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1D3AE0">
      <w:pPr>
        <w:pStyle w:val="8"/>
        <w:jc w:val="center"/>
        <w:rPr>
          <w:rFonts w:hint="default" w:ascii="Times New Roman" w:hAnsi="Times New Roman" w:eastAsia="黑体" w:cs="Times New Roman"/>
          <w:b/>
          <w:bCs/>
          <w:sz w:val="40"/>
          <w:szCs w:val="48"/>
        </w:rPr>
      </w:pPr>
    </w:p>
    <w:p w14:paraId="5C1BD84E">
      <w:pPr>
        <w:pStyle w:val="8"/>
        <w:jc w:val="center"/>
        <w:rPr>
          <w:rFonts w:hint="default" w:ascii="Times New Roman" w:hAnsi="Times New Roman" w:eastAsia="黑体" w:cs="Times New Roman"/>
          <w:b/>
          <w:bCs/>
          <w:sz w:val="40"/>
          <w:szCs w:val="48"/>
        </w:rPr>
      </w:pPr>
    </w:p>
    <w:p w14:paraId="28D85B14">
      <w:pPr>
        <w:pStyle w:val="8"/>
        <w:jc w:val="center"/>
        <w:rPr>
          <w:rFonts w:hint="eastAsia" w:ascii="Times New Roman" w:hAnsi="Times New Roman" w:eastAsia="黑体" w:cs="Times New Roman"/>
          <w:b/>
          <w:bCs/>
          <w:sz w:val="36"/>
          <w:szCs w:val="44"/>
          <w:lang w:eastAsia="zh-CN"/>
        </w:rPr>
      </w:pPr>
      <w:r>
        <w:rPr>
          <w:rFonts w:hint="eastAsia" w:ascii="Times New Roman" w:hAnsi="Times New Roman" w:eastAsia="黑体" w:cs="Times New Roman"/>
          <w:b/>
          <w:bCs/>
          <w:sz w:val="36"/>
          <w:szCs w:val="44"/>
          <w:lang w:eastAsia="zh-CN"/>
        </w:rPr>
        <w:t>石化</w:t>
      </w:r>
      <w:r>
        <w:rPr>
          <w:rFonts w:hint="default" w:ascii="Times New Roman" w:hAnsi="Times New Roman" w:eastAsia="黑体" w:cs="Times New Roman"/>
          <w:b/>
          <w:bCs/>
          <w:sz w:val="36"/>
          <w:szCs w:val="44"/>
        </w:rPr>
        <w:t>行业建设项目温室气体排放</w:t>
      </w:r>
      <w:r>
        <w:rPr>
          <w:rFonts w:hint="eastAsia" w:ascii="Times New Roman" w:hAnsi="Times New Roman" w:eastAsia="黑体" w:cs="Times New Roman"/>
          <w:b/>
          <w:bCs/>
          <w:sz w:val="36"/>
          <w:szCs w:val="44"/>
          <w:lang w:eastAsia="zh-CN"/>
        </w:rPr>
        <w:t>生态环境影响评价</w:t>
      </w:r>
    </w:p>
    <w:p w14:paraId="2FC5E52F">
      <w:pPr>
        <w:pStyle w:val="8"/>
        <w:jc w:val="center"/>
        <w:rPr>
          <w:rFonts w:hint="default" w:ascii="Times New Roman" w:hAnsi="Times New Roman" w:eastAsia="黑体" w:cs="Times New Roman"/>
          <w:b/>
          <w:bCs/>
          <w:sz w:val="36"/>
          <w:szCs w:val="44"/>
        </w:rPr>
      </w:pPr>
      <w:r>
        <w:rPr>
          <w:rFonts w:hint="default" w:ascii="Times New Roman" w:hAnsi="Times New Roman" w:eastAsia="黑体" w:cs="Times New Roman"/>
          <w:b/>
          <w:bCs/>
          <w:sz w:val="36"/>
          <w:szCs w:val="44"/>
        </w:rPr>
        <w:t>技术指南（试行）</w:t>
      </w:r>
    </w:p>
    <w:p w14:paraId="6F9D16F4">
      <w:pPr>
        <w:jc w:val="center"/>
        <w:rPr>
          <w:rFonts w:hint="default" w:ascii="Times New Roman" w:hAnsi="Times New Roman" w:eastAsia="黑体" w:cs="Times New Roman"/>
          <w:b/>
          <w:bCs/>
          <w:sz w:val="36"/>
          <w:szCs w:val="44"/>
        </w:rPr>
      </w:pPr>
      <w:r>
        <w:rPr>
          <w:rFonts w:hint="default" w:ascii="Times New Roman" w:hAnsi="Times New Roman" w:eastAsia="黑体" w:cs="Times New Roman"/>
          <w:b/>
          <w:bCs/>
          <w:sz w:val="36"/>
          <w:szCs w:val="44"/>
        </w:rPr>
        <w:t>编制说明</w:t>
      </w:r>
    </w:p>
    <w:p w14:paraId="7AEEA159">
      <w:pPr>
        <w:pStyle w:val="8"/>
        <w:rPr>
          <w:rFonts w:hint="default" w:ascii="Times New Roman" w:hAnsi="Times New Roman" w:eastAsia="黑体" w:cs="Times New Roman"/>
          <w:b/>
          <w:bCs/>
          <w:sz w:val="40"/>
          <w:szCs w:val="48"/>
        </w:rPr>
      </w:pPr>
    </w:p>
    <w:p w14:paraId="40D92E93">
      <w:pPr>
        <w:rPr>
          <w:rFonts w:hint="default" w:ascii="Times New Roman" w:hAnsi="Times New Roman" w:eastAsia="黑体" w:cs="Times New Roman"/>
          <w:b/>
          <w:bCs/>
          <w:sz w:val="40"/>
          <w:szCs w:val="48"/>
        </w:rPr>
      </w:pPr>
    </w:p>
    <w:p w14:paraId="2E12BAB0">
      <w:pPr>
        <w:pStyle w:val="8"/>
        <w:rPr>
          <w:rFonts w:hint="default" w:ascii="Times New Roman" w:hAnsi="Times New Roman" w:eastAsia="黑体" w:cs="Times New Roman"/>
          <w:b/>
          <w:bCs/>
          <w:sz w:val="40"/>
          <w:szCs w:val="48"/>
        </w:rPr>
      </w:pPr>
    </w:p>
    <w:p w14:paraId="0FF6A724">
      <w:pPr>
        <w:rPr>
          <w:rFonts w:hint="default" w:ascii="Times New Roman" w:hAnsi="Times New Roman" w:eastAsia="黑体" w:cs="Times New Roman"/>
          <w:b/>
          <w:bCs/>
          <w:sz w:val="40"/>
          <w:szCs w:val="48"/>
        </w:rPr>
      </w:pPr>
    </w:p>
    <w:p w14:paraId="6850E28E">
      <w:pPr>
        <w:pStyle w:val="8"/>
        <w:rPr>
          <w:rFonts w:hint="default" w:ascii="Times New Roman" w:hAnsi="Times New Roman" w:eastAsia="黑体" w:cs="Times New Roman"/>
          <w:b/>
          <w:bCs/>
          <w:sz w:val="40"/>
          <w:szCs w:val="48"/>
        </w:rPr>
      </w:pPr>
    </w:p>
    <w:p w14:paraId="529C0A74">
      <w:pPr>
        <w:rPr>
          <w:rFonts w:hint="default" w:ascii="Times New Roman" w:hAnsi="Times New Roman" w:eastAsia="黑体" w:cs="Times New Roman"/>
          <w:b/>
          <w:bCs/>
          <w:sz w:val="40"/>
          <w:szCs w:val="48"/>
        </w:rPr>
      </w:pPr>
    </w:p>
    <w:p w14:paraId="18C1EB72">
      <w:pPr>
        <w:jc w:val="center"/>
        <w:rPr>
          <w:rFonts w:hint="default" w:ascii="Times New Roman" w:hAnsi="Times New Roman" w:eastAsia="黑体" w:cs="Times New Roman"/>
          <w:b/>
          <w:bCs/>
          <w:sz w:val="40"/>
          <w:szCs w:val="48"/>
        </w:rPr>
      </w:pPr>
    </w:p>
    <w:p w14:paraId="7A81FE9A">
      <w:pPr>
        <w:spacing w:line="360" w:lineRule="auto"/>
        <w:jc w:val="center"/>
        <w:rPr>
          <w:rFonts w:hint="default" w:ascii="Times New Roman" w:hAnsi="Times New Roman" w:eastAsia="黑体" w:cs="Times New Roman"/>
          <w:sz w:val="32"/>
          <w:szCs w:val="28"/>
        </w:rPr>
      </w:pPr>
      <w:bookmarkStart w:id="0" w:name="_Toc13645"/>
      <w:r>
        <w:rPr>
          <w:rFonts w:hint="default" w:ascii="Times New Roman" w:hAnsi="Times New Roman" w:eastAsia="黑体" w:cs="Times New Roman"/>
          <w:sz w:val="32"/>
          <w:szCs w:val="28"/>
        </w:rPr>
        <w:t>生态环境部环境工程评估中心</w:t>
      </w:r>
      <w:bookmarkEnd w:id="0"/>
    </w:p>
    <w:p w14:paraId="1E1DCBC3">
      <w:pPr>
        <w:spacing w:line="360" w:lineRule="auto"/>
        <w:jc w:val="center"/>
        <w:rPr>
          <w:rFonts w:hint="default" w:ascii="Times New Roman" w:hAnsi="Times New Roman" w:eastAsia="黑体" w:cs="Times New Roman"/>
          <w:sz w:val="32"/>
          <w:szCs w:val="28"/>
        </w:rPr>
      </w:pPr>
      <w:r>
        <w:rPr>
          <w:rFonts w:hint="default" w:ascii="Times New Roman" w:hAnsi="Times New Roman" w:eastAsia="黑体" w:cs="Times New Roman"/>
          <w:sz w:val="32"/>
          <w:szCs w:val="28"/>
        </w:rPr>
        <w:t>二〇二</w:t>
      </w:r>
      <w:r>
        <w:rPr>
          <w:rFonts w:hint="eastAsia" w:ascii="Times New Roman" w:hAnsi="Times New Roman" w:eastAsia="黑体" w:cs="Times New Roman"/>
          <w:sz w:val="32"/>
          <w:szCs w:val="28"/>
          <w:lang w:val="en-US" w:eastAsia="zh-CN"/>
        </w:rPr>
        <w:t>六</w:t>
      </w:r>
      <w:r>
        <w:rPr>
          <w:rFonts w:hint="default" w:ascii="Times New Roman" w:hAnsi="Times New Roman" w:eastAsia="黑体" w:cs="Times New Roman"/>
          <w:sz w:val="32"/>
          <w:szCs w:val="28"/>
        </w:rPr>
        <w:t>年</w:t>
      </w:r>
      <w:r>
        <w:rPr>
          <w:rFonts w:hint="eastAsia" w:ascii="Times New Roman" w:hAnsi="Times New Roman" w:eastAsia="黑体" w:cs="Times New Roman"/>
          <w:sz w:val="32"/>
          <w:szCs w:val="28"/>
          <w:lang w:val="en-US" w:eastAsia="zh-CN"/>
        </w:rPr>
        <w:t>四</w:t>
      </w:r>
      <w:r>
        <w:rPr>
          <w:rFonts w:hint="default" w:ascii="Times New Roman" w:hAnsi="Times New Roman" w:eastAsia="黑体" w:cs="Times New Roman"/>
          <w:sz w:val="32"/>
          <w:szCs w:val="28"/>
        </w:rPr>
        <w:t>月</w:t>
      </w:r>
    </w:p>
    <w:p w14:paraId="719F0E7D">
      <w:pPr>
        <w:jc w:val="center"/>
        <w:rPr>
          <w:rFonts w:hint="default" w:ascii="Times New Roman" w:hAnsi="Times New Roman" w:eastAsia="黑体" w:cs="Times New Roman"/>
          <w:b/>
          <w:bCs/>
          <w:sz w:val="32"/>
          <w:szCs w:val="28"/>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60D06A9">
      <w:pPr>
        <w:jc w:val="center"/>
        <w:rPr>
          <w:rFonts w:hint="default" w:ascii="Times New Roman" w:hAnsi="Times New Roman" w:eastAsia="黑体" w:cs="Times New Roman"/>
          <w:b/>
          <w:bCs/>
          <w:sz w:val="32"/>
          <w:szCs w:val="28"/>
        </w:rPr>
      </w:pPr>
      <w:r>
        <w:rPr>
          <w:rFonts w:hint="default" w:ascii="Times New Roman" w:hAnsi="Times New Roman" w:eastAsia="黑体" w:cs="Times New Roman"/>
          <w:b/>
          <w:bCs/>
          <w:sz w:val="32"/>
          <w:szCs w:val="28"/>
        </w:rPr>
        <w:t>目  录</w:t>
      </w:r>
    </w:p>
    <w:sdt>
      <w:sdtPr>
        <w:rPr>
          <w:rFonts w:hint="default" w:ascii="Times New Roman" w:hAnsi="Times New Roman" w:eastAsia="等线" w:cs="Times New Roman"/>
          <w:sz w:val="21"/>
        </w:rPr>
        <w:id w:val="147453485"/>
        <w15:color w:val="DBDBDB"/>
        <w:docPartObj>
          <w:docPartGallery w:val="Table of Contents"/>
          <w:docPartUnique/>
        </w:docPartObj>
      </w:sdtPr>
      <w:sdtEndPr>
        <w:rPr>
          <w:rFonts w:hint="default" w:ascii="Times New Roman" w:hAnsi="Times New Roman" w:eastAsia="等线" w:cs="Times New Roman"/>
          <w:b/>
          <w:sz w:val="24"/>
        </w:rPr>
      </w:sdtEndPr>
      <w:sdtContent>
        <w:p w14:paraId="62C111A2">
          <w:pPr>
            <w:spacing w:line="240" w:lineRule="auto"/>
            <w:jc w:val="center"/>
            <w:rPr>
              <w:rFonts w:hint="default" w:ascii="Times New Roman" w:hAnsi="Times New Roman" w:cs="Times New Roman"/>
            </w:rPr>
          </w:pPr>
        </w:p>
        <w:p w14:paraId="18E167FF">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_Toc5837 </w:instrText>
          </w:r>
          <w:r>
            <w:rPr>
              <w:rFonts w:hint="default" w:ascii="Times New Roman" w:hAnsi="Times New Roman" w:eastAsia="宋体" w:cs="Times New Roman"/>
            </w:rPr>
            <w:fldChar w:fldCharType="separate"/>
          </w:r>
          <w:r>
            <w:rPr>
              <w:rFonts w:hint="default" w:ascii="Times New Roman" w:hAnsi="Times New Roman" w:cs="Times New Roman"/>
            </w:rPr>
            <w:t>1 项目背景</w:t>
          </w:r>
          <w:r>
            <w:tab/>
          </w:r>
          <w:r>
            <w:fldChar w:fldCharType="begin"/>
          </w:r>
          <w:r>
            <w:instrText xml:space="preserve"> PAGEREF _Toc5837 \h </w:instrText>
          </w:r>
          <w:r>
            <w:fldChar w:fldCharType="separate"/>
          </w:r>
          <w:r>
            <w:t>1</w:t>
          </w:r>
          <w:r>
            <w:fldChar w:fldCharType="end"/>
          </w:r>
          <w:r>
            <w:rPr>
              <w:rFonts w:hint="default" w:ascii="Times New Roman" w:hAnsi="Times New Roman" w:eastAsia="宋体" w:cs="Times New Roman"/>
            </w:rPr>
            <w:fldChar w:fldCharType="end"/>
          </w:r>
        </w:p>
        <w:p w14:paraId="29E62DD6">
          <w:pPr>
            <w:pStyle w:val="12"/>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_Toc13824 </w:instrText>
          </w:r>
          <w:r>
            <w:rPr>
              <w:rFonts w:hint="default" w:ascii="Times New Roman" w:hAnsi="Times New Roman" w:eastAsia="宋体" w:cs="Times New Roman"/>
            </w:rPr>
            <w:fldChar w:fldCharType="separate"/>
          </w:r>
          <w:r>
            <w:rPr>
              <w:rFonts w:hint="default" w:ascii="Times New Roman" w:hAnsi="Times New Roman" w:cs="Times New Roman"/>
            </w:rPr>
            <w:t>1.1 任务来源</w:t>
          </w:r>
          <w:r>
            <w:tab/>
          </w:r>
          <w:r>
            <w:fldChar w:fldCharType="begin"/>
          </w:r>
          <w:r>
            <w:instrText xml:space="preserve"> PAGEREF _Toc13824 \h </w:instrText>
          </w:r>
          <w:r>
            <w:fldChar w:fldCharType="separate"/>
          </w:r>
          <w:r>
            <w:t>1</w:t>
          </w:r>
          <w:r>
            <w:fldChar w:fldCharType="end"/>
          </w:r>
          <w:r>
            <w:rPr>
              <w:rFonts w:hint="default" w:ascii="Times New Roman" w:hAnsi="Times New Roman" w:eastAsia="宋体" w:cs="Times New Roman"/>
            </w:rPr>
            <w:fldChar w:fldCharType="end"/>
          </w:r>
        </w:p>
        <w:p w14:paraId="7DDC8A77">
          <w:pPr>
            <w:pStyle w:val="12"/>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_Toc2243 </w:instrText>
          </w:r>
          <w:r>
            <w:rPr>
              <w:rFonts w:hint="default" w:ascii="Times New Roman" w:hAnsi="Times New Roman" w:eastAsia="宋体" w:cs="Times New Roman"/>
            </w:rPr>
            <w:fldChar w:fldCharType="separate"/>
          </w:r>
          <w:r>
            <w:rPr>
              <w:rFonts w:hint="default" w:ascii="Times New Roman" w:hAnsi="Times New Roman" w:cs="Times New Roman"/>
            </w:rPr>
            <w:t>1.2 工作过程</w:t>
          </w:r>
          <w:r>
            <w:tab/>
          </w:r>
          <w:r>
            <w:fldChar w:fldCharType="begin"/>
          </w:r>
          <w:r>
            <w:instrText xml:space="preserve"> PAGEREF _Toc2243 \h </w:instrText>
          </w:r>
          <w:r>
            <w:fldChar w:fldCharType="separate"/>
          </w:r>
          <w:r>
            <w:t>1</w:t>
          </w:r>
          <w:r>
            <w:fldChar w:fldCharType="end"/>
          </w:r>
          <w:r>
            <w:rPr>
              <w:rFonts w:hint="default" w:ascii="Times New Roman" w:hAnsi="Times New Roman" w:eastAsia="宋体" w:cs="Times New Roman"/>
            </w:rPr>
            <w:fldChar w:fldCharType="end"/>
          </w:r>
        </w:p>
        <w:p w14:paraId="0E66FB75">
          <w:pPr>
            <w:pStyle w:val="11"/>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_Toc15828 </w:instrText>
          </w:r>
          <w:r>
            <w:rPr>
              <w:rFonts w:hint="default" w:ascii="Times New Roman" w:hAnsi="Times New Roman" w:eastAsia="宋体" w:cs="Times New Roman"/>
            </w:rPr>
            <w:fldChar w:fldCharType="separate"/>
          </w:r>
          <w:r>
            <w:rPr>
              <w:rFonts w:hint="default" w:ascii="Times New Roman" w:hAnsi="Times New Roman" w:cs="Times New Roman"/>
            </w:rPr>
            <w:t xml:space="preserve">2 </w:t>
          </w:r>
          <w:r>
            <w:rPr>
              <w:rFonts w:hint="default" w:ascii="Times New Roman" w:hAnsi="Times New Roman" w:cs="Times New Roman"/>
              <w:lang w:val="en-US" w:eastAsia="zh-CN"/>
            </w:rPr>
            <w:t>指南</w:t>
          </w:r>
          <w:r>
            <w:rPr>
              <w:rFonts w:hint="default" w:ascii="Times New Roman" w:hAnsi="Times New Roman" w:cs="Times New Roman"/>
            </w:rPr>
            <w:t>制定的必要性</w:t>
          </w:r>
          <w:r>
            <w:tab/>
          </w:r>
          <w:r>
            <w:fldChar w:fldCharType="begin"/>
          </w:r>
          <w:r>
            <w:instrText xml:space="preserve"> PAGEREF _Toc15828 \h </w:instrText>
          </w:r>
          <w:r>
            <w:fldChar w:fldCharType="separate"/>
          </w:r>
          <w:r>
            <w:t>2</w:t>
          </w:r>
          <w:r>
            <w:fldChar w:fldCharType="end"/>
          </w:r>
          <w:r>
            <w:rPr>
              <w:rFonts w:hint="default" w:ascii="Times New Roman" w:hAnsi="Times New Roman" w:eastAsia="宋体" w:cs="Times New Roman"/>
            </w:rPr>
            <w:fldChar w:fldCharType="end"/>
          </w:r>
        </w:p>
        <w:p w14:paraId="3BFFEBC5">
          <w:pPr>
            <w:pStyle w:val="11"/>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_Toc6981 </w:instrText>
          </w:r>
          <w:r>
            <w:rPr>
              <w:rFonts w:hint="default" w:ascii="Times New Roman" w:hAnsi="Times New Roman" w:eastAsia="宋体" w:cs="Times New Roman"/>
            </w:rPr>
            <w:fldChar w:fldCharType="separate"/>
          </w:r>
          <w:r>
            <w:rPr>
              <w:rFonts w:hint="default" w:ascii="Times New Roman" w:hAnsi="Times New Roman" w:cs="Times New Roman"/>
            </w:rPr>
            <w:t>3 国内外</w:t>
          </w:r>
          <w:r>
            <w:rPr>
              <w:rFonts w:hint="eastAsia" w:ascii="Times New Roman" w:hAnsi="Times New Roman" w:cs="Times New Roman"/>
              <w:lang w:eastAsia="zh-CN"/>
            </w:rPr>
            <w:t>石化</w:t>
          </w:r>
          <w:r>
            <w:rPr>
              <w:rFonts w:hint="default" w:ascii="Times New Roman" w:hAnsi="Times New Roman" w:cs="Times New Roman"/>
            </w:rPr>
            <w:t>行业温室气体排放评价现状</w:t>
          </w:r>
          <w:r>
            <w:tab/>
          </w:r>
          <w:r>
            <w:fldChar w:fldCharType="begin"/>
          </w:r>
          <w:r>
            <w:instrText xml:space="preserve"> PAGEREF _Toc6981 \h </w:instrText>
          </w:r>
          <w:r>
            <w:fldChar w:fldCharType="separate"/>
          </w:r>
          <w:r>
            <w:t>3</w:t>
          </w:r>
          <w:r>
            <w:fldChar w:fldCharType="end"/>
          </w:r>
          <w:r>
            <w:rPr>
              <w:rFonts w:hint="default" w:ascii="Times New Roman" w:hAnsi="Times New Roman" w:eastAsia="宋体" w:cs="Times New Roman"/>
            </w:rPr>
            <w:fldChar w:fldCharType="end"/>
          </w:r>
        </w:p>
        <w:p w14:paraId="7B8E36DC">
          <w:pPr>
            <w:pStyle w:val="12"/>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_Toc16119 </w:instrText>
          </w:r>
          <w:r>
            <w:rPr>
              <w:rFonts w:hint="default" w:ascii="Times New Roman" w:hAnsi="Times New Roman" w:eastAsia="宋体" w:cs="Times New Roman"/>
            </w:rPr>
            <w:fldChar w:fldCharType="separate"/>
          </w:r>
          <w:r>
            <w:rPr>
              <w:rFonts w:hint="default" w:ascii="Times New Roman" w:hAnsi="Times New Roman" w:cs="Times New Roman"/>
            </w:rPr>
            <w:t>3.1 国外现状</w:t>
          </w:r>
          <w:r>
            <w:tab/>
          </w:r>
          <w:r>
            <w:fldChar w:fldCharType="begin"/>
          </w:r>
          <w:r>
            <w:instrText xml:space="preserve"> PAGEREF _Toc16119 \h </w:instrText>
          </w:r>
          <w:r>
            <w:fldChar w:fldCharType="separate"/>
          </w:r>
          <w:r>
            <w:t>3</w:t>
          </w:r>
          <w:r>
            <w:fldChar w:fldCharType="end"/>
          </w:r>
          <w:r>
            <w:rPr>
              <w:rFonts w:hint="default" w:ascii="Times New Roman" w:hAnsi="Times New Roman" w:eastAsia="宋体" w:cs="Times New Roman"/>
            </w:rPr>
            <w:fldChar w:fldCharType="end"/>
          </w:r>
        </w:p>
        <w:p w14:paraId="1C6617C1">
          <w:pPr>
            <w:pStyle w:val="12"/>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_Toc18945 </w:instrText>
          </w:r>
          <w:r>
            <w:rPr>
              <w:rFonts w:hint="default" w:ascii="Times New Roman" w:hAnsi="Times New Roman" w:eastAsia="宋体" w:cs="Times New Roman"/>
            </w:rPr>
            <w:fldChar w:fldCharType="separate"/>
          </w:r>
          <w:r>
            <w:rPr>
              <w:rFonts w:hint="default" w:ascii="Times New Roman" w:hAnsi="Times New Roman" w:cs="Times New Roman"/>
            </w:rPr>
            <w:t>3.2 国内现状</w:t>
          </w:r>
          <w:r>
            <w:tab/>
          </w:r>
          <w:r>
            <w:fldChar w:fldCharType="begin"/>
          </w:r>
          <w:r>
            <w:instrText xml:space="preserve"> PAGEREF _Toc18945 \h </w:instrText>
          </w:r>
          <w:r>
            <w:fldChar w:fldCharType="separate"/>
          </w:r>
          <w:r>
            <w:t>5</w:t>
          </w:r>
          <w:r>
            <w:fldChar w:fldCharType="end"/>
          </w:r>
          <w:r>
            <w:rPr>
              <w:rFonts w:hint="default" w:ascii="Times New Roman" w:hAnsi="Times New Roman" w:eastAsia="宋体" w:cs="Times New Roman"/>
            </w:rPr>
            <w:fldChar w:fldCharType="end"/>
          </w:r>
        </w:p>
        <w:p w14:paraId="7CAF7182">
          <w:pPr>
            <w:pStyle w:val="11"/>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_Toc2030 </w:instrText>
          </w:r>
          <w:r>
            <w:rPr>
              <w:rFonts w:hint="default" w:ascii="Times New Roman" w:hAnsi="Times New Roman" w:eastAsia="宋体" w:cs="Times New Roman"/>
            </w:rPr>
            <w:fldChar w:fldCharType="separate"/>
          </w:r>
          <w:r>
            <w:rPr>
              <w:rFonts w:hint="default" w:ascii="Times New Roman" w:hAnsi="Times New Roman" w:cs="Times New Roman"/>
            </w:rPr>
            <w:t>4 编制的工作思路和基本原则</w:t>
          </w:r>
          <w:r>
            <w:tab/>
          </w:r>
          <w:r>
            <w:fldChar w:fldCharType="begin"/>
          </w:r>
          <w:r>
            <w:instrText xml:space="preserve"> PAGEREF _Toc2030 \h </w:instrText>
          </w:r>
          <w:r>
            <w:fldChar w:fldCharType="separate"/>
          </w:r>
          <w:r>
            <w:t>11</w:t>
          </w:r>
          <w:r>
            <w:fldChar w:fldCharType="end"/>
          </w:r>
          <w:r>
            <w:rPr>
              <w:rFonts w:hint="default" w:ascii="Times New Roman" w:hAnsi="Times New Roman" w:eastAsia="宋体" w:cs="Times New Roman"/>
            </w:rPr>
            <w:fldChar w:fldCharType="end"/>
          </w:r>
        </w:p>
        <w:p w14:paraId="6DAEEFCA">
          <w:pPr>
            <w:pStyle w:val="11"/>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_Toc11446 </w:instrText>
          </w:r>
          <w:r>
            <w:rPr>
              <w:rFonts w:hint="default" w:ascii="Times New Roman" w:hAnsi="Times New Roman" w:eastAsia="宋体" w:cs="Times New Roman"/>
            </w:rPr>
            <w:fldChar w:fldCharType="separate"/>
          </w:r>
          <w:r>
            <w:rPr>
              <w:rFonts w:hint="default" w:ascii="Times New Roman" w:hAnsi="Times New Roman" w:cs="Times New Roman"/>
            </w:rPr>
            <w:t>5主要内容</w:t>
          </w:r>
          <w:r>
            <w:tab/>
          </w:r>
          <w:r>
            <w:fldChar w:fldCharType="begin"/>
          </w:r>
          <w:r>
            <w:instrText xml:space="preserve"> PAGEREF _Toc11446 \h </w:instrText>
          </w:r>
          <w:r>
            <w:fldChar w:fldCharType="separate"/>
          </w:r>
          <w:r>
            <w:t>12</w:t>
          </w:r>
          <w:r>
            <w:fldChar w:fldCharType="end"/>
          </w:r>
          <w:r>
            <w:rPr>
              <w:rFonts w:hint="default" w:ascii="Times New Roman" w:hAnsi="Times New Roman" w:eastAsia="宋体" w:cs="Times New Roman"/>
            </w:rPr>
            <w:fldChar w:fldCharType="end"/>
          </w:r>
        </w:p>
        <w:p w14:paraId="37FFA276">
          <w:pPr>
            <w:pStyle w:val="12"/>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_Toc28580 </w:instrText>
          </w:r>
          <w:r>
            <w:rPr>
              <w:rFonts w:hint="default" w:ascii="Times New Roman" w:hAnsi="Times New Roman" w:eastAsia="宋体" w:cs="Times New Roman"/>
            </w:rPr>
            <w:fldChar w:fldCharType="separate"/>
          </w:r>
          <w:r>
            <w:rPr>
              <w:rFonts w:hint="default" w:ascii="Times New Roman" w:hAnsi="Times New Roman" w:cs="Times New Roman"/>
            </w:rPr>
            <w:t>5.1 适用范围</w:t>
          </w:r>
          <w:r>
            <w:tab/>
          </w:r>
          <w:r>
            <w:fldChar w:fldCharType="begin"/>
          </w:r>
          <w:r>
            <w:instrText xml:space="preserve"> PAGEREF _Toc28580 \h </w:instrText>
          </w:r>
          <w:r>
            <w:fldChar w:fldCharType="separate"/>
          </w:r>
          <w:r>
            <w:t>13</w:t>
          </w:r>
          <w:r>
            <w:fldChar w:fldCharType="end"/>
          </w:r>
          <w:r>
            <w:rPr>
              <w:rFonts w:hint="default" w:ascii="Times New Roman" w:hAnsi="Times New Roman" w:eastAsia="宋体" w:cs="Times New Roman"/>
            </w:rPr>
            <w:fldChar w:fldCharType="end"/>
          </w:r>
        </w:p>
        <w:p w14:paraId="58CC8376">
          <w:pPr>
            <w:pStyle w:val="12"/>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_Toc27708 </w:instrText>
          </w:r>
          <w:r>
            <w:rPr>
              <w:rFonts w:hint="default" w:ascii="Times New Roman" w:hAnsi="Times New Roman" w:eastAsia="宋体" w:cs="Times New Roman"/>
            </w:rPr>
            <w:fldChar w:fldCharType="separate"/>
          </w:r>
          <w:r>
            <w:rPr>
              <w:rFonts w:hint="default" w:ascii="Times New Roman" w:hAnsi="Times New Roman" w:cs="Times New Roman"/>
            </w:rPr>
            <w:t>5.2 规范性引用文件</w:t>
          </w:r>
          <w:r>
            <w:tab/>
          </w:r>
          <w:r>
            <w:fldChar w:fldCharType="begin"/>
          </w:r>
          <w:r>
            <w:instrText xml:space="preserve"> PAGEREF _Toc27708 \h </w:instrText>
          </w:r>
          <w:r>
            <w:fldChar w:fldCharType="separate"/>
          </w:r>
          <w:r>
            <w:t>13</w:t>
          </w:r>
          <w:r>
            <w:fldChar w:fldCharType="end"/>
          </w:r>
          <w:r>
            <w:rPr>
              <w:rFonts w:hint="default" w:ascii="Times New Roman" w:hAnsi="Times New Roman" w:eastAsia="宋体" w:cs="Times New Roman"/>
            </w:rPr>
            <w:fldChar w:fldCharType="end"/>
          </w:r>
        </w:p>
        <w:p w14:paraId="069EA4AF">
          <w:pPr>
            <w:pStyle w:val="12"/>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_Toc23227 </w:instrText>
          </w:r>
          <w:r>
            <w:rPr>
              <w:rFonts w:hint="default" w:ascii="Times New Roman" w:hAnsi="Times New Roman" w:eastAsia="宋体" w:cs="Times New Roman"/>
            </w:rPr>
            <w:fldChar w:fldCharType="separate"/>
          </w:r>
          <w:r>
            <w:rPr>
              <w:rFonts w:hint="default" w:ascii="Times New Roman" w:hAnsi="Times New Roman" w:cs="Times New Roman"/>
            </w:rPr>
            <w:t>5.3 术语和定义</w:t>
          </w:r>
          <w:r>
            <w:tab/>
          </w:r>
          <w:r>
            <w:fldChar w:fldCharType="begin"/>
          </w:r>
          <w:r>
            <w:instrText xml:space="preserve"> PAGEREF _Toc23227 \h </w:instrText>
          </w:r>
          <w:r>
            <w:fldChar w:fldCharType="separate"/>
          </w:r>
          <w:r>
            <w:t>13</w:t>
          </w:r>
          <w:r>
            <w:fldChar w:fldCharType="end"/>
          </w:r>
          <w:r>
            <w:rPr>
              <w:rFonts w:hint="default" w:ascii="Times New Roman" w:hAnsi="Times New Roman" w:eastAsia="宋体" w:cs="Times New Roman"/>
            </w:rPr>
            <w:fldChar w:fldCharType="end"/>
          </w:r>
        </w:p>
        <w:p w14:paraId="45386D81">
          <w:pPr>
            <w:pStyle w:val="12"/>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_Toc1300 </w:instrText>
          </w:r>
          <w:r>
            <w:rPr>
              <w:rFonts w:hint="default" w:ascii="Times New Roman" w:hAnsi="Times New Roman" w:eastAsia="宋体" w:cs="Times New Roman"/>
            </w:rPr>
            <w:fldChar w:fldCharType="separate"/>
          </w:r>
          <w:r>
            <w:rPr>
              <w:rFonts w:hint="default" w:ascii="Times New Roman" w:hAnsi="Times New Roman" w:cs="Times New Roman"/>
            </w:rPr>
            <w:t>5.4 工作程序</w:t>
          </w:r>
          <w:r>
            <w:tab/>
          </w:r>
          <w:r>
            <w:fldChar w:fldCharType="begin"/>
          </w:r>
          <w:r>
            <w:instrText xml:space="preserve"> PAGEREF _Toc1300 \h </w:instrText>
          </w:r>
          <w:r>
            <w:fldChar w:fldCharType="separate"/>
          </w:r>
          <w:r>
            <w:t>14</w:t>
          </w:r>
          <w:r>
            <w:fldChar w:fldCharType="end"/>
          </w:r>
          <w:r>
            <w:rPr>
              <w:rFonts w:hint="default" w:ascii="Times New Roman" w:hAnsi="Times New Roman" w:eastAsia="宋体" w:cs="Times New Roman"/>
            </w:rPr>
            <w:fldChar w:fldCharType="end"/>
          </w:r>
        </w:p>
        <w:p w14:paraId="4DFADBF2">
          <w:pPr>
            <w:pStyle w:val="12"/>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_Toc31865 </w:instrText>
          </w:r>
          <w:r>
            <w:rPr>
              <w:rFonts w:hint="default" w:ascii="Times New Roman" w:hAnsi="Times New Roman" w:eastAsia="宋体" w:cs="Times New Roman"/>
            </w:rPr>
            <w:fldChar w:fldCharType="separate"/>
          </w:r>
          <w:r>
            <w:rPr>
              <w:rFonts w:hint="default" w:ascii="Times New Roman" w:hAnsi="Times New Roman" w:cs="Times New Roman"/>
            </w:rPr>
            <w:t>5.5 温室气体排放评价内容</w:t>
          </w:r>
          <w:r>
            <w:tab/>
          </w:r>
          <w:r>
            <w:fldChar w:fldCharType="begin"/>
          </w:r>
          <w:r>
            <w:instrText xml:space="preserve"> PAGEREF _Toc31865 \h </w:instrText>
          </w:r>
          <w:r>
            <w:fldChar w:fldCharType="separate"/>
          </w:r>
          <w:r>
            <w:t>15</w:t>
          </w:r>
          <w:r>
            <w:fldChar w:fldCharType="end"/>
          </w:r>
          <w:r>
            <w:rPr>
              <w:rFonts w:hint="default" w:ascii="Times New Roman" w:hAnsi="Times New Roman" w:eastAsia="宋体" w:cs="Times New Roman"/>
            </w:rPr>
            <w:fldChar w:fldCharType="end"/>
          </w:r>
        </w:p>
        <w:p w14:paraId="7909BB58">
          <w:pPr>
            <w:pStyle w:val="11"/>
            <w:tabs>
              <w:tab w:val="right" w:leader="dot" w:pos="830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_Toc27435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6</w:t>
          </w:r>
          <w:r>
            <w:rPr>
              <w:rFonts w:hint="default" w:ascii="Times New Roman" w:hAnsi="Times New Roman" w:cs="Times New Roman"/>
            </w:rPr>
            <w:t xml:space="preserve"> 指南实施措施及建议</w:t>
          </w:r>
          <w:r>
            <w:tab/>
          </w:r>
          <w:r>
            <w:fldChar w:fldCharType="begin"/>
          </w:r>
          <w:r>
            <w:instrText xml:space="preserve"> PAGEREF _Toc27435 \h </w:instrText>
          </w:r>
          <w:r>
            <w:fldChar w:fldCharType="separate"/>
          </w:r>
          <w:r>
            <w:t>22</w:t>
          </w:r>
          <w:r>
            <w:fldChar w:fldCharType="end"/>
          </w:r>
          <w:r>
            <w:rPr>
              <w:rFonts w:hint="default" w:ascii="Times New Roman" w:hAnsi="Times New Roman" w:eastAsia="宋体" w:cs="Times New Roman"/>
            </w:rPr>
            <w:fldChar w:fldCharType="end"/>
          </w:r>
        </w:p>
        <w:p w14:paraId="61C4FB5B">
          <w:pPr>
            <w:pStyle w:val="8"/>
            <w:rPr>
              <w:rFonts w:hint="default" w:ascii="Times New Roman" w:hAnsi="Times New Roman" w:eastAsia="宋体" w:cs="Times New Roman"/>
            </w:rPr>
          </w:pPr>
          <w:r>
            <w:rPr>
              <w:rFonts w:hint="default" w:ascii="Times New Roman" w:hAnsi="Times New Roman" w:eastAsia="宋体" w:cs="Times New Roman"/>
            </w:rPr>
            <w:fldChar w:fldCharType="end"/>
          </w:r>
        </w:p>
      </w:sdtContent>
    </w:sdt>
    <w:p w14:paraId="792F3580">
      <w:pPr>
        <w:rPr>
          <w:rFonts w:hint="default" w:ascii="Times New Roman" w:hAnsi="Times New Roman" w:cs="Times New Roma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default" w:ascii="Times New Roman" w:hAnsi="Times New Roman" w:cs="Times New Roman"/>
        </w:rPr>
        <w:br w:type="page"/>
      </w:r>
    </w:p>
    <w:p w14:paraId="23F85AF7">
      <w:pPr>
        <w:pStyle w:val="36"/>
        <w:rPr>
          <w:rFonts w:hint="default" w:ascii="Times New Roman" w:hAnsi="Times New Roman" w:cs="Times New Roman"/>
          <w:b w:val="0"/>
          <w:color w:val="000000" w:themeColor="text1"/>
          <w14:textFill>
            <w14:solidFill>
              <w14:schemeClr w14:val="tx1"/>
            </w14:solidFill>
          </w14:textFill>
        </w:rPr>
      </w:pPr>
      <w:bookmarkStart w:id="1" w:name="_Toc14944"/>
      <w:bookmarkStart w:id="2" w:name="_Toc5837"/>
      <w:bookmarkStart w:id="3" w:name="_Toc149411513"/>
      <w:bookmarkStart w:id="4" w:name="_Toc28211"/>
      <w:bookmarkStart w:id="5" w:name="_Toc21010"/>
      <w:r>
        <w:rPr>
          <w:rFonts w:hint="default" w:ascii="Times New Roman" w:hAnsi="Times New Roman" w:cs="Times New Roman"/>
          <w:b w:val="0"/>
          <w:color w:val="000000" w:themeColor="text1"/>
          <w14:textFill>
            <w14:solidFill>
              <w14:schemeClr w14:val="tx1"/>
            </w14:solidFill>
          </w14:textFill>
        </w:rPr>
        <w:t>1 项目背景</w:t>
      </w:r>
      <w:bookmarkEnd w:id="1"/>
      <w:bookmarkEnd w:id="2"/>
      <w:bookmarkEnd w:id="3"/>
      <w:bookmarkEnd w:id="4"/>
      <w:bookmarkEnd w:id="5"/>
    </w:p>
    <w:p w14:paraId="50DC61DD">
      <w:pPr>
        <w:pStyle w:val="37"/>
        <w:spacing w:before="156" w:beforeLines="50" w:after="156" w:afterLines="50" w:line="360" w:lineRule="exact"/>
        <w:rPr>
          <w:rFonts w:hint="default" w:ascii="Times New Roman" w:hAnsi="Times New Roman" w:cs="Times New Roman"/>
          <w:b w:val="0"/>
          <w:color w:val="000000" w:themeColor="text1"/>
          <w14:textFill>
            <w14:solidFill>
              <w14:schemeClr w14:val="tx1"/>
            </w14:solidFill>
          </w14:textFill>
        </w:rPr>
      </w:pPr>
      <w:bookmarkStart w:id="6" w:name="_Toc149411514"/>
      <w:bookmarkStart w:id="7" w:name="_Toc20257"/>
      <w:bookmarkStart w:id="8" w:name="_Toc26394"/>
      <w:bookmarkStart w:id="9" w:name="_Toc13824"/>
      <w:bookmarkStart w:id="10" w:name="_Toc20638"/>
      <w:r>
        <w:rPr>
          <w:rFonts w:hint="default" w:ascii="Times New Roman" w:hAnsi="Times New Roman" w:cs="Times New Roman"/>
          <w:b w:val="0"/>
          <w:color w:val="000000" w:themeColor="text1"/>
          <w14:textFill>
            <w14:solidFill>
              <w14:schemeClr w14:val="tx1"/>
            </w14:solidFill>
          </w14:textFill>
        </w:rPr>
        <w:t>1.1 任务来源</w:t>
      </w:r>
      <w:bookmarkEnd w:id="6"/>
      <w:bookmarkEnd w:id="7"/>
      <w:bookmarkEnd w:id="8"/>
      <w:bookmarkEnd w:id="9"/>
      <w:bookmarkEnd w:id="10"/>
    </w:p>
    <w:p w14:paraId="70635381">
      <w:pPr>
        <w:pStyle w:val="8"/>
        <w:spacing w:after="0"/>
        <w:ind w:firstLine="480" w:firstLineChars="200"/>
        <w:rPr>
          <w:rFonts w:hint="eastAsia" w:ascii="Times New Roman" w:hAnsi="Times New Roman" w:eastAsia="宋体" w:cs="Times New Roman"/>
          <w:szCs w:val="22"/>
          <w:lang w:eastAsia="zh-CN"/>
        </w:rPr>
      </w:pPr>
      <w:bookmarkStart w:id="11" w:name="_Toc26495"/>
      <w:bookmarkStart w:id="12" w:name="_Toc11310"/>
      <w:bookmarkStart w:id="13" w:name="_Toc149411515"/>
      <w:r>
        <w:rPr>
          <w:rFonts w:hint="default" w:ascii="Times New Roman" w:hAnsi="Times New Roman" w:eastAsia="宋体" w:cs="Times New Roman"/>
          <w:szCs w:val="22"/>
        </w:rPr>
        <w:t>为深入贯彻《国务院关于印发2030年前碳达峰行动方案的通知》（国发〔2021〕23号）、《关于深入打好污染防治攻坚战的意见》（中发〔2021〕40号）、《关于统筹和加强应对气候变化与生态环境保护相关工作的指导意见》（环综合〔2021〕4号）、《环境影响评价与排污许可领域协同推进碳减排工作方案》（环办环评函〔2021〕277 号）、《关于开展重点行业建设项目碳排放环境影响评价试点的通知》（环办环评函〔2021〕346号）、《“十四五”环境影响评价与排污许可工作实施方案》（环环评〔2022〕26号）、《关于印发&lt;减污降碳协同增效实施方案&gt;的通知》（环综合〔2022〕42号）以及《关于进一步优化环境影响评价工作的意见》（环环评〔2023〕52号）等文件相关要求，进一步指导和规范</w:t>
      </w:r>
      <w:r>
        <w:rPr>
          <w:rFonts w:hint="eastAsia" w:ascii="Times New Roman" w:hAnsi="Times New Roman" w:eastAsia="宋体" w:cs="Times New Roman"/>
          <w:szCs w:val="22"/>
          <w:lang w:eastAsia="zh-CN"/>
        </w:rPr>
        <w:t>石化</w:t>
      </w:r>
      <w:r>
        <w:rPr>
          <w:rFonts w:hint="default" w:ascii="Times New Roman" w:hAnsi="Times New Roman" w:eastAsia="宋体" w:cs="Times New Roman"/>
          <w:szCs w:val="22"/>
        </w:rPr>
        <w:t>行业建设项目温室气体排放环境影响评价的技术方法，统筹温室气体与污染物排放评价工作内容，推动从源头实现减污降碳协同增效，生态环境部环境工程评估中心</w:t>
      </w:r>
      <w:r>
        <w:rPr>
          <w:rFonts w:hint="eastAsia" w:ascii="Times New Roman" w:hAnsi="Times New Roman" w:eastAsia="宋体" w:cs="Times New Roman"/>
          <w:szCs w:val="22"/>
          <w:lang w:val="en-US" w:eastAsia="zh-CN"/>
        </w:rPr>
        <w:t>牵头</w:t>
      </w:r>
      <w:r>
        <w:rPr>
          <w:rFonts w:hint="default" w:ascii="Times New Roman" w:hAnsi="Times New Roman" w:eastAsia="宋体" w:cs="Times New Roman"/>
          <w:szCs w:val="22"/>
        </w:rPr>
        <w:t>组建编制组开展《</w:t>
      </w:r>
      <w:r>
        <w:rPr>
          <w:rFonts w:hint="eastAsia" w:ascii="Times New Roman" w:hAnsi="Times New Roman" w:eastAsia="宋体" w:cs="Times New Roman"/>
          <w:szCs w:val="22"/>
          <w:lang w:eastAsia="zh-CN"/>
        </w:rPr>
        <w:t>石化</w:t>
      </w:r>
      <w:r>
        <w:rPr>
          <w:rFonts w:hint="default" w:ascii="Times New Roman" w:hAnsi="Times New Roman" w:eastAsia="宋体" w:cs="Times New Roman"/>
          <w:szCs w:val="22"/>
        </w:rPr>
        <w:t>行业建设项目温室气体排放</w:t>
      </w:r>
      <w:r>
        <w:rPr>
          <w:rFonts w:hint="eastAsia" w:ascii="Times New Roman" w:hAnsi="Times New Roman" w:eastAsia="宋体" w:cs="Times New Roman"/>
          <w:szCs w:val="22"/>
          <w:lang w:eastAsia="zh-CN"/>
        </w:rPr>
        <w:t>生态环境影响评价</w:t>
      </w:r>
      <w:r>
        <w:rPr>
          <w:rFonts w:hint="default" w:ascii="Times New Roman" w:hAnsi="Times New Roman" w:eastAsia="宋体" w:cs="Times New Roman"/>
          <w:szCs w:val="22"/>
        </w:rPr>
        <w:t>技术指南</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试行</w:t>
      </w:r>
      <w:r>
        <w:rPr>
          <w:rFonts w:hint="eastAsia" w:ascii="Times New Roman" w:hAnsi="Times New Roman" w:eastAsia="宋体" w:cs="Times New Roman"/>
          <w:szCs w:val="22"/>
          <w:lang w:eastAsia="zh-CN"/>
        </w:rPr>
        <w:t>）</w:t>
      </w:r>
      <w:r>
        <w:rPr>
          <w:rFonts w:hint="default" w:ascii="Times New Roman" w:hAnsi="Times New Roman" w:eastAsia="宋体" w:cs="Times New Roman"/>
          <w:szCs w:val="22"/>
        </w:rPr>
        <w:t>》</w:t>
      </w:r>
      <w:r>
        <w:rPr>
          <w:rFonts w:hint="eastAsia" w:ascii="Times New Roman" w:hAnsi="Times New Roman" w:eastAsia="宋体" w:cs="Times New Roman"/>
          <w:szCs w:val="22"/>
          <w:lang w:val="en-US" w:eastAsia="zh-CN"/>
        </w:rPr>
        <w:t>团体标准</w:t>
      </w:r>
      <w:r>
        <w:rPr>
          <w:rFonts w:hint="default" w:ascii="Times New Roman" w:hAnsi="Times New Roman" w:eastAsia="宋体" w:cs="Times New Roman"/>
          <w:szCs w:val="22"/>
        </w:rPr>
        <w:t>制定工作</w:t>
      </w:r>
      <w:r>
        <w:rPr>
          <w:rFonts w:hint="eastAsia" w:ascii="Times New Roman" w:hAnsi="Times New Roman" w:eastAsia="宋体" w:cs="Times New Roman"/>
          <w:szCs w:val="22"/>
          <w:lang w:eastAsia="zh-CN"/>
        </w:rPr>
        <w:t>。</w:t>
      </w:r>
    </w:p>
    <w:p w14:paraId="23A92845">
      <w:pPr>
        <w:pStyle w:val="8"/>
        <w:spacing w:after="0"/>
        <w:ind w:firstLine="480" w:firstLineChars="200"/>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2026年2月，中国环境科学学会正式对团体标准立项（中环学发字</w:t>
      </w:r>
      <w:r>
        <w:rPr>
          <w:rFonts w:hint="default" w:ascii="Times New Roman" w:hAnsi="Times New Roman" w:eastAsia="宋体" w:cs="Times New Roman"/>
          <w:szCs w:val="22"/>
        </w:rPr>
        <w:t>〔202</w:t>
      </w:r>
      <w:r>
        <w:rPr>
          <w:rFonts w:hint="eastAsia" w:ascii="Times New Roman" w:hAnsi="Times New Roman" w:eastAsia="宋体" w:cs="Times New Roman"/>
          <w:szCs w:val="22"/>
          <w:lang w:val="en-US" w:eastAsia="zh-CN"/>
        </w:rPr>
        <w:t>6</w:t>
      </w:r>
      <w:r>
        <w:rPr>
          <w:rFonts w:hint="default" w:ascii="Times New Roman" w:hAnsi="Times New Roman" w:eastAsia="宋体" w:cs="Times New Roman"/>
          <w:szCs w:val="22"/>
        </w:rPr>
        <w:t>〕</w:t>
      </w:r>
      <w:r>
        <w:rPr>
          <w:rFonts w:hint="eastAsia" w:ascii="Times New Roman" w:hAnsi="Times New Roman" w:eastAsia="宋体" w:cs="Times New Roman"/>
          <w:szCs w:val="22"/>
          <w:lang w:val="en-US" w:eastAsia="zh-CN"/>
        </w:rPr>
        <w:t>16</w:t>
      </w:r>
      <w:r>
        <w:rPr>
          <w:rFonts w:hint="default" w:ascii="Times New Roman" w:hAnsi="Times New Roman" w:eastAsia="宋体" w:cs="Times New Roman"/>
          <w:szCs w:val="22"/>
        </w:rPr>
        <w:t>号</w:t>
      </w:r>
      <w:r>
        <w:rPr>
          <w:rFonts w:hint="eastAsia" w:ascii="Times New Roman" w:hAnsi="Times New Roman" w:eastAsia="宋体" w:cs="Times New Roman"/>
          <w:szCs w:val="22"/>
          <w:lang w:val="en-US" w:eastAsia="zh-CN"/>
        </w:rPr>
        <w:t>）</w:t>
      </w:r>
      <w:r>
        <w:rPr>
          <w:rFonts w:hint="default" w:ascii="Times New Roman" w:hAnsi="Times New Roman" w:eastAsia="宋体" w:cs="Times New Roman"/>
          <w:szCs w:val="22"/>
        </w:rPr>
        <w:t>。</w:t>
      </w:r>
    </w:p>
    <w:p w14:paraId="324FE45E">
      <w:pPr>
        <w:pStyle w:val="3"/>
        <w:rPr>
          <w:rFonts w:hint="default" w:ascii="Times New Roman" w:hAnsi="Times New Roman" w:cs="Times New Roman"/>
        </w:rPr>
      </w:pPr>
      <w:bookmarkStart w:id="14" w:name="_Toc1739"/>
      <w:bookmarkStart w:id="15" w:name="_Toc2243"/>
      <w:r>
        <w:rPr>
          <w:rFonts w:hint="default" w:ascii="Times New Roman" w:hAnsi="Times New Roman" w:cs="Times New Roman"/>
        </w:rPr>
        <w:t>1.2 工作过程</w:t>
      </w:r>
      <w:bookmarkEnd w:id="11"/>
      <w:bookmarkEnd w:id="12"/>
      <w:bookmarkEnd w:id="13"/>
      <w:bookmarkEnd w:id="14"/>
      <w:bookmarkEnd w:id="15"/>
    </w:p>
    <w:p w14:paraId="6ADB6FD6">
      <w:pPr>
        <w:ind w:firstLine="480" w:firstLineChars="200"/>
        <w:rPr>
          <w:rFonts w:hint="default" w:ascii="Times New Roman" w:hAnsi="Times New Roman" w:cs="Times New Roman"/>
          <w:szCs w:val="22"/>
          <w:lang w:eastAsia="zh-CN"/>
        </w:rPr>
      </w:pPr>
      <w:r>
        <w:rPr>
          <w:rFonts w:hint="default" w:ascii="Times New Roman" w:hAnsi="Times New Roman" w:cs="Times New Roman"/>
          <w:szCs w:val="22"/>
          <w:lang w:eastAsia="zh-CN"/>
        </w:rPr>
        <w:t>编制组在总结先期温室气体评价试点工作基础上，借鉴了国内外有关企业温室气体核算报告研究成果和实践经验，采取资料分析、技术要点研究、实地调研、专家咨询论证等方式，编制了《</w:t>
      </w:r>
      <w:r>
        <w:rPr>
          <w:rFonts w:hint="eastAsia" w:ascii="Times New Roman" w:hAnsi="Times New Roman" w:cs="Times New Roman"/>
          <w:szCs w:val="22"/>
          <w:lang w:eastAsia="zh-CN"/>
        </w:rPr>
        <w:t>石化</w:t>
      </w:r>
      <w:r>
        <w:rPr>
          <w:rFonts w:hint="default" w:ascii="Times New Roman" w:hAnsi="Times New Roman" w:cs="Times New Roman"/>
          <w:szCs w:val="22"/>
          <w:lang w:eastAsia="zh-CN"/>
        </w:rPr>
        <w:t>行业建设项目温室气体排放</w:t>
      </w:r>
      <w:r>
        <w:rPr>
          <w:rFonts w:hint="eastAsia" w:ascii="Times New Roman" w:hAnsi="Times New Roman" w:cs="Times New Roman"/>
          <w:szCs w:val="22"/>
          <w:lang w:eastAsia="zh-CN"/>
        </w:rPr>
        <w:t>生态环境影响评价</w:t>
      </w:r>
      <w:r>
        <w:rPr>
          <w:rFonts w:hint="default" w:ascii="Times New Roman" w:hAnsi="Times New Roman" w:cs="Times New Roman"/>
          <w:szCs w:val="22"/>
          <w:lang w:eastAsia="zh-CN"/>
        </w:rPr>
        <w:t>技术指南（</w:t>
      </w:r>
      <w:r>
        <w:rPr>
          <w:rFonts w:hint="eastAsia" w:ascii="Times New Roman" w:hAnsi="Times New Roman" w:cs="Times New Roman"/>
          <w:szCs w:val="22"/>
          <w:lang w:val="en-US" w:eastAsia="zh-CN"/>
        </w:rPr>
        <w:t>征求意见</w:t>
      </w:r>
      <w:r>
        <w:rPr>
          <w:rFonts w:hint="default" w:ascii="Times New Roman" w:hAnsi="Times New Roman" w:cs="Times New Roman"/>
          <w:szCs w:val="22"/>
          <w:lang w:eastAsia="zh-CN"/>
        </w:rPr>
        <w:t>稿）》（以下简称《指南》）</w:t>
      </w:r>
      <w:r>
        <w:rPr>
          <w:rFonts w:hint="default" w:ascii="Times New Roman" w:hAnsi="Times New Roman" w:cs="Times New Roman"/>
          <w:szCs w:val="22"/>
          <w:lang w:val="en-US" w:eastAsia="zh-CN"/>
        </w:rPr>
        <w:t>和编制说明</w:t>
      </w:r>
      <w:r>
        <w:rPr>
          <w:rFonts w:hint="default" w:ascii="Times New Roman" w:hAnsi="Times New Roman" w:cs="Times New Roman"/>
          <w:szCs w:val="22"/>
          <w:lang w:eastAsia="zh-CN"/>
        </w:rPr>
        <w:t>。</w:t>
      </w:r>
    </w:p>
    <w:p w14:paraId="245DE50C">
      <w:pPr>
        <w:ind w:firstLine="480" w:firstLineChars="200"/>
        <w:rPr>
          <w:rFonts w:hint="default" w:ascii="Times New Roman" w:hAnsi="Times New Roman" w:cs="Times New Roman"/>
          <w:szCs w:val="22"/>
          <w:lang w:eastAsia="zh-CN"/>
        </w:rPr>
      </w:pPr>
      <w:r>
        <w:rPr>
          <w:rFonts w:hint="default" w:ascii="Times New Roman" w:hAnsi="Times New Roman" w:cs="Times New Roman"/>
          <w:szCs w:val="22"/>
          <w:lang w:eastAsia="zh-CN"/>
        </w:rPr>
        <w:t>①202</w:t>
      </w:r>
      <w:r>
        <w:rPr>
          <w:rFonts w:hint="eastAsia" w:ascii="Times New Roman" w:hAnsi="Times New Roman" w:cs="Times New Roman"/>
          <w:szCs w:val="22"/>
          <w:lang w:val="en-US" w:eastAsia="zh-CN"/>
        </w:rPr>
        <w:t>6</w:t>
      </w:r>
      <w:r>
        <w:rPr>
          <w:rFonts w:hint="default" w:ascii="Times New Roman" w:hAnsi="Times New Roman" w:cs="Times New Roman"/>
          <w:szCs w:val="22"/>
          <w:lang w:eastAsia="zh-CN"/>
        </w:rPr>
        <w:t>年</w:t>
      </w:r>
      <w:r>
        <w:rPr>
          <w:rFonts w:hint="eastAsia" w:ascii="Times New Roman" w:hAnsi="Times New Roman" w:cs="Times New Roman"/>
          <w:szCs w:val="22"/>
          <w:lang w:val="en-US" w:eastAsia="zh-CN"/>
        </w:rPr>
        <w:t>2</w:t>
      </w:r>
      <w:r>
        <w:rPr>
          <w:rFonts w:hint="default" w:ascii="Times New Roman" w:hAnsi="Times New Roman" w:cs="Times New Roman"/>
          <w:szCs w:val="22"/>
          <w:lang w:eastAsia="zh-CN"/>
        </w:rPr>
        <w:t>月，开展典型</w:t>
      </w:r>
      <w:r>
        <w:rPr>
          <w:rFonts w:hint="eastAsia" w:ascii="Times New Roman" w:hAnsi="Times New Roman" w:cs="Times New Roman"/>
          <w:szCs w:val="22"/>
          <w:lang w:eastAsia="zh-CN"/>
        </w:rPr>
        <w:t>石化</w:t>
      </w:r>
      <w:r>
        <w:rPr>
          <w:rFonts w:hint="default" w:ascii="Times New Roman" w:hAnsi="Times New Roman" w:cs="Times New Roman"/>
          <w:szCs w:val="22"/>
          <w:lang w:eastAsia="zh-CN"/>
        </w:rPr>
        <w:t>企业资料调查，启动</w:t>
      </w:r>
      <w:r>
        <w:rPr>
          <w:rFonts w:hint="eastAsia" w:ascii="Times New Roman" w:hAnsi="Times New Roman" w:cs="Times New Roman"/>
          <w:szCs w:val="22"/>
          <w:lang w:eastAsia="zh-CN"/>
        </w:rPr>
        <w:t>石化</w:t>
      </w:r>
      <w:r>
        <w:rPr>
          <w:rFonts w:hint="default" w:ascii="Times New Roman" w:hAnsi="Times New Roman" w:cs="Times New Roman"/>
          <w:szCs w:val="22"/>
          <w:lang w:eastAsia="zh-CN"/>
        </w:rPr>
        <w:t>行业生产工序温室气体排放水平参考值研究工作。</w:t>
      </w:r>
    </w:p>
    <w:p w14:paraId="544E3440">
      <w:pPr>
        <w:ind w:firstLine="480" w:firstLineChars="200"/>
        <w:rPr>
          <w:rFonts w:hint="default" w:ascii="Times New Roman" w:hAnsi="Times New Roman" w:cs="Times New Roman"/>
          <w:szCs w:val="22"/>
          <w:lang w:eastAsia="zh-CN"/>
        </w:rPr>
      </w:pPr>
      <w:r>
        <w:rPr>
          <w:rFonts w:hint="default" w:ascii="Times New Roman" w:hAnsi="Times New Roman" w:cs="Times New Roman"/>
          <w:szCs w:val="22"/>
          <w:lang w:eastAsia="zh-CN"/>
        </w:rPr>
        <w:t>②202</w:t>
      </w:r>
      <w:r>
        <w:rPr>
          <w:rFonts w:hint="default" w:ascii="Times New Roman" w:hAnsi="Times New Roman" w:cs="Times New Roman"/>
          <w:szCs w:val="22"/>
          <w:lang w:val="en-US" w:eastAsia="zh-CN"/>
        </w:rPr>
        <w:t>6</w:t>
      </w:r>
      <w:r>
        <w:rPr>
          <w:rFonts w:hint="default" w:ascii="Times New Roman" w:hAnsi="Times New Roman" w:cs="Times New Roman"/>
          <w:szCs w:val="22"/>
          <w:lang w:eastAsia="zh-CN"/>
        </w:rPr>
        <w:t>年</w:t>
      </w:r>
      <w:r>
        <w:rPr>
          <w:rFonts w:hint="default" w:ascii="Times New Roman" w:hAnsi="Times New Roman" w:cs="Times New Roman"/>
          <w:szCs w:val="22"/>
          <w:lang w:val="en-US" w:eastAsia="zh-CN"/>
        </w:rPr>
        <w:t>3</w:t>
      </w:r>
      <w:r>
        <w:rPr>
          <w:rFonts w:hint="default" w:ascii="Times New Roman" w:hAnsi="Times New Roman" w:cs="Times New Roman"/>
          <w:szCs w:val="22"/>
          <w:lang w:eastAsia="zh-CN"/>
        </w:rPr>
        <w:t>月1</w:t>
      </w:r>
      <w:r>
        <w:rPr>
          <w:rFonts w:hint="default" w:ascii="Times New Roman" w:hAnsi="Times New Roman" w:cs="Times New Roman"/>
          <w:szCs w:val="22"/>
          <w:highlight w:val="none"/>
          <w:lang w:eastAsia="zh-CN"/>
        </w:rPr>
        <w:t>3</w:t>
      </w:r>
      <w:r>
        <w:rPr>
          <w:rFonts w:hint="default" w:ascii="Times New Roman" w:hAnsi="Times New Roman" w:cs="Times New Roman"/>
          <w:szCs w:val="22"/>
          <w:lang w:eastAsia="zh-CN"/>
        </w:rPr>
        <w:t>日，组织召开项目启动会和专家研讨会，确定</w:t>
      </w:r>
      <w:r>
        <w:rPr>
          <w:rFonts w:hint="eastAsia" w:ascii="Times New Roman" w:hAnsi="Times New Roman" w:cs="Times New Roman"/>
          <w:szCs w:val="22"/>
          <w:lang w:eastAsia="zh-CN"/>
        </w:rPr>
        <w:t>石化</w:t>
      </w:r>
      <w:r>
        <w:rPr>
          <w:rFonts w:hint="default" w:ascii="Times New Roman" w:hAnsi="Times New Roman" w:cs="Times New Roman"/>
          <w:szCs w:val="22"/>
          <w:lang w:eastAsia="zh-CN"/>
        </w:rPr>
        <w:t>行业建设项目温室气体排放</w:t>
      </w:r>
      <w:r>
        <w:rPr>
          <w:rFonts w:hint="eastAsia" w:ascii="Times New Roman" w:hAnsi="Times New Roman" w:cs="Times New Roman"/>
          <w:szCs w:val="22"/>
          <w:lang w:eastAsia="zh-CN"/>
        </w:rPr>
        <w:t>生态环境影响评价</w:t>
      </w:r>
      <w:r>
        <w:rPr>
          <w:rFonts w:hint="default" w:ascii="Times New Roman" w:hAnsi="Times New Roman" w:cs="Times New Roman"/>
          <w:szCs w:val="22"/>
          <w:lang w:eastAsia="zh-CN"/>
        </w:rPr>
        <w:t>技术指南的思路和框架内容。</w:t>
      </w:r>
    </w:p>
    <w:p w14:paraId="4B6A380B">
      <w:pPr>
        <w:ind w:firstLine="480" w:firstLineChars="200"/>
        <w:rPr>
          <w:rFonts w:hint="default" w:ascii="Times New Roman" w:hAnsi="Times New Roman" w:cs="Times New Roman"/>
          <w:szCs w:val="22"/>
          <w:lang w:eastAsia="zh-CN"/>
        </w:rPr>
      </w:pPr>
      <w:r>
        <w:rPr>
          <w:rFonts w:hint="default" w:ascii="Times New Roman" w:hAnsi="Times New Roman" w:cs="Times New Roman"/>
          <w:szCs w:val="22"/>
          <w:lang w:eastAsia="zh-CN"/>
        </w:rPr>
        <w:t>③202</w:t>
      </w:r>
      <w:r>
        <w:rPr>
          <w:rFonts w:hint="eastAsia" w:ascii="Times New Roman" w:hAnsi="Times New Roman" w:cs="Times New Roman"/>
          <w:szCs w:val="22"/>
          <w:lang w:val="en-US" w:eastAsia="zh-CN"/>
        </w:rPr>
        <w:t>6</w:t>
      </w:r>
      <w:r>
        <w:rPr>
          <w:rFonts w:hint="default" w:ascii="Times New Roman" w:hAnsi="Times New Roman" w:cs="Times New Roman"/>
          <w:szCs w:val="22"/>
          <w:lang w:eastAsia="zh-CN"/>
        </w:rPr>
        <w:t>年</w:t>
      </w:r>
      <w:r>
        <w:rPr>
          <w:rFonts w:hint="eastAsia" w:ascii="Times New Roman" w:hAnsi="Times New Roman" w:cs="Times New Roman"/>
          <w:szCs w:val="22"/>
          <w:lang w:val="en-US" w:eastAsia="zh-CN"/>
        </w:rPr>
        <w:t>3</w:t>
      </w:r>
      <w:r>
        <w:rPr>
          <w:rFonts w:hint="default" w:ascii="Times New Roman" w:hAnsi="Times New Roman" w:cs="Times New Roman"/>
          <w:szCs w:val="22"/>
          <w:lang w:eastAsia="zh-CN"/>
        </w:rPr>
        <w:t>月至4月，对温室气体排放核算评价工作纳入</w:t>
      </w:r>
      <w:r>
        <w:rPr>
          <w:rFonts w:hint="eastAsia" w:ascii="Times New Roman" w:hAnsi="Times New Roman" w:cs="Times New Roman"/>
          <w:szCs w:val="22"/>
          <w:lang w:eastAsia="zh-CN"/>
        </w:rPr>
        <w:t>生态环境影响评价</w:t>
      </w:r>
      <w:r>
        <w:rPr>
          <w:rFonts w:hint="default" w:ascii="Times New Roman" w:hAnsi="Times New Roman" w:cs="Times New Roman"/>
          <w:szCs w:val="22"/>
          <w:lang w:eastAsia="zh-CN"/>
        </w:rPr>
        <w:t>开展深入研究。包括确定指南适用范围；明确指南结构和纳入环评文件形式；统一核算边界、核算方法；制定温室气体排放水平参考值等。完成</w:t>
      </w:r>
      <w:r>
        <w:rPr>
          <w:rFonts w:hint="eastAsia" w:ascii="Times New Roman" w:hAnsi="Times New Roman" w:cs="Times New Roman"/>
          <w:szCs w:val="22"/>
          <w:lang w:eastAsia="zh-CN"/>
        </w:rPr>
        <w:t>石化</w:t>
      </w:r>
      <w:r>
        <w:rPr>
          <w:rFonts w:hint="default" w:ascii="Times New Roman" w:hAnsi="Times New Roman" w:cs="Times New Roman"/>
          <w:szCs w:val="22"/>
          <w:lang w:eastAsia="zh-CN"/>
        </w:rPr>
        <w:t>行业建设项目温室气体排放</w:t>
      </w:r>
      <w:r>
        <w:rPr>
          <w:rFonts w:hint="eastAsia" w:ascii="Times New Roman" w:hAnsi="Times New Roman" w:cs="Times New Roman"/>
          <w:szCs w:val="22"/>
          <w:lang w:eastAsia="zh-CN"/>
        </w:rPr>
        <w:t>生态环境影响评价</w:t>
      </w:r>
      <w:r>
        <w:rPr>
          <w:rFonts w:hint="default" w:ascii="Times New Roman" w:hAnsi="Times New Roman" w:cs="Times New Roman"/>
          <w:szCs w:val="22"/>
          <w:lang w:eastAsia="zh-CN"/>
        </w:rPr>
        <w:t>技术指南（</w:t>
      </w:r>
      <w:r>
        <w:rPr>
          <w:rFonts w:hint="eastAsia" w:ascii="Times New Roman" w:hAnsi="Times New Roman" w:cs="Times New Roman"/>
          <w:szCs w:val="22"/>
          <w:lang w:val="en-US" w:eastAsia="zh-CN"/>
        </w:rPr>
        <w:t>征求意见</w:t>
      </w:r>
      <w:r>
        <w:rPr>
          <w:rFonts w:hint="default" w:ascii="Times New Roman" w:hAnsi="Times New Roman" w:cs="Times New Roman"/>
          <w:szCs w:val="22"/>
          <w:lang w:eastAsia="zh-CN"/>
        </w:rPr>
        <w:t>稿）。</w:t>
      </w:r>
    </w:p>
    <w:p w14:paraId="5B395167">
      <w:pPr>
        <w:pStyle w:val="36"/>
        <w:rPr>
          <w:rFonts w:hint="default" w:ascii="Times New Roman" w:hAnsi="Times New Roman" w:cs="Times New Roman"/>
          <w:b w:val="0"/>
          <w:color w:val="000000" w:themeColor="text1"/>
          <w14:textFill>
            <w14:solidFill>
              <w14:schemeClr w14:val="tx1"/>
            </w14:solidFill>
          </w14:textFill>
        </w:rPr>
      </w:pPr>
      <w:bookmarkStart w:id="16" w:name="_Toc2345"/>
      <w:bookmarkStart w:id="17" w:name="_Toc6150"/>
      <w:bookmarkStart w:id="18" w:name="_Toc149411516"/>
      <w:bookmarkStart w:id="19" w:name="_Toc31556"/>
      <w:bookmarkStart w:id="20" w:name="_Toc15828"/>
      <w:r>
        <w:rPr>
          <w:rFonts w:hint="default" w:ascii="Times New Roman" w:hAnsi="Times New Roman" w:cs="Times New Roman"/>
          <w:b w:val="0"/>
          <w:color w:val="000000" w:themeColor="text1"/>
          <w14:textFill>
            <w14:solidFill>
              <w14:schemeClr w14:val="tx1"/>
            </w14:solidFill>
          </w14:textFill>
        </w:rPr>
        <w:t xml:space="preserve">2 </w:t>
      </w:r>
      <w:r>
        <w:rPr>
          <w:rFonts w:hint="default" w:ascii="Times New Roman" w:hAnsi="Times New Roman" w:cs="Times New Roman"/>
          <w:b w:val="0"/>
          <w:color w:val="000000" w:themeColor="text1"/>
          <w:lang w:val="en-US" w:eastAsia="zh-CN"/>
          <w14:textFill>
            <w14:solidFill>
              <w14:schemeClr w14:val="tx1"/>
            </w14:solidFill>
          </w14:textFill>
        </w:rPr>
        <w:t>指南</w:t>
      </w:r>
      <w:r>
        <w:rPr>
          <w:rFonts w:hint="default" w:ascii="Times New Roman" w:hAnsi="Times New Roman" w:cs="Times New Roman"/>
          <w:b w:val="0"/>
          <w:color w:val="000000" w:themeColor="text1"/>
          <w14:textFill>
            <w14:solidFill>
              <w14:schemeClr w14:val="tx1"/>
            </w14:solidFill>
          </w14:textFill>
        </w:rPr>
        <w:t>制定的必要性</w:t>
      </w:r>
      <w:bookmarkEnd w:id="16"/>
      <w:bookmarkEnd w:id="17"/>
      <w:bookmarkEnd w:id="18"/>
      <w:bookmarkEnd w:id="19"/>
      <w:bookmarkEnd w:id="20"/>
    </w:p>
    <w:p w14:paraId="1EE96B49">
      <w:pPr>
        <w:adjustRightInd w:val="0"/>
        <w:ind w:firstLine="480" w:firstLineChars="200"/>
        <w:rPr>
          <w:rFonts w:hint="default" w:ascii="Times New Roman" w:hAnsi="Times New Roman" w:cs="Times New Roman"/>
        </w:rPr>
      </w:pPr>
      <w:r>
        <w:rPr>
          <w:rFonts w:hint="default" w:ascii="Times New Roman" w:hAnsi="Times New Roman" w:cs="Times New Roman"/>
        </w:rPr>
        <w:t>（1）进一步完善重点行业建设项目温室气体排放</w:t>
      </w:r>
      <w:r>
        <w:rPr>
          <w:rFonts w:hint="eastAsia" w:ascii="Times New Roman" w:hAnsi="Times New Roman" w:cs="Times New Roman"/>
          <w:lang w:eastAsia="zh-CN"/>
        </w:rPr>
        <w:t>生态环境影响评价</w:t>
      </w:r>
      <w:r>
        <w:rPr>
          <w:rFonts w:hint="default" w:ascii="Times New Roman" w:hAnsi="Times New Roman" w:cs="Times New Roman"/>
        </w:rPr>
        <w:t>试点的技术方法</w:t>
      </w:r>
    </w:p>
    <w:p w14:paraId="177D5D32">
      <w:pPr>
        <w:pStyle w:val="23"/>
        <w:adjustRightInd w:val="0"/>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2021年7月，生态环境部发布《关于开展重点行业建设项目碳排放环境影响评价试点的通知》，提出“探索形成建设项目污染物和碳排放协同管控评价技术方法，打通污染源与碳排放管理统筹融合路径，从源头实现减污降碳协同作用”。新目标、新打法意味着需要建章立制、做好顶层设计，统筹谋划目标任务、管控思路、政策措施。经过近一年的试点工作，各地区在重点行业碳排放节点识别、核算方法、碳排放评价体系构建、环评审批管理等方面取得新突破。重庆、江苏、浙江、海南、广西、山西、陕西、上海等地均发布了重点行业建设项目碳排放评价相关文件，</w:t>
      </w:r>
      <w:r>
        <w:rPr>
          <w:rFonts w:hint="eastAsia" w:ascii="Times New Roman" w:hAnsi="Times New Roman" w:eastAsia="宋体" w:cs="Times New Roman"/>
          <w:color w:val="auto"/>
          <w:sz w:val="24"/>
          <w:lang w:val="en-US" w:eastAsia="zh-CN"/>
        </w:rPr>
        <w:t>广东</w:t>
      </w:r>
      <w:r>
        <w:rPr>
          <w:rFonts w:hint="default" w:ascii="Times New Roman" w:hAnsi="Times New Roman" w:eastAsia="宋体" w:cs="Times New Roman"/>
          <w:color w:val="auto"/>
          <w:sz w:val="24"/>
        </w:rPr>
        <w:t>出台了针对</w:t>
      </w:r>
      <w:r>
        <w:rPr>
          <w:rFonts w:hint="eastAsia" w:ascii="Times New Roman" w:hAnsi="Times New Roman" w:eastAsia="宋体" w:cs="Times New Roman"/>
          <w:color w:val="auto"/>
          <w:sz w:val="24"/>
          <w:lang w:val="en-US" w:eastAsia="zh-CN"/>
        </w:rPr>
        <w:t>炼油</w:t>
      </w:r>
      <w:r>
        <w:rPr>
          <w:rFonts w:hint="default" w:ascii="Times New Roman" w:hAnsi="Times New Roman" w:eastAsia="宋体" w:cs="Times New Roman"/>
          <w:color w:val="auto"/>
          <w:sz w:val="24"/>
        </w:rPr>
        <w:t>行业的碳排放评价技术指南，各地试点为推进建设项目碳排放源头控制提供了实践案例和样本数据。目前，多省将温室气体排放评价纳入环评工作仍处于探索阶段，在评价方法、审批体系和监管技术方法上尚未形成完备、坚实的体系。如部分环评中碳排放内容以专章的方式呈现，且碳排放内容仅简单总量计算；现有碳排放评价以碳排放量的核算为主，存在核算边界、核算节点和核算方法上不统一，在评价方法、评价指标和监测管理上不统一，在评价流程和内容上也不统一，普遍未进行减污降碳措施及其有效性论证等多方面的问题。因此有必要出台</w:t>
      </w:r>
      <w:r>
        <w:rPr>
          <w:rFonts w:hint="eastAsia" w:ascii="Times New Roman" w:hAnsi="Times New Roman" w:eastAsia="宋体" w:cs="Times New Roman"/>
          <w:color w:val="auto"/>
          <w:sz w:val="24"/>
          <w:lang w:eastAsia="zh-CN"/>
        </w:rPr>
        <w:t>石化</w:t>
      </w:r>
      <w:r>
        <w:rPr>
          <w:rFonts w:hint="default" w:ascii="Times New Roman" w:hAnsi="Times New Roman" w:eastAsia="宋体" w:cs="Times New Roman"/>
          <w:color w:val="auto"/>
          <w:sz w:val="24"/>
        </w:rPr>
        <w:t>行业建设项目温室气体排放</w:t>
      </w:r>
      <w:r>
        <w:rPr>
          <w:rFonts w:hint="eastAsia" w:ascii="Times New Roman" w:hAnsi="Times New Roman" w:eastAsia="宋体" w:cs="Times New Roman"/>
          <w:color w:val="auto"/>
          <w:sz w:val="24"/>
          <w:lang w:eastAsia="zh-CN"/>
        </w:rPr>
        <w:t>生态环境影响评价</w:t>
      </w:r>
      <w:r>
        <w:rPr>
          <w:rFonts w:hint="default" w:ascii="Times New Roman" w:hAnsi="Times New Roman" w:eastAsia="宋体" w:cs="Times New Roman"/>
          <w:color w:val="auto"/>
          <w:sz w:val="24"/>
        </w:rPr>
        <w:t>技术指南。</w:t>
      </w:r>
    </w:p>
    <w:p w14:paraId="4DDDDEA7">
      <w:pPr>
        <w:pStyle w:val="23"/>
        <w:adjustRightInd w:val="0"/>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（2）发挥环评对</w:t>
      </w:r>
      <w:r>
        <w:rPr>
          <w:rFonts w:hint="eastAsia" w:ascii="Times New Roman" w:hAnsi="Times New Roman" w:eastAsia="宋体" w:cs="Times New Roman"/>
          <w:color w:val="auto"/>
          <w:sz w:val="24"/>
          <w:lang w:eastAsia="zh-CN"/>
        </w:rPr>
        <w:t>石化</w:t>
      </w:r>
      <w:r>
        <w:rPr>
          <w:rFonts w:hint="default" w:ascii="Times New Roman" w:hAnsi="Times New Roman" w:eastAsia="宋体" w:cs="Times New Roman"/>
          <w:color w:val="auto"/>
          <w:sz w:val="24"/>
        </w:rPr>
        <w:t>行业减污降碳协同源头管控作用</w:t>
      </w:r>
    </w:p>
    <w:p w14:paraId="270CDBA7">
      <w:pPr>
        <w:pStyle w:val="23"/>
        <w:adjustRightInd w:val="0"/>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石化</w:t>
      </w:r>
      <w:r>
        <w:rPr>
          <w:rFonts w:hint="default" w:ascii="Times New Roman" w:hAnsi="Times New Roman" w:eastAsia="宋体" w:cs="Times New Roman"/>
          <w:color w:val="auto"/>
          <w:sz w:val="24"/>
        </w:rPr>
        <w:t>行业是能源消费大户，同时也是温室气体排放大户，我国2022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年碳排放总量约为1</w:t>
      </w:r>
      <w:r>
        <w:rPr>
          <w:rFonts w:hint="eastAsia" w:ascii="Times New Roman" w:hAnsi="Times New Roman" w:eastAsia="宋体" w:cs="Times New Roman"/>
          <w:color w:val="auto"/>
          <w:sz w:val="24"/>
          <w:lang w:val="en-US" w:eastAsia="zh-CN"/>
        </w:rPr>
        <w:t>26</w:t>
      </w:r>
      <w:r>
        <w:rPr>
          <w:rFonts w:hint="default" w:ascii="Times New Roman" w:hAnsi="Times New Roman" w:eastAsia="宋体" w:cs="Times New Roman"/>
          <w:color w:val="auto"/>
          <w:sz w:val="24"/>
        </w:rPr>
        <w:t>亿</w:t>
      </w:r>
      <w:r>
        <w:rPr>
          <w:rFonts w:hint="eastAsia" w:ascii="Times New Roman" w:hAnsi="Times New Roman" w:eastAsia="宋体" w:cs="Times New Roman"/>
          <w:color w:val="auto"/>
          <w:sz w:val="24"/>
          <w:lang w:val="en-US" w:eastAsia="zh-CN"/>
        </w:rPr>
        <w:t>吨</w:t>
      </w:r>
      <w:r>
        <w:rPr>
          <w:rFonts w:hint="default" w:ascii="Times New Roman" w:hAnsi="Times New Roman" w:eastAsia="宋体" w:cs="Times New Roman"/>
          <w:color w:val="auto"/>
          <w:sz w:val="24"/>
        </w:rPr>
        <w:t>，其中</w:t>
      </w:r>
      <w:r>
        <w:rPr>
          <w:rFonts w:hint="eastAsia" w:ascii="Times New Roman" w:hAnsi="Times New Roman" w:eastAsia="宋体" w:cs="Times New Roman"/>
          <w:color w:val="auto"/>
          <w:sz w:val="24"/>
          <w:lang w:eastAsia="zh-CN"/>
        </w:rPr>
        <w:t>石化</w:t>
      </w:r>
      <w:r>
        <w:rPr>
          <w:rFonts w:hint="default" w:ascii="Times New Roman" w:hAnsi="Times New Roman" w:eastAsia="宋体" w:cs="Times New Roman"/>
          <w:color w:val="auto"/>
          <w:sz w:val="24"/>
        </w:rPr>
        <w:t>行业</w:t>
      </w:r>
      <w:r>
        <w:rPr>
          <w:rFonts w:hint="eastAsia" w:ascii="Times New Roman" w:hAnsi="Times New Roman" w:eastAsia="宋体" w:cs="Times New Roman"/>
          <w:color w:val="auto"/>
          <w:sz w:val="24"/>
          <w:lang w:val="en-US" w:eastAsia="zh-CN"/>
        </w:rPr>
        <w:t>5.2亿吨，</w:t>
      </w:r>
      <w:r>
        <w:rPr>
          <w:rFonts w:hint="default" w:ascii="Times New Roman" w:hAnsi="Times New Roman" w:eastAsia="宋体" w:cs="Times New Roman"/>
          <w:color w:val="auto"/>
          <w:sz w:val="24"/>
        </w:rPr>
        <w:t>占全国CO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排放总量的</w:t>
      </w:r>
      <w:r>
        <w:rPr>
          <w:rFonts w:hint="eastAsia" w:ascii="Times New Roman" w:hAnsi="Times New Roman" w:eastAsia="宋体" w:cs="Times New Roman"/>
          <w:color w:val="auto"/>
          <w:sz w:val="24"/>
          <w:lang w:val="en-US" w:eastAsia="zh-CN"/>
        </w:rPr>
        <w:t>4.2</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石化</w:t>
      </w:r>
      <w:r>
        <w:rPr>
          <w:rFonts w:hint="default" w:ascii="Times New Roman" w:hAnsi="Times New Roman" w:eastAsia="宋体" w:cs="Times New Roman"/>
          <w:color w:val="auto"/>
          <w:sz w:val="24"/>
        </w:rPr>
        <w:t>行业</w:t>
      </w:r>
      <w:r>
        <w:rPr>
          <w:rFonts w:hint="eastAsia" w:ascii="Times New Roman" w:hAnsi="Times New Roman" w:eastAsia="宋体" w:cs="Times New Roman"/>
          <w:color w:val="auto"/>
          <w:sz w:val="24"/>
          <w:lang w:val="en-US" w:eastAsia="zh-CN"/>
        </w:rPr>
        <w:t>作为化石能源利用大户，</w:t>
      </w:r>
      <w:r>
        <w:rPr>
          <w:rFonts w:hint="default" w:ascii="Times New Roman" w:hAnsi="Times New Roman" w:eastAsia="宋体" w:cs="Times New Roman"/>
          <w:color w:val="auto"/>
          <w:sz w:val="24"/>
        </w:rPr>
        <w:t>CO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排放量对全国工业CO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排放总量贡献</w:t>
      </w:r>
      <w:r>
        <w:rPr>
          <w:rFonts w:hint="eastAsia" w:ascii="Times New Roman" w:hAnsi="Times New Roman" w:eastAsia="宋体" w:cs="Times New Roman"/>
          <w:color w:val="auto"/>
          <w:sz w:val="24"/>
          <w:lang w:val="en-US" w:eastAsia="zh-CN"/>
        </w:rPr>
        <w:t>较</w:t>
      </w:r>
      <w:r>
        <w:rPr>
          <w:rFonts w:hint="default" w:ascii="Times New Roman" w:hAnsi="Times New Roman" w:eastAsia="宋体" w:cs="Times New Roman"/>
          <w:color w:val="auto"/>
          <w:sz w:val="24"/>
        </w:rPr>
        <w:t>大，降碳实效关乎我国双碳目标全局效果，是“双碳”目标实现的重要领域。</w:t>
      </w:r>
      <w:r>
        <w:rPr>
          <w:rFonts w:hint="eastAsia" w:ascii="Times New Roman" w:hAnsi="Times New Roman" w:eastAsia="宋体" w:cs="Times New Roman"/>
          <w:color w:val="auto"/>
          <w:sz w:val="24"/>
          <w:lang w:eastAsia="zh-CN"/>
        </w:rPr>
        <w:t>石化</w:t>
      </w:r>
      <w:r>
        <w:rPr>
          <w:rFonts w:hint="default" w:ascii="Times New Roman" w:hAnsi="Times New Roman" w:eastAsia="宋体" w:cs="Times New Roman"/>
          <w:color w:val="auto"/>
          <w:sz w:val="24"/>
        </w:rPr>
        <w:t>行业能源结构均以</w:t>
      </w:r>
      <w:r>
        <w:rPr>
          <w:rFonts w:hint="eastAsia" w:ascii="Times New Roman" w:hAnsi="Times New Roman" w:eastAsia="宋体" w:cs="Times New Roman"/>
          <w:color w:val="auto"/>
          <w:sz w:val="24"/>
          <w:lang w:val="en-US" w:eastAsia="zh-CN"/>
        </w:rPr>
        <w:t>化石能源</w:t>
      </w:r>
      <w:r>
        <w:rPr>
          <w:rFonts w:hint="default" w:ascii="Times New Roman" w:hAnsi="Times New Roman" w:eastAsia="宋体" w:cs="Times New Roman"/>
          <w:color w:val="auto"/>
          <w:sz w:val="24"/>
        </w:rPr>
        <w:t>为主，</w:t>
      </w:r>
      <w:r>
        <w:rPr>
          <w:rFonts w:hint="eastAsia" w:ascii="Times New Roman" w:hAnsi="Times New Roman" w:eastAsia="宋体" w:cs="Times New Roman"/>
          <w:color w:val="auto"/>
          <w:sz w:val="24"/>
          <w:lang w:val="en-US" w:eastAsia="zh-CN"/>
        </w:rPr>
        <w:t>二氧化碳排放环节</w:t>
      </w:r>
      <w:r>
        <w:rPr>
          <w:rFonts w:hint="default" w:ascii="Times New Roman" w:hAnsi="Times New Roman" w:eastAsia="宋体" w:cs="Times New Roman"/>
          <w:color w:val="auto"/>
          <w:sz w:val="24"/>
        </w:rPr>
        <w:t>与环评体系中大气污染物（SO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、烟粉尘）具有同源性和相似性，在环评表达中具有借鉴性，在减污降碳监管成效上有协同性，易于与环评污染物治理体系形成合力。通过</w:t>
      </w:r>
      <w:r>
        <w:rPr>
          <w:rFonts w:hint="eastAsia" w:ascii="Times New Roman" w:hAnsi="Times New Roman" w:eastAsia="宋体" w:cs="Times New Roman"/>
          <w:color w:val="auto"/>
          <w:sz w:val="24"/>
          <w:lang w:eastAsia="zh-CN"/>
        </w:rPr>
        <w:t>石化</w:t>
      </w:r>
      <w:r>
        <w:rPr>
          <w:rFonts w:hint="default" w:ascii="Times New Roman" w:hAnsi="Times New Roman" w:eastAsia="宋体" w:cs="Times New Roman"/>
          <w:color w:val="auto"/>
          <w:sz w:val="24"/>
        </w:rPr>
        <w:t>建设项目</w:t>
      </w:r>
      <w:r>
        <w:rPr>
          <w:rFonts w:hint="eastAsia" w:ascii="Times New Roman" w:hAnsi="Times New Roman" w:eastAsia="宋体" w:cs="Times New Roman"/>
          <w:color w:val="auto"/>
          <w:sz w:val="24"/>
          <w:lang w:eastAsia="zh-CN"/>
        </w:rPr>
        <w:t>生态环境影响评价</w:t>
      </w:r>
      <w:r>
        <w:rPr>
          <w:rFonts w:hint="default" w:ascii="Times New Roman" w:hAnsi="Times New Roman" w:eastAsia="宋体" w:cs="Times New Roman"/>
          <w:color w:val="auto"/>
          <w:sz w:val="24"/>
        </w:rPr>
        <w:t>对行业开展碳排放</w:t>
      </w:r>
      <w:r>
        <w:rPr>
          <w:rFonts w:hint="eastAsia" w:ascii="Times New Roman" w:hAnsi="Times New Roman" w:eastAsia="宋体" w:cs="Times New Roman"/>
          <w:color w:val="auto"/>
          <w:sz w:val="24"/>
          <w:lang w:eastAsia="zh-CN"/>
        </w:rPr>
        <w:t>生态环境影响评价</w:t>
      </w:r>
      <w:r>
        <w:rPr>
          <w:rFonts w:hint="default" w:ascii="Times New Roman" w:hAnsi="Times New Roman" w:eastAsia="宋体" w:cs="Times New Roman"/>
          <w:color w:val="auto"/>
          <w:sz w:val="24"/>
        </w:rPr>
        <w:t>工作，在工程分析环节同步做好温室气体排放分析，在污染防治措施提出时，结合温室气体排放情况统筹开展污染防治措施比选，有助于从源头推动产业结构调整、落实节能减排措施要求，实现二氧化碳和污染物排放的协同管控。</w:t>
      </w:r>
    </w:p>
    <w:p w14:paraId="23143C12">
      <w:pPr>
        <w:pStyle w:val="23"/>
        <w:adjustRightInd w:val="0"/>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（3）有利于推动</w:t>
      </w:r>
      <w:r>
        <w:rPr>
          <w:rFonts w:hint="eastAsia" w:ascii="Times New Roman" w:hAnsi="Times New Roman" w:eastAsia="宋体" w:cs="Times New Roman"/>
          <w:color w:val="auto"/>
          <w:sz w:val="24"/>
          <w:lang w:eastAsia="zh-CN"/>
        </w:rPr>
        <w:t>石化</w:t>
      </w:r>
      <w:r>
        <w:rPr>
          <w:rFonts w:hint="default" w:ascii="Times New Roman" w:hAnsi="Times New Roman" w:eastAsia="宋体" w:cs="Times New Roman"/>
          <w:color w:val="auto"/>
          <w:sz w:val="24"/>
        </w:rPr>
        <w:t>行业绿色低碳高质量发展</w:t>
      </w:r>
    </w:p>
    <w:p w14:paraId="67042B80">
      <w:pPr>
        <w:pStyle w:val="23"/>
        <w:adjustRightInd w:val="0"/>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中共中央、国务办公厅发布了</w:t>
      </w:r>
      <w:r>
        <w:rPr>
          <w:rFonts w:hint="eastAsia" w:ascii="Times New Roman" w:hAnsi="Times New Roman" w:eastAsia="宋体" w:cs="Times New Roman"/>
          <w:i w:val="0"/>
          <w:iCs w:val="0"/>
          <w:caps w:val="0"/>
          <w:color w:val="auto"/>
          <w:spacing w:val="0"/>
          <w:sz w:val="24"/>
          <w:szCs w:val="24"/>
          <w:shd w:val="clear"/>
          <w:lang w:eastAsia="zh-CN"/>
        </w:rPr>
        <w:t>《</w:t>
      </w:r>
      <w:r>
        <w:rPr>
          <w:rFonts w:ascii="Times New Roman" w:hAnsi="Times New Roman" w:eastAsia="宋体" w:cs="Times New Roman"/>
          <w:i w:val="0"/>
          <w:iCs w:val="0"/>
          <w:caps w:val="0"/>
          <w:color w:val="auto"/>
          <w:spacing w:val="0"/>
          <w:sz w:val="24"/>
          <w:szCs w:val="24"/>
          <w:shd w:val="clear"/>
        </w:rPr>
        <w:t>关于更高水平更高质量做好节能降碳工作的意见</w:t>
      </w:r>
      <w:r>
        <w:rPr>
          <w:rFonts w:hint="eastAsia" w:ascii="Times New Roman" w:hAnsi="Times New Roman" w:eastAsia="宋体" w:cs="Times New Roman"/>
          <w:i w:val="0"/>
          <w:iCs w:val="0"/>
          <w:caps w:val="0"/>
          <w:color w:val="auto"/>
          <w:spacing w:val="0"/>
          <w:sz w:val="24"/>
          <w:szCs w:val="24"/>
          <w:shd w:val="clear"/>
          <w:lang w:eastAsia="zh-CN"/>
        </w:rPr>
        <w:t>》</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i w:val="0"/>
          <w:iCs w:val="0"/>
          <w:caps w:val="0"/>
          <w:color w:val="auto"/>
          <w:spacing w:val="0"/>
          <w:sz w:val="24"/>
          <w:szCs w:val="24"/>
          <w:bdr w:val="none" w:sz="4" w:space="0"/>
          <w:shd w:val="clear"/>
        </w:rPr>
        <w:t>碳达峰碳中和综合评价考核办法</w:t>
      </w:r>
      <w:r>
        <w:rPr>
          <w:rFonts w:hint="default" w:ascii="Times New Roman" w:hAnsi="Times New Roman" w:eastAsia="宋体" w:cs="Times New Roman"/>
          <w:color w:val="auto"/>
          <w:sz w:val="24"/>
          <w:lang w:val="en-US" w:eastAsia="zh-CN"/>
        </w:rPr>
        <w:t>》，</w:t>
      </w:r>
      <w:r>
        <w:rPr>
          <w:rFonts w:ascii="Times New Roman" w:hAnsi="Times New Roman" w:eastAsia="宋体" w:cs="Times New Roman"/>
          <w:i w:val="0"/>
          <w:iCs w:val="0"/>
          <w:caps w:val="0"/>
          <w:color w:val="auto"/>
          <w:spacing w:val="0"/>
          <w:sz w:val="24"/>
          <w:szCs w:val="24"/>
          <w:shd w:val="clear"/>
        </w:rPr>
        <w:t>新（改、扩）建高耗能高排放工业项目在纳入国家规划布局以及履行审批、核准、备案手续时应制定</w:t>
      </w:r>
      <w:bookmarkStart w:id="100" w:name="_GoBack"/>
      <w:r>
        <w:rPr>
          <w:rFonts w:ascii="Times New Roman" w:hAnsi="Times New Roman" w:eastAsia="宋体" w:cs="Times New Roman"/>
          <w:i w:val="0"/>
          <w:iCs w:val="0"/>
          <w:caps w:val="0"/>
          <w:color w:val="auto"/>
          <w:spacing w:val="0"/>
          <w:sz w:val="24"/>
          <w:szCs w:val="24"/>
          <w:shd w:val="clear"/>
        </w:rPr>
        <w:t>碳排放等量或减量置换方案</w:t>
      </w:r>
      <w:bookmarkEnd w:id="100"/>
      <w:r>
        <w:rPr>
          <w:rFonts w:ascii="Times New Roman" w:hAnsi="Times New Roman" w:eastAsia="宋体" w:cs="Times New Roman"/>
          <w:i w:val="0"/>
          <w:iCs w:val="0"/>
          <w:caps w:val="0"/>
          <w:color w:val="auto"/>
          <w:spacing w:val="0"/>
          <w:sz w:val="24"/>
          <w:szCs w:val="24"/>
          <w:shd w:val="clear"/>
        </w:rPr>
        <w:t>，落实情况作为碳排放评价重要内容</w:t>
      </w:r>
      <w:r>
        <w:rPr>
          <w:rFonts w:hint="default" w:ascii="Times New Roman" w:hAnsi="Times New Roman" w:eastAsia="宋体" w:cs="Times New Roman"/>
          <w:i w:val="0"/>
          <w:iCs w:val="0"/>
          <w:caps w:val="0"/>
          <w:color w:val="auto"/>
          <w:spacing w:val="0"/>
          <w:sz w:val="24"/>
          <w:szCs w:val="24"/>
          <w:shd w:val="clear"/>
          <w:lang w:eastAsia="zh-CN"/>
        </w:rPr>
        <w:t>，</w:t>
      </w:r>
      <w:r>
        <w:rPr>
          <w:rFonts w:hint="default" w:ascii="Times New Roman" w:hAnsi="Times New Roman" w:eastAsia="宋体" w:cs="Times New Roman"/>
          <w:i w:val="0"/>
          <w:iCs w:val="0"/>
          <w:caps w:val="0"/>
          <w:color w:val="auto"/>
          <w:spacing w:val="0"/>
          <w:sz w:val="24"/>
          <w:szCs w:val="24"/>
          <w:shd w:val="clear"/>
          <w:lang w:val="en-US" w:eastAsia="zh-CN"/>
        </w:rPr>
        <w:t>并</w:t>
      </w:r>
      <w:r>
        <w:rPr>
          <w:rFonts w:hint="default" w:ascii="Times New Roman" w:hAnsi="Times New Roman" w:eastAsia="宋体" w:cs="Times New Roman"/>
          <w:color w:val="auto"/>
          <w:sz w:val="24"/>
          <w:lang w:val="en-US" w:eastAsia="zh-CN"/>
        </w:rPr>
        <w:t>提出</w:t>
      </w:r>
      <w:r>
        <w:rPr>
          <w:rFonts w:hint="default" w:ascii="Times New Roman" w:hAnsi="Times New Roman" w:eastAsia="宋体" w:cs="Times New Roman"/>
          <w:i w:val="0"/>
          <w:iCs w:val="0"/>
          <w:caps w:val="0"/>
          <w:color w:val="auto"/>
          <w:spacing w:val="0"/>
          <w:sz w:val="24"/>
          <w:szCs w:val="24"/>
          <w:bdr w:val="none" w:sz="4" w:space="0"/>
          <w:shd w:val="clear"/>
          <w:lang w:val="en-US" w:eastAsia="zh-CN"/>
        </w:rPr>
        <w:t>将</w:t>
      </w:r>
      <w:r>
        <w:rPr>
          <w:rFonts w:hint="default" w:ascii="Times New Roman" w:hAnsi="Times New Roman" w:eastAsia="宋体" w:cs="Times New Roman"/>
          <w:i w:val="0"/>
          <w:iCs w:val="0"/>
          <w:caps w:val="0"/>
          <w:color w:val="auto"/>
          <w:spacing w:val="0"/>
          <w:sz w:val="24"/>
          <w:szCs w:val="24"/>
          <w:bdr w:val="none" w:sz="4" w:space="0"/>
          <w:shd w:val="clear"/>
        </w:rPr>
        <w:t>碳排放总量、碳排放强度降低</w:t>
      </w:r>
      <w:r>
        <w:rPr>
          <w:rFonts w:hint="default" w:ascii="Times New Roman" w:hAnsi="Times New Roman" w:eastAsia="宋体" w:cs="Times New Roman"/>
          <w:i w:val="0"/>
          <w:iCs w:val="0"/>
          <w:caps w:val="0"/>
          <w:color w:val="auto"/>
          <w:spacing w:val="0"/>
          <w:sz w:val="24"/>
          <w:szCs w:val="24"/>
          <w:bdr w:val="none" w:sz="4" w:space="0"/>
          <w:shd w:val="clear"/>
          <w:lang w:val="en-US" w:eastAsia="zh-CN"/>
        </w:rPr>
        <w:t>纳入考核体系</w:t>
      </w:r>
      <w:r>
        <w:rPr>
          <w:rFonts w:hint="eastAsia" w:ascii="Times New Roman" w:hAnsi="Times New Roman" w:eastAsia="宋体" w:cs="Times New Roman"/>
          <w:i w:val="0"/>
          <w:iCs w:val="0"/>
          <w:caps w:val="0"/>
          <w:color w:val="auto"/>
          <w:spacing w:val="0"/>
          <w:sz w:val="24"/>
          <w:szCs w:val="24"/>
          <w:bdr w:val="none" w:sz="4" w:space="0"/>
          <w:shd w:val="clear"/>
          <w:lang w:val="en-US" w:eastAsia="zh-CN"/>
        </w:rPr>
        <w:t>。</w:t>
      </w:r>
      <w:r>
        <w:rPr>
          <w:rFonts w:hint="eastAsia" w:ascii="Times New Roman" w:hAnsi="Times New Roman" w:eastAsia="宋体" w:cs="Times New Roman"/>
          <w:color w:val="auto"/>
          <w:sz w:val="24"/>
        </w:rPr>
        <w:t>“双碳”目标下</w:t>
      </w:r>
      <w:r>
        <w:rPr>
          <w:rFonts w:hint="default" w:ascii="Times New Roman" w:hAnsi="Times New Roman" w:eastAsia="宋体" w:cs="Times New Roman"/>
          <w:color w:val="auto"/>
          <w:sz w:val="24"/>
          <w:lang w:eastAsia="zh-CN"/>
        </w:rPr>
        <w:t>石化</w:t>
      </w:r>
      <w:r>
        <w:rPr>
          <w:rFonts w:hint="eastAsia" w:ascii="Times New Roman" w:hAnsi="Times New Roman" w:eastAsia="宋体" w:cs="Times New Roman"/>
          <w:color w:val="auto"/>
          <w:sz w:val="24"/>
        </w:rPr>
        <w:t>行业已经进入减污降碳协同阶段，新建</w:t>
      </w:r>
      <w:r>
        <w:rPr>
          <w:rFonts w:hint="default" w:ascii="Times New Roman" w:hAnsi="Times New Roman" w:eastAsia="宋体" w:cs="Times New Roman"/>
          <w:color w:val="auto"/>
          <w:sz w:val="24"/>
          <w:lang w:eastAsia="zh-CN"/>
        </w:rPr>
        <w:t>石化</w:t>
      </w:r>
      <w:r>
        <w:rPr>
          <w:rFonts w:hint="eastAsia" w:ascii="Times New Roman" w:hAnsi="Times New Roman" w:eastAsia="宋体" w:cs="Times New Roman"/>
          <w:color w:val="auto"/>
          <w:sz w:val="24"/>
        </w:rPr>
        <w:t>项目须平衡污染物与温室气体</w:t>
      </w:r>
      <w:r>
        <w:rPr>
          <w:rFonts w:hint="default" w:ascii="Times New Roman" w:hAnsi="Times New Roman" w:eastAsia="宋体" w:cs="Times New Roman"/>
          <w:color w:val="auto"/>
          <w:sz w:val="24"/>
        </w:rPr>
        <w:t>排放工作，通过制定全国统一的</w:t>
      </w:r>
      <w:r>
        <w:rPr>
          <w:rFonts w:hint="default" w:ascii="Times New Roman" w:hAnsi="Times New Roman" w:eastAsia="宋体" w:cs="Times New Roman"/>
          <w:color w:val="auto"/>
          <w:sz w:val="24"/>
          <w:lang w:eastAsia="zh-CN"/>
        </w:rPr>
        <w:t>石化</w:t>
      </w:r>
      <w:r>
        <w:rPr>
          <w:rFonts w:hint="default" w:ascii="Times New Roman" w:hAnsi="Times New Roman" w:eastAsia="宋体" w:cs="Times New Roman"/>
          <w:color w:val="auto"/>
          <w:sz w:val="24"/>
        </w:rPr>
        <w:t>行业温室气体排放</w:t>
      </w:r>
      <w:r>
        <w:rPr>
          <w:rFonts w:hint="default" w:ascii="Times New Roman" w:hAnsi="Times New Roman" w:eastAsia="宋体" w:cs="Times New Roman"/>
          <w:color w:val="auto"/>
          <w:sz w:val="24"/>
          <w:lang w:eastAsia="zh-CN"/>
        </w:rPr>
        <w:t>生态环境影响评价</w:t>
      </w:r>
      <w:r>
        <w:rPr>
          <w:rFonts w:hint="eastAsia" w:ascii="Times New Roman" w:hAnsi="Times New Roman" w:eastAsia="宋体" w:cs="Times New Roman"/>
          <w:color w:val="auto"/>
          <w:sz w:val="24"/>
        </w:rPr>
        <w:t>技术指南，能够在同一尺度上约束企业环境治理行为，根据评价结果对标先进找差距，推动减污降碳新技术的示范应用与推广实施，进一步提升行业绿色发展水平。</w:t>
      </w:r>
    </w:p>
    <w:p w14:paraId="5BAF9075">
      <w:pPr>
        <w:rPr>
          <w:rFonts w:hint="default" w:ascii="Times New Roman" w:hAnsi="Times New Roman" w:eastAsia="宋体" w:cs="Times New Roman"/>
          <w:color w:val="auto"/>
          <w:sz w:val="24"/>
        </w:rPr>
      </w:pPr>
    </w:p>
    <w:p w14:paraId="729C653D">
      <w:pPr>
        <w:pStyle w:val="2"/>
        <w:spacing w:before="156" w:after="156"/>
        <w:rPr>
          <w:rFonts w:hint="default" w:ascii="Times New Roman" w:hAnsi="Times New Roman" w:cs="Times New Roman"/>
        </w:rPr>
      </w:pPr>
      <w:bookmarkStart w:id="21" w:name="_Toc6981"/>
      <w:bookmarkStart w:id="22" w:name="_Toc18116"/>
      <w:bookmarkStart w:id="23" w:name="_Toc3250"/>
      <w:bookmarkStart w:id="24" w:name="_Toc149411517"/>
      <w:bookmarkStart w:id="25" w:name="_Toc7115"/>
      <w:bookmarkStart w:id="26" w:name="_Toc115268931"/>
      <w:r>
        <w:rPr>
          <w:rFonts w:hint="default" w:ascii="Times New Roman" w:hAnsi="Times New Roman" w:cs="Times New Roman"/>
        </w:rPr>
        <w:t>3 国内外</w:t>
      </w:r>
      <w:r>
        <w:rPr>
          <w:rFonts w:hint="eastAsia" w:ascii="Times New Roman" w:hAnsi="Times New Roman" w:cs="Times New Roman"/>
          <w:lang w:eastAsia="zh-CN"/>
        </w:rPr>
        <w:t>石化</w:t>
      </w:r>
      <w:r>
        <w:rPr>
          <w:rFonts w:hint="default" w:ascii="Times New Roman" w:hAnsi="Times New Roman" w:cs="Times New Roman"/>
        </w:rPr>
        <w:t>行业温室气体排放评价现状</w:t>
      </w:r>
      <w:bookmarkEnd w:id="21"/>
      <w:bookmarkEnd w:id="22"/>
      <w:bookmarkEnd w:id="23"/>
      <w:bookmarkEnd w:id="24"/>
      <w:bookmarkEnd w:id="25"/>
    </w:p>
    <w:p w14:paraId="36DC9DF1">
      <w:pPr>
        <w:pStyle w:val="3"/>
        <w:rPr>
          <w:rFonts w:hint="default" w:ascii="Times New Roman" w:hAnsi="Times New Roman" w:cs="Times New Roman"/>
        </w:rPr>
      </w:pPr>
      <w:bookmarkStart w:id="27" w:name="_Toc643"/>
      <w:bookmarkStart w:id="28" w:name="_Toc15720"/>
      <w:bookmarkStart w:id="29" w:name="_Toc16119"/>
      <w:bookmarkStart w:id="30" w:name="_Toc16072"/>
      <w:bookmarkStart w:id="31" w:name="_Toc149411518"/>
      <w:r>
        <w:rPr>
          <w:rFonts w:hint="default" w:ascii="Times New Roman" w:hAnsi="Times New Roman" w:cs="Times New Roman"/>
        </w:rPr>
        <w:t>3.1 国外现状</w:t>
      </w:r>
      <w:bookmarkEnd w:id="27"/>
      <w:bookmarkEnd w:id="28"/>
      <w:bookmarkEnd w:id="29"/>
      <w:bookmarkEnd w:id="30"/>
      <w:bookmarkEnd w:id="31"/>
    </w:p>
    <w:p w14:paraId="7E7BB8E1">
      <w:pPr>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发达国家和地区通过许可制度，已经构建了</w:t>
      </w:r>
      <w:r>
        <w:rPr>
          <w:rFonts w:hint="eastAsia" w:ascii="Times New Roman" w:hAnsi="Times New Roman" w:cs="Times New Roman"/>
          <w:color w:val="000000" w:themeColor="text1"/>
          <w:lang w:eastAsia="zh-CN"/>
          <w14:textFill>
            <w14:solidFill>
              <w14:schemeClr w14:val="tx1"/>
            </w14:solidFill>
          </w14:textFill>
        </w:rPr>
        <w:t>石化</w:t>
      </w:r>
      <w:r>
        <w:rPr>
          <w:rFonts w:hint="default" w:ascii="Times New Roman" w:hAnsi="Times New Roman" w:cs="Times New Roman"/>
          <w:color w:val="000000" w:themeColor="text1"/>
          <w14:textFill>
            <w14:solidFill>
              <w14:schemeClr w14:val="tx1"/>
            </w14:solidFill>
          </w14:textFill>
        </w:rPr>
        <w:t>行业的大气污染物和温室气体协同管控的制度体系。</w:t>
      </w:r>
    </w:p>
    <w:p w14:paraId="23456032">
      <w:pPr>
        <w:pStyle w:val="4"/>
        <w:rPr>
          <w:rFonts w:hint="default" w:ascii="Times New Roman" w:hAnsi="Times New Roman" w:cs="Times New Roman"/>
        </w:rPr>
      </w:pPr>
      <w:r>
        <w:rPr>
          <w:rFonts w:hint="default" w:ascii="Times New Roman" w:hAnsi="Times New Roman" w:cs="Times New Roman"/>
        </w:rPr>
        <w:t>3.1.1 美国实施固定源温室气体与污染物事前事中全过程管理</w:t>
      </w:r>
    </w:p>
    <w:p w14:paraId="698388EC">
      <w:pPr>
        <w:ind w:firstLine="480" w:firstLineChars="200"/>
        <w:contextualSpacing/>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一是联邦层面授权温室气体可视同为空气污染物实施管理，授权美国联邦环境保护署（EPA）统一管理</w:t>
      </w:r>
      <w:r>
        <w:rPr>
          <w:rFonts w:hint="eastAsia" w:ascii="Times New Roman" w:hAnsi="Times New Roman" w:cs="Times New Roman"/>
          <w:color w:val="000000" w:themeColor="text1"/>
          <w14:textFill>
            <w14:solidFill>
              <w14:schemeClr w14:val="tx1"/>
            </w14:solidFill>
          </w14:textFill>
        </w:rPr>
        <w:t>，但2026年2月已被当届政府取消</w:t>
      </w:r>
      <w:r>
        <w:rPr>
          <w:rFonts w:ascii="Times New Roman" w:hAnsi="Times New Roman" w:cs="Times New Roman"/>
          <w:color w:val="000000" w:themeColor="text1"/>
          <w14:textFill>
            <w14:solidFill>
              <w14:schemeClr w14:val="tx1"/>
            </w14:solidFill>
          </w14:textFill>
        </w:rPr>
        <w:t>。美国未制定专门法律来规制温室气体排放，但美国联邦最高法院裁定二氧化碳等温室气体符合《清洁空气法》（CAA）框架下的“空气污染物”（任何空气污染物质或这些空气污染物质的混合物，包括任何排放到清洁空气中的物理、化学、生物、放射性物质）的广泛定义，并授权美国环境保护署（EPA）对温室气体排放进行监管。2010年，EPA正式成立温室气体主管部门，为</w:t>
      </w:r>
      <w:r>
        <w:rPr>
          <w:rFonts w:hint="eastAsia" w:ascii="Times New Roman" w:hAnsi="Times New Roman" w:cs="Times New Roman"/>
          <w:color w:val="000000" w:themeColor="text1"/>
          <w14:textFill>
            <w14:solidFill>
              <w14:schemeClr w14:val="tx1"/>
            </w14:solidFill>
          </w14:textFill>
        </w:rPr>
        <w:t>石化</w:t>
      </w:r>
      <w:r>
        <w:rPr>
          <w:rFonts w:ascii="Times New Roman" w:hAnsi="Times New Roman" w:cs="Times New Roman"/>
          <w:color w:val="000000" w:themeColor="text1"/>
          <w14:textFill>
            <w14:solidFill>
              <w14:schemeClr w14:val="tx1"/>
            </w14:solidFill>
          </w14:textFill>
        </w:rPr>
        <w:t>行业温室气体与大气污染物协同管控提供了法律支撑。</w:t>
      </w:r>
      <w:r>
        <w:rPr>
          <w:rFonts w:hint="eastAsia" w:ascii="Times New Roman" w:hAnsi="Times New Roman" w:cs="Times New Roman"/>
          <w:color w:val="000000" w:themeColor="text1"/>
          <w14:textFill>
            <w14:solidFill>
              <w14:schemeClr w14:val="tx1"/>
            </w14:solidFill>
          </w14:textFill>
        </w:rPr>
        <w:t>但2026年2月18日EPA撤销“温室气体危害认定”及相关联邦机动车温室气体排放标准的最终规则，同时EPA正在推动电力行业等固定源温室气体NSPS标准的废除。</w:t>
      </w:r>
    </w:p>
    <w:p w14:paraId="18B77700">
      <w:pPr>
        <w:ind w:firstLine="480" w:firstLineChars="200"/>
        <w:contextualSpacing/>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二是EPA依据CAA等发布了温室气体排放强制报告规则（40 CFR 98），确定了温室气体排放报告制度。2009年10月，EPA依据CAA等发布了温室气体排放强制报告规则，报告主体涉及能源产业链上、中、下游涵盖固定燃料燃烧源、发电、己二酸生产、铝生产、氨水制造、水泥生产、玻璃生产、</w:t>
      </w:r>
      <w:r>
        <w:rPr>
          <w:rFonts w:hint="eastAsia" w:ascii="Times New Roman" w:hAnsi="Times New Roman" w:cs="Times New Roman"/>
          <w:color w:val="000000" w:themeColor="text1"/>
          <w:lang w:eastAsia="zh-CN"/>
          <w14:textFill>
            <w14:solidFill>
              <w14:schemeClr w14:val="tx1"/>
            </w14:solidFill>
          </w14:textFill>
        </w:rPr>
        <w:t>石化</w:t>
      </w:r>
      <w:r>
        <w:rPr>
          <w:rFonts w:hint="default" w:ascii="Times New Roman" w:hAnsi="Times New Roman" w:cs="Times New Roman"/>
          <w:color w:val="000000" w:themeColor="text1"/>
          <w14:textFill>
            <w14:solidFill>
              <w14:schemeClr w14:val="tx1"/>
            </w14:solidFill>
          </w14:textFill>
        </w:rPr>
        <w:t>生产等在内的45个相关行业温室气体的排放者。该规则首先概括规定了对所有行业温室气体排放报告主体的要求，然后又逐个行业细化了报告主体的具体范围以及对该行业内报告主体的测算、监测、报告与核证要求等。其中规定每年排放2.5万吨二氧化碳当量及以上的排放主体需要报告。</w:t>
      </w:r>
      <w:r>
        <w:rPr>
          <w:rFonts w:hint="eastAsia" w:ascii="Times New Roman" w:hAnsi="Times New Roman" w:cs="Times New Roman"/>
          <w:color w:val="000000" w:themeColor="text1"/>
          <w14:textFill>
            <w14:solidFill>
              <w14:schemeClr w14:val="tx1"/>
            </w14:solidFill>
          </w14:textFill>
        </w:rPr>
        <w:t>但EPA于2025年9月16日提出《Reconsideration of the Greenhouse Gas Reporting Program》（90 FR 46262），拟大幅削减报告范围（保留石油天然气系统Subpart W，并暂停至2034年），2026年3月已延长2025报告年度截止日期至10月30日</w:t>
      </w:r>
      <w:r>
        <w:rPr>
          <w:rFonts w:hint="eastAsia" w:ascii="Times New Roman" w:hAnsi="Times New Roman" w:cs="Times New Roman"/>
          <w:color w:val="000000" w:themeColor="text1"/>
          <w:lang w:eastAsia="zh-CN"/>
          <w14:textFill>
            <w14:solidFill>
              <w14:schemeClr w14:val="tx1"/>
            </w14:solidFill>
          </w14:textFill>
        </w:rPr>
        <w:t>。</w:t>
      </w:r>
    </w:p>
    <w:p w14:paraId="4F05C2B6">
      <w:pPr>
        <w:ind w:firstLine="480" w:firstLineChars="200"/>
        <w:contextualSpacing/>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三是在法律授权下，</w:t>
      </w:r>
      <w:r>
        <w:rPr>
          <w:rFonts w:hint="eastAsia" w:ascii="Times New Roman" w:hAnsi="Times New Roman" w:cs="Times New Roman"/>
          <w:color w:val="000000" w:themeColor="text1"/>
          <w:lang w:eastAsia="zh-CN"/>
          <w14:textFill>
            <w14:solidFill>
              <w14:schemeClr w14:val="tx1"/>
            </w14:solidFill>
          </w14:textFill>
        </w:rPr>
        <w:t>石化</w:t>
      </w:r>
      <w:r>
        <w:rPr>
          <w:rFonts w:hint="default" w:ascii="Times New Roman" w:hAnsi="Times New Roman" w:cs="Times New Roman"/>
          <w:color w:val="000000" w:themeColor="text1"/>
          <w14:textFill>
            <w14:solidFill>
              <w14:schemeClr w14:val="tx1"/>
            </w14:solidFill>
          </w14:textFill>
        </w:rPr>
        <w:t>企业温室气体管控要求正式纳入许可制管理范畴</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主要</w:t>
      </w:r>
      <w:r>
        <w:rPr>
          <w:rFonts w:ascii="宋体" w:hAnsi="宋体" w:eastAsia="宋体" w:cs="宋体"/>
          <w:sz w:val="24"/>
          <w:szCs w:val="24"/>
        </w:rPr>
        <w:t>通过PSD（建设许可，类似环评）与TitleV（运行许可）实施</w:t>
      </w:r>
      <w:r>
        <w:rPr>
          <w:rFonts w:hint="eastAsia" w:ascii="宋体" w:hAnsi="宋体" w:eastAsia="宋体" w:cs="宋体"/>
          <w:sz w:val="24"/>
          <w:szCs w:val="24"/>
          <w:lang w:eastAsia="zh-CN"/>
        </w:rPr>
        <w:t>，</w:t>
      </w:r>
      <w:r>
        <w:rPr>
          <w:rFonts w:hint="default" w:ascii="Times New Roman" w:hAnsi="Times New Roman" w:cs="Times New Roman"/>
          <w:color w:val="000000" w:themeColor="text1"/>
          <w14:textFill>
            <w14:solidFill>
              <w14:schemeClr w14:val="tx1"/>
            </w14:solidFill>
          </w14:textFill>
        </w:rPr>
        <w:t>生效时间</w:t>
      </w:r>
      <w:r>
        <w:rPr>
          <w:rFonts w:hint="eastAsia" w:ascii="Times New Roman" w:hAnsi="Times New Roman" w:cs="Times New Roman"/>
          <w:color w:val="000000" w:themeColor="text1"/>
          <w:lang w:val="en-US" w:eastAsia="zh-CN"/>
          <w14:textFill>
            <w14:solidFill>
              <w14:schemeClr w14:val="tx1"/>
            </w14:solidFill>
          </w14:textFill>
        </w:rPr>
        <w:t>分别为</w:t>
      </w:r>
      <w:r>
        <w:rPr>
          <w:rFonts w:hint="default" w:ascii="Times New Roman" w:hAnsi="Times New Roman" w:cs="Times New Roman"/>
          <w:color w:val="000000" w:themeColor="text1"/>
          <w14:textFill>
            <w14:solidFill>
              <w14:schemeClr w14:val="tx1"/>
            </w14:solidFill>
          </w14:textFill>
        </w:rPr>
        <w:t>2011年1月2日</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2011年7月1日</w:t>
      </w:r>
      <w:r>
        <w:rPr>
          <w:rFonts w:hint="default" w:ascii="Times New Roman" w:hAnsi="Times New Roman" w:cs="Times New Roman"/>
          <w:color w:val="000000" w:themeColor="text1"/>
          <w14:textFill>
            <w14:solidFill>
              <w14:schemeClr w14:val="tx1"/>
            </w14:solidFill>
          </w14:textFill>
        </w:rPr>
        <w:t>，规定占全国温室气体排放量近70%的固定源设施，包括全国最大的温室气体排放者（即发电厂、炼油厂、水泥生产设施等），都要遵守许可要求，排放量超过一定限值的企业必须申领温室气体许可证。考虑到温室气体不同于传统空气污染物，因为温室气体是化石燃料燃烧的必然结果，任何使用化石燃料的地方都会发生温室气体排放，所以温室气体的排放源和排放量远远超过其他污染物。因此，EPA调整了《清洁空气法》中的法定门槛，以适应其对固定源温室气体排放的监管。对于新来源或改建源，法定门槛按照时限（2011.1.2-2011.6.30，2011.7.1之后）分别设置为7.5万吨/年二氧化碳当量和10万吨/年二氧化碳当量。</w:t>
      </w:r>
    </w:p>
    <w:p w14:paraId="23FD639C">
      <w:pPr>
        <w:pStyle w:val="4"/>
        <w:rPr>
          <w:rFonts w:hint="default" w:ascii="Times New Roman" w:hAnsi="Times New Roman" w:cs="Times New Roman"/>
        </w:rPr>
      </w:pPr>
      <w:r>
        <w:rPr>
          <w:rFonts w:hint="default" w:ascii="Times New Roman" w:hAnsi="Times New Roman" w:cs="Times New Roman"/>
        </w:rPr>
        <w:t>3.1.2 欧盟通过固定源许可证为碳排放权交易提供载体</w:t>
      </w:r>
    </w:p>
    <w:p w14:paraId="39630944">
      <w:pPr>
        <w:ind w:firstLine="480" w:firstLineChars="200"/>
        <w:contextualSpacing/>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ascii="宋体" w:hAnsi="宋体" w:eastAsia="宋体" w:cs="宋体"/>
          <w:sz w:val="24"/>
          <w:szCs w:val="24"/>
        </w:rPr>
        <w:t>欧盟石化行业的温室气体管控通过</w:t>
      </w:r>
      <w:r>
        <w:rPr>
          <w:rFonts w:ascii="宋体" w:hAnsi="宋体" w:eastAsia="宋体" w:cs="宋体"/>
          <w:b w:val="0"/>
          <w:bCs w:val="0"/>
          <w:sz w:val="24"/>
          <w:szCs w:val="24"/>
        </w:rPr>
        <w:t>排放交易许可</w:t>
      </w:r>
      <w:r>
        <w:rPr>
          <w:rFonts w:ascii="宋体" w:hAnsi="宋体" w:eastAsia="宋体" w:cs="宋体"/>
          <w:sz w:val="24"/>
          <w:szCs w:val="24"/>
        </w:rPr>
        <w:t>与</w:t>
      </w:r>
      <w:r>
        <w:rPr>
          <w:rFonts w:ascii="宋体" w:hAnsi="宋体" w:eastAsia="宋体" w:cs="宋体"/>
          <w:b w:val="0"/>
          <w:bCs w:val="0"/>
          <w:sz w:val="24"/>
          <w:szCs w:val="24"/>
        </w:rPr>
        <w:t>工业运行许可</w:t>
      </w:r>
      <w:r>
        <w:rPr>
          <w:rFonts w:ascii="宋体" w:hAnsi="宋体" w:eastAsia="宋体" w:cs="宋体"/>
          <w:sz w:val="24"/>
          <w:szCs w:val="24"/>
        </w:rPr>
        <w:t>双许可体系实施，均纳入排污许可管理</w:t>
      </w:r>
      <w:r>
        <w:rPr>
          <w:rFonts w:hint="eastAsia" w:ascii="宋体" w:hAnsi="宋体" w:cs="宋体"/>
          <w:sz w:val="24"/>
          <w:szCs w:val="24"/>
          <w:lang w:eastAsia="zh-CN"/>
        </w:rPr>
        <w:t>。</w:t>
      </w:r>
      <w:r>
        <w:rPr>
          <w:rFonts w:ascii="宋体" w:hAnsi="宋体" w:eastAsia="宋体" w:cs="宋体"/>
          <w:sz w:val="24"/>
          <w:szCs w:val="24"/>
        </w:rPr>
        <w:t>炼油、石油化工及基础化学品等达到规定规模的设施均需取得温室气体专项许可，</w:t>
      </w:r>
      <w:r>
        <w:rPr>
          <w:rFonts w:hint="default" w:ascii="Times New Roman" w:hAnsi="Times New Roman" w:cs="Times New Roman"/>
          <w:color w:val="000000" w:themeColor="text1"/>
          <w14:textFill>
            <w14:solidFill>
              <w14:schemeClr w14:val="tx1"/>
            </w14:solidFill>
          </w14:textFill>
        </w:rPr>
        <w:t>依据《欧盟排放交易指令》（2003/87/EC）建立了排放权交易体系，</w:t>
      </w:r>
      <w:r>
        <w:rPr>
          <w:rFonts w:ascii="宋体" w:hAnsi="宋体" w:eastAsia="宋体" w:cs="宋体"/>
          <w:sz w:val="24"/>
          <w:szCs w:val="24"/>
        </w:rPr>
        <w:t>对燃烧及工艺过程产生的</w:t>
      </w:r>
      <w:r>
        <w:rPr>
          <w:rFonts w:hint="eastAsia" w:ascii="宋体" w:hAnsi="宋体" w:cs="宋体"/>
          <w:sz w:val="24"/>
          <w:szCs w:val="24"/>
          <w:lang w:val="en-US" w:eastAsia="zh-CN"/>
        </w:rPr>
        <w:t>二氧化碳</w:t>
      </w:r>
      <w:r>
        <w:rPr>
          <w:rFonts w:ascii="宋体" w:hAnsi="宋体" w:eastAsia="宋体" w:cs="宋体"/>
          <w:sz w:val="24"/>
          <w:szCs w:val="24"/>
        </w:rPr>
        <w:t>等温室气体实行配额总量控制与履约管理，新、改、扩建项目需满足相应排放增量要求并完成配额核定；在工业许可中，许可文件需明确温室气体监测方案、能效要求、最佳可行低碳技术应用以及企业脱碳转型计划，同时强化无组织排放治理等要求。整体上欧盟未设置过高豁免门槛，以配额交易形成刚性成本约束，以技术标准和许可条件保障减排落地，两项许可相互衔接，共同构成石化企业温室气体全生命周期监管体系。</w:t>
      </w:r>
    </w:p>
    <w:p w14:paraId="479A9DA1">
      <w:pPr>
        <w:pStyle w:val="3"/>
        <w:rPr>
          <w:rFonts w:hint="default" w:ascii="Times New Roman" w:hAnsi="Times New Roman" w:cs="Times New Roman"/>
        </w:rPr>
      </w:pPr>
      <w:bookmarkStart w:id="32" w:name="_Toc14948"/>
      <w:bookmarkStart w:id="33" w:name="_Toc18945"/>
      <w:bookmarkStart w:id="34" w:name="_Toc149411519"/>
      <w:bookmarkStart w:id="35" w:name="_Toc28742"/>
      <w:bookmarkStart w:id="36" w:name="_Toc6137"/>
      <w:r>
        <w:rPr>
          <w:rFonts w:hint="default" w:ascii="Times New Roman" w:hAnsi="Times New Roman" w:cs="Times New Roman"/>
        </w:rPr>
        <w:t>3.2 国内现状</w:t>
      </w:r>
      <w:bookmarkEnd w:id="32"/>
      <w:bookmarkEnd w:id="33"/>
      <w:bookmarkEnd w:id="34"/>
      <w:bookmarkEnd w:id="35"/>
      <w:bookmarkEnd w:id="36"/>
    </w:p>
    <w:p w14:paraId="3F2D9196">
      <w:pPr>
        <w:pStyle w:val="4"/>
        <w:rPr>
          <w:rFonts w:hint="default" w:ascii="Times New Roman" w:hAnsi="Times New Roman" w:cs="Times New Roman"/>
        </w:rPr>
      </w:pPr>
      <w:r>
        <w:rPr>
          <w:rFonts w:hint="default" w:ascii="Times New Roman" w:hAnsi="Times New Roman" w:cs="Times New Roman"/>
        </w:rPr>
        <w:t>3.2.1 评价技术体系</w:t>
      </w:r>
    </w:p>
    <w:p w14:paraId="62AF7472">
      <w:pPr>
        <w:ind w:firstLine="480" w:firstLineChars="200"/>
        <w:rPr>
          <w:rFonts w:hint="default" w:ascii="Times New Roman" w:hAnsi="Times New Roman" w:cs="Times New Roman"/>
          <w:bCs/>
          <w:color w:val="000000"/>
        </w:rPr>
      </w:pPr>
      <w:r>
        <w:rPr>
          <w:rFonts w:hint="default" w:ascii="Times New Roman" w:hAnsi="Times New Roman" w:cs="Times New Roman"/>
          <w:bCs/>
          <w:color w:val="000000"/>
        </w:rPr>
        <w:t>（1）技术要求</w:t>
      </w:r>
    </w:p>
    <w:p w14:paraId="06F93515">
      <w:pPr>
        <w:ind w:firstLine="480" w:firstLineChars="200"/>
        <w:rPr>
          <w:rFonts w:hint="default" w:ascii="Times New Roman" w:hAnsi="Times New Roman" w:cs="Times New Roman"/>
          <w:bCs/>
          <w:color w:val="000000"/>
          <w:szCs w:val="21"/>
          <w:lang w:bidi="zh-CN"/>
        </w:rPr>
      </w:pPr>
      <w:r>
        <w:rPr>
          <w:rFonts w:hint="default" w:ascii="Times New Roman" w:hAnsi="Times New Roman" w:cs="Times New Roman"/>
          <w:bCs/>
          <w:color w:val="000000"/>
        </w:rPr>
        <w:t>2021年5月30日，生态环境部《关于加强高耗能、高排放建设项目生态环境源头防控的指导意见》（环环评〔2021〕45号），提出将碳排放环境影响评价纳入环境影响评价体系。2021年7月21日，生态环境部办公厅印发《关于开展重点行业建设项目碳排放环境影响评价试点的通知》（环办环评函〔2021〕346号），在部分省份就电力、钢铁、建材、有色、石化和化工等重点行业开展建设项目碳排放环境影响评价工作试点</w:t>
      </w:r>
      <w:r>
        <w:rPr>
          <w:rFonts w:hint="default" w:ascii="Times New Roman" w:hAnsi="Times New Roman" w:cs="Times New Roman"/>
          <w:bCs/>
          <w:color w:val="000000"/>
          <w:szCs w:val="21"/>
          <w:lang w:bidi="zh-CN"/>
        </w:rPr>
        <w:t>，并发布了《重点行业建设项目碳排放环境影响评价试点技术指南（试行）》</w:t>
      </w:r>
      <w:r>
        <w:rPr>
          <w:rFonts w:hint="default" w:ascii="Times New Roman" w:hAnsi="Times New Roman" w:cs="Times New Roman"/>
          <w:bCs/>
          <w:color w:val="000000"/>
        </w:rPr>
        <w:t>。2021年11月，中共中央、国务院印发《关于深入打好污染防治攻坚战的意见》明确提出：健全排放源统计调查、核算核查、监管制度，将温室气体管控纳入环评管理。</w:t>
      </w:r>
      <w:r>
        <w:rPr>
          <w:rFonts w:hint="default" w:ascii="Times New Roman" w:hAnsi="Times New Roman" w:cs="Times New Roman"/>
          <w:bCs/>
          <w:color w:val="000000"/>
          <w:szCs w:val="21"/>
          <w:lang w:bidi="zh-CN"/>
        </w:rPr>
        <w:t>此外，重庆、浙江和</w:t>
      </w:r>
      <w:r>
        <w:rPr>
          <w:rFonts w:hint="eastAsia" w:ascii="Times New Roman" w:hAnsi="Times New Roman" w:cs="Times New Roman"/>
          <w:bCs/>
          <w:color w:val="000000"/>
          <w:szCs w:val="21"/>
          <w:lang w:val="en-US" w:bidi="zh-CN"/>
        </w:rPr>
        <w:t>山</w:t>
      </w:r>
      <w:r>
        <w:rPr>
          <w:rFonts w:hint="default" w:ascii="Times New Roman" w:hAnsi="Times New Roman" w:cs="Times New Roman"/>
          <w:bCs/>
          <w:color w:val="000000"/>
          <w:szCs w:val="21"/>
          <w:lang w:bidi="zh-CN"/>
        </w:rPr>
        <w:t>西等陆续出台了地方工业企业温室气体排放量核算及报告的技术指南。重庆市试点先行，发布了《重庆市规划环境影响评价技术指南—碳排放评价（试行）》和《重庆市建设项目环境影响评价技术指南—碳排放评价（试行）》，浙江省发布了《浙江省建设项目碳排放评价编制指南（试行）》。</w:t>
      </w:r>
      <w:r>
        <w:rPr>
          <w:rFonts w:hint="eastAsia" w:ascii="Times New Roman" w:hAnsi="Times New Roman" w:cs="Times New Roman"/>
          <w:bCs/>
          <w:color w:val="000000"/>
          <w:szCs w:val="21"/>
          <w:lang w:val="en-US" w:bidi="zh-CN"/>
        </w:rPr>
        <w:t>2022年2月，广东省生态环境厅发布了《</w:t>
      </w:r>
      <w:r>
        <w:rPr>
          <w:rFonts w:ascii="宋体" w:hAnsi="宋体" w:eastAsia="宋体" w:cs="宋体"/>
          <w:sz w:val="24"/>
          <w:szCs w:val="24"/>
        </w:rPr>
        <w:t>广东省石化行业建设项目碳排放环境影响评价编制指南（试行）</w:t>
      </w:r>
      <w:r>
        <w:rPr>
          <w:rFonts w:hint="eastAsia" w:ascii="Times New Roman" w:hAnsi="Times New Roman" w:cs="Times New Roman"/>
          <w:bCs/>
          <w:color w:val="000000"/>
          <w:szCs w:val="21"/>
          <w:lang w:val="en-US" w:bidi="zh-CN"/>
        </w:rPr>
        <w:t>》，为石化行业建设项目温室气体评价提供了技术思路。</w:t>
      </w:r>
    </w:p>
    <w:p w14:paraId="4126EFD6">
      <w:pPr>
        <w:pStyle w:val="8"/>
        <w:spacing w:after="0"/>
        <w:ind w:firstLine="480" w:firstLineChars="200"/>
        <w:rPr>
          <w:rFonts w:hint="default" w:ascii="Times New Roman" w:hAnsi="Times New Roman" w:eastAsia="宋体" w:cs="Times New Roman"/>
          <w:bCs/>
          <w:color w:val="000000"/>
          <w:szCs w:val="21"/>
          <w:lang w:bidi="zh-CN"/>
        </w:rPr>
      </w:pPr>
      <w:r>
        <w:rPr>
          <w:rFonts w:hint="default" w:ascii="Times New Roman" w:hAnsi="Times New Roman" w:eastAsia="宋体" w:cs="Times New Roman"/>
          <w:bCs/>
          <w:color w:val="000000"/>
          <w:szCs w:val="21"/>
          <w:lang w:bidi="zh-CN"/>
        </w:rPr>
        <w:t>对比分析了生态环境部和重庆、浙江、海南、江苏、广西、山西、上海、河北、山东等地发布的建设项目碳排放环境影响评价指南文件中相关内容，具体见表3-1。在评价流程和内容上，重庆、浙江、河北、山东、江苏等省（市）发布的重点行业碳排放技术指南工作流程与生态环境部碳评价技术指南和环评流程一致，包括政策符合性分析、工程分析、现状调查与评价、预测与评价、控制措施及监测计划、结论与建议等；在评价形式上，各地区主要以专章或独立章节呈现在环评报告中。</w:t>
      </w:r>
    </w:p>
    <w:p w14:paraId="57B51291">
      <w:pPr>
        <w:rPr>
          <w:rFonts w:hint="default" w:ascii="Times New Roman" w:hAnsi="Times New Roman" w:cs="Times New Roman"/>
          <w:bCs/>
          <w:color w:val="000000"/>
          <w:szCs w:val="21"/>
          <w:lang w:bidi="zh-CN"/>
        </w:rPr>
      </w:pPr>
    </w:p>
    <w:p w14:paraId="6573BE97">
      <w:pPr>
        <w:rPr>
          <w:rFonts w:hint="default" w:ascii="Times New Roman" w:hAnsi="Times New Roman" w:cs="Times New Roman"/>
          <w:bCs/>
          <w:color w:val="000000"/>
          <w:szCs w:val="21"/>
          <w:lang w:bidi="zh-CN"/>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2C38809B">
      <w:pPr>
        <w:ind w:firstLine="56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表3-1  生态环境部及部分省（市）出台碳评价文件内容比较表</w:t>
      </w:r>
    </w:p>
    <w:tbl>
      <w:tblPr>
        <w:tblStyle w:val="15"/>
        <w:tblW w:w="492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18"/>
        <w:gridCol w:w="1704"/>
        <w:gridCol w:w="2891"/>
        <w:gridCol w:w="3146"/>
        <w:gridCol w:w="3442"/>
        <w:gridCol w:w="1366"/>
      </w:tblGrid>
      <w:tr w14:paraId="2C309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blHeader/>
        </w:trPr>
        <w:tc>
          <w:tcPr>
            <w:tcW w:w="210" w:type="pct"/>
            <w:shd w:val="clear" w:color="auto" w:fill="auto"/>
            <w:noWrap/>
            <w:vAlign w:val="center"/>
          </w:tcPr>
          <w:p w14:paraId="4C3BF898">
            <w:pPr>
              <w:widowControl/>
              <w:adjustRightInd w:val="0"/>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293" w:type="pct"/>
            <w:shd w:val="clear" w:color="auto" w:fill="auto"/>
            <w:noWrap/>
            <w:vAlign w:val="center"/>
          </w:tcPr>
          <w:p w14:paraId="02EC897D">
            <w:pPr>
              <w:widowControl/>
              <w:adjustRightInd w:val="0"/>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发布时间</w:t>
            </w:r>
          </w:p>
        </w:tc>
        <w:tc>
          <w:tcPr>
            <w:tcW w:w="610" w:type="pct"/>
            <w:shd w:val="clear" w:color="auto" w:fill="auto"/>
            <w:noWrap/>
            <w:vAlign w:val="center"/>
          </w:tcPr>
          <w:p w14:paraId="737FCD0C">
            <w:pPr>
              <w:widowControl/>
              <w:adjustRightInd w:val="0"/>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文件名称</w:t>
            </w:r>
          </w:p>
        </w:tc>
        <w:tc>
          <w:tcPr>
            <w:tcW w:w="1035" w:type="pct"/>
            <w:shd w:val="clear" w:color="auto" w:fill="auto"/>
            <w:noWrap/>
            <w:vAlign w:val="center"/>
          </w:tcPr>
          <w:p w14:paraId="0FB37C24">
            <w:pPr>
              <w:widowControl/>
              <w:adjustRightInd w:val="0"/>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行业范围</w:t>
            </w:r>
          </w:p>
        </w:tc>
        <w:tc>
          <w:tcPr>
            <w:tcW w:w="1127" w:type="pct"/>
            <w:shd w:val="clear" w:color="auto" w:fill="auto"/>
            <w:noWrap/>
            <w:vAlign w:val="center"/>
          </w:tcPr>
          <w:p w14:paraId="53BB73E3">
            <w:pPr>
              <w:widowControl/>
              <w:adjustRightInd w:val="0"/>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碳评价内容</w:t>
            </w:r>
          </w:p>
        </w:tc>
        <w:tc>
          <w:tcPr>
            <w:tcW w:w="1233" w:type="pct"/>
            <w:shd w:val="clear" w:color="auto" w:fill="auto"/>
            <w:noWrap/>
            <w:vAlign w:val="center"/>
          </w:tcPr>
          <w:p w14:paraId="766C2A8E">
            <w:pPr>
              <w:widowControl/>
              <w:adjustRightInd w:val="0"/>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碳排放绩效指标</w:t>
            </w:r>
          </w:p>
        </w:tc>
        <w:tc>
          <w:tcPr>
            <w:tcW w:w="489" w:type="pct"/>
            <w:shd w:val="clear" w:color="auto" w:fill="auto"/>
            <w:noWrap/>
            <w:vAlign w:val="center"/>
          </w:tcPr>
          <w:p w14:paraId="2493A983">
            <w:pPr>
              <w:widowControl/>
              <w:adjustRightInd w:val="0"/>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核算方法</w:t>
            </w:r>
          </w:p>
        </w:tc>
      </w:tr>
      <w:tr w14:paraId="5CDF0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7" w:hRule="atLeast"/>
        </w:trPr>
        <w:tc>
          <w:tcPr>
            <w:tcW w:w="210" w:type="pct"/>
            <w:shd w:val="clear" w:color="auto" w:fill="auto"/>
            <w:vAlign w:val="center"/>
          </w:tcPr>
          <w:p w14:paraId="0D00BAC4">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93" w:type="pct"/>
            <w:shd w:val="clear" w:color="auto" w:fill="auto"/>
            <w:vAlign w:val="center"/>
          </w:tcPr>
          <w:p w14:paraId="061D586A">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2021年7月</w:t>
            </w:r>
          </w:p>
        </w:tc>
        <w:tc>
          <w:tcPr>
            <w:tcW w:w="610" w:type="pct"/>
            <w:shd w:val="clear" w:color="auto" w:fill="auto"/>
            <w:vAlign w:val="center"/>
          </w:tcPr>
          <w:p w14:paraId="3A041B25">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《关于开展重点行业建设项目碳排放环境影响评价试点的通知》（环办环评函〔2021〕346号）</w:t>
            </w:r>
          </w:p>
        </w:tc>
        <w:tc>
          <w:tcPr>
            <w:tcW w:w="1035" w:type="pct"/>
            <w:shd w:val="clear" w:color="auto" w:fill="auto"/>
            <w:vAlign w:val="center"/>
          </w:tcPr>
          <w:p w14:paraId="517518A7">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六大重点行业</w:t>
            </w:r>
            <w:r>
              <w:rPr>
                <w:rFonts w:hint="default" w:ascii="Times New Roman" w:hAnsi="Times New Roman" w:cs="Times New Roman"/>
                <w:color w:val="000000" w:themeColor="text1"/>
                <w:sz w:val="21"/>
                <w:szCs w:val="21"/>
                <w14:textFill>
                  <w14:solidFill>
                    <w14:schemeClr w14:val="tx1"/>
                  </w14:solidFill>
                </w14:textFill>
              </w:rPr>
              <w:t>（电力、钢铁、建材、有色、石化和化工）编制报告书的建设项目</w:t>
            </w:r>
          </w:p>
        </w:tc>
        <w:tc>
          <w:tcPr>
            <w:tcW w:w="1127" w:type="pct"/>
            <w:shd w:val="clear" w:color="auto" w:fill="auto"/>
            <w:vAlign w:val="center"/>
          </w:tcPr>
          <w:p w14:paraId="3A66E05A">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要求在报告书中增加碳排放环境影响评价专章</w:t>
            </w:r>
            <w:r>
              <w:rPr>
                <w:rFonts w:hint="default" w:ascii="Times New Roman" w:hAnsi="Times New Roman" w:cs="Times New Roman"/>
                <w:color w:val="000000" w:themeColor="text1"/>
                <w:sz w:val="21"/>
                <w:szCs w:val="21"/>
                <w14:textFill>
                  <w14:solidFill>
                    <w14:schemeClr w14:val="tx1"/>
                  </w14:solidFill>
                </w14:textFill>
              </w:rPr>
              <w:t>：</w:t>
            </w:r>
          </w:p>
          <w:p w14:paraId="66F6CC6C">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1.建设项目碳排放政策符合性分析；</w:t>
            </w:r>
          </w:p>
          <w:p w14:paraId="24EBBBA6">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2.建设项目碳排放分析（包括碳排放影响因素分析、二氧化碳源强核算、产能置换和区域削减项目二氧化碳排放变化量核算）；</w:t>
            </w:r>
          </w:p>
          <w:p w14:paraId="7D5061EB">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3.减污降碳措施及其可行性论证（总体原则、碳减排措施可行性论证、污染治理措施比选、示范任务）；</w:t>
            </w:r>
          </w:p>
          <w:p w14:paraId="666EB514">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4.碳排放绩效水平核算；</w:t>
            </w:r>
          </w:p>
          <w:p w14:paraId="7F3561F2">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5.碳排放管理与监测计划；</w:t>
            </w:r>
          </w:p>
          <w:p w14:paraId="3D3DF547">
            <w:pPr>
              <w:widowControl/>
              <w:adjustRightInd w:val="0"/>
              <w:spacing w:line="24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6.碳排放环境影响评价结论。</w:t>
            </w:r>
          </w:p>
        </w:tc>
        <w:tc>
          <w:tcPr>
            <w:tcW w:w="1233" w:type="pct"/>
            <w:shd w:val="clear" w:color="auto" w:fill="auto"/>
            <w:vAlign w:val="center"/>
          </w:tcPr>
          <w:p w14:paraId="376A4156">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1.吨产品二氧化碳排放量；</w:t>
            </w:r>
          </w:p>
          <w:p w14:paraId="1243A630">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2.万元工业产值二氧化碳排放量；</w:t>
            </w:r>
          </w:p>
          <w:p w14:paraId="020913AB">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3.万元工业增加值二氧化碳排放量。</w:t>
            </w:r>
          </w:p>
        </w:tc>
        <w:tc>
          <w:tcPr>
            <w:tcW w:w="489" w:type="pct"/>
            <w:shd w:val="clear" w:color="auto" w:fill="auto"/>
            <w:vAlign w:val="center"/>
          </w:tcPr>
          <w:p w14:paraId="62628B0B">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可参照GB/T32151.5核算，也跟根据附录中推荐方法物料衡算法来核算。</w:t>
            </w:r>
          </w:p>
        </w:tc>
      </w:tr>
      <w:tr w14:paraId="5C069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210" w:type="pct"/>
            <w:shd w:val="clear" w:color="auto" w:fill="auto"/>
            <w:vAlign w:val="center"/>
          </w:tcPr>
          <w:p w14:paraId="02DAAEAF">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93" w:type="pct"/>
            <w:shd w:val="clear" w:color="auto" w:fill="auto"/>
            <w:vAlign w:val="center"/>
          </w:tcPr>
          <w:p w14:paraId="0E74D85E">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2021年1月</w:t>
            </w:r>
          </w:p>
        </w:tc>
        <w:tc>
          <w:tcPr>
            <w:tcW w:w="610" w:type="pct"/>
            <w:shd w:val="clear" w:color="auto" w:fill="auto"/>
            <w:vAlign w:val="center"/>
          </w:tcPr>
          <w:p w14:paraId="63B65058">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《重庆市建设项目环境影响评价技术指南—碳排放评价（试行）》（渝环〔2021〕15号）</w:t>
            </w:r>
          </w:p>
        </w:tc>
        <w:tc>
          <w:tcPr>
            <w:tcW w:w="1035" w:type="pct"/>
            <w:shd w:val="clear" w:color="auto" w:fill="auto"/>
            <w:vAlign w:val="center"/>
          </w:tcPr>
          <w:p w14:paraId="16E04DC0">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五大重点行业</w:t>
            </w:r>
            <w:r>
              <w:rPr>
                <w:rFonts w:hint="default" w:ascii="Times New Roman" w:hAnsi="Times New Roman" w:cs="Times New Roman"/>
                <w:color w:val="000000" w:themeColor="text1"/>
                <w:sz w:val="21"/>
                <w:szCs w:val="21"/>
                <w14:textFill>
                  <w14:solidFill>
                    <w14:schemeClr w14:val="tx1"/>
                  </w14:solidFill>
                </w14:textFill>
              </w:rPr>
              <w:t>（钢铁、火电（含热力）、建材、有色金属冶炼、化工（含石化））需编制报告书的建设项目</w:t>
            </w:r>
          </w:p>
        </w:tc>
        <w:tc>
          <w:tcPr>
            <w:tcW w:w="1127" w:type="pct"/>
            <w:shd w:val="clear" w:color="auto" w:fill="auto"/>
            <w:vAlign w:val="center"/>
          </w:tcPr>
          <w:p w14:paraId="379781A0">
            <w:pPr>
              <w:widowControl/>
              <w:adjustRightInd w:val="0"/>
              <w:spacing w:line="24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建设项目环评中碳排放评价应作为独立章节体现在环评报告：</w:t>
            </w:r>
          </w:p>
          <w:p w14:paraId="1F0ADBBC">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1.建设项目碳排放分析；</w:t>
            </w:r>
          </w:p>
          <w:p w14:paraId="30A9F531">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2.碳排放现状调查与评价；</w:t>
            </w:r>
          </w:p>
          <w:p w14:paraId="08911283">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3.碳排放预测与评价；</w:t>
            </w:r>
          </w:p>
          <w:p w14:paraId="71D69617">
            <w:pPr>
              <w:widowControl/>
              <w:adjustRightInd w:val="0"/>
              <w:spacing w:line="24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4.碳减排潜力分析及建议。</w:t>
            </w:r>
          </w:p>
        </w:tc>
        <w:tc>
          <w:tcPr>
            <w:tcW w:w="1233" w:type="pct"/>
            <w:shd w:val="clear" w:color="auto" w:fill="auto"/>
            <w:vAlign w:val="center"/>
          </w:tcPr>
          <w:p w14:paraId="791748FA">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与同行业碳排放水平进行对比分析，评价建设项目碳排放水平。</w:t>
            </w:r>
          </w:p>
        </w:tc>
        <w:tc>
          <w:tcPr>
            <w:tcW w:w="489" w:type="pct"/>
            <w:shd w:val="clear" w:color="auto" w:fill="auto"/>
            <w:noWrap/>
            <w:vAlign w:val="center"/>
          </w:tcPr>
          <w:p w14:paraId="2A04A330">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参照《指南》中方法计算</w:t>
            </w:r>
          </w:p>
        </w:tc>
      </w:tr>
      <w:tr w14:paraId="192AF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210" w:type="pct"/>
            <w:shd w:val="clear" w:color="auto" w:fill="auto"/>
            <w:vAlign w:val="center"/>
          </w:tcPr>
          <w:p w14:paraId="45E7694A">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93" w:type="pct"/>
            <w:shd w:val="clear" w:color="auto" w:fill="auto"/>
            <w:vAlign w:val="center"/>
          </w:tcPr>
          <w:p w14:paraId="7CD26A85">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2021年7月</w:t>
            </w:r>
          </w:p>
        </w:tc>
        <w:tc>
          <w:tcPr>
            <w:tcW w:w="610" w:type="pct"/>
            <w:shd w:val="clear" w:color="auto" w:fill="auto"/>
            <w:vAlign w:val="center"/>
          </w:tcPr>
          <w:p w14:paraId="5FF1FF0F">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《浙江省建设项目碳排放评价编制指南（试行）》（浙环函〔2021〕179号）</w:t>
            </w:r>
          </w:p>
        </w:tc>
        <w:tc>
          <w:tcPr>
            <w:tcW w:w="1035" w:type="pct"/>
            <w:shd w:val="clear" w:color="auto" w:fill="auto"/>
            <w:vAlign w:val="center"/>
          </w:tcPr>
          <w:p w14:paraId="302157D9">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九大重点行业</w:t>
            </w:r>
            <w:r>
              <w:rPr>
                <w:rFonts w:hint="default" w:ascii="Times New Roman" w:hAnsi="Times New Roman" w:cs="Times New Roman"/>
                <w:color w:val="000000" w:themeColor="text1"/>
                <w:sz w:val="21"/>
                <w:szCs w:val="21"/>
                <w14:textFill>
                  <w14:solidFill>
                    <w14:schemeClr w14:val="tx1"/>
                  </w14:solidFill>
                </w14:textFill>
              </w:rPr>
              <w:t>（钢铁、火电、建材、化工、石化、有色、造纸、印染、化纤）编制报告书的建设项目</w:t>
            </w:r>
          </w:p>
        </w:tc>
        <w:tc>
          <w:tcPr>
            <w:tcW w:w="1127" w:type="pct"/>
            <w:shd w:val="clear" w:color="auto" w:fill="auto"/>
            <w:vAlign w:val="center"/>
          </w:tcPr>
          <w:p w14:paraId="1B268119">
            <w:pPr>
              <w:widowControl/>
              <w:adjustRightInd w:val="0"/>
              <w:spacing w:line="24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相关工作融入环境影响评价报告相应章节中，并设立单独评价专章：</w:t>
            </w:r>
          </w:p>
          <w:p w14:paraId="40835AF2">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1.政策符合性分析；</w:t>
            </w:r>
          </w:p>
          <w:p w14:paraId="59881F12">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2.开展现状调查和资料收集；</w:t>
            </w:r>
          </w:p>
          <w:p w14:paraId="589D2B47">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3.工程分析；</w:t>
            </w:r>
          </w:p>
          <w:p w14:paraId="5DBF3A99">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4.措施可行性论证和方案比选；</w:t>
            </w:r>
          </w:p>
          <w:p w14:paraId="0358CBA3">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5.碳排放评价；</w:t>
            </w:r>
          </w:p>
          <w:p w14:paraId="698140C6">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6.碳排放控制措施与监测计划；</w:t>
            </w:r>
          </w:p>
          <w:p w14:paraId="08D297A9">
            <w:pPr>
              <w:widowControl/>
              <w:adjustRightInd w:val="0"/>
              <w:spacing w:line="24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7.碳排放评价结论。</w:t>
            </w:r>
          </w:p>
        </w:tc>
        <w:tc>
          <w:tcPr>
            <w:tcW w:w="1233" w:type="pct"/>
            <w:shd w:val="clear" w:color="auto" w:fill="auto"/>
            <w:vAlign w:val="center"/>
          </w:tcPr>
          <w:p w14:paraId="36E3B5C2">
            <w:pPr>
              <w:widowControl/>
              <w:adjustRightInd w:val="0"/>
              <w:spacing w:line="240" w:lineRule="auto"/>
              <w:jc w:val="left"/>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横向评价：</w:t>
            </w:r>
          </w:p>
          <w:p w14:paraId="15AD3302">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1.单位产品碳排放（Q</w:t>
            </w:r>
            <w:r>
              <w:rPr>
                <w:rFonts w:hint="default" w:ascii="Times New Roman" w:hAnsi="Times New Roman" w:cs="Times New Roman"/>
                <w:color w:val="000000" w:themeColor="text1"/>
                <w:sz w:val="21"/>
                <w:szCs w:val="21"/>
                <w:vertAlign w:val="subscript"/>
                <w14:textFill>
                  <w14:solidFill>
                    <w14:schemeClr w14:val="tx1"/>
                  </w14:solidFill>
                </w14:textFill>
              </w:rPr>
              <w:t>产品</w:t>
            </w:r>
            <w:r>
              <w:rPr>
                <w:rFonts w:hint="default" w:ascii="Times New Roman" w:hAnsi="Times New Roman" w:cs="Times New Roman"/>
                <w:color w:val="000000" w:themeColor="text1"/>
                <w:sz w:val="21"/>
                <w:szCs w:val="21"/>
                <w14:textFill>
                  <w14:solidFill>
                    <w14:schemeClr w14:val="tx1"/>
                  </w14:solidFill>
                </w14:textFill>
              </w:rPr>
              <w:t>）；</w:t>
            </w:r>
          </w:p>
          <w:p w14:paraId="327FACF3">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2.单位工业增加值碳排放（Q</w:t>
            </w:r>
            <w:r>
              <w:rPr>
                <w:rFonts w:hint="default" w:ascii="Times New Roman" w:hAnsi="Times New Roman" w:cs="Times New Roman"/>
                <w:color w:val="000000" w:themeColor="text1"/>
                <w:sz w:val="21"/>
                <w:szCs w:val="21"/>
                <w:vertAlign w:val="subscript"/>
                <w14:textFill>
                  <w14:solidFill>
                    <w14:schemeClr w14:val="tx1"/>
                  </w14:solidFill>
                </w14:textFill>
              </w:rPr>
              <w:t>工增</w:t>
            </w:r>
            <w:r>
              <w:rPr>
                <w:rFonts w:hint="default" w:ascii="Times New Roman" w:hAnsi="Times New Roman" w:cs="Times New Roman"/>
                <w:color w:val="000000" w:themeColor="text1"/>
                <w:sz w:val="21"/>
                <w:szCs w:val="21"/>
                <w14:textFill>
                  <w14:solidFill>
                    <w14:schemeClr w14:val="tx1"/>
                  </w14:solidFill>
                </w14:textFill>
              </w:rPr>
              <w:t>）；</w:t>
            </w:r>
          </w:p>
          <w:p w14:paraId="006F8CF6">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3.单位工业总产值碳排放（Q</w:t>
            </w:r>
            <w:r>
              <w:rPr>
                <w:rFonts w:hint="default" w:ascii="Times New Roman" w:hAnsi="Times New Roman" w:cs="Times New Roman"/>
                <w:color w:val="000000" w:themeColor="text1"/>
                <w:sz w:val="21"/>
                <w:szCs w:val="21"/>
                <w:vertAlign w:val="subscript"/>
                <w14:textFill>
                  <w14:solidFill>
                    <w14:schemeClr w14:val="tx1"/>
                  </w14:solidFill>
                </w14:textFill>
              </w:rPr>
              <w:t>工总</w:t>
            </w:r>
            <w:r>
              <w:rPr>
                <w:rFonts w:hint="default" w:ascii="Times New Roman" w:hAnsi="Times New Roman" w:cs="Times New Roman"/>
                <w:color w:val="000000" w:themeColor="text1"/>
                <w:sz w:val="21"/>
                <w:szCs w:val="21"/>
                <w14:textFill>
                  <w14:solidFill>
                    <w14:schemeClr w14:val="tx1"/>
                  </w14:solidFill>
                </w14:textFill>
              </w:rPr>
              <w:t>）；</w:t>
            </w:r>
          </w:p>
          <w:p w14:paraId="281440D9">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4.单位能耗碳排放（Q</w:t>
            </w:r>
            <w:r>
              <w:rPr>
                <w:rFonts w:hint="default" w:ascii="Times New Roman" w:hAnsi="Times New Roman" w:cs="Times New Roman"/>
                <w:color w:val="000000" w:themeColor="text1"/>
                <w:sz w:val="21"/>
                <w:szCs w:val="21"/>
                <w:vertAlign w:val="subscript"/>
                <w14:textFill>
                  <w14:solidFill>
                    <w14:schemeClr w14:val="tx1"/>
                  </w14:solidFill>
                </w14:textFill>
              </w:rPr>
              <w:t>能耗</w:t>
            </w:r>
            <w:r>
              <w:rPr>
                <w:rFonts w:hint="default" w:ascii="Times New Roman" w:hAnsi="Times New Roman" w:cs="Times New Roman"/>
                <w:color w:val="000000" w:themeColor="text1"/>
                <w:sz w:val="21"/>
                <w:szCs w:val="21"/>
                <w14:textFill>
                  <w14:solidFill>
                    <w14:schemeClr w14:val="tx1"/>
                  </w14:solidFill>
                </w14:textFill>
              </w:rPr>
              <w:t>）</w:t>
            </w:r>
          </w:p>
          <w:p w14:paraId="3720B5D1">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单位工业增加值碳排放（Q</w:t>
            </w:r>
            <w:r>
              <w:rPr>
                <w:rFonts w:hint="default" w:ascii="Times New Roman" w:hAnsi="Times New Roman" w:cs="Times New Roman"/>
                <w:color w:val="000000" w:themeColor="text1"/>
                <w:sz w:val="21"/>
                <w:szCs w:val="21"/>
                <w:vertAlign w:val="subscript"/>
                <w14:textFill>
                  <w14:solidFill>
                    <w14:schemeClr w14:val="tx1"/>
                  </w14:solidFill>
                </w14:textFill>
              </w:rPr>
              <w:t>工增</w:t>
            </w:r>
            <w:r>
              <w:rPr>
                <w:rFonts w:hint="default" w:ascii="Times New Roman" w:hAnsi="Times New Roman" w:cs="Times New Roman"/>
                <w:color w:val="000000" w:themeColor="text1"/>
                <w:sz w:val="21"/>
                <w:szCs w:val="21"/>
                <w14:textFill>
                  <w14:solidFill>
                    <w14:schemeClr w14:val="tx1"/>
                  </w14:solidFill>
                </w14:textFill>
              </w:rPr>
              <w:t>）水平分Ⅰ、Ⅱ、Ⅲ类，Ⅲ类为基准值。</w:t>
            </w:r>
          </w:p>
          <w:p w14:paraId="58BA48B6">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纵向评价</w:t>
            </w:r>
            <w:r>
              <w:rPr>
                <w:rFonts w:hint="default" w:ascii="Times New Roman" w:hAnsi="Times New Roman" w:cs="Times New Roman"/>
                <w:color w:val="000000" w:themeColor="text1"/>
                <w:sz w:val="21"/>
                <w:szCs w:val="21"/>
                <w14:textFill>
                  <w14:solidFill>
                    <w14:schemeClr w14:val="tx1"/>
                  </w14:solidFill>
                </w14:textFill>
              </w:rPr>
              <w:t>：</w:t>
            </w:r>
          </w:p>
          <w:p w14:paraId="28A7AF2C">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对于改扩建或异地搬迁建设项目，项目实施后工业增加值碳排放强度原则上不高于现有项目。</w:t>
            </w:r>
          </w:p>
        </w:tc>
        <w:tc>
          <w:tcPr>
            <w:tcW w:w="489" w:type="pct"/>
            <w:shd w:val="clear" w:color="auto" w:fill="auto"/>
            <w:noWrap/>
            <w:vAlign w:val="center"/>
          </w:tcPr>
          <w:p w14:paraId="395EBCE0">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优先参照GB/T32151.5</w:t>
            </w:r>
          </w:p>
        </w:tc>
      </w:tr>
      <w:tr w14:paraId="68006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210" w:type="pct"/>
            <w:shd w:val="clear" w:color="auto" w:fill="auto"/>
            <w:vAlign w:val="center"/>
          </w:tcPr>
          <w:p w14:paraId="24D8B6FF">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293" w:type="pct"/>
            <w:shd w:val="clear" w:color="auto" w:fill="auto"/>
            <w:vAlign w:val="center"/>
          </w:tcPr>
          <w:p w14:paraId="5E725A21">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2021年12月</w:t>
            </w:r>
          </w:p>
        </w:tc>
        <w:tc>
          <w:tcPr>
            <w:tcW w:w="610" w:type="pct"/>
            <w:shd w:val="clear" w:color="auto" w:fill="auto"/>
            <w:vAlign w:val="center"/>
          </w:tcPr>
          <w:p w14:paraId="08F4677A">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《江苏省重点行业建设项目碳排放环境影响评价技术指南（试行）》（苏环办[2021]364号）</w:t>
            </w:r>
          </w:p>
        </w:tc>
        <w:tc>
          <w:tcPr>
            <w:tcW w:w="1035" w:type="pct"/>
            <w:shd w:val="clear" w:color="auto" w:fill="auto"/>
            <w:vAlign w:val="center"/>
          </w:tcPr>
          <w:p w14:paraId="47AE3706">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八大重点行业</w:t>
            </w:r>
            <w:r>
              <w:rPr>
                <w:rFonts w:hint="default" w:ascii="Times New Roman" w:hAnsi="Times New Roman" w:cs="Times New Roman"/>
                <w:color w:val="000000" w:themeColor="text1"/>
                <w:sz w:val="21"/>
                <w:szCs w:val="21"/>
                <w14:textFill>
                  <w14:solidFill>
                    <w14:schemeClr w14:val="tx1"/>
                  </w14:solidFill>
                </w14:textFill>
              </w:rPr>
              <w:t>（电力、石化、化工、建材、钢铁、有色、造纸、印染）编制报告书的建设项目</w:t>
            </w:r>
          </w:p>
        </w:tc>
        <w:tc>
          <w:tcPr>
            <w:tcW w:w="1127" w:type="pct"/>
            <w:shd w:val="clear" w:color="auto" w:fill="auto"/>
            <w:vAlign w:val="center"/>
          </w:tcPr>
          <w:p w14:paraId="786C045D">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在报告书中设置碳评价专章：</w:t>
            </w:r>
          </w:p>
          <w:p w14:paraId="4AB49B02">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1.碳排放分析；</w:t>
            </w:r>
          </w:p>
          <w:p w14:paraId="3356A5C6">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2.确定评价标准；</w:t>
            </w:r>
          </w:p>
          <w:p w14:paraId="5348694A">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3.碳排放核算与评价；</w:t>
            </w:r>
          </w:p>
          <w:p w14:paraId="64A1137C">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4.减污降碳措施及可行性分析；</w:t>
            </w:r>
          </w:p>
          <w:p w14:paraId="000CE23A">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5.制定碳排放管理与监测计划；</w:t>
            </w:r>
          </w:p>
          <w:p w14:paraId="02AC688C">
            <w:pPr>
              <w:widowControl/>
              <w:adjustRightInd w:val="0"/>
              <w:spacing w:line="24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6.碳排放评价结论</w:t>
            </w:r>
          </w:p>
        </w:tc>
        <w:tc>
          <w:tcPr>
            <w:tcW w:w="1233" w:type="pct"/>
            <w:shd w:val="clear" w:color="auto" w:fill="auto"/>
            <w:vAlign w:val="center"/>
          </w:tcPr>
          <w:p w14:paraId="5F8E720C">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1.单位产品碳排放量（Q</w:t>
            </w:r>
            <w:r>
              <w:rPr>
                <w:rFonts w:hint="default" w:ascii="Times New Roman" w:hAnsi="Times New Roman" w:cs="Times New Roman"/>
                <w:color w:val="000000" w:themeColor="text1"/>
                <w:sz w:val="21"/>
                <w:szCs w:val="21"/>
                <w:vertAlign w:val="subscript"/>
                <w14:textFill>
                  <w14:solidFill>
                    <w14:schemeClr w14:val="tx1"/>
                  </w14:solidFill>
                </w14:textFill>
              </w:rPr>
              <w:t>产品</w:t>
            </w:r>
            <w:r>
              <w:rPr>
                <w:rFonts w:hint="default" w:ascii="Times New Roman" w:hAnsi="Times New Roman" w:cs="Times New Roman"/>
                <w:color w:val="000000" w:themeColor="text1"/>
                <w:sz w:val="21"/>
                <w:szCs w:val="21"/>
                <w14:textFill>
                  <w14:solidFill>
                    <w14:schemeClr w14:val="tx1"/>
                  </w14:solidFill>
                </w14:textFill>
              </w:rPr>
              <w:t>）；</w:t>
            </w:r>
          </w:p>
          <w:p w14:paraId="28EF9EAA">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2.单位工业增加值碳排放量（Q</w:t>
            </w:r>
            <w:r>
              <w:rPr>
                <w:rFonts w:hint="default" w:ascii="Times New Roman" w:hAnsi="Times New Roman" w:cs="Times New Roman"/>
                <w:color w:val="000000" w:themeColor="text1"/>
                <w:sz w:val="21"/>
                <w:szCs w:val="21"/>
                <w:vertAlign w:val="subscript"/>
                <w14:textFill>
                  <w14:solidFill>
                    <w14:schemeClr w14:val="tx1"/>
                  </w14:solidFill>
                </w14:textFill>
              </w:rPr>
              <w:t>工增</w:t>
            </w:r>
            <w:r>
              <w:rPr>
                <w:rFonts w:hint="default" w:ascii="Times New Roman" w:hAnsi="Times New Roman" w:cs="Times New Roman"/>
                <w:color w:val="000000" w:themeColor="text1"/>
                <w:sz w:val="21"/>
                <w:szCs w:val="21"/>
                <w14:textFill>
                  <w14:solidFill>
                    <w14:schemeClr w14:val="tx1"/>
                  </w14:solidFill>
                </w14:textFill>
              </w:rPr>
              <w:t>）；</w:t>
            </w:r>
          </w:p>
          <w:p w14:paraId="0BA82AD6">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3.单位工业总产值碳排放量（Q</w:t>
            </w:r>
            <w:r>
              <w:rPr>
                <w:rFonts w:hint="default" w:ascii="Times New Roman" w:hAnsi="Times New Roman" w:cs="Times New Roman"/>
                <w:color w:val="000000" w:themeColor="text1"/>
                <w:sz w:val="21"/>
                <w:szCs w:val="21"/>
                <w:vertAlign w:val="subscript"/>
                <w14:textFill>
                  <w14:solidFill>
                    <w14:schemeClr w14:val="tx1"/>
                  </w14:solidFill>
                </w14:textFill>
              </w:rPr>
              <w:t>工总</w:t>
            </w:r>
            <w:r>
              <w:rPr>
                <w:rFonts w:hint="default" w:ascii="Times New Roman" w:hAnsi="Times New Roman" w:cs="Times New Roman"/>
                <w:color w:val="000000" w:themeColor="text1"/>
                <w:sz w:val="21"/>
                <w:szCs w:val="21"/>
                <w14:textFill>
                  <w14:solidFill>
                    <w14:schemeClr w14:val="tx1"/>
                  </w14:solidFill>
                </w14:textFill>
              </w:rPr>
              <w:t>）；</w:t>
            </w:r>
          </w:p>
          <w:p w14:paraId="15A03536">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4.单位能耗碳排放量（Q</w:t>
            </w:r>
            <w:r>
              <w:rPr>
                <w:rFonts w:hint="default" w:ascii="Times New Roman" w:hAnsi="Times New Roman" w:cs="Times New Roman"/>
                <w:color w:val="000000" w:themeColor="text1"/>
                <w:sz w:val="21"/>
                <w:szCs w:val="21"/>
                <w:vertAlign w:val="subscript"/>
                <w14:textFill>
                  <w14:solidFill>
                    <w14:schemeClr w14:val="tx1"/>
                  </w14:solidFill>
                </w14:textFill>
              </w:rPr>
              <w:t>能耗</w:t>
            </w:r>
            <w:r>
              <w:rPr>
                <w:rFonts w:hint="default" w:ascii="Times New Roman" w:hAnsi="Times New Roman" w:cs="Times New Roman"/>
                <w:color w:val="000000" w:themeColor="text1"/>
                <w:sz w:val="21"/>
                <w:szCs w:val="21"/>
                <w14:textFill>
                  <w14:solidFill>
                    <w14:schemeClr w14:val="tx1"/>
                  </w14:solidFill>
                </w14:textFill>
              </w:rPr>
              <w:t>）。</w:t>
            </w:r>
          </w:p>
          <w:p w14:paraId="46183695">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评价标准为行业碳排放水平、同行业同类先进企业碳排放绩效</w:t>
            </w:r>
          </w:p>
        </w:tc>
        <w:tc>
          <w:tcPr>
            <w:tcW w:w="489" w:type="pct"/>
            <w:shd w:val="clear" w:color="auto" w:fill="auto"/>
            <w:noWrap/>
            <w:vAlign w:val="center"/>
          </w:tcPr>
          <w:p w14:paraId="25F4F8F3">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按照环办环评函〔2021〕346号推荐方法核算</w:t>
            </w:r>
          </w:p>
        </w:tc>
      </w:tr>
      <w:tr w14:paraId="0C473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210" w:type="pct"/>
            <w:shd w:val="clear" w:color="auto" w:fill="auto"/>
            <w:vAlign w:val="center"/>
          </w:tcPr>
          <w:p w14:paraId="141B973E">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293" w:type="pct"/>
            <w:shd w:val="clear" w:color="auto" w:fill="auto"/>
            <w:vAlign w:val="center"/>
          </w:tcPr>
          <w:p w14:paraId="7A861C57">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2021年9月</w:t>
            </w:r>
          </w:p>
        </w:tc>
        <w:tc>
          <w:tcPr>
            <w:tcW w:w="610" w:type="pct"/>
            <w:shd w:val="clear" w:color="auto" w:fill="auto"/>
            <w:vAlign w:val="center"/>
          </w:tcPr>
          <w:p w14:paraId="11AF9A48">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《海南省建设项目碳排放环境影响评价技术指南（试行）》（琼环函〔2021〕260号）</w:t>
            </w:r>
          </w:p>
        </w:tc>
        <w:tc>
          <w:tcPr>
            <w:tcW w:w="1035" w:type="pct"/>
            <w:shd w:val="clear" w:color="auto" w:fill="auto"/>
            <w:vAlign w:val="center"/>
          </w:tcPr>
          <w:p w14:paraId="3D453799">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七大重点行业</w:t>
            </w:r>
            <w:r>
              <w:rPr>
                <w:rFonts w:hint="default" w:ascii="Times New Roman" w:hAnsi="Times New Roman" w:cs="Times New Roman"/>
                <w:color w:val="000000" w:themeColor="text1"/>
                <w:sz w:val="21"/>
                <w:szCs w:val="21"/>
                <w14:textFill>
                  <w14:solidFill>
                    <w14:schemeClr w14:val="tx1"/>
                  </w14:solidFill>
                </w14:textFill>
              </w:rPr>
              <w:t>（（电力、化工石化、建材（玻璃、水泥熟料）、造纸、医药、油气开采）</w:t>
            </w:r>
          </w:p>
        </w:tc>
        <w:tc>
          <w:tcPr>
            <w:tcW w:w="1127" w:type="pct"/>
            <w:shd w:val="clear" w:color="auto" w:fill="auto"/>
            <w:vAlign w:val="center"/>
          </w:tcPr>
          <w:p w14:paraId="3A4B2E84">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碳评价内容：</w:t>
            </w:r>
          </w:p>
          <w:p w14:paraId="24B08B48">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1.法律法规和政策符合性分析；</w:t>
            </w:r>
          </w:p>
          <w:p w14:paraId="0BC350AA">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2.碳排放源识别与分析；</w:t>
            </w:r>
          </w:p>
          <w:p w14:paraId="2E9278EA">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3.碳排放现状调查与评价；</w:t>
            </w:r>
          </w:p>
          <w:p w14:paraId="016CF11C">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4.碳排放预测与评价；</w:t>
            </w:r>
          </w:p>
          <w:p w14:paraId="7A6C8B7B">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5.减污降碳措施及其可行性论证；</w:t>
            </w:r>
          </w:p>
          <w:p w14:paraId="741E4F7E">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6.碳排放管理与监测计划；</w:t>
            </w:r>
          </w:p>
          <w:p w14:paraId="0A60F7FA">
            <w:pPr>
              <w:widowControl/>
              <w:adjustRightInd w:val="0"/>
              <w:spacing w:line="24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7.碳排放环境影响评价结论。</w:t>
            </w:r>
          </w:p>
        </w:tc>
        <w:tc>
          <w:tcPr>
            <w:tcW w:w="1233" w:type="pct"/>
            <w:shd w:val="clear" w:color="auto" w:fill="auto"/>
            <w:vAlign w:val="center"/>
          </w:tcPr>
          <w:p w14:paraId="744B7D5E">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1.单位工业增加值碳排放量（Q</w:t>
            </w:r>
            <w:r>
              <w:rPr>
                <w:rFonts w:hint="default" w:ascii="Times New Roman" w:hAnsi="Times New Roman" w:cs="Times New Roman"/>
                <w:color w:val="000000" w:themeColor="text1"/>
                <w:sz w:val="21"/>
                <w:szCs w:val="21"/>
                <w:vertAlign w:val="subscript"/>
                <w14:textFill>
                  <w14:solidFill>
                    <w14:schemeClr w14:val="tx1"/>
                  </w14:solidFill>
                </w14:textFill>
              </w:rPr>
              <w:t>工增</w:t>
            </w:r>
            <w:r>
              <w:rPr>
                <w:rFonts w:hint="default" w:ascii="Times New Roman" w:hAnsi="Times New Roman" w:cs="Times New Roman"/>
                <w:color w:val="000000" w:themeColor="text1"/>
                <w:sz w:val="21"/>
                <w:szCs w:val="21"/>
                <w14:textFill>
                  <w14:solidFill>
                    <w14:schemeClr w14:val="tx1"/>
                  </w14:solidFill>
                </w14:textFill>
              </w:rPr>
              <w:t>）；</w:t>
            </w:r>
          </w:p>
          <w:p w14:paraId="6FC7133A">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2.单位工业总产值碳排放量（Q</w:t>
            </w:r>
            <w:r>
              <w:rPr>
                <w:rFonts w:hint="default" w:ascii="Times New Roman" w:hAnsi="Times New Roman" w:cs="Times New Roman"/>
                <w:color w:val="000000" w:themeColor="text1"/>
                <w:sz w:val="21"/>
                <w:szCs w:val="21"/>
                <w:vertAlign w:val="subscript"/>
                <w14:textFill>
                  <w14:solidFill>
                    <w14:schemeClr w14:val="tx1"/>
                  </w14:solidFill>
                </w14:textFill>
              </w:rPr>
              <w:t>工总</w:t>
            </w:r>
            <w:r>
              <w:rPr>
                <w:rFonts w:hint="default" w:ascii="Times New Roman" w:hAnsi="Times New Roman" w:cs="Times New Roman"/>
                <w:color w:val="000000" w:themeColor="text1"/>
                <w:sz w:val="21"/>
                <w:szCs w:val="21"/>
                <w14:textFill>
                  <w14:solidFill>
                    <w14:schemeClr w14:val="tx1"/>
                  </w14:solidFill>
                </w14:textFill>
              </w:rPr>
              <w:t>）；</w:t>
            </w:r>
          </w:p>
          <w:p w14:paraId="142A6D28">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3.单位产品碳排放量（Q</w:t>
            </w:r>
            <w:r>
              <w:rPr>
                <w:rFonts w:hint="default" w:ascii="Times New Roman" w:hAnsi="Times New Roman" w:cs="Times New Roman"/>
                <w:color w:val="000000" w:themeColor="text1"/>
                <w:sz w:val="21"/>
                <w:szCs w:val="21"/>
                <w:vertAlign w:val="subscript"/>
                <w14:textFill>
                  <w14:solidFill>
                    <w14:schemeClr w14:val="tx1"/>
                  </w14:solidFill>
                </w14:textFill>
              </w:rPr>
              <w:t>产品</w:t>
            </w:r>
            <w:r>
              <w:rPr>
                <w:rFonts w:hint="default" w:ascii="Times New Roman" w:hAnsi="Times New Roman" w:cs="Times New Roman"/>
                <w:color w:val="000000" w:themeColor="text1"/>
                <w:sz w:val="21"/>
                <w:szCs w:val="21"/>
                <w14:textFill>
                  <w14:solidFill>
                    <w14:schemeClr w14:val="tx1"/>
                  </w14:solidFill>
                </w14:textFill>
              </w:rPr>
              <w:t>）</w:t>
            </w:r>
          </w:p>
          <w:p w14:paraId="6DAE2001">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4.单位原料碳排放量（Q</w:t>
            </w:r>
            <w:r>
              <w:rPr>
                <w:rFonts w:hint="default" w:ascii="Times New Roman" w:hAnsi="Times New Roman" w:cs="Times New Roman"/>
                <w:color w:val="000000" w:themeColor="text1"/>
                <w:sz w:val="21"/>
                <w:szCs w:val="21"/>
                <w:vertAlign w:val="subscript"/>
                <w14:textFill>
                  <w14:solidFill>
                    <w14:schemeClr w14:val="tx1"/>
                  </w14:solidFill>
                </w14:textFill>
              </w:rPr>
              <w:t>原料</w:t>
            </w:r>
            <w:r>
              <w:rPr>
                <w:rFonts w:hint="default" w:ascii="Times New Roman" w:hAnsi="Times New Roman" w:cs="Times New Roman"/>
                <w:color w:val="000000" w:themeColor="text1"/>
                <w:sz w:val="21"/>
                <w:szCs w:val="21"/>
                <w14:textFill>
                  <w14:solidFill>
                    <w14:schemeClr w14:val="tx1"/>
                  </w14:solidFill>
                </w14:textFill>
              </w:rPr>
              <w:t>）；</w:t>
            </w:r>
          </w:p>
          <w:p w14:paraId="13538C92">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5.单位能耗碳排放量（Q</w:t>
            </w:r>
            <w:r>
              <w:rPr>
                <w:rFonts w:hint="default" w:ascii="Times New Roman" w:hAnsi="Times New Roman" w:cs="Times New Roman"/>
                <w:color w:val="000000" w:themeColor="text1"/>
                <w:sz w:val="21"/>
                <w:szCs w:val="21"/>
                <w:vertAlign w:val="subscript"/>
                <w14:textFill>
                  <w14:solidFill>
                    <w14:schemeClr w14:val="tx1"/>
                  </w14:solidFill>
                </w14:textFill>
              </w:rPr>
              <w:t>能耗</w:t>
            </w:r>
            <w:r>
              <w:rPr>
                <w:rFonts w:hint="default" w:ascii="Times New Roman" w:hAnsi="Times New Roman" w:cs="Times New Roman"/>
                <w:color w:val="000000" w:themeColor="text1"/>
                <w:sz w:val="21"/>
                <w:szCs w:val="21"/>
                <w14:textFill>
                  <w14:solidFill>
                    <w14:schemeClr w14:val="tx1"/>
                  </w14:solidFill>
                </w14:textFill>
              </w:rPr>
              <w:t>）</w:t>
            </w:r>
          </w:p>
        </w:tc>
        <w:tc>
          <w:tcPr>
            <w:tcW w:w="489" w:type="pct"/>
            <w:shd w:val="clear" w:color="auto" w:fill="auto"/>
            <w:noWrap/>
            <w:vAlign w:val="center"/>
          </w:tcPr>
          <w:p w14:paraId="1923C796">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优先参照GB/T32151.5</w:t>
            </w:r>
          </w:p>
        </w:tc>
      </w:tr>
      <w:tr w14:paraId="4275C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3" w:hRule="atLeast"/>
        </w:trPr>
        <w:tc>
          <w:tcPr>
            <w:tcW w:w="210" w:type="pct"/>
            <w:shd w:val="clear" w:color="auto" w:fill="auto"/>
            <w:vAlign w:val="center"/>
          </w:tcPr>
          <w:p w14:paraId="20C90B7F">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293" w:type="pct"/>
            <w:shd w:val="clear" w:color="auto" w:fill="auto"/>
            <w:vAlign w:val="center"/>
          </w:tcPr>
          <w:p w14:paraId="6CF50C4F">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2021年11月</w:t>
            </w:r>
          </w:p>
        </w:tc>
        <w:tc>
          <w:tcPr>
            <w:tcW w:w="610" w:type="pct"/>
            <w:shd w:val="clear" w:color="auto" w:fill="auto"/>
            <w:vAlign w:val="center"/>
          </w:tcPr>
          <w:p w14:paraId="47DBC4E6">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广西壮族自治区生态环境厅关于推进碳排放环境影响评价工作的通知（桂环函〔2021〕1693号）</w:t>
            </w:r>
          </w:p>
        </w:tc>
        <w:tc>
          <w:tcPr>
            <w:tcW w:w="1035" w:type="pct"/>
            <w:shd w:val="clear" w:color="auto" w:fill="auto"/>
            <w:vAlign w:val="center"/>
          </w:tcPr>
          <w:p w14:paraId="7336D56F">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六大重点行业</w:t>
            </w:r>
            <w:r>
              <w:rPr>
                <w:rFonts w:hint="default" w:ascii="Times New Roman" w:hAnsi="Times New Roman" w:cs="Times New Roman"/>
                <w:color w:val="000000" w:themeColor="text1"/>
                <w:sz w:val="21"/>
                <w:szCs w:val="21"/>
                <w14:textFill>
                  <w14:solidFill>
                    <w14:schemeClr w14:val="tx1"/>
                  </w14:solidFill>
                </w14:textFill>
              </w:rPr>
              <w:t>(火电、钢铁、建材、有色、石化、化工)</w:t>
            </w:r>
          </w:p>
        </w:tc>
        <w:tc>
          <w:tcPr>
            <w:tcW w:w="1127" w:type="pct"/>
            <w:shd w:val="clear" w:color="auto" w:fill="auto"/>
            <w:vAlign w:val="center"/>
          </w:tcPr>
          <w:p w14:paraId="55B5ADFF">
            <w:pPr>
              <w:widowControl/>
              <w:adjustRightInd w:val="0"/>
              <w:spacing w:line="24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编制环评文件时，可将碳排放环境影响评价独立成章，也可作为环评文件附件单独编制</w:t>
            </w:r>
            <w:r>
              <w:rPr>
                <w:rFonts w:hint="default" w:ascii="Times New Roman" w:hAnsi="Times New Roman" w:cs="Times New Roman"/>
                <w:color w:val="000000" w:themeColor="text1"/>
                <w:sz w:val="21"/>
                <w:szCs w:val="21"/>
                <w14:textFill>
                  <w14:solidFill>
                    <w14:schemeClr w14:val="tx1"/>
                  </w14:solidFill>
                </w14:textFill>
              </w:rPr>
              <w:t>。碳排放环境影响评价的内容和方法可参照环办环评函〔2021〕346号执行。</w:t>
            </w:r>
          </w:p>
        </w:tc>
        <w:tc>
          <w:tcPr>
            <w:tcW w:w="1233" w:type="pct"/>
            <w:shd w:val="clear" w:color="auto" w:fill="auto"/>
            <w:vAlign w:val="center"/>
          </w:tcPr>
          <w:p w14:paraId="342B65C6">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1.项目碳排放强度（工业增加值二氧化碳排放）；2.地市碳排放强度（地区生产总值二氧化碳排放）；</w:t>
            </w:r>
          </w:p>
          <w:p w14:paraId="23652D35">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3.项目碳排放强度/地市碳排放强度；</w:t>
            </w:r>
          </w:p>
          <w:p w14:paraId="2BE3E3F8">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4.项目碳排放总量；</w:t>
            </w:r>
          </w:p>
          <w:p w14:paraId="05E2BBC3">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5.地市达峰目标余量；</w:t>
            </w:r>
          </w:p>
          <w:p w14:paraId="2B4DAE69">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6.项目碳排放总量/地市达峰目标余量；</w:t>
            </w:r>
          </w:p>
          <w:p w14:paraId="65EE5BA4">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7.产品碳排放强度（单位产品二氧化碳排放）；</w:t>
            </w:r>
          </w:p>
          <w:p w14:paraId="089657AA">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8.产品碳排放基准值；</w:t>
            </w:r>
          </w:p>
          <w:p w14:paraId="41ED57A5">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9.产品碳排放强度/最新碳排放基准值</w:t>
            </w:r>
          </w:p>
        </w:tc>
        <w:tc>
          <w:tcPr>
            <w:tcW w:w="489" w:type="pct"/>
            <w:shd w:val="clear" w:color="auto" w:fill="auto"/>
            <w:noWrap/>
            <w:vAlign w:val="center"/>
          </w:tcPr>
          <w:p w14:paraId="29B6FE96">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p>
        </w:tc>
      </w:tr>
      <w:tr w14:paraId="707D7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10" w:type="pct"/>
            <w:shd w:val="clear" w:color="auto" w:fill="auto"/>
            <w:vAlign w:val="center"/>
          </w:tcPr>
          <w:p w14:paraId="43685F8C">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293" w:type="pct"/>
            <w:shd w:val="clear" w:color="auto" w:fill="auto"/>
            <w:vAlign w:val="center"/>
          </w:tcPr>
          <w:p w14:paraId="70C501D5">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2021年9月</w:t>
            </w:r>
          </w:p>
        </w:tc>
        <w:tc>
          <w:tcPr>
            <w:tcW w:w="610" w:type="pct"/>
            <w:shd w:val="clear" w:color="auto" w:fill="auto"/>
            <w:vAlign w:val="center"/>
          </w:tcPr>
          <w:p w14:paraId="768D16A7">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《山西省重点行业建设项目碳排放环境影响评价编制指南（试行）》（晋环函〔2021〕437号）</w:t>
            </w:r>
          </w:p>
        </w:tc>
        <w:tc>
          <w:tcPr>
            <w:tcW w:w="1035" w:type="pct"/>
            <w:shd w:val="clear" w:color="auto" w:fill="auto"/>
            <w:vAlign w:val="center"/>
          </w:tcPr>
          <w:p w14:paraId="2A9254B9">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二氧化碳排放当量大于2.6万吨（或综合能耗10000吨标煤以</w:t>
            </w:r>
          </w:p>
          <w:p w14:paraId="7E759484">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上）并编制报告书的火电、钢铁（炼铁、炼钢、铁合金）、焦化、化工（尿素、烧碱、电石）、煤化工（煤制油、煤制天然气、煤制烯烃、煤制甲醇、煤制乙二醇、煤制合成氨、煤制对二甲苯）、有色金属冶炼和建材（建筑陶瓷、水泥熟料、平板玻璃、碳素）等行业建设项目</w:t>
            </w:r>
          </w:p>
        </w:tc>
        <w:tc>
          <w:tcPr>
            <w:tcW w:w="1127" w:type="pct"/>
            <w:shd w:val="clear" w:color="auto" w:fill="auto"/>
            <w:vAlign w:val="center"/>
          </w:tcPr>
          <w:p w14:paraId="42B889B6">
            <w:pPr>
              <w:widowControl/>
              <w:adjustRightInd w:val="0"/>
              <w:spacing w:line="240" w:lineRule="auto"/>
              <w:jc w:val="lef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相关工作融入环境影响评价报告相应章节中，并设立单独评价专章：</w:t>
            </w:r>
          </w:p>
          <w:p w14:paraId="50FE2542">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1.政策符合性分析；</w:t>
            </w:r>
          </w:p>
          <w:p w14:paraId="3C6F309E">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2.工程分析；</w:t>
            </w:r>
          </w:p>
          <w:p w14:paraId="387842CD">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3.碳减排措施可行性论证和方案比选优化；</w:t>
            </w:r>
          </w:p>
          <w:p w14:paraId="65118737">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4.碳排放评价；</w:t>
            </w:r>
          </w:p>
          <w:p w14:paraId="6B446543">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5.碳减排措施及监测计划；</w:t>
            </w:r>
          </w:p>
          <w:p w14:paraId="4E90DCFD">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6.碳排放环境影响评价结论。</w:t>
            </w:r>
          </w:p>
        </w:tc>
        <w:tc>
          <w:tcPr>
            <w:tcW w:w="1233" w:type="pct"/>
            <w:shd w:val="clear" w:color="auto" w:fill="auto"/>
            <w:vAlign w:val="center"/>
          </w:tcPr>
          <w:p w14:paraId="3957475B">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1.碳排放量；</w:t>
            </w:r>
          </w:p>
          <w:p w14:paraId="01C34E22">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2.单位产品碳排放量；</w:t>
            </w:r>
          </w:p>
          <w:p w14:paraId="18AC55EF">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3.单位工业增加值碳排放量；</w:t>
            </w:r>
          </w:p>
          <w:p w14:paraId="0D51F2AA">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4.对区域碳排放强度影响比例；</w:t>
            </w:r>
          </w:p>
          <w:p w14:paraId="3A30CFBD">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5.碳排放量占区域年度碳排放总量比例；</w:t>
            </w:r>
          </w:p>
          <w:p w14:paraId="0FCF7707">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6.碳排放量占区域达峰年年度增量比例；</w:t>
            </w:r>
          </w:p>
          <w:p w14:paraId="56BF5DA0">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7.与污染治理设施相关的二氧化碳净减排总量。</w:t>
            </w:r>
          </w:p>
        </w:tc>
        <w:tc>
          <w:tcPr>
            <w:tcW w:w="489" w:type="pct"/>
            <w:shd w:val="clear" w:color="auto" w:fill="auto"/>
            <w:vAlign w:val="center"/>
          </w:tcPr>
          <w:p w14:paraId="705884D5">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根据《指南》中方法计算</w:t>
            </w:r>
          </w:p>
        </w:tc>
      </w:tr>
      <w:tr w14:paraId="0125D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210" w:type="pct"/>
            <w:shd w:val="clear" w:color="auto" w:fill="auto"/>
            <w:vAlign w:val="center"/>
          </w:tcPr>
          <w:p w14:paraId="61A33038">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293" w:type="pct"/>
            <w:shd w:val="clear" w:color="auto" w:fill="auto"/>
            <w:vAlign w:val="center"/>
          </w:tcPr>
          <w:p w14:paraId="0BD09464">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2022年8月</w:t>
            </w:r>
          </w:p>
        </w:tc>
        <w:tc>
          <w:tcPr>
            <w:tcW w:w="610" w:type="pct"/>
            <w:shd w:val="clear" w:color="auto" w:fill="auto"/>
            <w:vAlign w:val="center"/>
          </w:tcPr>
          <w:p w14:paraId="664ED66B">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上海市建设项目环评和产业园区规划环评碳排放评价编制技术要求（试行）（沪环评〔2022〕143号）</w:t>
            </w:r>
          </w:p>
        </w:tc>
        <w:tc>
          <w:tcPr>
            <w:tcW w:w="1035" w:type="pct"/>
            <w:shd w:val="clear" w:color="auto" w:fill="auto"/>
            <w:vAlign w:val="center"/>
          </w:tcPr>
          <w:p w14:paraId="5C2DC414">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编制报告书（表）的建设项目</w:t>
            </w:r>
          </w:p>
        </w:tc>
        <w:tc>
          <w:tcPr>
            <w:tcW w:w="1127" w:type="pct"/>
            <w:shd w:val="clear" w:color="auto" w:fill="auto"/>
            <w:vAlign w:val="center"/>
          </w:tcPr>
          <w:p w14:paraId="70EF0662">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在环评文件中单独编制碳评价章节</w:t>
            </w:r>
            <w:r>
              <w:rPr>
                <w:rFonts w:hint="default" w:ascii="Times New Roman" w:hAnsi="Times New Roman" w:cs="Times New Roman"/>
                <w:color w:val="000000" w:themeColor="text1"/>
                <w:sz w:val="21"/>
                <w:szCs w:val="21"/>
                <w14:textFill>
                  <w14:solidFill>
                    <w14:schemeClr w14:val="tx1"/>
                  </w14:solidFill>
                </w14:textFill>
              </w:rPr>
              <w:t>：</w:t>
            </w:r>
          </w:p>
          <w:p w14:paraId="5FDF0424">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1.碳排放政策相符性分析；</w:t>
            </w:r>
          </w:p>
          <w:p w14:paraId="5CB2ECE8">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2.碳排放分析；</w:t>
            </w:r>
          </w:p>
          <w:p w14:paraId="50F84208">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3.碳减排措施的可行性论证；</w:t>
            </w:r>
          </w:p>
          <w:p w14:paraId="7B8C26B9">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4.碳排放管理；</w:t>
            </w:r>
          </w:p>
          <w:p w14:paraId="18AE5CFA">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5.碳排放评价结论。</w:t>
            </w:r>
          </w:p>
        </w:tc>
        <w:tc>
          <w:tcPr>
            <w:tcW w:w="1233" w:type="pct"/>
            <w:shd w:val="clear" w:color="auto" w:fill="auto"/>
            <w:vAlign w:val="center"/>
          </w:tcPr>
          <w:p w14:paraId="41F2DD00">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1.万元产值碳排放量；</w:t>
            </w:r>
          </w:p>
          <w:p w14:paraId="2ED9E30F">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2.单位工业增加值碳排放量；</w:t>
            </w:r>
          </w:p>
          <w:p w14:paraId="5D70BAC7">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3.单位产品碳排放量。</w:t>
            </w:r>
          </w:p>
          <w:p w14:paraId="3DACDCD1">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改扩建及异地搬迁建设项目实施后碳排放强度应不高于现有项目。</w:t>
            </w:r>
          </w:p>
        </w:tc>
        <w:tc>
          <w:tcPr>
            <w:tcW w:w="489" w:type="pct"/>
            <w:shd w:val="clear" w:color="auto" w:fill="auto"/>
            <w:noWrap/>
            <w:vAlign w:val="center"/>
          </w:tcPr>
          <w:p w14:paraId="71DFAFB4">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《上海市化工行业温室气体排放核算与报告方法（试行）》</w:t>
            </w:r>
          </w:p>
        </w:tc>
      </w:tr>
      <w:tr w14:paraId="37F36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10" w:type="pct"/>
            <w:shd w:val="clear" w:color="auto" w:fill="auto"/>
            <w:vAlign w:val="center"/>
          </w:tcPr>
          <w:p w14:paraId="714930C2">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293" w:type="pct"/>
            <w:shd w:val="clear" w:color="auto" w:fill="auto"/>
            <w:vAlign w:val="center"/>
          </w:tcPr>
          <w:p w14:paraId="490B8EC0">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2022年2月</w:t>
            </w:r>
          </w:p>
        </w:tc>
        <w:tc>
          <w:tcPr>
            <w:tcW w:w="610" w:type="pct"/>
            <w:shd w:val="clear" w:color="auto" w:fill="auto"/>
            <w:vAlign w:val="center"/>
          </w:tcPr>
          <w:p w14:paraId="0C2A8113">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《广东省石化行业建设项目碳排放环境影响评价编制指南（试行）</w:t>
            </w:r>
          </w:p>
        </w:tc>
        <w:tc>
          <w:tcPr>
            <w:tcW w:w="1035" w:type="pct"/>
            <w:shd w:val="clear" w:color="auto" w:fill="auto"/>
            <w:vAlign w:val="center"/>
          </w:tcPr>
          <w:p w14:paraId="25F77D66">
            <w:pPr>
              <w:widowControl/>
              <w:adjustRightInd w:val="0"/>
              <w:spacing w:line="240" w:lineRule="auto"/>
              <w:jc w:val="left"/>
              <w:rPr>
                <w:rFonts w:hint="eastAsia" w:ascii="Times New Roman" w:hAnsi="Times New Roman"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编制环境影响报告书的石化行业建设项目</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包括《国民经济行业分类》（GB/T4754-2017）中的“2511原油加工及石油</w:t>
            </w:r>
          </w:p>
          <w:p w14:paraId="0FDC89F9">
            <w:pPr>
              <w:widowControl/>
              <w:adjustRightInd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制品制造”以及“2614有机化学原料制造”中以石油及石油馏分、天然气及天然气馏分、丙烷、丁烷等为主要原料，生产石油产品和石油化工产品的新（改、扩）建项目。</w:t>
            </w:r>
          </w:p>
        </w:tc>
        <w:tc>
          <w:tcPr>
            <w:tcW w:w="1127" w:type="pct"/>
            <w:shd w:val="clear" w:color="auto" w:fill="auto"/>
            <w:vAlign w:val="center"/>
          </w:tcPr>
          <w:p w14:paraId="60202682">
            <w:pPr>
              <w:widowControl/>
              <w:adjustRightInd w:val="0"/>
              <w:spacing w:line="240" w:lineRule="auto"/>
              <w:jc w:val="left"/>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碳评价内容：</w:t>
            </w:r>
          </w:p>
          <w:p w14:paraId="53DDF151">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1.碳排放政策相符性分析；</w:t>
            </w:r>
          </w:p>
          <w:p w14:paraId="099B25E8">
            <w:pPr>
              <w:widowControl/>
              <w:adjustRightInd w:val="0"/>
              <w:spacing w:line="240" w:lineRule="auto"/>
              <w:jc w:val="left"/>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2.碳排放现状</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p>
          <w:p w14:paraId="2E72461A">
            <w:pPr>
              <w:widowControl/>
              <w:adjustRightInd w:val="0"/>
              <w:spacing w:line="240" w:lineRule="auto"/>
              <w:jc w:val="left"/>
              <w:rPr>
                <w:rFonts w:hint="default"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核算碳排放量</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p>
          <w:p w14:paraId="2ADA26EA">
            <w:pPr>
              <w:widowControl/>
              <w:adjustRightInd w:val="0"/>
              <w:spacing w:line="240" w:lineRule="auto"/>
              <w:jc w:val="left"/>
              <w:rPr>
                <w:rFonts w:hint="default" w:ascii="Times New Roman" w:hAnsi="Times New Roman"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评价项目碳排放水平</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p>
          <w:p w14:paraId="4DBBE7EF">
            <w:pPr>
              <w:widowControl/>
              <w:adjustRightInd w:val="0"/>
              <w:spacing w:line="240" w:lineRule="auto"/>
              <w:jc w:val="left"/>
              <w:rPr>
                <w:rFonts w:hint="default"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碳减排措施的技术经济可行性</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p>
          <w:p w14:paraId="2354C9B0">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14:textFill>
                  <w14:solidFill>
                    <w14:schemeClr w14:val="tx1"/>
                  </w14:solidFill>
                </w14:textFill>
              </w:rPr>
              <w:t>碳排放</w:t>
            </w:r>
            <w:r>
              <w:rPr>
                <w:rFonts w:hint="eastAsia" w:ascii="Times New Roman" w:hAnsi="Times New Roman" w:cs="Times New Roman"/>
                <w:color w:val="000000" w:themeColor="text1"/>
                <w:sz w:val="21"/>
                <w:szCs w:val="21"/>
                <w:lang w:val="en-US" w:eastAsia="zh-CN"/>
                <w14:textFill>
                  <w14:solidFill>
                    <w14:schemeClr w14:val="tx1"/>
                  </w14:solidFill>
                </w14:textFill>
              </w:rPr>
              <w:t>管理；</w:t>
            </w:r>
          </w:p>
          <w:p w14:paraId="73131A50">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碳排放环境影响评价结论。</w:t>
            </w:r>
          </w:p>
        </w:tc>
        <w:tc>
          <w:tcPr>
            <w:tcW w:w="1233" w:type="pct"/>
            <w:shd w:val="clear" w:color="auto" w:fill="auto"/>
            <w:vAlign w:val="center"/>
          </w:tcPr>
          <w:p w14:paraId="2211722C">
            <w:pPr>
              <w:widowControl/>
              <w:adjustRightInd w:val="0"/>
              <w:spacing w:line="240" w:lineRule="auto"/>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单位工业增加值</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1EE13615">
            <w:pPr>
              <w:widowControl/>
              <w:adjustRightInd w:val="0"/>
              <w:spacing w:line="240" w:lineRule="auto"/>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单位产品产量</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3FAC159F">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单位能耗的碳排放量</w:t>
            </w:r>
          </w:p>
        </w:tc>
        <w:tc>
          <w:tcPr>
            <w:tcW w:w="489" w:type="pct"/>
            <w:shd w:val="clear" w:color="auto" w:fill="auto"/>
            <w:noWrap/>
            <w:vAlign w:val="center"/>
          </w:tcPr>
          <w:p w14:paraId="4883F4A5">
            <w:pPr>
              <w:widowControl/>
              <w:adjustRightInd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根据《指南》中方法计算</w:t>
            </w:r>
          </w:p>
        </w:tc>
      </w:tr>
      <w:tr w14:paraId="398FA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10" w:type="pct"/>
            <w:shd w:val="clear" w:color="auto" w:fill="auto"/>
            <w:vAlign w:val="center"/>
          </w:tcPr>
          <w:p w14:paraId="4DDA8C23">
            <w:pPr>
              <w:widowControl/>
              <w:adjustRightIn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c>
          <w:tcPr>
            <w:tcW w:w="293" w:type="pct"/>
            <w:shd w:val="clear" w:color="auto" w:fill="auto"/>
            <w:vAlign w:val="center"/>
          </w:tcPr>
          <w:p w14:paraId="2E1827F0">
            <w:pPr>
              <w:widowControl/>
              <w:adjustRightIn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2024年9月</w:t>
            </w:r>
          </w:p>
        </w:tc>
        <w:tc>
          <w:tcPr>
            <w:tcW w:w="610" w:type="pct"/>
            <w:shd w:val="clear" w:color="auto" w:fill="auto"/>
            <w:vAlign w:val="center"/>
          </w:tcPr>
          <w:p w14:paraId="11BB4D33">
            <w:pPr>
              <w:widowControl/>
              <w:adjustRightInd/>
              <w:spacing w:line="240" w:lineRule="auto"/>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《建设项目环境影响评价技术指南 碳排放》（</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DB11/T 2308—2024</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1035" w:type="pct"/>
            <w:shd w:val="clear" w:color="auto" w:fill="auto"/>
            <w:vAlign w:val="center"/>
          </w:tcPr>
          <w:p w14:paraId="0AEC60F7">
            <w:pPr>
              <w:keepNext w:val="0"/>
              <w:keepLines w:val="0"/>
              <w:widowControl/>
              <w:suppressLineNumbers w:val="0"/>
              <w:jc w:val="left"/>
            </w:pPr>
            <w:r>
              <w:rPr>
                <w:rFonts w:hint="eastAsia" w:ascii="宋体" w:hAnsi="宋体" w:eastAsia="宋体" w:cs="宋体"/>
                <w:color w:val="000000"/>
                <w:kern w:val="0"/>
                <w:sz w:val="21"/>
                <w:szCs w:val="21"/>
                <w:lang w:val="en-US" w:eastAsia="zh-CN" w:bidi="ar"/>
              </w:rPr>
              <w:t>建设项目环境影响评价中的碳排放评价，可用于环境影响技术评估工作。</w:t>
            </w:r>
          </w:p>
          <w:p w14:paraId="00E326E9">
            <w:pPr>
              <w:widowControl/>
              <w:adjustRightInd w:val="0"/>
              <w:spacing w:line="240" w:lineRule="auto"/>
              <w:jc w:val="center"/>
              <w:rPr>
                <w:rFonts w:hint="eastAsia" w:ascii="Times New Roman" w:hAnsi="Times New Roman" w:cs="Times New Roman"/>
                <w:color w:val="000000" w:themeColor="text1"/>
                <w:sz w:val="21"/>
                <w:szCs w:val="21"/>
                <w14:textFill>
                  <w14:solidFill>
                    <w14:schemeClr w14:val="tx1"/>
                  </w14:solidFill>
                </w14:textFill>
              </w:rPr>
            </w:pPr>
          </w:p>
        </w:tc>
        <w:tc>
          <w:tcPr>
            <w:tcW w:w="1127" w:type="pct"/>
            <w:shd w:val="clear" w:color="auto" w:fill="auto"/>
            <w:vAlign w:val="center"/>
          </w:tcPr>
          <w:p w14:paraId="3219510D">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1.碳排放初步分析、关键碳排放环节识别、行业及区域碳排放调查；2.碳排放评价目标调查、核算和分析；</w:t>
            </w:r>
          </w:p>
          <w:p w14:paraId="224FFACD">
            <w:pPr>
              <w:widowControl/>
              <w:adjustRightInd/>
              <w:spacing w:line="240" w:lineRule="auto"/>
              <w:jc w:val="left"/>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3.开展减污降碳措施分析、提出环境管理与数据质量控制计划要求等工作。</w:t>
            </w:r>
          </w:p>
        </w:tc>
        <w:tc>
          <w:tcPr>
            <w:tcW w:w="1233" w:type="pct"/>
            <w:shd w:val="clear" w:color="auto" w:fill="auto"/>
            <w:vAlign w:val="center"/>
          </w:tcPr>
          <w:p w14:paraId="7B94D17B">
            <w:pPr>
              <w:keepNext w:val="0"/>
              <w:keepLines w:val="0"/>
              <w:widowControl/>
              <w:suppressLineNumbers w:val="0"/>
              <w:jc w:val="left"/>
            </w:pPr>
            <w:r>
              <w:rPr>
                <w:rFonts w:hint="eastAsia" w:ascii="Times New Roman" w:hAnsi="Times New Roman" w:cs="Times New Roman"/>
                <w:color w:val="000000" w:themeColor="text1"/>
                <w:sz w:val="21"/>
                <w:szCs w:val="21"/>
                <w:lang w:val="en-US" w:eastAsia="zh-CN"/>
                <w14:textFill>
                  <w14:solidFill>
                    <w14:schemeClr w14:val="tx1"/>
                  </w14:solidFill>
                </w14:textFill>
              </w:rPr>
              <w:t>碳排放强度，</w:t>
            </w:r>
            <w:r>
              <w:rPr>
                <w:rFonts w:hint="eastAsia" w:ascii="宋体" w:hAnsi="宋体" w:eastAsia="宋体" w:cs="宋体"/>
                <w:color w:val="000000"/>
                <w:kern w:val="0"/>
                <w:sz w:val="18"/>
                <w:szCs w:val="18"/>
                <w:lang w:val="en-US" w:eastAsia="zh-CN" w:bidi="ar"/>
              </w:rPr>
              <w:t>kgCO</w:t>
            </w:r>
            <w:r>
              <w:rPr>
                <w:rFonts w:hint="eastAsia" w:ascii="宋体" w:hAnsi="宋体" w:eastAsia="宋体" w:cs="宋体"/>
                <w:color w:val="000000"/>
                <w:kern w:val="0"/>
                <w:sz w:val="9"/>
                <w:szCs w:val="9"/>
                <w:lang w:val="en-US" w:eastAsia="zh-CN" w:bidi="ar"/>
              </w:rPr>
              <w:t>2</w:t>
            </w:r>
            <w:r>
              <w:rPr>
                <w:rFonts w:hint="eastAsia" w:ascii="宋体" w:hAnsi="宋体" w:eastAsia="宋体" w:cs="宋体"/>
                <w:color w:val="000000"/>
                <w:kern w:val="0"/>
                <w:sz w:val="18"/>
                <w:szCs w:val="18"/>
                <w:lang w:val="en-US" w:eastAsia="zh-CN" w:bidi="ar"/>
              </w:rPr>
              <w:t>/万元</w:t>
            </w:r>
          </w:p>
          <w:p w14:paraId="279A6287">
            <w:pPr>
              <w:widowControl/>
              <w:adjustRightIn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shd w:val="clear" w:color="auto" w:fill="auto"/>
            <w:noWrap/>
            <w:vAlign w:val="center"/>
          </w:tcPr>
          <w:p w14:paraId="2FE4FA76">
            <w:pPr>
              <w:widowControl/>
              <w:adjustRightInd w:val="0"/>
              <w:spacing w:line="240" w:lineRule="auto"/>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《二氧化碳排放核算和报告要求 石油化工生产业》（DB11 T 1783）</w:t>
            </w:r>
          </w:p>
        </w:tc>
      </w:tr>
    </w:tbl>
    <w:p w14:paraId="3CF0FC5F">
      <w:pPr>
        <w:spacing w:line="360" w:lineRule="auto"/>
        <w:contextualSpacing/>
        <w:jc w:val="left"/>
        <w:outlineLvl w:val="1"/>
        <w:rPr>
          <w:rFonts w:hint="default" w:ascii="Times New Roman" w:hAnsi="Times New Roman" w:cs="Times New Roma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bookmarkEnd w:id="26"/>
    <w:p w14:paraId="356A9F5A">
      <w:pPr>
        <w:adjustRightInd w:val="0"/>
        <w:ind w:firstLine="480" w:firstLineChars="200"/>
        <w:rPr>
          <w:rFonts w:hint="default" w:ascii="Times New Roman" w:hAnsi="Times New Roman" w:cs="Times New Roman"/>
          <w:color w:val="000000" w:themeColor="text1"/>
          <w14:textFill>
            <w14:solidFill>
              <w14:schemeClr w14:val="tx1"/>
            </w14:solidFill>
          </w14:textFill>
        </w:rPr>
      </w:pPr>
      <w:bookmarkStart w:id="37" w:name="_Toc30735"/>
      <w:r>
        <w:rPr>
          <w:rFonts w:hint="default" w:ascii="Times New Roman" w:hAnsi="Times New Roman" w:cs="Times New Roman"/>
        </w:rPr>
        <w:t>（2）</w:t>
      </w:r>
      <w:r>
        <w:rPr>
          <w:rFonts w:hint="default" w:ascii="Times New Roman" w:hAnsi="Times New Roman" w:cs="Times New Roman"/>
          <w:color w:val="000000" w:themeColor="text1"/>
          <w14:textFill>
            <w14:solidFill>
              <w14:schemeClr w14:val="tx1"/>
            </w14:solidFill>
          </w14:textFill>
        </w:rPr>
        <w:t>温室气体排放核算方法</w:t>
      </w:r>
    </w:p>
    <w:p w14:paraId="163CB12F">
      <w:pPr>
        <w:adjustRightInd w:val="0"/>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国家层面，2013至2015年，国家发改委分三批次发布了包括</w:t>
      </w:r>
      <w:r>
        <w:rPr>
          <w:rFonts w:hint="eastAsia" w:ascii="Times New Roman" w:hAnsi="Times New Roman" w:cs="Times New Roman"/>
          <w:color w:val="000000" w:themeColor="text1"/>
          <w:lang w:eastAsia="zh-CN"/>
          <w14:textFill>
            <w14:solidFill>
              <w14:schemeClr w14:val="tx1"/>
            </w14:solidFill>
          </w14:textFill>
        </w:rPr>
        <w:t>石化</w:t>
      </w:r>
      <w:r>
        <w:rPr>
          <w:rFonts w:hint="default" w:ascii="Times New Roman" w:hAnsi="Times New Roman" w:cs="Times New Roman"/>
          <w:color w:val="000000" w:themeColor="text1"/>
          <w14:textFill>
            <w14:solidFill>
              <w14:schemeClr w14:val="tx1"/>
            </w14:solidFill>
          </w14:textFill>
        </w:rPr>
        <w:t>生产企业在内的24个行业企业温室气体排放核算方法与报告指南，主要用于支撑</w:t>
      </w:r>
      <w:r>
        <w:rPr>
          <w:rFonts w:hint="eastAsia" w:ascii="Times New Roman" w:hAnsi="Times New Roman" w:cs="Times New Roman"/>
          <w:color w:val="000000" w:themeColor="text1"/>
          <w:lang w:eastAsia="zh-CN"/>
          <w14:textFill>
            <w14:solidFill>
              <w14:schemeClr w14:val="tx1"/>
            </w14:solidFill>
          </w14:textFill>
        </w:rPr>
        <w:t>石化</w:t>
      </w:r>
      <w:r>
        <w:rPr>
          <w:rFonts w:hint="default" w:ascii="Times New Roman" w:hAnsi="Times New Roman" w:cs="Times New Roman"/>
          <w:color w:val="000000" w:themeColor="text1"/>
          <w14:textFill>
            <w14:solidFill>
              <w14:schemeClr w14:val="tx1"/>
            </w14:solidFill>
          </w14:textFill>
        </w:rPr>
        <w:t>行业温室气体报送和碳核查（“MRV”体系）。2015至2018年，国家分两批发布了包括准则及</w:t>
      </w:r>
      <w:r>
        <w:rPr>
          <w:rFonts w:hint="default" w:ascii="Times New Roman" w:hAnsi="Times New Roman" w:cs="Times New Roman"/>
          <w:color w:val="000000" w:themeColor="text1"/>
          <w:lang w:eastAsia="zh-CN"/>
          <w14:textFill>
            <w14:solidFill>
              <w14:schemeClr w14:val="tx1"/>
            </w14:solidFill>
          </w14:textFill>
        </w:rPr>
        <w:t>石化</w:t>
      </w:r>
      <w:r>
        <w:rPr>
          <w:rFonts w:hint="default" w:ascii="Times New Roman" w:hAnsi="Times New Roman" w:cs="Times New Roman"/>
          <w:color w:val="000000" w:themeColor="text1"/>
          <w14:textFill>
            <w14:solidFill>
              <w14:schemeClr w14:val="tx1"/>
            </w14:solidFill>
          </w14:textFill>
        </w:rPr>
        <w:t>生产企业在内的12个行业温室气体排放核算与报告要求，《温室气体排放核算与报告要求 第</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5部分：</w:t>
      </w:r>
      <w:r>
        <w:rPr>
          <w:rFonts w:hint="default" w:ascii="Times New Roman" w:hAnsi="Times New Roman" w:cs="Times New Roman"/>
          <w:color w:val="000000" w:themeColor="text1"/>
          <w:highlight w:val="none"/>
          <w:lang w:val="en-US" w:eastAsia="zh-CN"/>
          <w14:textFill>
            <w14:solidFill>
              <w14:schemeClr w14:val="tx1"/>
            </w14:solidFill>
          </w14:textFill>
        </w:rPr>
        <w:t>石油化工</w:t>
      </w:r>
      <w:r>
        <w:rPr>
          <w:rFonts w:hint="default" w:ascii="Times New Roman" w:hAnsi="Times New Roman" w:cs="Times New Roman"/>
          <w:color w:val="000000" w:themeColor="text1"/>
          <w14:textFill>
            <w14:solidFill>
              <w14:schemeClr w14:val="tx1"/>
            </w14:solidFill>
          </w14:textFill>
        </w:rPr>
        <w:t>企业》GB/T 32151.</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5作为</w:t>
      </w:r>
      <w:r>
        <w:rPr>
          <w:rFonts w:hint="eastAsia" w:ascii="Times New Roman" w:hAnsi="Times New Roman" w:cs="Times New Roman"/>
          <w:color w:val="000000" w:themeColor="text1"/>
          <w:lang w:eastAsia="zh-CN"/>
          <w14:textFill>
            <w14:solidFill>
              <w14:schemeClr w14:val="tx1"/>
            </w14:solidFill>
          </w14:textFill>
        </w:rPr>
        <w:t>石化</w:t>
      </w:r>
      <w:r>
        <w:rPr>
          <w:rFonts w:hint="default" w:ascii="Times New Roman" w:hAnsi="Times New Roman" w:cs="Times New Roman"/>
          <w:color w:val="000000" w:themeColor="text1"/>
          <w14:textFill>
            <w14:solidFill>
              <w14:schemeClr w14:val="tx1"/>
            </w14:solidFill>
          </w14:textFill>
        </w:rPr>
        <w:t>行业温室气体核算方法的基础，包含燃料燃烧、工业生产过程、净购入电力和热力排放量。202</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年发布了新的</w:t>
      </w:r>
      <w:r>
        <w:rPr>
          <w:rFonts w:hint="eastAsia" w:ascii="Times New Roman" w:hAnsi="Times New Roman" w:cs="Times New Roman"/>
          <w:color w:val="000000" w:themeColor="text1"/>
          <w:lang w:eastAsia="zh-CN"/>
          <w14:textFill>
            <w14:solidFill>
              <w14:schemeClr w14:val="tx1"/>
            </w14:solidFill>
          </w14:textFill>
        </w:rPr>
        <w:t>石化</w:t>
      </w:r>
      <w:r>
        <w:rPr>
          <w:rFonts w:hint="default" w:ascii="Times New Roman" w:hAnsi="Times New Roman" w:cs="Times New Roman"/>
          <w:color w:val="000000" w:themeColor="text1"/>
          <w14:textFill>
            <w14:solidFill>
              <w14:schemeClr w14:val="tx1"/>
            </w14:solidFill>
          </w14:textFill>
        </w:rPr>
        <w:t>生产企业温室气体排放报告补充数据表，主要用于支撑碳配额及碳交易储备研究。</w:t>
      </w:r>
      <w:r>
        <w:rPr>
          <w:rFonts w:hint="eastAsia" w:ascii="Times New Roman" w:hAnsi="Times New Roman" w:cs="Times New Roman"/>
          <w:color w:val="000000" w:themeColor="text1"/>
          <w:lang w:val="en-US" w:eastAsia="zh-CN"/>
          <w14:textFill>
            <w14:solidFill>
              <w14:schemeClr w14:val="tx1"/>
            </w14:solidFill>
          </w14:textFill>
        </w:rPr>
        <w:t>地方在各自的碳评指南中分别给出了碳排放量核算方法，总体上与国家的核算方法一致。</w:t>
      </w:r>
    </w:p>
    <w:p w14:paraId="39A4AB77">
      <w:pPr>
        <w:pStyle w:val="4"/>
        <w:rPr>
          <w:rFonts w:hint="default" w:ascii="Times New Roman" w:hAnsi="Times New Roman" w:cs="Times New Roman"/>
        </w:rPr>
      </w:pPr>
      <w:r>
        <w:rPr>
          <w:rFonts w:hint="default" w:ascii="Times New Roman" w:hAnsi="Times New Roman" w:cs="Times New Roman"/>
        </w:rPr>
        <w:t>3.2.2 试点工作情况</w:t>
      </w:r>
    </w:p>
    <w:p w14:paraId="08A35C6A">
      <w:pPr>
        <w:pStyle w:val="23"/>
        <w:adjustRightInd w:val="0"/>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重庆、浙江、生态环境部发布的重点行业碳排放技术指南工作流程与环评流程一致，包括政策符合性分析、工程分析、现状调查与评价、预测与评价、控制措施及监测计划、结论与建议等，形式上作为专章或独立章节呈现在环评报告中；</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广东</w:t>
      </w:r>
      <w:r>
        <w:rPr>
          <w:rFonts w:hint="default" w:ascii="Times New Roman" w:hAnsi="Times New Roman" w:cs="Times New Roman" w:eastAsiaTheme="minorEastAsia"/>
          <w:color w:val="000000" w:themeColor="text1"/>
          <w:sz w:val="24"/>
          <w14:textFill>
            <w14:solidFill>
              <w14:schemeClr w14:val="tx1"/>
            </w14:solidFill>
          </w14:textFill>
        </w:rPr>
        <w:t>发布了</w:t>
      </w:r>
      <w:r>
        <w:rPr>
          <w:rFonts w:hint="default" w:ascii="Times New Roman" w:hAnsi="Times New Roman" w:cs="Times New Roman" w:eastAsiaTheme="minorEastAsia"/>
          <w:color w:val="000000" w:themeColor="text1"/>
          <w:sz w:val="24"/>
          <w:lang w:eastAsia="zh-CN"/>
          <w14:textFill>
            <w14:solidFill>
              <w14:schemeClr w14:val="tx1"/>
            </w14:solidFill>
          </w14:textFill>
        </w:rPr>
        <w:t>石化</w:t>
      </w:r>
      <w:r>
        <w:rPr>
          <w:rFonts w:hint="default" w:ascii="Times New Roman" w:hAnsi="Times New Roman" w:cs="Times New Roman" w:eastAsiaTheme="minorEastAsia"/>
          <w:color w:val="000000" w:themeColor="text1"/>
          <w:sz w:val="24"/>
          <w14:textFill>
            <w14:solidFill>
              <w14:schemeClr w14:val="tx1"/>
            </w14:solidFill>
          </w14:textFill>
        </w:rPr>
        <w:t>行业碳排放技术指南明确了核算边界、碳排放节点识别、核算方法、碳排放绩效水平</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评价</w:t>
      </w:r>
      <w:r>
        <w:rPr>
          <w:rFonts w:hint="default" w:ascii="Times New Roman" w:hAnsi="Times New Roman" w:cs="Times New Roman" w:eastAsiaTheme="minorEastAsia"/>
          <w:color w:val="000000" w:themeColor="text1"/>
          <w:sz w:val="24"/>
          <w14:textFill>
            <w14:solidFill>
              <w14:schemeClr w14:val="tx1"/>
            </w14:solidFill>
          </w14:textFill>
        </w:rPr>
        <w:t>等内容。</w:t>
      </w:r>
    </w:p>
    <w:p w14:paraId="5241535E">
      <w:pPr>
        <w:pStyle w:val="23"/>
        <w:adjustRightInd w:val="0"/>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目前，重庆、江苏、浙江等多省碳排放评价纳入环评工作仍处于探索阶段。在评价方法、审批体系和监管技术方法上尚未形成完备、坚实的体系，如部分环评中碳排放内容以专章的方式呈现，且碳排放内容仅简单总量计算。现有碳排放评价以碳排放量的核算为主，存在碳评价内容、碳排放节点识别、核算方法不一致、核算边界不统一、碳排放绩效评价不完整（无绩效水平参考值等）、普遍未进行减污降碳措施及其有效性论证，未提出明确的碳排放管理要求、未做出具体的监测计划等多方面的问题。</w:t>
      </w:r>
    </w:p>
    <w:p w14:paraId="082C485A">
      <w:pPr>
        <w:pStyle w:val="23"/>
        <w:adjustRightIn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广东</w:t>
      </w:r>
      <w:r>
        <w:rPr>
          <w:rFonts w:hint="default" w:ascii="Times New Roman" w:hAnsi="Times New Roman" w:cs="Times New Roman" w:eastAsiaTheme="minorEastAsia"/>
          <w:color w:val="000000" w:themeColor="text1"/>
          <w:sz w:val="24"/>
          <w14:textFill>
            <w14:solidFill>
              <w14:schemeClr w14:val="tx1"/>
            </w14:solidFill>
          </w14:textFill>
        </w:rPr>
        <w:t>发布</w:t>
      </w:r>
      <w:r>
        <w:rPr>
          <w:rFonts w:hint="default" w:ascii="Times New Roman" w:hAnsi="Times New Roman" w:cs="Times New Roman" w:eastAsiaTheme="minorEastAsia"/>
          <w:color w:val="000000" w:themeColor="text1"/>
          <w:sz w:val="24"/>
          <w:lang w:eastAsia="zh-CN"/>
          <w14:textFill>
            <w14:solidFill>
              <w14:schemeClr w14:val="tx1"/>
            </w14:solidFill>
          </w14:textFill>
        </w:rPr>
        <w:t>石化</w:t>
      </w:r>
      <w:r>
        <w:rPr>
          <w:rFonts w:hint="default" w:ascii="Times New Roman" w:hAnsi="Times New Roman" w:cs="Times New Roman" w:eastAsiaTheme="minorEastAsia"/>
          <w:color w:val="000000" w:themeColor="text1"/>
          <w:sz w:val="24"/>
          <w14:textFill>
            <w14:solidFill>
              <w14:schemeClr w14:val="tx1"/>
            </w14:solidFill>
          </w14:textFill>
        </w:rPr>
        <w:t>行业碳排放技术指南指导</w:t>
      </w:r>
      <w:r>
        <w:rPr>
          <w:rFonts w:hint="default" w:ascii="Times New Roman" w:hAnsi="Times New Roman" w:cs="Times New Roman" w:eastAsiaTheme="minorEastAsia"/>
          <w:color w:val="000000" w:themeColor="text1"/>
          <w:sz w:val="24"/>
          <w:lang w:eastAsia="zh-CN"/>
          <w14:textFill>
            <w14:solidFill>
              <w14:schemeClr w14:val="tx1"/>
            </w14:solidFill>
          </w14:textFill>
        </w:rPr>
        <w:t>石化</w:t>
      </w:r>
      <w:r>
        <w:rPr>
          <w:rFonts w:hint="default" w:ascii="Times New Roman" w:hAnsi="Times New Roman" w:cs="Times New Roman" w:eastAsiaTheme="minorEastAsia"/>
          <w:color w:val="000000" w:themeColor="text1"/>
          <w:sz w:val="24"/>
          <w14:textFill>
            <w14:solidFill>
              <w14:schemeClr w14:val="tx1"/>
            </w14:solidFill>
          </w14:textFill>
        </w:rPr>
        <w:t>行业开展碳评价试点工作。目前</w:t>
      </w:r>
      <w:r>
        <w:rPr>
          <w:rFonts w:hint="default" w:ascii="Times New Roman" w:hAnsi="Times New Roman" w:cs="Times New Roman" w:eastAsiaTheme="minorEastAsia"/>
          <w:color w:val="000000" w:themeColor="text1"/>
          <w:sz w:val="24"/>
          <w:lang w:eastAsia="zh-CN"/>
          <w14:textFill>
            <w14:solidFill>
              <w14:schemeClr w14:val="tx1"/>
            </w14:solidFill>
          </w14:textFill>
        </w:rPr>
        <w:t>石化</w:t>
      </w:r>
      <w:r>
        <w:rPr>
          <w:rFonts w:hint="default" w:ascii="Times New Roman" w:hAnsi="Times New Roman" w:cs="Times New Roman" w:eastAsiaTheme="minorEastAsia"/>
          <w:color w:val="000000" w:themeColor="text1"/>
          <w:sz w:val="24"/>
          <w14:textFill>
            <w14:solidFill>
              <w14:schemeClr w14:val="tx1"/>
            </w14:solidFill>
          </w14:textFill>
        </w:rPr>
        <w:t>行业温室气体排放环境影响评价内容与环境影响评价内容相互独立，未能相互融合</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也未</w:t>
      </w:r>
      <w:r>
        <w:rPr>
          <w:rFonts w:hint="default" w:ascii="Times New Roman" w:hAnsi="Times New Roman" w:cs="Times New Roman" w:eastAsiaTheme="minorEastAsia"/>
          <w:color w:val="000000" w:themeColor="text1"/>
          <w:sz w:val="24"/>
          <w14:textFill>
            <w14:solidFill>
              <w14:schemeClr w14:val="tx1"/>
            </w14:solidFill>
          </w14:textFill>
        </w:rPr>
        <w:t>构建</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减污降碳协同控制的</w:t>
      </w:r>
      <w:r>
        <w:rPr>
          <w:rFonts w:hint="default" w:ascii="Times New Roman" w:hAnsi="Times New Roman" w:cs="Times New Roman" w:eastAsiaTheme="minorEastAsia"/>
          <w:color w:val="000000" w:themeColor="text1"/>
          <w:sz w:val="24"/>
          <w14:textFill>
            <w14:solidFill>
              <w14:schemeClr w14:val="tx1"/>
            </w14:solidFill>
          </w14:textFill>
        </w:rPr>
        <w:t>约束评价机制。在实际工作过程中，可将政策符合性分析、产排污环节等环节进一步融合，进一步实现将碳评价纳入环评管理的目的。</w:t>
      </w:r>
    </w:p>
    <w:p w14:paraId="5A4C906D">
      <w:pPr>
        <w:adjustRightInd w:val="0"/>
        <w:jc w:val="center"/>
        <w:rPr>
          <w:rFonts w:hint="default" w:ascii="Times New Roman" w:hAnsi="Times New Roman" w:cs="Times New Roman"/>
          <w:b/>
          <w:bCs/>
          <w:color w:val="000000" w:themeColor="text1"/>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表3-2  碳排放绩效评价要求对比表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2449"/>
        <w:gridCol w:w="1333"/>
        <w:gridCol w:w="674"/>
        <w:gridCol w:w="1587"/>
        <w:gridCol w:w="1587"/>
      </w:tblGrid>
      <w:tr w14:paraId="501E9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tcBorders>
              <w:top w:val="single" w:color="auto" w:sz="8" w:space="0"/>
              <w:left w:val="single" w:color="auto" w:sz="8" w:space="0"/>
            </w:tcBorders>
            <w:tcMar>
              <w:left w:w="57" w:type="dxa"/>
              <w:right w:w="57" w:type="dxa"/>
            </w:tcMar>
            <w:vAlign w:val="center"/>
          </w:tcPr>
          <w:p w14:paraId="71560014">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指南</w:t>
            </w:r>
          </w:p>
        </w:tc>
        <w:tc>
          <w:tcPr>
            <w:tcW w:w="2245" w:type="pct"/>
            <w:gridSpan w:val="2"/>
            <w:tcBorders>
              <w:top w:val="single" w:color="auto" w:sz="8" w:space="0"/>
            </w:tcBorders>
            <w:tcMar>
              <w:left w:w="57" w:type="dxa"/>
              <w:right w:w="57" w:type="dxa"/>
            </w:tcMar>
            <w:vAlign w:val="center"/>
          </w:tcPr>
          <w:p w14:paraId="5FAEBAB7">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横向对比</w:t>
            </w:r>
          </w:p>
        </w:tc>
        <w:tc>
          <w:tcPr>
            <w:tcW w:w="1342" w:type="pct"/>
            <w:gridSpan w:val="2"/>
            <w:tcBorders>
              <w:top w:val="single" w:color="auto" w:sz="8" w:space="0"/>
            </w:tcBorders>
            <w:tcMar>
              <w:left w:w="57" w:type="dxa"/>
              <w:right w:w="57" w:type="dxa"/>
            </w:tcMar>
            <w:vAlign w:val="center"/>
          </w:tcPr>
          <w:p w14:paraId="066B03C2">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纵向对比</w:t>
            </w:r>
          </w:p>
        </w:tc>
        <w:tc>
          <w:tcPr>
            <w:tcW w:w="942" w:type="pct"/>
            <w:vMerge w:val="restart"/>
            <w:tcBorders>
              <w:top w:val="single" w:color="auto" w:sz="8" w:space="0"/>
              <w:right w:val="single" w:color="auto" w:sz="8" w:space="0"/>
            </w:tcBorders>
            <w:tcMar>
              <w:left w:w="57" w:type="dxa"/>
              <w:right w:w="57" w:type="dxa"/>
            </w:tcMar>
            <w:vAlign w:val="center"/>
          </w:tcPr>
          <w:p w14:paraId="7B4E86F3">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其他要求</w:t>
            </w:r>
          </w:p>
        </w:tc>
      </w:tr>
      <w:tr w14:paraId="64E16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tcBorders>
              <w:left w:val="single" w:color="auto" w:sz="8" w:space="0"/>
            </w:tcBorders>
            <w:tcMar>
              <w:left w:w="57" w:type="dxa"/>
              <w:right w:w="57" w:type="dxa"/>
            </w:tcMar>
            <w:vAlign w:val="center"/>
          </w:tcPr>
          <w:p w14:paraId="095B4FD1">
            <w:pPr>
              <w:adjustRightInd w:val="0"/>
              <w:spacing w:line="240" w:lineRule="auto"/>
              <w:jc w:val="center"/>
              <w:rPr>
                <w:rFonts w:hint="default" w:ascii="Times New Roman" w:hAnsi="Times New Roman" w:cs="Times New Roman"/>
                <w:sz w:val="21"/>
                <w:szCs w:val="21"/>
              </w:rPr>
            </w:pPr>
          </w:p>
        </w:tc>
        <w:tc>
          <w:tcPr>
            <w:tcW w:w="1454" w:type="pct"/>
            <w:tcMar>
              <w:left w:w="57" w:type="dxa"/>
              <w:right w:w="57" w:type="dxa"/>
            </w:tcMar>
            <w:vAlign w:val="center"/>
          </w:tcPr>
          <w:p w14:paraId="44AA4540">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对象</w:t>
            </w:r>
          </w:p>
        </w:tc>
        <w:tc>
          <w:tcPr>
            <w:tcW w:w="790" w:type="pct"/>
            <w:tcMar>
              <w:left w:w="57" w:type="dxa"/>
              <w:right w:w="57" w:type="dxa"/>
            </w:tcMar>
            <w:vAlign w:val="center"/>
          </w:tcPr>
          <w:p w14:paraId="771F4238">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c>
          <w:tcPr>
            <w:tcW w:w="400" w:type="pct"/>
            <w:tcMar>
              <w:left w:w="57" w:type="dxa"/>
              <w:right w:w="57" w:type="dxa"/>
            </w:tcMar>
            <w:vAlign w:val="center"/>
          </w:tcPr>
          <w:p w14:paraId="4606A97B">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对象</w:t>
            </w:r>
          </w:p>
        </w:tc>
        <w:tc>
          <w:tcPr>
            <w:tcW w:w="942" w:type="pct"/>
            <w:tcMar>
              <w:left w:w="57" w:type="dxa"/>
              <w:right w:w="57" w:type="dxa"/>
            </w:tcMar>
            <w:vAlign w:val="center"/>
          </w:tcPr>
          <w:p w14:paraId="139E335B">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c>
          <w:tcPr>
            <w:tcW w:w="942" w:type="pct"/>
            <w:vMerge w:val="continue"/>
            <w:tcBorders>
              <w:right w:val="single" w:color="auto" w:sz="8" w:space="0"/>
            </w:tcBorders>
            <w:tcMar>
              <w:left w:w="57" w:type="dxa"/>
              <w:right w:w="57" w:type="dxa"/>
            </w:tcMar>
            <w:vAlign w:val="center"/>
          </w:tcPr>
          <w:p w14:paraId="6506884A">
            <w:pPr>
              <w:adjustRightInd w:val="0"/>
              <w:spacing w:line="240" w:lineRule="auto"/>
              <w:jc w:val="center"/>
              <w:rPr>
                <w:rFonts w:hint="default" w:ascii="Times New Roman" w:hAnsi="Times New Roman" w:cs="Times New Roman"/>
                <w:sz w:val="21"/>
                <w:szCs w:val="21"/>
              </w:rPr>
            </w:pPr>
          </w:p>
        </w:tc>
      </w:tr>
      <w:tr w14:paraId="66222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tcBorders>
              <w:left w:val="single" w:color="auto" w:sz="8" w:space="0"/>
            </w:tcBorders>
            <w:tcMar>
              <w:left w:w="57" w:type="dxa"/>
              <w:right w:w="57" w:type="dxa"/>
            </w:tcMar>
            <w:vAlign w:val="center"/>
          </w:tcPr>
          <w:p w14:paraId="430FA7EA">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生态环境部</w:t>
            </w:r>
          </w:p>
        </w:tc>
        <w:tc>
          <w:tcPr>
            <w:tcW w:w="3587" w:type="pct"/>
            <w:gridSpan w:val="4"/>
            <w:tcMar>
              <w:left w:w="57" w:type="dxa"/>
              <w:right w:w="57" w:type="dxa"/>
            </w:tcMar>
            <w:vAlign w:val="center"/>
          </w:tcPr>
          <w:p w14:paraId="35CA55A9">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核算</w:t>
            </w:r>
          </w:p>
        </w:tc>
        <w:tc>
          <w:tcPr>
            <w:tcW w:w="942" w:type="pct"/>
            <w:tcBorders>
              <w:right w:val="single" w:color="auto" w:sz="8" w:space="0"/>
            </w:tcBorders>
            <w:tcMar>
              <w:left w:w="57" w:type="dxa"/>
              <w:right w:w="57" w:type="dxa"/>
            </w:tcMar>
            <w:vAlign w:val="center"/>
          </w:tcPr>
          <w:p w14:paraId="5F27ED2E">
            <w:pPr>
              <w:adjustRightIn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r>
      <w:tr w14:paraId="5A122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tcBorders>
              <w:left w:val="single" w:color="auto" w:sz="8" w:space="0"/>
            </w:tcBorders>
            <w:tcMar>
              <w:left w:w="57" w:type="dxa"/>
              <w:right w:w="57" w:type="dxa"/>
            </w:tcMar>
            <w:vAlign w:val="center"/>
          </w:tcPr>
          <w:p w14:paraId="495CF680">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重庆市</w:t>
            </w:r>
          </w:p>
        </w:tc>
        <w:tc>
          <w:tcPr>
            <w:tcW w:w="1454" w:type="pct"/>
            <w:tcMar>
              <w:left w:w="57" w:type="dxa"/>
              <w:right w:w="57" w:type="dxa"/>
            </w:tcMar>
            <w:vAlign w:val="center"/>
          </w:tcPr>
          <w:p w14:paraId="11A57579">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同行业碳排放水平</w:t>
            </w:r>
          </w:p>
        </w:tc>
        <w:tc>
          <w:tcPr>
            <w:tcW w:w="790" w:type="pct"/>
            <w:tcMar>
              <w:left w:w="57" w:type="dxa"/>
              <w:right w:w="57" w:type="dxa"/>
            </w:tcMar>
            <w:vAlign w:val="center"/>
          </w:tcPr>
          <w:p w14:paraId="2D79BCCA">
            <w:pPr>
              <w:adjustRightIn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400" w:type="pct"/>
            <w:tcMar>
              <w:left w:w="57" w:type="dxa"/>
              <w:right w:w="57" w:type="dxa"/>
            </w:tcMar>
            <w:vAlign w:val="center"/>
          </w:tcPr>
          <w:p w14:paraId="06D3FC36">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工程现状</w:t>
            </w:r>
          </w:p>
        </w:tc>
        <w:tc>
          <w:tcPr>
            <w:tcW w:w="942" w:type="pct"/>
            <w:tcMar>
              <w:left w:w="57" w:type="dxa"/>
              <w:right w:w="57" w:type="dxa"/>
            </w:tcMar>
            <w:vAlign w:val="center"/>
          </w:tcPr>
          <w:p w14:paraId="0BBC1B10">
            <w:pPr>
              <w:adjustRightInd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给出碳排放强度下降率、单位产品能源消耗下降率</w:t>
            </w:r>
          </w:p>
        </w:tc>
        <w:tc>
          <w:tcPr>
            <w:tcW w:w="942" w:type="pct"/>
            <w:tcBorders>
              <w:right w:val="single" w:color="auto" w:sz="8" w:space="0"/>
            </w:tcBorders>
            <w:tcMar>
              <w:left w:w="57" w:type="dxa"/>
              <w:right w:w="57" w:type="dxa"/>
            </w:tcMar>
            <w:vAlign w:val="center"/>
          </w:tcPr>
          <w:p w14:paraId="581491C1">
            <w:pPr>
              <w:adjustRightIn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r>
      <w:tr w14:paraId="23822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tcBorders>
              <w:left w:val="single" w:color="auto" w:sz="8" w:space="0"/>
            </w:tcBorders>
            <w:tcMar>
              <w:left w:w="57" w:type="dxa"/>
              <w:right w:w="57" w:type="dxa"/>
            </w:tcMar>
            <w:vAlign w:val="center"/>
          </w:tcPr>
          <w:p w14:paraId="53A81947">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浙江省</w:t>
            </w:r>
          </w:p>
        </w:tc>
        <w:tc>
          <w:tcPr>
            <w:tcW w:w="1454" w:type="pct"/>
            <w:tcMar>
              <w:left w:w="57" w:type="dxa"/>
              <w:right w:w="57" w:type="dxa"/>
            </w:tcMar>
            <w:vAlign w:val="center"/>
          </w:tcPr>
          <w:p w14:paraId="6A607427">
            <w:pPr>
              <w:adjustRightInd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1.国家/省级公布的强度基准（标准）</w:t>
            </w:r>
          </w:p>
          <w:p w14:paraId="2561C757">
            <w:pPr>
              <w:adjustRightInd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2.指南推荐的单位工业增加值</w:t>
            </w:r>
          </w:p>
        </w:tc>
        <w:tc>
          <w:tcPr>
            <w:tcW w:w="790" w:type="pct"/>
            <w:tcMar>
              <w:left w:w="57" w:type="dxa"/>
              <w:right w:w="57" w:type="dxa"/>
            </w:tcMar>
            <w:vAlign w:val="center"/>
          </w:tcPr>
          <w:p w14:paraId="08E510C6">
            <w:pPr>
              <w:adjustRightInd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400" w:type="pct"/>
            <w:tcMar>
              <w:left w:w="57" w:type="dxa"/>
              <w:right w:w="57" w:type="dxa"/>
            </w:tcMar>
            <w:vAlign w:val="center"/>
          </w:tcPr>
          <w:p w14:paraId="4948BF8F">
            <w:pPr>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工程现状</w:t>
            </w:r>
          </w:p>
        </w:tc>
        <w:tc>
          <w:tcPr>
            <w:tcW w:w="942" w:type="pct"/>
            <w:tcMar>
              <w:left w:w="57" w:type="dxa"/>
              <w:right w:w="57" w:type="dxa"/>
            </w:tcMar>
            <w:vAlign w:val="center"/>
          </w:tcPr>
          <w:p w14:paraId="7548EA88">
            <w:pPr>
              <w:adjustRightInd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原则上不高于现有工程</w:t>
            </w:r>
          </w:p>
        </w:tc>
        <w:tc>
          <w:tcPr>
            <w:tcW w:w="942" w:type="pct"/>
            <w:tcBorders>
              <w:right w:val="single" w:color="auto" w:sz="8" w:space="0"/>
            </w:tcBorders>
            <w:tcMar>
              <w:left w:w="57" w:type="dxa"/>
              <w:right w:w="57" w:type="dxa"/>
            </w:tcMar>
            <w:vAlign w:val="center"/>
          </w:tcPr>
          <w:p w14:paraId="682E5E8A">
            <w:pPr>
              <w:adjustRightInd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提出对项目所在设区市碳排放强度考核、碳达峰目标的影响分析的方法和要求</w:t>
            </w:r>
          </w:p>
        </w:tc>
      </w:tr>
      <w:tr w14:paraId="2FE6C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tcBorders>
              <w:left w:val="single" w:color="auto" w:sz="8" w:space="0"/>
              <w:bottom w:val="single" w:color="auto" w:sz="8" w:space="0"/>
            </w:tcBorders>
            <w:tcMar>
              <w:left w:w="57" w:type="dxa"/>
              <w:right w:w="57" w:type="dxa"/>
            </w:tcMar>
            <w:vAlign w:val="center"/>
          </w:tcPr>
          <w:p w14:paraId="442EE966">
            <w:pPr>
              <w:adjustRightInd w:val="0"/>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广东省</w:t>
            </w:r>
          </w:p>
        </w:tc>
        <w:tc>
          <w:tcPr>
            <w:tcW w:w="1454" w:type="pct"/>
            <w:tcBorders>
              <w:bottom w:val="single" w:color="auto" w:sz="8" w:space="0"/>
            </w:tcBorders>
            <w:tcMar>
              <w:left w:w="57" w:type="dxa"/>
              <w:right w:w="57" w:type="dxa"/>
            </w:tcMar>
            <w:vAlign w:val="center"/>
          </w:tcPr>
          <w:p w14:paraId="6141B0FD">
            <w:pPr>
              <w:widowControl/>
              <w:adjustRightInd w:val="0"/>
              <w:spacing w:line="240" w:lineRule="auto"/>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单位工业增加值</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53D8701D">
            <w:pPr>
              <w:widowControl/>
              <w:adjustRightInd w:val="0"/>
              <w:spacing w:line="240" w:lineRule="auto"/>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单位产品产量</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4ABABA98">
            <w:pPr>
              <w:adjustRightInd w:val="0"/>
              <w:spacing w:line="240" w:lineRule="auto"/>
              <w:jc w:val="left"/>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单位能耗的碳排放量</w:t>
            </w:r>
          </w:p>
        </w:tc>
        <w:tc>
          <w:tcPr>
            <w:tcW w:w="790" w:type="pct"/>
            <w:tcBorders>
              <w:bottom w:val="single" w:color="auto" w:sz="8" w:space="0"/>
            </w:tcBorders>
            <w:shd w:val="clear" w:color="auto" w:fill="auto"/>
            <w:tcMar>
              <w:left w:w="57" w:type="dxa"/>
              <w:right w:w="57" w:type="dxa"/>
            </w:tcMar>
            <w:vAlign w:val="center"/>
          </w:tcPr>
          <w:p w14:paraId="7D1DF9D5">
            <w:pPr>
              <w:adjustRightIn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p>
        </w:tc>
        <w:tc>
          <w:tcPr>
            <w:tcW w:w="400" w:type="pct"/>
            <w:tcBorders>
              <w:bottom w:val="single" w:color="auto" w:sz="8" w:space="0"/>
            </w:tcBorders>
            <w:shd w:val="clear" w:color="auto" w:fill="auto"/>
            <w:tcMar>
              <w:left w:w="57" w:type="dxa"/>
              <w:right w:w="57" w:type="dxa"/>
            </w:tcMar>
            <w:vAlign w:val="center"/>
          </w:tcPr>
          <w:p w14:paraId="69D5DDAD">
            <w:pPr>
              <w:adjustRightIn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工程现状</w:t>
            </w:r>
          </w:p>
        </w:tc>
        <w:tc>
          <w:tcPr>
            <w:tcW w:w="942" w:type="pct"/>
            <w:tcBorders>
              <w:bottom w:val="single" w:color="auto" w:sz="8" w:space="0"/>
            </w:tcBorders>
            <w:shd w:val="clear" w:color="auto" w:fill="auto"/>
            <w:tcMar>
              <w:left w:w="57" w:type="dxa"/>
              <w:right w:w="57" w:type="dxa"/>
            </w:tcMar>
            <w:vAlign w:val="center"/>
          </w:tcPr>
          <w:p w14:paraId="20F115EF">
            <w:pPr>
              <w:adjustRightInd w:val="0"/>
              <w:spacing w:line="240" w:lineRule="auto"/>
              <w:jc w:val="left"/>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原则上不高于现有工程</w:t>
            </w:r>
          </w:p>
        </w:tc>
        <w:tc>
          <w:tcPr>
            <w:tcW w:w="942" w:type="pct"/>
            <w:tcBorders>
              <w:bottom w:val="single" w:color="auto" w:sz="8" w:space="0"/>
              <w:right w:val="single" w:color="auto" w:sz="8" w:space="0"/>
            </w:tcBorders>
            <w:tcMar>
              <w:left w:w="57" w:type="dxa"/>
              <w:right w:w="57" w:type="dxa"/>
            </w:tcMar>
            <w:vAlign w:val="center"/>
          </w:tcPr>
          <w:p w14:paraId="63E30875">
            <w:pPr>
              <w:adjustRightIn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对区域碳排放强度和碳达峰碳中和目标实现的影响</w:t>
            </w:r>
          </w:p>
        </w:tc>
      </w:tr>
      <w:bookmarkEnd w:id="37"/>
    </w:tbl>
    <w:p w14:paraId="1B43BF7A">
      <w:pPr>
        <w:adjustRightInd/>
        <w:spacing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bookmarkStart w:id="38" w:name="_Toc6472"/>
      <w:bookmarkStart w:id="39" w:name="_Toc149411520"/>
      <w:bookmarkStart w:id="40" w:name="_Toc779"/>
    </w:p>
    <w:p w14:paraId="6422AF7D">
      <w:pPr>
        <w:pStyle w:val="2"/>
        <w:spacing w:before="156" w:after="156"/>
        <w:rPr>
          <w:rFonts w:hint="default" w:ascii="Times New Roman" w:hAnsi="Times New Roman" w:cs="Times New Roman"/>
        </w:rPr>
      </w:pPr>
      <w:bookmarkStart w:id="41" w:name="_Toc9785"/>
      <w:bookmarkStart w:id="42" w:name="_Toc2030"/>
      <w:r>
        <w:rPr>
          <w:rFonts w:hint="default" w:ascii="Times New Roman" w:hAnsi="Times New Roman" w:cs="Times New Roman"/>
        </w:rPr>
        <w:t>4 编制的工作思路和基本原则</w:t>
      </w:r>
      <w:bookmarkEnd w:id="38"/>
      <w:bookmarkEnd w:id="39"/>
      <w:bookmarkEnd w:id="40"/>
      <w:bookmarkEnd w:id="41"/>
      <w:bookmarkEnd w:id="42"/>
    </w:p>
    <w:p w14:paraId="0EB11BD2">
      <w:pPr>
        <w:spacing w:line="360" w:lineRule="auto"/>
        <w:ind w:firstLine="480" w:firstLineChars="200"/>
        <w:rPr>
          <w:rFonts w:hint="default" w:ascii="Times New Roman" w:hAnsi="Times New Roman" w:cs="Times New Roman"/>
          <w:bCs/>
          <w:color w:val="000000"/>
          <w:szCs w:val="21"/>
          <w:lang w:bidi="zh-CN"/>
        </w:rPr>
      </w:pPr>
      <w:r>
        <w:rPr>
          <w:rFonts w:hint="default" w:ascii="Times New Roman" w:hAnsi="Times New Roman" w:cs="Times New Roman"/>
          <w:bCs/>
          <w:color w:val="000000"/>
          <w:szCs w:val="21"/>
          <w:lang w:bidi="zh-CN"/>
        </w:rPr>
        <w:t>以习近平新时代中国特色社会主义思想为指导，全面贯彻党的二十大精神和全国生态环境保护大会精神，深刻把握习近平生态文明思想，立足新发展阶段，完整、准确、全面贯彻新发展理念，以推动融合</w:t>
      </w:r>
      <w:r>
        <w:rPr>
          <w:rFonts w:hint="eastAsia" w:ascii="Times New Roman" w:hAnsi="Times New Roman" w:cs="Times New Roman"/>
          <w:bCs/>
          <w:color w:val="000000"/>
          <w:szCs w:val="21"/>
          <w:lang w:bidi="zh-CN"/>
        </w:rPr>
        <w:t>石化</w:t>
      </w:r>
      <w:r>
        <w:rPr>
          <w:rFonts w:hint="default" w:ascii="Times New Roman" w:hAnsi="Times New Roman" w:cs="Times New Roman"/>
          <w:bCs/>
          <w:color w:val="000000"/>
          <w:szCs w:val="21"/>
          <w:lang w:bidi="zh-CN"/>
        </w:rPr>
        <w:t>行业建设项目温室气体纳入</w:t>
      </w:r>
      <w:r>
        <w:rPr>
          <w:rFonts w:hint="eastAsia" w:ascii="Times New Roman" w:hAnsi="Times New Roman" w:cs="Times New Roman"/>
          <w:bCs/>
          <w:color w:val="000000"/>
          <w:szCs w:val="21"/>
          <w:lang w:bidi="zh-CN"/>
        </w:rPr>
        <w:t>生态环境影响评价</w:t>
      </w:r>
      <w:r>
        <w:rPr>
          <w:rFonts w:hint="default" w:ascii="Times New Roman" w:hAnsi="Times New Roman" w:cs="Times New Roman"/>
          <w:bCs/>
          <w:color w:val="000000"/>
          <w:szCs w:val="21"/>
          <w:lang w:bidi="zh-CN"/>
        </w:rPr>
        <w:t>工作体系为核心，以健全完善重点行业温室气体排放与评价技术方法体系为目标，以支撑探索温室气体排放</w:t>
      </w:r>
      <w:r>
        <w:rPr>
          <w:rFonts w:hint="eastAsia" w:ascii="Times New Roman" w:hAnsi="Times New Roman" w:cs="Times New Roman"/>
          <w:bCs/>
          <w:color w:val="000000"/>
          <w:szCs w:val="21"/>
          <w:lang w:bidi="zh-CN"/>
        </w:rPr>
        <w:t>生态环境影响评价</w:t>
      </w:r>
      <w:r>
        <w:rPr>
          <w:rFonts w:hint="default" w:ascii="Times New Roman" w:hAnsi="Times New Roman" w:cs="Times New Roman"/>
          <w:bCs/>
          <w:color w:val="000000"/>
          <w:szCs w:val="21"/>
          <w:lang w:bidi="zh-CN"/>
        </w:rPr>
        <w:t>管理策略与路径为导向，以全面性、科学性和前瞻性为原则，研究提出</w:t>
      </w:r>
      <w:r>
        <w:rPr>
          <w:rFonts w:hint="eastAsia" w:ascii="Times New Roman" w:hAnsi="Times New Roman" w:cs="Times New Roman"/>
          <w:bCs/>
          <w:color w:val="000000"/>
          <w:szCs w:val="21"/>
          <w:lang w:bidi="zh-CN"/>
        </w:rPr>
        <w:t>石化</w:t>
      </w:r>
      <w:r>
        <w:rPr>
          <w:rFonts w:hint="default" w:ascii="Times New Roman" w:hAnsi="Times New Roman" w:cs="Times New Roman"/>
          <w:bCs/>
          <w:color w:val="000000"/>
          <w:szCs w:val="21"/>
          <w:lang w:bidi="zh-CN"/>
        </w:rPr>
        <w:t>行业建设项目温室气体排放</w:t>
      </w:r>
      <w:r>
        <w:rPr>
          <w:rFonts w:hint="eastAsia" w:ascii="Times New Roman" w:hAnsi="Times New Roman" w:cs="Times New Roman"/>
          <w:bCs/>
          <w:color w:val="000000"/>
          <w:szCs w:val="21"/>
          <w:lang w:bidi="zh-CN"/>
        </w:rPr>
        <w:t>生态环境影响评价</w:t>
      </w:r>
      <w:r>
        <w:rPr>
          <w:rFonts w:hint="default" w:ascii="Times New Roman" w:hAnsi="Times New Roman" w:cs="Times New Roman"/>
          <w:bCs/>
          <w:color w:val="000000"/>
          <w:szCs w:val="21"/>
          <w:lang w:bidi="zh-CN"/>
        </w:rPr>
        <w:t>技术方法，科学量化表征</w:t>
      </w:r>
      <w:r>
        <w:rPr>
          <w:rFonts w:hint="eastAsia" w:ascii="Times New Roman" w:hAnsi="Times New Roman" w:cs="Times New Roman"/>
          <w:bCs/>
          <w:color w:val="000000"/>
          <w:szCs w:val="21"/>
          <w:lang w:bidi="zh-CN"/>
        </w:rPr>
        <w:t>石化</w:t>
      </w:r>
      <w:r>
        <w:rPr>
          <w:rFonts w:hint="default" w:ascii="Times New Roman" w:hAnsi="Times New Roman" w:cs="Times New Roman"/>
          <w:bCs/>
          <w:color w:val="000000"/>
          <w:szCs w:val="21"/>
          <w:lang w:bidi="zh-CN"/>
        </w:rPr>
        <w:t>行业建设项目各工序温室气体排放水平，从源头开展温室气体和污染物协同管控，推动相关绿色低碳技术措施和高效管理要求落地实施，进一步提升项目建设的绿色低碳水平，推动行业高质量发展。</w:t>
      </w:r>
    </w:p>
    <w:p w14:paraId="563B7717">
      <w:pPr>
        <w:adjustRightInd w:val="0"/>
        <w:spacing w:line="360" w:lineRule="auto"/>
        <w:ind w:firstLine="480" w:firstLineChars="200"/>
        <w:rPr>
          <w:rFonts w:hint="default" w:ascii="Times New Roman" w:hAnsi="Times New Roman" w:cs="Times New Roman"/>
          <w:bCs/>
          <w:color w:val="000000"/>
          <w:szCs w:val="21"/>
          <w:lang w:bidi="zh-CN"/>
        </w:rPr>
      </w:pPr>
      <w:r>
        <w:rPr>
          <w:rFonts w:hint="default" w:ascii="Times New Roman" w:hAnsi="Times New Roman" w:cs="Times New Roman"/>
          <w:bCs/>
          <w:color w:val="000000"/>
          <w:szCs w:val="21"/>
          <w:lang w:bidi="zh-CN"/>
        </w:rPr>
        <w:t>一是构建以生产</w:t>
      </w:r>
      <w:r>
        <w:rPr>
          <w:rFonts w:hint="eastAsia" w:ascii="Times New Roman" w:hAnsi="Times New Roman" w:cs="Times New Roman"/>
          <w:bCs/>
          <w:color w:val="000000"/>
          <w:szCs w:val="21"/>
          <w:lang w:val="en-US" w:bidi="zh-CN"/>
        </w:rPr>
        <w:t>装置</w:t>
      </w:r>
      <w:r>
        <w:rPr>
          <w:rFonts w:hint="default" w:ascii="Times New Roman" w:hAnsi="Times New Roman" w:cs="Times New Roman"/>
          <w:bCs/>
          <w:color w:val="000000"/>
          <w:szCs w:val="21"/>
          <w:lang w:bidi="zh-CN"/>
        </w:rPr>
        <w:t>为单元的核算方法及边界。考虑</w:t>
      </w:r>
      <w:r>
        <w:rPr>
          <w:rFonts w:hint="eastAsia" w:ascii="Times New Roman" w:hAnsi="Times New Roman" w:cs="Times New Roman"/>
          <w:bCs/>
          <w:color w:val="000000"/>
          <w:szCs w:val="21"/>
          <w:lang w:bidi="zh-CN"/>
        </w:rPr>
        <w:t>石化</w:t>
      </w:r>
      <w:r>
        <w:rPr>
          <w:rFonts w:hint="default" w:ascii="Times New Roman" w:hAnsi="Times New Roman" w:cs="Times New Roman"/>
          <w:bCs/>
          <w:color w:val="000000"/>
          <w:szCs w:val="21"/>
          <w:lang w:bidi="zh-CN"/>
        </w:rPr>
        <w:t>生产工艺流程长，建设项目内容差异性大，能源结构多样，借鉴试点经验，将石化行业划分为</w:t>
      </w:r>
      <w:r>
        <w:rPr>
          <w:rFonts w:hint="default" w:ascii="Times New Roman" w:hAnsi="Times New Roman" w:cs="Times New Roman"/>
          <w:bCs/>
          <w:color w:val="000000"/>
          <w:szCs w:val="21"/>
          <w:highlight w:val="none"/>
          <w:lang w:val="en-US" w:bidi="zh-CN"/>
        </w:rPr>
        <w:t>以炼油为主的常减压、催化裂化、延迟焦化、加氢裂化等装置和以化工为主的乙烯、芳烃等装置，</w:t>
      </w:r>
      <w:r>
        <w:rPr>
          <w:rFonts w:hint="default" w:ascii="Times New Roman" w:hAnsi="Times New Roman" w:cs="Times New Roman"/>
          <w:bCs/>
          <w:color w:val="000000"/>
          <w:szCs w:val="21"/>
          <w:lang w:bidi="zh-CN"/>
        </w:rPr>
        <w:t>以及</w:t>
      </w:r>
      <w:r>
        <w:rPr>
          <w:rFonts w:hint="default" w:ascii="Times New Roman" w:hAnsi="Times New Roman" w:cs="Times New Roman"/>
          <w:bCs/>
          <w:color w:val="000000"/>
          <w:szCs w:val="21"/>
          <w:highlight w:val="none"/>
          <w:lang w:val="en-US" w:bidi="zh-CN"/>
        </w:rPr>
        <w:t>发电、废气治理等其他</w:t>
      </w:r>
      <w:r>
        <w:rPr>
          <w:rFonts w:hint="default" w:ascii="Times New Roman" w:hAnsi="Times New Roman" w:cs="Times New Roman"/>
          <w:bCs/>
          <w:color w:val="000000"/>
          <w:szCs w:val="21"/>
          <w:lang w:bidi="zh-CN"/>
        </w:rPr>
        <w:t>工序。衔接</w:t>
      </w:r>
      <w:r>
        <w:rPr>
          <w:rFonts w:hint="eastAsia" w:ascii="Times New Roman" w:hAnsi="Times New Roman" w:cs="Times New Roman"/>
          <w:bCs/>
          <w:color w:val="000000"/>
          <w:szCs w:val="21"/>
          <w:lang w:bidi="zh-CN"/>
        </w:rPr>
        <w:t>石化</w:t>
      </w:r>
      <w:r>
        <w:rPr>
          <w:rFonts w:hint="default" w:ascii="Times New Roman" w:hAnsi="Times New Roman" w:cs="Times New Roman"/>
          <w:bCs/>
          <w:color w:val="000000"/>
          <w:szCs w:val="21"/>
          <w:lang w:bidi="zh-CN"/>
        </w:rPr>
        <w:t>行业温室气体报送补充数据表，统一温室气体核算报告、建设项目碳评价和碳交易配额基准的核算边界。</w:t>
      </w:r>
      <w:r>
        <w:rPr>
          <w:rFonts w:hint="default" w:ascii="Times New Roman" w:hAnsi="Times New Roman" w:cs="Times New Roman"/>
          <w:bCs/>
          <w:color w:val="000000"/>
          <w:szCs w:val="21"/>
          <w:lang w:val="en-US" w:eastAsia="zh-CN" w:bidi="zh-CN"/>
        </w:rPr>
        <w:t>核算边界分为主要边界和其他边界，将其纳入碳市场的生产系统、辅助生产系统消耗化石</w:t>
      </w:r>
      <w:r>
        <w:rPr>
          <w:rFonts w:hint="default" w:ascii="Times New Roman" w:hAnsi="Times New Roman" w:cs="Times New Roman"/>
          <w:lang w:val="en-US" w:eastAsia="zh-CN"/>
        </w:rPr>
        <w:t>燃料</w:t>
      </w:r>
      <w:r>
        <w:rPr>
          <w:rFonts w:hint="eastAsia" w:ascii="Times New Roman" w:hAnsi="Times New Roman" w:cs="Times New Roman"/>
          <w:lang w:val="en-US" w:eastAsia="zh-CN"/>
        </w:rPr>
        <w:t>温室气体</w:t>
      </w:r>
      <w:r>
        <w:rPr>
          <w:rFonts w:hint="default" w:ascii="Times New Roman" w:hAnsi="Times New Roman" w:cs="Times New Roman"/>
          <w:lang w:val="en-US" w:eastAsia="zh-CN"/>
        </w:rPr>
        <w:t>排放视为主要边界，将净购入使用电力和热力产生的温室气体排放视为其他边界。</w:t>
      </w:r>
      <w:r>
        <w:rPr>
          <w:rFonts w:hint="default" w:ascii="Times New Roman" w:hAnsi="Times New Roman" w:cs="Times New Roman"/>
          <w:bCs/>
          <w:color w:val="000000"/>
          <w:szCs w:val="21"/>
          <w:lang w:bidi="zh-CN"/>
        </w:rPr>
        <w:t>在核算方法上，全面识别二氧化碳排放节点，将二氧化碳管控要求落实到每一个排放源（不考虑非正常工况和无组织二氧化碳排放量），形成统一的源强核算体系。</w:t>
      </w:r>
    </w:p>
    <w:p w14:paraId="08CEDE86">
      <w:pPr>
        <w:pStyle w:val="23"/>
        <w:adjustRightInd w:val="0"/>
        <w:spacing w:before="0" w:after="0" w:line="360" w:lineRule="auto"/>
        <w:ind w:firstLine="480" w:firstLineChars="200"/>
        <w:rPr>
          <w:rFonts w:hint="default" w:ascii="Times New Roman" w:hAnsi="Times New Roman" w:eastAsia="宋体" w:cs="Times New Roman"/>
          <w:sz w:val="24"/>
          <w:lang w:bidi="zh-CN"/>
        </w:rPr>
      </w:pPr>
      <w:r>
        <w:rPr>
          <w:rFonts w:hint="default" w:ascii="Times New Roman" w:hAnsi="Times New Roman" w:eastAsia="宋体" w:cs="Times New Roman"/>
          <w:bCs/>
          <w:color w:val="000000"/>
          <w:sz w:val="24"/>
          <w:szCs w:val="21"/>
          <w:lang w:bidi="zh-CN"/>
        </w:rPr>
        <w:t>二是构建</w:t>
      </w:r>
      <w:r>
        <w:rPr>
          <w:rFonts w:hint="eastAsia" w:ascii="Times New Roman" w:hAnsi="Times New Roman" w:eastAsia="宋体" w:cs="Times New Roman"/>
          <w:bCs/>
          <w:color w:val="000000"/>
          <w:sz w:val="24"/>
          <w:szCs w:val="21"/>
          <w:lang w:val="en-US" w:bidi="zh-CN"/>
        </w:rPr>
        <w:t>减污降碳协同控制方法。</w:t>
      </w:r>
      <w:r>
        <w:rPr>
          <w:rFonts w:hint="default" w:ascii="Times New Roman" w:hAnsi="Times New Roman" w:eastAsia="宋体" w:cs="Times New Roman"/>
          <w:bCs/>
          <w:color w:val="000000"/>
          <w:sz w:val="24"/>
          <w:szCs w:val="21"/>
          <w:lang w:bidi="zh-CN"/>
        </w:rPr>
        <w:t>将单位产品</w:t>
      </w:r>
      <w:r>
        <w:rPr>
          <w:rFonts w:hint="eastAsia" w:ascii="Times New Roman" w:hAnsi="Times New Roman" w:eastAsia="宋体" w:cs="Times New Roman"/>
          <w:bCs/>
          <w:color w:val="000000"/>
          <w:sz w:val="24"/>
          <w:szCs w:val="21"/>
          <w:lang w:val="en-US" w:bidi="zh-CN"/>
        </w:rPr>
        <w:t>污染物排放和</w:t>
      </w:r>
      <w:r>
        <w:rPr>
          <w:rFonts w:hint="default" w:ascii="Times New Roman" w:hAnsi="Times New Roman" w:eastAsia="宋体" w:cs="Times New Roman"/>
          <w:bCs/>
          <w:color w:val="000000"/>
          <w:sz w:val="24"/>
          <w:szCs w:val="21"/>
          <w:lang w:bidi="zh-CN"/>
        </w:rPr>
        <w:t>碳排放</w:t>
      </w:r>
      <w:r>
        <w:rPr>
          <w:rFonts w:hint="eastAsia" w:ascii="Times New Roman" w:hAnsi="Times New Roman" w:eastAsia="宋体" w:cs="Times New Roman"/>
          <w:bCs/>
          <w:color w:val="000000"/>
          <w:sz w:val="24"/>
          <w:szCs w:val="21"/>
          <w:lang w:val="en-US" w:bidi="zh-CN"/>
        </w:rPr>
        <w:t>先进</w:t>
      </w:r>
      <w:r>
        <w:rPr>
          <w:rFonts w:hint="default" w:ascii="Times New Roman" w:hAnsi="Times New Roman" w:eastAsia="宋体" w:cs="Times New Roman"/>
          <w:bCs/>
          <w:color w:val="000000"/>
          <w:sz w:val="24"/>
          <w:szCs w:val="21"/>
          <w:lang w:bidi="zh-CN"/>
        </w:rPr>
        <w:t>值引入温室气体排放评价工作，建立以</w:t>
      </w:r>
      <w:r>
        <w:rPr>
          <w:rFonts w:hint="eastAsia" w:ascii="Times New Roman" w:hAnsi="Times New Roman" w:eastAsia="宋体" w:cs="Times New Roman"/>
          <w:bCs/>
          <w:color w:val="000000"/>
          <w:sz w:val="24"/>
          <w:szCs w:val="21"/>
          <w:lang w:val="en-US" w:bidi="zh-CN"/>
        </w:rPr>
        <w:t>污染物和</w:t>
      </w:r>
      <w:r>
        <w:rPr>
          <w:rFonts w:hint="default" w:ascii="Times New Roman" w:hAnsi="Times New Roman" w:eastAsia="宋体" w:cs="Times New Roman"/>
          <w:bCs/>
          <w:color w:val="000000"/>
          <w:sz w:val="24"/>
          <w:szCs w:val="21"/>
          <w:lang w:bidi="zh-CN"/>
        </w:rPr>
        <w:t>碳排放</w:t>
      </w:r>
      <w:r>
        <w:rPr>
          <w:rFonts w:hint="eastAsia" w:ascii="Times New Roman" w:hAnsi="Times New Roman" w:eastAsia="宋体" w:cs="Times New Roman"/>
          <w:bCs/>
          <w:color w:val="000000"/>
          <w:sz w:val="24"/>
          <w:szCs w:val="21"/>
          <w:lang w:val="en-US" w:bidi="zh-CN"/>
        </w:rPr>
        <w:t>协同水平</w:t>
      </w:r>
      <w:r>
        <w:rPr>
          <w:rFonts w:hint="default" w:ascii="Times New Roman" w:hAnsi="Times New Roman" w:eastAsia="宋体" w:cs="Times New Roman"/>
          <w:bCs/>
          <w:color w:val="000000"/>
          <w:sz w:val="24"/>
          <w:szCs w:val="21"/>
          <w:lang w:bidi="zh-CN"/>
        </w:rPr>
        <w:t>为约束的温室气体排放评价方法，</w:t>
      </w:r>
      <w:r>
        <w:rPr>
          <w:rFonts w:hint="default" w:ascii="Times New Roman" w:hAnsi="Times New Roman" w:eastAsia="宋体" w:cs="Times New Roman"/>
          <w:sz w:val="24"/>
          <w:lang w:bidi="zh-CN"/>
        </w:rPr>
        <w:t>指导</w:t>
      </w:r>
      <w:r>
        <w:rPr>
          <w:rFonts w:hint="eastAsia" w:ascii="Times New Roman" w:hAnsi="Times New Roman" w:eastAsia="宋体" w:cs="Times New Roman"/>
          <w:sz w:val="24"/>
          <w:lang w:bidi="zh-CN"/>
        </w:rPr>
        <w:t>石化</w:t>
      </w:r>
      <w:r>
        <w:rPr>
          <w:rFonts w:hint="default" w:ascii="Times New Roman" w:hAnsi="Times New Roman" w:eastAsia="宋体" w:cs="Times New Roman"/>
          <w:sz w:val="24"/>
          <w:lang w:bidi="zh-CN"/>
        </w:rPr>
        <w:t>行业开展温室气体排放</w:t>
      </w:r>
      <w:r>
        <w:rPr>
          <w:rFonts w:hint="eastAsia" w:ascii="Times New Roman" w:hAnsi="Times New Roman" w:eastAsia="宋体" w:cs="Times New Roman"/>
          <w:sz w:val="24"/>
          <w:lang w:bidi="zh-CN"/>
        </w:rPr>
        <w:t>生态环境影响评价</w:t>
      </w:r>
      <w:r>
        <w:rPr>
          <w:rFonts w:hint="default" w:ascii="Times New Roman" w:hAnsi="Times New Roman" w:eastAsia="宋体" w:cs="Times New Roman"/>
          <w:sz w:val="24"/>
          <w:lang w:bidi="zh-CN"/>
        </w:rPr>
        <w:t>工作。开展</w:t>
      </w:r>
      <w:r>
        <w:rPr>
          <w:rFonts w:hint="eastAsia" w:ascii="Times New Roman" w:hAnsi="Times New Roman" w:eastAsia="宋体" w:cs="Times New Roman"/>
          <w:sz w:val="24"/>
          <w:lang w:bidi="zh-CN"/>
        </w:rPr>
        <w:t>石化</w:t>
      </w:r>
      <w:r>
        <w:rPr>
          <w:rFonts w:hint="default" w:ascii="Times New Roman" w:hAnsi="Times New Roman" w:eastAsia="宋体" w:cs="Times New Roman"/>
          <w:sz w:val="24"/>
          <w:lang w:bidi="zh-CN"/>
        </w:rPr>
        <w:t>行业碳排放水平摸底调查，制定主要</w:t>
      </w:r>
      <w:r>
        <w:rPr>
          <w:rFonts w:hint="eastAsia" w:ascii="Times New Roman" w:hAnsi="Times New Roman" w:eastAsia="宋体" w:cs="Times New Roman"/>
          <w:sz w:val="24"/>
          <w:lang w:val="en-US" w:bidi="zh-CN"/>
        </w:rPr>
        <w:t>装置</w:t>
      </w:r>
      <w:r>
        <w:rPr>
          <w:rFonts w:hint="default" w:ascii="Times New Roman" w:hAnsi="Times New Roman" w:eastAsia="宋体" w:cs="Times New Roman"/>
          <w:sz w:val="24"/>
          <w:lang w:bidi="zh-CN"/>
        </w:rPr>
        <w:t>单位产品二氧化碳排放</w:t>
      </w:r>
      <w:r>
        <w:rPr>
          <w:rFonts w:hint="eastAsia" w:ascii="Times New Roman" w:hAnsi="Times New Roman" w:eastAsia="宋体" w:cs="Times New Roman"/>
          <w:sz w:val="24"/>
          <w:lang w:val="en-US" w:bidi="zh-CN"/>
        </w:rPr>
        <w:t>绩效先进</w:t>
      </w:r>
      <w:r>
        <w:rPr>
          <w:rFonts w:hint="default" w:ascii="Times New Roman" w:hAnsi="Times New Roman" w:eastAsia="宋体" w:cs="Times New Roman"/>
          <w:sz w:val="24"/>
          <w:lang w:bidi="zh-CN"/>
        </w:rPr>
        <w:t>值；并收集部分设计方案，与能耗指标标杆值进行交叉验证。采取电话和网络沟通、交叉核对及现场调研等多项措施确保调查数据的真实性、可靠性。</w:t>
      </w:r>
    </w:p>
    <w:p w14:paraId="4208A7C8">
      <w:pPr>
        <w:pStyle w:val="23"/>
        <w:adjustRightInd w:val="0"/>
        <w:spacing w:before="0" w:after="0" w:line="360" w:lineRule="auto"/>
        <w:ind w:firstLine="480" w:firstLineChars="200"/>
        <w:rPr>
          <w:rFonts w:hint="eastAsia" w:ascii="Times New Roman" w:hAnsi="Times New Roman" w:eastAsia="宋体" w:cs="Times New Roman"/>
          <w:sz w:val="24"/>
          <w:lang w:bidi="zh-CN"/>
        </w:rPr>
      </w:pPr>
      <w:r>
        <w:rPr>
          <w:rFonts w:hint="default" w:ascii="Times New Roman" w:hAnsi="Times New Roman" w:eastAsia="宋体" w:cs="Times New Roman"/>
          <w:sz w:val="24"/>
          <w:lang w:bidi="zh-CN"/>
        </w:rPr>
        <w:t>三是探索“事中事后”碳排放监管体系衔接碳交易市场。根据环办环评函〔2021〕346号要求，碳排放管理与区域碳强度考核、碳达峰方案、碳市场交易、碳排放履约、排污许可等工作衔接，协同管理。在监测计划方面，为</w:t>
      </w:r>
      <w:r>
        <w:rPr>
          <w:rFonts w:hint="eastAsia" w:ascii="Times New Roman" w:hAnsi="Times New Roman" w:cs="Times New Roman"/>
          <w:sz w:val="24"/>
          <w:lang w:bidi="zh-CN"/>
        </w:rPr>
        <w:t>石化</w:t>
      </w:r>
      <w:r>
        <w:rPr>
          <w:rFonts w:hint="default" w:ascii="Times New Roman" w:hAnsi="Times New Roman" w:eastAsia="宋体" w:cs="Times New Roman"/>
          <w:sz w:val="24"/>
          <w:lang w:bidi="zh-CN"/>
        </w:rPr>
        <w:t>行业碳交易市场储备相应工作</w:t>
      </w:r>
      <w:r>
        <w:rPr>
          <w:rFonts w:hint="eastAsia" w:ascii="Times New Roman" w:hAnsi="Times New Roman" w:eastAsia="宋体" w:cs="Times New Roman"/>
          <w:sz w:val="24"/>
          <w:lang w:bidi="zh-CN"/>
        </w:rPr>
        <w:t>基础，</w:t>
      </w:r>
      <w:r>
        <w:rPr>
          <w:rFonts w:hint="eastAsia" w:ascii="Times New Roman" w:hAnsi="Times New Roman" w:eastAsia="宋体" w:cs="Times New Roman"/>
          <w:sz w:val="24"/>
          <w:lang w:val="en-US" w:bidi="zh-CN"/>
        </w:rPr>
        <w:t>要求企业编制建设项目二氧化碳排放清单，提出碳排放环境管理要求，并根据相关文件制定监测计划；</w:t>
      </w:r>
      <w:r>
        <w:rPr>
          <w:rFonts w:hint="eastAsia" w:ascii="Times New Roman" w:hAnsi="Times New Roman" w:eastAsia="宋体" w:cs="Times New Roman"/>
          <w:sz w:val="24"/>
          <w:lang w:bidi="zh-CN"/>
        </w:rPr>
        <w:t>且将碳排放纳入竣工验收“三同时”。衔接石化行业碳监测试点工作，探索主要排放口碳排放监测管理和含碳物质参数检测的“双向”碳管理监测体系。</w:t>
      </w:r>
      <w:bookmarkStart w:id="43" w:name="_Toc149411521"/>
      <w:bookmarkStart w:id="44" w:name="_Toc850"/>
      <w:bookmarkStart w:id="45" w:name="_Toc26514"/>
      <w:r>
        <w:rPr>
          <w:rFonts w:hint="eastAsia" w:ascii="Times New Roman" w:hAnsi="Times New Roman" w:eastAsia="宋体" w:cs="Times New Roman"/>
          <w:sz w:val="24"/>
          <w:lang w:val="en-US" w:bidi="zh-CN"/>
        </w:rPr>
        <w:t>同时，为</w:t>
      </w:r>
      <w:r>
        <w:rPr>
          <w:rFonts w:hint="eastAsia" w:ascii="Times New Roman" w:hAnsi="Times New Roman" w:eastAsia="宋体" w:cs="Times New Roman"/>
          <w:sz w:val="24"/>
          <w:szCs w:val="24"/>
          <w:lang w:val="en-US" w:eastAsia="zh-CN" w:bidi="zh-CN"/>
        </w:rPr>
        <w:t>与固定资产投资相衔接，适用范围提出石化行业</w:t>
      </w:r>
      <w:r>
        <w:rPr>
          <w:rFonts w:hint="eastAsia" w:ascii="Times New Roman" w:hAnsi="Times New Roman" w:eastAsia="宋体" w:cs="Times New Roman"/>
          <w:kern w:val="2"/>
          <w:sz w:val="24"/>
          <w:szCs w:val="24"/>
          <w:lang w:val="en-US" w:eastAsia="zh-CN" w:bidi="zh-CN"/>
        </w:rPr>
        <w:t>固定资产投资项目碳排放评价可参考本指南，核算方法在参数选取等尽可能保持一致。</w:t>
      </w:r>
    </w:p>
    <w:p w14:paraId="0B20F0AE">
      <w:pPr>
        <w:pStyle w:val="2"/>
        <w:rPr>
          <w:rFonts w:hint="default" w:ascii="Times New Roman" w:hAnsi="Times New Roman" w:cs="Times New Roman"/>
        </w:rPr>
      </w:pPr>
      <w:bookmarkStart w:id="46" w:name="_Toc11446"/>
      <w:bookmarkStart w:id="47" w:name="_Toc19725"/>
      <w:r>
        <w:rPr>
          <w:rFonts w:hint="default" w:ascii="Times New Roman" w:hAnsi="Times New Roman" w:cs="Times New Roman"/>
        </w:rPr>
        <w:t>5主要内容</w:t>
      </w:r>
      <w:bookmarkEnd w:id="43"/>
      <w:bookmarkEnd w:id="44"/>
      <w:bookmarkEnd w:id="45"/>
      <w:bookmarkEnd w:id="46"/>
      <w:bookmarkEnd w:id="47"/>
    </w:p>
    <w:p w14:paraId="688424C6">
      <w:pPr>
        <w:ind w:firstLine="480" w:firstLineChars="200"/>
        <w:rPr>
          <w:rFonts w:hint="default" w:ascii="Times New Roman" w:hAnsi="Times New Roman" w:cs="Times New Roman"/>
          <w:szCs w:val="22"/>
        </w:rPr>
      </w:pPr>
      <w:r>
        <w:rPr>
          <w:rFonts w:hint="default" w:ascii="Times New Roman" w:hAnsi="Times New Roman" w:cs="Times New Roman"/>
          <w:szCs w:val="22"/>
        </w:rPr>
        <w:t>《</w:t>
      </w:r>
      <w:r>
        <w:rPr>
          <w:rFonts w:hint="eastAsia" w:ascii="Times New Roman" w:hAnsi="Times New Roman" w:cs="Times New Roman"/>
          <w:lang w:eastAsia="zh-CN"/>
        </w:rPr>
        <w:t>石化</w:t>
      </w:r>
      <w:r>
        <w:rPr>
          <w:rFonts w:hint="default" w:ascii="Times New Roman" w:hAnsi="Times New Roman" w:cs="Times New Roman"/>
        </w:rPr>
        <w:t>行业建设项目碳排放</w:t>
      </w:r>
      <w:r>
        <w:rPr>
          <w:rFonts w:hint="eastAsia" w:ascii="Times New Roman" w:hAnsi="Times New Roman" w:cs="Times New Roman"/>
          <w:lang w:eastAsia="zh-CN"/>
        </w:rPr>
        <w:t>生态环境影响评价</w:t>
      </w:r>
      <w:r>
        <w:rPr>
          <w:rFonts w:hint="default" w:ascii="Times New Roman" w:hAnsi="Times New Roman" w:cs="Times New Roman"/>
        </w:rPr>
        <w:t>技术指南（试行）</w:t>
      </w:r>
      <w:r>
        <w:rPr>
          <w:rFonts w:hint="default" w:ascii="Times New Roman" w:hAnsi="Times New Roman" w:cs="Times New Roman"/>
          <w:szCs w:val="22"/>
        </w:rPr>
        <w:t>》包括正文的五个部分以及附录，分别明确了《指南》的适用范围、规范性引用文件、所用术语、温室气体评价工作程序以及评价内容（主要包括核算边界、温室气体排放节点识别、温室气体排放量核算及评价等内容）。</w:t>
      </w:r>
      <w:r>
        <w:rPr>
          <w:rFonts w:hint="eastAsia" w:ascii="Times New Roman" w:hAnsi="Times New Roman" w:cs="Times New Roman"/>
          <w:szCs w:val="22"/>
          <w:lang w:val="en-US" w:eastAsia="zh-CN"/>
        </w:rPr>
        <w:t>考虑</w:t>
      </w:r>
      <w:r>
        <w:rPr>
          <w:rFonts w:hint="eastAsia" w:ascii="Times New Roman" w:hAnsi="Times New Roman" w:cs="Times New Roman"/>
          <w:szCs w:val="22"/>
          <w:lang w:eastAsia="zh-CN"/>
        </w:rPr>
        <w:t>石化</w:t>
      </w:r>
      <w:r>
        <w:rPr>
          <w:rFonts w:hint="default" w:ascii="Times New Roman" w:hAnsi="Times New Roman" w:cs="Times New Roman"/>
          <w:szCs w:val="22"/>
        </w:rPr>
        <w:t>生产企业甲烷</w:t>
      </w:r>
      <w:r>
        <w:rPr>
          <w:rFonts w:hint="eastAsia" w:ascii="Times New Roman" w:hAnsi="Times New Roman" w:cs="Times New Roman"/>
          <w:szCs w:val="22"/>
          <w:lang w:val="en-US" w:eastAsia="zh-CN"/>
        </w:rPr>
        <w:t>产生</w:t>
      </w:r>
      <w:r>
        <w:rPr>
          <w:rFonts w:hint="default" w:ascii="Times New Roman" w:hAnsi="Times New Roman" w:cs="Times New Roman"/>
          <w:szCs w:val="22"/>
        </w:rPr>
        <w:t>量占排放总量</w:t>
      </w:r>
      <w:r>
        <w:rPr>
          <w:rFonts w:hint="eastAsia" w:ascii="Times New Roman" w:hAnsi="Times New Roman" w:cs="Times New Roman"/>
          <w:szCs w:val="22"/>
          <w:lang w:val="en-US" w:eastAsia="zh-CN"/>
        </w:rPr>
        <w:t>不足</w:t>
      </w:r>
      <w:r>
        <w:rPr>
          <w:rFonts w:hint="default" w:ascii="Times New Roman" w:hAnsi="Times New Roman" w:cs="Times New Roman"/>
          <w:szCs w:val="22"/>
        </w:rPr>
        <w:t>1%，</w:t>
      </w:r>
      <w:r>
        <w:rPr>
          <w:rFonts w:hint="eastAsia" w:ascii="Times New Roman" w:hAnsi="Times New Roman" w:cs="Times New Roman"/>
          <w:szCs w:val="22"/>
          <w:lang w:val="en-US" w:eastAsia="zh-CN"/>
        </w:rPr>
        <w:t>且主要焚烧处理，</w:t>
      </w:r>
      <w:r>
        <w:rPr>
          <w:rFonts w:hint="default" w:ascii="Times New Roman" w:hAnsi="Times New Roman" w:cs="Times New Roman"/>
          <w:szCs w:val="22"/>
        </w:rPr>
        <w:t>不纳入核算</w:t>
      </w:r>
      <w:r>
        <w:rPr>
          <w:rFonts w:hint="eastAsia" w:ascii="Times New Roman" w:hAnsi="Times New Roman" w:cs="Times New Roman"/>
          <w:szCs w:val="22"/>
          <w:lang w:eastAsia="zh-CN"/>
        </w:rPr>
        <w:t>，</w:t>
      </w:r>
      <w:r>
        <w:rPr>
          <w:rFonts w:hint="eastAsia" w:ascii="宋体" w:hAnsi="宋体" w:eastAsia="宋体" w:cs="宋体"/>
          <w:sz w:val="24"/>
          <w:szCs w:val="24"/>
          <w:lang w:val="en-US" w:eastAsia="zh-CN"/>
        </w:rPr>
        <w:t>氧化亚氮单独制定核算指南</w:t>
      </w:r>
      <w:r>
        <w:rPr>
          <w:rFonts w:hint="eastAsia" w:ascii="宋体" w:hAnsi="宋体" w:cs="宋体"/>
          <w:sz w:val="24"/>
          <w:szCs w:val="24"/>
          <w:lang w:val="en-US" w:eastAsia="zh-CN"/>
        </w:rPr>
        <w:t>，本次主要评价</w:t>
      </w:r>
      <w:r>
        <w:rPr>
          <w:rFonts w:hint="default" w:ascii="Times New Roman" w:hAnsi="Times New Roman" w:cs="Times New Roman"/>
          <w:szCs w:val="22"/>
        </w:rPr>
        <w:t>的温室气体种类为二氧化碳，排放源包括燃料燃烧排放、工业生产过程排放、净购入电力和热力产生的排放。</w:t>
      </w:r>
    </w:p>
    <w:p w14:paraId="5FFEABBB">
      <w:pPr>
        <w:widowControl/>
        <w:ind w:firstLine="566" w:firstLineChars="236"/>
        <w:jc w:val="left"/>
        <w:rPr>
          <w:rFonts w:hint="default" w:ascii="Times New Roman" w:hAnsi="Times New Roman" w:cs="Times New Roman"/>
          <w:kern w:val="0"/>
          <w:lang w:bidi="ar"/>
        </w:rPr>
      </w:pPr>
      <w:r>
        <w:rPr>
          <w:rFonts w:hint="default" w:ascii="Times New Roman" w:hAnsi="Times New Roman" w:cs="Times New Roman"/>
          <w:kern w:val="0"/>
          <w:lang w:bidi="ar"/>
        </w:rPr>
        <w:t>附录分别规定了</w:t>
      </w:r>
      <w:r>
        <w:rPr>
          <w:rFonts w:hint="eastAsia" w:ascii="Times New Roman" w:hAnsi="Times New Roman" w:cs="Times New Roman"/>
          <w:kern w:val="0"/>
          <w:lang w:eastAsia="zh-CN" w:bidi="ar"/>
        </w:rPr>
        <w:t>石化</w:t>
      </w:r>
      <w:r>
        <w:rPr>
          <w:rFonts w:hint="default" w:ascii="Times New Roman" w:hAnsi="Times New Roman" w:cs="Times New Roman"/>
          <w:kern w:val="0"/>
          <w:lang w:bidi="ar"/>
        </w:rPr>
        <w:t>建设项目各生产工序温室气体核算边界、排放节点以及核算方法</w:t>
      </w:r>
      <w:r>
        <w:rPr>
          <w:rFonts w:hint="eastAsia" w:ascii="Times New Roman" w:hAnsi="Times New Roman" w:cs="Times New Roman"/>
          <w:kern w:val="0"/>
          <w:lang w:eastAsia="zh-CN" w:bidi="ar"/>
        </w:rPr>
        <w:t>、</w:t>
      </w:r>
      <w:r>
        <w:rPr>
          <w:rFonts w:hint="eastAsia" w:ascii="Times New Roman" w:hAnsi="Times New Roman" w:cs="Times New Roman"/>
          <w:kern w:val="0"/>
          <w:lang w:val="en-US" w:eastAsia="zh-CN" w:bidi="ar"/>
        </w:rPr>
        <w:t>碳污协同度评价方法等。</w:t>
      </w:r>
    </w:p>
    <w:p w14:paraId="0E38254F">
      <w:pPr>
        <w:pStyle w:val="3"/>
        <w:rPr>
          <w:rFonts w:hint="default" w:ascii="Times New Roman" w:hAnsi="Times New Roman" w:cs="Times New Roman"/>
        </w:rPr>
      </w:pPr>
      <w:bookmarkStart w:id="48" w:name="_Toc3508"/>
      <w:bookmarkStart w:id="49" w:name="_Toc8584"/>
      <w:bookmarkStart w:id="50" w:name="_Toc149411522"/>
      <w:bookmarkStart w:id="51" w:name="_Toc28580"/>
      <w:bookmarkStart w:id="52" w:name="_Toc50"/>
      <w:r>
        <w:rPr>
          <w:rFonts w:hint="default" w:ascii="Times New Roman" w:hAnsi="Times New Roman" w:cs="Times New Roman"/>
        </w:rPr>
        <w:t>5.1 适用范围</w:t>
      </w:r>
      <w:bookmarkEnd w:id="48"/>
      <w:bookmarkEnd w:id="49"/>
      <w:bookmarkEnd w:id="50"/>
      <w:bookmarkEnd w:id="51"/>
      <w:bookmarkEnd w:id="52"/>
    </w:p>
    <w:p w14:paraId="6E06029D">
      <w:pPr>
        <w:ind w:firstLine="480" w:firstLineChars="200"/>
        <w:rPr>
          <w:rFonts w:hint="eastAsia" w:ascii="Times New Roman" w:hAnsi="Times New Roman" w:cs="Times New Roman"/>
          <w:szCs w:val="22"/>
        </w:rPr>
      </w:pPr>
      <w:r>
        <w:rPr>
          <w:rFonts w:hint="eastAsia" w:ascii="Times New Roman" w:hAnsi="Times New Roman" w:cs="Times New Roman"/>
          <w:szCs w:val="22"/>
        </w:rPr>
        <w:t>考虑到本《指南》主要针对</w:t>
      </w:r>
      <w:r>
        <w:rPr>
          <w:rFonts w:hint="eastAsia" w:ascii="Times New Roman" w:hAnsi="Times New Roman" w:cs="Times New Roman"/>
          <w:szCs w:val="22"/>
          <w:lang w:eastAsia="zh-CN"/>
        </w:rPr>
        <w:t>石化</w:t>
      </w:r>
      <w:r>
        <w:rPr>
          <w:rFonts w:hint="eastAsia" w:ascii="Times New Roman" w:hAnsi="Times New Roman" w:cs="Times New Roman"/>
          <w:szCs w:val="22"/>
        </w:rPr>
        <w:t>行业</w:t>
      </w:r>
      <w:r>
        <w:rPr>
          <w:rFonts w:hint="eastAsia" w:ascii="Times New Roman" w:hAnsi="Times New Roman" w:cs="Times New Roman"/>
          <w:szCs w:val="22"/>
          <w:lang w:val="en-US" w:eastAsia="zh-CN"/>
        </w:rPr>
        <w:t>建设项目</w:t>
      </w:r>
      <w:r>
        <w:rPr>
          <w:rFonts w:hint="eastAsia" w:ascii="Times New Roman" w:hAnsi="Times New Roman" w:cs="Times New Roman"/>
          <w:szCs w:val="22"/>
        </w:rPr>
        <w:t>开展温室气体</w:t>
      </w:r>
      <w:r>
        <w:rPr>
          <w:rFonts w:hint="eastAsia" w:ascii="Times New Roman" w:hAnsi="Times New Roman" w:cs="Times New Roman"/>
          <w:szCs w:val="22"/>
          <w:lang w:eastAsia="zh-CN"/>
        </w:rPr>
        <w:t>生态环境影响评价</w:t>
      </w:r>
      <w:r>
        <w:rPr>
          <w:rFonts w:hint="default" w:ascii="Times New Roman" w:hAnsi="Times New Roman" w:cs="Times New Roman"/>
          <w:szCs w:val="22"/>
        </w:rPr>
        <w:t>工作，</w:t>
      </w:r>
      <w:r>
        <w:rPr>
          <w:rFonts w:hint="eastAsia" w:ascii="Times New Roman" w:hAnsi="Times New Roman" w:cs="Times New Roman"/>
          <w:szCs w:val="22"/>
          <w:lang w:eastAsia="zh-CN"/>
        </w:rPr>
        <w:t>石化</w:t>
      </w:r>
      <w:r>
        <w:rPr>
          <w:rFonts w:hint="eastAsia" w:ascii="Times New Roman" w:hAnsi="Times New Roman" w:cs="Times New Roman"/>
          <w:szCs w:val="22"/>
        </w:rPr>
        <w:t>行业</w:t>
      </w:r>
      <w:r>
        <w:rPr>
          <w:rFonts w:hint="eastAsia" w:ascii="Times New Roman" w:hAnsi="Times New Roman" w:cs="Times New Roman"/>
          <w:szCs w:val="22"/>
          <w:lang w:val="en-US" w:eastAsia="zh-CN"/>
        </w:rPr>
        <w:t>范围与</w:t>
      </w:r>
      <w:r>
        <w:rPr>
          <w:rFonts w:hint="default" w:ascii="Times New Roman" w:hAnsi="Times New Roman" w:cs="Times New Roman"/>
          <w:szCs w:val="22"/>
        </w:rPr>
        <w:t>《</w:t>
      </w:r>
      <w:r>
        <w:rPr>
          <w:rFonts w:hint="eastAsia" w:ascii="Times New Roman" w:hAnsi="Times New Roman" w:cs="Times New Roman"/>
          <w:szCs w:val="22"/>
          <w:lang w:eastAsia="zh-CN"/>
        </w:rPr>
        <w:t>石化</w:t>
      </w:r>
      <w:r>
        <w:rPr>
          <w:rFonts w:hint="default" w:ascii="Times New Roman" w:hAnsi="Times New Roman" w:cs="Times New Roman"/>
          <w:szCs w:val="22"/>
        </w:rPr>
        <w:t>行业建设项目环境影响评价文件审批原则》（环办环评〔2022〕31号）</w:t>
      </w:r>
      <w:r>
        <w:rPr>
          <w:rFonts w:hint="eastAsia" w:ascii="Times New Roman" w:hAnsi="Times New Roman" w:cs="Times New Roman"/>
          <w:szCs w:val="22"/>
          <w:lang w:val="en-US" w:eastAsia="zh-CN"/>
        </w:rPr>
        <w:t>及石化行业排污许可技术规范保持一致，主要</w:t>
      </w:r>
      <w:r>
        <w:rPr>
          <w:rFonts w:hint="default" w:ascii="Times New Roman" w:hAnsi="Times New Roman" w:cs="Times New Roman"/>
          <w:szCs w:val="22"/>
        </w:rPr>
        <w:t>适用于需编制环境影响报告书的</w:t>
      </w:r>
      <w:r>
        <w:rPr>
          <w:rFonts w:hint="eastAsia" w:ascii="Times New Roman" w:hAnsi="Times New Roman" w:cs="Times New Roman"/>
          <w:szCs w:val="22"/>
          <w:lang w:eastAsia="zh-CN"/>
        </w:rPr>
        <w:t>石化</w:t>
      </w:r>
      <w:r>
        <w:rPr>
          <w:rFonts w:hint="eastAsia" w:ascii="Times New Roman" w:hAnsi="Times New Roman" w:cs="Times New Roman"/>
          <w:szCs w:val="22"/>
          <w:lang w:val="en-US" w:eastAsia="zh-CN"/>
        </w:rPr>
        <w:t>项目，具体涉及</w:t>
      </w:r>
      <w:r>
        <w:rPr>
          <w:rFonts w:hint="eastAsia" w:ascii="Times New Roman" w:hAnsi="Times New Roman" w:cs="Times New Roman"/>
          <w:szCs w:val="22"/>
          <w:lang w:eastAsia="zh-CN"/>
        </w:rPr>
        <w:t>《</w:t>
      </w:r>
      <w:r>
        <w:rPr>
          <w:rFonts w:hint="eastAsia" w:ascii="Times New Roman" w:hAnsi="Times New Roman" w:cs="Times New Roman"/>
          <w:szCs w:val="22"/>
        </w:rPr>
        <w:t>建设项目环境影响评价分类管理名录(2021年版)》中</w:t>
      </w:r>
      <w:r>
        <w:rPr>
          <w:rFonts w:hint="eastAsia" w:ascii="Times New Roman" w:hAnsi="Times New Roman" w:cs="Times New Roman"/>
          <w:kern w:val="2"/>
          <w:sz w:val="24"/>
          <w:szCs w:val="22"/>
        </w:rPr>
        <w:t>精炼石油产品制造251、基础化学原料制造261、合成材料制造265行业中的石油化学工业建设项目。</w:t>
      </w:r>
      <w:r>
        <w:rPr>
          <w:rFonts w:hint="eastAsia" w:ascii="Times New Roman" w:hAnsi="Times New Roman" w:cs="Times New Roman"/>
          <w:kern w:val="2"/>
          <w:sz w:val="24"/>
          <w:szCs w:val="22"/>
          <w:lang w:val="en-US" w:eastAsia="zh-CN"/>
        </w:rPr>
        <w:t>其他化工</w:t>
      </w:r>
      <w:r>
        <w:rPr>
          <w:rFonts w:hint="eastAsia" w:ascii="Times New Roman" w:hAnsi="Times New Roman" w:cs="Times New Roman"/>
          <w:kern w:val="2"/>
          <w:sz w:val="24"/>
          <w:szCs w:val="22"/>
        </w:rPr>
        <w:t>建设项目可参照执行</w:t>
      </w:r>
      <w:r>
        <w:rPr>
          <w:rFonts w:hint="eastAsia" w:ascii="Times New Roman" w:hAnsi="Times New Roman" w:cs="Times New Roman"/>
          <w:szCs w:val="22"/>
        </w:rPr>
        <w:t>。</w:t>
      </w:r>
    </w:p>
    <w:p w14:paraId="77E1237F">
      <w:pPr>
        <w:ind w:firstLine="480" w:firstLineChars="200"/>
        <w:rPr>
          <w:rFonts w:hint="eastAsia" w:ascii="Times New Roman" w:hAnsi="Times New Roman" w:cs="Times New Roman"/>
          <w:szCs w:val="22"/>
        </w:rPr>
      </w:pPr>
      <w:r>
        <w:rPr>
          <w:rFonts w:hint="eastAsia" w:ascii="Times New Roman" w:hAnsi="Times New Roman" w:cs="Times New Roman"/>
          <w:sz w:val="24"/>
          <w:szCs w:val="22"/>
          <w:lang w:val="en-US" w:eastAsia="zh-CN"/>
        </w:rPr>
        <w:t>同时，与固定资产投资相衔接，石化</w:t>
      </w:r>
      <w:r>
        <w:rPr>
          <w:rFonts w:hint="eastAsia" w:ascii="Times New Roman" w:hAnsi="Times New Roman" w:cs="Times New Roman"/>
          <w:szCs w:val="22"/>
          <w:lang w:val="en-US" w:eastAsia="zh-CN"/>
        </w:rPr>
        <w:t>行业</w:t>
      </w:r>
      <w:r>
        <w:rPr>
          <w:rFonts w:hint="eastAsia" w:ascii="Times New Roman" w:hAnsi="Times New Roman" w:eastAsia="宋体" w:cs="Times New Roman"/>
          <w:kern w:val="2"/>
          <w:sz w:val="24"/>
          <w:szCs w:val="22"/>
          <w:lang w:val="en-US" w:eastAsia="zh-CN" w:bidi="ar"/>
        </w:rPr>
        <w:t>固定资产投资项目碳排放评价可参考本指南</w:t>
      </w:r>
      <w:r>
        <w:rPr>
          <w:rFonts w:hint="eastAsia" w:ascii="Times New Roman" w:hAnsi="Times New Roman" w:cs="Times New Roman"/>
          <w:kern w:val="2"/>
          <w:sz w:val="24"/>
          <w:szCs w:val="22"/>
          <w:lang w:val="en-US" w:eastAsia="zh-CN" w:bidi="ar"/>
        </w:rPr>
        <w:t>。</w:t>
      </w:r>
    </w:p>
    <w:p w14:paraId="3FF5A434">
      <w:pPr>
        <w:pStyle w:val="3"/>
        <w:rPr>
          <w:rFonts w:hint="default" w:ascii="Times New Roman" w:hAnsi="Times New Roman" w:cs="Times New Roman"/>
        </w:rPr>
      </w:pPr>
      <w:bookmarkStart w:id="53" w:name="_Toc16154"/>
      <w:bookmarkStart w:id="54" w:name="_Toc20520"/>
      <w:bookmarkStart w:id="55" w:name="_Toc27708"/>
      <w:bookmarkStart w:id="56" w:name="_Toc149411523"/>
      <w:bookmarkStart w:id="57" w:name="_Toc19851"/>
      <w:r>
        <w:rPr>
          <w:rFonts w:hint="default" w:ascii="Times New Roman" w:hAnsi="Times New Roman" w:cs="Times New Roman"/>
        </w:rPr>
        <w:t>5.2 规范性引用文件</w:t>
      </w:r>
      <w:bookmarkEnd w:id="53"/>
      <w:bookmarkEnd w:id="54"/>
      <w:bookmarkEnd w:id="55"/>
      <w:bookmarkEnd w:id="56"/>
      <w:bookmarkEnd w:id="57"/>
    </w:p>
    <w:p w14:paraId="21F894E8">
      <w:pPr>
        <w:widowControl/>
        <w:ind w:firstLine="480" w:firstLineChars="200"/>
        <w:rPr>
          <w:rFonts w:hint="default" w:ascii="Times New Roman" w:hAnsi="Times New Roman" w:cs="Times New Roman"/>
          <w:color w:val="000000"/>
          <w:kern w:val="0"/>
          <w:lang w:bidi="ar"/>
        </w:rPr>
      </w:pPr>
      <w:r>
        <w:rPr>
          <w:rFonts w:hint="default" w:ascii="Times New Roman" w:hAnsi="Times New Roman" w:cs="Times New Roman"/>
          <w:color w:val="000000"/>
          <w:kern w:val="0"/>
          <w:lang w:bidi="ar"/>
        </w:rPr>
        <w:t>本《指南》制定以推动污染物与温室气体协同管控为目标，规范性引用文件分为</w:t>
      </w:r>
      <w:r>
        <w:rPr>
          <w:rFonts w:hint="eastAsia" w:ascii="Times New Roman" w:hAnsi="Times New Roman" w:cs="Times New Roman"/>
          <w:color w:val="000000"/>
          <w:kern w:val="0"/>
          <w:lang w:eastAsia="zh-CN" w:bidi="ar"/>
        </w:rPr>
        <w:t>生态环境影响评价</w:t>
      </w:r>
      <w:r>
        <w:rPr>
          <w:rFonts w:hint="default" w:ascii="Times New Roman" w:hAnsi="Times New Roman" w:cs="Times New Roman"/>
          <w:color w:val="000000"/>
          <w:kern w:val="0"/>
          <w:lang w:bidi="ar"/>
        </w:rPr>
        <w:t>类技术导则、监测类技术规范以及行业温室气体排放量核算方法与报告的标准和技术指南。</w:t>
      </w:r>
      <w:r>
        <w:rPr>
          <w:rFonts w:hint="eastAsia" w:ascii="Times New Roman" w:hAnsi="Times New Roman" w:cs="Times New Roman"/>
          <w:color w:val="000000"/>
          <w:kern w:val="0"/>
          <w:lang w:eastAsia="zh-CN" w:bidi="ar"/>
        </w:rPr>
        <w:t>生态环境影响评价</w:t>
      </w:r>
      <w:r>
        <w:rPr>
          <w:rFonts w:hint="default" w:ascii="Times New Roman" w:hAnsi="Times New Roman" w:cs="Times New Roman"/>
          <w:color w:val="000000"/>
          <w:kern w:val="0"/>
          <w:lang w:bidi="ar"/>
        </w:rPr>
        <w:t>制度导则包括《建设项目环境影响评价技术导则 总纲》（HJ 2.1）《建设项目环境影响评价技术导则 大气环境》（HJ 2.2）</w:t>
      </w:r>
      <w:r>
        <w:rPr>
          <w:rFonts w:hint="default" w:ascii="Times New Roman" w:hAnsi="Times New Roman" w:cs="Times New Roman"/>
          <w:color w:val="000000"/>
          <w:kern w:val="0"/>
          <w:lang w:val="en-US" w:eastAsia="zh-CN" w:bidi="ar"/>
        </w:rPr>
        <w:t>等</w:t>
      </w:r>
      <w:r>
        <w:rPr>
          <w:rFonts w:hint="default" w:ascii="Times New Roman" w:hAnsi="Times New Roman" w:cs="Times New Roman"/>
          <w:color w:val="000000"/>
          <w:kern w:val="0"/>
          <w:lang w:bidi="ar"/>
        </w:rPr>
        <w:t>。国家层面发布的</w:t>
      </w:r>
      <w:r>
        <w:rPr>
          <w:rFonts w:hint="default" w:ascii="Times New Roman" w:hAnsi="Times New Roman" w:cs="Times New Roman"/>
          <w:color w:val="000000"/>
          <w:kern w:val="0"/>
          <w:lang w:eastAsia="zh-CN" w:bidi="ar"/>
        </w:rPr>
        <w:t>石化</w:t>
      </w:r>
      <w:r>
        <w:rPr>
          <w:rFonts w:hint="default" w:ascii="Times New Roman" w:hAnsi="Times New Roman" w:cs="Times New Roman"/>
          <w:color w:val="000000"/>
          <w:kern w:val="0"/>
          <w:lang w:bidi="ar"/>
        </w:rPr>
        <w:t>行业温室气体排放量核算方法与报告标准包括：</w:t>
      </w:r>
      <w:r>
        <w:rPr>
          <w:rFonts w:hint="default" w:ascii="Times New Roman" w:hAnsi="Times New Roman" w:cs="Times New Roman"/>
          <w:color w:val="000000"/>
          <w:kern w:val="0"/>
          <w:lang w:eastAsia="zh-CN" w:bidi="ar"/>
        </w:rPr>
        <w:t>《</w:t>
      </w:r>
      <w:r>
        <w:rPr>
          <w:rFonts w:hint="default" w:ascii="Times New Roman" w:hAnsi="Times New Roman" w:eastAsia="宋体" w:cs="Times New Roman"/>
          <w:color w:val="000000"/>
          <w:kern w:val="0"/>
          <w:sz w:val="24"/>
          <w:szCs w:val="24"/>
          <w:lang w:bidi="ar"/>
        </w:rPr>
        <w:t>温室气体排放核算与报告要求 第</w:t>
      </w:r>
      <w:r>
        <w:rPr>
          <w:rFonts w:hint="default" w:ascii="Times New Roman" w:hAnsi="Times New Roman" w:cs="Times New Roman"/>
          <w:color w:val="000000"/>
          <w:kern w:val="0"/>
          <w:sz w:val="24"/>
          <w:szCs w:val="24"/>
          <w:lang w:val="en-US" w:eastAsia="zh-CN" w:bidi="ar"/>
        </w:rPr>
        <w:t>15</w:t>
      </w:r>
      <w:r>
        <w:rPr>
          <w:rFonts w:hint="default" w:ascii="Times New Roman" w:hAnsi="Times New Roman" w:eastAsia="宋体" w:cs="Times New Roman"/>
          <w:color w:val="000000"/>
          <w:kern w:val="0"/>
          <w:sz w:val="24"/>
          <w:szCs w:val="24"/>
          <w:lang w:bidi="ar"/>
        </w:rPr>
        <w:t>部分：</w:t>
      </w:r>
      <w:r>
        <w:rPr>
          <w:rFonts w:hint="default" w:ascii="Times New Roman" w:hAnsi="Times New Roman" w:cs="Times New Roman"/>
          <w:color w:val="000000"/>
          <w:kern w:val="0"/>
          <w:sz w:val="24"/>
          <w:szCs w:val="24"/>
          <w:lang w:val="en-US" w:eastAsia="zh-CN" w:bidi="ar"/>
        </w:rPr>
        <w:t>石油化工</w:t>
      </w:r>
      <w:r>
        <w:rPr>
          <w:rFonts w:hint="default" w:ascii="Times New Roman" w:hAnsi="Times New Roman" w:eastAsia="宋体" w:cs="Times New Roman"/>
          <w:color w:val="000000"/>
          <w:kern w:val="0"/>
          <w:sz w:val="24"/>
          <w:szCs w:val="24"/>
          <w:lang w:bidi="ar"/>
        </w:rPr>
        <w:t>企业</w:t>
      </w:r>
      <w:r>
        <w:rPr>
          <w:rFonts w:hint="default" w:ascii="Times New Roman" w:hAnsi="Times New Roman" w:cs="Times New Roman"/>
          <w:color w:val="000000"/>
          <w:kern w:val="0"/>
          <w:lang w:eastAsia="zh-CN" w:bidi="ar"/>
        </w:rPr>
        <w:t>》</w:t>
      </w:r>
      <w:r>
        <w:rPr>
          <w:rFonts w:hint="default" w:ascii="Times New Roman" w:hAnsi="Times New Roman" w:cs="Times New Roman"/>
          <w:color w:val="000000"/>
          <w:kern w:val="0"/>
          <w:lang w:bidi="ar"/>
        </w:rPr>
        <w:t>《省级温室气体清单编制指南（试行）》</w:t>
      </w:r>
      <w:r>
        <w:rPr>
          <w:rFonts w:hint="default" w:ascii="Times New Roman" w:hAnsi="Times New Roman" w:cs="Times New Roman"/>
          <w:color w:val="000000"/>
          <w:kern w:val="0"/>
          <w:sz w:val="24"/>
          <w:szCs w:val="24"/>
          <w:lang w:eastAsia="zh-CN" w:bidi="ar"/>
        </w:rPr>
        <w:t>《工业企业污染治理</w:t>
      </w:r>
      <w:r>
        <w:rPr>
          <w:rFonts w:hint="eastAsia" w:ascii="Times New Roman" w:hAnsi="Times New Roman" w:cs="Times New Roman"/>
          <w:color w:val="000000"/>
          <w:kern w:val="0"/>
          <w:sz w:val="24"/>
          <w:szCs w:val="24"/>
          <w:lang w:eastAsia="zh-CN" w:bidi="ar"/>
        </w:rPr>
        <w:t>设施污染物去除协同控制温室气体核算技术指南（试行）》</w:t>
      </w:r>
      <w:r>
        <w:rPr>
          <w:rFonts w:hint="default" w:ascii="Times New Roman" w:hAnsi="Times New Roman" w:cs="Times New Roman"/>
          <w:color w:val="000000"/>
          <w:kern w:val="0"/>
          <w:lang w:bidi="ar"/>
        </w:rPr>
        <w:t>等。</w:t>
      </w:r>
    </w:p>
    <w:p w14:paraId="2F7B7A97">
      <w:pPr>
        <w:pStyle w:val="3"/>
        <w:rPr>
          <w:rFonts w:hint="default" w:ascii="Times New Roman" w:hAnsi="Times New Roman" w:cs="Times New Roman"/>
        </w:rPr>
      </w:pPr>
      <w:bookmarkStart w:id="58" w:name="_Toc149411524"/>
      <w:bookmarkStart w:id="59" w:name="_Toc31425"/>
      <w:bookmarkStart w:id="60" w:name="_Toc27459"/>
      <w:bookmarkStart w:id="61" w:name="_Toc8887"/>
      <w:bookmarkStart w:id="62" w:name="_Toc23227"/>
      <w:r>
        <w:rPr>
          <w:rFonts w:hint="default" w:ascii="Times New Roman" w:hAnsi="Times New Roman" w:cs="Times New Roman"/>
        </w:rPr>
        <w:t>5.3 术语和定义</w:t>
      </w:r>
      <w:bookmarkEnd w:id="58"/>
      <w:bookmarkEnd w:id="59"/>
      <w:bookmarkEnd w:id="60"/>
      <w:bookmarkEnd w:id="61"/>
      <w:bookmarkEnd w:id="62"/>
    </w:p>
    <w:p w14:paraId="7609A736">
      <w:pPr>
        <w:widowControl/>
        <w:ind w:firstLine="480" w:firstLineChars="200"/>
        <w:rPr>
          <w:rFonts w:hint="default" w:ascii="Times New Roman" w:hAnsi="Times New Roman" w:cs="Times New Roman"/>
        </w:rPr>
      </w:pPr>
      <w:r>
        <w:rPr>
          <w:rFonts w:hint="default" w:ascii="Times New Roman" w:hAnsi="Times New Roman" w:cs="Times New Roman"/>
          <w:color w:val="000000"/>
          <w:kern w:val="0"/>
          <w:lang w:bidi="ar"/>
        </w:rPr>
        <w:t>本《指南》中涉及的术语包括</w:t>
      </w:r>
      <w:r>
        <w:rPr>
          <w:rFonts w:hint="default" w:ascii="Times New Roman" w:hAnsi="Times New Roman" w:cs="Times New Roman"/>
          <w:color w:val="000000"/>
          <w:kern w:val="0"/>
          <w:lang w:val="en-US" w:eastAsia="zh-CN" w:bidi="ar"/>
        </w:rPr>
        <w:t>温室气体、</w:t>
      </w:r>
      <w:r>
        <w:rPr>
          <w:rFonts w:hint="default" w:ascii="Times New Roman" w:hAnsi="Times New Roman" w:cs="Times New Roman"/>
          <w:szCs w:val="22"/>
        </w:rPr>
        <w:t>温室气体</w:t>
      </w:r>
      <w:r>
        <w:rPr>
          <w:rFonts w:hint="default" w:ascii="Times New Roman" w:hAnsi="Times New Roman" w:cs="Times New Roman"/>
          <w:color w:val="000000"/>
          <w:kern w:val="0"/>
          <w:lang w:bidi="ar"/>
        </w:rPr>
        <w:t>排放、</w:t>
      </w:r>
      <w:r>
        <w:rPr>
          <w:rFonts w:hint="eastAsia" w:ascii="Times New Roman" w:hAnsi="Times New Roman" w:cs="Times New Roman"/>
          <w:color w:val="000000"/>
          <w:kern w:val="0"/>
          <w:lang w:val="en-US" w:eastAsia="zh-CN" w:bidi="ar"/>
        </w:rPr>
        <w:t>消耗</w:t>
      </w:r>
      <w:r>
        <w:rPr>
          <w:rFonts w:hint="default" w:ascii="Times New Roman" w:hAnsi="Times New Roman" w:cs="Times New Roman"/>
          <w:color w:val="000000"/>
          <w:kern w:val="0"/>
          <w:lang w:bidi="ar"/>
        </w:rPr>
        <w:t>化石燃料排放、</w:t>
      </w:r>
      <w:r>
        <w:rPr>
          <w:rFonts w:hint="default" w:ascii="Times New Roman" w:hAnsi="Times New Roman" w:cs="Times New Roman"/>
        </w:rPr>
        <w:t>工业生产过程排放、净输入电力和热力对应的排放、</w:t>
      </w:r>
      <w:r>
        <w:rPr>
          <w:rFonts w:hint="default" w:ascii="Times New Roman" w:hAnsi="Times New Roman" w:cs="Times New Roman"/>
          <w:color w:val="000000"/>
          <w:kern w:val="0"/>
          <w:lang w:bidi="ar"/>
        </w:rPr>
        <w:t>活动数据、排放因子、</w:t>
      </w:r>
      <w:r>
        <w:rPr>
          <w:rFonts w:hint="default" w:ascii="Times New Roman" w:hAnsi="Times New Roman" w:cs="Times New Roman"/>
        </w:rPr>
        <w:t>温室气体排放</w:t>
      </w:r>
      <w:r>
        <w:rPr>
          <w:rFonts w:hint="eastAsia" w:ascii="Times New Roman" w:hAnsi="Times New Roman" w:cs="Times New Roman"/>
          <w:lang w:val="en-US" w:eastAsia="zh-CN"/>
        </w:rPr>
        <w:t>绩效</w:t>
      </w:r>
      <w:r>
        <w:rPr>
          <w:rFonts w:hint="eastAsia" w:ascii="Times New Roman" w:hAnsi="Times New Roman" w:cs="Times New Roman"/>
          <w:lang w:eastAsia="zh-CN"/>
        </w:rPr>
        <w:t>、</w:t>
      </w:r>
      <w:r>
        <w:rPr>
          <w:rFonts w:hint="eastAsia" w:ascii="Times New Roman" w:hAnsi="Times New Roman" w:cs="Times New Roman"/>
          <w:lang w:val="en-US" w:eastAsia="zh-CN"/>
        </w:rPr>
        <w:t>石化生产装置</w:t>
      </w:r>
      <w:r>
        <w:rPr>
          <w:rFonts w:hint="default" w:ascii="Times New Roman" w:hAnsi="Times New Roman" w:cs="Times New Roman"/>
          <w:color w:val="000000"/>
          <w:kern w:val="0"/>
          <w:lang w:bidi="ar"/>
        </w:rPr>
        <w:t>等。</w:t>
      </w:r>
    </w:p>
    <w:p w14:paraId="249BACA1">
      <w:pPr>
        <w:widowControl/>
        <w:ind w:firstLine="480" w:firstLineChars="200"/>
        <w:rPr>
          <w:rFonts w:hint="default" w:ascii="Times New Roman" w:hAnsi="Times New Roman" w:cs="Times New Roman"/>
        </w:rPr>
      </w:pPr>
      <w:r>
        <w:rPr>
          <w:rFonts w:hint="default" w:ascii="Times New Roman" w:hAnsi="Times New Roman" w:cs="Times New Roman"/>
          <w:szCs w:val="22"/>
        </w:rPr>
        <w:t>本《指南》中温室气体排放量指二氧化碳排放量。</w:t>
      </w:r>
      <w:r>
        <w:rPr>
          <w:rFonts w:hint="eastAsia" w:ascii="Times New Roman" w:hAnsi="Times New Roman" w:cs="Times New Roman"/>
          <w:color w:val="000000"/>
          <w:kern w:val="0"/>
          <w:lang w:val="en-US" w:eastAsia="zh-CN" w:bidi="ar"/>
        </w:rPr>
        <w:t>温室气体</w:t>
      </w:r>
      <w:r>
        <w:rPr>
          <w:rFonts w:hint="default" w:ascii="Times New Roman" w:hAnsi="Times New Roman" w:cs="Times New Roman"/>
          <w:color w:val="000000"/>
          <w:kern w:val="0"/>
          <w:lang w:bidi="ar"/>
        </w:rPr>
        <w:t>排放量来源于《关于开展重点行业建设项目碳排放环境影响评价试点的通知》（环办环评函〔2021〕346号）中附件2《重点行业建设项目碳排放环境影响评价试点技术指南（试行）》中对碳排放量的解释。</w:t>
      </w:r>
      <w:r>
        <w:rPr>
          <w:rFonts w:hint="eastAsia" w:ascii="Times New Roman" w:hAnsi="Times New Roman" w:cs="Times New Roman"/>
          <w:bCs/>
          <w:szCs w:val="21"/>
          <w:lang w:val="en-US" w:bidi="zh-CN"/>
        </w:rPr>
        <w:t>温室气体</w:t>
      </w:r>
      <w:r>
        <w:rPr>
          <w:rFonts w:hint="default" w:ascii="Times New Roman" w:hAnsi="Times New Roman" w:cs="Times New Roman"/>
          <w:bCs/>
          <w:szCs w:val="21"/>
          <w:lang w:bidi="zh-CN"/>
        </w:rPr>
        <w:t>排放量定义为</w:t>
      </w:r>
      <w:r>
        <w:rPr>
          <w:rFonts w:hint="default" w:ascii="Times New Roman" w:hAnsi="Times New Roman" w:cs="Times New Roman"/>
          <w:snapToGrid w:val="0"/>
        </w:rPr>
        <w:t>建设项目在生产运行阶段煤炭、石油、天然气等化石燃料（包括自产和外购）燃烧活动和工业生产过程等活动，以及净输入的电力和热力等所导致的</w:t>
      </w:r>
      <w:r>
        <w:rPr>
          <w:rFonts w:hint="eastAsia" w:ascii="Times New Roman" w:hAnsi="Times New Roman" w:cs="Times New Roman"/>
          <w:snapToGrid w:val="0"/>
          <w:lang w:val="en-US" w:eastAsia="zh-CN"/>
        </w:rPr>
        <w:t>温室气体</w:t>
      </w:r>
      <w:r>
        <w:rPr>
          <w:rFonts w:hint="default" w:ascii="Times New Roman" w:hAnsi="Times New Roman" w:cs="Times New Roman"/>
          <w:snapToGrid w:val="0"/>
        </w:rPr>
        <w:t>排放量</w:t>
      </w:r>
      <w:r>
        <w:rPr>
          <w:rFonts w:hint="eastAsia" w:ascii="Times New Roman" w:hAnsi="Times New Roman" w:cs="Times New Roman"/>
          <w:snapToGrid w:val="0"/>
          <w:lang w:eastAsia="zh-CN"/>
        </w:rPr>
        <w:t>，扣除固碳产品隐含的温室气体排放</w:t>
      </w:r>
      <w:r>
        <w:rPr>
          <w:rFonts w:hint="default" w:ascii="Times New Roman" w:hAnsi="Times New Roman" w:cs="Times New Roman"/>
          <w:snapToGrid w:val="0"/>
        </w:rPr>
        <w:t>。</w:t>
      </w:r>
      <w:r>
        <w:rPr>
          <w:rFonts w:hint="default" w:ascii="Times New Roman" w:hAnsi="Times New Roman" w:cs="Times New Roman"/>
          <w:color w:val="000000"/>
          <w:kern w:val="0"/>
          <w:lang w:bidi="ar"/>
        </w:rPr>
        <w:t>为规范核算口径，方便统计排放量及强度，《指南》中</w:t>
      </w:r>
      <w:r>
        <w:rPr>
          <w:rFonts w:hint="eastAsia" w:ascii="Times New Roman" w:hAnsi="Times New Roman" w:cs="Times New Roman"/>
          <w:color w:val="000000"/>
          <w:kern w:val="0"/>
          <w:lang w:val="en-US" w:eastAsia="zh-CN" w:bidi="ar"/>
        </w:rPr>
        <w:t>温室气体</w:t>
      </w:r>
      <w:r>
        <w:rPr>
          <w:rFonts w:hint="default" w:ascii="Times New Roman" w:hAnsi="Times New Roman" w:cs="Times New Roman"/>
          <w:color w:val="000000"/>
          <w:kern w:val="0"/>
          <w:lang w:bidi="ar"/>
        </w:rPr>
        <w:t>排放量计量单位规定为“吨二氧化碳当量（tCO</w:t>
      </w:r>
      <w:r>
        <w:rPr>
          <w:rFonts w:hint="default" w:ascii="Times New Roman" w:hAnsi="Times New Roman" w:cs="Times New Roman"/>
          <w:color w:val="000000"/>
          <w:kern w:val="0"/>
          <w:vertAlign w:val="subscript"/>
          <w:lang w:bidi="ar"/>
        </w:rPr>
        <w:t>2e</w:t>
      </w:r>
      <w:r>
        <w:rPr>
          <w:rFonts w:hint="default" w:ascii="Times New Roman" w:hAnsi="Times New Roman" w:cs="Times New Roman"/>
          <w:color w:val="000000"/>
          <w:kern w:val="0"/>
          <w:lang w:bidi="ar"/>
        </w:rPr>
        <w:t>）”。</w:t>
      </w:r>
    </w:p>
    <w:p w14:paraId="50655CD7">
      <w:pPr>
        <w:widowControl/>
        <w:pBdr>
          <w:bottom w:val="single" w:color="F0F0F0" w:sz="2" w:space="0"/>
        </w:pBdr>
        <w:spacing w:line="360" w:lineRule="auto"/>
        <w:ind w:firstLine="480" w:firstLineChars="200"/>
        <w:rPr>
          <w:rFonts w:hint="default" w:ascii="Times New Roman" w:hAnsi="Times New Roman" w:cs="Times New Roman"/>
          <w:bCs/>
          <w:szCs w:val="21"/>
          <w:lang w:bidi="zh-CN"/>
        </w:rPr>
      </w:pPr>
      <w:r>
        <w:rPr>
          <w:rFonts w:hint="default" w:ascii="Times New Roman" w:hAnsi="Times New Roman" w:cs="Times New Roman"/>
          <w:bCs/>
          <w:szCs w:val="21"/>
          <w:lang w:bidi="zh-CN"/>
        </w:rPr>
        <w:t>根据《工业企业温室气体排放核算和报告通则》GB/T 32150-2015中对“燃料燃烧排放”、“过程排放”、“购入的电力、热力产生的排放”、“</w:t>
      </w:r>
      <w:r>
        <w:rPr>
          <w:rFonts w:hint="default" w:ascii="Times New Roman" w:hAnsi="Times New Roman" w:cs="Times New Roman"/>
          <w:color w:val="000000"/>
          <w:kern w:val="0"/>
          <w:lang w:bidi="ar"/>
        </w:rPr>
        <w:t>活动数据</w:t>
      </w:r>
      <w:r>
        <w:rPr>
          <w:rFonts w:hint="default" w:ascii="Times New Roman" w:hAnsi="Times New Roman" w:cs="Times New Roman"/>
          <w:bCs/>
          <w:szCs w:val="21"/>
          <w:lang w:bidi="zh-CN"/>
        </w:rPr>
        <w:t>”</w:t>
      </w:r>
      <w:r>
        <w:rPr>
          <w:rFonts w:hint="default" w:ascii="Times New Roman" w:hAnsi="Times New Roman" w:cs="Times New Roman"/>
          <w:color w:val="000000"/>
          <w:kern w:val="0"/>
          <w:lang w:bidi="ar"/>
        </w:rPr>
        <w:t>“排放因子”</w:t>
      </w:r>
      <w:r>
        <w:rPr>
          <w:rFonts w:hint="default" w:ascii="Times New Roman" w:hAnsi="Times New Roman" w:cs="Times New Roman"/>
          <w:bCs/>
          <w:szCs w:val="21"/>
          <w:lang w:bidi="zh-CN"/>
        </w:rPr>
        <w:t>等术语定义</w:t>
      </w:r>
      <w:r>
        <w:rPr>
          <w:rFonts w:hint="eastAsia" w:ascii="Times New Roman" w:hAnsi="Times New Roman" w:cs="Times New Roman"/>
          <w:bCs/>
          <w:szCs w:val="21"/>
          <w:lang w:val="en-US" w:bidi="zh-CN"/>
        </w:rPr>
        <w:t>以及指南的特点</w:t>
      </w:r>
      <w:r>
        <w:rPr>
          <w:rFonts w:hint="default" w:ascii="Times New Roman" w:hAnsi="Times New Roman" w:cs="Times New Roman"/>
          <w:bCs/>
          <w:szCs w:val="21"/>
          <w:lang w:bidi="zh-CN"/>
        </w:rPr>
        <w:t>，对本《指南</w:t>
      </w:r>
      <w:r>
        <w:rPr>
          <w:rFonts w:hint="default" w:ascii="Times New Roman" w:hAnsi="Times New Roman" w:cs="Times New Roman"/>
          <w:b w:val="0"/>
          <w:bCs/>
          <w:szCs w:val="21"/>
          <w:lang w:bidi="zh-CN"/>
        </w:rPr>
        <w:t>》</w:t>
      </w:r>
      <w:r>
        <w:rPr>
          <w:rFonts w:hint="default" w:ascii="Times New Roman" w:hAnsi="Times New Roman" w:cs="Times New Roman"/>
          <w:bCs/>
          <w:szCs w:val="21"/>
          <w:lang w:bidi="zh-CN"/>
        </w:rPr>
        <w:t>“</w:t>
      </w:r>
      <w:r>
        <w:rPr>
          <w:rFonts w:hint="eastAsia" w:ascii="Times New Roman" w:hAnsi="Times New Roman" w:eastAsia="宋体" w:cs="Times New Roman"/>
          <w:b w:val="0"/>
          <w:bCs/>
          <w:sz w:val="24"/>
          <w:szCs w:val="21"/>
          <w:lang w:bidi="zh-CN"/>
        </w:rPr>
        <w:t>温室气体</w:t>
      </w:r>
      <w:r>
        <w:rPr>
          <w:rFonts w:hint="default" w:ascii="Times New Roman" w:hAnsi="Times New Roman" w:cs="Times New Roman"/>
          <w:bCs/>
          <w:szCs w:val="21"/>
          <w:lang w:bidi="zh-CN"/>
        </w:rPr>
        <w:t>”</w:t>
      </w:r>
      <w:r>
        <w:rPr>
          <w:rFonts w:hint="eastAsia" w:ascii="Times New Roman" w:hAnsi="Times New Roman" w:eastAsia="宋体" w:cs="Times New Roman"/>
          <w:b w:val="0"/>
          <w:bCs/>
          <w:sz w:val="24"/>
          <w:szCs w:val="21"/>
          <w:lang w:val="en-US" w:eastAsia="zh-CN" w:bidi="zh-CN"/>
        </w:rPr>
        <w:t>、</w:t>
      </w:r>
      <w:r>
        <w:rPr>
          <w:rFonts w:hint="default" w:ascii="Times New Roman" w:hAnsi="Times New Roman" w:cs="Times New Roman"/>
          <w:bCs/>
          <w:szCs w:val="21"/>
          <w:lang w:bidi="zh-CN"/>
        </w:rPr>
        <w:t>“</w:t>
      </w:r>
      <w:r>
        <w:rPr>
          <w:rFonts w:hint="eastAsia" w:ascii="Times New Roman" w:hAnsi="Times New Roman" w:eastAsia="宋体" w:cs="Times New Roman"/>
          <w:b w:val="0"/>
          <w:bCs/>
          <w:sz w:val="24"/>
          <w:szCs w:val="21"/>
          <w:lang w:val="en-US" w:eastAsia="zh-CN" w:bidi="zh-CN"/>
        </w:rPr>
        <w:t>温室气体排放</w:t>
      </w:r>
      <w:r>
        <w:rPr>
          <w:rFonts w:hint="default" w:ascii="Times New Roman" w:hAnsi="Times New Roman" w:cs="Times New Roman"/>
          <w:bCs/>
          <w:szCs w:val="21"/>
          <w:lang w:bidi="zh-CN"/>
        </w:rPr>
        <w:t>”</w:t>
      </w:r>
      <w:r>
        <w:rPr>
          <w:rFonts w:hint="eastAsia" w:ascii="Times New Roman" w:hAnsi="Times New Roman" w:cs="Times New Roman"/>
          <w:bCs/>
          <w:szCs w:val="21"/>
          <w:lang w:bidi="zh-CN"/>
        </w:rPr>
        <w:t>、</w:t>
      </w:r>
      <w:r>
        <w:rPr>
          <w:rFonts w:hint="default" w:ascii="Times New Roman" w:hAnsi="Times New Roman" w:cs="Times New Roman"/>
          <w:bCs/>
          <w:szCs w:val="21"/>
          <w:lang w:bidi="zh-CN"/>
        </w:rPr>
        <w:t>“</w:t>
      </w:r>
      <w:r>
        <w:rPr>
          <w:rFonts w:hint="eastAsia" w:ascii="Times New Roman" w:hAnsi="Times New Roman" w:cs="Times New Roman"/>
          <w:bCs/>
          <w:szCs w:val="21"/>
          <w:lang w:val="en-US" w:bidi="zh-CN"/>
        </w:rPr>
        <w:t>化石</w:t>
      </w:r>
      <w:r>
        <w:rPr>
          <w:rFonts w:hint="default" w:ascii="Times New Roman" w:hAnsi="Times New Roman" w:cs="Times New Roman"/>
          <w:bCs/>
          <w:szCs w:val="21"/>
          <w:lang w:bidi="zh-CN"/>
        </w:rPr>
        <w:t>燃料燃烧排放”、“工业生产过程排放”、“净</w:t>
      </w:r>
      <w:r>
        <w:rPr>
          <w:rFonts w:hint="eastAsia" w:ascii="Times New Roman" w:hAnsi="Times New Roman" w:cs="Times New Roman"/>
          <w:bCs/>
          <w:szCs w:val="21"/>
          <w:lang w:val="en-US" w:bidi="zh-CN"/>
        </w:rPr>
        <w:t>输入</w:t>
      </w:r>
      <w:r>
        <w:rPr>
          <w:rFonts w:hint="default" w:ascii="Times New Roman" w:hAnsi="Times New Roman" w:cs="Times New Roman"/>
          <w:bCs/>
          <w:szCs w:val="21"/>
          <w:lang w:bidi="zh-CN"/>
        </w:rPr>
        <w:t>的电力和热力对应的排放”、“固碳产品隐含的排放”</w:t>
      </w:r>
      <w:r>
        <w:rPr>
          <w:rFonts w:hint="eastAsia" w:ascii="Times New Roman" w:hAnsi="Times New Roman" w:cs="Times New Roman"/>
          <w:bCs/>
          <w:szCs w:val="21"/>
          <w:lang w:bidi="zh-CN"/>
        </w:rPr>
        <w:t>、</w:t>
      </w:r>
      <w:r>
        <w:rPr>
          <w:rFonts w:hint="default" w:ascii="Times New Roman" w:hAnsi="Times New Roman" w:cs="Times New Roman"/>
          <w:bCs/>
          <w:szCs w:val="21"/>
          <w:lang w:bidi="zh-CN"/>
        </w:rPr>
        <w:t>“</w:t>
      </w:r>
      <w:r>
        <w:rPr>
          <w:rFonts w:hint="default" w:ascii="Times New Roman" w:hAnsi="Times New Roman" w:cs="Times New Roman"/>
          <w:color w:val="000000"/>
          <w:kern w:val="0"/>
          <w:lang w:bidi="ar"/>
        </w:rPr>
        <w:t>活动数据</w:t>
      </w:r>
      <w:r>
        <w:rPr>
          <w:rFonts w:hint="default" w:ascii="Times New Roman" w:hAnsi="Times New Roman" w:cs="Times New Roman"/>
          <w:bCs/>
          <w:szCs w:val="21"/>
          <w:lang w:bidi="zh-CN"/>
        </w:rPr>
        <w:t>”</w:t>
      </w:r>
      <w:r>
        <w:rPr>
          <w:rFonts w:hint="eastAsia" w:ascii="Times New Roman" w:hAnsi="Times New Roman" w:cs="Times New Roman"/>
          <w:bCs/>
          <w:szCs w:val="21"/>
          <w:lang w:bidi="zh-CN"/>
        </w:rPr>
        <w:t>、</w:t>
      </w:r>
      <w:r>
        <w:rPr>
          <w:rFonts w:hint="default" w:ascii="Times New Roman" w:hAnsi="Times New Roman" w:cs="Times New Roman"/>
          <w:color w:val="000000"/>
          <w:kern w:val="0"/>
          <w:lang w:bidi="ar"/>
        </w:rPr>
        <w:t>“排放因子”</w:t>
      </w:r>
      <w:r>
        <w:rPr>
          <w:rFonts w:hint="eastAsia" w:ascii="Times New Roman" w:hAnsi="Times New Roman" w:cs="Times New Roman"/>
          <w:color w:val="000000"/>
          <w:kern w:val="0"/>
          <w:lang w:eastAsia="zh-CN" w:bidi="ar"/>
        </w:rPr>
        <w:t>、</w:t>
      </w:r>
      <w:r>
        <w:rPr>
          <w:rFonts w:hint="default" w:ascii="Times New Roman" w:hAnsi="Times New Roman" w:cs="Times New Roman"/>
          <w:bCs/>
          <w:szCs w:val="21"/>
          <w:lang w:bidi="zh-CN"/>
        </w:rPr>
        <w:t>“</w:t>
      </w:r>
      <w:r>
        <w:rPr>
          <w:rFonts w:hint="eastAsia" w:ascii="Times New Roman" w:hAnsi="Times New Roman" w:cs="Times New Roman"/>
          <w:color w:val="000000"/>
          <w:kern w:val="0"/>
          <w:lang w:eastAsia="zh-CN" w:bidi="ar"/>
        </w:rPr>
        <w:t>温室气体排放水平</w:t>
      </w:r>
      <w:r>
        <w:rPr>
          <w:rFonts w:hint="default" w:ascii="Times New Roman" w:hAnsi="Times New Roman" w:cs="Times New Roman"/>
          <w:bCs/>
          <w:szCs w:val="21"/>
          <w:lang w:bidi="zh-CN"/>
        </w:rPr>
        <w:t>”</w:t>
      </w:r>
      <w:r>
        <w:rPr>
          <w:rFonts w:hint="eastAsia" w:ascii="Times New Roman" w:hAnsi="Times New Roman" w:cs="Times New Roman"/>
          <w:bCs/>
          <w:szCs w:val="21"/>
          <w:lang w:bidi="zh-CN"/>
        </w:rPr>
        <w:t>、</w:t>
      </w:r>
      <w:r>
        <w:rPr>
          <w:rFonts w:hint="default" w:ascii="Times New Roman" w:hAnsi="Times New Roman" w:cs="Times New Roman"/>
          <w:bCs/>
          <w:szCs w:val="21"/>
          <w:lang w:bidi="zh-CN"/>
        </w:rPr>
        <w:t>“</w:t>
      </w:r>
      <w:r>
        <w:rPr>
          <w:rFonts w:hint="eastAsia" w:ascii="Times New Roman" w:hAnsi="Times New Roman" w:cs="Times New Roman"/>
          <w:bCs/>
          <w:szCs w:val="21"/>
          <w:lang w:bidi="zh-CN"/>
        </w:rPr>
        <w:t>温室气体排放绩效值</w:t>
      </w:r>
      <w:r>
        <w:rPr>
          <w:rFonts w:hint="default" w:ascii="Times New Roman" w:hAnsi="Times New Roman" w:cs="Times New Roman"/>
          <w:bCs/>
          <w:szCs w:val="21"/>
          <w:lang w:bidi="zh-CN"/>
        </w:rPr>
        <w:t>”</w:t>
      </w:r>
      <w:r>
        <w:rPr>
          <w:rFonts w:hint="eastAsia" w:ascii="Times New Roman" w:hAnsi="Times New Roman" w:cs="Times New Roman"/>
          <w:bCs/>
          <w:szCs w:val="21"/>
          <w:lang w:bidi="zh-CN"/>
        </w:rPr>
        <w:t>、</w:t>
      </w:r>
      <w:r>
        <w:rPr>
          <w:rFonts w:hint="default" w:ascii="Times New Roman" w:hAnsi="Times New Roman" w:cs="Times New Roman"/>
          <w:bCs/>
          <w:szCs w:val="21"/>
          <w:lang w:bidi="zh-CN"/>
        </w:rPr>
        <w:t>“</w:t>
      </w:r>
      <w:r>
        <w:rPr>
          <w:rFonts w:hint="eastAsia" w:ascii="Times New Roman" w:hAnsi="Times New Roman" w:cs="Times New Roman"/>
          <w:bCs/>
          <w:szCs w:val="21"/>
          <w:lang w:bidi="zh-CN"/>
        </w:rPr>
        <w:t>石化生产</w:t>
      </w:r>
      <w:r>
        <w:rPr>
          <w:rFonts w:hint="eastAsia" w:ascii="Times New Roman" w:hAnsi="Times New Roman" w:cs="Times New Roman"/>
          <w:bCs/>
          <w:szCs w:val="21"/>
          <w:lang w:val="en-US" w:bidi="zh-CN"/>
        </w:rPr>
        <w:t>装置</w:t>
      </w:r>
      <w:r>
        <w:rPr>
          <w:rFonts w:hint="default" w:ascii="Times New Roman" w:hAnsi="Times New Roman" w:cs="Times New Roman"/>
          <w:bCs/>
          <w:szCs w:val="21"/>
          <w:lang w:bidi="zh-CN"/>
        </w:rPr>
        <w:t>”等术语进行了定义。主要考虑GB/T 32150-2015中各术语均是针对的温室气体，含义更广阔，而本《指南》针对的是二氧化碳，在GB/T 32150-2015各术语定义基础上，对本《指南》涉及的术语进行重新界定。</w:t>
      </w:r>
    </w:p>
    <w:p w14:paraId="65346CA6">
      <w:pPr>
        <w:widowControl/>
        <w:pBdr>
          <w:bottom w:val="single" w:color="F0F0F0" w:sz="2" w:space="0"/>
        </w:pBdr>
        <w:spacing w:line="360" w:lineRule="auto"/>
        <w:ind w:firstLine="480" w:firstLineChars="200"/>
        <w:rPr>
          <w:rFonts w:hint="default" w:ascii="Times New Roman" w:hAnsi="Times New Roman" w:cs="Times New Roman"/>
          <w:bCs w:val="0"/>
          <w:snapToGrid w:val="0"/>
          <w:color w:val="000000"/>
          <w:kern w:val="0"/>
          <w:szCs w:val="21"/>
          <w:lang w:bidi="zh-CN"/>
        </w:rPr>
      </w:pPr>
      <w:r>
        <w:rPr>
          <w:rFonts w:hint="default" w:ascii="Times New Roman" w:hAnsi="Times New Roman" w:cs="Times New Roman"/>
          <w:bCs/>
          <w:szCs w:val="21"/>
          <w:lang w:bidi="zh-CN"/>
        </w:rPr>
        <w:t>根据</w:t>
      </w:r>
      <w:r>
        <w:rPr>
          <w:rFonts w:hint="eastAsia" w:ascii="Times New Roman" w:hAnsi="Times New Roman" w:cs="Times New Roman"/>
          <w:bCs/>
          <w:szCs w:val="21"/>
          <w:lang w:bidi="zh-CN"/>
        </w:rPr>
        <w:t>石化</w:t>
      </w:r>
      <w:r>
        <w:rPr>
          <w:rFonts w:hint="default" w:ascii="Times New Roman" w:hAnsi="Times New Roman" w:cs="Times New Roman"/>
          <w:bCs/>
          <w:szCs w:val="21"/>
          <w:lang w:bidi="zh-CN"/>
        </w:rPr>
        <w:t>行业特点，本指南对温室气体排放水平以及</w:t>
      </w:r>
      <w:r>
        <w:rPr>
          <w:rFonts w:hint="eastAsia" w:ascii="Times New Roman" w:hAnsi="Times New Roman" w:cs="Times New Roman"/>
          <w:bCs/>
          <w:szCs w:val="21"/>
          <w:lang w:bidi="zh-CN"/>
        </w:rPr>
        <w:t>石化</w:t>
      </w:r>
      <w:r>
        <w:rPr>
          <w:rFonts w:hint="default" w:ascii="Times New Roman" w:hAnsi="Times New Roman" w:cs="Times New Roman"/>
          <w:bCs/>
          <w:szCs w:val="21"/>
          <w:lang w:bidi="zh-CN"/>
        </w:rPr>
        <w:t>生产</w:t>
      </w:r>
      <w:r>
        <w:rPr>
          <w:rFonts w:hint="eastAsia" w:ascii="Times New Roman" w:hAnsi="Times New Roman" w:cs="Times New Roman"/>
          <w:bCs/>
          <w:szCs w:val="21"/>
          <w:lang w:val="en-US" w:bidi="zh-CN"/>
        </w:rPr>
        <w:t>装置</w:t>
      </w:r>
      <w:r>
        <w:rPr>
          <w:rFonts w:hint="default" w:ascii="Times New Roman" w:hAnsi="Times New Roman" w:cs="Times New Roman"/>
          <w:bCs/>
          <w:szCs w:val="21"/>
          <w:lang w:bidi="zh-CN"/>
        </w:rPr>
        <w:t>进行了定义。结合</w:t>
      </w:r>
      <w:r>
        <w:rPr>
          <w:rFonts w:hint="eastAsia" w:ascii="Times New Roman" w:hAnsi="Times New Roman" w:cs="Times New Roman"/>
          <w:bCs/>
          <w:szCs w:val="21"/>
          <w:lang w:bidi="zh-CN"/>
        </w:rPr>
        <w:t>石化</w:t>
      </w:r>
      <w:r>
        <w:rPr>
          <w:rFonts w:hint="default" w:ascii="Times New Roman" w:hAnsi="Times New Roman" w:cs="Times New Roman"/>
          <w:bCs/>
          <w:szCs w:val="21"/>
          <w:lang w:bidi="zh-CN"/>
        </w:rPr>
        <w:t>行业生</w:t>
      </w:r>
      <w:r>
        <w:rPr>
          <w:rFonts w:hint="default" w:ascii="Times New Roman" w:hAnsi="Times New Roman" w:cs="Times New Roman"/>
          <w:bCs w:val="0"/>
          <w:snapToGrid w:val="0"/>
          <w:color w:val="000000"/>
          <w:kern w:val="0"/>
          <w:szCs w:val="21"/>
          <w:lang w:bidi="zh-CN"/>
        </w:rPr>
        <w:t>产</w:t>
      </w:r>
      <w:r>
        <w:rPr>
          <w:rFonts w:hint="default" w:ascii="Times New Roman" w:hAnsi="Times New Roman" w:cs="Times New Roman"/>
          <w:bCs w:val="0"/>
          <w:snapToGrid w:val="0"/>
          <w:color w:val="000000"/>
          <w:kern w:val="0"/>
          <w:szCs w:val="21"/>
          <w:lang w:val="en-US" w:bidi="zh-CN"/>
        </w:rPr>
        <w:t>流程长</w:t>
      </w:r>
      <w:r>
        <w:rPr>
          <w:rFonts w:hint="default" w:ascii="Times New Roman" w:hAnsi="Times New Roman" w:cs="Times New Roman"/>
          <w:bCs w:val="0"/>
          <w:snapToGrid w:val="0"/>
          <w:color w:val="000000"/>
          <w:kern w:val="0"/>
          <w:szCs w:val="21"/>
          <w:lang w:bidi="zh-CN"/>
        </w:rPr>
        <w:t>、</w:t>
      </w:r>
      <w:r>
        <w:rPr>
          <w:rFonts w:hint="default" w:ascii="Times New Roman" w:hAnsi="Times New Roman" w:cs="Times New Roman"/>
          <w:bCs w:val="0"/>
          <w:snapToGrid w:val="0"/>
          <w:color w:val="000000"/>
          <w:kern w:val="0"/>
          <w:szCs w:val="21"/>
          <w:lang w:val="en-US" w:bidi="zh-CN"/>
        </w:rPr>
        <w:t>装置多</w:t>
      </w:r>
      <w:r>
        <w:rPr>
          <w:rFonts w:hint="default" w:ascii="Times New Roman" w:hAnsi="Times New Roman" w:cs="Times New Roman"/>
          <w:bCs w:val="0"/>
          <w:snapToGrid w:val="0"/>
          <w:color w:val="000000"/>
          <w:kern w:val="0"/>
          <w:szCs w:val="21"/>
          <w:lang w:bidi="zh-CN"/>
        </w:rPr>
        <w:t>等特点，</w:t>
      </w:r>
      <w:r>
        <w:rPr>
          <w:rFonts w:hint="eastAsia" w:ascii="Times New Roman" w:hAnsi="Times New Roman" w:cs="Times New Roman"/>
          <w:bCs w:val="0"/>
          <w:snapToGrid w:val="0"/>
          <w:color w:val="000000"/>
          <w:kern w:val="0"/>
          <w:szCs w:val="21"/>
          <w:lang w:val="en-US" w:bidi="zh-CN"/>
        </w:rPr>
        <w:t>针对二氧化碳排放量大的装置，</w:t>
      </w:r>
      <w:r>
        <w:rPr>
          <w:rFonts w:hint="default" w:ascii="Times New Roman" w:hAnsi="Times New Roman" w:cs="Times New Roman"/>
          <w:bCs w:val="0"/>
          <w:snapToGrid w:val="0"/>
          <w:color w:val="000000"/>
          <w:kern w:val="0"/>
          <w:szCs w:val="21"/>
          <w:lang w:bidi="zh-CN"/>
        </w:rPr>
        <w:t>本《指南》提出以生产</w:t>
      </w:r>
      <w:r>
        <w:rPr>
          <w:rFonts w:hint="default" w:ascii="Times New Roman" w:hAnsi="Times New Roman" w:cs="Times New Roman"/>
          <w:bCs w:val="0"/>
          <w:snapToGrid w:val="0"/>
          <w:color w:val="000000"/>
          <w:kern w:val="0"/>
          <w:szCs w:val="21"/>
          <w:lang w:val="en-US" w:bidi="zh-CN"/>
        </w:rPr>
        <w:t>装置</w:t>
      </w:r>
      <w:r>
        <w:rPr>
          <w:rFonts w:hint="default" w:ascii="Times New Roman" w:hAnsi="Times New Roman" w:cs="Times New Roman"/>
          <w:bCs w:val="0"/>
          <w:snapToGrid w:val="0"/>
          <w:color w:val="000000"/>
          <w:kern w:val="0"/>
          <w:szCs w:val="21"/>
          <w:lang w:bidi="zh-CN"/>
        </w:rPr>
        <w:t>作为单元进行温室气体排放水平分析</w:t>
      </w:r>
      <w:r>
        <w:rPr>
          <w:rFonts w:hint="default" w:ascii="Times New Roman" w:hAnsi="Times New Roman" w:cs="Times New Roman"/>
          <w:snapToGrid w:val="0"/>
          <w:color w:val="000000"/>
          <w:kern w:val="0"/>
          <w:szCs w:val="21"/>
        </w:rPr>
        <w:t>，将</w:t>
      </w:r>
      <w:r>
        <w:rPr>
          <w:rFonts w:hint="default" w:ascii="Times New Roman" w:hAnsi="Times New Roman" w:cs="Times New Roman"/>
          <w:bCs w:val="0"/>
          <w:snapToGrid w:val="0"/>
          <w:color w:val="000000"/>
          <w:kern w:val="0"/>
          <w:szCs w:val="21"/>
          <w:lang w:bidi="zh-CN"/>
        </w:rPr>
        <w:t>石化生产</w:t>
      </w:r>
      <w:r>
        <w:rPr>
          <w:rFonts w:hint="default" w:ascii="Times New Roman" w:hAnsi="Times New Roman" w:cs="Times New Roman"/>
          <w:bCs w:val="0"/>
          <w:snapToGrid w:val="0"/>
          <w:color w:val="000000"/>
          <w:kern w:val="0"/>
          <w:szCs w:val="21"/>
          <w:lang w:val="en-US" w:bidi="zh-CN"/>
        </w:rPr>
        <w:t>装置</w:t>
      </w:r>
      <w:r>
        <w:rPr>
          <w:rFonts w:hint="default" w:ascii="Times New Roman" w:hAnsi="Times New Roman" w:cs="Times New Roman"/>
          <w:bCs w:val="0"/>
          <w:snapToGrid w:val="0"/>
          <w:color w:val="000000"/>
          <w:kern w:val="0"/>
          <w:szCs w:val="21"/>
          <w:lang w:bidi="zh-CN"/>
        </w:rPr>
        <w:t>划分为</w:t>
      </w:r>
      <w:r>
        <w:rPr>
          <w:rFonts w:hint="default" w:ascii="Times New Roman" w:hAnsi="Times New Roman" w:cs="Times New Roman"/>
          <w:snapToGrid w:val="0"/>
          <w:color w:val="000000"/>
          <w:kern w:val="0"/>
          <w:sz w:val="24"/>
          <w:szCs w:val="21"/>
          <w:lang w:val="en-US" w:eastAsia="zh-CN"/>
        </w:rPr>
        <w:t>常减压、催化裂化</w:t>
      </w:r>
      <w:r>
        <w:rPr>
          <w:rFonts w:hint="default" w:ascii="Times New Roman" w:hAnsi="Times New Roman" w:eastAsia="宋体" w:cs="Times New Roman"/>
          <w:snapToGrid w:val="0"/>
          <w:color w:val="000000"/>
          <w:kern w:val="0"/>
          <w:sz w:val="24"/>
          <w:szCs w:val="21"/>
        </w:rPr>
        <w:t>、</w:t>
      </w:r>
      <w:r>
        <w:rPr>
          <w:rFonts w:hint="default" w:ascii="Times New Roman" w:hAnsi="Times New Roman" w:cs="Times New Roman"/>
          <w:snapToGrid w:val="0"/>
          <w:color w:val="000000"/>
          <w:kern w:val="0"/>
          <w:sz w:val="24"/>
          <w:szCs w:val="21"/>
          <w:lang w:val="en-US" w:eastAsia="zh-CN"/>
        </w:rPr>
        <w:t>乙烯</w:t>
      </w:r>
      <w:r>
        <w:rPr>
          <w:rFonts w:hint="default" w:ascii="Times New Roman" w:hAnsi="Times New Roman" w:eastAsia="宋体" w:cs="Times New Roman"/>
          <w:snapToGrid w:val="0"/>
          <w:color w:val="000000"/>
          <w:kern w:val="0"/>
          <w:sz w:val="24"/>
          <w:szCs w:val="21"/>
        </w:rPr>
        <w:t>、</w:t>
      </w:r>
      <w:r>
        <w:rPr>
          <w:rFonts w:hint="default" w:ascii="Times New Roman" w:hAnsi="Times New Roman" w:cs="Times New Roman"/>
          <w:snapToGrid w:val="0"/>
          <w:color w:val="000000"/>
          <w:kern w:val="0"/>
          <w:sz w:val="24"/>
          <w:szCs w:val="21"/>
          <w:lang w:val="en-US" w:eastAsia="zh-CN"/>
        </w:rPr>
        <w:t>重整</w:t>
      </w:r>
      <w:r>
        <w:rPr>
          <w:rFonts w:hint="default" w:ascii="Times New Roman" w:hAnsi="Times New Roman" w:eastAsia="宋体" w:cs="Times New Roman"/>
          <w:snapToGrid w:val="0"/>
          <w:color w:val="000000"/>
          <w:kern w:val="0"/>
          <w:sz w:val="24"/>
          <w:szCs w:val="21"/>
        </w:rPr>
        <w:t>、</w:t>
      </w:r>
      <w:r>
        <w:rPr>
          <w:rFonts w:hint="default" w:ascii="Times New Roman" w:hAnsi="Times New Roman" w:cs="Times New Roman"/>
          <w:snapToGrid w:val="0"/>
          <w:color w:val="000000"/>
          <w:kern w:val="0"/>
          <w:sz w:val="24"/>
          <w:szCs w:val="21"/>
          <w:lang w:val="en-US" w:eastAsia="zh-CN"/>
        </w:rPr>
        <w:t>芳烃、加氢裂化</w:t>
      </w:r>
      <w:r>
        <w:rPr>
          <w:rFonts w:hint="default" w:ascii="Times New Roman" w:hAnsi="Times New Roman" w:eastAsia="宋体" w:cs="Times New Roman"/>
          <w:snapToGrid w:val="0"/>
          <w:color w:val="000000"/>
          <w:kern w:val="0"/>
          <w:sz w:val="24"/>
          <w:szCs w:val="21"/>
        </w:rPr>
        <w:t>、</w:t>
      </w:r>
      <w:r>
        <w:rPr>
          <w:rFonts w:hint="default" w:ascii="Times New Roman" w:hAnsi="Times New Roman" w:cs="Times New Roman"/>
          <w:snapToGrid w:val="0"/>
          <w:color w:val="000000"/>
          <w:kern w:val="0"/>
          <w:sz w:val="24"/>
          <w:szCs w:val="21"/>
          <w:lang w:val="en-US" w:eastAsia="zh-CN"/>
        </w:rPr>
        <w:t>延迟焦化</w:t>
      </w:r>
      <w:r>
        <w:rPr>
          <w:rFonts w:hint="default" w:ascii="Times New Roman" w:hAnsi="Times New Roman" w:eastAsia="宋体" w:cs="Times New Roman"/>
          <w:snapToGrid w:val="0"/>
          <w:color w:val="000000"/>
          <w:kern w:val="0"/>
          <w:sz w:val="24"/>
          <w:szCs w:val="21"/>
        </w:rPr>
        <w:t>等生产</w:t>
      </w:r>
      <w:r>
        <w:rPr>
          <w:rFonts w:hint="default" w:ascii="Times New Roman" w:hAnsi="Times New Roman" w:cs="Times New Roman"/>
          <w:snapToGrid w:val="0"/>
          <w:color w:val="000000"/>
          <w:kern w:val="0"/>
          <w:sz w:val="24"/>
          <w:szCs w:val="21"/>
          <w:lang w:val="en-US" w:eastAsia="zh-CN"/>
        </w:rPr>
        <w:t>装置</w:t>
      </w:r>
      <w:r>
        <w:rPr>
          <w:rFonts w:hint="default" w:ascii="Times New Roman" w:hAnsi="Times New Roman" w:cs="Times New Roman"/>
          <w:bCs w:val="0"/>
          <w:snapToGrid w:val="0"/>
          <w:color w:val="000000"/>
          <w:kern w:val="0"/>
          <w:szCs w:val="21"/>
          <w:lang w:bidi="zh-CN"/>
        </w:rPr>
        <w:t>。</w:t>
      </w:r>
    </w:p>
    <w:p w14:paraId="2538425F">
      <w:pPr>
        <w:pStyle w:val="3"/>
        <w:rPr>
          <w:rFonts w:hint="default" w:ascii="Times New Roman" w:hAnsi="Times New Roman" w:cs="Times New Roman"/>
        </w:rPr>
      </w:pPr>
      <w:bookmarkStart w:id="63" w:name="_Toc149411525"/>
      <w:bookmarkStart w:id="64" w:name="_Toc25226"/>
      <w:bookmarkStart w:id="65" w:name="_Toc5160"/>
      <w:bookmarkStart w:id="66" w:name="_Toc25451"/>
      <w:bookmarkStart w:id="67" w:name="_Toc1300"/>
      <w:r>
        <w:rPr>
          <w:rFonts w:hint="default" w:ascii="Times New Roman" w:hAnsi="Times New Roman" w:cs="Times New Roman"/>
        </w:rPr>
        <w:t>5.4 工作程序</w:t>
      </w:r>
      <w:bookmarkEnd w:id="63"/>
      <w:bookmarkEnd w:id="64"/>
      <w:bookmarkEnd w:id="65"/>
      <w:bookmarkEnd w:id="66"/>
      <w:bookmarkEnd w:id="67"/>
    </w:p>
    <w:p w14:paraId="7FDB5AA9">
      <w:pPr>
        <w:widowControl/>
        <w:pBdr>
          <w:bottom w:val="single" w:color="F0F0F0" w:sz="2" w:space="0"/>
        </w:pBdr>
        <w:ind w:firstLine="480" w:firstLineChars="200"/>
        <w:rPr>
          <w:rFonts w:hint="default" w:ascii="Times New Roman" w:hAnsi="Times New Roman" w:cs="Times New Roman"/>
        </w:rPr>
      </w:pPr>
      <w:bookmarkStart w:id="68" w:name="_Hlk148346433"/>
      <w:r>
        <w:rPr>
          <w:rFonts w:hint="default" w:ascii="Times New Roman" w:hAnsi="Times New Roman" w:cs="Times New Roman"/>
          <w:color w:val="000000" w:themeColor="text1"/>
          <w:lang w:bidi="ar"/>
          <w14:textFill>
            <w14:solidFill>
              <w14:schemeClr w14:val="tx1"/>
            </w14:solidFill>
          </w14:textFill>
        </w:rPr>
        <w:t>结合《建设项目环境影响评价技术导则 总纲》（HJ 2.1）关于建设项目</w:t>
      </w:r>
      <w:r>
        <w:rPr>
          <w:rFonts w:hint="eastAsia" w:ascii="Times New Roman" w:hAnsi="Times New Roman" w:cs="Times New Roman"/>
          <w:color w:val="000000" w:themeColor="text1"/>
          <w:lang w:eastAsia="zh-CN" w:bidi="ar"/>
          <w14:textFill>
            <w14:solidFill>
              <w14:schemeClr w14:val="tx1"/>
            </w14:solidFill>
          </w14:textFill>
        </w:rPr>
        <w:t>生态环境影响评价</w:t>
      </w:r>
      <w:r>
        <w:rPr>
          <w:rFonts w:hint="default" w:ascii="Times New Roman" w:hAnsi="Times New Roman" w:cs="Times New Roman"/>
          <w:color w:val="000000" w:themeColor="text1"/>
          <w:lang w:bidi="ar"/>
          <w14:textFill>
            <w14:solidFill>
              <w14:schemeClr w14:val="tx1"/>
            </w14:solidFill>
          </w14:textFill>
        </w:rPr>
        <w:t>的工作内容和要求，</w:t>
      </w:r>
      <w:r>
        <w:rPr>
          <w:rFonts w:hint="eastAsia" w:ascii="Times New Roman" w:hAnsi="Times New Roman" w:cs="Times New Roman"/>
          <w:color w:val="000000" w:themeColor="text1"/>
          <w:lang w:eastAsia="zh-CN" w:bidi="ar"/>
          <w14:textFill>
            <w14:solidFill>
              <w14:schemeClr w14:val="tx1"/>
            </w14:solidFill>
          </w14:textFill>
        </w:rPr>
        <w:t>石化</w:t>
      </w:r>
      <w:r>
        <w:rPr>
          <w:rFonts w:hint="default" w:ascii="Times New Roman" w:hAnsi="Times New Roman" w:cs="Times New Roman"/>
          <w:color w:val="000000" w:themeColor="text1"/>
          <w:lang w:bidi="ar"/>
          <w14:textFill>
            <w14:solidFill>
              <w14:schemeClr w14:val="tx1"/>
            </w14:solidFill>
          </w14:textFill>
        </w:rPr>
        <w:t>行业建设项目温室气体排放</w:t>
      </w:r>
      <w:bookmarkEnd w:id="68"/>
      <w:r>
        <w:rPr>
          <w:rFonts w:hint="eastAsia" w:ascii="Times New Roman" w:hAnsi="Times New Roman" w:cs="Times New Roman"/>
          <w:color w:val="000000" w:themeColor="text1"/>
          <w:lang w:eastAsia="zh-CN" w:bidi="ar"/>
          <w14:textFill>
            <w14:solidFill>
              <w14:schemeClr w14:val="tx1"/>
            </w14:solidFill>
          </w14:textFill>
        </w:rPr>
        <w:t>生态环境影响评价</w:t>
      </w:r>
      <w:r>
        <w:rPr>
          <w:rFonts w:hint="default" w:ascii="Times New Roman" w:hAnsi="Times New Roman" w:cs="Times New Roman"/>
          <w:color w:val="000000" w:themeColor="text1"/>
          <w:lang w:bidi="ar"/>
          <w14:textFill>
            <w14:solidFill>
              <w14:schemeClr w14:val="tx1"/>
            </w14:solidFill>
          </w14:textFill>
        </w:rPr>
        <w:t>的主要内容包括：建设项目温室气体排放政策符合性分析，温室气体排放节点识别，开展温室气体排放量核算与评价，以及温室气体与污染物协同控制措施有效性论证，最终提出建设项目温室气体排放</w:t>
      </w:r>
      <w:r>
        <w:rPr>
          <w:rFonts w:hint="eastAsia" w:ascii="Times New Roman" w:hAnsi="Times New Roman" w:cs="Times New Roman"/>
          <w:color w:val="000000" w:themeColor="text1"/>
          <w:lang w:eastAsia="zh-CN" w:bidi="ar"/>
          <w14:textFill>
            <w14:solidFill>
              <w14:schemeClr w14:val="tx1"/>
            </w14:solidFill>
          </w14:textFill>
        </w:rPr>
        <w:t>生态环境影响评价</w:t>
      </w:r>
      <w:r>
        <w:rPr>
          <w:rFonts w:hint="default" w:ascii="Times New Roman" w:hAnsi="Times New Roman" w:cs="Times New Roman"/>
          <w:color w:val="000000" w:themeColor="text1"/>
          <w:lang w:bidi="ar"/>
          <w14:textFill>
            <w14:solidFill>
              <w14:schemeClr w14:val="tx1"/>
            </w14:solidFill>
          </w14:textFill>
        </w:rPr>
        <w:t>结论。目前，根据</w:t>
      </w:r>
      <w:r>
        <w:rPr>
          <w:rFonts w:hint="eastAsia" w:ascii="Times New Roman" w:hAnsi="Times New Roman" w:cs="Times New Roman"/>
          <w:color w:val="000000" w:themeColor="text1"/>
          <w:lang w:eastAsia="zh-CN" w:bidi="ar"/>
          <w14:textFill>
            <w14:solidFill>
              <w14:schemeClr w14:val="tx1"/>
            </w14:solidFill>
          </w14:textFill>
        </w:rPr>
        <w:t>石化</w:t>
      </w:r>
      <w:r>
        <w:rPr>
          <w:rFonts w:hint="default" w:ascii="Times New Roman" w:hAnsi="Times New Roman" w:cs="Times New Roman"/>
          <w:color w:val="000000" w:themeColor="text1"/>
          <w:lang w:bidi="ar"/>
          <w14:textFill>
            <w14:solidFill>
              <w14:schemeClr w14:val="tx1"/>
            </w14:solidFill>
          </w14:textFill>
        </w:rPr>
        <w:t>行业温室气体产生和排放特征，综合考虑二氧化碳的温室效应影响机理较复杂且其影响范围为全球尺度，在环境影响报告书中暂不提出开展温室气体的环境影响和预测要求。本《指南》按照</w:t>
      </w:r>
      <w:r>
        <w:rPr>
          <w:rFonts w:hint="default" w:ascii="Times New Roman" w:hAnsi="Times New Roman" w:cs="Times New Roman"/>
        </w:rPr>
        <w:t>现有工程、拟建项目进行工程分析，可以使温室气体排放</w:t>
      </w:r>
      <w:r>
        <w:rPr>
          <w:rFonts w:hint="eastAsia" w:ascii="Times New Roman" w:hAnsi="Times New Roman" w:cs="Times New Roman"/>
          <w:lang w:eastAsia="zh-CN"/>
        </w:rPr>
        <w:t>生态环境影响评价</w:t>
      </w:r>
      <w:r>
        <w:rPr>
          <w:rFonts w:hint="default" w:ascii="Times New Roman" w:hAnsi="Times New Roman" w:cs="Times New Roman"/>
        </w:rPr>
        <w:t>报告更加清晰，有利于规范温室气体排放评价报告内容。</w:t>
      </w:r>
    </w:p>
    <w:p w14:paraId="2352BB21">
      <w:pPr>
        <w:pStyle w:val="23"/>
        <w:spacing w:line="360" w:lineRule="auto"/>
        <w:ind w:firstLine="624"/>
        <w:rPr>
          <w:rFonts w:hint="default" w:ascii="Times New Roman" w:hAnsi="Times New Roman" w:cs="Times New Roman" w:eastAsiaTheme="minorEastAsia"/>
          <w:sz w:val="24"/>
        </w:rPr>
      </w:pPr>
      <w:bookmarkStart w:id="69" w:name="_Hlk152045629"/>
      <w:r>
        <w:rPr>
          <w:rFonts w:hint="default" w:ascii="Times New Roman" w:hAnsi="Times New Roman" w:cs="Times New Roman" w:eastAsiaTheme="minorEastAsia"/>
          <w:sz w:val="24"/>
        </w:rPr>
        <w:t>为了将</w:t>
      </w:r>
      <w:r>
        <w:rPr>
          <w:rFonts w:hint="default" w:ascii="Times New Roman" w:hAnsi="Times New Roman" w:eastAsia="宋体" w:cs="Times New Roman"/>
          <w:color w:val="000000" w:themeColor="text1"/>
          <w:sz w:val="24"/>
          <w:lang w:bidi="ar"/>
          <w14:textFill>
            <w14:solidFill>
              <w14:schemeClr w14:val="tx1"/>
            </w14:solidFill>
          </w14:textFill>
        </w:rPr>
        <w:t>温室气体排放评价</w:t>
      </w:r>
      <w:r>
        <w:rPr>
          <w:rFonts w:hint="default" w:ascii="Times New Roman" w:hAnsi="Times New Roman" w:cs="Times New Roman" w:eastAsiaTheme="minorEastAsia"/>
          <w:sz w:val="24"/>
        </w:rPr>
        <w:t>工作从形式上更好地与建设项目</w:t>
      </w:r>
      <w:r>
        <w:rPr>
          <w:rFonts w:hint="eastAsia" w:ascii="Times New Roman" w:hAnsi="Times New Roman" w:cs="Times New Roman" w:eastAsiaTheme="minorEastAsia"/>
          <w:sz w:val="24"/>
          <w:lang w:eastAsia="zh-CN"/>
        </w:rPr>
        <w:t>生态环境影响评价</w:t>
      </w:r>
      <w:r>
        <w:rPr>
          <w:rFonts w:hint="default" w:ascii="Times New Roman" w:hAnsi="Times New Roman" w:cs="Times New Roman" w:eastAsiaTheme="minorEastAsia"/>
          <w:sz w:val="24"/>
        </w:rPr>
        <w:t>工作衔接，本《指南》工作规定：在</w:t>
      </w:r>
      <w:r>
        <w:rPr>
          <w:rFonts w:hint="eastAsia" w:ascii="Times New Roman" w:hAnsi="Times New Roman" w:cs="Times New Roman" w:eastAsiaTheme="minorEastAsia"/>
          <w:sz w:val="24"/>
          <w:lang w:eastAsia="zh-CN"/>
        </w:rPr>
        <w:t>生态环境影响评价</w:t>
      </w:r>
      <w:r>
        <w:rPr>
          <w:rFonts w:hint="default" w:ascii="Times New Roman" w:hAnsi="Times New Roman" w:cs="Times New Roman" w:eastAsiaTheme="minorEastAsia"/>
          <w:sz w:val="24"/>
        </w:rPr>
        <w:t>文件编制期间应同步开展温室气体排放</w:t>
      </w:r>
      <w:r>
        <w:rPr>
          <w:rFonts w:hint="eastAsia" w:ascii="Times New Roman" w:hAnsi="Times New Roman" w:cs="Times New Roman" w:eastAsiaTheme="minorEastAsia"/>
          <w:sz w:val="24"/>
          <w:lang w:eastAsia="zh-CN"/>
        </w:rPr>
        <w:t>生态环境影响评价</w:t>
      </w:r>
      <w:r>
        <w:rPr>
          <w:rFonts w:hint="default" w:ascii="Times New Roman" w:hAnsi="Times New Roman" w:cs="Times New Roman" w:eastAsiaTheme="minorEastAsia"/>
          <w:sz w:val="24"/>
        </w:rPr>
        <w:t>，相关内容纳入</w:t>
      </w:r>
      <w:r>
        <w:rPr>
          <w:rFonts w:hint="eastAsia" w:ascii="Times New Roman" w:hAnsi="Times New Roman" w:cs="Times New Roman" w:eastAsiaTheme="minorEastAsia"/>
          <w:sz w:val="24"/>
          <w:lang w:eastAsia="zh-CN"/>
        </w:rPr>
        <w:t>生态环境影响评价</w:t>
      </w:r>
      <w:r>
        <w:rPr>
          <w:rFonts w:hint="default" w:ascii="Times New Roman" w:hAnsi="Times New Roman" w:cs="Times New Roman" w:eastAsiaTheme="minorEastAsia"/>
          <w:sz w:val="24"/>
        </w:rPr>
        <w:t>报告相应章节，其中温室气体排放评价设置独立章节。</w:t>
      </w:r>
      <w:bookmarkEnd w:id="69"/>
    </w:p>
    <w:p w14:paraId="015213AA">
      <w:pPr>
        <w:pStyle w:val="23"/>
        <w:spacing w:line="360" w:lineRule="auto"/>
        <w:ind w:firstLine="624"/>
        <w:rPr>
          <w:rFonts w:hint="default" w:ascii="Times New Roman" w:hAnsi="Times New Roman" w:cs="Times New Roman" w:eastAsiaTheme="minorEastAsia"/>
          <w:sz w:val="24"/>
        </w:rPr>
      </w:pPr>
      <w:r>
        <w:rPr>
          <w:rFonts w:hint="default" w:ascii="Times New Roman" w:hAnsi="Times New Roman" w:cs="Times New Roman" w:eastAsiaTheme="minorEastAsia"/>
          <w:sz w:val="24"/>
        </w:rPr>
        <w:t>本《指南》</w:t>
      </w:r>
      <w:r>
        <w:rPr>
          <w:rFonts w:hint="eastAsia" w:ascii="Times New Roman" w:hAnsi="Times New Roman" w:cs="Times New Roman" w:eastAsiaTheme="minorEastAsia"/>
          <w:sz w:val="24"/>
          <w:lang w:val="en-US" w:eastAsia="zh-CN"/>
        </w:rPr>
        <w:t>在</w:t>
      </w:r>
      <w:r>
        <w:rPr>
          <w:rFonts w:hint="default" w:ascii="Times New Roman" w:hAnsi="Times New Roman" w:cs="Times New Roman" w:eastAsiaTheme="minorEastAsia"/>
          <w:sz w:val="24"/>
        </w:rPr>
        <w:t>《重点行业建设项目碳排放环境影响评价试点技术指南（试行）》（环办环评函〔2021〕346号）</w:t>
      </w:r>
      <w:r>
        <w:rPr>
          <w:rFonts w:hint="eastAsia" w:ascii="Times New Roman" w:hAnsi="Times New Roman" w:cs="Times New Roman" w:eastAsiaTheme="minorEastAsia"/>
          <w:sz w:val="24"/>
          <w:lang w:val="en-US" w:eastAsia="zh-CN"/>
        </w:rPr>
        <w:t>的基础上</w:t>
      </w:r>
      <w:r>
        <w:rPr>
          <w:rFonts w:hint="default" w:ascii="Times New Roman" w:hAnsi="Times New Roman" w:cs="Times New Roman" w:eastAsiaTheme="minorEastAsia"/>
          <w:sz w:val="24"/>
        </w:rPr>
        <w:t>，明确了核算边界确定、碳排放节点识别、碳排放绩效水平分析等内容</w:t>
      </w:r>
      <w:r>
        <w:rPr>
          <w:rFonts w:hint="eastAsia" w:ascii="Times New Roman" w:hAnsi="Times New Roman" w:cs="Times New Roman" w:eastAsiaTheme="minorEastAsia"/>
          <w:sz w:val="24"/>
          <w:lang w:eastAsia="zh-CN"/>
        </w:rPr>
        <w:t>，</w:t>
      </w:r>
      <w:r>
        <w:rPr>
          <w:rFonts w:hint="eastAsia" w:ascii="Times New Roman" w:hAnsi="Times New Roman" w:cs="Times New Roman" w:eastAsiaTheme="minorEastAsia"/>
          <w:sz w:val="24"/>
          <w:lang w:val="en-US" w:eastAsia="zh-CN"/>
        </w:rPr>
        <w:t>补充了</w:t>
      </w:r>
      <w:r>
        <w:rPr>
          <w:rFonts w:hint="default" w:ascii="Times New Roman" w:hAnsi="Times New Roman" w:cs="Times New Roman" w:eastAsiaTheme="minorEastAsia"/>
          <w:sz w:val="24"/>
        </w:rPr>
        <w:t>建设项目碳排放核算与评价以及减污降碳协同</w:t>
      </w:r>
      <w:r>
        <w:rPr>
          <w:rFonts w:hint="eastAsia" w:ascii="Times New Roman" w:hAnsi="Times New Roman" w:cs="Times New Roman" w:eastAsiaTheme="minorEastAsia"/>
          <w:sz w:val="24"/>
          <w:lang w:val="en-US" w:eastAsia="zh-CN"/>
        </w:rPr>
        <w:t>度分析内容</w:t>
      </w:r>
      <w:r>
        <w:rPr>
          <w:rFonts w:hint="default" w:ascii="Times New Roman" w:hAnsi="Times New Roman" w:cs="Times New Roman" w:eastAsiaTheme="minorEastAsia"/>
          <w:sz w:val="24"/>
        </w:rPr>
        <w:t>。</w:t>
      </w:r>
    </w:p>
    <w:p w14:paraId="0A5236D1">
      <w:pPr>
        <w:pStyle w:val="3"/>
        <w:rPr>
          <w:rFonts w:hint="default" w:ascii="Times New Roman" w:hAnsi="Times New Roman" w:cs="Times New Roman"/>
        </w:rPr>
      </w:pPr>
      <w:bookmarkStart w:id="70" w:name="_Toc3938"/>
      <w:bookmarkStart w:id="71" w:name="_Toc8171"/>
      <w:bookmarkStart w:id="72" w:name="_Toc149411526"/>
      <w:bookmarkStart w:id="73" w:name="_Toc9016"/>
      <w:bookmarkStart w:id="74" w:name="_Toc31865"/>
      <w:bookmarkStart w:id="75" w:name="_Toc3063"/>
      <w:r>
        <w:rPr>
          <w:rFonts w:hint="default" w:ascii="Times New Roman" w:hAnsi="Times New Roman" w:cs="Times New Roman"/>
        </w:rPr>
        <w:t>5.5 温室气体排放评价内容</w:t>
      </w:r>
      <w:bookmarkEnd w:id="70"/>
      <w:bookmarkEnd w:id="71"/>
      <w:bookmarkEnd w:id="72"/>
      <w:bookmarkEnd w:id="73"/>
      <w:bookmarkEnd w:id="74"/>
      <w:bookmarkEnd w:id="75"/>
    </w:p>
    <w:p w14:paraId="1A3581E4">
      <w:pPr>
        <w:pStyle w:val="4"/>
        <w:widowControl/>
        <w:adjustRightInd w:val="0"/>
        <w:rPr>
          <w:rFonts w:hint="default" w:ascii="Times New Roman" w:hAnsi="Times New Roman" w:cs="Times New Roman"/>
          <w:color w:val="000000"/>
          <w:lang w:bidi="ar"/>
        </w:rPr>
      </w:pPr>
      <w:r>
        <w:rPr>
          <w:rFonts w:hint="default" w:ascii="Times New Roman" w:hAnsi="Times New Roman" w:cs="Times New Roman"/>
          <w:color w:val="000000"/>
          <w:lang w:bidi="ar"/>
        </w:rPr>
        <w:t>5.5.1 政策符合性分析</w:t>
      </w:r>
    </w:p>
    <w:p w14:paraId="59348936">
      <w:pPr>
        <w:pStyle w:val="8"/>
        <w:adjustRightInd w:val="0"/>
        <w:spacing w:after="0"/>
        <w:ind w:firstLine="480" w:firstLineChars="200"/>
        <w:rPr>
          <w:rFonts w:hint="default" w:ascii="Times New Roman" w:hAnsi="Times New Roman" w:eastAsia="宋体" w:cs="Times New Roman"/>
          <w:color w:val="000000"/>
          <w:kern w:val="0"/>
          <w:lang w:bidi="ar"/>
        </w:rPr>
      </w:pPr>
      <w:r>
        <w:rPr>
          <w:rFonts w:hint="default" w:ascii="Times New Roman" w:hAnsi="Times New Roman" w:eastAsia="宋体" w:cs="Times New Roman"/>
          <w:color w:val="000000"/>
          <w:kern w:val="0"/>
          <w:lang w:bidi="ar"/>
        </w:rPr>
        <w:t>本《指南》与环办环评函〔2021〕346号要求一致，要求在政策符合性章节中分析</w:t>
      </w:r>
      <w:r>
        <w:rPr>
          <w:rFonts w:hint="eastAsia" w:ascii="Times New Roman" w:hAnsi="Times New Roman" w:eastAsia="宋体" w:cs="Times New Roman"/>
          <w:color w:val="000000"/>
          <w:kern w:val="0"/>
          <w:lang w:eastAsia="zh-CN" w:bidi="ar"/>
        </w:rPr>
        <w:t>石化</w:t>
      </w:r>
      <w:r>
        <w:rPr>
          <w:rFonts w:hint="default" w:ascii="Times New Roman" w:hAnsi="Times New Roman" w:eastAsia="宋体" w:cs="Times New Roman"/>
          <w:color w:val="000000"/>
          <w:kern w:val="0"/>
          <w:lang w:bidi="ar"/>
        </w:rPr>
        <w:t>行业建设项目温室气体排放与生态环境保护相关法律法规，国家、区域（园区）和行业碳达峰碳中和目标或行动方案、深入打好污染防治攻坚战目标任务、减污降碳协同增效要求、生态环境分区管控、煤炭消费总量控制、清洁能源替代、清洁运输等政策，以及国家、区域生态环境保护等相关规划和规划环境影响评价要求的相符性。</w:t>
      </w:r>
    </w:p>
    <w:p w14:paraId="5884A014">
      <w:pPr>
        <w:pStyle w:val="4"/>
        <w:widowControl/>
        <w:adjustRightInd w:val="0"/>
        <w:rPr>
          <w:rFonts w:hint="default" w:ascii="Times New Roman" w:hAnsi="Times New Roman" w:cs="Times New Roman"/>
          <w:color w:val="000000"/>
          <w:lang w:bidi="ar"/>
        </w:rPr>
      </w:pPr>
      <w:r>
        <w:rPr>
          <w:rFonts w:hint="default" w:ascii="Times New Roman" w:hAnsi="Times New Roman" w:cs="Times New Roman"/>
          <w:color w:val="000000"/>
          <w:lang w:bidi="ar"/>
        </w:rPr>
        <w:t>5.5.2 工程分析</w:t>
      </w:r>
    </w:p>
    <w:p w14:paraId="63DB5054">
      <w:pPr>
        <w:ind w:firstLine="480" w:firstLineChars="200"/>
        <w:rPr>
          <w:rFonts w:hint="default" w:ascii="Times New Roman" w:hAnsi="Times New Roman" w:cs="Times New Roman"/>
          <w:bCs/>
        </w:rPr>
      </w:pPr>
      <w:r>
        <w:rPr>
          <w:rFonts w:hint="default" w:ascii="Times New Roman" w:hAnsi="Times New Roman" w:cs="Times New Roman"/>
          <w:bCs/>
        </w:rPr>
        <w:t>（1）温室气体排放核算边界的确定</w:t>
      </w:r>
    </w:p>
    <w:p w14:paraId="153B316D">
      <w:pPr>
        <w:pStyle w:val="8"/>
        <w:adjustRightInd w:val="0"/>
        <w:spacing w:after="0"/>
        <w:ind w:firstLine="480" w:firstLineChars="200"/>
        <w:rPr>
          <w:rFonts w:hint="default" w:ascii="Times New Roman" w:hAnsi="Times New Roman" w:eastAsia="宋体" w:cs="Times New Roman"/>
          <w:szCs w:val="32"/>
        </w:rPr>
      </w:pPr>
      <w:r>
        <w:rPr>
          <w:rFonts w:hint="default" w:ascii="Times New Roman" w:hAnsi="Times New Roman" w:eastAsia="宋体" w:cs="Times New Roman"/>
          <w:szCs w:val="32"/>
        </w:rPr>
        <w:t>结合</w:t>
      </w:r>
      <w:r>
        <w:rPr>
          <w:rFonts w:hint="eastAsia" w:ascii="Times New Roman" w:hAnsi="Times New Roman" w:eastAsia="宋体" w:cs="Times New Roman"/>
          <w:szCs w:val="32"/>
          <w:lang w:eastAsia="zh-CN"/>
        </w:rPr>
        <w:t>石化</w:t>
      </w:r>
      <w:r>
        <w:rPr>
          <w:rFonts w:hint="default" w:ascii="Times New Roman" w:hAnsi="Times New Roman" w:eastAsia="宋体" w:cs="Times New Roman"/>
          <w:szCs w:val="32"/>
        </w:rPr>
        <w:t>项目的特点，本《指南》提出，建设项目温室气体排放核算边界应划分</w:t>
      </w:r>
      <w:r>
        <w:rPr>
          <w:rFonts w:hint="eastAsia" w:ascii="Times New Roman" w:hAnsi="Times New Roman" w:eastAsia="宋体" w:cs="Times New Roman"/>
          <w:szCs w:val="32"/>
          <w:lang w:val="en-US" w:eastAsia="zh-CN"/>
        </w:rPr>
        <w:t>项目</w:t>
      </w:r>
      <w:r>
        <w:rPr>
          <w:rFonts w:hint="default" w:ascii="Times New Roman" w:hAnsi="Times New Roman" w:eastAsia="宋体" w:cs="Times New Roman"/>
          <w:szCs w:val="32"/>
        </w:rPr>
        <w:t>核算边界和</w:t>
      </w:r>
      <w:r>
        <w:rPr>
          <w:rFonts w:hint="eastAsia" w:ascii="Times New Roman" w:hAnsi="Times New Roman" w:eastAsia="宋体" w:cs="Times New Roman"/>
          <w:szCs w:val="32"/>
          <w:lang w:eastAsia="zh-CN"/>
        </w:rPr>
        <w:t>石化</w:t>
      </w:r>
      <w:r>
        <w:rPr>
          <w:rFonts w:hint="eastAsia" w:ascii="Times New Roman" w:hAnsi="Times New Roman" w:eastAsia="宋体" w:cs="Times New Roman"/>
          <w:szCs w:val="32"/>
          <w:lang w:val="en-US" w:eastAsia="zh-CN"/>
        </w:rPr>
        <w:t>生产装置</w:t>
      </w:r>
      <w:r>
        <w:rPr>
          <w:rFonts w:hint="default" w:ascii="Times New Roman" w:hAnsi="Times New Roman" w:eastAsia="宋体" w:cs="Times New Roman"/>
          <w:szCs w:val="32"/>
        </w:rPr>
        <w:t>核算边界。</w:t>
      </w:r>
    </w:p>
    <w:p w14:paraId="296A32A6">
      <w:pPr>
        <w:pStyle w:val="8"/>
        <w:adjustRightInd w:val="0"/>
        <w:spacing w:after="0"/>
        <w:ind w:firstLine="480" w:firstLineChars="200"/>
        <w:rPr>
          <w:rFonts w:hint="default" w:ascii="Times New Roman" w:hAnsi="Times New Roman" w:eastAsia="宋体" w:cs="Times New Roman"/>
          <w:szCs w:val="32"/>
        </w:rPr>
      </w:pPr>
      <w:r>
        <w:rPr>
          <w:rFonts w:hint="eastAsia" w:ascii="Times New Roman" w:hAnsi="Times New Roman" w:eastAsia="宋体" w:cs="Times New Roman"/>
          <w:szCs w:val="32"/>
          <w:lang w:val="en-US" w:eastAsia="zh-CN"/>
        </w:rPr>
        <w:t>项目</w:t>
      </w:r>
      <w:r>
        <w:rPr>
          <w:rFonts w:hint="default" w:ascii="Times New Roman" w:hAnsi="Times New Roman" w:eastAsia="宋体" w:cs="Times New Roman"/>
          <w:szCs w:val="32"/>
        </w:rPr>
        <w:t>核算边界应以建设项目的范围为核算边界，核算项目范围内各生产系统的温室气体排放量，</w:t>
      </w:r>
      <w:r>
        <w:rPr>
          <w:rFonts w:hint="eastAsia" w:ascii="Times New Roman" w:hAnsi="Times New Roman" w:eastAsia="宋体" w:cs="Times New Roman"/>
          <w:szCs w:val="32"/>
          <w:lang w:val="en-US" w:eastAsia="zh-CN"/>
        </w:rPr>
        <w:t>为与能评保持和碳市场保持一致，</w:t>
      </w:r>
      <w:r>
        <w:rPr>
          <w:rFonts w:hint="default" w:ascii="Times New Roman" w:hAnsi="Times New Roman" w:eastAsia="宋体" w:cs="Times New Roman"/>
          <w:szCs w:val="32"/>
        </w:rPr>
        <w:t>分为主要边界与其他边界两类。主要边界为生产系统、辅助生产系统消耗化石燃料排放、过程排放。其他边界为净</w:t>
      </w:r>
      <w:r>
        <w:rPr>
          <w:rFonts w:hint="eastAsia" w:ascii="Times New Roman" w:hAnsi="Times New Roman" w:eastAsia="宋体" w:cs="Times New Roman"/>
          <w:szCs w:val="32"/>
          <w:lang w:val="en-US" w:eastAsia="zh-CN"/>
        </w:rPr>
        <w:t>输入</w:t>
      </w:r>
      <w:r>
        <w:rPr>
          <w:rFonts w:hint="default" w:ascii="Times New Roman" w:hAnsi="Times New Roman" w:eastAsia="宋体" w:cs="Times New Roman"/>
          <w:szCs w:val="32"/>
        </w:rPr>
        <w:t>电力和热力产生的温室气体排放量。</w:t>
      </w:r>
    </w:p>
    <w:p w14:paraId="15669E38">
      <w:pPr>
        <w:adjustRightInd w:val="0"/>
        <w:ind w:firstLine="480" w:firstLineChars="200"/>
        <w:rPr>
          <w:rFonts w:hint="default" w:ascii="Times New Roman" w:hAnsi="Times New Roman" w:cs="Times New Roman"/>
        </w:rPr>
      </w:pPr>
      <w:r>
        <w:rPr>
          <w:rFonts w:hint="default" w:ascii="Times New Roman" w:hAnsi="Times New Roman" w:cs="Times New Roman"/>
          <w:lang w:val="en-US" w:eastAsia="zh-CN"/>
        </w:rPr>
        <w:t>存</w:t>
      </w:r>
      <w:r>
        <w:rPr>
          <w:rFonts w:hint="default" w:ascii="Times New Roman" w:hAnsi="Times New Roman" w:cs="Times New Roman"/>
        </w:rPr>
        <w:t>在发电设施的，按照</w:t>
      </w:r>
      <w:r>
        <w:rPr>
          <w:rFonts w:hint="default" w:ascii="Times New Roman" w:hAnsi="Times New Roman" w:cs="Times New Roman"/>
          <w:lang w:val="en-US" w:eastAsia="zh-CN"/>
        </w:rPr>
        <w:t>《</w:t>
      </w:r>
      <w:r>
        <w:rPr>
          <w:rFonts w:hint="default" w:ascii="Times New Roman" w:hAnsi="Times New Roman" w:cs="Times New Roman"/>
        </w:rPr>
        <w:t>火电行业建设项目温室气体排放环境影响评价技术指南（试行）</w:t>
      </w:r>
      <w:r>
        <w:rPr>
          <w:rFonts w:hint="default" w:ascii="Times New Roman" w:hAnsi="Times New Roman" w:cs="Times New Roman"/>
          <w:lang w:eastAsia="zh-CN"/>
        </w:rPr>
        <w:t>》</w:t>
      </w:r>
      <w:r>
        <w:rPr>
          <w:rFonts w:hint="default" w:ascii="Times New Roman" w:hAnsi="Times New Roman" w:cs="Times New Roman"/>
        </w:rPr>
        <w:t>要求一并核算其温室气体排放量</w:t>
      </w:r>
      <w:r>
        <w:rPr>
          <w:rFonts w:hint="default" w:ascii="Times New Roman" w:hAnsi="Times New Roman" w:cs="Times New Roman"/>
          <w:lang w:eastAsia="zh-CN"/>
        </w:rPr>
        <w:t>，</w:t>
      </w:r>
      <w:r>
        <w:rPr>
          <w:rFonts w:hint="default" w:ascii="Times New Roman" w:hAnsi="Times New Roman" w:cs="Times New Roman"/>
        </w:rPr>
        <w:t>纳入本指南核算边界。存在其他</w:t>
      </w:r>
      <w:r>
        <w:rPr>
          <w:rFonts w:hint="eastAsia" w:ascii="Times New Roman" w:hAnsi="Times New Roman" w:cs="Times New Roman"/>
          <w:lang w:val="en-US" w:eastAsia="zh-CN"/>
        </w:rPr>
        <w:t>产品</w:t>
      </w:r>
      <w:r>
        <w:rPr>
          <w:rFonts w:hint="default" w:ascii="Times New Roman" w:hAnsi="Times New Roman" w:cs="Times New Roman"/>
        </w:rPr>
        <w:t>生产的，应按照适用的行业指南进行核算与报告，纳入本指南核算边界。</w:t>
      </w:r>
    </w:p>
    <w:p w14:paraId="353FC589">
      <w:pPr>
        <w:adjustRightInd w:val="0"/>
        <w:ind w:firstLine="480" w:firstLineChars="200"/>
        <w:rPr>
          <w:rFonts w:hint="default" w:ascii="Times New Roman" w:hAnsi="Times New Roman" w:cs="Times New Roman"/>
        </w:rPr>
      </w:pPr>
      <w:r>
        <w:rPr>
          <w:rFonts w:hint="eastAsia" w:ascii="Times New Roman" w:hAnsi="Times New Roman" w:cs="Times New Roman"/>
          <w:lang w:val="en-US" w:eastAsia="zh-CN"/>
        </w:rPr>
        <w:t>考虑到</w:t>
      </w:r>
      <w:r>
        <w:rPr>
          <w:rFonts w:hint="default" w:ascii="Times New Roman" w:hAnsi="Times New Roman" w:cs="Times New Roman"/>
          <w:lang w:val="en-US" w:eastAsia="zh-CN"/>
        </w:rPr>
        <w:t>存在项目核算边界小于工序核算边界的</w:t>
      </w:r>
      <w:r>
        <w:rPr>
          <w:rFonts w:hint="eastAsia" w:ascii="Times New Roman" w:hAnsi="Times New Roman" w:cs="Times New Roman"/>
          <w:lang w:val="en-US" w:eastAsia="zh-CN"/>
        </w:rPr>
        <w:t>情形</w:t>
      </w:r>
      <w:r>
        <w:rPr>
          <w:rFonts w:hint="default" w:ascii="Times New Roman" w:hAnsi="Times New Roman" w:cs="Times New Roman"/>
          <w:lang w:val="en-US" w:eastAsia="zh-CN"/>
        </w:rPr>
        <w:t>，</w:t>
      </w:r>
      <w:r>
        <w:rPr>
          <w:rFonts w:hint="eastAsia" w:ascii="Times New Roman" w:hAnsi="Times New Roman" w:cs="Times New Roman"/>
          <w:lang w:val="en-US" w:eastAsia="zh-CN"/>
        </w:rPr>
        <w:t>因此</w:t>
      </w:r>
      <w:r>
        <w:rPr>
          <w:rFonts w:hint="default" w:ascii="Times New Roman" w:hAnsi="Times New Roman" w:cs="Times New Roman"/>
          <w:lang w:val="en-US" w:eastAsia="zh-CN"/>
        </w:rPr>
        <w:t>应将项目所在工序整体作为工序核算边界。</w:t>
      </w:r>
    </w:p>
    <w:p w14:paraId="32FEB0F3">
      <w:pPr>
        <w:adjustRightInd w:val="0"/>
        <w:ind w:firstLine="480" w:firstLineChars="200"/>
        <w:rPr>
          <w:rFonts w:hint="default" w:ascii="Times New Roman" w:hAnsi="Times New Roman" w:cs="Times New Roman"/>
        </w:rPr>
      </w:pPr>
      <w:r>
        <w:rPr>
          <w:rFonts w:hint="default" w:ascii="Times New Roman" w:hAnsi="Times New Roman" w:cs="Times New Roman"/>
        </w:rPr>
        <w:t>改扩建及异地搬迁项目核算边界还应考虑现有工程边界。对于涉及产能置换项目核算边界还应考虑被置换项目出让方项目边界。</w:t>
      </w:r>
    </w:p>
    <w:p w14:paraId="1AC35B0D">
      <w:pPr>
        <w:widowControl/>
        <w:adjustRightInd w:val="0"/>
        <w:ind w:firstLine="480" w:firstLineChars="200"/>
        <w:rPr>
          <w:rFonts w:hint="default" w:ascii="Times New Roman" w:hAnsi="Times New Roman" w:cs="Times New Roman"/>
          <w:bCs w:val="0"/>
          <w:color w:val="auto"/>
          <w:lang w:bidi="ar"/>
        </w:rPr>
      </w:pPr>
      <w:r>
        <w:rPr>
          <w:rFonts w:hint="default" w:ascii="Times New Roman" w:hAnsi="Times New Roman" w:cs="Times New Roman"/>
        </w:rPr>
        <w:t>（2）</w:t>
      </w:r>
      <w:r>
        <w:rPr>
          <w:rFonts w:hint="default" w:ascii="Times New Roman" w:hAnsi="Times New Roman" w:cs="Times New Roman"/>
          <w:bCs w:val="0"/>
          <w:color w:val="auto"/>
          <w:lang w:bidi="ar"/>
        </w:rPr>
        <w:t>温室气体排放节点识别与分析</w:t>
      </w:r>
    </w:p>
    <w:p w14:paraId="6BC96666">
      <w:pPr>
        <w:adjustRightInd w:val="0"/>
        <w:ind w:firstLine="480" w:firstLineChars="200"/>
        <w:rPr>
          <w:rFonts w:hint="default" w:ascii="Times New Roman" w:hAnsi="Times New Roman" w:cs="Times New Roman"/>
        </w:rPr>
      </w:pPr>
      <w:r>
        <w:rPr>
          <w:rFonts w:hint="default" w:ascii="Times New Roman" w:hAnsi="Times New Roman" w:cs="Times New Roman"/>
        </w:rPr>
        <w:t>以建设项目温室气体产生、治理和排放为逻辑顺序开展工程分析，</w:t>
      </w:r>
      <w:r>
        <w:rPr>
          <w:rFonts w:hint="default" w:ascii="Times New Roman" w:hAnsi="Times New Roman" w:cs="Times New Roman"/>
          <w:bCs/>
          <w:color w:val="000000"/>
          <w:lang w:bidi="ar"/>
        </w:rPr>
        <w:t>温室气体</w:t>
      </w:r>
      <w:r>
        <w:rPr>
          <w:rFonts w:hint="default" w:ascii="Times New Roman" w:hAnsi="Times New Roman" w:cs="Times New Roman"/>
        </w:rPr>
        <w:t>按照企业和各生产工序分别开展核算，全面分析建设项目</w:t>
      </w:r>
      <w:r>
        <w:rPr>
          <w:rFonts w:hint="default" w:ascii="Times New Roman" w:hAnsi="Times New Roman" w:cs="Times New Roman"/>
          <w:bCs/>
          <w:color w:val="000000"/>
          <w:lang w:bidi="ar"/>
        </w:rPr>
        <w:t>温室气体</w:t>
      </w:r>
      <w:r>
        <w:rPr>
          <w:rFonts w:hint="default" w:ascii="Times New Roman" w:hAnsi="Times New Roman" w:cs="Times New Roman"/>
        </w:rPr>
        <w:t>产排放节点。按照</w:t>
      </w:r>
      <w:r>
        <w:rPr>
          <w:rFonts w:hint="eastAsia" w:ascii="Times New Roman" w:hAnsi="Times New Roman" w:cs="Times New Roman"/>
          <w:lang w:val="en-US" w:eastAsia="zh-CN"/>
        </w:rPr>
        <w:t>消耗化石</w:t>
      </w:r>
      <w:r>
        <w:rPr>
          <w:rFonts w:hint="default" w:ascii="Times New Roman" w:hAnsi="Times New Roman" w:cs="Times New Roman"/>
        </w:rPr>
        <w:t>燃料、工业生产过程</w:t>
      </w:r>
      <w:r>
        <w:rPr>
          <w:rFonts w:hint="eastAsia" w:ascii="Times New Roman" w:hAnsi="Times New Roman" w:cs="Times New Roman"/>
          <w:lang w:val="en-US" w:eastAsia="zh-CN"/>
        </w:rPr>
        <w:t>排放</w:t>
      </w:r>
      <w:r>
        <w:rPr>
          <w:rFonts w:hint="default" w:ascii="Times New Roman" w:hAnsi="Times New Roman" w:cs="Times New Roman"/>
        </w:rPr>
        <w:t>、净</w:t>
      </w:r>
      <w:r>
        <w:rPr>
          <w:rFonts w:hint="eastAsia" w:ascii="Times New Roman" w:hAnsi="Times New Roman" w:cs="Times New Roman"/>
          <w:lang w:val="en-US" w:eastAsia="zh-CN"/>
        </w:rPr>
        <w:t>输入</w:t>
      </w:r>
      <w:r>
        <w:rPr>
          <w:rFonts w:hint="default" w:ascii="Times New Roman" w:hAnsi="Times New Roman" w:cs="Times New Roman"/>
        </w:rPr>
        <w:t>电力和热力开展梳理</w:t>
      </w:r>
      <w:r>
        <w:rPr>
          <w:rFonts w:hint="eastAsia" w:ascii="Times New Roman" w:hAnsi="Times New Roman" w:cs="Times New Roman"/>
          <w:lang w:val="en-US" w:eastAsia="zh-CN"/>
        </w:rPr>
        <w:t>温室气体</w:t>
      </w:r>
      <w:r>
        <w:rPr>
          <w:rFonts w:hint="default" w:ascii="Times New Roman" w:hAnsi="Times New Roman" w:cs="Times New Roman"/>
        </w:rPr>
        <w:t>排放节点，</w:t>
      </w:r>
      <w:r>
        <w:rPr>
          <w:rFonts w:hint="default" w:ascii="Times New Roman" w:hAnsi="Times New Roman" w:cs="Times New Roman"/>
          <w:szCs w:val="22"/>
        </w:rPr>
        <w:t>结合</w:t>
      </w:r>
      <w:r>
        <w:rPr>
          <w:rFonts w:hint="eastAsia" w:ascii="Times New Roman" w:hAnsi="Times New Roman" w:cs="Times New Roman"/>
          <w:szCs w:val="22"/>
          <w:lang w:eastAsia="zh-CN"/>
        </w:rPr>
        <w:t>石化</w:t>
      </w:r>
      <w:r>
        <w:rPr>
          <w:rFonts w:hint="default" w:ascii="Times New Roman" w:hAnsi="Times New Roman" w:cs="Times New Roman"/>
          <w:szCs w:val="22"/>
        </w:rPr>
        <w:t>生产工艺流程图中给出</w:t>
      </w:r>
      <w:r>
        <w:rPr>
          <w:rFonts w:hint="default" w:ascii="Times New Roman" w:hAnsi="Times New Roman" w:cs="Times New Roman"/>
          <w:bCs/>
          <w:color w:val="000000"/>
          <w:lang w:bidi="ar"/>
        </w:rPr>
        <w:t>温室气体</w:t>
      </w:r>
      <w:r>
        <w:rPr>
          <w:rFonts w:hint="default" w:ascii="Times New Roman" w:hAnsi="Times New Roman" w:cs="Times New Roman"/>
          <w:szCs w:val="22"/>
        </w:rPr>
        <w:t>产生、排放节点及碳素来源，明确碳排放形式，并给出</w:t>
      </w:r>
      <w:r>
        <w:rPr>
          <w:rFonts w:hint="default" w:ascii="Times New Roman" w:hAnsi="Times New Roman" w:cs="Times New Roman"/>
          <w:bCs/>
          <w:color w:val="000000"/>
          <w:lang w:bidi="ar"/>
        </w:rPr>
        <w:t>温室气体</w:t>
      </w:r>
      <w:r>
        <w:rPr>
          <w:rFonts w:hint="eastAsia" w:ascii="Times New Roman" w:hAnsi="Times New Roman" w:cs="Times New Roman"/>
          <w:szCs w:val="22"/>
          <w:lang w:val="en-US" w:eastAsia="zh-CN"/>
        </w:rPr>
        <w:t>产排节点</w:t>
      </w:r>
      <w:r>
        <w:rPr>
          <w:rFonts w:hint="default" w:ascii="Times New Roman" w:hAnsi="Times New Roman" w:cs="Times New Roman"/>
          <w:szCs w:val="22"/>
        </w:rPr>
        <w:t>图</w:t>
      </w:r>
      <w:r>
        <w:rPr>
          <w:rFonts w:hint="default" w:ascii="Times New Roman" w:hAnsi="Times New Roman" w:cs="Times New Roman"/>
        </w:rPr>
        <w:t>表。</w:t>
      </w:r>
    </w:p>
    <w:p w14:paraId="790C73CB">
      <w:pPr>
        <w:pStyle w:val="40"/>
        <w:spacing w:line="360" w:lineRule="auto"/>
        <w:ind w:firstLine="48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1）现有工程</w:t>
      </w:r>
    </w:p>
    <w:p w14:paraId="0DC05306">
      <w:pPr>
        <w:pStyle w:val="40"/>
        <w:spacing w:line="360" w:lineRule="auto"/>
        <w:ind w:firstLine="48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调查现有工程评价基准年的温室气体排放情况。若现有工程已纳入碳核查报告，可引用碳核查报告相关数据信息，包括温室气体排放总量，燃料种类、使用量、收到基含碳量、收到基低位发热量等，原料、辅料及其他物料种类、使用量等，</w:t>
      </w:r>
      <w:r>
        <w:rPr>
          <w:rFonts w:hint="default" w:ascii="Times New Roman" w:hAnsi="Times New Roman" w:eastAsia="宋体" w:cs="Times New Roman"/>
          <w:kern w:val="2"/>
          <w:sz w:val="24"/>
          <w:szCs w:val="24"/>
          <w:lang w:eastAsia="zh-CN"/>
        </w:rPr>
        <w:t>相关数值优先采用实测值，也可采用</w:t>
      </w:r>
      <w:r>
        <w:rPr>
          <w:rFonts w:hint="eastAsia" w:ascii="Times New Roman" w:hAnsi="Times New Roman" w:eastAsia="宋体" w:cs="Times New Roman"/>
          <w:kern w:val="2"/>
          <w:sz w:val="24"/>
          <w:szCs w:val="24"/>
          <w:lang w:val="en-US" w:eastAsia="zh-CN"/>
        </w:rPr>
        <w:t>《指南》中</w:t>
      </w:r>
      <w:r>
        <w:rPr>
          <w:rFonts w:hint="default" w:ascii="Times New Roman" w:hAnsi="Times New Roman" w:eastAsia="宋体" w:cs="Times New Roman"/>
          <w:kern w:val="2"/>
          <w:sz w:val="24"/>
          <w:szCs w:val="24"/>
          <w:lang w:eastAsia="zh-CN"/>
        </w:rPr>
        <w:t>推荐值</w:t>
      </w:r>
      <w:r>
        <w:rPr>
          <w:rFonts w:hint="default" w:ascii="Times New Roman" w:hAnsi="Times New Roman" w:eastAsia="宋体" w:cs="Times New Roman"/>
          <w:kern w:val="2"/>
          <w:sz w:val="24"/>
          <w:szCs w:val="24"/>
        </w:rPr>
        <w:t>。</w:t>
      </w:r>
    </w:p>
    <w:p w14:paraId="06BD82AB">
      <w:pPr>
        <w:pStyle w:val="40"/>
        <w:spacing w:line="360" w:lineRule="auto"/>
        <w:ind w:firstLine="48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2）拟建工程</w:t>
      </w:r>
    </w:p>
    <w:p w14:paraId="31AD2EB9">
      <w:pPr>
        <w:adjustRightInd w:val="0"/>
        <w:ind w:firstLine="480" w:firstLineChars="200"/>
        <w:rPr>
          <w:rFonts w:hint="default" w:ascii="Times New Roman" w:hAnsi="Times New Roman" w:cs="Times New Roman"/>
        </w:rPr>
      </w:pPr>
      <w:r>
        <w:rPr>
          <w:rFonts w:hint="default" w:ascii="Times New Roman" w:hAnsi="Times New Roman" w:cs="Times New Roman"/>
        </w:rPr>
        <w:t>结合</w:t>
      </w:r>
      <w:r>
        <w:rPr>
          <w:rFonts w:hint="eastAsia" w:ascii="Times New Roman" w:hAnsi="Times New Roman" w:cs="Times New Roman"/>
          <w:lang w:val="en-US" w:eastAsia="zh-CN"/>
        </w:rPr>
        <w:t>建设项目</w:t>
      </w:r>
      <w:r>
        <w:rPr>
          <w:rFonts w:hint="default" w:ascii="Times New Roman" w:hAnsi="Times New Roman" w:cs="Times New Roman"/>
        </w:rPr>
        <w:t>工艺流程图给出温室气体产生、排放节点及碳素来源，明确碳排放形式，分别给出</w:t>
      </w:r>
      <w:r>
        <w:rPr>
          <w:rFonts w:hint="eastAsia" w:ascii="Times New Roman" w:hAnsi="Times New Roman" w:cs="Times New Roman"/>
          <w:lang w:eastAsia="zh-CN"/>
        </w:rPr>
        <w:t>石化</w:t>
      </w:r>
      <w:r>
        <w:rPr>
          <w:rFonts w:hint="default" w:ascii="Times New Roman" w:hAnsi="Times New Roman" w:cs="Times New Roman"/>
        </w:rPr>
        <w:t>各生产工序</w:t>
      </w:r>
      <w:r>
        <w:rPr>
          <w:rFonts w:hint="eastAsia" w:ascii="Times New Roman" w:hAnsi="Times New Roman" w:eastAsia="宋体" w:cs="Times New Roman"/>
          <w:kern w:val="2"/>
          <w:sz w:val="21"/>
          <w:szCs w:val="21"/>
          <w:lang w:val="en-US" w:eastAsia="zh-CN"/>
        </w:rPr>
        <w:t>温室气体</w:t>
      </w:r>
      <w:r>
        <w:rPr>
          <w:rFonts w:hint="default" w:ascii="Times New Roman" w:hAnsi="Times New Roman" w:cs="Times New Roman"/>
          <w:lang w:val="en-US" w:eastAsia="zh-CN"/>
        </w:rPr>
        <w:t>温室气体</w:t>
      </w:r>
      <w:r>
        <w:rPr>
          <w:rFonts w:hint="default" w:ascii="Times New Roman" w:hAnsi="Times New Roman" w:cs="Times New Roman"/>
        </w:rPr>
        <w:t>平衡图。依据项目基础资料，明确燃料燃烧源中的燃料种类、消费量、含碳量、低位发热量和碳氧化率等。分析净</w:t>
      </w:r>
      <w:r>
        <w:rPr>
          <w:rFonts w:hint="eastAsia" w:ascii="Times New Roman" w:hAnsi="Times New Roman" w:cs="Times New Roman"/>
          <w:lang w:val="en-US" w:eastAsia="zh-CN"/>
        </w:rPr>
        <w:t>输入</w:t>
      </w:r>
      <w:r>
        <w:rPr>
          <w:rFonts w:hint="default" w:ascii="Times New Roman" w:hAnsi="Times New Roman" w:cs="Times New Roman"/>
        </w:rPr>
        <w:t>电力和热力，涉及温室气体排放的工业生产过程（生产系统、辅助生产系统）原辅材料种类、使用量和含碳量，</w:t>
      </w:r>
      <w:r>
        <w:rPr>
          <w:rFonts w:hint="eastAsia" w:ascii="Times New Roman" w:hAnsi="Times New Roman" w:cs="Times New Roman"/>
          <w:lang w:val="en-US" w:eastAsia="zh-CN"/>
        </w:rPr>
        <w:t>含</w:t>
      </w:r>
      <w:r>
        <w:rPr>
          <w:rFonts w:hint="default" w:ascii="Times New Roman" w:hAnsi="Times New Roman" w:cs="Times New Roman"/>
        </w:rPr>
        <w:t>碳产品产量及其含碳量等内容。</w:t>
      </w:r>
    </w:p>
    <w:p w14:paraId="595A6CF0">
      <w:pPr>
        <w:adjustRightInd w:val="0"/>
        <w:ind w:firstLine="480" w:firstLineChars="200"/>
        <w:rPr>
          <w:rFonts w:hint="default" w:ascii="Times New Roman" w:hAnsi="Times New Roman" w:cs="Times New Roman"/>
        </w:rPr>
      </w:pPr>
      <w:r>
        <w:rPr>
          <w:rFonts w:hint="default" w:ascii="Times New Roman" w:hAnsi="Times New Roman" w:cs="Times New Roman"/>
        </w:rPr>
        <w:t>3）其他</w:t>
      </w:r>
    </w:p>
    <w:p w14:paraId="07468728">
      <w:pPr>
        <w:adjustRightInd w:val="0"/>
        <w:ind w:firstLine="480" w:firstLineChars="200"/>
        <w:rPr>
          <w:rFonts w:hint="default" w:ascii="Times New Roman" w:hAnsi="Times New Roman" w:cs="Times New Roman"/>
        </w:rPr>
      </w:pPr>
      <w:r>
        <w:rPr>
          <w:rFonts w:hint="default" w:ascii="Times New Roman" w:hAnsi="Times New Roman" w:cs="Times New Roman"/>
        </w:rPr>
        <w:t>对于涉及产能置换的建设项目，应识别被置换项目温室气体排放节点。</w:t>
      </w:r>
    </w:p>
    <w:p w14:paraId="0D701EF2">
      <w:pPr>
        <w:adjustRightInd w:val="0"/>
        <w:ind w:firstLine="480" w:firstLineChars="200"/>
        <w:rPr>
          <w:rFonts w:hint="default" w:ascii="Times New Roman" w:hAnsi="Times New Roman" w:cs="Times New Roman"/>
        </w:rPr>
      </w:pPr>
      <w:r>
        <w:rPr>
          <w:rFonts w:hint="default" w:ascii="Times New Roman" w:hAnsi="Times New Roman" w:cs="Times New Roman"/>
        </w:rPr>
        <w:t>对于涉及产能置换的建设项目，应识别被置换项目温室气体排放节点。若被置换工程已纳入碳核查报告，可引用碳核查报告相关数据信息，包括温室气体排放总量，燃料种类、使用量、收到基含碳量、收到基低位发热量等，原料、辅料及其他物料种类、使用量等，相关数值优先采用实测值，也可采用附录F中推荐值。</w:t>
      </w:r>
    </w:p>
    <w:p w14:paraId="5B541CDC">
      <w:pPr>
        <w:widowControl/>
        <w:adjustRightInd w:val="0"/>
        <w:ind w:firstLine="480" w:firstLineChars="200"/>
        <w:rPr>
          <w:rFonts w:hint="default" w:ascii="Times New Roman" w:hAnsi="Times New Roman" w:cs="Times New Roman"/>
          <w:bCs/>
          <w:color w:val="000000"/>
          <w:lang w:bidi="ar"/>
        </w:rPr>
      </w:pPr>
      <w:r>
        <w:rPr>
          <w:rFonts w:hint="default" w:ascii="Times New Roman" w:hAnsi="Times New Roman" w:cs="Times New Roman"/>
          <w:bCs/>
          <w:color w:val="000000"/>
          <w:lang w:eastAsia="zh-CN" w:bidi="ar"/>
        </w:rPr>
        <w:t>（</w:t>
      </w:r>
      <w:r>
        <w:rPr>
          <w:rFonts w:hint="default" w:ascii="Times New Roman" w:hAnsi="Times New Roman" w:cs="Times New Roman"/>
          <w:bCs/>
          <w:color w:val="000000"/>
          <w:lang w:val="en-US" w:eastAsia="zh-CN" w:bidi="ar"/>
        </w:rPr>
        <w:t>3</w:t>
      </w:r>
      <w:r>
        <w:rPr>
          <w:rFonts w:hint="default" w:ascii="Times New Roman" w:hAnsi="Times New Roman" w:cs="Times New Roman"/>
          <w:bCs/>
          <w:color w:val="000000"/>
          <w:lang w:eastAsia="zh-CN" w:bidi="ar"/>
        </w:rPr>
        <w:t>）</w:t>
      </w:r>
      <w:r>
        <w:rPr>
          <w:rFonts w:hint="default" w:ascii="Times New Roman" w:hAnsi="Times New Roman" w:cs="Times New Roman"/>
          <w:bCs/>
          <w:color w:val="000000"/>
          <w:lang w:bidi="ar"/>
        </w:rPr>
        <w:t>温室气体排放核算</w:t>
      </w:r>
    </w:p>
    <w:p w14:paraId="342D243F">
      <w:pPr>
        <w:pStyle w:val="8"/>
        <w:spacing w:after="0"/>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本《指南》参考《温室气体排放核算与报告要求 第</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5部分：</w:t>
      </w:r>
      <w:r>
        <w:rPr>
          <w:rFonts w:hint="eastAsia" w:ascii="Times New Roman" w:hAnsi="Times New Roman" w:eastAsia="宋体" w:cs="Times New Roman"/>
          <w:color w:val="000000" w:themeColor="text1"/>
          <w:lang w:val="en-US" w:eastAsia="zh-CN"/>
          <w14:textFill>
            <w14:solidFill>
              <w14:schemeClr w14:val="tx1"/>
            </w14:solidFill>
          </w14:textFill>
        </w:rPr>
        <w:t>石油化工</w:t>
      </w:r>
      <w:r>
        <w:rPr>
          <w:rFonts w:hint="default" w:ascii="Times New Roman" w:hAnsi="Times New Roman" w:eastAsia="宋体" w:cs="Times New Roman"/>
          <w:color w:val="000000" w:themeColor="text1"/>
          <w14:textFill>
            <w14:solidFill>
              <w14:schemeClr w14:val="tx1"/>
            </w14:solidFill>
          </w14:textFill>
        </w:rPr>
        <w:t>企业》（GB/T 32151.</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lang w:val="en-US" w:eastAsia="zh-CN"/>
          <w14:textFill>
            <w14:solidFill>
              <w14:schemeClr w14:val="tx1"/>
            </w14:solidFill>
          </w14:textFill>
        </w:rPr>
        <w:t>结合建设项目环评需要，</w:t>
      </w:r>
      <w:r>
        <w:rPr>
          <w:rFonts w:hint="default" w:ascii="Times New Roman" w:hAnsi="Times New Roman" w:eastAsia="宋体" w:cs="Times New Roman"/>
          <w:color w:val="000000" w:themeColor="text1"/>
          <w14:textFill>
            <w14:solidFill>
              <w14:schemeClr w14:val="tx1"/>
            </w14:solidFill>
          </w14:textFill>
        </w:rPr>
        <w:t>确定</w:t>
      </w:r>
      <w:r>
        <w:rPr>
          <w:rFonts w:hint="eastAsia" w:ascii="Times New Roman" w:hAnsi="Times New Roman" w:eastAsia="宋体" w:cs="Times New Roman"/>
          <w:color w:val="000000" w:themeColor="text1"/>
          <w:lang w:eastAsia="zh-CN"/>
          <w14:textFill>
            <w14:solidFill>
              <w14:schemeClr w14:val="tx1"/>
            </w14:solidFill>
          </w14:textFill>
        </w:rPr>
        <w:t>石化</w:t>
      </w:r>
      <w:r>
        <w:rPr>
          <w:rFonts w:hint="default" w:ascii="Times New Roman" w:hAnsi="Times New Roman" w:eastAsia="宋体" w:cs="Times New Roman"/>
          <w:color w:val="000000" w:themeColor="text1"/>
          <w14:textFill>
            <w14:solidFill>
              <w14:schemeClr w14:val="tx1"/>
            </w14:solidFill>
          </w14:textFill>
        </w:rPr>
        <w:t>建设项目温室气体排放核算方法，包含</w:t>
      </w:r>
      <w:r>
        <w:rPr>
          <w:rFonts w:hint="eastAsia" w:ascii="Times New Roman" w:hAnsi="Times New Roman" w:eastAsia="宋体" w:cs="Times New Roman"/>
          <w:color w:val="000000" w:themeColor="text1"/>
          <w:lang w:val="en-US" w:eastAsia="zh-CN"/>
          <w14:textFill>
            <w14:solidFill>
              <w14:schemeClr w14:val="tx1"/>
            </w14:solidFill>
          </w14:textFill>
        </w:rPr>
        <w:t>消耗化石</w:t>
      </w:r>
      <w:r>
        <w:rPr>
          <w:rFonts w:hint="default" w:ascii="Times New Roman" w:hAnsi="Times New Roman" w:eastAsia="宋体" w:cs="Times New Roman"/>
          <w:color w:val="000000" w:themeColor="text1"/>
          <w14:textFill>
            <w14:solidFill>
              <w14:schemeClr w14:val="tx1"/>
            </w14:solidFill>
          </w14:textFill>
        </w:rPr>
        <w:t>燃料、工业生产过程、净购入电力和热力排放量</w:t>
      </w:r>
      <w:r>
        <w:rPr>
          <w:rFonts w:hint="default" w:ascii="Times New Roman" w:hAnsi="Times New Roman" w:eastAsia="宋体" w:cs="Times New Roman"/>
          <w:color w:val="000000" w:themeColor="text1"/>
          <w:lang w:bidi="ar"/>
          <w14:textFill>
            <w14:solidFill>
              <w14:schemeClr w14:val="tx1"/>
            </w14:solidFill>
          </w14:textFill>
        </w:rPr>
        <w:t>，</w:t>
      </w:r>
      <w:r>
        <w:rPr>
          <w:rFonts w:hint="eastAsia" w:ascii="Times New Roman" w:hAnsi="Times New Roman" w:eastAsia="宋体" w:cs="Times New Roman"/>
          <w:color w:val="000000" w:themeColor="text1"/>
          <w:lang w:val="en-US" w:eastAsia="zh-CN" w:bidi="ar"/>
          <w14:textFill>
            <w14:solidFill>
              <w14:schemeClr w14:val="tx1"/>
            </w14:solidFill>
          </w14:textFill>
        </w:rPr>
        <w:t>并以附录形式给出具体核算方法。</w:t>
      </w:r>
    </w:p>
    <w:p w14:paraId="635AC743">
      <w:pPr>
        <w:pStyle w:val="8"/>
        <w:spacing w:after="0"/>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拟建工程结合设计产能核算各主要生产工序温室气体排放水平。在建项目以其</w:t>
      </w:r>
      <w:r>
        <w:rPr>
          <w:rFonts w:hint="eastAsia" w:ascii="Times New Roman" w:hAnsi="Times New Roman" w:eastAsia="宋体" w:cs="Times New Roman"/>
          <w:color w:val="000000" w:themeColor="text1"/>
          <w:lang w:eastAsia="zh-CN"/>
          <w14:textFill>
            <w14:solidFill>
              <w14:schemeClr w14:val="tx1"/>
            </w14:solidFill>
          </w14:textFill>
        </w:rPr>
        <w:t>生态环境影响评价</w:t>
      </w:r>
      <w:r>
        <w:rPr>
          <w:rFonts w:hint="default" w:ascii="Times New Roman" w:hAnsi="Times New Roman" w:eastAsia="宋体" w:cs="Times New Roman"/>
          <w:color w:val="000000" w:themeColor="text1"/>
          <w14:textFill>
            <w14:solidFill>
              <w14:schemeClr w14:val="tx1"/>
            </w14:solidFill>
          </w14:textFill>
        </w:rPr>
        <w:t>文件给出的燃料消耗、原辅材料消耗、电力和热力消耗、产品产量等参数为依据核算温室气体排放量。改扩建项目应按现有、在建、拟建工程分别给出温室气体排放量，核算改扩建项目涉及改造工序现有的温室气体排放水平和绩效值，以及改造前后全厂温室气体排放水平和绩效值，并填写建设项目温室气体排放量“三本账”。对于涉及产能置换的项目，还应核算置换前后温室气体排放量</w:t>
      </w:r>
      <w:r>
        <w:rPr>
          <w:rFonts w:hint="eastAsia" w:ascii="Times New Roman" w:hAnsi="Times New Roman" w:eastAsia="宋体" w:cs="Times New Roman"/>
          <w:color w:val="000000" w:themeColor="text1"/>
          <w:lang w:val="en-US" w:eastAsia="zh-CN"/>
          <w14:textFill>
            <w14:solidFill>
              <w14:schemeClr w14:val="tx1"/>
            </w14:solidFill>
          </w14:textFill>
        </w:rPr>
        <w:t>和</w:t>
      </w:r>
      <w:r>
        <w:rPr>
          <w:rFonts w:hint="default" w:ascii="Times New Roman" w:hAnsi="Times New Roman" w:eastAsia="宋体" w:cs="Times New Roman"/>
          <w:color w:val="000000" w:themeColor="text1"/>
          <w14:textFill>
            <w14:solidFill>
              <w14:schemeClr w14:val="tx1"/>
            </w14:solidFill>
          </w14:textFill>
        </w:rPr>
        <w:t>温室气体排放</w:t>
      </w:r>
      <w:r>
        <w:rPr>
          <w:rFonts w:hint="eastAsia" w:ascii="Times New Roman" w:hAnsi="Times New Roman" w:eastAsia="宋体" w:cs="Times New Roman"/>
          <w:color w:val="000000" w:themeColor="text1"/>
          <w:lang w:val="en-US" w:eastAsia="zh-CN"/>
          <w14:textFill>
            <w14:solidFill>
              <w14:schemeClr w14:val="tx1"/>
            </w14:solidFill>
          </w14:textFill>
        </w:rPr>
        <w:t>绩效值的</w:t>
      </w:r>
      <w:r>
        <w:rPr>
          <w:rFonts w:hint="default" w:ascii="Times New Roman" w:hAnsi="Times New Roman" w:eastAsia="宋体" w:cs="Times New Roman"/>
          <w:color w:val="000000" w:themeColor="text1"/>
          <w14:textFill>
            <w14:solidFill>
              <w14:schemeClr w14:val="tx1"/>
            </w14:solidFill>
          </w14:textFill>
        </w:rPr>
        <w:t>变化情况。</w:t>
      </w:r>
    </w:p>
    <w:p w14:paraId="7DE935FD">
      <w:pPr>
        <w:pStyle w:val="4"/>
        <w:widowControl/>
        <w:rPr>
          <w:rFonts w:hint="default" w:ascii="Times New Roman" w:hAnsi="Times New Roman" w:cs="Times New Roman"/>
          <w:lang w:bidi="ar"/>
        </w:rPr>
      </w:pPr>
      <w:r>
        <w:rPr>
          <w:rFonts w:hint="default" w:ascii="Times New Roman" w:hAnsi="Times New Roman" w:cs="Times New Roman"/>
          <w:lang w:bidi="ar"/>
        </w:rPr>
        <w:t>5</w:t>
      </w:r>
      <w:r>
        <w:rPr>
          <w:rFonts w:hint="default" w:ascii="Times New Roman" w:hAnsi="Times New Roman" w:cs="Times New Roman"/>
          <w:color w:val="000000"/>
          <w:lang w:bidi="ar"/>
        </w:rPr>
        <w:t>.5.</w:t>
      </w:r>
      <w:r>
        <w:rPr>
          <w:rFonts w:hint="eastAsia" w:ascii="Times New Roman" w:hAnsi="Times New Roman" w:cs="Times New Roman"/>
          <w:color w:val="000000"/>
          <w:lang w:val="en-US" w:eastAsia="zh-CN" w:bidi="ar"/>
        </w:rPr>
        <w:t>3</w:t>
      </w:r>
      <w:r>
        <w:rPr>
          <w:rFonts w:hint="default" w:ascii="Times New Roman" w:hAnsi="Times New Roman" w:cs="Times New Roman"/>
          <w:color w:val="000000"/>
          <w:lang w:bidi="ar"/>
        </w:rPr>
        <w:t xml:space="preserve"> </w:t>
      </w:r>
      <w:r>
        <w:rPr>
          <w:rFonts w:hint="default" w:ascii="Times New Roman" w:hAnsi="Times New Roman" w:cs="Times New Roman"/>
          <w:lang w:bidi="ar"/>
        </w:rPr>
        <w:t>温室气体排放评价</w:t>
      </w:r>
    </w:p>
    <w:p w14:paraId="59FFBFA8">
      <w:pPr>
        <w:pStyle w:val="8"/>
        <w:spacing w:after="0" w:line="348" w:lineRule="auto"/>
        <w:ind w:firstLine="480" w:firstLineChars="200"/>
        <w:rPr>
          <w:rFonts w:hint="eastAsia" w:ascii="宋体" w:hAnsi="宋体" w:eastAsia="宋体" w:cs="宋体"/>
          <w:color w:val="000000"/>
          <w:kern w:val="0"/>
          <w:lang w:bidi="ar"/>
        </w:rPr>
      </w:pPr>
      <w:r>
        <w:rPr>
          <w:rFonts w:hint="default" w:ascii="Times New Roman" w:hAnsi="Times New Roman" w:eastAsia="宋体" w:cs="Times New Roman"/>
          <w:color w:val="000000" w:themeColor="text1"/>
          <w:kern w:val="2"/>
          <w:lang w:bidi="ar"/>
          <w14:textFill>
            <w14:solidFill>
              <w14:schemeClr w14:val="tx1"/>
            </w14:solidFill>
          </w14:textFill>
        </w:rPr>
        <w:t>根据环办环评函〔2021〕346号要求，需要核算</w:t>
      </w:r>
      <w:r>
        <w:rPr>
          <w:rFonts w:hint="default" w:ascii="Times New Roman" w:hAnsi="Times New Roman" w:eastAsia="宋体" w:cs="Times New Roman"/>
          <w:color w:val="000000" w:themeColor="text1"/>
          <w:kern w:val="2"/>
          <w:lang w:val="en-US" w:eastAsia="zh-CN" w:bidi="ar"/>
          <w14:textFill>
            <w14:solidFill>
              <w14:schemeClr w14:val="tx1"/>
            </w14:solidFill>
          </w14:textFill>
        </w:rPr>
        <w:t>建设项目二氧化碳</w:t>
      </w:r>
      <w:r>
        <w:rPr>
          <w:rFonts w:hint="default" w:ascii="Times New Roman" w:hAnsi="Times New Roman" w:eastAsia="宋体" w:cs="Times New Roman"/>
          <w:color w:val="000000" w:themeColor="text1"/>
          <w:kern w:val="2"/>
          <w:lang w:bidi="ar"/>
          <w14:textFill>
            <w14:solidFill>
              <w14:schemeClr w14:val="tx1"/>
            </w14:solidFill>
          </w14:textFill>
        </w:rPr>
        <w:t>排放量，</w:t>
      </w:r>
      <w:r>
        <w:rPr>
          <w:rFonts w:hint="default" w:ascii="Times New Roman" w:hAnsi="Times New Roman" w:eastAsia="宋体" w:cs="Times New Roman"/>
          <w:color w:val="000000" w:themeColor="text1"/>
          <w:kern w:val="2"/>
          <w:lang w:val="en-US" w:eastAsia="zh-CN" w:bidi="ar"/>
          <w14:textFill>
            <w14:solidFill>
              <w14:schemeClr w14:val="tx1"/>
            </w14:solidFill>
          </w14:textFill>
        </w:rPr>
        <w:t>全厂</w:t>
      </w:r>
      <w:r>
        <w:rPr>
          <w:rFonts w:hint="default" w:ascii="Times New Roman" w:hAnsi="Times New Roman" w:eastAsia="宋体" w:cs="Times New Roman"/>
          <w:color w:val="000000" w:themeColor="text1"/>
          <w:kern w:val="2"/>
          <w:lang w:bidi="ar"/>
          <w14:textFill>
            <w14:solidFill>
              <w14:schemeClr w14:val="tx1"/>
            </w14:solidFill>
          </w14:textFill>
        </w:rPr>
        <w:t>单位产品</w:t>
      </w:r>
      <w:r>
        <w:rPr>
          <w:rFonts w:hint="default" w:ascii="Times New Roman" w:hAnsi="Times New Roman" w:eastAsia="宋体" w:cs="Times New Roman"/>
          <w:color w:val="000000" w:themeColor="text1"/>
          <w:kern w:val="2"/>
          <w:lang w:val="en-US" w:eastAsia="zh-CN" w:bidi="ar"/>
          <w14:textFill>
            <w14:solidFill>
              <w14:schemeClr w14:val="tx1"/>
            </w14:solidFill>
          </w14:textFill>
        </w:rPr>
        <w:t>及</w:t>
      </w:r>
      <w:r>
        <w:rPr>
          <w:rFonts w:hint="default" w:ascii="Times New Roman" w:hAnsi="Times New Roman" w:eastAsia="宋体" w:cs="Times New Roman"/>
          <w:color w:val="000000" w:themeColor="text1"/>
          <w:kern w:val="2"/>
          <w:lang w:bidi="ar"/>
          <w14:textFill>
            <w14:solidFill>
              <w14:schemeClr w14:val="tx1"/>
            </w14:solidFill>
          </w14:textFill>
        </w:rPr>
        <w:t>各生产</w:t>
      </w:r>
      <w:r>
        <w:rPr>
          <w:rFonts w:hint="default" w:ascii="Times New Roman" w:hAnsi="Times New Roman" w:eastAsia="宋体" w:cs="Times New Roman"/>
          <w:color w:val="000000" w:themeColor="text1"/>
          <w:kern w:val="2"/>
          <w:lang w:val="en-US" w:eastAsia="zh-CN" w:bidi="ar"/>
          <w14:textFill>
            <w14:solidFill>
              <w14:schemeClr w14:val="tx1"/>
            </w14:solidFill>
          </w14:textFill>
        </w:rPr>
        <w:t>装置单位产品</w:t>
      </w:r>
      <w:r>
        <w:rPr>
          <w:rFonts w:hint="default" w:ascii="Times New Roman" w:hAnsi="Times New Roman" w:eastAsia="宋体" w:cs="Times New Roman"/>
          <w:color w:val="000000" w:themeColor="text1"/>
          <w:kern w:val="2"/>
          <w:lang w:bidi="ar"/>
          <w14:textFill>
            <w14:solidFill>
              <w14:schemeClr w14:val="tx1"/>
            </w14:solidFill>
          </w14:textFill>
        </w:rPr>
        <w:t>温室气体排放</w:t>
      </w:r>
      <w:r>
        <w:rPr>
          <w:rFonts w:hint="default" w:ascii="Times New Roman" w:hAnsi="Times New Roman" w:eastAsia="宋体" w:cs="Times New Roman"/>
          <w:color w:val="000000" w:themeColor="text1"/>
          <w:kern w:val="2"/>
          <w:lang w:val="en-US" w:bidi="ar"/>
          <w14:textFill>
            <w14:solidFill>
              <w14:schemeClr w14:val="tx1"/>
            </w14:solidFill>
          </w14:textFill>
        </w:rPr>
        <w:t>绩效水平</w:t>
      </w:r>
      <w:r>
        <w:rPr>
          <w:rFonts w:hint="default" w:ascii="Times New Roman" w:hAnsi="Times New Roman" w:eastAsia="宋体" w:cs="Times New Roman"/>
          <w:color w:val="000000" w:themeColor="text1"/>
          <w:kern w:val="2"/>
          <w:lang w:bidi="ar"/>
          <w14:textFill>
            <w14:solidFill>
              <w14:schemeClr w14:val="tx1"/>
            </w14:solidFill>
          </w14:textFill>
        </w:rPr>
        <w:t>。目前各省温室气体评价纳入环评工作仍处于探索阶段，环评中温室气体排放评价内容仅为简单的计算，多省暂无明确、统一的绩效水平参考值。</w:t>
      </w:r>
      <w:r>
        <w:rPr>
          <w:rFonts w:hint="default" w:ascii="Times New Roman" w:hAnsi="Times New Roman" w:eastAsia="宋体" w:cs="Times New Roman"/>
          <w:color w:val="000000" w:themeColor="text1"/>
          <w:kern w:val="2"/>
          <w:lang w:val="en-US" w:eastAsia="zh-CN" w:bidi="ar"/>
          <w14:textFill>
            <w14:solidFill>
              <w14:schemeClr w14:val="tx1"/>
            </w14:solidFill>
          </w14:textFill>
        </w:rPr>
        <w:t>考虑石化行业生产装置较多，本次在评价全厂的基础上，初步将纳入“两高”管控范围的常减压等生产装置纳入装置评价范围</w:t>
      </w:r>
      <w:r>
        <w:rPr>
          <w:rFonts w:hint="default" w:ascii="Times New Roman" w:hAnsi="Times New Roman" w:eastAsia="宋体" w:cs="Times New Roman"/>
          <w:color w:val="000000" w:themeColor="text1"/>
          <w:kern w:val="2"/>
          <w:lang w:bidi="ar"/>
          <w14:textFill>
            <w14:solidFill>
              <w14:schemeClr w14:val="tx1"/>
            </w14:solidFill>
          </w14:textFill>
        </w:rPr>
        <w:t>。</w:t>
      </w:r>
      <w:r>
        <w:rPr>
          <w:rFonts w:hint="eastAsia" w:ascii="Times New Roman" w:hAnsi="Times New Roman" w:eastAsia="宋体"/>
          <w:color w:val="000000" w:themeColor="text1"/>
          <w:lang w:bidi="ar"/>
          <w14:textFill>
            <w14:solidFill>
              <w14:schemeClr w14:val="tx1"/>
            </w14:solidFill>
          </w14:textFill>
        </w:rPr>
        <w:t>国家、区域或行业有其他相关温室气体排放基准（标准）或评价要求的，从其规定。无国家或地方排放基准（标准）时，可参考国内外同行业或同类项目温室气体排放基准或水平，并说明参考数据的合理性。</w:t>
      </w:r>
      <w:r>
        <w:rPr>
          <w:rFonts w:hint="eastAsia" w:ascii="Times New Roman" w:hAnsi="Times New Roman" w:eastAsia="宋体"/>
          <w:color w:val="000000" w:themeColor="text1"/>
          <w:lang w:val="en-US" w:eastAsia="zh-CN" w:bidi="ar"/>
          <w14:textFill>
            <w14:solidFill>
              <w14:schemeClr w14:val="tx1"/>
            </w14:solidFill>
          </w14:textFill>
        </w:rPr>
        <w:t>同时</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为推动企业降低二氧化碳排放量，</w:t>
      </w:r>
      <w:r>
        <w:rPr>
          <w:rFonts w:hint="eastAsia" w:ascii="Times New Roman" w:hAnsi="Times New Roman" w:eastAsia="宋体"/>
          <w:color w:val="000000" w:themeColor="text1"/>
          <w:lang w:bidi="ar"/>
          <w14:textFill>
            <w14:solidFill>
              <w14:schemeClr w14:val="tx1"/>
            </w14:solidFill>
          </w14:textFill>
        </w:rPr>
        <w:t>改扩建项目应与现有工程温室气体排放水平进行比较，原则上改扩建后各装置温室气体排放水平不高于现有工程；若温室气体排放水平高于现有工程的，应进行合理说明。</w:t>
      </w:r>
      <w:r>
        <w:rPr>
          <w:rFonts w:hint="eastAsia" w:ascii="宋体" w:hAnsi="宋体" w:eastAsia="宋体" w:cs="宋体"/>
          <w:color w:val="000000"/>
          <w:kern w:val="0"/>
          <w:sz w:val="24"/>
          <w:szCs w:val="24"/>
          <w:lang w:bidi="ar"/>
        </w:rPr>
        <w:t>对于涉及产能置换的项目，还应核算置换前后</w:t>
      </w:r>
      <w:r>
        <w:rPr>
          <w:rFonts w:hint="eastAsia" w:ascii="宋体" w:hAnsi="宋体" w:eastAsia="宋体" w:cs="宋体"/>
          <w:color w:val="000000"/>
          <w:kern w:val="0"/>
          <w:sz w:val="24"/>
          <w:szCs w:val="24"/>
          <w:lang w:val="en-US" w:eastAsia="zh-CN" w:bidi="ar"/>
        </w:rPr>
        <w:t>温室气体</w:t>
      </w:r>
      <w:r>
        <w:rPr>
          <w:rFonts w:hint="eastAsia" w:ascii="宋体" w:hAnsi="宋体" w:eastAsia="宋体" w:cs="宋体"/>
          <w:color w:val="000000"/>
          <w:kern w:val="0"/>
          <w:sz w:val="24"/>
          <w:szCs w:val="24"/>
          <w:lang w:bidi="ar"/>
        </w:rPr>
        <w:t>排放量变化情况。</w:t>
      </w:r>
      <w:r>
        <w:rPr>
          <w:rFonts w:hint="eastAsia" w:ascii="宋体" w:hAnsi="宋体" w:eastAsia="宋体" w:cs="宋体"/>
          <w:color w:val="000000"/>
          <w:kern w:val="0"/>
          <w:sz w:val="24"/>
          <w:szCs w:val="24"/>
          <w:lang w:val="en-US" w:eastAsia="zh-CN" w:bidi="ar"/>
        </w:rPr>
        <w:t>存在项目核算边界小于装置核算边界的，还应核算项目所在装置整体温室气体排放量。</w:t>
      </w:r>
    </w:p>
    <w:p w14:paraId="7E9A68B9">
      <w:pPr>
        <w:pStyle w:val="4"/>
        <w:keepNext/>
        <w:keepLines/>
        <w:pageBreakBefore w:val="0"/>
        <w:widowControl/>
        <w:kinsoku/>
        <w:wordWrap/>
        <w:overflowPunct/>
        <w:topLinePunct w:val="0"/>
        <w:autoSpaceDE/>
        <w:autoSpaceDN/>
        <w:bidi w:val="0"/>
        <w:adjustRightInd/>
        <w:snapToGrid w:val="0"/>
        <w:textAlignment w:val="auto"/>
        <w:rPr>
          <w:rFonts w:hint="default" w:ascii="Times New Roman" w:hAnsi="Times New Roman" w:cs="Times New Roman"/>
          <w:lang w:bidi="ar"/>
        </w:rPr>
      </w:pPr>
      <w:r>
        <w:rPr>
          <w:rFonts w:hint="default" w:ascii="Times New Roman" w:hAnsi="Times New Roman" w:cs="Times New Roman"/>
          <w:lang w:bidi="ar"/>
        </w:rPr>
        <w:t>5.5.</w:t>
      </w:r>
      <w:r>
        <w:rPr>
          <w:rFonts w:hint="eastAsia" w:ascii="Times New Roman" w:hAnsi="Times New Roman" w:cs="Times New Roman"/>
          <w:lang w:val="en-US" w:eastAsia="zh-CN" w:bidi="ar"/>
        </w:rPr>
        <w:t>4</w:t>
      </w:r>
      <w:r>
        <w:rPr>
          <w:rFonts w:hint="default" w:ascii="Times New Roman" w:hAnsi="Times New Roman" w:cs="Times New Roman"/>
          <w:lang w:bidi="ar"/>
        </w:rPr>
        <w:t xml:space="preserve"> 减污降碳措施有效性论证</w:t>
      </w:r>
    </w:p>
    <w:p w14:paraId="7BA2A60F">
      <w:pPr>
        <w:pStyle w:val="8"/>
        <w:spacing w:after="0"/>
        <w:ind w:firstLine="480" w:firstLineChars="200"/>
        <w:rPr>
          <w:rFonts w:hint="default" w:ascii="Times New Roman" w:hAnsi="Times New Roman" w:eastAsia="宋体" w:cs="Times New Roman"/>
          <w:color w:val="000000"/>
          <w:kern w:val="0"/>
          <w:lang w:val="en-US" w:eastAsia="zh-CN" w:bidi="ar"/>
        </w:rPr>
      </w:pPr>
      <w:r>
        <w:rPr>
          <w:rFonts w:hint="eastAsia" w:ascii="Times New Roman" w:hAnsi="Times New Roman" w:eastAsia="宋体" w:cs="Times New Roman"/>
          <w:color w:val="000000"/>
          <w:kern w:val="0"/>
          <w:lang w:eastAsia="zh-CN" w:bidi="ar"/>
        </w:rPr>
        <w:t>（</w:t>
      </w:r>
      <w:r>
        <w:rPr>
          <w:rFonts w:hint="eastAsia" w:ascii="Times New Roman" w:hAnsi="Times New Roman" w:eastAsia="宋体" w:cs="Times New Roman"/>
          <w:color w:val="000000"/>
          <w:kern w:val="0"/>
          <w:lang w:val="en-US" w:eastAsia="zh-CN" w:bidi="ar"/>
        </w:rPr>
        <w:t>1</w:t>
      </w:r>
      <w:r>
        <w:rPr>
          <w:rFonts w:hint="eastAsia" w:ascii="Times New Roman" w:hAnsi="Times New Roman" w:eastAsia="宋体" w:cs="Times New Roman"/>
          <w:color w:val="000000"/>
          <w:kern w:val="0"/>
          <w:lang w:eastAsia="zh-CN" w:bidi="ar"/>
        </w:rPr>
        <w:t>）</w:t>
      </w:r>
      <w:r>
        <w:rPr>
          <w:rFonts w:hint="eastAsia" w:ascii="Times New Roman" w:hAnsi="Times New Roman" w:eastAsia="宋体" w:cs="Times New Roman"/>
          <w:color w:val="000000"/>
          <w:kern w:val="0"/>
          <w:lang w:val="en-US" w:eastAsia="zh-CN" w:bidi="ar"/>
        </w:rPr>
        <w:t>减碳措施有效性论证</w:t>
      </w:r>
    </w:p>
    <w:p w14:paraId="37118AE9">
      <w:pPr>
        <w:pStyle w:val="8"/>
        <w:spacing w:after="0"/>
        <w:ind w:firstLine="480" w:firstLineChars="200"/>
        <w:rPr>
          <w:rFonts w:hint="default" w:ascii="Times New Roman" w:hAnsi="Times New Roman" w:eastAsia="宋体" w:cs="Times New Roman"/>
          <w:color w:val="000000"/>
          <w:kern w:val="0"/>
          <w:lang w:bidi="ar"/>
        </w:rPr>
      </w:pPr>
      <w:r>
        <w:rPr>
          <w:rFonts w:hint="default" w:ascii="Times New Roman" w:hAnsi="Times New Roman" w:eastAsia="宋体" w:cs="Times New Roman"/>
          <w:color w:val="000000"/>
          <w:kern w:val="0"/>
          <w:lang w:bidi="ar"/>
        </w:rPr>
        <w:t>根据环办环评函〔2021〕346号要求，从生态环境保护、温室气体减排、经济技术可行性等方面统筹开展减污降碳措施有效性论证，明确提出建设项目在生产运行阶段拟采取的具体</w:t>
      </w:r>
      <w:r>
        <w:rPr>
          <w:rFonts w:hint="eastAsia" w:ascii="Times New Roman" w:hAnsi="Times New Roman" w:eastAsia="宋体" w:cs="Times New Roman"/>
          <w:color w:val="000000"/>
          <w:kern w:val="0"/>
          <w:lang w:val="en-US" w:eastAsia="zh-CN" w:bidi="ar"/>
        </w:rPr>
        <w:t>降碳</w:t>
      </w:r>
      <w:r>
        <w:rPr>
          <w:rFonts w:hint="default" w:ascii="Times New Roman" w:hAnsi="Times New Roman" w:eastAsia="宋体" w:cs="Times New Roman"/>
          <w:color w:val="000000"/>
          <w:kern w:val="0"/>
          <w:lang w:bidi="ar"/>
        </w:rPr>
        <w:t>措施，并分析论证拟采取措施的</w:t>
      </w:r>
      <w:r>
        <w:rPr>
          <w:rFonts w:hint="eastAsia" w:ascii="Times New Roman" w:hAnsi="Times New Roman" w:eastAsia="宋体" w:cs="Times New Roman"/>
          <w:color w:val="000000"/>
          <w:kern w:val="0"/>
          <w:lang w:val="en-US" w:eastAsia="zh-CN" w:bidi="ar"/>
        </w:rPr>
        <w:t>技术</w:t>
      </w:r>
      <w:r>
        <w:rPr>
          <w:rFonts w:hint="default" w:ascii="Times New Roman" w:hAnsi="Times New Roman" w:eastAsia="宋体" w:cs="Times New Roman"/>
          <w:color w:val="000000"/>
          <w:kern w:val="0"/>
          <w:lang w:bidi="ar"/>
        </w:rPr>
        <w:t>有效性</w:t>
      </w:r>
      <w:r>
        <w:rPr>
          <w:rFonts w:hint="eastAsia" w:ascii="Times New Roman" w:hAnsi="Times New Roman" w:eastAsia="宋体" w:cs="Times New Roman"/>
          <w:color w:val="000000"/>
          <w:kern w:val="0"/>
          <w:lang w:eastAsia="zh-CN" w:bidi="ar"/>
        </w:rPr>
        <w:t>、</w:t>
      </w:r>
      <w:r>
        <w:rPr>
          <w:rFonts w:hint="eastAsia" w:ascii="Times New Roman" w:hAnsi="Times New Roman" w:eastAsia="宋体" w:cs="Times New Roman"/>
          <w:color w:val="000000"/>
          <w:kern w:val="0"/>
          <w:lang w:val="en-US" w:eastAsia="zh-CN" w:bidi="ar"/>
        </w:rPr>
        <w:t>经济合理性、污染防治及温室气体减排有效性</w:t>
      </w:r>
      <w:r>
        <w:rPr>
          <w:rFonts w:hint="default" w:ascii="Times New Roman" w:hAnsi="Times New Roman" w:eastAsia="宋体" w:cs="Times New Roman"/>
          <w:color w:val="000000"/>
          <w:kern w:val="0"/>
          <w:lang w:bidi="ar"/>
        </w:rPr>
        <w:t>。</w:t>
      </w:r>
    </w:p>
    <w:p w14:paraId="02D04C2F">
      <w:pPr>
        <w:ind w:firstLine="480" w:firstLineChars="200"/>
        <w:rPr>
          <w:rFonts w:hint="default" w:ascii="Times New Roman" w:hAnsi="Times New Roman" w:cs="Times New Roman"/>
          <w:color w:val="000000"/>
          <w:kern w:val="0"/>
          <w:lang w:bidi="ar"/>
        </w:rPr>
      </w:pPr>
      <w:r>
        <w:rPr>
          <w:rFonts w:hint="default" w:ascii="Times New Roman" w:hAnsi="Times New Roman" w:cs="Times New Roman"/>
          <w:color w:val="000000"/>
          <w:kern w:val="0"/>
          <w:lang w:bidi="ar"/>
        </w:rPr>
        <w:t>对于温室气体减排措施，考虑到最优化的管理效能，本《指南》分两个层次提出要求。一是对于建设项目需采用方案比选的方式给出拟采取的温室气体减排和节能降耗措施；二是建设项目需明确拟采取的能源结构优化，工艺产品优化，碳捕集、利用和封存（CCUS）等措施，分析论证拟采取措施的技术可行性、经济合理性。</w:t>
      </w:r>
    </w:p>
    <w:p w14:paraId="733B53B9">
      <w:pPr>
        <w:ind w:firstLine="480" w:firstLineChars="200"/>
        <w:rPr>
          <w:rFonts w:hint="default" w:ascii="Times New Roman" w:hAnsi="Times New Roman" w:eastAsia="宋体" w:cs="Times New Roman"/>
          <w:color w:val="000000"/>
          <w:kern w:val="0"/>
          <w:lang w:val="en-US" w:eastAsia="zh-CN" w:bidi="ar"/>
        </w:rPr>
      </w:pPr>
      <w:r>
        <w:rPr>
          <w:rFonts w:hint="eastAsia" w:ascii="Times New Roman" w:hAnsi="Times New Roman" w:cs="Times New Roman"/>
          <w:color w:val="000000"/>
          <w:kern w:val="0"/>
          <w:lang w:eastAsia="zh-CN" w:bidi="ar"/>
        </w:rPr>
        <w:t>（</w:t>
      </w:r>
      <w:r>
        <w:rPr>
          <w:rFonts w:hint="eastAsia" w:ascii="Times New Roman" w:hAnsi="Times New Roman" w:cs="Times New Roman"/>
          <w:color w:val="000000"/>
          <w:kern w:val="0"/>
          <w:lang w:val="en-US" w:eastAsia="zh-CN" w:bidi="ar"/>
        </w:rPr>
        <w:t>2</w:t>
      </w:r>
      <w:r>
        <w:rPr>
          <w:rFonts w:hint="eastAsia" w:ascii="Times New Roman" w:hAnsi="Times New Roman" w:cs="Times New Roman"/>
          <w:color w:val="000000"/>
          <w:kern w:val="0"/>
          <w:lang w:eastAsia="zh-CN" w:bidi="ar"/>
        </w:rPr>
        <w:t>）</w:t>
      </w:r>
      <w:r>
        <w:rPr>
          <w:rFonts w:hint="eastAsia" w:ascii="Times New Roman" w:hAnsi="Times New Roman" w:cs="Times New Roman"/>
          <w:color w:val="000000"/>
          <w:kern w:val="0"/>
          <w:lang w:val="en-US" w:eastAsia="zh-CN" w:bidi="ar"/>
        </w:rPr>
        <w:t>碳污协同度分析</w:t>
      </w:r>
    </w:p>
    <w:p w14:paraId="20322E89">
      <w:pPr>
        <w:ind w:firstLine="480" w:firstLineChars="200"/>
        <w:rPr>
          <w:rFonts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减污降碳协同性分析的主要目的在于推动建设项目在满足碳污宏观控制要求的前提下，采用更为绿色低碳的主体工艺及污染防治装置、设施</w:t>
      </w:r>
      <w:r>
        <w:rPr>
          <w:rFonts w:hint="default" w:ascii="Times New Roman" w:hAnsi="Times New Roman" w:eastAsia="宋体" w:cs="Times New Roman"/>
          <w:color w:val="000000"/>
          <w:kern w:val="0"/>
          <w:sz w:val="24"/>
          <w:szCs w:val="24"/>
          <w:lang w:eastAsia="zh-CN" w:bidi="ar"/>
        </w:rPr>
        <w:t>，</w:t>
      </w:r>
      <w:r>
        <w:rPr>
          <w:rFonts w:hint="default" w:ascii="Times New Roman" w:hAnsi="Times New Roman" w:eastAsia="宋体" w:cs="Times New Roman"/>
          <w:color w:val="000000"/>
          <w:kern w:val="0"/>
          <w:sz w:val="24"/>
          <w:szCs w:val="24"/>
          <w:lang w:val="en-US" w:eastAsia="zh-CN" w:bidi="ar"/>
        </w:rPr>
        <w:t>评价技术路线见图</w:t>
      </w:r>
      <w:r>
        <w:rPr>
          <w:rFonts w:hint="eastAsia" w:ascii="Times New Roman" w:hAnsi="Times New Roman"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bidi="ar"/>
        </w:rPr>
        <w:t>。</w:t>
      </w:r>
      <w:r>
        <w:rPr>
          <w:rFonts w:hint="default" w:ascii="Times New Roman" w:hAnsi="Times New Roman" w:eastAsia="宋体" w:cs="Times New Roman"/>
          <w:color w:val="000000"/>
          <w:kern w:val="0"/>
          <w:sz w:val="24"/>
          <w:szCs w:val="24"/>
          <w:lang w:val="en-US" w:eastAsia="zh-CN" w:bidi="ar"/>
        </w:rPr>
        <w:t>涉及</w:t>
      </w:r>
      <w:r>
        <w:rPr>
          <w:rFonts w:hint="eastAsia" w:ascii="Times New Roman" w:hAnsi="Times New Roman" w:cs="Times New Roman"/>
          <w:color w:val="000000"/>
          <w:kern w:val="0"/>
          <w:sz w:val="24"/>
          <w:szCs w:val="24"/>
          <w:lang w:val="en-US" w:eastAsia="zh-CN" w:bidi="ar"/>
        </w:rPr>
        <w:t>主要装置</w:t>
      </w:r>
      <w:r>
        <w:rPr>
          <w:rFonts w:hint="default" w:ascii="Times New Roman" w:hAnsi="Times New Roman" w:eastAsia="宋体" w:cs="Times New Roman"/>
          <w:color w:val="000000"/>
          <w:kern w:val="0"/>
          <w:sz w:val="24"/>
          <w:szCs w:val="24"/>
          <w:lang w:val="en-US" w:eastAsia="zh-CN" w:bidi="ar"/>
        </w:rPr>
        <w:t>的</w:t>
      </w:r>
      <w:r>
        <w:rPr>
          <w:rFonts w:hint="default" w:ascii="Times New Roman" w:hAnsi="Times New Roman" w:eastAsia="宋体" w:cs="Times New Roman"/>
          <w:color w:val="000000"/>
          <w:kern w:val="0"/>
          <w:sz w:val="24"/>
          <w:szCs w:val="24"/>
          <w:lang w:bidi="ar"/>
        </w:rPr>
        <w:t>建设项目应在满足HJ 2.1、HJ 2.2和HJ 2.3关于污染治理措施方案选择要求前提下，</w:t>
      </w:r>
      <w:r>
        <w:rPr>
          <w:rFonts w:hint="default" w:ascii="Times New Roman" w:hAnsi="Times New Roman" w:eastAsia="宋体" w:cs="Times New Roman"/>
          <w:color w:val="000000"/>
          <w:kern w:val="0"/>
          <w:sz w:val="24"/>
          <w:szCs w:val="24"/>
          <w:lang w:val="en-US" w:eastAsia="zh-CN" w:bidi="ar"/>
        </w:rPr>
        <w:t>按照核算方法计算各工序减污降碳协同度，</w:t>
      </w:r>
      <w:r>
        <w:rPr>
          <w:rFonts w:hint="default" w:ascii="Times New Roman" w:hAnsi="Times New Roman" w:eastAsia="宋体" w:cs="Times New Roman"/>
          <w:color w:val="000000"/>
          <w:kern w:val="0"/>
          <w:sz w:val="24"/>
          <w:szCs w:val="24"/>
          <w:lang w:bidi="ar"/>
        </w:rPr>
        <w:t>开展基于协同减污降碳的废气和废水污染治理设施和固废处理设施等多方案比选。</w:t>
      </w:r>
      <w:r>
        <w:rPr>
          <w:rFonts w:hint="default" w:ascii="Times New Roman" w:hAnsi="Times New Roman" w:eastAsia="宋体" w:cs="Times New Roman"/>
          <w:color w:val="000000"/>
          <w:kern w:val="0"/>
          <w:sz w:val="24"/>
          <w:szCs w:val="24"/>
          <w:lang w:val="en-US" w:eastAsia="zh-CN" w:bidi="ar"/>
        </w:rPr>
        <w:t>对于不满足减污降碳协同度要求的项目，</w:t>
      </w:r>
      <w:r>
        <w:rPr>
          <w:rFonts w:hint="default" w:ascii="Times New Roman" w:hAnsi="Times New Roman" w:eastAsia="宋体" w:cs="Times New Roman"/>
          <w:color w:val="000000"/>
          <w:kern w:val="0"/>
          <w:sz w:val="24"/>
          <w:szCs w:val="24"/>
          <w:lang w:bidi="ar"/>
        </w:rPr>
        <w:t>应当提出优化调整措施。</w:t>
      </w:r>
      <w:r>
        <w:rPr>
          <w:rFonts w:ascii="Times New Roman" w:hAnsi="Times New Roman" w:eastAsia="宋体" w:cs="Times New Roman"/>
          <w:color w:val="000000"/>
          <w:kern w:val="0"/>
          <w:sz w:val="24"/>
          <w:szCs w:val="24"/>
          <w:lang w:bidi="ar"/>
        </w:rPr>
        <w:t>对比分析优化后拟采用的减污降碳措施在污染物和温室气体排放量变化情况，形成减污降碳协同措施清单。</w:t>
      </w:r>
    </w:p>
    <w:p w14:paraId="001370AA">
      <w:pPr>
        <w:ind w:firstLine="480" w:firstLineChars="200"/>
        <w:rPr>
          <w:rFonts w:hint="default" w:ascii="Times New Roman" w:hAnsi="Times New Roman" w:cs="Times New Roman"/>
          <w:color w:val="000000"/>
          <w:kern w:val="0"/>
          <w:lang w:val="en-US" w:eastAsia="zh-CN" w:bidi="ar"/>
        </w:rPr>
      </w:pPr>
      <w:r>
        <w:rPr>
          <w:rFonts w:hint="default" w:ascii="Times New Roman" w:hAnsi="Times New Roman" w:cs="Times New Roman"/>
          <w:color w:val="000000"/>
          <w:kern w:val="0"/>
          <w:lang w:val="en-US" w:eastAsia="zh-CN" w:bidi="ar"/>
        </w:rPr>
        <w:t>协同度指标综合反映主要生产工序相较于基准值的“减污”与“减碳”的相对变化，当建设项目生产</w:t>
      </w:r>
      <w:r>
        <w:rPr>
          <w:rFonts w:hint="eastAsia" w:ascii="Times New Roman" w:hAnsi="Times New Roman" w:cs="Times New Roman"/>
          <w:color w:val="000000"/>
          <w:kern w:val="0"/>
          <w:lang w:val="en-US" w:eastAsia="zh-CN" w:bidi="ar"/>
        </w:rPr>
        <w:t>装置</w:t>
      </w:r>
      <w:r>
        <w:rPr>
          <w:rFonts w:hint="default" w:ascii="Times New Roman" w:hAnsi="Times New Roman" w:cs="Times New Roman"/>
          <w:color w:val="000000"/>
          <w:kern w:val="0"/>
          <w:lang w:val="en-US" w:eastAsia="zh-CN" w:bidi="ar"/>
        </w:rPr>
        <w:t>单位产品温室气体排放量</w:t>
      </w:r>
      <w:r>
        <w:rPr>
          <w:rFonts w:hint="eastAsia" w:ascii="Times New Roman" w:hAnsi="Times New Roman" w:cs="Times New Roman"/>
          <w:color w:val="000000"/>
          <w:kern w:val="0"/>
          <w:lang w:val="en-US" w:eastAsia="zh-CN" w:bidi="ar"/>
        </w:rPr>
        <w:t>与</w:t>
      </w:r>
      <w:r>
        <w:rPr>
          <w:rFonts w:hint="default" w:ascii="Times New Roman" w:hAnsi="Times New Roman" w:cs="Times New Roman"/>
          <w:color w:val="000000"/>
          <w:kern w:val="0"/>
          <w:lang w:val="en-US" w:eastAsia="zh-CN" w:bidi="ar"/>
        </w:rPr>
        <w:t>污染物排放量</w:t>
      </w:r>
      <w:r>
        <w:rPr>
          <w:rFonts w:hint="eastAsia" w:ascii="Times New Roman" w:hAnsi="Times New Roman" w:cs="Times New Roman"/>
          <w:color w:val="000000"/>
          <w:kern w:val="0"/>
          <w:lang w:val="en-US" w:eastAsia="zh-CN" w:bidi="ar"/>
        </w:rPr>
        <w:t>均</w:t>
      </w:r>
      <w:r>
        <w:rPr>
          <w:rFonts w:hint="default" w:ascii="Times New Roman" w:hAnsi="Times New Roman" w:cs="Times New Roman"/>
          <w:color w:val="000000"/>
          <w:kern w:val="0"/>
          <w:lang w:val="en-US" w:eastAsia="zh-CN" w:bidi="ar"/>
        </w:rPr>
        <w:t>优于行业</w:t>
      </w:r>
      <w:r>
        <w:rPr>
          <w:rFonts w:hint="eastAsia" w:ascii="Times New Roman" w:hAnsi="Times New Roman" w:cs="Times New Roman"/>
          <w:color w:val="000000"/>
          <w:kern w:val="0"/>
          <w:lang w:val="en-US" w:eastAsia="zh-CN" w:bidi="ar"/>
        </w:rPr>
        <w:t>先进</w:t>
      </w:r>
      <w:r>
        <w:rPr>
          <w:rFonts w:hint="default" w:ascii="Times New Roman" w:hAnsi="Times New Roman" w:cs="Times New Roman"/>
          <w:color w:val="000000"/>
          <w:kern w:val="0"/>
          <w:lang w:val="en-US" w:eastAsia="zh-CN" w:bidi="ar"/>
        </w:rPr>
        <w:t>值</w:t>
      </w:r>
      <w:r>
        <w:rPr>
          <w:rFonts w:hint="eastAsia" w:ascii="Times New Roman" w:hAnsi="Times New Roman" w:cs="Times New Roman"/>
          <w:color w:val="000000"/>
          <w:kern w:val="0"/>
          <w:lang w:val="en-US" w:eastAsia="zh-CN" w:bidi="ar"/>
        </w:rPr>
        <w:t>，或</w:t>
      </w:r>
      <w:r>
        <w:rPr>
          <w:rFonts w:hint="default" w:ascii="Times New Roman" w:hAnsi="Times New Roman" w:cs="Times New Roman"/>
          <w:color w:val="000000"/>
          <w:kern w:val="0"/>
          <w:lang w:val="en-US" w:eastAsia="zh-CN" w:bidi="ar"/>
        </w:rPr>
        <w:t>温室气体排放量</w:t>
      </w:r>
      <w:r>
        <w:rPr>
          <w:rFonts w:hint="eastAsia" w:ascii="Times New Roman" w:hAnsi="Times New Roman" w:cs="Times New Roman"/>
          <w:color w:val="000000"/>
          <w:kern w:val="0"/>
          <w:lang w:val="en-US" w:eastAsia="zh-CN" w:bidi="ar"/>
        </w:rPr>
        <w:t>不满足先进值但污染物减排幅度大于温室气体增幅时，不需要开展碳污协同</w:t>
      </w:r>
      <w:r>
        <w:rPr>
          <w:rFonts w:hint="default" w:ascii="Times New Roman" w:hAnsi="Times New Roman" w:cs="Times New Roman"/>
          <w:color w:val="000000"/>
          <w:kern w:val="0"/>
          <w:lang w:val="en-US" w:eastAsia="zh-CN" w:bidi="ar"/>
        </w:rPr>
        <w:t>。当建设项目生产</w:t>
      </w:r>
      <w:r>
        <w:rPr>
          <w:rFonts w:hint="eastAsia" w:ascii="Times New Roman" w:hAnsi="Times New Roman" w:cs="Times New Roman"/>
          <w:color w:val="000000"/>
          <w:kern w:val="0"/>
          <w:lang w:val="en-US" w:eastAsia="zh-CN" w:bidi="ar"/>
        </w:rPr>
        <w:t>装置</w:t>
      </w:r>
      <w:r>
        <w:rPr>
          <w:rFonts w:hint="default" w:ascii="Times New Roman" w:hAnsi="Times New Roman" w:cs="Times New Roman"/>
          <w:color w:val="000000"/>
          <w:kern w:val="0"/>
          <w:lang w:val="en-US" w:eastAsia="zh-CN" w:bidi="ar"/>
        </w:rPr>
        <w:t>单位产品污染物排放量与温室气体</w:t>
      </w:r>
      <w:r>
        <w:rPr>
          <w:rFonts w:hint="eastAsia" w:ascii="Times New Roman" w:hAnsi="Times New Roman" w:cs="Times New Roman"/>
          <w:color w:val="000000"/>
          <w:kern w:val="0"/>
          <w:lang w:val="en-US" w:eastAsia="zh-CN" w:bidi="ar"/>
        </w:rPr>
        <w:t>均不满足</w:t>
      </w:r>
      <w:r>
        <w:rPr>
          <w:rFonts w:hint="default" w:ascii="Times New Roman" w:hAnsi="Times New Roman" w:cs="Times New Roman"/>
          <w:color w:val="000000"/>
          <w:kern w:val="0"/>
          <w:lang w:val="en-US" w:eastAsia="zh-CN" w:bidi="ar"/>
        </w:rPr>
        <w:t>行业</w:t>
      </w:r>
      <w:r>
        <w:rPr>
          <w:rFonts w:hint="eastAsia" w:ascii="Times New Roman" w:hAnsi="Times New Roman" w:cs="Times New Roman"/>
          <w:color w:val="000000"/>
          <w:kern w:val="0"/>
          <w:lang w:val="en-US" w:eastAsia="zh-CN" w:bidi="ar"/>
        </w:rPr>
        <w:t>先进</w:t>
      </w:r>
      <w:r>
        <w:rPr>
          <w:rFonts w:hint="default" w:ascii="Times New Roman" w:hAnsi="Times New Roman" w:cs="Times New Roman"/>
          <w:color w:val="000000"/>
          <w:kern w:val="0"/>
          <w:lang w:val="en-US" w:eastAsia="zh-CN" w:bidi="ar"/>
        </w:rPr>
        <w:t>值，</w:t>
      </w:r>
      <w:r>
        <w:rPr>
          <w:rFonts w:hint="eastAsia" w:ascii="Times New Roman" w:hAnsi="Times New Roman" w:cs="Times New Roman"/>
          <w:color w:val="000000"/>
          <w:kern w:val="0"/>
          <w:lang w:val="en-US" w:eastAsia="zh-CN" w:bidi="ar"/>
        </w:rPr>
        <w:t>或</w:t>
      </w:r>
      <w:r>
        <w:rPr>
          <w:rFonts w:hint="default" w:ascii="Times New Roman" w:hAnsi="Times New Roman" w:cs="Times New Roman"/>
          <w:color w:val="000000"/>
          <w:kern w:val="0"/>
          <w:lang w:val="en-US" w:eastAsia="zh-CN" w:bidi="ar"/>
        </w:rPr>
        <w:t>温室气体排放量</w:t>
      </w:r>
      <w:r>
        <w:rPr>
          <w:rFonts w:hint="eastAsia" w:ascii="Times New Roman" w:hAnsi="Times New Roman" w:cs="Times New Roman"/>
          <w:color w:val="000000"/>
          <w:kern w:val="0"/>
          <w:lang w:val="en-US" w:eastAsia="zh-CN" w:bidi="ar"/>
        </w:rPr>
        <w:t>不满足先进值但污染物减排幅度小于温室气体增幅时，需进行优化</w:t>
      </w:r>
      <w:r>
        <w:rPr>
          <w:rFonts w:hint="default" w:ascii="Times New Roman" w:hAnsi="Times New Roman" w:cs="Times New Roman"/>
          <w:color w:val="000000"/>
          <w:kern w:val="0"/>
          <w:lang w:val="en-US" w:eastAsia="zh-CN" w:bidi="ar"/>
        </w:rPr>
        <w:t>。</w:t>
      </w:r>
    </w:p>
    <w:p w14:paraId="2C487480">
      <w:pPr>
        <w:adjustRightInd w:val="0"/>
        <w:spacing w:line="360" w:lineRule="auto"/>
        <w:ind w:firstLine="420" w:firstLineChars="0"/>
        <w:rPr>
          <w:rFonts w:hint="default" w:ascii="Times New Roman" w:hAnsi="Times New Roman" w:cs="Times New Roman"/>
          <w:color w:val="000000"/>
          <w:kern w:val="0"/>
          <w:lang w:val="en-US" w:eastAsia="zh-CN" w:bidi="ar"/>
        </w:rPr>
      </w:pPr>
      <w:r>
        <w:rPr>
          <w:rFonts w:hint="default" w:ascii="Times New Roman" w:hAnsi="Times New Roman" w:cs="Times New Roman"/>
          <w:color w:val="000000"/>
          <w:kern w:val="0"/>
          <w:lang w:val="en-US" w:eastAsia="zh-CN" w:bidi="ar"/>
        </w:rPr>
        <w:t>碳污协同度的计算主要根据项目污染物（主要是NOₓ</w:t>
      </w:r>
      <w:r>
        <w:rPr>
          <w:rFonts w:hint="eastAsia" w:ascii="Times New Roman" w:hAnsi="Times New Roman" w:cs="Times New Roman"/>
          <w:color w:val="000000"/>
          <w:kern w:val="0"/>
          <w:lang w:val="en-US" w:eastAsia="zh-CN" w:bidi="ar"/>
        </w:rPr>
        <w:t>和VOCs</w:t>
      </w:r>
      <w:r>
        <w:rPr>
          <w:rFonts w:hint="default" w:ascii="Times New Roman" w:hAnsi="Times New Roman" w:cs="Times New Roman"/>
          <w:color w:val="000000"/>
          <w:kern w:val="0"/>
          <w:lang w:val="en-US" w:eastAsia="zh-CN" w:bidi="ar"/>
        </w:rPr>
        <w:t>）与温室气体排放（主要为二氧化碳）的耦合关系，通过协同度指标（S）量化“双增、一增、双减”三类情景下的综合效益</w:t>
      </w:r>
      <w:r>
        <w:rPr>
          <w:rFonts w:hint="eastAsia" w:ascii="Times New Roman" w:hAnsi="Times New Roman" w:cs="Times New Roman"/>
          <w:color w:val="000000"/>
          <w:kern w:val="0"/>
          <w:lang w:val="en-US" w:eastAsia="zh-CN" w:bidi="ar"/>
        </w:rPr>
        <w:t>，其中</w:t>
      </w:r>
      <w:r>
        <w:rPr>
          <w:rFonts w:hint="default" w:ascii="Times New Roman" w:hAnsi="Times New Roman" w:cs="Times New Roman"/>
          <w:color w:val="000000"/>
          <w:kern w:val="0"/>
          <w:sz w:val="24"/>
          <w:szCs w:val="24"/>
          <w:lang w:val="en-US" w:eastAsia="zh-CN" w:bidi="ar"/>
        </w:rPr>
        <w:t>常减压装置、催化裂化装置、乙烯装置、延迟焦化装置、加氢裂化装置以氮氧化物排放绩效为先进值，建设项目全厂同时考虑氮氧化物和挥发性有机物排放绩效为先进值</w:t>
      </w:r>
      <w:r>
        <w:rPr>
          <w:rFonts w:hint="eastAsia" w:ascii="Times New Roman" w:hAnsi="Times New Roman" w:cs="Times New Roman"/>
          <w:color w:val="000000"/>
          <w:kern w:val="0"/>
          <w:sz w:val="24"/>
          <w:szCs w:val="24"/>
          <w:lang w:val="en-US" w:eastAsia="zh-CN" w:bidi="ar"/>
        </w:rPr>
        <w:t>。</w:t>
      </w:r>
    </w:p>
    <w:p w14:paraId="4A69B9E3">
      <w:pPr>
        <w:adjustRightInd w:val="0"/>
        <w:spacing w:line="360" w:lineRule="auto"/>
        <w:ind w:firstLine="420"/>
        <w:rPr>
          <w:rFonts w:hint="default" w:ascii="Times New Roman" w:hAnsi="Times New Roman" w:eastAsia="宋体" w:cs="Times New Roman"/>
          <w:snapToGrid/>
          <w:color w:val="000000"/>
          <w:kern w:val="0"/>
          <w:lang w:bidi="ar"/>
        </w:rPr>
      </w:pPr>
      <w:r>
        <w:rPr>
          <w:rFonts w:hint="eastAsia" w:ascii="Times New Roman" w:hAnsi="Times New Roman" w:cs="Times New Roman"/>
          <w:color w:val="000000"/>
          <w:kern w:val="0"/>
          <w:sz w:val="24"/>
          <w:szCs w:val="24"/>
          <w:lang w:val="en-US" w:eastAsia="zh-CN" w:bidi="ar"/>
        </w:rPr>
        <w:t>由于满足</w:t>
      </w:r>
      <w:r>
        <w:rPr>
          <w:rFonts w:hint="default" w:ascii="Times New Roman" w:hAnsi="Times New Roman" w:cs="Times New Roman"/>
          <w:color w:val="000000"/>
          <w:kern w:val="0"/>
          <w:sz w:val="24"/>
          <w:szCs w:val="24"/>
          <w:lang w:val="en-US" w:eastAsia="zh-CN" w:bidi="ar"/>
        </w:rPr>
        <w:t>行业重污染天气绩效评级A级标准</w:t>
      </w:r>
      <w:r>
        <w:rPr>
          <w:rFonts w:hint="eastAsia" w:ascii="Times New Roman" w:hAnsi="Times New Roman" w:cs="Times New Roman"/>
          <w:color w:val="000000"/>
          <w:kern w:val="0"/>
          <w:sz w:val="24"/>
          <w:szCs w:val="24"/>
          <w:lang w:val="en-US" w:eastAsia="zh-CN" w:bidi="ar"/>
        </w:rPr>
        <w:t>是两高项目审批的必要条件，本次</w:t>
      </w:r>
      <w:r>
        <w:rPr>
          <w:rFonts w:hint="default" w:ascii="Times New Roman" w:hAnsi="Times New Roman" w:eastAsia="宋体" w:cs="Times New Roman"/>
          <w:color w:val="000000"/>
          <w:kern w:val="0"/>
          <w:sz w:val="24"/>
          <w:szCs w:val="24"/>
          <w:lang w:bidi="ar"/>
        </w:rPr>
        <w:t>单位</w:t>
      </w:r>
      <w:r>
        <w:rPr>
          <w:rFonts w:hint="default" w:ascii="Times New Roman" w:hAnsi="Times New Roman" w:cs="Times New Roman"/>
          <w:color w:val="000000"/>
          <w:kern w:val="0"/>
          <w:sz w:val="24"/>
          <w:szCs w:val="24"/>
          <w:lang w:val="en-US" w:eastAsia="zh-CN" w:bidi="ar"/>
        </w:rPr>
        <w:t>产品</w:t>
      </w:r>
      <w:r>
        <w:rPr>
          <w:rFonts w:hint="default" w:ascii="Times New Roman" w:hAnsi="Times New Roman" w:eastAsia="宋体" w:cs="Times New Roman"/>
          <w:color w:val="000000"/>
          <w:kern w:val="0"/>
          <w:sz w:val="24"/>
          <w:szCs w:val="24"/>
          <w:lang w:bidi="ar"/>
        </w:rPr>
        <w:t>污染物排放</w:t>
      </w:r>
      <w:r>
        <w:rPr>
          <w:rFonts w:hint="default" w:ascii="Times New Roman" w:hAnsi="Times New Roman" w:eastAsia="宋体" w:cs="Times New Roman"/>
          <w:color w:val="000000"/>
          <w:kern w:val="0"/>
          <w:sz w:val="24"/>
          <w:szCs w:val="24"/>
          <w:lang w:val="en-US" w:eastAsia="zh-CN" w:bidi="ar"/>
        </w:rPr>
        <w:t>按先进</w:t>
      </w:r>
      <w:r>
        <w:rPr>
          <w:rFonts w:hint="default" w:ascii="Times New Roman" w:hAnsi="Times New Roman" w:eastAsia="宋体" w:cs="Times New Roman"/>
          <w:color w:val="000000"/>
          <w:kern w:val="0"/>
          <w:sz w:val="24"/>
          <w:szCs w:val="24"/>
          <w:lang w:bidi="ar"/>
        </w:rPr>
        <w:t>值</w:t>
      </w:r>
      <w:r>
        <w:rPr>
          <w:rFonts w:hint="default" w:ascii="Times New Roman" w:hAnsi="Times New Roman" w:eastAsia="宋体" w:cs="Times New Roman"/>
          <w:color w:val="000000"/>
          <w:kern w:val="0"/>
          <w:sz w:val="24"/>
          <w:szCs w:val="24"/>
          <w:lang w:val="en-US" w:eastAsia="zh-CN" w:bidi="ar"/>
        </w:rPr>
        <w:t>按照浓度排放限值，需要比石化行业重污染天气绩效评级A级标准或特别排放浓度限值更严格，</w:t>
      </w:r>
      <w:r>
        <w:rPr>
          <w:rFonts w:hint="eastAsia" w:ascii="Times New Roman" w:hAnsi="Times New Roman" w:eastAsia="宋体" w:cs="Times New Roman"/>
          <w:color w:val="000000"/>
          <w:kern w:val="0"/>
          <w:sz w:val="24"/>
          <w:szCs w:val="24"/>
          <w:lang w:val="en-US" w:eastAsia="zh-CN" w:bidi="ar"/>
        </w:rPr>
        <w:t>本次</w:t>
      </w:r>
      <w:r>
        <w:rPr>
          <w:rFonts w:hint="default" w:ascii="Times New Roman" w:hAnsi="Times New Roman" w:eastAsia="宋体" w:cs="Times New Roman"/>
          <w:color w:val="000000"/>
          <w:kern w:val="0"/>
          <w:sz w:val="24"/>
          <w:szCs w:val="24"/>
          <w:lang w:val="en-US" w:eastAsia="zh-CN" w:bidi="ar"/>
        </w:rPr>
        <w:t>通过统计加热炉</w:t>
      </w:r>
      <w:r>
        <w:rPr>
          <w:rFonts w:hint="eastAsia" w:ascii="Times New Roman" w:hAnsi="Times New Roman" w:eastAsia="宋体" w:cs="Times New Roman"/>
          <w:color w:val="000000"/>
          <w:kern w:val="0"/>
          <w:sz w:val="24"/>
          <w:szCs w:val="24"/>
          <w:lang w:val="en-US" w:eastAsia="zh-CN" w:bidi="ar"/>
        </w:rPr>
        <w:t>在线监测的氮氧化物</w:t>
      </w:r>
      <w:r>
        <w:rPr>
          <w:rFonts w:hint="default" w:ascii="Times New Roman" w:hAnsi="Times New Roman" w:eastAsia="宋体" w:cs="Times New Roman"/>
          <w:color w:val="000000"/>
          <w:kern w:val="0"/>
          <w:sz w:val="24"/>
          <w:szCs w:val="24"/>
          <w:lang w:val="en-US" w:eastAsia="zh-CN" w:bidi="ar"/>
        </w:rPr>
        <w:t>排放浓度</w:t>
      </w:r>
      <w:r>
        <w:rPr>
          <w:rFonts w:hint="eastAsia" w:ascii="Times New Roman" w:hAnsi="Times New Roman" w:eastAsia="宋体" w:cs="Times New Roman"/>
          <w:color w:val="000000"/>
          <w:kern w:val="0"/>
          <w:sz w:val="24"/>
          <w:szCs w:val="24"/>
          <w:lang w:val="en-US" w:eastAsia="zh-CN" w:bidi="ar"/>
        </w:rPr>
        <w:t>发现</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snapToGrid/>
          <w:color w:val="000000"/>
          <w:kern w:val="0"/>
          <w:lang w:val="en-US" w:eastAsia="zh-CN" w:bidi="ar"/>
        </w:rPr>
        <w:t>加热炉氮氧化物浓度</w:t>
      </w:r>
      <w:r>
        <w:rPr>
          <w:rFonts w:hint="default" w:ascii="Times New Roman" w:hAnsi="Times New Roman" w:eastAsia="宋体" w:cs="Times New Roman"/>
          <w:snapToGrid/>
          <w:color w:val="000000"/>
          <w:kern w:val="0"/>
          <w:vertAlign w:val="baseline"/>
          <w:lang w:val="en-US" w:eastAsia="zh-CN" w:bidi="ar"/>
        </w:rPr>
        <w:t>普遍低于80</w:t>
      </w:r>
      <w:r>
        <w:rPr>
          <w:rFonts w:ascii="Times New Roman" w:hAnsi="Times New Roman" w:eastAsia="宋体" w:cs="Times New Roman"/>
          <w:snapToGrid/>
          <w:color w:val="000000"/>
          <w:kern w:val="0"/>
          <w:lang w:bidi="ar"/>
        </w:rPr>
        <w:t>mg/m</w:t>
      </w:r>
      <w:r>
        <w:rPr>
          <w:rFonts w:ascii="Times New Roman" w:hAnsi="Times New Roman" w:eastAsia="宋体" w:cs="Times New Roman"/>
          <w:snapToGrid/>
          <w:color w:val="000000"/>
          <w:kern w:val="0"/>
          <w:vertAlign w:val="superscript"/>
          <w:lang w:bidi="ar"/>
        </w:rPr>
        <w:t>3</w:t>
      </w:r>
      <w:r>
        <w:rPr>
          <w:rFonts w:hint="default" w:ascii="Times New Roman" w:hAnsi="Times New Roman" w:eastAsia="宋体" w:cs="Times New Roman"/>
          <w:snapToGrid/>
          <w:color w:val="000000"/>
          <w:kern w:val="0"/>
          <w:lang w:bidi="ar"/>
        </w:rPr>
        <w:t>，</w:t>
      </w:r>
      <w:r>
        <w:rPr>
          <w:rFonts w:hint="default" w:ascii="Times New Roman" w:hAnsi="Times New Roman" w:eastAsia="宋体" w:cs="Times New Roman"/>
          <w:snapToGrid/>
          <w:color w:val="000000"/>
          <w:kern w:val="0"/>
          <w:lang w:val="en-US" w:eastAsia="zh-CN" w:bidi="ar"/>
        </w:rPr>
        <w:t>主</w:t>
      </w:r>
      <w:r>
        <w:rPr>
          <w:rFonts w:hint="default" w:ascii="Times New Roman" w:hAnsi="Times New Roman" w:eastAsia="宋体" w:cs="Times New Roman"/>
          <w:snapToGrid/>
          <w:color w:val="000000"/>
          <w:kern w:val="0"/>
          <w:lang w:bidi="ar"/>
        </w:rPr>
        <w:t>要原因是工艺加热炉采用低氮燃烧技术，采用超低氮燃烧技术控制氮氧化物排放浓度在5</w:t>
      </w:r>
      <w:r>
        <w:rPr>
          <w:rFonts w:ascii="Times New Roman" w:hAnsi="Times New Roman" w:eastAsia="宋体" w:cs="Times New Roman"/>
          <w:snapToGrid/>
          <w:color w:val="000000"/>
          <w:kern w:val="0"/>
          <w:lang w:bidi="ar"/>
        </w:rPr>
        <w:t>0 mg/m</w:t>
      </w:r>
      <w:r>
        <w:rPr>
          <w:rFonts w:ascii="Times New Roman" w:hAnsi="Times New Roman" w:eastAsia="宋体" w:cs="Times New Roman"/>
          <w:snapToGrid/>
          <w:color w:val="000000"/>
          <w:kern w:val="0"/>
          <w:vertAlign w:val="superscript"/>
          <w:lang w:bidi="ar"/>
        </w:rPr>
        <w:t>3</w:t>
      </w:r>
      <w:r>
        <w:rPr>
          <w:rFonts w:hint="default" w:ascii="Times New Roman" w:hAnsi="Times New Roman" w:eastAsia="宋体" w:cs="Times New Roman"/>
          <w:snapToGrid/>
          <w:color w:val="000000"/>
          <w:kern w:val="0"/>
          <w:lang w:bidi="ar"/>
        </w:rPr>
        <w:t>以下。</w:t>
      </w:r>
      <w:r>
        <w:rPr>
          <w:rFonts w:hint="eastAsia" w:ascii="Times New Roman" w:hAnsi="Times New Roman" w:eastAsia="宋体" w:cs="Times New Roman"/>
          <w:snapToGrid/>
          <w:color w:val="000000"/>
          <w:kern w:val="0"/>
          <w:lang w:val="en-US" w:eastAsia="zh-CN" w:bidi="ar"/>
        </w:rPr>
        <w:t>从确定先进值的角度，本次拟将氮氧化物排放浓度定为</w:t>
      </w:r>
      <w:r>
        <w:rPr>
          <w:rFonts w:hint="default" w:ascii="Times New Roman" w:hAnsi="Times New Roman" w:eastAsia="宋体" w:cs="Times New Roman"/>
          <w:snapToGrid/>
          <w:color w:val="000000"/>
          <w:kern w:val="0"/>
          <w:lang w:bidi="ar"/>
        </w:rPr>
        <w:t>5</w:t>
      </w:r>
      <w:r>
        <w:rPr>
          <w:rFonts w:ascii="Times New Roman" w:hAnsi="Times New Roman" w:eastAsia="宋体" w:cs="Times New Roman"/>
          <w:snapToGrid/>
          <w:color w:val="000000"/>
          <w:kern w:val="0"/>
          <w:lang w:bidi="ar"/>
        </w:rPr>
        <w:t>0 mg/m</w:t>
      </w:r>
      <w:r>
        <w:rPr>
          <w:rFonts w:ascii="Times New Roman" w:hAnsi="Times New Roman" w:eastAsia="宋体" w:cs="Times New Roman"/>
          <w:snapToGrid/>
          <w:color w:val="000000"/>
          <w:kern w:val="0"/>
          <w:vertAlign w:val="superscript"/>
          <w:lang w:bidi="ar"/>
        </w:rPr>
        <w:t>3</w:t>
      </w:r>
      <w:r>
        <w:rPr>
          <w:rFonts w:hint="default" w:ascii="Times New Roman" w:hAnsi="Times New Roman" w:eastAsia="宋体" w:cs="Times New Roman"/>
          <w:snapToGrid/>
          <w:color w:val="000000"/>
          <w:kern w:val="0"/>
          <w:lang w:bidi="ar"/>
        </w:rPr>
        <w:t>。</w:t>
      </w:r>
    </w:p>
    <w:p w14:paraId="4D27D353">
      <w:pPr>
        <w:pStyle w:val="8"/>
        <w:spacing w:after="0" w:line="240" w:lineRule="auto"/>
        <w:ind w:firstLine="0" w:firstLineChars="0"/>
        <w:jc w:val="center"/>
        <w:rPr>
          <w:rFonts w:hint="default" w:cs="Times New Roman"/>
          <w:snapToGrid w:val="0"/>
          <w:kern w:val="0"/>
          <w:highlight w:val="none"/>
          <w:vertAlign w:val="baseline"/>
          <w:lang w:val="en-US" w:eastAsia="zh-CN"/>
        </w:rPr>
      </w:pPr>
      <w:r>
        <w:drawing>
          <wp:inline distT="0" distB="0" distL="0" distR="0">
            <wp:extent cx="4048125" cy="2489835"/>
            <wp:effectExtent l="4445" t="4445" r="5080" b="7620"/>
            <wp:docPr id="188472726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4BD192">
      <w:pPr>
        <w:pStyle w:val="8"/>
        <w:spacing w:after="0" w:line="240" w:lineRule="auto"/>
        <w:ind w:firstLine="884" w:firstLineChars="400"/>
        <w:jc w:val="center"/>
        <w:rPr>
          <w:rFonts w:hint="eastAsia" w:ascii="仿宋_GB2312" w:hAnsi="仿宋_GB2312" w:eastAsia="仿宋_GB2312" w:cs="仿宋_GB2312"/>
          <w:b/>
          <w:bCs/>
          <w:snapToGrid w:val="0"/>
          <w:color w:val="auto"/>
          <w:spacing w:val="-10"/>
          <w:kern w:val="0"/>
          <w:szCs w:val="21"/>
          <w:highlight w:val="none"/>
          <w:lang w:val="en-US" w:eastAsia="zh-CN"/>
        </w:rPr>
      </w:pPr>
      <w:r>
        <w:rPr>
          <w:rFonts w:hint="default" w:ascii="仿宋_GB2312" w:hAnsi="仿宋_GB2312" w:eastAsia="仿宋_GB2312" w:cs="仿宋_GB2312"/>
          <w:b/>
          <w:bCs/>
          <w:snapToGrid w:val="0"/>
          <w:spacing w:val="-10"/>
          <w:kern w:val="0"/>
          <w:szCs w:val="21"/>
          <w:highlight w:val="none"/>
          <w:lang w:val="en-US" w:eastAsia="zh-CN"/>
        </w:rPr>
        <w:t>图</w:t>
      </w:r>
      <w:r>
        <w:rPr>
          <w:rFonts w:hint="eastAsia" w:ascii="仿宋_GB2312" w:hAnsi="仿宋_GB2312" w:eastAsia="仿宋_GB2312" w:cs="仿宋_GB2312"/>
          <w:b/>
          <w:bCs/>
          <w:snapToGrid w:val="0"/>
          <w:color w:val="auto"/>
          <w:spacing w:val="-10"/>
          <w:kern w:val="0"/>
          <w:szCs w:val="21"/>
          <w:highlight w:val="none"/>
          <w:lang w:val="en-US" w:eastAsia="zh-CN"/>
        </w:rPr>
        <w:t>5-1</w:t>
      </w:r>
      <w:r>
        <w:rPr>
          <w:rFonts w:hint="default" w:ascii="仿宋_GB2312" w:hAnsi="仿宋_GB2312" w:eastAsia="仿宋_GB2312" w:cs="仿宋_GB2312"/>
          <w:b/>
          <w:bCs/>
          <w:snapToGrid w:val="0"/>
          <w:spacing w:val="-10"/>
          <w:kern w:val="0"/>
          <w:szCs w:val="21"/>
          <w:highlight w:val="none"/>
          <w:lang w:val="en-US" w:eastAsia="zh-CN"/>
        </w:rPr>
        <w:t xml:space="preserve"> 执行特别排放限值的加热炉</w:t>
      </w:r>
      <w:r>
        <w:rPr>
          <w:rFonts w:hint="default" w:ascii="仿宋_GB2312" w:hAnsi="仿宋_GB2312" w:eastAsia="仿宋_GB2312" w:cs="仿宋_GB2312"/>
          <w:b/>
          <w:bCs/>
          <w:snapToGrid w:val="0"/>
          <w:spacing w:val="-10"/>
          <w:kern w:val="0"/>
          <w:szCs w:val="21"/>
          <w:highlight w:val="none"/>
        </w:rPr>
        <w:t>烟气</w:t>
      </w:r>
      <w:r>
        <w:rPr>
          <w:rFonts w:hint="default" w:ascii="仿宋_GB2312" w:hAnsi="仿宋_GB2312" w:eastAsia="仿宋_GB2312" w:cs="仿宋_GB2312"/>
          <w:b/>
          <w:bCs/>
          <w:snapToGrid w:val="0"/>
          <w:spacing w:val="-10"/>
          <w:kern w:val="0"/>
          <w:szCs w:val="21"/>
          <w:highlight w:val="none"/>
          <w:lang w:val="en-US" w:eastAsia="zh-CN"/>
        </w:rPr>
        <w:t>氮氧化物排放浓度统计图</w:t>
      </w:r>
    </w:p>
    <w:p w14:paraId="4F51FE03">
      <w:pPr>
        <w:adjustRightInd w:val="0"/>
        <w:spacing w:after="0"/>
        <w:jc w:val="center"/>
        <w:rPr>
          <w:rFonts w:hint="default" w:ascii="Times New Roman" w:hAnsi="Times New Roman" w:eastAsia="宋体" w:cs="Times New Roman"/>
          <w:b/>
          <w:bCs/>
          <w:color w:val="000000" w:themeColor="text1"/>
          <w:szCs w:val="22"/>
          <w:lang w:val="en-US" w:eastAsia="zh-CN"/>
          <w14:textFill>
            <w14:solidFill>
              <w14:schemeClr w14:val="tx1"/>
            </w14:solidFill>
          </w14:textFill>
        </w:rPr>
      </w:pPr>
    </w:p>
    <w:p w14:paraId="4BD800DC">
      <w:pPr>
        <w:pStyle w:val="8"/>
        <w:spacing w:after="0" w:line="240" w:lineRule="auto"/>
        <w:ind w:firstLine="0" w:firstLineChars="0"/>
        <w:jc w:val="center"/>
      </w:pPr>
      <w:r>
        <w:drawing>
          <wp:inline distT="0" distB="0" distL="0" distR="0">
            <wp:extent cx="4185285" cy="2458085"/>
            <wp:effectExtent l="4445" t="4445" r="7620" b="7620"/>
            <wp:docPr id="122970420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CD65BA">
      <w:pPr>
        <w:pStyle w:val="8"/>
        <w:spacing w:after="0" w:line="240" w:lineRule="auto"/>
        <w:ind w:firstLine="0" w:firstLineChars="0"/>
        <w:jc w:val="center"/>
        <w:rPr>
          <w:rFonts w:hint="eastAsia" w:ascii="宋体" w:hAnsi="宋体" w:eastAsia="宋体" w:cs="宋体"/>
          <w:b/>
          <w:bCs/>
          <w:sz w:val="22"/>
          <w:szCs w:val="22"/>
          <w:lang w:val="en-US" w:eastAsia="zh-CN"/>
        </w:rPr>
      </w:pPr>
      <w:r>
        <w:rPr>
          <w:rFonts w:hint="eastAsia" w:ascii="宋体" w:hAnsi="宋体" w:eastAsia="宋体" w:cs="宋体"/>
          <w:b/>
          <w:bCs/>
          <w:snapToGrid w:val="0"/>
          <w:spacing w:val="-10"/>
          <w:kern w:val="0"/>
          <w:sz w:val="22"/>
          <w:szCs w:val="20"/>
          <w:highlight w:val="none"/>
          <w:lang w:val="en-US" w:eastAsia="zh-CN"/>
        </w:rPr>
        <w:t>图5-2 执行一般排放限值的加热炉</w:t>
      </w:r>
      <w:r>
        <w:rPr>
          <w:rFonts w:hint="eastAsia" w:ascii="宋体" w:hAnsi="宋体" w:eastAsia="宋体" w:cs="宋体"/>
          <w:b/>
          <w:bCs/>
          <w:snapToGrid w:val="0"/>
          <w:spacing w:val="-10"/>
          <w:kern w:val="0"/>
          <w:sz w:val="22"/>
          <w:szCs w:val="20"/>
          <w:highlight w:val="none"/>
        </w:rPr>
        <w:t>烟气</w:t>
      </w:r>
      <w:r>
        <w:rPr>
          <w:rFonts w:hint="eastAsia" w:ascii="宋体" w:hAnsi="宋体" w:eastAsia="宋体" w:cs="宋体"/>
          <w:b/>
          <w:bCs/>
          <w:snapToGrid w:val="0"/>
          <w:spacing w:val="-10"/>
          <w:kern w:val="0"/>
          <w:sz w:val="22"/>
          <w:szCs w:val="20"/>
          <w:highlight w:val="none"/>
          <w:lang w:val="en-US" w:eastAsia="zh-CN"/>
        </w:rPr>
        <w:t>氮氧化物排放浓度统计图</w:t>
      </w:r>
    </w:p>
    <w:p w14:paraId="3F3492B1">
      <w:pPr>
        <w:adjustRightInd w:val="0"/>
        <w:spacing w:line="360" w:lineRule="auto"/>
        <w:ind w:firstLine="420"/>
        <w:rPr>
          <w:rFonts w:hint="default" w:ascii="Times New Roman" w:hAnsi="Times New Roman" w:eastAsia="宋体" w:cs="Times New Roman"/>
          <w:snapToGrid/>
          <w:color w:val="000000"/>
          <w:kern w:val="0"/>
          <w:lang w:val="en-US" w:eastAsia="zh-CN" w:bidi="ar"/>
        </w:rPr>
      </w:pPr>
    </w:p>
    <w:p w14:paraId="586FC6EC">
      <w:pPr>
        <w:snapToGrid/>
        <w:ind w:firstLine="480" w:firstLineChars="200"/>
        <w:rPr>
          <w:rFonts w:cs="Times New Roman"/>
          <w:snapToGrid w:val="0"/>
          <w:kern w:val="0"/>
          <w:highlight w:val="none"/>
        </w:rPr>
      </w:pPr>
      <w:r>
        <w:rPr>
          <w:rFonts w:hint="eastAsia"/>
          <w:snapToGrid w:val="0"/>
          <w:kern w:val="0"/>
          <w:highlight w:val="none"/>
          <w:lang w:val="en-US" w:eastAsia="zh-CN"/>
        </w:rPr>
        <w:t>本次</w:t>
      </w:r>
      <w:r>
        <w:rPr>
          <w:rFonts w:hint="eastAsia"/>
          <w:snapToGrid w:val="0"/>
          <w:kern w:val="0"/>
          <w:highlight w:val="none"/>
        </w:rPr>
        <w:t>调研</w:t>
      </w:r>
      <w:r>
        <w:rPr>
          <w:rFonts w:hint="eastAsia"/>
          <w:snapToGrid w:val="0"/>
          <w:kern w:val="0"/>
          <w:highlight w:val="none"/>
          <w:lang w:eastAsia="zh-CN"/>
        </w:rPr>
        <w:t>了</w:t>
      </w:r>
      <w:r>
        <w:rPr>
          <w:rFonts w:hint="eastAsia"/>
          <w:snapToGrid w:val="0"/>
          <w:kern w:val="0"/>
          <w:highlight w:val="none"/>
        </w:rPr>
        <w:t>部分</w:t>
      </w:r>
      <w:r>
        <w:rPr>
          <w:rFonts w:hint="eastAsia" w:cs="Times New Roman"/>
          <w:snapToGrid w:val="0"/>
          <w:kern w:val="0"/>
          <w:highlight w:val="none"/>
        </w:rPr>
        <w:t>典型</w:t>
      </w:r>
      <w:r>
        <w:rPr>
          <w:rFonts w:hint="eastAsia" w:cs="Times New Roman"/>
          <w:snapToGrid w:val="0"/>
          <w:kern w:val="0"/>
          <w:highlight w:val="none"/>
          <w:lang w:val="en-US" w:eastAsia="zh-CN"/>
        </w:rPr>
        <w:t>石化</w:t>
      </w:r>
      <w:r>
        <w:rPr>
          <w:rFonts w:hint="eastAsia" w:cs="Times New Roman"/>
          <w:snapToGrid w:val="0"/>
          <w:kern w:val="0"/>
          <w:highlight w:val="none"/>
        </w:rPr>
        <w:t>企业有组织废气排放源，</w:t>
      </w:r>
      <w:r>
        <w:rPr>
          <w:rFonts w:hint="eastAsia" w:cs="Times New Roman"/>
          <w:snapToGrid w:val="0"/>
          <w:kern w:val="0"/>
          <w:highlight w:val="none"/>
          <w:lang w:val="en-US" w:eastAsia="zh-CN"/>
        </w:rPr>
        <w:t>具体</w:t>
      </w:r>
      <w:r>
        <w:rPr>
          <w:rFonts w:hint="eastAsia" w:cs="Times New Roman"/>
          <w:snapToGrid w:val="0"/>
          <w:kern w:val="0"/>
          <w:highlight w:val="none"/>
        </w:rPr>
        <w:t>见表</w:t>
      </w:r>
      <w:r>
        <w:rPr>
          <w:rFonts w:hint="eastAsia" w:cs="Times New Roman"/>
          <w:snapToGrid w:val="0"/>
          <w:kern w:val="0"/>
          <w:highlight w:val="none"/>
          <w:lang w:val="en-US" w:eastAsia="zh-CN"/>
        </w:rPr>
        <w:t>5-1</w:t>
      </w:r>
      <w:r>
        <w:rPr>
          <w:rFonts w:hint="eastAsia" w:cs="Times New Roman"/>
          <w:snapToGrid w:val="0"/>
          <w:kern w:val="0"/>
          <w:highlight w:val="none"/>
        </w:rPr>
        <w:t>。</w:t>
      </w:r>
    </w:p>
    <w:p w14:paraId="37382BAF">
      <w:pPr>
        <w:snapToGrid/>
        <w:spacing w:after="0"/>
        <w:ind w:firstLine="1325" w:firstLineChars="600"/>
        <w:jc w:val="center"/>
        <w:rPr>
          <w:rFonts w:hint="eastAsia" w:eastAsia="宋体" w:cs="Times New Roman" w:asciiTheme="minorHAnsi" w:hAnsiTheme="minorHAnsi"/>
          <w:b/>
          <w:bCs/>
          <w:snapToGrid w:val="0"/>
          <w:spacing w:val="0"/>
          <w:kern w:val="0"/>
          <w:sz w:val="22"/>
          <w:szCs w:val="22"/>
          <w:highlight w:val="none"/>
        </w:rPr>
      </w:pPr>
      <w:r>
        <w:rPr>
          <w:rFonts w:hint="eastAsia" w:eastAsia="宋体" w:cs="Times New Roman" w:asciiTheme="minorHAnsi" w:hAnsiTheme="minorHAnsi"/>
          <w:b/>
          <w:bCs/>
          <w:snapToGrid w:val="0"/>
          <w:kern w:val="0"/>
          <w:sz w:val="22"/>
          <w:szCs w:val="22"/>
          <w:highlight w:val="none"/>
        </w:rPr>
        <w:t>表</w:t>
      </w:r>
      <w:r>
        <w:rPr>
          <w:rFonts w:hint="eastAsia" w:eastAsia="宋体" w:cs="Times New Roman" w:asciiTheme="minorHAnsi" w:hAnsiTheme="minorHAnsi"/>
          <w:b/>
          <w:bCs/>
          <w:snapToGrid w:val="0"/>
          <w:kern w:val="0"/>
          <w:sz w:val="22"/>
          <w:szCs w:val="22"/>
          <w:highlight w:val="none"/>
          <w:lang w:val="en-US" w:eastAsia="zh-CN"/>
        </w:rPr>
        <w:t>5-1</w:t>
      </w:r>
      <w:r>
        <w:rPr>
          <w:rFonts w:hint="eastAsia" w:eastAsia="宋体" w:cs="Times New Roman" w:asciiTheme="minorHAnsi" w:hAnsiTheme="minorHAnsi"/>
          <w:b/>
          <w:bCs/>
          <w:snapToGrid w:val="0"/>
          <w:kern w:val="0"/>
          <w:sz w:val="22"/>
          <w:szCs w:val="22"/>
          <w:highlight w:val="none"/>
        </w:rPr>
        <w:t xml:space="preserve">  </w:t>
      </w:r>
      <w:r>
        <w:rPr>
          <w:rFonts w:hint="eastAsia" w:eastAsia="宋体" w:cs="Times New Roman" w:asciiTheme="minorHAnsi" w:hAnsiTheme="minorHAnsi"/>
          <w:b/>
          <w:bCs/>
          <w:snapToGrid w:val="0"/>
          <w:spacing w:val="0"/>
          <w:kern w:val="0"/>
          <w:sz w:val="22"/>
          <w:szCs w:val="22"/>
          <w:highlight w:val="none"/>
        </w:rPr>
        <w:t>某典型炼厂工艺加热炉、催化裂化催化剂再生统计结果</w:t>
      </w:r>
    </w:p>
    <w:tbl>
      <w:tblPr>
        <w:tblStyle w:val="15"/>
        <w:tblW w:w="4999" w:type="pct"/>
        <w:tblInd w:w="0" w:type="dxa"/>
        <w:tblLayout w:type="autofit"/>
        <w:tblCellMar>
          <w:top w:w="0" w:type="dxa"/>
          <w:left w:w="57" w:type="dxa"/>
          <w:bottom w:w="0" w:type="dxa"/>
          <w:right w:w="57" w:type="dxa"/>
        </w:tblCellMar>
      </w:tblPr>
      <w:tblGrid>
        <w:gridCol w:w="1268"/>
        <w:gridCol w:w="1276"/>
        <w:gridCol w:w="1505"/>
        <w:gridCol w:w="1355"/>
        <w:gridCol w:w="1349"/>
        <w:gridCol w:w="1665"/>
      </w:tblGrid>
      <w:tr w14:paraId="4AF86794">
        <w:tblPrEx>
          <w:tblCellMar>
            <w:top w:w="0" w:type="dxa"/>
            <w:left w:w="57" w:type="dxa"/>
            <w:bottom w:w="0" w:type="dxa"/>
            <w:right w:w="57" w:type="dxa"/>
          </w:tblCellMar>
        </w:tblPrEx>
        <w:trPr>
          <w:trHeight w:val="284" w:hRule="atLeast"/>
        </w:trPr>
        <w:tc>
          <w:tcPr>
            <w:tcW w:w="760"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1E6D78BD">
            <w:pPr>
              <w:widowControl/>
              <w:snapToGrid w:val="0"/>
              <w:spacing w:line="240" w:lineRule="auto"/>
              <w:ind w:firstLine="0" w:firstLineChars="0"/>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lang w:val="en-US" w:eastAsia="zh-CN"/>
              </w:rPr>
              <w:t xml:space="preserve">  </w:t>
            </w:r>
            <w:r>
              <w:rPr>
                <w:rFonts w:hint="eastAsia" w:ascii="宋体" w:hAnsi="宋体" w:eastAsia="宋体" w:cs="宋体"/>
                <w:snapToGrid w:val="0"/>
                <w:kern w:val="0"/>
                <w:sz w:val="21"/>
                <w:szCs w:val="21"/>
                <w:highlight w:val="none"/>
              </w:rPr>
              <w:t>装置数据</w:t>
            </w:r>
          </w:p>
          <w:p w14:paraId="53C9E988">
            <w:pPr>
              <w:widowControl/>
              <w:snapToGrid w:val="0"/>
              <w:spacing w:line="240" w:lineRule="auto"/>
              <w:ind w:firstLine="0" w:firstLineChars="0"/>
              <w:jc w:val="center"/>
              <w:rPr>
                <w:rFonts w:hint="eastAsia" w:ascii="宋体" w:hAnsi="宋体" w:eastAsia="宋体" w:cs="宋体"/>
                <w:snapToGrid w:val="0"/>
                <w:kern w:val="0"/>
                <w:sz w:val="21"/>
                <w:szCs w:val="21"/>
                <w:highlight w:val="none"/>
              </w:rPr>
            </w:pPr>
          </w:p>
          <w:p w14:paraId="09D3FEA5">
            <w:pPr>
              <w:widowControl/>
              <w:adjustRightInd w:val="0"/>
              <w:snapToGrid w:val="0"/>
              <w:spacing w:line="24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kern w:val="0"/>
                <w:sz w:val="21"/>
                <w:szCs w:val="21"/>
                <w:highlight w:val="none"/>
              </w:rPr>
              <w:t>时间</w:t>
            </w:r>
          </w:p>
        </w:tc>
        <w:tc>
          <w:tcPr>
            <w:tcW w:w="3243" w:type="pct"/>
            <w:gridSpan w:val="4"/>
            <w:tcBorders>
              <w:top w:val="single" w:color="auto" w:sz="4" w:space="0"/>
              <w:left w:val="single" w:color="auto" w:sz="4" w:space="0"/>
              <w:bottom w:val="single" w:color="auto" w:sz="4" w:space="0"/>
              <w:right w:val="single" w:color="auto" w:sz="4" w:space="0"/>
            </w:tcBorders>
            <w:noWrap w:val="0"/>
            <w:vAlign w:val="center"/>
          </w:tcPr>
          <w:p w14:paraId="6C4EB697">
            <w:pPr>
              <w:widowControl/>
              <w:adjustRightInd w:val="0"/>
              <w:snapToGrid w:val="0"/>
              <w:spacing w:line="24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工艺加热炉烟气量（m3/h）</w:t>
            </w:r>
          </w:p>
        </w:tc>
        <w:tc>
          <w:tcPr>
            <w:tcW w:w="995" w:type="pct"/>
            <w:vMerge w:val="restart"/>
            <w:tcBorders>
              <w:top w:val="single" w:color="auto" w:sz="4" w:space="0"/>
              <w:left w:val="single" w:color="auto" w:sz="4" w:space="0"/>
              <w:bottom w:val="single" w:color="auto" w:sz="4" w:space="0"/>
              <w:right w:val="single" w:color="auto" w:sz="4" w:space="0"/>
            </w:tcBorders>
            <w:noWrap w:val="0"/>
            <w:vAlign w:val="center"/>
          </w:tcPr>
          <w:p w14:paraId="48CA233C">
            <w:pPr>
              <w:widowControl/>
              <w:adjustRightInd w:val="0"/>
              <w:snapToGrid w:val="0"/>
              <w:spacing w:line="24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spacing w:val="-10"/>
                <w:kern w:val="0"/>
                <w:sz w:val="21"/>
                <w:szCs w:val="21"/>
                <w:highlight w:val="none"/>
              </w:rPr>
              <w:t>催化裂化催化剂再生烟气量</w:t>
            </w:r>
            <w:r>
              <w:rPr>
                <w:rFonts w:hint="eastAsia" w:ascii="宋体" w:hAnsi="宋体" w:eastAsia="宋体" w:cs="宋体"/>
                <w:snapToGrid w:val="0"/>
                <w:color w:val="auto"/>
                <w:kern w:val="0"/>
                <w:sz w:val="21"/>
                <w:szCs w:val="21"/>
                <w:highlight w:val="none"/>
              </w:rPr>
              <w:t>（m</w:t>
            </w:r>
            <w:r>
              <w:rPr>
                <w:rFonts w:hint="eastAsia" w:ascii="宋体" w:hAnsi="宋体" w:eastAsia="宋体" w:cs="宋体"/>
                <w:snapToGrid w:val="0"/>
                <w:color w:val="auto"/>
                <w:kern w:val="0"/>
                <w:sz w:val="21"/>
                <w:szCs w:val="21"/>
                <w:highlight w:val="none"/>
                <w:vertAlign w:val="superscript"/>
              </w:rPr>
              <w:t>3</w:t>
            </w:r>
            <w:r>
              <w:rPr>
                <w:rFonts w:hint="eastAsia" w:ascii="宋体" w:hAnsi="宋体" w:eastAsia="宋体" w:cs="宋体"/>
                <w:snapToGrid w:val="0"/>
                <w:color w:val="auto"/>
                <w:kern w:val="0"/>
                <w:sz w:val="21"/>
                <w:szCs w:val="21"/>
                <w:highlight w:val="none"/>
              </w:rPr>
              <w:t>/h）</w:t>
            </w:r>
          </w:p>
        </w:tc>
      </w:tr>
      <w:tr w14:paraId="75E37036">
        <w:tblPrEx>
          <w:tblCellMar>
            <w:top w:w="0" w:type="dxa"/>
            <w:left w:w="57" w:type="dxa"/>
            <w:bottom w:w="0" w:type="dxa"/>
            <w:right w:w="57" w:type="dxa"/>
          </w:tblCellMar>
        </w:tblPrEx>
        <w:trPr>
          <w:trHeight w:val="284" w:hRule="atLeast"/>
        </w:trPr>
        <w:tc>
          <w:tcPr>
            <w:tcW w:w="760" w:type="pct"/>
            <w:vMerge w:val="continue"/>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313792FD">
            <w:pPr>
              <w:widowControl/>
              <w:adjustRightInd w:val="0"/>
              <w:snapToGrid w:val="0"/>
              <w:spacing w:line="240" w:lineRule="auto"/>
              <w:ind w:firstLine="0" w:firstLineChars="0"/>
              <w:jc w:val="center"/>
              <w:rPr>
                <w:rFonts w:hint="eastAsia" w:ascii="宋体" w:hAnsi="宋体" w:eastAsia="宋体" w:cs="宋体"/>
                <w:snapToGrid w:val="0"/>
                <w:color w:val="auto"/>
                <w:kern w:val="0"/>
                <w:sz w:val="21"/>
                <w:szCs w:val="21"/>
                <w:highlight w:val="none"/>
              </w:rPr>
            </w:pPr>
          </w:p>
        </w:tc>
        <w:tc>
          <w:tcPr>
            <w:tcW w:w="764" w:type="pct"/>
            <w:tcBorders>
              <w:top w:val="single" w:color="auto" w:sz="4" w:space="0"/>
              <w:left w:val="single" w:color="auto" w:sz="4" w:space="0"/>
              <w:bottom w:val="single" w:color="auto" w:sz="4" w:space="0"/>
              <w:right w:val="single" w:color="auto" w:sz="4" w:space="0"/>
            </w:tcBorders>
            <w:noWrap w:val="0"/>
            <w:vAlign w:val="center"/>
          </w:tcPr>
          <w:p w14:paraId="0A5F27FB">
            <w:pPr>
              <w:widowControl/>
              <w:adjustRightInd w:val="0"/>
              <w:snapToGrid w:val="0"/>
              <w:spacing w:line="240" w:lineRule="auto"/>
              <w:ind w:firstLine="0" w:firstLineChars="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常减压蒸馏</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3073991B">
            <w:pPr>
              <w:widowControl/>
              <w:adjustRightInd w:val="0"/>
              <w:snapToGrid w:val="0"/>
              <w:spacing w:line="240" w:lineRule="auto"/>
              <w:ind w:firstLine="0" w:firstLineChars="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加氢裂化</w:t>
            </w:r>
          </w:p>
        </w:tc>
        <w:tc>
          <w:tcPr>
            <w:tcW w:w="811" w:type="pct"/>
            <w:tcBorders>
              <w:top w:val="single" w:color="auto" w:sz="4" w:space="0"/>
              <w:left w:val="single" w:color="auto" w:sz="4" w:space="0"/>
              <w:bottom w:val="single" w:color="auto" w:sz="4" w:space="0"/>
              <w:right w:val="single" w:color="auto" w:sz="4" w:space="0"/>
            </w:tcBorders>
            <w:noWrap w:val="0"/>
            <w:vAlign w:val="center"/>
          </w:tcPr>
          <w:p w14:paraId="336D46D2">
            <w:pPr>
              <w:widowControl/>
              <w:adjustRightInd w:val="0"/>
              <w:snapToGrid w:val="0"/>
              <w:spacing w:line="24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催化重整</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272D0A6B">
            <w:pPr>
              <w:widowControl/>
              <w:adjustRightInd w:val="0"/>
              <w:snapToGrid w:val="0"/>
              <w:spacing w:line="24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延迟焦化</w:t>
            </w:r>
          </w:p>
        </w:tc>
        <w:tc>
          <w:tcPr>
            <w:tcW w:w="995" w:type="pct"/>
            <w:vMerge w:val="continue"/>
            <w:tcBorders>
              <w:top w:val="single" w:color="auto" w:sz="4" w:space="0"/>
              <w:left w:val="single" w:color="auto" w:sz="4" w:space="0"/>
              <w:bottom w:val="single" w:color="auto" w:sz="4" w:space="0"/>
              <w:right w:val="single" w:color="auto" w:sz="4" w:space="0"/>
            </w:tcBorders>
            <w:noWrap w:val="0"/>
            <w:vAlign w:val="center"/>
          </w:tcPr>
          <w:p w14:paraId="61E20631">
            <w:pPr>
              <w:widowControl/>
              <w:adjustRightInd w:val="0"/>
              <w:snapToGrid w:val="0"/>
              <w:spacing w:line="240" w:lineRule="auto"/>
              <w:ind w:firstLine="0" w:firstLineChars="0"/>
              <w:jc w:val="center"/>
              <w:rPr>
                <w:rFonts w:hint="eastAsia" w:ascii="宋体" w:hAnsi="宋体" w:eastAsia="宋体" w:cs="宋体"/>
                <w:snapToGrid w:val="0"/>
                <w:color w:val="auto"/>
                <w:kern w:val="0"/>
                <w:sz w:val="21"/>
                <w:szCs w:val="21"/>
                <w:highlight w:val="none"/>
              </w:rPr>
            </w:pPr>
          </w:p>
        </w:tc>
      </w:tr>
      <w:tr w14:paraId="74FF4319">
        <w:tblPrEx>
          <w:tblCellMar>
            <w:top w:w="0" w:type="dxa"/>
            <w:left w:w="57" w:type="dxa"/>
            <w:bottom w:w="0" w:type="dxa"/>
            <w:right w:w="57" w:type="dxa"/>
          </w:tblCellMar>
        </w:tblPrEx>
        <w:trPr>
          <w:trHeight w:val="284" w:hRule="atLeast"/>
        </w:trPr>
        <w:tc>
          <w:tcPr>
            <w:tcW w:w="760" w:type="pct"/>
            <w:tcBorders>
              <w:top w:val="single" w:color="auto" w:sz="4" w:space="0"/>
              <w:left w:val="single" w:color="auto" w:sz="4" w:space="0"/>
              <w:bottom w:val="single" w:color="auto" w:sz="4" w:space="0"/>
              <w:right w:val="single" w:color="auto" w:sz="4" w:space="0"/>
            </w:tcBorders>
            <w:noWrap w:val="0"/>
            <w:vAlign w:val="center"/>
          </w:tcPr>
          <w:p w14:paraId="1A62596E">
            <w:pPr>
              <w:widowControl/>
              <w:adjustRightInd w:val="0"/>
              <w:snapToGrid w:val="0"/>
              <w:spacing w:line="24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cs="宋体"/>
                <w:snapToGrid w:val="0"/>
                <w:color w:val="auto"/>
                <w:kern w:val="0"/>
                <w:sz w:val="21"/>
                <w:szCs w:val="21"/>
                <w:highlight w:val="none"/>
                <w:lang w:val="en-US" w:eastAsia="zh-CN"/>
              </w:rPr>
              <w:t>设计</w:t>
            </w:r>
            <w:r>
              <w:rPr>
                <w:rFonts w:hint="eastAsia" w:ascii="宋体" w:hAnsi="宋体" w:eastAsia="宋体" w:cs="宋体"/>
                <w:snapToGrid w:val="0"/>
                <w:color w:val="auto"/>
                <w:kern w:val="0"/>
                <w:sz w:val="21"/>
                <w:szCs w:val="21"/>
                <w:highlight w:val="none"/>
              </w:rPr>
              <w:t>数据</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2CD2D0FE">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246600</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35E332D3">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105500</w:t>
            </w:r>
          </w:p>
        </w:tc>
        <w:tc>
          <w:tcPr>
            <w:tcW w:w="811" w:type="pct"/>
            <w:tcBorders>
              <w:top w:val="single" w:color="auto" w:sz="4" w:space="0"/>
              <w:left w:val="single" w:color="auto" w:sz="4" w:space="0"/>
              <w:bottom w:val="single" w:color="auto" w:sz="4" w:space="0"/>
              <w:right w:val="single" w:color="auto" w:sz="4" w:space="0"/>
            </w:tcBorders>
            <w:noWrap w:val="0"/>
            <w:vAlign w:val="center"/>
          </w:tcPr>
          <w:p w14:paraId="0674DDB4">
            <w:pPr>
              <w:widowControl/>
              <w:adjustRightInd w:val="0"/>
              <w:snapToGrid w:val="0"/>
              <w:spacing w:line="240" w:lineRule="auto"/>
              <w:ind w:firstLine="0" w:firstLineChars="0"/>
              <w:jc w:val="center"/>
              <w:rPr>
                <w:rFonts w:hint="eastAsia" w:ascii="宋体" w:hAnsi="宋体" w:eastAsia="宋体" w:cs="宋体"/>
                <w:snapToGrid w:val="0"/>
                <w:color w:val="auto"/>
                <w:spacing w:val="-10"/>
                <w:kern w:val="0"/>
                <w:sz w:val="21"/>
                <w:szCs w:val="21"/>
                <w:highlight w:val="none"/>
              </w:rPr>
            </w:pPr>
            <w:r>
              <w:rPr>
                <w:rFonts w:hint="eastAsia" w:ascii="宋体" w:hAnsi="宋体" w:eastAsia="宋体" w:cs="宋体"/>
                <w:snapToGrid w:val="0"/>
                <w:color w:val="auto"/>
                <w:spacing w:val="-10"/>
                <w:kern w:val="0"/>
                <w:sz w:val="21"/>
                <w:szCs w:val="21"/>
                <w:highlight w:val="none"/>
              </w:rPr>
              <w:t>241800</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151084EC">
            <w:pPr>
              <w:widowControl/>
              <w:adjustRightInd w:val="0"/>
              <w:snapToGrid w:val="0"/>
              <w:spacing w:line="240" w:lineRule="auto"/>
              <w:ind w:firstLine="0" w:firstLineChars="0"/>
              <w:jc w:val="center"/>
              <w:rPr>
                <w:rFonts w:hint="eastAsia" w:ascii="宋体" w:hAnsi="宋体" w:eastAsia="宋体" w:cs="宋体"/>
                <w:snapToGrid w:val="0"/>
                <w:color w:val="auto"/>
                <w:spacing w:val="-10"/>
                <w:kern w:val="0"/>
                <w:sz w:val="21"/>
                <w:szCs w:val="21"/>
                <w:highlight w:val="none"/>
              </w:rPr>
            </w:pPr>
            <w:r>
              <w:rPr>
                <w:rFonts w:hint="eastAsia" w:ascii="宋体" w:hAnsi="宋体" w:eastAsia="宋体" w:cs="宋体"/>
                <w:snapToGrid w:val="0"/>
                <w:color w:val="auto"/>
                <w:spacing w:val="-10"/>
                <w:kern w:val="0"/>
                <w:sz w:val="21"/>
                <w:szCs w:val="21"/>
                <w:highlight w:val="none"/>
              </w:rPr>
              <w:t>80900</w:t>
            </w:r>
          </w:p>
        </w:tc>
        <w:tc>
          <w:tcPr>
            <w:tcW w:w="995" w:type="pct"/>
            <w:tcBorders>
              <w:top w:val="single" w:color="auto" w:sz="4" w:space="0"/>
              <w:left w:val="single" w:color="auto" w:sz="4" w:space="0"/>
              <w:bottom w:val="single" w:color="auto" w:sz="4" w:space="0"/>
              <w:right w:val="single" w:color="auto" w:sz="4" w:space="0"/>
            </w:tcBorders>
            <w:noWrap w:val="0"/>
            <w:vAlign w:val="center"/>
          </w:tcPr>
          <w:p w14:paraId="51E9BAA1">
            <w:pPr>
              <w:widowControl/>
              <w:adjustRightInd w:val="0"/>
              <w:snapToGrid w:val="0"/>
              <w:spacing w:line="240" w:lineRule="auto"/>
              <w:ind w:firstLine="0" w:firstLineChars="0"/>
              <w:jc w:val="center"/>
              <w:rPr>
                <w:rFonts w:hint="eastAsia" w:ascii="宋体" w:hAnsi="宋体" w:eastAsia="宋体" w:cs="宋体"/>
                <w:snapToGrid w:val="0"/>
                <w:color w:val="auto"/>
                <w:spacing w:val="-10"/>
                <w:kern w:val="0"/>
                <w:sz w:val="21"/>
                <w:szCs w:val="21"/>
                <w:highlight w:val="none"/>
              </w:rPr>
            </w:pPr>
            <w:r>
              <w:rPr>
                <w:rFonts w:hint="eastAsia" w:ascii="宋体" w:hAnsi="宋体" w:eastAsia="宋体" w:cs="宋体"/>
                <w:snapToGrid w:val="0"/>
                <w:color w:val="auto"/>
                <w:spacing w:val="-10"/>
                <w:kern w:val="0"/>
                <w:sz w:val="21"/>
                <w:szCs w:val="21"/>
                <w:highlight w:val="none"/>
              </w:rPr>
              <w:t>139500</w:t>
            </w:r>
          </w:p>
        </w:tc>
      </w:tr>
      <w:tr w14:paraId="25539502">
        <w:tblPrEx>
          <w:tblCellMar>
            <w:top w:w="0" w:type="dxa"/>
            <w:left w:w="57" w:type="dxa"/>
            <w:bottom w:w="0" w:type="dxa"/>
            <w:right w:w="57" w:type="dxa"/>
          </w:tblCellMar>
        </w:tblPrEx>
        <w:trPr>
          <w:trHeight w:val="284" w:hRule="atLeast"/>
        </w:trPr>
        <w:tc>
          <w:tcPr>
            <w:tcW w:w="760" w:type="pct"/>
            <w:tcBorders>
              <w:top w:val="single" w:color="auto" w:sz="4" w:space="0"/>
              <w:left w:val="single" w:color="auto" w:sz="4" w:space="0"/>
              <w:bottom w:val="single" w:color="auto" w:sz="4" w:space="0"/>
              <w:right w:val="single" w:color="auto" w:sz="4" w:space="0"/>
            </w:tcBorders>
            <w:noWrap w:val="0"/>
            <w:vAlign w:val="center"/>
          </w:tcPr>
          <w:p w14:paraId="44A934C7">
            <w:pPr>
              <w:widowControl/>
              <w:adjustRightInd w:val="0"/>
              <w:snapToGrid w:val="0"/>
              <w:spacing w:line="24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2018年自行监测数据</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52BAF039">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66862</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83578</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1CFB11FA">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58361</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67905</w:t>
            </w:r>
          </w:p>
        </w:tc>
        <w:tc>
          <w:tcPr>
            <w:tcW w:w="811" w:type="pct"/>
            <w:tcBorders>
              <w:top w:val="single" w:color="auto" w:sz="4" w:space="0"/>
              <w:left w:val="single" w:color="auto" w:sz="4" w:space="0"/>
              <w:bottom w:val="single" w:color="auto" w:sz="4" w:space="0"/>
              <w:right w:val="single" w:color="auto" w:sz="4" w:space="0"/>
            </w:tcBorders>
            <w:noWrap w:val="0"/>
            <w:vAlign w:val="center"/>
          </w:tcPr>
          <w:p w14:paraId="647776E1">
            <w:pPr>
              <w:widowControl/>
              <w:adjustRightInd w:val="0"/>
              <w:snapToGrid w:val="0"/>
              <w:spacing w:line="240" w:lineRule="auto"/>
              <w:ind w:firstLine="0" w:firstLineChars="0"/>
              <w:jc w:val="center"/>
              <w:rPr>
                <w:rFonts w:hint="eastAsia" w:ascii="宋体" w:hAnsi="宋体" w:eastAsia="宋体" w:cs="宋体"/>
                <w:snapToGrid w:val="0"/>
                <w:color w:val="auto"/>
                <w:spacing w:val="-10"/>
                <w:kern w:val="0"/>
                <w:sz w:val="21"/>
                <w:szCs w:val="21"/>
                <w:highlight w:val="none"/>
              </w:rPr>
            </w:pPr>
            <w:r>
              <w:rPr>
                <w:rFonts w:hint="eastAsia" w:ascii="宋体" w:hAnsi="宋体" w:eastAsia="宋体" w:cs="宋体"/>
                <w:snapToGrid w:val="0"/>
                <w:color w:val="auto"/>
                <w:spacing w:val="-10"/>
                <w:kern w:val="0"/>
                <w:sz w:val="21"/>
                <w:szCs w:val="21"/>
                <w:highlight w:val="none"/>
              </w:rPr>
              <w:t>131127</w:t>
            </w:r>
            <w:r>
              <w:rPr>
                <w:rFonts w:hint="eastAsia" w:ascii="宋体" w:hAnsi="宋体" w:eastAsia="宋体" w:cs="宋体"/>
                <w:snapToGrid w:val="0"/>
                <w:color w:val="auto"/>
                <w:spacing w:val="-10"/>
                <w:kern w:val="0"/>
                <w:sz w:val="21"/>
                <w:szCs w:val="21"/>
                <w:highlight w:val="none"/>
                <w:lang w:eastAsia="zh-CN"/>
              </w:rPr>
              <w:t>-</w:t>
            </w:r>
            <w:r>
              <w:rPr>
                <w:rFonts w:hint="eastAsia" w:ascii="宋体" w:hAnsi="宋体" w:eastAsia="宋体" w:cs="宋体"/>
                <w:snapToGrid w:val="0"/>
                <w:color w:val="auto"/>
                <w:spacing w:val="-10"/>
                <w:kern w:val="0"/>
                <w:sz w:val="21"/>
                <w:szCs w:val="21"/>
                <w:highlight w:val="none"/>
              </w:rPr>
              <w:t>225857</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4FF799AD">
            <w:pPr>
              <w:widowControl/>
              <w:adjustRightInd w:val="0"/>
              <w:snapToGrid w:val="0"/>
              <w:spacing w:line="240" w:lineRule="auto"/>
              <w:ind w:firstLine="0" w:firstLineChars="0"/>
              <w:jc w:val="center"/>
              <w:rPr>
                <w:rFonts w:hint="eastAsia" w:ascii="宋体" w:hAnsi="宋体" w:eastAsia="宋体" w:cs="宋体"/>
                <w:snapToGrid w:val="0"/>
                <w:color w:val="auto"/>
                <w:spacing w:val="-10"/>
                <w:kern w:val="0"/>
                <w:sz w:val="21"/>
                <w:szCs w:val="21"/>
                <w:highlight w:val="none"/>
              </w:rPr>
            </w:pPr>
            <w:r>
              <w:rPr>
                <w:rFonts w:hint="eastAsia" w:ascii="宋体" w:hAnsi="宋体" w:eastAsia="宋体" w:cs="宋体"/>
                <w:snapToGrid w:val="0"/>
                <w:color w:val="auto"/>
                <w:spacing w:val="-10"/>
                <w:kern w:val="0"/>
                <w:sz w:val="21"/>
                <w:szCs w:val="21"/>
                <w:highlight w:val="none"/>
              </w:rPr>
              <w:t>108317</w:t>
            </w:r>
            <w:r>
              <w:rPr>
                <w:rFonts w:hint="eastAsia" w:ascii="宋体" w:hAnsi="宋体" w:eastAsia="宋体" w:cs="宋体"/>
                <w:snapToGrid w:val="0"/>
                <w:color w:val="auto"/>
                <w:spacing w:val="-10"/>
                <w:kern w:val="0"/>
                <w:sz w:val="21"/>
                <w:szCs w:val="21"/>
                <w:highlight w:val="none"/>
                <w:lang w:eastAsia="zh-CN"/>
              </w:rPr>
              <w:t>-</w:t>
            </w:r>
            <w:r>
              <w:rPr>
                <w:rFonts w:hint="eastAsia" w:ascii="宋体" w:hAnsi="宋体" w:eastAsia="宋体" w:cs="宋体"/>
                <w:snapToGrid w:val="0"/>
                <w:color w:val="auto"/>
                <w:spacing w:val="-10"/>
                <w:kern w:val="0"/>
                <w:sz w:val="21"/>
                <w:szCs w:val="21"/>
                <w:highlight w:val="none"/>
              </w:rPr>
              <w:t>153960</w:t>
            </w:r>
          </w:p>
        </w:tc>
        <w:tc>
          <w:tcPr>
            <w:tcW w:w="995" w:type="pct"/>
            <w:tcBorders>
              <w:top w:val="single" w:color="auto" w:sz="4" w:space="0"/>
              <w:left w:val="single" w:color="auto" w:sz="4" w:space="0"/>
              <w:bottom w:val="single" w:color="auto" w:sz="4" w:space="0"/>
              <w:right w:val="single" w:color="auto" w:sz="4" w:space="0"/>
            </w:tcBorders>
            <w:noWrap w:val="0"/>
            <w:vAlign w:val="center"/>
          </w:tcPr>
          <w:p w14:paraId="45EA755F">
            <w:pPr>
              <w:widowControl/>
              <w:adjustRightInd w:val="0"/>
              <w:snapToGrid w:val="0"/>
              <w:spacing w:line="240" w:lineRule="auto"/>
              <w:ind w:firstLine="0" w:firstLineChars="0"/>
              <w:jc w:val="center"/>
              <w:rPr>
                <w:rFonts w:hint="eastAsia" w:ascii="宋体" w:hAnsi="宋体" w:eastAsia="宋体" w:cs="宋体"/>
                <w:snapToGrid w:val="0"/>
                <w:color w:val="auto"/>
                <w:spacing w:val="-10"/>
                <w:kern w:val="0"/>
                <w:sz w:val="21"/>
                <w:szCs w:val="21"/>
                <w:highlight w:val="none"/>
              </w:rPr>
            </w:pPr>
            <w:r>
              <w:rPr>
                <w:rFonts w:hint="eastAsia" w:ascii="宋体" w:hAnsi="宋体" w:eastAsia="宋体" w:cs="宋体"/>
                <w:snapToGrid w:val="0"/>
                <w:color w:val="auto"/>
                <w:spacing w:val="-10"/>
                <w:kern w:val="0"/>
                <w:sz w:val="21"/>
                <w:szCs w:val="21"/>
                <w:highlight w:val="none"/>
              </w:rPr>
              <w:t>121240</w:t>
            </w:r>
            <w:r>
              <w:rPr>
                <w:rFonts w:hint="eastAsia" w:ascii="宋体" w:hAnsi="宋体" w:eastAsia="宋体" w:cs="宋体"/>
                <w:snapToGrid w:val="0"/>
                <w:color w:val="auto"/>
                <w:spacing w:val="-10"/>
                <w:kern w:val="0"/>
                <w:sz w:val="21"/>
                <w:szCs w:val="21"/>
                <w:highlight w:val="none"/>
                <w:lang w:eastAsia="zh-CN"/>
              </w:rPr>
              <w:t>-</w:t>
            </w:r>
            <w:r>
              <w:rPr>
                <w:rFonts w:hint="eastAsia" w:ascii="宋体" w:hAnsi="宋体" w:eastAsia="宋体" w:cs="宋体"/>
                <w:snapToGrid w:val="0"/>
                <w:color w:val="auto"/>
                <w:spacing w:val="-10"/>
                <w:kern w:val="0"/>
                <w:sz w:val="21"/>
                <w:szCs w:val="21"/>
                <w:highlight w:val="none"/>
              </w:rPr>
              <w:t>127302</w:t>
            </w:r>
          </w:p>
        </w:tc>
      </w:tr>
      <w:tr w14:paraId="62A60E05">
        <w:tblPrEx>
          <w:tblCellMar>
            <w:top w:w="0" w:type="dxa"/>
            <w:left w:w="57" w:type="dxa"/>
            <w:bottom w:w="0" w:type="dxa"/>
            <w:right w:w="57" w:type="dxa"/>
          </w:tblCellMar>
        </w:tblPrEx>
        <w:trPr>
          <w:trHeight w:val="284" w:hRule="atLeast"/>
        </w:trPr>
        <w:tc>
          <w:tcPr>
            <w:tcW w:w="760" w:type="pct"/>
            <w:tcBorders>
              <w:top w:val="single" w:color="auto" w:sz="4" w:space="0"/>
              <w:left w:val="single" w:color="auto" w:sz="4" w:space="0"/>
              <w:bottom w:val="single" w:color="auto" w:sz="4" w:space="0"/>
              <w:right w:val="single" w:color="auto" w:sz="4" w:space="0"/>
            </w:tcBorders>
            <w:noWrap w:val="0"/>
            <w:vAlign w:val="center"/>
          </w:tcPr>
          <w:p w14:paraId="101EB8C2">
            <w:pPr>
              <w:widowControl/>
              <w:adjustRightInd w:val="0"/>
              <w:snapToGrid w:val="0"/>
              <w:spacing w:line="24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2019年自行监测数据</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7C82780D">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66862</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135396</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279B6F02">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28962</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63344</w:t>
            </w:r>
          </w:p>
        </w:tc>
        <w:tc>
          <w:tcPr>
            <w:tcW w:w="811" w:type="pct"/>
            <w:tcBorders>
              <w:top w:val="single" w:color="auto" w:sz="4" w:space="0"/>
              <w:left w:val="single" w:color="auto" w:sz="4" w:space="0"/>
              <w:bottom w:val="single" w:color="auto" w:sz="4" w:space="0"/>
              <w:right w:val="single" w:color="auto" w:sz="4" w:space="0"/>
            </w:tcBorders>
            <w:noWrap w:val="0"/>
            <w:vAlign w:val="center"/>
          </w:tcPr>
          <w:p w14:paraId="4A507CE8">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173399</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196837</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779D0F33">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128433</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143183</w:t>
            </w:r>
          </w:p>
        </w:tc>
        <w:tc>
          <w:tcPr>
            <w:tcW w:w="995" w:type="pct"/>
            <w:tcBorders>
              <w:top w:val="single" w:color="auto" w:sz="4" w:space="0"/>
              <w:left w:val="single" w:color="auto" w:sz="4" w:space="0"/>
              <w:bottom w:val="single" w:color="auto" w:sz="4" w:space="0"/>
              <w:right w:val="single" w:color="auto" w:sz="4" w:space="0"/>
            </w:tcBorders>
            <w:noWrap w:val="0"/>
            <w:vAlign w:val="center"/>
          </w:tcPr>
          <w:p w14:paraId="38A89D87">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63651</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119219</w:t>
            </w:r>
          </w:p>
        </w:tc>
      </w:tr>
      <w:tr w14:paraId="1966B6A7">
        <w:tblPrEx>
          <w:tblCellMar>
            <w:top w:w="0" w:type="dxa"/>
            <w:left w:w="57" w:type="dxa"/>
            <w:bottom w:w="0" w:type="dxa"/>
            <w:right w:w="57" w:type="dxa"/>
          </w:tblCellMar>
        </w:tblPrEx>
        <w:trPr>
          <w:trHeight w:val="284" w:hRule="atLeast"/>
        </w:trPr>
        <w:tc>
          <w:tcPr>
            <w:tcW w:w="760" w:type="pct"/>
            <w:tcBorders>
              <w:top w:val="single" w:color="auto" w:sz="4" w:space="0"/>
              <w:left w:val="single" w:color="auto" w:sz="4" w:space="0"/>
              <w:bottom w:val="single" w:color="auto" w:sz="4" w:space="0"/>
              <w:right w:val="single" w:color="auto" w:sz="4" w:space="0"/>
            </w:tcBorders>
            <w:noWrap w:val="0"/>
            <w:vAlign w:val="center"/>
          </w:tcPr>
          <w:p w14:paraId="76F37D91">
            <w:pPr>
              <w:widowControl/>
              <w:adjustRightInd w:val="0"/>
              <w:snapToGrid w:val="0"/>
              <w:spacing w:line="24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2020年自行监测数据</w:t>
            </w:r>
          </w:p>
        </w:tc>
        <w:tc>
          <w:tcPr>
            <w:tcW w:w="764" w:type="pct"/>
            <w:tcBorders>
              <w:top w:val="single" w:color="auto" w:sz="4" w:space="0"/>
              <w:left w:val="single" w:color="auto" w:sz="4" w:space="0"/>
              <w:bottom w:val="single" w:color="auto" w:sz="4" w:space="0"/>
              <w:right w:val="single" w:color="auto" w:sz="4" w:space="0"/>
            </w:tcBorders>
            <w:noWrap w:val="0"/>
            <w:vAlign w:val="center"/>
          </w:tcPr>
          <w:p w14:paraId="55538341">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81468</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133645</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76BABBD0">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38607</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53409</w:t>
            </w:r>
          </w:p>
        </w:tc>
        <w:tc>
          <w:tcPr>
            <w:tcW w:w="811" w:type="pct"/>
            <w:tcBorders>
              <w:top w:val="single" w:color="auto" w:sz="4" w:space="0"/>
              <w:left w:val="single" w:color="auto" w:sz="4" w:space="0"/>
              <w:bottom w:val="single" w:color="auto" w:sz="4" w:space="0"/>
              <w:right w:val="single" w:color="auto" w:sz="4" w:space="0"/>
            </w:tcBorders>
            <w:noWrap w:val="0"/>
            <w:vAlign w:val="center"/>
          </w:tcPr>
          <w:p w14:paraId="7BAF950F">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169254</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638725</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541556D1">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100580</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160119</w:t>
            </w:r>
          </w:p>
        </w:tc>
        <w:tc>
          <w:tcPr>
            <w:tcW w:w="995" w:type="pct"/>
            <w:tcBorders>
              <w:top w:val="single" w:color="auto" w:sz="4" w:space="0"/>
              <w:left w:val="single" w:color="auto" w:sz="4" w:space="0"/>
              <w:bottom w:val="single" w:color="auto" w:sz="4" w:space="0"/>
              <w:right w:val="single" w:color="auto" w:sz="4" w:space="0"/>
            </w:tcBorders>
            <w:noWrap w:val="0"/>
            <w:vAlign w:val="center"/>
          </w:tcPr>
          <w:p w14:paraId="3317A3F4">
            <w:pPr>
              <w:widowControl/>
              <w:adjustRightInd w:val="0"/>
              <w:snapToGrid w:val="0"/>
              <w:spacing w:line="240" w:lineRule="auto"/>
              <w:ind w:firstLine="0" w:firstLineChars="0"/>
              <w:jc w:val="center"/>
              <w:rPr>
                <w:rFonts w:hint="eastAsia" w:ascii="宋体" w:hAnsi="宋体" w:eastAsia="宋体" w:cs="宋体"/>
                <w:snapToGrid w:val="0"/>
                <w:color w:val="000000"/>
                <w:spacing w:val="-10"/>
                <w:kern w:val="0"/>
                <w:sz w:val="21"/>
                <w:szCs w:val="21"/>
                <w:highlight w:val="none"/>
              </w:rPr>
            </w:pPr>
            <w:r>
              <w:rPr>
                <w:rFonts w:hint="eastAsia" w:ascii="宋体" w:hAnsi="宋体" w:eastAsia="宋体" w:cs="宋体"/>
                <w:snapToGrid w:val="0"/>
                <w:color w:val="000000"/>
                <w:spacing w:val="-10"/>
                <w:kern w:val="0"/>
                <w:sz w:val="21"/>
                <w:szCs w:val="21"/>
                <w:highlight w:val="none"/>
              </w:rPr>
              <w:t>93961</w:t>
            </w:r>
            <w:r>
              <w:rPr>
                <w:rFonts w:hint="eastAsia" w:ascii="宋体" w:hAnsi="宋体" w:eastAsia="宋体" w:cs="宋体"/>
                <w:snapToGrid w:val="0"/>
                <w:color w:val="000000"/>
                <w:spacing w:val="-10"/>
                <w:kern w:val="0"/>
                <w:sz w:val="21"/>
                <w:szCs w:val="21"/>
                <w:highlight w:val="none"/>
                <w:lang w:eastAsia="zh-CN"/>
              </w:rPr>
              <w:t>-</w:t>
            </w:r>
            <w:r>
              <w:rPr>
                <w:rFonts w:hint="eastAsia" w:ascii="宋体" w:hAnsi="宋体" w:eastAsia="宋体" w:cs="宋体"/>
                <w:snapToGrid w:val="0"/>
                <w:color w:val="000000"/>
                <w:spacing w:val="-10"/>
                <w:kern w:val="0"/>
                <w:sz w:val="21"/>
                <w:szCs w:val="21"/>
                <w:highlight w:val="none"/>
              </w:rPr>
              <w:t>163674</w:t>
            </w:r>
          </w:p>
        </w:tc>
      </w:tr>
    </w:tbl>
    <w:p w14:paraId="464EC637">
      <w:pPr>
        <w:adjustRightInd w:val="0"/>
        <w:spacing w:line="360" w:lineRule="auto"/>
        <w:ind w:firstLine="420"/>
        <w:rPr>
          <w:rFonts w:hint="default" w:ascii="Times New Roman" w:hAnsi="Times New Roman" w:eastAsia="宋体" w:cs="Times New Roman"/>
          <w:snapToGrid/>
          <w:color w:val="000000"/>
          <w:kern w:val="0"/>
          <w:lang w:val="en-US" w:eastAsia="zh-CN" w:bidi="ar"/>
        </w:rPr>
      </w:pPr>
    </w:p>
    <w:p w14:paraId="0C7BC0C4">
      <w:pPr>
        <w:adjustRightInd w:val="0"/>
        <w:spacing w:line="360" w:lineRule="auto"/>
        <w:ind w:firstLine="420" w:firstLineChars="0"/>
        <w:rPr>
          <w:rFonts w:hint="eastAsia" w:ascii="Arial" w:hAnsi="Arial" w:cs="Arial"/>
          <w:sz w:val="21"/>
          <w:szCs w:val="21"/>
          <w:highlight w:val="none"/>
          <w:lang w:eastAsia="zh-CN"/>
        </w:rPr>
      </w:pPr>
      <w:r>
        <w:rPr>
          <w:rFonts w:hint="default" w:ascii="Times New Roman" w:hAnsi="Times New Roman" w:cs="Times New Roman"/>
          <w:snapToGrid/>
          <w:color w:val="000000"/>
          <w:kern w:val="0"/>
          <w:highlight w:val="none"/>
          <w:lang w:val="en-US" w:eastAsia="zh-CN" w:bidi="ar"/>
        </w:rPr>
        <w:t>从上表可以看出，</w:t>
      </w:r>
      <w:r>
        <w:rPr>
          <w:rFonts w:hint="default" w:ascii="Times New Roman" w:hAnsi="Times New Roman" w:cs="Times New Roman"/>
          <w:snapToGrid/>
          <w:color w:val="000000"/>
          <w:kern w:val="0"/>
          <w:highlight w:val="none"/>
          <w:lang w:bidi="ar"/>
        </w:rPr>
        <w:t>废气量均存在较大范围的波动，较设计烟气量偏差大2</w:t>
      </w:r>
      <w:r>
        <w:rPr>
          <w:rFonts w:hint="eastAsia" w:ascii="Times New Roman" w:hAnsi="Times New Roman" w:eastAsia="宋体" w:cs="Times New Roman"/>
          <w:snapToGrid/>
          <w:color w:val="000000"/>
          <w:kern w:val="0"/>
          <w:lang w:eastAsia="zh-CN" w:bidi="ar"/>
        </w:rPr>
        <w:t>-</w:t>
      </w:r>
      <w:r>
        <w:rPr>
          <w:rFonts w:ascii="Times New Roman" w:hAnsi="Times New Roman" w:cs="Times New Roman"/>
          <w:snapToGrid/>
          <w:color w:val="000000"/>
          <w:kern w:val="0"/>
          <w:highlight w:val="none"/>
          <w:lang w:bidi="ar"/>
        </w:rPr>
        <w:t>3</w:t>
      </w:r>
      <w:r>
        <w:rPr>
          <w:rFonts w:hint="default" w:ascii="Times New Roman" w:hAnsi="Times New Roman" w:cs="Times New Roman"/>
          <w:snapToGrid/>
          <w:color w:val="000000"/>
          <w:kern w:val="0"/>
          <w:highlight w:val="none"/>
          <w:lang w:bidi="ar"/>
        </w:rPr>
        <w:t>倍</w:t>
      </w:r>
      <w:r>
        <w:rPr>
          <w:rFonts w:hint="default" w:ascii="Times New Roman" w:hAnsi="Times New Roman" w:cs="Times New Roman"/>
          <w:snapToGrid/>
          <w:color w:val="000000"/>
          <w:kern w:val="0"/>
          <w:highlight w:val="none"/>
          <w:lang w:eastAsia="zh-CN" w:bidi="ar"/>
        </w:rPr>
        <w:t>。</w:t>
      </w:r>
      <w:r>
        <w:rPr>
          <w:rFonts w:hint="default" w:ascii="Times New Roman" w:hAnsi="Times New Roman" w:cs="Times New Roman"/>
          <w:snapToGrid/>
          <w:color w:val="000000"/>
          <w:kern w:val="0"/>
          <w:highlight w:val="none"/>
          <w:lang w:bidi="ar"/>
        </w:rPr>
        <w:t>出现此类问题原因是多方面的，主要有烟气流量测定采样位置、燃料种类及消耗等。污染物排放许可量的确定与烟气量直接相关，若烟气量确定不准确，直接导致</w:t>
      </w:r>
      <w:r>
        <w:rPr>
          <w:rFonts w:hint="eastAsia" w:ascii="Times New Roman" w:hAnsi="Times New Roman" w:eastAsia="宋体" w:cs="Times New Roman"/>
          <w:snapToGrid/>
          <w:color w:val="000000"/>
          <w:kern w:val="0"/>
          <w:lang w:val="en-US" w:eastAsia="zh-CN" w:bidi="ar"/>
        </w:rPr>
        <w:t>污染物排放基准差异较大</w:t>
      </w:r>
      <w:r>
        <w:rPr>
          <w:rFonts w:hint="default" w:ascii="Times New Roman" w:hAnsi="Times New Roman" w:cs="Times New Roman"/>
          <w:snapToGrid/>
          <w:color w:val="000000"/>
          <w:kern w:val="0"/>
          <w:highlight w:val="none"/>
          <w:lang w:bidi="ar"/>
        </w:rPr>
        <w:t>。</w:t>
      </w:r>
      <w:r>
        <w:rPr>
          <w:rFonts w:hint="default" w:ascii="Times New Roman" w:hAnsi="Times New Roman" w:cs="Times New Roman"/>
          <w:snapToGrid/>
          <w:color w:val="000000"/>
          <w:kern w:val="0"/>
          <w:highlight w:val="none"/>
          <w:lang w:val="en-US" w:eastAsia="zh-CN" w:bidi="ar"/>
        </w:rPr>
        <w:t>因此，本次</w:t>
      </w:r>
      <w:r>
        <w:rPr>
          <w:rFonts w:hint="eastAsia" w:ascii="Times New Roman" w:hAnsi="Times New Roman" w:eastAsia="宋体" w:cs="Times New Roman"/>
          <w:snapToGrid/>
          <w:color w:val="000000"/>
          <w:kern w:val="0"/>
          <w:lang w:val="en-US" w:eastAsia="zh-CN" w:bidi="ar"/>
        </w:rPr>
        <w:t>结合</w:t>
      </w:r>
      <w:r>
        <w:rPr>
          <w:rFonts w:hint="default" w:ascii="Times New Roman" w:hAnsi="Times New Roman" w:eastAsia="宋体" w:cs="Times New Roman"/>
          <w:color w:val="000000"/>
          <w:kern w:val="0"/>
          <w:sz w:val="24"/>
          <w:szCs w:val="24"/>
          <w:lang w:val="en-US" w:eastAsia="zh-CN" w:bidi="ar"/>
        </w:rPr>
        <w:t>设计</w:t>
      </w:r>
      <w:r>
        <w:rPr>
          <w:rFonts w:hint="default" w:ascii="Times New Roman" w:hAnsi="Times New Roman" w:cs="Times New Roman"/>
          <w:snapToGrid/>
          <w:color w:val="000000"/>
          <w:kern w:val="0"/>
          <w:highlight w:val="none"/>
          <w:lang w:bidi="ar"/>
        </w:rPr>
        <w:t>给出</w:t>
      </w:r>
      <w:r>
        <w:rPr>
          <w:rFonts w:hint="default" w:ascii="Times New Roman" w:hAnsi="Times New Roman" w:cs="Times New Roman"/>
          <w:snapToGrid/>
          <w:color w:val="000000"/>
          <w:kern w:val="0"/>
          <w:highlight w:val="none"/>
          <w:lang w:eastAsia="zh-CN" w:bidi="ar"/>
        </w:rPr>
        <w:t>了</w:t>
      </w:r>
      <w:r>
        <w:rPr>
          <w:rFonts w:hint="eastAsia" w:ascii="Times New Roman" w:hAnsi="Times New Roman" w:eastAsia="宋体" w:cs="Times New Roman"/>
          <w:snapToGrid/>
          <w:color w:val="000000"/>
          <w:kern w:val="0"/>
          <w:lang w:val="en-US" w:eastAsia="zh-CN" w:bidi="ar"/>
        </w:rPr>
        <w:t>主要装置废气</w:t>
      </w:r>
      <w:r>
        <w:rPr>
          <w:rFonts w:hint="default" w:ascii="Times New Roman" w:hAnsi="Times New Roman" w:cs="Times New Roman"/>
          <w:snapToGrid/>
          <w:color w:val="000000"/>
          <w:kern w:val="0"/>
          <w:highlight w:val="none"/>
          <w:lang w:val="en-US" w:eastAsia="zh-CN" w:bidi="ar"/>
        </w:rPr>
        <w:t>排放</w:t>
      </w:r>
      <w:r>
        <w:rPr>
          <w:rFonts w:hint="default" w:ascii="Times New Roman" w:hAnsi="Times New Roman" w:cs="Times New Roman"/>
          <w:snapToGrid/>
          <w:color w:val="000000"/>
          <w:kern w:val="0"/>
          <w:highlight w:val="none"/>
          <w:lang w:bidi="ar"/>
        </w:rPr>
        <w:t>量</w:t>
      </w:r>
      <w:r>
        <w:rPr>
          <w:rFonts w:hint="eastAsia" w:ascii="Times New Roman" w:hAnsi="Times New Roman" w:eastAsia="宋体" w:cs="Times New Roman"/>
          <w:snapToGrid/>
          <w:color w:val="000000"/>
          <w:kern w:val="0"/>
          <w:lang w:val="en-US" w:eastAsia="zh-CN" w:bidi="ar"/>
        </w:rPr>
        <w:t>机制准</w:t>
      </w:r>
      <w:r>
        <w:rPr>
          <w:rFonts w:hint="default" w:ascii="Times New Roman" w:hAnsi="Times New Roman" w:cs="Times New Roman"/>
          <w:snapToGrid/>
          <w:color w:val="000000"/>
          <w:kern w:val="0"/>
          <w:highlight w:val="none"/>
          <w:lang w:eastAsia="zh-CN" w:bidi="ar"/>
        </w:rPr>
        <w:t>，</w:t>
      </w:r>
      <w:r>
        <w:rPr>
          <w:rFonts w:hint="default" w:ascii="Times New Roman" w:hAnsi="Times New Roman" w:cs="Times New Roman"/>
          <w:snapToGrid/>
          <w:color w:val="000000"/>
          <w:kern w:val="0"/>
          <w:highlight w:val="none"/>
          <w:lang w:val="en-US" w:eastAsia="zh-CN" w:bidi="ar"/>
        </w:rPr>
        <w:t>用于</w:t>
      </w:r>
      <w:r>
        <w:rPr>
          <w:rFonts w:hint="eastAsia" w:ascii="Times New Roman" w:hAnsi="Times New Roman" w:eastAsia="宋体" w:cs="Times New Roman"/>
          <w:snapToGrid/>
          <w:color w:val="000000"/>
          <w:kern w:val="0"/>
          <w:lang w:val="en-US" w:eastAsia="zh-CN" w:bidi="ar"/>
        </w:rPr>
        <w:t>污染物排放基准</w:t>
      </w:r>
      <w:r>
        <w:rPr>
          <w:rFonts w:hint="default" w:ascii="Times New Roman" w:hAnsi="Times New Roman" w:cs="Times New Roman"/>
          <w:snapToGrid/>
          <w:color w:val="000000"/>
          <w:kern w:val="0"/>
          <w:highlight w:val="none"/>
          <w:lang w:val="en-US" w:eastAsia="zh-CN" w:bidi="ar"/>
        </w:rPr>
        <w:t>计算</w:t>
      </w:r>
      <w:r>
        <w:rPr>
          <w:rFonts w:hint="default" w:ascii="Times New Roman" w:hAnsi="Times New Roman" w:cs="Times New Roman"/>
          <w:snapToGrid/>
          <w:color w:val="000000"/>
          <w:kern w:val="0"/>
          <w:highlight w:val="none"/>
          <w:lang w:bidi="ar"/>
        </w:rPr>
        <w:t>。</w:t>
      </w:r>
    </w:p>
    <w:p w14:paraId="4695F082">
      <w:pPr>
        <w:pStyle w:val="8"/>
        <w:adjustRightInd w:val="0"/>
        <w:spacing w:line="240" w:lineRule="auto"/>
        <w:ind w:firstLine="0" w:firstLineChars="0"/>
        <w:jc w:val="center"/>
        <w:rPr>
          <w:rFonts w:hint="eastAsia" w:ascii="宋体" w:hAnsi="宋体" w:eastAsia="宋体" w:cs="宋体"/>
          <w:b/>
          <w:bCs/>
          <w:snapToGrid w:val="0"/>
          <w:spacing w:val="-10"/>
          <w:kern w:val="0"/>
          <w:sz w:val="22"/>
          <w:szCs w:val="20"/>
          <w:highlight w:val="none"/>
          <w:lang w:val="en-US" w:eastAsia="zh-CN"/>
        </w:rPr>
      </w:pPr>
      <w:r>
        <w:rPr>
          <w:rFonts w:hint="eastAsia" w:ascii="宋体" w:hAnsi="宋体" w:eastAsia="宋体" w:cs="宋体"/>
          <w:b/>
          <w:bCs/>
          <w:snapToGrid w:val="0"/>
          <w:spacing w:val="-10"/>
          <w:kern w:val="0"/>
          <w:sz w:val="22"/>
          <w:szCs w:val="20"/>
          <w:highlight w:val="none"/>
          <w:lang w:val="en-US" w:eastAsia="zh-CN"/>
        </w:rPr>
        <w:t>表5-2 主要装置单位原料或产品废气排放量</w:t>
      </w:r>
    </w:p>
    <w:tbl>
      <w:tblPr>
        <w:tblStyle w:val="1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862"/>
        <w:gridCol w:w="1900"/>
        <w:gridCol w:w="1242"/>
        <w:gridCol w:w="1810"/>
      </w:tblGrid>
      <w:tr w14:paraId="67EF1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413" w:type="pct"/>
            <w:tcBorders>
              <w:top w:val="single" w:color="auto" w:sz="4" w:space="0"/>
              <w:left w:val="single" w:color="auto" w:sz="4" w:space="0"/>
              <w:bottom w:val="single" w:color="auto" w:sz="4" w:space="0"/>
              <w:right w:val="single" w:color="auto" w:sz="4" w:space="0"/>
            </w:tcBorders>
            <w:noWrap/>
            <w:vAlign w:val="center"/>
          </w:tcPr>
          <w:p w14:paraId="23F3D78D">
            <w:pPr>
              <w:adjustRightInd w:val="0"/>
              <w:snapToGrid w:val="0"/>
              <w:spacing w:line="240" w:lineRule="auto"/>
              <w:jc w:val="center"/>
              <w:rPr>
                <w:rFonts w:ascii="Arial" w:hAnsi="Arial" w:cs="Arial"/>
                <w:sz w:val="21"/>
                <w:szCs w:val="21"/>
              </w:rPr>
            </w:pPr>
            <w:r>
              <w:rPr>
                <w:rFonts w:ascii="Arial" w:hAnsi="Arial" w:cs="Arial"/>
                <w:sz w:val="21"/>
                <w:szCs w:val="21"/>
              </w:rPr>
              <w:t>序号</w:t>
            </w:r>
          </w:p>
        </w:tc>
        <w:tc>
          <w:tcPr>
            <w:tcW w:w="1679" w:type="pct"/>
            <w:tcBorders>
              <w:top w:val="single" w:color="auto" w:sz="4" w:space="0"/>
              <w:left w:val="single" w:color="auto" w:sz="4" w:space="0"/>
              <w:bottom w:val="single" w:color="auto" w:sz="4" w:space="0"/>
              <w:right w:val="single" w:color="auto" w:sz="4" w:space="0"/>
            </w:tcBorders>
            <w:noWrap/>
            <w:vAlign w:val="center"/>
          </w:tcPr>
          <w:p w14:paraId="10F21CAC">
            <w:pPr>
              <w:adjustRightInd w:val="0"/>
              <w:snapToGrid w:val="0"/>
              <w:spacing w:line="240" w:lineRule="auto"/>
              <w:jc w:val="center"/>
              <w:rPr>
                <w:rFonts w:ascii="Arial" w:hAnsi="Arial" w:cs="Arial"/>
                <w:sz w:val="21"/>
                <w:szCs w:val="21"/>
              </w:rPr>
            </w:pPr>
            <w:r>
              <w:rPr>
                <w:rFonts w:ascii="Arial" w:hAnsi="Arial" w:cs="Arial"/>
                <w:sz w:val="21"/>
                <w:szCs w:val="21"/>
              </w:rPr>
              <w:t>装置及设施名称</w:t>
            </w:r>
          </w:p>
        </w:tc>
        <w:tc>
          <w:tcPr>
            <w:tcW w:w="1115" w:type="pct"/>
            <w:tcBorders>
              <w:top w:val="single" w:color="auto" w:sz="4" w:space="0"/>
              <w:left w:val="single" w:color="auto" w:sz="4" w:space="0"/>
              <w:bottom w:val="single" w:color="auto" w:sz="4" w:space="0"/>
              <w:right w:val="single" w:color="auto" w:sz="4" w:space="0"/>
            </w:tcBorders>
            <w:noWrap/>
            <w:vAlign w:val="center"/>
          </w:tcPr>
          <w:p w14:paraId="6F621042">
            <w:pPr>
              <w:adjustRightInd w:val="0"/>
              <w:snapToGrid w:val="0"/>
              <w:spacing w:line="240" w:lineRule="auto"/>
              <w:jc w:val="center"/>
              <w:rPr>
                <w:rFonts w:ascii="Arial" w:hAnsi="Arial" w:cs="Arial"/>
                <w:sz w:val="21"/>
                <w:szCs w:val="21"/>
              </w:rPr>
            </w:pPr>
            <w:r>
              <w:rPr>
                <w:rFonts w:ascii="Arial" w:hAnsi="Arial" w:cs="Arial"/>
                <w:sz w:val="21"/>
                <w:szCs w:val="21"/>
              </w:rPr>
              <w:t>烟气量（3%O</w:t>
            </w:r>
            <w:r>
              <w:rPr>
                <w:rFonts w:ascii="Arial" w:hAnsi="Arial" w:cs="Arial"/>
                <w:sz w:val="21"/>
                <w:szCs w:val="21"/>
                <w:vertAlign w:val="subscript"/>
              </w:rPr>
              <w:t>2</w:t>
            </w:r>
            <w:r>
              <w:rPr>
                <w:rFonts w:ascii="Arial" w:hAnsi="Arial" w:cs="Arial"/>
                <w:sz w:val="21"/>
                <w:szCs w:val="21"/>
              </w:rPr>
              <w:t>）</w:t>
            </w:r>
          </w:p>
        </w:tc>
        <w:tc>
          <w:tcPr>
            <w:tcW w:w="729" w:type="pct"/>
            <w:tcBorders>
              <w:top w:val="single" w:color="auto" w:sz="4" w:space="0"/>
              <w:left w:val="single" w:color="auto" w:sz="4" w:space="0"/>
              <w:bottom w:val="single" w:color="auto" w:sz="4" w:space="0"/>
              <w:right w:val="single" w:color="auto" w:sz="4" w:space="0"/>
            </w:tcBorders>
            <w:noWrap/>
            <w:vAlign w:val="center"/>
          </w:tcPr>
          <w:p w14:paraId="49F89B5A">
            <w:pPr>
              <w:adjustRightInd w:val="0"/>
              <w:snapToGrid w:val="0"/>
              <w:spacing w:line="240" w:lineRule="auto"/>
              <w:jc w:val="center"/>
              <w:rPr>
                <w:rFonts w:ascii="Arial" w:hAnsi="Arial" w:cs="Arial"/>
                <w:sz w:val="21"/>
                <w:szCs w:val="21"/>
              </w:rPr>
            </w:pPr>
            <w:r>
              <w:rPr>
                <w:rFonts w:ascii="Arial" w:hAnsi="Arial" w:cs="Arial"/>
                <w:sz w:val="21"/>
                <w:szCs w:val="21"/>
              </w:rPr>
              <w:t>单位</w:t>
            </w:r>
          </w:p>
        </w:tc>
        <w:tc>
          <w:tcPr>
            <w:tcW w:w="1062" w:type="pct"/>
            <w:tcBorders>
              <w:top w:val="single" w:color="auto" w:sz="4" w:space="0"/>
              <w:left w:val="single" w:color="auto" w:sz="4" w:space="0"/>
              <w:bottom w:val="single" w:color="auto" w:sz="4" w:space="0"/>
              <w:right w:val="single" w:color="auto" w:sz="4" w:space="0"/>
            </w:tcBorders>
            <w:noWrap/>
            <w:vAlign w:val="center"/>
          </w:tcPr>
          <w:p w14:paraId="6D5364E7">
            <w:pPr>
              <w:adjustRightInd w:val="0"/>
              <w:snapToGrid w:val="0"/>
              <w:spacing w:line="240" w:lineRule="auto"/>
              <w:jc w:val="center"/>
              <w:rPr>
                <w:rFonts w:ascii="Arial" w:hAnsi="Arial" w:cs="Arial"/>
                <w:sz w:val="21"/>
                <w:szCs w:val="21"/>
              </w:rPr>
            </w:pPr>
            <w:r>
              <w:rPr>
                <w:rFonts w:ascii="Arial" w:hAnsi="Arial" w:cs="Arial"/>
                <w:sz w:val="21"/>
                <w:szCs w:val="21"/>
              </w:rPr>
              <w:t>备注</w:t>
            </w:r>
          </w:p>
        </w:tc>
      </w:tr>
      <w:tr w14:paraId="23C65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413" w:type="pct"/>
            <w:tcBorders>
              <w:top w:val="single" w:color="auto" w:sz="4" w:space="0"/>
              <w:left w:val="single" w:color="auto" w:sz="4" w:space="0"/>
              <w:bottom w:val="single" w:color="auto" w:sz="4" w:space="0"/>
              <w:right w:val="single" w:color="auto" w:sz="4" w:space="0"/>
            </w:tcBorders>
            <w:noWrap/>
            <w:vAlign w:val="center"/>
          </w:tcPr>
          <w:p w14:paraId="728E3A5C">
            <w:pPr>
              <w:adjustRightInd w:val="0"/>
              <w:snapToGrid w:val="0"/>
              <w:spacing w:line="240" w:lineRule="auto"/>
              <w:jc w:val="center"/>
              <w:rPr>
                <w:rFonts w:hint="eastAsia" w:ascii="Arial" w:hAnsi="Arial" w:eastAsia="宋体" w:cs="Arial"/>
                <w:sz w:val="21"/>
                <w:szCs w:val="21"/>
                <w:lang w:val="en-US" w:eastAsia="zh-CN"/>
              </w:rPr>
            </w:pPr>
            <w:r>
              <w:rPr>
                <w:rFonts w:hint="eastAsia" w:ascii="Arial" w:hAnsi="Arial" w:cs="Arial"/>
                <w:sz w:val="21"/>
                <w:szCs w:val="21"/>
                <w:lang w:val="en-US" w:eastAsia="zh-CN"/>
              </w:rPr>
              <w:t>1</w:t>
            </w:r>
          </w:p>
        </w:tc>
        <w:tc>
          <w:tcPr>
            <w:tcW w:w="16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E94B9C">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常压蒸馏装置工艺加热炉</w:t>
            </w:r>
          </w:p>
        </w:tc>
        <w:tc>
          <w:tcPr>
            <w:tcW w:w="11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7D0AA4">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120</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2C6B83">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m</w:t>
            </w:r>
            <w:r>
              <w:rPr>
                <w:rFonts w:ascii="Arial" w:hAnsi="Arial" w:cs="Arial"/>
                <w:sz w:val="21"/>
                <w:szCs w:val="21"/>
                <w:vertAlign w:val="superscript"/>
              </w:rPr>
              <w:t>3</w:t>
            </w:r>
            <w:r>
              <w:rPr>
                <w:rFonts w:ascii="Arial" w:hAnsi="Arial" w:cs="Arial"/>
                <w:sz w:val="21"/>
                <w:szCs w:val="21"/>
              </w:rPr>
              <w:t>/t原料</w:t>
            </w:r>
          </w:p>
        </w:tc>
        <w:tc>
          <w:tcPr>
            <w:tcW w:w="10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EE992E">
            <w:pPr>
              <w:adjustRightInd w:val="0"/>
              <w:snapToGrid w:val="0"/>
              <w:spacing w:line="240" w:lineRule="auto"/>
              <w:jc w:val="center"/>
              <w:rPr>
                <w:rFonts w:ascii="Arial" w:hAnsi="Arial" w:eastAsia="宋体" w:cs="Arial"/>
                <w:kern w:val="2"/>
                <w:sz w:val="21"/>
                <w:szCs w:val="21"/>
                <w:lang w:val="en-US" w:eastAsia="zh-CN" w:bidi="ar-SA"/>
              </w:rPr>
            </w:pPr>
          </w:p>
        </w:tc>
      </w:tr>
      <w:tr w14:paraId="7006C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3" w:type="pct"/>
            <w:tcBorders>
              <w:top w:val="single" w:color="auto" w:sz="4" w:space="0"/>
              <w:left w:val="single" w:color="auto" w:sz="4" w:space="0"/>
              <w:bottom w:val="single" w:color="auto" w:sz="4" w:space="0"/>
              <w:right w:val="single" w:color="auto" w:sz="4" w:space="0"/>
            </w:tcBorders>
            <w:noWrap/>
            <w:vAlign w:val="center"/>
          </w:tcPr>
          <w:p w14:paraId="179DC57B">
            <w:pPr>
              <w:adjustRightInd w:val="0"/>
              <w:snapToGrid w:val="0"/>
              <w:spacing w:line="240" w:lineRule="auto"/>
              <w:jc w:val="center"/>
              <w:rPr>
                <w:rFonts w:ascii="Arial" w:hAnsi="Arial" w:cs="Arial"/>
                <w:sz w:val="21"/>
                <w:szCs w:val="21"/>
              </w:rPr>
            </w:pPr>
            <w:r>
              <w:rPr>
                <w:rFonts w:ascii="Arial" w:hAnsi="Arial" w:cs="Arial"/>
                <w:sz w:val="21"/>
                <w:szCs w:val="21"/>
              </w:rPr>
              <w:t>2</w:t>
            </w:r>
          </w:p>
        </w:tc>
        <w:tc>
          <w:tcPr>
            <w:tcW w:w="16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FD39CC">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加氢裂化装置工艺加热炉</w:t>
            </w:r>
          </w:p>
        </w:tc>
        <w:tc>
          <w:tcPr>
            <w:tcW w:w="11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2E3C4D">
            <w:pPr>
              <w:adjustRightInd w:val="0"/>
              <w:snapToGrid w:val="0"/>
              <w:spacing w:line="240" w:lineRule="auto"/>
              <w:jc w:val="center"/>
              <w:rPr>
                <w:rFonts w:hint="default" w:ascii="Arial" w:hAnsi="Arial" w:eastAsia="宋体" w:cs="Arial"/>
                <w:kern w:val="2"/>
                <w:sz w:val="21"/>
                <w:szCs w:val="21"/>
                <w:lang w:val="en-US" w:eastAsia="zh-CN" w:bidi="ar-SA"/>
              </w:rPr>
            </w:pPr>
            <w:r>
              <w:rPr>
                <w:rFonts w:hint="eastAsia" w:ascii="Arial" w:hAnsi="Arial" w:cs="Arial"/>
                <w:sz w:val="21"/>
                <w:szCs w:val="21"/>
                <w:lang w:val="en-US" w:eastAsia="zh-CN"/>
              </w:rPr>
              <w:t>200</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42703D">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m</w:t>
            </w:r>
            <w:r>
              <w:rPr>
                <w:rFonts w:ascii="Arial" w:hAnsi="Arial" w:cs="Arial"/>
                <w:sz w:val="21"/>
                <w:szCs w:val="21"/>
                <w:vertAlign w:val="superscript"/>
              </w:rPr>
              <w:t>3</w:t>
            </w:r>
            <w:r>
              <w:rPr>
                <w:rFonts w:ascii="Arial" w:hAnsi="Arial" w:cs="Arial"/>
                <w:sz w:val="21"/>
                <w:szCs w:val="21"/>
              </w:rPr>
              <w:t>/t原料</w:t>
            </w:r>
          </w:p>
        </w:tc>
        <w:tc>
          <w:tcPr>
            <w:tcW w:w="10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5206E8">
            <w:pPr>
              <w:adjustRightInd w:val="0"/>
              <w:snapToGrid w:val="0"/>
              <w:spacing w:line="240" w:lineRule="auto"/>
              <w:jc w:val="center"/>
              <w:rPr>
                <w:rFonts w:ascii="Arial" w:hAnsi="Arial" w:eastAsia="宋体" w:cs="Arial"/>
                <w:kern w:val="2"/>
                <w:sz w:val="21"/>
                <w:szCs w:val="21"/>
                <w:lang w:val="en-US" w:eastAsia="zh-CN" w:bidi="ar-SA"/>
              </w:rPr>
            </w:pPr>
          </w:p>
        </w:tc>
      </w:tr>
      <w:tr w14:paraId="2DA0F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3" w:type="pct"/>
            <w:tcBorders>
              <w:top w:val="single" w:color="auto" w:sz="4" w:space="0"/>
              <w:left w:val="single" w:color="auto" w:sz="4" w:space="0"/>
              <w:bottom w:val="single" w:color="auto" w:sz="4" w:space="0"/>
              <w:right w:val="single" w:color="auto" w:sz="4" w:space="0"/>
            </w:tcBorders>
            <w:noWrap/>
            <w:vAlign w:val="center"/>
          </w:tcPr>
          <w:p w14:paraId="38B9CAB9">
            <w:pPr>
              <w:adjustRightInd w:val="0"/>
              <w:snapToGrid w:val="0"/>
              <w:spacing w:line="240" w:lineRule="auto"/>
              <w:jc w:val="center"/>
              <w:rPr>
                <w:rFonts w:ascii="Arial" w:hAnsi="Arial" w:cs="Arial"/>
                <w:sz w:val="21"/>
                <w:szCs w:val="21"/>
              </w:rPr>
            </w:pPr>
            <w:r>
              <w:rPr>
                <w:rFonts w:ascii="Arial" w:hAnsi="Arial" w:cs="Arial"/>
                <w:sz w:val="21"/>
                <w:szCs w:val="21"/>
              </w:rPr>
              <w:t>3</w:t>
            </w:r>
          </w:p>
        </w:tc>
        <w:tc>
          <w:tcPr>
            <w:tcW w:w="16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793363">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延迟焦化装置工艺加热炉</w:t>
            </w:r>
          </w:p>
        </w:tc>
        <w:tc>
          <w:tcPr>
            <w:tcW w:w="11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44740A">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245</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851C27">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m</w:t>
            </w:r>
            <w:r>
              <w:rPr>
                <w:rFonts w:ascii="Arial" w:hAnsi="Arial" w:cs="Arial"/>
                <w:sz w:val="21"/>
                <w:szCs w:val="21"/>
                <w:vertAlign w:val="superscript"/>
              </w:rPr>
              <w:t>3</w:t>
            </w:r>
            <w:r>
              <w:rPr>
                <w:rFonts w:ascii="Arial" w:hAnsi="Arial" w:cs="Arial"/>
                <w:sz w:val="21"/>
                <w:szCs w:val="21"/>
              </w:rPr>
              <w:t>/t原料</w:t>
            </w:r>
          </w:p>
        </w:tc>
        <w:tc>
          <w:tcPr>
            <w:tcW w:w="10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C31113">
            <w:pPr>
              <w:adjustRightInd w:val="0"/>
              <w:snapToGrid w:val="0"/>
              <w:spacing w:line="240" w:lineRule="auto"/>
              <w:jc w:val="center"/>
              <w:rPr>
                <w:rFonts w:ascii="Arial" w:hAnsi="Arial" w:eastAsia="宋体" w:cs="Arial"/>
                <w:kern w:val="2"/>
                <w:sz w:val="21"/>
                <w:szCs w:val="21"/>
                <w:lang w:val="en-US" w:eastAsia="zh-CN" w:bidi="ar-SA"/>
              </w:rPr>
            </w:pPr>
          </w:p>
        </w:tc>
      </w:tr>
      <w:tr w14:paraId="22413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3" w:type="pct"/>
            <w:tcBorders>
              <w:top w:val="single" w:color="auto" w:sz="4" w:space="0"/>
              <w:left w:val="single" w:color="auto" w:sz="4" w:space="0"/>
              <w:bottom w:val="single" w:color="auto" w:sz="4" w:space="0"/>
              <w:right w:val="single" w:color="auto" w:sz="4" w:space="0"/>
            </w:tcBorders>
            <w:noWrap/>
            <w:vAlign w:val="center"/>
          </w:tcPr>
          <w:p w14:paraId="31ECB058">
            <w:pPr>
              <w:adjustRightInd w:val="0"/>
              <w:snapToGrid w:val="0"/>
              <w:spacing w:line="240" w:lineRule="auto"/>
              <w:jc w:val="center"/>
              <w:rPr>
                <w:rFonts w:ascii="Arial" w:hAnsi="Arial" w:cs="Arial"/>
                <w:sz w:val="21"/>
                <w:szCs w:val="21"/>
              </w:rPr>
            </w:pPr>
            <w:r>
              <w:rPr>
                <w:rFonts w:ascii="Arial" w:hAnsi="Arial" w:cs="Arial"/>
                <w:sz w:val="21"/>
                <w:szCs w:val="21"/>
              </w:rPr>
              <w:t>4</w:t>
            </w:r>
          </w:p>
        </w:tc>
        <w:tc>
          <w:tcPr>
            <w:tcW w:w="16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D05BA6">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催化重整装置工艺加热炉</w:t>
            </w:r>
          </w:p>
        </w:tc>
        <w:tc>
          <w:tcPr>
            <w:tcW w:w="11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E15AFB">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1000</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52A0DD">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m</w:t>
            </w:r>
            <w:r>
              <w:rPr>
                <w:rFonts w:ascii="Arial" w:hAnsi="Arial" w:cs="Arial"/>
                <w:sz w:val="21"/>
                <w:szCs w:val="21"/>
                <w:vertAlign w:val="superscript"/>
              </w:rPr>
              <w:t>3</w:t>
            </w:r>
            <w:r>
              <w:rPr>
                <w:rFonts w:ascii="Arial" w:hAnsi="Arial" w:cs="Arial"/>
                <w:sz w:val="21"/>
                <w:szCs w:val="21"/>
              </w:rPr>
              <w:t>/t原料</w:t>
            </w:r>
          </w:p>
        </w:tc>
        <w:tc>
          <w:tcPr>
            <w:tcW w:w="10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6F0F78">
            <w:pPr>
              <w:adjustRightInd w:val="0"/>
              <w:snapToGrid w:val="0"/>
              <w:spacing w:line="240" w:lineRule="auto"/>
              <w:jc w:val="center"/>
              <w:rPr>
                <w:rFonts w:ascii="Arial" w:hAnsi="Arial" w:eastAsia="宋体" w:cs="Arial"/>
                <w:kern w:val="2"/>
                <w:sz w:val="21"/>
                <w:szCs w:val="21"/>
                <w:lang w:val="en-US" w:eastAsia="zh-CN" w:bidi="ar-SA"/>
              </w:rPr>
            </w:pPr>
          </w:p>
        </w:tc>
      </w:tr>
      <w:tr w14:paraId="28804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3" w:type="pct"/>
            <w:tcBorders>
              <w:top w:val="single" w:color="auto" w:sz="4" w:space="0"/>
              <w:left w:val="single" w:color="auto" w:sz="4" w:space="0"/>
              <w:bottom w:val="single" w:color="auto" w:sz="4" w:space="0"/>
              <w:right w:val="single" w:color="auto" w:sz="4" w:space="0"/>
            </w:tcBorders>
            <w:noWrap/>
            <w:vAlign w:val="center"/>
          </w:tcPr>
          <w:p w14:paraId="5F803AFF">
            <w:pPr>
              <w:adjustRightInd w:val="0"/>
              <w:snapToGrid w:val="0"/>
              <w:spacing w:line="240" w:lineRule="auto"/>
              <w:jc w:val="center"/>
              <w:rPr>
                <w:rFonts w:ascii="Arial" w:hAnsi="Arial" w:cs="Arial"/>
                <w:sz w:val="21"/>
                <w:szCs w:val="21"/>
              </w:rPr>
            </w:pPr>
            <w:r>
              <w:rPr>
                <w:rFonts w:ascii="Arial" w:hAnsi="Arial" w:cs="Arial"/>
                <w:sz w:val="21"/>
                <w:szCs w:val="21"/>
              </w:rPr>
              <w:t>5</w:t>
            </w:r>
          </w:p>
        </w:tc>
        <w:tc>
          <w:tcPr>
            <w:tcW w:w="16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1D54AE">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乙烯装置蒸汽裂解炉</w:t>
            </w:r>
          </w:p>
        </w:tc>
        <w:tc>
          <w:tcPr>
            <w:tcW w:w="11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D41899">
            <w:pPr>
              <w:adjustRightInd w:val="0"/>
              <w:snapToGrid w:val="0"/>
              <w:spacing w:line="240" w:lineRule="auto"/>
              <w:jc w:val="center"/>
              <w:rPr>
                <w:rFonts w:hint="default" w:ascii="Arial" w:hAnsi="Arial" w:eastAsia="宋体" w:cs="Arial"/>
                <w:kern w:val="2"/>
                <w:sz w:val="21"/>
                <w:szCs w:val="21"/>
                <w:lang w:val="en-US" w:eastAsia="zh-CN" w:bidi="ar-SA"/>
              </w:rPr>
            </w:pPr>
            <w:r>
              <w:rPr>
                <w:rFonts w:hint="eastAsia" w:ascii="Arial" w:hAnsi="Arial" w:cs="Arial"/>
                <w:sz w:val="21"/>
                <w:szCs w:val="21"/>
                <w:lang w:val="en-US" w:eastAsia="zh-CN"/>
              </w:rPr>
              <w:t>8000</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43FB32">
            <w:pPr>
              <w:adjustRightInd w:val="0"/>
              <w:snapToGrid w:val="0"/>
              <w:spacing w:line="240" w:lineRule="auto"/>
              <w:jc w:val="center"/>
              <w:rPr>
                <w:rFonts w:ascii="Arial" w:hAnsi="Arial" w:eastAsia="宋体" w:cs="Arial"/>
                <w:kern w:val="2"/>
                <w:sz w:val="21"/>
                <w:szCs w:val="21"/>
                <w:lang w:val="en-US" w:eastAsia="zh-CN" w:bidi="ar-SA"/>
              </w:rPr>
            </w:pPr>
            <w:r>
              <w:rPr>
                <w:rFonts w:ascii="Arial" w:hAnsi="Arial" w:cs="Arial"/>
                <w:sz w:val="21"/>
                <w:szCs w:val="21"/>
              </w:rPr>
              <w:t>m</w:t>
            </w:r>
            <w:r>
              <w:rPr>
                <w:rFonts w:ascii="Arial" w:hAnsi="Arial" w:cs="Arial"/>
                <w:sz w:val="21"/>
                <w:szCs w:val="21"/>
                <w:vertAlign w:val="superscript"/>
              </w:rPr>
              <w:t>3</w:t>
            </w:r>
            <w:r>
              <w:rPr>
                <w:rFonts w:ascii="Arial" w:hAnsi="Arial" w:cs="Arial"/>
                <w:sz w:val="21"/>
                <w:szCs w:val="21"/>
              </w:rPr>
              <w:t>/t产品</w:t>
            </w:r>
          </w:p>
        </w:tc>
        <w:tc>
          <w:tcPr>
            <w:tcW w:w="1062" w:type="pct"/>
            <w:tcBorders>
              <w:top w:val="single" w:color="auto" w:sz="4" w:space="0"/>
              <w:left w:val="single" w:color="auto" w:sz="4" w:space="0"/>
              <w:bottom w:val="single" w:color="auto" w:sz="4" w:space="0"/>
              <w:right w:val="single" w:color="auto" w:sz="4" w:space="0"/>
            </w:tcBorders>
            <w:noWrap/>
            <w:vAlign w:val="center"/>
          </w:tcPr>
          <w:p w14:paraId="1CAD849A">
            <w:pPr>
              <w:adjustRightInd w:val="0"/>
              <w:snapToGrid w:val="0"/>
              <w:spacing w:line="240" w:lineRule="auto"/>
              <w:jc w:val="center"/>
              <w:rPr>
                <w:rFonts w:ascii="Arial" w:hAnsi="Arial" w:cs="Arial"/>
                <w:sz w:val="21"/>
                <w:szCs w:val="21"/>
              </w:rPr>
            </w:pPr>
          </w:p>
        </w:tc>
      </w:tr>
      <w:tr w14:paraId="11DEA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3" w:type="pct"/>
            <w:vMerge w:val="restart"/>
            <w:tcBorders>
              <w:top w:val="single" w:color="auto" w:sz="4" w:space="0"/>
              <w:left w:val="single" w:color="auto" w:sz="4" w:space="0"/>
              <w:bottom w:val="single" w:color="auto" w:sz="4" w:space="0"/>
              <w:right w:val="single" w:color="auto" w:sz="4" w:space="0"/>
            </w:tcBorders>
            <w:noWrap/>
            <w:vAlign w:val="center"/>
          </w:tcPr>
          <w:p w14:paraId="43ABB29E">
            <w:pPr>
              <w:adjustRightInd w:val="0"/>
              <w:snapToGrid w:val="0"/>
              <w:spacing w:line="240" w:lineRule="auto"/>
              <w:jc w:val="center"/>
              <w:rPr>
                <w:rFonts w:hint="default" w:ascii="Arial" w:hAnsi="Arial" w:eastAsia="宋体" w:cs="Arial"/>
                <w:sz w:val="21"/>
                <w:szCs w:val="21"/>
                <w:lang w:val="en-US" w:eastAsia="zh-CN"/>
              </w:rPr>
            </w:pPr>
            <w:r>
              <w:rPr>
                <w:rFonts w:hint="eastAsia" w:ascii="Arial" w:hAnsi="Arial" w:cs="Arial"/>
                <w:sz w:val="21"/>
                <w:szCs w:val="21"/>
                <w:lang w:val="en-US" w:eastAsia="zh-CN"/>
              </w:rPr>
              <w:t>6</w:t>
            </w:r>
          </w:p>
        </w:tc>
        <w:tc>
          <w:tcPr>
            <w:tcW w:w="1679" w:type="pct"/>
            <w:vMerge w:val="restart"/>
            <w:tcBorders>
              <w:top w:val="single" w:color="auto" w:sz="4" w:space="0"/>
              <w:left w:val="single" w:color="auto" w:sz="4" w:space="0"/>
              <w:bottom w:val="single" w:color="auto" w:sz="4" w:space="0"/>
              <w:right w:val="single" w:color="auto" w:sz="4" w:space="0"/>
            </w:tcBorders>
            <w:noWrap/>
            <w:vAlign w:val="center"/>
          </w:tcPr>
          <w:p w14:paraId="57134BBF">
            <w:pPr>
              <w:adjustRightInd w:val="0"/>
              <w:snapToGrid w:val="0"/>
              <w:spacing w:line="240" w:lineRule="auto"/>
              <w:jc w:val="center"/>
              <w:rPr>
                <w:rFonts w:ascii="Arial" w:hAnsi="Arial" w:cs="Arial"/>
                <w:sz w:val="21"/>
                <w:szCs w:val="21"/>
              </w:rPr>
            </w:pPr>
            <w:r>
              <w:rPr>
                <w:rFonts w:ascii="Arial" w:hAnsi="Arial" w:cs="Arial"/>
                <w:sz w:val="21"/>
                <w:szCs w:val="21"/>
              </w:rPr>
              <w:t>催化裂化装置催化剂再生</w:t>
            </w:r>
          </w:p>
        </w:tc>
        <w:tc>
          <w:tcPr>
            <w:tcW w:w="1115" w:type="pct"/>
            <w:tcBorders>
              <w:top w:val="single" w:color="auto" w:sz="4" w:space="0"/>
              <w:left w:val="single" w:color="auto" w:sz="4" w:space="0"/>
              <w:bottom w:val="single" w:color="auto" w:sz="4" w:space="0"/>
              <w:right w:val="single" w:color="auto" w:sz="4" w:space="0"/>
            </w:tcBorders>
            <w:noWrap/>
            <w:vAlign w:val="center"/>
          </w:tcPr>
          <w:p w14:paraId="141A3561">
            <w:pPr>
              <w:adjustRightInd w:val="0"/>
              <w:snapToGrid w:val="0"/>
              <w:spacing w:line="240" w:lineRule="auto"/>
              <w:jc w:val="center"/>
              <w:rPr>
                <w:rFonts w:ascii="Arial" w:hAnsi="Arial" w:cs="Arial"/>
                <w:sz w:val="21"/>
                <w:szCs w:val="21"/>
              </w:rPr>
            </w:pPr>
            <w:r>
              <w:rPr>
                <w:rFonts w:ascii="Arial" w:hAnsi="Arial" w:cs="Arial"/>
                <w:sz w:val="21"/>
                <w:szCs w:val="21"/>
              </w:rPr>
              <w:t>860</w:t>
            </w:r>
          </w:p>
        </w:tc>
        <w:tc>
          <w:tcPr>
            <w:tcW w:w="729" w:type="pct"/>
            <w:tcBorders>
              <w:top w:val="single" w:color="auto" w:sz="4" w:space="0"/>
              <w:left w:val="single" w:color="auto" w:sz="4" w:space="0"/>
              <w:bottom w:val="single" w:color="auto" w:sz="4" w:space="0"/>
              <w:right w:val="single" w:color="auto" w:sz="4" w:space="0"/>
            </w:tcBorders>
            <w:noWrap/>
            <w:vAlign w:val="center"/>
          </w:tcPr>
          <w:p w14:paraId="2217E7D7">
            <w:pPr>
              <w:adjustRightInd w:val="0"/>
              <w:snapToGrid w:val="0"/>
              <w:spacing w:line="240" w:lineRule="auto"/>
              <w:jc w:val="center"/>
              <w:rPr>
                <w:rFonts w:ascii="Arial" w:hAnsi="Arial" w:cs="Arial"/>
                <w:sz w:val="21"/>
                <w:szCs w:val="21"/>
              </w:rPr>
            </w:pPr>
            <w:r>
              <w:rPr>
                <w:rFonts w:ascii="Arial" w:hAnsi="Arial" w:cs="Arial"/>
                <w:sz w:val="21"/>
                <w:szCs w:val="21"/>
              </w:rPr>
              <w:t>m</w:t>
            </w:r>
            <w:r>
              <w:rPr>
                <w:rFonts w:ascii="Arial" w:hAnsi="Arial" w:cs="Arial"/>
                <w:sz w:val="21"/>
                <w:szCs w:val="21"/>
                <w:vertAlign w:val="superscript"/>
              </w:rPr>
              <w:t>3</w:t>
            </w:r>
            <w:r>
              <w:rPr>
                <w:rFonts w:ascii="Arial" w:hAnsi="Arial" w:cs="Arial"/>
                <w:sz w:val="21"/>
                <w:szCs w:val="21"/>
              </w:rPr>
              <w:t>/t原料</w:t>
            </w:r>
          </w:p>
        </w:tc>
        <w:tc>
          <w:tcPr>
            <w:tcW w:w="1062" w:type="pct"/>
            <w:tcBorders>
              <w:top w:val="single" w:color="auto" w:sz="4" w:space="0"/>
              <w:left w:val="single" w:color="auto" w:sz="4" w:space="0"/>
              <w:bottom w:val="single" w:color="auto" w:sz="4" w:space="0"/>
              <w:right w:val="single" w:color="auto" w:sz="4" w:space="0"/>
            </w:tcBorders>
            <w:noWrap/>
            <w:vAlign w:val="center"/>
          </w:tcPr>
          <w:p w14:paraId="1B2CCFA8">
            <w:pPr>
              <w:adjustRightInd w:val="0"/>
              <w:snapToGrid w:val="0"/>
              <w:spacing w:line="240" w:lineRule="auto"/>
              <w:jc w:val="center"/>
              <w:rPr>
                <w:rFonts w:ascii="Arial" w:hAnsi="Arial" w:cs="Arial"/>
                <w:sz w:val="21"/>
                <w:szCs w:val="21"/>
              </w:rPr>
            </w:pPr>
            <w:r>
              <w:rPr>
                <w:rFonts w:ascii="Arial" w:hAnsi="Arial" w:cs="Arial"/>
                <w:sz w:val="21"/>
                <w:szCs w:val="21"/>
              </w:rPr>
              <w:t>掺渣率小于30%</w:t>
            </w:r>
          </w:p>
        </w:tc>
      </w:tr>
      <w:tr w14:paraId="0A497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3" w:type="pct"/>
            <w:vMerge w:val="continue"/>
            <w:tcBorders>
              <w:top w:val="single" w:color="auto" w:sz="4" w:space="0"/>
              <w:left w:val="single" w:color="auto" w:sz="4" w:space="0"/>
              <w:bottom w:val="single" w:color="auto" w:sz="4" w:space="0"/>
              <w:right w:val="single" w:color="auto" w:sz="4" w:space="0"/>
            </w:tcBorders>
            <w:vAlign w:val="center"/>
          </w:tcPr>
          <w:p w14:paraId="1A489F93">
            <w:pPr>
              <w:adjustRightInd w:val="0"/>
              <w:snapToGrid w:val="0"/>
              <w:spacing w:line="240" w:lineRule="auto"/>
              <w:jc w:val="center"/>
              <w:rPr>
                <w:rFonts w:ascii="Arial" w:hAnsi="Arial" w:cs="Arial"/>
                <w:sz w:val="21"/>
                <w:szCs w:val="21"/>
              </w:rPr>
            </w:pPr>
          </w:p>
        </w:tc>
        <w:tc>
          <w:tcPr>
            <w:tcW w:w="1679" w:type="pct"/>
            <w:vMerge w:val="continue"/>
            <w:tcBorders>
              <w:top w:val="single" w:color="auto" w:sz="4" w:space="0"/>
              <w:left w:val="single" w:color="auto" w:sz="4" w:space="0"/>
              <w:bottom w:val="single" w:color="auto" w:sz="4" w:space="0"/>
              <w:right w:val="single" w:color="auto" w:sz="4" w:space="0"/>
            </w:tcBorders>
            <w:vAlign w:val="center"/>
          </w:tcPr>
          <w:p w14:paraId="57FE965D">
            <w:pPr>
              <w:adjustRightInd w:val="0"/>
              <w:snapToGrid w:val="0"/>
              <w:spacing w:line="240" w:lineRule="auto"/>
              <w:jc w:val="center"/>
              <w:rPr>
                <w:rFonts w:ascii="Arial" w:hAnsi="Arial" w:cs="Arial"/>
                <w:sz w:val="21"/>
                <w:szCs w:val="21"/>
              </w:rPr>
            </w:pPr>
          </w:p>
        </w:tc>
        <w:tc>
          <w:tcPr>
            <w:tcW w:w="1115" w:type="pct"/>
            <w:tcBorders>
              <w:top w:val="single" w:color="auto" w:sz="4" w:space="0"/>
              <w:left w:val="single" w:color="auto" w:sz="4" w:space="0"/>
              <w:bottom w:val="single" w:color="auto" w:sz="4" w:space="0"/>
              <w:right w:val="single" w:color="auto" w:sz="4" w:space="0"/>
            </w:tcBorders>
            <w:noWrap/>
            <w:vAlign w:val="center"/>
          </w:tcPr>
          <w:p w14:paraId="4FE7A541">
            <w:pPr>
              <w:adjustRightInd w:val="0"/>
              <w:snapToGrid w:val="0"/>
              <w:spacing w:line="240" w:lineRule="auto"/>
              <w:jc w:val="center"/>
              <w:rPr>
                <w:rFonts w:ascii="Arial" w:hAnsi="Arial" w:cs="Arial"/>
                <w:sz w:val="21"/>
                <w:szCs w:val="21"/>
              </w:rPr>
            </w:pPr>
            <w:r>
              <w:rPr>
                <w:rFonts w:ascii="Arial" w:hAnsi="Arial" w:cs="Arial"/>
                <w:sz w:val="21"/>
                <w:szCs w:val="21"/>
              </w:rPr>
              <w:t>1150</w:t>
            </w:r>
          </w:p>
        </w:tc>
        <w:tc>
          <w:tcPr>
            <w:tcW w:w="729" w:type="pct"/>
            <w:tcBorders>
              <w:top w:val="single" w:color="auto" w:sz="4" w:space="0"/>
              <w:left w:val="single" w:color="auto" w:sz="4" w:space="0"/>
              <w:bottom w:val="single" w:color="auto" w:sz="4" w:space="0"/>
              <w:right w:val="single" w:color="auto" w:sz="4" w:space="0"/>
            </w:tcBorders>
            <w:noWrap/>
            <w:vAlign w:val="center"/>
          </w:tcPr>
          <w:p w14:paraId="6B2A6E21">
            <w:pPr>
              <w:adjustRightInd w:val="0"/>
              <w:snapToGrid w:val="0"/>
              <w:spacing w:line="240" w:lineRule="auto"/>
              <w:jc w:val="center"/>
              <w:rPr>
                <w:rFonts w:ascii="Arial" w:hAnsi="Arial" w:cs="Arial"/>
                <w:sz w:val="21"/>
                <w:szCs w:val="21"/>
              </w:rPr>
            </w:pPr>
            <w:r>
              <w:rPr>
                <w:rFonts w:ascii="Arial" w:hAnsi="Arial" w:cs="Arial"/>
                <w:sz w:val="21"/>
                <w:szCs w:val="21"/>
              </w:rPr>
              <w:t>m</w:t>
            </w:r>
            <w:r>
              <w:rPr>
                <w:rFonts w:ascii="Arial" w:hAnsi="Arial" w:cs="Arial"/>
                <w:sz w:val="21"/>
                <w:szCs w:val="21"/>
                <w:vertAlign w:val="superscript"/>
              </w:rPr>
              <w:t>3</w:t>
            </w:r>
            <w:r>
              <w:rPr>
                <w:rFonts w:ascii="Arial" w:hAnsi="Arial" w:cs="Arial"/>
                <w:sz w:val="21"/>
                <w:szCs w:val="21"/>
              </w:rPr>
              <w:t>/t原料</w:t>
            </w:r>
          </w:p>
        </w:tc>
        <w:tc>
          <w:tcPr>
            <w:tcW w:w="1062" w:type="pct"/>
            <w:tcBorders>
              <w:top w:val="single" w:color="auto" w:sz="4" w:space="0"/>
              <w:left w:val="single" w:color="auto" w:sz="4" w:space="0"/>
              <w:bottom w:val="single" w:color="auto" w:sz="4" w:space="0"/>
              <w:right w:val="single" w:color="auto" w:sz="4" w:space="0"/>
            </w:tcBorders>
            <w:noWrap/>
            <w:vAlign w:val="center"/>
          </w:tcPr>
          <w:p w14:paraId="6805313A">
            <w:pPr>
              <w:adjustRightInd w:val="0"/>
              <w:snapToGrid w:val="0"/>
              <w:spacing w:line="240" w:lineRule="auto"/>
              <w:jc w:val="center"/>
              <w:rPr>
                <w:rFonts w:ascii="Arial" w:hAnsi="Arial" w:cs="Arial"/>
                <w:sz w:val="21"/>
                <w:szCs w:val="21"/>
              </w:rPr>
            </w:pPr>
            <w:r>
              <w:rPr>
                <w:rFonts w:ascii="Arial" w:hAnsi="Arial" w:cs="Arial"/>
                <w:sz w:val="21"/>
                <w:szCs w:val="21"/>
              </w:rPr>
              <w:t>掺渣率大于30%</w:t>
            </w:r>
          </w:p>
        </w:tc>
      </w:tr>
    </w:tbl>
    <w:p w14:paraId="6AE6E911">
      <w:pPr>
        <w:adjustRightInd w:val="0"/>
        <w:spacing w:line="360" w:lineRule="auto"/>
        <w:ind w:firstLine="420" w:firstLineChars="0"/>
        <w:rPr>
          <w:rFonts w:hint="eastAsia" w:ascii="Times New Roman" w:hAnsi="Times New Roman" w:cs="Times New Roman"/>
          <w:color w:val="000000"/>
          <w:kern w:val="0"/>
          <w:sz w:val="24"/>
          <w:lang w:val="en-US" w:eastAsia="zh-CN" w:bidi="ar"/>
        </w:rPr>
      </w:pPr>
      <w:r>
        <w:rPr>
          <w:rFonts w:hint="eastAsia" w:ascii="Times New Roman" w:hAnsi="Times New Roman" w:cs="Times New Roman"/>
          <w:color w:val="000000"/>
          <w:kern w:val="0"/>
          <w:sz w:val="24"/>
          <w:lang w:val="en-US" w:eastAsia="zh-CN" w:bidi="ar"/>
        </w:rPr>
        <w:t>通过浓度和气量确定主要装置污染物排放先进值。</w:t>
      </w:r>
    </w:p>
    <w:p w14:paraId="4E2B3280">
      <w:pPr>
        <w:adjustRightInd w:val="0"/>
        <w:spacing w:line="360" w:lineRule="auto"/>
        <w:ind w:firstLine="420" w:firstLineChars="0"/>
        <w:rPr>
          <w:rFonts w:hint="default" w:ascii="Times New Roman" w:hAnsi="Times New Roman" w:cs="Times New Roman"/>
          <w:color w:val="000000"/>
          <w:kern w:val="0"/>
          <w:sz w:val="24"/>
          <w:lang w:val="en-US" w:eastAsia="zh-CN" w:bidi="ar"/>
        </w:rPr>
      </w:pPr>
      <w:r>
        <w:rPr>
          <w:rFonts w:hint="eastAsia" w:ascii="Times New Roman" w:hAnsi="Times New Roman" w:cs="Times New Roman"/>
          <w:color w:val="000000"/>
          <w:kern w:val="0"/>
          <w:sz w:val="24"/>
          <w:lang w:val="en-US" w:eastAsia="zh-CN" w:bidi="ar"/>
        </w:rPr>
        <w:t>为确定全厂污染物排放先进值，本次依托全国排污许可证管理信息平台统计了41家1000万吨及以上炼油企业全厂氮氧化物和挥发性有机物排放情况，通过选取有效数据中30%中位数，确定吨原油氮氧化物排放量为0.05kg、挥发性有机物为0.1kg。</w:t>
      </w:r>
    </w:p>
    <w:p w14:paraId="67EA2266">
      <w:pPr>
        <w:adjustRightInd w:val="0"/>
        <w:spacing w:line="360" w:lineRule="auto"/>
        <w:ind w:firstLine="420" w:firstLineChars="0"/>
        <w:rPr>
          <w:rFonts w:hint="default" w:ascii="Times New Roman" w:hAnsi="Times New Roman" w:cs="Times New Roman"/>
          <w:i w:val="0"/>
          <w:iCs w:val="0"/>
          <w:color w:val="000000"/>
          <w:kern w:val="0"/>
          <w:sz w:val="24"/>
          <w:szCs w:val="24"/>
          <w:highlight w:val="none"/>
          <w:u w:val="none"/>
          <w:lang w:val="en-US" w:eastAsia="zh-CN" w:bidi="ar"/>
        </w:rPr>
      </w:pPr>
      <w:r>
        <w:rPr>
          <w:rFonts w:hint="eastAsia" w:ascii="Times New Roman" w:hAnsi="Times New Roman" w:eastAsia="宋体" w:cs="Times New Roman"/>
          <w:color w:val="000000"/>
          <w:kern w:val="0"/>
          <w:sz w:val="24"/>
          <w:lang w:val="en-US" w:eastAsia="zh-CN" w:bidi="ar"/>
        </w:rPr>
        <w:t>2024年，</w:t>
      </w:r>
      <w:r>
        <w:rPr>
          <w:rFonts w:hint="eastAsia" w:ascii="Times New Roman" w:hAnsi="Times New Roman" w:eastAsia="宋体" w:cs="Times New Roman"/>
          <w:i w:val="0"/>
          <w:iCs w:val="0"/>
          <w:caps w:val="0"/>
          <w:color w:val="000000"/>
          <w:spacing w:val="0"/>
          <w:kern w:val="0"/>
          <w:sz w:val="24"/>
          <w:szCs w:val="24"/>
          <w:shd w:val="clear"/>
          <w:lang w:bidi="ar"/>
        </w:rPr>
        <w:t>国家发展改革委等部门关于印发《炼油行业节能降碳专项行动计划》的通知</w:t>
      </w:r>
      <w:r>
        <w:rPr>
          <w:rFonts w:hint="eastAsia" w:ascii="Times New Roman" w:hAnsi="Times New Roman" w:eastAsia="宋体" w:cs="Times New Roman"/>
          <w:i w:val="0"/>
          <w:iCs w:val="0"/>
          <w:caps w:val="0"/>
          <w:color w:val="000000"/>
          <w:spacing w:val="0"/>
          <w:kern w:val="0"/>
          <w:sz w:val="24"/>
          <w:szCs w:val="24"/>
          <w:shd w:val="clear"/>
          <w:lang w:eastAsia="zh-CN" w:bidi="ar"/>
        </w:rPr>
        <w:t>（</w:t>
      </w:r>
      <w:r>
        <w:rPr>
          <w:rFonts w:hint="eastAsia" w:ascii="Times New Roman" w:hAnsi="Times New Roman" w:eastAsia="宋体" w:cs="Times New Roman"/>
          <w:i w:val="0"/>
          <w:iCs w:val="0"/>
          <w:caps w:val="0"/>
          <w:color w:val="000000"/>
          <w:spacing w:val="0"/>
          <w:kern w:val="0"/>
          <w:sz w:val="24"/>
          <w:szCs w:val="24"/>
          <w:shd w:val="clear"/>
          <w:lang w:bidi="ar"/>
        </w:rPr>
        <w:t>发改环资〔2024〕731号</w:t>
      </w:r>
      <w:r>
        <w:rPr>
          <w:rFonts w:hint="eastAsia" w:ascii="Times New Roman" w:hAnsi="Times New Roman" w:eastAsia="宋体" w:cs="Times New Roman"/>
          <w:i w:val="0"/>
          <w:iCs w:val="0"/>
          <w:caps w:val="0"/>
          <w:color w:val="000000"/>
          <w:spacing w:val="0"/>
          <w:kern w:val="0"/>
          <w:sz w:val="24"/>
          <w:szCs w:val="24"/>
          <w:shd w:val="clear"/>
          <w:lang w:eastAsia="zh-CN" w:bidi="ar"/>
        </w:rPr>
        <w:t>），</w:t>
      </w:r>
      <w:r>
        <w:rPr>
          <w:rFonts w:hint="eastAsia" w:ascii="Times New Roman" w:hAnsi="Times New Roman" w:eastAsia="宋体" w:cs="Times New Roman"/>
          <w:i w:val="0"/>
          <w:iCs w:val="0"/>
          <w:caps w:val="0"/>
          <w:color w:val="000000"/>
          <w:spacing w:val="0"/>
          <w:kern w:val="0"/>
          <w:sz w:val="24"/>
          <w:szCs w:val="24"/>
          <w:shd w:val="clear"/>
          <w:lang w:val="en-US" w:eastAsia="zh-CN" w:bidi="ar"/>
        </w:rPr>
        <w:t>提出到2025年</w:t>
      </w:r>
      <w:r>
        <w:rPr>
          <w:rFonts w:hint="eastAsia" w:ascii="Times New Roman" w:hAnsi="Times New Roman" w:eastAsia="宋体" w:cs="Times New Roman"/>
          <w:color w:val="000000"/>
          <w:kern w:val="0"/>
          <w:sz w:val="24"/>
          <w:lang w:bidi="ar"/>
        </w:rPr>
        <w:t>炼油行业能源资源利用效率进一步提升，能效标杆水平以上产能占比超过30%，能效基准水平以下产能完成技术改造或淘汰退出。</w:t>
      </w:r>
      <w:r>
        <w:rPr>
          <w:rFonts w:hint="eastAsia" w:ascii="Times New Roman" w:hAnsi="Times New Roman" w:eastAsia="宋体" w:cs="Times New Roman"/>
          <w:color w:val="000000"/>
          <w:kern w:val="0"/>
          <w:sz w:val="24"/>
          <w:szCs w:val="24"/>
          <w:lang w:val="en-US" w:bidi="ar"/>
        </w:rPr>
        <w:t>到2030年底，炼油行业布局进一步优化，能效标杆水平以上产能占比持续提升，主要用能设备能效基本达到先进水平。</w:t>
      </w:r>
      <w:r>
        <w:rPr>
          <w:rFonts w:hint="eastAsia" w:ascii="Times New Roman" w:hAnsi="Times New Roman" w:cs="Times New Roman"/>
          <w:color w:val="000000"/>
          <w:kern w:val="0"/>
          <w:lang w:val="en-US" w:eastAsia="zh-CN" w:bidi="ar"/>
        </w:rPr>
        <w:t>考虑石化</w:t>
      </w:r>
      <w:r>
        <w:rPr>
          <w:rFonts w:hint="default" w:ascii="Times New Roman" w:hAnsi="Times New Roman" w:cs="Times New Roman"/>
          <w:color w:val="000000"/>
          <w:kern w:val="0"/>
          <w:lang w:val="en-US" w:eastAsia="zh-CN" w:bidi="ar"/>
        </w:rPr>
        <w:t>行业</w:t>
      </w:r>
      <w:r>
        <w:rPr>
          <w:rFonts w:hint="eastAsia" w:ascii="Times New Roman" w:hAnsi="Times New Roman" w:cs="Times New Roman"/>
          <w:color w:val="000000"/>
          <w:kern w:val="0"/>
          <w:lang w:val="en-US" w:eastAsia="zh-CN" w:bidi="ar"/>
        </w:rPr>
        <w:t>以燃料气燃烧为主的装置在核算能耗时主要为燃料燃烧和电耗，水耗和空气等消耗占比不足5%，因此本次在一级能耗限额的基础上确定石化</w:t>
      </w:r>
      <w:r>
        <w:rPr>
          <w:rFonts w:hint="default" w:ascii="Times New Roman" w:hAnsi="Times New Roman" w:cs="Times New Roman"/>
          <w:color w:val="000000"/>
          <w:kern w:val="0"/>
          <w:lang w:val="en-US" w:eastAsia="zh-CN" w:bidi="ar"/>
        </w:rPr>
        <w:t>行业</w:t>
      </w:r>
      <w:r>
        <w:rPr>
          <w:rFonts w:hint="eastAsia" w:ascii="Times New Roman" w:hAnsi="Times New Roman" w:cs="Times New Roman"/>
          <w:color w:val="000000"/>
          <w:kern w:val="0"/>
          <w:lang w:val="en-US" w:eastAsia="zh-CN" w:bidi="ar"/>
        </w:rPr>
        <w:t>以燃料气燃烧为主的装置</w:t>
      </w:r>
      <w:r>
        <w:rPr>
          <w:rFonts w:hint="default" w:ascii="Times New Roman" w:hAnsi="Times New Roman" w:cs="Times New Roman"/>
          <w:color w:val="000000"/>
          <w:kern w:val="0"/>
          <w:lang w:val="en-US" w:eastAsia="zh-CN" w:bidi="ar"/>
        </w:rPr>
        <w:t>单位</w:t>
      </w:r>
      <w:r>
        <w:rPr>
          <w:rFonts w:hint="eastAsia" w:ascii="Times New Roman" w:hAnsi="Times New Roman" w:cs="Times New Roman"/>
          <w:color w:val="000000"/>
          <w:kern w:val="0"/>
          <w:lang w:val="en-US" w:eastAsia="zh-CN" w:bidi="ar"/>
        </w:rPr>
        <w:t>原料或</w:t>
      </w:r>
      <w:r>
        <w:rPr>
          <w:rFonts w:hint="default" w:ascii="Times New Roman" w:hAnsi="Times New Roman" w:cs="Times New Roman"/>
          <w:color w:val="000000"/>
          <w:kern w:val="0"/>
          <w:lang w:val="en-US" w:eastAsia="zh-CN" w:bidi="ar"/>
        </w:rPr>
        <w:t>产品</w:t>
      </w:r>
      <w:r>
        <w:rPr>
          <w:rFonts w:hint="eastAsia" w:ascii="Times New Roman" w:hAnsi="Times New Roman" w:cs="Times New Roman"/>
          <w:color w:val="000000"/>
          <w:kern w:val="0"/>
          <w:lang w:val="en-US" w:eastAsia="zh-CN" w:bidi="ar"/>
        </w:rPr>
        <w:t>的</w:t>
      </w:r>
      <w:r>
        <w:rPr>
          <w:rFonts w:hint="default" w:ascii="Times New Roman" w:hAnsi="Times New Roman" w:cs="Times New Roman"/>
          <w:color w:val="000000"/>
          <w:kern w:val="0"/>
          <w:lang w:val="en-US" w:eastAsia="zh-CN" w:bidi="ar"/>
        </w:rPr>
        <w:t>碳排放</w:t>
      </w:r>
      <w:r>
        <w:rPr>
          <w:rFonts w:hint="eastAsia" w:ascii="Times New Roman" w:hAnsi="Times New Roman" w:cs="Times New Roman"/>
          <w:color w:val="000000"/>
          <w:kern w:val="0"/>
          <w:lang w:val="en-US" w:eastAsia="zh-CN" w:bidi="ar"/>
        </w:rPr>
        <w:t>先进</w:t>
      </w:r>
      <w:r>
        <w:rPr>
          <w:rFonts w:hint="default" w:ascii="Times New Roman" w:hAnsi="Times New Roman" w:cs="Times New Roman"/>
          <w:color w:val="000000"/>
          <w:kern w:val="0"/>
          <w:lang w:val="en-US" w:eastAsia="zh-CN" w:bidi="ar"/>
        </w:rPr>
        <w:t>值</w:t>
      </w:r>
      <w:r>
        <w:rPr>
          <w:rFonts w:hint="eastAsia" w:ascii="Times New Roman" w:hAnsi="Times New Roman" w:cs="Times New Roman"/>
          <w:color w:val="000000"/>
          <w:kern w:val="0"/>
          <w:lang w:val="en-US" w:eastAsia="zh-CN" w:bidi="ar"/>
        </w:rPr>
        <w:t>。如根据</w:t>
      </w:r>
      <w:r>
        <w:rPr>
          <w:rFonts w:hint="eastAsia" w:ascii="Times New Roman" w:hAnsi="Times New Roman" w:eastAsia="宋体" w:cs="Times New Roman"/>
          <w:i w:val="0"/>
          <w:iCs w:val="0"/>
          <w:caps w:val="0"/>
          <w:color w:val="000000"/>
          <w:spacing w:val="0"/>
          <w:kern w:val="0"/>
          <w:sz w:val="24"/>
          <w:szCs w:val="24"/>
          <w:shd w:val="clear"/>
          <w:lang w:bidi="ar"/>
        </w:rPr>
        <w:t>《炼化行业单位产品能源消耗限额》（GB 30251</w:t>
      </w:r>
      <w:r>
        <w:rPr>
          <w:rFonts w:hint="eastAsia" w:ascii="Times New Roman" w:hAnsi="Times New Roman" w:cs="Times New Roman"/>
          <w:i w:val="0"/>
          <w:iCs w:val="0"/>
          <w:caps w:val="0"/>
          <w:color w:val="000000"/>
          <w:spacing w:val="0"/>
          <w:kern w:val="0"/>
          <w:sz w:val="24"/>
          <w:szCs w:val="24"/>
          <w:shd w:val="clear"/>
          <w:lang w:val="en-US" w:eastAsia="zh-CN" w:bidi="ar"/>
        </w:rPr>
        <w:t>-</w:t>
      </w:r>
      <w:r>
        <w:rPr>
          <w:rFonts w:hint="eastAsia" w:ascii="Times New Roman" w:hAnsi="Times New Roman" w:eastAsia="宋体" w:cs="Times New Roman"/>
          <w:i w:val="0"/>
          <w:iCs w:val="0"/>
          <w:caps w:val="0"/>
          <w:color w:val="000000"/>
          <w:spacing w:val="0"/>
          <w:kern w:val="0"/>
          <w:sz w:val="24"/>
          <w:szCs w:val="24"/>
          <w:shd w:val="clear"/>
          <w:lang w:bidi="ar"/>
        </w:rPr>
        <w:t>2024）</w:t>
      </w:r>
      <w:r>
        <w:rPr>
          <w:rFonts w:hint="eastAsia" w:ascii="Times New Roman" w:hAnsi="Times New Roman" w:cs="Times New Roman"/>
          <w:i w:val="0"/>
          <w:iCs w:val="0"/>
          <w:caps w:val="0"/>
          <w:color w:val="000000"/>
          <w:spacing w:val="0"/>
          <w:kern w:val="0"/>
          <w:sz w:val="24"/>
          <w:szCs w:val="24"/>
          <w:shd w:val="clear"/>
          <w:lang w:eastAsia="zh-CN" w:bidi="ar"/>
        </w:rPr>
        <w:t>，</w:t>
      </w:r>
      <w:r>
        <w:rPr>
          <w:rFonts w:hint="eastAsia" w:ascii="Times New Roman" w:hAnsi="Times New Roman" w:cs="Times New Roman"/>
          <w:i w:val="0"/>
          <w:iCs w:val="0"/>
          <w:caps w:val="0"/>
          <w:color w:val="000000"/>
          <w:spacing w:val="0"/>
          <w:kern w:val="0"/>
          <w:sz w:val="24"/>
          <w:szCs w:val="24"/>
          <w:shd w:val="clear"/>
          <w:lang w:val="en-US" w:eastAsia="zh-CN" w:bidi="ar"/>
        </w:rPr>
        <w:t>常减压装置能量因数为1，炼油一级能效限额为6.85，核算能耗为6.85</w:t>
      </w:r>
      <w:r>
        <w:rPr>
          <w:rFonts w:hint="eastAsia" w:ascii="Times New Roman" w:hAnsi="Times New Roman" w:eastAsia="宋体" w:cs="Times New Roman"/>
          <w:i w:val="0"/>
          <w:iCs w:val="0"/>
          <w:caps w:val="0"/>
          <w:color w:val="000000"/>
          <w:spacing w:val="0"/>
          <w:kern w:val="0"/>
          <w:sz w:val="24"/>
          <w:szCs w:val="24"/>
          <w:shd w:val="clear"/>
          <w:lang w:bidi="ar"/>
        </w:rPr>
        <w:t>千克标油/吨原料油</w:t>
      </w:r>
      <w:r>
        <w:rPr>
          <w:rFonts w:hint="eastAsia" w:ascii="Times New Roman" w:hAnsi="Times New Roman" w:eastAsia="宋体" w:cs="Times New Roman"/>
          <w:i w:val="0"/>
          <w:iCs w:val="0"/>
          <w:color w:val="000000"/>
          <w:kern w:val="0"/>
          <w:sz w:val="24"/>
          <w:szCs w:val="24"/>
          <w:u w:val="none"/>
          <w:lang w:val="en-US" w:eastAsia="zh-CN" w:bidi="ar"/>
        </w:rPr>
        <w:t>，1kg标油(oe)</w:t>
      </w:r>
      <w:r>
        <w:rPr>
          <w:rFonts w:hint="eastAsia" w:ascii="Times New Roman" w:hAnsi="Times New Roman" w:cs="Times New Roman"/>
          <w:i w:val="0"/>
          <w:iCs w:val="0"/>
          <w:color w:val="000000"/>
          <w:kern w:val="0"/>
          <w:sz w:val="24"/>
          <w:szCs w:val="24"/>
          <w:u w:val="none"/>
          <w:lang w:val="en-US" w:eastAsia="zh-CN" w:bidi="ar"/>
        </w:rPr>
        <w:t>约等于</w:t>
      </w:r>
      <w:r>
        <w:rPr>
          <w:rFonts w:hint="eastAsia" w:ascii="Times New Roman" w:hAnsi="Times New Roman" w:eastAsia="宋体" w:cs="Times New Roman"/>
          <w:i w:val="0"/>
          <w:iCs w:val="0"/>
          <w:color w:val="000000"/>
          <w:kern w:val="0"/>
          <w:sz w:val="24"/>
          <w:szCs w:val="24"/>
          <w:u w:val="none"/>
          <w:lang w:val="en-US" w:eastAsia="zh-CN" w:bidi="ar"/>
        </w:rPr>
        <w:t>41.868MJ</w:t>
      </w:r>
      <w:r>
        <w:rPr>
          <w:rFonts w:hint="eastAsia" w:ascii="Times New Roman" w:hAnsi="Times New Roman" w:cs="Times New Roman"/>
          <w:i w:val="0"/>
          <w:iCs w:val="0"/>
          <w:color w:val="000000"/>
          <w:kern w:val="0"/>
          <w:sz w:val="24"/>
          <w:szCs w:val="24"/>
          <w:u w:val="none"/>
          <w:lang w:val="en-US" w:eastAsia="zh-CN" w:bidi="ar"/>
        </w:rPr>
        <w:t>，IPCC中石油类排放系数为单位热值CO</w:t>
      </w:r>
      <w:r>
        <w:rPr>
          <w:rFonts w:hint="eastAsia" w:ascii="Times New Roman" w:hAnsi="Times New Roman" w:cs="Times New Roman"/>
          <w:i w:val="0"/>
          <w:iCs w:val="0"/>
          <w:color w:val="000000"/>
          <w:kern w:val="0"/>
          <w:sz w:val="24"/>
          <w:szCs w:val="24"/>
          <w:u w:val="none"/>
          <w:vertAlign w:val="subscript"/>
          <w:lang w:val="en-US" w:eastAsia="zh-CN" w:bidi="ar"/>
        </w:rPr>
        <w:t>2</w:t>
      </w:r>
      <w:r>
        <w:rPr>
          <w:rFonts w:hint="eastAsia" w:ascii="Times New Roman" w:hAnsi="Times New Roman" w:cs="Times New Roman"/>
          <w:i w:val="0"/>
          <w:iCs w:val="0"/>
          <w:color w:val="000000"/>
          <w:kern w:val="0"/>
          <w:sz w:val="24"/>
          <w:szCs w:val="24"/>
          <w:u w:val="none"/>
          <w:lang w:val="en-US" w:eastAsia="zh-CN" w:bidi="ar"/>
        </w:rPr>
        <w:t>排放因子0.0733kgCO2/MJ，碳氧化率按98%计，折算成单位原料</w:t>
      </w:r>
      <w:r>
        <w:rPr>
          <w:rFonts w:hint="eastAsia" w:ascii="Times New Roman" w:hAnsi="Times New Roman" w:cs="Times New Roman"/>
          <w:i w:val="0"/>
          <w:iCs w:val="0"/>
          <w:color w:val="000000"/>
          <w:kern w:val="0"/>
          <w:sz w:val="24"/>
          <w:szCs w:val="24"/>
          <w:highlight w:val="none"/>
          <w:u w:val="none"/>
          <w:lang w:val="en-US" w:eastAsia="zh-CN" w:bidi="ar"/>
        </w:rPr>
        <w:t>二氧化碳排放量为0.02吨，其他装置以此类推。通过收集资料发现，</w:t>
      </w:r>
      <w:r>
        <w:rPr>
          <w:rFonts w:ascii="宋体" w:hAnsi="宋体" w:eastAsia="宋体" w:cs="宋体"/>
          <w:sz w:val="24"/>
          <w:szCs w:val="24"/>
        </w:rPr>
        <w:t>上海市</w:t>
      </w:r>
      <w:r>
        <w:rPr>
          <w:rFonts w:hint="eastAsia" w:ascii="宋体" w:hAnsi="宋体" w:eastAsia="宋体" w:cs="宋体"/>
          <w:sz w:val="24"/>
          <w:szCs w:val="24"/>
          <w:lang w:val="en-US" w:eastAsia="zh-CN"/>
        </w:rPr>
        <w:t>发布了</w:t>
      </w:r>
      <w:r>
        <w:rPr>
          <w:rFonts w:ascii="宋体" w:hAnsi="宋体" w:eastAsia="宋体" w:cs="宋体"/>
          <w:sz w:val="24"/>
          <w:szCs w:val="24"/>
        </w:rPr>
        <w:t>《乙烯产品碳排放指标》（DB31/T1144-2019）</w:t>
      </w:r>
      <w:r>
        <w:rPr>
          <w:rFonts w:hint="eastAsia" w:ascii="宋体" w:hAnsi="宋体" w:eastAsia="宋体" w:cs="宋体"/>
          <w:sz w:val="24"/>
          <w:szCs w:val="24"/>
          <w:lang w:val="en-US" w:eastAsia="zh-CN"/>
        </w:rPr>
        <w:t>中</w:t>
      </w:r>
      <w:r>
        <w:rPr>
          <w:rFonts w:ascii="宋体" w:hAnsi="宋体" w:eastAsia="宋体" w:cs="宋体"/>
          <w:sz w:val="24"/>
          <w:szCs w:val="24"/>
        </w:rPr>
        <w:t>标杆值</w:t>
      </w:r>
      <w:r>
        <w:rPr>
          <w:rFonts w:hint="eastAsia" w:ascii="宋体" w:hAnsi="宋体" w:eastAsia="宋体" w:cs="宋体"/>
          <w:sz w:val="24"/>
          <w:szCs w:val="24"/>
          <w:lang w:val="en-US" w:eastAsia="zh-CN"/>
        </w:rPr>
        <w:t>为1277kg/CO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t，且</w:t>
      </w:r>
      <w:r>
        <w:rPr>
          <w:rFonts w:hint="eastAsia" w:ascii="Times New Roman" w:hAnsi="Times New Roman" w:cs="Times New Roman"/>
          <w:i w:val="0"/>
          <w:iCs w:val="0"/>
          <w:color w:val="000000"/>
          <w:kern w:val="0"/>
          <w:sz w:val="24"/>
          <w:szCs w:val="24"/>
          <w:highlight w:val="none"/>
          <w:u w:val="none"/>
          <w:lang w:val="en-US" w:eastAsia="zh-CN" w:bidi="ar"/>
        </w:rPr>
        <w:t>近几年审批乙烯建设项目中单位乙烯产品二氧化碳排放情况普遍好于折算值。为与行业进步衔接，结合项目审批中以石脑油为原料的单位乙烯产品二氧化碳排放中现有装置约为1200</w:t>
      </w:r>
      <w:r>
        <w:rPr>
          <w:rFonts w:hint="eastAsia" w:ascii="宋体" w:hAnsi="宋体" w:eastAsia="宋体" w:cs="宋体"/>
          <w:sz w:val="24"/>
          <w:szCs w:val="24"/>
          <w:lang w:val="en-US" w:eastAsia="zh-CN"/>
        </w:rPr>
        <w:t>kg/CO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t</w:t>
      </w:r>
      <w:r>
        <w:rPr>
          <w:rFonts w:hint="eastAsia" w:ascii="宋体" w:hAnsi="宋体" w:cs="宋体"/>
          <w:sz w:val="24"/>
          <w:szCs w:val="24"/>
          <w:lang w:val="en-US" w:eastAsia="zh-CN"/>
        </w:rPr>
        <w:t>、较好水平约为</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000</w:t>
      </w:r>
      <w:r>
        <w:rPr>
          <w:rFonts w:hint="eastAsia" w:ascii="宋体" w:hAnsi="宋体" w:eastAsia="宋体" w:cs="宋体"/>
          <w:sz w:val="24"/>
          <w:szCs w:val="24"/>
          <w:lang w:val="en-US" w:eastAsia="zh-CN"/>
        </w:rPr>
        <w:t>kg/CO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t</w:t>
      </w:r>
      <w:r>
        <w:rPr>
          <w:rFonts w:hint="eastAsia" w:ascii="Times New Roman" w:hAnsi="Times New Roman" w:cs="Times New Roman"/>
          <w:i w:val="0"/>
          <w:iCs w:val="0"/>
          <w:color w:val="000000"/>
          <w:kern w:val="0"/>
          <w:sz w:val="24"/>
          <w:szCs w:val="24"/>
          <w:highlight w:val="none"/>
          <w:u w:val="none"/>
          <w:lang w:val="en-US" w:eastAsia="zh-CN" w:bidi="ar"/>
        </w:rPr>
        <w:t>，对二氧化碳排放数据调整为</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000</w:t>
      </w:r>
      <w:r>
        <w:rPr>
          <w:rFonts w:hint="eastAsia" w:ascii="宋体" w:hAnsi="宋体" w:eastAsia="宋体" w:cs="宋体"/>
          <w:sz w:val="24"/>
          <w:szCs w:val="24"/>
          <w:lang w:val="en-US" w:eastAsia="zh-CN"/>
        </w:rPr>
        <w:t>kg/CO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t</w:t>
      </w:r>
      <w:r>
        <w:rPr>
          <w:rFonts w:hint="eastAsia" w:ascii="Times New Roman" w:hAnsi="Times New Roman" w:cs="Times New Roman"/>
          <w:i w:val="0"/>
          <w:iCs w:val="0"/>
          <w:color w:val="000000"/>
          <w:kern w:val="0"/>
          <w:sz w:val="24"/>
          <w:szCs w:val="24"/>
          <w:highlight w:val="none"/>
          <w:u w:val="none"/>
          <w:lang w:val="en-US" w:eastAsia="zh-CN" w:bidi="ar"/>
        </w:rPr>
        <w:t>。考虑乙烷或液化气制乙烯属于鼓励原料，且排放量低于石脑油制乙烯，不再单独区分。</w:t>
      </w:r>
    </w:p>
    <w:p w14:paraId="51BE2B8B">
      <w:pPr>
        <w:adjustRightInd w:val="0"/>
        <w:spacing w:line="360" w:lineRule="auto"/>
        <w:ind w:firstLine="420" w:firstLineChars="0"/>
        <w:rPr>
          <w:rFonts w:hint="default" w:ascii="Times New Roman" w:hAnsi="Times New Roman"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考虑炼油企业以生产油品为主和以生产化学品为主的工艺路线对于二氧化碳排放量存在不同的影响，本次拟将炼油企业分为两大类，分别给出二氧化碳排放先进值。为确定全厂二氧化碳排放情况，本次通过收集30家企业上报的二氧化碳排放情况及部分环评文件中现有企业实际、设计的二氧化碳排放情况，以生产油品为主炼油企业30%中位数二氧化碳排放为0.22吨/吨原油，炼化企业近几年审批项目平均值为0.28吨/吨原油。</w:t>
      </w:r>
    </w:p>
    <w:p w14:paraId="028CCCA9">
      <w:pPr>
        <w:pStyle w:val="4"/>
        <w:widowControl/>
        <w:rPr>
          <w:rFonts w:hint="default" w:ascii="Times New Roman" w:hAnsi="Times New Roman" w:cs="Times New Roman"/>
          <w:lang w:bidi="ar"/>
        </w:rPr>
      </w:pPr>
      <w:r>
        <w:rPr>
          <w:rFonts w:hint="default" w:ascii="Times New Roman" w:hAnsi="Times New Roman" w:cs="Times New Roman"/>
          <w:lang w:bidi="ar"/>
        </w:rPr>
        <w:t>5.5.</w:t>
      </w:r>
      <w:r>
        <w:rPr>
          <w:rFonts w:hint="default" w:ascii="Times New Roman" w:hAnsi="Times New Roman" w:cs="Times New Roman"/>
          <w:lang w:val="en-US" w:eastAsia="zh-CN" w:bidi="ar"/>
        </w:rPr>
        <w:t>5</w:t>
      </w:r>
      <w:r>
        <w:rPr>
          <w:rFonts w:hint="default" w:ascii="Times New Roman" w:hAnsi="Times New Roman" w:cs="Times New Roman"/>
          <w:lang w:bidi="ar"/>
        </w:rPr>
        <w:t xml:space="preserve"> 管理要求及监测计划</w:t>
      </w:r>
    </w:p>
    <w:p w14:paraId="0E18E873">
      <w:pPr>
        <w:pStyle w:val="8"/>
        <w:spacing w:after="0"/>
        <w:ind w:firstLine="480" w:firstLineChars="200"/>
        <w:rPr>
          <w:rFonts w:hint="default" w:ascii="Times New Roman" w:hAnsi="Times New Roman" w:eastAsia="宋体" w:cs="Times New Roman"/>
          <w:color w:val="000000"/>
          <w:kern w:val="0"/>
          <w:lang w:bidi="ar"/>
        </w:rPr>
      </w:pPr>
      <w:r>
        <w:rPr>
          <w:rFonts w:hint="default" w:ascii="Times New Roman" w:hAnsi="Times New Roman" w:eastAsia="宋体" w:cs="Times New Roman"/>
          <w:color w:val="000000"/>
          <w:kern w:val="0"/>
          <w:lang w:bidi="ar"/>
        </w:rPr>
        <w:t>根据环办环评函〔2021〕346号要求，在开展</w:t>
      </w:r>
      <w:r>
        <w:rPr>
          <w:rFonts w:hint="eastAsia" w:ascii="Times New Roman" w:hAnsi="Times New Roman" w:eastAsia="宋体" w:cs="Times New Roman"/>
          <w:color w:val="000000"/>
          <w:kern w:val="0"/>
          <w:lang w:val="en-US" w:eastAsia="zh-CN" w:bidi="ar"/>
        </w:rPr>
        <w:t>温室气体</w:t>
      </w:r>
      <w:r>
        <w:rPr>
          <w:rFonts w:hint="default" w:ascii="Times New Roman" w:hAnsi="Times New Roman" w:eastAsia="宋体" w:cs="Times New Roman"/>
          <w:color w:val="000000"/>
          <w:kern w:val="0"/>
          <w:lang w:bidi="ar"/>
        </w:rPr>
        <w:t>排放</w:t>
      </w:r>
      <w:r>
        <w:rPr>
          <w:rFonts w:hint="eastAsia" w:ascii="Times New Roman" w:hAnsi="Times New Roman" w:eastAsia="宋体" w:cs="Times New Roman"/>
          <w:color w:val="000000"/>
          <w:kern w:val="0"/>
          <w:lang w:eastAsia="zh-CN" w:bidi="ar"/>
        </w:rPr>
        <w:t>生态环境影响评价</w:t>
      </w:r>
      <w:r>
        <w:rPr>
          <w:rFonts w:hint="default" w:ascii="Times New Roman" w:hAnsi="Times New Roman" w:eastAsia="宋体" w:cs="Times New Roman"/>
          <w:color w:val="000000"/>
          <w:kern w:val="0"/>
          <w:lang w:bidi="ar"/>
        </w:rPr>
        <w:t>过程中，需根据建设项目实际，编制温室气体排放清单，明确其排放管理要求。对新建项目应提出碳排放环境管理机构设置、人员配置、管理制度等要求；改扩建项目应分析其依托现有环境管理机构及制度的可行性，提出完善碳排放环境管理的要求。</w:t>
      </w:r>
    </w:p>
    <w:p w14:paraId="284086AB">
      <w:pPr>
        <w:spacing w:line="360" w:lineRule="auto"/>
        <w:ind w:firstLine="480" w:firstLineChars="200"/>
        <w:rPr>
          <w:rFonts w:hint="default" w:ascii="Times New Roman" w:hAnsi="Times New Roman" w:cs="Times New Roman"/>
        </w:rPr>
      </w:pPr>
      <w:r>
        <w:rPr>
          <w:rFonts w:hint="default" w:ascii="Times New Roman" w:hAnsi="Times New Roman" w:cs="Times New Roman"/>
          <w:bCs/>
        </w:rPr>
        <w:t>为建设项目温室气体排放量和排放绩效提供核算的依据，为下一步</w:t>
      </w:r>
      <w:r>
        <w:rPr>
          <w:rFonts w:hint="eastAsia" w:ascii="Times New Roman" w:hAnsi="Times New Roman" w:cs="Times New Roman"/>
          <w:bCs/>
          <w:lang w:eastAsia="zh-CN"/>
        </w:rPr>
        <w:t>石化</w:t>
      </w:r>
      <w:r>
        <w:rPr>
          <w:rFonts w:hint="default" w:ascii="Times New Roman" w:hAnsi="Times New Roman" w:cs="Times New Roman"/>
          <w:bCs/>
        </w:rPr>
        <w:t>行业碳排放管理提供基础数据，本《指南》要求按照国家或地方相应的核算方法要求所需的参数</w:t>
      </w:r>
      <w:r>
        <w:rPr>
          <w:rFonts w:hint="default" w:ascii="Times New Roman" w:hAnsi="Times New Roman" w:cs="Times New Roman"/>
        </w:rPr>
        <w:t>。</w:t>
      </w:r>
      <w:r>
        <w:rPr>
          <w:rFonts w:hint="eastAsia" w:ascii="Times New Roman" w:hAnsi="Times New Roman" w:cs="Times New Roman"/>
          <w:lang w:val="en-US" w:eastAsia="zh-CN"/>
        </w:rPr>
        <w:t>要求企业</w:t>
      </w:r>
      <w:r>
        <w:rPr>
          <w:rFonts w:hint="default" w:ascii="Times New Roman" w:hAnsi="Times New Roman" w:cs="Times New Roman"/>
        </w:rPr>
        <w:t xml:space="preserve">根据《关于做好2023—2025年部分重点行业企业温室气体排放报告与核查工作的通知》（环办气候函〔2023〕332号）《企业温室气体排放核算与报告指南 </w:t>
      </w:r>
      <w:r>
        <w:rPr>
          <w:rFonts w:hint="eastAsia" w:ascii="Times New Roman" w:hAnsi="Times New Roman" w:cs="Times New Roman"/>
          <w:lang w:eastAsia="zh-CN"/>
        </w:rPr>
        <w:t>石化</w:t>
      </w:r>
      <w:r>
        <w:rPr>
          <w:rFonts w:hint="default" w:ascii="Times New Roman" w:hAnsi="Times New Roman" w:cs="Times New Roman"/>
        </w:rPr>
        <w:t>行业》等文件制定监测计划，明确监测内容、监测频次、监测方法、记录信息、保存年限等。</w:t>
      </w:r>
    </w:p>
    <w:p w14:paraId="06BD7AC8">
      <w:pPr>
        <w:spacing w:line="360" w:lineRule="auto"/>
        <w:ind w:firstLine="480" w:firstLineChars="200"/>
        <w:rPr>
          <w:rFonts w:hint="default" w:ascii="Times New Roman" w:hAnsi="Times New Roman" w:cs="Times New Roman"/>
        </w:rPr>
      </w:pPr>
      <w:r>
        <w:rPr>
          <w:rFonts w:hint="default" w:ascii="Times New Roman" w:hAnsi="Times New Roman" w:cs="Times New Roman"/>
        </w:rPr>
        <w:t>为进一步与排污许可制度相衔接，考虑将建设项目减污降碳措施及管理监测计划纳入环保设施竣工验收“三同时”。</w:t>
      </w:r>
    </w:p>
    <w:p w14:paraId="5F68813A">
      <w:pPr>
        <w:spacing w:line="360" w:lineRule="auto"/>
        <w:ind w:firstLine="480" w:firstLineChars="200"/>
        <w:rPr>
          <w:rFonts w:hint="default" w:ascii="Times New Roman" w:hAnsi="Times New Roman" w:cs="Times New Roman"/>
        </w:rPr>
      </w:pPr>
      <w:r>
        <w:rPr>
          <w:rFonts w:hint="default" w:ascii="Times New Roman" w:hAnsi="Times New Roman" w:cs="Times New Roman"/>
        </w:rPr>
        <w:t>由于温室气体与常规污染物不同，其排放量主要通过计算得到，不是直接监测得到的。因此，对于温室气体排放的环境管理和监测与常规污染物不同，重点监测企业运行过程中与温室气体排放量核算有关的活动数据和活动因子数据。本《指南》在现场调研、专家咨询过程中就此问题与企业代表、专家进行了充分讨论，最终决定《指南》中暂不对温室气体实际监测及监测计划提出要求。</w:t>
      </w:r>
      <w:r>
        <w:rPr>
          <w:rFonts w:hint="default" w:ascii="Times New Roman" w:hAnsi="Times New Roman" w:cs="Times New Roman" w:eastAsiaTheme="minorEastAsia"/>
        </w:rPr>
        <w:t>待二氧化碳在线监测技术成熟后，鼓励企业根据建设项目的碳排放节点识别结果，对二氧化碳主要排放口制定监测计划，监测点位设置应符合HJ 819、HJ 846、HJ 878中污染源监测点位的相关要求。</w:t>
      </w:r>
    </w:p>
    <w:p w14:paraId="79A38D09">
      <w:pPr>
        <w:pStyle w:val="4"/>
        <w:widowControl/>
        <w:rPr>
          <w:rFonts w:hint="default" w:ascii="Times New Roman" w:hAnsi="Times New Roman" w:cs="Times New Roman"/>
          <w:lang w:bidi="ar"/>
        </w:rPr>
      </w:pPr>
      <w:r>
        <w:rPr>
          <w:rFonts w:hint="default" w:ascii="Times New Roman" w:hAnsi="Times New Roman" w:cs="Times New Roman"/>
          <w:lang w:bidi="ar"/>
        </w:rPr>
        <w:t>5.5.</w:t>
      </w:r>
      <w:r>
        <w:rPr>
          <w:rFonts w:hint="eastAsia" w:ascii="Times New Roman" w:hAnsi="Times New Roman" w:cs="Times New Roman"/>
          <w:lang w:val="en-US" w:eastAsia="zh-CN" w:bidi="ar"/>
        </w:rPr>
        <w:t>6</w:t>
      </w:r>
      <w:r>
        <w:rPr>
          <w:rFonts w:hint="default" w:ascii="Times New Roman" w:hAnsi="Times New Roman" w:cs="Times New Roman"/>
          <w:lang w:bidi="ar"/>
        </w:rPr>
        <w:t xml:space="preserve"> 温室气体排放评价结论</w:t>
      </w:r>
    </w:p>
    <w:p w14:paraId="23BB368B">
      <w:pPr>
        <w:ind w:firstLine="480" w:firstLineChars="200"/>
        <w:rPr>
          <w:rFonts w:hint="default" w:ascii="Times New Roman" w:hAnsi="Times New Roman" w:cs="Times New Roman"/>
          <w:bCs/>
        </w:rPr>
      </w:pPr>
      <w:r>
        <w:rPr>
          <w:rFonts w:hint="default" w:ascii="Times New Roman" w:hAnsi="Times New Roman" w:cs="Times New Roman"/>
          <w:bCs/>
        </w:rPr>
        <w:t>结合温室气体排放</w:t>
      </w:r>
      <w:r>
        <w:rPr>
          <w:rFonts w:hint="eastAsia" w:ascii="Times New Roman" w:hAnsi="Times New Roman" w:cs="Times New Roman"/>
          <w:bCs/>
          <w:lang w:eastAsia="zh-CN"/>
        </w:rPr>
        <w:t>生态环境影响评价</w:t>
      </w:r>
      <w:r>
        <w:rPr>
          <w:rFonts w:hint="default" w:ascii="Times New Roman" w:hAnsi="Times New Roman" w:cs="Times New Roman"/>
          <w:bCs/>
        </w:rPr>
        <w:t>内容，概括总结</w:t>
      </w:r>
      <w:r>
        <w:rPr>
          <w:rFonts w:hint="eastAsia" w:ascii="Times New Roman" w:hAnsi="Times New Roman" w:cs="Times New Roman"/>
          <w:bCs/>
          <w:lang w:eastAsia="zh-CN"/>
        </w:rPr>
        <w:t>石化</w:t>
      </w:r>
      <w:r>
        <w:rPr>
          <w:rFonts w:hint="default" w:ascii="Times New Roman" w:hAnsi="Times New Roman" w:cs="Times New Roman"/>
          <w:bCs/>
        </w:rPr>
        <w:t>行业建设项目实施的温室气体排放政策符合性、温室气体排放水平、温室气体排放绩效值</w:t>
      </w:r>
      <w:r>
        <w:rPr>
          <w:rFonts w:hint="eastAsia" w:ascii="Times New Roman" w:hAnsi="Times New Roman" w:cs="Times New Roman"/>
          <w:bCs/>
          <w:lang w:eastAsia="zh-CN"/>
        </w:rPr>
        <w:t>、</w:t>
      </w:r>
      <w:r>
        <w:rPr>
          <w:rFonts w:hint="default" w:ascii="Times New Roman" w:hAnsi="Times New Roman" w:cs="Times New Roman"/>
          <w:bCs/>
        </w:rPr>
        <w:t>减污降碳措施可行性及效果、减污降碳措施可行性及效果、温室气体排放管理与监测计划等。</w:t>
      </w:r>
    </w:p>
    <w:p w14:paraId="201EB564">
      <w:pPr>
        <w:ind w:firstLine="480" w:firstLineChars="200"/>
        <w:rPr>
          <w:rFonts w:hint="default" w:ascii="Times New Roman" w:hAnsi="Times New Roman" w:cs="Times New Roman"/>
          <w:szCs w:val="22"/>
        </w:rPr>
      </w:pPr>
      <w:r>
        <w:rPr>
          <w:rFonts w:hint="default" w:ascii="Times New Roman" w:hAnsi="Times New Roman" w:cs="Times New Roman"/>
          <w:bCs/>
        </w:rPr>
        <w:t>结合国家、区域和行业温室气体排放与控制相关行动方案、地区温室气体排放控制目标与技术要求等，给出</w:t>
      </w:r>
      <w:r>
        <w:rPr>
          <w:rFonts w:hint="eastAsia" w:ascii="Times New Roman" w:hAnsi="Times New Roman" w:cs="Times New Roman"/>
          <w:bCs/>
          <w:lang w:eastAsia="zh-CN"/>
        </w:rPr>
        <w:t>石化</w:t>
      </w:r>
      <w:r>
        <w:rPr>
          <w:rFonts w:hint="default" w:ascii="Times New Roman" w:hAnsi="Times New Roman" w:cs="Times New Roman"/>
          <w:bCs/>
        </w:rPr>
        <w:t>行业建设项目的温室气体排放控制是否满足相关要求的结论。</w:t>
      </w:r>
    </w:p>
    <w:p w14:paraId="4043E6CB">
      <w:pPr>
        <w:pStyle w:val="2"/>
        <w:spacing w:before="156" w:after="156"/>
        <w:rPr>
          <w:rFonts w:hint="default" w:ascii="Times New Roman" w:hAnsi="Times New Roman" w:cs="Times New Roman"/>
        </w:rPr>
      </w:pPr>
      <w:bookmarkStart w:id="76" w:name="_Toc1266"/>
      <w:bookmarkStart w:id="77" w:name="_Toc32142"/>
      <w:bookmarkStart w:id="78" w:name="_Toc27435"/>
      <w:bookmarkStart w:id="79" w:name="_Toc25241"/>
      <w:bookmarkStart w:id="80" w:name="_Toc7412"/>
      <w:r>
        <w:rPr>
          <w:rFonts w:hint="default" w:ascii="Times New Roman" w:hAnsi="Times New Roman" w:cs="Times New Roman"/>
          <w:lang w:val="en-US" w:eastAsia="zh-CN"/>
        </w:rPr>
        <w:t>6</w:t>
      </w:r>
      <w:r>
        <w:rPr>
          <w:rFonts w:hint="default" w:ascii="Times New Roman" w:hAnsi="Times New Roman" w:cs="Times New Roman"/>
        </w:rPr>
        <w:t xml:space="preserve"> 指南实施措施及建议</w:t>
      </w:r>
      <w:bookmarkEnd w:id="76"/>
      <w:bookmarkEnd w:id="77"/>
      <w:bookmarkEnd w:id="78"/>
      <w:bookmarkEnd w:id="79"/>
      <w:bookmarkEnd w:id="80"/>
    </w:p>
    <w:p w14:paraId="2C59B8F5">
      <w:pPr>
        <w:pStyle w:val="3"/>
        <w:rPr>
          <w:rFonts w:hint="default" w:ascii="Times New Roman" w:hAnsi="Times New Roman" w:cs="Times New Roman"/>
        </w:rPr>
      </w:pPr>
      <w:bookmarkStart w:id="81" w:name="_Toc14310"/>
      <w:bookmarkStart w:id="82" w:name="_Toc15953"/>
      <w:bookmarkStart w:id="83" w:name="_Toc11906"/>
      <w:bookmarkStart w:id="84" w:name="_Toc87349164"/>
      <w:bookmarkStart w:id="85" w:name="_Toc9270"/>
      <w:bookmarkStart w:id="86" w:name="_Toc30185"/>
      <w:r>
        <w:rPr>
          <w:rFonts w:hint="default" w:ascii="Times New Roman" w:hAnsi="Times New Roman" w:cs="Times New Roman"/>
          <w:lang w:val="en-US" w:eastAsia="zh-CN"/>
        </w:rPr>
        <w:t>6</w:t>
      </w:r>
      <w:r>
        <w:rPr>
          <w:rFonts w:hint="default" w:ascii="Times New Roman" w:hAnsi="Times New Roman" w:cs="Times New Roman"/>
        </w:rPr>
        <w:t>.1 推进试点工作</w:t>
      </w:r>
      <w:bookmarkEnd w:id="81"/>
      <w:bookmarkEnd w:id="82"/>
      <w:bookmarkEnd w:id="83"/>
      <w:bookmarkEnd w:id="84"/>
      <w:bookmarkEnd w:id="85"/>
      <w:bookmarkEnd w:id="86"/>
    </w:p>
    <w:p w14:paraId="224270CC">
      <w:pPr>
        <w:pStyle w:val="8"/>
        <w:spacing w:after="0"/>
        <w:ind w:firstLine="480" w:firstLineChars="200"/>
        <w:rPr>
          <w:rFonts w:hint="default" w:ascii="Times New Roman" w:hAnsi="Times New Roman" w:eastAsia="宋体" w:cs="Times New Roman"/>
          <w:bCs/>
          <w:color w:val="000000"/>
        </w:rPr>
      </w:pPr>
      <w:r>
        <w:rPr>
          <w:rFonts w:hint="default" w:ascii="Times New Roman" w:hAnsi="Times New Roman" w:eastAsia="宋体" w:cs="Times New Roman"/>
          <w:bCs/>
          <w:color w:val="000000"/>
        </w:rPr>
        <w:t>建议加快推进</w:t>
      </w:r>
      <w:r>
        <w:rPr>
          <w:rFonts w:hint="eastAsia" w:ascii="Times New Roman" w:hAnsi="Times New Roman" w:eastAsia="宋体" w:cs="Times New Roman"/>
          <w:bCs/>
          <w:color w:val="000000"/>
          <w:lang w:eastAsia="zh-CN"/>
        </w:rPr>
        <w:t>石化</w:t>
      </w:r>
      <w:r>
        <w:rPr>
          <w:rFonts w:hint="default" w:ascii="Times New Roman" w:hAnsi="Times New Roman" w:eastAsia="宋体" w:cs="Times New Roman"/>
          <w:bCs/>
          <w:color w:val="000000"/>
        </w:rPr>
        <w:t>行业建设项目碳排放</w:t>
      </w:r>
      <w:r>
        <w:rPr>
          <w:rFonts w:hint="eastAsia" w:ascii="Times New Roman" w:hAnsi="Times New Roman" w:eastAsia="宋体" w:cs="Times New Roman"/>
          <w:bCs/>
          <w:color w:val="000000"/>
          <w:lang w:eastAsia="zh-CN"/>
        </w:rPr>
        <w:t>生态环境影响评价</w:t>
      </w:r>
      <w:r>
        <w:rPr>
          <w:rFonts w:hint="default" w:ascii="Times New Roman" w:hAnsi="Times New Roman" w:eastAsia="宋体" w:cs="Times New Roman"/>
          <w:bCs/>
          <w:color w:val="000000"/>
        </w:rPr>
        <w:t>的试点工作，在试点中对《指南》试行版本存在的问题不断完善，持续总结经验，为完善和优化最终版《指南》提供依据。</w:t>
      </w:r>
    </w:p>
    <w:p w14:paraId="7181C179">
      <w:pPr>
        <w:pStyle w:val="3"/>
        <w:rPr>
          <w:rFonts w:hint="default" w:ascii="Times New Roman" w:hAnsi="Times New Roman" w:cs="Times New Roman"/>
        </w:rPr>
      </w:pPr>
      <w:bookmarkStart w:id="87" w:name="_Toc87349165"/>
      <w:bookmarkStart w:id="88" w:name="_Toc16133"/>
      <w:bookmarkStart w:id="89" w:name="_Toc239"/>
      <w:bookmarkStart w:id="90" w:name="_Toc6583"/>
      <w:bookmarkStart w:id="91" w:name="_Toc4597"/>
      <w:bookmarkStart w:id="92" w:name="_Toc7235"/>
      <w:r>
        <w:rPr>
          <w:rFonts w:hint="default" w:ascii="Times New Roman" w:hAnsi="Times New Roman" w:cs="Times New Roman"/>
          <w:lang w:val="en-US" w:eastAsia="zh-CN"/>
        </w:rPr>
        <w:t>6</w:t>
      </w:r>
      <w:r>
        <w:rPr>
          <w:rFonts w:hint="default" w:ascii="Times New Roman" w:hAnsi="Times New Roman" w:cs="Times New Roman"/>
        </w:rPr>
        <w:t xml:space="preserve">.2 </w:t>
      </w:r>
      <w:bookmarkEnd w:id="87"/>
      <w:r>
        <w:rPr>
          <w:rFonts w:hint="default" w:ascii="Times New Roman" w:hAnsi="Times New Roman" w:cs="Times New Roman"/>
        </w:rPr>
        <w:t>加快研究和制定</w:t>
      </w:r>
      <w:r>
        <w:rPr>
          <w:rFonts w:hint="eastAsia" w:ascii="Times New Roman" w:hAnsi="Times New Roman" w:cs="Times New Roman"/>
          <w:lang w:eastAsia="zh-CN"/>
        </w:rPr>
        <w:t>石化</w:t>
      </w:r>
      <w:r>
        <w:rPr>
          <w:rFonts w:hint="default" w:ascii="Times New Roman" w:hAnsi="Times New Roman" w:cs="Times New Roman"/>
        </w:rPr>
        <w:t>行业污染物和温室气体协同减排可行技术指南</w:t>
      </w:r>
      <w:bookmarkEnd w:id="88"/>
      <w:bookmarkEnd w:id="89"/>
      <w:bookmarkEnd w:id="90"/>
      <w:bookmarkEnd w:id="91"/>
      <w:bookmarkEnd w:id="92"/>
    </w:p>
    <w:p w14:paraId="4945005B">
      <w:pPr>
        <w:ind w:firstLine="480" w:firstLineChars="200"/>
        <w:rPr>
          <w:rFonts w:hint="default" w:ascii="Times New Roman" w:hAnsi="Times New Roman" w:cs="Times New Roman"/>
          <w:szCs w:val="22"/>
        </w:rPr>
      </w:pPr>
      <w:r>
        <w:rPr>
          <w:rFonts w:hint="default" w:ascii="Times New Roman" w:hAnsi="Times New Roman" w:cs="Times New Roman"/>
          <w:szCs w:val="22"/>
        </w:rPr>
        <w:t>建议进一步研究</w:t>
      </w:r>
      <w:r>
        <w:rPr>
          <w:rFonts w:hint="eastAsia" w:ascii="Times New Roman" w:hAnsi="Times New Roman" w:cs="Times New Roman"/>
          <w:szCs w:val="22"/>
          <w:lang w:eastAsia="zh-CN"/>
        </w:rPr>
        <w:t>石化</w:t>
      </w:r>
      <w:r>
        <w:rPr>
          <w:rFonts w:hint="default" w:ascii="Times New Roman" w:hAnsi="Times New Roman" w:cs="Times New Roman"/>
          <w:szCs w:val="22"/>
        </w:rPr>
        <w:t>行业生产工艺与二氧化碳产放环节，从能量消耗、环境效果、经济、技术和管理等方面对现行</w:t>
      </w:r>
      <w:r>
        <w:rPr>
          <w:rFonts w:hint="eastAsia" w:ascii="Times New Roman" w:hAnsi="Times New Roman" w:cs="Times New Roman"/>
          <w:szCs w:val="22"/>
          <w:lang w:eastAsia="zh-CN"/>
        </w:rPr>
        <w:t>石化</w:t>
      </w:r>
      <w:r>
        <w:rPr>
          <w:rFonts w:hint="default" w:ascii="Times New Roman" w:hAnsi="Times New Roman" w:cs="Times New Roman"/>
          <w:szCs w:val="22"/>
        </w:rPr>
        <w:t>行业二氧化碳减排技术开展综合评估，尽快出台</w:t>
      </w:r>
      <w:r>
        <w:rPr>
          <w:rFonts w:hint="eastAsia" w:ascii="Times New Roman" w:hAnsi="Times New Roman" w:cs="Times New Roman"/>
          <w:szCs w:val="22"/>
          <w:lang w:eastAsia="zh-CN"/>
        </w:rPr>
        <w:t>石化</w:t>
      </w:r>
      <w:r>
        <w:rPr>
          <w:rFonts w:hint="default" w:ascii="Times New Roman" w:hAnsi="Times New Roman" w:cs="Times New Roman"/>
          <w:szCs w:val="22"/>
        </w:rPr>
        <w:t>行业废气污染物防治与二氧化碳减排协同可行技术指南。</w:t>
      </w:r>
    </w:p>
    <w:p w14:paraId="48ADE91A">
      <w:pPr>
        <w:pStyle w:val="3"/>
        <w:rPr>
          <w:rFonts w:hint="default" w:ascii="Times New Roman" w:hAnsi="Times New Roman" w:cs="Times New Roman"/>
        </w:rPr>
      </w:pPr>
      <w:bookmarkStart w:id="93" w:name="_Toc16003951"/>
      <w:bookmarkStart w:id="94" w:name="_Toc28261"/>
      <w:bookmarkStart w:id="95" w:name="_Toc19684"/>
      <w:bookmarkStart w:id="96" w:name="_Toc13031"/>
      <w:bookmarkStart w:id="97" w:name="_Toc14760"/>
      <w:bookmarkStart w:id="98" w:name="_Toc87349166"/>
      <w:bookmarkStart w:id="99" w:name="_Toc27418"/>
      <w:r>
        <w:rPr>
          <w:rFonts w:hint="default" w:ascii="Times New Roman" w:hAnsi="Times New Roman" w:cs="Times New Roman"/>
          <w:lang w:val="en-US" w:eastAsia="zh-CN"/>
        </w:rPr>
        <w:t>6</w:t>
      </w:r>
      <w:r>
        <w:rPr>
          <w:rFonts w:hint="default" w:ascii="Times New Roman" w:hAnsi="Times New Roman" w:cs="Times New Roman"/>
        </w:rPr>
        <w:t>.3 加大碳评价宣传培训力度</w:t>
      </w:r>
      <w:bookmarkEnd w:id="93"/>
      <w:bookmarkEnd w:id="94"/>
      <w:bookmarkEnd w:id="95"/>
      <w:bookmarkEnd w:id="96"/>
      <w:bookmarkEnd w:id="97"/>
      <w:bookmarkEnd w:id="98"/>
      <w:bookmarkEnd w:id="99"/>
    </w:p>
    <w:p w14:paraId="1088CED1">
      <w:pPr>
        <w:ind w:firstLine="480" w:firstLineChars="200"/>
        <w:rPr>
          <w:rFonts w:hint="default" w:ascii="Times New Roman" w:hAnsi="Times New Roman" w:cs="Times New Roman"/>
        </w:rPr>
      </w:pPr>
      <w:r>
        <w:rPr>
          <w:rFonts w:hint="default" w:ascii="Times New Roman" w:hAnsi="Times New Roman" w:cs="Times New Roman"/>
          <w:bCs/>
        </w:rPr>
        <w:t>碳排放</w:t>
      </w:r>
      <w:r>
        <w:rPr>
          <w:rFonts w:hint="eastAsia" w:ascii="Times New Roman" w:hAnsi="Times New Roman" w:cs="Times New Roman"/>
          <w:bCs/>
          <w:lang w:eastAsia="zh-CN"/>
        </w:rPr>
        <w:t>生态环境影响评价</w:t>
      </w:r>
      <w:r>
        <w:rPr>
          <w:rFonts w:hint="default" w:ascii="Times New Roman" w:hAnsi="Times New Roman" w:cs="Times New Roman"/>
          <w:bCs/>
        </w:rPr>
        <w:t>尚处于探索阶段，</w:t>
      </w:r>
      <w:r>
        <w:rPr>
          <w:rFonts w:hint="default" w:ascii="Times New Roman" w:hAnsi="Times New Roman" w:cs="Times New Roman"/>
          <w:szCs w:val="22"/>
        </w:rPr>
        <w:t>应加大对生态环境主管部门和相关建设单位及环评编制单位的培训力度，帮助理解本《指南》的要求，指导建设单位和环评编制单位碳排放专题报告的编制和生态环境主管部门的评估审批。</w:t>
      </w:r>
    </w:p>
    <w:p w14:paraId="44305B01">
      <w:pPr>
        <w:ind w:firstLine="0" w:firstLineChars="0"/>
        <w:rPr>
          <w:rFonts w:hint="default" w:ascii="Times New Roman" w:hAnsi="Times New Roman" w:eastAsia="宋体" w:cs="Times New Roman"/>
          <w:sz w:val="24"/>
          <w:szCs w:val="24"/>
        </w:rPr>
      </w:pPr>
    </w:p>
    <w:sectPr>
      <w:headerReference r:id="rId9" w:type="default"/>
      <w:footerReference r:id="rId10" w:type="default"/>
      <w:endnotePr>
        <w:numFmt w:val="decimal"/>
      </w:endnote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auto"/>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38758">
    <w:pPr>
      <w:pStyle w:val="9"/>
      <w:ind w:firstLine="360"/>
      <w:jc w:val="center"/>
    </w:pPr>
  </w:p>
  <w:p w14:paraId="3853AE74">
    <w:pPr>
      <w:pStyle w:val="9"/>
      <w:ind w:left="120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D6756">
    <w:pPr>
      <w:pStyle w:val="9"/>
      <w:ind w:firstLine="360"/>
      <w:jc w:val="center"/>
    </w:pPr>
  </w:p>
  <w:p w14:paraId="5A525E93">
    <w:pPr>
      <w:pStyle w:val="9"/>
      <w:ind w:left="120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3CAF2">
    <w:pPr>
      <w:pStyle w:val="9"/>
    </w:pPr>
    <w:r>
      <mc:AlternateContent>
        <mc:Choice Requires="wps">
          <w:drawing>
            <wp:anchor distT="0" distB="0" distL="114300" distR="114300" simplePos="0" relativeHeight="251659264" behindDoc="0" locked="0" layoutInCell="1" allowOverlap="1">
              <wp:simplePos x="0" y="0"/>
              <wp:positionH relativeFrom="margin">
                <wp:posOffset>2578100</wp:posOffset>
              </wp:positionH>
              <wp:positionV relativeFrom="paragraph">
                <wp:posOffset>1905</wp:posOffset>
              </wp:positionV>
              <wp:extent cx="247650" cy="1828800"/>
              <wp:effectExtent l="0" t="0" r="0" b="635"/>
              <wp:wrapNone/>
              <wp:docPr id="3" name="文本框 3"/>
              <wp:cNvGraphicFramePr/>
              <a:graphic xmlns:a="http://schemas.openxmlformats.org/drawingml/2006/main">
                <a:graphicData uri="http://schemas.microsoft.com/office/word/2010/wordprocessingShape">
                  <wps:wsp>
                    <wps:cNvSpPr txBox="1"/>
                    <wps:spPr>
                      <a:xfrm>
                        <a:off x="0" y="0"/>
                        <a:ext cx="2476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9FEC1">
                          <w:pPr>
                            <w:pStyle w:val="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3pt;margin-top:0.15pt;height:144pt;width:19.5pt;mso-position-horizontal-relative:margin;z-index:251659264;mso-width-relative:page;mso-height-relative:page;" filled="f" stroked="f" coordsize="21600,21600" o:gfxdata="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Y8q1wAAAAgBAAAPAAAAAAAAAAEAIAAAACIAAABkcnMvZG93bnJldi54bWxQ&#10;SwECFAAUAAAACACHTuJA+5nkvDECAABWBAAADgAAAAAAAAABACAAAAAmAQAAZHJzL2Uyb0RvYy54&#10;bWxQSwUGAAAAAAYABgBZAQAAyQUAAAAA&#10;">
              <v:fill on="f" focussize="0,0"/>
              <v:stroke on="f" weight="0.5pt"/>
              <v:imagedata o:title=""/>
              <o:lock v:ext="edit" aspectratio="f"/>
              <v:textbox inset="0mm,0mm,0mm,0mm" style="mso-fit-shape-to-text:t;">
                <w:txbxContent>
                  <w:p w14:paraId="2259FEC1">
                    <w:pPr>
                      <w:pStyle w:val="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A64F9">
    <w:pPr>
      <w:pStyle w:val="9"/>
    </w:pPr>
    <w:r>
      <mc:AlternateContent>
        <mc:Choice Requires="wps">
          <w:drawing>
            <wp:anchor distT="0" distB="0" distL="114300" distR="114300" simplePos="0" relativeHeight="251660288" behindDoc="0" locked="0" layoutInCell="1" allowOverlap="1">
              <wp:simplePos x="0" y="0"/>
              <wp:positionH relativeFrom="margin">
                <wp:posOffset>2578100</wp:posOffset>
              </wp:positionH>
              <wp:positionV relativeFrom="paragraph">
                <wp:posOffset>1905</wp:posOffset>
              </wp:positionV>
              <wp:extent cx="247650" cy="1828800"/>
              <wp:effectExtent l="0" t="0" r="0" b="635"/>
              <wp:wrapNone/>
              <wp:docPr id="6" name="文本框 6"/>
              <wp:cNvGraphicFramePr/>
              <a:graphic xmlns:a="http://schemas.openxmlformats.org/drawingml/2006/main">
                <a:graphicData uri="http://schemas.microsoft.com/office/word/2010/wordprocessingShape">
                  <wps:wsp>
                    <wps:cNvSpPr txBox="1"/>
                    <wps:spPr>
                      <a:xfrm>
                        <a:off x="0" y="0"/>
                        <a:ext cx="2476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C61CF">
                          <w:pPr>
                            <w:pStyle w:val="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3pt;margin-top:0.15pt;height:144pt;width:19.5pt;mso-position-horizontal-relative:margin;z-index:251660288;mso-width-relative:page;mso-height-relative:page;" filled="f" stroked="f" coordsize="21600,21600" o:gfxdata="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b5jyrXAAAACAEAAA8AAAAAAAAAAQAgAAAAIgAAAGRycy9kb3ducmV2LnhtbFBL&#10;AQIUABQAAAAIAIdO4kDsVP3bMAIAAFYEAAAOAAAAAAAAAAEAIAAAACYBAABkcnMvZTJvRG9jLnht&#10;bFBLBQYAAAAABgAGAFkBAADIBQAAAAA=&#10;">
              <v:fill on="f" focussize="0,0"/>
              <v:stroke on="f" weight="0.5pt"/>
              <v:imagedata o:title=""/>
              <o:lock v:ext="edit" aspectratio="f"/>
              <v:textbox inset="0mm,0mm,0mm,0mm" style="mso-fit-shape-to-text:t;">
                <w:txbxContent>
                  <w:p w14:paraId="69BC61CF">
                    <w:pPr>
                      <w:pStyle w:val="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48" w:lineRule="auto"/>
      </w:pPr>
      <w:r>
        <w:separator/>
      </w:r>
    </w:p>
  </w:footnote>
  <w:footnote w:type="continuationSeparator" w:id="1">
    <w:p>
      <w:pPr>
        <w:spacing w:line="34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1706F">
    <w:pPr>
      <w:ind w:firstLine="6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A3EEF">
    <w:pPr>
      <w:pStyle w:val="10"/>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yY2Y5Y2UxZjkwY2NiYzg1MTM4ZmQzOTFhYWJhY2IifQ=="/>
  </w:docVars>
  <w:rsids>
    <w:rsidRoot w:val="00326757"/>
    <w:rsid w:val="00013C80"/>
    <w:rsid w:val="00052D01"/>
    <w:rsid w:val="000B4D34"/>
    <w:rsid w:val="000C64D7"/>
    <w:rsid w:val="00106685"/>
    <w:rsid w:val="0011104C"/>
    <w:rsid w:val="00127985"/>
    <w:rsid w:val="00135BBF"/>
    <w:rsid w:val="001411F4"/>
    <w:rsid w:val="00142182"/>
    <w:rsid w:val="00150834"/>
    <w:rsid w:val="00152BB6"/>
    <w:rsid w:val="001834D6"/>
    <w:rsid w:val="001B4B06"/>
    <w:rsid w:val="001D77A3"/>
    <w:rsid w:val="002003BE"/>
    <w:rsid w:val="0020194F"/>
    <w:rsid w:val="00233586"/>
    <w:rsid w:val="002414A2"/>
    <w:rsid w:val="00246FEF"/>
    <w:rsid w:val="0025223C"/>
    <w:rsid w:val="002553CA"/>
    <w:rsid w:val="00261D2B"/>
    <w:rsid w:val="002977EF"/>
    <w:rsid w:val="003240A4"/>
    <w:rsid w:val="00326757"/>
    <w:rsid w:val="00361B73"/>
    <w:rsid w:val="00362FAD"/>
    <w:rsid w:val="00377076"/>
    <w:rsid w:val="003B101B"/>
    <w:rsid w:val="003B6DE7"/>
    <w:rsid w:val="003C7E19"/>
    <w:rsid w:val="003E645A"/>
    <w:rsid w:val="00433790"/>
    <w:rsid w:val="00433FA0"/>
    <w:rsid w:val="00463037"/>
    <w:rsid w:val="004D579A"/>
    <w:rsid w:val="004E4112"/>
    <w:rsid w:val="004E565B"/>
    <w:rsid w:val="004F47ED"/>
    <w:rsid w:val="004F7319"/>
    <w:rsid w:val="00525C68"/>
    <w:rsid w:val="0053179D"/>
    <w:rsid w:val="005318CF"/>
    <w:rsid w:val="0055195C"/>
    <w:rsid w:val="0056239F"/>
    <w:rsid w:val="00586681"/>
    <w:rsid w:val="005F0895"/>
    <w:rsid w:val="005F65F2"/>
    <w:rsid w:val="00613E0D"/>
    <w:rsid w:val="006402DD"/>
    <w:rsid w:val="0064396B"/>
    <w:rsid w:val="0065008F"/>
    <w:rsid w:val="00671E0F"/>
    <w:rsid w:val="006F4EFE"/>
    <w:rsid w:val="00740CAC"/>
    <w:rsid w:val="0076389A"/>
    <w:rsid w:val="00781A4E"/>
    <w:rsid w:val="00785478"/>
    <w:rsid w:val="007A0565"/>
    <w:rsid w:val="007A2EDB"/>
    <w:rsid w:val="007B2AB4"/>
    <w:rsid w:val="007C6C7F"/>
    <w:rsid w:val="007E2A0E"/>
    <w:rsid w:val="007E321D"/>
    <w:rsid w:val="008048E8"/>
    <w:rsid w:val="00824305"/>
    <w:rsid w:val="00836016"/>
    <w:rsid w:val="0083631F"/>
    <w:rsid w:val="008917F4"/>
    <w:rsid w:val="008932A6"/>
    <w:rsid w:val="008B323D"/>
    <w:rsid w:val="008D41C8"/>
    <w:rsid w:val="008E562B"/>
    <w:rsid w:val="009031A6"/>
    <w:rsid w:val="00905311"/>
    <w:rsid w:val="009600E6"/>
    <w:rsid w:val="00967659"/>
    <w:rsid w:val="00996B0F"/>
    <w:rsid w:val="009C56D4"/>
    <w:rsid w:val="009C5EC2"/>
    <w:rsid w:val="009D5E32"/>
    <w:rsid w:val="00A1081C"/>
    <w:rsid w:val="00AA0578"/>
    <w:rsid w:val="00AA082E"/>
    <w:rsid w:val="00AC2CC9"/>
    <w:rsid w:val="00AE28F7"/>
    <w:rsid w:val="00AF1958"/>
    <w:rsid w:val="00B345D5"/>
    <w:rsid w:val="00B34C21"/>
    <w:rsid w:val="00B62554"/>
    <w:rsid w:val="00B62C1C"/>
    <w:rsid w:val="00BE047F"/>
    <w:rsid w:val="00BE0A95"/>
    <w:rsid w:val="00C1572A"/>
    <w:rsid w:val="00C30304"/>
    <w:rsid w:val="00CA0539"/>
    <w:rsid w:val="00CB4664"/>
    <w:rsid w:val="00CC4A0C"/>
    <w:rsid w:val="00CC7C3E"/>
    <w:rsid w:val="00CE2149"/>
    <w:rsid w:val="00CF0F6E"/>
    <w:rsid w:val="00CF2B72"/>
    <w:rsid w:val="00DE1DE6"/>
    <w:rsid w:val="00DE3FE3"/>
    <w:rsid w:val="00DF58A1"/>
    <w:rsid w:val="00E06179"/>
    <w:rsid w:val="00E63AC6"/>
    <w:rsid w:val="00E66B46"/>
    <w:rsid w:val="00E709E2"/>
    <w:rsid w:val="00E71244"/>
    <w:rsid w:val="00E870BC"/>
    <w:rsid w:val="00E914B6"/>
    <w:rsid w:val="00E92CE5"/>
    <w:rsid w:val="00ED282E"/>
    <w:rsid w:val="00EF4FB5"/>
    <w:rsid w:val="00F02A7A"/>
    <w:rsid w:val="00F205B2"/>
    <w:rsid w:val="00F23FBE"/>
    <w:rsid w:val="00F46D15"/>
    <w:rsid w:val="00F73D1F"/>
    <w:rsid w:val="00FA698C"/>
    <w:rsid w:val="00FD0063"/>
    <w:rsid w:val="00FD1197"/>
    <w:rsid w:val="00FD2449"/>
    <w:rsid w:val="00FE4047"/>
    <w:rsid w:val="00FE54D4"/>
    <w:rsid w:val="00FF2D6B"/>
    <w:rsid w:val="010E759F"/>
    <w:rsid w:val="010F0471"/>
    <w:rsid w:val="01211AD4"/>
    <w:rsid w:val="01916C5A"/>
    <w:rsid w:val="01C72B19"/>
    <w:rsid w:val="01E7687A"/>
    <w:rsid w:val="01F571E8"/>
    <w:rsid w:val="02104022"/>
    <w:rsid w:val="02186A33"/>
    <w:rsid w:val="026349D5"/>
    <w:rsid w:val="02663019"/>
    <w:rsid w:val="0283096D"/>
    <w:rsid w:val="02D43FC3"/>
    <w:rsid w:val="0302540D"/>
    <w:rsid w:val="0317318F"/>
    <w:rsid w:val="0328714A"/>
    <w:rsid w:val="035C5045"/>
    <w:rsid w:val="03667C72"/>
    <w:rsid w:val="039677B0"/>
    <w:rsid w:val="03A24798"/>
    <w:rsid w:val="03D93178"/>
    <w:rsid w:val="04194CE4"/>
    <w:rsid w:val="04787C5D"/>
    <w:rsid w:val="04A14F59"/>
    <w:rsid w:val="04BF3ADE"/>
    <w:rsid w:val="04D44765"/>
    <w:rsid w:val="04D8694E"/>
    <w:rsid w:val="051441E7"/>
    <w:rsid w:val="051D11AB"/>
    <w:rsid w:val="05557F9E"/>
    <w:rsid w:val="056160D1"/>
    <w:rsid w:val="05636F98"/>
    <w:rsid w:val="05880374"/>
    <w:rsid w:val="05907B73"/>
    <w:rsid w:val="05B747B5"/>
    <w:rsid w:val="05C23451"/>
    <w:rsid w:val="06640094"/>
    <w:rsid w:val="069630E9"/>
    <w:rsid w:val="06D05B2E"/>
    <w:rsid w:val="06EE4206"/>
    <w:rsid w:val="07101CBA"/>
    <w:rsid w:val="07107BC6"/>
    <w:rsid w:val="0731488A"/>
    <w:rsid w:val="07682FDB"/>
    <w:rsid w:val="078D3A1F"/>
    <w:rsid w:val="07921036"/>
    <w:rsid w:val="07E55609"/>
    <w:rsid w:val="0842493F"/>
    <w:rsid w:val="08710AAD"/>
    <w:rsid w:val="08BC7D0F"/>
    <w:rsid w:val="09063A89"/>
    <w:rsid w:val="09396557"/>
    <w:rsid w:val="09A3512B"/>
    <w:rsid w:val="09A3752A"/>
    <w:rsid w:val="09B377FB"/>
    <w:rsid w:val="09B96D4E"/>
    <w:rsid w:val="09C86E98"/>
    <w:rsid w:val="09DB0DA6"/>
    <w:rsid w:val="0A287A2F"/>
    <w:rsid w:val="0A463245"/>
    <w:rsid w:val="0ACA24F3"/>
    <w:rsid w:val="0AE1024F"/>
    <w:rsid w:val="0B1F0AD5"/>
    <w:rsid w:val="0B246449"/>
    <w:rsid w:val="0B396126"/>
    <w:rsid w:val="0B5E5DFE"/>
    <w:rsid w:val="0B7D028E"/>
    <w:rsid w:val="0B8069A6"/>
    <w:rsid w:val="0B941373"/>
    <w:rsid w:val="0B96690F"/>
    <w:rsid w:val="0C1C6EAA"/>
    <w:rsid w:val="0C64381C"/>
    <w:rsid w:val="0C8F4855"/>
    <w:rsid w:val="0CA05FA3"/>
    <w:rsid w:val="0CEC4C9A"/>
    <w:rsid w:val="0CF85DDF"/>
    <w:rsid w:val="0D1A6039"/>
    <w:rsid w:val="0D1B67E4"/>
    <w:rsid w:val="0D741AD2"/>
    <w:rsid w:val="0DA31871"/>
    <w:rsid w:val="0DA4444E"/>
    <w:rsid w:val="0DD23BB3"/>
    <w:rsid w:val="0DE436C1"/>
    <w:rsid w:val="0DE727A4"/>
    <w:rsid w:val="0DEF3649"/>
    <w:rsid w:val="0E1A450C"/>
    <w:rsid w:val="0E447E8C"/>
    <w:rsid w:val="0E716446"/>
    <w:rsid w:val="0E7C2FAE"/>
    <w:rsid w:val="0EB421D9"/>
    <w:rsid w:val="0ED065EC"/>
    <w:rsid w:val="0EE43A90"/>
    <w:rsid w:val="0EF16F8A"/>
    <w:rsid w:val="0F214C44"/>
    <w:rsid w:val="0F3E0ACE"/>
    <w:rsid w:val="0F4B77A5"/>
    <w:rsid w:val="0F587009"/>
    <w:rsid w:val="0FA4224E"/>
    <w:rsid w:val="0FC93A62"/>
    <w:rsid w:val="0FDC173B"/>
    <w:rsid w:val="0FE06316"/>
    <w:rsid w:val="100A23B6"/>
    <w:rsid w:val="10413926"/>
    <w:rsid w:val="10540003"/>
    <w:rsid w:val="109F277B"/>
    <w:rsid w:val="109F7AFF"/>
    <w:rsid w:val="10C349DA"/>
    <w:rsid w:val="11494E5B"/>
    <w:rsid w:val="116B093D"/>
    <w:rsid w:val="11B71E0C"/>
    <w:rsid w:val="11C86339"/>
    <w:rsid w:val="11C910C8"/>
    <w:rsid w:val="11E06E41"/>
    <w:rsid w:val="11E71C7F"/>
    <w:rsid w:val="11E8427A"/>
    <w:rsid w:val="122B27B2"/>
    <w:rsid w:val="12436356"/>
    <w:rsid w:val="125314A0"/>
    <w:rsid w:val="129B16E6"/>
    <w:rsid w:val="13012143"/>
    <w:rsid w:val="132A0CBC"/>
    <w:rsid w:val="132F1567"/>
    <w:rsid w:val="137C3EFF"/>
    <w:rsid w:val="138C14AD"/>
    <w:rsid w:val="13C17C01"/>
    <w:rsid w:val="13FA0C7D"/>
    <w:rsid w:val="144A29AA"/>
    <w:rsid w:val="144F6FB5"/>
    <w:rsid w:val="14740441"/>
    <w:rsid w:val="149442E3"/>
    <w:rsid w:val="149F641F"/>
    <w:rsid w:val="14D62EA9"/>
    <w:rsid w:val="14DC5FE6"/>
    <w:rsid w:val="151E545D"/>
    <w:rsid w:val="15613053"/>
    <w:rsid w:val="156D2BE5"/>
    <w:rsid w:val="157439D3"/>
    <w:rsid w:val="15B36D47"/>
    <w:rsid w:val="15C56A7A"/>
    <w:rsid w:val="15D90145"/>
    <w:rsid w:val="15D95065"/>
    <w:rsid w:val="15E92769"/>
    <w:rsid w:val="160550C9"/>
    <w:rsid w:val="16184DFC"/>
    <w:rsid w:val="16465C50"/>
    <w:rsid w:val="165A4CAF"/>
    <w:rsid w:val="165F7281"/>
    <w:rsid w:val="167F30CD"/>
    <w:rsid w:val="16850514"/>
    <w:rsid w:val="169F551D"/>
    <w:rsid w:val="16A6065A"/>
    <w:rsid w:val="16D2169F"/>
    <w:rsid w:val="170828FD"/>
    <w:rsid w:val="172268A2"/>
    <w:rsid w:val="174513DB"/>
    <w:rsid w:val="174E208E"/>
    <w:rsid w:val="17650097"/>
    <w:rsid w:val="178070FD"/>
    <w:rsid w:val="17914E66"/>
    <w:rsid w:val="17973D04"/>
    <w:rsid w:val="17A506E7"/>
    <w:rsid w:val="17C214C3"/>
    <w:rsid w:val="18423815"/>
    <w:rsid w:val="185C1918"/>
    <w:rsid w:val="18730A0F"/>
    <w:rsid w:val="189E7194"/>
    <w:rsid w:val="19603B96"/>
    <w:rsid w:val="1A0538E9"/>
    <w:rsid w:val="1A62219B"/>
    <w:rsid w:val="1A6B41CB"/>
    <w:rsid w:val="1A7032F0"/>
    <w:rsid w:val="1A744553"/>
    <w:rsid w:val="1A8B64E4"/>
    <w:rsid w:val="1A907657"/>
    <w:rsid w:val="1AD731C8"/>
    <w:rsid w:val="1B08322E"/>
    <w:rsid w:val="1B266682"/>
    <w:rsid w:val="1B375D24"/>
    <w:rsid w:val="1B52149A"/>
    <w:rsid w:val="1B7250F9"/>
    <w:rsid w:val="1B7F1D47"/>
    <w:rsid w:val="1BA50EE0"/>
    <w:rsid w:val="1BF47FBB"/>
    <w:rsid w:val="1C132182"/>
    <w:rsid w:val="1C5D7A0C"/>
    <w:rsid w:val="1C973969"/>
    <w:rsid w:val="1CBF2475"/>
    <w:rsid w:val="1CFA34AD"/>
    <w:rsid w:val="1D5A03F0"/>
    <w:rsid w:val="1D627826"/>
    <w:rsid w:val="1D7211A2"/>
    <w:rsid w:val="1D774AFE"/>
    <w:rsid w:val="1DE467F7"/>
    <w:rsid w:val="1DE877AA"/>
    <w:rsid w:val="1E170852"/>
    <w:rsid w:val="1E426EBA"/>
    <w:rsid w:val="1E4557D4"/>
    <w:rsid w:val="1E4569AA"/>
    <w:rsid w:val="1E93171A"/>
    <w:rsid w:val="1E935967"/>
    <w:rsid w:val="1EB61656"/>
    <w:rsid w:val="1EB83620"/>
    <w:rsid w:val="1F777037"/>
    <w:rsid w:val="1F8C2552"/>
    <w:rsid w:val="1F95792F"/>
    <w:rsid w:val="1F982D77"/>
    <w:rsid w:val="1FA45952"/>
    <w:rsid w:val="1FAD0CAB"/>
    <w:rsid w:val="200F101E"/>
    <w:rsid w:val="203A0E30"/>
    <w:rsid w:val="204F2919"/>
    <w:rsid w:val="2079293B"/>
    <w:rsid w:val="20BA367F"/>
    <w:rsid w:val="20C20786"/>
    <w:rsid w:val="20EA4FB1"/>
    <w:rsid w:val="20EA55E7"/>
    <w:rsid w:val="20EB7A94"/>
    <w:rsid w:val="20FF1092"/>
    <w:rsid w:val="21052421"/>
    <w:rsid w:val="2116462E"/>
    <w:rsid w:val="213B4EBF"/>
    <w:rsid w:val="21694F93"/>
    <w:rsid w:val="216E5AA7"/>
    <w:rsid w:val="21C77D00"/>
    <w:rsid w:val="21F030D1"/>
    <w:rsid w:val="220152DE"/>
    <w:rsid w:val="22127743"/>
    <w:rsid w:val="224B48F4"/>
    <w:rsid w:val="225678E3"/>
    <w:rsid w:val="22765C19"/>
    <w:rsid w:val="228B144E"/>
    <w:rsid w:val="228D0920"/>
    <w:rsid w:val="22970E63"/>
    <w:rsid w:val="22A55C69"/>
    <w:rsid w:val="22B2402F"/>
    <w:rsid w:val="22BE2D54"/>
    <w:rsid w:val="22CB1664"/>
    <w:rsid w:val="22D865A9"/>
    <w:rsid w:val="231B23CF"/>
    <w:rsid w:val="231F1D4D"/>
    <w:rsid w:val="23326591"/>
    <w:rsid w:val="23781D4E"/>
    <w:rsid w:val="23A944D2"/>
    <w:rsid w:val="23B856B2"/>
    <w:rsid w:val="23D762F6"/>
    <w:rsid w:val="24096E89"/>
    <w:rsid w:val="240E4B4F"/>
    <w:rsid w:val="24103DF0"/>
    <w:rsid w:val="242670D4"/>
    <w:rsid w:val="24374672"/>
    <w:rsid w:val="24760728"/>
    <w:rsid w:val="248D10AB"/>
    <w:rsid w:val="24F00807"/>
    <w:rsid w:val="2513665B"/>
    <w:rsid w:val="253B1BBA"/>
    <w:rsid w:val="25660404"/>
    <w:rsid w:val="25AF037B"/>
    <w:rsid w:val="25CF4C23"/>
    <w:rsid w:val="25D52D09"/>
    <w:rsid w:val="25E901BB"/>
    <w:rsid w:val="25F51E81"/>
    <w:rsid w:val="260878D3"/>
    <w:rsid w:val="263A6AA7"/>
    <w:rsid w:val="26A36964"/>
    <w:rsid w:val="26C61CE3"/>
    <w:rsid w:val="26E159E4"/>
    <w:rsid w:val="26FF2BF5"/>
    <w:rsid w:val="271539C5"/>
    <w:rsid w:val="277420AE"/>
    <w:rsid w:val="277B1F9C"/>
    <w:rsid w:val="27827A69"/>
    <w:rsid w:val="278944B7"/>
    <w:rsid w:val="27CF5E4F"/>
    <w:rsid w:val="27D972D8"/>
    <w:rsid w:val="27E5180D"/>
    <w:rsid w:val="27FD03A1"/>
    <w:rsid w:val="281C51ED"/>
    <w:rsid w:val="28215D92"/>
    <w:rsid w:val="283B1947"/>
    <w:rsid w:val="284F6DA3"/>
    <w:rsid w:val="28743B04"/>
    <w:rsid w:val="28771E01"/>
    <w:rsid w:val="287C746C"/>
    <w:rsid w:val="2898202A"/>
    <w:rsid w:val="28C1432D"/>
    <w:rsid w:val="28C332ED"/>
    <w:rsid w:val="28CE17B9"/>
    <w:rsid w:val="28CF6713"/>
    <w:rsid w:val="290F1772"/>
    <w:rsid w:val="292A6EC8"/>
    <w:rsid w:val="292C0E92"/>
    <w:rsid w:val="294E0E09"/>
    <w:rsid w:val="297E0FC2"/>
    <w:rsid w:val="298B4EA1"/>
    <w:rsid w:val="29A66252"/>
    <w:rsid w:val="29B30B51"/>
    <w:rsid w:val="29F00C75"/>
    <w:rsid w:val="29F15C38"/>
    <w:rsid w:val="2A1C2CB5"/>
    <w:rsid w:val="2A3900FE"/>
    <w:rsid w:val="2A5306A1"/>
    <w:rsid w:val="2A691238"/>
    <w:rsid w:val="2AA02968"/>
    <w:rsid w:val="2ABA328E"/>
    <w:rsid w:val="2ABE312B"/>
    <w:rsid w:val="2AE119D2"/>
    <w:rsid w:val="2B060336"/>
    <w:rsid w:val="2B2B5063"/>
    <w:rsid w:val="2B326603"/>
    <w:rsid w:val="2B9B216F"/>
    <w:rsid w:val="2BA271EA"/>
    <w:rsid w:val="2BBE7AB6"/>
    <w:rsid w:val="2BDF043E"/>
    <w:rsid w:val="2BEA1E3A"/>
    <w:rsid w:val="2C1D0F66"/>
    <w:rsid w:val="2C4E091E"/>
    <w:rsid w:val="2C5041A4"/>
    <w:rsid w:val="2C6D65B1"/>
    <w:rsid w:val="2C7C0E18"/>
    <w:rsid w:val="2C9453B1"/>
    <w:rsid w:val="2CA75FCB"/>
    <w:rsid w:val="2CAD22EA"/>
    <w:rsid w:val="2CCB2F46"/>
    <w:rsid w:val="2CE555FE"/>
    <w:rsid w:val="2CF47F19"/>
    <w:rsid w:val="2D4148E6"/>
    <w:rsid w:val="2D470784"/>
    <w:rsid w:val="2D5433FD"/>
    <w:rsid w:val="2D5B1D46"/>
    <w:rsid w:val="2DE76F70"/>
    <w:rsid w:val="2E20085E"/>
    <w:rsid w:val="2E41718E"/>
    <w:rsid w:val="2E492237"/>
    <w:rsid w:val="2E5F5866"/>
    <w:rsid w:val="2E635902"/>
    <w:rsid w:val="2E7C6E64"/>
    <w:rsid w:val="2E926DAA"/>
    <w:rsid w:val="2E9F3EB4"/>
    <w:rsid w:val="2EBB78B8"/>
    <w:rsid w:val="2F230642"/>
    <w:rsid w:val="2FD90CD6"/>
    <w:rsid w:val="2FF5406E"/>
    <w:rsid w:val="303C6351"/>
    <w:rsid w:val="30661463"/>
    <w:rsid w:val="30874C00"/>
    <w:rsid w:val="30AB6B41"/>
    <w:rsid w:val="31A55F0C"/>
    <w:rsid w:val="31B45EC9"/>
    <w:rsid w:val="31BD2FCF"/>
    <w:rsid w:val="31EB11BF"/>
    <w:rsid w:val="31EC7411"/>
    <w:rsid w:val="320F4EAD"/>
    <w:rsid w:val="32417836"/>
    <w:rsid w:val="3278467C"/>
    <w:rsid w:val="32CC7242"/>
    <w:rsid w:val="32E60304"/>
    <w:rsid w:val="330C5891"/>
    <w:rsid w:val="331537EB"/>
    <w:rsid w:val="333F7A14"/>
    <w:rsid w:val="334B3989"/>
    <w:rsid w:val="335167EE"/>
    <w:rsid w:val="33AB6E58"/>
    <w:rsid w:val="33D1475C"/>
    <w:rsid w:val="340824FC"/>
    <w:rsid w:val="348866A0"/>
    <w:rsid w:val="3491433C"/>
    <w:rsid w:val="349230B7"/>
    <w:rsid w:val="34A03256"/>
    <w:rsid w:val="34B326E0"/>
    <w:rsid w:val="34BB756E"/>
    <w:rsid w:val="34E93DD1"/>
    <w:rsid w:val="3527260E"/>
    <w:rsid w:val="35AE1B85"/>
    <w:rsid w:val="35EB5C31"/>
    <w:rsid w:val="35ED2ADA"/>
    <w:rsid w:val="361C62A7"/>
    <w:rsid w:val="362353CB"/>
    <w:rsid w:val="3635720F"/>
    <w:rsid w:val="366F77C5"/>
    <w:rsid w:val="3676199F"/>
    <w:rsid w:val="3687595A"/>
    <w:rsid w:val="36F52036"/>
    <w:rsid w:val="373728AD"/>
    <w:rsid w:val="375F1262"/>
    <w:rsid w:val="37704640"/>
    <w:rsid w:val="37D871AD"/>
    <w:rsid w:val="38EA0422"/>
    <w:rsid w:val="38FB43DD"/>
    <w:rsid w:val="39084469"/>
    <w:rsid w:val="3927108B"/>
    <w:rsid w:val="39416932"/>
    <w:rsid w:val="39BB19D5"/>
    <w:rsid w:val="39BE6FFC"/>
    <w:rsid w:val="3A4678DA"/>
    <w:rsid w:val="3A552669"/>
    <w:rsid w:val="3A571AE7"/>
    <w:rsid w:val="3A650D6E"/>
    <w:rsid w:val="3A86059F"/>
    <w:rsid w:val="3A900B55"/>
    <w:rsid w:val="3A9B6F39"/>
    <w:rsid w:val="3AAD7959"/>
    <w:rsid w:val="3ACE6BDF"/>
    <w:rsid w:val="3AE27603"/>
    <w:rsid w:val="3B057795"/>
    <w:rsid w:val="3B6C3370"/>
    <w:rsid w:val="3B9052B1"/>
    <w:rsid w:val="3BB16FD5"/>
    <w:rsid w:val="3BC67965"/>
    <w:rsid w:val="3BCB1EA4"/>
    <w:rsid w:val="3C320116"/>
    <w:rsid w:val="3C3533B4"/>
    <w:rsid w:val="3C9F50CE"/>
    <w:rsid w:val="3CB903CA"/>
    <w:rsid w:val="3D07231F"/>
    <w:rsid w:val="3DA17887"/>
    <w:rsid w:val="3DB1150E"/>
    <w:rsid w:val="3DEE7856"/>
    <w:rsid w:val="3DF5764D"/>
    <w:rsid w:val="3DF811E9"/>
    <w:rsid w:val="3E374490"/>
    <w:rsid w:val="3E881E89"/>
    <w:rsid w:val="3EC534C3"/>
    <w:rsid w:val="3ECB05ED"/>
    <w:rsid w:val="3ED71449"/>
    <w:rsid w:val="3EE6168C"/>
    <w:rsid w:val="3F2C321B"/>
    <w:rsid w:val="3F4D34B9"/>
    <w:rsid w:val="3F8763CE"/>
    <w:rsid w:val="3F950738"/>
    <w:rsid w:val="3FC75019"/>
    <w:rsid w:val="3FD15E98"/>
    <w:rsid w:val="3FE716E8"/>
    <w:rsid w:val="3FFB4CC3"/>
    <w:rsid w:val="401A6980"/>
    <w:rsid w:val="401F4CD3"/>
    <w:rsid w:val="40214D7C"/>
    <w:rsid w:val="40A11D0E"/>
    <w:rsid w:val="40E95D4B"/>
    <w:rsid w:val="41087697"/>
    <w:rsid w:val="41281AE7"/>
    <w:rsid w:val="41393CF5"/>
    <w:rsid w:val="4154510C"/>
    <w:rsid w:val="41A25D3E"/>
    <w:rsid w:val="425B50B1"/>
    <w:rsid w:val="42A94EAA"/>
    <w:rsid w:val="4303280C"/>
    <w:rsid w:val="43140CE4"/>
    <w:rsid w:val="433724B6"/>
    <w:rsid w:val="4365372E"/>
    <w:rsid w:val="437B05F4"/>
    <w:rsid w:val="438C2802"/>
    <w:rsid w:val="43A23936"/>
    <w:rsid w:val="43C00EA0"/>
    <w:rsid w:val="43E95C6A"/>
    <w:rsid w:val="43F263DD"/>
    <w:rsid w:val="4403299E"/>
    <w:rsid w:val="44557097"/>
    <w:rsid w:val="446C2633"/>
    <w:rsid w:val="448A0A0E"/>
    <w:rsid w:val="44D02189"/>
    <w:rsid w:val="44EA5901"/>
    <w:rsid w:val="45181D05"/>
    <w:rsid w:val="451F4FB5"/>
    <w:rsid w:val="45537C28"/>
    <w:rsid w:val="45A51597"/>
    <w:rsid w:val="45AD4CB1"/>
    <w:rsid w:val="45D12B0C"/>
    <w:rsid w:val="45D26763"/>
    <w:rsid w:val="45D967BF"/>
    <w:rsid w:val="45FD1795"/>
    <w:rsid w:val="45FD63F2"/>
    <w:rsid w:val="46262882"/>
    <w:rsid w:val="46C5306C"/>
    <w:rsid w:val="46FE3A16"/>
    <w:rsid w:val="470A2E9F"/>
    <w:rsid w:val="474D22A8"/>
    <w:rsid w:val="475D6A16"/>
    <w:rsid w:val="476608C2"/>
    <w:rsid w:val="478B1022"/>
    <w:rsid w:val="47F77C67"/>
    <w:rsid w:val="483C46B5"/>
    <w:rsid w:val="483E6094"/>
    <w:rsid w:val="484748DE"/>
    <w:rsid w:val="484A4A39"/>
    <w:rsid w:val="484C255F"/>
    <w:rsid w:val="48587156"/>
    <w:rsid w:val="48A766BF"/>
    <w:rsid w:val="48B65D8E"/>
    <w:rsid w:val="48CA6211"/>
    <w:rsid w:val="48D55147"/>
    <w:rsid w:val="48E72288"/>
    <w:rsid w:val="48EF0E8E"/>
    <w:rsid w:val="48FB5D34"/>
    <w:rsid w:val="494A6687"/>
    <w:rsid w:val="496E4045"/>
    <w:rsid w:val="4970227E"/>
    <w:rsid w:val="49724AFD"/>
    <w:rsid w:val="49AC0D55"/>
    <w:rsid w:val="4A0905FC"/>
    <w:rsid w:val="4A0F4AA3"/>
    <w:rsid w:val="4A9E2E1A"/>
    <w:rsid w:val="4AB23C5B"/>
    <w:rsid w:val="4AFF7D5D"/>
    <w:rsid w:val="4B0C247A"/>
    <w:rsid w:val="4B2772B4"/>
    <w:rsid w:val="4B3A2A46"/>
    <w:rsid w:val="4B40491C"/>
    <w:rsid w:val="4B410375"/>
    <w:rsid w:val="4B46773A"/>
    <w:rsid w:val="4BA333F0"/>
    <w:rsid w:val="4BCE72EF"/>
    <w:rsid w:val="4BD76459"/>
    <w:rsid w:val="4BDA60D4"/>
    <w:rsid w:val="4C220766"/>
    <w:rsid w:val="4C23019F"/>
    <w:rsid w:val="4C3D7B4D"/>
    <w:rsid w:val="4C485734"/>
    <w:rsid w:val="4C6E6485"/>
    <w:rsid w:val="4CD76D61"/>
    <w:rsid w:val="4CD95A04"/>
    <w:rsid w:val="4CDB65B8"/>
    <w:rsid w:val="4D722A68"/>
    <w:rsid w:val="4D8B1D7C"/>
    <w:rsid w:val="4DB675D1"/>
    <w:rsid w:val="4DBA6E7C"/>
    <w:rsid w:val="4E375941"/>
    <w:rsid w:val="4E4800BF"/>
    <w:rsid w:val="4E487C6D"/>
    <w:rsid w:val="4E54216E"/>
    <w:rsid w:val="4E6870E3"/>
    <w:rsid w:val="4E870795"/>
    <w:rsid w:val="4EC866B8"/>
    <w:rsid w:val="4ECF0762"/>
    <w:rsid w:val="4EF128AB"/>
    <w:rsid w:val="4EF220F2"/>
    <w:rsid w:val="4F1F64BA"/>
    <w:rsid w:val="4F500310"/>
    <w:rsid w:val="4F7D0EB6"/>
    <w:rsid w:val="4FD712A8"/>
    <w:rsid w:val="4FF1739B"/>
    <w:rsid w:val="5001083A"/>
    <w:rsid w:val="50776A30"/>
    <w:rsid w:val="50882595"/>
    <w:rsid w:val="50903205"/>
    <w:rsid w:val="50FA1D80"/>
    <w:rsid w:val="51621046"/>
    <w:rsid w:val="519D207E"/>
    <w:rsid w:val="51A46F68"/>
    <w:rsid w:val="51CE0565"/>
    <w:rsid w:val="51F66F8E"/>
    <w:rsid w:val="523E2DDD"/>
    <w:rsid w:val="52494051"/>
    <w:rsid w:val="52662470"/>
    <w:rsid w:val="52783C6D"/>
    <w:rsid w:val="52C04276"/>
    <w:rsid w:val="52C810A7"/>
    <w:rsid w:val="52D94684"/>
    <w:rsid w:val="52DE0C94"/>
    <w:rsid w:val="52EA30A1"/>
    <w:rsid w:val="52F90C02"/>
    <w:rsid w:val="531225F7"/>
    <w:rsid w:val="5324788E"/>
    <w:rsid w:val="536E7B00"/>
    <w:rsid w:val="538B4620"/>
    <w:rsid w:val="53A55F81"/>
    <w:rsid w:val="53D37FD9"/>
    <w:rsid w:val="543D5452"/>
    <w:rsid w:val="54484357"/>
    <w:rsid w:val="54A024FC"/>
    <w:rsid w:val="54FC530D"/>
    <w:rsid w:val="55024472"/>
    <w:rsid w:val="550D3076"/>
    <w:rsid w:val="551A69B0"/>
    <w:rsid w:val="55436576"/>
    <w:rsid w:val="559E0172"/>
    <w:rsid w:val="55BA1450"/>
    <w:rsid w:val="55D50038"/>
    <w:rsid w:val="55ED179A"/>
    <w:rsid w:val="56874E26"/>
    <w:rsid w:val="56882837"/>
    <w:rsid w:val="56A47A0A"/>
    <w:rsid w:val="56B37C4E"/>
    <w:rsid w:val="570F20AF"/>
    <w:rsid w:val="574F5BC8"/>
    <w:rsid w:val="57601B83"/>
    <w:rsid w:val="57805D82"/>
    <w:rsid w:val="578A30A4"/>
    <w:rsid w:val="57AF2B0B"/>
    <w:rsid w:val="581C4A22"/>
    <w:rsid w:val="583A7901"/>
    <w:rsid w:val="58474AF1"/>
    <w:rsid w:val="586076AA"/>
    <w:rsid w:val="58917020"/>
    <w:rsid w:val="58B4363A"/>
    <w:rsid w:val="590429E2"/>
    <w:rsid w:val="595E20F3"/>
    <w:rsid w:val="59617235"/>
    <w:rsid w:val="59723DF0"/>
    <w:rsid w:val="597746EC"/>
    <w:rsid w:val="59F87201"/>
    <w:rsid w:val="5A042160"/>
    <w:rsid w:val="5A060C62"/>
    <w:rsid w:val="5A19426B"/>
    <w:rsid w:val="5A246325"/>
    <w:rsid w:val="5A2B16DD"/>
    <w:rsid w:val="5A47527D"/>
    <w:rsid w:val="5A4E51FD"/>
    <w:rsid w:val="5A812155"/>
    <w:rsid w:val="5AC53862"/>
    <w:rsid w:val="5AC8016B"/>
    <w:rsid w:val="5ACD054C"/>
    <w:rsid w:val="5AD308BE"/>
    <w:rsid w:val="5B791466"/>
    <w:rsid w:val="5BC55D61"/>
    <w:rsid w:val="5C102624"/>
    <w:rsid w:val="5C3A1D29"/>
    <w:rsid w:val="5C733FFB"/>
    <w:rsid w:val="5CBB4C65"/>
    <w:rsid w:val="5CDA5F34"/>
    <w:rsid w:val="5CF1327E"/>
    <w:rsid w:val="5D29098F"/>
    <w:rsid w:val="5D5B2435"/>
    <w:rsid w:val="5D5D4EE1"/>
    <w:rsid w:val="5D86767D"/>
    <w:rsid w:val="5DA84284"/>
    <w:rsid w:val="5DC25B98"/>
    <w:rsid w:val="5DD470DD"/>
    <w:rsid w:val="5DDD0F7D"/>
    <w:rsid w:val="5DED4520"/>
    <w:rsid w:val="5DED7723"/>
    <w:rsid w:val="5E227AA1"/>
    <w:rsid w:val="5E563CE0"/>
    <w:rsid w:val="5E6301AB"/>
    <w:rsid w:val="5E761AB3"/>
    <w:rsid w:val="5E9A2592"/>
    <w:rsid w:val="5F322057"/>
    <w:rsid w:val="5F41267A"/>
    <w:rsid w:val="5F864151"/>
    <w:rsid w:val="5FDA449D"/>
    <w:rsid w:val="600F2399"/>
    <w:rsid w:val="60140FB0"/>
    <w:rsid w:val="60332069"/>
    <w:rsid w:val="60341DFF"/>
    <w:rsid w:val="604162CA"/>
    <w:rsid w:val="609805E0"/>
    <w:rsid w:val="60A2320D"/>
    <w:rsid w:val="60CB15B8"/>
    <w:rsid w:val="60EC5317"/>
    <w:rsid w:val="612054D2"/>
    <w:rsid w:val="613F0A5C"/>
    <w:rsid w:val="614E4DEA"/>
    <w:rsid w:val="6151253D"/>
    <w:rsid w:val="615D366F"/>
    <w:rsid w:val="6170330B"/>
    <w:rsid w:val="61BF683B"/>
    <w:rsid w:val="61CF2413"/>
    <w:rsid w:val="61D27B22"/>
    <w:rsid w:val="61DB1555"/>
    <w:rsid w:val="61E87DF5"/>
    <w:rsid w:val="61F71336"/>
    <w:rsid w:val="62155539"/>
    <w:rsid w:val="6219101E"/>
    <w:rsid w:val="6239194F"/>
    <w:rsid w:val="625E7607"/>
    <w:rsid w:val="6270186E"/>
    <w:rsid w:val="62766D39"/>
    <w:rsid w:val="6280681B"/>
    <w:rsid w:val="629848C7"/>
    <w:rsid w:val="630E4B89"/>
    <w:rsid w:val="63660521"/>
    <w:rsid w:val="637C7D45"/>
    <w:rsid w:val="63880F7D"/>
    <w:rsid w:val="63AF718C"/>
    <w:rsid w:val="63BC231F"/>
    <w:rsid w:val="63BE007A"/>
    <w:rsid w:val="63C90AB0"/>
    <w:rsid w:val="63E92BFA"/>
    <w:rsid w:val="63ED2D09"/>
    <w:rsid w:val="64063AB3"/>
    <w:rsid w:val="642A222A"/>
    <w:rsid w:val="645760BC"/>
    <w:rsid w:val="64D545B9"/>
    <w:rsid w:val="64F435A8"/>
    <w:rsid w:val="65026032"/>
    <w:rsid w:val="65275514"/>
    <w:rsid w:val="65390AAF"/>
    <w:rsid w:val="65A11CE5"/>
    <w:rsid w:val="65A215B9"/>
    <w:rsid w:val="65B8759A"/>
    <w:rsid w:val="65B920C6"/>
    <w:rsid w:val="660402A4"/>
    <w:rsid w:val="6620274E"/>
    <w:rsid w:val="66833198"/>
    <w:rsid w:val="6694184A"/>
    <w:rsid w:val="66D73256"/>
    <w:rsid w:val="66E55C01"/>
    <w:rsid w:val="677B7253"/>
    <w:rsid w:val="678371C8"/>
    <w:rsid w:val="67BF6452"/>
    <w:rsid w:val="68330BEE"/>
    <w:rsid w:val="684B23DC"/>
    <w:rsid w:val="68527D32"/>
    <w:rsid w:val="685342A9"/>
    <w:rsid w:val="6881195A"/>
    <w:rsid w:val="68857F5E"/>
    <w:rsid w:val="688E6353"/>
    <w:rsid w:val="68914293"/>
    <w:rsid w:val="68955405"/>
    <w:rsid w:val="68D03617"/>
    <w:rsid w:val="68DB0B9C"/>
    <w:rsid w:val="69131DCD"/>
    <w:rsid w:val="696B783B"/>
    <w:rsid w:val="697119CE"/>
    <w:rsid w:val="699D3419"/>
    <w:rsid w:val="699E02E9"/>
    <w:rsid w:val="69E465F5"/>
    <w:rsid w:val="69EF010D"/>
    <w:rsid w:val="6A05668A"/>
    <w:rsid w:val="6A6F1098"/>
    <w:rsid w:val="6AB37DC4"/>
    <w:rsid w:val="6ACD70D8"/>
    <w:rsid w:val="6B014FD4"/>
    <w:rsid w:val="6B064398"/>
    <w:rsid w:val="6B476C73"/>
    <w:rsid w:val="6B741C4A"/>
    <w:rsid w:val="6B851761"/>
    <w:rsid w:val="6BC63A7A"/>
    <w:rsid w:val="6BD050D2"/>
    <w:rsid w:val="6BD12EE8"/>
    <w:rsid w:val="6BE35CD5"/>
    <w:rsid w:val="6C0B150D"/>
    <w:rsid w:val="6C4F0D1E"/>
    <w:rsid w:val="6C5A29E7"/>
    <w:rsid w:val="6C5D0B51"/>
    <w:rsid w:val="6C895281"/>
    <w:rsid w:val="6CBD4D91"/>
    <w:rsid w:val="6CCB5899"/>
    <w:rsid w:val="6CD52274"/>
    <w:rsid w:val="6CE54623"/>
    <w:rsid w:val="6CEC10C0"/>
    <w:rsid w:val="6D1E1E6D"/>
    <w:rsid w:val="6D522FA5"/>
    <w:rsid w:val="6D610A2E"/>
    <w:rsid w:val="6D635031"/>
    <w:rsid w:val="6D761CA9"/>
    <w:rsid w:val="6DC26AA2"/>
    <w:rsid w:val="6DFD7CD4"/>
    <w:rsid w:val="6E0252EB"/>
    <w:rsid w:val="6E1C7B11"/>
    <w:rsid w:val="6E284DBE"/>
    <w:rsid w:val="6E494CC8"/>
    <w:rsid w:val="6E506B16"/>
    <w:rsid w:val="6E6C6C08"/>
    <w:rsid w:val="6E954194"/>
    <w:rsid w:val="6EA6211A"/>
    <w:rsid w:val="6EB45D6C"/>
    <w:rsid w:val="6EBA6498"/>
    <w:rsid w:val="6F451CC8"/>
    <w:rsid w:val="6F4A59BD"/>
    <w:rsid w:val="6F5D5202"/>
    <w:rsid w:val="6F8B7727"/>
    <w:rsid w:val="6FBB43B1"/>
    <w:rsid w:val="6FC14D32"/>
    <w:rsid w:val="6FC84312"/>
    <w:rsid w:val="6FF70230"/>
    <w:rsid w:val="6FFE30DB"/>
    <w:rsid w:val="703A57F2"/>
    <w:rsid w:val="7045739F"/>
    <w:rsid w:val="704D5109"/>
    <w:rsid w:val="71175E7B"/>
    <w:rsid w:val="711A4078"/>
    <w:rsid w:val="7121319C"/>
    <w:rsid w:val="71263CB9"/>
    <w:rsid w:val="714257FE"/>
    <w:rsid w:val="71600CA6"/>
    <w:rsid w:val="71E74F23"/>
    <w:rsid w:val="71EC253A"/>
    <w:rsid w:val="71F92EA9"/>
    <w:rsid w:val="72224B08"/>
    <w:rsid w:val="730B2CC7"/>
    <w:rsid w:val="73127BE4"/>
    <w:rsid w:val="734262DF"/>
    <w:rsid w:val="7358775B"/>
    <w:rsid w:val="735C7A98"/>
    <w:rsid w:val="736C6839"/>
    <w:rsid w:val="73BC23E0"/>
    <w:rsid w:val="73C13552"/>
    <w:rsid w:val="73FE6554"/>
    <w:rsid w:val="746565D3"/>
    <w:rsid w:val="748243F6"/>
    <w:rsid w:val="748C179E"/>
    <w:rsid w:val="74A0760B"/>
    <w:rsid w:val="74A177A9"/>
    <w:rsid w:val="75015F1F"/>
    <w:rsid w:val="75752846"/>
    <w:rsid w:val="758315CD"/>
    <w:rsid w:val="75846F60"/>
    <w:rsid w:val="75907B95"/>
    <w:rsid w:val="759E3B4B"/>
    <w:rsid w:val="75B82733"/>
    <w:rsid w:val="76301221"/>
    <w:rsid w:val="76607052"/>
    <w:rsid w:val="771946FB"/>
    <w:rsid w:val="772462D2"/>
    <w:rsid w:val="772F0DD1"/>
    <w:rsid w:val="773148BA"/>
    <w:rsid w:val="779B11A0"/>
    <w:rsid w:val="77FF4834"/>
    <w:rsid w:val="781412AF"/>
    <w:rsid w:val="78393FFF"/>
    <w:rsid w:val="784509BF"/>
    <w:rsid w:val="786D3CA8"/>
    <w:rsid w:val="78D930EC"/>
    <w:rsid w:val="79381FDD"/>
    <w:rsid w:val="7940545D"/>
    <w:rsid w:val="795A63EE"/>
    <w:rsid w:val="795F4920"/>
    <w:rsid w:val="79B60DB8"/>
    <w:rsid w:val="79B72850"/>
    <w:rsid w:val="79BB50D5"/>
    <w:rsid w:val="79C8388C"/>
    <w:rsid w:val="7A232871"/>
    <w:rsid w:val="7A402154"/>
    <w:rsid w:val="7A523156"/>
    <w:rsid w:val="7A694230"/>
    <w:rsid w:val="7A770E0E"/>
    <w:rsid w:val="7AB045DC"/>
    <w:rsid w:val="7AE04C06"/>
    <w:rsid w:val="7AE529D0"/>
    <w:rsid w:val="7AF456AE"/>
    <w:rsid w:val="7B30793B"/>
    <w:rsid w:val="7B696545"/>
    <w:rsid w:val="7B875081"/>
    <w:rsid w:val="7BBF2FB1"/>
    <w:rsid w:val="7BC965BA"/>
    <w:rsid w:val="7BFC4811"/>
    <w:rsid w:val="7C04380A"/>
    <w:rsid w:val="7C164ACD"/>
    <w:rsid w:val="7C255BAD"/>
    <w:rsid w:val="7C3E1BE4"/>
    <w:rsid w:val="7C797939"/>
    <w:rsid w:val="7D132A72"/>
    <w:rsid w:val="7D3B041C"/>
    <w:rsid w:val="7D8B0587"/>
    <w:rsid w:val="7DA71A0B"/>
    <w:rsid w:val="7DBD019D"/>
    <w:rsid w:val="7DD0373D"/>
    <w:rsid w:val="7DFD162B"/>
    <w:rsid w:val="7E002EC9"/>
    <w:rsid w:val="7E1B7484"/>
    <w:rsid w:val="7E373500"/>
    <w:rsid w:val="7E757AD8"/>
    <w:rsid w:val="7EB776D5"/>
    <w:rsid w:val="7EB95409"/>
    <w:rsid w:val="7EC4740D"/>
    <w:rsid w:val="7ECC7FE6"/>
    <w:rsid w:val="7EE24EB4"/>
    <w:rsid w:val="7EE352BF"/>
    <w:rsid w:val="7EED78F1"/>
    <w:rsid w:val="7F011C36"/>
    <w:rsid w:val="7F044C8B"/>
    <w:rsid w:val="7F175946"/>
    <w:rsid w:val="7F1B445E"/>
    <w:rsid w:val="7F1E3F4E"/>
    <w:rsid w:val="7F1E6737"/>
    <w:rsid w:val="7F356E88"/>
    <w:rsid w:val="7F5111CC"/>
    <w:rsid w:val="7F5D741B"/>
    <w:rsid w:val="7F673D56"/>
    <w:rsid w:val="7F923FF5"/>
    <w:rsid w:val="7FEA3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48" w:lineRule="auto"/>
      <w:jc w:val="both"/>
    </w:pPr>
    <w:rPr>
      <w:rFonts w:eastAsia="宋体" w:asciiTheme="minorHAnsi" w:hAnsiTheme="minorHAnsi" w:cstheme="minorBidi"/>
      <w:kern w:val="2"/>
      <w:sz w:val="24"/>
      <w:szCs w:val="24"/>
      <w:lang w:val="en-US" w:eastAsia="zh-CN" w:bidi="ar-SA"/>
    </w:rPr>
  </w:style>
  <w:style w:type="paragraph" w:styleId="2">
    <w:name w:val="heading 1"/>
    <w:basedOn w:val="1"/>
    <w:next w:val="1"/>
    <w:qFormat/>
    <w:uiPriority w:val="9"/>
    <w:pPr>
      <w:keepNext/>
      <w:keepLines/>
      <w:spacing w:before="50" w:beforeLines="50" w:after="50" w:afterLines="50"/>
      <w:outlineLvl w:val="0"/>
    </w:pPr>
    <w:rPr>
      <w:rFonts w:eastAsia="黑体"/>
      <w:bCs/>
      <w:kern w:val="44"/>
      <w:sz w:val="28"/>
      <w:szCs w:val="44"/>
    </w:rPr>
  </w:style>
  <w:style w:type="paragraph" w:styleId="3">
    <w:name w:val="heading 2"/>
    <w:basedOn w:val="1"/>
    <w:next w:val="1"/>
    <w:link w:val="24"/>
    <w:unhideWhenUsed/>
    <w:qFormat/>
    <w:uiPriority w:val="9"/>
    <w:pPr>
      <w:keepNext/>
      <w:keepLines/>
      <w:outlineLvl w:val="1"/>
    </w:pPr>
    <w:rPr>
      <w:rFonts w:eastAsia="黑体"/>
      <w:szCs w:val="32"/>
    </w:rPr>
  </w:style>
  <w:style w:type="paragraph" w:styleId="4">
    <w:name w:val="heading 3"/>
    <w:basedOn w:val="1"/>
    <w:next w:val="1"/>
    <w:link w:val="22"/>
    <w:unhideWhenUsed/>
    <w:qFormat/>
    <w:uiPriority w:val="9"/>
    <w:pPr>
      <w:keepNext/>
      <w:keepLines/>
      <w:outlineLvl w:val="2"/>
    </w:pPr>
    <w:rPr>
      <w:rFonts w:eastAsia="黑体"/>
      <w:bCs/>
      <w:szCs w:val="32"/>
    </w:rPr>
  </w:style>
  <w:style w:type="paragraph" w:styleId="5">
    <w:name w:val="heading 4"/>
    <w:basedOn w:val="1"/>
    <w:next w:val="6"/>
    <w:unhideWhenUsed/>
    <w:qFormat/>
    <w:uiPriority w:val="9"/>
    <w:pPr>
      <w:keepNext/>
      <w:keepLines/>
      <w:adjustRightInd w:val="0"/>
      <w:spacing w:line="360" w:lineRule="auto"/>
      <w:outlineLvl w:val="3"/>
    </w:pPr>
    <w:rPr>
      <w:rFonts w:ascii="Times New Roman" w:hAnsi="Times New Roman" w:eastAsia="黑体" w:cs="仿宋_GB2312"/>
      <w:b/>
      <w:bCs/>
      <w:szCs w:val="3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5"/>
    <w:qFormat/>
    <w:uiPriority w:val="0"/>
    <w:pPr>
      <w:ind w:firstLine="420" w:firstLineChars="200"/>
    </w:pPr>
  </w:style>
  <w:style w:type="paragraph" w:styleId="7">
    <w:name w:val="annotation text"/>
    <w:basedOn w:val="1"/>
    <w:link w:val="32"/>
    <w:unhideWhenUsed/>
    <w:qFormat/>
    <w:uiPriority w:val="99"/>
    <w:pPr>
      <w:jc w:val="left"/>
    </w:pPr>
  </w:style>
  <w:style w:type="paragraph" w:styleId="8">
    <w:name w:val="Body Text"/>
    <w:basedOn w:val="1"/>
    <w:unhideWhenUsed/>
    <w:qFormat/>
    <w:uiPriority w:val="0"/>
    <w:pPr>
      <w:spacing w:after="120"/>
    </w:pPr>
    <w:rPr>
      <w:rFonts w:ascii="等线" w:hAnsi="等线" w:eastAsia="等线" w:cs="Times New Roman"/>
    </w:rPr>
  </w:style>
  <w:style w:type="paragraph" w:styleId="9">
    <w:name w:val="footer"/>
    <w:basedOn w:val="1"/>
    <w:qFormat/>
    <w:uiPriority w:val="0"/>
    <w:pPr>
      <w:tabs>
        <w:tab w:val="center" w:pos="4153"/>
        <w:tab w:val="right" w:pos="8306"/>
      </w:tabs>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qFormat/>
    <w:uiPriority w:val="99"/>
    <w:pPr>
      <w:spacing w:beforeAutospacing="1" w:afterAutospacing="1"/>
      <w:jc w:val="left"/>
    </w:pPr>
    <w:rPr>
      <w:kern w:val="0"/>
    </w:rPr>
  </w:style>
  <w:style w:type="paragraph" w:styleId="14">
    <w:name w:val="annotation subject"/>
    <w:basedOn w:val="7"/>
    <w:next w:val="7"/>
    <w:link w:val="33"/>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Emphasis"/>
    <w:basedOn w:val="17"/>
    <w:qFormat/>
    <w:uiPriority w:val="0"/>
    <w:rPr>
      <w:i/>
    </w:rPr>
  </w:style>
  <w:style w:type="character" w:styleId="20">
    <w:name w:val="Hyperlink"/>
    <w:basedOn w:val="17"/>
    <w:unhideWhenUsed/>
    <w:qFormat/>
    <w:uiPriority w:val="99"/>
    <w:rPr>
      <w:color w:val="0563C1" w:themeColor="hyperlink"/>
      <w:u w:val="single"/>
      <w14:textFill>
        <w14:solidFill>
          <w14:schemeClr w14:val="hlink"/>
        </w14:solidFill>
      </w14:textFill>
    </w:rPr>
  </w:style>
  <w:style w:type="character" w:styleId="21">
    <w:name w:val="annotation reference"/>
    <w:basedOn w:val="17"/>
    <w:unhideWhenUsed/>
    <w:qFormat/>
    <w:uiPriority w:val="99"/>
    <w:rPr>
      <w:sz w:val="21"/>
      <w:szCs w:val="21"/>
    </w:rPr>
  </w:style>
  <w:style w:type="character" w:customStyle="1" w:styleId="22">
    <w:name w:val="标题 3 字符"/>
    <w:basedOn w:val="17"/>
    <w:link w:val="4"/>
    <w:qFormat/>
    <w:uiPriority w:val="9"/>
    <w:rPr>
      <w:rFonts w:eastAsia="黑体" w:asciiTheme="minorHAnsi" w:hAnsiTheme="minorHAnsi" w:cstheme="minorBidi"/>
      <w:bCs/>
      <w:kern w:val="2"/>
      <w:sz w:val="24"/>
      <w:szCs w:val="32"/>
    </w:rPr>
  </w:style>
  <w:style w:type="paragraph" w:customStyle="1" w:styleId="23">
    <w:name w:val="_Style 1"/>
    <w:basedOn w:val="1"/>
    <w:qFormat/>
    <w:uiPriority w:val="0"/>
    <w:pPr>
      <w:spacing w:line="481" w:lineRule="atLeast"/>
      <w:ind w:firstLine="623"/>
      <w:textAlignment w:val="baseline"/>
    </w:pPr>
    <w:rPr>
      <w:rFonts w:eastAsia="仿宋_GB2312"/>
      <w:color w:val="000000"/>
      <w:sz w:val="31"/>
    </w:rPr>
  </w:style>
  <w:style w:type="character" w:customStyle="1" w:styleId="24">
    <w:name w:val="标题 2 字符"/>
    <w:link w:val="3"/>
    <w:qFormat/>
    <w:uiPriority w:val="9"/>
    <w:rPr>
      <w:rFonts w:eastAsia="黑体" w:asciiTheme="minorHAnsi" w:hAnsiTheme="minorHAnsi"/>
      <w:bCs/>
      <w:sz w:val="24"/>
      <w:szCs w:val="32"/>
    </w:rPr>
  </w:style>
  <w:style w:type="paragraph" w:customStyle="1" w:styleId="2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6">
    <w:name w:val="列出段落1"/>
    <w:basedOn w:val="1"/>
    <w:qFormat/>
    <w:uiPriority w:val="34"/>
    <w:pPr>
      <w:spacing w:line="240" w:lineRule="auto"/>
      <w:jc w:val="center"/>
    </w:pPr>
    <w:rPr>
      <w:rFonts w:eastAsia="黑体"/>
    </w:rPr>
  </w:style>
  <w:style w:type="paragraph" w:styleId="27">
    <w:name w:val="List Paragraph"/>
    <w:basedOn w:val="1"/>
    <w:qFormat/>
    <w:uiPriority w:val="34"/>
    <w:pPr>
      <w:spacing w:line="240" w:lineRule="auto"/>
      <w:jc w:val="center"/>
    </w:pPr>
    <w:rPr>
      <w:rFonts w:eastAsia="黑体"/>
    </w:rPr>
  </w:style>
  <w:style w:type="paragraph" w:customStyle="1" w:styleId="28">
    <w:name w:val="图题"/>
    <w:qFormat/>
    <w:uiPriority w:val="0"/>
    <w:pPr>
      <w:adjustRightInd w:val="0"/>
      <w:spacing w:after="320"/>
      <w:jc w:val="center"/>
    </w:pPr>
    <w:rPr>
      <w:rFonts w:ascii="黑体" w:hAnsi="Arial" w:eastAsia="黑体" w:cs="Times New Roman"/>
      <w:kern w:val="18"/>
      <w:sz w:val="18"/>
      <w:lang w:val="en-US" w:eastAsia="zh-CN" w:bidi="ar-SA"/>
    </w:rPr>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
    <w:name w:val="修订1"/>
    <w:hidden/>
    <w:semiHidden/>
    <w:qFormat/>
    <w:uiPriority w:val="99"/>
    <w:rPr>
      <w:rFonts w:eastAsia="宋体" w:asciiTheme="minorHAnsi" w:hAnsiTheme="minorHAnsi" w:cstheme="minorBidi"/>
      <w:kern w:val="2"/>
      <w:sz w:val="24"/>
      <w:szCs w:val="24"/>
      <w:lang w:val="en-US" w:eastAsia="zh-CN" w:bidi="ar-SA"/>
    </w:rPr>
  </w:style>
  <w:style w:type="character" w:customStyle="1" w:styleId="32">
    <w:name w:val="批注文字 字符"/>
    <w:basedOn w:val="17"/>
    <w:link w:val="7"/>
    <w:qFormat/>
    <w:uiPriority w:val="99"/>
    <w:rPr>
      <w:rFonts w:asciiTheme="minorHAnsi" w:hAnsiTheme="minorHAnsi" w:cstheme="minorBidi"/>
      <w:kern w:val="2"/>
      <w:sz w:val="24"/>
      <w:szCs w:val="24"/>
    </w:rPr>
  </w:style>
  <w:style w:type="character" w:customStyle="1" w:styleId="33">
    <w:name w:val="批注主题 字符"/>
    <w:basedOn w:val="32"/>
    <w:link w:val="14"/>
    <w:qFormat/>
    <w:uiPriority w:val="0"/>
    <w:rPr>
      <w:rFonts w:asciiTheme="minorHAnsi" w:hAnsiTheme="minorHAnsi" w:cstheme="minorBidi"/>
      <w:b/>
      <w:bCs/>
      <w:kern w:val="2"/>
      <w:sz w:val="24"/>
      <w:szCs w:val="24"/>
    </w:rPr>
  </w:style>
  <w:style w:type="paragraph" w:customStyle="1" w:styleId="34">
    <w:name w:val="修订2"/>
    <w:hidden/>
    <w:unhideWhenUsed/>
    <w:qFormat/>
    <w:uiPriority w:val="99"/>
    <w:rPr>
      <w:rFonts w:eastAsia="宋体" w:asciiTheme="minorHAnsi" w:hAnsiTheme="minorHAnsi" w:cstheme="minorBidi"/>
      <w:kern w:val="2"/>
      <w:sz w:val="24"/>
      <w:szCs w:val="24"/>
      <w:lang w:val="en-US" w:eastAsia="zh-CN" w:bidi="ar-SA"/>
    </w:rPr>
  </w:style>
  <w:style w:type="paragraph" w:customStyle="1" w:styleId="35">
    <w:name w:val="修订3"/>
    <w:hidden/>
    <w:unhideWhenUsed/>
    <w:qFormat/>
    <w:uiPriority w:val="99"/>
    <w:rPr>
      <w:rFonts w:eastAsia="宋体" w:asciiTheme="minorHAnsi" w:hAnsiTheme="minorHAnsi" w:cstheme="minorBidi"/>
      <w:kern w:val="2"/>
      <w:sz w:val="24"/>
      <w:szCs w:val="24"/>
      <w:lang w:val="en-US" w:eastAsia="zh-CN" w:bidi="ar-SA"/>
    </w:rPr>
  </w:style>
  <w:style w:type="paragraph" w:customStyle="1" w:styleId="36">
    <w:name w:val="样式1"/>
    <w:basedOn w:val="2"/>
    <w:qFormat/>
    <w:uiPriority w:val="0"/>
    <w:pPr>
      <w:snapToGrid/>
      <w:spacing w:before="312" w:beforeLines="100" w:after="312" w:afterLines="100" w:line="360" w:lineRule="exact"/>
    </w:pPr>
    <w:rPr>
      <w:rFonts w:ascii="黑体" w:hAnsi="Times New Roman" w:cs="Times New Roman"/>
      <w:b/>
      <w:szCs w:val="28"/>
    </w:rPr>
  </w:style>
  <w:style w:type="paragraph" w:customStyle="1" w:styleId="37">
    <w:name w:val="样式3"/>
    <w:basedOn w:val="3"/>
    <w:next w:val="3"/>
    <w:qFormat/>
    <w:uiPriority w:val="0"/>
    <w:pPr>
      <w:snapToGrid/>
      <w:spacing w:before="260" w:after="260" w:line="416" w:lineRule="auto"/>
    </w:pPr>
    <w:rPr>
      <w:rFonts w:asciiTheme="majorHAnsi" w:hAnsiTheme="majorHAnsi" w:cstheme="majorBidi"/>
      <w:b/>
      <w:bCs/>
    </w:rPr>
  </w:style>
  <w:style w:type="paragraph" w:customStyle="1" w:styleId="38">
    <w:name w:val="修订4"/>
    <w:hidden/>
    <w:unhideWhenUsed/>
    <w:qFormat/>
    <w:uiPriority w:val="99"/>
    <w:rPr>
      <w:rFonts w:eastAsia="宋体" w:asciiTheme="minorHAnsi" w:hAnsiTheme="minorHAnsi" w:cstheme="minorBidi"/>
      <w:kern w:val="2"/>
      <w:sz w:val="24"/>
      <w:szCs w:val="24"/>
      <w:lang w:val="en-US" w:eastAsia="zh-CN" w:bidi="ar-SA"/>
    </w:rPr>
  </w:style>
  <w:style w:type="character" w:customStyle="1" w:styleId="39">
    <w:name w:val="000正文样式 Char"/>
    <w:link w:val="40"/>
    <w:qFormat/>
    <w:uiPriority w:val="0"/>
    <w:rPr>
      <w:rFonts w:ascii="仿宋_GB2312" w:hAnsi="宋体" w:eastAsia="仿宋_GB2312"/>
      <w:sz w:val="32"/>
      <w:szCs w:val="32"/>
    </w:rPr>
  </w:style>
  <w:style w:type="paragraph" w:customStyle="1" w:styleId="40">
    <w:name w:val="000正文样式"/>
    <w:basedOn w:val="1"/>
    <w:link w:val="39"/>
    <w:qFormat/>
    <w:uiPriority w:val="0"/>
    <w:pPr>
      <w:snapToGrid/>
      <w:spacing w:line="620" w:lineRule="exact"/>
      <w:ind w:firstLine="640" w:firstLineChars="200"/>
    </w:pPr>
    <w:rPr>
      <w:rFonts w:ascii="仿宋_GB2312" w:hAnsi="宋体" w:eastAsia="仿宋_GB2312" w:cs="Times New Roman"/>
      <w:kern w:val="0"/>
      <w:sz w:val="32"/>
      <w:szCs w:val="32"/>
    </w:rPr>
  </w:style>
  <w:style w:type="paragraph" w:customStyle="1" w:styleId="41">
    <w:name w:val="正文首行缩进1"/>
    <w:next w:val="1"/>
    <w:qFormat/>
    <w:uiPriority w:val="0"/>
    <w:pPr>
      <w:widowControl w:val="0"/>
      <w:spacing w:after="120"/>
      <w:ind w:firstLine="420"/>
      <w:jc w:val="both"/>
    </w:pPr>
    <w:rPr>
      <w:rFonts w:ascii="Calibri" w:hAnsi="Calibri" w:eastAsiaTheme="minorEastAsia" w:cstheme="minorBidi"/>
      <w:sz w:val="21"/>
      <w:szCs w:val="22"/>
      <w:lang w:val="en-US" w:eastAsia="zh-CN" w:bidi="ar-SA"/>
    </w:rPr>
  </w:style>
  <w:style w:type="character" w:customStyle="1" w:styleId="42">
    <w:name w:val="font11"/>
    <w:basedOn w:val="17"/>
    <w:qFormat/>
    <w:uiPriority w:val="0"/>
    <w:rPr>
      <w:rFonts w:hint="default" w:ascii="Arial" w:hAnsi="Arial" w:cs="Arial"/>
      <w:color w:val="000000"/>
      <w:sz w:val="20"/>
      <w:szCs w:val="20"/>
      <w:u w:val="none"/>
    </w:rPr>
  </w:style>
  <w:style w:type="character" w:customStyle="1" w:styleId="43">
    <w:name w:val="font21"/>
    <w:basedOn w:val="17"/>
    <w:qFormat/>
    <w:uiPriority w:val="0"/>
    <w:rPr>
      <w:rFonts w:hint="default" w:ascii="Arial" w:hAnsi="Arial" w:cs="Arial"/>
      <w:color w:val="000000"/>
      <w:sz w:val="20"/>
      <w:szCs w:val="20"/>
      <w:u w:val="none"/>
      <w:vertAlign w:val="subscript"/>
    </w:rPr>
  </w:style>
  <w:style w:type="character" w:customStyle="1" w:styleId="44">
    <w:name w:val="font31"/>
    <w:basedOn w:val="17"/>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Works\Others\&#25968;&#25454;\&#25968;&#25454;&#25972;&#29702;\&#21152;&#28909;&#28809;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Works\Others\&#25968;&#25454;\&#25968;&#25454;&#25972;&#29702;\&#21152;&#28909;&#28809;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000" b="0" i="0" u="none" strike="noStrike" kern="1200" spc="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07425"/>
          <c:y val="0.153472222222222"/>
          <c:w val="0.873388888888889"/>
          <c:h val="0.733425925925926"/>
        </c:manualLayout>
      </c:layout>
      <c:scatterChart>
        <c:scatterStyle val="lineMarker"/>
        <c:varyColors val="0"/>
        <c:ser>
          <c:idx val="0"/>
          <c:order val="0"/>
          <c:tx>
            <c:strRef>
              <c:f>已执行!$S$1</c:f>
              <c:strCache>
                <c:ptCount val="1"/>
                <c:pt idx="0">
                  <c:v>氮氧化物折算浓度(mg/m³)</c:v>
                </c:pt>
              </c:strCache>
            </c:strRef>
          </c:tx>
          <c:spPr>
            <a:ln w="28575" cap="rnd">
              <a:noFill/>
              <a:round/>
            </a:ln>
            <a:effectLst/>
          </c:spPr>
          <c:marker>
            <c:symbol val="circle"/>
            <c:size val="5"/>
            <c:spPr>
              <a:solidFill>
                <a:schemeClr val="accent1"/>
              </a:solidFill>
              <a:ln w="9525">
                <a:solidFill>
                  <a:schemeClr val="accent1"/>
                </a:solidFill>
              </a:ln>
              <a:effectLst/>
            </c:spPr>
          </c:marker>
          <c:dLbls>
            <c:delete val="1"/>
          </c:dLbls>
          <c:yVal>
            <c:numRef>
              <c:f>已执行!$S$2:$S$814246</c:f>
              <c:numCache>
                <c:formatCode>General</c:formatCode>
                <c:ptCount val="196062"/>
                <c:pt idx="0">
                  <c:v>24.44</c:v>
                </c:pt>
                <c:pt idx="1">
                  <c:v>23.8</c:v>
                </c:pt>
                <c:pt idx="2">
                  <c:v>22.84</c:v>
                </c:pt>
                <c:pt idx="3">
                  <c:v>23.24</c:v>
                </c:pt>
                <c:pt idx="4">
                  <c:v>21.94</c:v>
                </c:pt>
                <c:pt idx="5">
                  <c:v>21.56</c:v>
                </c:pt>
                <c:pt idx="6">
                  <c:v>21.4</c:v>
                </c:pt>
                <c:pt idx="7">
                  <c:v>21.77</c:v>
                </c:pt>
                <c:pt idx="8">
                  <c:v>21.02</c:v>
                </c:pt>
                <c:pt idx="9">
                  <c:v>21.26</c:v>
                </c:pt>
                <c:pt idx="10">
                  <c:v>20.37</c:v>
                </c:pt>
                <c:pt idx="11">
                  <c:v>20.03</c:v>
                </c:pt>
                <c:pt idx="12">
                  <c:v>18.71</c:v>
                </c:pt>
                <c:pt idx="13">
                  <c:v>19.47</c:v>
                </c:pt>
                <c:pt idx="14">
                  <c:v>18.89</c:v>
                </c:pt>
                <c:pt idx="15">
                  <c:v>19.19</c:v>
                </c:pt>
                <c:pt idx="16">
                  <c:v>17.69</c:v>
                </c:pt>
                <c:pt idx="17">
                  <c:v>16.81</c:v>
                </c:pt>
                <c:pt idx="18">
                  <c:v>19.05</c:v>
                </c:pt>
                <c:pt idx="19">
                  <c:v>20.73</c:v>
                </c:pt>
                <c:pt idx="20">
                  <c:v>20.26</c:v>
                </c:pt>
                <c:pt idx="21">
                  <c:v>21.17</c:v>
                </c:pt>
                <c:pt idx="22">
                  <c:v>22.74</c:v>
                </c:pt>
                <c:pt idx="23">
                  <c:v>22.72</c:v>
                </c:pt>
                <c:pt idx="24">
                  <c:v>25.28</c:v>
                </c:pt>
                <c:pt idx="25">
                  <c:v>26.08</c:v>
                </c:pt>
                <c:pt idx="26">
                  <c:v>26.31</c:v>
                </c:pt>
                <c:pt idx="27">
                  <c:v>24.5</c:v>
                </c:pt>
                <c:pt idx="28">
                  <c:v>25.63</c:v>
                </c:pt>
                <c:pt idx="29">
                  <c:v>25.67</c:v>
                </c:pt>
                <c:pt idx="30">
                  <c:v>25.86</c:v>
                </c:pt>
                <c:pt idx="31">
                  <c:v>26.74</c:v>
                </c:pt>
                <c:pt idx="32">
                  <c:v>27.04</c:v>
                </c:pt>
                <c:pt idx="33">
                  <c:v>27.03</c:v>
                </c:pt>
                <c:pt idx="34">
                  <c:v>25.5</c:v>
                </c:pt>
                <c:pt idx="35">
                  <c:v>25.17</c:v>
                </c:pt>
                <c:pt idx="36">
                  <c:v>23.77</c:v>
                </c:pt>
                <c:pt idx="37">
                  <c:v>24.15</c:v>
                </c:pt>
                <c:pt idx="38">
                  <c:v>24.45</c:v>
                </c:pt>
                <c:pt idx="39">
                  <c:v>24.96</c:v>
                </c:pt>
                <c:pt idx="40">
                  <c:v>25.2</c:v>
                </c:pt>
                <c:pt idx="41">
                  <c:v>25.24</c:v>
                </c:pt>
                <c:pt idx="42">
                  <c:v>24.89</c:v>
                </c:pt>
                <c:pt idx="43">
                  <c:v>25.6</c:v>
                </c:pt>
                <c:pt idx="44">
                  <c:v>26.72</c:v>
                </c:pt>
                <c:pt idx="45">
                  <c:v>27.74</c:v>
                </c:pt>
                <c:pt idx="46">
                  <c:v>29.26</c:v>
                </c:pt>
                <c:pt idx="47">
                  <c:v>30.07</c:v>
                </c:pt>
                <c:pt idx="48">
                  <c:v>30.65</c:v>
                </c:pt>
                <c:pt idx="49">
                  <c:v>29.8</c:v>
                </c:pt>
                <c:pt idx="50">
                  <c:v>29.66</c:v>
                </c:pt>
                <c:pt idx="51">
                  <c:v>29.02</c:v>
                </c:pt>
                <c:pt idx="52">
                  <c:v>28.59</c:v>
                </c:pt>
                <c:pt idx="53">
                  <c:v>28.93</c:v>
                </c:pt>
                <c:pt idx="54">
                  <c:v>28.34</c:v>
                </c:pt>
                <c:pt idx="55">
                  <c:v>26.32</c:v>
                </c:pt>
                <c:pt idx="56">
                  <c:v>27.06</c:v>
                </c:pt>
                <c:pt idx="57">
                  <c:v>26.43</c:v>
                </c:pt>
                <c:pt idx="58">
                  <c:v>26.45</c:v>
                </c:pt>
                <c:pt idx="59">
                  <c:v>26.07</c:v>
                </c:pt>
                <c:pt idx="60">
                  <c:v>26.04</c:v>
                </c:pt>
                <c:pt idx="61">
                  <c:v>25.53</c:v>
                </c:pt>
                <c:pt idx="62">
                  <c:v>25.88</c:v>
                </c:pt>
                <c:pt idx="63">
                  <c:v>25.54</c:v>
                </c:pt>
                <c:pt idx="64">
                  <c:v>25.96</c:v>
                </c:pt>
                <c:pt idx="65">
                  <c:v>26.91</c:v>
                </c:pt>
                <c:pt idx="66">
                  <c:v>27.54</c:v>
                </c:pt>
                <c:pt idx="67">
                  <c:v>28.7</c:v>
                </c:pt>
                <c:pt idx="68">
                  <c:v>30.41</c:v>
                </c:pt>
                <c:pt idx="69">
                  <c:v>31.42</c:v>
                </c:pt>
                <c:pt idx="70">
                  <c:v>31.42</c:v>
                </c:pt>
                <c:pt idx="71">
                  <c:v>32.51</c:v>
                </c:pt>
                <c:pt idx="72">
                  <c:v>33.21</c:v>
                </c:pt>
                <c:pt idx="73">
                  <c:v>32.64</c:v>
                </c:pt>
                <c:pt idx="74">
                  <c:v>31.68</c:v>
                </c:pt>
                <c:pt idx="75">
                  <c:v>32.52</c:v>
                </c:pt>
                <c:pt idx="76">
                  <c:v>33.07</c:v>
                </c:pt>
                <c:pt idx="77">
                  <c:v>32.14</c:v>
                </c:pt>
                <c:pt idx="78">
                  <c:v>32.62</c:v>
                </c:pt>
                <c:pt idx="79">
                  <c:v>32.84</c:v>
                </c:pt>
                <c:pt idx="80">
                  <c:v>33.76</c:v>
                </c:pt>
                <c:pt idx="81">
                  <c:v>32.98</c:v>
                </c:pt>
                <c:pt idx="82">
                  <c:v>33.19</c:v>
                </c:pt>
                <c:pt idx="83">
                  <c:v>33.89</c:v>
                </c:pt>
                <c:pt idx="84">
                  <c:v>34.33</c:v>
                </c:pt>
                <c:pt idx="85">
                  <c:v>33.63</c:v>
                </c:pt>
                <c:pt idx="86">
                  <c:v>34.1</c:v>
                </c:pt>
                <c:pt idx="87">
                  <c:v>34.09</c:v>
                </c:pt>
                <c:pt idx="88">
                  <c:v>33.26</c:v>
                </c:pt>
                <c:pt idx="89">
                  <c:v>34.73</c:v>
                </c:pt>
                <c:pt idx="90">
                  <c:v>35.46</c:v>
                </c:pt>
                <c:pt idx="91">
                  <c:v>35.61</c:v>
                </c:pt>
                <c:pt idx="92">
                  <c:v>36.21</c:v>
                </c:pt>
                <c:pt idx="93">
                  <c:v>36.3</c:v>
                </c:pt>
                <c:pt idx="94">
                  <c:v>37.33</c:v>
                </c:pt>
                <c:pt idx="95">
                  <c:v>37.92</c:v>
                </c:pt>
                <c:pt idx="96">
                  <c:v>37.61</c:v>
                </c:pt>
                <c:pt idx="97">
                  <c:v>37.04</c:v>
                </c:pt>
                <c:pt idx="98">
                  <c:v>38.84</c:v>
                </c:pt>
                <c:pt idx="99">
                  <c:v>37.51</c:v>
                </c:pt>
                <c:pt idx="100">
                  <c:v>38</c:v>
                </c:pt>
                <c:pt idx="101">
                  <c:v>38.53</c:v>
                </c:pt>
                <c:pt idx="102">
                  <c:v>38.2</c:v>
                </c:pt>
                <c:pt idx="103">
                  <c:v>38.67</c:v>
                </c:pt>
                <c:pt idx="104">
                  <c:v>38.34</c:v>
                </c:pt>
                <c:pt idx="105">
                  <c:v>39.7</c:v>
                </c:pt>
                <c:pt idx="106">
                  <c:v>39.63</c:v>
                </c:pt>
                <c:pt idx="107">
                  <c:v>40.37</c:v>
                </c:pt>
                <c:pt idx="108">
                  <c:v>40.6</c:v>
                </c:pt>
                <c:pt idx="109">
                  <c:v>39.76</c:v>
                </c:pt>
                <c:pt idx="110">
                  <c:v>39.16</c:v>
                </c:pt>
                <c:pt idx="111">
                  <c:v>40.25</c:v>
                </c:pt>
                <c:pt idx="112">
                  <c:v>39.13</c:v>
                </c:pt>
                <c:pt idx="113">
                  <c:v>39.37</c:v>
                </c:pt>
                <c:pt idx="114">
                  <c:v>40.14</c:v>
                </c:pt>
                <c:pt idx="115">
                  <c:v>59.63</c:v>
                </c:pt>
                <c:pt idx="116">
                  <c:v>33.36</c:v>
                </c:pt>
                <c:pt idx="117">
                  <c:v>34.34</c:v>
                </c:pt>
                <c:pt idx="118">
                  <c:v>37.44</c:v>
                </c:pt>
                <c:pt idx="119">
                  <c:v>43.08</c:v>
                </c:pt>
                <c:pt idx="120">
                  <c:v>45.69</c:v>
                </c:pt>
                <c:pt idx="121">
                  <c:v>45.92</c:v>
                </c:pt>
                <c:pt idx="122">
                  <c:v>41.28</c:v>
                </c:pt>
                <c:pt idx="123">
                  <c:v>35.13</c:v>
                </c:pt>
                <c:pt idx="124">
                  <c:v>32.21</c:v>
                </c:pt>
                <c:pt idx="125">
                  <c:v>31.83</c:v>
                </c:pt>
                <c:pt idx="126">
                  <c:v>31.63</c:v>
                </c:pt>
                <c:pt idx="127">
                  <c:v>31.27</c:v>
                </c:pt>
                <c:pt idx="128">
                  <c:v>30.04</c:v>
                </c:pt>
                <c:pt idx="129">
                  <c:v>28.26</c:v>
                </c:pt>
                <c:pt idx="130">
                  <c:v>25.42</c:v>
                </c:pt>
                <c:pt idx="131">
                  <c:v>23.73</c:v>
                </c:pt>
                <c:pt idx="132">
                  <c:v>24.37</c:v>
                </c:pt>
                <c:pt idx="133">
                  <c:v>23.59</c:v>
                </c:pt>
                <c:pt idx="134">
                  <c:v>23.71</c:v>
                </c:pt>
                <c:pt idx="135">
                  <c:v>23.59</c:v>
                </c:pt>
                <c:pt idx="136">
                  <c:v>24.78</c:v>
                </c:pt>
                <c:pt idx="137">
                  <c:v>24.93</c:v>
                </c:pt>
                <c:pt idx="138">
                  <c:v>27.02</c:v>
                </c:pt>
                <c:pt idx="139">
                  <c:v>26.54</c:v>
                </c:pt>
                <c:pt idx="140">
                  <c:v>26.81</c:v>
                </c:pt>
                <c:pt idx="141">
                  <c:v>26.25</c:v>
                </c:pt>
                <c:pt idx="142">
                  <c:v>26.93</c:v>
                </c:pt>
                <c:pt idx="143">
                  <c:v>27.15</c:v>
                </c:pt>
                <c:pt idx="144">
                  <c:v>26.82</c:v>
                </c:pt>
                <c:pt idx="145">
                  <c:v>27.43</c:v>
                </c:pt>
                <c:pt idx="146">
                  <c:v>25.6</c:v>
                </c:pt>
                <c:pt idx="147">
                  <c:v>27.28</c:v>
                </c:pt>
                <c:pt idx="148">
                  <c:v>28.59</c:v>
                </c:pt>
                <c:pt idx="149">
                  <c:v>28.29</c:v>
                </c:pt>
                <c:pt idx="150">
                  <c:v>28.91</c:v>
                </c:pt>
                <c:pt idx="151">
                  <c:v>28.2</c:v>
                </c:pt>
                <c:pt idx="152">
                  <c:v>27.45</c:v>
                </c:pt>
                <c:pt idx="153">
                  <c:v>28.01</c:v>
                </c:pt>
                <c:pt idx="154">
                  <c:v>28.88</c:v>
                </c:pt>
                <c:pt idx="155">
                  <c:v>28.09</c:v>
                </c:pt>
                <c:pt idx="156">
                  <c:v>27.85</c:v>
                </c:pt>
                <c:pt idx="157">
                  <c:v>27.6</c:v>
                </c:pt>
                <c:pt idx="158">
                  <c:v>26.55</c:v>
                </c:pt>
                <c:pt idx="159">
                  <c:v>26.48</c:v>
                </c:pt>
                <c:pt idx="160">
                  <c:v>28.59</c:v>
                </c:pt>
                <c:pt idx="161">
                  <c:v>30.33</c:v>
                </c:pt>
                <c:pt idx="162">
                  <c:v>29.55</c:v>
                </c:pt>
                <c:pt idx="163">
                  <c:v>28.62</c:v>
                </c:pt>
                <c:pt idx="164">
                  <c:v>28.36</c:v>
                </c:pt>
                <c:pt idx="165">
                  <c:v>28.94</c:v>
                </c:pt>
                <c:pt idx="166">
                  <c:v>27.48</c:v>
                </c:pt>
                <c:pt idx="167">
                  <c:v>27.13</c:v>
                </c:pt>
                <c:pt idx="168">
                  <c:v>29.1</c:v>
                </c:pt>
                <c:pt idx="169">
                  <c:v>31.09</c:v>
                </c:pt>
                <c:pt idx="170">
                  <c:v>30.87</c:v>
                </c:pt>
                <c:pt idx="171">
                  <c:v>31.28</c:v>
                </c:pt>
                <c:pt idx="172">
                  <c:v>31.21</c:v>
                </c:pt>
                <c:pt idx="173">
                  <c:v>30.9</c:v>
                </c:pt>
                <c:pt idx="174">
                  <c:v>30.49</c:v>
                </c:pt>
                <c:pt idx="175">
                  <c:v>29.93</c:v>
                </c:pt>
                <c:pt idx="176">
                  <c:v>29.69</c:v>
                </c:pt>
                <c:pt idx="177">
                  <c:v>30.4</c:v>
                </c:pt>
                <c:pt idx="178">
                  <c:v>29.16</c:v>
                </c:pt>
                <c:pt idx="179">
                  <c:v>30.2</c:v>
                </c:pt>
                <c:pt idx="180">
                  <c:v>30.62</c:v>
                </c:pt>
                <c:pt idx="181">
                  <c:v>31.02</c:v>
                </c:pt>
                <c:pt idx="182">
                  <c:v>30.65</c:v>
                </c:pt>
                <c:pt idx="183">
                  <c:v>30.12</c:v>
                </c:pt>
                <c:pt idx="184">
                  <c:v>29.62</c:v>
                </c:pt>
                <c:pt idx="185">
                  <c:v>28.49</c:v>
                </c:pt>
                <c:pt idx="186">
                  <c:v>27.72</c:v>
                </c:pt>
                <c:pt idx="187">
                  <c:v>27.68</c:v>
                </c:pt>
                <c:pt idx="188">
                  <c:v>27.65</c:v>
                </c:pt>
                <c:pt idx="189">
                  <c:v>27.65</c:v>
                </c:pt>
                <c:pt idx="190">
                  <c:v>26.44</c:v>
                </c:pt>
                <c:pt idx="191">
                  <c:v>27.28</c:v>
                </c:pt>
                <c:pt idx="192">
                  <c:v>28.02</c:v>
                </c:pt>
                <c:pt idx="193">
                  <c:v>28.51</c:v>
                </c:pt>
                <c:pt idx="194">
                  <c:v>27.95</c:v>
                </c:pt>
                <c:pt idx="195">
                  <c:v>28.27</c:v>
                </c:pt>
                <c:pt idx="196">
                  <c:v>28.75</c:v>
                </c:pt>
                <c:pt idx="197">
                  <c:v>29.68</c:v>
                </c:pt>
                <c:pt idx="198">
                  <c:v>30.12</c:v>
                </c:pt>
                <c:pt idx="199">
                  <c:v>28.72</c:v>
                </c:pt>
                <c:pt idx="200">
                  <c:v>28.24</c:v>
                </c:pt>
                <c:pt idx="201">
                  <c:v>29.49</c:v>
                </c:pt>
                <c:pt idx="202">
                  <c:v>29.43</c:v>
                </c:pt>
                <c:pt idx="203">
                  <c:v>29.19</c:v>
                </c:pt>
                <c:pt idx="204">
                  <c:v>29.25</c:v>
                </c:pt>
                <c:pt idx="205">
                  <c:v>29.75</c:v>
                </c:pt>
                <c:pt idx="206">
                  <c:v>30.94</c:v>
                </c:pt>
                <c:pt idx="207">
                  <c:v>30.2</c:v>
                </c:pt>
                <c:pt idx="208">
                  <c:v>29.6</c:v>
                </c:pt>
                <c:pt idx="209">
                  <c:v>30.68</c:v>
                </c:pt>
                <c:pt idx="210">
                  <c:v>30.83</c:v>
                </c:pt>
                <c:pt idx="211">
                  <c:v>31.24</c:v>
                </c:pt>
                <c:pt idx="212">
                  <c:v>32.78</c:v>
                </c:pt>
                <c:pt idx="213">
                  <c:v>35.38</c:v>
                </c:pt>
                <c:pt idx="214">
                  <c:v>35.97</c:v>
                </c:pt>
                <c:pt idx="215">
                  <c:v>34.18</c:v>
                </c:pt>
                <c:pt idx="216">
                  <c:v>34.72</c:v>
                </c:pt>
                <c:pt idx="217">
                  <c:v>34.97</c:v>
                </c:pt>
                <c:pt idx="218">
                  <c:v>33.7</c:v>
                </c:pt>
                <c:pt idx="219">
                  <c:v>33.45</c:v>
                </c:pt>
                <c:pt idx="220">
                  <c:v>34.4</c:v>
                </c:pt>
                <c:pt idx="221">
                  <c:v>34.21</c:v>
                </c:pt>
                <c:pt idx="222">
                  <c:v>34.78</c:v>
                </c:pt>
                <c:pt idx="223">
                  <c:v>33.41</c:v>
                </c:pt>
                <c:pt idx="224">
                  <c:v>32.91</c:v>
                </c:pt>
                <c:pt idx="225">
                  <c:v>34.36</c:v>
                </c:pt>
                <c:pt idx="226">
                  <c:v>34.12</c:v>
                </c:pt>
                <c:pt idx="227">
                  <c:v>33.81</c:v>
                </c:pt>
                <c:pt idx="228">
                  <c:v>34.08</c:v>
                </c:pt>
                <c:pt idx="229">
                  <c:v>34.54</c:v>
                </c:pt>
                <c:pt idx="230">
                  <c:v>33.33</c:v>
                </c:pt>
                <c:pt idx="231">
                  <c:v>34.32</c:v>
                </c:pt>
                <c:pt idx="232">
                  <c:v>33.99</c:v>
                </c:pt>
                <c:pt idx="233">
                  <c:v>34.45</c:v>
                </c:pt>
                <c:pt idx="234">
                  <c:v>33.51</c:v>
                </c:pt>
                <c:pt idx="235">
                  <c:v>34.08</c:v>
                </c:pt>
                <c:pt idx="236">
                  <c:v>34.81</c:v>
                </c:pt>
                <c:pt idx="237">
                  <c:v>36.63</c:v>
                </c:pt>
                <c:pt idx="238">
                  <c:v>35.94</c:v>
                </c:pt>
                <c:pt idx="239">
                  <c:v>35.61</c:v>
                </c:pt>
                <c:pt idx="240">
                  <c:v>36.58</c:v>
                </c:pt>
                <c:pt idx="241">
                  <c:v>36.29</c:v>
                </c:pt>
                <c:pt idx="242">
                  <c:v>34.78</c:v>
                </c:pt>
                <c:pt idx="243">
                  <c:v>34.69</c:v>
                </c:pt>
                <c:pt idx="244">
                  <c:v>35.19</c:v>
                </c:pt>
                <c:pt idx="245">
                  <c:v>34.78</c:v>
                </c:pt>
                <c:pt idx="246">
                  <c:v>35.71</c:v>
                </c:pt>
                <c:pt idx="247">
                  <c:v>35.95</c:v>
                </c:pt>
                <c:pt idx="248">
                  <c:v>34.53</c:v>
                </c:pt>
                <c:pt idx="249">
                  <c:v>35.26</c:v>
                </c:pt>
                <c:pt idx="250">
                  <c:v>34.36</c:v>
                </c:pt>
                <c:pt idx="251">
                  <c:v>33.63</c:v>
                </c:pt>
                <c:pt idx="252">
                  <c:v>32.24</c:v>
                </c:pt>
                <c:pt idx="253">
                  <c:v>32.26</c:v>
                </c:pt>
                <c:pt idx="254">
                  <c:v>32.39</c:v>
                </c:pt>
                <c:pt idx="255">
                  <c:v>32.41</c:v>
                </c:pt>
                <c:pt idx="256">
                  <c:v>33.37</c:v>
                </c:pt>
                <c:pt idx="257">
                  <c:v>33.3</c:v>
                </c:pt>
                <c:pt idx="258">
                  <c:v>32.73</c:v>
                </c:pt>
                <c:pt idx="259">
                  <c:v>33.17</c:v>
                </c:pt>
                <c:pt idx="260">
                  <c:v>33.66</c:v>
                </c:pt>
                <c:pt idx="261">
                  <c:v>35.06</c:v>
                </c:pt>
                <c:pt idx="262">
                  <c:v>35.96</c:v>
                </c:pt>
                <c:pt idx="263">
                  <c:v>36.78</c:v>
                </c:pt>
                <c:pt idx="264">
                  <c:v>34.84</c:v>
                </c:pt>
                <c:pt idx="265">
                  <c:v>36.15</c:v>
                </c:pt>
                <c:pt idx="266">
                  <c:v>36.03</c:v>
                </c:pt>
                <c:pt idx="267">
                  <c:v>35.69</c:v>
                </c:pt>
                <c:pt idx="268">
                  <c:v>37.5</c:v>
                </c:pt>
                <c:pt idx="269">
                  <c:v>37.27</c:v>
                </c:pt>
                <c:pt idx="270">
                  <c:v>37.36</c:v>
                </c:pt>
                <c:pt idx="271">
                  <c:v>37.1</c:v>
                </c:pt>
                <c:pt idx="272">
                  <c:v>36.96</c:v>
                </c:pt>
                <c:pt idx="273">
                  <c:v>36.44</c:v>
                </c:pt>
                <c:pt idx="274">
                  <c:v>36.06</c:v>
                </c:pt>
                <c:pt idx="275">
                  <c:v>35.96</c:v>
                </c:pt>
                <c:pt idx="276">
                  <c:v>36.19</c:v>
                </c:pt>
                <c:pt idx="277">
                  <c:v>36.37</c:v>
                </c:pt>
                <c:pt idx="278">
                  <c:v>36.78</c:v>
                </c:pt>
                <c:pt idx="279">
                  <c:v>36.38</c:v>
                </c:pt>
                <c:pt idx="280">
                  <c:v>37.18</c:v>
                </c:pt>
                <c:pt idx="281">
                  <c:v>37.85</c:v>
                </c:pt>
                <c:pt idx="282">
                  <c:v>39.45</c:v>
                </c:pt>
                <c:pt idx="283">
                  <c:v>39.95</c:v>
                </c:pt>
                <c:pt idx="284">
                  <c:v>39.6</c:v>
                </c:pt>
                <c:pt idx="285">
                  <c:v>40.21</c:v>
                </c:pt>
                <c:pt idx="286">
                  <c:v>40.79</c:v>
                </c:pt>
                <c:pt idx="287">
                  <c:v>45.73</c:v>
                </c:pt>
                <c:pt idx="288">
                  <c:v>32.74</c:v>
                </c:pt>
                <c:pt idx="289">
                  <c:v>33.81</c:v>
                </c:pt>
                <c:pt idx="290">
                  <c:v>32.99</c:v>
                </c:pt>
                <c:pt idx="291">
                  <c:v>32.67</c:v>
                </c:pt>
                <c:pt idx="292">
                  <c:v>35.36</c:v>
                </c:pt>
                <c:pt idx="293">
                  <c:v>36.33</c:v>
                </c:pt>
                <c:pt idx="294">
                  <c:v>36.01</c:v>
                </c:pt>
                <c:pt idx="295">
                  <c:v>36.57</c:v>
                </c:pt>
                <c:pt idx="296">
                  <c:v>36.44</c:v>
                </c:pt>
                <c:pt idx="297">
                  <c:v>35.56</c:v>
                </c:pt>
                <c:pt idx="298">
                  <c:v>34.68</c:v>
                </c:pt>
                <c:pt idx="299">
                  <c:v>34.07</c:v>
                </c:pt>
                <c:pt idx="300">
                  <c:v>35.58</c:v>
                </c:pt>
                <c:pt idx="301">
                  <c:v>34.63</c:v>
                </c:pt>
                <c:pt idx="302">
                  <c:v>34.08</c:v>
                </c:pt>
                <c:pt idx="303">
                  <c:v>34.78</c:v>
                </c:pt>
                <c:pt idx="304">
                  <c:v>34.68</c:v>
                </c:pt>
                <c:pt idx="305">
                  <c:v>35.97</c:v>
                </c:pt>
                <c:pt idx="306">
                  <c:v>36.41</c:v>
                </c:pt>
                <c:pt idx="307">
                  <c:v>36.07</c:v>
                </c:pt>
                <c:pt idx="308">
                  <c:v>38.12</c:v>
                </c:pt>
                <c:pt idx="309">
                  <c:v>37.65</c:v>
                </c:pt>
                <c:pt idx="310">
                  <c:v>37.74</c:v>
                </c:pt>
                <c:pt idx="311">
                  <c:v>38.5</c:v>
                </c:pt>
                <c:pt idx="312">
                  <c:v>37.99</c:v>
                </c:pt>
                <c:pt idx="313">
                  <c:v>38.21</c:v>
                </c:pt>
                <c:pt idx="314">
                  <c:v>37.65</c:v>
                </c:pt>
                <c:pt idx="315">
                  <c:v>38.45</c:v>
                </c:pt>
                <c:pt idx="316">
                  <c:v>37.97</c:v>
                </c:pt>
                <c:pt idx="317">
                  <c:v>39.22</c:v>
                </c:pt>
                <c:pt idx="318">
                  <c:v>39.76</c:v>
                </c:pt>
                <c:pt idx="319">
                  <c:v>38.39</c:v>
                </c:pt>
                <c:pt idx="320">
                  <c:v>38.38</c:v>
                </c:pt>
                <c:pt idx="321">
                  <c:v>37.09</c:v>
                </c:pt>
                <c:pt idx="322">
                  <c:v>36.41</c:v>
                </c:pt>
                <c:pt idx="323">
                  <c:v>35.85</c:v>
                </c:pt>
                <c:pt idx="324">
                  <c:v>35.11</c:v>
                </c:pt>
                <c:pt idx="325">
                  <c:v>35.83</c:v>
                </c:pt>
                <c:pt idx="326">
                  <c:v>35.89</c:v>
                </c:pt>
                <c:pt idx="327">
                  <c:v>35.36</c:v>
                </c:pt>
                <c:pt idx="328">
                  <c:v>34.74</c:v>
                </c:pt>
                <c:pt idx="329">
                  <c:v>35.37</c:v>
                </c:pt>
                <c:pt idx="330">
                  <c:v>35.88</c:v>
                </c:pt>
                <c:pt idx="331">
                  <c:v>36.85</c:v>
                </c:pt>
                <c:pt idx="332">
                  <c:v>37.11</c:v>
                </c:pt>
                <c:pt idx="333">
                  <c:v>38.11</c:v>
                </c:pt>
                <c:pt idx="334">
                  <c:v>38.65</c:v>
                </c:pt>
                <c:pt idx="335">
                  <c:v>38.23</c:v>
                </c:pt>
                <c:pt idx="336">
                  <c:v>38.52</c:v>
                </c:pt>
                <c:pt idx="337">
                  <c:v>38</c:v>
                </c:pt>
                <c:pt idx="338">
                  <c:v>37.87</c:v>
                </c:pt>
                <c:pt idx="339">
                  <c:v>38.03</c:v>
                </c:pt>
                <c:pt idx="340">
                  <c:v>38.01</c:v>
                </c:pt>
                <c:pt idx="341">
                  <c:v>38.74</c:v>
                </c:pt>
                <c:pt idx="342">
                  <c:v>37.52</c:v>
                </c:pt>
                <c:pt idx="343">
                  <c:v>37.68</c:v>
                </c:pt>
                <c:pt idx="344">
                  <c:v>37.06</c:v>
                </c:pt>
                <c:pt idx="345">
                  <c:v>37.16</c:v>
                </c:pt>
                <c:pt idx="346">
                  <c:v>37.37</c:v>
                </c:pt>
                <c:pt idx="347">
                  <c:v>37.85</c:v>
                </c:pt>
                <c:pt idx="348">
                  <c:v>37.5</c:v>
                </c:pt>
                <c:pt idx="349">
                  <c:v>37.04</c:v>
                </c:pt>
                <c:pt idx="350">
                  <c:v>36.87</c:v>
                </c:pt>
                <c:pt idx="351">
                  <c:v>36.45</c:v>
                </c:pt>
                <c:pt idx="352">
                  <c:v>36.79</c:v>
                </c:pt>
                <c:pt idx="353">
                  <c:v>38.29</c:v>
                </c:pt>
                <c:pt idx="354">
                  <c:v>38.63</c:v>
                </c:pt>
                <c:pt idx="355">
                  <c:v>37.57</c:v>
                </c:pt>
                <c:pt idx="356">
                  <c:v>38.17</c:v>
                </c:pt>
                <c:pt idx="357">
                  <c:v>38.49</c:v>
                </c:pt>
                <c:pt idx="358">
                  <c:v>39.28</c:v>
                </c:pt>
                <c:pt idx="359">
                  <c:v>38.77</c:v>
                </c:pt>
                <c:pt idx="360">
                  <c:v>40.07</c:v>
                </c:pt>
                <c:pt idx="361">
                  <c:v>40</c:v>
                </c:pt>
                <c:pt idx="362">
                  <c:v>38.83</c:v>
                </c:pt>
                <c:pt idx="363">
                  <c:v>39.4</c:v>
                </c:pt>
                <c:pt idx="364">
                  <c:v>39.11</c:v>
                </c:pt>
                <c:pt idx="365">
                  <c:v>39.12</c:v>
                </c:pt>
                <c:pt idx="366">
                  <c:v>38.15</c:v>
                </c:pt>
                <c:pt idx="367">
                  <c:v>37.24</c:v>
                </c:pt>
                <c:pt idx="368">
                  <c:v>36.97</c:v>
                </c:pt>
                <c:pt idx="369">
                  <c:v>35.99</c:v>
                </c:pt>
                <c:pt idx="370">
                  <c:v>36.19</c:v>
                </c:pt>
                <c:pt idx="371">
                  <c:v>35.6</c:v>
                </c:pt>
                <c:pt idx="372">
                  <c:v>36.05</c:v>
                </c:pt>
                <c:pt idx="373">
                  <c:v>35.56</c:v>
                </c:pt>
                <c:pt idx="374">
                  <c:v>35.7</c:v>
                </c:pt>
                <c:pt idx="375">
                  <c:v>36.04</c:v>
                </c:pt>
                <c:pt idx="376">
                  <c:v>35.23</c:v>
                </c:pt>
                <c:pt idx="377">
                  <c:v>35.71</c:v>
                </c:pt>
                <c:pt idx="378">
                  <c:v>37.26</c:v>
                </c:pt>
                <c:pt idx="379">
                  <c:v>36.53</c:v>
                </c:pt>
                <c:pt idx="380">
                  <c:v>36.82</c:v>
                </c:pt>
                <c:pt idx="381">
                  <c:v>37.06</c:v>
                </c:pt>
                <c:pt idx="382">
                  <c:v>37.16</c:v>
                </c:pt>
                <c:pt idx="383">
                  <c:v>36.77</c:v>
                </c:pt>
                <c:pt idx="384">
                  <c:v>36.81</c:v>
                </c:pt>
                <c:pt idx="385">
                  <c:v>36.27</c:v>
                </c:pt>
                <c:pt idx="386">
                  <c:v>35.55</c:v>
                </c:pt>
                <c:pt idx="387">
                  <c:v>35.36</c:v>
                </c:pt>
                <c:pt idx="388">
                  <c:v>36.06</c:v>
                </c:pt>
                <c:pt idx="389">
                  <c:v>37.02</c:v>
                </c:pt>
                <c:pt idx="390">
                  <c:v>38.02</c:v>
                </c:pt>
                <c:pt idx="391">
                  <c:v>37.24</c:v>
                </c:pt>
                <c:pt idx="392">
                  <c:v>36.12</c:v>
                </c:pt>
                <c:pt idx="393">
                  <c:v>36.6</c:v>
                </c:pt>
                <c:pt idx="394">
                  <c:v>36.07</c:v>
                </c:pt>
                <c:pt idx="395">
                  <c:v>35.18</c:v>
                </c:pt>
                <c:pt idx="396">
                  <c:v>36.05</c:v>
                </c:pt>
                <c:pt idx="397">
                  <c:v>35.68</c:v>
                </c:pt>
                <c:pt idx="398">
                  <c:v>36.11</c:v>
                </c:pt>
                <c:pt idx="399">
                  <c:v>35.69</c:v>
                </c:pt>
                <c:pt idx="400">
                  <c:v>36.67</c:v>
                </c:pt>
                <c:pt idx="401">
                  <c:v>36.96</c:v>
                </c:pt>
                <c:pt idx="402">
                  <c:v>37.43</c:v>
                </c:pt>
                <c:pt idx="403">
                  <c:v>37.03</c:v>
                </c:pt>
                <c:pt idx="404">
                  <c:v>38.09</c:v>
                </c:pt>
                <c:pt idx="405">
                  <c:v>37.96</c:v>
                </c:pt>
                <c:pt idx="406">
                  <c:v>37.97</c:v>
                </c:pt>
                <c:pt idx="407">
                  <c:v>37.56</c:v>
                </c:pt>
                <c:pt idx="408">
                  <c:v>38.54</c:v>
                </c:pt>
                <c:pt idx="409">
                  <c:v>38.85</c:v>
                </c:pt>
                <c:pt idx="410">
                  <c:v>35.99</c:v>
                </c:pt>
                <c:pt idx="411">
                  <c:v>36.17</c:v>
                </c:pt>
                <c:pt idx="412">
                  <c:v>37.73</c:v>
                </c:pt>
                <c:pt idx="413">
                  <c:v>39.01</c:v>
                </c:pt>
                <c:pt idx="414">
                  <c:v>39.11</c:v>
                </c:pt>
                <c:pt idx="415">
                  <c:v>39.94</c:v>
                </c:pt>
                <c:pt idx="416">
                  <c:v>39.22</c:v>
                </c:pt>
                <c:pt idx="417">
                  <c:v>37.94</c:v>
                </c:pt>
                <c:pt idx="418">
                  <c:v>37.98</c:v>
                </c:pt>
                <c:pt idx="419">
                  <c:v>38.21</c:v>
                </c:pt>
                <c:pt idx="420">
                  <c:v>37.88</c:v>
                </c:pt>
                <c:pt idx="421">
                  <c:v>38.57</c:v>
                </c:pt>
                <c:pt idx="422">
                  <c:v>38.65</c:v>
                </c:pt>
                <c:pt idx="423">
                  <c:v>38.35</c:v>
                </c:pt>
                <c:pt idx="424">
                  <c:v>38.07</c:v>
                </c:pt>
                <c:pt idx="425">
                  <c:v>39.29</c:v>
                </c:pt>
                <c:pt idx="426">
                  <c:v>39.14</c:v>
                </c:pt>
                <c:pt idx="427">
                  <c:v>38.93</c:v>
                </c:pt>
                <c:pt idx="428">
                  <c:v>38.97</c:v>
                </c:pt>
                <c:pt idx="429">
                  <c:v>41.24</c:v>
                </c:pt>
                <c:pt idx="430">
                  <c:v>41.1</c:v>
                </c:pt>
                <c:pt idx="431">
                  <c:v>40.27</c:v>
                </c:pt>
                <c:pt idx="432">
                  <c:v>40.24</c:v>
                </c:pt>
                <c:pt idx="433">
                  <c:v>40.76</c:v>
                </c:pt>
                <c:pt idx="434">
                  <c:v>39.6</c:v>
                </c:pt>
                <c:pt idx="435">
                  <c:v>38.45</c:v>
                </c:pt>
                <c:pt idx="436">
                  <c:v>40.24</c:v>
                </c:pt>
                <c:pt idx="437">
                  <c:v>40.4</c:v>
                </c:pt>
                <c:pt idx="438">
                  <c:v>40.17</c:v>
                </c:pt>
                <c:pt idx="439">
                  <c:v>41.17</c:v>
                </c:pt>
                <c:pt idx="440">
                  <c:v>40.66</c:v>
                </c:pt>
                <c:pt idx="441">
                  <c:v>41.28</c:v>
                </c:pt>
                <c:pt idx="442">
                  <c:v>41.1</c:v>
                </c:pt>
                <c:pt idx="443">
                  <c:v>40.6</c:v>
                </c:pt>
                <c:pt idx="444">
                  <c:v>39.88</c:v>
                </c:pt>
                <c:pt idx="445">
                  <c:v>41.35</c:v>
                </c:pt>
                <c:pt idx="446">
                  <c:v>40.35</c:v>
                </c:pt>
                <c:pt idx="447">
                  <c:v>40.69</c:v>
                </c:pt>
                <c:pt idx="448">
                  <c:v>40.58</c:v>
                </c:pt>
                <c:pt idx="449">
                  <c:v>40.94</c:v>
                </c:pt>
                <c:pt idx="450">
                  <c:v>41.25</c:v>
                </c:pt>
                <c:pt idx="451">
                  <c:v>40.38</c:v>
                </c:pt>
                <c:pt idx="452">
                  <c:v>39.23</c:v>
                </c:pt>
                <c:pt idx="453">
                  <c:v>39.1</c:v>
                </c:pt>
                <c:pt idx="454">
                  <c:v>39.51</c:v>
                </c:pt>
                <c:pt idx="455">
                  <c:v>39.41</c:v>
                </c:pt>
                <c:pt idx="456">
                  <c:v>43.2</c:v>
                </c:pt>
                <c:pt idx="457">
                  <c:v>6.48</c:v>
                </c:pt>
                <c:pt idx="458">
                  <c:v>7.75</c:v>
                </c:pt>
                <c:pt idx="459">
                  <c:v>8.9</c:v>
                </c:pt>
                <c:pt idx="460">
                  <c:v>8.55</c:v>
                </c:pt>
                <c:pt idx="461">
                  <c:v>9.35</c:v>
                </c:pt>
                <c:pt idx="462">
                  <c:v>9.38</c:v>
                </c:pt>
                <c:pt idx="463">
                  <c:v>9.92</c:v>
                </c:pt>
                <c:pt idx="464">
                  <c:v>9.25</c:v>
                </c:pt>
                <c:pt idx="465">
                  <c:v>9.34</c:v>
                </c:pt>
                <c:pt idx="466">
                  <c:v>10.53</c:v>
                </c:pt>
                <c:pt idx="467">
                  <c:v>9.16</c:v>
                </c:pt>
                <c:pt idx="468">
                  <c:v>8.56</c:v>
                </c:pt>
                <c:pt idx="469">
                  <c:v>9.26</c:v>
                </c:pt>
                <c:pt idx="470">
                  <c:v>7.81</c:v>
                </c:pt>
                <c:pt idx="471">
                  <c:v>7.27</c:v>
                </c:pt>
                <c:pt idx="472">
                  <c:v>7.95</c:v>
                </c:pt>
                <c:pt idx="473">
                  <c:v>9.76</c:v>
                </c:pt>
                <c:pt idx="474">
                  <c:v>9.46</c:v>
                </c:pt>
                <c:pt idx="475">
                  <c:v>10.31</c:v>
                </c:pt>
                <c:pt idx="476">
                  <c:v>10.88</c:v>
                </c:pt>
                <c:pt idx="477">
                  <c:v>12.3</c:v>
                </c:pt>
                <c:pt idx="478">
                  <c:v>12.69</c:v>
                </c:pt>
                <c:pt idx="479">
                  <c:v>13.13</c:v>
                </c:pt>
                <c:pt idx="480">
                  <c:v>13.04</c:v>
                </c:pt>
                <c:pt idx="481">
                  <c:v>14.19</c:v>
                </c:pt>
                <c:pt idx="482">
                  <c:v>12.74</c:v>
                </c:pt>
                <c:pt idx="483">
                  <c:v>13.26</c:v>
                </c:pt>
                <c:pt idx="484">
                  <c:v>13.99</c:v>
                </c:pt>
                <c:pt idx="485">
                  <c:v>12.77</c:v>
                </c:pt>
                <c:pt idx="486">
                  <c:v>12.97</c:v>
                </c:pt>
                <c:pt idx="487">
                  <c:v>14.76</c:v>
                </c:pt>
                <c:pt idx="488">
                  <c:v>14.98</c:v>
                </c:pt>
                <c:pt idx="489">
                  <c:v>15.91</c:v>
                </c:pt>
                <c:pt idx="490">
                  <c:v>15.75</c:v>
                </c:pt>
                <c:pt idx="491">
                  <c:v>13.43</c:v>
                </c:pt>
                <c:pt idx="492">
                  <c:v>12.98</c:v>
                </c:pt>
                <c:pt idx="493">
                  <c:v>12.64</c:v>
                </c:pt>
                <c:pt idx="494">
                  <c:v>13.4</c:v>
                </c:pt>
                <c:pt idx="495">
                  <c:v>12.26</c:v>
                </c:pt>
                <c:pt idx="496">
                  <c:v>11.43</c:v>
                </c:pt>
                <c:pt idx="497">
                  <c:v>12.93</c:v>
                </c:pt>
                <c:pt idx="498">
                  <c:v>14.6</c:v>
                </c:pt>
                <c:pt idx="499">
                  <c:v>15.31</c:v>
                </c:pt>
                <c:pt idx="500">
                  <c:v>13.81</c:v>
                </c:pt>
                <c:pt idx="501">
                  <c:v>14.12</c:v>
                </c:pt>
                <c:pt idx="502">
                  <c:v>15.76</c:v>
                </c:pt>
                <c:pt idx="503">
                  <c:v>16.93</c:v>
                </c:pt>
                <c:pt idx="504">
                  <c:v>15.31</c:v>
                </c:pt>
                <c:pt idx="505">
                  <c:v>15.36</c:v>
                </c:pt>
                <c:pt idx="506">
                  <c:v>16.68</c:v>
                </c:pt>
                <c:pt idx="507">
                  <c:v>18.64</c:v>
                </c:pt>
                <c:pt idx="508">
                  <c:v>16.06</c:v>
                </c:pt>
                <c:pt idx="509">
                  <c:v>13.97</c:v>
                </c:pt>
                <c:pt idx="510">
                  <c:v>13.18</c:v>
                </c:pt>
                <c:pt idx="511">
                  <c:v>13.02</c:v>
                </c:pt>
                <c:pt idx="512">
                  <c:v>14.04</c:v>
                </c:pt>
                <c:pt idx="513">
                  <c:v>12.59</c:v>
                </c:pt>
                <c:pt idx="514">
                  <c:v>11.68</c:v>
                </c:pt>
                <c:pt idx="515">
                  <c:v>11.47</c:v>
                </c:pt>
                <c:pt idx="516">
                  <c:v>11.72</c:v>
                </c:pt>
                <c:pt idx="517">
                  <c:v>11.06</c:v>
                </c:pt>
                <c:pt idx="518">
                  <c:v>11.34</c:v>
                </c:pt>
                <c:pt idx="519">
                  <c:v>10.62</c:v>
                </c:pt>
                <c:pt idx="520">
                  <c:v>10.56</c:v>
                </c:pt>
                <c:pt idx="521">
                  <c:v>11.14</c:v>
                </c:pt>
                <c:pt idx="522">
                  <c:v>10.96</c:v>
                </c:pt>
                <c:pt idx="523">
                  <c:v>11.14</c:v>
                </c:pt>
                <c:pt idx="524">
                  <c:v>12.23</c:v>
                </c:pt>
                <c:pt idx="525">
                  <c:v>13.31</c:v>
                </c:pt>
                <c:pt idx="526">
                  <c:v>13.95</c:v>
                </c:pt>
                <c:pt idx="527">
                  <c:v>14.02</c:v>
                </c:pt>
                <c:pt idx="528">
                  <c:v>12.83</c:v>
                </c:pt>
                <c:pt idx="529">
                  <c:v>13.26</c:v>
                </c:pt>
                <c:pt idx="530">
                  <c:v>12.82</c:v>
                </c:pt>
                <c:pt idx="531">
                  <c:v>13.7</c:v>
                </c:pt>
                <c:pt idx="532">
                  <c:v>10.62</c:v>
                </c:pt>
                <c:pt idx="533">
                  <c:v>10.52</c:v>
                </c:pt>
                <c:pt idx="534">
                  <c:v>10.84</c:v>
                </c:pt>
                <c:pt idx="535">
                  <c:v>11.2</c:v>
                </c:pt>
                <c:pt idx="536">
                  <c:v>11.28</c:v>
                </c:pt>
                <c:pt idx="537">
                  <c:v>13.24</c:v>
                </c:pt>
                <c:pt idx="538">
                  <c:v>14.21</c:v>
                </c:pt>
                <c:pt idx="539">
                  <c:v>12.97</c:v>
                </c:pt>
                <c:pt idx="540">
                  <c:v>10.98</c:v>
                </c:pt>
                <c:pt idx="541">
                  <c:v>9.61</c:v>
                </c:pt>
                <c:pt idx="542">
                  <c:v>9.6</c:v>
                </c:pt>
                <c:pt idx="543">
                  <c:v>7.96</c:v>
                </c:pt>
                <c:pt idx="544">
                  <c:v>8.3</c:v>
                </c:pt>
                <c:pt idx="545">
                  <c:v>9.79</c:v>
                </c:pt>
                <c:pt idx="546">
                  <c:v>8.31</c:v>
                </c:pt>
                <c:pt idx="547">
                  <c:v>8.76</c:v>
                </c:pt>
                <c:pt idx="548">
                  <c:v>7.86</c:v>
                </c:pt>
                <c:pt idx="549">
                  <c:v>7.25</c:v>
                </c:pt>
                <c:pt idx="550">
                  <c:v>8.38</c:v>
                </c:pt>
                <c:pt idx="551">
                  <c:v>8.35</c:v>
                </c:pt>
                <c:pt idx="552">
                  <c:v>8.35</c:v>
                </c:pt>
                <c:pt idx="553">
                  <c:v>7.75</c:v>
                </c:pt>
                <c:pt idx="554">
                  <c:v>6.74</c:v>
                </c:pt>
                <c:pt idx="555">
                  <c:v>7.17</c:v>
                </c:pt>
                <c:pt idx="556">
                  <c:v>5.99</c:v>
                </c:pt>
                <c:pt idx="557">
                  <c:v>5.73</c:v>
                </c:pt>
                <c:pt idx="558">
                  <c:v>7.63</c:v>
                </c:pt>
                <c:pt idx="559">
                  <c:v>7.13</c:v>
                </c:pt>
                <c:pt idx="560">
                  <c:v>6.43</c:v>
                </c:pt>
                <c:pt idx="561">
                  <c:v>6.3</c:v>
                </c:pt>
                <c:pt idx="562">
                  <c:v>6.87</c:v>
                </c:pt>
                <c:pt idx="563">
                  <c:v>6.08</c:v>
                </c:pt>
                <c:pt idx="564">
                  <c:v>5.97</c:v>
                </c:pt>
                <c:pt idx="565">
                  <c:v>4.22</c:v>
                </c:pt>
                <c:pt idx="566">
                  <c:v>4.37</c:v>
                </c:pt>
                <c:pt idx="567">
                  <c:v>4.52</c:v>
                </c:pt>
                <c:pt idx="568">
                  <c:v>3.73</c:v>
                </c:pt>
                <c:pt idx="569">
                  <c:v>4.57</c:v>
                </c:pt>
                <c:pt idx="570">
                  <c:v>4.23</c:v>
                </c:pt>
                <c:pt idx="571">
                  <c:v>3.29</c:v>
                </c:pt>
                <c:pt idx="572">
                  <c:v>3.44</c:v>
                </c:pt>
                <c:pt idx="573">
                  <c:v>3.63</c:v>
                </c:pt>
                <c:pt idx="574">
                  <c:v>4.14</c:v>
                </c:pt>
                <c:pt idx="575">
                  <c:v>3.77</c:v>
                </c:pt>
                <c:pt idx="576">
                  <c:v>2.72</c:v>
                </c:pt>
                <c:pt idx="577">
                  <c:v>2.95</c:v>
                </c:pt>
                <c:pt idx="578">
                  <c:v>2.77</c:v>
                </c:pt>
                <c:pt idx="579">
                  <c:v>3.17</c:v>
                </c:pt>
                <c:pt idx="580">
                  <c:v>2.95</c:v>
                </c:pt>
                <c:pt idx="581">
                  <c:v>2.79</c:v>
                </c:pt>
                <c:pt idx="582">
                  <c:v>2.38</c:v>
                </c:pt>
                <c:pt idx="583">
                  <c:v>2.5</c:v>
                </c:pt>
                <c:pt idx="584">
                  <c:v>2.32</c:v>
                </c:pt>
                <c:pt idx="585">
                  <c:v>2.01</c:v>
                </c:pt>
                <c:pt idx="586">
                  <c:v>1.98</c:v>
                </c:pt>
                <c:pt idx="587">
                  <c:v>2.15</c:v>
                </c:pt>
                <c:pt idx="588">
                  <c:v>1.74</c:v>
                </c:pt>
                <c:pt idx="589">
                  <c:v>1.66</c:v>
                </c:pt>
                <c:pt idx="590">
                  <c:v>1.48</c:v>
                </c:pt>
                <c:pt idx="591">
                  <c:v>1.38</c:v>
                </c:pt>
                <c:pt idx="592">
                  <c:v>1.89</c:v>
                </c:pt>
                <c:pt idx="593">
                  <c:v>1.9</c:v>
                </c:pt>
                <c:pt idx="594">
                  <c:v>2.12</c:v>
                </c:pt>
                <c:pt idx="595">
                  <c:v>3.37</c:v>
                </c:pt>
                <c:pt idx="596">
                  <c:v>2.93</c:v>
                </c:pt>
                <c:pt idx="597">
                  <c:v>2.72</c:v>
                </c:pt>
                <c:pt idx="598">
                  <c:v>3.37</c:v>
                </c:pt>
                <c:pt idx="599">
                  <c:v>3.52</c:v>
                </c:pt>
                <c:pt idx="600">
                  <c:v>3.82</c:v>
                </c:pt>
                <c:pt idx="601">
                  <c:v>3.68</c:v>
                </c:pt>
                <c:pt idx="602">
                  <c:v>3.22</c:v>
                </c:pt>
                <c:pt idx="603">
                  <c:v>4.32</c:v>
                </c:pt>
                <c:pt idx="604">
                  <c:v>4.74</c:v>
                </c:pt>
                <c:pt idx="605">
                  <c:v>5.48</c:v>
                </c:pt>
                <c:pt idx="606">
                  <c:v>6.19</c:v>
                </c:pt>
                <c:pt idx="607">
                  <c:v>7.43</c:v>
                </c:pt>
                <c:pt idx="608">
                  <c:v>5.73</c:v>
                </c:pt>
                <c:pt idx="609">
                  <c:v>5.79</c:v>
                </c:pt>
                <c:pt idx="610">
                  <c:v>4.67</c:v>
                </c:pt>
                <c:pt idx="611">
                  <c:v>4.65</c:v>
                </c:pt>
                <c:pt idx="612">
                  <c:v>4.17</c:v>
                </c:pt>
                <c:pt idx="613">
                  <c:v>3.76</c:v>
                </c:pt>
                <c:pt idx="614">
                  <c:v>3.76</c:v>
                </c:pt>
                <c:pt idx="615">
                  <c:v>3.46</c:v>
                </c:pt>
                <c:pt idx="616">
                  <c:v>4.12</c:v>
                </c:pt>
                <c:pt idx="617">
                  <c:v>3.93</c:v>
                </c:pt>
                <c:pt idx="618">
                  <c:v>4.43</c:v>
                </c:pt>
                <c:pt idx="619">
                  <c:v>4.98</c:v>
                </c:pt>
                <c:pt idx="620">
                  <c:v>4.97</c:v>
                </c:pt>
                <c:pt idx="621">
                  <c:v>5.23</c:v>
                </c:pt>
                <c:pt idx="622">
                  <c:v>6.29</c:v>
                </c:pt>
                <c:pt idx="623">
                  <c:v>22.79</c:v>
                </c:pt>
                <c:pt idx="624">
                  <c:v>4.17</c:v>
                </c:pt>
                <c:pt idx="625">
                  <c:v>3.21</c:v>
                </c:pt>
                <c:pt idx="626">
                  <c:v>3.18</c:v>
                </c:pt>
                <c:pt idx="627">
                  <c:v>3.18</c:v>
                </c:pt>
                <c:pt idx="628">
                  <c:v>2.92</c:v>
                </c:pt>
                <c:pt idx="629">
                  <c:v>2.64</c:v>
                </c:pt>
                <c:pt idx="630">
                  <c:v>2.47</c:v>
                </c:pt>
                <c:pt idx="631">
                  <c:v>2.19</c:v>
                </c:pt>
                <c:pt idx="632">
                  <c:v>2.23</c:v>
                </c:pt>
                <c:pt idx="633">
                  <c:v>2.08</c:v>
                </c:pt>
                <c:pt idx="634">
                  <c:v>2.07</c:v>
                </c:pt>
                <c:pt idx="635">
                  <c:v>1.81</c:v>
                </c:pt>
                <c:pt idx="636">
                  <c:v>1.71</c:v>
                </c:pt>
                <c:pt idx="637">
                  <c:v>2.02</c:v>
                </c:pt>
                <c:pt idx="638">
                  <c:v>1.99</c:v>
                </c:pt>
                <c:pt idx="639">
                  <c:v>2.3</c:v>
                </c:pt>
                <c:pt idx="640">
                  <c:v>3.46</c:v>
                </c:pt>
                <c:pt idx="641">
                  <c:v>3.07</c:v>
                </c:pt>
                <c:pt idx="642">
                  <c:v>3</c:v>
                </c:pt>
                <c:pt idx="643">
                  <c:v>2.98</c:v>
                </c:pt>
                <c:pt idx="644">
                  <c:v>2.74</c:v>
                </c:pt>
                <c:pt idx="645">
                  <c:v>2.92</c:v>
                </c:pt>
                <c:pt idx="646">
                  <c:v>2.93</c:v>
                </c:pt>
                <c:pt idx="647">
                  <c:v>3</c:v>
                </c:pt>
                <c:pt idx="648">
                  <c:v>2.54</c:v>
                </c:pt>
                <c:pt idx="649">
                  <c:v>2.36</c:v>
                </c:pt>
                <c:pt idx="650">
                  <c:v>2.77</c:v>
                </c:pt>
                <c:pt idx="651">
                  <c:v>2.92</c:v>
                </c:pt>
                <c:pt idx="652">
                  <c:v>2.79</c:v>
                </c:pt>
                <c:pt idx="653">
                  <c:v>2.47</c:v>
                </c:pt>
                <c:pt idx="654">
                  <c:v>2.02</c:v>
                </c:pt>
                <c:pt idx="655">
                  <c:v>2.26</c:v>
                </c:pt>
                <c:pt idx="656">
                  <c:v>2.07</c:v>
                </c:pt>
                <c:pt idx="657">
                  <c:v>2.18</c:v>
                </c:pt>
                <c:pt idx="658">
                  <c:v>2.26</c:v>
                </c:pt>
                <c:pt idx="659">
                  <c:v>2.06</c:v>
                </c:pt>
                <c:pt idx="660">
                  <c:v>2.13</c:v>
                </c:pt>
                <c:pt idx="661">
                  <c:v>2.01</c:v>
                </c:pt>
                <c:pt idx="662">
                  <c:v>1.76</c:v>
                </c:pt>
                <c:pt idx="663">
                  <c:v>2.15</c:v>
                </c:pt>
                <c:pt idx="664">
                  <c:v>1.55</c:v>
                </c:pt>
                <c:pt idx="665">
                  <c:v>1.41</c:v>
                </c:pt>
                <c:pt idx="666">
                  <c:v>1.26</c:v>
                </c:pt>
                <c:pt idx="667">
                  <c:v>1.44</c:v>
                </c:pt>
                <c:pt idx="668">
                  <c:v>1.45</c:v>
                </c:pt>
                <c:pt idx="669">
                  <c:v>1.28</c:v>
                </c:pt>
                <c:pt idx="670">
                  <c:v>0.9</c:v>
                </c:pt>
                <c:pt idx="671">
                  <c:v>0.37</c:v>
                </c:pt>
                <c:pt idx="672">
                  <c:v>0.51</c:v>
                </c:pt>
                <c:pt idx="673">
                  <c:v>0.71</c:v>
                </c:pt>
                <c:pt idx="674">
                  <c:v>0.43</c:v>
                </c:pt>
                <c:pt idx="675">
                  <c:v>0.78</c:v>
                </c:pt>
                <c:pt idx="676">
                  <c:v>0.59</c:v>
                </c:pt>
                <c:pt idx="677">
                  <c:v>0.46</c:v>
                </c:pt>
                <c:pt idx="678">
                  <c:v>0.16</c:v>
                </c:pt>
                <c:pt idx="679">
                  <c:v>0.17</c:v>
                </c:pt>
                <c:pt idx="680">
                  <c:v>0.17</c:v>
                </c:pt>
                <c:pt idx="681">
                  <c:v>0.24</c:v>
                </c:pt>
                <c:pt idx="682">
                  <c:v>0.18</c:v>
                </c:pt>
                <c:pt idx="683">
                  <c:v>0.05</c:v>
                </c:pt>
                <c:pt idx="684">
                  <c:v>0.09</c:v>
                </c:pt>
                <c:pt idx="685">
                  <c:v>0.13</c:v>
                </c:pt>
                <c:pt idx="686">
                  <c:v>0.18</c:v>
                </c:pt>
                <c:pt idx="687">
                  <c:v>0.22</c:v>
                </c:pt>
                <c:pt idx="688">
                  <c:v>0.09</c:v>
                </c:pt>
                <c:pt idx="689">
                  <c:v>0.1</c:v>
                </c:pt>
                <c:pt idx="690">
                  <c:v>0.1</c:v>
                </c:pt>
                <c:pt idx="691">
                  <c:v>0.07</c:v>
                </c:pt>
                <c:pt idx="692">
                  <c:v>0.11</c:v>
                </c:pt>
                <c:pt idx="693">
                  <c:v>0.08</c:v>
                </c:pt>
                <c:pt idx="694">
                  <c:v>0.07</c:v>
                </c:pt>
                <c:pt idx="695">
                  <c:v>0.08</c:v>
                </c:pt>
                <c:pt idx="696">
                  <c:v>0.11</c:v>
                </c:pt>
                <c:pt idx="697">
                  <c:v>0.04</c:v>
                </c:pt>
                <c:pt idx="698">
                  <c:v>0.19</c:v>
                </c:pt>
                <c:pt idx="699">
                  <c:v>0.17</c:v>
                </c:pt>
                <c:pt idx="700">
                  <c:v>0.11</c:v>
                </c:pt>
                <c:pt idx="701">
                  <c:v>0.05</c:v>
                </c:pt>
                <c:pt idx="702">
                  <c:v>0.07</c:v>
                </c:pt>
                <c:pt idx="703">
                  <c:v>0.1</c:v>
                </c:pt>
                <c:pt idx="704">
                  <c:v>0.3</c:v>
                </c:pt>
                <c:pt idx="705">
                  <c:v>0.17</c:v>
                </c:pt>
                <c:pt idx="706">
                  <c:v>0.09</c:v>
                </c:pt>
                <c:pt idx="707">
                  <c:v>0.09</c:v>
                </c:pt>
                <c:pt idx="708">
                  <c:v>0.06</c:v>
                </c:pt>
                <c:pt idx="709">
                  <c:v>0.04</c:v>
                </c:pt>
                <c:pt idx="710">
                  <c:v>0.14</c:v>
                </c:pt>
                <c:pt idx="711">
                  <c:v>0.11</c:v>
                </c:pt>
                <c:pt idx="712">
                  <c:v>0.13</c:v>
                </c:pt>
                <c:pt idx="713">
                  <c:v>0.09</c:v>
                </c:pt>
                <c:pt idx="714">
                  <c:v>0.17</c:v>
                </c:pt>
                <c:pt idx="715">
                  <c:v>15.82</c:v>
                </c:pt>
                <c:pt idx="716">
                  <c:v>8.58</c:v>
                </c:pt>
                <c:pt idx="717">
                  <c:v>10.96</c:v>
                </c:pt>
                <c:pt idx="718">
                  <c:v>11.71</c:v>
                </c:pt>
                <c:pt idx="719">
                  <c:v>12.04</c:v>
                </c:pt>
                <c:pt idx="720">
                  <c:v>12.68</c:v>
                </c:pt>
                <c:pt idx="721">
                  <c:v>13.62</c:v>
                </c:pt>
                <c:pt idx="722">
                  <c:v>13.74</c:v>
                </c:pt>
                <c:pt idx="723">
                  <c:v>14.44</c:v>
                </c:pt>
                <c:pt idx="724">
                  <c:v>14.86</c:v>
                </c:pt>
                <c:pt idx="725">
                  <c:v>15.51</c:v>
                </c:pt>
                <c:pt idx="726">
                  <c:v>17.7</c:v>
                </c:pt>
                <c:pt idx="727">
                  <c:v>19.88</c:v>
                </c:pt>
                <c:pt idx="728">
                  <c:v>20.81</c:v>
                </c:pt>
                <c:pt idx="729">
                  <c:v>19.63</c:v>
                </c:pt>
                <c:pt idx="730">
                  <c:v>19.19</c:v>
                </c:pt>
                <c:pt idx="731">
                  <c:v>19.77</c:v>
                </c:pt>
                <c:pt idx="732">
                  <c:v>18.08</c:v>
                </c:pt>
                <c:pt idx="733">
                  <c:v>16.32</c:v>
                </c:pt>
                <c:pt idx="734">
                  <c:v>16.67</c:v>
                </c:pt>
                <c:pt idx="735">
                  <c:v>17.05</c:v>
                </c:pt>
                <c:pt idx="736">
                  <c:v>17.83</c:v>
                </c:pt>
                <c:pt idx="737">
                  <c:v>17.38</c:v>
                </c:pt>
                <c:pt idx="738">
                  <c:v>17.26</c:v>
                </c:pt>
                <c:pt idx="739">
                  <c:v>18.69</c:v>
                </c:pt>
                <c:pt idx="740">
                  <c:v>19.52</c:v>
                </c:pt>
                <c:pt idx="741">
                  <c:v>18.56</c:v>
                </c:pt>
                <c:pt idx="742">
                  <c:v>18.32</c:v>
                </c:pt>
                <c:pt idx="743">
                  <c:v>19.14</c:v>
                </c:pt>
                <c:pt idx="744">
                  <c:v>18.87</c:v>
                </c:pt>
                <c:pt idx="745">
                  <c:v>20.32</c:v>
                </c:pt>
                <c:pt idx="746">
                  <c:v>21.9</c:v>
                </c:pt>
                <c:pt idx="747">
                  <c:v>22.55</c:v>
                </c:pt>
                <c:pt idx="748">
                  <c:v>22.54</c:v>
                </c:pt>
                <c:pt idx="749">
                  <c:v>20.37</c:v>
                </c:pt>
                <c:pt idx="750">
                  <c:v>19.57</c:v>
                </c:pt>
                <c:pt idx="751">
                  <c:v>21.52</c:v>
                </c:pt>
                <c:pt idx="752">
                  <c:v>22.59</c:v>
                </c:pt>
                <c:pt idx="753">
                  <c:v>23.08</c:v>
                </c:pt>
                <c:pt idx="754">
                  <c:v>23.91</c:v>
                </c:pt>
                <c:pt idx="755">
                  <c:v>24.34</c:v>
                </c:pt>
                <c:pt idx="756">
                  <c:v>23.65</c:v>
                </c:pt>
                <c:pt idx="757">
                  <c:v>24.18</c:v>
                </c:pt>
                <c:pt idx="758">
                  <c:v>24.6</c:v>
                </c:pt>
                <c:pt idx="759">
                  <c:v>24.3</c:v>
                </c:pt>
                <c:pt idx="760">
                  <c:v>23.71</c:v>
                </c:pt>
                <c:pt idx="761">
                  <c:v>23.18</c:v>
                </c:pt>
                <c:pt idx="762">
                  <c:v>21.49</c:v>
                </c:pt>
                <c:pt idx="763">
                  <c:v>21.62</c:v>
                </c:pt>
                <c:pt idx="764">
                  <c:v>20.77</c:v>
                </c:pt>
                <c:pt idx="765">
                  <c:v>20.89</c:v>
                </c:pt>
                <c:pt idx="766">
                  <c:v>19.48</c:v>
                </c:pt>
                <c:pt idx="767">
                  <c:v>20.18</c:v>
                </c:pt>
                <c:pt idx="768">
                  <c:v>20.06</c:v>
                </c:pt>
                <c:pt idx="769">
                  <c:v>18.96</c:v>
                </c:pt>
                <c:pt idx="770">
                  <c:v>20.83</c:v>
                </c:pt>
                <c:pt idx="771">
                  <c:v>20.45</c:v>
                </c:pt>
                <c:pt idx="772">
                  <c:v>19.32</c:v>
                </c:pt>
                <c:pt idx="773">
                  <c:v>18.08</c:v>
                </c:pt>
                <c:pt idx="774">
                  <c:v>17.56</c:v>
                </c:pt>
                <c:pt idx="775">
                  <c:v>17.92</c:v>
                </c:pt>
                <c:pt idx="776">
                  <c:v>17.2</c:v>
                </c:pt>
                <c:pt idx="777">
                  <c:v>17.58</c:v>
                </c:pt>
                <c:pt idx="778">
                  <c:v>18.31</c:v>
                </c:pt>
                <c:pt idx="779">
                  <c:v>18.04</c:v>
                </c:pt>
                <c:pt idx="780">
                  <c:v>16.91</c:v>
                </c:pt>
                <c:pt idx="781">
                  <c:v>17.92</c:v>
                </c:pt>
                <c:pt idx="782">
                  <c:v>18.03</c:v>
                </c:pt>
                <c:pt idx="783">
                  <c:v>17.38</c:v>
                </c:pt>
                <c:pt idx="784">
                  <c:v>17.73</c:v>
                </c:pt>
                <c:pt idx="785">
                  <c:v>17.03</c:v>
                </c:pt>
                <c:pt idx="786">
                  <c:v>18.97</c:v>
                </c:pt>
                <c:pt idx="787">
                  <c:v>20.31</c:v>
                </c:pt>
                <c:pt idx="788">
                  <c:v>20.02</c:v>
                </c:pt>
                <c:pt idx="789">
                  <c:v>20.62</c:v>
                </c:pt>
                <c:pt idx="790">
                  <c:v>20.13</c:v>
                </c:pt>
                <c:pt idx="791">
                  <c:v>34.14</c:v>
                </c:pt>
                <c:pt idx="792">
                  <c:v>50.23</c:v>
                </c:pt>
                <c:pt idx="793">
                  <c:v>30.53</c:v>
                </c:pt>
                <c:pt idx="794">
                  <c:v>31.48</c:v>
                </c:pt>
                <c:pt idx="795">
                  <c:v>35.54</c:v>
                </c:pt>
                <c:pt idx="796">
                  <c:v>35.48</c:v>
                </c:pt>
                <c:pt idx="797">
                  <c:v>34.19</c:v>
                </c:pt>
                <c:pt idx="798">
                  <c:v>34.1</c:v>
                </c:pt>
                <c:pt idx="799">
                  <c:v>34.39</c:v>
                </c:pt>
                <c:pt idx="800">
                  <c:v>32.66</c:v>
                </c:pt>
                <c:pt idx="801">
                  <c:v>31.17</c:v>
                </c:pt>
                <c:pt idx="802">
                  <c:v>32.56</c:v>
                </c:pt>
                <c:pt idx="803">
                  <c:v>32.15</c:v>
                </c:pt>
                <c:pt idx="804">
                  <c:v>31.15</c:v>
                </c:pt>
                <c:pt idx="805">
                  <c:v>32.05</c:v>
                </c:pt>
                <c:pt idx="806">
                  <c:v>31.41</c:v>
                </c:pt>
                <c:pt idx="807">
                  <c:v>32.14</c:v>
                </c:pt>
                <c:pt idx="808">
                  <c:v>32.69</c:v>
                </c:pt>
                <c:pt idx="809">
                  <c:v>33.19</c:v>
                </c:pt>
                <c:pt idx="810">
                  <c:v>35.38</c:v>
                </c:pt>
                <c:pt idx="811">
                  <c:v>37.11</c:v>
                </c:pt>
                <c:pt idx="812">
                  <c:v>34.25</c:v>
                </c:pt>
                <c:pt idx="813">
                  <c:v>33.82</c:v>
                </c:pt>
                <c:pt idx="814">
                  <c:v>32.34</c:v>
                </c:pt>
                <c:pt idx="815">
                  <c:v>32.05</c:v>
                </c:pt>
                <c:pt idx="816">
                  <c:v>31.48</c:v>
                </c:pt>
                <c:pt idx="817">
                  <c:v>33.84</c:v>
                </c:pt>
                <c:pt idx="818">
                  <c:v>36.18</c:v>
                </c:pt>
                <c:pt idx="819">
                  <c:v>35.54</c:v>
                </c:pt>
                <c:pt idx="820">
                  <c:v>33.8</c:v>
                </c:pt>
                <c:pt idx="821">
                  <c:v>31.55</c:v>
                </c:pt>
                <c:pt idx="822">
                  <c:v>31.85</c:v>
                </c:pt>
                <c:pt idx="823">
                  <c:v>30.97</c:v>
                </c:pt>
                <c:pt idx="824">
                  <c:v>32.32</c:v>
                </c:pt>
                <c:pt idx="825">
                  <c:v>32.41</c:v>
                </c:pt>
                <c:pt idx="826">
                  <c:v>31.14</c:v>
                </c:pt>
                <c:pt idx="827">
                  <c:v>29.9</c:v>
                </c:pt>
                <c:pt idx="828">
                  <c:v>32.62</c:v>
                </c:pt>
                <c:pt idx="829">
                  <c:v>33.52</c:v>
                </c:pt>
                <c:pt idx="830">
                  <c:v>33.83</c:v>
                </c:pt>
                <c:pt idx="831">
                  <c:v>37.28</c:v>
                </c:pt>
                <c:pt idx="832">
                  <c:v>38.64</c:v>
                </c:pt>
                <c:pt idx="833">
                  <c:v>36.64</c:v>
                </c:pt>
                <c:pt idx="834">
                  <c:v>36.26</c:v>
                </c:pt>
                <c:pt idx="835">
                  <c:v>35.81</c:v>
                </c:pt>
                <c:pt idx="836">
                  <c:v>35.34</c:v>
                </c:pt>
                <c:pt idx="837">
                  <c:v>37.58</c:v>
                </c:pt>
                <c:pt idx="838">
                  <c:v>35.48</c:v>
                </c:pt>
                <c:pt idx="839">
                  <c:v>37.29</c:v>
                </c:pt>
                <c:pt idx="840">
                  <c:v>35.29</c:v>
                </c:pt>
                <c:pt idx="841">
                  <c:v>34.31</c:v>
                </c:pt>
                <c:pt idx="842">
                  <c:v>32.98</c:v>
                </c:pt>
                <c:pt idx="843">
                  <c:v>34.51</c:v>
                </c:pt>
                <c:pt idx="844">
                  <c:v>37.55</c:v>
                </c:pt>
                <c:pt idx="845">
                  <c:v>38.02</c:v>
                </c:pt>
                <c:pt idx="846">
                  <c:v>42.99</c:v>
                </c:pt>
                <c:pt idx="847">
                  <c:v>29.95</c:v>
                </c:pt>
                <c:pt idx="848">
                  <c:v>29.89</c:v>
                </c:pt>
                <c:pt idx="849">
                  <c:v>40.28</c:v>
                </c:pt>
                <c:pt idx="850">
                  <c:v>29.21</c:v>
                </c:pt>
                <c:pt idx="851">
                  <c:v>55.48</c:v>
                </c:pt>
                <c:pt idx="852">
                  <c:v>85.13</c:v>
                </c:pt>
                <c:pt idx="853">
                  <c:v>25.89</c:v>
                </c:pt>
                <c:pt idx="854">
                  <c:v>31.66</c:v>
                </c:pt>
                <c:pt idx="855">
                  <c:v>45.11</c:v>
                </c:pt>
                <c:pt idx="856">
                  <c:v>28.33</c:v>
                </c:pt>
                <c:pt idx="857">
                  <c:v>27.51</c:v>
                </c:pt>
                <c:pt idx="858">
                  <c:v>27.76</c:v>
                </c:pt>
                <c:pt idx="859">
                  <c:v>28.61</c:v>
                </c:pt>
                <c:pt idx="860">
                  <c:v>28.23</c:v>
                </c:pt>
                <c:pt idx="861">
                  <c:v>27.73</c:v>
                </c:pt>
                <c:pt idx="862">
                  <c:v>28.53</c:v>
                </c:pt>
                <c:pt idx="863">
                  <c:v>28.92</c:v>
                </c:pt>
                <c:pt idx="864">
                  <c:v>29.22</c:v>
                </c:pt>
                <c:pt idx="865">
                  <c:v>28.21</c:v>
                </c:pt>
                <c:pt idx="866">
                  <c:v>28.04</c:v>
                </c:pt>
                <c:pt idx="867">
                  <c:v>28.53</c:v>
                </c:pt>
                <c:pt idx="868">
                  <c:v>28.79</c:v>
                </c:pt>
                <c:pt idx="869">
                  <c:v>28.62</c:v>
                </c:pt>
                <c:pt idx="870">
                  <c:v>29.34</c:v>
                </c:pt>
                <c:pt idx="871">
                  <c:v>29.15</c:v>
                </c:pt>
                <c:pt idx="872">
                  <c:v>29.73</c:v>
                </c:pt>
                <c:pt idx="873">
                  <c:v>30.25</c:v>
                </c:pt>
                <c:pt idx="874">
                  <c:v>30.04</c:v>
                </c:pt>
                <c:pt idx="875">
                  <c:v>29.93</c:v>
                </c:pt>
                <c:pt idx="876">
                  <c:v>29.21</c:v>
                </c:pt>
                <c:pt idx="877">
                  <c:v>29.36</c:v>
                </c:pt>
                <c:pt idx="878">
                  <c:v>26.76</c:v>
                </c:pt>
                <c:pt idx="879">
                  <c:v>27.36</c:v>
                </c:pt>
                <c:pt idx="880">
                  <c:v>28.06</c:v>
                </c:pt>
                <c:pt idx="881">
                  <c:v>28.23</c:v>
                </c:pt>
                <c:pt idx="882">
                  <c:v>28.78</c:v>
                </c:pt>
                <c:pt idx="883">
                  <c:v>28.4</c:v>
                </c:pt>
                <c:pt idx="884">
                  <c:v>27.94</c:v>
                </c:pt>
                <c:pt idx="885">
                  <c:v>29.01</c:v>
                </c:pt>
                <c:pt idx="886">
                  <c:v>28.96</c:v>
                </c:pt>
                <c:pt idx="887">
                  <c:v>28.77</c:v>
                </c:pt>
                <c:pt idx="888">
                  <c:v>29.07</c:v>
                </c:pt>
                <c:pt idx="889">
                  <c:v>28.7</c:v>
                </c:pt>
                <c:pt idx="890">
                  <c:v>27.91</c:v>
                </c:pt>
                <c:pt idx="891">
                  <c:v>28.45</c:v>
                </c:pt>
                <c:pt idx="892">
                  <c:v>29.28</c:v>
                </c:pt>
                <c:pt idx="893">
                  <c:v>29.2</c:v>
                </c:pt>
                <c:pt idx="894">
                  <c:v>28.59</c:v>
                </c:pt>
                <c:pt idx="895">
                  <c:v>29.34</c:v>
                </c:pt>
                <c:pt idx="896">
                  <c:v>29.59</c:v>
                </c:pt>
                <c:pt idx="897">
                  <c:v>29.79</c:v>
                </c:pt>
                <c:pt idx="898">
                  <c:v>30.28</c:v>
                </c:pt>
                <c:pt idx="899">
                  <c:v>30.1</c:v>
                </c:pt>
                <c:pt idx="900">
                  <c:v>30.13</c:v>
                </c:pt>
                <c:pt idx="901">
                  <c:v>30.24</c:v>
                </c:pt>
                <c:pt idx="902">
                  <c:v>29.3</c:v>
                </c:pt>
                <c:pt idx="903">
                  <c:v>27.15</c:v>
                </c:pt>
                <c:pt idx="904">
                  <c:v>27.84</c:v>
                </c:pt>
                <c:pt idx="905">
                  <c:v>27.81</c:v>
                </c:pt>
                <c:pt idx="906">
                  <c:v>27.87</c:v>
                </c:pt>
                <c:pt idx="907">
                  <c:v>29.16</c:v>
                </c:pt>
                <c:pt idx="908">
                  <c:v>29.37</c:v>
                </c:pt>
                <c:pt idx="909">
                  <c:v>27.56</c:v>
                </c:pt>
                <c:pt idx="910">
                  <c:v>28.22</c:v>
                </c:pt>
                <c:pt idx="911">
                  <c:v>27.72</c:v>
                </c:pt>
                <c:pt idx="912">
                  <c:v>27.34</c:v>
                </c:pt>
                <c:pt idx="913">
                  <c:v>27.21</c:v>
                </c:pt>
                <c:pt idx="914">
                  <c:v>26.4</c:v>
                </c:pt>
                <c:pt idx="915">
                  <c:v>25.75</c:v>
                </c:pt>
                <c:pt idx="916">
                  <c:v>25.53</c:v>
                </c:pt>
                <c:pt idx="917">
                  <c:v>24.83</c:v>
                </c:pt>
                <c:pt idx="918">
                  <c:v>23.93</c:v>
                </c:pt>
                <c:pt idx="919">
                  <c:v>25.05</c:v>
                </c:pt>
                <c:pt idx="920">
                  <c:v>25.98</c:v>
                </c:pt>
                <c:pt idx="921">
                  <c:v>24.5</c:v>
                </c:pt>
                <c:pt idx="922">
                  <c:v>23.31</c:v>
                </c:pt>
                <c:pt idx="923">
                  <c:v>22.12</c:v>
                </c:pt>
                <c:pt idx="924">
                  <c:v>23.71</c:v>
                </c:pt>
                <c:pt idx="925">
                  <c:v>24.04</c:v>
                </c:pt>
                <c:pt idx="926">
                  <c:v>23.72</c:v>
                </c:pt>
                <c:pt idx="927">
                  <c:v>23.51</c:v>
                </c:pt>
                <c:pt idx="928">
                  <c:v>21.76</c:v>
                </c:pt>
                <c:pt idx="929">
                  <c:v>22.61</c:v>
                </c:pt>
                <c:pt idx="930">
                  <c:v>23.92</c:v>
                </c:pt>
                <c:pt idx="931">
                  <c:v>24.4</c:v>
                </c:pt>
                <c:pt idx="932">
                  <c:v>24.36</c:v>
                </c:pt>
                <c:pt idx="933">
                  <c:v>22.49</c:v>
                </c:pt>
                <c:pt idx="934">
                  <c:v>23.18</c:v>
                </c:pt>
                <c:pt idx="935">
                  <c:v>22.74</c:v>
                </c:pt>
                <c:pt idx="936">
                  <c:v>23.8</c:v>
                </c:pt>
                <c:pt idx="937">
                  <c:v>23.8</c:v>
                </c:pt>
                <c:pt idx="938">
                  <c:v>24.04</c:v>
                </c:pt>
                <c:pt idx="939">
                  <c:v>23.43</c:v>
                </c:pt>
                <c:pt idx="940">
                  <c:v>25.12</c:v>
                </c:pt>
                <c:pt idx="941">
                  <c:v>25.64</c:v>
                </c:pt>
                <c:pt idx="942">
                  <c:v>26.47</c:v>
                </c:pt>
                <c:pt idx="943">
                  <c:v>26.69</c:v>
                </c:pt>
                <c:pt idx="944">
                  <c:v>26.95</c:v>
                </c:pt>
                <c:pt idx="945">
                  <c:v>61.48</c:v>
                </c:pt>
                <c:pt idx="946">
                  <c:v>28.32</c:v>
                </c:pt>
                <c:pt idx="947">
                  <c:v>29.52</c:v>
                </c:pt>
                <c:pt idx="948">
                  <c:v>30.33</c:v>
                </c:pt>
                <c:pt idx="949">
                  <c:v>31.44</c:v>
                </c:pt>
                <c:pt idx="950">
                  <c:v>30.71</c:v>
                </c:pt>
                <c:pt idx="951">
                  <c:v>27.9</c:v>
                </c:pt>
                <c:pt idx="952">
                  <c:v>28.46</c:v>
                </c:pt>
                <c:pt idx="953">
                  <c:v>38.56</c:v>
                </c:pt>
                <c:pt idx="954">
                  <c:v>23.97</c:v>
                </c:pt>
                <c:pt idx="955">
                  <c:v>24.8</c:v>
                </c:pt>
                <c:pt idx="956">
                  <c:v>25.03</c:v>
                </c:pt>
                <c:pt idx="957">
                  <c:v>24.39</c:v>
                </c:pt>
                <c:pt idx="958">
                  <c:v>23.39</c:v>
                </c:pt>
                <c:pt idx="959">
                  <c:v>24.02</c:v>
                </c:pt>
                <c:pt idx="960">
                  <c:v>23.56</c:v>
                </c:pt>
                <c:pt idx="961">
                  <c:v>22.34</c:v>
                </c:pt>
                <c:pt idx="962">
                  <c:v>23.2</c:v>
                </c:pt>
                <c:pt idx="963">
                  <c:v>22.82</c:v>
                </c:pt>
                <c:pt idx="964">
                  <c:v>21.4</c:v>
                </c:pt>
                <c:pt idx="965">
                  <c:v>21.81</c:v>
                </c:pt>
                <c:pt idx="966">
                  <c:v>22.31</c:v>
                </c:pt>
                <c:pt idx="967">
                  <c:v>23.43</c:v>
                </c:pt>
                <c:pt idx="968">
                  <c:v>22.03</c:v>
                </c:pt>
                <c:pt idx="969">
                  <c:v>22.07</c:v>
                </c:pt>
                <c:pt idx="970">
                  <c:v>19.6</c:v>
                </c:pt>
                <c:pt idx="971">
                  <c:v>20.92</c:v>
                </c:pt>
                <c:pt idx="972">
                  <c:v>21.23</c:v>
                </c:pt>
                <c:pt idx="973">
                  <c:v>21.51</c:v>
                </c:pt>
                <c:pt idx="974">
                  <c:v>21.4</c:v>
                </c:pt>
                <c:pt idx="975">
                  <c:v>20.71</c:v>
                </c:pt>
                <c:pt idx="976">
                  <c:v>19.8</c:v>
                </c:pt>
                <c:pt idx="977">
                  <c:v>20.54</c:v>
                </c:pt>
                <c:pt idx="978">
                  <c:v>21.06</c:v>
                </c:pt>
                <c:pt idx="979">
                  <c:v>21.29</c:v>
                </c:pt>
                <c:pt idx="980">
                  <c:v>21.38</c:v>
                </c:pt>
                <c:pt idx="981">
                  <c:v>21.41</c:v>
                </c:pt>
                <c:pt idx="982">
                  <c:v>19.72</c:v>
                </c:pt>
                <c:pt idx="983">
                  <c:v>20.54</c:v>
                </c:pt>
                <c:pt idx="984">
                  <c:v>20.18</c:v>
                </c:pt>
                <c:pt idx="985">
                  <c:v>20.04</c:v>
                </c:pt>
                <c:pt idx="986">
                  <c:v>20.64</c:v>
                </c:pt>
                <c:pt idx="987">
                  <c:v>20.9</c:v>
                </c:pt>
                <c:pt idx="988">
                  <c:v>18.93</c:v>
                </c:pt>
                <c:pt idx="989">
                  <c:v>20.47</c:v>
                </c:pt>
                <c:pt idx="990">
                  <c:v>20.2</c:v>
                </c:pt>
                <c:pt idx="991">
                  <c:v>21.33</c:v>
                </c:pt>
                <c:pt idx="992">
                  <c:v>21.54</c:v>
                </c:pt>
                <c:pt idx="993">
                  <c:v>21.23</c:v>
                </c:pt>
                <c:pt idx="994">
                  <c:v>21.03</c:v>
                </c:pt>
                <c:pt idx="995">
                  <c:v>19.96</c:v>
                </c:pt>
                <c:pt idx="996">
                  <c:v>20.59</c:v>
                </c:pt>
                <c:pt idx="997">
                  <c:v>20.84</c:v>
                </c:pt>
                <c:pt idx="998">
                  <c:v>21.29</c:v>
                </c:pt>
                <c:pt idx="999">
                  <c:v>21.58</c:v>
                </c:pt>
                <c:pt idx="1000">
                  <c:v>21.25</c:v>
                </c:pt>
                <c:pt idx="1001">
                  <c:v>20.62</c:v>
                </c:pt>
                <c:pt idx="1002">
                  <c:v>21.6</c:v>
                </c:pt>
                <c:pt idx="1003">
                  <c:v>22.22</c:v>
                </c:pt>
                <c:pt idx="1004">
                  <c:v>22.44</c:v>
                </c:pt>
                <c:pt idx="1005">
                  <c:v>22.04</c:v>
                </c:pt>
                <c:pt idx="1006">
                  <c:v>21.85</c:v>
                </c:pt>
                <c:pt idx="1007">
                  <c:v>20.71</c:v>
                </c:pt>
                <c:pt idx="1008">
                  <c:v>21.81</c:v>
                </c:pt>
                <c:pt idx="1009">
                  <c:v>21.79</c:v>
                </c:pt>
                <c:pt idx="1010">
                  <c:v>22.28</c:v>
                </c:pt>
                <c:pt idx="1011">
                  <c:v>22.78</c:v>
                </c:pt>
                <c:pt idx="1012">
                  <c:v>23.31</c:v>
                </c:pt>
                <c:pt idx="1013">
                  <c:v>22.26</c:v>
                </c:pt>
                <c:pt idx="1014">
                  <c:v>22.9</c:v>
                </c:pt>
                <c:pt idx="1015">
                  <c:v>22.63</c:v>
                </c:pt>
                <c:pt idx="1016">
                  <c:v>22.08</c:v>
                </c:pt>
                <c:pt idx="1017">
                  <c:v>22.39</c:v>
                </c:pt>
                <c:pt idx="1018">
                  <c:v>21.86</c:v>
                </c:pt>
                <c:pt idx="1019">
                  <c:v>20.85</c:v>
                </c:pt>
                <c:pt idx="1020">
                  <c:v>21.73</c:v>
                </c:pt>
                <c:pt idx="1021">
                  <c:v>21.39</c:v>
                </c:pt>
                <c:pt idx="1022">
                  <c:v>21.9</c:v>
                </c:pt>
                <c:pt idx="1023">
                  <c:v>21.36</c:v>
                </c:pt>
                <c:pt idx="1024">
                  <c:v>21.04</c:v>
                </c:pt>
                <c:pt idx="1025">
                  <c:v>20.68</c:v>
                </c:pt>
                <c:pt idx="1026">
                  <c:v>21.08</c:v>
                </c:pt>
                <c:pt idx="1027">
                  <c:v>22.22</c:v>
                </c:pt>
                <c:pt idx="1028">
                  <c:v>23.37</c:v>
                </c:pt>
                <c:pt idx="1029">
                  <c:v>23.26</c:v>
                </c:pt>
                <c:pt idx="1030">
                  <c:v>23.29</c:v>
                </c:pt>
                <c:pt idx="1031">
                  <c:v>22.35</c:v>
                </c:pt>
                <c:pt idx="1032">
                  <c:v>23.38</c:v>
                </c:pt>
                <c:pt idx="1033">
                  <c:v>23.77</c:v>
                </c:pt>
                <c:pt idx="1034">
                  <c:v>23.7</c:v>
                </c:pt>
                <c:pt idx="1035">
                  <c:v>23.61</c:v>
                </c:pt>
                <c:pt idx="1036">
                  <c:v>23.55</c:v>
                </c:pt>
                <c:pt idx="1037">
                  <c:v>22.28</c:v>
                </c:pt>
                <c:pt idx="1038">
                  <c:v>23.38</c:v>
                </c:pt>
                <c:pt idx="1039">
                  <c:v>23.26</c:v>
                </c:pt>
                <c:pt idx="1040">
                  <c:v>23.88</c:v>
                </c:pt>
                <c:pt idx="1041">
                  <c:v>23.81</c:v>
                </c:pt>
                <c:pt idx="1042">
                  <c:v>23.57</c:v>
                </c:pt>
                <c:pt idx="1043">
                  <c:v>23.3</c:v>
                </c:pt>
                <c:pt idx="1044">
                  <c:v>23.17</c:v>
                </c:pt>
                <c:pt idx="1045">
                  <c:v>23.77</c:v>
                </c:pt>
                <c:pt idx="1046">
                  <c:v>22.29</c:v>
                </c:pt>
                <c:pt idx="1047">
                  <c:v>21.51</c:v>
                </c:pt>
                <c:pt idx="1048">
                  <c:v>21.32</c:v>
                </c:pt>
                <c:pt idx="1049">
                  <c:v>21.42</c:v>
                </c:pt>
                <c:pt idx="1050">
                  <c:v>20.69</c:v>
                </c:pt>
                <c:pt idx="1051">
                  <c:v>22.38</c:v>
                </c:pt>
                <c:pt idx="1052">
                  <c:v>23.88</c:v>
                </c:pt>
                <c:pt idx="1053">
                  <c:v>24.36</c:v>
                </c:pt>
                <c:pt idx="1054">
                  <c:v>24.03</c:v>
                </c:pt>
                <c:pt idx="1055">
                  <c:v>24.74</c:v>
                </c:pt>
                <c:pt idx="1056">
                  <c:v>23.42</c:v>
                </c:pt>
                <c:pt idx="1057">
                  <c:v>23.92</c:v>
                </c:pt>
                <c:pt idx="1058">
                  <c:v>24.31</c:v>
                </c:pt>
                <c:pt idx="1059">
                  <c:v>25.24</c:v>
                </c:pt>
                <c:pt idx="1060">
                  <c:v>23.89</c:v>
                </c:pt>
                <c:pt idx="1061">
                  <c:v>23.81</c:v>
                </c:pt>
                <c:pt idx="1062">
                  <c:v>23.33</c:v>
                </c:pt>
                <c:pt idx="1063">
                  <c:v>24.06</c:v>
                </c:pt>
                <c:pt idx="1064">
                  <c:v>23.58</c:v>
                </c:pt>
                <c:pt idx="1065">
                  <c:v>23.91</c:v>
                </c:pt>
                <c:pt idx="1066">
                  <c:v>23.36</c:v>
                </c:pt>
                <c:pt idx="1067">
                  <c:v>24.17</c:v>
                </c:pt>
                <c:pt idx="1068">
                  <c:v>22.63</c:v>
                </c:pt>
                <c:pt idx="1069">
                  <c:v>23.43</c:v>
                </c:pt>
                <c:pt idx="1070">
                  <c:v>22.44</c:v>
                </c:pt>
                <c:pt idx="1071">
                  <c:v>23.08</c:v>
                </c:pt>
                <c:pt idx="1072">
                  <c:v>22.91</c:v>
                </c:pt>
                <c:pt idx="1073">
                  <c:v>23.09</c:v>
                </c:pt>
                <c:pt idx="1074">
                  <c:v>22.06</c:v>
                </c:pt>
                <c:pt idx="1075">
                  <c:v>23.44</c:v>
                </c:pt>
                <c:pt idx="1076">
                  <c:v>42.92</c:v>
                </c:pt>
                <c:pt idx="1077">
                  <c:v>23.46</c:v>
                </c:pt>
                <c:pt idx="1078">
                  <c:v>22.19</c:v>
                </c:pt>
                <c:pt idx="1079">
                  <c:v>30.18</c:v>
                </c:pt>
                <c:pt idx="1080">
                  <c:v>29.63</c:v>
                </c:pt>
                <c:pt idx="1081">
                  <c:v>32</c:v>
                </c:pt>
                <c:pt idx="1082">
                  <c:v>30.99</c:v>
                </c:pt>
                <c:pt idx="1083">
                  <c:v>31.22</c:v>
                </c:pt>
                <c:pt idx="1084">
                  <c:v>31.07</c:v>
                </c:pt>
                <c:pt idx="1085">
                  <c:v>29.74</c:v>
                </c:pt>
                <c:pt idx="1086">
                  <c:v>27.41</c:v>
                </c:pt>
                <c:pt idx="1087">
                  <c:v>27.17</c:v>
                </c:pt>
                <c:pt idx="1088">
                  <c:v>27.28</c:v>
                </c:pt>
                <c:pt idx="1089">
                  <c:v>29.03</c:v>
                </c:pt>
                <c:pt idx="1090">
                  <c:v>28.72</c:v>
                </c:pt>
                <c:pt idx="1091">
                  <c:v>29.55</c:v>
                </c:pt>
                <c:pt idx="1092">
                  <c:v>28.85</c:v>
                </c:pt>
                <c:pt idx="1093">
                  <c:v>27.29</c:v>
                </c:pt>
                <c:pt idx="1094">
                  <c:v>29.24</c:v>
                </c:pt>
                <c:pt idx="1095">
                  <c:v>30.07</c:v>
                </c:pt>
                <c:pt idx="1096">
                  <c:v>30.55</c:v>
                </c:pt>
                <c:pt idx="1097">
                  <c:v>28.8</c:v>
                </c:pt>
                <c:pt idx="1098">
                  <c:v>28.18</c:v>
                </c:pt>
                <c:pt idx="1099">
                  <c:v>25.51</c:v>
                </c:pt>
                <c:pt idx="1100">
                  <c:v>27.45</c:v>
                </c:pt>
                <c:pt idx="1101">
                  <c:v>28.63</c:v>
                </c:pt>
                <c:pt idx="1102">
                  <c:v>29.53</c:v>
                </c:pt>
                <c:pt idx="1103">
                  <c:v>28.24</c:v>
                </c:pt>
                <c:pt idx="1104">
                  <c:v>25.98</c:v>
                </c:pt>
                <c:pt idx="1105">
                  <c:v>21.41</c:v>
                </c:pt>
                <c:pt idx="1106">
                  <c:v>23.7</c:v>
                </c:pt>
                <c:pt idx="1107">
                  <c:v>47.41</c:v>
                </c:pt>
                <c:pt idx="1108">
                  <c:v>34.6</c:v>
                </c:pt>
                <c:pt idx="1109">
                  <c:v>33.23</c:v>
                </c:pt>
                <c:pt idx="1110">
                  <c:v>34.07</c:v>
                </c:pt>
                <c:pt idx="1111">
                  <c:v>33.6</c:v>
                </c:pt>
                <c:pt idx="1112">
                  <c:v>33.85</c:v>
                </c:pt>
                <c:pt idx="1113">
                  <c:v>33.7</c:v>
                </c:pt>
                <c:pt idx="1114">
                  <c:v>32.31</c:v>
                </c:pt>
                <c:pt idx="1115">
                  <c:v>28.94</c:v>
                </c:pt>
                <c:pt idx="1116">
                  <c:v>29.82</c:v>
                </c:pt>
                <c:pt idx="1117">
                  <c:v>30.4</c:v>
                </c:pt>
                <c:pt idx="1118">
                  <c:v>30.94</c:v>
                </c:pt>
                <c:pt idx="1119">
                  <c:v>31.54</c:v>
                </c:pt>
                <c:pt idx="1120">
                  <c:v>31.43</c:v>
                </c:pt>
                <c:pt idx="1121">
                  <c:v>30.66</c:v>
                </c:pt>
                <c:pt idx="1122">
                  <c:v>30.53</c:v>
                </c:pt>
                <c:pt idx="1123">
                  <c:v>31.67</c:v>
                </c:pt>
                <c:pt idx="1124">
                  <c:v>32.73</c:v>
                </c:pt>
                <c:pt idx="1125">
                  <c:v>33.09</c:v>
                </c:pt>
                <c:pt idx="1126">
                  <c:v>35.05</c:v>
                </c:pt>
                <c:pt idx="1127">
                  <c:v>37.31</c:v>
                </c:pt>
                <c:pt idx="1128">
                  <c:v>32.56</c:v>
                </c:pt>
                <c:pt idx="1129">
                  <c:v>36.43</c:v>
                </c:pt>
                <c:pt idx="1130">
                  <c:v>38.11</c:v>
                </c:pt>
                <c:pt idx="1131">
                  <c:v>62.544</c:v>
                </c:pt>
                <c:pt idx="1132">
                  <c:v>63.346</c:v>
                </c:pt>
                <c:pt idx="1133">
                  <c:v>64.476</c:v>
                </c:pt>
                <c:pt idx="1134">
                  <c:v>60.078</c:v>
                </c:pt>
                <c:pt idx="1135">
                  <c:v>62.219</c:v>
                </c:pt>
                <c:pt idx="1136">
                  <c:v>62.318</c:v>
                </c:pt>
                <c:pt idx="1137">
                  <c:v>64.132</c:v>
                </c:pt>
                <c:pt idx="1138">
                  <c:v>63.991</c:v>
                </c:pt>
                <c:pt idx="1139">
                  <c:v>59.828</c:v>
                </c:pt>
                <c:pt idx="1140">
                  <c:v>63.844</c:v>
                </c:pt>
                <c:pt idx="1141">
                  <c:v>61.438</c:v>
                </c:pt>
                <c:pt idx="1142">
                  <c:v>62.66</c:v>
                </c:pt>
                <c:pt idx="1143">
                  <c:v>64.159</c:v>
                </c:pt>
                <c:pt idx="1144">
                  <c:v>65.413</c:v>
                </c:pt>
                <c:pt idx="1145">
                  <c:v>63.264</c:v>
                </c:pt>
                <c:pt idx="1146">
                  <c:v>61.882</c:v>
                </c:pt>
                <c:pt idx="1147">
                  <c:v>65.947</c:v>
                </c:pt>
                <c:pt idx="1148">
                  <c:v>66.498</c:v>
                </c:pt>
                <c:pt idx="1149">
                  <c:v>65.334</c:v>
                </c:pt>
                <c:pt idx="1150">
                  <c:v>64.832</c:v>
                </c:pt>
                <c:pt idx="1151">
                  <c:v>65.866</c:v>
                </c:pt>
                <c:pt idx="1152">
                  <c:v>65.3</c:v>
                </c:pt>
                <c:pt idx="1153">
                  <c:v>66.176</c:v>
                </c:pt>
                <c:pt idx="1154">
                  <c:v>65.833</c:v>
                </c:pt>
                <c:pt idx="1155">
                  <c:v>65.556</c:v>
                </c:pt>
                <c:pt idx="1156">
                  <c:v>63.727</c:v>
                </c:pt>
                <c:pt idx="1157">
                  <c:v>65.042</c:v>
                </c:pt>
                <c:pt idx="1158">
                  <c:v>65.233</c:v>
                </c:pt>
                <c:pt idx="1159">
                  <c:v>65.308</c:v>
                </c:pt>
                <c:pt idx="1160">
                  <c:v>62.73</c:v>
                </c:pt>
                <c:pt idx="1161">
                  <c:v>64.294</c:v>
                </c:pt>
                <c:pt idx="1162">
                  <c:v>65.097</c:v>
                </c:pt>
                <c:pt idx="1163">
                  <c:v>64.824</c:v>
                </c:pt>
                <c:pt idx="1164">
                  <c:v>64.347</c:v>
                </c:pt>
                <c:pt idx="1165">
                  <c:v>63.874</c:v>
                </c:pt>
                <c:pt idx="1166">
                  <c:v>64.933</c:v>
                </c:pt>
                <c:pt idx="1167">
                  <c:v>61.238</c:v>
                </c:pt>
                <c:pt idx="1168">
                  <c:v>61.844</c:v>
                </c:pt>
                <c:pt idx="1169">
                  <c:v>63.004</c:v>
                </c:pt>
                <c:pt idx="1170">
                  <c:v>64.28</c:v>
                </c:pt>
                <c:pt idx="1171">
                  <c:v>65.04</c:v>
                </c:pt>
                <c:pt idx="1172">
                  <c:v>65.893</c:v>
                </c:pt>
                <c:pt idx="1173">
                  <c:v>65.976</c:v>
                </c:pt>
                <c:pt idx="1174">
                  <c:v>62.839</c:v>
                </c:pt>
                <c:pt idx="1175">
                  <c:v>62.935</c:v>
                </c:pt>
                <c:pt idx="1176">
                  <c:v>65.576</c:v>
                </c:pt>
                <c:pt idx="1177">
                  <c:v>61.274</c:v>
                </c:pt>
                <c:pt idx="1178">
                  <c:v>65.638</c:v>
                </c:pt>
                <c:pt idx="1179">
                  <c:v>62.104</c:v>
                </c:pt>
                <c:pt idx="1180">
                  <c:v>64.407</c:v>
                </c:pt>
                <c:pt idx="1181">
                  <c:v>65.044</c:v>
                </c:pt>
                <c:pt idx="1182">
                  <c:v>64.003</c:v>
                </c:pt>
                <c:pt idx="1183">
                  <c:v>64.074</c:v>
                </c:pt>
                <c:pt idx="1184">
                  <c:v>65.062</c:v>
                </c:pt>
                <c:pt idx="1185">
                  <c:v>63.643</c:v>
                </c:pt>
                <c:pt idx="1186">
                  <c:v>63.055</c:v>
                </c:pt>
                <c:pt idx="1187">
                  <c:v>62.147</c:v>
                </c:pt>
                <c:pt idx="1188">
                  <c:v>62.064</c:v>
                </c:pt>
                <c:pt idx="1189">
                  <c:v>62.218</c:v>
                </c:pt>
                <c:pt idx="1190">
                  <c:v>62.255</c:v>
                </c:pt>
                <c:pt idx="1191">
                  <c:v>64.387</c:v>
                </c:pt>
                <c:pt idx="1192">
                  <c:v>60.06</c:v>
                </c:pt>
                <c:pt idx="1193">
                  <c:v>62.53</c:v>
                </c:pt>
                <c:pt idx="1194">
                  <c:v>61.788</c:v>
                </c:pt>
                <c:pt idx="1195">
                  <c:v>63.932</c:v>
                </c:pt>
                <c:pt idx="1196">
                  <c:v>57.815</c:v>
                </c:pt>
                <c:pt idx="1197">
                  <c:v>63.1</c:v>
                </c:pt>
                <c:pt idx="1198">
                  <c:v>65.339</c:v>
                </c:pt>
                <c:pt idx="1199">
                  <c:v>63.261</c:v>
                </c:pt>
                <c:pt idx="1200">
                  <c:v>61.801</c:v>
                </c:pt>
                <c:pt idx="1201">
                  <c:v>66.649</c:v>
                </c:pt>
                <c:pt idx="1202">
                  <c:v>64.116</c:v>
                </c:pt>
                <c:pt idx="1203">
                  <c:v>62.566</c:v>
                </c:pt>
                <c:pt idx="1204">
                  <c:v>65.795</c:v>
                </c:pt>
                <c:pt idx="1205">
                  <c:v>64.747</c:v>
                </c:pt>
                <c:pt idx="1206">
                  <c:v>64.075</c:v>
                </c:pt>
                <c:pt idx="1207">
                  <c:v>63.801</c:v>
                </c:pt>
                <c:pt idx="1208">
                  <c:v>63.323</c:v>
                </c:pt>
                <c:pt idx="1209">
                  <c:v>62.094</c:v>
                </c:pt>
                <c:pt idx="1210">
                  <c:v>60.141</c:v>
                </c:pt>
                <c:pt idx="1211">
                  <c:v>63.324</c:v>
                </c:pt>
                <c:pt idx="1212">
                  <c:v>62.936</c:v>
                </c:pt>
                <c:pt idx="1213">
                  <c:v>65.622</c:v>
                </c:pt>
                <c:pt idx="1214">
                  <c:v>61.414</c:v>
                </c:pt>
                <c:pt idx="1215">
                  <c:v>65.059</c:v>
                </c:pt>
                <c:pt idx="1216">
                  <c:v>65.093</c:v>
                </c:pt>
                <c:pt idx="1217">
                  <c:v>56.624</c:v>
                </c:pt>
                <c:pt idx="1218">
                  <c:v>61.101</c:v>
                </c:pt>
                <c:pt idx="1219">
                  <c:v>61.305</c:v>
                </c:pt>
                <c:pt idx="1220">
                  <c:v>60.166</c:v>
                </c:pt>
                <c:pt idx="1221">
                  <c:v>60.684</c:v>
                </c:pt>
                <c:pt idx="1222">
                  <c:v>59.539</c:v>
                </c:pt>
                <c:pt idx="1223">
                  <c:v>55.949</c:v>
                </c:pt>
                <c:pt idx="1224">
                  <c:v>56.816</c:v>
                </c:pt>
                <c:pt idx="1225">
                  <c:v>60.015</c:v>
                </c:pt>
                <c:pt idx="1226">
                  <c:v>59.049</c:v>
                </c:pt>
                <c:pt idx="1227">
                  <c:v>57.518</c:v>
                </c:pt>
                <c:pt idx="1228">
                  <c:v>59.754</c:v>
                </c:pt>
                <c:pt idx="1229">
                  <c:v>59.53</c:v>
                </c:pt>
                <c:pt idx="1230">
                  <c:v>59.303</c:v>
                </c:pt>
                <c:pt idx="1231">
                  <c:v>57.602</c:v>
                </c:pt>
                <c:pt idx="1232">
                  <c:v>58.711</c:v>
                </c:pt>
                <c:pt idx="1233">
                  <c:v>58.838</c:v>
                </c:pt>
                <c:pt idx="1234">
                  <c:v>59.307</c:v>
                </c:pt>
                <c:pt idx="1235">
                  <c:v>60.033</c:v>
                </c:pt>
                <c:pt idx="1236">
                  <c:v>59.504</c:v>
                </c:pt>
                <c:pt idx="1237">
                  <c:v>55.522</c:v>
                </c:pt>
                <c:pt idx="1238">
                  <c:v>51.733</c:v>
                </c:pt>
                <c:pt idx="1239">
                  <c:v>60.692</c:v>
                </c:pt>
                <c:pt idx="1240">
                  <c:v>62.018</c:v>
                </c:pt>
                <c:pt idx="1241">
                  <c:v>59.295</c:v>
                </c:pt>
                <c:pt idx="1242">
                  <c:v>62.236</c:v>
                </c:pt>
                <c:pt idx="1243">
                  <c:v>62.283</c:v>
                </c:pt>
                <c:pt idx="1244">
                  <c:v>59.994</c:v>
                </c:pt>
                <c:pt idx="1245">
                  <c:v>57.603</c:v>
                </c:pt>
                <c:pt idx="1246">
                  <c:v>61.201</c:v>
                </c:pt>
                <c:pt idx="1247">
                  <c:v>60.711</c:v>
                </c:pt>
                <c:pt idx="1248">
                  <c:v>59.587</c:v>
                </c:pt>
                <c:pt idx="1249">
                  <c:v>61.137</c:v>
                </c:pt>
                <c:pt idx="1250">
                  <c:v>60.952</c:v>
                </c:pt>
                <c:pt idx="1251">
                  <c:v>61.219</c:v>
                </c:pt>
                <c:pt idx="1252">
                  <c:v>53.891</c:v>
                </c:pt>
                <c:pt idx="1253">
                  <c:v>61.867</c:v>
                </c:pt>
                <c:pt idx="1254">
                  <c:v>60.594</c:v>
                </c:pt>
                <c:pt idx="1255">
                  <c:v>60.979</c:v>
                </c:pt>
                <c:pt idx="1256">
                  <c:v>60.72</c:v>
                </c:pt>
                <c:pt idx="1257">
                  <c:v>61.536</c:v>
                </c:pt>
                <c:pt idx="1258">
                  <c:v>62.932</c:v>
                </c:pt>
                <c:pt idx="1259">
                  <c:v>53.042</c:v>
                </c:pt>
                <c:pt idx="1260">
                  <c:v>65.31</c:v>
                </c:pt>
                <c:pt idx="1261">
                  <c:v>64.159</c:v>
                </c:pt>
                <c:pt idx="1262">
                  <c:v>57.527</c:v>
                </c:pt>
                <c:pt idx="1263">
                  <c:v>62.526</c:v>
                </c:pt>
                <c:pt idx="1264">
                  <c:v>60.732</c:v>
                </c:pt>
                <c:pt idx="1265">
                  <c:v>60.558</c:v>
                </c:pt>
                <c:pt idx="1266">
                  <c:v>49.236</c:v>
                </c:pt>
                <c:pt idx="1267">
                  <c:v>60.031</c:v>
                </c:pt>
                <c:pt idx="1268">
                  <c:v>59.751</c:v>
                </c:pt>
                <c:pt idx="1269">
                  <c:v>54.116</c:v>
                </c:pt>
                <c:pt idx="1270">
                  <c:v>59.806</c:v>
                </c:pt>
                <c:pt idx="1271">
                  <c:v>60.391</c:v>
                </c:pt>
                <c:pt idx="1272">
                  <c:v>60.828</c:v>
                </c:pt>
                <c:pt idx="1273">
                  <c:v>55.55</c:v>
                </c:pt>
                <c:pt idx="1274">
                  <c:v>59.86</c:v>
                </c:pt>
                <c:pt idx="1275">
                  <c:v>59.614</c:v>
                </c:pt>
                <c:pt idx="1276">
                  <c:v>49.404</c:v>
                </c:pt>
                <c:pt idx="1277">
                  <c:v>60.334</c:v>
                </c:pt>
                <c:pt idx="1278">
                  <c:v>60.814</c:v>
                </c:pt>
                <c:pt idx="1279">
                  <c:v>57.95</c:v>
                </c:pt>
                <c:pt idx="1280">
                  <c:v>55.198</c:v>
                </c:pt>
                <c:pt idx="1281">
                  <c:v>60.482</c:v>
                </c:pt>
                <c:pt idx="1282">
                  <c:v>60.96</c:v>
                </c:pt>
                <c:pt idx="1283">
                  <c:v>57.627</c:v>
                </c:pt>
                <c:pt idx="1284">
                  <c:v>61.404</c:v>
                </c:pt>
                <c:pt idx="1285">
                  <c:v>58.564</c:v>
                </c:pt>
                <c:pt idx="1286">
                  <c:v>58.342</c:v>
                </c:pt>
                <c:pt idx="1287">
                  <c:v>45.138</c:v>
                </c:pt>
                <c:pt idx="1288">
                  <c:v>61.146</c:v>
                </c:pt>
                <c:pt idx="1289">
                  <c:v>58.166</c:v>
                </c:pt>
                <c:pt idx="1290">
                  <c:v>55.291</c:v>
                </c:pt>
                <c:pt idx="1291">
                  <c:v>57.984</c:v>
                </c:pt>
                <c:pt idx="1292">
                  <c:v>59.476</c:v>
                </c:pt>
                <c:pt idx="1293">
                  <c:v>55.028</c:v>
                </c:pt>
                <c:pt idx="1294">
                  <c:v>58.76</c:v>
                </c:pt>
                <c:pt idx="1295">
                  <c:v>59.128</c:v>
                </c:pt>
                <c:pt idx="1296">
                  <c:v>58.701</c:v>
                </c:pt>
                <c:pt idx="1297">
                  <c:v>58.583</c:v>
                </c:pt>
                <c:pt idx="1298">
                  <c:v>59.311</c:v>
                </c:pt>
                <c:pt idx="1299">
                  <c:v>59.226</c:v>
                </c:pt>
                <c:pt idx="1300">
                  <c:v>55.669</c:v>
                </c:pt>
                <c:pt idx="1301">
                  <c:v>60.354</c:v>
                </c:pt>
                <c:pt idx="1302">
                  <c:v>59.833</c:v>
                </c:pt>
                <c:pt idx="1303">
                  <c:v>56.387</c:v>
                </c:pt>
                <c:pt idx="1304">
                  <c:v>58.271</c:v>
                </c:pt>
                <c:pt idx="1305">
                  <c:v>60.392</c:v>
                </c:pt>
                <c:pt idx="1306">
                  <c:v>60.502</c:v>
                </c:pt>
                <c:pt idx="1307">
                  <c:v>57.229</c:v>
                </c:pt>
                <c:pt idx="1308">
                  <c:v>59.592</c:v>
                </c:pt>
                <c:pt idx="1309">
                  <c:v>59.435</c:v>
                </c:pt>
                <c:pt idx="1310">
                  <c:v>60.399</c:v>
                </c:pt>
                <c:pt idx="1311">
                  <c:v>58.882</c:v>
                </c:pt>
                <c:pt idx="1312">
                  <c:v>60.006</c:v>
                </c:pt>
                <c:pt idx="1313">
                  <c:v>61.427</c:v>
                </c:pt>
                <c:pt idx="1314">
                  <c:v>57.623</c:v>
                </c:pt>
                <c:pt idx="1315">
                  <c:v>59.742</c:v>
                </c:pt>
                <c:pt idx="1316">
                  <c:v>60.177</c:v>
                </c:pt>
                <c:pt idx="1317">
                  <c:v>58.895</c:v>
                </c:pt>
                <c:pt idx="1318">
                  <c:v>57.805</c:v>
                </c:pt>
                <c:pt idx="1319">
                  <c:v>61.256</c:v>
                </c:pt>
                <c:pt idx="1320">
                  <c:v>58.861</c:v>
                </c:pt>
                <c:pt idx="1321">
                  <c:v>57.806</c:v>
                </c:pt>
                <c:pt idx="1322">
                  <c:v>59.594</c:v>
                </c:pt>
                <c:pt idx="1323">
                  <c:v>59.743</c:v>
                </c:pt>
                <c:pt idx="1324">
                  <c:v>58.838</c:v>
                </c:pt>
                <c:pt idx="1325">
                  <c:v>58.277</c:v>
                </c:pt>
                <c:pt idx="1326">
                  <c:v>59.607</c:v>
                </c:pt>
                <c:pt idx="1327">
                  <c:v>55.524</c:v>
                </c:pt>
                <c:pt idx="1328">
                  <c:v>59.173</c:v>
                </c:pt>
                <c:pt idx="1329">
                  <c:v>59.657</c:v>
                </c:pt>
                <c:pt idx="1330">
                  <c:v>59.958</c:v>
                </c:pt>
                <c:pt idx="1331">
                  <c:v>57.603</c:v>
                </c:pt>
                <c:pt idx="1332">
                  <c:v>60.528</c:v>
                </c:pt>
                <c:pt idx="1333">
                  <c:v>58.538</c:v>
                </c:pt>
                <c:pt idx="1334">
                  <c:v>57.204</c:v>
                </c:pt>
                <c:pt idx="1335">
                  <c:v>59.808</c:v>
                </c:pt>
                <c:pt idx="1336">
                  <c:v>60.171</c:v>
                </c:pt>
                <c:pt idx="1337">
                  <c:v>58.632</c:v>
                </c:pt>
                <c:pt idx="1338">
                  <c:v>59.413</c:v>
                </c:pt>
                <c:pt idx="1339">
                  <c:v>57.107</c:v>
                </c:pt>
                <c:pt idx="1340">
                  <c:v>60.132</c:v>
                </c:pt>
                <c:pt idx="1341">
                  <c:v>56.845</c:v>
                </c:pt>
                <c:pt idx="1342">
                  <c:v>60.769</c:v>
                </c:pt>
                <c:pt idx="1343">
                  <c:v>57.923</c:v>
                </c:pt>
                <c:pt idx="1344">
                  <c:v>56.873</c:v>
                </c:pt>
                <c:pt idx="1345">
                  <c:v>59.233</c:v>
                </c:pt>
                <c:pt idx="1346">
                  <c:v>55.426</c:v>
                </c:pt>
                <c:pt idx="1347">
                  <c:v>59.187</c:v>
                </c:pt>
                <c:pt idx="1348">
                  <c:v>58.875</c:v>
                </c:pt>
                <c:pt idx="1349">
                  <c:v>58.708</c:v>
                </c:pt>
                <c:pt idx="1350">
                  <c:v>54.45</c:v>
                </c:pt>
                <c:pt idx="1351">
                  <c:v>58.017</c:v>
                </c:pt>
                <c:pt idx="1352">
                  <c:v>59.82</c:v>
                </c:pt>
                <c:pt idx="1353">
                  <c:v>55.591</c:v>
                </c:pt>
                <c:pt idx="1354">
                  <c:v>60.194</c:v>
                </c:pt>
                <c:pt idx="1355">
                  <c:v>56.823</c:v>
                </c:pt>
                <c:pt idx="1356">
                  <c:v>54.025</c:v>
                </c:pt>
                <c:pt idx="1357">
                  <c:v>58.56</c:v>
                </c:pt>
                <c:pt idx="1358">
                  <c:v>58.68</c:v>
                </c:pt>
                <c:pt idx="1359">
                  <c:v>54.15</c:v>
                </c:pt>
                <c:pt idx="1360">
                  <c:v>58.839</c:v>
                </c:pt>
                <c:pt idx="1361">
                  <c:v>57.589</c:v>
                </c:pt>
                <c:pt idx="1362">
                  <c:v>58.846</c:v>
                </c:pt>
                <c:pt idx="1363">
                  <c:v>52.511</c:v>
                </c:pt>
                <c:pt idx="1364">
                  <c:v>58.57</c:v>
                </c:pt>
                <c:pt idx="1365">
                  <c:v>59.286</c:v>
                </c:pt>
                <c:pt idx="1366">
                  <c:v>54.632</c:v>
                </c:pt>
                <c:pt idx="1367">
                  <c:v>56.618</c:v>
                </c:pt>
                <c:pt idx="1368">
                  <c:v>58.414</c:v>
                </c:pt>
                <c:pt idx="1369">
                  <c:v>55.34</c:v>
                </c:pt>
                <c:pt idx="1370">
                  <c:v>57.454</c:v>
                </c:pt>
                <c:pt idx="1371">
                  <c:v>59.047</c:v>
                </c:pt>
                <c:pt idx="1372">
                  <c:v>58.818</c:v>
                </c:pt>
                <c:pt idx="1373">
                  <c:v>51.195</c:v>
                </c:pt>
                <c:pt idx="1374">
                  <c:v>59.042</c:v>
                </c:pt>
                <c:pt idx="1375">
                  <c:v>64.446</c:v>
                </c:pt>
                <c:pt idx="1376">
                  <c:v>59.491</c:v>
                </c:pt>
                <c:pt idx="1377">
                  <c:v>66.799</c:v>
                </c:pt>
                <c:pt idx="1378">
                  <c:v>64.8</c:v>
                </c:pt>
                <c:pt idx="1379">
                  <c:v>62.802</c:v>
                </c:pt>
                <c:pt idx="1380">
                  <c:v>54.945</c:v>
                </c:pt>
                <c:pt idx="1381">
                  <c:v>60.398</c:v>
                </c:pt>
                <c:pt idx="1382">
                  <c:v>61.349</c:v>
                </c:pt>
                <c:pt idx="1383">
                  <c:v>61.415</c:v>
                </c:pt>
                <c:pt idx="1384">
                  <c:v>61.326</c:v>
                </c:pt>
                <c:pt idx="1385">
                  <c:v>54.66</c:v>
                </c:pt>
                <c:pt idx="1386">
                  <c:v>55.92</c:v>
                </c:pt>
                <c:pt idx="1387">
                  <c:v>60.705</c:v>
                </c:pt>
                <c:pt idx="1388">
                  <c:v>60.841</c:v>
                </c:pt>
                <c:pt idx="1389">
                  <c:v>61.064</c:v>
                </c:pt>
                <c:pt idx="1390">
                  <c:v>61.481</c:v>
                </c:pt>
                <c:pt idx="1391">
                  <c:v>61.699</c:v>
                </c:pt>
                <c:pt idx="1392">
                  <c:v>53.516</c:v>
                </c:pt>
                <c:pt idx="1393">
                  <c:v>61.815</c:v>
                </c:pt>
                <c:pt idx="1394">
                  <c:v>62.214</c:v>
                </c:pt>
                <c:pt idx="1395">
                  <c:v>58.909</c:v>
                </c:pt>
                <c:pt idx="1396">
                  <c:v>60.571</c:v>
                </c:pt>
                <c:pt idx="1397">
                  <c:v>62.561</c:v>
                </c:pt>
                <c:pt idx="1398">
                  <c:v>55.307</c:v>
                </c:pt>
                <c:pt idx="1399">
                  <c:v>63.79</c:v>
                </c:pt>
                <c:pt idx="1400">
                  <c:v>63.032</c:v>
                </c:pt>
                <c:pt idx="1401">
                  <c:v>60.254</c:v>
                </c:pt>
                <c:pt idx="1402">
                  <c:v>61.607</c:v>
                </c:pt>
                <c:pt idx="1403">
                  <c:v>61.822</c:v>
                </c:pt>
                <c:pt idx="1404">
                  <c:v>58.87</c:v>
                </c:pt>
                <c:pt idx="1405">
                  <c:v>57.025</c:v>
                </c:pt>
                <c:pt idx="1406">
                  <c:v>60.455</c:v>
                </c:pt>
                <c:pt idx="1407">
                  <c:v>60.479</c:v>
                </c:pt>
                <c:pt idx="1408">
                  <c:v>57.717</c:v>
                </c:pt>
                <c:pt idx="1409">
                  <c:v>59.783</c:v>
                </c:pt>
                <c:pt idx="1410">
                  <c:v>59.841</c:v>
                </c:pt>
                <c:pt idx="1411">
                  <c:v>55.289</c:v>
                </c:pt>
                <c:pt idx="1412">
                  <c:v>58.213</c:v>
                </c:pt>
                <c:pt idx="1413">
                  <c:v>59.314</c:v>
                </c:pt>
                <c:pt idx="1414">
                  <c:v>56.111</c:v>
                </c:pt>
                <c:pt idx="1415">
                  <c:v>58.954</c:v>
                </c:pt>
                <c:pt idx="1416">
                  <c:v>61.019</c:v>
                </c:pt>
                <c:pt idx="1417">
                  <c:v>60.912</c:v>
                </c:pt>
                <c:pt idx="1418">
                  <c:v>58.822</c:v>
                </c:pt>
                <c:pt idx="1419">
                  <c:v>60.969</c:v>
                </c:pt>
                <c:pt idx="1420">
                  <c:v>58.571</c:v>
                </c:pt>
                <c:pt idx="1421">
                  <c:v>58.666</c:v>
                </c:pt>
                <c:pt idx="1422">
                  <c:v>62.146</c:v>
                </c:pt>
                <c:pt idx="1423">
                  <c:v>60.777</c:v>
                </c:pt>
                <c:pt idx="1424">
                  <c:v>64.469</c:v>
                </c:pt>
                <c:pt idx="1425">
                  <c:v>65.69</c:v>
                </c:pt>
                <c:pt idx="1426">
                  <c:v>61.176</c:v>
                </c:pt>
                <c:pt idx="1427">
                  <c:v>54.667</c:v>
                </c:pt>
                <c:pt idx="1428">
                  <c:v>61.555</c:v>
                </c:pt>
                <c:pt idx="1429">
                  <c:v>61.666</c:v>
                </c:pt>
                <c:pt idx="1430">
                  <c:v>57.291</c:v>
                </c:pt>
                <c:pt idx="1431">
                  <c:v>61.287</c:v>
                </c:pt>
                <c:pt idx="1432">
                  <c:v>60.631</c:v>
                </c:pt>
                <c:pt idx="1433">
                  <c:v>58.537</c:v>
                </c:pt>
                <c:pt idx="1434">
                  <c:v>59.992</c:v>
                </c:pt>
                <c:pt idx="1435">
                  <c:v>61.804</c:v>
                </c:pt>
                <c:pt idx="1436">
                  <c:v>60.795</c:v>
                </c:pt>
                <c:pt idx="1437">
                  <c:v>61.336</c:v>
                </c:pt>
                <c:pt idx="1438">
                  <c:v>62.151</c:v>
                </c:pt>
                <c:pt idx="1439">
                  <c:v>59.749</c:v>
                </c:pt>
                <c:pt idx="1440">
                  <c:v>58.15</c:v>
                </c:pt>
                <c:pt idx="1441">
                  <c:v>61.076</c:v>
                </c:pt>
                <c:pt idx="1442">
                  <c:v>60.681</c:v>
                </c:pt>
                <c:pt idx="1443">
                  <c:v>59.497</c:v>
                </c:pt>
                <c:pt idx="1444">
                  <c:v>61.448</c:v>
                </c:pt>
                <c:pt idx="1445">
                  <c:v>61.79</c:v>
                </c:pt>
                <c:pt idx="1446">
                  <c:v>63.5</c:v>
                </c:pt>
                <c:pt idx="1447">
                  <c:v>63.544</c:v>
                </c:pt>
                <c:pt idx="1448">
                  <c:v>63.422</c:v>
                </c:pt>
                <c:pt idx="1449">
                  <c:v>59.916</c:v>
                </c:pt>
                <c:pt idx="1450">
                  <c:v>64.472</c:v>
                </c:pt>
                <c:pt idx="1451">
                  <c:v>62.02</c:v>
                </c:pt>
                <c:pt idx="1452">
                  <c:v>59.694</c:v>
                </c:pt>
                <c:pt idx="1453">
                  <c:v>62.202</c:v>
                </c:pt>
                <c:pt idx="1454">
                  <c:v>60.78</c:v>
                </c:pt>
                <c:pt idx="1455">
                  <c:v>58.644</c:v>
                </c:pt>
                <c:pt idx="1456">
                  <c:v>56.899</c:v>
                </c:pt>
                <c:pt idx="1457">
                  <c:v>61.267</c:v>
                </c:pt>
                <c:pt idx="1458">
                  <c:v>61.146</c:v>
                </c:pt>
                <c:pt idx="1459">
                  <c:v>54.876</c:v>
                </c:pt>
                <c:pt idx="1460">
                  <c:v>60.43</c:v>
                </c:pt>
                <c:pt idx="1461">
                  <c:v>60.875</c:v>
                </c:pt>
                <c:pt idx="1462">
                  <c:v>57.06</c:v>
                </c:pt>
                <c:pt idx="1463">
                  <c:v>60.005</c:v>
                </c:pt>
                <c:pt idx="1464">
                  <c:v>59.568</c:v>
                </c:pt>
                <c:pt idx="1465">
                  <c:v>55.6</c:v>
                </c:pt>
                <c:pt idx="1466">
                  <c:v>60.081</c:v>
                </c:pt>
                <c:pt idx="1467">
                  <c:v>59.821</c:v>
                </c:pt>
                <c:pt idx="1468">
                  <c:v>58.867</c:v>
                </c:pt>
                <c:pt idx="1469">
                  <c:v>59.468</c:v>
                </c:pt>
                <c:pt idx="1470">
                  <c:v>61.003</c:v>
                </c:pt>
                <c:pt idx="1471">
                  <c:v>59.273</c:v>
                </c:pt>
                <c:pt idx="1472">
                  <c:v>51.618</c:v>
                </c:pt>
                <c:pt idx="1473">
                  <c:v>59.784</c:v>
                </c:pt>
                <c:pt idx="1474">
                  <c:v>62.778</c:v>
                </c:pt>
                <c:pt idx="1475">
                  <c:v>57.434</c:v>
                </c:pt>
                <c:pt idx="1476">
                  <c:v>61.787</c:v>
                </c:pt>
                <c:pt idx="1477">
                  <c:v>63.041</c:v>
                </c:pt>
                <c:pt idx="1478">
                  <c:v>62.021</c:v>
                </c:pt>
                <c:pt idx="1479">
                  <c:v>56.324</c:v>
                </c:pt>
                <c:pt idx="1480">
                  <c:v>61.248</c:v>
                </c:pt>
                <c:pt idx="1481">
                  <c:v>61.141</c:v>
                </c:pt>
                <c:pt idx="1482">
                  <c:v>56.005</c:v>
                </c:pt>
                <c:pt idx="1483">
                  <c:v>60.544</c:v>
                </c:pt>
                <c:pt idx="1484">
                  <c:v>59.675</c:v>
                </c:pt>
                <c:pt idx="1485">
                  <c:v>58.801</c:v>
                </c:pt>
                <c:pt idx="1486">
                  <c:v>60.214</c:v>
                </c:pt>
                <c:pt idx="1487">
                  <c:v>57.578</c:v>
                </c:pt>
                <c:pt idx="1488">
                  <c:v>61.921</c:v>
                </c:pt>
                <c:pt idx="1489">
                  <c:v>59.502</c:v>
                </c:pt>
                <c:pt idx="1490">
                  <c:v>57.619</c:v>
                </c:pt>
                <c:pt idx="1491">
                  <c:v>57.455</c:v>
                </c:pt>
                <c:pt idx="1492">
                  <c:v>59.728</c:v>
                </c:pt>
                <c:pt idx="1493">
                  <c:v>61.263</c:v>
                </c:pt>
                <c:pt idx="1494">
                  <c:v>52.286</c:v>
                </c:pt>
                <c:pt idx="1495">
                  <c:v>60.241</c:v>
                </c:pt>
                <c:pt idx="1496">
                  <c:v>60.355</c:v>
                </c:pt>
                <c:pt idx="1497">
                  <c:v>58.192</c:v>
                </c:pt>
                <c:pt idx="1498">
                  <c:v>62.56</c:v>
                </c:pt>
                <c:pt idx="1499">
                  <c:v>60.979</c:v>
                </c:pt>
                <c:pt idx="1500">
                  <c:v>60.624</c:v>
                </c:pt>
                <c:pt idx="1501">
                  <c:v>55.19</c:v>
                </c:pt>
                <c:pt idx="1502">
                  <c:v>61.747</c:v>
                </c:pt>
                <c:pt idx="1503">
                  <c:v>56.967</c:v>
                </c:pt>
                <c:pt idx="1504">
                  <c:v>60.978</c:v>
                </c:pt>
                <c:pt idx="1505">
                  <c:v>60.916</c:v>
                </c:pt>
                <c:pt idx="1506">
                  <c:v>55.47</c:v>
                </c:pt>
                <c:pt idx="1507">
                  <c:v>56.522</c:v>
                </c:pt>
                <c:pt idx="1508">
                  <c:v>59.868</c:v>
                </c:pt>
                <c:pt idx="1509">
                  <c:v>59.778</c:v>
                </c:pt>
                <c:pt idx="1510">
                  <c:v>54.827</c:v>
                </c:pt>
                <c:pt idx="1511">
                  <c:v>60.28</c:v>
                </c:pt>
                <c:pt idx="1512">
                  <c:v>59.631</c:v>
                </c:pt>
                <c:pt idx="1513">
                  <c:v>56.016</c:v>
                </c:pt>
                <c:pt idx="1514">
                  <c:v>57.647</c:v>
                </c:pt>
                <c:pt idx="1515">
                  <c:v>58.997</c:v>
                </c:pt>
                <c:pt idx="1516">
                  <c:v>56.339</c:v>
                </c:pt>
                <c:pt idx="1517">
                  <c:v>58.032</c:v>
                </c:pt>
                <c:pt idx="1518">
                  <c:v>59.318</c:v>
                </c:pt>
                <c:pt idx="1519">
                  <c:v>54.343</c:v>
                </c:pt>
                <c:pt idx="1520">
                  <c:v>59.429</c:v>
                </c:pt>
                <c:pt idx="1521">
                  <c:v>60.982</c:v>
                </c:pt>
                <c:pt idx="1522">
                  <c:v>61.544</c:v>
                </c:pt>
                <c:pt idx="1523">
                  <c:v>56.634</c:v>
                </c:pt>
                <c:pt idx="1524">
                  <c:v>60.24</c:v>
                </c:pt>
                <c:pt idx="1525">
                  <c:v>59.223</c:v>
                </c:pt>
                <c:pt idx="1526">
                  <c:v>58.585</c:v>
                </c:pt>
                <c:pt idx="1527">
                  <c:v>56.081</c:v>
                </c:pt>
                <c:pt idx="1528">
                  <c:v>61.78</c:v>
                </c:pt>
                <c:pt idx="1529">
                  <c:v>57.552</c:v>
                </c:pt>
                <c:pt idx="1530">
                  <c:v>55.399</c:v>
                </c:pt>
                <c:pt idx="1531">
                  <c:v>52.475</c:v>
                </c:pt>
                <c:pt idx="1532">
                  <c:v>60.689</c:v>
                </c:pt>
                <c:pt idx="1533">
                  <c:v>59.701</c:v>
                </c:pt>
                <c:pt idx="1534">
                  <c:v>57.697</c:v>
                </c:pt>
                <c:pt idx="1535">
                  <c:v>59.2</c:v>
                </c:pt>
                <c:pt idx="1536">
                  <c:v>57.858</c:v>
                </c:pt>
                <c:pt idx="1537">
                  <c:v>59.013</c:v>
                </c:pt>
                <c:pt idx="1538">
                  <c:v>56.579</c:v>
                </c:pt>
                <c:pt idx="1539">
                  <c:v>49.901</c:v>
                </c:pt>
                <c:pt idx="1540">
                  <c:v>55.1</c:v>
                </c:pt>
                <c:pt idx="1541">
                  <c:v>54.986</c:v>
                </c:pt>
                <c:pt idx="1542">
                  <c:v>56.257</c:v>
                </c:pt>
                <c:pt idx="1543">
                  <c:v>55.486</c:v>
                </c:pt>
                <c:pt idx="1544">
                  <c:v>58.229</c:v>
                </c:pt>
                <c:pt idx="1545">
                  <c:v>59.861</c:v>
                </c:pt>
                <c:pt idx="1546">
                  <c:v>53.924</c:v>
                </c:pt>
                <c:pt idx="1547">
                  <c:v>54.554</c:v>
                </c:pt>
                <c:pt idx="1548">
                  <c:v>59.276</c:v>
                </c:pt>
                <c:pt idx="1549">
                  <c:v>59.048</c:v>
                </c:pt>
                <c:pt idx="1550">
                  <c:v>58.197</c:v>
                </c:pt>
                <c:pt idx="1551">
                  <c:v>56.835</c:v>
                </c:pt>
                <c:pt idx="1552">
                  <c:v>56.027</c:v>
                </c:pt>
                <c:pt idx="1553">
                  <c:v>57.28</c:v>
                </c:pt>
                <c:pt idx="1554">
                  <c:v>56.824</c:v>
                </c:pt>
                <c:pt idx="1555">
                  <c:v>56.506</c:v>
                </c:pt>
                <c:pt idx="1556">
                  <c:v>53.799</c:v>
                </c:pt>
                <c:pt idx="1557">
                  <c:v>56.246</c:v>
                </c:pt>
                <c:pt idx="1558">
                  <c:v>56.149</c:v>
                </c:pt>
                <c:pt idx="1559">
                  <c:v>54.414</c:v>
                </c:pt>
                <c:pt idx="1560">
                  <c:v>52.681</c:v>
                </c:pt>
                <c:pt idx="1561">
                  <c:v>54.969</c:v>
                </c:pt>
                <c:pt idx="1562">
                  <c:v>52.97</c:v>
                </c:pt>
                <c:pt idx="1563">
                  <c:v>54.665</c:v>
                </c:pt>
                <c:pt idx="1564">
                  <c:v>55.25</c:v>
                </c:pt>
                <c:pt idx="1565">
                  <c:v>56.437</c:v>
                </c:pt>
                <c:pt idx="1566">
                  <c:v>54.656</c:v>
                </c:pt>
                <c:pt idx="1567">
                  <c:v>56.767</c:v>
                </c:pt>
                <c:pt idx="1568">
                  <c:v>56.206</c:v>
                </c:pt>
                <c:pt idx="1569">
                  <c:v>55.498</c:v>
                </c:pt>
                <c:pt idx="1570">
                  <c:v>57.122</c:v>
                </c:pt>
                <c:pt idx="1571">
                  <c:v>56.705</c:v>
                </c:pt>
                <c:pt idx="1572">
                  <c:v>57.954</c:v>
                </c:pt>
                <c:pt idx="1573">
                  <c:v>58.272</c:v>
                </c:pt>
                <c:pt idx="1574">
                  <c:v>55.056</c:v>
                </c:pt>
                <c:pt idx="1575">
                  <c:v>56.555</c:v>
                </c:pt>
                <c:pt idx="1576">
                  <c:v>54.458</c:v>
                </c:pt>
                <c:pt idx="1577">
                  <c:v>57.471</c:v>
                </c:pt>
                <c:pt idx="1578">
                  <c:v>58.9</c:v>
                </c:pt>
                <c:pt idx="1579">
                  <c:v>57.634</c:v>
                </c:pt>
                <c:pt idx="1580">
                  <c:v>58.795</c:v>
                </c:pt>
                <c:pt idx="1581">
                  <c:v>58.675</c:v>
                </c:pt>
                <c:pt idx="1582">
                  <c:v>54.512</c:v>
                </c:pt>
                <c:pt idx="1583">
                  <c:v>56.245</c:v>
                </c:pt>
                <c:pt idx="1584">
                  <c:v>57.215</c:v>
                </c:pt>
                <c:pt idx="1585">
                  <c:v>54.973</c:v>
                </c:pt>
                <c:pt idx="1586">
                  <c:v>57.303</c:v>
                </c:pt>
                <c:pt idx="1587">
                  <c:v>57.281</c:v>
                </c:pt>
                <c:pt idx="1588">
                  <c:v>56.154</c:v>
                </c:pt>
                <c:pt idx="1589">
                  <c:v>56.007</c:v>
                </c:pt>
                <c:pt idx="1590">
                  <c:v>58.389</c:v>
                </c:pt>
                <c:pt idx="1591">
                  <c:v>58.68</c:v>
                </c:pt>
                <c:pt idx="1592">
                  <c:v>54.297</c:v>
                </c:pt>
                <c:pt idx="1593">
                  <c:v>57.709</c:v>
                </c:pt>
                <c:pt idx="1594">
                  <c:v>57.752</c:v>
                </c:pt>
                <c:pt idx="1595">
                  <c:v>56.426</c:v>
                </c:pt>
                <c:pt idx="1596">
                  <c:v>56.494</c:v>
                </c:pt>
                <c:pt idx="1597">
                  <c:v>55.926</c:v>
                </c:pt>
                <c:pt idx="1598">
                  <c:v>55.462</c:v>
                </c:pt>
                <c:pt idx="1599">
                  <c:v>57.279</c:v>
                </c:pt>
                <c:pt idx="1600">
                  <c:v>57.177</c:v>
                </c:pt>
                <c:pt idx="1601">
                  <c:v>55.243</c:v>
                </c:pt>
                <c:pt idx="1602">
                  <c:v>57.978</c:v>
                </c:pt>
                <c:pt idx="1603">
                  <c:v>58.054</c:v>
                </c:pt>
                <c:pt idx="1604">
                  <c:v>56.729</c:v>
                </c:pt>
                <c:pt idx="1605">
                  <c:v>58.613</c:v>
                </c:pt>
                <c:pt idx="1606">
                  <c:v>56.238</c:v>
                </c:pt>
                <c:pt idx="1607">
                  <c:v>60.134</c:v>
                </c:pt>
                <c:pt idx="1608">
                  <c:v>57.252</c:v>
                </c:pt>
                <c:pt idx="1609">
                  <c:v>57.911</c:v>
                </c:pt>
                <c:pt idx="1610">
                  <c:v>55.724</c:v>
                </c:pt>
                <c:pt idx="1611">
                  <c:v>56.989</c:v>
                </c:pt>
                <c:pt idx="1612">
                  <c:v>58.368</c:v>
                </c:pt>
                <c:pt idx="1613">
                  <c:v>53.911</c:v>
                </c:pt>
                <c:pt idx="1614">
                  <c:v>59.934</c:v>
                </c:pt>
                <c:pt idx="1615">
                  <c:v>56.401</c:v>
                </c:pt>
                <c:pt idx="1616">
                  <c:v>58.36</c:v>
                </c:pt>
                <c:pt idx="1617">
                  <c:v>56.776</c:v>
                </c:pt>
                <c:pt idx="1618">
                  <c:v>55.749</c:v>
                </c:pt>
                <c:pt idx="1619">
                  <c:v>51.396</c:v>
                </c:pt>
                <c:pt idx="1620">
                  <c:v>57.708</c:v>
                </c:pt>
                <c:pt idx="1621">
                  <c:v>55.134</c:v>
                </c:pt>
                <c:pt idx="1622">
                  <c:v>58.734</c:v>
                </c:pt>
                <c:pt idx="1623">
                  <c:v>53.018</c:v>
                </c:pt>
                <c:pt idx="1624">
                  <c:v>54.856</c:v>
                </c:pt>
                <c:pt idx="1625">
                  <c:v>58.502</c:v>
                </c:pt>
                <c:pt idx="1626">
                  <c:v>54.701</c:v>
                </c:pt>
                <c:pt idx="1627">
                  <c:v>53.64</c:v>
                </c:pt>
                <c:pt idx="1628">
                  <c:v>51.089</c:v>
                </c:pt>
                <c:pt idx="1629">
                  <c:v>55.016</c:v>
                </c:pt>
                <c:pt idx="1630">
                  <c:v>49.947</c:v>
                </c:pt>
                <c:pt idx="1631">
                  <c:v>53.272</c:v>
                </c:pt>
                <c:pt idx="1632">
                  <c:v>54.741</c:v>
                </c:pt>
                <c:pt idx="1633">
                  <c:v>49.946</c:v>
                </c:pt>
                <c:pt idx="1634">
                  <c:v>52.41</c:v>
                </c:pt>
                <c:pt idx="1635">
                  <c:v>51.08</c:v>
                </c:pt>
                <c:pt idx="1636">
                  <c:v>51.372</c:v>
                </c:pt>
                <c:pt idx="1637">
                  <c:v>53.11</c:v>
                </c:pt>
                <c:pt idx="1638">
                  <c:v>53.191</c:v>
                </c:pt>
                <c:pt idx="1639">
                  <c:v>53.159</c:v>
                </c:pt>
                <c:pt idx="1640">
                  <c:v>49.985</c:v>
                </c:pt>
                <c:pt idx="1641">
                  <c:v>56.765</c:v>
                </c:pt>
                <c:pt idx="1642">
                  <c:v>53.715</c:v>
                </c:pt>
                <c:pt idx="1643">
                  <c:v>53.699</c:v>
                </c:pt>
                <c:pt idx="1644">
                  <c:v>55.476</c:v>
                </c:pt>
                <c:pt idx="1645">
                  <c:v>53.357</c:v>
                </c:pt>
                <c:pt idx="1646">
                  <c:v>53.957</c:v>
                </c:pt>
                <c:pt idx="1647">
                  <c:v>55.735</c:v>
                </c:pt>
                <c:pt idx="1648">
                  <c:v>53.208</c:v>
                </c:pt>
                <c:pt idx="1649">
                  <c:v>53.824</c:v>
                </c:pt>
                <c:pt idx="1650">
                  <c:v>55.88</c:v>
                </c:pt>
                <c:pt idx="1651">
                  <c:v>55.414</c:v>
                </c:pt>
                <c:pt idx="1652">
                  <c:v>53.274</c:v>
                </c:pt>
                <c:pt idx="1653">
                  <c:v>56.257</c:v>
                </c:pt>
                <c:pt idx="1654">
                  <c:v>55.087</c:v>
                </c:pt>
                <c:pt idx="1655">
                  <c:v>52.434</c:v>
                </c:pt>
                <c:pt idx="1656">
                  <c:v>56.984</c:v>
                </c:pt>
                <c:pt idx="1657">
                  <c:v>56.396</c:v>
                </c:pt>
                <c:pt idx="1658">
                  <c:v>53.501</c:v>
                </c:pt>
                <c:pt idx="1659">
                  <c:v>52.488</c:v>
                </c:pt>
                <c:pt idx="1660">
                  <c:v>55.318</c:v>
                </c:pt>
                <c:pt idx="1661">
                  <c:v>54.719</c:v>
                </c:pt>
                <c:pt idx="1662">
                  <c:v>55.949</c:v>
                </c:pt>
                <c:pt idx="1663">
                  <c:v>55.729</c:v>
                </c:pt>
                <c:pt idx="1664">
                  <c:v>53.511</c:v>
                </c:pt>
                <c:pt idx="1665">
                  <c:v>54.875</c:v>
                </c:pt>
                <c:pt idx="1666">
                  <c:v>55.77</c:v>
                </c:pt>
                <c:pt idx="1667">
                  <c:v>54.356</c:v>
                </c:pt>
                <c:pt idx="1668">
                  <c:v>50.952</c:v>
                </c:pt>
                <c:pt idx="1669">
                  <c:v>55.984</c:v>
                </c:pt>
                <c:pt idx="1670">
                  <c:v>54.07</c:v>
                </c:pt>
                <c:pt idx="1671">
                  <c:v>54.66</c:v>
                </c:pt>
                <c:pt idx="1672">
                  <c:v>56.797</c:v>
                </c:pt>
                <c:pt idx="1673">
                  <c:v>56.3</c:v>
                </c:pt>
                <c:pt idx="1674">
                  <c:v>53.475</c:v>
                </c:pt>
                <c:pt idx="1675">
                  <c:v>57.274</c:v>
                </c:pt>
                <c:pt idx="1676">
                  <c:v>56.536</c:v>
                </c:pt>
                <c:pt idx="1677">
                  <c:v>57.876</c:v>
                </c:pt>
                <c:pt idx="1678">
                  <c:v>54.11</c:v>
                </c:pt>
                <c:pt idx="1679">
                  <c:v>57.313</c:v>
                </c:pt>
                <c:pt idx="1680">
                  <c:v>59.612</c:v>
                </c:pt>
                <c:pt idx="1681">
                  <c:v>57.96</c:v>
                </c:pt>
                <c:pt idx="1682">
                  <c:v>59.571</c:v>
                </c:pt>
                <c:pt idx="1683">
                  <c:v>55.727</c:v>
                </c:pt>
                <c:pt idx="1684">
                  <c:v>58.569</c:v>
                </c:pt>
                <c:pt idx="1685">
                  <c:v>58.919</c:v>
                </c:pt>
                <c:pt idx="1686">
                  <c:v>57.849</c:v>
                </c:pt>
                <c:pt idx="1687">
                  <c:v>54.854</c:v>
                </c:pt>
                <c:pt idx="1688">
                  <c:v>57.934</c:v>
                </c:pt>
                <c:pt idx="1689">
                  <c:v>50.085</c:v>
                </c:pt>
                <c:pt idx="1690">
                  <c:v>55.145</c:v>
                </c:pt>
                <c:pt idx="1691">
                  <c:v>58.471</c:v>
                </c:pt>
                <c:pt idx="1692">
                  <c:v>51.273</c:v>
                </c:pt>
                <c:pt idx="1693">
                  <c:v>58.787</c:v>
                </c:pt>
                <c:pt idx="1694">
                  <c:v>57.957</c:v>
                </c:pt>
                <c:pt idx="1695">
                  <c:v>54.692</c:v>
                </c:pt>
                <c:pt idx="1696">
                  <c:v>58.62</c:v>
                </c:pt>
                <c:pt idx="1697">
                  <c:v>60.051</c:v>
                </c:pt>
                <c:pt idx="1698">
                  <c:v>51.88</c:v>
                </c:pt>
                <c:pt idx="1699">
                  <c:v>53.143</c:v>
                </c:pt>
                <c:pt idx="1700">
                  <c:v>55.877</c:v>
                </c:pt>
                <c:pt idx="1701">
                  <c:v>49.411</c:v>
                </c:pt>
                <c:pt idx="1702">
                  <c:v>55.79</c:v>
                </c:pt>
                <c:pt idx="1703">
                  <c:v>55.285</c:v>
                </c:pt>
                <c:pt idx="1704">
                  <c:v>57.316</c:v>
                </c:pt>
                <c:pt idx="1705">
                  <c:v>57.743</c:v>
                </c:pt>
                <c:pt idx="1706">
                  <c:v>56.122</c:v>
                </c:pt>
                <c:pt idx="1707">
                  <c:v>56.288</c:v>
                </c:pt>
                <c:pt idx="1708">
                  <c:v>54.74</c:v>
                </c:pt>
                <c:pt idx="1709">
                  <c:v>53.348</c:v>
                </c:pt>
                <c:pt idx="1710">
                  <c:v>51.166</c:v>
                </c:pt>
                <c:pt idx="1711">
                  <c:v>55.239</c:v>
                </c:pt>
                <c:pt idx="1712">
                  <c:v>55.443</c:v>
                </c:pt>
                <c:pt idx="1713">
                  <c:v>50.885</c:v>
                </c:pt>
                <c:pt idx="1714">
                  <c:v>54.605</c:v>
                </c:pt>
                <c:pt idx="1715">
                  <c:v>55.676</c:v>
                </c:pt>
                <c:pt idx="1716">
                  <c:v>56.076</c:v>
                </c:pt>
                <c:pt idx="1717">
                  <c:v>55.49</c:v>
                </c:pt>
                <c:pt idx="1718">
                  <c:v>55.107</c:v>
                </c:pt>
                <c:pt idx="1719">
                  <c:v>54.401</c:v>
                </c:pt>
                <c:pt idx="1720">
                  <c:v>55.105</c:v>
                </c:pt>
                <c:pt idx="1721">
                  <c:v>57.614</c:v>
                </c:pt>
                <c:pt idx="1722">
                  <c:v>53.881</c:v>
                </c:pt>
                <c:pt idx="1723">
                  <c:v>55.761</c:v>
                </c:pt>
                <c:pt idx="1724">
                  <c:v>49.247</c:v>
                </c:pt>
                <c:pt idx="1725">
                  <c:v>52.944</c:v>
                </c:pt>
                <c:pt idx="1726">
                  <c:v>56.439</c:v>
                </c:pt>
                <c:pt idx="1727">
                  <c:v>56.79</c:v>
                </c:pt>
                <c:pt idx="1728">
                  <c:v>53.878</c:v>
                </c:pt>
                <c:pt idx="1729">
                  <c:v>56.044</c:v>
                </c:pt>
                <c:pt idx="1730">
                  <c:v>54.325</c:v>
                </c:pt>
                <c:pt idx="1731">
                  <c:v>51.829</c:v>
                </c:pt>
                <c:pt idx="1732">
                  <c:v>56.694</c:v>
                </c:pt>
                <c:pt idx="1733">
                  <c:v>56.839</c:v>
                </c:pt>
                <c:pt idx="1734">
                  <c:v>55.852</c:v>
                </c:pt>
                <c:pt idx="1735">
                  <c:v>54.376</c:v>
                </c:pt>
                <c:pt idx="1736">
                  <c:v>55.137</c:v>
                </c:pt>
                <c:pt idx="1737">
                  <c:v>53.695</c:v>
                </c:pt>
                <c:pt idx="1738">
                  <c:v>55.615</c:v>
                </c:pt>
                <c:pt idx="1739">
                  <c:v>57.116</c:v>
                </c:pt>
                <c:pt idx="1740">
                  <c:v>55.956</c:v>
                </c:pt>
                <c:pt idx="1741">
                  <c:v>56.439</c:v>
                </c:pt>
                <c:pt idx="1742">
                  <c:v>55.795</c:v>
                </c:pt>
                <c:pt idx="1743">
                  <c:v>53.28</c:v>
                </c:pt>
                <c:pt idx="1744">
                  <c:v>53.58</c:v>
                </c:pt>
                <c:pt idx="1745">
                  <c:v>55.27</c:v>
                </c:pt>
                <c:pt idx="1746">
                  <c:v>57.014</c:v>
                </c:pt>
                <c:pt idx="1747">
                  <c:v>55.595</c:v>
                </c:pt>
                <c:pt idx="1748">
                  <c:v>59.231</c:v>
                </c:pt>
                <c:pt idx="1749">
                  <c:v>59.737</c:v>
                </c:pt>
                <c:pt idx="1750">
                  <c:v>59.568</c:v>
                </c:pt>
                <c:pt idx="1751">
                  <c:v>59.83</c:v>
                </c:pt>
                <c:pt idx="1752">
                  <c:v>57.907</c:v>
                </c:pt>
                <c:pt idx="1753">
                  <c:v>57.195</c:v>
                </c:pt>
                <c:pt idx="1754">
                  <c:v>58.119</c:v>
                </c:pt>
                <c:pt idx="1755">
                  <c:v>58.132</c:v>
                </c:pt>
                <c:pt idx="1756">
                  <c:v>59</c:v>
                </c:pt>
                <c:pt idx="1757">
                  <c:v>58.254</c:v>
                </c:pt>
                <c:pt idx="1758">
                  <c:v>58.652</c:v>
                </c:pt>
                <c:pt idx="1759">
                  <c:v>58.767</c:v>
                </c:pt>
                <c:pt idx="1760">
                  <c:v>58.802</c:v>
                </c:pt>
                <c:pt idx="1761">
                  <c:v>58.082</c:v>
                </c:pt>
                <c:pt idx="1762">
                  <c:v>58.074</c:v>
                </c:pt>
                <c:pt idx="1763">
                  <c:v>57.731</c:v>
                </c:pt>
                <c:pt idx="1764">
                  <c:v>58.07</c:v>
                </c:pt>
                <c:pt idx="1765">
                  <c:v>58.662</c:v>
                </c:pt>
                <c:pt idx="1766">
                  <c:v>57.981</c:v>
                </c:pt>
                <c:pt idx="1767">
                  <c:v>58.081</c:v>
                </c:pt>
                <c:pt idx="1768">
                  <c:v>57.543</c:v>
                </c:pt>
                <c:pt idx="1769">
                  <c:v>58.013</c:v>
                </c:pt>
                <c:pt idx="1770">
                  <c:v>57.96</c:v>
                </c:pt>
                <c:pt idx="1771">
                  <c:v>57.603</c:v>
                </c:pt>
                <c:pt idx="1772">
                  <c:v>61.535</c:v>
                </c:pt>
                <c:pt idx="1773">
                  <c:v>59.701</c:v>
                </c:pt>
                <c:pt idx="1774">
                  <c:v>58.455</c:v>
                </c:pt>
                <c:pt idx="1775">
                  <c:v>59.425</c:v>
                </c:pt>
                <c:pt idx="1776">
                  <c:v>59.673</c:v>
                </c:pt>
                <c:pt idx="1777">
                  <c:v>59.369</c:v>
                </c:pt>
                <c:pt idx="1778">
                  <c:v>59.524</c:v>
                </c:pt>
                <c:pt idx="1779">
                  <c:v>58.208</c:v>
                </c:pt>
                <c:pt idx="1780">
                  <c:v>58.404</c:v>
                </c:pt>
                <c:pt idx="1781">
                  <c:v>58.953</c:v>
                </c:pt>
                <c:pt idx="1782">
                  <c:v>58.03</c:v>
                </c:pt>
                <c:pt idx="1783">
                  <c:v>59.394</c:v>
                </c:pt>
                <c:pt idx="1784">
                  <c:v>58.635</c:v>
                </c:pt>
                <c:pt idx="1785">
                  <c:v>59.765</c:v>
                </c:pt>
                <c:pt idx="1786">
                  <c:v>58.958</c:v>
                </c:pt>
                <c:pt idx="1787">
                  <c:v>59.275</c:v>
                </c:pt>
                <c:pt idx="1788">
                  <c:v>59.887</c:v>
                </c:pt>
                <c:pt idx="1789">
                  <c:v>59.793</c:v>
                </c:pt>
                <c:pt idx="1790">
                  <c:v>61.077</c:v>
                </c:pt>
                <c:pt idx="1791">
                  <c:v>59.344</c:v>
                </c:pt>
                <c:pt idx="1792">
                  <c:v>59.422</c:v>
                </c:pt>
                <c:pt idx="1793">
                  <c:v>60.515</c:v>
                </c:pt>
                <c:pt idx="1794">
                  <c:v>61.04</c:v>
                </c:pt>
                <c:pt idx="1795">
                  <c:v>61.805</c:v>
                </c:pt>
                <c:pt idx="1796">
                  <c:v>63.113</c:v>
                </c:pt>
                <c:pt idx="1797">
                  <c:v>63.058</c:v>
                </c:pt>
                <c:pt idx="1798">
                  <c:v>62.685</c:v>
                </c:pt>
                <c:pt idx="1799">
                  <c:v>63.11</c:v>
                </c:pt>
                <c:pt idx="1800">
                  <c:v>60.21</c:v>
                </c:pt>
                <c:pt idx="1801">
                  <c:v>61.612</c:v>
                </c:pt>
                <c:pt idx="1802">
                  <c:v>60.917</c:v>
                </c:pt>
                <c:pt idx="1803">
                  <c:v>61.266</c:v>
                </c:pt>
                <c:pt idx="1804">
                  <c:v>61.541</c:v>
                </c:pt>
                <c:pt idx="1805">
                  <c:v>61.443</c:v>
                </c:pt>
                <c:pt idx="1806">
                  <c:v>60.123</c:v>
                </c:pt>
                <c:pt idx="1807">
                  <c:v>60.536</c:v>
                </c:pt>
                <c:pt idx="1808">
                  <c:v>59.886</c:v>
                </c:pt>
                <c:pt idx="1809">
                  <c:v>60.503</c:v>
                </c:pt>
                <c:pt idx="1810">
                  <c:v>59.364</c:v>
                </c:pt>
                <c:pt idx="1811">
                  <c:v>60.461</c:v>
                </c:pt>
                <c:pt idx="1812">
                  <c:v>60.591</c:v>
                </c:pt>
                <c:pt idx="1813">
                  <c:v>60.46</c:v>
                </c:pt>
                <c:pt idx="1814">
                  <c:v>61.362</c:v>
                </c:pt>
                <c:pt idx="1815">
                  <c:v>60.546</c:v>
                </c:pt>
                <c:pt idx="1816">
                  <c:v>60.291</c:v>
                </c:pt>
                <c:pt idx="1817">
                  <c:v>60.908</c:v>
                </c:pt>
                <c:pt idx="1818">
                  <c:v>61.148</c:v>
                </c:pt>
                <c:pt idx="1819">
                  <c:v>60.178</c:v>
                </c:pt>
                <c:pt idx="1820">
                  <c:v>59.703</c:v>
                </c:pt>
                <c:pt idx="1821">
                  <c:v>61.23</c:v>
                </c:pt>
                <c:pt idx="1822">
                  <c:v>61.867</c:v>
                </c:pt>
                <c:pt idx="1823">
                  <c:v>62.58</c:v>
                </c:pt>
                <c:pt idx="1824">
                  <c:v>60.537</c:v>
                </c:pt>
                <c:pt idx="1825">
                  <c:v>59.705</c:v>
                </c:pt>
                <c:pt idx="1826">
                  <c:v>58.678</c:v>
                </c:pt>
                <c:pt idx="1827">
                  <c:v>58.485</c:v>
                </c:pt>
                <c:pt idx="1828">
                  <c:v>57.246</c:v>
                </c:pt>
                <c:pt idx="1829">
                  <c:v>57.392</c:v>
                </c:pt>
                <c:pt idx="1830">
                  <c:v>56.96</c:v>
                </c:pt>
                <c:pt idx="1831">
                  <c:v>57.353</c:v>
                </c:pt>
                <c:pt idx="1832">
                  <c:v>58.173</c:v>
                </c:pt>
                <c:pt idx="1833">
                  <c:v>57.412</c:v>
                </c:pt>
                <c:pt idx="1834">
                  <c:v>57.745</c:v>
                </c:pt>
                <c:pt idx="1835">
                  <c:v>58.476</c:v>
                </c:pt>
                <c:pt idx="1836">
                  <c:v>58.297</c:v>
                </c:pt>
                <c:pt idx="1837">
                  <c:v>58.06</c:v>
                </c:pt>
                <c:pt idx="1838">
                  <c:v>58.155</c:v>
                </c:pt>
                <c:pt idx="1839">
                  <c:v>58.754</c:v>
                </c:pt>
                <c:pt idx="1840">
                  <c:v>58.365</c:v>
                </c:pt>
                <c:pt idx="1841">
                  <c:v>57.227</c:v>
                </c:pt>
                <c:pt idx="1842">
                  <c:v>57.479</c:v>
                </c:pt>
                <c:pt idx="1843">
                  <c:v>56.937</c:v>
                </c:pt>
                <c:pt idx="1844">
                  <c:v>56.783</c:v>
                </c:pt>
                <c:pt idx="1845">
                  <c:v>57.68</c:v>
                </c:pt>
                <c:pt idx="1846">
                  <c:v>58.068</c:v>
                </c:pt>
                <c:pt idx="1847">
                  <c:v>60.205</c:v>
                </c:pt>
                <c:pt idx="1848">
                  <c:v>59.298</c:v>
                </c:pt>
                <c:pt idx="1849">
                  <c:v>57.755</c:v>
                </c:pt>
                <c:pt idx="1850">
                  <c:v>55.873</c:v>
                </c:pt>
                <c:pt idx="1851">
                  <c:v>55.968</c:v>
                </c:pt>
                <c:pt idx="1852">
                  <c:v>57.053</c:v>
                </c:pt>
                <c:pt idx="1853">
                  <c:v>57.1</c:v>
                </c:pt>
                <c:pt idx="1854">
                  <c:v>57.381</c:v>
                </c:pt>
                <c:pt idx="1855">
                  <c:v>56.447</c:v>
                </c:pt>
                <c:pt idx="1856">
                  <c:v>57.708</c:v>
                </c:pt>
                <c:pt idx="1857">
                  <c:v>57.523</c:v>
                </c:pt>
                <c:pt idx="1858">
                  <c:v>57.676</c:v>
                </c:pt>
                <c:pt idx="1859">
                  <c:v>58.307</c:v>
                </c:pt>
                <c:pt idx="1860">
                  <c:v>59.454</c:v>
                </c:pt>
                <c:pt idx="1861">
                  <c:v>59.314</c:v>
                </c:pt>
                <c:pt idx="1862">
                  <c:v>59.733</c:v>
                </c:pt>
                <c:pt idx="1863">
                  <c:v>59.14</c:v>
                </c:pt>
                <c:pt idx="1864">
                  <c:v>60.136</c:v>
                </c:pt>
                <c:pt idx="1865">
                  <c:v>60.471</c:v>
                </c:pt>
                <c:pt idx="1866">
                  <c:v>59.225</c:v>
                </c:pt>
                <c:pt idx="1867">
                  <c:v>59.949</c:v>
                </c:pt>
                <c:pt idx="1868">
                  <c:v>63.789</c:v>
                </c:pt>
                <c:pt idx="1869">
                  <c:v>70.009</c:v>
                </c:pt>
                <c:pt idx="1870">
                  <c:v>69.396</c:v>
                </c:pt>
                <c:pt idx="1871">
                  <c:v>63.284</c:v>
                </c:pt>
                <c:pt idx="1872">
                  <c:v>64.239</c:v>
                </c:pt>
                <c:pt idx="1873">
                  <c:v>64.533</c:v>
                </c:pt>
                <c:pt idx="1874">
                  <c:v>61.7</c:v>
                </c:pt>
                <c:pt idx="1875">
                  <c:v>58.332</c:v>
                </c:pt>
                <c:pt idx="1876">
                  <c:v>56.65</c:v>
                </c:pt>
                <c:pt idx="1877">
                  <c:v>55.305</c:v>
                </c:pt>
                <c:pt idx="1878">
                  <c:v>56.406</c:v>
                </c:pt>
                <c:pt idx="1879">
                  <c:v>58.034</c:v>
                </c:pt>
                <c:pt idx="1880">
                  <c:v>55.046</c:v>
                </c:pt>
                <c:pt idx="1881">
                  <c:v>57.234</c:v>
                </c:pt>
                <c:pt idx="1882">
                  <c:v>61.934</c:v>
                </c:pt>
                <c:pt idx="1883">
                  <c:v>62.231</c:v>
                </c:pt>
                <c:pt idx="1884">
                  <c:v>62.264</c:v>
                </c:pt>
                <c:pt idx="1885">
                  <c:v>60.767</c:v>
                </c:pt>
                <c:pt idx="1886">
                  <c:v>60.532</c:v>
                </c:pt>
                <c:pt idx="1887">
                  <c:v>61.8</c:v>
                </c:pt>
                <c:pt idx="1888">
                  <c:v>60.449</c:v>
                </c:pt>
                <c:pt idx="1889">
                  <c:v>60.839</c:v>
                </c:pt>
                <c:pt idx="1890">
                  <c:v>60.414</c:v>
                </c:pt>
                <c:pt idx="1891">
                  <c:v>62.4</c:v>
                </c:pt>
                <c:pt idx="1892">
                  <c:v>63.638</c:v>
                </c:pt>
                <c:pt idx="1893">
                  <c:v>60.972</c:v>
                </c:pt>
                <c:pt idx="1894">
                  <c:v>56.188</c:v>
                </c:pt>
                <c:pt idx="1895">
                  <c:v>53.173</c:v>
                </c:pt>
                <c:pt idx="1896">
                  <c:v>50.126</c:v>
                </c:pt>
                <c:pt idx="1897">
                  <c:v>49.931</c:v>
                </c:pt>
                <c:pt idx="1898">
                  <c:v>57.146</c:v>
                </c:pt>
                <c:pt idx="1899">
                  <c:v>56.891</c:v>
                </c:pt>
                <c:pt idx="1900">
                  <c:v>56.849</c:v>
                </c:pt>
                <c:pt idx="1901">
                  <c:v>57.308</c:v>
                </c:pt>
                <c:pt idx="1902">
                  <c:v>57.777</c:v>
                </c:pt>
                <c:pt idx="1903">
                  <c:v>58.519</c:v>
                </c:pt>
                <c:pt idx="1904">
                  <c:v>57.868</c:v>
                </c:pt>
                <c:pt idx="1905">
                  <c:v>56.905</c:v>
                </c:pt>
                <c:pt idx="1906">
                  <c:v>57.805</c:v>
                </c:pt>
                <c:pt idx="1907">
                  <c:v>58.005</c:v>
                </c:pt>
                <c:pt idx="1908">
                  <c:v>57.912</c:v>
                </c:pt>
                <c:pt idx="1909">
                  <c:v>57.847</c:v>
                </c:pt>
                <c:pt idx="1910">
                  <c:v>59.057</c:v>
                </c:pt>
                <c:pt idx="1911">
                  <c:v>58.581</c:v>
                </c:pt>
                <c:pt idx="1912">
                  <c:v>59.688</c:v>
                </c:pt>
                <c:pt idx="1913">
                  <c:v>61.142</c:v>
                </c:pt>
                <c:pt idx="1914">
                  <c:v>62.823</c:v>
                </c:pt>
                <c:pt idx="1915">
                  <c:v>68.321</c:v>
                </c:pt>
                <c:pt idx="1916">
                  <c:v>73.28</c:v>
                </c:pt>
                <c:pt idx="1917">
                  <c:v>70.825</c:v>
                </c:pt>
                <c:pt idx="1918">
                  <c:v>57.761</c:v>
                </c:pt>
                <c:pt idx="1919">
                  <c:v>56.101</c:v>
                </c:pt>
                <c:pt idx="1920">
                  <c:v>54.222</c:v>
                </c:pt>
                <c:pt idx="1921">
                  <c:v>53.957</c:v>
                </c:pt>
                <c:pt idx="1922">
                  <c:v>56.363</c:v>
                </c:pt>
                <c:pt idx="1923">
                  <c:v>55.832</c:v>
                </c:pt>
                <c:pt idx="1924">
                  <c:v>53.835</c:v>
                </c:pt>
                <c:pt idx="1925">
                  <c:v>54.484</c:v>
                </c:pt>
                <c:pt idx="1926">
                  <c:v>57.748</c:v>
                </c:pt>
                <c:pt idx="1927">
                  <c:v>55.381</c:v>
                </c:pt>
                <c:pt idx="1928">
                  <c:v>54.016</c:v>
                </c:pt>
                <c:pt idx="1929">
                  <c:v>53.208</c:v>
                </c:pt>
                <c:pt idx="1930">
                  <c:v>56.778</c:v>
                </c:pt>
                <c:pt idx="1931">
                  <c:v>56.508</c:v>
                </c:pt>
                <c:pt idx="1932">
                  <c:v>55.995</c:v>
                </c:pt>
                <c:pt idx="1933">
                  <c:v>56.179</c:v>
                </c:pt>
                <c:pt idx="1934">
                  <c:v>58.16</c:v>
                </c:pt>
                <c:pt idx="1935">
                  <c:v>59.168</c:v>
                </c:pt>
                <c:pt idx="1936">
                  <c:v>61.195</c:v>
                </c:pt>
                <c:pt idx="1937">
                  <c:v>61.088</c:v>
                </c:pt>
                <c:pt idx="1938">
                  <c:v>60.581</c:v>
                </c:pt>
                <c:pt idx="1939">
                  <c:v>64.149</c:v>
                </c:pt>
                <c:pt idx="1940">
                  <c:v>68.543</c:v>
                </c:pt>
                <c:pt idx="1941">
                  <c:v>69.667</c:v>
                </c:pt>
                <c:pt idx="1942">
                  <c:v>59.746</c:v>
                </c:pt>
                <c:pt idx="1943">
                  <c:v>63.708</c:v>
                </c:pt>
                <c:pt idx="1944">
                  <c:v>63.388</c:v>
                </c:pt>
                <c:pt idx="1945">
                  <c:v>61.225</c:v>
                </c:pt>
                <c:pt idx="1946">
                  <c:v>58.465</c:v>
                </c:pt>
                <c:pt idx="1947">
                  <c:v>57.379</c:v>
                </c:pt>
                <c:pt idx="1948">
                  <c:v>55.266</c:v>
                </c:pt>
                <c:pt idx="1949">
                  <c:v>54.165</c:v>
                </c:pt>
                <c:pt idx="1950">
                  <c:v>57.412</c:v>
                </c:pt>
                <c:pt idx="1951">
                  <c:v>56.096</c:v>
                </c:pt>
                <c:pt idx="1952">
                  <c:v>54.934</c:v>
                </c:pt>
                <c:pt idx="1953">
                  <c:v>53.91</c:v>
                </c:pt>
                <c:pt idx="1954">
                  <c:v>56.493</c:v>
                </c:pt>
                <c:pt idx="1955">
                  <c:v>55.135</c:v>
                </c:pt>
                <c:pt idx="1956">
                  <c:v>53.127</c:v>
                </c:pt>
                <c:pt idx="1957">
                  <c:v>52.88</c:v>
                </c:pt>
                <c:pt idx="1958">
                  <c:v>58.267</c:v>
                </c:pt>
                <c:pt idx="1959">
                  <c:v>57.14</c:v>
                </c:pt>
                <c:pt idx="1960">
                  <c:v>56.874</c:v>
                </c:pt>
                <c:pt idx="1961">
                  <c:v>58.431</c:v>
                </c:pt>
                <c:pt idx="1962">
                  <c:v>62.066</c:v>
                </c:pt>
                <c:pt idx="1963">
                  <c:v>65.627</c:v>
                </c:pt>
                <c:pt idx="1964">
                  <c:v>68.603</c:v>
                </c:pt>
                <c:pt idx="1965">
                  <c:v>70.915</c:v>
                </c:pt>
                <c:pt idx="1966">
                  <c:v>65.194</c:v>
                </c:pt>
                <c:pt idx="1967">
                  <c:v>67.713</c:v>
                </c:pt>
                <c:pt idx="1968">
                  <c:v>66.067</c:v>
                </c:pt>
                <c:pt idx="1969">
                  <c:v>62.608</c:v>
                </c:pt>
                <c:pt idx="1970">
                  <c:v>58.117</c:v>
                </c:pt>
                <c:pt idx="1971">
                  <c:v>54.886</c:v>
                </c:pt>
                <c:pt idx="1972">
                  <c:v>52.959</c:v>
                </c:pt>
                <c:pt idx="1973">
                  <c:v>53.348</c:v>
                </c:pt>
                <c:pt idx="1974">
                  <c:v>58.302</c:v>
                </c:pt>
                <c:pt idx="1975">
                  <c:v>56.759</c:v>
                </c:pt>
                <c:pt idx="1976">
                  <c:v>56.934</c:v>
                </c:pt>
                <c:pt idx="1977">
                  <c:v>57.882</c:v>
                </c:pt>
                <c:pt idx="1978">
                  <c:v>60.572</c:v>
                </c:pt>
                <c:pt idx="1979">
                  <c:v>59.538</c:v>
                </c:pt>
                <c:pt idx="1980">
                  <c:v>58.425</c:v>
                </c:pt>
                <c:pt idx="1981">
                  <c:v>57.893</c:v>
                </c:pt>
                <c:pt idx="1982">
                  <c:v>58.76</c:v>
                </c:pt>
                <c:pt idx="1983">
                  <c:v>60.018</c:v>
                </c:pt>
                <c:pt idx="1984">
                  <c:v>62.308</c:v>
                </c:pt>
                <c:pt idx="1985">
                  <c:v>63.078</c:v>
                </c:pt>
                <c:pt idx="1986">
                  <c:v>62.381</c:v>
                </c:pt>
                <c:pt idx="1987">
                  <c:v>65.717</c:v>
                </c:pt>
                <c:pt idx="1988">
                  <c:v>69.272</c:v>
                </c:pt>
                <c:pt idx="1989">
                  <c:v>67.568</c:v>
                </c:pt>
                <c:pt idx="1990">
                  <c:v>60.252</c:v>
                </c:pt>
                <c:pt idx="1991">
                  <c:v>59.704</c:v>
                </c:pt>
                <c:pt idx="1992">
                  <c:v>59.583</c:v>
                </c:pt>
                <c:pt idx="1993">
                  <c:v>59.42</c:v>
                </c:pt>
                <c:pt idx="1994">
                  <c:v>59.066</c:v>
                </c:pt>
                <c:pt idx="1995">
                  <c:v>58.085</c:v>
                </c:pt>
                <c:pt idx="1996">
                  <c:v>57.25</c:v>
                </c:pt>
                <c:pt idx="1997">
                  <c:v>57.352</c:v>
                </c:pt>
                <c:pt idx="1998">
                  <c:v>58.361</c:v>
                </c:pt>
                <c:pt idx="1999">
                  <c:v>58.875</c:v>
                </c:pt>
                <c:pt idx="2000">
                  <c:v>59.731</c:v>
                </c:pt>
                <c:pt idx="2001">
                  <c:v>58.886</c:v>
                </c:pt>
                <c:pt idx="2002">
                  <c:v>56.746</c:v>
                </c:pt>
                <c:pt idx="2003">
                  <c:v>54.959</c:v>
                </c:pt>
                <c:pt idx="2004">
                  <c:v>52.5</c:v>
                </c:pt>
                <c:pt idx="2005">
                  <c:v>51.361</c:v>
                </c:pt>
                <c:pt idx="2006">
                  <c:v>54.97</c:v>
                </c:pt>
                <c:pt idx="2007">
                  <c:v>53.439</c:v>
                </c:pt>
                <c:pt idx="2008">
                  <c:v>50.431</c:v>
                </c:pt>
                <c:pt idx="2009">
                  <c:v>50.866</c:v>
                </c:pt>
                <c:pt idx="2010">
                  <c:v>56.369</c:v>
                </c:pt>
                <c:pt idx="2011">
                  <c:v>55.851</c:v>
                </c:pt>
                <c:pt idx="2012">
                  <c:v>54.545</c:v>
                </c:pt>
                <c:pt idx="2013">
                  <c:v>53.793</c:v>
                </c:pt>
                <c:pt idx="2014">
                  <c:v>56.52</c:v>
                </c:pt>
                <c:pt idx="2015">
                  <c:v>54.644</c:v>
                </c:pt>
                <c:pt idx="2016">
                  <c:v>53.636</c:v>
                </c:pt>
                <c:pt idx="2017">
                  <c:v>54.333</c:v>
                </c:pt>
                <c:pt idx="2018">
                  <c:v>57.794</c:v>
                </c:pt>
                <c:pt idx="2019">
                  <c:v>58.229</c:v>
                </c:pt>
                <c:pt idx="2020">
                  <c:v>59.547</c:v>
                </c:pt>
                <c:pt idx="2021">
                  <c:v>58.783</c:v>
                </c:pt>
                <c:pt idx="2022">
                  <c:v>57.688</c:v>
                </c:pt>
                <c:pt idx="2023">
                  <c:v>59.202</c:v>
                </c:pt>
                <c:pt idx="2024">
                  <c:v>60.161</c:v>
                </c:pt>
                <c:pt idx="2025">
                  <c:v>59.463</c:v>
                </c:pt>
                <c:pt idx="2026">
                  <c:v>58.562</c:v>
                </c:pt>
                <c:pt idx="2027">
                  <c:v>59.541</c:v>
                </c:pt>
                <c:pt idx="2028">
                  <c:v>59.931</c:v>
                </c:pt>
                <c:pt idx="2029">
                  <c:v>58.773</c:v>
                </c:pt>
                <c:pt idx="2030">
                  <c:v>57.355</c:v>
                </c:pt>
                <c:pt idx="2031">
                  <c:v>57.794</c:v>
                </c:pt>
                <c:pt idx="2032">
                  <c:v>57.982</c:v>
                </c:pt>
                <c:pt idx="2033">
                  <c:v>58.734</c:v>
                </c:pt>
                <c:pt idx="2034">
                  <c:v>59.802</c:v>
                </c:pt>
                <c:pt idx="2035">
                  <c:v>65.835</c:v>
                </c:pt>
                <c:pt idx="2036">
                  <c:v>59.183</c:v>
                </c:pt>
                <c:pt idx="2037">
                  <c:v>59.468</c:v>
                </c:pt>
                <c:pt idx="2038">
                  <c:v>59.715</c:v>
                </c:pt>
                <c:pt idx="2039">
                  <c:v>58.697</c:v>
                </c:pt>
                <c:pt idx="2040">
                  <c:v>56.928</c:v>
                </c:pt>
                <c:pt idx="2041">
                  <c:v>56.203</c:v>
                </c:pt>
                <c:pt idx="2042">
                  <c:v>55.273</c:v>
                </c:pt>
                <c:pt idx="2043">
                  <c:v>56.013</c:v>
                </c:pt>
                <c:pt idx="2044">
                  <c:v>57.777</c:v>
                </c:pt>
                <c:pt idx="2045">
                  <c:v>58.47</c:v>
                </c:pt>
                <c:pt idx="2046">
                  <c:v>59.044</c:v>
                </c:pt>
                <c:pt idx="2047">
                  <c:v>57.734</c:v>
                </c:pt>
                <c:pt idx="2048">
                  <c:v>57.02</c:v>
                </c:pt>
                <c:pt idx="2049">
                  <c:v>57.127</c:v>
                </c:pt>
                <c:pt idx="2050">
                  <c:v>57.44</c:v>
                </c:pt>
                <c:pt idx="2051">
                  <c:v>56.533</c:v>
                </c:pt>
                <c:pt idx="2052">
                  <c:v>58.019</c:v>
                </c:pt>
                <c:pt idx="2053">
                  <c:v>57.476</c:v>
                </c:pt>
                <c:pt idx="2054">
                  <c:v>48.699</c:v>
                </c:pt>
                <c:pt idx="2055">
                  <c:v>47.891</c:v>
                </c:pt>
                <c:pt idx="2056">
                  <c:v>61.786</c:v>
                </c:pt>
                <c:pt idx="2057">
                  <c:v>67.4</c:v>
                </c:pt>
                <c:pt idx="2058">
                  <c:v>68.295</c:v>
                </c:pt>
                <c:pt idx="2059">
                  <c:v>27.378</c:v>
                </c:pt>
                <c:pt idx="2060">
                  <c:v>30.137</c:v>
                </c:pt>
                <c:pt idx="2061">
                  <c:v>59.027</c:v>
                </c:pt>
                <c:pt idx="2062">
                  <c:v>60.11</c:v>
                </c:pt>
                <c:pt idx="2063">
                  <c:v>57.271</c:v>
                </c:pt>
                <c:pt idx="2064">
                  <c:v>57.157</c:v>
                </c:pt>
                <c:pt idx="2065">
                  <c:v>56.779</c:v>
                </c:pt>
                <c:pt idx="2066">
                  <c:v>57.265</c:v>
                </c:pt>
                <c:pt idx="2067">
                  <c:v>57.35</c:v>
                </c:pt>
                <c:pt idx="2068">
                  <c:v>56.644</c:v>
                </c:pt>
                <c:pt idx="2069">
                  <c:v>56.618</c:v>
                </c:pt>
                <c:pt idx="2070">
                  <c:v>57.701</c:v>
                </c:pt>
                <c:pt idx="2071">
                  <c:v>58.674</c:v>
                </c:pt>
                <c:pt idx="2072">
                  <c:v>57.198</c:v>
                </c:pt>
                <c:pt idx="2073">
                  <c:v>58.773</c:v>
                </c:pt>
                <c:pt idx="2074">
                  <c:v>57.865</c:v>
                </c:pt>
                <c:pt idx="2075">
                  <c:v>57.258</c:v>
                </c:pt>
                <c:pt idx="2076">
                  <c:v>55.988</c:v>
                </c:pt>
                <c:pt idx="2077">
                  <c:v>57.746</c:v>
                </c:pt>
                <c:pt idx="2078">
                  <c:v>58.832</c:v>
                </c:pt>
                <c:pt idx="2079">
                  <c:v>62.781</c:v>
                </c:pt>
                <c:pt idx="2080">
                  <c:v>63.235</c:v>
                </c:pt>
                <c:pt idx="2081">
                  <c:v>59.831</c:v>
                </c:pt>
                <c:pt idx="2082">
                  <c:v>59.431</c:v>
                </c:pt>
                <c:pt idx="2083">
                  <c:v>58.207</c:v>
                </c:pt>
                <c:pt idx="2084">
                  <c:v>59.956</c:v>
                </c:pt>
                <c:pt idx="2085">
                  <c:v>55.33</c:v>
                </c:pt>
                <c:pt idx="2086">
                  <c:v>56.138</c:v>
                </c:pt>
                <c:pt idx="2087">
                  <c:v>59.786</c:v>
                </c:pt>
                <c:pt idx="2088">
                  <c:v>59.51</c:v>
                </c:pt>
                <c:pt idx="2089">
                  <c:v>58.267</c:v>
                </c:pt>
                <c:pt idx="2090">
                  <c:v>57.511</c:v>
                </c:pt>
                <c:pt idx="2091">
                  <c:v>57.939</c:v>
                </c:pt>
                <c:pt idx="2092">
                  <c:v>56.82</c:v>
                </c:pt>
                <c:pt idx="2093">
                  <c:v>57.434</c:v>
                </c:pt>
                <c:pt idx="2094">
                  <c:v>58.681</c:v>
                </c:pt>
                <c:pt idx="2095">
                  <c:v>58.04</c:v>
                </c:pt>
                <c:pt idx="2096">
                  <c:v>57.908</c:v>
                </c:pt>
                <c:pt idx="2097">
                  <c:v>59.219</c:v>
                </c:pt>
                <c:pt idx="2098">
                  <c:v>59.042</c:v>
                </c:pt>
                <c:pt idx="2099">
                  <c:v>59.186</c:v>
                </c:pt>
                <c:pt idx="2100">
                  <c:v>59.2</c:v>
                </c:pt>
                <c:pt idx="2101">
                  <c:v>59.842</c:v>
                </c:pt>
                <c:pt idx="2102">
                  <c:v>47.627</c:v>
                </c:pt>
                <c:pt idx="2103">
                  <c:v>58.158</c:v>
                </c:pt>
                <c:pt idx="2104">
                  <c:v>67.319</c:v>
                </c:pt>
                <c:pt idx="2105">
                  <c:v>55.973</c:v>
                </c:pt>
                <c:pt idx="2106">
                  <c:v>63.453</c:v>
                </c:pt>
                <c:pt idx="2107">
                  <c:v>58.485</c:v>
                </c:pt>
                <c:pt idx="2108">
                  <c:v>60.29</c:v>
                </c:pt>
                <c:pt idx="2109">
                  <c:v>54.065</c:v>
                </c:pt>
                <c:pt idx="2110">
                  <c:v>53.155</c:v>
                </c:pt>
                <c:pt idx="2111">
                  <c:v>54.201</c:v>
                </c:pt>
                <c:pt idx="2112">
                  <c:v>53.671</c:v>
                </c:pt>
                <c:pt idx="2113">
                  <c:v>55.167</c:v>
                </c:pt>
                <c:pt idx="2114">
                  <c:v>55.571</c:v>
                </c:pt>
                <c:pt idx="2115">
                  <c:v>56.288</c:v>
                </c:pt>
                <c:pt idx="2116">
                  <c:v>56.32</c:v>
                </c:pt>
                <c:pt idx="2117">
                  <c:v>54.986</c:v>
                </c:pt>
                <c:pt idx="2118">
                  <c:v>55.146</c:v>
                </c:pt>
                <c:pt idx="2119">
                  <c:v>55.259</c:v>
                </c:pt>
                <c:pt idx="2120">
                  <c:v>56.169</c:v>
                </c:pt>
                <c:pt idx="2121">
                  <c:v>56.705</c:v>
                </c:pt>
                <c:pt idx="2122">
                  <c:v>56.313</c:v>
                </c:pt>
                <c:pt idx="2123">
                  <c:v>56.629</c:v>
                </c:pt>
                <c:pt idx="2124">
                  <c:v>56.658</c:v>
                </c:pt>
                <c:pt idx="2125">
                  <c:v>56.969</c:v>
                </c:pt>
                <c:pt idx="2126">
                  <c:v>57.449</c:v>
                </c:pt>
                <c:pt idx="2127">
                  <c:v>56.58</c:v>
                </c:pt>
                <c:pt idx="2128">
                  <c:v>57.071</c:v>
                </c:pt>
                <c:pt idx="2129">
                  <c:v>58.203</c:v>
                </c:pt>
                <c:pt idx="2130">
                  <c:v>59.622</c:v>
                </c:pt>
                <c:pt idx="2131">
                  <c:v>57.167</c:v>
                </c:pt>
                <c:pt idx="2132">
                  <c:v>57.104</c:v>
                </c:pt>
                <c:pt idx="2133">
                  <c:v>57.064</c:v>
                </c:pt>
                <c:pt idx="2134">
                  <c:v>59.199</c:v>
                </c:pt>
                <c:pt idx="2135">
                  <c:v>56.684</c:v>
                </c:pt>
                <c:pt idx="2136">
                  <c:v>56.608</c:v>
                </c:pt>
                <c:pt idx="2137">
                  <c:v>56.034</c:v>
                </c:pt>
                <c:pt idx="2138">
                  <c:v>55.826</c:v>
                </c:pt>
                <c:pt idx="2139">
                  <c:v>54.904</c:v>
                </c:pt>
                <c:pt idx="2140">
                  <c:v>54.206</c:v>
                </c:pt>
                <c:pt idx="2141">
                  <c:v>55.443</c:v>
                </c:pt>
                <c:pt idx="2142">
                  <c:v>55.084</c:v>
                </c:pt>
                <c:pt idx="2143">
                  <c:v>55.015</c:v>
                </c:pt>
                <c:pt idx="2144">
                  <c:v>55.072</c:v>
                </c:pt>
                <c:pt idx="2145">
                  <c:v>55.046</c:v>
                </c:pt>
                <c:pt idx="2146">
                  <c:v>54.994</c:v>
                </c:pt>
                <c:pt idx="2147">
                  <c:v>55.984</c:v>
                </c:pt>
                <c:pt idx="2148">
                  <c:v>55.502</c:v>
                </c:pt>
                <c:pt idx="2149">
                  <c:v>56.815</c:v>
                </c:pt>
                <c:pt idx="2150">
                  <c:v>57.961</c:v>
                </c:pt>
                <c:pt idx="2151">
                  <c:v>56.297</c:v>
                </c:pt>
                <c:pt idx="2152">
                  <c:v>59.213</c:v>
                </c:pt>
                <c:pt idx="2153">
                  <c:v>57.544</c:v>
                </c:pt>
                <c:pt idx="2154">
                  <c:v>54.491</c:v>
                </c:pt>
                <c:pt idx="2155">
                  <c:v>57.111</c:v>
                </c:pt>
                <c:pt idx="2156">
                  <c:v>56.202</c:v>
                </c:pt>
                <c:pt idx="2157">
                  <c:v>56.028</c:v>
                </c:pt>
                <c:pt idx="2158">
                  <c:v>58.929</c:v>
                </c:pt>
                <c:pt idx="2159">
                  <c:v>56.277</c:v>
                </c:pt>
                <c:pt idx="2160">
                  <c:v>55.07</c:v>
                </c:pt>
                <c:pt idx="2161">
                  <c:v>54.748</c:v>
                </c:pt>
                <c:pt idx="2162">
                  <c:v>53.558</c:v>
                </c:pt>
                <c:pt idx="2163">
                  <c:v>54.329</c:v>
                </c:pt>
                <c:pt idx="2164">
                  <c:v>53.436</c:v>
                </c:pt>
                <c:pt idx="2165">
                  <c:v>54.561</c:v>
                </c:pt>
                <c:pt idx="2166">
                  <c:v>52.429</c:v>
                </c:pt>
                <c:pt idx="2167">
                  <c:v>54.905</c:v>
                </c:pt>
                <c:pt idx="2168">
                  <c:v>53.583</c:v>
                </c:pt>
                <c:pt idx="2169">
                  <c:v>55.837</c:v>
                </c:pt>
                <c:pt idx="2170">
                  <c:v>55.681</c:v>
                </c:pt>
                <c:pt idx="2171">
                  <c:v>55.312</c:v>
                </c:pt>
                <c:pt idx="2172">
                  <c:v>54.796</c:v>
                </c:pt>
                <c:pt idx="2173">
                  <c:v>54.736</c:v>
                </c:pt>
                <c:pt idx="2174">
                  <c:v>56.783</c:v>
                </c:pt>
                <c:pt idx="2175">
                  <c:v>56.941</c:v>
                </c:pt>
                <c:pt idx="2176">
                  <c:v>60.581</c:v>
                </c:pt>
                <c:pt idx="2177">
                  <c:v>57.202</c:v>
                </c:pt>
                <c:pt idx="2178">
                  <c:v>54.217</c:v>
                </c:pt>
                <c:pt idx="2179">
                  <c:v>42.875</c:v>
                </c:pt>
                <c:pt idx="2180">
                  <c:v>27.152</c:v>
                </c:pt>
                <c:pt idx="2181">
                  <c:v>52.514</c:v>
                </c:pt>
                <c:pt idx="2182">
                  <c:v>53.196</c:v>
                </c:pt>
                <c:pt idx="2183">
                  <c:v>56.499</c:v>
                </c:pt>
                <c:pt idx="2184">
                  <c:v>58.721</c:v>
                </c:pt>
                <c:pt idx="2185">
                  <c:v>56.476</c:v>
                </c:pt>
                <c:pt idx="2186">
                  <c:v>56.971</c:v>
                </c:pt>
                <c:pt idx="2187">
                  <c:v>56.309</c:v>
                </c:pt>
                <c:pt idx="2188">
                  <c:v>55.297</c:v>
                </c:pt>
                <c:pt idx="2189">
                  <c:v>55.527</c:v>
                </c:pt>
                <c:pt idx="2190">
                  <c:v>56.371</c:v>
                </c:pt>
                <c:pt idx="2191">
                  <c:v>56.575</c:v>
                </c:pt>
                <c:pt idx="2192">
                  <c:v>56.358</c:v>
                </c:pt>
                <c:pt idx="2193">
                  <c:v>56.165</c:v>
                </c:pt>
                <c:pt idx="2194">
                  <c:v>56.833</c:v>
                </c:pt>
                <c:pt idx="2195">
                  <c:v>56.825</c:v>
                </c:pt>
                <c:pt idx="2196">
                  <c:v>57.597</c:v>
                </c:pt>
                <c:pt idx="2197">
                  <c:v>65.313</c:v>
                </c:pt>
                <c:pt idx="2198">
                  <c:v>69.643</c:v>
                </c:pt>
                <c:pt idx="2199">
                  <c:v>62.758</c:v>
                </c:pt>
                <c:pt idx="2200">
                  <c:v>64.92</c:v>
                </c:pt>
                <c:pt idx="2201">
                  <c:v>60.462</c:v>
                </c:pt>
                <c:pt idx="2202">
                  <c:v>58.579</c:v>
                </c:pt>
                <c:pt idx="2203">
                  <c:v>60.767</c:v>
                </c:pt>
                <c:pt idx="2204">
                  <c:v>63.692</c:v>
                </c:pt>
                <c:pt idx="2205">
                  <c:v>60.125</c:v>
                </c:pt>
                <c:pt idx="2206">
                  <c:v>60.931</c:v>
                </c:pt>
                <c:pt idx="2207">
                  <c:v>60.204</c:v>
                </c:pt>
                <c:pt idx="2208">
                  <c:v>60.377</c:v>
                </c:pt>
                <c:pt idx="2209">
                  <c:v>59.523</c:v>
                </c:pt>
                <c:pt idx="2210">
                  <c:v>59.999</c:v>
                </c:pt>
                <c:pt idx="2211">
                  <c:v>58.55</c:v>
                </c:pt>
                <c:pt idx="2212">
                  <c:v>58.313</c:v>
                </c:pt>
                <c:pt idx="2213">
                  <c:v>56.092</c:v>
                </c:pt>
                <c:pt idx="2214">
                  <c:v>56.937</c:v>
                </c:pt>
                <c:pt idx="2215">
                  <c:v>57.094</c:v>
                </c:pt>
                <c:pt idx="2216">
                  <c:v>56.317</c:v>
                </c:pt>
                <c:pt idx="2217">
                  <c:v>56.832</c:v>
                </c:pt>
                <c:pt idx="2218">
                  <c:v>56.298</c:v>
                </c:pt>
                <c:pt idx="2219">
                  <c:v>56.509</c:v>
                </c:pt>
                <c:pt idx="2220">
                  <c:v>58.526</c:v>
                </c:pt>
                <c:pt idx="2221">
                  <c:v>57.866</c:v>
                </c:pt>
                <c:pt idx="2222">
                  <c:v>58.013</c:v>
                </c:pt>
                <c:pt idx="2223">
                  <c:v>57.463</c:v>
                </c:pt>
                <c:pt idx="2224">
                  <c:v>59.122</c:v>
                </c:pt>
                <c:pt idx="2225">
                  <c:v>59.415</c:v>
                </c:pt>
                <c:pt idx="2226">
                  <c:v>48.389</c:v>
                </c:pt>
                <c:pt idx="2227">
                  <c:v>55.105</c:v>
                </c:pt>
                <c:pt idx="2228">
                  <c:v>56.135</c:v>
                </c:pt>
                <c:pt idx="2229">
                  <c:v>57.811</c:v>
                </c:pt>
                <c:pt idx="2230">
                  <c:v>58.091</c:v>
                </c:pt>
                <c:pt idx="2231">
                  <c:v>59.534</c:v>
                </c:pt>
                <c:pt idx="2232">
                  <c:v>58.666</c:v>
                </c:pt>
                <c:pt idx="2233">
                  <c:v>59.352</c:v>
                </c:pt>
                <c:pt idx="2234">
                  <c:v>57.894</c:v>
                </c:pt>
                <c:pt idx="2235">
                  <c:v>57.406</c:v>
                </c:pt>
                <c:pt idx="2236">
                  <c:v>58.66</c:v>
                </c:pt>
                <c:pt idx="2237">
                  <c:v>58.72</c:v>
                </c:pt>
                <c:pt idx="2238">
                  <c:v>57.928</c:v>
                </c:pt>
                <c:pt idx="2239">
                  <c:v>58.06</c:v>
                </c:pt>
                <c:pt idx="2240">
                  <c:v>59.158</c:v>
                </c:pt>
                <c:pt idx="2241">
                  <c:v>58.389</c:v>
                </c:pt>
                <c:pt idx="2242">
                  <c:v>60.222</c:v>
                </c:pt>
                <c:pt idx="2243">
                  <c:v>61.713</c:v>
                </c:pt>
                <c:pt idx="2244">
                  <c:v>60.722</c:v>
                </c:pt>
                <c:pt idx="2245">
                  <c:v>61.298</c:v>
                </c:pt>
                <c:pt idx="2246">
                  <c:v>60.013</c:v>
                </c:pt>
                <c:pt idx="2247">
                  <c:v>60.369</c:v>
                </c:pt>
                <c:pt idx="2248">
                  <c:v>59.932</c:v>
                </c:pt>
                <c:pt idx="2249">
                  <c:v>53.88</c:v>
                </c:pt>
                <c:pt idx="2250">
                  <c:v>55.844</c:v>
                </c:pt>
                <c:pt idx="2251">
                  <c:v>62.754</c:v>
                </c:pt>
                <c:pt idx="2252">
                  <c:v>59.611</c:v>
                </c:pt>
                <c:pt idx="2253">
                  <c:v>59.55</c:v>
                </c:pt>
                <c:pt idx="2254">
                  <c:v>57.225</c:v>
                </c:pt>
                <c:pt idx="2255">
                  <c:v>56.814</c:v>
                </c:pt>
                <c:pt idx="2256">
                  <c:v>57.45</c:v>
                </c:pt>
                <c:pt idx="2257">
                  <c:v>57.339</c:v>
                </c:pt>
                <c:pt idx="2258">
                  <c:v>58.23</c:v>
                </c:pt>
                <c:pt idx="2259">
                  <c:v>57.634</c:v>
                </c:pt>
                <c:pt idx="2260">
                  <c:v>58.463</c:v>
                </c:pt>
                <c:pt idx="2261">
                  <c:v>59.569</c:v>
                </c:pt>
                <c:pt idx="2262">
                  <c:v>59.953</c:v>
                </c:pt>
                <c:pt idx="2263">
                  <c:v>60.348</c:v>
                </c:pt>
                <c:pt idx="2264">
                  <c:v>59.6</c:v>
                </c:pt>
                <c:pt idx="2265">
                  <c:v>61.105</c:v>
                </c:pt>
                <c:pt idx="2266">
                  <c:v>56.054</c:v>
                </c:pt>
                <c:pt idx="2267">
                  <c:v>61.624</c:v>
                </c:pt>
                <c:pt idx="2268">
                  <c:v>60.91</c:v>
                </c:pt>
                <c:pt idx="2269">
                  <c:v>62.406</c:v>
                </c:pt>
                <c:pt idx="2270">
                  <c:v>59.787</c:v>
                </c:pt>
                <c:pt idx="2271">
                  <c:v>44.949</c:v>
                </c:pt>
                <c:pt idx="2272">
                  <c:v>52.014</c:v>
                </c:pt>
                <c:pt idx="2273">
                  <c:v>50.726</c:v>
                </c:pt>
                <c:pt idx="2274">
                  <c:v>58.709</c:v>
                </c:pt>
                <c:pt idx="2275">
                  <c:v>62.539</c:v>
                </c:pt>
                <c:pt idx="2276">
                  <c:v>61.377</c:v>
                </c:pt>
                <c:pt idx="2277">
                  <c:v>61.769</c:v>
                </c:pt>
                <c:pt idx="2278">
                  <c:v>61.388</c:v>
                </c:pt>
                <c:pt idx="2279">
                  <c:v>61.435</c:v>
                </c:pt>
                <c:pt idx="2280">
                  <c:v>60.908</c:v>
                </c:pt>
                <c:pt idx="2281">
                  <c:v>61.471</c:v>
                </c:pt>
                <c:pt idx="2282">
                  <c:v>60.923</c:v>
                </c:pt>
                <c:pt idx="2283">
                  <c:v>61.295</c:v>
                </c:pt>
                <c:pt idx="2284">
                  <c:v>61.557</c:v>
                </c:pt>
                <c:pt idx="2285">
                  <c:v>62.383</c:v>
                </c:pt>
                <c:pt idx="2286">
                  <c:v>62.015</c:v>
                </c:pt>
                <c:pt idx="2287">
                  <c:v>62.696</c:v>
                </c:pt>
                <c:pt idx="2288">
                  <c:v>61.599</c:v>
                </c:pt>
                <c:pt idx="2289">
                  <c:v>60.762</c:v>
                </c:pt>
                <c:pt idx="2290">
                  <c:v>61.62</c:v>
                </c:pt>
                <c:pt idx="2291">
                  <c:v>62.823</c:v>
                </c:pt>
                <c:pt idx="2292">
                  <c:v>63.302</c:v>
                </c:pt>
                <c:pt idx="2293">
                  <c:v>65.505</c:v>
                </c:pt>
                <c:pt idx="2294">
                  <c:v>65.217</c:v>
                </c:pt>
                <c:pt idx="2295">
                  <c:v>67.464</c:v>
                </c:pt>
                <c:pt idx="2296">
                  <c:v>64.563</c:v>
                </c:pt>
                <c:pt idx="2297">
                  <c:v>63.632</c:v>
                </c:pt>
                <c:pt idx="2298">
                  <c:v>63.391</c:v>
                </c:pt>
                <c:pt idx="2299">
                  <c:v>63.061</c:v>
                </c:pt>
                <c:pt idx="2300">
                  <c:v>62.246</c:v>
                </c:pt>
                <c:pt idx="2301">
                  <c:v>59.958</c:v>
                </c:pt>
                <c:pt idx="2302">
                  <c:v>60.499</c:v>
                </c:pt>
                <c:pt idx="2303">
                  <c:v>60.287</c:v>
                </c:pt>
                <c:pt idx="2304">
                  <c:v>61.325</c:v>
                </c:pt>
                <c:pt idx="2305">
                  <c:v>61.01</c:v>
                </c:pt>
                <c:pt idx="2306">
                  <c:v>62.439</c:v>
                </c:pt>
                <c:pt idx="2307">
                  <c:v>61.618</c:v>
                </c:pt>
                <c:pt idx="2308">
                  <c:v>61.448</c:v>
                </c:pt>
                <c:pt idx="2309">
                  <c:v>60.8</c:v>
                </c:pt>
                <c:pt idx="2310">
                  <c:v>62.263</c:v>
                </c:pt>
                <c:pt idx="2311">
                  <c:v>63.398</c:v>
                </c:pt>
                <c:pt idx="2312">
                  <c:v>63.011</c:v>
                </c:pt>
                <c:pt idx="2313">
                  <c:v>62.231</c:v>
                </c:pt>
                <c:pt idx="2314">
                  <c:v>64.286</c:v>
                </c:pt>
                <c:pt idx="2315">
                  <c:v>65.871</c:v>
                </c:pt>
                <c:pt idx="2316">
                  <c:v>65.726</c:v>
                </c:pt>
                <c:pt idx="2317">
                  <c:v>66.288</c:v>
                </c:pt>
                <c:pt idx="2318">
                  <c:v>67.819</c:v>
                </c:pt>
                <c:pt idx="2319">
                  <c:v>70.825</c:v>
                </c:pt>
                <c:pt idx="2320">
                  <c:v>65.258</c:v>
                </c:pt>
                <c:pt idx="2321">
                  <c:v>64.962</c:v>
                </c:pt>
                <c:pt idx="2322">
                  <c:v>64.914</c:v>
                </c:pt>
                <c:pt idx="2323">
                  <c:v>64.352</c:v>
                </c:pt>
                <c:pt idx="2324">
                  <c:v>62.158</c:v>
                </c:pt>
                <c:pt idx="2325">
                  <c:v>62.471</c:v>
                </c:pt>
                <c:pt idx="2326">
                  <c:v>63.159</c:v>
                </c:pt>
                <c:pt idx="2327">
                  <c:v>62.03</c:v>
                </c:pt>
                <c:pt idx="2328">
                  <c:v>62.376</c:v>
                </c:pt>
                <c:pt idx="2329">
                  <c:v>62.229</c:v>
                </c:pt>
                <c:pt idx="2330">
                  <c:v>62.26</c:v>
                </c:pt>
                <c:pt idx="2331">
                  <c:v>61.626</c:v>
                </c:pt>
                <c:pt idx="2332">
                  <c:v>61.751</c:v>
                </c:pt>
                <c:pt idx="2333">
                  <c:v>61.545</c:v>
                </c:pt>
                <c:pt idx="2334">
                  <c:v>62.691</c:v>
                </c:pt>
                <c:pt idx="2335">
                  <c:v>63.491</c:v>
                </c:pt>
                <c:pt idx="2336">
                  <c:v>61.69</c:v>
                </c:pt>
                <c:pt idx="2337">
                  <c:v>61.429</c:v>
                </c:pt>
                <c:pt idx="2338">
                  <c:v>62.677</c:v>
                </c:pt>
                <c:pt idx="2339">
                  <c:v>66.136</c:v>
                </c:pt>
                <c:pt idx="2340">
                  <c:v>63.639</c:v>
                </c:pt>
                <c:pt idx="2341">
                  <c:v>67.091</c:v>
                </c:pt>
                <c:pt idx="2342">
                  <c:v>70.36</c:v>
                </c:pt>
                <c:pt idx="2343">
                  <c:v>69.924</c:v>
                </c:pt>
                <c:pt idx="2344">
                  <c:v>56.887</c:v>
                </c:pt>
                <c:pt idx="2345">
                  <c:v>58.643</c:v>
                </c:pt>
                <c:pt idx="2346">
                  <c:v>61.546</c:v>
                </c:pt>
                <c:pt idx="2347">
                  <c:v>65.105</c:v>
                </c:pt>
                <c:pt idx="2348">
                  <c:v>61.205</c:v>
                </c:pt>
                <c:pt idx="2349">
                  <c:v>63.316</c:v>
                </c:pt>
                <c:pt idx="2350">
                  <c:v>61.698</c:v>
                </c:pt>
                <c:pt idx="2351">
                  <c:v>59.927</c:v>
                </c:pt>
                <c:pt idx="2352">
                  <c:v>60.465</c:v>
                </c:pt>
                <c:pt idx="2353">
                  <c:v>60.133</c:v>
                </c:pt>
                <c:pt idx="2354">
                  <c:v>59.382</c:v>
                </c:pt>
                <c:pt idx="2355">
                  <c:v>58.346</c:v>
                </c:pt>
                <c:pt idx="2356">
                  <c:v>60.665</c:v>
                </c:pt>
                <c:pt idx="2357">
                  <c:v>60.044</c:v>
                </c:pt>
                <c:pt idx="2358">
                  <c:v>59.496</c:v>
                </c:pt>
                <c:pt idx="2359">
                  <c:v>59.939</c:v>
                </c:pt>
                <c:pt idx="2360">
                  <c:v>59.856</c:v>
                </c:pt>
                <c:pt idx="2361">
                  <c:v>59.897</c:v>
                </c:pt>
                <c:pt idx="2362">
                  <c:v>60.579</c:v>
                </c:pt>
                <c:pt idx="2363">
                  <c:v>63.739</c:v>
                </c:pt>
                <c:pt idx="2364">
                  <c:v>61.457</c:v>
                </c:pt>
                <c:pt idx="2365">
                  <c:v>60.314</c:v>
                </c:pt>
                <c:pt idx="2366">
                  <c:v>60.963</c:v>
                </c:pt>
                <c:pt idx="2367">
                  <c:v>60.156</c:v>
                </c:pt>
                <c:pt idx="2368">
                  <c:v>59.831</c:v>
                </c:pt>
                <c:pt idx="2369">
                  <c:v>60.97</c:v>
                </c:pt>
                <c:pt idx="2370">
                  <c:v>63.561</c:v>
                </c:pt>
                <c:pt idx="2371">
                  <c:v>61.823</c:v>
                </c:pt>
                <c:pt idx="2372">
                  <c:v>62.154</c:v>
                </c:pt>
                <c:pt idx="2373">
                  <c:v>60.919</c:v>
                </c:pt>
                <c:pt idx="2374">
                  <c:v>60.709</c:v>
                </c:pt>
                <c:pt idx="2375">
                  <c:v>60.024</c:v>
                </c:pt>
                <c:pt idx="2376">
                  <c:v>59.179</c:v>
                </c:pt>
                <c:pt idx="2377">
                  <c:v>60.611</c:v>
                </c:pt>
                <c:pt idx="2378">
                  <c:v>61.029</c:v>
                </c:pt>
                <c:pt idx="2379">
                  <c:v>60.715</c:v>
                </c:pt>
                <c:pt idx="2380">
                  <c:v>63.547</c:v>
                </c:pt>
                <c:pt idx="2381">
                  <c:v>61.234</c:v>
                </c:pt>
                <c:pt idx="2382">
                  <c:v>62.063</c:v>
                </c:pt>
                <c:pt idx="2383">
                  <c:v>59.797</c:v>
                </c:pt>
                <c:pt idx="2384">
                  <c:v>54.689</c:v>
                </c:pt>
                <c:pt idx="2385">
                  <c:v>59.184</c:v>
                </c:pt>
                <c:pt idx="2386">
                  <c:v>59.425</c:v>
                </c:pt>
                <c:pt idx="2387">
                  <c:v>58.699</c:v>
                </c:pt>
                <c:pt idx="2388">
                  <c:v>58.778</c:v>
                </c:pt>
                <c:pt idx="2389">
                  <c:v>58.857</c:v>
                </c:pt>
                <c:pt idx="2390">
                  <c:v>58.947</c:v>
                </c:pt>
                <c:pt idx="2391">
                  <c:v>59.134</c:v>
                </c:pt>
                <c:pt idx="2392">
                  <c:v>59.716</c:v>
                </c:pt>
                <c:pt idx="2393">
                  <c:v>58.947</c:v>
                </c:pt>
                <c:pt idx="2394">
                  <c:v>61.513</c:v>
                </c:pt>
                <c:pt idx="2395">
                  <c:v>59.995</c:v>
                </c:pt>
                <c:pt idx="2396">
                  <c:v>62.365</c:v>
                </c:pt>
                <c:pt idx="2397">
                  <c:v>59.058</c:v>
                </c:pt>
                <c:pt idx="2398">
                  <c:v>60.252</c:v>
                </c:pt>
                <c:pt idx="2399">
                  <c:v>58.255</c:v>
                </c:pt>
                <c:pt idx="2400">
                  <c:v>57.295</c:v>
                </c:pt>
                <c:pt idx="2401">
                  <c:v>59.122</c:v>
                </c:pt>
                <c:pt idx="2402">
                  <c:v>59.488</c:v>
                </c:pt>
                <c:pt idx="2403">
                  <c:v>60.205</c:v>
                </c:pt>
                <c:pt idx="2404">
                  <c:v>58.515</c:v>
                </c:pt>
                <c:pt idx="2405">
                  <c:v>60.127</c:v>
                </c:pt>
                <c:pt idx="2406">
                  <c:v>59.545</c:v>
                </c:pt>
                <c:pt idx="2407">
                  <c:v>59.368</c:v>
                </c:pt>
                <c:pt idx="2408">
                  <c:v>61.079</c:v>
                </c:pt>
                <c:pt idx="2409">
                  <c:v>63.541</c:v>
                </c:pt>
                <c:pt idx="2410">
                  <c:v>65.461</c:v>
                </c:pt>
                <c:pt idx="2411">
                  <c:v>61.197</c:v>
                </c:pt>
                <c:pt idx="2412">
                  <c:v>52.834</c:v>
                </c:pt>
                <c:pt idx="2413">
                  <c:v>63.277</c:v>
                </c:pt>
                <c:pt idx="2414">
                  <c:v>63.935</c:v>
                </c:pt>
                <c:pt idx="2415">
                  <c:v>61.305</c:v>
                </c:pt>
                <c:pt idx="2416">
                  <c:v>61.524</c:v>
                </c:pt>
                <c:pt idx="2417">
                  <c:v>60.218</c:v>
                </c:pt>
                <c:pt idx="2418">
                  <c:v>62.343</c:v>
                </c:pt>
                <c:pt idx="2419">
                  <c:v>59.335</c:v>
                </c:pt>
                <c:pt idx="2420">
                  <c:v>60.404</c:v>
                </c:pt>
                <c:pt idx="2421">
                  <c:v>59.921</c:v>
                </c:pt>
                <c:pt idx="2422">
                  <c:v>63.352</c:v>
                </c:pt>
                <c:pt idx="2423">
                  <c:v>59.491</c:v>
                </c:pt>
                <c:pt idx="2424">
                  <c:v>59.583</c:v>
                </c:pt>
                <c:pt idx="2425">
                  <c:v>60</c:v>
                </c:pt>
                <c:pt idx="2426">
                  <c:v>62.275</c:v>
                </c:pt>
                <c:pt idx="2427">
                  <c:v>59.403</c:v>
                </c:pt>
                <c:pt idx="2428">
                  <c:v>59.042</c:v>
                </c:pt>
                <c:pt idx="2429">
                  <c:v>57.855</c:v>
                </c:pt>
                <c:pt idx="2430">
                  <c:v>56.362</c:v>
                </c:pt>
                <c:pt idx="2431">
                  <c:v>56.747</c:v>
                </c:pt>
                <c:pt idx="2432">
                  <c:v>56.807</c:v>
                </c:pt>
                <c:pt idx="2433">
                  <c:v>58.379</c:v>
                </c:pt>
                <c:pt idx="2434">
                  <c:v>58.157</c:v>
                </c:pt>
                <c:pt idx="2435">
                  <c:v>54.314</c:v>
                </c:pt>
                <c:pt idx="2436">
                  <c:v>53.168</c:v>
                </c:pt>
                <c:pt idx="2437">
                  <c:v>55.542</c:v>
                </c:pt>
                <c:pt idx="2438">
                  <c:v>53.984</c:v>
                </c:pt>
                <c:pt idx="2439">
                  <c:v>55.29</c:v>
                </c:pt>
                <c:pt idx="2440">
                  <c:v>55.312</c:v>
                </c:pt>
                <c:pt idx="2441">
                  <c:v>57.337</c:v>
                </c:pt>
                <c:pt idx="2442">
                  <c:v>58.657</c:v>
                </c:pt>
                <c:pt idx="2443">
                  <c:v>57.046</c:v>
                </c:pt>
                <c:pt idx="2444">
                  <c:v>56.48</c:v>
                </c:pt>
                <c:pt idx="2445">
                  <c:v>54.926</c:v>
                </c:pt>
                <c:pt idx="2446">
                  <c:v>56.139</c:v>
                </c:pt>
                <c:pt idx="2447">
                  <c:v>56.68</c:v>
                </c:pt>
                <c:pt idx="2448">
                  <c:v>55.765</c:v>
                </c:pt>
                <c:pt idx="2449">
                  <c:v>55.46</c:v>
                </c:pt>
                <c:pt idx="2450">
                  <c:v>55.875</c:v>
                </c:pt>
                <c:pt idx="2451">
                  <c:v>56.391</c:v>
                </c:pt>
                <c:pt idx="2452">
                  <c:v>53.89</c:v>
                </c:pt>
                <c:pt idx="2453">
                  <c:v>56.075</c:v>
                </c:pt>
                <c:pt idx="2454">
                  <c:v>59.088</c:v>
                </c:pt>
                <c:pt idx="2455">
                  <c:v>57.803</c:v>
                </c:pt>
                <c:pt idx="2456">
                  <c:v>54.942</c:v>
                </c:pt>
                <c:pt idx="2457">
                  <c:v>54.57</c:v>
                </c:pt>
                <c:pt idx="2458">
                  <c:v>56.469</c:v>
                </c:pt>
                <c:pt idx="2459">
                  <c:v>54.479</c:v>
                </c:pt>
                <c:pt idx="2460">
                  <c:v>52.685</c:v>
                </c:pt>
                <c:pt idx="2461">
                  <c:v>53.623</c:v>
                </c:pt>
                <c:pt idx="2462">
                  <c:v>51.994</c:v>
                </c:pt>
                <c:pt idx="2463">
                  <c:v>54.119</c:v>
                </c:pt>
                <c:pt idx="2464">
                  <c:v>54.498</c:v>
                </c:pt>
                <c:pt idx="2465">
                  <c:v>56.556</c:v>
                </c:pt>
                <c:pt idx="2466">
                  <c:v>57.614</c:v>
                </c:pt>
                <c:pt idx="2467">
                  <c:v>56.62</c:v>
                </c:pt>
                <c:pt idx="2468">
                  <c:v>57.212</c:v>
                </c:pt>
                <c:pt idx="2469">
                  <c:v>56.772</c:v>
                </c:pt>
                <c:pt idx="2470">
                  <c:v>56.614</c:v>
                </c:pt>
                <c:pt idx="2471">
                  <c:v>56.615</c:v>
                </c:pt>
                <c:pt idx="2472">
                  <c:v>57.45</c:v>
                </c:pt>
                <c:pt idx="2473">
                  <c:v>57.086</c:v>
                </c:pt>
                <c:pt idx="2474">
                  <c:v>58.913</c:v>
                </c:pt>
                <c:pt idx="2475">
                  <c:v>59.314</c:v>
                </c:pt>
                <c:pt idx="2476">
                  <c:v>59.113</c:v>
                </c:pt>
                <c:pt idx="2477">
                  <c:v>58.588</c:v>
                </c:pt>
                <c:pt idx="2478">
                  <c:v>60.92</c:v>
                </c:pt>
                <c:pt idx="2479">
                  <c:v>57.054</c:v>
                </c:pt>
                <c:pt idx="2480">
                  <c:v>53.614</c:v>
                </c:pt>
                <c:pt idx="2481">
                  <c:v>55.439</c:v>
                </c:pt>
                <c:pt idx="2482">
                  <c:v>54.323</c:v>
                </c:pt>
                <c:pt idx="2483">
                  <c:v>57.158</c:v>
                </c:pt>
                <c:pt idx="2484">
                  <c:v>56.477</c:v>
                </c:pt>
                <c:pt idx="2485">
                  <c:v>57.408</c:v>
                </c:pt>
                <c:pt idx="2486">
                  <c:v>56.209</c:v>
                </c:pt>
                <c:pt idx="2487">
                  <c:v>55.146</c:v>
                </c:pt>
                <c:pt idx="2488">
                  <c:v>55.015</c:v>
                </c:pt>
                <c:pt idx="2489">
                  <c:v>56.853</c:v>
                </c:pt>
                <c:pt idx="2490">
                  <c:v>58.094</c:v>
                </c:pt>
                <c:pt idx="2491">
                  <c:v>55.768</c:v>
                </c:pt>
                <c:pt idx="2492">
                  <c:v>55.943</c:v>
                </c:pt>
                <c:pt idx="2493">
                  <c:v>56.778</c:v>
                </c:pt>
                <c:pt idx="2494">
                  <c:v>55.223</c:v>
                </c:pt>
                <c:pt idx="2495">
                  <c:v>55.887</c:v>
                </c:pt>
                <c:pt idx="2496">
                  <c:v>55.45</c:v>
                </c:pt>
                <c:pt idx="2497">
                  <c:v>55.674</c:v>
                </c:pt>
                <c:pt idx="2498">
                  <c:v>54.885</c:v>
                </c:pt>
                <c:pt idx="2499">
                  <c:v>55.704</c:v>
                </c:pt>
                <c:pt idx="2500">
                  <c:v>55.881</c:v>
                </c:pt>
                <c:pt idx="2501">
                  <c:v>55.716</c:v>
                </c:pt>
                <c:pt idx="2502">
                  <c:v>55.197</c:v>
                </c:pt>
                <c:pt idx="2503">
                  <c:v>55.853</c:v>
                </c:pt>
                <c:pt idx="2504">
                  <c:v>54.782</c:v>
                </c:pt>
                <c:pt idx="2505">
                  <c:v>54.469</c:v>
                </c:pt>
                <c:pt idx="2506">
                  <c:v>54.079</c:v>
                </c:pt>
                <c:pt idx="2507">
                  <c:v>54.419</c:v>
                </c:pt>
                <c:pt idx="2508">
                  <c:v>53.292</c:v>
                </c:pt>
                <c:pt idx="2509">
                  <c:v>53.109</c:v>
                </c:pt>
                <c:pt idx="2510">
                  <c:v>52.429</c:v>
                </c:pt>
                <c:pt idx="2511">
                  <c:v>53.225</c:v>
                </c:pt>
                <c:pt idx="2512">
                  <c:v>53.698</c:v>
                </c:pt>
                <c:pt idx="2513">
                  <c:v>53.54</c:v>
                </c:pt>
                <c:pt idx="2514">
                  <c:v>54.3</c:v>
                </c:pt>
                <c:pt idx="2515">
                  <c:v>52.581</c:v>
                </c:pt>
                <c:pt idx="2516">
                  <c:v>53.6</c:v>
                </c:pt>
                <c:pt idx="2517">
                  <c:v>53.705</c:v>
                </c:pt>
                <c:pt idx="2518">
                  <c:v>54.924</c:v>
                </c:pt>
                <c:pt idx="2519">
                  <c:v>54.866</c:v>
                </c:pt>
                <c:pt idx="2520">
                  <c:v>55.928</c:v>
                </c:pt>
                <c:pt idx="2521">
                  <c:v>55.794</c:v>
                </c:pt>
                <c:pt idx="2522">
                  <c:v>56.759</c:v>
                </c:pt>
                <c:pt idx="2523">
                  <c:v>56.137</c:v>
                </c:pt>
                <c:pt idx="2524">
                  <c:v>56.159</c:v>
                </c:pt>
                <c:pt idx="2525">
                  <c:v>54.393</c:v>
                </c:pt>
                <c:pt idx="2526">
                  <c:v>55.479</c:v>
                </c:pt>
                <c:pt idx="2527">
                  <c:v>56.122</c:v>
                </c:pt>
                <c:pt idx="2528">
                  <c:v>56.185</c:v>
                </c:pt>
                <c:pt idx="2529">
                  <c:v>54.581</c:v>
                </c:pt>
                <c:pt idx="2530">
                  <c:v>51.118</c:v>
                </c:pt>
                <c:pt idx="2531">
                  <c:v>52.055</c:v>
                </c:pt>
                <c:pt idx="2532">
                  <c:v>56.875</c:v>
                </c:pt>
                <c:pt idx="2533">
                  <c:v>58.259</c:v>
                </c:pt>
                <c:pt idx="2534">
                  <c:v>57.124</c:v>
                </c:pt>
                <c:pt idx="2535">
                  <c:v>58.213</c:v>
                </c:pt>
                <c:pt idx="2536">
                  <c:v>59.23</c:v>
                </c:pt>
                <c:pt idx="2537">
                  <c:v>60.325</c:v>
                </c:pt>
                <c:pt idx="2538">
                  <c:v>61.084</c:v>
                </c:pt>
                <c:pt idx="2539">
                  <c:v>60.929</c:v>
                </c:pt>
                <c:pt idx="2540">
                  <c:v>58.828</c:v>
                </c:pt>
                <c:pt idx="2541">
                  <c:v>57.825</c:v>
                </c:pt>
                <c:pt idx="2542">
                  <c:v>58.875</c:v>
                </c:pt>
                <c:pt idx="2543">
                  <c:v>60.149</c:v>
                </c:pt>
                <c:pt idx="2544">
                  <c:v>59.218</c:v>
                </c:pt>
                <c:pt idx="2545">
                  <c:v>60.385</c:v>
                </c:pt>
                <c:pt idx="2546">
                  <c:v>58.531</c:v>
                </c:pt>
                <c:pt idx="2547">
                  <c:v>57.776</c:v>
                </c:pt>
                <c:pt idx="2548">
                  <c:v>57.663</c:v>
                </c:pt>
                <c:pt idx="2549">
                  <c:v>57.968</c:v>
                </c:pt>
                <c:pt idx="2550">
                  <c:v>58.705</c:v>
                </c:pt>
                <c:pt idx="2551">
                  <c:v>56.19</c:v>
                </c:pt>
                <c:pt idx="2552">
                  <c:v>56.794</c:v>
                </c:pt>
                <c:pt idx="2553">
                  <c:v>55.771</c:v>
                </c:pt>
                <c:pt idx="2554">
                  <c:v>57.565</c:v>
                </c:pt>
                <c:pt idx="2555">
                  <c:v>56.996</c:v>
                </c:pt>
                <c:pt idx="2556">
                  <c:v>57.976</c:v>
                </c:pt>
                <c:pt idx="2557">
                  <c:v>56.083</c:v>
                </c:pt>
                <c:pt idx="2558">
                  <c:v>57.639</c:v>
                </c:pt>
                <c:pt idx="2559">
                  <c:v>57.589</c:v>
                </c:pt>
                <c:pt idx="2560">
                  <c:v>58.123</c:v>
                </c:pt>
                <c:pt idx="2561">
                  <c:v>59.635</c:v>
                </c:pt>
                <c:pt idx="2562">
                  <c:v>58.106</c:v>
                </c:pt>
                <c:pt idx="2563">
                  <c:v>57.937</c:v>
                </c:pt>
                <c:pt idx="2564">
                  <c:v>58.007</c:v>
                </c:pt>
                <c:pt idx="2565">
                  <c:v>58.845</c:v>
                </c:pt>
                <c:pt idx="2566">
                  <c:v>58.465</c:v>
                </c:pt>
                <c:pt idx="2567">
                  <c:v>59.469</c:v>
                </c:pt>
                <c:pt idx="2568">
                  <c:v>58.343</c:v>
                </c:pt>
                <c:pt idx="2569">
                  <c:v>58.746</c:v>
                </c:pt>
                <c:pt idx="2570">
                  <c:v>59.042</c:v>
                </c:pt>
                <c:pt idx="2571">
                  <c:v>59.177</c:v>
                </c:pt>
                <c:pt idx="2572">
                  <c:v>58.534</c:v>
                </c:pt>
                <c:pt idx="2573">
                  <c:v>58.499</c:v>
                </c:pt>
                <c:pt idx="2574">
                  <c:v>56.34</c:v>
                </c:pt>
                <c:pt idx="2575">
                  <c:v>57.086</c:v>
                </c:pt>
                <c:pt idx="2576">
                  <c:v>55.567</c:v>
                </c:pt>
                <c:pt idx="2577">
                  <c:v>54.644</c:v>
                </c:pt>
                <c:pt idx="2578">
                  <c:v>54.798</c:v>
                </c:pt>
                <c:pt idx="2579">
                  <c:v>54.767</c:v>
                </c:pt>
                <c:pt idx="2580">
                  <c:v>54.925</c:v>
                </c:pt>
                <c:pt idx="2581">
                  <c:v>54.543</c:v>
                </c:pt>
                <c:pt idx="2582">
                  <c:v>53.686</c:v>
                </c:pt>
                <c:pt idx="2583">
                  <c:v>53.66</c:v>
                </c:pt>
                <c:pt idx="2584">
                  <c:v>55.788</c:v>
                </c:pt>
                <c:pt idx="2585">
                  <c:v>56.641</c:v>
                </c:pt>
                <c:pt idx="2586">
                  <c:v>55.912</c:v>
                </c:pt>
                <c:pt idx="2587">
                  <c:v>57.026</c:v>
                </c:pt>
                <c:pt idx="2588">
                  <c:v>54.971</c:v>
                </c:pt>
                <c:pt idx="2589">
                  <c:v>55.356</c:v>
                </c:pt>
                <c:pt idx="2590">
                  <c:v>55.648</c:v>
                </c:pt>
                <c:pt idx="2591">
                  <c:v>55.362</c:v>
                </c:pt>
                <c:pt idx="2592">
                  <c:v>56.275</c:v>
                </c:pt>
                <c:pt idx="2593">
                  <c:v>55.998</c:v>
                </c:pt>
                <c:pt idx="2594">
                  <c:v>54.075</c:v>
                </c:pt>
                <c:pt idx="2595">
                  <c:v>55.13</c:v>
                </c:pt>
                <c:pt idx="2596">
                  <c:v>55.328</c:v>
                </c:pt>
                <c:pt idx="2597">
                  <c:v>56.022</c:v>
                </c:pt>
                <c:pt idx="2598">
                  <c:v>54.753</c:v>
                </c:pt>
                <c:pt idx="2599">
                  <c:v>54.558</c:v>
                </c:pt>
                <c:pt idx="2600">
                  <c:v>54.586</c:v>
                </c:pt>
                <c:pt idx="2601">
                  <c:v>55.197</c:v>
                </c:pt>
                <c:pt idx="2602">
                  <c:v>53.161</c:v>
                </c:pt>
                <c:pt idx="2603">
                  <c:v>52.896</c:v>
                </c:pt>
                <c:pt idx="2604">
                  <c:v>53.737</c:v>
                </c:pt>
                <c:pt idx="2605">
                  <c:v>53.96</c:v>
                </c:pt>
                <c:pt idx="2606">
                  <c:v>53.721</c:v>
                </c:pt>
                <c:pt idx="2607">
                  <c:v>53.992</c:v>
                </c:pt>
                <c:pt idx="2608">
                  <c:v>53.757</c:v>
                </c:pt>
                <c:pt idx="2609">
                  <c:v>56.468</c:v>
                </c:pt>
                <c:pt idx="2610">
                  <c:v>58.159</c:v>
                </c:pt>
                <c:pt idx="2611">
                  <c:v>59.458</c:v>
                </c:pt>
                <c:pt idx="2612">
                  <c:v>57.616</c:v>
                </c:pt>
                <c:pt idx="2613">
                  <c:v>57.16</c:v>
                </c:pt>
                <c:pt idx="2614">
                  <c:v>56.478</c:v>
                </c:pt>
                <c:pt idx="2615">
                  <c:v>56.725</c:v>
                </c:pt>
                <c:pt idx="2616">
                  <c:v>56.834</c:v>
                </c:pt>
                <c:pt idx="2617">
                  <c:v>57.054</c:v>
                </c:pt>
                <c:pt idx="2618">
                  <c:v>57.406</c:v>
                </c:pt>
                <c:pt idx="2619">
                  <c:v>58.334</c:v>
                </c:pt>
                <c:pt idx="2620">
                  <c:v>59.878</c:v>
                </c:pt>
                <c:pt idx="2621">
                  <c:v>60.264</c:v>
                </c:pt>
                <c:pt idx="2622">
                  <c:v>58.567</c:v>
                </c:pt>
                <c:pt idx="2623">
                  <c:v>58.761</c:v>
                </c:pt>
                <c:pt idx="2624">
                  <c:v>57.21</c:v>
                </c:pt>
                <c:pt idx="2625">
                  <c:v>57.739</c:v>
                </c:pt>
                <c:pt idx="2626">
                  <c:v>57.195</c:v>
                </c:pt>
                <c:pt idx="2627">
                  <c:v>56.506</c:v>
                </c:pt>
                <c:pt idx="2628">
                  <c:v>55.227</c:v>
                </c:pt>
                <c:pt idx="2629">
                  <c:v>55.831</c:v>
                </c:pt>
                <c:pt idx="2630">
                  <c:v>56.218</c:v>
                </c:pt>
                <c:pt idx="2631">
                  <c:v>55.853</c:v>
                </c:pt>
                <c:pt idx="2632">
                  <c:v>57.023</c:v>
                </c:pt>
                <c:pt idx="2633">
                  <c:v>57.769</c:v>
                </c:pt>
                <c:pt idx="2634">
                  <c:v>58.387</c:v>
                </c:pt>
                <c:pt idx="2635">
                  <c:v>58.913</c:v>
                </c:pt>
                <c:pt idx="2636">
                  <c:v>57.182</c:v>
                </c:pt>
                <c:pt idx="2637">
                  <c:v>57.563</c:v>
                </c:pt>
                <c:pt idx="2638">
                  <c:v>57.428</c:v>
                </c:pt>
                <c:pt idx="2639">
                  <c:v>58.591</c:v>
                </c:pt>
                <c:pt idx="2640">
                  <c:v>59.227</c:v>
                </c:pt>
                <c:pt idx="2641">
                  <c:v>59.695</c:v>
                </c:pt>
                <c:pt idx="2642">
                  <c:v>59.829</c:v>
                </c:pt>
                <c:pt idx="2643">
                  <c:v>59.258</c:v>
                </c:pt>
                <c:pt idx="2644">
                  <c:v>59.189</c:v>
                </c:pt>
                <c:pt idx="2645">
                  <c:v>59.548</c:v>
                </c:pt>
                <c:pt idx="2646">
                  <c:v>58.748</c:v>
                </c:pt>
                <c:pt idx="2647">
                  <c:v>57.537</c:v>
                </c:pt>
                <c:pt idx="2648">
                  <c:v>57.731</c:v>
                </c:pt>
                <c:pt idx="2649">
                  <c:v>56.964</c:v>
                </c:pt>
                <c:pt idx="2650">
                  <c:v>56.895</c:v>
                </c:pt>
                <c:pt idx="2651">
                  <c:v>56.853</c:v>
                </c:pt>
                <c:pt idx="2652">
                  <c:v>56.926</c:v>
                </c:pt>
                <c:pt idx="2653">
                  <c:v>56.485</c:v>
                </c:pt>
                <c:pt idx="2654">
                  <c:v>57.373</c:v>
                </c:pt>
                <c:pt idx="2655">
                  <c:v>59.101</c:v>
                </c:pt>
                <c:pt idx="2656">
                  <c:v>56.449</c:v>
                </c:pt>
                <c:pt idx="2657">
                  <c:v>62.283</c:v>
                </c:pt>
                <c:pt idx="2658">
                  <c:v>59.155</c:v>
                </c:pt>
                <c:pt idx="2659">
                  <c:v>58.402</c:v>
                </c:pt>
                <c:pt idx="2660">
                  <c:v>58.458</c:v>
                </c:pt>
                <c:pt idx="2661">
                  <c:v>58.765</c:v>
                </c:pt>
                <c:pt idx="2662">
                  <c:v>58.577</c:v>
                </c:pt>
                <c:pt idx="2663">
                  <c:v>59.034</c:v>
                </c:pt>
                <c:pt idx="2664">
                  <c:v>58.048</c:v>
                </c:pt>
                <c:pt idx="2665">
                  <c:v>58.568</c:v>
                </c:pt>
                <c:pt idx="2666">
                  <c:v>57.753</c:v>
                </c:pt>
                <c:pt idx="2667">
                  <c:v>57.797</c:v>
                </c:pt>
                <c:pt idx="2668">
                  <c:v>57.329</c:v>
                </c:pt>
                <c:pt idx="2669">
                  <c:v>58.38</c:v>
                </c:pt>
                <c:pt idx="2670">
                  <c:v>57.064</c:v>
                </c:pt>
                <c:pt idx="2671">
                  <c:v>56.839</c:v>
                </c:pt>
                <c:pt idx="2672">
                  <c:v>55.462</c:v>
                </c:pt>
                <c:pt idx="2673">
                  <c:v>54.422</c:v>
                </c:pt>
                <c:pt idx="2674">
                  <c:v>54.833</c:v>
                </c:pt>
                <c:pt idx="2675">
                  <c:v>54.862</c:v>
                </c:pt>
                <c:pt idx="2676">
                  <c:v>54.094</c:v>
                </c:pt>
                <c:pt idx="2677">
                  <c:v>54.341</c:v>
                </c:pt>
                <c:pt idx="2678">
                  <c:v>53.989</c:v>
                </c:pt>
                <c:pt idx="2679">
                  <c:v>53.837</c:v>
                </c:pt>
                <c:pt idx="2680">
                  <c:v>55.09</c:v>
                </c:pt>
                <c:pt idx="2681">
                  <c:v>55.664</c:v>
                </c:pt>
                <c:pt idx="2682">
                  <c:v>56.328</c:v>
                </c:pt>
                <c:pt idx="2683">
                  <c:v>57.678</c:v>
                </c:pt>
                <c:pt idx="2684">
                  <c:v>57.022</c:v>
                </c:pt>
                <c:pt idx="2685">
                  <c:v>55.405</c:v>
                </c:pt>
                <c:pt idx="2686">
                  <c:v>55.976</c:v>
                </c:pt>
                <c:pt idx="2687">
                  <c:v>56.758</c:v>
                </c:pt>
                <c:pt idx="2688">
                  <c:v>56.261</c:v>
                </c:pt>
                <c:pt idx="2689">
                  <c:v>55.95</c:v>
                </c:pt>
                <c:pt idx="2690">
                  <c:v>55.913</c:v>
                </c:pt>
                <c:pt idx="2691">
                  <c:v>55.844</c:v>
                </c:pt>
                <c:pt idx="2692">
                  <c:v>55.76</c:v>
                </c:pt>
                <c:pt idx="2693">
                  <c:v>56.208</c:v>
                </c:pt>
                <c:pt idx="2694">
                  <c:v>55.563</c:v>
                </c:pt>
                <c:pt idx="2695">
                  <c:v>54.371</c:v>
                </c:pt>
                <c:pt idx="2696">
                  <c:v>48.969</c:v>
                </c:pt>
                <c:pt idx="2697">
                  <c:v>50.908</c:v>
                </c:pt>
                <c:pt idx="2698">
                  <c:v>50.456</c:v>
                </c:pt>
                <c:pt idx="2699">
                  <c:v>54.623</c:v>
                </c:pt>
                <c:pt idx="2700">
                  <c:v>56.067</c:v>
                </c:pt>
                <c:pt idx="2701">
                  <c:v>56.403</c:v>
                </c:pt>
                <c:pt idx="2702">
                  <c:v>44.692</c:v>
                </c:pt>
                <c:pt idx="2703">
                  <c:v>52.749</c:v>
                </c:pt>
                <c:pt idx="2704">
                  <c:v>51.888</c:v>
                </c:pt>
                <c:pt idx="2705">
                  <c:v>57.113</c:v>
                </c:pt>
                <c:pt idx="2706">
                  <c:v>58.024</c:v>
                </c:pt>
                <c:pt idx="2707">
                  <c:v>57.085</c:v>
                </c:pt>
                <c:pt idx="2708">
                  <c:v>57.061</c:v>
                </c:pt>
                <c:pt idx="2709">
                  <c:v>59.887</c:v>
                </c:pt>
                <c:pt idx="2710">
                  <c:v>60.211</c:v>
                </c:pt>
                <c:pt idx="2711">
                  <c:v>58.744</c:v>
                </c:pt>
                <c:pt idx="2712">
                  <c:v>58.692</c:v>
                </c:pt>
                <c:pt idx="2713">
                  <c:v>57.749</c:v>
                </c:pt>
                <c:pt idx="2714">
                  <c:v>57.7</c:v>
                </c:pt>
                <c:pt idx="2715">
                  <c:v>59.048</c:v>
                </c:pt>
                <c:pt idx="2716">
                  <c:v>59.109</c:v>
                </c:pt>
                <c:pt idx="2717">
                  <c:v>57.396</c:v>
                </c:pt>
                <c:pt idx="2718">
                  <c:v>56.046</c:v>
                </c:pt>
                <c:pt idx="2719">
                  <c:v>55.196</c:v>
                </c:pt>
                <c:pt idx="2720">
                  <c:v>55.376</c:v>
                </c:pt>
                <c:pt idx="2721">
                  <c:v>57.522</c:v>
                </c:pt>
                <c:pt idx="2722">
                  <c:v>57.554</c:v>
                </c:pt>
                <c:pt idx="2723">
                  <c:v>58.312</c:v>
                </c:pt>
                <c:pt idx="2724">
                  <c:v>58.463</c:v>
                </c:pt>
                <c:pt idx="2725">
                  <c:v>57.431</c:v>
                </c:pt>
                <c:pt idx="2726">
                  <c:v>57.406</c:v>
                </c:pt>
                <c:pt idx="2727">
                  <c:v>58.018</c:v>
                </c:pt>
                <c:pt idx="2728">
                  <c:v>58.732</c:v>
                </c:pt>
                <c:pt idx="2729">
                  <c:v>58.011</c:v>
                </c:pt>
                <c:pt idx="2730">
                  <c:v>58.348</c:v>
                </c:pt>
                <c:pt idx="2731">
                  <c:v>59.564</c:v>
                </c:pt>
                <c:pt idx="2732">
                  <c:v>59.045</c:v>
                </c:pt>
                <c:pt idx="2733">
                  <c:v>56.442</c:v>
                </c:pt>
                <c:pt idx="2734">
                  <c:v>56.082</c:v>
                </c:pt>
                <c:pt idx="2735">
                  <c:v>55.904</c:v>
                </c:pt>
                <c:pt idx="2736">
                  <c:v>55.459</c:v>
                </c:pt>
                <c:pt idx="2737">
                  <c:v>56.04</c:v>
                </c:pt>
                <c:pt idx="2738">
                  <c:v>55.848</c:v>
                </c:pt>
                <c:pt idx="2739">
                  <c:v>56.843</c:v>
                </c:pt>
                <c:pt idx="2740">
                  <c:v>57.312</c:v>
                </c:pt>
                <c:pt idx="2741">
                  <c:v>55.094</c:v>
                </c:pt>
                <c:pt idx="2742">
                  <c:v>55.279</c:v>
                </c:pt>
                <c:pt idx="2743">
                  <c:v>56.539</c:v>
                </c:pt>
                <c:pt idx="2744">
                  <c:v>55.889</c:v>
                </c:pt>
                <c:pt idx="2745">
                  <c:v>56.147</c:v>
                </c:pt>
                <c:pt idx="2746">
                  <c:v>55.565</c:v>
                </c:pt>
                <c:pt idx="2747">
                  <c:v>55.282</c:v>
                </c:pt>
                <c:pt idx="2748">
                  <c:v>56.716</c:v>
                </c:pt>
                <c:pt idx="2749">
                  <c:v>57.787</c:v>
                </c:pt>
                <c:pt idx="2750">
                  <c:v>59.747</c:v>
                </c:pt>
                <c:pt idx="2751">
                  <c:v>60.651</c:v>
                </c:pt>
                <c:pt idx="2752">
                  <c:v>60.426</c:v>
                </c:pt>
                <c:pt idx="2753">
                  <c:v>59.983</c:v>
                </c:pt>
                <c:pt idx="2754">
                  <c:v>59.701</c:v>
                </c:pt>
                <c:pt idx="2755">
                  <c:v>58.81</c:v>
                </c:pt>
                <c:pt idx="2756">
                  <c:v>57.745</c:v>
                </c:pt>
                <c:pt idx="2757">
                  <c:v>58.86</c:v>
                </c:pt>
                <c:pt idx="2758">
                  <c:v>59.942</c:v>
                </c:pt>
                <c:pt idx="2759">
                  <c:v>59.512</c:v>
                </c:pt>
                <c:pt idx="2760">
                  <c:v>59.547</c:v>
                </c:pt>
                <c:pt idx="2761">
                  <c:v>58.611</c:v>
                </c:pt>
                <c:pt idx="2762">
                  <c:v>59.036</c:v>
                </c:pt>
                <c:pt idx="2763">
                  <c:v>59.148</c:v>
                </c:pt>
                <c:pt idx="2764">
                  <c:v>59.573</c:v>
                </c:pt>
                <c:pt idx="2765">
                  <c:v>58.91</c:v>
                </c:pt>
                <c:pt idx="2766">
                  <c:v>59.152</c:v>
                </c:pt>
                <c:pt idx="2767">
                  <c:v>56.999</c:v>
                </c:pt>
                <c:pt idx="2768">
                  <c:v>55.839</c:v>
                </c:pt>
                <c:pt idx="2769">
                  <c:v>54.951</c:v>
                </c:pt>
                <c:pt idx="2770">
                  <c:v>57.008</c:v>
                </c:pt>
                <c:pt idx="2771">
                  <c:v>54.928</c:v>
                </c:pt>
                <c:pt idx="2772">
                  <c:v>56.894</c:v>
                </c:pt>
                <c:pt idx="2773">
                  <c:v>58.035</c:v>
                </c:pt>
                <c:pt idx="2774">
                  <c:v>57.419</c:v>
                </c:pt>
                <c:pt idx="2775">
                  <c:v>57.788</c:v>
                </c:pt>
                <c:pt idx="2776">
                  <c:v>58.002</c:v>
                </c:pt>
                <c:pt idx="2777">
                  <c:v>58.705</c:v>
                </c:pt>
                <c:pt idx="2778">
                  <c:v>57.826</c:v>
                </c:pt>
                <c:pt idx="2779">
                  <c:v>56.881</c:v>
                </c:pt>
                <c:pt idx="2780">
                  <c:v>57.788</c:v>
                </c:pt>
                <c:pt idx="2781">
                  <c:v>57.984</c:v>
                </c:pt>
                <c:pt idx="2782">
                  <c:v>58.31</c:v>
                </c:pt>
                <c:pt idx="2783">
                  <c:v>58.287</c:v>
                </c:pt>
                <c:pt idx="2784">
                  <c:v>56.745</c:v>
                </c:pt>
                <c:pt idx="2785">
                  <c:v>57.294</c:v>
                </c:pt>
                <c:pt idx="2786">
                  <c:v>57.116</c:v>
                </c:pt>
                <c:pt idx="2787">
                  <c:v>57.465</c:v>
                </c:pt>
                <c:pt idx="2788">
                  <c:v>57.117</c:v>
                </c:pt>
                <c:pt idx="2789">
                  <c:v>57.107</c:v>
                </c:pt>
                <c:pt idx="2790">
                  <c:v>57.194</c:v>
                </c:pt>
                <c:pt idx="2791">
                  <c:v>55.668</c:v>
                </c:pt>
                <c:pt idx="2792">
                  <c:v>57.013</c:v>
                </c:pt>
                <c:pt idx="2793">
                  <c:v>56.384</c:v>
                </c:pt>
                <c:pt idx="2794">
                  <c:v>56.099</c:v>
                </c:pt>
                <c:pt idx="2795">
                  <c:v>55.818</c:v>
                </c:pt>
                <c:pt idx="2796">
                  <c:v>58.627</c:v>
                </c:pt>
                <c:pt idx="2797">
                  <c:v>59.242</c:v>
                </c:pt>
                <c:pt idx="2798">
                  <c:v>56.202</c:v>
                </c:pt>
                <c:pt idx="2799">
                  <c:v>54.716</c:v>
                </c:pt>
                <c:pt idx="2800">
                  <c:v>54.482</c:v>
                </c:pt>
                <c:pt idx="2801">
                  <c:v>55.431</c:v>
                </c:pt>
                <c:pt idx="2802">
                  <c:v>54.86</c:v>
                </c:pt>
                <c:pt idx="2803">
                  <c:v>55.913</c:v>
                </c:pt>
                <c:pt idx="2804">
                  <c:v>56.947</c:v>
                </c:pt>
                <c:pt idx="2805">
                  <c:v>56.467</c:v>
                </c:pt>
                <c:pt idx="2806">
                  <c:v>57.335</c:v>
                </c:pt>
                <c:pt idx="2807">
                  <c:v>57.393</c:v>
                </c:pt>
                <c:pt idx="2808">
                  <c:v>56.151</c:v>
                </c:pt>
                <c:pt idx="2809">
                  <c:v>56.387</c:v>
                </c:pt>
                <c:pt idx="2810">
                  <c:v>56.155</c:v>
                </c:pt>
                <c:pt idx="2811">
                  <c:v>56.268</c:v>
                </c:pt>
                <c:pt idx="2812">
                  <c:v>55.743</c:v>
                </c:pt>
                <c:pt idx="2813">
                  <c:v>54.438</c:v>
                </c:pt>
                <c:pt idx="2814">
                  <c:v>53.775</c:v>
                </c:pt>
                <c:pt idx="2815">
                  <c:v>53.707</c:v>
                </c:pt>
                <c:pt idx="2816">
                  <c:v>54.609</c:v>
                </c:pt>
                <c:pt idx="2817">
                  <c:v>54.69</c:v>
                </c:pt>
                <c:pt idx="2818">
                  <c:v>53.785</c:v>
                </c:pt>
                <c:pt idx="2819">
                  <c:v>54.261</c:v>
                </c:pt>
                <c:pt idx="2820">
                  <c:v>53.952</c:v>
                </c:pt>
                <c:pt idx="2821">
                  <c:v>53.769</c:v>
                </c:pt>
                <c:pt idx="2822">
                  <c:v>54.134</c:v>
                </c:pt>
                <c:pt idx="2823">
                  <c:v>53.804</c:v>
                </c:pt>
                <c:pt idx="2824">
                  <c:v>53.722</c:v>
                </c:pt>
                <c:pt idx="2825">
                  <c:v>54.127</c:v>
                </c:pt>
                <c:pt idx="2826">
                  <c:v>54.68</c:v>
                </c:pt>
                <c:pt idx="2827">
                  <c:v>54.761</c:v>
                </c:pt>
                <c:pt idx="2828">
                  <c:v>53.405</c:v>
                </c:pt>
                <c:pt idx="2829">
                  <c:v>53.597</c:v>
                </c:pt>
                <c:pt idx="2830">
                  <c:v>53.305</c:v>
                </c:pt>
                <c:pt idx="2831">
                  <c:v>53.594</c:v>
                </c:pt>
                <c:pt idx="2832">
                  <c:v>54.672</c:v>
                </c:pt>
                <c:pt idx="2833">
                  <c:v>54.792</c:v>
                </c:pt>
                <c:pt idx="2834">
                  <c:v>54.953</c:v>
                </c:pt>
                <c:pt idx="2835">
                  <c:v>54.054</c:v>
                </c:pt>
                <c:pt idx="2836">
                  <c:v>54.42</c:v>
                </c:pt>
                <c:pt idx="2837">
                  <c:v>54.227</c:v>
                </c:pt>
                <c:pt idx="2838">
                  <c:v>52.892</c:v>
                </c:pt>
                <c:pt idx="2839">
                  <c:v>51.999</c:v>
                </c:pt>
                <c:pt idx="2840">
                  <c:v>54.687</c:v>
                </c:pt>
                <c:pt idx="2841">
                  <c:v>55.134</c:v>
                </c:pt>
                <c:pt idx="2842">
                  <c:v>55.464</c:v>
                </c:pt>
                <c:pt idx="2843">
                  <c:v>55.118</c:v>
                </c:pt>
                <c:pt idx="2844">
                  <c:v>56.433</c:v>
                </c:pt>
                <c:pt idx="2845">
                  <c:v>57.37</c:v>
                </c:pt>
                <c:pt idx="2846">
                  <c:v>55.67</c:v>
                </c:pt>
                <c:pt idx="2847">
                  <c:v>57.732</c:v>
                </c:pt>
                <c:pt idx="2848">
                  <c:v>58.947</c:v>
                </c:pt>
                <c:pt idx="2849">
                  <c:v>58.804</c:v>
                </c:pt>
                <c:pt idx="2850">
                  <c:v>60.17</c:v>
                </c:pt>
                <c:pt idx="2851">
                  <c:v>60.918</c:v>
                </c:pt>
                <c:pt idx="2852">
                  <c:v>60.682</c:v>
                </c:pt>
                <c:pt idx="2853">
                  <c:v>61.703</c:v>
                </c:pt>
                <c:pt idx="2854">
                  <c:v>62.374</c:v>
                </c:pt>
                <c:pt idx="2855">
                  <c:v>62.813</c:v>
                </c:pt>
                <c:pt idx="2856">
                  <c:v>60.538</c:v>
                </c:pt>
                <c:pt idx="2857">
                  <c:v>61.23</c:v>
                </c:pt>
                <c:pt idx="2858">
                  <c:v>61.865</c:v>
                </c:pt>
                <c:pt idx="2859">
                  <c:v>61.107</c:v>
                </c:pt>
                <c:pt idx="2860">
                  <c:v>60.965</c:v>
                </c:pt>
                <c:pt idx="2861">
                  <c:v>59.935</c:v>
                </c:pt>
                <c:pt idx="2862">
                  <c:v>57.084</c:v>
                </c:pt>
                <c:pt idx="2863">
                  <c:v>63.446</c:v>
                </c:pt>
                <c:pt idx="2864">
                  <c:v>66.681</c:v>
                </c:pt>
                <c:pt idx="2865">
                  <c:v>61.489</c:v>
                </c:pt>
                <c:pt idx="2866">
                  <c:v>55.894</c:v>
                </c:pt>
                <c:pt idx="2867">
                  <c:v>48.83</c:v>
                </c:pt>
                <c:pt idx="2868">
                  <c:v>55.229</c:v>
                </c:pt>
                <c:pt idx="2869">
                  <c:v>51.011</c:v>
                </c:pt>
                <c:pt idx="2870">
                  <c:v>52.23</c:v>
                </c:pt>
                <c:pt idx="2871">
                  <c:v>53.39</c:v>
                </c:pt>
                <c:pt idx="2872">
                  <c:v>63.408</c:v>
                </c:pt>
                <c:pt idx="2873">
                  <c:v>74.057</c:v>
                </c:pt>
                <c:pt idx="2874">
                  <c:v>71.127</c:v>
                </c:pt>
                <c:pt idx="2875">
                  <c:v>69.889</c:v>
                </c:pt>
                <c:pt idx="2876">
                  <c:v>51.354</c:v>
                </c:pt>
                <c:pt idx="2877">
                  <c:v>52.191</c:v>
                </c:pt>
                <c:pt idx="2878">
                  <c:v>51.951</c:v>
                </c:pt>
                <c:pt idx="2879">
                  <c:v>50.156</c:v>
                </c:pt>
                <c:pt idx="2880">
                  <c:v>53.037</c:v>
                </c:pt>
                <c:pt idx="2881">
                  <c:v>53.651</c:v>
                </c:pt>
                <c:pt idx="2882">
                  <c:v>54.609</c:v>
                </c:pt>
                <c:pt idx="2883">
                  <c:v>54.43</c:v>
                </c:pt>
                <c:pt idx="2884">
                  <c:v>62.051</c:v>
                </c:pt>
                <c:pt idx="2885">
                  <c:v>61.861</c:v>
                </c:pt>
                <c:pt idx="2886">
                  <c:v>61.684</c:v>
                </c:pt>
                <c:pt idx="2887">
                  <c:v>62.502</c:v>
                </c:pt>
                <c:pt idx="2888">
                  <c:v>67.574</c:v>
                </c:pt>
                <c:pt idx="2889">
                  <c:v>48.346</c:v>
                </c:pt>
                <c:pt idx="2890">
                  <c:v>51.521</c:v>
                </c:pt>
                <c:pt idx="2891">
                  <c:v>48.464</c:v>
                </c:pt>
                <c:pt idx="2892">
                  <c:v>48.238</c:v>
                </c:pt>
                <c:pt idx="2893">
                  <c:v>64.342</c:v>
                </c:pt>
                <c:pt idx="2894">
                  <c:v>66.485</c:v>
                </c:pt>
                <c:pt idx="2895">
                  <c:v>45.592</c:v>
                </c:pt>
                <c:pt idx="2896">
                  <c:v>55.178</c:v>
                </c:pt>
                <c:pt idx="2897">
                  <c:v>61.755</c:v>
                </c:pt>
                <c:pt idx="2898">
                  <c:v>57.49</c:v>
                </c:pt>
                <c:pt idx="2899">
                  <c:v>56.86</c:v>
                </c:pt>
                <c:pt idx="2900">
                  <c:v>56.215</c:v>
                </c:pt>
                <c:pt idx="2901">
                  <c:v>54.864</c:v>
                </c:pt>
                <c:pt idx="2902">
                  <c:v>55.824</c:v>
                </c:pt>
                <c:pt idx="2903">
                  <c:v>54.182</c:v>
                </c:pt>
                <c:pt idx="2904">
                  <c:v>52.758</c:v>
                </c:pt>
                <c:pt idx="2905">
                  <c:v>54.439</c:v>
                </c:pt>
                <c:pt idx="2906">
                  <c:v>54.505</c:v>
                </c:pt>
                <c:pt idx="2907">
                  <c:v>54.469</c:v>
                </c:pt>
                <c:pt idx="2908">
                  <c:v>53.837</c:v>
                </c:pt>
                <c:pt idx="2909">
                  <c:v>54.05</c:v>
                </c:pt>
                <c:pt idx="2910">
                  <c:v>55.048</c:v>
                </c:pt>
                <c:pt idx="2911">
                  <c:v>57.095</c:v>
                </c:pt>
                <c:pt idx="2912">
                  <c:v>55.621</c:v>
                </c:pt>
                <c:pt idx="2913">
                  <c:v>55.027</c:v>
                </c:pt>
                <c:pt idx="2914">
                  <c:v>53.901</c:v>
                </c:pt>
                <c:pt idx="2915">
                  <c:v>55.792</c:v>
                </c:pt>
                <c:pt idx="2916">
                  <c:v>55.684</c:v>
                </c:pt>
                <c:pt idx="2917">
                  <c:v>53.98</c:v>
                </c:pt>
                <c:pt idx="2918">
                  <c:v>51.091</c:v>
                </c:pt>
                <c:pt idx="2919">
                  <c:v>54.871</c:v>
                </c:pt>
                <c:pt idx="2920">
                  <c:v>56.205</c:v>
                </c:pt>
                <c:pt idx="2921">
                  <c:v>55.831</c:v>
                </c:pt>
                <c:pt idx="2922">
                  <c:v>51.476</c:v>
                </c:pt>
                <c:pt idx="2923">
                  <c:v>49.847</c:v>
                </c:pt>
                <c:pt idx="2924">
                  <c:v>54.862</c:v>
                </c:pt>
                <c:pt idx="2925">
                  <c:v>55.821</c:v>
                </c:pt>
                <c:pt idx="2926">
                  <c:v>55.004</c:v>
                </c:pt>
                <c:pt idx="2927">
                  <c:v>56.64</c:v>
                </c:pt>
                <c:pt idx="2928">
                  <c:v>55.615</c:v>
                </c:pt>
                <c:pt idx="2929">
                  <c:v>56.254</c:v>
                </c:pt>
                <c:pt idx="2930">
                  <c:v>59.298</c:v>
                </c:pt>
                <c:pt idx="2931">
                  <c:v>58.35</c:v>
                </c:pt>
                <c:pt idx="2932">
                  <c:v>57.253</c:v>
                </c:pt>
                <c:pt idx="2933">
                  <c:v>59.522</c:v>
                </c:pt>
                <c:pt idx="2934">
                  <c:v>61.26</c:v>
                </c:pt>
                <c:pt idx="2935">
                  <c:v>59.524</c:v>
                </c:pt>
                <c:pt idx="2936">
                  <c:v>59.023</c:v>
                </c:pt>
                <c:pt idx="2937">
                  <c:v>59.391</c:v>
                </c:pt>
                <c:pt idx="2938">
                  <c:v>58.417</c:v>
                </c:pt>
                <c:pt idx="2939">
                  <c:v>58.307</c:v>
                </c:pt>
                <c:pt idx="2940">
                  <c:v>53.226</c:v>
                </c:pt>
                <c:pt idx="2941">
                  <c:v>55.813</c:v>
                </c:pt>
                <c:pt idx="2942">
                  <c:v>57.262</c:v>
                </c:pt>
                <c:pt idx="2943">
                  <c:v>55.685</c:v>
                </c:pt>
                <c:pt idx="2944">
                  <c:v>55.059</c:v>
                </c:pt>
                <c:pt idx="2945">
                  <c:v>56.304</c:v>
                </c:pt>
                <c:pt idx="2946">
                  <c:v>55.654</c:v>
                </c:pt>
                <c:pt idx="2947">
                  <c:v>55.87</c:v>
                </c:pt>
                <c:pt idx="2948">
                  <c:v>55.147</c:v>
                </c:pt>
                <c:pt idx="2949">
                  <c:v>55.47</c:v>
                </c:pt>
                <c:pt idx="2950">
                  <c:v>55.137</c:v>
                </c:pt>
                <c:pt idx="2951">
                  <c:v>55.561</c:v>
                </c:pt>
                <c:pt idx="2952">
                  <c:v>55.363</c:v>
                </c:pt>
                <c:pt idx="2953">
                  <c:v>56.244</c:v>
                </c:pt>
                <c:pt idx="2954">
                  <c:v>57.267</c:v>
                </c:pt>
                <c:pt idx="2955">
                  <c:v>56.185</c:v>
                </c:pt>
                <c:pt idx="2956">
                  <c:v>54.866</c:v>
                </c:pt>
                <c:pt idx="2957">
                  <c:v>52.639</c:v>
                </c:pt>
                <c:pt idx="2958">
                  <c:v>56.294</c:v>
                </c:pt>
                <c:pt idx="2959">
                  <c:v>59.157</c:v>
                </c:pt>
                <c:pt idx="2960">
                  <c:v>58.717</c:v>
                </c:pt>
                <c:pt idx="2961">
                  <c:v>59.684</c:v>
                </c:pt>
                <c:pt idx="2962">
                  <c:v>58.916</c:v>
                </c:pt>
                <c:pt idx="2963">
                  <c:v>58.603</c:v>
                </c:pt>
                <c:pt idx="2964">
                  <c:v>58.481</c:v>
                </c:pt>
                <c:pt idx="2965">
                  <c:v>56.937</c:v>
                </c:pt>
                <c:pt idx="2966">
                  <c:v>55.975</c:v>
                </c:pt>
                <c:pt idx="2967">
                  <c:v>55.828</c:v>
                </c:pt>
                <c:pt idx="2968">
                  <c:v>54.757</c:v>
                </c:pt>
                <c:pt idx="2969">
                  <c:v>52.59</c:v>
                </c:pt>
                <c:pt idx="2970">
                  <c:v>53.182</c:v>
                </c:pt>
                <c:pt idx="2971">
                  <c:v>55.539</c:v>
                </c:pt>
                <c:pt idx="2972">
                  <c:v>57.45</c:v>
                </c:pt>
                <c:pt idx="2973">
                  <c:v>56.591</c:v>
                </c:pt>
                <c:pt idx="2974">
                  <c:v>55.636</c:v>
                </c:pt>
                <c:pt idx="2975">
                  <c:v>55.069</c:v>
                </c:pt>
                <c:pt idx="2976">
                  <c:v>57.197</c:v>
                </c:pt>
                <c:pt idx="2977">
                  <c:v>53.823</c:v>
                </c:pt>
                <c:pt idx="2978">
                  <c:v>54.312</c:v>
                </c:pt>
                <c:pt idx="2979">
                  <c:v>53.707</c:v>
                </c:pt>
                <c:pt idx="2980">
                  <c:v>55.05</c:v>
                </c:pt>
                <c:pt idx="2981">
                  <c:v>51.306</c:v>
                </c:pt>
                <c:pt idx="2982">
                  <c:v>51.021</c:v>
                </c:pt>
                <c:pt idx="2983">
                  <c:v>54.884</c:v>
                </c:pt>
                <c:pt idx="2984">
                  <c:v>57.496</c:v>
                </c:pt>
                <c:pt idx="2985">
                  <c:v>52.016</c:v>
                </c:pt>
                <c:pt idx="2986">
                  <c:v>54.374</c:v>
                </c:pt>
                <c:pt idx="2987">
                  <c:v>53.693</c:v>
                </c:pt>
                <c:pt idx="2988">
                  <c:v>53.073</c:v>
                </c:pt>
                <c:pt idx="2989">
                  <c:v>53.968</c:v>
                </c:pt>
                <c:pt idx="2990">
                  <c:v>52.836</c:v>
                </c:pt>
                <c:pt idx="2991">
                  <c:v>52.705</c:v>
                </c:pt>
                <c:pt idx="2992">
                  <c:v>51.736</c:v>
                </c:pt>
                <c:pt idx="2993">
                  <c:v>49.616</c:v>
                </c:pt>
                <c:pt idx="2994">
                  <c:v>56.405</c:v>
                </c:pt>
                <c:pt idx="2995">
                  <c:v>54.259</c:v>
                </c:pt>
                <c:pt idx="2996">
                  <c:v>53.728</c:v>
                </c:pt>
                <c:pt idx="2997">
                  <c:v>56.18</c:v>
                </c:pt>
                <c:pt idx="2998">
                  <c:v>53.726</c:v>
                </c:pt>
                <c:pt idx="2999">
                  <c:v>55.079</c:v>
                </c:pt>
                <c:pt idx="3000">
                  <c:v>55.92</c:v>
                </c:pt>
                <c:pt idx="3001">
                  <c:v>54.029</c:v>
                </c:pt>
                <c:pt idx="3002">
                  <c:v>53.656</c:v>
                </c:pt>
                <c:pt idx="3003">
                  <c:v>55.334</c:v>
                </c:pt>
                <c:pt idx="3004">
                  <c:v>56.285</c:v>
                </c:pt>
                <c:pt idx="3005">
                  <c:v>58.246</c:v>
                </c:pt>
                <c:pt idx="3006">
                  <c:v>53.571</c:v>
                </c:pt>
                <c:pt idx="3007">
                  <c:v>53.007</c:v>
                </c:pt>
                <c:pt idx="3008">
                  <c:v>52.626</c:v>
                </c:pt>
                <c:pt idx="3009">
                  <c:v>54</c:v>
                </c:pt>
                <c:pt idx="3010">
                  <c:v>56.236</c:v>
                </c:pt>
                <c:pt idx="3011">
                  <c:v>55.688</c:v>
                </c:pt>
                <c:pt idx="3012">
                  <c:v>56.179</c:v>
                </c:pt>
                <c:pt idx="3013">
                  <c:v>58.439</c:v>
                </c:pt>
                <c:pt idx="3014">
                  <c:v>58.452</c:v>
                </c:pt>
                <c:pt idx="3015">
                  <c:v>59.367</c:v>
                </c:pt>
                <c:pt idx="3016">
                  <c:v>56.519</c:v>
                </c:pt>
                <c:pt idx="3017">
                  <c:v>54.141</c:v>
                </c:pt>
                <c:pt idx="3018">
                  <c:v>55.889</c:v>
                </c:pt>
                <c:pt idx="3019">
                  <c:v>55.01</c:v>
                </c:pt>
                <c:pt idx="3020">
                  <c:v>54.616</c:v>
                </c:pt>
                <c:pt idx="3021">
                  <c:v>56.629</c:v>
                </c:pt>
                <c:pt idx="3022">
                  <c:v>58.011</c:v>
                </c:pt>
                <c:pt idx="3023">
                  <c:v>53.831</c:v>
                </c:pt>
                <c:pt idx="3024">
                  <c:v>50.606</c:v>
                </c:pt>
                <c:pt idx="3025">
                  <c:v>50.42</c:v>
                </c:pt>
                <c:pt idx="3026">
                  <c:v>50.029</c:v>
                </c:pt>
                <c:pt idx="3027">
                  <c:v>54.158</c:v>
                </c:pt>
                <c:pt idx="3028">
                  <c:v>61.998</c:v>
                </c:pt>
                <c:pt idx="3029">
                  <c:v>58.214</c:v>
                </c:pt>
                <c:pt idx="3030">
                  <c:v>56.015</c:v>
                </c:pt>
                <c:pt idx="3031">
                  <c:v>57.568</c:v>
                </c:pt>
                <c:pt idx="3032">
                  <c:v>55.286</c:v>
                </c:pt>
                <c:pt idx="3033">
                  <c:v>54.68</c:v>
                </c:pt>
                <c:pt idx="3034">
                  <c:v>58.653</c:v>
                </c:pt>
                <c:pt idx="3035">
                  <c:v>58.774</c:v>
                </c:pt>
                <c:pt idx="3036">
                  <c:v>57.344</c:v>
                </c:pt>
                <c:pt idx="3037">
                  <c:v>56.719</c:v>
                </c:pt>
                <c:pt idx="3038">
                  <c:v>49.341</c:v>
                </c:pt>
                <c:pt idx="3039">
                  <c:v>68.842</c:v>
                </c:pt>
                <c:pt idx="3040">
                  <c:v>35.111</c:v>
                </c:pt>
                <c:pt idx="3041">
                  <c:v>50.065</c:v>
                </c:pt>
                <c:pt idx="3042">
                  <c:v>52.563</c:v>
                </c:pt>
                <c:pt idx="3043">
                  <c:v>50.585</c:v>
                </c:pt>
                <c:pt idx="3044">
                  <c:v>49.828</c:v>
                </c:pt>
                <c:pt idx="3045">
                  <c:v>51.066</c:v>
                </c:pt>
                <c:pt idx="3046">
                  <c:v>55.669</c:v>
                </c:pt>
                <c:pt idx="3047">
                  <c:v>53.832</c:v>
                </c:pt>
                <c:pt idx="3048">
                  <c:v>61.849</c:v>
                </c:pt>
                <c:pt idx="3049">
                  <c:v>61.893</c:v>
                </c:pt>
                <c:pt idx="3050">
                  <c:v>56.311</c:v>
                </c:pt>
                <c:pt idx="3051">
                  <c:v>49.491</c:v>
                </c:pt>
                <c:pt idx="3052">
                  <c:v>56.278</c:v>
                </c:pt>
                <c:pt idx="3053">
                  <c:v>61.114</c:v>
                </c:pt>
                <c:pt idx="3054">
                  <c:v>63.196</c:v>
                </c:pt>
                <c:pt idx="3055">
                  <c:v>63.706</c:v>
                </c:pt>
                <c:pt idx="3056">
                  <c:v>61.663</c:v>
                </c:pt>
                <c:pt idx="3057">
                  <c:v>58.283</c:v>
                </c:pt>
                <c:pt idx="3058">
                  <c:v>58.683</c:v>
                </c:pt>
                <c:pt idx="3059">
                  <c:v>55.825</c:v>
                </c:pt>
                <c:pt idx="3060">
                  <c:v>50.52</c:v>
                </c:pt>
                <c:pt idx="3061">
                  <c:v>51.555</c:v>
                </c:pt>
                <c:pt idx="3062">
                  <c:v>51.598</c:v>
                </c:pt>
                <c:pt idx="3063">
                  <c:v>52.405</c:v>
                </c:pt>
                <c:pt idx="3064">
                  <c:v>52.216</c:v>
                </c:pt>
                <c:pt idx="3065">
                  <c:v>52.354</c:v>
                </c:pt>
                <c:pt idx="3066">
                  <c:v>53.527</c:v>
                </c:pt>
                <c:pt idx="3067">
                  <c:v>53.3</c:v>
                </c:pt>
                <c:pt idx="3068">
                  <c:v>53.247</c:v>
                </c:pt>
                <c:pt idx="3069">
                  <c:v>50.955</c:v>
                </c:pt>
                <c:pt idx="3070">
                  <c:v>53.702</c:v>
                </c:pt>
                <c:pt idx="3071">
                  <c:v>53.633</c:v>
                </c:pt>
                <c:pt idx="3072">
                  <c:v>54.226</c:v>
                </c:pt>
                <c:pt idx="3073">
                  <c:v>54.715</c:v>
                </c:pt>
                <c:pt idx="3074">
                  <c:v>55.267</c:v>
                </c:pt>
                <c:pt idx="3075">
                  <c:v>53.827</c:v>
                </c:pt>
                <c:pt idx="3076">
                  <c:v>53.952</c:v>
                </c:pt>
                <c:pt idx="3077">
                  <c:v>55.489</c:v>
                </c:pt>
                <c:pt idx="3078">
                  <c:v>55.812</c:v>
                </c:pt>
                <c:pt idx="3079">
                  <c:v>60.513</c:v>
                </c:pt>
                <c:pt idx="3080">
                  <c:v>57.776</c:v>
                </c:pt>
                <c:pt idx="3081">
                  <c:v>60.016</c:v>
                </c:pt>
                <c:pt idx="3082">
                  <c:v>38.844</c:v>
                </c:pt>
                <c:pt idx="3083">
                  <c:v>40.032</c:v>
                </c:pt>
                <c:pt idx="3084">
                  <c:v>45.9</c:v>
                </c:pt>
                <c:pt idx="3085">
                  <c:v>52.71</c:v>
                </c:pt>
                <c:pt idx="3086">
                  <c:v>49.522</c:v>
                </c:pt>
                <c:pt idx="3087">
                  <c:v>49.007</c:v>
                </c:pt>
                <c:pt idx="3088">
                  <c:v>54.634</c:v>
                </c:pt>
                <c:pt idx="3089">
                  <c:v>53.525</c:v>
                </c:pt>
                <c:pt idx="3090">
                  <c:v>52.418</c:v>
                </c:pt>
                <c:pt idx="3091">
                  <c:v>51.709</c:v>
                </c:pt>
                <c:pt idx="3092">
                  <c:v>50.128</c:v>
                </c:pt>
                <c:pt idx="3093">
                  <c:v>50.452</c:v>
                </c:pt>
                <c:pt idx="3094">
                  <c:v>50.528</c:v>
                </c:pt>
                <c:pt idx="3095">
                  <c:v>50.206</c:v>
                </c:pt>
                <c:pt idx="3096">
                  <c:v>51.715</c:v>
                </c:pt>
                <c:pt idx="3097">
                  <c:v>53.085</c:v>
                </c:pt>
                <c:pt idx="3098">
                  <c:v>50.107</c:v>
                </c:pt>
                <c:pt idx="3099">
                  <c:v>50.32</c:v>
                </c:pt>
                <c:pt idx="3100">
                  <c:v>48.966</c:v>
                </c:pt>
                <c:pt idx="3101">
                  <c:v>47.693</c:v>
                </c:pt>
                <c:pt idx="3102">
                  <c:v>49.657</c:v>
                </c:pt>
                <c:pt idx="3103">
                  <c:v>48.727</c:v>
                </c:pt>
                <c:pt idx="3104">
                  <c:v>52.325</c:v>
                </c:pt>
                <c:pt idx="3105">
                  <c:v>56.63</c:v>
                </c:pt>
                <c:pt idx="3106">
                  <c:v>46.223</c:v>
                </c:pt>
                <c:pt idx="3107">
                  <c:v>49.274</c:v>
                </c:pt>
                <c:pt idx="3108">
                  <c:v>54.292</c:v>
                </c:pt>
                <c:pt idx="3109">
                  <c:v>55.371</c:v>
                </c:pt>
                <c:pt idx="3110">
                  <c:v>55.005</c:v>
                </c:pt>
                <c:pt idx="3111">
                  <c:v>52.808</c:v>
                </c:pt>
                <c:pt idx="3112">
                  <c:v>50.817</c:v>
                </c:pt>
                <c:pt idx="3113">
                  <c:v>49.744</c:v>
                </c:pt>
                <c:pt idx="3114">
                  <c:v>51.401</c:v>
                </c:pt>
                <c:pt idx="3115">
                  <c:v>56.321</c:v>
                </c:pt>
                <c:pt idx="3116">
                  <c:v>52.483</c:v>
                </c:pt>
                <c:pt idx="3117">
                  <c:v>53.651</c:v>
                </c:pt>
                <c:pt idx="3118">
                  <c:v>55.724</c:v>
                </c:pt>
                <c:pt idx="3119">
                  <c:v>54.67</c:v>
                </c:pt>
                <c:pt idx="3120">
                  <c:v>52.433</c:v>
                </c:pt>
                <c:pt idx="3121">
                  <c:v>55.199</c:v>
                </c:pt>
                <c:pt idx="3122">
                  <c:v>51.499</c:v>
                </c:pt>
                <c:pt idx="3123">
                  <c:v>49.682</c:v>
                </c:pt>
                <c:pt idx="3124">
                  <c:v>54.453</c:v>
                </c:pt>
                <c:pt idx="3125">
                  <c:v>55.164</c:v>
                </c:pt>
                <c:pt idx="3126">
                  <c:v>55.298</c:v>
                </c:pt>
                <c:pt idx="3127">
                  <c:v>54.89</c:v>
                </c:pt>
                <c:pt idx="3128">
                  <c:v>52.709</c:v>
                </c:pt>
                <c:pt idx="3129">
                  <c:v>54.914</c:v>
                </c:pt>
                <c:pt idx="3130">
                  <c:v>54.104</c:v>
                </c:pt>
                <c:pt idx="3131">
                  <c:v>54.406</c:v>
                </c:pt>
                <c:pt idx="3132">
                  <c:v>53.751</c:v>
                </c:pt>
                <c:pt idx="3133">
                  <c:v>56.165</c:v>
                </c:pt>
                <c:pt idx="3134">
                  <c:v>53.103</c:v>
                </c:pt>
                <c:pt idx="3135">
                  <c:v>53.566</c:v>
                </c:pt>
                <c:pt idx="3136">
                  <c:v>53.241</c:v>
                </c:pt>
                <c:pt idx="3137">
                  <c:v>50.831</c:v>
                </c:pt>
                <c:pt idx="3138">
                  <c:v>52.629</c:v>
                </c:pt>
                <c:pt idx="3139">
                  <c:v>50.746</c:v>
                </c:pt>
                <c:pt idx="3140">
                  <c:v>54.125</c:v>
                </c:pt>
                <c:pt idx="3141">
                  <c:v>54.132</c:v>
                </c:pt>
                <c:pt idx="3142">
                  <c:v>54.791</c:v>
                </c:pt>
                <c:pt idx="3143">
                  <c:v>54.636</c:v>
                </c:pt>
                <c:pt idx="3144">
                  <c:v>53.508</c:v>
                </c:pt>
                <c:pt idx="3145">
                  <c:v>56.541</c:v>
                </c:pt>
                <c:pt idx="3146">
                  <c:v>52.964</c:v>
                </c:pt>
                <c:pt idx="3147">
                  <c:v>55.709</c:v>
                </c:pt>
                <c:pt idx="3148">
                  <c:v>48.698</c:v>
                </c:pt>
                <c:pt idx="3149">
                  <c:v>62.86</c:v>
                </c:pt>
                <c:pt idx="3150">
                  <c:v>63.227</c:v>
                </c:pt>
                <c:pt idx="3151">
                  <c:v>55.693</c:v>
                </c:pt>
                <c:pt idx="3152">
                  <c:v>52.595</c:v>
                </c:pt>
                <c:pt idx="3153">
                  <c:v>50.538</c:v>
                </c:pt>
                <c:pt idx="3154">
                  <c:v>54.345</c:v>
                </c:pt>
                <c:pt idx="3155">
                  <c:v>52.818</c:v>
                </c:pt>
                <c:pt idx="3156">
                  <c:v>55.949</c:v>
                </c:pt>
                <c:pt idx="3157">
                  <c:v>54.69</c:v>
                </c:pt>
                <c:pt idx="3158">
                  <c:v>55.216</c:v>
                </c:pt>
                <c:pt idx="3159">
                  <c:v>54.907</c:v>
                </c:pt>
                <c:pt idx="3160">
                  <c:v>54.133</c:v>
                </c:pt>
                <c:pt idx="3161">
                  <c:v>55.452</c:v>
                </c:pt>
                <c:pt idx="3162">
                  <c:v>55.555</c:v>
                </c:pt>
                <c:pt idx="3163">
                  <c:v>55.737</c:v>
                </c:pt>
                <c:pt idx="3164">
                  <c:v>55.276</c:v>
                </c:pt>
                <c:pt idx="3165">
                  <c:v>55.65</c:v>
                </c:pt>
                <c:pt idx="3166">
                  <c:v>52.101</c:v>
                </c:pt>
                <c:pt idx="3167">
                  <c:v>53.808</c:v>
                </c:pt>
                <c:pt idx="3168">
                  <c:v>54.829</c:v>
                </c:pt>
                <c:pt idx="3169">
                  <c:v>54.579</c:v>
                </c:pt>
                <c:pt idx="3170">
                  <c:v>48.905</c:v>
                </c:pt>
                <c:pt idx="3171">
                  <c:v>53.485</c:v>
                </c:pt>
                <c:pt idx="3172">
                  <c:v>53.66</c:v>
                </c:pt>
                <c:pt idx="3173">
                  <c:v>51.81</c:v>
                </c:pt>
                <c:pt idx="3174">
                  <c:v>55.348</c:v>
                </c:pt>
                <c:pt idx="3175">
                  <c:v>54.382</c:v>
                </c:pt>
                <c:pt idx="3176">
                  <c:v>53.088</c:v>
                </c:pt>
                <c:pt idx="3177">
                  <c:v>51.014</c:v>
                </c:pt>
                <c:pt idx="3178">
                  <c:v>54.408</c:v>
                </c:pt>
                <c:pt idx="3179">
                  <c:v>53.919</c:v>
                </c:pt>
                <c:pt idx="3180">
                  <c:v>55.12</c:v>
                </c:pt>
                <c:pt idx="3181">
                  <c:v>52.912</c:v>
                </c:pt>
                <c:pt idx="3182">
                  <c:v>55.442</c:v>
                </c:pt>
                <c:pt idx="3183">
                  <c:v>53.449</c:v>
                </c:pt>
                <c:pt idx="3184">
                  <c:v>54.348</c:v>
                </c:pt>
                <c:pt idx="3185">
                  <c:v>55.216</c:v>
                </c:pt>
                <c:pt idx="3186">
                  <c:v>54.069</c:v>
                </c:pt>
                <c:pt idx="3187">
                  <c:v>53.41</c:v>
                </c:pt>
                <c:pt idx="3188">
                  <c:v>53.189</c:v>
                </c:pt>
                <c:pt idx="3189">
                  <c:v>53.24</c:v>
                </c:pt>
                <c:pt idx="3190">
                  <c:v>54.583</c:v>
                </c:pt>
                <c:pt idx="3191">
                  <c:v>52.782</c:v>
                </c:pt>
                <c:pt idx="3192">
                  <c:v>54.58</c:v>
                </c:pt>
                <c:pt idx="3193">
                  <c:v>54.486</c:v>
                </c:pt>
                <c:pt idx="3194">
                  <c:v>54.812</c:v>
                </c:pt>
                <c:pt idx="3195">
                  <c:v>52.463</c:v>
                </c:pt>
                <c:pt idx="3196">
                  <c:v>51.478</c:v>
                </c:pt>
                <c:pt idx="3197">
                  <c:v>57.558</c:v>
                </c:pt>
                <c:pt idx="3198">
                  <c:v>51.553</c:v>
                </c:pt>
                <c:pt idx="3199">
                  <c:v>52.936</c:v>
                </c:pt>
                <c:pt idx="3200">
                  <c:v>52.485</c:v>
                </c:pt>
                <c:pt idx="3201">
                  <c:v>53.247</c:v>
                </c:pt>
                <c:pt idx="3202">
                  <c:v>54.242</c:v>
                </c:pt>
                <c:pt idx="3203">
                  <c:v>56.633</c:v>
                </c:pt>
                <c:pt idx="3204">
                  <c:v>55.57</c:v>
                </c:pt>
                <c:pt idx="3205">
                  <c:v>56.156</c:v>
                </c:pt>
                <c:pt idx="3206">
                  <c:v>56.594</c:v>
                </c:pt>
                <c:pt idx="3207">
                  <c:v>55.965</c:v>
                </c:pt>
                <c:pt idx="3208">
                  <c:v>55.027</c:v>
                </c:pt>
                <c:pt idx="3209">
                  <c:v>55.332</c:v>
                </c:pt>
                <c:pt idx="3210">
                  <c:v>53.203</c:v>
                </c:pt>
                <c:pt idx="3211">
                  <c:v>55.072</c:v>
                </c:pt>
                <c:pt idx="3212">
                  <c:v>56.254</c:v>
                </c:pt>
                <c:pt idx="3213">
                  <c:v>55.244</c:v>
                </c:pt>
                <c:pt idx="3214">
                  <c:v>54.116</c:v>
                </c:pt>
                <c:pt idx="3215">
                  <c:v>56.85</c:v>
                </c:pt>
                <c:pt idx="3216">
                  <c:v>54.845</c:v>
                </c:pt>
                <c:pt idx="3217">
                  <c:v>53.105</c:v>
                </c:pt>
                <c:pt idx="3218">
                  <c:v>51.984</c:v>
                </c:pt>
                <c:pt idx="3219">
                  <c:v>49.834</c:v>
                </c:pt>
                <c:pt idx="3220">
                  <c:v>53.875</c:v>
                </c:pt>
                <c:pt idx="3221">
                  <c:v>53.864</c:v>
                </c:pt>
                <c:pt idx="3222">
                  <c:v>52.821</c:v>
                </c:pt>
                <c:pt idx="3223">
                  <c:v>54.363</c:v>
                </c:pt>
                <c:pt idx="3224">
                  <c:v>54.692</c:v>
                </c:pt>
                <c:pt idx="3225">
                  <c:v>53.959</c:v>
                </c:pt>
                <c:pt idx="3226">
                  <c:v>55.856</c:v>
                </c:pt>
                <c:pt idx="3227">
                  <c:v>54.34</c:v>
                </c:pt>
                <c:pt idx="3228">
                  <c:v>56.244</c:v>
                </c:pt>
                <c:pt idx="3229">
                  <c:v>56.011</c:v>
                </c:pt>
                <c:pt idx="3230">
                  <c:v>57.136</c:v>
                </c:pt>
                <c:pt idx="3231">
                  <c:v>55.357</c:v>
                </c:pt>
                <c:pt idx="3232">
                  <c:v>55.861</c:v>
                </c:pt>
                <c:pt idx="3233">
                  <c:v>57.264</c:v>
                </c:pt>
                <c:pt idx="3234">
                  <c:v>56.525</c:v>
                </c:pt>
                <c:pt idx="3235">
                  <c:v>56.843</c:v>
                </c:pt>
                <c:pt idx="3236">
                  <c:v>55.98</c:v>
                </c:pt>
                <c:pt idx="3237">
                  <c:v>55.712</c:v>
                </c:pt>
                <c:pt idx="3238">
                  <c:v>58.124</c:v>
                </c:pt>
                <c:pt idx="3239">
                  <c:v>55.24</c:v>
                </c:pt>
                <c:pt idx="3240">
                  <c:v>57.541</c:v>
                </c:pt>
                <c:pt idx="3241">
                  <c:v>56.112</c:v>
                </c:pt>
                <c:pt idx="3242">
                  <c:v>57.198</c:v>
                </c:pt>
                <c:pt idx="3243">
                  <c:v>57.772</c:v>
                </c:pt>
                <c:pt idx="3244">
                  <c:v>57.504</c:v>
                </c:pt>
                <c:pt idx="3245">
                  <c:v>57.218</c:v>
                </c:pt>
                <c:pt idx="3246">
                  <c:v>56.339</c:v>
                </c:pt>
                <c:pt idx="3247">
                  <c:v>55.52</c:v>
                </c:pt>
                <c:pt idx="3248">
                  <c:v>56.988</c:v>
                </c:pt>
                <c:pt idx="3249">
                  <c:v>58.127</c:v>
                </c:pt>
                <c:pt idx="3250">
                  <c:v>58.9</c:v>
                </c:pt>
                <c:pt idx="3251">
                  <c:v>59.32</c:v>
                </c:pt>
                <c:pt idx="3252">
                  <c:v>60.328</c:v>
                </c:pt>
                <c:pt idx="3253">
                  <c:v>61.126</c:v>
                </c:pt>
                <c:pt idx="3254">
                  <c:v>59.685</c:v>
                </c:pt>
                <c:pt idx="3255">
                  <c:v>58.754</c:v>
                </c:pt>
                <c:pt idx="3256">
                  <c:v>60.812</c:v>
                </c:pt>
                <c:pt idx="3257">
                  <c:v>60.672</c:v>
                </c:pt>
                <c:pt idx="3258">
                  <c:v>60.531</c:v>
                </c:pt>
                <c:pt idx="3259">
                  <c:v>60.79</c:v>
                </c:pt>
                <c:pt idx="3260">
                  <c:v>57.84</c:v>
                </c:pt>
                <c:pt idx="3261">
                  <c:v>58.755</c:v>
                </c:pt>
                <c:pt idx="3262">
                  <c:v>56.359</c:v>
                </c:pt>
                <c:pt idx="3263">
                  <c:v>57.18</c:v>
                </c:pt>
                <c:pt idx="3264">
                  <c:v>57.745</c:v>
                </c:pt>
                <c:pt idx="3265">
                  <c:v>56.674</c:v>
                </c:pt>
                <c:pt idx="3266">
                  <c:v>56.955</c:v>
                </c:pt>
                <c:pt idx="3267">
                  <c:v>57.249</c:v>
                </c:pt>
                <c:pt idx="3268">
                  <c:v>57.651</c:v>
                </c:pt>
                <c:pt idx="3269">
                  <c:v>56.11</c:v>
                </c:pt>
                <c:pt idx="3270">
                  <c:v>55.108</c:v>
                </c:pt>
                <c:pt idx="3271">
                  <c:v>55.045</c:v>
                </c:pt>
                <c:pt idx="3272">
                  <c:v>59.282</c:v>
                </c:pt>
                <c:pt idx="3273">
                  <c:v>58.946</c:v>
                </c:pt>
                <c:pt idx="3274">
                  <c:v>61.574</c:v>
                </c:pt>
                <c:pt idx="3275">
                  <c:v>61.044</c:v>
                </c:pt>
                <c:pt idx="3276">
                  <c:v>61.315</c:v>
                </c:pt>
                <c:pt idx="3277">
                  <c:v>61.699</c:v>
                </c:pt>
                <c:pt idx="3278">
                  <c:v>58.846</c:v>
                </c:pt>
                <c:pt idx="3279">
                  <c:v>61.236</c:v>
                </c:pt>
                <c:pt idx="3280">
                  <c:v>61.735</c:v>
                </c:pt>
                <c:pt idx="3281">
                  <c:v>62.406</c:v>
                </c:pt>
                <c:pt idx="3282">
                  <c:v>60.209</c:v>
                </c:pt>
                <c:pt idx="3283">
                  <c:v>57.817</c:v>
                </c:pt>
                <c:pt idx="3284">
                  <c:v>57.737</c:v>
                </c:pt>
                <c:pt idx="3285">
                  <c:v>59.859</c:v>
                </c:pt>
                <c:pt idx="3286">
                  <c:v>59.7</c:v>
                </c:pt>
                <c:pt idx="3287">
                  <c:v>60.814</c:v>
                </c:pt>
                <c:pt idx="3288">
                  <c:v>60.116</c:v>
                </c:pt>
                <c:pt idx="3289">
                  <c:v>57.502</c:v>
                </c:pt>
                <c:pt idx="3290">
                  <c:v>59.795</c:v>
                </c:pt>
                <c:pt idx="3291">
                  <c:v>58.582</c:v>
                </c:pt>
                <c:pt idx="3292">
                  <c:v>54.704</c:v>
                </c:pt>
                <c:pt idx="3293">
                  <c:v>58.793</c:v>
                </c:pt>
                <c:pt idx="3294">
                  <c:v>58.844</c:v>
                </c:pt>
                <c:pt idx="3295">
                  <c:v>62.07</c:v>
                </c:pt>
                <c:pt idx="3296">
                  <c:v>62.183</c:v>
                </c:pt>
                <c:pt idx="3297">
                  <c:v>62.841</c:v>
                </c:pt>
                <c:pt idx="3298">
                  <c:v>62.46</c:v>
                </c:pt>
                <c:pt idx="3299">
                  <c:v>59.739</c:v>
                </c:pt>
                <c:pt idx="3300">
                  <c:v>59.978</c:v>
                </c:pt>
                <c:pt idx="3301">
                  <c:v>61.097</c:v>
                </c:pt>
                <c:pt idx="3302">
                  <c:v>56.522</c:v>
                </c:pt>
                <c:pt idx="3303">
                  <c:v>59.561</c:v>
                </c:pt>
                <c:pt idx="3304">
                  <c:v>60.385</c:v>
                </c:pt>
                <c:pt idx="3305">
                  <c:v>58.182</c:v>
                </c:pt>
                <c:pt idx="3306">
                  <c:v>59.163</c:v>
                </c:pt>
                <c:pt idx="3307">
                  <c:v>59.816</c:v>
                </c:pt>
                <c:pt idx="3308">
                  <c:v>59.349</c:v>
                </c:pt>
                <c:pt idx="3309">
                  <c:v>58.671</c:v>
                </c:pt>
                <c:pt idx="3310">
                  <c:v>59.108</c:v>
                </c:pt>
                <c:pt idx="3311">
                  <c:v>58.56</c:v>
                </c:pt>
                <c:pt idx="3312">
                  <c:v>57.659</c:v>
                </c:pt>
                <c:pt idx="3313">
                  <c:v>56.606</c:v>
                </c:pt>
                <c:pt idx="3314">
                  <c:v>59.291</c:v>
                </c:pt>
                <c:pt idx="3315">
                  <c:v>59.805</c:v>
                </c:pt>
                <c:pt idx="3316">
                  <c:v>59.462</c:v>
                </c:pt>
                <c:pt idx="3317">
                  <c:v>60.073</c:v>
                </c:pt>
                <c:pt idx="3318">
                  <c:v>58.961</c:v>
                </c:pt>
                <c:pt idx="3319">
                  <c:v>59.242</c:v>
                </c:pt>
                <c:pt idx="3320">
                  <c:v>59.057</c:v>
                </c:pt>
                <c:pt idx="3321">
                  <c:v>59.99</c:v>
                </c:pt>
                <c:pt idx="3322">
                  <c:v>60.015</c:v>
                </c:pt>
                <c:pt idx="3323">
                  <c:v>59.919</c:v>
                </c:pt>
                <c:pt idx="3324">
                  <c:v>59.67</c:v>
                </c:pt>
                <c:pt idx="3325">
                  <c:v>58.299</c:v>
                </c:pt>
                <c:pt idx="3326">
                  <c:v>59.678</c:v>
                </c:pt>
                <c:pt idx="3327">
                  <c:v>56.221</c:v>
                </c:pt>
                <c:pt idx="3328">
                  <c:v>59.218</c:v>
                </c:pt>
                <c:pt idx="3329">
                  <c:v>57.756</c:v>
                </c:pt>
                <c:pt idx="3330">
                  <c:v>53.088</c:v>
                </c:pt>
                <c:pt idx="3331">
                  <c:v>60.104</c:v>
                </c:pt>
                <c:pt idx="3332">
                  <c:v>58.028</c:v>
                </c:pt>
                <c:pt idx="3333">
                  <c:v>58.238</c:v>
                </c:pt>
                <c:pt idx="3334">
                  <c:v>58.446</c:v>
                </c:pt>
                <c:pt idx="3335">
                  <c:v>58.289</c:v>
                </c:pt>
                <c:pt idx="3336">
                  <c:v>56.331</c:v>
                </c:pt>
                <c:pt idx="3337">
                  <c:v>58.849</c:v>
                </c:pt>
                <c:pt idx="3338">
                  <c:v>57.744</c:v>
                </c:pt>
                <c:pt idx="3339">
                  <c:v>58.587</c:v>
                </c:pt>
                <c:pt idx="3340">
                  <c:v>58.568</c:v>
                </c:pt>
                <c:pt idx="3341">
                  <c:v>58.866</c:v>
                </c:pt>
                <c:pt idx="3342">
                  <c:v>58.98</c:v>
                </c:pt>
                <c:pt idx="3343">
                  <c:v>59.11</c:v>
                </c:pt>
                <c:pt idx="3344">
                  <c:v>57.668</c:v>
                </c:pt>
                <c:pt idx="3345">
                  <c:v>56.019</c:v>
                </c:pt>
                <c:pt idx="3346">
                  <c:v>58.267</c:v>
                </c:pt>
                <c:pt idx="3347">
                  <c:v>59.104</c:v>
                </c:pt>
                <c:pt idx="3348">
                  <c:v>60.657</c:v>
                </c:pt>
                <c:pt idx="3349">
                  <c:v>60.544</c:v>
                </c:pt>
                <c:pt idx="3350">
                  <c:v>60.087</c:v>
                </c:pt>
                <c:pt idx="3351">
                  <c:v>60.21</c:v>
                </c:pt>
                <c:pt idx="3352">
                  <c:v>60.165</c:v>
                </c:pt>
                <c:pt idx="3353">
                  <c:v>58.885</c:v>
                </c:pt>
                <c:pt idx="3354">
                  <c:v>58.992</c:v>
                </c:pt>
                <c:pt idx="3355">
                  <c:v>58.356</c:v>
                </c:pt>
                <c:pt idx="3356">
                  <c:v>56.489</c:v>
                </c:pt>
                <c:pt idx="3357">
                  <c:v>55.589</c:v>
                </c:pt>
                <c:pt idx="3358">
                  <c:v>59.29</c:v>
                </c:pt>
                <c:pt idx="3359">
                  <c:v>58.957</c:v>
                </c:pt>
                <c:pt idx="3360">
                  <c:v>56.685</c:v>
                </c:pt>
                <c:pt idx="3361">
                  <c:v>56.934</c:v>
                </c:pt>
                <c:pt idx="3362">
                  <c:v>56.971</c:v>
                </c:pt>
                <c:pt idx="3363">
                  <c:v>56.307</c:v>
                </c:pt>
                <c:pt idx="3364">
                  <c:v>49.605</c:v>
                </c:pt>
                <c:pt idx="3365">
                  <c:v>48.203</c:v>
                </c:pt>
                <c:pt idx="3366">
                  <c:v>46.803</c:v>
                </c:pt>
                <c:pt idx="3367">
                  <c:v>46.825</c:v>
                </c:pt>
                <c:pt idx="3368">
                  <c:v>46.957</c:v>
                </c:pt>
                <c:pt idx="3369">
                  <c:v>46.948</c:v>
                </c:pt>
                <c:pt idx="3370">
                  <c:v>48.661</c:v>
                </c:pt>
                <c:pt idx="3371">
                  <c:v>48.647</c:v>
                </c:pt>
                <c:pt idx="3372">
                  <c:v>49.741</c:v>
                </c:pt>
                <c:pt idx="3373">
                  <c:v>50.298</c:v>
                </c:pt>
                <c:pt idx="3374">
                  <c:v>50.799</c:v>
                </c:pt>
                <c:pt idx="3375">
                  <c:v>51.103</c:v>
                </c:pt>
                <c:pt idx="3376">
                  <c:v>51.504</c:v>
                </c:pt>
                <c:pt idx="3377">
                  <c:v>51.549</c:v>
                </c:pt>
                <c:pt idx="3378">
                  <c:v>51.676</c:v>
                </c:pt>
                <c:pt idx="3379">
                  <c:v>51.943</c:v>
                </c:pt>
                <c:pt idx="3380">
                  <c:v>51.834</c:v>
                </c:pt>
                <c:pt idx="3381">
                  <c:v>51.778</c:v>
                </c:pt>
                <c:pt idx="3382">
                  <c:v>52.072</c:v>
                </c:pt>
                <c:pt idx="3383">
                  <c:v>52.836</c:v>
                </c:pt>
                <c:pt idx="3384">
                  <c:v>51.466</c:v>
                </c:pt>
                <c:pt idx="3385">
                  <c:v>51.544</c:v>
                </c:pt>
                <c:pt idx="3386">
                  <c:v>50.222</c:v>
                </c:pt>
                <c:pt idx="3387">
                  <c:v>48.363</c:v>
                </c:pt>
                <c:pt idx="3388">
                  <c:v>46.685</c:v>
                </c:pt>
                <c:pt idx="3389">
                  <c:v>46.677</c:v>
                </c:pt>
                <c:pt idx="3390">
                  <c:v>46.838</c:v>
                </c:pt>
                <c:pt idx="3391">
                  <c:v>42.595</c:v>
                </c:pt>
                <c:pt idx="3392">
                  <c:v>40.066</c:v>
                </c:pt>
                <c:pt idx="3393">
                  <c:v>48.503</c:v>
                </c:pt>
                <c:pt idx="3394">
                  <c:v>52.685</c:v>
                </c:pt>
                <c:pt idx="3395">
                  <c:v>53.937</c:v>
                </c:pt>
                <c:pt idx="3396">
                  <c:v>53.152</c:v>
                </c:pt>
                <c:pt idx="3397">
                  <c:v>54.06</c:v>
                </c:pt>
                <c:pt idx="3398">
                  <c:v>55.09</c:v>
                </c:pt>
                <c:pt idx="3399">
                  <c:v>54.553</c:v>
                </c:pt>
                <c:pt idx="3400">
                  <c:v>55.595</c:v>
                </c:pt>
                <c:pt idx="3401">
                  <c:v>52.007</c:v>
                </c:pt>
                <c:pt idx="3402">
                  <c:v>53.188</c:v>
                </c:pt>
                <c:pt idx="3403">
                  <c:v>55.749</c:v>
                </c:pt>
                <c:pt idx="3404">
                  <c:v>56.442</c:v>
                </c:pt>
                <c:pt idx="3405">
                  <c:v>53.767</c:v>
                </c:pt>
                <c:pt idx="3406">
                  <c:v>53.853</c:v>
                </c:pt>
                <c:pt idx="3407">
                  <c:v>53.333</c:v>
                </c:pt>
                <c:pt idx="3408">
                  <c:v>50.384</c:v>
                </c:pt>
                <c:pt idx="3409">
                  <c:v>50.747</c:v>
                </c:pt>
                <c:pt idx="3410">
                  <c:v>52.847</c:v>
                </c:pt>
                <c:pt idx="3411">
                  <c:v>52.029</c:v>
                </c:pt>
                <c:pt idx="3412">
                  <c:v>50.787</c:v>
                </c:pt>
                <c:pt idx="3413">
                  <c:v>50.01</c:v>
                </c:pt>
                <c:pt idx="3414">
                  <c:v>50.807</c:v>
                </c:pt>
                <c:pt idx="3415">
                  <c:v>52.139</c:v>
                </c:pt>
                <c:pt idx="3416">
                  <c:v>51.085</c:v>
                </c:pt>
                <c:pt idx="3417">
                  <c:v>51.089</c:v>
                </c:pt>
                <c:pt idx="3418">
                  <c:v>51.801</c:v>
                </c:pt>
                <c:pt idx="3419">
                  <c:v>51.97</c:v>
                </c:pt>
                <c:pt idx="3420">
                  <c:v>51.83</c:v>
                </c:pt>
                <c:pt idx="3421">
                  <c:v>52.479</c:v>
                </c:pt>
                <c:pt idx="3422">
                  <c:v>50.91</c:v>
                </c:pt>
                <c:pt idx="3423">
                  <c:v>51.934</c:v>
                </c:pt>
                <c:pt idx="3424">
                  <c:v>50.646</c:v>
                </c:pt>
                <c:pt idx="3425">
                  <c:v>51.89</c:v>
                </c:pt>
                <c:pt idx="3426">
                  <c:v>51.941</c:v>
                </c:pt>
                <c:pt idx="3427">
                  <c:v>51.423</c:v>
                </c:pt>
                <c:pt idx="3428">
                  <c:v>52.97</c:v>
                </c:pt>
                <c:pt idx="3429">
                  <c:v>52.581</c:v>
                </c:pt>
                <c:pt idx="3430">
                  <c:v>52.74</c:v>
                </c:pt>
                <c:pt idx="3431">
                  <c:v>52.6</c:v>
                </c:pt>
                <c:pt idx="3432">
                  <c:v>53.66</c:v>
                </c:pt>
                <c:pt idx="3433">
                  <c:v>55.178</c:v>
                </c:pt>
                <c:pt idx="3434">
                  <c:v>54.02</c:v>
                </c:pt>
                <c:pt idx="3435">
                  <c:v>51.619</c:v>
                </c:pt>
                <c:pt idx="3436">
                  <c:v>52.019</c:v>
                </c:pt>
                <c:pt idx="3437">
                  <c:v>53.489</c:v>
                </c:pt>
                <c:pt idx="3438">
                  <c:v>52.423</c:v>
                </c:pt>
                <c:pt idx="3439">
                  <c:v>53.607</c:v>
                </c:pt>
                <c:pt idx="3440">
                  <c:v>54.273</c:v>
                </c:pt>
                <c:pt idx="3441">
                  <c:v>53.663</c:v>
                </c:pt>
                <c:pt idx="3442">
                  <c:v>51.267</c:v>
                </c:pt>
                <c:pt idx="3443">
                  <c:v>51.701</c:v>
                </c:pt>
                <c:pt idx="3444">
                  <c:v>52.777</c:v>
                </c:pt>
                <c:pt idx="3445">
                  <c:v>54.253</c:v>
                </c:pt>
                <c:pt idx="3446">
                  <c:v>52.824</c:v>
                </c:pt>
                <c:pt idx="3447">
                  <c:v>52.551</c:v>
                </c:pt>
                <c:pt idx="3448">
                  <c:v>52.151</c:v>
                </c:pt>
                <c:pt idx="3449">
                  <c:v>53.502</c:v>
                </c:pt>
                <c:pt idx="3450">
                  <c:v>53.076</c:v>
                </c:pt>
                <c:pt idx="3451">
                  <c:v>53.13</c:v>
                </c:pt>
                <c:pt idx="3452">
                  <c:v>53.336</c:v>
                </c:pt>
                <c:pt idx="3453">
                  <c:v>55.087</c:v>
                </c:pt>
                <c:pt idx="3454">
                  <c:v>55.19</c:v>
                </c:pt>
                <c:pt idx="3455">
                  <c:v>54.909</c:v>
                </c:pt>
                <c:pt idx="3456">
                  <c:v>55.159</c:v>
                </c:pt>
                <c:pt idx="3457">
                  <c:v>56.06</c:v>
                </c:pt>
                <c:pt idx="3458">
                  <c:v>57.407</c:v>
                </c:pt>
                <c:pt idx="3459">
                  <c:v>56.402</c:v>
                </c:pt>
                <c:pt idx="3460">
                  <c:v>55.786</c:v>
                </c:pt>
                <c:pt idx="3461">
                  <c:v>55.753</c:v>
                </c:pt>
                <c:pt idx="3462">
                  <c:v>55.958</c:v>
                </c:pt>
                <c:pt idx="3463">
                  <c:v>55.61</c:v>
                </c:pt>
                <c:pt idx="3464">
                  <c:v>55.296</c:v>
                </c:pt>
                <c:pt idx="3465">
                  <c:v>51.823</c:v>
                </c:pt>
                <c:pt idx="3466">
                  <c:v>53.519</c:v>
                </c:pt>
                <c:pt idx="3467">
                  <c:v>55.15</c:v>
                </c:pt>
                <c:pt idx="3468">
                  <c:v>54.599</c:v>
                </c:pt>
                <c:pt idx="3469">
                  <c:v>54.291</c:v>
                </c:pt>
                <c:pt idx="3470">
                  <c:v>55.141</c:v>
                </c:pt>
                <c:pt idx="3471">
                  <c:v>54.845</c:v>
                </c:pt>
                <c:pt idx="3472">
                  <c:v>54.336</c:v>
                </c:pt>
                <c:pt idx="3473">
                  <c:v>53.568</c:v>
                </c:pt>
                <c:pt idx="3474">
                  <c:v>53.766</c:v>
                </c:pt>
                <c:pt idx="3475">
                  <c:v>54.17</c:v>
                </c:pt>
                <c:pt idx="3476">
                  <c:v>53.574</c:v>
                </c:pt>
                <c:pt idx="3477">
                  <c:v>53.287</c:v>
                </c:pt>
                <c:pt idx="3478">
                  <c:v>54.126</c:v>
                </c:pt>
                <c:pt idx="3479">
                  <c:v>52.051</c:v>
                </c:pt>
                <c:pt idx="3480">
                  <c:v>52.223</c:v>
                </c:pt>
                <c:pt idx="3481">
                  <c:v>53.712</c:v>
                </c:pt>
                <c:pt idx="3482">
                  <c:v>53.79</c:v>
                </c:pt>
                <c:pt idx="3483">
                  <c:v>53.41</c:v>
                </c:pt>
                <c:pt idx="3484">
                  <c:v>54.462</c:v>
                </c:pt>
                <c:pt idx="3485">
                  <c:v>52.946</c:v>
                </c:pt>
                <c:pt idx="3486">
                  <c:v>56</c:v>
                </c:pt>
                <c:pt idx="3487">
                  <c:v>57.074</c:v>
                </c:pt>
                <c:pt idx="3488">
                  <c:v>54.576</c:v>
                </c:pt>
                <c:pt idx="3489">
                  <c:v>53.797</c:v>
                </c:pt>
                <c:pt idx="3490">
                  <c:v>51.965</c:v>
                </c:pt>
                <c:pt idx="3491">
                  <c:v>52.728</c:v>
                </c:pt>
                <c:pt idx="3492">
                  <c:v>55.27</c:v>
                </c:pt>
                <c:pt idx="3493">
                  <c:v>54.266</c:v>
                </c:pt>
                <c:pt idx="3494">
                  <c:v>52.8</c:v>
                </c:pt>
                <c:pt idx="3495">
                  <c:v>53.594</c:v>
                </c:pt>
                <c:pt idx="3496">
                  <c:v>54.062</c:v>
                </c:pt>
                <c:pt idx="3497">
                  <c:v>53.497</c:v>
                </c:pt>
                <c:pt idx="3498">
                  <c:v>52.748</c:v>
                </c:pt>
                <c:pt idx="3499">
                  <c:v>54.652</c:v>
                </c:pt>
                <c:pt idx="3500">
                  <c:v>52.293</c:v>
                </c:pt>
                <c:pt idx="3501">
                  <c:v>51.954</c:v>
                </c:pt>
                <c:pt idx="3502">
                  <c:v>53.166</c:v>
                </c:pt>
                <c:pt idx="3503">
                  <c:v>52.542</c:v>
                </c:pt>
                <c:pt idx="3504">
                  <c:v>52.897</c:v>
                </c:pt>
                <c:pt idx="3505">
                  <c:v>53.138</c:v>
                </c:pt>
                <c:pt idx="3506">
                  <c:v>55.53</c:v>
                </c:pt>
                <c:pt idx="3507">
                  <c:v>52.319</c:v>
                </c:pt>
                <c:pt idx="3508">
                  <c:v>51.449</c:v>
                </c:pt>
                <c:pt idx="3509">
                  <c:v>53.121</c:v>
                </c:pt>
                <c:pt idx="3510">
                  <c:v>56.805</c:v>
                </c:pt>
                <c:pt idx="3511">
                  <c:v>60.759</c:v>
                </c:pt>
                <c:pt idx="3512">
                  <c:v>58.082</c:v>
                </c:pt>
                <c:pt idx="3513">
                  <c:v>54.428</c:v>
                </c:pt>
                <c:pt idx="3514">
                  <c:v>52.618</c:v>
                </c:pt>
                <c:pt idx="3515">
                  <c:v>52.588</c:v>
                </c:pt>
                <c:pt idx="3516">
                  <c:v>52.483</c:v>
                </c:pt>
                <c:pt idx="3517">
                  <c:v>53.272</c:v>
                </c:pt>
                <c:pt idx="3518">
                  <c:v>53.574</c:v>
                </c:pt>
                <c:pt idx="3519">
                  <c:v>53.8</c:v>
                </c:pt>
                <c:pt idx="3520">
                  <c:v>54.927</c:v>
                </c:pt>
                <c:pt idx="3521">
                  <c:v>54.297</c:v>
                </c:pt>
                <c:pt idx="3522">
                  <c:v>53.604</c:v>
                </c:pt>
                <c:pt idx="3523">
                  <c:v>54.106</c:v>
                </c:pt>
                <c:pt idx="3524">
                  <c:v>53.756</c:v>
                </c:pt>
                <c:pt idx="3525">
                  <c:v>54.485</c:v>
                </c:pt>
                <c:pt idx="3526">
                  <c:v>52.42</c:v>
                </c:pt>
                <c:pt idx="3527">
                  <c:v>52.703</c:v>
                </c:pt>
                <c:pt idx="3528">
                  <c:v>52.083</c:v>
                </c:pt>
                <c:pt idx="3529">
                  <c:v>52.177</c:v>
                </c:pt>
                <c:pt idx="3530">
                  <c:v>51.993</c:v>
                </c:pt>
                <c:pt idx="3531">
                  <c:v>49.675</c:v>
                </c:pt>
                <c:pt idx="3532">
                  <c:v>50.5</c:v>
                </c:pt>
                <c:pt idx="3533">
                  <c:v>60.197</c:v>
                </c:pt>
                <c:pt idx="3534">
                  <c:v>57.441</c:v>
                </c:pt>
                <c:pt idx="3535">
                  <c:v>56.094</c:v>
                </c:pt>
                <c:pt idx="3536">
                  <c:v>55.873</c:v>
                </c:pt>
                <c:pt idx="3537">
                  <c:v>57.006</c:v>
                </c:pt>
                <c:pt idx="3538">
                  <c:v>57.049</c:v>
                </c:pt>
                <c:pt idx="3539">
                  <c:v>59.075</c:v>
                </c:pt>
                <c:pt idx="3540">
                  <c:v>57.734</c:v>
                </c:pt>
                <c:pt idx="3541">
                  <c:v>58.671</c:v>
                </c:pt>
                <c:pt idx="3542">
                  <c:v>57.302</c:v>
                </c:pt>
                <c:pt idx="3543">
                  <c:v>56.713</c:v>
                </c:pt>
                <c:pt idx="3544">
                  <c:v>58.123</c:v>
                </c:pt>
                <c:pt idx="3545">
                  <c:v>58.126</c:v>
                </c:pt>
                <c:pt idx="3546">
                  <c:v>58.062</c:v>
                </c:pt>
                <c:pt idx="3547">
                  <c:v>57.764</c:v>
                </c:pt>
                <c:pt idx="3548">
                  <c:v>56.773</c:v>
                </c:pt>
                <c:pt idx="3549">
                  <c:v>56.867</c:v>
                </c:pt>
                <c:pt idx="3550">
                  <c:v>53.49</c:v>
                </c:pt>
                <c:pt idx="3551">
                  <c:v>54.514</c:v>
                </c:pt>
                <c:pt idx="3552">
                  <c:v>56.003</c:v>
                </c:pt>
                <c:pt idx="3553">
                  <c:v>55.811</c:v>
                </c:pt>
                <c:pt idx="3554">
                  <c:v>54.906</c:v>
                </c:pt>
                <c:pt idx="3555">
                  <c:v>56.467</c:v>
                </c:pt>
                <c:pt idx="3556">
                  <c:v>56.097</c:v>
                </c:pt>
                <c:pt idx="3557">
                  <c:v>55.432</c:v>
                </c:pt>
                <c:pt idx="3558">
                  <c:v>55.389</c:v>
                </c:pt>
                <c:pt idx="3559">
                  <c:v>56.753</c:v>
                </c:pt>
                <c:pt idx="3560">
                  <c:v>56.646</c:v>
                </c:pt>
                <c:pt idx="3561">
                  <c:v>56.935</c:v>
                </c:pt>
                <c:pt idx="3562">
                  <c:v>57.952</c:v>
                </c:pt>
                <c:pt idx="3563">
                  <c:v>57.175</c:v>
                </c:pt>
                <c:pt idx="3564">
                  <c:v>56.349</c:v>
                </c:pt>
                <c:pt idx="3565">
                  <c:v>58.378</c:v>
                </c:pt>
                <c:pt idx="3566">
                  <c:v>58.397</c:v>
                </c:pt>
                <c:pt idx="3567">
                  <c:v>56.471</c:v>
                </c:pt>
                <c:pt idx="3568">
                  <c:v>57.869</c:v>
                </c:pt>
                <c:pt idx="3569">
                  <c:v>59.741</c:v>
                </c:pt>
                <c:pt idx="3570">
                  <c:v>58.214</c:v>
                </c:pt>
                <c:pt idx="3571">
                  <c:v>57.848</c:v>
                </c:pt>
                <c:pt idx="3572">
                  <c:v>55.603</c:v>
                </c:pt>
                <c:pt idx="3573">
                  <c:v>57.621</c:v>
                </c:pt>
                <c:pt idx="3574">
                  <c:v>56.414</c:v>
                </c:pt>
                <c:pt idx="3575">
                  <c:v>55.979</c:v>
                </c:pt>
                <c:pt idx="3576">
                  <c:v>54.461</c:v>
                </c:pt>
                <c:pt idx="3577">
                  <c:v>55.968</c:v>
                </c:pt>
                <c:pt idx="3578">
                  <c:v>54.283</c:v>
                </c:pt>
                <c:pt idx="3579">
                  <c:v>54.946</c:v>
                </c:pt>
                <c:pt idx="3580">
                  <c:v>54.704</c:v>
                </c:pt>
                <c:pt idx="3581">
                  <c:v>57.059</c:v>
                </c:pt>
                <c:pt idx="3582">
                  <c:v>55.027</c:v>
                </c:pt>
                <c:pt idx="3583">
                  <c:v>55.805</c:v>
                </c:pt>
                <c:pt idx="3584">
                  <c:v>56.656</c:v>
                </c:pt>
                <c:pt idx="3585">
                  <c:v>57.249</c:v>
                </c:pt>
                <c:pt idx="3586">
                  <c:v>57.742</c:v>
                </c:pt>
                <c:pt idx="3587">
                  <c:v>55.726</c:v>
                </c:pt>
                <c:pt idx="3588">
                  <c:v>56.793</c:v>
                </c:pt>
                <c:pt idx="3589">
                  <c:v>56.792</c:v>
                </c:pt>
                <c:pt idx="3590">
                  <c:v>57.389</c:v>
                </c:pt>
                <c:pt idx="3591">
                  <c:v>56.471</c:v>
                </c:pt>
                <c:pt idx="3592">
                  <c:v>56.319</c:v>
                </c:pt>
                <c:pt idx="3593">
                  <c:v>58.378</c:v>
                </c:pt>
                <c:pt idx="3594">
                  <c:v>58.246</c:v>
                </c:pt>
                <c:pt idx="3595">
                  <c:v>58.329</c:v>
                </c:pt>
                <c:pt idx="3596">
                  <c:v>56.555</c:v>
                </c:pt>
                <c:pt idx="3597">
                  <c:v>58.772</c:v>
                </c:pt>
                <c:pt idx="3598">
                  <c:v>58.437</c:v>
                </c:pt>
                <c:pt idx="3599">
                  <c:v>58.883</c:v>
                </c:pt>
                <c:pt idx="3600">
                  <c:v>54.996</c:v>
                </c:pt>
                <c:pt idx="3601">
                  <c:v>58.015</c:v>
                </c:pt>
                <c:pt idx="3602">
                  <c:v>58.309</c:v>
                </c:pt>
                <c:pt idx="3603">
                  <c:v>56.699</c:v>
                </c:pt>
                <c:pt idx="3604">
                  <c:v>55.252</c:v>
                </c:pt>
                <c:pt idx="3605">
                  <c:v>57.134</c:v>
                </c:pt>
                <c:pt idx="3606">
                  <c:v>59.86</c:v>
                </c:pt>
                <c:pt idx="3607">
                  <c:v>60.239</c:v>
                </c:pt>
                <c:pt idx="3608">
                  <c:v>57.67</c:v>
                </c:pt>
                <c:pt idx="3609">
                  <c:v>56.584</c:v>
                </c:pt>
                <c:pt idx="3610">
                  <c:v>59.172</c:v>
                </c:pt>
                <c:pt idx="3611">
                  <c:v>57.844</c:v>
                </c:pt>
                <c:pt idx="3612">
                  <c:v>57.461</c:v>
                </c:pt>
                <c:pt idx="3613">
                  <c:v>59.214</c:v>
                </c:pt>
                <c:pt idx="3614">
                  <c:v>59.261</c:v>
                </c:pt>
                <c:pt idx="3615">
                  <c:v>58.723</c:v>
                </c:pt>
                <c:pt idx="3616">
                  <c:v>59.117</c:v>
                </c:pt>
                <c:pt idx="3617">
                  <c:v>59.828</c:v>
                </c:pt>
                <c:pt idx="3618">
                  <c:v>59.557</c:v>
                </c:pt>
                <c:pt idx="3619">
                  <c:v>58.905</c:v>
                </c:pt>
                <c:pt idx="3620">
                  <c:v>58.599</c:v>
                </c:pt>
                <c:pt idx="3621">
                  <c:v>58.841</c:v>
                </c:pt>
                <c:pt idx="3622">
                  <c:v>57.879</c:v>
                </c:pt>
                <c:pt idx="3623">
                  <c:v>57.463</c:v>
                </c:pt>
                <c:pt idx="3624">
                  <c:v>56.056</c:v>
                </c:pt>
                <c:pt idx="3625">
                  <c:v>55.941</c:v>
                </c:pt>
                <c:pt idx="3626">
                  <c:v>57.681</c:v>
                </c:pt>
                <c:pt idx="3627">
                  <c:v>56.814</c:v>
                </c:pt>
                <c:pt idx="3628">
                  <c:v>56.752</c:v>
                </c:pt>
                <c:pt idx="3629">
                  <c:v>56.804</c:v>
                </c:pt>
                <c:pt idx="3630">
                  <c:v>57.456</c:v>
                </c:pt>
                <c:pt idx="3631">
                  <c:v>57.935</c:v>
                </c:pt>
                <c:pt idx="3632">
                  <c:v>57.396</c:v>
                </c:pt>
                <c:pt idx="3633">
                  <c:v>59.402</c:v>
                </c:pt>
                <c:pt idx="3634">
                  <c:v>58.673</c:v>
                </c:pt>
                <c:pt idx="3635">
                  <c:v>59.174</c:v>
                </c:pt>
                <c:pt idx="3636">
                  <c:v>57.345</c:v>
                </c:pt>
                <c:pt idx="3637">
                  <c:v>58.595</c:v>
                </c:pt>
                <c:pt idx="3638">
                  <c:v>59.95</c:v>
                </c:pt>
                <c:pt idx="3639">
                  <c:v>58.315</c:v>
                </c:pt>
                <c:pt idx="3640">
                  <c:v>57.638</c:v>
                </c:pt>
                <c:pt idx="3641">
                  <c:v>57.228</c:v>
                </c:pt>
                <c:pt idx="3642">
                  <c:v>57.487</c:v>
                </c:pt>
                <c:pt idx="3643">
                  <c:v>59.259</c:v>
                </c:pt>
                <c:pt idx="3644">
                  <c:v>57.674</c:v>
                </c:pt>
                <c:pt idx="3645">
                  <c:v>58.59</c:v>
                </c:pt>
                <c:pt idx="3646">
                  <c:v>57.55</c:v>
                </c:pt>
                <c:pt idx="3647">
                  <c:v>57.757</c:v>
                </c:pt>
                <c:pt idx="3648">
                  <c:v>57.627</c:v>
                </c:pt>
                <c:pt idx="3649">
                  <c:v>56.212</c:v>
                </c:pt>
                <c:pt idx="3650">
                  <c:v>55.849</c:v>
                </c:pt>
                <c:pt idx="3651">
                  <c:v>56.558</c:v>
                </c:pt>
                <c:pt idx="3652">
                  <c:v>58.335</c:v>
                </c:pt>
                <c:pt idx="3653">
                  <c:v>57.388</c:v>
                </c:pt>
                <c:pt idx="3654">
                  <c:v>57.308</c:v>
                </c:pt>
                <c:pt idx="3655">
                  <c:v>58.248</c:v>
                </c:pt>
                <c:pt idx="3656">
                  <c:v>58.793</c:v>
                </c:pt>
                <c:pt idx="3657">
                  <c:v>58.411</c:v>
                </c:pt>
                <c:pt idx="3658">
                  <c:v>57.811</c:v>
                </c:pt>
                <c:pt idx="3659">
                  <c:v>56.681</c:v>
                </c:pt>
                <c:pt idx="3660">
                  <c:v>58.319</c:v>
                </c:pt>
                <c:pt idx="3661">
                  <c:v>55.372</c:v>
                </c:pt>
                <c:pt idx="3662">
                  <c:v>57.079</c:v>
                </c:pt>
                <c:pt idx="3663">
                  <c:v>58.456</c:v>
                </c:pt>
                <c:pt idx="3664">
                  <c:v>57.622</c:v>
                </c:pt>
                <c:pt idx="3665">
                  <c:v>58.338</c:v>
                </c:pt>
                <c:pt idx="3666">
                  <c:v>56.883</c:v>
                </c:pt>
                <c:pt idx="3667">
                  <c:v>55.978</c:v>
                </c:pt>
                <c:pt idx="3668">
                  <c:v>55.025</c:v>
                </c:pt>
                <c:pt idx="3669">
                  <c:v>55.626</c:v>
                </c:pt>
                <c:pt idx="3670">
                  <c:v>55.218</c:v>
                </c:pt>
                <c:pt idx="3671">
                  <c:v>54.779</c:v>
                </c:pt>
                <c:pt idx="3672">
                  <c:v>54.784</c:v>
                </c:pt>
                <c:pt idx="3673">
                  <c:v>54.919</c:v>
                </c:pt>
                <c:pt idx="3674">
                  <c:v>55.487</c:v>
                </c:pt>
                <c:pt idx="3675">
                  <c:v>55.93</c:v>
                </c:pt>
                <c:pt idx="3676">
                  <c:v>50.362</c:v>
                </c:pt>
                <c:pt idx="3677">
                  <c:v>55.908</c:v>
                </c:pt>
                <c:pt idx="3678">
                  <c:v>56.911</c:v>
                </c:pt>
                <c:pt idx="3679">
                  <c:v>57.012</c:v>
                </c:pt>
                <c:pt idx="3680">
                  <c:v>56.165</c:v>
                </c:pt>
                <c:pt idx="3681">
                  <c:v>58.118</c:v>
                </c:pt>
                <c:pt idx="3682">
                  <c:v>56.572</c:v>
                </c:pt>
                <c:pt idx="3683">
                  <c:v>58.68</c:v>
                </c:pt>
                <c:pt idx="3684">
                  <c:v>56.754</c:v>
                </c:pt>
                <c:pt idx="3685">
                  <c:v>56.634</c:v>
                </c:pt>
                <c:pt idx="3686">
                  <c:v>57.128</c:v>
                </c:pt>
                <c:pt idx="3687">
                  <c:v>57.157</c:v>
                </c:pt>
                <c:pt idx="3688">
                  <c:v>54.771</c:v>
                </c:pt>
                <c:pt idx="3689">
                  <c:v>56.471</c:v>
                </c:pt>
                <c:pt idx="3690">
                  <c:v>55.05</c:v>
                </c:pt>
                <c:pt idx="3691">
                  <c:v>54.916</c:v>
                </c:pt>
                <c:pt idx="3692">
                  <c:v>54.599</c:v>
                </c:pt>
                <c:pt idx="3693">
                  <c:v>54.996</c:v>
                </c:pt>
                <c:pt idx="3694">
                  <c:v>53.689</c:v>
                </c:pt>
                <c:pt idx="3695">
                  <c:v>54.974</c:v>
                </c:pt>
                <c:pt idx="3696">
                  <c:v>54.517</c:v>
                </c:pt>
                <c:pt idx="3697">
                  <c:v>53.848</c:v>
                </c:pt>
                <c:pt idx="3698">
                  <c:v>55.816</c:v>
                </c:pt>
                <c:pt idx="3699">
                  <c:v>53.868</c:v>
                </c:pt>
                <c:pt idx="3700">
                  <c:v>54.468</c:v>
                </c:pt>
                <c:pt idx="3701">
                  <c:v>49.606</c:v>
                </c:pt>
                <c:pt idx="3702">
                  <c:v>48.466</c:v>
                </c:pt>
                <c:pt idx="3703">
                  <c:v>49.018</c:v>
                </c:pt>
                <c:pt idx="3704">
                  <c:v>49.022</c:v>
                </c:pt>
                <c:pt idx="3705">
                  <c:v>48.349</c:v>
                </c:pt>
                <c:pt idx="3706">
                  <c:v>47.749</c:v>
                </c:pt>
                <c:pt idx="3707">
                  <c:v>49.249</c:v>
                </c:pt>
                <c:pt idx="3708">
                  <c:v>47.097</c:v>
                </c:pt>
                <c:pt idx="3709">
                  <c:v>47.907</c:v>
                </c:pt>
                <c:pt idx="3710">
                  <c:v>48.671</c:v>
                </c:pt>
                <c:pt idx="3711">
                  <c:v>48.317</c:v>
                </c:pt>
                <c:pt idx="3712">
                  <c:v>47.469</c:v>
                </c:pt>
                <c:pt idx="3713">
                  <c:v>48.061</c:v>
                </c:pt>
                <c:pt idx="3714">
                  <c:v>49.377</c:v>
                </c:pt>
                <c:pt idx="3715">
                  <c:v>47.704</c:v>
                </c:pt>
                <c:pt idx="3716">
                  <c:v>47.282</c:v>
                </c:pt>
                <c:pt idx="3717">
                  <c:v>48.63</c:v>
                </c:pt>
                <c:pt idx="3718">
                  <c:v>48.463</c:v>
                </c:pt>
                <c:pt idx="3719">
                  <c:v>50.259</c:v>
                </c:pt>
                <c:pt idx="3720">
                  <c:v>49.125</c:v>
                </c:pt>
                <c:pt idx="3721">
                  <c:v>47.935</c:v>
                </c:pt>
                <c:pt idx="3722">
                  <c:v>47.897</c:v>
                </c:pt>
                <c:pt idx="3723">
                  <c:v>46.684</c:v>
                </c:pt>
                <c:pt idx="3724">
                  <c:v>47.797</c:v>
                </c:pt>
                <c:pt idx="3725">
                  <c:v>47.193</c:v>
                </c:pt>
                <c:pt idx="3726">
                  <c:v>46.115</c:v>
                </c:pt>
                <c:pt idx="3727">
                  <c:v>48.365</c:v>
                </c:pt>
                <c:pt idx="3728">
                  <c:v>48.254</c:v>
                </c:pt>
                <c:pt idx="3729">
                  <c:v>48.167</c:v>
                </c:pt>
                <c:pt idx="3730">
                  <c:v>46.166</c:v>
                </c:pt>
                <c:pt idx="3731">
                  <c:v>48.138</c:v>
                </c:pt>
                <c:pt idx="3732">
                  <c:v>47.701</c:v>
                </c:pt>
                <c:pt idx="3733">
                  <c:v>46.774</c:v>
                </c:pt>
                <c:pt idx="3734">
                  <c:v>46.503</c:v>
                </c:pt>
                <c:pt idx="3735">
                  <c:v>47.556</c:v>
                </c:pt>
                <c:pt idx="3736">
                  <c:v>47.444</c:v>
                </c:pt>
                <c:pt idx="3737">
                  <c:v>46.945</c:v>
                </c:pt>
                <c:pt idx="3738">
                  <c:v>45.546</c:v>
                </c:pt>
                <c:pt idx="3739">
                  <c:v>46.195</c:v>
                </c:pt>
                <c:pt idx="3740">
                  <c:v>47.541</c:v>
                </c:pt>
                <c:pt idx="3741">
                  <c:v>46.336</c:v>
                </c:pt>
                <c:pt idx="3742">
                  <c:v>46.469</c:v>
                </c:pt>
                <c:pt idx="3743">
                  <c:v>45.198</c:v>
                </c:pt>
                <c:pt idx="3744">
                  <c:v>44.879</c:v>
                </c:pt>
                <c:pt idx="3745">
                  <c:v>45.645</c:v>
                </c:pt>
                <c:pt idx="3746">
                  <c:v>45.021</c:v>
                </c:pt>
                <c:pt idx="3747">
                  <c:v>46.285</c:v>
                </c:pt>
                <c:pt idx="3748">
                  <c:v>45.357</c:v>
                </c:pt>
                <c:pt idx="3749">
                  <c:v>46.756</c:v>
                </c:pt>
                <c:pt idx="3750">
                  <c:v>44.964</c:v>
                </c:pt>
                <c:pt idx="3751">
                  <c:v>46.637</c:v>
                </c:pt>
                <c:pt idx="3752">
                  <c:v>48.369</c:v>
                </c:pt>
                <c:pt idx="3753">
                  <c:v>49.273</c:v>
                </c:pt>
                <c:pt idx="3754">
                  <c:v>48.902</c:v>
                </c:pt>
                <c:pt idx="3755">
                  <c:v>48.014</c:v>
                </c:pt>
                <c:pt idx="3756">
                  <c:v>47.556</c:v>
                </c:pt>
                <c:pt idx="3757">
                  <c:v>47.52</c:v>
                </c:pt>
                <c:pt idx="3758">
                  <c:v>48.528</c:v>
                </c:pt>
                <c:pt idx="3759">
                  <c:v>47.241</c:v>
                </c:pt>
                <c:pt idx="3760">
                  <c:v>45.871</c:v>
                </c:pt>
                <c:pt idx="3761">
                  <c:v>47.618</c:v>
                </c:pt>
                <c:pt idx="3762">
                  <c:v>47.847</c:v>
                </c:pt>
                <c:pt idx="3763">
                  <c:v>48.307</c:v>
                </c:pt>
                <c:pt idx="3764">
                  <c:v>47.525</c:v>
                </c:pt>
                <c:pt idx="3765">
                  <c:v>46.888</c:v>
                </c:pt>
                <c:pt idx="3766">
                  <c:v>46.405</c:v>
                </c:pt>
                <c:pt idx="3767">
                  <c:v>45.314</c:v>
                </c:pt>
                <c:pt idx="3768">
                  <c:v>45.823</c:v>
                </c:pt>
                <c:pt idx="3769">
                  <c:v>45.652</c:v>
                </c:pt>
                <c:pt idx="3770">
                  <c:v>44.005</c:v>
                </c:pt>
                <c:pt idx="3771">
                  <c:v>46.212</c:v>
                </c:pt>
                <c:pt idx="3772">
                  <c:v>48.986</c:v>
                </c:pt>
                <c:pt idx="3773">
                  <c:v>46.723</c:v>
                </c:pt>
                <c:pt idx="3774">
                  <c:v>45.684</c:v>
                </c:pt>
                <c:pt idx="3775">
                  <c:v>45.578</c:v>
                </c:pt>
                <c:pt idx="3776">
                  <c:v>43.373</c:v>
                </c:pt>
                <c:pt idx="3777">
                  <c:v>46.404</c:v>
                </c:pt>
                <c:pt idx="3778">
                  <c:v>49.665</c:v>
                </c:pt>
                <c:pt idx="3779">
                  <c:v>47.188</c:v>
                </c:pt>
                <c:pt idx="3780">
                  <c:v>46.336</c:v>
                </c:pt>
                <c:pt idx="3781">
                  <c:v>46.433</c:v>
                </c:pt>
                <c:pt idx="3782">
                  <c:v>45.645</c:v>
                </c:pt>
                <c:pt idx="3783">
                  <c:v>46.776</c:v>
                </c:pt>
                <c:pt idx="3784">
                  <c:v>47.341</c:v>
                </c:pt>
                <c:pt idx="3785">
                  <c:v>45.562</c:v>
                </c:pt>
                <c:pt idx="3786">
                  <c:v>46.581</c:v>
                </c:pt>
                <c:pt idx="3787">
                  <c:v>47.385</c:v>
                </c:pt>
                <c:pt idx="3788">
                  <c:v>46.99</c:v>
                </c:pt>
                <c:pt idx="3789">
                  <c:v>46.712</c:v>
                </c:pt>
                <c:pt idx="3790">
                  <c:v>45.523</c:v>
                </c:pt>
                <c:pt idx="3791">
                  <c:v>46.626</c:v>
                </c:pt>
                <c:pt idx="3792">
                  <c:v>44.162</c:v>
                </c:pt>
                <c:pt idx="3793">
                  <c:v>46.54</c:v>
                </c:pt>
                <c:pt idx="3794">
                  <c:v>47.526</c:v>
                </c:pt>
                <c:pt idx="3795">
                  <c:v>46.59</c:v>
                </c:pt>
                <c:pt idx="3796">
                  <c:v>46.764</c:v>
                </c:pt>
                <c:pt idx="3797">
                  <c:v>47.346</c:v>
                </c:pt>
                <c:pt idx="3798">
                  <c:v>46.127</c:v>
                </c:pt>
                <c:pt idx="3799">
                  <c:v>44.739</c:v>
                </c:pt>
                <c:pt idx="3800">
                  <c:v>42.871</c:v>
                </c:pt>
                <c:pt idx="3801">
                  <c:v>45.112</c:v>
                </c:pt>
                <c:pt idx="3802">
                  <c:v>45.715</c:v>
                </c:pt>
                <c:pt idx="3803">
                  <c:v>47.088</c:v>
                </c:pt>
                <c:pt idx="3804">
                  <c:v>46.558</c:v>
                </c:pt>
                <c:pt idx="3805">
                  <c:v>47.023</c:v>
                </c:pt>
                <c:pt idx="3806">
                  <c:v>45.621</c:v>
                </c:pt>
                <c:pt idx="3807">
                  <c:v>45.91</c:v>
                </c:pt>
                <c:pt idx="3808">
                  <c:v>45.72</c:v>
                </c:pt>
                <c:pt idx="3809">
                  <c:v>47.548</c:v>
                </c:pt>
                <c:pt idx="3810">
                  <c:v>47.884</c:v>
                </c:pt>
                <c:pt idx="3811">
                  <c:v>46.356</c:v>
                </c:pt>
                <c:pt idx="3812">
                  <c:v>46.475</c:v>
                </c:pt>
                <c:pt idx="3813">
                  <c:v>46.358</c:v>
                </c:pt>
                <c:pt idx="3814">
                  <c:v>44.101</c:v>
                </c:pt>
                <c:pt idx="3815">
                  <c:v>45.149</c:v>
                </c:pt>
                <c:pt idx="3816">
                  <c:v>45.361</c:v>
                </c:pt>
                <c:pt idx="3817">
                  <c:v>44.964</c:v>
                </c:pt>
                <c:pt idx="3818">
                  <c:v>43.855</c:v>
                </c:pt>
                <c:pt idx="3819">
                  <c:v>45.924</c:v>
                </c:pt>
                <c:pt idx="3820">
                  <c:v>47.169</c:v>
                </c:pt>
                <c:pt idx="3821">
                  <c:v>45.497</c:v>
                </c:pt>
                <c:pt idx="3822">
                  <c:v>42.971</c:v>
                </c:pt>
                <c:pt idx="3823">
                  <c:v>42.652</c:v>
                </c:pt>
                <c:pt idx="3824">
                  <c:v>41.31</c:v>
                </c:pt>
                <c:pt idx="3825">
                  <c:v>44.608</c:v>
                </c:pt>
                <c:pt idx="3826">
                  <c:v>45.852</c:v>
                </c:pt>
                <c:pt idx="3827">
                  <c:v>45.827</c:v>
                </c:pt>
                <c:pt idx="3828">
                  <c:v>44.594</c:v>
                </c:pt>
                <c:pt idx="3829">
                  <c:v>45.848</c:v>
                </c:pt>
                <c:pt idx="3830">
                  <c:v>44.58</c:v>
                </c:pt>
                <c:pt idx="3831">
                  <c:v>44.371</c:v>
                </c:pt>
                <c:pt idx="3832">
                  <c:v>45.046</c:v>
                </c:pt>
                <c:pt idx="3833">
                  <c:v>45.698</c:v>
                </c:pt>
                <c:pt idx="3834">
                  <c:v>43.044</c:v>
                </c:pt>
                <c:pt idx="3835">
                  <c:v>43.125</c:v>
                </c:pt>
                <c:pt idx="3836">
                  <c:v>43.938</c:v>
                </c:pt>
                <c:pt idx="3837">
                  <c:v>44.237</c:v>
                </c:pt>
                <c:pt idx="3838">
                  <c:v>42.714</c:v>
                </c:pt>
                <c:pt idx="3839">
                  <c:v>42.635</c:v>
                </c:pt>
                <c:pt idx="3840">
                  <c:v>44.167</c:v>
                </c:pt>
                <c:pt idx="3841">
                  <c:v>42.984</c:v>
                </c:pt>
                <c:pt idx="3842">
                  <c:v>43.197</c:v>
                </c:pt>
                <c:pt idx="3843">
                  <c:v>45.719</c:v>
                </c:pt>
                <c:pt idx="3844">
                  <c:v>45.791</c:v>
                </c:pt>
                <c:pt idx="3845">
                  <c:v>46.146</c:v>
                </c:pt>
                <c:pt idx="3846">
                  <c:v>43.539</c:v>
                </c:pt>
                <c:pt idx="3847">
                  <c:v>45.24</c:v>
                </c:pt>
                <c:pt idx="3848">
                  <c:v>45.607</c:v>
                </c:pt>
                <c:pt idx="3849">
                  <c:v>46.623</c:v>
                </c:pt>
                <c:pt idx="3850">
                  <c:v>44.782</c:v>
                </c:pt>
                <c:pt idx="3851">
                  <c:v>45.482</c:v>
                </c:pt>
                <c:pt idx="3852">
                  <c:v>45.664</c:v>
                </c:pt>
                <c:pt idx="3853">
                  <c:v>47.926</c:v>
                </c:pt>
                <c:pt idx="3854">
                  <c:v>45.876</c:v>
                </c:pt>
                <c:pt idx="3855">
                  <c:v>47.702</c:v>
                </c:pt>
                <c:pt idx="3856">
                  <c:v>47.954</c:v>
                </c:pt>
                <c:pt idx="3857">
                  <c:v>48.249</c:v>
                </c:pt>
                <c:pt idx="3858">
                  <c:v>49.117</c:v>
                </c:pt>
                <c:pt idx="3859">
                  <c:v>47.038</c:v>
                </c:pt>
                <c:pt idx="3860">
                  <c:v>46.163</c:v>
                </c:pt>
                <c:pt idx="3861">
                  <c:v>46.192</c:v>
                </c:pt>
                <c:pt idx="3862">
                  <c:v>43.289</c:v>
                </c:pt>
                <c:pt idx="3863">
                  <c:v>47.118</c:v>
                </c:pt>
                <c:pt idx="3864">
                  <c:v>49.682</c:v>
                </c:pt>
                <c:pt idx="3865">
                  <c:v>44.727</c:v>
                </c:pt>
                <c:pt idx="3866">
                  <c:v>46.163</c:v>
                </c:pt>
                <c:pt idx="3867">
                  <c:v>46.835</c:v>
                </c:pt>
                <c:pt idx="3868">
                  <c:v>45.203</c:v>
                </c:pt>
                <c:pt idx="3869">
                  <c:v>47.387</c:v>
                </c:pt>
                <c:pt idx="3870">
                  <c:v>47.352</c:v>
                </c:pt>
                <c:pt idx="3871">
                  <c:v>46.945</c:v>
                </c:pt>
                <c:pt idx="3872">
                  <c:v>46.489</c:v>
                </c:pt>
                <c:pt idx="3873">
                  <c:v>46.904</c:v>
                </c:pt>
                <c:pt idx="3874">
                  <c:v>48.588</c:v>
                </c:pt>
                <c:pt idx="3875">
                  <c:v>47.929</c:v>
                </c:pt>
                <c:pt idx="3876">
                  <c:v>47.424</c:v>
                </c:pt>
                <c:pt idx="3877">
                  <c:v>46.523</c:v>
                </c:pt>
                <c:pt idx="3878">
                  <c:v>46.096</c:v>
                </c:pt>
                <c:pt idx="3879">
                  <c:v>46.123</c:v>
                </c:pt>
                <c:pt idx="3880">
                  <c:v>47.319</c:v>
                </c:pt>
                <c:pt idx="3881">
                  <c:v>49.066</c:v>
                </c:pt>
                <c:pt idx="3882">
                  <c:v>48.619</c:v>
                </c:pt>
                <c:pt idx="3883">
                  <c:v>48.101</c:v>
                </c:pt>
                <c:pt idx="3884">
                  <c:v>48.289</c:v>
                </c:pt>
                <c:pt idx="3885">
                  <c:v>49.426</c:v>
                </c:pt>
                <c:pt idx="3886">
                  <c:v>49.207</c:v>
                </c:pt>
                <c:pt idx="3887">
                  <c:v>48.44</c:v>
                </c:pt>
                <c:pt idx="3888">
                  <c:v>48.712</c:v>
                </c:pt>
                <c:pt idx="3889">
                  <c:v>48.687</c:v>
                </c:pt>
                <c:pt idx="3890">
                  <c:v>49.243</c:v>
                </c:pt>
                <c:pt idx="3891">
                  <c:v>54.19</c:v>
                </c:pt>
                <c:pt idx="3892">
                  <c:v>55.15</c:v>
                </c:pt>
                <c:pt idx="3893">
                  <c:v>53.94</c:v>
                </c:pt>
                <c:pt idx="3894">
                  <c:v>53.4</c:v>
                </c:pt>
                <c:pt idx="3895">
                  <c:v>53.86</c:v>
                </c:pt>
                <c:pt idx="3896">
                  <c:v>53.51</c:v>
                </c:pt>
                <c:pt idx="3897">
                  <c:v>52.64</c:v>
                </c:pt>
                <c:pt idx="3898">
                  <c:v>53.61</c:v>
                </c:pt>
                <c:pt idx="3899">
                  <c:v>53.48</c:v>
                </c:pt>
                <c:pt idx="3900">
                  <c:v>53.68</c:v>
                </c:pt>
                <c:pt idx="3901">
                  <c:v>53.5</c:v>
                </c:pt>
                <c:pt idx="3902">
                  <c:v>53.01</c:v>
                </c:pt>
                <c:pt idx="3903">
                  <c:v>53.33</c:v>
                </c:pt>
                <c:pt idx="3904">
                  <c:v>54.09</c:v>
                </c:pt>
                <c:pt idx="3905">
                  <c:v>52.8</c:v>
                </c:pt>
                <c:pt idx="3906">
                  <c:v>52.33</c:v>
                </c:pt>
                <c:pt idx="3907">
                  <c:v>52.55</c:v>
                </c:pt>
                <c:pt idx="3908">
                  <c:v>51.53</c:v>
                </c:pt>
                <c:pt idx="3909">
                  <c:v>51.02</c:v>
                </c:pt>
                <c:pt idx="3910">
                  <c:v>51.44</c:v>
                </c:pt>
                <c:pt idx="3911">
                  <c:v>48.95</c:v>
                </c:pt>
                <c:pt idx="3912">
                  <c:v>51.22</c:v>
                </c:pt>
                <c:pt idx="3913">
                  <c:v>50.3</c:v>
                </c:pt>
                <c:pt idx="3914">
                  <c:v>48.98</c:v>
                </c:pt>
                <c:pt idx="3915">
                  <c:v>49.4</c:v>
                </c:pt>
                <c:pt idx="3916">
                  <c:v>51.08</c:v>
                </c:pt>
                <c:pt idx="3917">
                  <c:v>51.53</c:v>
                </c:pt>
                <c:pt idx="3918">
                  <c:v>52.71</c:v>
                </c:pt>
                <c:pt idx="3919">
                  <c:v>53.43</c:v>
                </c:pt>
                <c:pt idx="3920">
                  <c:v>51.42</c:v>
                </c:pt>
                <c:pt idx="3921">
                  <c:v>53.88</c:v>
                </c:pt>
                <c:pt idx="3922">
                  <c:v>51.57</c:v>
                </c:pt>
                <c:pt idx="3923">
                  <c:v>52.89</c:v>
                </c:pt>
                <c:pt idx="3924">
                  <c:v>53.07</c:v>
                </c:pt>
                <c:pt idx="3925">
                  <c:v>51.25</c:v>
                </c:pt>
                <c:pt idx="3926">
                  <c:v>52.32</c:v>
                </c:pt>
                <c:pt idx="3927">
                  <c:v>52.39</c:v>
                </c:pt>
                <c:pt idx="3928">
                  <c:v>52.73</c:v>
                </c:pt>
                <c:pt idx="3929">
                  <c:v>51.65</c:v>
                </c:pt>
                <c:pt idx="3930">
                  <c:v>50.78</c:v>
                </c:pt>
                <c:pt idx="3931">
                  <c:v>51.59</c:v>
                </c:pt>
                <c:pt idx="3932">
                  <c:v>50.85</c:v>
                </c:pt>
                <c:pt idx="3933">
                  <c:v>50.3</c:v>
                </c:pt>
                <c:pt idx="3934">
                  <c:v>50.73</c:v>
                </c:pt>
                <c:pt idx="3935">
                  <c:v>51.13</c:v>
                </c:pt>
                <c:pt idx="3936">
                  <c:v>48.76</c:v>
                </c:pt>
                <c:pt idx="3937">
                  <c:v>48.78</c:v>
                </c:pt>
                <c:pt idx="3938">
                  <c:v>49.14</c:v>
                </c:pt>
                <c:pt idx="3939">
                  <c:v>50.89</c:v>
                </c:pt>
                <c:pt idx="3940">
                  <c:v>52.93</c:v>
                </c:pt>
                <c:pt idx="3941">
                  <c:v>51.1</c:v>
                </c:pt>
                <c:pt idx="3942">
                  <c:v>50.23</c:v>
                </c:pt>
                <c:pt idx="3943">
                  <c:v>50.18</c:v>
                </c:pt>
                <c:pt idx="3944">
                  <c:v>48.65</c:v>
                </c:pt>
                <c:pt idx="3945">
                  <c:v>47.6</c:v>
                </c:pt>
                <c:pt idx="3946">
                  <c:v>49.31</c:v>
                </c:pt>
                <c:pt idx="3947">
                  <c:v>48.37</c:v>
                </c:pt>
                <c:pt idx="3948">
                  <c:v>48.65</c:v>
                </c:pt>
                <c:pt idx="3949">
                  <c:v>48.12</c:v>
                </c:pt>
                <c:pt idx="3950">
                  <c:v>49.41</c:v>
                </c:pt>
                <c:pt idx="3951">
                  <c:v>49.07</c:v>
                </c:pt>
                <c:pt idx="3952">
                  <c:v>48.59</c:v>
                </c:pt>
                <c:pt idx="3953">
                  <c:v>48.55</c:v>
                </c:pt>
                <c:pt idx="3954">
                  <c:v>50.75</c:v>
                </c:pt>
                <c:pt idx="3955">
                  <c:v>49.99</c:v>
                </c:pt>
                <c:pt idx="3956">
                  <c:v>50.73</c:v>
                </c:pt>
                <c:pt idx="3957">
                  <c:v>51.85</c:v>
                </c:pt>
                <c:pt idx="3958">
                  <c:v>54.14</c:v>
                </c:pt>
                <c:pt idx="3959">
                  <c:v>54.57</c:v>
                </c:pt>
                <c:pt idx="3960">
                  <c:v>55.31</c:v>
                </c:pt>
                <c:pt idx="3961">
                  <c:v>55.95</c:v>
                </c:pt>
                <c:pt idx="3962">
                  <c:v>57.52</c:v>
                </c:pt>
                <c:pt idx="3963">
                  <c:v>53.4</c:v>
                </c:pt>
                <c:pt idx="3964">
                  <c:v>54.48</c:v>
                </c:pt>
                <c:pt idx="3965">
                  <c:v>54.09</c:v>
                </c:pt>
                <c:pt idx="3966">
                  <c:v>51.16</c:v>
                </c:pt>
                <c:pt idx="3967">
                  <c:v>48.88</c:v>
                </c:pt>
                <c:pt idx="3968">
                  <c:v>48.72</c:v>
                </c:pt>
                <c:pt idx="3969">
                  <c:v>48.36</c:v>
                </c:pt>
                <c:pt idx="3970">
                  <c:v>49.39</c:v>
                </c:pt>
                <c:pt idx="3971">
                  <c:v>48.18</c:v>
                </c:pt>
                <c:pt idx="3972">
                  <c:v>48.41</c:v>
                </c:pt>
                <c:pt idx="3973">
                  <c:v>48.91</c:v>
                </c:pt>
                <c:pt idx="3974">
                  <c:v>47.61</c:v>
                </c:pt>
                <c:pt idx="3975">
                  <c:v>48.13</c:v>
                </c:pt>
                <c:pt idx="3976">
                  <c:v>47.81</c:v>
                </c:pt>
                <c:pt idx="3977">
                  <c:v>46.69</c:v>
                </c:pt>
                <c:pt idx="3978">
                  <c:v>52.44</c:v>
                </c:pt>
                <c:pt idx="3979">
                  <c:v>52.51</c:v>
                </c:pt>
                <c:pt idx="3980">
                  <c:v>51.72</c:v>
                </c:pt>
                <c:pt idx="3981">
                  <c:v>53.48</c:v>
                </c:pt>
                <c:pt idx="3982">
                  <c:v>53.72</c:v>
                </c:pt>
                <c:pt idx="3983">
                  <c:v>53.19</c:v>
                </c:pt>
                <c:pt idx="3984">
                  <c:v>53.52</c:v>
                </c:pt>
                <c:pt idx="3985">
                  <c:v>54.9</c:v>
                </c:pt>
                <c:pt idx="3986">
                  <c:v>54.33</c:v>
                </c:pt>
                <c:pt idx="3987">
                  <c:v>53.78</c:v>
                </c:pt>
                <c:pt idx="3988">
                  <c:v>55.1</c:v>
                </c:pt>
                <c:pt idx="3989">
                  <c:v>55.32</c:v>
                </c:pt>
                <c:pt idx="3990">
                  <c:v>54.89</c:v>
                </c:pt>
                <c:pt idx="3991">
                  <c:v>54.73</c:v>
                </c:pt>
                <c:pt idx="3992">
                  <c:v>53.92</c:v>
                </c:pt>
                <c:pt idx="3993">
                  <c:v>53.53</c:v>
                </c:pt>
                <c:pt idx="3994">
                  <c:v>54.61</c:v>
                </c:pt>
                <c:pt idx="3995">
                  <c:v>53.4</c:v>
                </c:pt>
                <c:pt idx="3996">
                  <c:v>52.16</c:v>
                </c:pt>
                <c:pt idx="3997">
                  <c:v>51.77</c:v>
                </c:pt>
                <c:pt idx="3998">
                  <c:v>51.12</c:v>
                </c:pt>
                <c:pt idx="3999">
                  <c:v>51.03</c:v>
                </c:pt>
                <c:pt idx="4000">
                  <c:v>49.35</c:v>
                </c:pt>
                <c:pt idx="4001">
                  <c:v>50.27</c:v>
                </c:pt>
                <c:pt idx="4002">
                  <c:v>51.35</c:v>
                </c:pt>
                <c:pt idx="4003">
                  <c:v>49.7</c:v>
                </c:pt>
                <c:pt idx="4004">
                  <c:v>49.2</c:v>
                </c:pt>
                <c:pt idx="4005">
                  <c:v>50.27</c:v>
                </c:pt>
                <c:pt idx="4006">
                  <c:v>49.55</c:v>
                </c:pt>
                <c:pt idx="4007">
                  <c:v>50.89</c:v>
                </c:pt>
                <c:pt idx="4008">
                  <c:v>50.44</c:v>
                </c:pt>
                <c:pt idx="4009">
                  <c:v>50.64</c:v>
                </c:pt>
                <c:pt idx="4010">
                  <c:v>51.82</c:v>
                </c:pt>
                <c:pt idx="4011">
                  <c:v>51.36</c:v>
                </c:pt>
                <c:pt idx="4012">
                  <c:v>50.91</c:v>
                </c:pt>
                <c:pt idx="4013">
                  <c:v>50.85</c:v>
                </c:pt>
                <c:pt idx="4014">
                  <c:v>51.04</c:v>
                </c:pt>
                <c:pt idx="4015">
                  <c:v>51.29</c:v>
                </c:pt>
                <c:pt idx="4016">
                  <c:v>51.45</c:v>
                </c:pt>
                <c:pt idx="4017">
                  <c:v>52.05</c:v>
                </c:pt>
                <c:pt idx="4018">
                  <c:v>51.57</c:v>
                </c:pt>
                <c:pt idx="4019">
                  <c:v>52.07</c:v>
                </c:pt>
                <c:pt idx="4020">
                  <c:v>52.97</c:v>
                </c:pt>
                <c:pt idx="4021">
                  <c:v>52.03</c:v>
                </c:pt>
                <c:pt idx="4022">
                  <c:v>50.54</c:v>
                </c:pt>
                <c:pt idx="4023">
                  <c:v>49.43</c:v>
                </c:pt>
                <c:pt idx="4024">
                  <c:v>50.4</c:v>
                </c:pt>
                <c:pt idx="4025">
                  <c:v>49.76</c:v>
                </c:pt>
                <c:pt idx="4026">
                  <c:v>45.71</c:v>
                </c:pt>
                <c:pt idx="4027">
                  <c:v>49.03</c:v>
                </c:pt>
                <c:pt idx="4028">
                  <c:v>50.18</c:v>
                </c:pt>
                <c:pt idx="4029">
                  <c:v>52.22</c:v>
                </c:pt>
                <c:pt idx="4030">
                  <c:v>52.32</c:v>
                </c:pt>
                <c:pt idx="4031">
                  <c:v>50.43</c:v>
                </c:pt>
                <c:pt idx="4032">
                  <c:v>51.43</c:v>
                </c:pt>
                <c:pt idx="4033">
                  <c:v>52.43</c:v>
                </c:pt>
                <c:pt idx="4034">
                  <c:v>51.79</c:v>
                </c:pt>
                <c:pt idx="4035">
                  <c:v>60.98</c:v>
                </c:pt>
                <c:pt idx="4036">
                  <c:v>59.38</c:v>
                </c:pt>
                <c:pt idx="4037">
                  <c:v>54.73</c:v>
                </c:pt>
                <c:pt idx="4038">
                  <c:v>51.44</c:v>
                </c:pt>
                <c:pt idx="4039">
                  <c:v>53.36</c:v>
                </c:pt>
                <c:pt idx="4040">
                  <c:v>51.23</c:v>
                </c:pt>
                <c:pt idx="4041">
                  <c:v>51.83</c:v>
                </c:pt>
                <c:pt idx="4042">
                  <c:v>52.59</c:v>
                </c:pt>
                <c:pt idx="4043">
                  <c:v>52.3</c:v>
                </c:pt>
                <c:pt idx="4044">
                  <c:v>52.41</c:v>
                </c:pt>
                <c:pt idx="4045">
                  <c:v>52.81</c:v>
                </c:pt>
                <c:pt idx="4046">
                  <c:v>50.07</c:v>
                </c:pt>
                <c:pt idx="4047">
                  <c:v>50.66</c:v>
                </c:pt>
                <c:pt idx="4048">
                  <c:v>49.5</c:v>
                </c:pt>
                <c:pt idx="4049">
                  <c:v>50.46</c:v>
                </c:pt>
                <c:pt idx="4050">
                  <c:v>51.39</c:v>
                </c:pt>
                <c:pt idx="4051">
                  <c:v>50.54</c:v>
                </c:pt>
                <c:pt idx="4052">
                  <c:v>54.39</c:v>
                </c:pt>
                <c:pt idx="4053">
                  <c:v>57.65</c:v>
                </c:pt>
                <c:pt idx="4054">
                  <c:v>53.78</c:v>
                </c:pt>
                <c:pt idx="4055">
                  <c:v>50.62</c:v>
                </c:pt>
                <c:pt idx="4056">
                  <c:v>50.46</c:v>
                </c:pt>
                <c:pt idx="4057">
                  <c:v>51.76</c:v>
                </c:pt>
                <c:pt idx="4058">
                  <c:v>51.14</c:v>
                </c:pt>
                <c:pt idx="4059">
                  <c:v>52.64</c:v>
                </c:pt>
                <c:pt idx="4060">
                  <c:v>51.75</c:v>
                </c:pt>
                <c:pt idx="4061">
                  <c:v>51.97</c:v>
                </c:pt>
                <c:pt idx="4062">
                  <c:v>52.67</c:v>
                </c:pt>
                <c:pt idx="4063">
                  <c:v>53.3</c:v>
                </c:pt>
                <c:pt idx="4064">
                  <c:v>53.41</c:v>
                </c:pt>
                <c:pt idx="4065">
                  <c:v>53.83</c:v>
                </c:pt>
                <c:pt idx="4066">
                  <c:v>54.08</c:v>
                </c:pt>
                <c:pt idx="4067">
                  <c:v>53.34</c:v>
                </c:pt>
                <c:pt idx="4068">
                  <c:v>52.65</c:v>
                </c:pt>
                <c:pt idx="4069">
                  <c:v>52.57</c:v>
                </c:pt>
                <c:pt idx="4070">
                  <c:v>53.02</c:v>
                </c:pt>
                <c:pt idx="4071">
                  <c:v>50.43</c:v>
                </c:pt>
                <c:pt idx="4072">
                  <c:v>50.83</c:v>
                </c:pt>
                <c:pt idx="4073">
                  <c:v>53.18</c:v>
                </c:pt>
                <c:pt idx="4074">
                  <c:v>51.91</c:v>
                </c:pt>
                <c:pt idx="4075">
                  <c:v>52.81</c:v>
                </c:pt>
                <c:pt idx="4076">
                  <c:v>52.7</c:v>
                </c:pt>
                <c:pt idx="4077">
                  <c:v>51.96</c:v>
                </c:pt>
                <c:pt idx="4078">
                  <c:v>51.8</c:v>
                </c:pt>
                <c:pt idx="4079">
                  <c:v>49.28</c:v>
                </c:pt>
                <c:pt idx="4080">
                  <c:v>50.65</c:v>
                </c:pt>
                <c:pt idx="4081">
                  <c:v>51.6</c:v>
                </c:pt>
                <c:pt idx="4082">
                  <c:v>52.06</c:v>
                </c:pt>
                <c:pt idx="4083">
                  <c:v>51.63</c:v>
                </c:pt>
                <c:pt idx="4084">
                  <c:v>50.89</c:v>
                </c:pt>
                <c:pt idx="4085">
                  <c:v>50.79</c:v>
                </c:pt>
                <c:pt idx="4086">
                  <c:v>49.75</c:v>
                </c:pt>
                <c:pt idx="4087">
                  <c:v>49.82</c:v>
                </c:pt>
                <c:pt idx="4088">
                  <c:v>48.99</c:v>
                </c:pt>
                <c:pt idx="4089">
                  <c:v>48.97</c:v>
                </c:pt>
                <c:pt idx="4090">
                  <c:v>49.56</c:v>
                </c:pt>
                <c:pt idx="4091">
                  <c:v>49.1</c:v>
                </c:pt>
                <c:pt idx="4092">
                  <c:v>48.76</c:v>
                </c:pt>
                <c:pt idx="4093">
                  <c:v>48.74</c:v>
                </c:pt>
                <c:pt idx="4094">
                  <c:v>49.33</c:v>
                </c:pt>
                <c:pt idx="4095">
                  <c:v>49.22</c:v>
                </c:pt>
                <c:pt idx="4096">
                  <c:v>49.08</c:v>
                </c:pt>
                <c:pt idx="4097">
                  <c:v>48.81</c:v>
                </c:pt>
                <c:pt idx="4098">
                  <c:v>49.37</c:v>
                </c:pt>
                <c:pt idx="4099">
                  <c:v>49.39</c:v>
                </c:pt>
                <c:pt idx="4100">
                  <c:v>49.7</c:v>
                </c:pt>
                <c:pt idx="4101">
                  <c:v>49.66</c:v>
                </c:pt>
                <c:pt idx="4102">
                  <c:v>50.52</c:v>
                </c:pt>
                <c:pt idx="4103">
                  <c:v>49.33</c:v>
                </c:pt>
                <c:pt idx="4104">
                  <c:v>47.39</c:v>
                </c:pt>
                <c:pt idx="4105">
                  <c:v>48.32</c:v>
                </c:pt>
                <c:pt idx="4106">
                  <c:v>48.29</c:v>
                </c:pt>
                <c:pt idx="4107">
                  <c:v>49.66</c:v>
                </c:pt>
                <c:pt idx="4108">
                  <c:v>49.62</c:v>
                </c:pt>
                <c:pt idx="4109">
                  <c:v>50.78</c:v>
                </c:pt>
                <c:pt idx="4110">
                  <c:v>48.4</c:v>
                </c:pt>
                <c:pt idx="4111">
                  <c:v>48.79</c:v>
                </c:pt>
                <c:pt idx="4112">
                  <c:v>48.29</c:v>
                </c:pt>
                <c:pt idx="4113">
                  <c:v>48.33</c:v>
                </c:pt>
                <c:pt idx="4114">
                  <c:v>49.77</c:v>
                </c:pt>
                <c:pt idx="4115">
                  <c:v>49.2</c:v>
                </c:pt>
                <c:pt idx="4116">
                  <c:v>47.99</c:v>
                </c:pt>
                <c:pt idx="4117">
                  <c:v>47.83</c:v>
                </c:pt>
                <c:pt idx="4118">
                  <c:v>48.05</c:v>
                </c:pt>
                <c:pt idx="4119">
                  <c:v>48.86</c:v>
                </c:pt>
                <c:pt idx="4120">
                  <c:v>46.29</c:v>
                </c:pt>
                <c:pt idx="4121">
                  <c:v>47.6</c:v>
                </c:pt>
                <c:pt idx="4122">
                  <c:v>47.41</c:v>
                </c:pt>
                <c:pt idx="4123">
                  <c:v>49.3</c:v>
                </c:pt>
                <c:pt idx="4124">
                  <c:v>48.71</c:v>
                </c:pt>
                <c:pt idx="4125">
                  <c:v>48.19</c:v>
                </c:pt>
                <c:pt idx="4126">
                  <c:v>48.24</c:v>
                </c:pt>
                <c:pt idx="4127">
                  <c:v>49.22</c:v>
                </c:pt>
                <c:pt idx="4128">
                  <c:v>49.45</c:v>
                </c:pt>
                <c:pt idx="4129">
                  <c:v>49.62</c:v>
                </c:pt>
                <c:pt idx="4130">
                  <c:v>49.65</c:v>
                </c:pt>
                <c:pt idx="4131">
                  <c:v>49.67</c:v>
                </c:pt>
                <c:pt idx="4132">
                  <c:v>49.16</c:v>
                </c:pt>
                <c:pt idx="4133">
                  <c:v>49.18</c:v>
                </c:pt>
                <c:pt idx="4134">
                  <c:v>49.83</c:v>
                </c:pt>
                <c:pt idx="4135">
                  <c:v>50.29</c:v>
                </c:pt>
                <c:pt idx="4136">
                  <c:v>50.13</c:v>
                </c:pt>
                <c:pt idx="4137">
                  <c:v>48.8</c:v>
                </c:pt>
                <c:pt idx="4138">
                  <c:v>51.28</c:v>
                </c:pt>
                <c:pt idx="4139">
                  <c:v>50.46</c:v>
                </c:pt>
                <c:pt idx="4140">
                  <c:v>49.88</c:v>
                </c:pt>
                <c:pt idx="4141">
                  <c:v>48.91</c:v>
                </c:pt>
                <c:pt idx="4142">
                  <c:v>48.87</c:v>
                </c:pt>
                <c:pt idx="4143">
                  <c:v>49.81</c:v>
                </c:pt>
                <c:pt idx="4144">
                  <c:v>48.62</c:v>
                </c:pt>
                <c:pt idx="4145">
                  <c:v>47.66</c:v>
                </c:pt>
                <c:pt idx="4146">
                  <c:v>47.27</c:v>
                </c:pt>
                <c:pt idx="4147">
                  <c:v>47.7</c:v>
                </c:pt>
                <c:pt idx="4148">
                  <c:v>46.72</c:v>
                </c:pt>
                <c:pt idx="4149">
                  <c:v>48.08</c:v>
                </c:pt>
                <c:pt idx="4150">
                  <c:v>47.76</c:v>
                </c:pt>
                <c:pt idx="4151">
                  <c:v>47.94</c:v>
                </c:pt>
                <c:pt idx="4152">
                  <c:v>49.15</c:v>
                </c:pt>
                <c:pt idx="4153">
                  <c:v>49.61</c:v>
                </c:pt>
                <c:pt idx="4154">
                  <c:v>51.5</c:v>
                </c:pt>
                <c:pt idx="4155">
                  <c:v>52.3</c:v>
                </c:pt>
                <c:pt idx="4156">
                  <c:v>52.47</c:v>
                </c:pt>
                <c:pt idx="4157">
                  <c:v>53.24</c:v>
                </c:pt>
                <c:pt idx="4158">
                  <c:v>52.5</c:v>
                </c:pt>
                <c:pt idx="4159">
                  <c:v>51.86</c:v>
                </c:pt>
                <c:pt idx="4160">
                  <c:v>52.86</c:v>
                </c:pt>
                <c:pt idx="4161">
                  <c:v>52.49</c:v>
                </c:pt>
                <c:pt idx="4162">
                  <c:v>52.33</c:v>
                </c:pt>
                <c:pt idx="4163">
                  <c:v>53.75</c:v>
                </c:pt>
                <c:pt idx="4164">
                  <c:v>52.22</c:v>
                </c:pt>
                <c:pt idx="4165">
                  <c:v>49.98</c:v>
                </c:pt>
                <c:pt idx="4166">
                  <c:v>50.53</c:v>
                </c:pt>
                <c:pt idx="4167">
                  <c:v>52.58</c:v>
                </c:pt>
                <c:pt idx="4168">
                  <c:v>51.93</c:v>
                </c:pt>
                <c:pt idx="4169">
                  <c:v>51.3</c:v>
                </c:pt>
                <c:pt idx="4170">
                  <c:v>50.97</c:v>
                </c:pt>
                <c:pt idx="4171">
                  <c:v>52.13</c:v>
                </c:pt>
                <c:pt idx="4172">
                  <c:v>51.36</c:v>
                </c:pt>
                <c:pt idx="4173">
                  <c:v>48.45</c:v>
                </c:pt>
                <c:pt idx="4174">
                  <c:v>49.27</c:v>
                </c:pt>
                <c:pt idx="4175">
                  <c:v>51.33</c:v>
                </c:pt>
                <c:pt idx="4176">
                  <c:v>47.73</c:v>
                </c:pt>
                <c:pt idx="4177">
                  <c:v>48.1</c:v>
                </c:pt>
                <c:pt idx="4178">
                  <c:v>49.84</c:v>
                </c:pt>
                <c:pt idx="4179">
                  <c:v>49.75</c:v>
                </c:pt>
                <c:pt idx="4180">
                  <c:v>48.86</c:v>
                </c:pt>
                <c:pt idx="4181">
                  <c:v>47.72</c:v>
                </c:pt>
                <c:pt idx="4182">
                  <c:v>47.68</c:v>
                </c:pt>
                <c:pt idx="4183">
                  <c:v>49</c:v>
                </c:pt>
                <c:pt idx="4184">
                  <c:v>48.26</c:v>
                </c:pt>
                <c:pt idx="4185">
                  <c:v>48.25</c:v>
                </c:pt>
                <c:pt idx="4186">
                  <c:v>48.69</c:v>
                </c:pt>
                <c:pt idx="4187">
                  <c:v>48.53</c:v>
                </c:pt>
                <c:pt idx="4188">
                  <c:v>48.17</c:v>
                </c:pt>
                <c:pt idx="4189">
                  <c:v>48.67</c:v>
                </c:pt>
                <c:pt idx="4190">
                  <c:v>48.22</c:v>
                </c:pt>
                <c:pt idx="4191">
                  <c:v>47.63</c:v>
                </c:pt>
                <c:pt idx="4192">
                  <c:v>48.31</c:v>
                </c:pt>
                <c:pt idx="4193">
                  <c:v>47.35</c:v>
                </c:pt>
                <c:pt idx="4194">
                  <c:v>46.83</c:v>
                </c:pt>
                <c:pt idx="4195">
                  <c:v>46.93</c:v>
                </c:pt>
                <c:pt idx="4196">
                  <c:v>45.89</c:v>
                </c:pt>
                <c:pt idx="4197">
                  <c:v>46.17</c:v>
                </c:pt>
                <c:pt idx="4198">
                  <c:v>48.01</c:v>
                </c:pt>
                <c:pt idx="4199">
                  <c:v>46.31</c:v>
                </c:pt>
                <c:pt idx="4200">
                  <c:v>46.46</c:v>
                </c:pt>
                <c:pt idx="4201">
                  <c:v>45.93</c:v>
                </c:pt>
                <c:pt idx="4202">
                  <c:v>46.23</c:v>
                </c:pt>
                <c:pt idx="4203">
                  <c:v>47.69</c:v>
                </c:pt>
                <c:pt idx="4204">
                  <c:v>46.29</c:v>
                </c:pt>
                <c:pt idx="4205">
                  <c:v>46.07</c:v>
                </c:pt>
                <c:pt idx="4206">
                  <c:v>46.65</c:v>
                </c:pt>
                <c:pt idx="4207">
                  <c:v>45.48</c:v>
                </c:pt>
                <c:pt idx="4208">
                  <c:v>45.5</c:v>
                </c:pt>
                <c:pt idx="4209">
                  <c:v>46.57</c:v>
                </c:pt>
                <c:pt idx="4210">
                  <c:v>46.3</c:v>
                </c:pt>
                <c:pt idx="4211">
                  <c:v>45.09</c:v>
                </c:pt>
                <c:pt idx="4212">
                  <c:v>44.14</c:v>
                </c:pt>
                <c:pt idx="4213">
                  <c:v>44.96</c:v>
                </c:pt>
                <c:pt idx="4214">
                  <c:v>48.33</c:v>
                </c:pt>
                <c:pt idx="4215">
                  <c:v>50.86</c:v>
                </c:pt>
                <c:pt idx="4216">
                  <c:v>46.6</c:v>
                </c:pt>
                <c:pt idx="4217">
                  <c:v>44.63</c:v>
                </c:pt>
                <c:pt idx="4218">
                  <c:v>44.75</c:v>
                </c:pt>
                <c:pt idx="4219">
                  <c:v>43.95</c:v>
                </c:pt>
                <c:pt idx="4220">
                  <c:v>45.35</c:v>
                </c:pt>
                <c:pt idx="4221">
                  <c:v>46.81</c:v>
                </c:pt>
                <c:pt idx="4222">
                  <c:v>47.94</c:v>
                </c:pt>
                <c:pt idx="4223">
                  <c:v>47.99</c:v>
                </c:pt>
                <c:pt idx="4224">
                  <c:v>48.23</c:v>
                </c:pt>
                <c:pt idx="4225">
                  <c:v>47.96</c:v>
                </c:pt>
                <c:pt idx="4226">
                  <c:v>47.81</c:v>
                </c:pt>
                <c:pt idx="4227">
                  <c:v>47.59</c:v>
                </c:pt>
                <c:pt idx="4228">
                  <c:v>47.73</c:v>
                </c:pt>
                <c:pt idx="4229">
                  <c:v>47.64</c:v>
                </c:pt>
                <c:pt idx="4230">
                  <c:v>48.37</c:v>
                </c:pt>
                <c:pt idx="4231">
                  <c:v>48</c:v>
                </c:pt>
                <c:pt idx="4232">
                  <c:v>47.98</c:v>
                </c:pt>
                <c:pt idx="4233">
                  <c:v>48.1</c:v>
                </c:pt>
                <c:pt idx="4234">
                  <c:v>47.38</c:v>
                </c:pt>
                <c:pt idx="4235">
                  <c:v>47.78</c:v>
                </c:pt>
                <c:pt idx="4236">
                  <c:v>47.3</c:v>
                </c:pt>
                <c:pt idx="4237">
                  <c:v>46.97</c:v>
                </c:pt>
                <c:pt idx="4238">
                  <c:v>47.64</c:v>
                </c:pt>
                <c:pt idx="4239">
                  <c:v>48.16</c:v>
                </c:pt>
                <c:pt idx="4240">
                  <c:v>48.04</c:v>
                </c:pt>
                <c:pt idx="4241">
                  <c:v>48.77</c:v>
                </c:pt>
                <c:pt idx="4242">
                  <c:v>49.66</c:v>
                </c:pt>
                <c:pt idx="4243">
                  <c:v>47.71</c:v>
                </c:pt>
                <c:pt idx="4244">
                  <c:v>46.8</c:v>
                </c:pt>
                <c:pt idx="4245">
                  <c:v>47.01</c:v>
                </c:pt>
                <c:pt idx="4246">
                  <c:v>46.21</c:v>
                </c:pt>
                <c:pt idx="4247">
                  <c:v>46.18</c:v>
                </c:pt>
                <c:pt idx="4248">
                  <c:v>46.26</c:v>
                </c:pt>
                <c:pt idx="4249">
                  <c:v>46.44</c:v>
                </c:pt>
                <c:pt idx="4250">
                  <c:v>47.3</c:v>
                </c:pt>
                <c:pt idx="4251">
                  <c:v>47.63</c:v>
                </c:pt>
                <c:pt idx="4252">
                  <c:v>47.93</c:v>
                </c:pt>
                <c:pt idx="4253">
                  <c:v>48.75</c:v>
                </c:pt>
                <c:pt idx="4254">
                  <c:v>49.22</c:v>
                </c:pt>
                <c:pt idx="4255">
                  <c:v>48.61</c:v>
                </c:pt>
                <c:pt idx="4256">
                  <c:v>48.33</c:v>
                </c:pt>
                <c:pt idx="4257">
                  <c:v>48.06</c:v>
                </c:pt>
                <c:pt idx="4258">
                  <c:v>48.85</c:v>
                </c:pt>
                <c:pt idx="4259">
                  <c:v>48.82</c:v>
                </c:pt>
                <c:pt idx="4260">
                  <c:v>48.66</c:v>
                </c:pt>
                <c:pt idx="4261">
                  <c:v>47.99</c:v>
                </c:pt>
                <c:pt idx="4262">
                  <c:v>49.26</c:v>
                </c:pt>
                <c:pt idx="4263">
                  <c:v>49.06</c:v>
                </c:pt>
                <c:pt idx="4264">
                  <c:v>48.54</c:v>
                </c:pt>
                <c:pt idx="4265">
                  <c:v>49.12</c:v>
                </c:pt>
                <c:pt idx="4266">
                  <c:v>49.29</c:v>
                </c:pt>
                <c:pt idx="4267">
                  <c:v>48.43</c:v>
                </c:pt>
                <c:pt idx="4268">
                  <c:v>48.5</c:v>
                </c:pt>
                <c:pt idx="4269">
                  <c:v>49.49</c:v>
                </c:pt>
                <c:pt idx="4270">
                  <c:v>48.77</c:v>
                </c:pt>
                <c:pt idx="4271">
                  <c:v>48.78</c:v>
                </c:pt>
                <c:pt idx="4272">
                  <c:v>49.66</c:v>
                </c:pt>
                <c:pt idx="4273">
                  <c:v>49.8</c:v>
                </c:pt>
                <c:pt idx="4274">
                  <c:v>49.12</c:v>
                </c:pt>
                <c:pt idx="4275">
                  <c:v>48.74</c:v>
                </c:pt>
                <c:pt idx="4276">
                  <c:v>49.42</c:v>
                </c:pt>
                <c:pt idx="4277">
                  <c:v>49.1</c:v>
                </c:pt>
                <c:pt idx="4278">
                  <c:v>49.43</c:v>
                </c:pt>
                <c:pt idx="4279">
                  <c:v>48.66</c:v>
                </c:pt>
                <c:pt idx="4280">
                  <c:v>49.81</c:v>
                </c:pt>
                <c:pt idx="4281">
                  <c:v>48.83</c:v>
                </c:pt>
                <c:pt idx="4282">
                  <c:v>47.87</c:v>
                </c:pt>
                <c:pt idx="4283">
                  <c:v>48.41</c:v>
                </c:pt>
                <c:pt idx="4284">
                  <c:v>49.68</c:v>
                </c:pt>
                <c:pt idx="4285">
                  <c:v>50.65</c:v>
                </c:pt>
                <c:pt idx="4286">
                  <c:v>51.87</c:v>
                </c:pt>
                <c:pt idx="4287">
                  <c:v>50.91</c:v>
                </c:pt>
                <c:pt idx="4288">
                  <c:v>52.01</c:v>
                </c:pt>
                <c:pt idx="4289">
                  <c:v>52.58</c:v>
                </c:pt>
                <c:pt idx="4290">
                  <c:v>51.92</c:v>
                </c:pt>
                <c:pt idx="4291">
                  <c:v>51.9</c:v>
                </c:pt>
                <c:pt idx="4292">
                  <c:v>52.24</c:v>
                </c:pt>
                <c:pt idx="4293">
                  <c:v>51.91</c:v>
                </c:pt>
                <c:pt idx="4294">
                  <c:v>47.64</c:v>
                </c:pt>
                <c:pt idx="4295">
                  <c:v>48.17</c:v>
                </c:pt>
                <c:pt idx="4296">
                  <c:v>49.62</c:v>
                </c:pt>
                <c:pt idx="4297">
                  <c:v>49.31</c:v>
                </c:pt>
                <c:pt idx="4298">
                  <c:v>47.77</c:v>
                </c:pt>
                <c:pt idx="4299">
                  <c:v>47.36</c:v>
                </c:pt>
                <c:pt idx="4300">
                  <c:v>49.71</c:v>
                </c:pt>
                <c:pt idx="4301">
                  <c:v>51.09</c:v>
                </c:pt>
                <c:pt idx="4302">
                  <c:v>50.22</c:v>
                </c:pt>
                <c:pt idx="4303">
                  <c:v>49.47</c:v>
                </c:pt>
                <c:pt idx="4304">
                  <c:v>49.58</c:v>
                </c:pt>
                <c:pt idx="4305">
                  <c:v>49.45</c:v>
                </c:pt>
                <c:pt idx="4306">
                  <c:v>48.52</c:v>
                </c:pt>
                <c:pt idx="4307">
                  <c:v>49.87</c:v>
                </c:pt>
                <c:pt idx="4308">
                  <c:v>49.23</c:v>
                </c:pt>
                <c:pt idx="4309">
                  <c:v>49.91</c:v>
                </c:pt>
                <c:pt idx="4310">
                  <c:v>50.86</c:v>
                </c:pt>
                <c:pt idx="4311">
                  <c:v>50.5</c:v>
                </c:pt>
                <c:pt idx="4312">
                  <c:v>49.28</c:v>
                </c:pt>
                <c:pt idx="4313">
                  <c:v>51.9</c:v>
                </c:pt>
                <c:pt idx="4314">
                  <c:v>53.27</c:v>
                </c:pt>
                <c:pt idx="4315">
                  <c:v>52.81</c:v>
                </c:pt>
                <c:pt idx="4316">
                  <c:v>52.66</c:v>
                </c:pt>
                <c:pt idx="4317">
                  <c:v>53.32</c:v>
                </c:pt>
                <c:pt idx="4318">
                  <c:v>53.92</c:v>
                </c:pt>
                <c:pt idx="4319">
                  <c:v>52.9</c:v>
                </c:pt>
                <c:pt idx="4320">
                  <c:v>53.51</c:v>
                </c:pt>
                <c:pt idx="4321">
                  <c:v>52.3</c:v>
                </c:pt>
                <c:pt idx="4322">
                  <c:v>52.88</c:v>
                </c:pt>
                <c:pt idx="4323">
                  <c:v>54.12</c:v>
                </c:pt>
                <c:pt idx="4324">
                  <c:v>53.04</c:v>
                </c:pt>
                <c:pt idx="4325">
                  <c:v>52.28</c:v>
                </c:pt>
                <c:pt idx="4326">
                  <c:v>53.32</c:v>
                </c:pt>
                <c:pt idx="4327">
                  <c:v>52.53</c:v>
                </c:pt>
                <c:pt idx="4328">
                  <c:v>52.24</c:v>
                </c:pt>
                <c:pt idx="4329">
                  <c:v>52.83</c:v>
                </c:pt>
                <c:pt idx="4330">
                  <c:v>52.58</c:v>
                </c:pt>
                <c:pt idx="4331">
                  <c:v>52.42</c:v>
                </c:pt>
                <c:pt idx="4332">
                  <c:v>51.69</c:v>
                </c:pt>
                <c:pt idx="4333">
                  <c:v>55.49</c:v>
                </c:pt>
                <c:pt idx="4334">
                  <c:v>54.92</c:v>
                </c:pt>
                <c:pt idx="4335">
                  <c:v>53.54</c:v>
                </c:pt>
                <c:pt idx="4336">
                  <c:v>52.74</c:v>
                </c:pt>
                <c:pt idx="4337">
                  <c:v>53.08</c:v>
                </c:pt>
                <c:pt idx="4338">
                  <c:v>52.88</c:v>
                </c:pt>
                <c:pt idx="4339">
                  <c:v>53.55</c:v>
                </c:pt>
                <c:pt idx="4340">
                  <c:v>53.3</c:v>
                </c:pt>
                <c:pt idx="4341">
                  <c:v>52.6</c:v>
                </c:pt>
                <c:pt idx="4342">
                  <c:v>52.82</c:v>
                </c:pt>
                <c:pt idx="4343">
                  <c:v>54.03</c:v>
                </c:pt>
                <c:pt idx="4344">
                  <c:v>53.9</c:v>
                </c:pt>
                <c:pt idx="4345">
                  <c:v>52.63</c:v>
                </c:pt>
                <c:pt idx="4346">
                  <c:v>51.25</c:v>
                </c:pt>
                <c:pt idx="4347">
                  <c:v>52.39</c:v>
                </c:pt>
                <c:pt idx="4348">
                  <c:v>52.13</c:v>
                </c:pt>
                <c:pt idx="4349">
                  <c:v>53.18</c:v>
                </c:pt>
                <c:pt idx="4350">
                  <c:v>52.85</c:v>
                </c:pt>
                <c:pt idx="4351">
                  <c:v>52.9</c:v>
                </c:pt>
                <c:pt idx="4352">
                  <c:v>57.7</c:v>
                </c:pt>
                <c:pt idx="4353">
                  <c:v>56.3</c:v>
                </c:pt>
                <c:pt idx="4354">
                  <c:v>53.25</c:v>
                </c:pt>
                <c:pt idx="4355">
                  <c:v>53.14</c:v>
                </c:pt>
                <c:pt idx="4356">
                  <c:v>47.13</c:v>
                </c:pt>
                <c:pt idx="4357">
                  <c:v>47.99</c:v>
                </c:pt>
                <c:pt idx="4358">
                  <c:v>53.18</c:v>
                </c:pt>
                <c:pt idx="4359">
                  <c:v>50.63</c:v>
                </c:pt>
                <c:pt idx="4360">
                  <c:v>51.19</c:v>
                </c:pt>
                <c:pt idx="4361">
                  <c:v>50.32</c:v>
                </c:pt>
                <c:pt idx="4362">
                  <c:v>51.02</c:v>
                </c:pt>
                <c:pt idx="4363">
                  <c:v>50.62</c:v>
                </c:pt>
                <c:pt idx="4364">
                  <c:v>47.8</c:v>
                </c:pt>
                <c:pt idx="4365">
                  <c:v>47.52</c:v>
                </c:pt>
                <c:pt idx="4366">
                  <c:v>47.84</c:v>
                </c:pt>
                <c:pt idx="4367">
                  <c:v>49.09</c:v>
                </c:pt>
                <c:pt idx="4368">
                  <c:v>50.72</c:v>
                </c:pt>
                <c:pt idx="4369">
                  <c:v>51.62</c:v>
                </c:pt>
                <c:pt idx="4370">
                  <c:v>50.37</c:v>
                </c:pt>
                <c:pt idx="4371">
                  <c:v>49.73</c:v>
                </c:pt>
                <c:pt idx="4372">
                  <c:v>50.45</c:v>
                </c:pt>
                <c:pt idx="4373">
                  <c:v>49.81</c:v>
                </c:pt>
                <c:pt idx="4374">
                  <c:v>50.45</c:v>
                </c:pt>
                <c:pt idx="4375">
                  <c:v>50.58</c:v>
                </c:pt>
                <c:pt idx="4376">
                  <c:v>49.77</c:v>
                </c:pt>
                <c:pt idx="4377">
                  <c:v>50.08</c:v>
                </c:pt>
                <c:pt idx="4378">
                  <c:v>49.71</c:v>
                </c:pt>
                <c:pt idx="4379">
                  <c:v>50.6</c:v>
                </c:pt>
                <c:pt idx="4380">
                  <c:v>50.3</c:v>
                </c:pt>
                <c:pt idx="4381">
                  <c:v>48.66</c:v>
                </c:pt>
                <c:pt idx="4382">
                  <c:v>50.18</c:v>
                </c:pt>
                <c:pt idx="4383">
                  <c:v>51</c:v>
                </c:pt>
                <c:pt idx="4384">
                  <c:v>51.24</c:v>
                </c:pt>
                <c:pt idx="4385">
                  <c:v>51.85</c:v>
                </c:pt>
                <c:pt idx="4386">
                  <c:v>51.2</c:v>
                </c:pt>
                <c:pt idx="4387">
                  <c:v>50.05</c:v>
                </c:pt>
                <c:pt idx="4388">
                  <c:v>50.99</c:v>
                </c:pt>
                <c:pt idx="4389">
                  <c:v>52.2</c:v>
                </c:pt>
                <c:pt idx="4390">
                  <c:v>51.39</c:v>
                </c:pt>
                <c:pt idx="4391">
                  <c:v>51.8</c:v>
                </c:pt>
                <c:pt idx="4392">
                  <c:v>51.94</c:v>
                </c:pt>
                <c:pt idx="4393">
                  <c:v>51.93</c:v>
                </c:pt>
                <c:pt idx="4394">
                  <c:v>51.27</c:v>
                </c:pt>
                <c:pt idx="4395">
                  <c:v>50.76</c:v>
                </c:pt>
                <c:pt idx="4396">
                  <c:v>51.12</c:v>
                </c:pt>
                <c:pt idx="4397">
                  <c:v>50.46</c:v>
                </c:pt>
                <c:pt idx="4398">
                  <c:v>51.02</c:v>
                </c:pt>
                <c:pt idx="4399">
                  <c:v>50.93</c:v>
                </c:pt>
                <c:pt idx="4400">
                  <c:v>52.17</c:v>
                </c:pt>
                <c:pt idx="4401">
                  <c:v>51.12</c:v>
                </c:pt>
                <c:pt idx="4402">
                  <c:v>49.72</c:v>
                </c:pt>
                <c:pt idx="4403">
                  <c:v>48.96</c:v>
                </c:pt>
                <c:pt idx="4404">
                  <c:v>49.64</c:v>
                </c:pt>
                <c:pt idx="4405">
                  <c:v>49.57</c:v>
                </c:pt>
                <c:pt idx="4406">
                  <c:v>49.88</c:v>
                </c:pt>
                <c:pt idx="4407">
                  <c:v>49.4</c:v>
                </c:pt>
                <c:pt idx="4408">
                  <c:v>49.73</c:v>
                </c:pt>
                <c:pt idx="4409">
                  <c:v>49.91</c:v>
                </c:pt>
                <c:pt idx="4410">
                  <c:v>49.12</c:v>
                </c:pt>
                <c:pt idx="4411">
                  <c:v>48.26</c:v>
                </c:pt>
                <c:pt idx="4412">
                  <c:v>47.44</c:v>
                </c:pt>
                <c:pt idx="4413">
                  <c:v>48.91</c:v>
                </c:pt>
                <c:pt idx="4414">
                  <c:v>48.76</c:v>
                </c:pt>
                <c:pt idx="4415">
                  <c:v>47.7</c:v>
                </c:pt>
                <c:pt idx="4416">
                  <c:v>48.74</c:v>
                </c:pt>
                <c:pt idx="4417">
                  <c:v>49.04</c:v>
                </c:pt>
                <c:pt idx="4418">
                  <c:v>50.01</c:v>
                </c:pt>
                <c:pt idx="4419">
                  <c:v>48.51</c:v>
                </c:pt>
                <c:pt idx="4420">
                  <c:v>47.94</c:v>
                </c:pt>
                <c:pt idx="4421">
                  <c:v>47.44</c:v>
                </c:pt>
                <c:pt idx="4422">
                  <c:v>47.78</c:v>
                </c:pt>
                <c:pt idx="4423">
                  <c:v>47.67</c:v>
                </c:pt>
                <c:pt idx="4424">
                  <c:v>48.01</c:v>
                </c:pt>
                <c:pt idx="4425">
                  <c:v>48.11</c:v>
                </c:pt>
                <c:pt idx="4426">
                  <c:v>48.06</c:v>
                </c:pt>
                <c:pt idx="4427">
                  <c:v>48.08</c:v>
                </c:pt>
                <c:pt idx="4428">
                  <c:v>49.15</c:v>
                </c:pt>
                <c:pt idx="4429">
                  <c:v>48.73</c:v>
                </c:pt>
                <c:pt idx="4430">
                  <c:v>49.32</c:v>
                </c:pt>
                <c:pt idx="4431">
                  <c:v>49.1</c:v>
                </c:pt>
                <c:pt idx="4432">
                  <c:v>48.95</c:v>
                </c:pt>
                <c:pt idx="4433">
                  <c:v>49.92</c:v>
                </c:pt>
                <c:pt idx="4434">
                  <c:v>49.61</c:v>
                </c:pt>
                <c:pt idx="4435">
                  <c:v>48.3</c:v>
                </c:pt>
                <c:pt idx="4436">
                  <c:v>48.3</c:v>
                </c:pt>
                <c:pt idx="4437">
                  <c:v>49.64</c:v>
                </c:pt>
                <c:pt idx="4438">
                  <c:v>48.61</c:v>
                </c:pt>
                <c:pt idx="4439">
                  <c:v>48.5</c:v>
                </c:pt>
                <c:pt idx="4440">
                  <c:v>47.06</c:v>
                </c:pt>
                <c:pt idx="4441">
                  <c:v>44.71</c:v>
                </c:pt>
                <c:pt idx="4442">
                  <c:v>47.06</c:v>
                </c:pt>
                <c:pt idx="4443">
                  <c:v>47.34</c:v>
                </c:pt>
                <c:pt idx="4444">
                  <c:v>47.51</c:v>
                </c:pt>
                <c:pt idx="4445">
                  <c:v>46.73</c:v>
                </c:pt>
                <c:pt idx="4446">
                  <c:v>47.14</c:v>
                </c:pt>
                <c:pt idx="4447">
                  <c:v>47.48</c:v>
                </c:pt>
                <c:pt idx="4448">
                  <c:v>46.55</c:v>
                </c:pt>
                <c:pt idx="4449">
                  <c:v>46.97</c:v>
                </c:pt>
                <c:pt idx="4450">
                  <c:v>47.37</c:v>
                </c:pt>
                <c:pt idx="4451">
                  <c:v>46.11</c:v>
                </c:pt>
                <c:pt idx="4452">
                  <c:v>45.08</c:v>
                </c:pt>
                <c:pt idx="4453">
                  <c:v>46.95</c:v>
                </c:pt>
                <c:pt idx="4454">
                  <c:v>46.93</c:v>
                </c:pt>
                <c:pt idx="4455">
                  <c:v>46.24</c:v>
                </c:pt>
                <c:pt idx="4456">
                  <c:v>50.84</c:v>
                </c:pt>
                <c:pt idx="4457">
                  <c:v>50.09</c:v>
                </c:pt>
                <c:pt idx="4458">
                  <c:v>49.72</c:v>
                </c:pt>
                <c:pt idx="4459">
                  <c:v>49.57</c:v>
                </c:pt>
                <c:pt idx="4460">
                  <c:v>48.8</c:v>
                </c:pt>
                <c:pt idx="4461">
                  <c:v>48.33</c:v>
                </c:pt>
                <c:pt idx="4462">
                  <c:v>48.39</c:v>
                </c:pt>
                <c:pt idx="4463">
                  <c:v>48.04</c:v>
                </c:pt>
                <c:pt idx="4464">
                  <c:v>48.46</c:v>
                </c:pt>
                <c:pt idx="4465">
                  <c:v>48.4</c:v>
                </c:pt>
                <c:pt idx="4466">
                  <c:v>49.42</c:v>
                </c:pt>
                <c:pt idx="4467">
                  <c:v>48.54</c:v>
                </c:pt>
                <c:pt idx="4468">
                  <c:v>48.8</c:v>
                </c:pt>
                <c:pt idx="4469">
                  <c:v>49.47</c:v>
                </c:pt>
                <c:pt idx="4470">
                  <c:v>49.8</c:v>
                </c:pt>
                <c:pt idx="4471">
                  <c:v>48.81</c:v>
                </c:pt>
                <c:pt idx="4472">
                  <c:v>48.78</c:v>
                </c:pt>
                <c:pt idx="4473">
                  <c:v>50.67</c:v>
                </c:pt>
                <c:pt idx="4474">
                  <c:v>50.6</c:v>
                </c:pt>
                <c:pt idx="4475">
                  <c:v>51.2</c:v>
                </c:pt>
                <c:pt idx="4476">
                  <c:v>52</c:v>
                </c:pt>
                <c:pt idx="4477">
                  <c:v>52.23</c:v>
                </c:pt>
                <c:pt idx="4478">
                  <c:v>52.93</c:v>
                </c:pt>
                <c:pt idx="4479">
                  <c:v>53.4</c:v>
                </c:pt>
                <c:pt idx="4480">
                  <c:v>50.81</c:v>
                </c:pt>
                <c:pt idx="4481">
                  <c:v>50.45</c:v>
                </c:pt>
                <c:pt idx="4482">
                  <c:v>52.02</c:v>
                </c:pt>
                <c:pt idx="4483">
                  <c:v>52.32</c:v>
                </c:pt>
                <c:pt idx="4484">
                  <c:v>52.94</c:v>
                </c:pt>
                <c:pt idx="4485">
                  <c:v>53.19</c:v>
                </c:pt>
                <c:pt idx="4486">
                  <c:v>51.32</c:v>
                </c:pt>
                <c:pt idx="4487">
                  <c:v>50.92</c:v>
                </c:pt>
                <c:pt idx="4488">
                  <c:v>50.65</c:v>
                </c:pt>
                <c:pt idx="4489">
                  <c:v>50.32</c:v>
                </c:pt>
                <c:pt idx="4490">
                  <c:v>49.88</c:v>
                </c:pt>
                <c:pt idx="4491">
                  <c:v>48.2</c:v>
                </c:pt>
                <c:pt idx="4492">
                  <c:v>48.44</c:v>
                </c:pt>
                <c:pt idx="4493">
                  <c:v>48.22</c:v>
                </c:pt>
                <c:pt idx="4494">
                  <c:v>49.72</c:v>
                </c:pt>
                <c:pt idx="4495">
                  <c:v>48.63</c:v>
                </c:pt>
                <c:pt idx="4496">
                  <c:v>48.88</c:v>
                </c:pt>
                <c:pt idx="4497">
                  <c:v>48.8</c:v>
                </c:pt>
                <c:pt idx="4498">
                  <c:v>47.96</c:v>
                </c:pt>
                <c:pt idx="4499">
                  <c:v>47.35</c:v>
                </c:pt>
                <c:pt idx="4500">
                  <c:v>47.62</c:v>
                </c:pt>
                <c:pt idx="4501">
                  <c:v>46.57</c:v>
                </c:pt>
                <c:pt idx="4502">
                  <c:v>46.85</c:v>
                </c:pt>
                <c:pt idx="4503">
                  <c:v>47.79</c:v>
                </c:pt>
                <c:pt idx="4504">
                  <c:v>54.73</c:v>
                </c:pt>
                <c:pt idx="4505">
                  <c:v>59.46</c:v>
                </c:pt>
                <c:pt idx="4506">
                  <c:v>59.85</c:v>
                </c:pt>
                <c:pt idx="4507">
                  <c:v>59.95</c:v>
                </c:pt>
                <c:pt idx="4508">
                  <c:v>59.49</c:v>
                </c:pt>
                <c:pt idx="4509">
                  <c:v>59.75</c:v>
                </c:pt>
                <c:pt idx="4510">
                  <c:v>59.54</c:v>
                </c:pt>
                <c:pt idx="4511">
                  <c:v>59.31</c:v>
                </c:pt>
                <c:pt idx="4512">
                  <c:v>59.31</c:v>
                </c:pt>
                <c:pt idx="4513">
                  <c:v>59.02</c:v>
                </c:pt>
                <c:pt idx="4514">
                  <c:v>58.38</c:v>
                </c:pt>
                <c:pt idx="4515">
                  <c:v>58.23</c:v>
                </c:pt>
                <c:pt idx="4516">
                  <c:v>58.04</c:v>
                </c:pt>
                <c:pt idx="4517">
                  <c:v>58.27</c:v>
                </c:pt>
                <c:pt idx="4518">
                  <c:v>58.75</c:v>
                </c:pt>
                <c:pt idx="4519">
                  <c:v>58.58</c:v>
                </c:pt>
                <c:pt idx="4520">
                  <c:v>58.46</c:v>
                </c:pt>
                <c:pt idx="4521">
                  <c:v>48.46</c:v>
                </c:pt>
                <c:pt idx="4522">
                  <c:v>48.48</c:v>
                </c:pt>
                <c:pt idx="4523">
                  <c:v>47.55</c:v>
                </c:pt>
                <c:pt idx="4524">
                  <c:v>48.52</c:v>
                </c:pt>
                <c:pt idx="4525">
                  <c:v>46.64</c:v>
                </c:pt>
                <c:pt idx="4526">
                  <c:v>48.96</c:v>
                </c:pt>
                <c:pt idx="4527">
                  <c:v>48.21</c:v>
                </c:pt>
                <c:pt idx="4528">
                  <c:v>48.02</c:v>
                </c:pt>
                <c:pt idx="4529">
                  <c:v>48.23</c:v>
                </c:pt>
                <c:pt idx="4530">
                  <c:v>48.02</c:v>
                </c:pt>
                <c:pt idx="4531">
                  <c:v>47.7</c:v>
                </c:pt>
                <c:pt idx="4532">
                  <c:v>45.98</c:v>
                </c:pt>
                <c:pt idx="4533">
                  <c:v>46.03</c:v>
                </c:pt>
                <c:pt idx="4534">
                  <c:v>46.71</c:v>
                </c:pt>
                <c:pt idx="4535">
                  <c:v>45.5</c:v>
                </c:pt>
                <c:pt idx="4536">
                  <c:v>45.44</c:v>
                </c:pt>
                <c:pt idx="4537">
                  <c:v>43.43</c:v>
                </c:pt>
                <c:pt idx="4538">
                  <c:v>45.44</c:v>
                </c:pt>
                <c:pt idx="4539">
                  <c:v>46.88</c:v>
                </c:pt>
                <c:pt idx="4540">
                  <c:v>46.52</c:v>
                </c:pt>
                <c:pt idx="4541">
                  <c:v>45.49</c:v>
                </c:pt>
                <c:pt idx="4542">
                  <c:v>47.24</c:v>
                </c:pt>
                <c:pt idx="4543">
                  <c:v>46.75</c:v>
                </c:pt>
                <c:pt idx="4544">
                  <c:v>46.7</c:v>
                </c:pt>
                <c:pt idx="4545">
                  <c:v>45.35</c:v>
                </c:pt>
                <c:pt idx="4546">
                  <c:v>46.17</c:v>
                </c:pt>
                <c:pt idx="4547">
                  <c:v>46.54</c:v>
                </c:pt>
                <c:pt idx="4548">
                  <c:v>46.55</c:v>
                </c:pt>
                <c:pt idx="4549">
                  <c:v>46.93</c:v>
                </c:pt>
                <c:pt idx="4550">
                  <c:v>47.73</c:v>
                </c:pt>
                <c:pt idx="4551">
                  <c:v>45.73</c:v>
                </c:pt>
                <c:pt idx="4552">
                  <c:v>43.28</c:v>
                </c:pt>
                <c:pt idx="4553">
                  <c:v>44.97</c:v>
                </c:pt>
                <c:pt idx="4554">
                  <c:v>46.31</c:v>
                </c:pt>
                <c:pt idx="4555">
                  <c:v>44.73</c:v>
                </c:pt>
                <c:pt idx="4556">
                  <c:v>43.53</c:v>
                </c:pt>
                <c:pt idx="4557">
                  <c:v>43.78</c:v>
                </c:pt>
                <c:pt idx="4558">
                  <c:v>44.75</c:v>
                </c:pt>
                <c:pt idx="4559">
                  <c:v>47.98</c:v>
                </c:pt>
                <c:pt idx="4560">
                  <c:v>48.54</c:v>
                </c:pt>
                <c:pt idx="4561">
                  <c:v>47.56</c:v>
                </c:pt>
                <c:pt idx="4562">
                  <c:v>46.73</c:v>
                </c:pt>
                <c:pt idx="4563">
                  <c:v>46.63</c:v>
                </c:pt>
                <c:pt idx="4564">
                  <c:v>47.69</c:v>
                </c:pt>
                <c:pt idx="4565">
                  <c:v>47.23</c:v>
                </c:pt>
                <c:pt idx="4566">
                  <c:v>46.62</c:v>
                </c:pt>
                <c:pt idx="4567">
                  <c:v>46.01</c:v>
                </c:pt>
                <c:pt idx="4568">
                  <c:v>46.44</c:v>
                </c:pt>
                <c:pt idx="4569">
                  <c:v>46.76</c:v>
                </c:pt>
                <c:pt idx="4570">
                  <c:v>46.93</c:v>
                </c:pt>
                <c:pt idx="4571">
                  <c:v>47.43</c:v>
                </c:pt>
                <c:pt idx="4572">
                  <c:v>47.4</c:v>
                </c:pt>
                <c:pt idx="4573">
                  <c:v>47.51</c:v>
                </c:pt>
                <c:pt idx="4574">
                  <c:v>47.96</c:v>
                </c:pt>
                <c:pt idx="4575">
                  <c:v>47.62</c:v>
                </c:pt>
                <c:pt idx="4576">
                  <c:v>48.8</c:v>
                </c:pt>
                <c:pt idx="4577">
                  <c:v>49.41</c:v>
                </c:pt>
                <c:pt idx="4578">
                  <c:v>50.65</c:v>
                </c:pt>
                <c:pt idx="4579">
                  <c:v>50.8</c:v>
                </c:pt>
                <c:pt idx="4580">
                  <c:v>50.77</c:v>
                </c:pt>
                <c:pt idx="4581">
                  <c:v>50.49</c:v>
                </c:pt>
                <c:pt idx="4582">
                  <c:v>51.06</c:v>
                </c:pt>
                <c:pt idx="4583">
                  <c:v>49.99</c:v>
                </c:pt>
                <c:pt idx="4584">
                  <c:v>51.08</c:v>
                </c:pt>
                <c:pt idx="4585">
                  <c:v>52.25</c:v>
                </c:pt>
                <c:pt idx="4586">
                  <c:v>51.07</c:v>
                </c:pt>
                <c:pt idx="4587">
                  <c:v>49.79</c:v>
                </c:pt>
                <c:pt idx="4588">
                  <c:v>49.96</c:v>
                </c:pt>
                <c:pt idx="4589">
                  <c:v>50.44</c:v>
                </c:pt>
                <c:pt idx="4590">
                  <c:v>50.31</c:v>
                </c:pt>
                <c:pt idx="4591">
                  <c:v>50.1</c:v>
                </c:pt>
                <c:pt idx="4592">
                  <c:v>49.79</c:v>
                </c:pt>
                <c:pt idx="4593">
                  <c:v>48.04</c:v>
                </c:pt>
                <c:pt idx="4594">
                  <c:v>49.2</c:v>
                </c:pt>
                <c:pt idx="4595">
                  <c:v>47.01</c:v>
                </c:pt>
                <c:pt idx="4596">
                  <c:v>47.25</c:v>
                </c:pt>
                <c:pt idx="4597">
                  <c:v>47.52</c:v>
                </c:pt>
                <c:pt idx="4598">
                  <c:v>46.56</c:v>
                </c:pt>
                <c:pt idx="4599">
                  <c:v>46.79</c:v>
                </c:pt>
                <c:pt idx="4600">
                  <c:v>46.33</c:v>
                </c:pt>
                <c:pt idx="4601">
                  <c:v>46.91</c:v>
                </c:pt>
                <c:pt idx="4602">
                  <c:v>46.55</c:v>
                </c:pt>
                <c:pt idx="4603">
                  <c:v>49.19</c:v>
                </c:pt>
                <c:pt idx="4604">
                  <c:v>48.49</c:v>
                </c:pt>
                <c:pt idx="4605">
                  <c:v>48.6</c:v>
                </c:pt>
                <c:pt idx="4606">
                  <c:v>48.34</c:v>
                </c:pt>
                <c:pt idx="4607">
                  <c:v>47.43</c:v>
                </c:pt>
                <c:pt idx="4608">
                  <c:v>47.55</c:v>
                </c:pt>
                <c:pt idx="4609">
                  <c:v>46.77</c:v>
                </c:pt>
                <c:pt idx="4610">
                  <c:v>47.43</c:v>
                </c:pt>
                <c:pt idx="4611">
                  <c:v>47.2</c:v>
                </c:pt>
                <c:pt idx="4612">
                  <c:v>47.43</c:v>
                </c:pt>
                <c:pt idx="4613">
                  <c:v>46.83</c:v>
                </c:pt>
                <c:pt idx="4614">
                  <c:v>46.55</c:v>
                </c:pt>
                <c:pt idx="4615">
                  <c:v>46.28</c:v>
                </c:pt>
                <c:pt idx="4616">
                  <c:v>46.79</c:v>
                </c:pt>
                <c:pt idx="4617">
                  <c:v>44.74</c:v>
                </c:pt>
                <c:pt idx="4618">
                  <c:v>44.47</c:v>
                </c:pt>
                <c:pt idx="4619">
                  <c:v>43.54</c:v>
                </c:pt>
                <c:pt idx="4620">
                  <c:v>43.46</c:v>
                </c:pt>
                <c:pt idx="4621">
                  <c:v>43.56</c:v>
                </c:pt>
                <c:pt idx="4622">
                  <c:v>43.09</c:v>
                </c:pt>
                <c:pt idx="4623">
                  <c:v>42.78</c:v>
                </c:pt>
                <c:pt idx="4624">
                  <c:v>43.48</c:v>
                </c:pt>
                <c:pt idx="4625">
                  <c:v>43.25</c:v>
                </c:pt>
                <c:pt idx="4626">
                  <c:v>43.3</c:v>
                </c:pt>
                <c:pt idx="4627">
                  <c:v>42.04</c:v>
                </c:pt>
                <c:pt idx="4628">
                  <c:v>39.58</c:v>
                </c:pt>
                <c:pt idx="4629">
                  <c:v>41</c:v>
                </c:pt>
                <c:pt idx="4630">
                  <c:v>40.88</c:v>
                </c:pt>
                <c:pt idx="4631">
                  <c:v>41.48</c:v>
                </c:pt>
                <c:pt idx="4632">
                  <c:v>42.73</c:v>
                </c:pt>
                <c:pt idx="4633">
                  <c:v>42.37</c:v>
                </c:pt>
                <c:pt idx="4634">
                  <c:v>41.23</c:v>
                </c:pt>
                <c:pt idx="4635">
                  <c:v>42.59</c:v>
                </c:pt>
                <c:pt idx="4636">
                  <c:v>41.77</c:v>
                </c:pt>
                <c:pt idx="4637">
                  <c:v>42.62</c:v>
                </c:pt>
                <c:pt idx="4638">
                  <c:v>42.19</c:v>
                </c:pt>
                <c:pt idx="4639">
                  <c:v>42.95</c:v>
                </c:pt>
                <c:pt idx="4640">
                  <c:v>43.29</c:v>
                </c:pt>
                <c:pt idx="4641">
                  <c:v>43.12</c:v>
                </c:pt>
                <c:pt idx="4642">
                  <c:v>43.77</c:v>
                </c:pt>
                <c:pt idx="4643">
                  <c:v>43.42</c:v>
                </c:pt>
                <c:pt idx="4644">
                  <c:v>41.8</c:v>
                </c:pt>
                <c:pt idx="4645">
                  <c:v>42.28</c:v>
                </c:pt>
                <c:pt idx="4646">
                  <c:v>43.07</c:v>
                </c:pt>
                <c:pt idx="4647">
                  <c:v>44.67</c:v>
                </c:pt>
                <c:pt idx="4648">
                  <c:v>44.81</c:v>
                </c:pt>
                <c:pt idx="4649">
                  <c:v>42.9</c:v>
                </c:pt>
                <c:pt idx="4650">
                  <c:v>45.54</c:v>
                </c:pt>
                <c:pt idx="4651">
                  <c:v>45.4</c:v>
                </c:pt>
                <c:pt idx="4652">
                  <c:v>45.17</c:v>
                </c:pt>
                <c:pt idx="4653">
                  <c:v>54.55</c:v>
                </c:pt>
                <c:pt idx="4654">
                  <c:v>54.04</c:v>
                </c:pt>
                <c:pt idx="4655">
                  <c:v>52.98</c:v>
                </c:pt>
                <c:pt idx="4656">
                  <c:v>53.16</c:v>
                </c:pt>
                <c:pt idx="4657">
                  <c:v>54.73</c:v>
                </c:pt>
                <c:pt idx="4658">
                  <c:v>54.15</c:v>
                </c:pt>
                <c:pt idx="4659">
                  <c:v>54.17</c:v>
                </c:pt>
                <c:pt idx="4660">
                  <c:v>55.22</c:v>
                </c:pt>
                <c:pt idx="4661">
                  <c:v>55.75</c:v>
                </c:pt>
                <c:pt idx="4662">
                  <c:v>56.16</c:v>
                </c:pt>
                <c:pt idx="4663">
                  <c:v>56.77</c:v>
                </c:pt>
                <c:pt idx="4664">
                  <c:v>56.17</c:v>
                </c:pt>
                <c:pt idx="4665">
                  <c:v>56.5</c:v>
                </c:pt>
                <c:pt idx="4666">
                  <c:v>56.84</c:v>
                </c:pt>
                <c:pt idx="4667">
                  <c:v>59.09</c:v>
                </c:pt>
                <c:pt idx="4668">
                  <c:v>58.5</c:v>
                </c:pt>
                <c:pt idx="4669">
                  <c:v>58.26</c:v>
                </c:pt>
                <c:pt idx="4670">
                  <c:v>58.24</c:v>
                </c:pt>
                <c:pt idx="4671">
                  <c:v>56.69</c:v>
                </c:pt>
                <c:pt idx="4672">
                  <c:v>54.67</c:v>
                </c:pt>
                <c:pt idx="4673">
                  <c:v>53.37</c:v>
                </c:pt>
                <c:pt idx="4674">
                  <c:v>56.44</c:v>
                </c:pt>
                <c:pt idx="4675">
                  <c:v>57.27</c:v>
                </c:pt>
                <c:pt idx="4676">
                  <c:v>60.61</c:v>
                </c:pt>
                <c:pt idx="4677">
                  <c:v>61.22</c:v>
                </c:pt>
                <c:pt idx="4678">
                  <c:v>58.05</c:v>
                </c:pt>
                <c:pt idx="4679">
                  <c:v>57.62</c:v>
                </c:pt>
                <c:pt idx="4680">
                  <c:v>57.78</c:v>
                </c:pt>
                <c:pt idx="4681">
                  <c:v>57.94</c:v>
                </c:pt>
                <c:pt idx="4682">
                  <c:v>58.9</c:v>
                </c:pt>
                <c:pt idx="4683">
                  <c:v>58.15</c:v>
                </c:pt>
                <c:pt idx="4684">
                  <c:v>57.75</c:v>
                </c:pt>
                <c:pt idx="4685">
                  <c:v>56.96</c:v>
                </c:pt>
                <c:pt idx="4686">
                  <c:v>55.54</c:v>
                </c:pt>
                <c:pt idx="4687">
                  <c:v>56.14</c:v>
                </c:pt>
                <c:pt idx="4688">
                  <c:v>55.8</c:v>
                </c:pt>
                <c:pt idx="4689">
                  <c:v>55.31</c:v>
                </c:pt>
                <c:pt idx="4690">
                  <c:v>55.78</c:v>
                </c:pt>
                <c:pt idx="4691">
                  <c:v>55.31</c:v>
                </c:pt>
                <c:pt idx="4692">
                  <c:v>54.5</c:v>
                </c:pt>
                <c:pt idx="4693">
                  <c:v>53.54</c:v>
                </c:pt>
                <c:pt idx="4694">
                  <c:v>52.66</c:v>
                </c:pt>
                <c:pt idx="4695">
                  <c:v>54.48</c:v>
                </c:pt>
                <c:pt idx="4696">
                  <c:v>55.28</c:v>
                </c:pt>
                <c:pt idx="4697">
                  <c:v>54.95</c:v>
                </c:pt>
                <c:pt idx="4698">
                  <c:v>55.35</c:v>
                </c:pt>
                <c:pt idx="4699">
                  <c:v>56.04</c:v>
                </c:pt>
                <c:pt idx="4700">
                  <c:v>56.62</c:v>
                </c:pt>
                <c:pt idx="4701">
                  <c:v>57.7</c:v>
                </c:pt>
                <c:pt idx="4702">
                  <c:v>55.39</c:v>
                </c:pt>
                <c:pt idx="4703">
                  <c:v>55.09</c:v>
                </c:pt>
                <c:pt idx="4704">
                  <c:v>55.56</c:v>
                </c:pt>
                <c:pt idx="4705">
                  <c:v>55.59</c:v>
                </c:pt>
                <c:pt idx="4706">
                  <c:v>55.25</c:v>
                </c:pt>
                <c:pt idx="4707">
                  <c:v>54.67</c:v>
                </c:pt>
                <c:pt idx="4708">
                  <c:v>54.56</c:v>
                </c:pt>
                <c:pt idx="4709">
                  <c:v>53.96</c:v>
                </c:pt>
                <c:pt idx="4710">
                  <c:v>53.75</c:v>
                </c:pt>
                <c:pt idx="4711">
                  <c:v>54.33</c:v>
                </c:pt>
                <c:pt idx="4712">
                  <c:v>54.99</c:v>
                </c:pt>
                <c:pt idx="4713">
                  <c:v>54.96</c:v>
                </c:pt>
                <c:pt idx="4714">
                  <c:v>54.79</c:v>
                </c:pt>
                <c:pt idx="4715">
                  <c:v>54.44</c:v>
                </c:pt>
                <c:pt idx="4716">
                  <c:v>54.45</c:v>
                </c:pt>
                <c:pt idx="4717">
                  <c:v>55.92</c:v>
                </c:pt>
                <c:pt idx="4718">
                  <c:v>57.22</c:v>
                </c:pt>
                <c:pt idx="4719">
                  <c:v>57.27</c:v>
                </c:pt>
                <c:pt idx="4720">
                  <c:v>58.08</c:v>
                </c:pt>
                <c:pt idx="4721">
                  <c:v>58.54</c:v>
                </c:pt>
                <c:pt idx="4722">
                  <c:v>57.82</c:v>
                </c:pt>
                <c:pt idx="4723">
                  <c:v>57.62</c:v>
                </c:pt>
                <c:pt idx="4724">
                  <c:v>57.85</c:v>
                </c:pt>
                <c:pt idx="4725">
                  <c:v>56.95</c:v>
                </c:pt>
                <c:pt idx="4726">
                  <c:v>56.97</c:v>
                </c:pt>
                <c:pt idx="4727">
                  <c:v>57.63</c:v>
                </c:pt>
                <c:pt idx="4728">
                  <c:v>57.1</c:v>
                </c:pt>
                <c:pt idx="4729">
                  <c:v>56.38</c:v>
                </c:pt>
                <c:pt idx="4730">
                  <c:v>55.99</c:v>
                </c:pt>
                <c:pt idx="4731">
                  <c:v>56.34</c:v>
                </c:pt>
                <c:pt idx="4732">
                  <c:v>56.02</c:v>
                </c:pt>
                <c:pt idx="4733">
                  <c:v>56.17</c:v>
                </c:pt>
                <c:pt idx="4734">
                  <c:v>56.03</c:v>
                </c:pt>
                <c:pt idx="4735">
                  <c:v>56.25</c:v>
                </c:pt>
                <c:pt idx="4736">
                  <c:v>56.02</c:v>
                </c:pt>
                <c:pt idx="4737">
                  <c:v>56.29</c:v>
                </c:pt>
                <c:pt idx="4738">
                  <c:v>56.57</c:v>
                </c:pt>
                <c:pt idx="4739">
                  <c:v>56.23</c:v>
                </c:pt>
                <c:pt idx="4740">
                  <c:v>56.75</c:v>
                </c:pt>
                <c:pt idx="4741">
                  <c:v>56.51</c:v>
                </c:pt>
                <c:pt idx="4742">
                  <c:v>56.58</c:v>
                </c:pt>
                <c:pt idx="4743">
                  <c:v>56.79</c:v>
                </c:pt>
                <c:pt idx="4744">
                  <c:v>57.85</c:v>
                </c:pt>
                <c:pt idx="4745">
                  <c:v>57.23</c:v>
                </c:pt>
                <c:pt idx="4746">
                  <c:v>57.25</c:v>
                </c:pt>
                <c:pt idx="4747">
                  <c:v>57.44</c:v>
                </c:pt>
                <c:pt idx="4748">
                  <c:v>57.42</c:v>
                </c:pt>
                <c:pt idx="4749">
                  <c:v>57.52</c:v>
                </c:pt>
                <c:pt idx="4750">
                  <c:v>57.35</c:v>
                </c:pt>
                <c:pt idx="4751">
                  <c:v>56.87</c:v>
                </c:pt>
                <c:pt idx="4752">
                  <c:v>56.77</c:v>
                </c:pt>
                <c:pt idx="4753">
                  <c:v>56.99</c:v>
                </c:pt>
                <c:pt idx="4754">
                  <c:v>57.95</c:v>
                </c:pt>
                <c:pt idx="4755">
                  <c:v>57.75</c:v>
                </c:pt>
                <c:pt idx="4756">
                  <c:v>57.21</c:v>
                </c:pt>
                <c:pt idx="4757">
                  <c:v>56.96</c:v>
                </c:pt>
                <c:pt idx="4758">
                  <c:v>57.18</c:v>
                </c:pt>
                <c:pt idx="4759">
                  <c:v>56.33</c:v>
                </c:pt>
                <c:pt idx="4760">
                  <c:v>56.22</c:v>
                </c:pt>
                <c:pt idx="4761">
                  <c:v>56.07</c:v>
                </c:pt>
                <c:pt idx="4762">
                  <c:v>56.05</c:v>
                </c:pt>
                <c:pt idx="4763">
                  <c:v>57.87</c:v>
                </c:pt>
                <c:pt idx="4764">
                  <c:v>57.75</c:v>
                </c:pt>
                <c:pt idx="4765">
                  <c:v>57.06</c:v>
                </c:pt>
                <c:pt idx="4766">
                  <c:v>55.93</c:v>
                </c:pt>
                <c:pt idx="4767">
                  <c:v>55.37</c:v>
                </c:pt>
                <c:pt idx="4768">
                  <c:v>55.76</c:v>
                </c:pt>
                <c:pt idx="4769">
                  <c:v>54.59</c:v>
                </c:pt>
                <c:pt idx="4770">
                  <c:v>54.85</c:v>
                </c:pt>
                <c:pt idx="4771">
                  <c:v>55.22</c:v>
                </c:pt>
                <c:pt idx="4772">
                  <c:v>55.58</c:v>
                </c:pt>
                <c:pt idx="4773">
                  <c:v>55.19</c:v>
                </c:pt>
                <c:pt idx="4774">
                  <c:v>55.78</c:v>
                </c:pt>
                <c:pt idx="4775">
                  <c:v>54.88</c:v>
                </c:pt>
                <c:pt idx="4776">
                  <c:v>54.85</c:v>
                </c:pt>
                <c:pt idx="4777">
                  <c:v>55.24</c:v>
                </c:pt>
                <c:pt idx="4778">
                  <c:v>53.64</c:v>
                </c:pt>
                <c:pt idx="4779">
                  <c:v>54.8</c:v>
                </c:pt>
                <c:pt idx="4780">
                  <c:v>54.03</c:v>
                </c:pt>
                <c:pt idx="4781">
                  <c:v>53.92</c:v>
                </c:pt>
                <c:pt idx="4782">
                  <c:v>53.96</c:v>
                </c:pt>
                <c:pt idx="4783">
                  <c:v>53.48</c:v>
                </c:pt>
                <c:pt idx="4784">
                  <c:v>53.75</c:v>
                </c:pt>
                <c:pt idx="4785">
                  <c:v>53.24</c:v>
                </c:pt>
                <c:pt idx="4786">
                  <c:v>55.03</c:v>
                </c:pt>
                <c:pt idx="4787">
                  <c:v>55.43</c:v>
                </c:pt>
                <c:pt idx="4788">
                  <c:v>55.35</c:v>
                </c:pt>
                <c:pt idx="4789">
                  <c:v>56.55</c:v>
                </c:pt>
                <c:pt idx="4790">
                  <c:v>57</c:v>
                </c:pt>
                <c:pt idx="4791">
                  <c:v>57.11</c:v>
                </c:pt>
                <c:pt idx="4792">
                  <c:v>57.29</c:v>
                </c:pt>
                <c:pt idx="4793">
                  <c:v>57.76</c:v>
                </c:pt>
                <c:pt idx="4794">
                  <c:v>58.01</c:v>
                </c:pt>
                <c:pt idx="4795">
                  <c:v>58.5</c:v>
                </c:pt>
                <c:pt idx="4796">
                  <c:v>58.68</c:v>
                </c:pt>
                <c:pt idx="4797">
                  <c:v>59</c:v>
                </c:pt>
                <c:pt idx="4798">
                  <c:v>58.36</c:v>
                </c:pt>
                <c:pt idx="4799">
                  <c:v>57.41</c:v>
                </c:pt>
                <c:pt idx="4800">
                  <c:v>56.8</c:v>
                </c:pt>
                <c:pt idx="4801">
                  <c:v>56.72</c:v>
                </c:pt>
                <c:pt idx="4802">
                  <c:v>57.42</c:v>
                </c:pt>
                <c:pt idx="4803">
                  <c:v>56.92</c:v>
                </c:pt>
                <c:pt idx="4804">
                  <c:v>57.43</c:v>
                </c:pt>
                <c:pt idx="4805">
                  <c:v>57.23</c:v>
                </c:pt>
                <c:pt idx="4806">
                  <c:v>57.72</c:v>
                </c:pt>
                <c:pt idx="4807">
                  <c:v>57.86</c:v>
                </c:pt>
                <c:pt idx="4808">
                  <c:v>57.32</c:v>
                </c:pt>
                <c:pt idx="4809">
                  <c:v>57.23</c:v>
                </c:pt>
                <c:pt idx="4810">
                  <c:v>58.45</c:v>
                </c:pt>
                <c:pt idx="4811">
                  <c:v>58.31</c:v>
                </c:pt>
                <c:pt idx="4812">
                  <c:v>57.97</c:v>
                </c:pt>
                <c:pt idx="4813">
                  <c:v>57.11</c:v>
                </c:pt>
                <c:pt idx="4814">
                  <c:v>55.78</c:v>
                </c:pt>
                <c:pt idx="4815">
                  <c:v>50.62</c:v>
                </c:pt>
                <c:pt idx="4816">
                  <c:v>46.46</c:v>
                </c:pt>
                <c:pt idx="4817">
                  <c:v>45.27</c:v>
                </c:pt>
                <c:pt idx="4818">
                  <c:v>45.12</c:v>
                </c:pt>
                <c:pt idx="4819">
                  <c:v>47.27</c:v>
                </c:pt>
                <c:pt idx="4820">
                  <c:v>47.25</c:v>
                </c:pt>
                <c:pt idx="4821">
                  <c:v>48.82</c:v>
                </c:pt>
                <c:pt idx="4822">
                  <c:v>51.3</c:v>
                </c:pt>
                <c:pt idx="4823">
                  <c:v>49.2</c:v>
                </c:pt>
                <c:pt idx="4824">
                  <c:v>48.23</c:v>
                </c:pt>
                <c:pt idx="4825">
                  <c:v>50.88</c:v>
                </c:pt>
                <c:pt idx="4826">
                  <c:v>49.3</c:v>
                </c:pt>
                <c:pt idx="4827">
                  <c:v>50.67</c:v>
                </c:pt>
                <c:pt idx="4828">
                  <c:v>49.67</c:v>
                </c:pt>
                <c:pt idx="4829">
                  <c:v>48.45</c:v>
                </c:pt>
                <c:pt idx="4830">
                  <c:v>51.08</c:v>
                </c:pt>
                <c:pt idx="4831">
                  <c:v>51.79</c:v>
                </c:pt>
                <c:pt idx="4832">
                  <c:v>52.58</c:v>
                </c:pt>
                <c:pt idx="4833">
                  <c:v>50.25</c:v>
                </c:pt>
                <c:pt idx="4834">
                  <c:v>51.6</c:v>
                </c:pt>
                <c:pt idx="4835">
                  <c:v>51.26</c:v>
                </c:pt>
                <c:pt idx="4836">
                  <c:v>50.56</c:v>
                </c:pt>
                <c:pt idx="4837">
                  <c:v>52.39</c:v>
                </c:pt>
                <c:pt idx="4838">
                  <c:v>51.73</c:v>
                </c:pt>
                <c:pt idx="4839">
                  <c:v>52.44</c:v>
                </c:pt>
                <c:pt idx="4840">
                  <c:v>52.66</c:v>
                </c:pt>
                <c:pt idx="4841">
                  <c:v>52.96</c:v>
                </c:pt>
                <c:pt idx="4842">
                  <c:v>52.2</c:v>
                </c:pt>
                <c:pt idx="4843">
                  <c:v>51.61</c:v>
                </c:pt>
                <c:pt idx="4844">
                  <c:v>50.94</c:v>
                </c:pt>
                <c:pt idx="4845">
                  <c:v>51.24</c:v>
                </c:pt>
                <c:pt idx="4846">
                  <c:v>52.82</c:v>
                </c:pt>
                <c:pt idx="4847">
                  <c:v>51.2</c:v>
                </c:pt>
                <c:pt idx="4848">
                  <c:v>52.8</c:v>
                </c:pt>
                <c:pt idx="4849">
                  <c:v>52.05</c:v>
                </c:pt>
                <c:pt idx="4850">
                  <c:v>52.22</c:v>
                </c:pt>
                <c:pt idx="4851">
                  <c:v>51.02</c:v>
                </c:pt>
                <c:pt idx="4852">
                  <c:v>49.96</c:v>
                </c:pt>
                <c:pt idx="4853">
                  <c:v>52.9</c:v>
                </c:pt>
                <c:pt idx="4854">
                  <c:v>53.9</c:v>
                </c:pt>
                <c:pt idx="4855">
                  <c:v>53.69</c:v>
                </c:pt>
                <c:pt idx="4856">
                  <c:v>53.07</c:v>
                </c:pt>
                <c:pt idx="4857">
                  <c:v>49.93</c:v>
                </c:pt>
                <c:pt idx="4858">
                  <c:v>51.52</c:v>
                </c:pt>
                <c:pt idx="4859">
                  <c:v>50.87</c:v>
                </c:pt>
                <c:pt idx="4860">
                  <c:v>52.88</c:v>
                </c:pt>
                <c:pt idx="4861">
                  <c:v>52.47</c:v>
                </c:pt>
                <c:pt idx="4862">
                  <c:v>51.63</c:v>
                </c:pt>
                <c:pt idx="4863">
                  <c:v>50.02</c:v>
                </c:pt>
                <c:pt idx="4864">
                  <c:v>50.69</c:v>
                </c:pt>
                <c:pt idx="4865">
                  <c:v>51.38</c:v>
                </c:pt>
                <c:pt idx="4866">
                  <c:v>50.75</c:v>
                </c:pt>
                <c:pt idx="4867">
                  <c:v>51.52</c:v>
                </c:pt>
                <c:pt idx="4868">
                  <c:v>51.22</c:v>
                </c:pt>
                <c:pt idx="4869">
                  <c:v>52.22</c:v>
                </c:pt>
                <c:pt idx="4870">
                  <c:v>52.13</c:v>
                </c:pt>
                <c:pt idx="4871">
                  <c:v>51.08</c:v>
                </c:pt>
                <c:pt idx="4872">
                  <c:v>51.7</c:v>
                </c:pt>
                <c:pt idx="4873">
                  <c:v>51.94</c:v>
                </c:pt>
                <c:pt idx="4874">
                  <c:v>50.78</c:v>
                </c:pt>
                <c:pt idx="4875">
                  <c:v>51.56</c:v>
                </c:pt>
                <c:pt idx="4876">
                  <c:v>51.24</c:v>
                </c:pt>
                <c:pt idx="4877">
                  <c:v>52.07</c:v>
                </c:pt>
                <c:pt idx="4878">
                  <c:v>50.87</c:v>
                </c:pt>
                <c:pt idx="4879">
                  <c:v>49.4</c:v>
                </c:pt>
                <c:pt idx="4880">
                  <c:v>50.67</c:v>
                </c:pt>
                <c:pt idx="4881">
                  <c:v>50.65</c:v>
                </c:pt>
                <c:pt idx="4882">
                  <c:v>50.26</c:v>
                </c:pt>
                <c:pt idx="4883">
                  <c:v>48.53</c:v>
                </c:pt>
                <c:pt idx="4884">
                  <c:v>49.54</c:v>
                </c:pt>
                <c:pt idx="4885">
                  <c:v>48.55</c:v>
                </c:pt>
                <c:pt idx="4886">
                  <c:v>46.33</c:v>
                </c:pt>
                <c:pt idx="4887">
                  <c:v>47.1</c:v>
                </c:pt>
                <c:pt idx="4888">
                  <c:v>46.18</c:v>
                </c:pt>
                <c:pt idx="4889">
                  <c:v>47.89</c:v>
                </c:pt>
                <c:pt idx="4890">
                  <c:v>48.05</c:v>
                </c:pt>
                <c:pt idx="4891">
                  <c:v>48.37</c:v>
                </c:pt>
                <c:pt idx="4892">
                  <c:v>49.77</c:v>
                </c:pt>
                <c:pt idx="4893">
                  <c:v>50.87</c:v>
                </c:pt>
                <c:pt idx="4894">
                  <c:v>50.63</c:v>
                </c:pt>
                <c:pt idx="4895">
                  <c:v>49.59</c:v>
                </c:pt>
                <c:pt idx="4896">
                  <c:v>46.98</c:v>
                </c:pt>
                <c:pt idx="4897">
                  <c:v>47.73</c:v>
                </c:pt>
                <c:pt idx="4898">
                  <c:v>49.09</c:v>
                </c:pt>
                <c:pt idx="4899">
                  <c:v>48.83</c:v>
                </c:pt>
                <c:pt idx="4900">
                  <c:v>49.26</c:v>
                </c:pt>
                <c:pt idx="4901">
                  <c:v>50.42</c:v>
                </c:pt>
                <c:pt idx="4902">
                  <c:v>49.49</c:v>
                </c:pt>
                <c:pt idx="4903">
                  <c:v>49.2</c:v>
                </c:pt>
                <c:pt idx="4904">
                  <c:v>49.36</c:v>
                </c:pt>
                <c:pt idx="4905">
                  <c:v>48.96</c:v>
                </c:pt>
                <c:pt idx="4906">
                  <c:v>49.38</c:v>
                </c:pt>
                <c:pt idx="4907">
                  <c:v>49.96</c:v>
                </c:pt>
                <c:pt idx="4908">
                  <c:v>52.21</c:v>
                </c:pt>
                <c:pt idx="4909">
                  <c:v>52.23</c:v>
                </c:pt>
                <c:pt idx="4910">
                  <c:v>53.05</c:v>
                </c:pt>
                <c:pt idx="4911">
                  <c:v>52.92</c:v>
                </c:pt>
                <c:pt idx="4912">
                  <c:v>52.05</c:v>
                </c:pt>
                <c:pt idx="4913">
                  <c:v>51.28</c:v>
                </c:pt>
                <c:pt idx="4914">
                  <c:v>51.49</c:v>
                </c:pt>
                <c:pt idx="4915">
                  <c:v>51.54</c:v>
                </c:pt>
                <c:pt idx="4916">
                  <c:v>51.85</c:v>
                </c:pt>
                <c:pt idx="4917">
                  <c:v>51.26</c:v>
                </c:pt>
                <c:pt idx="4918">
                  <c:v>50.24</c:v>
                </c:pt>
                <c:pt idx="4919">
                  <c:v>51.43</c:v>
                </c:pt>
                <c:pt idx="4920">
                  <c:v>51.77</c:v>
                </c:pt>
                <c:pt idx="4921">
                  <c:v>51.92</c:v>
                </c:pt>
                <c:pt idx="4922">
                  <c:v>50.92</c:v>
                </c:pt>
                <c:pt idx="4923">
                  <c:v>51.37</c:v>
                </c:pt>
                <c:pt idx="4924">
                  <c:v>50.68</c:v>
                </c:pt>
                <c:pt idx="4925">
                  <c:v>50.09</c:v>
                </c:pt>
                <c:pt idx="4926">
                  <c:v>47.33</c:v>
                </c:pt>
                <c:pt idx="4927">
                  <c:v>50.22</c:v>
                </c:pt>
                <c:pt idx="4928">
                  <c:v>50.09</c:v>
                </c:pt>
                <c:pt idx="4929">
                  <c:v>49.56</c:v>
                </c:pt>
                <c:pt idx="4930">
                  <c:v>51</c:v>
                </c:pt>
                <c:pt idx="4931">
                  <c:v>50.08</c:v>
                </c:pt>
                <c:pt idx="4932">
                  <c:v>49.91</c:v>
                </c:pt>
                <c:pt idx="4933">
                  <c:v>48.53</c:v>
                </c:pt>
                <c:pt idx="4934">
                  <c:v>51.01</c:v>
                </c:pt>
                <c:pt idx="4935">
                  <c:v>50.48</c:v>
                </c:pt>
                <c:pt idx="4936">
                  <c:v>50.68</c:v>
                </c:pt>
                <c:pt idx="4937">
                  <c:v>50.22</c:v>
                </c:pt>
                <c:pt idx="4938">
                  <c:v>50.3</c:v>
                </c:pt>
                <c:pt idx="4939">
                  <c:v>49.93</c:v>
                </c:pt>
                <c:pt idx="4940">
                  <c:v>50.63</c:v>
                </c:pt>
                <c:pt idx="4941">
                  <c:v>50.11</c:v>
                </c:pt>
                <c:pt idx="4942">
                  <c:v>50.72</c:v>
                </c:pt>
                <c:pt idx="4943">
                  <c:v>49.76</c:v>
                </c:pt>
                <c:pt idx="4944">
                  <c:v>49.36</c:v>
                </c:pt>
                <c:pt idx="4945">
                  <c:v>47.76</c:v>
                </c:pt>
                <c:pt idx="4946">
                  <c:v>50.33</c:v>
                </c:pt>
                <c:pt idx="4947">
                  <c:v>50.24</c:v>
                </c:pt>
                <c:pt idx="4948">
                  <c:v>48.61</c:v>
                </c:pt>
                <c:pt idx="4949">
                  <c:v>50.92</c:v>
                </c:pt>
                <c:pt idx="4950">
                  <c:v>50.46</c:v>
                </c:pt>
                <c:pt idx="4951">
                  <c:v>50.53</c:v>
                </c:pt>
                <c:pt idx="4952">
                  <c:v>49.95</c:v>
                </c:pt>
                <c:pt idx="4953">
                  <c:v>47.64</c:v>
                </c:pt>
                <c:pt idx="4954">
                  <c:v>50.33</c:v>
                </c:pt>
                <c:pt idx="4955">
                  <c:v>50.85</c:v>
                </c:pt>
                <c:pt idx="4956">
                  <c:v>51.04</c:v>
                </c:pt>
                <c:pt idx="4957">
                  <c:v>50.71</c:v>
                </c:pt>
                <c:pt idx="4958">
                  <c:v>50.8</c:v>
                </c:pt>
                <c:pt idx="4959">
                  <c:v>51.14</c:v>
                </c:pt>
                <c:pt idx="4960">
                  <c:v>50.04</c:v>
                </c:pt>
                <c:pt idx="4961">
                  <c:v>49.88</c:v>
                </c:pt>
                <c:pt idx="4962">
                  <c:v>50.76</c:v>
                </c:pt>
                <c:pt idx="4963">
                  <c:v>50.68</c:v>
                </c:pt>
                <c:pt idx="4964">
                  <c:v>48.55</c:v>
                </c:pt>
                <c:pt idx="4965">
                  <c:v>49.09</c:v>
                </c:pt>
                <c:pt idx="4966">
                  <c:v>50.8</c:v>
                </c:pt>
                <c:pt idx="4967">
                  <c:v>50.05</c:v>
                </c:pt>
                <c:pt idx="4968">
                  <c:v>48.13</c:v>
                </c:pt>
                <c:pt idx="4969">
                  <c:v>49.75</c:v>
                </c:pt>
                <c:pt idx="4970">
                  <c:v>49.11</c:v>
                </c:pt>
                <c:pt idx="4971">
                  <c:v>49.86</c:v>
                </c:pt>
                <c:pt idx="4972">
                  <c:v>48.76</c:v>
                </c:pt>
                <c:pt idx="4973">
                  <c:v>49.72</c:v>
                </c:pt>
                <c:pt idx="4974">
                  <c:v>49.61</c:v>
                </c:pt>
                <c:pt idx="4975">
                  <c:v>50.35</c:v>
                </c:pt>
                <c:pt idx="4976">
                  <c:v>48.37</c:v>
                </c:pt>
                <c:pt idx="4977">
                  <c:v>48.26</c:v>
                </c:pt>
                <c:pt idx="4978">
                  <c:v>47.87</c:v>
                </c:pt>
                <c:pt idx="4979">
                  <c:v>50.26</c:v>
                </c:pt>
                <c:pt idx="4980">
                  <c:v>49.18</c:v>
                </c:pt>
                <c:pt idx="4981">
                  <c:v>47.47</c:v>
                </c:pt>
                <c:pt idx="4982">
                  <c:v>47.43</c:v>
                </c:pt>
                <c:pt idx="4983">
                  <c:v>47.23</c:v>
                </c:pt>
                <c:pt idx="4984">
                  <c:v>46.87</c:v>
                </c:pt>
                <c:pt idx="4985">
                  <c:v>46.07</c:v>
                </c:pt>
                <c:pt idx="4986">
                  <c:v>43.81</c:v>
                </c:pt>
                <c:pt idx="4987">
                  <c:v>47.34</c:v>
                </c:pt>
                <c:pt idx="4988">
                  <c:v>46.82</c:v>
                </c:pt>
                <c:pt idx="4989">
                  <c:v>48.8</c:v>
                </c:pt>
                <c:pt idx="4990">
                  <c:v>51.33</c:v>
                </c:pt>
                <c:pt idx="4991">
                  <c:v>51.29</c:v>
                </c:pt>
                <c:pt idx="4992">
                  <c:v>50.37</c:v>
                </c:pt>
                <c:pt idx="4993">
                  <c:v>50.72</c:v>
                </c:pt>
                <c:pt idx="4994">
                  <c:v>51.19</c:v>
                </c:pt>
                <c:pt idx="4995">
                  <c:v>51.13</c:v>
                </c:pt>
                <c:pt idx="4996">
                  <c:v>49.81</c:v>
                </c:pt>
                <c:pt idx="4997">
                  <c:v>50.15</c:v>
                </c:pt>
                <c:pt idx="4998">
                  <c:v>49.9</c:v>
                </c:pt>
                <c:pt idx="4999">
                  <c:v>51.28</c:v>
                </c:pt>
                <c:pt idx="5000">
                  <c:v>51.11</c:v>
                </c:pt>
                <c:pt idx="5001">
                  <c:v>51.77</c:v>
                </c:pt>
                <c:pt idx="5002">
                  <c:v>51.26</c:v>
                </c:pt>
                <c:pt idx="5003">
                  <c:v>51.15</c:v>
                </c:pt>
                <c:pt idx="5004">
                  <c:v>51.31</c:v>
                </c:pt>
                <c:pt idx="5005">
                  <c:v>50.04</c:v>
                </c:pt>
                <c:pt idx="5006">
                  <c:v>49.01</c:v>
                </c:pt>
                <c:pt idx="5007">
                  <c:v>49.2</c:v>
                </c:pt>
                <c:pt idx="5008">
                  <c:v>49.8</c:v>
                </c:pt>
                <c:pt idx="5009">
                  <c:v>49.67</c:v>
                </c:pt>
                <c:pt idx="5010">
                  <c:v>50.19</c:v>
                </c:pt>
                <c:pt idx="5011">
                  <c:v>48.58</c:v>
                </c:pt>
                <c:pt idx="5012">
                  <c:v>45.89</c:v>
                </c:pt>
                <c:pt idx="5013">
                  <c:v>49.71</c:v>
                </c:pt>
                <c:pt idx="5014">
                  <c:v>50.54</c:v>
                </c:pt>
                <c:pt idx="5015">
                  <c:v>49.83</c:v>
                </c:pt>
                <c:pt idx="5016">
                  <c:v>48.76</c:v>
                </c:pt>
                <c:pt idx="5017">
                  <c:v>49.3</c:v>
                </c:pt>
                <c:pt idx="5018">
                  <c:v>48.47</c:v>
                </c:pt>
                <c:pt idx="5019">
                  <c:v>48.55</c:v>
                </c:pt>
                <c:pt idx="5020">
                  <c:v>44.39</c:v>
                </c:pt>
                <c:pt idx="5021">
                  <c:v>52.5</c:v>
                </c:pt>
                <c:pt idx="5022">
                  <c:v>51.47</c:v>
                </c:pt>
                <c:pt idx="5023">
                  <c:v>51.27</c:v>
                </c:pt>
                <c:pt idx="5024">
                  <c:v>51.64</c:v>
                </c:pt>
                <c:pt idx="5025">
                  <c:v>50.83</c:v>
                </c:pt>
                <c:pt idx="5026">
                  <c:v>51.73</c:v>
                </c:pt>
                <c:pt idx="5027">
                  <c:v>50.55</c:v>
                </c:pt>
                <c:pt idx="5028">
                  <c:v>51.99</c:v>
                </c:pt>
                <c:pt idx="5029">
                  <c:v>51.49</c:v>
                </c:pt>
                <c:pt idx="5030">
                  <c:v>51.57</c:v>
                </c:pt>
                <c:pt idx="5031">
                  <c:v>50.94</c:v>
                </c:pt>
                <c:pt idx="5032">
                  <c:v>50.55</c:v>
                </c:pt>
                <c:pt idx="5033">
                  <c:v>48.64</c:v>
                </c:pt>
                <c:pt idx="5034">
                  <c:v>49.97</c:v>
                </c:pt>
                <c:pt idx="5035">
                  <c:v>50.1</c:v>
                </c:pt>
                <c:pt idx="5036">
                  <c:v>50.3</c:v>
                </c:pt>
                <c:pt idx="5037">
                  <c:v>48.74</c:v>
                </c:pt>
                <c:pt idx="5038">
                  <c:v>49.22</c:v>
                </c:pt>
                <c:pt idx="5039">
                  <c:v>48.3</c:v>
                </c:pt>
                <c:pt idx="5040">
                  <c:v>48.97</c:v>
                </c:pt>
                <c:pt idx="5041">
                  <c:v>48.94</c:v>
                </c:pt>
                <c:pt idx="5042">
                  <c:v>49.44</c:v>
                </c:pt>
                <c:pt idx="5043">
                  <c:v>48.89</c:v>
                </c:pt>
                <c:pt idx="5044">
                  <c:v>49.3</c:v>
                </c:pt>
                <c:pt idx="5045">
                  <c:v>48.62</c:v>
                </c:pt>
                <c:pt idx="5046">
                  <c:v>50.28</c:v>
                </c:pt>
                <c:pt idx="5047">
                  <c:v>50.74</c:v>
                </c:pt>
                <c:pt idx="5048">
                  <c:v>50.06</c:v>
                </c:pt>
                <c:pt idx="5049">
                  <c:v>48.84</c:v>
                </c:pt>
                <c:pt idx="5050">
                  <c:v>50.94</c:v>
                </c:pt>
                <c:pt idx="5051">
                  <c:v>51.22</c:v>
                </c:pt>
                <c:pt idx="5052">
                  <c:v>52.64</c:v>
                </c:pt>
                <c:pt idx="5053">
                  <c:v>50.19</c:v>
                </c:pt>
                <c:pt idx="5054">
                  <c:v>48.29</c:v>
                </c:pt>
                <c:pt idx="5055">
                  <c:v>51.01</c:v>
                </c:pt>
                <c:pt idx="5056">
                  <c:v>50.34</c:v>
                </c:pt>
                <c:pt idx="5057">
                  <c:v>51.26</c:v>
                </c:pt>
                <c:pt idx="5058">
                  <c:v>49.51</c:v>
                </c:pt>
                <c:pt idx="5059">
                  <c:v>49.74</c:v>
                </c:pt>
                <c:pt idx="5060">
                  <c:v>49.17</c:v>
                </c:pt>
                <c:pt idx="5061">
                  <c:v>49.19</c:v>
                </c:pt>
                <c:pt idx="5062">
                  <c:v>49.69</c:v>
                </c:pt>
                <c:pt idx="5063">
                  <c:v>49.46</c:v>
                </c:pt>
                <c:pt idx="5064">
                  <c:v>49.46</c:v>
                </c:pt>
                <c:pt idx="5065">
                  <c:v>48.53</c:v>
                </c:pt>
                <c:pt idx="5066">
                  <c:v>49.61</c:v>
                </c:pt>
                <c:pt idx="5067">
                  <c:v>49.93</c:v>
                </c:pt>
                <c:pt idx="5068">
                  <c:v>49.28</c:v>
                </c:pt>
                <c:pt idx="5069">
                  <c:v>46.69</c:v>
                </c:pt>
                <c:pt idx="5070">
                  <c:v>48.98</c:v>
                </c:pt>
                <c:pt idx="5071">
                  <c:v>50.79</c:v>
                </c:pt>
                <c:pt idx="5072">
                  <c:v>51.62</c:v>
                </c:pt>
                <c:pt idx="5073">
                  <c:v>50.96</c:v>
                </c:pt>
                <c:pt idx="5074">
                  <c:v>52.45</c:v>
                </c:pt>
                <c:pt idx="5075">
                  <c:v>52.17</c:v>
                </c:pt>
                <c:pt idx="5076">
                  <c:v>52.88</c:v>
                </c:pt>
                <c:pt idx="5077">
                  <c:v>51.61</c:v>
                </c:pt>
                <c:pt idx="5078">
                  <c:v>50</c:v>
                </c:pt>
                <c:pt idx="5079">
                  <c:v>49.48</c:v>
                </c:pt>
                <c:pt idx="5080">
                  <c:v>49.68</c:v>
                </c:pt>
                <c:pt idx="5081">
                  <c:v>50.17</c:v>
                </c:pt>
                <c:pt idx="5082">
                  <c:v>48.51</c:v>
                </c:pt>
                <c:pt idx="5083">
                  <c:v>50.92</c:v>
                </c:pt>
                <c:pt idx="5084">
                  <c:v>50.28</c:v>
                </c:pt>
                <c:pt idx="5085">
                  <c:v>50.78</c:v>
                </c:pt>
                <c:pt idx="5086">
                  <c:v>50.1</c:v>
                </c:pt>
                <c:pt idx="5087">
                  <c:v>49.35</c:v>
                </c:pt>
                <c:pt idx="5088">
                  <c:v>50.14</c:v>
                </c:pt>
                <c:pt idx="5089">
                  <c:v>45.81</c:v>
                </c:pt>
                <c:pt idx="5090">
                  <c:v>42.52</c:v>
                </c:pt>
                <c:pt idx="5091">
                  <c:v>43.65</c:v>
                </c:pt>
                <c:pt idx="5092">
                  <c:v>43.59</c:v>
                </c:pt>
                <c:pt idx="5093">
                  <c:v>41.32</c:v>
                </c:pt>
                <c:pt idx="5094">
                  <c:v>43.72</c:v>
                </c:pt>
                <c:pt idx="5095">
                  <c:v>43.31</c:v>
                </c:pt>
                <c:pt idx="5096">
                  <c:v>44.01</c:v>
                </c:pt>
                <c:pt idx="5097">
                  <c:v>44.39</c:v>
                </c:pt>
                <c:pt idx="5098">
                  <c:v>44.41</c:v>
                </c:pt>
                <c:pt idx="5099">
                  <c:v>43.88</c:v>
                </c:pt>
                <c:pt idx="5100">
                  <c:v>45.28</c:v>
                </c:pt>
                <c:pt idx="5101">
                  <c:v>45.1</c:v>
                </c:pt>
                <c:pt idx="5102">
                  <c:v>45.09</c:v>
                </c:pt>
                <c:pt idx="5103">
                  <c:v>44.48</c:v>
                </c:pt>
                <c:pt idx="5104">
                  <c:v>44.43</c:v>
                </c:pt>
                <c:pt idx="5105">
                  <c:v>42.64</c:v>
                </c:pt>
                <c:pt idx="5106">
                  <c:v>45.51</c:v>
                </c:pt>
                <c:pt idx="5107">
                  <c:v>45.2</c:v>
                </c:pt>
                <c:pt idx="5108">
                  <c:v>45.21</c:v>
                </c:pt>
                <c:pt idx="5109">
                  <c:v>45.57</c:v>
                </c:pt>
                <c:pt idx="5110">
                  <c:v>45.79</c:v>
                </c:pt>
                <c:pt idx="5111">
                  <c:v>44.47</c:v>
                </c:pt>
                <c:pt idx="5112">
                  <c:v>44.94</c:v>
                </c:pt>
                <c:pt idx="5113">
                  <c:v>44.01</c:v>
                </c:pt>
                <c:pt idx="5114">
                  <c:v>43.6</c:v>
                </c:pt>
                <c:pt idx="5115">
                  <c:v>43.87</c:v>
                </c:pt>
                <c:pt idx="5116">
                  <c:v>44.21</c:v>
                </c:pt>
                <c:pt idx="5117">
                  <c:v>42.85</c:v>
                </c:pt>
                <c:pt idx="5118">
                  <c:v>41.71</c:v>
                </c:pt>
                <c:pt idx="5119">
                  <c:v>42.91</c:v>
                </c:pt>
                <c:pt idx="5120">
                  <c:v>43.26</c:v>
                </c:pt>
                <c:pt idx="5121">
                  <c:v>42.85</c:v>
                </c:pt>
                <c:pt idx="5122">
                  <c:v>45.15</c:v>
                </c:pt>
                <c:pt idx="5123">
                  <c:v>44.09</c:v>
                </c:pt>
                <c:pt idx="5124">
                  <c:v>44.66</c:v>
                </c:pt>
                <c:pt idx="5125">
                  <c:v>43.95</c:v>
                </c:pt>
                <c:pt idx="5126">
                  <c:v>43.6</c:v>
                </c:pt>
                <c:pt idx="5127">
                  <c:v>43.67</c:v>
                </c:pt>
                <c:pt idx="5128">
                  <c:v>44.84</c:v>
                </c:pt>
                <c:pt idx="5129">
                  <c:v>43.05</c:v>
                </c:pt>
                <c:pt idx="5130">
                  <c:v>44.69</c:v>
                </c:pt>
                <c:pt idx="5131">
                  <c:v>44.25</c:v>
                </c:pt>
                <c:pt idx="5132">
                  <c:v>43.37</c:v>
                </c:pt>
                <c:pt idx="5133">
                  <c:v>44.29</c:v>
                </c:pt>
                <c:pt idx="5134">
                  <c:v>43.14</c:v>
                </c:pt>
                <c:pt idx="5135">
                  <c:v>43.91</c:v>
                </c:pt>
                <c:pt idx="5136">
                  <c:v>43.23</c:v>
                </c:pt>
                <c:pt idx="5137">
                  <c:v>44.83</c:v>
                </c:pt>
                <c:pt idx="5138">
                  <c:v>42.03</c:v>
                </c:pt>
                <c:pt idx="5139">
                  <c:v>41.84</c:v>
                </c:pt>
                <c:pt idx="5140">
                  <c:v>42.46</c:v>
                </c:pt>
                <c:pt idx="5141">
                  <c:v>42.69</c:v>
                </c:pt>
                <c:pt idx="5142">
                  <c:v>41.87</c:v>
                </c:pt>
                <c:pt idx="5143">
                  <c:v>42.23</c:v>
                </c:pt>
                <c:pt idx="5144">
                  <c:v>43.42</c:v>
                </c:pt>
                <c:pt idx="5145">
                  <c:v>44.18</c:v>
                </c:pt>
                <c:pt idx="5146">
                  <c:v>43</c:v>
                </c:pt>
                <c:pt idx="5147">
                  <c:v>42.97</c:v>
                </c:pt>
                <c:pt idx="5148">
                  <c:v>42.52</c:v>
                </c:pt>
                <c:pt idx="5149">
                  <c:v>40.03</c:v>
                </c:pt>
                <c:pt idx="5150">
                  <c:v>42.77</c:v>
                </c:pt>
                <c:pt idx="5151">
                  <c:v>43.87</c:v>
                </c:pt>
                <c:pt idx="5152">
                  <c:v>43.6</c:v>
                </c:pt>
                <c:pt idx="5153">
                  <c:v>44.13</c:v>
                </c:pt>
                <c:pt idx="5154">
                  <c:v>43.73</c:v>
                </c:pt>
                <c:pt idx="5155">
                  <c:v>44.24</c:v>
                </c:pt>
                <c:pt idx="5156">
                  <c:v>44.03</c:v>
                </c:pt>
                <c:pt idx="5157">
                  <c:v>44.47</c:v>
                </c:pt>
                <c:pt idx="5158">
                  <c:v>44.66</c:v>
                </c:pt>
                <c:pt idx="5159">
                  <c:v>43.34</c:v>
                </c:pt>
                <c:pt idx="5160">
                  <c:v>43.41</c:v>
                </c:pt>
                <c:pt idx="5161">
                  <c:v>43.38</c:v>
                </c:pt>
                <c:pt idx="5162">
                  <c:v>44.89</c:v>
                </c:pt>
                <c:pt idx="5163">
                  <c:v>43.24</c:v>
                </c:pt>
                <c:pt idx="5164">
                  <c:v>42.83</c:v>
                </c:pt>
                <c:pt idx="5165">
                  <c:v>43.03</c:v>
                </c:pt>
                <c:pt idx="5166">
                  <c:v>42.55</c:v>
                </c:pt>
                <c:pt idx="5167">
                  <c:v>43.17</c:v>
                </c:pt>
                <c:pt idx="5168">
                  <c:v>42.92</c:v>
                </c:pt>
                <c:pt idx="5169">
                  <c:v>43.12</c:v>
                </c:pt>
                <c:pt idx="5170">
                  <c:v>41.73</c:v>
                </c:pt>
                <c:pt idx="5171">
                  <c:v>41.36</c:v>
                </c:pt>
                <c:pt idx="5172">
                  <c:v>42.47</c:v>
                </c:pt>
                <c:pt idx="5173">
                  <c:v>42.58</c:v>
                </c:pt>
                <c:pt idx="5174">
                  <c:v>41.43</c:v>
                </c:pt>
                <c:pt idx="5175">
                  <c:v>43.13</c:v>
                </c:pt>
                <c:pt idx="5176">
                  <c:v>42.11</c:v>
                </c:pt>
                <c:pt idx="5177">
                  <c:v>39.91</c:v>
                </c:pt>
                <c:pt idx="5178">
                  <c:v>43.31</c:v>
                </c:pt>
                <c:pt idx="5179">
                  <c:v>41.52</c:v>
                </c:pt>
                <c:pt idx="5180">
                  <c:v>42.44</c:v>
                </c:pt>
                <c:pt idx="5181">
                  <c:v>42.24</c:v>
                </c:pt>
                <c:pt idx="5182">
                  <c:v>42.56</c:v>
                </c:pt>
                <c:pt idx="5183">
                  <c:v>21.51</c:v>
                </c:pt>
                <c:pt idx="5184">
                  <c:v>46.41</c:v>
                </c:pt>
                <c:pt idx="5185">
                  <c:v>41.29</c:v>
                </c:pt>
                <c:pt idx="5186">
                  <c:v>42.58</c:v>
                </c:pt>
                <c:pt idx="5187">
                  <c:v>41.55</c:v>
                </c:pt>
                <c:pt idx="5188">
                  <c:v>42.54</c:v>
                </c:pt>
                <c:pt idx="5189">
                  <c:v>41.9</c:v>
                </c:pt>
                <c:pt idx="5190">
                  <c:v>41.65</c:v>
                </c:pt>
                <c:pt idx="5191">
                  <c:v>42.11</c:v>
                </c:pt>
                <c:pt idx="5192">
                  <c:v>42.92</c:v>
                </c:pt>
                <c:pt idx="5193">
                  <c:v>43.84</c:v>
                </c:pt>
                <c:pt idx="5194">
                  <c:v>41.7</c:v>
                </c:pt>
                <c:pt idx="5195">
                  <c:v>41.74</c:v>
                </c:pt>
                <c:pt idx="5196">
                  <c:v>42.52</c:v>
                </c:pt>
                <c:pt idx="5197">
                  <c:v>42.26</c:v>
                </c:pt>
                <c:pt idx="5198">
                  <c:v>43.06</c:v>
                </c:pt>
                <c:pt idx="5199">
                  <c:v>44.09</c:v>
                </c:pt>
                <c:pt idx="5200">
                  <c:v>42.85</c:v>
                </c:pt>
                <c:pt idx="5201">
                  <c:v>43.3</c:v>
                </c:pt>
                <c:pt idx="5202">
                  <c:v>47.53</c:v>
                </c:pt>
                <c:pt idx="5203">
                  <c:v>41.67</c:v>
                </c:pt>
                <c:pt idx="5204">
                  <c:v>31.42</c:v>
                </c:pt>
                <c:pt idx="5205">
                  <c:v>40.03</c:v>
                </c:pt>
                <c:pt idx="5206">
                  <c:v>45.98</c:v>
                </c:pt>
                <c:pt idx="5207">
                  <c:v>44.07</c:v>
                </c:pt>
                <c:pt idx="5208">
                  <c:v>47.86</c:v>
                </c:pt>
                <c:pt idx="5209">
                  <c:v>47.03</c:v>
                </c:pt>
                <c:pt idx="5210">
                  <c:v>46.5</c:v>
                </c:pt>
                <c:pt idx="5211">
                  <c:v>44.89</c:v>
                </c:pt>
                <c:pt idx="5212">
                  <c:v>47.16</c:v>
                </c:pt>
                <c:pt idx="5213">
                  <c:v>44.88</c:v>
                </c:pt>
                <c:pt idx="5214">
                  <c:v>45.88</c:v>
                </c:pt>
                <c:pt idx="5215">
                  <c:v>47.19</c:v>
                </c:pt>
                <c:pt idx="5216">
                  <c:v>45.18</c:v>
                </c:pt>
                <c:pt idx="5217">
                  <c:v>46.01</c:v>
                </c:pt>
                <c:pt idx="5218">
                  <c:v>45.85</c:v>
                </c:pt>
                <c:pt idx="5219">
                  <c:v>45.29</c:v>
                </c:pt>
                <c:pt idx="5220">
                  <c:v>42.54</c:v>
                </c:pt>
                <c:pt idx="5221">
                  <c:v>42.26</c:v>
                </c:pt>
                <c:pt idx="5222">
                  <c:v>43.95</c:v>
                </c:pt>
                <c:pt idx="5223">
                  <c:v>47.31</c:v>
                </c:pt>
                <c:pt idx="5224">
                  <c:v>44</c:v>
                </c:pt>
                <c:pt idx="5225">
                  <c:v>43.47</c:v>
                </c:pt>
                <c:pt idx="5226">
                  <c:v>43.61</c:v>
                </c:pt>
                <c:pt idx="5227">
                  <c:v>42.57</c:v>
                </c:pt>
                <c:pt idx="5228">
                  <c:v>42.85</c:v>
                </c:pt>
                <c:pt idx="5229">
                  <c:v>40.1</c:v>
                </c:pt>
                <c:pt idx="5230">
                  <c:v>42.16</c:v>
                </c:pt>
                <c:pt idx="5231">
                  <c:v>43.41</c:v>
                </c:pt>
                <c:pt idx="5232">
                  <c:v>43.55</c:v>
                </c:pt>
                <c:pt idx="5233">
                  <c:v>43.59</c:v>
                </c:pt>
                <c:pt idx="5234">
                  <c:v>43.92</c:v>
                </c:pt>
                <c:pt idx="5235">
                  <c:v>44.43</c:v>
                </c:pt>
                <c:pt idx="5236">
                  <c:v>45.67</c:v>
                </c:pt>
                <c:pt idx="5237">
                  <c:v>43.17</c:v>
                </c:pt>
                <c:pt idx="5238">
                  <c:v>42.73</c:v>
                </c:pt>
                <c:pt idx="5239">
                  <c:v>43.35</c:v>
                </c:pt>
                <c:pt idx="5240">
                  <c:v>43.21</c:v>
                </c:pt>
                <c:pt idx="5241">
                  <c:v>45.74</c:v>
                </c:pt>
                <c:pt idx="5242">
                  <c:v>46.57</c:v>
                </c:pt>
                <c:pt idx="5243">
                  <c:v>44.4</c:v>
                </c:pt>
                <c:pt idx="5244">
                  <c:v>44.63</c:v>
                </c:pt>
                <c:pt idx="5245">
                  <c:v>46.81</c:v>
                </c:pt>
                <c:pt idx="5246">
                  <c:v>46.44</c:v>
                </c:pt>
                <c:pt idx="5247">
                  <c:v>46.73</c:v>
                </c:pt>
                <c:pt idx="5248">
                  <c:v>46.14</c:v>
                </c:pt>
                <c:pt idx="5249">
                  <c:v>45.67</c:v>
                </c:pt>
                <c:pt idx="5250">
                  <c:v>45.47</c:v>
                </c:pt>
                <c:pt idx="5251">
                  <c:v>44.71</c:v>
                </c:pt>
                <c:pt idx="5252">
                  <c:v>43.03</c:v>
                </c:pt>
                <c:pt idx="5253">
                  <c:v>43.96</c:v>
                </c:pt>
                <c:pt idx="5254">
                  <c:v>44.59</c:v>
                </c:pt>
                <c:pt idx="5255">
                  <c:v>43.55</c:v>
                </c:pt>
                <c:pt idx="5256">
                  <c:v>43.56</c:v>
                </c:pt>
                <c:pt idx="5257">
                  <c:v>46.03</c:v>
                </c:pt>
                <c:pt idx="5258">
                  <c:v>44.97</c:v>
                </c:pt>
                <c:pt idx="5259">
                  <c:v>43.76</c:v>
                </c:pt>
                <c:pt idx="5260">
                  <c:v>44.2</c:v>
                </c:pt>
                <c:pt idx="5261">
                  <c:v>47.03</c:v>
                </c:pt>
                <c:pt idx="5262">
                  <c:v>44.51</c:v>
                </c:pt>
                <c:pt idx="5263">
                  <c:v>45.89</c:v>
                </c:pt>
                <c:pt idx="5264">
                  <c:v>45.91</c:v>
                </c:pt>
                <c:pt idx="5265">
                  <c:v>46.95</c:v>
                </c:pt>
                <c:pt idx="5266">
                  <c:v>47.12</c:v>
                </c:pt>
                <c:pt idx="5267">
                  <c:v>46.96</c:v>
                </c:pt>
                <c:pt idx="5268">
                  <c:v>48.32</c:v>
                </c:pt>
                <c:pt idx="5269">
                  <c:v>47.9</c:v>
                </c:pt>
                <c:pt idx="5270">
                  <c:v>47</c:v>
                </c:pt>
                <c:pt idx="5271">
                  <c:v>45.79</c:v>
                </c:pt>
                <c:pt idx="5272">
                  <c:v>45.14</c:v>
                </c:pt>
                <c:pt idx="5273">
                  <c:v>44.5</c:v>
                </c:pt>
                <c:pt idx="5274">
                  <c:v>45.31</c:v>
                </c:pt>
                <c:pt idx="5275">
                  <c:v>47.92</c:v>
                </c:pt>
                <c:pt idx="5276">
                  <c:v>46.75</c:v>
                </c:pt>
                <c:pt idx="5277">
                  <c:v>46.54</c:v>
                </c:pt>
                <c:pt idx="5278">
                  <c:v>46.09</c:v>
                </c:pt>
                <c:pt idx="5279">
                  <c:v>47.09</c:v>
                </c:pt>
                <c:pt idx="5280">
                  <c:v>46.65</c:v>
                </c:pt>
                <c:pt idx="5281">
                  <c:v>45.47</c:v>
                </c:pt>
                <c:pt idx="5282">
                  <c:v>47.31</c:v>
                </c:pt>
                <c:pt idx="5283">
                  <c:v>46.53</c:v>
                </c:pt>
                <c:pt idx="5284">
                  <c:v>46.49</c:v>
                </c:pt>
                <c:pt idx="5285">
                  <c:v>45.19</c:v>
                </c:pt>
                <c:pt idx="5286">
                  <c:v>47.4</c:v>
                </c:pt>
                <c:pt idx="5287">
                  <c:v>47.85</c:v>
                </c:pt>
                <c:pt idx="5288">
                  <c:v>47.51</c:v>
                </c:pt>
                <c:pt idx="5289">
                  <c:v>47.47</c:v>
                </c:pt>
                <c:pt idx="5290">
                  <c:v>49.25</c:v>
                </c:pt>
                <c:pt idx="5291">
                  <c:v>48.44</c:v>
                </c:pt>
                <c:pt idx="5292">
                  <c:v>47.9</c:v>
                </c:pt>
                <c:pt idx="5293">
                  <c:v>49.97</c:v>
                </c:pt>
                <c:pt idx="5294">
                  <c:v>49.32</c:v>
                </c:pt>
                <c:pt idx="5295">
                  <c:v>47.12</c:v>
                </c:pt>
                <c:pt idx="5296">
                  <c:v>53.45</c:v>
                </c:pt>
                <c:pt idx="5297">
                  <c:v>47.45</c:v>
                </c:pt>
                <c:pt idx="5298">
                  <c:v>45.97</c:v>
                </c:pt>
                <c:pt idx="5299">
                  <c:v>45.39</c:v>
                </c:pt>
                <c:pt idx="5300">
                  <c:v>45.5</c:v>
                </c:pt>
                <c:pt idx="5301">
                  <c:v>45.65</c:v>
                </c:pt>
                <c:pt idx="5302">
                  <c:v>45.96</c:v>
                </c:pt>
                <c:pt idx="5303">
                  <c:v>46.7</c:v>
                </c:pt>
                <c:pt idx="5304">
                  <c:v>47.29</c:v>
                </c:pt>
                <c:pt idx="5305">
                  <c:v>47.59</c:v>
                </c:pt>
                <c:pt idx="5306">
                  <c:v>47.7</c:v>
                </c:pt>
                <c:pt idx="5307">
                  <c:v>47.41</c:v>
                </c:pt>
                <c:pt idx="5308">
                  <c:v>47.76</c:v>
                </c:pt>
                <c:pt idx="5309">
                  <c:v>46.2</c:v>
                </c:pt>
                <c:pt idx="5310">
                  <c:v>46.73</c:v>
                </c:pt>
                <c:pt idx="5311">
                  <c:v>47.49</c:v>
                </c:pt>
                <c:pt idx="5312">
                  <c:v>47.65</c:v>
                </c:pt>
                <c:pt idx="5313">
                  <c:v>47.25</c:v>
                </c:pt>
                <c:pt idx="5314">
                  <c:v>48.46</c:v>
                </c:pt>
                <c:pt idx="5315">
                  <c:v>47.41</c:v>
                </c:pt>
                <c:pt idx="5316">
                  <c:v>47.08</c:v>
                </c:pt>
                <c:pt idx="5317">
                  <c:v>45.24</c:v>
                </c:pt>
                <c:pt idx="5318">
                  <c:v>44.83</c:v>
                </c:pt>
                <c:pt idx="5319">
                  <c:v>43.18</c:v>
                </c:pt>
                <c:pt idx="5320">
                  <c:v>44.1</c:v>
                </c:pt>
                <c:pt idx="5321">
                  <c:v>43.68</c:v>
                </c:pt>
                <c:pt idx="5322">
                  <c:v>43.72</c:v>
                </c:pt>
                <c:pt idx="5323">
                  <c:v>43.31</c:v>
                </c:pt>
                <c:pt idx="5324">
                  <c:v>43.5</c:v>
                </c:pt>
                <c:pt idx="5325">
                  <c:v>41.57</c:v>
                </c:pt>
                <c:pt idx="5326">
                  <c:v>40.29</c:v>
                </c:pt>
                <c:pt idx="5327">
                  <c:v>42.12</c:v>
                </c:pt>
                <c:pt idx="5328">
                  <c:v>42.7</c:v>
                </c:pt>
                <c:pt idx="5329">
                  <c:v>43.05</c:v>
                </c:pt>
                <c:pt idx="5330">
                  <c:v>40.01</c:v>
                </c:pt>
                <c:pt idx="5331">
                  <c:v>42.77</c:v>
                </c:pt>
                <c:pt idx="5332">
                  <c:v>42.86</c:v>
                </c:pt>
                <c:pt idx="5333">
                  <c:v>42.59</c:v>
                </c:pt>
                <c:pt idx="5334">
                  <c:v>42.5</c:v>
                </c:pt>
                <c:pt idx="5335">
                  <c:v>42.69</c:v>
                </c:pt>
                <c:pt idx="5336">
                  <c:v>41.77</c:v>
                </c:pt>
                <c:pt idx="5337">
                  <c:v>43.93</c:v>
                </c:pt>
                <c:pt idx="5338">
                  <c:v>41.92</c:v>
                </c:pt>
                <c:pt idx="5339">
                  <c:v>42.24</c:v>
                </c:pt>
                <c:pt idx="5340">
                  <c:v>41.73</c:v>
                </c:pt>
                <c:pt idx="5341">
                  <c:v>41.28</c:v>
                </c:pt>
                <c:pt idx="5342">
                  <c:v>40.94</c:v>
                </c:pt>
                <c:pt idx="5343">
                  <c:v>41.94</c:v>
                </c:pt>
                <c:pt idx="5344">
                  <c:v>41.2</c:v>
                </c:pt>
                <c:pt idx="5345">
                  <c:v>41.83</c:v>
                </c:pt>
                <c:pt idx="5346">
                  <c:v>37.18</c:v>
                </c:pt>
                <c:pt idx="5347">
                  <c:v>40.14</c:v>
                </c:pt>
                <c:pt idx="5348">
                  <c:v>41.4</c:v>
                </c:pt>
                <c:pt idx="5349">
                  <c:v>42.81</c:v>
                </c:pt>
                <c:pt idx="5350">
                  <c:v>44</c:v>
                </c:pt>
                <c:pt idx="5351">
                  <c:v>43.76</c:v>
                </c:pt>
                <c:pt idx="5352">
                  <c:v>43.47</c:v>
                </c:pt>
                <c:pt idx="5353">
                  <c:v>43.96</c:v>
                </c:pt>
                <c:pt idx="5354">
                  <c:v>44.35</c:v>
                </c:pt>
                <c:pt idx="5355">
                  <c:v>45.15</c:v>
                </c:pt>
                <c:pt idx="5356">
                  <c:v>44.99</c:v>
                </c:pt>
                <c:pt idx="5357">
                  <c:v>45.01</c:v>
                </c:pt>
                <c:pt idx="5358">
                  <c:v>44.05</c:v>
                </c:pt>
                <c:pt idx="5359">
                  <c:v>42.89</c:v>
                </c:pt>
                <c:pt idx="5360">
                  <c:v>43.98</c:v>
                </c:pt>
                <c:pt idx="5361">
                  <c:v>45.03</c:v>
                </c:pt>
                <c:pt idx="5362">
                  <c:v>42.01</c:v>
                </c:pt>
                <c:pt idx="5363">
                  <c:v>41.75</c:v>
                </c:pt>
                <c:pt idx="5364">
                  <c:v>44.63</c:v>
                </c:pt>
                <c:pt idx="5365">
                  <c:v>43.35</c:v>
                </c:pt>
                <c:pt idx="5366">
                  <c:v>43.4</c:v>
                </c:pt>
                <c:pt idx="5367">
                  <c:v>41.28</c:v>
                </c:pt>
                <c:pt idx="5368">
                  <c:v>42.72</c:v>
                </c:pt>
                <c:pt idx="5369">
                  <c:v>42.5</c:v>
                </c:pt>
                <c:pt idx="5370">
                  <c:v>41.79</c:v>
                </c:pt>
                <c:pt idx="5371">
                  <c:v>42.98</c:v>
                </c:pt>
                <c:pt idx="5372">
                  <c:v>41.97</c:v>
                </c:pt>
                <c:pt idx="5373">
                  <c:v>42.61</c:v>
                </c:pt>
                <c:pt idx="5374">
                  <c:v>39.94</c:v>
                </c:pt>
                <c:pt idx="5375">
                  <c:v>41.64</c:v>
                </c:pt>
                <c:pt idx="5376">
                  <c:v>41.89</c:v>
                </c:pt>
                <c:pt idx="5377">
                  <c:v>42.96</c:v>
                </c:pt>
                <c:pt idx="5378">
                  <c:v>46</c:v>
                </c:pt>
                <c:pt idx="5379">
                  <c:v>43.81</c:v>
                </c:pt>
                <c:pt idx="5380">
                  <c:v>44.81</c:v>
                </c:pt>
                <c:pt idx="5381">
                  <c:v>42.68</c:v>
                </c:pt>
                <c:pt idx="5382">
                  <c:v>44.22</c:v>
                </c:pt>
                <c:pt idx="5383">
                  <c:v>43.08</c:v>
                </c:pt>
                <c:pt idx="5384">
                  <c:v>42.99</c:v>
                </c:pt>
                <c:pt idx="5385">
                  <c:v>44.81</c:v>
                </c:pt>
                <c:pt idx="5386">
                  <c:v>43.24</c:v>
                </c:pt>
                <c:pt idx="5387">
                  <c:v>41.99</c:v>
                </c:pt>
                <c:pt idx="5388">
                  <c:v>41.25</c:v>
                </c:pt>
                <c:pt idx="5389">
                  <c:v>42.74</c:v>
                </c:pt>
                <c:pt idx="5390">
                  <c:v>42.17</c:v>
                </c:pt>
                <c:pt idx="5391">
                  <c:v>41.91</c:v>
                </c:pt>
                <c:pt idx="5392">
                  <c:v>42.3</c:v>
                </c:pt>
                <c:pt idx="5393">
                  <c:v>42.79</c:v>
                </c:pt>
                <c:pt idx="5394">
                  <c:v>42.33</c:v>
                </c:pt>
                <c:pt idx="5395">
                  <c:v>43.05</c:v>
                </c:pt>
                <c:pt idx="5396">
                  <c:v>42.55</c:v>
                </c:pt>
                <c:pt idx="5397">
                  <c:v>41.62</c:v>
                </c:pt>
                <c:pt idx="5398">
                  <c:v>42.29</c:v>
                </c:pt>
                <c:pt idx="5399">
                  <c:v>43.16</c:v>
                </c:pt>
                <c:pt idx="5400">
                  <c:v>43.1</c:v>
                </c:pt>
                <c:pt idx="5401">
                  <c:v>42.18</c:v>
                </c:pt>
                <c:pt idx="5402">
                  <c:v>43.38</c:v>
                </c:pt>
                <c:pt idx="5403">
                  <c:v>44.37</c:v>
                </c:pt>
                <c:pt idx="5404">
                  <c:v>44.2</c:v>
                </c:pt>
                <c:pt idx="5405">
                  <c:v>44.07</c:v>
                </c:pt>
                <c:pt idx="5406">
                  <c:v>44.93</c:v>
                </c:pt>
                <c:pt idx="5407">
                  <c:v>41.9</c:v>
                </c:pt>
                <c:pt idx="5408">
                  <c:v>44.04</c:v>
                </c:pt>
                <c:pt idx="5409">
                  <c:v>44.32</c:v>
                </c:pt>
                <c:pt idx="5410">
                  <c:v>45.2</c:v>
                </c:pt>
                <c:pt idx="5411">
                  <c:v>44.85</c:v>
                </c:pt>
                <c:pt idx="5412">
                  <c:v>42.27</c:v>
                </c:pt>
                <c:pt idx="5413">
                  <c:v>43.39</c:v>
                </c:pt>
                <c:pt idx="5414">
                  <c:v>44.11</c:v>
                </c:pt>
                <c:pt idx="5415">
                  <c:v>44.38</c:v>
                </c:pt>
                <c:pt idx="5416">
                  <c:v>43.85</c:v>
                </c:pt>
                <c:pt idx="5417">
                  <c:v>43.58</c:v>
                </c:pt>
                <c:pt idx="5418">
                  <c:v>45.4</c:v>
                </c:pt>
                <c:pt idx="5419">
                  <c:v>43.23</c:v>
                </c:pt>
                <c:pt idx="5420">
                  <c:v>44.65</c:v>
                </c:pt>
                <c:pt idx="5421">
                  <c:v>44.6</c:v>
                </c:pt>
                <c:pt idx="5422">
                  <c:v>44.05</c:v>
                </c:pt>
                <c:pt idx="5423">
                  <c:v>44.31</c:v>
                </c:pt>
                <c:pt idx="5424">
                  <c:v>44.36</c:v>
                </c:pt>
                <c:pt idx="5425">
                  <c:v>43.82</c:v>
                </c:pt>
                <c:pt idx="5426">
                  <c:v>45.23</c:v>
                </c:pt>
                <c:pt idx="5427">
                  <c:v>42.48</c:v>
                </c:pt>
                <c:pt idx="5428">
                  <c:v>42.64</c:v>
                </c:pt>
                <c:pt idx="5429">
                  <c:v>44.22</c:v>
                </c:pt>
                <c:pt idx="5430">
                  <c:v>41.68</c:v>
                </c:pt>
                <c:pt idx="5431">
                  <c:v>41.91</c:v>
                </c:pt>
                <c:pt idx="5432">
                  <c:v>42.23</c:v>
                </c:pt>
                <c:pt idx="5433">
                  <c:v>39.33</c:v>
                </c:pt>
                <c:pt idx="5434">
                  <c:v>42.2</c:v>
                </c:pt>
                <c:pt idx="5435">
                  <c:v>42.33</c:v>
                </c:pt>
                <c:pt idx="5436">
                  <c:v>42.87</c:v>
                </c:pt>
                <c:pt idx="5437">
                  <c:v>43.63</c:v>
                </c:pt>
                <c:pt idx="5438">
                  <c:v>43.66</c:v>
                </c:pt>
                <c:pt idx="5439">
                  <c:v>44.05</c:v>
                </c:pt>
                <c:pt idx="5440">
                  <c:v>44.09</c:v>
                </c:pt>
                <c:pt idx="5441">
                  <c:v>43.21</c:v>
                </c:pt>
                <c:pt idx="5442">
                  <c:v>43.07</c:v>
                </c:pt>
                <c:pt idx="5443">
                  <c:v>42.25</c:v>
                </c:pt>
                <c:pt idx="5444">
                  <c:v>44.89</c:v>
                </c:pt>
                <c:pt idx="5445">
                  <c:v>43.82</c:v>
                </c:pt>
                <c:pt idx="5446">
                  <c:v>44.2</c:v>
                </c:pt>
                <c:pt idx="5447">
                  <c:v>45.3</c:v>
                </c:pt>
                <c:pt idx="5448">
                  <c:v>43.21</c:v>
                </c:pt>
                <c:pt idx="5449">
                  <c:v>43.87</c:v>
                </c:pt>
                <c:pt idx="5450">
                  <c:v>42.7</c:v>
                </c:pt>
                <c:pt idx="5451">
                  <c:v>44.85</c:v>
                </c:pt>
                <c:pt idx="5452">
                  <c:v>43.49</c:v>
                </c:pt>
                <c:pt idx="5453">
                  <c:v>52.16</c:v>
                </c:pt>
                <c:pt idx="5454">
                  <c:v>44.26</c:v>
                </c:pt>
                <c:pt idx="5455">
                  <c:v>47.97</c:v>
                </c:pt>
                <c:pt idx="5456">
                  <c:v>43.77</c:v>
                </c:pt>
                <c:pt idx="5457">
                  <c:v>49.55</c:v>
                </c:pt>
                <c:pt idx="5458">
                  <c:v>47.83</c:v>
                </c:pt>
                <c:pt idx="5459">
                  <c:v>46.32</c:v>
                </c:pt>
                <c:pt idx="5460">
                  <c:v>46.54</c:v>
                </c:pt>
                <c:pt idx="5461">
                  <c:v>45.26</c:v>
                </c:pt>
                <c:pt idx="5462">
                  <c:v>44.33</c:v>
                </c:pt>
                <c:pt idx="5463">
                  <c:v>45.02</c:v>
                </c:pt>
                <c:pt idx="5464">
                  <c:v>45.93</c:v>
                </c:pt>
                <c:pt idx="5465">
                  <c:v>45.76</c:v>
                </c:pt>
                <c:pt idx="5466">
                  <c:v>45.68</c:v>
                </c:pt>
                <c:pt idx="5467">
                  <c:v>48.21</c:v>
                </c:pt>
                <c:pt idx="5468">
                  <c:v>47.98</c:v>
                </c:pt>
                <c:pt idx="5469">
                  <c:v>48.79</c:v>
                </c:pt>
                <c:pt idx="5470">
                  <c:v>47.02</c:v>
                </c:pt>
                <c:pt idx="5471">
                  <c:v>46.48</c:v>
                </c:pt>
                <c:pt idx="5472">
                  <c:v>46.51</c:v>
                </c:pt>
                <c:pt idx="5473">
                  <c:v>48.3</c:v>
                </c:pt>
                <c:pt idx="5474">
                  <c:v>45.51</c:v>
                </c:pt>
                <c:pt idx="5475">
                  <c:v>45.85</c:v>
                </c:pt>
                <c:pt idx="5476">
                  <c:v>44.94</c:v>
                </c:pt>
                <c:pt idx="5477">
                  <c:v>45.7</c:v>
                </c:pt>
                <c:pt idx="5478">
                  <c:v>45.07</c:v>
                </c:pt>
                <c:pt idx="5479">
                  <c:v>44.75</c:v>
                </c:pt>
                <c:pt idx="5480">
                  <c:v>43.62</c:v>
                </c:pt>
                <c:pt idx="5481">
                  <c:v>45</c:v>
                </c:pt>
                <c:pt idx="5482">
                  <c:v>45.46</c:v>
                </c:pt>
                <c:pt idx="5483">
                  <c:v>44.14</c:v>
                </c:pt>
                <c:pt idx="5484">
                  <c:v>44</c:v>
                </c:pt>
                <c:pt idx="5485">
                  <c:v>43.52</c:v>
                </c:pt>
                <c:pt idx="5486">
                  <c:v>42.72</c:v>
                </c:pt>
                <c:pt idx="5487">
                  <c:v>43.81</c:v>
                </c:pt>
                <c:pt idx="5488">
                  <c:v>43.74</c:v>
                </c:pt>
                <c:pt idx="5489">
                  <c:v>43.84</c:v>
                </c:pt>
                <c:pt idx="5490">
                  <c:v>45.43</c:v>
                </c:pt>
                <c:pt idx="5491">
                  <c:v>45.54</c:v>
                </c:pt>
                <c:pt idx="5492">
                  <c:v>47.19</c:v>
                </c:pt>
                <c:pt idx="5493">
                  <c:v>45.92</c:v>
                </c:pt>
                <c:pt idx="5494">
                  <c:v>46.13</c:v>
                </c:pt>
                <c:pt idx="5495">
                  <c:v>45.63</c:v>
                </c:pt>
                <c:pt idx="5496">
                  <c:v>46.06</c:v>
                </c:pt>
                <c:pt idx="5497">
                  <c:v>46.96</c:v>
                </c:pt>
                <c:pt idx="5498">
                  <c:v>45.68</c:v>
                </c:pt>
                <c:pt idx="5499">
                  <c:v>45.78</c:v>
                </c:pt>
                <c:pt idx="5500">
                  <c:v>47.16</c:v>
                </c:pt>
                <c:pt idx="5501">
                  <c:v>45.59</c:v>
                </c:pt>
                <c:pt idx="5502">
                  <c:v>46.37</c:v>
                </c:pt>
                <c:pt idx="5503">
                  <c:v>45.13</c:v>
                </c:pt>
                <c:pt idx="5504">
                  <c:v>45</c:v>
                </c:pt>
                <c:pt idx="5505">
                  <c:v>46.12</c:v>
                </c:pt>
                <c:pt idx="5506">
                  <c:v>44.22</c:v>
                </c:pt>
                <c:pt idx="5507">
                  <c:v>48.84</c:v>
                </c:pt>
                <c:pt idx="5508">
                  <c:v>43.72</c:v>
                </c:pt>
                <c:pt idx="5509">
                  <c:v>45.05</c:v>
                </c:pt>
                <c:pt idx="5510">
                  <c:v>46.38</c:v>
                </c:pt>
                <c:pt idx="5511">
                  <c:v>47.79</c:v>
                </c:pt>
                <c:pt idx="5512">
                  <c:v>47.54</c:v>
                </c:pt>
                <c:pt idx="5513">
                  <c:v>45.46</c:v>
                </c:pt>
                <c:pt idx="5514">
                  <c:v>44.6</c:v>
                </c:pt>
                <c:pt idx="5515">
                  <c:v>45.83</c:v>
                </c:pt>
                <c:pt idx="5516">
                  <c:v>46.94</c:v>
                </c:pt>
                <c:pt idx="5517">
                  <c:v>45.77</c:v>
                </c:pt>
                <c:pt idx="5518">
                  <c:v>47.26</c:v>
                </c:pt>
                <c:pt idx="5519">
                  <c:v>46.63</c:v>
                </c:pt>
                <c:pt idx="5520">
                  <c:v>46.99</c:v>
                </c:pt>
                <c:pt idx="5521">
                  <c:v>47.1</c:v>
                </c:pt>
                <c:pt idx="5522">
                  <c:v>46.37</c:v>
                </c:pt>
                <c:pt idx="5523">
                  <c:v>45.99</c:v>
                </c:pt>
                <c:pt idx="5524">
                  <c:v>46.33</c:v>
                </c:pt>
                <c:pt idx="5525">
                  <c:v>45.32</c:v>
                </c:pt>
                <c:pt idx="5526">
                  <c:v>44.58</c:v>
                </c:pt>
                <c:pt idx="5527">
                  <c:v>45.83</c:v>
                </c:pt>
                <c:pt idx="5528">
                  <c:v>45.06</c:v>
                </c:pt>
                <c:pt idx="5529">
                  <c:v>45.85</c:v>
                </c:pt>
                <c:pt idx="5530">
                  <c:v>45.43</c:v>
                </c:pt>
                <c:pt idx="5531">
                  <c:v>45.97</c:v>
                </c:pt>
                <c:pt idx="5532">
                  <c:v>44.76</c:v>
                </c:pt>
                <c:pt idx="5533">
                  <c:v>42.62</c:v>
                </c:pt>
                <c:pt idx="5534">
                  <c:v>44.4</c:v>
                </c:pt>
                <c:pt idx="5535">
                  <c:v>43.53</c:v>
                </c:pt>
                <c:pt idx="5536">
                  <c:v>45.37</c:v>
                </c:pt>
                <c:pt idx="5537">
                  <c:v>44.8</c:v>
                </c:pt>
                <c:pt idx="5538">
                  <c:v>46.66</c:v>
                </c:pt>
                <c:pt idx="5539">
                  <c:v>46.55</c:v>
                </c:pt>
                <c:pt idx="5540">
                  <c:v>45.28</c:v>
                </c:pt>
                <c:pt idx="5541">
                  <c:v>45.95</c:v>
                </c:pt>
                <c:pt idx="5542">
                  <c:v>42.03</c:v>
                </c:pt>
                <c:pt idx="5543">
                  <c:v>45.36</c:v>
                </c:pt>
                <c:pt idx="5544">
                  <c:v>43.23</c:v>
                </c:pt>
                <c:pt idx="5545">
                  <c:v>45.3</c:v>
                </c:pt>
                <c:pt idx="5546">
                  <c:v>45.21</c:v>
                </c:pt>
                <c:pt idx="5547">
                  <c:v>43.84</c:v>
                </c:pt>
                <c:pt idx="5548">
                  <c:v>45.08</c:v>
                </c:pt>
                <c:pt idx="5549">
                  <c:v>43.57</c:v>
                </c:pt>
                <c:pt idx="5550">
                  <c:v>46.43</c:v>
                </c:pt>
                <c:pt idx="5551">
                  <c:v>46.69</c:v>
                </c:pt>
                <c:pt idx="5552">
                  <c:v>45.8</c:v>
                </c:pt>
                <c:pt idx="5553">
                  <c:v>45.76</c:v>
                </c:pt>
                <c:pt idx="5554">
                  <c:v>46.7</c:v>
                </c:pt>
                <c:pt idx="5555">
                  <c:v>44.28</c:v>
                </c:pt>
                <c:pt idx="5556">
                  <c:v>46.08</c:v>
                </c:pt>
                <c:pt idx="5557">
                  <c:v>45.98</c:v>
                </c:pt>
                <c:pt idx="5558">
                  <c:v>46.04</c:v>
                </c:pt>
                <c:pt idx="5559">
                  <c:v>49.03</c:v>
                </c:pt>
                <c:pt idx="5560">
                  <c:v>49.58</c:v>
                </c:pt>
                <c:pt idx="5561">
                  <c:v>47.17</c:v>
                </c:pt>
                <c:pt idx="5562">
                  <c:v>47.26</c:v>
                </c:pt>
                <c:pt idx="5563">
                  <c:v>45.96</c:v>
                </c:pt>
                <c:pt idx="5564">
                  <c:v>47.96</c:v>
                </c:pt>
                <c:pt idx="5565">
                  <c:v>48.77</c:v>
                </c:pt>
                <c:pt idx="5566">
                  <c:v>48.35</c:v>
                </c:pt>
                <c:pt idx="5567">
                  <c:v>46.72</c:v>
                </c:pt>
                <c:pt idx="5568">
                  <c:v>46.98</c:v>
                </c:pt>
                <c:pt idx="5569">
                  <c:v>47.61</c:v>
                </c:pt>
                <c:pt idx="5570">
                  <c:v>47.24</c:v>
                </c:pt>
                <c:pt idx="5571">
                  <c:v>47.39</c:v>
                </c:pt>
                <c:pt idx="5572">
                  <c:v>46.38</c:v>
                </c:pt>
                <c:pt idx="5573">
                  <c:v>48.17</c:v>
                </c:pt>
                <c:pt idx="5574">
                  <c:v>46.69</c:v>
                </c:pt>
                <c:pt idx="5575">
                  <c:v>46.28</c:v>
                </c:pt>
                <c:pt idx="5576">
                  <c:v>48.04</c:v>
                </c:pt>
                <c:pt idx="5577">
                  <c:v>47.39</c:v>
                </c:pt>
                <c:pt idx="5578">
                  <c:v>48.97</c:v>
                </c:pt>
                <c:pt idx="5579">
                  <c:v>49.65</c:v>
                </c:pt>
                <c:pt idx="5580">
                  <c:v>49.5</c:v>
                </c:pt>
                <c:pt idx="5581">
                  <c:v>47.56</c:v>
                </c:pt>
                <c:pt idx="5582">
                  <c:v>47.33</c:v>
                </c:pt>
                <c:pt idx="5583">
                  <c:v>44.24</c:v>
                </c:pt>
                <c:pt idx="5584">
                  <c:v>45.52</c:v>
                </c:pt>
                <c:pt idx="5585">
                  <c:v>45.05</c:v>
                </c:pt>
                <c:pt idx="5586">
                  <c:v>45.27</c:v>
                </c:pt>
                <c:pt idx="5587">
                  <c:v>47.56</c:v>
                </c:pt>
                <c:pt idx="5588">
                  <c:v>47.3</c:v>
                </c:pt>
                <c:pt idx="5589">
                  <c:v>46.35</c:v>
                </c:pt>
                <c:pt idx="5590">
                  <c:v>47.32</c:v>
                </c:pt>
                <c:pt idx="5591">
                  <c:v>45.92</c:v>
                </c:pt>
                <c:pt idx="5592">
                  <c:v>45.24</c:v>
                </c:pt>
                <c:pt idx="5593">
                  <c:v>47.26</c:v>
                </c:pt>
                <c:pt idx="5594">
                  <c:v>47.43</c:v>
                </c:pt>
                <c:pt idx="5595">
                  <c:v>47.88</c:v>
                </c:pt>
                <c:pt idx="5596">
                  <c:v>47.2</c:v>
                </c:pt>
                <c:pt idx="5597">
                  <c:v>47.29</c:v>
                </c:pt>
                <c:pt idx="5598">
                  <c:v>46.68</c:v>
                </c:pt>
                <c:pt idx="5599">
                  <c:v>47.08</c:v>
                </c:pt>
                <c:pt idx="5600">
                  <c:v>47.08</c:v>
                </c:pt>
                <c:pt idx="5601">
                  <c:v>43.91</c:v>
                </c:pt>
                <c:pt idx="5602">
                  <c:v>46.54</c:v>
                </c:pt>
                <c:pt idx="5603">
                  <c:v>48.91</c:v>
                </c:pt>
                <c:pt idx="5604">
                  <c:v>48.26</c:v>
                </c:pt>
                <c:pt idx="5605">
                  <c:v>49.46</c:v>
                </c:pt>
                <c:pt idx="5606">
                  <c:v>47.21</c:v>
                </c:pt>
                <c:pt idx="5607">
                  <c:v>44.02</c:v>
                </c:pt>
                <c:pt idx="5608">
                  <c:v>45.9</c:v>
                </c:pt>
                <c:pt idx="5609">
                  <c:v>47.81</c:v>
                </c:pt>
                <c:pt idx="5610">
                  <c:v>48.55</c:v>
                </c:pt>
                <c:pt idx="5611">
                  <c:v>47.67</c:v>
                </c:pt>
                <c:pt idx="5612">
                  <c:v>48.34</c:v>
                </c:pt>
                <c:pt idx="5613">
                  <c:v>49.72</c:v>
                </c:pt>
                <c:pt idx="5614">
                  <c:v>47.96</c:v>
                </c:pt>
                <c:pt idx="5615">
                  <c:v>49.11</c:v>
                </c:pt>
                <c:pt idx="5616">
                  <c:v>47.4</c:v>
                </c:pt>
                <c:pt idx="5617">
                  <c:v>48.61</c:v>
                </c:pt>
                <c:pt idx="5618">
                  <c:v>57.01</c:v>
                </c:pt>
                <c:pt idx="5619">
                  <c:v>49.08</c:v>
                </c:pt>
                <c:pt idx="5620">
                  <c:v>49.64</c:v>
                </c:pt>
                <c:pt idx="5621">
                  <c:v>48.75</c:v>
                </c:pt>
                <c:pt idx="5622">
                  <c:v>49.17</c:v>
                </c:pt>
                <c:pt idx="5623">
                  <c:v>49.17</c:v>
                </c:pt>
                <c:pt idx="5624">
                  <c:v>48.09</c:v>
                </c:pt>
                <c:pt idx="5625">
                  <c:v>47.41</c:v>
                </c:pt>
                <c:pt idx="5626">
                  <c:v>48.16</c:v>
                </c:pt>
                <c:pt idx="5627">
                  <c:v>48.38</c:v>
                </c:pt>
                <c:pt idx="5628">
                  <c:v>47.62</c:v>
                </c:pt>
                <c:pt idx="5629">
                  <c:v>48.58</c:v>
                </c:pt>
                <c:pt idx="5630">
                  <c:v>48.55</c:v>
                </c:pt>
                <c:pt idx="5631">
                  <c:v>48.96</c:v>
                </c:pt>
                <c:pt idx="5632">
                  <c:v>49.07</c:v>
                </c:pt>
                <c:pt idx="5633">
                  <c:v>47.71</c:v>
                </c:pt>
                <c:pt idx="5634">
                  <c:v>49.36</c:v>
                </c:pt>
                <c:pt idx="5635">
                  <c:v>50.62</c:v>
                </c:pt>
                <c:pt idx="5636">
                  <c:v>52.19</c:v>
                </c:pt>
                <c:pt idx="5637">
                  <c:v>50.25</c:v>
                </c:pt>
                <c:pt idx="5638">
                  <c:v>51.66</c:v>
                </c:pt>
                <c:pt idx="5639">
                  <c:v>51.31</c:v>
                </c:pt>
                <c:pt idx="5640">
                  <c:v>51.98</c:v>
                </c:pt>
                <c:pt idx="5641">
                  <c:v>47.94</c:v>
                </c:pt>
                <c:pt idx="5642">
                  <c:v>45.17</c:v>
                </c:pt>
                <c:pt idx="5643">
                  <c:v>45.12</c:v>
                </c:pt>
                <c:pt idx="5644">
                  <c:v>43.74</c:v>
                </c:pt>
                <c:pt idx="5645">
                  <c:v>44.79</c:v>
                </c:pt>
                <c:pt idx="5646">
                  <c:v>43.17</c:v>
                </c:pt>
                <c:pt idx="5647">
                  <c:v>43.88</c:v>
                </c:pt>
                <c:pt idx="5648">
                  <c:v>42.06</c:v>
                </c:pt>
                <c:pt idx="5649">
                  <c:v>43.29</c:v>
                </c:pt>
                <c:pt idx="5650">
                  <c:v>43.1</c:v>
                </c:pt>
                <c:pt idx="5651">
                  <c:v>42.36</c:v>
                </c:pt>
                <c:pt idx="5652">
                  <c:v>41.94</c:v>
                </c:pt>
                <c:pt idx="5653">
                  <c:v>43.66</c:v>
                </c:pt>
                <c:pt idx="5654">
                  <c:v>44.58</c:v>
                </c:pt>
                <c:pt idx="5655">
                  <c:v>42.9</c:v>
                </c:pt>
                <c:pt idx="5656">
                  <c:v>43.61</c:v>
                </c:pt>
                <c:pt idx="5657">
                  <c:v>44.4</c:v>
                </c:pt>
                <c:pt idx="5658">
                  <c:v>43.25</c:v>
                </c:pt>
                <c:pt idx="5659">
                  <c:v>43.45</c:v>
                </c:pt>
                <c:pt idx="5660">
                  <c:v>43.27</c:v>
                </c:pt>
                <c:pt idx="5661">
                  <c:v>43.61</c:v>
                </c:pt>
                <c:pt idx="5662">
                  <c:v>42.66</c:v>
                </c:pt>
                <c:pt idx="5663">
                  <c:v>42.7</c:v>
                </c:pt>
                <c:pt idx="5664">
                  <c:v>43.46</c:v>
                </c:pt>
                <c:pt idx="5665">
                  <c:v>44.16</c:v>
                </c:pt>
                <c:pt idx="5666">
                  <c:v>43.36</c:v>
                </c:pt>
                <c:pt idx="5667">
                  <c:v>43.57</c:v>
                </c:pt>
                <c:pt idx="5668">
                  <c:v>42.21</c:v>
                </c:pt>
                <c:pt idx="5669">
                  <c:v>44</c:v>
                </c:pt>
                <c:pt idx="5670">
                  <c:v>45.19</c:v>
                </c:pt>
                <c:pt idx="5671">
                  <c:v>42.61</c:v>
                </c:pt>
                <c:pt idx="5672">
                  <c:v>43.34</c:v>
                </c:pt>
                <c:pt idx="5673">
                  <c:v>43.97</c:v>
                </c:pt>
                <c:pt idx="5674">
                  <c:v>43.87</c:v>
                </c:pt>
                <c:pt idx="5675">
                  <c:v>44.41</c:v>
                </c:pt>
                <c:pt idx="5676">
                  <c:v>43.67</c:v>
                </c:pt>
                <c:pt idx="5677">
                  <c:v>44.22</c:v>
                </c:pt>
                <c:pt idx="5678">
                  <c:v>45.71</c:v>
                </c:pt>
                <c:pt idx="5679">
                  <c:v>44.85</c:v>
                </c:pt>
                <c:pt idx="5680">
                  <c:v>44.47</c:v>
                </c:pt>
                <c:pt idx="5681">
                  <c:v>44.95</c:v>
                </c:pt>
                <c:pt idx="5682">
                  <c:v>43.68</c:v>
                </c:pt>
                <c:pt idx="5683">
                  <c:v>43.92</c:v>
                </c:pt>
                <c:pt idx="5684">
                  <c:v>42.66</c:v>
                </c:pt>
                <c:pt idx="5685">
                  <c:v>43.31</c:v>
                </c:pt>
                <c:pt idx="5686">
                  <c:v>43.92</c:v>
                </c:pt>
                <c:pt idx="5687">
                  <c:v>43.44</c:v>
                </c:pt>
                <c:pt idx="5688">
                  <c:v>43.61</c:v>
                </c:pt>
                <c:pt idx="5689">
                  <c:v>41.84</c:v>
                </c:pt>
                <c:pt idx="5690">
                  <c:v>40.2</c:v>
                </c:pt>
                <c:pt idx="5691">
                  <c:v>41.91</c:v>
                </c:pt>
                <c:pt idx="5692">
                  <c:v>42.26</c:v>
                </c:pt>
                <c:pt idx="5693">
                  <c:v>42.12</c:v>
                </c:pt>
                <c:pt idx="5694">
                  <c:v>40.28</c:v>
                </c:pt>
                <c:pt idx="5695">
                  <c:v>41.52</c:v>
                </c:pt>
                <c:pt idx="5696">
                  <c:v>42.44</c:v>
                </c:pt>
                <c:pt idx="5697">
                  <c:v>42.58</c:v>
                </c:pt>
                <c:pt idx="5698">
                  <c:v>41.78</c:v>
                </c:pt>
                <c:pt idx="5699">
                  <c:v>42.64</c:v>
                </c:pt>
                <c:pt idx="5700">
                  <c:v>42.33</c:v>
                </c:pt>
                <c:pt idx="5701">
                  <c:v>42.09</c:v>
                </c:pt>
                <c:pt idx="5702">
                  <c:v>42.55</c:v>
                </c:pt>
                <c:pt idx="5703">
                  <c:v>42.26</c:v>
                </c:pt>
                <c:pt idx="5704">
                  <c:v>41.8</c:v>
                </c:pt>
                <c:pt idx="5705">
                  <c:v>42.1</c:v>
                </c:pt>
                <c:pt idx="5706">
                  <c:v>41.61</c:v>
                </c:pt>
                <c:pt idx="5707">
                  <c:v>40.92</c:v>
                </c:pt>
                <c:pt idx="5708">
                  <c:v>40.51</c:v>
                </c:pt>
                <c:pt idx="5709">
                  <c:v>41.37</c:v>
                </c:pt>
                <c:pt idx="5710">
                  <c:v>39.47</c:v>
                </c:pt>
                <c:pt idx="5711">
                  <c:v>41.4</c:v>
                </c:pt>
                <c:pt idx="5712">
                  <c:v>41.63</c:v>
                </c:pt>
                <c:pt idx="5713">
                  <c:v>44.09</c:v>
                </c:pt>
                <c:pt idx="5714">
                  <c:v>45.54</c:v>
                </c:pt>
                <c:pt idx="5715">
                  <c:v>42.84</c:v>
                </c:pt>
                <c:pt idx="5716">
                  <c:v>41.62</c:v>
                </c:pt>
                <c:pt idx="5717">
                  <c:v>41.56</c:v>
                </c:pt>
                <c:pt idx="5718">
                  <c:v>40.78</c:v>
                </c:pt>
                <c:pt idx="5719">
                  <c:v>43.02</c:v>
                </c:pt>
                <c:pt idx="5720">
                  <c:v>44.38</c:v>
                </c:pt>
                <c:pt idx="5721">
                  <c:v>46.24</c:v>
                </c:pt>
                <c:pt idx="5722">
                  <c:v>45.98</c:v>
                </c:pt>
                <c:pt idx="5723">
                  <c:v>46.4</c:v>
                </c:pt>
                <c:pt idx="5724">
                  <c:v>44.87</c:v>
                </c:pt>
                <c:pt idx="5725">
                  <c:v>44.9</c:v>
                </c:pt>
                <c:pt idx="5726">
                  <c:v>44.17</c:v>
                </c:pt>
                <c:pt idx="5727">
                  <c:v>43.62</c:v>
                </c:pt>
                <c:pt idx="5728">
                  <c:v>45.01</c:v>
                </c:pt>
                <c:pt idx="5729">
                  <c:v>44.81</c:v>
                </c:pt>
                <c:pt idx="5730">
                  <c:v>42.87</c:v>
                </c:pt>
                <c:pt idx="5731">
                  <c:v>42.86</c:v>
                </c:pt>
                <c:pt idx="5732">
                  <c:v>42.88</c:v>
                </c:pt>
                <c:pt idx="5733">
                  <c:v>41.96</c:v>
                </c:pt>
                <c:pt idx="5734">
                  <c:v>42.83</c:v>
                </c:pt>
                <c:pt idx="5735">
                  <c:v>41.72</c:v>
                </c:pt>
                <c:pt idx="5736">
                  <c:v>42.52</c:v>
                </c:pt>
                <c:pt idx="5737">
                  <c:v>42.14</c:v>
                </c:pt>
                <c:pt idx="5738">
                  <c:v>42.16</c:v>
                </c:pt>
                <c:pt idx="5739">
                  <c:v>42.27</c:v>
                </c:pt>
                <c:pt idx="5740">
                  <c:v>40.23</c:v>
                </c:pt>
                <c:pt idx="5741">
                  <c:v>40.74</c:v>
                </c:pt>
                <c:pt idx="5742">
                  <c:v>41.48</c:v>
                </c:pt>
                <c:pt idx="5743">
                  <c:v>42.63</c:v>
                </c:pt>
                <c:pt idx="5744">
                  <c:v>38.07</c:v>
                </c:pt>
                <c:pt idx="5745">
                  <c:v>40.02</c:v>
                </c:pt>
                <c:pt idx="5746">
                  <c:v>40.83</c:v>
                </c:pt>
                <c:pt idx="5747">
                  <c:v>41.55</c:v>
                </c:pt>
                <c:pt idx="5748">
                  <c:v>42.49</c:v>
                </c:pt>
                <c:pt idx="5749">
                  <c:v>41.83</c:v>
                </c:pt>
                <c:pt idx="5750">
                  <c:v>42.68</c:v>
                </c:pt>
                <c:pt idx="5751">
                  <c:v>42.81</c:v>
                </c:pt>
                <c:pt idx="5752">
                  <c:v>42.03</c:v>
                </c:pt>
                <c:pt idx="5753">
                  <c:v>42.82</c:v>
                </c:pt>
                <c:pt idx="5754">
                  <c:v>41.82</c:v>
                </c:pt>
                <c:pt idx="5755">
                  <c:v>42.17</c:v>
                </c:pt>
                <c:pt idx="5756">
                  <c:v>41.92</c:v>
                </c:pt>
                <c:pt idx="5757">
                  <c:v>40.95</c:v>
                </c:pt>
                <c:pt idx="5758">
                  <c:v>41.74</c:v>
                </c:pt>
                <c:pt idx="5759">
                  <c:v>40.35</c:v>
                </c:pt>
                <c:pt idx="5760">
                  <c:v>42.71</c:v>
                </c:pt>
                <c:pt idx="5761">
                  <c:v>42.24</c:v>
                </c:pt>
                <c:pt idx="5762">
                  <c:v>42.02</c:v>
                </c:pt>
                <c:pt idx="5763">
                  <c:v>42.86</c:v>
                </c:pt>
                <c:pt idx="5764">
                  <c:v>43.77</c:v>
                </c:pt>
                <c:pt idx="5765">
                  <c:v>42.45</c:v>
                </c:pt>
                <c:pt idx="5766">
                  <c:v>42.59</c:v>
                </c:pt>
                <c:pt idx="5767">
                  <c:v>42.15</c:v>
                </c:pt>
                <c:pt idx="5768">
                  <c:v>43.01</c:v>
                </c:pt>
                <c:pt idx="5769">
                  <c:v>42.9</c:v>
                </c:pt>
                <c:pt idx="5770">
                  <c:v>42.43</c:v>
                </c:pt>
                <c:pt idx="5771">
                  <c:v>43.53</c:v>
                </c:pt>
                <c:pt idx="5772">
                  <c:v>43.87</c:v>
                </c:pt>
                <c:pt idx="5773">
                  <c:v>43.96</c:v>
                </c:pt>
                <c:pt idx="5774">
                  <c:v>43.61</c:v>
                </c:pt>
                <c:pt idx="5775">
                  <c:v>44.84</c:v>
                </c:pt>
                <c:pt idx="5776">
                  <c:v>45.58</c:v>
                </c:pt>
                <c:pt idx="5777">
                  <c:v>44.43</c:v>
                </c:pt>
                <c:pt idx="5778">
                  <c:v>40.56</c:v>
                </c:pt>
                <c:pt idx="5779">
                  <c:v>58.58</c:v>
                </c:pt>
                <c:pt idx="5780">
                  <c:v>67.1</c:v>
                </c:pt>
                <c:pt idx="5781">
                  <c:v>69.12</c:v>
                </c:pt>
                <c:pt idx="5782">
                  <c:v>70.76</c:v>
                </c:pt>
                <c:pt idx="5783">
                  <c:v>45.7</c:v>
                </c:pt>
                <c:pt idx="5784">
                  <c:v>48.27</c:v>
                </c:pt>
                <c:pt idx="5785">
                  <c:v>45.16</c:v>
                </c:pt>
                <c:pt idx="5786">
                  <c:v>45.02</c:v>
                </c:pt>
                <c:pt idx="5787">
                  <c:v>46.25</c:v>
                </c:pt>
                <c:pt idx="5788">
                  <c:v>45.53</c:v>
                </c:pt>
                <c:pt idx="5789">
                  <c:v>43.92</c:v>
                </c:pt>
                <c:pt idx="5790">
                  <c:v>46.61</c:v>
                </c:pt>
                <c:pt idx="5791">
                  <c:v>45.24</c:v>
                </c:pt>
                <c:pt idx="5792">
                  <c:v>46.64</c:v>
                </c:pt>
                <c:pt idx="5793">
                  <c:v>46.48</c:v>
                </c:pt>
                <c:pt idx="5794">
                  <c:v>45.26</c:v>
                </c:pt>
                <c:pt idx="5795">
                  <c:v>46.66</c:v>
                </c:pt>
                <c:pt idx="5796">
                  <c:v>45.72</c:v>
                </c:pt>
                <c:pt idx="5797">
                  <c:v>46.3</c:v>
                </c:pt>
                <c:pt idx="5798">
                  <c:v>45.66</c:v>
                </c:pt>
                <c:pt idx="5799">
                  <c:v>45.77</c:v>
                </c:pt>
                <c:pt idx="5800">
                  <c:v>47.29</c:v>
                </c:pt>
                <c:pt idx="5801">
                  <c:v>46</c:v>
                </c:pt>
                <c:pt idx="5802">
                  <c:v>46.75</c:v>
                </c:pt>
                <c:pt idx="5803">
                  <c:v>44.4</c:v>
                </c:pt>
                <c:pt idx="5804">
                  <c:v>46.06</c:v>
                </c:pt>
                <c:pt idx="5805">
                  <c:v>45.29</c:v>
                </c:pt>
                <c:pt idx="5806">
                  <c:v>46.6</c:v>
                </c:pt>
                <c:pt idx="5807">
                  <c:v>45.14</c:v>
                </c:pt>
                <c:pt idx="5808">
                  <c:v>45.41</c:v>
                </c:pt>
                <c:pt idx="5809">
                  <c:v>44.65</c:v>
                </c:pt>
                <c:pt idx="5810">
                  <c:v>45.34</c:v>
                </c:pt>
                <c:pt idx="5811">
                  <c:v>47</c:v>
                </c:pt>
                <c:pt idx="5812">
                  <c:v>46.1</c:v>
                </c:pt>
                <c:pt idx="5813">
                  <c:v>45.81</c:v>
                </c:pt>
                <c:pt idx="5814">
                  <c:v>46.37</c:v>
                </c:pt>
                <c:pt idx="5815">
                  <c:v>46.21</c:v>
                </c:pt>
                <c:pt idx="5816">
                  <c:v>44.97</c:v>
                </c:pt>
                <c:pt idx="5817">
                  <c:v>44.25</c:v>
                </c:pt>
                <c:pt idx="5818">
                  <c:v>44.96</c:v>
                </c:pt>
                <c:pt idx="5819">
                  <c:v>45.26</c:v>
                </c:pt>
                <c:pt idx="5820">
                  <c:v>44.05</c:v>
                </c:pt>
                <c:pt idx="5821">
                  <c:v>44.54</c:v>
                </c:pt>
                <c:pt idx="5822">
                  <c:v>43.99</c:v>
                </c:pt>
                <c:pt idx="5823">
                  <c:v>42.48</c:v>
                </c:pt>
                <c:pt idx="5824">
                  <c:v>44.3</c:v>
                </c:pt>
                <c:pt idx="5825">
                  <c:v>45.59</c:v>
                </c:pt>
                <c:pt idx="5826">
                  <c:v>45.2</c:v>
                </c:pt>
                <c:pt idx="5827">
                  <c:v>42.95</c:v>
                </c:pt>
                <c:pt idx="5828">
                  <c:v>45</c:v>
                </c:pt>
                <c:pt idx="5829">
                  <c:v>43.06</c:v>
                </c:pt>
                <c:pt idx="5830">
                  <c:v>43.95</c:v>
                </c:pt>
                <c:pt idx="5831">
                  <c:v>46.2</c:v>
                </c:pt>
                <c:pt idx="5832">
                  <c:v>44.72</c:v>
                </c:pt>
                <c:pt idx="5833">
                  <c:v>46.63</c:v>
                </c:pt>
                <c:pt idx="5834">
                  <c:v>45.53</c:v>
                </c:pt>
                <c:pt idx="5835">
                  <c:v>43.85</c:v>
                </c:pt>
                <c:pt idx="5836">
                  <c:v>44.21</c:v>
                </c:pt>
                <c:pt idx="5837">
                  <c:v>46.2</c:v>
                </c:pt>
                <c:pt idx="5838">
                  <c:v>45.31</c:v>
                </c:pt>
                <c:pt idx="5839">
                  <c:v>46.08</c:v>
                </c:pt>
                <c:pt idx="5840">
                  <c:v>47.59</c:v>
                </c:pt>
                <c:pt idx="5841">
                  <c:v>44.94</c:v>
                </c:pt>
                <c:pt idx="5842">
                  <c:v>45.34</c:v>
                </c:pt>
                <c:pt idx="5843">
                  <c:v>46.78</c:v>
                </c:pt>
                <c:pt idx="5844">
                  <c:v>47.35</c:v>
                </c:pt>
                <c:pt idx="5845">
                  <c:v>49.43</c:v>
                </c:pt>
                <c:pt idx="5846">
                  <c:v>47.86</c:v>
                </c:pt>
                <c:pt idx="5847">
                  <c:v>48.09</c:v>
                </c:pt>
                <c:pt idx="5848">
                  <c:v>47.29</c:v>
                </c:pt>
                <c:pt idx="5849">
                  <c:v>48.41</c:v>
                </c:pt>
                <c:pt idx="5850">
                  <c:v>46.87</c:v>
                </c:pt>
                <c:pt idx="5851">
                  <c:v>50.14</c:v>
                </c:pt>
                <c:pt idx="5852">
                  <c:v>48.67</c:v>
                </c:pt>
                <c:pt idx="5853">
                  <c:v>47.65</c:v>
                </c:pt>
                <c:pt idx="5854">
                  <c:v>47.97</c:v>
                </c:pt>
                <c:pt idx="5855">
                  <c:v>49.24</c:v>
                </c:pt>
                <c:pt idx="5856">
                  <c:v>48.86</c:v>
                </c:pt>
                <c:pt idx="5857">
                  <c:v>46.25</c:v>
                </c:pt>
                <c:pt idx="5858">
                  <c:v>48.51</c:v>
                </c:pt>
                <c:pt idx="5859">
                  <c:v>48.24</c:v>
                </c:pt>
                <c:pt idx="5860">
                  <c:v>49.18</c:v>
                </c:pt>
                <c:pt idx="5861">
                  <c:v>48.7</c:v>
                </c:pt>
                <c:pt idx="5862">
                  <c:v>45.04</c:v>
                </c:pt>
                <c:pt idx="5863">
                  <c:v>44.37</c:v>
                </c:pt>
                <c:pt idx="5864">
                  <c:v>45.88</c:v>
                </c:pt>
                <c:pt idx="5865">
                  <c:v>45.39</c:v>
                </c:pt>
                <c:pt idx="5866">
                  <c:v>47.55</c:v>
                </c:pt>
                <c:pt idx="5867">
                  <c:v>46.09</c:v>
                </c:pt>
                <c:pt idx="5868">
                  <c:v>47.28</c:v>
                </c:pt>
                <c:pt idx="5869">
                  <c:v>48.56</c:v>
                </c:pt>
                <c:pt idx="5870">
                  <c:v>47.68</c:v>
                </c:pt>
                <c:pt idx="5871">
                  <c:v>48.36</c:v>
                </c:pt>
                <c:pt idx="5872">
                  <c:v>48.2</c:v>
                </c:pt>
                <c:pt idx="5873">
                  <c:v>47.78</c:v>
                </c:pt>
                <c:pt idx="5874">
                  <c:v>48.54</c:v>
                </c:pt>
                <c:pt idx="5875">
                  <c:v>47.7</c:v>
                </c:pt>
                <c:pt idx="5876">
                  <c:v>47.29</c:v>
                </c:pt>
                <c:pt idx="5877">
                  <c:v>47.18</c:v>
                </c:pt>
                <c:pt idx="5878">
                  <c:v>46.12</c:v>
                </c:pt>
                <c:pt idx="5879">
                  <c:v>45.25</c:v>
                </c:pt>
                <c:pt idx="5880">
                  <c:v>44.72</c:v>
                </c:pt>
                <c:pt idx="5881">
                  <c:v>44.82</c:v>
                </c:pt>
                <c:pt idx="5882">
                  <c:v>45.68</c:v>
                </c:pt>
                <c:pt idx="5883">
                  <c:v>44.09</c:v>
                </c:pt>
                <c:pt idx="5884">
                  <c:v>45.55</c:v>
                </c:pt>
                <c:pt idx="5885">
                  <c:v>45.09</c:v>
                </c:pt>
                <c:pt idx="5886">
                  <c:v>46.09</c:v>
                </c:pt>
                <c:pt idx="5887">
                  <c:v>46.8</c:v>
                </c:pt>
                <c:pt idx="5888">
                  <c:v>47.58</c:v>
                </c:pt>
                <c:pt idx="5889">
                  <c:v>45.92</c:v>
                </c:pt>
                <c:pt idx="5890">
                  <c:v>46.41</c:v>
                </c:pt>
                <c:pt idx="5891">
                  <c:v>46.16</c:v>
                </c:pt>
                <c:pt idx="5892">
                  <c:v>47.01</c:v>
                </c:pt>
                <c:pt idx="5893">
                  <c:v>47.44</c:v>
                </c:pt>
                <c:pt idx="5894">
                  <c:v>48.28</c:v>
                </c:pt>
                <c:pt idx="5895">
                  <c:v>45.74</c:v>
                </c:pt>
                <c:pt idx="5896">
                  <c:v>47.3</c:v>
                </c:pt>
                <c:pt idx="5897">
                  <c:v>47.17</c:v>
                </c:pt>
                <c:pt idx="5898">
                  <c:v>47.66</c:v>
                </c:pt>
                <c:pt idx="5899">
                  <c:v>47.15</c:v>
                </c:pt>
                <c:pt idx="5900">
                  <c:v>48.28</c:v>
                </c:pt>
                <c:pt idx="5901">
                  <c:v>49.64</c:v>
                </c:pt>
                <c:pt idx="5902">
                  <c:v>47.96</c:v>
                </c:pt>
                <c:pt idx="5903">
                  <c:v>47.87</c:v>
                </c:pt>
                <c:pt idx="5904">
                  <c:v>48.09</c:v>
                </c:pt>
                <c:pt idx="5905">
                  <c:v>50.01</c:v>
                </c:pt>
                <c:pt idx="5906">
                  <c:v>48.77</c:v>
                </c:pt>
                <c:pt idx="5907">
                  <c:v>50.54</c:v>
                </c:pt>
                <c:pt idx="5908">
                  <c:v>52.33</c:v>
                </c:pt>
                <c:pt idx="5909">
                  <c:v>48.65</c:v>
                </c:pt>
                <c:pt idx="5910">
                  <c:v>48.74</c:v>
                </c:pt>
                <c:pt idx="5911">
                  <c:v>48.55</c:v>
                </c:pt>
                <c:pt idx="5912">
                  <c:v>48.57</c:v>
                </c:pt>
                <c:pt idx="5913">
                  <c:v>48.35</c:v>
                </c:pt>
                <c:pt idx="5914">
                  <c:v>49.91</c:v>
                </c:pt>
                <c:pt idx="5915">
                  <c:v>49.85</c:v>
                </c:pt>
                <c:pt idx="5916">
                  <c:v>48.5</c:v>
                </c:pt>
                <c:pt idx="5917">
                  <c:v>48.22</c:v>
                </c:pt>
                <c:pt idx="5918">
                  <c:v>48.66</c:v>
                </c:pt>
                <c:pt idx="5919">
                  <c:v>47.74</c:v>
                </c:pt>
                <c:pt idx="5920">
                  <c:v>48.42</c:v>
                </c:pt>
                <c:pt idx="5921">
                  <c:v>48.94</c:v>
                </c:pt>
                <c:pt idx="5922">
                  <c:v>49.06</c:v>
                </c:pt>
                <c:pt idx="5923">
                  <c:v>46.51</c:v>
                </c:pt>
                <c:pt idx="5924">
                  <c:v>49.68</c:v>
                </c:pt>
                <c:pt idx="5925">
                  <c:v>49.72</c:v>
                </c:pt>
                <c:pt idx="5926">
                  <c:v>49.61</c:v>
                </c:pt>
                <c:pt idx="5927">
                  <c:v>49.66</c:v>
                </c:pt>
                <c:pt idx="5928">
                  <c:v>47.24</c:v>
                </c:pt>
                <c:pt idx="5929">
                  <c:v>46.92</c:v>
                </c:pt>
                <c:pt idx="5930">
                  <c:v>46.99</c:v>
                </c:pt>
                <c:pt idx="5931">
                  <c:v>46.03</c:v>
                </c:pt>
                <c:pt idx="5932">
                  <c:v>48.25</c:v>
                </c:pt>
                <c:pt idx="5933">
                  <c:v>47.26</c:v>
                </c:pt>
                <c:pt idx="5934">
                  <c:v>45.57</c:v>
                </c:pt>
                <c:pt idx="5935">
                  <c:v>47.7</c:v>
                </c:pt>
                <c:pt idx="5936">
                  <c:v>48.38</c:v>
                </c:pt>
                <c:pt idx="5937">
                  <c:v>47.14</c:v>
                </c:pt>
                <c:pt idx="5938">
                  <c:v>47.87</c:v>
                </c:pt>
                <c:pt idx="5939">
                  <c:v>47.08</c:v>
                </c:pt>
                <c:pt idx="5940">
                  <c:v>45.33</c:v>
                </c:pt>
                <c:pt idx="5941">
                  <c:v>46.09</c:v>
                </c:pt>
                <c:pt idx="5942">
                  <c:v>44.41</c:v>
                </c:pt>
                <c:pt idx="5943">
                  <c:v>46.56</c:v>
                </c:pt>
                <c:pt idx="5944">
                  <c:v>47.09</c:v>
                </c:pt>
                <c:pt idx="5945">
                  <c:v>51.99</c:v>
                </c:pt>
                <c:pt idx="5946">
                  <c:v>45.69</c:v>
                </c:pt>
                <c:pt idx="5947">
                  <c:v>45.41</c:v>
                </c:pt>
                <c:pt idx="5948">
                  <c:v>45.46</c:v>
                </c:pt>
                <c:pt idx="5949">
                  <c:v>44.8</c:v>
                </c:pt>
                <c:pt idx="5950">
                  <c:v>44.82</c:v>
                </c:pt>
                <c:pt idx="5951">
                  <c:v>45.15</c:v>
                </c:pt>
                <c:pt idx="5952">
                  <c:v>44.9</c:v>
                </c:pt>
                <c:pt idx="5953">
                  <c:v>43.96</c:v>
                </c:pt>
                <c:pt idx="5954">
                  <c:v>44.4</c:v>
                </c:pt>
                <c:pt idx="5955">
                  <c:v>44.95</c:v>
                </c:pt>
                <c:pt idx="5956">
                  <c:v>43.62</c:v>
                </c:pt>
                <c:pt idx="5957">
                  <c:v>45.67</c:v>
                </c:pt>
                <c:pt idx="5958">
                  <c:v>45.6</c:v>
                </c:pt>
                <c:pt idx="5959">
                  <c:v>44.16</c:v>
                </c:pt>
                <c:pt idx="5960">
                  <c:v>43.36</c:v>
                </c:pt>
                <c:pt idx="5961">
                  <c:v>44.15</c:v>
                </c:pt>
                <c:pt idx="5962">
                  <c:v>42.37</c:v>
                </c:pt>
                <c:pt idx="5963">
                  <c:v>46.84</c:v>
                </c:pt>
                <c:pt idx="5964">
                  <c:v>44.97</c:v>
                </c:pt>
                <c:pt idx="5965">
                  <c:v>44.12</c:v>
                </c:pt>
                <c:pt idx="5966">
                  <c:v>45.96</c:v>
                </c:pt>
                <c:pt idx="5967">
                  <c:v>43.88</c:v>
                </c:pt>
                <c:pt idx="5968">
                  <c:v>45.94</c:v>
                </c:pt>
                <c:pt idx="5969">
                  <c:v>44.22</c:v>
                </c:pt>
                <c:pt idx="5970">
                  <c:v>39.88</c:v>
                </c:pt>
                <c:pt idx="5971">
                  <c:v>44.29</c:v>
                </c:pt>
                <c:pt idx="5972">
                  <c:v>44.61</c:v>
                </c:pt>
                <c:pt idx="5973">
                  <c:v>43.18</c:v>
                </c:pt>
                <c:pt idx="5974">
                  <c:v>43.26</c:v>
                </c:pt>
                <c:pt idx="5975">
                  <c:v>44</c:v>
                </c:pt>
                <c:pt idx="5976">
                  <c:v>44.34</c:v>
                </c:pt>
                <c:pt idx="5977">
                  <c:v>43.95</c:v>
                </c:pt>
                <c:pt idx="5978">
                  <c:v>45.34</c:v>
                </c:pt>
                <c:pt idx="5979">
                  <c:v>45.47</c:v>
                </c:pt>
                <c:pt idx="5980">
                  <c:v>45.62</c:v>
                </c:pt>
                <c:pt idx="5981">
                  <c:v>47.14</c:v>
                </c:pt>
                <c:pt idx="5982">
                  <c:v>46.97</c:v>
                </c:pt>
                <c:pt idx="5983">
                  <c:v>45.27</c:v>
                </c:pt>
                <c:pt idx="5984">
                  <c:v>44.93</c:v>
                </c:pt>
                <c:pt idx="5985">
                  <c:v>46.15</c:v>
                </c:pt>
                <c:pt idx="5986">
                  <c:v>45.55</c:v>
                </c:pt>
                <c:pt idx="5987">
                  <c:v>44.85</c:v>
                </c:pt>
                <c:pt idx="5988">
                  <c:v>45.54</c:v>
                </c:pt>
                <c:pt idx="5989">
                  <c:v>46.01</c:v>
                </c:pt>
                <c:pt idx="5990">
                  <c:v>44.99</c:v>
                </c:pt>
                <c:pt idx="5991">
                  <c:v>46.2</c:v>
                </c:pt>
                <c:pt idx="5992">
                  <c:v>46.19</c:v>
                </c:pt>
                <c:pt idx="5993">
                  <c:v>46.12</c:v>
                </c:pt>
                <c:pt idx="5994">
                  <c:v>46.11</c:v>
                </c:pt>
                <c:pt idx="5995">
                  <c:v>46.55</c:v>
                </c:pt>
                <c:pt idx="5996">
                  <c:v>46.84</c:v>
                </c:pt>
                <c:pt idx="5997">
                  <c:v>45.57</c:v>
                </c:pt>
                <c:pt idx="5998">
                  <c:v>45</c:v>
                </c:pt>
                <c:pt idx="5999">
                  <c:v>44.93</c:v>
                </c:pt>
                <c:pt idx="6000">
                  <c:v>45.7</c:v>
                </c:pt>
                <c:pt idx="6001">
                  <c:v>46.63</c:v>
                </c:pt>
                <c:pt idx="6002">
                  <c:v>44.52</c:v>
                </c:pt>
                <c:pt idx="6003">
                  <c:v>44.31</c:v>
                </c:pt>
                <c:pt idx="6004">
                  <c:v>45.79</c:v>
                </c:pt>
                <c:pt idx="6005">
                  <c:v>47.05</c:v>
                </c:pt>
                <c:pt idx="6006">
                  <c:v>46.59</c:v>
                </c:pt>
                <c:pt idx="6007">
                  <c:v>46.58</c:v>
                </c:pt>
                <c:pt idx="6008">
                  <c:v>45.31</c:v>
                </c:pt>
                <c:pt idx="6009">
                  <c:v>44.21</c:v>
                </c:pt>
                <c:pt idx="6010">
                  <c:v>43.45</c:v>
                </c:pt>
                <c:pt idx="6011">
                  <c:v>44.87</c:v>
                </c:pt>
                <c:pt idx="6012">
                  <c:v>46.77</c:v>
                </c:pt>
                <c:pt idx="6013">
                  <c:v>47.28</c:v>
                </c:pt>
                <c:pt idx="6014">
                  <c:v>45.24</c:v>
                </c:pt>
                <c:pt idx="6015">
                  <c:v>43.4</c:v>
                </c:pt>
                <c:pt idx="6016">
                  <c:v>44.58</c:v>
                </c:pt>
                <c:pt idx="6017">
                  <c:v>43.45</c:v>
                </c:pt>
                <c:pt idx="6018">
                  <c:v>43.46</c:v>
                </c:pt>
                <c:pt idx="6019">
                  <c:v>43.89</c:v>
                </c:pt>
                <c:pt idx="6020">
                  <c:v>43.03</c:v>
                </c:pt>
                <c:pt idx="6021">
                  <c:v>41.88</c:v>
                </c:pt>
                <c:pt idx="6022">
                  <c:v>45.24</c:v>
                </c:pt>
                <c:pt idx="6023">
                  <c:v>47.43</c:v>
                </c:pt>
                <c:pt idx="6024">
                  <c:v>46.67</c:v>
                </c:pt>
                <c:pt idx="6025">
                  <c:v>47.42</c:v>
                </c:pt>
                <c:pt idx="6026">
                  <c:v>47.84</c:v>
                </c:pt>
                <c:pt idx="6027">
                  <c:v>45.31</c:v>
                </c:pt>
                <c:pt idx="6028">
                  <c:v>47.05</c:v>
                </c:pt>
                <c:pt idx="6029">
                  <c:v>47.21</c:v>
                </c:pt>
                <c:pt idx="6030">
                  <c:v>47.74</c:v>
                </c:pt>
                <c:pt idx="6031">
                  <c:v>47.71</c:v>
                </c:pt>
                <c:pt idx="6032">
                  <c:v>43.83</c:v>
                </c:pt>
                <c:pt idx="6033">
                  <c:v>44.93</c:v>
                </c:pt>
                <c:pt idx="6034">
                  <c:v>45.89</c:v>
                </c:pt>
                <c:pt idx="6035">
                  <c:v>45.41</c:v>
                </c:pt>
                <c:pt idx="6036">
                  <c:v>44.87</c:v>
                </c:pt>
                <c:pt idx="6037">
                  <c:v>45.53</c:v>
                </c:pt>
                <c:pt idx="6038">
                  <c:v>45.04</c:v>
                </c:pt>
                <c:pt idx="6039">
                  <c:v>46</c:v>
                </c:pt>
                <c:pt idx="6040">
                  <c:v>45.29</c:v>
                </c:pt>
                <c:pt idx="6041">
                  <c:v>42.97</c:v>
                </c:pt>
                <c:pt idx="6042">
                  <c:v>46.17</c:v>
                </c:pt>
                <c:pt idx="6043">
                  <c:v>43.59</c:v>
                </c:pt>
                <c:pt idx="6044">
                  <c:v>45.9</c:v>
                </c:pt>
                <c:pt idx="6045">
                  <c:v>45.59</c:v>
                </c:pt>
                <c:pt idx="6046">
                  <c:v>43.61</c:v>
                </c:pt>
                <c:pt idx="6047">
                  <c:v>44.67</c:v>
                </c:pt>
                <c:pt idx="6048">
                  <c:v>45.09</c:v>
                </c:pt>
                <c:pt idx="6049">
                  <c:v>46.96</c:v>
                </c:pt>
                <c:pt idx="6050">
                  <c:v>45.99</c:v>
                </c:pt>
                <c:pt idx="6051">
                  <c:v>45.94</c:v>
                </c:pt>
                <c:pt idx="6052">
                  <c:v>46.06</c:v>
                </c:pt>
                <c:pt idx="6053">
                  <c:v>46.28</c:v>
                </c:pt>
                <c:pt idx="6054">
                  <c:v>46.06</c:v>
                </c:pt>
                <c:pt idx="6055">
                  <c:v>44.93</c:v>
                </c:pt>
                <c:pt idx="6056">
                  <c:v>42.89</c:v>
                </c:pt>
                <c:pt idx="6057">
                  <c:v>43.84</c:v>
                </c:pt>
                <c:pt idx="6058">
                  <c:v>42.98</c:v>
                </c:pt>
                <c:pt idx="6059">
                  <c:v>43.26</c:v>
                </c:pt>
                <c:pt idx="6060">
                  <c:v>44.2</c:v>
                </c:pt>
                <c:pt idx="6061">
                  <c:v>41.92</c:v>
                </c:pt>
                <c:pt idx="6062">
                  <c:v>37.91</c:v>
                </c:pt>
                <c:pt idx="6063">
                  <c:v>41.77</c:v>
                </c:pt>
                <c:pt idx="6064">
                  <c:v>44.34</c:v>
                </c:pt>
                <c:pt idx="6065">
                  <c:v>44.49</c:v>
                </c:pt>
                <c:pt idx="6066">
                  <c:v>44.34</c:v>
                </c:pt>
                <c:pt idx="6067">
                  <c:v>43.83</c:v>
                </c:pt>
                <c:pt idx="6068">
                  <c:v>43.7</c:v>
                </c:pt>
                <c:pt idx="6069">
                  <c:v>42.21</c:v>
                </c:pt>
                <c:pt idx="6070">
                  <c:v>42.5</c:v>
                </c:pt>
                <c:pt idx="6071">
                  <c:v>42.51</c:v>
                </c:pt>
                <c:pt idx="6072">
                  <c:v>42.56</c:v>
                </c:pt>
                <c:pt idx="6073">
                  <c:v>44.46</c:v>
                </c:pt>
                <c:pt idx="6074">
                  <c:v>44.09</c:v>
                </c:pt>
                <c:pt idx="6075">
                  <c:v>43.98</c:v>
                </c:pt>
                <c:pt idx="6076">
                  <c:v>41.52</c:v>
                </c:pt>
                <c:pt idx="6077">
                  <c:v>44.77</c:v>
                </c:pt>
                <c:pt idx="6078">
                  <c:v>44.84</c:v>
                </c:pt>
                <c:pt idx="6079">
                  <c:v>45.08</c:v>
                </c:pt>
                <c:pt idx="6080">
                  <c:v>43.31</c:v>
                </c:pt>
                <c:pt idx="6081">
                  <c:v>42.32</c:v>
                </c:pt>
                <c:pt idx="6082">
                  <c:v>44.28</c:v>
                </c:pt>
                <c:pt idx="6083">
                  <c:v>44.5</c:v>
                </c:pt>
                <c:pt idx="6084">
                  <c:v>41.1</c:v>
                </c:pt>
                <c:pt idx="6085">
                  <c:v>41.12</c:v>
                </c:pt>
                <c:pt idx="6086">
                  <c:v>44.3</c:v>
                </c:pt>
                <c:pt idx="6087">
                  <c:v>42.81</c:v>
                </c:pt>
                <c:pt idx="6088">
                  <c:v>43.5</c:v>
                </c:pt>
                <c:pt idx="6089">
                  <c:v>43.53</c:v>
                </c:pt>
                <c:pt idx="6090">
                  <c:v>46.23</c:v>
                </c:pt>
                <c:pt idx="6091">
                  <c:v>45.84</c:v>
                </c:pt>
                <c:pt idx="6092">
                  <c:v>43.39</c:v>
                </c:pt>
                <c:pt idx="6093">
                  <c:v>45.72</c:v>
                </c:pt>
                <c:pt idx="6094">
                  <c:v>41.12</c:v>
                </c:pt>
                <c:pt idx="6095">
                  <c:v>41.94</c:v>
                </c:pt>
                <c:pt idx="6096">
                  <c:v>45.01</c:v>
                </c:pt>
                <c:pt idx="6097">
                  <c:v>45.44</c:v>
                </c:pt>
                <c:pt idx="6098">
                  <c:v>45.66</c:v>
                </c:pt>
                <c:pt idx="6099">
                  <c:v>44.5</c:v>
                </c:pt>
                <c:pt idx="6100">
                  <c:v>44.17</c:v>
                </c:pt>
                <c:pt idx="6101">
                  <c:v>43.08</c:v>
                </c:pt>
                <c:pt idx="6102">
                  <c:v>42.79</c:v>
                </c:pt>
                <c:pt idx="6103">
                  <c:v>43.1</c:v>
                </c:pt>
                <c:pt idx="6104">
                  <c:v>43.73</c:v>
                </c:pt>
                <c:pt idx="6105">
                  <c:v>44.75</c:v>
                </c:pt>
                <c:pt idx="6106">
                  <c:v>45.45</c:v>
                </c:pt>
                <c:pt idx="6107">
                  <c:v>44.99</c:v>
                </c:pt>
                <c:pt idx="6108">
                  <c:v>42.19</c:v>
                </c:pt>
                <c:pt idx="6109">
                  <c:v>46.01</c:v>
                </c:pt>
                <c:pt idx="6110">
                  <c:v>44.54</c:v>
                </c:pt>
                <c:pt idx="6111">
                  <c:v>48.84</c:v>
                </c:pt>
                <c:pt idx="6112">
                  <c:v>52.22</c:v>
                </c:pt>
                <c:pt idx="6113">
                  <c:v>50.68</c:v>
                </c:pt>
                <c:pt idx="6114">
                  <c:v>53.37</c:v>
                </c:pt>
                <c:pt idx="6115">
                  <c:v>52.55</c:v>
                </c:pt>
                <c:pt idx="6116">
                  <c:v>51.9</c:v>
                </c:pt>
                <c:pt idx="6117">
                  <c:v>52.31</c:v>
                </c:pt>
                <c:pt idx="6118">
                  <c:v>50.85</c:v>
                </c:pt>
                <c:pt idx="6119">
                  <c:v>49.95</c:v>
                </c:pt>
                <c:pt idx="6120">
                  <c:v>49.78</c:v>
                </c:pt>
                <c:pt idx="6121">
                  <c:v>50.55</c:v>
                </c:pt>
                <c:pt idx="6122">
                  <c:v>50.41</c:v>
                </c:pt>
                <c:pt idx="6123">
                  <c:v>51.13</c:v>
                </c:pt>
                <c:pt idx="6124">
                  <c:v>51.12</c:v>
                </c:pt>
                <c:pt idx="6125">
                  <c:v>51.54</c:v>
                </c:pt>
                <c:pt idx="6126">
                  <c:v>51.31</c:v>
                </c:pt>
                <c:pt idx="6127">
                  <c:v>44.97</c:v>
                </c:pt>
                <c:pt idx="6128">
                  <c:v>45.05</c:v>
                </c:pt>
                <c:pt idx="6129">
                  <c:v>44.88</c:v>
                </c:pt>
                <c:pt idx="6130">
                  <c:v>45.46</c:v>
                </c:pt>
                <c:pt idx="6131">
                  <c:v>44.41</c:v>
                </c:pt>
                <c:pt idx="6132">
                  <c:v>42.97</c:v>
                </c:pt>
                <c:pt idx="6133">
                  <c:v>42.84</c:v>
                </c:pt>
                <c:pt idx="6134">
                  <c:v>43.98</c:v>
                </c:pt>
                <c:pt idx="6135">
                  <c:v>43.93</c:v>
                </c:pt>
                <c:pt idx="6136">
                  <c:v>43</c:v>
                </c:pt>
                <c:pt idx="6137">
                  <c:v>43.88</c:v>
                </c:pt>
                <c:pt idx="6138">
                  <c:v>42.19</c:v>
                </c:pt>
                <c:pt idx="6139">
                  <c:v>41.99</c:v>
                </c:pt>
                <c:pt idx="6140">
                  <c:v>42.95</c:v>
                </c:pt>
                <c:pt idx="6141">
                  <c:v>43.99</c:v>
                </c:pt>
                <c:pt idx="6142">
                  <c:v>44.91</c:v>
                </c:pt>
                <c:pt idx="6143">
                  <c:v>45.09</c:v>
                </c:pt>
                <c:pt idx="6144">
                  <c:v>44.33</c:v>
                </c:pt>
                <c:pt idx="6145">
                  <c:v>42.57</c:v>
                </c:pt>
                <c:pt idx="6146">
                  <c:v>41.47</c:v>
                </c:pt>
                <c:pt idx="6147">
                  <c:v>42.75</c:v>
                </c:pt>
                <c:pt idx="6148">
                  <c:v>42.71</c:v>
                </c:pt>
                <c:pt idx="6149">
                  <c:v>42.21</c:v>
                </c:pt>
                <c:pt idx="6150">
                  <c:v>41.5</c:v>
                </c:pt>
                <c:pt idx="6151">
                  <c:v>40.72</c:v>
                </c:pt>
                <c:pt idx="6152">
                  <c:v>41.17</c:v>
                </c:pt>
                <c:pt idx="6153">
                  <c:v>41.49</c:v>
                </c:pt>
                <c:pt idx="6154">
                  <c:v>41.71</c:v>
                </c:pt>
                <c:pt idx="6155">
                  <c:v>41.36</c:v>
                </c:pt>
                <c:pt idx="6156">
                  <c:v>39.4</c:v>
                </c:pt>
                <c:pt idx="6157">
                  <c:v>39.49</c:v>
                </c:pt>
                <c:pt idx="6158">
                  <c:v>41.58</c:v>
                </c:pt>
                <c:pt idx="6159">
                  <c:v>40.36</c:v>
                </c:pt>
                <c:pt idx="6160">
                  <c:v>39.88</c:v>
                </c:pt>
                <c:pt idx="6161">
                  <c:v>40.4</c:v>
                </c:pt>
                <c:pt idx="6162">
                  <c:v>41.61</c:v>
                </c:pt>
                <c:pt idx="6163">
                  <c:v>42.33</c:v>
                </c:pt>
                <c:pt idx="6164">
                  <c:v>37.93</c:v>
                </c:pt>
                <c:pt idx="6165">
                  <c:v>38.61</c:v>
                </c:pt>
                <c:pt idx="6166">
                  <c:v>41.2</c:v>
                </c:pt>
                <c:pt idx="6167">
                  <c:v>41.91</c:v>
                </c:pt>
                <c:pt idx="6168">
                  <c:v>41.46</c:v>
                </c:pt>
                <c:pt idx="6169">
                  <c:v>40.37</c:v>
                </c:pt>
                <c:pt idx="6170">
                  <c:v>38.04</c:v>
                </c:pt>
                <c:pt idx="6171">
                  <c:v>40.38</c:v>
                </c:pt>
                <c:pt idx="6172">
                  <c:v>39.62</c:v>
                </c:pt>
                <c:pt idx="6173">
                  <c:v>40.45</c:v>
                </c:pt>
                <c:pt idx="6174">
                  <c:v>40.79</c:v>
                </c:pt>
                <c:pt idx="6175">
                  <c:v>41.45</c:v>
                </c:pt>
                <c:pt idx="6176">
                  <c:v>41.47</c:v>
                </c:pt>
                <c:pt idx="6177">
                  <c:v>41.87</c:v>
                </c:pt>
                <c:pt idx="6178">
                  <c:v>42.01</c:v>
                </c:pt>
                <c:pt idx="6179">
                  <c:v>42.05</c:v>
                </c:pt>
                <c:pt idx="6180">
                  <c:v>41.53</c:v>
                </c:pt>
                <c:pt idx="6181">
                  <c:v>40.84</c:v>
                </c:pt>
                <c:pt idx="6182">
                  <c:v>40.57</c:v>
                </c:pt>
                <c:pt idx="6183">
                  <c:v>42.01</c:v>
                </c:pt>
                <c:pt idx="6184">
                  <c:v>40.88</c:v>
                </c:pt>
                <c:pt idx="6185">
                  <c:v>40.41</c:v>
                </c:pt>
                <c:pt idx="6186">
                  <c:v>40.65</c:v>
                </c:pt>
                <c:pt idx="6187">
                  <c:v>40.21</c:v>
                </c:pt>
                <c:pt idx="6188">
                  <c:v>40.62</c:v>
                </c:pt>
                <c:pt idx="6189">
                  <c:v>39.52</c:v>
                </c:pt>
                <c:pt idx="6190">
                  <c:v>40.22</c:v>
                </c:pt>
                <c:pt idx="6191">
                  <c:v>39.68</c:v>
                </c:pt>
                <c:pt idx="6192">
                  <c:v>39.2</c:v>
                </c:pt>
                <c:pt idx="6193">
                  <c:v>39.58</c:v>
                </c:pt>
                <c:pt idx="6194">
                  <c:v>40.5</c:v>
                </c:pt>
                <c:pt idx="6195">
                  <c:v>40.27</c:v>
                </c:pt>
                <c:pt idx="6196">
                  <c:v>40.35</c:v>
                </c:pt>
                <c:pt idx="6197">
                  <c:v>38.72</c:v>
                </c:pt>
                <c:pt idx="6198">
                  <c:v>38.2</c:v>
                </c:pt>
                <c:pt idx="6199">
                  <c:v>38.64</c:v>
                </c:pt>
                <c:pt idx="6200">
                  <c:v>40.53</c:v>
                </c:pt>
                <c:pt idx="6201">
                  <c:v>42.55</c:v>
                </c:pt>
                <c:pt idx="6202">
                  <c:v>42.13</c:v>
                </c:pt>
                <c:pt idx="6203">
                  <c:v>41.79</c:v>
                </c:pt>
                <c:pt idx="6204">
                  <c:v>42.51</c:v>
                </c:pt>
                <c:pt idx="6205">
                  <c:v>42.9</c:v>
                </c:pt>
                <c:pt idx="6206">
                  <c:v>43.22</c:v>
                </c:pt>
                <c:pt idx="6207">
                  <c:v>44.32</c:v>
                </c:pt>
                <c:pt idx="6208">
                  <c:v>42.9</c:v>
                </c:pt>
                <c:pt idx="6209">
                  <c:v>42.28</c:v>
                </c:pt>
                <c:pt idx="6210">
                  <c:v>43.42</c:v>
                </c:pt>
                <c:pt idx="6211">
                  <c:v>42.49</c:v>
                </c:pt>
                <c:pt idx="6212">
                  <c:v>42.78</c:v>
                </c:pt>
                <c:pt idx="6213">
                  <c:v>40.59</c:v>
                </c:pt>
                <c:pt idx="6214">
                  <c:v>40.56</c:v>
                </c:pt>
                <c:pt idx="6215">
                  <c:v>43.4</c:v>
                </c:pt>
                <c:pt idx="6216">
                  <c:v>43.53</c:v>
                </c:pt>
                <c:pt idx="6217">
                  <c:v>41.69</c:v>
                </c:pt>
                <c:pt idx="6218">
                  <c:v>41.31</c:v>
                </c:pt>
                <c:pt idx="6219">
                  <c:v>41.65</c:v>
                </c:pt>
                <c:pt idx="6220">
                  <c:v>41.76</c:v>
                </c:pt>
                <c:pt idx="6221">
                  <c:v>39.88</c:v>
                </c:pt>
                <c:pt idx="6222">
                  <c:v>40.63</c:v>
                </c:pt>
                <c:pt idx="6223">
                  <c:v>43.07</c:v>
                </c:pt>
                <c:pt idx="6224">
                  <c:v>42.71</c:v>
                </c:pt>
                <c:pt idx="6225">
                  <c:v>42.87</c:v>
                </c:pt>
                <c:pt idx="6226">
                  <c:v>43.94</c:v>
                </c:pt>
                <c:pt idx="6227">
                  <c:v>43.65</c:v>
                </c:pt>
                <c:pt idx="6228">
                  <c:v>42.59</c:v>
                </c:pt>
                <c:pt idx="6229">
                  <c:v>42.55</c:v>
                </c:pt>
                <c:pt idx="6230">
                  <c:v>43.29</c:v>
                </c:pt>
                <c:pt idx="6231">
                  <c:v>41.73</c:v>
                </c:pt>
                <c:pt idx="6232">
                  <c:v>42.06</c:v>
                </c:pt>
                <c:pt idx="6233">
                  <c:v>47.5</c:v>
                </c:pt>
                <c:pt idx="6234">
                  <c:v>51.21</c:v>
                </c:pt>
                <c:pt idx="6235">
                  <c:v>49.91</c:v>
                </c:pt>
                <c:pt idx="6236">
                  <c:v>40.37</c:v>
                </c:pt>
                <c:pt idx="6237">
                  <c:v>33.32</c:v>
                </c:pt>
                <c:pt idx="6238">
                  <c:v>39.73</c:v>
                </c:pt>
                <c:pt idx="6239">
                  <c:v>41.76</c:v>
                </c:pt>
                <c:pt idx="6240">
                  <c:v>42.61</c:v>
                </c:pt>
                <c:pt idx="6241">
                  <c:v>40.9</c:v>
                </c:pt>
                <c:pt idx="6242">
                  <c:v>41.88</c:v>
                </c:pt>
                <c:pt idx="6243">
                  <c:v>41.89</c:v>
                </c:pt>
                <c:pt idx="6244">
                  <c:v>41.18</c:v>
                </c:pt>
                <c:pt idx="6245">
                  <c:v>41.21</c:v>
                </c:pt>
                <c:pt idx="6246">
                  <c:v>42.12</c:v>
                </c:pt>
                <c:pt idx="6247">
                  <c:v>42.19</c:v>
                </c:pt>
                <c:pt idx="6248">
                  <c:v>43.13</c:v>
                </c:pt>
                <c:pt idx="6249">
                  <c:v>43.09</c:v>
                </c:pt>
                <c:pt idx="6250">
                  <c:v>43.04</c:v>
                </c:pt>
                <c:pt idx="6251">
                  <c:v>42.83</c:v>
                </c:pt>
                <c:pt idx="6252">
                  <c:v>39.16</c:v>
                </c:pt>
                <c:pt idx="6253">
                  <c:v>38.79</c:v>
                </c:pt>
                <c:pt idx="6254">
                  <c:v>42.95</c:v>
                </c:pt>
                <c:pt idx="6255">
                  <c:v>42.42</c:v>
                </c:pt>
                <c:pt idx="6256">
                  <c:v>42.55</c:v>
                </c:pt>
                <c:pt idx="6257">
                  <c:v>41.03</c:v>
                </c:pt>
                <c:pt idx="6258">
                  <c:v>41.75</c:v>
                </c:pt>
                <c:pt idx="6259">
                  <c:v>41.72</c:v>
                </c:pt>
                <c:pt idx="6260">
                  <c:v>42.32</c:v>
                </c:pt>
                <c:pt idx="6261">
                  <c:v>41.88</c:v>
                </c:pt>
                <c:pt idx="6262">
                  <c:v>41.71</c:v>
                </c:pt>
                <c:pt idx="6263">
                  <c:v>42.46</c:v>
                </c:pt>
                <c:pt idx="6264">
                  <c:v>41.4</c:v>
                </c:pt>
                <c:pt idx="6265">
                  <c:v>41.65</c:v>
                </c:pt>
                <c:pt idx="6266">
                  <c:v>42.02</c:v>
                </c:pt>
                <c:pt idx="6267">
                  <c:v>42.52</c:v>
                </c:pt>
                <c:pt idx="6268">
                  <c:v>42.45</c:v>
                </c:pt>
                <c:pt idx="6269">
                  <c:v>43.28</c:v>
                </c:pt>
                <c:pt idx="6270">
                  <c:v>42.63</c:v>
                </c:pt>
                <c:pt idx="6271">
                  <c:v>40.7</c:v>
                </c:pt>
                <c:pt idx="6272">
                  <c:v>40.39</c:v>
                </c:pt>
                <c:pt idx="6273">
                  <c:v>41.87</c:v>
                </c:pt>
                <c:pt idx="6274">
                  <c:v>42.7</c:v>
                </c:pt>
                <c:pt idx="6275">
                  <c:v>41.91</c:v>
                </c:pt>
                <c:pt idx="6276">
                  <c:v>41.68</c:v>
                </c:pt>
                <c:pt idx="6277">
                  <c:v>41.37</c:v>
                </c:pt>
                <c:pt idx="6278">
                  <c:v>44.49</c:v>
                </c:pt>
                <c:pt idx="6279">
                  <c:v>54.44</c:v>
                </c:pt>
                <c:pt idx="6280">
                  <c:v>55.04</c:v>
                </c:pt>
                <c:pt idx="6281">
                  <c:v>54.6</c:v>
                </c:pt>
                <c:pt idx="6282">
                  <c:v>55.92</c:v>
                </c:pt>
                <c:pt idx="6283">
                  <c:v>58.32</c:v>
                </c:pt>
                <c:pt idx="6284">
                  <c:v>58.93</c:v>
                </c:pt>
                <c:pt idx="6285">
                  <c:v>58.12</c:v>
                </c:pt>
                <c:pt idx="6286">
                  <c:v>56.24</c:v>
                </c:pt>
                <c:pt idx="6287">
                  <c:v>57.66</c:v>
                </c:pt>
                <c:pt idx="6288">
                  <c:v>60.43</c:v>
                </c:pt>
                <c:pt idx="6289">
                  <c:v>59.76</c:v>
                </c:pt>
                <c:pt idx="6290">
                  <c:v>59.43</c:v>
                </c:pt>
                <c:pt idx="6291">
                  <c:v>59.51</c:v>
                </c:pt>
                <c:pt idx="6292">
                  <c:v>56.71</c:v>
                </c:pt>
                <c:pt idx="6293">
                  <c:v>55.81</c:v>
                </c:pt>
                <c:pt idx="6294">
                  <c:v>56.47</c:v>
                </c:pt>
                <c:pt idx="6295">
                  <c:v>55.51</c:v>
                </c:pt>
                <c:pt idx="6296">
                  <c:v>55.88</c:v>
                </c:pt>
                <c:pt idx="6297">
                  <c:v>56.62</c:v>
                </c:pt>
                <c:pt idx="6298">
                  <c:v>56.92</c:v>
                </c:pt>
                <c:pt idx="6299">
                  <c:v>57.58</c:v>
                </c:pt>
                <c:pt idx="6300">
                  <c:v>58.38</c:v>
                </c:pt>
                <c:pt idx="6301">
                  <c:v>58.02</c:v>
                </c:pt>
                <c:pt idx="6302">
                  <c:v>58.76</c:v>
                </c:pt>
                <c:pt idx="6303">
                  <c:v>59.21</c:v>
                </c:pt>
                <c:pt idx="6304">
                  <c:v>58.14</c:v>
                </c:pt>
                <c:pt idx="6305">
                  <c:v>57.87</c:v>
                </c:pt>
                <c:pt idx="6306">
                  <c:v>57.02</c:v>
                </c:pt>
                <c:pt idx="6307">
                  <c:v>58.04</c:v>
                </c:pt>
                <c:pt idx="6308">
                  <c:v>57.85</c:v>
                </c:pt>
                <c:pt idx="6309">
                  <c:v>56.79</c:v>
                </c:pt>
                <c:pt idx="6310">
                  <c:v>57.69</c:v>
                </c:pt>
                <c:pt idx="6311">
                  <c:v>56.64</c:v>
                </c:pt>
                <c:pt idx="6312">
                  <c:v>56.96</c:v>
                </c:pt>
                <c:pt idx="6313">
                  <c:v>55.98</c:v>
                </c:pt>
                <c:pt idx="6314">
                  <c:v>55.55</c:v>
                </c:pt>
                <c:pt idx="6315">
                  <c:v>55.3</c:v>
                </c:pt>
                <c:pt idx="6316">
                  <c:v>54.33</c:v>
                </c:pt>
                <c:pt idx="6317">
                  <c:v>54.8</c:v>
                </c:pt>
                <c:pt idx="6318">
                  <c:v>55.2</c:v>
                </c:pt>
                <c:pt idx="6319">
                  <c:v>55.11</c:v>
                </c:pt>
                <c:pt idx="6320">
                  <c:v>55.9</c:v>
                </c:pt>
                <c:pt idx="6321">
                  <c:v>56.65</c:v>
                </c:pt>
                <c:pt idx="6322">
                  <c:v>57.16</c:v>
                </c:pt>
                <c:pt idx="6323">
                  <c:v>58.2</c:v>
                </c:pt>
                <c:pt idx="6324">
                  <c:v>56.96</c:v>
                </c:pt>
                <c:pt idx="6325">
                  <c:v>58.6</c:v>
                </c:pt>
                <c:pt idx="6326">
                  <c:v>58.73</c:v>
                </c:pt>
                <c:pt idx="6327">
                  <c:v>58.64</c:v>
                </c:pt>
                <c:pt idx="6328">
                  <c:v>58.75</c:v>
                </c:pt>
                <c:pt idx="6329">
                  <c:v>58.98</c:v>
                </c:pt>
                <c:pt idx="6330">
                  <c:v>57.01</c:v>
                </c:pt>
                <c:pt idx="6331">
                  <c:v>56.37</c:v>
                </c:pt>
                <c:pt idx="6332">
                  <c:v>55.14</c:v>
                </c:pt>
                <c:pt idx="6333">
                  <c:v>56.32</c:v>
                </c:pt>
                <c:pt idx="6334">
                  <c:v>54.79</c:v>
                </c:pt>
                <c:pt idx="6335">
                  <c:v>55.4</c:v>
                </c:pt>
                <c:pt idx="6336">
                  <c:v>55.07</c:v>
                </c:pt>
                <c:pt idx="6337">
                  <c:v>54.87</c:v>
                </c:pt>
                <c:pt idx="6338">
                  <c:v>54.7</c:v>
                </c:pt>
                <c:pt idx="6339">
                  <c:v>53.99</c:v>
                </c:pt>
                <c:pt idx="6340">
                  <c:v>54.3</c:v>
                </c:pt>
                <c:pt idx="6341">
                  <c:v>54.71</c:v>
                </c:pt>
                <c:pt idx="6342">
                  <c:v>54.23</c:v>
                </c:pt>
                <c:pt idx="6343">
                  <c:v>54.06</c:v>
                </c:pt>
                <c:pt idx="6344">
                  <c:v>54.18</c:v>
                </c:pt>
                <c:pt idx="6345">
                  <c:v>55.58</c:v>
                </c:pt>
                <c:pt idx="6346">
                  <c:v>56.43</c:v>
                </c:pt>
                <c:pt idx="6347">
                  <c:v>57.5</c:v>
                </c:pt>
                <c:pt idx="6348">
                  <c:v>59.94</c:v>
                </c:pt>
                <c:pt idx="6349">
                  <c:v>59.64</c:v>
                </c:pt>
                <c:pt idx="6350">
                  <c:v>59.61</c:v>
                </c:pt>
                <c:pt idx="6351">
                  <c:v>58.94</c:v>
                </c:pt>
                <c:pt idx="6352">
                  <c:v>58.5</c:v>
                </c:pt>
                <c:pt idx="6353">
                  <c:v>57.88</c:v>
                </c:pt>
                <c:pt idx="6354">
                  <c:v>57.27</c:v>
                </c:pt>
                <c:pt idx="6355">
                  <c:v>58.26</c:v>
                </c:pt>
                <c:pt idx="6356">
                  <c:v>58.1</c:v>
                </c:pt>
                <c:pt idx="6357">
                  <c:v>56.96</c:v>
                </c:pt>
                <c:pt idx="6358">
                  <c:v>57.13</c:v>
                </c:pt>
                <c:pt idx="6359">
                  <c:v>57.3</c:v>
                </c:pt>
                <c:pt idx="6360">
                  <c:v>56.63</c:v>
                </c:pt>
                <c:pt idx="6361">
                  <c:v>55.79</c:v>
                </c:pt>
                <c:pt idx="6362">
                  <c:v>56.43</c:v>
                </c:pt>
                <c:pt idx="6363">
                  <c:v>56.76</c:v>
                </c:pt>
                <c:pt idx="6364">
                  <c:v>56.6</c:v>
                </c:pt>
                <c:pt idx="6365">
                  <c:v>57.73</c:v>
                </c:pt>
                <c:pt idx="6366">
                  <c:v>57.82</c:v>
                </c:pt>
                <c:pt idx="6367">
                  <c:v>58.2</c:v>
                </c:pt>
                <c:pt idx="6368">
                  <c:v>58.29</c:v>
                </c:pt>
                <c:pt idx="6369">
                  <c:v>58.82</c:v>
                </c:pt>
                <c:pt idx="6370">
                  <c:v>59.36</c:v>
                </c:pt>
                <c:pt idx="6371">
                  <c:v>59.47</c:v>
                </c:pt>
                <c:pt idx="6372">
                  <c:v>59.81</c:v>
                </c:pt>
                <c:pt idx="6373">
                  <c:v>60.15</c:v>
                </c:pt>
                <c:pt idx="6374">
                  <c:v>61.64</c:v>
                </c:pt>
                <c:pt idx="6375">
                  <c:v>60.84</c:v>
                </c:pt>
                <c:pt idx="6376">
                  <c:v>60.09</c:v>
                </c:pt>
                <c:pt idx="6377">
                  <c:v>60.78</c:v>
                </c:pt>
                <c:pt idx="6378">
                  <c:v>61.69</c:v>
                </c:pt>
                <c:pt idx="6379">
                  <c:v>61.86</c:v>
                </c:pt>
                <c:pt idx="6380">
                  <c:v>60.56</c:v>
                </c:pt>
                <c:pt idx="6381">
                  <c:v>60.52</c:v>
                </c:pt>
                <c:pt idx="6382">
                  <c:v>60.24</c:v>
                </c:pt>
                <c:pt idx="6383">
                  <c:v>60.99</c:v>
                </c:pt>
                <c:pt idx="6384">
                  <c:v>59.06</c:v>
                </c:pt>
                <c:pt idx="6385">
                  <c:v>58.6</c:v>
                </c:pt>
                <c:pt idx="6386">
                  <c:v>58.91</c:v>
                </c:pt>
                <c:pt idx="6387">
                  <c:v>59.65</c:v>
                </c:pt>
                <c:pt idx="6388">
                  <c:v>59.14</c:v>
                </c:pt>
                <c:pt idx="6389">
                  <c:v>59.42</c:v>
                </c:pt>
                <c:pt idx="6390">
                  <c:v>58.83</c:v>
                </c:pt>
                <c:pt idx="6391">
                  <c:v>58.31</c:v>
                </c:pt>
                <c:pt idx="6392">
                  <c:v>58.09</c:v>
                </c:pt>
                <c:pt idx="6393">
                  <c:v>59.27</c:v>
                </c:pt>
                <c:pt idx="6394">
                  <c:v>59.64</c:v>
                </c:pt>
                <c:pt idx="6395">
                  <c:v>59.52</c:v>
                </c:pt>
                <c:pt idx="6396">
                  <c:v>59.81</c:v>
                </c:pt>
                <c:pt idx="6397">
                  <c:v>60</c:v>
                </c:pt>
                <c:pt idx="6398">
                  <c:v>60.61</c:v>
                </c:pt>
                <c:pt idx="6399">
                  <c:v>61.19</c:v>
                </c:pt>
                <c:pt idx="6400">
                  <c:v>62.38</c:v>
                </c:pt>
                <c:pt idx="6401">
                  <c:v>61.6</c:v>
                </c:pt>
                <c:pt idx="6402">
                  <c:v>60.68</c:v>
                </c:pt>
                <c:pt idx="6403">
                  <c:v>61.38</c:v>
                </c:pt>
                <c:pt idx="6404">
                  <c:v>62.6</c:v>
                </c:pt>
                <c:pt idx="6405">
                  <c:v>60.94</c:v>
                </c:pt>
                <c:pt idx="6406">
                  <c:v>60.05</c:v>
                </c:pt>
                <c:pt idx="6407">
                  <c:v>61.04</c:v>
                </c:pt>
                <c:pt idx="6408">
                  <c:v>61.42</c:v>
                </c:pt>
                <c:pt idx="6409">
                  <c:v>59.87</c:v>
                </c:pt>
                <c:pt idx="6410">
                  <c:v>59.46</c:v>
                </c:pt>
                <c:pt idx="6411">
                  <c:v>60.05</c:v>
                </c:pt>
                <c:pt idx="6412">
                  <c:v>59.95</c:v>
                </c:pt>
                <c:pt idx="6413">
                  <c:v>60.23</c:v>
                </c:pt>
                <c:pt idx="6414">
                  <c:v>59.17</c:v>
                </c:pt>
                <c:pt idx="6415">
                  <c:v>59.62</c:v>
                </c:pt>
                <c:pt idx="6416">
                  <c:v>59.54</c:v>
                </c:pt>
                <c:pt idx="6417">
                  <c:v>60.11</c:v>
                </c:pt>
                <c:pt idx="6418">
                  <c:v>60.29</c:v>
                </c:pt>
                <c:pt idx="6419">
                  <c:v>61.5</c:v>
                </c:pt>
                <c:pt idx="6420">
                  <c:v>61.11</c:v>
                </c:pt>
                <c:pt idx="6421">
                  <c:v>62.08</c:v>
                </c:pt>
                <c:pt idx="6422">
                  <c:v>62.29</c:v>
                </c:pt>
                <c:pt idx="6423">
                  <c:v>62.22</c:v>
                </c:pt>
                <c:pt idx="6424">
                  <c:v>61.83</c:v>
                </c:pt>
                <c:pt idx="6425">
                  <c:v>61.77</c:v>
                </c:pt>
                <c:pt idx="6426">
                  <c:v>39.51</c:v>
                </c:pt>
                <c:pt idx="6427">
                  <c:v>44.1</c:v>
                </c:pt>
                <c:pt idx="6428">
                  <c:v>43.65</c:v>
                </c:pt>
                <c:pt idx="6429">
                  <c:v>41.23</c:v>
                </c:pt>
                <c:pt idx="6430">
                  <c:v>41.53</c:v>
                </c:pt>
                <c:pt idx="6431">
                  <c:v>42.02</c:v>
                </c:pt>
                <c:pt idx="6432">
                  <c:v>41.35</c:v>
                </c:pt>
                <c:pt idx="6433">
                  <c:v>40.05</c:v>
                </c:pt>
                <c:pt idx="6434">
                  <c:v>40.58</c:v>
                </c:pt>
                <c:pt idx="6435">
                  <c:v>40.69</c:v>
                </c:pt>
                <c:pt idx="6436">
                  <c:v>39.55</c:v>
                </c:pt>
                <c:pt idx="6437">
                  <c:v>39.92</c:v>
                </c:pt>
                <c:pt idx="6438">
                  <c:v>42.26</c:v>
                </c:pt>
                <c:pt idx="6439">
                  <c:v>41.18</c:v>
                </c:pt>
                <c:pt idx="6440">
                  <c:v>40.61</c:v>
                </c:pt>
                <c:pt idx="6441">
                  <c:v>41.34</c:v>
                </c:pt>
                <c:pt idx="6442">
                  <c:v>42.06</c:v>
                </c:pt>
                <c:pt idx="6443">
                  <c:v>41.58</c:v>
                </c:pt>
                <c:pt idx="6444">
                  <c:v>49.44</c:v>
                </c:pt>
                <c:pt idx="6445">
                  <c:v>50.72</c:v>
                </c:pt>
                <c:pt idx="6446">
                  <c:v>49.58</c:v>
                </c:pt>
                <c:pt idx="6447">
                  <c:v>49.52</c:v>
                </c:pt>
                <c:pt idx="6448">
                  <c:v>50.29</c:v>
                </c:pt>
                <c:pt idx="6449">
                  <c:v>51.51</c:v>
                </c:pt>
                <c:pt idx="6450">
                  <c:v>53.08</c:v>
                </c:pt>
                <c:pt idx="6451">
                  <c:v>53.72</c:v>
                </c:pt>
                <c:pt idx="6452">
                  <c:v>53.44</c:v>
                </c:pt>
                <c:pt idx="6453">
                  <c:v>55</c:v>
                </c:pt>
                <c:pt idx="6454">
                  <c:v>54.83</c:v>
                </c:pt>
                <c:pt idx="6455">
                  <c:v>54.67</c:v>
                </c:pt>
                <c:pt idx="6456">
                  <c:v>55.36</c:v>
                </c:pt>
                <c:pt idx="6457">
                  <c:v>56.1</c:v>
                </c:pt>
                <c:pt idx="6458">
                  <c:v>55.94</c:v>
                </c:pt>
                <c:pt idx="6459">
                  <c:v>55.91</c:v>
                </c:pt>
                <c:pt idx="6460">
                  <c:v>56.24</c:v>
                </c:pt>
                <c:pt idx="6461">
                  <c:v>56.27</c:v>
                </c:pt>
                <c:pt idx="6462">
                  <c:v>56.48</c:v>
                </c:pt>
                <c:pt idx="6463">
                  <c:v>56.39</c:v>
                </c:pt>
                <c:pt idx="6464">
                  <c:v>56.57</c:v>
                </c:pt>
                <c:pt idx="6465">
                  <c:v>57.04</c:v>
                </c:pt>
                <c:pt idx="6466">
                  <c:v>58.68</c:v>
                </c:pt>
                <c:pt idx="6467">
                  <c:v>58.53</c:v>
                </c:pt>
                <c:pt idx="6468">
                  <c:v>59.24</c:v>
                </c:pt>
                <c:pt idx="6469">
                  <c:v>58.54</c:v>
                </c:pt>
                <c:pt idx="6470">
                  <c:v>59.17</c:v>
                </c:pt>
                <c:pt idx="6471">
                  <c:v>60.32</c:v>
                </c:pt>
                <c:pt idx="6472">
                  <c:v>59.64</c:v>
                </c:pt>
                <c:pt idx="6473">
                  <c:v>59.58</c:v>
                </c:pt>
                <c:pt idx="6474">
                  <c:v>60.63</c:v>
                </c:pt>
                <c:pt idx="6475">
                  <c:v>60.64</c:v>
                </c:pt>
                <c:pt idx="6476">
                  <c:v>59.63</c:v>
                </c:pt>
                <c:pt idx="6477">
                  <c:v>62.56</c:v>
                </c:pt>
                <c:pt idx="6478">
                  <c:v>63.85</c:v>
                </c:pt>
                <c:pt idx="6479">
                  <c:v>63.84</c:v>
                </c:pt>
                <c:pt idx="6480">
                  <c:v>63.28</c:v>
                </c:pt>
                <c:pt idx="6481">
                  <c:v>63.87</c:v>
                </c:pt>
                <c:pt idx="6482">
                  <c:v>45.73</c:v>
                </c:pt>
                <c:pt idx="6483">
                  <c:v>42.5</c:v>
                </c:pt>
                <c:pt idx="6484">
                  <c:v>41.44</c:v>
                </c:pt>
                <c:pt idx="6485">
                  <c:v>41.38</c:v>
                </c:pt>
                <c:pt idx="6486">
                  <c:v>40.7</c:v>
                </c:pt>
                <c:pt idx="6487">
                  <c:v>41.2</c:v>
                </c:pt>
                <c:pt idx="6488">
                  <c:v>40.85</c:v>
                </c:pt>
                <c:pt idx="6489">
                  <c:v>42.01</c:v>
                </c:pt>
                <c:pt idx="6490">
                  <c:v>41.72</c:v>
                </c:pt>
                <c:pt idx="6491">
                  <c:v>41.6</c:v>
                </c:pt>
                <c:pt idx="6492">
                  <c:v>41.94</c:v>
                </c:pt>
                <c:pt idx="6493">
                  <c:v>40.56</c:v>
                </c:pt>
                <c:pt idx="6494">
                  <c:v>41.01</c:v>
                </c:pt>
                <c:pt idx="6495">
                  <c:v>40.29</c:v>
                </c:pt>
                <c:pt idx="6496">
                  <c:v>40.98</c:v>
                </c:pt>
                <c:pt idx="6497">
                  <c:v>42.32</c:v>
                </c:pt>
                <c:pt idx="6498">
                  <c:v>41.91</c:v>
                </c:pt>
                <c:pt idx="6499">
                  <c:v>40.37</c:v>
                </c:pt>
                <c:pt idx="6500">
                  <c:v>41.33</c:v>
                </c:pt>
                <c:pt idx="6501">
                  <c:v>42.88</c:v>
                </c:pt>
                <c:pt idx="6502">
                  <c:v>40.96</c:v>
                </c:pt>
                <c:pt idx="6503">
                  <c:v>41.92</c:v>
                </c:pt>
                <c:pt idx="6504">
                  <c:v>42.5</c:v>
                </c:pt>
                <c:pt idx="6505">
                  <c:v>42.65</c:v>
                </c:pt>
                <c:pt idx="6506">
                  <c:v>41.38</c:v>
                </c:pt>
                <c:pt idx="6507">
                  <c:v>42.45</c:v>
                </c:pt>
                <c:pt idx="6508">
                  <c:v>43.21</c:v>
                </c:pt>
                <c:pt idx="6509">
                  <c:v>41.6</c:v>
                </c:pt>
                <c:pt idx="6510">
                  <c:v>41.7</c:v>
                </c:pt>
                <c:pt idx="6511">
                  <c:v>42.49</c:v>
                </c:pt>
                <c:pt idx="6512">
                  <c:v>43.06</c:v>
                </c:pt>
                <c:pt idx="6513">
                  <c:v>41.51</c:v>
                </c:pt>
                <c:pt idx="6514">
                  <c:v>39.63</c:v>
                </c:pt>
                <c:pt idx="6515">
                  <c:v>41.96</c:v>
                </c:pt>
                <c:pt idx="6516">
                  <c:v>42.45</c:v>
                </c:pt>
                <c:pt idx="6517">
                  <c:v>41.24</c:v>
                </c:pt>
                <c:pt idx="6518">
                  <c:v>40.89</c:v>
                </c:pt>
                <c:pt idx="6519">
                  <c:v>40.29</c:v>
                </c:pt>
                <c:pt idx="6520">
                  <c:v>41.19</c:v>
                </c:pt>
                <c:pt idx="6521">
                  <c:v>42.03</c:v>
                </c:pt>
                <c:pt idx="6522">
                  <c:v>42.55</c:v>
                </c:pt>
                <c:pt idx="6523">
                  <c:v>41.8</c:v>
                </c:pt>
                <c:pt idx="6524">
                  <c:v>41.21</c:v>
                </c:pt>
                <c:pt idx="6525">
                  <c:v>39.1</c:v>
                </c:pt>
                <c:pt idx="6526">
                  <c:v>38.43</c:v>
                </c:pt>
                <c:pt idx="6527">
                  <c:v>39.11</c:v>
                </c:pt>
                <c:pt idx="6528">
                  <c:v>37.86</c:v>
                </c:pt>
                <c:pt idx="6529">
                  <c:v>39.79</c:v>
                </c:pt>
                <c:pt idx="6530">
                  <c:v>41.42</c:v>
                </c:pt>
                <c:pt idx="6531">
                  <c:v>41.58</c:v>
                </c:pt>
                <c:pt idx="6532">
                  <c:v>41.91</c:v>
                </c:pt>
                <c:pt idx="6533">
                  <c:v>41.32</c:v>
                </c:pt>
                <c:pt idx="6534">
                  <c:v>40.42</c:v>
                </c:pt>
                <c:pt idx="6535">
                  <c:v>41.04</c:v>
                </c:pt>
                <c:pt idx="6536">
                  <c:v>40.07</c:v>
                </c:pt>
                <c:pt idx="6537">
                  <c:v>41.94</c:v>
                </c:pt>
                <c:pt idx="6538">
                  <c:v>39.44</c:v>
                </c:pt>
                <c:pt idx="6539">
                  <c:v>39.47</c:v>
                </c:pt>
                <c:pt idx="6540">
                  <c:v>40.8</c:v>
                </c:pt>
                <c:pt idx="6541">
                  <c:v>38.83</c:v>
                </c:pt>
                <c:pt idx="6542">
                  <c:v>38.86</c:v>
                </c:pt>
                <c:pt idx="6543">
                  <c:v>41.24</c:v>
                </c:pt>
                <c:pt idx="6544">
                  <c:v>42.41</c:v>
                </c:pt>
                <c:pt idx="6545">
                  <c:v>41.81</c:v>
                </c:pt>
                <c:pt idx="6546">
                  <c:v>40.98</c:v>
                </c:pt>
                <c:pt idx="6547">
                  <c:v>40.62</c:v>
                </c:pt>
                <c:pt idx="6548">
                  <c:v>41.27</c:v>
                </c:pt>
                <c:pt idx="6549">
                  <c:v>40.53</c:v>
                </c:pt>
                <c:pt idx="6550">
                  <c:v>40.52</c:v>
                </c:pt>
                <c:pt idx="6551">
                  <c:v>41.47</c:v>
                </c:pt>
                <c:pt idx="6552">
                  <c:v>41.58</c:v>
                </c:pt>
                <c:pt idx="6553">
                  <c:v>41.5</c:v>
                </c:pt>
                <c:pt idx="6554">
                  <c:v>41.4</c:v>
                </c:pt>
                <c:pt idx="6555">
                  <c:v>41.56</c:v>
                </c:pt>
                <c:pt idx="6556">
                  <c:v>40.61</c:v>
                </c:pt>
                <c:pt idx="6557">
                  <c:v>41.54</c:v>
                </c:pt>
                <c:pt idx="6558">
                  <c:v>41.75</c:v>
                </c:pt>
                <c:pt idx="6559">
                  <c:v>39.79</c:v>
                </c:pt>
                <c:pt idx="6560">
                  <c:v>39.08</c:v>
                </c:pt>
                <c:pt idx="6561">
                  <c:v>40.05</c:v>
                </c:pt>
                <c:pt idx="6562">
                  <c:v>40.43</c:v>
                </c:pt>
                <c:pt idx="6563">
                  <c:v>39.99</c:v>
                </c:pt>
                <c:pt idx="6564">
                  <c:v>39.87</c:v>
                </c:pt>
                <c:pt idx="6565">
                  <c:v>38.81</c:v>
                </c:pt>
                <c:pt idx="6566">
                  <c:v>37.74</c:v>
                </c:pt>
                <c:pt idx="6567">
                  <c:v>36.21</c:v>
                </c:pt>
                <c:pt idx="6568">
                  <c:v>39.25</c:v>
                </c:pt>
                <c:pt idx="6569">
                  <c:v>40.11</c:v>
                </c:pt>
                <c:pt idx="6570">
                  <c:v>40.91</c:v>
                </c:pt>
                <c:pt idx="6571">
                  <c:v>41.32</c:v>
                </c:pt>
                <c:pt idx="6572">
                  <c:v>39.62</c:v>
                </c:pt>
                <c:pt idx="6573">
                  <c:v>39.62</c:v>
                </c:pt>
                <c:pt idx="6574">
                  <c:v>41.29</c:v>
                </c:pt>
                <c:pt idx="6575">
                  <c:v>40.41</c:v>
                </c:pt>
                <c:pt idx="6576">
                  <c:v>40.67</c:v>
                </c:pt>
                <c:pt idx="6577">
                  <c:v>41.65</c:v>
                </c:pt>
                <c:pt idx="6578">
                  <c:v>41.43</c:v>
                </c:pt>
                <c:pt idx="6579">
                  <c:v>42.26</c:v>
                </c:pt>
                <c:pt idx="6580">
                  <c:v>42.18</c:v>
                </c:pt>
                <c:pt idx="6581">
                  <c:v>41.76</c:v>
                </c:pt>
                <c:pt idx="6582">
                  <c:v>41.53</c:v>
                </c:pt>
                <c:pt idx="6583">
                  <c:v>40.46</c:v>
                </c:pt>
                <c:pt idx="6584">
                  <c:v>40.99</c:v>
                </c:pt>
                <c:pt idx="6585">
                  <c:v>42.08</c:v>
                </c:pt>
                <c:pt idx="6586">
                  <c:v>40.56</c:v>
                </c:pt>
                <c:pt idx="6587">
                  <c:v>41.6</c:v>
                </c:pt>
                <c:pt idx="6588">
                  <c:v>41.23</c:v>
                </c:pt>
                <c:pt idx="6589">
                  <c:v>41</c:v>
                </c:pt>
                <c:pt idx="6590">
                  <c:v>41.01</c:v>
                </c:pt>
                <c:pt idx="6591">
                  <c:v>41.45</c:v>
                </c:pt>
                <c:pt idx="6592">
                  <c:v>42.33</c:v>
                </c:pt>
                <c:pt idx="6593">
                  <c:v>45.59</c:v>
                </c:pt>
                <c:pt idx="6594">
                  <c:v>39.37</c:v>
                </c:pt>
                <c:pt idx="6595">
                  <c:v>38.46</c:v>
                </c:pt>
                <c:pt idx="6596">
                  <c:v>41.43</c:v>
                </c:pt>
                <c:pt idx="6597">
                  <c:v>40.37</c:v>
                </c:pt>
                <c:pt idx="6598">
                  <c:v>38.7</c:v>
                </c:pt>
                <c:pt idx="6599">
                  <c:v>38.43</c:v>
                </c:pt>
                <c:pt idx="6600">
                  <c:v>38.54</c:v>
                </c:pt>
                <c:pt idx="6601">
                  <c:v>38.56</c:v>
                </c:pt>
                <c:pt idx="6602">
                  <c:v>39.99</c:v>
                </c:pt>
                <c:pt idx="6603">
                  <c:v>40.26</c:v>
                </c:pt>
                <c:pt idx="6604">
                  <c:v>40.19</c:v>
                </c:pt>
                <c:pt idx="6605">
                  <c:v>41.93</c:v>
                </c:pt>
                <c:pt idx="6606">
                  <c:v>42.15</c:v>
                </c:pt>
                <c:pt idx="6607">
                  <c:v>41.2</c:v>
                </c:pt>
                <c:pt idx="6608">
                  <c:v>41.04</c:v>
                </c:pt>
                <c:pt idx="6609">
                  <c:v>41.1</c:v>
                </c:pt>
                <c:pt idx="6610">
                  <c:v>41.45</c:v>
                </c:pt>
                <c:pt idx="6611">
                  <c:v>46.87</c:v>
                </c:pt>
                <c:pt idx="6612">
                  <c:v>45.59</c:v>
                </c:pt>
                <c:pt idx="6613">
                  <c:v>42.2</c:v>
                </c:pt>
                <c:pt idx="6614">
                  <c:v>42.45</c:v>
                </c:pt>
                <c:pt idx="6615">
                  <c:v>42.76</c:v>
                </c:pt>
                <c:pt idx="6616">
                  <c:v>41.35</c:v>
                </c:pt>
                <c:pt idx="6617">
                  <c:v>41.13</c:v>
                </c:pt>
                <c:pt idx="6618">
                  <c:v>42.21</c:v>
                </c:pt>
                <c:pt idx="6619">
                  <c:v>40.41</c:v>
                </c:pt>
                <c:pt idx="6620">
                  <c:v>40</c:v>
                </c:pt>
                <c:pt idx="6621">
                  <c:v>42.23</c:v>
                </c:pt>
                <c:pt idx="6622">
                  <c:v>43.02</c:v>
                </c:pt>
                <c:pt idx="6623">
                  <c:v>41.36</c:v>
                </c:pt>
                <c:pt idx="6624">
                  <c:v>40.52</c:v>
                </c:pt>
                <c:pt idx="6625">
                  <c:v>41.32</c:v>
                </c:pt>
                <c:pt idx="6626">
                  <c:v>42.32</c:v>
                </c:pt>
                <c:pt idx="6627">
                  <c:v>42.68</c:v>
                </c:pt>
                <c:pt idx="6628">
                  <c:v>42.11</c:v>
                </c:pt>
                <c:pt idx="6629">
                  <c:v>41.11</c:v>
                </c:pt>
                <c:pt idx="6630">
                  <c:v>40.46</c:v>
                </c:pt>
                <c:pt idx="6631">
                  <c:v>39.74</c:v>
                </c:pt>
                <c:pt idx="6632">
                  <c:v>39.6</c:v>
                </c:pt>
                <c:pt idx="6633">
                  <c:v>38.31</c:v>
                </c:pt>
                <c:pt idx="6634">
                  <c:v>40</c:v>
                </c:pt>
                <c:pt idx="6635">
                  <c:v>40.89</c:v>
                </c:pt>
                <c:pt idx="6636">
                  <c:v>43.21</c:v>
                </c:pt>
                <c:pt idx="6637">
                  <c:v>41.77</c:v>
                </c:pt>
                <c:pt idx="6638">
                  <c:v>43.07</c:v>
                </c:pt>
                <c:pt idx="6639">
                  <c:v>43.75</c:v>
                </c:pt>
                <c:pt idx="6640">
                  <c:v>43.78</c:v>
                </c:pt>
                <c:pt idx="6641">
                  <c:v>44.4</c:v>
                </c:pt>
                <c:pt idx="6642">
                  <c:v>43.45</c:v>
                </c:pt>
                <c:pt idx="6643">
                  <c:v>43.63</c:v>
                </c:pt>
                <c:pt idx="6644">
                  <c:v>42.31</c:v>
                </c:pt>
                <c:pt idx="6645">
                  <c:v>41.05</c:v>
                </c:pt>
                <c:pt idx="6646">
                  <c:v>44.05</c:v>
                </c:pt>
                <c:pt idx="6647">
                  <c:v>44.57</c:v>
                </c:pt>
                <c:pt idx="6648">
                  <c:v>45.92</c:v>
                </c:pt>
                <c:pt idx="6649">
                  <c:v>46.63</c:v>
                </c:pt>
                <c:pt idx="6650">
                  <c:v>45.7</c:v>
                </c:pt>
                <c:pt idx="6651">
                  <c:v>44.91</c:v>
                </c:pt>
                <c:pt idx="6652">
                  <c:v>44.87</c:v>
                </c:pt>
                <c:pt idx="6653">
                  <c:v>45.5</c:v>
                </c:pt>
                <c:pt idx="6654">
                  <c:v>45.42</c:v>
                </c:pt>
                <c:pt idx="6655">
                  <c:v>44.1</c:v>
                </c:pt>
                <c:pt idx="6656">
                  <c:v>44.07</c:v>
                </c:pt>
                <c:pt idx="6657">
                  <c:v>44.38</c:v>
                </c:pt>
                <c:pt idx="6658">
                  <c:v>44.57</c:v>
                </c:pt>
                <c:pt idx="6659">
                  <c:v>43.48</c:v>
                </c:pt>
                <c:pt idx="6660">
                  <c:v>44.23</c:v>
                </c:pt>
                <c:pt idx="6661">
                  <c:v>43.77</c:v>
                </c:pt>
                <c:pt idx="6662">
                  <c:v>44.26</c:v>
                </c:pt>
                <c:pt idx="6663">
                  <c:v>43.63</c:v>
                </c:pt>
                <c:pt idx="6664">
                  <c:v>44.63</c:v>
                </c:pt>
                <c:pt idx="6665">
                  <c:v>42.73</c:v>
                </c:pt>
                <c:pt idx="6666">
                  <c:v>43.75</c:v>
                </c:pt>
                <c:pt idx="6667">
                  <c:v>44.65</c:v>
                </c:pt>
                <c:pt idx="6668">
                  <c:v>43.73</c:v>
                </c:pt>
                <c:pt idx="6669">
                  <c:v>42.78</c:v>
                </c:pt>
                <c:pt idx="6670">
                  <c:v>43.26</c:v>
                </c:pt>
                <c:pt idx="6671">
                  <c:v>43.75</c:v>
                </c:pt>
                <c:pt idx="6672">
                  <c:v>42.57</c:v>
                </c:pt>
                <c:pt idx="6673">
                  <c:v>42.35</c:v>
                </c:pt>
                <c:pt idx="6674">
                  <c:v>43.78</c:v>
                </c:pt>
                <c:pt idx="6675">
                  <c:v>43.41</c:v>
                </c:pt>
                <c:pt idx="6676">
                  <c:v>44.17</c:v>
                </c:pt>
                <c:pt idx="6677">
                  <c:v>43.92</c:v>
                </c:pt>
                <c:pt idx="6678">
                  <c:v>44.47</c:v>
                </c:pt>
                <c:pt idx="6679">
                  <c:v>43.65</c:v>
                </c:pt>
                <c:pt idx="6680">
                  <c:v>42.41</c:v>
                </c:pt>
                <c:pt idx="6681">
                  <c:v>43.46</c:v>
                </c:pt>
                <c:pt idx="6682">
                  <c:v>43.02</c:v>
                </c:pt>
                <c:pt idx="6683">
                  <c:v>44.1</c:v>
                </c:pt>
                <c:pt idx="6684">
                  <c:v>43.1</c:v>
                </c:pt>
                <c:pt idx="6685">
                  <c:v>44.44</c:v>
                </c:pt>
                <c:pt idx="6686">
                  <c:v>43.22</c:v>
                </c:pt>
                <c:pt idx="6687">
                  <c:v>43.46</c:v>
                </c:pt>
                <c:pt idx="6688">
                  <c:v>45.17</c:v>
                </c:pt>
                <c:pt idx="6689">
                  <c:v>45.25</c:v>
                </c:pt>
                <c:pt idx="6690">
                  <c:v>43.85</c:v>
                </c:pt>
                <c:pt idx="6691">
                  <c:v>43.47</c:v>
                </c:pt>
                <c:pt idx="6692">
                  <c:v>43.55</c:v>
                </c:pt>
                <c:pt idx="6693">
                  <c:v>44.91</c:v>
                </c:pt>
                <c:pt idx="6694">
                  <c:v>44.34</c:v>
                </c:pt>
                <c:pt idx="6695">
                  <c:v>44.52</c:v>
                </c:pt>
                <c:pt idx="6696">
                  <c:v>44.3</c:v>
                </c:pt>
                <c:pt idx="6697">
                  <c:v>43.19</c:v>
                </c:pt>
                <c:pt idx="6698">
                  <c:v>41.65</c:v>
                </c:pt>
                <c:pt idx="6699">
                  <c:v>40.98</c:v>
                </c:pt>
                <c:pt idx="6700">
                  <c:v>43.89</c:v>
                </c:pt>
                <c:pt idx="6701">
                  <c:v>43.97</c:v>
                </c:pt>
                <c:pt idx="6702">
                  <c:v>43.31</c:v>
                </c:pt>
                <c:pt idx="6703">
                  <c:v>43.44</c:v>
                </c:pt>
                <c:pt idx="6704">
                  <c:v>46.25</c:v>
                </c:pt>
                <c:pt idx="6705">
                  <c:v>45.42</c:v>
                </c:pt>
                <c:pt idx="6706">
                  <c:v>45.54</c:v>
                </c:pt>
                <c:pt idx="6707">
                  <c:v>44.15</c:v>
                </c:pt>
                <c:pt idx="6708">
                  <c:v>41.41</c:v>
                </c:pt>
                <c:pt idx="6709">
                  <c:v>42.01</c:v>
                </c:pt>
                <c:pt idx="6710">
                  <c:v>42.21</c:v>
                </c:pt>
                <c:pt idx="6711">
                  <c:v>41.29</c:v>
                </c:pt>
                <c:pt idx="6712">
                  <c:v>41.65</c:v>
                </c:pt>
                <c:pt idx="6713">
                  <c:v>42.68</c:v>
                </c:pt>
                <c:pt idx="6714">
                  <c:v>43.28</c:v>
                </c:pt>
                <c:pt idx="6715">
                  <c:v>43.78</c:v>
                </c:pt>
                <c:pt idx="6716">
                  <c:v>45.78</c:v>
                </c:pt>
                <c:pt idx="6717">
                  <c:v>45.56</c:v>
                </c:pt>
                <c:pt idx="6718">
                  <c:v>43.09</c:v>
                </c:pt>
                <c:pt idx="6719">
                  <c:v>45.67</c:v>
                </c:pt>
                <c:pt idx="6720">
                  <c:v>47.12</c:v>
                </c:pt>
                <c:pt idx="6721">
                  <c:v>45.73</c:v>
                </c:pt>
                <c:pt idx="6722">
                  <c:v>46.63</c:v>
                </c:pt>
                <c:pt idx="6723">
                  <c:v>47.09</c:v>
                </c:pt>
                <c:pt idx="6724">
                  <c:v>47.88</c:v>
                </c:pt>
                <c:pt idx="6725">
                  <c:v>48.03</c:v>
                </c:pt>
                <c:pt idx="6726">
                  <c:v>45.07</c:v>
                </c:pt>
                <c:pt idx="6727">
                  <c:v>41.71</c:v>
                </c:pt>
                <c:pt idx="6728">
                  <c:v>44.7</c:v>
                </c:pt>
                <c:pt idx="6729">
                  <c:v>43.58</c:v>
                </c:pt>
                <c:pt idx="6730">
                  <c:v>43.59</c:v>
                </c:pt>
                <c:pt idx="6731">
                  <c:v>43</c:v>
                </c:pt>
                <c:pt idx="6732">
                  <c:v>43.49</c:v>
                </c:pt>
                <c:pt idx="6733">
                  <c:v>42.55</c:v>
                </c:pt>
                <c:pt idx="6734">
                  <c:v>42.34</c:v>
                </c:pt>
                <c:pt idx="6735">
                  <c:v>41.17</c:v>
                </c:pt>
                <c:pt idx="6736">
                  <c:v>39.61</c:v>
                </c:pt>
                <c:pt idx="6737">
                  <c:v>44.27</c:v>
                </c:pt>
                <c:pt idx="6738">
                  <c:v>44.14</c:v>
                </c:pt>
                <c:pt idx="6739">
                  <c:v>46.72</c:v>
                </c:pt>
                <c:pt idx="6740">
                  <c:v>47.05</c:v>
                </c:pt>
                <c:pt idx="6741">
                  <c:v>44.74</c:v>
                </c:pt>
                <c:pt idx="6742">
                  <c:v>45.4</c:v>
                </c:pt>
                <c:pt idx="6743">
                  <c:v>46.96</c:v>
                </c:pt>
                <c:pt idx="6744">
                  <c:v>46.87</c:v>
                </c:pt>
                <c:pt idx="6745">
                  <c:v>45.27</c:v>
                </c:pt>
                <c:pt idx="6746">
                  <c:v>45.3</c:v>
                </c:pt>
                <c:pt idx="6747">
                  <c:v>47.15</c:v>
                </c:pt>
                <c:pt idx="6748">
                  <c:v>46.27</c:v>
                </c:pt>
                <c:pt idx="6749">
                  <c:v>45.4</c:v>
                </c:pt>
                <c:pt idx="6750">
                  <c:v>45.64</c:v>
                </c:pt>
                <c:pt idx="6751">
                  <c:v>45.51</c:v>
                </c:pt>
                <c:pt idx="6752">
                  <c:v>44.63</c:v>
                </c:pt>
                <c:pt idx="6753">
                  <c:v>45.5</c:v>
                </c:pt>
                <c:pt idx="6754">
                  <c:v>45.98</c:v>
                </c:pt>
                <c:pt idx="6755">
                  <c:v>44.87</c:v>
                </c:pt>
                <c:pt idx="6756">
                  <c:v>44.64</c:v>
                </c:pt>
                <c:pt idx="6757">
                  <c:v>43.18</c:v>
                </c:pt>
                <c:pt idx="6758">
                  <c:v>43.39</c:v>
                </c:pt>
                <c:pt idx="6759">
                  <c:v>41.74</c:v>
                </c:pt>
                <c:pt idx="6760">
                  <c:v>40.77</c:v>
                </c:pt>
                <c:pt idx="6761">
                  <c:v>46.5</c:v>
                </c:pt>
                <c:pt idx="6762">
                  <c:v>47.26</c:v>
                </c:pt>
                <c:pt idx="6763">
                  <c:v>47.88</c:v>
                </c:pt>
                <c:pt idx="6764">
                  <c:v>46.51</c:v>
                </c:pt>
                <c:pt idx="6765">
                  <c:v>44.98</c:v>
                </c:pt>
                <c:pt idx="6766">
                  <c:v>46.91</c:v>
                </c:pt>
                <c:pt idx="6767">
                  <c:v>45.76</c:v>
                </c:pt>
                <c:pt idx="6768">
                  <c:v>46.01</c:v>
                </c:pt>
                <c:pt idx="6769">
                  <c:v>46.58</c:v>
                </c:pt>
                <c:pt idx="6770">
                  <c:v>45.44</c:v>
                </c:pt>
                <c:pt idx="6771">
                  <c:v>44.41</c:v>
                </c:pt>
                <c:pt idx="6772">
                  <c:v>44.71</c:v>
                </c:pt>
                <c:pt idx="6773">
                  <c:v>45.45</c:v>
                </c:pt>
                <c:pt idx="6774">
                  <c:v>45.26</c:v>
                </c:pt>
                <c:pt idx="6775">
                  <c:v>50.91</c:v>
                </c:pt>
                <c:pt idx="6776">
                  <c:v>49.04</c:v>
                </c:pt>
                <c:pt idx="6777">
                  <c:v>49</c:v>
                </c:pt>
                <c:pt idx="6778">
                  <c:v>48.01</c:v>
                </c:pt>
                <c:pt idx="6779">
                  <c:v>48.21</c:v>
                </c:pt>
                <c:pt idx="6780">
                  <c:v>48.37</c:v>
                </c:pt>
                <c:pt idx="6781">
                  <c:v>47.8</c:v>
                </c:pt>
                <c:pt idx="6782">
                  <c:v>48.88</c:v>
                </c:pt>
                <c:pt idx="6783">
                  <c:v>49.99</c:v>
                </c:pt>
                <c:pt idx="6784">
                  <c:v>50.26</c:v>
                </c:pt>
                <c:pt idx="6785">
                  <c:v>49.42</c:v>
                </c:pt>
                <c:pt idx="6786">
                  <c:v>49.9</c:v>
                </c:pt>
                <c:pt idx="6787">
                  <c:v>50.32</c:v>
                </c:pt>
                <c:pt idx="6788">
                  <c:v>49.62</c:v>
                </c:pt>
                <c:pt idx="6789">
                  <c:v>50.15</c:v>
                </c:pt>
                <c:pt idx="6790">
                  <c:v>50.4</c:v>
                </c:pt>
                <c:pt idx="6791">
                  <c:v>50.25</c:v>
                </c:pt>
                <c:pt idx="6792">
                  <c:v>50.97</c:v>
                </c:pt>
                <c:pt idx="6793">
                  <c:v>51.06</c:v>
                </c:pt>
                <c:pt idx="6794">
                  <c:v>50.94</c:v>
                </c:pt>
                <c:pt idx="6795">
                  <c:v>50.77</c:v>
                </c:pt>
                <c:pt idx="6796">
                  <c:v>50.13</c:v>
                </c:pt>
                <c:pt idx="6797">
                  <c:v>51.89</c:v>
                </c:pt>
                <c:pt idx="6798">
                  <c:v>51.44</c:v>
                </c:pt>
                <c:pt idx="6799">
                  <c:v>51.8</c:v>
                </c:pt>
                <c:pt idx="6800">
                  <c:v>50.72</c:v>
                </c:pt>
                <c:pt idx="6801">
                  <c:v>50.68</c:v>
                </c:pt>
                <c:pt idx="6802">
                  <c:v>50.71</c:v>
                </c:pt>
                <c:pt idx="6803">
                  <c:v>50.84</c:v>
                </c:pt>
                <c:pt idx="6804">
                  <c:v>51.31</c:v>
                </c:pt>
                <c:pt idx="6805">
                  <c:v>51.59</c:v>
                </c:pt>
                <c:pt idx="6806">
                  <c:v>51.93</c:v>
                </c:pt>
                <c:pt idx="6807">
                  <c:v>53.66</c:v>
                </c:pt>
                <c:pt idx="6808">
                  <c:v>51.66</c:v>
                </c:pt>
                <c:pt idx="6809">
                  <c:v>51.36</c:v>
                </c:pt>
                <c:pt idx="6810">
                  <c:v>51.59</c:v>
                </c:pt>
                <c:pt idx="6811">
                  <c:v>52.15</c:v>
                </c:pt>
                <c:pt idx="6812">
                  <c:v>51.35</c:v>
                </c:pt>
                <c:pt idx="6813">
                  <c:v>51.54</c:v>
                </c:pt>
                <c:pt idx="6814">
                  <c:v>51.93</c:v>
                </c:pt>
                <c:pt idx="6815">
                  <c:v>52.55</c:v>
                </c:pt>
                <c:pt idx="6816">
                  <c:v>51.79</c:v>
                </c:pt>
                <c:pt idx="6817">
                  <c:v>52.15</c:v>
                </c:pt>
                <c:pt idx="6818">
                  <c:v>52.77</c:v>
                </c:pt>
                <c:pt idx="6819">
                  <c:v>53.79</c:v>
                </c:pt>
                <c:pt idx="6820">
                  <c:v>55.72</c:v>
                </c:pt>
                <c:pt idx="6821">
                  <c:v>55.13</c:v>
                </c:pt>
                <c:pt idx="6822">
                  <c:v>56.4</c:v>
                </c:pt>
                <c:pt idx="6823">
                  <c:v>55.31</c:v>
                </c:pt>
                <c:pt idx="6824">
                  <c:v>56.13</c:v>
                </c:pt>
                <c:pt idx="6825">
                  <c:v>55.65</c:v>
                </c:pt>
                <c:pt idx="6826">
                  <c:v>55.58</c:v>
                </c:pt>
                <c:pt idx="6827">
                  <c:v>54.55</c:v>
                </c:pt>
                <c:pt idx="6828">
                  <c:v>54.49</c:v>
                </c:pt>
                <c:pt idx="6829">
                  <c:v>55.48</c:v>
                </c:pt>
                <c:pt idx="6830">
                  <c:v>55.73</c:v>
                </c:pt>
                <c:pt idx="6831">
                  <c:v>56.72</c:v>
                </c:pt>
                <c:pt idx="6832">
                  <c:v>56.06</c:v>
                </c:pt>
                <c:pt idx="6833">
                  <c:v>54.37</c:v>
                </c:pt>
                <c:pt idx="6834">
                  <c:v>55.3</c:v>
                </c:pt>
                <c:pt idx="6835">
                  <c:v>54.98</c:v>
                </c:pt>
                <c:pt idx="6836">
                  <c:v>55.44</c:v>
                </c:pt>
                <c:pt idx="6837">
                  <c:v>55.1</c:v>
                </c:pt>
                <c:pt idx="6838">
                  <c:v>55.58</c:v>
                </c:pt>
                <c:pt idx="6839">
                  <c:v>55.14</c:v>
                </c:pt>
                <c:pt idx="6840">
                  <c:v>54.84</c:v>
                </c:pt>
                <c:pt idx="6841">
                  <c:v>55.63</c:v>
                </c:pt>
                <c:pt idx="6842">
                  <c:v>55.53</c:v>
                </c:pt>
                <c:pt idx="6843">
                  <c:v>54.83</c:v>
                </c:pt>
                <c:pt idx="6844">
                  <c:v>54.72</c:v>
                </c:pt>
                <c:pt idx="6845">
                  <c:v>55.49</c:v>
                </c:pt>
                <c:pt idx="6846">
                  <c:v>55.87</c:v>
                </c:pt>
                <c:pt idx="6847">
                  <c:v>56.95</c:v>
                </c:pt>
                <c:pt idx="6848">
                  <c:v>56.94</c:v>
                </c:pt>
                <c:pt idx="6849">
                  <c:v>57.59</c:v>
                </c:pt>
                <c:pt idx="6850">
                  <c:v>58.26</c:v>
                </c:pt>
                <c:pt idx="6851">
                  <c:v>57.35</c:v>
                </c:pt>
                <c:pt idx="6852">
                  <c:v>58.26</c:v>
                </c:pt>
                <c:pt idx="6853">
                  <c:v>57.87</c:v>
                </c:pt>
                <c:pt idx="6854">
                  <c:v>56.88</c:v>
                </c:pt>
                <c:pt idx="6855">
                  <c:v>56.29</c:v>
                </c:pt>
                <c:pt idx="6856">
                  <c:v>55.04</c:v>
                </c:pt>
                <c:pt idx="6857">
                  <c:v>54.79</c:v>
                </c:pt>
                <c:pt idx="6858">
                  <c:v>54.36</c:v>
                </c:pt>
                <c:pt idx="6859">
                  <c:v>54.74</c:v>
                </c:pt>
                <c:pt idx="6860">
                  <c:v>54.79</c:v>
                </c:pt>
                <c:pt idx="6861">
                  <c:v>54.64</c:v>
                </c:pt>
                <c:pt idx="6862">
                  <c:v>54.49</c:v>
                </c:pt>
                <c:pt idx="6863">
                  <c:v>54.09</c:v>
                </c:pt>
                <c:pt idx="6864">
                  <c:v>53.86</c:v>
                </c:pt>
                <c:pt idx="6865">
                  <c:v>54.41</c:v>
                </c:pt>
                <c:pt idx="6866">
                  <c:v>53.99</c:v>
                </c:pt>
                <c:pt idx="6867">
                  <c:v>53.5</c:v>
                </c:pt>
                <c:pt idx="6868">
                  <c:v>42.75</c:v>
                </c:pt>
                <c:pt idx="6869">
                  <c:v>46.67</c:v>
                </c:pt>
                <c:pt idx="6870">
                  <c:v>45.69</c:v>
                </c:pt>
                <c:pt idx="6871">
                  <c:v>45.8</c:v>
                </c:pt>
                <c:pt idx="6872">
                  <c:v>45.58</c:v>
                </c:pt>
                <c:pt idx="6873">
                  <c:v>46.72</c:v>
                </c:pt>
                <c:pt idx="6874">
                  <c:v>46.4</c:v>
                </c:pt>
                <c:pt idx="6875">
                  <c:v>45.83</c:v>
                </c:pt>
                <c:pt idx="6876">
                  <c:v>43.71</c:v>
                </c:pt>
                <c:pt idx="6877">
                  <c:v>45.84</c:v>
                </c:pt>
                <c:pt idx="6878">
                  <c:v>46.2</c:v>
                </c:pt>
                <c:pt idx="6879">
                  <c:v>45.01</c:v>
                </c:pt>
                <c:pt idx="6880">
                  <c:v>46.14</c:v>
                </c:pt>
                <c:pt idx="6881">
                  <c:v>46.75</c:v>
                </c:pt>
                <c:pt idx="6882">
                  <c:v>47.11</c:v>
                </c:pt>
                <c:pt idx="6883">
                  <c:v>45.14</c:v>
                </c:pt>
                <c:pt idx="6884">
                  <c:v>44.83</c:v>
                </c:pt>
                <c:pt idx="6885">
                  <c:v>45.6</c:v>
                </c:pt>
                <c:pt idx="6886">
                  <c:v>44.36</c:v>
                </c:pt>
                <c:pt idx="6887">
                  <c:v>45.09</c:v>
                </c:pt>
                <c:pt idx="6888">
                  <c:v>44.79</c:v>
                </c:pt>
                <c:pt idx="6889">
                  <c:v>46.38</c:v>
                </c:pt>
                <c:pt idx="6890">
                  <c:v>45.77</c:v>
                </c:pt>
                <c:pt idx="6891">
                  <c:v>45.31</c:v>
                </c:pt>
                <c:pt idx="6892">
                  <c:v>45.2</c:v>
                </c:pt>
                <c:pt idx="6893">
                  <c:v>46.61</c:v>
                </c:pt>
                <c:pt idx="6894">
                  <c:v>46.79</c:v>
                </c:pt>
                <c:pt idx="6895">
                  <c:v>43.82</c:v>
                </c:pt>
                <c:pt idx="6896">
                  <c:v>44.23</c:v>
                </c:pt>
                <c:pt idx="6897">
                  <c:v>41.75</c:v>
                </c:pt>
                <c:pt idx="6898">
                  <c:v>47.58</c:v>
                </c:pt>
                <c:pt idx="6899">
                  <c:v>48.49</c:v>
                </c:pt>
                <c:pt idx="6900">
                  <c:v>48.97</c:v>
                </c:pt>
                <c:pt idx="6901">
                  <c:v>48.94</c:v>
                </c:pt>
                <c:pt idx="6902">
                  <c:v>48.31</c:v>
                </c:pt>
                <c:pt idx="6903">
                  <c:v>49.51</c:v>
                </c:pt>
                <c:pt idx="6904">
                  <c:v>49.56</c:v>
                </c:pt>
                <c:pt idx="6905">
                  <c:v>50.4</c:v>
                </c:pt>
                <c:pt idx="6906">
                  <c:v>49.65</c:v>
                </c:pt>
                <c:pt idx="6907">
                  <c:v>49.15</c:v>
                </c:pt>
                <c:pt idx="6908">
                  <c:v>48.22</c:v>
                </c:pt>
                <c:pt idx="6909">
                  <c:v>48.71</c:v>
                </c:pt>
                <c:pt idx="6910">
                  <c:v>50</c:v>
                </c:pt>
                <c:pt idx="6911">
                  <c:v>48.35</c:v>
                </c:pt>
                <c:pt idx="6912">
                  <c:v>49.24</c:v>
                </c:pt>
                <c:pt idx="6913">
                  <c:v>47.71</c:v>
                </c:pt>
                <c:pt idx="6914">
                  <c:v>47.22</c:v>
                </c:pt>
                <c:pt idx="6915">
                  <c:v>48.21</c:v>
                </c:pt>
                <c:pt idx="6916">
                  <c:v>46.04</c:v>
                </c:pt>
                <c:pt idx="6917">
                  <c:v>47.35</c:v>
                </c:pt>
                <c:pt idx="6918">
                  <c:v>46.6</c:v>
                </c:pt>
                <c:pt idx="6919">
                  <c:v>47.4</c:v>
                </c:pt>
                <c:pt idx="6920">
                  <c:v>47.87</c:v>
                </c:pt>
                <c:pt idx="6921">
                  <c:v>46.46</c:v>
                </c:pt>
                <c:pt idx="6922">
                  <c:v>45.33</c:v>
                </c:pt>
                <c:pt idx="6923">
                  <c:v>47.95</c:v>
                </c:pt>
                <c:pt idx="6924">
                  <c:v>46.85</c:v>
                </c:pt>
                <c:pt idx="6925">
                  <c:v>48.11</c:v>
                </c:pt>
                <c:pt idx="6926">
                  <c:v>47.76</c:v>
                </c:pt>
                <c:pt idx="6927">
                  <c:v>48.31</c:v>
                </c:pt>
                <c:pt idx="6928">
                  <c:v>47.38</c:v>
                </c:pt>
                <c:pt idx="6929">
                  <c:v>48.37</c:v>
                </c:pt>
                <c:pt idx="6930">
                  <c:v>45.31</c:v>
                </c:pt>
                <c:pt idx="6931">
                  <c:v>49.09</c:v>
                </c:pt>
                <c:pt idx="6932">
                  <c:v>48.16</c:v>
                </c:pt>
                <c:pt idx="6933">
                  <c:v>47.11</c:v>
                </c:pt>
                <c:pt idx="6934">
                  <c:v>52.09</c:v>
                </c:pt>
                <c:pt idx="6935">
                  <c:v>51.39</c:v>
                </c:pt>
                <c:pt idx="6936">
                  <c:v>48.67</c:v>
                </c:pt>
                <c:pt idx="6937">
                  <c:v>61.33</c:v>
                </c:pt>
                <c:pt idx="6938">
                  <c:v>59.66</c:v>
                </c:pt>
                <c:pt idx="6939">
                  <c:v>61.18</c:v>
                </c:pt>
                <c:pt idx="6940">
                  <c:v>63.4</c:v>
                </c:pt>
                <c:pt idx="6941">
                  <c:v>63.26</c:v>
                </c:pt>
                <c:pt idx="6942">
                  <c:v>61.31</c:v>
                </c:pt>
                <c:pt idx="6943">
                  <c:v>61.4</c:v>
                </c:pt>
                <c:pt idx="6944">
                  <c:v>60.12</c:v>
                </c:pt>
                <c:pt idx="6945">
                  <c:v>60</c:v>
                </c:pt>
                <c:pt idx="6946">
                  <c:v>59.58</c:v>
                </c:pt>
                <c:pt idx="6947">
                  <c:v>60.59</c:v>
                </c:pt>
                <c:pt idx="6948">
                  <c:v>60.33</c:v>
                </c:pt>
                <c:pt idx="6949">
                  <c:v>59.61</c:v>
                </c:pt>
                <c:pt idx="6950">
                  <c:v>60.05</c:v>
                </c:pt>
                <c:pt idx="6951">
                  <c:v>59.71</c:v>
                </c:pt>
                <c:pt idx="6952">
                  <c:v>60.33</c:v>
                </c:pt>
                <c:pt idx="6953">
                  <c:v>58.79</c:v>
                </c:pt>
                <c:pt idx="6954">
                  <c:v>59.08</c:v>
                </c:pt>
                <c:pt idx="6955">
                  <c:v>59.29</c:v>
                </c:pt>
                <c:pt idx="6956">
                  <c:v>59.39</c:v>
                </c:pt>
                <c:pt idx="6957">
                  <c:v>59.48</c:v>
                </c:pt>
                <c:pt idx="6958">
                  <c:v>59.52</c:v>
                </c:pt>
                <c:pt idx="6959">
                  <c:v>58.76</c:v>
                </c:pt>
                <c:pt idx="6960">
                  <c:v>61.03</c:v>
                </c:pt>
                <c:pt idx="6961">
                  <c:v>61.65</c:v>
                </c:pt>
                <c:pt idx="6962">
                  <c:v>61.92</c:v>
                </c:pt>
                <c:pt idx="6963">
                  <c:v>64.07</c:v>
                </c:pt>
                <c:pt idx="6964">
                  <c:v>65.55</c:v>
                </c:pt>
                <c:pt idx="6965">
                  <c:v>45.69</c:v>
                </c:pt>
                <c:pt idx="6966">
                  <c:v>44.83</c:v>
                </c:pt>
                <c:pt idx="6967">
                  <c:v>41.84</c:v>
                </c:pt>
                <c:pt idx="6968">
                  <c:v>45.09</c:v>
                </c:pt>
                <c:pt idx="6969">
                  <c:v>46.6</c:v>
                </c:pt>
                <c:pt idx="6970">
                  <c:v>47.92</c:v>
                </c:pt>
                <c:pt idx="6971">
                  <c:v>48.87</c:v>
                </c:pt>
                <c:pt idx="6972">
                  <c:v>48.98</c:v>
                </c:pt>
                <c:pt idx="6973">
                  <c:v>46.56</c:v>
                </c:pt>
                <c:pt idx="6974">
                  <c:v>47.71</c:v>
                </c:pt>
                <c:pt idx="6975">
                  <c:v>47</c:v>
                </c:pt>
                <c:pt idx="6976">
                  <c:v>46.96</c:v>
                </c:pt>
                <c:pt idx="6977">
                  <c:v>46.25</c:v>
                </c:pt>
                <c:pt idx="6978">
                  <c:v>46.55</c:v>
                </c:pt>
                <c:pt idx="6979">
                  <c:v>47.23</c:v>
                </c:pt>
                <c:pt idx="6980">
                  <c:v>47.36</c:v>
                </c:pt>
                <c:pt idx="6981">
                  <c:v>45.79</c:v>
                </c:pt>
                <c:pt idx="6982">
                  <c:v>48.19</c:v>
                </c:pt>
                <c:pt idx="6983">
                  <c:v>45.38</c:v>
                </c:pt>
                <c:pt idx="6984">
                  <c:v>47.66</c:v>
                </c:pt>
                <c:pt idx="6985">
                  <c:v>49.07</c:v>
                </c:pt>
                <c:pt idx="6986">
                  <c:v>46.37</c:v>
                </c:pt>
                <c:pt idx="6987">
                  <c:v>47.12</c:v>
                </c:pt>
                <c:pt idx="6988">
                  <c:v>46.69</c:v>
                </c:pt>
                <c:pt idx="6989">
                  <c:v>47.33</c:v>
                </c:pt>
                <c:pt idx="6990">
                  <c:v>45.19</c:v>
                </c:pt>
                <c:pt idx="6991">
                  <c:v>45.83</c:v>
                </c:pt>
                <c:pt idx="6992">
                  <c:v>44.09</c:v>
                </c:pt>
                <c:pt idx="6993">
                  <c:v>45.52</c:v>
                </c:pt>
                <c:pt idx="6994">
                  <c:v>43.75</c:v>
                </c:pt>
                <c:pt idx="6995">
                  <c:v>45.77</c:v>
                </c:pt>
                <c:pt idx="6996">
                  <c:v>47.22</c:v>
                </c:pt>
                <c:pt idx="6997">
                  <c:v>46.58</c:v>
                </c:pt>
                <c:pt idx="6998">
                  <c:v>46.19</c:v>
                </c:pt>
                <c:pt idx="6999">
                  <c:v>46.46</c:v>
                </c:pt>
                <c:pt idx="7000">
                  <c:v>46.39</c:v>
                </c:pt>
                <c:pt idx="7001">
                  <c:v>44.92</c:v>
                </c:pt>
                <c:pt idx="7002">
                  <c:v>46.71</c:v>
                </c:pt>
                <c:pt idx="7003">
                  <c:v>46.58</c:v>
                </c:pt>
                <c:pt idx="7004">
                  <c:v>45.98</c:v>
                </c:pt>
                <c:pt idx="7005">
                  <c:v>47.45</c:v>
                </c:pt>
                <c:pt idx="7006">
                  <c:v>41.79</c:v>
                </c:pt>
                <c:pt idx="7007">
                  <c:v>45.45</c:v>
                </c:pt>
                <c:pt idx="7008">
                  <c:v>49.05</c:v>
                </c:pt>
                <c:pt idx="7009">
                  <c:v>48.01</c:v>
                </c:pt>
                <c:pt idx="7010">
                  <c:v>46.34</c:v>
                </c:pt>
                <c:pt idx="7011">
                  <c:v>46.81</c:v>
                </c:pt>
                <c:pt idx="7012">
                  <c:v>44.69</c:v>
                </c:pt>
                <c:pt idx="7013">
                  <c:v>44.38</c:v>
                </c:pt>
                <c:pt idx="7014">
                  <c:v>45.15</c:v>
                </c:pt>
                <c:pt idx="7015">
                  <c:v>45.69</c:v>
                </c:pt>
                <c:pt idx="7016">
                  <c:v>45.86</c:v>
                </c:pt>
                <c:pt idx="7017">
                  <c:v>45.91</c:v>
                </c:pt>
                <c:pt idx="7018">
                  <c:v>43.81</c:v>
                </c:pt>
                <c:pt idx="7019">
                  <c:v>44.5</c:v>
                </c:pt>
                <c:pt idx="7020">
                  <c:v>47.64</c:v>
                </c:pt>
                <c:pt idx="7021">
                  <c:v>46.61</c:v>
                </c:pt>
                <c:pt idx="7022">
                  <c:v>46.25</c:v>
                </c:pt>
                <c:pt idx="7023">
                  <c:v>47.26</c:v>
                </c:pt>
                <c:pt idx="7024">
                  <c:v>46.82</c:v>
                </c:pt>
                <c:pt idx="7025">
                  <c:v>46.13</c:v>
                </c:pt>
                <c:pt idx="7026">
                  <c:v>46.92</c:v>
                </c:pt>
                <c:pt idx="7027">
                  <c:v>46.15</c:v>
                </c:pt>
                <c:pt idx="7028">
                  <c:v>46.81</c:v>
                </c:pt>
                <c:pt idx="7029">
                  <c:v>49.32</c:v>
                </c:pt>
                <c:pt idx="7030">
                  <c:v>48.4</c:v>
                </c:pt>
                <c:pt idx="7031">
                  <c:v>46.72</c:v>
                </c:pt>
                <c:pt idx="7032">
                  <c:v>48.12</c:v>
                </c:pt>
                <c:pt idx="7033">
                  <c:v>45.27</c:v>
                </c:pt>
                <c:pt idx="7034">
                  <c:v>51.37</c:v>
                </c:pt>
                <c:pt idx="7035">
                  <c:v>53.24</c:v>
                </c:pt>
                <c:pt idx="7036">
                  <c:v>51.87</c:v>
                </c:pt>
                <c:pt idx="7037">
                  <c:v>51.83</c:v>
                </c:pt>
                <c:pt idx="7038">
                  <c:v>51.9</c:v>
                </c:pt>
                <c:pt idx="7039">
                  <c:v>51.78</c:v>
                </c:pt>
                <c:pt idx="7040">
                  <c:v>51.62</c:v>
                </c:pt>
                <c:pt idx="7041">
                  <c:v>51.07</c:v>
                </c:pt>
                <c:pt idx="7042">
                  <c:v>51.2</c:v>
                </c:pt>
                <c:pt idx="7043">
                  <c:v>52.57</c:v>
                </c:pt>
                <c:pt idx="7044">
                  <c:v>52.4</c:v>
                </c:pt>
                <c:pt idx="7045">
                  <c:v>53.18</c:v>
                </c:pt>
                <c:pt idx="7046">
                  <c:v>51.53</c:v>
                </c:pt>
                <c:pt idx="7047">
                  <c:v>52.01</c:v>
                </c:pt>
                <c:pt idx="7048">
                  <c:v>53.9</c:v>
                </c:pt>
                <c:pt idx="7049">
                  <c:v>52.44</c:v>
                </c:pt>
                <c:pt idx="7050">
                  <c:v>52.06</c:v>
                </c:pt>
                <c:pt idx="7051">
                  <c:v>51.98</c:v>
                </c:pt>
                <c:pt idx="7052">
                  <c:v>49.85</c:v>
                </c:pt>
                <c:pt idx="7053">
                  <c:v>48.96</c:v>
                </c:pt>
                <c:pt idx="7054">
                  <c:v>50.23</c:v>
                </c:pt>
                <c:pt idx="7055">
                  <c:v>50.07</c:v>
                </c:pt>
                <c:pt idx="7056">
                  <c:v>50.39</c:v>
                </c:pt>
                <c:pt idx="7057">
                  <c:v>49.71</c:v>
                </c:pt>
                <c:pt idx="7058">
                  <c:v>49.99</c:v>
                </c:pt>
                <c:pt idx="7059">
                  <c:v>48.64</c:v>
                </c:pt>
                <c:pt idx="7060">
                  <c:v>48.25</c:v>
                </c:pt>
                <c:pt idx="7061">
                  <c:v>48.33</c:v>
                </c:pt>
                <c:pt idx="7062">
                  <c:v>49.46</c:v>
                </c:pt>
                <c:pt idx="7063">
                  <c:v>49.97</c:v>
                </c:pt>
                <c:pt idx="7064">
                  <c:v>48.1</c:v>
                </c:pt>
                <c:pt idx="7065">
                  <c:v>47.96</c:v>
                </c:pt>
                <c:pt idx="7066">
                  <c:v>48.8</c:v>
                </c:pt>
                <c:pt idx="7067">
                  <c:v>48.73</c:v>
                </c:pt>
                <c:pt idx="7068">
                  <c:v>47.38</c:v>
                </c:pt>
                <c:pt idx="7069">
                  <c:v>48.29</c:v>
                </c:pt>
                <c:pt idx="7070">
                  <c:v>48.34</c:v>
                </c:pt>
                <c:pt idx="7071">
                  <c:v>46.22</c:v>
                </c:pt>
                <c:pt idx="7072">
                  <c:v>46.88</c:v>
                </c:pt>
                <c:pt idx="7073">
                  <c:v>48.03</c:v>
                </c:pt>
                <c:pt idx="7074">
                  <c:v>47.04</c:v>
                </c:pt>
                <c:pt idx="7075">
                  <c:v>46.26</c:v>
                </c:pt>
                <c:pt idx="7076">
                  <c:v>46.27</c:v>
                </c:pt>
                <c:pt idx="7077">
                  <c:v>48.79</c:v>
                </c:pt>
                <c:pt idx="7078">
                  <c:v>48.35</c:v>
                </c:pt>
                <c:pt idx="7079">
                  <c:v>46.21</c:v>
                </c:pt>
                <c:pt idx="7080">
                  <c:v>47.66</c:v>
                </c:pt>
                <c:pt idx="7081">
                  <c:v>48.69</c:v>
                </c:pt>
                <c:pt idx="7082">
                  <c:v>46.64</c:v>
                </c:pt>
                <c:pt idx="7083">
                  <c:v>47.98</c:v>
                </c:pt>
                <c:pt idx="7084">
                  <c:v>47.94</c:v>
                </c:pt>
                <c:pt idx="7085">
                  <c:v>49.18</c:v>
                </c:pt>
                <c:pt idx="7086">
                  <c:v>50.02</c:v>
                </c:pt>
                <c:pt idx="7087">
                  <c:v>48.38</c:v>
                </c:pt>
                <c:pt idx="7088">
                  <c:v>46.38</c:v>
                </c:pt>
                <c:pt idx="7089">
                  <c:v>47.46</c:v>
                </c:pt>
                <c:pt idx="7090">
                  <c:v>48.32</c:v>
                </c:pt>
                <c:pt idx="7091">
                  <c:v>48.43</c:v>
                </c:pt>
                <c:pt idx="7092">
                  <c:v>48.32</c:v>
                </c:pt>
                <c:pt idx="7093">
                  <c:v>48.5</c:v>
                </c:pt>
                <c:pt idx="7094">
                  <c:v>48.06</c:v>
                </c:pt>
                <c:pt idx="7095">
                  <c:v>46.96</c:v>
                </c:pt>
                <c:pt idx="7096">
                  <c:v>46.18</c:v>
                </c:pt>
                <c:pt idx="7097">
                  <c:v>47.25</c:v>
                </c:pt>
                <c:pt idx="7098">
                  <c:v>47.58</c:v>
                </c:pt>
                <c:pt idx="7099">
                  <c:v>48.4</c:v>
                </c:pt>
                <c:pt idx="7100">
                  <c:v>53.04</c:v>
                </c:pt>
                <c:pt idx="7101">
                  <c:v>50.95</c:v>
                </c:pt>
                <c:pt idx="7102">
                  <c:v>49.27</c:v>
                </c:pt>
                <c:pt idx="7103">
                  <c:v>49.48</c:v>
                </c:pt>
                <c:pt idx="7104">
                  <c:v>48.69</c:v>
                </c:pt>
                <c:pt idx="7105">
                  <c:v>48.81</c:v>
                </c:pt>
                <c:pt idx="7106">
                  <c:v>48.16</c:v>
                </c:pt>
                <c:pt idx="7107">
                  <c:v>47.94</c:v>
                </c:pt>
                <c:pt idx="7108">
                  <c:v>46.49</c:v>
                </c:pt>
                <c:pt idx="7109">
                  <c:v>46.7</c:v>
                </c:pt>
                <c:pt idx="7110">
                  <c:v>46.38</c:v>
                </c:pt>
                <c:pt idx="7111">
                  <c:v>47.67</c:v>
                </c:pt>
                <c:pt idx="7112">
                  <c:v>46.96</c:v>
                </c:pt>
                <c:pt idx="7113">
                  <c:v>47.8</c:v>
                </c:pt>
                <c:pt idx="7114">
                  <c:v>47.37</c:v>
                </c:pt>
                <c:pt idx="7115">
                  <c:v>47.83</c:v>
                </c:pt>
                <c:pt idx="7116">
                  <c:v>49.03</c:v>
                </c:pt>
                <c:pt idx="7117">
                  <c:v>47.7</c:v>
                </c:pt>
                <c:pt idx="7118">
                  <c:v>48.3</c:v>
                </c:pt>
                <c:pt idx="7119">
                  <c:v>47.99</c:v>
                </c:pt>
                <c:pt idx="7120">
                  <c:v>48.17</c:v>
                </c:pt>
                <c:pt idx="7121">
                  <c:v>46.85</c:v>
                </c:pt>
                <c:pt idx="7122">
                  <c:v>46.95</c:v>
                </c:pt>
                <c:pt idx="7123">
                  <c:v>48.2</c:v>
                </c:pt>
                <c:pt idx="7124">
                  <c:v>47.06</c:v>
                </c:pt>
                <c:pt idx="7125">
                  <c:v>47.83</c:v>
                </c:pt>
                <c:pt idx="7126">
                  <c:v>47.77</c:v>
                </c:pt>
                <c:pt idx="7127">
                  <c:v>48.29</c:v>
                </c:pt>
                <c:pt idx="7128">
                  <c:v>47.83</c:v>
                </c:pt>
                <c:pt idx="7129">
                  <c:v>46.91</c:v>
                </c:pt>
                <c:pt idx="7130">
                  <c:v>46.8</c:v>
                </c:pt>
                <c:pt idx="7131">
                  <c:v>46.17</c:v>
                </c:pt>
                <c:pt idx="7132">
                  <c:v>46.21</c:v>
                </c:pt>
                <c:pt idx="7133">
                  <c:v>46.88</c:v>
                </c:pt>
                <c:pt idx="7134">
                  <c:v>47.25</c:v>
                </c:pt>
                <c:pt idx="7135">
                  <c:v>45.53</c:v>
                </c:pt>
                <c:pt idx="7136">
                  <c:v>45.52</c:v>
                </c:pt>
                <c:pt idx="7137">
                  <c:v>46.22</c:v>
                </c:pt>
                <c:pt idx="7138">
                  <c:v>47.91</c:v>
                </c:pt>
                <c:pt idx="7139">
                  <c:v>46.7</c:v>
                </c:pt>
                <c:pt idx="7140">
                  <c:v>47.11</c:v>
                </c:pt>
                <c:pt idx="7141">
                  <c:v>47.15</c:v>
                </c:pt>
                <c:pt idx="7142">
                  <c:v>46.98</c:v>
                </c:pt>
                <c:pt idx="7143">
                  <c:v>47.88</c:v>
                </c:pt>
                <c:pt idx="7144">
                  <c:v>47.24</c:v>
                </c:pt>
                <c:pt idx="7145">
                  <c:v>46.2</c:v>
                </c:pt>
                <c:pt idx="7146">
                  <c:v>46.2</c:v>
                </c:pt>
                <c:pt idx="7147">
                  <c:v>46.98</c:v>
                </c:pt>
                <c:pt idx="7148">
                  <c:v>46.93</c:v>
                </c:pt>
                <c:pt idx="7149">
                  <c:v>46.74</c:v>
                </c:pt>
                <c:pt idx="7150">
                  <c:v>46.04</c:v>
                </c:pt>
                <c:pt idx="7151">
                  <c:v>44.83</c:v>
                </c:pt>
                <c:pt idx="7152">
                  <c:v>47.19</c:v>
                </c:pt>
                <c:pt idx="7153">
                  <c:v>47.17</c:v>
                </c:pt>
                <c:pt idx="7154">
                  <c:v>46.48</c:v>
                </c:pt>
                <c:pt idx="7155">
                  <c:v>46.08</c:v>
                </c:pt>
                <c:pt idx="7156">
                  <c:v>46.1</c:v>
                </c:pt>
                <c:pt idx="7157">
                  <c:v>47.99</c:v>
                </c:pt>
                <c:pt idx="7158">
                  <c:v>46.85</c:v>
                </c:pt>
                <c:pt idx="7159">
                  <c:v>44.99</c:v>
                </c:pt>
                <c:pt idx="7160">
                  <c:v>45.83</c:v>
                </c:pt>
                <c:pt idx="7161">
                  <c:v>46.86</c:v>
                </c:pt>
                <c:pt idx="7162">
                  <c:v>47.21</c:v>
                </c:pt>
                <c:pt idx="7163">
                  <c:v>49.48</c:v>
                </c:pt>
                <c:pt idx="7164">
                  <c:v>45.24</c:v>
                </c:pt>
                <c:pt idx="7165">
                  <c:v>43.98</c:v>
                </c:pt>
                <c:pt idx="7166">
                  <c:v>45.6</c:v>
                </c:pt>
                <c:pt idx="7167">
                  <c:v>45.69</c:v>
                </c:pt>
                <c:pt idx="7168">
                  <c:v>45.96</c:v>
                </c:pt>
                <c:pt idx="7169">
                  <c:v>47.09</c:v>
                </c:pt>
                <c:pt idx="7170">
                  <c:v>47.66</c:v>
                </c:pt>
                <c:pt idx="7171">
                  <c:v>56.56</c:v>
                </c:pt>
                <c:pt idx="7172">
                  <c:v>52.32</c:v>
                </c:pt>
                <c:pt idx="7173">
                  <c:v>47.75</c:v>
                </c:pt>
                <c:pt idx="7174">
                  <c:v>46.63</c:v>
                </c:pt>
                <c:pt idx="7175">
                  <c:v>47.09</c:v>
                </c:pt>
                <c:pt idx="7176">
                  <c:v>47.05</c:v>
                </c:pt>
                <c:pt idx="7177">
                  <c:v>47.58</c:v>
                </c:pt>
                <c:pt idx="7178">
                  <c:v>47.6</c:v>
                </c:pt>
                <c:pt idx="7179">
                  <c:v>47.63</c:v>
                </c:pt>
                <c:pt idx="7180">
                  <c:v>47.67</c:v>
                </c:pt>
                <c:pt idx="7181">
                  <c:v>47.35</c:v>
                </c:pt>
                <c:pt idx="7182">
                  <c:v>48.27</c:v>
                </c:pt>
                <c:pt idx="7183">
                  <c:v>46.86</c:v>
                </c:pt>
                <c:pt idx="7184">
                  <c:v>48.65</c:v>
                </c:pt>
                <c:pt idx="7185">
                  <c:v>49.6</c:v>
                </c:pt>
                <c:pt idx="7186">
                  <c:v>49.55</c:v>
                </c:pt>
                <c:pt idx="7187">
                  <c:v>49.56</c:v>
                </c:pt>
                <c:pt idx="7188">
                  <c:v>48.07</c:v>
                </c:pt>
                <c:pt idx="7189">
                  <c:v>47.57</c:v>
                </c:pt>
                <c:pt idx="7190">
                  <c:v>48.26</c:v>
                </c:pt>
                <c:pt idx="7191">
                  <c:v>48.07</c:v>
                </c:pt>
                <c:pt idx="7192">
                  <c:v>48</c:v>
                </c:pt>
                <c:pt idx="7193">
                  <c:v>47.87</c:v>
                </c:pt>
                <c:pt idx="7194">
                  <c:v>47.74</c:v>
                </c:pt>
                <c:pt idx="7195">
                  <c:v>48.34</c:v>
                </c:pt>
                <c:pt idx="7196">
                  <c:v>48.91</c:v>
                </c:pt>
                <c:pt idx="7197">
                  <c:v>48.71</c:v>
                </c:pt>
                <c:pt idx="7198">
                  <c:v>48.57</c:v>
                </c:pt>
                <c:pt idx="7199">
                  <c:v>47.54</c:v>
                </c:pt>
                <c:pt idx="7200">
                  <c:v>48.68</c:v>
                </c:pt>
                <c:pt idx="7201">
                  <c:v>43.85</c:v>
                </c:pt>
                <c:pt idx="7202">
                  <c:v>46.38</c:v>
                </c:pt>
                <c:pt idx="7203">
                  <c:v>50.45</c:v>
                </c:pt>
                <c:pt idx="7204">
                  <c:v>46.42</c:v>
                </c:pt>
                <c:pt idx="7205">
                  <c:v>46.2</c:v>
                </c:pt>
                <c:pt idx="7206">
                  <c:v>49.32</c:v>
                </c:pt>
                <c:pt idx="7207">
                  <c:v>48.31</c:v>
                </c:pt>
                <c:pt idx="7208">
                  <c:v>49.65</c:v>
                </c:pt>
                <c:pt idx="7209">
                  <c:v>49.11</c:v>
                </c:pt>
                <c:pt idx="7210">
                  <c:v>48.31</c:v>
                </c:pt>
                <c:pt idx="7211">
                  <c:v>46.82</c:v>
                </c:pt>
                <c:pt idx="7212">
                  <c:v>43.56</c:v>
                </c:pt>
                <c:pt idx="7213">
                  <c:v>46.81</c:v>
                </c:pt>
                <c:pt idx="7214">
                  <c:v>46.97</c:v>
                </c:pt>
                <c:pt idx="7215">
                  <c:v>46.16</c:v>
                </c:pt>
                <c:pt idx="7216">
                  <c:v>47.41</c:v>
                </c:pt>
                <c:pt idx="7217">
                  <c:v>47.86</c:v>
                </c:pt>
                <c:pt idx="7218">
                  <c:v>47.3</c:v>
                </c:pt>
                <c:pt idx="7219">
                  <c:v>46.78</c:v>
                </c:pt>
                <c:pt idx="7220">
                  <c:v>46.29</c:v>
                </c:pt>
                <c:pt idx="7221">
                  <c:v>47.13</c:v>
                </c:pt>
                <c:pt idx="7222">
                  <c:v>47.13</c:v>
                </c:pt>
                <c:pt idx="7223">
                  <c:v>48.55</c:v>
                </c:pt>
                <c:pt idx="7224">
                  <c:v>47.08</c:v>
                </c:pt>
                <c:pt idx="7225">
                  <c:v>49.24</c:v>
                </c:pt>
                <c:pt idx="7226">
                  <c:v>48.46</c:v>
                </c:pt>
                <c:pt idx="7227">
                  <c:v>46.38</c:v>
                </c:pt>
                <c:pt idx="7228">
                  <c:v>45.43</c:v>
                </c:pt>
                <c:pt idx="7229">
                  <c:v>45.83</c:v>
                </c:pt>
                <c:pt idx="7230">
                  <c:v>44.95</c:v>
                </c:pt>
                <c:pt idx="7231">
                  <c:v>45.94</c:v>
                </c:pt>
                <c:pt idx="7232">
                  <c:v>47.02</c:v>
                </c:pt>
                <c:pt idx="7233">
                  <c:v>47.33</c:v>
                </c:pt>
                <c:pt idx="7234">
                  <c:v>46.71</c:v>
                </c:pt>
                <c:pt idx="7235">
                  <c:v>46.88</c:v>
                </c:pt>
                <c:pt idx="7236">
                  <c:v>46.34</c:v>
                </c:pt>
                <c:pt idx="7237">
                  <c:v>47.61</c:v>
                </c:pt>
                <c:pt idx="7238">
                  <c:v>46.58</c:v>
                </c:pt>
                <c:pt idx="7239">
                  <c:v>47.48</c:v>
                </c:pt>
                <c:pt idx="7240">
                  <c:v>47.98</c:v>
                </c:pt>
                <c:pt idx="7241">
                  <c:v>46.53</c:v>
                </c:pt>
                <c:pt idx="7242">
                  <c:v>46.27</c:v>
                </c:pt>
                <c:pt idx="7243">
                  <c:v>46.88</c:v>
                </c:pt>
                <c:pt idx="7244">
                  <c:v>46.17</c:v>
                </c:pt>
                <c:pt idx="7245">
                  <c:v>47.67</c:v>
                </c:pt>
                <c:pt idx="7246">
                  <c:v>47.66</c:v>
                </c:pt>
                <c:pt idx="7247">
                  <c:v>46.07</c:v>
                </c:pt>
                <c:pt idx="7248">
                  <c:v>45.3</c:v>
                </c:pt>
                <c:pt idx="7249">
                  <c:v>46.03</c:v>
                </c:pt>
                <c:pt idx="7250">
                  <c:v>46.33</c:v>
                </c:pt>
                <c:pt idx="7251">
                  <c:v>47.05</c:v>
                </c:pt>
                <c:pt idx="7252">
                  <c:v>47.41</c:v>
                </c:pt>
                <c:pt idx="7253">
                  <c:v>47.28</c:v>
                </c:pt>
                <c:pt idx="7254">
                  <c:v>45.61</c:v>
                </c:pt>
                <c:pt idx="7255">
                  <c:v>46.33</c:v>
                </c:pt>
                <c:pt idx="7256">
                  <c:v>45.12</c:v>
                </c:pt>
                <c:pt idx="7257">
                  <c:v>45.82</c:v>
                </c:pt>
                <c:pt idx="7258">
                  <c:v>47.66</c:v>
                </c:pt>
                <c:pt idx="7259">
                  <c:v>41.91</c:v>
                </c:pt>
                <c:pt idx="7260">
                  <c:v>46.84</c:v>
                </c:pt>
                <c:pt idx="7261">
                  <c:v>47.07</c:v>
                </c:pt>
                <c:pt idx="7262">
                  <c:v>49.01</c:v>
                </c:pt>
                <c:pt idx="7263">
                  <c:v>49.62</c:v>
                </c:pt>
                <c:pt idx="7264">
                  <c:v>47.91</c:v>
                </c:pt>
                <c:pt idx="7265">
                  <c:v>51.9</c:v>
                </c:pt>
                <c:pt idx="7266">
                  <c:v>51.47</c:v>
                </c:pt>
                <c:pt idx="7267">
                  <c:v>52.4</c:v>
                </c:pt>
                <c:pt idx="7268">
                  <c:v>53.35</c:v>
                </c:pt>
                <c:pt idx="7269">
                  <c:v>51.98</c:v>
                </c:pt>
                <c:pt idx="7270">
                  <c:v>53.41</c:v>
                </c:pt>
                <c:pt idx="7271">
                  <c:v>52.48</c:v>
                </c:pt>
                <c:pt idx="7272">
                  <c:v>53.88</c:v>
                </c:pt>
                <c:pt idx="7273">
                  <c:v>54.46</c:v>
                </c:pt>
                <c:pt idx="7274">
                  <c:v>53.88</c:v>
                </c:pt>
                <c:pt idx="7275">
                  <c:v>52.52</c:v>
                </c:pt>
                <c:pt idx="7276">
                  <c:v>53.07</c:v>
                </c:pt>
                <c:pt idx="7277">
                  <c:v>53.84</c:v>
                </c:pt>
                <c:pt idx="7278">
                  <c:v>55.09</c:v>
                </c:pt>
                <c:pt idx="7279">
                  <c:v>54.06</c:v>
                </c:pt>
                <c:pt idx="7280">
                  <c:v>51.78</c:v>
                </c:pt>
                <c:pt idx="7281">
                  <c:v>50.37</c:v>
                </c:pt>
                <c:pt idx="7282">
                  <c:v>52.4</c:v>
                </c:pt>
                <c:pt idx="7283">
                  <c:v>52.38</c:v>
                </c:pt>
                <c:pt idx="7284">
                  <c:v>52.24</c:v>
                </c:pt>
                <c:pt idx="7285">
                  <c:v>53.49</c:v>
                </c:pt>
                <c:pt idx="7286">
                  <c:v>53.71</c:v>
                </c:pt>
                <c:pt idx="7287">
                  <c:v>53.62</c:v>
                </c:pt>
                <c:pt idx="7288">
                  <c:v>53.24</c:v>
                </c:pt>
                <c:pt idx="7289">
                  <c:v>53.98</c:v>
                </c:pt>
                <c:pt idx="7290">
                  <c:v>53.48</c:v>
                </c:pt>
                <c:pt idx="7291">
                  <c:v>52.58</c:v>
                </c:pt>
                <c:pt idx="7292">
                  <c:v>51.69</c:v>
                </c:pt>
                <c:pt idx="7293">
                  <c:v>51.97</c:v>
                </c:pt>
                <c:pt idx="7294">
                  <c:v>53.11</c:v>
                </c:pt>
                <c:pt idx="7295">
                  <c:v>53.2</c:v>
                </c:pt>
                <c:pt idx="7296">
                  <c:v>52.73</c:v>
                </c:pt>
                <c:pt idx="7297">
                  <c:v>52.41</c:v>
                </c:pt>
                <c:pt idx="7298">
                  <c:v>52.27</c:v>
                </c:pt>
                <c:pt idx="7299">
                  <c:v>51.95</c:v>
                </c:pt>
                <c:pt idx="7300">
                  <c:v>52.86</c:v>
                </c:pt>
                <c:pt idx="7301">
                  <c:v>54.32</c:v>
                </c:pt>
                <c:pt idx="7302">
                  <c:v>53.5</c:v>
                </c:pt>
                <c:pt idx="7303">
                  <c:v>54.47</c:v>
                </c:pt>
                <c:pt idx="7304">
                  <c:v>52.39</c:v>
                </c:pt>
                <c:pt idx="7305">
                  <c:v>52.89</c:v>
                </c:pt>
                <c:pt idx="7306">
                  <c:v>52.85</c:v>
                </c:pt>
                <c:pt idx="7307">
                  <c:v>52.17</c:v>
                </c:pt>
                <c:pt idx="7308">
                  <c:v>52.1</c:v>
                </c:pt>
                <c:pt idx="7309">
                  <c:v>51.58</c:v>
                </c:pt>
                <c:pt idx="7310">
                  <c:v>52.56</c:v>
                </c:pt>
                <c:pt idx="7311">
                  <c:v>53.94</c:v>
                </c:pt>
                <c:pt idx="7312">
                  <c:v>51.92</c:v>
                </c:pt>
                <c:pt idx="7313">
                  <c:v>51.83</c:v>
                </c:pt>
                <c:pt idx="7314">
                  <c:v>52.29</c:v>
                </c:pt>
                <c:pt idx="7315">
                  <c:v>53.83</c:v>
                </c:pt>
                <c:pt idx="7316">
                  <c:v>52.99</c:v>
                </c:pt>
                <c:pt idx="7317">
                  <c:v>52.59</c:v>
                </c:pt>
                <c:pt idx="7318">
                  <c:v>53.14</c:v>
                </c:pt>
                <c:pt idx="7319">
                  <c:v>53.73</c:v>
                </c:pt>
                <c:pt idx="7320">
                  <c:v>54.82</c:v>
                </c:pt>
                <c:pt idx="7321">
                  <c:v>55.61</c:v>
                </c:pt>
                <c:pt idx="7322">
                  <c:v>54.35</c:v>
                </c:pt>
                <c:pt idx="7323">
                  <c:v>53.76</c:v>
                </c:pt>
                <c:pt idx="7324">
                  <c:v>53.26</c:v>
                </c:pt>
                <c:pt idx="7325">
                  <c:v>54.13</c:v>
                </c:pt>
                <c:pt idx="7326">
                  <c:v>53.56</c:v>
                </c:pt>
                <c:pt idx="7327">
                  <c:v>52.35</c:v>
                </c:pt>
                <c:pt idx="7328">
                  <c:v>53.11</c:v>
                </c:pt>
                <c:pt idx="7329">
                  <c:v>54.94</c:v>
                </c:pt>
                <c:pt idx="7330">
                  <c:v>55.34</c:v>
                </c:pt>
                <c:pt idx="7331">
                  <c:v>53.06</c:v>
                </c:pt>
                <c:pt idx="7332">
                  <c:v>50.5</c:v>
                </c:pt>
                <c:pt idx="7333">
                  <c:v>50.48</c:v>
                </c:pt>
                <c:pt idx="7334">
                  <c:v>51.63</c:v>
                </c:pt>
                <c:pt idx="7335">
                  <c:v>51.99</c:v>
                </c:pt>
                <c:pt idx="7336">
                  <c:v>50.99</c:v>
                </c:pt>
                <c:pt idx="7337">
                  <c:v>50.81</c:v>
                </c:pt>
                <c:pt idx="7338">
                  <c:v>52.2</c:v>
                </c:pt>
                <c:pt idx="7339">
                  <c:v>51.49</c:v>
                </c:pt>
                <c:pt idx="7340">
                  <c:v>53.61</c:v>
                </c:pt>
                <c:pt idx="7341">
                  <c:v>52.51</c:v>
                </c:pt>
                <c:pt idx="7342">
                  <c:v>52.28</c:v>
                </c:pt>
                <c:pt idx="7343">
                  <c:v>52.75</c:v>
                </c:pt>
                <c:pt idx="7344">
                  <c:v>53.55</c:v>
                </c:pt>
                <c:pt idx="7345">
                  <c:v>52.87</c:v>
                </c:pt>
                <c:pt idx="7346">
                  <c:v>51.4</c:v>
                </c:pt>
                <c:pt idx="7347">
                  <c:v>52.73</c:v>
                </c:pt>
                <c:pt idx="7348">
                  <c:v>49.27</c:v>
                </c:pt>
                <c:pt idx="7349">
                  <c:v>52.14</c:v>
                </c:pt>
                <c:pt idx="7350">
                  <c:v>51.99</c:v>
                </c:pt>
                <c:pt idx="7351">
                  <c:v>51.46</c:v>
                </c:pt>
                <c:pt idx="7352">
                  <c:v>51.64</c:v>
                </c:pt>
                <c:pt idx="7353">
                  <c:v>52.5</c:v>
                </c:pt>
                <c:pt idx="7354">
                  <c:v>51.81</c:v>
                </c:pt>
                <c:pt idx="7355">
                  <c:v>51.88</c:v>
                </c:pt>
                <c:pt idx="7356">
                  <c:v>52.28</c:v>
                </c:pt>
                <c:pt idx="7357">
                  <c:v>52.05</c:v>
                </c:pt>
                <c:pt idx="7358">
                  <c:v>50.36</c:v>
                </c:pt>
                <c:pt idx="7359">
                  <c:v>50.8</c:v>
                </c:pt>
                <c:pt idx="7360">
                  <c:v>54.24</c:v>
                </c:pt>
                <c:pt idx="7361">
                  <c:v>55.74</c:v>
                </c:pt>
                <c:pt idx="7362">
                  <c:v>54.81</c:v>
                </c:pt>
                <c:pt idx="7363">
                  <c:v>53.08</c:v>
                </c:pt>
                <c:pt idx="7364">
                  <c:v>53.7</c:v>
                </c:pt>
                <c:pt idx="7365">
                  <c:v>52.42</c:v>
                </c:pt>
                <c:pt idx="7366">
                  <c:v>53.43</c:v>
                </c:pt>
                <c:pt idx="7367">
                  <c:v>53.4</c:v>
                </c:pt>
                <c:pt idx="7368">
                  <c:v>52.89</c:v>
                </c:pt>
                <c:pt idx="7369">
                  <c:v>52.35</c:v>
                </c:pt>
                <c:pt idx="7370">
                  <c:v>52.8</c:v>
                </c:pt>
                <c:pt idx="7371">
                  <c:v>51.71</c:v>
                </c:pt>
                <c:pt idx="7372">
                  <c:v>49.67</c:v>
                </c:pt>
                <c:pt idx="7373">
                  <c:v>51</c:v>
                </c:pt>
                <c:pt idx="7374">
                  <c:v>52.63</c:v>
                </c:pt>
                <c:pt idx="7375">
                  <c:v>51.29</c:v>
                </c:pt>
                <c:pt idx="7376">
                  <c:v>51.65</c:v>
                </c:pt>
                <c:pt idx="7377">
                  <c:v>51.61</c:v>
                </c:pt>
                <c:pt idx="7378">
                  <c:v>50.34</c:v>
                </c:pt>
                <c:pt idx="7379">
                  <c:v>52.65</c:v>
                </c:pt>
                <c:pt idx="7380">
                  <c:v>51.13</c:v>
                </c:pt>
                <c:pt idx="7381">
                  <c:v>50.81</c:v>
                </c:pt>
                <c:pt idx="7382">
                  <c:v>50.62</c:v>
                </c:pt>
                <c:pt idx="7383">
                  <c:v>51.65</c:v>
                </c:pt>
                <c:pt idx="7384">
                  <c:v>51.28</c:v>
                </c:pt>
                <c:pt idx="7385">
                  <c:v>51.38</c:v>
                </c:pt>
                <c:pt idx="7386">
                  <c:v>51.56</c:v>
                </c:pt>
                <c:pt idx="7387">
                  <c:v>51.13</c:v>
                </c:pt>
                <c:pt idx="7388">
                  <c:v>50.97</c:v>
                </c:pt>
                <c:pt idx="7389">
                  <c:v>49.79</c:v>
                </c:pt>
                <c:pt idx="7390">
                  <c:v>49.86</c:v>
                </c:pt>
                <c:pt idx="7391">
                  <c:v>49.4</c:v>
                </c:pt>
                <c:pt idx="7392">
                  <c:v>47.81</c:v>
                </c:pt>
                <c:pt idx="7393">
                  <c:v>47.83</c:v>
                </c:pt>
                <c:pt idx="7394">
                  <c:v>46.41</c:v>
                </c:pt>
                <c:pt idx="7395">
                  <c:v>48.78</c:v>
                </c:pt>
                <c:pt idx="7396">
                  <c:v>50.19</c:v>
                </c:pt>
                <c:pt idx="7397">
                  <c:v>48.57</c:v>
                </c:pt>
                <c:pt idx="7398">
                  <c:v>48.06</c:v>
                </c:pt>
                <c:pt idx="7399">
                  <c:v>49.15</c:v>
                </c:pt>
                <c:pt idx="7400">
                  <c:v>48.97</c:v>
                </c:pt>
                <c:pt idx="7401">
                  <c:v>49.54</c:v>
                </c:pt>
                <c:pt idx="7402">
                  <c:v>48.31</c:v>
                </c:pt>
                <c:pt idx="7403">
                  <c:v>50.1</c:v>
                </c:pt>
                <c:pt idx="7404">
                  <c:v>49.16</c:v>
                </c:pt>
                <c:pt idx="7405">
                  <c:v>48.96</c:v>
                </c:pt>
                <c:pt idx="7406">
                  <c:v>48.25</c:v>
                </c:pt>
                <c:pt idx="7407">
                  <c:v>50.06</c:v>
                </c:pt>
                <c:pt idx="7408">
                  <c:v>48.49</c:v>
                </c:pt>
                <c:pt idx="7409">
                  <c:v>47.25</c:v>
                </c:pt>
                <c:pt idx="7410">
                  <c:v>48.44</c:v>
                </c:pt>
                <c:pt idx="7411">
                  <c:v>49.94</c:v>
                </c:pt>
                <c:pt idx="7412">
                  <c:v>49.91</c:v>
                </c:pt>
                <c:pt idx="7413">
                  <c:v>47.63</c:v>
                </c:pt>
                <c:pt idx="7414">
                  <c:v>50.14</c:v>
                </c:pt>
                <c:pt idx="7415">
                  <c:v>49.43</c:v>
                </c:pt>
                <c:pt idx="7416">
                  <c:v>50.54</c:v>
                </c:pt>
                <c:pt idx="7417">
                  <c:v>50.65</c:v>
                </c:pt>
                <c:pt idx="7418">
                  <c:v>49.02</c:v>
                </c:pt>
                <c:pt idx="7419">
                  <c:v>47.45</c:v>
                </c:pt>
                <c:pt idx="7420">
                  <c:v>49.55</c:v>
                </c:pt>
                <c:pt idx="7421">
                  <c:v>50.09</c:v>
                </c:pt>
                <c:pt idx="7422">
                  <c:v>51.07</c:v>
                </c:pt>
                <c:pt idx="7423">
                  <c:v>50.52</c:v>
                </c:pt>
                <c:pt idx="7424">
                  <c:v>49.36</c:v>
                </c:pt>
                <c:pt idx="7425">
                  <c:v>49.11</c:v>
                </c:pt>
                <c:pt idx="7426">
                  <c:v>52.69</c:v>
                </c:pt>
                <c:pt idx="7427">
                  <c:v>50.55</c:v>
                </c:pt>
                <c:pt idx="7428">
                  <c:v>48.92</c:v>
                </c:pt>
                <c:pt idx="7429">
                  <c:v>49.47</c:v>
                </c:pt>
                <c:pt idx="7430">
                  <c:v>72.71</c:v>
                </c:pt>
                <c:pt idx="7431">
                  <c:v>74.52</c:v>
                </c:pt>
                <c:pt idx="7432">
                  <c:v>75.01</c:v>
                </c:pt>
                <c:pt idx="7433">
                  <c:v>48.72</c:v>
                </c:pt>
                <c:pt idx="7434">
                  <c:v>52.98</c:v>
                </c:pt>
                <c:pt idx="7435">
                  <c:v>53.32</c:v>
                </c:pt>
                <c:pt idx="7436">
                  <c:v>54.54</c:v>
                </c:pt>
                <c:pt idx="7437">
                  <c:v>55.16</c:v>
                </c:pt>
                <c:pt idx="7438">
                  <c:v>55.01</c:v>
                </c:pt>
                <c:pt idx="7439">
                  <c:v>55.85</c:v>
                </c:pt>
                <c:pt idx="7440">
                  <c:v>54</c:v>
                </c:pt>
                <c:pt idx="7441">
                  <c:v>55.86</c:v>
                </c:pt>
                <c:pt idx="7442">
                  <c:v>55.71</c:v>
                </c:pt>
                <c:pt idx="7443">
                  <c:v>56.58</c:v>
                </c:pt>
                <c:pt idx="7444">
                  <c:v>54.69</c:v>
                </c:pt>
                <c:pt idx="7445">
                  <c:v>55.01</c:v>
                </c:pt>
                <c:pt idx="7446">
                  <c:v>55.23</c:v>
                </c:pt>
                <c:pt idx="7447">
                  <c:v>55.48</c:v>
                </c:pt>
                <c:pt idx="7448">
                  <c:v>53.37</c:v>
                </c:pt>
                <c:pt idx="7449">
                  <c:v>54.78</c:v>
                </c:pt>
                <c:pt idx="7450">
                  <c:v>52.83</c:v>
                </c:pt>
                <c:pt idx="7451">
                  <c:v>54.25</c:v>
                </c:pt>
                <c:pt idx="7452">
                  <c:v>52.64</c:v>
                </c:pt>
                <c:pt idx="7453">
                  <c:v>51.68</c:v>
                </c:pt>
                <c:pt idx="7454">
                  <c:v>50.87</c:v>
                </c:pt>
                <c:pt idx="7455">
                  <c:v>52.38</c:v>
                </c:pt>
                <c:pt idx="7456">
                  <c:v>52.26</c:v>
                </c:pt>
                <c:pt idx="7457">
                  <c:v>52.82</c:v>
                </c:pt>
                <c:pt idx="7458">
                  <c:v>52.65</c:v>
                </c:pt>
                <c:pt idx="7459">
                  <c:v>51.95</c:v>
                </c:pt>
                <c:pt idx="7460">
                  <c:v>53.37</c:v>
                </c:pt>
                <c:pt idx="7461">
                  <c:v>53.28</c:v>
                </c:pt>
                <c:pt idx="7462">
                  <c:v>50.59</c:v>
                </c:pt>
                <c:pt idx="7463">
                  <c:v>53.75</c:v>
                </c:pt>
                <c:pt idx="7464">
                  <c:v>52.89</c:v>
                </c:pt>
                <c:pt idx="7465">
                  <c:v>54.56</c:v>
                </c:pt>
                <c:pt idx="7466">
                  <c:v>55.58</c:v>
                </c:pt>
                <c:pt idx="7467">
                  <c:v>54.49</c:v>
                </c:pt>
                <c:pt idx="7468">
                  <c:v>53.83</c:v>
                </c:pt>
                <c:pt idx="7469">
                  <c:v>52.96</c:v>
                </c:pt>
                <c:pt idx="7470">
                  <c:v>52.58</c:v>
                </c:pt>
                <c:pt idx="7471">
                  <c:v>53.64</c:v>
                </c:pt>
                <c:pt idx="7472">
                  <c:v>54.5</c:v>
                </c:pt>
                <c:pt idx="7473">
                  <c:v>54.73</c:v>
                </c:pt>
                <c:pt idx="7474">
                  <c:v>53.72</c:v>
                </c:pt>
                <c:pt idx="7475">
                  <c:v>55</c:v>
                </c:pt>
                <c:pt idx="7476">
                  <c:v>55.66</c:v>
                </c:pt>
                <c:pt idx="7477">
                  <c:v>59.96</c:v>
                </c:pt>
                <c:pt idx="7478">
                  <c:v>56.71</c:v>
                </c:pt>
                <c:pt idx="7479">
                  <c:v>54.34</c:v>
                </c:pt>
                <c:pt idx="7480">
                  <c:v>53.45</c:v>
                </c:pt>
                <c:pt idx="7481">
                  <c:v>53.25</c:v>
                </c:pt>
                <c:pt idx="7482">
                  <c:v>53.67</c:v>
                </c:pt>
                <c:pt idx="7483">
                  <c:v>53.44</c:v>
                </c:pt>
                <c:pt idx="7484">
                  <c:v>53.56</c:v>
                </c:pt>
                <c:pt idx="7485">
                  <c:v>54.34</c:v>
                </c:pt>
                <c:pt idx="7486">
                  <c:v>53</c:v>
                </c:pt>
                <c:pt idx="7487">
                  <c:v>54.81</c:v>
                </c:pt>
                <c:pt idx="7488">
                  <c:v>53.54</c:v>
                </c:pt>
                <c:pt idx="7489">
                  <c:v>54.5</c:v>
                </c:pt>
                <c:pt idx="7490">
                  <c:v>54.97</c:v>
                </c:pt>
                <c:pt idx="7491">
                  <c:v>53.59</c:v>
                </c:pt>
                <c:pt idx="7492">
                  <c:v>54.35</c:v>
                </c:pt>
                <c:pt idx="7493">
                  <c:v>54.44</c:v>
                </c:pt>
                <c:pt idx="7494">
                  <c:v>55.28</c:v>
                </c:pt>
                <c:pt idx="7495">
                  <c:v>56.62</c:v>
                </c:pt>
                <c:pt idx="7496">
                  <c:v>53.83</c:v>
                </c:pt>
                <c:pt idx="7497">
                  <c:v>54.69</c:v>
                </c:pt>
                <c:pt idx="7498">
                  <c:v>53.8</c:v>
                </c:pt>
                <c:pt idx="7499">
                  <c:v>53.98</c:v>
                </c:pt>
                <c:pt idx="7500">
                  <c:v>53.5</c:v>
                </c:pt>
                <c:pt idx="7501">
                  <c:v>53.41</c:v>
                </c:pt>
                <c:pt idx="7502">
                  <c:v>54.53</c:v>
                </c:pt>
                <c:pt idx="7503">
                  <c:v>52.04</c:v>
                </c:pt>
                <c:pt idx="7504">
                  <c:v>55.23</c:v>
                </c:pt>
                <c:pt idx="7505">
                  <c:v>55.55</c:v>
                </c:pt>
                <c:pt idx="7506">
                  <c:v>54.17</c:v>
                </c:pt>
                <c:pt idx="7507">
                  <c:v>53.77</c:v>
                </c:pt>
                <c:pt idx="7508">
                  <c:v>53.59</c:v>
                </c:pt>
                <c:pt idx="7509">
                  <c:v>55.63</c:v>
                </c:pt>
                <c:pt idx="7510">
                  <c:v>53.1</c:v>
                </c:pt>
                <c:pt idx="7511">
                  <c:v>55.86</c:v>
                </c:pt>
                <c:pt idx="7512">
                  <c:v>53.33</c:v>
                </c:pt>
                <c:pt idx="7513">
                  <c:v>53.64</c:v>
                </c:pt>
                <c:pt idx="7514">
                  <c:v>53.53</c:v>
                </c:pt>
                <c:pt idx="7515">
                  <c:v>52.67</c:v>
                </c:pt>
                <c:pt idx="7516">
                  <c:v>52.24</c:v>
                </c:pt>
                <c:pt idx="7517">
                  <c:v>53.02</c:v>
                </c:pt>
                <c:pt idx="7518">
                  <c:v>54.31</c:v>
                </c:pt>
                <c:pt idx="7519">
                  <c:v>53.34</c:v>
                </c:pt>
                <c:pt idx="7520">
                  <c:v>53.15</c:v>
                </c:pt>
                <c:pt idx="7521">
                  <c:v>53.17</c:v>
                </c:pt>
                <c:pt idx="7522">
                  <c:v>52.92</c:v>
                </c:pt>
                <c:pt idx="7523">
                  <c:v>50.09</c:v>
                </c:pt>
                <c:pt idx="7524">
                  <c:v>52.38</c:v>
                </c:pt>
                <c:pt idx="7525">
                  <c:v>52.58</c:v>
                </c:pt>
                <c:pt idx="7526">
                  <c:v>51.26</c:v>
                </c:pt>
                <c:pt idx="7527">
                  <c:v>51.81</c:v>
                </c:pt>
                <c:pt idx="7528">
                  <c:v>51.12</c:v>
                </c:pt>
                <c:pt idx="7529">
                  <c:v>51.49</c:v>
                </c:pt>
                <c:pt idx="7530">
                  <c:v>50.15</c:v>
                </c:pt>
                <c:pt idx="7531">
                  <c:v>48.67</c:v>
                </c:pt>
                <c:pt idx="7532">
                  <c:v>49.61</c:v>
                </c:pt>
                <c:pt idx="7533">
                  <c:v>50.38</c:v>
                </c:pt>
                <c:pt idx="7534">
                  <c:v>48.66</c:v>
                </c:pt>
                <c:pt idx="7535">
                  <c:v>50.18</c:v>
                </c:pt>
                <c:pt idx="7536">
                  <c:v>49.27</c:v>
                </c:pt>
                <c:pt idx="7537">
                  <c:v>50.76</c:v>
                </c:pt>
                <c:pt idx="7538">
                  <c:v>51.04</c:v>
                </c:pt>
                <c:pt idx="7539">
                  <c:v>50.85</c:v>
                </c:pt>
                <c:pt idx="7540">
                  <c:v>49.7</c:v>
                </c:pt>
                <c:pt idx="7541">
                  <c:v>48.63</c:v>
                </c:pt>
                <c:pt idx="7542">
                  <c:v>49.07</c:v>
                </c:pt>
                <c:pt idx="7543">
                  <c:v>48.38</c:v>
                </c:pt>
                <c:pt idx="7544">
                  <c:v>49.91</c:v>
                </c:pt>
                <c:pt idx="7545">
                  <c:v>51.52</c:v>
                </c:pt>
                <c:pt idx="7546">
                  <c:v>50.82</c:v>
                </c:pt>
                <c:pt idx="7547">
                  <c:v>51.82</c:v>
                </c:pt>
                <c:pt idx="7548">
                  <c:v>51.08</c:v>
                </c:pt>
                <c:pt idx="7549">
                  <c:v>50.92</c:v>
                </c:pt>
                <c:pt idx="7550">
                  <c:v>46.93</c:v>
                </c:pt>
                <c:pt idx="7551">
                  <c:v>50.41</c:v>
                </c:pt>
                <c:pt idx="7552">
                  <c:v>48.13</c:v>
                </c:pt>
                <c:pt idx="7553">
                  <c:v>49.41</c:v>
                </c:pt>
                <c:pt idx="7554">
                  <c:v>49.24</c:v>
                </c:pt>
                <c:pt idx="7555">
                  <c:v>49.32</c:v>
                </c:pt>
                <c:pt idx="7556">
                  <c:v>47.95</c:v>
                </c:pt>
                <c:pt idx="7557">
                  <c:v>48.22</c:v>
                </c:pt>
                <c:pt idx="7558">
                  <c:v>51.06</c:v>
                </c:pt>
                <c:pt idx="7559">
                  <c:v>49.57</c:v>
                </c:pt>
                <c:pt idx="7560">
                  <c:v>50.38</c:v>
                </c:pt>
                <c:pt idx="7561">
                  <c:v>51.4</c:v>
                </c:pt>
                <c:pt idx="7562">
                  <c:v>51.74</c:v>
                </c:pt>
                <c:pt idx="7563">
                  <c:v>51.2</c:v>
                </c:pt>
                <c:pt idx="7564">
                  <c:v>49.78</c:v>
                </c:pt>
                <c:pt idx="7565">
                  <c:v>50.97</c:v>
                </c:pt>
                <c:pt idx="7566">
                  <c:v>49.48</c:v>
                </c:pt>
                <c:pt idx="7567">
                  <c:v>49.85</c:v>
                </c:pt>
                <c:pt idx="7568">
                  <c:v>48.75</c:v>
                </c:pt>
                <c:pt idx="7569">
                  <c:v>43.25</c:v>
                </c:pt>
                <c:pt idx="7570">
                  <c:v>41.66</c:v>
                </c:pt>
                <c:pt idx="7571">
                  <c:v>36.54</c:v>
                </c:pt>
                <c:pt idx="7572">
                  <c:v>34.75</c:v>
                </c:pt>
                <c:pt idx="7573">
                  <c:v>34.18</c:v>
                </c:pt>
                <c:pt idx="7574">
                  <c:v>33.84</c:v>
                </c:pt>
                <c:pt idx="7575">
                  <c:v>34.23</c:v>
                </c:pt>
                <c:pt idx="7576">
                  <c:v>32.58</c:v>
                </c:pt>
                <c:pt idx="7577">
                  <c:v>57.92</c:v>
                </c:pt>
                <c:pt idx="7578">
                  <c:v>62.67</c:v>
                </c:pt>
                <c:pt idx="7579">
                  <c:v>52.78</c:v>
                </c:pt>
                <c:pt idx="7580">
                  <c:v>53.44</c:v>
                </c:pt>
                <c:pt idx="7581">
                  <c:v>52.41</c:v>
                </c:pt>
                <c:pt idx="7582">
                  <c:v>52.07</c:v>
                </c:pt>
                <c:pt idx="7583">
                  <c:v>53.02</c:v>
                </c:pt>
                <c:pt idx="7584">
                  <c:v>50.9</c:v>
                </c:pt>
                <c:pt idx="7585">
                  <c:v>53.69</c:v>
                </c:pt>
                <c:pt idx="7586">
                  <c:v>51.59</c:v>
                </c:pt>
                <c:pt idx="7587">
                  <c:v>51.25</c:v>
                </c:pt>
                <c:pt idx="7588">
                  <c:v>50.91</c:v>
                </c:pt>
                <c:pt idx="7589">
                  <c:v>50.51</c:v>
                </c:pt>
                <c:pt idx="7590">
                  <c:v>50.86</c:v>
                </c:pt>
                <c:pt idx="7591">
                  <c:v>52.64</c:v>
                </c:pt>
                <c:pt idx="7592">
                  <c:v>52.6</c:v>
                </c:pt>
                <c:pt idx="7593">
                  <c:v>54.5</c:v>
                </c:pt>
                <c:pt idx="7594">
                  <c:v>51.27</c:v>
                </c:pt>
                <c:pt idx="7595">
                  <c:v>48.15</c:v>
                </c:pt>
                <c:pt idx="7596">
                  <c:v>45.66</c:v>
                </c:pt>
                <c:pt idx="7597">
                  <c:v>45.29</c:v>
                </c:pt>
                <c:pt idx="7598">
                  <c:v>45.77</c:v>
                </c:pt>
                <c:pt idx="7599">
                  <c:v>47.29</c:v>
                </c:pt>
                <c:pt idx="7600">
                  <c:v>46.85</c:v>
                </c:pt>
                <c:pt idx="7601">
                  <c:v>47.05</c:v>
                </c:pt>
                <c:pt idx="7602">
                  <c:v>46.6</c:v>
                </c:pt>
                <c:pt idx="7603">
                  <c:v>46.1</c:v>
                </c:pt>
                <c:pt idx="7604">
                  <c:v>46.72</c:v>
                </c:pt>
                <c:pt idx="7605">
                  <c:v>47.37</c:v>
                </c:pt>
                <c:pt idx="7606">
                  <c:v>46.09</c:v>
                </c:pt>
                <c:pt idx="7607">
                  <c:v>46.97</c:v>
                </c:pt>
                <c:pt idx="7608">
                  <c:v>47.4</c:v>
                </c:pt>
                <c:pt idx="7609">
                  <c:v>48.63</c:v>
                </c:pt>
                <c:pt idx="7610">
                  <c:v>50.18</c:v>
                </c:pt>
                <c:pt idx="7611">
                  <c:v>50.99</c:v>
                </c:pt>
                <c:pt idx="7612">
                  <c:v>50.65</c:v>
                </c:pt>
                <c:pt idx="7613">
                  <c:v>51.43</c:v>
                </c:pt>
                <c:pt idx="7614">
                  <c:v>47.53</c:v>
                </c:pt>
                <c:pt idx="7615">
                  <c:v>48.15</c:v>
                </c:pt>
                <c:pt idx="7616">
                  <c:v>51.9</c:v>
                </c:pt>
                <c:pt idx="7617">
                  <c:v>51.28</c:v>
                </c:pt>
                <c:pt idx="7618">
                  <c:v>50.81</c:v>
                </c:pt>
                <c:pt idx="7619">
                  <c:v>52.54</c:v>
                </c:pt>
                <c:pt idx="7620">
                  <c:v>52.48</c:v>
                </c:pt>
                <c:pt idx="7621">
                  <c:v>52.44</c:v>
                </c:pt>
                <c:pt idx="7622">
                  <c:v>53.56</c:v>
                </c:pt>
                <c:pt idx="7623">
                  <c:v>53.83</c:v>
                </c:pt>
                <c:pt idx="7624">
                  <c:v>52.92</c:v>
                </c:pt>
                <c:pt idx="7625">
                  <c:v>52.58</c:v>
                </c:pt>
                <c:pt idx="7626">
                  <c:v>52.47</c:v>
                </c:pt>
                <c:pt idx="7627">
                  <c:v>52.88</c:v>
                </c:pt>
                <c:pt idx="7628">
                  <c:v>52.25</c:v>
                </c:pt>
                <c:pt idx="7629">
                  <c:v>52.77</c:v>
                </c:pt>
                <c:pt idx="7630">
                  <c:v>52.96</c:v>
                </c:pt>
                <c:pt idx="7631">
                  <c:v>53.6</c:v>
                </c:pt>
                <c:pt idx="7632">
                  <c:v>52.94</c:v>
                </c:pt>
                <c:pt idx="7633">
                  <c:v>53.33</c:v>
                </c:pt>
                <c:pt idx="7634">
                  <c:v>53.39</c:v>
                </c:pt>
                <c:pt idx="7635">
                  <c:v>52.56</c:v>
                </c:pt>
                <c:pt idx="7636">
                  <c:v>53.48</c:v>
                </c:pt>
                <c:pt idx="7637">
                  <c:v>53.3</c:v>
                </c:pt>
                <c:pt idx="7638">
                  <c:v>52.66</c:v>
                </c:pt>
                <c:pt idx="7639">
                  <c:v>52.54</c:v>
                </c:pt>
                <c:pt idx="7640">
                  <c:v>52.79</c:v>
                </c:pt>
                <c:pt idx="7641">
                  <c:v>51.43</c:v>
                </c:pt>
                <c:pt idx="7642">
                  <c:v>53.37</c:v>
                </c:pt>
                <c:pt idx="7643">
                  <c:v>51.76</c:v>
                </c:pt>
                <c:pt idx="7644">
                  <c:v>52.7</c:v>
                </c:pt>
                <c:pt idx="7645">
                  <c:v>50.76</c:v>
                </c:pt>
                <c:pt idx="7646">
                  <c:v>52.74</c:v>
                </c:pt>
                <c:pt idx="7647">
                  <c:v>53.89</c:v>
                </c:pt>
                <c:pt idx="7648">
                  <c:v>53.09</c:v>
                </c:pt>
                <c:pt idx="7649">
                  <c:v>52.22</c:v>
                </c:pt>
                <c:pt idx="7650">
                  <c:v>52.91</c:v>
                </c:pt>
                <c:pt idx="7651">
                  <c:v>51.45</c:v>
                </c:pt>
                <c:pt idx="7652">
                  <c:v>52.73</c:v>
                </c:pt>
                <c:pt idx="7653">
                  <c:v>50.81</c:v>
                </c:pt>
                <c:pt idx="7654">
                  <c:v>51.66</c:v>
                </c:pt>
                <c:pt idx="7655">
                  <c:v>50.79</c:v>
                </c:pt>
                <c:pt idx="7656">
                  <c:v>51.43</c:v>
                </c:pt>
                <c:pt idx="7657">
                  <c:v>52.06</c:v>
                </c:pt>
                <c:pt idx="7658">
                  <c:v>53.54</c:v>
                </c:pt>
                <c:pt idx="7659">
                  <c:v>52.31</c:v>
                </c:pt>
                <c:pt idx="7660">
                  <c:v>51.71</c:v>
                </c:pt>
                <c:pt idx="7661">
                  <c:v>53.04</c:v>
                </c:pt>
                <c:pt idx="7662">
                  <c:v>52.18</c:v>
                </c:pt>
                <c:pt idx="7663">
                  <c:v>51.77</c:v>
                </c:pt>
                <c:pt idx="7664">
                  <c:v>50.91</c:v>
                </c:pt>
                <c:pt idx="7665">
                  <c:v>49.93</c:v>
                </c:pt>
                <c:pt idx="7666">
                  <c:v>49.61</c:v>
                </c:pt>
                <c:pt idx="7667">
                  <c:v>49.83</c:v>
                </c:pt>
                <c:pt idx="7668">
                  <c:v>49.31</c:v>
                </c:pt>
                <c:pt idx="7669">
                  <c:v>50.83</c:v>
                </c:pt>
                <c:pt idx="7670">
                  <c:v>51.37</c:v>
                </c:pt>
                <c:pt idx="7671">
                  <c:v>51.81</c:v>
                </c:pt>
                <c:pt idx="7672">
                  <c:v>52.09</c:v>
                </c:pt>
                <c:pt idx="7673">
                  <c:v>51.19</c:v>
                </c:pt>
                <c:pt idx="7674">
                  <c:v>51.88</c:v>
                </c:pt>
                <c:pt idx="7675">
                  <c:v>53.59</c:v>
                </c:pt>
                <c:pt idx="7676">
                  <c:v>50.61</c:v>
                </c:pt>
                <c:pt idx="7677">
                  <c:v>50.78</c:v>
                </c:pt>
                <c:pt idx="7678">
                  <c:v>50.67</c:v>
                </c:pt>
                <c:pt idx="7679">
                  <c:v>51.19</c:v>
                </c:pt>
                <c:pt idx="7680">
                  <c:v>51.54</c:v>
                </c:pt>
                <c:pt idx="7681">
                  <c:v>51.43</c:v>
                </c:pt>
                <c:pt idx="7682">
                  <c:v>51.06</c:v>
                </c:pt>
                <c:pt idx="7683">
                  <c:v>51.28</c:v>
                </c:pt>
                <c:pt idx="7684">
                  <c:v>50.36</c:v>
                </c:pt>
                <c:pt idx="7685">
                  <c:v>49.7</c:v>
                </c:pt>
                <c:pt idx="7686">
                  <c:v>49.2</c:v>
                </c:pt>
                <c:pt idx="7687">
                  <c:v>50.04</c:v>
                </c:pt>
                <c:pt idx="7688">
                  <c:v>50.04</c:v>
                </c:pt>
                <c:pt idx="7689">
                  <c:v>49.05</c:v>
                </c:pt>
                <c:pt idx="7690">
                  <c:v>50.4</c:v>
                </c:pt>
                <c:pt idx="7691">
                  <c:v>50.39</c:v>
                </c:pt>
                <c:pt idx="7692">
                  <c:v>50.47</c:v>
                </c:pt>
                <c:pt idx="7693">
                  <c:v>50.31</c:v>
                </c:pt>
                <c:pt idx="7694">
                  <c:v>50.59</c:v>
                </c:pt>
                <c:pt idx="7695">
                  <c:v>51.19</c:v>
                </c:pt>
                <c:pt idx="7696">
                  <c:v>50.45</c:v>
                </c:pt>
                <c:pt idx="7697">
                  <c:v>48.76</c:v>
                </c:pt>
                <c:pt idx="7698">
                  <c:v>50</c:v>
                </c:pt>
                <c:pt idx="7699">
                  <c:v>50.35</c:v>
                </c:pt>
                <c:pt idx="7700">
                  <c:v>49.46</c:v>
                </c:pt>
                <c:pt idx="7701">
                  <c:v>50.35</c:v>
                </c:pt>
                <c:pt idx="7702">
                  <c:v>48.43</c:v>
                </c:pt>
                <c:pt idx="7703">
                  <c:v>48.18</c:v>
                </c:pt>
                <c:pt idx="7704">
                  <c:v>49.63</c:v>
                </c:pt>
                <c:pt idx="7705">
                  <c:v>49.37</c:v>
                </c:pt>
                <c:pt idx="7706">
                  <c:v>49.7</c:v>
                </c:pt>
                <c:pt idx="7707">
                  <c:v>49.07</c:v>
                </c:pt>
                <c:pt idx="7708">
                  <c:v>49.42</c:v>
                </c:pt>
                <c:pt idx="7709">
                  <c:v>50.63</c:v>
                </c:pt>
                <c:pt idx="7710">
                  <c:v>49.32</c:v>
                </c:pt>
                <c:pt idx="7711">
                  <c:v>49.99</c:v>
                </c:pt>
                <c:pt idx="7712">
                  <c:v>49.38</c:v>
                </c:pt>
                <c:pt idx="7713">
                  <c:v>49.21</c:v>
                </c:pt>
                <c:pt idx="7714">
                  <c:v>48.56</c:v>
                </c:pt>
                <c:pt idx="7715">
                  <c:v>48.57</c:v>
                </c:pt>
                <c:pt idx="7716">
                  <c:v>48.91</c:v>
                </c:pt>
                <c:pt idx="7717">
                  <c:v>48.73</c:v>
                </c:pt>
                <c:pt idx="7718">
                  <c:v>49.94</c:v>
                </c:pt>
                <c:pt idx="7719">
                  <c:v>49.26</c:v>
                </c:pt>
                <c:pt idx="7720">
                  <c:v>49.87</c:v>
                </c:pt>
                <c:pt idx="7721">
                  <c:v>49.52</c:v>
                </c:pt>
                <c:pt idx="7722">
                  <c:v>49.84</c:v>
                </c:pt>
                <c:pt idx="7723">
                  <c:v>50.56</c:v>
                </c:pt>
                <c:pt idx="7724">
                  <c:v>49.71</c:v>
                </c:pt>
                <c:pt idx="7725">
                  <c:v>50.77</c:v>
                </c:pt>
                <c:pt idx="7726">
                  <c:v>51.36</c:v>
                </c:pt>
                <c:pt idx="7727">
                  <c:v>50.57</c:v>
                </c:pt>
                <c:pt idx="7728">
                  <c:v>51.44</c:v>
                </c:pt>
                <c:pt idx="7729">
                  <c:v>51.07</c:v>
                </c:pt>
                <c:pt idx="7730">
                  <c:v>49.54</c:v>
                </c:pt>
                <c:pt idx="7731">
                  <c:v>48.98</c:v>
                </c:pt>
                <c:pt idx="7732">
                  <c:v>50.42</c:v>
                </c:pt>
                <c:pt idx="7733">
                  <c:v>48.33</c:v>
                </c:pt>
                <c:pt idx="7734">
                  <c:v>47.82</c:v>
                </c:pt>
                <c:pt idx="7735">
                  <c:v>49.87</c:v>
                </c:pt>
                <c:pt idx="7736">
                  <c:v>48.11</c:v>
                </c:pt>
                <c:pt idx="7737">
                  <c:v>48.46</c:v>
                </c:pt>
                <c:pt idx="7738">
                  <c:v>49.1</c:v>
                </c:pt>
                <c:pt idx="7739">
                  <c:v>48.88</c:v>
                </c:pt>
                <c:pt idx="7740">
                  <c:v>51.14</c:v>
                </c:pt>
                <c:pt idx="7741">
                  <c:v>51.6</c:v>
                </c:pt>
                <c:pt idx="7742">
                  <c:v>51.52</c:v>
                </c:pt>
                <c:pt idx="7743">
                  <c:v>54.1</c:v>
                </c:pt>
                <c:pt idx="7744">
                  <c:v>56.26</c:v>
                </c:pt>
                <c:pt idx="7745">
                  <c:v>56.54</c:v>
                </c:pt>
                <c:pt idx="7746">
                  <c:v>56.86</c:v>
                </c:pt>
                <c:pt idx="7747">
                  <c:v>55.21</c:v>
                </c:pt>
                <c:pt idx="7748">
                  <c:v>56.69</c:v>
                </c:pt>
                <c:pt idx="7749">
                  <c:v>56.32</c:v>
                </c:pt>
                <c:pt idx="7750">
                  <c:v>56.37</c:v>
                </c:pt>
                <c:pt idx="7751">
                  <c:v>56.87</c:v>
                </c:pt>
                <c:pt idx="7752">
                  <c:v>58.04</c:v>
                </c:pt>
                <c:pt idx="7753">
                  <c:v>59.07</c:v>
                </c:pt>
                <c:pt idx="7754">
                  <c:v>58.13</c:v>
                </c:pt>
                <c:pt idx="7755">
                  <c:v>56.33</c:v>
                </c:pt>
                <c:pt idx="7756">
                  <c:v>57.38</c:v>
                </c:pt>
                <c:pt idx="7757">
                  <c:v>56.82</c:v>
                </c:pt>
                <c:pt idx="7758">
                  <c:v>56.37</c:v>
                </c:pt>
                <c:pt idx="7759">
                  <c:v>58.07</c:v>
                </c:pt>
                <c:pt idx="7760">
                  <c:v>66</c:v>
                </c:pt>
                <c:pt idx="7761">
                  <c:v>65.48</c:v>
                </c:pt>
                <c:pt idx="7762">
                  <c:v>61.39</c:v>
                </c:pt>
                <c:pt idx="7763">
                  <c:v>61.58</c:v>
                </c:pt>
                <c:pt idx="7764">
                  <c:v>58.77</c:v>
                </c:pt>
                <c:pt idx="7765">
                  <c:v>58.42</c:v>
                </c:pt>
                <c:pt idx="7766">
                  <c:v>57.34</c:v>
                </c:pt>
                <c:pt idx="7767">
                  <c:v>56.19</c:v>
                </c:pt>
                <c:pt idx="7768">
                  <c:v>54.49</c:v>
                </c:pt>
                <c:pt idx="7769">
                  <c:v>57.65</c:v>
                </c:pt>
                <c:pt idx="7770">
                  <c:v>57.68</c:v>
                </c:pt>
                <c:pt idx="7771">
                  <c:v>55.94</c:v>
                </c:pt>
                <c:pt idx="7772">
                  <c:v>54.8</c:v>
                </c:pt>
                <c:pt idx="7773">
                  <c:v>56.73</c:v>
                </c:pt>
                <c:pt idx="7774">
                  <c:v>55.45</c:v>
                </c:pt>
                <c:pt idx="7775">
                  <c:v>53.44</c:v>
                </c:pt>
                <c:pt idx="7776">
                  <c:v>55.63</c:v>
                </c:pt>
                <c:pt idx="7777">
                  <c:v>55.15</c:v>
                </c:pt>
                <c:pt idx="7778">
                  <c:v>57.34</c:v>
                </c:pt>
                <c:pt idx="7779">
                  <c:v>54.93</c:v>
                </c:pt>
                <c:pt idx="7780">
                  <c:v>55.68</c:v>
                </c:pt>
                <c:pt idx="7781">
                  <c:v>56.32</c:v>
                </c:pt>
                <c:pt idx="7782">
                  <c:v>56.09</c:v>
                </c:pt>
                <c:pt idx="7783">
                  <c:v>52.87</c:v>
                </c:pt>
                <c:pt idx="7784">
                  <c:v>54.1</c:v>
                </c:pt>
                <c:pt idx="7785">
                  <c:v>53.27</c:v>
                </c:pt>
                <c:pt idx="7786">
                  <c:v>54.22</c:v>
                </c:pt>
                <c:pt idx="7787">
                  <c:v>53.76</c:v>
                </c:pt>
                <c:pt idx="7788">
                  <c:v>55.1</c:v>
                </c:pt>
                <c:pt idx="7789">
                  <c:v>55.51</c:v>
                </c:pt>
                <c:pt idx="7790">
                  <c:v>54.87</c:v>
                </c:pt>
                <c:pt idx="7791">
                  <c:v>55.41</c:v>
                </c:pt>
                <c:pt idx="7792">
                  <c:v>53.29</c:v>
                </c:pt>
                <c:pt idx="7793">
                  <c:v>53.32</c:v>
                </c:pt>
                <c:pt idx="7794">
                  <c:v>54.69</c:v>
                </c:pt>
                <c:pt idx="7795">
                  <c:v>54.33</c:v>
                </c:pt>
                <c:pt idx="7796">
                  <c:v>55.02</c:v>
                </c:pt>
                <c:pt idx="7797">
                  <c:v>54.85</c:v>
                </c:pt>
                <c:pt idx="7798">
                  <c:v>53.58</c:v>
                </c:pt>
                <c:pt idx="7799">
                  <c:v>54.31</c:v>
                </c:pt>
                <c:pt idx="7800">
                  <c:v>56.01</c:v>
                </c:pt>
                <c:pt idx="7801">
                  <c:v>55.43</c:v>
                </c:pt>
                <c:pt idx="7802">
                  <c:v>51.93</c:v>
                </c:pt>
                <c:pt idx="7803">
                  <c:v>53.04</c:v>
                </c:pt>
                <c:pt idx="7804">
                  <c:v>55.17</c:v>
                </c:pt>
                <c:pt idx="7805">
                  <c:v>51.43</c:v>
                </c:pt>
                <c:pt idx="7806">
                  <c:v>53.39</c:v>
                </c:pt>
                <c:pt idx="7807">
                  <c:v>46.54</c:v>
                </c:pt>
                <c:pt idx="7808">
                  <c:v>45.69</c:v>
                </c:pt>
                <c:pt idx="7809">
                  <c:v>50.51</c:v>
                </c:pt>
                <c:pt idx="7810">
                  <c:v>49.72</c:v>
                </c:pt>
                <c:pt idx="7811">
                  <c:v>48.57</c:v>
                </c:pt>
                <c:pt idx="7812">
                  <c:v>49.92</c:v>
                </c:pt>
                <c:pt idx="7813">
                  <c:v>52.39</c:v>
                </c:pt>
                <c:pt idx="7814">
                  <c:v>51.63</c:v>
                </c:pt>
                <c:pt idx="7815">
                  <c:v>52.97</c:v>
                </c:pt>
                <c:pt idx="7816">
                  <c:v>52.87</c:v>
                </c:pt>
                <c:pt idx="7817">
                  <c:v>51.89</c:v>
                </c:pt>
                <c:pt idx="7818">
                  <c:v>53.19</c:v>
                </c:pt>
                <c:pt idx="7819">
                  <c:v>53.29</c:v>
                </c:pt>
                <c:pt idx="7820">
                  <c:v>52.27</c:v>
                </c:pt>
                <c:pt idx="7821">
                  <c:v>52.92</c:v>
                </c:pt>
                <c:pt idx="7822">
                  <c:v>51.54</c:v>
                </c:pt>
                <c:pt idx="7823">
                  <c:v>51.54</c:v>
                </c:pt>
                <c:pt idx="7824">
                  <c:v>50</c:v>
                </c:pt>
                <c:pt idx="7825">
                  <c:v>52.54</c:v>
                </c:pt>
                <c:pt idx="7826">
                  <c:v>51.2</c:v>
                </c:pt>
                <c:pt idx="7827">
                  <c:v>52.15</c:v>
                </c:pt>
                <c:pt idx="7828">
                  <c:v>52.42</c:v>
                </c:pt>
                <c:pt idx="7829">
                  <c:v>50.68</c:v>
                </c:pt>
                <c:pt idx="7830">
                  <c:v>51.76</c:v>
                </c:pt>
                <c:pt idx="7831">
                  <c:v>51.19</c:v>
                </c:pt>
                <c:pt idx="7832">
                  <c:v>50.64</c:v>
                </c:pt>
                <c:pt idx="7833">
                  <c:v>49.66</c:v>
                </c:pt>
                <c:pt idx="7834">
                  <c:v>49.85</c:v>
                </c:pt>
                <c:pt idx="7835">
                  <c:v>51.58</c:v>
                </c:pt>
                <c:pt idx="7836">
                  <c:v>49.6</c:v>
                </c:pt>
                <c:pt idx="7837">
                  <c:v>50.73</c:v>
                </c:pt>
                <c:pt idx="7838">
                  <c:v>51.9</c:v>
                </c:pt>
                <c:pt idx="7839">
                  <c:v>51.54</c:v>
                </c:pt>
                <c:pt idx="7840">
                  <c:v>49.7</c:v>
                </c:pt>
                <c:pt idx="7841">
                  <c:v>53</c:v>
                </c:pt>
                <c:pt idx="7842">
                  <c:v>49.71</c:v>
                </c:pt>
                <c:pt idx="7843">
                  <c:v>48.87</c:v>
                </c:pt>
                <c:pt idx="7844">
                  <c:v>49.85</c:v>
                </c:pt>
                <c:pt idx="7845">
                  <c:v>49.05</c:v>
                </c:pt>
                <c:pt idx="7846">
                  <c:v>53.42</c:v>
                </c:pt>
                <c:pt idx="7847">
                  <c:v>51.86</c:v>
                </c:pt>
                <c:pt idx="7848">
                  <c:v>51.37</c:v>
                </c:pt>
                <c:pt idx="7849">
                  <c:v>50.89</c:v>
                </c:pt>
                <c:pt idx="7850">
                  <c:v>51.88</c:v>
                </c:pt>
                <c:pt idx="7851">
                  <c:v>49.14</c:v>
                </c:pt>
                <c:pt idx="7852">
                  <c:v>47.08</c:v>
                </c:pt>
                <c:pt idx="7853">
                  <c:v>45.3</c:v>
                </c:pt>
                <c:pt idx="7854">
                  <c:v>50.24</c:v>
                </c:pt>
                <c:pt idx="7855">
                  <c:v>50.19</c:v>
                </c:pt>
                <c:pt idx="7856">
                  <c:v>47.57</c:v>
                </c:pt>
                <c:pt idx="7857">
                  <c:v>49.87</c:v>
                </c:pt>
                <c:pt idx="7858">
                  <c:v>49.78</c:v>
                </c:pt>
                <c:pt idx="7859">
                  <c:v>52.89</c:v>
                </c:pt>
                <c:pt idx="7860">
                  <c:v>52.94</c:v>
                </c:pt>
                <c:pt idx="7861">
                  <c:v>54.91</c:v>
                </c:pt>
                <c:pt idx="7862">
                  <c:v>54.09</c:v>
                </c:pt>
                <c:pt idx="7863">
                  <c:v>53.18</c:v>
                </c:pt>
                <c:pt idx="7864">
                  <c:v>54.1</c:v>
                </c:pt>
                <c:pt idx="7865">
                  <c:v>54.87</c:v>
                </c:pt>
                <c:pt idx="7866">
                  <c:v>54.16</c:v>
                </c:pt>
                <c:pt idx="7867">
                  <c:v>53.51</c:v>
                </c:pt>
                <c:pt idx="7868">
                  <c:v>53.79</c:v>
                </c:pt>
                <c:pt idx="7869">
                  <c:v>53.14</c:v>
                </c:pt>
                <c:pt idx="7870">
                  <c:v>53.16</c:v>
                </c:pt>
                <c:pt idx="7871">
                  <c:v>56.57</c:v>
                </c:pt>
                <c:pt idx="7872">
                  <c:v>55.28</c:v>
                </c:pt>
                <c:pt idx="7873">
                  <c:v>53.98</c:v>
                </c:pt>
                <c:pt idx="7874">
                  <c:v>54.28</c:v>
                </c:pt>
                <c:pt idx="7875">
                  <c:v>54.41</c:v>
                </c:pt>
                <c:pt idx="7876">
                  <c:v>53.52</c:v>
                </c:pt>
                <c:pt idx="7877">
                  <c:v>53.85</c:v>
                </c:pt>
                <c:pt idx="7878">
                  <c:v>59.61</c:v>
                </c:pt>
                <c:pt idx="7879">
                  <c:v>52.51</c:v>
                </c:pt>
                <c:pt idx="7880">
                  <c:v>54.24</c:v>
                </c:pt>
                <c:pt idx="7881">
                  <c:v>53.89</c:v>
                </c:pt>
                <c:pt idx="7882">
                  <c:v>51.92</c:v>
                </c:pt>
                <c:pt idx="7883">
                  <c:v>51.41</c:v>
                </c:pt>
                <c:pt idx="7884">
                  <c:v>52.44</c:v>
                </c:pt>
                <c:pt idx="7885">
                  <c:v>56.56</c:v>
                </c:pt>
                <c:pt idx="7886">
                  <c:v>53.62</c:v>
                </c:pt>
                <c:pt idx="7887">
                  <c:v>52.82</c:v>
                </c:pt>
                <c:pt idx="7888">
                  <c:v>54.84</c:v>
                </c:pt>
                <c:pt idx="7889">
                  <c:v>55.33</c:v>
                </c:pt>
                <c:pt idx="7890">
                  <c:v>53.59</c:v>
                </c:pt>
                <c:pt idx="7891">
                  <c:v>55.27</c:v>
                </c:pt>
                <c:pt idx="7892">
                  <c:v>53.7</c:v>
                </c:pt>
                <c:pt idx="7893">
                  <c:v>55.11</c:v>
                </c:pt>
                <c:pt idx="7894">
                  <c:v>53.12</c:v>
                </c:pt>
                <c:pt idx="7895">
                  <c:v>52.8</c:v>
                </c:pt>
                <c:pt idx="7896">
                  <c:v>52.74</c:v>
                </c:pt>
                <c:pt idx="7897">
                  <c:v>50.78</c:v>
                </c:pt>
                <c:pt idx="7898">
                  <c:v>53.03</c:v>
                </c:pt>
                <c:pt idx="7899">
                  <c:v>52.34</c:v>
                </c:pt>
                <c:pt idx="7900">
                  <c:v>50.57</c:v>
                </c:pt>
                <c:pt idx="7901">
                  <c:v>47.9</c:v>
                </c:pt>
                <c:pt idx="7902">
                  <c:v>55.68</c:v>
                </c:pt>
                <c:pt idx="7903">
                  <c:v>53.16</c:v>
                </c:pt>
                <c:pt idx="7904">
                  <c:v>54.74</c:v>
                </c:pt>
                <c:pt idx="7905">
                  <c:v>54.01</c:v>
                </c:pt>
                <c:pt idx="7906">
                  <c:v>54.36</c:v>
                </c:pt>
                <c:pt idx="7907">
                  <c:v>54.37</c:v>
                </c:pt>
                <c:pt idx="7908">
                  <c:v>53.48</c:v>
                </c:pt>
                <c:pt idx="7909">
                  <c:v>49.41</c:v>
                </c:pt>
                <c:pt idx="7910">
                  <c:v>55.23</c:v>
                </c:pt>
                <c:pt idx="7911">
                  <c:v>55.21</c:v>
                </c:pt>
                <c:pt idx="7912">
                  <c:v>54.2</c:v>
                </c:pt>
                <c:pt idx="7913">
                  <c:v>54.33</c:v>
                </c:pt>
                <c:pt idx="7914">
                  <c:v>54.36</c:v>
                </c:pt>
                <c:pt idx="7915">
                  <c:v>54.71</c:v>
                </c:pt>
                <c:pt idx="7916">
                  <c:v>53.97</c:v>
                </c:pt>
                <c:pt idx="7917">
                  <c:v>52.46</c:v>
                </c:pt>
                <c:pt idx="7918">
                  <c:v>51.54</c:v>
                </c:pt>
                <c:pt idx="7919">
                  <c:v>52.21</c:v>
                </c:pt>
                <c:pt idx="7920">
                  <c:v>54.47</c:v>
                </c:pt>
                <c:pt idx="7921">
                  <c:v>55.02</c:v>
                </c:pt>
                <c:pt idx="7922">
                  <c:v>54.33</c:v>
                </c:pt>
                <c:pt idx="7923">
                  <c:v>56.4</c:v>
                </c:pt>
                <c:pt idx="7924">
                  <c:v>62.02</c:v>
                </c:pt>
                <c:pt idx="7925">
                  <c:v>65.59</c:v>
                </c:pt>
                <c:pt idx="7926">
                  <c:v>57.97</c:v>
                </c:pt>
                <c:pt idx="7927">
                  <c:v>56.32</c:v>
                </c:pt>
                <c:pt idx="7928">
                  <c:v>55.86</c:v>
                </c:pt>
                <c:pt idx="7929">
                  <c:v>55.64</c:v>
                </c:pt>
                <c:pt idx="7930">
                  <c:v>56.3</c:v>
                </c:pt>
                <c:pt idx="7931">
                  <c:v>57.3</c:v>
                </c:pt>
                <c:pt idx="7932">
                  <c:v>58.91</c:v>
                </c:pt>
                <c:pt idx="7933">
                  <c:v>59.09</c:v>
                </c:pt>
                <c:pt idx="7934">
                  <c:v>59.14</c:v>
                </c:pt>
                <c:pt idx="7935">
                  <c:v>58</c:v>
                </c:pt>
                <c:pt idx="7936">
                  <c:v>58.96</c:v>
                </c:pt>
                <c:pt idx="7937">
                  <c:v>58.34</c:v>
                </c:pt>
                <c:pt idx="7938">
                  <c:v>58.8</c:v>
                </c:pt>
                <c:pt idx="7939">
                  <c:v>56.88</c:v>
                </c:pt>
                <c:pt idx="7940">
                  <c:v>52.99</c:v>
                </c:pt>
                <c:pt idx="7941">
                  <c:v>54.59</c:v>
                </c:pt>
                <c:pt idx="7942">
                  <c:v>59.27</c:v>
                </c:pt>
                <c:pt idx="7943">
                  <c:v>59.26</c:v>
                </c:pt>
                <c:pt idx="7944">
                  <c:v>60.71</c:v>
                </c:pt>
                <c:pt idx="7945">
                  <c:v>58.29</c:v>
                </c:pt>
                <c:pt idx="7946">
                  <c:v>57.73</c:v>
                </c:pt>
                <c:pt idx="7947">
                  <c:v>58.21</c:v>
                </c:pt>
                <c:pt idx="7948">
                  <c:v>59.36</c:v>
                </c:pt>
                <c:pt idx="7949">
                  <c:v>60.26</c:v>
                </c:pt>
                <c:pt idx="7950">
                  <c:v>60.36</c:v>
                </c:pt>
                <c:pt idx="7951">
                  <c:v>59.4</c:v>
                </c:pt>
                <c:pt idx="7952">
                  <c:v>55.86</c:v>
                </c:pt>
                <c:pt idx="7953">
                  <c:v>58.34</c:v>
                </c:pt>
                <c:pt idx="7954">
                  <c:v>59.63</c:v>
                </c:pt>
                <c:pt idx="7955">
                  <c:v>59.03</c:v>
                </c:pt>
                <c:pt idx="7956">
                  <c:v>58.94</c:v>
                </c:pt>
                <c:pt idx="7957">
                  <c:v>58.21</c:v>
                </c:pt>
                <c:pt idx="7958">
                  <c:v>57.54</c:v>
                </c:pt>
                <c:pt idx="7959">
                  <c:v>58.06</c:v>
                </c:pt>
                <c:pt idx="7960">
                  <c:v>57.33</c:v>
                </c:pt>
                <c:pt idx="7961">
                  <c:v>59.56</c:v>
                </c:pt>
                <c:pt idx="7962">
                  <c:v>57.41</c:v>
                </c:pt>
                <c:pt idx="7963">
                  <c:v>55.44</c:v>
                </c:pt>
                <c:pt idx="7964">
                  <c:v>54.32</c:v>
                </c:pt>
                <c:pt idx="7965">
                  <c:v>55.48</c:v>
                </c:pt>
                <c:pt idx="7966">
                  <c:v>57.62</c:v>
                </c:pt>
                <c:pt idx="7967">
                  <c:v>56.27</c:v>
                </c:pt>
                <c:pt idx="7968">
                  <c:v>54.73</c:v>
                </c:pt>
                <c:pt idx="7969">
                  <c:v>56.57</c:v>
                </c:pt>
                <c:pt idx="7970">
                  <c:v>56.02</c:v>
                </c:pt>
                <c:pt idx="7971">
                  <c:v>58.61</c:v>
                </c:pt>
                <c:pt idx="7972">
                  <c:v>58.19</c:v>
                </c:pt>
                <c:pt idx="7973">
                  <c:v>58.62</c:v>
                </c:pt>
                <c:pt idx="7974">
                  <c:v>57.08</c:v>
                </c:pt>
                <c:pt idx="7975">
                  <c:v>56.74</c:v>
                </c:pt>
                <c:pt idx="7976">
                  <c:v>56.07</c:v>
                </c:pt>
                <c:pt idx="7977">
                  <c:v>57.01</c:v>
                </c:pt>
                <c:pt idx="7978">
                  <c:v>55.97</c:v>
                </c:pt>
                <c:pt idx="7979">
                  <c:v>56.01</c:v>
                </c:pt>
                <c:pt idx="7980">
                  <c:v>56.89</c:v>
                </c:pt>
                <c:pt idx="7981">
                  <c:v>58.02</c:v>
                </c:pt>
                <c:pt idx="7982">
                  <c:v>60.23</c:v>
                </c:pt>
                <c:pt idx="7983">
                  <c:v>57.74</c:v>
                </c:pt>
                <c:pt idx="7984">
                  <c:v>55.69</c:v>
                </c:pt>
                <c:pt idx="7985">
                  <c:v>56.81</c:v>
                </c:pt>
                <c:pt idx="7986">
                  <c:v>56.5</c:v>
                </c:pt>
                <c:pt idx="7987">
                  <c:v>55.11</c:v>
                </c:pt>
                <c:pt idx="7988">
                  <c:v>56.44</c:v>
                </c:pt>
                <c:pt idx="7989">
                  <c:v>57.25</c:v>
                </c:pt>
                <c:pt idx="7990">
                  <c:v>55.92</c:v>
                </c:pt>
                <c:pt idx="7991">
                  <c:v>56.23</c:v>
                </c:pt>
                <c:pt idx="7992">
                  <c:v>50.77</c:v>
                </c:pt>
                <c:pt idx="7993">
                  <c:v>49.46</c:v>
                </c:pt>
                <c:pt idx="7994">
                  <c:v>51.26</c:v>
                </c:pt>
                <c:pt idx="7995">
                  <c:v>55.39</c:v>
                </c:pt>
                <c:pt idx="7996">
                  <c:v>55.02</c:v>
                </c:pt>
                <c:pt idx="7997">
                  <c:v>51.13</c:v>
                </c:pt>
                <c:pt idx="7998">
                  <c:v>52.79</c:v>
                </c:pt>
                <c:pt idx="7999">
                  <c:v>53.07</c:v>
                </c:pt>
                <c:pt idx="8000">
                  <c:v>51.9</c:v>
                </c:pt>
                <c:pt idx="8001">
                  <c:v>54.69</c:v>
                </c:pt>
                <c:pt idx="8002">
                  <c:v>56.13</c:v>
                </c:pt>
                <c:pt idx="8003">
                  <c:v>45.94</c:v>
                </c:pt>
                <c:pt idx="8004">
                  <c:v>47.86</c:v>
                </c:pt>
                <c:pt idx="8005">
                  <c:v>52.26</c:v>
                </c:pt>
                <c:pt idx="8006">
                  <c:v>53.66</c:v>
                </c:pt>
                <c:pt idx="8007">
                  <c:v>55.66</c:v>
                </c:pt>
                <c:pt idx="8008">
                  <c:v>53.14</c:v>
                </c:pt>
                <c:pt idx="8009">
                  <c:v>53.85</c:v>
                </c:pt>
                <c:pt idx="8010">
                  <c:v>54.92</c:v>
                </c:pt>
                <c:pt idx="8011">
                  <c:v>54.33</c:v>
                </c:pt>
                <c:pt idx="8012">
                  <c:v>54.15</c:v>
                </c:pt>
                <c:pt idx="8013">
                  <c:v>53.39</c:v>
                </c:pt>
                <c:pt idx="8014">
                  <c:v>53.32</c:v>
                </c:pt>
                <c:pt idx="8015">
                  <c:v>53.89</c:v>
                </c:pt>
                <c:pt idx="8016">
                  <c:v>53.54</c:v>
                </c:pt>
                <c:pt idx="8017">
                  <c:v>52.64</c:v>
                </c:pt>
                <c:pt idx="8018">
                  <c:v>54.33</c:v>
                </c:pt>
                <c:pt idx="8019">
                  <c:v>56.48</c:v>
                </c:pt>
                <c:pt idx="8020">
                  <c:v>56.19</c:v>
                </c:pt>
                <c:pt idx="8021">
                  <c:v>51.27</c:v>
                </c:pt>
                <c:pt idx="8022">
                  <c:v>53.14</c:v>
                </c:pt>
                <c:pt idx="8023">
                  <c:v>54.06</c:v>
                </c:pt>
                <c:pt idx="8024">
                  <c:v>54.49</c:v>
                </c:pt>
                <c:pt idx="8025">
                  <c:v>52.85</c:v>
                </c:pt>
                <c:pt idx="8026">
                  <c:v>52.55</c:v>
                </c:pt>
                <c:pt idx="8027">
                  <c:v>55.47</c:v>
                </c:pt>
                <c:pt idx="8028">
                  <c:v>55.55</c:v>
                </c:pt>
                <c:pt idx="8029">
                  <c:v>55.46</c:v>
                </c:pt>
                <c:pt idx="8030">
                  <c:v>53.73</c:v>
                </c:pt>
                <c:pt idx="8031">
                  <c:v>53.37</c:v>
                </c:pt>
                <c:pt idx="8032">
                  <c:v>53.81</c:v>
                </c:pt>
                <c:pt idx="8033">
                  <c:v>52.92</c:v>
                </c:pt>
                <c:pt idx="8034">
                  <c:v>54.36</c:v>
                </c:pt>
                <c:pt idx="8035">
                  <c:v>56.6</c:v>
                </c:pt>
                <c:pt idx="8036">
                  <c:v>51.13</c:v>
                </c:pt>
                <c:pt idx="8037">
                  <c:v>52.22</c:v>
                </c:pt>
                <c:pt idx="8038">
                  <c:v>55.18</c:v>
                </c:pt>
                <c:pt idx="8039">
                  <c:v>54.62</c:v>
                </c:pt>
                <c:pt idx="8040">
                  <c:v>54.81</c:v>
                </c:pt>
                <c:pt idx="8041">
                  <c:v>56.57</c:v>
                </c:pt>
                <c:pt idx="8042">
                  <c:v>57.33</c:v>
                </c:pt>
                <c:pt idx="8043">
                  <c:v>55.71</c:v>
                </c:pt>
                <c:pt idx="8044">
                  <c:v>54.03</c:v>
                </c:pt>
                <c:pt idx="8045">
                  <c:v>54.63</c:v>
                </c:pt>
                <c:pt idx="8046">
                  <c:v>56.82</c:v>
                </c:pt>
                <c:pt idx="8047">
                  <c:v>56.14</c:v>
                </c:pt>
                <c:pt idx="8048">
                  <c:v>57.06</c:v>
                </c:pt>
                <c:pt idx="8049">
                  <c:v>56</c:v>
                </c:pt>
                <c:pt idx="8050">
                  <c:v>56.41</c:v>
                </c:pt>
                <c:pt idx="8051">
                  <c:v>57.19</c:v>
                </c:pt>
                <c:pt idx="8052">
                  <c:v>57.67</c:v>
                </c:pt>
                <c:pt idx="8053">
                  <c:v>61.28</c:v>
                </c:pt>
                <c:pt idx="8054">
                  <c:v>56.33</c:v>
                </c:pt>
                <c:pt idx="8055">
                  <c:v>53.29</c:v>
                </c:pt>
                <c:pt idx="8056">
                  <c:v>53.49</c:v>
                </c:pt>
                <c:pt idx="8057">
                  <c:v>56.06</c:v>
                </c:pt>
                <c:pt idx="8058">
                  <c:v>52.79</c:v>
                </c:pt>
                <c:pt idx="8059">
                  <c:v>51.07</c:v>
                </c:pt>
                <c:pt idx="8060">
                  <c:v>52.68</c:v>
                </c:pt>
                <c:pt idx="8061">
                  <c:v>55.51</c:v>
                </c:pt>
                <c:pt idx="8062">
                  <c:v>53.38</c:v>
                </c:pt>
                <c:pt idx="8063">
                  <c:v>55.98</c:v>
                </c:pt>
                <c:pt idx="8064">
                  <c:v>56.62</c:v>
                </c:pt>
                <c:pt idx="8065">
                  <c:v>55.06</c:v>
                </c:pt>
                <c:pt idx="8066">
                  <c:v>57.41</c:v>
                </c:pt>
                <c:pt idx="8067">
                  <c:v>59.23</c:v>
                </c:pt>
                <c:pt idx="8068">
                  <c:v>57.55</c:v>
                </c:pt>
                <c:pt idx="8069">
                  <c:v>57.1</c:v>
                </c:pt>
                <c:pt idx="8070">
                  <c:v>57.66</c:v>
                </c:pt>
                <c:pt idx="8071">
                  <c:v>57.61</c:v>
                </c:pt>
                <c:pt idx="8072">
                  <c:v>57.24</c:v>
                </c:pt>
                <c:pt idx="8073">
                  <c:v>56.79</c:v>
                </c:pt>
                <c:pt idx="8074">
                  <c:v>56.94</c:v>
                </c:pt>
                <c:pt idx="8075">
                  <c:v>57</c:v>
                </c:pt>
                <c:pt idx="8076">
                  <c:v>57.24</c:v>
                </c:pt>
                <c:pt idx="8077">
                  <c:v>56.71</c:v>
                </c:pt>
                <c:pt idx="8078">
                  <c:v>56.97</c:v>
                </c:pt>
                <c:pt idx="8079">
                  <c:v>57.13</c:v>
                </c:pt>
                <c:pt idx="8080">
                  <c:v>56.14</c:v>
                </c:pt>
                <c:pt idx="8081">
                  <c:v>57.45</c:v>
                </c:pt>
                <c:pt idx="8082">
                  <c:v>56.47</c:v>
                </c:pt>
                <c:pt idx="8083">
                  <c:v>56.83</c:v>
                </c:pt>
                <c:pt idx="8084">
                  <c:v>55.9</c:v>
                </c:pt>
                <c:pt idx="8085">
                  <c:v>64.41</c:v>
                </c:pt>
                <c:pt idx="8086">
                  <c:v>60.85</c:v>
                </c:pt>
                <c:pt idx="8087">
                  <c:v>60.81</c:v>
                </c:pt>
                <c:pt idx="8088">
                  <c:v>59.35</c:v>
                </c:pt>
                <c:pt idx="8089">
                  <c:v>54.82</c:v>
                </c:pt>
                <c:pt idx="8090">
                  <c:v>53.6</c:v>
                </c:pt>
                <c:pt idx="8091">
                  <c:v>53.31</c:v>
                </c:pt>
                <c:pt idx="8092">
                  <c:v>52.78</c:v>
                </c:pt>
                <c:pt idx="8093">
                  <c:v>52.5</c:v>
                </c:pt>
                <c:pt idx="8094">
                  <c:v>52.77</c:v>
                </c:pt>
                <c:pt idx="8095">
                  <c:v>51.68</c:v>
                </c:pt>
                <c:pt idx="8096">
                  <c:v>52.63</c:v>
                </c:pt>
                <c:pt idx="8097">
                  <c:v>52.02</c:v>
                </c:pt>
                <c:pt idx="8098">
                  <c:v>46.27</c:v>
                </c:pt>
                <c:pt idx="8099">
                  <c:v>51.8</c:v>
                </c:pt>
                <c:pt idx="8100">
                  <c:v>51.7</c:v>
                </c:pt>
                <c:pt idx="8101">
                  <c:v>51.95</c:v>
                </c:pt>
                <c:pt idx="8102">
                  <c:v>49.34</c:v>
                </c:pt>
                <c:pt idx="8103">
                  <c:v>49.63</c:v>
                </c:pt>
                <c:pt idx="8104">
                  <c:v>47.89</c:v>
                </c:pt>
                <c:pt idx="8105">
                  <c:v>50.23</c:v>
                </c:pt>
                <c:pt idx="8106">
                  <c:v>52.14</c:v>
                </c:pt>
                <c:pt idx="8107">
                  <c:v>53.06</c:v>
                </c:pt>
                <c:pt idx="8108">
                  <c:v>53.81</c:v>
                </c:pt>
                <c:pt idx="8109">
                  <c:v>54.6</c:v>
                </c:pt>
                <c:pt idx="8110">
                  <c:v>53.42</c:v>
                </c:pt>
                <c:pt idx="8111">
                  <c:v>52.84</c:v>
                </c:pt>
                <c:pt idx="8112">
                  <c:v>53.21</c:v>
                </c:pt>
                <c:pt idx="8113">
                  <c:v>55.7</c:v>
                </c:pt>
                <c:pt idx="8114">
                  <c:v>53.58</c:v>
                </c:pt>
                <c:pt idx="8115">
                  <c:v>53.14</c:v>
                </c:pt>
                <c:pt idx="8116">
                  <c:v>54.92</c:v>
                </c:pt>
                <c:pt idx="8117">
                  <c:v>54.53</c:v>
                </c:pt>
                <c:pt idx="8118">
                  <c:v>56.25</c:v>
                </c:pt>
                <c:pt idx="8119">
                  <c:v>53.96</c:v>
                </c:pt>
                <c:pt idx="8120">
                  <c:v>53.94</c:v>
                </c:pt>
                <c:pt idx="8121">
                  <c:v>57.61</c:v>
                </c:pt>
                <c:pt idx="8122">
                  <c:v>56.85</c:v>
                </c:pt>
                <c:pt idx="8123">
                  <c:v>56.28</c:v>
                </c:pt>
                <c:pt idx="8124">
                  <c:v>56.31</c:v>
                </c:pt>
                <c:pt idx="8125">
                  <c:v>54.33</c:v>
                </c:pt>
                <c:pt idx="8126">
                  <c:v>54.72</c:v>
                </c:pt>
                <c:pt idx="8127">
                  <c:v>53.53</c:v>
                </c:pt>
                <c:pt idx="8128">
                  <c:v>53.48</c:v>
                </c:pt>
                <c:pt idx="8129">
                  <c:v>53.49</c:v>
                </c:pt>
                <c:pt idx="8130">
                  <c:v>53.27</c:v>
                </c:pt>
                <c:pt idx="8131">
                  <c:v>53.77</c:v>
                </c:pt>
                <c:pt idx="8132">
                  <c:v>52.47</c:v>
                </c:pt>
                <c:pt idx="8133">
                  <c:v>53.14</c:v>
                </c:pt>
                <c:pt idx="8134">
                  <c:v>53.37</c:v>
                </c:pt>
                <c:pt idx="8135">
                  <c:v>54.21</c:v>
                </c:pt>
                <c:pt idx="8136">
                  <c:v>55.31</c:v>
                </c:pt>
                <c:pt idx="8137">
                  <c:v>53.9</c:v>
                </c:pt>
                <c:pt idx="8138">
                  <c:v>54.15</c:v>
                </c:pt>
                <c:pt idx="8139">
                  <c:v>56.43</c:v>
                </c:pt>
                <c:pt idx="8140">
                  <c:v>56</c:v>
                </c:pt>
                <c:pt idx="8141">
                  <c:v>54.96</c:v>
                </c:pt>
                <c:pt idx="8142">
                  <c:v>53.88</c:v>
                </c:pt>
                <c:pt idx="8143">
                  <c:v>55.83</c:v>
                </c:pt>
                <c:pt idx="8144">
                  <c:v>54.9</c:v>
                </c:pt>
                <c:pt idx="8145">
                  <c:v>57.22</c:v>
                </c:pt>
                <c:pt idx="8146">
                  <c:v>56.23</c:v>
                </c:pt>
                <c:pt idx="8147">
                  <c:v>53.54</c:v>
                </c:pt>
                <c:pt idx="8148">
                  <c:v>52.14</c:v>
                </c:pt>
                <c:pt idx="8149">
                  <c:v>54.8</c:v>
                </c:pt>
                <c:pt idx="8150">
                  <c:v>54.59</c:v>
                </c:pt>
                <c:pt idx="8151">
                  <c:v>54.12</c:v>
                </c:pt>
                <c:pt idx="8152">
                  <c:v>53.66</c:v>
                </c:pt>
                <c:pt idx="8153">
                  <c:v>56.15</c:v>
                </c:pt>
                <c:pt idx="8154">
                  <c:v>54.71</c:v>
                </c:pt>
                <c:pt idx="8155">
                  <c:v>54.81</c:v>
                </c:pt>
                <c:pt idx="8156">
                  <c:v>54.79</c:v>
                </c:pt>
                <c:pt idx="8157">
                  <c:v>56.48</c:v>
                </c:pt>
                <c:pt idx="8158">
                  <c:v>56.12</c:v>
                </c:pt>
                <c:pt idx="8159">
                  <c:v>57.04</c:v>
                </c:pt>
                <c:pt idx="8160">
                  <c:v>56.77</c:v>
                </c:pt>
                <c:pt idx="8161">
                  <c:v>57.63</c:v>
                </c:pt>
                <c:pt idx="8162">
                  <c:v>57.81</c:v>
                </c:pt>
                <c:pt idx="8163">
                  <c:v>56.58</c:v>
                </c:pt>
                <c:pt idx="8164">
                  <c:v>55.61</c:v>
                </c:pt>
                <c:pt idx="8165">
                  <c:v>53.3</c:v>
                </c:pt>
                <c:pt idx="8166">
                  <c:v>54.84</c:v>
                </c:pt>
                <c:pt idx="8167">
                  <c:v>55.96</c:v>
                </c:pt>
                <c:pt idx="8168">
                  <c:v>55.31</c:v>
                </c:pt>
                <c:pt idx="8169">
                  <c:v>56.49</c:v>
                </c:pt>
                <c:pt idx="8170">
                  <c:v>56.11</c:v>
                </c:pt>
                <c:pt idx="8171">
                  <c:v>56.05</c:v>
                </c:pt>
                <c:pt idx="8172">
                  <c:v>55.75</c:v>
                </c:pt>
                <c:pt idx="8173">
                  <c:v>54.32</c:v>
                </c:pt>
                <c:pt idx="8174">
                  <c:v>54.58</c:v>
                </c:pt>
                <c:pt idx="8175">
                  <c:v>54.69</c:v>
                </c:pt>
                <c:pt idx="8176">
                  <c:v>59.09</c:v>
                </c:pt>
                <c:pt idx="8177">
                  <c:v>53.53</c:v>
                </c:pt>
                <c:pt idx="8178">
                  <c:v>53.68</c:v>
                </c:pt>
                <c:pt idx="8179">
                  <c:v>53.59</c:v>
                </c:pt>
                <c:pt idx="8180">
                  <c:v>53.44</c:v>
                </c:pt>
                <c:pt idx="8181">
                  <c:v>53.07</c:v>
                </c:pt>
                <c:pt idx="8182">
                  <c:v>53.86</c:v>
                </c:pt>
                <c:pt idx="8183">
                  <c:v>54.08</c:v>
                </c:pt>
                <c:pt idx="8184">
                  <c:v>54.26</c:v>
                </c:pt>
                <c:pt idx="8185">
                  <c:v>55.74</c:v>
                </c:pt>
                <c:pt idx="8186">
                  <c:v>55.65</c:v>
                </c:pt>
                <c:pt idx="8187">
                  <c:v>55.34</c:v>
                </c:pt>
                <c:pt idx="8188">
                  <c:v>55.87</c:v>
                </c:pt>
                <c:pt idx="8189">
                  <c:v>54.37</c:v>
                </c:pt>
                <c:pt idx="8190">
                  <c:v>54.44</c:v>
                </c:pt>
                <c:pt idx="8191">
                  <c:v>54.59</c:v>
                </c:pt>
                <c:pt idx="8192">
                  <c:v>54.04</c:v>
                </c:pt>
                <c:pt idx="8193">
                  <c:v>55.37</c:v>
                </c:pt>
                <c:pt idx="8194">
                  <c:v>54.98</c:v>
                </c:pt>
                <c:pt idx="8195">
                  <c:v>58.15</c:v>
                </c:pt>
                <c:pt idx="8196">
                  <c:v>54.04</c:v>
                </c:pt>
                <c:pt idx="8197">
                  <c:v>51.27</c:v>
                </c:pt>
                <c:pt idx="8198">
                  <c:v>55.14</c:v>
                </c:pt>
                <c:pt idx="8199">
                  <c:v>53.21</c:v>
                </c:pt>
                <c:pt idx="8200">
                  <c:v>52.67</c:v>
                </c:pt>
                <c:pt idx="8201">
                  <c:v>54.18</c:v>
                </c:pt>
                <c:pt idx="8202">
                  <c:v>52.32</c:v>
                </c:pt>
                <c:pt idx="8203">
                  <c:v>58.08</c:v>
                </c:pt>
                <c:pt idx="8204">
                  <c:v>56.88</c:v>
                </c:pt>
                <c:pt idx="8205">
                  <c:v>56.06</c:v>
                </c:pt>
                <c:pt idx="8206">
                  <c:v>56.12</c:v>
                </c:pt>
                <c:pt idx="8207">
                  <c:v>57.08</c:v>
                </c:pt>
                <c:pt idx="8208">
                  <c:v>56.33</c:v>
                </c:pt>
                <c:pt idx="8209">
                  <c:v>54.85</c:v>
                </c:pt>
                <c:pt idx="8210">
                  <c:v>54.95</c:v>
                </c:pt>
                <c:pt idx="8211">
                  <c:v>54.17</c:v>
                </c:pt>
                <c:pt idx="8212">
                  <c:v>54.85</c:v>
                </c:pt>
                <c:pt idx="8213">
                  <c:v>56.22</c:v>
                </c:pt>
                <c:pt idx="8214">
                  <c:v>55.2</c:v>
                </c:pt>
                <c:pt idx="8215">
                  <c:v>56.4</c:v>
                </c:pt>
                <c:pt idx="8216">
                  <c:v>56.01</c:v>
                </c:pt>
                <c:pt idx="8217">
                  <c:v>53.55</c:v>
                </c:pt>
                <c:pt idx="8218">
                  <c:v>53.16</c:v>
                </c:pt>
                <c:pt idx="8219">
                  <c:v>55.46</c:v>
                </c:pt>
                <c:pt idx="8220">
                  <c:v>52.27</c:v>
                </c:pt>
                <c:pt idx="8221">
                  <c:v>54.95</c:v>
                </c:pt>
                <c:pt idx="8222">
                  <c:v>54.88</c:v>
                </c:pt>
                <c:pt idx="8223">
                  <c:v>55.31</c:v>
                </c:pt>
                <c:pt idx="8224">
                  <c:v>54.5</c:v>
                </c:pt>
                <c:pt idx="8225">
                  <c:v>53.99</c:v>
                </c:pt>
                <c:pt idx="8226">
                  <c:v>53.34</c:v>
                </c:pt>
                <c:pt idx="8227">
                  <c:v>51.82</c:v>
                </c:pt>
                <c:pt idx="8228">
                  <c:v>52.49</c:v>
                </c:pt>
                <c:pt idx="8229">
                  <c:v>53.42</c:v>
                </c:pt>
                <c:pt idx="8230">
                  <c:v>52.83</c:v>
                </c:pt>
                <c:pt idx="8231">
                  <c:v>53.01</c:v>
                </c:pt>
                <c:pt idx="8232">
                  <c:v>51.91</c:v>
                </c:pt>
                <c:pt idx="8233">
                  <c:v>51.13</c:v>
                </c:pt>
                <c:pt idx="8234">
                  <c:v>50.26</c:v>
                </c:pt>
                <c:pt idx="8235">
                  <c:v>51.95</c:v>
                </c:pt>
                <c:pt idx="8236">
                  <c:v>52.6</c:v>
                </c:pt>
                <c:pt idx="8237">
                  <c:v>50.54</c:v>
                </c:pt>
                <c:pt idx="8238">
                  <c:v>51.44</c:v>
                </c:pt>
                <c:pt idx="8239">
                  <c:v>52.85</c:v>
                </c:pt>
                <c:pt idx="8240">
                  <c:v>53.58</c:v>
                </c:pt>
                <c:pt idx="8241">
                  <c:v>53.53</c:v>
                </c:pt>
                <c:pt idx="8242">
                  <c:v>53.95</c:v>
                </c:pt>
                <c:pt idx="8243">
                  <c:v>52.21</c:v>
                </c:pt>
                <c:pt idx="8244">
                  <c:v>51.59</c:v>
                </c:pt>
                <c:pt idx="8245">
                  <c:v>50.31</c:v>
                </c:pt>
                <c:pt idx="8246">
                  <c:v>50.1</c:v>
                </c:pt>
                <c:pt idx="8247">
                  <c:v>49.95</c:v>
                </c:pt>
                <c:pt idx="8248">
                  <c:v>52.36</c:v>
                </c:pt>
                <c:pt idx="8249">
                  <c:v>51.56</c:v>
                </c:pt>
                <c:pt idx="8250">
                  <c:v>51.89</c:v>
                </c:pt>
                <c:pt idx="8251">
                  <c:v>53.48</c:v>
                </c:pt>
                <c:pt idx="8252">
                  <c:v>55.51</c:v>
                </c:pt>
                <c:pt idx="8253">
                  <c:v>51.31</c:v>
                </c:pt>
                <c:pt idx="8254">
                  <c:v>46.72</c:v>
                </c:pt>
                <c:pt idx="8255">
                  <c:v>43.33</c:v>
                </c:pt>
                <c:pt idx="8256">
                  <c:v>50.5</c:v>
                </c:pt>
                <c:pt idx="8257">
                  <c:v>51.27</c:v>
                </c:pt>
                <c:pt idx="8258">
                  <c:v>52.08</c:v>
                </c:pt>
                <c:pt idx="8259">
                  <c:v>52.43</c:v>
                </c:pt>
                <c:pt idx="8260">
                  <c:v>52.86</c:v>
                </c:pt>
                <c:pt idx="8261">
                  <c:v>52.01</c:v>
                </c:pt>
                <c:pt idx="8262">
                  <c:v>52.38</c:v>
                </c:pt>
                <c:pt idx="8263">
                  <c:v>53.2</c:v>
                </c:pt>
                <c:pt idx="8264">
                  <c:v>52.16</c:v>
                </c:pt>
                <c:pt idx="8265">
                  <c:v>52.05</c:v>
                </c:pt>
                <c:pt idx="8266">
                  <c:v>50.99</c:v>
                </c:pt>
                <c:pt idx="8267">
                  <c:v>51.9</c:v>
                </c:pt>
                <c:pt idx="8268">
                  <c:v>48.7</c:v>
                </c:pt>
                <c:pt idx="8269">
                  <c:v>47.38</c:v>
                </c:pt>
                <c:pt idx="8270">
                  <c:v>49.92</c:v>
                </c:pt>
                <c:pt idx="8271">
                  <c:v>50.69</c:v>
                </c:pt>
                <c:pt idx="8272">
                  <c:v>50.93</c:v>
                </c:pt>
                <c:pt idx="8273">
                  <c:v>50</c:v>
                </c:pt>
                <c:pt idx="8274">
                  <c:v>51.76</c:v>
                </c:pt>
                <c:pt idx="8275">
                  <c:v>50.3</c:v>
                </c:pt>
                <c:pt idx="8276">
                  <c:v>50.01</c:v>
                </c:pt>
                <c:pt idx="8277">
                  <c:v>51.79</c:v>
                </c:pt>
                <c:pt idx="8278">
                  <c:v>46.06</c:v>
                </c:pt>
                <c:pt idx="8279">
                  <c:v>47.95</c:v>
                </c:pt>
                <c:pt idx="8280">
                  <c:v>52.06</c:v>
                </c:pt>
                <c:pt idx="8281">
                  <c:v>51.67</c:v>
                </c:pt>
                <c:pt idx="8282">
                  <c:v>52.44</c:v>
                </c:pt>
                <c:pt idx="8283">
                  <c:v>51.79</c:v>
                </c:pt>
                <c:pt idx="8284">
                  <c:v>50.84</c:v>
                </c:pt>
                <c:pt idx="8285">
                  <c:v>50.26</c:v>
                </c:pt>
                <c:pt idx="8286">
                  <c:v>51.57</c:v>
                </c:pt>
                <c:pt idx="8287">
                  <c:v>52.61</c:v>
                </c:pt>
                <c:pt idx="8288">
                  <c:v>51.49</c:v>
                </c:pt>
                <c:pt idx="8289">
                  <c:v>53.28</c:v>
                </c:pt>
                <c:pt idx="8290">
                  <c:v>50.43</c:v>
                </c:pt>
                <c:pt idx="8291">
                  <c:v>51.39</c:v>
                </c:pt>
                <c:pt idx="8292">
                  <c:v>49.23</c:v>
                </c:pt>
                <c:pt idx="8293">
                  <c:v>49.48</c:v>
                </c:pt>
                <c:pt idx="8294">
                  <c:v>45</c:v>
                </c:pt>
                <c:pt idx="8295">
                  <c:v>45.25</c:v>
                </c:pt>
                <c:pt idx="8296">
                  <c:v>47.78</c:v>
                </c:pt>
                <c:pt idx="8297">
                  <c:v>46.84</c:v>
                </c:pt>
                <c:pt idx="8298">
                  <c:v>45.84</c:v>
                </c:pt>
                <c:pt idx="8299">
                  <c:v>48.94</c:v>
                </c:pt>
                <c:pt idx="8300">
                  <c:v>49.27</c:v>
                </c:pt>
                <c:pt idx="8301">
                  <c:v>49.06</c:v>
                </c:pt>
                <c:pt idx="8302">
                  <c:v>49.35</c:v>
                </c:pt>
                <c:pt idx="8303">
                  <c:v>50.57</c:v>
                </c:pt>
                <c:pt idx="8304">
                  <c:v>48.17</c:v>
                </c:pt>
                <c:pt idx="8305">
                  <c:v>48.74</c:v>
                </c:pt>
                <c:pt idx="8306">
                  <c:v>48.14</c:v>
                </c:pt>
                <c:pt idx="8307">
                  <c:v>47.15</c:v>
                </c:pt>
                <c:pt idx="8308">
                  <c:v>46.33</c:v>
                </c:pt>
                <c:pt idx="8309">
                  <c:v>48.36</c:v>
                </c:pt>
                <c:pt idx="8310">
                  <c:v>49.6</c:v>
                </c:pt>
                <c:pt idx="8311">
                  <c:v>50.51</c:v>
                </c:pt>
                <c:pt idx="8312">
                  <c:v>51.95</c:v>
                </c:pt>
                <c:pt idx="8313">
                  <c:v>52.55</c:v>
                </c:pt>
                <c:pt idx="8314">
                  <c:v>53.49</c:v>
                </c:pt>
                <c:pt idx="8315">
                  <c:v>53.11</c:v>
                </c:pt>
                <c:pt idx="8316">
                  <c:v>51.98</c:v>
                </c:pt>
                <c:pt idx="8317">
                  <c:v>52.83</c:v>
                </c:pt>
                <c:pt idx="8318">
                  <c:v>54.81</c:v>
                </c:pt>
                <c:pt idx="8319">
                  <c:v>54.58</c:v>
                </c:pt>
                <c:pt idx="8320">
                  <c:v>53.15</c:v>
                </c:pt>
                <c:pt idx="8321">
                  <c:v>51</c:v>
                </c:pt>
                <c:pt idx="8322">
                  <c:v>50.21</c:v>
                </c:pt>
                <c:pt idx="8323">
                  <c:v>49.61</c:v>
                </c:pt>
                <c:pt idx="8324">
                  <c:v>50.01</c:v>
                </c:pt>
                <c:pt idx="8325">
                  <c:v>50.95</c:v>
                </c:pt>
                <c:pt idx="8326">
                  <c:v>50.62</c:v>
                </c:pt>
                <c:pt idx="8327">
                  <c:v>48.31</c:v>
                </c:pt>
                <c:pt idx="8328">
                  <c:v>49.51</c:v>
                </c:pt>
                <c:pt idx="8329">
                  <c:v>49.79</c:v>
                </c:pt>
                <c:pt idx="8330">
                  <c:v>50.96</c:v>
                </c:pt>
                <c:pt idx="8331">
                  <c:v>50.56</c:v>
                </c:pt>
                <c:pt idx="8332">
                  <c:v>50.98</c:v>
                </c:pt>
                <c:pt idx="8333">
                  <c:v>50.48</c:v>
                </c:pt>
                <c:pt idx="8334">
                  <c:v>47.39</c:v>
                </c:pt>
                <c:pt idx="8335">
                  <c:v>47.68</c:v>
                </c:pt>
                <c:pt idx="8336">
                  <c:v>50.23</c:v>
                </c:pt>
                <c:pt idx="8337">
                  <c:v>49.42</c:v>
                </c:pt>
                <c:pt idx="8338">
                  <c:v>47.64</c:v>
                </c:pt>
                <c:pt idx="8339">
                  <c:v>48.52</c:v>
                </c:pt>
                <c:pt idx="8340">
                  <c:v>51.25</c:v>
                </c:pt>
                <c:pt idx="8341">
                  <c:v>53.4</c:v>
                </c:pt>
                <c:pt idx="8342">
                  <c:v>52.11</c:v>
                </c:pt>
                <c:pt idx="8343">
                  <c:v>50.93</c:v>
                </c:pt>
                <c:pt idx="8344">
                  <c:v>51.05</c:v>
                </c:pt>
                <c:pt idx="8345">
                  <c:v>52.27</c:v>
                </c:pt>
                <c:pt idx="8346">
                  <c:v>51.24</c:v>
                </c:pt>
                <c:pt idx="8347">
                  <c:v>50.82</c:v>
                </c:pt>
                <c:pt idx="8348">
                  <c:v>50.76</c:v>
                </c:pt>
                <c:pt idx="8349">
                  <c:v>49.21</c:v>
                </c:pt>
                <c:pt idx="8350">
                  <c:v>51.59</c:v>
                </c:pt>
                <c:pt idx="8351">
                  <c:v>52.09</c:v>
                </c:pt>
                <c:pt idx="8352">
                  <c:v>51.96</c:v>
                </c:pt>
                <c:pt idx="8353">
                  <c:v>49.62</c:v>
                </c:pt>
                <c:pt idx="8354">
                  <c:v>51.15</c:v>
                </c:pt>
                <c:pt idx="8355">
                  <c:v>49.85</c:v>
                </c:pt>
                <c:pt idx="8356">
                  <c:v>46.51</c:v>
                </c:pt>
                <c:pt idx="8357">
                  <c:v>49.18</c:v>
                </c:pt>
                <c:pt idx="8358">
                  <c:v>48.07</c:v>
                </c:pt>
                <c:pt idx="8359">
                  <c:v>47.2</c:v>
                </c:pt>
                <c:pt idx="8360">
                  <c:v>46.49</c:v>
                </c:pt>
                <c:pt idx="8361">
                  <c:v>50.31</c:v>
                </c:pt>
                <c:pt idx="8362">
                  <c:v>47.87</c:v>
                </c:pt>
                <c:pt idx="8363">
                  <c:v>48.54</c:v>
                </c:pt>
                <c:pt idx="8364">
                  <c:v>51.23</c:v>
                </c:pt>
                <c:pt idx="8365">
                  <c:v>47.85</c:v>
                </c:pt>
                <c:pt idx="8366">
                  <c:v>45.79</c:v>
                </c:pt>
                <c:pt idx="8367">
                  <c:v>48.97</c:v>
                </c:pt>
                <c:pt idx="8368">
                  <c:v>49.1</c:v>
                </c:pt>
                <c:pt idx="8369">
                  <c:v>47.86</c:v>
                </c:pt>
                <c:pt idx="8370">
                  <c:v>46.74</c:v>
                </c:pt>
                <c:pt idx="8371">
                  <c:v>49.69</c:v>
                </c:pt>
                <c:pt idx="8372">
                  <c:v>41.22</c:v>
                </c:pt>
                <c:pt idx="8373">
                  <c:v>41.3</c:v>
                </c:pt>
                <c:pt idx="8374">
                  <c:v>41.35</c:v>
                </c:pt>
                <c:pt idx="8375">
                  <c:v>41.22</c:v>
                </c:pt>
                <c:pt idx="8376">
                  <c:v>41.45</c:v>
                </c:pt>
                <c:pt idx="8377">
                  <c:v>42.76</c:v>
                </c:pt>
                <c:pt idx="8378">
                  <c:v>43.7</c:v>
                </c:pt>
                <c:pt idx="8379">
                  <c:v>43.89</c:v>
                </c:pt>
                <c:pt idx="8380">
                  <c:v>45.37</c:v>
                </c:pt>
                <c:pt idx="8381">
                  <c:v>43.68</c:v>
                </c:pt>
                <c:pt idx="8382">
                  <c:v>46.15</c:v>
                </c:pt>
                <c:pt idx="8383">
                  <c:v>47.07</c:v>
                </c:pt>
                <c:pt idx="8384">
                  <c:v>47.75</c:v>
                </c:pt>
                <c:pt idx="8385">
                  <c:v>46.32</c:v>
                </c:pt>
                <c:pt idx="8386">
                  <c:v>45.04</c:v>
                </c:pt>
                <c:pt idx="8387">
                  <c:v>44.25</c:v>
                </c:pt>
                <c:pt idx="8388">
                  <c:v>43.55</c:v>
                </c:pt>
                <c:pt idx="8389">
                  <c:v>37.52</c:v>
                </c:pt>
                <c:pt idx="8390">
                  <c:v>39.19</c:v>
                </c:pt>
                <c:pt idx="8391">
                  <c:v>38.84</c:v>
                </c:pt>
                <c:pt idx="8392">
                  <c:v>37.86</c:v>
                </c:pt>
                <c:pt idx="8393">
                  <c:v>38.52</c:v>
                </c:pt>
                <c:pt idx="8394">
                  <c:v>38.86</c:v>
                </c:pt>
                <c:pt idx="8395">
                  <c:v>39.02</c:v>
                </c:pt>
                <c:pt idx="8396">
                  <c:v>42.43</c:v>
                </c:pt>
                <c:pt idx="8397">
                  <c:v>37.66</c:v>
                </c:pt>
                <c:pt idx="8398">
                  <c:v>36.33</c:v>
                </c:pt>
                <c:pt idx="8399">
                  <c:v>33.21</c:v>
                </c:pt>
                <c:pt idx="8400">
                  <c:v>35.25</c:v>
                </c:pt>
                <c:pt idx="8401">
                  <c:v>33.64</c:v>
                </c:pt>
                <c:pt idx="8402">
                  <c:v>32.61</c:v>
                </c:pt>
                <c:pt idx="8403">
                  <c:v>30.77</c:v>
                </c:pt>
                <c:pt idx="8404">
                  <c:v>32.31</c:v>
                </c:pt>
                <c:pt idx="8405">
                  <c:v>30.74</c:v>
                </c:pt>
                <c:pt idx="8406">
                  <c:v>31.52</c:v>
                </c:pt>
                <c:pt idx="8407">
                  <c:v>28.83</c:v>
                </c:pt>
                <c:pt idx="8408">
                  <c:v>29.51</c:v>
                </c:pt>
                <c:pt idx="8409">
                  <c:v>30.02</c:v>
                </c:pt>
                <c:pt idx="8410">
                  <c:v>32.06</c:v>
                </c:pt>
                <c:pt idx="8411">
                  <c:v>29.85</c:v>
                </c:pt>
                <c:pt idx="8412">
                  <c:v>41.7</c:v>
                </c:pt>
                <c:pt idx="8413">
                  <c:v>46.74</c:v>
                </c:pt>
                <c:pt idx="8414">
                  <c:v>50.55</c:v>
                </c:pt>
                <c:pt idx="8415">
                  <c:v>51.63</c:v>
                </c:pt>
                <c:pt idx="8416">
                  <c:v>49.91</c:v>
                </c:pt>
                <c:pt idx="8417">
                  <c:v>49.33</c:v>
                </c:pt>
                <c:pt idx="8418">
                  <c:v>49.1</c:v>
                </c:pt>
                <c:pt idx="8419">
                  <c:v>48.29</c:v>
                </c:pt>
                <c:pt idx="8420">
                  <c:v>46.92</c:v>
                </c:pt>
                <c:pt idx="8421">
                  <c:v>47.14</c:v>
                </c:pt>
                <c:pt idx="8422">
                  <c:v>48.06</c:v>
                </c:pt>
                <c:pt idx="8423">
                  <c:v>50.11</c:v>
                </c:pt>
                <c:pt idx="8424">
                  <c:v>49.9</c:v>
                </c:pt>
                <c:pt idx="8425">
                  <c:v>50.54</c:v>
                </c:pt>
                <c:pt idx="8426">
                  <c:v>51.51</c:v>
                </c:pt>
                <c:pt idx="8427">
                  <c:v>51.69</c:v>
                </c:pt>
                <c:pt idx="8428">
                  <c:v>52.72</c:v>
                </c:pt>
                <c:pt idx="8429">
                  <c:v>51.03</c:v>
                </c:pt>
                <c:pt idx="8430">
                  <c:v>52.05</c:v>
                </c:pt>
                <c:pt idx="8431">
                  <c:v>51.2</c:v>
                </c:pt>
                <c:pt idx="8432">
                  <c:v>50.96</c:v>
                </c:pt>
                <c:pt idx="8433">
                  <c:v>51.85</c:v>
                </c:pt>
                <c:pt idx="8434">
                  <c:v>51.97</c:v>
                </c:pt>
                <c:pt idx="8435">
                  <c:v>53.58</c:v>
                </c:pt>
                <c:pt idx="8436">
                  <c:v>53.55</c:v>
                </c:pt>
                <c:pt idx="8437">
                  <c:v>53.78</c:v>
                </c:pt>
                <c:pt idx="8438">
                  <c:v>53.14</c:v>
                </c:pt>
                <c:pt idx="8439">
                  <c:v>52.54</c:v>
                </c:pt>
                <c:pt idx="8440">
                  <c:v>51.49</c:v>
                </c:pt>
                <c:pt idx="8441">
                  <c:v>51.75</c:v>
                </c:pt>
                <c:pt idx="8442">
                  <c:v>53.95</c:v>
                </c:pt>
                <c:pt idx="8443">
                  <c:v>52.07</c:v>
                </c:pt>
                <c:pt idx="8444">
                  <c:v>52.58</c:v>
                </c:pt>
                <c:pt idx="8445">
                  <c:v>51.54</c:v>
                </c:pt>
                <c:pt idx="8446">
                  <c:v>51.53</c:v>
                </c:pt>
                <c:pt idx="8447">
                  <c:v>51.71</c:v>
                </c:pt>
                <c:pt idx="8448">
                  <c:v>51.84</c:v>
                </c:pt>
                <c:pt idx="8449">
                  <c:v>51.92</c:v>
                </c:pt>
                <c:pt idx="8450">
                  <c:v>50.97</c:v>
                </c:pt>
                <c:pt idx="8451">
                  <c:v>48.81</c:v>
                </c:pt>
                <c:pt idx="8452">
                  <c:v>54.73</c:v>
                </c:pt>
                <c:pt idx="8453">
                  <c:v>54.58</c:v>
                </c:pt>
                <c:pt idx="8454">
                  <c:v>52.5</c:v>
                </c:pt>
                <c:pt idx="8455">
                  <c:v>52.91</c:v>
                </c:pt>
                <c:pt idx="8456">
                  <c:v>53.14</c:v>
                </c:pt>
                <c:pt idx="8457">
                  <c:v>54.45</c:v>
                </c:pt>
                <c:pt idx="8458">
                  <c:v>52.25</c:v>
                </c:pt>
                <c:pt idx="8459">
                  <c:v>53.03</c:v>
                </c:pt>
                <c:pt idx="8460">
                  <c:v>54.35</c:v>
                </c:pt>
                <c:pt idx="8461">
                  <c:v>53.63</c:v>
                </c:pt>
                <c:pt idx="8462">
                  <c:v>52.75</c:v>
                </c:pt>
                <c:pt idx="8463">
                  <c:v>53.69</c:v>
                </c:pt>
                <c:pt idx="8464">
                  <c:v>51.6</c:v>
                </c:pt>
                <c:pt idx="8465">
                  <c:v>52.88</c:v>
                </c:pt>
                <c:pt idx="8466">
                  <c:v>52.48</c:v>
                </c:pt>
                <c:pt idx="8467">
                  <c:v>52.74</c:v>
                </c:pt>
                <c:pt idx="8468">
                  <c:v>51.27</c:v>
                </c:pt>
                <c:pt idx="8469">
                  <c:v>50.47</c:v>
                </c:pt>
                <c:pt idx="8470">
                  <c:v>53.95</c:v>
                </c:pt>
                <c:pt idx="8471">
                  <c:v>53.57</c:v>
                </c:pt>
                <c:pt idx="8472">
                  <c:v>53.37</c:v>
                </c:pt>
                <c:pt idx="8473">
                  <c:v>53.26</c:v>
                </c:pt>
                <c:pt idx="8474">
                  <c:v>53.76</c:v>
                </c:pt>
                <c:pt idx="8475">
                  <c:v>53.74</c:v>
                </c:pt>
                <c:pt idx="8476">
                  <c:v>52.2</c:v>
                </c:pt>
                <c:pt idx="8477">
                  <c:v>51.71</c:v>
                </c:pt>
                <c:pt idx="8478">
                  <c:v>52.19</c:v>
                </c:pt>
                <c:pt idx="8479">
                  <c:v>53.54</c:v>
                </c:pt>
                <c:pt idx="8480">
                  <c:v>53.43</c:v>
                </c:pt>
                <c:pt idx="8481">
                  <c:v>51.62</c:v>
                </c:pt>
                <c:pt idx="8482">
                  <c:v>51.83</c:v>
                </c:pt>
                <c:pt idx="8483">
                  <c:v>53.65</c:v>
                </c:pt>
                <c:pt idx="8484">
                  <c:v>52.08</c:v>
                </c:pt>
                <c:pt idx="8485">
                  <c:v>53.52</c:v>
                </c:pt>
                <c:pt idx="8486">
                  <c:v>58.23</c:v>
                </c:pt>
                <c:pt idx="8487">
                  <c:v>56.81</c:v>
                </c:pt>
                <c:pt idx="8488">
                  <c:v>54.52</c:v>
                </c:pt>
                <c:pt idx="8489">
                  <c:v>56.9</c:v>
                </c:pt>
                <c:pt idx="8490">
                  <c:v>52.75</c:v>
                </c:pt>
                <c:pt idx="8491">
                  <c:v>53.48</c:v>
                </c:pt>
                <c:pt idx="8492">
                  <c:v>51</c:v>
                </c:pt>
                <c:pt idx="8493">
                  <c:v>53.12</c:v>
                </c:pt>
                <c:pt idx="8494">
                  <c:v>52</c:v>
                </c:pt>
                <c:pt idx="8495">
                  <c:v>50.35</c:v>
                </c:pt>
                <c:pt idx="8496">
                  <c:v>50.13</c:v>
                </c:pt>
                <c:pt idx="8497">
                  <c:v>53.59</c:v>
                </c:pt>
                <c:pt idx="8498">
                  <c:v>53.62</c:v>
                </c:pt>
                <c:pt idx="8499">
                  <c:v>52.02</c:v>
                </c:pt>
                <c:pt idx="8500">
                  <c:v>52.64</c:v>
                </c:pt>
                <c:pt idx="8501">
                  <c:v>52.51</c:v>
                </c:pt>
                <c:pt idx="8502">
                  <c:v>51.34</c:v>
                </c:pt>
                <c:pt idx="8503">
                  <c:v>52.71</c:v>
                </c:pt>
                <c:pt idx="8504">
                  <c:v>52.09</c:v>
                </c:pt>
                <c:pt idx="8505">
                  <c:v>53.93</c:v>
                </c:pt>
                <c:pt idx="8506">
                  <c:v>54.16</c:v>
                </c:pt>
                <c:pt idx="8507">
                  <c:v>52.49</c:v>
                </c:pt>
                <c:pt idx="8508">
                  <c:v>56.98</c:v>
                </c:pt>
                <c:pt idx="8509">
                  <c:v>55.52</c:v>
                </c:pt>
                <c:pt idx="8510">
                  <c:v>52.88</c:v>
                </c:pt>
                <c:pt idx="8511">
                  <c:v>48.38</c:v>
                </c:pt>
                <c:pt idx="8512">
                  <c:v>50.26</c:v>
                </c:pt>
                <c:pt idx="8513">
                  <c:v>50.43</c:v>
                </c:pt>
                <c:pt idx="8514">
                  <c:v>50.34</c:v>
                </c:pt>
                <c:pt idx="8515">
                  <c:v>49.61</c:v>
                </c:pt>
                <c:pt idx="8516">
                  <c:v>48.31</c:v>
                </c:pt>
                <c:pt idx="8517">
                  <c:v>50.11</c:v>
                </c:pt>
                <c:pt idx="8518">
                  <c:v>50.34</c:v>
                </c:pt>
                <c:pt idx="8519">
                  <c:v>49.71</c:v>
                </c:pt>
                <c:pt idx="8520">
                  <c:v>49.28</c:v>
                </c:pt>
                <c:pt idx="8521">
                  <c:v>49.12</c:v>
                </c:pt>
                <c:pt idx="8522">
                  <c:v>49.56</c:v>
                </c:pt>
                <c:pt idx="8523">
                  <c:v>48.15</c:v>
                </c:pt>
                <c:pt idx="8524">
                  <c:v>47.19</c:v>
                </c:pt>
                <c:pt idx="8525">
                  <c:v>49.59</c:v>
                </c:pt>
                <c:pt idx="8526">
                  <c:v>49.91</c:v>
                </c:pt>
                <c:pt idx="8527">
                  <c:v>49.81</c:v>
                </c:pt>
                <c:pt idx="8528">
                  <c:v>49.05</c:v>
                </c:pt>
                <c:pt idx="8529">
                  <c:v>48.47</c:v>
                </c:pt>
                <c:pt idx="8530">
                  <c:v>48.83</c:v>
                </c:pt>
                <c:pt idx="8531">
                  <c:v>49.45</c:v>
                </c:pt>
                <c:pt idx="8532">
                  <c:v>51.38</c:v>
                </c:pt>
                <c:pt idx="8533">
                  <c:v>54.23</c:v>
                </c:pt>
                <c:pt idx="8534">
                  <c:v>50.95</c:v>
                </c:pt>
                <c:pt idx="8535">
                  <c:v>48.7</c:v>
                </c:pt>
                <c:pt idx="8536">
                  <c:v>49.95</c:v>
                </c:pt>
                <c:pt idx="8537">
                  <c:v>48.95</c:v>
                </c:pt>
                <c:pt idx="8538">
                  <c:v>47.76</c:v>
                </c:pt>
                <c:pt idx="8539">
                  <c:v>50.73</c:v>
                </c:pt>
                <c:pt idx="8540">
                  <c:v>49.28</c:v>
                </c:pt>
                <c:pt idx="8541">
                  <c:v>49.23</c:v>
                </c:pt>
                <c:pt idx="8542">
                  <c:v>48.53</c:v>
                </c:pt>
                <c:pt idx="8543">
                  <c:v>48.12</c:v>
                </c:pt>
                <c:pt idx="8544">
                  <c:v>50.41</c:v>
                </c:pt>
                <c:pt idx="8545">
                  <c:v>51.93</c:v>
                </c:pt>
                <c:pt idx="8546">
                  <c:v>50.9</c:v>
                </c:pt>
                <c:pt idx="8547">
                  <c:v>49.67</c:v>
                </c:pt>
                <c:pt idx="8548">
                  <c:v>49.95</c:v>
                </c:pt>
                <c:pt idx="8549">
                  <c:v>48.23</c:v>
                </c:pt>
                <c:pt idx="8550">
                  <c:v>50.48</c:v>
                </c:pt>
                <c:pt idx="8551">
                  <c:v>50.45</c:v>
                </c:pt>
                <c:pt idx="8552">
                  <c:v>47.24</c:v>
                </c:pt>
                <c:pt idx="8553">
                  <c:v>47.59</c:v>
                </c:pt>
                <c:pt idx="8554">
                  <c:v>50.3</c:v>
                </c:pt>
                <c:pt idx="8555">
                  <c:v>50.09</c:v>
                </c:pt>
                <c:pt idx="8556">
                  <c:v>55.42</c:v>
                </c:pt>
                <c:pt idx="8557">
                  <c:v>50.6</c:v>
                </c:pt>
                <c:pt idx="8558">
                  <c:v>54.04</c:v>
                </c:pt>
                <c:pt idx="8559">
                  <c:v>52.49</c:v>
                </c:pt>
                <c:pt idx="8560">
                  <c:v>54.14</c:v>
                </c:pt>
                <c:pt idx="8561">
                  <c:v>52.53</c:v>
                </c:pt>
                <c:pt idx="8562">
                  <c:v>54.5</c:v>
                </c:pt>
                <c:pt idx="8563">
                  <c:v>49.88</c:v>
                </c:pt>
                <c:pt idx="8564">
                  <c:v>52.94</c:v>
                </c:pt>
                <c:pt idx="8565">
                  <c:v>53.97</c:v>
                </c:pt>
                <c:pt idx="8566">
                  <c:v>51.49</c:v>
                </c:pt>
                <c:pt idx="8567">
                  <c:v>49.18</c:v>
                </c:pt>
                <c:pt idx="8568">
                  <c:v>46.41</c:v>
                </c:pt>
                <c:pt idx="8569">
                  <c:v>51.4</c:v>
                </c:pt>
                <c:pt idx="8570">
                  <c:v>51.33</c:v>
                </c:pt>
                <c:pt idx="8571">
                  <c:v>51.38</c:v>
                </c:pt>
                <c:pt idx="8572">
                  <c:v>50.6</c:v>
                </c:pt>
                <c:pt idx="8573">
                  <c:v>48.35</c:v>
                </c:pt>
                <c:pt idx="8574">
                  <c:v>51.07</c:v>
                </c:pt>
                <c:pt idx="8575">
                  <c:v>48.6</c:v>
                </c:pt>
                <c:pt idx="8576">
                  <c:v>52.85</c:v>
                </c:pt>
                <c:pt idx="8577">
                  <c:v>50.98</c:v>
                </c:pt>
                <c:pt idx="8578">
                  <c:v>48.59</c:v>
                </c:pt>
                <c:pt idx="8579">
                  <c:v>49.65</c:v>
                </c:pt>
                <c:pt idx="8580">
                  <c:v>50.52</c:v>
                </c:pt>
                <c:pt idx="8581">
                  <c:v>52.67</c:v>
                </c:pt>
                <c:pt idx="8582">
                  <c:v>51.85</c:v>
                </c:pt>
                <c:pt idx="8583">
                  <c:v>54.12</c:v>
                </c:pt>
                <c:pt idx="8584">
                  <c:v>51.74</c:v>
                </c:pt>
                <c:pt idx="8585">
                  <c:v>50.21</c:v>
                </c:pt>
                <c:pt idx="8586">
                  <c:v>53.34</c:v>
                </c:pt>
                <c:pt idx="8587">
                  <c:v>52.83</c:v>
                </c:pt>
                <c:pt idx="8588">
                  <c:v>52.31</c:v>
                </c:pt>
                <c:pt idx="8589">
                  <c:v>50.58</c:v>
                </c:pt>
                <c:pt idx="8590">
                  <c:v>51.12</c:v>
                </c:pt>
                <c:pt idx="8591">
                  <c:v>53.61</c:v>
                </c:pt>
                <c:pt idx="8592">
                  <c:v>49.85</c:v>
                </c:pt>
                <c:pt idx="8593">
                  <c:v>48.81</c:v>
                </c:pt>
                <c:pt idx="8594">
                  <c:v>50.27</c:v>
                </c:pt>
                <c:pt idx="8595">
                  <c:v>49.83</c:v>
                </c:pt>
                <c:pt idx="8596">
                  <c:v>48.09</c:v>
                </c:pt>
                <c:pt idx="8597">
                  <c:v>50.19</c:v>
                </c:pt>
                <c:pt idx="8598">
                  <c:v>50.91</c:v>
                </c:pt>
                <c:pt idx="8599">
                  <c:v>50.32</c:v>
                </c:pt>
                <c:pt idx="8600">
                  <c:v>51.35</c:v>
                </c:pt>
                <c:pt idx="8601">
                  <c:v>48.51</c:v>
                </c:pt>
                <c:pt idx="8602">
                  <c:v>51.05</c:v>
                </c:pt>
                <c:pt idx="8603">
                  <c:v>50</c:v>
                </c:pt>
                <c:pt idx="8604">
                  <c:v>50.36</c:v>
                </c:pt>
                <c:pt idx="8605">
                  <c:v>51.65</c:v>
                </c:pt>
                <c:pt idx="8606">
                  <c:v>50.44</c:v>
                </c:pt>
                <c:pt idx="8607">
                  <c:v>51.22</c:v>
                </c:pt>
                <c:pt idx="8608">
                  <c:v>51.93</c:v>
                </c:pt>
                <c:pt idx="8609">
                  <c:v>52.17</c:v>
                </c:pt>
                <c:pt idx="8610">
                  <c:v>50.59</c:v>
                </c:pt>
                <c:pt idx="8611">
                  <c:v>49.31</c:v>
                </c:pt>
                <c:pt idx="8612">
                  <c:v>50.4</c:v>
                </c:pt>
                <c:pt idx="8613">
                  <c:v>52.92</c:v>
                </c:pt>
                <c:pt idx="8614">
                  <c:v>51.65</c:v>
                </c:pt>
                <c:pt idx="8615">
                  <c:v>62.8</c:v>
                </c:pt>
                <c:pt idx="8616">
                  <c:v>50.18</c:v>
                </c:pt>
                <c:pt idx="8617">
                  <c:v>47.67</c:v>
                </c:pt>
                <c:pt idx="8618">
                  <c:v>47.9</c:v>
                </c:pt>
                <c:pt idx="8619">
                  <c:v>47.12</c:v>
                </c:pt>
                <c:pt idx="8620">
                  <c:v>46.97</c:v>
                </c:pt>
                <c:pt idx="8621">
                  <c:v>47.48</c:v>
                </c:pt>
                <c:pt idx="8622">
                  <c:v>47.31</c:v>
                </c:pt>
                <c:pt idx="8623">
                  <c:v>45.13</c:v>
                </c:pt>
                <c:pt idx="8624">
                  <c:v>44.12</c:v>
                </c:pt>
                <c:pt idx="8625">
                  <c:v>46.27</c:v>
                </c:pt>
                <c:pt idx="8626">
                  <c:v>46.42</c:v>
                </c:pt>
                <c:pt idx="8627">
                  <c:v>46.27</c:v>
                </c:pt>
                <c:pt idx="8628">
                  <c:v>46.33</c:v>
                </c:pt>
                <c:pt idx="8629">
                  <c:v>46.92</c:v>
                </c:pt>
                <c:pt idx="8630">
                  <c:v>48.46</c:v>
                </c:pt>
                <c:pt idx="8631">
                  <c:v>47.66</c:v>
                </c:pt>
                <c:pt idx="8632">
                  <c:v>46.26</c:v>
                </c:pt>
                <c:pt idx="8633">
                  <c:v>46.25</c:v>
                </c:pt>
                <c:pt idx="8634">
                  <c:v>46.74</c:v>
                </c:pt>
                <c:pt idx="8635">
                  <c:v>46.5</c:v>
                </c:pt>
                <c:pt idx="8636">
                  <c:v>46.71</c:v>
                </c:pt>
                <c:pt idx="8637">
                  <c:v>47.2</c:v>
                </c:pt>
                <c:pt idx="8638">
                  <c:v>47.93</c:v>
                </c:pt>
                <c:pt idx="8639">
                  <c:v>47.01</c:v>
                </c:pt>
                <c:pt idx="8640">
                  <c:v>47.06</c:v>
                </c:pt>
                <c:pt idx="8641">
                  <c:v>46.9</c:v>
                </c:pt>
                <c:pt idx="8642">
                  <c:v>46.83</c:v>
                </c:pt>
                <c:pt idx="8643">
                  <c:v>46.4</c:v>
                </c:pt>
                <c:pt idx="8644">
                  <c:v>47.59</c:v>
                </c:pt>
                <c:pt idx="8645">
                  <c:v>47.55</c:v>
                </c:pt>
                <c:pt idx="8646">
                  <c:v>48.24</c:v>
                </c:pt>
                <c:pt idx="8647">
                  <c:v>47.8</c:v>
                </c:pt>
                <c:pt idx="8648">
                  <c:v>47.48</c:v>
                </c:pt>
                <c:pt idx="8649">
                  <c:v>47.82</c:v>
                </c:pt>
                <c:pt idx="8650">
                  <c:v>47.84</c:v>
                </c:pt>
                <c:pt idx="8651">
                  <c:v>47.9</c:v>
                </c:pt>
                <c:pt idx="8652">
                  <c:v>48.45</c:v>
                </c:pt>
                <c:pt idx="8653">
                  <c:v>48.03</c:v>
                </c:pt>
                <c:pt idx="8654">
                  <c:v>47.7</c:v>
                </c:pt>
                <c:pt idx="8655">
                  <c:v>47.39</c:v>
                </c:pt>
                <c:pt idx="8656">
                  <c:v>48.74</c:v>
                </c:pt>
                <c:pt idx="8657">
                  <c:v>48.35</c:v>
                </c:pt>
                <c:pt idx="8658">
                  <c:v>47.76</c:v>
                </c:pt>
                <c:pt idx="8659">
                  <c:v>47.59</c:v>
                </c:pt>
                <c:pt idx="8660">
                  <c:v>46.49</c:v>
                </c:pt>
                <c:pt idx="8661">
                  <c:v>46.87</c:v>
                </c:pt>
                <c:pt idx="8662">
                  <c:v>48.14</c:v>
                </c:pt>
                <c:pt idx="8663">
                  <c:v>46.21</c:v>
                </c:pt>
                <c:pt idx="8664">
                  <c:v>46.98</c:v>
                </c:pt>
                <c:pt idx="8665">
                  <c:v>47.6</c:v>
                </c:pt>
                <c:pt idx="8666">
                  <c:v>47.85</c:v>
                </c:pt>
                <c:pt idx="8667">
                  <c:v>47.5</c:v>
                </c:pt>
                <c:pt idx="8668">
                  <c:v>47.49</c:v>
                </c:pt>
                <c:pt idx="8669">
                  <c:v>46.32</c:v>
                </c:pt>
                <c:pt idx="8670">
                  <c:v>47.03</c:v>
                </c:pt>
                <c:pt idx="8671">
                  <c:v>47.01</c:v>
                </c:pt>
                <c:pt idx="8672">
                  <c:v>47.42</c:v>
                </c:pt>
                <c:pt idx="8673">
                  <c:v>47.44</c:v>
                </c:pt>
                <c:pt idx="8674">
                  <c:v>46.32</c:v>
                </c:pt>
                <c:pt idx="8675">
                  <c:v>46.71</c:v>
                </c:pt>
                <c:pt idx="8676">
                  <c:v>47.15</c:v>
                </c:pt>
                <c:pt idx="8677">
                  <c:v>46.86</c:v>
                </c:pt>
                <c:pt idx="8678">
                  <c:v>47.06</c:v>
                </c:pt>
                <c:pt idx="8679">
                  <c:v>48.08</c:v>
                </c:pt>
                <c:pt idx="8680">
                  <c:v>47.9</c:v>
                </c:pt>
                <c:pt idx="8681">
                  <c:v>47.01</c:v>
                </c:pt>
                <c:pt idx="8682">
                  <c:v>46.96</c:v>
                </c:pt>
                <c:pt idx="8683">
                  <c:v>46.95</c:v>
                </c:pt>
                <c:pt idx="8684">
                  <c:v>46.93</c:v>
                </c:pt>
                <c:pt idx="8685">
                  <c:v>46.33</c:v>
                </c:pt>
                <c:pt idx="8686">
                  <c:v>47.76</c:v>
                </c:pt>
                <c:pt idx="8687">
                  <c:v>46.35</c:v>
                </c:pt>
                <c:pt idx="8688">
                  <c:v>45.82</c:v>
                </c:pt>
                <c:pt idx="8689">
                  <c:v>47.51</c:v>
                </c:pt>
                <c:pt idx="8690">
                  <c:v>48.63</c:v>
                </c:pt>
                <c:pt idx="8691">
                  <c:v>47.29</c:v>
                </c:pt>
                <c:pt idx="8692">
                  <c:v>47.65</c:v>
                </c:pt>
                <c:pt idx="8693">
                  <c:v>48</c:v>
                </c:pt>
                <c:pt idx="8694">
                  <c:v>48.36</c:v>
                </c:pt>
                <c:pt idx="8695">
                  <c:v>47.89</c:v>
                </c:pt>
                <c:pt idx="8696">
                  <c:v>47.42</c:v>
                </c:pt>
                <c:pt idx="8697">
                  <c:v>47.71</c:v>
                </c:pt>
                <c:pt idx="8698">
                  <c:v>47.83</c:v>
                </c:pt>
                <c:pt idx="8699">
                  <c:v>47.22</c:v>
                </c:pt>
                <c:pt idx="8700">
                  <c:v>47.76</c:v>
                </c:pt>
                <c:pt idx="8701">
                  <c:v>46.86</c:v>
                </c:pt>
                <c:pt idx="8702">
                  <c:v>47.6</c:v>
                </c:pt>
                <c:pt idx="8703">
                  <c:v>48.54</c:v>
                </c:pt>
                <c:pt idx="8704">
                  <c:v>47.19</c:v>
                </c:pt>
                <c:pt idx="8705">
                  <c:v>47.49</c:v>
                </c:pt>
                <c:pt idx="8706">
                  <c:v>47.08</c:v>
                </c:pt>
                <c:pt idx="8707">
                  <c:v>47.28</c:v>
                </c:pt>
                <c:pt idx="8708">
                  <c:v>47.27</c:v>
                </c:pt>
                <c:pt idx="8709">
                  <c:v>47.68</c:v>
                </c:pt>
                <c:pt idx="8710">
                  <c:v>45.97</c:v>
                </c:pt>
                <c:pt idx="8711">
                  <c:v>46.92</c:v>
                </c:pt>
                <c:pt idx="8712">
                  <c:v>47.12</c:v>
                </c:pt>
                <c:pt idx="8713">
                  <c:v>48.87</c:v>
                </c:pt>
                <c:pt idx="8714">
                  <c:v>49.46</c:v>
                </c:pt>
                <c:pt idx="8715">
                  <c:v>49.59</c:v>
                </c:pt>
                <c:pt idx="8716">
                  <c:v>49.88</c:v>
                </c:pt>
                <c:pt idx="8717">
                  <c:v>50.4</c:v>
                </c:pt>
                <c:pt idx="8718">
                  <c:v>49.91</c:v>
                </c:pt>
                <c:pt idx="8719">
                  <c:v>47.5</c:v>
                </c:pt>
                <c:pt idx="8720">
                  <c:v>47.55</c:v>
                </c:pt>
                <c:pt idx="8721">
                  <c:v>48.41</c:v>
                </c:pt>
                <c:pt idx="8722">
                  <c:v>49.52</c:v>
                </c:pt>
                <c:pt idx="8723">
                  <c:v>48.5</c:v>
                </c:pt>
                <c:pt idx="8724">
                  <c:v>48.62</c:v>
                </c:pt>
                <c:pt idx="8725">
                  <c:v>47.73</c:v>
                </c:pt>
                <c:pt idx="8726">
                  <c:v>49.09</c:v>
                </c:pt>
                <c:pt idx="8727">
                  <c:v>48.26</c:v>
                </c:pt>
                <c:pt idx="8728">
                  <c:v>48.25</c:v>
                </c:pt>
                <c:pt idx="8729">
                  <c:v>48.6</c:v>
                </c:pt>
                <c:pt idx="8730">
                  <c:v>46.89</c:v>
                </c:pt>
                <c:pt idx="8731">
                  <c:v>47.79</c:v>
                </c:pt>
                <c:pt idx="8732">
                  <c:v>48.16</c:v>
                </c:pt>
                <c:pt idx="8733">
                  <c:v>47.77</c:v>
                </c:pt>
                <c:pt idx="8734">
                  <c:v>48.29</c:v>
                </c:pt>
                <c:pt idx="8735">
                  <c:v>48.52</c:v>
                </c:pt>
                <c:pt idx="8736">
                  <c:v>48.34</c:v>
                </c:pt>
                <c:pt idx="8737">
                  <c:v>48.02</c:v>
                </c:pt>
                <c:pt idx="8738">
                  <c:v>48.6</c:v>
                </c:pt>
                <c:pt idx="8739">
                  <c:v>48.82</c:v>
                </c:pt>
                <c:pt idx="8740">
                  <c:v>49.29</c:v>
                </c:pt>
                <c:pt idx="8741">
                  <c:v>49.33</c:v>
                </c:pt>
                <c:pt idx="8742">
                  <c:v>47.93</c:v>
                </c:pt>
                <c:pt idx="8743">
                  <c:v>47.82</c:v>
                </c:pt>
                <c:pt idx="8744">
                  <c:v>48.35</c:v>
                </c:pt>
                <c:pt idx="8745">
                  <c:v>48.92</c:v>
                </c:pt>
                <c:pt idx="8746">
                  <c:v>48.51</c:v>
                </c:pt>
                <c:pt idx="8747">
                  <c:v>48.68</c:v>
                </c:pt>
                <c:pt idx="8748">
                  <c:v>48.02</c:v>
                </c:pt>
                <c:pt idx="8749">
                  <c:v>49.2</c:v>
                </c:pt>
                <c:pt idx="8750">
                  <c:v>48.08</c:v>
                </c:pt>
                <c:pt idx="8751">
                  <c:v>46.91</c:v>
                </c:pt>
                <c:pt idx="8752">
                  <c:v>47.67</c:v>
                </c:pt>
                <c:pt idx="8753">
                  <c:v>47.62</c:v>
                </c:pt>
                <c:pt idx="8754">
                  <c:v>47.82</c:v>
                </c:pt>
                <c:pt idx="8755">
                  <c:v>48.34</c:v>
                </c:pt>
                <c:pt idx="8756">
                  <c:v>48.54</c:v>
                </c:pt>
                <c:pt idx="8757">
                  <c:v>48.37</c:v>
                </c:pt>
                <c:pt idx="8758">
                  <c:v>47.07</c:v>
                </c:pt>
                <c:pt idx="8759">
                  <c:v>49.06</c:v>
                </c:pt>
                <c:pt idx="8760">
                  <c:v>49.74</c:v>
                </c:pt>
                <c:pt idx="8761">
                  <c:v>48.65</c:v>
                </c:pt>
                <c:pt idx="8762">
                  <c:v>49.23</c:v>
                </c:pt>
                <c:pt idx="8763">
                  <c:v>49.49</c:v>
                </c:pt>
                <c:pt idx="8764">
                  <c:v>49.5</c:v>
                </c:pt>
                <c:pt idx="8765">
                  <c:v>49.11</c:v>
                </c:pt>
                <c:pt idx="8766">
                  <c:v>48.56</c:v>
                </c:pt>
                <c:pt idx="8767">
                  <c:v>48.59</c:v>
                </c:pt>
                <c:pt idx="8768">
                  <c:v>49.46</c:v>
                </c:pt>
                <c:pt idx="8769">
                  <c:v>50.09</c:v>
                </c:pt>
                <c:pt idx="8770">
                  <c:v>49.69</c:v>
                </c:pt>
                <c:pt idx="8771">
                  <c:v>49.76</c:v>
                </c:pt>
                <c:pt idx="8772">
                  <c:v>49.92</c:v>
                </c:pt>
                <c:pt idx="8773">
                  <c:v>50.27</c:v>
                </c:pt>
                <c:pt idx="8774">
                  <c:v>52.08</c:v>
                </c:pt>
                <c:pt idx="8775">
                  <c:v>50.84</c:v>
                </c:pt>
                <c:pt idx="8776">
                  <c:v>50.52</c:v>
                </c:pt>
                <c:pt idx="8777">
                  <c:v>53.27</c:v>
                </c:pt>
                <c:pt idx="8778">
                  <c:v>53.67</c:v>
                </c:pt>
                <c:pt idx="8779">
                  <c:v>52.75</c:v>
                </c:pt>
                <c:pt idx="8780">
                  <c:v>54.14</c:v>
                </c:pt>
                <c:pt idx="8781">
                  <c:v>55.01</c:v>
                </c:pt>
                <c:pt idx="8782">
                  <c:v>55.53</c:v>
                </c:pt>
                <c:pt idx="8783">
                  <c:v>56.31</c:v>
                </c:pt>
                <c:pt idx="8784">
                  <c:v>57.41</c:v>
                </c:pt>
                <c:pt idx="8785">
                  <c:v>58.69</c:v>
                </c:pt>
                <c:pt idx="8786">
                  <c:v>59.36</c:v>
                </c:pt>
                <c:pt idx="8787">
                  <c:v>59.62</c:v>
                </c:pt>
                <c:pt idx="8788">
                  <c:v>59.59</c:v>
                </c:pt>
                <c:pt idx="8789">
                  <c:v>59.43</c:v>
                </c:pt>
                <c:pt idx="8790">
                  <c:v>60.37</c:v>
                </c:pt>
                <c:pt idx="8791">
                  <c:v>60.94</c:v>
                </c:pt>
                <c:pt idx="8792">
                  <c:v>62.21</c:v>
                </c:pt>
                <c:pt idx="8793">
                  <c:v>63.47</c:v>
                </c:pt>
                <c:pt idx="8794">
                  <c:v>64</c:v>
                </c:pt>
                <c:pt idx="8795">
                  <c:v>60.53</c:v>
                </c:pt>
                <c:pt idx="8796">
                  <c:v>62.81</c:v>
                </c:pt>
                <c:pt idx="8797">
                  <c:v>62.13</c:v>
                </c:pt>
                <c:pt idx="8798">
                  <c:v>62.27</c:v>
                </c:pt>
                <c:pt idx="8799">
                  <c:v>61.28</c:v>
                </c:pt>
                <c:pt idx="8800">
                  <c:v>64.05</c:v>
                </c:pt>
                <c:pt idx="8801">
                  <c:v>65.3</c:v>
                </c:pt>
                <c:pt idx="8802">
                  <c:v>64.94</c:v>
                </c:pt>
                <c:pt idx="8803">
                  <c:v>58.16</c:v>
                </c:pt>
                <c:pt idx="8804">
                  <c:v>49.72</c:v>
                </c:pt>
                <c:pt idx="8805">
                  <c:v>41.16</c:v>
                </c:pt>
                <c:pt idx="8806">
                  <c:v>44.24</c:v>
                </c:pt>
                <c:pt idx="8807">
                  <c:v>46.55</c:v>
                </c:pt>
                <c:pt idx="8808">
                  <c:v>48.83</c:v>
                </c:pt>
                <c:pt idx="8809">
                  <c:v>51.57</c:v>
                </c:pt>
                <c:pt idx="8810">
                  <c:v>51.25</c:v>
                </c:pt>
                <c:pt idx="8811">
                  <c:v>51.43</c:v>
                </c:pt>
                <c:pt idx="8812">
                  <c:v>52.27</c:v>
                </c:pt>
                <c:pt idx="8813">
                  <c:v>52.11</c:v>
                </c:pt>
                <c:pt idx="8814">
                  <c:v>51.31</c:v>
                </c:pt>
                <c:pt idx="8815">
                  <c:v>52.66</c:v>
                </c:pt>
                <c:pt idx="8816">
                  <c:v>52.91</c:v>
                </c:pt>
                <c:pt idx="8817">
                  <c:v>55.57</c:v>
                </c:pt>
                <c:pt idx="8818">
                  <c:v>55.42</c:v>
                </c:pt>
                <c:pt idx="8819">
                  <c:v>55.37</c:v>
                </c:pt>
                <c:pt idx="8820">
                  <c:v>53.61</c:v>
                </c:pt>
                <c:pt idx="8821">
                  <c:v>54.03</c:v>
                </c:pt>
                <c:pt idx="8822">
                  <c:v>53.52</c:v>
                </c:pt>
                <c:pt idx="8823">
                  <c:v>52.89</c:v>
                </c:pt>
                <c:pt idx="8824">
                  <c:v>52.55</c:v>
                </c:pt>
                <c:pt idx="8825">
                  <c:v>52.89</c:v>
                </c:pt>
                <c:pt idx="8826">
                  <c:v>53.88</c:v>
                </c:pt>
                <c:pt idx="8827">
                  <c:v>53.12</c:v>
                </c:pt>
                <c:pt idx="8828">
                  <c:v>53.47</c:v>
                </c:pt>
                <c:pt idx="8829">
                  <c:v>53.72</c:v>
                </c:pt>
                <c:pt idx="8830">
                  <c:v>53.76</c:v>
                </c:pt>
                <c:pt idx="8831">
                  <c:v>54.44</c:v>
                </c:pt>
                <c:pt idx="8832">
                  <c:v>54.45</c:v>
                </c:pt>
                <c:pt idx="8833">
                  <c:v>55.08</c:v>
                </c:pt>
                <c:pt idx="8834">
                  <c:v>56.14</c:v>
                </c:pt>
                <c:pt idx="8835">
                  <c:v>55.58</c:v>
                </c:pt>
                <c:pt idx="8836">
                  <c:v>55.7</c:v>
                </c:pt>
                <c:pt idx="8837">
                  <c:v>54.25</c:v>
                </c:pt>
                <c:pt idx="8838">
                  <c:v>53.72</c:v>
                </c:pt>
                <c:pt idx="8839">
                  <c:v>53.52</c:v>
                </c:pt>
                <c:pt idx="8840">
                  <c:v>54.59</c:v>
                </c:pt>
                <c:pt idx="8841">
                  <c:v>53.68</c:v>
                </c:pt>
                <c:pt idx="8842">
                  <c:v>53.76</c:v>
                </c:pt>
                <c:pt idx="8843">
                  <c:v>54</c:v>
                </c:pt>
                <c:pt idx="8844">
                  <c:v>53.86</c:v>
                </c:pt>
                <c:pt idx="8845">
                  <c:v>54.3</c:v>
                </c:pt>
                <c:pt idx="8846">
                  <c:v>54.12</c:v>
                </c:pt>
                <c:pt idx="8847">
                  <c:v>53.97</c:v>
                </c:pt>
                <c:pt idx="8848">
                  <c:v>52.9</c:v>
                </c:pt>
                <c:pt idx="8849">
                  <c:v>54.02</c:v>
                </c:pt>
                <c:pt idx="8850">
                  <c:v>53.2</c:v>
                </c:pt>
                <c:pt idx="8851">
                  <c:v>53.23</c:v>
                </c:pt>
                <c:pt idx="8852">
                  <c:v>52.12</c:v>
                </c:pt>
                <c:pt idx="8853">
                  <c:v>54.09</c:v>
                </c:pt>
                <c:pt idx="8854">
                  <c:v>54.95</c:v>
                </c:pt>
                <c:pt idx="8855">
                  <c:v>55.84</c:v>
                </c:pt>
                <c:pt idx="8856">
                  <c:v>56.32</c:v>
                </c:pt>
                <c:pt idx="8857">
                  <c:v>54.6</c:v>
                </c:pt>
                <c:pt idx="8858">
                  <c:v>52.56</c:v>
                </c:pt>
                <c:pt idx="8859">
                  <c:v>53.17</c:v>
                </c:pt>
                <c:pt idx="8860">
                  <c:v>52.75</c:v>
                </c:pt>
                <c:pt idx="8861">
                  <c:v>55.05</c:v>
                </c:pt>
                <c:pt idx="8862">
                  <c:v>50.19</c:v>
                </c:pt>
                <c:pt idx="8863">
                  <c:v>53.02</c:v>
                </c:pt>
                <c:pt idx="8864">
                  <c:v>54.45</c:v>
                </c:pt>
                <c:pt idx="8865">
                  <c:v>53.56</c:v>
                </c:pt>
                <c:pt idx="8866">
                  <c:v>48.66</c:v>
                </c:pt>
                <c:pt idx="8867">
                  <c:v>53.17</c:v>
                </c:pt>
                <c:pt idx="8868">
                  <c:v>54.18</c:v>
                </c:pt>
                <c:pt idx="8869">
                  <c:v>54.67</c:v>
                </c:pt>
                <c:pt idx="8870">
                  <c:v>53.85</c:v>
                </c:pt>
                <c:pt idx="8871">
                  <c:v>52.74</c:v>
                </c:pt>
                <c:pt idx="8872">
                  <c:v>50.04</c:v>
                </c:pt>
                <c:pt idx="8873">
                  <c:v>53.66</c:v>
                </c:pt>
                <c:pt idx="8874">
                  <c:v>55.16</c:v>
                </c:pt>
                <c:pt idx="8875">
                  <c:v>53.01</c:v>
                </c:pt>
                <c:pt idx="8876">
                  <c:v>51.63</c:v>
                </c:pt>
                <c:pt idx="8877">
                  <c:v>50.85</c:v>
                </c:pt>
                <c:pt idx="8878">
                  <c:v>53.33</c:v>
                </c:pt>
                <c:pt idx="8879">
                  <c:v>52.81</c:v>
                </c:pt>
                <c:pt idx="8880">
                  <c:v>53.12</c:v>
                </c:pt>
                <c:pt idx="8881">
                  <c:v>54.32</c:v>
                </c:pt>
                <c:pt idx="8882">
                  <c:v>53.69</c:v>
                </c:pt>
                <c:pt idx="8883">
                  <c:v>54.05</c:v>
                </c:pt>
                <c:pt idx="8884">
                  <c:v>53.69</c:v>
                </c:pt>
                <c:pt idx="8885">
                  <c:v>53.18</c:v>
                </c:pt>
                <c:pt idx="8886">
                  <c:v>52.37</c:v>
                </c:pt>
                <c:pt idx="8887">
                  <c:v>51.98</c:v>
                </c:pt>
                <c:pt idx="8888">
                  <c:v>53.53</c:v>
                </c:pt>
                <c:pt idx="8889">
                  <c:v>53.14</c:v>
                </c:pt>
                <c:pt idx="8890">
                  <c:v>53.38</c:v>
                </c:pt>
                <c:pt idx="8891">
                  <c:v>53.49</c:v>
                </c:pt>
                <c:pt idx="8892">
                  <c:v>53.42</c:v>
                </c:pt>
                <c:pt idx="8893">
                  <c:v>53.61</c:v>
                </c:pt>
                <c:pt idx="8894">
                  <c:v>53.21</c:v>
                </c:pt>
                <c:pt idx="8895">
                  <c:v>54.48</c:v>
                </c:pt>
                <c:pt idx="8896">
                  <c:v>53.38</c:v>
                </c:pt>
                <c:pt idx="8897">
                  <c:v>51.71</c:v>
                </c:pt>
                <c:pt idx="8898">
                  <c:v>50.84</c:v>
                </c:pt>
                <c:pt idx="8899">
                  <c:v>50.7</c:v>
                </c:pt>
                <c:pt idx="8900">
                  <c:v>51.03</c:v>
                </c:pt>
                <c:pt idx="8901">
                  <c:v>51.2</c:v>
                </c:pt>
                <c:pt idx="8902">
                  <c:v>51.9</c:v>
                </c:pt>
                <c:pt idx="8903">
                  <c:v>53.27</c:v>
                </c:pt>
                <c:pt idx="8904">
                  <c:v>53.81</c:v>
                </c:pt>
                <c:pt idx="8905">
                  <c:v>54.98</c:v>
                </c:pt>
                <c:pt idx="8906">
                  <c:v>55.18</c:v>
                </c:pt>
                <c:pt idx="8907">
                  <c:v>54.08</c:v>
                </c:pt>
                <c:pt idx="8908">
                  <c:v>53.69</c:v>
                </c:pt>
                <c:pt idx="8909">
                  <c:v>53.37</c:v>
                </c:pt>
                <c:pt idx="8910">
                  <c:v>52.72</c:v>
                </c:pt>
                <c:pt idx="8911">
                  <c:v>52.74</c:v>
                </c:pt>
                <c:pt idx="8912">
                  <c:v>52.5</c:v>
                </c:pt>
                <c:pt idx="8913">
                  <c:v>53</c:v>
                </c:pt>
                <c:pt idx="8914">
                  <c:v>52.78</c:v>
                </c:pt>
                <c:pt idx="8915">
                  <c:v>54.11</c:v>
                </c:pt>
                <c:pt idx="8916">
                  <c:v>54.91</c:v>
                </c:pt>
                <c:pt idx="8917">
                  <c:v>54.55</c:v>
                </c:pt>
                <c:pt idx="8918">
                  <c:v>55.43</c:v>
                </c:pt>
                <c:pt idx="8919">
                  <c:v>55.5</c:v>
                </c:pt>
                <c:pt idx="8920">
                  <c:v>54.11</c:v>
                </c:pt>
                <c:pt idx="8921">
                  <c:v>54.31</c:v>
                </c:pt>
                <c:pt idx="8922">
                  <c:v>55.57</c:v>
                </c:pt>
                <c:pt idx="8923">
                  <c:v>52.49</c:v>
                </c:pt>
                <c:pt idx="8924">
                  <c:v>51.99</c:v>
                </c:pt>
                <c:pt idx="8925">
                  <c:v>52.91</c:v>
                </c:pt>
                <c:pt idx="8926">
                  <c:v>52.66</c:v>
                </c:pt>
                <c:pt idx="8927">
                  <c:v>53.93</c:v>
                </c:pt>
                <c:pt idx="8928">
                  <c:v>54.42</c:v>
                </c:pt>
                <c:pt idx="8929">
                  <c:v>54.82</c:v>
                </c:pt>
                <c:pt idx="8930">
                  <c:v>53.69</c:v>
                </c:pt>
                <c:pt idx="8931">
                  <c:v>52.37</c:v>
                </c:pt>
                <c:pt idx="8932">
                  <c:v>52.83</c:v>
                </c:pt>
                <c:pt idx="8933">
                  <c:v>52.72</c:v>
                </c:pt>
                <c:pt idx="8934">
                  <c:v>53.18</c:v>
                </c:pt>
                <c:pt idx="8935">
                  <c:v>52.38</c:v>
                </c:pt>
                <c:pt idx="8936">
                  <c:v>51.07</c:v>
                </c:pt>
                <c:pt idx="8937">
                  <c:v>50.96</c:v>
                </c:pt>
                <c:pt idx="8938">
                  <c:v>51.41</c:v>
                </c:pt>
                <c:pt idx="8939">
                  <c:v>51.04</c:v>
                </c:pt>
                <c:pt idx="8940">
                  <c:v>51.57</c:v>
                </c:pt>
                <c:pt idx="8941">
                  <c:v>50.91</c:v>
                </c:pt>
                <c:pt idx="8942">
                  <c:v>51.6</c:v>
                </c:pt>
                <c:pt idx="8943">
                  <c:v>53.61</c:v>
                </c:pt>
                <c:pt idx="8944">
                  <c:v>54.39</c:v>
                </c:pt>
                <c:pt idx="8945">
                  <c:v>53.71</c:v>
                </c:pt>
                <c:pt idx="8946">
                  <c:v>54.13</c:v>
                </c:pt>
                <c:pt idx="8947">
                  <c:v>53.36</c:v>
                </c:pt>
                <c:pt idx="8948">
                  <c:v>53.75</c:v>
                </c:pt>
                <c:pt idx="8949">
                  <c:v>53.19</c:v>
                </c:pt>
                <c:pt idx="8950">
                  <c:v>53.61</c:v>
                </c:pt>
                <c:pt idx="8951">
                  <c:v>55.03</c:v>
                </c:pt>
                <c:pt idx="8952">
                  <c:v>54.67</c:v>
                </c:pt>
                <c:pt idx="8953">
                  <c:v>53.63</c:v>
                </c:pt>
                <c:pt idx="8954">
                  <c:v>53.78</c:v>
                </c:pt>
                <c:pt idx="8955">
                  <c:v>52.05</c:v>
                </c:pt>
                <c:pt idx="8956">
                  <c:v>53.67</c:v>
                </c:pt>
                <c:pt idx="8957">
                  <c:v>53.32</c:v>
                </c:pt>
                <c:pt idx="8958">
                  <c:v>51.68</c:v>
                </c:pt>
                <c:pt idx="8959">
                  <c:v>50.86</c:v>
                </c:pt>
                <c:pt idx="8960">
                  <c:v>50.74</c:v>
                </c:pt>
                <c:pt idx="8961">
                  <c:v>51.65</c:v>
                </c:pt>
                <c:pt idx="8962">
                  <c:v>51.38</c:v>
                </c:pt>
                <c:pt idx="8963">
                  <c:v>51.87</c:v>
                </c:pt>
                <c:pt idx="8964">
                  <c:v>48.91</c:v>
                </c:pt>
                <c:pt idx="8965">
                  <c:v>50.18</c:v>
                </c:pt>
                <c:pt idx="8966">
                  <c:v>51.74</c:v>
                </c:pt>
                <c:pt idx="8967">
                  <c:v>50.79</c:v>
                </c:pt>
                <c:pt idx="8968">
                  <c:v>51.31</c:v>
                </c:pt>
                <c:pt idx="8969">
                  <c:v>52.48</c:v>
                </c:pt>
                <c:pt idx="8970">
                  <c:v>51.13</c:v>
                </c:pt>
                <c:pt idx="8971">
                  <c:v>51.42</c:v>
                </c:pt>
                <c:pt idx="8972">
                  <c:v>52.03</c:v>
                </c:pt>
                <c:pt idx="8973">
                  <c:v>51.65</c:v>
                </c:pt>
                <c:pt idx="8974">
                  <c:v>50.91</c:v>
                </c:pt>
                <c:pt idx="8975">
                  <c:v>50.65</c:v>
                </c:pt>
                <c:pt idx="8976">
                  <c:v>51.19</c:v>
                </c:pt>
                <c:pt idx="8977">
                  <c:v>48.5</c:v>
                </c:pt>
                <c:pt idx="8978">
                  <c:v>49.89</c:v>
                </c:pt>
                <c:pt idx="8979">
                  <c:v>45.17</c:v>
                </c:pt>
                <c:pt idx="8980">
                  <c:v>50.56</c:v>
                </c:pt>
                <c:pt idx="8981">
                  <c:v>49.25</c:v>
                </c:pt>
                <c:pt idx="8982">
                  <c:v>49.43</c:v>
                </c:pt>
                <c:pt idx="8983">
                  <c:v>51.95</c:v>
                </c:pt>
                <c:pt idx="8984">
                  <c:v>49.99</c:v>
                </c:pt>
                <c:pt idx="8985">
                  <c:v>51.43</c:v>
                </c:pt>
                <c:pt idx="8986">
                  <c:v>50.47</c:v>
                </c:pt>
                <c:pt idx="8987">
                  <c:v>51.11</c:v>
                </c:pt>
                <c:pt idx="8988">
                  <c:v>49.51</c:v>
                </c:pt>
                <c:pt idx="8989">
                  <c:v>50.05</c:v>
                </c:pt>
                <c:pt idx="8990">
                  <c:v>49.28</c:v>
                </c:pt>
                <c:pt idx="8991">
                  <c:v>60.01</c:v>
                </c:pt>
                <c:pt idx="8992">
                  <c:v>59.54</c:v>
                </c:pt>
                <c:pt idx="8993">
                  <c:v>59.58</c:v>
                </c:pt>
                <c:pt idx="8994">
                  <c:v>59.7</c:v>
                </c:pt>
                <c:pt idx="8995">
                  <c:v>59.51</c:v>
                </c:pt>
                <c:pt idx="8996">
                  <c:v>59.25</c:v>
                </c:pt>
                <c:pt idx="8997">
                  <c:v>58.87</c:v>
                </c:pt>
                <c:pt idx="8998">
                  <c:v>58.87</c:v>
                </c:pt>
                <c:pt idx="8999">
                  <c:v>59.87</c:v>
                </c:pt>
                <c:pt idx="9000">
                  <c:v>56.85</c:v>
                </c:pt>
                <c:pt idx="9001">
                  <c:v>56.72</c:v>
                </c:pt>
                <c:pt idx="9002">
                  <c:v>57.49</c:v>
                </c:pt>
                <c:pt idx="9003">
                  <c:v>58.54</c:v>
                </c:pt>
                <c:pt idx="9004">
                  <c:v>60.87</c:v>
                </c:pt>
                <c:pt idx="9005">
                  <c:v>58.95</c:v>
                </c:pt>
                <c:pt idx="9006">
                  <c:v>58.94</c:v>
                </c:pt>
                <c:pt idx="9007">
                  <c:v>56.48</c:v>
                </c:pt>
                <c:pt idx="9008">
                  <c:v>57.54</c:v>
                </c:pt>
                <c:pt idx="9009">
                  <c:v>56.84</c:v>
                </c:pt>
                <c:pt idx="9010">
                  <c:v>58.35</c:v>
                </c:pt>
                <c:pt idx="9011">
                  <c:v>58.06</c:v>
                </c:pt>
                <c:pt idx="9012">
                  <c:v>59.63</c:v>
                </c:pt>
                <c:pt idx="9013">
                  <c:v>60.77</c:v>
                </c:pt>
                <c:pt idx="9014">
                  <c:v>60.49</c:v>
                </c:pt>
                <c:pt idx="9015">
                  <c:v>55.67</c:v>
                </c:pt>
                <c:pt idx="9016">
                  <c:v>57.65</c:v>
                </c:pt>
                <c:pt idx="9017">
                  <c:v>60.56</c:v>
                </c:pt>
                <c:pt idx="9018">
                  <c:v>60.09</c:v>
                </c:pt>
                <c:pt idx="9019">
                  <c:v>60.19</c:v>
                </c:pt>
                <c:pt idx="9020">
                  <c:v>59.77</c:v>
                </c:pt>
                <c:pt idx="9021">
                  <c:v>59.86</c:v>
                </c:pt>
                <c:pt idx="9022">
                  <c:v>59.3</c:v>
                </c:pt>
                <c:pt idx="9023">
                  <c:v>58.11</c:v>
                </c:pt>
                <c:pt idx="9024">
                  <c:v>58.79</c:v>
                </c:pt>
                <c:pt idx="9025">
                  <c:v>59.51</c:v>
                </c:pt>
                <c:pt idx="9026">
                  <c:v>59.37</c:v>
                </c:pt>
                <c:pt idx="9027">
                  <c:v>61.39</c:v>
                </c:pt>
                <c:pt idx="9028">
                  <c:v>63.44</c:v>
                </c:pt>
                <c:pt idx="9029">
                  <c:v>61.76</c:v>
                </c:pt>
                <c:pt idx="9030">
                  <c:v>60.62</c:v>
                </c:pt>
                <c:pt idx="9031">
                  <c:v>61.03</c:v>
                </c:pt>
                <c:pt idx="9032">
                  <c:v>61.29</c:v>
                </c:pt>
                <c:pt idx="9033">
                  <c:v>64.1</c:v>
                </c:pt>
                <c:pt idx="9034">
                  <c:v>64.34</c:v>
                </c:pt>
                <c:pt idx="9035">
                  <c:v>61.05</c:v>
                </c:pt>
                <c:pt idx="9036">
                  <c:v>61.66</c:v>
                </c:pt>
                <c:pt idx="9037">
                  <c:v>60.58</c:v>
                </c:pt>
                <c:pt idx="9038">
                  <c:v>60.81</c:v>
                </c:pt>
                <c:pt idx="9039">
                  <c:v>60.63</c:v>
                </c:pt>
                <c:pt idx="9040">
                  <c:v>60.33</c:v>
                </c:pt>
                <c:pt idx="9041">
                  <c:v>59.74</c:v>
                </c:pt>
                <c:pt idx="9042">
                  <c:v>59.75</c:v>
                </c:pt>
                <c:pt idx="9043">
                  <c:v>60.87</c:v>
                </c:pt>
                <c:pt idx="9044">
                  <c:v>60.35</c:v>
                </c:pt>
                <c:pt idx="9045">
                  <c:v>60.24</c:v>
                </c:pt>
                <c:pt idx="9046">
                  <c:v>58.05</c:v>
                </c:pt>
                <c:pt idx="9047">
                  <c:v>59.04</c:v>
                </c:pt>
                <c:pt idx="9048">
                  <c:v>58.61</c:v>
                </c:pt>
                <c:pt idx="9049">
                  <c:v>57.47</c:v>
                </c:pt>
                <c:pt idx="9050">
                  <c:v>58.03</c:v>
                </c:pt>
                <c:pt idx="9051">
                  <c:v>58.14</c:v>
                </c:pt>
                <c:pt idx="9052">
                  <c:v>57.82</c:v>
                </c:pt>
                <c:pt idx="9053">
                  <c:v>58.46</c:v>
                </c:pt>
                <c:pt idx="9054">
                  <c:v>58.34</c:v>
                </c:pt>
                <c:pt idx="9055">
                  <c:v>58.41</c:v>
                </c:pt>
                <c:pt idx="9056">
                  <c:v>59.02</c:v>
                </c:pt>
                <c:pt idx="9057">
                  <c:v>55.78</c:v>
                </c:pt>
                <c:pt idx="9058">
                  <c:v>54.74</c:v>
                </c:pt>
                <c:pt idx="9059">
                  <c:v>58.46</c:v>
                </c:pt>
                <c:pt idx="9060">
                  <c:v>57.64</c:v>
                </c:pt>
                <c:pt idx="9061">
                  <c:v>58.7</c:v>
                </c:pt>
                <c:pt idx="9062">
                  <c:v>58.32</c:v>
                </c:pt>
                <c:pt idx="9063">
                  <c:v>60.68</c:v>
                </c:pt>
                <c:pt idx="9064">
                  <c:v>56.59</c:v>
                </c:pt>
                <c:pt idx="9065">
                  <c:v>58.06</c:v>
                </c:pt>
                <c:pt idx="9066">
                  <c:v>58.08</c:v>
                </c:pt>
                <c:pt idx="9067">
                  <c:v>55.88</c:v>
                </c:pt>
                <c:pt idx="9068">
                  <c:v>59</c:v>
                </c:pt>
                <c:pt idx="9069">
                  <c:v>59.95</c:v>
                </c:pt>
                <c:pt idx="9070">
                  <c:v>59.63</c:v>
                </c:pt>
                <c:pt idx="9071">
                  <c:v>60.75</c:v>
                </c:pt>
                <c:pt idx="9072">
                  <c:v>60.4</c:v>
                </c:pt>
                <c:pt idx="9073">
                  <c:v>59.7</c:v>
                </c:pt>
                <c:pt idx="9074">
                  <c:v>59.6</c:v>
                </c:pt>
                <c:pt idx="9075">
                  <c:v>58.74</c:v>
                </c:pt>
                <c:pt idx="9076">
                  <c:v>58.04</c:v>
                </c:pt>
                <c:pt idx="9077">
                  <c:v>59.05</c:v>
                </c:pt>
                <c:pt idx="9078">
                  <c:v>59.29</c:v>
                </c:pt>
                <c:pt idx="9079">
                  <c:v>58.86</c:v>
                </c:pt>
                <c:pt idx="9080">
                  <c:v>59.5</c:v>
                </c:pt>
                <c:pt idx="9081">
                  <c:v>60.88</c:v>
                </c:pt>
                <c:pt idx="9082">
                  <c:v>60.95</c:v>
                </c:pt>
                <c:pt idx="9083">
                  <c:v>60.53</c:v>
                </c:pt>
                <c:pt idx="9084">
                  <c:v>60.08</c:v>
                </c:pt>
                <c:pt idx="9085">
                  <c:v>60.15</c:v>
                </c:pt>
                <c:pt idx="9086">
                  <c:v>61.26</c:v>
                </c:pt>
                <c:pt idx="9087">
                  <c:v>60.78</c:v>
                </c:pt>
                <c:pt idx="9088">
                  <c:v>59.98</c:v>
                </c:pt>
                <c:pt idx="9089">
                  <c:v>60.98</c:v>
                </c:pt>
                <c:pt idx="9090">
                  <c:v>60.54</c:v>
                </c:pt>
                <c:pt idx="9091">
                  <c:v>59.6</c:v>
                </c:pt>
                <c:pt idx="9092">
                  <c:v>62.95</c:v>
                </c:pt>
                <c:pt idx="9093">
                  <c:v>62.28</c:v>
                </c:pt>
                <c:pt idx="9094">
                  <c:v>62.09</c:v>
                </c:pt>
                <c:pt idx="9095">
                  <c:v>63.52</c:v>
                </c:pt>
                <c:pt idx="9096">
                  <c:v>62.39</c:v>
                </c:pt>
                <c:pt idx="9097">
                  <c:v>65.88</c:v>
                </c:pt>
                <c:pt idx="9098">
                  <c:v>65.12</c:v>
                </c:pt>
                <c:pt idx="9099">
                  <c:v>63.56</c:v>
                </c:pt>
                <c:pt idx="9100">
                  <c:v>65.91</c:v>
                </c:pt>
                <c:pt idx="9101">
                  <c:v>62.72</c:v>
                </c:pt>
                <c:pt idx="9102">
                  <c:v>68.3</c:v>
                </c:pt>
                <c:pt idx="9103">
                  <c:v>64.2</c:v>
                </c:pt>
                <c:pt idx="9104">
                  <c:v>66.1</c:v>
                </c:pt>
                <c:pt idx="9105">
                  <c:v>65.43</c:v>
                </c:pt>
                <c:pt idx="9106">
                  <c:v>45.85</c:v>
                </c:pt>
                <c:pt idx="9107">
                  <c:v>63.78</c:v>
                </c:pt>
                <c:pt idx="9108">
                  <c:v>66.32</c:v>
                </c:pt>
                <c:pt idx="9109">
                  <c:v>62.4</c:v>
                </c:pt>
                <c:pt idx="9110">
                  <c:v>69.96</c:v>
                </c:pt>
                <c:pt idx="9111">
                  <c:v>45.91</c:v>
                </c:pt>
                <c:pt idx="9112">
                  <c:v>62.76</c:v>
                </c:pt>
                <c:pt idx="9113">
                  <c:v>63.24</c:v>
                </c:pt>
                <c:pt idx="9114">
                  <c:v>62.51</c:v>
                </c:pt>
                <c:pt idx="9115">
                  <c:v>62.96</c:v>
                </c:pt>
                <c:pt idx="9116">
                  <c:v>64.54</c:v>
                </c:pt>
                <c:pt idx="9117">
                  <c:v>64.08</c:v>
                </c:pt>
                <c:pt idx="9118">
                  <c:v>63.04</c:v>
                </c:pt>
                <c:pt idx="9119">
                  <c:v>60.36</c:v>
                </c:pt>
                <c:pt idx="9120">
                  <c:v>61.01</c:v>
                </c:pt>
                <c:pt idx="9121">
                  <c:v>61.02</c:v>
                </c:pt>
                <c:pt idx="9122">
                  <c:v>60.47</c:v>
                </c:pt>
                <c:pt idx="9123">
                  <c:v>60.02</c:v>
                </c:pt>
                <c:pt idx="9124">
                  <c:v>59.81</c:v>
                </c:pt>
                <c:pt idx="9125">
                  <c:v>59.98</c:v>
                </c:pt>
                <c:pt idx="9126">
                  <c:v>59.29</c:v>
                </c:pt>
                <c:pt idx="9127">
                  <c:v>59.29</c:v>
                </c:pt>
                <c:pt idx="9128">
                  <c:v>59.35</c:v>
                </c:pt>
                <c:pt idx="9129">
                  <c:v>60.79</c:v>
                </c:pt>
                <c:pt idx="9130">
                  <c:v>60.58</c:v>
                </c:pt>
                <c:pt idx="9131">
                  <c:v>61.35</c:v>
                </c:pt>
                <c:pt idx="9132">
                  <c:v>60.4</c:v>
                </c:pt>
                <c:pt idx="9133">
                  <c:v>60.92</c:v>
                </c:pt>
                <c:pt idx="9134">
                  <c:v>62.76</c:v>
                </c:pt>
                <c:pt idx="9135">
                  <c:v>64.24</c:v>
                </c:pt>
                <c:pt idx="9136">
                  <c:v>62.66</c:v>
                </c:pt>
                <c:pt idx="9137">
                  <c:v>62.47</c:v>
                </c:pt>
                <c:pt idx="9138">
                  <c:v>63.04</c:v>
                </c:pt>
                <c:pt idx="9139">
                  <c:v>63.27</c:v>
                </c:pt>
                <c:pt idx="9140">
                  <c:v>61.74</c:v>
                </c:pt>
                <c:pt idx="9141">
                  <c:v>62.52</c:v>
                </c:pt>
                <c:pt idx="9142">
                  <c:v>62.7</c:v>
                </c:pt>
                <c:pt idx="9143">
                  <c:v>62.43</c:v>
                </c:pt>
                <c:pt idx="9144">
                  <c:v>62</c:v>
                </c:pt>
                <c:pt idx="9145">
                  <c:v>62.62</c:v>
                </c:pt>
                <c:pt idx="9146">
                  <c:v>61.82</c:v>
                </c:pt>
                <c:pt idx="9147">
                  <c:v>61.48</c:v>
                </c:pt>
                <c:pt idx="9148">
                  <c:v>60.01</c:v>
                </c:pt>
                <c:pt idx="9149">
                  <c:v>60.12</c:v>
                </c:pt>
                <c:pt idx="9150">
                  <c:v>59.22</c:v>
                </c:pt>
                <c:pt idx="9151">
                  <c:v>58.28</c:v>
                </c:pt>
                <c:pt idx="9152">
                  <c:v>58.9</c:v>
                </c:pt>
                <c:pt idx="9153">
                  <c:v>58.58</c:v>
                </c:pt>
                <c:pt idx="9154">
                  <c:v>58</c:v>
                </c:pt>
                <c:pt idx="9155">
                  <c:v>61.67</c:v>
                </c:pt>
                <c:pt idx="9156">
                  <c:v>61.99</c:v>
                </c:pt>
                <c:pt idx="9157">
                  <c:v>61.47</c:v>
                </c:pt>
                <c:pt idx="9158">
                  <c:v>60.32</c:v>
                </c:pt>
                <c:pt idx="9159">
                  <c:v>58.81</c:v>
                </c:pt>
                <c:pt idx="9160">
                  <c:v>60.6</c:v>
                </c:pt>
                <c:pt idx="9161">
                  <c:v>60.82</c:v>
                </c:pt>
                <c:pt idx="9162">
                  <c:v>60.14</c:v>
                </c:pt>
                <c:pt idx="9163">
                  <c:v>57.96</c:v>
                </c:pt>
                <c:pt idx="9164">
                  <c:v>57.45</c:v>
                </c:pt>
                <c:pt idx="9165">
                  <c:v>61.2</c:v>
                </c:pt>
                <c:pt idx="9166">
                  <c:v>61.42</c:v>
                </c:pt>
                <c:pt idx="9167">
                  <c:v>57.21</c:v>
                </c:pt>
                <c:pt idx="9168">
                  <c:v>56.82</c:v>
                </c:pt>
                <c:pt idx="9169">
                  <c:v>59.24</c:v>
                </c:pt>
                <c:pt idx="9170">
                  <c:v>60.09</c:v>
                </c:pt>
                <c:pt idx="9171">
                  <c:v>58.89</c:v>
                </c:pt>
                <c:pt idx="9172">
                  <c:v>58.99</c:v>
                </c:pt>
                <c:pt idx="9173">
                  <c:v>58.68</c:v>
                </c:pt>
                <c:pt idx="9174">
                  <c:v>58.09</c:v>
                </c:pt>
                <c:pt idx="9175">
                  <c:v>58.58</c:v>
                </c:pt>
                <c:pt idx="9176">
                  <c:v>59.27</c:v>
                </c:pt>
                <c:pt idx="9177">
                  <c:v>59.02</c:v>
                </c:pt>
                <c:pt idx="9178">
                  <c:v>59.9</c:v>
                </c:pt>
                <c:pt idx="9179">
                  <c:v>58.69</c:v>
                </c:pt>
                <c:pt idx="9180">
                  <c:v>59.39</c:v>
                </c:pt>
                <c:pt idx="9181">
                  <c:v>60.2</c:v>
                </c:pt>
                <c:pt idx="9182">
                  <c:v>60.51</c:v>
                </c:pt>
                <c:pt idx="9183">
                  <c:v>60.79</c:v>
                </c:pt>
                <c:pt idx="9184">
                  <c:v>59.73</c:v>
                </c:pt>
                <c:pt idx="9185">
                  <c:v>59.52</c:v>
                </c:pt>
                <c:pt idx="9186">
                  <c:v>59.33</c:v>
                </c:pt>
                <c:pt idx="9187">
                  <c:v>59.12</c:v>
                </c:pt>
                <c:pt idx="9188">
                  <c:v>60.75</c:v>
                </c:pt>
                <c:pt idx="9189">
                  <c:v>59.81</c:v>
                </c:pt>
                <c:pt idx="9190">
                  <c:v>58.3</c:v>
                </c:pt>
                <c:pt idx="9191">
                  <c:v>58.74</c:v>
                </c:pt>
                <c:pt idx="9192">
                  <c:v>57.17</c:v>
                </c:pt>
                <c:pt idx="9193">
                  <c:v>57.61</c:v>
                </c:pt>
                <c:pt idx="9194">
                  <c:v>58.32</c:v>
                </c:pt>
                <c:pt idx="9195">
                  <c:v>58.33</c:v>
                </c:pt>
                <c:pt idx="9196">
                  <c:v>58.46</c:v>
                </c:pt>
                <c:pt idx="9197">
                  <c:v>59.48</c:v>
                </c:pt>
                <c:pt idx="9198">
                  <c:v>58.55</c:v>
                </c:pt>
                <c:pt idx="9199">
                  <c:v>58.49</c:v>
                </c:pt>
                <c:pt idx="9200">
                  <c:v>59.5</c:v>
                </c:pt>
                <c:pt idx="9201">
                  <c:v>59.82</c:v>
                </c:pt>
                <c:pt idx="9202">
                  <c:v>61.79</c:v>
                </c:pt>
                <c:pt idx="9203">
                  <c:v>61.33</c:v>
                </c:pt>
                <c:pt idx="9204">
                  <c:v>61.08</c:v>
                </c:pt>
                <c:pt idx="9205">
                  <c:v>63.3</c:v>
                </c:pt>
                <c:pt idx="9206">
                  <c:v>62.61</c:v>
                </c:pt>
                <c:pt idx="9207">
                  <c:v>59.91</c:v>
                </c:pt>
                <c:pt idx="9208">
                  <c:v>59.65</c:v>
                </c:pt>
                <c:pt idx="9209">
                  <c:v>59.48</c:v>
                </c:pt>
                <c:pt idx="9210">
                  <c:v>59.03</c:v>
                </c:pt>
                <c:pt idx="9211">
                  <c:v>59.12</c:v>
                </c:pt>
                <c:pt idx="9212">
                  <c:v>59.56</c:v>
                </c:pt>
                <c:pt idx="9213">
                  <c:v>59.41</c:v>
                </c:pt>
                <c:pt idx="9214">
                  <c:v>59.77</c:v>
                </c:pt>
                <c:pt idx="9215">
                  <c:v>59.63</c:v>
                </c:pt>
                <c:pt idx="9216">
                  <c:v>59.26</c:v>
                </c:pt>
                <c:pt idx="9217">
                  <c:v>59.72</c:v>
                </c:pt>
                <c:pt idx="9218">
                  <c:v>60.03</c:v>
                </c:pt>
                <c:pt idx="9219">
                  <c:v>60.21</c:v>
                </c:pt>
                <c:pt idx="9220">
                  <c:v>60.24</c:v>
                </c:pt>
                <c:pt idx="9221">
                  <c:v>59.67</c:v>
                </c:pt>
                <c:pt idx="9222">
                  <c:v>57.9</c:v>
                </c:pt>
                <c:pt idx="9223">
                  <c:v>59.31</c:v>
                </c:pt>
                <c:pt idx="9224">
                  <c:v>60.72</c:v>
                </c:pt>
                <c:pt idx="9225">
                  <c:v>61.35</c:v>
                </c:pt>
                <c:pt idx="9226">
                  <c:v>61.43</c:v>
                </c:pt>
                <c:pt idx="9227">
                  <c:v>61.74</c:v>
                </c:pt>
                <c:pt idx="9228">
                  <c:v>60.56</c:v>
                </c:pt>
                <c:pt idx="9229">
                  <c:v>60.63</c:v>
                </c:pt>
                <c:pt idx="9230">
                  <c:v>60.26</c:v>
                </c:pt>
                <c:pt idx="9231">
                  <c:v>59.01</c:v>
                </c:pt>
                <c:pt idx="9232">
                  <c:v>57.6</c:v>
                </c:pt>
                <c:pt idx="9233">
                  <c:v>57.1</c:v>
                </c:pt>
                <c:pt idx="9234">
                  <c:v>55.97</c:v>
                </c:pt>
                <c:pt idx="9235">
                  <c:v>55.88</c:v>
                </c:pt>
                <c:pt idx="9236">
                  <c:v>55.33</c:v>
                </c:pt>
                <c:pt idx="9237">
                  <c:v>55.26</c:v>
                </c:pt>
                <c:pt idx="9238">
                  <c:v>55.51</c:v>
                </c:pt>
                <c:pt idx="9239">
                  <c:v>54.73</c:v>
                </c:pt>
                <c:pt idx="9240">
                  <c:v>55.24</c:v>
                </c:pt>
                <c:pt idx="9241">
                  <c:v>54.74</c:v>
                </c:pt>
                <c:pt idx="9242">
                  <c:v>54.78</c:v>
                </c:pt>
                <c:pt idx="9243">
                  <c:v>55.5</c:v>
                </c:pt>
                <c:pt idx="9244">
                  <c:v>56.04</c:v>
                </c:pt>
                <c:pt idx="9245">
                  <c:v>57.76</c:v>
                </c:pt>
                <c:pt idx="9246">
                  <c:v>58.23</c:v>
                </c:pt>
                <c:pt idx="9247">
                  <c:v>57.82</c:v>
                </c:pt>
                <c:pt idx="9248">
                  <c:v>58.98</c:v>
                </c:pt>
                <c:pt idx="9249">
                  <c:v>60.27</c:v>
                </c:pt>
                <c:pt idx="9250">
                  <c:v>59.78</c:v>
                </c:pt>
                <c:pt idx="9251">
                  <c:v>59.38</c:v>
                </c:pt>
                <c:pt idx="9252">
                  <c:v>60.05</c:v>
                </c:pt>
                <c:pt idx="9253">
                  <c:v>63.69</c:v>
                </c:pt>
                <c:pt idx="9254">
                  <c:v>62.93</c:v>
                </c:pt>
                <c:pt idx="9255">
                  <c:v>60.05</c:v>
                </c:pt>
                <c:pt idx="9256">
                  <c:v>60.48</c:v>
                </c:pt>
                <c:pt idx="9257">
                  <c:v>59.6</c:v>
                </c:pt>
                <c:pt idx="9258">
                  <c:v>59.73</c:v>
                </c:pt>
                <c:pt idx="9259">
                  <c:v>60.16</c:v>
                </c:pt>
                <c:pt idx="9260">
                  <c:v>60.5</c:v>
                </c:pt>
                <c:pt idx="9261">
                  <c:v>60.44</c:v>
                </c:pt>
                <c:pt idx="9262">
                  <c:v>59.71</c:v>
                </c:pt>
                <c:pt idx="9263">
                  <c:v>58.26</c:v>
                </c:pt>
                <c:pt idx="9264">
                  <c:v>58.48</c:v>
                </c:pt>
                <c:pt idx="9265">
                  <c:v>58.19</c:v>
                </c:pt>
                <c:pt idx="9266">
                  <c:v>57.41</c:v>
                </c:pt>
                <c:pt idx="9267">
                  <c:v>57.82</c:v>
                </c:pt>
                <c:pt idx="9268">
                  <c:v>57.45</c:v>
                </c:pt>
                <c:pt idx="9269">
                  <c:v>58.3</c:v>
                </c:pt>
                <c:pt idx="9270">
                  <c:v>58.94</c:v>
                </c:pt>
                <c:pt idx="9271">
                  <c:v>60.76</c:v>
                </c:pt>
                <c:pt idx="9272">
                  <c:v>60.77</c:v>
                </c:pt>
                <c:pt idx="9273">
                  <c:v>60.96</c:v>
                </c:pt>
                <c:pt idx="9274">
                  <c:v>61.48</c:v>
                </c:pt>
                <c:pt idx="9275">
                  <c:v>62.44</c:v>
                </c:pt>
                <c:pt idx="9276">
                  <c:v>62.13</c:v>
                </c:pt>
                <c:pt idx="9277">
                  <c:v>61.35</c:v>
                </c:pt>
                <c:pt idx="9278">
                  <c:v>60.64</c:v>
                </c:pt>
                <c:pt idx="9279">
                  <c:v>60.34</c:v>
                </c:pt>
                <c:pt idx="9280">
                  <c:v>60.12</c:v>
                </c:pt>
                <c:pt idx="9281">
                  <c:v>57.8</c:v>
                </c:pt>
                <c:pt idx="9282">
                  <c:v>56.71</c:v>
                </c:pt>
                <c:pt idx="9283">
                  <c:v>56.85</c:v>
                </c:pt>
                <c:pt idx="9284">
                  <c:v>57.9</c:v>
                </c:pt>
                <c:pt idx="9285">
                  <c:v>57.33</c:v>
                </c:pt>
                <c:pt idx="9286">
                  <c:v>58.59</c:v>
                </c:pt>
                <c:pt idx="9287">
                  <c:v>59.05</c:v>
                </c:pt>
                <c:pt idx="9288">
                  <c:v>58.03</c:v>
                </c:pt>
                <c:pt idx="9289">
                  <c:v>57.72</c:v>
                </c:pt>
                <c:pt idx="9290">
                  <c:v>57.56</c:v>
                </c:pt>
                <c:pt idx="9291">
                  <c:v>57.99</c:v>
                </c:pt>
                <c:pt idx="9292">
                  <c:v>57.8</c:v>
                </c:pt>
                <c:pt idx="9293">
                  <c:v>56.94</c:v>
                </c:pt>
                <c:pt idx="9294">
                  <c:v>55.53</c:v>
                </c:pt>
                <c:pt idx="9295">
                  <c:v>56.29</c:v>
                </c:pt>
                <c:pt idx="9296">
                  <c:v>56.39</c:v>
                </c:pt>
                <c:pt idx="9297">
                  <c:v>56.35</c:v>
                </c:pt>
                <c:pt idx="9298">
                  <c:v>56.16</c:v>
                </c:pt>
                <c:pt idx="9299">
                  <c:v>56.05</c:v>
                </c:pt>
                <c:pt idx="9300">
                  <c:v>55.82</c:v>
                </c:pt>
                <c:pt idx="9301">
                  <c:v>56.22</c:v>
                </c:pt>
                <c:pt idx="9302">
                  <c:v>55.58</c:v>
                </c:pt>
                <c:pt idx="9303">
                  <c:v>55.29</c:v>
                </c:pt>
                <c:pt idx="9304">
                  <c:v>54.68</c:v>
                </c:pt>
                <c:pt idx="9305">
                  <c:v>54.4</c:v>
                </c:pt>
                <c:pt idx="9306">
                  <c:v>54.42</c:v>
                </c:pt>
                <c:pt idx="9307">
                  <c:v>54.38</c:v>
                </c:pt>
                <c:pt idx="9308">
                  <c:v>54.29</c:v>
                </c:pt>
                <c:pt idx="9309">
                  <c:v>54.12</c:v>
                </c:pt>
                <c:pt idx="9310">
                  <c:v>54.36</c:v>
                </c:pt>
                <c:pt idx="9311">
                  <c:v>56.59</c:v>
                </c:pt>
                <c:pt idx="9312">
                  <c:v>55.11</c:v>
                </c:pt>
                <c:pt idx="9313">
                  <c:v>45.84</c:v>
                </c:pt>
                <c:pt idx="9314">
                  <c:v>45.7</c:v>
                </c:pt>
                <c:pt idx="9315">
                  <c:v>55.79</c:v>
                </c:pt>
                <c:pt idx="9316">
                  <c:v>58.7</c:v>
                </c:pt>
                <c:pt idx="9317">
                  <c:v>56.43</c:v>
                </c:pt>
                <c:pt idx="9318">
                  <c:v>54.09</c:v>
                </c:pt>
                <c:pt idx="9319">
                  <c:v>52.48</c:v>
                </c:pt>
                <c:pt idx="9320">
                  <c:v>53.4</c:v>
                </c:pt>
                <c:pt idx="9321">
                  <c:v>55.2</c:v>
                </c:pt>
                <c:pt idx="9322">
                  <c:v>55.28</c:v>
                </c:pt>
                <c:pt idx="9323">
                  <c:v>53.84</c:v>
                </c:pt>
                <c:pt idx="9324">
                  <c:v>56.37</c:v>
                </c:pt>
                <c:pt idx="9325">
                  <c:v>56.83</c:v>
                </c:pt>
                <c:pt idx="9326">
                  <c:v>55.26</c:v>
                </c:pt>
                <c:pt idx="9327">
                  <c:v>55.3</c:v>
                </c:pt>
                <c:pt idx="9328">
                  <c:v>55.48</c:v>
                </c:pt>
                <c:pt idx="9329">
                  <c:v>54.61</c:v>
                </c:pt>
                <c:pt idx="9330">
                  <c:v>54.8</c:v>
                </c:pt>
                <c:pt idx="9331">
                  <c:v>54.98</c:v>
                </c:pt>
                <c:pt idx="9332">
                  <c:v>53.66</c:v>
                </c:pt>
                <c:pt idx="9333">
                  <c:v>52.95</c:v>
                </c:pt>
                <c:pt idx="9334">
                  <c:v>53.29</c:v>
                </c:pt>
                <c:pt idx="9335">
                  <c:v>53.7</c:v>
                </c:pt>
                <c:pt idx="9336">
                  <c:v>53.24</c:v>
                </c:pt>
                <c:pt idx="9337">
                  <c:v>52.47</c:v>
                </c:pt>
                <c:pt idx="9338">
                  <c:v>52.05</c:v>
                </c:pt>
                <c:pt idx="9339">
                  <c:v>50.83</c:v>
                </c:pt>
                <c:pt idx="9340">
                  <c:v>52.21</c:v>
                </c:pt>
                <c:pt idx="9341">
                  <c:v>52.36</c:v>
                </c:pt>
                <c:pt idx="9342">
                  <c:v>52.45</c:v>
                </c:pt>
                <c:pt idx="9343">
                  <c:v>52.36</c:v>
                </c:pt>
                <c:pt idx="9344">
                  <c:v>51.93</c:v>
                </c:pt>
                <c:pt idx="9345">
                  <c:v>54.06</c:v>
                </c:pt>
                <c:pt idx="9346">
                  <c:v>53.57</c:v>
                </c:pt>
                <c:pt idx="9347">
                  <c:v>52.48</c:v>
                </c:pt>
                <c:pt idx="9348">
                  <c:v>51.98</c:v>
                </c:pt>
                <c:pt idx="9349">
                  <c:v>52.02</c:v>
                </c:pt>
                <c:pt idx="9350">
                  <c:v>52.09</c:v>
                </c:pt>
                <c:pt idx="9351">
                  <c:v>52.7</c:v>
                </c:pt>
                <c:pt idx="9352">
                  <c:v>51.03</c:v>
                </c:pt>
                <c:pt idx="9353">
                  <c:v>51.8</c:v>
                </c:pt>
                <c:pt idx="9354">
                  <c:v>51.05</c:v>
                </c:pt>
                <c:pt idx="9355">
                  <c:v>50.21</c:v>
                </c:pt>
                <c:pt idx="9356">
                  <c:v>49.8</c:v>
                </c:pt>
                <c:pt idx="9357">
                  <c:v>49.8</c:v>
                </c:pt>
                <c:pt idx="9358">
                  <c:v>49.4</c:v>
                </c:pt>
                <c:pt idx="9359">
                  <c:v>48.67</c:v>
                </c:pt>
                <c:pt idx="9360">
                  <c:v>49.18</c:v>
                </c:pt>
                <c:pt idx="9361">
                  <c:v>43.7</c:v>
                </c:pt>
                <c:pt idx="9362">
                  <c:v>52.28</c:v>
                </c:pt>
                <c:pt idx="9363">
                  <c:v>53.02</c:v>
                </c:pt>
                <c:pt idx="9364">
                  <c:v>53.93</c:v>
                </c:pt>
                <c:pt idx="9365">
                  <c:v>51.84</c:v>
                </c:pt>
                <c:pt idx="9366">
                  <c:v>50.63</c:v>
                </c:pt>
                <c:pt idx="9367">
                  <c:v>52.49</c:v>
                </c:pt>
                <c:pt idx="9368">
                  <c:v>51.65</c:v>
                </c:pt>
                <c:pt idx="9369">
                  <c:v>50.63</c:v>
                </c:pt>
                <c:pt idx="9370">
                  <c:v>51.47</c:v>
                </c:pt>
                <c:pt idx="9371">
                  <c:v>51.65</c:v>
                </c:pt>
                <c:pt idx="9372">
                  <c:v>51.64</c:v>
                </c:pt>
                <c:pt idx="9373">
                  <c:v>51.8</c:v>
                </c:pt>
                <c:pt idx="9374">
                  <c:v>51.62</c:v>
                </c:pt>
                <c:pt idx="9375">
                  <c:v>51.95</c:v>
                </c:pt>
                <c:pt idx="9376">
                  <c:v>50.05</c:v>
                </c:pt>
                <c:pt idx="9377">
                  <c:v>49.45</c:v>
                </c:pt>
                <c:pt idx="9378">
                  <c:v>50.07</c:v>
                </c:pt>
                <c:pt idx="9379">
                  <c:v>51.02</c:v>
                </c:pt>
                <c:pt idx="9380">
                  <c:v>49.83</c:v>
                </c:pt>
                <c:pt idx="9381">
                  <c:v>49.39</c:v>
                </c:pt>
                <c:pt idx="9382">
                  <c:v>49.38</c:v>
                </c:pt>
                <c:pt idx="9383">
                  <c:v>48.32</c:v>
                </c:pt>
                <c:pt idx="9384">
                  <c:v>51.04</c:v>
                </c:pt>
                <c:pt idx="9385">
                  <c:v>52.24</c:v>
                </c:pt>
                <c:pt idx="9386">
                  <c:v>51.46</c:v>
                </c:pt>
                <c:pt idx="9387">
                  <c:v>51.39</c:v>
                </c:pt>
                <c:pt idx="9388">
                  <c:v>52.01</c:v>
                </c:pt>
                <c:pt idx="9389">
                  <c:v>51.7</c:v>
                </c:pt>
                <c:pt idx="9390">
                  <c:v>53.18</c:v>
                </c:pt>
                <c:pt idx="9391">
                  <c:v>54.59</c:v>
                </c:pt>
                <c:pt idx="9392">
                  <c:v>53.71</c:v>
                </c:pt>
                <c:pt idx="9393">
                  <c:v>53</c:v>
                </c:pt>
                <c:pt idx="9394">
                  <c:v>54.06</c:v>
                </c:pt>
                <c:pt idx="9395">
                  <c:v>52.72</c:v>
                </c:pt>
                <c:pt idx="9396">
                  <c:v>52.85</c:v>
                </c:pt>
                <c:pt idx="9397">
                  <c:v>52.88</c:v>
                </c:pt>
                <c:pt idx="9398">
                  <c:v>52.37</c:v>
                </c:pt>
                <c:pt idx="9399">
                  <c:v>50.81</c:v>
                </c:pt>
                <c:pt idx="9400">
                  <c:v>51.87</c:v>
                </c:pt>
                <c:pt idx="9401">
                  <c:v>52.35</c:v>
                </c:pt>
                <c:pt idx="9402">
                  <c:v>51.57</c:v>
                </c:pt>
                <c:pt idx="9403">
                  <c:v>51.27</c:v>
                </c:pt>
                <c:pt idx="9404">
                  <c:v>51.83</c:v>
                </c:pt>
                <c:pt idx="9405">
                  <c:v>51.02</c:v>
                </c:pt>
                <c:pt idx="9406">
                  <c:v>51.05</c:v>
                </c:pt>
                <c:pt idx="9407">
                  <c:v>51.48</c:v>
                </c:pt>
                <c:pt idx="9408">
                  <c:v>52.94</c:v>
                </c:pt>
                <c:pt idx="9409">
                  <c:v>54.16</c:v>
                </c:pt>
                <c:pt idx="9410">
                  <c:v>53.72</c:v>
                </c:pt>
                <c:pt idx="9411">
                  <c:v>51.19</c:v>
                </c:pt>
                <c:pt idx="9412">
                  <c:v>50.8</c:v>
                </c:pt>
                <c:pt idx="9413">
                  <c:v>51.37</c:v>
                </c:pt>
                <c:pt idx="9414">
                  <c:v>51.44</c:v>
                </c:pt>
                <c:pt idx="9415">
                  <c:v>51.02</c:v>
                </c:pt>
                <c:pt idx="9416">
                  <c:v>49.99</c:v>
                </c:pt>
                <c:pt idx="9417">
                  <c:v>51.47</c:v>
                </c:pt>
                <c:pt idx="9418">
                  <c:v>51.13</c:v>
                </c:pt>
                <c:pt idx="9419">
                  <c:v>51.29</c:v>
                </c:pt>
                <c:pt idx="9420">
                  <c:v>49.77</c:v>
                </c:pt>
                <c:pt idx="9421">
                  <c:v>52.44</c:v>
                </c:pt>
                <c:pt idx="9422">
                  <c:v>76.958</c:v>
                </c:pt>
                <c:pt idx="9423">
                  <c:v>80.495</c:v>
                </c:pt>
                <c:pt idx="9424">
                  <c:v>81.678</c:v>
                </c:pt>
                <c:pt idx="9425">
                  <c:v>83.968</c:v>
                </c:pt>
                <c:pt idx="9426">
                  <c:v>79.261</c:v>
                </c:pt>
                <c:pt idx="9427">
                  <c:v>81.601</c:v>
                </c:pt>
                <c:pt idx="9428">
                  <c:v>74.223</c:v>
                </c:pt>
                <c:pt idx="9429">
                  <c:v>75.312</c:v>
                </c:pt>
                <c:pt idx="9430">
                  <c:v>74.475</c:v>
                </c:pt>
                <c:pt idx="9431">
                  <c:v>75.423</c:v>
                </c:pt>
                <c:pt idx="9432">
                  <c:v>78.802</c:v>
                </c:pt>
                <c:pt idx="9433">
                  <c:v>74.325</c:v>
                </c:pt>
                <c:pt idx="9434">
                  <c:v>75.981</c:v>
                </c:pt>
                <c:pt idx="9435">
                  <c:v>76.338</c:v>
                </c:pt>
                <c:pt idx="9436">
                  <c:v>78.564</c:v>
                </c:pt>
                <c:pt idx="9437">
                  <c:v>76.277</c:v>
                </c:pt>
                <c:pt idx="9438">
                  <c:v>75.932</c:v>
                </c:pt>
                <c:pt idx="9439">
                  <c:v>65.497</c:v>
                </c:pt>
                <c:pt idx="9440">
                  <c:v>75.927</c:v>
                </c:pt>
                <c:pt idx="9441">
                  <c:v>76.675</c:v>
                </c:pt>
                <c:pt idx="9442">
                  <c:v>76.192</c:v>
                </c:pt>
                <c:pt idx="9443">
                  <c:v>75.23</c:v>
                </c:pt>
                <c:pt idx="9444">
                  <c:v>62.791</c:v>
                </c:pt>
                <c:pt idx="9445">
                  <c:v>79.637</c:v>
                </c:pt>
                <c:pt idx="9446">
                  <c:v>73.356</c:v>
                </c:pt>
                <c:pt idx="9447">
                  <c:v>63.431</c:v>
                </c:pt>
                <c:pt idx="9448">
                  <c:v>70.752</c:v>
                </c:pt>
                <c:pt idx="9449">
                  <c:v>70.353</c:v>
                </c:pt>
                <c:pt idx="9450">
                  <c:v>65.112</c:v>
                </c:pt>
                <c:pt idx="9451">
                  <c:v>65.586</c:v>
                </c:pt>
                <c:pt idx="9452">
                  <c:v>68.338</c:v>
                </c:pt>
                <c:pt idx="9453">
                  <c:v>64.967</c:v>
                </c:pt>
                <c:pt idx="9454">
                  <c:v>74.841</c:v>
                </c:pt>
                <c:pt idx="9455">
                  <c:v>76.669</c:v>
                </c:pt>
                <c:pt idx="9456">
                  <c:v>76.268</c:v>
                </c:pt>
                <c:pt idx="9457">
                  <c:v>76.677</c:v>
                </c:pt>
                <c:pt idx="9458">
                  <c:v>77.239</c:v>
                </c:pt>
                <c:pt idx="9459">
                  <c:v>82.214</c:v>
                </c:pt>
                <c:pt idx="9460">
                  <c:v>69.042</c:v>
                </c:pt>
                <c:pt idx="9461">
                  <c:v>61.249</c:v>
                </c:pt>
                <c:pt idx="9462">
                  <c:v>74.017</c:v>
                </c:pt>
                <c:pt idx="9463">
                  <c:v>73.563</c:v>
                </c:pt>
                <c:pt idx="9464">
                  <c:v>79.436</c:v>
                </c:pt>
                <c:pt idx="9465">
                  <c:v>78.317</c:v>
                </c:pt>
                <c:pt idx="9466">
                  <c:v>77.295</c:v>
                </c:pt>
                <c:pt idx="9467">
                  <c:v>70.012</c:v>
                </c:pt>
                <c:pt idx="9468">
                  <c:v>77.863</c:v>
                </c:pt>
                <c:pt idx="9469">
                  <c:v>65.788</c:v>
                </c:pt>
                <c:pt idx="9470">
                  <c:v>80.053</c:v>
                </c:pt>
                <c:pt idx="9471">
                  <c:v>78.403</c:v>
                </c:pt>
                <c:pt idx="9472">
                  <c:v>72.866</c:v>
                </c:pt>
                <c:pt idx="9473">
                  <c:v>79.203</c:v>
                </c:pt>
                <c:pt idx="9474">
                  <c:v>76.756</c:v>
                </c:pt>
                <c:pt idx="9475">
                  <c:v>74.15</c:v>
                </c:pt>
                <c:pt idx="9476">
                  <c:v>73.916</c:v>
                </c:pt>
                <c:pt idx="9477">
                  <c:v>74.427</c:v>
                </c:pt>
                <c:pt idx="9478">
                  <c:v>80.134</c:v>
                </c:pt>
                <c:pt idx="9479">
                  <c:v>77.451</c:v>
                </c:pt>
                <c:pt idx="9480">
                  <c:v>79.972</c:v>
                </c:pt>
                <c:pt idx="9481">
                  <c:v>72.868</c:v>
                </c:pt>
                <c:pt idx="9482">
                  <c:v>73.545</c:v>
                </c:pt>
                <c:pt idx="9483">
                  <c:v>76.571</c:v>
                </c:pt>
                <c:pt idx="9484">
                  <c:v>71.614</c:v>
                </c:pt>
                <c:pt idx="9485">
                  <c:v>79.166</c:v>
                </c:pt>
                <c:pt idx="9486">
                  <c:v>65.26</c:v>
                </c:pt>
                <c:pt idx="9487">
                  <c:v>71.835</c:v>
                </c:pt>
                <c:pt idx="9488">
                  <c:v>70.275</c:v>
                </c:pt>
                <c:pt idx="9489">
                  <c:v>75.298</c:v>
                </c:pt>
                <c:pt idx="9490">
                  <c:v>70.108</c:v>
                </c:pt>
                <c:pt idx="9491">
                  <c:v>73.885</c:v>
                </c:pt>
                <c:pt idx="9492">
                  <c:v>80.031</c:v>
                </c:pt>
                <c:pt idx="9493">
                  <c:v>72.861</c:v>
                </c:pt>
                <c:pt idx="9494">
                  <c:v>79.538</c:v>
                </c:pt>
                <c:pt idx="9495">
                  <c:v>71.284</c:v>
                </c:pt>
                <c:pt idx="9496">
                  <c:v>74.679</c:v>
                </c:pt>
                <c:pt idx="9497">
                  <c:v>58.47</c:v>
                </c:pt>
                <c:pt idx="9498">
                  <c:v>69.926</c:v>
                </c:pt>
                <c:pt idx="9499">
                  <c:v>71.464</c:v>
                </c:pt>
                <c:pt idx="9500">
                  <c:v>66.636</c:v>
                </c:pt>
                <c:pt idx="9501">
                  <c:v>61.984</c:v>
                </c:pt>
                <c:pt idx="9502">
                  <c:v>45.169</c:v>
                </c:pt>
                <c:pt idx="9503">
                  <c:v>38.607</c:v>
                </c:pt>
                <c:pt idx="9504">
                  <c:v>39.638</c:v>
                </c:pt>
                <c:pt idx="9505">
                  <c:v>41.64</c:v>
                </c:pt>
                <c:pt idx="9506">
                  <c:v>42.384</c:v>
                </c:pt>
                <c:pt idx="9507">
                  <c:v>40.114</c:v>
                </c:pt>
                <c:pt idx="9508">
                  <c:v>41.004</c:v>
                </c:pt>
                <c:pt idx="9509">
                  <c:v>45.607</c:v>
                </c:pt>
                <c:pt idx="9510">
                  <c:v>43.855</c:v>
                </c:pt>
                <c:pt idx="9511">
                  <c:v>48.184</c:v>
                </c:pt>
                <c:pt idx="9512">
                  <c:v>41.26</c:v>
                </c:pt>
                <c:pt idx="9513">
                  <c:v>43.935</c:v>
                </c:pt>
                <c:pt idx="9514">
                  <c:v>43.648</c:v>
                </c:pt>
                <c:pt idx="9515">
                  <c:v>44.656</c:v>
                </c:pt>
                <c:pt idx="9516">
                  <c:v>43.717</c:v>
                </c:pt>
                <c:pt idx="9517">
                  <c:v>40.572</c:v>
                </c:pt>
                <c:pt idx="9518">
                  <c:v>44.15</c:v>
                </c:pt>
                <c:pt idx="9519">
                  <c:v>42.953</c:v>
                </c:pt>
                <c:pt idx="9520">
                  <c:v>43.853</c:v>
                </c:pt>
                <c:pt idx="9521">
                  <c:v>42.805</c:v>
                </c:pt>
                <c:pt idx="9522">
                  <c:v>40.82</c:v>
                </c:pt>
                <c:pt idx="9523">
                  <c:v>43.623</c:v>
                </c:pt>
                <c:pt idx="9524">
                  <c:v>44.016</c:v>
                </c:pt>
                <c:pt idx="9525">
                  <c:v>46.273</c:v>
                </c:pt>
                <c:pt idx="9526">
                  <c:v>50.997</c:v>
                </c:pt>
                <c:pt idx="9527">
                  <c:v>49.462</c:v>
                </c:pt>
                <c:pt idx="9528">
                  <c:v>47.78</c:v>
                </c:pt>
                <c:pt idx="9529">
                  <c:v>54.61</c:v>
                </c:pt>
                <c:pt idx="9530">
                  <c:v>51.849</c:v>
                </c:pt>
                <c:pt idx="9531">
                  <c:v>42.645</c:v>
                </c:pt>
                <c:pt idx="9532">
                  <c:v>53.792</c:v>
                </c:pt>
                <c:pt idx="9533">
                  <c:v>49.362</c:v>
                </c:pt>
                <c:pt idx="9534">
                  <c:v>59.139</c:v>
                </c:pt>
                <c:pt idx="9535">
                  <c:v>48.596</c:v>
                </c:pt>
                <c:pt idx="9536">
                  <c:v>60.388</c:v>
                </c:pt>
                <c:pt idx="9537">
                  <c:v>52.841</c:v>
                </c:pt>
                <c:pt idx="9538">
                  <c:v>58.908</c:v>
                </c:pt>
                <c:pt idx="9539">
                  <c:v>62.854</c:v>
                </c:pt>
                <c:pt idx="9540">
                  <c:v>52.437</c:v>
                </c:pt>
                <c:pt idx="9541">
                  <c:v>60.528</c:v>
                </c:pt>
                <c:pt idx="9542">
                  <c:v>56.311</c:v>
                </c:pt>
                <c:pt idx="9543">
                  <c:v>57.235</c:v>
                </c:pt>
                <c:pt idx="9544">
                  <c:v>47.351</c:v>
                </c:pt>
                <c:pt idx="9545">
                  <c:v>56.168</c:v>
                </c:pt>
                <c:pt idx="9546">
                  <c:v>62.842</c:v>
                </c:pt>
                <c:pt idx="9547">
                  <c:v>53.395</c:v>
                </c:pt>
                <c:pt idx="9548">
                  <c:v>49.861</c:v>
                </c:pt>
                <c:pt idx="9549">
                  <c:v>50.362</c:v>
                </c:pt>
                <c:pt idx="9550">
                  <c:v>46.334</c:v>
                </c:pt>
                <c:pt idx="9551">
                  <c:v>46.986</c:v>
                </c:pt>
                <c:pt idx="9552">
                  <c:v>47.86</c:v>
                </c:pt>
                <c:pt idx="9553">
                  <c:v>42.341</c:v>
                </c:pt>
                <c:pt idx="9554">
                  <c:v>49.761</c:v>
                </c:pt>
                <c:pt idx="9555">
                  <c:v>51.844</c:v>
                </c:pt>
                <c:pt idx="9556">
                  <c:v>49.718</c:v>
                </c:pt>
                <c:pt idx="9557">
                  <c:v>45.044</c:v>
                </c:pt>
                <c:pt idx="9558">
                  <c:v>59.931</c:v>
                </c:pt>
                <c:pt idx="9559">
                  <c:v>58.82</c:v>
                </c:pt>
                <c:pt idx="9560">
                  <c:v>56.682</c:v>
                </c:pt>
                <c:pt idx="9561">
                  <c:v>59.241</c:v>
                </c:pt>
                <c:pt idx="9562">
                  <c:v>65.521</c:v>
                </c:pt>
                <c:pt idx="9563">
                  <c:v>54.251</c:v>
                </c:pt>
                <c:pt idx="9564">
                  <c:v>53.19</c:v>
                </c:pt>
                <c:pt idx="9565">
                  <c:v>55.919</c:v>
                </c:pt>
                <c:pt idx="9566">
                  <c:v>53.823</c:v>
                </c:pt>
                <c:pt idx="9567">
                  <c:v>50.214</c:v>
                </c:pt>
                <c:pt idx="9568">
                  <c:v>61.449</c:v>
                </c:pt>
                <c:pt idx="9569">
                  <c:v>62.379</c:v>
                </c:pt>
                <c:pt idx="9570">
                  <c:v>59.786</c:v>
                </c:pt>
                <c:pt idx="9571">
                  <c:v>67.391</c:v>
                </c:pt>
                <c:pt idx="9572">
                  <c:v>56.845</c:v>
                </c:pt>
                <c:pt idx="9573">
                  <c:v>52.727</c:v>
                </c:pt>
                <c:pt idx="9574">
                  <c:v>55.723</c:v>
                </c:pt>
                <c:pt idx="9575">
                  <c:v>55.786</c:v>
                </c:pt>
                <c:pt idx="9576">
                  <c:v>51.326</c:v>
                </c:pt>
                <c:pt idx="9577">
                  <c:v>58.24</c:v>
                </c:pt>
                <c:pt idx="9578">
                  <c:v>53.407</c:v>
                </c:pt>
                <c:pt idx="9579">
                  <c:v>47.12</c:v>
                </c:pt>
                <c:pt idx="9580">
                  <c:v>53.728</c:v>
                </c:pt>
                <c:pt idx="9581">
                  <c:v>59.854</c:v>
                </c:pt>
                <c:pt idx="9582">
                  <c:v>57.863</c:v>
                </c:pt>
                <c:pt idx="9583">
                  <c:v>61.884</c:v>
                </c:pt>
                <c:pt idx="9584">
                  <c:v>60.566</c:v>
                </c:pt>
                <c:pt idx="9585">
                  <c:v>65.829</c:v>
                </c:pt>
                <c:pt idx="9586">
                  <c:v>50.62</c:v>
                </c:pt>
                <c:pt idx="9587">
                  <c:v>53.217</c:v>
                </c:pt>
                <c:pt idx="9588">
                  <c:v>54.692</c:v>
                </c:pt>
                <c:pt idx="9589">
                  <c:v>52.983</c:v>
                </c:pt>
                <c:pt idx="9590">
                  <c:v>44.783</c:v>
                </c:pt>
                <c:pt idx="9591">
                  <c:v>51.434</c:v>
                </c:pt>
                <c:pt idx="9592">
                  <c:v>56.78</c:v>
                </c:pt>
                <c:pt idx="9593">
                  <c:v>54.611</c:v>
                </c:pt>
                <c:pt idx="9594">
                  <c:v>37.912</c:v>
                </c:pt>
                <c:pt idx="9595">
                  <c:v>55.308</c:v>
                </c:pt>
                <c:pt idx="9596">
                  <c:v>53.824</c:v>
                </c:pt>
                <c:pt idx="9597">
                  <c:v>58.533</c:v>
                </c:pt>
                <c:pt idx="9598">
                  <c:v>60.773</c:v>
                </c:pt>
                <c:pt idx="9599">
                  <c:v>56.123</c:v>
                </c:pt>
                <c:pt idx="9600">
                  <c:v>56.994</c:v>
                </c:pt>
                <c:pt idx="9601">
                  <c:v>52.633</c:v>
                </c:pt>
                <c:pt idx="9602">
                  <c:v>64.093</c:v>
                </c:pt>
                <c:pt idx="9603">
                  <c:v>56.882</c:v>
                </c:pt>
                <c:pt idx="9604">
                  <c:v>56.383</c:v>
                </c:pt>
                <c:pt idx="9605">
                  <c:v>62.11</c:v>
                </c:pt>
                <c:pt idx="9606">
                  <c:v>61.168</c:v>
                </c:pt>
                <c:pt idx="9607">
                  <c:v>58.346</c:v>
                </c:pt>
                <c:pt idx="9608">
                  <c:v>55.701</c:v>
                </c:pt>
                <c:pt idx="9609">
                  <c:v>53.634</c:v>
                </c:pt>
                <c:pt idx="9610">
                  <c:v>58.072</c:v>
                </c:pt>
                <c:pt idx="9611">
                  <c:v>56.886</c:v>
                </c:pt>
                <c:pt idx="9612">
                  <c:v>57.025</c:v>
                </c:pt>
                <c:pt idx="9613">
                  <c:v>54.768</c:v>
                </c:pt>
                <c:pt idx="9614">
                  <c:v>53.925</c:v>
                </c:pt>
                <c:pt idx="9615">
                  <c:v>63.28</c:v>
                </c:pt>
                <c:pt idx="9616">
                  <c:v>55.755</c:v>
                </c:pt>
                <c:pt idx="9617">
                  <c:v>63.784</c:v>
                </c:pt>
                <c:pt idx="9618">
                  <c:v>56.294</c:v>
                </c:pt>
                <c:pt idx="9619">
                  <c:v>58.473</c:v>
                </c:pt>
                <c:pt idx="9620">
                  <c:v>55.284</c:v>
                </c:pt>
                <c:pt idx="9621">
                  <c:v>57.468</c:v>
                </c:pt>
                <c:pt idx="9622">
                  <c:v>53.308</c:v>
                </c:pt>
                <c:pt idx="9623">
                  <c:v>55.463</c:v>
                </c:pt>
                <c:pt idx="9624">
                  <c:v>56.398</c:v>
                </c:pt>
                <c:pt idx="9625">
                  <c:v>52.934</c:v>
                </c:pt>
                <c:pt idx="9626">
                  <c:v>57.454</c:v>
                </c:pt>
                <c:pt idx="9627">
                  <c:v>55.633</c:v>
                </c:pt>
                <c:pt idx="9628">
                  <c:v>53.626</c:v>
                </c:pt>
                <c:pt idx="9629">
                  <c:v>57.403</c:v>
                </c:pt>
                <c:pt idx="9630">
                  <c:v>54.264</c:v>
                </c:pt>
                <c:pt idx="9631">
                  <c:v>57.396</c:v>
                </c:pt>
                <c:pt idx="9632">
                  <c:v>59.241</c:v>
                </c:pt>
                <c:pt idx="9633">
                  <c:v>58.561</c:v>
                </c:pt>
                <c:pt idx="9634">
                  <c:v>54.235</c:v>
                </c:pt>
                <c:pt idx="9635">
                  <c:v>54.877</c:v>
                </c:pt>
                <c:pt idx="9636">
                  <c:v>55.943</c:v>
                </c:pt>
                <c:pt idx="9637">
                  <c:v>56.064</c:v>
                </c:pt>
                <c:pt idx="9638">
                  <c:v>56.215</c:v>
                </c:pt>
                <c:pt idx="9639">
                  <c:v>52.835</c:v>
                </c:pt>
                <c:pt idx="9640">
                  <c:v>58.887</c:v>
                </c:pt>
                <c:pt idx="9641">
                  <c:v>57.123</c:v>
                </c:pt>
                <c:pt idx="9642">
                  <c:v>57.014</c:v>
                </c:pt>
                <c:pt idx="9643">
                  <c:v>56.135</c:v>
                </c:pt>
                <c:pt idx="9644">
                  <c:v>54.061</c:v>
                </c:pt>
                <c:pt idx="9645">
                  <c:v>49.349</c:v>
                </c:pt>
                <c:pt idx="9646">
                  <c:v>47.417</c:v>
                </c:pt>
                <c:pt idx="9647">
                  <c:v>48.341</c:v>
                </c:pt>
                <c:pt idx="9648">
                  <c:v>43.568</c:v>
                </c:pt>
                <c:pt idx="9649">
                  <c:v>58.997</c:v>
                </c:pt>
                <c:pt idx="9650">
                  <c:v>50.51</c:v>
                </c:pt>
                <c:pt idx="9651">
                  <c:v>71.083</c:v>
                </c:pt>
                <c:pt idx="9652">
                  <c:v>81.025</c:v>
                </c:pt>
                <c:pt idx="9653">
                  <c:v>84.549</c:v>
                </c:pt>
                <c:pt idx="9654">
                  <c:v>77.144</c:v>
                </c:pt>
                <c:pt idx="9655">
                  <c:v>77.794</c:v>
                </c:pt>
                <c:pt idx="9656">
                  <c:v>79.781</c:v>
                </c:pt>
                <c:pt idx="9657">
                  <c:v>81.231</c:v>
                </c:pt>
                <c:pt idx="9658">
                  <c:v>83.967</c:v>
                </c:pt>
                <c:pt idx="9659">
                  <c:v>81.491</c:v>
                </c:pt>
                <c:pt idx="9660">
                  <c:v>79.159</c:v>
                </c:pt>
                <c:pt idx="9661">
                  <c:v>79.901</c:v>
                </c:pt>
                <c:pt idx="9662">
                  <c:v>80.576</c:v>
                </c:pt>
                <c:pt idx="9663">
                  <c:v>83.604</c:v>
                </c:pt>
                <c:pt idx="9664">
                  <c:v>73.175</c:v>
                </c:pt>
                <c:pt idx="9665">
                  <c:v>81.252</c:v>
                </c:pt>
                <c:pt idx="9666">
                  <c:v>82.318</c:v>
                </c:pt>
                <c:pt idx="9667">
                  <c:v>83.83</c:v>
                </c:pt>
                <c:pt idx="9668">
                  <c:v>73.074</c:v>
                </c:pt>
                <c:pt idx="9669">
                  <c:v>87.124</c:v>
                </c:pt>
                <c:pt idx="9670">
                  <c:v>85.268</c:v>
                </c:pt>
                <c:pt idx="9671">
                  <c:v>82.47</c:v>
                </c:pt>
                <c:pt idx="9672">
                  <c:v>84.27</c:v>
                </c:pt>
                <c:pt idx="9673">
                  <c:v>79.751</c:v>
                </c:pt>
                <c:pt idx="9674">
                  <c:v>81.578</c:v>
                </c:pt>
                <c:pt idx="9675">
                  <c:v>78.708</c:v>
                </c:pt>
                <c:pt idx="9676">
                  <c:v>85.26</c:v>
                </c:pt>
                <c:pt idx="9677">
                  <c:v>75.883</c:v>
                </c:pt>
                <c:pt idx="9678">
                  <c:v>80.13</c:v>
                </c:pt>
                <c:pt idx="9679">
                  <c:v>79.754</c:v>
                </c:pt>
                <c:pt idx="9680">
                  <c:v>80.52</c:v>
                </c:pt>
                <c:pt idx="9681">
                  <c:v>78.423</c:v>
                </c:pt>
                <c:pt idx="9682">
                  <c:v>74.519</c:v>
                </c:pt>
                <c:pt idx="9683">
                  <c:v>81.017</c:v>
                </c:pt>
                <c:pt idx="9684">
                  <c:v>79.289</c:v>
                </c:pt>
                <c:pt idx="9685">
                  <c:v>77.766</c:v>
                </c:pt>
                <c:pt idx="9686">
                  <c:v>77.48</c:v>
                </c:pt>
                <c:pt idx="9687">
                  <c:v>72.699</c:v>
                </c:pt>
                <c:pt idx="9688">
                  <c:v>80.224</c:v>
                </c:pt>
                <c:pt idx="9689">
                  <c:v>75.238</c:v>
                </c:pt>
                <c:pt idx="9690">
                  <c:v>77.073</c:v>
                </c:pt>
                <c:pt idx="9691">
                  <c:v>79.887</c:v>
                </c:pt>
                <c:pt idx="9692">
                  <c:v>85.932</c:v>
                </c:pt>
                <c:pt idx="9693">
                  <c:v>81.862</c:v>
                </c:pt>
                <c:pt idx="9694">
                  <c:v>79.503</c:v>
                </c:pt>
                <c:pt idx="9695">
                  <c:v>77.097</c:v>
                </c:pt>
                <c:pt idx="9696">
                  <c:v>80.085</c:v>
                </c:pt>
                <c:pt idx="9697">
                  <c:v>82.284</c:v>
                </c:pt>
                <c:pt idx="9698">
                  <c:v>79.043</c:v>
                </c:pt>
                <c:pt idx="9699">
                  <c:v>81.792</c:v>
                </c:pt>
                <c:pt idx="9700">
                  <c:v>76.811</c:v>
                </c:pt>
                <c:pt idx="9701">
                  <c:v>78.165</c:v>
                </c:pt>
                <c:pt idx="9702">
                  <c:v>84.808</c:v>
                </c:pt>
                <c:pt idx="9703">
                  <c:v>80.154</c:v>
                </c:pt>
                <c:pt idx="9704">
                  <c:v>84.686</c:v>
                </c:pt>
                <c:pt idx="9705">
                  <c:v>83.14</c:v>
                </c:pt>
                <c:pt idx="9706">
                  <c:v>79.049</c:v>
                </c:pt>
                <c:pt idx="9707">
                  <c:v>79.007</c:v>
                </c:pt>
                <c:pt idx="9708">
                  <c:v>85.88</c:v>
                </c:pt>
                <c:pt idx="9709">
                  <c:v>82.298</c:v>
                </c:pt>
                <c:pt idx="9710">
                  <c:v>81.84</c:v>
                </c:pt>
                <c:pt idx="9711">
                  <c:v>81.1</c:v>
                </c:pt>
                <c:pt idx="9712">
                  <c:v>79.457</c:v>
                </c:pt>
                <c:pt idx="9713">
                  <c:v>76.016</c:v>
                </c:pt>
                <c:pt idx="9714">
                  <c:v>73.488</c:v>
                </c:pt>
                <c:pt idx="9715">
                  <c:v>84.597</c:v>
                </c:pt>
                <c:pt idx="9716">
                  <c:v>83.364</c:v>
                </c:pt>
                <c:pt idx="9717">
                  <c:v>81.596</c:v>
                </c:pt>
                <c:pt idx="9718">
                  <c:v>73.743</c:v>
                </c:pt>
                <c:pt idx="9719">
                  <c:v>73.484</c:v>
                </c:pt>
                <c:pt idx="9720">
                  <c:v>77.322</c:v>
                </c:pt>
                <c:pt idx="9721">
                  <c:v>79.784</c:v>
                </c:pt>
                <c:pt idx="9722">
                  <c:v>83.983</c:v>
                </c:pt>
                <c:pt idx="9723">
                  <c:v>79.297</c:v>
                </c:pt>
                <c:pt idx="9724">
                  <c:v>80.212</c:v>
                </c:pt>
                <c:pt idx="9725">
                  <c:v>79.032</c:v>
                </c:pt>
                <c:pt idx="9726">
                  <c:v>82.238</c:v>
                </c:pt>
                <c:pt idx="9727">
                  <c:v>74.238</c:v>
                </c:pt>
                <c:pt idx="9728">
                  <c:v>76.996</c:v>
                </c:pt>
                <c:pt idx="9729">
                  <c:v>78.264</c:v>
                </c:pt>
                <c:pt idx="9730">
                  <c:v>83.84</c:v>
                </c:pt>
                <c:pt idx="9731">
                  <c:v>79.187</c:v>
                </c:pt>
                <c:pt idx="9732">
                  <c:v>77.097</c:v>
                </c:pt>
                <c:pt idx="9733">
                  <c:v>83.656</c:v>
                </c:pt>
                <c:pt idx="9734">
                  <c:v>82.49</c:v>
                </c:pt>
                <c:pt idx="9735">
                  <c:v>80.41</c:v>
                </c:pt>
                <c:pt idx="9736">
                  <c:v>81.626</c:v>
                </c:pt>
                <c:pt idx="9737">
                  <c:v>80.389</c:v>
                </c:pt>
                <c:pt idx="9738">
                  <c:v>85.298</c:v>
                </c:pt>
                <c:pt idx="9739">
                  <c:v>78.384</c:v>
                </c:pt>
                <c:pt idx="9740">
                  <c:v>87.019</c:v>
                </c:pt>
                <c:pt idx="9741">
                  <c:v>79.015</c:v>
                </c:pt>
                <c:pt idx="9742">
                  <c:v>80.021</c:v>
                </c:pt>
                <c:pt idx="9743">
                  <c:v>80.404</c:v>
                </c:pt>
                <c:pt idx="9744">
                  <c:v>80.306</c:v>
                </c:pt>
                <c:pt idx="9745">
                  <c:v>79.838</c:v>
                </c:pt>
                <c:pt idx="9746">
                  <c:v>82.671</c:v>
                </c:pt>
                <c:pt idx="9747">
                  <c:v>79.208</c:v>
                </c:pt>
                <c:pt idx="9748">
                  <c:v>83.302</c:v>
                </c:pt>
                <c:pt idx="9749">
                  <c:v>81.086</c:v>
                </c:pt>
                <c:pt idx="9750">
                  <c:v>83.516</c:v>
                </c:pt>
                <c:pt idx="9751">
                  <c:v>83.419</c:v>
                </c:pt>
                <c:pt idx="9752">
                  <c:v>80.547</c:v>
                </c:pt>
                <c:pt idx="9753">
                  <c:v>82.918</c:v>
                </c:pt>
                <c:pt idx="9754">
                  <c:v>86.914</c:v>
                </c:pt>
                <c:pt idx="9755">
                  <c:v>85.155</c:v>
                </c:pt>
                <c:pt idx="9756">
                  <c:v>81.798</c:v>
                </c:pt>
                <c:pt idx="9757">
                  <c:v>81.493</c:v>
                </c:pt>
                <c:pt idx="9758">
                  <c:v>81.145</c:v>
                </c:pt>
                <c:pt idx="9759">
                  <c:v>80.603</c:v>
                </c:pt>
                <c:pt idx="9760">
                  <c:v>78.488</c:v>
                </c:pt>
                <c:pt idx="9761">
                  <c:v>69.925</c:v>
                </c:pt>
                <c:pt idx="9762">
                  <c:v>70.545</c:v>
                </c:pt>
                <c:pt idx="9763">
                  <c:v>80.915</c:v>
                </c:pt>
                <c:pt idx="9764">
                  <c:v>80.441</c:v>
                </c:pt>
                <c:pt idx="9765">
                  <c:v>82.566</c:v>
                </c:pt>
                <c:pt idx="9766">
                  <c:v>83.135</c:v>
                </c:pt>
                <c:pt idx="9767">
                  <c:v>86.085</c:v>
                </c:pt>
                <c:pt idx="9768">
                  <c:v>86.292</c:v>
                </c:pt>
                <c:pt idx="9769">
                  <c:v>81.796</c:v>
                </c:pt>
                <c:pt idx="9770">
                  <c:v>83.343</c:v>
                </c:pt>
                <c:pt idx="9771">
                  <c:v>79.922</c:v>
                </c:pt>
                <c:pt idx="9772">
                  <c:v>83.144</c:v>
                </c:pt>
                <c:pt idx="9773">
                  <c:v>78.886</c:v>
                </c:pt>
                <c:pt idx="9774">
                  <c:v>75.684</c:v>
                </c:pt>
                <c:pt idx="9775">
                  <c:v>78.222</c:v>
                </c:pt>
                <c:pt idx="9776">
                  <c:v>81.384</c:v>
                </c:pt>
                <c:pt idx="9777">
                  <c:v>84.701</c:v>
                </c:pt>
                <c:pt idx="9778">
                  <c:v>80.631</c:v>
                </c:pt>
                <c:pt idx="9779">
                  <c:v>77.083</c:v>
                </c:pt>
                <c:pt idx="9780">
                  <c:v>77.552</c:v>
                </c:pt>
                <c:pt idx="9781">
                  <c:v>76.41</c:v>
                </c:pt>
                <c:pt idx="9782">
                  <c:v>77.091</c:v>
                </c:pt>
                <c:pt idx="9783">
                  <c:v>67.017</c:v>
                </c:pt>
                <c:pt idx="9784">
                  <c:v>67.972</c:v>
                </c:pt>
                <c:pt idx="9785">
                  <c:v>68.723</c:v>
                </c:pt>
                <c:pt idx="9786">
                  <c:v>75.447</c:v>
                </c:pt>
                <c:pt idx="9787">
                  <c:v>80.219</c:v>
                </c:pt>
                <c:pt idx="9788">
                  <c:v>80.043</c:v>
                </c:pt>
                <c:pt idx="9789">
                  <c:v>83.921</c:v>
                </c:pt>
                <c:pt idx="9790">
                  <c:v>83.554</c:v>
                </c:pt>
                <c:pt idx="9791">
                  <c:v>83.796</c:v>
                </c:pt>
                <c:pt idx="9792">
                  <c:v>85.926</c:v>
                </c:pt>
                <c:pt idx="9793">
                  <c:v>78.82</c:v>
                </c:pt>
                <c:pt idx="9794">
                  <c:v>82.831</c:v>
                </c:pt>
                <c:pt idx="9795">
                  <c:v>78.071</c:v>
                </c:pt>
                <c:pt idx="9796">
                  <c:v>73.678</c:v>
                </c:pt>
                <c:pt idx="9797">
                  <c:v>79.617</c:v>
                </c:pt>
                <c:pt idx="9798">
                  <c:v>81.151</c:v>
                </c:pt>
                <c:pt idx="9799">
                  <c:v>75.778</c:v>
                </c:pt>
                <c:pt idx="9800">
                  <c:v>67.693</c:v>
                </c:pt>
                <c:pt idx="9801">
                  <c:v>70.851</c:v>
                </c:pt>
                <c:pt idx="9802">
                  <c:v>71.58</c:v>
                </c:pt>
                <c:pt idx="9803">
                  <c:v>73.714</c:v>
                </c:pt>
                <c:pt idx="9804">
                  <c:v>76.533</c:v>
                </c:pt>
                <c:pt idx="9805">
                  <c:v>78.019</c:v>
                </c:pt>
                <c:pt idx="9806">
                  <c:v>57.606</c:v>
                </c:pt>
                <c:pt idx="9807">
                  <c:v>62.943</c:v>
                </c:pt>
                <c:pt idx="9808">
                  <c:v>63.694</c:v>
                </c:pt>
                <c:pt idx="9809">
                  <c:v>73.371</c:v>
                </c:pt>
                <c:pt idx="9810">
                  <c:v>79.888</c:v>
                </c:pt>
                <c:pt idx="9811">
                  <c:v>64.975</c:v>
                </c:pt>
                <c:pt idx="9812">
                  <c:v>74.002</c:v>
                </c:pt>
                <c:pt idx="9813">
                  <c:v>82.964</c:v>
                </c:pt>
                <c:pt idx="9814">
                  <c:v>80.17</c:v>
                </c:pt>
                <c:pt idx="9815">
                  <c:v>75.827</c:v>
                </c:pt>
                <c:pt idx="9816">
                  <c:v>85.087</c:v>
                </c:pt>
                <c:pt idx="9817">
                  <c:v>75.921</c:v>
                </c:pt>
                <c:pt idx="9818">
                  <c:v>82.147</c:v>
                </c:pt>
                <c:pt idx="9819">
                  <c:v>80.331</c:v>
                </c:pt>
                <c:pt idx="9820">
                  <c:v>82.288</c:v>
                </c:pt>
                <c:pt idx="9821">
                  <c:v>79.918</c:v>
                </c:pt>
                <c:pt idx="9822">
                  <c:v>78.915</c:v>
                </c:pt>
                <c:pt idx="9823">
                  <c:v>83.965</c:v>
                </c:pt>
                <c:pt idx="9824">
                  <c:v>76.98</c:v>
                </c:pt>
                <c:pt idx="9825">
                  <c:v>69.562</c:v>
                </c:pt>
                <c:pt idx="9826">
                  <c:v>76.496</c:v>
                </c:pt>
                <c:pt idx="9827">
                  <c:v>78.901</c:v>
                </c:pt>
                <c:pt idx="9828">
                  <c:v>81.788</c:v>
                </c:pt>
                <c:pt idx="9829">
                  <c:v>81.607</c:v>
                </c:pt>
                <c:pt idx="9830">
                  <c:v>81.346</c:v>
                </c:pt>
                <c:pt idx="9831">
                  <c:v>67.126</c:v>
                </c:pt>
                <c:pt idx="9832">
                  <c:v>69.367</c:v>
                </c:pt>
                <c:pt idx="9833">
                  <c:v>74.374</c:v>
                </c:pt>
                <c:pt idx="9834">
                  <c:v>80.872</c:v>
                </c:pt>
                <c:pt idx="9835">
                  <c:v>77.09</c:v>
                </c:pt>
                <c:pt idx="9836">
                  <c:v>83.309</c:v>
                </c:pt>
                <c:pt idx="9837">
                  <c:v>79.372</c:v>
                </c:pt>
                <c:pt idx="9838">
                  <c:v>82.035</c:v>
                </c:pt>
                <c:pt idx="9839">
                  <c:v>84.937</c:v>
                </c:pt>
                <c:pt idx="9840">
                  <c:v>82.222</c:v>
                </c:pt>
                <c:pt idx="9841">
                  <c:v>82.171</c:v>
                </c:pt>
                <c:pt idx="9842">
                  <c:v>81.743</c:v>
                </c:pt>
                <c:pt idx="9843">
                  <c:v>81.762</c:v>
                </c:pt>
                <c:pt idx="9844">
                  <c:v>85.097</c:v>
                </c:pt>
                <c:pt idx="9845">
                  <c:v>79.806</c:v>
                </c:pt>
                <c:pt idx="9846">
                  <c:v>83.002</c:v>
                </c:pt>
                <c:pt idx="9847">
                  <c:v>80.129</c:v>
                </c:pt>
                <c:pt idx="9848">
                  <c:v>75.511</c:v>
                </c:pt>
                <c:pt idx="9849">
                  <c:v>74.527</c:v>
                </c:pt>
                <c:pt idx="9850">
                  <c:v>75.017</c:v>
                </c:pt>
                <c:pt idx="9851">
                  <c:v>78.472</c:v>
                </c:pt>
                <c:pt idx="9852">
                  <c:v>79.173</c:v>
                </c:pt>
                <c:pt idx="9853">
                  <c:v>78.199</c:v>
                </c:pt>
                <c:pt idx="9854">
                  <c:v>77.905</c:v>
                </c:pt>
                <c:pt idx="9855">
                  <c:v>73.627</c:v>
                </c:pt>
                <c:pt idx="9856">
                  <c:v>77.97</c:v>
                </c:pt>
                <c:pt idx="9857">
                  <c:v>78.968</c:v>
                </c:pt>
                <c:pt idx="9858">
                  <c:v>77.191</c:v>
                </c:pt>
                <c:pt idx="9859">
                  <c:v>80.623</c:v>
                </c:pt>
                <c:pt idx="9860">
                  <c:v>76.467</c:v>
                </c:pt>
                <c:pt idx="9861">
                  <c:v>82.753</c:v>
                </c:pt>
                <c:pt idx="9862">
                  <c:v>84.966</c:v>
                </c:pt>
                <c:pt idx="9863">
                  <c:v>77.089</c:v>
                </c:pt>
                <c:pt idx="9864">
                  <c:v>80.909</c:v>
                </c:pt>
                <c:pt idx="9865">
                  <c:v>76.953</c:v>
                </c:pt>
                <c:pt idx="9866">
                  <c:v>77.368</c:v>
                </c:pt>
                <c:pt idx="9867">
                  <c:v>82.576</c:v>
                </c:pt>
                <c:pt idx="9868">
                  <c:v>66.597</c:v>
                </c:pt>
                <c:pt idx="9869">
                  <c:v>57.807</c:v>
                </c:pt>
                <c:pt idx="9870">
                  <c:v>59.899</c:v>
                </c:pt>
                <c:pt idx="9871">
                  <c:v>56.743</c:v>
                </c:pt>
                <c:pt idx="9872">
                  <c:v>65.337</c:v>
                </c:pt>
                <c:pt idx="9873">
                  <c:v>63.45</c:v>
                </c:pt>
                <c:pt idx="9874">
                  <c:v>56.266</c:v>
                </c:pt>
                <c:pt idx="9875">
                  <c:v>54.115</c:v>
                </c:pt>
                <c:pt idx="9876">
                  <c:v>52.061</c:v>
                </c:pt>
                <c:pt idx="9877">
                  <c:v>53.897</c:v>
                </c:pt>
                <c:pt idx="9878">
                  <c:v>55.416</c:v>
                </c:pt>
                <c:pt idx="9879">
                  <c:v>58.787</c:v>
                </c:pt>
                <c:pt idx="9880">
                  <c:v>61.544</c:v>
                </c:pt>
                <c:pt idx="9881">
                  <c:v>52.117</c:v>
                </c:pt>
                <c:pt idx="9882">
                  <c:v>54.885</c:v>
                </c:pt>
                <c:pt idx="9883">
                  <c:v>39.563</c:v>
                </c:pt>
                <c:pt idx="9884">
                  <c:v>38.239</c:v>
                </c:pt>
                <c:pt idx="9885">
                  <c:v>40.058</c:v>
                </c:pt>
                <c:pt idx="9886">
                  <c:v>37.216</c:v>
                </c:pt>
                <c:pt idx="9887">
                  <c:v>34.87</c:v>
                </c:pt>
                <c:pt idx="9888">
                  <c:v>45.692</c:v>
                </c:pt>
                <c:pt idx="9889">
                  <c:v>40.24</c:v>
                </c:pt>
                <c:pt idx="9890">
                  <c:v>47.443</c:v>
                </c:pt>
                <c:pt idx="9891">
                  <c:v>43.561</c:v>
                </c:pt>
                <c:pt idx="9892">
                  <c:v>46.055</c:v>
                </c:pt>
                <c:pt idx="9893">
                  <c:v>44.2</c:v>
                </c:pt>
                <c:pt idx="9894">
                  <c:v>45.763</c:v>
                </c:pt>
                <c:pt idx="9895">
                  <c:v>46.566</c:v>
                </c:pt>
                <c:pt idx="9896">
                  <c:v>46.949</c:v>
                </c:pt>
                <c:pt idx="9897">
                  <c:v>39.459</c:v>
                </c:pt>
                <c:pt idx="9898">
                  <c:v>32.544</c:v>
                </c:pt>
                <c:pt idx="9899">
                  <c:v>37.958</c:v>
                </c:pt>
                <c:pt idx="9900">
                  <c:v>33.768</c:v>
                </c:pt>
                <c:pt idx="9901">
                  <c:v>39.342</c:v>
                </c:pt>
                <c:pt idx="9902">
                  <c:v>32.966</c:v>
                </c:pt>
                <c:pt idx="9903">
                  <c:v>34.057</c:v>
                </c:pt>
                <c:pt idx="9904">
                  <c:v>35.634</c:v>
                </c:pt>
                <c:pt idx="9905">
                  <c:v>29.531</c:v>
                </c:pt>
                <c:pt idx="9906">
                  <c:v>37.547</c:v>
                </c:pt>
                <c:pt idx="9907">
                  <c:v>25.38</c:v>
                </c:pt>
                <c:pt idx="9908">
                  <c:v>27.705</c:v>
                </c:pt>
                <c:pt idx="9909">
                  <c:v>25.458</c:v>
                </c:pt>
                <c:pt idx="9910">
                  <c:v>30.005</c:v>
                </c:pt>
                <c:pt idx="9911">
                  <c:v>32.144</c:v>
                </c:pt>
                <c:pt idx="9912">
                  <c:v>27.406</c:v>
                </c:pt>
                <c:pt idx="9913">
                  <c:v>33.559</c:v>
                </c:pt>
                <c:pt idx="9914">
                  <c:v>30.092</c:v>
                </c:pt>
                <c:pt idx="9915">
                  <c:v>25.406</c:v>
                </c:pt>
                <c:pt idx="9916">
                  <c:v>34.926</c:v>
                </c:pt>
                <c:pt idx="9917">
                  <c:v>32.315</c:v>
                </c:pt>
                <c:pt idx="9918">
                  <c:v>29.239</c:v>
                </c:pt>
                <c:pt idx="9919">
                  <c:v>36.051</c:v>
                </c:pt>
                <c:pt idx="9920">
                  <c:v>29.319</c:v>
                </c:pt>
                <c:pt idx="9921">
                  <c:v>28.567</c:v>
                </c:pt>
                <c:pt idx="9922">
                  <c:v>32.422</c:v>
                </c:pt>
                <c:pt idx="9923">
                  <c:v>24.068</c:v>
                </c:pt>
                <c:pt idx="9924">
                  <c:v>26.904</c:v>
                </c:pt>
                <c:pt idx="9925">
                  <c:v>22.793</c:v>
                </c:pt>
                <c:pt idx="9926">
                  <c:v>26.253</c:v>
                </c:pt>
                <c:pt idx="9927">
                  <c:v>23.794</c:v>
                </c:pt>
                <c:pt idx="9928">
                  <c:v>24.712</c:v>
                </c:pt>
                <c:pt idx="9929">
                  <c:v>22.775</c:v>
                </c:pt>
                <c:pt idx="9930">
                  <c:v>22.847</c:v>
                </c:pt>
                <c:pt idx="9931">
                  <c:v>27.572</c:v>
                </c:pt>
                <c:pt idx="9932">
                  <c:v>28.636</c:v>
                </c:pt>
                <c:pt idx="9933">
                  <c:v>35.558</c:v>
                </c:pt>
                <c:pt idx="9934">
                  <c:v>38.505</c:v>
                </c:pt>
                <c:pt idx="9935">
                  <c:v>29.529</c:v>
                </c:pt>
                <c:pt idx="9936">
                  <c:v>30.363</c:v>
                </c:pt>
                <c:pt idx="9937">
                  <c:v>23.908</c:v>
                </c:pt>
                <c:pt idx="9938">
                  <c:v>22.293</c:v>
                </c:pt>
                <c:pt idx="9939">
                  <c:v>25.952</c:v>
                </c:pt>
                <c:pt idx="9940">
                  <c:v>28.742</c:v>
                </c:pt>
                <c:pt idx="9941">
                  <c:v>29.755</c:v>
                </c:pt>
                <c:pt idx="9942">
                  <c:v>24.393</c:v>
                </c:pt>
                <c:pt idx="9943">
                  <c:v>25.1</c:v>
                </c:pt>
                <c:pt idx="9944">
                  <c:v>25.803</c:v>
                </c:pt>
                <c:pt idx="9945">
                  <c:v>23.29</c:v>
                </c:pt>
                <c:pt idx="9946">
                  <c:v>25.12</c:v>
                </c:pt>
                <c:pt idx="9947">
                  <c:v>24.713</c:v>
                </c:pt>
                <c:pt idx="9948">
                  <c:v>25.937</c:v>
                </c:pt>
                <c:pt idx="9949">
                  <c:v>21.446</c:v>
                </c:pt>
                <c:pt idx="9950">
                  <c:v>20.953</c:v>
                </c:pt>
                <c:pt idx="9951">
                  <c:v>30.592</c:v>
                </c:pt>
                <c:pt idx="9952">
                  <c:v>46.853</c:v>
                </c:pt>
                <c:pt idx="9953">
                  <c:v>31.618</c:v>
                </c:pt>
                <c:pt idx="9954">
                  <c:v>30.259</c:v>
                </c:pt>
                <c:pt idx="9955">
                  <c:v>27.838</c:v>
                </c:pt>
                <c:pt idx="9956">
                  <c:v>23.005</c:v>
                </c:pt>
                <c:pt idx="9957">
                  <c:v>22.635</c:v>
                </c:pt>
                <c:pt idx="9958">
                  <c:v>26.919</c:v>
                </c:pt>
                <c:pt idx="9959">
                  <c:v>25.692</c:v>
                </c:pt>
                <c:pt idx="9960">
                  <c:v>24.955</c:v>
                </c:pt>
                <c:pt idx="9961">
                  <c:v>31.99</c:v>
                </c:pt>
                <c:pt idx="9962">
                  <c:v>28.572</c:v>
                </c:pt>
                <c:pt idx="9963">
                  <c:v>31.452</c:v>
                </c:pt>
                <c:pt idx="9964">
                  <c:v>38.519</c:v>
                </c:pt>
                <c:pt idx="9965">
                  <c:v>32.053</c:v>
                </c:pt>
                <c:pt idx="9966">
                  <c:v>30.166</c:v>
                </c:pt>
                <c:pt idx="9967">
                  <c:v>29.387</c:v>
                </c:pt>
                <c:pt idx="9968">
                  <c:v>28.386</c:v>
                </c:pt>
                <c:pt idx="9969">
                  <c:v>35.929</c:v>
                </c:pt>
                <c:pt idx="9970">
                  <c:v>41.887</c:v>
                </c:pt>
                <c:pt idx="9971">
                  <c:v>37.044</c:v>
                </c:pt>
                <c:pt idx="9972">
                  <c:v>32.173</c:v>
                </c:pt>
                <c:pt idx="9973">
                  <c:v>34.649</c:v>
                </c:pt>
                <c:pt idx="9974">
                  <c:v>32.878</c:v>
                </c:pt>
                <c:pt idx="9975">
                  <c:v>34.848</c:v>
                </c:pt>
                <c:pt idx="9976">
                  <c:v>31.585</c:v>
                </c:pt>
                <c:pt idx="9977">
                  <c:v>29.476</c:v>
                </c:pt>
                <c:pt idx="9978">
                  <c:v>32.179</c:v>
                </c:pt>
                <c:pt idx="9979">
                  <c:v>28.252</c:v>
                </c:pt>
                <c:pt idx="9980">
                  <c:v>29.832</c:v>
                </c:pt>
                <c:pt idx="9981">
                  <c:v>27.454</c:v>
                </c:pt>
                <c:pt idx="9982">
                  <c:v>31.334</c:v>
                </c:pt>
                <c:pt idx="9983">
                  <c:v>30.51</c:v>
                </c:pt>
                <c:pt idx="9984">
                  <c:v>25.707</c:v>
                </c:pt>
                <c:pt idx="9985">
                  <c:v>39.21</c:v>
                </c:pt>
                <c:pt idx="9986">
                  <c:v>28.204</c:v>
                </c:pt>
                <c:pt idx="9987">
                  <c:v>31.251</c:v>
                </c:pt>
                <c:pt idx="9988">
                  <c:v>32.573</c:v>
                </c:pt>
                <c:pt idx="9989">
                  <c:v>30.075</c:v>
                </c:pt>
                <c:pt idx="9990">
                  <c:v>36.762</c:v>
                </c:pt>
                <c:pt idx="9991">
                  <c:v>33.33</c:v>
                </c:pt>
                <c:pt idx="9992">
                  <c:v>35.241</c:v>
                </c:pt>
                <c:pt idx="9993">
                  <c:v>38.831</c:v>
                </c:pt>
                <c:pt idx="9994">
                  <c:v>28.216</c:v>
                </c:pt>
                <c:pt idx="9995">
                  <c:v>34.766</c:v>
                </c:pt>
                <c:pt idx="9996">
                  <c:v>42.073</c:v>
                </c:pt>
                <c:pt idx="9997">
                  <c:v>35.768</c:v>
                </c:pt>
                <c:pt idx="9998">
                  <c:v>44.009</c:v>
                </c:pt>
                <c:pt idx="9999">
                  <c:v>40.65</c:v>
                </c:pt>
                <c:pt idx="10000">
                  <c:v>38.331</c:v>
                </c:pt>
                <c:pt idx="10001">
                  <c:v>41.238</c:v>
                </c:pt>
                <c:pt idx="10002">
                  <c:v>44.775</c:v>
                </c:pt>
                <c:pt idx="10003">
                  <c:v>34.315</c:v>
                </c:pt>
                <c:pt idx="10004">
                  <c:v>36.084</c:v>
                </c:pt>
                <c:pt idx="10005">
                  <c:v>32.855</c:v>
                </c:pt>
                <c:pt idx="10006">
                  <c:v>27.322</c:v>
                </c:pt>
                <c:pt idx="10007">
                  <c:v>28.465</c:v>
                </c:pt>
                <c:pt idx="10008">
                  <c:v>27.548</c:v>
                </c:pt>
                <c:pt idx="10009">
                  <c:v>31.584</c:v>
                </c:pt>
                <c:pt idx="10010">
                  <c:v>28.109</c:v>
                </c:pt>
                <c:pt idx="10011">
                  <c:v>27.48</c:v>
                </c:pt>
                <c:pt idx="10012">
                  <c:v>35.57</c:v>
                </c:pt>
                <c:pt idx="10013">
                  <c:v>47.296</c:v>
                </c:pt>
                <c:pt idx="10014">
                  <c:v>37.842</c:v>
                </c:pt>
                <c:pt idx="10015">
                  <c:v>30.41</c:v>
                </c:pt>
                <c:pt idx="10016">
                  <c:v>46.924</c:v>
                </c:pt>
                <c:pt idx="10017">
                  <c:v>32.386</c:v>
                </c:pt>
                <c:pt idx="10018">
                  <c:v>34.711</c:v>
                </c:pt>
                <c:pt idx="10019">
                  <c:v>29.791</c:v>
                </c:pt>
                <c:pt idx="10020">
                  <c:v>32.221</c:v>
                </c:pt>
                <c:pt idx="10021">
                  <c:v>30.089</c:v>
                </c:pt>
                <c:pt idx="10022">
                  <c:v>35.185</c:v>
                </c:pt>
                <c:pt idx="10023">
                  <c:v>35.176</c:v>
                </c:pt>
                <c:pt idx="10024">
                  <c:v>39.073</c:v>
                </c:pt>
                <c:pt idx="10025">
                  <c:v>35.848</c:v>
                </c:pt>
                <c:pt idx="10026">
                  <c:v>29.88</c:v>
                </c:pt>
                <c:pt idx="10027">
                  <c:v>37.448</c:v>
                </c:pt>
                <c:pt idx="10028">
                  <c:v>42.353</c:v>
                </c:pt>
                <c:pt idx="10029">
                  <c:v>37.743</c:v>
                </c:pt>
                <c:pt idx="10030">
                  <c:v>30.65</c:v>
                </c:pt>
                <c:pt idx="10031">
                  <c:v>25.5</c:v>
                </c:pt>
                <c:pt idx="10032">
                  <c:v>30.675</c:v>
                </c:pt>
                <c:pt idx="10033">
                  <c:v>40.195</c:v>
                </c:pt>
                <c:pt idx="10034">
                  <c:v>39.678</c:v>
                </c:pt>
                <c:pt idx="10035">
                  <c:v>30.759</c:v>
                </c:pt>
                <c:pt idx="10036">
                  <c:v>32.469</c:v>
                </c:pt>
                <c:pt idx="10037">
                  <c:v>32.846</c:v>
                </c:pt>
                <c:pt idx="10038">
                  <c:v>29.965</c:v>
                </c:pt>
                <c:pt idx="10039">
                  <c:v>28.704</c:v>
                </c:pt>
                <c:pt idx="10040">
                  <c:v>28.676</c:v>
                </c:pt>
                <c:pt idx="10041">
                  <c:v>31.786</c:v>
                </c:pt>
                <c:pt idx="10042">
                  <c:v>27.302</c:v>
                </c:pt>
                <c:pt idx="10043">
                  <c:v>36.472</c:v>
                </c:pt>
                <c:pt idx="10044">
                  <c:v>37.741</c:v>
                </c:pt>
                <c:pt idx="10045">
                  <c:v>34.454</c:v>
                </c:pt>
                <c:pt idx="10046">
                  <c:v>35.498</c:v>
                </c:pt>
                <c:pt idx="10047">
                  <c:v>35.709</c:v>
                </c:pt>
                <c:pt idx="10048">
                  <c:v>24.952</c:v>
                </c:pt>
                <c:pt idx="10049">
                  <c:v>28.989</c:v>
                </c:pt>
                <c:pt idx="10050">
                  <c:v>30.576</c:v>
                </c:pt>
                <c:pt idx="10051">
                  <c:v>34.868</c:v>
                </c:pt>
                <c:pt idx="10052">
                  <c:v>34.57</c:v>
                </c:pt>
                <c:pt idx="10053">
                  <c:v>31.544</c:v>
                </c:pt>
                <c:pt idx="10054">
                  <c:v>27.866</c:v>
                </c:pt>
                <c:pt idx="10055">
                  <c:v>33.02</c:v>
                </c:pt>
                <c:pt idx="10056">
                  <c:v>30.111</c:v>
                </c:pt>
                <c:pt idx="10057">
                  <c:v>31.392</c:v>
                </c:pt>
                <c:pt idx="10058">
                  <c:v>35.932</c:v>
                </c:pt>
                <c:pt idx="10059">
                  <c:v>34.048</c:v>
                </c:pt>
                <c:pt idx="10060">
                  <c:v>28.553</c:v>
                </c:pt>
                <c:pt idx="10061">
                  <c:v>30.583</c:v>
                </c:pt>
                <c:pt idx="10062">
                  <c:v>29.753</c:v>
                </c:pt>
                <c:pt idx="10063">
                  <c:v>40.277</c:v>
                </c:pt>
                <c:pt idx="10064">
                  <c:v>35.233</c:v>
                </c:pt>
                <c:pt idx="10065">
                  <c:v>31.063</c:v>
                </c:pt>
                <c:pt idx="10066">
                  <c:v>29.547</c:v>
                </c:pt>
                <c:pt idx="10067">
                  <c:v>35.757</c:v>
                </c:pt>
                <c:pt idx="10068">
                  <c:v>26.347</c:v>
                </c:pt>
                <c:pt idx="10069">
                  <c:v>30.343</c:v>
                </c:pt>
                <c:pt idx="10070">
                  <c:v>26.171</c:v>
                </c:pt>
                <c:pt idx="10071">
                  <c:v>21.923</c:v>
                </c:pt>
                <c:pt idx="10072">
                  <c:v>22.825</c:v>
                </c:pt>
                <c:pt idx="10073">
                  <c:v>22.106</c:v>
                </c:pt>
                <c:pt idx="10074">
                  <c:v>28.126</c:v>
                </c:pt>
                <c:pt idx="10075">
                  <c:v>24.177</c:v>
                </c:pt>
                <c:pt idx="10076">
                  <c:v>32.391</c:v>
                </c:pt>
                <c:pt idx="10077">
                  <c:v>34.36</c:v>
                </c:pt>
                <c:pt idx="10078">
                  <c:v>29.399</c:v>
                </c:pt>
                <c:pt idx="10079">
                  <c:v>27.038</c:v>
                </c:pt>
                <c:pt idx="10080">
                  <c:v>25.155</c:v>
                </c:pt>
                <c:pt idx="10081">
                  <c:v>25.09</c:v>
                </c:pt>
                <c:pt idx="10082">
                  <c:v>28.549</c:v>
                </c:pt>
                <c:pt idx="10083">
                  <c:v>29.219</c:v>
                </c:pt>
                <c:pt idx="10084">
                  <c:v>36.581</c:v>
                </c:pt>
                <c:pt idx="10085">
                  <c:v>44.095</c:v>
                </c:pt>
                <c:pt idx="10086">
                  <c:v>42.655</c:v>
                </c:pt>
                <c:pt idx="10087">
                  <c:v>46.94</c:v>
                </c:pt>
                <c:pt idx="10088">
                  <c:v>31.646</c:v>
                </c:pt>
                <c:pt idx="10089">
                  <c:v>38.53</c:v>
                </c:pt>
                <c:pt idx="10090">
                  <c:v>44.536</c:v>
                </c:pt>
                <c:pt idx="10091">
                  <c:v>34.239</c:v>
                </c:pt>
                <c:pt idx="10092">
                  <c:v>36.085</c:v>
                </c:pt>
                <c:pt idx="10093">
                  <c:v>45.713</c:v>
                </c:pt>
                <c:pt idx="10094">
                  <c:v>44.807</c:v>
                </c:pt>
                <c:pt idx="10095">
                  <c:v>53.866</c:v>
                </c:pt>
                <c:pt idx="10096">
                  <c:v>47.37</c:v>
                </c:pt>
                <c:pt idx="10097">
                  <c:v>53.838</c:v>
                </c:pt>
                <c:pt idx="10098">
                  <c:v>36.809</c:v>
                </c:pt>
                <c:pt idx="10099">
                  <c:v>37.84</c:v>
                </c:pt>
                <c:pt idx="10100">
                  <c:v>39.634</c:v>
                </c:pt>
                <c:pt idx="10101">
                  <c:v>29.998</c:v>
                </c:pt>
                <c:pt idx="10102">
                  <c:v>25.126</c:v>
                </c:pt>
                <c:pt idx="10103">
                  <c:v>21.896</c:v>
                </c:pt>
                <c:pt idx="10104">
                  <c:v>29.199</c:v>
                </c:pt>
                <c:pt idx="10105">
                  <c:v>24.997</c:v>
                </c:pt>
                <c:pt idx="10106">
                  <c:v>25.549</c:v>
                </c:pt>
                <c:pt idx="10107">
                  <c:v>25.409</c:v>
                </c:pt>
                <c:pt idx="10108">
                  <c:v>25.205</c:v>
                </c:pt>
                <c:pt idx="10109">
                  <c:v>28.47</c:v>
                </c:pt>
                <c:pt idx="10110">
                  <c:v>29.662</c:v>
                </c:pt>
                <c:pt idx="10111">
                  <c:v>31.112</c:v>
                </c:pt>
                <c:pt idx="10112">
                  <c:v>35.483</c:v>
                </c:pt>
                <c:pt idx="10113">
                  <c:v>41.021</c:v>
                </c:pt>
                <c:pt idx="10114">
                  <c:v>46.439</c:v>
                </c:pt>
                <c:pt idx="10115">
                  <c:v>31.499</c:v>
                </c:pt>
                <c:pt idx="10116">
                  <c:v>40.501</c:v>
                </c:pt>
                <c:pt idx="10117">
                  <c:v>55.72</c:v>
                </c:pt>
                <c:pt idx="10118">
                  <c:v>33.803</c:v>
                </c:pt>
                <c:pt idx="10119">
                  <c:v>34.371</c:v>
                </c:pt>
                <c:pt idx="10120">
                  <c:v>49.341</c:v>
                </c:pt>
                <c:pt idx="10121">
                  <c:v>42.124</c:v>
                </c:pt>
                <c:pt idx="10122">
                  <c:v>42.57</c:v>
                </c:pt>
                <c:pt idx="10123">
                  <c:v>29.354</c:v>
                </c:pt>
                <c:pt idx="10124">
                  <c:v>23.997</c:v>
                </c:pt>
                <c:pt idx="10125">
                  <c:v>26.52</c:v>
                </c:pt>
                <c:pt idx="10126">
                  <c:v>33.44</c:v>
                </c:pt>
                <c:pt idx="10127">
                  <c:v>26.565</c:v>
                </c:pt>
                <c:pt idx="10128">
                  <c:v>27.322</c:v>
                </c:pt>
                <c:pt idx="10129">
                  <c:v>26.909</c:v>
                </c:pt>
                <c:pt idx="10130">
                  <c:v>28.762</c:v>
                </c:pt>
                <c:pt idx="10131">
                  <c:v>33.557</c:v>
                </c:pt>
                <c:pt idx="10132">
                  <c:v>31.935</c:v>
                </c:pt>
                <c:pt idx="10133">
                  <c:v>38.744</c:v>
                </c:pt>
                <c:pt idx="10134">
                  <c:v>34.818</c:v>
                </c:pt>
                <c:pt idx="10135">
                  <c:v>41.41</c:v>
                </c:pt>
                <c:pt idx="10136">
                  <c:v>39.857</c:v>
                </c:pt>
                <c:pt idx="10137">
                  <c:v>46.882</c:v>
                </c:pt>
                <c:pt idx="10138">
                  <c:v>45.358</c:v>
                </c:pt>
                <c:pt idx="10139">
                  <c:v>45.213</c:v>
                </c:pt>
                <c:pt idx="10140">
                  <c:v>51.428</c:v>
                </c:pt>
                <c:pt idx="10141">
                  <c:v>51.367</c:v>
                </c:pt>
                <c:pt idx="10142">
                  <c:v>48.677</c:v>
                </c:pt>
                <c:pt idx="10143">
                  <c:v>52.809</c:v>
                </c:pt>
                <c:pt idx="10144">
                  <c:v>44.237</c:v>
                </c:pt>
                <c:pt idx="10145">
                  <c:v>38.541</c:v>
                </c:pt>
                <c:pt idx="10146">
                  <c:v>32.046</c:v>
                </c:pt>
                <c:pt idx="10147">
                  <c:v>42.838</c:v>
                </c:pt>
                <c:pt idx="10148">
                  <c:v>36.031</c:v>
                </c:pt>
                <c:pt idx="10149">
                  <c:v>39.019</c:v>
                </c:pt>
                <c:pt idx="10150">
                  <c:v>37.341</c:v>
                </c:pt>
                <c:pt idx="10151">
                  <c:v>38.323</c:v>
                </c:pt>
                <c:pt idx="10152">
                  <c:v>27.74</c:v>
                </c:pt>
                <c:pt idx="10153">
                  <c:v>31.684</c:v>
                </c:pt>
                <c:pt idx="10154">
                  <c:v>23.446</c:v>
                </c:pt>
                <c:pt idx="10155">
                  <c:v>28.244</c:v>
                </c:pt>
                <c:pt idx="10156">
                  <c:v>34.301</c:v>
                </c:pt>
                <c:pt idx="10157">
                  <c:v>27.47</c:v>
                </c:pt>
                <c:pt idx="10158">
                  <c:v>33.713</c:v>
                </c:pt>
                <c:pt idx="10159">
                  <c:v>37.951</c:v>
                </c:pt>
                <c:pt idx="10160">
                  <c:v>36.964</c:v>
                </c:pt>
                <c:pt idx="10161">
                  <c:v>33.439</c:v>
                </c:pt>
                <c:pt idx="10162">
                  <c:v>32.053</c:v>
                </c:pt>
                <c:pt idx="10163">
                  <c:v>34.808</c:v>
                </c:pt>
                <c:pt idx="10164">
                  <c:v>45.822</c:v>
                </c:pt>
                <c:pt idx="10165">
                  <c:v>45.166</c:v>
                </c:pt>
                <c:pt idx="10166">
                  <c:v>46.464</c:v>
                </c:pt>
                <c:pt idx="10167">
                  <c:v>52.86</c:v>
                </c:pt>
                <c:pt idx="10168">
                  <c:v>46.577</c:v>
                </c:pt>
                <c:pt idx="10169">
                  <c:v>47.84</c:v>
                </c:pt>
                <c:pt idx="10170">
                  <c:v>49.169</c:v>
                </c:pt>
                <c:pt idx="10171">
                  <c:v>50.953</c:v>
                </c:pt>
                <c:pt idx="10172">
                  <c:v>58.403</c:v>
                </c:pt>
                <c:pt idx="10173">
                  <c:v>43.071</c:v>
                </c:pt>
                <c:pt idx="10174">
                  <c:v>45.073</c:v>
                </c:pt>
                <c:pt idx="10175">
                  <c:v>44.613</c:v>
                </c:pt>
                <c:pt idx="10176">
                  <c:v>55.52</c:v>
                </c:pt>
                <c:pt idx="10177">
                  <c:v>55.435</c:v>
                </c:pt>
                <c:pt idx="10178">
                  <c:v>34.14</c:v>
                </c:pt>
                <c:pt idx="10179">
                  <c:v>32.25</c:v>
                </c:pt>
                <c:pt idx="10180">
                  <c:v>37.252</c:v>
                </c:pt>
                <c:pt idx="10181">
                  <c:v>32.383</c:v>
                </c:pt>
                <c:pt idx="10182">
                  <c:v>28.328</c:v>
                </c:pt>
                <c:pt idx="10183">
                  <c:v>25.994</c:v>
                </c:pt>
                <c:pt idx="10184">
                  <c:v>30.388</c:v>
                </c:pt>
                <c:pt idx="10185">
                  <c:v>22.974</c:v>
                </c:pt>
                <c:pt idx="10186">
                  <c:v>29.07</c:v>
                </c:pt>
                <c:pt idx="10187">
                  <c:v>25.819</c:v>
                </c:pt>
                <c:pt idx="10188">
                  <c:v>26.808</c:v>
                </c:pt>
                <c:pt idx="10189">
                  <c:v>23.622</c:v>
                </c:pt>
                <c:pt idx="10190">
                  <c:v>27.95</c:v>
                </c:pt>
                <c:pt idx="10191">
                  <c:v>26.13</c:v>
                </c:pt>
                <c:pt idx="10192">
                  <c:v>24.623</c:v>
                </c:pt>
                <c:pt idx="10193">
                  <c:v>37.564</c:v>
                </c:pt>
                <c:pt idx="10194">
                  <c:v>36.78</c:v>
                </c:pt>
                <c:pt idx="10195">
                  <c:v>30.601</c:v>
                </c:pt>
                <c:pt idx="10196">
                  <c:v>26.086</c:v>
                </c:pt>
                <c:pt idx="10197">
                  <c:v>44.196</c:v>
                </c:pt>
                <c:pt idx="10198">
                  <c:v>47.919</c:v>
                </c:pt>
                <c:pt idx="10199">
                  <c:v>35.968</c:v>
                </c:pt>
                <c:pt idx="10200">
                  <c:v>30.171</c:v>
                </c:pt>
                <c:pt idx="10201">
                  <c:v>39.864</c:v>
                </c:pt>
                <c:pt idx="10202">
                  <c:v>23.35</c:v>
                </c:pt>
                <c:pt idx="10203">
                  <c:v>30.858</c:v>
                </c:pt>
                <c:pt idx="10204">
                  <c:v>25.76</c:v>
                </c:pt>
                <c:pt idx="10205">
                  <c:v>34.293</c:v>
                </c:pt>
                <c:pt idx="10206">
                  <c:v>32.659</c:v>
                </c:pt>
                <c:pt idx="10207">
                  <c:v>38.764</c:v>
                </c:pt>
                <c:pt idx="10208">
                  <c:v>33.835</c:v>
                </c:pt>
                <c:pt idx="10209">
                  <c:v>34.091</c:v>
                </c:pt>
                <c:pt idx="10210">
                  <c:v>41.043</c:v>
                </c:pt>
                <c:pt idx="10211">
                  <c:v>36.99</c:v>
                </c:pt>
                <c:pt idx="10212">
                  <c:v>38.556</c:v>
                </c:pt>
                <c:pt idx="10213">
                  <c:v>34.84</c:v>
                </c:pt>
                <c:pt idx="10214">
                  <c:v>42.325</c:v>
                </c:pt>
                <c:pt idx="10215">
                  <c:v>39.432</c:v>
                </c:pt>
                <c:pt idx="10216">
                  <c:v>39.443</c:v>
                </c:pt>
                <c:pt idx="10217">
                  <c:v>32.666</c:v>
                </c:pt>
                <c:pt idx="10218">
                  <c:v>36.112</c:v>
                </c:pt>
                <c:pt idx="10219">
                  <c:v>32.854</c:v>
                </c:pt>
                <c:pt idx="10220">
                  <c:v>48.061</c:v>
                </c:pt>
                <c:pt idx="10221">
                  <c:v>46.968</c:v>
                </c:pt>
                <c:pt idx="10222">
                  <c:v>34.227</c:v>
                </c:pt>
                <c:pt idx="10223">
                  <c:v>33.653</c:v>
                </c:pt>
                <c:pt idx="10224">
                  <c:v>40.377</c:v>
                </c:pt>
                <c:pt idx="10225">
                  <c:v>41.609</c:v>
                </c:pt>
                <c:pt idx="10226">
                  <c:v>34.031</c:v>
                </c:pt>
                <c:pt idx="10227">
                  <c:v>38.286</c:v>
                </c:pt>
                <c:pt idx="10228">
                  <c:v>22.764</c:v>
                </c:pt>
                <c:pt idx="10229">
                  <c:v>27.654</c:v>
                </c:pt>
                <c:pt idx="10230">
                  <c:v>32.579</c:v>
                </c:pt>
                <c:pt idx="10231">
                  <c:v>41.171</c:v>
                </c:pt>
                <c:pt idx="10232">
                  <c:v>30.626</c:v>
                </c:pt>
                <c:pt idx="10233">
                  <c:v>34.359</c:v>
                </c:pt>
                <c:pt idx="10234">
                  <c:v>36.544</c:v>
                </c:pt>
                <c:pt idx="10235">
                  <c:v>25.512</c:v>
                </c:pt>
                <c:pt idx="10236">
                  <c:v>25.897</c:v>
                </c:pt>
                <c:pt idx="10237">
                  <c:v>22.929</c:v>
                </c:pt>
                <c:pt idx="10238">
                  <c:v>34.511</c:v>
                </c:pt>
                <c:pt idx="10239">
                  <c:v>25.917</c:v>
                </c:pt>
                <c:pt idx="10240">
                  <c:v>32.467</c:v>
                </c:pt>
                <c:pt idx="10241">
                  <c:v>35.589</c:v>
                </c:pt>
                <c:pt idx="10242">
                  <c:v>35.842</c:v>
                </c:pt>
                <c:pt idx="10243">
                  <c:v>33.111</c:v>
                </c:pt>
                <c:pt idx="10244">
                  <c:v>33.897</c:v>
                </c:pt>
                <c:pt idx="10245">
                  <c:v>39.861</c:v>
                </c:pt>
                <c:pt idx="10246">
                  <c:v>36.135</c:v>
                </c:pt>
                <c:pt idx="10247">
                  <c:v>26.369</c:v>
                </c:pt>
                <c:pt idx="10248">
                  <c:v>29.307</c:v>
                </c:pt>
                <c:pt idx="10249">
                  <c:v>34.461</c:v>
                </c:pt>
                <c:pt idx="10250">
                  <c:v>32.074</c:v>
                </c:pt>
                <c:pt idx="10251">
                  <c:v>32.449</c:v>
                </c:pt>
                <c:pt idx="10252">
                  <c:v>29.429</c:v>
                </c:pt>
                <c:pt idx="10253">
                  <c:v>28.72</c:v>
                </c:pt>
                <c:pt idx="10254">
                  <c:v>36.385</c:v>
                </c:pt>
                <c:pt idx="10255">
                  <c:v>31.84</c:v>
                </c:pt>
                <c:pt idx="10256">
                  <c:v>35.193</c:v>
                </c:pt>
                <c:pt idx="10257">
                  <c:v>28.044</c:v>
                </c:pt>
                <c:pt idx="10258">
                  <c:v>27.402</c:v>
                </c:pt>
                <c:pt idx="10259">
                  <c:v>32.14</c:v>
                </c:pt>
                <c:pt idx="10260">
                  <c:v>26.73</c:v>
                </c:pt>
                <c:pt idx="10261">
                  <c:v>34.043</c:v>
                </c:pt>
                <c:pt idx="10262">
                  <c:v>34.802</c:v>
                </c:pt>
                <c:pt idx="10263">
                  <c:v>29.8</c:v>
                </c:pt>
                <c:pt idx="10264">
                  <c:v>28.56</c:v>
                </c:pt>
                <c:pt idx="10265">
                  <c:v>34.208</c:v>
                </c:pt>
                <c:pt idx="10266">
                  <c:v>35.538</c:v>
                </c:pt>
                <c:pt idx="10267">
                  <c:v>25.733</c:v>
                </c:pt>
                <c:pt idx="10268">
                  <c:v>26.765</c:v>
                </c:pt>
                <c:pt idx="10269">
                  <c:v>28.282</c:v>
                </c:pt>
                <c:pt idx="10270">
                  <c:v>29.795</c:v>
                </c:pt>
                <c:pt idx="10271">
                  <c:v>41.719</c:v>
                </c:pt>
                <c:pt idx="10272">
                  <c:v>27.852</c:v>
                </c:pt>
                <c:pt idx="10273">
                  <c:v>25.898</c:v>
                </c:pt>
                <c:pt idx="10274">
                  <c:v>34.61</c:v>
                </c:pt>
                <c:pt idx="10275">
                  <c:v>39.204</c:v>
                </c:pt>
                <c:pt idx="10276">
                  <c:v>32.221</c:v>
                </c:pt>
                <c:pt idx="10277">
                  <c:v>38.681</c:v>
                </c:pt>
                <c:pt idx="10278">
                  <c:v>40.202</c:v>
                </c:pt>
                <c:pt idx="10279">
                  <c:v>47.141</c:v>
                </c:pt>
                <c:pt idx="10280">
                  <c:v>36.834</c:v>
                </c:pt>
                <c:pt idx="10281">
                  <c:v>37.895</c:v>
                </c:pt>
                <c:pt idx="10282">
                  <c:v>37.774</c:v>
                </c:pt>
                <c:pt idx="10283">
                  <c:v>35.161</c:v>
                </c:pt>
                <c:pt idx="10284">
                  <c:v>34.758</c:v>
                </c:pt>
                <c:pt idx="10285">
                  <c:v>33.692</c:v>
                </c:pt>
                <c:pt idx="10286">
                  <c:v>40.325</c:v>
                </c:pt>
                <c:pt idx="10287">
                  <c:v>43.32</c:v>
                </c:pt>
                <c:pt idx="10288">
                  <c:v>32.049</c:v>
                </c:pt>
                <c:pt idx="10289">
                  <c:v>41.504</c:v>
                </c:pt>
                <c:pt idx="10290">
                  <c:v>46.048</c:v>
                </c:pt>
                <c:pt idx="10291">
                  <c:v>39.525</c:v>
                </c:pt>
                <c:pt idx="10292">
                  <c:v>38.551</c:v>
                </c:pt>
                <c:pt idx="10293">
                  <c:v>28.414</c:v>
                </c:pt>
                <c:pt idx="10294">
                  <c:v>30.784</c:v>
                </c:pt>
                <c:pt idx="10295">
                  <c:v>43.983</c:v>
                </c:pt>
                <c:pt idx="10296">
                  <c:v>38.414</c:v>
                </c:pt>
                <c:pt idx="10297">
                  <c:v>36.885</c:v>
                </c:pt>
                <c:pt idx="10298">
                  <c:v>39.196</c:v>
                </c:pt>
                <c:pt idx="10299">
                  <c:v>36.084</c:v>
                </c:pt>
                <c:pt idx="10300">
                  <c:v>30.208</c:v>
                </c:pt>
                <c:pt idx="10301">
                  <c:v>26.896</c:v>
                </c:pt>
                <c:pt idx="10302">
                  <c:v>29.186</c:v>
                </c:pt>
                <c:pt idx="10303">
                  <c:v>28.929</c:v>
                </c:pt>
                <c:pt idx="10304">
                  <c:v>36.046</c:v>
                </c:pt>
                <c:pt idx="10305">
                  <c:v>44.832</c:v>
                </c:pt>
                <c:pt idx="10306">
                  <c:v>34.951</c:v>
                </c:pt>
                <c:pt idx="10307">
                  <c:v>31.09</c:v>
                </c:pt>
                <c:pt idx="10308">
                  <c:v>30.03</c:v>
                </c:pt>
                <c:pt idx="10309">
                  <c:v>35.689</c:v>
                </c:pt>
                <c:pt idx="10310">
                  <c:v>31.809</c:v>
                </c:pt>
                <c:pt idx="10311">
                  <c:v>40.843</c:v>
                </c:pt>
                <c:pt idx="10312">
                  <c:v>35.881</c:v>
                </c:pt>
                <c:pt idx="10313">
                  <c:v>27.029</c:v>
                </c:pt>
                <c:pt idx="10314">
                  <c:v>29.409</c:v>
                </c:pt>
                <c:pt idx="10315">
                  <c:v>31.67</c:v>
                </c:pt>
                <c:pt idx="10316">
                  <c:v>33.705</c:v>
                </c:pt>
                <c:pt idx="10317">
                  <c:v>31.537</c:v>
                </c:pt>
                <c:pt idx="10318">
                  <c:v>26.377</c:v>
                </c:pt>
                <c:pt idx="10319">
                  <c:v>30.226</c:v>
                </c:pt>
                <c:pt idx="10320">
                  <c:v>26.352</c:v>
                </c:pt>
                <c:pt idx="10321">
                  <c:v>31.778</c:v>
                </c:pt>
                <c:pt idx="10322">
                  <c:v>27.067</c:v>
                </c:pt>
                <c:pt idx="10323">
                  <c:v>35.194</c:v>
                </c:pt>
                <c:pt idx="10324">
                  <c:v>45.117</c:v>
                </c:pt>
                <c:pt idx="10325">
                  <c:v>31.336</c:v>
                </c:pt>
                <c:pt idx="10326">
                  <c:v>29.578</c:v>
                </c:pt>
                <c:pt idx="10327">
                  <c:v>27.166</c:v>
                </c:pt>
                <c:pt idx="10328">
                  <c:v>32.631</c:v>
                </c:pt>
                <c:pt idx="10329">
                  <c:v>37.774</c:v>
                </c:pt>
                <c:pt idx="10330">
                  <c:v>38.631</c:v>
                </c:pt>
                <c:pt idx="10331">
                  <c:v>36.553</c:v>
                </c:pt>
                <c:pt idx="10332">
                  <c:v>32.405</c:v>
                </c:pt>
                <c:pt idx="10333">
                  <c:v>35.577</c:v>
                </c:pt>
                <c:pt idx="10334">
                  <c:v>31.542</c:v>
                </c:pt>
                <c:pt idx="10335">
                  <c:v>31.658</c:v>
                </c:pt>
                <c:pt idx="10336">
                  <c:v>36.706</c:v>
                </c:pt>
                <c:pt idx="10337">
                  <c:v>27.156</c:v>
                </c:pt>
                <c:pt idx="10338">
                  <c:v>29.21</c:v>
                </c:pt>
                <c:pt idx="10339">
                  <c:v>33.367</c:v>
                </c:pt>
                <c:pt idx="10340">
                  <c:v>31.977</c:v>
                </c:pt>
                <c:pt idx="10341">
                  <c:v>26.059</c:v>
                </c:pt>
                <c:pt idx="10342">
                  <c:v>27.099</c:v>
                </c:pt>
                <c:pt idx="10343">
                  <c:v>21.919</c:v>
                </c:pt>
                <c:pt idx="10344">
                  <c:v>20.53</c:v>
                </c:pt>
                <c:pt idx="10345">
                  <c:v>25.42</c:v>
                </c:pt>
                <c:pt idx="10346">
                  <c:v>26.785</c:v>
                </c:pt>
                <c:pt idx="10347">
                  <c:v>24.046</c:v>
                </c:pt>
                <c:pt idx="10348">
                  <c:v>30.89</c:v>
                </c:pt>
                <c:pt idx="10349">
                  <c:v>32.708</c:v>
                </c:pt>
                <c:pt idx="10350">
                  <c:v>30.21</c:v>
                </c:pt>
                <c:pt idx="10351">
                  <c:v>28.949</c:v>
                </c:pt>
                <c:pt idx="10352">
                  <c:v>32.695</c:v>
                </c:pt>
                <c:pt idx="10353">
                  <c:v>34.2</c:v>
                </c:pt>
                <c:pt idx="10354">
                  <c:v>27.272</c:v>
                </c:pt>
                <c:pt idx="10355">
                  <c:v>37.002</c:v>
                </c:pt>
                <c:pt idx="10356">
                  <c:v>35.141</c:v>
                </c:pt>
                <c:pt idx="10357">
                  <c:v>38.788</c:v>
                </c:pt>
                <c:pt idx="10358">
                  <c:v>42.118</c:v>
                </c:pt>
                <c:pt idx="10359">
                  <c:v>39.113</c:v>
                </c:pt>
                <c:pt idx="10360">
                  <c:v>26.825</c:v>
                </c:pt>
                <c:pt idx="10361">
                  <c:v>31.982</c:v>
                </c:pt>
                <c:pt idx="10362">
                  <c:v>39.238</c:v>
                </c:pt>
                <c:pt idx="10363">
                  <c:v>33.067</c:v>
                </c:pt>
                <c:pt idx="10364">
                  <c:v>26.639</c:v>
                </c:pt>
                <c:pt idx="10365">
                  <c:v>24.407</c:v>
                </c:pt>
                <c:pt idx="10366">
                  <c:v>35.421</c:v>
                </c:pt>
                <c:pt idx="10367">
                  <c:v>49.534</c:v>
                </c:pt>
                <c:pt idx="10368">
                  <c:v>39.924</c:v>
                </c:pt>
                <c:pt idx="10369">
                  <c:v>26.603</c:v>
                </c:pt>
                <c:pt idx="10370">
                  <c:v>35.901</c:v>
                </c:pt>
                <c:pt idx="10371">
                  <c:v>40.019</c:v>
                </c:pt>
                <c:pt idx="10372">
                  <c:v>35.113</c:v>
                </c:pt>
                <c:pt idx="10373">
                  <c:v>24.609</c:v>
                </c:pt>
                <c:pt idx="10374">
                  <c:v>29.789</c:v>
                </c:pt>
                <c:pt idx="10375">
                  <c:v>30.155</c:v>
                </c:pt>
                <c:pt idx="10376">
                  <c:v>35.765</c:v>
                </c:pt>
                <c:pt idx="10377">
                  <c:v>47.427</c:v>
                </c:pt>
                <c:pt idx="10378">
                  <c:v>52.587</c:v>
                </c:pt>
                <c:pt idx="10379">
                  <c:v>54.787</c:v>
                </c:pt>
                <c:pt idx="10380">
                  <c:v>60.028</c:v>
                </c:pt>
                <c:pt idx="10381">
                  <c:v>54.469</c:v>
                </c:pt>
                <c:pt idx="10382">
                  <c:v>52.609</c:v>
                </c:pt>
                <c:pt idx="10383">
                  <c:v>52.338</c:v>
                </c:pt>
                <c:pt idx="10384">
                  <c:v>49.163</c:v>
                </c:pt>
                <c:pt idx="10385">
                  <c:v>42.851</c:v>
                </c:pt>
                <c:pt idx="10386">
                  <c:v>38.666</c:v>
                </c:pt>
                <c:pt idx="10387">
                  <c:v>33.576</c:v>
                </c:pt>
                <c:pt idx="10388">
                  <c:v>35.135</c:v>
                </c:pt>
                <c:pt idx="10389">
                  <c:v>45.654</c:v>
                </c:pt>
                <c:pt idx="10390">
                  <c:v>51.071</c:v>
                </c:pt>
                <c:pt idx="10391">
                  <c:v>40.646</c:v>
                </c:pt>
                <c:pt idx="10392">
                  <c:v>37.929</c:v>
                </c:pt>
                <c:pt idx="10393">
                  <c:v>36.739</c:v>
                </c:pt>
                <c:pt idx="10394">
                  <c:v>38.681</c:v>
                </c:pt>
                <c:pt idx="10395">
                  <c:v>34.074</c:v>
                </c:pt>
                <c:pt idx="10396">
                  <c:v>32.305</c:v>
                </c:pt>
                <c:pt idx="10397">
                  <c:v>28.346</c:v>
                </c:pt>
                <c:pt idx="10398">
                  <c:v>26.173</c:v>
                </c:pt>
                <c:pt idx="10399">
                  <c:v>23.107</c:v>
                </c:pt>
                <c:pt idx="10400">
                  <c:v>27.4</c:v>
                </c:pt>
                <c:pt idx="10401">
                  <c:v>30.995</c:v>
                </c:pt>
                <c:pt idx="10402">
                  <c:v>32.955</c:v>
                </c:pt>
                <c:pt idx="10403">
                  <c:v>38.548</c:v>
                </c:pt>
                <c:pt idx="10404">
                  <c:v>41.033</c:v>
                </c:pt>
                <c:pt idx="10405">
                  <c:v>33.181</c:v>
                </c:pt>
                <c:pt idx="10406">
                  <c:v>31.709</c:v>
                </c:pt>
                <c:pt idx="10407">
                  <c:v>29.245</c:v>
                </c:pt>
                <c:pt idx="10408">
                  <c:v>30.479</c:v>
                </c:pt>
                <c:pt idx="10409">
                  <c:v>27.634</c:v>
                </c:pt>
                <c:pt idx="10410">
                  <c:v>36.124</c:v>
                </c:pt>
                <c:pt idx="10411">
                  <c:v>27.65</c:v>
                </c:pt>
                <c:pt idx="10412">
                  <c:v>45.202</c:v>
                </c:pt>
                <c:pt idx="10413">
                  <c:v>56.235</c:v>
                </c:pt>
                <c:pt idx="10414">
                  <c:v>34.264</c:v>
                </c:pt>
                <c:pt idx="10415">
                  <c:v>35.33</c:v>
                </c:pt>
                <c:pt idx="10416">
                  <c:v>34.615</c:v>
                </c:pt>
                <c:pt idx="10417">
                  <c:v>39.073</c:v>
                </c:pt>
                <c:pt idx="10418">
                  <c:v>40.411</c:v>
                </c:pt>
                <c:pt idx="10419">
                  <c:v>46.736</c:v>
                </c:pt>
                <c:pt idx="10420">
                  <c:v>38.309</c:v>
                </c:pt>
                <c:pt idx="10421">
                  <c:v>34.741</c:v>
                </c:pt>
                <c:pt idx="10422">
                  <c:v>37.489</c:v>
                </c:pt>
                <c:pt idx="10423">
                  <c:v>39.797</c:v>
                </c:pt>
                <c:pt idx="10424">
                  <c:v>25.347</c:v>
                </c:pt>
                <c:pt idx="10425">
                  <c:v>21.693</c:v>
                </c:pt>
                <c:pt idx="10426">
                  <c:v>20.476</c:v>
                </c:pt>
                <c:pt idx="10427">
                  <c:v>21.16</c:v>
                </c:pt>
                <c:pt idx="10428">
                  <c:v>22.051</c:v>
                </c:pt>
                <c:pt idx="10429">
                  <c:v>19.225</c:v>
                </c:pt>
                <c:pt idx="10430">
                  <c:v>18.95</c:v>
                </c:pt>
                <c:pt idx="10431">
                  <c:v>25.648</c:v>
                </c:pt>
                <c:pt idx="10432">
                  <c:v>24.613</c:v>
                </c:pt>
                <c:pt idx="10433">
                  <c:v>27.044</c:v>
                </c:pt>
                <c:pt idx="10434">
                  <c:v>26.642</c:v>
                </c:pt>
                <c:pt idx="10435">
                  <c:v>29.428</c:v>
                </c:pt>
                <c:pt idx="10436">
                  <c:v>18.182</c:v>
                </c:pt>
                <c:pt idx="10437">
                  <c:v>37.078</c:v>
                </c:pt>
                <c:pt idx="10438">
                  <c:v>32.453</c:v>
                </c:pt>
                <c:pt idx="10439">
                  <c:v>37.734</c:v>
                </c:pt>
                <c:pt idx="10440">
                  <c:v>36.839</c:v>
                </c:pt>
                <c:pt idx="10441">
                  <c:v>30.41</c:v>
                </c:pt>
                <c:pt idx="10442">
                  <c:v>23.32</c:v>
                </c:pt>
                <c:pt idx="10443">
                  <c:v>36.353</c:v>
                </c:pt>
                <c:pt idx="10444">
                  <c:v>38.652</c:v>
                </c:pt>
                <c:pt idx="10445">
                  <c:v>31.595</c:v>
                </c:pt>
                <c:pt idx="10446">
                  <c:v>22.94</c:v>
                </c:pt>
                <c:pt idx="10447">
                  <c:v>25.794</c:v>
                </c:pt>
                <c:pt idx="10448">
                  <c:v>30.357</c:v>
                </c:pt>
                <c:pt idx="10449">
                  <c:v>26.892</c:v>
                </c:pt>
                <c:pt idx="10450">
                  <c:v>20.286</c:v>
                </c:pt>
                <c:pt idx="10451">
                  <c:v>18.075</c:v>
                </c:pt>
                <c:pt idx="10452">
                  <c:v>32.725</c:v>
                </c:pt>
                <c:pt idx="10453">
                  <c:v>35.694</c:v>
                </c:pt>
                <c:pt idx="10454">
                  <c:v>35.859</c:v>
                </c:pt>
                <c:pt idx="10455">
                  <c:v>29.787</c:v>
                </c:pt>
                <c:pt idx="10456">
                  <c:v>30.227</c:v>
                </c:pt>
                <c:pt idx="10457">
                  <c:v>32.559</c:v>
                </c:pt>
                <c:pt idx="10458">
                  <c:v>24.968</c:v>
                </c:pt>
                <c:pt idx="10459">
                  <c:v>30.298</c:v>
                </c:pt>
                <c:pt idx="10460">
                  <c:v>22.202</c:v>
                </c:pt>
                <c:pt idx="10461">
                  <c:v>19.594</c:v>
                </c:pt>
                <c:pt idx="10462">
                  <c:v>14.387</c:v>
                </c:pt>
                <c:pt idx="10463">
                  <c:v>19.03</c:v>
                </c:pt>
                <c:pt idx="10464">
                  <c:v>14.824</c:v>
                </c:pt>
                <c:pt idx="10465">
                  <c:v>27.626</c:v>
                </c:pt>
                <c:pt idx="10466">
                  <c:v>22.336</c:v>
                </c:pt>
                <c:pt idx="10467">
                  <c:v>29.72</c:v>
                </c:pt>
                <c:pt idx="10468">
                  <c:v>28.285</c:v>
                </c:pt>
                <c:pt idx="10469">
                  <c:v>33.94</c:v>
                </c:pt>
                <c:pt idx="10470">
                  <c:v>30.066</c:v>
                </c:pt>
                <c:pt idx="10471">
                  <c:v>31.773</c:v>
                </c:pt>
                <c:pt idx="10472">
                  <c:v>39.724</c:v>
                </c:pt>
                <c:pt idx="10473">
                  <c:v>39.882</c:v>
                </c:pt>
                <c:pt idx="10474">
                  <c:v>44.114</c:v>
                </c:pt>
                <c:pt idx="10475">
                  <c:v>33.723</c:v>
                </c:pt>
                <c:pt idx="10476">
                  <c:v>29.501</c:v>
                </c:pt>
                <c:pt idx="10477">
                  <c:v>37.832</c:v>
                </c:pt>
                <c:pt idx="10478">
                  <c:v>28.566</c:v>
                </c:pt>
                <c:pt idx="10479">
                  <c:v>29.468</c:v>
                </c:pt>
                <c:pt idx="10480">
                  <c:v>38.443</c:v>
                </c:pt>
                <c:pt idx="10481">
                  <c:v>39.478</c:v>
                </c:pt>
                <c:pt idx="10482">
                  <c:v>36.417</c:v>
                </c:pt>
                <c:pt idx="10483">
                  <c:v>26.274</c:v>
                </c:pt>
                <c:pt idx="10484">
                  <c:v>22.713</c:v>
                </c:pt>
                <c:pt idx="10485">
                  <c:v>17.071</c:v>
                </c:pt>
                <c:pt idx="10486">
                  <c:v>23.316</c:v>
                </c:pt>
                <c:pt idx="10487">
                  <c:v>21.989</c:v>
                </c:pt>
                <c:pt idx="10488">
                  <c:v>27.56</c:v>
                </c:pt>
                <c:pt idx="10489">
                  <c:v>39.103</c:v>
                </c:pt>
                <c:pt idx="10490">
                  <c:v>39.796</c:v>
                </c:pt>
                <c:pt idx="10491">
                  <c:v>38.692</c:v>
                </c:pt>
                <c:pt idx="10492">
                  <c:v>37.805</c:v>
                </c:pt>
                <c:pt idx="10493">
                  <c:v>33.883</c:v>
                </c:pt>
                <c:pt idx="10494">
                  <c:v>43.344</c:v>
                </c:pt>
                <c:pt idx="10495">
                  <c:v>30.105</c:v>
                </c:pt>
                <c:pt idx="10496">
                  <c:v>26.314</c:v>
                </c:pt>
                <c:pt idx="10497">
                  <c:v>34.25</c:v>
                </c:pt>
                <c:pt idx="10498">
                  <c:v>35.018</c:v>
                </c:pt>
                <c:pt idx="10499">
                  <c:v>32.745</c:v>
                </c:pt>
                <c:pt idx="10500">
                  <c:v>42.34</c:v>
                </c:pt>
                <c:pt idx="10501">
                  <c:v>32.896</c:v>
                </c:pt>
                <c:pt idx="10502">
                  <c:v>30.625</c:v>
                </c:pt>
                <c:pt idx="10503">
                  <c:v>34.465</c:v>
                </c:pt>
                <c:pt idx="10504">
                  <c:v>26.921</c:v>
                </c:pt>
                <c:pt idx="10505">
                  <c:v>22.893</c:v>
                </c:pt>
                <c:pt idx="10506">
                  <c:v>30</c:v>
                </c:pt>
                <c:pt idx="10507">
                  <c:v>27.713</c:v>
                </c:pt>
                <c:pt idx="10508">
                  <c:v>21.675</c:v>
                </c:pt>
                <c:pt idx="10509">
                  <c:v>29.268</c:v>
                </c:pt>
                <c:pt idx="10510">
                  <c:v>31.266</c:v>
                </c:pt>
                <c:pt idx="10511">
                  <c:v>32.083</c:v>
                </c:pt>
                <c:pt idx="10512">
                  <c:v>30.586</c:v>
                </c:pt>
                <c:pt idx="10513">
                  <c:v>31.748</c:v>
                </c:pt>
                <c:pt idx="10514">
                  <c:v>29.087</c:v>
                </c:pt>
                <c:pt idx="10515">
                  <c:v>27.5</c:v>
                </c:pt>
                <c:pt idx="10516">
                  <c:v>28.819</c:v>
                </c:pt>
                <c:pt idx="10517">
                  <c:v>34.572</c:v>
                </c:pt>
                <c:pt idx="10518">
                  <c:v>30.421</c:v>
                </c:pt>
                <c:pt idx="10519">
                  <c:v>34.02</c:v>
                </c:pt>
                <c:pt idx="10520">
                  <c:v>38.112</c:v>
                </c:pt>
                <c:pt idx="10521">
                  <c:v>37.451</c:v>
                </c:pt>
                <c:pt idx="10522">
                  <c:v>28.098</c:v>
                </c:pt>
                <c:pt idx="10523">
                  <c:v>34.272</c:v>
                </c:pt>
                <c:pt idx="10524">
                  <c:v>36.041</c:v>
                </c:pt>
                <c:pt idx="10525">
                  <c:v>33.416</c:v>
                </c:pt>
                <c:pt idx="10526">
                  <c:v>31.754</c:v>
                </c:pt>
                <c:pt idx="10527">
                  <c:v>35.307</c:v>
                </c:pt>
                <c:pt idx="10528">
                  <c:v>25.193</c:v>
                </c:pt>
                <c:pt idx="10529">
                  <c:v>22.72</c:v>
                </c:pt>
                <c:pt idx="10530">
                  <c:v>25.885</c:v>
                </c:pt>
                <c:pt idx="10531">
                  <c:v>31.733</c:v>
                </c:pt>
                <c:pt idx="10532">
                  <c:v>43.506</c:v>
                </c:pt>
                <c:pt idx="10533">
                  <c:v>36.195</c:v>
                </c:pt>
                <c:pt idx="10534">
                  <c:v>28.069</c:v>
                </c:pt>
                <c:pt idx="10535">
                  <c:v>29.928</c:v>
                </c:pt>
                <c:pt idx="10536">
                  <c:v>43.688</c:v>
                </c:pt>
                <c:pt idx="10537">
                  <c:v>41.695</c:v>
                </c:pt>
                <c:pt idx="10538">
                  <c:v>29.25</c:v>
                </c:pt>
                <c:pt idx="10539">
                  <c:v>30.678</c:v>
                </c:pt>
                <c:pt idx="10540">
                  <c:v>35.581</c:v>
                </c:pt>
                <c:pt idx="10541">
                  <c:v>33.341</c:v>
                </c:pt>
                <c:pt idx="10542">
                  <c:v>39.617</c:v>
                </c:pt>
                <c:pt idx="10543">
                  <c:v>34.663</c:v>
                </c:pt>
                <c:pt idx="10544">
                  <c:v>36.555</c:v>
                </c:pt>
                <c:pt idx="10545">
                  <c:v>28.909</c:v>
                </c:pt>
                <c:pt idx="10546">
                  <c:v>30.15</c:v>
                </c:pt>
                <c:pt idx="10547">
                  <c:v>29.49</c:v>
                </c:pt>
                <c:pt idx="10548">
                  <c:v>34.577</c:v>
                </c:pt>
                <c:pt idx="10549">
                  <c:v>39.768</c:v>
                </c:pt>
                <c:pt idx="10550">
                  <c:v>27.467</c:v>
                </c:pt>
                <c:pt idx="10551">
                  <c:v>25.039</c:v>
                </c:pt>
                <c:pt idx="10552">
                  <c:v>35.876</c:v>
                </c:pt>
                <c:pt idx="10553">
                  <c:v>35.151</c:v>
                </c:pt>
                <c:pt idx="10554">
                  <c:v>29.644</c:v>
                </c:pt>
                <c:pt idx="10555">
                  <c:v>32.997</c:v>
                </c:pt>
                <c:pt idx="10556">
                  <c:v>27.635</c:v>
                </c:pt>
                <c:pt idx="10557">
                  <c:v>33.089</c:v>
                </c:pt>
                <c:pt idx="10558">
                  <c:v>25.472</c:v>
                </c:pt>
                <c:pt idx="10559">
                  <c:v>29.659</c:v>
                </c:pt>
                <c:pt idx="10560">
                  <c:v>32.884</c:v>
                </c:pt>
                <c:pt idx="10561">
                  <c:v>34.818</c:v>
                </c:pt>
                <c:pt idx="10562">
                  <c:v>26.366</c:v>
                </c:pt>
                <c:pt idx="10563">
                  <c:v>29.974</c:v>
                </c:pt>
                <c:pt idx="10564">
                  <c:v>35.287</c:v>
                </c:pt>
                <c:pt idx="10565">
                  <c:v>38.397</c:v>
                </c:pt>
                <c:pt idx="10566">
                  <c:v>25.986</c:v>
                </c:pt>
                <c:pt idx="10567">
                  <c:v>35.634</c:v>
                </c:pt>
                <c:pt idx="10568">
                  <c:v>30.008</c:v>
                </c:pt>
                <c:pt idx="10569">
                  <c:v>27.229</c:v>
                </c:pt>
                <c:pt idx="10570">
                  <c:v>25.738</c:v>
                </c:pt>
                <c:pt idx="10571">
                  <c:v>29.053</c:v>
                </c:pt>
                <c:pt idx="10572">
                  <c:v>25.046</c:v>
                </c:pt>
                <c:pt idx="10573">
                  <c:v>26.705</c:v>
                </c:pt>
                <c:pt idx="10574">
                  <c:v>38.702</c:v>
                </c:pt>
                <c:pt idx="10575">
                  <c:v>42.272</c:v>
                </c:pt>
                <c:pt idx="10576">
                  <c:v>41.145</c:v>
                </c:pt>
                <c:pt idx="10577">
                  <c:v>44.274</c:v>
                </c:pt>
                <c:pt idx="10578">
                  <c:v>37.52</c:v>
                </c:pt>
                <c:pt idx="10579">
                  <c:v>43.731</c:v>
                </c:pt>
                <c:pt idx="10580">
                  <c:v>41.297</c:v>
                </c:pt>
                <c:pt idx="10581">
                  <c:v>37.186</c:v>
                </c:pt>
                <c:pt idx="10582">
                  <c:v>47.67</c:v>
                </c:pt>
                <c:pt idx="10583">
                  <c:v>42.32</c:v>
                </c:pt>
                <c:pt idx="10584">
                  <c:v>27.183</c:v>
                </c:pt>
                <c:pt idx="10585">
                  <c:v>29.201</c:v>
                </c:pt>
                <c:pt idx="10586">
                  <c:v>41.026</c:v>
                </c:pt>
                <c:pt idx="10587">
                  <c:v>40.871</c:v>
                </c:pt>
                <c:pt idx="10588">
                  <c:v>30.776</c:v>
                </c:pt>
                <c:pt idx="10589">
                  <c:v>30.124</c:v>
                </c:pt>
                <c:pt idx="10590">
                  <c:v>32.162</c:v>
                </c:pt>
                <c:pt idx="10591">
                  <c:v>44.151</c:v>
                </c:pt>
                <c:pt idx="10592">
                  <c:v>31.482</c:v>
                </c:pt>
                <c:pt idx="10593">
                  <c:v>26.292</c:v>
                </c:pt>
                <c:pt idx="10594">
                  <c:v>35.615</c:v>
                </c:pt>
                <c:pt idx="10595">
                  <c:v>29.483</c:v>
                </c:pt>
                <c:pt idx="10596">
                  <c:v>26.558</c:v>
                </c:pt>
                <c:pt idx="10597">
                  <c:v>31.234</c:v>
                </c:pt>
                <c:pt idx="10598">
                  <c:v>36.562</c:v>
                </c:pt>
                <c:pt idx="10599">
                  <c:v>36.824</c:v>
                </c:pt>
                <c:pt idx="10600">
                  <c:v>36.916</c:v>
                </c:pt>
                <c:pt idx="10601">
                  <c:v>33.658</c:v>
                </c:pt>
                <c:pt idx="10602">
                  <c:v>28.47</c:v>
                </c:pt>
                <c:pt idx="10603">
                  <c:v>31.824</c:v>
                </c:pt>
                <c:pt idx="10604">
                  <c:v>38.659</c:v>
                </c:pt>
                <c:pt idx="10605">
                  <c:v>39.05</c:v>
                </c:pt>
                <c:pt idx="10606">
                  <c:v>29.312</c:v>
                </c:pt>
                <c:pt idx="10607">
                  <c:v>41.935</c:v>
                </c:pt>
                <c:pt idx="10608">
                  <c:v>34.524</c:v>
                </c:pt>
                <c:pt idx="10609">
                  <c:v>37.987</c:v>
                </c:pt>
                <c:pt idx="10610">
                  <c:v>42.579</c:v>
                </c:pt>
                <c:pt idx="10611">
                  <c:v>36.272</c:v>
                </c:pt>
                <c:pt idx="10612">
                  <c:v>34.756</c:v>
                </c:pt>
                <c:pt idx="10613">
                  <c:v>40.922</c:v>
                </c:pt>
                <c:pt idx="10614">
                  <c:v>28.98</c:v>
                </c:pt>
                <c:pt idx="10615">
                  <c:v>33.609</c:v>
                </c:pt>
                <c:pt idx="10616">
                  <c:v>38.74</c:v>
                </c:pt>
                <c:pt idx="10617">
                  <c:v>41.304</c:v>
                </c:pt>
                <c:pt idx="10618">
                  <c:v>31.44</c:v>
                </c:pt>
                <c:pt idx="10619">
                  <c:v>41.845</c:v>
                </c:pt>
                <c:pt idx="10620">
                  <c:v>38.371</c:v>
                </c:pt>
                <c:pt idx="10621">
                  <c:v>43.078</c:v>
                </c:pt>
                <c:pt idx="10622">
                  <c:v>30.118</c:v>
                </c:pt>
                <c:pt idx="10623">
                  <c:v>29.848</c:v>
                </c:pt>
                <c:pt idx="10624">
                  <c:v>29.618</c:v>
                </c:pt>
                <c:pt idx="10625">
                  <c:v>30.457</c:v>
                </c:pt>
                <c:pt idx="10626">
                  <c:v>30.349</c:v>
                </c:pt>
                <c:pt idx="10627">
                  <c:v>31.113</c:v>
                </c:pt>
                <c:pt idx="10628">
                  <c:v>31.682</c:v>
                </c:pt>
                <c:pt idx="10629">
                  <c:v>30.422</c:v>
                </c:pt>
                <c:pt idx="10630">
                  <c:v>31.027</c:v>
                </c:pt>
                <c:pt idx="10631">
                  <c:v>35.183</c:v>
                </c:pt>
                <c:pt idx="10632">
                  <c:v>41.774</c:v>
                </c:pt>
                <c:pt idx="10633">
                  <c:v>43.282</c:v>
                </c:pt>
                <c:pt idx="10634">
                  <c:v>31.702</c:v>
                </c:pt>
                <c:pt idx="10635">
                  <c:v>32.788</c:v>
                </c:pt>
                <c:pt idx="10636">
                  <c:v>43.89</c:v>
                </c:pt>
                <c:pt idx="10637">
                  <c:v>43.821</c:v>
                </c:pt>
                <c:pt idx="10638">
                  <c:v>36.728</c:v>
                </c:pt>
                <c:pt idx="10639">
                  <c:v>35.639</c:v>
                </c:pt>
                <c:pt idx="10640">
                  <c:v>41.706</c:v>
                </c:pt>
                <c:pt idx="10641">
                  <c:v>32.526</c:v>
                </c:pt>
                <c:pt idx="10642">
                  <c:v>29.885</c:v>
                </c:pt>
                <c:pt idx="10643">
                  <c:v>29.866</c:v>
                </c:pt>
                <c:pt idx="10644">
                  <c:v>32.771</c:v>
                </c:pt>
                <c:pt idx="10645">
                  <c:v>32.956</c:v>
                </c:pt>
                <c:pt idx="10646">
                  <c:v>37.268</c:v>
                </c:pt>
                <c:pt idx="10647">
                  <c:v>32.004</c:v>
                </c:pt>
                <c:pt idx="10648">
                  <c:v>30.688</c:v>
                </c:pt>
                <c:pt idx="10649">
                  <c:v>32.936</c:v>
                </c:pt>
                <c:pt idx="10650">
                  <c:v>44.297</c:v>
                </c:pt>
                <c:pt idx="10651">
                  <c:v>38.539</c:v>
                </c:pt>
                <c:pt idx="10652">
                  <c:v>43.75</c:v>
                </c:pt>
                <c:pt idx="10653">
                  <c:v>44.671</c:v>
                </c:pt>
                <c:pt idx="10654">
                  <c:v>47.121</c:v>
                </c:pt>
                <c:pt idx="10655">
                  <c:v>53.93</c:v>
                </c:pt>
                <c:pt idx="10656">
                  <c:v>39.545</c:v>
                </c:pt>
                <c:pt idx="10657">
                  <c:v>41.93</c:v>
                </c:pt>
                <c:pt idx="10658">
                  <c:v>39.594</c:v>
                </c:pt>
                <c:pt idx="10659">
                  <c:v>40.679</c:v>
                </c:pt>
                <c:pt idx="10660">
                  <c:v>41.847</c:v>
                </c:pt>
                <c:pt idx="10661">
                  <c:v>38.668</c:v>
                </c:pt>
                <c:pt idx="10662">
                  <c:v>37.206</c:v>
                </c:pt>
                <c:pt idx="10663">
                  <c:v>42.235</c:v>
                </c:pt>
                <c:pt idx="10664">
                  <c:v>37.777</c:v>
                </c:pt>
                <c:pt idx="10665">
                  <c:v>36.78</c:v>
                </c:pt>
                <c:pt idx="10666">
                  <c:v>35.934</c:v>
                </c:pt>
                <c:pt idx="10667">
                  <c:v>39.084</c:v>
                </c:pt>
                <c:pt idx="10668">
                  <c:v>36.475</c:v>
                </c:pt>
                <c:pt idx="10669">
                  <c:v>40.332</c:v>
                </c:pt>
                <c:pt idx="10670">
                  <c:v>38.253</c:v>
                </c:pt>
                <c:pt idx="10671">
                  <c:v>52.53</c:v>
                </c:pt>
                <c:pt idx="10672">
                  <c:v>66.759</c:v>
                </c:pt>
                <c:pt idx="10673">
                  <c:v>50.939</c:v>
                </c:pt>
                <c:pt idx="10674">
                  <c:v>69.177</c:v>
                </c:pt>
                <c:pt idx="10675">
                  <c:v>64.071</c:v>
                </c:pt>
                <c:pt idx="10676">
                  <c:v>60.37</c:v>
                </c:pt>
                <c:pt idx="10677">
                  <c:v>66.718</c:v>
                </c:pt>
                <c:pt idx="10678">
                  <c:v>52.834</c:v>
                </c:pt>
                <c:pt idx="10679">
                  <c:v>56.086</c:v>
                </c:pt>
                <c:pt idx="10680">
                  <c:v>50.041</c:v>
                </c:pt>
                <c:pt idx="10681">
                  <c:v>50.141</c:v>
                </c:pt>
                <c:pt idx="10682">
                  <c:v>50.476</c:v>
                </c:pt>
                <c:pt idx="10683">
                  <c:v>55.582</c:v>
                </c:pt>
                <c:pt idx="10684">
                  <c:v>49.527</c:v>
                </c:pt>
                <c:pt idx="10685">
                  <c:v>55.774</c:v>
                </c:pt>
                <c:pt idx="10686">
                  <c:v>54.253</c:v>
                </c:pt>
                <c:pt idx="10687">
                  <c:v>62.297</c:v>
                </c:pt>
                <c:pt idx="10688">
                  <c:v>61.489</c:v>
                </c:pt>
                <c:pt idx="10689">
                  <c:v>59.302</c:v>
                </c:pt>
                <c:pt idx="10690">
                  <c:v>56.726</c:v>
                </c:pt>
                <c:pt idx="10691">
                  <c:v>65.015</c:v>
                </c:pt>
                <c:pt idx="10692">
                  <c:v>62.851</c:v>
                </c:pt>
                <c:pt idx="10693">
                  <c:v>59.19</c:v>
                </c:pt>
                <c:pt idx="10694">
                  <c:v>59.386</c:v>
                </c:pt>
                <c:pt idx="10695">
                  <c:v>60.926</c:v>
                </c:pt>
                <c:pt idx="10696">
                  <c:v>71.762</c:v>
                </c:pt>
                <c:pt idx="10697">
                  <c:v>82.683</c:v>
                </c:pt>
                <c:pt idx="10698">
                  <c:v>82.796</c:v>
                </c:pt>
                <c:pt idx="10699">
                  <c:v>80.264</c:v>
                </c:pt>
                <c:pt idx="10700">
                  <c:v>78.193</c:v>
                </c:pt>
                <c:pt idx="10701">
                  <c:v>74.196</c:v>
                </c:pt>
                <c:pt idx="10702">
                  <c:v>80.966</c:v>
                </c:pt>
                <c:pt idx="10703">
                  <c:v>80.454</c:v>
                </c:pt>
                <c:pt idx="10704">
                  <c:v>74.404</c:v>
                </c:pt>
                <c:pt idx="10705">
                  <c:v>73.727</c:v>
                </c:pt>
                <c:pt idx="10706">
                  <c:v>66.855</c:v>
                </c:pt>
                <c:pt idx="10707">
                  <c:v>75.976</c:v>
                </c:pt>
                <c:pt idx="10708">
                  <c:v>77.758</c:v>
                </c:pt>
                <c:pt idx="10709">
                  <c:v>77.477</c:v>
                </c:pt>
                <c:pt idx="10710">
                  <c:v>82.479</c:v>
                </c:pt>
                <c:pt idx="10711">
                  <c:v>80.232</c:v>
                </c:pt>
                <c:pt idx="10712">
                  <c:v>82.026</c:v>
                </c:pt>
                <c:pt idx="10713">
                  <c:v>83.232</c:v>
                </c:pt>
                <c:pt idx="10714">
                  <c:v>85.656</c:v>
                </c:pt>
                <c:pt idx="10715">
                  <c:v>79.775</c:v>
                </c:pt>
                <c:pt idx="10716">
                  <c:v>82.986</c:v>
                </c:pt>
                <c:pt idx="10717">
                  <c:v>68.172</c:v>
                </c:pt>
                <c:pt idx="10718">
                  <c:v>32.355</c:v>
                </c:pt>
                <c:pt idx="10719">
                  <c:v>29.535</c:v>
                </c:pt>
                <c:pt idx="10720">
                  <c:v>26.54</c:v>
                </c:pt>
                <c:pt idx="10721">
                  <c:v>26.87</c:v>
                </c:pt>
                <c:pt idx="10722">
                  <c:v>37.945</c:v>
                </c:pt>
                <c:pt idx="10723">
                  <c:v>29.701</c:v>
                </c:pt>
                <c:pt idx="10724">
                  <c:v>53.086</c:v>
                </c:pt>
                <c:pt idx="10725">
                  <c:v>44.336</c:v>
                </c:pt>
                <c:pt idx="10726">
                  <c:v>30.161</c:v>
                </c:pt>
                <c:pt idx="10727">
                  <c:v>40.548</c:v>
                </c:pt>
                <c:pt idx="10728">
                  <c:v>52.15</c:v>
                </c:pt>
                <c:pt idx="10729">
                  <c:v>48.644</c:v>
                </c:pt>
                <c:pt idx="10730">
                  <c:v>38.636</c:v>
                </c:pt>
                <c:pt idx="10731">
                  <c:v>36.08</c:v>
                </c:pt>
                <c:pt idx="10732">
                  <c:v>30.396</c:v>
                </c:pt>
                <c:pt idx="10733">
                  <c:v>37.153</c:v>
                </c:pt>
                <c:pt idx="10734">
                  <c:v>30.039</c:v>
                </c:pt>
                <c:pt idx="10735">
                  <c:v>22.008</c:v>
                </c:pt>
                <c:pt idx="10736">
                  <c:v>29.896</c:v>
                </c:pt>
                <c:pt idx="10737">
                  <c:v>19.785</c:v>
                </c:pt>
                <c:pt idx="10738">
                  <c:v>21.115</c:v>
                </c:pt>
                <c:pt idx="10739">
                  <c:v>34.32</c:v>
                </c:pt>
                <c:pt idx="10740">
                  <c:v>39.411</c:v>
                </c:pt>
                <c:pt idx="10741">
                  <c:v>34.857</c:v>
                </c:pt>
                <c:pt idx="10742">
                  <c:v>39.039</c:v>
                </c:pt>
                <c:pt idx="10743">
                  <c:v>44.909</c:v>
                </c:pt>
                <c:pt idx="10744">
                  <c:v>46.623</c:v>
                </c:pt>
                <c:pt idx="10745">
                  <c:v>28.008</c:v>
                </c:pt>
                <c:pt idx="10746">
                  <c:v>24.459</c:v>
                </c:pt>
                <c:pt idx="10747">
                  <c:v>24.566</c:v>
                </c:pt>
                <c:pt idx="10748">
                  <c:v>41.651</c:v>
                </c:pt>
                <c:pt idx="10749">
                  <c:v>47.643</c:v>
                </c:pt>
                <c:pt idx="10750">
                  <c:v>48.485</c:v>
                </c:pt>
                <c:pt idx="10751">
                  <c:v>29.609</c:v>
                </c:pt>
                <c:pt idx="10752">
                  <c:v>43.98</c:v>
                </c:pt>
                <c:pt idx="10753">
                  <c:v>40.797</c:v>
                </c:pt>
                <c:pt idx="10754">
                  <c:v>25.796</c:v>
                </c:pt>
                <c:pt idx="10755">
                  <c:v>28.388</c:v>
                </c:pt>
                <c:pt idx="10756">
                  <c:v>41.545</c:v>
                </c:pt>
                <c:pt idx="10757">
                  <c:v>28.834</c:v>
                </c:pt>
                <c:pt idx="10758">
                  <c:v>24.822</c:v>
                </c:pt>
                <c:pt idx="10759">
                  <c:v>29.302</c:v>
                </c:pt>
                <c:pt idx="10760">
                  <c:v>35</c:v>
                </c:pt>
                <c:pt idx="10761">
                  <c:v>39.081</c:v>
                </c:pt>
                <c:pt idx="10762">
                  <c:v>35.958</c:v>
                </c:pt>
                <c:pt idx="10763">
                  <c:v>44.859</c:v>
                </c:pt>
                <c:pt idx="10764">
                  <c:v>29.851</c:v>
                </c:pt>
                <c:pt idx="10765">
                  <c:v>25.667</c:v>
                </c:pt>
                <c:pt idx="10766">
                  <c:v>25.844</c:v>
                </c:pt>
                <c:pt idx="10767">
                  <c:v>40.892</c:v>
                </c:pt>
                <c:pt idx="10768">
                  <c:v>28.84</c:v>
                </c:pt>
                <c:pt idx="10769">
                  <c:v>34.294</c:v>
                </c:pt>
                <c:pt idx="10770">
                  <c:v>35.082</c:v>
                </c:pt>
                <c:pt idx="10771">
                  <c:v>27.031</c:v>
                </c:pt>
                <c:pt idx="10772">
                  <c:v>32.668</c:v>
                </c:pt>
                <c:pt idx="10773">
                  <c:v>26.035</c:v>
                </c:pt>
                <c:pt idx="10774">
                  <c:v>35.996</c:v>
                </c:pt>
                <c:pt idx="10775">
                  <c:v>33.742</c:v>
                </c:pt>
                <c:pt idx="10776">
                  <c:v>37.888</c:v>
                </c:pt>
                <c:pt idx="10777">
                  <c:v>34.189</c:v>
                </c:pt>
                <c:pt idx="10778">
                  <c:v>39.217</c:v>
                </c:pt>
                <c:pt idx="10779">
                  <c:v>32.876</c:v>
                </c:pt>
                <c:pt idx="10780">
                  <c:v>35.236</c:v>
                </c:pt>
                <c:pt idx="10781">
                  <c:v>24.124</c:v>
                </c:pt>
                <c:pt idx="10782">
                  <c:v>31.154</c:v>
                </c:pt>
                <c:pt idx="10783">
                  <c:v>31.666</c:v>
                </c:pt>
                <c:pt idx="10784">
                  <c:v>35.244</c:v>
                </c:pt>
                <c:pt idx="10785">
                  <c:v>28.969</c:v>
                </c:pt>
                <c:pt idx="10786">
                  <c:v>40.88</c:v>
                </c:pt>
                <c:pt idx="10787">
                  <c:v>34.367</c:v>
                </c:pt>
                <c:pt idx="10788">
                  <c:v>31.466</c:v>
                </c:pt>
                <c:pt idx="10789">
                  <c:v>32.707</c:v>
                </c:pt>
                <c:pt idx="10790">
                  <c:v>29.951</c:v>
                </c:pt>
                <c:pt idx="10791">
                  <c:v>36.016</c:v>
                </c:pt>
                <c:pt idx="10792">
                  <c:v>41.101</c:v>
                </c:pt>
                <c:pt idx="10793">
                  <c:v>32.161</c:v>
                </c:pt>
                <c:pt idx="10794">
                  <c:v>34.558</c:v>
                </c:pt>
                <c:pt idx="10795">
                  <c:v>36.002</c:v>
                </c:pt>
                <c:pt idx="10796">
                  <c:v>40.419</c:v>
                </c:pt>
                <c:pt idx="10797">
                  <c:v>33.756</c:v>
                </c:pt>
                <c:pt idx="10798">
                  <c:v>38.961</c:v>
                </c:pt>
                <c:pt idx="10799">
                  <c:v>36.634</c:v>
                </c:pt>
                <c:pt idx="10800">
                  <c:v>43.634</c:v>
                </c:pt>
                <c:pt idx="10801">
                  <c:v>46.78</c:v>
                </c:pt>
                <c:pt idx="10802">
                  <c:v>40.727</c:v>
                </c:pt>
                <c:pt idx="10803">
                  <c:v>23.12</c:v>
                </c:pt>
                <c:pt idx="10804">
                  <c:v>26.648</c:v>
                </c:pt>
                <c:pt idx="10805">
                  <c:v>32.501</c:v>
                </c:pt>
                <c:pt idx="10806">
                  <c:v>24.136</c:v>
                </c:pt>
                <c:pt idx="10807">
                  <c:v>22.957</c:v>
                </c:pt>
                <c:pt idx="10808">
                  <c:v>26.45</c:v>
                </c:pt>
                <c:pt idx="10809">
                  <c:v>23.712</c:v>
                </c:pt>
                <c:pt idx="10810">
                  <c:v>33.518</c:v>
                </c:pt>
                <c:pt idx="10811">
                  <c:v>28.166</c:v>
                </c:pt>
                <c:pt idx="10812">
                  <c:v>29.009</c:v>
                </c:pt>
                <c:pt idx="10813">
                  <c:v>42.308</c:v>
                </c:pt>
                <c:pt idx="10814">
                  <c:v>78.682</c:v>
                </c:pt>
                <c:pt idx="10815">
                  <c:v>82.31</c:v>
                </c:pt>
                <c:pt idx="10816">
                  <c:v>82.574</c:v>
                </c:pt>
                <c:pt idx="10817">
                  <c:v>73.133</c:v>
                </c:pt>
                <c:pt idx="10818">
                  <c:v>75.301</c:v>
                </c:pt>
                <c:pt idx="10819">
                  <c:v>82.719</c:v>
                </c:pt>
                <c:pt idx="10820">
                  <c:v>81.379</c:v>
                </c:pt>
                <c:pt idx="10821">
                  <c:v>82.561</c:v>
                </c:pt>
                <c:pt idx="10822">
                  <c:v>80.87</c:v>
                </c:pt>
                <c:pt idx="10823">
                  <c:v>78.288</c:v>
                </c:pt>
                <c:pt idx="10824">
                  <c:v>73.438</c:v>
                </c:pt>
                <c:pt idx="10825">
                  <c:v>77.856</c:v>
                </c:pt>
                <c:pt idx="10826">
                  <c:v>81.013</c:v>
                </c:pt>
                <c:pt idx="10827">
                  <c:v>81.606</c:v>
                </c:pt>
                <c:pt idx="10828">
                  <c:v>81.172</c:v>
                </c:pt>
                <c:pt idx="10829">
                  <c:v>78.689</c:v>
                </c:pt>
                <c:pt idx="10830">
                  <c:v>79.452</c:v>
                </c:pt>
                <c:pt idx="10831">
                  <c:v>78.188</c:v>
                </c:pt>
                <c:pt idx="10832">
                  <c:v>78.64</c:v>
                </c:pt>
                <c:pt idx="10833">
                  <c:v>78.059</c:v>
                </c:pt>
                <c:pt idx="10834">
                  <c:v>80.997</c:v>
                </c:pt>
                <c:pt idx="10835">
                  <c:v>82.816</c:v>
                </c:pt>
                <c:pt idx="10836">
                  <c:v>79.09</c:v>
                </c:pt>
                <c:pt idx="10837">
                  <c:v>78.895</c:v>
                </c:pt>
                <c:pt idx="10838">
                  <c:v>79.437</c:v>
                </c:pt>
                <c:pt idx="10839">
                  <c:v>79.464</c:v>
                </c:pt>
                <c:pt idx="10840">
                  <c:v>74.588</c:v>
                </c:pt>
                <c:pt idx="10841">
                  <c:v>77.006</c:v>
                </c:pt>
                <c:pt idx="10842">
                  <c:v>74.668</c:v>
                </c:pt>
                <c:pt idx="10843">
                  <c:v>75.341</c:v>
                </c:pt>
                <c:pt idx="10844">
                  <c:v>77.603</c:v>
                </c:pt>
                <c:pt idx="10845">
                  <c:v>75.726</c:v>
                </c:pt>
                <c:pt idx="10846">
                  <c:v>79.598</c:v>
                </c:pt>
                <c:pt idx="10847">
                  <c:v>72.545</c:v>
                </c:pt>
                <c:pt idx="10848">
                  <c:v>77.415</c:v>
                </c:pt>
                <c:pt idx="10849">
                  <c:v>77.33</c:v>
                </c:pt>
                <c:pt idx="10850">
                  <c:v>77.071</c:v>
                </c:pt>
                <c:pt idx="10851">
                  <c:v>76.225</c:v>
                </c:pt>
                <c:pt idx="10852">
                  <c:v>79.586</c:v>
                </c:pt>
                <c:pt idx="10853">
                  <c:v>76.792</c:v>
                </c:pt>
                <c:pt idx="10854">
                  <c:v>76.29</c:v>
                </c:pt>
                <c:pt idx="10855">
                  <c:v>72.818</c:v>
                </c:pt>
                <c:pt idx="10856">
                  <c:v>76.562</c:v>
                </c:pt>
                <c:pt idx="10857">
                  <c:v>77.679</c:v>
                </c:pt>
                <c:pt idx="10858">
                  <c:v>78.96</c:v>
                </c:pt>
                <c:pt idx="10859">
                  <c:v>81.341</c:v>
                </c:pt>
                <c:pt idx="10860">
                  <c:v>73.448</c:v>
                </c:pt>
                <c:pt idx="10861">
                  <c:v>70.642</c:v>
                </c:pt>
                <c:pt idx="10862">
                  <c:v>74.293</c:v>
                </c:pt>
                <c:pt idx="10863">
                  <c:v>80.512</c:v>
                </c:pt>
                <c:pt idx="10864">
                  <c:v>77.978</c:v>
                </c:pt>
                <c:pt idx="10865">
                  <c:v>78.629</c:v>
                </c:pt>
                <c:pt idx="10866">
                  <c:v>77.752</c:v>
                </c:pt>
                <c:pt idx="10867">
                  <c:v>77.496</c:v>
                </c:pt>
                <c:pt idx="10868">
                  <c:v>77.059</c:v>
                </c:pt>
                <c:pt idx="10869">
                  <c:v>75.99</c:v>
                </c:pt>
                <c:pt idx="10870">
                  <c:v>74.163</c:v>
                </c:pt>
                <c:pt idx="10871">
                  <c:v>78.347</c:v>
                </c:pt>
                <c:pt idx="10872">
                  <c:v>67.174</c:v>
                </c:pt>
                <c:pt idx="10873">
                  <c:v>69.079</c:v>
                </c:pt>
                <c:pt idx="10874">
                  <c:v>76.903</c:v>
                </c:pt>
                <c:pt idx="10875">
                  <c:v>74.593</c:v>
                </c:pt>
                <c:pt idx="10876">
                  <c:v>76.293</c:v>
                </c:pt>
                <c:pt idx="10877">
                  <c:v>78.771</c:v>
                </c:pt>
                <c:pt idx="10878">
                  <c:v>79.961</c:v>
                </c:pt>
                <c:pt idx="10879">
                  <c:v>69.804</c:v>
                </c:pt>
                <c:pt idx="10880">
                  <c:v>64.09</c:v>
                </c:pt>
                <c:pt idx="10881">
                  <c:v>66.219</c:v>
                </c:pt>
                <c:pt idx="10882">
                  <c:v>70.879</c:v>
                </c:pt>
                <c:pt idx="10883">
                  <c:v>76.548</c:v>
                </c:pt>
                <c:pt idx="10884">
                  <c:v>77.323</c:v>
                </c:pt>
                <c:pt idx="10885">
                  <c:v>76.303</c:v>
                </c:pt>
                <c:pt idx="10886">
                  <c:v>77.351</c:v>
                </c:pt>
                <c:pt idx="10887">
                  <c:v>77.284</c:v>
                </c:pt>
                <c:pt idx="10888">
                  <c:v>74.461</c:v>
                </c:pt>
                <c:pt idx="10889">
                  <c:v>78.939</c:v>
                </c:pt>
                <c:pt idx="10890">
                  <c:v>74.825</c:v>
                </c:pt>
                <c:pt idx="10891">
                  <c:v>77.979</c:v>
                </c:pt>
                <c:pt idx="10892">
                  <c:v>75.43</c:v>
                </c:pt>
                <c:pt idx="10893">
                  <c:v>78.358</c:v>
                </c:pt>
                <c:pt idx="10894">
                  <c:v>76.212</c:v>
                </c:pt>
                <c:pt idx="10895">
                  <c:v>79.923</c:v>
                </c:pt>
                <c:pt idx="10896">
                  <c:v>79.541</c:v>
                </c:pt>
                <c:pt idx="10897">
                  <c:v>81.438</c:v>
                </c:pt>
                <c:pt idx="10898">
                  <c:v>77.602</c:v>
                </c:pt>
                <c:pt idx="10899">
                  <c:v>74.954</c:v>
                </c:pt>
                <c:pt idx="10900">
                  <c:v>74.023</c:v>
                </c:pt>
                <c:pt idx="10901">
                  <c:v>71.887</c:v>
                </c:pt>
                <c:pt idx="10902">
                  <c:v>72.758</c:v>
                </c:pt>
                <c:pt idx="10903">
                  <c:v>73.552</c:v>
                </c:pt>
                <c:pt idx="10904">
                  <c:v>73.726</c:v>
                </c:pt>
                <c:pt idx="10905">
                  <c:v>73.087</c:v>
                </c:pt>
                <c:pt idx="10906">
                  <c:v>72.89</c:v>
                </c:pt>
                <c:pt idx="10907">
                  <c:v>76.489</c:v>
                </c:pt>
                <c:pt idx="10908">
                  <c:v>62.704</c:v>
                </c:pt>
                <c:pt idx="10909">
                  <c:v>29.163</c:v>
                </c:pt>
                <c:pt idx="10910">
                  <c:v>36.837</c:v>
                </c:pt>
                <c:pt idx="10911">
                  <c:v>41.678</c:v>
                </c:pt>
                <c:pt idx="10912">
                  <c:v>50.011</c:v>
                </c:pt>
                <c:pt idx="10913">
                  <c:v>63.343</c:v>
                </c:pt>
                <c:pt idx="10914">
                  <c:v>79.679</c:v>
                </c:pt>
                <c:pt idx="10915">
                  <c:v>79.386</c:v>
                </c:pt>
                <c:pt idx="10916">
                  <c:v>81.27</c:v>
                </c:pt>
                <c:pt idx="10917">
                  <c:v>79.274</c:v>
                </c:pt>
                <c:pt idx="10918">
                  <c:v>82.621</c:v>
                </c:pt>
                <c:pt idx="10919">
                  <c:v>82.288</c:v>
                </c:pt>
                <c:pt idx="10920">
                  <c:v>80.688</c:v>
                </c:pt>
                <c:pt idx="10921">
                  <c:v>77.636</c:v>
                </c:pt>
                <c:pt idx="10922">
                  <c:v>75.571</c:v>
                </c:pt>
                <c:pt idx="10923">
                  <c:v>76.819</c:v>
                </c:pt>
                <c:pt idx="10924">
                  <c:v>74.186</c:v>
                </c:pt>
                <c:pt idx="10925">
                  <c:v>71.305</c:v>
                </c:pt>
                <c:pt idx="10926">
                  <c:v>75.288</c:v>
                </c:pt>
                <c:pt idx="10927">
                  <c:v>69.511</c:v>
                </c:pt>
                <c:pt idx="10928">
                  <c:v>75.851</c:v>
                </c:pt>
                <c:pt idx="10929">
                  <c:v>72.048</c:v>
                </c:pt>
                <c:pt idx="10930">
                  <c:v>79.37</c:v>
                </c:pt>
                <c:pt idx="10931">
                  <c:v>76.059</c:v>
                </c:pt>
                <c:pt idx="10932">
                  <c:v>78.696</c:v>
                </c:pt>
                <c:pt idx="10933">
                  <c:v>77.709</c:v>
                </c:pt>
                <c:pt idx="10934">
                  <c:v>78.708</c:v>
                </c:pt>
                <c:pt idx="10935">
                  <c:v>68.049</c:v>
                </c:pt>
                <c:pt idx="10936">
                  <c:v>52.715</c:v>
                </c:pt>
                <c:pt idx="10937">
                  <c:v>46.965</c:v>
                </c:pt>
                <c:pt idx="10938">
                  <c:v>56.765</c:v>
                </c:pt>
                <c:pt idx="10939">
                  <c:v>54.351</c:v>
                </c:pt>
                <c:pt idx="10940">
                  <c:v>60.667</c:v>
                </c:pt>
                <c:pt idx="10941">
                  <c:v>50.799</c:v>
                </c:pt>
                <c:pt idx="10942">
                  <c:v>55.423</c:v>
                </c:pt>
                <c:pt idx="10943">
                  <c:v>50.998</c:v>
                </c:pt>
                <c:pt idx="10944">
                  <c:v>54.154</c:v>
                </c:pt>
                <c:pt idx="10945">
                  <c:v>52.802</c:v>
                </c:pt>
                <c:pt idx="10946">
                  <c:v>53.616</c:v>
                </c:pt>
                <c:pt idx="10947">
                  <c:v>46.009</c:v>
                </c:pt>
                <c:pt idx="10948">
                  <c:v>52.807</c:v>
                </c:pt>
                <c:pt idx="10949">
                  <c:v>55.414</c:v>
                </c:pt>
                <c:pt idx="10950">
                  <c:v>66.485</c:v>
                </c:pt>
                <c:pt idx="10951">
                  <c:v>64.087</c:v>
                </c:pt>
                <c:pt idx="10952">
                  <c:v>63.742</c:v>
                </c:pt>
                <c:pt idx="10953">
                  <c:v>58.624</c:v>
                </c:pt>
                <c:pt idx="10954">
                  <c:v>64.803</c:v>
                </c:pt>
                <c:pt idx="10955">
                  <c:v>59.862</c:v>
                </c:pt>
                <c:pt idx="10956">
                  <c:v>45.935</c:v>
                </c:pt>
                <c:pt idx="10957">
                  <c:v>23.478</c:v>
                </c:pt>
                <c:pt idx="10958">
                  <c:v>27.386</c:v>
                </c:pt>
                <c:pt idx="10959">
                  <c:v>31.131</c:v>
                </c:pt>
                <c:pt idx="10960">
                  <c:v>24.697</c:v>
                </c:pt>
                <c:pt idx="10961">
                  <c:v>17.302</c:v>
                </c:pt>
                <c:pt idx="10962">
                  <c:v>24.156</c:v>
                </c:pt>
                <c:pt idx="10963">
                  <c:v>21.027</c:v>
                </c:pt>
                <c:pt idx="10964">
                  <c:v>20.607</c:v>
                </c:pt>
                <c:pt idx="10965">
                  <c:v>8.663</c:v>
                </c:pt>
                <c:pt idx="10966">
                  <c:v>27.892</c:v>
                </c:pt>
                <c:pt idx="10967">
                  <c:v>19.232</c:v>
                </c:pt>
                <c:pt idx="10968">
                  <c:v>32.202</c:v>
                </c:pt>
                <c:pt idx="10969">
                  <c:v>27.809</c:v>
                </c:pt>
                <c:pt idx="10970">
                  <c:v>32.696</c:v>
                </c:pt>
                <c:pt idx="10971">
                  <c:v>31.024</c:v>
                </c:pt>
                <c:pt idx="10972">
                  <c:v>36.378</c:v>
                </c:pt>
                <c:pt idx="10973">
                  <c:v>39.402</c:v>
                </c:pt>
                <c:pt idx="10974">
                  <c:v>37.57</c:v>
                </c:pt>
                <c:pt idx="10975">
                  <c:v>34.263</c:v>
                </c:pt>
                <c:pt idx="10976">
                  <c:v>40.252</c:v>
                </c:pt>
                <c:pt idx="10977">
                  <c:v>41.406</c:v>
                </c:pt>
                <c:pt idx="10978">
                  <c:v>39.259</c:v>
                </c:pt>
                <c:pt idx="10979">
                  <c:v>33.986</c:v>
                </c:pt>
                <c:pt idx="10980">
                  <c:v>20.49</c:v>
                </c:pt>
                <c:pt idx="10981">
                  <c:v>36.711</c:v>
                </c:pt>
                <c:pt idx="10982">
                  <c:v>38.223</c:v>
                </c:pt>
                <c:pt idx="10983">
                  <c:v>44.214</c:v>
                </c:pt>
                <c:pt idx="10984">
                  <c:v>41.804</c:v>
                </c:pt>
                <c:pt idx="10985">
                  <c:v>45.977</c:v>
                </c:pt>
                <c:pt idx="10986">
                  <c:v>48.144</c:v>
                </c:pt>
                <c:pt idx="10987">
                  <c:v>43.197</c:v>
                </c:pt>
                <c:pt idx="10988">
                  <c:v>44.455</c:v>
                </c:pt>
                <c:pt idx="10989">
                  <c:v>41.617</c:v>
                </c:pt>
                <c:pt idx="10990">
                  <c:v>43.82</c:v>
                </c:pt>
                <c:pt idx="10991">
                  <c:v>46.581</c:v>
                </c:pt>
                <c:pt idx="10992">
                  <c:v>46.343</c:v>
                </c:pt>
                <c:pt idx="10993">
                  <c:v>34.702</c:v>
                </c:pt>
                <c:pt idx="10994">
                  <c:v>41.973</c:v>
                </c:pt>
                <c:pt idx="10995">
                  <c:v>31.664</c:v>
                </c:pt>
                <c:pt idx="10996">
                  <c:v>47.507</c:v>
                </c:pt>
                <c:pt idx="10997">
                  <c:v>54.07</c:v>
                </c:pt>
                <c:pt idx="10998">
                  <c:v>43.297</c:v>
                </c:pt>
                <c:pt idx="10999">
                  <c:v>52.348</c:v>
                </c:pt>
                <c:pt idx="11000">
                  <c:v>48.917</c:v>
                </c:pt>
                <c:pt idx="11001">
                  <c:v>50.128</c:v>
                </c:pt>
                <c:pt idx="11002">
                  <c:v>48.786</c:v>
                </c:pt>
                <c:pt idx="11003">
                  <c:v>47.469</c:v>
                </c:pt>
                <c:pt idx="11004">
                  <c:v>55.179</c:v>
                </c:pt>
                <c:pt idx="11005">
                  <c:v>44.118</c:v>
                </c:pt>
                <c:pt idx="11006">
                  <c:v>48.834</c:v>
                </c:pt>
                <c:pt idx="11007">
                  <c:v>37.593</c:v>
                </c:pt>
                <c:pt idx="11008">
                  <c:v>44.463</c:v>
                </c:pt>
                <c:pt idx="11009">
                  <c:v>51.895</c:v>
                </c:pt>
                <c:pt idx="11010">
                  <c:v>55.145</c:v>
                </c:pt>
                <c:pt idx="11011">
                  <c:v>49.08</c:v>
                </c:pt>
                <c:pt idx="11012">
                  <c:v>44.202</c:v>
                </c:pt>
                <c:pt idx="11013">
                  <c:v>43.536</c:v>
                </c:pt>
                <c:pt idx="11014">
                  <c:v>47.637</c:v>
                </c:pt>
                <c:pt idx="11015">
                  <c:v>44.861</c:v>
                </c:pt>
                <c:pt idx="11016">
                  <c:v>54.36</c:v>
                </c:pt>
                <c:pt idx="11017">
                  <c:v>33.985</c:v>
                </c:pt>
                <c:pt idx="11018">
                  <c:v>36.738</c:v>
                </c:pt>
                <c:pt idx="11019">
                  <c:v>49.982</c:v>
                </c:pt>
                <c:pt idx="11020">
                  <c:v>54.892</c:v>
                </c:pt>
                <c:pt idx="11021">
                  <c:v>46.115</c:v>
                </c:pt>
                <c:pt idx="11022">
                  <c:v>35.501</c:v>
                </c:pt>
                <c:pt idx="11023">
                  <c:v>46.629</c:v>
                </c:pt>
                <c:pt idx="11024">
                  <c:v>46.481</c:v>
                </c:pt>
                <c:pt idx="11025">
                  <c:v>28.847</c:v>
                </c:pt>
                <c:pt idx="11026">
                  <c:v>29.797</c:v>
                </c:pt>
                <c:pt idx="11027">
                  <c:v>33.459</c:v>
                </c:pt>
                <c:pt idx="11028">
                  <c:v>25.433</c:v>
                </c:pt>
                <c:pt idx="11029">
                  <c:v>33.981</c:v>
                </c:pt>
                <c:pt idx="11030">
                  <c:v>35.689</c:v>
                </c:pt>
                <c:pt idx="11031">
                  <c:v>32.354</c:v>
                </c:pt>
                <c:pt idx="11032">
                  <c:v>35.742</c:v>
                </c:pt>
                <c:pt idx="11033">
                  <c:v>39.83</c:v>
                </c:pt>
                <c:pt idx="11034">
                  <c:v>31.183</c:v>
                </c:pt>
                <c:pt idx="11035">
                  <c:v>45.247</c:v>
                </c:pt>
                <c:pt idx="11036">
                  <c:v>39.826</c:v>
                </c:pt>
                <c:pt idx="11037">
                  <c:v>45.481</c:v>
                </c:pt>
                <c:pt idx="11038">
                  <c:v>38.552</c:v>
                </c:pt>
                <c:pt idx="11039">
                  <c:v>42.481</c:v>
                </c:pt>
                <c:pt idx="11040">
                  <c:v>43.688</c:v>
                </c:pt>
                <c:pt idx="11041">
                  <c:v>33.352</c:v>
                </c:pt>
                <c:pt idx="11042">
                  <c:v>39.818</c:v>
                </c:pt>
                <c:pt idx="11043">
                  <c:v>40.141</c:v>
                </c:pt>
                <c:pt idx="11044">
                  <c:v>34.19</c:v>
                </c:pt>
                <c:pt idx="11045">
                  <c:v>40.263</c:v>
                </c:pt>
                <c:pt idx="11046">
                  <c:v>40.015</c:v>
                </c:pt>
                <c:pt idx="11047">
                  <c:v>30.313</c:v>
                </c:pt>
                <c:pt idx="11048">
                  <c:v>38.058</c:v>
                </c:pt>
                <c:pt idx="11049">
                  <c:v>25.932</c:v>
                </c:pt>
                <c:pt idx="11050">
                  <c:v>39.862</c:v>
                </c:pt>
                <c:pt idx="11051">
                  <c:v>34.837</c:v>
                </c:pt>
                <c:pt idx="11052">
                  <c:v>30.511</c:v>
                </c:pt>
                <c:pt idx="11053">
                  <c:v>32.553</c:v>
                </c:pt>
                <c:pt idx="11054">
                  <c:v>34.936</c:v>
                </c:pt>
                <c:pt idx="11055">
                  <c:v>38.339</c:v>
                </c:pt>
                <c:pt idx="11056">
                  <c:v>42.795</c:v>
                </c:pt>
                <c:pt idx="11057">
                  <c:v>38.822</c:v>
                </c:pt>
                <c:pt idx="11058">
                  <c:v>26.003</c:v>
                </c:pt>
                <c:pt idx="11059">
                  <c:v>43.224</c:v>
                </c:pt>
                <c:pt idx="11060">
                  <c:v>47.812</c:v>
                </c:pt>
                <c:pt idx="11061">
                  <c:v>45.77</c:v>
                </c:pt>
                <c:pt idx="11062">
                  <c:v>38.943</c:v>
                </c:pt>
                <c:pt idx="11063">
                  <c:v>43.417</c:v>
                </c:pt>
                <c:pt idx="11064">
                  <c:v>41.478</c:v>
                </c:pt>
                <c:pt idx="11065">
                  <c:v>39.281</c:v>
                </c:pt>
                <c:pt idx="11066">
                  <c:v>36.759</c:v>
                </c:pt>
                <c:pt idx="11067">
                  <c:v>35.496</c:v>
                </c:pt>
                <c:pt idx="11068">
                  <c:v>39.805</c:v>
                </c:pt>
                <c:pt idx="11069">
                  <c:v>44.973</c:v>
                </c:pt>
                <c:pt idx="11070">
                  <c:v>45.209</c:v>
                </c:pt>
                <c:pt idx="11071">
                  <c:v>40.34</c:v>
                </c:pt>
                <c:pt idx="11072">
                  <c:v>40.71</c:v>
                </c:pt>
                <c:pt idx="11073">
                  <c:v>34.469</c:v>
                </c:pt>
                <c:pt idx="11074">
                  <c:v>63.608</c:v>
                </c:pt>
                <c:pt idx="11075">
                  <c:v>78.843</c:v>
                </c:pt>
                <c:pt idx="11076">
                  <c:v>73.503</c:v>
                </c:pt>
                <c:pt idx="11077">
                  <c:v>76.8</c:v>
                </c:pt>
                <c:pt idx="11078">
                  <c:v>76.252</c:v>
                </c:pt>
                <c:pt idx="11079">
                  <c:v>71.4</c:v>
                </c:pt>
                <c:pt idx="11080">
                  <c:v>76.181</c:v>
                </c:pt>
                <c:pt idx="11081">
                  <c:v>75.626</c:v>
                </c:pt>
                <c:pt idx="11082">
                  <c:v>74.421</c:v>
                </c:pt>
                <c:pt idx="11083">
                  <c:v>69.373</c:v>
                </c:pt>
                <c:pt idx="11084">
                  <c:v>74.9</c:v>
                </c:pt>
                <c:pt idx="11085">
                  <c:v>75.686</c:v>
                </c:pt>
                <c:pt idx="11086">
                  <c:v>76.708</c:v>
                </c:pt>
                <c:pt idx="11087">
                  <c:v>72.114</c:v>
                </c:pt>
                <c:pt idx="11088">
                  <c:v>72.084</c:v>
                </c:pt>
                <c:pt idx="11089">
                  <c:v>70.096</c:v>
                </c:pt>
                <c:pt idx="11090">
                  <c:v>69.98</c:v>
                </c:pt>
                <c:pt idx="11091">
                  <c:v>70.536</c:v>
                </c:pt>
                <c:pt idx="11092">
                  <c:v>72.183</c:v>
                </c:pt>
                <c:pt idx="11093">
                  <c:v>71.274</c:v>
                </c:pt>
                <c:pt idx="11094">
                  <c:v>73.141</c:v>
                </c:pt>
                <c:pt idx="11095">
                  <c:v>68.854</c:v>
                </c:pt>
                <c:pt idx="11096">
                  <c:v>69.05</c:v>
                </c:pt>
                <c:pt idx="11097">
                  <c:v>70.113</c:v>
                </c:pt>
                <c:pt idx="11098">
                  <c:v>70.791</c:v>
                </c:pt>
                <c:pt idx="11099">
                  <c:v>70.797</c:v>
                </c:pt>
                <c:pt idx="11100">
                  <c:v>74.382</c:v>
                </c:pt>
                <c:pt idx="11101">
                  <c:v>69.028</c:v>
                </c:pt>
                <c:pt idx="11102">
                  <c:v>67.439</c:v>
                </c:pt>
                <c:pt idx="11103">
                  <c:v>74.825</c:v>
                </c:pt>
                <c:pt idx="11104">
                  <c:v>73.142</c:v>
                </c:pt>
                <c:pt idx="11105">
                  <c:v>73.488</c:v>
                </c:pt>
                <c:pt idx="11106">
                  <c:v>72.364</c:v>
                </c:pt>
                <c:pt idx="11107">
                  <c:v>73.768</c:v>
                </c:pt>
                <c:pt idx="11108">
                  <c:v>69.07</c:v>
                </c:pt>
                <c:pt idx="11109">
                  <c:v>72.461</c:v>
                </c:pt>
                <c:pt idx="11110">
                  <c:v>67.088</c:v>
                </c:pt>
                <c:pt idx="11111">
                  <c:v>70.661</c:v>
                </c:pt>
                <c:pt idx="11112">
                  <c:v>71.477</c:v>
                </c:pt>
                <c:pt idx="11113">
                  <c:v>74.084</c:v>
                </c:pt>
                <c:pt idx="11114">
                  <c:v>74.855</c:v>
                </c:pt>
                <c:pt idx="11115">
                  <c:v>72.711</c:v>
                </c:pt>
                <c:pt idx="11116">
                  <c:v>68.264</c:v>
                </c:pt>
                <c:pt idx="11117">
                  <c:v>66.631</c:v>
                </c:pt>
                <c:pt idx="11118">
                  <c:v>67.345</c:v>
                </c:pt>
                <c:pt idx="11119">
                  <c:v>74.673</c:v>
                </c:pt>
                <c:pt idx="11120">
                  <c:v>74.966</c:v>
                </c:pt>
                <c:pt idx="11121">
                  <c:v>80.078</c:v>
                </c:pt>
                <c:pt idx="11122">
                  <c:v>73.972</c:v>
                </c:pt>
                <c:pt idx="11123">
                  <c:v>72.583</c:v>
                </c:pt>
                <c:pt idx="11124">
                  <c:v>79.837</c:v>
                </c:pt>
                <c:pt idx="11125">
                  <c:v>75.248</c:v>
                </c:pt>
                <c:pt idx="11126">
                  <c:v>78.642</c:v>
                </c:pt>
                <c:pt idx="11127">
                  <c:v>78.079</c:v>
                </c:pt>
                <c:pt idx="11128">
                  <c:v>77.608</c:v>
                </c:pt>
                <c:pt idx="11129">
                  <c:v>80.534</c:v>
                </c:pt>
                <c:pt idx="11130">
                  <c:v>77.467</c:v>
                </c:pt>
                <c:pt idx="11131">
                  <c:v>76.03</c:v>
                </c:pt>
                <c:pt idx="11132">
                  <c:v>77.291</c:v>
                </c:pt>
                <c:pt idx="11133">
                  <c:v>79.132</c:v>
                </c:pt>
                <c:pt idx="11134">
                  <c:v>77.647</c:v>
                </c:pt>
                <c:pt idx="11135">
                  <c:v>78.922</c:v>
                </c:pt>
                <c:pt idx="11136">
                  <c:v>76.018</c:v>
                </c:pt>
                <c:pt idx="11137">
                  <c:v>74.291</c:v>
                </c:pt>
                <c:pt idx="11138">
                  <c:v>75.768</c:v>
                </c:pt>
                <c:pt idx="11139">
                  <c:v>77.265</c:v>
                </c:pt>
                <c:pt idx="11140">
                  <c:v>78.67</c:v>
                </c:pt>
                <c:pt idx="11141">
                  <c:v>76.759</c:v>
                </c:pt>
                <c:pt idx="11142">
                  <c:v>74.631</c:v>
                </c:pt>
                <c:pt idx="11143">
                  <c:v>77.23</c:v>
                </c:pt>
                <c:pt idx="11144">
                  <c:v>76.786</c:v>
                </c:pt>
                <c:pt idx="11145">
                  <c:v>77.164</c:v>
                </c:pt>
                <c:pt idx="11146">
                  <c:v>78.204</c:v>
                </c:pt>
                <c:pt idx="11147">
                  <c:v>70.272</c:v>
                </c:pt>
                <c:pt idx="11148">
                  <c:v>72.413</c:v>
                </c:pt>
                <c:pt idx="11149">
                  <c:v>74.43</c:v>
                </c:pt>
                <c:pt idx="11150">
                  <c:v>69.396</c:v>
                </c:pt>
                <c:pt idx="11151">
                  <c:v>70.368</c:v>
                </c:pt>
                <c:pt idx="11152">
                  <c:v>73.678</c:v>
                </c:pt>
                <c:pt idx="11153">
                  <c:v>76.114</c:v>
                </c:pt>
                <c:pt idx="11154">
                  <c:v>72.55</c:v>
                </c:pt>
                <c:pt idx="11155">
                  <c:v>72.597</c:v>
                </c:pt>
                <c:pt idx="11156">
                  <c:v>74.696</c:v>
                </c:pt>
                <c:pt idx="11157">
                  <c:v>75.391</c:v>
                </c:pt>
                <c:pt idx="11158">
                  <c:v>79.949</c:v>
                </c:pt>
                <c:pt idx="11159">
                  <c:v>78.925</c:v>
                </c:pt>
                <c:pt idx="11160">
                  <c:v>77.001</c:v>
                </c:pt>
                <c:pt idx="11161">
                  <c:v>78.123</c:v>
                </c:pt>
                <c:pt idx="11162">
                  <c:v>79.229</c:v>
                </c:pt>
                <c:pt idx="11163">
                  <c:v>79.346</c:v>
                </c:pt>
                <c:pt idx="11164">
                  <c:v>78.111</c:v>
                </c:pt>
                <c:pt idx="11165">
                  <c:v>77.109</c:v>
                </c:pt>
                <c:pt idx="11166">
                  <c:v>76.508</c:v>
                </c:pt>
                <c:pt idx="11167">
                  <c:v>77.048</c:v>
                </c:pt>
                <c:pt idx="11168">
                  <c:v>77.824</c:v>
                </c:pt>
                <c:pt idx="11169">
                  <c:v>77.188</c:v>
                </c:pt>
                <c:pt idx="11170">
                  <c:v>76.859</c:v>
                </c:pt>
                <c:pt idx="11171">
                  <c:v>73.472</c:v>
                </c:pt>
                <c:pt idx="11172">
                  <c:v>68.985</c:v>
                </c:pt>
                <c:pt idx="11173">
                  <c:v>67.74</c:v>
                </c:pt>
                <c:pt idx="11174">
                  <c:v>68.098</c:v>
                </c:pt>
                <c:pt idx="11175">
                  <c:v>70.854</c:v>
                </c:pt>
                <c:pt idx="11176">
                  <c:v>75.257</c:v>
                </c:pt>
                <c:pt idx="11177">
                  <c:v>75.507</c:v>
                </c:pt>
                <c:pt idx="11178">
                  <c:v>75.585</c:v>
                </c:pt>
                <c:pt idx="11179">
                  <c:v>71.327</c:v>
                </c:pt>
                <c:pt idx="11180">
                  <c:v>73.893</c:v>
                </c:pt>
                <c:pt idx="11181">
                  <c:v>74.254</c:v>
                </c:pt>
                <c:pt idx="11182">
                  <c:v>77.769</c:v>
                </c:pt>
                <c:pt idx="11183">
                  <c:v>74.042</c:v>
                </c:pt>
                <c:pt idx="11184">
                  <c:v>75.038</c:v>
                </c:pt>
                <c:pt idx="11185">
                  <c:v>75.465</c:v>
                </c:pt>
                <c:pt idx="11186">
                  <c:v>74.263</c:v>
                </c:pt>
                <c:pt idx="11187">
                  <c:v>73.747</c:v>
                </c:pt>
                <c:pt idx="11188">
                  <c:v>73.782</c:v>
                </c:pt>
                <c:pt idx="11189">
                  <c:v>76.967</c:v>
                </c:pt>
                <c:pt idx="11190">
                  <c:v>78.805</c:v>
                </c:pt>
                <c:pt idx="11191">
                  <c:v>79.453</c:v>
                </c:pt>
                <c:pt idx="11192">
                  <c:v>78.142</c:v>
                </c:pt>
                <c:pt idx="11193">
                  <c:v>77.034</c:v>
                </c:pt>
                <c:pt idx="11194">
                  <c:v>72.97</c:v>
                </c:pt>
                <c:pt idx="11195">
                  <c:v>75.25</c:v>
                </c:pt>
                <c:pt idx="11196">
                  <c:v>73.334</c:v>
                </c:pt>
                <c:pt idx="11197">
                  <c:v>69.622</c:v>
                </c:pt>
                <c:pt idx="11198">
                  <c:v>71.524</c:v>
                </c:pt>
                <c:pt idx="11199">
                  <c:v>83.673</c:v>
                </c:pt>
                <c:pt idx="11200">
                  <c:v>83.261</c:v>
                </c:pt>
                <c:pt idx="11201">
                  <c:v>79.341</c:v>
                </c:pt>
                <c:pt idx="11202">
                  <c:v>81.278</c:v>
                </c:pt>
                <c:pt idx="11203">
                  <c:v>80.535</c:v>
                </c:pt>
                <c:pt idx="11204">
                  <c:v>78.839</c:v>
                </c:pt>
                <c:pt idx="11205">
                  <c:v>83.312</c:v>
                </c:pt>
                <c:pt idx="11206">
                  <c:v>77.607</c:v>
                </c:pt>
                <c:pt idx="11207">
                  <c:v>77.851</c:v>
                </c:pt>
                <c:pt idx="11208">
                  <c:v>79.474</c:v>
                </c:pt>
                <c:pt idx="11209">
                  <c:v>75.194</c:v>
                </c:pt>
                <c:pt idx="11210">
                  <c:v>78.691</c:v>
                </c:pt>
                <c:pt idx="11211">
                  <c:v>80.609</c:v>
                </c:pt>
                <c:pt idx="11212">
                  <c:v>77.46</c:v>
                </c:pt>
                <c:pt idx="11213">
                  <c:v>77.291</c:v>
                </c:pt>
                <c:pt idx="11214">
                  <c:v>82.561</c:v>
                </c:pt>
                <c:pt idx="11215">
                  <c:v>74.323</c:v>
                </c:pt>
                <c:pt idx="11216">
                  <c:v>75.347</c:v>
                </c:pt>
                <c:pt idx="11217">
                  <c:v>72.091</c:v>
                </c:pt>
                <c:pt idx="11218">
                  <c:v>71.507</c:v>
                </c:pt>
                <c:pt idx="11219">
                  <c:v>78.943</c:v>
                </c:pt>
                <c:pt idx="11220">
                  <c:v>75.361</c:v>
                </c:pt>
                <c:pt idx="11221">
                  <c:v>70.805</c:v>
                </c:pt>
                <c:pt idx="11222">
                  <c:v>74.593</c:v>
                </c:pt>
                <c:pt idx="11223">
                  <c:v>78.002</c:v>
                </c:pt>
                <c:pt idx="11224">
                  <c:v>77.486</c:v>
                </c:pt>
                <c:pt idx="11225">
                  <c:v>78.042</c:v>
                </c:pt>
                <c:pt idx="11226">
                  <c:v>79.809</c:v>
                </c:pt>
                <c:pt idx="11227">
                  <c:v>73.033</c:v>
                </c:pt>
                <c:pt idx="11228">
                  <c:v>69.366</c:v>
                </c:pt>
                <c:pt idx="11229">
                  <c:v>78.422</c:v>
                </c:pt>
                <c:pt idx="11230">
                  <c:v>80.024</c:v>
                </c:pt>
                <c:pt idx="11231">
                  <c:v>79.736</c:v>
                </c:pt>
                <c:pt idx="11232">
                  <c:v>78.801</c:v>
                </c:pt>
                <c:pt idx="11233">
                  <c:v>80.092</c:v>
                </c:pt>
                <c:pt idx="11234">
                  <c:v>75.938</c:v>
                </c:pt>
                <c:pt idx="11235">
                  <c:v>77.689</c:v>
                </c:pt>
                <c:pt idx="11236">
                  <c:v>80.062</c:v>
                </c:pt>
                <c:pt idx="11237">
                  <c:v>84.339</c:v>
                </c:pt>
                <c:pt idx="11238">
                  <c:v>80.632</c:v>
                </c:pt>
                <c:pt idx="11239">
                  <c:v>79.115</c:v>
                </c:pt>
                <c:pt idx="11240">
                  <c:v>73.805</c:v>
                </c:pt>
                <c:pt idx="11241">
                  <c:v>78.969</c:v>
                </c:pt>
                <c:pt idx="11242">
                  <c:v>77.272</c:v>
                </c:pt>
                <c:pt idx="11243">
                  <c:v>82.416</c:v>
                </c:pt>
                <c:pt idx="11244">
                  <c:v>82.218</c:v>
                </c:pt>
                <c:pt idx="11245">
                  <c:v>78.051</c:v>
                </c:pt>
                <c:pt idx="11246">
                  <c:v>78.834</c:v>
                </c:pt>
                <c:pt idx="11247">
                  <c:v>75.055</c:v>
                </c:pt>
                <c:pt idx="11248">
                  <c:v>74.871</c:v>
                </c:pt>
                <c:pt idx="11249">
                  <c:v>76.125</c:v>
                </c:pt>
                <c:pt idx="11250">
                  <c:v>70.011</c:v>
                </c:pt>
                <c:pt idx="11251">
                  <c:v>74.543</c:v>
                </c:pt>
                <c:pt idx="11252">
                  <c:v>76.098</c:v>
                </c:pt>
                <c:pt idx="11253">
                  <c:v>78.633</c:v>
                </c:pt>
                <c:pt idx="11254">
                  <c:v>78.657</c:v>
                </c:pt>
                <c:pt idx="11255">
                  <c:v>80.589</c:v>
                </c:pt>
                <c:pt idx="11256">
                  <c:v>84.882</c:v>
                </c:pt>
                <c:pt idx="11257">
                  <c:v>83.275</c:v>
                </c:pt>
                <c:pt idx="11258">
                  <c:v>77.28</c:v>
                </c:pt>
                <c:pt idx="11259">
                  <c:v>80.079</c:v>
                </c:pt>
                <c:pt idx="11260">
                  <c:v>80.151</c:v>
                </c:pt>
                <c:pt idx="11261">
                  <c:v>77.791</c:v>
                </c:pt>
                <c:pt idx="11262">
                  <c:v>79.119</c:v>
                </c:pt>
                <c:pt idx="11263">
                  <c:v>83.149</c:v>
                </c:pt>
                <c:pt idx="11264">
                  <c:v>80.832</c:v>
                </c:pt>
                <c:pt idx="11265">
                  <c:v>81.435</c:v>
                </c:pt>
                <c:pt idx="11266">
                  <c:v>78.908</c:v>
                </c:pt>
                <c:pt idx="11267">
                  <c:v>83.21</c:v>
                </c:pt>
                <c:pt idx="11268">
                  <c:v>79.51</c:v>
                </c:pt>
                <c:pt idx="11269">
                  <c:v>77.937</c:v>
                </c:pt>
                <c:pt idx="11270">
                  <c:v>81.036</c:v>
                </c:pt>
                <c:pt idx="11271">
                  <c:v>76.904</c:v>
                </c:pt>
                <c:pt idx="11272">
                  <c:v>69.154</c:v>
                </c:pt>
                <c:pt idx="11273">
                  <c:v>72.35</c:v>
                </c:pt>
                <c:pt idx="11274">
                  <c:v>76.097</c:v>
                </c:pt>
                <c:pt idx="11275">
                  <c:v>74.81</c:v>
                </c:pt>
                <c:pt idx="11276">
                  <c:v>79.619</c:v>
                </c:pt>
                <c:pt idx="11277">
                  <c:v>76.36</c:v>
                </c:pt>
                <c:pt idx="11278">
                  <c:v>76.94</c:v>
                </c:pt>
                <c:pt idx="11279">
                  <c:v>70.199</c:v>
                </c:pt>
                <c:pt idx="11280">
                  <c:v>69.269</c:v>
                </c:pt>
                <c:pt idx="11281">
                  <c:v>68.133</c:v>
                </c:pt>
                <c:pt idx="11282">
                  <c:v>72.614</c:v>
                </c:pt>
                <c:pt idx="11283">
                  <c:v>77.99</c:v>
                </c:pt>
                <c:pt idx="11284">
                  <c:v>77.471</c:v>
                </c:pt>
                <c:pt idx="11285">
                  <c:v>75.133</c:v>
                </c:pt>
                <c:pt idx="11286">
                  <c:v>77.094</c:v>
                </c:pt>
                <c:pt idx="11287">
                  <c:v>80.275</c:v>
                </c:pt>
                <c:pt idx="11288">
                  <c:v>71.98</c:v>
                </c:pt>
                <c:pt idx="11289">
                  <c:v>75.846</c:v>
                </c:pt>
                <c:pt idx="11290">
                  <c:v>80.324</c:v>
                </c:pt>
                <c:pt idx="11291">
                  <c:v>76.429</c:v>
                </c:pt>
                <c:pt idx="11292">
                  <c:v>80.024</c:v>
                </c:pt>
                <c:pt idx="11293">
                  <c:v>75.846</c:v>
                </c:pt>
                <c:pt idx="11294">
                  <c:v>83.759</c:v>
                </c:pt>
                <c:pt idx="11295">
                  <c:v>79.828</c:v>
                </c:pt>
                <c:pt idx="11296">
                  <c:v>83.08</c:v>
                </c:pt>
                <c:pt idx="11297">
                  <c:v>72.791</c:v>
                </c:pt>
                <c:pt idx="11298">
                  <c:v>62.378</c:v>
                </c:pt>
                <c:pt idx="11299">
                  <c:v>68.774</c:v>
                </c:pt>
                <c:pt idx="11300">
                  <c:v>75.044</c:v>
                </c:pt>
                <c:pt idx="11301">
                  <c:v>72.594</c:v>
                </c:pt>
                <c:pt idx="11302">
                  <c:v>83.155</c:v>
                </c:pt>
                <c:pt idx="11303">
                  <c:v>75.108</c:v>
                </c:pt>
                <c:pt idx="11304">
                  <c:v>70.478</c:v>
                </c:pt>
                <c:pt idx="11305">
                  <c:v>74.519</c:v>
                </c:pt>
                <c:pt idx="11306">
                  <c:v>72.549</c:v>
                </c:pt>
                <c:pt idx="11307">
                  <c:v>76.566</c:v>
                </c:pt>
                <c:pt idx="11308">
                  <c:v>80.192</c:v>
                </c:pt>
                <c:pt idx="11309">
                  <c:v>83.394</c:v>
                </c:pt>
                <c:pt idx="11310">
                  <c:v>74.544</c:v>
                </c:pt>
                <c:pt idx="11311">
                  <c:v>76.874</c:v>
                </c:pt>
                <c:pt idx="11312">
                  <c:v>80.369</c:v>
                </c:pt>
                <c:pt idx="11313">
                  <c:v>85.52</c:v>
                </c:pt>
                <c:pt idx="11314">
                  <c:v>84.132</c:v>
                </c:pt>
                <c:pt idx="11315">
                  <c:v>77.927</c:v>
                </c:pt>
                <c:pt idx="11316">
                  <c:v>79.668</c:v>
                </c:pt>
                <c:pt idx="11317">
                  <c:v>77.776</c:v>
                </c:pt>
                <c:pt idx="11318">
                  <c:v>74.315</c:v>
                </c:pt>
                <c:pt idx="11319">
                  <c:v>74.757</c:v>
                </c:pt>
                <c:pt idx="11320">
                  <c:v>76.234</c:v>
                </c:pt>
                <c:pt idx="11321">
                  <c:v>78.112</c:v>
                </c:pt>
                <c:pt idx="11322">
                  <c:v>71.345</c:v>
                </c:pt>
                <c:pt idx="11323">
                  <c:v>71.208</c:v>
                </c:pt>
                <c:pt idx="11324">
                  <c:v>73.14</c:v>
                </c:pt>
                <c:pt idx="11325">
                  <c:v>69.032</c:v>
                </c:pt>
                <c:pt idx="11326">
                  <c:v>75.763</c:v>
                </c:pt>
                <c:pt idx="11327">
                  <c:v>72.085</c:v>
                </c:pt>
                <c:pt idx="11328">
                  <c:v>77.805</c:v>
                </c:pt>
                <c:pt idx="11329">
                  <c:v>72.83</c:v>
                </c:pt>
                <c:pt idx="11330">
                  <c:v>69.945</c:v>
                </c:pt>
                <c:pt idx="11331">
                  <c:v>65.19</c:v>
                </c:pt>
                <c:pt idx="11332">
                  <c:v>69.963</c:v>
                </c:pt>
                <c:pt idx="11333">
                  <c:v>76.516</c:v>
                </c:pt>
                <c:pt idx="11334">
                  <c:v>75.059</c:v>
                </c:pt>
                <c:pt idx="11335">
                  <c:v>73.517</c:v>
                </c:pt>
                <c:pt idx="11336">
                  <c:v>66.348</c:v>
                </c:pt>
                <c:pt idx="11337">
                  <c:v>77.322</c:v>
                </c:pt>
                <c:pt idx="11338">
                  <c:v>70.995</c:v>
                </c:pt>
                <c:pt idx="11339">
                  <c:v>64.828</c:v>
                </c:pt>
                <c:pt idx="11340">
                  <c:v>65.275</c:v>
                </c:pt>
                <c:pt idx="11341">
                  <c:v>62.081</c:v>
                </c:pt>
                <c:pt idx="11342">
                  <c:v>67.676</c:v>
                </c:pt>
                <c:pt idx="11343">
                  <c:v>69.44</c:v>
                </c:pt>
                <c:pt idx="11344">
                  <c:v>65.474</c:v>
                </c:pt>
                <c:pt idx="11345">
                  <c:v>70.156</c:v>
                </c:pt>
                <c:pt idx="11346">
                  <c:v>72.471</c:v>
                </c:pt>
                <c:pt idx="11347">
                  <c:v>68.488</c:v>
                </c:pt>
                <c:pt idx="11348">
                  <c:v>69.2</c:v>
                </c:pt>
                <c:pt idx="11349">
                  <c:v>68.03</c:v>
                </c:pt>
                <c:pt idx="11350">
                  <c:v>65.813</c:v>
                </c:pt>
                <c:pt idx="11351">
                  <c:v>58.52</c:v>
                </c:pt>
                <c:pt idx="11352">
                  <c:v>67.388</c:v>
                </c:pt>
                <c:pt idx="11353">
                  <c:v>61.622</c:v>
                </c:pt>
                <c:pt idx="11354">
                  <c:v>59.42</c:v>
                </c:pt>
                <c:pt idx="11355">
                  <c:v>64.345</c:v>
                </c:pt>
                <c:pt idx="11356">
                  <c:v>72.734</c:v>
                </c:pt>
                <c:pt idx="11357">
                  <c:v>71.033</c:v>
                </c:pt>
                <c:pt idx="11358">
                  <c:v>71.001</c:v>
                </c:pt>
                <c:pt idx="11359">
                  <c:v>67.513</c:v>
                </c:pt>
                <c:pt idx="11360">
                  <c:v>63.987</c:v>
                </c:pt>
                <c:pt idx="11361">
                  <c:v>73.087</c:v>
                </c:pt>
                <c:pt idx="11362">
                  <c:v>71.458</c:v>
                </c:pt>
                <c:pt idx="11363">
                  <c:v>76.189</c:v>
                </c:pt>
                <c:pt idx="11364">
                  <c:v>81.678</c:v>
                </c:pt>
                <c:pt idx="11365">
                  <c:v>81.322</c:v>
                </c:pt>
                <c:pt idx="11366">
                  <c:v>77.853</c:v>
                </c:pt>
                <c:pt idx="11367">
                  <c:v>78.352</c:v>
                </c:pt>
                <c:pt idx="11368">
                  <c:v>79.699</c:v>
                </c:pt>
                <c:pt idx="11369">
                  <c:v>80.167</c:v>
                </c:pt>
                <c:pt idx="11370">
                  <c:v>75.523</c:v>
                </c:pt>
                <c:pt idx="11371">
                  <c:v>72.74</c:v>
                </c:pt>
                <c:pt idx="11372">
                  <c:v>74.301</c:v>
                </c:pt>
                <c:pt idx="11373">
                  <c:v>70.786</c:v>
                </c:pt>
                <c:pt idx="11374">
                  <c:v>73.836</c:v>
                </c:pt>
                <c:pt idx="11375">
                  <c:v>71.103</c:v>
                </c:pt>
                <c:pt idx="11376">
                  <c:v>75.538</c:v>
                </c:pt>
                <c:pt idx="11377">
                  <c:v>74.832</c:v>
                </c:pt>
                <c:pt idx="11378">
                  <c:v>72.768</c:v>
                </c:pt>
                <c:pt idx="11379">
                  <c:v>71.603</c:v>
                </c:pt>
                <c:pt idx="11380">
                  <c:v>72.984</c:v>
                </c:pt>
                <c:pt idx="11381">
                  <c:v>65.855</c:v>
                </c:pt>
                <c:pt idx="11382">
                  <c:v>62.691</c:v>
                </c:pt>
                <c:pt idx="11383">
                  <c:v>70.798</c:v>
                </c:pt>
                <c:pt idx="11384">
                  <c:v>68.428</c:v>
                </c:pt>
                <c:pt idx="11385">
                  <c:v>73.26</c:v>
                </c:pt>
                <c:pt idx="11386">
                  <c:v>71.605</c:v>
                </c:pt>
                <c:pt idx="11387">
                  <c:v>74.038</c:v>
                </c:pt>
                <c:pt idx="11388">
                  <c:v>78.287</c:v>
                </c:pt>
                <c:pt idx="11389">
                  <c:v>76.424</c:v>
                </c:pt>
                <c:pt idx="11390">
                  <c:v>78.5</c:v>
                </c:pt>
                <c:pt idx="11391">
                  <c:v>77.002</c:v>
                </c:pt>
                <c:pt idx="11392">
                  <c:v>76.605</c:v>
                </c:pt>
                <c:pt idx="11393">
                  <c:v>79.296</c:v>
                </c:pt>
                <c:pt idx="11394">
                  <c:v>80.462</c:v>
                </c:pt>
                <c:pt idx="11395">
                  <c:v>76.215</c:v>
                </c:pt>
                <c:pt idx="11396">
                  <c:v>75.722</c:v>
                </c:pt>
                <c:pt idx="11397">
                  <c:v>77.478</c:v>
                </c:pt>
                <c:pt idx="11398">
                  <c:v>73.152</c:v>
                </c:pt>
                <c:pt idx="11399">
                  <c:v>75.393</c:v>
                </c:pt>
                <c:pt idx="11400">
                  <c:v>75.461</c:v>
                </c:pt>
                <c:pt idx="11401">
                  <c:v>71.252</c:v>
                </c:pt>
                <c:pt idx="11402">
                  <c:v>72.83</c:v>
                </c:pt>
                <c:pt idx="11403">
                  <c:v>70.128</c:v>
                </c:pt>
                <c:pt idx="11404">
                  <c:v>69.748</c:v>
                </c:pt>
                <c:pt idx="11405">
                  <c:v>71.092</c:v>
                </c:pt>
                <c:pt idx="11406">
                  <c:v>69.159</c:v>
                </c:pt>
                <c:pt idx="11407">
                  <c:v>71.012</c:v>
                </c:pt>
                <c:pt idx="11408">
                  <c:v>61.263</c:v>
                </c:pt>
                <c:pt idx="11409">
                  <c:v>58.007</c:v>
                </c:pt>
                <c:pt idx="11410">
                  <c:v>58.364</c:v>
                </c:pt>
                <c:pt idx="11411">
                  <c:v>67.011</c:v>
                </c:pt>
                <c:pt idx="11412">
                  <c:v>70.945</c:v>
                </c:pt>
                <c:pt idx="11413">
                  <c:v>74.478</c:v>
                </c:pt>
                <c:pt idx="11414">
                  <c:v>68.963</c:v>
                </c:pt>
                <c:pt idx="11415">
                  <c:v>69.674</c:v>
                </c:pt>
                <c:pt idx="11416">
                  <c:v>62.815</c:v>
                </c:pt>
                <c:pt idx="11417">
                  <c:v>70.729</c:v>
                </c:pt>
                <c:pt idx="11418">
                  <c:v>75.39</c:v>
                </c:pt>
                <c:pt idx="11419">
                  <c:v>77.994</c:v>
                </c:pt>
                <c:pt idx="11420">
                  <c:v>77.698</c:v>
                </c:pt>
                <c:pt idx="11421">
                  <c:v>77.168</c:v>
                </c:pt>
                <c:pt idx="11422">
                  <c:v>76.629</c:v>
                </c:pt>
                <c:pt idx="11423">
                  <c:v>77.665</c:v>
                </c:pt>
                <c:pt idx="11424">
                  <c:v>75.038</c:v>
                </c:pt>
                <c:pt idx="11425">
                  <c:v>80.216</c:v>
                </c:pt>
                <c:pt idx="11426">
                  <c:v>80.096</c:v>
                </c:pt>
                <c:pt idx="11427">
                  <c:v>68.024</c:v>
                </c:pt>
                <c:pt idx="11428">
                  <c:v>65.218</c:v>
                </c:pt>
                <c:pt idx="11429">
                  <c:v>72.603</c:v>
                </c:pt>
                <c:pt idx="11430">
                  <c:v>57.286</c:v>
                </c:pt>
                <c:pt idx="11431">
                  <c:v>61.73</c:v>
                </c:pt>
                <c:pt idx="11432">
                  <c:v>53.283</c:v>
                </c:pt>
                <c:pt idx="11433">
                  <c:v>67.529</c:v>
                </c:pt>
                <c:pt idx="11434">
                  <c:v>64.667</c:v>
                </c:pt>
                <c:pt idx="11435">
                  <c:v>71.477</c:v>
                </c:pt>
                <c:pt idx="11436">
                  <c:v>64.6</c:v>
                </c:pt>
                <c:pt idx="11437">
                  <c:v>68.685</c:v>
                </c:pt>
                <c:pt idx="11438">
                  <c:v>62.883</c:v>
                </c:pt>
                <c:pt idx="11439">
                  <c:v>62.316</c:v>
                </c:pt>
                <c:pt idx="11440">
                  <c:v>61.558</c:v>
                </c:pt>
                <c:pt idx="11441">
                  <c:v>68.161</c:v>
                </c:pt>
                <c:pt idx="11442">
                  <c:v>79.157</c:v>
                </c:pt>
                <c:pt idx="11443">
                  <c:v>79.081</c:v>
                </c:pt>
                <c:pt idx="11444">
                  <c:v>78.204</c:v>
                </c:pt>
                <c:pt idx="11445">
                  <c:v>78.213</c:v>
                </c:pt>
                <c:pt idx="11446">
                  <c:v>77.509</c:v>
                </c:pt>
                <c:pt idx="11447">
                  <c:v>82.41</c:v>
                </c:pt>
                <c:pt idx="11448">
                  <c:v>76.241</c:v>
                </c:pt>
                <c:pt idx="11449">
                  <c:v>64.58</c:v>
                </c:pt>
                <c:pt idx="11450">
                  <c:v>73.321</c:v>
                </c:pt>
                <c:pt idx="11451">
                  <c:v>76.665</c:v>
                </c:pt>
                <c:pt idx="11452">
                  <c:v>76.872</c:v>
                </c:pt>
                <c:pt idx="11453">
                  <c:v>73.758</c:v>
                </c:pt>
                <c:pt idx="11454">
                  <c:v>73.778</c:v>
                </c:pt>
                <c:pt idx="11455">
                  <c:v>84.251</c:v>
                </c:pt>
                <c:pt idx="11456">
                  <c:v>82.517</c:v>
                </c:pt>
                <c:pt idx="11457">
                  <c:v>74.852</c:v>
                </c:pt>
                <c:pt idx="11458">
                  <c:v>79.033</c:v>
                </c:pt>
                <c:pt idx="11459">
                  <c:v>79.553</c:v>
                </c:pt>
                <c:pt idx="11460">
                  <c:v>78.45</c:v>
                </c:pt>
                <c:pt idx="11461">
                  <c:v>78.864</c:v>
                </c:pt>
                <c:pt idx="11462">
                  <c:v>79.359</c:v>
                </c:pt>
                <c:pt idx="11463">
                  <c:v>81.096</c:v>
                </c:pt>
                <c:pt idx="11464">
                  <c:v>68.875</c:v>
                </c:pt>
                <c:pt idx="11465">
                  <c:v>78.225</c:v>
                </c:pt>
                <c:pt idx="11466">
                  <c:v>77.475</c:v>
                </c:pt>
                <c:pt idx="11467">
                  <c:v>76.109</c:v>
                </c:pt>
                <c:pt idx="11468">
                  <c:v>71.321</c:v>
                </c:pt>
                <c:pt idx="11469">
                  <c:v>68.081</c:v>
                </c:pt>
                <c:pt idx="11470">
                  <c:v>62.304</c:v>
                </c:pt>
                <c:pt idx="11471">
                  <c:v>70.09</c:v>
                </c:pt>
                <c:pt idx="11472">
                  <c:v>73.124</c:v>
                </c:pt>
                <c:pt idx="11473">
                  <c:v>69.485</c:v>
                </c:pt>
                <c:pt idx="11474">
                  <c:v>74.068</c:v>
                </c:pt>
                <c:pt idx="11475">
                  <c:v>74.745</c:v>
                </c:pt>
                <c:pt idx="11476">
                  <c:v>73.497</c:v>
                </c:pt>
                <c:pt idx="11477">
                  <c:v>72.448</c:v>
                </c:pt>
                <c:pt idx="11478">
                  <c:v>70.113</c:v>
                </c:pt>
                <c:pt idx="11479">
                  <c:v>67.757</c:v>
                </c:pt>
                <c:pt idx="11480">
                  <c:v>74.324</c:v>
                </c:pt>
                <c:pt idx="11481">
                  <c:v>72.269</c:v>
                </c:pt>
                <c:pt idx="11482">
                  <c:v>61.981</c:v>
                </c:pt>
                <c:pt idx="11483">
                  <c:v>70.236</c:v>
                </c:pt>
                <c:pt idx="11484">
                  <c:v>76.663</c:v>
                </c:pt>
                <c:pt idx="11485">
                  <c:v>74.994</c:v>
                </c:pt>
                <c:pt idx="11486">
                  <c:v>76.152</c:v>
                </c:pt>
                <c:pt idx="11487">
                  <c:v>69.172</c:v>
                </c:pt>
                <c:pt idx="11488">
                  <c:v>68.574</c:v>
                </c:pt>
                <c:pt idx="11489">
                  <c:v>60.517</c:v>
                </c:pt>
                <c:pt idx="11490">
                  <c:v>66.574</c:v>
                </c:pt>
                <c:pt idx="11491">
                  <c:v>61.042</c:v>
                </c:pt>
                <c:pt idx="11492">
                  <c:v>74.696</c:v>
                </c:pt>
                <c:pt idx="11493">
                  <c:v>68.744</c:v>
                </c:pt>
                <c:pt idx="11494">
                  <c:v>66.126</c:v>
                </c:pt>
                <c:pt idx="11495">
                  <c:v>66.699</c:v>
                </c:pt>
                <c:pt idx="11496">
                  <c:v>72.072</c:v>
                </c:pt>
                <c:pt idx="11497">
                  <c:v>62.139</c:v>
                </c:pt>
                <c:pt idx="11498">
                  <c:v>65.355</c:v>
                </c:pt>
                <c:pt idx="11499">
                  <c:v>58.892</c:v>
                </c:pt>
                <c:pt idx="11500">
                  <c:v>55.776</c:v>
                </c:pt>
                <c:pt idx="11501">
                  <c:v>66.819</c:v>
                </c:pt>
                <c:pt idx="11502">
                  <c:v>70.596</c:v>
                </c:pt>
                <c:pt idx="11503">
                  <c:v>62.577</c:v>
                </c:pt>
                <c:pt idx="11504">
                  <c:v>72.701</c:v>
                </c:pt>
                <c:pt idx="11505">
                  <c:v>68.671</c:v>
                </c:pt>
                <c:pt idx="11506">
                  <c:v>62.827</c:v>
                </c:pt>
                <c:pt idx="11507">
                  <c:v>69.98</c:v>
                </c:pt>
                <c:pt idx="11508">
                  <c:v>75.932</c:v>
                </c:pt>
                <c:pt idx="11509">
                  <c:v>67.695</c:v>
                </c:pt>
                <c:pt idx="11510">
                  <c:v>70.215</c:v>
                </c:pt>
                <c:pt idx="11511">
                  <c:v>71.935</c:v>
                </c:pt>
                <c:pt idx="11512">
                  <c:v>72.25</c:v>
                </c:pt>
                <c:pt idx="11513">
                  <c:v>65.96</c:v>
                </c:pt>
                <c:pt idx="11514">
                  <c:v>64.827</c:v>
                </c:pt>
                <c:pt idx="11515">
                  <c:v>65.483</c:v>
                </c:pt>
                <c:pt idx="11516">
                  <c:v>64.748</c:v>
                </c:pt>
                <c:pt idx="11517">
                  <c:v>56.186</c:v>
                </c:pt>
                <c:pt idx="11518">
                  <c:v>60.536</c:v>
                </c:pt>
                <c:pt idx="11519">
                  <c:v>65.559</c:v>
                </c:pt>
                <c:pt idx="11520">
                  <c:v>72.328</c:v>
                </c:pt>
                <c:pt idx="11521">
                  <c:v>75.707</c:v>
                </c:pt>
                <c:pt idx="11522">
                  <c:v>74.569</c:v>
                </c:pt>
                <c:pt idx="11523">
                  <c:v>79.03</c:v>
                </c:pt>
                <c:pt idx="11524">
                  <c:v>78.226</c:v>
                </c:pt>
                <c:pt idx="11525">
                  <c:v>72.163</c:v>
                </c:pt>
                <c:pt idx="11526">
                  <c:v>71.257</c:v>
                </c:pt>
                <c:pt idx="11527">
                  <c:v>78.454</c:v>
                </c:pt>
                <c:pt idx="11528">
                  <c:v>78.194</c:v>
                </c:pt>
                <c:pt idx="11529">
                  <c:v>76.454</c:v>
                </c:pt>
                <c:pt idx="11530">
                  <c:v>67.286</c:v>
                </c:pt>
                <c:pt idx="11531">
                  <c:v>72.398</c:v>
                </c:pt>
                <c:pt idx="11532">
                  <c:v>76.903</c:v>
                </c:pt>
                <c:pt idx="11533">
                  <c:v>75.233</c:v>
                </c:pt>
                <c:pt idx="11534">
                  <c:v>75.477</c:v>
                </c:pt>
                <c:pt idx="11535">
                  <c:v>77.49</c:v>
                </c:pt>
                <c:pt idx="11536">
                  <c:v>60.09</c:v>
                </c:pt>
                <c:pt idx="11537">
                  <c:v>69.085</c:v>
                </c:pt>
                <c:pt idx="11538">
                  <c:v>78.581</c:v>
                </c:pt>
                <c:pt idx="11539">
                  <c:v>71.175</c:v>
                </c:pt>
                <c:pt idx="11540">
                  <c:v>67.536</c:v>
                </c:pt>
                <c:pt idx="11541">
                  <c:v>78.069</c:v>
                </c:pt>
                <c:pt idx="11542">
                  <c:v>77.214</c:v>
                </c:pt>
                <c:pt idx="11543">
                  <c:v>76.888</c:v>
                </c:pt>
                <c:pt idx="11544">
                  <c:v>75.472</c:v>
                </c:pt>
                <c:pt idx="11545">
                  <c:v>76.726</c:v>
                </c:pt>
                <c:pt idx="11546">
                  <c:v>66.716</c:v>
                </c:pt>
                <c:pt idx="11547">
                  <c:v>66.37</c:v>
                </c:pt>
                <c:pt idx="11548">
                  <c:v>59.374</c:v>
                </c:pt>
                <c:pt idx="11549">
                  <c:v>62.772</c:v>
                </c:pt>
                <c:pt idx="11550">
                  <c:v>69.097</c:v>
                </c:pt>
                <c:pt idx="11551">
                  <c:v>60.693</c:v>
                </c:pt>
                <c:pt idx="11552">
                  <c:v>75.387</c:v>
                </c:pt>
                <c:pt idx="11553">
                  <c:v>73.92</c:v>
                </c:pt>
                <c:pt idx="11554">
                  <c:v>78.02</c:v>
                </c:pt>
                <c:pt idx="11555">
                  <c:v>77.164</c:v>
                </c:pt>
                <c:pt idx="11556">
                  <c:v>78.385</c:v>
                </c:pt>
                <c:pt idx="11557">
                  <c:v>76.53</c:v>
                </c:pt>
                <c:pt idx="11558">
                  <c:v>77.561</c:v>
                </c:pt>
                <c:pt idx="11559">
                  <c:v>74.914</c:v>
                </c:pt>
                <c:pt idx="11560">
                  <c:v>71.738</c:v>
                </c:pt>
                <c:pt idx="11561">
                  <c:v>76.274</c:v>
                </c:pt>
                <c:pt idx="11562">
                  <c:v>83.016</c:v>
                </c:pt>
                <c:pt idx="11563">
                  <c:v>74.57</c:v>
                </c:pt>
                <c:pt idx="11564">
                  <c:v>75.281</c:v>
                </c:pt>
                <c:pt idx="11565">
                  <c:v>81.3</c:v>
                </c:pt>
                <c:pt idx="11566">
                  <c:v>81.132</c:v>
                </c:pt>
                <c:pt idx="11567">
                  <c:v>77.224</c:v>
                </c:pt>
                <c:pt idx="11568">
                  <c:v>78.726</c:v>
                </c:pt>
                <c:pt idx="11569">
                  <c:v>73.691</c:v>
                </c:pt>
                <c:pt idx="11570">
                  <c:v>68.321</c:v>
                </c:pt>
                <c:pt idx="11571">
                  <c:v>74.922</c:v>
                </c:pt>
                <c:pt idx="11572">
                  <c:v>71.388</c:v>
                </c:pt>
                <c:pt idx="11573">
                  <c:v>64.953</c:v>
                </c:pt>
                <c:pt idx="11574">
                  <c:v>72.425</c:v>
                </c:pt>
                <c:pt idx="11575">
                  <c:v>68.635</c:v>
                </c:pt>
                <c:pt idx="11576">
                  <c:v>71.078</c:v>
                </c:pt>
                <c:pt idx="11577">
                  <c:v>74.419</c:v>
                </c:pt>
                <c:pt idx="11578">
                  <c:v>76.481</c:v>
                </c:pt>
                <c:pt idx="11579">
                  <c:v>77.523</c:v>
                </c:pt>
                <c:pt idx="11580">
                  <c:v>80.499</c:v>
                </c:pt>
                <c:pt idx="11581">
                  <c:v>80.632</c:v>
                </c:pt>
                <c:pt idx="11582">
                  <c:v>81.106</c:v>
                </c:pt>
                <c:pt idx="11583">
                  <c:v>83.408</c:v>
                </c:pt>
                <c:pt idx="11584">
                  <c:v>85.728</c:v>
                </c:pt>
                <c:pt idx="11585">
                  <c:v>81.515</c:v>
                </c:pt>
                <c:pt idx="11586">
                  <c:v>81.719</c:v>
                </c:pt>
                <c:pt idx="11587">
                  <c:v>81.94</c:v>
                </c:pt>
                <c:pt idx="11588">
                  <c:v>84.188</c:v>
                </c:pt>
                <c:pt idx="11589">
                  <c:v>78.962</c:v>
                </c:pt>
                <c:pt idx="11590">
                  <c:v>75.997</c:v>
                </c:pt>
                <c:pt idx="11591">
                  <c:v>76.465</c:v>
                </c:pt>
                <c:pt idx="11592">
                  <c:v>76.176</c:v>
                </c:pt>
                <c:pt idx="11593">
                  <c:v>79.344</c:v>
                </c:pt>
                <c:pt idx="11594">
                  <c:v>76.49</c:v>
                </c:pt>
                <c:pt idx="11595">
                  <c:v>78.586</c:v>
                </c:pt>
                <c:pt idx="11596">
                  <c:v>63.466</c:v>
                </c:pt>
                <c:pt idx="11597">
                  <c:v>65.826</c:v>
                </c:pt>
                <c:pt idx="11598">
                  <c:v>60.406</c:v>
                </c:pt>
                <c:pt idx="11599">
                  <c:v>54.557</c:v>
                </c:pt>
                <c:pt idx="11600">
                  <c:v>58.636</c:v>
                </c:pt>
                <c:pt idx="11601">
                  <c:v>55.879</c:v>
                </c:pt>
                <c:pt idx="11602">
                  <c:v>65.329</c:v>
                </c:pt>
                <c:pt idx="11603">
                  <c:v>76.959</c:v>
                </c:pt>
                <c:pt idx="11604">
                  <c:v>78.293</c:v>
                </c:pt>
                <c:pt idx="11605">
                  <c:v>79.258</c:v>
                </c:pt>
                <c:pt idx="11606">
                  <c:v>77.853</c:v>
                </c:pt>
                <c:pt idx="11607">
                  <c:v>73.749</c:v>
                </c:pt>
                <c:pt idx="11608">
                  <c:v>67.396</c:v>
                </c:pt>
                <c:pt idx="11609">
                  <c:v>77.119</c:v>
                </c:pt>
                <c:pt idx="11610">
                  <c:v>74.361</c:v>
                </c:pt>
                <c:pt idx="11611">
                  <c:v>70.668</c:v>
                </c:pt>
                <c:pt idx="11612">
                  <c:v>74.937</c:v>
                </c:pt>
                <c:pt idx="11613">
                  <c:v>73.281</c:v>
                </c:pt>
                <c:pt idx="11614">
                  <c:v>74.461</c:v>
                </c:pt>
                <c:pt idx="11615">
                  <c:v>70.442</c:v>
                </c:pt>
                <c:pt idx="11616">
                  <c:v>72.849</c:v>
                </c:pt>
                <c:pt idx="11617">
                  <c:v>76.665</c:v>
                </c:pt>
                <c:pt idx="11618">
                  <c:v>70.512</c:v>
                </c:pt>
                <c:pt idx="11619">
                  <c:v>73.371</c:v>
                </c:pt>
                <c:pt idx="11620">
                  <c:v>69.206</c:v>
                </c:pt>
                <c:pt idx="11621">
                  <c:v>72.08</c:v>
                </c:pt>
                <c:pt idx="11622">
                  <c:v>80.223</c:v>
                </c:pt>
                <c:pt idx="11623">
                  <c:v>60.643</c:v>
                </c:pt>
                <c:pt idx="11624">
                  <c:v>49.882</c:v>
                </c:pt>
                <c:pt idx="11625">
                  <c:v>66.731</c:v>
                </c:pt>
                <c:pt idx="11626">
                  <c:v>58.472</c:v>
                </c:pt>
                <c:pt idx="11627">
                  <c:v>61.892</c:v>
                </c:pt>
                <c:pt idx="11628">
                  <c:v>70.179</c:v>
                </c:pt>
                <c:pt idx="11629">
                  <c:v>60.511</c:v>
                </c:pt>
                <c:pt idx="11630">
                  <c:v>68.289</c:v>
                </c:pt>
                <c:pt idx="11631">
                  <c:v>69.431</c:v>
                </c:pt>
                <c:pt idx="11632">
                  <c:v>70.49</c:v>
                </c:pt>
                <c:pt idx="11633">
                  <c:v>74.945</c:v>
                </c:pt>
                <c:pt idx="11634">
                  <c:v>78.439</c:v>
                </c:pt>
                <c:pt idx="11635">
                  <c:v>80.898</c:v>
                </c:pt>
                <c:pt idx="11636">
                  <c:v>77.288</c:v>
                </c:pt>
                <c:pt idx="11637">
                  <c:v>78.701</c:v>
                </c:pt>
                <c:pt idx="11638">
                  <c:v>80.305</c:v>
                </c:pt>
                <c:pt idx="11639">
                  <c:v>70.219</c:v>
                </c:pt>
                <c:pt idx="11640">
                  <c:v>74.202</c:v>
                </c:pt>
                <c:pt idx="11641">
                  <c:v>81.836</c:v>
                </c:pt>
                <c:pt idx="11642">
                  <c:v>79.163</c:v>
                </c:pt>
                <c:pt idx="11643">
                  <c:v>76.122</c:v>
                </c:pt>
                <c:pt idx="11644">
                  <c:v>69.257</c:v>
                </c:pt>
                <c:pt idx="11645">
                  <c:v>66.422</c:v>
                </c:pt>
                <c:pt idx="11646">
                  <c:v>63.474</c:v>
                </c:pt>
                <c:pt idx="11647">
                  <c:v>61.639</c:v>
                </c:pt>
                <c:pt idx="11648">
                  <c:v>61.508</c:v>
                </c:pt>
                <c:pt idx="11649">
                  <c:v>56.948</c:v>
                </c:pt>
                <c:pt idx="11650">
                  <c:v>57.471</c:v>
                </c:pt>
                <c:pt idx="11651">
                  <c:v>58.133</c:v>
                </c:pt>
                <c:pt idx="11652">
                  <c:v>61.771</c:v>
                </c:pt>
                <c:pt idx="11653">
                  <c:v>61.301</c:v>
                </c:pt>
                <c:pt idx="11654">
                  <c:v>65.767</c:v>
                </c:pt>
                <c:pt idx="11655">
                  <c:v>65.519</c:v>
                </c:pt>
                <c:pt idx="11656">
                  <c:v>56.622</c:v>
                </c:pt>
                <c:pt idx="11657">
                  <c:v>60.13</c:v>
                </c:pt>
                <c:pt idx="11658">
                  <c:v>61.193</c:v>
                </c:pt>
                <c:pt idx="11659">
                  <c:v>66.481</c:v>
                </c:pt>
                <c:pt idx="11660">
                  <c:v>57.634</c:v>
                </c:pt>
                <c:pt idx="11661">
                  <c:v>59.705</c:v>
                </c:pt>
                <c:pt idx="11662">
                  <c:v>61.76</c:v>
                </c:pt>
                <c:pt idx="11663">
                  <c:v>63.334</c:v>
                </c:pt>
                <c:pt idx="11664">
                  <c:v>67.842</c:v>
                </c:pt>
                <c:pt idx="11665">
                  <c:v>63.157</c:v>
                </c:pt>
                <c:pt idx="11666">
                  <c:v>66.357</c:v>
                </c:pt>
                <c:pt idx="11667">
                  <c:v>64.695</c:v>
                </c:pt>
                <c:pt idx="11668">
                  <c:v>62.424</c:v>
                </c:pt>
                <c:pt idx="11669">
                  <c:v>66.865</c:v>
                </c:pt>
                <c:pt idx="11670">
                  <c:v>73.217</c:v>
                </c:pt>
                <c:pt idx="11671">
                  <c:v>70.29</c:v>
                </c:pt>
                <c:pt idx="11672">
                  <c:v>66.342</c:v>
                </c:pt>
                <c:pt idx="11673">
                  <c:v>74.245</c:v>
                </c:pt>
                <c:pt idx="11674">
                  <c:v>73.247</c:v>
                </c:pt>
                <c:pt idx="11675">
                  <c:v>62.509</c:v>
                </c:pt>
                <c:pt idx="11676">
                  <c:v>53.426</c:v>
                </c:pt>
                <c:pt idx="11677">
                  <c:v>63.466</c:v>
                </c:pt>
                <c:pt idx="11678">
                  <c:v>73.686</c:v>
                </c:pt>
                <c:pt idx="11679">
                  <c:v>75.156</c:v>
                </c:pt>
                <c:pt idx="11680">
                  <c:v>77.711</c:v>
                </c:pt>
                <c:pt idx="11681">
                  <c:v>84.129</c:v>
                </c:pt>
                <c:pt idx="11682">
                  <c:v>86.586</c:v>
                </c:pt>
                <c:pt idx="11683">
                  <c:v>83.581</c:v>
                </c:pt>
                <c:pt idx="11684">
                  <c:v>85.761</c:v>
                </c:pt>
                <c:pt idx="11685">
                  <c:v>89.238</c:v>
                </c:pt>
                <c:pt idx="11686">
                  <c:v>87.115</c:v>
                </c:pt>
                <c:pt idx="11687">
                  <c:v>87.206</c:v>
                </c:pt>
                <c:pt idx="11688">
                  <c:v>86.554</c:v>
                </c:pt>
                <c:pt idx="11689">
                  <c:v>81.422</c:v>
                </c:pt>
                <c:pt idx="11690">
                  <c:v>84.458</c:v>
                </c:pt>
                <c:pt idx="11691">
                  <c:v>84.589</c:v>
                </c:pt>
                <c:pt idx="11692">
                  <c:v>84.378</c:v>
                </c:pt>
                <c:pt idx="11693">
                  <c:v>79.108</c:v>
                </c:pt>
                <c:pt idx="11694">
                  <c:v>74.399</c:v>
                </c:pt>
                <c:pt idx="11695">
                  <c:v>74.603</c:v>
                </c:pt>
                <c:pt idx="11696">
                  <c:v>76.926</c:v>
                </c:pt>
                <c:pt idx="11697">
                  <c:v>81.049</c:v>
                </c:pt>
                <c:pt idx="11698">
                  <c:v>84.61</c:v>
                </c:pt>
                <c:pt idx="11699">
                  <c:v>80.148</c:v>
                </c:pt>
                <c:pt idx="11700">
                  <c:v>72.897</c:v>
                </c:pt>
                <c:pt idx="11701">
                  <c:v>77.545</c:v>
                </c:pt>
                <c:pt idx="11702">
                  <c:v>79.762</c:v>
                </c:pt>
                <c:pt idx="11703">
                  <c:v>75.445</c:v>
                </c:pt>
                <c:pt idx="11704">
                  <c:v>74.767</c:v>
                </c:pt>
                <c:pt idx="11705">
                  <c:v>80.465</c:v>
                </c:pt>
                <c:pt idx="11706">
                  <c:v>74.211</c:v>
                </c:pt>
                <c:pt idx="11707">
                  <c:v>82.672</c:v>
                </c:pt>
                <c:pt idx="11708">
                  <c:v>81.62</c:v>
                </c:pt>
                <c:pt idx="11709">
                  <c:v>77.721</c:v>
                </c:pt>
                <c:pt idx="11710">
                  <c:v>79.291</c:v>
                </c:pt>
                <c:pt idx="11711">
                  <c:v>79.273</c:v>
                </c:pt>
                <c:pt idx="11712">
                  <c:v>76.281</c:v>
                </c:pt>
                <c:pt idx="11713">
                  <c:v>72.753</c:v>
                </c:pt>
                <c:pt idx="11714">
                  <c:v>76.171</c:v>
                </c:pt>
                <c:pt idx="11715">
                  <c:v>59.868</c:v>
                </c:pt>
                <c:pt idx="11716">
                  <c:v>65.365</c:v>
                </c:pt>
                <c:pt idx="11717">
                  <c:v>68.121</c:v>
                </c:pt>
                <c:pt idx="11718">
                  <c:v>72.122</c:v>
                </c:pt>
                <c:pt idx="11719">
                  <c:v>76.537</c:v>
                </c:pt>
                <c:pt idx="11720">
                  <c:v>78.704</c:v>
                </c:pt>
                <c:pt idx="11721">
                  <c:v>79.808</c:v>
                </c:pt>
                <c:pt idx="11722">
                  <c:v>77.787</c:v>
                </c:pt>
                <c:pt idx="11723">
                  <c:v>73.66</c:v>
                </c:pt>
                <c:pt idx="11724">
                  <c:v>78.386</c:v>
                </c:pt>
                <c:pt idx="11725">
                  <c:v>82.11</c:v>
                </c:pt>
                <c:pt idx="11726">
                  <c:v>74.798</c:v>
                </c:pt>
                <c:pt idx="11727">
                  <c:v>74.662</c:v>
                </c:pt>
                <c:pt idx="11728">
                  <c:v>79.572</c:v>
                </c:pt>
                <c:pt idx="11729">
                  <c:v>74.466</c:v>
                </c:pt>
                <c:pt idx="11730">
                  <c:v>63.296</c:v>
                </c:pt>
                <c:pt idx="11731">
                  <c:v>66.131</c:v>
                </c:pt>
                <c:pt idx="11732">
                  <c:v>67.712</c:v>
                </c:pt>
                <c:pt idx="11733">
                  <c:v>68.907</c:v>
                </c:pt>
                <c:pt idx="11734">
                  <c:v>63.739</c:v>
                </c:pt>
                <c:pt idx="11735">
                  <c:v>54.462</c:v>
                </c:pt>
                <c:pt idx="11736">
                  <c:v>60.903</c:v>
                </c:pt>
                <c:pt idx="11737">
                  <c:v>65.537</c:v>
                </c:pt>
                <c:pt idx="11738">
                  <c:v>59.674</c:v>
                </c:pt>
                <c:pt idx="11739">
                  <c:v>59.402</c:v>
                </c:pt>
                <c:pt idx="11740">
                  <c:v>59.471</c:v>
                </c:pt>
                <c:pt idx="11741">
                  <c:v>59.259</c:v>
                </c:pt>
                <c:pt idx="11742">
                  <c:v>56.797</c:v>
                </c:pt>
                <c:pt idx="11743">
                  <c:v>59.864</c:v>
                </c:pt>
                <c:pt idx="11744">
                  <c:v>58.982</c:v>
                </c:pt>
                <c:pt idx="11745">
                  <c:v>47.337</c:v>
                </c:pt>
                <c:pt idx="11746">
                  <c:v>54.616</c:v>
                </c:pt>
                <c:pt idx="11747">
                  <c:v>59.087</c:v>
                </c:pt>
                <c:pt idx="11748">
                  <c:v>58.257</c:v>
                </c:pt>
                <c:pt idx="11749">
                  <c:v>55.058</c:v>
                </c:pt>
                <c:pt idx="11750">
                  <c:v>56.685</c:v>
                </c:pt>
                <c:pt idx="11751">
                  <c:v>60.396</c:v>
                </c:pt>
                <c:pt idx="11752">
                  <c:v>47.141</c:v>
                </c:pt>
                <c:pt idx="11753">
                  <c:v>58.073</c:v>
                </c:pt>
                <c:pt idx="11754">
                  <c:v>59.951</c:v>
                </c:pt>
                <c:pt idx="11755">
                  <c:v>64.289</c:v>
                </c:pt>
                <c:pt idx="11756">
                  <c:v>65.618</c:v>
                </c:pt>
                <c:pt idx="11757">
                  <c:v>61.081</c:v>
                </c:pt>
                <c:pt idx="11758">
                  <c:v>60.166</c:v>
                </c:pt>
                <c:pt idx="11759">
                  <c:v>56.203</c:v>
                </c:pt>
                <c:pt idx="11760">
                  <c:v>65.428</c:v>
                </c:pt>
                <c:pt idx="11761">
                  <c:v>65.145</c:v>
                </c:pt>
                <c:pt idx="11762">
                  <c:v>64.685</c:v>
                </c:pt>
                <c:pt idx="11763">
                  <c:v>62.173</c:v>
                </c:pt>
                <c:pt idx="11764">
                  <c:v>58.649</c:v>
                </c:pt>
                <c:pt idx="11765">
                  <c:v>61.913</c:v>
                </c:pt>
                <c:pt idx="11766">
                  <c:v>66.622</c:v>
                </c:pt>
                <c:pt idx="11767">
                  <c:v>69.135</c:v>
                </c:pt>
                <c:pt idx="11768">
                  <c:v>70.205</c:v>
                </c:pt>
                <c:pt idx="11769">
                  <c:v>69.582</c:v>
                </c:pt>
                <c:pt idx="11770">
                  <c:v>66.895</c:v>
                </c:pt>
                <c:pt idx="11771">
                  <c:v>66.238</c:v>
                </c:pt>
                <c:pt idx="11772">
                  <c:v>64.412</c:v>
                </c:pt>
                <c:pt idx="11773">
                  <c:v>69.003</c:v>
                </c:pt>
                <c:pt idx="11774">
                  <c:v>70.329</c:v>
                </c:pt>
                <c:pt idx="11775">
                  <c:v>67.451</c:v>
                </c:pt>
                <c:pt idx="11776">
                  <c:v>65.41</c:v>
                </c:pt>
                <c:pt idx="11777">
                  <c:v>68.207</c:v>
                </c:pt>
                <c:pt idx="11778">
                  <c:v>69.242</c:v>
                </c:pt>
                <c:pt idx="11779">
                  <c:v>65.501</c:v>
                </c:pt>
                <c:pt idx="11780">
                  <c:v>57.957</c:v>
                </c:pt>
                <c:pt idx="11781">
                  <c:v>61.544</c:v>
                </c:pt>
                <c:pt idx="11782">
                  <c:v>57.513</c:v>
                </c:pt>
                <c:pt idx="11783">
                  <c:v>56.208</c:v>
                </c:pt>
                <c:pt idx="11784">
                  <c:v>54.736</c:v>
                </c:pt>
                <c:pt idx="11785">
                  <c:v>50.176</c:v>
                </c:pt>
                <c:pt idx="11786">
                  <c:v>53.089</c:v>
                </c:pt>
                <c:pt idx="11787">
                  <c:v>49.176</c:v>
                </c:pt>
                <c:pt idx="11788">
                  <c:v>54.123</c:v>
                </c:pt>
                <c:pt idx="11789">
                  <c:v>55.056</c:v>
                </c:pt>
                <c:pt idx="11790">
                  <c:v>50.992</c:v>
                </c:pt>
                <c:pt idx="11791">
                  <c:v>52.081</c:v>
                </c:pt>
                <c:pt idx="11792">
                  <c:v>51.194</c:v>
                </c:pt>
                <c:pt idx="11793">
                  <c:v>52.475</c:v>
                </c:pt>
                <c:pt idx="11794">
                  <c:v>55.226</c:v>
                </c:pt>
                <c:pt idx="11795">
                  <c:v>49.639</c:v>
                </c:pt>
                <c:pt idx="11796">
                  <c:v>49.604</c:v>
                </c:pt>
                <c:pt idx="11797">
                  <c:v>49.336</c:v>
                </c:pt>
                <c:pt idx="11798">
                  <c:v>51.014</c:v>
                </c:pt>
                <c:pt idx="11799">
                  <c:v>50.637</c:v>
                </c:pt>
                <c:pt idx="11800">
                  <c:v>48.664</c:v>
                </c:pt>
                <c:pt idx="11801">
                  <c:v>47.902</c:v>
                </c:pt>
                <c:pt idx="11802">
                  <c:v>51.777</c:v>
                </c:pt>
                <c:pt idx="11803">
                  <c:v>57.768</c:v>
                </c:pt>
                <c:pt idx="11804">
                  <c:v>57.299</c:v>
                </c:pt>
                <c:pt idx="11805">
                  <c:v>55.472</c:v>
                </c:pt>
                <c:pt idx="11806">
                  <c:v>58.565</c:v>
                </c:pt>
                <c:pt idx="11807">
                  <c:v>56.682</c:v>
                </c:pt>
                <c:pt idx="11808">
                  <c:v>59.013</c:v>
                </c:pt>
                <c:pt idx="11809">
                  <c:v>60.625</c:v>
                </c:pt>
                <c:pt idx="11810">
                  <c:v>56.589</c:v>
                </c:pt>
                <c:pt idx="11811">
                  <c:v>52.494</c:v>
                </c:pt>
                <c:pt idx="11812">
                  <c:v>51.623</c:v>
                </c:pt>
                <c:pt idx="11813">
                  <c:v>50.792</c:v>
                </c:pt>
                <c:pt idx="11814">
                  <c:v>51.553</c:v>
                </c:pt>
                <c:pt idx="11815">
                  <c:v>49.496</c:v>
                </c:pt>
                <c:pt idx="11816">
                  <c:v>52.308</c:v>
                </c:pt>
                <c:pt idx="11817">
                  <c:v>52.198</c:v>
                </c:pt>
                <c:pt idx="11818">
                  <c:v>58.94</c:v>
                </c:pt>
                <c:pt idx="11819">
                  <c:v>59.587</c:v>
                </c:pt>
                <c:pt idx="11820">
                  <c:v>58.727</c:v>
                </c:pt>
                <c:pt idx="11821">
                  <c:v>60.339</c:v>
                </c:pt>
                <c:pt idx="11822">
                  <c:v>62.687</c:v>
                </c:pt>
                <c:pt idx="11823">
                  <c:v>61.455</c:v>
                </c:pt>
                <c:pt idx="11824">
                  <c:v>61.583</c:v>
                </c:pt>
                <c:pt idx="11825">
                  <c:v>59.613</c:v>
                </c:pt>
                <c:pt idx="11826">
                  <c:v>63.705</c:v>
                </c:pt>
                <c:pt idx="11827">
                  <c:v>63.959</c:v>
                </c:pt>
                <c:pt idx="11828">
                  <c:v>61.525</c:v>
                </c:pt>
                <c:pt idx="11829">
                  <c:v>64.211</c:v>
                </c:pt>
                <c:pt idx="11830">
                  <c:v>63.87</c:v>
                </c:pt>
                <c:pt idx="11831">
                  <c:v>66.137</c:v>
                </c:pt>
                <c:pt idx="11832">
                  <c:v>79.917</c:v>
                </c:pt>
                <c:pt idx="11833">
                  <c:v>80.991</c:v>
                </c:pt>
                <c:pt idx="11834">
                  <c:v>81.746</c:v>
                </c:pt>
                <c:pt idx="11835">
                  <c:v>82.821</c:v>
                </c:pt>
                <c:pt idx="11836">
                  <c:v>81.434</c:v>
                </c:pt>
                <c:pt idx="11837">
                  <c:v>82.328</c:v>
                </c:pt>
                <c:pt idx="11838">
                  <c:v>82.645</c:v>
                </c:pt>
                <c:pt idx="11839">
                  <c:v>83.132</c:v>
                </c:pt>
                <c:pt idx="11840">
                  <c:v>77.979</c:v>
                </c:pt>
                <c:pt idx="11841">
                  <c:v>76.92</c:v>
                </c:pt>
                <c:pt idx="11842">
                  <c:v>77.429</c:v>
                </c:pt>
                <c:pt idx="11843">
                  <c:v>78.808</c:v>
                </c:pt>
                <c:pt idx="11844">
                  <c:v>75.981</c:v>
                </c:pt>
                <c:pt idx="11845">
                  <c:v>75.639</c:v>
                </c:pt>
                <c:pt idx="11846">
                  <c:v>74.876</c:v>
                </c:pt>
                <c:pt idx="11847">
                  <c:v>75.764</c:v>
                </c:pt>
                <c:pt idx="11848">
                  <c:v>75.926</c:v>
                </c:pt>
                <c:pt idx="11849">
                  <c:v>77.031</c:v>
                </c:pt>
                <c:pt idx="11850">
                  <c:v>84.049</c:v>
                </c:pt>
                <c:pt idx="11851">
                  <c:v>78.305</c:v>
                </c:pt>
                <c:pt idx="11852">
                  <c:v>84.264</c:v>
                </c:pt>
                <c:pt idx="11853">
                  <c:v>81.765</c:v>
                </c:pt>
                <c:pt idx="11854">
                  <c:v>77.008</c:v>
                </c:pt>
                <c:pt idx="11855">
                  <c:v>78.001</c:v>
                </c:pt>
                <c:pt idx="11856">
                  <c:v>80.243</c:v>
                </c:pt>
                <c:pt idx="11857">
                  <c:v>81.855</c:v>
                </c:pt>
                <c:pt idx="11858">
                  <c:v>81.436</c:v>
                </c:pt>
                <c:pt idx="11859">
                  <c:v>76.144</c:v>
                </c:pt>
                <c:pt idx="11860">
                  <c:v>74.367</c:v>
                </c:pt>
                <c:pt idx="11861">
                  <c:v>66.563</c:v>
                </c:pt>
                <c:pt idx="11862">
                  <c:v>71.376</c:v>
                </c:pt>
                <c:pt idx="11863">
                  <c:v>73.212</c:v>
                </c:pt>
                <c:pt idx="11864">
                  <c:v>76.305</c:v>
                </c:pt>
                <c:pt idx="11865">
                  <c:v>69.889</c:v>
                </c:pt>
                <c:pt idx="11866">
                  <c:v>73.35</c:v>
                </c:pt>
                <c:pt idx="11867">
                  <c:v>73.35</c:v>
                </c:pt>
                <c:pt idx="11868">
                  <c:v>71.506</c:v>
                </c:pt>
                <c:pt idx="11869">
                  <c:v>74.037</c:v>
                </c:pt>
                <c:pt idx="11870">
                  <c:v>75.4</c:v>
                </c:pt>
                <c:pt idx="11871">
                  <c:v>73.991</c:v>
                </c:pt>
                <c:pt idx="11872">
                  <c:v>73.439</c:v>
                </c:pt>
                <c:pt idx="11873">
                  <c:v>77.827</c:v>
                </c:pt>
                <c:pt idx="11874">
                  <c:v>76.53</c:v>
                </c:pt>
                <c:pt idx="11875">
                  <c:v>73.52</c:v>
                </c:pt>
                <c:pt idx="11876">
                  <c:v>72.99</c:v>
                </c:pt>
                <c:pt idx="11877">
                  <c:v>73.705</c:v>
                </c:pt>
                <c:pt idx="11878">
                  <c:v>75.225</c:v>
                </c:pt>
                <c:pt idx="11879">
                  <c:v>75.088</c:v>
                </c:pt>
                <c:pt idx="11880">
                  <c:v>67.403</c:v>
                </c:pt>
                <c:pt idx="11881">
                  <c:v>67.608</c:v>
                </c:pt>
                <c:pt idx="11882">
                  <c:v>70.734</c:v>
                </c:pt>
                <c:pt idx="11883">
                  <c:v>68.721</c:v>
                </c:pt>
                <c:pt idx="11884">
                  <c:v>68.96</c:v>
                </c:pt>
                <c:pt idx="11885">
                  <c:v>65.09</c:v>
                </c:pt>
                <c:pt idx="11886">
                  <c:v>73.516</c:v>
                </c:pt>
                <c:pt idx="11887">
                  <c:v>78.087</c:v>
                </c:pt>
                <c:pt idx="11888">
                  <c:v>76.167</c:v>
                </c:pt>
                <c:pt idx="11889">
                  <c:v>76.525</c:v>
                </c:pt>
                <c:pt idx="11890">
                  <c:v>75.437</c:v>
                </c:pt>
                <c:pt idx="11891">
                  <c:v>77.321</c:v>
                </c:pt>
                <c:pt idx="11892">
                  <c:v>79.886</c:v>
                </c:pt>
                <c:pt idx="11893">
                  <c:v>74.985</c:v>
                </c:pt>
                <c:pt idx="11894">
                  <c:v>74.281</c:v>
                </c:pt>
                <c:pt idx="11895">
                  <c:v>75.286</c:v>
                </c:pt>
                <c:pt idx="11896">
                  <c:v>78.033</c:v>
                </c:pt>
                <c:pt idx="11897">
                  <c:v>81.906</c:v>
                </c:pt>
                <c:pt idx="11898">
                  <c:v>75.863</c:v>
                </c:pt>
                <c:pt idx="11899">
                  <c:v>75.205</c:v>
                </c:pt>
                <c:pt idx="11900">
                  <c:v>76.432</c:v>
                </c:pt>
                <c:pt idx="11901">
                  <c:v>66.222</c:v>
                </c:pt>
                <c:pt idx="11902">
                  <c:v>69.209</c:v>
                </c:pt>
                <c:pt idx="11903">
                  <c:v>82.722</c:v>
                </c:pt>
                <c:pt idx="11904">
                  <c:v>82.079</c:v>
                </c:pt>
                <c:pt idx="11905">
                  <c:v>80.638</c:v>
                </c:pt>
                <c:pt idx="11906">
                  <c:v>82.784</c:v>
                </c:pt>
                <c:pt idx="11907">
                  <c:v>72.681</c:v>
                </c:pt>
                <c:pt idx="11908">
                  <c:v>74.337</c:v>
                </c:pt>
                <c:pt idx="11909">
                  <c:v>79.442</c:v>
                </c:pt>
                <c:pt idx="11910">
                  <c:v>76.932</c:v>
                </c:pt>
                <c:pt idx="11911">
                  <c:v>72.926</c:v>
                </c:pt>
                <c:pt idx="11912">
                  <c:v>71.322</c:v>
                </c:pt>
                <c:pt idx="11913">
                  <c:v>70.613</c:v>
                </c:pt>
                <c:pt idx="11914">
                  <c:v>76.256</c:v>
                </c:pt>
                <c:pt idx="11915">
                  <c:v>75.457</c:v>
                </c:pt>
                <c:pt idx="11916">
                  <c:v>76.193</c:v>
                </c:pt>
                <c:pt idx="11917">
                  <c:v>75.756</c:v>
                </c:pt>
                <c:pt idx="11918">
                  <c:v>74.388</c:v>
                </c:pt>
                <c:pt idx="11919">
                  <c:v>69.726</c:v>
                </c:pt>
                <c:pt idx="11920">
                  <c:v>76.061</c:v>
                </c:pt>
                <c:pt idx="11921">
                  <c:v>77.475</c:v>
                </c:pt>
                <c:pt idx="11922">
                  <c:v>74.723</c:v>
                </c:pt>
                <c:pt idx="11923">
                  <c:v>71.971</c:v>
                </c:pt>
                <c:pt idx="11924">
                  <c:v>72.301</c:v>
                </c:pt>
                <c:pt idx="11925">
                  <c:v>62.584</c:v>
                </c:pt>
                <c:pt idx="11926">
                  <c:v>68.842</c:v>
                </c:pt>
                <c:pt idx="11927">
                  <c:v>80.361</c:v>
                </c:pt>
                <c:pt idx="11928">
                  <c:v>85.98</c:v>
                </c:pt>
                <c:pt idx="11929">
                  <c:v>82.812</c:v>
                </c:pt>
                <c:pt idx="11930">
                  <c:v>85.076</c:v>
                </c:pt>
                <c:pt idx="11931">
                  <c:v>81.131</c:v>
                </c:pt>
                <c:pt idx="11932">
                  <c:v>75.724</c:v>
                </c:pt>
                <c:pt idx="11933">
                  <c:v>70.3</c:v>
                </c:pt>
                <c:pt idx="11934">
                  <c:v>75.339</c:v>
                </c:pt>
                <c:pt idx="11935">
                  <c:v>80.512</c:v>
                </c:pt>
                <c:pt idx="11936">
                  <c:v>79.899</c:v>
                </c:pt>
                <c:pt idx="11937">
                  <c:v>76.595</c:v>
                </c:pt>
                <c:pt idx="11938">
                  <c:v>75.449</c:v>
                </c:pt>
                <c:pt idx="11939">
                  <c:v>77.839</c:v>
                </c:pt>
                <c:pt idx="11940">
                  <c:v>76.637</c:v>
                </c:pt>
                <c:pt idx="11941">
                  <c:v>72.786</c:v>
                </c:pt>
                <c:pt idx="11942">
                  <c:v>63.939</c:v>
                </c:pt>
                <c:pt idx="11943">
                  <c:v>68.815</c:v>
                </c:pt>
                <c:pt idx="11944">
                  <c:v>63.685</c:v>
                </c:pt>
                <c:pt idx="11945">
                  <c:v>71.279</c:v>
                </c:pt>
                <c:pt idx="11946">
                  <c:v>79.772</c:v>
                </c:pt>
                <c:pt idx="11947">
                  <c:v>74.753</c:v>
                </c:pt>
                <c:pt idx="11948">
                  <c:v>75.492</c:v>
                </c:pt>
                <c:pt idx="11949">
                  <c:v>74.911</c:v>
                </c:pt>
                <c:pt idx="11950">
                  <c:v>73.884</c:v>
                </c:pt>
                <c:pt idx="11951">
                  <c:v>78.29</c:v>
                </c:pt>
                <c:pt idx="11952">
                  <c:v>75.324</c:v>
                </c:pt>
                <c:pt idx="11953">
                  <c:v>75.097</c:v>
                </c:pt>
                <c:pt idx="11954">
                  <c:v>80.946</c:v>
                </c:pt>
                <c:pt idx="11955">
                  <c:v>84.509</c:v>
                </c:pt>
                <c:pt idx="11956">
                  <c:v>86.077</c:v>
                </c:pt>
                <c:pt idx="11957">
                  <c:v>85.31</c:v>
                </c:pt>
                <c:pt idx="11958">
                  <c:v>81.47</c:v>
                </c:pt>
                <c:pt idx="11959">
                  <c:v>80.013</c:v>
                </c:pt>
                <c:pt idx="11960">
                  <c:v>82.727</c:v>
                </c:pt>
                <c:pt idx="11961">
                  <c:v>81.023</c:v>
                </c:pt>
                <c:pt idx="11962">
                  <c:v>81.698</c:v>
                </c:pt>
                <c:pt idx="11963">
                  <c:v>83.541</c:v>
                </c:pt>
                <c:pt idx="11964">
                  <c:v>81.876</c:v>
                </c:pt>
                <c:pt idx="11965">
                  <c:v>83.356</c:v>
                </c:pt>
                <c:pt idx="11966">
                  <c:v>83.844</c:v>
                </c:pt>
                <c:pt idx="11967">
                  <c:v>86.275</c:v>
                </c:pt>
                <c:pt idx="11968">
                  <c:v>82.731</c:v>
                </c:pt>
                <c:pt idx="11969">
                  <c:v>76.432</c:v>
                </c:pt>
                <c:pt idx="11970">
                  <c:v>71.137</c:v>
                </c:pt>
                <c:pt idx="11971">
                  <c:v>73.348</c:v>
                </c:pt>
                <c:pt idx="11972">
                  <c:v>70.777</c:v>
                </c:pt>
                <c:pt idx="11973">
                  <c:v>61.927</c:v>
                </c:pt>
                <c:pt idx="11974">
                  <c:v>72.088</c:v>
                </c:pt>
                <c:pt idx="11975">
                  <c:v>69.592</c:v>
                </c:pt>
                <c:pt idx="11976">
                  <c:v>78.06</c:v>
                </c:pt>
                <c:pt idx="11977">
                  <c:v>80.245</c:v>
                </c:pt>
                <c:pt idx="11978">
                  <c:v>81.727</c:v>
                </c:pt>
                <c:pt idx="11979">
                  <c:v>81.935</c:v>
                </c:pt>
                <c:pt idx="11980">
                  <c:v>77.64</c:v>
                </c:pt>
                <c:pt idx="11981">
                  <c:v>84.303</c:v>
                </c:pt>
                <c:pt idx="11982">
                  <c:v>84.215</c:v>
                </c:pt>
                <c:pt idx="11983">
                  <c:v>83.371</c:v>
                </c:pt>
                <c:pt idx="11984">
                  <c:v>75.43</c:v>
                </c:pt>
                <c:pt idx="11985">
                  <c:v>80.705</c:v>
                </c:pt>
                <c:pt idx="11986">
                  <c:v>82.279</c:v>
                </c:pt>
                <c:pt idx="11987">
                  <c:v>81.129</c:v>
                </c:pt>
                <c:pt idx="11988">
                  <c:v>80.188</c:v>
                </c:pt>
                <c:pt idx="11989">
                  <c:v>82.78</c:v>
                </c:pt>
                <c:pt idx="11990">
                  <c:v>80.697</c:v>
                </c:pt>
                <c:pt idx="11991">
                  <c:v>73.03</c:v>
                </c:pt>
                <c:pt idx="11992">
                  <c:v>74.753</c:v>
                </c:pt>
                <c:pt idx="11993">
                  <c:v>73.464</c:v>
                </c:pt>
                <c:pt idx="11994">
                  <c:v>65.955</c:v>
                </c:pt>
                <c:pt idx="11995">
                  <c:v>61.413</c:v>
                </c:pt>
                <c:pt idx="11996">
                  <c:v>70.281</c:v>
                </c:pt>
                <c:pt idx="11997">
                  <c:v>98.587</c:v>
                </c:pt>
                <c:pt idx="11998">
                  <c:v>37.398</c:v>
                </c:pt>
                <c:pt idx="11999">
                  <c:v>54.724</c:v>
                </c:pt>
                <c:pt idx="12000">
                  <c:v>64.696</c:v>
                </c:pt>
                <c:pt idx="12001">
                  <c:v>65.789</c:v>
                </c:pt>
                <c:pt idx="12002">
                  <c:v>68.302</c:v>
                </c:pt>
                <c:pt idx="12003">
                  <c:v>67.309</c:v>
                </c:pt>
                <c:pt idx="12004">
                  <c:v>68.918</c:v>
                </c:pt>
                <c:pt idx="12005">
                  <c:v>64.428</c:v>
                </c:pt>
                <c:pt idx="12006">
                  <c:v>70.275</c:v>
                </c:pt>
                <c:pt idx="12007">
                  <c:v>69.967</c:v>
                </c:pt>
                <c:pt idx="12008">
                  <c:v>73.22</c:v>
                </c:pt>
                <c:pt idx="12009">
                  <c:v>76.418</c:v>
                </c:pt>
                <c:pt idx="12010">
                  <c:v>75.69</c:v>
                </c:pt>
                <c:pt idx="12011">
                  <c:v>73.362</c:v>
                </c:pt>
                <c:pt idx="12012">
                  <c:v>75.833</c:v>
                </c:pt>
                <c:pt idx="12013">
                  <c:v>82.828</c:v>
                </c:pt>
                <c:pt idx="12014">
                  <c:v>52.297</c:v>
                </c:pt>
                <c:pt idx="12015">
                  <c:v>45.328</c:v>
                </c:pt>
                <c:pt idx="12016">
                  <c:v>53.386</c:v>
                </c:pt>
                <c:pt idx="12017">
                  <c:v>60.58</c:v>
                </c:pt>
                <c:pt idx="12018">
                  <c:v>64.215</c:v>
                </c:pt>
                <c:pt idx="12019">
                  <c:v>73.383</c:v>
                </c:pt>
                <c:pt idx="12020">
                  <c:v>74.47</c:v>
                </c:pt>
                <c:pt idx="12021">
                  <c:v>69.347</c:v>
                </c:pt>
                <c:pt idx="12022">
                  <c:v>58.497</c:v>
                </c:pt>
                <c:pt idx="12023">
                  <c:v>58.568</c:v>
                </c:pt>
                <c:pt idx="12024">
                  <c:v>71.822</c:v>
                </c:pt>
                <c:pt idx="12025">
                  <c:v>46.876</c:v>
                </c:pt>
                <c:pt idx="12026">
                  <c:v>63.602</c:v>
                </c:pt>
                <c:pt idx="12027">
                  <c:v>61.493</c:v>
                </c:pt>
                <c:pt idx="12028">
                  <c:v>67.887</c:v>
                </c:pt>
                <c:pt idx="12029">
                  <c:v>72.489</c:v>
                </c:pt>
                <c:pt idx="12030">
                  <c:v>70.979</c:v>
                </c:pt>
                <c:pt idx="12031">
                  <c:v>54.983</c:v>
                </c:pt>
                <c:pt idx="12032">
                  <c:v>47.977</c:v>
                </c:pt>
                <c:pt idx="12033">
                  <c:v>64.337</c:v>
                </c:pt>
                <c:pt idx="12034">
                  <c:v>62.301</c:v>
                </c:pt>
                <c:pt idx="12035">
                  <c:v>71.18</c:v>
                </c:pt>
                <c:pt idx="12036">
                  <c:v>84.598</c:v>
                </c:pt>
                <c:pt idx="12037">
                  <c:v>75.373</c:v>
                </c:pt>
                <c:pt idx="12038">
                  <c:v>66.834</c:v>
                </c:pt>
                <c:pt idx="12039">
                  <c:v>59.263</c:v>
                </c:pt>
                <c:pt idx="12040">
                  <c:v>65.388</c:v>
                </c:pt>
                <c:pt idx="12041">
                  <c:v>70.443</c:v>
                </c:pt>
                <c:pt idx="12042">
                  <c:v>54.536</c:v>
                </c:pt>
                <c:pt idx="12043">
                  <c:v>62.965</c:v>
                </c:pt>
                <c:pt idx="12044">
                  <c:v>67.702</c:v>
                </c:pt>
                <c:pt idx="12045">
                  <c:v>64.543</c:v>
                </c:pt>
                <c:pt idx="12046">
                  <c:v>56.722</c:v>
                </c:pt>
                <c:pt idx="12047">
                  <c:v>53.062</c:v>
                </c:pt>
                <c:pt idx="12048">
                  <c:v>52.647</c:v>
                </c:pt>
                <c:pt idx="12049">
                  <c:v>47.28</c:v>
                </c:pt>
                <c:pt idx="12050">
                  <c:v>53.575</c:v>
                </c:pt>
                <c:pt idx="12051">
                  <c:v>58.17</c:v>
                </c:pt>
                <c:pt idx="12052">
                  <c:v>46.076</c:v>
                </c:pt>
                <c:pt idx="12053">
                  <c:v>51.244</c:v>
                </c:pt>
                <c:pt idx="12054">
                  <c:v>63.271</c:v>
                </c:pt>
                <c:pt idx="12055">
                  <c:v>62.013</c:v>
                </c:pt>
                <c:pt idx="12056">
                  <c:v>57.81</c:v>
                </c:pt>
                <c:pt idx="12057">
                  <c:v>53.688</c:v>
                </c:pt>
                <c:pt idx="12058">
                  <c:v>53.018</c:v>
                </c:pt>
                <c:pt idx="12059">
                  <c:v>64.139</c:v>
                </c:pt>
                <c:pt idx="12060">
                  <c:v>61.538</c:v>
                </c:pt>
                <c:pt idx="12061">
                  <c:v>58.846</c:v>
                </c:pt>
                <c:pt idx="12062">
                  <c:v>60.81</c:v>
                </c:pt>
                <c:pt idx="12063">
                  <c:v>64.501</c:v>
                </c:pt>
                <c:pt idx="12064">
                  <c:v>65.819</c:v>
                </c:pt>
                <c:pt idx="12065">
                  <c:v>63.632</c:v>
                </c:pt>
                <c:pt idx="12066">
                  <c:v>47.301</c:v>
                </c:pt>
                <c:pt idx="12067">
                  <c:v>58.025</c:v>
                </c:pt>
                <c:pt idx="12068">
                  <c:v>53.411</c:v>
                </c:pt>
                <c:pt idx="12069">
                  <c:v>55.304</c:v>
                </c:pt>
                <c:pt idx="12070">
                  <c:v>65.04</c:v>
                </c:pt>
                <c:pt idx="12071">
                  <c:v>61.806</c:v>
                </c:pt>
                <c:pt idx="12072">
                  <c:v>57.775</c:v>
                </c:pt>
                <c:pt idx="12073">
                  <c:v>66.811</c:v>
                </c:pt>
                <c:pt idx="12074">
                  <c:v>51.149</c:v>
                </c:pt>
                <c:pt idx="12075">
                  <c:v>54.949</c:v>
                </c:pt>
                <c:pt idx="12076">
                  <c:v>35.677</c:v>
                </c:pt>
                <c:pt idx="12077">
                  <c:v>48.833</c:v>
                </c:pt>
                <c:pt idx="12078">
                  <c:v>65.426</c:v>
                </c:pt>
                <c:pt idx="12079">
                  <c:v>68.304</c:v>
                </c:pt>
                <c:pt idx="12080">
                  <c:v>70.651</c:v>
                </c:pt>
                <c:pt idx="12081">
                  <c:v>71.099</c:v>
                </c:pt>
                <c:pt idx="12082">
                  <c:v>71.685</c:v>
                </c:pt>
                <c:pt idx="12083">
                  <c:v>69.916</c:v>
                </c:pt>
                <c:pt idx="12084">
                  <c:v>64.558</c:v>
                </c:pt>
                <c:pt idx="12085">
                  <c:v>64.867</c:v>
                </c:pt>
                <c:pt idx="12086">
                  <c:v>63.584</c:v>
                </c:pt>
                <c:pt idx="12087">
                  <c:v>51.614</c:v>
                </c:pt>
                <c:pt idx="12088">
                  <c:v>71.424</c:v>
                </c:pt>
                <c:pt idx="12089">
                  <c:v>64.606</c:v>
                </c:pt>
                <c:pt idx="12090">
                  <c:v>62.958</c:v>
                </c:pt>
                <c:pt idx="12091">
                  <c:v>63.209</c:v>
                </c:pt>
                <c:pt idx="12092">
                  <c:v>68.003</c:v>
                </c:pt>
                <c:pt idx="12093">
                  <c:v>76.438</c:v>
                </c:pt>
                <c:pt idx="12094">
                  <c:v>83.793</c:v>
                </c:pt>
                <c:pt idx="12095">
                  <c:v>81.915</c:v>
                </c:pt>
                <c:pt idx="12096">
                  <c:v>64.12</c:v>
                </c:pt>
                <c:pt idx="12097">
                  <c:v>33.607</c:v>
                </c:pt>
                <c:pt idx="12098">
                  <c:v>72.528</c:v>
                </c:pt>
                <c:pt idx="12099">
                  <c:v>42.548</c:v>
                </c:pt>
                <c:pt idx="12100">
                  <c:v>70.08</c:v>
                </c:pt>
                <c:pt idx="12101">
                  <c:v>68.572</c:v>
                </c:pt>
                <c:pt idx="12102">
                  <c:v>42.908</c:v>
                </c:pt>
                <c:pt idx="12103">
                  <c:v>41.291</c:v>
                </c:pt>
                <c:pt idx="12104">
                  <c:v>61.144</c:v>
                </c:pt>
                <c:pt idx="12105">
                  <c:v>56.613</c:v>
                </c:pt>
                <c:pt idx="12106">
                  <c:v>45.738</c:v>
                </c:pt>
                <c:pt idx="12107">
                  <c:v>51.414</c:v>
                </c:pt>
                <c:pt idx="12108">
                  <c:v>51.321</c:v>
                </c:pt>
                <c:pt idx="12109">
                  <c:v>61.347</c:v>
                </c:pt>
                <c:pt idx="12110">
                  <c:v>54.874</c:v>
                </c:pt>
                <c:pt idx="12111">
                  <c:v>48.95</c:v>
                </c:pt>
                <c:pt idx="12112">
                  <c:v>56.193</c:v>
                </c:pt>
                <c:pt idx="12113">
                  <c:v>65.142</c:v>
                </c:pt>
                <c:pt idx="12114">
                  <c:v>63.431</c:v>
                </c:pt>
                <c:pt idx="12115">
                  <c:v>54.618</c:v>
                </c:pt>
                <c:pt idx="12116">
                  <c:v>42.147</c:v>
                </c:pt>
                <c:pt idx="12117">
                  <c:v>53.655</c:v>
                </c:pt>
                <c:pt idx="12118">
                  <c:v>68.433</c:v>
                </c:pt>
                <c:pt idx="12119">
                  <c:v>72.515</c:v>
                </c:pt>
                <c:pt idx="12120">
                  <c:v>80.105</c:v>
                </c:pt>
                <c:pt idx="12121">
                  <c:v>89.103</c:v>
                </c:pt>
                <c:pt idx="12122">
                  <c:v>74.474</c:v>
                </c:pt>
                <c:pt idx="12123">
                  <c:v>62.4</c:v>
                </c:pt>
                <c:pt idx="12124">
                  <c:v>56.845</c:v>
                </c:pt>
                <c:pt idx="12125">
                  <c:v>67.891</c:v>
                </c:pt>
                <c:pt idx="12126">
                  <c:v>71.158</c:v>
                </c:pt>
                <c:pt idx="12127">
                  <c:v>59.41</c:v>
                </c:pt>
                <c:pt idx="12128">
                  <c:v>54.179</c:v>
                </c:pt>
                <c:pt idx="12129">
                  <c:v>61.453</c:v>
                </c:pt>
                <c:pt idx="12130">
                  <c:v>39.281</c:v>
                </c:pt>
                <c:pt idx="12131">
                  <c:v>46.968</c:v>
                </c:pt>
                <c:pt idx="12132">
                  <c:v>77.663</c:v>
                </c:pt>
                <c:pt idx="12133">
                  <c:v>61.002</c:v>
                </c:pt>
                <c:pt idx="12134">
                  <c:v>52.019</c:v>
                </c:pt>
                <c:pt idx="12135">
                  <c:v>66.634</c:v>
                </c:pt>
                <c:pt idx="12136">
                  <c:v>65.362</c:v>
                </c:pt>
                <c:pt idx="12137">
                  <c:v>53.031</c:v>
                </c:pt>
                <c:pt idx="12138">
                  <c:v>63</c:v>
                </c:pt>
                <c:pt idx="12139">
                  <c:v>55.661</c:v>
                </c:pt>
                <c:pt idx="12140">
                  <c:v>67.448</c:v>
                </c:pt>
                <c:pt idx="12141">
                  <c:v>49.776</c:v>
                </c:pt>
                <c:pt idx="12142">
                  <c:v>70.157</c:v>
                </c:pt>
                <c:pt idx="12143">
                  <c:v>71.737</c:v>
                </c:pt>
                <c:pt idx="12144">
                  <c:v>68.652</c:v>
                </c:pt>
                <c:pt idx="12145">
                  <c:v>67.093</c:v>
                </c:pt>
                <c:pt idx="12146">
                  <c:v>70.769</c:v>
                </c:pt>
                <c:pt idx="12147">
                  <c:v>71.4</c:v>
                </c:pt>
                <c:pt idx="12148">
                  <c:v>73.078</c:v>
                </c:pt>
                <c:pt idx="12149">
                  <c:v>67.283</c:v>
                </c:pt>
                <c:pt idx="12150">
                  <c:v>61.918</c:v>
                </c:pt>
                <c:pt idx="12151">
                  <c:v>62.959</c:v>
                </c:pt>
                <c:pt idx="12152">
                  <c:v>50.259</c:v>
                </c:pt>
                <c:pt idx="12153">
                  <c:v>34.617</c:v>
                </c:pt>
                <c:pt idx="12154">
                  <c:v>41.421</c:v>
                </c:pt>
                <c:pt idx="12155">
                  <c:v>49.01</c:v>
                </c:pt>
                <c:pt idx="12156">
                  <c:v>51.498</c:v>
                </c:pt>
                <c:pt idx="12157">
                  <c:v>49.526</c:v>
                </c:pt>
                <c:pt idx="12158">
                  <c:v>55.911</c:v>
                </c:pt>
                <c:pt idx="12159">
                  <c:v>71.114</c:v>
                </c:pt>
                <c:pt idx="12160">
                  <c:v>63.58</c:v>
                </c:pt>
                <c:pt idx="12161">
                  <c:v>61.608</c:v>
                </c:pt>
                <c:pt idx="12162">
                  <c:v>76.407</c:v>
                </c:pt>
                <c:pt idx="12163">
                  <c:v>60.656</c:v>
                </c:pt>
                <c:pt idx="12164">
                  <c:v>65.956</c:v>
                </c:pt>
                <c:pt idx="12165">
                  <c:v>68.501</c:v>
                </c:pt>
                <c:pt idx="12166">
                  <c:v>50.584</c:v>
                </c:pt>
                <c:pt idx="12167">
                  <c:v>57.099</c:v>
                </c:pt>
                <c:pt idx="12168">
                  <c:v>66.047</c:v>
                </c:pt>
                <c:pt idx="12169">
                  <c:v>67.203</c:v>
                </c:pt>
                <c:pt idx="12170">
                  <c:v>71.828</c:v>
                </c:pt>
                <c:pt idx="12171">
                  <c:v>76.781</c:v>
                </c:pt>
                <c:pt idx="12172">
                  <c:v>72.003</c:v>
                </c:pt>
                <c:pt idx="12173">
                  <c:v>71.218</c:v>
                </c:pt>
                <c:pt idx="12174">
                  <c:v>69.296</c:v>
                </c:pt>
                <c:pt idx="12175">
                  <c:v>62.393</c:v>
                </c:pt>
                <c:pt idx="12176">
                  <c:v>66.684</c:v>
                </c:pt>
                <c:pt idx="12177">
                  <c:v>73.049</c:v>
                </c:pt>
                <c:pt idx="12178">
                  <c:v>74.957</c:v>
                </c:pt>
                <c:pt idx="12179">
                  <c:v>58.091</c:v>
                </c:pt>
                <c:pt idx="12180">
                  <c:v>67.236</c:v>
                </c:pt>
                <c:pt idx="12181">
                  <c:v>62.396</c:v>
                </c:pt>
                <c:pt idx="12182">
                  <c:v>75.72</c:v>
                </c:pt>
                <c:pt idx="12183">
                  <c:v>72.238</c:v>
                </c:pt>
                <c:pt idx="12184">
                  <c:v>73.565</c:v>
                </c:pt>
                <c:pt idx="12185">
                  <c:v>78.105</c:v>
                </c:pt>
                <c:pt idx="12186">
                  <c:v>79.423</c:v>
                </c:pt>
                <c:pt idx="12187">
                  <c:v>78.599</c:v>
                </c:pt>
                <c:pt idx="12188">
                  <c:v>80.017</c:v>
                </c:pt>
                <c:pt idx="12189">
                  <c:v>74.549</c:v>
                </c:pt>
                <c:pt idx="12190">
                  <c:v>64.389</c:v>
                </c:pt>
                <c:pt idx="12191">
                  <c:v>57.092</c:v>
                </c:pt>
                <c:pt idx="12192">
                  <c:v>55.751</c:v>
                </c:pt>
                <c:pt idx="12193">
                  <c:v>58.954</c:v>
                </c:pt>
                <c:pt idx="12194">
                  <c:v>64.626</c:v>
                </c:pt>
                <c:pt idx="12195">
                  <c:v>67.453</c:v>
                </c:pt>
                <c:pt idx="12196">
                  <c:v>65.724</c:v>
                </c:pt>
                <c:pt idx="12197">
                  <c:v>61.647</c:v>
                </c:pt>
                <c:pt idx="12198">
                  <c:v>50.053</c:v>
                </c:pt>
                <c:pt idx="12199">
                  <c:v>64.953</c:v>
                </c:pt>
                <c:pt idx="12200">
                  <c:v>67.014</c:v>
                </c:pt>
                <c:pt idx="12201">
                  <c:v>64.905</c:v>
                </c:pt>
                <c:pt idx="12202">
                  <c:v>67.672</c:v>
                </c:pt>
                <c:pt idx="12203">
                  <c:v>58.403</c:v>
                </c:pt>
                <c:pt idx="12204">
                  <c:v>73.294</c:v>
                </c:pt>
                <c:pt idx="12205">
                  <c:v>77.72</c:v>
                </c:pt>
                <c:pt idx="12206">
                  <c:v>68.949</c:v>
                </c:pt>
                <c:pt idx="12207">
                  <c:v>71.44</c:v>
                </c:pt>
                <c:pt idx="12208">
                  <c:v>67.863</c:v>
                </c:pt>
                <c:pt idx="12209">
                  <c:v>66.981</c:v>
                </c:pt>
                <c:pt idx="12210">
                  <c:v>68.14</c:v>
                </c:pt>
                <c:pt idx="12211">
                  <c:v>58.195</c:v>
                </c:pt>
                <c:pt idx="12212">
                  <c:v>61.016</c:v>
                </c:pt>
                <c:pt idx="12213">
                  <c:v>59.949</c:v>
                </c:pt>
                <c:pt idx="12214">
                  <c:v>65.811</c:v>
                </c:pt>
                <c:pt idx="12215">
                  <c:v>70.726</c:v>
                </c:pt>
                <c:pt idx="12216">
                  <c:v>65.928</c:v>
                </c:pt>
                <c:pt idx="12217">
                  <c:v>61.728</c:v>
                </c:pt>
                <c:pt idx="12218">
                  <c:v>62.084</c:v>
                </c:pt>
                <c:pt idx="12219">
                  <c:v>58.342</c:v>
                </c:pt>
                <c:pt idx="12220">
                  <c:v>61.977</c:v>
                </c:pt>
                <c:pt idx="12221">
                  <c:v>58.824</c:v>
                </c:pt>
                <c:pt idx="12222">
                  <c:v>48.924</c:v>
                </c:pt>
                <c:pt idx="12223">
                  <c:v>54.588</c:v>
                </c:pt>
                <c:pt idx="12224">
                  <c:v>61.062</c:v>
                </c:pt>
                <c:pt idx="12225">
                  <c:v>53.545</c:v>
                </c:pt>
                <c:pt idx="12226">
                  <c:v>65.777</c:v>
                </c:pt>
                <c:pt idx="12227">
                  <c:v>71.98</c:v>
                </c:pt>
                <c:pt idx="12228">
                  <c:v>69.968</c:v>
                </c:pt>
                <c:pt idx="12229">
                  <c:v>73.516</c:v>
                </c:pt>
                <c:pt idx="12230">
                  <c:v>71.273</c:v>
                </c:pt>
                <c:pt idx="12231">
                  <c:v>61.268</c:v>
                </c:pt>
                <c:pt idx="12232">
                  <c:v>56.606</c:v>
                </c:pt>
                <c:pt idx="12233">
                  <c:v>60.567</c:v>
                </c:pt>
                <c:pt idx="12234">
                  <c:v>56.171</c:v>
                </c:pt>
                <c:pt idx="12235">
                  <c:v>56.842</c:v>
                </c:pt>
                <c:pt idx="12236">
                  <c:v>49.045</c:v>
                </c:pt>
                <c:pt idx="12237">
                  <c:v>53.717</c:v>
                </c:pt>
                <c:pt idx="12238">
                  <c:v>58.95</c:v>
                </c:pt>
                <c:pt idx="12239">
                  <c:v>54.86</c:v>
                </c:pt>
                <c:pt idx="12240">
                  <c:v>55.946</c:v>
                </c:pt>
                <c:pt idx="12241">
                  <c:v>60.26</c:v>
                </c:pt>
                <c:pt idx="12242">
                  <c:v>54.928</c:v>
                </c:pt>
                <c:pt idx="12243">
                  <c:v>55.398</c:v>
                </c:pt>
                <c:pt idx="12244">
                  <c:v>58.785</c:v>
                </c:pt>
                <c:pt idx="12245">
                  <c:v>57.018</c:v>
                </c:pt>
                <c:pt idx="12246">
                  <c:v>69.972</c:v>
                </c:pt>
                <c:pt idx="12247">
                  <c:v>57.934</c:v>
                </c:pt>
                <c:pt idx="12248">
                  <c:v>60.07</c:v>
                </c:pt>
                <c:pt idx="12249">
                  <c:v>55.455</c:v>
                </c:pt>
                <c:pt idx="12250">
                  <c:v>63.622</c:v>
                </c:pt>
                <c:pt idx="12251">
                  <c:v>65.119</c:v>
                </c:pt>
                <c:pt idx="12252">
                  <c:v>65.653</c:v>
                </c:pt>
                <c:pt idx="12253">
                  <c:v>64.412</c:v>
                </c:pt>
                <c:pt idx="12254">
                  <c:v>60.536</c:v>
                </c:pt>
                <c:pt idx="12255">
                  <c:v>63.903</c:v>
                </c:pt>
                <c:pt idx="12256">
                  <c:v>57.255</c:v>
                </c:pt>
                <c:pt idx="12257">
                  <c:v>64.136</c:v>
                </c:pt>
                <c:pt idx="12258">
                  <c:v>68.51</c:v>
                </c:pt>
                <c:pt idx="12259">
                  <c:v>69.733</c:v>
                </c:pt>
                <c:pt idx="12260">
                  <c:v>64.899</c:v>
                </c:pt>
                <c:pt idx="12261">
                  <c:v>54.031</c:v>
                </c:pt>
                <c:pt idx="12262">
                  <c:v>66.185</c:v>
                </c:pt>
                <c:pt idx="12263">
                  <c:v>62.737</c:v>
                </c:pt>
                <c:pt idx="12264">
                  <c:v>60.287</c:v>
                </c:pt>
                <c:pt idx="12265">
                  <c:v>67.976</c:v>
                </c:pt>
                <c:pt idx="12266">
                  <c:v>68.201</c:v>
                </c:pt>
                <c:pt idx="12267">
                  <c:v>74.057</c:v>
                </c:pt>
                <c:pt idx="12268">
                  <c:v>72.732</c:v>
                </c:pt>
                <c:pt idx="12269">
                  <c:v>75.278</c:v>
                </c:pt>
                <c:pt idx="12270">
                  <c:v>73.493</c:v>
                </c:pt>
                <c:pt idx="12271">
                  <c:v>71.055</c:v>
                </c:pt>
                <c:pt idx="12272">
                  <c:v>64.184</c:v>
                </c:pt>
                <c:pt idx="12273">
                  <c:v>67.418</c:v>
                </c:pt>
                <c:pt idx="12274">
                  <c:v>71.428</c:v>
                </c:pt>
                <c:pt idx="12275">
                  <c:v>74.942</c:v>
                </c:pt>
                <c:pt idx="12276">
                  <c:v>66.53</c:v>
                </c:pt>
                <c:pt idx="12277">
                  <c:v>57.877</c:v>
                </c:pt>
                <c:pt idx="12278">
                  <c:v>61.669</c:v>
                </c:pt>
                <c:pt idx="12279">
                  <c:v>61.201</c:v>
                </c:pt>
                <c:pt idx="12280">
                  <c:v>68.156</c:v>
                </c:pt>
                <c:pt idx="12281">
                  <c:v>70.443</c:v>
                </c:pt>
                <c:pt idx="12282">
                  <c:v>68.878</c:v>
                </c:pt>
                <c:pt idx="12283">
                  <c:v>70.504</c:v>
                </c:pt>
                <c:pt idx="12284">
                  <c:v>71.924</c:v>
                </c:pt>
                <c:pt idx="12285">
                  <c:v>68.657</c:v>
                </c:pt>
                <c:pt idx="12286">
                  <c:v>68.141</c:v>
                </c:pt>
                <c:pt idx="12287">
                  <c:v>69.329</c:v>
                </c:pt>
                <c:pt idx="12288">
                  <c:v>69.524</c:v>
                </c:pt>
                <c:pt idx="12289">
                  <c:v>70.295</c:v>
                </c:pt>
                <c:pt idx="12290">
                  <c:v>70.672</c:v>
                </c:pt>
                <c:pt idx="12291">
                  <c:v>70.435</c:v>
                </c:pt>
                <c:pt idx="12292">
                  <c:v>69.56</c:v>
                </c:pt>
                <c:pt idx="12293">
                  <c:v>71.89</c:v>
                </c:pt>
                <c:pt idx="12294">
                  <c:v>71.09</c:v>
                </c:pt>
                <c:pt idx="12295">
                  <c:v>67.571</c:v>
                </c:pt>
                <c:pt idx="12296">
                  <c:v>67.224</c:v>
                </c:pt>
                <c:pt idx="12297">
                  <c:v>70.348</c:v>
                </c:pt>
                <c:pt idx="12298">
                  <c:v>67.707</c:v>
                </c:pt>
                <c:pt idx="12299">
                  <c:v>62.383</c:v>
                </c:pt>
                <c:pt idx="12300">
                  <c:v>63.221</c:v>
                </c:pt>
                <c:pt idx="12301">
                  <c:v>64.234</c:v>
                </c:pt>
                <c:pt idx="12302">
                  <c:v>60.108</c:v>
                </c:pt>
                <c:pt idx="12303">
                  <c:v>61.808</c:v>
                </c:pt>
                <c:pt idx="12304">
                  <c:v>67.915</c:v>
                </c:pt>
                <c:pt idx="12305">
                  <c:v>70.911</c:v>
                </c:pt>
                <c:pt idx="12306">
                  <c:v>67.572</c:v>
                </c:pt>
                <c:pt idx="12307">
                  <c:v>66.03</c:v>
                </c:pt>
                <c:pt idx="12308">
                  <c:v>63.407</c:v>
                </c:pt>
                <c:pt idx="12309">
                  <c:v>66.248</c:v>
                </c:pt>
                <c:pt idx="12310">
                  <c:v>62.427</c:v>
                </c:pt>
                <c:pt idx="12311">
                  <c:v>65.443</c:v>
                </c:pt>
                <c:pt idx="12312">
                  <c:v>68.499</c:v>
                </c:pt>
                <c:pt idx="12313">
                  <c:v>67.939</c:v>
                </c:pt>
                <c:pt idx="12314">
                  <c:v>63.981</c:v>
                </c:pt>
                <c:pt idx="12315">
                  <c:v>53.234</c:v>
                </c:pt>
                <c:pt idx="12316">
                  <c:v>70.227</c:v>
                </c:pt>
                <c:pt idx="12317">
                  <c:v>72.148</c:v>
                </c:pt>
                <c:pt idx="12318">
                  <c:v>74.864</c:v>
                </c:pt>
                <c:pt idx="12319">
                  <c:v>79.31</c:v>
                </c:pt>
                <c:pt idx="12320">
                  <c:v>78.037</c:v>
                </c:pt>
                <c:pt idx="12321">
                  <c:v>79.385</c:v>
                </c:pt>
                <c:pt idx="12322">
                  <c:v>79.707</c:v>
                </c:pt>
                <c:pt idx="12323">
                  <c:v>72.545</c:v>
                </c:pt>
                <c:pt idx="12324">
                  <c:v>61.973</c:v>
                </c:pt>
                <c:pt idx="12325">
                  <c:v>56.555</c:v>
                </c:pt>
                <c:pt idx="12326">
                  <c:v>59.875</c:v>
                </c:pt>
                <c:pt idx="12327">
                  <c:v>52.454</c:v>
                </c:pt>
                <c:pt idx="12328">
                  <c:v>53.587</c:v>
                </c:pt>
                <c:pt idx="12329">
                  <c:v>53.007</c:v>
                </c:pt>
                <c:pt idx="12330">
                  <c:v>55.482</c:v>
                </c:pt>
                <c:pt idx="12331">
                  <c:v>57.254</c:v>
                </c:pt>
                <c:pt idx="12332">
                  <c:v>57.736</c:v>
                </c:pt>
                <c:pt idx="12333">
                  <c:v>60.648</c:v>
                </c:pt>
                <c:pt idx="12334">
                  <c:v>50.963</c:v>
                </c:pt>
                <c:pt idx="12335">
                  <c:v>51.885</c:v>
                </c:pt>
                <c:pt idx="12336">
                  <c:v>59.08</c:v>
                </c:pt>
                <c:pt idx="12337">
                  <c:v>56.289</c:v>
                </c:pt>
                <c:pt idx="12338">
                  <c:v>57.302</c:v>
                </c:pt>
                <c:pt idx="12339">
                  <c:v>57.885</c:v>
                </c:pt>
                <c:pt idx="12340">
                  <c:v>60.506</c:v>
                </c:pt>
                <c:pt idx="12341">
                  <c:v>55.591</c:v>
                </c:pt>
                <c:pt idx="12342">
                  <c:v>57.35</c:v>
                </c:pt>
                <c:pt idx="12343">
                  <c:v>57.111</c:v>
                </c:pt>
                <c:pt idx="12344">
                  <c:v>66.11</c:v>
                </c:pt>
                <c:pt idx="12345">
                  <c:v>65.922</c:v>
                </c:pt>
                <c:pt idx="12346">
                  <c:v>60.047</c:v>
                </c:pt>
                <c:pt idx="12347">
                  <c:v>64.534</c:v>
                </c:pt>
                <c:pt idx="12348">
                  <c:v>62.132</c:v>
                </c:pt>
                <c:pt idx="12349">
                  <c:v>65.19</c:v>
                </c:pt>
                <c:pt idx="12350">
                  <c:v>62.739</c:v>
                </c:pt>
                <c:pt idx="12351">
                  <c:v>62.207</c:v>
                </c:pt>
                <c:pt idx="12352">
                  <c:v>57.519</c:v>
                </c:pt>
                <c:pt idx="12353">
                  <c:v>52.355</c:v>
                </c:pt>
                <c:pt idx="12354">
                  <c:v>57.321</c:v>
                </c:pt>
                <c:pt idx="12355">
                  <c:v>64.872</c:v>
                </c:pt>
                <c:pt idx="12356">
                  <c:v>67.677</c:v>
                </c:pt>
                <c:pt idx="12357">
                  <c:v>63.431</c:v>
                </c:pt>
                <c:pt idx="12358">
                  <c:v>60.591</c:v>
                </c:pt>
                <c:pt idx="12359">
                  <c:v>56.789</c:v>
                </c:pt>
                <c:pt idx="12360">
                  <c:v>55.629</c:v>
                </c:pt>
                <c:pt idx="12361">
                  <c:v>56.191</c:v>
                </c:pt>
                <c:pt idx="12362">
                  <c:v>50.881</c:v>
                </c:pt>
                <c:pt idx="12363">
                  <c:v>50.457</c:v>
                </c:pt>
                <c:pt idx="12364">
                  <c:v>53.059</c:v>
                </c:pt>
                <c:pt idx="12365">
                  <c:v>54.508</c:v>
                </c:pt>
                <c:pt idx="12366">
                  <c:v>49.322</c:v>
                </c:pt>
                <c:pt idx="12367">
                  <c:v>55.578</c:v>
                </c:pt>
                <c:pt idx="12368">
                  <c:v>64.293</c:v>
                </c:pt>
                <c:pt idx="12369">
                  <c:v>62.835</c:v>
                </c:pt>
                <c:pt idx="12370">
                  <c:v>59.764</c:v>
                </c:pt>
                <c:pt idx="12371">
                  <c:v>60.82</c:v>
                </c:pt>
                <c:pt idx="12372">
                  <c:v>57.264</c:v>
                </c:pt>
                <c:pt idx="12373">
                  <c:v>52.436</c:v>
                </c:pt>
                <c:pt idx="12374">
                  <c:v>56.252</c:v>
                </c:pt>
                <c:pt idx="12375">
                  <c:v>54.012</c:v>
                </c:pt>
                <c:pt idx="12376">
                  <c:v>59.595</c:v>
                </c:pt>
                <c:pt idx="12377">
                  <c:v>57.768</c:v>
                </c:pt>
                <c:pt idx="12378">
                  <c:v>57.927</c:v>
                </c:pt>
                <c:pt idx="12379">
                  <c:v>60.081</c:v>
                </c:pt>
                <c:pt idx="12380">
                  <c:v>68.664</c:v>
                </c:pt>
                <c:pt idx="12381">
                  <c:v>66.436</c:v>
                </c:pt>
                <c:pt idx="12382">
                  <c:v>64.625</c:v>
                </c:pt>
                <c:pt idx="12383">
                  <c:v>64.964</c:v>
                </c:pt>
                <c:pt idx="12384">
                  <c:v>63.702</c:v>
                </c:pt>
                <c:pt idx="12385">
                  <c:v>63.325</c:v>
                </c:pt>
                <c:pt idx="12386">
                  <c:v>55.434</c:v>
                </c:pt>
                <c:pt idx="12387">
                  <c:v>57.833</c:v>
                </c:pt>
                <c:pt idx="12388">
                  <c:v>55.239</c:v>
                </c:pt>
                <c:pt idx="12389">
                  <c:v>57.326</c:v>
                </c:pt>
                <c:pt idx="12390">
                  <c:v>59.093</c:v>
                </c:pt>
                <c:pt idx="12391">
                  <c:v>61.921</c:v>
                </c:pt>
                <c:pt idx="12392">
                  <c:v>65.38</c:v>
                </c:pt>
                <c:pt idx="12393">
                  <c:v>59.828</c:v>
                </c:pt>
                <c:pt idx="12394">
                  <c:v>57.333</c:v>
                </c:pt>
                <c:pt idx="12395">
                  <c:v>61.829</c:v>
                </c:pt>
                <c:pt idx="12396">
                  <c:v>61.958</c:v>
                </c:pt>
                <c:pt idx="12397">
                  <c:v>57.666</c:v>
                </c:pt>
                <c:pt idx="12398">
                  <c:v>60.524</c:v>
                </c:pt>
                <c:pt idx="12399">
                  <c:v>62.866</c:v>
                </c:pt>
                <c:pt idx="12400">
                  <c:v>62.947</c:v>
                </c:pt>
                <c:pt idx="12401">
                  <c:v>58.929</c:v>
                </c:pt>
                <c:pt idx="12402">
                  <c:v>54.925</c:v>
                </c:pt>
                <c:pt idx="12403">
                  <c:v>58.882</c:v>
                </c:pt>
                <c:pt idx="12404">
                  <c:v>57.94</c:v>
                </c:pt>
                <c:pt idx="12405">
                  <c:v>63.947</c:v>
                </c:pt>
                <c:pt idx="12406">
                  <c:v>62.474</c:v>
                </c:pt>
                <c:pt idx="12407">
                  <c:v>65.444</c:v>
                </c:pt>
                <c:pt idx="12408">
                  <c:v>54.659</c:v>
                </c:pt>
                <c:pt idx="12409">
                  <c:v>58.082</c:v>
                </c:pt>
                <c:pt idx="12410">
                  <c:v>59.229</c:v>
                </c:pt>
                <c:pt idx="12411">
                  <c:v>51.273</c:v>
                </c:pt>
                <c:pt idx="12412">
                  <c:v>55.021</c:v>
                </c:pt>
                <c:pt idx="12413">
                  <c:v>61.756</c:v>
                </c:pt>
                <c:pt idx="12414">
                  <c:v>63.663</c:v>
                </c:pt>
                <c:pt idx="12415">
                  <c:v>63.527</c:v>
                </c:pt>
                <c:pt idx="12416">
                  <c:v>59.607</c:v>
                </c:pt>
                <c:pt idx="12417">
                  <c:v>55.756</c:v>
                </c:pt>
                <c:pt idx="12418">
                  <c:v>57.823</c:v>
                </c:pt>
                <c:pt idx="12419">
                  <c:v>64.543</c:v>
                </c:pt>
                <c:pt idx="12420">
                  <c:v>60.115</c:v>
                </c:pt>
                <c:pt idx="12421">
                  <c:v>59.904</c:v>
                </c:pt>
                <c:pt idx="12422">
                  <c:v>58.743</c:v>
                </c:pt>
                <c:pt idx="12423">
                  <c:v>55.929</c:v>
                </c:pt>
                <c:pt idx="12424">
                  <c:v>56.232</c:v>
                </c:pt>
                <c:pt idx="12425">
                  <c:v>60.465</c:v>
                </c:pt>
                <c:pt idx="12426">
                  <c:v>56.33</c:v>
                </c:pt>
                <c:pt idx="12427">
                  <c:v>54.034</c:v>
                </c:pt>
                <c:pt idx="12428">
                  <c:v>61.21</c:v>
                </c:pt>
                <c:pt idx="12429">
                  <c:v>63.499</c:v>
                </c:pt>
                <c:pt idx="12430">
                  <c:v>64.74</c:v>
                </c:pt>
                <c:pt idx="12431">
                  <c:v>62.766</c:v>
                </c:pt>
                <c:pt idx="12432">
                  <c:v>65.691</c:v>
                </c:pt>
                <c:pt idx="12433">
                  <c:v>67.045</c:v>
                </c:pt>
                <c:pt idx="12434">
                  <c:v>66.48</c:v>
                </c:pt>
                <c:pt idx="12435">
                  <c:v>67.612</c:v>
                </c:pt>
                <c:pt idx="12436">
                  <c:v>62.412</c:v>
                </c:pt>
                <c:pt idx="12437">
                  <c:v>64.475</c:v>
                </c:pt>
                <c:pt idx="12438">
                  <c:v>63.92</c:v>
                </c:pt>
                <c:pt idx="12439">
                  <c:v>66.476</c:v>
                </c:pt>
                <c:pt idx="12440">
                  <c:v>69.387</c:v>
                </c:pt>
                <c:pt idx="12441">
                  <c:v>65.632</c:v>
                </c:pt>
                <c:pt idx="12442">
                  <c:v>58.787</c:v>
                </c:pt>
                <c:pt idx="12443">
                  <c:v>56.733</c:v>
                </c:pt>
                <c:pt idx="12444">
                  <c:v>65.14</c:v>
                </c:pt>
                <c:pt idx="12445">
                  <c:v>60.83</c:v>
                </c:pt>
                <c:pt idx="12446">
                  <c:v>57.341</c:v>
                </c:pt>
                <c:pt idx="12447">
                  <c:v>60.76</c:v>
                </c:pt>
                <c:pt idx="12448">
                  <c:v>51.107</c:v>
                </c:pt>
                <c:pt idx="12449">
                  <c:v>56.372</c:v>
                </c:pt>
                <c:pt idx="12450">
                  <c:v>71.462</c:v>
                </c:pt>
                <c:pt idx="12451">
                  <c:v>55.918</c:v>
                </c:pt>
                <c:pt idx="12452">
                  <c:v>60.383</c:v>
                </c:pt>
                <c:pt idx="12453">
                  <c:v>59.443</c:v>
                </c:pt>
                <c:pt idx="12454">
                  <c:v>59.781</c:v>
                </c:pt>
                <c:pt idx="12455">
                  <c:v>61.349</c:v>
                </c:pt>
                <c:pt idx="12456">
                  <c:v>58.553</c:v>
                </c:pt>
                <c:pt idx="12457">
                  <c:v>55.684</c:v>
                </c:pt>
                <c:pt idx="12458">
                  <c:v>63.876</c:v>
                </c:pt>
                <c:pt idx="12459">
                  <c:v>65.689</c:v>
                </c:pt>
                <c:pt idx="12460">
                  <c:v>51.515</c:v>
                </c:pt>
                <c:pt idx="12461">
                  <c:v>63.32</c:v>
                </c:pt>
                <c:pt idx="12462">
                  <c:v>66.197</c:v>
                </c:pt>
                <c:pt idx="12463">
                  <c:v>70.518</c:v>
                </c:pt>
                <c:pt idx="12464">
                  <c:v>69.351</c:v>
                </c:pt>
                <c:pt idx="12465">
                  <c:v>49.8</c:v>
                </c:pt>
                <c:pt idx="12466">
                  <c:v>58.001</c:v>
                </c:pt>
                <c:pt idx="12467">
                  <c:v>61.475</c:v>
                </c:pt>
                <c:pt idx="12468">
                  <c:v>63.181</c:v>
                </c:pt>
                <c:pt idx="12469">
                  <c:v>65.661</c:v>
                </c:pt>
                <c:pt idx="12470">
                  <c:v>58.415</c:v>
                </c:pt>
                <c:pt idx="12471">
                  <c:v>53.406</c:v>
                </c:pt>
                <c:pt idx="12472">
                  <c:v>53.083</c:v>
                </c:pt>
                <c:pt idx="12473">
                  <c:v>55.042</c:v>
                </c:pt>
                <c:pt idx="12474">
                  <c:v>54.972</c:v>
                </c:pt>
                <c:pt idx="12475">
                  <c:v>58.488</c:v>
                </c:pt>
                <c:pt idx="12476">
                  <c:v>48.815</c:v>
                </c:pt>
                <c:pt idx="12477">
                  <c:v>48.825</c:v>
                </c:pt>
                <c:pt idx="12478">
                  <c:v>54.469</c:v>
                </c:pt>
                <c:pt idx="12479">
                  <c:v>49.235</c:v>
                </c:pt>
                <c:pt idx="12480">
                  <c:v>48.59</c:v>
                </c:pt>
                <c:pt idx="12481">
                  <c:v>46.792</c:v>
                </c:pt>
                <c:pt idx="12482">
                  <c:v>46.133</c:v>
                </c:pt>
                <c:pt idx="12483">
                  <c:v>50.68</c:v>
                </c:pt>
                <c:pt idx="12484">
                  <c:v>48.028</c:v>
                </c:pt>
                <c:pt idx="12485">
                  <c:v>51.116</c:v>
                </c:pt>
                <c:pt idx="12486">
                  <c:v>55.903</c:v>
                </c:pt>
                <c:pt idx="12487">
                  <c:v>59.331</c:v>
                </c:pt>
                <c:pt idx="12488">
                  <c:v>49.844</c:v>
                </c:pt>
                <c:pt idx="12489">
                  <c:v>46.731</c:v>
                </c:pt>
                <c:pt idx="12490">
                  <c:v>52.83</c:v>
                </c:pt>
                <c:pt idx="12491">
                  <c:v>47.537</c:v>
                </c:pt>
                <c:pt idx="12492">
                  <c:v>56.285</c:v>
                </c:pt>
                <c:pt idx="12493">
                  <c:v>52.896</c:v>
                </c:pt>
                <c:pt idx="12494">
                  <c:v>58.978</c:v>
                </c:pt>
                <c:pt idx="12495">
                  <c:v>63.137</c:v>
                </c:pt>
                <c:pt idx="12496">
                  <c:v>62.358</c:v>
                </c:pt>
                <c:pt idx="12497">
                  <c:v>55.297</c:v>
                </c:pt>
                <c:pt idx="12498">
                  <c:v>54.464</c:v>
                </c:pt>
                <c:pt idx="12499">
                  <c:v>52.127</c:v>
                </c:pt>
                <c:pt idx="12500">
                  <c:v>54.164</c:v>
                </c:pt>
                <c:pt idx="12501">
                  <c:v>54.261</c:v>
                </c:pt>
                <c:pt idx="12502">
                  <c:v>54.44</c:v>
                </c:pt>
                <c:pt idx="12503">
                  <c:v>53.223</c:v>
                </c:pt>
                <c:pt idx="12504">
                  <c:v>50.289</c:v>
                </c:pt>
                <c:pt idx="12505">
                  <c:v>51.636</c:v>
                </c:pt>
                <c:pt idx="12506">
                  <c:v>49.742</c:v>
                </c:pt>
                <c:pt idx="12507">
                  <c:v>52.364</c:v>
                </c:pt>
                <c:pt idx="12508">
                  <c:v>51.389</c:v>
                </c:pt>
                <c:pt idx="12509">
                  <c:v>44.138</c:v>
                </c:pt>
                <c:pt idx="12510">
                  <c:v>43.914</c:v>
                </c:pt>
                <c:pt idx="12511">
                  <c:v>45.796</c:v>
                </c:pt>
                <c:pt idx="12512">
                  <c:v>44.986</c:v>
                </c:pt>
                <c:pt idx="12513">
                  <c:v>48.219</c:v>
                </c:pt>
                <c:pt idx="12514">
                  <c:v>52.87</c:v>
                </c:pt>
                <c:pt idx="12515">
                  <c:v>46.677</c:v>
                </c:pt>
                <c:pt idx="12516">
                  <c:v>51.357</c:v>
                </c:pt>
                <c:pt idx="12517">
                  <c:v>58.297</c:v>
                </c:pt>
                <c:pt idx="12518">
                  <c:v>60.366</c:v>
                </c:pt>
                <c:pt idx="12519">
                  <c:v>59.283</c:v>
                </c:pt>
                <c:pt idx="12520">
                  <c:v>59.986</c:v>
                </c:pt>
                <c:pt idx="12521">
                  <c:v>58.238</c:v>
                </c:pt>
                <c:pt idx="12522">
                  <c:v>55.799</c:v>
                </c:pt>
                <c:pt idx="12523">
                  <c:v>59.783</c:v>
                </c:pt>
                <c:pt idx="12524">
                  <c:v>60.924</c:v>
                </c:pt>
                <c:pt idx="12525">
                  <c:v>63.732</c:v>
                </c:pt>
                <c:pt idx="12526">
                  <c:v>59.283</c:v>
                </c:pt>
                <c:pt idx="12527">
                  <c:v>56.592</c:v>
                </c:pt>
                <c:pt idx="12528">
                  <c:v>59.77</c:v>
                </c:pt>
                <c:pt idx="12529">
                  <c:v>58.292</c:v>
                </c:pt>
                <c:pt idx="12530">
                  <c:v>56.686</c:v>
                </c:pt>
                <c:pt idx="12531">
                  <c:v>54.094</c:v>
                </c:pt>
                <c:pt idx="12532">
                  <c:v>57.658</c:v>
                </c:pt>
                <c:pt idx="12533">
                  <c:v>59.659</c:v>
                </c:pt>
                <c:pt idx="12534">
                  <c:v>54.189</c:v>
                </c:pt>
                <c:pt idx="12535">
                  <c:v>53.301</c:v>
                </c:pt>
                <c:pt idx="12536">
                  <c:v>48.326</c:v>
                </c:pt>
                <c:pt idx="12537">
                  <c:v>50.327</c:v>
                </c:pt>
                <c:pt idx="12538">
                  <c:v>53.31</c:v>
                </c:pt>
                <c:pt idx="12539">
                  <c:v>51.513</c:v>
                </c:pt>
                <c:pt idx="12540">
                  <c:v>49.079</c:v>
                </c:pt>
                <c:pt idx="12541">
                  <c:v>53.417</c:v>
                </c:pt>
                <c:pt idx="12542">
                  <c:v>54.783</c:v>
                </c:pt>
                <c:pt idx="12543">
                  <c:v>43.992</c:v>
                </c:pt>
                <c:pt idx="12544">
                  <c:v>39.732</c:v>
                </c:pt>
                <c:pt idx="12545">
                  <c:v>47.389</c:v>
                </c:pt>
                <c:pt idx="12546">
                  <c:v>46.772</c:v>
                </c:pt>
                <c:pt idx="12547">
                  <c:v>53.311</c:v>
                </c:pt>
                <c:pt idx="12548">
                  <c:v>49.851</c:v>
                </c:pt>
                <c:pt idx="12549">
                  <c:v>55.57</c:v>
                </c:pt>
                <c:pt idx="12550">
                  <c:v>45.557</c:v>
                </c:pt>
                <c:pt idx="12551">
                  <c:v>39.373</c:v>
                </c:pt>
                <c:pt idx="12552">
                  <c:v>34.824</c:v>
                </c:pt>
                <c:pt idx="12553">
                  <c:v>36.881</c:v>
                </c:pt>
                <c:pt idx="12554">
                  <c:v>39.544</c:v>
                </c:pt>
                <c:pt idx="12555">
                  <c:v>31.969</c:v>
                </c:pt>
                <c:pt idx="12556">
                  <c:v>31.928</c:v>
                </c:pt>
                <c:pt idx="12557">
                  <c:v>31.385</c:v>
                </c:pt>
                <c:pt idx="12558">
                  <c:v>34.092</c:v>
                </c:pt>
                <c:pt idx="12559">
                  <c:v>35.759</c:v>
                </c:pt>
                <c:pt idx="12560">
                  <c:v>34.452</c:v>
                </c:pt>
                <c:pt idx="12561">
                  <c:v>48.05</c:v>
                </c:pt>
                <c:pt idx="12562">
                  <c:v>42.087</c:v>
                </c:pt>
                <c:pt idx="12563">
                  <c:v>41.839</c:v>
                </c:pt>
                <c:pt idx="12564">
                  <c:v>47.586</c:v>
                </c:pt>
                <c:pt idx="12565">
                  <c:v>50.141</c:v>
                </c:pt>
                <c:pt idx="12566">
                  <c:v>46.096</c:v>
                </c:pt>
                <c:pt idx="12567">
                  <c:v>45.888</c:v>
                </c:pt>
                <c:pt idx="12568">
                  <c:v>42.255</c:v>
                </c:pt>
                <c:pt idx="12569">
                  <c:v>43.913</c:v>
                </c:pt>
                <c:pt idx="12570">
                  <c:v>50.468</c:v>
                </c:pt>
                <c:pt idx="12571">
                  <c:v>49.643</c:v>
                </c:pt>
                <c:pt idx="12572">
                  <c:v>50.568</c:v>
                </c:pt>
                <c:pt idx="12573">
                  <c:v>47.494</c:v>
                </c:pt>
                <c:pt idx="12574">
                  <c:v>45.397</c:v>
                </c:pt>
                <c:pt idx="12575">
                  <c:v>49.739</c:v>
                </c:pt>
                <c:pt idx="12576">
                  <c:v>49.062</c:v>
                </c:pt>
                <c:pt idx="12577">
                  <c:v>53.333</c:v>
                </c:pt>
                <c:pt idx="12578">
                  <c:v>44.6</c:v>
                </c:pt>
                <c:pt idx="12579">
                  <c:v>46.56</c:v>
                </c:pt>
                <c:pt idx="12580">
                  <c:v>49.156</c:v>
                </c:pt>
                <c:pt idx="12581">
                  <c:v>51.224</c:v>
                </c:pt>
                <c:pt idx="12582">
                  <c:v>52.764</c:v>
                </c:pt>
                <c:pt idx="12583">
                  <c:v>53.649</c:v>
                </c:pt>
                <c:pt idx="12584">
                  <c:v>43.733</c:v>
                </c:pt>
                <c:pt idx="12585">
                  <c:v>45.921</c:v>
                </c:pt>
                <c:pt idx="12586">
                  <c:v>42.5</c:v>
                </c:pt>
                <c:pt idx="12587">
                  <c:v>44.504</c:v>
                </c:pt>
                <c:pt idx="12588">
                  <c:v>45.138</c:v>
                </c:pt>
                <c:pt idx="12589">
                  <c:v>41.19</c:v>
                </c:pt>
                <c:pt idx="12590">
                  <c:v>44.99</c:v>
                </c:pt>
                <c:pt idx="12591">
                  <c:v>43.201</c:v>
                </c:pt>
                <c:pt idx="12592">
                  <c:v>47.231</c:v>
                </c:pt>
                <c:pt idx="12593">
                  <c:v>48.827</c:v>
                </c:pt>
                <c:pt idx="12594">
                  <c:v>45.128</c:v>
                </c:pt>
                <c:pt idx="12595">
                  <c:v>48.149</c:v>
                </c:pt>
                <c:pt idx="12596">
                  <c:v>48.438</c:v>
                </c:pt>
                <c:pt idx="12597">
                  <c:v>54.764</c:v>
                </c:pt>
                <c:pt idx="12598">
                  <c:v>52.79</c:v>
                </c:pt>
                <c:pt idx="12599">
                  <c:v>53.76</c:v>
                </c:pt>
                <c:pt idx="12600">
                  <c:v>53.145</c:v>
                </c:pt>
                <c:pt idx="12601">
                  <c:v>53.583</c:v>
                </c:pt>
                <c:pt idx="12602">
                  <c:v>50.925</c:v>
                </c:pt>
                <c:pt idx="12603">
                  <c:v>53.783</c:v>
                </c:pt>
                <c:pt idx="12604">
                  <c:v>55.196</c:v>
                </c:pt>
                <c:pt idx="12605">
                  <c:v>55.057</c:v>
                </c:pt>
                <c:pt idx="12606">
                  <c:v>52.138</c:v>
                </c:pt>
                <c:pt idx="12607">
                  <c:v>46.614</c:v>
                </c:pt>
                <c:pt idx="12608">
                  <c:v>51.288</c:v>
                </c:pt>
                <c:pt idx="12609">
                  <c:v>47.941</c:v>
                </c:pt>
                <c:pt idx="12610">
                  <c:v>46.348</c:v>
                </c:pt>
                <c:pt idx="12611">
                  <c:v>48.66</c:v>
                </c:pt>
                <c:pt idx="12612">
                  <c:v>53.891</c:v>
                </c:pt>
                <c:pt idx="12613">
                  <c:v>55.578</c:v>
                </c:pt>
                <c:pt idx="12614">
                  <c:v>57.47</c:v>
                </c:pt>
                <c:pt idx="12615">
                  <c:v>53.926</c:v>
                </c:pt>
                <c:pt idx="12616">
                  <c:v>55.329</c:v>
                </c:pt>
                <c:pt idx="12617">
                  <c:v>54.846</c:v>
                </c:pt>
                <c:pt idx="12618">
                  <c:v>53.287</c:v>
                </c:pt>
                <c:pt idx="12619">
                  <c:v>60.017</c:v>
                </c:pt>
                <c:pt idx="12620">
                  <c:v>63.405</c:v>
                </c:pt>
                <c:pt idx="12621">
                  <c:v>57.012</c:v>
                </c:pt>
                <c:pt idx="12622">
                  <c:v>57.293</c:v>
                </c:pt>
                <c:pt idx="12623">
                  <c:v>52.585</c:v>
                </c:pt>
                <c:pt idx="12624">
                  <c:v>53.883</c:v>
                </c:pt>
                <c:pt idx="12625">
                  <c:v>55.321</c:v>
                </c:pt>
                <c:pt idx="12626">
                  <c:v>55.1</c:v>
                </c:pt>
                <c:pt idx="12627">
                  <c:v>53.381</c:v>
                </c:pt>
                <c:pt idx="12628">
                  <c:v>55.672</c:v>
                </c:pt>
                <c:pt idx="12629">
                  <c:v>51.754</c:v>
                </c:pt>
                <c:pt idx="12630">
                  <c:v>52.436</c:v>
                </c:pt>
                <c:pt idx="12631">
                  <c:v>46.332</c:v>
                </c:pt>
                <c:pt idx="12632">
                  <c:v>43.498</c:v>
                </c:pt>
                <c:pt idx="12633">
                  <c:v>52.433</c:v>
                </c:pt>
                <c:pt idx="12634">
                  <c:v>51.795</c:v>
                </c:pt>
                <c:pt idx="12635">
                  <c:v>48.592</c:v>
                </c:pt>
                <c:pt idx="12636">
                  <c:v>45.157</c:v>
                </c:pt>
                <c:pt idx="12637">
                  <c:v>40.946</c:v>
                </c:pt>
                <c:pt idx="12638">
                  <c:v>50.171</c:v>
                </c:pt>
                <c:pt idx="12639">
                  <c:v>46.78</c:v>
                </c:pt>
                <c:pt idx="12640">
                  <c:v>47.632</c:v>
                </c:pt>
                <c:pt idx="12641">
                  <c:v>49.594</c:v>
                </c:pt>
                <c:pt idx="12642">
                  <c:v>50.768</c:v>
                </c:pt>
                <c:pt idx="12643">
                  <c:v>50.282</c:v>
                </c:pt>
                <c:pt idx="12644">
                  <c:v>51.313</c:v>
                </c:pt>
                <c:pt idx="12645">
                  <c:v>55.972</c:v>
                </c:pt>
                <c:pt idx="12646">
                  <c:v>59.729</c:v>
                </c:pt>
                <c:pt idx="12647">
                  <c:v>55.419</c:v>
                </c:pt>
                <c:pt idx="12648">
                  <c:v>44.202</c:v>
                </c:pt>
                <c:pt idx="12649">
                  <c:v>43.808</c:v>
                </c:pt>
                <c:pt idx="12650">
                  <c:v>42.477</c:v>
                </c:pt>
                <c:pt idx="12651">
                  <c:v>45.076</c:v>
                </c:pt>
                <c:pt idx="12652">
                  <c:v>41.427</c:v>
                </c:pt>
                <c:pt idx="12653">
                  <c:v>50.088</c:v>
                </c:pt>
                <c:pt idx="12654">
                  <c:v>47.714</c:v>
                </c:pt>
                <c:pt idx="12655">
                  <c:v>48.937</c:v>
                </c:pt>
                <c:pt idx="12656">
                  <c:v>40.98</c:v>
                </c:pt>
                <c:pt idx="12657">
                  <c:v>48.865</c:v>
                </c:pt>
                <c:pt idx="12658">
                  <c:v>51.622</c:v>
                </c:pt>
                <c:pt idx="12659">
                  <c:v>56.192</c:v>
                </c:pt>
                <c:pt idx="12660">
                  <c:v>57.122</c:v>
                </c:pt>
                <c:pt idx="12661">
                  <c:v>55.021</c:v>
                </c:pt>
                <c:pt idx="12662">
                  <c:v>47.606</c:v>
                </c:pt>
                <c:pt idx="12663">
                  <c:v>54.129</c:v>
                </c:pt>
                <c:pt idx="12664">
                  <c:v>48.864</c:v>
                </c:pt>
                <c:pt idx="12665">
                  <c:v>47.104</c:v>
                </c:pt>
                <c:pt idx="12666">
                  <c:v>56.227</c:v>
                </c:pt>
                <c:pt idx="12667">
                  <c:v>54.347</c:v>
                </c:pt>
                <c:pt idx="12668">
                  <c:v>54.594</c:v>
                </c:pt>
                <c:pt idx="12669">
                  <c:v>51.609</c:v>
                </c:pt>
                <c:pt idx="12670">
                  <c:v>51.482</c:v>
                </c:pt>
                <c:pt idx="12671">
                  <c:v>49.411</c:v>
                </c:pt>
                <c:pt idx="12672">
                  <c:v>52.207</c:v>
                </c:pt>
                <c:pt idx="12673">
                  <c:v>52.518</c:v>
                </c:pt>
                <c:pt idx="12674">
                  <c:v>66.5</c:v>
                </c:pt>
                <c:pt idx="12675">
                  <c:v>65.281</c:v>
                </c:pt>
                <c:pt idx="12676">
                  <c:v>69.957</c:v>
                </c:pt>
                <c:pt idx="12677">
                  <c:v>61.482</c:v>
                </c:pt>
                <c:pt idx="12678">
                  <c:v>65.17</c:v>
                </c:pt>
                <c:pt idx="12679">
                  <c:v>54.829</c:v>
                </c:pt>
                <c:pt idx="12680">
                  <c:v>66.114</c:v>
                </c:pt>
                <c:pt idx="12681">
                  <c:v>60.202</c:v>
                </c:pt>
                <c:pt idx="12682">
                  <c:v>54.793</c:v>
                </c:pt>
                <c:pt idx="12683">
                  <c:v>60.417</c:v>
                </c:pt>
                <c:pt idx="12684">
                  <c:v>65.464</c:v>
                </c:pt>
                <c:pt idx="12685">
                  <c:v>62.105</c:v>
                </c:pt>
                <c:pt idx="12686">
                  <c:v>59.525</c:v>
                </c:pt>
                <c:pt idx="12687">
                  <c:v>62.286</c:v>
                </c:pt>
                <c:pt idx="12688">
                  <c:v>57.38</c:v>
                </c:pt>
                <c:pt idx="12689">
                  <c:v>60.728</c:v>
                </c:pt>
                <c:pt idx="12690">
                  <c:v>61.163</c:v>
                </c:pt>
                <c:pt idx="12691">
                  <c:v>52.742</c:v>
                </c:pt>
                <c:pt idx="12692">
                  <c:v>56.015</c:v>
                </c:pt>
                <c:pt idx="12693">
                  <c:v>50.143</c:v>
                </c:pt>
                <c:pt idx="12694">
                  <c:v>55.68</c:v>
                </c:pt>
                <c:pt idx="12695">
                  <c:v>55.429</c:v>
                </c:pt>
                <c:pt idx="12696">
                  <c:v>59.938</c:v>
                </c:pt>
                <c:pt idx="12697">
                  <c:v>66.383</c:v>
                </c:pt>
                <c:pt idx="12698">
                  <c:v>65.26</c:v>
                </c:pt>
                <c:pt idx="12699">
                  <c:v>65.877</c:v>
                </c:pt>
                <c:pt idx="12700">
                  <c:v>56.038</c:v>
                </c:pt>
                <c:pt idx="12701">
                  <c:v>59.006</c:v>
                </c:pt>
                <c:pt idx="12702">
                  <c:v>60.463</c:v>
                </c:pt>
                <c:pt idx="12703">
                  <c:v>63.845</c:v>
                </c:pt>
                <c:pt idx="12704">
                  <c:v>61.483</c:v>
                </c:pt>
                <c:pt idx="12705">
                  <c:v>63.451</c:v>
                </c:pt>
                <c:pt idx="12706">
                  <c:v>63.262</c:v>
                </c:pt>
                <c:pt idx="12707">
                  <c:v>61.478</c:v>
                </c:pt>
                <c:pt idx="12708">
                  <c:v>59.025</c:v>
                </c:pt>
                <c:pt idx="12709">
                  <c:v>59.292</c:v>
                </c:pt>
                <c:pt idx="12710">
                  <c:v>59.798</c:v>
                </c:pt>
                <c:pt idx="12711">
                  <c:v>60.732</c:v>
                </c:pt>
                <c:pt idx="12712">
                  <c:v>54.497</c:v>
                </c:pt>
                <c:pt idx="12713">
                  <c:v>50.951</c:v>
                </c:pt>
                <c:pt idx="12714">
                  <c:v>57.298</c:v>
                </c:pt>
                <c:pt idx="12715">
                  <c:v>58.562</c:v>
                </c:pt>
                <c:pt idx="12716">
                  <c:v>59.174</c:v>
                </c:pt>
                <c:pt idx="12717">
                  <c:v>57.112</c:v>
                </c:pt>
                <c:pt idx="12718">
                  <c:v>62.809</c:v>
                </c:pt>
                <c:pt idx="12719">
                  <c:v>59.694</c:v>
                </c:pt>
                <c:pt idx="12720">
                  <c:v>57.369</c:v>
                </c:pt>
                <c:pt idx="12721">
                  <c:v>57.712</c:v>
                </c:pt>
                <c:pt idx="12722">
                  <c:v>62.79</c:v>
                </c:pt>
                <c:pt idx="12723">
                  <c:v>61.491</c:v>
                </c:pt>
                <c:pt idx="12724">
                  <c:v>59.723</c:v>
                </c:pt>
                <c:pt idx="12725">
                  <c:v>63.413</c:v>
                </c:pt>
                <c:pt idx="12726">
                  <c:v>64.284</c:v>
                </c:pt>
                <c:pt idx="12727">
                  <c:v>63.538</c:v>
                </c:pt>
                <c:pt idx="12728">
                  <c:v>64.378</c:v>
                </c:pt>
                <c:pt idx="12729">
                  <c:v>62.478</c:v>
                </c:pt>
                <c:pt idx="12730">
                  <c:v>62.432</c:v>
                </c:pt>
                <c:pt idx="12731">
                  <c:v>64.224</c:v>
                </c:pt>
                <c:pt idx="12732">
                  <c:v>64.213</c:v>
                </c:pt>
                <c:pt idx="12733">
                  <c:v>63.151</c:v>
                </c:pt>
                <c:pt idx="12734">
                  <c:v>62.12</c:v>
                </c:pt>
                <c:pt idx="12735">
                  <c:v>65.507</c:v>
                </c:pt>
                <c:pt idx="12736">
                  <c:v>63.422</c:v>
                </c:pt>
                <c:pt idx="12737">
                  <c:v>63.039</c:v>
                </c:pt>
                <c:pt idx="12738">
                  <c:v>62.242</c:v>
                </c:pt>
                <c:pt idx="12739">
                  <c:v>63.452</c:v>
                </c:pt>
                <c:pt idx="12740">
                  <c:v>60.926</c:v>
                </c:pt>
                <c:pt idx="12741">
                  <c:v>60.319</c:v>
                </c:pt>
                <c:pt idx="12742">
                  <c:v>63.209</c:v>
                </c:pt>
                <c:pt idx="12743">
                  <c:v>61.236</c:v>
                </c:pt>
                <c:pt idx="12744">
                  <c:v>61.923</c:v>
                </c:pt>
                <c:pt idx="12745">
                  <c:v>60.853</c:v>
                </c:pt>
                <c:pt idx="12746">
                  <c:v>56.561</c:v>
                </c:pt>
                <c:pt idx="12747">
                  <c:v>59.83</c:v>
                </c:pt>
                <c:pt idx="12748">
                  <c:v>60.034</c:v>
                </c:pt>
                <c:pt idx="12749">
                  <c:v>58.038</c:v>
                </c:pt>
                <c:pt idx="12750">
                  <c:v>64.975</c:v>
                </c:pt>
                <c:pt idx="12751">
                  <c:v>65.001</c:v>
                </c:pt>
                <c:pt idx="12752">
                  <c:v>64.881</c:v>
                </c:pt>
                <c:pt idx="12753">
                  <c:v>63.618</c:v>
                </c:pt>
                <c:pt idx="12754">
                  <c:v>58.748</c:v>
                </c:pt>
                <c:pt idx="12755">
                  <c:v>62.621</c:v>
                </c:pt>
                <c:pt idx="12756">
                  <c:v>61.952</c:v>
                </c:pt>
                <c:pt idx="12757">
                  <c:v>65.441</c:v>
                </c:pt>
                <c:pt idx="12758">
                  <c:v>63.357</c:v>
                </c:pt>
                <c:pt idx="12759">
                  <c:v>62.489</c:v>
                </c:pt>
                <c:pt idx="12760">
                  <c:v>57.678</c:v>
                </c:pt>
                <c:pt idx="12761">
                  <c:v>61.617</c:v>
                </c:pt>
                <c:pt idx="12762">
                  <c:v>55.892</c:v>
                </c:pt>
                <c:pt idx="12763">
                  <c:v>61.602</c:v>
                </c:pt>
                <c:pt idx="12764">
                  <c:v>64.242</c:v>
                </c:pt>
                <c:pt idx="12765">
                  <c:v>65.161</c:v>
                </c:pt>
                <c:pt idx="12766">
                  <c:v>59.8</c:v>
                </c:pt>
                <c:pt idx="12767">
                  <c:v>70.141</c:v>
                </c:pt>
                <c:pt idx="12768">
                  <c:v>71.682</c:v>
                </c:pt>
                <c:pt idx="12769">
                  <c:v>70.745</c:v>
                </c:pt>
                <c:pt idx="12770">
                  <c:v>63.437</c:v>
                </c:pt>
                <c:pt idx="12771">
                  <c:v>66.4</c:v>
                </c:pt>
                <c:pt idx="12772">
                  <c:v>64.989</c:v>
                </c:pt>
                <c:pt idx="12773">
                  <c:v>62.71</c:v>
                </c:pt>
                <c:pt idx="12774">
                  <c:v>62.225</c:v>
                </c:pt>
                <c:pt idx="12775">
                  <c:v>64.509</c:v>
                </c:pt>
                <c:pt idx="12776">
                  <c:v>66.81</c:v>
                </c:pt>
                <c:pt idx="12777">
                  <c:v>67.179</c:v>
                </c:pt>
                <c:pt idx="12778">
                  <c:v>66.244</c:v>
                </c:pt>
                <c:pt idx="12779">
                  <c:v>67.822</c:v>
                </c:pt>
                <c:pt idx="12780">
                  <c:v>73.527</c:v>
                </c:pt>
                <c:pt idx="12781">
                  <c:v>73.411</c:v>
                </c:pt>
                <c:pt idx="12782">
                  <c:v>73.356</c:v>
                </c:pt>
                <c:pt idx="12783">
                  <c:v>74.202</c:v>
                </c:pt>
                <c:pt idx="12784">
                  <c:v>71.986</c:v>
                </c:pt>
                <c:pt idx="12785">
                  <c:v>72.07</c:v>
                </c:pt>
                <c:pt idx="12786">
                  <c:v>67.059</c:v>
                </c:pt>
                <c:pt idx="12787">
                  <c:v>66.713</c:v>
                </c:pt>
                <c:pt idx="12788">
                  <c:v>76.633</c:v>
                </c:pt>
                <c:pt idx="12789">
                  <c:v>73.477</c:v>
                </c:pt>
                <c:pt idx="12790">
                  <c:v>68.95</c:v>
                </c:pt>
                <c:pt idx="12791">
                  <c:v>69.537</c:v>
                </c:pt>
                <c:pt idx="12792">
                  <c:v>67.599</c:v>
                </c:pt>
                <c:pt idx="12793">
                  <c:v>65.115</c:v>
                </c:pt>
                <c:pt idx="12794">
                  <c:v>69.751</c:v>
                </c:pt>
                <c:pt idx="12795">
                  <c:v>70.087</c:v>
                </c:pt>
                <c:pt idx="12796">
                  <c:v>69.234</c:v>
                </c:pt>
                <c:pt idx="12797">
                  <c:v>70.16</c:v>
                </c:pt>
                <c:pt idx="12798">
                  <c:v>72.592</c:v>
                </c:pt>
                <c:pt idx="12799">
                  <c:v>68.561</c:v>
                </c:pt>
                <c:pt idx="12800">
                  <c:v>67.427</c:v>
                </c:pt>
                <c:pt idx="12801">
                  <c:v>70.272</c:v>
                </c:pt>
                <c:pt idx="12802">
                  <c:v>68.988</c:v>
                </c:pt>
                <c:pt idx="12803">
                  <c:v>69.198</c:v>
                </c:pt>
                <c:pt idx="12804">
                  <c:v>71.712</c:v>
                </c:pt>
                <c:pt idx="12805">
                  <c:v>74.289</c:v>
                </c:pt>
                <c:pt idx="12806">
                  <c:v>68.656</c:v>
                </c:pt>
                <c:pt idx="12807">
                  <c:v>70.901</c:v>
                </c:pt>
                <c:pt idx="12808">
                  <c:v>72.59</c:v>
                </c:pt>
                <c:pt idx="12809">
                  <c:v>76.661</c:v>
                </c:pt>
                <c:pt idx="12810">
                  <c:v>84.305</c:v>
                </c:pt>
                <c:pt idx="12811">
                  <c:v>85.726</c:v>
                </c:pt>
                <c:pt idx="12812">
                  <c:v>84.771</c:v>
                </c:pt>
                <c:pt idx="12813">
                  <c:v>84.321</c:v>
                </c:pt>
                <c:pt idx="12814">
                  <c:v>81.359</c:v>
                </c:pt>
                <c:pt idx="12815">
                  <c:v>83.823</c:v>
                </c:pt>
                <c:pt idx="12816">
                  <c:v>84.895</c:v>
                </c:pt>
                <c:pt idx="12817">
                  <c:v>83.91</c:v>
                </c:pt>
                <c:pt idx="12818">
                  <c:v>81.733</c:v>
                </c:pt>
                <c:pt idx="12819">
                  <c:v>79.022</c:v>
                </c:pt>
                <c:pt idx="12820">
                  <c:v>79.289</c:v>
                </c:pt>
                <c:pt idx="12821">
                  <c:v>75.018</c:v>
                </c:pt>
                <c:pt idx="12822">
                  <c:v>79.446</c:v>
                </c:pt>
                <c:pt idx="12823">
                  <c:v>79.46</c:v>
                </c:pt>
                <c:pt idx="12824">
                  <c:v>80.212</c:v>
                </c:pt>
                <c:pt idx="12825">
                  <c:v>78.893</c:v>
                </c:pt>
                <c:pt idx="12826">
                  <c:v>76.397</c:v>
                </c:pt>
                <c:pt idx="12827">
                  <c:v>70.794</c:v>
                </c:pt>
                <c:pt idx="12828">
                  <c:v>71.84</c:v>
                </c:pt>
                <c:pt idx="12829">
                  <c:v>73.949</c:v>
                </c:pt>
                <c:pt idx="12830">
                  <c:v>77.679</c:v>
                </c:pt>
                <c:pt idx="12831">
                  <c:v>79.318</c:v>
                </c:pt>
                <c:pt idx="12832">
                  <c:v>80.982</c:v>
                </c:pt>
                <c:pt idx="12833">
                  <c:v>85.532</c:v>
                </c:pt>
                <c:pt idx="12834">
                  <c:v>76.012</c:v>
                </c:pt>
                <c:pt idx="12835">
                  <c:v>74.207</c:v>
                </c:pt>
                <c:pt idx="12836">
                  <c:v>67.125</c:v>
                </c:pt>
                <c:pt idx="12837">
                  <c:v>63.397</c:v>
                </c:pt>
                <c:pt idx="12838">
                  <c:v>68.551</c:v>
                </c:pt>
                <c:pt idx="12839">
                  <c:v>73.561</c:v>
                </c:pt>
                <c:pt idx="12840">
                  <c:v>71.753</c:v>
                </c:pt>
                <c:pt idx="12841">
                  <c:v>67.486</c:v>
                </c:pt>
                <c:pt idx="12842">
                  <c:v>63.774</c:v>
                </c:pt>
                <c:pt idx="12843">
                  <c:v>66.85</c:v>
                </c:pt>
                <c:pt idx="12844">
                  <c:v>65.557</c:v>
                </c:pt>
                <c:pt idx="12845">
                  <c:v>68.727</c:v>
                </c:pt>
                <c:pt idx="12846">
                  <c:v>62.954</c:v>
                </c:pt>
                <c:pt idx="12847">
                  <c:v>62.645</c:v>
                </c:pt>
                <c:pt idx="12848">
                  <c:v>65.965</c:v>
                </c:pt>
                <c:pt idx="12849">
                  <c:v>58.143</c:v>
                </c:pt>
                <c:pt idx="12850">
                  <c:v>61.428</c:v>
                </c:pt>
                <c:pt idx="12851">
                  <c:v>62.206</c:v>
                </c:pt>
                <c:pt idx="12852">
                  <c:v>61.065</c:v>
                </c:pt>
                <c:pt idx="12853">
                  <c:v>68.434</c:v>
                </c:pt>
                <c:pt idx="12854">
                  <c:v>64.571</c:v>
                </c:pt>
                <c:pt idx="12855">
                  <c:v>68.363</c:v>
                </c:pt>
                <c:pt idx="12856">
                  <c:v>72.994</c:v>
                </c:pt>
                <c:pt idx="12857">
                  <c:v>74.12</c:v>
                </c:pt>
                <c:pt idx="12858">
                  <c:v>72.43</c:v>
                </c:pt>
                <c:pt idx="12859">
                  <c:v>71.21</c:v>
                </c:pt>
                <c:pt idx="12860">
                  <c:v>69.491</c:v>
                </c:pt>
                <c:pt idx="12861">
                  <c:v>65.658</c:v>
                </c:pt>
                <c:pt idx="12862">
                  <c:v>59.045</c:v>
                </c:pt>
                <c:pt idx="12863">
                  <c:v>63.726</c:v>
                </c:pt>
                <c:pt idx="12864">
                  <c:v>62.118</c:v>
                </c:pt>
                <c:pt idx="12865">
                  <c:v>59.386</c:v>
                </c:pt>
                <c:pt idx="12866">
                  <c:v>71.117</c:v>
                </c:pt>
                <c:pt idx="12867">
                  <c:v>69.169</c:v>
                </c:pt>
                <c:pt idx="12868">
                  <c:v>66.352</c:v>
                </c:pt>
                <c:pt idx="12869">
                  <c:v>63.324</c:v>
                </c:pt>
                <c:pt idx="12870">
                  <c:v>60.115</c:v>
                </c:pt>
                <c:pt idx="12871">
                  <c:v>58.748</c:v>
                </c:pt>
                <c:pt idx="12872">
                  <c:v>63.445</c:v>
                </c:pt>
                <c:pt idx="12873">
                  <c:v>63.684</c:v>
                </c:pt>
                <c:pt idx="12874">
                  <c:v>61.413</c:v>
                </c:pt>
                <c:pt idx="12875">
                  <c:v>65.311</c:v>
                </c:pt>
                <c:pt idx="12876">
                  <c:v>72.249</c:v>
                </c:pt>
                <c:pt idx="12877">
                  <c:v>68.915</c:v>
                </c:pt>
                <c:pt idx="12878">
                  <c:v>68.223</c:v>
                </c:pt>
                <c:pt idx="12879">
                  <c:v>67.462</c:v>
                </c:pt>
                <c:pt idx="12880">
                  <c:v>60.883</c:v>
                </c:pt>
                <c:pt idx="12881">
                  <c:v>60.863</c:v>
                </c:pt>
                <c:pt idx="12882">
                  <c:v>64.153</c:v>
                </c:pt>
                <c:pt idx="12883">
                  <c:v>65.138</c:v>
                </c:pt>
                <c:pt idx="12884">
                  <c:v>72.573</c:v>
                </c:pt>
                <c:pt idx="12885">
                  <c:v>70.321</c:v>
                </c:pt>
                <c:pt idx="12886">
                  <c:v>73.38</c:v>
                </c:pt>
                <c:pt idx="12887">
                  <c:v>76.465</c:v>
                </c:pt>
                <c:pt idx="12888">
                  <c:v>81.016</c:v>
                </c:pt>
                <c:pt idx="12889">
                  <c:v>82.592</c:v>
                </c:pt>
                <c:pt idx="12890">
                  <c:v>78.169</c:v>
                </c:pt>
                <c:pt idx="12891">
                  <c:v>78.432</c:v>
                </c:pt>
                <c:pt idx="12892">
                  <c:v>80.467</c:v>
                </c:pt>
                <c:pt idx="12893">
                  <c:v>85.19</c:v>
                </c:pt>
                <c:pt idx="12894">
                  <c:v>84.068</c:v>
                </c:pt>
                <c:pt idx="12895">
                  <c:v>86.058</c:v>
                </c:pt>
                <c:pt idx="12896">
                  <c:v>83.865</c:v>
                </c:pt>
                <c:pt idx="12897">
                  <c:v>84.6</c:v>
                </c:pt>
                <c:pt idx="12898">
                  <c:v>82.102</c:v>
                </c:pt>
                <c:pt idx="12899">
                  <c:v>82.727</c:v>
                </c:pt>
                <c:pt idx="12900">
                  <c:v>83.415</c:v>
                </c:pt>
                <c:pt idx="12901">
                  <c:v>83.763</c:v>
                </c:pt>
                <c:pt idx="12902">
                  <c:v>82.181</c:v>
                </c:pt>
                <c:pt idx="12903">
                  <c:v>75.172</c:v>
                </c:pt>
                <c:pt idx="12904">
                  <c:v>70.524</c:v>
                </c:pt>
                <c:pt idx="12905">
                  <c:v>62.566</c:v>
                </c:pt>
                <c:pt idx="12906">
                  <c:v>65.866</c:v>
                </c:pt>
                <c:pt idx="12907">
                  <c:v>73.739</c:v>
                </c:pt>
                <c:pt idx="12908">
                  <c:v>74.398</c:v>
                </c:pt>
                <c:pt idx="12909">
                  <c:v>75.289</c:v>
                </c:pt>
                <c:pt idx="12910">
                  <c:v>61.398</c:v>
                </c:pt>
                <c:pt idx="12911">
                  <c:v>71.584</c:v>
                </c:pt>
                <c:pt idx="12912">
                  <c:v>58.531</c:v>
                </c:pt>
                <c:pt idx="12913">
                  <c:v>64.544</c:v>
                </c:pt>
                <c:pt idx="12914">
                  <c:v>66.682</c:v>
                </c:pt>
                <c:pt idx="12915">
                  <c:v>71.24</c:v>
                </c:pt>
                <c:pt idx="12916">
                  <c:v>72.248</c:v>
                </c:pt>
                <c:pt idx="12917">
                  <c:v>69.747</c:v>
                </c:pt>
                <c:pt idx="12918">
                  <c:v>69.364</c:v>
                </c:pt>
                <c:pt idx="12919">
                  <c:v>71.264</c:v>
                </c:pt>
                <c:pt idx="12920">
                  <c:v>73.495</c:v>
                </c:pt>
                <c:pt idx="12921">
                  <c:v>69.97</c:v>
                </c:pt>
                <c:pt idx="12922">
                  <c:v>59.905</c:v>
                </c:pt>
                <c:pt idx="12923">
                  <c:v>62.563</c:v>
                </c:pt>
                <c:pt idx="12924">
                  <c:v>66.439</c:v>
                </c:pt>
                <c:pt idx="12925">
                  <c:v>67.143</c:v>
                </c:pt>
                <c:pt idx="12926">
                  <c:v>58.887</c:v>
                </c:pt>
                <c:pt idx="12927">
                  <c:v>66.292</c:v>
                </c:pt>
                <c:pt idx="12928">
                  <c:v>62.438</c:v>
                </c:pt>
                <c:pt idx="12929">
                  <c:v>77.84</c:v>
                </c:pt>
                <c:pt idx="12930">
                  <c:v>65.617</c:v>
                </c:pt>
                <c:pt idx="12931">
                  <c:v>63.565</c:v>
                </c:pt>
                <c:pt idx="12932">
                  <c:v>68.718</c:v>
                </c:pt>
                <c:pt idx="12933">
                  <c:v>69.053</c:v>
                </c:pt>
                <c:pt idx="12934">
                  <c:v>67.964</c:v>
                </c:pt>
                <c:pt idx="12935">
                  <c:v>60.65</c:v>
                </c:pt>
                <c:pt idx="12936">
                  <c:v>64.135</c:v>
                </c:pt>
                <c:pt idx="12937">
                  <c:v>62.287</c:v>
                </c:pt>
                <c:pt idx="12938">
                  <c:v>65.27</c:v>
                </c:pt>
                <c:pt idx="12939">
                  <c:v>78.965</c:v>
                </c:pt>
                <c:pt idx="12940">
                  <c:v>83.318</c:v>
                </c:pt>
                <c:pt idx="12941">
                  <c:v>81.202</c:v>
                </c:pt>
                <c:pt idx="12942">
                  <c:v>83.035</c:v>
                </c:pt>
                <c:pt idx="12943">
                  <c:v>83.497</c:v>
                </c:pt>
                <c:pt idx="12944">
                  <c:v>74.531</c:v>
                </c:pt>
                <c:pt idx="12945">
                  <c:v>82.113</c:v>
                </c:pt>
                <c:pt idx="12946">
                  <c:v>77.379</c:v>
                </c:pt>
                <c:pt idx="12947">
                  <c:v>77.556</c:v>
                </c:pt>
                <c:pt idx="12948">
                  <c:v>78.316</c:v>
                </c:pt>
                <c:pt idx="12949">
                  <c:v>79.965</c:v>
                </c:pt>
                <c:pt idx="12950">
                  <c:v>77.609</c:v>
                </c:pt>
                <c:pt idx="12951">
                  <c:v>81.147</c:v>
                </c:pt>
                <c:pt idx="12952">
                  <c:v>76.464</c:v>
                </c:pt>
                <c:pt idx="12953">
                  <c:v>76.79</c:v>
                </c:pt>
                <c:pt idx="12954">
                  <c:v>74.367</c:v>
                </c:pt>
                <c:pt idx="12955">
                  <c:v>68.633</c:v>
                </c:pt>
                <c:pt idx="12956">
                  <c:v>69.068</c:v>
                </c:pt>
                <c:pt idx="12957">
                  <c:v>75.044</c:v>
                </c:pt>
                <c:pt idx="12958">
                  <c:v>70.38</c:v>
                </c:pt>
                <c:pt idx="12959">
                  <c:v>66.207</c:v>
                </c:pt>
                <c:pt idx="12960">
                  <c:v>64.388</c:v>
                </c:pt>
                <c:pt idx="12961">
                  <c:v>69.895</c:v>
                </c:pt>
                <c:pt idx="12962">
                  <c:v>77.176</c:v>
                </c:pt>
                <c:pt idx="12963">
                  <c:v>83.703</c:v>
                </c:pt>
                <c:pt idx="12964">
                  <c:v>73.305</c:v>
                </c:pt>
                <c:pt idx="12965">
                  <c:v>80.054</c:v>
                </c:pt>
                <c:pt idx="12966">
                  <c:v>81.581</c:v>
                </c:pt>
                <c:pt idx="12967">
                  <c:v>79.633</c:v>
                </c:pt>
                <c:pt idx="12968">
                  <c:v>80.581</c:v>
                </c:pt>
                <c:pt idx="12969">
                  <c:v>71.264</c:v>
                </c:pt>
                <c:pt idx="12970">
                  <c:v>68.484</c:v>
                </c:pt>
                <c:pt idx="12971">
                  <c:v>67.665</c:v>
                </c:pt>
                <c:pt idx="12972">
                  <c:v>63.571</c:v>
                </c:pt>
                <c:pt idx="12973">
                  <c:v>67.372</c:v>
                </c:pt>
                <c:pt idx="12974">
                  <c:v>67.745</c:v>
                </c:pt>
                <c:pt idx="12975">
                  <c:v>66.189</c:v>
                </c:pt>
                <c:pt idx="12976">
                  <c:v>68.542</c:v>
                </c:pt>
                <c:pt idx="12977">
                  <c:v>67.416</c:v>
                </c:pt>
                <c:pt idx="12978">
                  <c:v>70.029</c:v>
                </c:pt>
                <c:pt idx="12979">
                  <c:v>68.379</c:v>
                </c:pt>
                <c:pt idx="12980">
                  <c:v>66.782</c:v>
                </c:pt>
                <c:pt idx="12981">
                  <c:v>73.207</c:v>
                </c:pt>
                <c:pt idx="12982">
                  <c:v>77.771</c:v>
                </c:pt>
                <c:pt idx="12983">
                  <c:v>74.586</c:v>
                </c:pt>
                <c:pt idx="12984">
                  <c:v>70.845</c:v>
                </c:pt>
                <c:pt idx="12985">
                  <c:v>71.046</c:v>
                </c:pt>
                <c:pt idx="12986">
                  <c:v>81.208</c:v>
                </c:pt>
                <c:pt idx="12987">
                  <c:v>80.074</c:v>
                </c:pt>
                <c:pt idx="12988">
                  <c:v>69.363</c:v>
                </c:pt>
                <c:pt idx="12989">
                  <c:v>69.13</c:v>
                </c:pt>
                <c:pt idx="12990">
                  <c:v>75.234</c:v>
                </c:pt>
                <c:pt idx="12991">
                  <c:v>76.429</c:v>
                </c:pt>
                <c:pt idx="12992">
                  <c:v>76.48</c:v>
                </c:pt>
                <c:pt idx="12993">
                  <c:v>80.338</c:v>
                </c:pt>
                <c:pt idx="12994">
                  <c:v>78.366</c:v>
                </c:pt>
                <c:pt idx="12995">
                  <c:v>81.364</c:v>
                </c:pt>
                <c:pt idx="12996">
                  <c:v>82.591</c:v>
                </c:pt>
                <c:pt idx="12997">
                  <c:v>80.093</c:v>
                </c:pt>
                <c:pt idx="12998">
                  <c:v>81.873</c:v>
                </c:pt>
                <c:pt idx="12999">
                  <c:v>83.517</c:v>
                </c:pt>
                <c:pt idx="13000">
                  <c:v>72.574</c:v>
                </c:pt>
                <c:pt idx="13001">
                  <c:v>69.863</c:v>
                </c:pt>
                <c:pt idx="13002">
                  <c:v>66.191</c:v>
                </c:pt>
                <c:pt idx="13003">
                  <c:v>70.258</c:v>
                </c:pt>
                <c:pt idx="13004">
                  <c:v>69.917</c:v>
                </c:pt>
                <c:pt idx="13005">
                  <c:v>60.77</c:v>
                </c:pt>
                <c:pt idx="13006">
                  <c:v>60.615</c:v>
                </c:pt>
                <c:pt idx="13007">
                  <c:v>69.634</c:v>
                </c:pt>
                <c:pt idx="13008">
                  <c:v>71.324</c:v>
                </c:pt>
                <c:pt idx="13009">
                  <c:v>63.078</c:v>
                </c:pt>
                <c:pt idx="13010">
                  <c:v>65.351</c:v>
                </c:pt>
                <c:pt idx="13011">
                  <c:v>72.21</c:v>
                </c:pt>
                <c:pt idx="13012">
                  <c:v>59.749</c:v>
                </c:pt>
                <c:pt idx="13013">
                  <c:v>57.275</c:v>
                </c:pt>
                <c:pt idx="13014">
                  <c:v>63.57</c:v>
                </c:pt>
                <c:pt idx="13015">
                  <c:v>64.08</c:v>
                </c:pt>
                <c:pt idx="13016">
                  <c:v>65.54</c:v>
                </c:pt>
                <c:pt idx="13017">
                  <c:v>58.778</c:v>
                </c:pt>
                <c:pt idx="13018">
                  <c:v>63.96</c:v>
                </c:pt>
                <c:pt idx="13019">
                  <c:v>64.613</c:v>
                </c:pt>
                <c:pt idx="13020">
                  <c:v>65.884</c:v>
                </c:pt>
                <c:pt idx="13021">
                  <c:v>70.518</c:v>
                </c:pt>
                <c:pt idx="13022">
                  <c:v>74.735</c:v>
                </c:pt>
                <c:pt idx="13023">
                  <c:v>72.031</c:v>
                </c:pt>
                <c:pt idx="13024">
                  <c:v>72.394</c:v>
                </c:pt>
                <c:pt idx="13025">
                  <c:v>72.62</c:v>
                </c:pt>
                <c:pt idx="13026">
                  <c:v>72.04</c:v>
                </c:pt>
                <c:pt idx="13027">
                  <c:v>73.927</c:v>
                </c:pt>
                <c:pt idx="13028">
                  <c:v>76.526</c:v>
                </c:pt>
                <c:pt idx="13029">
                  <c:v>75.227</c:v>
                </c:pt>
                <c:pt idx="13030">
                  <c:v>73.478</c:v>
                </c:pt>
                <c:pt idx="13031">
                  <c:v>69.213</c:v>
                </c:pt>
                <c:pt idx="13032">
                  <c:v>72.453</c:v>
                </c:pt>
                <c:pt idx="13033">
                  <c:v>72.742</c:v>
                </c:pt>
                <c:pt idx="13034">
                  <c:v>79.122</c:v>
                </c:pt>
                <c:pt idx="13035">
                  <c:v>78.394</c:v>
                </c:pt>
                <c:pt idx="13036">
                  <c:v>76.397</c:v>
                </c:pt>
                <c:pt idx="13037">
                  <c:v>70.749</c:v>
                </c:pt>
                <c:pt idx="13038">
                  <c:v>65.099</c:v>
                </c:pt>
                <c:pt idx="13039">
                  <c:v>59.572</c:v>
                </c:pt>
                <c:pt idx="13040">
                  <c:v>67.317</c:v>
                </c:pt>
                <c:pt idx="13041">
                  <c:v>63.349</c:v>
                </c:pt>
                <c:pt idx="13042">
                  <c:v>64.131</c:v>
                </c:pt>
                <c:pt idx="13043">
                  <c:v>70.015</c:v>
                </c:pt>
                <c:pt idx="13044">
                  <c:v>70.128</c:v>
                </c:pt>
                <c:pt idx="13045">
                  <c:v>75.941</c:v>
                </c:pt>
                <c:pt idx="13046">
                  <c:v>75.975</c:v>
                </c:pt>
                <c:pt idx="13047">
                  <c:v>74.05</c:v>
                </c:pt>
                <c:pt idx="13048">
                  <c:v>80.045</c:v>
                </c:pt>
                <c:pt idx="13049">
                  <c:v>73.237</c:v>
                </c:pt>
                <c:pt idx="13050">
                  <c:v>72.911</c:v>
                </c:pt>
                <c:pt idx="13051">
                  <c:v>68.932</c:v>
                </c:pt>
                <c:pt idx="13052">
                  <c:v>71.564</c:v>
                </c:pt>
                <c:pt idx="13053">
                  <c:v>73.375</c:v>
                </c:pt>
                <c:pt idx="13054">
                  <c:v>74.63</c:v>
                </c:pt>
                <c:pt idx="13055">
                  <c:v>76.592</c:v>
                </c:pt>
                <c:pt idx="13056">
                  <c:v>78.721</c:v>
                </c:pt>
                <c:pt idx="13057">
                  <c:v>79.639</c:v>
                </c:pt>
                <c:pt idx="13058">
                  <c:v>77.165</c:v>
                </c:pt>
                <c:pt idx="13059">
                  <c:v>71.693</c:v>
                </c:pt>
                <c:pt idx="13060">
                  <c:v>72.543</c:v>
                </c:pt>
                <c:pt idx="13061">
                  <c:v>72.74</c:v>
                </c:pt>
                <c:pt idx="13062">
                  <c:v>73.143</c:v>
                </c:pt>
                <c:pt idx="13063">
                  <c:v>66.093</c:v>
                </c:pt>
                <c:pt idx="13064">
                  <c:v>66.238</c:v>
                </c:pt>
                <c:pt idx="13065">
                  <c:v>64.655</c:v>
                </c:pt>
                <c:pt idx="13066">
                  <c:v>65.705</c:v>
                </c:pt>
                <c:pt idx="13067">
                  <c:v>72.403</c:v>
                </c:pt>
                <c:pt idx="13068">
                  <c:v>73.595</c:v>
                </c:pt>
                <c:pt idx="13069">
                  <c:v>67.912</c:v>
                </c:pt>
                <c:pt idx="13070">
                  <c:v>65.592</c:v>
                </c:pt>
                <c:pt idx="13071">
                  <c:v>67.684</c:v>
                </c:pt>
                <c:pt idx="13072">
                  <c:v>65.138</c:v>
                </c:pt>
                <c:pt idx="13073">
                  <c:v>63.195</c:v>
                </c:pt>
                <c:pt idx="13074">
                  <c:v>67.394</c:v>
                </c:pt>
                <c:pt idx="13075">
                  <c:v>68.832</c:v>
                </c:pt>
                <c:pt idx="13076">
                  <c:v>68.023</c:v>
                </c:pt>
                <c:pt idx="13077">
                  <c:v>61.653</c:v>
                </c:pt>
                <c:pt idx="13078">
                  <c:v>58.489</c:v>
                </c:pt>
                <c:pt idx="13079">
                  <c:v>61.491</c:v>
                </c:pt>
                <c:pt idx="13080">
                  <c:v>62.577</c:v>
                </c:pt>
                <c:pt idx="13081">
                  <c:v>63.83</c:v>
                </c:pt>
                <c:pt idx="13082">
                  <c:v>60.895</c:v>
                </c:pt>
                <c:pt idx="13083">
                  <c:v>63.653</c:v>
                </c:pt>
                <c:pt idx="13084">
                  <c:v>67.606</c:v>
                </c:pt>
                <c:pt idx="13085">
                  <c:v>64.156</c:v>
                </c:pt>
                <c:pt idx="13086">
                  <c:v>59.295</c:v>
                </c:pt>
                <c:pt idx="13087">
                  <c:v>64.13</c:v>
                </c:pt>
                <c:pt idx="13088">
                  <c:v>60.611</c:v>
                </c:pt>
                <c:pt idx="13089">
                  <c:v>65.189</c:v>
                </c:pt>
                <c:pt idx="13090">
                  <c:v>62.516</c:v>
                </c:pt>
                <c:pt idx="13091">
                  <c:v>59.488</c:v>
                </c:pt>
                <c:pt idx="13092">
                  <c:v>67.789</c:v>
                </c:pt>
                <c:pt idx="13093">
                  <c:v>70.162</c:v>
                </c:pt>
                <c:pt idx="13094">
                  <c:v>64.123</c:v>
                </c:pt>
                <c:pt idx="13095">
                  <c:v>74.62</c:v>
                </c:pt>
                <c:pt idx="13096">
                  <c:v>79.648</c:v>
                </c:pt>
                <c:pt idx="13097">
                  <c:v>77.451</c:v>
                </c:pt>
                <c:pt idx="13098">
                  <c:v>81.038</c:v>
                </c:pt>
                <c:pt idx="13099">
                  <c:v>84.148</c:v>
                </c:pt>
                <c:pt idx="13100">
                  <c:v>74.731</c:v>
                </c:pt>
                <c:pt idx="13101">
                  <c:v>70.705</c:v>
                </c:pt>
                <c:pt idx="13102">
                  <c:v>68.731</c:v>
                </c:pt>
                <c:pt idx="13103">
                  <c:v>74.615</c:v>
                </c:pt>
                <c:pt idx="13104">
                  <c:v>75.19</c:v>
                </c:pt>
                <c:pt idx="13105">
                  <c:v>75.716</c:v>
                </c:pt>
                <c:pt idx="13106">
                  <c:v>73.411</c:v>
                </c:pt>
                <c:pt idx="13107">
                  <c:v>77.715</c:v>
                </c:pt>
                <c:pt idx="13108">
                  <c:v>71.998</c:v>
                </c:pt>
                <c:pt idx="13109">
                  <c:v>69.444</c:v>
                </c:pt>
                <c:pt idx="13110">
                  <c:v>68.905</c:v>
                </c:pt>
                <c:pt idx="13111">
                  <c:v>68.519</c:v>
                </c:pt>
                <c:pt idx="13112">
                  <c:v>71.519</c:v>
                </c:pt>
                <c:pt idx="13113">
                  <c:v>69.033</c:v>
                </c:pt>
                <c:pt idx="13114">
                  <c:v>60.459</c:v>
                </c:pt>
                <c:pt idx="13115">
                  <c:v>60.673</c:v>
                </c:pt>
                <c:pt idx="13116">
                  <c:v>63.292</c:v>
                </c:pt>
                <c:pt idx="13117">
                  <c:v>65.754</c:v>
                </c:pt>
                <c:pt idx="13118">
                  <c:v>62.927</c:v>
                </c:pt>
                <c:pt idx="13119">
                  <c:v>63.783</c:v>
                </c:pt>
                <c:pt idx="13120">
                  <c:v>65.052</c:v>
                </c:pt>
                <c:pt idx="13121">
                  <c:v>61.565</c:v>
                </c:pt>
                <c:pt idx="13122">
                  <c:v>61.579</c:v>
                </c:pt>
                <c:pt idx="13123">
                  <c:v>61.117</c:v>
                </c:pt>
                <c:pt idx="13124">
                  <c:v>56.832</c:v>
                </c:pt>
                <c:pt idx="13125">
                  <c:v>64.586</c:v>
                </c:pt>
                <c:pt idx="13126">
                  <c:v>56.884</c:v>
                </c:pt>
                <c:pt idx="13127">
                  <c:v>62.625</c:v>
                </c:pt>
                <c:pt idx="13128">
                  <c:v>62.185</c:v>
                </c:pt>
                <c:pt idx="13129">
                  <c:v>69.437</c:v>
                </c:pt>
                <c:pt idx="13130">
                  <c:v>63.823</c:v>
                </c:pt>
                <c:pt idx="13131">
                  <c:v>61.745</c:v>
                </c:pt>
                <c:pt idx="13132">
                  <c:v>66.813</c:v>
                </c:pt>
                <c:pt idx="13133">
                  <c:v>74.224</c:v>
                </c:pt>
                <c:pt idx="13134">
                  <c:v>75.942</c:v>
                </c:pt>
                <c:pt idx="13135">
                  <c:v>75.599</c:v>
                </c:pt>
                <c:pt idx="13136">
                  <c:v>78.256</c:v>
                </c:pt>
                <c:pt idx="13137">
                  <c:v>83.495</c:v>
                </c:pt>
                <c:pt idx="13138">
                  <c:v>86.291</c:v>
                </c:pt>
                <c:pt idx="13139">
                  <c:v>85.074</c:v>
                </c:pt>
                <c:pt idx="13140">
                  <c:v>86.903</c:v>
                </c:pt>
                <c:pt idx="13141">
                  <c:v>73.524</c:v>
                </c:pt>
                <c:pt idx="13142">
                  <c:v>71.727</c:v>
                </c:pt>
                <c:pt idx="13143">
                  <c:v>72.753</c:v>
                </c:pt>
                <c:pt idx="13144">
                  <c:v>70.477</c:v>
                </c:pt>
                <c:pt idx="13145">
                  <c:v>68.15</c:v>
                </c:pt>
                <c:pt idx="13146">
                  <c:v>70.406</c:v>
                </c:pt>
                <c:pt idx="13147">
                  <c:v>78.625</c:v>
                </c:pt>
                <c:pt idx="13148">
                  <c:v>75.213</c:v>
                </c:pt>
                <c:pt idx="13149">
                  <c:v>73.625</c:v>
                </c:pt>
                <c:pt idx="13150">
                  <c:v>78.117</c:v>
                </c:pt>
                <c:pt idx="13151">
                  <c:v>78.726</c:v>
                </c:pt>
                <c:pt idx="13152">
                  <c:v>81.017</c:v>
                </c:pt>
                <c:pt idx="13153">
                  <c:v>78.043</c:v>
                </c:pt>
                <c:pt idx="13154">
                  <c:v>78.458</c:v>
                </c:pt>
                <c:pt idx="13155">
                  <c:v>80.211</c:v>
                </c:pt>
                <c:pt idx="13156">
                  <c:v>79.519</c:v>
                </c:pt>
                <c:pt idx="13157">
                  <c:v>80.173</c:v>
                </c:pt>
                <c:pt idx="13158">
                  <c:v>74.995</c:v>
                </c:pt>
                <c:pt idx="13159">
                  <c:v>76.972</c:v>
                </c:pt>
                <c:pt idx="13160">
                  <c:v>73.803</c:v>
                </c:pt>
                <c:pt idx="13161">
                  <c:v>74.226</c:v>
                </c:pt>
                <c:pt idx="13162">
                  <c:v>58.591</c:v>
                </c:pt>
                <c:pt idx="13163">
                  <c:v>73.674</c:v>
                </c:pt>
                <c:pt idx="13164">
                  <c:v>71.954</c:v>
                </c:pt>
                <c:pt idx="13165">
                  <c:v>63.619</c:v>
                </c:pt>
                <c:pt idx="13166">
                  <c:v>69.199</c:v>
                </c:pt>
                <c:pt idx="13167">
                  <c:v>70.999</c:v>
                </c:pt>
                <c:pt idx="13168">
                  <c:v>70.279</c:v>
                </c:pt>
                <c:pt idx="13169">
                  <c:v>72.671</c:v>
                </c:pt>
                <c:pt idx="13170">
                  <c:v>70.502</c:v>
                </c:pt>
                <c:pt idx="13171">
                  <c:v>72.275</c:v>
                </c:pt>
                <c:pt idx="13172">
                  <c:v>76.729</c:v>
                </c:pt>
                <c:pt idx="13173">
                  <c:v>74.303</c:v>
                </c:pt>
                <c:pt idx="13174">
                  <c:v>76.414</c:v>
                </c:pt>
                <c:pt idx="13175">
                  <c:v>75.681</c:v>
                </c:pt>
                <c:pt idx="13176">
                  <c:v>75.015</c:v>
                </c:pt>
                <c:pt idx="13177">
                  <c:v>76.397</c:v>
                </c:pt>
                <c:pt idx="13178">
                  <c:v>69.197</c:v>
                </c:pt>
                <c:pt idx="13179">
                  <c:v>68.827</c:v>
                </c:pt>
                <c:pt idx="13180">
                  <c:v>70.188</c:v>
                </c:pt>
                <c:pt idx="13181">
                  <c:v>71.064</c:v>
                </c:pt>
                <c:pt idx="13182">
                  <c:v>64.841</c:v>
                </c:pt>
                <c:pt idx="13183">
                  <c:v>72.678</c:v>
                </c:pt>
                <c:pt idx="13184">
                  <c:v>77.353</c:v>
                </c:pt>
                <c:pt idx="13185">
                  <c:v>77.337</c:v>
                </c:pt>
                <c:pt idx="13186">
                  <c:v>77.559</c:v>
                </c:pt>
                <c:pt idx="13187">
                  <c:v>70.56</c:v>
                </c:pt>
                <c:pt idx="13188">
                  <c:v>64.339</c:v>
                </c:pt>
                <c:pt idx="13189">
                  <c:v>66.947</c:v>
                </c:pt>
                <c:pt idx="13190">
                  <c:v>78.489</c:v>
                </c:pt>
                <c:pt idx="13191">
                  <c:v>81.661</c:v>
                </c:pt>
                <c:pt idx="13192">
                  <c:v>79.656</c:v>
                </c:pt>
                <c:pt idx="13193">
                  <c:v>83.376</c:v>
                </c:pt>
                <c:pt idx="13194">
                  <c:v>85.186</c:v>
                </c:pt>
                <c:pt idx="13195">
                  <c:v>84.972</c:v>
                </c:pt>
                <c:pt idx="13196">
                  <c:v>88.025</c:v>
                </c:pt>
                <c:pt idx="13197">
                  <c:v>74.128</c:v>
                </c:pt>
                <c:pt idx="13198">
                  <c:v>78.067</c:v>
                </c:pt>
                <c:pt idx="13199">
                  <c:v>78.955</c:v>
                </c:pt>
                <c:pt idx="13200">
                  <c:v>77.242</c:v>
                </c:pt>
                <c:pt idx="13201">
                  <c:v>72.751</c:v>
                </c:pt>
                <c:pt idx="13202">
                  <c:v>83.081</c:v>
                </c:pt>
                <c:pt idx="13203">
                  <c:v>78.762</c:v>
                </c:pt>
                <c:pt idx="13204">
                  <c:v>75.45</c:v>
                </c:pt>
                <c:pt idx="13205">
                  <c:v>70.993</c:v>
                </c:pt>
                <c:pt idx="13206">
                  <c:v>81.265</c:v>
                </c:pt>
                <c:pt idx="13207">
                  <c:v>84.128</c:v>
                </c:pt>
                <c:pt idx="13208">
                  <c:v>80.803</c:v>
                </c:pt>
                <c:pt idx="13209">
                  <c:v>77.922</c:v>
                </c:pt>
                <c:pt idx="13210">
                  <c:v>75.109</c:v>
                </c:pt>
                <c:pt idx="13211">
                  <c:v>74.182</c:v>
                </c:pt>
                <c:pt idx="13212">
                  <c:v>82.55</c:v>
                </c:pt>
                <c:pt idx="13213">
                  <c:v>82.937</c:v>
                </c:pt>
                <c:pt idx="13214">
                  <c:v>78.03</c:v>
                </c:pt>
                <c:pt idx="13215">
                  <c:v>76.46</c:v>
                </c:pt>
                <c:pt idx="13216">
                  <c:v>68.991</c:v>
                </c:pt>
                <c:pt idx="13217">
                  <c:v>76.518</c:v>
                </c:pt>
                <c:pt idx="13218">
                  <c:v>75.7</c:v>
                </c:pt>
                <c:pt idx="13219">
                  <c:v>68.338</c:v>
                </c:pt>
                <c:pt idx="13220">
                  <c:v>71.511</c:v>
                </c:pt>
                <c:pt idx="13221">
                  <c:v>67.52</c:v>
                </c:pt>
                <c:pt idx="13222">
                  <c:v>68.345</c:v>
                </c:pt>
                <c:pt idx="13223">
                  <c:v>80.933</c:v>
                </c:pt>
                <c:pt idx="13224">
                  <c:v>73.09</c:v>
                </c:pt>
                <c:pt idx="13225">
                  <c:v>78.306</c:v>
                </c:pt>
                <c:pt idx="13226">
                  <c:v>84.799</c:v>
                </c:pt>
                <c:pt idx="13227">
                  <c:v>79.987</c:v>
                </c:pt>
                <c:pt idx="13228">
                  <c:v>74.515</c:v>
                </c:pt>
                <c:pt idx="13229">
                  <c:v>73.259</c:v>
                </c:pt>
                <c:pt idx="13230">
                  <c:v>77.42</c:v>
                </c:pt>
                <c:pt idx="13231">
                  <c:v>80.426</c:v>
                </c:pt>
                <c:pt idx="13232">
                  <c:v>77.371</c:v>
                </c:pt>
                <c:pt idx="13233">
                  <c:v>72.349</c:v>
                </c:pt>
                <c:pt idx="13234">
                  <c:v>79.209</c:v>
                </c:pt>
                <c:pt idx="13235">
                  <c:v>79.75</c:v>
                </c:pt>
                <c:pt idx="13236">
                  <c:v>77.042</c:v>
                </c:pt>
                <c:pt idx="13237">
                  <c:v>68.466</c:v>
                </c:pt>
                <c:pt idx="13238">
                  <c:v>65.867</c:v>
                </c:pt>
                <c:pt idx="13239">
                  <c:v>63.61</c:v>
                </c:pt>
                <c:pt idx="13240">
                  <c:v>70.577</c:v>
                </c:pt>
                <c:pt idx="13241">
                  <c:v>77.818</c:v>
                </c:pt>
                <c:pt idx="13242">
                  <c:v>74.228</c:v>
                </c:pt>
                <c:pt idx="13243">
                  <c:v>73.786</c:v>
                </c:pt>
                <c:pt idx="13244">
                  <c:v>76.189</c:v>
                </c:pt>
                <c:pt idx="13245">
                  <c:v>72.645</c:v>
                </c:pt>
                <c:pt idx="13246">
                  <c:v>72.625</c:v>
                </c:pt>
                <c:pt idx="13247">
                  <c:v>72.598</c:v>
                </c:pt>
                <c:pt idx="13248">
                  <c:v>71.607</c:v>
                </c:pt>
                <c:pt idx="13249">
                  <c:v>71.959</c:v>
                </c:pt>
                <c:pt idx="13250">
                  <c:v>73.067</c:v>
                </c:pt>
                <c:pt idx="13251">
                  <c:v>78.415</c:v>
                </c:pt>
                <c:pt idx="13252">
                  <c:v>81.119</c:v>
                </c:pt>
                <c:pt idx="13253">
                  <c:v>80.956</c:v>
                </c:pt>
                <c:pt idx="13254">
                  <c:v>77.024</c:v>
                </c:pt>
                <c:pt idx="13255">
                  <c:v>83.828</c:v>
                </c:pt>
                <c:pt idx="13256">
                  <c:v>74.406</c:v>
                </c:pt>
                <c:pt idx="13257">
                  <c:v>72.885</c:v>
                </c:pt>
                <c:pt idx="13258">
                  <c:v>71.83</c:v>
                </c:pt>
                <c:pt idx="13259">
                  <c:v>62.465</c:v>
                </c:pt>
                <c:pt idx="13260">
                  <c:v>65.626</c:v>
                </c:pt>
                <c:pt idx="13261">
                  <c:v>71.64</c:v>
                </c:pt>
                <c:pt idx="13262">
                  <c:v>62.191</c:v>
                </c:pt>
                <c:pt idx="13263">
                  <c:v>66.212</c:v>
                </c:pt>
                <c:pt idx="13264">
                  <c:v>67.435</c:v>
                </c:pt>
                <c:pt idx="13265">
                  <c:v>69.21</c:v>
                </c:pt>
                <c:pt idx="13266">
                  <c:v>75.135</c:v>
                </c:pt>
                <c:pt idx="13267">
                  <c:v>69.758</c:v>
                </c:pt>
                <c:pt idx="13268">
                  <c:v>70.178</c:v>
                </c:pt>
                <c:pt idx="13269">
                  <c:v>75.634</c:v>
                </c:pt>
                <c:pt idx="13270">
                  <c:v>70.229</c:v>
                </c:pt>
                <c:pt idx="13271">
                  <c:v>65.82</c:v>
                </c:pt>
                <c:pt idx="13272">
                  <c:v>65.999</c:v>
                </c:pt>
                <c:pt idx="13273">
                  <c:v>64.165</c:v>
                </c:pt>
                <c:pt idx="13274">
                  <c:v>64.555</c:v>
                </c:pt>
                <c:pt idx="13275">
                  <c:v>69.876</c:v>
                </c:pt>
                <c:pt idx="13276">
                  <c:v>66.878</c:v>
                </c:pt>
                <c:pt idx="13277">
                  <c:v>66.919</c:v>
                </c:pt>
                <c:pt idx="13278">
                  <c:v>72.281</c:v>
                </c:pt>
                <c:pt idx="13279">
                  <c:v>70.837</c:v>
                </c:pt>
                <c:pt idx="13280">
                  <c:v>69.407</c:v>
                </c:pt>
                <c:pt idx="13281">
                  <c:v>69.403</c:v>
                </c:pt>
                <c:pt idx="13282">
                  <c:v>70.782</c:v>
                </c:pt>
                <c:pt idx="13283">
                  <c:v>63.177</c:v>
                </c:pt>
                <c:pt idx="13284">
                  <c:v>68.241</c:v>
                </c:pt>
                <c:pt idx="13285">
                  <c:v>74.285</c:v>
                </c:pt>
                <c:pt idx="13286">
                  <c:v>74.926</c:v>
                </c:pt>
                <c:pt idx="13287">
                  <c:v>73.063</c:v>
                </c:pt>
                <c:pt idx="13288">
                  <c:v>67.208</c:v>
                </c:pt>
                <c:pt idx="13289">
                  <c:v>67.417</c:v>
                </c:pt>
                <c:pt idx="13290">
                  <c:v>66.172</c:v>
                </c:pt>
                <c:pt idx="13291">
                  <c:v>69.001</c:v>
                </c:pt>
                <c:pt idx="13292">
                  <c:v>68.851</c:v>
                </c:pt>
                <c:pt idx="13293">
                  <c:v>63.547</c:v>
                </c:pt>
                <c:pt idx="13294">
                  <c:v>69.968</c:v>
                </c:pt>
                <c:pt idx="13295">
                  <c:v>67.781</c:v>
                </c:pt>
                <c:pt idx="13296">
                  <c:v>62.678</c:v>
                </c:pt>
                <c:pt idx="13297">
                  <c:v>62.615</c:v>
                </c:pt>
                <c:pt idx="13298">
                  <c:v>66.727</c:v>
                </c:pt>
                <c:pt idx="13299">
                  <c:v>63.393</c:v>
                </c:pt>
                <c:pt idx="13300">
                  <c:v>68.542</c:v>
                </c:pt>
                <c:pt idx="13301">
                  <c:v>67.74</c:v>
                </c:pt>
                <c:pt idx="13302">
                  <c:v>65.585</c:v>
                </c:pt>
                <c:pt idx="13303">
                  <c:v>69.68</c:v>
                </c:pt>
                <c:pt idx="13304">
                  <c:v>69.838</c:v>
                </c:pt>
                <c:pt idx="13305">
                  <c:v>65.914</c:v>
                </c:pt>
                <c:pt idx="13306">
                  <c:v>66.527</c:v>
                </c:pt>
                <c:pt idx="13307">
                  <c:v>64.065</c:v>
                </c:pt>
                <c:pt idx="13308">
                  <c:v>63.778</c:v>
                </c:pt>
                <c:pt idx="13309">
                  <c:v>62.785</c:v>
                </c:pt>
                <c:pt idx="13310">
                  <c:v>61.263</c:v>
                </c:pt>
                <c:pt idx="13311">
                  <c:v>61.638</c:v>
                </c:pt>
                <c:pt idx="13312">
                  <c:v>56.681</c:v>
                </c:pt>
                <c:pt idx="13313">
                  <c:v>63.197</c:v>
                </c:pt>
                <c:pt idx="13314">
                  <c:v>63.914</c:v>
                </c:pt>
                <c:pt idx="13315">
                  <c:v>71.337</c:v>
                </c:pt>
                <c:pt idx="13316">
                  <c:v>67.654</c:v>
                </c:pt>
                <c:pt idx="13317">
                  <c:v>67.595</c:v>
                </c:pt>
                <c:pt idx="13318">
                  <c:v>67.207</c:v>
                </c:pt>
                <c:pt idx="13319">
                  <c:v>67.892</c:v>
                </c:pt>
                <c:pt idx="13320">
                  <c:v>65.162</c:v>
                </c:pt>
                <c:pt idx="13321">
                  <c:v>66.205</c:v>
                </c:pt>
                <c:pt idx="13322">
                  <c:v>60.933</c:v>
                </c:pt>
                <c:pt idx="13323">
                  <c:v>65.624</c:v>
                </c:pt>
                <c:pt idx="13324">
                  <c:v>71.138</c:v>
                </c:pt>
                <c:pt idx="13325">
                  <c:v>72.797</c:v>
                </c:pt>
                <c:pt idx="13326">
                  <c:v>74.077</c:v>
                </c:pt>
                <c:pt idx="13327">
                  <c:v>70.75</c:v>
                </c:pt>
                <c:pt idx="13328">
                  <c:v>74.943</c:v>
                </c:pt>
                <c:pt idx="13329">
                  <c:v>74.993</c:v>
                </c:pt>
                <c:pt idx="13330">
                  <c:v>69.775</c:v>
                </c:pt>
                <c:pt idx="13331">
                  <c:v>69.781</c:v>
                </c:pt>
                <c:pt idx="13332">
                  <c:v>69.674</c:v>
                </c:pt>
                <c:pt idx="13333">
                  <c:v>67.775</c:v>
                </c:pt>
                <c:pt idx="13334">
                  <c:v>66.129</c:v>
                </c:pt>
                <c:pt idx="13335">
                  <c:v>70.291</c:v>
                </c:pt>
                <c:pt idx="13336">
                  <c:v>68.234</c:v>
                </c:pt>
                <c:pt idx="13337">
                  <c:v>68.173</c:v>
                </c:pt>
                <c:pt idx="13338">
                  <c:v>71.897</c:v>
                </c:pt>
                <c:pt idx="13339">
                  <c:v>65.102</c:v>
                </c:pt>
                <c:pt idx="13340">
                  <c:v>71.736</c:v>
                </c:pt>
                <c:pt idx="13341">
                  <c:v>74.179</c:v>
                </c:pt>
                <c:pt idx="13342">
                  <c:v>64.413</c:v>
                </c:pt>
                <c:pt idx="13343">
                  <c:v>67.913</c:v>
                </c:pt>
                <c:pt idx="13344">
                  <c:v>65.497</c:v>
                </c:pt>
                <c:pt idx="13345">
                  <c:v>56.994</c:v>
                </c:pt>
                <c:pt idx="13346">
                  <c:v>58.524</c:v>
                </c:pt>
                <c:pt idx="13347">
                  <c:v>55.611</c:v>
                </c:pt>
                <c:pt idx="13348">
                  <c:v>56.687</c:v>
                </c:pt>
                <c:pt idx="13349">
                  <c:v>52.446</c:v>
                </c:pt>
                <c:pt idx="13350">
                  <c:v>56.182</c:v>
                </c:pt>
                <c:pt idx="13351">
                  <c:v>61.131</c:v>
                </c:pt>
                <c:pt idx="13352">
                  <c:v>66.876</c:v>
                </c:pt>
                <c:pt idx="13353">
                  <c:v>63.663</c:v>
                </c:pt>
                <c:pt idx="13354">
                  <c:v>59.876</c:v>
                </c:pt>
                <c:pt idx="13355">
                  <c:v>64.782</c:v>
                </c:pt>
                <c:pt idx="13356">
                  <c:v>61.47</c:v>
                </c:pt>
                <c:pt idx="13357">
                  <c:v>58.294</c:v>
                </c:pt>
                <c:pt idx="13358">
                  <c:v>57.597</c:v>
                </c:pt>
                <c:pt idx="13359">
                  <c:v>57.555</c:v>
                </c:pt>
                <c:pt idx="13360">
                  <c:v>63.466</c:v>
                </c:pt>
                <c:pt idx="13361">
                  <c:v>63.349</c:v>
                </c:pt>
                <c:pt idx="13362">
                  <c:v>59.952</c:v>
                </c:pt>
                <c:pt idx="13363">
                  <c:v>57.296</c:v>
                </c:pt>
                <c:pt idx="13364">
                  <c:v>60.8</c:v>
                </c:pt>
                <c:pt idx="13365">
                  <c:v>68.242</c:v>
                </c:pt>
                <c:pt idx="13366">
                  <c:v>69.838</c:v>
                </c:pt>
                <c:pt idx="13367">
                  <c:v>69.36</c:v>
                </c:pt>
                <c:pt idx="13368">
                  <c:v>72.083</c:v>
                </c:pt>
                <c:pt idx="13369">
                  <c:v>70.443</c:v>
                </c:pt>
                <c:pt idx="13370">
                  <c:v>73.125</c:v>
                </c:pt>
                <c:pt idx="13371">
                  <c:v>72.946</c:v>
                </c:pt>
                <c:pt idx="13372">
                  <c:v>71.677</c:v>
                </c:pt>
                <c:pt idx="13373">
                  <c:v>72.89</c:v>
                </c:pt>
                <c:pt idx="13374">
                  <c:v>70.785</c:v>
                </c:pt>
                <c:pt idx="13375">
                  <c:v>75.11</c:v>
                </c:pt>
                <c:pt idx="13376">
                  <c:v>74.311</c:v>
                </c:pt>
                <c:pt idx="13377">
                  <c:v>63.62</c:v>
                </c:pt>
                <c:pt idx="13378">
                  <c:v>59.395</c:v>
                </c:pt>
                <c:pt idx="13379">
                  <c:v>62.022</c:v>
                </c:pt>
                <c:pt idx="13380">
                  <c:v>61.801</c:v>
                </c:pt>
                <c:pt idx="13381">
                  <c:v>61.909</c:v>
                </c:pt>
                <c:pt idx="13382">
                  <c:v>56.054</c:v>
                </c:pt>
                <c:pt idx="13383">
                  <c:v>62.068</c:v>
                </c:pt>
                <c:pt idx="13384">
                  <c:v>64.957</c:v>
                </c:pt>
                <c:pt idx="13385">
                  <c:v>58.867</c:v>
                </c:pt>
                <c:pt idx="13386">
                  <c:v>62.453</c:v>
                </c:pt>
                <c:pt idx="13387">
                  <c:v>62.327</c:v>
                </c:pt>
                <c:pt idx="13388">
                  <c:v>58.798</c:v>
                </c:pt>
                <c:pt idx="13389">
                  <c:v>64.474</c:v>
                </c:pt>
                <c:pt idx="13390">
                  <c:v>67.766</c:v>
                </c:pt>
                <c:pt idx="13391">
                  <c:v>63.365</c:v>
                </c:pt>
                <c:pt idx="13392">
                  <c:v>63.614</c:v>
                </c:pt>
                <c:pt idx="13393">
                  <c:v>56.42</c:v>
                </c:pt>
                <c:pt idx="13394">
                  <c:v>67.413</c:v>
                </c:pt>
                <c:pt idx="13395">
                  <c:v>67.472</c:v>
                </c:pt>
                <c:pt idx="13396">
                  <c:v>71.623</c:v>
                </c:pt>
                <c:pt idx="13397">
                  <c:v>70.648</c:v>
                </c:pt>
                <c:pt idx="13398">
                  <c:v>75.5</c:v>
                </c:pt>
                <c:pt idx="13399">
                  <c:v>64.977</c:v>
                </c:pt>
                <c:pt idx="13400">
                  <c:v>66.238</c:v>
                </c:pt>
                <c:pt idx="13401">
                  <c:v>69.747</c:v>
                </c:pt>
                <c:pt idx="13402">
                  <c:v>66.328</c:v>
                </c:pt>
                <c:pt idx="13403">
                  <c:v>66.371</c:v>
                </c:pt>
                <c:pt idx="13404">
                  <c:v>73.686</c:v>
                </c:pt>
                <c:pt idx="13405">
                  <c:v>74.314</c:v>
                </c:pt>
                <c:pt idx="13406">
                  <c:v>73.663</c:v>
                </c:pt>
                <c:pt idx="13407">
                  <c:v>76.618</c:v>
                </c:pt>
                <c:pt idx="13408">
                  <c:v>72.711</c:v>
                </c:pt>
                <c:pt idx="13409">
                  <c:v>65.267</c:v>
                </c:pt>
                <c:pt idx="13410">
                  <c:v>60.764</c:v>
                </c:pt>
                <c:pt idx="13411">
                  <c:v>62.364</c:v>
                </c:pt>
                <c:pt idx="13412">
                  <c:v>67.091</c:v>
                </c:pt>
                <c:pt idx="13413">
                  <c:v>70.496</c:v>
                </c:pt>
                <c:pt idx="13414">
                  <c:v>68.806</c:v>
                </c:pt>
                <c:pt idx="13415">
                  <c:v>72.612</c:v>
                </c:pt>
                <c:pt idx="13416">
                  <c:v>68.543</c:v>
                </c:pt>
                <c:pt idx="13417">
                  <c:v>69.426</c:v>
                </c:pt>
                <c:pt idx="13418">
                  <c:v>73.165</c:v>
                </c:pt>
                <c:pt idx="13419">
                  <c:v>79.798</c:v>
                </c:pt>
                <c:pt idx="13420">
                  <c:v>77.098</c:v>
                </c:pt>
                <c:pt idx="13421">
                  <c:v>79.904</c:v>
                </c:pt>
                <c:pt idx="13422">
                  <c:v>71.845</c:v>
                </c:pt>
                <c:pt idx="13423">
                  <c:v>68.556</c:v>
                </c:pt>
                <c:pt idx="13424">
                  <c:v>77.591</c:v>
                </c:pt>
                <c:pt idx="13425">
                  <c:v>77.419</c:v>
                </c:pt>
                <c:pt idx="13426">
                  <c:v>83.364</c:v>
                </c:pt>
                <c:pt idx="13427">
                  <c:v>82.851</c:v>
                </c:pt>
                <c:pt idx="13428">
                  <c:v>79.923</c:v>
                </c:pt>
                <c:pt idx="13429">
                  <c:v>81.175</c:v>
                </c:pt>
                <c:pt idx="13430">
                  <c:v>83.829</c:v>
                </c:pt>
                <c:pt idx="13431">
                  <c:v>82.262</c:v>
                </c:pt>
                <c:pt idx="13432">
                  <c:v>80.06</c:v>
                </c:pt>
                <c:pt idx="13433">
                  <c:v>83.44</c:v>
                </c:pt>
                <c:pt idx="13434">
                  <c:v>80.261</c:v>
                </c:pt>
                <c:pt idx="13435">
                  <c:v>77.798</c:v>
                </c:pt>
                <c:pt idx="13436">
                  <c:v>80.759</c:v>
                </c:pt>
                <c:pt idx="13437">
                  <c:v>74.018</c:v>
                </c:pt>
                <c:pt idx="13438">
                  <c:v>80.656</c:v>
                </c:pt>
                <c:pt idx="13439">
                  <c:v>80.969</c:v>
                </c:pt>
                <c:pt idx="13440">
                  <c:v>85.421</c:v>
                </c:pt>
                <c:pt idx="13441">
                  <c:v>82.582</c:v>
                </c:pt>
                <c:pt idx="13442">
                  <c:v>80.988</c:v>
                </c:pt>
                <c:pt idx="13443">
                  <c:v>82.013</c:v>
                </c:pt>
                <c:pt idx="13444">
                  <c:v>80.147</c:v>
                </c:pt>
                <c:pt idx="13445">
                  <c:v>81.529</c:v>
                </c:pt>
                <c:pt idx="13446">
                  <c:v>80.538</c:v>
                </c:pt>
                <c:pt idx="13447">
                  <c:v>79.424</c:v>
                </c:pt>
                <c:pt idx="13448">
                  <c:v>83.916</c:v>
                </c:pt>
                <c:pt idx="13449">
                  <c:v>83.121</c:v>
                </c:pt>
                <c:pt idx="13450">
                  <c:v>83.151</c:v>
                </c:pt>
                <c:pt idx="13451">
                  <c:v>85.299</c:v>
                </c:pt>
                <c:pt idx="13452">
                  <c:v>87.622</c:v>
                </c:pt>
                <c:pt idx="13453">
                  <c:v>85.972</c:v>
                </c:pt>
                <c:pt idx="13454">
                  <c:v>83.427</c:v>
                </c:pt>
                <c:pt idx="13455">
                  <c:v>85.828</c:v>
                </c:pt>
                <c:pt idx="13456">
                  <c:v>83.31</c:v>
                </c:pt>
                <c:pt idx="13457">
                  <c:v>81.421</c:v>
                </c:pt>
                <c:pt idx="13458">
                  <c:v>81.893</c:v>
                </c:pt>
                <c:pt idx="13459">
                  <c:v>83.158</c:v>
                </c:pt>
                <c:pt idx="13460">
                  <c:v>85.449</c:v>
                </c:pt>
                <c:pt idx="13461">
                  <c:v>80.855</c:v>
                </c:pt>
                <c:pt idx="13462">
                  <c:v>82.628</c:v>
                </c:pt>
                <c:pt idx="13463">
                  <c:v>82.233</c:v>
                </c:pt>
                <c:pt idx="13464">
                  <c:v>81.908</c:v>
                </c:pt>
                <c:pt idx="13465">
                  <c:v>81.643</c:v>
                </c:pt>
                <c:pt idx="13466">
                  <c:v>83.481</c:v>
                </c:pt>
                <c:pt idx="13467">
                  <c:v>82.503</c:v>
                </c:pt>
                <c:pt idx="13468">
                  <c:v>82.015</c:v>
                </c:pt>
                <c:pt idx="13469">
                  <c:v>81.714</c:v>
                </c:pt>
                <c:pt idx="13470">
                  <c:v>85.509</c:v>
                </c:pt>
                <c:pt idx="13471">
                  <c:v>84.981</c:v>
                </c:pt>
                <c:pt idx="13472">
                  <c:v>84.318</c:v>
                </c:pt>
                <c:pt idx="13473">
                  <c:v>81.896</c:v>
                </c:pt>
                <c:pt idx="13474">
                  <c:v>84.546</c:v>
                </c:pt>
                <c:pt idx="13475">
                  <c:v>86.744</c:v>
                </c:pt>
                <c:pt idx="13476">
                  <c:v>85.539</c:v>
                </c:pt>
                <c:pt idx="13477">
                  <c:v>83.497</c:v>
                </c:pt>
                <c:pt idx="13478">
                  <c:v>87.989</c:v>
                </c:pt>
                <c:pt idx="13479">
                  <c:v>82.034</c:v>
                </c:pt>
                <c:pt idx="13480">
                  <c:v>83.247</c:v>
                </c:pt>
                <c:pt idx="13481">
                  <c:v>87.03</c:v>
                </c:pt>
                <c:pt idx="13482">
                  <c:v>84.146</c:v>
                </c:pt>
                <c:pt idx="13483">
                  <c:v>80.999</c:v>
                </c:pt>
                <c:pt idx="13484">
                  <c:v>79.574</c:v>
                </c:pt>
                <c:pt idx="13485">
                  <c:v>82.139</c:v>
                </c:pt>
                <c:pt idx="13486">
                  <c:v>84.457</c:v>
                </c:pt>
                <c:pt idx="13487">
                  <c:v>83.833</c:v>
                </c:pt>
                <c:pt idx="13488">
                  <c:v>80.445</c:v>
                </c:pt>
                <c:pt idx="13489">
                  <c:v>86.974</c:v>
                </c:pt>
                <c:pt idx="13490">
                  <c:v>81.254</c:v>
                </c:pt>
                <c:pt idx="13491">
                  <c:v>81.184</c:v>
                </c:pt>
                <c:pt idx="13492">
                  <c:v>84.741</c:v>
                </c:pt>
                <c:pt idx="13493">
                  <c:v>84.822</c:v>
                </c:pt>
                <c:pt idx="13494">
                  <c:v>78.817</c:v>
                </c:pt>
                <c:pt idx="13495">
                  <c:v>80.049</c:v>
                </c:pt>
                <c:pt idx="13496">
                  <c:v>79.203</c:v>
                </c:pt>
                <c:pt idx="13497">
                  <c:v>83.389</c:v>
                </c:pt>
                <c:pt idx="13498">
                  <c:v>83.46</c:v>
                </c:pt>
                <c:pt idx="13499">
                  <c:v>83.053</c:v>
                </c:pt>
                <c:pt idx="13500">
                  <c:v>82.805</c:v>
                </c:pt>
                <c:pt idx="13501">
                  <c:v>81.584</c:v>
                </c:pt>
                <c:pt idx="13502">
                  <c:v>85.867</c:v>
                </c:pt>
                <c:pt idx="13503">
                  <c:v>83.603</c:v>
                </c:pt>
                <c:pt idx="13504">
                  <c:v>82.836</c:v>
                </c:pt>
                <c:pt idx="13505">
                  <c:v>81.554</c:v>
                </c:pt>
                <c:pt idx="13506">
                  <c:v>77.427</c:v>
                </c:pt>
                <c:pt idx="13507">
                  <c:v>82.88</c:v>
                </c:pt>
                <c:pt idx="13508">
                  <c:v>83.999</c:v>
                </c:pt>
                <c:pt idx="13509">
                  <c:v>83.412</c:v>
                </c:pt>
                <c:pt idx="13510">
                  <c:v>79.696</c:v>
                </c:pt>
                <c:pt idx="13511">
                  <c:v>75.301</c:v>
                </c:pt>
                <c:pt idx="13512">
                  <c:v>75.558</c:v>
                </c:pt>
                <c:pt idx="13513">
                  <c:v>78.624</c:v>
                </c:pt>
                <c:pt idx="13514">
                  <c:v>77.288</c:v>
                </c:pt>
                <c:pt idx="13515">
                  <c:v>80.1</c:v>
                </c:pt>
                <c:pt idx="13516">
                  <c:v>86.137</c:v>
                </c:pt>
                <c:pt idx="13517">
                  <c:v>84.037</c:v>
                </c:pt>
                <c:pt idx="13518">
                  <c:v>84.96</c:v>
                </c:pt>
                <c:pt idx="13519">
                  <c:v>82.841</c:v>
                </c:pt>
                <c:pt idx="13520">
                  <c:v>77.3</c:v>
                </c:pt>
                <c:pt idx="13521">
                  <c:v>78.793</c:v>
                </c:pt>
                <c:pt idx="13522">
                  <c:v>83.142</c:v>
                </c:pt>
                <c:pt idx="13523">
                  <c:v>84.435</c:v>
                </c:pt>
                <c:pt idx="13524">
                  <c:v>86.132</c:v>
                </c:pt>
                <c:pt idx="13525">
                  <c:v>83.542</c:v>
                </c:pt>
                <c:pt idx="13526">
                  <c:v>85.231</c:v>
                </c:pt>
                <c:pt idx="13527">
                  <c:v>86.823</c:v>
                </c:pt>
                <c:pt idx="13528">
                  <c:v>86.24</c:v>
                </c:pt>
                <c:pt idx="13529">
                  <c:v>86.765</c:v>
                </c:pt>
                <c:pt idx="13530">
                  <c:v>89.136</c:v>
                </c:pt>
                <c:pt idx="13531">
                  <c:v>82.594</c:v>
                </c:pt>
                <c:pt idx="13532">
                  <c:v>83.637</c:v>
                </c:pt>
                <c:pt idx="13533">
                  <c:v>83.972</c:v>
                </c:pt>
                <c:pt idx="13534">
                  <c:v>86.651</c:v>
                </c:pt>
                <c:pt idx="13535">
                  <c:v>84.683</c:v>
                </c:pt>
                <c:pt idx="13536">
                  <c:v>83.87</c:v>
                </c:pt>
                <c:pt idx="13537">
                  <c:v>86.663</c:v>
                </c:pt>
                <c:pt idx="13538">
                  <c:v>84.218</c:v>
                </c:pt>
                <c:pt idx="13539">
                  <c:v>81.497</c:v>
                </c:pt>
                <c:pt idx="13540">
                  <c:v>83.175</c:v>
                </c:pt>
                <c:pt idx="13541">
                  <c:v>80.135</c:v>
                </c:pt>
                <c:pt idx="13542">
                  <c:v>81.468</c:v>
                </c:pt>
                <c:pt idx="13543">
                  <c:v>81.169</c:v>
                </c:pt>
                <c:pt idx="13544">
                  <c:v>83.821</c:v>
                </c:pt>
                <c:pt idx="13545">
                  <c:v>79.783</c:v>
                </c:pt>
                <c:pt idx="13546">
                  <c:v>77.317</c:v>
                </c:pt>
                <c:pt idx="13547">
                  <c:v>77.295</c:v>
                </c:pt>
                <c:pt idx="13548">
                  <c:v>84.474</c:v>
                </c:pt>
                <c:pt idx="13549">
                  <c:v>78.382</c:v>
                </c:pt>
                <c:pt idx="13550">
                  <c:v>84.828</c:v>
                </c:pt>
                <c:pt idx="13551">
                  <c:v>85.832</c:v>
                </c:pt>
                <c:pt idx="13552">
                  <c:v>87.135</c:v>
                </c:pt>
                <c:pt idx="13553">
                  <c:v>82.51</c:v>
                </c:pt>
                <c:pt idx="13554">
                  <c:v>82.035</c:v>
                </c:pt>
                <c:pt idx="13555">
                  <c:v>86.191</c:v>
                </c:pt>
                <c:pt idx="13556">
                  <c:v>82.493</c:v>
                </c:pt>
                <c:pt idx="13557">
                  <c:v>82.365</c:v>
                </c:pt>
                <c:pt idx="13558">
                  <c:v>87.576</c:v>
                </c:pt>
                <c:pt idx="13559">
                  <c:v>85.262</c:v>
                </c:pt>
                <c:pt idx="13560">
                  <c:v>84.193</c:v>
                </c:pt>
                <c:pt idx="13561">
                  <c:v>81.922</c:v>
                </c:pt>
                <c:pt idx="13562">
                  <c:v>82.943</c:v>
                </c:pt>
                <c:pt idx="13563">
                  <c:v>79.972</c:v>
                </c:pt>
                <c:pt idx="13564">
                  <c:v>80.784</c:v>
                </c:pt>
                <c:pt idx="13565">
                  <c:v>81.468</c:v>
                </c:pt>
                <c:pt idx="13566">
                  <c:v>79.62</c:v>
                </c:pt>
                <c:pt idx="13567">
                  <c:v>77.821</c:v>
                </c:pt>
                <c:pt idx="13568">
                  <c:v>78.959</c:v>
                </c:pt>
                <c:pt idx="13569">
                  <c:v>83.397</c:v>
                </c:pt>
                <c:pt idx="13570">
                  <c:v>80.747</c:v>
                </c:pt>
                <c:pt idx="13571">
                  <c:v>65.983</c:v>
                </c:pt>
                <c:pt idx="13572">
                  <c:v>66.824</c:v>
                </c:pt>
                <c:pt idx="13573">
                  <c:v>70.967</c:v>
                </c:pt>
                <c:pt idx="13574">
                  <c:v>71.934</c:v>
                </c:pt>
                <c:pt idx="13575">
                  <c:v>66.848</c:v>
                </c:pt>
                <c:pt idx="13576">
                  <c:v>69.957</c:v>
                </c:pt>
                <c:pt idx="13577">
                  <c:v>72.12</c:v>
                </c:pt>
                <c:pt idx="13578">
                  <c:v>76.082</c:v>
                </c:pt>
                <c:pt idx="13579">
                  <c:v>76.346</c:v>
                </c:pt>
                <c:pt idx="13580">
                  <c:v>74.847</c:v>
                </c:pt>
                <c:pt idx="13581">
                  <c:v>74.134</c:v>
                </c:pt>
                <c:pt idx="13582">
                  <c:v>76.961</c:v>
                </c:pt>
                <c:pt idx="13583">
                  <c:v>77.135</c:v>
                </c:pt>
                <c:pt idx="13584">
                  <c:v>79.085</c:v>
                </c:pt>
                <c:pt idx="13585">
                  <c:v>83.324</c:v>
                </c:pt>
                <c:pt idx="13586">
                  <c:v>86.34</c:v>
                </c:pt>
                <c:pt idx="13587">
                  <c:v>82.693</c:v>
                </c:pt>
                <c:pt idx="13588">
                  <c:v>85.945</c:v>
                </c:pt>
                <c:pt idx="13589">
                  <c:v>82.693</c:v>
                </c:pt>
                <c:pt idx="13590">
                  <c:v>82.863</c:v>
                </c:pt>
                <c:pt idx="13591">
                  <c:v>81.378</c:v>
                </c:pt>
                <c:pt idx="13592">
                  <c:v>84.232</c:v>
                </c:pt>
                <c:pt idx="13593">
                  <c:v>84.051</c:v>
                </c:pt>
                <c:pt idx="13594">
                  <c:v>83.382</c:v>
                </c:pt>
                <c:pt idx="13595">
                  <c:v>82.01</c:v>
                </c:pt>
                <c:pt idx="13596">
                  <c:v>82.592</c:v>
                </c:pt>
                <c:pt idx="13597">
                  <c:v>82.997</c:v>
                </c:pt>
                <c:pt idx="13598">
                  <c:v>82.322</c:v>
                </c:pt>
                <c:pt idx="13599">
                  <c:v>85.288</c:v>
                </c:pt>
                <c:pt idx="13600">
                  <c:v>80.971</c:v>
                </c:pt>
                <c:pt idx="13601">
                  <c:v>80.452</c:v>
                </c:pt>
                <c:pt idx="13602">
                  <c:v>81.328</c:v>
                </c:pt>
                <c:pt idx="13603">
                  <c:v>79.787</c:v>
                </c:pt>
                <c:pt idx="13604">
                  <c:v>78.568</c:v>
                </c:pt>
                <c:pt idx="13605">
                  <c:v>82.123</c:v>
                </c:pt>
                <c:pt idx="13606">
                  <c:v>81.15</c:v>
                </c:pt>
                <c:pt idx="13607">
                  <c:v>79.921</c:v>
                </c:pt>
                <c:pt idx="13608">
                  <c:v>77.542</c:v>
                </c:pt>
                <c:pt idx="13609">
                  <c:v>77.104</c:v>
                </c:pt>
                <c:pt idx="13610">
                  <c:v>79.209</c:v>
                </c:pt>
                <c:pt idx="13611">
                  <c:v>77.666</c:v>
                </c:pt>
                <c:pt idx="13612">
                  <c:v>77.502</c:v>
                </c:pt>
                <c:pt idx="13613">
                  <c:v>86.547</c:v>
                </c:pt>
                <c:pt idx="13614">
                  <c:v>84.427</c:v>
                </c:pt>
                <c:pt idx="13615">
                  <c:v>78.163</c:v>
                </c:pt>
                <c:pt idx="13616">
                  <c:v>81.303</c:v>
                </c:pt>
                <c:pt idx="13617">
                  <c:v>81.409</c:v>
                </c:pt>
                <c:pt idx="13618">
                  <c:v>87.782</c:v>
                </c:pt>
                <c:pt idx="13619">
                  <c:v>85.791</c:v>
                </c:pt>
                <c:pt idx="13620">
                  <c:v>87.547</c:v>
                </c:pt>
                <c:pt idx="13621">
                  <c:v>84.774</c:v>
                </c:pt>
                <c:pt idx="13622">
                  <c:v>84.991</c:v>
                </c:pt>
                <c:pt idx="13623">
                  <c:v>85.308</c:v>
                </c:pt>
                <c:pt idx="13624">
                  <c:v>82.484</c:v>
                </c:pt>
                <c:pt idx="13625">
                  <c:v>78.419</c:v>
                </c:pt>
                <c:pt idx="13626">
                  <c:v>78.781</c:v>
                </c:pt>
                <c:pt idx="13627">
                  <c:v>79.559</c:v>
                </c:pt>
                <c:pt idx="13628">
                  <c:v>82.56</c:v>
                </c:pt>
                <c:pt idx="13629">
                  <c:v>85.984</c:v>
                </c:pt>
                <c:pt idx="13630">
                  <c:v>85.539</c:v>
                </c:pt>
                <c:pt idx="13631">
                  <c:v>83.173</c:v>
                </c:pt>
                <c:pt idx="13632">
                  <c:v>79.145</c:v>
                </c:pt>
                <c:pt idx="13633">
                  <c:v>83.092</c:v>
                </c:pt>
                <c:pt idx="13634">
                  <c:v>85.972</c:v>
                </c:pt>
                <c:pt idx="13635">
                  <c:v>84.053</c:v>
                </c:pt>
                <c:pt idx="13636">
                  <c:v>80.978</c:v>
                </c:pt>
                <c:pt idx="13637">
                  <c:v>79.13</c:v>
                </c:pt>
                <c:pt idx="13638">
                  <c:v>81.381</c:v>
                </c:pt>
                <c:pt idx="13639">
                  <c:v>81.208</c:v>
                </c:pt>
                <c:pt idx="13640">
                  <c:v>82.26</c:v>
                </c:pt>
                <c:pt idx="13641">
                  <c:v>76.513</c:v>
                </c:pt>
                <c:pt idx="13642">
                  <c:v>82.655</c:v>
                </c:pt>
                <c:pt idx="13643">
                  <c:v>83.668</c:v>
                </c:pt>
                <c:pt idx="13644">
                  <c:v>84.089</c:v>
                </c:pt>
                <c:pt idx="13645">
                  <c:v>75.711</c:v>
                </c:pt>
                <c:pt idx="13646">
                  <c:v>76.577</c:v>
                </c:pt>
                <c:pt idx="13647">
                  <c:v>82.07</c:v>
                </c:pt>
                <c:pt idx="13648">
                  <c:v>81.43</c:v>
                </c:pt>
                <c:pt idx="13649">
                  <c:v>86.508</c:v>
                </c:pt>
                <c:pt idx="13650">
                  <c:v>78.739</c:v>
                </c:pt>
                <c:pt idx="13651">
                  <c:v>79.914</c:v>
                </c:pt>
                <c:pt idx="13652">
                  <c:v>81.589</c:v>
                </c:pt>
                <c:pt idx="13653">
                  <c:v>81.675</c:v>
                </c:pt>
                <c:pt idx="13654">
                  <c:v>83.504</c:v>
                </c:pt>
                <c:pt idx="13655">
                  <c:v>82.26</c:v>
                </c:pt>
                <c:pt idx="13656">
                  <c:v>78.653</c:v>
                </c:pt>
                <c:pt idx="13657">
                  <c:v>81.175</c:v>
                </c:pt>
                <c:pt idx="13658">
                  <c:v>82.87</c:v>
                </c:pt>
                <c:pt idx="13659">
                  <c:v>79.493</c:v>
                </c:pt>
                <c:pt idx="13660">
                  <c:v>79.622</c:v>
                </c:pt>
                <c:pt idx="13661">
                  <c:v>78.269</c:v>
                </c:pt>
                <c:pt idx="13662">
                  <c:v>80.18</c:v>
                </c:pt>
                <c:pt idx="13663">
                  <c:v>77.933</c:v>
                </c:pt>
                <c:pt idx="13664">
                  <c:v>79.349</c:v>
                </c:pt>
                <c:pt idx="13665">
                  <c:v>80.967</c:v>
                </c:pt>
                <c:pt idx="13666">
                  <c:v>80.98</c:v>
                </c:pt>
                <c:pt idx="13667">
                  <c:v>75.184</c:v>
                </c:pt>
                <c:pt idx="13668">
                  <c:v>81.671</c:v>
                </c:pt>
                <c:pt idx="13669">
                  <c:v>79.173</c:v>
                </c:pt>
                <c:pt idx="13670">
                  <c:v>78.881</c:v>
                </c:pt>
                <c:pt idx="13671">
                  <c:v>81.125</c:v>
                </c:pt>
                <c:pt idx="13672">
                  <c:v>81.715</c:v>
                </c:pt>
                <c:pt idx="13673">
                  <c:v>84.08</c:v>
                </c:pt>
                <c:pt idx="13674">
                  <c:v>80.234</c:v>
                </c:pt>
                <c:pt idx="13675">
                  <c:v>78.731</c:v>
                </c:pt>
                <c:pt idx="13676">
                  <c:v>87.759</c:v>
                </c:pt>
                <c:pt idx="13677">
                  <c:v>87.031</c:v>
                </c:pt>
                <c:pt idx="13678">
                  <c:v>84.796</c:v>
                </c:pt>
                <c:pt idx="13679">
                  <c:v>80.381</c:v>
                </c:pt>
                <c:pt idx="13680">
                  <c:v>78.582</c:v>
                </c:pt>
                <c:pt idx="13681">
                  <c:v>82.022</c:v>
                </c:pt>
                <c:pt idx="13682">
                  <c:v>86.221</c:v>
                </c:pt>
                <c:pt idx="13683">
                  <c:v>85.935</c:v>
                </c:pt>
                <c:pt idx="13684">
                  <c:v>84.18</c:v>
                </c:pt>
                <c:pt idx="13685">
                  <c:v>84.185</c:v>
                </c:pt>
                <c:pt idx="13686">
                  <c:v>74.664</c:v>
                </c:pt>
                <c:pt idx="13687">
                  <c:v>81.445</c:v>
                </c:pt>
                <c:pt idx="13688">
                  <c:v>85.529</c:v>
                </c:pt>
                <c:pt idx="13689">
                  <c:v>85.676</c:v>
                </c:pt>
                <c:pt idx="13690">
                  <c:v>84.084</c:v>
                </c:pt>
                <c:pt idx="13691">
                  <c:v>77.814</c:v>
                </c:pt>
                <c:pt idx="13692">
                  <c:v>83.946</c:v>
                </c:pt>
                <c:pt idx="13693">
                  <c:v>78.038</c:v>
                </c:pt>
                <c:pt idx="13694">
                  <c:v>80.185</c:v>
                </c:pt>
                <c:pt idx="13695">
                  <c:v>77.519</c:v>
                </c:pt>
                <c:pt idx="13696">
                  <c:v>79.131</c:v>
                </c:pt>
                <c:pt idx="13697">
                  <c:v>74.987</c:v>
                </c:pt>
                <c:pt idx="13698">
                  <c:v>75.704</c:v>
                </c:pt>
                <c:pt idx="13699">
                  <c:v>77.151</c:v>
                </c:pt>
                <c:pt idx="13700">
                  <c:v>76.671</c:v>
                </c:pt>
                <c:pt idx="13701">
                  <c:v>80.782</c:v>
                </c:pt>
                <c:pt idx="13702">
                  <c:v>76.523</c:v>
                </c:pt>
                <c:pt idx="13703">
                  <c:v>78.398</c:v>
                </c:pt>
                <c:pt idx="13704">
                  <c:v>82.942</c:v>
                </c:pt>
                <c:pt idx="13705">
                  <c:v>80.022</c:v>
                </c:pt>
                <c:pt idx="13706">
                  <c:v>79.467</c:v>
                </c:pt>
                <c:pt idx="13707">
                  <c:v>80.889</c:v>
                </c:pt>
                <c:pt idx="13708">
                  <c:v>83.27</c:v>
                </c:pt>
                <c:pt idx="13709">
                  <c:v>83.836</c:v>
                </c:pt>
                <c:pt idx="13710">
                  <c:v>81.092</c:v>
                </c:pt>
                <c:pt idx="13711">
                  <c:v>84.848</c:v>
                </c:pt>
                <c:pt idx="13712">
                  <c:v>81.661</c:v>
                </c:pt>
                <c:pt idx="13713">
                  <c:v>82.216</c:v>
                </c:pt>
                <c:pt idx="13714">
                  <c:v>79.576</c:v>
                </c:pt>
                <c:pt idx="13715">
                  <c:v>74.979</c:v>
                </c:pt>
                <c:pt idx="13716">
                  <c:v>76.395</c:v>
                </c:pt>
                <c:pt idx="13717">
                  <c:v>83.86</c:v>
                </c:pt>
                <c:pt idx="13718">
                  <c:v>81.55</c:v>
                </c:pt>
                <c:pt idx="13719">
                  <c:v>82.428</c:v>
                </c:pt>
                <c:pt idx="13720">
                  <c:v>76.731</c:v>
                </c:pt>
                <c:pt idx="13721">
                  <c:v>77.272</c:v>
                </c:pt>
                <c:pt idx="13722">
                  <c:v>81.327</c:v>
                </c:pt>
                <c:pt idx="13723">
                  <c:v>73.787</c:v>
                </c:pt>
                <c:pt idx="13724">
                  <c:v>73.754</c:v>
                </c:pt>
                <c:pt idx="13725">
                  <c:v>77.31</c:v>
                </c:pt>
                <c:pt idx="13726">
                  <c:v>82.62</c:v>
                </c:pt>
                <c:pt idx="13727">
                  <c:v>81.04</c:v>
                </c:pt>
                <c:pt idx="13728">
                  <c:v>82.543</c:v>
                </c:pt>
                <c:pt idx="13729">
                  <c:v>82.902</c:v>
                </c:pt>
                <c:pt idx="13730">
                  <c:v>85.025</c:v>
                </c:pt>
                <c:pt idx="13731">
                  <c:v>77.25</c:v>
                </c:pt>
                <c:pt idx="13732">
                  <c:v>73.827</c:v>
                </c:pt>
                <c:pt idx="13733">
                  <c:v>75.577</c:v>
                </c:pt>
                <c:pt idx="13734">
                  <c:v>71.909</c:v>
                </c:pt>
                <c:pt idx="13735">
                  <c:v>71.167</c:v>
                </c:pt>
                <c:pt idx="13736">
                  <c:v>77.579</c:v>
                </c:pt>
                <c:pt idx="13737">
                  <c:v>79.194</c:v>
                </c:pt>
                <c:pt idx="13738">
                  <c:v>77.831</c:v>
                </c:pt>
                <c:pt idx="13739">
                  <c:v>78.354</c:v>
                </c:pt>
                <c:pt idx="13740">
                  <c:v>79.702</c:v>
                </c:pt>
                <c:pt idx="13741">
                  <c:v>84.049</c:v>
                </c:pt>
                <c:pt idx="13742">
                  <c:v>80.436</c:v>
                </c:pt>
                <c:pt idx="13743">
                  <c:v>82.514</c:v>
                </c:pt>
                <c:pt idx="13744">
                  <c:v>80.995</c:v>
                </c:pt>
                <c:pt idx="13745">
                  <c:v>78.562</c:v>
                </c:pt>
                <c:pt idx="13746">
                  <c:v>78.004</c:v>
                </c:pt>
                <c:pt idx="13747">
                  <c:v>75.606</c:v>
                </c:pt>
                <c:pt idx="13748">
                  <c:v>79.201</c:v>
                </c:pt>
                <c:pt idx="13749">
                  <c:v>78.971</c:v>
                </c:pt>
                <c:pt idx="13750">
                  <c:v>75.233</c:v>
                </c:pt>
                <c:pt idx="13751">
                  <c:v>75.713</c:v>
                </c:pt>
                <c:pt idx="13752">
                  <c:v>81.715</c:v>
                </c:pt>
                <c:pt idx="13753">
                  <c:v>79.949</c:v>
                </c:pt>
                <c:pt idx="13754">
                  <c:v>80.465</c:v>
                </c:pt>
                <c:pt idx="13755">
                  <c:v>82.728</c:v>
                </c:pt>
                <c:pt idx="13756">
                  <c:v>85.488</c:v>
                </c:pt>
                <c:pt idx="13757">
                  <c:v>84.263</c:v>
                </c:pt>
                <c:pt idx="13758">
                  <c:v>82.833</c:v>
                </c:pt>
                <c:pt idx="13759">
                  <c:v>82.141</c:v>
                </c:pt>
                <c:pt idx="13760">
                  <c:v>81.45</c:v>
                </c:pt>
                <c:pt idx="13761">
                  <c:v>77.88</c:v>
                </c:pt>
                <c:pt idx="13762">
                  <c:v>82.571</c:v>
                </c:pt>
                <c:pt idx="13763">
                  <c:v>79.862</c:v>
                </c:pt>
                <c:pt idx="13764">
                  <c:v>80.579</c:v>
                </c:pt>
                <c:pt idx="13765">
                  <c:v>83.473</c:v>
                </c:pt>
                <c:pt idx="13766">
                  <c:v>75.178</c:v>
                </c:pt>
                <c:pt idx="13767">
                  <c:v>77.834</c:v>
                </c:pt>
                <c:pt idx="13768">
                  <c:v>78.997</c:v>
                </c:pt>
                <c:pt idx="13769">
                  <c:v>76.846</c:v>
                </c:pt>
                <c:pt idx="13770">
                  <c:v>67.773</c:v>
                </c:pt>
                <c:pt idx="13771">
                  <c:v>74.244</c:v>
                </c:pt>
                <c:pt idx="13772">
                  <c:v>73.082</c:v>
                </c:pt>
                <c:pt idx="13773">
                  <c:v>85.135</c:v>
                </c:pt>
                <c:pt idx="13774">
                  <c:v>81.639</c:v>
                </c:pt>
                <c:pt idx="13775">
                  <c:v>78.132</c:v>
                </c:pt>
                <c:pt idx="13776">
                  <c:v>80.246</c:v>
                </c:pt>
                <c:pt idx="13777">
                  <c:v>73.12</c:v>
                </c:pt>
                <c:pt idx="13778">
                  <c:v>75.774</c:v>
                </c:pt>
                <c:pt idx="13779">
                  <c:v>71.835</c:v>
                </c:pt>
                <c:pt idx="13780">
                  <c:v>74.894</c:v>
                </c:pt>
                <c:pt idx="13781">
                  <c:v>77.549</c:v>
                </c:pt>
                <c:pt idx="13782">
                  <c:v>75.402</c:v>
                </c:pt>
                <c:pt idx="13783">
                  <c:v>76.533</c:v>
                </c:pt>
                <c:pt idx="13784">
                  <c:v>83.582</c:v>
                </c:pt>
                <c:pt idx="13785">
                  <c:v>81.596</c:v>
                </c:pt>
                <c:pt idx="13786">
                  <c:v>80.529</c:v>
                </c:pt>
                <c:pt idx="13787">
                  <c:v>85.432</c:v>
                </c:pt>
                <c:pt idx="13788">
                  <c:v>67.501</c:v>
                </c:pt>
                <c:pt idx="13789">
                  <c:v>74.845</c:v>
                </c:pt>
                <c:pt idx="13790">
                  <c:v>74.662</c:v>
                </c:pt>
                <c:pt idx="13791">
                  <c:v>78.628</c:v>
                </c:pt>
                <c:pt idx="13792">
                  <c:v>77.567</c:v>
                </c:pt>
                <c:pt idx="13793">
                  <c:v>70.032</c:v>
                </c:pt>
                <c:pt idx="13794">
                  <c:v>71.815</c:v>
                </c:pt>
                <c:pt idx="13795">
                  <c:v>76.227</c:v>
                </c:pt>
                <c:pt idx="13796">
                  <c:v>74.023</c:v>
                </c:pt>
                <c:pt idx="13797">
                  <c:v>71.899</c:v>
                </c:pt>
                <c:pt idx="13798">
                  <c:v>68.254</c:v>
                </c:pt>
                <c:pt idx="13799">
                  <c:v>64.297</c:v>
                </c:pt>
                <c:pt idx="13800">
                  <c:v>64.319</c:v>
                </c:pt>
                <c:pt idx="13801">
                  <c:v>62.264</c:v>
                </c:pt>
                <c:pt idx="13802">
                  <c:v>59.82</c:v>
                </c:pt>
                <c:pt idx="13803">
                  <c:v>66.963</c:v>
                </c:pt>
                <c:pt idx="13804">
                  <c:v>71.421</c:v>
                </c:pt>
                <c:pt idx="13805">
                  <c:v>77.804</c:v>
                </c:pt>
                <c:pt idx="13806">
                  <c:v>80.659</c:v>
                </c:pt>
                <c:pt idx="13807">
                  <c:v>83.835</c:v>
                </c:pt>
                <c:pt idx="13808">
                  <c:v>81.604</c:v>
                </c:pt>
                <c:pt idx="13809">
                  <c:v>76.545</c:v>
                </c:pt>
                <c:pt idx="13810">
                  <c:v>83.422</c:v>
                </c:pt>
                <c:pt idx="13811">
                  <c:v>87.266</c:v>
                </c:pt>
                <c:pt idx="13812">
                  <c:v>80.349</c:v>
                </c:pt>
                <c:pt idx="13813">
                  <c:v>82.862</c:v>
                </c:pt>
                <c:pt idx="13814">
                  <c:v>79.847</c:v>
                </c:pt>
                <c:pt idx="13815">
                  <c:v>74.576</c:v>
                </c:pt>
                <c:pt idx="13816">
                  <c:v>73.84</c:v>
                </c:pt>
                <c:pt idx="13817">
                  <c:v>73.382</c:v>
                </c:pt>
                <c:pt idx="13818">
                  <c:v>73.524</c:v>
                </c:pt>
                <c:pt idx="13819">
                  <c:v>86.052</c:v>
                </c:pt>
                <c:pt idx="13820">
                  <c:v>83.654</c:v>
                </c:pt>
                <c:pt idx="13821">
                  <c:v>81.715</c:v>
                </c:pt>
                <c:pt idx="13822">
                  <c:v>82.224</c:v>
                </c:pt>
                <c:pt idx="13823">
                  <c:v>77.403</c:v>
                </c:pt>
                <c:pt idx="13824">
                  <c:v>73.242</c:v>
                </c:pt>
                <c:pt idx="13825">
                  <c:v>78.061</c:v>
                </c:pt>
                <c:pt idx="13826">
                  <c:v>74.074</c:v>
                </c:pt>
                <c:pt idx="13827">
                  <c:v>75.825</c:v>
                </c:pt>
                <c:pt idx="13828">
                  <c:v>73.189</c:v>
                </c:pt>
                <c:pt idx="13829">
                  <c:v>83.615</c:v>
                </c:pt>
                <c:pt idx="13830">
                  <c:v>79.445</c:v>
                </c:pt>
                <c:pt idx="13831">
                  <c:v>73.848</c:v>
                </c:pt>
                <c:pt idx="13832">
                  <c:v>71.345</c:v>
                </c:pt>
                <c:pt idx="13833">
                  <c:v>70.234</c:v>
                </c:pt>
                <c:pt idx="13834">
                  <c:v>68.683</c:v>
                </c:pt>
                <c:pt idx="13835">
                  <c:v>68.8</c:v>
                </c:pt>
                <c:pt idx="13836">
                  <c:v>69.605</c:v>
                </c:pt>
                <c:pt idx="13837">
                  <c:v>72.236</c:v>
                </c:pt>
                <c:pt idx="13838">
                  <c:v>74.545</c:v>
                </c:pt>
                <c:pt idx="13839">
                  <c:v>74.097</c:v>
                </c:pt>
                <c:pt idx="13840">
                  <c:v>69.494</c:v>
                </c:pt>
                <c:pt idx="13841">
                  <c:v>77.736</c:v>
                </c:pt>
                <c:pt idx="13842">
                  <c:v>76.485</c:v>
                </c:pt>
                <c:pt idx="13843">
                  <c:v>75.144</c:v>
                </c:pt>
                <c:pt idx="13844">
                  <c:v>72.949</c:v>
                </c:pt>
                <c:pt idx="13845">
                  <c:v>74.745</c:v>
                </c:pt>
                <c:pt idx="13846">
                  <c:v>78.576</c:v>
                </c:pt>
                <c:pt idx="13847">
                  <c:v>70.69</c:v>
                </c:pt>
                <c:pt idx="13848">
                  <c:v>68.192</c:v>
                </c:pt>
                <c:pt idx="13849">
                  <c:v>71.714</c:v>
                </c:pt>
                <c:pt idx="13850">
                  <c:v>70.619</c:v>
                </c:pt>
                <c:pt idx="13851">
                  <c:v>72.915</c:v>
                </c:pt>
                <c:pt idx="13852">
                  <c:v>75.981</c:v>
                </c:pt>
                <c:pt idx="13853">
                  <c:v>73.812</c:v>
                </c:pt>
                <c:pt idx="13854">
                  <c:v>68.743</c:v>
                </c:pt>
                <c:pt idx="13855">
                  <c:v>64.68</c:v>
                </c:pt>
                <c:pt idx="13856">
                  <c:v>72.236</c:v>
                </c:pt>
                <c:pt idx="13857">
                  <c:v>77.788</c:v>
                </c:pt>
                <c:pt idx="13858">
                  <c:v>72.895</c:v>
                </c:pt>
                <c:pt idx="13859">
                  <c:v>68.576</c:v>
                </c:pt>
                <c:pt idx="13860">
                  <c:v>72.285</c:v>
                </c:pt>
                <c:pt idx="13861">
                  <c:v>71.125</c:v>
                </c:pt>
                <c:pt idx="13862">
                  <c:v>70.414</c:v>
                </c:pt>
                <c:pt idx="13863">
                  <c:v>71.965</c:v>
                </c:pt>
                <c:pt idx="13864">
                  <c:v>73.631</c:v>
                </c:pt>
                <c:pt idx="13865">
                  <c:v>70.807</c:v>
                </c:pt>
                <c:pt idx="13866">
                  <c:v>68.565</c:v>
                </c:pt>
                <c:pt idx="13867">
                  <c:v>70.569</c:v>
                </c:pt>
                <c:pt idx="13868">
                  <c:v>70.161</c:v>
                </c:pt>
                <c:pt idx="13869">
                  <c:v>78.017</c:v>
                </c:pt>
                <c:pt idx="13870">
                  <c:v>75.292</c:v>
                </c:pt>
                <c:pt idx="13871">
                  <c:v>74.514</c:v>
                </c:pt>
                <c:pt idx="13872">
                  <c:v>70.885</c:v>
                </c:pt>
                <c:pt idx="13873">
                  <c:v>75.411</c:v>
                </c:pt>
                <c:pt idx="13874">
                  <c:v>78.018</c:v>
                </c:pt>
                <c:pt idx="13875">
                  <c:v>74.914</c:v>
                </c:pt>
                <c:pt idx="13876">
                  <c:v>80.441</c:v>
                </c:pt>
                <c:pt idx="13877">
                  <c:v>80.619</c:v>
                </c:pt>
                <c:pt idx="13878">
                  <c:v>81.967</c:v>
                </c:pt>
                <c:pt idx="13879">
                  <c:v>81.202</c:v>
                </c:pt>
                <c:pt idx="13880">
                  <c:v>83.864</c:v>
                </c:pt>
                <c:pt idx="13881">
                  <c:v>86.284</c:v>
                </c:pt>
                <c:pt idx="13882">
                  <c:v>80.464</c:v>
                </c:pt>
                <c:pt idx="13883">
                  <c:v>80.07</c:v>
                </c:pt>
                <c:pt idx="13884">
                  <c:v>84.295</c:v>
                </c:pt>
                <c:pt idx="13885">
                  <c:v>79.22</c:v>
                </c:pt>
                <c:pt idx="13886">
                  <c:v>83.272</c:v>
                </c:pt>
                <c:pt idx="13887">
                  <c:v>84.212</c:v>
                </c:pt>
                <c:pt idx="13888">
                  <c:v>75.803</c:v>
                </c:pt>
                <c:pt idx="13889">
                  <c:v>76.271</c:v>
                </c:pt>
                <c:pt idx="13890">
                  <c:v>76.953</c:v>
                </c:pt>
                <c:pt idx="13891">
                  <c:v>71.718</c:v>
                </c:pt>
                <c:pt idx="13892">
                  <c:v>77.173</c:v>
                </c:pt>
                <c:pt idx="13893">
                  <c:v>80.117</c:v>
                </c:pt>
                <c:pt idx="13894">
                  <c:v>76.204</c:v>
                </c:pt>
                <c:pt idx="13895">
                  <c:v>78.597</c:v>
                </c:pt>
                <c:pt idx="13896">
                  <c:v>75.985</c:v>
                </c:pt>
                <c:pt idx="13897">
                  <c:v>81.932</c:v>
                </c:pt>
                <c:pt idx="13898">
                  <c:v>74.878</c:v>
                </c:pt>
                <c:pt idx="13899">
                  <c:v>74.148</c:v>
                </c:pt>
                <c:pt idx="13900">
                  <c:v>71.141</c:v>
                </c:pt>
                <c:pt idx="13901">
                  <c:v>73.272</c:v>
                </c:pt>
                <c:pt idx="13902">
                  <c:v>76.846</c:v>
                </c:pt>
                <c:pt idx="13903">
                  <c:v>71.048</c:v>
                </c:pt>
                <c:pt idx="13904">
                  <c:v>75.405</c:v>
                </c:pt>
                <c:pt idx="13905">
                  <c:v>72.63</c:v>
                </c:pt>
                <c:pt idx="13906">
                  <c:v>70.276</c:v>
                </c:pt>
                <c:pt idx="13907">
                  <c:v>69.468</c:v>
                </c:pt>
                <c:pt idx="13908">
                  <c:v>70.707</c:v>
                </c:pt>
                <c:pt idx="13909">
                  <c:v>63.105</c:v>
                </c:pt>
                <c:pt idx="13910">
                  <c:v>58.584</c:v>
                </c:pt>
                <c:pt idx="13911">
                  <c:v>60.028</c:v>
                </c:pt>
                <c:pt idx="13912">
                  <c:v>61.939</c:v>
                </c:pt>
                <c:pt idx="13913">
                  <c:v>71.402</c:v>
                </c:pt>
                <c:pt idx="13914">
                  <c:v>78.816</c:v>
                </c:pt>
                <c:pt idx="13915">
                  <c:v>76.187</c:v>
                </c:pt>
                <c:pt idx="13916">
                  <c:v>68.441</c:v>
                </c:pt>
                <c:pt idx="13917">
                  <c:v>72.797</c:v>
                </c:pt>
                <c:pt idx="13918">
                  <c:v>76.941</c:v>
                </c:pt>
                <c:pt idx="13919">
                  <c:v>66.771</c:v>
                </c:pt>
                <c:pt idx="13920">
                  <c:v>70.335</c:v>
                </c:pt>
                <c:pt idx="13921">
                  <c:v>69.926</c:v>
                </c:pt>
                <c:pt idx="13922">
                  <c:v>64.906</c:v>
                </c:pt>
                <c:pt idx="13923">
                  <c:v>68.874</c:v>
                </c:pt>
                <c:pt idx="13924">
                  <c:v>68.305</c:v>
                </c:pt>
                <c:pt idx="13925">
                  <c:v>74.012</c:v>
                </c:pt>
                <c:pt idx="13926">
                  <c:v>67.55</c:v>
                </c:pt>
                <c:pt idx="13927">
                  <c:v>71.537</c:v>
                </c:pt>
                <c:pt idx="13928">
                  <c:v>76.202</c:v>
                </c:pt>
                <c:pt idx="13929">
                  <c:v>77.896</c:v>
                </c:pt>
                <c:pt idx="13930">
                  <c:v>77.4</c:v>
                </c:pt>
                <c:pt idx="13931">
                  <c:v>77.526</c:v>
                </c:pt>
                <c:pt idx="13932">
                  <c:v>72.427</c:v>
                </c:pt>
                <c:pt idx="13933">
                  <c:v>66.012</c:v>
                </c:pt>
                <c:pt idx="13934">
                  <c:v>71.818</c:v>
                </c:pt>
                <c:pt idx="13935">
                  <c:v>71.477</c:v>
                </c:pt>
                <c:pt idx="13936">
                  <c:v>78.298</c:v>
                </c:pt>
                <c:pt idx="13937">
                  <c:v>78.796</c:v>
                </c:pt>
                <c:pt idx="13938">
                  <c:v>77.866</c:v>
                </c:pt>
                <c:pt idx="13939">
                  <c:v>80.67</c:v>
                </c:pt>
                <c:pt idx="13940">
                  <c:v>83.238</c:v>
                </c:pt>
                <c:pt idx="13941">
                  <c:v>78.064</c:v>
                </c:pt>
                <c:pt idx="13942">
                  <c:v>78.735</c:v>
                </c:pt>
                <c:pt idx="13943">
                  <c:v>78.41</c:v>
                </c:pt>
                <c:pt idx="13944">
                  <c:v>76.94</c:v>
                </c:pt>
                <c:pt idx="13945">
                  <c:v>80.868</c:v>
                </c:pt>
                <c:pt idx="13946">
                  <c:v>81.216</c:v>
                </c:pt>
                <c:pt idx="13947">
                  <c:v>76.966</c:v>
                </c:pt>
                <c:pt idx="13948">
                  <c:v>78.999</c:v>
                </c:pt>
                <c:pt idx="13949">
                  <c:v>72.039</c:v>
                </c:pt>
                <c:pt idx="13950">
                  <c:v>66.784</c:v>
                </c:pt>
                <c:pt idx="13951">
                  <c:v>69.104</c:v>
                </c:pt>
                <c:pt idx="13952">
                  <c:v>77.445</c:v>
                </c:pt>
                <c:pt idx="13953">
                  <c:v>82.541</c:v>
                </c:pt>
                <c:pt idx="13954">
                  <c:v>79.515</c:v>
                </c:pt>
                <c:pt idx="13955">
                  <c:v>82.574</c:v>
                </c:pt>
                <c:pt idx="13956">
                  <c:v>74.426</c:v>
                </c:pt>
                <c:pt idx="13957">
                  <c:v>75.439</c:v>
                </c:pt>
                <c:pt idx="13958">
                  <c:v>79.64</c:v>
                </c:pt>
                <c:pt idx="13959">
                  <c:v>77.945</c:v>
                </c:pt>
                <c:pt idx="13960">
                  <c:v>82.395</c:v>
                </c:pt>
                <c:pt idx="13961">
                  <c:v>80.721</c:v>
                </c:pt>
                <c:pt idx="13962">
                  <c:v>71.716</c:v>
                </c:pt>
                <c:pt idx="13963">
                  <c:v>72.551</c:v>
                </c:pt>
                <c:pt idx="13964">
                  <c:v>76.293</c:v>
                </c:pt>
                <c:pt idx="13965">
                  <c:v>76.785</c:v>
                </c:pt>
                <c:pt idx="13966">
                  <c:v>77.261</c:v>
                </c:pt>
                <c:pt idx="13967">
                  <c:v>81.118</c:v>
                </c:pt>
                <c:pt idx="13968">
                  <c:v>77.57</c:v>
                </c:pt>
                <c:pt idx="13969">
                  <c:v>78.386</c:v>
                </c:pt>
                <c:pt idx="13970">
                  <c:v>76.572</c:v>
                </c:pt>
                <c:pt idx="13971">
                  <c:v>80.506</c:v>
                </c:pt>
                <c:pt idx="13972">
                  <c:v>81.654</c:v>
                </c:pt>
                <c:pt idx="13973">
                  <c:v>84.387</c:v>
                </c:pt>
                <c:pt idx="13974">
                  <c:v>80.856</c:v>
                </c:pt>
                <c:pt idx="13975">
                  <c:v>77.658</c:v>
                </c:pt>
                <c:pt idx="13976">
                  <c:v>80.046</c:v>
                </c:pt>
                <c:pt idx="13977">
                  <c:v>79.752</c:v>
                </c:pt>
                <c:pt idx="13978">
                  <c:v>79.602</c:v>
                </c:pt>
                <c:pt idx="13979">
                  <c:v>77.657</c:v>
                </c:pt>
                <c:pt idx="13980">
                  <c:v>74.523</c:v>
                </c:pt>
                <c:pt idx="13981">
                  <c:v>81.21</c:v>
                </c:pt>
                <c:pt idx="13982">
                  <c:v>82.525</c:v>
                </c:pt>
                <c:pt idx="13983">
                  <c:v>83.604</c:v>
                </c:pt>
                <c:pt idx="13984">
                  <c:v>80.323</c:v>
                </c:pt>
                <c:pt idx="13985">
                  <c:v>82.035</c:v>
                </c:pt>
                <c:pt idx="13986">
                  <c:v>83.482</c:v>
                </c:pt>
                <c:pt idx="13987">
                  <c:v>82.827</c:v>
                </c:pt>
                <c:pt idx="13988">
                  <c:v>80.207</c:v>
                </c:pt>
                <c:pt idx="13989">
                  <c:v>82.491</c:v>
                </c:pt>
                <c:pt idx="13990">
                  <c:v>79.305</c:v>
                </c:pt>
                <c:pt idx="13991">
                  <c:v>80.878</c:v>
                </c:pt>
                <c:pt idx="13992">
                  <c:v>83.548</c:v>
                </c:pt>
                <c:pt idx="13993">
                  <c:v>81.177</c:v>
                </c:pt>
                <c:pt idx="13994">
                  <c:v>79.481</c:v>
                </c:pt>
                <c:pt idx="13995">
                  <c:v>81.41</c:v>
                </c:pt>
                <c:pt idx="13996">
                  <c:v>81.159</c:v>
                </c:pt>
                <c:pt idx="13997">
                  <c:v>79.753</c:v>
                </c:pt>
                <c:pt idx="13998">
                  <c:v>74.716</c:v>
                </c:pt>
                <c:pt idx="13999">
                  <c:v>83.128</c:v>
                </c:pt>
                <c:pt idx="14000">
                  <c:v>77.577</c:v>
                </c:pt>
                <c:pt idx="14001">
                  <c:v>83.368</c:v>
                </c:pt>
                <c:pt idx="14002">
                  <c:v>81.871</c:v>
                </c:pt>
                <c:pt idx="14003">
                  <c:v>80.966</c:v>
                </c:pt>
                <c:pt idx="14004">
                  <c:v>81.577</c:v>
                </c:pt>
                <c:pt idx="14005">
                  <c:v>84.852</c:v>
                </c:pt>
                <c:pt idx="14006">
                  <c:v>79.904</c:v>
                </c:pt>
                <c:pt idx="14007">
                  <c:v>79.198</c:v>
                </c:pt>
                <c:pt idx="14008">
                  <c:v>81.383</c:v>
                </c:pt>
                <c:pt idx="14009">
                  <c:v>86.227</c:v>
                </c:pt>
                <c:pt idx="14010">
                  <c:v>83.874</c:v>
                </c:pt>
                <c:pt idx="14011">
                  <c:v>81.947</c:v>
                </c:pt>
                <c:pt idx="14012">
                  <c:v>83.882</c:v>
                </c:pt>
                <c:pt idx="14013">
                  <c:v>82.119</c:v>
                </c:pt>
                <c:pt idx="14014">
                  <c:v>84.422</c:v>
                </c:pt>
                <c:pt idx="14015">
                  <c:v>84.025</c:v>
                </c:pt>
                <c:pt idx="14016">
                  <c:v>85.124</c:v>
                </c:pt>
                <c:pt idx="14017">
                  <c:v>82.901</c:v>
                </c:pt>
                <c:pt idx="14018">
                  <c:v>80.481</c:v>
                </c:pt>
                <c:pt idx="14019">
                  <c:v>84.704</c:v>
                </c:pt>
                <c:pt idx="14020">
                  <c:v>81.183</c:v>
                </c:pt>
                <c:pt idx="14021">
                  <c:v>80.9</c:v>
                </c:pt>
                <c:pt idx="14022">
                  <c:v>82.107</c:v>
                </c:pt>
                <c:pt idx="14023">
                  <c:v>75.767</c:v>
                </c:pt>
                <c:pt idx="14024">
                  <c:v>77.017</c:v>
                </c:pt>
                <c:pt idx="14025">
                  <c:v>77.711</c:v>
                </c:pt>
                <c:pt idx="14026">
                  <c:v>77.21</c:v>
                </c:pt>
                <c:pt idx="14027">
                  <c:v>79.343</c:v>
                </c:pt>
                <c:pt idx="14028">
                  <c:v>80.16</c:v>
                </c:pt>
                <c:pt idx="14029">
                  <c:v>76.927</c:v>
                </c:pt>
                <c:pt idx="14030">
                  <c:v>75.462</c:v>
                </c:pt>
                <c:pt idx="14031">
                  <c:v>76.757</c:v>
                </c:pt>
                <c:pt idx="14032">
                  <c:v>73.786</c:v>
                </c:pt>
                <c:pt idx="14033">
                  <c:v>82.88</c:v>
                </c:pt>
                <c:pt idx="14034">
                  <c:v>81.847</c:v>
                </c:pt>
                <c:pt idx="14035">
                  <c:v>82.737</c:v>
                </c:pt>
                <c:pt idx="14036">
                  <c:v>79.02</c:v>
                </c:pt>
                <c:pt idx="14037">
                  <c:v>82.832</c:v>
                </c:pt>
                <c:pt idx="14038">
                  <c:v>82.428</c:v>
                </c:pt>
                <c:pt idx="14039">
                  <c:v>83.619</c:v>
                </c:pt>
                <c:pt idx="14040">
                  <c:v>80.454</c:v>
                </c:pt>
                <c:pt idx="14041">
                  <c:v>80.785</c:v>
                </c:pt>
                <c:pt idx="14042">
                  <c:v>78.275</c:v>
                </c:pt>
                <c:pt idx="14043">
                  <c:v>79.1</c:v>
                </c:pt>
                <c:pt idx="14044">
                  <c:v>77.821</c:v>
                </c:pt>
                <c:pt idx="14045">
                  <c:v>77.139</c:v>
                </c:pt>
                <c:pt idx="14046">
                  <c:v>79.806</c:v>
                </c:pt>
                <c:pt idx="14047">
                  <c:v>79.347</c:v>
                </c:pt>
                <c:pt idx="14048">
                  <c:v>80.248</c:v>
                </c:pt>
                <c:pt idx="14049">
                  <c:v>80.987</c:v>
                </c:pt>
                <c:pt idx="14050">
                  <c:v>80.325</c:v>
                </c:pt>
                <c:pt idx="14051">
                  <c:v>80.595</c:v>
                </c:pt>
                <c:pt idx="14052">
                  <c:v>78.898</c:v>
                </c:pt>
                <c:pt idx="14053">
                  <c:v>80.397</c:v>
                </c:pt>
                <c:pt idx="14054">
                  <c:v>78.343</c:v>
                </c:pt>
                <c:pt idx="14055">
                  <c:v>77.292</c:v>
                </c:pt>
                <c:pt idx="14056">
                  <c:v>80.677</c:v>
                </c:pt>
                <c:pt idx="14057">
                  <c:v>73.148</c:v>
                </c:pt>
                <c:pt idx="14058">
                  <c:v>77</c:v>
                </c:pt>
                <c:pt idx="14059">
                  <c:v>70.254</c:v>
                </c:pt>
                <c:pt idx="14060">
                  <c:v>76.439</c:v>
                </c:pt>
                <c:pt idx="14061">
                  <c:v>75.264</c:v>
                </c:pt>
                <c:pt idx="14062">
                  <c:v>73.309</c:v>
                </c:pt>
                <c:pt idx="14063">
                  <c:v>74.818</c:v>
                </c:pt>
                <c:pt idx="14064">
                  <c:v>71.673</c:v>
                </c:pt>
                <c:pt idx="14065">
                  <c:v>69.969</c:v>
                </c:pt>
                <c:pt idx="14066">
                  <c:v>75.841</c:v>
                </c:pt>
                <c:pt idx="14067">
                  <c:v>71.756</c:v>
                </c:pt>
                <c:pt idx="14068">
                  <c:v>69.578</c:v>
                </c:pt>
                <c:pt idx="14069">
                  <c:v>74.967</c:v>
                </c:pt>
                <c:pt idx="14070">
                  <c:v>78.253</c:v>
                </c:pt>
                <c:pt idx="14071">
                  <c:v>75.109</c:v>
                </c:pt>
                <c:pt idx="14072">
                  <c:v>72.153</c:v>
                </c:pt>
                <c:pt idx="14073">
                  <c:v>70.638</c:v>
                </c:pt>
                <c:pt idx="14074">
                  <c:v>75.241</c:v>
                </c:pt>
                <c:pt idx="14075">
                  <c:v>69.751</c:v>
                </c:pt>
                <c:pt idx="14076">
                  <c:v>71.663</c:v>
                </c:pt>
                <c:pt idx="14077">
                  <c:v>74.152</c:v>
                </c:pt>
                <c:pt idx="14078">
                  <c:v>71.733</c:v>
                </c:pt>
                <c:pt idx="14079">
                  <c:v>81.723</c:v>
                </c:pt>
                <c:pt idx="14080">
                  <c:v>76.973</c:v>
                </c:pt>
                <c:pt idx="14081">
                  <c:v>72.339</c:v>
                </c:pt>
                <c:pt idx="14082">
                  <c:v>75.778</c:v>
                </c:pt>
                <c:pt idx="14083">
                  <c:v>71.972</c:v>
                </c:pt>
                <c:pt idx="14084">
                  <c:v>69.625</c:v>
                </c:pt>
                <c:pt idx="14085">
                  <c:v>83.653</c:v>
                </c:pt>
                <c:pt idx="14086">
                  <c:v>78.503</c:v>
                </c:pt>
                <c:pt idx="14087">
                  <c:v>78.627</c:v>
                </c:pt>
                <c:pt idx="14088">
                  <c:v>79.244</c:v>
                </c:pt>
                <c:pt idx="14089">
                  <c:v>76.982</c:v>
                </c:pt>
                <c:pt idx="14090">
                  <c:v>74.621</c:v>
                </c:pt>
                <c:pt idx="14091">
                  <c:v>71.536</c:v>
                </c:pt>
                <c:pt idx="14092">
                  <c:v>69.725</c:v>
                </c:pt>
                <c:pt idx="14093">
                  <c:v>70.376</c:v>
                </c:pt>
                <c:pt idx="14094">
                  <c:v>74.905</c:v>
                </c:pt>
                <c:pt idx="14095">
                  <c:v>77.859</c:v>
                </c:pt>
                <c:pt idx="14096">
                  <c:v>78.37</c:v>
                </c:pt>
                <c:pt idx="14097">
                  <c:v>83.006</c:v>
                </c:pt>
                <c:pt idx="14098">
                  <c:v>78.506</c:v>
                </c:pt>
                <c:pt idx="14099">
                  <c:v>76.355</c:v>
                </c:pt>
                <c:pt idx="14100">
                  <c:v>79.112</c:v>
                </c:pt>
                <c:pt idx="14101">
                  <c:v>78.591</c:v>
                </c:pt>
                <c:pt idx="14102">
                  <c:v>76.039</c:v>
                </c:pt>
                <c:pt idx="14103">
                  <c:v>77.442</c:v>
                </c:pt>
                <c:pt idx="14104">
                  <c:v>76.7</c:v>
                </c:pt>
                <c:pt idx="14105">
                  <c:v>69.495</c:v>
                </c:pt>
                <c:pt idx="14106">
                  <c:v>72.498</c:v>
                </c:pt>
                <c:pt idx="14107">
                  <c:v>73.504</c:v>
                </c:pt>
                <c:pt idx="14108">
                  <c:v>73.655</c:v>
                </c:pt>
                <c:pt idx="14109">
                  <c:v>74.617</c:v>
                </c:pt>
                <c:pt idx="14110">
                  <c:v>77.497</c:v>
                </c:pt>
                <c:pt idx="14111">
                  <c:v>75.999</c:v>
                </c:pt>
                <c:pt idx="14112">
                  <c:v>77.68</c:v>
                </c:pt>
                <c:pt idx="14113">
                  <c:v>79.216</c:v>
                </c:pt>
                <c:pt idx="14114">
                  <c:v>77.587</c:v>
                </c:pt>
                <c:pt idx="14115">
                  <c:v>79.707</c:v>
                </c:pt>
                <c:pt idx="14116">
                  <c:v>77.524</c:v>
                </c:pt>
                <c:pt idx="14117">
                  <c:v>75.834</c:v>
                </c:pt>
                <c:pt idx="14118">
                  <c:v>73.069</c:v>
                </c:pt>
                <c:pt idx="14119">
                  <c:v>76.458</c:v>
                </c:pt>
                <c:pt idx="14120">
                  <c:v>77.888</c:v>
                </c:pt>
                <c:pt idx="14121">
                  <c:v>77.043</c:v>
                </c:pt>
                <c:pt idx="14122">
                  <c:v>75.028</c:v>
                </c:pt>
                <c:pt idx="14123">
                  <c:v>72.48</c:v>
                </c:pt>
                <c:pt idx="14124">
                  <c:v>73.687</c:v>
                </c:pt>
                <c:pt idx="14125">
                  <c:v>74.217</c:v>
                </c:pt>
                <c:pt idx="14126">
                  <c:v>72.573</c:v>
                </c:pt>
                <c:pt idx="14127">
                  <c:v>76.59</c:v>
                </c:pt>
                <c:pt idx="14128">
                  <c:v>76.417</c:v>
                </c:pt>
                <c:pt idx="14129">
                  <c:v>72.745</c:v>
                </c:pt>
                <c:pt idx="14130">
                  <c:v>66.969</c:v>
                </c:pt>
                <c:pt idx="14131">
                  <c:v>72.666</c:v>
                </c:pt>
                <c:pt idx="14132">
                  <c:v>71.046</c:v>
                </c:pt>
                <c:pt idx="14133">
                  <c:v>77.04</c:v>
                </c:pt>
                <c:pt idx="14134">
                  <c:v>75.196</c:v>
                </c:pt>
                <c:pt idx="14135">
                  <c:v>75.348</c:v>
                </c:pt>
                <c:pt idx="14136">
                  <c:v>77.508</c:v>
                </c:pt>
                <c:pt idx="14137">
                  <c:v>78.488</c:v>
                </c:pt>
                <c:pt idx="14138">
                  <c:v>79.629</c:v>
                </c:pt>
                <c:pt idx="14139">
                  <c:v>78.356</c:v>
                </c:pt>
                <c:pt idx="14140">
                  <c:v>76.957</c:v>
                </c:pt>
                <c:pt idx="14141">
                  <c:v>84.988</c:v>
                </c:pt>
                <c:pt idx="14142">
                  <c:v>80.116</c:v>
                </c:pt>
                <c:pt idx="14143">
                  <c:v>80.212</c:v>
                </c:pt>
                <c:pt idx="14144">
                  <c:v>71.147</c:v>
                </c:pt>
                <c:pt idx="14145">
                  <c:v>73.271</c:v>
                </c:pt>
                <c:pt idx="14146">
                  <c:v>72.717</c:v>
                </c:pt>
                <c:pt idx="14147">
                  <c:v>70.114</c:v>
                </c:pt>
                <c:pt idx="14148">
                  <c:v>69.55</c:v>
                </c:pt>
                <c:pt idx="14149">
                  <c:v>73.18</c:v>
                </c:pt>
                <c:pt idx="14150">
                  <c:v>72.642</c:v>
                </c:pt>
                <c:pt idx="14151">
                  <c:v>71.29</c:v>
                </c:pt>
                <c:pt idx="14152">
                  <c:v>70.087</c:v>
                </c:pt>
                <c:pt idx="14153">
                  <c:v>70.09</c:v>
                </c:pt>
                <c:pt idx="14154">
                  <c:v>68.704</c:v>
                </c:pt>
                <c:pt idx="14155">
                  <c:v>68.145</c:v>
                </c:pt>
                <c:pt idx="14156">
                  <c:v>70.617</c:v>
                </c:pt>
                <c:pt idx="14157">
                  <c:v>73.252</c:v>
                </c:pt>
                <c:pt idx="14158">
                  <c:v>74.073</c:v>
                </c:pt>
                <c:pt idx="14159">
                  <c:v>76.602</c:v>
                </c:pt>
                <c:pt idx="14160">
                  <c:v>78.977</c:v>
                </c:pt>
                <c:pt idx="14161">
                  <c:v>80.581</c:v>
                </c:pt>
                <c:pt idx="14162">
                  <c:v>76.156</c:v>
                </c:pt>
                <c:pt idx="14163">
                  <c:v>76.892</c:v>
                </c:pt>
                <c:pt idx="14164">
                  <c:v>78.036</c:v>
                </c:pt>
                <c:pt idx="14165">
                  <c:v>77.739</c:v>
                </c:pt>
                <c:pt idx="14166">
                  <c:v>76.502</c:v>
                </c:pt>
                <c:pt idx="14167">
                  <c:v>81.366</c:v>
                </c:pt>
                <c:pt idx="14168">
                  <c:v>79.292</c:v>
                </c:pt>
                <c:pt idx="14169">
                  <c:v>74.346</c:v>
                </c:pt>
                <c:pt idx="14170">
                  <c:v>75.924</c:v>
                </c:pt>
                <c:pt idx="14171">
                  <c:v>71.624</c:v>
                </c:pt>
                <c:pt idx="14172">
                  <c:v>72.516</c:v>
                </c:pt>
                <c:pt idx="14173">
                  <c:v>75.409</c:v>
                </c:pt>
                <c:pt idx="14174">
                  <c:v>72.536</c:v>
                </c:pt>
                <c:pt idx="14175">
                  <c:v>81.898</c:v>
                </c:pt>
                <c:pt idx="14176">
                  <c:v>80.484</c:v>
                </c:pt>
                <c:pt idx="14177">
                  <c:v>78.393</c:v>
                </c:pt>
                <c:pt idx="14178">
                  <c:v>83.458</c:v>
                </c:pt>
                <c:pt idx="14179">
                  <c:v>82.048</c:v>
                </c:pt>
                <c:pt idx="14180">
                  <c:v>78.521</c:v>
                </c:pt>
                <c:pt idx="14181">
                  <c:v>79.191</c:v>
                </c:pt>
                <c:pt idx="14182">
                  <c:v>75.501</c:v>
                </c:pt>
                <c:pt idx="14183">
                  <c:v>76.444</c:v>
                </c:pt>
                <c:pt idx="14184">
                  <c:v>80.519</c:v>
                </c:pt>
                <c:pt idx="14185">
                  <c:v>78.828</c:v>
                </c:pt>
                <c:pt idx="14186">
                  <c:v>84.221</c:v>
                </c:pt>
                <c:pt idx="14187">
                  <c:v>74.878</c:v>
                </c:pt>
                <c:pt idx="14188">
                  <c:v>77.42</c:v>
                </c:pt>
                <c:pt idx="14189">
                  <c:v>78.517</c:v>
                </c:pt>
                <c:pt idx="14190">
                  <c:v>75.998</c:v>
                </c:pt>
                <c:pt idx="14191">
                  <c:v>78.16</c:v>
                </c:pt>
                <c:pt idx="14192">
                  <c:v>83.547</c:v>
                </c:pt>
                <c:pt idx="14193">
                  <c:v>81.128</c:v>
                </c:pt>
                <c:pt idx="14194">
                  <c:v>71.832</c:v>
                </c:pt>
                <c:pt idx="14195">
                  <c:v>80.346</c:v>
                </c:pt>
                <c:pt idx="14196">
                  <c:v>79.355</c:v>
                </c:pt>
                <c:pt idx="14197">
                  <c:v>80.115</c:v>
                </c:pt>
                <c:pt idx="14198">
                  <c:v>75.402</c:v>
                </c:pt>
                <c:pt idx="14199">
                  <c:v>71.797</c:v>
                </c:pt>
                <c:pt idx="14200">
                  <c:v>74.447</c:v>
                </c:pt>
                <c:pt idx="14201">
                  <c:v>76.794</c:v>
                </c:pt>
                <c:pt idx="14202">
                  <c:v>78.268</c:v>
                </c:pt>
                <c:pt idx="14203">
                  <c:v>80.927</c:v>
                </c:pt>
                <c:pt idx="14204">
                  <c:v>74.279</c:v>
                </c:pt>
                <c:pt idx="14205">
                  <c:v>75.153</c:v>
                </c:pt>
                <c:pt idx="14206">
                  <c:v>78.886</c:v>
                </c:pt>
                <c:pt idx="14207">
                  <c:v>76.1</c:v>
                </c:pt>
                <c:pt idx="14208">
                  <c:v>77.161</c:v>
                </c:pt>
                <c:pt idx="14209">
                  <c:v>82.273</c:v>
                </c:pt>
                <c:pt idx="14210">
                  <c:v>83.492</c:v>
                </c:pt>
                <c:pt idx="14211">
                  <c:v>79.153</c:v>
                </c:pt>
                <c:pt idx="14212">
                  <c:v>73.957</c:v>
                </c:pt>
                <c:pt idx="14213">
                  <c:v>79.473</c:v>
                </c:pt>
                <c:pt idx="14214">
                  <c:v>79.109</c:v>
                </c:pt>
                <c:pt idx="14215">
                  <c:v>72.739</c:v>
                </c:pt>
                <c:pt idx="14216">
                  <c:v>74.718</c:v>
                </c:pt>
                <c:pt idx="14217">
                  <c:v>72.951</c:v>
                </c:pt>
                <c:pt idx="14218">
                  <c:v>74.868</c:v>
                </c:pt>
                <c:pt idx="14219">
                  <c:v>71.216</c:v>
                </c:pt>
                <c:pt idx="14220">
                  <c:v>72.651</c:v>
                </c:pt>
                <c:pt idx="14221">
                  <c:v>74.083</c:v>
                </c:pt>
                <c:pt idx="14222">
                  <c:v>68.766</c:v>
                </c:pt>
                <c:pt idx="14223">
                  <c:v>71.451</c:v>
                </c:pt>
                <c:pt idx="14224">
                  <c:v>62.132</c:v>
                </c:pt>
                <c:pt idx="14225">
                  <c:v>64.789</c:v>
                </c:pt>
                <c:pt idx="14226">
                  <c:v>74.589</c:v>
                </c:pt>
                <c:pt idx="14227">
                  <c:v>75.201</c:v>
                </c:pt>
                <c:pt idx="14228">
                  <c:v>77.537</c:v>
                </c:pt>
                <c:pt idx="14229">
                  <c:v>77.649</c:v>
                </c:pt>
                <c:pt idx="14230">
                  <c:v>68.708</c:v>
                </c:pt>
                <c:pt idx="14231">
                  <c:v>76.235</c:v>
                </c:pt>
                <c:pt idx="14232">
                  <c:v>77.843</c:v>
                </c:pt>
                <c:pt idx="14233">
                  <c:v>77.78</c:v>
                </c:pt>
                <c:pt idx="14234">
                  <c:v>72.639</c:v>
                </c:pt>
                <c:pt idx="14235">
                  <c:v>76.204</c:v>
                </c:pt>
                <c:pt idx="14236">
                  <c:v>72.469</c:v>
                </c:pt>
                <c:pt idx="14237">
                  <c:v>76.136</c:v>
                </c:pt>
                <c:pt idx="14238">
                  <c:v>78.319</c:v>
                </c:pt>
                <c:pt idx="14239">
                  <c:v>75.519</c:v>
                </c:pt>
                <c:pt idx="14240">
                  <c:v>70.974</c:v>
                </c:pt>
                <c:pt idx="14241">
                  <c:v>80.889</c:v>
                </c:pt>
                <c:pt idx="14242">
                  <c:v>80.701</c:v>
                </c:pt>
                <c:pt idx="14243">
                  <c:v>74.879</c:v>
                </c:pt>
                <c:pt idx="14244">
                  <c:v>80.034</c:v>
                </c:pt>
                <c:pt idx="14245">
                  <c:v>75.12</c:v>
                </c:pt>
                <c:pt idx="14246">
                  <c:v>72.038</c:v>
                </c:pt>
                <c:pt idx="14247">
                  <c:v>82.397</c:v>
                </c:pt>
                <c:pt idx="14248">
                  <c:v>81.04</c:v>
                </c:pt>
                <c:pt idx="14249">
                  <c:v>81.058</c:v>
                </c:pt>
                <c:pt idx="14250">
                  <c:v>68.748</c:v>
                </c:pt>
                <c:pt idx="14251">
                  <c:v>65.921</c:v>
                </c:pt>
                <c:pt idx="14252">
                  <c:v>80.065</c:v>
                </c:pt>
                <c:pt idx="14253">
                  <c:v>78.939</c:v>
                </c:pt>
                <c:pt idx="14254">
                  <c:v>80.017</c:v>
                </c:pt>
                <c:pt idx="14255">
                  <c:v>79.095</c:v>
                </c:pt>
                <c:pt idx="14256">
                  <c:v>82.619</c:v>
                </c:pt>
                <c:pt idx="14257">
                  <c:v>68.126</c:v>
                </c:pt>
                <c:pt idx="14258">
                  <c:v>81.331</c:v>
                </c:pt>
                <c:pt idx="14259">
                  <c:v>83.855</c:v>
                </c:pt>
                <c:pt idx="14260">
                  <c:v>82.19</c:v>
                </c:pt>
                <c:pt idx="14261">
                  <c:v>85.366</c:v>
                </c:pt>
                <c:pt idx="14262">
                  <c:v>72.384</c:v>
                </c:pt>
                <c:pt idx="14263">
                  <c:v>82.961</c:v>
                </c:pt>
                <c:pt idx="14264">
                  <c:v>78.588</c:v>
                </c:pt>
                <c:pt idx="14265">
                  <c:v>77.565</c:v>
                </c:pt>
                <c:pt idx="14266">
                  <c:v>78.678</c:v>
                </c:pt>
                <c:pt idx="14267">
                  <c:v>80.302</c:v>
                </c:pt>
                <c:pt idx="14268">
                  <c:v>82.297</c:v>
                </c:pt>
                <c:pt idx="14269">
                  <c:v>80.51</c:v>
                </c:pt>
                <c:pt idx="14270">
                  <c:v>82.402</c:v>
                </c:pt>
                <c:pt idx="14271">
                  <c:v>79.714</c:v>
                </c:pt>
                <c:pt idx="14272">
                  <c:v>79.856</c:v>
                </c:pt>
                <c:pt idx="14273">
                  <c:v>79.072</c:v>
                </c:pt>
                <c:pt idx="14274">
                  <c:v>80.724</c:v>
                </c:pt>
                <c:pt idx="14275">
                  <c:v>80.015</c:v>
                </c:pt>
                <c:pt idx="14276">
                  <c:v>66.657</c:v>
                </c:pt>
                <c:pt idx="14277">
                  <c:v>72.912</c:v>
                </c:pt>
                <c:pt idx="14278">
                  <c:v>69.928</c:v>
                </c:pt>
                <c:pt idx="14279">
                  <c:v>67.777</c:v>
                </c:pt>
                <c:pt idx="14280">
                  <c:v>74.992</c:v>
                </c:pt>
                <c:pt idx="14281">
                  <c:v>82.933</c:v>
                </c:pt>
                <c:pt idx="14282">
                  <c:v>82.881</c:v>
                </c:pt>
                <c:pt idx="14283">
                  <c:v>77.093</c:v>
                </c:pt>
                <c:pt idx="14284">
                  <c:v>69.215</c:v>
                </c:pt>
                <c:pt idx="14285">
                  <c:v>70.362</c:v>
                </c:pt>
                <c:pt idx="14286">
                  <c:v>76.242</c:v>
                </c:pt>
                <c:pt idx="14287">
                  <c:v>69.048</c:v>
                </c:pt>
                <c:pt idx="14288">
                  <c:v>69.655</c:v>
                </c:pt>
                <c:pt idx="14289">
                  <c:v>71.205</c:v>
                </c:pt>
                <c:pt idx="14290">
                  <c:v>70.295</c:v>
                </c:pt>
                <c:pt idx="14291">
                  <c:v>71.597</c:v>
                </c:pt>
                <c:pt idx="14292">
                  <c:v>74.641</c:v>
                </c:pt>
                <c:pt idx="14293">
                  <c:v>73.822</c:v>
                </c:pt>
                <c:pt idx="14294">
                  <c:v>68.875</c:v>
                </c:pt>
                <c:pt idx="14295">
                  <c:v>70.018</c:v>
                </c:pt>
                <c:pt idx="14296">
                  <c:v>69.992</c:v>
                </c:pt>
                <c:pt idx="14297">
                  <c:v>74.487</c:v>
                </c:pt>
                <c:pt idx="14298">
                  <c:v>72.628</c:v>
                </c:pt>
                <c:pt idx="14299">
                  <c:v>72.141</c:v>
                </c:pt>
                <c:pt idx="14300">
                  <c:v>79.565</c:v>
                </c:pt>
                <c:pt idx="14301">
                  <c:v>83.65</c:v>
                </c:pt>
                <c:pt idx="14302">
                  <c:v>81.95</c:v>
                </c:pt>
                <c:pt idx="14303">
                  <c:v>83.278</c:v>
                </c:pt>
                <c:pt idx="14304">
                  <c:v>81.272</c:v>
                </c:pt>
                <c:pt idx="14305">
                  <c:v>81.872</c:v>
                </c:pt>
                <c:pt idx="14306">
                  <c:v>85.122</c:v>
                </c:pt>
                <c:pt idx="14307">
                  <c:v>83.5</c:v>
                </c:pt>
                <c:pt idx="14308">
                  <c:v>81.737</c:v>
                </c:pt>
                <c:pt idx="14309">
                  <c:v>81.323</c:v>
                </c:pt>
                <c:pt idx="14310">
                  <c:v>80.189</c:v>
                </c:pt>
                <c:pt idx="14311">
                  <c:v>79.728</c:v>
                </c:pt>
                <c:pt idx="14312">
                  <c:v>82.555</c:v>
                </c:pt>
                <c:pt idx="14313">
                  <c:v>80.13</c:v>
                </c:pt>
                <c:pt idx="14314">
                  <c:v>80.966</c:v>
                </c:pt>
                <c:pt idx="14315">
                  <c:v>77.598</c:v>
                </c:pt>
                <c:pt idx="14316">
                  <c:v>76.706</c:v>
                </c:pt>
                <c:pt idx="14317">
                  <c:v>79.899</c:v>
                </c:pt>
                <c:pt idx="14318">
                  <c:v>77.235</c:v>
                </c:pt>
                <c:pt idx="14319">
                  <c:v>74.963</c:v>
                </c:pt>
                <c:pt idx="14320">
                  <c:v>74.334</c:v>
                </c:pt>
                <c:pt idx="14321">
                  <c:v>76.692</c:v>
                </c:pt>
                <c:pt idx="14322">
                  <c:v>78.792</c:v>
                </c:pt>
                <c:pt idx="14323">
                  <c:v>83.709</c:v>
                </c:pt>
                <c:pt idx="14324">
                  <c:v>79.648</c:v>
                </c:pt>
                <c:pt idx="14325">
                  <c:v>76.331</c:v>
                </c:pt>
                <c:pt idx="14326">
                  <c:v>79.907</c:v>
                </c:pt>
                <c:pt idx="14327">
                  <c:v>77.931</c:v>
                </c:pt>
                <c:pt idx="14328">
                  <c:v>79.605</c:v>
                </c:pt>
                <c:pt idx="14329">
                  <c:v>84.196</c:v>
                </c:pt>
                <c:pt idx="14330">
                  <c:v>76.49</c:v>
                </c:pt>
                <c:pt idx="14331">
                  <c:v>81.579</c:v>
                </c:pt>
                <c:pt idx="14332">
                  <c:v>75.357</c:v>
                </c:pt>
                <c:pt idx="14333">
                  <c:v>76.51</c:v>
                </c:pt>
                <c:pt idx="14334">
                  <c:v>77.267</c:v>
                </c:pt>
                <c:pt idx="14335">
                  <c:v>80.09</c:v>
                </c:pt>
                <c:pt idx="14336">
                  <c:v>77.059</c:v>
                </c:pt>
                <c:pt idx="14337">
                  <c:v>76.764</c:v>
                </c:pt>
                <c:pt idx="14338">
                  <c:v>76.138</c:v>
                </c:pt>
                <c:pt idx="14339">
                  <c:v>74.412</c:v>
                </c:pt>
                <c:pt idx="14340">
                  <c:v>72.555</c:v>
                </c:pt>
                <c:pt idx="14341">
                  <c:v>73.244</c:v>
                </c:pt>
                <c:pt idx="14342">
                  <c:v>80.094</c:v>
                </c:pt>
                <c:pt idx="14343">
                  <c:v>81.698</c:v>
                </c:pt>
                <c:pt idx="14344">
                  <c:v>80.753</c:v>
                </c:pt>
                <c:pt idx="14345">
                  <c:v>82.989</c:v>
                </c:pt>
                <c:pt idx="14346">
                  <c:v>84.587</c:v>
                </c:pt>
                <c:pt idx="14347">
                  <c:v>83.167</c:v>
                </c:pt>
                <c:pt idx="14348">
                  <c:v>80.548</c:v>
                </c:pt>
                <c:pt idx="14349">
                  <c:v>84.361</c:v>
                </c:pt>
                <c:pt idx="14350">
                  <c:v>77.651</c:v>
                </c:pt>
                <c:pt idx="14351">
                  <c:v>77.399</c:v>
                </c:pt>
                <c:pt idx="14352">
                  <c:v>79.355</c:v>
                </c:pt>
                <c:pt idx="14353">
                  <c:v>79.322</c:v>
                </c:pt>
                <c:pt idx="14354">
                  <c:v>77.763</c:v>
                </c:pt>
                <c:pt idx="14355">
                  <c:v>83.992</c:v>
                </c:pt>
                <c:pt idx="14356">
                  <c:v>81.24</c:v>
                </c:pt>
                <c:pt idx="14357">
                  <c:v>84.188</c:v>
                </c:pt>
                <c:pt idx="14358">
                  <c:v>76.544</c:v>
                </c:pt>
                <c:pt idx="14359">
                  <c:v>75.951</c:v>
                </c:pt>
                <c:pt idx="14360">
                  <c:v>72.397</c:v>
                </c:pt>
                <c:pt idx="14361">
                  <c:v>70.045</c:v>
                </c:pt>
                <c:pt idx="14362">
                  <c:v>72.885</c:v>
                </c:pt>
                <c:pt idx="14363">
                  <c:v>78.12</c:v>
                </c:pt>
                <c:pt idx="14364">
                  <c:v>77.736</c:v>
                </c:pt>
                <c:pt idx="14365">
                  <c:v>72.595</c:v>
                </c:pt>
                <c:pt idx="14366">
                  <c:v>71.929</c:v>
                </c:pt>
                <c:pt idx="14367">
                  <c:v>73.475</c:v>
                </c:pt>
                <c:pt idx="14368">
                  <c:v>70.915</c:v>
                </c:pt>
                <c:pt idx="14369">
                  <c:v>69.435</c:v>
                </c:pt>
                <c:pt idx="14370">
                  <c:v>74.563</c:v>
                </c:pt>
                <c:pt idx="14371">
                  <c:v>73.059</c:v>
                </c:pt>
                <c:pt idx="14372">
                  <c:v>77.251</c:v>
                </c:pt>
                <c:pt idx="14373">
                  <c:v>72.117</c:v>
                </c:pt>
                <c:pt idx="14374">
                  <c:v>74.407</c:v>
                </c:pt>
                <c:pt idx="14375">
                  <c:v>76.923</c:v>
                </c:pt>
                <c:pt idx="14376">
                  <c:v>79.684</c:v>
                </c:pt>
                <c:pt idx="14377">
                  <c:v>74.4</c:v>
                </c:pt>
                <c:pt idx="14378">
                  <c:v>73.583</c:v>
                </c:pt>
                <c:pt idx="14379">
                  <c:v>81.254</c:v>
                </c:pt>
                <c:pt idx="14380">
                  <c:v>76.768</c:v>
                </c:pt>
                <c:pt idx="14381">
                  <c:v>80.513</c:v>
                </c:pt>
                <c:pt idx="14382">
                  <c:v>78.843</c:v>
                </c:pt>
                <c:pt idx="14383">
                  <c:v>77.47</c:v>
                </c:pt>
                <c:pt idx="14384">
                  <c:v>80.847</c:v>
                </c:pt>
                <c:pt idx="14385">
                  <c:v>82.011</c:v>
                </c:pt>
                <c:pt idx="14386">
                  <c:v>67.807</c:v>
                </c:pt>
                <c:pt idx="14387">
                  <c:v>67.997</c:v>
                </c:pt>
                <c:pt idx="14388">
                  <c:v>77.657</c:v>
                </c:pt>
                <c:pt idx="14389">
                  <c:v>76.944</c:v>
                </c:pt>
                <c:pt idx="14390">
                  <c:v>73.827</c:v>
                </c:pt>
                <c:pt idx="14391">
                  <c:v>77.647</c:v>
                </c:pt>
                <c:pt idx="14392">
                  <c:v>77.108</c:v>
                </c:pt>
                <c:pt idx="14393">
                  <c:v>76.489</c:v>
                </c:pt>
                <c:pt idx="14394">
                  <c:v>77.886</c:v>
                </c:pt>
                <c:pt idx="14395">
                  <c:v>75.262</c:v>
                </c:pt>
                <c:pt idx="14396">
                  <c:v>72.432</c:v>
                </c:pt>
                <c:pt idx="14397">
                  <c:v>78.687</c:v>
                </c:pt>
                <c:pt idx="14398">
                  <c:v>78.878</c:v>
                </c:pt>
                <c:pt idx="14399">
                  <c:v>79.848</c:v>
                </c:pt>
                <c:pt idx="14400">
                  <c:v>76.938</c:v>
                </c:pt>
                <c:pt idx="14401">
                  <c:v>77.169</c:v>
                </c:pt>
                <c:pt idx="14402">
                  <c:v>77.19</c:v>
                </c:pt>
                <c:pt idx="14403">
                  <c:v>67.746</c:v>
                </c:pt>
                <c:pt idx="14404">
                  <c:v>66.121</c:v>
                </c:pt>
                <c:pt idx="14405">
                  <c:v>65.152</c:v>
                </c:pt>
                <c:pt idx="14406">
                  <c:v>65.17</c:v>
                </c:pt>
                <c:pt idx="14407">
                  <c:v>60.614</c:v>
                </c:pt>
                <c:pt idx="14408">
                  <c:v>58.802</c:v>
                </c:pt>
                <c:pt idx="14409">
                  <c:v>54.546</c:v>
                </c:pt>
                <c:pt idx="14410">
                  <c:v>59.797</c:v>
                </c:pt>
                <c:pt idx="14411">
                  <c:v>63.583</c:v>
                </c:pt>
                <c:pt idx="14412">
                  <c:v>62.715</c:v>
                </c:pt>
                <c:pt idx="14413">
                  <c:v>68.841</c:v>
                </c:pt>
                <c:pt idx="14414">
                  <c:v>74.353</c:v>
                </c:pt>
                <c:pt idx="14415">
                  <c:v>70.179</c:v>
                </c:pt>
                <c:pt idx="14416">
                  <c:v>75.471</c:v>
                </c:pt>
                <c:pt idx="14417">
                  <c:v>77.208</c:v>
                </c:pt>
                <c:pt idx="14418">
                  <c:v>74.923</c:v>
                </c:pt>
                <c:pt idx="14419">
                  <c:v>76.578</c:v>
                </c:pt>
                <c:pt idx="14420">
                  <c:v>80.146</c:v>
                </c:pt>
                <c:pt idx="14421">
                  <c:v>79.031</c:v>
                </c:pt>
                <c:pt idx="14422">
                  <c:v>76.091</c:v>
                </c:pt>
                <c:pt idx="14423">
                  <c:v>72.779</c:v>
                </c:pt>
                <c:pt idx="14424">
                  <c:v>69.484</c:v>
                </c:pt>
                <c:pt idx="14425">
                  <c:v>68.085</c:v>
                </c:pt>
                <c:pt idx="14426">
                  <c:v>70.195</c:v>
                </c:pt>
                <c:pt idx="14427">
                  <c:v>75.012</c:v>
                </c:pt>
                <c:pt idx="14428">
                  <c:v>74.826</c:v>
                </c:pt>
                <c:pt idx="14429">
                  <c:v>76.157</c:v>
                </c:pt>
                <c:pt idx="14430">
                  <c:v>77.597</c:v>
                </c:pt>
                <c:pt idx="14431">
                  <c:v>77.144</c:v>
                </c:pt>
                <c:pt idx="14432">
                  <c:v>72.27</c:v>
                </c:pt>
                <c:pt idx="14433">
                  <c:v>74.931</c:v>
                </c:pt>
                <c:pt idx="14434">
                  <c:v>78.044</c:v>
                </c:pt>
                <c:pt idx="14435">
                  <c:v>76.759</c:v>
                </c:pt>
                <c:pt idx="14436">
                  <c:v>79.449</c:v>
                </c:pt>
                <c:pt idx="14437">
                  <c:v>76.839</c:v>
                </c:pt>
                <c:pt idx="14438">
                  <c:v>78.376</c:v>
                </c:pt>
                <c:pt idx="14439">
                  <c:v>77.303</c:v>
                </c:pt>
                <c:pt idx="14440">
                  <c:v>81.939</c:v>
                </c:pt>
                <c:pt idx="14441">
                  <c:v>79.057</c:v>
                </c:pt>
                <c:pt idx="14442">
                  <c:v>78.452</c:v>
                </c:pt>
                <c:pt idx="14443">
                  <c:v>75.528</c:v>
                </c:pt>
                <c:pt idx="14444">
                  <c:v>72.511</c:v>
                </c:pt>
                <c:pt idx="14445">
                  <c:v>78.993</c:v>
                </c:pt>
                <c:pt idx="14446">
                  <c:v>77.107</c:v>
                </c:pt>
                <c:pt idx="14447">
                  <c:v>76.611</c:v>
                </c:pt>
                <c:pt idx="14448">
                  <c:v>78.204</c:v>
                </c:pt>
                <c:pt idx="14449">
                  <c:v>74.902</c:v>
                </c:pt>
                <c:pt idx="14450">
                  <c:v>76.537</c:v>
                </c:pt>
                <c:pt idx="14451">
                  <c:v>77.56</c:v>
                </c:pt>
                <c:pt idx="14452">
                  <c:v>68.441</c:v>
                </c:pt>
                <c:pt idx="14453">
                  <c:v>73.361</c:v>
                </c:pt>
                <c:pt idx="14454">
                  <c:v>74.523</c:v>
                </c:pt>
                <c:pt idx="14455">
                  <c:v>71.628</c:v>
                </c:pt>
                <c:pt idx="14456">
                  <c:v>71.359</c:v>
                </c:pt>
                <c:pt idx="14457">
                  <c:v>74.879</c:v>
                </c:pt>
                <c:pt idx="14458">
                  <c:v>74.99</c:v>
                </c:pt>
                <c:pt idx="14459">
                  <c:v>76.993</c:v>
                </c:pt>
                <c:pt idx="14460">
                  <c:v>79.168</c:v>
                </c:pt>
                <c:pt idx="14461">
                  <c:v>72.71</c:v>
                </c:pt>
                <c:pt idx="14462">
                  <c:v>74.553</c:v>
                </c:pt>
                <c:pt idx="14463">
                  <c:v>72.124</c:v>
                </c:pt>
                <c:pt idx="14464">
                  <c:v>72.875</c:v>
                </c:pt>
                <c:pt idx="14465">
                  <c:v>66.96</c:v>
                </c:pt>
                <c:pt idx="14466">
                  <c:v>73.276</c:v>
                </c:pt>
                <c:pt idx="14467">
                  <c:v>73.66</c:v>
                </c:pt>
                <c:pt idx="14468">
                  <c:v>74.183</c:v>
                </c:pt>
                <c:pt idx="14469">
                  <c:v>72.9</c:v>
                </c:pt>
                <c:pt idx="14470">
                  <c:v>73.186</c:v>
                </c:pt>
                <c:pt idx="14471">
                  <c:v>74.252</c:v>
                </c:pt>
                <c:pt idx="14472">
                  <c:v>79.92</c:v>
                </c:pt>
                <c:pt idx="14473">
                  <c:v>83.502</c:v>
                </c:pt>
                <c:pt idx="14474">
                  <c:v>82.112</c:v>
                </c:pt>
                <c:pt idx="14475">
                  <c:v>85.287</c:v>
                </c:pt>
                <c:pt idx="14476">
                  <c:v>85.549</c:v>
                </c:pt>
                <c:pt idx="14477">
                  <c:v>79.611</c:v>
                </c:pt>
                <c:pt idx="14478">
                  <c:v>78.617</c:v>
                </c:pt>
                <c:pt idx="14479">
                  <c:v>78.979</c:v>
                </c:pt>
                <c:pt idx="14480">
                  <c:v>84.219</c:v>
                </c:pt>
                <c:pt idx="14481">
                  <c:v>71.967</c:v>
                </c:pt>
                <c:pt idx="14482">
                  <c:v>72.067</c:v>
                </c:pt>
                <c:pt idx="14483">
                  <c:v>72.478</c:v>
                </c:pt>
                <c:pt idx="14484">
                  <c:v>69.705</c:v>
                </c:pt>
                <c:pt idx="14485">
                  <c:v>66.677</c:v>
                </c:pt>
                <c:pt idx="14486">
                  <c:v>78.219</c:v>
                </c:pt>
                <c:pt idx="14487">
                  <c:v>80.148</c:v>
                </c:pt>
                <c:pt idx="14488">
                  <c:v>79.185</c:v>
                </c:pt>
                <c:pt idx="14489">
                  <c:v>80.326</c:v>
                </c:pt>
                <c:pt idx="14490">
                  <c:v>80.086</c:v>
                </c:pt>
                <c:pt idx="14491">
                  <c:v>79.609</c:v>
                </c:pt>
                <c:pt idx="14492">
                  <c:v>81.127</c:v>
                </c:pt>
                <c:pt idx="14493">
                  <c:v>82.361</c:v>
                </c:pt>
                <c:pt idx="14494">
                  <c:v>80.178</c:v>
                </c:pt>
                <c:pt idx="14495">
                  <c:v>79.583</c:v>
                </c:pt>
                <c:pt idx="14496">
                  <c:v>82.679</c:v>
                </c:pt>
                <c:pt idx="14497">
                  <c:v>73.66</c:v>
                </c:pt>
                <c:pt idx="14498">
                  <c:v>79.977</c:v>
                </c:pt>
                <c:pt idx="14499">
                  <c:v>82.68</c:v>
                </c:pt>
                <c:pt idx="14500">
                  <c:v>79.092</c:v>
                </c:pt>
                <c:pt idx="14501">
                  <c:v>72.02</c:v>
                </c:pt>
                <c:pt idx="14502">
                  <c:v>80.855</c:v>
                </c:pt>
                <c:pt idx="14503">
                  <c:v>72.186</c:v>
                </c:pt>
                <c:pt idx="14504">
                  <c:v>77.951</c:v>
                </c:pt>
                <c:pt idx="14505">
                  <c:v>80.377</c:v>
                </c:pt>
                <c:pt idx="14506">
                  <c:v>76.743</c:v>
                </c:pt>
                <c:pt idx="14507">
                  <c:v>77.674</c:v>
                </c:pt>
                <c:pt idx="14508">
                  <c:v>79.946</c:v>
                </c:pt>
                <c:pt idx="14509">
                  <c:v>80.588</c:v>
                </c:pt>
                <c:pt idx="14510">
                  <c:v>82.602</c:v>
                </c:pt>
                <c:pt idx="14511">
                  <c:v>78.476</c:v>
                </c:pt>
                <c:pt idx="14512">
                  <c:v>78.91</c:v>
                </c:pt>
                <c:pt idx="14513">
                  <c:v>80.382</c:v>
                </c:pt>
                <c:pt idx="14514">
                  <c:v>76.454</c:v>
                </c:pt>
                <c:pt idx="14515">
                  <c:v>81.925</c:v>
                </c:pt>
                <c:pt idx="14516">
                  <c:v>80.198</c:v>
                </c:pt>
                <c:pt idx="14517">
                  <c:v>78.917</c:v>
                </c:pt>
                <c:pt idx="14518">
                  <c:v>76.374</c:v>
                </c:pt>
                <c:pt idx="14519">
                  <c:v>78.186</c:v>
                </c:pt>
                <c:pt idx="14520">
                  <c:v>80.442</c:v>
                </c:pt>
                <c:pt idx="14521">
                  <c:v>74.973</c:v>
                </c:pt>
                <c:pt idx="14522">
                  <c:v>69.094</c:v>
                </c:pt>
                <c:pt idx="14523">
                  <c:v>73.273</c:v>
                </c:pt>
                <c:pt idx="14524">
                  <c:v>72.724</c:v>
                </c:pt>
                <c:pt idx="14525">
                  <c:v>69.504</c:v>
                </c:pt>
                <c:pt idx="14526">
                  <c:v>73.095</c:v>
                </c:pt>
                <c:pt idx="14527">
                  <c:v>73.688</c:v>
                </c:pt>
                <c:pt idx="14528">
                  <c:v>81.994</c:v>
                </c:pt>
                <c:pt idx="14529">
                  <c:v>82.822</c:v>
                </c:pt>
                <c:pt idx="14530">
                  <c:v>78.4</c:v>
                </c:pt>
                <c:pt idx="14531">
                  <c:v>82.831</c:v>
                </c:pt>
                <c:pt idx="14532">
                  <c:v>73.069</c:v>
                </c:pt>
                <c:pt idx="14533">
                  <c:v>73.205</c:v>
                </c:pt>
                <c:pt idx="14534">
                  <c:v>80.488</c:v>
                </c:pt>
                <c:pt idx="14535">
                  <c:v>80.171</c:v>
                </c:pt>
                <c:pt idx="14536">
                  <c:v>80.216</c:v>
                </c:pt>
                <c:pt idx="14537">
                  <c:v>82.516</c:v>
                </c:pt>
                <c:pt idx="14538">
                  <c:v>82.245</c:v>
                </c:pt>
                <c:pt idx="14539">
                  <c:v>79.557</c:v>
                </c:pt>
                <c:pt idx="14540">
                  <c:v>82.588</c:v>
                </c:pt>
                <c:pt idx="14541">
                  <c:v>83.139</c:v>
                </c:pt>
                <c:pt idx="14542">
                  <c:v>75.621</c:v>
                </c:pt>
                <c:pt idx="14543">
                  <c:v>83.035</c:v>
                </c:pt>
                <c:pt idx="14544">
                  <c:v>76.346</c:v>
                </c:pt>
                <c:pt idx="14545">
                  <c:v>76.827</c:v>
                </c:pt>
                <c:pt idx="14546">
                  <c:v>76.587</c:v>
                </c:pt>
                <c:pt idx="14547">
                  <c:v>78.106</c:v>
                </c:pt>
                <c:pt idx="14548">
                  <c:v>79.064</c:v>
                </c:pt>
                <c:pt idx="14549">
                  <c:v>79.322</c:v>
                </c:pt>
                <c:pt idx="14550">
                  <c:v>71.099</c:v>
                </c:pt>
                <c:pt idx="14551">
                  <c:v>72.713</c:v>
                </c:pt>
                <c:pt idx="14552">
                  <c:v>74.844</c:v>
                </c:pt>
                <c:pt idx="14553">
                  <c:v>75.048</c:v>
                </c:pt>
                <c:pt idx="14554">
                  <c:v>69.287</c:v>
                </c:pt>
                <c:pt idx="14555">
                  <c:v>74.868</c:v>
                </c:pt>
                <c:pt idx="14556">
                  <c:v>79.461</c:v>
                </c:pt>
                <c:pt idx="14557">
                  <c:v>79.243</c:v>
                </c:pt>
                <c:pt idx="14558">
                  <c:v>81.642</c:v>
                </c:pt>
                <c:pt idx="14559">
                  <c:v>79.914</c:v>
                </c:pt>
                <c:pt idx="14560">
                  <c:v>78.245</c:v>
                </c:pt>
                <c:pt idx="14561">
                  <c:v>80.45</c:v>
                </c:pt>
                <c:pt idx="14562">
                  <c:v>83.621</c:v>
                </c:pt>
                <c:pt idx="14563">
                  <c:v>83.433</c:v>
                </c:pt>
                <c:pt idx="14564">
                  <c:v>79.353</c:v>
                </c:pt>
                <c:pt idx="14565">
                  <c:v>76.338</c:v>
                </c:pt>
                <c:pt idx="14566">
                  <c:v>72.58</c:v>
                </c:pt>
                <c:pt idx="14567">
                  <c:v>72.344</c:v>
                </c:pt>
                <c:pt idx="14568">
                  <c:v>72.581</c:v>
                </c:pt>
                <c:pt idx="14569">
                  <c:v>73.958</c:v>
                </c:pt>
                <c:pt idx="14570">
                  <c:v>73.783</c:v>
                </c:pt>
                <c:pt idx="14571">
                  <c:v>80.088</c:v>
                </c:pt>
                <c:pt idx="14572">
                  <c:v>75.472</c:v>
                </c:pt>
                <c:pt idx="14573">
                  <c:v>77.63</c:v>
                </c:pt>
                <c:pt idx="14574">
                  <c:v>78.751</c:v>
                </c:pt>
                <c:pt idx="14575">
                  <c:v>77.071</c:v>
                </c:pt>
                <c:pt idx="14576">
                  <c:v>70.438</c:v>
                </c:pt>
                <c:pt idx="14577">
                  <c:v>77.023</c:v>
                </c:pt>
                <c:pt idx="14578">
                  <c:v>76.642</c:v>
                </c:pt>
                <c:pt idx="14579">
                  <c:v>75.907</c:v>
                </c:pt>
                <c:pt idx="14580">
                  <c:v>74.704</c:v>
                </c:pt>
                <c:pt idx="14581">
                  <c:v>68.913</c:v>
                </c:pt>
                <c:pt idx="14582">
                  <c:v>73.72</c:v>
                </c:pt>
                <c:pt idx="14583">
                  <c:v>71.918</c:v>
                </c:pt>
                <c:pt idx="14584">
                  <c:v>67.03</c:v>
                </c:pt>
                <c:pt idx="14585">
                  <c:v>68.16</c:v>
                </c:pt>
                <c:pt idx="14586">
                  <c:v>66.277</c:v>
                </c:pt>
                <c:pt idx="14587">
                  <c:v>70.483</c:v>
                </c:pt>
                <c:pt idx="14588">
                  <c:v>78.031</c:v>
                </c:pt>
                <c:pt idx="14589">
                  <c:v>75.945</c:v>
                </c:pt>
                <c:pt idx="14590">
                  <c:v>79.93</c:v>
                </c:pt>
                <c:pt idx="14591">
                  <c:v>77.158</c:v>
                </c:pt>
                <c:pt idx="14592">
                  <c:v>68.294</c:v>
                </c:pt>
                <c:pt idx="14593">
                  <c:v>71.309</c:v>
                </c:pt>
                <c:pt idx="14594">
                  <c:v>79.204</c:v>
                </c:pt>
                <c:pt idx="14595">
                  <c:v>83.034</c:v>
                </c:pt>
                <c:pt idx="14596">
                  <c:v>78.951</c:v>
                </c:pt>
                <c:pt idx="14597">
                  <c:v>72.346</c:v>
                </c:pt>
                <c:pt idx="14598">
                  <c:v>71.387</c:v>
                </c:pt>
                <c:pt idx="14599">
                  <c:v>79.851</c:v>
                </c:pt>
                <c:pt idx="14600">
                  <c:v>66.197</c:v>
                </c:pt>
                <c:pt idx="14601">
                  <c:v>67.642</c:v>
                </c:pt>
                <c:pt idx="14602">
                  <c:v>69.983</c:v>
                </c:pt>
                <c:pt idx="14603">
                  <c:v>68.434</c:v>
                </c:pt>
                <c:pt idx="14604">
                  <c:v>76.797</c:v>
                </c:pt>
                <c:pt idx="14605">
                  <c:v>76.845</c:v>
                </c:pt>
                <c:pt idx="14606">
                  <c:v>70.935</c:v>
                </c:pt>
                <c:pt idx="14607">
                  <c:v>75.272</c:v>
                </c:pt>
                <c:pt idx="14608">
                  <c:v>74.669</c:v>
                </c:pt>
                <c:pt idx="14609">
                  <c:v>78.47</c:v>
                </c:pt>
                <c:pt idx="14610">
                  <c:v>74.527</c:v>
                </c:pt>
                <c:pt idx="14611">
                  <c:v>71.944</c:v>
                </c:pt>
                <c:pt idx="14612">
                  <c:v>74.632</c:v>
                </c:pt>
                <c:pt idx="14613">
                  <c:v>68.952</c:v>
                </c:pt>
                <c:pt idx="14614">
                  <c:v>75.871</c:v>
                </c:pt>
                <c:pt idx="14615">
                  <c:v>80.2</c:v>
                </c:pt>
                <c:pt idx="14616">
                  <c:v>77.645</c:v>
                </c:pt>
                <c:pt idx="14617">
                  <c:v>74.53</c:v>
                </c:pt>
                <c:pt idx="14618">
                  <c:v>79.404</c:v>
                </c:pt>
                <c:pt idx="14619">
                  <c:v>79.198</c:v>
                </c:pt>
                <c:pt idx="14620">
                  <c:v>75.142</c:v>
                </c:pt>
                <c:pt idx="14621">
                  <c:v>80.499</c:v>
                </c:pt>
                <c:pt idx="14622">
                  <c:v>80.582</c:v>
                </c:pt>
                <c:pt idx="14623">
                  <c:v>78.032</c:v>
                </c:pt>
                <c:pt idx="14624">
                  <c:v>78.703</c:v>
                </c:pt>
                <c:pt idx="14625">
                  <c:v>80.451</c:v>
                </c:pt>
                <c:pt idx="14626">
                  <c:v>81.654</c:v>
                </c:pt>
                <c:pt idx="14627">
                  <c:v>73.923</c:v>
                </c:pt>
                <c:pt idx="14628">
                  <c:v>79.466</c:v>
                </c:pt>
                <c:pt idx="14629">
                  <c:v>72.701</c:v>
                </c:pt>
                <c:pt idx="14630">
                  <c:v>78.542</c:v>
                </c:pt>
                <c:pt idx="14631">
                  <c:v>78.352</c:v>
                </c:pt>
                <c:pt idx="14632">
                  <c:v>76.562</c:v>
                </c:pt>
                <c:pt idx="14633">
                  <c:v>71.829</c:v>
                </c:pt>
                <c:pt idx="14634">
                  <c:v>76.313</c:v>
                </c:pt>
                <c:pt idx="14635">
                  <c:v>74.078</c:v>
                </c:pt>
                <c:pt idx="14636">
                  <c:v>66.823</c:v>
                </c:pt>
                <c:pt idx="14637">
                  <c:v>65.415</c:v>
                </c:pt>
                <c:pt idx="14638">
                  <c:v>64.406</c:v>
                </c:pt>
                <c:pt idx="14639">
                  <c:v>72.754</c:v>
                </c:pt>
                <c:pt idx="14640">
                  <c:v>75.492</c:v>
                </c:pt>
                <c:pt idx="14641">
                  <c:v>71.378</c:v>
                </c:pt>
                <c:pt idx="14642">
                  <c:v>78.202</c:v>
                </c:pt>
                <c:pt idx="14643">
                  <c:v>73.039</c:v>
                </c:pt>
                <c:pt idx="14644">
                  <c:v>79.971</c:v>
                </c:pt>
                <c:pt idx="14645">
                  <c:v>75.936</c:v>
                </c:pt>
                <c:pt idx="14646">
                  <c:v>75.864</c:v>
                </c:pt>
                <c:pt idx="14647">
                  <c:v>74.713</c:v>
                </c:pt>
                <c:pt idx="14648">
                  <c:v>76.188</c:v>
                </c:pt>
                <c:pt idx="14649">
                  <c:v>74.554</c:v>
                </c:pt>
                <c:pt idx="14650">
                  <c:v>75.321</c:v>
                </c:pt>
                <c:pt idx="14651">
                  <c:v>76.704</c:v>
                </c:pt>
                <c:pt idx="14652">
                  <c:v>69.763</c:v>
                </c:pt>
                <c:pt idx="14653">
                  <c:v>66.121</c:v>
                </c:pt>
                <c:pt idx="14654">
                  <c:v>66.807</c:v>
                </c:pt>
                <c:pt idx="14655">
                  <c:v>73.602</c:v>
                </c:pt>
                <c:pt idx="14656">
                  <c:v>74.139</c:v>
                </c:pt>
                <c:pt idx="14657">
                  <c:v>76.213</c:v>
                </c:pt>
                <c:pt idx="14658">
                  <c:v>73.468</c:v>
                </c:pt>
                <c:pt idx="14659">
                  <c:v>67.425</c:v>
                </c:pt>
                <c:pt idx="14660">
                  <c:v>73.692</c:v>
                </c:pt>
                <c:pt idx="14661">
                  <c:v>71.632</c:v>
                </c:pt>
                <c:pt idx="14662">
                  <c:v>72.726</c:v>
                </c:pt>
                <c:pt idx="14663">
                  <c:v>70.032</c:v>
                </c:pt>
                <c:pt idx="14664">
                  <c:v>73.38</c:v>
                </c:pt>
                <c:pt idx="14665">
                  <c:v>82.459</c:v>
                </c:pt>
                <c:pt idx="14666">
                  <c:v>77.764</c:v>
                </c:pt>
                <c:pt idx="14667">
                  <c:v>78.1</c:v>
                </c:pt>
                <c:pt idx="14668">
                  <c:v>71.919</c:v>
                </c:pt>
                <c:pt idx="14669">
                  <c:v>80.848</c:v>
                </c:pt>
                <c:pt idx="14670">
                  <c:v>78.082</c:v>
                </c:pt>
                <c:pt idx="14671">
                  <c:v>75.417</c:v>
                </c:pt>
                <c:pt idx="14672">
                  <c:v>79.495</c:v>
                </c:pt>
                <c:pt idx="14673">
                  <c:v>78.913</c:v>
                </c:pt>
                <c:pt idx="14674">
                  <c:v>79.287</c:v>
                </c:pt>
                <c:pt idx="14675">
                  <c:v>83.369</c:v>
                </c:pt>
                <c:pt idx="14676">
                  <c:v>80</c:v>
                </c:pt>
                <c:pt idx="14677">
                  <c:v>75.24</c:v>
                </c:pt>
                <c:pt idx="14678">
                  <c:v>81.106</c:v>
                </c:pt>
                <c:pt idx="14679">
                  <c:v>77.839</c:v>
                </c:pt>
                <c:pt idx="14680">
                  <c:v>80.119</c:v>
                </c:pt>
                <c:pt idx="14681">
                  <c:v>78.199</c:v>
                </c:pt>
                <c:pt idx="14682">
                  <c:v>80.412</c:v>
                </c:pt>
                <c:pt idx="14683">
                  <c:v>75.314</c:v>
                </c:pt>
                <c:pt idx="14684">
                  <c:v>77.069</c:v>
                </c:pt>
                <c:pt idx="14685">
                  <c:v>75.647</c:v>
                </c:pt>
                <c:pt idx="14686">
                  <c:v>77.491</c:v>
                </c:pt>
                <c:pt idx="14687">
                  <c:v>71.907</c:v>
                </c:pt>
                <c:pt idx="14688">
                  <c:v>70.453</c:v>
                </c:pt>
                <c:pt idx="14689">
                  <c:v>76.546</c:v>
                </c:pt>
                <c:pt idx="14690">
                  <c:v>79.576</c:v>
                </c:pt>
                <c:pt idx="14691">
                  <c:v>70.387</c:v>
                </c:pt>
                <c:pt idx="14692">
                  <c:v>67.308</c:v>
                </c:pt>
                <c:pt idx="14693">
                  <c:v>68.882</c:v>
                </c:pt>
                <c:pt idx="14694">
                  <c:v>73.695</c:v>
                </c:pt>
                <c:pt idx="14695">
                  <c:v>82.102</c:v>
                </c:pt>
                <c:pt idx="14696">
                  <c:v>78.798</c:v>
                </c:pt>
                <c:pt idx="14697">
                  <c:v>74.147</c:v>
                </c:pt>
                <c:pt idx="14698">
                  <c:v>77.087</c:v>
                </c:pt>
                <c:pt idx="14699">
                  <c:v>76.061</c:v>
                </c:pt>
                <c:pt idx="14700">
                  <c:v>74.697</c:v>
                </c:pt>
                <c:pt idx="14701">
                  <c:v>76.184</c:v>
                </c:pt>
                <c:pt idx="14702">
                  <c:v>74.857</c:v>
                </c:pt>
                <c:pt idx="14703">
                  <c:v>74.164</c:v>
                </c:pt>
                <c:pt idx="14704">
                  <c:v>75.058</c:v>
                </c:pt>
                <c:pt idx="14705">
                  <c:v>73.837</c:v>
                </c:pt>
                <c:pt idx="14706">
                  <c:v>76.835</c:v>
                </c:pt>
                <c:pt idx="14707">
                  <c:v>72.107</c:v>
                </c:pt>
                <c:pt idx="14708">
                  <c:v>75.963</c:v>
                </c:pt>
                <c:pt idx="14709">
                  <c:v>72.092</c:v>
                </c:pt>
                <c:pt idx="14710">
                  <c:v>74.624</c:v>
                </c:pt>
                <c:pt idx="14711">
                  <c:v>77.495</c:v>
                </c:pt>
                <c:pt idx="14712">
                  <c:v>70.383</c:v>
                </c:pt>
                <c:pt idx="14713">
                  <c:v>70.59</c:v>
                </c:pt>
                <c:pt idx="14714">
                  <c:v>67.19</c:v>
                </c:pt>
                <c:pt idx="14715">
                  <c:v>60.005</c:v>
                </c:pt>
                <c:pt idx="14716">
                  <c:v>59.983</c:v>
                </c:pt>
                <c:pt idx="14717">
                  <c:v>61.587</c:v>
                </c:pt>
                <c:pt idx="14718">
                  <c:v>67.477</c:v>
                </c:pt>
                <c:pt idx="14719">
                  <c:v>68.602</c:v>
                </c:pt>
                <c:pt idx="14720">
                  <c:v>71.587</c:v>
                </c:pt>
                <c:pt idx="14721">
                  <c:v>71.486</c:v>
                </c:pt>
                <c:pt idx="14722">
                  <c:v>71.384</c:v>
                </c:pt>
                <c:pt idx="14723">
                  <c:v>69.784</c:v>
                </c:pt>
                <c:pt idx="14724">
                  <c:v>68.489</c:v>
                </c:pt>
                <c:pt idx="14725">
                  <c:v>75.537</c:v>
                </c:pt>
                <c:pt idx="14726">
                  <c:v>76.719</c:v>
                </c:pt>
                <c:pt idx="14727">
                  <c:v>76.577</c:v>
                </c:pt>
                <c:pt idx="14728">
                  <c:v>74.319</c:v>
                </c:pt>
                <c:pt idx="14729">
                  <c:v>75.678</c:v>
                </c:pt>
                <c:pt idx="14730">
                  <c:v>72.689</c:v>
                </c:pt>
                <c:pt idx="14731">
                  <c:v>71.073</c:v>
                </c:pt>
                <c:pt idx="14732">
                  <c:v>72.433</c:v>
                </c:pt>
                <c:pt idx="14733">
                  <c:v>74.279</c:v>
                </c:pt>
                <c:pt idx="14734">
                  <c:v>72.435</c:v>
                </c:pt>
                <c:pt idx="14735">
                  <c:v>71.504</c:v>
                </c:pt>
                <c:pt idx="14736">
                  <c:v>69.413</c:v>
                </c:pt>
                <c:pt idx="14737">
                  <c:v>62.652</c:v>
                </c:pt>
                <c:pt idx="14738">
                  <c:v>64.081</c:v>
                </c:pt>
                <c:pt idx="14739">
                  <c:v>73.413</c:v>
                </c:pt>
                <c:pt idx="14740">
                  <c:v>71.89</c:v>
                </c:pt>
                <c:pt idx="14741">
                  <c:v>66.453</c:v>
                </c:pt>
                <c:pt idx="14742">
                  <c:v>69.974</c:v>
                </c:pt>
                <c:pt idx="14743">
                  <c:v>65.442</c:v>
                </c:pt>
                <c:pt idx="14744">
                  <c:v>77.586</c:v>
                </c:pt>
                <c:pt idx="14745">
                  <c:v>77.753</c:v>
                </c:pt>
                <c:pt idx="14746">
                  <c:v>80.136</c:v>
                </c:pt>
                <c:pt idx="14747">
                  <c:v>78.676</c:v>
                </c:pt>
                <c:pt idx="14748">
                  <c:v>80.872</c:v>
                </c:pt>
                <c:pt idx="14749">
                  <c:v>80.395</c:v>
                </c:pt>
                <c:pt idx="14750">
                  <c:v>80.362</c:v>
                </c:pt>
                <c:pt idx="14751">
                  <c:v>82.757</c:v>
                </c:pt>
                <c:pt idx="14752">
                  <c:v>77.4</c:v>
                </c:pt>
                <c:pt idx="14753">
                  <c:v>79.647</c:v>
                </c:pt>
                <c:pt idx="14754">
                  <c:v>78.917</c:v>
                </c:pt>
                <c:pt idx="14755">
                  <c:v>68.409</c:v>
                </c:pt>
                <c:pt idx="14756">
                  <c:v>69.363</c:v>
                </c:pt>
                <c:pt idx="14757">
                  <c:v>73.647</c:v>
                </c:pt>
                <c:pt idx="14758">
                  <c:v>73.672</c:v>
                </c:pt>
                <c:pt idx="14759">
                  <c:v>69.856</c:v>
                </c:pt>
                <c:pt idx="14760">
                  <c:v>69.629</c:v>
                </c:pt>
                <c:pt idx="14761">
                  <c:v>70.286</c:v>
                </c:pt>
                <c:pt idx="14762">
                  <c:v>72.064</c:v>
                </c:pt>
                <c:pt idx="14763">
                  <c:v>64.914</c:v>
                </c:pt>
                <c:pt idx="14764">
                  <c:v>61.631</c:v>
                </c:pt>
                <c:pt idx="14765">
                  <c:v>68.737</c:v>
                </c:pt>
                <c:pt idx="14766">
                  <c:v>67.64</c:v>
                </c:pt>
                <c:pt idx="14767">
                  <c:v>79.67</c:v>
                </c:pt>
                <c:pt idx="14768">
                  <c:v>74.544</c:v>
                </c:pt>
                <c:pt idx="14769">
                  <c:v>82.582</c:v>
                </c:pt>
                <c:pt idx="14770">
                  <c:v>66.257</c:v>
                </c:pt>
                <c:pt idx="14771">
                  <c:v>72.314</c:v>
                </c:pt>
                <c:pt idx="14772">
                  <c:v>65.629</c:v>
                </c:pt>
                <c:pt idx="14773">
                  <c:v>61.761</c:v>
                </c:pt>
                <c:pt idx="14774">
                  <c:v>62.364</c:v>
                </c:pt>
                <c:pt idx="14775">
                  <c:v>68.869</c:v>
                </c:pt>
                <c:pt idx="14776">
                  <c:v>62.85</c:v>
                </c:pt>
                <c:pt idx="14777">
                  <c:v>70.352</c:v>
                </c:pt>
                <c:pt idx="14778">
                  <c:v>72.568</c:v>
                </c:pt>
                <c:pt idx="14779">
                  <c:v>66.621</c:v>
                </c:pt>
                <c:pt idx="14780">
                  <c:v>78.131</c:v>
                </c:pt>
                <c:pt idx="14781">
                  <c:v>71.901</c:v>
                </c:pt>
                <c:pt idx="14782">
                  <c:v>67.616</c:v>
                </c:pt>
                <c:pt idx="14783">
                  <c:v>64.371</c:v>
                </c:pt>
                <c:pt idx="14784">
                  <c:v>78.551</c:v>
                </c:pt>
                <c:pt idx="14785">
                  <c:v>69.225</c:v>
                </c:pt>
                <c:pt idx="14786">
                  <c:v>75.497</c:v>
                </c:pt>
                <c:pt idx="14787">
                  <c:v>70.566</c:v>
                </c:pt>
                <c:pt idx="14788">
                  <c:v>77.972</c:v>
                </c:pt>
                <c:pt idx="14789">
                  <c:v>69.93</c:v>
                </c:pt>
                <c:pt idx="14790">
                  <c:v>64.287</c:v>
                </c:pt>
                <c:pt idx="14791">
                  <c:v>56.536</c:v>
                </c:pt>
                <c:pt idx="14792">
                  <c:v>51.819</c:v>
                </c:pt>
                <c:pt idx="14793">
                  <c:v>63.995</c:v>
                </c:pt>
                <c:pt idx="14794">
                  <c:v>57.83</c:v>
                </c:pt>
                <c:pt idx="14795">
                  <c:v>51.873</c:v>
                </c:pt>
                <c:pt idx="14796">
                  <c:v>54.309</c:v>
                </c:pt>
                <c:pt idx="14797">
                  <c:v>55.744</c:v>
                </c:pt>
                <c:pt idx="14798">
                  <c:v>54.373</c:v>
                </c:pt>
                <c:pt idx="14799">
                  <c:v>58.688</c:v>
                </c:pt>
                <c:pt idx="14800">
                  <c:v>59.275</c:v>
                </c:pt>
                <c:pt idx="14801">
                  <c:v>49.377</c:v>
                </c:pt>
                <c:pt idx="14802">
                  <c:v>65.719</c:v>
                </c:pt>
                <c:pt idx="14803">
                  <c:v>49.528</c:v>
                </c:pt>
                <c:pt idx="14804">
                  <c:v>52.07</c:v>
                </c:pt>
                <c:pt idx="14805">
                  <c:v>62.301</c:v>
                </c:pt>
                <c:pt idx="14806">
                  <c:v>70.193</c:v>
                </c:pt>
                <c:pt idx="14807">
                  <c:v>65.632</c:v>
                </c:pt>
                <c:pt idx="14808">
                  <c:v>60.033</c:v>
                </c:pt>
                <c:pt idx="14809">
                  <c:v>63.77</c:v>
                </c:pt>
                <c:pt idx="14810">
                  <c:v>57.852</c:v>
                </c:pt>
                <c:pt idx="14811">
                  <c:v>55.559</c:v>
                </c:pt>
                <c:pt idx="14812">
                  <c:v>57.021</c:v>
                </c:pt>
                <c:pt idx="14813">
                  <c:v>60.365</c:v>
                </c:pt>
                <c:pt idx="14814">
                  <c:v>58.576</c:v>
                </c:pt>
                <c:pt idx="14815">
                  <c:v>54.149</c:v>
                </c:pt>
                <c:pt idx="14816">
                  <c:v>64.709</c:v>
                </c:pt>
                <c:pt idx="14817">
                  <c:v>48.038</c:v>
                </c:pt>
                <c:pt idx="14818">
                  <c:v>67.609</c:v>
                </c:pt>
                <c:pt idx="14819">
                  <c:v>62.125</c:v>
                </c:pt>
                <c:pt idx="14820">
                  <c:v>55.535</c:v>
                </c:pt>
                <c:pt idx="14821">
                  <c:v>56.184</c:v>
                </c:pt>
                <c:pt idx="14822">
                  <c:v>67.351</c:v>
                </c:pt>
                <c:pt idx="14823">
                  <c:v>50.701</c:v>
                </c:pt>
                <c:pt idx="14824">
                  <c:v>63.661</c:v>
                </c:pt>
                <c:pt idx="14825">
                  <c:v>51.568</c:v>
                </c:pt>
                <c:pt idx="14826">
                  <c:v>62.217</c:v>
                </c:pt>
                <c:pt idx="14827">
                  <c:v>60.424</c:v>
                </c:pt>
                <c:pt idx="14828">
                  <c:v>71.839</c:v>
                </c:pt>
                <c:pt idx="14829">
                  <c:v>68.504</c:v>
                </c:pt>
                <c:pt idx="14830">
                  <c:v>59.859</c:v>
                </c:pt>
                <c:pt idx="14831">
                  <c:v>61.682</c:v>
                </c:pt>
                <c:pt idx="14832">
                  <c:v>71.342</c:v>
                </c:pt>
                <c:pt idx="14833">
                  <c:v>56.72</c:v>
                </c:pt>
                <c:pt idx="14834">
                  <c:v>64.8</c:v>
                </c:pt>
                <c:pt idx="14835">
                  <c:v>61.506</c:v>
                </c:pt>
                <c:pt idx="14836">
                  <c:v>60.445</c:v>
                </c:pt>
                <c:pt idx="14837">
                  <c:v>65.307</c:v>
                </c:pt>
                <c:pt idx="14838">
                  <c:v>72.718</c:v>
                </c:pt>
                <c:pt idx="14839">
                  <c:v>62.903</c:v>
                </c:pt>
                <c:pt idx="14840">
                  <c:v>74.354</c:v>
                </c:pt>
                <c:pt idx="14841">
                  <c:v>66.052</c:v>
                </c:pt>
                <c:pt idx="14842">
                  <c:v>62.867</c:v>
                </c:pt>
                <c:pt idx="14843">
                  <c:v>63.296</c:v>
                </c:pt>
                <c:pt idx="14844">
                  <c:v>68.141</c:v>
                </c:pt>
                <c:pt idx="14845">
                  <c:v>71.583</c:v>
                </c:pt>
                <c:pt idx="14846">
                  <c:v>61.266</c:v>
                </c:pt>
                <c:pt idx="14847">
                  <c:v>56.898</c:v>
                </c:pt>
                <c:pt idx="14848">
                  <c:v>65.621</c:v>
                </c:pt>
                <c:pt idx="14849">
                  <c:v>57.502</c:v>
                </c:pt>
                <c:pt idx="14850">
                  <c:v>64.161</c:v>
                </c:pt>
                <c:pt idx="14851">
                  <c:v>64.571</c:v>
                </c:pt>
                <c:pt idx="14852">
                  <c:v>64.134</c:v>
                </c:pt>
                <c:pt idx="14853">
                  <c:v>65.876</c:v>
                </c:pt>
                <c:pt idx="14854">
                  <c:v>62.086</c:v>
                </c:pt>
                <c:pt idx="14855">
                  <c:v>65.085</c:v>
                </c:pt>
                <c:pt idx="14856">
                  <c:v>67.065</c:v>
                </c:pt>
                <c:pt idx="14857">
                  <c:v>64.209</c:v>
                </c:pt>
                <c:pt idx="14858">
                  <c:v>70.089</c:v>
                </c:pt>
                <c:pt idx="14859">
                  <c:v>66.406</c:v>
                </c:pt>
                <c:pt idx="14860">
                  <c:v>72.717</c:v>
                </c:pt>
                <c:pt idx="14861">
                  <c:v>72.696</c:v>
                </c:pt>
                <c:pt idx="14862">
                  <c:v>70.947</c:v>
                </c:pt>
                <c:pt idx="14863">
                  <c:v>79.631</c:v>
                </c:pt>
                <c:pt idx="14864">
                  <c:v>71.178</c:v>
                </c:pt>
                <c:pt idx="14865">
                  <c:v>78.157</c:v>
                </c:pt>
                <c:pt idx="14866">
                  <c:v>73.331</c:v>
                </c:pt>
                <c:pt idx="14867">
                  <c:v>68.569</c:v>
                </c:pt>
                <c:pt idx="14868">
                  <c:v>76.376</c:v>
                </c:pt>
                <c:pt idx="14869">
                  <c:v>67.506</c:v>
                </c:pt>
                <c:pt idx="14870">
                  <c:v>67.744</c:v>
                </c:pt>
                <c:pt idx="14871">
                  <c:v>72.279</c:v>
                </c:pt>
                <c:pt idx="14872">
                  <c:v>67.919</c:v>
                </c:pt>
                <c:pt idx="14873">
                  <c:v>63.788</c:v>
                </c:pt>
                <c:pt idx="14874">
                  <c:v>72.702</c:v>
                </c:pt>
                <c:pt idx="14875">
                  <c:v>70.56</c:v>
                </c:pt>
                <c:pt idx="14876">
                  <c:v>68.229</c:v>
                </c:pt>
                <c:pt idx="14877">
                  <c:v>74.617</c:v>
                </c:pt>
                <c:pt idx="14878">
                  <c:v>67.559</c:v>
                </c:pt>
                <c:pt idx="14879">
                  <c:v>59.323</c:v>
                </c:pt>
                <c:pt idx="14880">
                  <c:v>66.203</c:v>
                </c:pt>
                <c:pt idx="14881">
                  <c:v>66.83</c:v>
                </c:pt>
                <c:pt idx="14882">
                  <c:v>72.041</c:v>
                </c:pt>
                <c:pt idx="14883">
                  <c:v>65.969</c:v>
                </c:pt>
                <c:pt idx="14884">
                  <c:v>66.688</c:v>
                </c:pt>
                <c:pt idx="14885">
                  <c:v>73.81</c:v>
                </c:pt>
                <c:pt idx="14886">
                  <c:v>70.215</c:v>
                </c:pt>
                <c:pt idx="14887">
                  <c:v>70.43</c:v>
                </c:pt>
                <c:pt idx="14888">
                  <c:v>68.349</c:v>
                </c:pt>
                <c:pt idx="14889">
                  <c:v>69.348</c:v>
                </c:pt>
                <c:pt idx="14890">
                  <c:v>65.614</c:v>
                </c:pt>
                <c:pt idx="14891">
                  <c:v>70.488</c:v>
                </c:pt>
                <c:pt idx="14892">
                  <c:v>72.439</c:v>
                </c:pt>
                <c:pt idx="14893">
                  <c:v>63.953</c:v>
                </c:pt>
                <c:pt idx="14894">
                  <c:v>65.855</c:v>
                </c:pt>
                <c:pt idx="14895">
                  <c:v>74.699</c:v>
                </c:pt>
                <c:pt idx="14896">
                  <c:v>64.542</c:v>
                </c:pt>
                <c:pt idx="14897">
                  <c:v>72.437</c:v>
                </c:pt>
                <c:pt idx="14898">
                  <c:v>69.819</c:v>
                </c:pt>
                <c:pt idx="14899">
                  <c:v>65.094</c:v>
                </c:pt>
                <c:pt idx="14900">
                  <c:v>72.336</c:v>
                </c:pt>
                <c:pt idx="14901">
                  <c:v>64.978</c:v>
                </c:pt>
                <c:pt idx="14902">
                  <c:v>72.034</c:v>
                </c:pt>
                <c:pt idx="14903">
                  <c:v>61.956</c:v>
                </c:pt>
                <c:pt idx="14904">
                  <c:v>73.088</c:v>
                </c:pt>
                <c:pt idx="14905">
                  <c:v>75.459</c:v>
                </c:pt>
                <c:pt idx="14906">
                  <c:v>64.236</c:v>
                </c:pt>
                <c:pt idx="14907">
                  <c:v>73.09</c:v>
                </c:pt>
                <c:pt idx="14908">
                  <c:v>76.336</c:v>
                </c:pt>
                <c:pt idx="14909">
                  <c:v>84.494</c:v>
                </c:pt>
                <c:pt idx="14910">
                  <c:v>82.071</c:v>
                </c:pt>
                <c:pt idx="14911">
                  <c:v>80.452</c:v>
                </c:pt>
                <c:pt idx="14912">
                  <c:v>82.109</c:v>
                </c:pt>
                <c:pt idx="14913">
                  <c:v>79.513</c:v>
                </c:pt>
                <c:pt idx="14914">
                  <c:v>75.613</c:v>
                </c:pt>
                <c:pt idx="14915">
                  <c:v>79.047</c:v>
                </c:pt>
                <c:pt idx="14916">
                  <c:v>64.656</c:v>
                </c:pt>
                <c:pt idx="14917">
                  <c:v>63.572</c:v>
                </c:pt>
                <c:pt idx="14918">
                  <c:v>58.702</c:v>
                </c:pt>
                <c:pt idx="14919">
                  <c:v>62.921</c:v>
                </c:pt>
                <c:pt idx="14920">
                  <c:v>55.585</c:v>
                </c:pt>
                <c:pt idx="14921">
                  <c:v>63.956</c:v>
                </c:pt>
                <c:pt idx="14922">
                  <c:v>54.397</c:v>
                </c:pt>
                <c:pt idx="14923">
                  <c:v>55.489</c:v>
                </c:pt>
                <c:pt idx="14924">
                  <c:v>68.426</c:v>
                </c:pt>
                <c:pt idx="14925">
                  <c:v>70.886</c:v>
                </c:pt>
                <c:pt idx="14926">
                  <c:v>68.788</c:v>
                </c:pt>
                <c:pt idx="14927">
                  <c:v>68.894</c:v>
                </c:pt>
                <c:pt idx="14928">
                  <c:v>73.79</c:v>
                </c:pt>
                <c:pt idx="14929">
                  <c:v>65.313</c:v>
                </c:pt>
                <c:pt idx="14930">
                  <c:v>69.395</c:v>
                </c:pt>
                <c:pt idx="14931">
                  <c:v>72.856</c:v>
                </c:pt>
                <c:pt idx="14932">
                  <c:v>76.002</c:v>
                </c:pt>
                <c:pt idx="14933">
                  <c:v>65.528</c:v>
                </c:pt>
                <c:pt idx="14934">
                  <c:v>59.4</c:v>
                </c:pt>
                <c:pt idx="14935">
                  <c:v>71.081</c:v>
                </c:pt>
                <c:pt idx="14936">
                  <c:v>61.373</c:v>
                </c:pt>
                <c:pt idx="14937">
                  <c:v>65.972</c:v>
                </c:pt>
                <c:pt idx="14938">
                  <c:v>69.949</c:v>
                </c:pt>
                <c:pt idx="14939">
                  <c:v>69.725</c:v>
                </c:pt>
                <c:pt idx="14940">
                  <c:v>66.825</c:v>
                </c:pt>
                <c:pt idx="14941">
                  <c:v>55.705</c:v>
                </c:pt>
                <c:pt idx="14942">
                  <c:v>59.561</c:v>
                </c:pt>
                <c:pt idx="14943">
                  <c:v>52.13</c:v>
                </c:pt>
                <c:pt idx="14944">
                  <c:v>56.134</c:v>
                </c:pt>
                <c:pt idx="14945">
                  <c:v>54.618</c:v>
                </c:pt>
                <c:pt idx="14946">
                  <c:v>48.773</c:v>
                </c:pt>
                <c:pt idx="14947">
                  <c:v>57.712</c:v>
                </c:pt>
                <c:pt idx="14948">
                  <c:v>48.865</c:v>
                </c:pt>
                <c:pt idx="14949">
                  <c:v>55.205</c:v>
                </c:pt>
                <c:pt idx="14950">
                  <c:v>48.974</c:v>
                </c:pt>
                <c:pt idx="14951">
                  <c:v>53.378</c:v>
                </c:pt>
                <c:pt idx="14952">
                  <c:v>49.882</c:v>
                </c:pt>
                <c:pt idx="14953">
                  <c:v>61.413</c:v>
                </c:pt>
                <c:pt idx="14954">
                  <c:v>54.071</c:v>
                </c:pt>
                <c:pt idx="14955">
                  <c:v>60.055</c:v>
                </c:pt>
                <c:pt idx="14956">
                  <c:v>61.173</c:v>
                </c:pt>
                <c:pt idx="14957">
                  <c:v>61.545</c:v>
                </c:pt>
                <c:pt idx="14958">
                  <c:v>57.833</c:v>
                </c:pt>
                <c:pt idx="14959">
                  <c:v>59.79</c:v>
                </c:pt>
                <c:pt idx="14960">
                  <c:v>58.278</c:v>
                </c:pt>
                <c:pt idx="14961">
                  <c:v>65.592</c:v>
                </c:pt>
                <c:pt idx="14962">
                  <c:v>63.335</c:v>
                </c:pt>
                <c:pt idx="14963">
                  <c:v>67.448</c:v>
                </c:pt>
                <c:pt idx="14964">
                  <c:v>71.291</c:v>
                </c:pt>
                <c:pt idx="14965">
                  <c:v>66.586</c:v>
                </c:pt>
                <c:pt idx="14966">
                  <c:v>74.436</c:v>
                </c:pt>
                <c:pt idx="14967">
                  <c:v>72.037</c:v>
                </c:pt>
                <c:pt idx="14968">
                  <c:v>64.422</c:v>
                </c:pt>
                <c:pt idx="14969">
                  <c:v>75.168</c:v>
                </c:pt>
                <c:pt idx="14970">
                  <c:v>66.94</c:v>
                </c:pt>
                <c:pt idx="14971">
                  <c:v>67.512</c:v>
                </c:pt>
                <c:pt idx="14972">
                  <c:v>62.521</c:v>
                </c:pt>
                <c:pt idx="14973">
                  <c:v>54.997</c:v>
                </c:pt>
                <c:pt idx="14974">
                  <c:v>57.171</c:v>
                </c:pt>
                <c:pt idx="14975">
                  <c:v>57.022</c:v>
                </c:pt>
                <c:pt idx="14976">
                  <c:v>60.263</c:v>
                </c:pt>
                <c:pt idx="14977">
                  <c:v>56.439</c:v>
                </c:pt>
                <c:pt idx="14978">
                  <c:v>52.883</c:v>
                </c:pt>
                <c:pt idx="14979">
                  <c:v>52.014</c:v>
                </c:pt>
                <c:pt idx="14980">
                  <c:v>54.525</c:v>
                </c:pt>
                <c:pt idx="14981">
                  <c:v>54.045</c:v>
                </c:pt>
                <c:pt idx="14982">
                  <c:v>53.535</c:v>
                </c:pt>
                <c:pt idx="14983">
                  <c:v>51.552</c:v>
                </c:pt>
                <c:pt idx="14984">
                  <c:v>52.643</c:v>
                </c:pt>
                <c:pt idx="14985">
                  <c:v>48.838</c:v>
                </c:pt>
                <c:pt idx="14986">
                  <c:v>48.321</c:v>
                </c:pt>
                <c:pt idx="14987">
                  <c:v>53.474</c:v>
                </c:pt>
                <c:pt idx="14988">
                  <c:v>60.746</c:v>
                </c:pt>
                <c:pt idx="14989">
                  <c:v>57.294</c:v>
                </c:pt>
                <c:pt idx="14990">
                  <c:v>62.857</c:v>
                </c:pt>
                <c:pt idx="14991">
                  <c:v>70.276</c:v>
                </c:pt>
                <c:pt idx="14992">
                  <c:v>61.447</c:v>
                </c:pt>
                <c:pt idx="14993">
                  <c:v>57.087</c:v>
                </c:pt>
                <c:pt idx="14994">
                  <c:v>65.169</c:v>
                </c:pt>
                <c:pt idx="14995">
                  <c:v>69</c:v>
                </c:pt>
                <c:pt idx="14996">
                  <c:v>60.613</c:v>
                </c:pt>
                <c:pt idx="14997">
                  <c:v>53.58</c:v>
                </c:pt>
                <c:pt idx="14998">
                  <c:v>50.857</c:v>
                </c:pt>
                <c:pt idx="14999">
                  <c:v>47.684</c:v>
                </c:pt>
                <c:pt idx="15000">
                  <c:v>47.434</c:v>
                </c:pt>
                <c:pt idx="15001">
                  <c:v>46.435</c:v>
                </c:pt>
                <c:pt idx="15002">
                  <c:v>53.65</c:v>
                </c:pt>
                <c:pt idx="15003">
                  <c:v>53.813</c:v>
                </c:pt>
                <c:pt idx="15004">
                  <c:v>44.896</c:v>
                </c:pt>
                <c:pt idx="15005">
                  <c:v>49.356</c:v>
                </c:pt>
                <c:pt idx="15006">
                  <c:v>45.134</c:v>
                </c:pt>
                <c:pt idx="15007">
                  <c:v>56.228</c:v>
                </c:pt>
                <c:pt idx="15008">
                  <c:v>44.937</c:v>
                </c:pt>
                <c:pt idx="15009">
                  <c:v>50.356</c:v>
                </c:pt>
                <c:pt idx="15010">
                  <c:v>50.281</c:v>
                </c:pt>
                <c:pt idx="15011">
                  <c:v>54.696</c:v>
                </c:pt>
                <c:pt idx="15012">
                  <c:v>49.49</c:v>
                </c:pt>
                <c:pt idx="15013">
                  <c:v>43.392</c:v>
                </c:pt>
                <c:pt idx="15014">
                  <c:v>48.587</c:v>
                </c:pt>
                <c:pt idx="15015">
                  <c:v>44.741</c:v>
                </c:pt>
                <c:pt idx="15016">
                  <c:v>46.351</c:v>
                </c:pt>
                <c:pt idx="15017">
                  <c:v>48.04</c:v>
                </c:pt>
                <c:pt idx="15018">
                  <c:v>49.429</c:v>
                </c:pt>
                <c:pt idx="15019">
                  <c:v>44.756</c:v>
                </c:pt>
                <c:pt idx="15020">
                  <c:v>53.215</c:v>
                </c:pt>
                <c:pt idx="15021">
                  <c:v>64.347</c:v>
                </c:pt>
                <c:pt idx="15022">
                  <c:v>67.293</c:v>
                </c:pt>
                <c:pt idx="15023">
                  <c:v>62.217</c:v>
                </c:pt>
                <c:pt idx="15024">
                  <c:v>66.235</c:v>
                </c:pt>
                <c:pt idx="15025">
                  <c:v>74.256</c:v>
                </c:pt>
                <c:pt idx="15026">
                  <c:v>77.472</c:v>
                </c:pt>
                <c:pt idx="15027">
                  <c:v>80.02</c:v>
                </c:pt>
                <c:pt idx="15028">
                  <c:v>77.994</c:v>
                </c:pt>
                <c:pt idx="15029">
                  <c:v>77.047</c:v>
                </c:pt>
                <c:pt idx="15030">
                  <c:v>74.768</c:v>
                </c:pt>
                <c:pt idx="15031">
                  <c:v>82.444</c:v>
                </c:pt>
                <c:pt idx="15032">
                  <c:v>81.193</c:v>
                </c:pt>
                <c:pt idx="15033">
                  <c:v>81.755</c:v>
                </c:pt>
                <c:pt idx="15034">
                  <c:v>79.421</c:v>
                </c:pt>
                <c:pt idx="15035">
                  <c:v>83.594</c:v>
                </c:pt>
                <c:pt idx="15036">
                  <c:v>73.811</c:v>
                </c:pt>
                <c:pt idx="15037">
                  <c:v>74.074</c:v>
                </c:pt>
                <c:pt idx="15038">
                  <c:v>72.109</c:v>
                </c:pt>
                <c:pt idx="15039">
                  <c:v>69.253</c:v>
                </c:pt>
                <c:pt idx="15040">
                  <c:v>69.87</c:v>
                </c:pt>
                <c:pt idx="15041">
                  <c:v>71.523</c:v>
                </c:pt>
                <c:pt idx="15042">
                  <c:v>70.244</c:v>
                </c:pt>
                <c:pt idx="15043">
                  <c:v>70.234</c:v>
                </c:pt>
                <c:pt idx="15044">
                  <c:v>74.157</c:v>
                </c:pt>
                <c:pt idx="15045">
                  <c:v>68.123</c:v>
                </c:pt>
                <c:pt idx="15046">
                  <c:v>66.798</c:v>
                </c:pt>
                <c:pt idx="15047">
                  <c:v>62.179</c:v>
                </c:pt>
                <c:pt idx="15048">
                  <c:v>72.986</c:v>
                </c:pt>
                <c:pt idx="15049">
                  <c:v>79.891</c:v>
                </c:pt>
                <c:pt idx="15050">
                  <c:v>75.707</c:v>
                </c:pt>
                <c:pt idx="15051">
                  <c:v>75.463</c:v>
                </c:pt>
                <c:pt idx="15052">
                  <c:v>80.485</c:v>
                </c:pt>
                <c:pt idx="15053">
                  <c:v>80.702</c:v>
                </c:pt>
                <c:pt idx="15054">
                  <c:v>70.75</c:v>
                </c:pt>
                <c:pt idx="15055">
                  <c:v>63.095</c:v>
                </c:pt>
                <c:pt idx="15056">
                  <c:v>75.987</c:v>
                </c:pt>
                <c:pt idx="15057">
                  <c:v>77.328</c:v>
                </c:pt>
                <c:pt idx="15058">
                  <c:v>63.265</c:v>
                </c:pt>
                <c:pt idx="15059">
                  <c:v>67.314</c:v>
                </c:pt>
                <c:pt idx="15060">
                  <c:v>65.32</c:v>
                </c:pt>
                <c:pt idx="15061">
                  <c:v>58.855</c:v>
                </c:pt>
                <c:pt idx="15062">
                  <c:v>64.329</c:v>
                </c:pt>
                <c:pt idx="15063">
                  <c:v>73.493</c:v>
                </c:pt>
                <c:pt idx="15064">
                  <c:v>54.786</c:v>
                </c:pt>
                <c:pt idx="15065">
                  <c:v>60.019</c:v>
                </c:pt>
                <c:pt idx="15066">
                  <c:v>56.133</c:v>
                </c:pt>
                <c:pt idx="15067">
                  <c:v>59.386</c:v>
                </c:pt>
                <c:pt idx="15068">
                  <c:v>55.397</c:v>
                </c:pt>
                <c:pt idx="15069">
                  <c:v>60.648</c:v>
                </c:pt>
                <c:pt idx="15070">
                  <c:v>55.931</c:v>
                </c:pt>
                <c:pt idx="15071">
                  <c:v>57.332</c:v>
                </c:pt>
                <c:pt idx="15072">
                  <c:v>50.393</c:v>
                </c:pt>
                <c:pt idx="15073">
                  <c:v>49.781</c:v>
                </c:pt>
                <c:pt idx="15074">
                  <c:v>56.004</c:v>
                </c:pt>
                <c:pt idx="15075">
                  <c:v>63.274</c:v>
                </c:pt>
                <c:pt idx="15076">
                  <c:v>52.741</c:v>
                </c:pt>
                <c:pt idx="15077">
                  <c:v>63.629</c:v>
                </c:pt>
                <c:pt idx="15078">
                  <c:v>57.106</c:v>
                </c:pt>
                <c:pt idx="15079">
                  <c:v>65.01</c:v>
                </c:pt>
                <c:pt idx="15080">
                  <c:v>65.932</c:v>
                </c:pt>
                <c:pt idx="15081">
                  <c:v>56.147</c:v>
                </c:pt>
                <c:pt idx="15082">
                  <c:v>55.326</c:v>
                </c:pt>
                <c:pt idx="15083">
                  <c:v>52.865</c:v>
                </c:pt>
                <c:pt idx="15084">
                  <c:v>52.717</c:v>
                </c:pt>
                <c:pt idx="15085">
                  <c:v>55.132</c:v>
                </c:pt>
                <c:pt idx="15086">
                  <c:v>52.188</c:v>
                </c:pt>
                <c:pt idx="15087">
                  <c:v>50.265</c:v>
                </c:pt>
                <c:pt idx="15088">
                  <c:v>52.686</c:v>
                </c:pt>
                <c:pt idx="15089">
                  <c:v>55.027</c:v>
                </c:pt>
                <c:pt idx="15090">
                  <c:v>52.717</c:v>
                </c:pt>
                <c:pt idx="15091">
                  <c:v>55.513</c:v>
                </c:pt>
                <c:pt idx="15092">
                  <c:v>54.573</c:v>
                </c:pt>
                <c:pt idx="15093">
                  <c:v>52.87</c:v>
                </c:pt>
                <c:pt idx="15094">
                  <c:v>55.289</c:v>
                </c:pt>
                <c:pt idx="15095">
                  <c:v>53.324</c:v>
                </c:pt>
                <c:pt idx="15096">
                  <c:v>54.142</c:v>
                </c:pt>
                <c:pt idx="15097">
                  <c:v>55.575</c:v>
                </c:pt>
                <c:pt idx="15098">
                  <c:v>54.602</c:v>
                </c:pt>
                <c:pt idx="15099">
                  <c:v>59.561</c:v>
                </c:pt>
                <c:pt idx="15100">
                  <c:v>57.94</c:v>
                </c:pt>
                <c:pt idx="15101">
                  <c:v>54.599</c:v>
                </c:pt>
                <c:pt idx="15102">
                  <c:v>55.438</c:v>
                </c:pt>
                <c:pt idx="15103">
                  <c:v>50.639</c:v>
                </c:pt>
                <c:pt idx="15104">
                  <c:v>52.81</c:v>
                </c:pt>
                <c:pt idx="15105">
                  <c:v>51.68</c:v>
                </c:pt>
                <c:pt idx="15106">
                  <c:v>55.025</c:v>
                </c:pt>
                <c:pt idx="15107">
                  <c:v>53.591</c:v>
                </c:pt>
                <c:pt idx="15108">
                  <c:v>49.25</c:v>
                </c:pt>
                <c:pt idx="15109">
                  <c:v>47.511</c:v>
                </c:pt>
                <c:pt idx="15110">
                  <c:v>49.826</c:v>
                </c:pt>
                <c:pt idx="15111">
                  <c:v>50.202</c:v>
                </c:pt>
                <c:pt idx="15112">
                  <c:v>55.796</c:v>
                </c:pt>
                <c:pt idx="15113">
                  <c:v>48.046</c:v>
                </c:pt>
                <c:pt idx="15114">
                  <c:v>55.039</c:v>
                </c:pt>
                <c:pt idx="15115">
                  <c:v>54.689</c:v>
                </c:pt>
                <c:pt idx="15116">
                  <c:v>50.797</c:v>
                </c:pt>
                <c:pt idx="15117">
                  <c:v>55.791</c:v>
                </c:pt>
                <c:pt idx="15118">
                  <c:v>50.421</c:v>
                </c:pt>
                <c:pt idx="15119">
                  <c:v>50.64</c:v>
                </c:pt>
                <c:pt idx="15120">
                  <c:v>57.034</c:v>
                </c:pt>
                <c:pt idx="15121">
                  <c:v>50.237</c:v>
                </c:pt>
                <c:pt idx="15122">
                  <c:v>52.721</c:v>
                </c:pt>
                <c:pt idx="15123">
                  <c:v>47.286</c:v>
                </c:pt>
                <c:pt idx="15124">
                  <c:v>54.166</c:v>
                </c:pt>
                <c:pt idx="15125">
                  <c:v>52.344</c:v>
                </c:pt>
                <c:pt idx="15126">
                  <c:v>57.548</c:v>
                </c:pt>
                <c:pt idx="15127">
                  <c:v>47.462</c:v>
                </c:pt>
                <c:pt idx="15128">
                  <c:v>46.772</c:v>
                </c:pt>
                <c:pt idx="15129">
                  <c:v>56.889</c:v>
                </c:pt>
                <c:pt idx="15130">
                  <c:v>55.406</c:v>
                </c:pt>
                <c:pt idx="15131">
                  <c:v>57.729</c:v>
                </c:pt>
                <c:pt idx="15132">
                  <c:v>61.401</c:v>
                </c:pt>
                <c:pt idx="15133">
                  <c:v>67.583</c:v>
                </c:pt>
                <c:pt idx="15134">
                  <c:v>69.792</c:v>
                </c:pt>
                <c:pt idx="15135">
                  <c:v>57.715</c:v>
                </c:pt>
                <c:pt idx="15136">
                  <c:v>62.105</c:v>
                </c:pt>
                <c:pt idx="15137">
                  <c:v>50.849</c:v>
                </c:pt>
                <c:pt idx="15138">
                  <c:v>51.962</c:v>
                </c:pt>
                <c:pt idx="15139">
                  <c:v>49.847</c:v>
                </c:pt>
                <c:pt idx="15140">
                  <c:v>66.367</c:v>
                </c:pt>
                <c:pt idx="15141">
                  <c:v>76.855</c:v>
                </c:pt>
                <c:pt idx="15142">
                  <c:v>78.079</c:v>
                </c:pt>
                <c:pt idx="15143">
                  <c:v>81.933</c:v>
                </c:pt>
                <c:pt idx="15144">
                  <c:v>79.947</c:v>
                </c:pt>
                <c:pt idx="15145">
                  <c:v>74.841</c:v>
                </c:pt>
                <c:pt idx="15146">
                  <c:v>70.532</c:v>
                </c:pt>
                <c:pt idx="15147">
                  <c:v>74.603</c:v>
                </c:pt>
                <c:pt idx="15148">
                  <c:v>80.056</c:v>
                </c:pt>
                <c:pt idx="15149">
                  <c:v>81.569</c:v>
                </c:pt>
                <c:pt idx="15150">
                  <c:v>76.209</c:v>
                </c:pt>
                <c:pt idx="15151">
                  <c:v>72.818</c:v>
                </c:pt>
                <c:pt idx="15152">
                  <c:v>71.757</c:v>
                </c:pt>
                <c:pt idx="15153">
                  <c:v>71.798</c:v>
                </c:pt>
                <c:pt idx="15154">
                  <c:v>76.194</c:v>
                </c:pt>
                <c:pt idx="15155">
                  <c:v>77.238</c:v>
                </c:pt>
                <c:pt idx="15156">
                  <c:v>78.518</c:v>
                </c:pt>
                <c:pt idx="15157">
                  <c:v>72.319</c:v>
                </c:pt>
                <c:pt idx="15158">
                  <c:v>67.153</c:v>
                </c:pt>
                <c:pt idx="15159">
                  <c:v>81.448</c:v>
                </c:pt>
                <c:pt idx="15160">
                  <c:v>72.47</c:v>
                </c:pt>
                <c:pt idx="15161">
                  <c:v>71.118</c:v>
                </c:pt>
                <c:pt idx="15162">
                  <c:v>71.983</c:v>
                </c:pt>
                <c:pt idx="15163">
                  <c:v>71.645</c:v>
                </c:pt>
                <c:pt idx="15164">
                  <c:v>75.35</c:v>
                </c:pt>
                <c:pt idx="15165">
                  <c:v>77.202</c:v>
                </c:pt>
                <c:pt idx="15166">
                  <c:v>71.479</c:v>
                </c:pt>
                <c:pt idx="15167">
                  <c:v>69.919</c:v>
                </c:pt>
                <c:pt idx="15168">
                  <c:v>70.476</c:v>
                </c:pt>
                <c:pt idx="15169">
                  <c:v>62.689</c:v>
                </c:pt>
                <c:pt idx="15170">
                  <c:v>78.898</c:v>
                </c:pt>
                <c:pt idx="15171">
                  <c:v>69.579</c:v>
                </c:pt>
                <c:pt idx="15172">
                  <c:v>67.442</c:v>
                </c:pt>
                <c:pt idx="15173">
                  <c:v>70.508</c:v>
                </c:pt>
                <c:pt idx="15174">
                  <c:v>72.611</c:v>
                </c:pt>
                <c:pt idx="15175">
                  <c:v>71.561</c:v>
                </c:pt>
                <c:pt idx="15176">
                  <c:v>71.601</c:v>
                </c:pt>
                <c:pt idx="15177">
                  <c:v>72.075</c:v>
                </c:pt>
                <c:pt idx="15178">
                  <c:v>66.78</c:v>
                </c:pt>
                <c:pt idx="15179">
                  <c:v>68.646</c:v>
                </c:pt>
                <c:pt idx="15180">
                  <c:v>69.888</c:v>
                </c:pt>
                <c:pt idx="15181">
                  <c:v>70.354</c:v>
                </c:pt>
                <c:pt idx="15182">
                  <c:v>71.865</c:v>
                </c:pt>
                <c:pt idx="15183">
                  <c:v>71.274</c:v>
                </c:pt>
                <c:pt idx="15184">
                  <c:v>75.453</c:v>
                </c:pt>
                <c:pt idx="15185">
                  <c:v>76.779</c:v>
                </c:pt>
                <c:pt idx="15186">
                  <c:v>76.668</c:v>
                </c:pt>
                <c:pt idx="15187">
                  <c:v>76.509</c:v>
                </c:pt>
                <c:pt idx="15188">
                  <c:v>79.693</c:v>
                </c:pt>
                <c:pt idx="15189">
                  <c:v>79.603</c:v>
                </c:pt>
                <c:pt idx="15190">
                  <c:v>81.438</c:v>
                </c:pt>
                <c:pt idx="15191">
                  <c:v>79.206</c:v>
                </c:pt>
                <c:pt idx="15192">
                  <c:v>81.63</c:v>
                </c:pt>
                <c:pt idx="15193">
                  <c:v>78.583</c:v>
                </c:pt>
                <c:pt idx="15194">
                  <c:v>81.738</c:v>
                </c:pt>
                <c:pt idx="15195">
                  <c:v>80.003</c:v>
                </c:pt>
                <c:pt idx="15196">
                  <c:v>78.864</c:v>
                </c:pt>
                <c:pt idx="15197">
                  <c:v>70.235</c:v>
                </c:pt>
                <c:pt idx="15198">
                  <c:v>65.947</c:v>
                </c:pt>
                <c:pt idx="15199">
                  <c:v>83.359</c:v>
                </c:pt>
                <c:pt idx="15200">
                  <c:v>83.645</c:v>
                </c:pt>
                <c:pt idx="15201">
                  <c:v>78.136</c:v>
                </c:pt>
                <c:pt idx="15202">
                  <c:v>81.462</c:v>
                </c:pt>
                <c:pt idx="15203">
                  <c:v>84.965</c:v>
                </c:pt>
                <c:pt idx="15204">
                  <c:v>74.992</c:v>
                </c:pt>
                <c:pt idx="15205">
                  <c:v>77.651</c:v>
                </c:pt>
                <c:pt idx="15206">
                  <c:v>83.258</c:v>
                </c:pt>
                <c:pt idx="15207">
                  <c:v>83.609</c:v>
                </c:pt>
                <c:pt idx="15208">
                  <c:v>81.749</c:v>
                </c:pt>
                <c:pt idx="15209">
                  <c:v>81.392</c:v>
                </c:pt>
                <c:pt idx="15210">
                  <c:v>76.406</c:v>
                </c:pt>
                <c:pt idx="15211">
                  <c:v>75.363</c:v>
                </c:pt>
                <c:pt idx="15212">
                  <c:v>81.99</c:v>
                </c:pt>
                <c:pt idx="15213">
                  <c:v>70.698</c:v>
                </c:pt>
                <c:pt idx="15214">
                  <c:v>72.966</c:v>
                </c:pt>
                <c:pt idx="15215">
                  <c:v>69.029</c:v>
                </c:pt>
                <c:pt idx="15216">
                  <c:v>74.193</c:v>
                </c:pt>
                <c:pt idx="15217">
                  <c:v>72.393</c:v>
                </c:pt>
                <c:pt idx="15218">
                  <c:v>72.727</c:v>
                </c:pt>
                <c:pt idx="15219">
                  <c:v>76.916</c:v>
                </c:pt>
                <c:pt idx="15220">
                  <c:v>77.521</c:v>
                </c:pt>
                <c:pt idx="15221">
                  <c:v>79.397</c:v>
                </c:pt>
                <c:pt idx="15222">
                  <c:v>79.275</c:v>
                </c:pt>
                <c:pt idx="15223">
                  <c:v>82.331</c:v>
                </c:pt>
                <c:pt idx="15224">
                  <c:v>80.876</c:v>
                </c:pt>
                <c:pt idx="15225">
                  <c:v>79.64</c:v>
                </c:pt>
                <c:pt idx="15226">
                  <c:v>77.953</c:v>
                </c:pt>
                <c:pt idx="15227">
                  <c:v>75.467</c:v>
                </c:pt>
                <c:pt idx="15228">
                  <c:v>77.47</c:v>
                </c:pt>
                <c:pt idx="15229">
                  <c:v>82.628</c:v>
                </c:pt>
                <c:pt idx="15230">
                  <c:v>78.873</c:v>
                </c:pt>
                <c:pt idx="15231">
                  <c:v>76.1</c:v>
                </c:pt>
                <c:pt idx="15232">
                  <c:v>72.78</c:v>
                </c:pt>
                <c:pt idx="15233">
                  <c:v>72.282</c:v>
                </c:pt>
                <c:pt idx="15234">
                  <c:v>68.469</c:v>
                </c:pt>
                <c:pt idx="15235">
                  <c:v>72.598</c:v>
                </c:pt>
                <c:pt idx="15236">
                  <c:v>71.958</c:v>
                </c:pt>
                <c:pt idx="15237">
                  <c:v>71.225</c:v>
                </c:pt>
                <c:pt idx="15238">
                  <c:v>72.721</c:v>
                </c:pt>
                <c:pt idx="15239">
                  <c:v>65.589</c:v>
                </c:pt>
                <c:pt idx="15240">
                  <c:v>69.101</c:v>
                </c:pt>
                <c:pt idx="15241">
                  <c:v>73.992</c:v>
                </c:pt>
                <c:pt idx="15242">
                  <c:v>77.148</c:v>
                </c:pt>
                <c:pt idx="15243">
                  <c:v>73.184</c:v>
                </c:pt>
                <c:pt idx="15244">
                  <c:v>70.279</c:v>
                </c:pt>
                <c:pt idx="15245">
                  <c:v>71.71</c:v>
                </c:pt>
                <c:pt idx="15246">
                  <c:v>79.475</c:v>
                </c:pt>
                <c:pt idx="15247">
                  <c:v>80.27</c:v>
                </c:pt>
                <c:pt idx="15248">
                  <c:v>84.734</c:v>
                </c:pt>
                <c:pt idx="15249">
                  <c:v>80.57</c:v>
                </c:pt>
                <c:pt idx="15250">
                  <c:v>78.463</c:v>
                </c:pt>
                <c:pt idx="15251">
                  <c:v>76.543</c:v>
                </c:pt>
                <c:pt idx="15252">
                  <c:v>84.099</c:v>
                </c:pt>
                <c:pt idx="15253">
                  <c:v>80.234</c:v>
                </c:pt>
                <c:pt idx="15254">
                  <c:v>78.899</c:v>
                </c:pt>
                <c:pt idx="15255">
                  <c:v>76.059</c:v>
                </c:pt>
                <c:pt idx="15256">
                  <c:v>79.385</c:v>
                </c:pt>
                <c:pt idx="15257">
                  <c:v>70.988</c:v>
                </c:pt>
                <c:pt idx="15258">
                  <c:v>76.124</c:v>
                </c:pt>
                <c:pt idx="15259">
                  <c:v>78.375</c:v>
                </c:pt>
                <c:pt idx="15260">
                  <c:v>74.615</c:v>
                </c:pt>
                <c:pt idx="15261">
                  <c:v>75.965</c:v>
                </c:pt>
                <c:pt idx="15262">
                  <c:v>78.641</c:v>
                </c:pt>
                <c:pt idx="15263">
                  <c:v>79.018</c:v>
                </c:pt>
                <c:pt idx="15264">
                  <c:v>78.349</c:v>
                </c:pt>
                <c:pt idx="15265">
                  <c:v>73.879</c:v>
                </c:pt>
                <c:pt idx="15266">
                  <c:v>80.424</c:v>
                </c:pt>
                <c:pt idx="15267">
                  <c:v>83.891</c:v>
                </c:pt>
                <c:pt idx="15268">
                  <c:v>78.427</c:v>
                </c:pt>
                <c:pt idx="15269">
                  <c:v>84.775</c:v>
                </c:pt>
                <c:pt idx="15270">
                  <c:v>81.4</c:v>
                </c:pt>
                <c:pt idx="15271">
                  <c:v>83.144</c:v>
                </c:pt>
                <c:pt idx="15272">
                  <c:v>78.271</c:v>
                </c:pt>
                <c:pt idx="15273">
                  <c:v>78.61</c:v>
                </c:pt>
                <c:pt idx="15274">
                  <c:v>71.188</c:v>
                </c:pt>
                <c:pt idx="15275">
                  <c:v>72.95</c:v>
                </c:pt>
                <c:pt idx="15276">
                  <c:v>66.344</c:v>
                </c:pt>
                <c:pt idx="15277">
                  <c:v>78.088</c:v>
                </c:pt>
                <c:pt idx="15278">
                  <c:v>84.1</c:v>
                </c:pt>
                <c:pt idx="15279">
                  <c:v>80.77</c:v>
                </c:pt>
                <c:pt idx="15280">
                  <c:v>78.276</c:v>
                </c:pt>
                <c:pt idx="15281">
                  <c:v>80.395</c:v>
                </c:pt>
                <c:pt idx="15282">
                  <c:v>83.756</c:v>
                </c:pt>
                <c:pt idx="15283">
                  <c:v>80.906</c:v>
                </c:pt>
                <c:pt idx="15284">
                  <c:v>85.974</c:v>
                </c:pt>
                <c:pt idx="15285">
                  <c:v>89.579</c:v>
                </c:pt>
                <c:pt idx="15286">
                  <c:v>85.458</c:v>
                </c:pt>
                <c:pt idx="15287">
                  <c:v>86.126</c:v>
                </c:pt>
                <c:pt idx="15288">
                  <c:v>86.546</c:v>
                </c:pt>
                <c:pt idx="15289">
                  <c:v>84.429</c:v>
                </c:pt>
                <c:pt idx="15290">
                  <c:v>84.105</c:v>
                </c:pt>
                <c:pt idx="15291">
                  <c:v>84.793</c:v>
                </c:pt>
                <c:pt idx="15292">
                  <c:v>81.001</c:v>
                </c:pt>
                <c:pt idx="15293">
                  <c:v>81.722</c:v>
                </c:pt>
                <c:pt idx="15294">
                  <c:v>85.512</c:v>
                </c:pt>
                <c:pt idx="15295">
                  <c:v>82.393</c:v>
                </c:pt>
                <c:pt idx="15296">
                  <c:v>76.478</c:v>
                </c:pt>
                <c:pt idx="15297">
                  <c:v>79.325</c:v>
                </c:pt>
                <c:pt idx="15298">
                  <c:v>82.548</c:v>
                </c:pt>
                <c:pt idx="15299">
                  <c:v>82.923</c:v>
                </c:pt>
                <c:pt idx="15300">
                  <c:v>84.786</c:v>
                </c:pt>
                <c:pt idx="15301">
                  <c:v>87.045</c:v>
                </c:pt>
                <c:pt idx="15302">
                  <c:v>86.503</c:v>
                </c:pt>
                <c:pt idx="15303">
                  <c:v>80.993</c:v>
                </c:pt>
                <c:pt idx="15304">
                  <c:v>83.923</c:v>
                </c:pt>
                <c:pt idx="15305">
                  <c:v>79.379</c:v>
                </c:pt>
                <c:pt idx="15306">
                  <c:v>76.447</c:v>
                </c:pt>
                <c:pt idx="15307">
                  <c:v>76.184</c:v>
                </c:pt>
                <c:pt idx="15308">
                  <c:v>81.849</c:v>
                </c:pt>
                <c:pt idx="15309">
                  <c:v>81.978</c:v>
                </c:pt>
                <c:pt idx="15310">
                  <c:v>82.301</c:v>
                </c:pt>
                <c:pt idx="15311">
                  <c:v>77.954</c:v>
                </c:pt>
                <c:pt idx="15312">
                  <c:v>75.627</c:v>
                </c:pt>
                <c:pt idx="15313">
                  <c:v>77.447</c:v>
                </c:pt>
                <c:pt idx="15314">
                  <c:v>80.347</c:v>
                </c:pt>
                <c:pt idx="15315">
                  <c:v>78.83</c:v>
                </c:pt>
                <c:pt idx="15316">
                  <c:v>75.158</c:v>
                </c:pt>
                <c:pt idx="15317">
                  <c:v>76.06</c:v>
                </c:pt>
                <c:pt idx="15318">
                  <c:v>74.903</c:v>
                </c:pt>
                <c:pt idx="15319">
                  <c:v>66.568</c:v>
                </c:pt>
                <c:pt idx="15320">
                  <c:v>79.049</c:v>
                </c:pt>
                <c:pt idx="15321">
                  <c:v>73.955</c:v>
                </c:pt>
                <c:pt idx="15322">
                  <c:v>69.003</c:v>
                </c:pt>
                <c:pt idx="15323">
                  <c:v>79.929</c:v>
                </c:pt>
                <c:pt idx="15324">
                  <c:v>70.214</c:v>
                </c:pt>
                <c:pt idx="15325">
                  <c:v>79.251</c:v>
                </c:pt>
                <c:pt idx="15326">
                  <c:v>76.009</c:v>
                </c:pt>
                <c:pt idx="15327">
                  <c:v>74.84</c:v>
                </c:pt>
                <c:pt idx="15328">
                  <c:v>75.778</c:v>
                </c:pt>
                <c:pt idx="15329">
                  <c:v>75.249</c:v>
                </c:pt>
                <c:pt idx="15330">
                  <c:v>75.784</c:v>
                </c:pt>
                <c:pt idx="15331">
                  <c:v>82.564</c:v>
                </c:pt>
                <c:pt idx="15332">
                  <c:v>78.049</c:v>
                </c:pt>
                <c:pt idx="15333">
                  <c:v>77.749</c:v>
                </c:pt>
                <c:pt idx="15334">
                  <c:v>72.88</c:v>
                </c:pt>
                <c:pt idx="15335">
                  <c:v>77.303</c:v>
                </c:pt>
                <c:pt idx="15336">
                  <c:v>67.762</c:v>
                </c:pt>
                <c:pt idx="15337">
                  <c:v>62.561</c:v>
                </c:pt>
                <c:pt idx="15338">
                  <c:v>73.24</c:v>
                </c:pt>
                <c:pt idx="15339">
                  <c:v>77.897</c:v>
                </c:pt>
                <c:pt idx="15340">
                  <c:v>68.301</c:v>
                </c:pt>
                <c:pt idx="15341">
                  <c:v>69.963</c:v>
                </c:pt>
                <c:pt idx="15342">
                  <c:v>77.066</c:v>
                </c:pt>
                <c:pt idx="15343">
                  <c:v>73.782</c:v>
                </c:pt>
                <c:pt idx="15344">
                  <c:v>81.992</c:v>
                </c:pt>
                <c:pt idx="15345">
                  <c:v>73.17</c:v>
                </c:pt>
                <c:pt idx="15346">
                  <c:v>76.372</c:v>
                </c:pt>
                <c:pt idx="15347">
                  <c:v>76.865</c:v>
                </c:pt>
                <c:pt idx="15348">
                  <c:v>73.659</c:v>
                </c:pt>
                <c:pt idx="15349">
                  <c:v>78.686</c:v>
                </c:pt>
                <c:pt idx="15350">
                  <c:v>80.079</c:v>
                </c:pt>
                <c:pt idx="15351">
                  <c:v>73.094</c:v>
                </c:pt>
                <c:pt idx="15352">
                  <c:v>79.049</c:v>
                </c:pt>
                <c:pt idx="15353">
                  <c:v>77.527</c:v>
                </c:pt>
                <c:pt idx="15354">
                  <c:v>78.809</c:v>
                </c:pt>
                <c:pt idx="15355">
                  <c:v>78.826</c:v>
                </c:pt>
                <c:pt idx="15356">
                  <c:v>81.737</c:v>
                </c:pt>
                <c:pt idx="15357">
                  <c:v>78.871</c:v>
                </c:pt>
                <c:pt idx="15358">
                  <c:v>78.82</c:v>
                </c:pt>
                <c:pt idx="15359">
                  <c:v>75.945</c:v>
                </c:pt>
                <c:pt idx="15360">
                  <c:v>79.973</c:v>
                </c:pt>
                <c:pt idx="15361">
                  <c:v>77.575</c:v>
                </c:pt>
                <c:pt idx="15362">
                  <c:v>75.569</c:v>
                </c:pt>
                <c:pt idx="15363">
                  <c:v>71.686</c:v>
                </c:pt>
                <c:pt idx="15364">
                  <c:v>72.422</c:v>
                </c:pt>
                <c:pt idx="15365">
                  <c:v>74.912</c:v>
                </c:pt>
                <c:pt idx="15366">
                  <c:v>76.633</c:v>
                </c:pt>
                <c:pt idx="15367">
                  <c:v>68.912</c:v>
                </c:pt>
                <c:pt idx="15368">
                  <c:v>71.277</c:v>
                </c:pt>
                <c:pt idx="15369">
                  <c:v>81.638</c:v>
                </c:pt>
                <c:pt idx="15370">
                  <c:v>76.131</c:v>
                </c:pt>
                <c:pt idx="15371">
                  <c:v>79.378</c:v>
                </c:pt>
                <c:pt idx="15372">
                  <c:v>76.097</c:v>
                </c:pt>
                <c:pt idx="15373">
                  <c:v>76.86</c:v>
                </c:pt>
                <c:pt idx="15374">
                  <c:v>69.661</c:v>
                </c:pt>
                <c:pt idx="15375">
                  <c:v>71.085</c:v>
                </c:pt>
                <c:pt idx="15376">
                  <c:v>67.106</c:v>
                </c:pt>
                <c:pt idx="15377">
                  <c:v>71.089</c:v>
                </c:pt>
                <c:pt idx="15378">
                  <c:v>74.002</c:v>
                </c:pt>
                <c:pt idx="15379">
                  <c:v>74.274</c:v>
                </c:pt>
                <c:pt idx="15380">
                  <c:v>79.082</c:v>
                </c:pt>
                <c:pt idx="15381">
                  <c:v>73.289</c:v>
                </c:pt>
                <c:pt idx="15382">
                  <c:v>60.118</c:v>
                </c:pt>
                <c:pt idx="15383">
                  <c:v>64.374</c:v>
                </c:pt>
                <c:pt idx="15384">
                  <c:v>66.797</c:v>
                </c:pt>
                <c:pt idx="15385">
                  <c:v>65.232</c:v>
                </c:pt>
                <c:pt idx="15386">
                  <c:v>69.002</c:v>
                </c:pt>
                <c:pt idx="15387">
                  <c:v>69.146</c:v>
                </c:pt>
                <c:pt idx="15388">
                  <c:v>71.529</c:v>
                </c:pt>
                <c:pt idx="15389">
                  <c:v>71.9</c:v>
                </c:pt>
                <c:pt idx="15390">
                  <c:v>66.049</c:v>
                </c:pt>
                <c:pt idx="15391">
                  <c:v>70.937</c:v>
                </c:pt>
                <c:pt idx="15392">
                  <c:v>64.758</c:v>
                </c:pt>
                <c:pt idx="15393">
                  <c:v>66.928</c:v>
                </c:pt>
                <c:pt idx="15394">
                  <c:v>63.176</c:v>
                </c:pt>
                <c:pt idx="15395">
                  <c:v>62.589</c:v>
                </c:pt>
                <c:pt idx="15396">
                  <c:v>56.707</c:v>
                </c:pt>
                <c:pt idx="15397">
                  <c:v>63.253</c:v>
                </c:pt>
                <c:pt idx="15398">
                  <c:v>57.99</c:v>
                </c:pt>
                <c:pt idx="15399">
                  <c:v>56.939</c:v>
                </c:pt>
                <c:pt idx="15400">
                  <c:v>60.579</c:v>
                </c:pt>
                <c:pt idx="15401">
                  <c:v>79.781</c:v>
                </c:pt>
                <c:pt idx="15402">
                  <c:v>62.681</c:v>
                </c:pt>
                <c:pt idx="15403">
                  <c:v>63.698</c:v>
                </c:pt>
                <c:pt idx="15404">
                  <c:v>61.392</c:v>
                </c:pt>
                <c:pt idx="15405">
                  <c:v>66.421</c:v>
                </c:pt>
                <c:pt idx="15406">
                  <c:v>59.075</c:v>
                </c:pt>
                <c:pt idx="15407">
                  <c:v>60.151</c:v>
                </c:pt>
                <c:pt idx="15408">
                  <c:v>60.673</c:v>
                </c:pt>
                <c:pt idx="15409">
                  <c:v>59.078</c:v>
                </c:pt>
                <c:pt idx="15410">
                  <c:v>53.025</c:v>
                </c:pt>
                <c:pt idx="15411">
                  <c:v>62.954</c:v>
                </c:pt>
                <c:pt idx="15412">
                  <c:v>59.113</c:v>
                </c:pt>
                <c:pt idx="15413">
                  <c:v>66.783</c:v>
                </c:pt>
                <c:pt idx="15414">
                  <c:v>61.46</c:v>
                </c:pt>
                <c:pt idx="15415">
                  <c:v>60.89</c:v>
                </c:pt>
                <c:pt idx="15416">
                  <c:v>54.105</c:v>
                </c:pt>
                <c:pt idx="15417">
                  <c:v>65.391</c:v>
                </c:pt>
                <c:pt idx="15418">
                  <c:v>66.067</c:v>
                </c:pt>
                <c:pt idx="15419">
                  <c:v>56.952</c:v>
                </c:pt>
                <c:pt idx="15420">
                  <c:v>64.022</c:v>
                </c:pt>
                <c:pt idx="15421">
                  <c:v>62.675</c:v>
                </c:pt>
                <c:pt idx="15422">
                  <c:v>62.048</c:v>
                </c:pt>
                <c:pt idx="15423">
                  <c:v>53.732</c:v>
                </c:pt>
                <c:pt idx="15424">
                  <c:v>58.335</c:v>
                </c:pt>
                <c:pt idx="15425">
                  <c:v>59.216</c:v>
                </c:pt>
                <c:pt idx="15426">
                  <c:v>61.946</c:v>
                </c:pt>
                <c:pt idx="15427">
                  <c:v>61.259</c:v>
                </c:pt>
                <c:pt idx="15428">
                  <c:v>54.283</c:v>
                </c:pt>
                <c:pt idx="15429">
                  <c:v>65.636</c:v>
                </c:pt>
                <c:pt idx="15430">
                  <c:v>73.296</c:v>
                </c:pt>
                <c:pt idx="15431">
                  <c:v>62.328</c:v>
                </c:pt>
                <c:pt idx="15432">
                  <c:v>70.304</c:v>
                </c:pt>
                <c:pt idx="15433">
                  <c:v>73.852</c:v>
                </c:pt>
                <c:pt idx="15434">
                  <c:v>68.466</c:v>
                </c:pt>
                <c:pt idx="15435">
                  <c:v>65.097</c:v>
                </c:pt>
                <c:pt idx="15436">
                  <c:v>55.943</c:v>
                </c:pt>
                <c:pt idx="15437">
                  <c:v>68.932</c:v>
                </c:pt>
                <c:pt idx="15438">
                  <c:v>58.238</c:v>
                </c:pt>
                <c:pt idx="15439">
                  <c:v>55.065</c:v>
                </c:pt>
                <c:pt idx="15440">
                  <c:v>60.254</c:v>
                </c:pt>
                <c:pt idx="15441">
                  <c:v>58.524</c:v>
                </c:pt>
                <c:pt idx="15442">
                  <c:v>58.043</c:v>
                </c:pt>
                <c:pt idx="15443">
                  <c:v>54.96</c:v>
                </c:pt>
                <c:pt idx="15444">
                  <c:v>51.886</c:v>
                </c:pt>
                <c:pt idx="15445">
                  <c:v>50.016</c:v>
                </c:pt>
                <c:pt idx="15446">
                  <c:v>58.568</c:v>
                </c:pt>
                <c:pt idx="15447">
                  <c:v>58.825</c:v>
                </c:pt>
                <c:pt idx="15448">
                  <c:v>56.789</c:v>
                </c:pt>
                <c:pt idx="15449">
                  <c:v>56.412</c:v>
                </c:pt>
                <c:pt idx="15450">
                  <c:v>52.134</c:v>
                </c:pt>
                <c:pt idx="15451">
                  <c:v>54.119</c:v>
                </c:pt>
                <c:pt idx="15452">
                  <c:v>58.321</c:v>
                </c:pt>
                <c:pt idx="15453">
                  <c:v>52.62</c:v>
                </c:pt>
                <c:pt idx="15454">
                  <c:v>61.241</c:v>
                </c:pt>
                <c:pt idx="15455">
                  <c:v>56.659</c:v>
                </c:pt>
                <c:pt idx="15456">
                  <c:v>61.382</c:v>
                </c:pt>
                <c:pt idx="15457">
                  <c:v>66.18</c:v>
                </c:pt>
                <c:pt idx="15458">
                  <c:v>61</c:v>
                </c:pt>
                <c:pt idx="15459">
                  <c:v>60.894</c:v>
                </c:pt>
                <c:pt idx="15460">
                  <c:v>51.882</c:v>
                </c:pt>
                <c:pt idx="15461">
                  <c:v>61.012</c:v>
                </c:pt>
                <c:pt idx="15462">
                  <c:v>60.867</c:v>
                </c:pt>
                <c:pt idx="15463">
                  <c:v>53.775</c:v>
                </c:pt>
                <c:pt idx="15464">
                  <c:v>51.618</c:v>
                </c:pt>
                <c:pt idx="15465">
                  <c:v>61.058</c:v>
                </c:pt>
                <c:pt idx="15466">
                  <c:v>61.22</c:v>
                </c:pt>
                <c:pt idx="15467">
                  <c:v>52.772</c:v>
                </c:pt>
                <c:pt idx="15468">
                  <c:v>50.202</c:v>
                </c:pt>
                <c:pt idx="15469">
                  <c:v>60.742</c:v>
                </c:pt>
                <c:pt idx="15470">
                  <c:v>61.323</c:v>
                </c:pt>
                <c:pt idx="15471">
                  <c:v>54.253</c:v>
                </c:pt>
                <c:pt idx="15472">
                  <c:v>57.926</c:v>
                </c:pt>
                <c:pt idx="15473">
                  <c:v>58.507</c:v>
                </c:pt>
                <c:pt idx="15474">
                  <c:v>63.72</c:v>
                </c:pt>
                <c:pt idx="15475">
                  <c:v>57.118</c:v>
                </c:pt>
                <c:pt idx="15476">
                  <c:v>55.317</c:v>
                </c:pt>
                <c:pt idx="15477">
                  <c:v>82.892</c:v>
                </c:pt>
                <c:pt idx="15478">
                  <c:v>79.366</c:v>
                </c:pt>
                <c:pt idx="15479">
                  <c:v>82.381</c:v>
                </c:pt>
                <c:pt idx="15480">
                  <c:v>81.97</c:v>
                </c:pt>
                <c:pt idx="15481">
                  <c:v>83.067</c:v>
                </c:pt>
                <c:pt idx="15482">
                  <c:v>83.818</c:v>
                </c:pt>
                <c:pt idx="15483">
                  <c:v>81.824</c:v>
                </c:pt>
                <c:pt idx="15484">
                  <c:v>82.699</c:v>
                </c:pt>
                <c:pt idx="15485">
                  <c:v>84.107</c:v>
                </c:pt>
                <c:pt idx="15486">
                  <c:v>77.508</c:v>
                </c:pt>
                <c:pt idx="15487">
                  <c:v>80.043</c:v>
                </c:pt>
                <c:pt idx="15488">
                  <c:v>78.298</c:v>
                </c:pt>
                <c:pt idx="15489">
                  <c:v>77.081</c:v>
                </c:pt>
                <c:pt idx="15490">
                  <c:v>77.136</c:v>
                </c:pt>
                <c:pt idx="15491">
                  <c:v>71.41</c:v>
                </c:pt>
                <c:pt idx="15492">
                  <c:v>73.306</c:v>
                </c:pt>
                <c:pt idx="15493">
                  <c:v>76.168</c:v>
                </c:pt>
                <c:pt idx="15494">
                  <c:v>77.28</c:v>
                </c:pt>
                <c:pt idx="15495">
                  <c:v>72.357</c:v>
                </c:pt>
                <c:pt idx="15496">
                  <c:v>76.254</c:v>
                </c:pt>
                <c:pt idx="15497">
                  <c:v>70.483</c:v>
                </c:pt>
                <c:pt idx="15498">
                  <c:v>69.959</c:v>
                </c:pt>
                <c:pt idx="15499">
                  <c:v>75.071</c:v>
                </c:pt>
                <c:pt idx="15500">
                  <c:v>77.012</c:v>
                </c:pt>
                <c:pt idx="15501">
                  <c:v>77.718</c:v>
                </c:pt>
                <c:pt idx="15502">
                  <c:v>78.625</c:v>
                </c:pt>
                <c:pt idx="15503">
                  <c:v>75.733</c:v>
                </c:pt>
                <c:pt idx="15504">
                  <c:v>74.089</c:v>
                </c:pt>
                <c:pt idx="15505">
                  <c:v>77.347</c:v>
                </c:pt>
                <c:pt idx="15506">
                  <c:v>78.586</c:v>
                </c:pt>
                <c:pt idx="15507">
                  <c:v>78.219</c:v>
                </c:pt>
                <c:pt idx="15508">
                  <c:v>75.964</c:v>
                </c:pt>
                <c:pt idx="15509">
                  <c:v>75.902</c:v>
                </c:pt>
                <c:pt idx="15510">
                  <c:v>79.018</c:v>
                </c:pt>
                <c:pt idx="15511">
                  <c:v>83.24</c:v>
                </c:pt>
                <c:pt idx="15512">
                  <c:v>78.4</c:v>
                </c:pt>
                <c:pt idx="15513">
                  <c:v>78.669</c:v>
                </c:pt>
                <c:pt idx="15514">
                  <c:v>79.435</c:v>
                </c:pt>
                <c:pt idx="15515">
                  <c:v>78.149</c:v>
                </c:pt>
                <c:pt idx="15516">
                  <c:v>81.149</c:v>
                </c:pt>
                <c:pt idx="15517">
                  <c:v>84.906</c:v>
                </c:pt>
                <c:pt idx="15518">
                  <c:v>82.397</c:v>
                </c:pt>
                <c:pt idx="15519">
                  <c:v>77.573</c:v>
                </c:pt>
                <c:pt idx="15520">
                  <c:v>73.2</c:v>
                </c:pt>
                <c:pt idx="15521">
                  <c:v>79.289</c:v>
                </c:pt>
                <c:pt idx="15522">
                  <c:v>79.031</c:v>
                </c:pt>
                <c:pt idx="15523">
                  <c:v>76.379</c:v>
                </c:pt>
                <c:pt idx="15524">
                  <c:v>73.392</c:v>
                </c:pt>
                <c:pt idx="15525">
                  <c:v>70.032</c:v>
                </c:pt>
                <c:pt idx="15526">
                  <c:v>78.218</c:v>
                </c:pt>
                <c:pt idx="15527">
                  <c:v>72.84</c:v>
                </c:pt>
                <c:pt idx="15528">
                  <c:v>74.387</c:v>
                </c:pt>
                <c:pt idx="15529">
                  <c:v>72.586</c:v>
                </c:pt>
                <c:pt idx="15530">
                  <c:v>72.303</c:v>
                </c:pt>
                <c:pt idx="15531">
                  <c:v>74.679</c:v>
                </c:pt>
                <c:pt idx="15532">
                  <c:v>77.833</c:v>
                </c:pt>
                <c:pt idx="15533">
                  <c:v>82.899</c:v>
                </c:pt>
                <c:pt idx="15534">
                  <c:v>82.57</c:v>
                </c:pt>
                <c:pt idx="15535">
                  <c:v>78.264</c:v>
                </c:pt>
                <c:pt idx="15536">
                  <c:v>80.554</c:v>
                </c:pt>
                <c:pt idx="15537">
                  <c:v>80.631</c:v>
                </c:pt>
                <c:pt idx="15538">
                  <c:v>77.666</c:v>
                </c:pt>
                <c:pt idx="15539">
                  <c:v>80.225</c:v>
                </c:pt>
                <c:pt idx="15540">
                  <c:v>78.036</c:v>
                </c:pt>
                <c:pt idx="15541">
                  <c:v>77.747</c:v>
                </c:pt>
                <c:pt idx="15542">
                  <c:v>64.049</c:v>
                </c:pt>
                <c:pt idx="15543">
                  <c:v>69.632</c:v>
                </c:pt>
                <c:pt idx="15544">
                  <c:v>66.678</c:v>
                </c:pt>
                <c:pt idx="15545">
                  <c:v>79.262</c:v>
                </c:pt>
                <c:pt idx="15546">
                  <c:v>81.389</c:v>
                </c:pt>
                <c:pt idx="15547">
                  <c:v>78.59</c:v>
                </c:pt>
                <c:pt idx="15548">
                  <c:v>74.366</c:v>
                </c:pt>
                <c:pt idx="15549">
                  <c:v>75.062</c:v>
                </c:pt>
                <c:pt idx="15550">
                  <c:v>76.417</c:v>
                </c:pt>
                <c:pt idx="15551">
                  <c:v>78.772</c:v>
                </c:pt>
                <c:pt idx="15552">
                  <c:v>73.921</c:v>
                </c:pt>
                <c:pt idx="15553">
                  <c:v>66.559</c:v>
                </c:pt>
                <c:pt idx="15554">
                  <c:v>75.719</c:v>
                </c:pt>
                <c:pt idx="15555">
                  <c:v>67.983</c:v>
                </c:pt>
                <c:pt idx="15556">
                  <c:v>69.263</c:v>
                </c:pt>
                <c:pt idx="15557">
                  <c:v>65.206</c:v>
                </c:pt>
                <c:pt idx="15558">
                  <c:v>66.007</c:v>
                </c:pt>
                <c:pt idx="15559">
                  <c:v>66.318</c:v>
                </c:pt>
                <c:pt idx="15560">
                  <c:v>74.368</c:v>
                </c:pt>
                <c:pt idx="15561">
                  <c:v>77.491</c:v>
                </c:pt>
                <c:pt idx="15562">
                  <c:v>80.735</c:v>
                </c:pt>
                <c:pt idx="15563">
                  <c:v>82.086</c:v>
                </c:pt>
                <c:pt idx="15564">
                  <c:v>79.227</c:v>
                </c:pt>
                <c:pt idx="15565">
                  <c:v>77.826</c:v>
                </c:pt>
                <c:pt idx="15566">
                  <c:v>65.308</c:v>
                </c:pt>
                <c:pt idx="15567">
                  <c:v>69.384</c:v>
                </c:pt>
                <c:pt idx="15568">
                  <c:v>77.135</c:v>
                </c:pt>
                <c:pt idx="15569">
                  <c:v>79.314</c:v>
                </c:pt>
                <c:pt idx="15570">
                  <c:v>82.763</c:v>
                </c:pt>
                <c:pt idx="15571">
                  <c:v>76.326</c:v>
                </c:pt>
                <c:pt idx="15572">
                  <c:v>84.713</c:v>
                </c:pt>
                <c:pt idx="15573">
                  <c:v>78.527</c:v>
                </c:pt>
                <c:pt idx="15574">
                  <c:v>81.812</c:v>
                </c:pt>
                <c:pt idx="15575">
                  <c:v>81.145</c:v>
                </c:pt>
                <c:pt idx="15576">
                  <c:v>75.032</c:v>
                </c:pt>
                <c:pt idx="15577">
                  <c:v>81.618</c:v>
                </c:pt>
                <c:pt idx="15578">
                  <c:v>77.524</c:v>
                </c:pt>
                <c:pt idx="15579">
                  <c:v>74.264</c:v>
                </c:pt>
                <c:pt idx="15580">
                  <c:v>73.788</c:v>
                </c:pt>
                <c:pt idx="15581">
                  <c:v>78.83</c:v>
                </c:pt>
                <c:pt idx="15582">
                  <c:v>81.627</c:v>
                </c:pt>
                <c:pt idx="15583">
                  <c:v>83.592</c:v>
                </c:pt>
                <c:pt idx="15584">
                  <c:v>81.064</c:v>
                </c:pt>
                <c:pt idx="15585">
                  <c:v>81.25</c:v>
                </c:pt>
                <c:pt idx="15586">
                  <c:v>81.614</c:v>
                </c:pt>
                <c:pt idx="15587">
                  <c:v>85.063</c:v>
                </c:pt>
                <c:pt idx="15588">
                  <c:v>80.921</c:v>
                </c:pt>
                <c:pt idx="15589">
                  <c:v>82.276</c:v>
                </c:pt>
                <c:pt idx="15590">
                  <c:v>80.934</c:v>
                </c:pt>
                <c:pt idx="15591">
                  <c:v>70.325</c:v>
                </c:pt>
                <c:pt idx="15592">
                  <c:v>78.719</c:v>
                </c:pt>
                <c:pt idx="15593">
                  <c:v>79.513</c:v>
                </c:pt>
                <c:pt idx="15594">
                  <c:v>78.778</c:v>
                </c:pt>
                <c:pt idx="15595">
                  <c:v>77.689</c:v>
                </c:pt>
                <c:pt idx="15596">
                  <c:v>77.111</c:v>
                </c:pt>
                <c:pt idx="15597">
                  <c:v>78.205</c:v>
                </c:pt>
                <c:pt idx="15598">
                  <c:v>85.158</c:v>
                </c:pt>
                <c:pt idx="15599">
                  <c:v>65.578</c:v>
                </c:pt>
                <c:pt idx="15600">
                  <c:v>64.94</c:v>
                </c:pt>
                <c:pt idx="15601">
                  <c:v>76.309</c:v>
                </c:pt>
                <c:pt idx="15602">
                  <c:v>83.693</c:v>
                </c:pt>
                <c:pt idx="15603">
                  <c:v>80.188</c:v>
                </c:pt>
                <c:pt idx="15604">
                  <c:v>79.551</c:v>
                </c:pt>
                <c:pt idx="15605">
                  <c:v>75.996</c:v>
                </c:pt>
                <c:pt idx="15606">
                  <c:v>76.674</c:v>
                </c:pt>
                <c:pt idx="15607">
                  <c:v>77.646</c:v>
                </c:pt>
                <c:pt idx="15608">
                  <c:v>81.732</c:v>
                </c:pt>
                <c:pt idx="15609">
                  <c:v>77.312</c:v>
                </c:pt>
                <c:pt idx="15610">
                  <c:v>79.748</c:v>
                </c:pt>
                <c:pt idx="15611">
                  <c:v>78.951</c:v>
                </c:pt>
                <c:pt idx="15612">
                  <c:v>73.635</c:v>
                </c:pt>
                <c:pt idx="15613">
                  <c:v>77.466</c:v>
                </c:pt>
                <c:pt idx="15614">
                  <c:v>67.991</c:v>
                </c:pt>
                <c:pt idx="15615">
                  <c:v>66.277</c:v>
                </c:pt>
                <c:pt idx="15616">
                  <c:v>64.612</c:v>
                </c:pt>
                <c:pt idx="15617">
                  <c:v>64.292</c:v>
                </c:pt>
                <c:pt idx="15618">
                  <c:v>70.88</c:v>
                </c:pt>
                <c:pt idx="15619">
                  <c:v>74.256</c:v>
                </c:pt>
                <c:pt idx="15620">
                  <c:v>71.274</c:v>
                </c:pt>
                <c:pt idx="15621">
                  <c:v>70.75</c:v>
                </c:pt>
                <c:pt idx="15622">
                  <c:v>74.075</c:v>
                </c:pt>
                <c:pt idx="15623">
                  <c:v>59.094</c:v>
                </c:pt>
                <c:pt idx="15624">
                  <c:v>57.249</c:v>
                </c:pt>
                <c:pt idx="15625">
                  <c:v>79.042</c:v>
                </c:pt>
                <c:pt idx="15626">
                  <c:v>76.67</c:v>
                </c:pt>
                <c:pt idx="15627">
                  <c:v>79.196</c:v>
                </c:pt>
                <c:pt idx="15628">
                  <c:v>69.35</c:v>
                </c:pt>
                <c:pt idx="15629">
                  <c:v>70.745</c:v>
                </c:pt>
                <c:pt idx="15630">
                  <c:v>58.877</c:v>
                </c:pt>
                <c:pt idx="15631">
                  <c:v>63.914</c:v>
                </c:pt>
                <c:pt idx="15632">
                  <c:v>59.769</c:v>
                </c:pt>
                <c:pt idx="15633">
                  <c:v>63.029</c:v>
                </c:pt>
                <c:pt idx="15634">
                  <c:v>71.571</c:v>
                </c:pt>
                <c:pt idx="15635">
                  <c:v>82.96</c:v>
                </c:pt>
                <c:pt idx="15636">
                  <c:v>82.493</c:v>
                </c:pt>
                <c:pt idx="15637">
                  <c:v>85.417</c:v>
                </c:pt>
                <c:pt idx="15638">
                  <c:v>84.851</c:v>
                </c:pt>
                <c:pt idx="15639">
                  <c:v>84.882</c:v>
                </c:pt>
                <c:pt idx="15640">
                  <c:v>79.009</c:v>
                </c:pt>
                <c:pt idx="15641">
                  <c:v>73.641</c:v>
                </c:pt>
                <c:pt idx="15642">
                  <c:v>80.279</c:v>
                </c:pt>
                <c:pt idx="15643">
                  <c:v>76.789</c:v>
                </c:pt>
                <c:pt idx="15644">
                  <c:v>76.625</c:v>
                </c:pt>
                <c:pt idx="15645">
                  <c:v>83.037</c:v>
                </c:pt>
                <c:pt idx="15646">
                  <c:v>82.418</c:v>
                </c:pt>
                <c:pt idx="15647">
                  <c:v>71.52</c:v>
                </c:pt>
                <c:pt idx="15648">
                  <c:v>66.386</c:v>
                </c:pt>
                <c:pt idx="15649">
                  <c:v>69.749</c:v>
                </c:pt>
                <c:pt idx="15650">
                  <c:v>71.917</c:v>
                </c:pt>
                <c:pt idx="15651">
                  <c:v>65.587</c:v>
                </c:pt>
                <c:pt idx="15652">
                  <c:v>63.762</c:v>
                </c:pt>
                <c:pt idx="15653">
                  <c:v>69.422</c:v>
                </c:pt>
                <c:pt idx="15654">
                  <c:v>78.008</c:v>
                </c:pt>
                <c:pt idx="15655">
                  <c:v>64.3</c:v>
                </c:pt>
                <c:pt idx="15656">
                  <c:v>62.322</c:v>
                </c:pt>
                <c:pt idx="15657">
                  <c:v>68.441</c:v>
                </c:pt>
                <c:pt idx="15658">
                  <c:v>62.777</c:v>
                </c:pt>
                <c:pt idx="15659">
                  <c:v>70.786</c:v>
                </c:pt>
                <c:pt idx="15660">
                  <c:v>78.514</c:v>
                </c:pt>
                <c:pt idx="15661">
                  <c:v>81.637</c:v>
                </c:pt>
                <c:pt idx="15662">
                  <c:v>74.785</c:v>
                </c:pt>
                <c:pt idx="15663">
                  <c:v>75.819</c:v>
                </c:pt>
                <c:pt idx="15664">
                  <c:v>77.994</c:v>
                </c:pt>
                <c:pt idx="15665">
                  <c:v>82.47</c:v>
                </c:pt>
                <c:pt idx="15666">
                  <c:v>80.336</c:v>
                </c:pt>
                <c:pt idx="15667">
                  <c:v>78.584</c:v>
                </c:pt>
                <c:pt idx="15668">
                  <c:v>74.74</c:v>
                </c:pt>
                <c:pt idx="15669">
                  <c:v>77.194</c:v>
                </c:pt>
                <c:pt idx="15670">
                  <c:v>83.337</c:v>
                </c:pt>
                <c:pt idx="15671">
                  <c:v>76.512</c:v>
                </c:pt>
                <c:pt idx="15672">
                  <c:v>74.831</c:v>
                </c:pt>
                <c:pt idx="15673">
                  <c:v>78.156</c:v>
                </c:pt>
                <c:pt idx="15674">
                  <c:v>81.326</c:v>
                </c:pt>
                <c:pt idx="15675">
                  <c:v>82.068</c:v>
                </c:pt>
                <c:pt idx="15676">
                  <c:v>80.612</c:v>
                </c:pt>
                <c:pt idx="15677">
                  <c:v>84.406</c:v>
                </c:pt>
                <c:pt idx="15678">
                  <c:v>78.817</c:v>
                </c:pt>
                <c:pt idx="15679">
                  <c:v>80.251</c:v>
                </c:pt>
                <c:pt idx="15680">
                  <c:v>53.151</c:v>
                </c:pt>
                <c:pt idx="15681">
                  <c:v>49.018</c:v>
                </c:pt>
                <c:pt idx="15682">
                  <c:v>50.346</c:v>
                </c:pt>
                <c:pt idx="15683">
                  <c:v>48.5</c:v>
                </c:pt>
                <c:pt idx="15684">
                  <c:v>52.602</c:v>
                </c:pt>
                <c:pt idx="15685">
                  <c:v>54.972</c:v>
                </c:pt>
                <c:pt idx="15686">
                  <c:v>42.23</c:v>
                </c:pt>
                <c:pt idx="15687">
                  <c:v>41.577</c:v>
                </c:pt>
                <c:pt idx="15688">
                  <c:v>42.929</c:v>
                </c:pt>
                <c:pt idx="15689">
                  <c:v>53.76</c:v>
                </c:pt>
                <c:pt idx="15690">
                  <c:v>46.62</c:v>
                </c:pt>
                <c:pt idx="15691">
                  <c:v>48.663</c:v>
                </c:pt>
                <c:pt idx="15692">
                  <c:v>55.139</c:v>
                </c:pt>
                <c:pt idx="15693">
                  <c:v>47.001</c:v>
                </c:pt>
                <c:pt idx="15694">
                  <c:v>51.191</c:v>
                </c:pt>
                <c:pt idx="15695">
                  <c:v>47.544</c:v>
                </c:pt>
                <c:pt idx="15696">
                  <c:v>53.688</c:v>
                </c:pt>
                <c:pt idx="15697">
                  <c:v>52.941</c:v>
                </c:pt>
                <c:pt idx="15698">
                  <c:v>48.323</c:v>
                </c:pt>
                <c:pt idx="15699">
                  <c:v>50.18</c:v>
                </c:pt>
                <c:pt idx="15700">
                  <c:v>47.566</c:v>
                </c:pt>
                <c:pt idx="15701">
                  <c:v>49.106</c:v>
                </c:pt>
                <c:pt idx="15702">
                  <c:v>47.787</c:v>
                </c:pt>
                <c:pt idx="15703">
                  <c:v>50.488</c:v>
                </c:pt>
                <c:pt idx="15704">
                  <c:v>49.329</c:v>
                </c:pt>
                <c:pt idx="15705">
                  <c:v>51.46</c:v>
                </c:pt>
                <c:pt idx="15706">
                  <c:v>61.596</c:v>
                </c:pt>
                <c:pt idx="15707">
                  <c:v>48.889</c:v>
                </c:pt>
                <c:pt idx="15708">
                  <c:v>50.575</c:v>
                </c:pt>
                <c:pt idx="15709">
                  <c:v>45.342</c:v>
                </c:pt>
                <c:pt idx="15710">
                  <c:v>60.4</c:v>
                </c:pt>
                <c:pt idx="15711">
                  <c:v>61.406</c:v>
                </c:pt>
                <c:pt idx="15712">
                  <c:v>46.678</c:v>
                </c:pt>
                <c:pt idx="15713">
                  <c:v>45.869</c:v>
                </c:pt>
                <c:pt idx="15714">
                  <c:v>54.38</c:v>
                </c:pt>
                <c:pt idx="15715">
                  <c:v>73.758</c:v>
                </c:pt>
                <c:pt idx="15716">
                  <c:v>64.527</c:v>
                </c:pt>
                <c:pt idx="15717">
                  <c:v>59.148</c:v>
                </c:pt>
                <c:pt idx="15718">
                  <c:v>60.369</c:v>
                </c:pt>
                <c:pt idx="15719">
                  <c:v>60.181</c:v>
                </c:pt>
                <c:pt idx="15720">
                  <c:v>66.455</c:v>
                </c:pt>
                <c:pt idx="15721">
                  <c:v>66.507</c:v>
                </c:pt>
                <c:pt idx="15722">
                  <c:v>58.423</c:v>
                </c:pt>
                <c:pt idx="15723">
                  <c:v>53.819</c:v>
                </c:pt>
                <c:pt idx="15724">
                  <c:v>58.376</c:v>
                </c:pt>
                <c:pt idx="15725">
                  <c:v>61.101</c:v>
                </c:pt>
                <c:pt idx="15726">
                  <c:v>58.475</c:v>
                </c:pt>
                <c:pt idx="15727">
                  <c:v>51.919</c:v>
                </c:pt>
                <c:pt idx="15728">
                  <c:v>53.88</c:v>
                </c:pt>
                <c:pt idx="15729">
                  <c:v>56.499</c:v>
                </c:pt>
                <c:pt idx="15730">
                  <c:v>47.761</c:v>
                </c:pt>
                <c:pt idx="15731">
                  <c:v>46.963</c:v>
                </c:pt>
                <c:pt idx="15732">
                  <c:v>45.688</c:v>
                </c:pt>
                <c:pt idx="15733">
                  <c:v>41.733</c:v>
                </c:pt>
                <c:pt idx="15734">
                  <c:v>42.754</c:v>
                </c:pt>
                <c:pt idx="15735">
                  <c:v>45.825</c:v>
                </c:pt>
                <c:pt idx="15736">
                  <c:v>44.51</c:v>
                </c:pt>
                <c:pt idx="15737">
                  <c:v>53.377</c:v>
                </c:pt>
                <c:pt idx="15738">
                  <c:v>57.858</c:v>
                </c:pt>
                <c:pt idx="15739">
                  <c:v>78.701</c:v>
                </c:pt>
                <c:pt idx="15740">
                  <c:v>72.959</c:v>
                </c:pt>
                <c:pt idx="15741">
                  <c:v>77.44</c:v>
                </c:pt>
                <c:pt idx="15742">
                  <c:v>69.493</c:v>
                </c:pt>
                <c:pt idx="15743">
                  <c:v>72.551</c:v>
                </c:pt>
                <c:pt idx="15744">
                  <c:v>71.222</c:v>
                </c:pt>
                <c:pt idx="15745">
                  <c:v>73.367</c:v>
                </c:pt>
                <c:pt idx="15746">
                  <c:v>73.368</c:v>
                </c:pt>
                <c:pt idx="15747">
                  <c:v>81.324</c:v>
                </c:pt>
                <c:pt idx="15748">
                  <c:v>78.696</c:v>
                </c:pt>
                <c:pt idx="15749">
                  <c:v>77.818</c:v>
                </c:pt>
                <c:pt idx="15750">
                  <c:v>73.91</c:v>
                </c:pt>
                <c:pt idx="15751">
                  <c:v>72.001</c:v>
                </c:pt>
                <c:pt idx="15752">
                  <c:v>77.083</c:v>
                </c:pt>
                <c:pt idx="15753">
                  <c:v>67.849</c:v>
                </c:pt>
                <c:pt idx="15754">
                  <c:v>60.628</c:v>
                </c:pt>
                <c:pt idx="15755">
                  <c:v>65.753</c:v>
                </c:pt>
                <c:pt idx="15756">
                  <c:v>74.178</c:v>
                </c:pt>
                <c:pt idx="15757">
                  <c:v>71.096</c:v>
                </c:pt>
                <c:pt idx="15758">
                  <c:v>70.793</c:v>
                </c:pt>
                <c:pt idx="15759">
                  <c:v>74.423</c:v>
                </c:pt>
                <c:pt idx="15760">
                  <c:v>73.735</c:v>
                </c:pt>
                <c:pt idx="15761">
                  <c:v>73.902</c:v>
                </c:pt>
                <c:pt idx="15762">
                  <c:v>72.36</c:v>
                </c:pt>
                <c:pt idx="15763">
                  <c:v>74.536</c:v>
                </c:pt>
                <c:pt idx="15764">
                  <c:v>75.113</c:v>
                </c:pt>
                <c:pt idx="15765">
                  <c:v>67.953</c:v>
                </c:pt>
                <c:pt idx="15766">
                  <c:v>64.024</c:v>
                </c:pt>
                <c:pt idx="15767">
                  <c:v>71.682</c:v>
                </c:pt>
                <c:pt idx="15768">
                  <c:v>73.952</c:v>
                </c:pt>
                <c:pt idx="15769">
                  <c:v>74.115</c:v>
                </c:pt>
                <c:pt idx="15770">
                  <c:v>72.67</c:v>
                </c:pt>
                <c:pt idx="15771">
                  <c:v>68.341</c:v>
                </c:pt>
                <c:pt idx="15772">
                  <c:v>66.845</c:v>
                </c:pt>
                <c:pt idx="15773">
                  <c:v>72.172</c:v>
                </c:pt>
                <c:pt idx="15774">
                  <c:v>73.844</c:v>
                </c:pt>
                <c:pt idx="15775">
                  <c:v>74.932</c:v>
                </c:pt>
                <c:pt idx="15776">
                  <c:v>70.733</c:v>
                </c:pt>
                <c:pt idx="15777">
                  <c:v>75.22</c:v>
                </c:pt>
                <c:pt idx="15778">
                  <c:v>75.618</c:v>
                </c:pt>
                <c:pt idx="15779">
                  <c:v>44.606</c:v>
                </c:pt>
                <c:pt idx="15780">
                  <c:v>52.568</c:v>
                </c:pt>
                <c:pt idx="15781">
                  <c:v>68.946</c:v>
                </c:pt>
                <c:pt idx="15782">
                  <c:v>53.053</c:v>
                </c:pt>
                <c:pt idx="15783">
                  <c:v>51.701</c:v>
                </c:pt>
                <c:pt idx="15784">
                  <c:v>51.832</c:v>
                </c:pt>
                <c:pt idx="15785">
                  <c:v>51.654</c:v>
                </c:pt>
                <c:pt idx="15786">
                  <c:v>51.634</c:v>
                </c:pt>
                <c:pt idx="15787">
                  <c:v>52.014</c:v>
                </c:pt>
                <c:pt idx="15788">
                  <c:v>51.232</c:v>
                </c:pt>
                <c:pt idx="15789">
                  <c:v>53.092</c:v>
                </c:pt>
                <c:pt idx="15790">
                  <c:v>52.356</c:v>
                </c:pt>
                <c:pt idx="15791">
                  <c:v>52.305</c:v>
                </c:pt>
                <c:pt idx="15792">
                  <c:v>48.873</c:v>
                </c:pt>
                <c:pt idx="15793">
                  <c:v>49.447</c:v>
                </c:pt>
                <c:pt idx="15794">
                  <c:v>47.937</c:v>
                </c:pt>
                <c:pt idx="15795">
                  <c:v>49.147</c:v>
                </c:pt>
                <c:pt idx="15796">
                  <c:v>48.98</c:v>
                </c:pt>
                <c:pt idx="15797">
                  <c:v>50.228</c:v>
                </c:pt>
                <c:pt idx="15798">
                  <c:v>50.233</c:v>
                </c:pt>
                <c:pt idx="15799">
                  <c:v>55.424</c:v>
                </c:pt>
                <c:pt idx="15800">
                  <c:v>55.363</c:v>
                </c:pt>
                <c:pt idx="15801">
                  <c:v>56.355</c:v>
                </c:pt>
                <c:pt idx="15802">
                  <c:v>57.199</c:v>
                </c:pt>
                <c:pt idx="15803">
                  <c:v>59.964</c:v>
                </c:pt>
                <c:pt idx="15804">
                  <c:v>71.469</c:v>
                </c:pt>
                <c:pt idx="15805">
                  <c:v>78.563</c:v>
                </c:pt>
                <c:pt idx="15806">
                  <c:v>77.765</c:v>
                </c:pt>
                <c:pt idx="15807">
                  <c:v>74.341</c:v>
                </c:pt>
                <c:pt idx="15808">
                  <c:v>75.954</c:v>
                </c:pt>
                <c:pt idx="15809">
                  <c:v>73.071</c:v>
                </c:pt>
                <c:pt idx="15810">
                  <c:v>75.349</c:v>
                </c:pt>
                <c:pt idx="15811">
                  <c:v>75.758</c:v>
                </c:pt>
                <c:pt idx="15812">
                  <c:v>75.25</c:v>
                </c:pt>
                <c:pt idx="15813">
                  <c:v>75.105</c:v>
                </c:pt>
                <c:pt idx="15814">
                  <c:v>75.889</c:v>
                </c:pt>
                <c:pt idx="15815">
                  <c:v>64.073</c:v>
                </c:pt>
                <c:pt idx="15816">
                  <c:v>58.591</c:v>
                </c:pt>
                <c:pt idx="15817">
                  <c:v>55.644</c:v>
                </c:pt>
                <c:pt idx="15818">
                  <c:v>56.942</c:v>
                </c:pt>
                <c:pt idx="15819">
                  <c:v>57.19</c:v>
                </c:pt>
                <c:pt idx="15820">
                  <c:v>54.863</c:v>
                </c:pt>
                <c:pt idx="15821">
                  <c:v>56.455</c:v>
                </c:pt>
                <c:pt idx="15822">
                  <c:v>53.057</c:v>
                </c:pt>
                <c:pt idx="15823">
                  <c:v>51.26</c:v>
                </c:pt>
                <c:pt idx="15824">
                  <c:v>54.1</c:v>
                </c:pt>
                <c:pt idx="15825">
                  <c:v>55.295</c:v>
                </c:pt>
                <c:pt idx="15826">
                  <c:v>55.88</c:v>
                </c:pt>
                <c:pt idx="15827">
                  <c:v>71.218</c:v>
                </c:pt>
                <c:pt idx="15828">
                  <c:v>71.543</c:v>
                </c:pt>
                <c:pt idx="15829">
                  <c:v>71.312</c:v>
                </c:pt>
                <c:pt idx="15830">
                  <c:v>75.161</c:v>
                </c:pt>
                <c:pt idx="15831">
                  <c:v>73.302</c:v>
                </c:pt>
                <c:pt idx="15832">
                  <c:v>73.835</c:v>
                </c:pt>
                <c:pt idx="15833">
                  <c:v>71.864</c:v>
                </c:pt>
                <c:pt idx="15834">
                  <c:v>66.797</c:v>
                </c:pt>
                <c:pt idx="15835">
                  <c:v>65.949</c:v>
                </c:pt>
                <c:pt idx="15836">
                  <c:v>65.987</c:v>
                </c:pt>
                <c:pt idx="15837">
                  <c:v>60.793</c:v>
                </c:pt>
                <c:pt idx="15838">
                  <c:v>64.599</c:v>
                </c:pt>
                <c:pt idx="15839">
                  <c:v>59.326</c:v>
                </c:pt>
                <c:pt idx="15840">
                  <c:v>55.823</c:v>
                </c:pt>
                <c:pt idx="15841">
                  <c:v>52.715</c:v>
                </c:pt>
                <c:pt idx="15842">
                  <c:v>51.499</c:v>
                </c:pt>
                <c:pt idx="15843">
                  <c:v>50.132</c:v>
                </c:pt>
                <c:pt idx="15844">
                  <c:v>51.285</c:v>
                </c:pt>
                <c:pt idx="15845">
                  <c:v>49.744</c:v>
                </c:pt>
                <c:pt idx="15846">
                  <c:v>50.812</c:v>
                </c:pt>
                <c:pt idx="15847">
                  <c:v>48.65</c:v>
                </c:pt>
                <c:pt idx="15848">
                  <c:v>52.007</c:v>
                </c:pt>
                <c:pt idx="15849">
                  <c:v>52.367</c:v>
                </c:pt>
                <c:pt idx="15850">
                  <c:v>54.562</c:v>
                </c:pt>
                <c:pt idx="15851">
                  <c:v>71.195</c:v>
                </c:pt>
                <c:pt idx="15852">
                  <c:v>77.464</c:v>
                </c:pt>
                <c:pt idx="15853">
                  <c:v>68.741</c:v>
                </c:pt>
                <c:pt idx="15854">
                  <c:v>71.978</c:v>
                </c:pt>
                <c:pt idx="15855">
                  <c:v>71.97</c:v>
                </c:pt>
                <c:pt idx="15856">
                  <c:v>66.982</c:v>
                </c:pt>
                <c:pt idx="15857">
                  <c:v>66.464</c:v>
                </c:pt>
                <c:pt idx="15858">
                  <c:v>68.139</c:v>
                </c:pt>
                <c:pt idx="15859">
                  <c:v>65.054</c:v>
                </c:pt>
                <c:pt idx="15860">
                  <c:v>66.08</c:v>
                </c:pt>
                <c:pt idx="15861">
                  <c:v>67.404</c:v>
                </c:pt>
                <c:pt idx="15862">
                  <c:v>63.53</c:v>
                </c:pt>
                <c:pt idx="15863">
                  <c:v>58.239</c:v>
                </c:pt>
                <c:pt idx="15864">
                  <c:v>58.193</c:v>
                </c:pt>
                <c:pt idx="15865">
                  <c:v>55.757</c:v>
                </c:pt>
                <c:pt idx="15866">
                  <c:v>57.148</c:v>
                </c:pt>
                <c:pt idx="15867">
                  <c:v>56.903</c:v>
                </c:pt>
                <c:pt idx="15868">
                  <c:v>56.837</c:v>
                </c:pt>
                <c:pt idx="15869">
                  <c:v>57.131</c:v>
                </c:pt>
                <c:pt idx="15870">
                  <c:v>58.501</c:v>
                </c:pt>
                <c:pt idx="15871">
                  <c:v>53.597</c:v>
                </c:pt>
                <c:pt idx="15872">
                  <c:v>54.545</c:v>
                </c:pt>
                <c:pt idx="15873">
                  <c:v>55.842</c:v>
                </c:pt>
                <c:pt idx="15874">
                  <c:v>54.454</c:v>
                </c:pt>
                <c:pt idx="15875">
                  <c:v>57.348</c:v>
                </c:pt>
                <c:pt idx="15876">
                  <c:v>57.59</c:v>
                </c:pt>
                <c:pt idx="15877">
                  <c:v>55.799</c:v>
                </c:pt>
                <c:pt idx="15878">
                  <c:v>57.1</c:v>
                </c:pt>
                <c:pt idx="15879">
                  <c:v>57.177</c:v>
                </c:pt>
                <c:pt idx="15880">
                  <c:v>54.973</c:v>
                </c:pt>
                <c:pt idx="15881">
                  <c:v>57.707</c:v>
                </c:pt>
                <c:pt idx="15882">
                  <c:v>55.796</c:v>
                </c:pt>
                <c:pt idx="15883">
                  <c:v>56.809</c:v>
                </c:pt>
                <c:pt idx="15884">
                  <c:v>54.906</c:v>
                </c:pt>
                <c:pt idx="15885">
                  <c:v>56.055</c:v>
                </c:pt>
                <c:pt idx="15886">
                  <c:v>53.929</c:v>
                </c:pt>
                <c:pt idx="15887">
                  <c:v>55.579</c:v>
                </c:pt>
                <c:pt idx="15888">
                  <c:v>53.969</c:v>
                </c:pt>
                <c:pt idx="15889">
                  <c:v>65.097</c:v>
                </c:pt>
                <c:pt idx="15890">
                  <c:v>58.931</c:v>
                </c:pt>
                <c:pt idx="15891">
                  <c:v>61.797</c:v>
                </c:pt>
                <c:pt idx="15892">
                  <c:v>60.436</c:v>
                </c:pt>
                <c:pt idx="15893">
                  <c:v>61.619</c:v>
                </c:pt>
                <c:pt idx="15894">
                  <c:v>57.179</c:v>
                </c:pt>
                <c:pt idx="15895">
                  <c:v>61.657</c:v>
                </c:pt>
                <c:pt idx="15896">
                  <c:v>60.025</c:v>
                </c:pt>
                <c:pt idx="15897">
                  <c:v>62.446</c:v>
                </c:pt>
                <c:pt idx="15898">
                  <c:v>64.361</c:v>
                </c:pt>
                <c:pt idx="15899">
                  <c:v>67.831</c:v>
                </c:pt>
                <c:pt idx="15900">
                  <c:v>66.362</c:v>
                </c:pt>
                <c:pt idx="15901">
                  <c:v>65.951</c:v>
                </c:pt>
                <c:pt idx="15902">
                  <c:v>65.931</c:v>
                </c:pt>
                <c:pt idx="15903">
                  <c:v>63.277</c:v>
                </c:pt>
                <c:pt idx="15904">
                  <c:v>66.173</c:v>
                </c:pt>
                <c:pt idx="15905">
                  <c:v>63.947</c:v>
                </c:pt>
                <c:pt idx="15906">
                  <c:v>64.633</c:v>
                </c:pt>
                <c:pt idx="15907">
                  <c:v>59.929</c:v>
                </c:pt>
                <c:pt idx="15908">
                  <c:v>62.337</c:v>
                </c:pt>
                <c:pt idx="15909">
                  <c:v>58.621</c:v>
                </c:pt>
                <c:pt idx="15910">
                  <c:v>60.254</c:v>
                </c:pt>
                <c:pt idx="15911">
                  <c:v>60.807</c:v>
                </c:pt>
                <c:pt idx="15912">
                  <c:v>62.946</c:v>
                </c:pt>
                <c:pt idx="15913">
                  <c:v>61.912</c:v>
                </c:pt>
                <c:pt idx="15914">
                  <c:v>65.256</c:v>
                </c:pt>
                <c:pt idx="15915">
                  <c:v>65.9</c:v>
                </c:pt>
                <c:pt idx="15916">
                  <c:v>65.64</c:v>
                </c:pt>
                <c:pt idx="15917">
                  <c:v>64.014</c:v>
                </c:pt>
                <c:pt idx="15918">
                  <c:v>63.961</c:v>
                </c:pt>
                <c:pt idx="15919">
                  <c:v>63.579</c:v>
                </c:pt>
                <c:pt idx="15920">
                  <c:v>62.806</c:v>
                </c:pt>
                <c:pt idx="15921">
                  <c:v>65.832</c:v>
                </c:pt>
                <c:pt idx="15922">
                  <c:v>63.671</c:v>
                </c:pt>
                <c:pt idx="15923">
                  <c:v>64.813</c:v>
                </c:pt>
                <c:pt idx="15924">
                  <c:v>64.35</c:v>
                </c:pt>
                <c:pt idx="15925">
                  <c:v>64.721</c:v>
                </c:pt>
                <c:pt idx="15926">
                  <c:v>61.856</c:v>
                </c:pt>
                <c:pt idx="15927">
                  <c:v>63.26</c:v>
                </c:pt>
                <c:pt idx="15928">
                  <c:v>61.904</c:v>
                </c:pt>
                <c:pt idx="15929">
                  <c:v>67.331</c:v>
                </c:pt>
                <c:pt idx="15930">
                  <c:v>63.508</c:v>
                </c:pt>
                <c:pt idx="15931">
                  <c:v>64.321</c:v>
                </c:pt>
                <c:pt idx="15932">
                  <c:v>61.111</c:v>
                </c:pt>
                <c:pt idx="15933">
                  <c:v>61.339</c:v>
                </c:pt>
                <c:pt idx="15934">
                  <c:v>54.571</c:v>
                </c:pt>
                <c:pt idx="15935">
                  <c:v>60.734</c:v>
                </c:pt>
                <c:pt idx="15936">
                  <c:v>58.222</c:v>
                </c:pt>
                <c:pt idx="15937">
                  <c:v>58.605</c:v>
                </c:pt>
                <c:pt idx="15938">
                  <c:v>60.076</c:v>
                </c:pt>
                <c:pt idx="15939">
                  <c:v>58.374</c:v>
                </c:pt>
                <c:pt idx="15940">
                  <c:v>60.223</c:v>
                </c:pt>
                <c:pt idx="15941">
                  <c:v>58.769</c:v>
                </c:pt>
                <c:pt idx="15942">
                  <c:v>61.006</c:v>
                </c:pt>
                <c:pt idx="15943">
                  <c:v>60.384</c:v>
                </c:pt>
                <c:pt idx="15944">
                  <c:v>61.765</c:v>
                </c:pt>
                <c:pt idx="15945">
                  <c:v>58.289</c:v>
                </c:pt>
                <c:pt idx="15946">
                  <c:v>62.165</c:v>
                </c:pt>
                <c:pt idx="15947">
                  <c:v>59.881</c:v>
                </c:pt>
                <c:pt idx="15948">
                  <c:v>61.297</c:v>
                </c:pt>
                <c:pt idx="15949">
                  <c:v>61.29</c:v>
                </c:pt>
                <c:pt idx="15950">
                  <c:v>62.517</c:v>
                </c:pt>
                <c:pt idx="15951">
                  <c:v>60.584</c:v>
                </c:pt>
                <c:pt idx="15952">
                  <c:v>61.963</c:v>
                </c:pt>
                <c:pt idx="15953">
                  <c:v>61.031</c:v>
                </c:pt>
                <c:pt idx="15954">
                  <c:v>61.287</c:v>
                </c:pt>
                <c:pt idx="15955">
                  <c:v>61.976</c:v>
                </c:pt>
                <c:pt idx="15956">
                  <c:v>62.385</c:v>
                </c:pt>
                <c:pt idx="15957">
                  <c:v>60.708</c:v>
                </c:pt>
                <c:pt idx="15958">
                  <c:v>55.84</c:v>
                </c:pt>
                <c:pt idx="15959">
                  <c:v>60.706</c:v>
                </c:pt>
                <c:pt idx="15960">
                  <c:v>58.775</c:v>
                </c:pt>
                <c:pt idx="15961">
                  <c:v>61.258</c:v>
                </c:pt>
                <c:pt idx="15962">
                  <c:v>59.431</c:v>
                </c:pt>
                <c:pt idx="15963">
                  <c:v>62.307</c:v>
                </c:pt>
                <c:pt idx="15964">
                  <c:v>60.724</c:v>
                </c:pt>
                <c:pt idx="15965">
                  <c:v>61.226</c:v>
                </c:pt>
                <c:pt idx="15966">
                  <c:v>59.356</c:v>
                </c:pt>
                <c:pt idx="15967">
                  <c:v>63.395</c:v>
                </c:pt>
                <c:pt idx="15968">
                  <c:v>63.591</c:v>
                </c:pt>
                <c:pt idx="15969">
                  <c:v>64.427</c:v>
                </c:pt>
                <c:pt idx="15970">
                  <c:v>61.239</c:v>
                </c:pt>
                <c:pt idx="15971">
                  <c:v>60.516</c:v>
                </c:pt>
                <c:pt idx="15972">
                  <c:v>60.826</c:v>
                </c:pt>
                <c:pt idx="15973">
                  <c:v>60.584</c:v>
                </c:pt>
                <c:pt idx="15974">
                  <c:v>60.701</c:v>
                </c:pt>
                <c:pt idx="15975">
                  <c:v>60.044</c:v>
                </c:pt>
                <c:pt idx="15976">
                  <c:v>62.315</c:v>
                </c:pt>
                <c:pt idx="15977">
                  <c:v>59.189</c:v>
                </c:pt>
                <c:pt idx="15978">
                  <c:v>61.381</c:v>
                </c:pt>
                <c:pt idx="15979">
                  <c:v>60.998</c:v>
                </c:pt>
                <c:pt idx="15980">
                  <c:v>63.085</c:v>
                </c:pt>
                <c:pt idx="15981">
                  <c:v>60.053</c:v>
                </c:pt>
                <c:pt idx="15982">
                  <c:v>60.251</c:v>
                </c:pt>
                <c:pt idx="15983">
                  <c:v>59.378</c:v>
                </c:pt>
                <c:pt idx="15984">
                  <c:v>61.89</c:v>
                </c:pt>
                <c:pt idx="15985">
                  <c:v>57.533</c:v>
                </c:pt>
                <c:pt idx="15986">
                  <c:v>58.55</c:v>
                </c:pt>
                <c:pt idx="15987">
                  <c:v>59.52</c:v>
                </c:pt>
                <c:pt idx="15988">
                  <c:v>61.104</c:v>
                </c:pt>
                <c:pt idx="15989">
                  <c:v>59.75</c:v>
                </c:pt>
                <c:pt idx="15990">
                  <c:v>61.067</c:v>
                </c:pt>
                <c:pt idx="15991">
                  <c:v>59.386</c:v>
                </c:pt>
                <c:pt idx="15992">
                  <c:v>59.448</c:v>
                </c:pt>
                <c:pt idx="15993">
                  <c:v>59.444</c:v>
                </c:pt>
                <c:pt idx="15994">
                  <c:v>60.013</c:v>
                </c:pt>
                <c:pt idx="15995">
                  <c:v>62.803</c:v>
                </c:pt>
                <c:pt idx="15996">
                  <c:v>61.125</c:v>
                </c:pt>
                <c:pt idx="15997">
                  <c:v>63.383</c:v>
                </c:pt>
                <c:pt idx="15998">
                  <c:v>61.343</c:v>
                </c:pt>
                <c:pt idx="15999">
                  <c:v>59.826</c:v>
                </c:pt>
                <c:pt idx="16000">
                  <c:v>57.879</c:v>
                </c:pt>
                <c:pt idx="16001">
                  <c:v>59.085</c:v>
                </c:pt>
                <c:pt idx="16002">
                  <c:v>57.078</c:v>
                </c:pt>
                <c:pt idx="16003">
                  <c:v>58.985</c:v>
                </c:pt>
                <c:pt idx="16004">
                  <c:v>58.687</c:v>
                </c:pt>
                <c:pt idx="16005">
                  <c:v>56.294</c:v>
                </c:pt>
                <c:pt idx="16006">
                  <c:v>63.713</c:v>
                </c:pt>
                <c:pt idx="16007">
                  <c:v>67.818</c:v>
                </c:pt>
                <c:pt idx="16008">
                  <c:v>66.724</c:v>
                </c:pt>
                <c:pt idx="16009">
                  <c:v>77.794</c:v>
                </c:pt>
                <c:pt idx="16010">
                  <c:v>69.189</c:v>
                </c:pt>
                <c:pt idx="16011">
                  <c:v>76.808</c:v>
                </c:pt>
                <c:pt idx="16012">
                  <c:v>70.57</c:v>
                </c:pt>
                <c:pt idx="16013">
                  <c:v>67.5</c:v>
                </c:pt>
                <c:pt idx="16014">
                  <c:v>73.528</c:v>
                </c:pt>
                <c:pt idx="16015">
                  <c:v>74.946</c:v>
                </c:pt>
                <c:pt idx="16016">
                  <c:v>74.065</c:v>
                </c:pt>
                <c:pt idx="16017">
                  <c:v>72.361</c:v>
                </c:pt>
                <c:pt idx="16018">
                  <c:v>73.273</c:v>
                </c:pt>
                <c:pt idx="16019">
                  <c:v>66.124</c:v>
                </c:pt>
                <c:pt idx="16020">
                  <c:v>69.732</c:v>
                </c:pt>
                <c:pt idx="16021">
                  <c:v>67.46</c:v>
                </c:pt>
                <c:pt idx="16022">
                  <c:v>66.864</c:v>
                </c:pt>
                <c:pt idx="16023">
                  <c:v>53.276</c:v>
                </c:pt>
                <c:pt idx="16024">
                  <c:v>62.438</c:v>
                </c:pt>
                <c:pt idx="16025">
                  <c:v>59.136</c:v>
                </c:pt>
                <c:pt idx="16026">
                  <c:v>62.999</c:v>
                </c:pt>
                <c:pt idx="16027">
                  <c:v>59.679</c:v>
                </c:pt>
                <c:pt idx="16028">
                  <c:v>60.807</c:v>
                </c:pt>
                <c:pt idx="16029">
                  <c:v>59.718</c:v>
                </c:pt>
                <c:pt idx="16030">
                  <c:v>61.081</c:v>
                </c:pt>
                <c:pt idx="16031">
                  <c:v>73.799</c:v>
                </c:pt>
                <c:pt idx="16032">
                  <c:v>73.645</c:v>
                </c:pt>
                <c:pt idx="16033">
                  <c:v>75.615</c:v>
                </c:pt>
                <c:pt idx="16034">
                  <c:v>75.645</c:v>
                </c:pt>
                <c:pt idx="16035">
                  <c:v>82.546</c:v>
                </c:pt>
                <c:pt idx="16036">
                  <c:v>79.101</c:v>
                </c:pt>
                <c:pt idx="16037">
                  <c:v>74.223</c:v>
                </c:pt>
                <c:pt idx="16038">
                  <c:v>70.825</c:v>
                </c:pt>
                <c:pt idx="16039">
                  <c:v>72.893</c:v>
                </c:pt>
                <c:pt idx="16040">
                  <c:v>70.193</c:v>
                </c:pt>
                <c:pt idx="16041">
                  <c:v>67.934</c:v>
                </c:pt>
                <c:pt idx="16042">
                  <c:v>67.701</c:v>
                </c:pt>
                <c:pt idx="16043">
                  <c:v>70.617</c:v>
                </c:pt>
                <c:pt idx="16044">
                  <c:v>70.029</c:v>
                </c:pt>
                <c:pt idx="16045">
                  <c:v>72.272</c:v>
                </c:pt>
                <c:pt idx="16046">
                  <c:v>69.939</c:v>
                </c:pt>
                <c:pt idx="16047">
                  <c:v>70.14</c:v>
                </c:pt>
                <c:pt idx="16048">
                  <c:v>60.465</c:v>
                </c:pt>
                <c:pt idx="16049">
                  <c:v>60.222</c:v>
                </c:pt>
                <c:pt idx="16050">
                  <c:v>58.986</c:v>
                </c:pt>
                <c:pt idx="16051">
                  <c:v>57.998</c:v>
                </c:pt>
                <c:pt idx="16052">
                  <c:v>63.869</c:v>
                </c:pt>
                <c:pt idx="16053">
                  <c:v>62.578</c:v>
                </c:pt>
                <c:pt idx="16054">
                  <c:v>59.908</c:v>
                </c:pt>
                <c:pt idx="16055">
                  <c:v>59.729</c:v>
                </c:pt>
                <c:pt idx="16056">
                  <c:v>61.217</c:v>
                </c:pt>
                <c:pt idx="16057">
                  <c:v>62.291</c:v>
                </c:pt>
                <c:pt idx="16058">
                  <c:v>62.41</c:v>
                </c:pt>
                <c:pt idx="16059">
                  <c:v>59.192</c:v>
                </c:pt>
                <c:pt idx="16060">
                  <c:v>54.187</c:v>
                </c:pt>
                <c:pt idx="16061">
                  <c:v>62.768</c:v>
                </c:pt>
                <c:pt idx="16062">
                  <c:v>59.59</c:v>
                </c:pt>
                <c:pt idx="16063">
                  <c:v>57.363</c:v>
                </c:pt>
                <c:pt idx="16064">
                  <c:v>54.95</c:v>
                </c:pt>
                <c:pt idx="16065">
                  <c:v>56.389</c:v>
                </c:pt>
                <c:pt idx="16066">
                  <c:v>54.668</c:v>
                </c:pt>
                <c:pt idx="16067">
                  <c:v>55.806</c:v>
                </c:pt>
                <c:pt idx="16068">
                  <c:v>55.029</c:v>
                </c:pt>
                <c:pt idx="16069">
                  <c:v>56.499</c:v>
                </c:pt>
                <c:pt idx="16070">
                  <c:v>55.496</c:v>
                </c:pt>
                <c:pt idx="16071">
                  <c:v>56.41</c:v>
                </c:pt>
                <c:pt idx="16072">
                  <c:v>55.209</c:v>
                </c:pt>
                <c:pt idx="16073">
                  <c:v>58.168</c:v>
                </c:pt>
                <c:pt idx="16074">
                  <c:v>56.039</c:v>
                </c:pt>
                <c:pt idx="16075">
                  <c:v>56.211</c:v>
                </c:pt>
                <c:pt idx="16076">
                  <c:v>55.346</c:v>
                </c:pt>
                <c:pt idx="16077">
                  <c:v>57.693</c:v>
                </c:pt>
                <c:pt idx="16078">
                  <c:v>77.059</c:v>
                </c:pt>
                <c:pt idx="16079">
                  <c:v>72.274</c:v>
                </c:pt>
                <c:pt idx="16080">
                  <c:v>73.192</c:v>
                </c:pt>
                <c:pt idx="16081">
                  <c:v>71.708</c:v>
                </c:pt>
                <c:pt idx="16082">
                  <c:v>79.55</c:v>
                </c:pt>
                <c:pt idx="16083">
                  <c:v>83.084</c:v>
                </c:pt>
                <c:pt idx="16084">
                  <c:v>70.569</c:v>
                </c:pt>
                <c:pt idx="16085">
                  <c:v>65.81</c:v>
                </c:pt>
                <c:pt idx="16086">
                  <c:v>78.221</c:v>
                </c:pt>
                <c:pt idx="16087">
                  <c:v>83.575</c:v>
                </c:pt>
                <c:pt idx="16088">
                  <c:v>80.025</c:v>
                </c:pt>
                <c:pt idx="16089">
                  <c:v>78.303</c:v>
                </c:pt>
                <c:pt idx="16090">
                  <c:v>71.126</c:v>
                </c:pt>
                <c:pt idx="16091">
                  <c:v>68.649</c:v>
                </c:pt>
                <c:pt idx="16092">
                  <c:v>70.331</c:v>
                </c:pt>
                <c:pt idx="16093">
                  <c:v>70.487</c:v>
                </c:pt>
                <c:pt idx="16094">
                  <c:v>66.169</c:v>
                </c:pt>
                <c:pt idx="16095">
                  <c:v>70.957</c:v>
                </c:pt>
                <c:pt idx="16096">
                  <c:v>68.42</c:v>
                </c:pt>
                <c:pt idx="16097">
                  <c:v>70.766</c:v>
                </c:pt>
                <c:pt idx="16098">
                  <c:v>72.568</c:v>
                </c:pt>
                <c:pt idx="16099">
                  <c:v>70.005</c:v>
                </c:pt>
                <c:pt idx="16100">
                  <c:v>62.503</c:v>
                </c:pt>
                <c:pt idx="16101">
                  <c:v>64.591</c:v>
                </c:pt>
                <c:pt idx="16102">
                  <c:v>61.356</c:v>
                </c:pt>
                <c:pt idx="16103">
                  <c:v>63.959</c:v>
                </c:pt>
                <c:pt idx="16104">
                  <c:v>62.667</c:v>
                </c:pt>
                <c:pt idx="16105">
                  <c:v>64.319</c:v>
                </c:pt>
                <c:pt idx="16106">
                  <c:v>62.328</c:v>
                </c:pt>
                <c:pt idx="16107">
                  <c:v>68.605</c:v>
                </c:pt>
                <c:pt idx="16108">
                  <c:v>65.556</c:v>
                </c:pt>
                <c:pt idx="16109">
                  <c:v>85.593</c:v>
                </c:pt>
                <c:pt idx="16110">
                  <c:v>85.573</c:v>
                </c:pt>
                <c:pt idx="16111">
                  <c:v>73.025</c:v>
                </c:pt>
                <c:pt idx="16112">
                  <c:v>73.084</c:v>
                </c:pt>
                <c:pt idx="16113">
                  <c:v>72.519</c:v>
                </c:pt>
                <c:pt idx="16114">
                  <c:v>71.338</c:v>
                </c:pt>
                <c:pt idx="16115">
                  <c:v>68.596</c:v>
                </c:pt>
                <c:pt idx="16116">
                  <c:v>72.293</c:v>
                </c:pt>
                <c:pt idx="16117">
                  <c:v>70.974</c:v>
                </c:pt>
                <c:pt idx="16118">
                  <c:v>76.237</c:v>
                </c:pt>
                <c:pt idx="16119">
                  <c:v>80.723</c:v>
                </c:pt>
                <c:pt idx="16120">
                  <c:v>85.273</c:v>
                </c:pt>
                <c:pt idx="16121">
                  <c:v>77.644</c:v>
                </c:pt>
                <c:pt idx="16122">
                  <c:v>77.065</c:v>
                </c:pt>
                <c:pt idx="16123">
                  <c:v>75.649</c:v>
                </c:pt>
                <c:pt idx="16124">
                  <c:v>75.034</c:v>
                </c:pt>
                <c:pt idx="16125">
                  <c:v>73.933</c:v>
                </c:pt>
                <c:pt idx="16126">
                  <c:v>75.318</c:v>
                </c:pt>
                <c:pt idx="16127">
                  <c:v>74.494</c:v>
                </c:pt>
                <c:pt idx="16128">
                  <c:v>75.362</c:v>
                </c:pt>
                <c:pt idx="16129">
                  <c:v>71.324</c:v>
                </c:pt>
                <c:pt idx="16130">
                  <c:v>79.657</c:v>
                </c:pt>
                <c:pt idx="16131">
                  <c:v>77.984</c:v>
                </c:pt>
                <c:pt idx="16132">
                  <c:v>72.754</c:v>
                </c:pt>
                <c:pt idx="16133">
                  <c:v>71.939</c:v>
                </c:pt>
                <c:pt idx="16134">
                  <c:v>78.889</c:v>
                </c:pt>
                <c:pt idx="16135">
                  <c:v>81.127</c:v>
                </c:pt>
                <c:pt idx="16136">
                  <c:v>77.309</c:v>
                </c:pt>
                <c:pt idx="16137">
                  <c:v>77.654</c:v>
                </c:pt>
                <c:pt idx="16138">
                  <c:v>73.797</c:v>
                </c:pt>
                <c:pt idx="16139">
                  <c:v>80.614</c:v>
                </c:pt>
                <c:pt idx="16140">
                  <c:v>80.42</c:v>
                </c:pt>
                <c:pt idx="16141">
                  <c:v>81.844</c:v>
                </c:pt>
                <c:pt idx="16142">
                  <c:v>83.731</c:v>
                </c:pt>
                <c:pt idx="16143">
                  <c:v>83.435</c:v>
                </c:pt>
                <c:pt idx="16144">
                  <c:v>77.866</c:v>
                </c:pt>
                <c:pt idx="16145">
                  <c:v>81.503</c:v>
                </c:pt>
                <c:pt idx="16146">
                  <c:v>74.724</c:v>
                </c:pt>
                <c:pt idx="16147">
                  <c:v>73.45</c:v>
                </c:pt>
                <c:pt idx="16148">
                  <c:v>74.751</c:v>
                </c:pt>
                <c:pt idx="16149">
                  <c:v>79.51</c:v>
                </c:pt>
                <c:pt idx="16150">
                  <c:v>80.679</c:v>
                </c:pt>
                <c:pt idx="16151">
                  <c:v>84.1</c:v>
                </c:pt>
                <c:pt idx="16152">
                  <c:v>72.164</c:v>
                </c:pt>
                <c:pt idx="16153">
                  <c:v>69.335</c:v>
                </c:pt>
                <c:pt idx="16154">
                  <c:v>65.226</c:v>
                </c:pt>
                <c:pt idx="16155">
                  <c:v>56.611</c:v>
                </c:pt>
                <c:pt idx="16156">
                  <c:v>63.66</c:v>
                </c:pt>
                <c:pt idx="16157">
                  <c:v>57.825</c:v>
                </c:pt>
                <c:pt idx="16158">
                  <c:v>57.964</c:v>
                </c:pt>
                <c:pt idx="16159">
                  <c:v>65.953</c:v>
                </c:pt>
                <c:pt idx="16160">
                  <c:v>64.271</c:v>
                </c:pt>
                <c:pt idx="16161">
                  <c:v>60.779</c:v>
                </c:pt>
                <c:pt idx="16162">
                  <c:v>62.246</c:v>
                </c:pt>
                <c:pt idx="16163">
                  <c:v>75.91</c:v>
                </c:pt>
                <c:pt idx="16164">
                  <c:v>73.944</c:v>
                </c:pt>
                <c:pt idx="16165">
                  <c:v>76.142</c:v>
                </c:pt>
                <c:pt idx="16166">
                  <c:v>72.799</c:v>
                </c:pt>
                <c:pt idx="16167">
                  <c:v>76.679</c:v>
                </c:pt>
                <c:pt idx="16168">
                  <c:v>66.268</c:v>
                </c:pt>
                <c:pt idx="16169">
                  <c:v>70.654</c:v>
                </c:pt>
                <c:pt idx="16170">
                  <c:v>73.955</c:v>
                </c:pt>
                <c:pt idx="16171">
                  <c:v>77.995</c:v>
                </c:pt>
                <c:pt idx="16172">
                  <c:v>77.997</c:v>
                </c:pt>
                <c:pt idx="16173">
                  <c:v>73.882</c:v>
                </c:pt>
                <c:pt idx="16174">
                  <c:v>83.003</c:v>
                </c:pt>
                <c:pt idx="16175">
                  <c:v>82.424</c:v>
                </c:pt>
                <c:pt idx="16176">
                  <c:v>83.292</c:v>
                </c:pt>
                <c:pt idx="16177">
                  <c:v>80.278</c:v>
                </c:pt>
                <c:pt idx="16178">
                  <c:v>74.018</c:v>
                </c:pt>
                <c:pt idx="16179">
                  <c:v>76.445</c:v>
                </c:pt>
                <c:pt idx="16180">
                  <c:v>79.319</c:v>
                </c:pt>
                <c:pt idx="16181">
                  <c:v>79.442</c:v>
                </c:pt>
                <c:pt idx="16182">
                  <c:v>79.266</c:v>
                </c:pt>
                <c:pt idx="16183">
                  <c:v>75.264</c:v>
                </c:pt>
                <c:pt idx="16184">
                  <c:v>71.114</c:v>
                </c:pt>
                <c:pt idx="16185">
                  <c:v>74.543</c:v>
                </c:pt>
                <c:pt idx="16186">
                  <c:v>75.436</c:v>
                </c:pt>
                <c:pt idx="16187">
                  <c:v>70.264</c:v>
                </c:pt>
                <c:pt idx="16188">
                  <c:v>68.506</c:v>
                </c:pt>
                <c:pt idx="16189">
                  <c:v>68.294</c:v>
                </c:pt>
                <c:pt idx="16190">
                  <c:v>68.695</c:v>
                </c:pt>
                <c:pt idx="16191">
                  <c:v>73.443</c:v>
                </c:pt>
                <c:pt idx="16192">
                  <c:v>77.423</c:v>
                </c:pt>
                <c:pt idx="16193">
                  <c:v>81.569</c:v>
                </c:pt>
                <c:pt idx="16194">
                  <c:v>77.971</c:v>
                </c:pt>
                <c:pt idx="16195">
                  <c:v>84.235</c:v>
                </c:pt>
                <c:pt idx="16196">
                  <c:v>82.757</c:v>
                </c:pt>
                <c:pt idx="16197">
                  <c:v>84.82</c:v>
                </c:pt>
                <c:pt idx="16198">
                  <c:v>84.139</c:v>
                </c:pt>
                <c:pt idx="16199">
                  <c:v>84.06</c:v>
                </c:pt>
                <c:pt idx="16200">
                  <c:v>81.406</c:v>
                </c:pt>
                <c:pt idx="16201">
                  <c:v>84.017</c:v>
                </c:pt>
                <c:pt idx="16202">
                  <c:v>91.589</c:v>
                </c:pt>
                <c:pt idx="16203">
                  <c:v>91.171</c:v>
                </c:pt>
                <c:pt idx="16204">
                  <c:v>81.81</c:v>
                </c:pt>
                <c:pt idx="16205">
                  <c:v>80.751</c:v>
                </c:pt>
                <c:pt idx="16206">
                  <c:v>83.013</c:v>
                </c:pt>
                <c:pt idx="16207">
                  <c:v>82.624</c:v>
                </c:pt>
                <c:pt idx="16208">
                  <c:v>86.097</c:v>
                </c:pt>
                <c:pt idx="16209">
                  <c:v>90.688</c:v>
                </c:pt>
                <c:pt idx="16210">
                  <c:v>87.842</c:v>
                </c:pt>
                <c:pt idx="16211">
                  <c:v>79.653</c:v>
                </c:pt>
                <c:pt idx="16212">
                  <c:v>72.811</c:v>
                </c:pt>
                <c:pt idx="16213">
                  <c:v>69.551</c:v>
                </c:pt>
                <c:pt idx="16214">
                  <c:v>73.048</c:v>
                </c:pt>
                <c:pt idx="16215">
                  <c:v>72.997</c:v>
                </c:pt>
                <c:pt idx="16216">
                  <c:v>72.294</c:v>
                </c:pt>
                <c:pt idx="16217">
                  <c:v>69.799</c:v>
                </c:pt>
                <c:pt idx="16218">
                  <c:v>68.669</c:v>
                </c:pt>
                <c:pt idx="16219">
                  <c:v>67.162</c:v>
                </c:pt>
                <c:pt idx="16220">
                  <c:v>68.18</c:v>
                </c:pt>
                <c:pt idx="16221">
                  <c:v>69.627</c:v>
                </c:pt>
                <c:pt idx="16222">
                  <c:v>67.732</c:v>
                </c:pt>
                <c:pt idx="16223">
                  <c:v>66.395</c:v>
                </c:pt>
                <c:pt idx="16224">
                  <c:v>68.013</c:v>
                </c:pt>
                <c:pt idx="16225">
                  <c:v>66.248</c:v>
                </c:pt>
                <c:pt idx="16226">
                  <c:v>66.494</c:v>
                </c:pt>
                <c:pt idx="16227">
                  <c:v>61.467</c:v>
                </c:pt>
                <c:pt idx="16228">
                  <c:v>67.424</c:v>
                </c:pt>
                <c:pt idx="16229">
                  <c:v>68.789</c:v>
                </c:pt>
                <c:pt idx="16230">
                  <c:v>70.842</c:v>
                </c:pt>
                <c:pt idx="16231">
                  <c:v>67.776</c:v>
                </c:pt>
                <c:pt idx="16232">
                  <c:v>65.16</c:v>
                </c:pt>
                <c:pt idx="16233">
                  <c:v>66.767</c:v>
                </c:pt>
                <c:pt idx="16234">
                  <c:v>67.089</c:v>
                </c:pt>
                <c:pt idx="16235">
                  <c:v>67.369</c:v>
                </c:pt>
                <c:pt idx="16236">
                  <c:v>68.235</c:v>
                </c:pt>
                <c:pt idx="16237">
                  <c:v>71.813</c:v>
                </c:pt>
                <c:pt idx="16238">
                  <c:v>67.037</c:v>
                </c:pt>
                <c:pt idx="16239">
                  <c:v>69.563</c:v>
                </c:pt>
                <c:pt idx="16240">
                  <c:v>72.652</c:v>
                </c:pt>
                <c:pt idx="16241">
                  <c:v>71.011</c:v>
                </c:pt>
                <c:pt idx="16242">
                  <c:v>69.555</c:v>
                </c:pt>
                <c:pt idx="16243">
                  <c:v>67.795</c:v>
                </c:pt>
                <c:pt idx="16244">
                  <c:v>66.895</c:v>
                </c:pt>
                <c:pt idx="16245">
                  <c:v>67.38</c:v>
                </c:pt>
                <c:pt idx="16246">
                  <c:v>65.031</c:v>
                </c:pt>
                <c:pt idx="16247">
                  <c:v>65.601</c:v>
                </c:pt>
                <c:pt idx="16248">
                  <c:v>65.88</c:v>
                </c:pt>
                <c:pt idx="16249">
                  <c:v>65.37</c:v>
                </c:pt>
                <c:pt idx="16250">
                  <c:v>66.301</c:v>
                </c:pt>
                <c:pt idx="16251">
                  <c:v>66.519</c:v>
                </c:pt>
                <c:pt idx="16252">
                  <c:v>65.786</c:v>
                </c:pt>
                <c:pt idx="16253">
                  <c:v>64.226</c:v>
                </c:pt>
                <c:pt idx="16254">
                  <c:v>62.294</c:v>
                </c:pt>
                <c:pt idx="16255">
                  <c:v>62.63</c:v>
                </c:pt>
                <c:pt idx="16256">
                  <c:v>65.912</c:v>
                </c:pt>
                <c:pt idx="16257">
                  <c:v>65.891</c:v>
                </c:pt>
                <c:pt idx="16258">
                  <c:v>64.084</c:v>
                </c:pt>
                <c:pt idx="16259">
                  <c:v>64.095</c:v>
                </c:pt>
                <c:pt idx="16260">
                  <c:v>64.333</c:v>
                </c:pt>
                <c:pt idx="16261">
                  <c:v>62.524</c:v>
                </c:pt>
                <c:pt idx="16262">
                  <c:v>64.788</c:v>
                </c:pt>
                <c:pt idx="16263">
                  <c:v>61.937</c:v>
                </c:pt>
                <c:pt idx="16264">
                  <c:v>63.257</c:v>
                </c:pt>
                <c:pt idx="16265">
                  <c:v>60.33</c:v>
                </c:pt>
                <c:pt idx="16266">
                  <c:v>60.303</c:v>
                </c:pt>
                <c:pt idx="16267">
                  <c:v>61.696</c:v>
                </c:pt>
                <c:pt idx="16268">
                  <c:v>61.171</c:v>
                </c:pt>
                <c:pt idx="16269">
                  <c:v>62.663</c:v>
                </c:pt>
                <c:pt idx="16270">
                  <c:v>62.954</c:v>
                </c:pt>
                <c:pt idx="16271">
                  <c:v>63.197</c:v>
                </c:pt>
                <c:pt idx="16272">
                  <c:v>60.438</c:v>
                </c:pt>
                <c:pt idx="16273">
                  <c:v>63.685</c:v>
                </c:pt>
                <c:pt idx="16274">
                  <c:v>62.294</c:v>
                </c:pt>
                <c:pt idx="16275">
                  <c:v>64.033</c:v>
                </c:pt>
                <c:pt idx="16276">
                  <c:v>60.978</c:v>
                </c:pt>
                <c:pt idx="16277">
                  <c:v>61.742</c:v>
                </c:pt>
                <c:pt idx="16278">
                  <c:v>61.665</c:v>
                </c:pt>
                <c:pt idx="16279">
                  <c:v>61.034</c:v>
                </c:pt>
                <c:pt idx="16280">
                  <c:v>58.879</c:v>
                </c:pt>
                <c:pt idx="16281">
                  <c:v>59.854</c:v>
                </c:pt>
                <c:pt idx="16282">
                  <c:v>57.678</c:v>
                </c:pt>
                <c:pt idx="16283">
                  <c:v>59.642</c:v>
                </c:pt>
                <c:pt idx="16284">
                  <c:v>59.744</c:v>
                </c:pt>
                <c:pt idx="16285">
                  <c:v>59.648</c:v>
                </c:pt>
                <c:pt idx="16286">
                  <c:v>56.462</c:v>
                </c:pt>
                <c:pt idx="16287">
                  <c:v>56.837</c:v>
                </c:pt>
                <c:pt idx="16288">
                  <c:v>61.035</c:v>
                </c:pt>
                <c:pt idx="16289">
                  <c:v>59.495</c:v>
                </c:pt>
                <c:pt idx="16290">
                  <c:v>59.255</c:v>
                </c:pt>
                <c:pt idx="16291">
                  <c:v>58.444</c:v>
                </c:pt>
                <c:pt idx="16292">
                  <c:v>61.362</c:v>
                </c:pt>
                <c:pt idx="16293">
                  <c:v>59.889</c:v>
                </c:pt>
                <c:pt idx="16294">
                  <c:v>59.907</c:v>
                </c:pt>
                <c:pt idx="16295">
                  <c:v>60.782</c:v>
                </c:pt>
                <c:pt idx="16296">
                  <c:v>63.035</c:v>
                </c:pt>
                <c:pt idx="16297">
                  <c:v>61.885</c:v>
                </c:pt>
                <c:pt idx="16298">
                  <c:v>63.103</c:v>
                </c:pt>
                <c:pt idx="16299">
                  <c:v>61.47</c:v>
                </c:pt>
                <c:pt idx="16300">
                  <c:v>64.864</c:v>
                </c:pt>
                <c:pt idx="16301">
                  <c:v>63.111</c:v>
                </c:pt>
                <c:pt idx="16302">
                  <c:v>65.285</c:v>
                </c:pt>
                <c:pt idx="16303">
                  <c:v>63.144</c:v>
                </c:pt>
                <c:pt idx="16304">
                  <c:v>62.677</c:v>
                </c:pt>
                <c:pt idx="16305">
                  <c:v>63.791</c:v>
                </c:pt>
                <c:pt idx="16306">
                  <c:v>64.674</c:v>
                </c:pt>
                <c:pt idx="16307">
                  <c:v>63.694</c:v>
                </c:pt>
                <c:pt idx="16308">
                  <c:v>63.285</c:v>
                </c:pt>
                <c:pt idx="16309">
                  <c:v>67.445</c:v>
                </c:pt>
                <c:pt idx="16310">
                  <c:v>64.27</c:v>
                </c:pt>
                <c:pt idx="16311">
                  <c:v>68.124</c:v>
                </c:pt>
                <c:pt idx="16312">
                  <c:v>64.257</c:v>
                </c:pt>
                <c:pt idx="16313">
                  <c:v>64.851</c:v>
                </c:pt>
                <c:pt idx="16314">
                  <c:v>63.939</c:v>
                </c:pt>
                <c:pt idx="16315">
                  <c:v>65.738</c:v>
                </c:pt>
                <c:pt idx="16316">
                  <c:v>62.739</c:v>
                </c:pt>
                <c:pt idx="16317">
                  <c:v>65.605</c:v>
                </c:pt>
                <c:pt idx="16318">
                  <c:v>64.809</c:v>
                </c:pt>
                <c:pt idx="16319">
                  <c:v>66.719</c:v>
                </c:pt>
                <c:pt idx="16320">
                  <c:v>64.653</c:v>
                </c:pt>
                <c:pt idx="16321">
                  <c:v>64.398</c:v>
                </c:pt>
                <c:pt idx="16322">
                  <c:v>63.633</c:v>
                </c:pt>
                <c:pt idx="16323">
                  <c:v>65.092</c:v>
                </c:pt>
                <c:pt idx="16324">
                  <c:v>62.343</c:v>
                </c:pt>
                <c:pt idx="16325">
                  <c:v>61.233</c:v>
                </c:pt>
                <c:pt idx="16326">
                  <c:v>63.514</c:v>
                </c:pt>
                <c:pt idx="16327">
                  <c:v>59.942</c:v>
                </c:pt>
                <c:pt idx="16328">
                  <c:v>61.334</c:v>
                </c:pt>
                <c:pt idx="16329">
                  <c:v>59.852</c:v>
                </c:pt>
                <c:pt idx="16330">
                  <c:v>61.784</c:v>
                </c:pt>
                <c:pt idx="16331">
                  <c:v>57.867</c:v>
                </c:pt>
                <c:pt idx="16332">
                  <c:v>59.072</c:v>
                </c:pt>
                <c:pt idx="16333">
                  <c:v>56.76</c:v>
                </c:pt>
                <c:pt idx="16334">
                  <c:v>58.542</c:v>
                </c:pt>
                <c:pt idx="16335">
                  <c:v>58.344</c:v>
                </c:pt>
                <c:pt idx="16336">
                  <c:v>59.211</c:v>
                </c:pt>
                <c:pt idx="16337">
                  <c:v>60.339</c:v>
                </c:pt>
                <c:pt idx="16338">
                  <c:v>62.591</c:v>
                </c:pt>
                <c:pt idx="16339">
                  <c:v>61.237</c:v>
                </c:pt>
                <c:pt idx="16340">
                  <c:v>60.035</c:v>
                </c:pt>
                <c:pt idx="16341">
                  <c:v>60.644</c:v>
                </c:pt>
                <c:pt idx="16342">
                  <c:v>60.08</c:v>
                </c:pt>
                <c:pt idx="16343">
                  <c:v>62.899</c:v>
                </c:pt>
                <c:pt idx="16344">
                  <c:v>60.229</c:v>
                </c:pt>
                <c:pt idx="16345">
                  <c:v>61.912</c:v>
                </c:pt>
                <c:pt idx="16346">
                  <c:v>60.5</c:v>
                </c:pt>
                <c:pt idx="16347">
                  <c:v>61.58</c:v>
                </c:pt>
                <c:pt idx="16348">
                  <c:v>61.384</c:v>
                </c:pt>
                <c:pt idx="16349">
                  <c:v>63.198</c:v>
                </c:pt>
                <c:pt idx="16350">
                  <c:v>59.536</c:v>
                </c:pt>
                <c:pt idx="16351">
                  <c:v>57.797</c:v>
                </c:pt>
                <c:pt idx="16352">
                  <c:v>57.231</c:v>
                </c:pt>
                <c:pt idx="16353">
                  <c:v>57.088</c:v>
                </c:pt>
                <c:pt idx="16354">
                  <c:v>57.308</c:v>
                </c:pt>
                <c:pt idx="16355">
                  <c:v>58.047</c:v>
                </c:pt>
                <c:pt idx="16356">
                  <c:v>59.153</c:v>
                </c:pt>
                <c:pt idx="16357">
                  <c:v>60.153</c:v>
                </c:pt>
                <c:pt idx="16358">
                  <c:v>60.675</c:v>
                </c:pt>
                <c:pt idx="16359">
                  <c:v>60.128</c:v>
                </c:pt>
                <c:pt idx="16360">
                  <c:v>60.87</c:v>
                </c:pt>
                <c:pt idx="16361">
                  <c:v>60.576</c:v>
                </c:pt>
                <c:pt idx="16362">
                  <c:v>64.149</c:v>
                </c:pt>
                <c:pt idx="16363">
                  <c:v>60.791</c:v>
                </c:pt>
                <c:pt idx="16364">
                  <c:v>61.449</c:v>
                </c:pt>
                <c:pt idx="16365">
                  <c:v>60.334</c:v>
                </c:pt>
                <c:pt idx="16366">
                  <c:v>62.778</c:v>
                </c:pt>
                <c:pt idx="16367">
                  <c:v>61.812</c:v>
                </c:pt>
                <c:pt idx="16368">
                  <c:v>62.195</c:v>
                </c:pt>
                <c:pt idx="16369">
                  <c:v>63.393</c:v>
                </c:pt>
                <c:pt idx="16370">
                  <c:v>66.543</c:v>
                </c:pt>
                <c:pt idx="16371">
                  <c:v>67.98</c:v>
                </c:pt>
                <c:pt idx="16372">
                  <c:v>69.667</c:v>
                </c:pt>
                <c:pt idx="16373">
                  <c:v>62.94</c:v>
                </c:pt>
                <c:pt idx="16374">
                  <c:v>62.836</c:v>
                </c:pt>
                <c:pt idx="16375">
                  <c:v>60.979</c:v>
                </c:pt>
                <c:pt idx="16376">
                  <c:v>59.845</c:v>
                </c:pt>
                <c:pt idx="16377">
                  <c:v>60.278</c:v>
                </c:pt>
                <c:pt idx="16378">
                  <c:v>64.846</c:v>
                </c:pt>
                <c:pt idx="16379">
                  <c:v>66.384</c:v>
                </c:pt>
                <c:pt idx="16380">
                  <c:v>67.238</c:v>
                </c:pt>
                <c:pt idx="16381">
                  <c:v>66.089</c:v>
                </c:pt>
                <c:pt idx="16382">
                  <c:v>64.594</c:v>
                </c:pt>
                <c:pt idx="16383">
                  <c:v>64.884</c:v>
                </c:pt>
                <c:pt idx="16384">
                  <c:v>66.072</c:v>
                </c:pt>
                <c:pt idx="16385">
                  <c:v>66.491</c:v>
                </c:pt>
                <c:pt idx="16386">
                  <c:v>65.553</c:v>
                </c:pt>
                <c:pt idx="16387">
                  <c:v>64.629</c:v>
                </c:pt>
                <c:pt idx="16388">
                  <c:v>66.843</c:v>
                </c:pt>
                <c:pt idx="16389">
                  <c:v>61.665</c:v>
                </c:pt>
                <c:pt idx="16390">
                  <c:v>63.763</c:v>
                </c:pt>
                <c:pt idx="16391">
                  <c:v>64.575</c:v>
                </c:pt>
                <c:pt idx="16392">
                  <c:v>66.201</c:v>
                </c:pt>
                <c:pt idx="16393">
                  <c:v>66.396</c:v>
                </c:pt>
                <c:pt idx="16394">
                  <c:v>67.61</c:v>
                </c:pt>
                <c:pt idx="16395">
                  <c:v>64.984</c:v>
                </c:pt>
                <c:pt idx="16396">
                  <c:v>68.013</c:v>
                </c:pt>
                <c:pt idx="16397">
                  <c:v>63.532</c:v>
                </c:pt>
                <c:pt idx="16398">
                  <c:v>60.972</c:v>
                </c:pt>
                <c:pt idx="16399">
                  <c:v>63.804</c:v>
                </c:pt>
                <c:pt idx="16400">
                  <c:v>59.54</c:v>
                </c:pt>
                <c:pt idx="16401">
                  <c:v>59.167</c:v>
                </c:pt>
                <c:pt idx="16402">
                  <c:v>57.099</c:v>
                </c:pt>
                <c:pt idx="16403">
                  <c:v>59.255</c:v>
                </c:pt>
                <c:pt idx="16404">
                  <c:v>62.1</c:v>
                </c:pt>
                <c:pt idx="16405">
                  <c:v>64.967</c:v>
                </c:pt>
                <c:pt idx="16406">
                  <c:v>66.81</c:v>
                </c:pt>
                <c:pt idx="16407">
                  <c:v>69.177</c:v>
                </c:pt>
                <c:pt idx="16408">
                  <c:v>69.269</c:v>
                </c:pt>
                <c:pt idx="16409">
                  <c:v>67.801</c:v>
                </c:pt>
                <c:pt idx="16410">
                  <c:v>70.149</c:v>
                </c:pt>
                <c:pt idx="16411">
                  <c:v>67.774</c:v>
                </c:pt>
                <c:pt idx="16412">
                  <c:v>64.296</c:v>
                </c:pt>
                <c:pt idx="16413">
                  <c:v>67.042</c:v>
                </c:pt>
                <c:pt idx="16414">
                  <c:v>62.92</c:v>
                </c:pt>
                <c:pt idx="16415">
                  <c:v>64.234</c:v>
                </c:pt>
                <c:pt idx="16416">
                  <c:v>65.446</c:v>
                </c:pt>
                <c:pt idx="16417">
                  <c:v>62.963</c:v>
                </c:pt>
                <c:pt idx="16418">
                  <c:v>62.029</c:v>
                </c:pt>
                <c:pt idx="16419">
                  <c:v>68.941</c:v>
                </c:pt>
                <c:pt idx="16420">
                  <c:v>65.281</c:v>
                </c:pt>
                <c:pt idx="16421">
                  <c:v>63.248</c:v>
                </c:pt>
                <c:pt idx="16422">
                  <c:v>65.035</c:v>
                </c:pt>
                <c:pt idx="16423">
                  <c:v>63.281</c:v>
                </c:pt>
                <c:pt idx="16424">
                  <c:v>64.778</c:v>
                </c:pt>
                <c:pt idx="16425">
                  <c:v>67.671</c:v>
                </c:pt>
                <c:pt idx="16426">
                  <c:v>68.381</c:v>
                </c:pt>
                <c:pt idx="16427">
                  <c:v>67.897</c:v>
                </c:pt>
                <c:pt idx="16428">
                  <c:v>64.458</c:v>
                </c:pt>
                <c:pt idx="16429">
                  <c:v>70.111</c:v>
                </c:pt>
                <c:pt idx="16430">
                  <c:v>67.048</c:v>
                </c:pt>
                <c:pt idx="16431">
                  <c:v>61.992</c:v>
                </c:pt>
                <c:pt idx="16432">
                  <c:v>67.686</c:v>
                </c:pt>
                <c:pt idx="16433">
                  <c:v>67.681</c:v>
                </c:pt>
                <c:pt idx="16434">
                  <c:v>69.179</c:v>
                </c:pt>
                <c:pt idx="16435">
                  <c:v>69.086</c:v>
                </c:pt>
                <c:pt idx="16436">
                  <c:v>68.769</c:v>
                </c:pt>
                <c:pt idx="16437">
                  <c:v>66.764</c:v>
                </c:pt>
                <c:pt idx="16438">
                  <c:v>67.776</c:v>
                </c:pt>
                <c:pt idx="16439">
                  <c:v>67.167</c:v>
                </c:pt>
                <c:pt idx="16440">
                  <c:v>65.38</c:v>
                </c:pt>
                <c:pt idx="16441">
                  <c:v>69.006</c:v>
                </c:pt>
                <c:pt idx="16442">
                  <c:v>73.977</c:v>
                </c:pt>
                <c:pt idx="16443">
                  <c:v>77.598</c:v>
                </c:pt>
                <c:pt idx="16444">
                  <c:v>74.655</c:v>
                </c:pt>
                <c:pt idx="16445">
                  <c:v>74.469</c:v>
                </c:pt>
                <c:pt idx="16446">
                  <c:v>71.917</c:v>
                </c:pt>
                <c:pt idx="16447">
                  <c:v>71.707</c:v>
                </c:pt>
                <c:pt idx="16448">
                  <c:v>65.529</c:v>
                </c:pt>
                <c:pt idx="16449">
                  <c:v>60.801</c:v>
                </c:pt>
                <c:pt idx="16450">
                  <c:v>59.34</c:v>
                </c:pt>
                <c:pt idx="16451">
                  <c:v>60.121</c:v>
                </c:pt>
                <c:pt idx="16452">
                  <c:v>56.619</c:v>
                </c:pt>
                <c:pt idx="16453">
                  <c:v>58.523</c:v>
                </c:pt>
                <c:pt idx="16454">
                  <c:v>58.347</c:v>
                </c:pt>
                <c:pt idx="16455">
                  <c:v>60.984</c:v>
                </c:pt>
                <c:pt idx="16456">
                  <c:v>59.67</c:v>
                </c:pt>
                <c:pt idx="16457">
                  <c:v>60.058</c:v>
                </c:pt>
                <c:pt idx="16458">
                  <c:v>57.221</c:v>
                </c:pt>
                <c:pt idx="16459">
                  <c:v>59.713</c:v>
                </c:pt>
                <c:pt idx="16460">
                  <c:v>56.585</c:v>
                </c:pt>
                <c:pt idx="16461">
                  <c:v>57.231</c:v>
                </c:pt>
                <c:pt idx="16462">
                  <c:v>58.563</c:v>
                </c:pt>
                <c:pt idx="16463">
                  <c:v>58.311</c:v>
                </c:pt>
                <c:pt idx="16464">
                  <c:v>59.276</c:v>
                </c:pt>
                <c:pt idx="16465">
                  <c:v>57.449</c:v>
                </c:pt>
                <c:pt idx="16466">
                  <c:v>56.429</c:v>
                </c:pt>
                <c:pt idx="16467">
                  <c:v>56.448</c:v>
                </c:pt>
                <c:pt idx="16468">
                  <c:v>58.244</c:v>
                </c:pt>
                <c:pt idx="16469">
                  <c:v>58.265</c:v>
                </c:pt>
                <c:pt idx="16470">
                  <c:v>56.986</c:v>
                </c:pt>
                <c:pt idx="16471">
                  <c:v>55.861</c:v>
                </c:pt>
                <c:pt idx="16472">
                  <c:v>59.207</c:v>
                </c:pt>
                <c:pt idx="16473">
                  <c:v>58.849</c:v>
                </c:pt>
                <c:pt idx="16474">
                  <c:v>59.127</c:v>
                </c:pt>
                <c:pt idx="16475">
                  <c:v>59.1</c:v>
                </c:pt>
                <c:pt idx="16476">
                  <c:v>54.394</c:v>
                </c:pt>
                <c:pt idx="16477">
                  <c:v>55.088</c:v>
                </c:pt>
                <c:pt idx="16478">
                  <c:v>54.413</c:v>
                </c:pt>
                <c:pt idx="16479">
                  <c:v>55.652</c:v>
                </c:pt>
                <c:pt idx="16480">
                  <c:v>54.756</c:v>
                </c:pt>
                <c:pt idx="16481">
                  <c:v>56.765</c:v>
                </c:pt>
                <c:pt idx="16482">
                  <c:v>57.396</c:v>
                </c:pt>
                <c:pt idx="16483">
                  <c:v>59.185</c:v>
                </c:pt>
                <c:pt idx="16484">
                  <c:v>56.714</c:v>
                </c:pt>
                <c:pt idx="16485">
                  <c:v>59.262</c:v>
                </c:pt>
                <c:pt idx="16486">
                  <c:v>59.474</c:v>
                </c:pt>
                <c:pt idx="16487">
                  <c:v>57.918</c:v>
                </c:pt>
                <c:pt idx="16488">
                  <c:v>57.973</c:v>
                </c:pt>
                <c:pt idx="16489">
                  <c:v>56.886</c:v>
                </c:pt>
                <c:pt idx="16490">
                  <c:v>54.675</c:v>
                </c:pt>
                <c:pt idx="16491">
                  <c:v>57.769</c:v>
                </c:pt>
                <c:pt idx="16492">
                  <c:v>57.792</c:v>
                </c:pt>
                <c:pt idx="16493">
                  <c:v>56.344</c:v>
                </c:pt>
                <c:pt idx="16494">
                  <c:v>58.048</c:v>
                </c:pt>
                <c:pt idx="16495">
                  <c:v>57.895</c:v>
                </c:pt>
                <c:pt idx="16496">
                  <c:v>59.887</c:v>
                </c:pt>
                <c:pt idx="16497">
                  <c:v>55.919</c:v>
                </c:pt>
                <c:pt idx="16498">
                  <c:v>60.645</c:v>
                </c:pt>
                <c:pt idx="16499">
                  <c:v>61.767</c:v>
                </c:pt>
                <c:pt idx="16500">
                  <c:v>58.607</c:v>
                </c:pt>
                <c:pt idx="16501">
                  <c:v>56.79</c:v>
                </c:pt>
                <c:pt idx="16502">
                  <c:v>59.172</c:v>
                </c:pt>
                <c:pt idx="16503">
                  <c:v>58.325</c:v>
                </c:pt>
                <c:pt idx="16504">
                  <c:v>61.546</c:v>
                </c:pt>
                <c:pt idx="16505">
                  <c:v>58.252</c:v>
                </c:pt>
                <c:pt idx="16506">
                  <c:v>57.555</c:v>
                </c:pt>
                <c:pt idx="16507">
                  <c:v>57.574</c:v>
                </c:pt>
                <c:pt idx="16508">
                  <c:v>59.358</c:v>
                </c:pt>
                <c:pt idx="16509">
                  <c:v>58.499</c:v>
                </c:pt>
                <c:pt idx="16510">
                  <c:v>57.996</c:v>
                </c:pt>
                <c:pt idx="16511">
                  <c:v>58.734</c:v>
                </c:pt>
                <c:pt idx="16512">
                  <c:v>58.466</c:v>
                </c:pt>
                <c:pt idx="16513">
                  <c:v>56.722</c:v>
                </c:pt>
                <c:pt idx="16514">
                  <c:v>54.906</c:v>
                </c:pt>
                <c:pt idx="16515">
                  <c:v>60.795</c:v>
                </c:pt>
                <c:pt idx="16516">
                  <c:v>56.835</c:v>
                </c:pt>
                <c:pt idx="16517">
                  <c:v>56.632</c:v>
                </c:pt>
                <c:pt idx="16518">
                  <c:v>55.671</c:v>
                </c:pt>
                <c:pt idx="16519">
                  <c:v>62.298</c:v>
                </c:pt>
                <c:pt idx="16520">
                  <c:v>59.258</c:v>
                </c:pt>
                <c:pt idx="16521">
                  <c:v>57.741</c:v>
                </c:pt>
                <c:pt idx="16522">
                  <c:v>57.895</c:v>
                </c:pt>
                <c:pt idx="16523">
                  <c:v>60.53</c:v>
                </c:pt>
                <c:pt idx="16524">
                  <c:v>56.563</c:v>
                </c:pt>
                <c:pt idx="16525">
                  <c:v>59.782</c:v>
                </c:pt>
                <c:pt idx="16526">
                  <c:v>60.692</c:v>
                </c:pt>
                <c:pt idx="16527">
                  <c:v>61.069</c:v>
                </c:pt>
                <c:pt idx="16528">
                  <c:v>60.734</c:v>
                </c:pt>
                <c:pt idx="16529">
                  <c:v>59.261</c:v>
                </c:pt>
                <c:pt idx="16530">
                  <c:v>58.436</c:v>
                </c:pt>
                <c:pt idx="16531">
                  <c:v>56.836</c:v>
                </c:pt>
                <c:pt idx="16532">
                  <c:v>58.392</c:v>
                </c:pt>
                <c:pt idx="16533">
                  <c:v>57.301</c:v>
                </c:pt>
                <c:pt idx="16534">
                  <c:v>61.66</c:v>
                </c:pt>
                <c:pt idx="16535">
                  <c:v>59.459</c:v>
                </c:pt>
                <c:pt idx="16536">
                  <c:v>60.051</c:v>
                </c:pt>
                <c:pt idx="16537">
                  <c:v>55.581</c:v>
                </c:pt>
                <c:pt idx="16538">
                  <c:v>57.385</c:v>
                </c:pt>
                <c:pt idx="16539">
                  <c:v>58.94</c:v>
                </c:pt>
                <c:pt idx="16540">
                  <c:v>59.015</c:v>
                </c:pt>
                <c:pt idx="16541">
                  <c:v>58.81</c:v>
                </c:pt>
                <c:pt idx="16542">
                  <c:v>57.178</c:v>
                </c:pt>
                <c:pt idx="16543">
                  <c:v>63.665</c:v>
                </c:pt>
                <c:pt idx="16544">
                  <c:v>56.008</c:v>
                </c:pt>
                <c:pt idx="16545">
                  <c:v>61.06</c:v>
                </c:pt>
                <c:pt idx="16546">
                  <c:v>60.159</c:v>
                </c:pt>
                <c:pt idx="16547">
                  <c:v>60.062</c:v>
                </c:pt>
                <c:pt idx="16548">
                  <c:v>60.227</c:v>
                </c:pt>
                <c:pt idx="16549">
                  <c:v>59.548</c:v>
                </c:pt>
                <c:pt idx="16550">
                  <c:v>62.537</c:v>
                </c:pt>
                <c:pt idx="16551">
                  <c:v>62.218</c:v>
                </c:pt>
                <c:pt idx="16552">
                  <c:v>62.975</c:v>
                </c:pt>
                <c:pt idx="16553">
                  <c:v>62.616</c:v>
                </c:pt>
                <c:pt idx="16554">
                  <c:v>55.812</c:v>
                </c:pt>
                <c:pt idx="16555">
                  <c:v>54.481</c:v>
                </c:pt>
                <c:pt idx="16556">
                  <c:v>58.916</c:v>
                </c:pt>
                <c:pt idx="16557">
                  <c:v>60.711</c:v>
                </c:pt>
                <c:pt idx="16558">
                  <c:v>63.554</c:v>
                </c:pt>
                <c:pt idx="16559">
                  <c:v>57.805</c:v>
                </c:pt>
                <c:pt idx="16560">
                  <c:v>60.133</c:v>
                </c:pt>
                <c:pt idx="16561">
                  <c:v>57.098</c:v>
                </c:pt>
                <c:pt idx="16562">
                  <c:v>61.876</c:v>
                </c:pt>
                <c:pt idx="16563">
                  <c:v>60.427</c:v>
                </c:pt>
                <c:pt idx="16564">
                  <c:v>52.159</c:v>
                </c:pt>
                <c:pt idx="16565">
                  <c:v>56.154</c:v>
                </c:pt>
                <c:pt idx="16566">
                  <c:v>57.993</c:v>
                </c:pt>
                <c:pt idx="16567">
                  <c:v>59.26</c:v>
                </c:pt>
                <c:pt idx="16568">
                  <c:v>54.541</c:v>
                </c:pt>
                <c:pt idx="16569">
                  <c:v>55.341</c:v>
                </c:pt>
                <c:pt idx="16570">
                  <c:v>58.011</c:v>
                </c:pt>
                <c:pt idx="16571">
                  <c:v>60.643</c:v>
                </c:pt>
                <c:pt idx="16572">
                  <c:v>55.957</c:v>
                </c:pt>
                <c:pt idx="16573">
                  <c:v>58.413</c:v>
                </c:pt>
                <c:pt idx="16574">
                  <c:v>59.376</c:v>
                </c:pt>
                <c:pt idx="16575">
                  <c:v>62.523</c:v>
                </c:pt>
                <c:pt idx="16576">
                  <c:v>59.644</c:v>
                </c:pt>
                <c:pt idx="16577">
                  <c:v>58.16</c:v>
                </c:pt>
                <c:pt idx="16578">
                  <c:v>59.308</c:v>
                </c:pt>
                <c:pt idx="16579">
                  <c:v>61.428</c:v>
                </c:pt>
                <c:pt idx="16580">
                  <c:v>61.66</c:v>
                </c:pt>
                <c:pt idx="16581">
                  <c:v>62.851</c:v>
                </c:pt>
                <c:pt idx="16582">
                  <c:v>63.073</c:v>
                </c:pt>
                <c:pt idx="16583">
                  <c:v>64.633</c:v>
                </c:pt>
                <c:pt idx="16584">
                  <c:v>65.574</c:v>
                </c:pt>
                <c:pt idx="16585">
                  <c:v>67.016</c:v>
                </c:pt>
                <c:pt idx="16586">
                  <c:v>65.612</c:v>
                </c:pt>
                <c:pt idx="16587">
                  <c:v>64.688</c:v>
                </c:pt>
                <c:pt idx="16588">
                  <c:v>67.219</c:v>
                </c:pt>
                <c:pt idx="16589">
                  <c:v>63.132</c:v>
                </c:pt>
                <c:pt idx="16590">
                  <c:v>66.845</c:v>
                </c:pt>
                <c:pt idx="16591">
                  <c:v>61.377</c:v>
                </c:pt>
                <c:pt idx="16592">
                  <c:v>60.614</c:v>
                </c:pt>
                <c:pt idx="16593">
                  <c:v>58.096</c:v>
                </c:pt>
                <c:pt idx="16594">
                  <c:v>60.89</c:v>
                </c:pt>
                <c:pt idx="16595">
                  <c:v>64.202</c:v>
                </c:pt>
                <c:pt idx="16596">
                  <c:v>65.385</c:v>
                </c:pt>
                <c:pt idx="16597">
                  <c:v>58.294</c:v>
                </c:pt>
                <c:pt idx="16598">
                  <c:v>59.029</c:v>
                </c:pt>
                <c:pt idx="16599">
                  <c:v>57.79</c:v>
                </c:pt>
                <c:pt idx="16600">
                  <c:v>63.308</c:v>
                </c:pt>
                <c:pt idx="16601">
                  <c:v>60.888</c:v>
                </c:pt>
                <c:pt idx="16602">
                  <c:v>61.176</c:v>
                </c:pt>
                <c:pt idx="16603">
                  <c:v>61.182</c:v>
                </c:pt>
                <c:pt idx="16604">
                  <c:v>61.915</c:v>
                </c:pt>
                <c:pt idx="16605">
                  <c:v>61.616</c:v>
                </c:pt>
                <c:pt idx="16606">
                  <c:v>63.755</c:v>
                </c:pt>
                <c:pt idx="16607">
                  <c:v>63.726</c:v>
                </c:pt>
                <c:pt idx="16608">
                  <c:v>63.729</c:v>
                </c:pt>
                <c:pt idx="16609">
                  <c:v>65.423</c:v>
                </c:pt>
                <c:pt idx="16610">
                  <c:v>59.39</c:v>
                </c:pt>
                <c:pt idx="16611">
                  <c:v>61.485</c:v>
                </c:pt>
                <c:pt idx="16612">
                  <c:v>60.821</c:v>
                </c:pt>
                <c:pt idx="16613">
                  <c:v>63.726</c:v>
                </c:pt>
                <c:pt idx="16614">
                  <c:v>60.423</c:v>
                </c:pt>
                <c:pt idx="16615">
                  <c:v>63.556</c:v>
                </c:pt>
                <c:pt idx="16616">
                  <c:v>64.805</c:v>
                </c:pt>
                <c:pt idx="16617">
                  <c:v>63.177</c:v>
                </c:pt>
                <c:pt idx="16618">
                  <c:v>58.564</c:v>
                </c:pt>
                <c:pt idx="16619">
                  <c:v>58.596</c:v>
                </c:pt>
                <c:pt idx="16620">
                  <c:v>57.292</c:v>
                </c:pt>
                <c:pt idx="16621">
                  <c:v>54.968</c:v>
                </c:pt>
                <c:pt idx="16622">
                  <c:v>52.381</c:v>
                </c:pt>
                <c:pt idx="16623">
                  <c:v>53.516</c:v>
                </c:pt>
                <c:pt idx="16624">
                  <c:v>54.825</c:v>
                </c:pt>
                <c:pt idx="16625">
                  <c:v>55.629</c:v>
                </c:pt>
                <c:pt idx="16626">
                  <c:v>57.035</c:v>
                </c:pt>
                <c:pt idx="16627">
                  <c:v>57.555</c:v>
                </c:pt>
                <c:pt idx="16628">
                  <c:v>60.253</c:v>
                </c:pt>
                <c:pt idx="16629">
                  <c:v>59.858</c:v>
                </c:pt>
                <c:pt idx="16630">
                  <c:v>65.121</c:v>
                </c:pt>
                <c:pt idx="16631">
                  <c:v>56.562</c:v>
                </c:pt>
                <c:pt idx="16632">
                  <c:v>62.956</c:v>
                </c:pt>
                <c:pt idx="16633">
                  <c:v>63.589</c:v>
                </c:pt>
                <c:pt idx="16634">
                  <c:v>60.585</c:v>
                </c:pt>
                <c:pt idx="16635">
                  <c:v>63.546</c:v>
                </c:pt>
                <c:pt idx="16636">
                  <c:v>61.099</c:v>
                </c:pt>
                <c:pt idx="16637">
                  <c:v>54.581</c:v>
                </c:pt>
                <c:pt idx="16638">
                  <c:v>55.802</c:v>
                </c:pt>
                <c:pt idx="16639">
                  <c:v>54.468</c:v>
                </c:pt>
                <c:pt idx="16640">
                  <c:v>54.535</c:v>
                </c:pt>
                <c:pt idx="16641">
                  <c:v>57.507</c:v>
                </c:pt>
                <c:pt idx="16642">
                  <c:v>65.248</c:v>
                </c:pt>
                <c:pt idx="16643">
                  <c:v>65.104</c:v>
                </c:pt>
                <c:pt idx="16644">
                  <c:v>68.601</c:v>
                </c:pt>
                <c:pt idx="16645">
                  <c:v>72.604</c:v>
                </c:pt>
                <c:pt idx="16646">
                  <c:v>70.155</c:v>
                </c:pt>
                <c:pt idx="16647">
                  <c:v>75.363</c:v>
                </c:pt>
                <c:pt idx="16648">
                  <c:v>73.602</c:v>
                </c:pt>
                <c:pt idx="16649">
                  <c:v>68.705</c:v>
                </c:pt>
                <c:pt idx="16650">
                  <c:v>61.002</c:v>
                </c:pt>
                <c:pt idx="16651">
                  <c:v>66.189</c:v>
                </c:pt>
                <c:pt idx="16652">
                  <c:v>63.157</c:v>
                </c:pt>
                <c:pt idx="16653">
                  <c:v>65.393</c:v>
                </c:pt>
                <c:pt idx="16654">
                  <c:v>63.673</c:v>
                </c:pt>
                <c:pt idx="16655">
                  <c:v>64.796</c:v>
                </c:pt>
                <c:pt idx="16656">
                  <c:v>63.082</c:v>
                </c:pt>
                <c:pt idx="16657">
                  <c:v>63.585</c:v>
                </c:pt>
                <c:pt idx="16658">
                  <c:v>62.776</c:v>
                </c:pt>
                <c:pt idx="16659">
                  <c:v>62.172</c:v>
                </c:pt>
                <c:pt idx="16660">
                  <c:v>61.346</c:v>
                </c:pt>
                <c:pt idx="16661">
                  <c:v>60.804</c:v>
                </c:pt>
                <c:pt idx="16662">
                  <c:v>61.062</c:v>
                </c:pt>
                <c:pt idx="16663">
                  <c:v>59.33</c:v>
                </c:pt>
                <c:pt idx="16664">
                  <c:v>62.533</c:v>
                </c:pt>
                <c:pt idx="16665">
                  <c:v>62.332</c:v>
                </c:pt>
                <c:pt idx="16666">
                  <c:v>64.604</c:v>
                </c:pt>
                <c:pt idx="16667">
                  <c:v>60.145</c:v>
                </c:pt>
                <c:pt idx="16668">
                  <c:v>63.547</c:v>
                </c:pt>
                <c:pt idx="16669">
                  <c:v>61.753</c:v>
                </c:pt>
                <c:pt idx="16670">
                  <c:v>63.754</c:v>
                </c:pt>
                <c:pt idx="16671">
                  <c:v>59.513</c:v>
                </c:pt>
                <c:pt idx="16672">
                  <c:v>57.622</c:v>
                </c:pt>
                <c:pt idx="16673">
                  <c:v>54.917</c:v>
                </c:pt>
                <c:pt idx="16674">
                  <c:v>53.718</c:v>
                </c:pt>
                <c:pt idx="16675">
                  <c:v>51.916</c:v>
                </c:pt>
                <c:pt idx="16676">
                  <c:v>52.648</c:v>
                </c:pt>
                <c:pt idx="16677">
                  <c:v>52.726</c:v>
                </c:pt>
                <c:pt idx="16678">
                  <c:v>54.468</c:v>
                </c:pt>
                <c:pt idx="16679">
                  <c:v>53.699</c:v>
                </c:pt>
                <c:pt idx="16680">
                  <c:v>52.498</c:v>
                </c:pt>
                <c:pt idx="16681">
                  <c:v>55.425</c:v>
                </c:pt>
                <c:pt idx="16682">
                  <c:v>60.23</c:v>
                </c:pt>
                <c:pt idx="16683">
                  <c:v>62.626</c:v>
                </c:pt>
                <c:pt idx="16684">
                  <c:v>60.446</c:v>
                </c:pt>
                <c:pt idx="16685">
                  <c:v>59.056</c:v>
                </c:pt>
                <c:pt idx="16686">
                  <c:v>57.208</c:v>
                </c:pt>
                <c:pt idx="16687">
                  <c:v>61.13</c:v>
                </c:pt>
                <c:pt idx="16688">
                  <c:v>57.564</c:v>
                </c:pt>
                <c:pt idx="16689">
                  <c:v>59.448</c:v>
                </c:pt>
                <c:pt idx="16690">
                  <c:v>47.981</c:v>
                </c:pt>
                <c:pt idx="16691">
                  <c:v>49.2</c:v>
                </c:pt>
                <c:pt idx="16692">
                  <c:v>53.067</c:v>
                </c:pt>
                <c:pt idx="16693">
                  <c:v>51.11</c:v>
                </c:pt>
                <c:pt idx="16694">
                  <c:v>47.94</c:v>
                </c:pt>
                <c:pt idx="16695">
                  <c:v>47.293</c:v>
                </c:pt>
                <c:pt idx="16696">
                  <c:v>52.956</c:v>
                </c:pt>
                <c:pt idx="16697">
                  <c:v>54.478</c:v>
                </c:pt>
                <c:pt idx="16698">
                  <c:v>55.416</c:v>
                </c:pt>
                <c:pt idx="16699">
                  <c:v>51.307</c:v>
                </c:pt>
                <c:pt idx="16700">
                  <c:v>55.67</c:v>
                </c:pt>
                <c:pt idx="16701">
                  <c:v>54.276</c:v>
                </c:pt>
                <c:pt idx="16702">
                  <c:v>52.706</c:v>
                </c:pt>
                <c:pt idx="16703">
                  <c:v>50.323</c:v>
                </c:pt>
                <c:pt idx="16704">
                  <c:v>53.066</c:v>
                </c:pt>
                <c:pt idx="16705">
                  <c:v>50.632</c:v>
                </c:pt>
                <c:pt idx="16706">
                  <c:v>59.685</c:v>
                </c:pt>
                <c:pt idx="16707">
                  <c:v>57.692</c:v>
                </c:pt>
                <c:pt idx="16708">
                  <c:v>58.331</c:v>
                </c:pt>
                <c:pt idx="16709">
                  <c:v>57.617</c:v>
                </c:pt>
                <c:pt idx="16710">
                  <c:v>54.765</c:v>
                </c:pt>
                <c:pt idx="16711">
                  <c:v>53.707</c:v>
                </c:pt>
                <c:pt idx="16712">
                  <c:v>54.971</c:v>
                </c:pt>
                <c:pt idx="16713">
                  <c:v>53.656</c:v>
                </c:pt>
                <c:pt idx="16714">
                  <c:v>54.964</c:v>
                </c:pt>
                <c:pt idx="16715">
                  <c:v>52.379</c:v>
                </c:pt>
                <c:pt idx="16716">
                  <c:v>52.181</c:v>
                </c:pt>
                <c:pt idx="16717">
                  <c:v>51.811</c:v>
                </c:pt>
                <c:pt idx="16718">
                  <c:v>53.695</c:v>
                </c:pt>
                <c:pt idx="16719">
                  <c:v>53.496</c:v>
                </c:pt>
                <c:pt idx="16720">
                  <c:v>51.525</c:v>
                </c:pt>
                <c:pt idx="16721">
                  <c:v>54.076</c:v>
                </c:pt>
                <c:pt idx="16722">
                  <c:v>51.837</c:v>
                </c:pt>
                <c:pt idx="16723">
                  <c:v>52.032</c:v>
                </c:pt>
                <c:pt idx="16724">
                  <c:v>49.042</c:v>
                </c:pt>
                <c:pt idx="16725">
                  <c:v>53.287</c:v>
                </c:pt>
                <c:pt idx="16726">
                  <c:v>50.316</c:v>
                </c:pt>
                <c:pt idx="16727">
                  <c:v>51.688</c:v>
                </c:pt>
                <c:pt idx="16728">
                  <c:v>54.075</c:v>
                </c:pt>
                <c:pt idx="16729">
                  <c:v>60.64</c:v>
                </c:pt>
                <c:pt idx="16730">
                  <c:v>58.024</c:v>
                </c:pt>
                <c:pt idx="16731">
                  <c:v>58.408</c:v>
                </c:pt>
                <c:pt idx="16732">
                  <c:v>60.552</c:v>
                </c:pt>
                <c:pt idx="16733">
                  <c:v>63.112</c:v>
                </c:pt>
                <c:pt idx="16734">
                  <c:v>59.931</c:v>
                </c:pt>
                <c:pt idx="16735">
                  <c:v>59.566</c:v>
                </c:pt>
                <c:pt idx="16736">
                  <c:v>59.387</c:v>
                </c:pt>
                <c:pt idx="16737">
                  <c:v>61.313</c:v>
                </c:pt>
                <c:pt idx="16738">
                  <c:v>60.041</c:v>
                </c:pt>
                <c:pt idx="16739">
                  <c:v>56.456</c:v>
                </c:pt>
                <c:pt idx="16740">
                  <c:v>60.865</c:v>
                </c:pt>
                <c:pt idx="16741">
                  <c:v>55.812</c:v>
                </c:pt>
                <c:pt idx="16742">
                  <c:v>59.64</c:v>
                </c:pt>
                <c:pt idx="16743">
                  <c:v>57.015</c:v>
                </c:pt>
                <c:pt idx="16744">
                  <c:v>59.356</c:v>
                </c:pt>
                <c:pt idx="16745">
                  <c:v>56.957</c:v>
                </c:pt>
                <c:pt idx="16746">
                  <c:v>57.755</c:v>
                </c:pt>
                <c:pt idx="16747">
                  <c:v>55.966</c:v>
                </c:pt>
                <c:pt idx="16748">
                  <c:v>57.854</c:v>
                </c:pt>
                <c:pt idx="16749">
                  <c:v>54.458</c:v>
                </c:pt>
                <c:pt idx="16750">
                  <c:v>57.868</c:v>
                </c:pt>
                <c:pt idx="16751">
                  <c:v>59.548</c:v>
                </c:pt>
                <c:pt idx="16752">
                  <c:v>60.311</c:v>
                </c:pt>
                <c:pt idx="16753">
                  <c:v>60.53</c:v>
                </c:pt>
                <c:pt idx="16754">
                  <c:v>59.172</c:v>
                </c:pt>
                <c:pt idx="16755">
                  <c:v>60.436</c:v>
                </c:pt>
                <c:pt idx="16756">
                  <c:v>60.998</c:v>
                </c:pt>
                <c:pt idx="16757">
                  <c:v>61.006</c:v>
                </c:pt>
                <c:pt idx="16758">
                  <c:v>56.085</c:v>
                </c:pt>
                <c:pt idx="16759">
                  <c:v>56.816</c:v>
                </c:pt>
                <c:pt idx="16760">
                  <c:v>55.784</c:v>
                </c:pt>
                <c:pt idx="16761">
                  <c:v>56.408</c:v>
                </c:pt>
                <c:pt idx="16762">
                  <c:v>56.168</c:v>
                </c:pt>
                <c:pt idx="16763">
                  <c:v>56.425</c:v>
                </c:pt>
                <c:pt idx="16764">
                  <c:v>54.176</c:v>
                </c:pt>
                <c:pt idx="16765">
                  <c:v>58.833</c:v>
                </c:pt>
                <c:pt idx="16766">
                  <c:v>57.992</c:v>
                </c:pt>
                <c:pt idx="16767">
                  <c:v>58.38</c:v>
                </c:pt>
                <c:pt idx="16768">
                  <c:v>58.529</c:v>
                </c:pt>
                <c:pt idx="16769">
                  <c:v>59.729</c:v>
                </c:pt>
                <c:pt idx="16770">
                  <c:v>58.189</c:v>
                </c:pt>
                <c:pt idx="16771">
                  <c:v>58.424</c:v>
                </c:pt>
                <c:pt idx="16772">
                  <c:v>57.952</c:v>
                </c:pt>
                <c:pt idx="16773">
                  <c:v>59.435</c:v>
                </c:pt>
                <c:pt idx="16774">
                  <c:v>60.327</c:v>
                </c:pt>
                <c:pt idx="16775">
                  <c:v>57.309</c:v>
                </c:pt>
                <c:pt idx="16776">
                  <c:v>56.951</c:v>
                </c:pt>
                <c:pt idx="16777">
                  <c:v>55.058</c:v>
                </c:pt>
                <c:pt idx="16778">
                  <c:v>56.117</c:v>
                </c:pt>
                <c:pt idx="16779">
                  <c:v>56.22</c:v>
                </c:pt>
                <c:pt idx="16780">
                  <c:v>58.1</c:v>
                </c:pt>
                <c:pt idx="16781">
                  <c:v>55.884</c:v>
                </c:pt>
                <c:pt idx="16782">
                  <c:v>56.582</c:v>
                </c:pt>
                <c:pt idx="16783">
                  <c:v>53.844</c:v>
                </c:pt>
                <c:pt idx="16784">
                  <c:v>55.143</c:v>
                </c:pt>
                <c:pt idx="16785">
                  <c:v>53.236</c:v>
                </c:pt>
                <c:pt idx="16786">
                  <c:v>55.143</c:v>
                </c:pt>
                <c:pt idx="16787">
                  <c:v>55.099</c:v>
                </c:pt>
                <c:pt idx="16788">
                  <c:v>57.23</c:v>
                </c:pt>
                <c:pt idx="16789">
                  <c:v>55.145</c:v>
                </c:pt>
                <c:pt idx="16790">
                  <c:v>55.801</c:v>
                </c:pt>
                <c:pt idx="16791">
                  <c:v>54.98</c:v>
                </c:pt>
                <c:pt idx="16792">
                  <c:v>54.528</c:v>
                </c:pt>
                <c:pt idx="16793">
                  <c:v>55.29</c:v>
                </c:pt>
                <c:pt idx="16794">
                  <c:v>53.638</c:v>
                </c:pt>
                <c:pt idx="16795">
                  <c:v>56.342</c:v>
                </c:pt>
                <c:pt idx="16796">
                  <c:v>54.349</c:v>
                </c:pt>
                <c:pt idx="16797">
                  <c:v>55.009</c:v>
                </c:pt>
                <c:pt idx="16798">
                  <c:v>52.573</c:v>
                </c:pt>
                <c:pt idx="16799">
                  <c:v>55.292</c:v>
                </c:pt>
                <c:pt idx="16800">
                  <c:v>53.709</c:v>
                </c:pt>
                <c:pt idx="16801">
                  <c:v>55.238</c:v>
                </c:pt>
                <c:pt idx="16802">
                  <c:v>53.04</c:v>
                </c:pt>
                <c:pt idx="16803">
                  <c:v>52.911</c:v>
                </c:pt>
                <c:pt idx="16804">
                  <c:v>51.022</c:v>
                </c:pt>
                <c:pt idx="16805">
                  <c:v>51.854</c:v>
                </c:pt>
                <c:pt idx="16806">
                  <c:v>51.598</c:v>
                </c:pt>
                <c:pt idx="16807">
                  <c:v>52.656</c:v>
                </c:pt>
                <c:pt idx="16808">
                  <c:v>52.391</c:v>
                </c:pt>
                <c:pt idx="16809">
                  <c:v>51.855</c:v>
                </c:pt>
                <c:pt idx="16810">
                  <c:v>52.365</c:v>
                </c:pt>
                <c:pt idx="16811">
                  <c:v>53.864</c:v>
                </c:pt>
                <c:pt idx="16812">
                  <c:v>51.12</c:v>
                </c:pt>
                <c:pt idx="16813">
                  <c:v>50.461</c:v>
                </c:pt>
                <c:pt idx="16814">
                  <c:v>53.726</c:v>
                </c:pt>
                <c:pt idx="16815">
                  <c:v>51.939</c:v>
                </c:pt>
                <c:pt idx="16816">
                  <c:v>53.702</c:v>
                </c:pt>
                <c:pt idx="16817">
                  <c:v>50.067</c:v>
                </c:pt>
                <c:pt idx="16818">
                  <c:v>53.387</c:v>
                </c:pt>
                <c:pt idx="16819">
                  <c:v>53.443</c:v>
                </c:pt>
                <c:pt idx="16820">
                  <c:v>55.396</c:v>
                </c:pt>
                <c:pt idx="16821">
                  <c:v>54.628</c:v>
                </c:pt>
                <c:pt idx="16822">
                  <c:v>56.522</c:v>
                </c:pt>
                <c:pt idx="16823">
                  <c:v>54.437</c:v>
                </c:pt>
                <c:pt idx="16824">
                  <c:v>57.088</c:v>
                </c:pt>
                <c:pt idx="16825">
                  <c:v>56.257</c:v>
                </c:pt>
                <c:pt idx="16826">
                  <c:v>57.967</c:v>
                </c:pt>
                <c:pt idx="16827">
                  <c:v>57.916</c:v>
                </c:pt>
                <c:pt idx="16828">
                  <c:v>57.821</c:v>
                </c:pt>
                <c:pt idx="16829">
                  <c:v>59.906</c:v>
                </c:pt>
                <c:pt idx="16830">
                  <c:v>58.463</c:v>
                </c:pt>
                <c:pt idx="16831">
                  <c:v>58.442</c:v>
                </c:pt>
                <c:pt idx="16832">
                  <c:v>56.876</c:v>
                </c:pt>
                <c:pt idx="16833">
                  <c:v>56.771</c:v>
                </c:pt>
                <c:pt idx="16834">
                  <c:v>58.096</c:v>
                </c:pt>
                <c:pt idx="16835">
                  <c:v>54.829</c:v>
                </c:pt>
                <c:pt idx="16836">
                  <c:v>58.363</c:v>
                </c:pt>
                <c:pt idx="16837">
                  <c:v>56.081</c:v>
                </c:pt>
                <c:pt idx="16838">
                  <c:v>58.008</c:v>
                </c:pt>
                <c:pt idx="16839">
                  <c:v>60.662</c:v>
                </c:pt>
                <c:pt idx="16840">
                  <c:v>63.429</c:v>
                </c:pt>
                <c:pt idx="16841">
                  <c:v>56.892</c:v>
                </c:pt>
                <c:pt idx="16842">
                  <c:v>59.029</c:v>
                </c:pt>
                <c:pt idx="16843">
                  <c:v>57.777</c:v>
                </c:pt>
                <c:pt idx="16844">
                  <c:v>64.947</c:v>
                </c:pt>
                <c:pt idx="16845">
                  <c:v>56.534</c:v>
                </c:pt>
                <c:pt idx="16846">
                  <c:v>56.233</c:v>
                </c:pt>
                <c:pt idx="16847">
                  <c:v>58.161</c:v>
                </c:pt>
                <c:pt idx="16848">
                  <c:v>59.65</c:v>
                </c:pt>
                <c:pt idx="16849">
                  <c:v>60.102</c:v>
                </c:pt>
                <c:pt idx="16850">
                  <c:v>60.379</c:v>
                </c:pt>
                <c:pt idx="16851">
                  <c:v>61.591</c:v>
                </c:pt>
                <c:pt idx="16852">
                  <c:v>60.433</c:v>
                </c:pt>
                <c:pt idx="16853">
                  <c:v>55.716</c:v>
                </c:pt>
                <c:pt idx="16854">
                  <c:v>53.963</c:v>
                </c:pt>
                <c:pt idx="16855">
                  <c:v>58.018</c:v>
                </c:pt>
                <c:pt idx="16856">
                  <c:v>54.186</c:v>
                </c:pt>
                <c:pt idx="16857">
                  <c:v>52.424</c:v>
                </c:pt>
                <c:pt idx="16858">
                  <c:v>51.741</c:v>
                </c:pt>
                <c:pt idx="16859">
                  <c:v>55.248</c:v>
                </c:pt>
                <c:pt idx="16860">
                  <c:v>51.429</c:v>
                </c:pt>
                <c:pt idx="16861">
                  <c:v>53.465</c:v>
                </c:pt>
                <c:pt idx="16862">
                  <c:v>54.183</c:v>
                </c:pt>
                <c:pt idx="16863">
                  <c:v>53.267</c:v>
                </c:pt>
                <c:pt idx="16864">
                  <c:v>51.252</c:v>
                </c:pt>
                <c:pt idx="16865">
                  <c:v>52.416</c:v>
                </c:pt>
                <c:pt idx="16866">
                  <c:v>54.741</c:v>
                </c:pt>
                <c:pt idx="16867">
                  <c:v>51.884</c:v>
                </c:pt>
                <c:pt idx="16868">
                  <c:v>53.57</c:v>
                </c:pt>
                <c:pt idx="16869">
                  <c:v>51.836</c:v>
                </c:pt>
                <c:pt idx="16870">
                  <c:v>56.314</c:v>
                </c:pt>
                <c:pt idx="16871">
                  <c:v>56.062</c:v>
                </c:pt>
                <c:pt idx="16872">
                  <c:v>59.141</c:v>
                </c:pt>
                <c:pt idx="16873">
                  <c:v>56.445</c:v>
                </c:pt>
                <c:pt idx="16874">
                  <c:v>60.602</c:v>
                </c:pt>
                <c:pt idx="16875">
                  <c:v>57.88</c:v>
                </c:pt>
                <c:pt idx="16876">
                  <c:v>61.065</c:v>
                </c:pt>
                <c:pt idx="16877">
                  <c:v>55.42</c:v>
                </c:pt>
                <c:pt idx="16878">
                  <c:v>61.295</c:v>
                </c:pt>
                <c:pt idx="16879">
                  <c:v>57.624</c:v>
                </c:pt>
                <c:pt idx="16880">
                  <c:v>61.422</c:v>
                </c:pt>
                <c:pt idx="16881">
                  <c:v>56.745</c:v>
                </c:pt>
                <c:pt idx="16882">
                  <c:v>57.629</c:v>
                </c:pt>
                <c:pt idx="16883">
                  <c:v>56.421</c:v>
                </c:pt>
                <c:pt idx="16884">
                  <c:v>59.402</c:v>
                </c:pt>
                <c:pt idx="16885">
                  <c:v>57.581</c:v>
                </c:pt>
                <c:pt idx="16886">
                  <c:v>57.1</c:v>
                </c:pt>
                <c:pt idx="16887">
                  <c:v>57.112</c:v>
                </c:pt>
                <c:pt idx="16888">
                  <c:v>60.602</c:v>
                </c:pt>
                <c:pt idx="16889">
                  <c:v>61.06</c:v>
                </c:pt>
                <c:pt idx="16890">
                  <c:v>61.773</c:v>
                </c:pt>
                <c:pt idx="16891">
                  <c:v>63.519</c:v>
                </c:pt>
                <c:pt idx="16892">
                  <c:v>52.532</c:v>
                </c:pt>
                <c:pt idx="16893">
                  <c:v>57.272</c:v>
                </c:pt>
                <c:pt idx="16894">
                  <c:v>58.686</c:v>
                </c:pt>
                <c:pt idx="16895">
                  <c:v>61.98</c:v>
                </c:pt>
                <c:pt idx="16896">
                  <c:v>58.241</c:v>
                </c:pt>
                <c:pt idx="16897">
                  <c:v>60.247</c:v>
                </c:pt>
                <c:pt idx="16898">
                  <c:v>57.197</c:v>
                </c:pt>
                <c:pt idx="16899">
                  <c:v>60.472</c:v>
                </c:pt>
                <c:pt idx="16900">
                  <c:v>58.535</c:v>
                </c:pt>
                <c:pt idx="16901">
                  <c:v>58.071</c:v>
                </c:pt>
                <c:pt idx="16902">
                  <c:v>56.847</c:v>
                </c:pt>
                <c:pt idx="16903">
                  <c:v>61.221</c:v>
                </c:pt>
                <c:pt idx="16904">
                  <c:v>58.832</c:v>
                </c:pt>
                <c:pt idx="16905">
                  <c:v>59.783</c:v>
                </c:pt>
                <c:pt idx="16906">
                  <c:v>57.332</c:v>
                </c:pt>
                <c:pt idx="16907">
                  <c:v>57.247</c:v>
                </c:pt>
                <c:pt idx="16908">
                  <c:v>56.866</c:v>
                </c:pt>
                <c:pt idx="16909">
                  <c:v>56.307</c:v>
                </c:pt>
                <c:pt idx="16910">
                  <c:v>58.104</c:v>
                </c:pt>
                <c:pt idx="16911">
                  <c:v>56.559</c:v>
                </c:pt>
                <c:pt idx="16912">
                  <c:v>59.07</c:v>
                </c:pt>
                <c:pt idx="16913">
                  <c:v>56.269</c:v>
                </c:pt>
                <c:pt idx="16914">
                  <c:v>59.216</c:v>
                </c:pt>
                <c:pt idx="16915">
                  <c:v>57.151</c:v>
                </c:pt>
                <c:pt idx="16916">
                  <c:v>58.655</c:v>
                </c:pt>
                <c:pt idx="16917">
                  <c:v>56.096</c:v>
                </c:pt>
                <c:pt idx="16918">
                  <c:v>61.222</c:v>
                </c:pt>
                <c:pt idx="16919">
                  <c:v>60.494</c:v>
                </c:pt>
                <c:pt idx="16920">
                  <c:v>60.146</c:v>
                </c:pt>
                <c:pt idx="16921">
                  <c:v>59.497</c:v>
                </c:pt>
                <c:pt idx="16922">
                  <c:v>60.666</c:v>
                </c:pt>
                <c:pt idx="16923">
                  <c:v>60.238</c:v>
                </c:pt>
                <c:pt idx="16924">
                  <c:v>60.239</c:v>
                </c:pt>
                <c:pt idx="16925">
                  <c:v>58.522</c:v>
                </c:pt>
                <c:pt idx="16926">
                  <c:v>57.621</c:v>
                </c:pt>
                <c:pt idx="16927">
                  <c:v>58.701</c:v>
                </c:pt>
                <c:pt idx="16928">
                  <c:v>55.973</c:v>
                </c:pt>
                <c:pt idx="16929">
                  <c:v>59.72</c:v>
                </c:pt>
                <c:pt idx="16930">
                  <c:v>58.72</c:v>
                </c:pt>
                <c:pt idx="16931">
                  <c:v>61.64</c:v>
                </c:pt>
                <c:pt idx="16932">
                  <c:v>58.174</c:v>
                </c:pt>
                <c:pt idx="16933">
                  <c:v>61.224</c:v>
                </c:pt>
                <c:pt idx="16934">
                  <c:v>60.94</c:v>
                </c:pt>
                <c:pt idx="16935">
                  <c:v>61.988</c:v>
                </c:pt>
                <c:pt idx="16936">
                  <c:v>59.361</c:v>
                </c:pt>
                <c:pt idx="16937">
                  <c:v>63.816</c:v>
                </c:pt>
                <c:pt idx="16938">
                  <c:v>59.607</c:v>
                </c:pt>
                <c:pt idx="16939">
                  <c:v>60.835</c:v>
                </c:pt>
                <c:pt idx="16940">
                  <c:v>59.72</c:v>
                </c:pt>
                <c:pt idx="16941">
                  <c:v>60.401</c:v>
                </c:pt>
                <c:pt idx="16942">
                  <c:v>68.878</c:v>
                </c:pt>
                <c:pt idx="16943">
                  <c:v>59.314</c:v>
                </c:pt>
                <c:pt idx="16944">
                  <c:v>61.245</c:v>
                </c:pt>
                <c:pt idx="16945">
                  <c:v>55.956</c:v>
                </c:pt>
                <c:pt idx="16946">
                  <c:v>53.781</c:v>
                </c:pt>
                <c:pt idx="16947">
                  <c:v>54.551</c:v>
                </c:pt>
                <c:pt idx="16948">
                  <c:v>57.594</c:v>
                </c:pt>
                <c:pt idx="16949">
                  <c:v>51.26</c:v>
                </c:pt>
                <c:pt idx="16950">
                  <c:v>55.559</c:v>
                </c:pt>
                <c:pt idx="16951">
                  <c:v>58.447</c:v>
                </c:pt>
                <c:pt idx="16952">
                  <c:v>58.36</c:v>
                </c:pt>
                <c:pt idx="16953">
                  <c:v>55.87</c:v>
                </c:pt>
                <c:pt idx="16954">
                  <c:v>55.728</c:v>
                </c:pt>
                <c:pt idx="16955">
                  <c:v>56.201</c:v>
                </c:pt>
                <c:pt idx="16956">
                  <c:v>57.954</c:v>
                </c:pt>
                <c:pt idx="16957">
                  <c:v>59.562</c:v>
                </c:pt>
                <c:pt idx="16958">
                  <c:v>57.468</c:v>
                </c:pt>
                <c:pt idx="16959">
                  <c:v>59.017</c:v>
                </c:pt>
                <c:pt idx="16960">
                  <c:v>54.473</c:v>
                </c:pt>
                <c:pt idx="16961">
                  <c:v>58.122</c:v>
                </c:pt>
                <c:pt idx="16962">
                  <c:v>60.804</c:v>
                </c:pt>
                <c:pt idx="16963">
                  <c:v>56.094</c:v>
                </c:pt>
                <c:pt idx="16964">
                  <c:v>53.973</c:v>
                </c:pt>
                <c:pt idx="16965">
                  <c:v>55.499</c:v>
                </c:pt>
                <c:pt idx="16966">
                  <c:v>52.766</c:v>
                </c:pt>
                <c:pt idx="16967">
                  <c:v>54.83</c:v>
                </c:pt>
                <c:pt idx="16968">
                  <c:v>54.511</c:v>
                </c:pt>
                <c:pt idx="16969">
                  <c:v>54.947</c:v>
                </c:pt>
                <c:pt idx="16970">
                  <c:v>50.387</c:v>
                </c:pt>
                <c:pt idx="16971">
                  <c:v>52.162</c:v>
                </c:pt>
                <c:pt idx="16972">
                  <c:v>52.582</c:v>
                </c:pt>
                <c:pt idx="16973">
                  <c:v>53.984</c:v>
                </c:pt>
                <c:pt idx="16974">
                  <c:v>53.111</c:v>
                </c:pt>
                <c:pt idx="16975">
                  <c:v>50.95</c:v>
                </c:pt>
                <c:pt idx="16976">
                  <c:v>50.812</c:v>
                </c:pt>
                <c:pt idx="16977">
                  <c:v>49.813</c:v>
                </c:pt>
                <c:pt idx="16978">
                  <c:v>50.208</c:v>
                </c:pt>
                <c:pt idx="16979">
                  <c:v>48.126</c:v>
                </c:pt>
                <c:pt idx="16980">
                  <c:v>54.731</c:v>
                </c:pt>
                <c:pt idx="16981">
                  <c:v>50.55</c:v>
                </c:pt>
                <c:pt idx="16982">
                  <c:v>49.274</c:v>
                </c:pt>
                <c:pt idx="16983">
                  <c:v>48.472</c:v>
                </c:pt>
                <c:pt idx="16984">
                  <c:v>50.268</c:v>
                </c:pt>
                <c:pt idx="16985">
                  <c:v>47.193</c:v>
                </c:pt>
                <c:pt idx="16986">
                  <c:v>48.41</c:v>
                </c:pt>
                <c:pt idx="16987">
                  <c:v>53.462</c:v>
                </c:pt>
                <c:pt idx="16988">
                  <c:v>56.547</c:v>
                </c:pt>
                <c:pt idx="16989">
                  <c:v>56.624</c:v>
                </c:pt>
                <c:pt idx="16990">
                  <c:v>60.914</c:v>
                </c:pt>
                <c:pt idx="16991">
                  <c:v>53.724</c:v>
                </c:pt>
                <c:pt idx="16992">
                  <c:v>55.476</c:v>
                </c:pt>
                <c:pt idx="16993">
                  <c:v>54.289</c:v>
                </c:pt>
                <c:pt idx="16994">
                  <c:v>46.377</c:v>
                </c:pt>
                <c:pt idx="16995">
                  <c:v>54.839</c:v>
                </c:pt>
                <c:pt idx="16996">
                  <c:v>51.123</c:v>
                </c:pt>
                <c:pt idx="16997">
                  <c:v>52.457</c:v>
                </c:pt>
                <c:pt idx="16998">
                  <c:v>51.76</c:v>
                </c:pt>
                <c:pt idx="16999">
                  <c:v>53.64</c:v>
                </c:pt>
                <c:pt idx="17000">
                  <c:v>53.02</c:v>
                </c:pt>
                <c:pt idx="17001">
                  <c:v>53.256</c:v>
                </c:pt>
                <c:pt idx="17002">
                  <c:v>53.514</c:v>
                </c:pt>
                <c:pt idx="17003">
                  <c:v>55.815</c:v>
                </c:pt>
                <c:pt idx="17004">
                  <c:v>54.786</c:v>
                </c:pt>
                <c:pt idx="17005">
                  <c:v>56.159</c:v>
                </c:pt>
                <c:pt idx="17006">
                  <c:v>54.061</c:v>
                </c:pt>
                <c:pt idx="17007">
                  <c:v>55.173</c:v>
                </c:pt>
                <c:pt idx="17008">
                  <c:v>53.294</c:v>
                </c:pt>
                <c:pt idx="17009">
                  <c:v>54.499</c:v>
                </c:pt>
                <c:pt idx="17010">
                  <c:v>55.422</c:v>
                </c:pt>
                <c:pt idx="17011">
                  <c:v>56.495</c:v>
                </c:pt>
                <c:pt idx="17012">
                  <c:v>55.904</c:v>
                </c:pt>
                <c:pt idx="17013">
                  <c:v>53.374</c:v>
                </c:pt>
                <c:pt idx="17014">
                  <c:v>57.667</c:v>
                </c:pt>
                <c:pt idx="17015">
                  <c:v>58.963</c:v>
                </c:pt>
                <c:pt idx="17016">
                  <c:v>56.856</c:v>
                </c:pt>
                <c:pt idx="17017">
                  <c:v>54.23</c:v>
                </c:pt>
                <c:pt idx="17018">
                  <c:v>53.189</c:v>
                </c:pt>
                <c:pt idx="17019">
                  <c:v>54.26</c:v>
                </c:pt>
                <c:pt idx="17020">
                  <c:v>57.259</c:v>
                </c:pt>
                <c:pt idx="17021">
                  <c:v>55.614</c:v>
                </c:pt>
                <c:pt idx="17022">
                  <c:v>56.417</c:v>
                </c:pt>
                <c:pt idx="17023">
                  <c:v>57.353</c:v>
                </c:pt>
                <c:pt idx="17024">
                  <c:v>58.105</c:v>
                </c:pt>
                <c:pt idx="17025">
                  <c:v>57.052</c:v>
                </c:pt>
                <c:pt idx="17026">
                  <c:v>57.954</c:v>
                </c:pt>
                <c:pt idx="17027">
                  <c:v>58.122</c:v>
                </c:pt>
                <c:pt idx="17028">
                  <c:v>57.386</c:v>
                </c:pt>
                <c:pt idx="17029">
                  <c:v>61.891</c:v>
                </c:pt>
                <c:pt idx="17030">
                  <c:v>59.325</c:v>
                </c:pt>
                <c:pt idx="17031">
                  <c:v>59.583</c:v>
                </c:pt>
                <c:pt idx="17032">
                  <c:v>59.418</c:v>
                </c:pt>
                <c:pt idx="17033">
                  <c:v>61.453</c:v>
                </c:pt>
                <c:pt idx="17034">
                  <c:v>58.763</c:v>
                </c:pt>
                <c:pt idx="17035">
                  <c:v>69.127</c:v>
                </c:pt>
                <c:pt idx="17036">
                  <c:v>63.523</c:v>
                </c:pt>
                <c:pt idx="17037">
                  <c:v>62.044</c:v>
                </c:pt>
                <c:pt idx="17038">
                  <c:v>61.079</c:v>
                </c:pt>
                <c:pt idx="17039">
                  <c:v>62.083</c:v>
                </c:pt>
                <c:pt idx="17040">
                  <c:v>59.42</c:v>
                </c:pt>
                <c:pt idx="17041">
                  <c:v>58.558</c:v>
                </c:pt>
                <c:pt idx="17042">
                  <c:v>57.109</c:v>
                </c:pt>
                <c:pt idx="17043">
                  <c:v>56.919</c:v>
                </c:pt>
                <c:pt idx="17044">
                  <c:v>57.306</c:v>
                </c:pt>
                <c:pt idx="17045">
                  <c:v>59.748</c:v>
                </c:pt>
                <c:pt idx="17046">
                  <c:v>59.939</c:v>
                </c:pt>
                <c:pt idx="17047">
                  <c:v>58.145</c:v>
                </c:pt>
                <c:pt idx="17048">
                  <c:v>62.637</c:v>
                </c:pt>
                <c:pt idx="17049">
                  <c:v>69.233</c:v>
                </c:pt>
                <c:pt idx="17050">
                  <c:v>66.578</c:v>
                </c:pt>
                <c:pt idx="17051">
                  <c:v>68.194</c:v>
                </c:pt>
                <c:pt idx="17052">
                  <c:v>66.052</c:v>
                </c:pt>
                <c:pt idx="17053">
                  <c:v>67.548</c:v>
                </c:pt>
                <c:pt idx="17054">
                  <c:v>65.334</c:v>
                </c:pt>
                <c:pt idx="17055">
                  <c:v>65.174</c:v>
                </c:pt>
                <c:pt idx="17056">
                  <c:v>66.044</c:v>
                </c:pt>
                <c:pt idx="17057">
                  <c:v>62.794</c:v>
                </c:pt>
                <c:pt idx="17058">
                  <c:v>63.189</c:v>
                </c:pt>
                <c:pt idx="17059">
                  <c:v>60.933</c:v>
                </c:pt>
                <c:pt idx="17060">
                  <c:v>60.64</c:v>
                </c:pt>
                <c:pt idx="17061">
                  <c:v>58.488</c:v>
                </c:pt>
                <c:pt idx="17062">
                  <c:v>59.453</c:v>
                </c:pt>
                <c:pt idx="17063">
                  <c:v>59.219</c:v>
                </c:pt>
                <c:pt idx="17064">
                  <c:v>58.782</c:v>
                </c:pt>
                <c:pt idx="17065">
                  <c:v>57.491</c:v>
                </c:pt>
                <c:pt idx="17066">
                  <c:v>57.644</c:v>
                </c:pt>
                <c:pt idx="17067">
                  <c:v>58.916</c:v>
                </c:pt>
                <c:pt idx="17068">
                  <c:v>57.71</c:v>
                </c:pt>
                <c:pt idx="17069">
                  <c:v>59.58</c:v>
                </c:pt>
                <c:pt idx="17070">
                  <c:v>58.192</c:v>
                </c:pt>
                <c:pt idx="17071">
                  <c:v>59.248</c:v>
                </c:pt>
                <c:pt idx="17072">
                  <c:v>57.951</c:v>
                </c:pt>
                <c:pt idx="17073">
                  <c:v>57.788</c:v>
                </c:pt>
                <c:pt idx="17074">
                  <c:v>56.491</c:v>
                </c:pt>
                <c:pt idx="17075">
                  <c:v>57.094</c:v>
                </c:pt>
                <c:pt idx="17076">
                  <c:v>55.66</c:v>
                </c:pt>
                <c:pt idx="17077">
                  <c:v>59.184</c:v>
                </c:pt>
                <c:pt idx="17078">
                  <c:v>57.205</c:v>
                </c:pt>
                <c:pt idx="17079">
                  <c:v>58.015</c:v>
                </c:pt>
                <c:pt idx="17080">
                  <c:v>58.25</c:v>
                </c:pt>
                <c:pt idx="17081">
                  <c:v>59.189</c:v>
                </c:pt>
                <c:pt idx="17082">
                  <c:v>57.456</c:v>
                </c:pt>
                <c:pt idx="17083">
                  <c:v>53.175</c:v>
                </c:pt>
                <c:pt idx="17084">
                  <c:v>50.504</c:v>
                </c:pt>
                <c:pt idx="17085">
                  <c:v>48.76</c:v>
                </c:pt>
                <c:pt idx="17086">
                  <c:v>49.002</c:v>
                </c:pt>
                <c:pt idx="17087">
                  <c:v>47.731</c:v>
                </c:pt>
                <c:pt idx="17088">
                  <c:v>50.497</c:v>
                </c:pt>
                <c:pt idx="17089">
                  <c:v>48.917</c:v>
                </c:pt>
                <c:pt idx="17090">
                  <c:v>48.782</c:v>
                </c:pt>
                <c:pt idx="17091">
                  <c:v>49.567</c:v>
                </c:pt>
                <c:pt idx="17092">
                  <c:v>51.876</c:v>
                </c:pt>
                <c:pt idx="17093">
                  <c:v>48.711</c:v>
                </c:pt>
                <c:pt idx="17094">
                  <c:v>50.774</c:v>
                </c:pt>
                <c:pt idx="17095">
                  <c:v>52.6</c:v>
                </c:pt>
                <c:pt idx="17096">
                  <c:v>53.402</c:v>
                </c:pt>
                <c:pt idx="17097">
                  <c:v>51.698</c:v>
                </c:pt>
                <c:pt idx="17098">
                  <c:v>54.714</c:v>
                </c:pt>
                <c:pt idx="17099">
                  <c:v>54.179</c:v>
                </c:pt>
                <c:pt idx="17100">
                  <c:v>52.952</c:v>
                </c:pt>
                <c:pt idx="17101">
                  <c:v>51.137</c:v>
                </c:pt>
                <c:pt idx="17102">
                  <c:v>52.541</c:v>
                </c:pt>
                <c:pt idx="17103">
                  <c:v>54.987</c:v>
                </c:pt>
                <c:pt idx="17104">
                  <c:v>55.95</c:v>
                </c:pt>
                <c:pt idx="17105">
                  <c:v>58.981</c:v>
                </c:pt>
                <c:pt idx="17106">
                  <c:v>58.26</c:v>
                </c:pt>
                <c:pt idx="17107">
                  <c:v>59.127</c:v>
                </c:pt>
                <c:pt idx="17108">
                  <c:v>57.862</c:v>
                </c:pt>
                <c:pt idx="17109">
                  <c:v>58.868</c:v>
                </c:pt>
                <c:pt idx="17110">
                  <c:v>55.371</c:v>
                </c:pt>
                <c:pt idx="17111">
                  <c:v>55.503</c:v>
                </c:pt>
                <c:pt idx="17112">
                  <c:v>53.571</c:v>
                </c:pt>
                <c:pt idx="17113">
                  <c:v>54.919</c:v>
                </c:pt>
                <c:pt idx="17114">
                  <c:v>53.577</c:v>
                </c:pt>
                <c:pt idx="17115">
                  <c:v>55.327</c:v>
                </c:pt>
                <c:pt idx="17116">
                  <c:v>54.712</c:v>
                </c:pt>
                <c:pt idx="17117">
                  <c:v>56.535</c:v>
                </c:pt>
                <c:pt idx="17118">
                  <c:v>55.015</c:v>
                </c:pt>
                <c:pt idx="17119">
                  <c:v>52.149</c:v>
                </c:pt>
                <c:pt idx="17120">
                  <c:v>54.354</c:v>
                </c:pt>
                <c:pt idx="17121">
                  <c:v>55.725</c:v>
                </c:pt>
                <c:pt idx="17122">
                  <c:v>57.62</c:v>
                </c:pt>
                <c:pt idx="17123">
                  <c:v>55.335</c:v>
                </c:pt>
                <c:pt idx="17124">
                  <c:v>56.074</c:v>
                </c:pt>
                <c:pt idx="17125">
                  <c:v>55.618</c:v>
                </c:pt>
                <c:pt idx="17126">
                  <c:v>56.983</c:v>
                </c:pt>
                <c:pt idx="17127">
                  <c:v>56.385</c:v>
                </c:pt>
                <c:pt idx="17128">
                  <c:v>57.184</c:v>
                </c:pt>
                <c:pt idx="17129">
                  <c:v>56.372</c:v>
                </c:pt>
                <c:pt idx="17130">
                  <c:v>58.335</c:v>
                </c:pt>
                <c:pt idx="17131">
                  <c:v>57.177</c:v>
                </c:pt>
                <c:pt idx="17132">
                  <c:v>57.043</c:v>
                </c:pt>
                <c:pt idx="17133">
                  <c:v>49.024</c:v>
                </c:pt>
                <c:pt idx="17134">
                  <c:v>48.961</c:v>
                </c:pt>
                <c:pt idx="17135">
                  <c:v>46.763</c:v>
                </c:pt>
                <c:pt idx="17136">
                  <c:v>49.566</c:v>
                </c:pt>
                <c:pt idx="17137">
                  <c:v>57.7</c:v>
                </c:pt>
                <c:pt idx="17138">
                  <c:v>58.412</c:v>
                </c:pt>
                <c:pt idx="17139">
                  <c:v>59.701</c:v>
                </c:pt>
                <c:pt idx="17140">
                  <c:v>57.007</c:v>
                </c:pt>
                <c:pt idx="17141">
                  <c:v>54.45</c:v>
                </c:pt>
                <c:pt idx="17142">
                  <c:v>53.942</c:v>
                </c:pt>
                <c:pt idx="17143">
                  <c:v>56.105</c:v>
                </c:pt>
                <c:pt idx="17144">
                  <c:v>55.137</c:v>
                </c:pt>
                <c:pt idx="17145">
                  <c:v>57.135</c:v>
                </c:pt>
                <c:pt idx="17146">
                  <c:v>54.656</c:v>
                </c:pt>
                <c:pt idx="17147">
                  <c:v>56.89</c:v>
                </c:pt>
                <c:pt idx="17148">
                  <c:v>56.465</c:v>
                </c:pt>
                <c:pt idx="17149">
                  <c:v>55.173</c:v>
                </c:pt>
                <c:pt idx="17150">
                  <c:v>56.098</c:v>
                </c:pt>
                <c:pt idx="17151">
                  <c:v>57.324</c:v>
                </c:pt>
                <c:pt idx="17152">
                  <c:v>57.203</c:v>
                </c:pt>
                <c:pt idx="17153">
                  <c:v>54.523</c:v>
                </c:pt>
                <c:pt idx="17154">
                  <c:v>56.052</c:v>
                </c:pt>
                <c:pt idx="17155">
                  <c:v>56.896</c:v>
                </c:pt>
                <c:pt idx="17156">
                  <c:v>55.414</c:v>
                </c:pt>
                <c:pt idx="17157">
                  <c:v>57.459</c:v>
                </c:pt>
                <c:pt idx="17158">
                  <c:v>58.982</c:v>
                </c:pt>
                <c:pt idx="17159">
                  <c:v>57.846</c:v>
                </c:pt>
                <c:pt idx="17160">
                  <c:v>59.762</c:v>
                </c:pt>
                <c:pt idx="17161">
                  <c:v>56.781</c:v>
                </c:pt>
                <c:pt idx="17162">
                  <c:v>57.999</c:v>
                </c:pt>
                <c:pt idx="17163">
                  <c:v>54.378</c:v>
                </c:pt>
                <c:pt idx="17164">
                  <c:v>59.183</c:v>
                </c:pt>
                <c:pt idx="17165">
                  <c:v>59.605</c:v>
                </c:pt>
                <c:pt idx="17166">
                  <c:v>62.867</c:v>
                </c:pt>
                <c:pt idx="17167">
                  <c:v>60.403</c:v>
                </c:pt>
                <c:pt idx="17168">
                  <c:v>61.65</c:v>
                </c:pt>
                <c:pt idx="17169">
                  <c:v>62.896</c:v>
                </c:pt>
                <c:pt idx="17170">
                  <c:v>63.336</c:v>
                </c:pt>
                <c:pt idx="17171">
                  <c:v>65.717</c:v>
                </c:pt>
                <c:pt idx="17172">
                  <c:v>65.506</c:v>
                </c:pt>
                <c:pt idx="17173">
                  <c:v>68.711</c:v>
                </c:pt>
                <c:pt idx="17174">
                  <c:v>67.913</c:v>
                </c:pt>
                <c:pt idx="17175">
                  <c:v>67.406</c:v>
                </c:pt>
                <c:pt idx="17176">
                  <c:v>67.832</c:v>
                </c:pt>
                <c:pt idx="17177">
                  <c:v>70.631</c:v>
                </c:pt>
                <c:pt idx="17178">
                  <c:v>67.306</c:v>
                </c:pt>
                <c:pt idx="17179">
                  <c:v>68.662</c:v>
                </c:pt>
                <c:pt idx="17180">
                  <c:v>68.483</c:v>
                </c:pt>
                <c:pt idx="17181">
                  <c:v>70.528</c:v>
                </c:pt>
                <c:pt idx="17182">
                  <c:v>68.143</c:v>
                </c:pt>
                <c:pt idx="17183">
                  <c:v>68.055</c:v>
                </c:pt>
                <c:pt idx="17184">
                  <c:v>66.488</c:v>
                </c:pt>
                <c:pt idx="17185">
                  <c:v>65.411</c:v>
                </c:pt>
                <c:pt idx="17186">
                  <c:v>65.676</c:v>
                </c:pt>
                <c:pt idx="17187">
                  <c:v>67.449</c:v>
                </c:pt>
                <c:pt idx="17188">
                  <c:v>65.548</c:v>
                </c:pt>
                <c:pt idx="17189">
                  <c:v>67.447</c:v>
                </c:pt>
                <c:pt idx="17190">
                  <c:v>68.253</c:v>
                </c:pt>
                <c:pt idx="17191">
                  <c:v>68.068</c:v>
                </c:pt>
                <c:pt idx="17192">
                  <c:v>68.925</c:v>
                </c:pt>
                <c:pt idx="17193">
                  <c:v>68.237</c:v>
                </c:pt>
                <c:pt idx="17194">
                  <c:v>68.753</c:v>
                </c:pt>
                <c:pt idx="17195">
                  <c:v>66.744</c:v>
                </c:pt>
                <c:pt idx="17196">
                  <c:v>65.171</c:v>
                </c:pt>
                <c:pt idx="17197">
                  <c:v>64.128</c:v>
                </c:pt>
                <c:pt idx="17198">
                  <c:v>66.24</c:v>
                </c:pt>
                <c:pt idx="17199">
                  <c:v>63.197</c:v>
                </c:pt>
                <c:pt idx="17200">
                  <c:v>63.542</c:v>
                </c:pt>
                <c:pt idx="17201">
                  <c:v>62.859</c:v>
                </c:pt>
                <c:pt idx="17202">
                  <c:v>61.17</c:v>
                </c:pt>
                <c:pt idx="17203">
                  <c:v>59.197</c:v>
                </c:pt>
                <c:pt idx="17204">
                  <c:v>60.038</c:v>
                </c:pt>
                <c:pt idx="17205">
                  <c:v>59.013</c:v>
                </c:pt>
                <c:pt idx="17206">
                  <c:v>58.255</c:v>
                </c:pt>
                <c:pt idx="17207">
                  <c:v>57.757</c:v>
                </c:pt>
                <c:pt idx="17208">
                  <c:v>56.472</c:v>
                </c:pt>
                <c:pt idx="17209">
                  <c:v>59.605</c:v>
                </c:pt>
                <c:pt idx="17210">
                  <c:v>58.664</c:v>
                </c:pt>
                <c:pt idx="17211">
                  <c:v>61.402</c:v>
                </c:pt>
                <c:pt idx="17212">
                  <c:v>59.843</c:v>
                </c:pt>
                <c:pt idx="17213">
                  <c:v>60.619</c:v>
                </c:pt>
                <c:pt idx="17214">
                  <c:v>61.067</c:v>
                </c:pt>
                <c:pt idx="17215">
                  <c:v>60.559</c:v>
                </c:pt>
                <c:pt idx="17216">
                  <c:v>60.22</c:v>
                </c:pt>
                <c:pt idx="17217">
                  <c:v>59.823</c:v>
                </c:pt>
                <c:pt idx="17218">
                  <c:v>59.648</c:v>
                </c:pt>
                <c:pt idx="17219">
                  <c:v>56.934</c:v>
                </c:pt>
                <c:pt idx="17220">
                  <c:v>55.883</c:v>
                </c:pt>
                <c:pt idx="17221">
                  <c:v>56</c:v>
                </c:pt>
                <c:pt idx="17222">
                  <c:v>53.893</c:v>
                </c:pt>
                <c:pt idx="17223">
                  <c:v>50.753</c:v>
                </c:pt>
                <c:pt idx="17224">
                  <c:v>52.985</c:v>
                </c:pt>
                <c:pt idx="17225">
                  <c:v>53.466</c:v>
                </c:pt>
                <c:pt idx="17226">
                  <c:v>57.421</c:v>
                </c:pt>
                <c:pt idx="17227">
                  <c:v>49.512</c:v>
                </c:pt>
                <c:pt idx="17228">
                  <c:v>56.699</c:v>
                </c:pt>
                <c:pt idx="17229">
                  <c:v>55.457</c:v>
                </c:pt>
                <c:pt idx="17230">
                  <c:v>55.825</c:v>
                </c:pt>
                <c:pt idx="17231">
                  <c:v>55.179</c:v>
                </c:pt>
                <c:pt idx="17232">
                  <c:v>54.504</c:v>
                </c:pt>
                <c:pt idx="17233">
                  <c:v>51.959</c:v>
                </c:pt>
                <c:pt idx="17234">
                  <c:v>53.486</c:v>
                </c:pt>
                <c:pt idx="17235">
                  <c:v>53.576</c:v>
                </c:pt>
                <c:pt idx="17236">
                  <c:v>52.563</c:v>
                </c:pt>
                <c:pt idx="17237">
                  <c:v>51.763</c:v>
                </c:pt>
                <c:pt idx="17238">
                  <c:v>52.524</c:v>
                </c:pt>
                <c:pt idx="17239">
                  <c:v>52.72</c:v>
                </c:pt>
                <c:pt idx="17240">
                  <c:v>53.136</c:v>
                </c:pt>
                <c:pt idx="17241">
                  <c:v>54.968</c:v>
                </c:pt>
                <c:pt idx="17242">
                  <c:v>52.297</c:v>
                </c:pt>
                <c:pt idx="17243">
                  <c:v>53.047</c:v>
                </c:pt>
                <c:pt idx="17244">
                  <c:v>54.613</c:v>
                </c:pt>
                <c:pt idx="17245">
                  <c:v>54.95</c:v>
                </c:pt>
                <c:pt idx="17246">
                  <c:v>55.145</c:v>
                </c:pt>
                <c:pt idx="17247">
                  <c:v>54.055</c:v>
                </c:pt>
                <c:pt idx="17248">
                  <c:v>55.015</c:v>
                </c:pt>
                <c:pt idx="17249">
                  <c:v>54.718</c:v>
                </c:pt>
                <c:pt idx="17250">
                  <c:v>55.445</c:v>
                </c:pt>
                <c:pt idx="17251">
                  <c:v>58.283</c:v>
                </c:pt>
                <c:pt idx="17252">
                  <c:v>58.696</c:v>
                </c:pt>
                <c:pt idx="17253">
                  <c:v>59.533</c:v>
                </c:pt>
                <c:pt idx="17254">
                  <c:v>60.321</c:v>
                </c:pt>
                <c:pt idx="17255">
                  <c:v>60.872</c:v>
                </c:pt>
                <c:pt idx="17256">
                  <c:v>59.682</c:v>
                </c:pt>
                <c:pt idx="17257">
                  <c:v>61.752</c:v>
                </c:pt>
                <c:pt idx="17258">
                  <c:v>62.91</c:v>
                </c:pt>
                <c:pt idx="17259">
                  <c:v>64.716</c:v>
                </c:pt>
                <c:pt idx="17260">
                  <c:v>66.351</c:v>
                </c:pt>
                <c:pt idx="17261">
                  <c:v>63.041</c:v>
                </c:pt>
                <c:pt idx="17262">
                  <c:v>62.485</c:v>
                </c:pt>
                <c:pt idx="17263">
                  <c:v>60.857</c:v>
                </c:pt>
                <c:pt idx="17264">
                  <c:v>62.902</c:v>
                </c:pt>
                <c:pt idx="17265">
                  <c:v>63.954</c:v>
                </c:pt>
                <c:pt idx="17266">
                  <c:v>68.499</c:v>
                </c:pt>
                <c:pt idx="17267">
                  <c:v>65.944</c:v>
                </c:pt>
                <c:pt idx="17268">
                  <c:v>65.765</c:v>
                </c:pt>
                <c:pt idx="17269">
                  <c:v>65.802</c:v>
                </c:pt>
                <c:pt idx="17270">
                  <c:v>61.646</c:v>
                </c:pt>
                <c:pt idx="17271">
                  <c:v>63.681</c:v>
                </c:pt>
                <c:pt idx="17272">
                  <c:v>62.123</c:v>
                </c:pt>
                <c:pt idx="17273">
                  <c:v>62.69</c:v>
                </c:pt>
                <c:pt idx="17274">
                  <c:v>61.945</c:v>
                </c:pt>
                <c:pt idx="17275">
                  <c:v>62.141</c:v>
                </c:pt>
                <c:pt idx="17276">
                  <c:v>59.358</c:v>
                </c:pt>
                <c:pt idx="17277">
                  <c:v>59.38</c:v>
                </c:pt>
                <c:pt idx="17278">
                  <c:v>60.679</c:v>
                </c:pt>
                <c:pt idx="17279">
                  <c:v>62.287</c:v>
                </c:pt>
                <c:pt idx="17280">
                  <c:v>61.885</c:v>
                </c:pt>
                <c:pt idx="17281">
                  <c:v>63.864</c:v>
                </c:pt>
                <c:pt idx="17282">
                  <c:v>63.836</c:v>
                </c:pt>
                <c:pt idx="17283">
                  <c:v>62.282</c:v>
                </c:pt>
                <c:pt idx="17284">
                  <c:v>62.737</c:v>
                </c:pt>
                <c:pt idx="17285">
                  <c:v>62.006</c:v>
                </c:pt>
                <c:pt idx="17286">
                  <c:v>62.832</c:v>
                </c:pt>
                <c:pt idx="17287">
                  <c:v>58.616</c:v>
                </c:pt>
                <c:pt idx="17288">
                  <c:v>57.703</c:v>
                </c:pt>
                <c:pt idx="17289">
                  <c:v>57.171</c:v>
                </c:pt>
                <c:pt idx="17290">
                  <c:v>57.095</c:v>
                </c:pt>
                <c:pt idx="17291">
                  <c:v>52.2</c:v>
                </c:pt>
                <c:pt idx="17292">
                  <c:v>52.072</c:v>
                </c:pt>
                <c:pt idx="17293">
                  <c:v>53.224</c:v>
                </c:pt>
                <c:pt idx="17294">
                  <c:v>60.122</c:v>
                </c:pt>
                <c:pt idx="17295">
                  <c:v>63.388</c:v>
                </c:pt>
                <c:pt idx="17296">
                  <c:v>58.626</c:v>
                </c:pt>
                <c:pt idx="17297">
                  <c:v>59.915</c:v>
                </c:pt>
                <c:pt idx="17298">
                  <c:v>59.737</c:v>
                </c:pt>
                <c:pt idx="17299">
                  <c:v>61.618</c:v>
                </c:pt>
                <c:pt idx="17300">
                  <c:v>66.676</c:v>
                </c:pt>
                <c:pt idx="17301">
                  <c:v>59.151</c:v>
                </c:pt>
                <c:pt idx="17302">
                  <c:v>60.777</c:v>
                </c:pt>
                <c:pt idx="17303">
                  <c:v>62.825</c:v>
                </c:pt>
                <c:pt idx="17304">
                  <c:v>63.607</c:v>
                </c:pt>
                <c:pt idx="17305">
                  <c:v>61.922</c:v>
                </c:pt>
                <c:pt idx="17306">
                  <c:v>62.167</c:v>
                </c:pt>
                <c:pt idx="17307">
                  <c:v>61.585</c:v>
                </c:pt>
                <c:pt idx="17308">
                  <c:v>61.239</c:v>
                </c:pt>
                <c:pt idx="17309">
                  <c:v>61.874</c:v>
                </c:pt>
                <c:pt idx="17310">
                  <c:v>61.653</c:v>
                </c:pt>
                <c:pt idx="17311">
                  <c:v>60.628</c:v>
                </c:pt>
                <c:pt idx="17312">
                  <c:v>61.471</c:v>
                </c:pt>
                <c:pt idx="17313">
                  <c:v>64.434</c:v>
                </c:pt>
                <c:pt idx="17314">
                  <c:v>57.295</c:v>
                </c:pt>
                <c:pt idx="17315">
                  <c:v>56.255</c:v>
                </c:pt>
                <c:pt idx="17316">
                  <c:v>54.638</c:v>
                </c:pt>
                <c:pt idx="17317">
                  <c:v>60.621</c:v>
                </c:pt>
                <c:pt idx="17318">
                  <c:v>60.522</c:v>
                </c:pt>
                <c:pt idx="17319">
                  <c:v>61.115</c:v>
                </c:pt>
                <c:pt idx="17320">
                  <c:v>62.319</c:v>
                </c:pt>
                <c:pt idx="17321">
                  <c:v>60.351</c:v>
                </c:pt>
                <c:pt idx="17322">
                  <c:v>65.798</c:v>
                </c:pt>
                <c:pt idx="17323">
                  <c:v>61.894</c:v>
                </c:pt>
                <c:pt idx="17324">
                  <c:v>61.336</c:v>
                </c:pt>
                <c:pt idx="17325">
                  <c:v>61.347</c:v>
                </c:pt>
                <c:pt idx="17326">
                  <c:v>65.672</c:v>
                </c:pt>
                <c:pt idx="17327">
                  <c:v>84.91</c:v>
                </c:pt>
                <c:pt idx="17328">
                  <c:v>83.685</c:v>
                </c:pt>
                <c:pt idx="17329">
                  <c:v>87.967</c:v>
                </c:pt>
                <c:pt idx="17330">
                  <c:v>91.276</c:v>
                </c:pt>
                <c:pt idx="17331">
                  <c:v>71.905</c:v>
                </c:pt>
                <c:pt idx="17332">
                  <c:v>77.859</c:v>
                </c:pt>
                <c:pt idx="17333">
                  <c:v>68.767</c:v>
                </c:pt>
                <c:pt idx="17334">
                  <c:v>72.601</c:v>
                </c:pt>
                <c:pt idx="17335">
                  <c:v>65.037</c:v>
                </c:pt>
                <c:pt idx="17336">
                  <c:v>71.065</c:v>
                </c:pt>
                <c:pt idx="17337">
                  <c:v>72.044</c:v>
                </c:pt>
                <c:pt idx="17338">
                  <c:v>71.055</c:v>
                </c:pt>
                <c:pt idx="17339">
                  <c:v>70.168</c:v>
                </c:pt>
                <c:pt idx="17340">
                  <c:v>73.946</c:v>
                </c:pt>
                <c:pt idx="17341">
                  <c:v>74.02</c:v>
                </c:pt>
                <c:pt idx="17342">
                  <c:v>70.96</c:v>
                </c:pt>
                <c:pt idx="17343">
                  <c:v>77.625</c:v>
                </c:pt>
                <c:pt idx="17344">
                  <c:v>75.316</c:v>
                </c:pt>
                <c:pt idx="17345">
                  <c:v>71.974</c:v>
                </c:pt>
                <c:pt idx="17346">
                  <c:v>70.157</c:v>
                </c:pt>
                <c:pt idx="17347">
                  <c:v>72.806</c:v>
                </c:pt>
                <c:pt idx="17348">
                  <c:v>80.288</c:v>
                </c:pt>
                <c:pt idx="17349">
                  <c:v>80.679</c:v>
                </c:pt>
                <c:pt idx="17350">
                  <c:v>75.739</c:v>
                </c:pt>
                <c:pt idx="17351">
                  <c:v>75.436</c:v>
                </c:pt>
                <c:pt idx="17352">
                  <c:v>80.836</c:v>
                </c:pt>
                <c:pt idx="17353">
                  <c:v>75.703</c:v>
                </c:pt>
                <c:pt idx="17354">
                  <c:v>74.515</c:v>
                </c:pt>
                <c:pt idx="17355">
                  <c:v>78.017</c:v>
                </c:pt>
                <c:pt idx="17356">
                  <c:v>79.753</c:v>
                </c:pt>
                <c:pt idx="17357">
                  <c:v>81.445</c:v>
                </c:pt>
                <c:pt idx="17358">
                  <c:v>80.972</c:v>
                </c:pt>
                <c:pt idx="17359">
                  <c:v>79.036</c:v>
                </c:pt>
                <c:pt idx="17360">
                  <c:v>73.216</c:v>
                </c:pt>
                <c:pt idx="17361">
                  <c:v>76.716</c:v>
                </c:pt>
                <c:pt idx="17362">
                  <c:v>84.779</c:v>
                </c:pt>
                <c:pt idx="17363">
                  <c:v>71.907</c:v>
                </c:pt>
                <c:pt idx="17364">
                  <c:v>79.703</c:v>
                </c:pt>
                <c:pt idx="17365">
                  <c:v>80.386</c:v>
                </c:pt>
                <c:pt idx="17366">
                  <c:v>80.186</c:v>
                </c:pt>
                <c:pt idx="17367">
                  <c:v>81.329</c:v>
                </c:pt>
                <c:pt idx="17368">
                  <c:v>80.703</c:v>
                </c:pt>
                <c:pt idx="17369">
                  <c:v>82.827</c:v>
                </c:pt>
                <c:pt idx="17370">
                  <c:v>80.896</c:v>
                </c:pt>
                <c:pt idx="17371">
                  <c:v>81.389</c:v>
                </c:pt>
                <c:pt idx="17372">
                  <c:v>84.376</c:v>
                </c:pt>
                <c:pt idx="17373">
                  <c:v>86.291</c:v>
                </c:pt>
                <c:pt idx="17374">
                  <c:v>82.517</c:v>
                </c:pt>
                <c:pt idx="17375">
                  <c:v>81.636</c:v>
                </c:pt>
                <c:pt idx="17376">
                  <c:v>84.365</c:v>
                </c:pt>
                <c:pt idx="17377">
                  <c:v>85.071</c:v>
                </c:pt>
                <c:pt idx="17378">
                  <c:v>79.58</c:v>
                </c:pt>
                <c:pt idx="17379">
                  <c:v>87.272</c:v>
                </c:pt>
                <c:pt idx="17380">
                  <c:v>82.663</c:v>
                </c:pt>
                <c:pt idx="17381">
                  <c:v>74.568</c:v>
                </c:pt>
                <c:pt idx="17382">
                  <c:v>80.325</c:v>
                </c:pt>
                <c:pt idx="17383">
                  <c:v>78.624</c:v>
                </c:pt>
                <c:pt idx="17384">
                  <c:v>74.977</c:v>
                </c:pt>
                <c:pt idx="17385">
                  <c:v>75.727</c:v>
                </c:pt>
                <c:pt idx="17386">
                  <c:v>78.635</c:v>
                </c:pt>
                <c:pt idx="17387">
                  <c:v>86.61</c:v>
                </c:pt>
                <c:pt idx="17388">
                  <c:v>83.375</c:v>
                </c:pt>
                <c:pt idx="17389">
                  <c:v>85.765</c:v>
                </c:pt>
                <c:pt idx="17390">
                  <c:v>80.363</c:v>
                </c:pt>
                <c:pt idx="17391">
                  <c:v>82.913</c:v>
                </c:pt>
                <c:pt idx="17392">
                  <c:v>93.71</c:v>
                </c:pt>
                <c:pt idx="17393">
                  <c:v>84.487</c:v>
                </c:pt>
                <c:pt idx="17394">
                  <c:v>78.722</c:v>
                </c:pt>
                <c:pt idx="17395">
                  <c:v>74.083</c:v>
                </c:pt>
                <c:pt idx="17396">
                  <c:v>74.89</c:v>
                </c:pt>
                <c:pt idx="17397">
                  <c:v>78.732</c:v>
                </c:pt>
                <c:pt idx="17398">
                  <c:v>80.107</c:v>
                </c:pt>
                <c:pt idx="17399">
                  <c:v>90.921</c:v>
                </c:pt>
                <c:pt idx="17400">
                  <c:v>74.484</c:v>
                </c:pt>
                <c:pt idx="17401">
                  <c:v>80.575</c:v>
                </c:pt>
                <c:pt idx="17402">
                  <c:v>77.748</c:v>
                </c:pt>
                <c:pt idx="17403">
                  <c:v>75.364</c:v>
                </c:pt>
                <c:pt idx="17404">
                  <c:v>96.401</c:v>
                </c:pt>
                <c:pt idx="17405">
                  <c:v>71.085</c:v>
                </c:pt>
                <c:pt idx="17406">
                  <c:v>30.118</c:v>
                </c:pt>
                <c:pt idx="17407">
                  <c:v>28.558</c:v>
                </c:pt>
                <c:pt idx="17408">
                  <c:v>36.03</c:v>
                </c:pt>
                <c:pt idx="17409">
                  <c:v>65.483</c:v>
                </c:pt>
                <c:pt idx="17410">
                  <c:v>71.583</c:v>
                </c:pt>
                <c:pt idx="17411">
                  <c:v>72.681</c:v>
                </c:pt>
                <c:pt idx="17412">
                  <c:v>70.54</c:v>
                </c:pt>
                <c:pt idx="17413">
                  <c:v>73.256</c:v>
                </c:pt>
                <c:pt idx="17414">
                  <c:v>77.797</c:v>
                </c:pt>
                <c:pt idx="17415">
                  <c:v>80.079</c:v>
                </c:pt>
                <c:pt idx="17416">
                  <c:v>73.795</c:v>
                </c:pt>
                <c:pt idx="17417">
                  <c:v>74.955</c:v>
                </c:pt>
                <c:pt idx="17418">
                  <c:v>73.95</c:v>
                </c:pt>
                <c:pt idx="17419">
                  <c:v>91.875</c:v>
                </c:pt>
                <c:pt idx="17420">
                  <c:v>73.616</c:v>
                </c:pt>
                <c:pt idx="17421">
                  <c:v>78.337</c:v>
                </c:pt>
                <c:pt idx="17422">
                  <c:v>74.254</c:v>
                </c:pt>
                <c:pt idx="17423">
                  <c:v>73.508</c:v>
                </c:pt>
                <c:pt idx="17424">
                  <c:v>66.151</c:v>
                </c:pt>
                <c:pt idx="17425">
                  <c:v>67.038</c:v>
                </c:pt>
                <c:pt idx="17426">
                  <c:v>72.564</c:v>
                </c:pt>
                <c:pt idx="17427">
                  <c:v>75.026</c:v>
                </c:pt>
                <c:pt idx="17428">
                  <c:v>68.217</c:v>
                </c:pt>
                <c:pt idx="17429">
                  <c:v>65.464</c:v>
                </c:pt>
                <c:pt idx="17430">
                  <c:v>69.192</c:v>
                </c:pt>
                <c:pt idx="17431">
                  <c:v>70.487</c:v>
                </c:pt>
                <c:pt idx="17432">
                  <c:v>70.428</c:v>
                </c:pt>
                <c:pt idx="17433">
                  <c:v>71.727</c:v>
                </c:pt>
                <c:pt idx="17434">
                  <c:v>71.553</c:v>
                </c:pt>
                <c:pt idx="17435">
                  <c:v>69.524</c:v>
                </c:pt>
                <c:pt idx="17436">
                  <c:v>68.508</c:v>
                </c:pt>
                <c:pt idx="17437">
                  <c:v>66.411</c:v>
                </c:pt>
                <c:pt idx="17438">
                  <c:v>69.323</c:v>
                </c:pt>
                <c:pt idx="17439">
                  <c:v>71.144</c:v>
                </c:pt>
                <c:pt idx="17440">
                  <c:v>70.485</c:v>
                </c:pt>
                <c:pt idx="17441">
                  <c:v>70.723</c:v>
                </c:pt>
                <c:pt idx="17442">
                  <c:v>75.789</c:v>
                </c:pt>
                <c:pt idx="17443">
                  <c:v>74.934</c:v>
                </c:pt>
                <c:pt idx="17444">
                  <c:v>75.946</c:v>
                </c:pt>
                <c:pt idx="17445">
                  <c:v>83.71</c:v>
                </c:pt>
                <c:pt idx="17446">
                  <c:v>81.308</c:v>
                </c:pt>
                <c:pt idx="17447">
                  <c:v>79.154</c:v>
                </c:pt>
                <c:pt idx="17448">
                  <c:v>74.267</c:v>
                </c:pt>
                <c:pt idx="17449">
                  <c:v>74.674</c:v>
                </c:pt>
                <c:pt idx="17450">
                  <c:v>76.297</c:v>
                </c:pt>
                <c:pt idx="17451">
                  <c:v>82.263</c:v>
                </c:pt>
                <c:pt idx="17452">
                  <c:v>79.566</c:v>
                </c:pt>
                <c:pt idx="17453">
                  <c:v>84.221</c:v>
                </c:pt>
                <c:pt idx="17454">
                  <c:v>81.249</c:v>
                </c:pt>
                <c:pt idx="17455">
                  <c:v>78.11</c:v>
                </c:pt>
                <c:pt idx="17456">
                  <c:v>74.145</c:v>
                </c:pt>
                <c:pt idx="17457">
                  <c:v>76.977</c:v>
                </c:pt>
                <c:pt idx="17458">
                  <c:v>76.78</c:v>
                </c:pt>
                <c:pt idx="17459">
                  <c:v>81.102</c:v>
                </c:pt>
                <c:pt idx="17460">
                  <c:v>76.162</c:v>
                </c:pt>
                <c:pt idx="17461">
                  <c:v>74.951</c:v>
                </c:pt>
                <c:pt idx="17462">
                  <c:v>69.553</c:v>
                </c:pt>
                <c:pt idx="17463">
                  <c:v>70.076</c:v>
                </c:pt>
                <c:pt idx="17464">
                  <c:v>68.035</c:v>
                </c:pt>
                <c:pt idx="17465">
                  <c:v>67.41</c:v>
                </c:pt>
                <c:pt idx="17466">
                  <c:v>72.11</c:v>
                </c:pt>
                <c:pt idx="17467">
                  <c:v>75.074</c:v>
                </c:pt>
                <c:pt idx="17468">
                  <c:v>68.485</c:v>
                </c:pt>
                <c:pt idx="17469">
                  <c:v>72.036</c:v>
                </c:pt>
                <c:pt idx="17470">
                  <c:v>70.47</c:v>
                </c:pt>
                <c:pt idx="17471">
                  <c:v>71.51</c:v>
                </c:pt>
                <c:pt idx="17472">
                  <c:v>75.87</c:v>
                </c:pt>
                <c:pt idx="17473">
                  <c:v>77.672</c:v>
                </c:pt>
                <c:pt idx="17474">
                  <c:v>79.916</c:v>
                </c:pt>
                <c:pt idx="17475">
                  <c:v>77.953</c:v>
                </c:pt>
                <c:pt idx="17476">
                  <c:v>78.162</c:v>
                </c:pt>
                <c:pt idx="17477">
                  <c:v>80.189</c:v>
                </c:pt>
                <c:pt idx="17478">
                  <c:v>81.635</c:v>
                </c:pt>
                <c:pt idx="17479">
                  <c:v>72.885</c:v>
                </c:pt>
                <c:pt idx="17480">
                  <c:v>73.138</c:v>
                </c:pt>
                <c:pt idx="17481">
                  <c:v>73.634</c:v>
                </c:pt>
                <c:pt idx="17482">
                  <c:v>67.632</c:v>
                </c:pt>
                <c:pt idx="17483">
                  <c:v>71.57</c:v>
                </c:pt>
                <c:pt idx="17484">
                  <c:v>75.817</c:v>
                </c:pt>
                <c:pt idx="17485">
                  <c:v>70.335</c:v>
                </c:pt>
                <c:pt idx="17486">
                  <c:v>71.719</c:v>
                </c:pt>
                <c:pt idx="17487">
                  <c:v>69.498</c:v>
                </c:pt>
                <c:pt idx="17488">
                  <c:v>72.091</c:v>
                </c:pt>
                <c:pt idx="17489">
                  <c:v>68.821</c:v>
                </c:pt>
                <c:pt idx="17490">
                  <c:v>75.862</c:v>
                </c:pt>
                <c:pt idx="17491">
                  <c:v>78.391</c:v>
                </c:pt>
                <c:pt idx="17492">
                  <c:v>69.562</c:v>
                </c:pt>
                <c:pt idx="17493">
                  <c:v>68.37</c:v>
                </c:pt>
                <c:pt idx="17494">
                  <c:v>65.888</c:v>
                </c:pt>
                <c:pt idx="17495">
                  <c:v>69.352</c:v>
                </c:pt>
                <c:pt idx="17496">
                  <c:v>72.628</c:v>
                </c:pt>
                <c:pt idx="17497">
                  <c:v>78.919</c:v>
                </c:pt>
                <c:pt idx="17498">
                  <c:v>77.024</c:v>
                </c:pt>
                <c:pt idx="17499">
                  <c:v>72.226</c:v>
                </c:pt>
                <c:pt idx="17500">
                  <c:v>70.029</c:v>
                </c:pt>
                <c:pt idx="17501">
                  <c:v>71.224</c:v>
                </c:pt>
                <c:pt idx="17502">
                  <c:v>69.165</c:v>
                </c:pt>
                <c:pt idx="17503">
                  <c:v>71.898</c:v>
                </c:pt>
                <c:pt idx="17504">
                  <c:v>67.728</c:v>
                </c:pt>
                <c:pt idx="17505">
                  <c:v>70.113</c:v>
                </c:pt>
                <c:pt idx="17506">
                  <c:v>70.579</c:v>
                </c:pt>
                <c:pt idx="17507">
                  <c:v>77.477</c:v>
                </c:pt>
                <c:pt idx="17508">
                  <c:v>74.715</c:v>
                </c:pt>
                <c:pt idx="17509">
                  <c:v>74.352</c:v>
                </c:pt>
                <c:pt idx="17510">
                  <c:v>67.708</c:v>
                </c:pt>
                <c:pt idx="17511">
                  <c:v>68.857</c:v>
                </c:pt>
                <c:pt idx="17512">
                  <c:v>67.737</c:v>
                </c:pt>
                <c:pt idx="17513">
                  <c:v>73.421</c:v>
                </c:pt>
                <c:pt idx="17514">
                  <c:v>69.862</c:v>
                </c:pt>
                <c:pt idx="17515">
                  <c:v>64.444</c:v>
                </c:pt>
                <c:pt idx="17516">
                  <c:v>64.725</c:v>
                </c:pt>
                <c:pt idx="17517">
                  <c:v>68.905</c:v>
                </c:pt>
                <c:pt idx="17518">
                  <c:v>66.796</c:v>
                </c:pt>
                <c:pt idx="17519">
                  <c:v>61.208</c:v>
                </c:pt>
                <c:pt idx="17520">
                  <c:v>82.378</c:v>
                </c:pt>
                <c:pt idx="17521">
                  <c:v>81.958</c:v>
                </c:pt>
                <c:pt idx="17522">
                  <c:v>82.975</c:v>
                </c:pt>
                <c:pt idx="17523">
                  <c:v>85.915</c:v>
                </c:pt>
                <c:pt idx="17524">
                  <c:v>80.757</c:v>
                </c:pt>
                <c:pt idx="17525">
                  <c:v>83.816</c:v>
                </c:pt>
                <c:pt idx="17526">
                  <c:v>81.025</c:v>
                </c:pt>
                <c:pt idx="17527">
                  <c:v>72.75</c:v>
                </c:pt>
                <c:pt idx="17528">
                  <c:v>74.275</c:v>
                </c:pt>
                <c:pt idx="17529">
                  <c:v>73.041</c:v>
                </c:pt>
                <c:pt idx="17530">
                  <c:v>70.212</c:v>
                </c:pt>
                <c:pt idx="17531">
                  <c:v>71.733</c:v>
                </c:pt>
                <c:pt idx="17532">
                  <c:v>76.101</c:v>
                </c:pt>
                <c:pt idx="17533">
                  <c:v>72.322</c:v>
                </c:pt>
                <c:pt idx="17534">
                  <c:v>73.621</c:v>
                </c:pt>
                <c:pt idx="17535">
                  <c:v>72.729</c:v>
                </c:pt>
                <c:pt idx="17536">
                  <c:v>70.746</c:v>
                </c:pt>
                <c:pt idx="17537">
                  <c:v>75.39</c:v>
                </c:pt>
                <c:pt idx="17538">
                  <c:v>72.693</c:v>
                </c:pt>
                <c:pt idx="17539">
                  <c:v>76.028</c:v>
                </c:pt>
                <c:pt idx="17540">
                  <c:v>79.844</c:v>
                </c:pt>
                <c:pt idx="17541">
                  <c:v>80.495</c:v>
                </c:pt>
                <c:pt idx="17542">
                  <c:v>76.124</c:v>
                </c:pt>
                <c:pt idx="17543">
                  <c:v>76.472</c:v>
                </c:pt>
                <c:pt idx="17544">
                  <c:v>74.598</c:v>
                </c:pt>
                <c:pt idx="17545">
                  <c:v>78.512</c:v>
                </c:pt>
                <c:pt idx="17546">
                  <c:v>80.563</c:v>
                </c:pt>
                <c:pt idx="17547">
                  <c:v>74.378</c:v>
                </c:pt>
                <c:pt idx="17548">
                  <c:v>78.006</c:v>
                </c:pt>
                <c:pt idx="17549">
                  <c:v>79.622</c:v>
                </c:pt>
                <c:pt idx="17550">
                  <c:v>83.181</c:v>
                </c:pt>
                <c:pt idx="17551">
                  <c:v>80.921</c:v>
                </c:pt>
                <c:pt idx="17552">
                  <c:v>77.967</c:v>
                </c:pt>
                <c:pt idx="17553">
                  <c:v>82.74</c:v>
                </c:pt>
                <c:pt idx="17554">
                  <c:v>81.494</c:v>
                </c:pt>
                <c:pt idx="17555">
                  <c:v>80.017</c:v>
                </c:pt>
                <c:pt idx="17556">
                  <c:v>84.82</c:v>
                </c:pt>
                <c:pt idx="17557">
                  <c:v>82.299</c:v>
                </c:pt>
                <c:pt idx="17558">
                  <c:v>81.849</c:v>
                </c:pt>
                <c:pt idx="17559">
                  <c:v>85.061</c:v>
                </c:pt>
                <c:pt idx="17560">
                  <c:v>82.773</c:v>
                </c:pt>
                <c:pt idx="17561">
                  <c:v>78.974</c:v>
                </c:pt>
                <c:pt idx="17562">
                  <c:v>82.222</c:v>
                </c:pt>
                <c:pt idx="17563">
                  <c:v>79.135</c:v>
                </c:pt>
                <c:pt idx="17564">
                  <c:v>78.753</c:v>
                </c:pt>
                <c:pt idx="17565">
                  <c:v>79.633</c:v>
                </c:pt>
                <c:pt idx="17566">
                  <c:v>77.357</c:v>
                </c:pt>
                <c:pt idx="17567">
                  <c:v>69.95</c:v>
                </c:pt>
                <c:pt idx="17568">
                  <c:v>71.584</c:v>
                </c:pt>
                <c:pt idx="17569">
                  <c:v>77.071</c:v>
                </c:pt>
                <c:pt idx="17570">
                  <c:v>71.291</c:v>
                </c:pt>
                <c:pt idx="17571">
                  <c:v>68.855</c:v>
                </c:pt>
                <c:pt idx="17572">
                  <c:v>67.789</c:v>
                </c:pt>
                <c:pt idx="17573">
                  <c:v>78.006</c:v>
                </c:pt>
                <c:pt idx="17574">
                  <c:v>74.957</c:v>
                </c:pt>
                <c:pt idx="17575">
                  <c:v>75.212</c:v>
                </c:pt>
                <c:pt idx="17576">
                  <c:v>73.744</c:v>
                </c:pt>
                <c:pt idx="17577">
                  <c:v>79.379</c:v>
                </c:pt>
                <c:pt idx="17578">
                  <c:v>76.685</c:v>
                </c:pt>
                <c:pt idx="17579">
                  <c:v>75.918</c:v>
                </c:pt>
                <c:pt idx="17580">
                  <c:v>74.493</c:v>
                </c:pt>
                <c:pt idx="17581">
                  <c:v>77.72</c:v>
                </c:pt>
                <c:pt idx="17582">
                  <c:v>68.555</c:v>
                </c:pt>
                <c:pt idx="17583">
                  <c:v>66.357</c:v>
                </c:pt>
                <c:pt idx="17584">
                  <c:v>75.458</c:v>
                </c:pt>
                <c:pt idx="17585">
                  <c:v>77.252</c:v>
                </c:pt>
                <c:pt idx="17586">
                  <c:v>79.269</c:v>
                </c:pt>
                <c:pt idx="17587">
                  <c:v>81.148</c:v>
                </c:pt>
                <c:pt idx="17588">
                  <c:v>82.079</c:v>
                </c:pt>
                <c:pt idx="17589">
                  <c:v>80.551</c:v>
                </c:pt>
                <c:pt idx="17590">
                  <c:v>84.545</c:v>
                </c:pt>
                <c:pt idx="17591">
                  <c:v>81.839</c:v>
                </c:pt>
                <c:pt idx="17592">
                  <c:v>82.43</c:v>
                </c:pt>
                <c:pt idx="17593">
                  <c:v>81.321</c:v>
                </c:pt>
                <c:pt idx="17594">
                  <c:v>84.516</c:v>
                </c:pt>
                <c:pt idx="17595">
                  <c:v>83.715</c:v>
                </c:pt>
                <c:pt idx="17596">
                  <c:v>87.936</c:v>
                </c:pt>
                <c:pt idx="17597">
                  <c:v>85.452</c:v>
                </c:pt>
                <c:pt idx="17598">
                  <c:v>81.736</c:v>
                </c:pt>
                <c:pt idx="17599">
                  <c:v>82.799</c:v>
                </c:pt>
                <c:pt idx="17600">
                  <c:v>84.009</c:v>
                </c:pt>
                <c:pt idx="17601">
                  <c:v>87.039</c:v>
                </c:pt>
                <c:pt idx="17602">
                  <c:v>87.637</c:v>
                </c:pt>
                <c:pt idx="17603">
                  <c:v>89.751</c:v>
                </c:pt>
                <c:pt idx="17604">
                  <c:v>88.914</c:v>
                </c:pt>
                <c:pt idx="17605">
                  <c:v>87.603</c:v>
                </c:pt>
                <c:pt idx="17606">
                  <c:v>86.168</c:v>
                </c:pt>
                <c:pt idx="17607">
                  <c:v>86.962</c:v>
                </c:pt>
                <c:pt idx="17608">
                  <c:v>84.424</c:v>
                </c:pt>
                <c:pt idx="17609">
                  <c:v>84.705</c:v>
                </c:pt>
                <c:pt idx="17610">
                  <c:v>84.509</c:v>
                </c:pt>
                <c:pt idx="17611">
                  <c:v>87.46</c:v>
                </c:pt>
                <c:pt idx="17612">
                  <c:v>85.045</c:v>
                </c:pt>
                <c:pt idx="17613">
                  <c:v>85.028</c:v>
                </c:pt>
                <c:pt idx="17614">
                  <c:v>84.068</c:v>
                </c:pt>
                <c:pt idx="17615">
                  <c:v>89.081</c:v>
                </c:pt>
                <c:pt idx="17616">
                  <c:v>84.732</c:v>
                </c:pt>
                <c:pt idx="17617">
                  <c:v>82.219</c:v>
                </c:pt>
                <c:pt idx="17618">
                  <c:v>83.646</c:v>
                </c:pt>
                <c:pt idx="17619">
                  <c:v>82.512</c:v>
                </c:pt>
                <c:pt idx="17620">
                  <c:v>82.29</c:v>
                </c:pt>
                <c:pt idx="17621">
                  <c:v>81.653</c:v>
                </c:pt>
                <c:pt idx="17622">
                  <c:v>83.725</c:v>
                </c:pt>
                <c:pt idx="17623">
                  <c:v>83.366</c:v>
                </c:pt>
                <c:pt idx="17624">
                  <c:v>81.686</c:v>
                </c:pt>
                <c:pt idx="17625">
                  <c:v>86.294</c:v>
                </c:pt>
                <c:pt idx="17626">
                  <c:v>83.757</c:v>
                </c:pt>
                <c:pt idx="17627">
                  <c:v>85.138</c:v>
                </c:pt>
                <c:pt idx="17628">
                  <c:v>87.252</c:v>
                </c:pt>
                <c:pt idx="17629">
                  <c:v>87.622</c:v>
                </c:pt>
                <c:pt idx="17630">
                  <c:v>88.039</c:v>
                </c:pt>
                <c:pt idx="17631">
                  <c:v>83.867</c:v>
                </c:pt>
                <c:pt idx="17632">
                  <c:v>83.56</c:v>
                </c:pt>
                <c:pt idx="17633">
                  <c:v>83.595</c:v>
                </c:pt>
                <c:pt idx="17634">
                  <c:v>86.333</c:v>
                </c:pt>
                <c:pt idx="17635">
                  <c:v>87.032</c:v>
                </c:pt>
                <c:pt idx="17636">
                  <c:v>88.387</c:v>
                </c:pt>
                <c:pt idx="17637">
                  <c:v>86.732</c:v>
                </c:pt>
                <c:pt idx="17638">
                  <c:v>85.7</c:v>
                </c:pt>
                <c:pt idx="17639">
                  <c:v>86.509</c:v>
                </c:pt>
                <c:pt idx="17640">
                  <c:v>86.976</c:v>
                </c:pt>
                <c:pt idx="17641">
                  <c:v>90.157</c:v>
                </c:pt>
                <c:pt idx="17642">
                  <c:v>85.651</c:v>
                </c:pt>
                <c:pt idx="17643">
                  <c:v>86.444</c:v>
                </c:pt>
                <c:pt idx="17644">
                  <c:v>89.586</c:v>
                </c:pt>
                <c:pt idx="17645">
                  <c:v>91.142</c:v>
                </c:pt>
                <c:pt idx="17646">
                  <c:v>85.907</c:v>
                </c:pt>
                <c:pt idx="17647">
                  <c:v>86.561</c:v>
                </c:pt>
                <c:pt idx="17648">
                  <c:v>90.647</c:v>
                </c:pt>
                <c:pt idx="17649">
                  <c:v>90.782</c:v>
                </c:pt>
                <c:pt idx="17650">
                  <c:v>85.395</c:v>
                </c:pt>
                <c:pt idx="17651">
                  <c:v>87.959</c:v>
                </c:pt>
                <c:pt idx="17652">
                  <c:v>85.328</c:v>
                </c:pt>
                <c:pt idx="17653">
                  <c:v>87.581</c:v>
                </c:pt>
                <c:pt idx="17654">
                  <c:v>89.229</c:v>
                </c:pt>
                <c:pt idx="17655">
                  <c:v>79.946</c:v>
                </c:pt>
                <c:pt idx="17656">
                  <c:v>83.88</c:v>
                </c:pt>
                <c:pt idx="17657">
                  <c:v>89.029</c:v>
                </c:pt>
                <c:pt idx="17658">
                  <c:v>86.277</c:v>
                </c:pt>
                <c:pt idx="17659">
                  <c:v>84.576</c:v>
                </c:pt>
                <c:pt idx="17660">
                  <c:v>85.252</c:v>
                </c:pt>
                <c:pt idx="17661">
                  <c:v>82.428</c:v>
                </c:pt>
                <c:pt idx="17662">
                  <c:v>84.482</c:v>
                </c:pt>
                <c:pt idx="17663">
                  <c:v>83.964</c:v>
                </c:pt>
                <c:pt idx="17664">
                  <c:v>83.567</c:v>
                </c:pt>
                <c:pt idx="17665">
                  <c:v>88.17</c:v>
                </c:pt>
                <c:pt idx="17666">
                  <c:v>89.971</c:v>
                </c:pt>
                <c:pt idx="17667">
                  <c:v>83.637</c:v>
                </c:pt>
                <c:pt idx="17668">
                  <c:v>83.325</c:v>
                </c:pt>
                <c:pt idx="17669">
                  <c:v>85.913</c:v>
                </c:pt>
                <c:pt idx="17670">
                  <c:v>86.595</c:v>
                </c:pt>
                <c:pt idx="17671">
                  <c:v>85.717</c:v>
                </c:pt>
                <c:pt idx="17672">
                  <c:v>85.787</c:v>
                </c:pt>
                <c:pt idx="17673">
                  <c:v>85.533</c:v>
                </c:pt>
                <c:pt idx="17674">
                  <c:v>85.193</c:v>
                </c:pt>
                <c:pt idx="17675">
                  <c:v>87.437</c:v>
                </c:pt>
                <c:pt idx="17676">
                  <c:v>85.997</c:v>
                </c:pt>
                <c:pt idx="17677">
                  <c:v>83.173</c:v>
                </c:pt>
                <c:pt idx="17678">
                  <c:v>80.122</c:v>
                </c:pt>
                <c:pt idx="17679">
                  <c:v>83.252</c:v>
                </c:pt>
                <c:pt idx="17680">
                  <c:v>84.314</c:v>
                </c:pt>
                <c:pt idx="17681">
                  <c:v>84.277</c:v>
                </c:pt>
                <c:pt idx="17682">
                  <c:v>81.487</c:v>
                </c:pt>
                <c:pt idx="17683">
                  <c:v>71.779</c:v>
                </c:pt>
                <c:pt idx="17684">
                  <c:v>82.964</c:v>
                </c:pt>
                <c:pt idx="17685">
                  <c:v>82.73</c:v>
                </c:pt>
                <c:pt idx="17686">
                  <c:v>79.28</c:v>
                </c:pt>
                <c:pt idx="17687">
                  <c:v>72.906</c:v>
                </c:pt>
                <c:pt idx="17688">
                  <c:v>69.894</c:v>
                </c:pt>
                <c:pt idx="17689">
                  <c:v>66.639</c:v>
                </c:pt>
                <c:pt idx="17690">
                  <c:v>72.105</c:v>
                </c:pt>
                <c:pt idx="17691">
                  <c:v>74.035</c:v>
                </c:pt>
                <c:pt idx="17692">
                  <c:v>76.723</c:v>
                </c:pt>
                <c:pt idx="17693">
                  <c:v>72.388</c:v>
                </c:pt>
                <c:pt idx="17694">
                  <c:v>73.066</c:v>
                </c:pt>
                <c:pt idx="17695">
                  <c:v>75.649</c:v>
                </c:pt>
                <c:pt idx="17696">
                  <c:v>73.663</c:v>
                </c:pt>
                <c:pt idx="17697">
                  <c:v>68.987</c:v>
                </c:pt>
                <c:pt idx="17698">
                  <c:v>70.927</c:v>
                </c:pt>
                <c:pt idx="17699">
                  <c:v>70.132</c:v>
                </c:pt>
                <c:pt idx="17700">
                  <c:v>68.944</c:v>
                </c:pt>
                <c:pt idx="17701">
                  <c:v>69.291</c:v>
                </c:pt>
                <c:pt idx="17702">
                  <c:v>71.28</c:v>
                </c:pt>
                <c:pt idx="17703">
                  <c:v>69.064</c:v>
                </c:pt>
                <c:pt idx="17704">
                  <c:v>70.225</c:v>
                </c:pt>
                <c:pt idx="17705">
                  <c:v>73.561</c:v>
                </c:pt>
                <c:pt idx="17706">
                  <c:v>73.559</c:v>
                </c:pt>
                <c:pt idx="17707">
                  <c:v>73.387</c:v>
                </c:pt>
                <c:pt idx="17708">
                  <c:v>74.103</c:v>
                </c:pt>
                <c:pt idx="17709">
                  <c:v>79.781</c:v>
                </c:pt>
                <c:pt idx="17710">
                  <c:v>72.046</c:v>
                </c:pt>
                <c:pt idx="17711">
                  <c:v>78.085</c:v>
                </c:pt>
                <c:pt idx="17712">
                  <c:v>69.492</c:v>
                </c:pt>
                <c:pt idx="17713">
                  <c:v>82.292</c:v>
                </c:pt>
                <c:pt idx="17714">
                  <c:v>79.831</c:v>
                </c:pt>
                <c:pt idx="17715">
                  <c:v>74.328</c:v>
                </c:pt>
                <c:pt idx="17716">
                  <c:v>75.712</c:v>
                </c:pt>
                <c:pt idx="17717">
                  <c:v>76.449</c:v>
                </c:pt>
                <c:pt idx="17718">
                  <c:v>76.007</c:v>
                </c:pt>
                <c:pt idx="17719">
                  <c:v>77.022</c:v>
                </c:pt>
                <c:pt idx="17720">
                  <c:v>76.75</c:v>
                </c:pt>
                <c:pt idx="17721">
                  <c:v>76.501</c:v>
                </c:pt>
                <c:pt idx="17722">
                  <c:v>74.254</c:v>
                </c:pt>
                <c:pt idx="17723">
                  <c:v>75.52</c:v>
                </c:pt>
                <c:pt idx="17724">
                  <c:v>75.869</c:v>
                </c:pt>
                <c:pt idx="17725">
                  <c:v>74.206</c:v>
                </c:pt>
                <c:pt idx="17726">
                  <c:v>78.875</c:v>
                </c:pt>
                <c:pt idx="17727">
                  <c:v>74.857</c:v>
                </c:pt>
                <c:pt idx="17728">
                  <c:v>77.705</c:v>
                </c:pt>
                <c:pt idx="17729">
                  <c:v>79.646</c:v>
                </c:pt>
                <c:pt idx="17730">
                  <c:v>85.017</c:v>
                </c:pt>
                <c:pt idx="17731">
                  <c:v>78.286</c:v>
                </c:pt>
                <c:pt idx="17732">
                  <c:v>74.201</c:v>
                </c:pt>
                <c:pt idx="17733">
                  <c:v>76.363</c:v>
                </c:pt>
                <c:pt idx="17734">
                  <c:v>78.631</c:v>
                </c:pt>
                <c:pt idx="17735">
                  <c:v>80.339</c:v>
                </c:pt>
                <c:pt idx="17736">
                  <c:v>79.296</c:v>
                </c:pt>
                <c:pt idx="17737">
                  <c:v>79.66</c:v>
                </c:pt>
                <c:pt idx="17738">
                  <c:v>81.854</c:v>
                </c:pt>
                <c:pt idx="17739">
                  <c:v>82.108</c:v>
                </c:pt>
                <c:pt idx="17740">
                  <c:v>82.082</c:v>
                </c:pt>
                <c:pt idx="17741">
                  <c:v>79.612</c:v>
                </c:pt>
                <c:pt idx="17742">
                  <c:v>80.07</c:v>
                </c:pt>
                <c:pt idx="17743">
                  <c:v>79.6</c:v>
                </c:pt>
                <c:pt idx="17744">
                  <c:v>82.437</c:v>
                </c:pt>
                <c:pt idx="17745">
                  <c:v>80.127</c:v>
                </c:pt>
                <c:pt idx="17746">
                  <c:v>79.807</c:v>
                </c:pt>
                <c:pt idx="17747">
                  <c:v>81.582</c:v>
                </c:pt>
                <c:pt idx="17748">
                  <c:v>82.728</c:v>
                </c:pt>
                <c:pt idx="17749">
                  <c:v>79.634</c:v>
                </c:pt>
                <c:pt idx="17750">
                  <c:v>81.321</c:v>
                </c:pt>
                <c:pt idx="17751">
                  <c:v>78.414</c:v>
                </c:pt>
                <c:pt idx="17752">
                  <c:v>79.789</c:v>
                </c:pt>
                <c:pt idx="17753">
                  <c:v>83.331</c:v>
                </c:pt>
                <c:pt idx="17754">
                  <c:v>82.468</c:v>
                </c:pt>
                <c:pt idx="17755">
                  <c:v>81.236</c:v>
                </c:pt>
                <c:pt idx="17756">
                  <c:v>83.708</c:v>
                </c:pt>
                <c:pt idx="17757">
                  <c:v>77.429</c:v>
                </c:pt>
                <c:pt idx="17758">
                  <c:v>84.04</c:v>
                </c:pt>
                <c:pt idx="17759">
                  <c:v>81.236</c:v>
                </c:pt>
                <c:pt idx="17760">
                  <c:v>73.11</c:v>
                </c:pt>
                <c:pt idx="17761">
                  <c:v>72.377</c:v>
                </c:pt>
                <c:pt idx="17762">
                  <c:v>78.219</c:v>
                </c:pt>
                <c:pt idx="17763">
                  <c:v>79.151</c:v>
                </c:pt>
                <c:pt idx="17764">
                  <c:v>81.986</c:v>
                </c:pt>
                <c:pt idx="17765">
                  <c:v>79.919</c:v>
                </c:pt>
                <c:pt idx="17766">
                  <c:v>86.106</c:v>
                </c:pt>
                <c:pt idx="17767">
                  <c:v>84.199</c:v>
                </c:pt>
                <c:pt idx="17768">
                  <c:v>82.304</c:v>
                </c:pt>
                <c:pt idx="17769">
                  <c:v>77.918</c:v>
                </c:pt>
                <c:pt idx="17770">
                  <c:v>82.238</c:v>
                </c:pt>
                <c:pt idx="17771">
                  <c:v>78.089</c:v>
                </c:pt>
                <c:pt idx="17772">
                  <c:v>74.426</c:v>
                </c:pt>
                <c:pt idx="17773">
                  <c:v>76.441</c:v>
                </c:pt>
                <c:pt idx="17774">
                  <c:v>79.582</c:v>
                </c:pt>
                <c:pt idx="17775">
                  <c:v>82.012</c:v>
                </c:pt>
                <c:pt idx="17776">
                  <c:v>81.662</c:v>
                </c:pt>
                <c:pt idx="17777">
                  <c:v>86.93</c:v>
                </c:pt>
                <c:pt idx="17778">
                  <c:v>87.806</c:v>
                </c:pt>
                <c:pt idx="17779">
                  <c:v>86.415</c:v>
                </c:pt>
                <c:pt idx="17780">
                  <c:v>80.442</c:v>
                </c:pt>
                <c:pt idx="17781">
                  <c:v>72.572</c:v>
                </c:pt>
                <c:pt idx="17782">
                  <c:v>73.137</c:v>
                </c:pt>
                <c:pt idx="17783">
                  <c:v>72.546</c:v>
                </c:pt>
                <c:pt idx="17784">
                  <c:v>74.516</c:v>
                </c:pt>
                <c:pt idx="17785">
                  <c:v>74.261</c:v>
                </c:pt>
                <c:pt idx="17786">
                  <c:v>76.141</c:v>
                </c:pt>
                <c:pt idx="17787">
                  <c:v>76.061</c:v>
                </c:pt>
                <c:pt idx="17788">
                  <c:v>80.619</c:v>
                </c:pt>
                <c:pt idx="17789">
                  <c:v>74.717</c:v>
                </c:pt>
                <c:pt idx="17790">
                  <c:v>80.648</c:v>
                </c:pt>
                <c:pt idx="17791">
                  <c:v>74.896</c:v>
                </c:pt>
                <c:pt idx="17792">
                  <c:v>77.49</c:v>
                </c:pt>
                <c:pt idx="17793">
                  <c:v>81.316</c:v>
                </c:pt>
                <c:pt idx="17794">
                  <c:v>83.966</c:v>
                </c:pt>
                <c:pt idx="17795">
                  <c:v>80.544</c:v>
                </c:pt>
                <c:pt idx="17796">
                  <c:v>77.205</c:v>
                </c:pt>
                <c:pt idx="17797">
                  <c:v>75.483</c:v>
                </c:pt>
                <c:pt idx="17798">
                  <c:v>79.689</c:v>
                </c:pt>
                <c:pt idx="17799">
                  <c:v>81.546</c:v>
                </c:pt>
                <c:pt idx="17800">
                  <c:v>82.278</c:v>
                </c:pt>
                <c:pt idx="17801">
                  <c:v>77.437</c:v>
                </c:pt>
                <c:pt idx="17802">
                  <c:v>72.076</c:v>
                </c:pt>
                <c:pt idx="17803">
                  <c:v>72.543</c:v>
                </c:pt>
                <c:pt idx="17804">
                  <c:v>69.698</c:v>
                </c:pt>
                <c:pt idx="17805">
                  <c:v>73.005</c:v>
                </c:pt>
                <c:pt idx="17806">
                  <c:v>77.215</c:v>
                </c:pt>
                <c:pt idx="17807">
                  <c:v>80.755</c:v>
                </c:pt>
                <c:pt idx="17808">
                  <c:v>75.334</c:v>
                </c:pt>
                <c:pt idx="17809">
                  <c:v>77.705</c:v>
                </c:pt>
                <c:pt idx="17810">
                  <c:v>77.067</c:v>
                </c:pt>
                <c:pt idx="17811">
                  <c:v>81.73</c:v>
                </c:pt>
                <c:pt idx="17812">
                  <c:v>81.297</c:v>
                </c:pt>
                <c:pt idx="17813">
                  <c:v>79.328</c:v>
                </c:pt>
                <c:pt idx="17814">
                  <c:v>77.562</c:v>
                </c:pt>
                <c:pt idx="17815">
                  <c:v>81.524</c:v>
                </c:pt>
                <c:pt idx="17816">
                  <c:v>85.939</c:v>
                </c:pt>
                <c:pt idx="17817">
                  <c:v>75.931</c:v>
                </c:pt>
                <c:pt idx="17818">
                  <c:v>76.684</c:v>
                </c:pt>
                <c:pt idx="17819">
                  <c:v>77.234</c:v>
                </c:pt>
                <c:pt idx="17820">
                  <c:v>75.322</c:v>
                </c:pt>
                <c:pt idx="17821">
                  <c:v>71.629</c:v>
                </c:pt>
                <c:pt idx="17822">
                  <c:v>70.517</c:v>
                </c:pt>
                <c:pt idx="17823">
                  <c:v>70.004</c:v>
                </c:pt>
                <c:pt idx="17824">
                  <c:v>69.774</c:v>
                </c:pt>
                <c:pt idx="17825">
                  <c:v>68.827</c:v>
                </c:pt>
                <c:pt idx="17826">
                  <c:v>70.171</c:v>
                </c:pt>
                <c:pt idx="17827">
                  <c:v>71.143</c:v>
                </c:pt>
                <c:pt idx="17828">
                  <c:v>67.2</c:v>
                </c:pt>
                <c:pt idx="17829">
                  <c:v>69.34</c:v>
                </c:pt>
                <c:pt idx="17830">
                  <c:v>69.29</c:v>
                </c:pt>
                <c:pt idx="17831">
                  <c:v>68.664</c:v>
                </c:pt>
                <c:pt idx="17832">
                  <c:v>67.006</c:v>
                </c:pt>
                <c:pt idx="17833">
                  <c:v>67.233</c:v>
                </c:pt>
                <c:pt idx="17834">
                  <c:v>69.853</c:v>
                </c:pt>
                <c:pt idx="17835">
                  <c:v>72.91</c:v>
                </c:pt>
                <c:pt idx="17836">
                  <c:v>74.343</c:v>
                </c:pt>
                <c:pt idx="17837">
                  <c:v>78.704</c:v>
                </c:pt>
                <c:pt idx="17838">
                  <c:v>72.57</c:v>
                </c:pt>
                <c:pt idx="17839">
                  <c:v>67.639</c:v>
                </c:pt>
                <c:pt idx="17840">
                  <c:v>72.457</c:v>
                </c:pt>
                <c:pt idx="17841">
                  <c:v>65.849</c:v>
                </c:pt>
                <c:pt idx="17842">
                  <c:v>72.296</c:v>
                </c:pt>
                <c:pt idx="17843">
                  <c:v>71.149</c:v>
                </c:pt>
                <c:pt idx="17844">
                  <c:v>69.736</c:v>
                </c:pt>
                <c:pt idx="17845">
                  <c:v>78.125</c:v>
                </c:pt>
                <c:pt idx="17846">
                  <c:v>83.013</c:v>
                </c:pt>
                <c:pt idx="17847">
                  <c:v>65.676</c:v>
                </c:pt>
                <c:pt idx="17848">
                  <c:v>68.794</c:v>
                </c:pt>
                <c:pt idx="17849">
                  <c:v>65.923</c:v>
                </c:pt>
                <c:pt idx="17850">
                  <c:v>65.276</c:v>
                </c:pt>
                <c:pt idx="17851">
                  <c:v>76.922</c:v>
                </c:pt>
                <c:pt idx="17852">
                  <c:v>80.054</c:v>
                </c:pt>
                <c:pt idx="17853">
                  <c:v>78.763</c:v>
                </c:pt>
                <c:pt idx="17854">
                  <c:v>79.903</c:v>
                </c:pt>
                <c:pt idx="17855">
                  <c:v>72.068</c:v>
                </c:pt>
                <c:pt idx="17856">
                  <c:v>64.696</c:v>
                </c:pt>
                <c:pt idx="17857">
                  <c:v>64.515</c:v>
                </c:pt>
                <c:pt idx="17858">
                  <c:v>75.206</c:v>
                </c:pt>
                <c:pt idx="17859">
                  <c:v>83.309</c:v>
                </c:pt>
                <c:pt idx="17860">
                  <c:v>77.827</c:v>
                </c:pt>
                <c:pt idx="17861">
                  <c:v>78.112</c:v>
                </c:pt>
                <c:pt idx="17862">
                  <c:v>79.556</c:v>
                </c:pt>
                <c:pt idx="17863">
                  <c:v>74.374</c:v>
                </c:pt>
                <c:pt idx="17864">
                  <c:v>68.368</c:v>
                </c:pt>
                <c:pt idx="17865">
                  <c:v>68.223</c:v>
                </c:pt>
                <c:pt idx="17866">
                  <c:v>68.945</c:v>
                </c:pt>
                <c:pt idx="17867">
                  <c:v>68.783</c:v>
                </c:pt>
                <c:pt idx="17868">
                  <c:v>68.92</c:v>
                </c:pt>
                <c:pt idx="17869">
                  <c:v>72.37</c:v>
                </c:pt>
                <c:pt idx="17870">
                  <c:v>73.978</c:v>
                </c:pt>
                <c:pt idx="17871">
                  <c:v>72.699</c:v>
                </c:pt>
                <c:pt idx="17872">
                  <c:v>75</c:v>
                </c:pt>
                <c:pt idx="17873">
                  <c:v>77.721</c:v>
                </c:pt>
                <c:pt idx="17874">
                  <c:v>80.747</c:v>
                </c:pt>
                <c:pt idx="17875">
                  <c:v>82.095</c:v>
                </c:pt>
                <c:pt idx="17876">
                  <c:v>82.239</c:v>
                </c:pt>
                <c:pt idx="17877">
                  <c:v>83.445</c:v>
                </c:pt>
                <c:pt idx="17878">
                  <c:v>81.451</c:v>
                </c:pt>
                <c:pt idx="17879">
                  <c:v>78.862</c:v>
                </c:pt>
                <c:pt idx="17880">
                  <c:v>80.469</c:v>
                </c:pt>
                <c:pt idx="17881">
                  <c:v>74.662</c:v>
                </c:pt>
                <c:pt idx="17882">
                  <c:v>74.39</c:v>
                </c:pt>
                <c:pt idx="17883">
                  <c:v>75.339</c:v>
                </c:pt>
                <c:pt idx="17884">
                  <c:v>72.665</c:v>
                </c:pt>
                <c:pt idx="17885">
                  <c:v>79.491</c:v>
                </c:pt>
                <c:pt idx="17886">
                  <c:v>81.875</c:v>
                </c:pt>
                <c:pt idx="17887">
                  <c:v>77.705</c:v>
                </c:pt>
                <c:pt idx="17888">
                  <c:v>81.097</c:v>
                </c:pt>
                <c:pt idx="17889">
                  <c:v>75.886</c:v>
                </c:pt>
                <c:pt idx="17890">
                  <c:v>73.956</c:v>
                </c:pt>
                <c:pt idx="17891">
                  <c:v>74.082</c:v>
                </c:pt>
                <c:pt idx="17892">
                  <c:v>77.384</c:v>
                </c:pt>
                <c:pt idx="17893">
                  <c:v>74.548</c:v>
                </c:pt>
                <c:pt idx="17894">
                  <c:v>76.213</c:v>
                </c:pt>
                <c:pt idx="17895">
                  <c:v>75.668</c:v>
                </c:pt>
                <c:pt idx="17896">
                  <c:v>77.555</c:v>
                </c:pt>
                <c:pt idx="17897">
                  <c:v>81.196</c:v>
                </c:pt>
                <c:pt idx="17898">
                  <c:v>80.808</c:v>
                </c:pt>
                <c:pt idx="17899">
                  <c:v>81.145</c:v>
                </c:pt>
                <c:pt idx="17900">
                  <c:v>82.913</c:v>
                </c:pt>
                <c:pt idx="17901">
                  <c:v>81.163</c:v>
                </c:pt>
                <c:pt idx="17902">
                  <c:v>81.042</c:v>
                </c:pt>
                <c:pt idx="17903">
                  <c:v>69.694</c:v>
                </c:pt>
                <c:pt idx="17904">
                  <c:v>63.928</c:v>
                </c:pt>
                <c:pt idx="17905">
                  <c:v>62.853</c:v>
                </c:pt>
                <c:pt idx="17906">
                  <c:v>62.359</c:v>
                </c:pt>
                <c:pt idx="17907">
                  <c:v>65.568</c:v>
                </c:pt>
                <c:pt idx="17908">
                  <c:v>63.978</c:v>
                </c:pt>
                <c:pt idx="17909">
                  <c:v>64.132</c:v>
                </c:pt>
                <c:pt idx="17910">
                  <c:v>63.928</c:v>
                </c:pt>
                <c:pt idx="17911">
                  <c:v>61.145</c:v>
                </c:pt>
                <c:pt idx="17912">
                  <c:v>60.659</c:v>
                </c:pt>
                <c:pt idx="17913">
                  <c:v>61.71</c:v>
                </c:pt>
                <c:pt idx="17914">
                  <c:v>61.116</c:v>
                </c:pt>
                <c:pt idx="17915">
                  <c:v>60.201</c:v>
                </c:pt>
                <c:pt idx="17916">
                  <c:v>60.262</c:v>
                </c:pt>
                <c:pt idx="17917">
                  <c:v>63.407</c:v>
                </c:pt>
                <c:pt idx="17918">
                  <c:v>73.405</c:v>
                </c:pt>
                <c:pt idx="17919">
                  <c:v>77.899</c:v>
                </c:pt>
                <c:pt idx="17920">
                  <c:v>81.219</c:v>
                </c:pt>
                <c:pt idx="17921">
                  <c:v>81.098</c:v>
                </c:pt>
                <c:pt idx="17922">
                  <c:v>78.59</c:v>
                </c:pt>
                <c:pt idx="17923">
                  <c:v>76.659</c:v>
                </c:pt>
                <c:pt idx="17924">
                  <c:v>74.815</c:v>
                </c:pt>
                <c:pt idx="17925">
                  <c:v>75.942</c:v>
                </c:pt>
                <c:pt idx="17926">
                  <c:v>77.847</c:v>
                </c:pt>
                <c:pt idx="17927">
                  <c:v>80.956</c:v>
                </c:pt>
                <c:pt idx="17928">
                  <c:v>76.26</c:v>
                </c:pt>
                <c:pt idx="17929">
                  <c:v>74.252</c:v>
                </c:pt>
                <c:pt idx="17930">
                  <c:v>72.646</c:v>
                </c:pt>
                <c:pt idx="17931">
                  <c:v>73.584</c:v>
                </c:pt>
                <c:pt idx="17932">
                  <c:v>71.224</c:v>
                </c:pt>
                <c:pt idx="17933">
                  <c:v>73.17</c:v>
                </c:pt>
                <c:pt idx="17934">
                  <c:v>73.259</c:v>
                </c:pt>
                <c:pt idx="17935">
                  <c:v>74.015</c:v>
                </c:pt>
                <c:pt idx="17936">
                  <c:v>73.142</c:v>
                </c:pt>
                <c:pt idx="17937">
                  <c:v>74.614</c:v>
                </c:pt>
                <c:pt idx="17938">
                  <c:v>74.227</c:v>
                </c:pt>
                <c:pt idx="17939">
                  <c:v>74.959</c:v>
                </c:pt>
                <c:pt idx="17940">
                  <c:v>75.098</c:v>
                </c:pt>
                <c:pt idx="17941">
                  <c:v>72.851</c:v>
                </c:pt>
                <c:pt idx="17942">
                  <c:v>75.122</c:v>
                </c:pt>
                <c:pt idx="17943">
                  <c:v>77.413</c:v>
                </c:pt>
                <c:pt idx="17944">
                  <c:v>86.293</c:v>
                </c:pt>
                <c:pt idx="17945">
                  <c:v>81.726</c:v>
                </c:pt>
                <c:pt idx="17946">
                  <c:v>84.132</c:v>
                </c:pt>
                <c:pt idx="17947">
                  <c:v>81.317</c:v>
                </c:pt>
                <c:pt idx="17948">
                  <c:v>82.804</c:v>
                </c:pt>
                <c:pt idx="17949">
                  <c:v>78.98</c:v>
                </c:pt>
                <c:pt idx="17950">
                  <c:v>79.553</c:v>
                </c:pt>
                <c:pt idx="17951">
                  <c:v>76.923</c:v>
                </c:pt>
                <c:pt idx="17952">
                  <c:v>78.604</c:v>
                </c:pt>
                <c:pt idx="17953">
                  <c:v>74.686</c:v>
                </c:pt>
                <c:pt idx="17954">
                  <c:v>75.508</c:v>
                </c:pt>
                <c:pt idx="17955">
                  <c:v>74.115</c:v>
                </c:pt>
                <c:pt idx="17956">
                  <c:v>70.394</c:v>
                </c:pt>
                <c:pt idx="17957">
                  <c:v>68.621</c:v>
                </c:pt>
                <c:pt idx="17958">
                  <c:v>66.572</c:v>
                </c:pt>
                <c:pt idx="17959">
                  <c:v>65.047</c:v>
                </c:pt>
                <c:pt idx="17960">
                  <c:v>64.321</c:v>
                </c:pt>
                <c:pt idx="17961">
                  <c:v>63.421</c:v>
                </c:pt>
                <c:pt idx="17962">
                  <c:v>64.326</c:v>
                </c:pt>
                <c:pt idx="17963">
                  <c:v>65.414</c:v>
                </c:pt>
                <c:pt idx="17964">
                  <c:v>62.31</c:v>
                </c:pt>
                <c:pt idx="17965">
                  <c:v>63.824</c:v>
                </c:pt>
                <c:pt idx="17966">
                  <c:v>64.628</c:v>
                </c:pt>
                <c:pt idx="17967">
                  <c:v>65.145</c:v>
                </c:pt>
                <c:pt idx="17968">
                  <c:v>70.949</c:v>
                </c:pt>
                <c:pt idx="17969">
                  <c:v>72.727</c:v>
                </c:pt>
                <c:pt idx="17970">
                  <c:v>75.452</c:v>
                </c:pt>
                <c:pt idx="17971">
                  <c:v>70.392</c:v>
                </c:pt>
                <c:pt idx="17972">
                  <c:v>67.48</c:v>
                </c:pt>
                <c:pt idx="17973">
                  <c:v>66.342</c:v>
                </c:pt>
                <c:pt idx="17974">
                  <c:v>63.35</c:v>
                </c:pt>
                <c:pt idx="17975">
                  <c:v>62.096</c:v>
                </c:pt>
                <c:pt idx="17976">
                  <c:v>63.426</c:v>
                </c:pt>
                <c:pt idx="17977">
                  <c:v>62.464</c:v>
                </c:pt>
                <c:pt idx="17978">
                  <c:v>66.504</c:v>
                </c:pt>
                <c:pt idx="17979">
                  <c:v>65.09</c:v>
                </c:pt>
                <c:pt idx="17980">
                  <c:v>64.512</c:v>
                </c:pt>
                <c:pt idx="17981">
                  <c:v>63.694</c:v>
                </c:pt>
                <c:pt idx="17982">
                  <c:v>63.86</c:v>
                </c:pt>
                <c:pt idx="17983">
                  <c:v>61.344</c:v>
                </c:pt>
                <c:pt idx="17984">
                  <c:v>63.76</c:v>
                </c:pt>
                <c:pt idx="17985">
                  <c:v>61.114</c:v>
                </c:pt>
                <c:pt idx="17986">
                  <c:v>62.403</c:v>
                </c:pt>
                <c:pt idx="17987">
                  <c:v>62.088</c:v>
                </c:pt>
                <c:pt idx="17988">
                  <c:v>63.92</c:v>
                </c:pt>
                <c:pt idx="17989">
                  <c:v>62.762</c:v>
                </c:pt>
                <c:pt idx="17990">
                  <c:v>64.983</c:v>
                </c:pt>
                <c:pt idx="17991">
                  <c:v>63.783</c:v>
                </c:pt>
                <c:pt idx="17992">
                  <c:v>65.035</c:v>
                </c:pt>
                <c:pt idx="17993">
                  <c:v>66.546</c:v>
                </c:pt>
                <c:pt idx="17994">
                  <c:v>65.152</c:v>
                </c:pt>
                <c:pt idx="17995">
                  <c:v>66.705</c:v>
                </c:pt>
                <c:pt idx="17996">
                  <c:v>67.674</c:v>
                </c:pt>
                <c:pt idx="17997">
                  <c:v>67.238</c:v>
                </c:pt>
                <c:pt idx="17998">
                  <c:v>66.01</c:v>
                </c:pt>
                <c:pt idx="17999">
                  <c:v>61.277</c:v>
                </c:pt>
                <c:pt idx="18000">
                  <c:v>55.798</c:v>
                </c:pt>
                <c:pt idx="18001">
                  <c:v>53.509</c:v>
                </c:pt>
                <c:pt idx="18002">
                  <c:v>56.441</c:v>
                </c:pt>
                <c:pt idx="18003">
                  <c:v>54.956</c:v>
                </c:pt>
                <c:pt idx="18004">
                  <c:v>52.189</c:v>
                </c:pt>
                <c:pt idx="18005">
                  <c:v>53.392</c:v>
                </c:pt>
                <c:pt idx="18006">
                  <c:v>54.705</c:v>
                </c:pt>
                <c:pt idx="18007">
                  <c:v>55.701</c:v>
                </c:pt>
                <c:pt idx="18008">
                  <c:v>54.381</c:v>
                </c:pt>
                <c:pt idx="18009">
                  <c:v>57</c:v>
                </c:pt>
                <c:pt idx="18010">
                  <c:v>56.3</c:v>
                </c:pt>
                <c:pt idx="18011">
                  <c:v>49.645</c:v>
                </c:pt>
                <c:pt idx="18012">
                  <c:v>53.875</c:v>
                </c:pt>
                <c:pt idx="18013">
                  <c:v>51.564</c:v>
                </c:pt>
                <c:pt idx="18014">
                  <c:v>52.461</c:v>
                </c:pt>
                <c:pt idx="18015">
                  <c:v>51.292</c:v>
                </c:pt>
                <c:pt idx="18016">
                  <c:v>58.357</c:v>
                </c:pt>
                <c:pt idx="18017">
                  <c:v>59.664</c:v>
                </c:pt>
                <c:pt idx="18018">
                  <c:v>63.89</c:v>
                </c:pt>
                <c:pt idx="18019">
                  <c:v>62.987</c:v>
                </c:pt>
                <c:pt idx="18020">
                  <c:v>69.925</c:v>
                </c:pt>
                <c:pt idx="18021">
                  <c:v>65.228</c:v>
                </c:pt>
                <c:pt idx="18022">
                  <c:v>63.287</c:v>
                </c:pt>
                <c:pt idx="18023">
                  <c:v>67.775</c:v>
                </c:pt>
                <c:pt idx="18024">
                  <c:v>67.962</c:v>
                </c:pt>
                <c:pt idx="18025">
                  <c:v>69.431</c:v>
                </c:pt>
                <c:pt idx="18026">
                  <c:v>63.748</c:v>
                </c:pt>
                <c:pt idx="18027">
                  <c:v>67.655</c:v>
                </c:pt>
                <c:pt idx="18028">
                  <c:v>62.766</c:v>
                </c:pt>
                <c:pt idx="18029">
                  <c:v>68.281</c:v>
                </c:pt>
                <c:pt idx="18030">
                  <c:v>65.111</c:v>
                </c:pt>
                <c:pt idx="18031">
                  <c:v>68.725</c:v>
                </c:pt>
                <c:pt idx="18032">
                  <c:v>64.691</c:v>
                </c:pt>
                <c:pt idx="18033">
                  <c:v>66.2</c:v>
                </c:pt>
                <c:pt idx="18034">
                  <c:v>62.517</c:v>
                </c:pt>
                <c:pt idx="18035">
                  <c:v>66.781</c:v>
                </c:pt>
                <c:pt idx="18036">
                  <c:v>61.473</c:v>
                </c:pt>
                <c:pt idx="18037">
                  <c:v>68.171</c:v>
                </c:pt>
                <c:pt idx="18038">
                  <c:v>64.069</c:v>
                </c:pt>
                <c:pt idx="18039">
                  <c:v>68.276</c:v>
                </c:pt>
                <c:pt idx="18040">
                  <c:v>71.383</c:v>
                </c:pt>
                <c:pt idx="18041">
                  <c:v>69.209</c:v>
                </c:pt>
                <c:pt idx="18042">
                  <c:v>69.684</c:v>
                </c:pt>
                <c:pt idx="18043">
                  <c:v>66.009</c:v>
                </c:pt>
                <c:pt idx="18044">
                  <c:v>67.023</c:v>
                </c:pt>
                <c:pt idx="18045">
                  <c:v>67.659</c:v>
                </c:pt>
                <c:pt idx="18046">
                  <c:v>71.809</c:v>
                </c:pt>
                <c:pt idx="18047">
                  <c:v>61.428</c:v>
                </c:pt>
                <c:pt idx="18048">
                  <c:v>68.081</c:v>
                </c:pt>
                <c:pt idx="18049">
                  <c:v>66.389</c:v>
                </c:pt>
                <c:pt idx="18050">
                  <c:v>65.835</c:v>
                </c:pt>
                <c:pt idx="18051">
                  <c:v>61.784</c:v>
                </c:pt>
                <c:pt idx="18052">
                  <c:v>64.771</c:v>
                </c:pt>
                <c:pt idx="18053">
                  <c:v>63.171</c:v>
                </c:pt>
                <c:pt idx="18054">
                  <c:v>64.829</c:v>
                </c:pt>
                <c:pt idx="18055">
                  <c:v>58.768</c:v>
                </c:pt>
                <c:pt idx="18056">
                  <c:v>65.465</c:v>
                </c:pt>
                <c:pt idx="18057">
                  <c:v>62.672</c:v>
                </c:pt>
                <c:pt idx="18058">
                  <c:v>63.111</c:v>
                </c:pt>
                <c:pt idx="18059">
                  <c:v>61.792</c:v>
                </c:pt>
                <c:pt idx="18060">
                  <c:v>59.411</c:v>
                </c:pt>
                <c:pt idx="18061">
                  <c:v>60.873</c:v>
                </c:pt>
                <c:pt idx="18062">
                  <c:v>62.057</c:v>
                </c:pt>
                <c:pt idx="18063">
                  <c:v>72.596</c:v>
                </c:pt>
                <c:pt idx="18064">
                  <c:v>68.925</c:v>
                </c:pt>
                <c:pt idx="18065">
                  <c:v>72.903</c:v>
                </c:pt>
                <c:pt idx="18066">
                  <c:v>67.624</c:v>
                </c:pt>
                <c:pt idx="18067">
                  <c:v>73.167</c:v>
                </c:pt>
                <c:pt idx="18068">
                  <c:v>67.192</c:v>
                </c:pt>
                <c:pt idx="18069">
                  <c:v>67.46</c:v>
                </c:pt>
                <c:pt idx="18070">
                  <c:v>67.308</c:v>
                </c:pt>
                <c:pt idx="18071">
                  <c:v>65.747</c:v>
                </c:pt>
                <c:pt idx="18072">
                  <c:v>66.083</c:v>
                </c:pt>
                <c:pt idx="18073">
                  <c:v>69.462</c:v>
                </c:pt>
                <c:pt idx="18074">
                  <c:v>66.731</c:v>
                </c:pt>
                <c:pt idx="18075">
                  <c:v>67.224</c:v>
                </c:pt>
                <c:pt idx="18076">
                  <c:v>66.986</c:v>
                </c:pt>
                <c:pt idx="18077">
                  <c:v>64.68</c:v>
                </c:pt>
                <c:pt idx="18078">
                  <c:v>67.009</c:v>
                </c:pt>
                <c:pt idx="18079">
                  <c:v>68.652</c:v>
                </c:pt>
                <c:pt idx="18080">
                  <c:v>72.581</c:v>
                </c:pt>
                <c:pt idx="18081">
                  <c:v>71.517</c:v>
                </c:pt>
                <c:pt idx="18082">
                  <c:v>75.843</c:v>
                </c:pt>
                <c:pt idx="18083">
                  <c:v>70.011</c:v>
                </c:pt>
                <c:pt idx="18084">
                  <c:v>71.459</c:v>
                </c:pt>
                <c:pt idx="18085">
                  <c:v>70.95</c:v>
                </c:pt>
                <c:pt idx="18086">
                  <c:v>73.768</c:v>
                </c:pt>
                <c:pt idx="18087">
                  <c:v>71.669</c:v>
                </c:pt>
                <c:pt idx="18088">
                  <c:v>76.402</c:v>
                </c:pt>
                <c:pt idx="18089">
                  <c:v>68.601</c:v>
                </c:pt>
                <c:pt idx="18090">
                  <c:v>72.665</c:v>
                </c:pt>
                <c:pt idx="18091">
                  <c:v>65.736</c:v>
                </c:pt>
                <c:pt idx="18092">
                  <c:v>71.489</c:v>
                </c:pt>
                <c:pt idx="18093">
                  <c:v>70.701</c:v>
                </c:pt>
                <c:pt idx="18094">
                  <c:v>73.752</c:v>
                </c:pt>
                <c:pt idx="18095">
                  <c:v>71.036</c:v>
                </c:pt>
                <c:pt idx="18096">
                  <c:v>76.988</c:v>
                </c:pt>
                <c:pt idx="18097">
                  <c:v>74.65</c:v>
                </c:pt>
                <c:pt idx="18098">
                  <c:v>75.61</c:v>
                </c:pt>
                <c:pt idx="18099">
                  <c:v>76.157</c:v>
                </c:pt>
                <c:pt idx="18100">
                  <c:v>72.413</c:v>
                </c:pt>
                <c:pt idx="18101">
                  <c:v>76.548</c:v>
                </c:pt>
                <c:pt idx="18102">
                  <c:v>73.944</c:v>
                </c:pt>
                <c:pt idx="18103">
                  <c:v>76.647</c:v>
                </c:pt>
                <c:pt idx="18104">
                  <c:v>71.333</c:v>
                </c:pt>
                <c:pt idx="18105">
                  <c:v>71.575</c:v>
                </c:pt>
                <c:pt idx="18106">
                  <c:v>67.551</c:v>
                </c:pt>
                <c:pt idx="18107">
                  <c:v>68.954</c:v>
                </c:pt>
                <c:pt idx="18108">
                  <c:v>66.328</c:v>
                </c:pt>
                <c:pt idx="18109">
                  <c:v>68.973</c:v>
                </c:pt>
                <c:pt idx="18110">
                  <c:v>71.94</c:v>
                </c:pt>
                <c:pt idx="18111">
                  <c:v>71.222</c:v>
                </c:pt>
                <c:pt idx="18112">
                  <c:v>70.157</c:v>
                </c:pt>
                <c:pt idx="18113">
                  <c:v>72.475</c:v>
                </c:pt>
                <c:pt idx="18114">
                  <c:v>70.667</c:v>
                </c:pt>
                <c:pt idx="18115">
                  <c:v>71.784</c:v>
                </c:pt>
                <c:pt idx="18116">
                  <c:v>76.764</c:v>
                </c:pt>
                <c:pt idx="18117">
                  <c:v>71.945</c:v>
                </c:pt>
                <c:pt idx="18118">
                  <c:v>72.237</c:v>
                </c:pt>
                <c:pt idx="18119">
                  <c:v>71.629</c:v>
                </c:pt>
                <c:pt idx="18120">
                  <c:v>71.868</c:v>
                </c:pt>
                <c:pt idx="18121">
                  <c:v>69.207</c:v>
                </c:pt>
                <c:pt idx="18122">
                  <c:v>73.646</c:v>
                </c:pt>
                <c:pt idx="18123">
                  <c:v>72.5</c:v>
                </c:pt>
                <c:pt idx="18124">
                  <c:v>71.334</c:v>
                </c:pt>
                <c:pt idx="18125">
                  <c:v>69.507</c:v>
                </c:pt>
                <c:pt idx="18126">
                  <c:v>71.296</c:v>
                </c:pt>
                <c:pt idx="18127">
                  <c:v>67.009</c:v>
                </c:pt>
                <c:pt idx="18128">
                  <c:v>71.136</c:v>
                </c:pt>
                <c:pt idx="18129">
                  <c:v>68.878</c:v>
                </c:pt>
                <c:pt idx="18130">
                  <c:v>70.794</c:v>
                </c:pt>
                <c:pt idx="18131">
                  <c:v>71.224</c:v>
                </c:pt>
                <c:pt idx="18132">
                  <c:v>71.069</c:v>
                </c:pt>
                <c:pt idx="18133">
                  <c:v>71.751</c:v>
                </c:pt>
                <c:pt idx="18134">
                  <c:v>71.954</c:v>
                </c:pt>
                <c:pt idx="18135">
                  <c:v>72.812</c:v>
                </c:pt>
                <c:pt idx="18136">
                  <c:v>71.97</c:v>
                </c:pt>
                <c:pt idx="18137">
                  <c:v>69.035</c:v>
                </c:pt>
                <c:pt idx="18138">
                  <c:v>73.979</c:v>
                </c:pt>
                <c:pt idx="18139">
                  <c:v>71.566</c:v>
                </c:pt>
                <c:pt idx="18140">
                  <c:v>73.517</c:v>
                </c:pt>
                <c:pt idx="18141">
                  <c:v>72.951</c:v>
                </c:pt>
                <c:pt idx="18142">
                  <c:v>67.403</c:v>
                </c:pt>
                <c:pt idx="18143">
                  <c:v>76.567</c:v>
                </c:pt>
                <c:pt idx="18144">
                  <c:v>75.418</c:v>
                </c:pt>
                <c:pt idx="18145">
                  <c:v>87.765</c:v>
                </c:pt>
                <c:pt idx="18146">
                  <c:v>85.016</c:v>
                </c:pt>
                <c:pt idx="18147">
                  <c:v>79.735</c:v>
                </c:pt>
                <c:pt idx="18148">
                  <c:v>83.981</c:v>
                </c:pt>
                <c:pt idx="18149">
                  <c:v>83.135</c:v>
                </c:pt>
                <c:pt idx="18150">
                  <c:v>81.026</c:v>
                </c:pt>
                <c:pt idx="18151">
                  <c:v>79.526</c:v>
                </c:pt>
                <c:pt idx="18152">
                  <c:v>73.931</c:v>
                </c:pt>
                <c:pt idx="18153">
                  <c:v>71.352</c:v>
                </c:pt>
                <c:pt idx="18154">
                  <c:v>72.433</c:v>
                </c:pt>
                <c:pt idx="18155">
                  <c:v>75.562</c:v>
                </c:pt>
                <c:pt idx="18156">
                  <c:v>78.593</c:v>
                </c:pt>
                <c:pt idx="18157">
                  <c:v>73.847</c:v>
                </c:pt>
                <c:pt idx="18158">
                  <c:v>79.183</c:v>
                </c:pt>
                <c:pt idx="18159">
                  <c:v>76.844</c:v>
                </c:pt>
                <c:pt idx="18160">
                  <c:v>80.768</c:v>
                </c:pt>
                <c:pt idx="18161">
                  <c:v>81.453</c:v>
                </c:pt>
                <c:pt idx="18162">
                  <c:v>80.727</c:v>
                </c:pt>
                <c:pt idx="18163">
                  <c:v>78.293</c:v>
                </c:pt>
                <c:pt idx="18164">
                  <c:v>79.244</c:v>
                </c:pt>
                <c:pt idx="18165">
                  <c:v>75.444</c:v>
                </c:pt>
                <c:pt idx="18166">
                  <c:v>77.652</c:v>
                </c:pt>
                <c:pt idx="18167">
                  <c:v>75.528</c:v>
                </c:pt>
                <c:pt idx="18168">
                  <c:v>74.839</c:v>
                </c:pt>
                <c:pt idx="18169">
                  <c:v>76.943</c:v>
                </c:pt>
                <c:pt idx="18170">
                  <c:v>77.688</c:v>
                </c:pt>
                <c:pt idx="18171">
                  <c:v>79.603</c:v>
                </c:pt>
                <c:pt idx="18172">
                  <c:v>74.389</c:v>
                </c:pt>
                <c:pt idx="18173">
                  <c:v>79.777</c:v>
                </c:pt>
                <c:pt idx="18174">
                  <c:v>76.418</c:v>
                </c:pt>
                <c:pt idx="18175">
                  <c:v>79.032</c:v>
                </c:pt>
                <c:pt idx="18176">
                  <c:v>78.106</c:v>
                </c:pt>
                <c:pt idx="18177">
                  <c:v>79.977</c:v>
                </c:pt>
                <c:pt idx="18178">
                  <c:v>76.401</c:v>
                </c:pt>
                <c:pt idx="18179">
                  <c:v>81.344</c:v>
                </c:pt>
                <c:pt idx="18180">
                  <c:v>77.644</c:v>
                </c:pt>
                <c:pt idx="18181">
                  <c:v>80.465</c:v>
                </c:pt>
                <c:pt idx="18182">
                  <c:v>75.177</c:v>
                </c:pt>
                <c:pt idx="18183">
                  <c:v>79.703</c:v>
                </c:pt>
                <c:pt idx="18184">
                  <c:v>71.611</c:v>
                </c:pt>
                <c:pt idx="18185">
                  <c:v>82.021</c:v>
                </c:pt>
                <c:pt idx="18186">
                  <c:v>84.965</c:v>
                </c:pt>
                <c:pt idx="18187">
                  <c:v>82.487</c:v>
                </c:pt>
                <c:pt idx="18188">
                  <c:v>82.282</c:v>
                </c:pt>
                <c:pt idx="18189">
                  <c:v>83.075</c:v>
                </c:pt>
                <c:pt idx="18190">
                  <c:v>85.424</c:v>
                </c:pt>
                <c:pt idx="18191">
                  <c:v>82.661</c:v>
                </c:pt>
                <c:pt idx="18192">
                  <c:v>81.551</c:v>
                </c:pt>
                <c:pt idx="18193">
                  <c:v>78.263</c:v>
                </c:pt>
                <c:pt idx="18194">
                  <c:v>82.267</c:v>
                </c:pt>
                <c:pt idx="18195">
                  <c:v>79.913</c:v>
                </c:pt>
                <c:pt idx="18196">
                  <c:v>78.757</c:v>
                </c:pt>
                <c:pt idx="18197">
                  <c:v>77.647</c:v>
                </c:pt>
                <c:pt idx="18198">
                  <c:v>83.304</c:v>
                </c:pt>
                <c:pt idx="18199">
                  <c:v>78.867</c:v>
                </c:pt>
                <c:pt idx="18200">
                  <c:v>82.237</c:v>
                </c:pt>
                <c:pt idx="18201">
                  <c:v>79.379</c:v>
                </c:pt>
                <c:pt idx="18202">
                  <c:v>81.831</c:v>
                </c:pt>
                <c:pt idx="18203">
                  <c:v>81.588</c:v>
                </c:pt>
                <c:pt idx="18204">
                  <c:v>79.194</c:v>
                </c:pt>
                <c:pt idx="18205">
                  <c:v>81.341</c:v>
                </c:pt>
                <c:pt idx="18206">
                  <c:v>77.505</c:v>
                </c:pt>
                <c:pt idx="18207">
                  <c:v>82.896</c:v>
                </c:pt>
                <c:pt idx="18208">
                  <c:v>79.003</c:v>
                </c:pt>
                <c:pt idx="18209">
                  <c:v>81.417</c:v>
                </c:pt>
                <c:pt idx="18210">
                  <c:v>78.589</c:v>
                </c:pt>
                <c:pt idx="18211">
                  <c:v>86.804</c:v>
                </c:pt>
                <c:pt idx="18212">
                  <c:v>76.985</c:v>
                </c:pt>
                <c:pt idx="18213">
                  <c:v>76.692</c:v>
                </c:pt>
                <c:pt idx="18214">
                  <c:v>77.369</c:v>
                </c:pt>
                <c:pt idx="18215">
                  <c:v>76.981</c:v>
                </c:pt>
                <c:pt idx="18216">
                  <c:v>77.147</c:v>
                </c:pt>
                <c:pt idx="18217">
                  <c:v>77.072</c:v>
                </c:pt>
                <c:pt idx="18218">
                  <c:v>77.928</c:v>
                </c:pt>
                <c:pt idx="18219">
                  <c:v>74.07</c:v>
                </c:pt>
                <c:pt idx="18220">
                  <c:v>74.122</c:v>
                </c:pt>
                <c:pt idx="18221">
                  <c:v>72.339</c:v>
                </c:pt>
                <c:pt idx="18222">
                  <c:v>78.252</c:v>
                </c:pt>
                <c:pt idx="18223">
                  <c:v>75.23</c:v>
                </c:pt>
                <c:pt idx="18224">
                  <c:v>78.323</c:v>
                </c:pt>
                <c:pt idx="18225">
                  <c:v>73.116</c:v>
                </c:pt>
                <c:pt idx="18226">
                  <c:v>75.737</c:v>
                </c:pt>
                <c:pt idx="18227">
                  <c:v>77.491</c:v>
                </c:pt>
                <c:pt idx="18228">
                  <c:v>82.287</c:v>
                </c:pt>
                <c:pt idx="18229">
                  <c:v>74.539</c:v>
                </c:pt>
                <c:pt idx="18230">
                  <c:v>76.248</c:v>
                </c:pt>
                <c:pt idx="18231">
                  <c:v>81.752</c:v>
                </c:pt>
                <c:pt idx="18232">
                  <c:v>82.905</c:v>
                </c:pt>
                <c:pt idx="18233">
                  <c:v>77.069</c:v>
                </c:pt>
                <c:pt idx="18234">
                  <c:v>78.237</c:v>
                </c:pt>
                <c:pt idx="18235">
                  <c:v>78.415</c:v>
                </c:pt>
                <c:pt idx="18236">
                  <c:v>75.065</c:v>
                </c:pt>
                <c:pt idx="18237">
                  <c:v>71.885</c:v>
                </c:pt>
                <c:pt idx="18238">
                  <c:v>74.001</c:v>
                </c:pt>
                <c:pt idx="18239">
                  <c:v>81.967</c:v>
                </c:pt>
                <c:pt idx="18240">
                  <c:v>78.506</c:v>
                </c:pt>
                <c:pt idx="18241">
                  <c:v>84.227</c:v>
                </c:pt>
                <c:pt idx="18242">
                  <c:v>79.583</c:v>
                </c:pt>
                <c:pt idx="18243">
                  <c:v>76.389</c:v>
                </c:pt>
                <c:pt idx="18244">
                  <c:v>72.864</c:v>
                </c:pt>
                <c:pt idx="18245">
                  <c:v>81.72</c:v>
                </c:pt>
                <c:pt idx="18246">
                  <c:v>79.688</c:v>
                </c:pt>
                <c:pt idx="18247">
                  <c:v>79.782</c:v>
                </c:pt>
                <c:pt idx="18248">
                  <c:v>76.234</c:v>
                </c:pt>
                <c:pt idx="18249">
                  <c:v>78.4</c:v>
                </c:pt>
                <c:pt idx="18250">
                  <c:v>73.355</c:v>
                </c:pt>
                <c:pt idx="18251">
                  <c:v>76.18</c:v>
                </c:pt>
                <c:pt idx="18252">
                  <c:v>78.233</c:v>
                </c:pt>
                <c:pt idx="18253">
                  <c:v>79.904</c:v>
                </c:pt>
                <c:pt idx="18254">
                  <c:v>79.399</c:v>
                </c:pt>
                <c:pt idx="18255">
                  <c:v>77.962</c:v>
                </c:pt>
                <c:pt idx="18256">
                  <c:v>80.7</c:v>
                </c:pt>
                <c:pt idx="18257">
                  <c:v>74.06</c:v>
                </c:pt>
                <c:pt idx="18258">
                  <c:v>73.858</c:v>
                </c:pt>
                <c:pt idx="18259">
                  <c:v>74.855</c:v>
                </c:pt>
                <c:pt idx="18260">
                  <c:v>68.907</c:v>
                </c:pt>
                <c:pt idx="18261">
                  <c:v>58.349</c:v>
                </c:pt>
                <c:pt idx="18262">
                  <c:v>58.436</c:v>
                </c:pt>
                <c:pt idx="18263">
                  <c:v>56.535</c:v>
                </c:pt>
                <c:pt idx="18264">
                  <c:v>55.976</c:v>
                </c:pt>
                <c:pt idx="18265">
                  <c:v>55.221</c:v>
                </c:pt>
                <c:pt idx="18266">
                  <c:v>62.517</c:v>
                </c:pt>
                <c:pt idx="18267">
                  <c:v>53.718</c:v>
                </c:pt>
                <c:pt idx="18268">
                  <c:v>55.726</c:v>
                </c:pt>
                <c:pt idx="18269">
                  <c:v>51.756</c:v>
                </c:pt>
                <c:pt idx="18270">
                  <c:v>52.144</c:v>
                </c:pt>
                <c:pt idx="18271">
                  <c:v>51.988</c:v>
                </c:pt>
                <c:pt idx="18272">
                  <c:v>50.359</c:v>
                </c:pt>
                <c:pt idx="18273">
                  <c:v>55.752</c:v>
                </c:pt>
                <c:pt idx="18274">
                  <c:v>51.232</c:v>
                </c:pt>
                <c:pt idx="18275">
                  <c:v>60.296</c:v>
                </c:pt>
                <c:pt idx="18276">
                  <c:v>59.286</c:v>
                </c:pt>
                <c:pt idx="18277">
                  <c:v>65.024</c:v>
                </c:pt>
                <c:pt idx="18278">
                  <c:v>70.559</c:v>
                </c:pt>
                <c:pt idx="18279">
                  <c:v>71.376</c:v>
                </c:pt>
                <c:pt idx="18280">
                  <c:v>70.596</c:v>
                </c:pt>
                <c:pt idx="18281">
                  <c:v>74.299</c:v>
                </c:pt>
                <c:pt idx="18282">
                  <c:v>70.07</c:v>
                </c:pt>
                <c:pt idx="18283">
                  <c:v>69.318</c:v>
                </c:pt>
                <c:pt idx="18284">
                  <c:v>61.966</c:v>
                </c:pt>
                <c:pt idx="18285">
                  <c:v>62.075</c:v>
                </c:pt>
                <c:pt idx="18286">
                  <c:v>59.661</c:v>
                </c:pt>
                <c:pt idx="18287">
                  <c:v>60.83</c:v>
                </c:pt>
                <c:pt idx="18288">
                  <c:v>58.122</c:v>
                </c:pt>
                <c:pt idx="18289">
                  <c:v>59.27</c:v>
                </c:pt>
                <c:pt idx="18290">
                  <c:v>61.255</c:v>
                </c:pt>
                <c:pt idx="18291">
                  <c:v>58.084</c:v>
                </c:pt>
                <c:pt idx="18292">
                  <c:v>59.837</c:v>
                </c:pt>
                <c:pt idx="18293">
                  <c:v>53.823</c:v>
                </c:pt>
                <c:pt idx="18294">
                  <c:v>58.248</c:v>
                </c:pt>
                <c:pt idx="18295">
                  <c:v>53.453</c:v>
                </c:pt>
                <c:pt idx="18296">
                  <c:v>57.986</c:v>
                </c:pt>
                <c:pt idx="18297">
                  <c:v>55.646</c:v>
                </c:pt>
                <c:pt idx="18298">
                  <c:v>61.196</c:v>
                </c:pt>
                <c:pt idx="18299">
                  <c:v>56.974</c:v>
                </c:pt>
                <c:pt idx="18300">
                  <c:v>60.555</c:v>
                </c:pt>
                <c:pt idx="18301">
                  <c:v>62.566</c:v>
                </c:pt>
                <c:pt idx="18302">
                  <c:v>63.217</c:v>
                </c:pt>
                <c:pt idx="18303">
                  <c:v>57.662</c:v>
                </c:pt>
                <c:pt idx="18304">
                  <c:v>61.1</c:v>
                </c:pt>
                <c:pt idx="18305">
                  <c:v>54.926</c:v>
                </c:pt>
                <c:pt idx="18306">
                  <c:v>55.563</c:v>
                </c:pt>
                <c:pt idx="18307">
                  <c:v>53.499</c:v>
                </c:pt>
                <c:pt idx="18308">
                  <c:v>52.354</c:v>
                </c:pt>
                <c:pt idx="18309">
                  <c:v>55.471</c:v>
                </c:pt>
                <c:pt idx="18310">
                  <c:v>51.288</c:v>
                </c:pt>
                <c:pt idx="18311">
                  <c:v>55.463</c:v>
                </c:pt>
                <c:pt idx="18312">
                  <c:v>51.066</c:v>
                </c:pt>
                <c:pt idx="18313">
                  <c:v>57.197</c:v>
                </c:pt>
                <c:pt idx="18314">
                  <c:v>51.152</c:v>
                </c:pt>
                <c:pt idx="18315">
                  <c:v>54.683</c:v>
                </c:pt>
                <c:pt idx="18316">
                  <c:v>50.262</c:v>
                </c:pt>
                <c:pt idx="18317">
                  <c:v>55.487</c:v>
                </c:pt>
                <c:pt idx="18318">
                  <c:v>49.08</c:v>
                </c:pt>
                <c:pt idx="18319">
                  <c:v>51.372</c:v>
                </c:pt>
                <c:pt idx="18320">
                  <c:v>49.143</c:v>
                </c:pt>
                <c:pt idx="18321">
                  <c:v>52.658</c:v>
                </c:pt>
                <c:pt idx="18322">
                  <c:v>50.418</c:v>
                </c:pt>
                <c:pt idx="18323">
                  <c:v>53.405</c:v>
                </c:pt>
                <c:pt idx="18324">
                  <c:v>51.872</c:v>
                </c:pt>
                <c:pt idx="18325">
                  <c:v>53.756</c:v>
                </c:pt>
                <c:pt idx="18326">
                  <c:v>53.248</c:v>
                </c:pt>
                <c:pt idx="18327">
                  <c:v>49.442</c:v>
                </c:pt>
                <c:pt idx="18328">
                  <c:v>48.717</c:v>
                </c:pt>
                <c:pt idx="18329">
                  <c:v>47.161</c:v>
                </c:pt>
                <c:pt idx="18330">
                  <c:v>49.551</c:v>
                </c:pt>
                <c:pt idx="18331">
                  <c:v>46.646</c:v>
                </c:pt>
                <c:pt idx="18332">
                  <c:v>51.028</c:v>
                </c:pt>
                <c:pt idx="18333">
                  <c:v>48.695</c:v>
                </c:pt>
                <c:pt idx="18334">
                  <c:v>51.366</c:v>
                </c:pt>
                <c:pt idx="18335">
                  <c:v>51.497</c:v>
                </c:pt>
                <c:pt idx="18336">
                  <c:v>52.823</c:v>
                </c:pt>
                <c:pt idx="18337">
                  <c:v>49.726</c:v>
                </c:pt>
                <c:pt idx="18338">
                  <c:v>52.43</c:v>
                </c:pt>
                <c:pt idx="18339">
                  <c:v>48.191</c:v>
                </c:pt>
                <c:pt idx="18340">
                  <c:v>49.381</c:v>
                </c:pt>
                <c:pt idx="18341">
                  <c:v>47.312</c:v>
                </c:pt>
                <c:pt idx="18342">
                  <c:v>48.363</c:v>
                </c:pt>
                <c:pt idx="18343">
                  <c:v>46.794</c:v>
                </c:pt>
                <c:pt idx="18344">
                  <c:v>47.392</c:v>
                </c:pt>
                <c:pt idx="18345">
                  <c:v>47.861</c:v>
                </c:pt>
                <c:pt idx="18346">
                  <c:v>47.256</c:v>
                </c:pt>
                <c:pt idx="18347">
                  <c:v>48.619</c:v>
                </c:pt>
                <c:pt idx="18348">
                  <c:v>48.502</c:v>
                </c:pt>
                <c:pt idx="18349">
                  <c:v>53.902</c:v>
                </c:pt>
                <c:pt idx="18350">
                  <c:v>50.53</c:v>
                </c:pt>
                <c:pt idx="18351">
                  <c:v>53.626</c:v>
                </c:pt>
                <c:pt idx="18352">
                  <c:v>50.789</c:v>
                </c:pt>
                <c:pt idx="18353">
                  <c:v>67.156</c:v>
                </c:pt>
                <c:pt idx="18354">
                  <c:v>57.963</c:v>
                </c:pt>
                <c:pt idx="18355">
                  <c:v>60.97</c:v>
                </c:pt>
                <c:pt idx="18356">
                  <c:v>54.141</c:v>
                </c:pt>
                <c:pt idx="18357">
                  <c:v>57.045</c:v>
                </c:pt>
                <c:pt idx="18358">
                  <c:v>52.743</c:v>
                </c:pt>
                <c:pt idx="18359">
                  <c:v>55.399</c:v>
                </c:pt>
                <c:pt idx="18360">
                  <c:v>56.216</c:v>
                </c:pt>
                <c:pt idx="18361">
                  <c:v>64.781</c:v>
                </c:pt>
                <c:pt idx="18362">
                  <c:v>65.459</c:v>
                </c:pt>
                <c:pt idx="18363">
                  <c:v>67.654</c:v>
                </c:pt>
                <c:pt idx="18364">
                  <c:v>60.322</c:v>
                </c:pt>
                <c:pt idx="18365">
                  <c:v>61.777</c:v>
                </c:pt>
                <c:pt idx="18366">
                  <c:v>62.04</c:v>
                </c:pt>
                <c:pt idx="18367">
                  <c:v>68.898</c:v>
                </c:pt>
                <c:pt idx="18368">
                  <c:v>1.208</c:v>
                </c:pt>
                <c:pt idx="18369">
                  <c:v>1.757</c:v>
                </c:pt>
                <c:pt idx="18370">
                  <c:v>4.891</c:v>
                </c:pt>
                <c:pt idx="18371">
                  <c:v>4.465</c:v>
                </c:pt>
                <c:pt idx="18372">
                  <c:v>4.102</c:v>
                </c:pt>
                <c:pt idx="18373">
                  <c:v>6.202</c:v>
                </c:pt>
                <c:pt idx="18374">
                  <c:v>4.369</c:v>
                </c:pt>
                <c:pt idx="18375">
                  <c:v>5.219</c:v>
                </c:pt>
                <c:pt idx="18376">
                  <c:v>6.293</c:v>
                </c:pt>
                <c:pt idx="18377">
                  <c:v>5.611</c:v>
                </c:pt>
                <c:pt idx="18378">
                  <c:v>7</c:v>
                </c:pt>
                <c:pt idx="18379">
                  <c:v>10.134</c:v>
                </c:pt>
                <c:pt idx="18380">
                  <c:v>22.937</c:v>
                </c:pt>
                <c:pt idx="18381">
                  <c:v>16.772</c:v>
                </c:pt>
                <c:pt idx="18382">
                  <c:v>57.377</c:v>
                </c:pt>
                <c:pt idx="18383">
                  <c:v>40.436</c:v>
                </c:pt>
                <c:pt idx="18384">
                  <c:v>45.333</c:v>
                </c:pt>
                <c:pt idx="18385">
                  <c:v>35.154</c:v>
                </c:pt>
                <c:pt idx="18386">
                  <c:v>36.543</c:v>
                </c:pt>
                <c:pt idx="18387">
                  <c:v>39.445</c:v>
                </c:pt>
                <c:pt idx="18388">
                  <c:v>42.161</c:v>
                </c:pt>
                <c:pt idx="18389">
                  <c:v>44.428</c:v>
                </c:pt>
                <c:pt idx="18390">
                  <c:v>37.744</c:v>
                </c:pt>
                <c:pt idx="18391">
                  <c:v>39.763</c:v>
                </c:pt>
                <c:pt idx="18392">
                  <c:v>27.589</c:v>
                </c:pt>
                <c:pt idx="18393">
                  <c:v>31.54</c:v>
                </c:pt>
                <c:pt idx="18394">
                  <c:v>35.809</c:v>
                </c:pt>
                <c:pt idx="18395">
                  <c:v>22.427</c:v>
                </c:pt>
                <c:pt idx="18396">
                  <c:v>25.252</c:v>
                </c:pt>
                <c:pt idx="18397">
                  <c:v>25.917</c:v>
                </c:pt>
                <c:pt idx="18398">
                  <c:v>27.402</c:v>
                </c:pt>
                <c:pt idx="18399">
                  <c:v>22.18</c:v>
                </c:pt>
                <c:pt idx="18400">
                  <c:v>21.718</c:v>
                </c:pt>
                <c:pt idx="18401">
                  <c:v>21.745</c:v>
                </c:pt>
                <c:pt idx="18402">
                  <c:v>18.714</c:v>
                </c:pt>
                <c:pt idx="18403">
                  <c:v>27.151</c:v>
                </c:pt>
                <c:pt idx="18404">
                  <c:v>31.246</c:v>
                </c:pt>
                <c:pt idx="18405">
                  <c:v>26.311</c:v>
                </c:pt>
                <c:pt idx="18406">
                  <c:v>25.898</c:v>
                </c:pt>
                <c:pt idx="18407">
                  <c:v>24.681</c:v>
                </c:pt>
                <c:pt idx="18408">
                  <c:v>27.909</c:v>
                </c:pt>
                <c:pt idx="18409">
                  <c:v>27.717</c:v>
                </c:pt>
                <c:pt idx="18410">
                  <c:v>29.279</c:v>
                </c:pt>
                <c:pt idx="18411">
                  <c:v>26.879</c:v>
                </c:pt>
                <c:pt idx="18412">
                  <c:v>25.039</c:v>
                </c:pt>
                <c:pt idx="18413">
                  <c:v>24.479</c:v>
                </c:pt>
                <c:pt idx="18414">
                  <c:v>27.899</c:v>
                </c:pt>
                <c:pt idx="18415">
                  <c:v>26.117</c:v>
                </c:pt>
                <c:pt idx="18416">
                  <c:v>26.836</c:v>
                </c:pt>
                <c:pt idx="18417">
                  <c:v>26.4</c:v>
                </c:pt>
                <c:pt idx="18418">
                  <c:v>23.465</c:v>
                </c:pt>
                <c:pt idx="18419">
                  <c:v>17.365</c:v>
                </c:pt>
                <c:pt idx="18420">
                  <c:v>16.377</c:v>
                </c:pt>
                <c:pt idx="18421">
                  <c:v>17.362</c:v>
                </c:pt>
                <c:pt idx="18422">
                  <c:v>18.987</c:v>
                </c:pt>
                <c:pt idx="18423">
                  <c:v>22.458</c:v>
                </c:pt>
                <c:pt idx="18424">
                  <c:v>45.468</c:v>
                </c:pt>
                <c:pt idx="18425">
                  <c:v>45.895</c:v>
                </c:pt>
                <c:pt idx="18426">
                  <c:v>51.948</c:v>
                </c:pt>
                <c:pt idx="18427">
                  <c:v>53.23</c:v>
                </c:pt>
                <c:pt idx="18428">
                  <c:v>53.964</c:v>
                </c:pt>
                <c:pt idx="18429">
                  <c:v>53.216</c:v>
                </c:pt>
                <c:pt idx="18430">
                  <c:v>52.939</c:v>
                </c:pt>
                <c:pt idx="18431">
                  <c:v>51.989</c:v>
                </c:pt>
                <c:pt idx="18432">
                  <c:v>56.494</c:v>
                </c:pt>
                <c:pt idx="18433">
                  <c:v>50.897</c:v>
                </c:pt>
                <c:pt idx="18434">
                  <c:v>55.291</c:v>
                </c:pt>
                <c:pt idx="18435">
                  <c:v>54.352</c:v>
                </c:pt>
                <c:pt idx="18436">
                  <c:v>55.843</c:v>
                </c:pt>
                <c:pt idx="18437">
                  <c:v>53.433</c:v>
                </c:pt>
                <c:pt idx="18438">
                  <c:v>54.676</c:v>
                </c:pt>
                <c:pt idx="18439">
                  <c:v>51.388</c:v>
                </c:pt>
                <c:pt idx="18440">
                  <c:v>49.543</c:v>
                </c:pt>
                <c:pt idx="18441">
                  <c:v>46.555</c:v>
                </c:pt>
                <c:pt idx="18442">
                  <c:v>52.903</c:v>
                </c:pt>
                <c:pt idx="18443">
                  <c:v>50.665</c:v>
                </c:pt>
                <c:pt idx="18444">
                  <c:v>53.145</c:v>
                </c:pt>
                <c:pt idx="18445">
                  <c:v>58.189</c:v>
                </c:pt>
                <c:pt idx="18446">
                  <c:v>56.632</c:v>
                </c:pt>
                <c:pt idx="18447">
                  <c:v>54.221</c:v>
                </c:pt>
                <c:pt idx="18448">
                  <c:v>54.205</c:v>
                </c:pt>
                <c:pt idx="18449">
                  <c:v>54.115</c:v>
                </c:pt>
                <c:pt idx="18450">
                  <c:v>53.864</c:v>
                </c:pt>
                <c:pt idx="18451">
                  <c:v>58.883</c:v>
                </c:pt>
                <c:pt idx="18452">
                  <c:v>55.814</c:v>
                </c:pt>
                <c:pt idx="18453">
                  <c:v>57.314</c:v>
                </c:pt>
                <c:pt idx="18454">
                  <c:v>58.135</c:v>
                </c:pt>
                <c:pt idx="18455">
                  <c:v>57.297</c:v>
                </c:pt>
                <c:pt idx="18456">
                  <c:v>54.736</c:v>
                </c:pt>
                <c:pt idx="18457">
                  <c:v>55.495</c:v>
                </c:pt>
                <c:pt idx="18458">
                  <c:v>54.426</c:v>
                </c:pt>
                <c:pt idx="18459">
                  <c:v>55.17</c:v>
                </c:pt>
                <c:pt idx="18460">
                  <c:v>55.46</c:v>
                </c:pt>
                <c:pt idx="18461">
                  <c:v>56.02</c:v>
                </c:pt>
                <c:pt idx="18462">
                  <c:v>54.121</c:v>
                </c:pt>
                <c:pt idx="18463">
                  <c:v>50.415</c:v>
                </c:pt>
                <c:pt idx="18464">
                  <c:v>49.96</c:v>
                </c:pt>
                <c:pt idx="18465">
                  <c:v>53.253</c:v>
                </c:pt>
                <c:pt idx="18466">
                  <c:v>51.025</c:v>
                </c:pt>
                <c:pt idx="18467">
                  <c:v>54.918</c:v>
                </c:pt>
                <c:pt idx="18468">
                  <c:v>60.355</c:v>
                </c:pt>
                <c:pt idx="18469">
                  <c:v>54.835</c:v>
                </c:pt>
                <c:pt idx="18470">
                  <c:v>61.779</c:v>
                </c:pt>
                <c:pt idx="18471">
                  <c:v>59.126</c:v>
                </c:pt>
                <c:pt idx="18472">
                  <c:v>55.044</c:v>
                </c:pt>
                <c:pt idx="18473">
                  <c:v>51.072</c:v>
                </c:pt>
                <c:pt idx="18474">
                  <c:v>48.259</c:v>
                </c:pt>
                <c:pt idx="18475">
                  <c:v>42.444</c:v>
                </c:pt>
                <c:pt idx="18476">
                  <c:v>44.052</c:v>
                </c:pt>
                <c:pt idx="18477">
                  <c:v>46.115</c:v>
                </c:pt>
                <c:pt idx="18478">
                  <c:v>50.994</c:v>
                </c:pt>
                <c:pt idx="18479">
                  <c:v>48.816</c:v>
                </c:pt>
                <c:pt idx="18480">
                  <c:v>50.859</c:v>
                </c:pt>
                <c:pt idx="18481">
                  <c:v>53.955</c:v>
                </c:pt>
                <c:pt idx="18482">
                  <c:v>56.297</c:v>
                </c:pt>
                <c:pt idx="18483">
                  <c:v>53.967</c:v>
                </c:pt>
                <c:pt idx="18484">
                  <c:v>53.994</c:v>
                </c:pt>
                <c:pt idx="18485">
                  <c:v>56.011</c:v>
                </c:pt>
                <c:pt idx="18486">
                  <c:v>52.741</c:v>
                </c:pt>
                <c:pt idx="18487">
                  <c:v>56.052</c:v>
                </c:pt>
                <c:pt idx="18488">
                  <c:v>58.014</c:v>
                </c:pt>
                <c:pt idx="18489">
                  <c:v>60.057</c:v>
                </c:pt>
                <c:pt idx="18490">
                  <c:v>58.926</c:v>
                </c:pt>
                <c:pt idx="18491">
                  <c:v>62.967</c:v>
                </c:pt>
                <c:pt idx="18492">
                  <c:v>59.804</c:v>
                </c:pt>
                <c:pt idx="18493">
                  <c:v>64.28</c:v>
                </c:pt>
                <c:pt idx="18494">
                  <c:v>62.301</c:v>
                </c:pt>
                <c:pt idx="18495">
                  <c:v>67.437</c:v>
                </c:pt>
                <c:pt idx="18496">
                  <c:v>66.157</c:v>
                </c:pt>
                <c:pt idx="18497">
                  <c:v>64.926</c:v>
                </c:pt>
                <c:pt idx="18498">
                  <c:v>61.521</c:v>
                </c:pt>
                <c:pt idx="18499">
                  <c:v>61.19</c:v>
                </c:pt>
                <c:pt idx="18500">
                  <c:v>57.659</c:v>
                </c:pt>
                <c:pt idx="18501">
                  <c:v>58.477</c:v>
                </c:pt>
                <c:pt idx="18502">
                  <c:v>56.915</c:v>
                </c:pt>
                <c:pt idx="18503">
                  <c:v>58.755</c:v>
                </c:pt>
                <c:pt idx="18504">
                  <c:v>54.941</c:v>
                </c:pt>
                <c:pt idx="18505">
                  <c:v>55.846</c:v>
                </c:pt>
                <c:pt idx="18506">
                  <c:v>54.454</c:v>
                </c:pt>
                <c:pt idx="18507">
                  <c:v>54.242</c:v>
                </c:pt>
                <c:pt idx="18508">
                  <c:v>54.102</c:v>
                </c:pt>
                <c:pt idx="18509">
                  <c:v>55.22</c:v>
                </c:pt>
                <c:pt idx="18510">
                  <c:v>54.122</c:v>
                </c:pt>
                <c:pt idx="18511">
                  <c:v>53.471</c:v>
                </c:pt>
                <c:pt idx="18512">
                  <c:v>54.873</c:v>
                </c:pt>
                <c:pt idx="18513">
                  <c:v>53.41</c:v>
                </c:pt>
                <c:pt idx="18514">
                  <c:v>52.019</c:v>
                </c:pt>
                <c:pt idx="18515">
                  <c:v>45.718</c:v>
                </c:pt>
                <c:pt idx="18516">
                  <c:v>53.897</c:v>
                </c:pt>
                <c:pt idx="18517">
                  <c:v>51.065</c:v>
                </c:pt>
                <c:pt idx="18518">
                  <c:v>53.29</c:v>
                </c:pt>
                <c:pt idx="18519">
                  <c:v>50.951</c:v>
                </c:pt>
                <c:pt idx="18520">
                  <c:v>45.996</c:v>
                </c:pt>
                <c:pt idx="18521">
                  <c:v>45.256</c:v>
                </c:pt>
                <c:pt idx="18522">
                  <c:v>47.734</c:v>
                </c:pt>
                <c:pt idx="18523">
                  <c:v>50.985</c:v>
                </c:pt>
                <c:pt idx="18524">
                  <c:v>53.619</c:v>
                </c:pt>
                <c:pt idx="18525">
                  <c:v>55.94</c:v>
                </c:pt>
                <c:pt idx="18526">
                  <c:v>58.206</c:v>
                </c:pt>
                <c:pt idx="18527">
                  <c:v>55.388</c:v>
                </c:pt>
                <c:pt idx="18528">
                  <c:v>56.844</c:v>
                </c:pt>
                <c:pt idx="18529">
                  <c:v>57.76</c:v>
                </c:pt>
                <c:pt idx="18530">
                  <c:v>54.216</c:v>
                </c:pt>
                <c:pt idx="18531">
                  <c:v>55.558</c:v>
                </c:pt>
                <c:pt idx="18532">
                  <c:v>53.62</c:v>
                </c:pt>
                <c:pt idx="18533">
                  <c:v>55.346</c:v>
                </c:pt>
                <c:pt idx="18534">
                  <c:v>54.043</c:v>
                </c:pt>
                <c:pt idx="18535">
                  <c:v>54.555</c:v>
                </c:pt>
                <c:pt idx="18536">
                  <c:v>53.615</c:v>
                </c:pt>
                <c:pt idx="18537">
                  <c:v>58.955</c:v>
                </c:pt>
                <c:pt idx="18538">
                  <c:v>54.911</c:v>
                </c:pt>
                <c:pt idx="18539">
                  <c:v>54.346</c:v>
                </c:pt>
                <c:pt idx="18540">
                  <c:v>54.963</c:v>
                </c:pt>
                <c:pt idx="18541">
                  <c:v>51.319</c:v>
                </c:pt>
                <c:pt idx="18542">
                  <c:v>54.857</c:v>
                </c:pt>
                <c:pt idx="18543">
                  <c:v>57.9</c:v>
                </c:pt>
                <c:pt idx="18544">
                  <c:v>55.491</c:v>
                </c:pt>
                <c:pt idx="18545">
                  <c:v>55.72</c:v>
                </c:pt>
                <c:pt idx="18546">
                  <c:v>53.389</c:v>
                </c:pt>
                <c:pt idx="18547">
                  <c:v>53.995</c:v>
                </c:pt>
                <c:pt idx="18548">
                  <c:v>53.945</c:v>
                </c:pt>
                <c:pt idx="18549">
                  <c:v>47.932</c:v>
                </c:pt>
                <c:pt idx="18550">
                  <c:v>50.265</c:v>
                </c:pt>
                <c:pt idx="18551">
                  <c:v>52.337</c:v>
                </c:pt>
                <c:pt idx="18552">
                  <c:v>55.519</c:v>
                </c:pt>
                <c:pt idx="18553">
                  <c:v>52.889</c:v>
                </c:pt>
                <c:pt idx="18554">
                  <c:v>54.386</c:v>
                </c:pt>
                <c:pt idx="18555">
                  <c:v>58.525</c:v>
                </c:pt>
                <c:pt idx="18556">
                  <c:v>61.1</c:v>
                </c:pt>
                <c:pt idx="18557">
                  <c:v>60.585</c:v>
                </c:pt>
                <c:pt idx="18558">
                  <c:v>63.071</c:v>
                </c:pt>
                <c:pt idx="18559">
                  <c:v>57.23</c:v>
                </c:pt>
                <c:pt idx="18560">
                  <c:v>57.998</c:v>
                </c:pt>
                <c:pt idx="18561">
                  <c:v>60.069</c:v>
                </c:pt>
                <c:pt idx="18562">
                  <c:v>59.373</c:v>
                </c:pt>
                <c:pt idx="18563">
                  <c:v>53.626</c:v>
                </c:pt>
                <c:pt idx="18564">
                  <c:v>54.127</c:v>
                </c:pt>
                <c:pt idx="18565">
                  <c:v>57.269</c:v>
                </c:pt>
                <c:pt idx="18566">
                  <c:v>55.156</c:v>
                </c:pt>
                <c:pt idx="18567">
                  <c:v>52.075</c:v>
                </c:pt>
                <c:pt idx="18568">
                  <c:v>53.802</c:v>
                </c:pt>
                <c:pt idx="18569">
                  <c:v>57.284</c:v>
                </c:pt>
                <c:pt idx="18570">
                  <c:v>52.738</c:v>
                </c:pt>
                <c:pt idx="18571">
                  <c:v>55.349</c:v>
                </c:pt>
                <c:pt idx="18572">
                  <c:v>56.245</c:v>
                </c:pt>
                <c:pt idx="18573">
                  <c:v>54.966</c:v>
                </c:pt>
                <c:pt idx="18574">
                  <c:v>55.007</c:v>
                </c:pt>
                <c:pt idx="18575">
                  <c:v>56.25</c:v>
                </c:pt>
                <c:pt idx="18576">
                  <c:v>54.364</c:v>
                </c:pt>
                <c:pt idx="18577">
                  <c:v>53.274</c:v>
                </c:pt>
                <c:pt idx="18578">
                  <c:v>53.487</c:v>
                </c:pt>
                <c:pt idx="18579">
                  <c:v>54.546</c:v>
                </c:pt>
                <c:pt idx="18580">
                  <c:v>29.734</c:v>
                </c:pt>
                <c:pt idx="18581">
                  <c:v>31.743</c:v>
                </c:pt>
                <c:pt idx="18582">
                  <c:v>26.747</c:v>
                </c:pt>
                <c:pt idx="18583">
                  <c:v>22.215</c:v>
                </c:pt>
                <c:pt idx="18584">
                  <c:v>23.458</c:v>
                </c:pt>
                <c:pt idx="18585">
                  <c:v>15.162</c:v>
                </c:pt>
                <c:pt idx="18586">
                  <c:v>17.137</c:v>
                </c:pt>
                <c:pt idx="18587">
                  <c:v>22.405</c:v>
                </c:pt>
                <c:pt idx="18588">
                  <c:v>26.721</c:v>
                </c:pt>
                <c:pt idx="18589">
                  <c:v>21.512</c:v>
                </c:pt>
                <c:pt idx="18590">
                  <c:v>20.342</c:v>
                </c:pt>
                <c:pt idx="18591">
                  <c:v>22.774</c:v>
                </c:pt>
                <c:pt idx="18592">
                  <c:v>25</c:v>
                </c:pt>
                <c:pt idx="18593">
                  <c:v>26.623</c:v>
                </c:pt>
                <c:pt idx="18594">
                  <c:v>27.402</c:v>
                </c:pt>
                <c:pt idx="18595">
                  <c:v>21.69</c:v>
                </c:pt>
                <c:pt idx="18596">
                  <c:v>20.293</c:v>
                </c:pt>
                <c:pt idx="18597">
                  <c:v>21.665</c:v>
                </c:pt>
                <c:pt idx="18598">
                  <c:v>26.283</c:v>
                </c:pt>
                <c:pt idx="18599">
                  <c:v>23.559</c:v>
                </c:pt>
                <c:pt idx="18600">
                  <c:v>21.475</c:v>
                </c:pt>
                <c:pt idx="18601">
                  <c:v>19.91</c:v>
                </c:pt>
                <c:pt idx="18602">
                  <c:v>23.264</c:v>
                </c:pt>
                <c:pt idx="18603">
                  <c:v>25.534</c:v>
                </c:pt>
                <c:pt idx="18604">
                  <c:v>30.291</c:v>
                </c:pt>
                <c:pt idx="18605">
                  <c:v>29.414</c:v>
                </c:pt>
                <c:pt idx="18606">
                  <c:v>26.485</c:v>
                </c:pt>
                <c:pt idx="18607">
                  <c:v>25.268</c:v>
                </c:pt>
                <c:pt idx="18608">
                  <c:v>23.139</c:v>
                </c:pt>
                <c:pt idx="18609">
                  <c:v>25.441</c:v>
                </c:pt>
                <c:pt idx="18610">
                  <c:v>25.436</c:v>
                </c:pt>
                <c:pt idx="18611">
                  <c:v>25.842</c:v>
                </c:pt>
                <c:pt idx="18612">
                  <c:v>24.839</c:v>
                </c:pt>
                <c:pt idx="18613">
                  <c:v>23.829</c:v>
                </c:pt>
                <c:pt idx="18614">
                  <c:v>19.3</c:v>
                </c:pt>
                <c:pt idx="18615">
                  <c:v>15.107</c:v>
                </c:pt>
                <c:pt idx="18616">
                  <c:v>6.761</c:v>
                </c:pt>
                <c:pt idx="18617">
                  <c:v>11.312</c:v>
                </c:pt>
                <c:pt idx="18618">
                  <c:v>7.656</c:v>
                </c:pt>
                <c:pt idx="18619">
                  <c:v>7.846</c:v>
                </c:pt>
                <c:pt idx="18620">
                  <c:v>8.094</c:v>
                </c:pt>
                <c:pt idx="18621">
                  <c:v>8.491</c:v>
                </c:pt>
                <c:pt idx="18622">
                  <c:v>8.27</c:v>
                </c:pt>
                <c:pt idx="18623">
                  <c:v>8.081</c:v>
                </c:pt>
                <c:pt idx="18624">
                  <c:v>11.916</c:v>
                </c:pt>
                <c:pt idx="18625">
                  <c:v>13.447</c:v>
                </c:pt>
                <c:pt idx="18626">
                  <c:v>15.987</c:v>
                </c:pt>
                <c:pt idx="18627">
                  <c:v>0.049</c:v>
                </c:pt>
                <c:pt idx="18628">
                  <c:v>2.264</c:v>
                </c:pt>
                <c:pt idx="18629">
                  <c:v>1.692</c:v>
                </c:pt>
                <c:pt idx="18630">
                  <c:v>5.699</c:v>
                </c:pt>
                <c:pt idx="18631">
                  <c:v>7.108</c:v>
                </c:pt>
                <c:pt idx="18632">
                  <c:v>5.133</c:v>
                </c:pt>
                <c:pt idx="18633">
                  <c:v>8.645</c:v>
                </c:pt>
                <c:pt idx="18634">
                  <c:v>8.576</c:v>
                </c:pt>
                <c:pt idx="18635">
                  <c:v>11.01</c:v>
                </c:pt>
                <c:pt idx="18636">
                  <c:v>8.42</c:v>
                </c:pt>
                <c:pt idx="18637">
                  <c:v>12.639</c:v>
                </c:pt>
                <c:pt idx="18638">
                  <c:v>10.825</c:v>
                </c:pt>
                <c:pt idx="18639">
                  <c:v>11.577</c:v>
                </c:pt>
                <c:pt idx="18640">
                  <c:v>7.243</c:v>
                </c:pt>
                <c:pt idx="18641">
                  <c:v>9.903</c:v>
                </c:pt>
                <c:pt idx="18642">
                  <c:v>8.293</c:v>
                </c:pt>
                <c:pt idx="18643">
                  <c:v>11.152</c:v>
                </c:pt>
                <c:pt idx="18644">
                  <c:v>8.322</c:v>
                </c:pt>
                <c:pt idx="18645">
                  <c:v>11.813</c:v>
                </c:pt>
                <c:pt idx="18646">
                  <c:v>11.211</c:v>
                </c:pt>
                <c:pt idx="18647">
                  <c:v>12.177</c:v>
                </c:pt>
                <c:pt idx="18648">
                  <c:v>11.498</c:v>
                </c:pt>
                <c:pt idx="18649">
                  <c:v>10.224</c:v>
                </c:pt>
                <c:pt idx="18650">
                  <c:v>13.04</c:v>
                </c:pt>
                <c:pt idx="18651">
                  <c:v>12.232</c:v>
                </c:pt>
                <c:pt idx="18652">
                  <c:v>13.163</c:v>
                </c:pt>
                <c:pt idx="18653">
                  <c:v>10.371</c:v>
                </c:pt>
                <c:pt idx="18654">
                  <c:v>10.248</c:v>
                </c:pt>
                <c:pt idx="18655">
                  <c:v>9.363</c:v>
                </c:pt>
                <c:pt idx="18656">
                  <c:v>11.07</c:v>
                </c:pt>
                <c:pt idx="18657">
                  <c:v>8.777</c:v>
                </c:pt>
                <c:pt idx="18658">
                  <c:v>10.651</c:v>
                </c:pt>
                <c:pt idx="18659">
                  <c:v>10.081</c:v>
                </c:pt>
                <c:pt idx="18660">
                  <c:v>13.909</c:v>
                </c:pt>
                <c:pt idx="18661">
                  <c:v>14.173</c:v>
                </c:pt>
                <c:pt idx="18662">
                  <c:v>15.314</c:v>
                </c:pt>
                <c:pt idx="18663">
                  <c:v>13.388</c:v>
                </c:pt>
                <c:pt idx="18664">
                  <c:v>13.606</c:v>
                </c:pt>
                <c:pt idx="18665">
                  <c:v>13.167</c:v>
                </c:pt>
                <c:pt idx="18666">
                  <c:v>12.095</c:v>
                </c:pt>
                <c:pt idx="18667">
                  <c:v>17.375</c:v>
                </c:pt>
                <c:pt idx="18668">
                  <c:v>15.967</c:v>
                </c:pt>
                <c:pt idx="18669">
                  <c:v>18.251</c:v>
                </c:pt>
                <c:pt idx="18670">
                  <c:v>19.769</c:v>
                </c:pt>
                <c:pt idx="18671">
                  <c:v>20.749</c:v>
                </c:pt>
                <c:pt idx="18672">
                  <c:v>23.073</c:v>
                </c:pt>
                <c:pt idx="18673">
                  <c:v>16.914</c:v>
                </c:pt>
                <c:pt idx="18674">
                  <c:v>18.7</c:v>
                </c:pt>
                <c:pt idx="18675">
                  <c:v>18.614</c:v>
                </c:pt>
                <c:pt idx="18676">
                  <c:v>20.525</c:v>
                </c:pt>
                <c:pt idx="18677">
                  <c:v>17.618</c:v>
                </c:pt>
                <c:pt idx="18678">
                  <c:v>17.591</c:v>
                </c:pt>
                <c:pt idx="18679">
                  <c:v>14.736</c:v>
                </c:pt>
                <c:pt idx="18680">
                  <c:v>8.915</c:v>
                </c:pt>
                <c:pt idx="18681">
                  <c:v>14.579</c:v>
                </c:pt>
                <c:pt idx="18682">
                  <c:v>16.017</c:v>
                </c:pt>
                <c:pt idx="18683">
                  <c:v>18.669</c:v>
                </c:pt>
                <c:pt idx="18684">
                  <c:v>16.675</c:v>
                </c:pt>
                <c:pt idx="18685">
                  <c:v>12.625</c:v>
                </c:pt>
                <c:pt idx="18686">
                  <c:v>7.153</c:v>
                </c:pt>
                <c:pt idx="18687">
                  <c:v>14.519</c:v>
                </c:pt>
                <c:pt idx="18688">
                  <c:v>16.695</c:v>
                </c:pt>
                <c:pt idx="18689">
                  <c:v>16.457</c:v>
                </c:pt>
                <c:pt idx="18690">
                  <c:v>15.74</c:v>
                </c:pt>
                <c:pt idx="18691">
                  <c:v>17.325</c:v>
                </c:pt>
                <c:pt idx="18692">
                  <c:v>18.748</c:v>
                </c:pt>
                <c:pt idx="18693">
                  <c:v>21.685</c:v>
                </c:pt>
                <c:pt idx="18694">
                  <c:v>21.127</c:v>
                </c:pt>
                <c:pt idx="18695">
                  <c:v>22.977</c:v>
                </c:pt>
                <c:pt idx="18696">
                  <c:v>18.845</c:v>
                </c:pt>
                <c:pt idx="18697">
                  <c:v>17.991</c:v>
                </c:pt>
                <c:pt idx="18698">
                  <c:v>18.765</c:v>
                </c:pt>
                <c:pt idx="18699">
                  <c:v>20.326</c:v>
                </c:pt>
                <c:pt idx="18700">
                  <c:v>10.152</c:v>
                </c:pt>
                <c:pt idx="18701">
                  <c:v>11.856</c:v>
                </c:pt>
                <c:pt idx="18702">
                  <c:v>15.963</c:v>
                </c:pt>
                <c:pt idx="18703">
                  <c:v>14.15</c:v>
                </c:pt>
                <c:pt idx="18704">
                  <c:v>16.262</c:v>
                </c:pt>
                <c:pt idx="18705">
                  <c:v>16.357</c:v>
                </c:pt>
                <c:pt idx="18706">
                  <c:v>17.018</c:v>
                </c:pt>
                <c:pt idx="18707">
                  <c:v>13.459</c:v>
                </c:pt>
                <c:pt idx="18708">
                  <c:v>14.782</c:v>
                </c:pt>
                <c:pt idx="18709">
                  <c:v>13.119</c:v>
                </c:pt>
                <c:pt idx="18710">
                  <c:v>14.882</c:v>
                </c:pt>
                <c:pt idx="18711">
                  <c:v>13.731</c:v>
                </c:pt>
                <c:pt idx="18712">
                  <c:v>16.22</c:v>
                </c:pt>
                <c:pt idx="18713">
                  <c:v>16.818</c:v>
                </c:pt>
                <c:pt idx="18714">
                  <c:v>17.878</c:v>
                </c:pt>
                <c:pt idx="18715">
                  <c:v>17.435</c:v>
                </c:pt>
                <c:pt idx="18716">
                  <c:v>17.709</c:v>
                </c:pt>
                <c:pt idx="18717">
                  <c:v>16.908</c:v>
                </c:pt>
                <c:pt idx="18718">
                  <c:v>15.094</c:v>
                </c:pt>
                <c:pt idx="18719">
                  <c:v>15.836</c:v>
                </c:pt>
                <c:pt idx="18720">
                  <c:v>15.316</c:v>
                </c:pt>
                <c:pt idx="18721">
                  <c:v>23.758</c:v>
                </c:pt>
                <c:pt idx="18722">
                  <c:v>22.781</c:v>
                </c:pt>
                <c:pt idx="18723">
                  <c:v>24.648</c:v>
                </c:pt>
                <c:pt idx="18724">
                  <c:v>21.948</c:v>
                </c:pt>
                <c:pt idx="18725">
                  <c:v>21.873</c:v>
                </c:pt>
                <c:pt idx="18726">
                  <c:v>28.528</c:v>
                </c:pt>
                <c:pt idx="18727">
                  <c:v>30.578</c:v>
                </c:pt>
                <c:pt idx="18728">
                  <c:v>26.027</c:v>
                </c:pt>
                <c:pt idx="18729">
                  <c:v>29.903</c:v>
                </c:pt>
                <c:pt idx="18730">
                  <c:v>32.636</c:v>
                </c:pt>
                <c:pt idx="18731">
                  <c:v>38.723</c:v>
                </c:pt>
                <c:pt idx="18732">
                  <c:v>37.277</c:v>
                </c:pt>
                <c:pt idx="18733">
                  <c:v>52.772</c:v>
                </c:pt>
                <c:pt idx="18734">
                  <c:v>47.024</c:v>
                </c:pt>
                <c:pt idx="18735">
                  <c:v>37.927</c:v>
                </c:pt>
                <c:pt idx="18736">
                  <c:v>41.917</c:v>
                </c:pt>
                <c:pt idx="18737">
                  <c:v>39.277</c:v>
                </c:pt>
                <c:pt idx="18738">
                  <c:v>28.739</c:v>
                </c:pt>
                <c:pt idx="18739">
                  <c:v>28.359</c:v>
                </c:pt>
                <c:pt idx="18740">
                  <c:v>29.038</c:v>
                </c:pt>
                <c:pt idx="18741">
                  <c:v>26.128</c:v>
                </c:pt>
                <c:pt idx="18742">
                  <c:v>31.655</c:v>
                </c:pt>
                <c:pt idx="18743">
                  <c:v>30.375</c:v>
                </c:pt>
                <c:pt idx="18744">
                  <c:v>32.046</c:v>
                </c:pt>
                <c:pt idx="18745">
                  <c:v>32.073</c:v>
                </c:pt>
                <c:pt idx="18746">
                  <c:v>36.872</c:v>
                </c:pt>
                <c:pt idx="18747">
                  <c:v>36.268</c:v>
                </c:pt>
                <c:pt idx="18748">
                  <c:v>36.949</c:v>
                </c:pt>
                <c:pt idx="18749">
                  <c:v>50.624</c:v>
                </c:pt>
                <c:pt idx="18750">
                  <c:v>46.588</c:v>
                </c:pt>
                <c:pt idx="18751">
                  <c:v>44.636</c:v>
                </c:pt>
                <c:pt idx="18752">
                  <c:v>24.668</c:v>
                </c:pt>
                <c:pt idx="18753">
                  <c:v>33.59</c:v>
                </c:pt>
                <c:pt idx="18754">
                  <c:v>41.893</c:v>
                </c:pt>
                <c:pt idx="18755">
                  <c:v>27.618</c:v>
                </c:pt>
                <c:pt idx="18756">
                  <c:v>27.527</c:v>
                </c:pt>
                <c:pt idx="18757">
                  <c:v>35.808</c:v>
                </c:pt>
                <c:pt idx="18758">
                  <c:v>44.355</c:v>
                </c:pt>
                <c:pt idx="18759">
                  <c:v>49.818</c:v>
                </c:pt>
                <c:pt idx="18760">
                  <c:v>45.704</c:v>
                </c:pt>
                <c:pt idx="18761">
                  <c:v>43.232</c:v>
                </c:pt>
                <c:pt idx="18762">
                  <c:v>38.563</c:v>
                </c:pt>
                <c:pt idx="18763">
                  <c:v>41.427</c:v>
                </c:pt>
                <c:pt idx="18764">
                  <c:v>44.21</c:v>
                </c:pt>
                <c:pt idx="18765">
                  <c:v>39.379</c:v>
                </c:pt>
                <c:pt idx="18766">
                  <c:v>53.778</c:v>
                </c:pt>
                <c:pt idx="18767">
                  <c:v>60.688</c:v>
                </c:pt>
                <c:pt idx="18768">
                  <c:v>62.358</c:v>
                </c:pt>
                <c:pt idx="18769">
                  <c:v>64.457</c:v>
                </c:pt>
                <c:pt idx="18770">
                  <c:v>61.829</c:v>
                </c:pt>
                <c:pt idx="18771">
                  <c:v>52.199</c:v>
                </c:pt>
                <c:pt idx="18772">
                  <c:v>48.549</c:v>
                </c:pt>
                <c:pt idx="18773">
                  <c:v>47.501</c:v>
                </c:pt>
                <c:pt idx="18774">
                  <c:v>47.285</c:v>
                </c:pt>
                <c:pt idx="18775">
                  <c:v>45.901</c:v>
                </c:pt>
                <c:pt idx="18776">
                  <c:v>48.506</c:v>
                </c:pt>
                <c:pt idx="18777">
                  <c:v>51.174</c:v>
                </c:pt>
                <c:pt idx="18778">
                  <c:v>53.6</c:v>
                </c:pt>
                <c:pt idx="18779">
                  <c:v>52.419</c:v>
                </c:pt>
                <c:pt idx="18780">
                  <c:v>54.898</c:v>
                </c:pt>
                <c:pt idx="18781">
                  <c:v>55.838</c:v>
                </c:pt>
                <c:pt idx="18782">
                  <c:v>57.21</c:v>
                </c:pt>
                <c:pt idx="18783">
                  <c:v>58.465</c:v>
                </c:pt>
                <c:pt idx="18784">
                  <c:v>54.122</c:v>
                </c:pt>
                <c:pt idx="18785">
                  <c:v>51.516</c:v>
                </c:pt>
                <c:pt idx="18786">
                  <c:v>54.638</c:v>
                </c:pt>
                <c:pt idx="18787">
                  <c:v>49.153</c:v>
                </c:pt>
                <c:pt idx="18788">
                  <c:v>29.591</c:v>
                </c:pt>
                <c:pt idx="18789">
                  <c:v>25.449</c:v>
                </c:pt>
                <c:pt idx="18790">
                  <c:v>26.465</c:v>
                </c:pt>
                <c:pt idx="18791">
                  <c:v>38.541</c:v>
                </c:pt>
                <c:pt idx="18792">
                  <c:v>33.232</c:v>
                </c:pt>
                <c:pt idx="18793">
                  <c:v>34.566</c:v>
                </c:pt>
                <c:pt idx="18794">
                  <c:v>27.509</c:v>
                </c:pt>
                <c:pt idx="18795">
                  <c:v>23.633</c:v>
                </c:pt>
                <c:pt idx="18796">
                  <c:v>21.912</c:v>
                </c:pt>
                <c:pt idx="18797">
                  <c:v>29.141</c:v>
                </c:pt>
                <c:pt idx="18798">
                  <c:v>30.659</c:v>
                </c:pt>
                <c:pt idx="18799">
                  <c:v>31.917</c:v>
                </c:pt>
                <c:pt idx="18800">
                  <c:v>36.057</c:v>
                </c:pt>
                <c:pt idx="18801">
                  <c:v>38.749</c:v>
                </c:pt>
                <c:pt idx="18802">
                  <c:v>30.412</c:v>
                </c:pt>
                <c:pt idx="18803">
                  <c:v>33.725</c:v>
                </c:pt>
                <c:pt idx="18804">
                  <c:v>35.5</c:v>
                </c:pt>
                <c:pt idx="18805">
                  <c:v>37.687</c:v>
                </c:pt>
                <c:pt idx="18806">
                  <c:v>37.119</c:v>
                </c:pt>
                <c:pt idx="18807">
                  <c:v>34.014</c:v>
                </c:pt>
                <c:pt idx="18808">
                  <c:v>30.388</c:v>
                </c:pt>
                <c:pt idx="18809">
                  <c:v>27.028</c:v>
                </c:pt>
                <c:pt idx="18810">
                  <c:v>36.748</c:v>
                </c:pt>
                <c:pt idx="18811">
                  <c:v>33.833</c:v>
                </c:pt>
                <c:pt idx="18812">
                  <c:v>29.23</c:v>
                </c:pt>
                <c:pt idx="18813">
                  <c:v>34.525</c:v>
                </c:pt>
                <c:pt idx="18814">
                  <c:v>37.738</c:v>
                </c:pt>
                <c:pt idx="18815">
                  <c:v>35.778</c:v>
                </c:pt>
                <c:pt idx="18816">
                  <c:v>36.155</c:v>
                </c:pt>
                <c:pt idx="18817">
                  <c:v>30.095</c:v>
                </c:pt>
                <c:pt idx="18818">
                  <c:v>30.141</c:v>
                </c:pt>
                <c:pt idx="18819">
                  <c:v>32.781</c:v>
                </c:pt>
                <c:pt idx="18820">
                  <c:v>37.579</c:v>
                </c:pt>
                <c:pt idx="18821">
                  <c:v>36.097</c:v>
                </c:pt>
                <c:pt idx="18822">
                  <c:v>36.445</c:v>
                </c:pt>
                <c:pt idx="18823">
                  <c:v>34.17</c:v>
                </c:pt>
                <c:pt idx="18824">
                  <c:v>30.277</c:v>
                </c:pt>
                <c:pt idx="18825">
                  <c:v>28.714</c:v>
                </c:pt>
                <c:pt idx="18826">
                  <c:v>29.471</c:v>
                </c:pt>
                <c:pt idx="18827">
                  <c:v>34.534</c:v>
                </c:pt>
                <c:pt idx="18828">
                  <c:v>41.431</c:v>
                </c:pt>
                <c:pt idx="18829">
                  <c:v>38.701</c:v>
                </c:pt>
                <c:pt idx="18830">
                  <c:v>41.822</c:v>
                </c:pt>
                <c:pt idx="18831">
                  <c:v>37.984</c:v>
                </c:pt>
                <c:pt idx="18832">
                  <c:v>32.321</c:v>
                </c:pt>
                <c:pt idx="18833">
                  <c:v>39.547</c:v>
                </c:pt>
                <c:pt idx="18834">
                  <c:v>39.318</c:v>
                </c:pt>
                <c:pt idx="18835">
                  <c:v>33.515</c:v>
                </c:pt>
                <c:pt idx="18836">
                  <c:v>38.721</c:v>
                </c:pt>
                <c:pt idx="18837">
                  <c:v>43.612</c:v>
                </c:pt>
                <c:pt idx="18838">
                  <c:v>41.282</c:v>
                </c:pt>
                <c:pt idx="18839">
                  <c:v>41.813</c:v>
                </c:pt>
                <c:pt idx="18840">
                  <c:v>40.725</c:v>
                </c:pt>
                <c:pt idx="18841">
                  <c:v>43.731</c:v>
                </c:pt>
                <c:pt idx="18842">
                  <c:v>48.891</c:v>
                </c:pt>
                <c:pt idx="18843">
                  <c:v>52.659</c:v>
                </c:pt>
                <c:pt idx="18844">
                  <c:v>48.084</c:v>
                </c:pt>
                <c:pt idx="18845">
                  <c:v>45.68</c:v>
                </c:pt>
                <c:pt idx="18846">
                  <c:v>45.225</c:v>
                </c:pt>
                <c:pt idx="18847">
                  <c:v>39.516</c:v>
                </c:pt>
                <c:pt idx="18848">
                  <c:v>37.561</c:v>
                </c:pt>
                <c:pt idx="18849">
                  <c:v>33.856</c:v>
                </c:pt>
                <c:pt idx="18850">
                  <c:v>28.827</c:v>
                </c:pt>
                <c:pt idx="18851">
                  <c:v>28.201</c:v>
                </c:pt>
                <c:pt idx="18852">
                  <c:v>31.925</c:v>
                </c:pt>
                <c:pt idx="18853">
                  <c:v>34.505</c:v>
                </c:pt>
                <c:pt idx="18854">
                  <c:v>36.068</c:v>
                </c:pt>
                <c:pt idx="18855">
                  <c:v>27.334</c:v>
                </c:pt>
                <c:pt idx="18856">
                  <c:v>26.582</c:v>
                </c:pt>
                <c:pt idx="18857">
                  <c:v>31.429</c:v>
                </c:pt>
                <c:pt idx="18858">
                  <c:v>36.052</c:v>
                </c:pt>
                <c:pt idx="18859">
                  <c:v>34.573</c:v>
                </c:pt>
                <c:pt idx="18860">
                  <c:v>30.936</c:v>
                </c:pt>
                <c:pt idx="18861">
                  <c:v>18.362</c:v>
                </c:pt>
                <c:pt idx="18862">
                  <c:v>16.9</c:v>
                </c:pt>
                <c:pt idx="18863">
                  <c:v>16.847</c:v>
                </c:pt>
                <c:pt idx="18864">
                  <c:v>19.015</c:v>
                </c:pt>
                <c:pt idx="18865">
                  <c:v>21.688</c:v>
                </c:pt>
                <c:pt idx="18866">
                  <c:v>16.954</c:v>
                </c:pt>
                <c:pt idx="18867">
                  <c:v>16.799</c:v>
                </c:pt>
                <c:pt idx="18868">
                  <c:v>15.148</c:v>
                </c:pt>
                <c:pt idx="18869">
                  <c:v>16.978</c:v>
                </c:pt>
                <c:pt idx="18870">
                  <c:v>14.777</c:v>
                </c:pt>
                <c:pt idx="18871">
                  <c:v>15.596</c:v>
                </c:pt>
                <c:pt idx="18872">
                  <c:v>13.668</c:v>
                </c:pt>
                <c:pt idx="18873">
                  <c:v>15.475</c:v>
                </c:pt>
                <c:pt idx="18874">
                  <c:v>14.031</c:v>
                </c:pt>
                <c:pt idx="18875">
                  <c:v>13.421</c:v>
                </c:pt>
                <c:pt idx="18876">
                  <c:v>16.457</c:v>
                </c:pt>
                <c:pt idx="18877">
                  <c:v>17.441</c:v>
                </c:pt>
                <c:pt idx="18878">
                  <c:v>24.253</c:v>
                </c:pt>
                <c:pt idx="18879">
                  <c:v>33.529</c:v>
                </c:pt>
                <c:pt idx="18880">
                  <c:v>25.663</c:v>
                </c:pt>
                <c:pt idx="18881">
                  <c:v>14.262</c:v>
                </c:pt>
                <c:pt idx="18882">
                  <c:v>15.381</c:v>
                </c:pt>
                <c:pt idx="18883">
                  <c:v>16.69</c:v>
                </c:pt>
                <c:pt idx="18884">
                  <c:v>26.914</c:v>
                </c:pt>
                <c:pt idx="18885">
                  <c:v>23.95</c:v>
                </c:pt>
                <c:pt idx="18886">
                  <c:v>20.856</c:v>
                </c:pt>
                <c:pt idx="18887">
                  <c:v>16.354</c:v>
                </c:pt>
                <c:pt idx="18888">
                  <c:v>16.452</c:v>
                </c:pt>
                <c:pt idx="18889">
                  <c:v>14.176</c:v>
                </c:pt>
                <c:pt idx="18890">
                  <c:v>16.641</c:v>
                </c:pt>
                <c:pt idx="18891">
                  <c:v>15.924</c:v>
                </c:pt>
                <c:pt idx="18892">
                  <c:v>17.203</c:v>
                </c:pt>
                <c:pt idx="18893">
                  <c:v>13.784</c:v>
                </c:pt>
                <c:pt idx="18894">
                  <c:v>16.439</c:v>
                </c:pt>
                <c:pt idx="18895">
                  <c:v>18.043</c:v>
                </c:pt>
                <c:pt idx="18896">
                  <c:v>19.236</c:v>
                </c:pt>
                <c:pt idx="18897">
                  <c:v>22.119</c:v>
                </c:pt>
                <c:pt idx="18898">
                  <c:v>21.679</c:v>
                </c:pt>
                <c:pt idx="18899">
                  <c:v>22.577</c:v>
                </c:pt>
                <c:pt idx="18900">
                  <c:v>22.305</c:v>
                </c:pt>
                <c:pt idx="18901">
                  <c:v>24.63</c:v>
                </c:pt>
                <c:pt idx="18902">
                  <c:v>21.502</c:v>
                </c:pt>
                <c:pt idx="18903">
                  <c:v>22.168</c:v>
                </c:pt>
                <c:pt idx="18904">
                  <c:v>21.426</c:v>
                </c:pt>
                <c:pt idx="18905">
                  <c:v>24.078</c:v>
                </c:pt>
                <c:pt idx="18906">
                  <c:v>21.897</c:v>
                </c:pt>
                <c:pt idx="18907">
                  <c:v>22.648</c:v>
                </c:pt>
                <c:pt idx="18908">
                  <c:v>23.099</c:v>
                </c:pt>
                <c:pt idx="18909">
                  <c:v>23.087</c:v>
                </c:pt>
                <c:pt idx="18910">
                  <c:v>20.305</c:v>
                </c:pt>
                <c:pt idx="18911">
                  <c:v>23.035</c:v>
                </c:pt>
                <c:pt idx="18912">
                  <c:v>22.178</c:v>
                </c:pt>
                <c:pt idx="18913">
                  <c:v>32.351</c:v>
                </c:pt>
                <c:pt idx="18914">
                  <c:v>28.417</c:v>
                </c:pt>
                <c:pt idx="18915">
                  <c:v>28.611</c:v>
                </c:pt>
                <c:pt idx="18916">
                  <c:v>25.794</c:v>
                </c:pt>
                <c:pt idx="18917">
                  <c:v>26.955</c:v>
                </c:pt>
                <c:pt idx="18918">
                  <c:v>24.632</c:v>
                </c:pt>
                <c:pt idx="18919">
                  <c:v>27.173</c:v>
                </c:pt>
                <c:pt idx="18920">
                  <c:v>25.095</c:v>
                </c:pt>
                <c:pt idx="18921">
                  <c:v>25.568</c:v>
                </c:pt>
                <c:pt idx="18922">
                  <c:v>24.216</c:v>
                </c:pt>
                <c:pt idx="18923">
                  <c:v>24.726</c:v>
                </c:pt>
                <c:pt idx="18924">
                  <c:v>23.838</c:v>
                </c:pt>
                <c:pt idx="18925">
                  <c:v>28.659</c:v>
                </c:pt>
                <c:pt idx="18926">
                  <c:v>27.538</c:v>
                </c:pt>
                <c:pt idx="18927">
                  <c:v>25.519</c:v>
                </c:pt>
                <c:pt idx="18928">
                  <c:v>27.592</c:v>
                </c:pt>
                <c:pt idx="18929">
                  <c:v>26.431</c:v>
                </c:pt>
                <c:pt idx="18930">
                  <c:v>29.006</c:v>
                </c:pt>
                <c:pt idx="18931">
                  <c:v>26.24</c:v>
                </c:pt>
                <c:pt idx="18932">
                  <c:v>29.157</c:v>
                </c:pt>
                <c:pt idx="18933">
                  <c:v>27.72</c:v>
                </c:pt>
                <c:pt idx="18934">
                  <c:v>27.573</c:v>
                </c:pt>
                <c:pt idx="18935">
                  <c:v>26.402</c:v>
                </c:pt>
                <c:pt idx="18936">
                  <c:v>29.073</c:v>
                </c:pt>
                <c:pt idx="18937">
                  <c:v>27.74</c:v>
                </c:pt>
                <c:pt idx="18938">
                  <c:v>30.172</c:v>
                </c:pt>
                <c:pt idx="18939">
                  <c:v>24.211</c:v>
                </c:pt>
                <c:pt idx="18940">
                  <c:v>24.111</c:v>
                </c:pt>
                <c:pt idx="18941">
                  <c:v>21.426</c:v>
                </c:pt>
                <c:pt idx="18942">
                  <c:v>22.409</c:v>
                </c:pt>
                <c:pt idx="18943">
                  <c:v>20.546</c:v>
                </c:pt>
                <c:pt idx="18944">
                  <c:v>23.047</c:v>
                </c:pt>
                <c:pt idx="18945">
                  <c:v>26.388</c:v>
                </c:pt>
                <c:pt idx="18946">
                  <c:v>26.165</c:v>
                </c:pt>
                <c:pt idx="18947">
                  <c:v>25.82</c:v>
                </c:pt>
                <c:pt idx="18948">
                  <c:v>24.935</c:v>
                </c:pt>
                <c:pt idx="18949">
                  <c:v>27.277</c:v>
                </c:pt>
                <c:pt idx="18950">
                  <c:v>25.955</c:v>
                </c:pt>
                <c:pt idx="18951">
                  <c:v>27.585</c:v>
                </c:pt>
                <c:pt idx="18952">
                  <c:v>26.153</c:v>
                </c:pt>
                <c:pt idx="18953">
                  <c:v>28.288</c:v>
                </c:pt>
                <c:pt idx="18954">
                  <c:v>30.146</c:v>
                </c:pt>
                <c:pt idx="18955">
                  <c:v>32.606</c:v>
                </c:pt>
                <c:pt idx="18956">
                  <c:v>31.293</c:v>
                </c:pt>
                <c:pt idx="18957">
                  <c:v>34.902</c:v>
                </c:pt>
                <c:pt idx="18958">
                  <c:v>31.285</c:v>
                </c:pt>
                <c:pt idx="18959">
                  <c:v>31.738</c:v>
                </c:pt>
                <c:pt idx="18960">
                  <c:v>31.613</c:v>
                </c:pt>
                <c:pt idx="18961">
                  <c:v>31.993</c:v>
                </c:pt>
                <c:pt idx="18962">
                  <c:v>33.59</c:v>
                </c:pt>
                <c:pt idx="18963">
                  <c:v>32.875</c:v>
                </c:pt>
                <c:pt idx="18964">
                  <c:v>33.505</c:v>
                </c:pt>
                <c:pt idx="18965">
                  <c:v>30.097</c:v>
                </c:pt>
                <c:pt idx="18966">
                  <c:v>27.629</c:v>
                </c:pt>
                <c:pt idx="18967">
                  <c:v>25.465</c:v>
                </c:pt>
                <c:pt idx="18968">
                  <c:v>31.372</c:v>
                </c:pt>
                <c:pt idx="18969">
                  <c:v>29.763</c:v>
                </c:pt>
                <c:pt idx="18970">
                  <c:v>28.801</c:v>
                </c:pt>
                <c:pt idx="18971">
                  <c:v>26.032</c:v>
                </c:pt>
                <c:pt idx="18972">
                  <c:v>27.046</c:v>
                </c:pt>
                <c:pt idx="18973">
                  <c:v>26.566</c:v>
                </c:pt>
                <c:pt idx="18974">
                  <c:v>29.022</c:v>
                </c:pt>
                <c:pt idx="18975">
                  <c:v>30.271</c:v>
                </c:pt>
                <c:pt idx="18976">
                  <c:v>30.3</c:v>
                </c:pt>
                <c:pt idx="18977">
                  <c:v>27.536</c:v>
                </c:pt>
                <c:pt idx="18978">
                  <c:v>29.455</c:v>
                </c:pt>
                <c:pt idx="18979">
                  <c:v>29.525</c:v>
                </c:pt>
                <c:pt idx="18980">
                  <c:v>31.855</c:v>
                </c:pt>
                <c:pt idx="18981">
                  <c:v>32.046</c:v>
                </c:pt>
                <c:pt idx="18982">
                  <c:v>31.924</c:v>
                </c:pt>
                <c:pt idx="18983">
                  <c:v>33.105</c:v>
                </c:pt>
                <c:pt idx="18984">
                  <c:v>26.276</c:v>
                </c:pt>
                <c:pt idx="18985">
                  <c:v>28.078</c:v>
                </c:pt>
                <c:pt idx="18986">
                  <c:v>24.071</c:v>
                </c:pt>
                <c:pt idx="18987">
                  <c:v>26.77</c:v>
                </c:pt>
                <c:pt idx="18988">
                  <c:v>22.32</c:v>
                </c:pt>
                <c:pt idx="18989">
                  <c:v>26.325</c:v>
                </c:pt>
                <c:pt idx="18990">
                  <c:v>27.335</c:v>
                </c:pt>
                <c:pt idx="18991">
                  <c:v>39.139</c:v>
                </c:pt>
                <c:pt idx="18992">
                  <c:v>40.432</c:v>
                </c:pt>
                <c:pt idx="18993">
                  <c:v>42.698</c:v>
                </c:pt>
                <c:pt idx="18994">
                  <c:v>41.478</c:v>
                </c:pt>
                <c:pt idx="18995">
                  <c:v>35.566</c:v>
                </c:pt>
                <c:pt idx="18996">
                  <c:v>37.067</c:v>
                </c:pt>
                <c:pt idx="18997">
                  <c:v>37.021</c:v>
                </c:pt>
                <c:pt idx="18998">
                  <c:v>31.955</c:v>
                </c:pt>
                <c:pt idx="18999">
                  <c:v>29.452</c:v>
                </c:pt>
                <c:pt idx="19000">
                  <c:v>30.596</c:v>
                </c:pt>
                <c:pt idx="19001">
                  <c:v>30.239</c:v>
                </c:pt>
                <c:pt idx="19002">
                  <c:v>34.324</c:v>
                </c:pt>
                <c:pt idx="19003">
                  <c:v>39.451</c:v>
                </c:pt>
                <c:pt idx="19004">
                  <c:v>43.85</c:v>
                </c:pt>
                <c:pt idx="19005">
                  <c:v>36.004</c:v>
                </c:pt>
                <c:pt idx="19006">
                  <c:v>29.544</c:v>
                </c:pt>
                <c:pt idx="19007">
                  <c:v>28.279</c:v>
                </c:pt>
                <c:pt idx="19008">
                  <c:v>31.292</c:v>
                </c:pt>
                <c:pt idx="19009">
                  <c:v>33.853</c:v>
                </c:pt>
                <c:pt idx="19010">
                  <c:v>34.895</c:v>
                </c:pt>
                <c:pt idx="19011">
                  <c:v>26.804</c:v>
                </c:pt>
                <c:pt idx="19012">
                  <c:v>30.05</c:v>
                </c:pt>
                <c:pt idx="19013">
                  <c:v>29.892</c:v>
                </c:pt>
                <c:pt idx="19014">
                  <c:v>31.97</c:v>
                </c:pt>
                <c:pt idx="19015">
                  <c:v>32.358</c:v>
                </c:pt>
                <c:pt idx="19016">
                  <c:v>33.7</c:v>
                </c:pt>
                <c:pt idx="19017">
                  <c:v>35.061</c:v>
                </c:pt>
                <c:pt idx="19018">
                  <c:v>34.25</c:v>
                </c:pt>
                <c:pt idx="19019">
                  <c:v>35.125</c:v>
                </c:pt>
                <c:pt idx="19020">
                  <c:v>37.927</c:v>
                </c:pt>
                <c:pt idx="19021">
                  <c:v>35.607</c:v>
                </c:pt>
                <c:pt idx="19022">
                  <c:v>25.826</c:v>
                </c:pt>
                <c:pt idx="19023">
                  <c:v>26</c:v>
                </c:pt>
                <c:pt idx="19024">
                  <c:v>21.35</c:v>
                </c:pt>
                <c:pt idx="19025">
                  <c:v>21.933</c:v>
                </c:pt>
                <c:pt idx="19026">
                  <c:v>22.885</c:v>
                </c:pt>
                <c:pt idx="19027">
                  <c:v>26.975</c:v>
                </c:pt>
                <c:pt idx="19028">
                  <c:v>27.273</c:v>
                </c:pt>
                <c:pt idx="19029">
                  <c:v>30.058</c:v>
                </c:pt>
                <c:pt idx="19030">
                  <c:v>27.298</c:v>
                </c:pt>
                <c:pt idx="19031">
                  <c:v>29.513</c:v>
                </c:pt>
                <c:pt idx="19032">
                  <c:v>30.578</c:v>
                </c:pt>
                <c:pt idx="19033">
                  <c:v>27.62</c:v>
                </c:pt>
                <c:pt idx="19034">
                  <c:v>25.844</c:v>
                </c:pt>
                <c:pt idx="19035">
                  <c:v>25.642</c:v>
                </c:pt>
                <c:pt idx="19036">
                  <c:v>25.016</c:v>
                </c:pt>
                <c:pt idx="19037">
                  <c:v>23.029</c:v>
                </c:pt>
                <c:pt idx="19038">
                  <c:v>24.868</c:v>
                </c:pt>
                <c:pt idx="19039">
                  <c:v>22.468</c:v>
                </c:pt>
                <c:pt idx="19040">
                  <c:v>23.155</c:v>
                </c:pt>
                <c:pt idx="19041">
                  <c:v>20.391</c:v>
                </c:pt>
                <c:pt idx="19042">
                  <c:v>21.752</c:v>
                </c:pt>
                <c:pt idx="19043">
                  <c:v>21.983</c:v>
                </c:pt>
                <c:pt idx="19044">
                  <c:v>23.651</c:v>
                </c:pt>
                <c:pt idx="19045">
                  <c:v>23.647</c:v>
                </c:pt>
                <c:pt idx="19046">
                  <c:v>27.58</c:v>
                </c:pt>
                <c:pt idx="19047">
                  <c:v>29.698</c:v>
                </c:pt>
                <c:pt idx="19048">
                  <c:v>33.562</c:v>
                </c:pt>
                <c:pt idx="19049">
                  <c:v>30.22</c:v>
                </c:pt>
                <c:pt idx="19050">
                  <c:v>29.212</c:v>
                </c:pt>
                <c:pt idx="19051">
                  <c:v>31.363</c:v>
                </c:pt>
                <c:pt idx="19052">
                  <c:v>31.463</c:v>
                </c:pt>
                <c:pt idx="19053">
                  <c:v>34.869</c:v>
                </c:pt>
                <c:pt idx="19054">
                  <c:v>31.894</c:v>
                </c:pt>
                <c:pt idx="19055">
                  <c:v>28.565</c:v>
                </c:pt>
                <c:pt idx="19056">
                  <c:v>29.366</c:v>
                </c:pt>
                <c:pt idx="19057">
                  <c:v>29.618</c:v>
                </c:pt>
                <c:pt idx="19058">
                  <c:v>25.285</c:v>
                </c:pt>
                <c:pt idx="19059">
                  <c:v>24.962</c:v>
                </c:pt>
                <c:pt idx="19060">
                  <c:v>24.306</c:v>
                </c:pt>
                <c:pt idx="19061">
                  <c:v>22.671</c:v>
                </c:pt>
                <c:pt idx="19062">
                  <c:v>22.932</c:v>
                </c:pt>
                <c:pt idx="19063">
                  <c:v>22.433</c:v>
                </c:pt>
                <c:pt idx="19064">
                  <c:v>21.119</c:v>
                </c:pt>
                <c:pt idx="19065">
                  <c:v>21.904</c:v>
                </c:pt>
                <c:pt idx="19066">
                  <c:v>21.646</c:v>
                </c:pt>
                <c:pt idx="19067">
                  <c:v>22.472</c:v>
                </c:pt>
                <c:pt idx="19068">
                  <c:v>19.7</c:v>
                </c:pt>
                <c:pt idx="19069">
                  <c:v>20.97</c:v>
                </c:pt>
                <c:pt idx="19070">
                  <c:v>24.44</c:v>
                </c:pt>
                <c:pt idx="19071">
                  <c:v>23.577</c:v>
                </c:pt>
                <c:pt idx="19072">
                  <c:v>26.087</c:v>
                </c:pt>
                <c:pt idx="19073">
                  <c:v>23.2</c:v>
                </c:pt>
                <c:pt idx="19074">
                  <c:v>24.225</c:v>
                </c:pt>
                <c:pt idx="19075">
                  <c:v>22.669</c:v>
                </c:pt>
                <c:pt idx="19076">
                  <c:v>22.279</c:v>
                </c:pt>
                <c:pt idx="19077">
                  <c:v>20.614</c:v>
                </c:pt>
                <c:pt idx="19078">
                  <c:v>22.587</c:v>
                </c:pt>
                <c:pt idx="19079">
                  <c:v>19.71</c:v>
                </c:pt>
                <c:pt idx="19080">
                  <c:v>19.753</c:v>
                </c:pt>
                <c:pt idx="19081">
                  <c:v>18.742</c:v>
                </c:pt>
                <c:pt idx="19082">
                  <c:v>19.342</c:v>
                </c:pt>
                <c:pt idx="19083">
                  <c:v>21.184</c:v>
                </c:pt>
                <c:pt idx="19084">
                  <c:v>21.091</c:v>
                </c:pt>
                <c:pt idx="19085">
                  <c:v>22.506</c:v>
                </c:pt>
                <c:pt idx="19086">
                  <c:v>22.053</c:v>
                </c:pt>
                <c:pt idx="19087">
                  <c:v>20.774</c:v>
                </c:pt>
                <c:pt idx="19088">
                  <c:v>23.574</c:v>
                </c:pt>
                <c:pt idx="19089">
                  <c:v>23.555</c:v>
                </c:pt>
                <c:pt idx="19090">
                  <c:v>24.716</c:v>
                </c:pt>
                <c:pt idx="19091">
                  <c:v>22.834</c:v>
                </c:pt>
                <c:pt idx="19092">
                  <c:v>25.038</c:v>
                </c:pt>
                <c:pt idx="19093">
                  <c:v>24.756</c:v>
                </c:pt>
                <c:pt idx="19094">
                  <c:v>25.53</c:v>
                </c:pt>
                <c:pt idx="19095">
                  <c:v>23.243</c:v>
                </c:pt>
                <c:pt idx="19096">
                  <c:v>24.487</c:v>
                </c:pt>
                <c:pt idx="19097">
                  <c:v>23.382</c:v>
                </c:pt>
                <c:pt idx="19098">
                  <c:v>27.824</c:v>
                </c:pt>
                <c:pt idx="19099">
                  <c:v>24.992</c:v>
                </c:pt>
                <c:pt idx="19100">
                  <c:v>29.109</c:v>
                </c:pt>
                <c:pt idx="19101">
                  <c:v>27.823</c:v>
                </c:pt>
                <c:pt idx="19102">
                  <c:v>30.194</c:v>
                </c:pt>
                <c:pt idx="19103">
                  <c:v>30.403</c:v>
                </c:pt>
                <c:pt idx="19104">
                  <c:v>31.033</c:v>
                </c:pt>
                <c:pt idx="19105">
                  <c:v>27.25</c:v>
                </c:pt>
                <c:pt idx="19106">
                  <c:v>25.474</c:v>
                </c:pt>
                <c:pt idx="19107">
                  <c:v>25.436</c:v>
                </c:pt>
                <c:pt idx="19108">
                  <c:v>23.58</c:v>
                </c:pt>
                <c:pt idx="19109">
                  <c:v>23.14</c:v>
                </c:pt>
                <c:pt idx="19110">
                  <c:v>23.624</c:v>
                </c:pt>
                <c:pt idx="19111">
                  <c:v>25.541</c:v>
                </c:pt>
                <c:pt idx="19112">
                  <c:v>23.808</c:v>
                </c:pt>
                <c:pt idx="19113">
                  <c:v>28.053</c:v>
                </c:pt>
                <c:pt idx="19114">
                  <c:v>23.662</c:v>
                </c:pt>
                <c:pt idx="19115">
                  <c:v>20.954</c:v>
                </c:pt>
                <c:pt idx="19116">
                  <c:v>19.207</c:v>
                </c:pt>
                <c:pt idx="19117">
                  <c:v>22.048</c:v>
                </c:pt>
                <c:pt idx="19118">
                  <c:v>21.941</c:v>
                </c:pt>
                <c:pt idx="19119">
                  <c:v>30.111</c:v>
                </c:pt>
                <c:pt idx="19120">
                  <c:v>36.206</c:v>
                </c:pt>
                <c:pt idx="19121">
                  <c:v>35.659</c:v>
                </c:pt>
                <c:pt idx="19122">
                  <c:v>30.566</c:v>
                </c:pt>
                <c:pt idx="19123">
                  <c:v>32.263</c:v>
                </c:pt>
                <c:pt idx="19124">
                  <c:v>32.248</c:v>
                </c:pt>
                <c:pt idx="19125">
                  <c:v>33.08</c:v>
                </c:pt>
                <c:pt idx="19126">
                  <c:v>36.461</c:v>
                </c:pt>
                <c:pt idx="19127">
                  <c:v>35.292</c:v>
                </c:pt>
                <c:pt idx="19128">
                  <c:v>35.127</c:v>
                </c:pt>
                <c:pt idx="19129">
                  <c:v>31.651</c:v>
                </c:pt>
                <c:pt idx="19130">
                  <c:v>28.746</c:v>
                </c:pt>
                <c:pt idx="19131">
                  <c:v>23.585</c:v>
                </c:pt>
                <c:pt idx="19132">
                  <c:v>27.832</c:v>
                </c:pt>
                <c:pt idx="19133">
                  <c:v>26.613</c:v>
                </c:pt>
                <c:pt idx="19134">
                  <c:v>25.843</c:v>
                </c:pt>
                <c:pt idx="19135">
                  <c:v>22.052</c:v>
                </c:pt>
                <c:pt idx="19136">
                  <c:v>26.193</c:v>
                </c:pt>
                <c:pt idx="19137">
                  <c:v>21.736</c:v>
                </c:pt>
                <c:pt idx="19138">
                  <c:v>25.706</c:v>
                </c:pt>
                <c:pt idx="19139">
                  <c:v>22.579</c:v>
                </c:pt>
                <c:pt idx="19140">
                  <c:v>32.842</c:v>
                </c:pt>
                <c:pt idx="19141">
                  <c:v>30.132</c:v>
                </c:pt>
                <c:pt idx="19142">
                  <c:v>28.951</c:v>
                </c:pt>
                <c:pt idx="19143">
                  <c:v>27.473</c:v>
                </c:pt>
                <c:pt idx="19144">
                  <c:v>26.665</c:v>
                </c:pt>
                <c:pt idx="19145">
                  <c:v>32.295</c:v>
                </c:pt>
                <c:pt idx="19146">
                  <c:v>31.63</c:v>
                </c:pt>
                <c:pt idx="19147">
                  <c:v>32.505</c:v>
                </c:pt>
                <c:pt idx="19148">
                  <c:v>34.911</c:v>
                </c:pt>
                <c:pt idx="19149">
                  <c:v>35.901</c:v>
                </c:pt>
                <c:pt idx="19150">
                  <c:v>29.652</c:v>
                </c:pt>
                <c:pt idx="19151">
                  <c:v>32.666</c:v>
                </c:pt>
                <c:pt idx="19152">
                  <c:v>32.773</c:v>
                </c:pt>
                <c:pt idx="19153">
                  <c:v>30.983</c:v>
                </c:pt>
                <c:pt idx="19154">
                  <c:v>27.766</c:v>
                </c:pt>
                <c:pt idx="19155">
                  <c:v>27.521</c:v>
                </c:pt>
                <c:pt idx="19156">
                  <c:v>27.4</c:v>
                </c:pt>
                <c:pt idx="19157">
                  <c:v>29.369</c:v>
                </c:pt>
                <c:pt idx="19158">
                  <c:v>28.209</c:v>
                </c:pt>
                <c:pt idx="19159">
                  <c:v>31.027</c:v>
                </c:pt>
                <c:pt idx="19160">
                  <c:v>31.722</c:v>
                </c:pt>
                <c:pt idx="19161">
                  <c:v>32.772</c:v>
                </c:pt>
                <c:pt idx="19162">
                  <c:v>35.417</c:v>
                </c:pt>
                <c:pt idx="19163">
                  <c:v>33.592</c:v>
                </c:pt>
                <c:pt idx="19164">
                  <c:v>35.127</c:v>
                </c:pt>
                <c:pt idx="19165">
                  <c:v>33.75</c:v>
                </c:pt>
                <c:pt idx="19166">
                  <c:v>33.557</c:v>
                </c:pt>
                <c:pt idx="19167">
                  <c:v>31.47</c:v>
                </c:pt>
                <c:pt idx="19168">
                  <c:v>28.749</c:v>
                </c:pt>
                <c:pt idx="19169">
                  <c:v>32.538</c:v>
                </c:pt>
                <c:pt idx="19170">
                  <c:v>33.594</c:v>
                </c:pt>
                <c:pt idx="19171">
                  <c:v>31.678</c:v>
                </c:pt>
                <c:pt idx="19172">
                  <c:v>33.658</c:v>
                </c:pt>
                <c:pt idx="19173">
                  <c:v>29.131</c:v>
                </c:pt>
                <c:pt idx="19174">
                  <c:v>29.169</c:v>
                </c:pt>
                <c:pt idx="19175">
                  <c:v>26.455</c:v>
                </c:pt>
                <c:pt idx="19176">
                  <c:v>25.814</c:v>
                </c:pt>
                <c:pt idx="19177">
                  <c:v>24.902</c:v>
                </c:pt>
                <c:pt idx="19178">
                  <c:v>25.453</c:v>
                </c:pt>
                <c:pt idx="19179">
                  <c:v>27.5</c:v>
                </c:pt>
                <c:pt idx="19180">
                  <c:v>29.045</c:v>
                </c:pt>
                <c:pt idx="19181">
                  <c:v>32.492</c:v>
                </c:pt>
                <c:pt idx="19182">
                  <c:v>30.815</c:v>
                </c:pt>
                <c:pt idx="19183">
                  <c:v>34.067</c:v>
                </c:pt>
                <c:pt idx="19184">
                  <c:v>31.42</c:v>
                </c:pt>
                <c:pt idx="19185">
                  <c:v>31.035</c:v>
                </c:pt>
                <c:pt idx="19186">
                  <c:v>31.818</c:v>
                </c:pt>
                <c:pt idx="19187">
                  <c:v>32.903</c:v>
                </c:pt>
                <c:pt idx="19188">
                  <c:v>31.02</c:v>
                </c:pt>
                <c:pt idx="19189">
                  <c:v>32.507</c:v>
                </c:pt>
                <c:pt idx="19190">
                  <c:v>30.382</c:v>
                </c:pt>
                <c:pt idx="19191">
                  <c:v>29.23</c:v>
                </c:pt>
                <c:pt idx="19192">
                  <c:v>26.606</c:v>
                </c:pt>
                <c:pt idx="19193">
                  <c:v>30.12</c:v>
                </c:pt>
                <c:pt idx="19194">
                  <c:v>30.61</c:v>
                </c:pt>
                <c:pt idx="19195">
                  <c:v>34.213</c:v>
                </c:pt>
                <c:pt idx="19196">
                  <c:v>30.718</c:v>
                </c:pt>
                <c:pt idx="19197">
                  <c:v>27.008</c:v>
                </c:pt>
                <c:pt idx="19198">
                  <c:v>26.48</c:v>
                </c:pt>
                <c:pt idx="19199">
                  <c:v>22.533</c:v>
                </c:pt>
                <c:pt idx="19200">
                  <c:v>20.962</c:v>
                </c:pt>
                <c:pt idx="19201">
                  <c:v>21.593</c:v>
                </c:pt>
                <c:pt idx="19202">
                  <c:v>26.647</c:v>
                </c:pt>
                <c:pt idx="19203">
                  <c:v>25.45</c:v>
                </c:pt>
                <c:pt idx="19204">
                  <c:v>26.421</c:v>
                </c:pt>
                <c:pt idx="19205">
                  <c:v>26.051</c:v>
                </c:pt>
                <c:pt idx="19206">
                  <c:v>30.603</c:v>
                </c:pt>
                <c:pt idx="19207">
                  <c:v>30.274</c:v>
                </c:pt>
                <c:pt idx="19208">
                  <c:v>29.172</c:v>
                </c:pt>
                <c:pt idx="19209">
                  <c:v>30.811</c:v>
                </c:pt>
                <c:pt idx="19210">
                  <c:v>31.529</c:v>
                </c:pt>
                <c:pt idx="19211">
                  <c:v>30.804</c:v>
                </c:pt>
                <c:pt idx="19212">
                  <c:v>30.866</c:v>
                </c:pt>
                <c:pt idx="19213">
                  <c:v>31.184</c:v>
                </c:pt>
                <c:pt idx="19214">
                  <c:v>32.473</c:v>
                </c:pt>
                <c:pt idx="19215">
                  <c:v>34.289</c:v>
                </c:pt>
                <c:pt idx="19216">
                  <c:v>31.953</c:v>
                </c:pt>
                <c:pt idx="19217">
                  <c:v>31.682</c:v>
                </c:pt>
                <c:pt idx="19218">
                  <c:v>29.657</c:v>
                </c:pt>
                <c:pt idx="19219">
                  <c:v>29.203</c:v>
                </c:pt>
                <c:pt idx="19220">
                  <c:v>26.476</c:v>
                </c:pt>
                <c:pt idx="19221">
                  <c:v>27.277</c:v>
                </c:pt>
                <c:pt idx="19222">
                  <c:v>24.915</c:v>
                </c:pt>
                <c:pt idx="19223">
                  <c:v>24.174</c:v>
                </c:pt>
                <c:pt idx="19224">
                  <c:v>23.277</c:v>
                </c:pt>
                <c:pt idx="19225">
                  <c:v>26.365</c:v>
                </c:pt>
                <c:pt idx="19226">
                  <c:v>22.129</c:v>
                </c:pt>
                <c:pt idx="19227">
                  <c:v>23.179</c:v>
                </c:pt>
                <c:pt idx="19228">
                  <c:v>22.377</c:v>
                </c:pt>
                <c:pt idx="19229">
                  <c:v>25.932</c:v>
                </c:pt>
                <c:pt idx="19230">
                  <c:v>26.82</c:v>
                </c:pt>
                <c:pt idx="19231">
                  <c:v>26.968</c:v>
                </c:pt>
                <c:pt idx="19232">
                  <c:v>28.956</c:v>
                </c:pt>
                <c:pt idx="19233">
                  <c:v>30.338</c:v>
                </c:pt>
                <c:pt idx="19234">
                  <c:v>33.387</c:v>
                </c:pt>
                <c:pt idx="19235">
                  <c:v>31.815</c:v>
                </c:pt>
                <c:pt idx="19236">
                  <c:v>26.699</c:v>
                </c:pt>
                <c:pt idx="19237">
                  <c:v>26.246</c:v>
                </c:pt>
                <c:pt idx="19238">
                  <c:v>27.455</c:v>
                </c:pt>
                <c:pt idx="19239">
                  <c:v>23.851</c:v>
                </c:pt>
                <c:pt idx="19240">
                  <c:v>21.466</c:v>
                </c:pt>
                <c:pt idx="19241">
                  <c:v>19.955</c:v>
                </c:pt>
                <c:pt idx="19242">
                  <c:v>25.413</c:v>
                </c:pt>
                <c:pt idx="19243">
                  <c:v>0.954</c:v>
                </c:pt>
                <c:pt idx="19244">
                  <c:v>2.552</c:v>
                </c:pt>
                <c:pt idx="19245">
                  <c:v>6.345</c:v>
                </c:pt>
                <c:pt idx="19246">
                  <c:v>11.04</c:v>
                </c:pt>
                <c:pt idx="19247">
                  <c:v>24.274</c:v>
                </c:pt>
                <c:pt idx="19248">
                  <c:v>21.395</c:v>
                </c:pt>
                <c:pt idx="19249">
                  <c:v>24.836</c:v>
                </c:pt>
                <c:pt idx="19250">
                  <c:v>28.411</c:v>
                </c:pt>
                <c:pt idx="19251">
                  <c:v>32.112</c:v>
                </c:pt>
                <c:pt idx="19252">
                  <c:v>30.398</c:v>
                </c:pt>
                <c:pt idx="19253">
                  <c:v>30.764</c:v>
                </c:pt>
                <c:pt idx="19254">
                  <c:v>28.708</c:v>
                </c:pt>
                <c:pt idx="19255">
                  <c:v>30.352</c:v>
                </c:pt>
                <c:pt idx="19256">
                  <c:v>29.129</c:v>
                </c:pt>
                <c:pt idx="19257">
                  <c:v>24.455</c:v>
                </c:pt>
                <c:pt idx="19258">
                  <c:v>21.844</c:v>
                </c:pt>
                <c:pt idx="19259">
                  <c:v>22.624</c:v>
                </c:pt>
                <c:pt idx="19260">
                  <c:v>18.687</c:v>
                </c:pt>
                <c:pt idx="19261">
                  <c:v>20.522</c:v>
                </c:pt>
                <c:pt idx="19262">
                  <c:v>23.648</c:v>
                </c:pt>
                <c:pt idx="19263">
                  <c:v>22.161</c:v>
                </c:pt>
                <c:pt idx="19264">
                  <c:v>27.043</c:v>
                </c:pt>
                <c:pt idx="19265">
                  <c:v>22.863</c:v>
                </c:pt>
                <c:pt idx="19266">
                  <c:v>27.418</c:v>
                </c:pt>
                <c:pt idx="19267">
                  <c:v>23.714</c:v>
                </c:pt>
                <c:pt idx="19268">
                  <c:v>23.157</c:v>
                </c:pt>
                <c:pt idx="19269">
                  <c:v>23.048</c:v>
                </c:pt>
                <c:pt idx="19270">
                  <c:v>23.282</c:v>
                </c:pt>
                <c:pt idx="19271">
                  <c:v>19.637</c:v>
                </c:pt>
                <c:pt idx="19272">
                  <c:v>23.055</c:v>
                </c:pt>
                <c:pt idx="19273">
                  <c:v>24.881</c:v>
                </c:pt>
                <c:pt idx="19274">
                  <c:v>28.124</c:v>
                </c:pt>
                <c:pt idx="19275">
                  <c:v>23.648</c:v>
                </c:pt>
                <c:pt idx="19276">
                  <c:v>19.554</c:v>
                </c:pt>
                <c:pt idx="19277">
                  <c:v>20.258</c:v>
                </c:pt>
                <c:pt idx="19278">
                  <c:v>19.773</c:v>
                </c:pt>
                <c:pt idx="19279">
                  <c:v>20.433</c:v>
                </c:pt>
                <c:pt idx="19280">
                  <c:v>18.201</c:v>
                </c:pt>
                <c:pt idx="19281">
                  <c:v>18.168</c:v>
                </c:pt>
                <c:pt idx="19282">
                  <c:v>19.769</c:v>
                </c:pt>
                <c:pt idx="19283">
                  <c:v>20.816</c:v>
                </c:pt>
                <c:pt idx="19284">
                  <c:v>18.719</c:v>
                </c:pt>
                <c:pt idx="19285">
                  <c:v>19.559</c:v>
                </c:pt>
                <c:pt idx="19286">
                  <c:v>24.304</c:v>
                </c:pt>
                <c:pt idx="19287">
                  <c:v>25.023</c:v>
                </c:pt>
                <c:pt idx="19288">
                  <c:v>23.579</c:v>
                </c:pt>
                <c:pt idx="19289">
                  <c:v>22.223</c:v>
                </c:pt>
                <c:pt idx="19290">
                  <c:v>23.528</c:v>
                </c:pt>
                <c:pt idx="19291">
                  <c:v>26.191</c:v>
                </c:pt>
                <c:pt idx="19292">
                  <c:v>25.422</c:v>
                </c:pt>
                <c:pt idx="19293">
                  <c:v>26.018</c:v>
                </c:pt>
                <c:pt idx="19294">
                  <c:v>26.404</c:v>
                </c:pt>
                <c:pt idx="19295">
                  <c:v>25.589</c:v>
                </c:pt>
                <c:pt idx="19296">
                  <c:v>21.442</c:v>
                </c:pt>
                <c:pt idx="19297">
                  <c:v>23.036</c:v>
                </c:pt>
                <c:pt idx="19298">
                  <c:v>22.308</c:v>
                </c:pt>
                <c:pt idx="19299">
                  <c:v>20.715</c:v>
                </c:pt>
                <c:pt idx="19300">
                  <c:v>20.657</c:v>
                </c:pt>
                <c:pt idx="19301">
                  <c:v>21.817</c:v>
                </c:pt>
                <c:pt idx="19302">
                  <c:v>25.48</c:v>
                </c:pt>
                <c:pt idx="19303">
                  <c:v>24.864</c:v>
                </c:pt>
                <c:pt idx="19304">
                  <c:v>25.477</c:v>
                </c:pt>
                <c:pt idx="19305">
                  <c:v>25.366</c:v>
                </c:pt>
                <c:pt idx="19306">
                  <c:v>24.988</c:v>
                </c:pt>
                <c:pt idx="19307">
                  <c:v>26.437</c:v>
                </c:pt>
                <c:pt idx="19308">
                  <c:v>28.781</c:v>
                </c:pt>
                <c:pt idx="19309">
                  <c:v>23.277</c:v>
                </c:pt>
                <c:pt idx="19310">
                  <c:v>26.378</c:v>
                </c:pt>
                <c:pt idx="19311">
                  <c:v>25.509</c:v>
                </c:pt>
                <c:pt idx="19312">
                  <c:v>23.809</c:v>
                </c:pt>
                <c:pt idx="19313">
                  <c:v>24.173</c:v>
                </c:pt>
                <c:pt idx="19314">
                  <c:v>25.569</c:v>
                </c:pt>
                <c:pt idx="19315">
                  <c:v>25.889</c:v>
                </c:pt>
                <c:pt idx="19316">
                  <c:v>20.099</c:v>
                </c:pt>
                <c:pt idx="19317">
                  <c:v>23.086</c:v>
                </c:pt>
                <c:pt idx="19318">
                  <c:v>21.261</c:v>
                </c:pt>
                <c:pt idx="19319">
                  <c:v>18.619</c:v>
                </c:pt>
                <c:pt idx="19320">
                  <c:v>17.417</c:v>
                </c:pt>
                <c:pt idx="19321">
                  <c:v>23.133</c:v>
                </c:pt>
                <c:pt idx="19322">
                  <c:v>17.397</c:v>
                </c:pt>
                <c:pt idx="19323">
                  <c:v>23.807</c:v>
                </c:pt>
                <c:pt idx="19324">
                  <c:v>19.21</c:v>
                </c:pt>
                <c:pt idx="19325">
                  <c:v>21.278</c:v>
                </c:pt>
                <c:pt idx="19326">
                  <c:v>20.18</c:v>
                </c:pt>
                <c:pt idx="19327">
                  <c:v>22.619</c:v>
                </c:pt>
                <c:pt idx="19328">
                  <c:v>20.916</c:v>
                </c:pt>
                <c:pt idx="19329">
                  <c:v>19.666</c:v>
                </c:pt>
                <c:pt idx="19330">
                  <c:v>20.431</c:v>
                </c:pt>
                <c:pt idx="19331">
                  <c:v>20.425</c:v>
                </c:pt>
                <c:pt idx="19332">
                  <c:v>23.136</c:v>
                </c:pt>
                <c:pt idx="19333">
                  <c:v>20.762</c:v>
                </c:pt>
                <c:pt idx="19334">
                  <c:v>17.782</c:v>
                </c:pt>
                <c:pt idx="19335">
                  <c:v>16.898</c:v>
                </c:pt>
                <c:pt idx="19336">
                  <c:v>16.426</c:v>
                </c:pt>
                <c:pt idx="19337">
                  <c:v>16.409</c:v>
                </c:pt>
                <c:pt idx="19338">
                  <c:v>16.708</c:v>
                </c:pt>
                <c:pt idx="19339">
                  <c:v>15.308</c:v>
                </c:pt>
                <c:pt idx="19340">
                  <c:v>19.474</c:v>
                </c:pt>
                <c:pt idx="19341">
                  <c:v>17.516</c:v>
                </c:pt>
                <c:pt idx="19342">
                  <c:v>19.266</c:v>
                </c:pt>
                <c:pt idx="19343">
                  <c:v>15.273</c:v>
                </c:pt>
                <c:pt idx="19344">
                  <c:v>17.201</c:v>
                </c:pt>
                <c:pt idx="19345">
                  <c:v>20.094</c:v>
                </c:pt>
                <c:pt idx="19346">
                  <c:v>21.419</c:v>
                </c:pt>
                <c:pt idx="19347">
                  <c:v>19.495</c:v>
                </c:pt>
                <c:pt idx="19348">
                  <c:v>19.961</c:v>
                </c:pt>
                <c:pt idx="19349">
                  <c:v>18.445</c:v>
                </c:pt>
                <c:pt idx="19350">
                  <c:v>17.894</c:v>
                </c:pt>
                <c:pt idx="19351">
                  <c:v>18.707</c:v>
                </c:pt>
                <c:pt idx="19352">
                  <c:v>18.882</c:v>
                </c:pt>
                <c:pt idx="19353">
                  <c:v>20.241</c:v>
                </c:pt>
                <c:pt idx="19354">
                  <c:v>20.079</c:v>
                </c:pt>
                <c:pt idx="19355">
                  <c:v>19.676</c:v>
                </c:pt>
                <c:pt idx="19356">
                  <c:v>18.316</c:v>
                </c:pt>
                <c:pt idx="19357">
                  <c:v>19.64</c:v>
                </c:pt>
                <c:pt idx="19358">
                  <c:v>18.488</c:v>
                </c:pt>
                <c:pt idx="19359">
                  <c:v>16.123</c:v>
                </c:pt>
                <c:pt idx="19360">
                  <c:v>15.206</c:v>
                </c:pt>
                <c:pt idx="19361">
                  <c:v>16.082</c:v>
                </c:pt>
                <c:pt idx="19362">
                  <c:v>14.374</c:v>
                </c:pt>
                <c:pt idx="19363">
                  <c:v>15.518</c:v>
                </c:pt>
                <c:pt idx="19364">
                  <c:v>16.631</c:v>
                </c:pt>
                <c:pt idx="19365">
                  <c:v>17.316</c:v>
                </c:pt>
                <c:pt idx="19366">
                  <c:v>16.296</c:v>
                </c:pt>
                <c:pt idx="19367">
                  <c:v>17.783</c:v>
                </c:pt>
                <c:pt idx="19368">
                  <c:v>17.205</c:v>
                </c:pt>
                <c:pt idx="19369">
                  <c:v>17.485</c:v>
                </c:pt>
                <c:pt idx="19370">
                  <c:v>16.71</c:v>
                </c:pt>
                <c:pt idx="19371">
                  <c:v>16.735</c:v>
                </c:pt>
                <c:pt idx="19372">
                  <c:v>16.333</c:v>
                </c:pt>
                <c:pt idx="19373">
                  <c:v>16.515</c:v>
                </c:pt>
                <c:pt idx="19374">
                  <c:v>17.006</c:v>
                </c:pt>
                <c:pt idx="19375">
                  <c:v>17.253</c:v>
                </c:pt>
                <c:pt idx="19376">
                  <c:v>15.52</c:v>
                </c:pt>
                <c:pt idx="19377">
                  <c:v>17.433</c:v>
                </c:pt>
                <c:pt idx="19378">
                  <c:v>16.381</c:v>
                </c:pt>
                <c:pt idx="19379">
                  <c:v>9.546</c:v>
                </c:pt>
                <c:pt idx="19380">
                  <c:v>10.881</c:v>
                </c:pt>
                <c:pt idx="19381">
                  <c:v>12.135</c:v>
                </c:pt>
                <c:pt idx="19382">
                  <c:v>11.192</c:v>
                </c:pt>
                <c:pt idx="19383">
                  <c:v>12.083</c:v>
                </c:pt>
                <c:pt idx="19384">
                  <c:v>11.269</c:v>
                </c:pt>
                <c:pt idx="19385">
                  <c:v>12.988</c:v>
                </c:pt>
                <c:pt idx="19386">
                  <c:v>11.605</c:v>
                </c:pt>
                <c:pt idx="19387">
                  <c:v>12.318</c:v>
                </c:pt>
                <c:pt idx="19388">
                  <c:v>11.047</c:v>
                </c:pt>
                <c:pt idx="19389">
                  <c:v>12.437</c:v>
                </c:pt>
                <c:pt idx="19390">
                  <c:v>11.726</c:v>
                </c:pt>
                <c:pt idx="19391">
                  <c:v>12.75</c:v>
                </c:pt>
                <c:pt idx="19392">
                  <c:v>12.504</c:v>
                </c:pt>
                <c:pt idx="19393">
                  <c:v>11.513</c:v>
                </c:pt>
                <c:pt idx="19394">
                  <c:v>2.689</c:v>
                </c:pt>
                <c:pt idx="19395">
                  <c:v>1.318</c:v>
                </c:pt>
                <c:pt idx="19396">
                  <c:v>2.256</c:v>
                </c:pt>
                <c:pt idx="19397">
                  <c:v>19.377</c:v>
                </c:pt>
                <c:pt idx="19398">
                  <c:v>16.1</c:v>
                </c:pt>
                <c:pt idx="19399">
                  <c:v>17.336</c:v>
                </c:pt>
                <c:pt idx="19400">
                  <c:v>15.952</c:v>
                </c:pt>
                <c:pt idx="19401">
                  <c:v>17.024</c:v>
                </c:pt>
                <c:pt idx="19402">
                  <c:v>15.942</c:v>
                </c:pt>
                <c:pt idx="19403">
                  <c:v>17.518</c:v>
                </c:pt>
                <c:pt idx="19404">
                  <c:v>16.348</c:v>
                </c:pt>
                <c:pt idx="19405">
                  <c:v>17.004</c:v>
                </c:pt>
                <c:pt idx="19406">
                  <c:v>16.539</c:v>
                </c:pt>
                <c:pt idx="19407">
                  <c:v>18.108</c:v>
                </c:pt>
                <c:pt idx="19408">
                  <c:v>16.785</c:v>
                </c:pt>
                <c:pt idx="19409">
                  <c:v>17.985</c:v>
                </c:pt>
                <c:pt idx="19410">
                  <c:v>16.566</c:v>
                </c:pt>
                <c:pt idx="19411">
                  <c:v>17.142</c:v>
                </c:pt>
                <c:pt idx="19412">
                  <c:v>15.601</c:v>
                </c:pt>
                <c:pt idx="19413">
                  <c:v>0.107</c:v>
                </c:pt>
                <c:pt idx="19414">
                  <c:v>15.061</c:v>
                </c:pt>
                <c:pt idx="19415">
                  <c:v>15.738</c:v>
                </c:pt>
                <c:pt idx="19416">
                  <c:v>14.182</c:v>
                </c:pt>
                <c:pt idx="19417">
                  <c:v>14.856</c:v>
                </c:pt>
                <c:pt idx="19418">
                  <c:v>14.464</c:v>
                </c:pt>
                <c:pt idx="19419">
                  <c:v>14.723</c:v>
                </c:pt>
                <c:pt idx="19420">
                  <c:v>14.272</c:v>
                </c:pt>
                <c:pt idx="19421">
                  <c:v>13.242</c:v>
                </c:pt>
                <c:pt idx="19422">
                  <c:v>14.516</c:v>
                </c:pt>
                <c:pt idx="19423">
                  <c:v>13.677</c:v>
                </c:pt>
                <c:pt idx="19424">
                  <c:v>15.516</c:v>
                </c:pt>
                <c:pt idx="19425">
                  <c:v>15.049</c:v>
                </c:pt>
                <c:pt idx="19426">
                  <c:v>17.34</c:v>
                </c:pt>
                <c:pt idx="19427">
                  <c:v>16.141</c:v>
                </c:pt>
                <c:pt idx="19428">
                  <c:v>17.717</c:v>
                </c:pt>
                <c:pt idx="19429">
                  <c:v>15.359</c:v>
                </c:pt>
                <c:pt idx="19430">
                  <c:v>17.453</c:v>
                </c:pt>
                <c:pt idx="19431">
                  <c:v>15.857</c:v>
                </c:pt>
                <c:pt idx="19432">
                  <c:v>14.484</c:v>
                </c:pt>
                <c:pt idx="19433">
                  <c:v>17.344</c:v>
                </c:pt>
                <c:pt idx="19434">
                  <c:v>15.214</c:v>
                </c:pt>
                <c:pt idx="19435">
                  <c:v>16.36</c:v>
                </c:pt>
                <c:pt idx="19436">
                  <c:v>15.53</c:v>
                </c:pt>
                <c:pt idx="19437">
                  <c:v>16.906</c:v>
                </c:pt>
                <c:pt idx="19438">
                  <c:v>15.324</c:v>
                </c:pt>
                <c:pt idx="19439">
                  <c:v>16.43</c:v>
                </c:pt>
                <c:pt idx="19440">
                  <c:v>15.252</c:v>
                </c:pt>
                <c:pt idx="19441">
                  <c:v>16.649</c:v>
                </c:pt>
                <c:pt idx="19442">
                  <c:v>15.645</c:v>
                </c:pt>
                <c:pt idx="19443">
                  <c:v>16.246</c:v>
                </c:pt>
                <c:pt idx="19444">
                  <c:v>14.076</c:v>
                </c:pt>
                <c:pt idx="19445">
                  <c:v>13.912</c:v>
                </c:pt>
                <c:pt idx="19446">
                  <c:v>13.157</c:v>
                </c:pt>
                <c:pt idx="19447">
                  <c:v>14.432</c:v>
                </c:pt>
                <c:pt idx="19448">
                  <c:v>14.51</c:v>
                </c:pt>
                <c:pt idx="19449">
                  <c:v>15.269</c:v>
                </c:pt>
                <c:pt idx="19450">
                  <c:v>15.004</c:v>
                </c:pt>
                <c:pt idx="19451">
                  <c:v>14.75</c:v>
                </c:pt>
                <c:pt idx="19452">
                  <c:v>16.261</c:v>
                </c:pt>
                <c:pt idx="19453">
                  <c:v>13.943</c:v>
                </c:pt>
                <c:pt idx="19454">
                  <c:v>14.943</c:v>
                </c:pt>
                <c:pt idx="19455">
                  <c:v>13.696</c:v>
                </c:pt>
                <c:pt idx="19456">
                  <c:v>15.612</c:v>
                </c:pt>
                <c:pt idx="19457">
                  <c:v>14.108</c:v>
                </c:pt>
                <c:pt idx="19458">
                  <c:v>15.459</c:v>
                </c:pt>
                <c:pt idx="19459">
                  <c:v>13.848</c:v>
                </c:pt>
                <c:pt idx="19460">
                  <c:v>15.701</c:v>
                </c:pt>
                <c:pt idx="19461">
                  <c:v>19.196</c:v>
                </c:pt>
                <c:pt idx="19462">
                  <c:v>19.214</c:v>
                </c:pt>
                <c:pt idx="19463">
                  <c:v>16.773</c:v>
                </c:pt>
                <c:pt idx="19464">
                  <c:v>17.862</c:v>
                </c:pt>
                <c:pt idx="19465">
                  <c:v>14.977</c:v>
                </c:pt>
                <c:pt idx="19466">
                  <c:v>15.323</c:v>
                </c:pt>
                <c:pt idx="19467">
                  <c:v>14.301</c:v>
                </c:pt>
                <c:pt idx="19468">
                  <c:v>14.709</c:v>
                </c:pt>
                <c:pt idx="19469">
                  <c:v>15.353</c:v>
                </c:pt>
                <c:pt idx="19470">
                  <c:v>13.801</c:v>
                </c:pt>
                <c:pt idx="19471">
                  <c:v>16.533</c:v>
                </c:pt>
                <c:pt idx="19472">
                  <c:v>14.649</c:v>
                </c:pt>
                <c:pt idx="19473">
                  <c:v>16.022</c:v>
                </c:pt>
                <c:pt idx="19474">
                  <c:v>15.145</c:v>
                </c:pt>
                <c:pt idx="19475">
                  <c:v>16.709</c:v>
                </c:pt>
                <c:pt idx="19476">
                  <c:v>15.008</c:v>
                </c:pt>
                <c:pt idx="19477">
                  <c:v>16.425</c:v>
                </c:pt>
                <c:pt idx="19478">
                  <c:v>13.739</c:v>
                </c:pt>
                <c:pt idx="19479">
                  <c:v>15.005</c:v>
                </c:pt>
                <c:pt idx="19480">
                  <c:v>15.176</c:v>
                </c:pt>
                <c:pt idx="19481">
                  <c:v>16.389</c:v>
                </c:pt>
                <c:pt idx="19482">
                  <c:v>14.873</c:v>
                </c:pt>
                <c:pt idx="19483">
                  <c:v>15.257</c:v>
                </c:pt>
                <c:pt idx="19484">
                  <c:v>13.749</c:v>
                </c:pt>
                <c:pt idx="19485">
                  <c:v>14.76</c:v>
                </c:pt>
                <c:pt idx="19486">
                  <c:v>14.871</c:v>
                </c:pt>
                <c:pt idx="19487">
                  <c:v>14.278</c:v>
                </c:pt>
                <c:pt idx="19488">
                  <c:v>15.573</c:v>
                </c:pt>
                <c:pt idx="19489">
                  <c:v>13.323</c:v>
                </c:pt>
                <c:pt idx="19490">
                  <c:v>14.214</c:v>
                </c:pt>
                <c:pt idx="19491">
                  <c:v>13.448</c:v>
                </c:pt>
                <c:pt idx="19492">
                  <c:v>15.552</c:v>
                </c:pt>
                <c:pt idx="19493">
                  <c:v>16.489</c:v>
                </c:pt>
                <c:pt idx="19494">
                  <c:v>17.963</c:v>
                </c:pt>
                <c:pt idx="19495">
                  <c:v>15.522</c:v>
                </c:pt>
                <c:pt idx="19496">
                  <c:v>22.729</c:v>
                </c:pt>
                <c:pt idx="19497">
                  <c:v>22.521</c:v>
                </c:pt>
                <c:pt idx="19498">
                  <c:v>23.811</c:v>
                </c:pt>
                <c:pt idx="19499">
                  <c:v>25.46</c:v>
                </c:pt>
                <c:pt idx="19500">
                  <c:v>26.318</c:v>
                </c:pt>
                <c:pt idx="19501">
                  <c:v>25.118</c:v>
                </c:pt>
                <c:pt idx="19502">
                  <c:v>24.65</c:v>
                </c:pt>
                <c:pt idx="19503">
                  <c:v>26.292</c:v>
                </c:pt>
                <c:pt idx="19504">
                  <c:v>28.247</c:v>
                </c:pt>
                <c:pt idx="19505">
                  <c:v>30.251</c:v>
                </c:pt>
                <c:pt idx="19506">
                  <c:v>28.952</c:v>
                </c:pt>
                <c:pt idx="19507">
                  <c:v>32.203</c:v>
                </c:pt>
                <c:pt idx="19508">
                  <c:v>31.21</c:v>
                </c:pt>
                <c:pt idx="19509">
                  <c:v>27.89</c:v>
                </c:pt>
                <c:pt idx="19510">
                  <c:v>23.08</c:v>
                </c:pt>
                <c:pt idx="19511">
                  <c:v>25.347</c:v>
                </c:pt>
                <c:pt idx="19512">
                  <c:v>24.961</c:v>
                </c:pt>
                <c:pt idx="19513">
                  <c:v>25.192</c:v>
                </c:pt>
                <c:pt idx="19514">
                  <c:v>23.604</c:v>
                </c:pt>
                <c:pt idx="19515">
                  <c:v>24.815</c:v>
                </c:pt>
                <c:pt idx="19516">
                  <c:v>24.263</c:v>
                </c:pt>
                <c:pt idx="19517">
                  <c:v>25.094</c:v>
                </c:pt>
                <c:pt idx="19518">
                  <c:v>24.708</c:v>
                </c:pt>
                <c:pt idx="19519">
                  <c:v>27.059</c:v>
                </c:pt>
                <c:pt idx="19520">
                  <c:v>25.186</c:v>
                </c:pt>
                <c:pt idx="19521">
                  <c:v>25.364</c:v>
                </c:pt>
                <c:pt idx="19522">
                  <c:v>24.583</c:v>
                </c:pt>
                <c:pt idx="19523">
                  <c:v>24.621</c:v>
                </c:pt>
                <c:pt idx="19524">
                  <c:v>28.479</c:v>
                </c:pt>
                <c:pt idx="19525">
                  <c:v>26.497</c:v>
                </c:pt>
                <c:pt idx="19526">
                  <c:v>30.359</c:v>
                </c:pt>
                <c:pt idx="19527">
                  <c:v>30.755</c:v>
                </c:pt>
                <c:pt idx="19528">
                  <c:v>28.999</c:v>
                </c:pt>
                <c:pt idx="19529">
                  <c:v>28.142</c:v>
                </c:pt>
                <c:pt idx="19530">
                  <c:v>27.442</c:v>
                </c:pt>
                <c:pt idx="19531">
                  <c:v>25.014</c:v>
                </c:pt>
                <c:pt idx="19532">
                  <c:v>25.402</c:v>
                </c:pt>
                <c:pt idx="19533">
                  <c:v>27.216</c:v>
                </c:pt>
                <c:pt idx="19534">
                  <c:v>27.253</c:v>
                </c:pt>
                <c:pt idx="19535">
                  <c:v>25.13</c:v>
                </c:pt>
                <c:pt idx="19536">
                  <c:v>24.546</c:v>
                </c:pt>
                <c:pt idx="19537">
                  <c:v>23.239</c:v>
                </c:pt>
                <c:pt idx="19538">
                  <c:v>25.819</c:v>
                </c:pt>
                <c:pt idx="19539">
                  <c:v>27.933</c:v>
                </c:pt>
                <c:pt idx="19540">
                  <c:v>26.798</c:v>
                </c:pt>
                <c:pt idx="19541">
                  <c:v>28.129</c:v>
                </c:pt>
                <c:pt idx="19542">
                  <c:v>26.936</c:v>
                </c:pt>
                <c:pt idx="19543">
                  <c:v>26.703</c:v>
                </c:pt>
                <c:pt idx="19544">
                  <c:v>25.219</c:v>
                </c:pt>
                <c:pt idx="19545">
                  <c:v>27.685</c:v>
                </c:pt>
                <c:pt idx="19546">
                  <c:v>25.418</c:v>
                </c:pt>
                <c:pt idx="19547">
                  <c:v>26.041</c:v>
                </c:pt>
                <c:pt idx="19548">
                  <c:v>24.374</c:v>
                </c:pt>
                <c:pt idx="19549">
                  <c:v>22.437</c:v>
                </c:pt>
                <c:pt idx="19550">
                  <c:v>20.586</c:v>
                </c:pt>
                <c:pt idx="19551">
                  <c:v>21.136</c:v>
                </c:pt>
                <c:pt idx="19552">
                  <c:v>20.265</c:v>
                </c:pt>
                <c:pt idx="19553">
                  <c:v>19.96</c:v>
                </c:pt>
                <c:pt idx="19554">
                  <c:v>18.784</c:v>
                </c:pt>
                <c:pt idx="19555">
                  <c:v>17.475</c:v>
                </c:pt>
                <c:pt idx="19556">
                  <c:v>18.64</c:v>
                </c:pt>
                <c:pt idx="19557">
                  <c:v>17.286</c:v>
                </c:pt>
                <c:pt idx="19558">
                  <c:v>21.385</c:v>
                </c:pt>
                <c:pt idx="19559">
                  <c:v>21.586</c:v>
                </c:pt>
                <c:pt idx="19560">
                  <c:v>22.281</c:v>
                </c:pt>
                <c:pt idx="19561">
                  <c:v>20.59</c:v>
                </c:pt>
                <c:pt idx="19562">
                  <c:v>22.502</c:v>
                </c:pt>
                <c:pt idx="19563">
                  <c:v>21.401</c:v>
                </c:pt>
                <c:pt idx="19564">
                  <c:v>23.889</c:v>
                </c:pt>
                <c:pt idx="19565">
                  <c:v>23.611</c:v>
                </c:pt>
                <c:pt idx="19566">
                  <c:v>24.804</c:v>
                </c:pt>
                <c:pt idx="19567">
                  <c:v>23.264</c:v>
                </c:pt>
                <c:pt idx="19568">
                  <c:v>25.006</c:v>
                </c:pt>
                <c:pt idx="19569">
                  <c:v>22.26</c:v>
                </c:pt>
                <c:pt idx="19570">
                  <c:v>23.67</c:v>
                </c:pt>
                <c:pt idx="19571">
                  <c:v>20.266</c:v>
                </c:pt>
                <c:pt idx="19572">
                  <c:v>22.998</c:v>
                </c:pt>
                <c:pt idx="19573">
                  <c:v>22.96</c:v>
                </c:pt>
                <c:pt idx="19574">
                  <c:v>21.111</c:v>
                </c:pt>
                <c:pt idx="19575">
                  <c:v>20.406</c:v>
                </c:pt>
                <c:pt idx="19576">
                  <c:v>21.758</c:v>
                </c:pt>
                <c:pt idx="19577">
                  <c:v>20.683</c:v>
                </c:pt>
                <c:pt idx="19578">
                  <c:v>17.791</c:v>
                </c:pt>
                <c:pt idx="19579">
                  <c:v>17.098</c:v>
                </c:pt>
                <c:pt idx="19580">
                  <c:v>16.151</c:v>
                </c:pt>
                <c:pt idx="19581">
                  <c:v>18.219</c:v>
                </c:pt>
                <c:pt idx="19582">
                  <c:v>17.856</c:v>
                </c:pt>
                <c:pt idx="19583">
                  <c:v>19.786</c:v>
                </c:pt>
                <c:pt idx="19584">
                  <c:v>19.048</c:v>
                </c:pt>
                <c:pt idx="19585">
                  <c:v>19.466</c:v>
                </c:pt>
                <c:pt idx="19586">
                  <c:v>19.004</c:v>
                </c:pt>
                <c:pt idx="19587">
                  <c:v>20.042</c:v>
                </c:pt>
                <c:pt idx="19588">
                  <c:v>18.361</c:v>
                </c:pt>
                <c:pt idx="19589">
                  <c:v>20.846</c:v>
                </c:pt>
                <c:pt idx="19590">
                  <c:v>17.783</c:v>
                </c:pt>
                <c:pt idx="19591">
                  <c:v>15.708</c:v>
                </c:pt>
                <c:pt idx="19592">
                  <c:v>16.426</c:v>
                </c:pt>
                <c:pt idx="19593">
                  <c:v>15.437</c:v>
                </c:pt>
                <c:pt idx="19594">
                  <c:v>16.221</c:v>
                </c:pt>
                <c:pt idx="19595">
                  <c:v>14.047</c:v>
                </c:pt>
                <c:pt idx="19596">
                  <c:v>15.543</c:v>
                </c:pt>
                <c:pt idx="19597">
                  <c:v>14.673</c:v>
                </c:pt>
                <c:pt idx="19598">
                  <c:v>15.866</c:v>
                </c:pt>
                <c:pt idx="19599">
                  <c:v>15.155</c:v>
                </c:pt>
                <c:pt idx="19600">
                  <c:v>16.38</c:v>
                </c:pt>
                <c:pt idx="19601">
                  <c:v>14.425</c:v>
                </c:pt>
                <c:pt idx="19602">
                  <c:v>16.247</c:v>
                </c:pt>
                <c:pt idx="19603">
                  <c:v>16.615</c:v>
                </c:pt>
                <c:pt idx="19604">
                  <c:v>19.182</c:v>
                </c:pt>
                <c:pt idx="19605">
                  <c:v>18.255</c:v>
                </c:pt>
                <c:pt idx="19606">
                  <c:v>19.204</c:v>
                </c:pt>
                <c:pt idx="19607">
                  <c:v>16.792</c:v>
                </c:pt>
                <c:pt idx="19608">
                  <c:v>16.299</c:v>
                </c:pt>
                <c:pt idx="19609">
                  <c:v>18.604</c:v>
                </c:pt>
                <c:pt idx="19610">
                  <c:v>18.316</c:v>
                </c:pt>
                <c:pt idx="19611">
                  <c:v>20.149</c:v>
                </c:pt>
                <c:pt idx="19612">
                  <c:v>19.621</c:v>
                </c:pt>
                <c:pt idx="19613">
                  <c:v>18.92</c:v>
                </c:pt>
                <c:pt idx="19614">
                  <c:v>16.589</c:v>
                </c:pt>
                <c:pt idx="19615">
                  <c:v>15.622</c:v>
                </c:pt>
                <c:pt idx="19616">
                  <c:v>13.905</c:v>
                </c:pt>
                <c:pt idx="19617">
                  <c:v>16.483</c:v>
                </c:pt>
                <c:pt idx="19618">
                  <c:v>13.964</c:v>
                </c:pt>
                <c:pt idx="19619">
                  <c:v>14.722</c:v>
                </c:pt>
                <c:pt idx="19620">
                  <c:v>14.263</c:v>
                </c:pt>
                <c:pt idx="19621">
                  <c:v>16.47</c:v>
                </c:pt>
                <c:pt idx="19622">
                  <c:v>15.521</c:v>
                </c:pt>
                <c:pt idx="19623">
                  <c:v>16.569</c:v>
                </c:pt>
                <c:pt idx="19624">
                  <c:v>13.729</c:v>
                </c:pt>
                <c:pt idx="19625">
                  <c:v>15.897</c:v>
                </c:pt>
                <c:pt idx="19626">
                  <c:v>17.035</c:v>
                </c:pt>
                <c:pt idx="19627">
                  <c:v>17.986</c:v>
                </c:pt>
                <c:pt idx="19628">
                  <c:v>19.372</c:v>
                </c:pt>
                <c:pt idx="19629">
                  <c:v>20.563</c:v>
                </c:pt>
                <c:pt idx="19630">
                  <c:v>20.374</c:v>
                </c:pt>
                <c:pt idx="19631">
                  <c:v>17.37</c:v>
                </c:pt>
                <c:pt idx="19632">
                  <c:v>18.842</c:v>
                </c:pt>
                <c:pt idx="19633">
                  <c:v>16.163</c:v>
                </c:pt>
                <c:pt idx="19634">
                  <c:v>17.688</c:v>
                </c:pt>
                <c:pt idx="19635">
                  <c:v>17.742</c:v>
                </c:pt>
                <c:pt idx="19636">
                  <c:v>19.53</c:v>
                </c:pt>
                <c:pt idx="19637">
                  <c:v>18.995</c:v>
                </c:pt>
                <c:pt idx="19638">
                  <c:v>16.542</c:v>
                </c:pt>
                <c:pt idx="19639">
                  <c:v>16.103</c:v>
                </c:pt>
                <c:pt idx="19640">
                  <c:v>16.852</c:v>
                </c:pt>
                <c:pt idx="19641">
                  <c:v>14.95</c:v>
                </c:pt>
                <c:pt idx="19642">
                  <c:v>16.159</c:v>
                </c:pt>
                <c:pt idx="19643">
                  <c:v>14.771</c:v>
                </c:pt>
                <c:pt idx="19644">
                  <c:v>14.695</c:v>
                </c:pt>
                <c:pt idx="19645">
                  <c:v>13.664</c:v>
                </c:pt>
                <c:pt idx="19646">
                  <c:v>12.949</c:v>
                </c:pt>
                <c:pt idx="19647">
                  <c:v>14.32</c:v>
                </c:pt>
                <c:pt idx="19648">
                  <c:v>12.817</c:v>
                </c:pt>
                <c:pt idx="19649">
                  <c:v>13.83</c:v>
                </c:pt>
                <c:pt idx="19650">
                  <c:v>13.294</c:v>
                </c:pt>
                <c:pt idx="19651">
                  <c:v>15.557</c:v>
                </c:pt>
                <c:pt idx="19652">
                  <c:v>14.721</c:v>
                </c:pt>
                <c:pt idx="19653">
                  <c:v>15.518</c:v>
                </c:pt>
                <c:pt idx="19654">
                  <c:v>13.974</c:v>
                </c:pt>
                <c:pt idx="19655">
                  <c:v>17.356</c:v>
                </c:pt>
                <c:pt idx="19656">
                  <c:v>16.739</c:v>
                </c:pt>
                <c:pt idx="19657">
                  <c:v>17.616</c:v>
                </c:pt>
                <c:pt idx="19658">
                  <c:v>15.587</c:v>
                </c:pt>
                <c:pt idx="19659">
                  <c:v>19.096</c:v>
                </c:pt>
                <c:pt idx="19660">
                  <c:v>21.188</c:v>
                </c:pt>
                <c:pt idx="19661">
                  <c:v>23.991</c:v>
                </c:pt>
                <c:pt idx="19662">
                  <c:v>21.897</c:v>
                </c:pt>
                <c:pt idx="19663">
                  <c:v>21.176</c:v>
                </c:pt>
                <c:pt idx="19664">
                  <c:v>24.853</c:v>
                </c:pt>
                <c:pt idx="19665">
                  <c:v>21.425</c:v>
                </c:pt>
                <c:pt idx="19666">
                  <c:v>23.415</c:v>
                </c:pt>
                <c:pt idx="19667">
                  <c:v>21.795</c:v>
                </c:pt>
                <c:pt idx="19668">
                  <c:v>26.181</c:v>
                </c:pt>
                <c:pt idx="19669">
                  <c:v>29.314</c:v>
                </c:pt>
                <c:pt idx="19670">
                  <c:v>31.046</c:v>
                </c:pt>
                <c:pt idx="19671">
                  <c:v>31.87</c:v>
                </c:pt>
                <c:pt idx="19672">
                  <c:v>37.211</c:v>
                </c:pt>
                <c:pt idx="19673">
                  <c:v>36.328</c:v>
                </c:pt>
                <c:pt idx="19674">
                  <c:v>35.94</c:v>
                </c:pt>
                <c:pt idx="19675">
                  <c:v>33.991</c:v>
                </c:pt>
                <c:pt idx="19676">
                  <c:v>35.749</c:v>
                </c:pt>
                <c:pt idx="19677">
                  <c:v>33.021</c:v>
                </c:pt>
                <c:pt idx="19678">
                  <c:v>28.189</c:v>
                </c:pt>
                <c:pt idx="19679">
                  <c:v>30.19</c:v>
                </c:pt>
                <c:pt idx="19680">
                  <c:v>35.708</c:v>
                </c:pt>
                <c:pt idx="19681">
                  <c:v>30.972</c:v>
                </c:pt>
                <c:pt idx="19682">
                  <c:v>36.359</c:v>
                </c:pt>
                <c:pt idx="19683">
                  <c:v>38.126</c:v>
                </c:pt>
                <c:pt idx="19684">
                  <c:v>36.363</c:v>
                </c:pt>
                <c:pt idx="19685">
                  <c:v>35.284</c:v>
                </c:pt>
                <c:pt idx="19686">
                  <c:v>34.538</c:v>
                </c:pt>
                <c:pt idx="19687">
                  <c:v>36.945</c:v>
                </c:pt>
                <c:pt idx="19688">
                  <c:v>37.63</c:v>
                </c:pt>
                <c:pt idx="19689">
                  <c:v>38.292</c:v>
                </c:pt>
                <c:pt idx="19690">
                  <c:v>30.897</c:v>
                </c:pt>
                <c:pt idx="19691">
                  <c:v>30.941</c:v>
                </c:pt>
                <c:pt idx="19692">
                  <c:v>30.301</c:v>
                </c:pt>
                <c:pt idx="19693">
                  <c:v>31.591</c:v>
                </c:pt>
                <c:pt idx="19694">
                  <c:v>32.335</c:v>
                </c:pt>
                <c:pt idx="19695">
                  <c:v>33.363</c:v>
                </c:pt>
                <c:pt idx="19696">
                  <c:v>30.858</c:v>
                </c:pt>
                <c:pt idx="19697">
                  <c:v>28.195</c:v>
                </c:pt>
                <c:pt idx="19698">
                  <c:v>31.625</c:v>
                </c:pt>
                <c:pt idx="19699">
                  <c:v>34.011</c:v>
                </c:pt>
                <c:pt idx="19700">
                  <c:v>33.993</c:v>
                </c:pt>
                <c:pt idx="19701">
                  <c:v>33.244</c:v>
                </c:pt>
                <c:pt idx="19702">
                  <c:v>37.15</c:v>
                </c:pt>
                <c:pt idx="19703">
                  <c:v>34.774</c:v>
                </c:pt>
                <c:pt idx="19704">
                  <c:v>36.132</c:v>
                </c:pt>
                <c:pt idx="19705">
                  <c:v>36.083</c:v>
                </c:pt>
                <c:pt idx="19706">
                  <c:v>35.684</c:v>
                </c:pt>
                <c:pt idx="19707">
                  <c:v>33.884</c:v>
                </c:pt>
                <c:pt idx="19708">
                  <c:v>36.432</c:v>
                </c:pt>
                <c:pt idx="19709">
                  <c:v>33.677</c:v>
                </c:pt>
                <c:pt idx="19710">
                  <c:v>33.945</c:v>
                </c:pt>
                <c:pt idx="19711">
                  <c:v>33.962</c:v>
                </c:pt>
                <c:pt idx="19712">
                  <c:v>33.344</c:v>
                </c:pt>
                <c:pt idx="19713">
                  <c:v>32.558</c:v>
                </c:pt>
                <c:pt idx="19714">
                  <c:v>35.192</c:v>
                </c:pt>
                <c:pt idx="19715">
                  <c:v>35.19</c:v>
                </c:pt>
                <c:pt idx="19716">
                  <c:v>37.119</c:v>
                </c:pt>
                <c:pt idx="19717">
                  <c:v>34.684</c:v>
                </c:pt>
                <c:pt idx="19718">
                  <c:v>32.962</c:v>
                </c:pt>
                <c:pt idx="19719">
                  <c:v>34.075</c:v>
                </c:pt>
                <c:pt idx="19720">
                  <c:v>33.236</c:v>
                </c:pt>
                <c:pt idx="19721">
                  <c:v>35.449</c:v>
                </c:pt>
                <c:pt idx="19722">
                  <c:v>31.489</c:v>
                </c:pt>
                <c:pt idx="19723">
                  <c:v>31.998</c:v>
                </c:pt>
                <c:pt idx="19724">
                  <c:v>33.108</c:v>
                </c:pt>
                <c:pt idx="19725">
                  <c:v>34.555</c:v>
                </c:pt>
                <c:pt idx="19726">
                  <c:v>31.493</c:v>
                </c:pt>
                <c:pt idx="19727">
                  <c:v>32.504</c:v>
                </c:pt>
                <c:pt idx="19728">
                  <c:v>31.312</c:v>
                </c:pt>
                <c:pt idx="19729">
                  <c:v>31.855</c:v>
                </c:pt>
                <c:pt idx="19730">
                  <c:v>30.63</c:v>
                </c:pt>
                <c:pt idx="19731">
                  <c:v>32.78</c:v>
                </c:pt>
                <c:pt idx="19732">
                  <c:v>31.747</c:v>
                </c:pt>
                <c:pt idx="19733">
                  <c:v>31.633</c:v>
                </c:pt>
                <c:pt idx="19734">
                  <c:v>31.042</c:v>
                </c:pt>
                <c:pt idx="19735">
                  <c:v>29.92</c:v>
                </c:pt>
                <c:pt idx="19736">
                  <c:v>31.086</c:v>
                </c:pt>
                <c:pt idx="19737">
                  <c:v>28.425</c:v>
                </c:pt>
                <c:pt idx="19738">
                  <c:v>30.949</c:v>
                </c:pt>
                <c:pt idx="19739">
                  <c:v>31.923</c:v>
                </c:pt>
                <c:pt idx="19740">
                  <c:v>32.731</c:v>
                </c:pt>
                <c:pt idx="19741">
                  <c:v>30.057</c:v>
                </c:pt>
                <c:pt idx="19742">
                  <c:v>28.696</c:v>
                </c:pt>
                <c:pt idx="19743">
                  <c:v>27.592</c:v>
                </c:pt>
                <c:pt idx="19744">
                  <c:v>28.648</c:v>
                </c:pt>
                <c:pt idx="19745">
                  <c:v>27.16</c:v>
                </c:pt>
                <c:pt idx="19746">
                  <c:v>29.151</c:v>
                </c:pt>
                <c:pt idx="19747">
                  <c:v>25.882</c:v>
                </c:pt>
                <c:pt idx="19748">
                  <c:v>28.987</c:v>
                </c:pt>
                <c:pt idx="19749">
                  <c:v>24.836</c:v>
                </c:pt>
                <c:pt idx="19750">
                  <c:v>27.026</c:v>
                </c:pt>
                <c:pt idx="19751">
                  <c:v>29.622</c:v>
                </c:pt>
                <c:pt idx="19752">
                  <c:v>35.238</c:v>
                </c:pt>
                <c:pt idx="19753">
                  <c:v>33.698</c:v>
                </c:pt>
                <c:pt idx="19754">
                  <c:v>36.359</c:v>
                </c:pt>
                <c:pt idx="19755">
                  <c:v>37.654</c:v>
                </c:pt>
                <c:pt idx="19756">
                  <c:v>34.777</c:v>
                </c:pt>
                <c:pt idx="19757">
                  <c:v>34.862</c:v>
                </c:pt>
                <c:pt idx="19758">
                  <c:v>32.418</c:v>
                </c:pt>
                <c:pt idx="19759">
                  <c:v>33.506</c:v>
                </c:pt>
                <c:pt idx="19760">
                  <c:v>31.291</c:v>
                </c:pt>
                <c:pt idx="19761">
                  <c:v>33.397</c:v>
                </c:pt>
                <c:pt idx="19762">
                  <c:v>34.148</c:v>
                </c:pt>
                <c:pt idx="19763">
                  <c:v>37.464</c:v>
                </c:pt>
                <c:pt idx="19764">
                  <c:v>34.326</c:v>
                </c:pt>
                <c:pt idx="19765">
                  <c:v>36.046</c:v>
                </c:pt>
                <c:pt idx="19766">
                  <c:v>39.773</c:v>
                </c:pt>
                <c:pt idx="19767">
                  <c:v>42.813</c:v>
                </c:pt>
                <c:pt idx="19768">
                  <c:v>36.533</c:v>
                </c:pt>
                <c:pt idx="19769">
                  <c:v>33.328</c:v>
                </c:pt>
                <c:pt idx="19770">
                  <c:v>33.026</c:v>
                </c:pt>
                <c:pt idx="19771">
                  <c:v>34.404</c:v>
                </c:pt>
                <c:pt idx="19772">
                  <c:v>37.058</c:v>
                </c:pt>
                <c:pt idx="19773">
                  <c:v>37.778</c:v>
                </c:pt>
                <c:pt idx="19774">
                  <c:v>40.646</c:v>
                </c:pt>
                <c:pt idx="19775">
                  <c:v>39.761</c:v>
                </c:pt>
                <c:pt idx="19776">
                  <c:v>37.132</c:v>
                </c:pt>
                <c:pt idx="19777">
                  <c:v>36.657</c:v>
                </c:pt>
                <c:pt idx="19778">
                  <c:v>34.156</c:v>
                </c:pt>
                <c:pt idx="19779">
                  <c:v>33.718</c:v>
                </c:pt>
                <c:pt idx="19780">
                  <c:v>39.039</c:v>
                </c:pt>
                <c:pt idx="19781">
                  <c:v>39.818</c:v>
                </c:pt>
                <c:pt idx="19782">
                  <c:v>41.309</c:v>
                </c:pt>
                <c:pt idx="19783">
                  <c:v>41.294</c:v>
                </c:pt>
                <c:pt idx="19784">
                  <c:v>42.834</c:v>
                </c:pt>
                <c:pt idx="19785">
                  <c:v>39.517</c:v>
                </c:pt>
                <c:pt idx="19786">
                  <c:v>39.256</c:v>
                </c:pt>
                <c:pt idx="19787">
                  <c:v>41.543</c:v>
                </c:pt>
                <c:pt idx="19788">
                  <c:v>44.071</c:v>
                </c:pt>
                <c:pt idx="19789">
                  <c:v>43.95</c:v>
                </c:pt>
                <c:pt idx="19790">
                  <c:v>44.546</c:v>
                </c:pt>
                <c:pt idx="19791">
                  <c:v>47.563</c:v>
                </c:pt>
                <c:pt idx="19792">
                  <c:v>48.166</c:v>
                </c:pt>
                <c:pt idx="19793">
                  <c:v>46.81</c:v>
                </c:pt>
                <c:pt idx="19794">
                  <c:v>43.591</c:v>
                </c:pt>
                <c:pt idx="19795">
                  <c:v>41.103</c:v>
                </c:pt>
                <c:pt idx="19796">
                  <c:v>37.463</c:v>
                </c:pt>
                <c:pt idx="19797">
                  <c:v>38.813</c:v>
                </c:pt>
                <c:pt idx="19798">
                  <c:v>39.946</c:v>
                </c:pt>
                <c:pt idx="19799">
                  <c:v>45.242</c:v>
                </c:pt>
                <c:pt idx="19800">
                  <c:v>35.106</c:v>
                </c:pt>
                <c:pt idx="19801">
                  <c:v>35.038</c:v>
                </c:pt>
                <c:pt idx="19802">
                  <c:v>32.546</c:v>
                </c:pt>
                <c:pt idx="19803">
                  <c:v>33.419</c:v>
                </c:pt>
                <c:pt idx="19804">
                  <c:v>33.107</c:v>
                </c:pt>
                <c:pt idx="19805">
                  <c:v>34.144</c:v>
                </c:pt>
                <c:pt idx="19806">
                  <c:v>34.579</c:v>
                </c:pt>
                <c:pt idx="19807">
                  <c:v>33.414</c:v>
                </c:pt>
                <c:pt idx="19808">
                  <c:v>32.65</c:v>
                </c:pt>
                <c:pt idx="19809">
                  <c:v>30.521</c:v>
                </c:pt>
                <c:pt idx="19810">
                  <c:v>30.12</c:v>
                </c:pt>
                <c:pt idx="19811">
                  <c:v>28.019</c:v>
                </c:pt>
                <c:pt idx="19812">
                  <c:v>30.064</c:v>
                </c:pt>
                <c:pt idx="19813">
                  <c:v>28.004</c:v>
                </c:pt>
                <c:pt idx="19814">
                  <c:v>31.178</c:v>
                </c:pt>
                <c:pt idx="19815">
                  <c:v>28.281</c:v>
                </c:pt>
                <c:pt idx="19816">
                  <c:v>29.116</c:v>
                </c:pt>
                <c:pt idx="19817">
                  <c:v>26.815</c:v>
                </c:pt>
                <c:pt idx="19818">
                  <c:v>26.888</c:v>
                </c:pt>
                <c:pt idx="19819">
                  <c:v>25.699</c:v>
                </c:pt>
                <c:pt idx="19820">
                  <c:v>25.125</c:v>
                </c:pt>
                <c:pt idx="19821">
                  <c:v>22.806</c:v>
                </c:pt>
                <c:pt idx="19822">
                  <c:v>28.296</c:v>
                </c:pt>
                <c:pt idx="19823">
                  <c:v>25.83</c:v>
                </c:pt>
                <c:pt idx="19824">
                  <c:v>26.718</c:v>
                </c:pt>
                <c:pt idx="19825">
                  <c:v>24.133</c:v>
                </c:pt>
                <c:pt idx="19826">
                  <c:v>26.142</c:v>
                </c:pt>
                <c:pt idx="19827">
                  <c:v>37.243</c:v>
                </c:pt>
                <c:pt idx="19828">
                  <c:v>35.186</c:v>
                </c:pt>
                <c:pt idx="19829">
                  <c:v>33.423</c:v>
                </c:pt>
                <c:pt idx="19830">
                  <c:v>33.129</c:v>
                </c:pt>
                <c:pt idx="19831">
                  <c:v>35.406</c:v>
                </c:pt>
                <c:pt idx="19832">
                  <c:v>30.439</c:v>
                </c:pt>
                <c:pt idx="19833">
                  <c:v>31.834</c:v>
                </c:pt>
                <c:pt idx="19834">
                  <c:v>31.441</c:v>
                </c:pt>
                <c:pt idx="19835">
                  <c:v>34.405</c:v>
                </c:pt>
                <c:pt idx="19836">
                  <c:v>35.849</c:v>
                </c:pt>
                <c:pt idx="19837">
                  <c:v>37.062</c:v>
                </c:pt>
                <c:pt idx="19838">
                  <c:v>35.815</c:v>
                </c:pt>
                <c:pt idx="19839">
                  <c:v>34</c:v>
                </c:pt>
                <c:pt idx="19840">
                  <c:v>30.831</c:v>
                </c:pt>
                <c:pt idx="19841">
                  <c:v>36.129</c:v>
                </c:pt>
                <c:pt idx="19842">
                  <c:v>32.041</c:v>
                </c:pt>
                <c:pt idx="19843">
                  <c:v>33.159</c:v>
                </c:pt>
                <c:pt idx="19844">
                  <c:v>37.782</c:v>
                </c:pt>
                <c:pt idx="19845">
                  <c:v>39.415</c:v>
                </c:pt>
                <c:pt idx="19846">
                  <c:v>40.646</c:v>
                </c:pt>
                <c:pt idx="19847">
                  <c:v>41.384</c:v>
                </c:pt>
                <c:pt idx="19848">
                  <c:v>45.495</c:v>
                </c:pt>
                <c:pt idx="19849">
                  <c:v>43.907</c:v>
                </c:pt>
                <c:pt idx="19850">
                  <c:v>47.432</c:v>
                </c:pt>
                <c:pt idx="19851">
                  <c:v>47.204</c:v>
                </c:pt>
                <c:pt idx="19852">
                  <c:v>49.581</c:v>
                </c:pt>
                <c:pt idx="19853">
                  <c:v>51.08</c:v>
                </c:pt>
                <c:pt idx="19854">
                  <c:v>53.208</c:v>
                </c:pt>
                <c:pt idx="19855">
                  <c:v>50.929</c:v>
                </c:pt>
                <c:pt idx="19856">
                  <c:v>54.001</c:v>
                </c:pt>
                <c:pt idx="19857">
                  <c:v>49.917</c:v>
                </c:pt>
                <c:pt idx="19858">
                  <c:v>52.36</c:v>
                </c:pt>
                <c:pt idx="19859">
                  <c:v>55.409</c:v>
                </c:pt>
                <c:pt idx="19860">
                  <c:v>52.849</c:v>
                </c:pt>
                <c:pt idx="19861">
                  <c:v>48.819</c:v>
                </c:pt>
                <c:pt idx="19862">
                  <c:v>53.382</c:v>
                </c:pt>
                <c:pt idx="19863">
                  <c:v>55.571</c:v>
                </c:pt>
                <c:pt idx="19864">
                  <c:v>55.107</c:v>
                </c:pt>
                <c:pt idx="19865">
                  <c:v>54.931</c:v>
                </c:pt>
                <c:pt idx="19866">
                  <c:v>49.575</c:v>
                </c:pt>
                <c:pt idx="19867">
                  <c:v>50.841</c:v>
                </c:pt>
                <c:pt idx="19868">
                  <c:v>50.338</c:v>
                </c:pt>
                <c:pt idx="19869">
                  <c:v>51.094</c:v>
                </c:pt>
                <c:pt idx="19870">
                  <c:v>50.108</c:v>
                </c:pt>
                <c:pt idx="19871">
                  <c:v>52.76</c:v>
                </c:pt>
                <c:pt idx="19872">
                  <c:v>50.815</c:v>
                </c:pt>
                <c:pt idx="19873">
                  <c:v>50.232</c:v>
                </c:pt>
                <c:pt idx="19874">
                  <c:v>46.953</c:v>
                </c:pt>
                <c:pt idx="19875">
                  <c:v>45.945</c:v>
                </c:pt>
                <c:pt idx="19876">
                  <c:v>47.421</c:v>
                </c:pt>
                <c:pt idx="19877">
                  <c:v>50.386</c:v>
                </c:pt>
                <c:pt idx="19878">
                  <c:v>50.738</c:v>
                </c:pt>
                <c:pt idx="19879">
                  <c:v>50.282</c:v>
                </c:pt>
                <c:pt idx="19880">
                  <c:v>50.132</c:v>
                </c:pt>
                <c:pt idx="19881">
                  <c:v>49.919</c:v>
                </c:pt>
                <c:pt idx="19882">
                  <c:v>53.953</c:v>
                </c:pt>
                <c:pt idx="19883">
                  <c:v>52.498</c:v>
                </c:pt>
                <c:pt idx="19884">
                  <c:v>48.488</c:v>
                </c:pt>
                <c:pt idx="19885">
                  <c:v>28.821</c:v>
                </c:pt>
                <c:pt idx="19886">
                  <c:v>34.174</c:v>
                </c:pt>
                <c:pt idx="19887">
                  <c:v>33.453</c:v>
                </c:pt>
                <c:pt idx="19888">
                  <c:v>33.176</c:v>
                </c:pt>
                <c:pt idx="19889">
                  <c:v>28.516</c:v>
                </c:pt>
                <c:pt idx="19890">
                  <c:v>29.028</c:v>
                </c:pt>
                <c:pt idx="19891">
                  <c:v>29.935</c:v>
                </c:pt>
                <c:pt idx="19892">
                  <c:v>28.964</c:v>
                </c:pt>
                <c:pt idx="19893">
                  <c:v>31.463</c:v>
                </c:pt>
                <c:pt idx="19894">
                  <c:v>32.2</c:v>
                </c:pt>
                <c:pt idx="19895">
                  <c:v>35.027</c:v>
                </c:pt>
                <c:pt idx="19896">
                  <c:v>30.492</c:v>
                </c:pt>
                <c:pt idx="19897">
                  <c:v>29.77</c:v>
                </c:pt>
                <c:pt idx="19898">
                  <c:v>28.128</c:v>
                </c:pt>
                <c:pt idx="19899">
                  <c:v>28.817</c:v>
                </c:pt>
                <c:pt idx="19900">
                  <c:v>27.88</c:v>
                </c:pt>
                <c:pt idx="19901">
                  <c:v>30.785</c:v>
                </c:pt>
                <c:pt idx="19902">
                  <c:v>28.794</c:v>
                </c:pt>
                <c:pt idx="19903">
                  <c:v>28.116</c:v>
                </c:pt>
                <c:pt idx="19904">
                  <c:v>28.658</c:v>
                </c:pt>
                <c:pt idx="19905">
                  <c:v>30.376</c:v>
                </c:pt>
                <c:pt idx="19906">
                  <c:v>29.261</c:v>
                </c:pt>
                <c:pt idx="19907">
                  <c:v>35.214</c:v>
                </c:pt>
                <c:pt idx="19908">
                  <c:v>34.093</c:v>
                </c:pt>
                <c:pt idx="19909">
                  <c:v>33.923</c:v>
                </c:pt>
                <c:pt idx="19910">
                  <c:v>38.557</c:v>
                </c:pt>
                <c:pt idx="19911">
                  <c:v>36.676</c:v>
                </c:pt>
                <c:pt idx="19912">
                  <c:v>33.646</c:v>
                </c:pt>
                <c:pt idx="19913">
                  <c:v>27.553</c:v>
                </c:pt>
                <c:pt idx="19914">
                  <c:v>25.034</c:v>
                </c:pt>
                <c:pt idx="19915">
                  <c:v>26.563</c:v>
                </c:pt>
                <c:pt idx="19916">
                  <c:v>26.759</c:v>
                </c:pt>
                <c:pt idx="19917">
                  <c:v>24.713</c:v>
                </c:pt>
                <c:pt idx="19918">
                  <c:v>27.637</c:v>
                </c:pt>
                <c:pt idx="19919">
                  <c:v>25.725</c:v>
                </c:pt>
                <c:pt idx="19920">
                  <c:v>25.165</c:v>
                </c:pt>
                <c:pt idx="19921">
                  <c:v>24.711</c:v>
                </c:pt>
                <c:pt idx="19922">
                  <c:v>27.188</c:v>
                </c:pt>
                <c:pt idx="19923">
                  <c:v>26.558</c:v>
                </c:pt>
                <c:pt idx="19924">
                  <c:v>27.696</c:v>
                </c:pt>
                <c:pt idx="19925">
                  <c:v>27.997</c:v>
                </c:pt>
                <c:pt idx="19926">
                  <c:v>28.493</c:v>
                </c:pt>
                <c:pt idx="19927">
                  <c:v>28.398</c:v>
                </c:pt>
                <c:pt idx="19928">
                  <c:v>26.866</c:v>
                </c:pt>
                <c:pt idx="19929">
                  <c:v>27.333</c:v>
                </c:pt>
                <c:pt idx="19930">
                  <c:v>25.807</c:v>
                </c:pt>
                <c:pt idx="19931">
                  <c:v>32.55</c:v>
                </c:pt>
                <c:pt idx="19932">
                  <c:v>33.712</c:v>
                </c:pt>
                <c:pt idx="19933">
                  <c:v>35.803</c:v>
                </c:pt>
                <c:pt idx="19934">
                  <c:v>37.675</c:v>
                </c:pt>
                <c:pt idx="19935">
                  <c:v>41.27</c:v>
                </c:pt>
                <c:pt idx="19936">
                  <c:v>39.876</c:v>
                </c:pt>
                <c:pt idx="19937">
                  <c:v>43.712</c:v>
                </c:pt>
                <c:pt idx="19938">
                  <c:v>44.507</c:v>
                </c:pt>
                <c:pt idx="19939">
                  <c:v>42.552</c:v>
                </c:pt>
                <c:pt idx="19940">
                  <c:v>42.431</c:v>
                </c:pt>
                <c:pt idx="19941">
                  <c:v>43.759</c:v>
                </c:pt>
                <c:pt idx="19942">
                  <c:v>42.66</c:v>
                </c:pt>
                <c:pt idx="19943">
                  <c:v>42.028</c:v>
                </c:pt>
                <c:pt idx="19944">
                  <c:v>38.15</c:v>
                </c:pt>
                <c:pt idx="19945">
                  <c:v>41.484</c:v>
                </c:pt>
                <c:pt idx="19946">
                  <c:v>44.172</c:v>
                </c:pt>
                <c:pt idx="19947">
                  <c:v>38.106</c:v>
                </c:pt>
                <c:pt idx="19948">
                  <c:v>34.478</c:v>
                </c:pt>
                <c:pt idx="19949">
                  <c:v>42.221</c:v>
                </c:pt>
                <c:pt idx="19950">
                  <c:v>50.99</c:v>
                </c:pt>
                <c:pt idx="19951">
                  <c:v>47.163</c:v>
                </c:pt>
                <c:pt idx="19952">
                  <c:v>44.513</c:v>
                </c:pt>
                <c:pt idx="19953">
                  <c:v>43.491</c:v>
                </c:pt>
                <c:pt idx="19954">
                  <c:v>45.385</c:v>
                </c:pt>
                <c:pt idx="19955">
                  <c:v>45.115</c:v>
                </c:pt>
                <c:pt idx="19956">
                  <c:v>43.544</c:v>
                </c:pt>
                <c:pt idx="19957">
                  <c:v>40.942</c:v>
                </c:pt>
                <c:pt idx="19958">
                  <c:v>40.829</c:v>
                </c:pt>
                <c:pt idx="19959">
                  <c:v>40.099</c:v>
                </c:pt>
                <c:pt idx="19960">
                  <c:v>40.638</c:v>
                </c:pt>
                <c:pt idx="19961">
                  <c:v>43.143</c:v>
                </c:pt>
                <c:pt idx="19962">
                  <c:v>43.861</c:v>
                </c:pt>
                <c:pt idx="19963">
                  <c:v>42.631</c:v>
                </c:pt>
                <c:pt idx="19964">
                  <c:v>39.129</c:v>
                </c:pt>
                <c:pt idx="19965">
                  <c:v>40.204</c:v>
                </c:pt>
                <c:pt idx="19966">
                  <c:v>37.85</c:v>
                </c:pt>
                <c:pt idx="19967">
                  <c:v>35.434</c:v>
                </c:pt>
                <c:pt idx="19968">
                  <c:v>32.45</c:v>
                </c:pt>
                <c:pt idx="19969">
                  <c:v>33.062</c:v>
                </c:pt>
                <c:pt idx="19970">
                  <c:v>34.014</c:v>
                </c:pt>
                <c:pt idx="19971">
                  <c:v>35.647</c:v>
                </c:pt>
                <c:pt idx="19972">
                  <c:v>34.432</c:v>
                </c:pt>
                <c:pt idx="19973">
                  <c:v>35.649</c:v>
                </c:pt>
                <c:pt idx="19974">
                  <c:v>36.402</c:v>
                </c:pt>
                <c:pt idx="19975">
                  <c:v>36.192</c:v>
                </c:pt>
                <c:pt idx="19976">
                  <c:v>30.509</c:v>
                </c:pt>
                <c:pt idx="19977">
                  <c:v>29.394</c:v>
                </c:pt>
                <c:pt idx="19978">
                  <c:v>26.972</c:v>
                </c:pt>
                <c:pt idx="19979">
                  <c:v>29.737</c:v>
                </c:pt>
                <c:pt idx="19980">
                  <c:v>31.049</c:v>
                </c:pt>
                <c:pt idx="19981">
                  <c:v>29.359</c:v>
                </c:pt>
                <c:pt idx="19982">
                  <c:v>28.406</c:v>
                </c:pt>
                <c:pt idx="19983">
                  <c:v>30.332</c:v>
                </c:pt>
                <c:pt idx="19984">
                  <c:v>31.571</c:v>
                </c:pt>
                <c:pt idx="19985">
                  <c:v>31.005</c:v>
                </c:pt>
                <c:pt idx="19986">
                  <c:v>31.388</c:v>
                </c:pt>
                <c:pt idx="19987">
                  <c:v>30.927</c:v>
                </c:pt>
                <c:pt idx="19988">
                  <c:v>32.95</c:v>
                </c:pt>
                <c:pt idx="19989">
                  <c:v>32.952</c:v>
                </c:pt>
                <c:pt idx="19990">
                  <c:v>34.46</c:v>
                </c:pt>
                <c:pt idx="19991">
                  <c:v>33.617</c:v>
                </c:pt>
                <c:pt idx="19992">
                  <c:v>35.169</c:v>
                </c:pt>
                <c:pt idx="19993">
                  <c:v>35.458</c:v>
                </c:pt>
                <c:pt idx="19994">
                  <c:v>34.947</c:v>
                </c:pt>
                <c:pt idx="19995">
                  <c:v>34.103</c:v>
                </c:pt>
                <c:pt idx="19996">
                  <c:v>35.279</c:v>
                </c:pt>
                <c:pt idx="19997">
                  <c:v>35.696</c:v>
                </c:pt>
                <c:pt idx="19998">
                  <c:v>36.424</c:v>
                </c:pt>
                <c:pt idx="19999">
                  <c:v>35.86</c:v>
                </c:pt>
                <c:pt idx="20000">
                  <c:v>32.604</c:v>
                </c:pt>
                <c:pt idx="20001">
                  <c:v>32.074</c:v>
                </c:pt>
                <c:pt idx="20002">
                  <c:v>30.46</c:v>
                </c:pt>
                <c:pt idx="20003">
                  <c:v>28.949</c:v>
                </c:pt>
                <c:pt idx="20004">
                  <c:v>27.295</c:v>
                </c:pt>
                <c:pt idx="20005">
                  <c:v>26.514</c:v>
                </c:pt>
                <c:pt idx="20006">
                  <c:v>26.599</c:v>
                </c:pt>
                <c:pt idx="20007">
                  <c:v>28.756</c:v>
                </c:pt>
                <c:pt idx="20008">
                  <c:v>31.114</c:v>
                </c:pt>
                <c:pt idx="20009">
                  <c:v>33.468</c:v>
                </c:pt>
                <c:pt idx="20010">
                  <c:v>30.136</c:v>
                </c:pt>
                <c:pt idx="20011">
                  <c:v>32.223</c:v>
                </c:pt>
                <c:pt idx="20012">
                  <c:v>29.629</c:v>
                </c:pt>
                <c:pt idx="20013">
                  <c:v>28.389</c:v>
                </c:pt>
                <c:pt idx="20014">
                  <c:v>28.101</c:v>
                </c:pt>
                <c:pt idx="20015">
                  <c:v>29.749</c:v>
                </c:pt>
                <c:pt idx="20016">
                  <c:v>29.595</c:v>
                </c:pt>
                <c:pt idx="20017">
                  <c:v>29.207</c:v>
                </c:pt>
                <c:pt idx="20018">
                  <c:v>29.27</c:v>
                </c:pt>
                <c:pt idx="20019">
                  <c:v>28.433</c:v>
                </c:pt>
                <c:pt idx="20020">
                  <c:v>31.828</c:v>
                </c:pt>
                <c:pt idx="20021">
                  <c:v>31.782</c:v>
                </c:pt>
                <c:pt idx="20022">
                  <c:v>34.713</c:v>
                </c:pt>
                <c:pt idx="20023">
                  <c:v>33.481</c:v>
                </c:pt>
                <c:pt idx="20024">
                  <c:v>37.822</c:v>
                </c:pt>
                <c:pt idx="20025">
                  <c:v>40.541</c:v>
                </c:pt>
                <c:pt idx="20026">
                  <c:v>29.629</c:v>
                </c:pt>
                <c:pt idx="20027">
                  <c:v>26.691</c:v>
                </c:pt>
                <c:pt idx="20028">
                  <c:v>24.167</c:v>
                </c:pt>
                <c:pt idx="20029">
                  <c:v>23.44</c:v>
                </c:pt>
                <c:pt idx="20030">
                  <c:v>25.478</c:v>
                </c:pt>
                <c:pt idx="20031">
                  <c:v>24.474</c:v>
                </c:pt>
                <c:pt idx="20032">
                  <c:v>25.593</c:v>
                </c:pt>
                <c:pt idx="20033">
                  <c:v>23.889</c:v>
                </c:pt>
                <c:pt idx="20034">
                  <c:v>23.991</c:v>
                </c:pt>
                <c:pt idx="20035">
                  <c:v>22.645</c:v>
                </c:pt>
                <c:pt idx="20036">
                  <c:v>23.398</c:v>
                </c:pt>
                <c:pt idx="20037">
                  <c:v>25.377</c:v>
                </c:pt>
                <c:pt idx="20038">
                  <c:v>25.055</c:v>
                </c:pt>
                <c:pt idx="20039">
                  <c:v>26.478</c:v>
                </c:pt>
                <c:pt idx="20040">
                  <c:v>24.626</c:v>
                </c:pt>
                <c:pt idx="20041">
                  <c:v>21.666</c:v>
                </c:pt>
                <c:pt idx="20042">
                  <c:v>21.237</c:v>
                </c:pt>
                <c:pt idx="20043">
                  <c:v>25.129</c:v>
                </c:pt>
                <c:pt idx="20044">
                  <c:v>25.395</c:v>
                </c:pt>
                <c:pt idx="20045">
                  <c:v>27.559</c:v>
                </c:pt>
                <c:pt idx="20046">
                  <c:v>29.294</c:v>
                </c:pt>
                <c:pt idx="20047">
                  <c:v>31.171</c:v>
                </c:pt>
                <c:pt idx="20048">
                  <c:v>27.473</c:v>
                </c:pt>
                <c:pt idx="20049">
                  <c:v>28.22</c:v>
                </c:pt>
                <c:pt idx="20050">
                  <c:v>27.521</c:v>
                </c:pt>
                <c:pt idx="20051">
                  <c:v>29.236</c:v>
                </c:pt>
                <c:pt idx="20052">
                  <c:v>29.126</c:v>
                </c:pt>
                <c:pt idx="20053">
                  <c:v>29.865</c:v>
                </c:pt>
                <c:pt idx="20054">
                  <c:v>44.474</c:v>
                </c:pt>
                <c:pt idx="20055">
                  <c:v>44.198</c:v>
                </c:pt>
                <c:pt idx="20056">
                  <c:v>40.607</c:v>
                </c:pt>
                <c:pt idx="20057">
                  <c:v>41.169</c:v>
                </c:pt>
                <c:pt idx="20058">
                  <c:v>37.728</c:v>
                </c:pt>
                <c:pt idx="20059">
                  <c:v>40.531</c:v>
                </c:pt>
                <c:pt idx="20060">
                  <c:v>41.033</c:v>
                </c:pt>
                <c:pt idx="20061">
                  <c:v>41.271</c:v>
                </c:pt>
                <c:pt idx="20062">
                  <c:v>39.561</c:v>
                </c:pt>
                <c:pt idx="20063">
                  <c:v>40.117</c:v>
                </c:pt>
                <c:pt idx="20064">
                  <c:v>36.42</c:v>
                </c:pt>
                <c:pt idx="20065">
                  <c:v>37.164</c:v>
                </c:pt>
                <c:pt idx="20066">
                  <c:v>39.875</c:v>
                </c:pt>
                <c:pt idx="20067">
                  <c:v>42.277</c:v>
                </c:pt>
                <c:pt idx="20068">
                  <c:v>40.749</c:v>
                </c:pt>
                <c:pt idx="20069">
                  <c:v>39.573</c:v>
                </c:pt>
                <c:pt idx="20070">
                  <c:v>40.815</c:v>
                </c:pt>
                <c:pt idx="20071">
                  <c:v>40.049</c:v>
                </c:pt>
                <c:pt idx="20072">
                  <c:v>41.196</c:v>
                </c:pt>
                <c:pt idx="20073">
                  <c:v>38.813</c:v>
                </c:pt>
                <c:pt idx="20074">
                  <c:v>39.953</c:v>
                </c:pt>
                <c:pt idx="20075">
                  <c:v>43.294</c:v>
                </c:pt>
                <c:pt idx="20076">
                  <c:v>41.87</c:v>
                </c:pt>
                <c:pt idx="20077">
                  <c:v>43.804</c:v>
                </c:pt>
                <c:pt idx="20078">
                  <c:v>45.57</c:v>
                </c:pt>
                <c:pt idx="20079">
                  <c:v>44.662</c:v>
                </c:pt>
                <c:pt idx="20080">
                  <c:v>44.593</c:v>
                </c:pt>
                <c:pt idx="20081">
                  <c:v>43.221</c:v>
                </c:pt>
                <c:pt idx="20082">
                  <c:v>40.63</c:v>
                </c:pt>
                <c:pt idx="20083">
                  <c:v>42.99</c:v>
                </c:pt>
                <c:pt idx="20084">
                  <c:v>42.98</c:v>
                </c:pt>
                <c:pt idx="20085">
                  <c:v>44.954</c:v>
                </c:pt>
                <c:pt idx="20086">
                  <c:v>46.771</c:v>
                </c:pt>
                <c:pt idx="20087">
                  <c:v>48.583</c:v>
                </c:pt>
                <c:pt idx="20088">
                  <c:v>46.138</c:v>
                </c:pt>
                <c:pt idx="20089">
                  <c:v>48.064</c:v>
                </c:pt>
                <c:pt idx="20090">
                  <c:v>43.314</c:v>
                </c:pt>
                <c:pt idx="20091">
                  <c:v>44.079</c:v>
                </c:pt>
                <c:pt idx="20092">
                  <c:v>43.046</c:v>
                </c:pt>
                <c:pt idx="20093">
                  <c:v>44.625</c:v>
                </c:pt>
                <c:pt idx="20094">
                  <c:v>47.024</c:v>
                </c:pt>
                <c:pt idx="20095">
                  <c:v>49.11</c:v>
                </c:pt>
                <c:pt idx="20096">
                  <c:v>46.682</c:v>
                </c:pt>
                <c:pt idx="20097">
                  <c:v>45.912</c:v>
                </c:pt>
                <c:pt idx="20098">
                  <c:v>46.363</c:v>
                </c:pt>
                <c:pt idx="20099">
                  <c:v>48.147</c:v>
                </c:pt>
                <c:pt idx="20100">
                  <c:v>45.424</c:v>
                </c:pt>
                <c:pt idx="20101">
                  <c:v>44.798</c:v>
                </c:pt>
                <c:pt idx="20102">
                  <c:v>44.504</c:v>
                </c:pt>
                <c:pt idx="20103">
                  <c:v>41.615</c:v>
                </c:pt>
                <c:pt idx="20104">
                  <c:v>41.469</c:v>
                </c:pt>
                <c:pt idx="20105">
                  <c:v>39.114</c:v>
                </c:pt>
                <c:pt idx="20106">
                  <c:v>40.695</c:v>
                </c:pt>
                <c:pt idx="20107">
                  <c:v>41.304</c:v>
                </c:pt>
                <c:pt idx="20108">
                  <c:v>41.601</c:v>
                </c:pt>
                <c:pt idx="20109">
                  <c:v>42.376</c:v>
                </c:pt>
                <c:pt idx="20110">
                  <c:v>45.62</c:v>
                </c:pt>
                <c:pt idx="20111">
                  <c:v>45.215</c:v>
                </c:pt>
                <c:pt idx="20112">
                  <c:v>45.69</c:v>
                </c:pt>
                <c:pt idx="20113">
                  <c:v>44.742</c:v>
                </c:pt>
                <c:pt idx="20114">
                  <c:v>45.539</c:v>
                </c:pt>
                <c:pt idx="20115">
                  <c:v>43.526</c:v>
                </c:pt>
                <c:pt idx="20116">
                  <c:v>45.174</c:v>
                </c:pt>
                <c:pt idx="20117">
                  <c:v>42.971</c:v>
                </c:pt>
                <c:pt idx="20118">
                  <c:v>42.06</c:v>
                </c:pt>
                <c:pt idx="20119">
                  <c:v>42.197</c:v>
                </c:pt>
                <c:pt idx="20120">
                  <c:v>46.245</c:v>
                </c:pt>
                <c:pt idx="20121">
                  <c:v>43.797</c:v>
                </c:pt>
                <c:pt idx="20122">
                  <c:v>44.128</c:v>
                </c:pt>
                <c:pt idx="20123">
                  <c:v>42.349</c:v>
                </c:pt>
                <c:pt idx="20124">
                  <c:v>41.823</c:v>
                </c:pt>
                <c:pt idx="20125">
                  <c:v>46.039</c:v>
                </c:pt>
                <c:pt idx="20126">
                  <c:v>44.729</c:v>
                </c:pt>
                <c:pt idx="20127">
                  <c:v>45.887</c:v>
                </c:pt>
                <c:pt idx="20128">
                  <c:v>45.037</c:v>
                </c:pt>
                <c:pt idx="20129">
                  <c:v>44.895</c:v>
                </c:pt>
                <c:pt idx="20130">
                  <c:v>43.53</c:v>
                </c:pt>
                <c:pt idx="20131">
                  <c:v>41.923</c:v>
                </c:pt>
                <c:pt idx="20132">
                  <c:v>37.752</c:v>
                </c:pt>
                <c:pt idx="20133">
                  <c:v>40.467</c:v>
                </c:pt>
                <c:pt idx="20134">
                  <c:v>39.02</c:v>
                </c:pt>
                <c:pt idx="20135">
                  <c:v>40.084</c:v>
                </c:pt>
                <c:pt idx="20136">
                  <c:v>37.603</c:v>
                </c:pt>
                <c:pt idx="20137">
                  <c:v>39.541</c:v>
                </c:pt>
                <c:pt idx="20138">
                  <c:v>39.725</c:v>
                </c:pt>
                <c:pt idx="20139">
                  <c:v>41.211</c:v>
                </c:pt>
                <c:pt idx="20140">
                  <c:v>38.454</c:v>
                </c:pt>
                <c:pt idx="20141">
                  <c:v>40.574</c:v>
                </c:pt>
                <c:pt idx="20142">
                  <c:v>42.252</c:v>
                </c:pt>
                <c:pt idx="20143">
                  <c:v>39.586</c:v>
                </c:pt>
                <c:pt idx="20144">
                  <c:v>43.95</c:v>
                </c:pt>
                <c:pt idx="20145">
                  <c:v>41.629</c:v>
                </c:pt>
                <c:pt idx="20146">
                  <c:v>40.789</c:v>
                </c:pt>
                <c:pt idx="20147">
                  <c:v>41.02</c:v>
                </c:pt>
                <c:pt idx="20148">
                  <c:v>40.121</c:v>
                </c:pt>
                <c:pt idx="20149">
                  <c:v>36.893</c:v>
                </c:pt>
                <c:pt idx="20150">
                  <c:v>34.389</c:v>
                </c:pt>
                <c:pt idx="20151">
                  <c:v>32.99</c:v>
                </c:pt>
                <c:pt idx="20152">
                  <c:v>35.329</c:v>
                </c:pt>
                <c:pt idx="20153">
                  <c:v>34.344</c:v>
                </c:pt>
                <c:pt idx="20154">
                  <c:v>35.297</c:v>
                </c:pt>
                <c:pt idx="20155">
                  <c:v>34.866</c:v>
                </c:pt>
                <c:pt idx="20156">
                  <c:v>35.335</c:v>
                </c:pt>
                <c:pt idx="20157">
                  <c:v>33.206</c:v>
                </c:pt>
                <c:pt idx="20158">
                  <c:v>33.264</c:v>
                </c:pt>
                <c:pt idx="20159">
                  <c:v>33.867</c:v>
                </c:pt>
                <c:pt idx="20160">
                  <c:v>32.685</c:v>
                </c:pt>
                <c:pt idx="20161">
                  <c:v>36.023</c:v>
                </c:pt>
                <c:pt idx="20162">
                  <c:v>36.014</c:v>
                </c:pt>
                <c:pt idx="20163">
                  <c:v>38.388</c:v>
                </c:pt>
                <c:pt idx="20164">
                  <c:v>41.991</c:v>
                </c:pt>
                <c:pt idx="20165">
                  <c:v>50.24</c:v>
                </c:pt>
                <c:pt idx="20166">
                  <c:v>56.594</c:v>
                </c:pt>
                <c:pt idx="20167">
                  <c:v>52.038</c:v>
                </c:pt>
                <c:pt idx="20168">
                  <c:v>64.929</c:v>
                </c:pt>
                <c:pt idx="20169">
                  <c:v>59.036</c:v>
                </c:pt>
                <c:pt idx="20170">
                  <c:v>57.224</c:v>
                </c:pt>
                <c:pt idx="20171">
                  <c:v>57.438</c:v>
                </c:pt>
                <c:pt idx="20172">
                  <c:v>58.011</c:v>
                </c:pt>
                <c:pt idx="20173">
                  <c:v>53.717</c:v>
                </c:pt>
                <c:pt idx="20174">
                  <c:v>51.962</c:v>
                </c:pt>
                <c:pt idx="20175">
                  <c:v>49.054</c:v>
                </c:pt>
                <c:pt idx="20176">
                  <c:v>47.524</c:v>
                </c:pt>
                <c:pt idx="20177">
                  <c:v>42.86</c:v>
                </c:pt>
                <c:pt idx="20178">
                  <c:v>42.49</c:v>
                </c:pt>
                <c:pt idx="20179">
                  <c:v>42.328</c:v>
                </c:pt>
                <c:pt idx="20180">
                  <c:v>44.046</c:v>
                </c:pt>
                <c:pt idx="20181">
                  <c:v>42.261</c:v>
                </c:pt>
                <c:pt idx="20182">
                  <c:v>41.588</c:v>
                </c:pt>
                <c:pt idx="20183">
                  <c:v>41.284</c:v>
                </c:pt>
                <c:pt idx="20184">
                  <c:v>42.542</c:v>
                </c:pt>
                <c:pt idx="20185">
                  <c:v>44.517</c:v>
                </c:pt>
                <c:pt idx="20186">
                  <c:v>40.178</c:v>
                </c:pt>
                <c:pt idx="20187">
                  <c:v>45.576</c:v>
                </c:pt>
                <c:pt idx="20188">
                  <c:v>44.166</c:v>
                </c:pt>
                <c:pt idx="20189">
                  <c:v>45.226</c:v>
                </c:pt>
                <c:pt idx="20190">
                  <c:v>45.304</c:v>
                </c:pt>
                <c:pt idx="20191">
                  <c:v>47.567</c:v>
                </c:pt>
                <c:pt idx="20192">
                  <c:v>50.824</c:v>
                </c:pt>
                <c:pt idx="20193">
                  <c:v>49.135</c:v>
                </c:pt>
                <c:pt idx="20194">
                  <c:v>47.845</c:v>
                </c:pt>
                <c:pt idx="20195">
                  <c:v>45.169</c:v>
                </c:pt>
                <c:pt idx="20196">
                  <c:v>43.102</c:v>
                </c:pt>
                <c:pt idx="20197">
                  <c:v>47.158</c:v>
                </c:pt>
                <c:pt idx="20198">
                  <c:v>46.292</c:v>
                </c:pt>
                <c:pt idx="20199">
                  <c:v>47.415</c:v>
                </c:pt>
                <c:pt idx="20200">
                  <c:v>46.984</c:v>
                </c:pt>
                <c:pt idx="20201">
                  <c:v>48.511</c:v>
                </c:pt>
                <c:pt idx="20202">
                  <c:v>42.934</c:v>
                </c:pt>
                <c:pt idx="20203">
                  <c:v>45.572</c:v>
                </c:pt>
                <c:pt idx="20204">
                  <c:v>43.885</c:v>
                </c:pt>
                <c:pt idx="20205">
                  <c:v>45.147</c:v>
                </c:pt>
                <c:pt idx="20206">
                  <c:v>47.769</c:v>
                </c:pt>
                <c:pt idx="20207">
                  <c:v>48.701</c:v>
                </c:pt>
                <c:pt idx="20208">
                  <c:v>44.896</c:v>
                </c:pt>
                <c:pt idx="20209">
                  <c:v>43.535</c:v>
                </c:pt>
                <c:pt idx="20210">
                  <c:v>46.08</c:v>
                </c:pt>
                <c:pt idx="20211">
                  <c:v>44.794</c:v>
                </c:pt>
                <c:pt idx="20212">
                  <c:v>44.175</c:v>
                </c:pt>
                <c:pt idx="20213">
                  <c:v>38.101</c:v>
                </c:pt>
                <c:pt idx="20214">
                  <c:v>37.06</c:v>
                </c:pt>
                <c:pt idx="20215">
                  <c:v>35.537</c:v>
                </c:pt>
                <c:pt idx="20216">
                  <c:v>38.003</c:v>
                </c:pt>
                <c:pt idx="20217">
                  <c:v>35.914</c:v>
                </c:pt>
                <c:pt idx="20218">
                  <c:v>35.479</c:v>
                </c:pt>
                <c:pt idx="20219">
                  <c:v>35.057</c:v>
                </c:pt>
                <c:pt idx="20220">
                  <c:v>32.358</c:v>
                </c:pt>
                <c:pt idx="20221">
                  <c:v>26.712</c:v>
                </c:pt>
                <c:pt idx="20222">
                  <c:v>24.509</c:v>
                </c:pt>
                <c:pt idx="20223">
                  <c:v>22.971</c:v>
                </c:pt>
                <c:pt idx="20224">
                  <c:v>17.043</c:v>
                </c:pt>
                <c:pt idx="20225">
                  <c:v>20.332</c:v>
                </c:pt>
                <c:pt idx="20226">
                  <c:v>16.113</c:v>
                </c:pt>
                <c:pt idx="20227">
                  <c:v>15.578</c:v>
                </c:pt>
                <c:pt idx="20228">
                  <c:v>16.394</c:v>
                </c:pt>
                <c:pt idx="20229">
                  <c:v>17.931</c:v>
                </c:pt>
                <c:pt idx="20230">
                  <c:v>14.328</c:v>
                </c:pt>
                <c:pt idx="20231">
                  <c:v>17.101</c:v>
                </c:pt>
                <c:pt idx="20232">
                  <c:v>23.256</c:v>
                </c:pt>
                <c:pt idx="20233">
                  <c:v>19.864</c:v>
                </c:pt>
                <c:pt idx="20234">
                  <c:v>16.857</c:v>
                </c:pt>
                <c:pt idx="20235">
                  <c:v>19.011</c:v>
                </c:pt>
                <c:pt idx="20236">
                  <c:v>23.691</c:v>
                </c:pt>
                <c:pt idx="20237">
                  <c:v>23.27</c:v>
                </c:pt>
                <c:pt idx="20238">
                  <c:v>25.962</c:v>
                </c:pt>
                <c:pt idx="20239">
                  <c:v>26.964</c:v>
                </c:pt>
                <c:pt idx="20240">
                  <c:v>25.538</c:v>
                </c:pt>
                <c:pt idx="20241">
                  <c:v>24.772</c:v>
                </c:pt>
                <c:pt idx="20242">
                  <c:v>21.622</c:v>
                </c:pt>
                <c:pt idx="20243">
                  <c:v>19.447</c:v>
                </c:pt>
                <c:pt idx="20244">
                  <c:v>18.021</c:v>
                </c:pt>
                <c:pt idx="20245">
                  <c:v>20.053</c:v>
                </c:pt>
                <c:pt idx="20246">
                  <c:v>17.852</c:v>
                </c:pt>
                <c:pt idx="20247">
                  <c:v>17.601</c:v>
                </c:pt>
                <c:pt idx="20248">
                  <c:v>15.261</c:v>
                </c:pt>
                <c:pt idx="20249">
                  <c:v>15.509</c:v>
                </c:pt>
                <c:pt idx="20250">
                  <c:v>17.749</c:v>
                </c:pt>
                <c:pt idx="20251">
                  <c:v>19.623</c:v>
                </c:pt>
                <c:pt idx="20252">
                  <c:v>19.921</c:v>
                </c:pt>
                <c:pt idx="20253">
                  <c:v>19.306</c:v>
                </c:pt>
                <c:pt idx="20254">
                  <c:v>20.863</c:v>
                </c:pt>
                <c:pt idx="20255">
                  <c:v>18.943</c:v>
                </c:pt>
                <c:pt idx="20256">
                  <c:v>21.073</c:v>
                </c:pt>
                <c:pt idx="20257">
                  <c:v>20.811</c:v>
                </c:pt>
                <c:pt idx="20258">
                  <c:v>22.592</c:v>
                </c:pt>
                <c:pt idx="20259">
                  <c:v>22.247</c:v>
                </c:pt>
                <c:pt idx="20260">
                  <c:v>19.911</c:v>
                </c:pt>
                <c:pt idx="20261">
                  <c:v>22.564</c:v>
                </c:pt>
                <c:pt idx="20262">
                  <c:v>25.36</c:v>
                </c:pt>
                <c:pt idx="20263">
                  <c:v>21.902</c:v>
                </c:pt>
                <c:pt idx="20264">
                  <c:v>23.442</c:v>
                </c:pt>
                <c:pt idx="20265">
                  <c:v>24.732</c:v>
                </c:pt>
                <c:pt idx="20266">
                  <c:v>25.211</c:v>
                </c:pt>
                <c:pt idx="20267">
                  <c:v>21.314</c:v>
                </c:pt>
                <c:pt idx="20268">
                  <c:v>18.739</c:v>
                </c:pt>
                <c:pt idx="20269">
                  <c:v>17.517</c:v>
                </c:pt>
                <c:pt idx="20270">
                  <c:v>16.168</c:v>
                </c:pt>
                <c:pt idx="20271">
                  <c:v>18.554</c:v>
                </c:pt>
                <c:pt idx="20272">
                  <c:v>17.439</c:v>
                </c:pt>
                <c:pt idx="20273">
                  <c:v>18.426</c:v>
                </c:pt>
                <c:pt idx="20274">
                  <c:v>15.274</c:v>
                </c:pt>
                <c:pt idx="20275">
                  <c:v>19.572</c:v>
                </c:pt>
                <c:pt idx="20276">
                  <c:v>16.905</c:v>
                </c:pt>
                <c:pt idx="20277">
                  <c:v>16.589</c:v>
                </c:pt>
                <c:pt idx="20278">
                  <c:v>17.4</c:v>
                </c:pt>
                <c:pt idx="20279">
                  <c:v>17.114</c:v>
                </c:pt>
                <c:pt idx="20280">
                  <c:v>14.36</c:v>
                </c:pt>
                <c:pt idx="20281">
                  <c:v>14.896</c:v>
                </c:pt>
                <c:pt idx="20282">
                  <c:v>16.227</c:v>
                </c:pt>
                <c:pt idx="20283">
                  <c:v>18.791</c:v>
                </c:pt>
                <c:pt idx="20284">
                  <c:v>18.475</c:v>
                </c:pt>
                <c:pt idx="20285">
                  <c:v>23.095</c:v>
                </c:pt>
                <c:pt idx="20286">
                  <c:v>21.849</c:v>
                </c:pt>
                <c:pt idx="20287">
                  <c:v>18.428</c:v>
                </c:pt>
                <c:pt idx="20288">
                  <c:v>19.026</c:v>
                </c:pt>
                <c:pt idx="20289">
                  <c:v>21.305</c:v>
                </c:pt>
                <c:pt idx="20290">
                  <c:v>20.421</c:v>
                </c:pt>
                <c:pt idx="20291">
                  <c:v>17.699</c:v>
                </c:pt>
                <c:pt idx="20292">
                  <c:v>17.468</c:v>
                </c:pt>
                <c:pt idx="20293">
                  <c:v>16.242</c:v>
                </c:pt>
                <c:pt idx="20294">
                  <c:v>16.511</c:v>
                </c:pt>
                <c:pt idx="20295">
                  <c:v>12.6</c:v>
                </c:pt>
                <c:pt idx="20296">
                  <c:v>12.494</c:v>
                </c:pt>
                <c:pt idx="20297">
                  <c:v>14.057</c:v>
                </c:pt>
                <c:pt idx="20298">
                  <c:v>16.365</c:v>
                </c:pt>
                <c:pt idx="20299">
                  <c:v>16.338</c:v>
                </c:pt>
                <c:pt idx="20300">
                  <c:v>17.184</c:v>
                </c:pt>
                <c:pt idx="20301">
                  <c:v>15.417</c:v>
                </c:pt>
                <c:pt idx="20302">
                  <c:v>16.089</c:v>
                </c:pt>
                <c:pt idx="20303">
                  <c:v>15.49</c:v>
                </c:pt>
                <c:pt idx="20304">
                  <c:v>13.576</c:v>
                </c:pt>
                <c:pt idx="20305">
                  <c:v>17.227</c:v>
                </c:pt>
                <c:pt idx="20306">
                  <c:v>13.363</c:v>
                </c:pt>
                <c:pt idx="20307">
                  <c:v>12.186</c:v>
                </c:pt>
                <c:pt idx="20308">
                  <c:v>14.677</c:v>
                </c:pt>
                <c:pt idx="20309">
                  <c:v>15.861</c:v>
                </c:pt>
                <c:pt idx="20310">
                  <c:v>14.31</c:v>
                </c:pt>
                <c:pt idx="20311">
                  <c:v>16.178</c:v>
                </c:pt>
                <c:pt idx="20312">
                  <c:v>12.501</c:v>
                </c:pt>
                <c:pt idx="20313">
                  <c:v>14.993</c:v>
                </c:pt>
                <c:pt idx="20314">
                  <c:v>14.187</c:v>
                </c:pt>
                <c:pt idx="20315">
                  <c:v>12.853</c:v>
                </c:pt>
                <c:pt idx="20316">
                  <c:v>9.356</c:v>
                </c:pt>
                <c:pt idx="20317">
                  <c:v>12.785</c:v>
                </c:pt>
                <c:pt idx="20318">
                  <c:v>10.424</c:v>
                </c:pt>
                <c:pt idx="20319">
                  <c:v>12.265</c:v>
                </c:pt>
                <c:pt idx="20320">
                  <c:v>10.249</c:v>
                </c:pt>
                <c:pt idx="20321">
                  <c:v>7.348</c:v>
                </c:pt>
                <c:pt idx="20322">
                  <c:v>7.962</c:v>
                </c:pt>
                <c:pt idx="20323">
                  <c:v>10.875</c:v>
                </c:pt>
                <c:pt idx="20324">
                  <c:v>11.353</c:v>
                </c:pt>
                <c:pt idx="20325">
                  <c:v>9.316</c:v>
                </c:pt>
                <c:pt idx="20326">
                  <c:v>11.049</c:v>
                </c:pt>
                <c:pt idx="20327">
                  <c:v>11.447</c:v>
                </c:pt>
                <c:pt idx="20328">
                  <c:v>12.556</c:v>
                </c:pt>
                <c:pt idx="20329">
                  <c:v>10.054</c:v>
                </c:pt>
                <c:pt idx="20330">
                  <c:v>10.263</c:v>
                </c:pt>
                <c:pt idx="20331">
                  <c:v>12.712</c:v>
                </c:pt>
                <c:pt idx="20332">
                  <c:v>13.171</c:v>
                </c:pt>
                <c:pt idx="20333">
                  <c:v>12.078</c:v>
                </c:pt>
                <c:pt idx="20334">
                  <c:v>12.793</c:v>
                </c:pt>
                <c:pt idx="20335">
                  <c:v>12.931</c:v>
                </c:pt>
                <c:pt idx="20336">
                  <c:v>14.062</c:v>
                </c:pt>
                <c:pt idx="20337">
                  <c:v>10.405</c:v>
                </c:pt>
                <c:pt idx="20338">
                  <c:v>11.462</c:v>
                </c:pt>
                <c:pt idx="20339">
                  <c:v>11.997</c:v>
                </c:pt>
                <c:pt idx="20340">
                  <c:v>6.721</c:v>
                </c:pt>
                <c:pt idx="20341">
                  <c:v>9.502</c:v>
                </c:pt>
                <c:pt idx="20342">
                  <c:v>8.453</c:v>
                </c:pt>
                <c:pt idx="20343">
                  <c:v>9.07</c:v>
                </c:pt>
                <c:pt idx="20344">
                  <c:v>10.111</c:v>
                </c:pt>
                <c:pt idx="20345">
                  <c:v>12.125</c:v>
                </c:pt>
                <c:pt idx="20346">
                  <c:v>8.102</c:v>
                </c:pt>
                <c:pt idx="20347">
                  <c:v>10.628</c:v>
                </c:pt>
                <c:pt idx="20348">
                  <c:v>11.65</c:v>
                </c:pt>
                <c:pt idx="20349">
                  <c:v>12.755</c:v>
                </c:pt>
                <c:pt idx="20350">
                  <c:v>9.999</c:v>
                </c:pt>
                <c:pt idx="20351">
                  <c:v>11.909</c:v>
                </c:pt>
                <c:pt idx="20352">
                  <c:v>11.143</c:v>
                </c:pt>
                <c:pt idx="20353">
                  <c:v>12.829</c:v>
                </c:pt>
                <c:pt idx="20354">
                  <c:v>14.142</c:v>
                </c:pt>
                <c:pt idx="20355">
                  <c:v>15.824</c:v>
                </c:pt>
                <c:pt idx="20356">
                  <c:v>17.263</c:v>
                </c:pt>
                <c:pt idx="20357">
                  <c:v>19.174</c:v>
                </c:pt>
                <c:pt idx="20358">
                  <c:v>21.63</c:v>
                </c:pt>
                <c:pt idx="20359">
                  <c:v>17.416</c:v>
                </c:pt>
                <c:pt idx="20360">
                  <c:v>9.834</c:v>
                </c:pt>
                <c:pt idx="20361">
                  <c:v>11.096</c:v>
                </c:pt>
                <c:pt idx="20362">
                  <c:v>13.921</c:v>
                </c:pt>
                <c:pt idx="20363">
                  <c:v>10.363</c:v>
                </c:pt>
                <c:pt idx="20364">
                  <c:v>9.802</c:v>
                </c:pt>
                <c:pt idx="20365">
                  <c:v>7.469</c:v>
                </c:pt>
                <c:pt idx="20366">
                  <c:v>7.675</c:v>
                </c:pt>
                <c:pt idx="20367">
                  <c:v>5.257</c:v>
                </c:pt>
                <c:pt idx="20368">
                  <c:v>5.043</c:v>
                </c:pt>
                <c:pt idx="20369">
                  <c:v>6.463</c:v>
                </c:pt>
                <c:pt idx="20370">
                  <c:v>8.963</c:v>
                </c:pt>
                <c:pt idx="20371">
                  <c:v>10.416</c:v>
                </c:pt>
                <c:pt idx="20372">
                  <c:v>12.281</c:v>
                </c:pt>
                <c:pt idx="20373">
                  <c:v>9.527</c:v>
                </c:pt>
                <c:pt idx="20374">
                  <c:v>8.392</c:v>
                </c:pt>
                <c:pt idx="20375">
                  <c:v>8.799</c:v>
                </c:pt>
                <c:pt idx="20376">
                  <c:v>7.947</c:v>
                </c:pt>
                <c:pt idx="20377">
                  <c:v>9.343</c:v>
                </c:pt>
                <c:pt idx="20378">
                  <c:v>8.349</c:v>
                </c:pt>
                <c:pt idx="20379">
                  <c:v>10.275</c:v>
                </c:pt>
                <c:pt idx="20380">
                  <c:v>9.115</c:v>
                </c:pt>
                <c:pt idx="20381">
                  <c:v>10.161</c:v>
                </c:pt>
                <c:pt idx="20382">
                  <c:v>11.568</c:v>
                </c:pt>
                <c:pt idx="20383">
                  <c:v>12.434</c:v>
                </c:pt>
                <c:pt idx="20384">
                  <c:v>9.758</c:v>
                </c:pt>
                <c:pt idx="20385">
                  <c:v>10.171</c:v>
                </c:pt>
                <c:pt idx="20386">
                  <c:v>8.091</c:v>
                </c:pt>
                <c:pt idx="20387">
                  <c:v>9.075</c:v>
                </c:pt>
                <c:pt idx="20388">
                  <c:v>10.549</c:v>
                </c:pt>
                <c:pt idx="20389">
                  <c:v>27.807</c:v>
                </c:pt>
                <c:pt idx="20390">
                  <c:v>28.177</c:v>
                </c:pt>
                <c:pt idx="20391">
                  <c:v>24.747</c:v>
                </c:pt>
                <c:pt idx="20392">
                  <c:v>21.543</c:v>
                </c:pt>
                <c:pt idx="20393">
                  <c:v>25.41</c:v>
                </c:pt>
                <c:pt idx="20394">
                  <c:v>29.887</c:v>
                </c:pt>
                <c:pt idx="20395">
                  <c:v>27.373</c:v>
                </c:pt>
                <c:pt idx="20396">
                  <c:v>27.271</c:v>
                </c:pt>
                <c:pt idx="20397">
                  <c:v>20.991</c:v>
                </c:pt>
                <c:pt idx="20398">
                  <c:v>22.611</c:v>
                </c:pt>
                <c:pt idx="20399">
                  <c:v>23.347</c:v>
                </c:pt>
                <c:pt idx="20400">
                  <c:v>22.425</c:v>
                </c:pt>
                <c:pt idx="20401">
                  <c:v>23.617</c:v>
                </c:pt>
                <c:pt idx="20402">
                  <c:v>24.844</c:v>
                </c:pt>
                <c:pt idx="20403">
                  <c:v>24.36</c:v>
                </c:pt>
                <c:pt idx="20404">
                  <c:v>23.31</c:v>
                </c:pt>
                <c:pt idx="20405">
                  <c:v>24.746</c:v>
                </c:pt>
                <c:pt idx="20406">
                  <c:v>25.103</c:v>
                </c:pt>
                <c:pt idx="20407">
                  <c:v>25.486</c:v>
                </c:pt>
                <c:pt idx="20408">
                  <c:v>23.978</c:v>
                </c:pt>
                <c:pt idx="20409">
                  <c:v>25.002</c:v>
                </c:pt>
                <c:pt idx="20410">
                  <c:v>23.435</c:v>
                </c:pt>
                <c:pt idx="20411">
                  <c:v>23.063</c:v>
                </c:pt>
                <c:pt idx="20412">
                  <c:v>20.894</c:v>
                </c:pt>
                <c:pt idx="20413">
                  <c:v>21.288</c:v>
                </c:pt>
                <c:pt idx="20414">
                  <c:v>20.352</c:v>
                </c:pt>
                <c:pt idx="20415">
                  <c:v>21.423</c:v>
                </c:pt>
                <c:pt idx="20416">
                  <c:v>23.945</c:v>
                </c:pt>
                <c:pt idx="20417">
                  <c:v>23.547</c:v>
                </c:pt>
                <c:pt idx="20418">
                  <c:v>22.571</c:v>
                </c:pt>
                <c:pt idx="20419">
                  <c:v>22.494</c:v>
                </c:pt>
                <c:pt idx="20420">
                  <c:v>24.602</c:v>
                </c:pt>
                <c:pt idx="20421">
                  <c:v>23.622</c:v>
                </c:pt>
                <c:pt idx="20422">
                  <c:v>23.759</c:v>
                </c:pt>
                <c:pt idx="20423">
                  <c:v>23.455</c:v>
                </c:pt>
                <c:pt idx="20424">
                  <c:v>25.992</c:v>
                </c:pt>
                <c:pt idx="20425">
                  <c:v>24.77</c:v>
                </c:pt>
                <c:pt idx="20426">
                  <c:v>26.021</c:v>
                </c:pt>
                <c:pt idx="20427">
                  <c:v>26.741</c:v>
                </c:pt>
                <c:pt idx="20428">
                  <c:v>28.124</c:v>
                </c:pt>
                <c:pt idx="20429">
                  <c:v>25.963</c:v>
                </c:pt>
                <c:pt idx="20430">
                  <c:v>27.568</c:v>
                </c:pt>
                <c:pt idx="20431">
                  <c:v>27.666</c:v>
                </c:pt>
                <c:pt idx="20432">
                  <c:v>27.125</c:v>
                </c:pt>
                <c:pt idx="20433">
                  <c:v>29.363</c:v>
                </c:pt>
                <c:pt idx="20434">
                  <c:v>28.549</c:v>
                </c:pt>
                <c:pt idx="20435">
                  <c:v>27.358</c:v>
                </c:pt>
                <c:pt idx="20436">
                  <c:v>23.726</c:v>
                </c:pt>
                <c:pt idx="20437">
                  <c:v>19.432</c:v>
                </c:pt>
                <c:pt idx="20438">
                  <c:v>19.749</c:v>
                </c:pt>
                <c:pt idx="20439">
                  <c:v>24.896</c:v>
                </c:pt>
                <c:pt idx="20440">
                  <c:v>28.387</c:v>
                </c:pt>
                <c:pt idx="20441">
                  <c:v>28.299</c:v>
                </c:pt>
                <c:pt idx="20442">
                  <c:v>24.954</c:v>
                </c:pt>
                <c:pt idx="20443">
                  <c:v>29.967</c:v>
                </c:pt>
                <c:pt idx="20444">
                  <c:v>27.855</c:v>
                </c:pt>
                <c:pt idx="20445">
                  <c:v>27.55</c:v>
                </c:pt>
                <c:pt idx="20446">
                  <c:v>22.8</c:v>
                </c:pt>
                <c:pt idx="20447">
                  <c:v>24.996</c:v>
                </c:pt>
                <c:pt idx="20448">
                  <c:v>23.508</c:v>
                </c:pt>
                <c:pt idx="20449">
                  <c:v>24.487</c:v>
                </c:pt>
                <c:pt idx="20450">
                  <c:v>22.644</c:v>
                </c:pt>
                <c:pt idx="20451">
                  <c:v>25.298</c:v>
                </c:pt>
                <c:pt idx="20452">
                  <c:v>28.211</c:v>
                </c:pt>
                <c:pt idx="20453">
                  <c:v>23.204</c:v>
                </c:pt>
                <c:pt idx="20454">
                  <c:v>24.288</c:v>
                </c:pt>
                <c:pt idx="20455">
                  <c:v>26.38</c:v>
                </c:pt>
                <c:pt idx="20456">
                  <c:v>29.389</c:v>
                </c:pt>
                <c:pt idx="20457">
                  <c:v>32.342</c:v>
                </c:pt>
                <c:pt idx="20458">
                  <c:v>29.12</c:v>
                </c:pt>
                <c:pt idx="20459">
                  <c:v>27.688</c:v>
                </c:pt>
                <c:pt idx="20460">
                  <c:v>24.778</c:v>
                </c:pt>
                <c:pt idx="20461">
                  <c:v>18.187</c:v>
                </c:pt>
                <c:pt idx="20462">
                  <c:v>20.825</c:v>
                </c:pt>
                <c:pt idx="20463">
                  <c:v>20.332</c:v>
                </c:pt>
                <c:pt idx="20464">
                  <c:v>23.087</c:v>
                </c:pt>
                <c:pt idx="20465">
                  <c:v>24.276</c:v>
                </c:pt>
                <c:pt idx="20466">
                  <c:v>24.829</c:v>
                </c:pt>
                <c:pt idx="20467">
                  <c:v>25.861</c:v>
                </c:pt>
                <c:pt idx="20468">
                  <c:v>25.472</c:v>
                </c:pt>
                <c:pt idx="20469">
                  <c:v>24.037</c:v>
                </c:pt>
                <c:pt idx="20470">
                  <c:v>24.465</c:v>
                </c:pt>
                <c:pt idx="20471">
                  <c:v>23.918</c:v>
                </c:pt>
                <c:pt idx="20472">
                  <c:v>21.865</c:v>
                </c:pt>
                <c:pt idx="20473">
                  <c:v>19.74</c:v>
                </c:pt>
                <c:pt idx="20474">
                  <c:v>21.486</c:v>
                </c:pt>
                <c:pt idx="20475">
                  <c:v>23.047</c:v>
                </c:pt>
                <c:pt idx="20476">
                  <c:v>26.077</c:v>
                </c:pt>
                <c:pt idx="20477">
                  <c:v>33.391</c:v>
                </c:pt>
                <c:pt idx="20478">
                  <c:v>25.563</c:v>
                </c:pt>
                <c:pt idx="20479">
                  <c:v>25.752</c:v>
                </c:pt>
                <c:pt idx="20480">
                  <c:v>26.86</c:v>
                </c:pt>
                <c:pt idx="20481">
                  <c:v>28.455</c:v>
                </c:pt>
                <c:pt idx="20482">
                  <c:v>27.665</c:v>
                </c:pt>
                <c:pt idx="20483">
                  <c:v>29.508</c:v>
                </c:pt>
                <c:pt idx="20484">
                  <c:v>28.907</c:v>
                </c:pt>
                <c:pt idx="20485">
                  <c:v>28.117</c:v>
                </c:pt>
                <c:pt idx="20486">
                  <c:v>27.671</c:v>
                </c:pt>
                <c:pt idx="20487">
                  <c:v>27.823</c:v>
                </c:pt>
                <c:pt idx="20488">
                  <c:v>27.976</c:v>
                </c:pt>
                <c:pt idx="20489">
                  <c:v>26.075</c:v>
                </c:pt>
                <c:pt idx="20490">
                  <c:v>27.558</c:v>
                </c:pt>
                <c:pt idx="20491">
                  <c:v>27.172</c:v>
                </c:pt>
                <c:pt idx="20492">
                  <c:v>28.777</c:v>
                </c:pt>
                <c:pt idx="20493">
                  <c:v>28.882</c:v>
                </c:pt>
                <c:pt idx="20494">
                  <c:v>28.68</c:v>
                </c:pt>
                <c:pt idx="20495">
                  <c:v>25.996</c:v>
                </c:pt>
                <c:pt idx="20496">
                  <c:v>27.369</c:v>
                </c:pt>
                <c:pt idx="20497">
                  <c:v>26.981</c:v>
                </c:pt>
                <c:pt idx="20498">
                  <c:v>30.628</c:v>
                </c:pt>
                <c:pt idx="20499">
                  <c:v>31.216</c:v>
                </c:pt>
                <c:pt idx="20500">
                  <c:v>31.263</c:v>
                </c:pt>
                <c:pt idx="20501">
                  <c:v>30.069</c:v>
                </c:pt>
                <c:pt idx="20502">
                  <c:v>29.004</c:v>
                </c:pt>
                <c:pt idx="20503">
                  <c:v>29.37</c:v>
                </c:pt>
                <c:pt idx="20504">
                  <c:v>32.287</c:v>
                </c:pt>
                <c:pt idx="20505">
                  <c:v>29.931</c:v>
                </c:pt>
                <c:pt idx="20506">
                  <c:v>31.324</c:v>
                </c:pt>
                <c:pt idx="20507">
                  <c:v>31.45</c:v>
                </c:pt>
                <c:pt idx="20508">
                  <c:v>31.428</c:v>
                </c:pt>
                <c:pt idx="20509">
                  <c:v>31.64</c:v>
                </c:pt>
                <c:pt idx="20510">
                  <c:v>32.054</c:v>
                </c:pt>
                <c:pt idx="20511">
                  <c:v>34.955</c:v>
                </c:pt>
                <c:pt idx="20512">
                  <c:v>34.155</c:v>
                </c:pt>
                <c:pt idx="20513">
                  <c:v>33.131</c:v>
                </c:pt>
                <c:pt idx="20514">
                  <c:v>33.771</c:v>
                </c:pt>
                <c:pt idx="20515">
                  <c:v>33.575</c:v>
                </c:pt>
                <c:pt idx="20516">
                  <c:v>31.678</c:v>
                </c:pt>
                <c:pt idx="20517">
                  <c:v>31.765</c:v>
                </c:pt>
                <c:pt idx="20518">
                  <c:v>31.871</c:v>
                </c:pt>
                <c:pt idx="20519">
                  <c:v>33.991</c:v>
                </c:pt>
                <c:pt idx="20520">
                  <c:v>36.291</c:v>
                </c:pt>
                <c:pt idx="20521">
                  <c:v>34.848</c:v>
                </c:pt>
                <c:pt idx="20522">
                  <c:v>37.573</c:v>
                </c:pt>
                <c:pt idx="20523">
                  <c:v>39.835</c:v>
                </c:pt>
                <c:pt idx="20524">
                  <c:v>38.468</c:v>
                </c:pt>
                <c:pt idx="20525">
                  <c:v>37.194</c:v>
                </c:pt>
                <c:pt idx="20526">
                  <c:v>41.101</c:v>
                </c:pt>
                <c:pt idx="20527">
                  <c:v>40.175</c:v>
                </c:pt>
                <c:pt idx="20528">
                  <c:v>37.764</c:v>
                </c:pt>
                <c:pt idx="20529">
                  <c:v>32.553</c:v>
                </c:pt>
                <c:pt idx="20530">
                  <c:v>31.179</c:v>
                </c:pt>
                <c:pt idx="20531">
                  <c:v>24.027</c:v>
                </c:pt>
                <c:pt idx="20532">
                  <c:v>21.464</c:v>
                </c:pt>
                <c:pt idx="20533">
                  <c:v>24.32</c:v>
                </c:pt>
                <c:pt idx="20534">
                  <c:v>24.874</c:v>
                </c:pt>
                <c:pt idx="20535">
                  <c:v>25.213</c:v>
                </c:pt>
                <c:pt idx="20536">
                  <c:v>25.406</c:v>
                </c:pt>
                <c:pt idx="20537">
                  <c:v>25.24</c:v>
                </c:pt>
                <c:pt idx="20538">
                  <c:v>26.09</c:v>
                </c:pt>
                <c:pt idx="20539">
                  <c:v>26.316</c:v>
                </c:pt>
                <c:pt idx="20540">
                  <c:v>27.398</c:v>
                </c:pt>
                <c:pt idx="20541">
                  <c:v>29.002</c:v>
                </c:pt>
                <c:pt idx="20542">
                  <c:v>28.132</c:v>
                </c:pt>
                <c:pt idx="20543">
                  <c:v>30.079</c:v>
                </c:pt>
                <c:pt idx="20544">
                  <c:v>28.935</c:v>
                </c:pt>
                <c:pt idx="20545">
                  <c:v>28.127</c:v>
                </c:pt>
                <c:pt idx="20546">
                  <c:v>26.641</c:v>
                </c:pt>
                <c:pt idx="20547">
                  <c:v>26.302</c:v>
                </c:pt>
                <c:pt idx="20548">
                  <c:v>25.527</c:v>
                </c:pt>
                <c:pt idx="20549">
                  <c:v>26.46</c:v>
                </c:pt>
                <c:pt idx="20550">
                  <c:v>20.459</c:v>
                </c:pt>
                <c:pt idx="20551">
                  <c:v>24.235</c:v>
                </c:pt>
                <c:pt idx="20552">
                  <c:v>22.689</c:v>
                </c:pt>
                <c:pt idx="20553">
                  <c:v>21.639</c:v>
                </c:pt>
                <c:pt idx="20554">
                  <c:v>21.847</c:v>
                </c:pt>
                <c:pt idx="20555">
                  <c:v>21.648</c:v>
                </c:pt>
                <c:pt idx="20556">
                  <c:v>20.45</c:v>
                </c:pt>
                <c:pt idx="20557">
                  <c:v>20.726</c:v>
                </c:pt>
                <c:pt idx="20558">
                  <c:v>21.091</c:v>
                </c:pt>
                <c:pt idx="20559">
                  <c:v>21.847</c:v>
                </c:pt>
                <c:pt idx="20560">
                  <c:v>22.271</c:v>
                </c:pt>
                <c:pt idx="20561">
                  <c:v>21.199</c:v>
                </c:pt>
                <c:pt idx="20562">
                  <c:v>22.559</c:v>
                </c:pt>
                <c:pt idx="20563">
                  <c:v>21.869</c:v>
                </c:pt>
                <c:pt idx="20564">
                  <c:v>21.884</c:v>
                </c:pt>
                <c:pt idx="20565">
                  <c:v>20.96</c:v>
                </c:pt>
                <c:pt idx="20566">
                  <c:v>20.765</c:v>
                </c:pt>
                <c:pt idx="20567">
                  <c:v>20.735</c:v>
                </c:pt>
                <c:pt idx="20568">
                  <c:v>22.345</c:v>
                </c:pt>
                <c:pt idx="20569">
                  <c:v>21.051</c:v>
                </c:pt>
                <c:pt idx="20570">
                  <c:v>20.825</c:v>
                </c:pt>
                <c:pt idx="20571">
                  <c:v>20.368</c:v>
                </c:pt>
                <c:pt idx="20572">
                  <c:v>20.463</c:v>
                </c:pt>
                <c:pt idx="20573">
                  <c:v>19.878</c:v>
                </c:pt>
                <c:pt idx="20574">
                  <c:v>19.674</c:v>
                </c:pt>
                <c:pt idx="20575">
                  <c:v>18.271</c:v>
                </c:pt>
                <c:pt idx="20576">
                  <c:v>26.079</c:v>
                </c:pt>
                <c:pt idx="20577">
                  <c:v>43.153</c:v>
                </c:pt>
                <c:pt idx="20578">
                  <c:v>41.737</c:v>
                </c:pt>
                <c:pt idx="20579">
                  <c:v>27.222</c:v>
                </c:pt>
                <c:pt idx="20580">
                  <c:v>27.733</c:v>
                </c:pt>
                <c:pt idx="20581">
                  <c:v>26.153</c:v>
                </c:pt>
                <c:pt idx="20582">
                  <c:v>28.783</c:v>
                </c:pt>
                <c:pt idx="20583">
                  <c:v>37.381</c:v>
                </c:pt>
                <c:pt idx="20584">
                  <c:v>35.234</c:v>
                </c:pt>
                <c:pt idx="20585">
                  <c:v>37.393</c:v>
                </c:pt>
                <c:pt idx="20586">
                  <c:v>33.959</c:v>
                </c:pt>
                <c:pt idx="20587">
                  <c:v>41.691</c:v>
                </c:pt>
                <c:pt idx="20588">
                  <c:v>46.429</c:v>
                </c:pt>
                <c:pt idx="20589">
                  <c:v>46.372</c:v>
                </c:pt>
                <c:pt idx="20590">
                  <c:v>49.337</c:v>
                </c:pt>
                <c:pt idx="20591">
                  <c:v>48.204</c:v>
                </c:pt>
                <c:pt idx="20592">
                  <c:v>40.3</c:v>
                </c:pt>
                <c:pt idx="20593">
                  <c:v>36.224</c:v>
                </c:pt>
                <c:pt idx="20594">
                  <c:v>42.296</c:v>
                </c:pt>
                <c:pt idx="20595">
                  <c:v>45.769</c:v>
                </c:pt>
                <c:pt idx="20596">
                  <c:v>42.645</c:v>
                </c:pt>
                <c:pt idx="20597">
                  <c:v>40.487</c:v>
                </c:pt>
                <c:pt idx="20598">
                  <c:v>40.227</c:v>
                </c:pt>
                <c:pt idx="20599">
                  <c:v>42.021</c:v>
                </c:pt>
                <c:pt idx="20600">
                  <c:v>42.603</c:v>
                </c:pt>
                <c:pt idx="20601">
                  <c:v>42.072</c:v>
                </c:pt>
                <c:pt idx="20602">
                  <c:v>41.346</c:v>
                </c:pt>
                <c:pt idx="20603">
                  <c:v>39.436</c:v>
                </c:pt>
                <c:pt idx="20604">
                  <c:v>38.822</c:v>
                </c:pt>
                <c:pt idx="20605">
                  <c:v>39.153</c:v>
                </c:pt>
                <c:pt idx="20606">
                  <c:v>36.951</c:v>
                </c:pt>
                <c:pt idx="20607">
                  <c:v>35.022</c:v>
                </c:pt>
                <c:pt idx="20608">
                  <c:v>33.662</c:v>
                </c:pt>
                <c:pt idx="20609">
                  <c:v>33.795</c:v>
                </c:pt>
                <c:pt idx="20610">
                  <c:v>32.561</c:v>
                </c:pt>
                <c:pt idx="20611">
                  <c:v>32.175</c:v>
                </c:pt>
                <c:pt idx="20612">
                  <c:v>31.207</c:v>
                </c:pt>
                <c:pt idx="20613">
                  <c:v>30.38</c:v>
                </c:pt>
                <c:pt idx="20614">
                  <c:v>31.453</c:v>
                </c:pt>
                <c:pt idx="20615">
                  <c:v>31.3</c:v>
                </c:pt>
                <c:pt idx="20616">
                  <c:v>31.541</c:v>
                </c:pt>
                <c:pt idx="20617">
                  <c:v>32.278</c:v>
                </c:pt>
                <c:pt idx="20618">
                  <c:v>33.813</c:v>
                </c:pt>
                <c:pt idx="20619">
                  <c:v>33.416</c:v>
                </c:pt>
                <c:pt idx="20620">
                  <c:v>32.255</c:v>
                </c:pt>
                <c:pt idx="20621">
                  <c:v>26.657</c:v>
                </c:pt>
                <c:pt idx="20622">
                  <c:v>28.357</c:v>
                </c:pt>
                <c:pt idx="20623">
                  <c:v>37.311</c:v>
                </c:pt>
                <c:pt idx="20624">
                  <c:v>31.436</c:v>
                </c:pt>
                <c:pt idx="20625">
                  <c:v>26.342</c:v>
                </c:pt>
                <c:pt idx="20626">
                  <c:v>26.277</c:v>
                </c:pt>
                <c:pt idx="20627">
                  <c:v>30.101</c:v>
                </c:pt>
                <c:pt idx="20628">
                  <c:v>30.043</c:v>
                </c:pt>
                <c:pt idx="20629">
                  <c:v>28.891</c:v>
                </c:pt>
                <c:pt idx="20630">
                  <c:v>29.407</c:v>
                </c:pt>
                <c:pt idx="20631">
                  <c:v>30.688</c:v>
                </c:pt>
                <c:pt idx="20632">
                  <c:v>32.498</c:v>
                </c:pt>
                <c:pt idx="20633">
                  <c:v>33.392</c:v>
                </c:pt>
                <c:pt idx="20634">
                  <c:v>35.654</c:v>
                </c:pt>
                <c:pt idx="20635">
                  <c:v>35.079</c:v>
                </c:pt>
                <c:pt idx="20636">
                  <c:v>35.897</c:v>
                </c:pt>
                <c:pt idx="20637">
                  <c:v>35.22</c:v>
                </c:pt>
                <c:pt idx="20638">
                  <c:v>36.841</c:v>
                </c:pt>
                <c:pt idx="20639">
                  <c:v>38.44</c:v>
                </c:pt>
                <c:pt idx="20640">
                  <c:v>34.961</c:v>
                </c:pt>
                <c:pt idx="20641">
                  <c:v>31.839</c:v>
                </c:pt>
                <c:pt idx="20642">
                  <c:v>32.618</c:v>
                </c:pt>
                <c:pt idx="20643">
                  <c:v>32.742</c:v>
                </c:pt>
                <c:pt idx="20644">
                  <c:v>31.264</c:v>
                </c:pt>
                <c:pt idx="20645">
                  <c:v>29.546</c:v>
                </c:pt>
                <c:pt idx="20646">
                  <c:v>28.752</c:v>
                </c:pt>
                <c:pt idx="20647">
                  <c:v>28.634</c:v>
                </c:pt>
                <c:pt idx="20648">
                  <c:v>28.972</c:v>
                </c:pt>
                <c:pt idx="20649">
                  <c:v>30.02</c:v>
                </c:pt>
                <c:pt idx="20650">
                  <c:v>27.911</c:v>
                </c:pt>
                <c:pt idx="20651">
                  <c:v>28.881</c:v>
                </c:pt>
                <c:pt idx="20652">
                  <c:v>29.162</c:v>
                </c:pt>
                <c:pt idx="20653">
                  <c:v>30.227</c:v>
                </c:pt>
                <c:pt idx="20654">
                  <c:v>25.761</c:v>
                </c:pt>
                <c:pt idx="20655">
                  <c:v>27.505</c:v>
                </c:pt>
                <c:pt idx="20656">
                  <c:v>26.393</c:v>
                </c:pt>
                <c:pt idx="20657">
                  <c:v>27.437</c:v>
                </c:pt>
                <c:pt idx="20658">
                  <c:v>27.577</c:v>
                </c:pt>
                <c:pt idx="20659">
                  <c:v>28.757</c:v>
                </c:pt>
                <c:pt idx="20660">
                  <c:v>28.64</c:v>
                </c:pt>
                <c:pt idx="20661">
                  <c:v>30.355</c:v>
                </c:pt>
                <c:pt idx="20662">
                  <c:v>29.893</c:v>
                </c:pt>
                <c:pt idx="20663">
                  <c:v>30.258</c:v>
                </c:pt>
                <c:pt idx="20664">
                  <c:v>29.425</c:v>
                </c:pt>
                <c:pt idx="20665">
                  <c:v>30.06</c:v>
                </c:pt>
                <c:pt idx="20666">
                  <c:v>29.087</c:v>
                </c:pt>
                <c:pt idx="20667">
                  <c:v>30.59</c:v>
                </c:pt>
                <c:pt idx="20668">
                  <c:v>28.336</c:v>
                </c:pt>
                <c:pt idx="20669">
                  <c:v>25.226</c:v>
                </c:pt>
                <c:pt idx="20670">
                  <c:v>25.429</c:v>
                </c:pt>
                <c:pt idx="20671">
                  <c:v>23.138</c:v>
                </c:pt>
                <c:pt idx="20672">
                  <c:v>24.343</c:v>
                </c:pt>
                <c:pt idx="20673">
                  <c:v>22.858</c:v>
                </c:pt>
                <c:pt idx="20674">
                  <c:v>23.892</c:v>
                </c:pt>
                <c:pt idx="20675">
                  <c:v>23.101</c:v>
                </c:pt>
                <c:pt idx="20676">
                  <c:v>23.942</c:v>
                </c:pt>
                <c:pt idx="20677">
                  <c:v>22.594</c:v>
                </c:pt>
                <c:pt idx="20678">
                  <c:v>22.279</c:v>
                </c:pt>
                <c:pt idx="20679">
                  <c:v>22.769</c:v>
                </c:pt>
                <c:pt idx="20680">
                  <c:v>23.11</c:v>
                </c:pt>
                <c:pt idx="20681">
                  <c:v>21.449</c:v>
                </c:pt>
                <c:pt idx="20682">
                  <c:v>23.873</c:v>
                </c:pt>
                <c:pt idx="20683">
                  <c:v>25.211</c:v>
                </c:pt>
                <c:pt idx="20684">
                  <c:v>28.104</c:v>
                </c:pt>
                <c:pt idx="20685">
                  <c:v>31.21</c:v>
                </c:pt>
                <c:pt idx="20686">
                  <c:v>33.828</c:v>
                </c:pt>
                <c:pt idx="20687">
                  <c:v>35.828</c:v>
                </c:pt>
                <c:pt idx="20688">
                  <c:v>38.97</c:v>
                </c:pt>
                <c:pt idx="20689">
                  <c:v>31.267</c:v>
                </c:pt>
                <c:pt idx="20690">
                  <c:v>27.602</c:v>
                </c:pt>
                <c:pt idx="20691">
                  <c:v>26.664</c:v>
                </c:pt>
                <c:pt idx="20692">
                  <c:v>27.58</c:v>
                </c:pt>
                <c:pt idx="20693">
                  <c:v>26.458</c:v>
                </c:pt>
                <c:pt idx="20694">
                  <c:v>23.062</c:v>
                </c:pt>
                <c:pt idx="20695">
                  <c:v>22.871</c:v>
                </c:pt>
                <c:pt idx="20696">
                  <c:v>21.171</c:v>
                </c:pt>
                <c:pt idx="20697">
                  <c:v>19.178</c:v>
                </c:pt>
                <c:pt idx="20698">
                  <c:v>17.566</c:v>
                </c:pt>
                <c:pt idx="20699">
                  <c:v>17.995</c:v>
                </c:pt>
                <c:pt idx="20700">
                  <c:v>19.861</c:v>
                </c:pt>
                <c:pt idx="20701">
                  <c:v>21.019</c:v>
                </c:pt>
                <c:pt idx="20702">
                  <c:v>21.752</c:v>
                </c:pt>
                <c:pt idx="20703">
                  <c:v>24.74</c:v>
                </c:pt>
                <c:pt idx="20704">
                  <c:v>25.066</c:v>
                </c:pt>
                <c:pt idx="20705">
                  <c:v>26.617</c:v>
                </c:pt>
                <c:pt idx="20706">
                  <c:v>26.719</c:v>
                </c:pt>
                <c:pt idx="20707">
                  <c:v>26.747</c:v>
                </c:pt>
                <c:pt idx="20708">
                  <c:v>31.708</c:v>
                </c:pt>
                <c:pt idx="20709">
                  <c:v>34.475</c:v>
                </c:pt>
                <c:pt idx="20710">
                  <c:v>33.834</c:v>
                </c:pt>
                <c:pt idx="20711">
                  <c:v>20.955</c:v>
                </c:pt>
                <c:pt idx="20712">
                  <c:v>19.737</c:v>
                </c:pt>
                <c:pt idx="20713">
                  <c:v>23.82</c:v>
                </c:pt>
                <c:pt idx="20714">
                  <c:v>21.54</c:v>
                </c:pt>
                <c:pt idx="20715">
                  <c:v>24.488</c:v>
                </c:pt>
                <c:pt idx="20716">
                  <c:v>28.151</c:v>
                </c:pt>
                <c:pt idx="20717">
                  <c:v>32.633</c:v>
                </c:pt>
                <c:pt idx="20718">
                  <c:v>32.238</c:v>
                </c:pt>
                <c:pt idx="20719">
                  <c:v>30.035</c:v>
                </c:pt>
                <c:pt idx="20720">
                  <c:v>31.809</c:v>
                </c:pt>
                <c:pt idx="20721">
                  <c:v>32.053</c:v>
                </c:pt>
                <c:pt idx="20722">
                  <c:v>18.283</c:v>
                </c:pt>
                <c:pt idx="20723">
                  <c:v>12.829</c:v>
                </c:pt>
                <c:pt idx="20724">
                  <c:v>10.854</c:v>
                </c:pt>
                <c:pt idx="20725">
                  <c:v>6.504</c:v>
                </c:pt>
                <c:pt idx="20726">
                  <c:v>5.277</c:v>
                </c:pt>
                <c:pt idx="20727">
                  <c:v>11.043</c:v>
                </c:pt>
                <c:pt idx="20728">
                  <c:v>13.042</c:v>
                </c:pt>
                <c:pt idx="20729">
                  <c:v>16.881</c:v>
                </c:pt>
                <c:pt idx="20730">
                  <c:v>12.548</c:v>
                </c:pt>
                <c:pt idx="20731">
                  <c:v>12.858</c:v>
                </c:pt>
                <c:pt idx="20732">
                  <c:v>14.198</c:v>
                </c:pt>
                <c:pt idx="20733">
                  <c:v>15.405</c:v>
                </c:pt>
                <c:pt idx="20734">
                  <c:v>17.517</c:v>
                </c:pt>
                <c:pt idx="20735">
                  <c:v>15.848</c:v>
                </c:pt>
                <c:pt idx="20736">
                  <c:v>17.297</c:v>
                </c:pt>
                <c:pt idx="20737">
                  <c:v>14.665</c:v>
                </c:pt>
                <c:pt idx="20738">
                  <c:v>19.18</c:v>
                </c:pt>
                <c:pt idx="20739">
                  <c:v>16.726</c:v>
                </c:pt>
                <c:pt idx="20740">
                  <c:v>13.555</c:v>
                </c:pt>
                <c:pt idx="20741">
                  <c:v>11.627</c:v>
                </c:pt>
                <c:pt idx="20742">
                  <c:v>11.543</c:v>
                </c:pt>
                <c:pt idx="20743">
                  <c:v>12.101</c:v>
                </c:pt>
                <c:pt idx="20744">
                  <c:v>10.974</c:v>
                </c:pt>
                <c:pt idx="20745">
                  <c:v>10.368</c:v>
                </c:pt>
                <c:pt idx="20746">
                  <c:v>6.385</c:v>
                </c:pt>
                <c:pt idx="20747">
                  <c:v>6.205</c:v>
                </c:pt>
                <c:pt idx="20748">
                  <c:v>12.473</c:v>
                </c:pt>
                <c:pt idx="20749">
                  <c:v>14.596</c:v>
                </c:pt>
                <c:pt idx="20750">
                  <c:v>14.7</c:v>
                </c:pt>
                <c:pt idx="20751">
                  <c:v>17.087</c:v>
                </c:pt>
                <c:pt idx="20752">
                  <c:v>18.57</c:v>
                </c:pt>
                <c:pt idx="20753">
                  <c:v>15.18</c:v>
                </c:pt>
                <c:pt idx="20754">
                  <c:v>14.354</c:v>
                </c:pt>
                <c:pt idx="20755">
                  <c:v>16.52</c:v>
                </c:pt>
                <c:pt idx="20756">
                  <c:v>12.514</c:v>
                </c:pt>
                <c:pt idx="20757">
                  <c:v>12.529</c:v>
                </c:pt>
                <c:pt idx="20758">
                  <c:v>13.16</c:v>
                </c:pt>
                <c:pt idx="20759">
                  <c:v>14.299</c:v>
                </c:pt>
                <c:pt idx="20760">
                  <c:v>14.586</c:v>
                </c:pt>
                <c:pt idx="20761">
                  <c:v>14.812</c:v>
                </c:pt>
                <c:pt idx="20762">
                  <c:v>13.654</c:v>
                </c:pt>
                <c:pt idx="20763">
                  <c:v>13.711</c:v>
                </c:pt>
                <c:pt idx="20764">
                  <c:v>14.023</c:v>
                </c:pt>
                <c:pt idx="20765">
                  <c:v>13.879</c:v>
                </c:pt>
                <c:pt idx="20766">
                  <c:v>12.195</c:v>
                </c:pt>
                <c:pt idx="20767">
                  <c:v>13.205</c:v>
                </c:pt>
                <c:pt idx="20768">
                  <c:v>13.922</c:v>
                </c:pt>
                <c:pt idx="20769">
                  <c:v>13.832</c:v>
                </c:pt>
                <c:pt idx="20770">
                  <c:v>11.133</c:v>
                </c:pt>
                <c:pt idx="20771">
                  <c:v>10.434</c:v>
                </c:pt>
                <c:pt idx="20772">
                  <c:v>10.63</c:v>
                </c:pt>
                <c:pt idx="20773">
                  <c:v>9.823</c:v>
                </c:pt>
                <c:pt idx="20774">
                  <c:v>12.894</c:v>
                </c:pt>
                <c:pt idx="20775">
                  <c:v>11.512</c:v>
                </c:pt>
                <c:pt idx="20776">
                  <c:v>11.902</c:v>
                </c:pt>
                <c:pt idx="20777">
                  <c:v>11.34</c:v>
                </c:pt>
                <c:pt idx="20778">
                  <c:v>12.119</c:v>
                </c:pt>
                <c:pt idx="20779">
                  <c:v>10.03</c:v>
                </c:pt>
                <c:pt idx="20780">
                  <c:v>13.08</c:v>
                </c:pt>
                <c:pt idx="20781">
                  <c:v>12.24</c:v>
                </c:pt>
                <c:pt idx="20782">
                  <c:v>12.804</c:v>
                </c:pt>
                <c:pt idx="20783">
                  <c:v>11.817</c:v>
                </c:pt>
                <c:pt idx="20784">
                  <c:v>13.149</c:v>
                </c:pt>
                <c:pt idx="20785">
                  <c:v>13.801</c:v>
                </c:pt>
                <c:pt idx="20786">
                  <c:v>14.948</c:v>
                </c:pt>
                <c:pt idx="20787">
                  <c:v>13.901</c:v>
                </c:pt>
                <c:pt idx="20788">
                  <c:v>13.219</c:v>
                </c:pt>
                <c:pt idx="20789">
                  <c:v>12.615</c:v>
                </c:pt>
                <c:pt idx="20790">
                  <c:v>11.919</c:v>
                </c:pt>
                <c:pt idx="20791">
                  <c:v>12.654</c:v>
                </c:pt>
                <c:pt idx="20792">
                  <c:v>11.409</c:v>
                </c:pt>
                <c:pt idx="20793">
                  <c:v>12.47</c:v>
                </c:pt>
                <c:pt idx="20794">
                  <c:v>12.493</c:v>
                </c:pt>
                <c:pt idx="20795">
                  <c:v>12.511</c:v>
                </c:pt>
                <c:pt idx="20796">
                  <c:v>12.208</c:v>
                </c:pt>
                <c:pt idx="20797">
                  <c:v>13.506</c:v>
                </c:pt>
                <c:pt idx="20798">
                  <c:v>12.451</c:v>
                </c:pt>
                <c:pt idx="20799">
                  <c:v>12.911</c:v>
                </c:pt>
                <c:pt idx="20800">
                  <c:v>12.11</c:v>
                </c:pt>
                <c:pt idx="20801">
                  <c:v>12.723</c:v>
                </c:pt>
                <c:pt idx="20802">
                  <c:v>11.969</c:v>
                </c:pt>
                <c:pt idx="20803">
                  <c:v>12.546</c:v>
                </c:pt>
                <c:pt idx="20804">
                  <c:v>12.046</c:v>
                </c:pt>
                <c:pt idx="20805">
                  <c:v>12.923</c:v>
                </c:pt>
                <c:pt idx="20806">
                  <c:v>12.518</c:v>
                </c:pt>
                <c:pt idx="20807">
                  <c:v>12.395</c:v>
                </c:pt>
                <c:pt idx="20808">
                  <c:v>12.835</c:v>
                </c:pt>
                <c:pt idx="20809">
                  <c:v>12.76</c:v>
                </c:pt>
                <c:pt idx="20810">
                  <c:v>13.347</c:v>
                </c:pt>
                <c:pt idx="20811">
                  <c:v>13.452</c:v>
                </c:pt>
                <c:pt idx="20812">
                  <c:v>15.214</c:v>
                </c:pt>
                <c:pt idx="20813">
                  <c:v>13.716</c:v>
                </c:pt>
                <c:pt idx="20814">
                  <c:v>12.25</c:v>
                </c:pt>
                <c:pt idx="20815">
                  <c:v>11.6</c:v>
                </c:pt>
                <c:pt idx="20816">
                  <c:v>12.566</c:v>
                </c:pt>
                <c:pt idx="20817">
                  <c:v>10.801</c:v>
                </c:pt>
                <c:pt idx="20818">
                  <c:v>10.757</c:v>
                </c:pt>
                <c:pt idx="20819">
                  <c:v>11.053</c:v>
                </c:pt>
                <c:pt idx="20820">
                  <c:v>11.311</c:v>
                </c:pt>
                <c:pt idx="20821">
                  <c:v>10.847</c:v>
                </c:pt>
                <c:pt idx="20822">
                  <c:v>11.309</c:v>
                </c:pt>
                <c:pt idx="20823">
                  <c:v>11.017</c:v>
                </c:pt>
                <c:pt idx="20824">
                  <c:v>10.858</c:v>
                </c:pt>
                <c:pt idx="20825">
                  <c:v>10.526</c:v>
                </c:pt>
                <c:pt idx="20826">
                  <c:v>10.294</c:v>
                </c:pt>
                <c:pt idx="20827">
                  <c:v>10.99</c:v>
                </c:pt>
                <c:pt idx="20828">
                  <c:v>10.739</c:v>
                </c:pt>
                <c:pt idx="20829">
                  <c:v>11.453</c:v>
                </c:pt>
                <c:pt idx="20830">
                  <c:v>10.987</c:v>
                </c:pt>
                <c:pt idx="20831">
                  <c:v>12.139</c:v>
                </c:pt>
                <c:pt idx="20832">
                  <c:v>10.73</c:v>
                </c:pt>
                <c:pt idx="20833">
                  <c:v>11.236</c:v>
                </c:pt>
                <c:pt idx="20834">
                  <c:v>10.381</c:v>
                </c:pt>
                <c:pt idx="20835">
                  <c:v>11.72</c:v>
                </c:pt>
                <c:pt idx="20836">
                  <c:v>10.839</c:v>
                </c:pt>
                <c:pt idx="20837">
                  <c:v>11.383</c:v>
                </c:pt>
                <c:pt idx="20838">
                  <c:v>11.219</c:v>
                </c:pt>
                <c:pt idx="20839">
                  <c:v>17.258</c:v>
                </c:pt>
                <c:pt idx="20840">
                  <c:v>23.38</c:v>
                </c:pt>
                <c:pt idx="20841">
                  <c:v>28.179</c:v>
                </c:pt>
                <c:pt idx="20842">
                  <c:v>30.565</c:v>
                </c:pt>
                <c:pt idx="20843">
                  <c:v>32.014</c:v>
                </c:pt>
                <c:pt idx="20844">
                  <c:v>32.747</c:v>
                </c:pt>
                <c:pt idx="20845">
                  <c:v>31.349</c:v>
                </c:pt>
                <c:pt idx="20846">
                  <c:v>35.064</c:v>
                </c:pt>
                <c:pt idx="20847">
                  <c:v>38.937</c:v>
                </c:pt>
                <c:pt idx="20848">
                  <c:v>40.032</c:v>
                </c:pt>
                <c:pt idx="20849">
                  <c:v>38.968</c:v>
                </c:pt>
                <c:pt idx="20850">
                  <c:v>40.279</c:v>
                </c:pt>
                <c:pt idx="20851">
                  <c:v>37.422</c:v>
                </c:pt>
                <c:pt idx="20852">
                  <c:v>38.881</c:v>
                </c:pt>
                <c:pt idx="20853">
                  <c:v>39.631</c:v>
                </c:pt>
                <c:pt idx="20854">
                  <c:v>39.007</c:v>
                </c:pt>
                <c:pt idx="20855">
                  <c:v>41.726</c:v>
                </c:pt>
                <c:pt idx="20856">
                  <c:v>40.187</c:v>
                </c:pt>
                <c:pt idx="20857">
                  <c:v>36.378</c:v>
                </c:pt>
                <c:pt idx="20858">
                  <c:v>35.899</c:v>
                </c:pt>
                <c:pt idx="20859">
                  <c:v>32.528</c:v>
                </c:pt>
                <c:pt idx="20860">
                  <c:v>31.368</c:v>
                </c:pt>
                <c:pt idx="20861">
                  <c:v>30.378</c:v>
                </c:pt>
                <c:pt idx="20862">
                  <c:v>31.405</c:v>
                </c:pt>
                <c:pt idx="20863">
                  <c:v>32.514</c:v>
                </c:pt>
                <c:pt idx="20864">
                  <c:v>32.462</c:v>
                </c:pt>
                <c:pt idx="20865">
                  <c:v>31.54</c:v>
                </c:pt>
                <c:pt idx="20866">
                  <c:v>30.523</c:v>
                </c:pt>
                <c:pt idx="20867">
                  <c:v>31.121</c:v>
                </c:pt>
                <c:pt idx="20868">
                  <c:v>32.26</c:v>
                </c:pt>
                <c:pt idx="20869">
                  <c:v>33.418</c:v>
                </c:pt>
                <c:pt idx="20870">
                  <c:v>31.785</c:v>
                </c:pt>
                <c:pt idx="20871">
                  <c:v>29.976</c:v>
                </c:pt>
                <c:pt idx="20872">
                  <c:v>27.045</c:v>
                </c:pt>
                <c:pt idx="20873">
                  <c:v>30.026</c:v>
                </c:pt>
                <c:pt idx="20874">
                  <c:v>28.016</c:v>
                </c:pt>
                <c:pt idx="20875">
                  <c:v>28.428</c:v>
                </c:pt>
                <c:pt idx="20876">
                  <c:v>27.702</c:v>
                </c:pt>
                <c:pt idx="20877">
                  <c:v>28.077</c:v>
                </c:pt>
                <c:pt idx="20878">
                  <c:v>26.626</c:v>
                </c:pt>
                <c:pt idx="20879">
                  <c:v>27.798</c:v>
                </c:pt>
                <c:pt idx="20880">
                  <c:v>27.802</c:v>
                </c:pt>
                <c:pt idx="20881">
                  <c:v>28.14</c:v>
                </c:pt>
                <c:pt idx="20882">
                  <c:v>28.993</c:v>
                </c:pt>
                <c:pt idx="20883">
                  <c:v>26.905</c:v>
                </c:pt>
                <c:pt idx="20884">
                  <c:v>27.357</c:v>
                </c:pt>
                <c:pt idx="20885">
                  <c:v>26.562</c:v>
                </c:pt>
                <c:pt idx="20886">
                  <c:v>28.749</c:v>
                </c:pt>
                <c:pt idx="20887">
                  <c:v>27.366</c:v>
                </c:pt>
                <c:pt idx="20888">
                  <c:v>26.33</c:v>
                </c:pt>
                <c:pt idx="20889">
                  <c:v>24.255</c:v>
                </c:pt>
                <c:pt idx="20890">
                  <c:v>24.681</c:v>
                </c:pt>
                <c:pt idx="20891">
                  <c:v>24.875</c:v>
                </c:pt>
                <c:pt idx="20892">
                  <c:v>24.255</c:v>
                </c:pt>
                <c:pt idx="20893">
                  <c:v>24.103</c:v>
                </c:pt>
                <c:pt idx="20894">
                  <c:v>24.81</c:v>
                </c:pt>
                <c:pt idx="20895">
                  <c:v>24.927</c:v>
                </c:pt>
                <c:pt idx="20896">
                  <c:v>22.326</c:v>
                </c:pt>
                <c:pt idx="20897">
                  <c:v>22.983</c:v>
                </c:pt>
                <c:pt idx="20898">
                  <c:v>22.423</c:v>
                </c:pt>
                <c:pt idx="20899">
                  <c:v>24.782</c:v>
                </c:pt>
                <c:pt idx="20900">
                  <c:v>24.657</c:v>
                </c:pt>
                <c:pt idx="20901">
                  <c:v>24.633</c:v>
                </c:pt>
                <c:pt idx="20902">
                  <c:v>25.356</c:v>
                </c:pt>
                <c:pt idx="20903">
                  <c:v>26.443</c:v>
                </c:pt>
                <c:pt idx="20904">
                  <c:v>27.917</c:v>
                </c:pt>
                <c:pt idx="20905">
                  <c:v>27.456</c:v>
                </c:pt>
                <c:pt idx="20906">
                  <c:v>27.133</c:v>
                </c:pt>
                <c:pt idx="20907">
                  <c:v>26.268</c:v>
                </c:pt>
                <c:pt idx="20908">
                  <c:v>24.976</c:v>
                </c:pt>
                <c:pt idx="20909">
                  <c:v>25.668</c:v>
                </c:pt>
                <c:pt idx="20910">
                  <c:v>28.248</c:v>
                </c:pt>
                <c:pt idx="20911">
                  <c:v>22.951</c:v>
                </c:pt>
                <c:pt idx="20912">
                  <c:v>21.52</c:v>
                </c:pt>
                <c:pt idx="20913">
                  <c:v>20.753</c:v>
                </c:pt>
                <c:pt idx="20914">
                  <c:v>19.091</c:v>
                </c:pt>
                <c:pt idx="20915">
                  <c:v>18.691</c:v>
                </c:pt>
                <c:pt idx="20916">
                  <c:v>18.095</c:v>
                </c:pt>
                <c:pt idx="20917">
                  <c:v>18.537</c:v>
                </c:pt>
                <c:pt idx="20918">
                  <c:v>17.603</c:v>
                </c:pt>
                <c:pt idx="20919">
                  <c:v>16.412</c:v>
                </c:pt>
                <c:pt idx="20920">
                  <c:v>17.401</c:v>
                </c:pt>
                <c:pt idx="20921">
                  <c:v>18.353</c:v>
                </c:pt>
                <c:pt idx="20922">
                  <c:v>17.556</c:v>
                </c:pt>
                <c:pt idx="20923">
                  <c:v>17.508</c:v>
                </c:pt>
                <c:pt idx="20924">
                  <c:v>17.114</c:v>
                </c:pt>
                <c:pt idx="20925">
                  <c:v>18.487</c:v>
                </c:pt>
                <c:pt idx="20926">
                  <c:v>17.507</c:v>
                </c:pt>
                <c:pt idx="20927">
                  <c:v>16.686</c:v>
                </c:pt>
                <c:pt idx="20928">
                  <c:v>15.927</c:v>
                </c:pt>
                <c:pt idx="20929">
                  <c:v>18.217</c:v>
                </c:pt>
                <c:pt idx="20930">
                  <c:v>16.694</c:v>
                </c:pt>
                <c:pt idx="20931">
                  <c:v>17.907</c:v>
                </c:pt>
                <c:pt idx="20932">
                  <c:v>15.575</c:v>
                </c:pt>
                <c:pt idx="20933">
                  <c:v>18.238</c:v>
                </c:pt>
                <c:pt idx="20934">
                  <c:v>15.329</c:v>
                </c:pt>
                <c:pt idx="20935">
                  <c:v>17.943</c:v>
                </c:pt>
                <c:pt idx="20936">
                  <c:v>13.562</c:v>
                </c:pt>
                <c:pt idx="20937">
                  <c:v>12.499</c:v>
                </c:pt>
                <c:pt idx="20938">
                  <c:v>13.341</c:v>
                </c:pt>
                <c:pt idx="20939">
                  <c:v>11.925</c:v>
                </c:pt>
                <c:pt idx="20940">
                  <c:v>13.051</c:v>
                </c:pt>
                <c:pt idx="20941">
                  <c:v>14.113</c:v>
                </c:pt>
                <c:pt idx="20942">
                  <c:v>14.234</c:v>
                </c:pt>
                <c:pt idx="20943">
                  <c:v>13.53</c:v>
                </c:pt>
                <c:pt idx="20944">
                  <c:v>13.521</c:v>
                </c:pt>
                <c:pt idx="20945">
                  <c:v>14.885</c:v>
                </c:pt>
                <c:pt idx="20946">
                  <c:v>15.851</c:v>
                </c:pt>
                <c:pt idx="20947">
                  <c:v>16.238</c:v>
                </c:pt>
                <c:pt idx="20948">
                  <c:v>17.033</c:v>
                </c:pt>
                <c:pt idx="20949">
                  <c:v>15.793</c:v>
                </c:pt>
                <c:pt idx="20950">
                  <c:v>17.425</c:v>
                </c:pt>
                <c:pt idx="20951">
                  <c:v>16.998</c:v>
                </c:pt>
                <c:pt idx="20952">
                  <c:v>18.884</c:v>
                </c:pt>
                <c:pt idx="20953">
                  <c:v>17.601</c:v>
                </c:pt>
                <c:pt idx="20954">
                  <c:v>14.814</c:v>
                </c:pt>
                <c:pt idx="20955">
                  <c:v>11.958</c:v>
                </c:pt>
                <c:pt idx="20956">
                  <c:v>17.228</c:v>
                </c:pt>
                <c:pt idx="20957">
                  <c:v>16.193</c:v>
                </c:pt>
                <c:pt idx="20958">
                  <c:v>15.551</c:v>
                </c:pt>
                <c:pt idx="20959">
                  <c:v>13.353</c:v>
                </c:pt>
                <c:pt idx="20960">
                  <c:v>13.96</c:v>
                </c:pt>
                <c:pt idx="20961">
                  <c:v>10.98</c:v>
                </c:pt>
                <c:pt idx="20962">
                  <c:v>12.458</c:v>
                </c:pt>
                <c:pt idx="20963">
                  <c:v>13.773</c:v>
                </c:pt>
                <c:pt idx="20964">
                  <c:v>14.451</c:v>
                </c:pt>
                <c:pt idx="20965">
                  <c:v>13.038</c:v>
                </c:pt>
                <c:pt idx="20966">
                  <c:v>12.734</c:v>
                </c:pt>
                <c:pt idx="20967">
                  <c:v>11.997</c:v>
                </c:pt>
                <c:pt idx="20968">
                  <c:v>13.323</c:v>
                </c:pt>
                <c:pt idx="20969">
                  <c:v>14.345</c:v>
                </c:pt>
                <c:pt idx="20970">
                  <c:v>16.555</c:v>
                </c:pt>
                <c:pt idx="20971">
                  <c:v>18.38</c:v>
                </c:pt>
                <c:pt idx="20972">
                  <c:v>18.934</c:v>
                </c:pt>
                <c:pt idx="20973">
                  <c:v>21.975</c:v>
                </c:pt>
                <c:pt idx="20974">
                  <c:v>20.324</c:v>
                </c:pt>
                <c:pt idx="20975">
                  <c:v>22.985</c:v>
                </c:pt>
                <c:pt idx="20976">
                  <c:v>23.14</c:v>
                </c:pt>
                <c:pt idx="20977">
                  <c:v>22.922</c:v>
                </c:pt>
                <c:pt idx="20978">
                  <c:v>28.979</c:v>
                </c:pt>
                <c:pt idx="20979">
                  <c:v>37.71</c:v>
                </c:pt>
                <c:pt idx="20980">
                  <c:v>32.62</c:v>
                </c:pt>
                <c:pt idx="20981">
                  <c:v>37.915</c:v>
                </c:pt>
                <c:pt idx="20982">
                  <c:v>40.91</c:v>
                </c:pt>
                <c:pt idx="20983">
                  <c:v>45.107</c:v>
                </c:pt>
                <c:pt idx="20984">
                  <c:v>44.461</c:v>
                </c:pt>
                <c:pt idx="20985">
                  <c:v>44.336</c:v>
                </c:pt>
                <c:pt idx="20986">
                  <c:v>42.92</c:v>
                </c:pt>
                <c:pt idx="20987">
                  <c:v>42.672</c:v>
                </c:pt>
                <c:pt idx="20988">
                  <c:v>43.854</c:v>
                </c:pt>
                <c:pt idx="20989">
                  <c:v>43.116</c:v>
                </c:pt>
                <c:pt idx="20990">
                  <c:v>42.844</c:v>
                </c:pt>
                <c:pt idx="20991">
                  <c:v>42.268</c:v>
                </c:pt>
                <c:pt idx="20992">
                  <c:v>42.183</c:v>
                </c:pt>
                <c:pt idx="20993">
                  <c:v>41.518</c:v>
                </c:pt>
                <c:pt idx="20994">
                  <c:v>42.832</c:v>
                </c:pt>
                <c:pt idx="20995">
                  <c:v>43.116</c:v>
                </c:pt>
                <c:pt idx="20996">
                  <c:v>43.263</c:v>
                </c:pt>
                <c:pt idx="20997">
                  <c:v>42.454</c:v>
                </c:pt>
                <c:pt idx="20998">
                  <c:v>43.044</c:v>
                </c:pt>
                <c:pt idx="20999">
                  <c:v>38.126</c:v>
                </c:pt>
                <c:pt idx="21000">
                  <c:v>38.386</c:v>
                </c:pt>
                <c:pt idx="21001">
                  <c:v>33.609</c:v>
                </c:pt>
                <c:pt idx="21002">
                  <c:v>32.252</c:v>
                </c:pt>
                <c:pt idx="21003">
                  <c:v>30.22</c:v>
                </c:pt>
                <c:pt idx="21004">
                  <c:v>27.908</c:v>
                </c:pt>
                <c:pt idx="21005">
                  <c:v>28.903</c:v>
                </c:pt>
                <c:pt idx="21006">
                  <c:v>30.649</c:v>
                </c:pt>
                <c:pt idx="21007">
                  <c:v>30.41</c:v>
                </c:pt>
                <c:pt idx="21008">
                  <c:v>24.893</c:v>
                </c:pt>
                <c:pt idx="21009">
                  <c:v>26.511</c:v>
                </c:pt>
                <c:pt idx="21010">
                  <c:v>28.23</c:v>
                </c:pt>
                <c:pt idx="21011">
                  <c:v>26.508</c:v>
                </c:pt>
                <c:pt idx="21012">
                  <c:v>26.212</c:v>
                </c:pt>
                <c:pt idx="21013">
                  <c:v>25.806</c:v>
                </c:pt>
                <c:pt idx="21014">
                  <c:v>25.275</c:v>
                </c:pt>
                <c:pt idx="21015">
                  <c:v>26.67</c:v>
                </c:pt>
                <c:pt idx="21016">
                  <c:v>27.196</c:v>
                </c:pt>
                <c:pt idx="21017">
                  <c:v>28.063</c:v>
                </c:pt>
                <c:pt idx="21018">
                  <c:v>28.126</c:v>
                </c:pt>
                <c:pt idx="21019">
                  <c:v>30.198</c:v>
                </c:pt>
                <c:pt idx="21020">
                  <c:v>27.623</c:v>
                </c:pt>
                <c:pt idx="21021">
                  <c:v>26.14</c:v>
                </c:pt>
                <c:pt idx="21022">
                  <c:v>24.802</c:v>
                </c:pt>
                <c:pt idx="21023">
                  <c:v>22.238</c:v>
                </c:pt>
                <c:pt idx="21024">
                  <c:v>24.44</c:v>
                </c:pt>
                <c:pt idx="21025">
                  <c:v>23.643</c:v>
                </c:pt>
                <c:pt idx="21026">
                  <c:v>22.379</c:v>
                </c:pt>
                <c:pt idx="21027">
                  <c:v>16.788</c:v>
                </c:pt>
                <c:pt idx="21028">
                  <c:v>17.139</c:v>
                </c:pt>
                <c:pt idx="21029">
                  <c:v>17.661</c:v>
                </c:pt>
                <c:pt idx="21030">
                  <c:v>17.034</c:v>
                </c:pt>
                <c:pt idx="21031">
                  <c:v>19.618</c:v>
                </c:pt>
                <c:pt idx="21032">
                  <c:v>18.486</c:v>
                </c:pt>
                <c:pt idx="21033">
                  <c:v>17.891</c:v>
                </c:pt>
                <c:pt idx="21034">
                  <c:v>18.533</c:v>
                </c:pt>
                <c:pt idx="21035">
                  <c:v>19.809</c:v>
                </c:pt>
                <c:pt idx="21036">
                  <c:v>20.158</c:v>
                </c:pt>
                <c:pt idx="21037">
                  <c:v>22.953</c:v>
                </c:pt>
                <c:pt idx="21038">
                  <c:v>23.102</c:v>
                </c:pt>
                <c:pt idx="21039">
                  <c:v>24.449</c:v>
                </c:pt>
                <c:pt idx="21040">
                  <c:v>25.359</c:v>
                </c:pt>
                <c:pt idx="21041">
                  <c:v>26.204</c:v>
                </c:pt>
                <c:pt idx="21042">
                  <c:v>26.513</c:v>
                </c:pt>
                <c:pt idx="21043">
                  <c:v>27.092</c:v>
                </c:pt>
                <c:pt idx="21044">
                  <c:v>27.067</c:v>
                </c:pt>
                <c:pt idx="21045">
                  <c:v>27.945</c:v>
                </c:pt>
                <c:pt idx="21046">
                  <c:v>29.955</c:v>
                </c:pt>
                <c:pt idx="21047">
                  <c:v>26.878</c:v>
                </c:pt>
                <c:pt idx="21048">
                  <c:v>26.725</c:v>
                </c:pt>
                <c:pt idx="21049">
                  <c:v>27.742</c:v>
                </c:pt>
                <c:pt idx="21050">
                  <c:v>28.184</c:v>
                </c:pt>
                <c:pt idx="21051">
                  <c:v>22.391</c:v>
                </c:pt>
                <c:pt idx="21052">
                  <c:v>22.601</c:v>
                </c:pt>
                <c:pt idx="21053">
                  <c:v>21.982</c:v>
                </c:pt>
                <c:pt idx="21054">
                  <c:v>23.175</c:v>
                </c:pt>
                <c:pt idx="21055">
                  <c:v>26.683</c:v>
                </c:pt>
                <c:pt idx="21056">
                  <c:v>24.59</c:v>
                </c:pt>
                <c:pt idx="21057">
                  <c:v>24.801</c:v>
                </c:pt>
                <c:pt idx="21058">
                  <c:v>21.65</c:v>
                </c:pt>
                <c:pt idx="21059">
                  <c:v>21.823</c:v>
                </c:pt>
                <c:pt idx="21060">
                  <c:v>23.728</c:v>
                </c:pt>
                <c:pt idx="21061">
                  <c:v>23.838</c:v>
                </c:pt>
                <c:pt idx="21062">
                  <c:v>23.6</c:v>
                </c:pt>
                <c:pt idx="21063">
                  <c:v>26.993</c:v>
                </c:pt>
                <c:pt idx="21064">
                  <c:v>28.171</c:v>
                </c:pt>
                <c:pt idx="21065">
                  <c:v>28.88</c:v>
                </c:pt>
                <c:pt idx="21066">
                  <c:v>27.6</c:v>
                </c:pt>
                <c:pt idx="21067">
                  <c:v>28.166</c:v>
                </c:pt>
                <c:pt idx="21068">
                  <c:v>27.146</c:v>
                </c:pt>
                <c:pt idx="21069">
                  <c:v>26.441</c:v>
                </c:pt>
                <c:pt idx="21070">
                  <c:v>26.669</c:v>
                </c:pt>
                <c:pt idx="21071">
                  <c:v>23.736</c:v>
                </c:pt>
                <c:pt idx="21072">
                  <c:v>25.209</c:v>
                </c:pt>
                <c:pt idx="21073">
                  <c:v>25.235</c:v>
                </c:pt>
                <c:pt idx="21074">
                  <c:v>25.078</c:v>
                </c:pt>
                <c:pt idx="21075">
                  <c:v>24.569</c:v>
                </c:pt>
                <c:pt idx="21076">
                  <c:v>22.996</c:v>
                </c:pt>
                <c:pt idx="21077">
                  <c:v>18.629</c:v>
                </c:pt>
                <c:pt idx="21078">
                  <c:v>17.241</c:v>
                </c:pt>
                <c:pt idx="21079">
                  <c:v>20.882</c:v>
                </c:pt>
                <c:pt idx="21080">
                  <c:v>20.99</c:v>
                </c:pt>
                <c:pt idx="21081">
                  <c:v>21.906</c:v>
                </c:pt>
                <c:pt idx="21082">
                  <c:v>22.99</c:v>
                </c:pt>
                <c:pt idx="21083">
                  <c:v>23.375</c:v>
                </c:pt>
                <c:pt idx="21084">
                  <c:v>26.641</c:v>
                </c:pt>
                <c:pt idx="21085">
                  <c:v>26.012</c:v>
                </c:pt>
                <c:pt idx="21086">
                  <c:v>26.758</c:v>
                </c:pt>
                <c:pt idx="21087">
                  <c:v>25.163</c:v>
                </c:pt>
                <c:pt idx="21088">
                  <c:v>26.336</c:v>
                </c:pt>
                <c:pt idx="21089">
                  <c:v>27.165</c:v>
                </c:pt>
                <c:pt idx="21090">
                  <c:v>27.344</c:v>
                </c:pt>
                <c:pt idx="21091">
                  <c:v>25.732</c:v>
                </c:pt>
                <c:pt idx="21092">
                  <c:v>25.584</c:v>
                </c:pt>
                <c:pt idx="21093">
                  <c:v>24.766</c:v>
                </c:pt>
                <c:pt idx="21094">
                  <c:v>27.439</c:v>
                </c:pt>
                <c:pt idx="21095">
                  <c:v>25.126</c:v>
                </c:pt>
                <c:pt idx="21096">
                  <c:v>25.469</c:v>
                </c:pt>
                <c:pt idx="21097">
                  <c:v>23.155</c:v>
                </c:pt>
                <c:pt idx="21098">
                  <c:v>23.34</c:v>
                </c:pt>
                <c:pt idx="21099">
                  <c:v>21.914</c:v>
                </c:pt>
                <c:pt idx="21100">
                  <c:v>15.81</c:v>
                </c:pt>
                <c:pt idx="21101">
                  <c:v>20.699</c:v>
                </c:pt>
                <c:pt idx="21102">
                  <c:v>23.305</c:v>
                </c:pt>
                <c:pt idx="21103">
                  <c:v>23.776</c:v>
                </c:pt>
                <c:pt idx="21104">
                  <c:v>23.372</c:v>
                </c:pt>
                <c:pt idx="21105">
                  <c:v>23.701</c:v>
                </c:pt>
                <c:pt idx="21106">
                  <c:v>23.737</c:v>
                </c:pt>
                <c:pt idx="21107">
                  <c:v>24.279</c:v>
                </c:pt>
                <c:pt idx="21108">
                  <c:v>24.578</c:v>
                </c:pt>
                <c:pt idx="21109">
                  <c:v>23.319</c:v>
                </c:pt>
                <c:pt idx="21110">
                  <c:v>23.977</c:v>
                </c:pt>
                <c:pt idx="21111">
                  <c:v>24.602</c:v>
                </c:pt>
                <c:pt idx="21112">
                  <c:v>24.496</c:v>
                </c:pt>
                <c:pt idx="21113">
                  <c:v>22.613</c:v>
                </c:pt>
                <c:pt idx="21114">
                  <c:v>22.93</c:v>
                </c:pt>
                <c:pt idx="21115">
                  <c:v>23.096</c:v>
                </c:pt>
                <c:pt idx="21116">
                  <c:v>23.288</c:v>
                </c:pt>
                <c:pt idx="21117">
                  <c:v>22.734</c:v>
                </c:pt>
                <c:pt idx="21118">
                  <c:v>24.501</c:v>
                </c:pt>
                <c:pt idx="21119">
                  <c:v>24.711</c:v>
                </c:pt>
                <c:pt idx="21120">
                  <c:v>21.764</c:v>
                </c:pt>
                <c:pt idx="21121">
                  <c:v>18.914</c:v>
                </c:pt>
                <c:pt idx="21122">
                  <c:v>21.504</c:v>
                </c:pt>
                <c:pt idx="21123">
                  <c:v>24.074</c:v>
                </c:pt>
                <c:pt idx="21124">
                  <c:v>22.006</c:v>
                </c:pt>
                <c:pt idx="21125">
                  <c:v>23.396</c:v>
                </c:pt>
                <c:pt idx="21126">
                  <c:v>21.815</c:v>
                </c:pt>
                <c:pt idx="21127">
                  <c:v>21.993</c:v>
                </c:pt>
                <c:pt idx="21128">
                  <c:v>21.269</c:v>
                </c:pt>
                <c:pt idx="21129">
                  <c:v>19.129</c:v>
                </c:pt>
                <c:pt idx="21130">
                  <c:v>23.2</c:v>
                </c:pt>
                <c:pt idx="21131">
                  <c:v>31.809</c:v>
                </c:pt>
                <c:pt idx="21132">
                  <c:v>34.185</c:v>
                </c:pt>
                <c:pt idx="21133">
                  <c:v>32.256</c:v>
                </c:pt>
                <c:pt idx="21134">
                  <c:v>37.083</c:v>
                </c:pt>
                <c:pt idx="21135">
                  <c:v>35.993</c:v>
                </c:pt>
                <c:pt idx="21136">
                  <c:v>36.545</c:v>
                </c:pt>
                <c:pt idx="21137">
                  <c:v>37.546</c:v>
                </c:pt>
                <c:pt idx="21138">
                  <c:v>38.317</c:v>
                </c:pt>
                <c:pt idx="21139">
                  <c:v>33.856</c:v>
                </c:pt>
                <c:pt idx="21140">
                  <c:v>28.341</c:v>
                </c:pt>
                <c:pt idx="21141">
                  <c:v>28.266</c:v>
                </c:pt>
                <c:pt idx="21142">
                  <c:v>27.089</c:v>
                </c:pt>
                <c:pt idx="21143">
                  <c:v>23.242</c:v>
                </c:pt>
                <c:pt idx="21144">
                  <c:v>20.092</c:v>
                </c:pt>
                <c:pt idx="21145">
                  <c:v>19.701</c:v>
                </c:pt>
                <c:pt idx="21146">
                  <c:v>18.557</c:v>
                </c:pt>
                <c:pt idx="21147">
                  <c:v>18.219</c:v>
                </c:pt>
                <c:pt idx="21148">
                  <c:v>17.993</c:v>
                </c:pt>
                <c:pt idx="21149">
                  <c:v>19.847</c:v>
                </c:pt>
                <c:pt idx="21150">
                  <c:v>20.988</c:v>
                </c:pt>
                <c:pt idx="21151">
                  <c:v>23.447</c:v>
                </c:pt>
                <c:pt idx="21152">
                  <c:v>26.063</c:v>
                </c:pt>
                <c:pt idx="21153">
                  <c:v>25.799</c:v>
                </c:pt>
                <c:pt idx="21154">
                  <c:v>27.567</c:v>
                </c:pt>
                <c:pt idx="21155">
                  <c:v>27.289</c:v>
                </c:pt>
                <c:pt idx="21156">
                  <c:v>26.008</c:v>
                </c:pt>
                <c:pt idx="21157">
                  <c:v>25.998</c:v>
                </c:pt>
                <c:pt idx="21158">
                  <c:v>24.215</c:v>
                </c:pt>
                <c:pt idx="21159">
                  <c:v>24.361</c:v>
                </c:pt>
                <c:pt idx="21160">
                  <c:v>25.225</c:v>
                </c:pt>
                <c:pt idx="21161">
                  <c:v>26.11</c:v>
                </c:pt>
                <c:pt idx="21162">
                  <c:v>27.156</c:v>
                </c:pt>
                <c:pt idx="21163">
                  <c:v>25.999</c:v>
                </c:pt>
                <c:pt idx="21164">
                  <c:v>25.55</c:v>
                </c:pt>
                <c:pt idx="21165">
                  <c:v>23.82</c:v>
                </c:pt>
                <c:pt idx="21166">
                  <c:v>24.66</c:v>
                </c:pt>
                <c:pt idx="21167">
                  <c:v>23.835</c:v>
                </c:pt>
                <c:pt idx="21168">
                  <c:v>27.864</c:v>
                </c:pt>
                <c:pt idx="21169">
                  <c:v>29.241</c:v>
                </c:pt>
                <c:pt idx="21170">
                  <c:v>30.7</c:v>
                </c:pt>
                <c:pt idx="21171">
                  <c:v>28.599</c:v>
                </c:pt>
                <c:pt idx="21172">
                  <c:v>27.646</c:v>
                </c:pt>
                <c:pt idx="21173">
                  <c:v>27.8</c:v>
                </c:pt>
                <c:pt idx="21174">
                  <c:v>32.554</c:v>
                </c:pt>
                <c:pt idx="21175">
                  <c:v>32.01</c:v>
                </c:pt>
                <c:pt idx="21176">
                  <c:v>32.816</c:v>
                </c:pt>
                <c:pt idx="21177">
                  <c:v>36.238</c:v>
                </c:pt>
                <c:pt idx="21178">
                  <c:v>39.178</c:v>
                </c:pt>
                <c:pt idx="21179">
                  <c:v>38.332</c:v>
                </c:pt>
                <c:pt idx="21180">
                  <c:v>38.144</c:v>
                </c:pt>
                <c:pt idx="21181">
                  <c:v>38.417</c:v>
                </c:pt>
                <c:pt idx="21182">
                  <c:v>31.549</c:v>
                </c:pt>
                <c:pt idx="21183">
                  <c:v>28.156</c:v>
                </c:pt>
                <c:pt idx="21184">
                  <c:v>28.129</c:v>
                </c:pt>
                <c:pt idx="21185">
                  <c:v>29.207</c:v>
                </c:pt>
                <c:pt idx="21186">
                  <c:v>29.036</c:v>
                </c:pt>
                <c:pt idx="21187">
                  <c:v>28.164</c:v>
                </c:pt>
                <c:pt idx="21188">
                  <c:v>29.249</c:v>
                </c:pt>
                <c:pt idx="21189">
                  <c:v>29.217</c:v>
                </c:pt>
                <c:pt idx="21190">
                  <c:v>28.215</c:v>
                </c:pt>
                <c:pt idx="21191">
                  <c:v>30.087</c:v>
                </c:pt>
                <c:pt idx="21192">
                  <c:v>28.413</c:v>
                </c:pt>
                <c:pt idx="21193">
                  <c:v>28.453</c:v>
                </c:pt>
                <c:pt idx="21194">
                  <c:v>27.757</c:v>
                </c:pt>
                <c:pt idx="21195">
                  <c:v>27.269</c:v>
                </c:pt>
                <c:pt idx="21196">
                  <c:v>27.824</c:v>
                </c:pt>
                <c:pt idx="21197">
                  <c:v>28.741</c:v>
                </c:pt>
                <c:pt idx="21198">
                  <c:v>29.28</c:v>
                </c:pt>
                <c:pt idx="21199">
                  <c:v>29.64</c:v>
                </c:pt>
                <c:pt idx="21200">
                  <c:v>29.283</c:v>
                </c:pt>
                <c:pt idx="21201">
                  <c:v>29.217</c:v>
                </c:pt>
                <c:pt idx="21202">
                  <c:v>27.612</c:v>
                </c:pt>
                <c:pt idx="21203">
                  <c:v>27.129</c:v>
                </c:pt>
                <c:pt idx="21204">
                  <c:v>26.867</c:v>
                </c:pt>
                <c:pt idx="21205">
                  <c:v>27.529</c:v>
                </c:pt>
                <c:pt idx="21206">
                  <c:v>29.719</c:v>
                </c:pt>
                <c:pt idx="21207">
                  <c:v>29.577</c:v>
                </c:pt>
                <c:pt idx="21208">
                  <c:v>27.024</c:v>
                </c:pt>
                <c:pt idx="21209">
                  <c:v>24.393</c:v>
                </c:pt>
                <c:pt idx="21210">
                  <c:v>25.28</c:v>
                </c:pt>
                <c:pt idx="21211">
                  <c:v>22.769</c:v>
                </c:pt>
                <c:pt idx="21212">
                  <c:v>20.229</c:v>
                </c:pt>
                <c:pt idx="21213">
                  <c:v>22.637</c:v>
                </c:pt>
                <c:pt idx="21214">
                  <c:v>23.647</c:v>
                </c:pt>
                <c:pt idx="21215">
                  <c:v>22.846</c:v>
                </c:pt>
                <c:pt idx="21216">
                  <c:v>22.525</c:v>
                </c:pt>
                <c:pt idx="21217">
                  <c:v>22.65</c:v>
                </c:pt>
                <c:pt idx="21218">
                  <c:v>24.538</c:v>
                </c:pt>
                <c:pt idx="21219">
                  <c:v>25.249</c:v>
                </c:pt>
                <c:pt idx="21220">
                  <c:v>26.194</c:v>
                </c:pt>
                <c:pt idx="21221">
                  <c:v>26.212</c:v>
                </c:pt>
                <c:pt idx="21222">
                  <c:v>26.387</c:v>
                </c:pt>
                <c:pt idx="21223">
                  <c:v>26.115</c:v>
                </c:pt>
                <c:pt idx="21224">
                  <c:v>25.431</c:v>
                </c:pt>
                <c:pt idx="21225">
                  <c:v>23.378</c:v>
                </c:pt>
                <c:pt idx="21226">
                  <c:v>20.743</c:v>
                </c:pt>
                <c:pt idx="21227">
                  <c:v>19.702</c:v>
                </c:pt>
                <c:pt idx="21228">
                  <c:v>20.633</c:v>
                </c:pt>
                <c:pt idx="21229">
                  <c:v>23.757</c:v>
                </c:pt>
                <c:pt idx="21230">
                  <c:v>25.832</c:v>
                </c:pt>
                <c:pt idx="21231">
                  <c:v>26.691</c:v>
                </c:pt>
                <c:pt idx="21232">
                  <c:v>25.506</c:v>
                </c:pt>
                <c:pt idx="21233">
                  <c:v>25.002</c:v>
                </c:pt>
                <c:pt idx="21234">
                  <c:v>24.714</c:v>
                </c:pt>
                <c:pt idx="21235">
                  <c:v>22.605</c:v>
                </c:pt>
                <c:pt idx="21236">
                  <c:v>20.424</c:v>
                </c:pt>
                <c:pt idx="21237">
                  <c:v>18.947</c:v>
                </c:pt>
                <c:pt idx="21238">
                  <c:v>16.308</c:v>
                </c:pt>
                <c:pt idx="21239">
                  <c:v>18.02</c:v>
                </c:pt>
                <c:pt idx="21240">
                  <c:v>19.887</c:v>
                </c:pt>
                <c:pt idx="21241">
                  <c:v>19.702</c:v>
                </c:pt>
                <c:pt idx="21242">
                  <c:v>20.594</c:v>
                </c:pt>
                <c:pt idx="21243">
                  <c:v>22.179</c:v>
                </c:pt>
                <c:pt idx="21244">
                  <c:v>24.034</c:v>
                </c:pt>
                <c:pt idx="21245">
                  <c:v>23.736</c:v>
                </c:pt>
                <c:pt idx="21246">
                  <c:v>22.383</c:v>
                </c:pt>
                <c:pt idx="21247">
                  <c:v>20.861</c:v>
                </c:pt>
                <c:pt idx="21248">
                  <c:v>21.511</c:v>
                </c:pt>
                <c:pt idx="21249">
                  <c:v>22.21</c:v>
                </c:pt>
                <c:pt idx="21250">
                  <c:v>22.506</c:v>
                </c:pt>
                <c:pt idx="21251">
                  <c:v>20.363</c:v>
                </c:pt>
                <c:pt idx="21252">
                  <c:v>20.399</c:v>
                </c:pt>
                <c:pt idx="21253">
                  <c:v>19.131</c:v>
                </c:pt>
                <c:pt idx="21254">
                  <c:v>20.992</c:v>
                </c:pt>
                <c:pt idx="21255">
                  <c:v>22.657</c:v>
                </c:pt>
                <c:pt idx="21256">
                  <c:v>23.266</c:v>
                </c:pt>
                <c:pt idx="21257">
                  <c:v>22.039</c:v>
                </c:pt>
                <c:pt idx="21258">
                  <c:v>20.773</c:v>
                </c:pt>
                <c:pt idx="21259">
                  <c:v>20.801</c:v>
                </c:pt>
                <c:pt idx="21260">
                  <c:v>22.717</c:v>
                </c:pt>
                <c:pt idx="21261">
                  <c:v>19.484</c:v>
                </c:pt>
                <c:pt idx="21262">
                  <c:v>22.962</c:v>
                </c:pt>
                <c:pt idx="21263">
                  <c:v>23.659</c:v>
                </c:pt>
                <c:pt idx="21264">
                  <c:v>22.135</c:v>
                </c:pt>
                <c:pt idx="21265">
                  <c:v>24.35</c:v>
                </c:pt>
                <c:pt idx="21266">
                  <c:v>24.548</c:v>
                </c:pt>
                <c:pt idx="21267">
                  <c:v>22.692</c:v>
                </c:pt>
                <c:pt idx="21268">
                  <c:v>21.745</c:v>
                </c:pt>
                <c:pt idx="21269">
                  <c:v>22.784</c:v>
                </c:pt>
                <c:pt idx="21270">
                  <c:v>21.149</c:v>
                </c:pt>
                <c:pt idx="21271">
                  <c:v>23.707</c:v>
                </c:pt>
                <c:pt idx="21272">
                  <c:v>21.844</c:v>
                </c:pt>
                <c:pt idx="21273">
                  <c:v>22.75</c:v>
                </c:pt>
                <c:pt idx="21274">
                  <c:v>22.289</c:v>
                </c:pt>
                <c:pt idx="21275">
                  <c:v>25.996</c:v>
                </c:pt>
                <c:pt idx="21276">
                  <c:v>25.794</c:v>
                </c:pt>
                <c:pt idx="21277">
                  <c:v>25.969</c:v>
                </c:pt>
                <c:pt idx="21278">
                  <c:v>18.477</c:v>
                </c:pt>
                <c:pt idx="21279">
                  <c:v>15.655</c:v>
                </c:pt>
                <c:pt idx="21280">
                  <c:v>19.599</c:v>
                </c:pt>
                <c:pt idx="21281">
                  <c:v>20.285</c:v>
                </c:pt>
                <c:pt idx="21282">
                  <c:v>18.593</c:v>
                </c:pt>
                <c:pt idx="21283">
                  <c:v>18.316</c:v>
                </c:pt>
                <c:pt idx="21284">
                  <c:v>21.496</c:v>
                </c:pt>
                <c:pt idx="21285">
                  <c:v>24.153</c:v>
                </c:pt>
                <c:pt idx="21286">
                  <c:v>22.939</c:v>
                </c:pt>
                <c:pt idx="21287">
                  <c:v>20.723</c:v>
                </c:pt>
                <c:pt idx="21288">
                  <c:v>20.223</c:v>
                </c:pt>
                <c:pt idx="21289">
                  <c:v>20.507</c:v>
                </c:pt>
                <c:pt idx="21290">
                  <c:v>21.41</c:v>
                </c:pt>
                <c:pt idx="21291">
                  <c:v>21.585</c:v>
                </c:pt>
                <c:pt idx="21292">
                  <c:v>20.175</c:v>
                </c:pt>
                <c:pt idx="21293">
                  <c:v>18.805</c:v>
                </c:pt>
                <c:pt idx="21294">
                  <c:v>19.428</c:v>
                </c:pt>
                <c:pt idx="21295">
                  <c:v>18.282</c:v>
                </c:pt>
                <c:pt idx="21296">
                  <c:v>17.641</c:v>
                </c:pt>
                <c:pt idx="21297">
                  <c:v>16.211</c:v>
                </c:pt>
                <c:pt idx="21298">
                  <c:v>14.973</c:v>
                </c:pt>
                <c:pt idx="21299">
                  <c:v>13.566</c:v>
                </c:pt>
                <c:pt idx="21300">
                  <c:v>15.632</c:v>
                </c:pt>
                <c:pt idx="21301">
                  <c:v>18.886</c:v>
                </c:pt>
                <c:pt idx="21302">
                  <c:v>22.943</c:v>
                </c:pt>
                <c:pt idx="21303">
                  <c:v>24.074</c:v>
                </c:pt>
                <c:pt idx="21304">
                  <c:v>28.095</c:v>
                </c:pt>
                <c:pt idx="21305">
                  <c:v>28.007</c:v>
                </c:pt>
                <c:pt idx="21306">
                  <c:v>28.991</c:v>
                </c:pt>
                <c:pt idx="21307">
                  <c:v>27.7</c:v>
                </c:pt>
                <c:pt idx="21308">
                  <c:v>28.339</c:v>
                </c:pt>
                <c:pt idx="21309">
                  <c:v>27.615</c:v>
                </c:pt>
                <c:pt idx="21310">
                  <c:v>27.702</c:v>
                </c:pt>
                <c:pt idx="21311">
                  <c:v>30.455</c:v>
                </c:pt>
                <c:pt idx="21312">
                  <c:v>33.894</c:v>
                </c:pt>
                <c:pt idx="21313">
                  <c:v>34.158</c:v>
                </c:pt>
                <c:pt idx="21314">
                  <c:v>35.409</c:v>
                </c:pt>
                <c:pt idx="21315">
                  <c:v>34.941</c:v>
                </c:pt>
                <c:pt idx="21316">
                  <c:v>32.646</c:v>
                </c:pt>
                <c:pt idx="21317">
                  <c:v>40.274</c:v>
                </c:pt>
                <c:pt idx="21318">
                  <c:v>41.281</c:v>
                </c:pt>
                <c:pt idx="21319">
                  <c:v>40.612</c:v>
                </c:pt>
                <c:pt idx="21320">
                  <c:v>39.86</c:v>
                </c:pt>
                <c:pt idx="21321">
                  <c:v>39.371</c:v>
                </c:pt>
                <c:pt idx="21322">
                  <c:v>36.455</c:v>
                </c:pt>
                <c:pt idx="21323">
                  <c:v>35.603</c:v>
                </c:pt>
                <c:pt idx="21324">
                  <c:v>34.786</c:v>
                </c:pt>
                <c:pt idx="21325">
                  <c:v>34.065</c:v>
                </c:pt>
                <c:pt idx="21326">
                  <c:v>35.626</c:v>
                </c:pt>
                <c:pt idx="21327">
                  <c:v>35.935</c:v>
                </c:pt>
                <c:pt idx="21328">
                  <c:v>33.636</c:v>
                </c:pt>
                <c:pt idx="21329">
                  <c:v>33.701</c:v>
                </c:pt>
                <c:pt idx="21330">
                  <c:v>32.982</c:v>
                </c:pt>
                <c:pt idx="21331">
                  <c:v>32.669</c:v>
                </c:pt>
                <c:pt idx="21332">
                  <c:v>33.124</c:v>
                </c:pt>
                <c:pt idx="21333">
                  <c:v>33.154</c:v>
                </c:pt>
                <c:pt idx="21334">
                  <c:v>33.472</c:v>
                </c:pt>
                <c:pt idx="21335">
                  <c:v>36.114</c:v>
                </c:pt>
                <c:pt idx="21336">
                  <c:v>37.611</c:v>
                </c:pt>
                <c:pt idx="21337">
                  <c:v>39.799</c:v>
                </c:pt>
                <c:pt idx="21338">
                  <c:v>38.359</c:v>
                </c:pt>
                <c:pt idx="21339">
                  <c:v>39.943</c:v>
                </c:pt>
                <c:pt idx="21340">
                  <c:v>39.841</c:v>
                </c:pt>
                <c:pt idx="21341">
                  <c:v>41.88</c:v>
                </c:pt>
                <c:pt idx="21342">
                  <c:v>35.267</c:v>
                </c:pt>
                <c:pt idx="21343">
                  <c:v>30.156</c:v>
                </c:pt>
                <c:pt idx="21344">
                  <c:v>41.433</c:v>
                </c:pt>
                <c:pt idx="21345">
                  <c:v>39.933</c:v>
                </c:pt>
                <c:pt idx="21346">
                  <c:v>36.805</c:v>
                </c:pt>
                <c:pt idx="21347">
                  <c:v>36.661</c:v>
                </c:pt>
                <c:pt idx="21348">
                  <c:v>33.895</c:v>
                </c:pt>
                <c:pt idx="21349">
                  <c:v>35.006</c:v>
                </c:pt>
                <c:pt idx="21350">
                  <c:v>33.269</c:v>
                </c:pt>
                <c:pt idx="21351">
                  <c:v>33.635</c:v>
                </c:pt>
                <c:pt idx="21352">
                  <c:v>35.585</c:v>
                </c:pt>
                <c:pt idx="21353">
                  <c:v>35.814</c:v>
                </c:pt>
                <c:pt idx="21354">
                  <c:v>34.654</c:v>
                </c:pt>
                <c:pt idx="21355">
                  <c:v>32.482</c:v>
                </c:pt>
                <c:pt idx="21356">
                  <c:v>30.932</c:v>
                </c:pt>
                <c:pt idx="21357">
                  <c:v>30.668</c:v>
                </c:pt>
                <c:pt idx="21358">
                  <c:v>32.421</c:v>
                </c:pt>
                <c:pt idx="21359">
                  <c:v>32.427</c:v>
                </c:pt>
                <c:pt idx="21360">
                  <c:v>33.757</c:v>
                </c:pt>
                <c:pt idx="21361">
                  <c:v>34.881</c:v>
                </c:pt>
                <c:pt idx="21362">
                  <c:v>35.839</c:v>
                </c:pt>
                <c:pt idx="21363">
                  <c:v>35.631</c:v>
                </c:pt>
                <c:pt idx="21364">
                  <c:v>35.178</c:v>
                </c:pt>
                <c:pt idx="21365">
                  <c:v>33.721</c:v>
                </c:pt>
                <c:pt idx="21366">
                  <c:v>33.052</c:v>
                </c:pt>
                <c:pt idx="21367">
                  <c:v>31.631</c:v>
                </c:pt>
                <c:pt idx="21368">
                  <c:v>33.674</c:v>
                </c:pt>
                <c:pt idx="21369">
                  <c:v>33.925</c:v>
                </c:pt>
                <c:pt idx="21370">
                  <c:v>35.006</c:v>
                </c:pt>
                <c:pt idx="21371">
                  <c:v>34.881</c:v>
                </c:pt>
                <c:pt idx="21372">
                  <c:v>34.367</c:v>
                </c:pt>
                <c:pt idx="21373">
                  <c:v>35.764</c:v>
                </c:pt>
                <c:pt idx="21374">
                  <c:v>37.815</c:v>
                </c:pt>
                <c:pt idx="21375">
                  <c:v>39.602</c:v>
                </c:pt>
                <c:pt idx="21376">
                  <c:v>39.373</c:v>
                </c:pt>
                <c:pt idx="21377">
                  <c:v>38.551</c:v>
                </c:pt>
                <c:pt idx="21378">
                  <c:v>28.792</c:v>
                </c:pt>
                <c:pt idx="21379">
                  <c:v>26.499</c:v>
                </c:pt>
                <c:pt idx="21380">
                  <c:v>25.184</c:v>
                </c:pt>
                <c:pt idx="21381">
                  <c:v>26.34</c:v>
                </c:pt>
                <c:pt idx="21382">
                  <c:v>25.29</c:v>
                </c:pt>
                <c:pt idx="21383">
                  <c:v>23.634</c:v>
                </c:pt>
                <c:pt idx="21384">
                  <c:v>21.757</c:v>
                </c:pt>
                <c:pt idx="21385">
                  <c:v>21.86</c:v>
                </c:pt>
                <c:pt idx="21386">
                  <c:v>10.232</c:v>
                </c:pt>
                <c:pt idx="21387">
                  <c:v>10.931</c:v>
                </c:pt>
                <c:pt idx="21388">
                  <c:v>12.96</c:v>
                </c:pt>
                <c:pt idx="21389">
                  <c:v>12.533</c:v>
                </c:pt>
                <c:pt idx="21390">
                  <c:v>13.056</c:v>
                </c:pt>
                <c:pt idx="21391">
                  <c:v>12.561</c:v>
                </c:pt>
                <c:pt idx="21392">
                  <c:v>12.161</c:v>
                </c:pt>
                <c:pt idx="21393">
                  <c:v>11.415</c:v>
                </c:pt>
                <c:pt idx="21394">
                  <c:v>12.075</c:v>
                </c:pt>
                <c:pt idx="21395">
                  <c:v>12.018</c:v>
                </c:pt>
                <c:pt idx="21396">
                  <c:v>16.111</c:v>
                </c:pt>
                <c:pt idx="21397">
                  <c:v>15.958</c:v>
                </c:pt>
                <c:pt idx="21398">
                  <c:v>15.213</c:v>
                </c:pt>
                <c:pt idx="21399">
                  <c:v>14.486</c:v>
                </c:pt>
                <c:pt idx="21400">
                  <c:v>14.383</c:v>
                </c:pt>
                <c:pt idx="21401">
                  <c:v>15.069</c:v>
                </c:pt>
                <c:pt idx="21402">
                  <c:v>16.048</c:v>
                </c:pt>
                <c:pt idx="21403">
                  <c:v>16.004</c:v>
                </c:pt>
                <c:pt idx="21404">
                  <c:v>15.992</c:v>
                </c:pt>
                <c:pt idx="21405">
                  <c:v>13.483</c:v>
                </c:pt>
                <c:pt idx="21406">
                  <c:v>11.322</c:v>
                </c:pt>
                <c:pt idx="21407">
                  <c:v>11.773</c:v>
                </c:pt>
                <c:pt idx="21408">
                  <c:v>11.821</c:v>
                </c:pt>
                <c:pt idx="21409">
                  <c:v>12.387</c:v>
                </c:pt>
                <c:pt idx="21410">
                  <c:v>11.203</c:v>
                </c:pt>
                <c:pt idx="21411">
                  <c:v>11.312</c:v>
                </c:pt>
                <c:pt idx="21412">
                  <c:v>10.862</c:v>
                </c:pt>
                <c:pt idx="21413">
                  <c:v>11.625</c:v>
                </c:pt>
                <c:pt idx="21414">
                  <c:v>11.44</c:v>
                </c:pt>
                <c:pt idx="21415">
                  <c:v>11.015</c:v>
                </c:pt>
                <c:pt idx="21416">
                  <c:v>16.428</c:v>
                </c:pt>
                <c:pt idx="21417">
                  <c:v>40.158</c:v>
                </c:pt>
                <c:pt idx="21418">
                  <c:v>41.123</c:v>
                </c:pt>
                <c:pt idx="21419">
                  <c:v>41.227</c:v>
                </c:pt>
                <c:pt idx="21420">
                  <c:v>39.373</c:v>
                </c:pt>
                <c:pt idx="21421">
                  <c:v>39.682</c:v>
                </c:pt>
                <c:pt idx="21422">
                  <c:v>38.007</c:v>
                </c:pt>
                <c:pt idx="21423">
                  <c:v>34.473</c:v>
                </c:pt>
                <c:pt idx="21424">
                  <c:v>33.982</c:v>
                </c:pt>
                <c:pt idx="21425">
                  <c:v>35.85</c:v>
                </c:pt>
                <c:pt idx="21426">
                  <c:v>38.4</c:v>
                </c:pt>
                <c:pt idx="21427">
                  <c:v>38.164</c:v>
                </c:pt>
                <c:pt idx="21428">
                  <c:v>34.116</c:v>
                </c:pt>
                <c:pt idx="21429">
                  <c:v>29.645</c:v>
                </c:pt>
                <c:pt idx="21430">
                  <c:v>26.079</c:v>
                </c:pt>
                <c:pt idx="21431">
                  <c:v>30.006</c:v>
                </c:pt>
                <c:pt idx="21432">
                  <c:v>42.213</c:v>
                </c:pt>
                <c:pt idx="21433">
                  <c:v>42.846</c:v>
                </c:pt>
                <c:pt idx="21434">
                  <c:v>39.893</c:v>
                </c:pt>
                <c:pt idx="21435">
                  <c:v>37.51</c:v>
                </c:pt>
                <c:pt idx="21436">
                  <c:v>38.585</c:v>
                </c:pt>
                <c:pt idx="21437">
                  <c:v>38.128</c:v>
                </c:pt>
                <c:pt idx="21438">
                  <c:v>39.317</c:v>
                </c:pt>
                <c:pt idx="21439">
                  <c:v>37.573</c:v>
                </c:pt>
                <c:pt idx="21440">
                  <c:v>36.372</c:v>
                </c:pt>
                <c:pt idx="21441">
                  <c:v>35.87</c:v>
                </c:pt>
                <c:pt idx="21442">
                  <c:v>33.519</c:v>
                </c:pt>
                <c:pt idx="21443">
                  <c:v>32.735</c:v>
                </c:pt>
                <c:pt idx="21444">
                  <c:v>33.886</c:v>
                </c:pt>
                <c:pt idx="21445">
                  <c:v>35.185</c:v>
                </c:pt>
                <c:pt idx="21446">
                  <c:v>36.749</c:v>
                </c:pt>
                <c:pt idx="21447">
                  <c:v>36.612</c:v>
                </c:pt>
                <c:pt idx="21448">
                  <c:v>34.092</c:v>
                </c:pt>
                <c:pt idx="21449">
                  <c:v>31.572</c:v>
                </c:pt>
                <c:pt idx="21450">
                  <c:v>32.103</c:v>
                </c:pt>
                <c:pt idx="21451">
                  <c:v>31.564</c:v>
                </c:pt>
                <c:pt idx="21452">
                  <c:v>33.396</c:v>
                </c:pt>
                <c:pt idx="21453">
                  <c:v>30.089</c:v>
                </c:pt>
                <c:pt idx="21454">
                  <c:v>30.979</c:v>
                </c:pt>
                <c:pt idx="21455">
                  <c:v>32.482</c:v>
                </c:pt>
                <c:pt idx="21456">
                  <c:v>34.357</c:v>
                </c:pt>
                <c:pt idx="21457">
                  <c:v>34.115</c:v>
                </c:pt>
                <c:pt idx="21458">
                  <c:v>35.541</c:v>
                </c:pt>
                <c:pt idx="21459">
                  <c:v>34.705</c:v>
                </c:pt>
                <c:pt idx="21460">
                  <c:v>35.545</c:v>
                </c:pt>
                <c:pt idx="21461">
                  <c:v>33.237</c:v>
                </c:pt>
                <c:pt idx="21462">
                  <c:v>36.122</c:v>
                </c:pt>
                <c:pt idx="21463">
                  <c:v>34.84</c:v>
                </c:pt>
                <c:pt idx="21464">
                  <c:v>35.083</c:v>
                </c:pt>
                <c:pt idx="21465">
                  <c:v>33.959</c:v>
                </c:pt>
                <c:pt idx="21466">
                  <c:v>36.337</c:v>
                </c:pt>
                <c:pt idx="21467">
                  <c:v>34.775</c:v>
                </c:pt>
                <c:pt idx="21468">
                  <c:v>33.247</c:v>
                </c:pt>
                <c:pt idx="21469">
                  <c:v>32.732</c:v>
                </c:pt>
                <c:pt idx="21470">
                  <c:v>31.512</c:v>
                </c:pt>
                <c:pt idx="21471">
                  <c:v>33.066</c:v>
                </c:pt>
                <c:pt idx="21472">
                  <c:v>33.473</c:v>
                </c:pt>
                <c:pt idx="21473">
                  <c:v>30.495</c:v>
                </c:pt>
                <c:pt idx="21474">
                  <c:v>31.412</c:v>
                </c:pt>
                <c:pt idx="21475">
                  <c:v>32.014</c:v>
                </c:pt>
                <c:pt idx="21476">
                  <c:v>31.862</c:v>
                </c:pt>
                <c:pt idx="21477">
                  <c:v>31.25</c:v>
                </c:pt>
                <c:pt idx="21478">
                  <c:v>32.321</c:v>
                </c:pt>
                <c:pt idx="21479">
                  <c:v>32.422</c:v>
                </c:pt>
                <c:pt idx="21480">
                  <c:v>32.14</c:v>
                </c:pt>
                <c:pt idx="21481">
                  <c:v>31.826</c:v>
                </c:pt>
                <c:pt idx="21482">
                  <c:v>29.588</c:v>
                </c:pt>
                <c:pt idx="21483">
                  <c:v>29.205</c:v>
                </c:pt>
                <c:pt idx="21484">
                  <c:v>29.201</c:v>
                </c:pt>
                <c:pt idx="21485">
                  <c:v>16.073</c:v>
                </c:pt>
                <c:pt idx="21486">
                  <c:v>11.988</c:v>
                </c:pt>
                <c:pt idx="21487">
                  <c:v>12.291</c:v>
                </c:pt>
                <c:pt idx="21488">
                  <c:v>12.186</c:v>
                </c:pt>
                <c:pt idx="21489">
                  <c:v>15.772</c:v>
                </c:pt>
                <c:pt idx="21490">
                  <c:v>18.925</c:v>
                </c:pt>
                <c:pt idx="21491">
                  <c:v>23.318</c:v>
                </c:pt>
                <c:pt idx="21492">
                  <c:v>23.762</c:v>
                </c:pt>
                <c:pt idx="21493">
                  <c:v>23.332</c:v>
                </c:pt>
                <c:pt idx="21494">
                  <c:v>26.947</c:v>
                </c:pt>
                <c:pt idx="21495">
                  <c:v>29.267</c:v>
                </c:pt>
                <c:pt idx="21496">
                  <c:v>40.788</c:v>
                </c:pt>
                <c:pt idx="21497">
                  <c:v>58.9</c:v>
                </c:pt>
                <c:pt idx="21498">
                  <c:v>58.759</c:v>
                </c:pt>
                <c:pt idx="21499">
                  <c:v>58.739</c:v>
                </c:pt>
                <c:pt idx="21500">
                  <c:v>61.163</c:v>
                </c:pt>
                <c:pt idx="21501">
                  <c:v>58.407</c:v>
                </c:pt>
                <c:pt idx="21502">
                  <c:v>60.187</c:v>
                </c:pt>
                <c:pt idx="21503">
                  <c:v>59.4</c:v>
                </c:pt>
                <c:pt idx="21504">
                  <c:v>62.122</c:v>
                </c:pt>
                <c:pt idx="21505">
                  <c:v>60.184</c:v>
                </c:pt>
                <c:pt idx="21506">
                  <c:v>58.782</c:v>
                </c:pt>
                <c:pt idx="21507">
                  <c:v>58.964</c:v>
                </c:pt>
                <c:pt idx="21508">
                  <c:v>59.548</c:v>
                </c:pt>
                <c:pt idx="21509">
                  <c:v>59.125</c:v>
                </c:pt>
                <c:pt idx="21510">
                  <c:v>61.328</c:v>
                </c:pt>
                <c:pt idx="21511">
                  <c:v>59.165</c:v>
                </c:pt>
                <c:pt idx="21512">
                  <c:v>61.553</c:v>
                </c:pt>
                <c:pt idx="21513">
                  <c:v>59.499</c:v>
                </c:pt>
                <c:pt idx="21514">
                  <c:v>58.66</c:v>
                </c:pt>
                <c:pt idx="21515">
                  <c:v>59.68</c:v>
                </c:pt>
                <c:pt idx="21516">
                  <c:v>53.839</c:v>
                </c:pt>
                <c:pt idx="21517">
                  <c:v>50.412</c:v>
                </c:pt>
                <c:pt idx="21518">
                  <c:v>51.259</c:v>
                </c:pt>
                <c:pt idx="21519">
                  <c:v>48.516</c:v>
                </c:pt>
                <c:pt idx="21520">
                  <c:v>50.189</c:v>
                </c:pt>
                <c:pt idx="21521">
                  <c:v>52.581</c:v>
                </c:pt>
                <c:pt idx="21522">
                  <c:v>47.799</c:v>
                </c:pt>
                <c:pt idx="21523">
                  <c:v>43.449</c:v>
                </c:pt>
                <c:pt idx="21524">
                  <c:v>44.752</c:v>
                </c:pt>
                <c:pt idx="21525">
                  <c:v>48.932</c:v>
                </c:pt>
                <c:pt idx="21526">
                  <c:v>50.803</c:v>
                </c:pt>
                <c:pt idx="21527">
                  <c:v>48.884</c:v>
                </c:pt>
                <c:pt idx="21528">
                  <c:v>48.367</c:v>
                </c:pt>
                <c:pt idx="21529">
                  <c:v>53.982</c:v>
                </c:pt>
                <c:pt idx="21530">
                  <c:v>57.722</c:v>
                </c:pt>
                <c:pt idx="21531">
                  <c:v>56.602</c:v>
                </c:pt>
                <c:pt idx="21532">
                  <c:v>55.169</c:v>
                </c:pt>
                <c:pt idx="21533">
                  <c:v>55.617</c:v>
                </c:pt>
                <c:pt idx="21534">
                  <c:v>54.001</c:v>
                </c:pt>
                <c:pt idx="21535">
                  <c:v>54.791</c:v>
                </c:pt>
                <c:pt idx="21536">
                  <c:v>54.539</c:v>
                </c:pt>
                <c:pt idx="21537">
                  <c:v>55.472</c:v>
                </c:pt>
                <c:pt idx="21538">
                  <c:v>58.736</c:v>
                </c:pt>
                <c:pt idx="21539">
                  <c:v>59.551</c:v>
                </c:pt>
                <c:pt idx="21540">
                  <c:v>58.499</c:v>
                </c:pt>
                <c:pt idx="21541">
                  <c:v>57.849</c:v>
                </c:pt>
                <c:pt idx="21542">
                  <c:v>48.953</c:v>
                </c:pt>
                <c:pt idx="21543">
                  <c:v>47.106</c:v>
                </c:pt>
                <c:pt idx="21544">
                  <c:v>46.546</c:v>
                </c:pt>
                <c:pt idx="21545">
                  <c:v>48.746</c:v>
                </c:pt>
                <c:pt idx="21546">
                  <c:v>40.226</c:v>
                </c:pt>
                <c:pt idx="21547">
                  <c:v>29.1</c:v>
                </c:pt>
                <c:pt idx="21548">
                  <c:v>30.306</c:v>
                </c:pt>
                <c:pt idx="21549">
                  <c:v>30.385</c:v>
                </c:pt>
                <c:pt idx="21550">
                  <c:v>31.972</c:v>
                </c:pt>
                <c:pt idx="21551">
                  <c:v>30.423</c:v>
                </c:pt>
                <c:pt idx="21552">
                  <c:v>35.593</c:v>
                </c:pt>
                <c:pt idx="21553">
                  <c:v>44.325</c:v>
                </c:pt>
                <c:pt idx="21554">
                  <c:v>41.811</c:v>
                </c:pt>
                <c:pt idx="21555">
                  <c:v>41.459</c:v>
                </c:pt>
                <c:pt idx="21556">
                  <c:v>41.496</c:v>
                </c:pt>
                <c:pt idx="21557">
                  <c:v>45.465</c:v>
                </c:pt>
                <c:pt idx="21558">
                  <c:v>46.224</c:v>
                </c:pt>
                <c:pt idx="21559">
                  <c:v>42.275</c:v>
                </c:pt>
                <c:pt idx="21560">
                  <c:v>42.591</c:v>
                </c:pt>
                <c:pt idx="21561">
                  <c:v>44.707</c:v>
                </c:pt>
                <c:pt idx="21562">
                  <c:v>38.608</c:v>
                </c:pt>
                <c:pt idx="21563">
                  <c:v>27.876</c:v>
                </c:pt>
                <c:pt idx="21564">
                  <c:v>28.191</c:v>
                </c:pt>
                <c:pt idx="21565">
                  <c:v>27.327</c:v>
                </c:pt>
                <c:pt idx="21566">
                  <c:v>25.794</c:v>
                </c:pt>
                <c:pt idx="21567">
                  <c:v>23.36</c:v>
                </c:pt>
                <c:pt idx="21568">
                  <c:v>18.713</c:v>
                </c:pt>
                <c:pt idx="21569">
                  <c:v>21.806</c:v>
                </c:pt>
                <c:pt idx="21570">
                  <c:v>21.628</c:v>
                </c:pt>
                <c:pt idx="21571">
                  <c:v>22.423</c:v>
                </c:pt>
                <c:pt idx="21572">
                  <c:v>21.625</c:v>
                </c:pt>
                <c:pt idx="21573">
                  <c:v>19.259</c:v>
                </c:pt>
                <c:pt idx="21574">
                  <c:v>19.562</c:v>
                </c:pt>
                <c:pt idx="21575">
                  <c:v>16.5</c:v>
                </c:pt>
                <c:pt idx="21576">
                  <c:v>17.619</c:v>
                </c:pt>
                <c:pt idx="21577">
                  <c:v>24.63</c:v>
                </c:pt>
                <c:pt idx="21578">
                  <c:v>23.728</c:v>
                </c:pt>
                <c:pt idx="21579">
                  <c:v>26.171</c:v>
                </c:pt>
                <c:pt idx="21580">
                  <c:v>29.016</c:v>
                </c:pt>
                <c:pt idx="21581">
                  <c:v>31.279</c:v>
                </c:pt>
                <c:pt idx="21582">
                  <c:v>33.195</c:v>
                </c:pt>
                <c:pt idx="21583">
                  <c:v>29.667</c:v>
                </c:pt>
                <c:pt idx="21584">
                  <c:v>30.603</c:v>
                </c:pt>
                <c:pt idx="21585">
                  <c:v>35.969</c:v>
                </c:pt>
                <c:pt idx="21586">
                  <c:v>35.571</c:v>
                </c:pt>
                <c:pt idx="21587">
                  <c:v>35.118</c:v>
                </c:pt>
                <c:pt idx="21588">
                  <c:v>33.539</c:v>
                </c:pt>
                <c:pt idx="21589">
                  <c:v>34.035</c:v>
                </c:pt>
                <c:pt idx="21590">
                  <c:v>34.004</c:v>
                </c:pt>
                <c:pt idx="21591">
                  <c:v>34.517</c:v>
                </c:pt>
                <c:pt idx="21592">
                  <c:v>30.303</c:v>
                </c:pt>
                <c:pt idx="21593">
                  <c:v>29.11</c:v>
                </c:pt>
                <c:pt idx="21594">
                  <c:v>33.423</c:v>
                </c:pt>
                <c:pt idx="21595">
                  <c:v>35.75</c:v>
                </c:pt>
                <c:pt idx="21596">
                  <c:v>37.07</c:v>
                </c:pt>
                <c:pt idx="21597">
                  <c:v>35.164</c:v>
                </c:pt>
                <c:pt idx="21598">
                  <c:v>33.08</c:v>
                </c:pt>
                <c:pt idx="21599">
                  <c:v>32.167</c:v>
                </c:pt>
                <c:pt idx="21600">
                  <c:v>34.795</c:v>
                </c:pt>
                <c:pt idx="21601">
                  <c:v>36.541</c:v>
                </c:pt>
                <c:pt idx="21602">
                  <c:v>27.475</c:v>
                </c:pt>
                <c:pt idx="21603">
                  <c:v>24.865</c:v>
                </c:pt>
                <c:pt idx="21604">
                  <c:v>22.148</c:v>
                </c:pt>
                <c:pt idx="21605">
                  <c:v>20.827</c:v>
                </c:pt>
                <c:pt idx="21606">
                  <c:v>22.744</c:v>
                </c:pt>
                <c:pt idx="21607">
                  <c:v>27.161</c:v>
                </c:pt>
                <c:pt idx="21608">
                  <c:v>26.446</c:v>
                </c:pt>
                <c:pt idx="21609">
                  <c:v>25.784</c:v>
                </c:pt>
                <c:pt idx="21610">
                  <c:v>28.268</c:v>
                </c:pt>
                <c:pt idx="21611">
                  <c:v>28.64</c:v>
                </c:pt>
                <c:pt idx="21612">
                  <c:v>29.505</c:v>
                </c:pt>
                <c:pt idx="21613">
                  <c:v>27.529</c:v>
                </c:pt>
                <c:pt idx="21614">
                  <c:v>29.169</c:v>
                </c:pt>
                <c:pt idx="21615">
                  <c:v>24.597</c:v>
                </c:pt>
                <c:pt idx="21616">
                  <c:v>30.372</c:v>
                </c:pt>
                <c:pt idx="21617">
                  <c:v>30.648</c:v>
                </c:pt>
                <c:pt idx="21618">
                  <c:v>29.724</c:v>
                </c:pt>
                <c:pt idx="21619">
                  <c:v>28.186</c:v>
                </c:pt>
                <c:pt idx="21620">
                  <c:v>28.869</c:v>
                </c:pt>
                <c:pt idx="21621">
                  <c:v>24.228</c:v>
                </c:pt>
                <c:pt idx="21622">
                  <c:v>24.292</c:v>
                </c:pt>
                <c:pt idx="21623">
                  <c:v>24.134</c:v>
                </c:pt>
                <c:pt idx="21624">
                  <c:v>26.95</c:v>
                </c:pt>
                <c:pt idx="21625">
                  <c:v>26.083</c:v>
                </c:pt>
                <c:pt idx="21626">
                  <c:v>26.811</c:v>
                </c:pt>
                <c:pt idx="21627">
                  <c:v>27.669</c:v>
                </c:pt>
                <c:pt idx="21628">
                  <c:v>25.484</c:v>
                </c:pt>
                <c:pt idx="21629">
                  <c:v>27.02</c:v>
                </c:pt>
                <c:pt idx="21630">
                  <c:v>26.313</c:v>
                </c:pt>
                <c:pt idx="21631">
                  <c:v>24.826</c:v>
                </c:pt>
                <c:pt idx="21632">
                  <c:v>21.444</c:v>
                </c:pt>
                <c:pt idx="21633">
                  <c:v>22.424</c:v>
                </c:pt>
                <c:pt idx="21634">
                  <c:v>23.494</c:v>
                </c:pt>
                <c:pt idx="21635">
                  <c:v>27.555</c:v>
                </c:pt>
                <c:pt idx="21636">
                  <c:v>25.58</c:v>
                </c:pt>
                <c:pt idx="21637">
                  <c:v>27.959</c:v>
                </c:pt>
                <c:pt idx="21638">
                  <c:v>26.303</c:v>
                </c:pt>
                <c:pt idx="21639">
                  <c:v>19.405</c:v>
                </c:pt>
                <c:pt idx="21640">
                  <c:v>20.548</c:v>
                </c:pt>
                <c:pt idx="21641">
                  <c:v>28.032</c:v>
                </c:pt>
                <c:pt idx="21642">
                  <c:v>26.647</c:v>
                </c:pt>
                <c:pt idx="21643">
                  <c:v>28.695</c:v>
                </c:pt>
                <c:pt idx="21644">
                  <c:v>28.165</c:v>
                </c:pt>
                <c:pt idx="21645">
                  <c:v>28.524</c:v>
                </c:pt>
                <c:pt idx="21646">
                  <c:v>31.319</c:v>
                </c:pt>
                <c:pt idx="21647">
                  <c:v>25.764</c:v>
                </c:pt>
                <c:pt idx="21648">
                  <c:v>25.713</c:v>
                </c:pt>
                <c:pt idx="21649">
                  <c:v>25.163</c:v>
                </c:pt>
                <c:pt idx="21650">
                  <c:v>28.016</c:v>
                </c:pt>
                <c:pt idx="21651">
                  <c:v>27.779</c:v>
                </c:pt>
                <c:pt idx="21652">
                  <c:v>27</c:v>
                </c:pt>
                <c:pt idx="21653">
                  <c:v>28.863</c:v>
                </c:pt>
                <c:pt idx="21654">
                  <c:v>26.313</c:v>
                </c:pt>
                <c:pt idx="21655">
                  <c:v>28.73</c:v>
                </c:pt>
                <c:pt idx="21656">
                  <c:v>27.817</c:v>
                </c:pt>
                <c:pt idx="21657">
                  <c:v>32.525</c:v>
                </c:pt>
                <c:pt idx="21658">
                  <c:v>41.111</c:v>
                </c:pt>
                <c:pt idx="21659">
                  <c:v>35.717</c:v>
                </c:pt>
                <c:pt idx="21660">
                  <c:v>30.669</c:v>
                </c:pt>
                <c:pt idx="21661">
                  <c:v>26.533</c:v>
                </c:pt>
                <c:pt idx="21662">
                  <c:v>27.222</c:v>
                </c:pt>
                <c:pt idx="21663">
                  <c:v>25.189</c:v>
                </c:pt>
                <c:pt idx="21664">
                  <c:v>23.315</c:v>
                </c:pt>
                <c:pt idx="21665">
                  <c:v>22.624</c:v>
                </c:pt>
                <c:pt idx="21666">
                  <c:v>19.141</c:v>
                </c:pt>
                <c:pt idx="21667">
                  <c:v>21.376</c:v>
                </c:pt>
                <c:pt idx="21668">
                  <c:v>18.572</c:v>
                </c:pt>
                <c:pt idx="21669">
                  <c:v>17.715</c:v>
                </c:pt>
                <c:pt idx="21670">
                  <c:v>22.004</c:v>
                </c:pt>
                <c:pt idx="21671">
                  <c:v>23.307</c:v>
                </c:pt>
                <c:pt idx="21672">
                  <c:v>21.416</c:v>
                </c:pt>
                <c:pt idx="21673">
                  <c:v>23.469</c:v>
                </c:pt>
                <c:pt idx="21674">
                  <c:v>22.751</c:v>
                </c:pt>
                <c:pt idx="21675">
                  <c:v>18.68</c:v>
                </c:pt>
                <c:pt idx="21676">
                  <c:v>21.233</c:v>
                </c:pt>
                <c:pt idx="21677">
                  <c:v>26.173</c:v>
                </c:pt>
                <c:pt idx="21678">
                  <c:v>25.631</c:v>
                </c:pt>
                <c:pt idx="21679">
                  <c:v>19.232</c:v>
                </c:pt>
                <c:pt idx="21680">
                  <c:v>20.389</c:v>
                </c:pt>
                <c:pt idx="21681">
                  <c:v>20.303</c:v>
                </c:pt>
                <c:pt idx="21682">
                  <c:v>20.975</c:v>
                </c:pt>
                <c:pt idx="21683">
                  <c:v>18.675</c:v>
                </c:pt>
                <c:pt idx="21684">
                  <c:v>21.296</c:v>
                </c:pt>
                <c:pt idx="21685">
                  <c:v>24.058</c:v>
                </c:pt>
                <c:pt idx="21686">
                  <c:v>25.414</c:v>
                </c:pt>
                <c:pt idx="21687">
                  <c:v>16.399</c:v>
                </c:pt>
                <c:pt idx="21688">
                  <c:v>15.625</c:v>
                </c:pt>
                <c:pt idx="21689">
                  <c:v>12.982</c:v>
                </c:pt>
                <c:pt idx="21690">
                  <c:v>16.481</c:v>
                </c:pt>
                <c:pt idx="21691">
                  <c:v>19.855</c:v>
                </c:pt>
                <c:pt idx="21692">
                  <c:v>17.014</c:v>
                </c:pt>
                <c:pt idx="21693">
                  <c:v>18.457</c:v>
                </c:pt>
                <c:pt idx="21694">
                  <c:v>18.323</c:v>
                </c:pt>
                <c:pt idx="21695">
                  <c:v>16.964</c:v>
                </c:pt>
                <c:pt idx="21696">
                  <c:v>16.955</c:v>
                </c:pt>
                <c:pt idx="21697">
                  <c:v>17.627</c:v>
                </c:pt>
                <c:pt idx="21698">
                  <c:v>17.285</c:v>
                </c:pt>
                <c:pt idx="21699">
                  <c:v>12.926</c:v>
                </c:pt>
                <c:pt idx="21700">
                  <c:v>13.994</c:v>
                </c:pt>
                <c:pt idx="21701">
                  <c:v>16.19</c:v>
                </c:pt>
                <c:pt idx="21702">
                  <c:v>12.963</c:v>
                </c:pt>
                <c:pt idx="21703">
                  <c:v>18.001</c:v>
                </c:pt>
                <c:pt idx="21704">
                  <c:v>20.257</c:v>
                </c:pt>
                <c:pt idx="21705">
                  <c:v>23.225</c:v>
                </c:pt>
                <c:pt idx="21706">
                  <c:v>23.577</c:v>
                </c:pt>
                <c:pt idx="21707">
                  <c:v>20.657</c:v>
                </c:pt>
                <c:pt idx="21708">
                  <c:v>15.482</c:v>
                </c:pt>
                <c:pt idx="21709">
                  <c:v>13.981</c:v>
                </c:pt>
                <c:pt idx="21710">
                  <c:v>11.795</c:v>
                </c:pt>
                <c:pt idx="21711">
                  <c:v>17.527</c:v>
                </c:pt>
                <c:pt idx="21712">
                  <c:v>19.193</c:v>
                </c:pt>
                <c:pt idx="21713">
                  <c:v>20.421</c:v>
                </c:pt>
                <c:pt idx="21714">
                  <c:v>16.343</c:v>
                </c:pt>
                <c:pt idx="21715">
                  <c:v>15.928</c:v>
                </c:pt>
                <c:pt idx="21716">
                  <c:v>15.022</c:v>
                </c:pt>
                <c:pt idx="21717">
                  <c:v>14.635</c:v>
                </c:pt>
                <c:pt idx="21718">
                  <c:v>17.234</c:v>
                </c:pt>
                <c:pt idx="21719">
                  <c:v>17.427</c:v>
                </c:pt>
                <c:pt idx="21720">
                  <c:v>21.09</c:v>
                </c:pt>
                <c:pt idx="21721">
                  <c:v>21.226</c:v>
                </c:pt>
                <c:pt idx="21722">
                  <c:v>23.39</c:v>
                </c:pt>
                <c:pt idx="21723">
                  <c:v>24.961</c:v>
                </c:pt>
                <c:pt idx="21724">
                  <c:v>23.481</c:v>
                </c:pt>
                <c:pt idx="21725">
                  <c:v>20.732</c:v>
                </c:pt>
                <c:pt idx="21726">
                  <c:v>20.39</c:v>
                </c:pt>
                <c:pt idx="21727">
                  <c:v>21.633</c:v>
                </c:pt>
                <c:pt idx="21728">
                  <c:v>24.346</c:v>
                </c:pt>
                <c:pt idx="21729">
                  <c:v>24.702</c:v>
                </c:pt>
                <c:pt idx="21730">
                  <c:v>20.32</c:v>
                </c:pt>
                <c:pt idx="21731">
                  <c:v>16.733</c:v>
                </c:pt>
                <c:pt idx="21732">
                  <c:v>22.823</c:v>
                </c:pt>
                <c:pt idx="21733">
                  <c:v>21.841</c:v>
                </c:pt>
                <c:pt idx="21734">
                  <c:v>21.723</c:v>
                </c:pt>
                <c:pt idx="21735">
                  <c:v>25.012</c:v>
                </c:pt>
                <c:pt idx="21736">
                  <c:v>21.606</c:v>
                </c:pt>
                <c:pt idx="21737">
                  <c:v>15.029</c:v>
                </c:pt>
                <c:pt idx="21738">
                  <c:v>25.888</c:v>
                </c:pt>
                <c:pt idx="21739">
                  <c:v>29.684</c:v>
                </c:pt>
                <c:pt idx="21740">
                  <c:v>18.633</c:v>
                </c:pt>
                <c:pt idx="21741">
                  <c:v>21.266</c:v>
                </c:pt>
                <c:pt idx="21742">
                  <c:v>23.829</c:v>
                </c:pt>
                <c:pt idx="21743">
                  <c:v>25.03</c:v>
                </c:pt>
                <c:pt idx="21744">
                  <c:v>20.274</c:v>
                </c:pt>
                <c:pt idx="21745">
                  <c:v>19.617</c:v>
                </c:pt>
                <c:pt idx="21746">
                  <c:v>15.311</c:v>
                </c:pt>
                <c:pt idx="21747">
                  <c:v>19.095</c:v>
                </c:pt>
                <c:pt idx="21748">
                  <c:v>20.012</c:v>
                </c:pt>
                <c:pt idx="21749">
                  <c:v>19.672</c:v>
                </c:pt>
                <c:pt idx="21750">
                  <c:v>18.154</c:v>
                </c:pt>
                <c:pt idx="21751">
                  <c:v>20.999</c:v>
                </c:pt>
                <c:pt idx="21752">
                  <c:v>20.338</c:v>
                </c:pt>
                <c:pt idx="21753">
                  <c:v>16.084</c:v>
                </c:pt>
                <c:pt idx="21754">
                  <c:v>14.543</c:v>
                </c:pt>
                <c:pt idx="21755">
                  <c:v>19.375</c:v>
                </c:pt>
                <c:pt idx="21756">
                  <c:v>16.605</c:v>
                </c:pt>
                <c:pt idx="21757">
                  <c:v>15.563</c:v>
                </c:pt>
                <c:pt idx="21758">
                  <c:v>19.166</c:v>
                </c:pt>
                <c:pt idx="21759">
                  <c:v>14.532</c:v>
                </c:pt>
                <c:pt idx="21760">
                  <c:v>19.638</c:v>
                </c:pt>
                <c:pt idx="21761">
                  <c:v>13.081</c:v>
                </c:pt>
                <c:pt idx="21762">
                  <c:v>15.391</c:v>
                </c:pt>
                <c:pt idx="21763">
                  <c:v>16.217</c:v>
                </c:pt>
                <c:pt idx="21764">
                  <c:v>17.366</c:v>
                </c:pt>
                <c:pt idx="21765">
                  <c:v>17.539</c:v>
                </c:pt>
                <c:pt idx="21766">
                  <c:v>16.813</c:v>
                </c:pt>
                <c:pt idx="21767">
                  <c:v>15.794</c:v>
                </c:pt>
                <c:pt idx="21768">
                  <c:v>18.211</c:v>
                </c:pt>
                <c:pt idx="21769">
                  <c:v>17.606</c:v>
                </c:pt>
                <c:pt idx="21770">
                  <c:v>14.997</c:v>
                </c:pt>
                <c:pt idx="21771">
                  <c:v>17.331</c:v>
                </c:pt>
                <c:pt idx="21772">
                  <c:v>19.668</c:v>
                </c:pt>
                <c:pt idx="21773">
                  <c:v>22.213</c:v>
                </c:pt>
                <c:pt idx="21774">
                  <c:v>19.941</c:v>
                </c:pt>
                <c:pt idx="21775">
                  <c:v>22.091</c:v>
                </c:pt>
                <c:pt idx="21776">
                  <c:v>24.168</c:v>
                </c:pt>
                <c:pt idx="21777">
                  <c:v>26.247</c:v>
                </c:pt>
                <c:pt idx="21778">
                  <c:v>27.433</c:v>
                </c:pt>
                <c:pt idx="21779">
                  <c:v>27.776</c:v>
                </c:pt>
                <c:pt idx="21780">
                  <c:v>27.277</c:v>
                </c:pt>
                <c:pt idx="21781">
                  <c:v>29.895</c:v>
                </c:pt>
                <c:pt idx="21782">
                  <c:v>23.556</c:v>
                </c:pt>
                <c:pt idx="21783">
                  <c:v>29.909</c:v>
                </c:pt>
                <c:pt idx="21784">
                  <c:v>30.204</c:v>
                </c:pt>
                <c:pt idx="21785">
                  <c:v>29.656</c:v>
                </c:pt>
                <c:pt idx="21786">
                  <c:v>25.933</c:v>
                </c:pt>
                <c:pt idx="21787">
                  <c:v>32.183</c:v>
                </c:pt>
                <c:pt idx="21788">
                  <c:v>30.071</c:v>
                </c:pt>
                <c:pt idx="21789">
                  <c:v>19.858</c:v>
                </c:pt>
                <c:pt idx="21790">
                  <c:v>25.889</c:v>
                </c:pt>
                <c:pt idx="21791">
                  <c:v>27.891</c:v>
                </c:pt>
                <c:pt idx="21792">
                  <c:v>25.168</c:v>
                </c:pt>
                <c:pt idx="21793">
                  <c:v>29.178</c:v>
                </c:pt>
                <c:pt idx="21794">
                  <c:v>24.527</c:v>
                </c:pt>
                <c:pt idx="21795">
                  <c:v>28.354</c:v>
                </c:pt>
                <c:pt idx="21796">
                  <c:v>26.156</c:v>
                </c:pt>
                <c:pt idx="21797">
                  <c:v>26.537</c:v>
                </c:pt>
                <c:pt idx="21798">
                  <c:v>26.616</c:v>
                </c:pt>
                <c:pt idx="21799">
                  <c:v>26.926</c:v>
                </c:pt>
                <c:pt idx="21800">
                  <c:v>26.95</c:v>
                </c:pt>
                <c:pt idx="21801">
                  <c:v>31.14</c:v>
                </c:pt>
                <c:pt idx="21802">
                  <c:v>28.775</c:v>
                </c:pt>
                <c:pt idx="21803">
                  <c:v>29.219</c:v>
                </c:pt>
                <c:pt idx="21804">
                  <c:v>28.167</c:v>
                </c:pt>
                <c:pt idx="21805">
                  <c:v>30.667</c:v>
                </c:pt>
                <c:pt idx="21806">
                  <c:v>32.814</c:v>
                </c:pt>
                <c:pt idx="21807">
                  <c:v>33.629</c:v>
                </c:pt>
                <c:pt idx="21808">
                  <c:v>35.385</c:v>
                </c:pt>
                <c:pt idx="21809">
                  <c:v>32.89</c:v>
                </c:pt>
                <c:pt idx="21810">
                  <c:v>32.261</c:v>
                </c:pt>
                <c:pt idx="21811">
                  <c:v>30.057</c:v>
                </c:pt>
                <c:pt idx="21812">
                  <c:v>29.584</c:v>
                </c:pt>
                <c:pt idx="21813">
                  <c:v>29.498</c:v>
                </c:pt>
                <c:pt idx="21814">
                  <c:v>29.229</c:v>
                </c:pt>
                <c:pt idx="21815">
                  <c:v>25.627</c:v>
                </c:pt>
                <c:pt idx="21816">
                  <c:v>25.922</c:v>
                </c:pt>
                <c:pt idx="21817">
                  <c:v>28.799</c:v>
                </c:pt>
                <c:pt idx="21818">
                  <c:v>29.316</c:v>
                </c:pt>
                <c:pt idx="21819">
                  <c:v>28.642</c:v>
                </c:pt>
                <c:pt idx="21820">
                  <c:v>31.865</c:v>
                </c:pt>
                <c:pt idx="21821">
                  <c:v>30.348</c:v>
                </c:pt>
                <c:pt idx="21822">
                  <c:v>31.648</c:v>
                </c:pt>
                <c:pt idx="21823">
                  <c:v>31.793</c:v>
                </c:pt>
                <c:pt idx="21824">
                  <c:v>32.426</c:v>
                </c:pt>
                <c:pt idx="21825">
                  <c:v>28.124</c:v>
                </c:pt>
                <c:pt idx="21826">
                  <c:v>24.65</c:v>
                </c:pt>
                <c:pt idx="21827">
                  <c:v>27.182</c:v>
                </c:pt>
                <c:pt idx="21828">
                  <c:v>31.113</c:v>
                </c:pt>
                <c:pt idx="21829">
                  <c:v>33.426</c:v>
                </c:pt>
                <c:pt idx="21830">
                  <c:v>36.355</c:v>
                </c:pt>
                <c:pt idx="21831">
                  <c:v>33.354</c:v>
                </c:pt>
                <c:pt idx="21832">
                  <c:v>33.84</c:v>
                </c:pt>
                <c:pt idx="21833">
                  <c:v>25.376</c:v>
                </c:pt>
                <c:pt idx="21834">
                  <c:v>23.333</c:v>
                </c:pt>
                <c:pt idx="21835">
                  <c:v>22.608</c:v>
                </c:pt>
                <c:pt idx="21836">
                  <c:v>25.127</c:v>
                </c:pt>
                <c:pt idx="21837">
                  <c:v>27.577</c:v>
                </c:pt>
                <c:pt idx="21838">
                  <c:v>28.296</c:v>
                </c:pt>
                <c:pt idx="21839">
                  <c:v>27.35</c:v>
                </c:pt>
                <c:pt idx="21840">
                  <c:v>28.718</c:v>
                </c:pt>
                <c:pt idx="21841">
                  <c:v>28.284</c:v>
                </c:pt>
                <c:pt idx="21842">
                  <c:v>28.57</c:v>
                </c:pt>
                <c:pt idx="21843">
                  <c:v>25.473</c:v>
                </c:pt>
                <c:pt idx="21844">
                  <c:v>26.323</c:v>
                </c:pt>
                <c:pt idx="21845">
                  <c:v>26.005</c:v>
                </c:pt>
                <c:pt idx="21846">
                  <c:v>26.856</c:v>
                </c:pt>
                <c:pt idx="21847">
                  <c:v>24.038</c:v>
                </c:pt>
                <c:pt idx="21848">
                  <c:v>23.976</c:v>
                </c:pt>
                <c:pt idx="21849">
                  <c:v>29.648</c:v>
                </c:pt>
                <c:pt idx="21850">
                  <c:v>25.443</c:v>
                </c:pt>
                <c:pt idx="21851">
                  <c:v>21.134</c:v>
                </c:pt>
                <c:pt idx="21852">
                  <c:v>29.251</c:v>
                </c:pt>
                <c:pt idx="21853">
                  <c:v>36.223</c:v>
                </c:pt>
                <c:pt idx="21854">
                  <c:v>33.224</c:v>
                </c:pt>
                <c:pt idx="21855">
                  <c:v>31.06</c:v>
                </c:pt>
                <c:pt idx="21856">
                  <c:v>34.22</c:v>
                </c:pt>
                <c:pt idx="21857">
                  <c:v>38.546</c:v>
                </c:pt>
                <c:pt idx="21858">
                  <c:v>32.81</c:v>
                </c:pt>
                <c:pt idx="21859">
                  <c:v>31.104</c:v>
                </c:pt>
                <c:pt idx="21860">
                  <c:v>31.034</c:v>
                </c:pt>
                <c:pt idx="21861">
                  <c:v>30.696</c:v>
                </c:pt>
                <c:pt idx="21862">
                  <c:v>28.158</c:v>
                </c:pt>
                <c:pt idx="21863">
                  <c:v>27.555</c:v>
                </c:pt>
                <c:pt idx="21864">
                  <c:v>30.719</c:v>
                </c:pt>
                <c:pt idx="21865">
                  <c:v>28.999</c:v>
                </c:pt>
                <c:pt idx="21866">
                  <c:v>31.364</c:v>
                </c:pt>
                <c:pt idx="21867">
                  <c:v>32.145</c:v>
                </c:pt>
                <c:pt idx="21868">
                  <c:v>31.857</c:v>
                </c:pt>
                <c:pt idx="21869">
                  <c:v>28.829</c:v>
                </c:pt>
                <c:pt idx="21870">
                  <c:v>21.876</c:v>
                </c:pt>
                <c:pt idx="21871">
                  <c:v>18.516</c:v>
                </c:pt>
                <c:pt idx="21872">
                  <c:v>16.559</c:v>
                </c:pt>
                <c:pt idx="21873">
                  <c:v>18.686</c:v>
                </c:pt>
                <c:pt idx="21874">
                  <c:v>18.667</c:v>
                </c:pt>
                <c:pt idx="21875">
                  <c:v>18.447</c:v>
                </c:pt>
                <c:pt idx="21876">
                  <c:v>15.238</c:v>
                </c:pt>
                <c:pt idx="21877">
                  <c:v>14.311</c:v>
                </c:pt>
                <c:pt idx="21878">
                  <c:v>11.867</c:v>
                </c:pt>
                <c:pt idx="21879">
                  <c:v>11.842</c:v>
                </c:pt>
                <c:pt idx="21880">
                  <c:v>12.954</c:v>
                </c:pt>
                <c:pt idx="21881">
                  <c:v>17.51</c:v>
                </c:pt>
                <c:pt idx="21882">
                  <c:v>16.977</c:v>
                </c:pt>
                <c:pt idx="21883">
                  <c:v>18.218</c:v>
                </c:pt>
                <c:pt idx="21884">
                  <c:v>13.034</c:v>
                </c:pt>
                <c:pt idx="21885">
                  <c:v>17.008</c:v>
                </c:pt>
                <c:pt idx="21886">
                  <c:v>19.537</c:v>
                </c:pt>
                <c:pt idx="21887">
                  <c:v>22.223</c:v>
                </c:pt>
                <c:pt idx="21888">
                  <c:v>22.472</c:v>
                </c:pt>
                <c:pt idx="21889">
                  <c:v>23.44</c:v>
                </c:pt>
                <c:pt idx="21890">
                  <c:v>21.307</c:v>
                </c:pt>
                <c:pt idx="21891">
                  <c:v>21.905</c:v>
                </c:pt>
                <c:pt idx="21892">
                  <c:v>20.958</c:v>
                </c:pt>
                <c:pt idx="21893">
                  <c:v>20.407</c:v>
                </c:pt>
                <c:pt idx="21894">
                  <c:v>21.353</c:v>
                </c:pt>
                <c:pt idx="21895">
                  <c:v>20.111</c:v>
                </c:pt>
                <c:pt idx="21896">
                  <c:v>19.938</c:v>
                </c:pt>
                <c:pt idx="21897">
                  <c:v>17.013</c:v>
                </c:pt>
                <c:pt idx="21898">
                  <c:v>17.044</c:v>
                </c:pt>
                <c:pt idx="21899">
                  <c:v>16.011</c:v>
                </c:pt>
                <c:pt idx="21900">
                  <c:v>17.886</c:v>
                </c:pt>
                <c:pt idx="21901">
                  <c:v>21.703</c:v>
                </c:pt>
                <c:pt idx="21902">
                  <c:v>20.078</c:v>
                </c:pt>
                <c:pt idx="21903">
                  <c:v>21.741</c:v>
                </c:pt>
                <c:pt idx="21904">
                  <c:v>23.039</c:v>
                </c:pt>
                <c:pt idx="21905">
                  <c:v>26.755</c:v>
                </c:pt>
                <c:pt idx="21906">
                  <c:v>30.022</c:v>
                </c:pt>
                <c:pt idx="21907">
                  <c:v>27.467</c:v>
                </c:pt>
                <c:pt idx="21908">
                  <c:v>23.258</c:v>
                </c:pt>
                <c:pt idx="21909">
                  <c:v>18.946</c:v>
                </c:pt>
                <c:pt idx="21910">
                  <c:v>19.134</c:v>
                </c:pt>
                <c:pt idx="21911">
                  <c:v>21.112</c:v>
                </c:pt>
                <c:pt idx="21912">
                  <c:v>18.522</c:v>
                </c:pt>
                <c:pt idx="21913">
                  <c:v>17.759</c:v>
                </c:pt>
                <c:pt idx="21914">
                  <c:v>21.1</c:v>
                </c:pt>
                <c:pt idx="21915">
                  <c:v>23.083</c:v>
                </c:pt>
                <c:pt idx="21916">
                  <c:v>20.008</c:v>
                </c:pt>
                <c:pt idx="21917">
                  <c:v>19.463</c:v>
                </c:pt>
                <c:pt idx="21918">
                  <c:v>18.311</c:v>
                </c:pt>
                <c:pt idx="21919">
                  <c:v>25.333</c:v>
                </c:pt>
                <c:pt idx="21920">
                  <c:v>25.696</c:v>
                </c:pt>
                <c:pt idx="21921">
                  <c:v>26.93</c:v>
                </c:pt>
                <c:pt idx="21922">
                  <c:v>23.679</c:v>
                </c:pt>
                <c:pt idx="21923">
                  <c:v>26.657</c:v>
                </c:pt>
                <c:pt idx="21924">
                  <c:v>37.412</c:v>
                </c:pt>
                <c:pt idx="21925">
                  <c:v>36.036</c:v>
                </c:pt>
                <c:pt idx="21926">
                  <c:v>32.452</c:v>
                </c:pt>
                <c:pt idx="21927">
                  <c:v>34.228</c:v>
                </c:pt>
                <c:pt idx="21928">
                  <c:v>36.604</c:v>
                </c:pt>
                <c:pt idx="21929">
                  <c:v>30.669</c:v>
                </c:pt>
                <c:pt idx="21930">
                  <c:v>30.532</c:v>
                </c:pt>
                <c:pt idx="21931">
                  <c:v>29.995</c:v>
                </c:pt>
                <c:pt idx="21932">
                  <c:v>29.493</c:v>
                </c:pt>
                <c:pt idx="21933">
                  <c:v>28.32</c:v>
                </c:pt>
                <c:pt idx="21934">
                  <c:v>28.753</c:v>
                </c:pt>
                <c:pt idx="21935">
                  <c:v>31.94</c:v>
                </c:pt>
                <c:pt idx="21936">
                  <c:v>34.294</c:v>
                </c:pt>
                <c:pt idx="21937">
                  <c:v>37.203</c:v>
                </c:pt>
                <c:pt idx="21938">
                  <c:v>37.563</c:v>
                </c:pt>
                <c:pt idx="21939">
                  <c:v>34.578</c:v>
                </c:pt>
                <c:pt idx="21940">
                  <c:v>33.383</c:v>
                </c:pt>
                <c:pt idx="21941">
                  <c:v>34.601</c:v>
                </c:pt>
                <c:pt idx="21942">
                  <c:v>35.393</c:v>
                </c:pt>
                <c:pt idx="21943">
                  <c:v>35.818</c:v>
                </c:pt>
                <c:pt idx="21944">
                  <c:v>32.888</c:v>
                </c:pt>
                <c:pt idx="21945">
                  <c:v>35.674</c:v>
                </c:pt>
                <c:pt idx="21946">
                  <c:v>37.352</c:v>
                </c:pt>
                <c:pt idx="21947">
                  <c:v>37.744</c:v>
                </c:pt>
                <c:pt idx="21948">
                  <c:v>37.051</c:v>
                </c:pt>
                <c:pt idx="21949">
                  <c:v>35.154</c:v>
                </c:pt>
                <c:pt idx="21950">
                  <c:v>32.218</c:v>
                </c:pt>
                <c:pt idx="21951">
                  <c:v>35.18</c:v>
                </c:pt>
                <c:pt idx="21952">
                  <c:v>34.157</c:v>
                </c:pt>
                <c:pt idx="21953">
                  <c:v>32.961</c:v>
                </c:pt>
                <c:pt idx="21954">
                  <c:v>37.331</c:v>
                </c:pt>
                <c:pt idx="21955">
                  <c:v>40.327</c:v>
                </c:pt>
                <c:pt idx="21956">
                  <c:v>40.632</c:v>
                </c:pt>
                <c:pt idx="21957">
                  <c:v>38.21</c:v>
                </c:pt>
                <c:pt idx="21958">
                  <c:v>39.5</c:v>
                </c:pt>
                <c:pt idx="21959">
                  <c:v>35.954</c:v>
                </c:pt>
                <c:pt idx="21960">
                  <c:v>37.614</c:v>
                </c:pt>
                <c:pt idx="21961">
                  <c:v>43.037</c:v>
                </c:pt>
                <c:pt idx="21962">
                  <c:v>45.703</c:v>
                </c:pt>
                <c:pt idx="21963">
                  <c:v>40.794</c:v>
                </c:pt>
                <c:pt idx="21964">
                  <c:v>38.949</c:v>
                </c:pt>
                <c:pt idx="21965">
                  <c:v>38.265</c:v>
                </c:pt>
                <c:pt idx="21966">
                  <c:v>37.022</c:v>
                </c:pt>
                <c:pt idx="21967">
                  <c:v>33.842</c:v>
                </c:pt>
                <c:pt idx="21968">
                  <c:v>31.941</c:v>
                </c:pt>
                <c:pt idx="21969">
                  <c:v>31.959</c:v>
                </c:pt>
                <c:pt idx="21970">
                  <c:v>34.021</c:v>
                </c:pt>
                <c:pt idx="21971">
                  <c:v>32.457</c:v>
                </c:pt>
                <c:pt idx="21972">
                  <c:v>29.805</c:v>
                </c:pt>
                <c:pt idx="21973">
                  <c:v>30.919</c:v>
                </c:pt>
                <c:pt idx="21974">
                  <c:v>28.814</c:v>
                </c:pt>
                <c:pt idx="21975">
                  <c:v>31.852</c:v>
                </c:pt>
                <c:pt idx="21976">
                  <c:v>30.013</c:v>
                </c:pt>
                <c:pt idx="21977">
                  <c:v>29.988</c:v>
                </c:pt>
                <c:pt idx="21978">
                  <c:v>25.501</c:v>
                </c:pt>
                <c:pt idx="21979">
                  <c:v>22</c:v>
                </c:pt>
                <c:pt idx="21980">
                  <c:v>22.562</c:v>
                </c:pt>
                <c:pt idx="21981">
                  <c:v>26.188</c:v>
                </c:pt>
                <c:pt idx="21982">
                  <c:v>26.095</c:v>
                </c:pt>
                <c:pt idx="21983">
                  <c:v>26.405</c:v>
                </c:pt>
                <c:pt idx="21984">
                  <c:v>26.819</c:v>
                </c:pt>
                <c:pt idx="21985">
                  <c:v>27.196</c:v>
                </c:pt>
                <c:pt idx="21986">
                  <c:v>26.329</c:v>
                </c:pt>
                <c:pt idx="21987">
                  <c:v>27.108</c:v>
                </c:pt>
                <c:pt idx="21988">
                  <c:v>25.786</c:v>
                </c:pt>
                <c:pt idx="21989">
                  <c:v>25.654</c:v>
                </c:pt>
                <c:pt idx="21990">
                  <c:v>30.212</c:v>
                </c:pt>
                <c:pt idx="21991">
                  <c:v>30.951</c:v>
                </c:pt>
                <c:pt idx="21992">
                  <c:v>30.559</c:v>
                </c:pt>
                <c:pt idx="21993">
                  <c:v>29.827</c:v>
                </c:pt>
                <c:pt idx="21994">
                  <c:v>30.514</c:v>
                </c:pt>
                <c:pt idx="21995">
                  <c:v>30.682</c:v>
                </c:pt>
                <c:pt idx="21996">
                  <c:v>35.7</c:v>
                </c:pt>
                <c:pt idx="21997">
                  <c:v>47.488</c:v>
                </c:pt>
                <c:pt idx="21998">
                  <c:v>54.579</c:v>
                </c:pt>
                <c:pt idx="21999">
                  <c:v>56.356</c:v>
                </c:pt>
                <c:pt idx="22000">
                  <c:v>52.354</c:v>
                </c:pt>
                <c:pt idx="22001">
                  <c:v>49.189</c:v>
                </c:pt>
                <c:pt idx="22002">
                  <c:v>51.951</c:v>
                </c:pt>
                <c:pt idx="22003">
                  <c:v>51.181</c:v>
                </c:pt>
                <c:pt idx="22004">
                  <c:v>48.056</c:v>
                </c:pt>
                <c:pt idx="22005">
                  <c:v>46.955</c:v>
                </c:pt>
                <c:pt idx="22006">
                  <c:v>48.283</c:v>
                </c:pt>
                <c:pt idx="22007">
                  <c:v>51.257</c:v>
                </c:pt>
                <c:pt idx="22008">
                  <c:v>55.936</c:v>
                </c:pt>
                <c:pt idx="22009">
                  <c:v>58.653</c:v>
                </c:pt>
                <c:pt idx="22010">
                  <c:v>58.639</c:v>
                </c:pt>
                <c:pt idx="22011">
                  <c:v>52.957</c:v>
                </c:pt>
                <c:pt idx="22012">
                  <c:v>51.336</c:v>
                </c:pt>
                <c:pt idx="22013">
                  <c:v>60.332</c:v>
                </c:pt>
                <c:pt idx="22014">
                  <c:v>53.923</c:v>
                </c:pt>
                <c:pt idx="22015">
                  <c:v>42.053</c:v>
                </c:pt>
                <c:pt idx="22016">
                  <c:v>40.496</c:v>
                </c:pt>
                <c:pt idx="22017">
                  <c:v>42.773</c:v>
                </c:pt>
                <c:pt idx="22018">
                  <c:v>41.012</c:v>
                </c:pt>
                <c:pt idx="22019">
                  <c:v>43.569</c:v>
                </c:pt>
                <c:pt idx="22020">
                  <c:v>44.691</c:v>
                </c:pt>
                <c:pt idx="22021">
                  <c:v>42.71</c:v>
                </c:pt>
                <c:pt idx="22022">
                  <c:v>37.307</c:v>
                </c:pt>
                <c:pt idx="22023">
                  <c:v>36.407</c:v>
                </c:pt>
                <c:pt idx="22024">
                  <c:v>37.35</c:v>
                </c:pt>
                <c:pt idx="22025">
                  <c:v>37.052</c:v>
                </c:pt>
                <c:pt idx="22026">
                  <c:v>36.048</c:v>
                </c:pt>
                <c:pt idx="22027">
                  <c:v>30.885</c:v>
                </c:pt>
                <c:pt idx="22028">
                  <c:v>35.777</c:v>
                </c:pt>
                <c:pt idx="22029">
                  <c:v>39.715</c:v>
                </c:pt>
                <c:pt idx="22030">
                  <c:v>34.438</c:v>
                </c:pt>
                <c:pt idx="22031">
                  <c:v>32.638</c:v>
                </c:pt>
                <c:pt idx="22032">
                  <c:v>33.879</c:v>
                </c:pt>
                <c:pt idx="22033">
                  <c:v>26.921</c:v>
                </c:pt>
                <c:pt idx="22034">
                  <c:v>38.592</c:v>
                </c:pt>
                <c:pt idx="22035">
                  <c:v>40.746</c:v>
                </c:pt>
                <c:pt idx="22036">
                  <c:v>38.498</c:v>
                </c:pt>
                <c:pt idx="22037">
                  <c:v>35.659</c:v>
                </c:pt>
                <c:pt idx="22038">
                  <c:v>34.328</c:v>
                </c:pt>
                <c:pt idx="22039">
                  <c:v>33.628</c:v>
                </c:pt>
                <c:pt idx="22040">
                  <c:v>39.029</c:v>
                </c:pt>
                <c:pt idx="22041">
                  <c:v>34.068</c:v>
                </c:pt>
                <c:pt idx="22042">
                  <c:v>34.52</c:v>
                </c:pt>
                <c:pt idx="22043">
                  <c:v>36.486</c:v>
                </c:pt>
                <c:pt idx="22044">
                  <c:v>23.116</c:v>
                </c:pt>
                <c:pt idx="22045">
                  <c:v>20.46</c:v>
                </c:pt>
                <c:pt idx="22046">
                  <c:v>21.364</c:v>
                </c:pt>
                <c:pt idx="22047">
                  <c:v>20.213</c:v>
                </c:pt>
                <c:pt idx="22048">
                  <c:v>16.422</c:v>
                </c:pt>
                <c:pt idx="22049">
                  <c:v>17.995</c:v>
                </c:pt>
                <c:pt idx="22050">
                  <c:v>20.63</c:v>
                </c:pt>
                <c:pt idx="22051">
                  <c:v>21.129</c:v>
                </c:pt>
                <c:pt idx="22052">
                  <c:v>23.448</c:v>
                </c:pt>
                <c:pt idx="22053">
                  <c:v>23.257</c:v>
                </c:pt>
                <c:pt idx="22054">
                  <c:v>20.209</c:v>
                </c:pt>
                <c:pt idx="22055">
                  <c:v>22.145</c:v>
                </c:pt>
                <c:pt idx="22056">
                  <c:v>22.808</c:v>
                </c:pt>
                <c:pt idx="22057">
                  <c:v>16.946</c:v>
                </c:pt>
                <c:pt idx="22058">
                  <c:v>15.294</c:v>
                </c:pt>
                <c:pt idx="22059">
                  <c:v>16.574</c:v>
                </c:pt>
                <c:pt idx="22060">
                  <c:v>16.479</c:v>
                </c:pt>
                <c:pt idx="22061">
                  <c:v>17.287</c:v>
                </c:pt>
                <c:pt idx="22062">
                  <c:v>18.98</c:v>
                </c:pt>
                <c:pt idx="22063">
                  <c:v>17.063</c:v>
                </c:pt>
                <c:pt idx="22064">
                  <c:v>21.39</c:v>
                </c:pt>
                <c:pt idx="22065">
                  <c:v>21.099</c:v>
                </c:pt>
                <c:pt idx="22066">
                  <c:v>21.438</c:v>
                </c:pt>
                <c:pt idx="22067">
                  <c:v>21.145</c:v>
                </c:pt>
                <c:pt idx="22068">
                  <c:v>17.926</c:v>
                </c:pt>
                <c:pt idx="22069">
                  <c:v>18.205</c:v>
                </c:pt>
                <c:pt idx="22070">
                  <c:v>19.711</c:v>
                </c:pt>
                <c:pt idx="22071">
                  <c:v>19.644</c:v>
                </c:pt>
                <c:pt idx="22072">
                  <c:v>25.26</c:v>
                </c:pt>
                <c:pt idx="22073">
                  <c:v>25.466</c:v>
                </c:pt>
                <c:pt idx="22074">
                  <c:v>25.802</c:v>
                </c:pt>
                <c:pt idx="22075">
                  <c:v>24.256</c:v>
                </c:pt>
                <c:pt idx="22076">
                  <c:v>21.687</c:v>
                </c:pt>
                <c:pt idx="22077">
                  <c:v>21.439</c:v>
                </c:pt>
                <c:pt idx="22078">
                  <c:v>23.743</c:v>
                </c:pt>
                <c:pt idx="22079">
                  <c:v>20.511</c:v>
                </c:pt>
                <c:pt idx="22080">
                  <c:v>21.425</c:v>
                </c:pt>
                <c:pt idx="22081">
                  <c:v>21.838</c:v>
                </c:pt>
                <c:pt idx="22082">
                  <c:v>22.124</c:v>
                </c:pt>
                <c:pt idx="22083">
                  <c:v>19.171</c:v>
                </c:pt>
                <c:pt idx="22084">
                  <c:v>24.02</c:v>
                </c:pt>
                <c:pt idx="22085">
                  <c:v>31.62</c:v>
                </c:pt>
                <c:pt idx="22086">
                  <c:v>28.771</c:v>
                </c:pt>
                <c:pt idx="22087">
                  <c:v>33.252</c:v>
                </c:pt>
                <c:pt idx="22088">
                  <c:v>38.985</c:v>
                </c:pt>
                <c:pt idx="22089">
                  <c:v>31.06</c:v>
                </c:pt>
                <c:pt idx="22090">
                  <c:v>33.551</c:v>
                </c:pt>
                <c:pt idx="22091">
                  <c:v>38.073</c:v>
                </c:pt>
                <c:pt idx="22092">
                  <c:v>36.65</c:v>
                </c:pt>
                <c:pt idx="22093">
                  <c:v>32.671</c:v>
                </c:pt>
                <c:pt idx="22094">
                  <c:v>42.251</c:v>
                </c:pt>
                <c:pt idx="22095">
                  <c:v>42.77</c:v>
                </c:pt>
                <c:pt idx="22096">
                  <c:v>39.285</c:v>
                </c:pt>
                <c:pt idx="22097">
                  <c:v>42.836</c:v>
                </c:pt>
                <c:pt idx="22098">
                  <c:v>45.808</c:v>
                </c:pt>
                <c:pt idx="22099">
                  <c:v>43.721</c:v>
                </c:pt>
                <c:pt idx="22100">
                  <c:v>44.359</c:v>
                </c:pt>
                <c:pt idx="22101">
                  <c:v>40.774</c:v>
                </c:pt>
                <c:pt idx="22102">
                  <c:v>34.244</c:v>
                </c:pt>
                <c:pt idx="22103">
                  <c:v>45.063</c:v>
                </c:pt>
                <c:pt idx="22104">
                  <c:v>57.547</c:v>
                </c:pt>
                <c:pt idx="22105">
                  <c:v>55.855</c:v>
                </c:pt>
                <c:pt idx="22106">
                  <c:v>50.125</c:v>
                </c:pt>
                <c:pt idx="22107">
                  <c:v>55.655</c:v>
                </c:pt>
                <c:pt idx="22108">
                  <c:v>49.726</c:v>
                </c:pt>
                <c:pt idx="22109">
                  <c:v>47.156</c:v>
                </c:pt>
                <c:pt idx="22110">
                  <c:v>45.965</c:v>
                </c:pt>
                <c:pt idx="22111">
                  <c:v>46.146</c:v>
                </c:pt>
                <c:pt idx="22112">
                  <c:v>51.802</c:v>
                </c:pt>
                <c:pt idx="22113">
                  <c:v>48.862</c:v>
                </c:pt>
                <c:pt idx="22114">
                  <c:v>48.038</c:v>
                </c:pt>
                <c:pt idx="22115">
                  <c:v>53.021</c:v>
                </c:pt>
                <c:pt idx="22116">
                  <c:v>53.95</c:v>
                </c:pt>
                <c:pt idx="22117">
                  <c:v>51.141</c:v>
                </c:pt>
                <c:pt idx="22118">
                  <c:v>48.29</c:v>
                </c:pt>
                <c:pt idx="22119">
                  <c:v>45.387</c:v>
                </c:pt>
                <c:pt idx="22120">
                  <c:v>49.817</c:v>
                </c:pt>
                <c:pt idx="22121">
                  <c:v>51.255</c:v>
                </c:pt>
                <c:pt idx="22122">
                  <c:v>51.751</c:v>
                </c:pt>
                <c:pt idx="22123">
                  <c:v>50.192</c:v>
                </c:pt>
                <c:pt idx="22124">
                  <c:v>45.641</c:v>
                </c:pt>
                <c:pt idx="22125">
                  <c:v>35.983</c:v>
                </c:pt>
                <c:pt idx="22126">
                  <c:v>43.355</c:v>
                </c:pt>
                <c:pt idx="22127">
                  <c:v>43.55</c:v>
                </c:pt>
                <c:pt idx="22128">
                  <c:v>42.574</c:v>
                </c:pt>
                <c:pt idx="22129">
                  <c:v>35.324</c:v>
                </c:pt>
                <c:pt idx="22130">
                  <c:v>33.874</c:v>
                </c:pt>
                <c:pt idx="22131">
                  <c:v>37.44</c:v>
                </c:pt>
                <c:pt idx="22132">
                  <c:v>36.766</c:v>
                </c:pt>
                <c:pt idx="22133">
                  <c:v>34.169</c:v>
                </c:pt>
                <c:pt idx="22134">
                  <c:v>35.635</c:v>
                </c:pt>
                <c:pt idx="22135">
                  <c:v>41.044</c:v>
                </c:pt>
                <c:pt idx="22136">
                  <c:v>41.204</c:v>
                </c:pt>
                <c:pt idx="22137">
                  <c:v>54.313</c:v>
                </c:pt>
                <c:pt idx="22138">
                  <c:v>56.499</c:v>
                </c:pt>
                <c:pt idx="22139">
                  <c:v>56.781</c:v>
                </c:pt>
                <c:pt idx="22140">
                  <c:v>49.373</c:v>
                </c:pt>
                <c:pt idx="22141">
                  <c:v>32.667</c:v>
                </c:pt>
                <c:pt idx="22142">
                  <c:v>44.495</c:v>
                </c:pt>
                <c:pt idx="22143">
                  <c:v>46.86</c:v>
                </c:pt>
                <c:pt idx="22144">
                  <c:v>49.831</c:v>
                </c:pt>
                <c:pt idx="22145">
                  <c:v>50.101</c:v>
                </c:pt>
                <c:pt idx="22146">
                  <c:v>50.064</c:v>
                </c:pt>
                <c:pt idx="22147">
                  <c:v>53.483</c:v>
                </c:pt>
                <c:pt idx="22148">
                  <c:v>52.875</c:v>
                </c:pt>
                <c:pt idx="22149">
                  <c:v>53.291</c:v>
                </c:pt>
                <c:pt idx="22150">
                  <c:v>50.955</c:v>
                </c:pt>
                <c:pt idx="22151">
                  <c:v>50.313</c:v>
                </c:pt>
                <c:pt idx="22152">
                  <c:v>48.937</c:v>
                </c:pt>
                <c:pt idx="22153">
                  <c:v>44.787</c:v>
                </c:pt>
                <c:pt idx="22154">
                  <c:v>54.449</c:v>
                </c:pt>
                <c:pt idx="22155">
                  <c:v>55.716</c:v>
                </c:pt>
                <c:pt idx="22156">
                  <c:v>38.705</c:v>
                </c:pt>
                <c:pt idx="22157">
                  <c:v>42</c:v>
                </c:pt>
                <c:pt idx="22158">
                  <c:v>48.464</c:v>
                </c:pt>
                <c:pt idx="22159">
                  <c:v>42.241</c:v>
                </c:pt>
                <c:pt idx="22160">
                  <c:v>39.785</c:v>
                </c:pt>
                <c:pt idx="22161">
                  <c:v>35.393</c:v>
                </c:pt>
                <c:pt idx="22162">
                  <c:v>44.421</c:v>
                </c:pt>
                <c:pt idx="22163">
                  <c:v>45.861</c:v>
                </c:pt>
                <c:pt idx="22164">
                  <c:v>44.8</c:v>
                </c:pt>
                <c:pt idx="22165">
                  <c:v>43.44</c:v>
                </c:pt>
                <c:pt idx="22166">
                  <c:v>47.301</c:v>
                </c:pt>
                <c:pt idx="22167">
                  <c:v>54.541</c:v>
                </c:pt>
                <c:pt idx="22168">
                  <c:v>55.625</c:v>
                </c:pt>
                <c:pt idx="22169">
                  <c:v>51.905</c:v>
                </c:pt>
                <c:pt idx="22170">
                  <c:v>53.049</c:v>
                </c:pt>
                <c:pt idx="22171">
                  <c:v>53.369</c:v>
                </c:pt>
                <c:pt idx="22172">
                  <c:v>49.749</c:v>
                </c:pt>
                <c:pt idx="22173">
                  <c:v>52.261</c:v>
                </c:pt>
                <c:pt idx="22174">
                  <c:v>53.672</c:v>
                </c:pt>
                <c:pt idx="22175">
                  <c:v>54.843</c:v>
                </c:pt>
                <c:pt idx="22176">
                  <c:v>55.418</c:v>
                </c:pt>
                <c:pt idx="22177">
                  <c:v>57.571</c:v>
                </c:pt>
                <c:pt idx="22178">
                  <c:v>63.38</c:v>
                </c:pt>
                <c:pt idx="22179">
                  <c:v>67.209</c:v>
                </c:pt>
                <c:pt idx="22180">
                  <c:v>62.877</c:v>
                </c:pt>
                <c:pt idx="22181">
                  <c:v>63.618</c:v>
                </c:pt>
                <c:pt idx="22182">
                  <c:v>60.406</c:v>
                </c:pt>
                <c:pt idx="22183">
                  <c:v>50.191</c:v>
                </c:pt>
                <c:pt idx="22184">
                  <c:v>60.225</c:v>
                </c:pt>
                <c:pt idx="22185">
                  <c:v>61.251</c:v>
                </c:pt>
                <c:pt idx="22186">
                  <c:v>62.234</c:v>
                </c:pt>
                <c:pt idx="22187">
                  <c:v>62.336</c:v>
                </c:pt>
                <c:pt idx="22188">
                  <c:v>60.325</c:v>
                </c:pt>
                <c:pt idx="22189">
                  <c:v>59.201</c:v>
                </c:pt>
                <c:pt idx="22190">
                  <c:v>57.891</c:v>
                </c:pt>
                <c:pt idx="22191">
                  <c:v>54.877</c:v>
                </c:pt>
                <c:pt idx="22192">
                  <c:v>56.991</c:v>
                </c:pt>
                <c:pt idx="22193">
                  <c:v>55.641</c:v>
                </c:pt>
                <c:pt idx="22194">
                  <c:v>60.329</c:v>
                </c:pt>
                <c:pt idx="22195">
                  <c:v>58.245</c:v>
                </c:pt>
                <c:pt idx="22196">
                  <c:v>58.866</c:v>
                </c:pt>
                <c:pt idx="22197">
                  <c:v>58.487</c:v>
                </c:pt>
                <c:pt idx="22198">
                  <c:v>59.023</c:v>
                </c:pt>
                <c:pt idx="22199">
                  <c:v>59.543</c:v>
                </c:pt>
                <c:pt idx="22200">
                  <c:v>55.873</c:v>
                </c:pt>
                <c:pt idx="22201">
                  <c:v>51.943</c:v>
                </c:pt>
                <c:pt idx="22202">
                  <c:v>51.254</c:v>
                </c:pt>
                <c:pt idx="22203">
                  <c:v>49.307</c:v>
                </c:pt>
                <c:pt idx="22204">
                  <c:v>55.269</c:v>
                </c:pt>
                <c:pt idx="22205">
                  <c:v>53.816</c:v>
                </c:pt>
                <c:pt idx="22206">
                  <c:v>43.326</c:v>
                </c:pt>
                <c:pt idx="22207">
                  <c:v>44.233</c:v>
                </c:pt>
                <c:pt idx="22208">
                  <c:v>42.41</c:v>
                </c:pt>
                <c:pt idx="22209">
                  <c:v>45.624</c:v>
                </c:pt>
                <c:pt idx="22210">
                  <c:v>41.856</c:v>
                </c:pt>
                <c:pt idx="22211">
                  <c:v>43.841</c:v>
                </c:pt>
                <c:pt idx="22212">
                  <c:v>41.15</c:v>
                </c:pt>
                <c:pt idx="22213">
                  <c:v>39.868</c:v>
                </c:pt>
                <c:pt idx="22214">
                  <c:v>41.826</c:v>
                </c:pt>
                <c:pt idx="22215">
                  <c:v>47.428</c:v>
                </c:pt>
                <c:pt idx="22216">
                  <c:v>47.455</c:v>
                </c:pt>
                <c:pt idx="22217">
                  <c:v>43.045</c:v>
                </c:pt>
                <c:pt idx="22218">
                  <c:v>45.777</c:v>
                </c:pt>
                <c:pt idx="22219">
                  <c:v>39.317</c:v>
                </c:pt>
                <c:pt idx="22220">
                  <c:v>36.895</c:v>
                </c:pt>
                <c:pt idx="22221">
                  <c:v>33.858</c:v>
                </c:pt>
                <c:pt idx="22222">
                  <c:v>30.67</c:v>
                </c:pt>
                <c:pt idx="22223">
                  <c:v>32.81</c:v>
                </c:pt>
                <c:pt idx="22224">
                  <c:v>32.24</c:v>
                </c:pt>
                <c:pt idx="22225">
                  <c:v>32.929</c:v>
                </c:pt>
                <c:pt idx="22226">
                  <c:v>36.556</c:v>
                </c:pt>
                <c:pt idx="22227">
                  <c:v>39.9</c:v>
                </c:pt>
                <c:pt idx="22228">
                  <c:v>39.867</c:v>
                </c:pt>
                <c:pt idx="22229">
                  <c:v>42.318</c:v>
                </c:pt>
                <c:pt idx="22230">
                  <c:v>45.28</c:v>
                </c:pt>
                <c:pt idx="22231">
                  <c:v>45.368</c:v>
                </c:pt>
                <c:pt idx="22232">
                  <c:v>42.761</c:v>
                </c:pt>
                <c:pt idx="22233">
                  <c:v>33.334</c:v>
                </c:pt>
                <c:pt idx="22234">
                  <c:v>35.023</c:v>
                </c:pt>
                <c:pt idx="22235">
                  <c:v>55.078</c:v>
                </c:pt>
                <c:pt idx="22236">
                  <c:v>53.493</c:v>
                </c:pt>
                <c:pt idx="22237">
                  <c:v>51.174</c:v>
                </c:pt>
                <c:pt idx="22238">
                  <c:v>51.828</c:v>
                </c:pt>
                <c:pt idx="22239">
                  <c:v>48.68</c:v>
                </c:pt>
                <c:pt idx="22240">
                  <c:v>47.356</c:v>
                </c:pt>
                <c:pt idx="22241">
                  <c:v>45.606</c:v>
                </c:pt>
                <c:pt idx="22242">
                  <c:v>47.918</c:v>
                </c:pt>
                <c:pt idx="22243">
                  <c:v>49.873</c:v>
                </c:pt>
                <c:pt idx="22244">
                  <c:v>46.687</c:v>
                </c:pt>
                <c:pt idx="22245">
                  <c:v>44.563</c:v>
                </c:pt>
                <c:pt idx="22246">
                  <c:v>43.257</c:v>
                </c:pt>
                <c:pt idx="22247">
                  <c:v>45.071</c:v>
                </c:pt>
                <c:pt idx="22248">
                  <c:v>46.129</c:v>
                </c:pt>
                <c:pt idx="22249">
                  <c:v>40.982</c:v>
                </c:pt>
                <c:pt idx="22250">
                  <c:v>41.254</c:v>
                </c:pt>
                <c:pt idx="22251">
                  <c:v>38.846</c:v>
                </c:pt>
                <c:pt idx="22252">
                  <c:v>38.402</c:v>
                </c:pt>
                <c:pt idx="22253">
                  <c:v>40.039</c:v>
                </c:pt>
                <c:pt idx="22254">
                  <c:v>37.316</c:v>
                </c:pt>
                <c:pt idx="22255">
                  <c:v>29.885</c:v>
                </c:pt>
                <c:pt idx="22256">
                  <c:v>39.154</c:v>
                </c:pt>
                <c:pt idx="22257">
                  <c:v>39.934</c:v>
                </c:pt>
                <c:pt idx="22258">
                  <c:v>34.223</c:v>
                </c:pt>
                <c:pt idx="22259">
                  <c:v>32.84</c:v>
                </c:pt>
                <c:pt idx="22260">
                  <c:v>31.649</c:v>
                </c:pt>
                <c:pt idx="22261">
                  <c:v>37.543</c:v>
                </c:pt>
                <c:pt idx="22262">
                  <c:v>35.375</c:v>
                </c:pt>
                <c:pt idx="22263">
                  <c:v>36.767</c:v>
                </c:pt>
                <c:pt idx="22264">
                  <c:v>39.148</c:v>
                </c:pt>
                <c:pt idx="22265">
                  <c:v>41.044</c:v>
                </c:pt>
                <c:pt idx="22266">
                  <c:v>42.459</c:v>
                </c:pt>
                <c:pt idx="22267">
                  <c:v>46.469</c:v>
                </c:pt>
                <c:pt idx="22268">
                  <c:v>45.596</c:v>
                </c:pt>
                <c:pt idx="22269">
                  <c:v>47.444</c:v>
                </c:pt>
                <c:pt idx="22270">
                  <c:v>41.949</c:v>
                </c:pt>
                <c:pt idx="22271">
                  <c:v>43.614</c:v>
                </c:pt>
                <c:pt idx="22272">
                  <c:v>43.405</c:v>
                </c:pt>
                <c:pt idx="22273">
                  <c:v>40.766</c:v>
                </c:pt>
                <c:pt idx="22274">
                  <c:v>42.891</c:v>
                </c:pt>
                <c:pt idx="22275">
                  <c:v>46.917</c:v>
                </c:pt>
                <c:pt idx="22276">
                  <c:v>48.94</c:v>
                </c:pt>
                <c:pt idx="22277">
                  <c:v>51.229</c:v>
                </c:pt>
                <c:pt idx="22278">
                  <c:v>44.487</c:v>
                </c:pt>
                <c:pt idx="22279">
                  <c:v>44.026</c:v>
                </c:pt>
                <c:pt idx="22280">
                  <c:v>40.849</c:v>
                </c:pt>
                <c:pt idx="22281">
                  <c:v>44.384</c:v>
                </c:pt>
                <c:pt idx="22282">
                  <c:v>44.411</c:v>
                </c:pt>
                <c:pt idx="22283">
                  <c:v>47.724</c:v>
                </c:pt>
                <c:pt idx="22284">
                  <c:v>45.77</c:v>
                </c:pt>
                <c:pt idx="22285">
                  <c:v>42.68</c:v>
                </c:pt>
                <c:pt idx="22286">
                  <c:v>41.063</c:v>
                </c:pt>
                <c:pt idx="22287">
                  <c:v>35.441</c:v>
                </c:pt>
                <c:pt idx="22288">
                  <c:v>35.117</c:v>
                </c:pt>
                <c:pt idx="22289">
                  <c:v>33.475</c:v>
                </c:pt>
                <c:pt idx="22290">
                  <c:v>32.036</c:v>
                </c:pt>
                <c:pt idx="22291">
                  <c:v>34.429</c:v>
                </c:pt>
                <c:pt idx="22292">
                  <c:v>37.615</c:v>
                </c:pt>
                <c:pt idx="22293">
                  <c:v>35.611</c:v>
                </c:pt>
                <c:pt idx="22294">
                  <c:v>37.287</c:v>
                </c:pt>
                <c:pt idx="22295">
                  <c:v>35.667</c:v>
                </c:pt>
                <c:pt idx="22296">
                  <c:v>33.915</c:v>
                </c:pt>
                <c:pt idx="22297">
                  <c:v>34.081</c:v>
                </c:pt>
                <c:pt idx="22298">
                  <c:v>38.175</c:v>
                </c:pt>
                <c:pt idx="22299">
                  <c:v>30.179</c:v>
                </c:pt>
                <c:pt idx="22300">
                  <c:v>26.403</c:v>
                </c:pt>
                <c:pt idx="22301">
                  <c:v>23.718</c:v>
                </c:pt>
                <c:pt idx="22302">
                  <c:v>24.975</c:v>
                </c:pt>
                <c:pt idx="22303">
                  <c:v>25.653</c:v>
                </c:pt>
                <c:pt idx="22304">
                  <c:v>33.094</c:v>
                </c:pt>
                <c:pt idx="22305">
                  <c:v>34.546</c:v>
                </c:pt>
                <c:pt idx="22306">
                  <c:v>34.435</c:v>
                </c:pt>
                <c:pt idx="22307">
                  <c:v>36.651</c:v>
                </c:pt>
                <c:pt idx="22308">
                  <c:v>36.869</c:v>
                </c:pt>
                <c:pt idx="22309">
                  <c:v>36.512</c:v>
                </c:pt>
                <c:pt idx="22310">
                  <c:v>36.041</c:v>
                </c:pt>
                <c:pt idx="22311">
                  <c:v>37.739</c:v>
                </c:pt>
                <c:pt idx="22312">
                  <c:v>37.244</c:v>
                </c:pt>
                <c:pt idx="22313">
                  <c:v>35.462</c:v>
                </c:pt>
                <c:pt idx="22314">
                  <c:v>32.779</c:v>
                </c:pt>
                <c:pt idx="22315">
                  <c:v>34.896</c:v>
                </c:pt>
                <c:pt idx="22316">
                  <c:v>37.976</c:v>
                </c:pt>
                <c:pt idx="22317">
                  <c:v>38.553</c:v>
                </c:pt>
                <c:pt idx="22318">
                  <c:v>37.309</c:v>
                </c:pt>
                <c:pt idx="22319">
                  <c:v>39.175</c:v>
                </c:pt>
                <c:pt idx="22320">
                  <c:v>37.932</c:v>
                </c:pt>
                <c:pt idx="22321">
                  <c:v>36.43</c:v>
                </c:pt>
                <c:pt idx="22322">
                  <c:v>30.841</c:v>
                </c:pt>
                <c:pt idx="22323">
                  <c:v>30.668</c:v>
                </c:pt>
                <c:pt idx="22324">
                  <c:v>29.508</c:v>
                </c:pt>
                <c:pt idx="22325">
                  <c:v>32.073</c:v>
                </c:pt>
                <c:pt idx="22326">
                  <c:v>36.92</c:v>
                </c:pt>
                <c:pt idx="22327">
                  <c:v>34.654</c:v>
                </c:pt>
                <c:pt idx="22328">
                  <c:v>34.339</c:v>
                </c:pt>
                <c:pt idx="22329">
                  <c:v>33.224</c:v>
                </c:pt>
                <c:pt idx="22330">
                  <c:v>30.613</c:v>
                </c:pt>
                <c:pt idx="22331">
                  <c:v>32.312</c:v>
                </c:pt>
                <c:pt idx="22332">
                  <c:v>33.67</c:v>
                </c:pt>
                <c:pt idx="22333">
                  <c:v>34.558</c:v>
                </c:pt>
                <c:pt idx="22334">
                  <c:v>36.71</c:v>
                </c:pt>
                <c:pt idx="22335">
                  <c:v>37.994</c:v>
                </c:pt>
                <c:pt idx="22336">
                  <c:v>38.835</c:v>
                </c:pt>
                <c:pt idx="22337">
                  <c:v>36.506</c:v>
                </c:pt>
                <c:pt idx="22338">
                  <c:v>36.056</c:v>
                </c:pt>
                <c:pt idx="22339">
                  <c:v>32.973</c:v>
                </c:pt>
                <c:pt idx="22340">
                  <c:v>34.306</c:v>
                </c:pt>
                <c:pt idx="22341">
                  <c:v>36.403</c:v>
                </c:pt>
                <c:pt idx="22342">
                  <c:v>36.191</c:v>
                </c:pt>
                <c:pt idx="22343">
                  <c:v>37.391</c:v>
                </c:pt>
                <c:pt idx="22344">
                  <c:v>31.639</c:v>
                </c:pt>
                <c:pt idx="22345">
                  <c:v>32.224</c:v>
                </c:pt>
                <c:pt idx="22346">
                  <c:v>40.406</c:v>
                </c:pt>
                <c:pt idx="22347">
                  <c:v>42.849</c:v>
                </c:pt>
                <c:pt idx="22348">
                  <c:v>43.841</c:v>
                </c:pt>
                <c:pt idx="22349">
                  <c:v>40.955</c:v>
                </c:pt>
                <c:pt idx="22350">
                  <c:v>39.597</c:v>
                </c:pt>
                <c:pt idx="22351">
                  <c:v>36.07</c:v>
                </c:pt>
                <c:pt idx="22352">
                  <c:v>36.262</c:v>
                </c:pt>
                <c:pt idx="22353">
                  <c:v>37.068</c:v>
                </c:pt>
                <c:pt idx="22354">
                  <c:v>35.295</c:v>
                </c:pt>
                <c:pt idx="22355">
                  <c:v>35.07</c:v>
                </c:pt>
                <c:pt idx="22356">
                  <c:v>33.262</c:v>
                </c:pt>
                <c:pt idx="22357">
                  <c:v>36.623</c:v>
                </c:pt>
                <c:pt idx="22358">
                  <c:v>36.775</c:v>
                </c:pt>
                <c:pt idx="22359">
                  <c:v>40.034</c:v>
                </c:pt>
                <c:pt idx="22360">
                  <c:v>40.738</c:v>
                </c:pt>
                <c:pt idx="22361">
                  <c:v>39.402</c:v>
                </c:pt>
                <c:pt idx="22362">
                  <c:v>40.449</c:v>
                </c:pt>
                <c:pt idx="22363">
                  <c:v>40.771</c:v>
                </c:pt>
                <c:pt idx="22364">
                  <c:v>41.643</c:v>
                </c:pt>
                <c:pt idx="22365">
                  <c:v>41.16</c:v>
                </c:pt>
                <c:pt idx="22366">
                  <c:v>40.096</c:v>
                </c:pt>
                <c:pt idx="22367">
                  <c:v>40.206</c:v>
                </c:pt>
                <c:pt idx="22368">
                  <c:v>38.025</c:v>
                </c:pt>
                <c:pt idx="22369">
                  <c:v>34.16</c:v>
                </c:pt>
                <c:pt idx="22370">
                  <c:v>37.328</c:v>
                </c:pt>
                <c:pt idx="22371">
                  <c:v>33.377</c:v>
                </c:pt>
                <c:pt idx="22372">
                  <c:v>31.52</c:v>
                </c:pt>
                <c:pt idx="22373">
                  <c:v>29.308</c:v>
                </c:pt>
                <c:pt idx="22374">
                  <c:v>30.576</c:v>
                </c:pt>
                <c:pt idx="22375">
                  <c:v>32.121</c:v>
                </c:pt>
                <c:pt idx="22376">
                  <c:v>34.076</c:v>
                </c:pt>
                <c:pt idx="22377">
                  <c:v>38.092</c:v>
                </c:pt>
                <c:pt idx="22378">
                  <c:v>36.616</c:v>
                </c:pt>
                <c:pt idx="22379">
                  <c:v>34.461</c:v>
                </c:pt>
                <c:pt idx="22380">
                  <c:v>35.63</c:v>
                </c:pt>
                <c:pt idx="22381">
                  <c:v>38.352</c:v>
                </c:pt>
                <c:pt idx="22382">
                  <c:v>36.637</c:v>
                </c:pt>
                <c:pt idx="22383">
                  <c:v>40.324</c:v>
                </c:pt>
                <c:pt idx="22384">
                  <c:v>35.691</c:v>
                </c:pt>
                <c:pt idx="22385">
                  <c:v>38.01</c:v>
                </c:pt>
                <c:pt idx="22386">
                  <c:v>38.144</c:v>
                </c:pt>
                <c:pt idx="22387">
                  <c:v>39.592</c:v>
                </c:pt>
                <c:pt idx="22388">
                  <c:v>38.805</c:v>
                </c:pt>
                <c:pt idx="22389">
                  <c:v>40.223</c:v>
                </c:pt>
                <c:pt idx="22390">
                  <c:v>34.892</c:v>
                </c:pt>
                <c:pt idx="22391">
                  <c:v>33.445</c:v>
                </c:pt>
                <c:pt idx="22392">
                  <c:v>35.186</c:v>
                </c:pt>
                <c:pt idx="22393">
                  <c:v>34.254</c:v>
                </c:pt>
                <c:pt idx="22394">
                  <c:v>35.926</c:v>
                </c:pt>
                <c:pt idx="22395">
                  <c:v>36.851</c:v>
                </c:pt>
                <c:pt idx="22396">
                  <c:v>38.701</c:v>
                </c:pt>
                <c:pt idx="22397">
                  <c:v>43.559</c:v>
                </c:pt>
                <c:pt idx="22398">
                  <c:v>45.638</c:v>
                </c:pt>
                <c:pt idx="22399">
                  <c:v>47.022</c:v>
                </c:pt>
                <c:pt idx="22400">
                  <c:v>46.941</c:v>
                </c:pt>
                <c:pt idx="22401">
                  <c:v>45.84</c:v>
                </c:pt>
                <c:pt idx="22402">
                  <c:v>44.369</c:v>
                </c:pt>
                <c:pt idx="22403">
                  <c:v>46.378</c:v>
                </c:pt>
                <c:pt idx="22404">
                  <c:v>45.269</c:v>
                </c:pt>
                <c:pt idx="22405">
                  <c:v>43.988</c:v>
                </c:pt>
                <c:pt idx="22406">
                  <c:v>44.441</c:v>
                </c:pt>
                <c:pt idx="22407">
                  <c:v>45.666</c:v>
                </c:pt>
                <c:pt idx="22408">
                  <c:v>44.914</c:v>
                </c:pt>
                <c:pt idx="22409">
                  <c:v>45.345</c:v>
                </c:pt>
                <c:pt idx="22410">
                  <c:v>45.739</c:v>
                </c:pt>
                <c:pt idx="22411">
                  <c:v>46.213</c:v>
                </c:pt>
                <c:pt idx="22412">
                  <c:v>45.184</c:v>
                </c:pt>
                <c:pt idx="22413">
                  <c:v>46.407</c:v>
                </c:pt>
                <c:pt idx="22414">
                  <c:v>44.143</c:v>
                </c:pt>
                <c:pt idx="22415">
                  <c:v>45.838</c:v>
                </c:pt>
                <c:pt idx="22416">
                  <c:v>46.836</c:v>
                </c:pt>
                <c:pt idx="22417">
                  <c:v>46.61</c:v>
                </c:pt>
                <c:pt idx="22418">
                  <c:v>45.417</c:v>
                </c:pt>
                <c:pt idx="22419">
                  <c:v>42.319</c:v>
                </c:pt>
                <c:pt idx="22420">
                  <c:v>41.115</c:v>
                </c:pt>
                <c:pt idx="22421">
                  <c:v>41.575</c:v>
                </c:pt>
                <c:pt idx="22422">
                  <c:v>40.681</c:v>
                </c:pt>
                <c:pt idx="22423">
                  <c:v>39.243</c:v>
                </c:pt>
                <c:pt idx="22424">
                  <c:v>32.647</c:v>
                </c:pt>
                <c:pt idx="22425">
                  <c:v>33.9</c:v>
                </c:pt>
                <c:pt idx="22426">
                  <c:v>35.132</c:v>
                </c:pt>
                <c:pt idx="22427">
                  <c:v>36.241</c:v>
                </c:pt>
                <c:pt idx="22428">
                  <c:v>33.485</c:v>
                </c:pt>
                <c:pt idx="22429">
                  <c:v>33.504</c:v>
                </c:pt>
                <c:pt idx="22430">
                  <c:v>35.362</c:v>
                </c:pt>
                <c:pt idx="22431">
                  <c:v>35.752</c:v>
                </c:pt>
                <c:pt idx="22432">
                  <c:v>37.824</c:v>
                </c:pt>
                <c:pt idx="22433">
                  <c:v>39.426</c:v>
                </c:pt>
                <c:pt idx="22434">
                  <c:v>38.702</c:v>
                </c:pt>
                <c:pt idx="22435">
                  <c:v>36.452</c:v>
                </c:pt>
                <c:pt idx="22436">
                  <c:v>41.845</c:v>
                </c:pt>
                <c:pt idx="22437">
                  <c:v>42.338</c:v>
                </c:pt>
                <c:pt idx="22438">
                  <c:v>40.47</c:v>
                </c:pt>
                <c:pt idx="22439">
                  <c:v>42.243</c:v>
                </c:pt>
                <c:pt idx="22440">
                  <c:v>43.915</c:v>
                </c:pt>
                <c:pt idx="22441">
                  <c:v>45.55</c:v>
                </c:pt>
                <c:pt idx="22442">
                  <c:v>49.395</c:v>
                </c:pt>
                <c:pt idx="22443">
                  <c:v>48.869</c:v>
                </c:pt>
                <c:pt idx="22444">
                  <c:v>47.378</c:v>
                </c:pt>
                <c:pt idx="22445">
                  <c:v>45.584</c:v>
                </c:pt>
                <c:pt idx="22446">
                  <c:v>44.004</c:v>
                </c:pt>
                <c:pt idx="22447">
                  <c:v>40.644</c:v>
                </c:pt>
                <c:pt idx="22448">
                  <c:v>42.278</c:v>
                </c:pt>
                <c:pt idx="22449">
                  <c:v>38.56</c:v>
                </c:pt>
                <c:pt idx="22450">
                  <c:v>37.444</c:v>
                </c:pt>
                <c:pt idx="22451">
                  <c:v>38.766</c:v>
                </c:pt>
                <c:pt idx="22452">
                  <c:v>39.971</c:v>
                </c:pt>
                <c:pt idx="22453">
                  <c:v>41.394</c:v>
                </c:pt>
                <c:pt idx="22454">
                  <c:v>39.451</c:v>
                </c:pt>
                <c:pt idx="22455">
                  <c:v>38.594</c:v>
                </c:pt>
                <c:pt idx="22456">
                  <c:v>40.31</c:v>
                </c:pt>
                <c:pt idx="22457">
                  <c:v>39.058</c:v>
                </c:pt>
                <c:pt idx="22458">
                  <c:v>38.179</c:v>
                </c:pt>
                <c:pt idx="22459">
                  <c:v>39.328</c:v>
                </c:pt>
                <c:pt idx="22460">
                  <c:v>33.923</c:v>
                </c:pt>
                <c:pt idx="22461">
                  <c:v>40.006</c:v>
                </c:pt>
                <c:pt idx="22462">
                  <c:v>35.225</c:v>
                </c:pt>
                <c:pt idx="22463">
                  <c:v>35.464</c:v>
                </c:pt>
                <c:pt idx="22464">
                  <c:v>35.886</c:v>
                </c:pt>
                <c:pt idx="22465">
                  <c:v>40.907</c:v>
                </c:pt>
                <c:pt idx="22466">
                  <c:v>41.394</c:v>
                </c:pt>
                <c:pt idx="22467">
                  <c:v>39.864</c:v>
                </c:pt>
                <c:pt idx="22468">
                  <c:v>38.045</c:v>
                </c:pt>
                <c:pt idx="22469">
                  <c:v>37.742</c:v>
                </c:pt>
                <c:pt idx="22470">
                  <c:v>37.877</c:v>
                </c:pt>
                <c:pt idx="22471">
                  <c:v>37.162</c:v>
                </c:pt>
                <c:pt idx="22472">
                  <c:v>36.646</c:v>
                </c:pt>
                <c:pt idx="22473">
                  <c:v>36.873</c:v>
                </c:pt>
                <c:pt idx="22474">
                  <c:v>40.783</c:v>
                </c:pt>
                <c:pt idx="22475">
                  <c:v>38.949</c:v>
                </c:pt>
                <c:pt idx="22476">
                  <c:v>38.131</c:v>
                </c:pt>
                <c:pt idx="22477">
                  <c:v>39.123</c:v>
                </c:pt>
                <c:pt idx="22478">
                  <c:v>42.316</c:v>
                </c:pt>
                <c:pt idx="22479">
                  <c:v>43.668</c:v>
                </c:pt>
                <c:pt idx="22480">
                  <c:v>46.844</c:v>
                </c:pt>
                <c:pt idx="22481">
                  <c:v>45.474</c:v>
                </c:pt>
                <c:pt idx="22482">
                  <c:v>44.595</c:v>
                </c:pt>
                <c:pt idx="22483">
                  <c:v>43.597</c:v>
                </c:pt>
                <c:pt idx="22484">
                  <c:v>44.292</c:v>
                </c:pt>
                <c:pt idx="22485">
                  <c:v>44.531</c:v>
                </c:pt>
                <c:pt idx="22486">
                  <c:v>43.745</c:v>
                </c:pt>
                <c:pt idx="22487">
                  <c:v>41.769</c:v>
                </c:pt>
                <c:pt idx="22488">
                  <c:v>45.797</c:v>
                </c:pt>
                <c:pt idx="22489">
                  <c:v>49.359</c:v>
                </c:pt>
                <c:pt idx="22490">
                  <c:v>48.894</c:v>
                </c:pt>
                <c:pt idx="22491">
                  <c:v>48.591</c:v>
                </c:pt>
                <c:pt idx="22492">
                  <c:v>47.351</c:v>
                </c:pt>
                <c:pt idx="22493">
                  <c:v>45.752</c:v>
                </c:pt>
                <c:pt idx="22494">
                  <c:v>46.489</c:v>
                </c:pt>
                <c:pt idx="22495">
                  <c:v>46.35</c:v>
                </c:pt>
                <c:pt idx="22496">
                  <c:v>44.962</c:v>
                </c:pt>
                <c:pt idx="22497">
                  <c:v>42.74</c:v>
                </c:pt>
                <c:pt idx="22498">
                  <c:v>44.537</c:v>
                </c:pt>
                <c:pt idx="22499">
                  <c:v>42.058</c:v>
                </c:pt>
                <c:pt idx="22500">
                  <c:v>39.215</c:v>
                </c:pt>
                <c:pt idx="22501">
                  <c:v>38.802</c:v>
                </c:pt>
                <c:pt idx="22502">
                  <c:v>40.546</c:v>
                </c:pt>
                <c:pt idx="22503">
                  <c:v>38.552</c:v>
                </c:pt>
                <c:pt idx="22504">
                  <c:v>40.71</c:v>
                </c:pt>
                <c:pt idx="22505">
                  <c:v>39.601</c:v>
                </c:pt>
                <c:pt idx="22506">
                  <c:v>39.488</c:v>
                </c:pt>
                <c:pt idx="22507">
                  <c:v>40.239</c:v>
                </c:pt>
                <c:pt idx="22508">
                  <c:v>43.887</c:v>
                </c:pt>
                <c:pt idx="22509">
                  <c:v>44.119</c:v>
                </c:pt>
                <c:pt idx="22510">
                  <c:v>48.122</c:v>
                </c:pt>
                <c:pt idx="22511">
                  <c:v>48.88</c:v>
                </c:pt>
                <c:pt idx="22512">
                  <c:v>49.876</c:v>
                </c:pt>
                <c:pt idx="22513">
                  <c:v>49.061</c:v>
                </c:pt>
                <c:pt idx="22514">
                  <c:v>47.854</c:v>
                </c:pt>
                <c:pt idx="22515">
                  <c:v>46.367</c:v>
                </c:pt>
                <c:pt idx="22516">
                  <c:v>46.983</c:v>
                </c:pt>
                <c:pt idx="22517">
                  <c:v>47.487</c:v>
                </c:pt>
                <c:pt idx="22518">
                  <c:v>47.03</c:v>
                </c:pt>
                <c:pt idx="22519">
                  <c:v>41.16</c:v>
                </c:pt>
                <c:pt idx="22520">
                  <c:v>41.613</c:v>
                </c:pt>
                <c:pt idx="22521">
                  <c:v>43.538</c:v>
                </c:pt>
                <c:pt idx="22522">
                  <c:v>45.441</c:v>
                </c:pt>
                <c:pt idx="22523">
                  <c:v>47.554</c:v>
                </c:pt>
                <c:pt idx="22524">
                  <c:v>48.42</c:v>
                </c:pt>
                <c:pt idx="22525">
                  <c:v>47.987</c:v>
                </c:pt>
                <c:pt idx="22526">
                  <c:v>45.344</c:v>
                </c:pt>
                <c:pt idx="22527">
                  <c:v>42.466</c:v>
                </c:pt>
                <c:pt idx="22528">
                  <c:v>42.07</c:v>
                </c:pt>
                <c:pt idx="22529">
                  <c:v>39.67</c:v>
                </c:pt>
                <c:pt idx="22530">
                  <c:v>35.605</c:v>
                </c:pt>
                <c:pt idx="22531">
                  <c:v>34.896</c:v>
                </c:pt>
                <c:pt idx="22532">
                  <c:v>34.836</c:v>
                </c:pt>
                <c:pt idx="22533">
                  <c:v>36.104</c:v>
                </c:pt>
                <c:pt idx="22534">
                  <c:v>39.006</c:v>
                </c:pt>
                <c:pt idx="22535">
                  <c:v>39.68</c:v>
                </c:pt>
                <c:pt idx="22536">
                  <c:v>42.331</c:v>
                </c:pt>
                <c:pt idx="22537">
                  <c:v>36.467</c:v>
                </c:pt>
                <c:pt idx="22538">
                  <c:v>35.618</c:v>
                </c:pt>
                <c:pt idx="22539">
                  <c:v>35.176</c:v>
                </c:pt>
                <c:pt idx="22540">
                  <c:v>36.452</c:v>
                </c:pt>
                <c:pt idx="22541">
                  <c:v>35.214</c:v>
                </c:pt>
                <c:pt idx="22542">
                  <c:v>39.84</c:v>
                </c:pt>
                <c:pt idx="22543">
                  <c:v>36.432</c:v>
                </c:pt>
                <c:pt idx="22544">
                  <c:v>41.68</c:v>
                </c:pt>
                <c:pt idx="22545">
                  <c:v>40.223</c:v>
                </c:pt>
                <c:pt idx="22546">
                  <c:v>33.95</c:v>
                </c:pt>
                <c:pt idx="22547">
                  <c:v>29.082</c:v>
                </c:pt>
                <c:pt idx="22548">
                  <c:v>29.255</c:v>
                </c:pt>
                <c:pt idx="22549">
                  <c:v>31.361</c:v>
                </c:pt>
                <c:pt idx="22550">
                  <c:v>33.754</c:v>
                </c:pt>
                <c:pt idx="22551">
                  <c:v>32.779</c:v>
                </c:pt>
                <c:pt idx="22552">
                  <c:v>32.891</c:v>
                </c:pt>
                <c:pt idx="22553">
                  <c:v>32.505</c:v>
                </c:pt>
                <c:pt idx="22554">
                  <c:v>36.158</c:v>
                </c:pt>
                <c:pt idx="22555">
                  <c:v>37.226</c:v>
                </c:pt>
                <c:pt idx="22556">
                  <c:v>37.65</c:v>
                </c:pt>
                <c:pt idx="22557">
                  <c:v>38.868</c:v>
                </c:pt>
                <c:pt idx="22558">
                  <c:v>40.933</c:v>
                </c:pt>
                <c:pt idx="22559">
                  <c:v>44.612</c:v>
                </c:pt>
                <c:pt idx="22560">
                  <c:v>44.977</c:v>
                </c:pt>
                <c:pt idx="22561">
                  <c:v>45.545</c:v>
                </c:pt>
                <c:pt idx="22562">
                  <c:v>42.419</c:v>
                </c:pt>
                <c:pt idx="22563">
                  <c:v>42.938</c:v>
                </c:pt>
                <c:pt idx="22564">
                  <c:v>42.72</c:v>
                </c:pt>
                <c:pt idx="22565">
                  <c:v>42.885</c:v>
                </c:pt>
                <c:pt idx="22566">
                  <c:v>40.808</c:v>
                </c:pt>
                <c:pt idx="22567">
                  <c:v>41.253</c:v>
                </c:pt>
                <c:pt idx="22568">
                  <c:v>39.686</c:v>
                </c:pt>
                <c:pt idx="22569">
                  <c:v>42.376</c:v>
                </c:pt>
                <c:pt idx="22570">
                  <c:v>46.57</c:v>
                </c:pt>
                <c:pt idx="22571">
                  <c:v>48.14</c:v>
                </c:pt>
                <c:pt idx="22572">
                  <c:v>46.668</c:v>
                </c:pt>
                <c:pt idx="22573">
                  <c:v>48.022</c:v>
                </c:pt>
                <c:pt idx="22574">
                  <c:v>46.111</c:v>
                </c:pt>
                <c:pt idx="22575">
                  <c:v>46.987</c:v>
                </c:pt>
                <c:pt idx="22576">
                  <c:v>45.676</c:v>
                </c:pt>
                <c:pt idx="22577">
                  <c:v>44.934</c:v>
                </c:pt>
                <c:pt idx="22578">
                  <c:v>45.889</c:v>
                </c:pt>
                <c:pt idx="22579">
                  <c:v>42.983</c:v>
                </c:pt>
                <c:pt idx="22580">
                  <c:v>40.442</c:v>
                </c:pt>
                <c:pt idx="22581">
                  <c:v>41.16</c:v>
                </c:pt>
                <c:pt idx="22582">
                  <c:v>42.92</c:v>
                </c:pt>
                <c:pt idx="22583">
                  <c:v>42.608</c:v>
                </c:pt>
                <c:pt idx="22584">
                  <c:v>44.675</c:v>
                </c:pt>
                <c:pt idx="22585">
                  <c:v>47.639</c:v>
                </c:pt>
                <c:pt idx="22586">
                  <c:v>50.25</c:v>
                </c:pt>
                <c:pt idx="22587">
                  <c:v>46.666</c:v>
                </c:pt>
                <c:pt idx="22588">
                  <c:v>47.42</c:v>
                </c:pt>
                <c:pt idx="22589">
                  <c:v>47.075</c:v>
                </c:pt>
                <c:pt idx="22590">
                  <c:v>42.705</c:v>
                </c:pt>
                <c:pt idx="22591">
                  <c:v>41.067</c:v>
                </c:pt>
                <c:pt idx="22592">
                  <c:v>40.405</c:v>
                </c:pt>
                <c:pt idx="22593">
                  <c:v>41.477</c:v>
                </c:pt>
                <c:pt idx="22594">
                  <c:v>39.552</c:v>
                </c:pt>
                <c:pt idx="22595">
                  <c:v>43.167</c:v>
                </c:pt>
                <c:pt idx="22596">
                  <c:v>41.155</c:v>
                </c:pt>
                <c:pt idx="22597">
                  <c:v>38.508</c:v>
                </c:pt>
                <c:pt idx="22598">
                  <c:v>37.075</c:v>
                </c:pt>
                <c:pt idx="22599">
                  <c:v>41.423</c:v>
                </c:pt>
                <c:pt idx="22600">
                  <c:v>43.676</c:v>
                </c:pt>
                <c:pt idx="22601">
                  <c:v>42.261</c:v>
                </c:pt>
                <c:pt idx="22602">
                  <c:v>39.37</c:v>
                </c:pt>
                <c:pt idx="22603">
                  <c:v>48.46</c:v>
                </c:pt>
                <c:pt idx="22604">
                  <c:v>65.798</c:v>
                </c:pt>
                <c:pt idx="22605">
                  <c:v>48.446</c:v>
                </c:pt>
                <c:pt idx="22606">
                  <c:v>51.321</c:v>
                </c:pt>
                <c:pt idx="22607">
                  <c:v>41.864</c:v>
                </c:pt>
                <c:pt idx="22608">
                  <c:v>36.944</c:v>
                </c:pt>
                <c:pt idx="22609">
                  <c:v>33.388</c:v>
                </c:pt>
                <c:pt idx="22610">
                  <c:v>39.332</c:v>
                </c:pt>
                <c:pt idx="22611">
                  <c:v>37.432</c:v>
                </c:pt>
                <c:pt idx="22612">
                  <c:v>33.322</c:v>
                </c:pt>
                <c:pt idx="22613">
                  <c:v>29.737</c:v>
                </c:pt>
                <c:pt idx="22614">
                  <c:v>30.876</c:v>
                </c:pt>
                <c:pt idx="22615">
                  <c:v>32.336</c:v>
                </c:pt>
                <c:pt idx="22616">
                  <c:v>29.742</c:v>
                </c:pt>
                <c:pt idx="22617">
                  <c:v>33.35</c:v>
                </c:pt>
                <c:pt idx="22618">
                  <c:v>34.482</c:v>
                </c:pt>
                <c:pt idx="22619">
                  <c:v>36.187</c:v>
                </c:pt>
                <c:pt idx="22620">
                  <c:v>35.918</c:v>
                </c:pt>
                <c:pt idx="22621">
                  <c:v>34.994</c:v>
                </c:pt>
                <c:pt idx="22622">
                  <c:v>33.491</c:v>
                </c:pt>
                <c:pt idx="22623">
                  <c:v>32.241</c:v>
                </c:pt>
                <c:pt idx="22624">
                  <c:v>32.881</c:v>
                </c:pt>
                <c:pt idx="22625">
                  <c:v>36.085</c:v>
                </c:pt>
                <c:pt idx="22626">
                  <c:v>38.125</c:v>
                </c:pt>
                <c:pt idx="22627">
                  <c:v>38.636</c:v>
                </c:pt>
                <c:pt idx="22628">
                  <c:v>41.563</c:v>
                </c:pt>
                <c:pt idx="22629">
                  <c:v>42.849</c:v>
                </c:pt>
                <c:pt idx="22630">
                  <c:v>43.244</c:v>
                </c:pt>
                <c:pt idx="22631">
                  <c:v>42.226</c:v>
                </c:pt>
                <c:pt idx="22632">
                  <c:v>40.412</c:v>
                </c:pt>
                <c:pt idx="22633">
                  <c:v>40.4</c:v>
                </c:pt>
                <c:pt idx="22634">
                  <c:v>32.943</c:v>
                </c:pt>
                <c:pt idx="22635">
                  <c:v>26.611</c:v>
                </c:pt>
                <c:pt idx="22636">
                  <c:v>36.62</c:v>
                </c:pt>
                <c:pt idx="22637">
                  <c:v>37.494</c:v>
                </c:pt>
                <c:pt idx="22638">
                  <c:v>38.921</c:v>
                </c:pt>
                <c:pt idx="22639">
                  <c:v>31.509</c:v>
                </c:pt>
                <c:pt idx="22640">
                  <c:v>32.791</c:v>
                </c:pt>
                <c:pt idx="22641">
                  <c:v>37.535</c:v>
                </c:pt>
                <c:pt idx="22642">
                  <c:v>38.099</c:v>
                </c:pt>
                <c:pt idx="22643">
                  <c:v>37.189</c:v>
                </c:pt>
                <c:pt idx="22644">
                  <c:v>36.754</c:v>
                </c:pt>
                <c:pt idx="22645">
                  <c:v>33.706</c:v>
                </c:pt>
                <c:pt idx="22646">
                  <c:v>32.008</c:v>
                </c:pt>
                <c:pt idx="22647">
                  <c:v>31.386</c:v>
                </c:pt>
                <c:pt idx="22648">
                  <c:v>27.675</c:v>
                </c:pt>
                <c:pt idx="22649">
                  <c:v>25.687</c:v>
                </c:pt>
                <c:pt idx="22650">
                  <c:v>31.044</c:v>
                </c:pt>
                <c:pt idx="22651">
                  <c:v>38.289</c:v>
                </c:pt>
                <c:pt idx="22652">
                  <c:v>37.138</c:v>
                </c:pt>
                <c:pt idx="22653">
                  <c:v>37.753</c:v>
                </c:pt>
                <c:pt idx="22654">
                  <c:v>36.464</c:v>
                </c:pt>
                <c:pt idx="22655">
                  <c:v>33.392</c:v>
                </c:pt>
                <c:pt idx="22656">
                  <c:v>31.971</c:v>
                </c:pt>
                <c:pt idx="22657">
                  <c:v>35.492</c:v>
                </c:pt>
                <c:pt idx="22658">
                  <c:v>36.876</c:v>
                </c:pt>
                <c:pt idx="22659">
                  <c:v>33.171</c:v>
                </c:pt>
                <c:pt idx="22660">
                  <c:v>32.603</c:v>
                </c:pt>
                <c:pt idx="22661">
                  <c:v>33.239</c:v>
                </c:pt>
                <c:pt idx="22662">
                  <c:v>33.33</c:v>
                </c:pt>
                <c:pt idx="22663">
                  <c:v>39.559</c:v>
                </c:pt>
                <c:pt idx="22664">
                  <c:v>33.587</c:v>
                </c:pt>
                <c:pt idx="22665">
                  <c:v>30.546</c:v>
                </c:pt>
                <c:pt idx="22666">
                  <c:v>30.105</c:v>
                </c:pt>
                <c:pt idx="22667">
                  <c:v>31.25</c:v>
                </c:pt>
                <c:pt idx="22668">
                  <c:v>28.53</c:v>
                </c:pt>
                <c:pt idx="22669">
                  <c:v>28.856</c:v>
                </c:pt>
                <c:pt idx="22670">
                  <c:v>27.078</c:v>
                </c:pt>
                <c:pt idx="22671">
                  <c:v>27.952</c:v>
                </c:pt>
                <c:pt idx="22672">
                  <c:v>26.182</c:v>
                </c:pt>
                <c:pt idx="22673">
                  <c:v>27.273</c:v>
                </c:pt>
                <c:pt idx="22674">
                  <c:v>29.251</c:v>
                </c:pt>
                <c:pt idx="22675">
                  <c:v>30.333</c:v>
                </c:pt>
                <c:pt idx="22676">
                  <c:v>29.795</c:v>
                </c:pt>
                <c:pt idx="22677">
                  <c:v>22.786</c:v>
                </c:pt>
                <c:pt idx="22678">
                  <c:v>24.333</c:v>
                </c:pt>
                <c:pt idx="22679">
                  <c:v>25.788</c:v>
                </c:pt>
                <c:pt idx="22680">
                  <c:v>27.12</c:v>
                </c:pt>
                <c:pt idx="22681">
                  <c:v>27.158</c:v>
                </c:pt>
                <c:pt idx="22682">
                  <c:v>27.071</c:v>
                </c:pt>
                <c:pt idx="22683">
                  <c:v>24.921</c:v>
                </c:pt>
                <c:pt idx="22684">
                  <c:v>23.859</c:v>
                </c:pt>
                <c:pt idx="22685">
                  <c:v>21.801</c:v>
                </c:pt>
                <c:pt idx="22686">
                  <c:v>21.324</c:v>
                </c:pt>
                <c:pt idx="22687">
                  <c:v>24.185</c:v>
                </c:pt>
                <c:pt idx="22688">
                  <c:v>24.056</c:v>
                </c:pt>
                <c:pt idx="22689">
                  <c:v>22.585</c:v>
                </c:pt>
                <c:pt idx="22690">
                  <c:v>23.559</c:v>
                </c:pt>
                <c:pt idx="22691">
                  <c:v>24.334</c:v>
                </c:pt>
                <c:pt idx="22692">
                  <c:v>23.997</c:v>
                </c:pt>
                <c:pt idx="22693">
                  <c:v>28.082</c:v>
                </c:pt>
                <c:pt idx="22694">
                  <c:v>33.312</c:v>
                </c:pt>
                <c:pt idx="22695">
                  <c:v>33.814</c:v>
                </c:pt>
                <c:pt idx="22696">
                  <c:v>31.924</c:v>
                </c:pt>
                <c:pt idx="22697">
                  <c:v>31.712</c:v>
                </c:pt>
                <c:pt idx="22698">
                  <c:v>32.642</c:v>
                </c:pt>
                <c:pt idx="22699">
                  <c:v>34.857</c:v>
                </c:pt>
                <c:pt idx="22700">
                  <c:v>34.841</c:v>
                </c:pt>
                <c:pt idx="22701">
                  <c:v>36.078</c:v>
                </c:pt>
                <c:pt idx="22702">
                  <c:v>41.506</c:v>
                </c:pt>
                <c:pt idx="22703">
                  <c:v>37.849</c:v>
                </c:pt>
                <c:pt idx="22704">
                  <c:v>29.336</c:v>
                </c:pt>
                <c:pt idx="22705">
                  <c:v>32.585</c:v>
                </c:pt>
                <c:pt idx="22706">
                  <c:v>30.894</c:v>
                </c:pt>
                <c:pt idx="22707">
                  <c:v>35.205</c:v>
                </c:pt>
                <c:pt idx="22708">
                  <c:v>42.455</c:v>
                </c:pt>
                <c:pt idx="22709">
                  <c:v>42.125</c:v>
                </c:pt>
                <c:pt idx="22710">
                  <c:v>39.636</c:v>
                </c:pt>
                <c:pt idx="22711">
                  <c:v>40.326</c:v>
                </c:pt>
                <c:pt idx="22712">
                  <c:v>35.288</c:v>
                </c:pt>
                <c:pt idx="22713">
                  <c:v>42.376</c:v>
                </c:pt>
                <c:pt idx="22714">
                  <c:v>44.559</c:v>
                </c:pt>
                <c:pt idx="22715">
                  <c:v>43.723</c:v>
                </c:pt>
                <c:pt idx="22716">
                  <c:v>42.456</c:v>
                </c:pt>
                <c:pt idx="22717">
                  <c:v>38.939</c:v>
                </c:pt>
                <c:pt idx="22718">
                  <c:v>39.102</c:v>
                </c:pt>
                <c:pt idx="22719">
                  <c:v>37.893</c:v>
                </c:pt>
                <c:pt idx="22720">
                  <c:v>42.877</c:v>
                </c:pt>
                <c:pt idx="22721">
                  <c:v>49.404</c:v>
                </c:pt>
                <c:pt idx="22722">
                  <c:v>51.128</c:v>
                </c:pt>
                <c:pt idx="22723">
                  <c:v>49.862</c:v>
                </c:pt>
                <c:pt idx="22724">
                  <c:v>47.616</c:v>
                </c:pt>
                <c:pt idx="22725">
                  <c:v>43.557</c:v>
                </c:pt>
                <c:pt idx="22726">
                  <c:v>50.137</c:v>
                </c:pt>
                <c:pt idx="22727">
                  <c:v>54.09</c:v>
                </c:pt>
                <c:pt idx="22728">
                  <c:v>54.249</c:v>
                </c:pt>
                <c:pt idx="22729">
                  <c:v>53.073</c:v>
                </c:pt>
                <c:pt idx="22730">
                  <c:v>50.137</c:v>
                </c:pt>
                <c:pt idx="22731">
                  <c:v>45.02</c:v>
                </c:pt>
                <c:pt idx="22732">
                  <c:v>41.778</c:v>
                </c:pt>
                <c:pt idx="22733">
                  <c:v>41.26</c:v>
                </c:pt>
                <c:pt idx="22734">
                  <c:v>39.972</c:v>
                </c:pt>
                <c:pt idx="22735">
                  <c:v>41.429</c:v>
                </c:pt>
                <c:pt idx="22736">
                  <c:v>37.457</c:v>
                </c:pt>
                <c:pt idx="22737">
                  <c:v>32.405</c:v>
                </c:pt>
                <c:pt idx="22738">
                  <c:v>33.871</c:v>
                </c:pt>
                <c:pt idx="22739">
                  <c:v>34.969</c:v>
                </c:pt>
                <c:pt idx="22740">
                  <c:v>34.331</c:v>
                </c:pt>
                <c:pt idx="22741">
                  <c:v>32.847</c:v>
                </c:pt>
                <c:pt idx="22742">
                  <c:v>34.134</c:v>
                </c:pt>
                <c:pt idx="22743">
                  <c:v>32.689</c:v>
                </c:pt>
                <c:pt idx="22744">
                  <c:v>35.974</c:v>
                </c:pt>
                <c:pt idx="22745">
                  <c:v>34.898</c:v>
                </c:pt>
                <c:pt idx="22746">
                  <c:v>33.185</c:v>
                </c:pt>
                <c:pt idx="22747">
                  <c:v>35.585</c:v>
                </c:pt>
                <c:pt idx="22748">
                  <c:v>26.323</c:v>
                </c:pt>
                <c:pt idx="22749">
                  <c:v>27.145</c:v>
                </c:pt>
                <c:pt idx="22750">
                  <c:v>22.742</c:v>
                </c:pt>
                <c:pt idx="22751">
                  <c:v>18.48</c:v>
                </c:pt>
                <c:pt idx="22752">
                  <c:v>20.726</c:v>
                </c:pt>
                <c:pt idx="22753">
                  <c:v>19.196</c:v>
                </c:pt>
                <c:pt idx="22754">
                  <c:v>19.665</c:v>
                </c:pt>
                <c:pt idx="22755">
                  <c:v>21.661</c:v>
                </c:pt>
                <c:pt idx="22756">
                  <c:v>23.151</c:v>
                </c:pt>
                <c:pt idx="22757">
                  <c:v>26.477</c:v>
                </c:pt>
                <c:pt idx="22758">
                  <c:v>21.735</c:v>
                </c:pt>
                <c:pt idx="22759">
                  <c:v>19.173</c:v>
                </c:pt>
                <c:pt idx="22760">
                  <c:v>18.439</c:v>
                </c:pt>
                <c:pt idx="22761">
                  <c:v>16.762</c:v>
                </c:pt>
                <c:pt idx="22762">
                  <c:v>20.34</c:v>
                </c:pt>
                <c:pt idx="22763">
                  <c:v>17.34</c:v>
                </c:pt>
                <c:pt idx="22764">
                  <c:v>15.662</c:v>
                </c:pt>
                <c:pt idx="22765">
                  <c:v>15.982</c:v>
                </c:pt>
                <c:pt idx="22766">
                  <c:v>15.878</c:v>
                </c:pt>
                <c:pt idx="22767">
                  <c:v>13.726</c:v>
                </c:pt>
                <c:pt idx="22768">
                  <c:v>13.695</c:v>
                </c:pt>
                <c:pt idx="22769">
                  <c:v>13.863</c:v>
                </c:pt>
                <c:pt idx="22770">
                  <c:v>14.307</c:v>
                </c:pt>
                <c:pt idx="22771">
                  <c:v>15.454</c:v>
                </c:pt>
                <c:pt idx="22772">
                  <c:v>15.272</c:v>
                </c:pt>
                <c:pt idx="22773">
                  <c:v>15.14</c:v>
                </c:pt>
                <c:pt idx="22774">
                  <c:v>15.108</c:v>
                </c:pt>
                <c:pt idx="22775">
                  <c:v>13.247</c:v>
                </c:pt>
                <c:pt idx="22776">
                  <c:v>11.735</c:v>
                </c:pt>
                <c:pt idx="22777">
                  <c:v>12.269</c:v>
                </c:pt>
                <c:pt idx="22778">
                  <c:v>11.507</c:v>
                </c:pt>
                <c:pt idx="22779">
                  <c:v>12.067</c:v>
                </c:pt>
                <c:pt idx="22780">
                  <c:v>11.351</c:v>
                </c:pt>
                <c:pt idx="22781">
                  <c:v>11.81</c:v>
                </c:pt>
                <c:pt idx="22782">
                  <c:v>11.299</c:v>
                </c:pt>
                <c:pt idx="22783">
                  <c:v>11.487</c:v>
                </c:pt>
                <c:pt idx="22784">
                  <c:v>11.096</c:v>
                </c:pt>
                <c:pt idx="22785">
                  <c:v>11.644</c:v>
                </c:pt>
                <c:pt idx="22786">
                  <c:v>11.43</c:v>
                </c:pt>
                <c:pt idx="22787">
                  <c:v>11.78</c:v>
                </c:pt>
                <c:pt idx="22788">
                  <c:v>11.317</c:v>
                </c:pt>
                <c:pt idx="22789">
                  <c:v>10.911</c:v>
                </c:pt>
                <c:pt idx="22790">
                  <c:v>11.767</c:v>
                </c:pt>
                <c:pt idx="22791">
                  <c:v>10.986</c:v>
                </c:pt>
                <c:pt idx="22792">
                  <c:v>11.52</c:v>
                </c:pt>
                <c:pt idx="22793">
                  <c:v>10.43</c:v>
                </c:pt>
                <c:pt idx="22794">
                  <c:v>11.153</c:v>
                </c:pt>
                <c:pt idx="22795">
                  <c:v>10.419</c:v>
                </c:pt>
                <c:pt idx="22796">
                  <c:v>11.208</c:v>
                </c:pt>
                <c:pt idx="22797">
                  <c:v>10.231</c:v>
                </c:pt>
                <c:pt idx="22798">
                  <c:v>11.194</c:v>
                </c:pt>
                <c:pt idx="22799">
                  <c:v>10.439</c:v>
                </c:pt>
                <c:pt idx="22800">
                  <c:v>11.539</c:v>
                </c:pt>
                <c:pt idx="22801">
                  <c:v>10.56</c:v>
                </c:pt>
                <c:pt idx="22802">
                  <c:v>11.307</c:v>
                </c:pt>
                <c:pt idx="22803">
                  <c:v>10.551</c:v>
                </c:pt>
                <c:pt idx="22804">
                  <c:v>11.217</c:v>
                </c:pt>
                <c:pt idx="22805">
                  <c:v>11.359</c:v>
                </c:pt>
                <c:pt idx="22806">
                  <c:v>10.847</c:v>
                </c:pt>
                <c:pt idx="22807">
                  <c:v>10.969</c:v>
                </c:pt>
                <c:pt idx="22808">
                  <c:v>10.249</c:v>
                </c:pt>
                <c:pt idx="22809">
                  <c:v>10.924</c:v>
                </c:pt>
                <c:pt idx="22810">
                  <c:v>10.397</c:v>
                </c:pt>
                <c:pt idx="22811">
                  <c:v>10.867</c:v>
                </c:pt>
                <c:pt idx="22812">
                  <c:v>10.102</c:v>
                </c:pt>
                <c:pt idx="22813">
                  <c:v>10.833</c:v>
                </c:pt>
                <c:pt idx="22814">
                  <c:v>10.48</c:v>
                </c:pt>
                <c:pt idx="22815">
                  <c:v>11.196</c:v>
                </c:pt>
                <c:pt idx="22816">
                  <c:v>10.41</c:v>
                </c:pt>
                <c:pt idx="22817">
                  <c:v>11.005</c:v>
                </c:pt>
                <c:pt idx="22818">
                  <c:v>10.271</c:v>
                </c:pt>
                <c:pt idx="22819">
                  <c:v>10.924</c:v>
                </c:pt>
                <c:pt idx="22820">
                  <c:v>10.343</c:v>
                </c:pt>
                <c:pt idx="22821">
                  <c:v>10.786</c:v>
                </c:pt>
                <c:pt idx="22822">
                  <c:v>10.271</c:v>
                </c:pt>
                <c:pt idx="22823">
                  <c:v>10.484</c:v>
                </c:pt>
                <c:pt idx="22824">
                  <c:v>10.326</c:v>
                </c:pt>
                <c:pt idx="22825">
                  <c:v>10.148</c:v>
                </c:pt>
                <c:pt idx="22826">
                  <c:v>10.805</c:v>
                </c:pt>
                <c:pt idx="22827">
                  <c:v>10.009</c:v>
                </c:pt>
                <c:pt idx="22828">
                  <c:v>10.576</c:v>
                </c:pt>
                <c:pt idx="22829">
                  <c:v>9.571</c:v>
                </c:pt>
                <c:pt idx="22830">
                  <c:v>10.186</c:v>
                </c:pt>
                <c:pt idx="22831">
                  <c:v>9.307</c:v>
                </c:pt>
                <c:pt idx="22832">
                  <c:v>10.196</c:v>
                </c:pt>
                <c:pt idx="22833">
                  <c:v>9.67</c:v>
                </c:pt>
                <c:pt idx="22834">
                  <c:v>10.236</c:v>
                </c:pt>
                <c:pt idx="22835">
                  <c:v>9.457</c:v>
                </c:pt>
                <c:pt idx="22836">
                  <c:v>10.459</c:v>
                </c:pt>
                <c:pt idx="22837">
                  <c:v>9.652</c:v>
                </c:pt>
                <c:pt idx="22838">
                  <c:v>10.409</c:v>
                </c:pt>
                <c:pt idx="22839">
                  <c:v>9.875</c:v>
                </c:pt>
                <c:pt idx="22840">
                  <c:v>10.642</c:v>
                </c:pt>
                <c:pt idx="22841">
                  <c:v>10.395</c:v>
                </c:pt>
                <c:pt idx="22842">
                  <c:v>10.871</c:v>
                </c:pt>
                <c:pt idx="22843">
                  <c:v>11.113</c:v>
                </c:pt>
                <c:pt idx="22844">
                  <c:v>11.099</c:v>
                </c:pt>
                <c:pt idx="22845">
                  <c:v>11.492</c:v>
                </c:pt>
                <c:pt idx="22846">
                  <c:v>10.827</c:v>
                </c:pt>
                <c:pt idx="22847">
                  <c:v>11.44</c:v>
                </c:pt>
                <c:pt idx="22848">
                  <c:v>10.814</c:v>
                </c:pt>
                <c:pt idx="22849">
                  <c:v>11.459</c:v>
                </c:pt>
                <c:pt idx="22850">
                  <c:v>10.431</c:v>
                </c:pt>
                <c:pt idx="22851">
                  <c:v>11.414</c:v>
                </c:pt>
                <c:pt idx="22852">
                  <c:v>10.865</c:v>
                </c:pt>
                <c:pt idx="22853">
                  <c:v>11.277</c:v>
                </c:pt>
                <c:pt idx="22854">
                  <c:v>11.128</c:v>
                </c:pt>
                <c:pt idx="22855">
                  <c:v>11.629</c:v>
                </c:pt>
                <c:pt idx="22856">
                  <c:v>10.801</c:v>
                </c:pt>
                <c:pt idx="22857">
                  <c:v>11.364</c:v>
                </c:pt>
                <c:pt idx="22858">
                  <c:v>10.428</c:v>
                </c:pt>
                <c:pt idx="22859">
                  <c:v>11.19</c:v>
                </c:pt>
                <c:pt idx="22860">
                  <c:v>10.892</c:v>
                </c:pt>
                <c:pt idx="22861">
                  <c:v>10.795</c:v>
                </c:pt>
                <c:pt idx="22862">
                  <c:v>11.258</c:v>
                </c:pt>
                <c:pt idx="22863">
                  <c:v>10.786</c:v>
                </c:pt>
                <c:pt idx="22864">
                  <c:v>11.399</c:v>
                </c:pt>
                <c:pt idx="22865">
                  <c:v>10.644</c:v>
                </c:pt>
                <c:pt idx="22866">
                  <c:v>11.672</c:v>
                </c:pt>
                <c:pt idx="22867">
                  <c:v>10.761</c:v>
                </c:pt>
                <c:pt idx="22868">
                  <c:v>11.416</c:v>
                </c:pt>
                <c:pt idx="22869">
                  <c:v>10.847</c:v>
                </c:pt>
                <c:pt idx="22870">
                  <c:v>11.161</c:v>
                </c:pt>
                <c:pt idx="22871">
                  <c:v>10.726</c:v>
                </c:pt>
                <c:pt idx="22872">
                  <c:v>11.305</c:v>
                </c:pt>
                <c:pt idx="22873">
                  <c:v>8.284</c:v>
                </c:pt>
                <c:pt idx="22874">
                  <c:v>8.568</c:v>
                </c:pt>
                <c:pt idx="22875">
                  <c:v>8.31</c:v>
                </c:pt>
                <c:pt idx="22876">
                  <c:v>8.244</c:v>
                </c:pt>
                <c:pt idx="22877">
                  <c:v>8.947</c:v>
                </c:pt>
                <c:pt idx="22878">
                  <c:v>8.528</c:v>
                </c:pt>
                <c:pt idx="22879">
                  <c:v>8.942</c:v>
                </c:pt>
                <c:pt idx="22880">
                  <c:v>8.263</c:v>
                </c:pt>
                <c:pt idx="22881">
                  <c:v>9.08</c:v>
                </c:pt>
                <c:pt idx="22882">
                  <c:v>8.197</c:v>
                </c:pt>
                <c:pt idx="22883">
                  <c:v>8.121</c:v>
                </c:pt>
                <c:pt idx="22884">
                  <c:v>7.364</c:v>
                </c:pt>
                <c:pt idx="22885">
                  <c:v>8.081</c:v>
                </c:pt>
                <c:pt idx="22886">
                  <c:v>7.166</c:v>
                </c:pt>
                <c:pt idx="22887">
                  <c:v>7.992</c:v>
                </c:pt>
                <c:pt idx="22888">
                  <c:v>7.542</c:v>
                </c:pt>
                <c:pt idx="22889">
                  <c:v>8.418</c:v>
                </c:pt>
                <c:pt idx="22890">
                  <c:v>8.353</c:v>
                </c:pt>
                <c:pt idx="22891">
                  <c:v>8.988</c:v>
                </c:pt>
                <c:pt idx="22892">
                  <c:v>8.631</c:v>
                </c:pt>
                <c:pt idx="22893">
                  <c:v>8.4</c:v>
                </c:pt>
                <c:pt idx="22894">
                  <c:v>6.868</c:v>
                </c:pt>
                <c:pt idx="22895">
                  <c:v>4.665</c:v>
                </c:pt>
                <c:pt idx="22896">
                  <c:v>6.57</c:v>
                </c:pt>
                <c:pt idx="22897">
                  <c:v>8.273</c:v>
                </c:pt>
                <c:pt idx="22898">
                  <c:v>9.121</c:v>
                </c:pt>
                <c:pt idx="22899">
                  <c:v>7.779</c:v>
                </c:pt>
                <c:pt idx="22900">
                  <c:v>9.171</c:v>
                </c:pt>
                <c:pt idx="22901">
                  <c:v>8.478</c:v>
                </c:pt>
                <c:pt idx="22902">
                  <c:v>9.186</c:v>
                </c:pt>
                <c:pt idx="22903">
                  <c:v>8.645</c:v>
                </c:pt>
                <c:pt idx="22904">
                  <c:v>9.436</c:v>
                </c:pt>
                <c:pt idx="22905">
                  <c:v>8.64</c:v>
                </c:pt>
                <c:pt idx="22906">
                  <c:v>9.351</c:v>
                </c:pt>
                <c:pt idx="22907">
                  <c:v>8.049</c:v>
                </c:pt>
                <c:pt idx="22908">
                  <c:v>8.509</c:v>
                </c:pt>
                <c:pt idx="22909">
                  <c:v>7.579</c:v>
                </c:pt>
                <c:pt idx="22910">
                  <c:v>7.93</c:v>
                </c:pt>
                <c:pt idx="22911">
                  <c:v>7.871</c:v>
                </c:pt>
                <c:pt idx="22912">
                  <c:v>7.87</c:v>
                </c:pt>
                <c:pt idx="22913">
                  <c:v>8.28</c:v>
                </c:pt>
                <c:pt idx="22914">
                  <c:v>7.712</c:v>
                </c:pt>
                <c:pt idx="22915">
                  <c:v>8.306</c:v>
                </c:pt>
                <c:pt idx="22916">
                  <c:v>7.537</c:v>
                </c:pt>
                <c:pt idx="22917">
                  <c:v>8.114</c:v>
                </c:pt>
                <c:pt idx="22918">
                  <c:v>7.767</c:v>
                </c:pt>
                <c:pt idx="22919">
                  <c:v>8.028</c:v>
                </c:pt>
                <c:pt idx="22920">
                  <c:v>6.681</c:v>
                </c:pt>
                <c:pt idx="22921">
                  <c:v>7.465</c:v>
                </c:pt>
                <c:pt idx="22922">
                  <c:v>6.664</c:v>
                </c:pt>
                <c:pt idx="22923">
                  <c:v>7.221</c:v>
                </c:pt>
                <c:pt idx="22924">
                  <c:v>6.707</c:v>
                </c:pt>
                <c:pt idx="22925">
                  <c:v>7.465</c:v>
                </c:pt>
                <c:pt idx="22926">
                  <c:v>7.457</c:v>
                </c:pt>
                <c:pt idx="22927">
                  <c:v>7.99</c:v>
                </c:pt>
                <c:pt idx="22928">
                  <c:v>7.393</c:v>
                </c:pt>
                <c:pt idx="22929">
                  <c:v>7.736</c:v>
                </c:pt>
                <c:pt idx="22930">
                  <c:v>7.87</c:v>
                </c:pt>
                <c:pt idx="22931">
                  <c:v>7.485</c:v>
                </c:pt>
                <c:pt idx="22932">
                  <c:v>8.11</c:v>
                </c:pt>
                <c:pt idx="22933">
                  <c:v>7.526</c:v>
                </c:pt>
                <c:pt idx="22934">
                  <c:v>8.154</c:v>
                </c:pt>
                <c:pt idx="22935">
                  <c:v>7.377</c:v>
                </c:pt>
                <c:pt idx="22936">
                  <c:v>7.747</c:v>
                </c:pt>
                <c:pt idx="22937">
                  <c:v>7.446</c:v>
                </c:pt>
                <c:pt idx="22938">
                  <c:v>8.016</c:v>
                </c:pt>
                <c:pt idx="22939">
                  <c:v>6.053</c:v>
                </c:pt>
                <c:pt idx="22940">
                  <c:v>7.494</c:v>
                </c:pt>
                <c:pt idx="22941">
                  <c:v>7.023</c:v>
                </c:pt>
                <c:pt idx="22942">
                  <c:v>6.521</c:v>
                </c:pt>
                <c:pt idx="22943">
                  <c:v>4.055</c:v>
                </c:pt>
                <c:pt idx="22944">
                  <c:v>6.125</c:v>
                </c:pt>
                <c:pt idx="22945">
                  <c:v>7.065</c:v>
                </c:pt>
                <c:pt idx="22946">
                  <c:v>7.345</c:v>
                </c:pt>
                <c:pt idx="22947">
                  <c:v>6.856</c:v>
                </c:pt>
                <c:pt idx="22948">
                  <c:v>6.935</c:v>
                </c:pt>
                <c:pt idx="22949">
                  <c:v>7.524</c:v>
                </c:pt>
                <c:pt idx="22950">
                  <c:v>7.315</c:v>
                </c:pt>
                <c:pt idx="22951">
                  <c:v>7.718</c:v>
                </c:pt>
                <c:pt idx="22952">
                  <c:v>68.953</c:v>
                </c:pt>
                <c:pt idx="22953">
                  <c:v>68.649</c:v>
                </c:pt>
                <c:pt idx="22954">
                  <c:v>68.176</c:v>
                </c:pt>
                <c:pt idx="22955">
                  <c:v>68.693</c:v>
                </c:pt>
                <c:pt idx="22956">
                  <c:v>67.539</c:v>
                </c:pt>
                <c:pt idx="22957">
                  <c:v>67.401</c:v>
                </c:pt>
                <c:pt idx="22958">
                  <c:v>67.007</c:v>
                </c:pt>
                <c:pt idx="22959">
                  <c:v>66.221</c:v>
                </c:pt>
                <c:pt idx="22960">
                  <c:v>67.475</c:v>
                </c:pt>
                <c:pt idx="22961">
                  <c:v>65.133</c:v>
                </c:pt>
                <c:pt idx="22962">
                  <c:v>65.339</c:v>
                </c:pt>
                <c:pt idx="22963">
                  <c:v>67.725</c:v>
                </c:pt>
                <c:pt idx="22964">
                  <c:v>68.712</c:v>
                </c:pt>
                <c:pt idx="22965">
                  <c:v>69.952</c:v>
                </c:pt>
                <c:pt idx="22966">
                  <c:v>70.557</c:v>
                </c:pt>
                <c:pt idx="22967">
                  <c:v>70.435</c:v>
                </c:pt>
                <c:pt idx="22968">
                  <c:v>71.783</c:v>
                </c:pt>
                <c:pt idx="22969">
                  <c:v>73.283</c:v>
                </c:pt>
                <c:pt idx="22970">
                  <c:v>75.867</c:v>
                </c:pt>
                <c:pt idx="22971">
                  <c:v>77.524</c:v>
                </c:pt>
                <c:pt idx="22972">
                  <c:v>77.666</c:v>
                </c:pt>
                <c:pt idx="22973">
                  <c:v>77.391</c:v>
                </c:pt>
                <c:pt idx="22974">
                  <c:v>77.494</c:v>
                </c:pt>
                <c:pt idx="22975">
                  <c:v>75.077</c:v>
                </c:pt>
                <c:pt idx="22976">
                  <c:v>71.842</c:v>
                </c:pt>
                <c:pt idx="22977">
                  <c:v>71.422</c:v>
                </c:pt>
                <c:pt idx="22978">
                  <c:v>70.73</c:v>
                </c:pt>
                <c:pt idx="22979">
                  <c:v>70.051</c:v>
                </c:pt>
                <c:pt idx="22980">
                  <c:v>70.701</c:v>
                </c:pt>
                <c:pt idx="22981">
                  <c:v>71.587</c:v>
                </c:pt>
                <c:pt idx="22982">
                  <c:v>71.808</c:v>
                </c:pt>
                <c:pt idx="22983">
                  <c:v>75.74</c:v>
                </c:pt>
                <c:pt idx="22984">
                  <c:v>75.086</c:v>
                </c:pt>
                <c:pt idx="22985">
                  <c:v>78.892</c:v>
                </c:pt>
                <c:pt idx="22986">
                  <c:v>77.099</c:v>
                </c:pt>
                <c:pt idx="22987">
                  <c:v>75.041</c:v>
                </c:pt>
                <c:pt idx="22988">
                  <c:v>75.43</c:v>
                </c:pt>
                <c:pt idx="22989">
                  <c:v>74.216</c:v>
                </c:pt>
                <c:pt idx="22990">
                  <c:v>73.419</c:v>
                </c:pt>
                <c:pt idx="22991">
                  <c:v>72.847</c:v>
                </c:pt>
                <c:pt idx="22992">
                  <c:v>70.75</c:v>
                </c:pt>
                <c:pt idx="22993">
                  <c:v>70.344</c:v>
                </c:pt>
                <c:pt idx="22994">
                  <c:v>70.68</c:v>
                </c:pt>
                <c:pt idx="22995">
                  <c:v>71.006</c:v>
                </c:pt>
                <c:pt idx="22996">
                  <c:v>71.114</c:v>
                </c:pt>
                <c:pt idx="22997">
                  <c:v>70.566</c:v>
                </c:pt>
                <c:pt idx="22998">
                  <c:v>70.188</c:v>
                </c:pt>
                <c:pt idx="22999">
                  <c:v>69.335</c:v>
                </c:pt>
                <c:pt idx="23000">
                  <c:v>68.319</c:v>
                </c:pt>
                <c:pt idx="23001">
                  <c:v>69.061</c:v>
                </c:pt>
                <c:pt idx="23002">
                  <c:v>70.804</c:v>
                </c:pt>
                <c:pt idx="23003">
                  <c:v>70.476</c:v>
                </c:pt>
                <c:pt idx="23004">
                  <c:v>72.545</c:v>
                </c:pt>
                <c:pt idx="23005">
                  <c:v>77.213</c:v>
                </c:pt>
                <c:pt idx="23006">
                  <c:v>76.694</c:v>
                </c:pt>
                <c:pt idx="23007">
                  <c:v>77.04</c:v>
                </c:pt>
                <c:pt idx="23008">
                  <c:v>76.521</c:v>
                </c:pt>
                <c:pt idx="23009">
                  <c:v>75.111</c:v>
                </c:pt>
                <c:pt idx="23010">
                  <c:v>74.762</c:v>
                </c:pt>
                <c:pt idx="23011">
                  <c:v>75.153</c:v>
                </c:pt>
                <c:pt idx="23012">
                  <c:v>74.696</c:v>
                </c:pt>
                <c:pt idx="23013">
                  <c:v>74.361</c:v>
                </c:pt>
                <c:pt idx="23014">
                  <c:v>74.366</c:v>
                </c:pt>
                <c:pt idx="23015">
                  <c:v>71.278</c:v>
                </c:pt>
                <c:pt idx="23016">
                  <c:v>72.119</c:v>
                </c:pt>
                <c:pt idx="23017">
                  <c:v>71.62</c:v>
                </c:pt>
                <c:pt idx="23018">
                  <c:v>72.606</c:v>
                </c:pt>
                <c:pt idx="23019">
                  <c:v>72.826</c:v>
                </c:pt>
                <c:pt idx="23020">
                  <c:v>75.07</c:v>
                </c:pt>
                <c:pt idx="23021">
                  <c:v>77.017</c:v>
                </c:pt>
                <c:pt idx="23022">
                  <c:v>75.444</c:v>
                </c:pt>
                <c:pt idx="23023">
                  <c:v>75.244</c:v>
                </c:pt>
                <c:pt idx="23024">
                  <c:v>73.416</c:v>
                </c:pt>
                <c:pt idx="23025">
                  <c:v>75.227</c:v>
                </c:pt>
                <c:pt idx="23026">
                  <c:v>76.219</c:v>
                </c:pt>
                <c:pt idx="23027">
                  <c:v>77.659</c:v>
                </c:pt>
                <c:pt idx="23028">
                  <c:v>63.632</c:v>
                </c:pt>
                <c:pt idx="23029">
                  <c:v>43.607</c:v>
                </c:pt>
                <c:pt idx="23030">
                  <c:v>38.914</c:v>
                </c:pt>
                <c:pt idx="23031">
                  <c:v>39.103</c:v>
                </c:pt>
                <c:pt idx="23032">
                  <c:v>41.318</c:v>
                </c:pt>
                <c:pt idx="23033">
                  <c:v>42.787</c:v>
                </c:pt>
                <c:pt idx="23034">
                  <c:v>42.952</c:v>
                </c:pt>
                <c:pt idx="23035">
                  <c:v>40.623</c:v>
                </c:pt>
                <c:pt idx="23036">
                  <c:v>39.525</c:v>
                </c:pt>
                <c:pt idx="23037">
                  <c:v>39.093</c:v>
                </c:pt>
                <c:pt idx="23038">
                  <c:v>38.357</c:v>
                </c:pt>
                <c:pt idx="23039">
                  <c:v>38.51</c:v>
                </c:pt>
                <c:pt idx="23040">
                  <c:v>37.891</c:v>
                </c:pt>
                <c:pt idx="23041">
                  <c:v>39.92</c:v>
                </c:pt>
                <c:pt idx="23042">
                  <c:v>39.214</c:v>
                </c:pt>
                <c:pt idx="23043">
                  <c:v>38.248</c:v>
                </c:pt>
                <c:pt idx="23044">
                  <c:v>37.739</c:v>
                </c:pt>
                <c:pt idx="23045">
                  <c:v>37.047</c:v>
                </c:pt>
                <c:pt idx="23046">
                  <c:v>37.967</c:v>
                </c:pt>
                <c:pt idx="23047">
                  <c:v>37.816</c:v>
                </c:pt>
                <c:pt idx="23048">
                  <c:v>37.555</c:v>
                </c:pt>
                <c:pt idx="23049">
                  <c:v>37.722</c:v>
                </c:pt>
                <c:pt idx="23050">
                  <c:v>37.716</c:v>
                </c:pt>
                <c:pt idx="23051">
                  <c:v>36.89</c:v>
                </c:pt>
                <c:pt idx="23052">
                  <c:v>39.394</c:v>
                </c:pt>
                <c:pt idx="23053">
                  <c:v>40.294</c:v>
                </c:pt>
                <c:pt idx="23054">
                  <c:v>39.49</c:v>
                </c:pt>
                <c:pt idx="23055">
                  <c:v>39.649</c:v>
                </c:pt>
                <c:pt idx="23056">
                  <c:v>38.939</c:v>
                </c:pt>
                <c:pt idx="23057">
                  <c:v>41.913</c:v>
                </c:pt>
                <c:pt idx="23058">
                  <c:v>40.608</c:v>
                </c:pt>
                <c:pt idx="23059">
                  <c:v>41.639</c:v>
                </c:pt>
                <c:pt idx="23060">
                  <c:v>42.58</c:v>
                </c:pt>
                <c:pt idx="23061">
                  <c:v>42.212</c:v>
                </c:pt>
                <c:pt idx="23062">
                  <c:v>42.876</c:v>
                </c:pt>
                <c:pt idx="23063">
                  <c:v>41.851</c:v>
                </c:pt>
                <c:pt idx="23064">
                  <c:v>37.087</c:v>
                </c:pt>
                <c:pt idx="23065">
                  <c:v>41.51</c:v>
                </c:pt>
                <c:pt idx="23066">
                  <c:v>42.969</c:v>
                </c:pt>
                <c:pt idx="23067">
                  <c:v>40.631</c:v>
                </c:pt>
                <c:pt idx="23068">
                  <c:v>37.973</c:v>
                </c:pt>
                <c:pt idx="23069">
                  <c:v>39.551</c:v>
                </c:pt>
                <c:pt idx="23070">
                  <c:v>39.515</c:v>
                </c:pt>
                <c:pt idx="23071">
                  <c:v>39.888</c:v>
                </c:pt>
                <c:pt idx="23072">
                  <c:v>41.758</c:v>
                </c:pt>
                <c:pt idx="23073">
                  <c:v>42.003</c:v>
                </c:pt>
                <c:pt idx="23074">
                  <c:v>41.954</c:v>
                </c:pt>
                <c:pt idx="23075">
                  <c:v>42.835</c:v>
                </c:pt>
                <c:pt idx="23076">
                  <c:v>41.411</c:v>
                </c:pt>
                <c:pt idx="23077">
                  <c:v>39.802</c:v>
                </c:pt>
                <c:pt idx="23078">
                  <c:v>40.351</c:v>
                </c:pt>
                <c:pt idx="23079">
                  <c:v>40.107</c:v>
                </c:pt>
                <c:pt idx="23080">
                  <c:v>39.586</c:v>
                </c:pt>
                <c:pt idx="23081">
                  <c:v>39.264</c:v>
                </c:pt>
                <c:pt idx="23082">
                  <c:v>41.064</c:v>
                </c:pt>
                <c:pt idx="23083">
                  <c:v>40.688</c:v>
                </c:pt>
                <c:pt idx="23084">
                  <c:v>40.162</c:v>
                </c:pt>
                <c:pt idx="23085">
                  <c:v>39.231</c:v>
                </c:pt>
                <c:pt idx="23086">
                  <c:v>41.591</c:v>
                </c:pt>
                <c:pt idx="23087">
                  <c:v>43.557</c:v>
                </c:pt>
                <c:pt idx="23088">
                  <c:v>43.058</c:v>
                </c:pt>
                <c:pt idx="23089">
                  <c:v>43.021</c:v>
                </c:pt>
                <c:pt idx="23090">
                  <c:v>41.981</c:v>
                </c:pt>
                <c:pt idx="23091">
                  <c:v>40.288</c:v>
                </c:pt>
                <c:pt idx="23092">
                  <c:v>40.623</c:v>
                </c:pt>
                <c:pt idx="23093">
                  <c:v>39.633</c:v>
                </c:pt>
                <c:pt idx="23094">
                  <c:v>40.488</c:v>
                </c:pt>
                <c:pt idx="23095">
                  <c:v>41.247</c:v>
                </c:pt>
                <c:pt idx="23096">
                  <c:v>41.591</c:v>
                </c:pt>
                <c:pt idx="23097">
                  <c:v>41.473</c:v>
                </c:pt>
                <c:pt idx="23098">
                  <c:v>40.908</c:v>
                </c:pt>
                <c:pt idx="23099">
                  <c:v>42.373</c:v>
                </c:pt>
                <c:pt idx="23100">
                  <c:v>42.694</c:v>
                </c:pt>
                <c:pt idx="23101">
                  <c:v>41.545</c:v>
                </c:pt>
                <c:pt idx="23102">
                  <c:v>41.77</c:v>
                </c:pt>
                <c:pt idx="23103">
                  <c:v>39.909</c:v>
                </c:pt>
                <c:pt idx="23104">
                  <c:v>37.829</c:v>
                </c:pt>
                <c:pt idx="23105">
                  <c:v>39.073</c:v>
                </c:pt>
                <c:pt idx="23106">
                  <c:v>38.364</c:v>
                </c:pt>
                <c:pt idx="23107">
                  <c:v>37.184</c:v>
                </c:pt>
                <c:pt idx="23108">
                  <c:v>39.122</c:v>
                </c:pt>
                <c:pt idx="23109">
                  <c:v>38.953</c:v>
                </c:pt>
                <c:pt idx="23110">
                  <c:v>38.455</c:v>
                </c:pt>
                <c:pt idx="23111">
                  <c:v>38.524</c:v>
                </c:pt>
                <c:pt idx="23112">
                  <c:v>38.759</c:v>
                </c:pt>
                <c:pt idx="23113">
                  <c:v>36.343</c:v>
                </c:pt>
                <c:pt idx="23114">
                  <c:v>36.203</c:v>
                </c:pt>
                <c:pt idx="23115">
                  <c:v>35.627</c:v>
                </c:pt>
                <c:pt idx="23116">
                  <c:v>36.107</c:v>
                </c:pt>
                <c:pt idx="23117">
                  <c:v>36.835</c:v>
                </c:pt>
                <c:pt idx="23118">
                  <c:v>36.599</c:v>
                </c:pt>
                <c:pt idx="23119">
                  <c:v>36.687</c:v>
                </c:pt>
                <c:pt idx="23120">
                  <c:v>36.434</c:v>
                </c:pt>
                <c:pt idx="23121">
                  <c:v>36.467</c:v>
                </c:pt>
                <c:pt idx="23122">
                  <c:v>36.854</c:v>
                </c:pt>
                <c:pt idx="23123">
                  <c:v>37.347</c:v>
                </c:pt>
                <c:pt idx="23124">
                  <c:v>38.186</c:v>
                </c:pt>
                <c:pt idx="23125">
                  <c:v>35.466</c:v>
                </c:pt>
                <c:pt idx="23126">
                  <c:v>34.881</c:v>
                </c:pt>
                <c:pt idx="23127">
                  <c:v>34.097</c:v>
                </c:pt>
                <c:pt idx="23128">
                  <c:v>34.369</c:v>
                </c:pt>
                <c:pt idx="23129">
                  <c:v>35.167</c:v>
                </c:pt>
                <c:pt idx="23130">
                  <c:v>37.069</c:v>
                </c:pt>
                <c:pt idx="23131">
                  <c:v>38.398</c:v>
                </c:pt>
                <c:pt idx="23132">
                  <c:v>39.943</c:v>
                </c:pt>
                <c:pt idx="23133">
                  <c:v>41.006</c:v>
                </c:pt>
                <c:pt idx="23134">
                  <c:v>40.053</c:v>
                </c:pt>
                <c:pt idx="23135">
                  <c:v>41.489</c:v>
                </c:pt>
                <c:pt idx="23136">
                  <c:v>40.213</c:v>
                </c:pt>
                <c:pt idx="23137">
                  <c:v>42.498</c:v>
                </c:pt>
                <c:pt idx="23138">
                  <c:v>42.317</c:v>
                </c:pt>
                <c:pt idx="23139">
                  <c:v>37.498</c:v>
                </c:pt>
                <c:pt idx="23140">
                  <c:v>38.265</c:v>
                </c:pt>
                <c:pt idx="23141">
                  <c:v>37.79</c:v>
                </c:pt>
                <c:pt idx="23142">
                  <c:v>37.459</c:v>
                </c:pt>
                <c:pt idx="23143">
                  <c:v>37.376</c:v>
                </c:pt>
                <c:pt idx="23144">
                  <c:v>38.713</c:v>
                </c:pt>
                <c:pt idx="23145">
                  <c:v>38.243</c:v>
                </c:pt>
                <c:pt idx="23146">
                  <c:v>38.24</c:v>
                </c:pt>
                <c:pt idx="23147">
                  <c:v>38.478</c:v>
                </c:pt>
                <c:pt idx="23148">
                  <c:v>38.147</c:v>
                </c:pt>
                <c:pt idx="23149">
                  <c:v>37.209</c:v>
                </c:pt>
                <c:pt idx="23150">
                  <c:v>37.802</c:v>
                </c:pt>
                <c:pt idx="23151">
                  <c:v>38.57</c:v>
                </c:pt>
                <c:pt idx="23152">
                  <c:v>38.482</c:v>
                </c:pt>
                <c:pt idx="23153">
                  <c:v>37.905</c:v>
                </c:pt>
                <c:pt idx="23154">
                  <c:v>36.631</c:v>
                </c:pt>
                <c:pt idx="23155">
                  <c:v>37.762</c:v>
                </c:pt>
                <c:pt idx="23156">
                  <c:v>37.562</c:v>
                </c:pt>
                <c:pt idx="23157">
                  <c:v>37.004</c:v>
                </c:pt>
                <c:pt idx="23158">
                  <c:v>37.006</c:v>
                </c:pt>
                <c:pt idx="23159">
                  <c:v>37.333</c:v>
                </c:pt>
                <c:pt idx="23160">
                  <c:v>36.826</c:v>
                </c:pt>
                <c:pt idx="23161">
                  <c:v>36.489</c:v>
                </c:pt>
                <c:pt idx="23162">
                  <c:v>36.401</c:v>
                </c:pt>
                <c:pt idx="23163">
                  <c:v>37.219</c:v>
                </c:pt>
                <c:pt idx="23164">
                  <c:v>35.938</c:v>
                </c:pt>
                <c:pt idx="23165">
                  <c:v>36.859</c:v>
                </c:pt>
                <c:pt idx="23166">
                  <c:v>37.862</c:v>
                </c:pt>
                <c:pt idx="23167">
                  <c:v>38.451</c:v>
                </c:pt>
                <c:pt idx="23168">
                  <c:v>37.295</c:v>
                </c:pt>
                <c:pt idx="23169">
                  <c:v>37.71</c:v>
                </c:pt>
                <c:pt idx="23170">
                  <c:v>38.384</c:v>
                </c:pt>
                <c:pt idx="23171">
                  <c:v>40.993</c:v>
                </c:pt>
                <c:pt idx="23172">
                  <c:v>40.328</c:v>
                </c:pt>
                <c:pt idx="23173">
                  <c:v>39.658</c:v>
                </c:pt>
                <c:pt idx="23174">
                  <c:v>41.333</c:v>
                </c:pt>
                <c:pt idx="23175">
                  <c:v>42.371</c:v>
                </c:pt>
                <c:pt idx="23176">
                  <c:v>45.163</c:v>
                </c:pt>
                <c:pt idx="23177">
                  <c:v>52.682</c:v>
                </c:pt>
                <c:pt idx="23178">
                  <c:v>63.251</c:v>
                </c:pt>
                <c:pt idx="23179">
                  <c:v>67.06</c:v>
                </c:pt>
                <c:pt idx="23180">
                  <c:v>62.092</c:v>
                </c:pt>
                <c:pt idx="23181">
                  <c:v>63.489</c:v>
                </c:pt>
                <c:pt idx="23182">
                  <c:v>65.042</c:v>
                </c:pt>
                <c:pt idx="23183">
                  <c:v>65.197</c:v>
                </c:pt>
                <c:pt idx="23184">
                  <c:v>66.016</c:v>
                </c:pt>
                <c:pt idx="23185">
                  <c:v>65.287</c:v>
                </c:pt>
                <c:pt idx="23186">
                  <c:v>64.763</c:v>
                </c:pt>
                <c:pt idx="23187">
                  <c:v>65.591</c:v>
                </c:pt>
                <c:pt idx="23188">
                  <c:v>64.545</c:v>
                </c:pt>
                <c:pt idx="23189">
                  <c:v>66.682</c:v>
                </c:pt>
                <c:pt idx="23190">
                  <c:v>67.239</c:v>
                </c:pt>
                <c:pt idx="23191">
                  <c:v>68.628</c:v>
                </c:pt>
                <c:pt idx="23192">
                  <c:v>66.638</c:v>
                </c:pt>
                <c:pt idx="23193">
                  <c:v>69.469</c:v>
                </c:pt>
                <c:pt idx="23194">
                  <c:v>72.579</c:v>
                </c:pt>
                <c:pt idx="23195">
                  <c:v>70.282</c:v>
                </c:pt>
                <c:pt idx="23196">
                  <c:v>70.795</c:v>
                </c:pt>
                <c:pt idx="23197">
                  <c:v>71.622</c:v>
                </c:pt>
                <c:pt idx="23198">
                  <c:v>71.447</c:v>
                </c:pt>
                <c:pt idx="23199">
                  <c:v>72.318</c:v>
                </c:pt>
                <c:pt idx="23200">
                  <c:v>70.262</c:v>
                </c:pt>
                <c:pt idx="23201">
                  <c:v>70.284</c:v>
                </c:pt>
                <c:pt idx="23202">
                  <c:v>68.819</c:v>
                </c:pt>
                <c:pt idx="23203">
                  <c:v>69.15</c:v>
                </c:pt>
                <c:pt idx="23204">
                  <c:v>67.768</c:v>
                </c:pt>
                <c:pt idx="23205">
                  <c:v>68.415</c:v>
                </c:pt>
                <c:pt idx="23206">
                  <c:v>70.939</c:v>
                </c:pt>
                <c:pt idx="23207">
                  <c:v>71.599</c:v>
                </c:pt>
                <c:pt idx="23208">
                  <c:v>71.462</c:v>
                </c:pt>
                <c:pt idx="23209">
                  <c:v>68.499</c:v>
                </c:pt>
                <c:pt idx="23210">
                  <c:v>69.884</c:v>
                </c:pt>
                <c:pt idx="23211">
                  <c:v>70.296</c:v>
                </c:pt>
                <c:pt idx="23212">
                  <c:v>72.584</c:v>
                </c:pt>
                <c:pt idx="23213">
                  <c:v>71.491</c:v>
                </c:pt>
                <c:pt idx="23214">
                  <c:v>70.591</c:v>
                </c:pt>
                <c:pt idx="23215">
                  <c:v>69.619</c:v>
                </c:pt>
                <c:pt idx="23216">
                  <c:v>69.8</c:v>
                </c:pt>
                <c:pt idx="23217">
                  <c:v>68.879</c:v>
                </c:pt>
                <c:pt idx="23218">
                  <c:v>72.708</c:v>
                </c:pt>
                <c:pt idx="23219">
                  <c:v>72.744</c:v>
                </c:pt>
                <c:pt idx="23220">
                  <c:v>81.981</c:v>
                </c:pt>
                <c:pt idx="23221">
                  <c:v>84.515</c:v>
                </c:pt>
                <c:pt idx="23222">
                  <c:v>82.926</c:v>
                </c:pt>
                <c:pt idx="23223">
                  <c:v>81.352</c:v>
                </c:pt>
                <c:pt idx="23224">
                  <c:v>80.28</c:v>
                </c:pt>
                <c:pt idx="23225">
                  <c:v>77.178</c:v>
                </c:pt>
                <c:pt idx="23226">
                  <c:v>76.75</c:v>
                </c:pt>
                <c:pt idx="23227">
                  <c:v>78.833</c:v>
                </c:pt>
                <c:pt idx="23228">
                  <c:v>77.923</c:v>
                </c:pt>
                <c:pt idx="23229">
                  <c:v>78.005</c:v>
                </c:pt>
                <c:pt idx="23230">
                  <c:v>79.89</c:v>
                </c:pt>
                <c:pt idx="23231">
                  <c:v>76.868</c:v>
                </c:pt>
                <c:pt idx="23232">
                  <c:v>76.22</c:v>
                </c:pt>
                <c:pt idx="23233">
                  <c:v>76.7</c:v>
                </c:pt>
                <c:pt idx="23234">
                  <c:v>75.544</c:v>
                </c:pt>
                <c:pt idx="23235">
                  <c:v>78.533</c:v>
                </c:pt>
                <c:pt idx="23236">
                  <c:v>78.107</c:v>
                </c:pt>
                <c:pt idx="23237">
                  <c:v>79.192</c:v>
                </c:pt>
                <c:pt idx="23238">
                  <c:v>79.813</c:v>
                </c:pt>
                <c:pt idx="23239">
                  <c:v>79.233</c:v>
                </c:pt>
                <c:pt idx="23240">
                  <c:v>79.249</c:v>
                </c:pt>
                <c:pt idx="23241">
                  <c:v>79.222</c:v>
                </c:pt>
                <c:pt idx="23242">
                  <c:v>79.527</c:v>
                </c:pt>
                <c:pt idx="23243">
                  <c:v>80.049</c:v>
                </c:pt>
                <c:pt idx="23244">
                  <c:v>80.947</c:v>
                </c:pt>
                <c:pt idx="23245">
                  <c:v>81.144</c:v>
                </c:pt>
                <c:pt idx="23246">
                  <c:v>81.62</c:v>
                </c:pt>
                <c:pt idx="23247">
                  <c:v>80.5</c:v>
                </c:pt>
                <c:pt idx="23248">
                  <c:v>80.181</c:v>
                </c:pt>
                <c:pt idx="23249">
                  <c:v>79.721</c:v>
                </c:pt>
                <c:pt idx="23250">
                  <c:v>80.33</c:v>
                </c:pt>
                <c:pt idx="23251">
                  <c:v>75.69</c:v>
                </c:pt>
                <c:pt idx="23252">
                  <c:v>78.523</c:v>
                </c:pt>
                <c:pt idx="23253">
                  <c:v>78.647</c:v>
                </c:pt>
                <c:pt idx="23254">
                  <c:v>77.23</c:v>
                </c:pt>
                <c:pt idx="23255">
                  <c:v>79.429</c:v>
                </c:pt>
                <c:pt idx="23256">
                  <c:v>79.31</c:v>
                </c:pt>
                <c:pt idx="23257">
                  <c:v>77.866</c:v>
                </c:pt>
                <c:pt idx="23258">
                  <c:v>77.218</c:v>
                </c:pt>
                <c:pt idx="23259">
                  <c:v>76.491</c:v>
                </c:pt>
                <c:pt idx="23260">
                  <c:v>77.028</c:v>
                </c:pt>
                <c:pt idx="23261">
                  <c:v>78.483</c:v>
                </c:pt>
                <c:pt idx="23262">
                  <c:v>79.396</c:v>
                </c:pt>
                <c:pt idx="23263">
                  <c:v>81.473</c:v>
                </c:pt>
                <c:pt idx="23264">
                  <c:v>80.37</c:v>
                </c:pt>
                <c:pt idx="23265">
                  <c:v>79.592</c:v>
                </c:pt>
                <c:pt idx="23266">
                  <c:v>81.586</c:v>
                </c:pt>
                <c:pt idx="23267">
                  <c:v>81.164</c:v>
                </c:pt>
                <c:pt idx="23268">
                  <c:v>82.367</c:v>
                </c:pt>
                <c:pt idx="23269">
                  <c:v>76.143</c:v>
                </c:pt>
                <c:pt idx="23270">
                  <c:v>75.416</c:v>
                </c:pt>
                <c:pt idx="23271">
                  <c:v>75.289</c:v>
                </c:pt>
                <c:pt idx="23272">
                  <c:v>75.971</c:v>
                </c:pt>
                <c:pt idx="23273">
                  <c:v>77.635</c:v>
                </c:pt>
                <c:pt idx="23274">
                  <c:v>83.749</c:v>
                </c:pt>
                <c:pt idx="23275">
                  <c:v>81.873</c:v>
                </c:pt>
                <c:pt idx="23276">
                  <c:v>73.228</c:v>
                </c:pt>
                <c:pt idx="23277">
                  <c:v>74.839</c:v>
                </c:pt>
                <c:pt idx="23278">
                  <c:v>74.741</c:v>
                </c:pt>
                <c:pt idx="23279">
                  <c:v>74.144</c:v>
                </c:pt>
                <c:pt idx="23280">
                  <c:v>74.987</c:v>
                </c:pt>
                <c:pt idx="23281">
                  <c:v>75.364</c:v>
                </c:pt>
                <c:pt idx="23282">
                  <c:v>63.585</c:v>
                </c:pt>
                <c:pt idx="23283">
                  <c:v>55.687</c:v>
                </c:pt>
                <c:pt idx="23284">
                  <c:v>50.064</c:v>
                </c:pt>
                <c:pt idx="23285">
                  <c:v>49.699</c:v>
                </c:pt>
                <c:pt idx="23286">
                  <c:v>50.795</c:v>
                </c:pt>
                <c:pt idx="23287">
                  <c:v>50.015</c:v>
                </c:pt>
                <c:pt idx="23288">
                  <c:v>49.595</c:v>
                </c:pt>
                <c:pt idx="23289">
                  <c:v>50.097</c:v>
                </c:pt>
                <c:pt idx="23290">
                  <c:v>50.496</c:v>
                </c:pt>
                <c:pt idx="23291">
                  <c:v>50.026</c:v>
                </c:pt>
                <c:pt idx="23292">
                  <c:v>49.745</c:v>
                </c:pt>
                <c:pt idx="23293">
                  <c:v>50.555</c:v>
                </c:pt>
                <c:pt idx="23294">
                  <c:v>51.11</c:v>
                </c:pt>
                <c:pt idx="23295">
                  <c:v>50.734</c:v>
                </c:pt>
                <c:pt idx="23296">
                  <c:v>50.437</c:v>
                </c:pt>
                <c:pt idx="23297">
                  <c:v>50.83</c:v>
                </c:pt>
                <c:pt idx="23298">
                  <c:v>50.636</c:v>
                </c:pt>
                <c:pt idx="23299">
                  <c:v>50.414</c:v>
                </c:pt>
                <c:pt idx="23300">
                  <c:v>49.623</c:v>
                </c:pt>
                <c:pt idx="23301">
                  <c:v>49.706</c:v>
                </c:pt>
                <c:pt idx="23302">
                  <c:v>53.113</c:v>
                </c:pt>
                <c:pt idx="23303">
                  <c:v>52.806</c:v>
                </c:pt>
                <c:pt idx="23304">
                  <c:v>52.07</c:v>
                </c:pt>
                <c:pt idx="23305">
                  <c:v>51.091</c:v>
                </c:pt>
                <c:pt idx="23306">
                  <c:v>52.841</c:v>
                </c:pt>
                <c:pt idx="23307">
                  <c:v>48.115</c:v>
                </c:pt>
                <c:pt idx="23308">
                  <c:v>46.142</c:v>
                </c:pt>
                <c:pt idx="23309">
                  <c:v>45.119</c:v>
                </c:pt>
                <c:pt idx="23310">
                  <c:v>42.86</c:v>
                </c:pt>
                <c:pt idx="23311">
                  <c:v>45.284</c:v>
                </c:pt>
                <c:pt idx="23312">
                  <c:v>45.563</c:v>
                </c:pt>
                <c:pt idx="23313">
                  <c:v>45.982</c:v>
                </c:pt>
                <c:pt idx="23314">
                  <c:v>45.286</c:v>
                </c:pt>
                <c:pt idx="23315">
                  <c:v>45.537</c:v>
                </c:pt>
                <c:pt idx="23316">
                  <c:v>44.909</c:v>
                </c:pt>
                <c:pt idx="23317">
                  <c:v>45.045</c:v>
                </c:pt>
                <c:pt idx="23318">
                  <c:v>45.264</c:v>
                </c:pt>
                <c:pt idx="23319">
                  <c:v>45.288</c:v>
                </c:pt>
                <c:pt idx="23320">
                  <c:v>45.844</c:v>
                </c:pt>
                <c:pt idx="23321">
                  <c:v>45.531</c:v>
                </c:pt>
                <c:pt idx="23322">
                  <c:v>45.376</c:v>
                </c:pt>
                <c:pt idx="23323">
                  <c:v>45.244</c:v>
                </c:pt>
                <c:pt idx="23324">
                  <c:v>44.568</c:v>
                </c:pt>
                <c:pt idx="23325">
                  <c:v>45.083</c:v>
                </c:pt>
                <c:pt idx="23326">
                  <c:v>44.895</c:v>
                </c:pt>
                <c:pt idx="23327">
                  <c:v>44.503</c:v>
                </c:pt>
                <c:pt idx="23328">
                  <c:v>43.783</c:v>
                </c:pt>
                <c:pt idx="23329">
                  <c:v>43.485</c:v>
                </c:pt>
                <c:pt idx="23330">
                  <c:v>43.787</c:v>
                </c:pt>
                <c:pt idx="23331">
                  <c:v>44.376</c:v>
                </c:pt>
                <c:pt idx="23332">
                  <c:v>43.336</c:v>
                </c:pt>
                <c:pt idx="23333">
                  <c:v>43.106</c:v>
                </c:pt>
                <c:pt idx="23334">
                  <c:v>43.22</c:v>
                </c:pt>
                <c:pt idx="23335">
                  <c:v>43.182</c:v>
                </c:pt>
                <c:pt idx="23336">
                  <c:v>43.544</c:v>
                </c:pt>
                <c:pt idx="23337">
                  <c:v>43.672</c:v>
                </c:pt>
                <c:pt idx="23338">
                  <c:v>43.981</c:v>
                </c:pt>
                <c:pt idx="23339">
                  <c:v>44.361</c:v>
                </c:pt>
                <c:pt idx="23340">
                  <c:v>43.349</c:v>
                </c:pt>
                <c:pt idx="23341">
                  <c:v>42.722</c:v>
                </c:pt>
                <c:pt idx="23342">
                  <c:v>42.183</c:v>
                </c:pt>
                <c:pt idx="23343">
                  <c:v>43.035</c:v>
                </c:pt>
                <c:pt idx="23344">
                  <c:v>44.694</c:v>
                </c:pt>
                <c:pt idx="23345">
                  <c:v>45.467</c:v>
                </c:pt>
                <c:pt idx="23346">
                  <c:v>45.241</c:v>
                </c:pt>
                <c:pt idx="23347">
                  <c:v>45.022</c:v>
                </c:pt>
                <c:pt idx="23348">
                  <c:v>44.628</c:v>
                </c:pt>
                <c:pt idx="23349">
                  <c:v>43.95</c:v>
                </c:pt>
                <c:pt idx="23350">
                  <c:v>44.67</c:v>
                </c:pt>
                <c:pt idx="23351">
                  <c:v>43.986</c:v>
                </c:pt>
                <c:pt idx="23352">
                  <c:v>44.477</c:v>
                </c:pt>
                <c:pt idx="23353">
                  <c:v>43.728</c:v>
                </c:pt>
                <c:pt idx="23354">
                  <c:v>44.657</c:v>
                </c:pt>
                <c:pt idx="23355">
                  <c:v>47.6</c:v>
                </c:pt>
                <c:pt idx="23356">
                  <c:v>46.921</c:v>
                </c:pt>
                <c:pt idx="23357">
                  <c:v>47.068</c:v>
                </c:pt>
                <c:pt idx="23358">
                  <c:v>46.391</c:v>
                </c:pt>
                <c:pt idx="23359">
                  <c:v>45.056</c:v>
                </c:pt>
                <c:pt idx="23360">
                  <c:v>44.68</c:v>
                </c:pt>
                <c:pt idx="23361">
                  <c:v>44.264</c:v>
                </c:pt>
                <c:pt idx="23362">
                  <c:v>44.492</c:v>
                </c:pt>
                <c:pt idx="23363">
                  <c:v>43.504</c:v>
                </c:pt>
                <c:pt idx="23364">
                  <c:v>42.869</c:v>
                </c:pt>
                <c:pt idx="23365">
                  <c:v>43.159</c:v>
                </c:pt>
                <c:pt idx="23366">
                  <c:v>42.967</c:v>
                </c:pt>
                <c:pt idx="23367">
                  <c:v>43.581</c:v>
                </c:pt>
                <c:pt idx="23368">
                  <c:v>45.373</c:v>
                </c:pt>
                <c:pt idx="23369">
                  <c:v>46.467</c:v>
                </c:pt>
                <c:pt idx="23370">
                  <c:v>46.644</c:v>
                </c:pt>
                <c:pt idx="23371">
                  <c:v>45.08</c:v>
                </c:pt>
                <c:pt idx="23372">
                  <c:v>44.119</c:v>
                </c:pt>
                <c:pt idx="23373">
                  <c:v>45.551</c:v>
                </c:pt>
                <c:pt idx="23374">
                  <c:v>46.4</c:v>
                </c:pt>
                <c:pt idx="23375">
                  <c:v>45.889</c:v>
                </c:pt>
                <c:pt idx="23376">
                  <c:v>46.205</c:v>
                </c:pt>
                <c:pt idx="23377">
                  <c:v>47.584</c:v>
                </c:pt>
                <c:pt idx="23378">
                  <c:v>47.264</c:v>
                </c:pt>
                <c:pt idx="23379">
                  <c:v>47.551</c:v>
                </c:pt>
                <c:pt idx="23380">
                  <c:v>47.117</c:v>
                </c:pt>
                <c:pt idx="23381">
                  <c:v>47.583</c:v>
                </c:pt>
                <c:pt idx="23382">
                  <c:v>47.186</c:v>
                </c:pt>
                <c:pt idx="23383">
                  <c:v>46.679</c:v>
                </c:pt>
                <c:pt idx="23384">
                  <c:v>46.753</c:v>
                </c:pt>
                <c:pt idx="23385">
                  <c:v>47.887</c:v>
                </c:pt>
                <c:pt idx="23386">
                  <c:v>48.528</c:v>
                </c:pt>
                <c:pt idx="23387">
                  <c:v>47.387</c:v>
                </c:pt>
                <c:pt idx="23388">
                  <c:v>46.619</c:v>
                </c:pt>
                <c:pt idx="23389">
                  <c:v>46.33</c:v>
                </c:pt>
                <c:pt idx="23390">
                  <c:v>47.023</c:v>
                </c:pt>
                <c:pt idx="23391">
                  <c:v>47.948</c:v>
                </c:pt>
                <c:pt idx="23392">
                  <c:v>48.029</c:v>
                </c:pt>
                <c:pt idx="23393">
                  <c:v>48.414</c:v>
                </c:pt>
                <c:pt idx="23394">
                  <c:v>48.295</c:v>
                </c:pt>
                <c:pt idx="23395">
                  <c:v>48.016</c:v>
                </c:pt>
                <c:pt idx="23396">
                  <c:v>47.003</c:v>
                </c:pt>
                <c:pt idx="23397">
                  <c:v>46.326</c:v>
                </c:pt>
                <c:pt idx="23398">
                  <c:v>46.451</c:v>
                </c:pt>
                <c:pt idx="23399">
                  <c:v>45.084</c:v>
                </c:pt>
                <c:pt idx="23400">
                  <c:v>44.265</c:v>
                </c:pt>
                <c:pt idx="23401">
                  <c:v>46.629</c:v>
                </c:pt>
                <c:pt idx="23402">
                  <c:v>46.045</c:v>
                </c:pt>
                <c:pt idx="23403">
                  <c:v>47.086</c:v>
                </c:pt>
                <c:pt idx="23404">
                  <c:v>48.067</c:v>
                </c:pt>
                <c:pt idx="23405">
                  <c:v>47.121</c:v>
                </c:pt>
                <c:pt idx="23406">
                  <c:v>47.487</c:v>
                </c:pt>
                <c:pt idx="23407">
                  <c:v>47.83</c:v>
                </c:pt>
                <c:pt idx="23408">
                  <c:v>47.304</c:v>
                </c:pt>
                <c:pt idx="23409">
                  <c:v>48.589</c:v>
                </c:pt>
                <c:pt idx="23410">
                  <c:v>47.784</c:v>
                </c:pt>
                <c:pt idx="23411">
                  <c:v>48.164</c:v>
                </c:pt>
                <c:pt idx="23412">
                  <c:v>47.562</c:v>
                </c:pt>
                <c:pt idx="23413">
                  <c:v>48.059</c:v>
                </c:pt>
                <c:pt idx="23414">
                  <c:v>47.887</c:v>
                </c:pt>
                <c:pt idx="23415">
                  <c:v>48.368</c:v>
                </c:pt>
                <c:pt idx="23416">
                  <c:v>48.739</c:v>
                </c:pt>
                <c:pt idx="23417">
                  <c:v>49.075</c:v>
                </c:pt>
                <c:pt idx="23418">
                  <c:v>47.477</c:v>
                </c:pt>
                <c:pt idx="23419">
                  <c:v>48.004</c:v>
                </c:pt>
                <c:pt idx="23420">
                  <c:v>46.468</c:v>
                </c:pt>
                <c:pt idx="23421">
                  <c:v>46.588</c:v>
                </c:pt>
                <c:pt idx="23422">
                  <c:v>45.744</c:v>
                </c:pt>
                <c:pt idx="23423">
                  <c:v>46.185</c:v>
                </c:pt>
                <c:pt idx="23424">
                  <c:v>45.345</c:v>
                </c:pt>
                <c:pt idx="23425">
                  <c:v>45.469</c:v>
                </c:pt>
                <c:pt idx="23426">
                  <c:v>44.919</c:v>
                </c:pt>
                <c:pt idx="23427">
                  <c:v>41.977</c:v>
                </c:pt>
                <c:pt idx="23428">
                  <c:v>41.298</c:v>
                </c:pt>
                <c:pt idx="23429">
                  <c:v>41.468</c:v>
                </c:pt>
                <c:pt idx="23430">
                  <c:v>40.796</c:v>
                </c:pt>
                <c:pt idx="23431">
                  <c:v>40.834</c:v>
                </c:pt>
                <c:pt idx="23432">
                  <c:v>41.749</c:v>
                </c:pt>
                <c:pt idx="23433">
                  <c:v>41.737</c:v>
                </c:pt>
                <c:pt idx="23434">
                  <c:v>41.767</c:v>
                </c:pt>
                <c:pt idx="23435">
                  <c:v>43.265</c:v>
                </c:pt>
                <c:pt idx="23436">
                  <c:v>42.886</c:v>
                </c:pt>
                <c:pt idx="23437">
                  <c:v>41.605</c:v>
                </c:pt>
                <c:pt idx="23438">
                  <c:v>42.62</c:v>
                </c:pt>
                <c:pt idx="23439">
                  <c:v>43.408</c:v>
                </c:pt>
                <c:pt idx="23440">
                  <c:v>43.65</c:v>
                </c:pt>
                <c:pt idx="23441">
                  <c:v>43.456</c:v>
                </c:pt>
                <c:pt idx="23442">
                  <c:v>44.489</c:v>
                </c:pt>
                <c:pt idx="23443">
                  <c:v>44.293</c:v>
                </c:pt>
                <c:pt idx="23444">
                  <c:v>44.952</c:v>
                </c:pt>
                <c:pt idx="23445">
                  <c:v>44.198</c:v>
                </c:pt>
                <c:pt idx="23446">
                  <c:v>44.208</c:v>
                </c:pt>
                <c:pt idx="23447">
                  <c:v>44.755</c:v>
                </c:pt>
                <c:pt idx="23448">
                  <c:v>45.147</c:v>
                </c:pt>
                <c:pt idx="23449">
                  <c:v>46.048</c:v>
                </c:pt>
                <c:pt idx="23450">
                  <c:v>45.429</c:v>
                </c:pt>
                <c:pt idx="23451">
                  <c:v>40.488</c:v>
                </c:pt>
                <c:pt idx="23452">
                  <c:v>42.897</c:v>
                </c:pt>
                <c:pt idx="23453">
                  <c:v>42.821</c:v>
                </c:pt>
                <c:pt idx="23454">
                  <c:v>42.292</c:v>
                </c:pt>
                <c:pt idx="23455">
                  <c:v>42.79</c:v>
                </c:pt>
                <c:pt idx="23456">
                  <c:v>42.382</c:v>
                </c:pt>
                <c:pt idx="23457">
                  <c:v>43.021</c:v>
                </c:pt>
                <c:pt idx="23458">
                  <c:v>44.888</c:v>
                </c:pt>
                <c:pt idx="23459">
                  <c:v>45.661</c:v>
                </c:pt>
                <c:pt idx="23460">
                  <c:v>44.857</c:v>
                </c:pt>
                <c:pt idx="23461">
                  <c:v>44.178</c:v>
                </c:pt>
                <c:pt idx="23462">
                  <c:v>43.631</c:v>
                </c:pt>
                <c:pt idx="23463">
                  <c:v>44.198</c:v>
                </c:pt>
                <c:pt idx="23464">
                  <c:v>46.545</c:v>
                </c:pt>
                <c:pt idx="23465">
                  <c:v>47.039</c:v>
                </c:pt>
                <c:pt idx="23466">
                  <c:v>47.13</c:v>
                </c:pt>
                <c:pt idx="23467">
                  <c:v>47.427</c:v>
                </c:pt>
                <c:pt idx="23468">
                  <c:v>48.545</c:v>
                </c:pt>
                <c:pt idx="23469">
                  <c:v>46.464</c:v>
                </c:pt>
                <c:pt idx="23470">
                  <c:v>45.683</c:v>
                </c:pt>
                <c:pt idx="23471">
                  <c:v>44.629</c:v>
                </c:pt>
                <c:pt idx="23472">
                  <c:v>45.293</c:v>
                </c:pt>
                <c:pt idx="23473">
                  <c:v>43.616</c:v>
                </c:pt>
                <c:pt idx="23474">
                  <c:v>44.351</c:v>
                </c:pt>
                <c:pt idx="23475">
                  <c:v>44.376</c:v>
                </c:pt>
                <c:pt idx="23476">
                  <c:v>43.447</c:v>
                </c:pt>
                <c:pt idx="23477">
                  <c:v>43.89</c:v>
                </c:pt>
                <c:pt idx="23478">
                  <c:v>43.943</c:v>
                </c:pt>
                <c:pt idx="23479">
                  <c:v>45.212</c:v>
                </c:pt>
                <c:pt idx="23480">
                  <c:v>49.3</c:v>
                </c:pt>
                <c:pt idx="23481">
                  <c:v>57.067</c:v>
                </c:pt>
                <c:pt idx="23482">
                  <c:v>49.83</c:v>
                </c:pt>
                <c:pt idx="23483">
                  <c:v>49.893</c:v>
                </c:pt>
                <c:pt idx="23484">
                  <c:v>50.913</c:v>
                </c:pt>
                <c:pt idx="23485">
                  <c:v>52.321</c:v>
                </c:pt>
                <c:pt idx="23486">
                  <c:v>51.455</c:v>
                </c:pt>
                <c:pt idx="23487">
                  <c:v>51.616</c:v>
                </c:pt>
                <c:pt idx="23488">
                  <c:v>51.668</c:v>
                </c:pt>
                <c:pt idx="23489">
                  <c:v>52.709</c:v>
                </c:pt>
                <c:pt idx="23490">
                  <c:v>52.772</c:v>
                </c:pt>
                <c:pt idx="23491">
                  <c:v>52.055</c:v>
                </c:pt>
                <c:pt idx="23492">
                  <c:v>50.534</c:v>
                </c:pt>
                <c:pt idx="23493">
                  <c:v>49.124</c:v>
                </c:pt>
                <c:pt idx="23494">
                  <c:v>48.645</c:v>
                </c:pt>
                <c:pt idx="23495">
                  <c:v>47.462</c:v>
                </c:pt>
                <c:pt idx="23496">
                  <c:v>46.719</c:v>
                </c:pt>
                <c:pt idx="23497">
                  <c:v>44.043</c:v>
                </c:pt>
                <c:pt idx="23498">
                  <c:v>43.241</c:v>
                </c:pt>
                <c:pt idx="23499">
                  <c:v>43.689</c:v>
                </c:pt>
                <c:pt idx="23500">
                  <c:v>42.273</c:v>
                </c:pt>
                <c:pt idx="23501">
                  <c:v>39.399</c:v>
                </c:pt>
                <c:pt idx="23502">
                  <c:v>36.307</c:v>
                </c:pt>
                <c:pt idx="23503">
                  <c:v>36.368</c:v>
                </c:pt>
                <c:pt idx="23504">
                  <c:v>34.617</c:v>
                </c:pt>
                <c:pt idx="23505">
                  <c:v>33.173</c:v>
                </c:pt>
                <c:pt idx="23506">
                  <c:v>34.071</c:v>
                </c:pt>
                <c:pt idx="23507">
                  <c:v>35.477</c:v>
                </c:pt>
                <c:pt idx="23508">
                  <c:v>36.869</c:v>
                </c:pt>
                <c:pt idx="23509">
                  <c:v>37.111</c:v>
                </c:pt>
                <c:pt idx="23510">
                  <c:v>36.889</c:v>
                </c:pt>
                <c:pt idx="23511">
                  <c:v>37.243</c:v>
                </c:pt>
                <c:pt idx="23512">
                  <c:v>37.008</c:v>
                </c:pt>
                <c:pt idx="23513">
                  <c:v>39.475</c:v>
                </c:pt>
                <c:pt idx="23514">
                  <c:v>39.583</c:v>
                </c:pt>
                <c:pt idx="23515">
                  <c:v>38.834</c:v>
                </c:pt>
                <c:pt idx="23516">
                  <c:v>37.623</c:v>
                </c:pt>
                <c:pt idx="23517">
                  <c:v>34.992</c:v>
                </c:pt>
                <c:pt idx="23518">
                  <c:v>37.471</c:v>
                </c:pt>
                <c:pt idx="23519">
                  <c:v>37.077</c:v>
                </c:pt>
                <c:pt idx="23520">
                  <c:v>34.461</c:v>
                </c:pt>
                <c:pt idx="23521">
                  <c:v>35.051</c:v>
                </c:pt>
                <c:pt idx="23522">
                  <c:v>37.258</c:v>
                </c:pt>
                <c:pt idx="23523">
                  <c:v>32.473</c:v>
                </c:pt>
                <c:pt idx="23524">
                  <c:v>31.401</c:v>
                </c:pt>
                <c:pt idx="23525">
                  <c:v>29.902</c:v>
                </c:pt>
                <c:pt idx="23526">
                  <c:v>30.766</c:v>
                </c:pt>
                <c:pt idx="23527">
                  <c:v>32.963</c:v>
                </c:pt>
                <c:pt idx="23528">
                  <c:v>32.068</c:v>
                </c:pt>
                <c:pt idx="23529">
                  <c:v>30.656</c:v>
                </c:pt>
                <c:pt idx="23530">
                  <c:v>32.075</c:v>
                </c:pt>
                <c:pt idx="23531">
                  <c:v>32.826</c:v>
                </c:pt>
                <c:pt idx="23532">
                  <c:v>34.357</c:v>
                </c:pt>
                <c:pt idx="23533">
                  <c:v>34.172</c:v>
                </c:pt>
                <c:pt idx="23534">
                  <c:v>33.159</c:v>
                </c:pt>
                <c:pt idx="23535">
                  <c:v>34.842</c:v>
                </c:pt>
                <c:pt idx="23536">
                  <c:v>35.547</c:v>
                </c:pt>
                <c:pt idx="23537">
                  <c:v>36.293</c:v>
                </c:pt>
                <c:pt idx="23538">
                  <c:v>35.433</c:v>
                </c:pt>
                <c:pt idx="23539">
                  <c:v>34.83</c:v>
                </c:pt>
                <c:pt idx="23540">
                  <c:v>34.445</c:v>
                </c:pt>
                <c:pt idx="23541">
                  <c:v>35.149</c:v>
                </c:pt>
                <c:pt idx="23542">
                  <c:v>34.731</c:v>
                </c:pt>
                <c:pt idx="23543">
                  <c:v>34.192</c:v>
                </c:pt>
                <c:pt idx="23544">
                  <c:v>34.745</c:v>
                </c:pt>
                <c:pt idx="23545">
                  <c:v>32.777</c:v>
                </c:pt>
                <c:pt idx="23546">
                  <c:v>33.244</c:v>
                </c:pt>
                <c:pt idx="23547">
                  <c:v>32.012</c:v>
                </c:pt>
                <c:pt idx="23548">
                  <c:v>32.334</c:v>
                </c:pt>
                <c:pt idx="23549">
                  <c:v>32.057</c:v>
                </c:pt>
                <c:pt idx="23550">
                  <c:v>32.056</c:v>
                </c:pt>
                <c:pt idx="23551">
                  <c:v>33.153</c:v>
                </c:pt>
                <c:pt idx="23552">
                  <c:v>33.498</c:v>
                </c:pt>
                <c:pt idx="23553">
                  <c:v>32.779</c:v>
                </c:pt>
                <c:pt idx="23554">
                  <c:v>30.499</c:v>
                </c:pt>
                <c:pt idx="23555">
                  <c:v>28.777</c:v>
                </c:pt>
                <c:pt idx="23556">
                  <c:v>29.56</c:v>
                </c:pt>
                <c:pt idx="23557">
                  <c:v>30.83</c:v>
                </c:pt>
                <c:pt idx="23558">
                  <c:v>31.362</c:v>
                </c:pt>
                <c:pt idx="23559">
                  <c:v>33.289</c:v>
                </c:pt>
                <c:pt idx="23560">
                  <c:v>60.958</c:v>
                </c:pt>
                <c:pt idx="23561">
                  <c:v>31.932</c:v>
                </c:pt>
                <c:pt idx="23562">
                  <c:v>30.719</c:v>
                </c:pt>
                <c:pt idx="23563">
                  <c:v>32.217</c:v>
                </c:pt>
                <c:pt idx="23564">
                  <c:v>31.586</c:v>
                </c:pt>
                <c:pt idx="23565">
                  <c:v>32.918</c:v>
                </c:pt>
                <c:pt idx="23566">
                  <c:v>33.706</c:v>
                </c:pt>
                <c:pt idx="23567">
                  <c:v>34.886</c:v>
                </c:pt>
                <c:pt idx="23568">
                  <c:v>33.144</c:v>
                </c:pt>
                <c:pt idx="23569">
                  <c:v>31.903</c:v>
                </c:pt>
                <c:pt idx="23570">
                  <c:v>32.188</c:v>
                </c:pt>
                <c:pt idx="23571">
                  <c:v>33.829</c:v>
                </c:pt>
                <c:pt idx="23572">
                  <c:v>35.843</c:v>
                </c:pt>
                <c:pt idx="23573">
                  <c:v>35.731</c:v>
                </c:pt>
                <c:pt idx="23574">
                  <c:v>36.263</c:v>
                </c:pt>
                <c:pt idx="23575">
                  <c:v>35.882</c:v>
                </c:pt>
                <c:pt idx="23576">
                  <c:v>36.062</c:v>
                </c:pt>
                <c:pt idx="23577">
                  <c:v>36.603</c:v>
                </c:pt>
                <c:pt idx="23578">
                  <c:v>35.747</c:v>
                </c:pt>
                <c:pt idx="23579">
                  <c:v>35.658</c:v>
                </c:pt>
                <c:pt idx="23580">
                  <c:v>36.956</c:v>
                </c:pt>
                <c:pt idx="23581">
                  <c:v>36.052</c:v>
                </c:pt>
                <c:pt idx="23582">
                  <c:v>38.434</c:v>
                </c:pt>
                <c:pt idx="23583">
                  <c:v>38.883</c:v>
                </c:pt>
                <c:pt idx="23584">
                  <c:v>39.275</c:v>
                </c:pt>
                <c:pt idx="23585">
                  <c:v>39.236</c:v>
                </c:pt>
                <c:pt idx="23586">
                  <c:v>39.483</c:v>
                </c:pt>
                <c:pt idx="23587">
                  <c:v>42.119</c:v>
                </c:pt>
                <c:pt idx="23588">
                  <c:v>41.033</c:v>
                </c:pt>
                <c:pt idx="23589">
                  <c:v>42.019</c:v>
                </c:pt>
                <c:pt idx="23590">
                  <c:v>41.774</c:v>
                </c:pt>
                <c:pt idx="23591">
                  <c:v>37.533</c:v>
                </c:pt>
                <c:pt idx="23592">
                  <c:v>36.216</c:v>
                </c:pt>
                <c:pt idx="23593">
                  <c:v>37.825</c:v>
                </c:pt>
                <c:pt idx="23594">
                  <c:v>38.2</c:v>
                </c:pt>
                <c:pt idx="23595">
                  <c:v>37.346</c:v>
                </c:pt>
                <c:pt idx="23596">
                  <c:v>37.568</c:v>
                </c:pt>
                <c:pt idx="23597">
                  <c:v>39.247</c:v>
                </c:pt>
                <c:pt idx="23598">
                  <c:v>39.187</c:v>
                </c:pt>
                <c:pt idx="23599">
                  <c:v>38.883</c:v>
                </c:pt>
                <c:pt idx="23600">
                  <c:v>37.678</c:v>
                </c:pt>
                <c:pt idx="23601">
                  <c:v>37.773</c:v>
                </c:pt>
                <c:pt idx="23602">
                  <c:v>37.4</c:v>
                </c:pt>
                <c:pt idx="23603">
                  <c:v>36.652</c:v>
                </c:pt>
                <c:pt idx="23604">
                  <c:v>35.823</c:v>
                </c:pt>
                <c:pt idx="23605">
                  <c:v>32.223</c:v>
                </c:pt>
                <c:pt idx="23606">
                  <c:v>34.833</c:v>
                </c:pt>
                <c:pt idx="23607">
                  <c:v>36.253</c:v>
                </c:pt>
                <c:pt idx="23608">
                  <c:v>35.017</c:v>
                </c:pt>
                <c:pt idx="23609">
                  <c:v>34.165</c:v>
                </c:pt>
                <c:pt idx="23610">
                  <c:v>35.265</c:v>
                </c:pt>
                <c:pt idx="23611">
                  <c:v>35.507</c:v>
                </c:pt>
                <c:pt idx="23612">
                  <c:v>35.533</c:v>
                </c:pt>
                <c:pt idx="23613">
                  <c:v>33.557</c:v>
                </c:pt>
                <c:pt idx="23614">
                  <c:v>32.999</c:v>
                </c:pt>
                <c:pt idx="23615">
                  <c:v>32.608</c:v>
                </c:pt>
                <c:pt idx="23616">
                  <c:v>31.716</c:v>
                </c:pt>
                <c:pt idx="23617">
                  <c:v>29.232</c:v>
                </c:pt>
                <c:pt idx="23618">
                  <c:v>28.226</c:v>
                </c:pt>
                <c:pt idx="23619">
                  <c:v>30.152</c:v>
                </c:pt>
                <c:pt idx="23620">
                  <c:v>29.63</c:v>
                </c:pt>
                <c:pt idx="23621">
                  <c:v>27.599</c:v>
                </c:pt>
                <c:pt idx="23622">
                  <c:v>30.136</c:v>
                </c:pt>
                <c:pt idx="23623">
                  <c:v>29.751</c:v>
                </c:pt>
                <c:pt idx="23624">
                  <c:v>29.521</c:v>
                </c:pt>
                <c:pt idx="23625">
                  <c:v>31.991</c:v>
                </c:pt>
                <c:pt idx="23626">
                  <c:v>33.916</c:v>
                </c:pt>
                <c:pt idx="23627">
                  <c:v>34.958</c:v>
                </c:pt>
                <c:pt idx="23628">
                  <c:v>37.219</c:v>
                </c:pt>
                <c:pt idx="23629">
                  <c:v>37.202</c:v>
                </c:pt>
                <c:pt idx="23630">
                  <c:v>37.223</c:v>
                </c:pt>
                <c:pt idx="23631">
                  <c:v>36.953</c:v>
                </c:pt>
                <c:pt idx="23632">
                  <c:v>35.896</c:v>
                </c:pt>
                <c:pt idx="23633">
                  <c:v>32.757</c:v>
                </c:pt>
                <c:pt idx="23634">
                  <c:v>33.4</c:v>
                </c:pt>
                <c:pt idx="23635">
                  <c:v>34.162</c:v>
                </c:pt>
                <c:pt idx="23636">
                  <c:v>32.893</c:v>
                </c:pt>
                <c:pt idx="23637">
                  <c:v>32.547</c:v>
                </c:pt>
                <c:pt idx="23638">
                  <c:v>30.643</c:v>
                </c:pt>
                <c:pt idx="23639">
                  <c:v>31.924</c:v>
                </c:pt>
                <c:pt idx="23640">
                  <c:v>31.774</c:v>
                </c:pt>
                <c:pt idx="23641">
                  <c:v>31.862</c:v>
                </c:pt>
                <c:pt idx="23642">
                  <c:v>31.62</c:v>
                </c:pt>
                <c:pt idx="23643">
                  <c:v>31.851</c:v>
                </c:pt>
                <c:pt idx="23644">
                  <c:v>31.682</c:v>
                </c:pt>
                <c:pt idx="23645">
                  <c:v>31.811</c:v>
                </c:pt>
                <c:pt idx="23646">
                  <c:v>32.182</c:v>
                </c:pt>
                <c:pt idx="23647">
                  <c:v>31.8</c:v>
                </c:pt>
                <c:pt idx="23648">
                  <c:v>32.991</c:v>
                </c:pt>
                <c:pt idx="23649">
                  <c:v>33.036</c:v>
                </c:pt>
                <c:pt idx="23650">
                  <c:v>32.926</c:v>
                </c:pt>
                <c:pt idx="23651">
                  <c:v>33.245</c:v>
                </c:pt>
                <c:pt idx="23652">
                  <c:v>33.831</c:v>
                </c:pt>
                <c:pt idx="23653">
                  <c:v>34.864</c:v>
                </c:pt>
                <c:pt idx="23654">
                  <c:v>34.295</c:v>
                </c:pt>
                <c:pt idx="23655">
                  <c:v>34.209</c:v>
                </c:pt>
                <c:pt idx="23656">
                  <c:v>33.262</c:v>
                </c:pt>
                <c:pt idx="23657">
                  <c:v>33.856</c:v>
                </c:pt>
                <c:pt idx="23658">
                  <c:v>35.745</c:v>
                </c:pt>
                <c:pt idx="23659">
                  <c:v>36.561</c:v>
                </c:pt>
                <c:pt idx="23660">
                  <c:v>37.174</c:v>
                </c:pt>
                <c:pt idx="23661">
                  <c:v>37.962</c:v>
                </c:pt>
                <c:pt idx="23662">
                  <c:v>39.071</c:v>
                </c:pt>
                <c:pt idx="23663">
                  <c:v>39.796</c:v>
                </c:pt>
                <c:pt idx="23664">
                  <c:v>41.207</c:v>
                </c:pt>
                <c:pt idx="23665">
                  <c:v>40.99</c:v>
                </c:pt>
                <c:pt idx="23666">
                  <c:v>40.221</c:v>
                </c:pt>
                <c:pt idx="23667">
                  <c:v>39.391</c:v>
                </c:pt>
                <c:pt idx="23668">
                  <c:v>38.358</c:v>
                </c:pt>
                <c:pt idx="23669">
                  <c:v>37.64</c:v>
                </c:pt>
                <c:pt idx="23670">
                  <c:v>37.381</c:v>
                </c:pt>
                <c:pt idx="23671">
                  <c:v>37.835</c:v>
                </c:pt>
                <c:pt idx="23672">
                  <c:v>38.721</c:v>
                </c:pt>
                <c:pt idx="23673">
                  <c:v>38.869</c:v>
                </c:pt>
                <c:pt idx="23674">
                  <c:v>37.638</c:v>
                </c:pt>
                <c:pt idx="23675">
                  <c:v>37.629</c:v>
                </c:pt>
                <c:pt idx="23676">
                  <c:v>38.6</c:v>
                </c:pt>
                <c:pt idx="23677">
                  <c:v>39.104</c:v>
                </c:pt>
                <c:pt idx="23678">
                  <c:v>37.1</c:v>
                </c:pt>
                <c:pt idx="23679">
                  <c:v>35.973</c:v>
                </c:pt>
                <c:pt idx="23680">
                  <c:v>37.8</c:v>
                </c:pt>
                <c:pt idx="23681">
                  <c:v>37.676</c:v>
                </c:pt>
                <c:pt idx="23682">
                  <c:v>40.767</c:v>
                </c:pt>
                <c:pt idx="23683">
                  <c:v>41.508</c:v>
                </c:pt>
                <c:pt idx="23684">
                  <c:v>40.007</c:v>
                </c:pt>
                <c:pt idx="23685">
                  <c:v>42.18</c:v>
                </c:pt>
                <c:pt idx="23686">
                  <c:v>45.343</c:v>
                </c:pt>
                <c:pt idx="23687">
                  <c:v>43.669</c:v>
                </c:pt>
                <c:pt idx="23688">
                  <c:v>42.757</c:v>
                </c:pt>
                <c:pt idx="23689">
                  <c:v>41.727</c:v>
                </c:pt>
                <c:pt idx="23690">
                  <c:v>39.258</c:v>
                </c:pt>
                <c:pt idx="23691">
                  <c:v>37.42</c:v>
                </c:pt>
                <c:pt idx="23692">
                  <c:v>36.961</c:v>
                </c:pt>
                <c:pt idx="23693">
                  <c:v>37.771</c:v>
                </c:pt>
                <c:pt idx="23694">
                  <c:v>39.067</c:v>
                </c:pt>
                <c:pt idx="23695">
                  <c:v>39.609</c:v>
                </c:pt>
                <c:pt idx="23696">
                  <c:v>39.432</c:v>
                </c:pt>
                <c:pt idx="23697">
                  <c:v>39.71</c:v>
                </c:pt>
                <c:pt idx="23698">
                  <c:v>39.752</c:v>
                </c:pt>
                <c:pt idx="23699">
                  <c:v>38.878</c:v>
                </c:pt>
                <c:pt idx="23700">
                  <c:v>42.816</c:v>
                </c:pt>
                <c:pt idx="23701">
                  <c:v>42.338</c:v>
                </c:pt>
                <c:pt idx="23702">
                  <c:v>42.916</c:v>
                </c:pt>
                <c:pt idx="23703">
                  <c:v>42.219</c:v>
                </c:pt>
                <c:pt idx="23704">
                  <c:v>42.905</c:v>
                </c:pt>
                <c:pt idx="23705">
                  <c:v>44.899</c:v>
                </c:pt>
                <c:pt idx="23706">
                  <c:v>38.686</c:v>
                </c:pt>
                <c:pt idx="23707">
                  <c:v>38.987</c:v>
                </c:pt>
                <c:pt idx="23708">
                  <c:v>42.502</c:v>
                </c:pt>
                <c:pt idx="23709">
                  <c:v>42.774</c:v>
                </c:pt>
                <c:pt idx="23710">
                  <c:v>40.077</c:v>
                </c:pt>
                <c:pt idx="23711">
                  <c:v>39.318</c:v>
                </c:pt>
                <c:pt idx="23712">
                  <c:v>39.221</c:v>
                </c:pt>
                <c:pt idx="23713">
                  <c:v>40.955</c:v>
                </c:pt>
                <c:pt idx="23714">
                  <c:v>41.576</c:v>
                </c:pt>
                <c:pt idx="23715">
                  <c:v>41.325</c:v>
                </c:pt>
                <c:pt idx="23716">
                  <c:v>41.527</c:v>
                </c:pt>
                <c:pt idx="23717">
                  <c:v>42.436</c:v>
                </c:pt>
                <c:pt idx="23718">
                  <c:v>43.936</c:v>
                </c:pt>
                <c:pt idx="23719">
                  <c:v>43.12</c:v>
                </c:pt>
                <c:pt idx="23720">
                  <c:v>43.131</c:v>
                </c:pt>
                <c:pt idx="23721">
                  <c:v>43.793</c:v>
                </c:pt>
                <c:pt idx="23722">
                  <c:v>43.545</c:v>
                </c:pt>
                <c:pt idx="23723">
                  <c:v>41.663</c:v>
                </c:pt>
                <c:pt idx="23724">
                  <c:v>39.997</c:v>
                </c:pt>
                <c:pt idx="23725">
                  <c:v>39.197</c:v>
                </c:pt>
                <c:pt idx="23726">
                  <c:v>40.009</c:v>
                </c:pt>
                <c:pt idx="23727">
                  <c:v>40.152</c:v>
                </c:pt>
                <c:pt idx="23728">
                  <c:v>40.271</c:v>
                </c:pt>
                <c:pt idx="23729">
                  <c:v>38.992</c:v>
                </c:pt>
                <c:pt idx="23730">
                  <c:v>40.077</c:v>
                </c:pt>
                <c:pt idx="23731">
                  <c:v>39.551</c:v>
                </c:pt>
                <c:pt idx="23732">
                  <c:v>38.148</c:v>
                </c:pt>
                <c:pt idx="23733">
                  <c:v>36.234</c:v>
                </c:pt>
                <c:pt idx="23734">
                  <c:v>35.473</c:v>
                </c:pt>
                <c:pt idx="23735">
                  <c:v>37.915</c:v>
                </c:pt>
                <c:pt idx="23736">
                  <c:v>39.196</c:v>
                </c:pt>
                <c:pt idx="23737">
                  <c:v>42.551</c:v>
                </c:pt>
                <c:pt idx="23738">
                  <c:v>43.653</c:v>
                </c:pt>
                <c:pt idx="23739">
                  <c:v>43.42</c:v>
                </c:pt>
                <c:pt idx="23740">
                  <c:v>43.101</c:v>
                </c:pt>
                <c:pt idx="23741">
                  <c:v>41.193</c:v>
                </c:pt>
                <c:pt idx="23742">
                  <c:v>40.177</c:v>
                </c:pt>
                <c:pt idx="23743">
                  <c:v>40.051</c:v>
                </c:pt>
                <c:pt idx="23744">
                  <c:v>40.869</c:v>
                </c:pt>
                <c:pt idx="23745">
                  <c:v>42.599</c:v>
                </c:pt>
                <c:pt idx="23746">
                  <c:v>41.318</c:v>
                </c:pt>
                <c:pt idx="23747">
                  <c:v>40.707</c:v>
                </c:pt>
                <c:pt idx="23748">
                  <c:v>40.848</c:v>
                </c:pt>
                <c:pt idx="23749">
                  <c:v>38.968</c:v>
                </c:pt>
                <c:pt idx="23750">
                  <c:v>37.807</c:v>
                </c:pt>
                <c:pt idx="23751">
                  <c:v>37.215</c:v>
                </c:pt>
                <c:pt idx="23752">
                  <c:v>34.936</c:v>
                </c:pt>
                <c:pt idx="23753">
                  <c:v>35.537</c:v>
                </c:pt>
                <c:pt idx="23754">
                  <c:v>33.482</c:v>
                </c:pt>
                <c:pt idx="23755">
                  <c:v>35.859</c:v>
                </c:pt>
                <c:pt idx="23756">
                  <c:v>37.385</c:v>
                </c:pt>
                <c:pt idx="23757">
                  <c:v>37.498</c:v>
                </c:pt>
                <c:pt idx="23758">
                  <c:v>39.855</c:v>
                </c:pt>
                <c:pt idx="23759">
                  <c:v>39.201</c:v>
                </c:pt>
                <c:pt idx="23760">
                  <c:v>39.279</c:v>
                </c:pt>
                <c:pt idx="23761">
                  <c:v>39.357</c:v>
                </c:pt>
                <c:pt idx="23762">
                  <c:v>40.365</c:v>
                </c:pt>
                <c:pt idx="23763">
                  <c:v>42.89</c:v>
                </c:pt>
                <c:pt idx="23764">
                  <c:v>43.374</c:v>
                </c:pt>
                <c:pt idx="23765">
                  <c:v>42.455</c:v>
                </c:pt>
                <c:pt idx="23766">
                  <c:v>42.139</c:v>
                </c:pt>
                <c:pt idx="23767">
                  <c:v>41.479</c:v>
                </c:pt>
                <c:pt idx="23768">
                  <c:v>41.37</c:v>
                </c:pt>
                <c:pt idx="23769">
                  <c:v>42.171</c:v>
                </c:pt>
                <c:pt idx="23770">
                  <c:v>40.341</c:v>
                </c:pt>
                <c:pt idx="23771">
                  <c:v>41.585</c:v>
                </c:pt>
                <c:pt idx="23772">
                  <c:v>40.455</c:v>
                </c:pt>
                <c:pt idx="23773">
                  <c:v>39.436</c:v>
                </c:pt>
                <c:pt idx="23774">
                  <c:v>38.009</c:v>
                </c:pt>
                <c:pt idx="23775">
                  <c:v>36.424</c:v>
                </c:pt>
                <c:pt idx="23776">
                  <c:v>37.097</c:v>
                </c:pt>
                <c:pt idx="23777">
                  <c:v>37.646</c:v>
                </c:pt>
                <c:pt idx="23778">
                  <c:v>35.276</c:v>
                </c:pt>
                <c:pt idx="23779">
                  <c:v>32.795</c:v>
                </c:pt>
                <c:pt idx="23780">
                  <c:v>33.95</c:v>
                </c:pt>
                <c:pt idx="23781">
                  <c:v>35.461</c:v>
                </c:pt>
                <c:pt idx="23782">
                  <c:v>34.404</c:v>
                </c:pt>
                <c:pt idx="23783">
                  <c:v>35.535</c:v>
                </c:pt>
                <c:pt idx="23784">
                  <c:v>38.17</c:v>
                </c:pt>
                <c:pt idx="23785">
                  <c:v>39.221</c:v>
                </c:pt>
                <c:pt idx="23786">
                  <c:v>42.536</c:v>
                </c:pt>
                <c:pt idx="23787">
                  <c:v>41.66</c:v>
                </c:pt>
                <c:pt idx="23788">
                  <c:v>42.397</c:v>
                </c:pt>
                <c:pt idx="23789">
                  <c:v>40.752</c:v>
                </c:pt>
                <c:pt idx="23790">
                  <c:v>41.525</c:v>
                </c:pt>
                <c:pt idx="23791">
                  <c:v>42.503</c:v>
                </c:pt>
                <c:pt idx="23792">
                  <c:v>40.973</c:v>
                </c:pt>
                <c:pt idx="23793">
                  <c:v>37.182</c:v>
                </c:pt>
                <c:pt idx="23794">
                  <c:v>33.289</c:v>
                </c:pt>
                <c:pt idx="23795">
                  <c:v>31.729</c:v>
                </c:pt>
                <c:pt idx="23796">
                  <c:v>32.804</c:v>
                </c:pt>
                <c:pt idx="23797">
                  <c:v>29.63</c:v>
                </c:pt>
                <c:pt idx="23798">
                  <c:v>29.804</c:v>
                </c:pt>
                <c:pt idx="23799">
                  <c:v>28.962</c:v>
                </c:pt>
                <c:pt idx="23800">
                  <c:v>27.958</c:v>
                </c:pt>
                <c:pt idx="23801">
                  <c:v>30.232</c:v>
                </c:pt>
                <c:pt idx="23802">
                  <c:v>29.701</c:v>
                </c:pt>
                <c:pt idx="23803">
                  <c:v>30.127</c:v>
                </c:pt>
                <c:pt idx="23804">
                  <c:v>32.446</c:v>
                </c:pt>
                <c:pt idx="23805">
                  <c:v>34.725</c:v>
                </c:pt>
                <c:pt idx="23806">
                  <c:v>32.631</c:v>
                </c:pt>
                <c:pt idx="23807">
                  <c:v>35.324</c:v>
                </c:pt>
                <c:pt idx="23808">
                  <c:v>34.593</c:v>
                </c:pt>
                <c:pt idx="23809">
                  <c:v>34.796</c:v>
                </c:pt>
                <c:pt idx="23810">
                  <c:v>35.152</c:v>
                </c:pt>
                <c:pt idx="23811">
                  <c:v>34.313</c:v>
                </c:pt>
                <c:pt idx="23812">
                  <c:v>34.451</c:v>
                </c:pt>
                <c:pt idx="23813">
                  <c:v>34.347</c:v>
                </c:pt>
                <c:pt idx="23814">
                  <c:v>33.949</c:v>
                </c:pt>
                <c:pt idx="23815">
                  <c:v>35.115</c:v>
                </c:pt>
                <c:pt idx="23816">
                  <c:v>34.149</c:v>
                </c:pt>
                <c:pt idx="23817">
                  <c:v>34.354</c:v>
                </c:pt>
                <c:pt idx="23818">
                  <c:v>37.036</c:v>
                </c:pt>
                <c:pt idx="23819">
                  <c:v>33.675</c:v>
                </c:pt>
                <c:pt idx="23820">
                  <c:v>32.565</c:v>
                </c:pt>
                <c:pt idx="23821">
                  <c:v>31.806</c:v>
                </c:pt>
                <c:pt idx="23822">
                  <c:v>32.684</c:v>
                </c:pt>
                <c:pt idx="23823">
                  <c:v>30.353</c:v>
                </c:pt>
                <c:pt idx="23824">
                  <c:v>32.43</c:v>
                </c:pt>
                <c:pt idx="23825">
                  <c:v>31.849</c:v>
                </c:pt>
                <c:pt idx="23826">
                  <c:v>33.61</c:v>
                </c:pt>
                <c:pt idx="23827">
                  <c:v>35.079</c:v>
                </c:pt>
                <c:pt idx="23828">
                  <c:v>34.19</c:v>
                </c:pt>
                <c:pt idx="23829">
                  <c:v>34.76</c:v>
                </c:pt>
                <c:pt idx="23830">
                  <c:v>34.095</c:v>
                </c:pt>
                <c:pt idx="23831">
                  <c:v>33.627</c:v>
                </c:pt>
                <c:pt idx="23832">
                  <c:v>33.648</c:v>
                </c:pt>
                <c:pt idx="23833">
                  <c:v>35.034</c:v>
                </c:pt>
                <c:pt idx="23834">
                  <c:v>35.25</c:v>
                </c:pt>
                <c:pt idx="23835">
                  <c:v>35.563</c:v>
                </c:pt>
                <c:pt idx="23836">
                  <c:v>34.634</c:v>
                </c:pt>
                <c:pt idx="23837">
                  <c:v>34.59</c:v>
                </c:pt>
                <c:pt idx="23838">
                  <c:v>36.777</c:v>
                </c:pt>
                <c:pt idx="23839">
                  <c:v>37.546</c:v>
                </c:pt>
                <c:pt idx="23840">
                  <c:v>38.065</c:v>
                </c:pt>
                <c:pt idx="23841">
                  <c:v>38.439</c:v>
                </c:pt>
                <c:pt idx="23842">
                  <c:v>39.259</c:v>
                </c:pt>
                <c:pt idx="23843">
                  <c:v>37.524</c:v>
                </c:pt>
                <c:pt idx="23844">
                  <c:v>37.816</c:v>
                </c:pt>
                <c:pt idx="23845">
                  <c:v>39.069</c:v>
                </c:pt>
                <c:pt idx="23846">
                  <c:v>37.191</c:v>
                </c:pt>
                <c:pt idx="23847">
                  <c:v>40.019</c:v>
                </c:pt>
                <c:pt idx="23848">
                  <c:v>40.946</c:v>
                </c:pt>
                <c:pt idx="23849">
                  <c:v>39.714</c:v>
                </c:pt>
                <c:pt idx="23850">
                  <c:v>38.405</c:v>
                </c:pt>
                <c:pt idx="23851">
                  <c:v>41.071</c:v>
                </c:pt>
                <c:pt idx="23852">
                  <c:v>40.281</c:v>
                </c:pt>
                <c:pt idx="23853">
                  <c:v>37.447</c:v>
                </c:pt>
                <c:pt idx="23854">
                  <c:v>36.479</c:v>
                </c:pt>
                <c:pt idx="23855">
                  <c:v>37.958</c:v>
                </c:pt>
                <c:pt idx="23856">
                  <c:v>38.035</c:v>
                </c:pt>
                <c:pt idx="23857">
                  <c:v>38.867</c:v>
                </c:pt>
                <c:pt idx="23858">
                  <c:v>39.469</c:v>
                </c:pt>
                <c:pt idx="23859">
                  <c:v>40.021</c:v>
                </c:pt>
                <c:pt idx="23860">
                  <c:v>38.547</c:v>
                </c:pt>
                <c:pt idx="23861">
                  <c:v>37.633</c:v>
                </c:pt>
                <c:pt idx="23862">
                  <c:v>37.987</c:v>
                </c:pt>
                <c:pt idx="23863">
                  <c:v>36.967</c:v>
                </c:pt>
                <c:pt idx="23864">
                  <c:v>37.423</c:v>
                </c:pt>
                <c:pt idx="23865">
                  <c:v>38.732</c:v>
                </c:pt>
                <c:pt idx="23866">
                  <c:v>39.663</c:v>
                </c:pt>
                <c:pt idx="23867">
                  <c:v>38.139</c:v>
                </c:pt>
                <c:pt idx="23868">
                  <c:v>38.211</c:v>
                </c:pt>
                <c:pt idx="23869">
                  <c:v>37.394</c:v>
                </c:pt>
                <c:pt idx="23870">
                  <c:v>39.551</c:v>
                </c:pt>
                <c:pt idx="23871">
                  <c:v>39.402</c:v>
                </c:pt>
                <c:pt idx="23872">
                  <c:v>39.607</c:v>
                </c:pt>
                <c:pt idx="23873">
                  <c:v>38.503</c:v>
                </c:pt>
                <c:pt idx="23874">
                  <c:v>39.49</c:v>
                </c:pt>
                <c:pt idx="23875">
                  <c:v>38.903</c:v>
                </c:pt>
                <c:pt idx="23876">
                  <c:v>40.029</c:v>
                </c:pt>
                <c:pt idx="23877">
                  <c:v>40.252</c:v>
                </c:pt>
                <c:pt idx="23878">
                  <c:v>40.605</c:v>
                </c:pt>
                <c:pt idx="23879">
                  <c:v>40.206</c:v>
                </c:pt>
                <c:pt idx="23880">
                  <c:v>40.925</c:v>
                </c:pt>
                <c:pt idx="23881">
                  <c:v>41.125</c:v>
                </c:pt>
                <c:pt idx="23882">
                  <c:v>40.241</c:v>
                </c:pt>
                <c:pt idx="23883">
                  <c:v>38.634</c:v>
                </c:pt>
                <c:pt idx="23884">
                  <c:v>37.537</c:v>
                </c:pt>
                <c:pt idx="23885">
                  <c:v>37.552</c:v>
                </c:pt>
                <c:pt idx="23886">
                  <c:v>38.631</c:v>
                </c:pt>
                <c:pt idx="23887">
                  <c:v>39.025</c:v>
                </c:pt>
                <c:pt idx="23888">
                  <c:v>38.099</c:v>
                </c:pt>
                <c:pt idx="23889">
                  <c:v>39.139</c:v>
                </c:pt>
                <c:pt idx="23890">
                  <c:v>38.492</c:v>
                </c:pt>
                <c:pt idx="23891">
                  <c:v>39.642</c:v>
                </c:pt>
                <c:pt idx="23892">
                  <c:v>39.217</c:v>
                </c:pt>
                <c:pt idx="23893">
                  <c:v>38.882</c:v>
                </c:pt>
                <c:pt idx="23894">
                  <c:v>39.245</c:v>
                </c:pt>
                <c:pt idx="23895">
                  <c:v>40.567</c:v>
                </c:pt>
                <c:pt idx="23896">
                  <c:v>44.963</c:v>
                </c:pt>
                <c:pt idx="23897">
                  <c:v>44.698</c:v>
                </c:pt>
                <c:pt idx="23898">
                  <c:v>38.943</c:v>
                </c:pt>
                <c:pt idx="23899">
                  <c:v>38.99</c:v>
                </c:pt>
                <c:pt idx="23900">
                  <c:v>39.534</c:v>
                </c:pt>
                <c:pt idx="23901">
                  <c:v>37.926</c:v>
                </c:pt>
                <c:pt idx="23902">
                  <c:v>39.262</c:v>
                </c:pt>
                <c:pt idx="23903">
                  <c:v>39.408</c:v>
                </c:pt>
                <c:pt idx="23904">
                  <c:v>39.675</c:v>
                </c:pt>
                <c:pt idx="23905">
                  <c:v>39.826</c:v>
                </c:pt>
                <c:pt idx="23906">
                  <c:v>40.076</c:v>
                </c:pt>
                <c:pt idx="23907">
                  <c:v>38.068</c:v>
                </c:pt>
                <c:pt idx="23908">
                  <c:v>37.365</c:v>
                </c:pt>
                <c:pt idx="23909">
                  <c:v>37.535</c:v>
                </c:pt>
                <c:pt idx="23910">
                  <c:v>38.871</c:v>
                </c:pt>
                <c:pt idx="23911">
                  <c:v>35.83</c:v>
                </c:pt>
                <c:pt idx="23912">
                  <c:v>32.75</c:v>
                </c:pt>
                <c:pt idx="23913">
                  <c:v>32.202</c:v>
                </c:pt>
                <c:pt idx="23914">
                  <c:v>32.575</c:v>
                </c:pt>
                <c:pt idx="23915">
                  <c:v>37.138</c:v>
                </c:pt>
                <c:pt idx="23916">
                  <c:v>39.522</c:v>
                </c:pt>
                <c:pt idx="23917">
                  <c:v>40.131</c:v>
                </c:pt>
                <c:pt idx="23918">
                  <c:v>39.978</c:v>
                </c:pt>
                <c:pt idx="23919">
                  <c:v>39.806</c:v>
                </c:pt>
                <c:pt idx="23920">
                  <c:v>40.015</c:v>
                </c:pt>
                <c:pt idx="23921">
                  <c:v>41.89</c:v>
                </c:pt>
                <c:pt idx="23922">
                  <c:v>39.272</c:v>
                </c:pt>
                <c:pt idx="23923">
                  <c:v>39.297</c:v>
                </c:pt>
                <c:pt idx="23924">
                  <c:v>38.902</c:v>
                </c:pt>
                <c:pt idx="23925">
                  <c:v>40.832</c:v>
                </c:pt>
                <c:pt idx="23926">
                  <c:v>39.364</c:v>
                </c:pt>
                <c:pt idx="23927">
                  <c:v>37.932</c:v>
                </c:pt>
                <c:pt idx="23928">
                  <c:v>37.609</c:v>
                </c:pt>
                <c:pt idx="23929">
                  <c:v>38.333</c:v>
                </c:pt>
                <c:pt idx="23930">
                  <c:v>38.575</c:v>
                </c:pt>
                <c:pt idx="23931">
                  <c:v>39.455</c:v>
                </c:pt>
                <c:pt idx="23932">
                  <c:v>39.663</c:v>
                </c:pt>
                <c:pt idx="23933">
                  <c:v>41.462</c:v>
                </c:pt>
                <c:pt idx="23934">
                  <c:v>44.693</c:v>
                </c:pt>
                <c:pt idx="23935">
                  <c:v>45.185</c:v>
                </c:pt>
                <c:pt idx="23936">
                  <c:v>44.855</c:v>
                </c:pt>
                <c:pt idx="23937">
                  <c:v>44.002</c:v>
                </c:pt>
                <c:pt idx="23938">
                  <c:v>42.885</c:v>
                </c:pt>
                <c:pt idx="23939">
                  <c:v>39.14</c:v>
                </c:pt>
                <c:pt idx="23940">
                  <c:v>39.218</c:v>
                </c:pt>
                <c:pt idx="23941">
                  <c:v>39.031</c:v>
                </c:pt>
                <c:pt idx="23942">
                  <c:v>38.045</c:v>
                </c:pt>
                <c:pt idx="23943">
                  <c:v>37.808</c:v>
                </c:pt>
                <c:pt idx="23944">
                  <c:v>38.849</c:v>
                </c:pt>
                <c:pt idx="23945">
                  <c:v>40.234</c:v>
                </c:pt>
                <c:pt idx="23946">
                  <c:v>41.927</c:v>
                </c:pt>
                <c:pt idx="23947">
                  <c:v>41.188</c:v>
                </c:pt>
                <c:pt idx="23948">
                  <c:v>41.799</c:v>
                </c:pt>
                <c:pt idx="23949">
                  <c:v>41.884</c:v>
                </c:pt>
                <c:pt idx="23950">
                  <c:v>41.545</c:v>
                </c:pt>
                <c:pt idx="23951">
                  <c:v>42.106</c:v>
                </c:pt>
                <c:pt idx="23952">
                  <c:v>42.048</c:v>
                </c:pt>
                <c:pt idx="23953">
                  <c:v>42.181</c:v>
                </c:pt>
                <c:pt idx="23954">
                  <c:v>41.342</c:v>
                </c:pt>
                <c:pt idx="23955">
                  <c:v>39.996</c:v>
                </c:pt>
                <c:pt idx="23956">
                  <c:v>40.092</c:v>
                </c:pt>
                <c:pt idx="23957">
                  <c:v>41.755</c:v>
                </c:pt>
                <c:pt idx="23958">
                  <c:v>41.272</c:v>
                </c:pt>
                <c:pt idx="23959">
                  <c:v>42.79</c:v>
                </c:pt>
                <c:pt idx="23960">
                  <c:v>43.36</c:v>
                </c:pt>
                <c:pt idx="23961">
                  <c:v>43.025</c:v>
                </c:pt>
                <c:pt idx="23962">
                  <c:v>41.611</c:v>
                </c:pt>
                <c:pt idx="23963">
                  <c:v>40.562</c:v>
                </c:pt>
                <c:pt idx="23964">
                  <c:v>38.617</c:v>
                </c:pt>
                <c:pt idx="23965">
                  <c:v>38.541</c:v>
                </c:pt>
                <c:pt idx="23966">
                  <c:v>38.002</c:v>
                </c:pt>
                <c:pt idx="23967">
                  <c:v>37.595</c:v>
                </c:pt>
                <c:pt idx="23968">
                  <c:v>37.655</c:v>
                </c:pt>
                <c:pt idx="23969">
                  <c:v>37.566</c:v>
                </c:pt>
                <c:pt idx="23970">
                  <c:v>39.031</c:v>
                </c:pt>
                <c:pt idx="23971">
                  <c:v>39.677</c:v>
                </c:pt>
                <c:pt idx="23972">
                  <c:v>39.838</c:v>
                </c:pt>
                <c:pt idx="23973">
                  <c:v>39.212</c:v>
                </c:pt>
                <c:pt idx="23974">
                  <c:v>41.132</c:v>
                </c:pt>
                <c:pt idx="23975">
                  <c:v>40.84</c:v>
                </c:pt>
                <c:pt idx="23976">
                  <c:v>41.038</c:v>
                </c:pt>
                <c:pt idx="23977">
                  <c:v>40.983</c:v>
                </c:pt>
                <c:pt idx="23978">
                  <c:v>41.607</c:v>
                </c:pt>
                <c:pt idx="23979">
                  <c:v>40.41</c:v>
                </c:pt>
                <c:pt idx="23980">
                  <c:v>40.524</c:v>
                </c:pt>
                <c:pt idx="23981">
                  <c:v>40.518</c:v>
                </c:pt>
                <c:pt idx="23982">
                  <c:v>41.188</c:v>
                </c:pt>
                <c:pt idx="23983">
                  <c:v>40.733</c:v>
                </c:pt>
                <c:pt idx="23984">
                  <c:v>36.286</c:v>
                </c:pt>
                <c:pt idx="23985">
                  <c:v>39.083</c:v>
                </c:pt>
                <c:pt idx="23986">
                  <c:v>40.11</c:v>
                </c:pt>
                <c:pt idx="23987">
                  <c:v>42.138</c:v>
                </c:pt>
                <c:pt idx="23988">
                  <c:v>41.47</c:v>
                </c:pt>
                <c:pt idx="23989">
                  <c:v>41.892</c:v>
                </c:pt>
                <c:pt idx="23990">
                  <c:v>40.868</c:v>
                </c:pt>
                <c:pt idx="23991">
                  <c:v>40.328</c:v>
                </c:pt>
                <c:pt idx="23992">
                  <c:v>40.144</c:v>
                </c:pt>
                <c:pt idx="23993">
                  <c:v>40.216</c:v>
                </c:pt>
                <c:pt idx="23994">
                  <c:v>37.14</c:v>
                </c:pt>
                <c:pt idx="23995">
                  <c:v>37.182</c:v>
                </c:pt>
                <c:pt idx="23996">
                  <c:v>36.289</c:v>
                </c:pt>
                <c:pt idx="23997">
                  <c:v>36.687</c:v>
                </c:pt>
                <c:pt idx="23998">
                  <c:v>37.206</c:v>
                </c:pt>
                <c:pt idx="23999">
                  <c:v>37.682</c:v>
                </c:pt>
                <c:pt idx="24000">
                  <c:v>39.32</c:v>
                </c:pt>
                <c:pt idx="24001">
                  <c:v>39.268</c:v>
                </c:pt>
                <c:pt idx="24002">
                  <c:v>37.877</c:v>
                </c:pt>
                <c:pt idx="24003">
                  <c:v>38.454</c:v>
                </c:pt>
                <c:pt idx="24004">
                  <c:v>36.367</c:v>
                </c:pt>
                <c:pt idx="24005">
                  <c:v>36.349</c:v>
                </c:pt>
                <c:pt idx="24006">
                  <c:v>36.324</c:v>
                </c:pt>
                <c:pt idx="24007">
                  <c:v>35.375</c:v>
                </c:pt>
                <c:pt idx="24008">
                  <c:v>31.599</c:v>
                </c:pt>
                <c:pt idx="24009">
                  <c:v>34.96</c:v>
                </c:pt>
                <c:pt idx="24010">
                  <c:v>34.29</c:v>
                </c:pt>
                <c:pt idx="24011">
                  <c:v>33.918</c:v>
                </c:pt>
                <c:pt idx="24012">
                  <c:v>36.621</c:v>
                </c:pt>
                <c:pt idx="24013">
                  <c:v>35.94</c:v>
                </c:pt>
                <c:pt idx="24014">
                  <c:v>33.865</c:v>
                </c:pt>
                <c:pt idx="24015">
                  <c:v>27.9</c:v>
                </c:pt>
                <c:pt idx="24016">
                  <c:v>26.147</c:v>
                </c:pt>
                <c:pt idx="24017">
                  <c:v>26.132</c:v>
                </c:pt>
                <c:pt idx="24018">
                  <c:v>23.596</c:v>
                </c:pt>
                <c:pt idx="24019">
                  <c:v>23.209</c:v>
                </c:pt>
                <c:pt idx="24020">
                  <c:v>23.676</c:v>
                </c:pt>
                <c:pt idx="24021">
                  <c:v>23.555</c:v>
                </c:pt>
                <c:pt idx="24022">
                  <c:v>23.554</c:v>
                </c:pt>
                <c:pt idx="24023">
                  <c:v>24.357</c:v>
                </c:pt>
                <c:pt idx="24024">
                  <c:v>23.893</c:v>
                </c:pt>
                <c:pt idx="24025">
                  <c:v>24.097</c:v>
                </c:pt>
                <c:pt idx="24026">
                  <c:v>24.708</c:v>
                </c:pt>
                <c:pt idx="24027">
                  <c:v>25.602</c:v>
                </c:pt>
                <c:pt idx="24028">
                  <c:v>29.164</c:v>
                </c:pt>
                <c:pt idx="24029">
                  <c:v>28.895</c:v>
                </c:pt>
                <c:pt idx="24030">
                  <c:v>30.868</c:v>
                </c:pt>
                <c:pt idx="24031">
                  <c:v>30.581</c:v>
                </c:pt>
                <c:pt idx="24032">
                  <c:v>31.843</c:v>
                </c:pt>
                <c:pt idx="24033">
                  <c:v>31.219</c:v>
                </c:pt>
                <c:pt idx="24034">
                  <c:v>31.124</c:v>
                </c:pt>
                <c:pt idx="24035">
                  <c:v>30.058</c:v>
                </c:pt>
                <c:pt idx="24036">
                  <c:v>29.605</c:v>
                </c:pt>
                <c:pt idx="24037">
                  <c:v>27.727</c:v>
                </c:pt>
                <c:pt idx="24038">
                  <c:v>28.968</c:v>
                </c:pt>
                <c:pt idx="24039">
                  <c:v>30.708</c:v>
                </c:pt>
                <c:pt idx="24040">
                  <c:v>31.25</c:v>
                </c:pt>
                <c:pt idx="24041">
                  <c:v>30.29</c:v>
                </c:pt>
                <c:pt idx="24042">
                  <c:v>30.255</c:v>
                </c:pt>
                <c:pt idx="24043">
                  <c:v>31.498</c:v>
                </c:pt>
                <c:pt idx="24044">
                  <c:v>31.865</c:v>
                </c:pt>
                <c:pt idx="24045">
                  <c:v>31.436</c:v>
                </c:pt>
                <c:pt idx="24046">
                  <c:v>30.988</c:v>
                </c:pt>
                <c:pt idx="24047">
                  <c:v>29.616</c:v>
                </c:pt>
                <c:pt idx="24048">
                  <c:v>27.009</c:v>
                </c:pt>
                <c:pt idx="24049">
                  <c:v>28.137</c:v>
                </c:pt>
                <c:pt idx="24050">
                  <c:v>27.631</c:v>
                </c:pt>
                <c:pt idx="24051">
                  <c:v>28.695</c:v>
                </c:pt>
                <c:pt idx="24052">
                  <c:v>28.144</c:v>
                </c:pt>
                <c:pt idx="24053">
                  <c:v>28.367</c:v>
                </c:pt>
                <c:pt idx="24054">
                  <c:v>28.978</c:v>
                </c:pt>
                <c:pt idx="24055">
                  <c:v>30.329</c:v>
                </c:pt>
                <c:pt idx="24056">
                  <c:v>29.284</c:v>
                </c:pt>
                <c:pt idx="24057">
                  <c:v>28.795</c:v>
                </c:pt>
                <c:pt idx="24058">
                  <c:v>28.328</c:v>
                </c:pt>
                <c:pt idx="24059">
                  <c:v>36.739</c:v>
                </c:pt>
                <c:pt idx="24060">
                  <c:v>38.27</c:v>
                </c:pt>
                <c:pt idx="24061">
                  <c:v>39.198</c:v>
                </c:pt>
                <c:pt idx="24062">
                  <c:v>31.408</c:v>
                </c:pt>
                <c:pt idx="24063">
                  <c:v>26.66</c:v>
                </c:pt>
                <c:pt idx="24064">
                  <c:v>37.217</c:v>
                </c:pt>
                <c:pt idx="24065">
                  <c:v>35.15</c:v>
                </c:pt>
                <c:pt idx="24066">
                  <c:v>36.181</c:v>
                </c:pt>
                <c:pt idx="24067">
                  <c:v>35.601</c:v>
                </c:pt>
                <c:pt idx="24068">
                  <c:v>35.307</c:v>
                </c:pt>
                <c:pt idx="24069">
                  <c:v>36.465</c:v>
                </c:pt>
                <c:pt idx="24070">
                  <c:v>36.943</c:v>
                </c:pt>
                <c:pt idx="24071">
                  <c:v>36.513</c:v>
                </c:pt>
                <c:pt idx="24072">
                  <c:v>36.531</c:v>
                </c:pt>
                <c:pt idx="24073">
                  <c:v>33.606</c:v>
                </c:pt>
                <c:pt idx="24074">
                  <c:v>35.564</c:v>
                </c:pt>
                <c:pt idx="24075">
                  <c:v>35.514</c:v>
                </c:pt>
                <c:pt idx="24076">
                  <c:v>35.307</c:v>
                </c:pt>
                <c:pt idx="24077">
                  <c:v>36.448</c:v>
                </c:pt>
                <c:pt idx="24078">
                  <c:v>34.321</c:v>
                </c:pt>
                <c:pt idx="24079">
                  <c:v>36.688</c:v>
                </c:pt>
                <c:pt idx="24080">
                  <c:v>42.874</c:v>
                </c:pt>
                <c:pt idx="24081">
                  <c:v>47.586</c:v>
                </c:pt>
                <c:pt idx="24082">
                  <c:v>54.403</c:v>
                </c:pt>
                <c:pt idx="24083">
                  <c:v>57.518</c:v>
                </c:pt>
                <c:pt idx="24084">
                  <c:v>56.355</c:v>
                </c:pt>
                <c:pt idx="24085">
                  <c:v>57.121</c:v>
                </c:pt>
                <c:pt idx="24086">
                  <c:v>57.745</c:v>
                </c:pt>
                <c:pt idx="24087">
                  <c:v>54.551</c:v>
                </c:pt>
                <c:pt idx="24088">
                  <c:v>50.417</c:v>
                </c:pt>
                <c:pt idx="24089">
                  <c:v>52.552</c:v>
                </c:pt>
                <c:pt idx="24090">
                  <c:v>51.241</c:v>
                </c:pt>
                <c:pt idx="24091">
                  <c:v>52.379</c:v>
                </c:pt>
                <c:pt idx="24092">
                  <c:v>52.865</c:v>
                </c:pt>
                <c:pt idx="24093">
                  <c:v>52.769</c:v>
                </c:pt>
                <c:pt idx="24094">
                  <c:v>52.463</c:v>
                </c:pt>
                <c:pt idx="24095">
                  <c:v>52.218</c:v>
                </c:pt>
                <c:pt idx="24096">
                  <c:v>53.505</c:v>
                </c:pt>
                <c:pt idx="24097">
                  <c:v>50.628</c:v>
                </c:pt>
                <c:pt idx="24098">
                  <c:v>52.226</c:v>
                </c:pt>
                <c:pt idx="24099">
                  <c:v>51.729</c:v>
                </c:pt>
                <c:pt idx="24100">
                  <c:v>52.201</c:v>
                </c:pt>
                <c:pt idx="24101">
                  <c:v>53.967</c:v>
                </c:pt>
                <c:pt idx="24102">
                  <c:v>54.664</c:v>
                </c:pt>
                <c:pt idx="24103">
                  <c:v>57.55</c:v>
                </c:pt>
                <c:pt idx="24104">
                  <c:v>60.326</c:v>
                </c:pt>
                <c:pt idx="24105">
                  <c:v>59.773</c:v>
                </c:pt>
                <c:pt idx="24106">
                  <c:v>62.793</c:v>
                </c:pt>
                <c:pt idx="24107">
                  <c:v>54.332</c:v>
                </c:pt>
                <c:pt idx="24108">
                  <c:v>53.834</c:v>
                </c:pt>
                <c:pt idx="24109">
                  <c:v>52.289</c:v>
                </c:pt>
                <c:pt idx="24110">
                  <c:v>52.47</c:v>
                </c:pt>
                <c:pt idx="24111">
                  <c:v>52.181</c:v>
                </c:pt>
                <c:pt idx="24112">
                  <c:v>50.81</c:v>
                </c:pt>
                <c:pt idx="24113">
                  <c:v>49.608</c:v>
                </c:pt>
                <c:pt idx="24114">
                  <c:v>48.369</c:v>
                </c:pt>
                <c:pt idx="24115">
                  <c:v>49.629</c:v>
                </c:pt>
                <c:pt idx="24116">
                  <c:v>49.471</c:v>
                </c:pt>
                <c:pt idx="24117">
                  <c:v>49.474</c:v>
                </c:pt>
                <c:pt idx="24118">
                  <c:v>47.407</c:v>
                </c:pt>
                <c:pt idx="24119">
                  <c:v>49.946</c:v>
                </c:pt>
                <c:pt idx="24120">
                  <c:v>49.294</c:v>
                </c:pt>
                <c:pt idx="24121">
                  <c:v>50.195</c:v>
                </c:pt>
                <c:pt idx="24122">
                  <c:v>49.709</c:v>
                </c:pt>
                <c:pt idx="24123">
                  <c:v>49.167</c:v>
                </c:pt>
                <c:pt idx="24124">
                  <c:v>50.697</c:v>
                </c:pt>
                <c:pt idx="24125">
                  <c:v>54.077</c:v>
                </c:pt>
                <c:pt idx="24126">
                  <c:v>53.989</c:v>
                </c:pt>
                <c:pt idx="24127">
                  <c:v>52.931</c:v>
                </c:pt>
                <c:pt idx="24128">
                  <c:v>53.806</c:v>
                </c:pt>
                <c:pt idx="24129">
                  <c:v>53.963</c:v>
                </c:pt>
                <c:pt idx="24130">
                  <c:v>58.239</c:v>
                </c:pt>
                <c:pt idx="24131">
                  <c:v>53.167</c:v>
                </c:pt>
                <c:pt idx="24132">
                  <c:v>53.269</c:v>
                </c:pt>
                <c:pt idx="24133">
                  <c:v>53.162</c:v>
                </c:pt>
                <c:pt idx="24134">
                  <c:v>53.849</c:v>
                </c:pt>
                <c:pt idx="24135">
                  <c:v>52.075</c:v>
                </c:pt>
                <c:pt idx="24136">
                  <c:v>52.863</c:v>
                </c:pt>
                <c:pt idx="24137">
                  <c:v>52.381</c:v>
                </c:pt>
                <c:pt idx="24138">
                  <c:v>54.643</c:v>
                </c:pt>
                <c:pt idx="24139">
                  <c:v>51.944</c:v>
                </c:pt>
                <c:pt idx="24140">
                  <c:v>57.166</c:v>
                </c:pt>
                <c:pt idx="24141">
                  <c:v>57.028</c:v>
                </c:pt>
                <c:pt idx="24142">
                  <c:v>56.325</c:v>
                </c:pt>
                <c:pt idx="24143">
                  <c:v>62.083</c:v>
                </c:pt>
                <c:pt idx="24144">
                  <c:v>63.201</c:v>
                </c:pt>
                <c:pt idx="24145">
                  <c:v>60.726</c:v>
                </c:pt>
                <c:pt idx="24146">
                  <c:v>62.839</c:v>
                </c:pt>
                <c:pt idx="24147">
                  <c:v>64.51</c:v>
                </c:pt>
                <c:pt idx="24148">
                  <c:v>64.691</c:v>
                </c:pt>
                <c:pt idx="24149">
                  <c:v>63.564</c:v>
                </c:pt>
                <c:pt idx="24150">
                  <c:v>58.014</c:v>
                </c:pt>
                <c:pt idx="24151">
                  <c:v>51.347</c:v>
                </c:pt>
                <c:pt idx="24152">
                  <c:v>49.006</c:v>
                </c:pt>
                <c:pt idx="24153">
                  <c:v>49.442</c:v>
                </c:pt>
                <c:pt idx="24154">
                  <c:v>48.836</c:v>
                </c:pt>
                <c:pt idx="24155">
                  <c:v>51.226</c:v>
                </c:pt>
                <c:pt idx="24156">
                  <c:v>50.783</c:v>
                </c:pt>
                <c:pt idx="24157">
                  <c:v>51.272</c:v>
                </c:pt>
                <c:pt idx="24158">
                  <c:v>48.706</c:v>
                </c:pt>
                <c:pt idx="24159">
                  <c:v>51.603</c:v>
                </c:pt>
                <c:pt idx="24160">
                  <c:v>52.152</c:v>
                </c:pt>
                <c:pt idx="24161">
                  <c:v>51.003</c:v>
                </c:pt>
                <c:pt idx="24162">
                  <c:v>49.792</c:v>
                </c:pt>
                <c:pt idx="24163">
                  <c:v>49.909</c:v>
                </c:pt>
                <c:pt idx="24164">
                  <c:v>49.929</c:v>
                </c:pt>
                <c:pt idx="24165">
                  <c:v>50.132</c:v>
                </c:pt>
                <c:pt idx="24166">
                  <c:v>50.216</c:v>
                </c:pt>
                <c:pt idx="24167">
                  <c:v>46.753</c:v>
                </c:pt>
                <c:pt idx="24168">
                  <c:v>47.639</c:v>
                </c:pt>
                <c:pt idx="24169">
                  <c:v>46.71</c:v>
                </c:pt>
                <c:pt idx="24170">
                  <c:v>46.277</c:v>
                </c:pt>
                <c:pt idx="24171">
                  <c:v>45.572</c:v>
                </c:pt>
                <c:pt idx="24172">
                  <c:v>47.839</c:v>
                </c:pt>
                <c:pt idx="24173">
                  <c:v>43.942</c:v>
                </c:pt>
                <c:pt idx="24174">
                  <c:v>43.504</c:v>
                </c:pt>
                <c:pt idx="24175">
                  <c:v>41.9</c:v>
                </c:pt>
                <c:pt idx="24176">
                  <c:v>41.385</c:v>
                </c:pt>
                <c:pt idx="24177">
                  <c:v>42.027</c:v>
                </c:pt>
                <c:pt idx="24178">
                  <c:v>48.506</c:v>
                </c:pt>
                <c:pt idx="24179">
                  <c:v>52.14</c:v>
                </c:pt>
                <c:pt idx="24180">
                  <c:v>49.781</c:v>
                </c:pt>
                <c:pt idx="24181">
                  <c:v>50.719</c:v>
                </c:pt>
                <c:pt idx="24182">
                  <c:v>52.827</c:v>
                </c:pt>
                <c:pt idx="24183">
                  <c:v>52.256</c:v>
                </c:pt>
                <c:pt idx="24184">
                  <c:v>43.74</c:v>
                </c:pt>
                <c:pt idx="24185">
                  <c:v>41.235</c:v>
                </c:pt>
                <c:pt idx="24186">
                  <c:v>43.072</c:v>
                </c:pt>
                <c:pt idx="24187">
                  <c:v>45.249</c:v>
                </c:pt>
                <c:pt idx="24188">
                  <c:v>49.958</c:v>
                </c:pt>
                <c:pt idx="24189">
                  <c:v>50.092</c:v>
                </c:pt>
                <c:pt idx="24190">
                  <c:v>48.805</c:v>
                </c:pt>
                <c:pt idx="24191">
                  <c:v>52.315</c:v>
                </c:pt>
                <c:pt idx="24192">
                  <c:v>57.809</c:v>
                </c:pt>
                <c:pt idx="24193">
                  <c:v>51.791</c:v>
                </c:pt>
                <c:pt idx="24194">
                  <c:v>50.458</c:v>
                </c:pt>
                <c:pt idx="24195">
                  <c:v>40.738</c:v>
                </c:pt>
                <c:pt idx="24196">
                  <c:v>36.64</c:v>
                </c:pt>
                <c:pt idx="24197">
                  <c:v>36.118</c:v>
                </c:pt>
                <c:pt idx="24198">
                  <c:v>39.28</c:v>
                </c:pt>
                <c:pt idx="24199">
                  <c:v>37.816</c:v>
                </c:pt>
                <c:pt idx="24200">
                  <c:v>35.939</c:v>
                </c:pt>
                <c:pt idx="24201">
                  <c:v>33.964</c:v>
                </c:pt>
                <c:pt idx="24202">
                  <c:v>32.536</c:v>
                </c:pt>
                <c:pt idx="24203">
                  <c:v>34.401</c:v>
                </c:pt>
                <c:pt idx="24204">
                  <c:v>40.848</c:v>
                </c:pt>
                <c:pt idx="24205">
                  <c:v>41.328</c:v>
                </c:pt>
                <c:pt idx="24206">
                  <c:v>41.769</c:v>
                </c:pt>
                <c:pt idx="24207">
                  <c:v>40.728</c:v>
                </c:pt>
                <c:pt idx="24208">
                  <c:v>39.51</c:v>
                </c:pt>
                <c:pt idx="24209">
                  <c:v>38.814</c:v>
                </c:pt>
                <c:pt idx="24210">
                  <c:v>37.29</c:v>
                </c:pt>
                <c:pt idx="24211">
                  <c:v>37.787</c:v>
                </c:pt>
                <c:pt idx="24212">
                  <c:v>36.588</c:v>
                </c:pt>
                <c:pt idx="24213">
                  <c:v>36.869</c:v>
                </c:pt>
                <c:pt idx="24214">
                  <c:v>37.939</c:v>
                </c:pt>
                <c:pt idx="24215">
                  <c:v>36.374</c:v>
                </c:pt>
                <c:pt idx="24216">
                  <c:v>34.397</c:v>
                </c:pt>
                <c:pt idx="24217">
                  <c:v>39.097</c:v>
                </c:pt>
                <c:pt idx="24218">
                  <c:v>35.015</c:v>
                </c:pt>
                <c:pt idx="24219">
                  <c:v>26.785</c:v>
                </c:pt>
                <c:pt idx="24220">
                  <c:v>27.601</c:v>
                </c:pt>
                <c:pt idx="24221">
                  <c:v>27.488</c:v>
                </c:pt>
                <c:pt idx="24222">
                  <c:v>29.777</c:v>
                </c:pt>
                <c:pt idx="24223">
                  <c:v>27.254</c:v>
                </c:pt>
                <c:pt idx="24224">
                  <c:v>31.531</c:v>
                </c:pt>
                <c:pt idx="24225">
                  <c:v>37.43</c:v>
                </c:pt>
                <c:pt idx="24226">
                  <c:v>31.012</c:v>
                </c:pt>
                <c:pt idx="24227">
                  <c:v>28.414</c:v>
                </c:pt>
                <c:pt idx="24228">
                  <c:v>29.195</c:v>
                </c:pt>
                <c:pt idx="24229">
                  <c:v>29.544</c:v>
                </c:pt>
                <c:pt idx="24230">
                  <c:v>32.047</c:v>
                </c:pt>
                <c:pt idx="24231">
                  <c:v>36.574</c:v>
                </c:pt>
                <c:pt idx="24232">
                  <c:v>38.076</c:v>
                </c:pt>
                <c:pt idx="24233">
                  <c:v>41.505</c:v>
                </c:pt>
                <c:pt idx="24234">
                  <c:v>39.104</c:v>
                </c:pt>
                <c:pt idx="24235">
                  <c:v>39.38</c:v>
                </c:pt>
                <c:pt idx="24236">
                  <c:v>41.248</c:v>
                </c:pt>
                <c:pt idx="24237">
                  <c:v>39.839</c:v>
                </c:pt>
                <c:pt idx="24238">
                  <c:v>48.97</c:v>
                </c:pt>
                <c:pt idx="24239">
                  <c:v>42.309</c:v>
                </c:pt>
                <c:pt idx="24240">
                  <c:v>42.542</c:v>
                </c:pt>
                <c:pt idx="24241">
                  <c:v>42.036</c:v>
                </c:pt>
                <c:pt idx="24242">
                  <c:v>34.019</c:v>
                </c:pt>
                <c:pt idx="24243">
                  <c:v>34.091</c:v>
                </c:pt>
                <c:pt idx="24244">
                  <c:v>34.804</c:v>
                </c:pt>
                <c:pt idx="24245">
                  <c:v>40.682</c:v>
                </c:pt>
                <c:pt idx="24246">
                  <c:v>42.434</c:v>
                </c:pt>
                <c:pt idx="24247">
                  <c:v>40.342</c:v>
                </c:pt>
                <c:pt idx="24248">
                  <c:v>31.286</c:v>
                </c:pt>
                <c:pt idx="24249">
                  <c:v>33.902</c:v>
                </c:pt>
                <c:pt idx="24250">
                  <c:v>35.003</c:v>
                </c:pt>
                <c:pt idx="24251">
                  <c:v>37.363</c:v>
                </c:pt>
                <c:pt idx="24252">
                  <c:v>36.775</c:v>
                </c:pt>
                <c:pt idx="24253">
                  <c:v>35.827</c:v>
                </c:pt>
                <c:pt idx="24254">
                  <c:v>35.316</c:v>
                </c:pt>
                <c:pt idx="24255">
                  <c:v>34.448</c:v>
                </c:pt>
                <c:pt idx="24256">
                  <c:v>36.797</c:v>
                </c:pt>
                <c:pt idx="24257">
                  <c:v>34.439</c:v>
                </c:pt>
                <c:pt idx="24258">
                  <c:v>33.86</c:v>
                </c:pt>
                <c:pt idx="24259">
                  <c:v>34.879</c:v>
                </c:pt>
                <c:pt idx="24260">
                  <c:v>34.569</c:v>
                </c:pt>
                <c:pt idx="24261">
                  <c:v>33</c:v>
                </c:pt>
                <c:pt idx="24262">
                  <c:v>34.893</c:v>
                </c:pt>
                <c:pt idx="24263">
                  <c:v>32.885</c:v>
                </c:pt>
                <c:pt idx="24264">
                  <c:v>31.475</c:v>
                </c:pt>
                <c:pt idx="24265">
                  <c:v>49.245</c:v>
                </c:pt>
                <c:pt idx="24266">
                  <c:v>38.167</c:v>
                </c:pt>
                <c:pt idx="24267">
                  <c:v>44.219</c:v>
                </c:pt>
                <c:pt idx="24268">
                  <c:v>52.243</c:v>
                </c:pt>
                <c:pt idx="24269">
                  <c:v>52.374</c:v>
                </c:pt>
                <c:pt idx="24270">
                  <c:v>41.758</c:v>
                </c:pt>
                <c:pt idx="24271">
                  <c:v>44.567</c:v>
                </c:pt>
                <c:pt idx="24272">
                  <c:v>48.972</c:v>
                </c:pt>
                <c:pt idx="24273">
                  <c:v>49.099</c:v>
                </c:pt>
                <c:pt idx="24274">
                  <c:v>50.09</c:v>
                </c:pt>
                <c:pt idx="24275">
                  <c:v>50.302</c:v>
                </c:pt>
                <c:pt idx="24276">
                  <c:v>51.772</c:v>
                </c:pt>
                <c:pt idx="24277">
                  <c:v>54.087</c:v>
                </c:pt>
                <c:pt idx="24278">
                  <c:v>54.319</c:v>
                </c:pt>
                <c:pt idx="24279">
                  <c:v>52.048</c:v>
                </c:pt>
                <c:pt idx="24280">
                  <c:v>51.378</c:v>
                </c:pt>
                <c:pt idx="24281">
                  <c:v>50.535</c:v>
                </c:pt>
                <c:pt idx="24282">
                  <c:v>48.494</c:v>
                </c:pt>
                <c:pt idx="24283">
                  <c:v>49.317</c:v>
                </c:pt>
                <c:pt idx="24284">
                  <c:v>47.671</c:v>
                </c:pt>
                <c:pt idx="24285">
                  <c:v>48.351</c:v>
                </c:pt>
                <c:pt idx="24286">
                  <c:v>47.523</c:v>
                </c:pt>
                <c:pt idx="24287">
                  <c:v>49.787</c:v>
                </c:pt>
                <c:pt idx="24288">
                  <c:v>53.777</c:v>
                </c:pt>
                <c:pt idx="24289">
                  <c:v>53.886</c:v>
                </c:pt>
                <c:pt idx="24290">
                  <c:v>53.023</c:v>
                </c:pt>
                <c:pt idx="24291">
                  <c:v>55.059</c:v>
                </c:pt>
                <c:pt idx="24292">
                  <c:v>49.74</c:v>
                </c:pt>
                <c:pt idx="24293">
                  <c:v>51.072</c:v>
                </c:pt>
                <c:pt idx="24294">
                  <c:v>48.534</c:v>
                </c:pt>
                <c:pt idx="24295">
                  <c:v>50.437</c:v>
                </c:pt>
                <c:pt idx="24296">
                  <c:v>48.914</c:v>
                </c:pt>
                <c:pt idx="24297">
                  <c:v>52.378</c:v>
                </c:pt>
                <c:pt idx="24298">
                  <c:v>54.454</c:v>
                </c:pt>
                <c:pt idx="24299">
                  <c:v>51.135</c:v>
                </c:pt>
                <c:pt idx="24300">
                  <c:v>43.351</c:v>
                </c:pt>
                <c:pt idx="24301">
                  <c:v>39.9</c:v>
                </c:pt>
                <c:pt idx="24302">
                  <c:v>41.088</c:v>
                </c:pt>
                <c:pt idx="24303">
                  <c:v>40.556</c:v>
                </c:pt>
                <c:pt idx="24304">
                  <c:v>42.557</c:v>
                </c:pt>
                <c:pt idx="24305">
                  <c:v>38.343</c:v>
                </c:pt>
                <c:pt idx="24306">
                  <c:v>28.457</c:v>
                </c:pt>
                <c:pt idx="24307">
                  <c:v>27.67</c:v>
                </c:pt>
                <c:pt idx="24308">
                  <c:v>32.405</c:v>
                </c:pt>
                <c:pt idx="24309">
                  <c:v>32.633</c:v>
                </c:pt>
                <c:pt idx="24310">
                  <c:v>43.923</c:v>
                </c:pt>
                <c:pt idx="24311">
                  <c:v>52.599</c:v>
                </c:pt>
                <c:pt idx="24312">
                  <c:v>55.901</c:v>
                </c:pt>
                <c:pt idx="24313">
                  <c:v>80.137</c:v>
                </c:pt>
                <c:pt idx="24314">
                  <c:v>76.625</c:v>
                </c:pt>
                <c:pt idx="24315">
                  <c:v>81.791</c:v>
                </c:pt>
                <c:pt idx="24316">
                  <c:v>79.002</c:v>
                </c:pt>
                <c:pt idx="24317">
                  <c:v>77.415</c:v>
                </c:pt>
                <c:pt idx="24318">
                  <c:v>74.271</c:v>
                </c:pt>
                <c:pt idx="24319">
                  <c:v>75.329</c:v>
                </c:pt>
                <c:pt idx="24320">
                  <c:v>77.326</c:v>
                </c:pt>
                <c:pt idx="24321">
                  <c:v>69.626</c:v>
                </c:pt>
                <c:pt idx="24322">
                  <c:v>68.915</c:v>
                </c:pt>
                <c:pt idx="24323">
                  <c:v>65.503</c:v>
                </c:pt>
                <c:pt idx="24324">
                  <c:v>66.559</c:v>
                </c:pt>
                <c:pt idx="24325">
                  <c:v>69.797</c:v>
                </c:pt>
                <c:pt idx="24326">
                  <c:v>73.769</c:v>
                </c:pt>
                <c:pt idx="24327">
                  <c:v>73.495</c:v>
                </c:pt>
                <c:pt idx="24328">
                  <c:v>74.683</c:v>
                </c:pt>
                <c:pt idx="24329">
                  <c:v>72.162</c:v>
                </c:pt>
                <c:pt idx="24330">
                  <c:v>74.596</c:v>
                </c:pt>
                <c:pt idx="24331">
                  <c:v>73.325</c:v>
                </c:pt>
                <c:pt idx="24332">
                  <c:v>75.111</c:v>
                </c:pt>
                <c:pt idx="24333">
                  <c:v>74.23</c:v>
                </c:pt>
                <c:pt idx="24334">
                  <c:v>76.411</c:v>
                </c:pt>
                <c:pt idx="24335">
                  <c:v>69.495</c:v>
                </c:pt>
                <c:pt idx="24336">
                  <c:v>55.562</c:v>
                </c:pt>
                <c:pt idx="24337">
                  <c:v>47.695</c:v>
                </c:pt>
                <c:pt idx="24338">
                  <c:v>47.76</c:v>
                </c:pt>
                <c:pt idx="24339">
                  <c:v>47.009</c:v>
                </c:pt>
                <c:pt idx="24340">
                  <c:v>80.301</c:v>
                </c:pt>
                <c:pt idx="24341">
                  <c:v>77.066</c:v>
                </c:pt>
                <c:pt idx="24342">
                  <c:v>72.753</c:v>
                </c:pt>
                <c:pt idx="24343">
                  <c:v>72.199</c:v>
                </c:pt>
                <c:pt idx="24344">
                  <c:v>71.911</c:v>
                </c:pt>
                <c:pt idx="24345">
                  <c:v>71.523</c:v>
                </c:pt>
                <c:pt idx="24346">
                  <c:v>73.462</c:v>
                </c:pt>
                <c:pt idx="24347">
                  <c:v>73.462</c:v>
                </c:pt>
                <c:pt idx="24348">
                  <c:v>80.207</c:v>
                </c:pt>
                <c:pt idx="24349">
                  <c:v>76.271</c:v>
                </c:pt>
                <c:pt idx="24350">
                  <c:v>44.7</c:v>
                </c:pt>
                <c:pt idx="24351">
                  <c:v>43.046</c:v>
                </c:pt>
                <c:pt idx="24352">
                  <c:v>45.259</c:v>
                </c:pt>
                <c:pt idx="24353">
                  <c:v>45.003</c:v>
                </c:pt>
                <c:pt idx="24354">
                  <c:v>45.223</c:v>
                </c:pt>
                <c:pt idx="24355">
                  <c:v>44.761</c:v>
                </c:pt>
                <c:pt idx="24356">
                  <c:v>42.257</c:v>
                </c:pt>
                <c:pt idx="24357">
                  <c:v>44.26</c:v>
                </c:pt>
                <c:pt idx="24358">
                  <c:v>45.732</c:v>
                </c:pt>
                <c:pt idx="24359">
                  <c:v>48.675</c:v>
                </c:pt>
                <c:pt idx="24360">
                  <c:v>77.257</c:v>
                </c:pt>
                <c:pt idx="24361">
                  <c:v>84.43</c:v>
                </c:pt>
                <c:pt idx="24362">
                  <c:v>78.643</c:v>
                </c:pt>
                <c:pt idx="24363">
                  <c:v>66.219</c:v>
                </c:pt>
                <c:pt idx="24364">
                  <c:v>59.72</c:v>
                </c:pt>
                <c:pt idx="24365">
                  <c:v>55.732</c:v>
                </c:pt>
                <c:pt idx="24366">
                  <c:v>55.867</c:v>
                </c:pt>
                <c:pt idx="24367">
                  <c:v>58.449</c:v>
                </c:pt>
                <c:pt idx="24368">
                  <c:v>59.437</c:v>
                </c:pt>
                <c:pt idx="24369">
                  <c:v>55.925</c:v>
                </c:pt>
                <c:pt idx="24370">
                  <c:v>63.924</c:v>
                </c:pt>
                <c:pt idx="24371">
                  <c:v>64.502</c:v>
                </c:pt>
                <c:pt idx="24372">
                  <c:v>64.321</c:v>
                </c:pt>
                <c:pt idx="24373">
                  <c:v>63.896</c:v>
                </c:pt>
                <c:pt idx="24374">
                  <c:v>63.164</c:v>
                </c:pt>
                <c:pt idx="24375">
                  <c:v>60.393</c:v>
                </c:pt>
                <c:pt idx="24376">
                  <c:v>60.065</c:v>
                </c:pt>
                <c:pt idx="24377">
                  <c:v>59.957</c:v>
                </c:pt>
                <c:pt idx="24378">
                  <c:v>60.188</c:v>
                </c:pt>
                <c:pt idx="24379">
                  <c:v>59.763</c:v>
                </c:pt>
                <c:pt idx="24380">
                  <c:v>58.954</c:v>
                </c:pt>
                <c:pt idx="24381">
                  <c:v>56.674</c:v>
                </c:pt>
                <c:pt idx="24382">
                  <c:v>57.659</c:v>
                </c:pt>
                <c:pt idx="24383">
                  <c:v>58.508</c:v>
                </c:pt>
                <c:pt idx="24384">
                  <c:v>59.479</c:v>
                </c:pt>
                <c:pt idx="24385">
                  <c:v>58.537</c:v>
                </c:pt>
                <c:pt idx="24386">
                  <c:v>58.074</c:v>
                </c:pt>
                <c:pt idx="24387">
                  <c:v>56.655</c:v>
                </c:pt>
                <c:pt idx="24388">
                  <c:v>56.898</c:v>
                </c:pt>
                <c:pt idx="24389">
                  <c:v>57.935</c:v>
                </c:pt>
                <c:pt idx="24390">
                  <c:v>58.633</c:v>
                </c:pt>
                <c:pt idx="24391">
                  <c:v>59.585</c:v>
                </c:pt>
                <c:pt idx="24392">
                  <c:v>62.679</c:v>
                </c:pt>
                <c:pt idx="24393">
                  <c:v>61.159</c:v>
                </c:pt>
                <c:pt idx="24394">
                  <c:v>59.62</c:v>
                </c:pt>
                <c:pt idx="24395">
                  <c:v>60.576</c:v>
                </c:pt>
                <c:pt idx="24396">
                  <c:v>58.605</c:v>
                </c:pt>
                <c:pt idx="24397">
                  <c:v>59.736</c:v>
                </c:pt>
                <c:pt idx="24398">
                  <c:v>58.558</c:v>
                </c:pt>
                <c:pt idx="24399">
                  <c:v>59.278</c:v>
                </c:pt>
                <c:pt idx="24400">
                  <c:v>60.721</c:v>
                </c:pt>
                <c:pt idx="24401">
                  <c:v>61.69</c:v>
                </c:pt>
                <c:pt idx="24402">
                  <c:v>60.342</c:v>
                </c:pt>
                <c:pt idx="24403">
                  <c:v>61.916</c:v>
                </c:pt>
                <c:pt idx="24404">
                  <c:v>61.507</c:v>
                </c:pt>
                <c:pt idx="24405">
                  <c:v>62.623</c:v>
                </c:pt>
                <c:pt idx="24406">
                  <c:v>64.08</c:v>
                </c:pt>
                <c:pt idx="24407">
                  <c:v>67.609</c:v>
                </c:pt>
                <c:pt idx="24408">
                  <c:v>67.92</c:v>
                </c:pt>
                <c:pt idx="24409">
                  <c:v>56.541</c:v>
                </c:pt>
                <c:pt idx="24410">
                  <c:v>74.17</c:v>
                </c:pt>
                <c:pt idx="24411">
                  <c:v>75.781</c:v>
                </c:pt>
                <c:pt idx="24412">
                  <c:v>69.509</c:v>
                </c:pt>
                <c:pt idx="24413">
                  <c:v>67.992</c:v>
                </c:pt>
                <c:pt idx="24414">
                  <c:v>65.705</c:v>
                </c:pt>
                <c:pt idx="24415">
                  <c:v>65.63</c:v>
                </c:pt>
                <c:pt idx="24416">
                  <c:v>61.684</c:v>
                </c:pt>
                <c:pt idx="24417">
                  <c:v>59.905</c:v>
                </c:pt>
                <c:pt idx="24418">
                  <c:v>58.489</c:v>
                </c:pt>
                <c:pt idx="24419">
                  <c:v>59.084</c:v>
                </c:pt>
                <c:pt idx="24420">
                  <c:v>58.355</c:v>
                </c:pt>
                <c:pt idx="24421">
                  <c:v>58.692</c:v>
                </c:pt>
                <c:pt idx="24422">
                  <c:v>58.573</c:v>
                </c:pt>
                <c:pt idx="24423">
                  <c:v>59.348</c:v>
                </c:pt>
                <c:pt idx="24424">
                  <c:v>59.554</c:v>
                </c:pt>
                <c:pt idx="24425">
                  <c:v>57.826</c:v>
                </c:pt>
                <c:pt idx="24426">
                  <c:v>58.249</c:v>
                </c:pt>
                <c:pt idx="24427">
                  <c:v>59.372</c:v>
                </c:pt>
                <c:pt idx="24428">
                  <c:v>59.285</c:v>
                </c:pt>
                <c:pt idx="24429">
                  <c:v>58.724</c:v>
                </c:pt>
                <c:pt idx="24430">
                  <c:v>57.71</c:v>
                </c:pt>
                <c:pt idx="24431">
                  <c:v>54.347</c:v>
                </c:pt>
                <c:pt idx="24432">
                  <c:v>55.889</c:v>
                </c:pt>
                <c:pt idx="24433">
                  <c:v>55.016</c:v>
                </c:pt>
                <c:pt idx="24434">
                  <c:v>56.098</c:v>
                </c:pt>
                <c:pt idx="24435">
                  <c:v>55.401</c:v>
                </c:pt>
                <c:pt idx="24436">
                  <c:v>56.849</c:v>
                </c:pt>
                <c:pt idx="24437">
                  <c:v>55.813</c:v>
                </c:pt>
                <c:pt idx="24438">
                  <c:v>56.5</c:v>
                </c:pt>
                <c:pt idx="24439">
                  <c:v>55.341</c:v>
                </c:pt>
                <c:pt idx="24440">
                  <c:v>54.405</c:v>
                </c:pt>
                <c:pt idx="24441">
                  <c:v>54.011</c:v>
                </c:pt>
                <c:pt idx="24442">
                  <c:v>53.271</c:v>
                </c:pt>
                <c:pt idx="24443">
                  <c:v>57.082</c:v>
                </c:pt>
                <c:pt idx="24444">
                  <c:v>57.892</c:v>
                </c:pt>
                <c:pt idx="24445">
                  <c:v>57.667</c:v>
                </c:pt>
                <c:pt idx="24446">
                  <c:v>57.702</c:v>
                </c:pt>
                <c:pt idx="24447">
                  <c:v>58.49</c:v>
                </c:pt>
                <c:pt idx="24448">
                  <c:v>56.991</c:v>
                </c:pt>
                <c:pt idx="24449">
                  <c:v>59.486</c:v>
                </c:pt>
                <c:pt idx="24450">
                  <c:v>60.087</c:v>
                </c:pt>
                <c:pt idx="24451">
                  <c:v>54.859</c:v>
                </c:pt>
                <c:pt idx="24452">
                  <c:v>53.565</c:v>
                </c:pt>
                <c:pt idx="24453">
                  <c:v>54.956</c:v>
                </c:pt>
                <c:pt idx="24454">
                  <c:v>58.35</c:v>
                </c:pt>
                <c:pt idx="24455">
                  <c:v>61.254</c:v>
                </c:pt>
                <c:pt idx="24456">
                  <c:v>59.196</c:v>
                </c:pt>
                <c:pt idx="24457">
                  <c:v>60.57</c:v>
                </c:pt>
                <c:pt idx="24458">
                  <c:v>63.278</c:v>
                </c:pt>
                <c:pt idx="24459">
                  <c:v>62.59</c:v>
                </c:pt>
                <c:pt idx="24460">
                  <c:v>61.698</c:v>
                </c:pt>
                <c:pt idx="24461">
                  <c:v>64.25</c:v>
                </c:pt>
                <c:pt idx="24462">
                  <c:v>64.641</c:v>
                </c:pt>
                <c:pt idx="24463">
                  <c:v>57.045</c:v>
                </c:pt>
                <c:pt idx="24464">
                  <c:v>46.802</c:v>
                </c:pt>
                <c:pt idx="24465">
                  <c:v>48.146</c:v>
                </c:pt>
                <c:pt idx="24466">
                  <c:v>61.158</c:v>
                </c:pt>
                <c:pt idx="24467">
                  <c:v>61.142</c:v>
                </c:pt>
                <c:pt idx="24468">
                  <c:v>61.739</c:v>
                </c:pt>
                <c:pt idx="24469">
                  <c:v>55.603</c:v>
                </c:pt>
                <c:pt idx="24470">
                  <c:v>45.943</c:v>
                </c:pt>
                <c:pt idx="24471">
                  <c:v>44.307</c:v>
                </c:pt>
                <c:pt idx="24472">
                  <c:v>45.435</c:v>
                </c:pt>
                <c:pt idx="24473">
                  <c:v>44.594</c:v>
                </c:pt>
                <c:pt idx="24474">
                  <c:v>44.679</c:v>
                </c:pt>
                <c:pt idx="24475">
                  <c:v>43.521</c:v>
                </c:pt>
                <c:pt idx="24476">
                  <c:v>43.951</c:v>
                </c:pt>
                <c:pt idx="24477">
                  <c:v>43.175</c:v>
                </c:pt>
                <c:pt idx="24478">
                  <c:v>42.813</c:v>
                </c:pt>
                <c:pt idx="24479">
                  <c:v>43.582</c:v>
                </c:pt>
                <c:pt idx="24480">
                  <c:v>43.106</c:v>
                </c:pt>
                <c:pt idx="24481">
                  <c:v>38.973</c:v>
                </c:pt>
                <c:pt idx="24482">
                  <c:v>39.713</c:v>
                </c:pt>
                <c:pt idx="24483">
                  <c:v>41.463</c:v>
                </c:pt>
                <c:pt idx="24484">
                  <c:v>40.007</c:v>
                </c:pt>
                <c:pt idx="24485">
                  <c:v>36.878</c:v>
                </c:pt>
                <c:pt idx="24486">
                  <c:v>38.059</c:v>
                </c:pt>
                <c:pt idx="24487">
                  <c:v>40.842</c:v>
                </c:pt>
                <c:pt idx="24488">
                  <c:v>38.728</c:v>
                </c:pt>
                <c:pt idx="24489">
                  <c:v>39.954</c:v>
                </c:pt>
                <c:pt idx="24490">
                  <c:v>40.611</c:v>
                </c:pt>
                <c:pt idx="24491">
                  <c:v>39.902</c:v>
                </c:pt>
                <c:pt idx="24492">
                  <c:v>39.649</c:v>
                </c:pt>
                <c:pt idx="24493">
                  <c:v>41.478</c:v>
                </c:pt>
                <c:pt idx="24494">
                  <c:v>40.512</c:v>
                </c:pt>
                <c:pt idx="24495">
                  <c:v>40.338</c:v>
                </c:pt>
                <c:pt idx="24496">
                  <c:v>40.923</c:v>
                </c:pt>
                <c:pt idx="24497">
                  <c:v>41.154</c:v>
                </c:pt>
                <c:pt idx="24498">
                  <c:v>41.837</c:v>
                </c:pt>
                <c:pt idx="24499">
                  <c:v>41.269</c:v>
                </c:pt>
                <c:pt idx="24500">
                  <c:v>41.611</c:v>
                </c:pt>
                <c:pt idx="24501">
                  <c:v>40.954</c:v>
                </c:pt>
                <c:pt idx="24502">
                  <c:v>39.755</c:v>
                </c:pt>
                <c:pt idx="24503">
                  <c:v>39.157</c:v>
                </c:pt>
                <c:pt idx="24504">
                  <c:v>39.578</c:v>
                </c:pt>
                <c:pt idx="24505">
                  <c:v>39.048</c:v>
                </c:pt>
                <c:pt idx="24506">
                  <c:v>39.904</c:v>
                </c:pt>
                <c:pt idx="24507">
                  <c:v>40.168</c:v>
                </c:pt>
                <c:pt idx="24508">
                  <c:v>40.069</c:v>
                </c:pt>
                <c:pt idx="24509">
                  <c:v>38.308</c:v>
                </c:pt>
                <c:pt idx="24510">
                  <c:v>37.95</c:v>
                </c:pt>
                <c:pt idx="24511">
                  <c:v>38.674</c:v>
                </c:pt>
                <c:pt idx="24512">
                  <c:v>39.425</c:v>
                </c:pt>
                <c:pt idx="24513">
                  <c:v>40.62</c:v>
                </c:pt>
                <c:pt idx="24514">
                  <c:v>41.843</c:v>
                </c:pt>
                <c:pt idx="24515">
                  <c:v>41.225</c:v>
                </c:pt>
                <c:pt idx="24516">
                  <c:v>41.928</c:v>
                </c:pt>
                <c:pt idx="24517">
                  <c:v>42.696</c:v>
                </c:pt>
                <c:pt idx="24518">
                  <c:v>42.464</c:v>
                </c:pt>
                <c:pt idx="24519">
                  <c:v>42.262</c:v>
                </c:pt>
                <c:pt idx="24520">
                  <c:v>41.687</c:v>
                </c:pt>
                <c:pt idx="24521">
                  <c:v>41.906</c:v>
                </c:pt>
                <c:pt idx="24522">
                  <c:v>41.002</c:v>
                </c:pt>
                <c:pt idx="24523">
                  <c:v>42.712</c:v>
                </c:pt>
                <c:pt idx="24524">
                  <c:v>43.22</c:v>
                </c:pt>
                <c:pt idx="24525">
                  <c:v>46.028</c:v>
                </c:pt>
                <c:pt idx="24526">
                  <c:v>44.673</c:v>
                </c:pt>
                <c:pt idx="24527">
                  <c:v>45.763</c:v>
                </c:pt>
                <c:pt idx="24528">
                  <c:v>44.138</c:v>
                </c:pt>
                <c:pt idx="24529">
                  <c:v>43.016</c:v>
                </c:pt>
                <c:pt idx="24530">
                  <c:v>43.028</c:v>
                </c:pt>
                <c:pt idx="24531">
                  <c:v>43.544</c:v>
                </c:pt>
                <c:pt idx="24532">
                  <c:v>42.786</c:v>
                </c:pt>
                <c:pt idx="24533">
                  <c:v>41.849</c:v>
                </c:pt>
                <c:pt idx="24534">
                  <c:v>42.381</c:v>
                </c:pt>
                <c:pt idx="24535">
                  <c:v>42.505</c:v>
                </c:pt>
                <c:pt idx="24536">
                  <c:v>42.135</c:v>
                </c:pt>
                <c:pt idx="24537">
                  <c:v>41.703</c:v>
                </c:pt>
                <c:pt idx="24538">
                  <c:v>42.143</c:v>
                </c:pt>
                <c:pt idx="24539">
                  <c:v>40.799</c:v>
                </c:pt>
                <c:pt idx="24540">
                  <c:v>41.355</c:v>
                </c:pt>
                <c:pt idx="24541">
                  <c:v>39.688</c:v>
                </c:pt>
                <c:pt idx="24542">
                  <c:v>39.878</c:v>
                </c:pt>
                <c:pt idx="24543">
                  <c:v>41.184</c:v>
                </c:pt>
                <c:pt idx="24544">
                  <c:v>41.236</c:v>
                </c:pt>
                <c:pt idx="24545">
                  <c:v>40.674</c:v>
                </c:pt>
                <c:pt idx="24546">
                  <c:v>41.372</c:v>
                </c:pt>
                <c:pt idx="24547">
                  <c:v>41.011</c:v>
                </c:pt>
                <c:pt idx="24548">
                  <c:v>41.15</c:v>
                </c:pt>
                <c:pt idx="24549">
                  <c:v>40.047</c:v>
                </c:pt>
                <c:pt idx="24550">
                  <c:v>40.954</c:v>
                </c:pt>
                <c:pt idx="24551">
                  <c:v>42.151</c:v>
                </c:pt>
                <c:pt idx="24552">
                  <c:v>41.423</c:v>
                </c:pt>
                <c:pt idx="24553">
                  <c:v>38.882</c:v>
                </c:pt>
                <c:pt idx="24554">
                  <c:v>38.133</c:v>
                </c:pt>
                <c:pt idx="24555">
                  <c:v>38.034</c:v>
                </c:pt>
                <c:pt idx="24556">
                  <c:v>37.793</c:v>
                </c:pt>
                <c:pt idx="24557">
                  <c:v>37.866</c:v>
                </c:pt>
                <c:pt idx="24558">
                  <c:v>38.242</c:v>
                </c:pt>
                <c:pt idx="24559">
                  <c:v>39.531</c:v>
                </c:pt>
                <c:pt idx="24560">
                  <c:v>40.126</c:v>
                </c:pt>
                <c:pt idx="24561">
                  <c:v>41.213</c:v>
                </c:pt>
                <c:pt idx="24562">
                  <c:v>41.216</c:v>
                </c:pt>
                <c:pt idx="24563">
                  <c:v>42.34</c:v>
                </c:pt>
                <c:pt idx="24564">
                  <c:v>41.767</c:v>
                </c:pt>
                <c:pt idx="24565">
                  <c:v>40.712</c:v>
                </c:pt>
                <c:pt idx="24566">
                  <c:v>39.989</c:v>
                </c:pt>
                <c:pt idx="24567">
                  <c:v>39.607</c:v>
                </c:pt>
                <c:pt idx="24568">
                  <c:v>40.715</c:v>
                </c:pt>
                <c:pt idx="24569">
                  <c:v>41.55</c:v>
                </c:pt>
                <c:pt idx="24570">
                  <c:v>41.021</c:v>
                </c:pt>
                <c:pt idx="24571">
                  <c:v>39.844</c:v>
                </c:pt>
                <c:pt idx="24572">
                  <c:v>43.342</c:v>
                </c:pt>
                <c:pt idx="24573">
                  <c:v>44.243</c:v>
                </c:pt>
                <c:pt idx="24574">
                  <c:v>43.545</c:v>
                </c:pt>
                <c:pt idx="24575">
                  <c:v>43.146</c:v>
                </c:pt>
                <c:pt idx="24576">
                  <c:v>43.828</c:v>
                </c:pt>
                <c:pt idx="24577">
                  <c:v>44.333</c:v>
                </c:pt>
                <c:pt idx="24578">
                  <c:v>45.738</c:v>
                </c:pt>
                <c:pt idx="24579">
                  <c:v>41.171</c:v>
                </c:pt>
                <c:pt idx="24580">
                  <c:v>40.733</c:v>
                </c:pt>
                <c:pt idx="24581">
                  <c:v>41</c:v>
                </c:pt>
                <c:pt idx="24582">
                  <c:v>39.887</c:v>
                </c:pt>
                <c:pt idx="24583">
                  <c:v>40.668</c:v>
                </c:pt>
                <c:pt idx="24584">
                  <c:v>40.834</c:v>
                </c:pt>
                <c:pt idx="24585">
                  <c:v>41.334</c:v>
                </c:pt>
                <c:pt idx="24586">
                  <c:v>42.866</c:v>
                </c:pt>
                <c:pt idx="24587">
                  <c:v>44.67</c:v>
                </c:pt>
                <c:pt idx="24588">
                  <c:v>45.523</c:v>
                </c:pt>
                <c:pt idx="24589">
                  <c:v>13.032</c:v>
                </c:pt>
                <c:pt idx="24590">
                  <c:v>22.666</c:v>
                </c:pt>
                <c:pt idx="24591">
                  <c:v>36.426</c:v>
                </c:pt>
                <c:pt idx="24592">
                  <c:v>36.377</c:v>
                </c:pt>
                <c:pt idx="24593">
                  <c:v>32.057</c:v>
                </c:pt>
                <c:pt idx="24594">
                  <c:v>34.515</c:v>
                </c:pt>
                <c:pt idx="24595">
                  <c:v>30.307</c:v>
                </c:pt>
                <c:pt idx="24596">
                  <c:v>29.863</c:v>
                </c:pt>
                <c:pt idx="24597">
                  <c:v>29.227</c:v>
                </c:pt>
                <c:pt idx="24598">
                  <c:v>29.698</c:v>
                </c:pt>
                <c:pt idx="24599">
                  <c:v>28.698</c:v>
                </c:pt>
                <c:pt idx="24600">
                  <c:v>27.987</c:v>
                </c:pt>
                <c:pt idx="24601">
                  <c:v>30.052</c:v>
                </c:pt>
                <c:pt idx="24602">
                  <c:v>30.457</c:v>
                </c:pt>
                <c:pt idx="24603">
                  <c:v>32.693</c:v>
                </c:pt>
                <c:pt idx="24604">
                  <c:v>29.817</c:v>
                </c:pt>
                <c:pt idx="24605">
                  <c:v>31.631</c:v>
                </c:pt>
                <c:pt idx="24606">
                  <c:v>33.576</c:v>
                </c:pt>
                <c:pt idx="24607">
                  <c:v>28.83</c:v>
                </c:pt>
                <c:pt idx="24608">
                  <c:v>29.288</c:v>
                </c:pt>
                <c:pt idx="24609">
                  <c:v>30.893</c:v>
                </c:pt>
                <c:pt idx="24610">
                  <c:v>30.306</c:v>
                </c:pt>
                <c:pt idx="24611">
                  <c:v>30.313</c:v>
                </c:pt>
                <c:pt idx="24612">
                  <c:v>29.9</c:v>
                </c:pt>
                <c:pt idx="24613">
                  <c:v>31.877</c:v>
                </c:pt>
                <c:pt idx="24614">
                  <c:v>30.856</c:v>
                </c:pt>
                <c:pt idx="24615">
                  <c:v>31.533</c:v>
                </c:pt>
                <c:pt idx="24616">
                  <c:v>27.634</c:v>
                </c:pt>
                <c:pt idx="24617">
                  <c:v>28.605</c:v>
                </c:pt>
                <c:pt idx="24618">
                  <c:v>30.647</c:v>
                </c:pt>
                <c:pt idx="24619">
                  <c:v>32.38</c:v>
                </c:pt>
                <c:pt idx="24620">
                  <c:v>31.41</c:v>
                </c:pt>
                <c:pt idx="24621">
                  <c:v>30.879</c:v>
                </c:pt>
                <c:pt idx="24622">
                  <c:v>30.724</c:v>
                </c:pt>
                <c:pt idx="24623">
                  <c:v>29.463</c:v>
                </c:pt>
                <c:pt idx="24624">
                  <c:v>32.001</c:v>
                </c:pt>
                <c:pt idx="24625">
                  <c:v>32.913</c:v>
                </c:pt>
                <c:pt idx="24626">
                  <c:v>28.838</c:v>
                </c:pt>
                <c:pt idx="24627">
                  <c:v>25.332</c:v>
                </c:pt>
                <c:pt idx="24628">
                  <c:v>28.566</c:v>
                </c:pt>
                <c:pt idx="24629">
                  <c:v>25.993</c:v>
                </c:pt>
                <c:pt idx="24630">
                  <c:v>26.051</c:v>
                </c:pt>
                <c:pt idx="24631">
                  <c:v>25.937</c:v>
                </c:pt>
                <c:pt idx="24632">
                  <c:v>26.107</c:v>
                </c:pt>
                <c:pt idx="24633">
                  <c:v>28.422</c:v>
                </c:pt>
                <c:pt idx="24634">
                  <c:v>30.852</c:v>
                </c:pt>
                <c:pt idx="24635">
                  <c:v>29.517</c:v>
                </c:pt>
                <c:pt idx="24636">
                  <c:v>29.45</c:v>
                </c:pt>
                <c:pt idx="24637">
                  <c:v>31.005</c:v>
                </c:pt>
                <c:pt idx="24638">
                  <c:v>30.573</c:v>
                </c:pt>
                <c:pt idx="24639">
                  <c:v>25.807</c:v>
                </c:pt>
                <c:pt idx="24640">
                  <c:v>25.652</c:v>
                </c:pt>
                <c:pt idx="24641">
                  <c:v>26.392</c:v>
                </c:pt>
                <c:pt idx="24642">
                  <c:v>26.576</c:v>
                </c:pt>
                <c:pt idx="24643">
                  <c:v>22.328</c:v>
                </c:pt>
                <c:pt idx="24644">
                  <c:v>25.846</c:v>
                </c:pt>
                <c:pt idx="24645">
                  <c:v>28.036</c:v>
                </c:pt>
                <c:pt idx="24646">
                  <c:v>29.381</c:v>
                </c:pt>
                <c:pt idx="24647">
                  <c:v>28.275</c:v>
                </c:pt>
                <c:pt idx="24648">
                  <c:v>27.209</c:v>
                </c:pt>
                <c:pt idx="24649">
                  <c:v>27.653</c:v>
                </c:pt>
                <c:pt idx="24650">
                  <c:v>28.644</c:v>
                </c:pt>
                <c:pt idx="24651">
                  <c:v>28.328</c:v>
                </c:pt>
                <c:pt idx="24652">
                  <c:v>26.057</c:v>
                </c:pt>
                <c:pt idx="24653">
                  <c:v>26.893</c:v>
                </c:pt>
                <c:pt idx="24654">
                  <c:v>26.93</c:v>
                </c:pt>
                <c:pt idx="24655">
                  <c:v>24.716</c:v>
                </c:pt>
                <c:pt idx="24656">
                  <c:v>27.823</c:v>
                </c:pt>
                <c:pt idx="24657">
                  <c:v>25.918</c:v>
                </c:pt>
                <c:pt idx="24658">
                  <c:v>25.501</c:v>
                </c:pt>
                <c:pt idx="24659">
                  <c:v>24.711</c:v>
                </c:pt>
                <c:pt idx="24660">
                  <c:v>23.016</c:v>
                </c:pt>
                <c:pt idx="24661">
                  <c:v>21.74</c:v>
                </c:pt>
                <c:pt idx="24662">
                  <c:v>25.07</c:v>
                </c:pt>
                <c:pt idx="24663">
                  <c:v>17.767</c:v>
                </c:pt>
                <c:pt idx="24664">
                  <c:v>23.054</c:v>
                </c:pt>
                <c:pt idx="24665">
                  <c:v>26.688</c:v>
                </c:pt>
                <c:pt idx="24666">
                  <c:v>24.571</c:v>
                </c:pt>
                <c:pt idx="24667">
                  <c:v>22.032</c:v>
                </c:pt>
                <c:pt idx="24668">
                  <c:v>25.727</c:v>
                </c:pt>
                <c:pt idx="24669">
                  <c:v>31.225</c:v>
                </c:pt>
                <c:pt idx="24670">
                  <c:v>40.967</c:v>
                </c:pt>
                <c:pt idx="24671">
                  <c:v>44.608</c:v>
                </c:pt>
                <c:pt idx="24672">
                  <c:v>46.133</c:v>
                </c:pt>
                <c:pt idx="24673">
                  <c:v>47.892</c:v>
                </c:pt>
                <c:pt idx="24674">
                  <c:v>45.677</c:v>
                </c:pt>
                <c:pt idx="24675">
                  <c:v>48.698</c:v>
                </c:pt>
                <c:pt idx="24676">
                  <c:v>50.966</c:v>
                </c:pt>
                <c:pt idx="24677">
                  <c:v>47.285</c:v>
                </c:pt>
                <c:pt idx="24678">
                  <c:v>48.835</c:v>
                </c:pt>
                <c:pt idx="24679">
                  <c:v>46.619</c:v>
                </c:pt>
                <c:pt idx="24680">
                  <c:v>46.577</c:v>
                </c:pt>
                <c:pt idx="24681">
                  <c:v>36.385</c:v>
                </c:pt>
                <c:pt idx="24682">
                  <c:v>37.358</c:v>
                </c:pt>
                <c:pt idx="24683">
                  <c:v>35.215</c:v>
                </c:pt>
                <c:pt idx="24684">
                  <c:v>32.489</c:v>
                </c:pt>
                <c:pt idx="24685">
                  <c:v>26.118</c:v>
                </c:pt>
                <c:pt idx="24686">
                  <c:v>33.49</c:v>
                </c:pt>
                <c:pt idx="24687">
                  <c:v>31.515</c:v>
                </c:pt>
                <c:pt idx="24688">
                  <c:v>31.328</c:v>
                </c:pt>
                <c:pt idx="24689">
                  <c:v>30.554</c:v>
                </c:pt>
                <c:pt idx="24690">
                  <c:v>29.61</c:v>
                </c:pt>
                <c:pt idx="24691">
                  <c:v>28.668</c:v>
                </c:pt>
                <c:pt idx="24692">
                  <c:v>29.999</c:v>
                </c:pt>
                <c:pt idx="24693">
                  <c:v>29.724</c:v>
                </c:pt>
                <c:pt idx="24694">
                  <c:v>29.834</c:v>
                </c:pt>
                <c:pt idx="24695">
                  <c:v>29.797</c:v>
                </c:pt>
                <c:pt idx="24696">
                  <c:v>29.682</c:v>
                </c:pt>
                <c:pt idx="24697">
                  <c:v>28.677</c:v>
                </c:pt>
                <c:pt idx="24698">
                  <c:v>25.92</c:v>
                </c:pt>
                <c:pt idx="24699">
                  <c:v>24.517</c:v>
                </c:pt>
                <c:pt idx="24700">
                  <c:v>25.504</c:v>
                </c:pt>
                <c:pt idx="24701">
                  <c:v>24.232</c:v>
                </c:pt>
                <c:pt idx="24702">
                  <c:v>30.48</c:v>
                </c:pt>
                <c:pt idx="24703">
                  <c:v>29.829</c:v>
                </c:pt>
                <c:pt idx="24704">
                  <c:v>29.742</c:v>
                </c:pt>
                <c:pt idx="24705">
                  <c:v>29.528</c:v>
                </c:pt>
                <c:pt idx="24706">
                  <c:v>29.762</c:v>
                </c:pt>
                <c:pt idx="24707">
                  <c:v>27.305</c:v>
                </c:pt>
                <c:pt idx="24708">
                  <c:v>24.779</c:v>
                </c:pt>
                <c:pt idx="24709">
                  <c:v>28.293</c:v>
                </c:pt>
                <c:pt idx="24710">
                  <c:v>27.754</c:v>
                </c:pt>
                <c:pt idx="24711">
                  <c:v>27.759</c:v>
                </c:pt>
                <c:pt idx="24712">
                  <c:v>25.468</c:v>
                </c:pt>
                <c:pt idx="24713">
                  <c:v>27.226</c:v>
                </c:pt>
                <c:pt idx="24714">
                  <c:v>25.524</c:v>
                </c:pt>
                <c:pt idx="24715">
                  <c:v>25.852</c:v>
                </c:pt>
                <c:pt idx="24716">
                  <c:v>26.885</c:v>
                </c:pt>
                <c:pt idx="24717">
                  <c:v>26.481</c:v>
                </c:pt>
                <c:pt idx="24718">
                  <c:v>26.667</c:v>
                </c:pt>
                <c:pt idx="24719">
                  <c:v>25.121</c:v>
                </c:pt>
                <c:pt idx="24720">
                  <c:v>23.438</c:v>
                </c:pt>
                <c:pt idx="24721">
                  <c:v>23.975</c:v>
                </c:pt>
                <c:pt idx="24722">
                  <c:v>24.1</c:v>
                </c:pt>
                <c:pt idx="24723">
                  <c:v>25.233</c:v>
                </c:pt>
                <c:pt idx="24724">
                  <c:v>26.717</c:v>
                </c:pt>
                <c:pt idx="24725">
                  <c:v>26.811</c:v>
                </c:pt>
                <c:pt idx="24726">
                  <c:v>23.027</c:v>
                </c:pt>
                <c:pt idx="24727">
                  <c:v>27.505</c:v>
                </c:pt>
                <c:pt idx="24728">
                  <c:v>24.946</c:v>
                </c:pt>
                <c:pt idx="24729">
                  <c:v>26.304</c:v>
                </c:pt>
                <c:pt idx="24730">
                  <c:v>25.27</c:v>
                </c:pt>
                <c:pt idx="24731">
                  <c:v>24.112</c:v>
                </c:pt>
                <c:pt idx="24732">
                  <c:v>25.24</c:v>
                </c:pt>
                <c:pt idx="24733">
                  <c:v>24.865</c:v>
                </c:pt>
                <c:pt idx="24734">
                  <c:v>24.859</c:v>
                </c:pt>
                <c:pt idx="24735">
                  <c:v>24.906</c:v>
                </c:pt>
                <c:pt idx="24736">
                  <c:v>26.126</c:v>
                </c:pt>
                <c:pt idx="24737">
                  <c:v>24.718</c:v>
                </c:pt>
                <c:pt idx="24738">
                  <c:v>25.282</c:v>
                </c:pt>
                <c:pt idx="24739">
                  <c:v>25.028</c:v>
                </c:pt>
                <c:pt idx="24740">
                  <c:v>24.169</c:v>
                </c:pt>
                <c:pt idx="24741">
                  <c:v>23.575</c:v>
                </c:pt>
                <c:pt idx="24742">
                  <c:v>23.639</c:v>
                </c:pt>
                <c:pt idx="24743">
                  <c:v>22.783</c:v>
                </c:pt>
                <c:pt idx="24744">
                  <c:v>23.67</c:v>
                </c:pt>
                <c:pt idx="24745">
                  <c:v>22.136</c:v>
                </c:pt>
                <c:pt idx="24746">
                  <c:v>22.503</c:v>
                </c:pt>
                <c:pt idx="24747">
                  <c:v>22.451</c:v>
                </c:pt>
                <c:pt idx="24748">
                  <c:v>18.483</c:v>
                </c:pt>
                <c:pt idx="24749">
                  <c:v>25.997</c:v>
                </c:pt>
                <c:pt idx="24750">
                  <c:v>26.38</c:v>
                </c:pt>
                <c:pt idx="24751">
                  <c:v>25.115</c:v>
                </c:pt>
                <c:pt idx="24752">
                  <c:v>25.466</c:v>
                </c:pt>
                <c:pt idx="24753">
                  <c:v>24.911</c:v>
                </c:pt>
                <c:pt idx="24754">
                  <c:v>22.416</c:v>
                </c:pt>
                <c:pt idx="24755">
                  <c:v>20.412</c:v>
                </c:pt>
                <c:pt idx="24756">
                  <c:v>22.57</c:v>
                </c:pt>
                <c:pt idx="24757">
                  <c:v>20.486</c:v>
                </c:pt>
                <c:pt idx="24758">
                  <c:v>20.953</c:v>
                </c:pt>
                <c:pt idx="24759">
                  <c:v>21.684</c:v>
                </c:pt>
                <c:pt idx="24760">
                  <c:v>20.829</c:v>
                </c:pt>
                <c:pt idx="24761">
                  <c:v>30.979</c:v>
                </c:pt>
                <c:pt idx="24762">
                  <c:v>39.062</c:v>
                </c:pt>
                <c:pt idx="24763">
                  <c:v>40.497</c:v>
                </c:pt>
                <c:pt idx="24764">
                  <c:v>39.836</c:v>
                </c:pt>
                <c:pt idx="24765">
                  <c:v>38.165</c:v>
                </c:pt>
                <c:pt idx="24766">
                  <c:v>45.231</c:v>
                </c:pt>
                <c:pt idx="24767">
                  <c:v>41.947</c:v>
                </c:pt>
                <c:pt idx="24768">
                  <c:v>40.404</c:v>
                </c:pt>
                <c:pt idx="24769">
                  <c:v>35.146</c:v>
                </c:pt>
                <c:pt idx="24770">
                  <c:v>42.695</c:v>
                </c:pt>
                <c:pt idx="24771">
                  <c:v>45.663</c:v>
                </c:pt>
                <c:pt idx="24772">
                  <c:v>48.065</c:v>
                </c:pt>
                <c:pt idx="24773">
                  <c:v>40.16</c:v>
                </c:pt>
                <c:pt idx="24774">
                  <c:v>42.955</c:v>
                </c:pt>
                <c:pt idx="24775">
                  <c:v>52.348</c:v>
                </c:pt>
                <c:pt idx="24776">
                  <c:v>52.372</c:v>
                </c:pt>
                <c:pt idx="24777">
                  <c:v>54.67</c:v>
                </c:pt>
                <c:pt idx="24778">
                  <c:v>52.983</c:v>
                </c:pt>
                <c:pt idx="24779">
                  <c:v>50.216</c:v>
                </c:pt>
                <c:pt idx="24780">
                  <c:v>31.275</c:v>
                </c:pt>
                <c:pt idx="24781">
                  <c:v>28.776</c:v>
                </c:pt>
                <c:pt idx="24782">
                  <c:v>28.477</c:v>
                </c:pt>
                <c:pt idx="24783">
                  <c:v>27.252</c:v>
                </c:pt>
                <c:pt idx="24784">
                  <c:v>28.363</c:v>
                </c:pt>
                <c:pt idx="24785">
                  <c:v>27.334</c:v>
                </c:pt>
                <c:pt idx="24786">
                  <c:v>25.514</c:v>
                </c:pt>
                <c:pt idx="24787">
                  <c:v>30.75</c:v>
                </c:pt>
                <c:pt idx="24788">
                  <c:v>29.896</c:v>
                </c:pt>
                <c:pt idx="24789">
                  <c:v>29.562</c:v>
                </c:pt>
                <c:pt idx="24790">
                  <c:v>27.21</c:v>
                </c:pt>
                <c:pt idx="24791">
                  <c:v>26.531</c:v>
                </c:pt>
                <c:pt idx="24792">
                  <c:v>29.161</c:v>
                </c:pt>
                <c:pt idx="24793">
                  <c:v>27.982</c:v>
                </c:pt>
                <c:pt idx="24794">
                  <c:v>29.395</c:v>
                </c:pt>
                <c:pt idx="24795">
                  <c:v>27.982</c:v>
                </c:pt>
                <c:pt idx="24796">
                  <c:v>25.725</c:v>
                </c:pt>
                <c:pt idx="24797">
                  <c:v>24.413</c:v>
                </c:pt>
                <c:pt idx="24798">
                  <c:v>26.164</c:v>
                </c:pt>
                <c:pt idx="24799">
                  <c:v>27.62</c:v>
                </c:pt>
                <c:pt idx="24800">
                  <c:v>25.711</c:v>
                </c:pt>
                <c:pt idx="24801">
                  <c:v>27.068</c:v>
                </c:pt>
                <c:pt idx="24802">
                  <c:v>28.312</c:v>
                </c:pt>
                <c:pt idx="24803">
                  <c:v>55.755</c:v>
                </c:pt>
                <c:pt idx="24804">
                  <c:v>53.934</c:v>
                </c:pt>
                <c:pt idx="24805">
                  <c:v>39.606</c:v>
                </c:pt>
                <c:pt idx="24806">
                  <c:v>29.14</c:v>
                </c:pt>
                <c:pt idx="24807">
                  <c:v>40.383</c:v>
                </c:pt>
                <c:pt idx="24808">
                  <c:v>50.38</c:v>
                </c:pt>
                <c:pt idx="24809">
                  <c:v>56.37</c:v>
                </c:pt>
                <c:pt idx="24810">
                  <c:v>56.329</c:v>
                </c:pt>
                <c:pt idx="24811">
                  <c:v>55.997</c:v>
                </c:pt>
                <c:pt idx="24812">
                  <c:v>50.389</c:v>
                </c:pt>
                <c:pt idx="24813">
                  <c:v>50.223</c:v>
                </c:pt>
                <c:pt idx="24814">
                  <c:v>51.63</c:v>
                </c:pt>
                <c:pt idx="24815">
                  <c:v>51.819</c:v>
                </c:pt>
                <c:pt idx="24816">
                  <c:v>47.896</c:v>
                </c:pt>
                <c:pt idx="24817">
                  <c:v>52.96</c:v>
                </c:pt>
                <c:pt idx="24818">
                  <c:v>57.048</c:v>
                </c:pt>
                <c:pt idx="24819">
                  <c:v>59.336</c:v>
                </c:pt>
                <c:pt idx="24820">
                  <c:v>51.709</c:v>
                </c:pt>
                <c:pt idx="24821">
                  <c:v>53.617</c:v>
                </c:pt>
                <c:pt idx="24822">
                  <c:v>45.916</c:v>
                </c:pt>
                <c:pt idx="24823">
                  <c:v>43.151</c:v>
                </c:pt>
                <c:pt idx="24824">
                  <c:v>42.503</c:v>
                </c:pt>
                <c:pt idx="24825">
                  <c:v>43.35</c:v>
                </c:pt>
                <c:pt idx="24826">
                  <c:v>43.512</c:v>
                </c:pt>
                <c:pt idx="24827">
                  <c:v>44.284</c:v>
                </c:pt>
                <c:pt idx="24828">
                  <c:v>46.268</c:v>
                </c:pt>
                <c:pt idx="24829">
                  <c:v>40.962</c:v>
                </c:pt>
                <c:pt idx="24830">
                  <c:v>45.585</c:v>
                </c:pt>
                <c:pt idx="24831">
                  <c:v>38.507</c:v>
                </c:pt>
                <c:pt idx="24832">
                  <c:v>38.918</c:v>
                </c:pt>
                <c:pt idx="24833">
                  <c:v>39.917</c:v>
                </c:pt>
                <c:pt idx="24834">
                  <c:v>37.793</c:v>
                </c:pt>
                <c:pt idx="24835">
                  <c:v>43.19</c:v>
                </c:pt>
                <c:pt idx="24836">
                  <c:v>46.893</c:v>
                </c:pt>
                <c:pt idx="24837">
                  <c:v>42.548</c:v>
                </c:pt>
                <c:pt idx="24838">
                  <c:v>43.61</c:v>
                </c:pt>
                <c:pt idx="24839">
                  <c:v>41.677</c:v>
                </c:pt>
                <c:pt idx="24840">
                  <c:v>44.073</c:v>
                </c:pt>
                <c:pt idx="24841">
                  <c:v>45.699</c:v>
                </c:pt>
                <c:pt idx="24842">
                  <c:v>43.86</c:v>
                </c:pt>
                <c:pt idx="24843">
                  <c:v>44.925</c:v>
                </c:pt>
                <c:pt idx="24844">
                  <c:v>45.838</c:v>
                </c:pt>
                <c:pt idx="24845">
                  <c:v>39.768</c:v>
                </c:pt>
                <c:pt idx="24846">
                  <c:v>42.115</c:v>
                </c:pt>
                <c:pt idx="24847">
                  <c:v>42.741</c:v>
                </c:pt>
                <c:pt idx="24848">
                  <c:v>40.416</c:v>
                </c:pt>
                <c:pt idx="24849">
                  <c:v>38.488</c:v>
                </c:pt>
                <c:pt idx="24850">
                  <c:v>37.138</c:v>
                </c:pt>
                <c:pt idx="24851">
                  <c:v>38.864</c:v>
                </c:pt>
                <c:pt idx="24852">
                  <c:v>37.049</c:v>
                </c:pt>
                <c:pt idx="24853">
                  <c:v>37.407</c:v>
                </c:pt>
                <c:pt idx="24854">
                  <c:v>47.224</c:v>
                </c:pt>
                <c:pt idx="24855">
                  <c:v>35.952</c:v>
                </c:pt>
                <c:pt idx="24856">
                  <c:v>39.561</c:v>
                </c:pt>
                <c:pt idx="24857">
                  <c:v>47.872</c:v>
                </c:pt>
                <c:pt idx="24858">
                  <c:v>46.677</c:v>
                </c:pt>
                <c:pt idx="24859">
                  <c:v>48.996</c:v>
                </c:pt>
                <c:pt idx="24860">
                  <c:v>46.376</c:v>
                </c:pt>
                <c:pt idx="24861">
                  <c:v>47.864</c:v>
                </c:pt>
                <c:pt idx="24862">
                  <c:v>47.946</c:v>
                </c:pt>
                <c:pt idx="24863">
                  <c:v>51.098</c:v>
                </c:pt>
                <c:pt idx="24864">
                  <c:v>46.695</c:v>
                </c:pt>
                <c:pt idx="24865">
                  <c:v>49.614</c:v>
                </c:pt>
                <c:pt idx="24866">
                  <c:v>52.064</c:v>
                </c:pt>
                <c:pt idx="24867">
                  <c:v>52.135</c:v>
                </c:pt>
                <c:pt idx="24868">
                  <c:v>49.343</c:v>
                </c:pt>
                <c:pt idx="24869">
                  <c:v>52.373</c:v>
                </c:pt>
                <c:pt idx="24870">
                  <c:v>47.974</c:v>
                </c:pt>
                <c:pt idx="24871">
                  <c:v>39.451</c:v>
                </c:pt>
                <c:pt idx="24872">
                  <c:v>42.48</c:v>
                </c:pt>
                <c:pt idx="24873">
                  <c:v>45.96</c:v>
                </c:pt>
                <c:pt idx="24874">
                  <c:v>52.448</c:v>
                </c:pt>
                <c:pt idx="24875">
                  <c:v>51.174</c:v>
                </c:pt>
                <c:pt idx="24876">
                  <c:v>50.55</c:v>
                </c:pt>
                <c:pt idx="24877">
                  <c:v>46.607</c:v>
                </c:pt>
                <c:pt idx="24878">
                  <c:v>41.609</c:v>
                </c:pt>
                <c:pt idx="24879">
                  <c:v>38.54</c:v>
                </c:pt>
                <c:pt idx="24880">
                  <c:v>41.367</c:v>
                </c:pt>
                <c:pt idx="24881">
                  <c:v>41.865</c:v>
                </c:pt>
                <c:pt idx="24882">
                  <c:v>38.931</c:v>
                </c:pt>
                <c:pt idx="24883">
                  <c:v>38.768</c:v>
                </c:pt>
                <c:pt idx="24884">
                  <c:v>40.635</c:v>
                </c:pt>
                <c:pt idx="24885">
                  <c:v>39.665</c:v>
                </c:pt>
                <c:pt idx="24886">
                  <c:v>38.22</c:v>
                </c:pt>
                <c:pt idx="24887">
                  <c:v>43.495</c:v>
                </c:pt>
                <c:pt idx="24888">
                  <c:v>48.077</c:v>
                </c:pt>
                <c:pt idx="24889">
                  <c:v>47.433</c:v>
                </c:pt>
                <c:pt idx="24890">
                  <c:v>47.711</c:v>
                </c:pt>
                <c:pt idx="24891">
                  <c:v>47.545</c:v>
                </c:pt>
                <c:pt idx="24892">
                  <c:v>46.662</c:v>
                </c:pt>
                <c:pt idx="24893">
                  <c:v>50.571</c:v>
                </c:pt>
                <c:pt idx="24894">
                  <c:v>45.626</c:v>
                </c:pt>
                <c:pt idx="24895">
                  <c:v>42.17</c:v>
                </c:pt>
                <c:pt idx="24896">
                  <c:v>45.69</c:v>
                </c:pt>
                <c:pt idx="24897">
                  <c:v>45.189</c:v>
                </c:pt>
                <c:pt idx="24898">
                  <c:v>43.563</c:v>
                </c:pt>
                <c:pt idx="24899">
                  <c:v>44.022</c:v>
                </c:pt>
                <c:pt idx="24900">
                  <c:v>43.453</c:v>
                </c:pt>
                <c:pt idx="24901">
                  <c:v>46.792</c:v>
                </c:pt>
                <c:pt idx="24902">
                  <c:v>40.259</c:v>
                </c:pt>
                <c:pt idx="24903">
                  <c:v>39.914</c:v>
                </c:pt>
                <c:pt idx="24904">
                  <c:v>39.645</c:v>
                </c:pt>
                <c:pt idx="24905">
                  <c:v>42.332</c:v>
                </c:pt>
                <c:pt idx="24906">
                  <c:v>43.236</c:v>
                </c:pt>
                <c:pt idx="24907">
                  <c:v>41.583</c:v>
                </c:pt>
                <c:pt idx="24908">
                  <c:v>38.225</c:v>
                </c:pt>
                <c:pt idx="24909">
                  <c:v>36.075</c:v>
                </c:pt>
                <c:pt idx="24910">
                  <c:v>37.18</c:v>
                </c:pt>
                <c:pt idx="24911">
                  <c:v>36.612</c:v>
                </c:pt>
                <c:pt idx="24912">
                  <c:v>38.083</c:v>
                </c:pt>
                <c:pt idx="24913">
                  <c:v>39.009</c:v>
                </c:pt>
                <c:pt idx="24914">
                  <c:v>40.278</c:v>
                </c:pt>
                <c:pt idx="24915">
                  <c:v>37.986</c:v>
                </c:pt>
                <c:pt idx="24916">
                  <c:v>37.511</c:v>
                </c:pt>
                <c:pt idx="24917">
                  <c:v>36.476</c:v>
                </c:pt>
                <c:pt idx="24918">
                  <c:v>37.37</c:v>
                </c:pt>
                <c:pt idx="24919">
                  <c:v>39.587</c:v>
                </c:pt>
                <c:pt idx="24920">
                  <c:v>39.441</c:v>
                </c:pt>
                <c:pt idx="24921">
                  <c:v>40.171</c:v>
                </c:pt>
                <c:pt idx="24922">
                  <c:v>41.807</c:v>
                </c:pt>
                <c:pt idx="24923">
                  <c:v>40.899</c:v>
                </c:pt>
                <c:pt idx="24924">
                  <c:v>40.249</c:v>
                </c:pt>
                <c:pt idx="24925">
                  <c:v>42.722</c:v>
                </c:pt>
                <c:pt idx="24926">
                  <c:v>42.9</c:v>
                </c:pt>
                <c:pt idx="24927">
                  <c:v>41.883</c:v>
                </c:pt>
                <c:pt idx="24928">
                  <c:v>41.565</c:v>
                </c:pt>
                <c:pt idx="24929">
                  <c:v>40.786</c:v>
                </c:pt>
                <c:pt idx="24930">
                  <c:v>41.828</c:v>
                </c:pt>
                <c:pt idx="24931">
                  <c:v>40.31</c:v>
                </c:pt>
                <c:pt idx="24932">
                  <c:v>38.326</c:v>
                </c:pt>
                <c:pt idx="24933">
                  <c:v>39.616</c:v>
                </c:pt>
                <c:pt idx="24934">
                  <c:v>40.57</c:v>
                </c:pt>
                <c:pt idx="24935">
                  <c:v>41.015</c:v>
                </c:pt>
                <c:pt idx="24936">
                  <c:v>40.743</c:v>
                </c:pt>
                <c:pt idx="24937">
                  <c:v>40.401</c:v>
                </c:pt>
                <c:pt idx="24938">
                  <c:v>40.494</c:v>
                </c:pt>
                <c:pt idx="24939">
                  <c:v>40.824</c:v>
                </c:pt>
                <c:pt idx="24940">
                  <c:v>39.012</c:v>
                </c:pt>
                <c:pt idx="24941">
                  <c:v>37.651</c:v>
                </c:pt>
                <c:pt idx="24942">
                  <c:v>36.887</c:v>
                </c:pt>
                <c:pt idx="24943">
                  <c:v>35.846</c:v>
                </c:pt>
                <c:pt idx="24944">
                  <c:v>37.078</c:v>
                </c:pt>
                <c:pt idx="24945">
                  <c:v>38.054</c:v>
                </c:pt>
                <c:pt idx="24946">
                  <c:v>38.644</c:v>
                </c:pt>
                <c:pt idx="24947">
                  <c:v>38.229</c:v>
                </c:pt>
                <c:pt idx="24948">
                  <c:v>39.281</c:v>
                </c:pt>
                <c:pt idx="24949">
                  <c:v>38.354</c:v>
                </c:pt>
                <c:pt idx="24950">
                  <c:v>38.606</c:v>
                </c:pt>
                <c:pt idx="24951">
                  <c:v>34.151</c:v>
                </c:pt>
                <c:pt idx="24952">
                  <c:v>34.354</c:v>
                </c:pt>
                <c:pt idx="24953">
                  <c:v>34.781</c:v>
                </c:pt>
                <c:pt idx="24954">
                  <c:v>38.262</c:v>
                </c:pt>
                <c:pt idx="24955">
                  <c:v>36.658</c:v>
                </c:pt>
                <c:pt idx="24956">
                  <c:v>41.881</c:v>
                </c:pt>
                <c:pt idx="24957">
                  <c:v>42.036</c:v>
                </c:pt>
                <c:pt idx="24958">
                  <c:v>44.738</c:v>
                </c:pt>
                <c:pt idx="24959">
                  <c:v>43.492</c:v>
                </c:pt>
                <c:pt idx="24960">
                  <c:v>44.746</c:v>
                </c:pt>
                <c:pt idx="24961">
                  <c:v>39.21</c:v>
                </c:pt>
                <c:pt idx="24962">
                  <c:v>38.682</c:v>
                </c:pt>
                <c:pt idx="24963">
                  <c:v>40.386</c:v>
                </c:pt>
                <c:pt idx="24964">
                  <c:v>40.267</c:v>
                </c:pt>
                <c:pt idx="24965">
                  <c:v>42.608</c:v>
                </c:pt>
                <c:pt idx="24966">
                  <c:v>43.542</c:v>
                </c:pt>
                <c:pt idx="24967">
                  <c:v>44.605</c:v>
                </c:pt>
                <c:pt idx="24968">
                  <c:v>45.167</c:v>
                </c:pt>
                <c:pt idx="24969">
                  <c:v>46.274</c:v>
                </c:pt>
                <c:pt idx="24970">
                  <c:v>41.603</c:v>
                </c:pt>
                <c:pt idx="24971">
                  <c:v>42.749</c:v>
                </c:pt>
                <c:pt idx="24972">
                  <c:v>41.774</c:v>
                </c:pt>
                <c:pt idx="24973">
                  <c:v>48.119</c:v>
                </c:pt>
                <c:pt idx="24974">
                  <c:v>47.922</c:v>
                </c:pt>
                <c:pt idx="24975">
                  <c:v>47.26</c:v>
                </c:pt>
                <c:pt idx="24976">
                  <c:v>40.425</c:v>
                </c:pt>
                <c:pt idx="24977">
                  <c:v>37.552</c:v>
                </c:pt>
                <c:pt idx="24978">
                  <c:v>39</c:v>
                </c:pt>
                <c:pt idx="24979">
                  <c:v>43.928</c:v>
                </c:pt>
                <c:pt idx="24980">
                  <c:v>40.653</c:v>
                </c:pt>
                <c:pt idx="24981">
                  <c:v>36.795</c:v>
                </c:pt>
                <c:pt idx="24982">
                  <c:v>36.962</c:v>
                </c:pt>
                <c:pt idx="24983">
                  <c:v>38.784</c:v>
                </c:pt>
                <c:pt idx="24984">
                  <c:v>38.246</c:v>
                </c:pt>
                <c:pt idx="24985">
                  <c:v>42.105</c:v>
                </c:pt>
                <c:pt idx="24986">
                  <c:v>45.11</c:v>
                </c:pt>
                <c:pt idx="24987">
                  <c:v>41.718</c:v>
                </c:pt>
                <c:pt idx="24988">
                  <c:v>41.907</c:v>
                </c:pt>
                <c:pt idx="24989">
                  <c:v>40.544</c:v>
                </c:pt>
                <c:pt idx="24990">
                  <c:v>41.822</c:v>
                </c:pt>
                <c:pt idx="24991">
                  <c:v>43.062</c:v>
                </c:pt>
                <c:pt idx="24992">
                  <c:v>44.299</c:v>
                </c:pt>
                <c:pt idx="24993">
                  <c:v>43.748</c:v>
                </c:pt>
                <c:pt idx="24994">
                  <c:v>39.995</c:v>
                </c:pt>
                <c:pt idx="24995">
                  <c:v>40.797</c:v>
                </c:pt>
                <c:pt idx="24996">
                  <c:v>39.852</c:v>
                </c:pt>
                <c:pt idx="24997">
                  <c:v>41.101</c:v>
                </c:pt>
                <c:pt idx="24998">
                  <c:v>41.195</c:v>
                </c:pt>
                <c:pt idx="24999">
                  <c:v>40.971</c:v>
                </c:pt>
                <c:pt idx="25000">
                  <c:v>41.69</c:v>
                </c:pt>
                <c:pt idx="25001">
                  <c:v>41.937</c:v>
                </c:pt>
                <c:pt idx="25002">
                  <c:v>42.073</c:v>
                </c:pt>
                <c:pt idx="25003">
                  <c:v>42.049</c:v>
                </c:pt>
                <c:pt idx="25004">
                  <c:v>41.642</c:v>
                </c:pt>
                <c:pt idx="25005">
                  <c:v>39.185</c:v>
                </c:pt>
                <c:pt idx="25006">
                  <c:v>38.372</c:v>
                </c:pt>
                <c:pt idx="25007">
                  <c:v>36.243</c:v>
                </c:pt>
                <c:pt idx="25008">
                  <c:v>38.364</c:v>
                </c:pt>
                <c:pt idx="25009">
                  <c:v>34.289</c:v>
                </c:pt>
                <c:pt idx="25010">
                  <c:v>42.302</c:v>
                </c:pt>
                <c:pt idx="25011">
                  <c:v>41.631</c:v>
                </c:pt>
                <c:pt idx="25012">
                  <c:v>41.576</c:v>
                </c:pt>
                <c:pt idx="25013">
                  <c:v>42.118</c:v>
                </c:pt>
                <c:pt idx="25014">
                  <c:v>41.831</c:v>
                </c:pt>
                <c:pt idx="25015">
                  <c:v>43.437</c:v>
                </c:pt>
                <c:pt idx="25016">
                  <c:v>39.481</c:v>
                </c:pt>
                <c:pt idx="25017">
                  <c:v>44.555</c:v>
                </c:pt>
                <c:pt idx="25018">
                  <c:v>46.196</c:v>
                </c:pt>
                <c:pt idx="25019">
                  <c:v>46.871</c:v>
                </c:pt>
                <c:pt idx="25020">
                  <c:v>45.783</c:v>
                </c:pt>
                <c:pt idx="25021">
                  <c:v>43.631</c:v>
                </c:pt>
                <c:pt idx="25022">
                  <c:v>44.695</c:v>
                </c:pt>
                <c:pt idx="25023">
                  <c:v>45.732</c:v>
                </c:pt>
                <c:pt idx="25024">
                  <c:v>42.54</c:v>
                </c:pt>
                <c:pt idx="25025">
                  <c:v>44.293</c:v>
                </c:pt>
                <c:pt idx="25026">
                  <c:v>43.032</c:v>
                </c:pt>
                <c:pt idx="25027">
                  <c:v>45.401</c:v>
                </c:pt>
                <c:pt idx="25028">
                  <c:v>41.029</c:v>
                </c:pt>
                <c:pt idx="25029">
                  <c:v>45.664</c:v>
                </c:pt>
                <c:pt idx="25030">
                  <c:v>44.831</c:v>
                </c:pt>
                <c:pt idx="25031">
                  <c:v>44.99</c:v>
                </c:pt>
                <c:pt idx="25032">
                  <c:v>45.536</c:v>
                </c:pt>
                <c:pt idx="25033">
                  <c:v>45.951</c:v>
                </c:pt>
                <c:pt idx="25034">
                  <c:v>46.567</c:v>
                </c:pt>
                <c:pt idx="25035">
                  <c:v>49.081</c:v>
                </c:pt>
                <c:pt idx="25036">
                  <c:v>47.69</c:v>
                </c:pt>
                <c:pt idx="25037">
                  <c:v>44.525</c:v>
                </c:pt>
                <c:pt idx="25038">
                  <c:v>43.587</c:v>
                </c:pt>
                <c:pt idx="25039">
                  <c:v>43.866</c:v>
                </c:pt>
                <c:pt idx="25040">
                  <c:v>45.011</c:v>
                </c:pt>
                <c:pt idx="25041">
                  <c:v>42.561</c:v>
                </c:pt>
                <c:pt idx="25042">
                  <c:v>41.377</c:v>
                </c:pt>
                <c:pt idx="25043">
                  <c:v>40.525</c:v>
                </c:pt>
                <c:pt idx="25044">
                  <c:v>39.503</c:v>
                </c:pt>
                <c:pt idx="25045">
                  <c:v>39.191</c:v>
                </c:pt>
                <c:pt idx="25046">
                  <c:v>39.149</c:v>
                </c:pt>
                <c:pt idx="25047">
                  <c:v>41.827</c:v>
                </c:pt>
                <c:pt idx="25048">
                  <c:v>38.807</c:v>
                </c:pt>
                <c:pt idx="25049">
                  <c:v>41.066</c:v>
                </c:pt>
                <c:pt idx="25050">
                  <c:v>41.436</c:v>
                </c:pt>
                <c:pt idx="25051">
                  <c:v>41.303</c:v>
                </c:pt>
                <c:pt idx="25052">
                  <c:v>43.027</c:v>
                </c:pt>
                <c:pt idx="25053">
                  <c:v>45.645</c:v>
                </c:pt>
                <c:pt idx="25054">
                  <c:v>42.545</c:v>
                </c:pt>
                <c:pt idx="25055">
                  <c:v>44.622</c:v>
                </c:pt>
                <c:pt idx="25056">
                  <c:v>43.606</c:v>
                </c:pt>
                <c:pt idx="25057">
                  <c:v>44.693</c:v>
                </c:pt>
                <c:pt idx="25058">
                  <c:v>44.497</c:v>
                </c:pt>
                <c:pt idx="25059">
                  <c:v>42.337</c:v>
                </c:pt>
                <c:pt idx="25060">
                  <c:v>43.122</c:v>
                </c:pt>
                <c:pt idx="25061">
                  <c:v>41.894</c:v>
                </c:pt>
                <c:pt idx="25062">
                  <c:v>41.421</c:v>
                </c:pt>
                <c:pt idx="25063">
                  <c:v>43.762</c:v>
                </c:pt>
                <c:pt idx="25064">
                  <c:v>41.652</c:v>
                </c:pt>
                <c:pt idx="25065">
                  <c:v>41.84</c:v>
                </c:pt>
                <c:pt idx="25066">
                  <c:v>41.435</c:v>
                </c:pt>
                <c:pt idx="25067">
                  <c:v>41.3</c:v>
                </c:pt>
                <c:pt idx="25068">
                  <c:v>42.607</c:v>
                </c:pt>
                <c:pt idx="25069">
                  <c:v>41.064</c:v>
                </c:pt>
                <c:pt idx="25070">
                  <c:v>42.636</c:v>
                </c:pt>
                <c:pt idx="25071">
                  <c:v>44.114</c:v>
                </c:pt>
                <c:pt idx="25072">
                  <c:v>44.344</c:v>
                </c:pt>
                <c:pt idx="25073">
                  <c:v>43.654</c:v>
                </c:pt>
                <c:pt idx="25074">
                  <c:v>44.231</c:v>
                </c:pt>
                <c:pt idx="25075">
                  <c:v>41.682</c:v>
                </c:pt>
                <c:pt idx="25076">
                  <c:v>44.11</c:v>
                </c:pt>
                <c:pt idx="25077">
                  <c:v>39.969</c:v>
                </c:pt>
                <c:pt idx="25078">
                  <c:v>41.76</c:v>
                </c:pt>
                <c:pt idx="25079">
                  <c:v>39.55</c:v>
                </c:pt>
                <c:pt idx="25080">
                  <c:v>39.978</c:v>
                </c:pt>
                <c:pt idx="25081">
                  <c:v>40.848</c:v>
                </c:pt>
                <c:pt idx="25082">
                  <c:v>44.338</c:v>
                </c:pt>
                <c:pt idx="25083">
                  <c:v>44.58</c:v>
                </c:pt>
                <c:pt idx="25084">
                  <c:v>45.219</c:v>
                </c:pt>
                <c:pt idx="25085">
                  <c:v>45.883</c:v>
                </c:pt>
                <c:pt idx="25086">
                  <c:v>46.129</c:v>
                </c:pt>
                <c:pt idx="25087">
                  <c:v>43.221</c:v>
                </c:pt>
                <c:pt idx="25088">
                  <c:v>40.177</c:v>
                </c:pt>
                <c:pt idx="25089">
                  <c:v>42.75</c:v>
                </c:pt>
                <c:pt idx="25090">
                  <c:v>42.663</c:v>
                </c:pt>
                <c:pt idx="25091">
                  <c:v>46.411</c:v>
                </c:pt>
                <c:pt idx="25092">
                  <c:v>41.488</c:v>
                </c:pt>
                <c:pt idx="25093">
                  <c:v>42.92</c:v>
                </c:pt>
                <c:pt idx="25094">
                  <c:v>43.079</c:v>
                </c:pt>
                <c:pt idx="25095">
                  <c:v>42.53</c:v>
                </c:pt>
                <c:pt idx="25096">
                  <c:v>42.453</c:v>
                </c:pt>
                <c:pt idx="25097">
                  <c:v>45.93</c:v>
                </c:pt>
                <c:pt idx="25098">
                  <c:v>43.859</c:v>
                </c:pt>
                <c:pt idx="25099">
                  <c:v>42.264</c:v>
                </c:pt>
                <c:pt idx="25100">
                  <c:v>45.204</c:v>
                </c:pt>
                <c:pt idx="25101">
                  <c:v>42.205</c:v>
                </c:pt>
                <c:pt idx="25102">
                  <c:v>43.272</c:v>
                </c:pt>
                <c:pt idx="25103">
                  <c:v>41.242</c:v>
                </c:pt>
                <c:pt idx="25104">
                  <c:v>40.615</c:v>
                </c:pt>
                <c:pt idx="25105">
                  <c:v>44.178</c:v>
                </c:pt>
                <c:pt idx="25106">
                  <c:v>42.443</c:v>
                </c:pt>
                <c:pt idx="25107">
                  <c:v>40.363</c:v>
                </c:pt>
                <c:pt idx="25108">
                  <c:v>41.581</c:v>
                </c:pt>
                <c:pt idx="25109">
                  <c:v>39.81</c:v>
                </c:pt>
                <c:pt idx="25110">
                  <c:v>40.19</c:v>
                </c:pt>
                <c:pt idx="25111">
                  <c:v>42.146</c:v>
                </c:pt>
                <c:pt idx="25112">
                  <c:v>40.959</c:v>
                </c:pt>
                <c:pt idx="25113">
                  <c:v>42.578</c:v>
                </c:pt>
                <c:pt idx="25114">
                  <c:v>43.573</c:v>
                </c:pt>
                <c:pt idx="25115">
                  <c:v>42.834</c:v>
                </c:pt>
                <c:pt idx="25116">
                  <c:v>39.601</c:v>
                </c:pt>
                <c:pt idx="25117">
                  <c:v>40.902</c:v>
                </c:pt>
                <c:pt idx="25118">
                  <c:v>37.453</c:v>
                </c:pt>
                <c:pt idx="25119">
                  <c:v>40.982</c:v>
                </c:pt>
                <c:pt idx="25120">
                  <c:v>40.927</c:v>
                </c:pt>
                <c:pt idx="25121">
                  <c:v>40.43</c:v>
                </c:pt>
                <c:pt idx="25122">
                  <c:v>39.458</c:v>
                </c:pt>
                <c:pt idx="25123">
                  <c:v>38.424</c:v>
                </c:pt>
                <c:pt idx="25124">
                  <c:v>39.462</c:v>
                </c:pt>
                <c:pt idx="25125">
                  <c:v>39.106</c:v>
                </c:pt>
                <c:pt idx="25126">
                  <c:v>39.913</c:v>
                </c:pt>
                <c:pt idx="25127">
                  <c:v>39.98</c:v>
                </c:pt>
                <c:pt idx="25128">
                  <c:v>41.443</c:v>
                </c:pt>
                <c:pt idx="25129">
                  <c:v>41.658</c:v>
                </c:pt>
                <c:pt idx="25130">
                  <c:v>39.439</c:v>
                </c:pt>
                <c:pt idx="25131">
                  <c:v>40.291</c:v>
                </c:pt>
                <c:pt idx="25132">
                  <c:v>41.81</c:v>
                </c:pt>
                <c:pt idx="25133">
                  <c:v>47.556</c:v>
                </c:pt>
                <c:pt idx="25134">
                  <c:v>42.892</c:v>
                </c:pt>
                <c:pt idx="25135">
                  <c:v>43.069</c:v>
                </c:pt>
                <c:pt idx="25136">
                  <c:v>47.395</c:v>
                </c:pt>
                <c:pt idx="25137">
                  <c:v>42.54</c:v>
                </c:pt>
                <c:pt idx="25138">
                  <c:v>41.753</c:v>
                </c:pt>
                <c:pt idx="25139">
                  <c:v>41.674</c:v>
                </c:pt>
                <c:pt idx="25140">
                  <c:v>45.187</c:v>
                </c:pt>
                <c:pt idx="25141">
                  <c:v>40.668</c:v>
                </c:pt>
                <c:pt idx="25142">
                  <c:v>40.805</c:v>
                </c:pt>
                <c:pt idx="25143">
                  <c:v>42.1</c:v>
                </c:pt>
                <c:pt idx="25144">
                  <c:v>46.871</c:v>
                </c:pt>
                <c:pt idx="25145">
                  <c:v>45.092</c:v>
                </c:pt>
                <c:pt idx="25146">
                  <c:v>44.731</c:v>
                </c:pt>
                <c:pt idx="25147">
                  <c:v>45.643</c:v>
                </c:pt>
                <c:pt idx="25148">
                  <c:v>48.243</c:v>
                </c:pt>
                <c:pt idx="25149">
                  <c:v>40.712</c:v>
                </c:pt>
                <c:pt idx="25150">
                  <c:v>42.072</c:v>
                </c:pt>
                <c:pt idx="25151">
                  <c:v>42.37</c:v>
                </c:pt>
                <c:pt idx="25152">
                  <c:v>42.697</c:v>
                </c:pt>
                <c:pt idx="25153">
                  <c:v>44.329</c:v>
                </c:pt>
                <c:pt idx="25154">
                  <c:v>45.725</c:v>
                </c:pt>
                <c:pt idx="25155">
                  <c:v>43</c:v>
                </c:pt>
                <c:pt idx="25156">
                  <c:v>41.533</c:v>
                </c:pt>
                <c:pt idx="25157">
                  <c:v>39.004</c:v>
                </c:pt>
                <c:pt idx="25158">
                  <c:v>40.497</c:v>
                </c:pt>
                <c:pt idx="25159">
                  <c:v>39.699</c:v>
                </c:pt>
                <c:pt idx="25160">
                  <c:v>44.004</c:v>
                </c:pt>
                <c:pt idx="25161">
                  <c:v>44.399</c:v>
                </c:pt>
                <c:pt idx="25162">
                  <c:v>46.459</c:v>
                </c:pt>
                <c:pt idx="25163">
                  <c:v>46.637</c:v>
                </c:pt>
                <c:pt idx="25164">
                  <c:v>47.187</c:v>
                </c:pt>
                <c:pt idx="25165">
                  <c:v>46.865</c:v>
                </c:pt>
                <c:pt idx="25166">
                  <c:v>47.76</c:v>
                </c:pt>
                <c:pt idx="25167">
                  <c:v>47.219</c:v>
                </c:pt>
                <c:pt idx="25168">
                  <c:v>47.31</c:v>
                </c:pt>
                <c:pt idx="25169">
                  <c:v>46.745</c:v>
                </c:pt>
                <c:pt idx="25170">
                  <c:v>45.028</c:v>
                </c:pt>
                <c:pt idx="25171">
                  <c:v>47.621</c:v>
                </c:pt>
                <c:pt idx="25172">
                  <c:v>47.1</c:v>
                </c:pt>
                <c:pt idx="25173">
                  <c:v>43.376</c:v>
                </c:pt>
                <c:pt idx="25174">
                  <c:v>44.142</c:v>
                </c:pt>
                <c:pt idx="25175">
                  <c:v>46.368</c:v>
                </c:pt>
                <c:pt idx="25176">
                  <c:v>48.588</c:v>
                </c:pt>
                <c:pt idx="25177">
                  <c:v>46.22</c:v>
                </c:pt>
                <c:pt idx="25178">
                  <c:v>49.585</c:v>
                </c:pt>
                <c:pt idx="25179">
                  <c:v>44.96</c:v>
                </c:pt>
                <c:pt idx="25180">
                  <c:v>49.04</c:v>
                </c:pt>
                <c:pt idx="25181">
                  <c:v>46.228</c:v>
                </c:pt>
                <c:pt idx="25182">
                  <c:v>48.422</c:v>
                </c:pt>
                <c:pt idx="25183">
                  <c:v>42.703</c:v>
                </c:pt>
                <c:pt idx="25184">
                  <c:v>45.894</c:v>
                </c:pt>
                <c:pt idx="25185">
                  <c:v>45.175</c:v>
                </c:pt>
                <c:pt idx="25186">
                  <c:v>49.761</c:v>
                </c:pt>
                <c:pt idx="25187">
                  <c:v>43.942</c:v>
                </c:pt>
                <c:pt idx="25188">
                  <c:v>46.006</c:v>
                </c:pt>
                <c:pt idx="25189">
                  <c:v>47.797</c:v>
                </c:pt>
                <c:pt idx="25190">
                  <c:v>46.505</c:v>
                </c:pt>
                <c:pt idx="25191">
                  <c:v>47.18</c:v>
                </c:pt>
                <c:pt idx="25192">
                  <c:v>45.546</c:v>
                </c:pt>
                <c:pt idx="25193">
                  <c:v>43.023</c:v>
                </c:pt>
                <c:pt idx="25194">
                  <c:v>44.859</c:v>
                </c:pt>
                <c:pt idx="25195">
                  <c:v>45.88</c:v>
                </c:pt>
                <c:pt idx="25196">
                  <c:v>44.371</c:v>
                </c:pt>
                <c:pt idx="25197">
                  <c:v>46.191</c:v>
                </c:pt>
                <c:pt idx="25198">
                  <c:v>45.42</c:v>
                </c:pt>
                <c:pt idx="25199">
                  <c:v>45.211</c:v>
                </c:pt>
                <c:pt idx="25200">
                  <c:v>44.469</c:v>
                </c:pt>
                <c:pt idx="25201">
                  <c:v>47.102</c:v>
                </c:pt>
                <c:pt idx="25202">
                  <c:v>45.785</c:v>
                </c:pt>
                <c:pt idx="25203">
                  <c:v>45.085</c:v>
                </c:pt>
                <c:pt idx="25204">
                  <c:v>45.548</c:v>
                </c:pt>
                <c:pt idx="25205">
                  <c:v>47.03</c:v>
                </c:pt>
                <c:pt idx="25206">
                  <c:v>45.161</c:v>
                </c:pt>
                <c:pt idx="25207">
                  <c:v>45.317</c:v>
                </c:pt>
                <c:pt idx="25208">
                  <c:v>45.873</c:v>
                </c:pt>
                <c:pt idx="25209">
                  <c:v>40.494</c:v>
                </c:pt>
                <c:pt idx="25210">
                  <c:v>42.925</c:v>
                </c:pt>
                <c:pt idx="25211">
                  <c:v>40.38</c:v>
                </c:pt>
                <c:pt idx="25212">
                  <c:v>44.036</c:v>
                </c:pt>
                <c:pt idx="25213">
                  <c:v>38.737</c:v>
                </c:pt>
                <c:pt idx="25214">
                  <c:v>42.003</c:v>
                </c:pt>
                <c:pt idx="25215">
                  <c:v>43.535</c:v>
                </c:pt>
                <c:pt idx="25216">
                  <c:v>44.614</c:v>
                </c:pt>
                <c:pt idx="25217">
                  <c:v>42.734</c:v>
                </c:pt>
                <c:pt idx="25218">
                  <c:v>45.701</c:v>
                </c:pt>
                <c:pt idx="25219">
                  <c:v>48.057</c:v>
                </c:pt>
                <c:pt idx="25220">
                  <c:v>49.156</c:v>
                </c:pt>
                <c:pt idx="25221">
                  <c:v>48.572</c:v>
                </c:pt>
                <c:pt idx="25222">
                  <c:v>47.555</c:v>
                </c:pt>
                <c:pt idx="25223">
                  <c:v>47.07</c:v>
                </c:pt>
                <c:pt idx="25224">
                  <c:v>46.998</c:v>
                </c:pt>
                <c:pt idx="25225">
                  <c:v>48.644</c:v>
                </c:pt>
                <c:pt idx="25226">
                  <c:v>47.175</c:v>
                </c:pt>
                <c:pt idx="25227">
                  <c:v>46.683</c:v>
                </c:pt>
                <c:pt idx="25228">
                  <c:v>43.964</c:v>
                </c:pt>
                <c:pt idx="25229">
                  <c:v>45.357</c:v>
                </c:pt>
                <c:pt idx="25230">
                  <c:v>41.766</c:v>
                </c:pt>
                <c:pt idx="25231">
                  <c:v>45.418</c:v>
                </c:pt>
                <c:pt idx="25232">
                  <c:v>46.05</c:v>
                </c:pt>
                <c:pt idx="25233">
                  <c:v>47.823</c:v>
                </c:pt>
                <c:pt idx="25234">
                  <c:v>43.706</c:v>
                </c:pt>
                <c:pt idx="25235">
                  <c:v>42.799</c:v>
                </c:pt>
                <c:pt idx="25236">
                  <c:v>43.046</c:v>
                </c:pt>
                <c:pt idx="25237">
                  <c:v>42.805</c:v>
                </c:pt>
                <c:pt idx="25238">
                  <c:v>39.895</c:v>
                </c:pt>
                <c:pt idx="25239">
                  <c:v>42.837</c:v>
                </c:pt>
                <c:pt idx="25240">
                  <c:v>44.466</c:v>
                </c:pt>
                <c:pt idx="25241">
                  <c:v>45.086</c:v>
                </c:pt>
                <c:pt idx="25242">
                  <c:v>45.991</c:v>
                </c:pt>
                <c:pt idx="25243">
                  <c:v>45.121</c:v>
                </c:pt>
                <c:pt idx="25244">
                  <c:v>47.28</c:v>
                </c:pt>
                <c:pt idx="25245">
                  <c:v>46.47</c:v>
                </c:pt>
                <c:pt idx="25246">
                  <c:v>48.995</c:v>
                </c:pt>
                <c:pt idx="25247">
                  <c:v>45.845</c:v>
                </c:pt>
                <c:pt idx="25248">
                  <c:v>42.538</c:v>
                </c:pt>
                <c:pt idx="25249">
                  <c:v>43.947</c:v>
                </c:pt>
                <c:pt idx="25250">
                  <c:v>44.831</c:v>
                </c:pt>
                <c:pt idx="25251">
                  <c:v>47.045</c:v>
                </c:pt>
                <c:pt idx="25252">
                  <c:v>45.26</c:v>
                </c:pt>
                <c:pt idx="25253">
                  <c:v>47.656</c:v>
                </c:pt>
                <c:pt idx="25254">
                  <c:v>46.219</c:v>
                </c:pt>
                <c:pt idx="25255">
                  <c:v>44.189</c:v>
                </c:pt>
                <c:pt idx="25256">
                  <c:v>43.055</c:v>
                </c:pt>
                <c:pt idx="25257">
                  <c:v>42.572</c:v>
                </c:pt>
                <c:pt idx="25258">
                  <c:v>42.587</c:v>
                </c:pt>
                <c:pt idx="25259">
                  <c:v>40.147</c:v>
                </c:pt>
                <c:pt idx="25260">
                  <c:v>41.811</c:v>
                </c:pt>
                <c:pt idx="25261">
                  <c:v>39.931</c:v>
                </c:pt>
                <c:pt idx="25262">
                  <c:v>40.089</c:v>
                </c:pt>
                <c:pt idx="25263">
                  <c:v>39.657</c:v>
                </c:pt>
                <c:pt idx="25264">
                  <c:v>42.582</c:v>
                </c:pt>
                <c:pt idx="25265">
                  <c:v>44.088</c:v>
                </c:pt>
                <c:pt idx="25266">
                  <c:v>42.862</c:v>
                </c:pt>
                <c:pt idx="25267">
                  <c:v>41.162</c:v>
                </c:pt>
                <c:pt idx="25268">
                  <c:v>44.909</c:v>
                </c:pt>
                <c:pt idx="25269">
                  <c:v>41.985</c:v>
                </c:pt>
                <c:pt idx="25270">
                  <c:v>44.302</c:v>
                </c:pt>
                <c:pt idx="25271">
                  <c:v>42.061</c:v>
                </c:pt>
                <c:pt idx="25272">
                  <c:v>42.492</c:v>
                </c:pt>
                <c:pt idx="25273">
                  <c:v>42.402</c:v>
                </c:pt>
                <c:pt idx="25274">
                  <c:v>47.341</c:v>
                </c:pt>
                <c:pt idx="25275">
                  <c:v>44.086</c:v>
                </c:pt>
                <c:pt idx="25276">
                  <c:v>43.734</c:v>
                </c:pt>
                <c:pt idx="25277">
                  <c:v>45.366</c:v>
                </c:pt>
                <c:pt idx="25278">
                  <c:v>44.569</c:v>
                </c:pt>
                <c:pt idx="25279">
                  <c:v>45.707</c:v>
                </c:pt>
                <c:pt idx="25280">
                  <c:v>42.006</c:v>
                </c:pt>
                <c:pt idx="25281">
                  <c:v>46.064</c:v>
                </c:pt>
                <c:pt idx="25282">
                  <c:v>45.706</c:v>
                </c:pt>
                <c:pt idx="25283">
                  <c:v>46.242</c:v>
                </c:pt>
                <c:pt idx="25284">
                  <c:v>44.933</c:v>
                </c:pt>
                <c:pt idx="25285">
                  <c:v>47.571</c:v>
                </c:pt>
                <c:pt idx="25286">
                  <c:v>42.695</c:v>
                </c:pt>
                <c:pt idx="25287">
                  <c:v>41.038</c:v>
                </c:pt>
                <c:pt idx="25288">
                  <c:v>39.761</c:v>
                </c:pt>
                <c:pt idx="25289">
                  <c:v>43.291</c:v>
                </c:pt>
                <c:pt idx="25290">
                  <c:v>42.366</c:v>
                </c:pt>
                <c:pt idx="25291">
                  <c:v>44.347</c:v>
                </c:pt>
                <c:pt idx="25292">
                  <c:v>42.983</c:v>
                </c:pt>
                <c:pt idx="25293">
                  <c:v>40.265</c:v>
                </c:pt>
                <c:pt idx="25294">
                  <c:v>44.394</c:v>
                </c:pt>
                <c:pt idx="25295">
                  <c:v>42.241</c:v>
                </c:pt>
                <c:pt idx="25296">
                  <c:v>38.273</c:v>
                </c:pt>
                <c:pt idx="25297">
                  <c:v>29.817</c:v>
                </c:pt>
                <c:pt idx="25298">
                  <c:v>27.263</c:v>
                </c:pt>
                <c:pt idx="25299">
                  <c:v>28.371</c:v>
                </c:pt>
                <c:pt idx="25300">
                  <c:v>27.229</c:v>
                </c:pt>
                <c:pt idx="25301">
                  <c:v>24.86</c:v>
                </c:pt>
                <c:pt idx="25302">
                  <c:v>24.509</c:v>
                </c:pt>
                <c:pt idx="25303">
                  <c:v>28.202</c:v>
                </c:pt>
                <c:pt idx="25304">
                  <c:v>27.553</c:v>
                </c:pt>
                <c:pt idx="25305">
                  <c:v>28.405</c:v>
                </c:pt>
                <c:pt idx="25306">
                  <c:v>23.069</c:v>
                </c:pt>
                <c:pt idx="25307">
                  <c:v>20.155</c:v>
                </c:pt>
                <c:pt idx="25308">
                  <c:v>17.692</c:v>
                </c:pt>
                <c:pt idx="25309">
                  <c:v>20.265</c:v>
                </c:pt>
                <c:pt idx="25310">
                  <c:v>19.995</c:v>
                </c:pt>
                <c:pt idx="25311">
                  <c:v>20.093</c:v>
                </c:pt>
                <c:pt idx="25312">
                  <c:v>18.816</c:v>
                </c:pt>
                <c:pt idx="25313">
                  <c:v>18.137</c:v>
                </c:pt>
                <c:pt idx="25314">
                  <c:v>17.98</c:v>
                </c:pt>
                <c:pt idx="25315">
                  <c:v>17.817</c:v>
                </c:pt>
                <c:pt idx="25316">
                  <c:v>20.204</c:v>
                </c:pt>
                <c:pt idx="25317">
                  <c:v>19.652</c:v>
                </c:pt>
                <c:pt idx="25318">
                  <c:v>16.339</c:v>
                </c:pt>
                <c:pt idx="25319">
                  <c:v>15.855</c:v>
                </c:pt>
                <c:pt idx="25320">
                  <c:v>18.03</c:v>
                </c:pt>
                <c:pt idx="25321">
                  <c:v>18.582</c:v>
                </c:pt>
                <c:pt idx="25322">
                  <c:v>20.444</c:v>
                </c:pt>
                <c:pt idx="25323">
                  <c:v>18.526</c:v>
                </c:pt>
                <c:pt idx="25324">
                  <c:v>22.678</c:v>
                </c:pt>
                <c:pt idx="25325">
                  <c:v>20.948</c:v>
                </c:pt>
                <c:pt idx="25326">
                  <c:v>23.701</c:v>
                </c:pt>
                <c:pt idx="25327">
                  <c:v>22.639</c:v>
                </c:pt>
                <c:pt idx="25328">
                  <c:v>20.487</c:v>
                </c:pt>
                <c:pt idx="25329">
                  <c:v>18.746</c:v>
                </c:pt>
                <c:pt idx="25330">
                  <c:v>22.123</c:v>
                </c:pt>
                <c:pt idx="25331">
                  <c:v>22.791</c:v>
                </c:pt>
                <c:pt idx="25332">
                  <c:v>20.707</c:v>
                </c:pt>
                <c:pt idx="25333">
                  <c:v>22.664</c:v>
                </c:pt>
                <c:pt idx="25334">
                  <c:v>19.667</c:v>
                </c:pt>
                <c:pt idx="25335">
                  <c:v>20.978</c:v>
                </c:pt>
                <c:pt idx="25336">
                  <c:v>21.302</c:v>
                </c:pt>
                <c:pt idx="25337">
                  <c:v>25.881</c:v>
                </c:pt>
                <c:pt idx="25338">
                  <c:v>21.903</c:v>
                </c:pt>
                <c:pt idx="25339">
                  <c:v>28.929</c:v>
                </c:pt>
                <c:pt idx="25340">
                  <c:v>4.108</c:v>
                </c:pt>
                <c:pt idx="25341">
                  <c:v>5.061</c:v>
                </c:pt>
                <c:pt idx="25342">
                  <c:v>3.673</c:v>
                </c:pt>
                <c:pt idx="25343">
                  <c:v>3.522</c:v>
                </c:pt>
                <c:pt idx="25344">
                  <c:v>14.571</c:v>
                </c:pt>
                <c:pt idx="25345">
                  <c:v>13.507</c:v>
                </c:pt>
                <c:pt idx="25346">
                  <c:v>14.056</c:v>
                </c:pt>
                <c:pt idx="25347">
                  <c:v>13.547</c:v>
                </c:pt>
                <c:pt idx="25348">
                  <c:v>13.562</c:v>
                </c:pt>
                <c:pt idx="25349">
                  <c:v>12.082</c:v>
                </c:pt>
                <c:pt idx="25350">
                  <c:v>13.583</c:v>
                </c:pt>
                <c:pt idx="25351">
                  <c:v>13.507</c:v>
                </c:pt>
                <c:pt idx="25352">
                  <c:v>13.433</c:v>
                </c:pt>
                <c:pt idx="25353">
                  <c:v>13.826</c:v>
                </c:pt>
                <c:pt idx="25354">
                  <c:v>13.528</c:v>
                </c:pt>
                <c:pt idx="25355">
                  <c:v>15.735</c:v>
                </c:pt>
                <c:pt idx="25356">
                  <c:v>15.567</c:v>
                </c:pt>
                <c:pt idx="25357">
                  <c:v>16.877</c:v>
                </c:pt>
                <c:pt idx="25358">
                  <c:v>17.159</c:v>
                </c:pt>
                <c:pt idx="25359">
                  <c:v>16.337</c:v>
                </c:pt>
                <c:pt idx="25360">
                  <c:v>17.008</c:v>
                </c:pt>
                <c:pt idx="25361">
                  <c:v>17.656</c:v>
                </c:pt>
                <c:pt idx="25362">
                  <c:v>15.848</c:v>
                </c:pt>
                <c:pt idx="25363">
                  <c:v>15.784</c:v>
                </c:pt>
                <c:pt idx="25364">
                  <c:v>15.603</c:v>
                </c:pt>
                <c:pt idx="25365">
                  <c:v>13.993</c:v>
                </c:pt>
                <c:pt idx="25366">
                  <c:v>14.183</c:v>
                </c:pt>
                <c:pt idx="25367">
                  <c:v>13.021</c:v>
                </c:pt>
                <c:pt idx="25368">
                  <c:v>12.796</c:v>
                </c:pt>
                <c:pt idx="25369">
                  <c:v>13.708</c:v>
                </c:pt>
                <c:pt idx="25370">
                  <c:v>15.389</c:v>
                </c:pt>
                <c:pt idx="25371">
                  <c:v>14.574</c:v>
                </c:pt>
                <c:pt idx="25372">
                  <c:v>14.153</c:v>
                </c:pt>
                <c:pt idx="25373">
                  <c:v>14.5</c:v>
                </c:pt>
                <c:pt idx="25374">
                  <c:v>13.631</c:v>
                </c:pt>
                <c:pt idx="25375">
                  <c:v>14.552</c:v>
                </c:pt>
                <c:pt idx="25376">
                  <c:v>15.488</c:v>
                </c:pt>
                <c:pt idx="25377">
                  <c:v>14.928</c:v>
                </c:pt>
                <c:pt idx="25378">
                  <c:v>13.144</c:v>
                </c:pt>
                <c:pt idx="25379">
                  <c:v>15.759</c:v>
                </c:pt>
                <c:pt idx="25380">
                  <c:v>16.408</c:v>
                </c:pt>
                <c:pt idx="25381">
                  <c:v>17.786</c:v>
                </c:pt>
                <c:pt idx="25382">
                  <c:v>16.323</c:v>
                </c:pt>
                <c:pt idx="25383">
                  <c:v>17.839</c:v>
                </c:pt>
                <c:pt idx="25384">
                  <c:v>19.597</c:v>
                </c:pt>
                <c:pt idx="25385">
                  <c:v>21.548</c:v>
                </c:pt>
                <c:pt idx="25386">
                  <c:v>20.853</c:v>
                </c:pt>
                <c:pt idx="25387">
                  <c:v>19.777</c:v>
                </c:pt>
                <c:pt idx="25388">
                  <c:v>19.781</c:v>
                </c:pt>
                <c:pt idx="25389">
                  <c:v>19.571</c:v>
                </c:pt>
                <c:pt idx="25390">
                  <c:v>16.849</c:v>
                </c:pt>
                <c:pt idx="25391">
                  <c:v>15.434</c:v>
                </c:pt>
                <c:pt idx="25392">
                  <c:v>16.228</c:v>
                </c:pt>
                <c:pt idx="25393">
                  <c:v>14.806</c:v>
                </c:pt>
                <c:pt idx="25394">
                  <c:v>15.659</c:v>
                </c:pt>
                <c:pt idx="25395">
                  <c:v>16.213</c:v>
                </c:pt>
                <c:pt idx="25396">
                  <c:v>16.479</c:v>
                </c:pt>
                <c:pt idx="25397">
                  <c:v>14.906</c:v>
                </c:pt>
                <c:pt idx="25398">
                  <c:v>16.755</c:v>
                </c:pt>
                <c:pt idx="25399">
                  <c:v>14.896</c:v>
                </c:pt>
                <c:pt idx="25400">
                  <c:v>16.777</c:v>
                </c:pt>
                <c:pt idx="25401">
                  <c:v>15.644</c:v>
                </c:pt>
                <c:pt idx="25402">
                  <c:v>18.202</c:v>
                </c:pt>
                <c:pt idx="25403">
                  <c:v>17.792</c:v>
                </c:pt>
                <c:pt idx="25404">
                  <c:v>18.333</c:v>
                </c:pt>
                <c:pt idx="25405">
                  <c:v>18.321</c:v>
                </c:pt>
                <c:pt idx="25406">
                  <c:v>19.2</c:v>
                </c:pt>
                <c:pt idx="25407">
                  <c:v>18.688</c:v>
                </c:pt>
                <c:pt idx="25408">
                  <c:v>20.177</c:v>
                </c:pt>
                <c:pt idx="25409">
                  <c:v>19.546</c:v>
                </c:pt>
                <c:pt idx="25410">
                  <c:v>18.257</c:v>
                </c:pt>
                <c:pt idx="25411">
                  <c:v>17.821</c:v>
                </c:pt>
                <c:pt idx="25412">
                  <c:v>18.445</c:v>
                </c:pt>
                <c:pt idx="25413">
                  <c:v>15.925</c:v>
                </c:pt>
                <c:pt idx="25414">
                  <c:v>16.391</c:v>
                </c:pt>
                <c:pt idx="25415">
                  <c:v>17.108</c:v>
                </c:pt>
                <c:pt idx="25416">
                  <c:v>16.936</c:v>
                </c:pt>
                <c:pt idx="25417">
                  <c:v>16.505</c:v>
                </c:pt>
                <c:pt idx="25418">
                  <c:v>16.467</c:v>
                </c:pt>
                <c:pt idx="25419">
                  <c:v>14.93</c:v>
                </c:pt>
                <c:pt idx="25420">
                  <c:v>12.615</c:v>
                </c:pt>
                <c:pt idx="25421">
                  <c:v>13.442</c:v>
                </c:pt>
                <c:pt idx="25422">
                  <c:v>12.312</c:v>
                </c:pt>
                <c:pt idx="25423">
                  <c:v>12.474</c:v>
                </c:pt>
                <c:pt idx="25424">
                  <c:v>12.883</c:v>
                </c:pt>
                <c:pt idx="25425">
                  <c:v>14.023</c:v>
                </c:pt>
                <c:pt idx="25426">
                  <c:v>14.925</c:v>
                </c:pt>
                <c:pt idx="25427">
                  <c:v>15.564</c:v>
                </c:pt>
                <c:pt idx="25428">
                  <c:v>16.28</c:v>
                </c:pt>
                <c:pt idx="25429">
                  <c:v>15.481</c:v>
                </c:pt>
                <c:pt idx="25430">
                  <c:v>16.455</c:v>
                </c:pt>
                <c:pt idx="25431">
                  <c:v>16.109</c:v>
                </c:pt>
                <c:pt idx="25432">
                  <c:v>14.777</c:v>
                </c:pt>
                <c:pt idx="25433">
                  <c:v>14.047</c:v>
                </c:pt>
                <c:pt idx="25434">
                  <c:v>14.033</c:v>
                </c:pt>
                <c:pt idx="25435">
                  <c:v>14.491</c:v>
                </c:pt>
                <c:pt idx="25436">
                  <c:v>14.577</c:v>
                </c:pt>
                <c:pt idx="25437">
                  <c:v>14.038</c:v>
                </c:pt>
                <c:pt idx="25438">
                  <c:v>13.878</c:v>
                </c:pt>
                <c:pt idx="25439">
                  <c:v>13.941</c:v>
                </c:pt>
                <c:pt idx="25440">
                  <c:v>14.857</c:v>
                </c:pt>
                <c:pt idx="25441">
                  <c:v>13.171</c:v>
                </c:pt>
                <c:pt idx="25442">
                  <c:v>14.003</c:v>
                </c:pt>
                <c:pt idx="25443">
                  <c:v>14.459</c:v>
                </c:pt>
                <c:pt idx="25444">
                  <c:v>14.607</c:v>
                </c:pt>
                <c:pt idx="25445">
                  <c:v>15.6</c:v>
                </c:pt>
                <c:pt idx="25446">
                  <c:v>17.975</c:v>
                </c:pt>
                <c:pt idx="25447">
                  <c:v>18.385</c:v>
                </c:pt>
                <c:pt idx="25448">
                  <c:v>17.624</c:v>
                </c:pt>
                <c:pt idx="25449">
                  <c:v>17.203</c:v>
                </c:pt>
                <c:pt idx="25450">
                  <c:v>15.192</c:v>
                </c:pt>
                <c:pt idx="25451">
                  <c:v>16.269</c:v>
                </c:pt>
                <c:pt idx="25452">
                  <c:v>16.995</c:v>
                </c:pt>
                <c:pt idx="25453">
                  <c:v>16.272</c:v>
                </c:pt>
                <c:pt idx="25454">
                  <c:v>14.787</c:v>
                </c:pt>
                <c:pt idx="25455">
                  <c:v>17.297</c:v>
                </c:pt>
                <c:pt idx="25456">
                  <c:v>17.25</c:v>
                </c:pt>
                <c:pt idx="25457">
                  <c:v>17.451</c:v>
                </c:pt>
                <c:pt idx="25458">
                  <c:v>16.825</c:v>
                </c:pt>
                <c:pt idx="25459">
                  <c:v>17.498</c:v>
                </c:pt>
                <c:pt idx="25460">
                  <c:v>16.416</c:v>
                </c:pt>
                <c:pt idx="25461">
                  <c:v>15.631</c:v>
                </c:pt>
                <c:pt idx="25462">
                  <c:v>15.207</c:v>
                </c:pt>
                <c:pt idx="25463">
                  <c:v>16.223</c:v>
                </c:pt>
                <c:pt idx="25464">
                  <c:v>15.85</c:v>
                </c:pt>
                <c:pt idx="25465">
                  <c:v>15.013</c:v>
                </c:pt>
                <c:pt idx="25466">
                  <c:v>16.582</c:v>
                </c:pt>
                <c:pt idx="25467">
                  <c:v>18.545</c:v>
                </c:pt>
                <c:pt idx="25468">
                  <c:v>19.519</c:v>
                </c:pt>
                <c:pt idx="25469">
                  <c:v>18.203</c:v>
                </c:pt>
                <c:pt idx="25470">
                  <c:v>17.835</c:v>
                </c:pt>
                <c:pt idx="25471">
                  <c:v>16.912</c:v>
                </c:pt>
                <c:pt idx="25472">
                  <c:v>17.114</c:v>
                </c:pt>
                <c:pt idx="25473">
                  <c:v>14.041</c:v>
                </c:pt>
                <c:pt idx="25474">
                  <c:v>15.144</c:v>
                </c:pt>
                <c:pt idx="25475">
                  <c:v>14.154</c:v>
                </c:pt>
                <c:pt idx="25476">
                  <c:v>14.983</c:v>
                </c:pt>
                <c:pt idx="25477">
                  <c:v>15.615</c:v>
                </c:pt>
                <c:pt idx="25478">
                  <c:v>16.143</c:v>
                </c:pt>
                <c:pt idx="25479">
                  <c:v>15.196</c:v>
                </c:pt>
                <c:pt idx="25480">
                  <c:v>15.773</c:v>
                </c:pt>
                <c:pt idx="25481">
                  <c:v>15.497</c:v>
                </c:pt>
                <c:pt idx="25482">
                  <c:v>15.076</c:v>
                </c:pt>
                <c:pt idx="25483">
                  <c:v>14.617</c:v>
                </c:pt>
                <c:pt idx="25484">
                  <c:v>13.225</c:v>
                </c:pt>
                <c:pt idx="25485">
                  <c:v>13.704</c:v>
                </c:pt>
                <c:pt idx="25486">
                  <c:v>12.906</c:v>
                </c:pt>
                <c:pt idx="25487">
                  <c:v>12.955</c:v>
                </c:pt>
                <c:pt idx="25488">
                  <c:v>13.509</c:v>
                </c:pt>
                <c:pt idx="25489">
                  <c:v>13.454</c:v>
                </c:pt>
                <c:pt idx="25490">
                  <c:v>14.271</c:v>
                </c:pt>
                <c:pt idx="25491">
                  <c:v>14.908</c:v>
                </c:pt>
                <c:pt idx="25492">
                  <c:v>15.576</c:v>
                </c:pt>
                <c:pt idx="25493">
                  <c:v>17.509</c:v>
                </c:pt>
                <c:pt idx="25494">
                  <c:v>19.359</c:v>
                </c:pt>
                <c:pt idx="25495">
                  <c:v>18.902</c:v>
                </c:pt>
                <c:pt idx="25496">
                  <c:v>21.752</c:v>
                </c:pt>
                <c:pt idx="25497">
                  <c:v>20.033</c:v>
                </c:pt>
                <c:pt idx="25498">
                  <c:v>18.21</c:v>
                </c:pt>
                <c:pt idx="25499">
                  <c:v>14.054</c:v>
                </c:pt>
                <c:pt idx="25500">
                  <c:v>14.584</c:v>
                </c:pt>
                <c:pt idx="25501">
                  <c:v>16.53</c:v>
                </c:pt>
                <c:pt idx="25502">
                  <c:v>16.306</c:v>
                </c:pt>
                <c:pt idx="25503">
                  <c:v>16.421</c:v>
                </c:pt>
                <c:pt idx="25504">
                  <c:v>15.012</c:v>
                </c:pt>
                <c:pt idx="25505">
                  <c:v>15.542</c:v>
                </c:pt>
                <c:pt idx="25506">
                  <c:v>15.675</c:v>
                </c:pt>
                <c:pt idx="25507">
                  <c:v>15.398</c:v>
                </c:pt>
                <c:pt idx="25508">
                  <c:v>14.631</c:v>
                </c:pt>
                <c:pt idx="25509">
                  <c:v>14.787</c:v>
                </c:pt>
                <c:pt idx="25510">
                  <c:v>15.056</c:v>
                </c:pt>
                <c:pt idx="25511">
                  <c:v>15.639</c:v>
                </c:pt>
                <c:pt idx="25512">
                  <c:v>14.141</c:v>
                </c:pt>
                <c:pt idx="25513">
                  <c:v>11.42</c:v>
                </c:pt>
                <c:pt idx="25514">
                  <c:v>10.536</c:v>
                </c:pt>
                <c:pt idx="25515">
                  <c:v>11.254</c:v>
                </c:pt>
                <c:pt idx="25516">
                  <c:v>11.006</c:v>
                </c:pt>
                <c:pt idx="25517">
                  <c:v>12.052</c:v>
                </c:pt>
                <c:pt idx="25518">
                  <c:v>11.741</c:v>
                </c:pt>
                <c:pt idx="25519">
                  <c:v>9.885</c:v>
                </c:pt>
                <c:pt idx="25520">
                  <c:v>9.899</c:v>
                </c:pt>
                <c:pt idx="25521">
                  <c:v>9.285</c:v>
                </c:pt>
                <c:pt idx="25522">
                  <c:v>11.027</c:v>
                </c:pt>
                <c:pt idx="25523">
                  <c:v>11.387</c:v>
                </c:pt>
                <c:pt idx="25524">
                  <c:v>11.048</c:v>
                </c:pt>
                <c:pt idx="25525">
                  <c:v>12.866</c:v>
                </c:pt>
                <c:pt idx="25526">
                  <c:v>12.966</c:v>
                </c:pt>
                <c:pt idx="25527">
                  <c:v>13.762</c:v>
                </c:pt>
                <c:pt idx="25528">
                  <c:v>11.788</c:v>
                </c:pt>
                <c:pt idx="25529">
                  <c:v>13.163</c:v>
                </c:pt>
                <c:pt idx="25530">
                  <c:v>10.61</c:v>
                </c:pt>
                <c:pt idx="25531">
                  <c:v>11.329</c:v>
                </c:pt>
                <c:pt idx="25532">
                  <c:v>11.434</c:v>
                </c:pt>
                <c:pt idx="25533">
                  <c:v>10.897</c:v>
                </c:pt>
                <c:pt idx="25534">
                  <c:v>11.641</c:v>
                </c:pt>
                <c:pt idx="25535">
                  <c:v>12.023</c:v>
                </c:pt>
                <c:pt idx="25536">
                  <c:v>11.549</c:v>
                </c:pt>
                <c:pt idx="25537">
                  <c:v>11.448</c:v>
                </c:pt>
                <c:pt idx="25538">
                  <c:v>11.09</c:v>
                </c:pt>
                <c:pt idx="25539">
                  <c:v>11.814</c:v>
                </c:pt>
                <c:pt idx="25540">
                  <c:v>11.886</c:v>
                </c:pt>
                <c:pt idx="25541">
                  <c:v>12.719</c:v>
                </c:pt>
                <c:pt idx="25542">
                  <c:v>12.309</c:v>
                </c:pt>
                <c:pt idx="25543">
                  <c:v>13.154</c:v>
                </c:pt>
                <c:pt idx="25544">
                  <c:v>14.371</c:v>
                </c:pt>
                <c:pt idx="25545">
                  <c:v>14.153</c:v>
                </c:pt>
                <c:pt idx="25546">
                  <c:v>16.337</c:v>
                </c:pt>
                <c:pt idx="25547">
                  <c:v>14.291</c:v>
                </c:pt>
                <c:pt idx="25548">
                  <c:v>11.795</c:v>
                </c:pt>
                <c:pt idx="25549">
                  <c:v>9.796</c:v>
                </c:pt>
                <c:pt idx="25550">
                  <c:v>11.016</c:v>
                </c:pt>
                <c:pt idx="25551">
                  <c:v>9.65</c:v>
                </c:pt>
                <c:pt idx="25552">
                  <c:v>10.131</c:v>
                </c:pt>
                <c:pt idx="25553">
                  <c:v>10.153</c:v>
                </c:pt>
                <c:pt idx="25554">
                  <c:v>9.007</c:v>
                </c:pt>
                <c:pt idx="25555">
                  <c:v>10.405</c:v>
                </c:pt>
                <c:pt idx="25556">
                  <c:v>10.942</c:v>
                </c:pt>
                <c:pt idx="25557">
                  <c:v>11.116</c:v>
                </c:pt>
                <c:pt idx="25558">
                  <c:v>10.747</c:v>
                </c:pt>
                <c:pt idx="25559">
                  <c:v>10.139</c:v>
                </c:pt>
                <c:pt idx="25560">
                  <c:v>9.367</c:v>
                </c:pt>
                <c:pt idx="25561">
                  <c:v>9.513</c:v>
                </c:pt>
                <c:pt idx="25562">
                  <c:v>9.068</c:v>
                </c:pt>
                <c:pt idx="25563">
                  <c:v>10.496</c:v>
                </c:pt>
                <c:pt idx="25564">
                  <c:v>9.65</c:v>
                </c:pt>
                <c:pt idx="25565">
                  <c:v>10.83</c:v>
                </c:pt>
                <c:pt idx="25566">
                  <c:v>4.211</c:v>
                </c:pt>
                <c:pt idx="25567">
                  <c:v>6.728</c:v>
                </c:pt>
                <c:pt idx="25568">
                  <c:v>8.115</c:v>
                </c:pt>
                <c:pt idx="25569">
                  <c:v>8.754</c:v>
                </c:pt>
                <c:pt idx="25570">
                  <c:v>9.224</c:v>
                </c:pt>
                <c:pt idx="25571">
                  <c:v>10.601</c:v>
                </c:pt>
                <c:pt idx="25572">
                  <c:v>10.99</c:v>
                </c:pt>
                <c:pt idx="25573">
                  <c:v>10.286</c:v>
                </c:pt>
                <c:pt idx="25574">
                  <c:v>11.491</c:v>
                </c:pt>
                <c:pt idx="25575">
                  <c:v>13.34</c:v>
                </c:pt>
                <c:pt idx="25576">
                  <c:v>12.295</c:v>
                </c:pt>
                <c:pt idx="25577">
                  <c:v>10.859</c:v>
                </c:pt>
                <c:pt idx="25578">
                  <c:v>13.338</c:v>
                </c:pt>
                <c:pt idx="25579">
                  <c:v>11.974</c:v>
                </c:pt>
                <c:pt idx="25580">
                  <c:v>11.119</c:v>
                </c:pt>
                <c:pt idx="25581">
                  <c:v>9.475</c:v>
                </c:pt>
                <c:pt idx="25582">
                  <c:v>10.563</c:v>
                </c:pt>
                <c:pt idx="25583">
                  <c:v>9.638</c:v>
                </c:pt>
                <c:pt idx="25584">
                  <c:v>11.274</c:v>
                </c:pt>
                <c:pt idx="25585">
                  <c:v>9.515</c:v>
                </c:pt>
                <c:pt idx="25586">
                  <c:v>10.145</c:v>
                </c:pt>
                <c:pt idx="25587">
                  <c:v>9.012</c:v>
                </c:pt>
                <c:pt idx="25588">
                  <c:v>10.23</c:v>
                </c:pt>
                <c:pt idx="25589">
                  <c:v>9.401</c:v>
                </c:pt>
                <c:pt idx="25590">
                  <c:v>8.857</c:v>
                </c:pt>
                <c:pt idx="25591">
                  <c:v>9.648</c:v>
                </c:pt>
                <c:pt idx="25592">
                  <c:v>10.017</c:v>
                </c:pt>
                <c:pt idx="25593">
                  <c:v>8.985</c:v>
                </c:pt>
                <c:pt idx="25594">
                  <c:v>10.181</c:v>
                </c:pt>
                <c:pt idx="25595">
                  <c:v>10.852</c:v>
                </c:pt>
                <c:pt idx="25596">
                  <c:v>9.727</c:v>
                </c:pt>
                <c:pt idx="25597">
                  <c:v>11.733</c:v>
                </c:pt>
                <c:pt idx="25598">
                  <c:v>10.149</c:v>
                </c:pt>
                <c:pt idx="25599">
                  <c:v>10.685</c:v>
                </c:pt>
                <c:pt idx="25600">
                  <c:v>10.36</c:v>
                </c:pt>
                <c:pt idx="25601">
                  <c:v>10.194</c:v>
                </c:pt>
                <c:pt idx="25602">
                  <c:v>11.054</c:v>
                </c:pt>
                <c:pt idx="25603">
                  <c:v>9.749</c:v>
                </c:pt>
                <c:pt idx="25604">
                  <c:v>8.815</c:v>
                </c:pt>
                <c:pt idx="25605">
                  <c:v>9.417</c:v>
                </c:pt>
                <c:pt idx="25606">
                  <c:v>7.355</c:v>
                </c:pt>
                <c:pt idx="25607">
                  <c:v>9.453</c:v>
                </c:pt>
                <c:pt idx="25608">
                  <c:v>10.754</c:v>
                </c:pt>
                <c:pt idx="25609">
                  <c:v>10.771</c:v>
                </c:pt>
                <c:pt idx="25610">
                  <c:v>10.135</c:v>
                </c:pt>
                <c:pt idx="25611">
                  <c:v>10.903</c:v>
                </c:pt>
                <c:pt idx="25612">
                  <c:v>9.426</c:v>
                </c:pt>
                <c:pt idx="25613">
                  <c:v>10.375</c:v>
                </c:pt>
                <c:pt idx="25614">
                  <c:v>10.153</c:v>
                </c:pt>
                <c:pt idx="25615">
                  <c:v>10.025</c:v>
                </c:pt>
                <c:pt idx="25616">
                  <c:v>11.375</c:v>
                </c:pt>
                <c:pt idx="25617">
                  <c:v>11.348</c:v>
                </c:pt>
                <c:pt idx="25618">
                  <c:v>11.006</c:v>
                </c:pt>
                <c:pt idx="25619">
                  <c:v>9.681</c:v>
                </c:pt>
                <c:pt idx="25620">
                  <c:v>10.918</c:v>
                </c:pt>
                <c:pt idx="25621">
                  <c:v>8.313</c:v>
                </c:pt>
                <c:pt idx="25622">
                  <c:v>9.354</c:v>
                </c:pt>
                <c:pt idx="25623">
                  <c:v>9.437</c:v>
                </c:pt>
                <c:pt idx="25624">
                  <c:v>9.069</c:v>
                </c:pt>
                <c:pt idx="25625">
                  <c:v>8.433</c:v>
                </c:pt>
                <c:pt idx="25626">
                  <c:v>9.927</c:v>
                </c:pt>
                <c:pt idx="25627">
                  <c:v>10.239</c:v>
                </c:pt>
                <c:pt idx="25628">
                  <c:v>10.901</c:v>
                </c:pt>
                <c:pt idx="25629">
                  <c:v>8.577</c:v>
                </c:pt>
                <c:pt idx="25630">
                  <c:v>8.322</c:v>
                </c:pt>
                <c:pt idx="25631">
                  <c:v>9.273</c:v>
                </c:pt>
                <c:pt idx="25632">
                  <c:v>10.131</c:v>
                </c:pt>
                <c:pt idx="25633">
                  <c:v>9.182</c:v>
                </c:pt>
                <c:pt idx="25634">
                  <c:v>10.093</c:v>
                </c:pt>
                <c:pt idx="25635">
                  <c:v>9.372</c:v>
                </c:pt>
                <c:pt idx="25636">
                  <c:v>9.457</c:v>
                </c:pt>
                <c:pt idx="25637">
                  <c:v>9.218</c:v>
                </c:pt>
                <c:pt idx="25638">
                  <c:v>6.918</c:v>
                </c:pt>
                <c:pt idx="25639">
                  <c:v>7.408</c:v>
                </c:pt>
                <c:pt idx="25640">
                  <c:v>8.455</c:v>
                </c:pt>
                <c:pt idx="25641">
                  <c:v>10.278</c:v>
                </c:pt>
                <c:pt idx="25642">
                  <c:v>11.278</c:v>
                </c:pt>
                <c:pt idx="25643">
                  <c:v>9.955</c:v>
                </c:pt>
                <c:pt idx="25644">
                  <c:v>9.6</c:v>
                </c:pt>
                <c:pt idx="25645">
                  <c:v>9.633</c:v>
                </c:pt>
                <c:pt idx="25646">
                  <c:v>12.461</c:v>
                </c:pt>
                <c:pt idx="25647">
                  <c:v>12.053</c:v>
                </c:pt>
                <c:pt idx="25648">
                  <c:v>9.709</c:v>
                </c:pt>
                <c:pt idx="25649">
                  <c:v>8.959</c:v>
                </c:pt>
                <c:pt idx="25650">
                  <c:v>11.355</c:v>
                </c:pt>
                <c:pt idx="25651">
                  <c:v>10.648</c:v>
                </c:pt>
                <c:pt idx="25652">
                  <c:v>9.743</c:v>
                </c:pt>
                <c:pt idx="25653">
                  <c:v>9.962</c:v>
                </c:pt>
                <c:pt idx="25654">
                  <c:v>11.2</c:v>
                </c:pt>
                <c:pt idx="25655">
                  <c:v>9.013</c:v>
                </c:pt>
                <c:pt idx="25656">
                  <c:v>10.559</c:v>
                </c:pt>
                <c:pt idx="25657">
                  <c:v>6.987</c:v>
                </c:pt>
                <c:pt idx="25658">
                  <c:v>10.717</c:v>
                </c:pt>
                <c:pt idx="25659">
                  <c:v>7.895</c:v>
                </c:pt>
                <c:pt idx="25660">
                  <c:v>10.154</c:v>
                </c:pt>
                <c:pt idx="25661">
                  <c:v>8.724</c:v>
                </c:pt>
                <c:pt idx="25662">
                  <c:v>10.005</c:v>
                </c:pt>
                <c:pt idx="25663">
                  <c:v>8.372</c:v>
                </c:pt>
                <c:pt idx="25664">
                  <c:v>10.551</c:v>
                </c:pt>
                <c:pt idx="25665">
                  <c:v>10.635</c:v>
                </c:pt>
                <c:pt idx="25666">
                  <c:v>10.384</c:v>
                </c:pt>
                <c:pt idx="25667">
                  <c:v>10.861</c:v>
                </c:pt>
                <c:pt idx="25668">
                  <c:v>11.664</c:v>
                </c:pt>
                <c:pt idx="25669">
                  <c:v>12.029</c:v>
                </c:pt>
                <c:pt idx="25670">
                  <c:v>11.446</c:v>
                </c:pt>
                <c:pt idx="25671">
                  <c:v>11.575</c:v>
                </c:pt>
                <c:pt idx="25672">
                  <c:v>11.457</c:v>
                </c:pt>
                <c:pt idx="25673">
                  <c:v>4.243</c:v>
                </c:pt>
                <c:pt idx="25674">
                  <c:v>17.726</c:v>
                </c:pt>
                <c:pt idx="25675">
                  <c:v>15.197</c:v>
                </c:pt>
                <c:pt idx="25676">
                  <c:v>15.693</c:v>
                </c:pt>
                <c:pt idx="25677">
                  <c:v>14.995</c:v>
                </c:pt>
                <c:pt idx="25678">
                  <c:v>13.39</c:v>
                </c:pt>
                <c:pt idx="25679">
                  <c:v>14.82</c:v>
                </c:pt>
                <c:pt idx="25680">
                  <c:v>11.407</c:v>
                </c:pt>
                <c:pt idx="25681">
                  <c:v>10.264</c:v>
                </c:pt>
                <c:pt idx="25682">
                  <c:v>11.798</c:v>
                </c:pt>
                <c:pt idx="25683">
                  <c:v>10.953</c:v>
                </c:pt>
                <c:pt idx="25684">
                  <c:v>12.133</c:v>
                </c:pt>
                <c:pt idx="25685">
                  <c:v>10.343</c:v>
                </c:pt>
                <c:pt idx="25686">
                  <c:v>12.336</c:v>
                </c:pt>
                <c:pt idx="25687">
                  <c:v>10.393</c:v>
                </c:pt>
                <c:pt idx="25688">
                  <c:v>10.668</c:v>
                </c:pt>
                <c:pt idx="25689">
                  <c:v>10.915</c:v>
                </c:pt>
                <c:pt idx="25690">
                  <c:v>11.185</c:v>
                </c:pt>
                <c:pt idx="25691">
                  <c:v>11.91</c:v>
                </c:pt>
                <c:pt idx="25692">
                  <c:v>12.345</c:v>
                </c:pt>
                <c:pt idx="25693">
                  <c:v>11.694</c:v>
                </c:pt>
                <c:pt idx="25694">
                  <c:v>11.281</c:v>
                </c:pt>
                <c:pt idx="25695">
                  <c:v>12.363</c:v>
                </c:pt>
                <c:pt idx="25696">
                  <c:v>13.768</c:v>
                </c:pt>
                <c:pt idx="25697">
                  <c:v>13.681</c:v>
                </c:pt>
                <c:pt idx="25698">
                  <c:v>12.567</c:v>
                </c:pt>
                <c:pt idx="25699">
                  <c:v>14.042</c:v>
                </c:pt>
                <c:pt idx="25700">
                  <c:v>12.057</c:v>
                </c:pt>
                <c:pt idx="25701">
                  <c:v>13.869</c:v>
                </c:pt>
                <c:pt idx="25702">
                  <c:v>13.589</c:v>
                </c:pt>
                <c:pt idx="25703">
                  <c:v>12.458</c:v>
                </c:pt>
                <c:pt idx="25704">
                  <c:v>13.313</c:v>
                </c:pt>
                <c:pt idx="25705">
                  <c:v>12.673</c:v>
                </c:pt>
                <c:pt idx="25706">
                  <c:v>13.555</c:v>
                </c:pt>
                <c:pt idx="25707">
                  <c:v>11.977</c:v>
                </c:pt>
                <c:pt idx="25708">
                  <c:v>11.756</c:v>
                </c:pt>
                <c:pt idx="25709">
                  <c:v>13.109</c:v>
                </c:pt>
                <c:pt idx="25710">
                  <c:v>12.667</c:v>
                </c:pt>
                <c:pt idx="25711">
                  <c:v>10.995</c:v>
                </c:pt>
                <c:pt idx="25712">
                  <c:v>12.813</c:v>
                </c:pt>
                <c:pt idx="25713">
                  <c:v>13.113</c:v>
                </c:pt>
                <c:pt idx="25714">
                  <c:v>12.421</c:v>
                </c:pt>
                <c:pt idx="25715">
                  <c:v>12.316</c:v>
                </c:pt>
                <c:pt idx="25716">
                  <c:v>11.92</c:v>
                </c:pt>
                <c:pt idx="25717">
                  <c:v>12.734</c:v>
                </c:pt>
                <c:pt idx="25718">
                  <c:v>14.364</c:v>
                </c:pt>
                <c:pt idx="25719">
                  <c:v>13.074</c:v>
                </c:pt>
                <c:pt idx="25720">
                  <c:v>11.792</c:v>
                </c:pt>
                <c:pt idx="25721">
                  <c:v>13.659</c:v>
                </c:pt>
                <c:pt idx="25722">
                  <c:v>13.034</c:v>
                </c:pt>
                <c:pt idx="25723">
                  <c:v>12.823</c:v>
                </c:pt>
                <c:pt idx="25724">
                  <c:v>13.575</c:v>
                </c:pt>
                <c:pt idx="25725">
                  <c:v>11.916</c:v>
                </c:pt>
                <c:pt idx="25726">
                  <c:v>16.228</c:v>
                </c:pt>
                <c:pt idx="25727">
                  <c:v>14.24</c:v>
                </c:pt>
                <c:pt idx="25728">
                  <c:v>13.057</c:v>
                </c:pt>
                <c:pt idx="25729">
                  <c:v>14.536</c:v>
                </c:pt>
                <c:pt idx="25730">
                  <c:v>13.843</c:v>
                </c:pt>
                <c:pt idx="25731">
                  <c:v>13.574</c:v>
                </c:pt>
                <c:pt idx="25732">
                  <c:v>13.285</c:v>
                </c:pt>
                <c:pt idx="25733">
                  <c:v>14.011</c:v>
                </c:pt>
                <c:pt idx="25734">
                  <c:v>13.663</c:v>
                </c:pt>
                <c:pt idx="25735">
                  <c:v>14.505</c:v>
                </c:pt>
                <c:pt idx="25736">
                  <c:v>14.575</c:v>
                </c:pt>
                <c:pt idx="25737">
                  <c:v>13.515</c:v>
                </c:pt>
                <c:pt idx="25738">
                  <c:v>14.472</c:v>
                </c:pt>
                <c:pt idx="25739">
                  <c:v>14.96</c:v>
                </c:pt>
                <c:pt idx="25740">
                  <c:v>14.014</c:v>
                </c:pt>
                <c:pt idx="25741">
                  <c:v>15.661</c:v>
                </c:pt>
                <c:pt idx="25742">
                  <c:v>15.794</c:v>
                </c:pt>
                <c:pt idx="25743">
                  <c:v>14.006</c:v>
                </c:pt>
                <c:pt idx="25744">
                  <c:v>16.33</c:v>
                </c:pt>
                <c:pt idx="25745">
                  <c:v>16.247</c:v>
                </c:pt>
                <c:pt idx="25746">
                  <c:v>15.054</c:v>
                </c:pt>
                <c:pt idx="25747">
                  <c:v>12.971</c:v>
                </c:pt>
                <c:pt idx="25748">
                  <c:v>12.301</c:v>
                </c:pt>
                <c:pt idx="25749">
                  <c:v>12.338</c:v>
                </c:pt>
                <c:pt idx="25750">
                  <c:v>9.478</c:v>
                </c:pt>
                <c:pt idx="25751">
                  <c:v>5.748</c:v>
                </c:pt>
                <c:pt idx="25752">
                  <c:v>1.165</c:v>
                </c:pt>
                <c:pt idx="25753">
                  <c:v>2.028</c:v>
                </c:pt>
                <c:pt idx="25754">
                  <c:v>5.57</c:v>
                </c:pt>
                <c:pt idx="25755">
                  <c:v>6.218</c:v>
                </c:pt>
                <c:pt idx="25756">
                  <c:v>5.916</c:v>
                </c:pt>
                <c:pt idx="25757">
                  <c:v>7.655</c:v>
                </c:pt>
                <c:pt idx="25758">
                  <c:v>8.113</c:v>
                </c:pt>
                <c:pt idx="25759">
                  <c:v>6.97</c:v>
                </c:pt>
                <c:pt idx="25760">
                  <c:v>8.184</c:v>
                </c:pt>
                <c:pt idx="25761">
                  <c:v>6.368</c:v>
                </c:pt>
                <c:pt idx="25762">
                  <c:v>6.377</c:v>
                </c:pt>
                <c:pt idx="25763">
                  <c:v>8.151</c:v>
                </c:pt>
                <c:pt idx="25764">
                  <c:v>7.042</c:v>
                </c:pt>
                <c:pt idx="25765">
                  <c:v>7.424</c:v>
                </c:pt>
                <c:pt idx="25766">
                  <c:v>10.58</c:v>
                </c:pt>
                <c:pt idx="25767">
                  <c:v>12.963</c:v>
                </c:pt>
                <c:pt idx="25768">
                  <c:v>17.323</c:v>
                </c:pt>
                <c:pt idx="25769">
                  <c:v>15.11</c:v>
                </c:pt>
                <c:pt idx="25770">
                  <c:v>16.004</c:v>
                </c:pt>
                <c:pt idx="25771">
                  <c:v>14.52</c:v>
                </c:pt>
                <c:pt idx="25772">
                  <c:v>15.419</c:v>
                </c:pt>
                <c:pt idx="25773">
                  <c:v>14.329</c:v>
                </c:pt>
                <c:pt idx="25774">
                  <c:v>17.188</c:v>
                </c:pt>
                <c:pt idx="25775">
                  <c:v>14.285</c:v>
                </c:pt>
                <c:pt idx="25776">
                  <c:v>15.146</c:v>
                </c:pt>
                <c:pt idx="25777">
                  <c:v>15.448</c:v>
                </c:pt>
                <c:pt idx="25778">
                  <c:v>15.222</c:v>
                </c:pt>
                <c:pt idx="25779">
                  <c:v>14.527</c:v>
                </c:pt>
                <c:pt idx="25780">
                  <c:v>13.618</c:v>
                </c:pt>
                <c:pt idx="25781">
                  <c:v>14.929</c:v>
                </c:pt>
                <c:pt idx="25782">
                  <c:v>14.467</c:v>
                </c:pt>
                <c:pt idx="25783">
                  <c:v>14.947</c:v>
                </c:pt>
                <c:pt idx="25784">
                  <c:v>0.622</c:v>
                </c:pt>
                <c:pt idx="25785">
                  <c:v>11.753</c:v>
                </c:pt>
                <c:pt idx="25786">
                  <c:v>10.834</c:v>
                </c:pt>
                <c:pt idx="25787">
                  <c:v>10.727</c:v>
                </c:pt>
                <c:pt idx="25788">
                  <c:v>12.26</c:v>
                </c:pt>
                <c:pt idx="25789">
                  <c:v>13.206</c:v>
                </c:pt>
                <c:pt idx="25790">
                  <c:v>12.11</c:v>
                </c:pt>
                <c:pt idx="25791">
                  <c:v>10.954</c:v>
                </c:pt>
                <c:pt idx="25792">
                  <c:v>12.78</c:v>
                </c:pt>
                <c:pt idx="25793">
                  <c:v>11.713</c:v>
                </c:pt>
                <c:pt idx="25794">
                  <c:v>12.239</c:v>
                </c:pt>
                <c:pt idx="25795">
                  <c:v>15.346</c:v>
                </c:pt>
                <c:pt idx="25796">
                  <c:v>14.986</c:v>
                </c:pt>
                <c:pt idx="25797">
                  <c:v>12.705</c:v>
                </c:pt>
                <c:pt idx="25798">
                  <c:v>13.275</c:v>
                </c:pt>
                <c:pt idx="25799">
                  <c:v>12.666</c:v>
                </c:pt>
                <c:pt idx="25800">
                  <c:v>12.518</c:v>
                </c:pt>
                <c:pt idx="25801">
                  <c:v>14.722</c:v>
                </c:pt>
                <c:pt idx="25802">
                  <c:v>14.14</c:v>
                </c:pt>
                <c:pt idx="25803">
                  <c:v>16.952</c:v>
                </c:pt>
                <c:pt idx="25804">
                  <c:v>17.515</c:v>
                </c:pt>
                <c:pt idx="25805">
                  <c:v>17.842</c:v>
                </c:pt>
                <c:pt idx="25806">
                  <c:v>18.329</c:v>
                </c:pt>
                <c:pt idx="25807">
                  <c:v>15.954</c:v>
                </c:pt>
                <c:pt idx="25808">
                  <c:v>14.185</c:v>
                </c:pt>
                <c:pt idx="25809">
                  <c:v>16.315</c:v>
                </c:pt>
                <c:pt idx="25810">
                  <c:v>14.157</c:v>
                </c:pt>
                <c:pt idx="25811">
                  <c:v>16.809</c:v>
                </c:pt>
                <c:pt idx="25812">
                  <c:v>17.629</c:v>
                </c:pt>
                <c:pt idx="25813">
                  <c:v>20.922</c:v>
                </c:pt>
                <c:pt idx="25814">
                  <c:v>19.674</c:v>
                </c:pt>
                <c:pt idx="25815">
                  <c:v>19.82</c:v>
                </c:pt>
                <c:pt idx="25816">
                  <c:v>18.586</c:v>
                </c:pt>
                <c:pt idx="25817">
                  <c:v>15.218</c:v>
                </c:pt>
                <c:pt idx="25818">
                  <c:v>14.244</c:v>
                </c:pt>
                <c:pt idx="25819">
                  <c:v>13.725</c:v>
                </c:pt>
                <c:pt idx="25820">
                  <c:v>15.798</c:v>
                </c:pt>
                <c:pt idx="25821">
                  <c:v>16.78</c:v>
                </c:pt>
                <c:pt idx="25822">
                  <c:v>20.491</c:v>
                </c:pt>
                <c:pt idx="25823">
                  <c:v>19.578</c:v>
                </c:pt>
                <c:pt idx="25824">
                  <c:v>21.245</c:v>
                </c:pt>
                <c:pt idx="25825">
                  <c:v>19.534</c:v>
                </c:pt>
                <c:pt idx="25826">
                  <c:v>20.231</c:v>
                </c:pt>
                <c:pt idx="25827">
                  <c:v>17.827</c:v>
                </c:pt>
                <c:pt idx="25828">
                  <c:v>16.212</c:v>
                </c:pt>
                <c:pt idx="25829">
                  <c:v>17.683</c:v>
                </c:pt>
                <c:pt idx="25830">
                  <c:v>15.663</c:v>
                </c:pt>
                <c:pt idx="25831">
                  <c:v>14.475</c:v>
                </c:pt>
                <c:pt idx="25832">
                  <c:v>12.201</c:v>
                </c:pt>
                <c:pt idx="25833">
                  <c:v>18.085</c:v>
                </c:pt>
                <c:pt idx="25834">
                  <c:v>17.587</c:v>
                </c:pt>
                <c:pt idx="25835">
                  <c:v>13.746</c:v>
                </c:pt>
                <c:pt idx="25836">
                  <c:v>14.62</c:v>
                </c:pt>
                <c:pt idx="25837">
                  <c:v>13.668</c:v>
                </c:pt>
                <c:pt idx="25838">
                  <c:v>12.727</c:v>
                </c:pt>
                <c:pt idx="25839">
                  <c:v>14.391</c:v>
                </c:pt>
                <c:pt idx="25840">
                  <c:v>13.995</c:v>
                </c:pt>
                <c:pt idx="25841">
                  <c:v>14.563</c:v>
                </c:pt>
                <c:pt idx="25842">
                  <c:v>12.676</c:v>
                </c:pt>
                <c:pt idx="25843">
                  <c:v>14.247</c:v>
                </c:pt>
                <c:pt idx="25844">
                  <c:v>13.845</c:v>
                </c:pt>
                <c:pt idx="25845">
                  <c:v>11.552</c:v>
                </c:pt>
                <c:pt idx="25846">
                  <c:v>13.186</c:v>
                </c:pt>
                <c:pt idx="25847">
                  <c:v>12.187</c:v>
                </c:pt>
                <c:pt idx="25848">
                  <c:v>14.182</c:v>
                </c:pt>
                <c:pt idx="25849">
                  <c:v>12.804</c:v>
                </c:pt>
                <c:pt idx="25850">
                  <c:v>11.142</c:v>
                </c:pt>
                <c:pt idx="25851">
                  <c:v>10.791</c:v>
                </c:pt>
                <c:pt idx="25852">
                  <c:v>12.693</c:v>
                </c:pt>
                <c:pt idx="25853">
                  <c:v>12.739</c:v>
                </c:pt>
                <c:pt idx="25854">
                  <c:v>12.379</c:v>
                </c:pt>
                <c:pt idx="25855">
                  <c:v>14.579</c:v>
                </c:pt>
                <c:pt idx="25856">
                  <c:v>13.859</c:v>
                </c:pt>
                <c:pt idx="25857">
                  <c:v>11.556</c:v>
                </c:pt>
                <c:pt idx="25858">
                  <c:v>15.107</c:v>
                </c:pt>
                <c:pt idx="25859">
                  <c:v>12.728</c:v>
                </c:pt>
                <c:pt idx="25860">
                  <c:v>12.393</c:v>
                </c:pt>
                <c:pt idx="25861">
                  <c:v>11.929</c:v>
                </c:pt>
                <c:pt idx="25862">
                  <c:v>9.589</c:v>
                </c:pt>
                <c:pt idx="25863">
                  <c:v>14.51</c:v>
                </c:pt>
                <c:pt idx="25864">
                  <c:v>15.651</c:v>
                </c:pt>
                <c:pt idx="25865">
                  <c:v>19.023</c:v>
                </c:pt>
                <c:pt idx="25866">
                  <c:v>19.535</c:v>
                </c:pt>
                <c:pt idx="25867">
                  <c:v>21.985</c:v>
                </c:pt>
                <c:pt idx="25868">
                  <c:v>24.71</c:v>
                </c:pt>
                <c:pt idx="25869">
                  <c:v>26.497</c:v>
                </c:pt>
                <c:pt idx="25870">
                  <c:v>24.767</c:v>
                </c:pt>
                <c:pt idx="25871">
                  <c:v>25.74</c:v>
                </c:pt>
                <c:pt idx="25872">
                  <c:v>27.29</c:v>
                </c:pt>
                <c:pt idx="25873">
                  <c:v>27.966</c:v>
                </c:pt>
                <c:pt idx="25874">
                  <c:v>27.572</c:v>
                </c:pt>
                <c:pt idx="25875">
                  <c:v>27.519</c:v>
                </c:pt>
                <c:pt idx="25876">
                  <c:v>28.21</c:v>
                </c:pt>
                <c:pt idx="25877">
                  <c:v>29.065</c:v>
                </c:pt>
                <c:pt idx="25878">
                  <c:v>28.679</c:v>
                </c:pt>
                <c:pt idx="25879">
                  <c:v>25.775</c:v>
                </c:pt>
                <c:pt idx="25880">
                  <c:v>27.092</c:v>
                </c:pt>
                <c:pt idx="25881">
                  <c:v>22.113</c:v>
                </c:pt>
                <c:pt idx="25882">
                  <c:v>22.514</c:v>
                </c:pt>
                <c:pt idx="25883">
                  <c:v>23.593</c:v>
                </c:pt>
                <c:pt idx="25884">
                  <c:v>22.638</c:v>
                </c:pt>
                <c:pt idx="25885">
                  <c:v>24.419</c:v>
                </c:pt>
                <c:pt idx="25886">
                  <c:v>23.312</c:v>
                </c:pt>
                <c:pt idx="25887">
                  <c:v>22.86</c:v>
                </c:pt>
                <c:pt idx="25888">
                  <c:v>24.241</c:v>
                </c:pt>
                <c:pt idx="25889">
                  <c:v>24.578</c:v>
                </c:pt>
                <c:pt idx="25890">
                  <c:v>23.179</c:v>
                </c:pt>
                <c:pt idx="25891">
                  <c:v>24.369</c:v>
                </c:pt>
                <c:pt idx="25892">
                  <c:v>24.113</c:v>
                </c:pt>
                <c:pt idx="25893">
                  <c:v>24.652</c:v>
                </c:pt>
                <c:pt idx="25894">
                  <c:v>25.773</c:v>
                </c:pt>
                <c:pt idx="25895">
                  <c:v>25.669</c:v>
                </c:pt>
                <c:pt idx="25896">
                  <c:v>25.026</c:v>
                </c:pt>
                <c:pt idx="25897">
                  <c:v>25.279</c:v>
                </c:pt>
                <c:pt idx="25898">
                  <c:v>26.664</c:v>
                </c:pt>
                <c:pt idx="25899">
                  <c:v>23.603</c:v>
                </c:pt>
                <c:pt idx="25900">
                  <c:v>27.209</c:v>
                </c:pt>
                <c:pt idx="25901">
                  <c:v>24.499</c:v>
                </c:pt>
                <c:pt idx="25902">
                  <c:v>23.887</c:v>
                </c:pt>
                <c:pt idx="25903">
                  <c:v>20.231</c:v>
                </c:pt>
                <c:pt idx="25904">
                  <c:v>21.15</c:v>
                </c:pt>
                <c:pt idx="25905">
                  <c:v>23.219</c:v>
                </c:pt>
                <c:pt idx="25906">
                  <c:v>23.828</c:v>
                </c:pt>
                <c:pt idx="25907">
                  <c:v>23.057</c:v>
                </c:pt>
                <c:pt idx="25908">
                  <c:v>24.298</c:v>
                </c:pt>
                <c:pt idx="25909">
                  <c:v>24.353</c:v>
                </c:pt>
                <c:pt idx="25910">
                  <c:v>23.542</c:v>
                </c:pt>
                <c:pt idx="25911">
                  <c:v>24.973</c:v>
                </c:pt>
                <c:pt idx="25912">
                  <c:v>23.528</c:v>
                </c:pt>
                <c:pt idx="25913">
                  <c:v>24.306</c:v>
                </c:pt>
                <c:pt idx="25914">
                  <c:v>22.38</c:v>
                </c:pt>
                <c:pt idx="25915">
                  <c:v>23.347</c:v>
                </c:pt>
                <c:pt idx="25916">
                  <c:v>17.207</c:v>
                </c:pt>
                <c:pt idx="25917">
                  <c:v>17.147</c:v>
                </c:pt>
                <c:pt idx="25918">
                  <c:v>16.955</c:v>
                </c:pt>
                <c:pt idx="25919">
                  <c:v>15.528</c:v>
                </c:pt>
                <c:pt idx="25920">
                  <c:v>15.177</c:v>
                </c:pt>
                <c:pt idx="25921">
                  <c:v>16.282</c:v>
                </c:pt>
                <c:pt idx="25922">
                  <c:v>18.854</c:v>
                </c:pt>
                <c:pt idx="25923">
                  <c:v>25.616</c:v>
                </c:pt>
                <c:pt idx="25924">
                  <c:v>21.731</c:v>
                </c:pt>
                <c:pt idx="25925">
                  <c:v>22.767</c:v>
                </c:pt>
                <c:pt idx="25926">
                  <c:v>22.187</c:v>
                </c:pt>
                <c:pt idx="25927">
                  <c:v>21.506</c:v>
                </c:pt>
                <c:pt idx="25928">
                  <c:v>18.909</c:v>
                </c:pt>
                <c:pt idx="25929">
                  <c:v>20.979</c:v>
                </c:pt>
                <c:pt idx="25930">
                  <c:v>20.988</c:v>
                </c:pt>
                <c:pt idx="25931">
                  <c:v>21.365</c:v>
                </c:pt>
                <c:pt idx="25932">
                  <c:v>20.685</c:v>
                </c:pt>
                <c:pt idx="25933">
                  <c:v>20.141</c:v>
                </c:pt>
                <c:pt idx="25934">
                  <c:v>20.477</c:v>
                </c:pt>
                <c:pt idx="25935">
                  <c:v>22.316</c:v>
                </c:pt>
                <c:pt idx="25936">
                  <c:v>20.627</c:v>
                </c:pt>
                <c:pt idx="25937">
                  <c:v>21.518</c:v>
                </c:pt>
                <c:pt idx="25938">
                  <c:v>22.366</c:v>
                </c:pt>
                <c:pt idx="25939">
                  <c:v>23.076</c:v>
                </c:pt>
                <c:pt idx="25940">
                  <c:v>23.632</c:v>
                </c:pt>
                <c:pt idx="25941">
                  <c:v>23.295</c:v>
                </c:pt>
                <c:pt idx="25942">
                  <c:v>22.325</c:v>
                </c:pt>
                <c:pt idx="25943">
                  <c:v>22.241</c:v>
                </c:pt>
                <c:pt idx="25944">
                  <c:v>22.142</c:v>
                </c:pt>
                <c:pt idx="25945">
                  <c:v>20.844</c:v>
                </c:pt>
                <c:pt idx="25946">
                  <c:v>19.184</c:v>
                </c:pt>
                <c:pt idx="25947">
                  <c:v>18.251</c:v>
                </c:pt>
                <c:pt idx="25948">
                  <c:v>16.061</c:v>
                </c:pt>
                <c:pt idx="25949">
                  <c:v>14.52</c:v>
                </c:pt>
                <c:pt idx="25950">
                  <c:v>14.407</c:v>
                </c:pt>
                <c:pt idx="25951">
                  <c:v>17.169</c:v>
                </c:pt>
                <c:pt idx="25952">
                  <c:v>17.236</c:v>
                </c:pt>
                <c:pt idx="25953">
                  <c:v>20.89</c:v>
                </c:pt>
                <c:pt idx="25954">
                  <c:v>19.659</c:v>
                </c:pt>
                <c:pt idx="25955">
                  <c:v>17.881</c:v>
                </c:pt>
                <c:pt idx="25956">
                  <c:v>15.077</c:v>
                </c:pt>
                <c:pt idx="25957">
                  <c:v>13.971</c:v>
                </c:pt>
                <c:pt idx="25958">
                  <c:v>14.707</c:v>
                </c:pt>
                <c:pt idx="25959">
                  <c:v>17.309</c:v>
                </c:pt>
                <c:pt idx="25960">
                  <c:v>19.535</c:v>
                </c:pt>
                <c:pt idx="25961">
                  <c:v>17.957</c:v>
                </c:pt>
                <c:pt idx="25962">
                  <c:v>18.711</c:v>
                </c:pt>
                <c:pt idx="25963">
                  <c:v>18.09</c:v>
                </c:pt>
                <c:pt idx="25964">
                  <c:v>19.146</c:v>
                </c:pt>
                <c:pt idx="25965">
                  <c:v>17.851</c:v>
                </c:pt>
                <c:pt idx="25966">
                  <c:v>15.855</c:v>
                </c:pt>
                <c:pt idx="25967">
                  <c:v>15.79</c:v>
                </c:pt>
                <c:pt idx="25968">
                  <c:v>16.507</c:v>
                </c:pt>
                <c:pt idx="25969">
                  <c:v>17.061</c:v>
                </c:pt>
                <c:pt idx="25970">
                  <c:v>19.301</c:v>
                </c:pt>
                <c:pt idx="25971">
                  <c:v>21.217</c:v>
                </c:pt>
                <c:pt idx="25972">
                  <c:v>20.328</c:v>
                </c:pt>
                <c:pt idx="25973">
                  <c:v>22.269</c:v>
                </c:pt>
                <c:pt idx="25974">
                  <c:v>22.791</c:v>
                </c:pt>
                <c:pt idx="25975">
                  <c:v>20.851</c:v>
                </c:pt>
                <c:pt idx="25976">
                  <c:v>18.473</c:v>
                </c:pt>
                <c:pt idx="25977">
                  <c:v>20.028</c:v>
                </c:pt>
                <c:pt idx="25978">
                  <c:v>19.249</c:v>
                </c:pt>
                <c:pt idx="25979">
                  <c:v>18.458</c:v>
                </c:pt>
                <c:pt idx="25980">
                  <c:v>20.853</c:v>
                </c:pt>
                <c:pt idx="25981">
                  <c:v>18.849</c:v>
                </c:pt>
                <c:pt idx="25982">
                  <c:v>19.065</c:v>
                </c:pt>
                <c:pt idx="25983">
                  <c:v>20.761</c:v>
                </c:pt>
                <c:pt idx="25984">
                  <c:v>19.513</c:v>
                </c:pt>
                <c:pt idx="25985">
                  <c:v>20.218</c:v>
                </c:pt>
                <c:pt idx="25986">
                  <c:v>19.86</c:v>
                </c:pt>
                <c:pt idx="25987">
                  <c:v>19.142</c:v>
                </c:pt>
                <c:pt idx="25988">
                  <c:v>20.225</c:v>
                </c:pt>
                <c:pt idx="25989">
                  <c:v>21.289</c:v>
                </c:pt>
                <c:pt idx="25990">
                  <c:v>20.726</c:v>
                </c:pt>
                <c:pt idx="25991">
                  <c:v>20.511</c:v>
                </c:pt>
                <c:pt idx="25992">
                  <c:v>21.981</c:v>
                </c:pt>
                <c:pt idx="25993">
                  <c:v>21.38</c:v>
                </c:pt>
                <c:pt idx="25994">
                  <c:v>21.32</c:v>
                </c:pt>
                <c:pt idx="25995">
                  <c:v>22.312</c:v>
                </c:pt>
                <c:pt idx="25996">
                  <c:v>22.525</c:v>
                </c:pt>
                <c:pt idx="25997">
                  <c:v>24.132</c:v>
                </c:pt>
                <c:pt idx="25998">
                  <c:v>24.136</c:v>
                </c:pt>
                <c:pt idx="25999">
                  <c:v>23.849</c:v>
                </c:pt>
                <c:pt idx="26000">
                  <c:v>23.993</c:v>
                </c:pt>
                <c:pt idx="26001">
                  <c:v>22.437</c:v>
                </c:pt>
                <c:pt idx="26002">
                  <c:v>22.522</c:v>
                </c:pt>
                <c:pt idx="26003">
                  <c:v>22.352</c:v>
                </c:pt>
                <c:pt idx="26004">
                  <c:v>22.857</c:v>
                </c:pt>
                <c:pt idx="26005">
                  <c:v>22.824</c:v>
                </c:pt>
                <c:pt idx="26006">
                  <c:v>25.734</c:v>
                </c:pt>
                <c:pt idx="26007">
                  <c:v>22.825</c:v>
                </c:pt>
                <c:pt idx="26008">
                  <c:v>20.57</c:v>
                </c:pt>
                <c:pt idx="26009">
                  <c:v>21.98</c:v>
                </c:pt>
                <c:pt idx="26010">
                  <c:v>24.574</c:v>
                </c:pt>
                <c:pt idx="26011">
                  <c:v>23.76</c:v>
                </c:pt>
                <c:pt idx="26012">
                  <c:v>22.544</c:v>
                </c:pt>
                <c:pt idx="26013">
                  <c:v>22.169</c:v>
                </c:pt>
                <c:pt idx="26014">
                  <c:v>22.164</c:v>
                </c:pt>
                <c:pt idx="26015">
                  <c:v>21.806</c:v>
                </c:pt>
                <c:pt idx="26016">
                  <c:v>19.9</c:v>
                </c:pt>
                <c:pt idx="26017">
                  <c:v>21.394</c:v>
                </c:pt>
                <c:pt idx="26018">
                  <c:v>21.823</c:v>
                </c:pt>
                <c:pt idx="26019">
                  <c:v>22.37</c:v>
                </c:pt>
                <c:pt idx="26020">
                  <c:v>19.513</c:v>
                </c:pt>
                <c:pt idx="26021">
                  <c:v>22.419</c:v>
                </c:pt>
                <c:pt idx="26022">
                  <c:v>22.875</c:v>
                </c:pt>
                <c:pt idx="26023">
                  <c:v>22.388</c:v>
                </c:pt>
                <c:pt idx="26024">
                  <c:v>18.047</c:v>
                </c:pt>
                <c:pt idx="26025">
                  <c:v>15.993</c:v>
                </c:pt>
                <c:pt idx="26026">
                  <c:v>18.797</c:v>
                </c:pt>
                <c:pt idx="26027">
                  <c:v>20.482</c:v>
                </c:pt>
                <c:pt idx="26028">
                  <c:v>18.531</c:v>
                </c:pt>
                <c:pt idx="26029">
                  <c:v>18.79</c:v>
                </c:pt>
                <c:pt idx="26030">
                  <c:v>19.231</c:v>
                </c:pt>
                <c:pt idx="26031">
                  <c:v>21.564</c:v>
                </c:pt>
                <c:pt idx="26032">
                  <c:v>22.618</c:v>
                </c:pt>
                <c:pt idx="26033">
                  <c:v>23.838</c:v>
                </c:pt>
                <c:pt idx="26034">
                  <c:v>20.83</c:v>
                </c:pt>
                <c:pt idx="26035">
                  <c:v>18.4</c:v>
                </c:pt>
                <c:pt idx="26036">
                  <c:v>20.436</c:v>
                </c:pt>
                <c:pt idx="26037">
                  <c:v>23.551</c:v>
                </c:pt>
                <c:pt idx="26038">
                  <c:v>27.179</c:v>
                </c:pt>
                <c:pt idx="26039">
                  <c:v>30.978</c:v>
                </c:pt>
                <c:pt idx="26040">
                  <c:v>32.255</c:v>
                </c:pt>
                <c:pt idx="26041">
                  <c:v>35.67</c:v>
                </c:pt>
                <c:pt idx="26042">
                  <c:v>34.76</c:v>
                </c:pt>
                <c:pt idx="26043">
                  <c:v>33.001</c:v>
                </c:pt>
                <c:pt idx="26044">
                  <c:v>34.432</c:v>
                </c:pt>
                <c:pt idx="26045">
                  <c:v>38.891</c:v>
                </c:pt>
                <c:pt idx="26046">
                  <c:v>39.266</c:v>
                </c:pt>
                <c:pt idx="26047">
                  <c:v>37.782</c:v>
                </c:pt>
                <c:pt idx="26048">
                  <c:v>38.228</c:v>
                </c:pt>
                <c:pt idx="26049">
                  <c:v>38.36</c:v>
                </c:pt>
                <c:pt idx="26050">
                  <c:v>39.206</c:v>
                </c:pt>
                <c:pt idx="26051">
                  <c:v>32.598</c:v>
                </c:pt>
                <c:pt idx="26052">
                  <c:v>32.327</c:v>
                </c:pt>
                <c:pt idx="26053">
                  <c:v>32.069</c:v>
                </c:pt>
                <c:pt idx="26054">
                  <c:v>32.463</c:v>
                </c:pt>
                <c:pt idx="26055">
                  <c:v>31.413</c:v>
                </c:pt>
                <c:pt idx="26056">
                  <c:v>30.201</c:v>
                </c:pt>
                <c:pt idx="26057">
                  <c:v>32.969</c:v>
                </c:pt>
                <c:pt idx="26058">
                  <c:v>34.698</c:v>
                </c:pt>
                <c:pt idx="26059">
                  <c:v>34.508</c:v>
                </c:pt>
                <c:pt idx="26060">
                  <c:v>35.175</c:v>
                </c:pt>
                <c:pt idx="26061">
                  <c:v>34.9</c:v>
                </c:pt>
                <c:pt idx="26062">
                  <c:v>33.065</c:v>
                </c:pt>
                <c:pt idx="26063">
                  <c:v>33.234</c:v>
                </c:pt>
                <c:pt idx="26064">
                  <c:v>33.005</c:v>
                </c:pt>
                <c:pt idx="26065">
                  <c:v>31.122</c:v>
                </c:pt>
                <c:pt idx="26066">
                  <c:v>31.863</c:v>
                </c:pt>
                <c:pt idx="26067">
                  <c:v>33.744</c:v>
                </c:pt>
                <c:pt idx="26068">
                  <c:v>36.366</c:v>
                </c:pt>
                <c:pt idx="26069">
                  <c:v>38.137</c:v>
                </c:pt>
                <c:pt idx="26070">
                  <c:v>36.562</c:v>
                </c:pt>
                <c:pt idx="26071">
                  <c:v>39.63</c:v>
                </c:pt>
                <c:pt idx="26072">
                  <c:v>37.003</c:v>
                </c:pt>
                <c:pt idx="26073">
                  <c:v>36.815</c:v>
                </c:pt>
                <c:pt idx="26074">
                  <c:v>36.827</c:v>
                </c:pt>
                <c:pt idx="26075">
                  <c:v>36.879</c:v>
                </c:pt>
                <c:pt idx="26076">
                  <c:v>34.971</c:v>
                </c:pt>
                <c:pt idx="26077">
                  <c:v>36.642</c:v>
                </c:pt>
                <c:pt idx="26078">
                  <c:v>36.587</c:v>
                </c:pt>
                <c:pt idx="26079">
                  <c:v>35.63</c:v>
                </c:pt>
                <c:pt idx="26080">
                  <c:v>36.479</c:v>
                </c:pt>
                <c:pt idx="26081">
                  <c:v>36.464</c:v>
                </c:pt>
                <c:pt idx="26082">
                  <c:v>38.016</c:v>
                </c:pt>
                <c:pt idx="26083">
                  <c:v>34.157</c:v>
                </c:pt>
                <c:pt idx="26084">
                  <c:v>34.687</c:v>
                </c:pt>
                <c:pt idx="26085">
                  <c:v>35.363</c:v>
                </c:pt>
                <c:pt idx="26086">
                  <c:v>37.099</c:v>
                </c:pt>
                <c:pt idx="26087">
                  <c:v>33.115</c:v>
                </c:pt>
                <c:pt idx="26088">
                  <c:v>34.884</c:v>
                </c:pt>
                <c:pt idx="26089">
                  <c:v>33.834</c:v>
                </c:pt>
                <c:pt idx="26090">
                  <c:v>31.07</c:v>
                </c:pt>
                <c:pt idx="26091">
                  <c:v>37.839</c:v>
                </c:pt>
                <c:pt idx="26092">
                  <c:v>35.497</c:v>
                </c:pt>
                <c:pt idx="26093">
                  <c:v>36.204</c:v>
                </c:pt>
                <c:pt idx="26094">
                  <c:v>35.76</c:v>
                </c:pt>
                <c:pt idx="26095">
                  <c:v>37.597</c:v>
                </c:pt>
                <c:pt idx="26096">
                  <c:v>36.16</c:v>
                </c:pt>
                <c:pt idx="26097">
                  <c:v>33.177</c:v>
                </c:pt>
                <c:pt idx="26098">
                  <c:v>34.077</c:v>
                </c:pt>
                <c:pt idx="26099">
                  <c:v>34.26</c:v>
                </c:pt>
                <c:pt idx="26100">
                  <c:v>33.215</c:v>
                </c:pt>
                <c:pt idx="26101">
                  <c:v>34.62</c:v>
                </c:pt>
                <c:pt idx="26102">
                  <c:v>33.814</c:v>
                </c:pt>
                <c:pt idx="26103">
                  <c:v>32.013</c:v>
                </c:pt>
                <c:pt idx="26104">
                  <c:v>34.149</c:v>
                </c:pt>
                <c:pt idx="26105">
                  <c:v>34.525</c:v>
                </c:pt>
                <c:pt idx="26106">
                  <c:v>34.286</c:v>
                </c:pt>
                <c:pt idx="26107">
                  <c:v>36.663</c:v>
                </c:pt>
                <c:pt idx="26108">
                  <c:v>35.535</c:v>
                </c:pt>
                <c:pt idx="26109">
                  <c:v>33.973</c:v>
                </c:pt>
                <c:pt idx="26110">
                  <c:v>31.282</c:v>
                </c:pt>
                <c:pt idx="26111">
                  <c:v>32.37</c:v>
                </c:pt>
                <c:pt idx="26112">
                  <c:v>32.17</c:v>
                </c:pt>
                <c:pt idx="26113">
                  <c:v>31.872</c:v>
                </c:pt>
                <c:pt idx="26114">
                  <c:v>32.25</c:v>
                </c:pt>
                <c:pt idx="26115">
                  <c:v>32.472</c:v>
                </c:pt>
                <c:pt idx="26116">
                  <c:v>30.899</c:v>
                </c:pt>
                <c:pt idx="26117">
                  <c:v>30.694</c:v>
                </c:pt>
                <c:pt idx="26118">
                  <c:v>27.882</c:v>
                </c:pt>
                <c:pt idx="26119">
                  <c:v>22.017</c:v>
                </c:pt>
                <c:pt idx="26120">
                  <c:v>27.267</c:v>
                </c:pt>
                <c:pt idx="26121">
                  <c:v>28.914</c:v>
                </c:pt>
                <c:pt idx="26122">
                  <c:v>30.012</c:v>
                </c:pt>
                <c:pt idx="26123">
                  <c:v>28.492</c:v>
                </c:pt>
                <c:pt idx="26124">
                  <c:v>29.636</c:v>
                </c:pt>
                <c:pt idx="26125">
                  <c:v>30.512</c:v>
                </c:pt>
                <c:pt idx="26126">
                  <c:v>31.571</c:v>
                </c:pt>
                <c:pt idx="26127">
                  <c:v>30.374</c:v>
                </c:pt>
                <c:pt idx="26128">
                  <c:v>32.692</c:v>
                </c:pt>
                <c:pt idx="26129">
                  <c:v>33.858</c:v>
                </c:pt>
                <c:pt idx="26130">
                  <c:v>35.788</c:v>
                </c:pt>
                <c:pt idx="26131">
                  <c:v>38.344</c:v>
                </c:pt>
                <c:pt idx="26132">
                  <c:v>38.107</c:v>
                </c:pt>
                <c:pt idx="26133">
                  <c:v>38.177</c:v>
                </c:pt>
                <c:pt idx="26134">
                  <c:v>38.389</c:v>
                </c:pt>
                <c:pt idx="26135">
                  <c:v>36.597</c:v>
                </c:pt>
                <c:pt idx="26136">
                  <c:v>37.012</c:v>
                </c:pt>
                <c:pt idx="26137">
                  <c:v>37.478</c:v>
                </c:pt>
                <c:pt idx="26138">
                  <c:v>35.719</c:v>
                </c:pt>
                <c:pt idx="26139">
                  <c:v>36.093</c:v>
                </c:pt>
                <c:pt idx="26140">
                  <c:v>36.329</c:v>
                </c:pt>
                <c:pt idx="26141">
                  <c:v>35.726</c:v>
                </c:pt>
                <c:pt idx="26142">
                  <c:v>33.222</c:v>
                </c:pt>
                <c:pt idx="26143">
                  <c:v>33.662</c:v>
                </c:pt>
                <c:pt idx="26144">
                  <c:v>36.131</c:v>
                </c:pt>
                <c:pt idx="26145">
                  <c:v>36.218</c:v>
                </c:pt>
                <c:pt idx="26146">
                  <c:v>35.383</c:v>
                </c:pt>
                <c:pt idx="26147">
                  <c:v>35.13</c:v>
                </c:pt>
                <c:pt idx="26148">
                  <c:v>37.118</c:v>
                </c:pt>
                <c:pt idx="26149">
                  <c:v>34.806</c:v>
                </c:pt>
                <c:pt idx="26150">
                  <c:v>35.863</c:v>
                </c:pt>
                <c:pt idx="26151">
                  <c:v>36.118</c:v>
                </c:pt>
                <c:pt idx="26152">
                  <c:v>38.359</c:v>
                </c:pt>
                <c:pt idx="26153">
                  <c:v>39.42</c:v>
                </c:pt>
                <c:pt idx="26154">
                  <c:v>39.135</c:v>
                </c:pt>
                <c:pt idx="26155">
                  <c:v>40.555</c:v>
                </c:pt>
                <c:pt idx="26156">
                  <c:v>41.044</c:v>
                </c:pt>
                <c:pt idx="26157">
                  <c:v>40.174</c:v>
                </c:pt>
                <c:pt idx="26158">
                  <c:v>38.539</c:v>
                </c:pt>
                <c:pt idx="26159">
                  <c:v>38.85</c:v>
                </c:pt>
                <c:pt idx="26160">
                  <c:v>39.882</c:v>
                </c:pt>
                <c:pt idx="26161">
                  <c:v>39.068</c:v>
                </c:pt>
                <c:pt idx="26162">
                  <c:v>37.865</c:v>
                </c:pt>
                <c:pt idx="26163">
                  <c:v>39.507</c:v>
                </c:pt>
                <c:pt idx="26164">
                  <c:v>35.722</c:v>
                </c:pt>
                <c:pt idx="26165">
                  <c:v>36.29</c:v>
                </c:pt>
                <c:pt idx="26166">
                  <c:v>38.854</c:v>
                </c:pt>
                <c:pt idx="26167">
                  <c:v>37.083</c:v>
                </c:pt>
                <c:pt idx="26168">
                  <c:v>36.947</c:v>
                </c:pt>
                <c:pt idx="26169">
                  <c:v>37.178</c:v>
                </c:pt>
                <c:pt idx="26170">
                  <c:v>36.621</c:v>
                </c:pt>
                <c:pt idx="26171">
                  <c:v>35.586</c:v>
                </c:pt>
                <c:pt idx="26172">
                  <c:v>35.103</c:v>
                </c:pt>
                <c:pt idx="26173">
                  <c:v>34.947</c:v>
                </c:pt>
                <c:pt idx="26174">
                  <c:v>34.025</c:v>
                </c:pt>
                <c:pt idx="26175">
                  <c:v>34.38</c:v>
                </c:pt>
                <c:pt idx="26176">
                  <c:v>34.832</c:v>
                </c:pt>
                <c:pt idx="26177">
                  <c:v>34.402</c:v>
                </c:pt>
                <c:pt idx="26178">
                  <c:v>32.014</c:v>
                </c:pt>
                <c:pt idx="26179">
                  <c:v>33.652</c:v>
                </c:pt>
                <c:pt idx="26180">
                  <c:v>35.166</c:v>
                </c:pt>
                <c:pt idx="26181">
                  <c:v>36.489</c:v>
                </c:pt>
                <c:pt idx="26182">
                  <c:v>38.039</c:v>
                </c:pt>
                <c:pt idx="26183">
                  <c:v>35.998</c:v>
                </c:pt>
                <c:pt idx="26184">
                  <c:v>36.505</c:v>
                </c:pt>
                <c:pt idx="26185">
                  <c:v>34.551</c:v>
                </c:pt>
                <c:pt idx="26186">
                  <c:v>33.752</c:v>
                </c:pt>
                <c:pt idx="26187">
                  <c:v>33.782</c:v>
                </c:pt>
                <c:pt idx="26188">
                  <c:v>34.335</c:v>
                </c:pt>
                <c:pt idx="26189">
                  <c:v>35.372</c:v>
                </c:pt>
                <c:pt idx="26190">
                  <c:v>34.697</c:v>
                </c:pt>
                <c:pt idx="26191">
                  <c:v>34.942</c:v>
                </c:pt>
                <c:pt idx="26192">
                  <c:v>33.202</c:v>
                </c:pt>
                <c:pt idx="26193">
                  <c:v>28.945</c:v>
                </c:pt>
                <c:pt idx="26194">
                  <c:v>27.126</c:v>
                </c:pt>
                <c:pt idx="26195">
                  <c:v>24.176</c:v>
                </c:pt>
                <c:pt idx="26196">
                  <c:v>27.372</c:v>
                </c:pt>
                <c:pt idx="26197">
                  <c:v>30.351</c:v>
                </c:pt>
                <c:pt idx="26198">
                  <c:v>29.668</c:v>
                </c:pt>
                <c:pt idx="26199">
                  <c:v>28.999</c:v>
                </c:pt>
                <c:pt idx="26200">
                  <c:v>29.711</c:v>
                </c:pt>
                <c:pt idx="26201">
                  <c:v>30.308</c:v>
                </c:pt>
                <c:pt idx="26202">
                  <c:v>32.139</c:v>
                </c:pt>
                <c:pt idx="26203">
                  <c:v>32.854</c:v>
                </c:pt>
                <c:pt idx="26204">
                  <c:v>31.628</c:v>
                </c:pt>
                <c:pt idx="26205">
                  <c:v>34.233</c:v>
                </c:pt>
                <c:pt idx="26206">
                  <c:v>33.716</c:v>
                </c:pt>
                <c:pt idx="26207">
                  <c:v>34.582</c:v>
                </c:pt>
                <c:pt idx="26208">
                  <c:v>33.993</c:v>
                </c:pt>
                <c:pt idx="26209">
                  <c:v>33.284</c:v>
                </c:pt>
                <c:pt idx="26210">
                  <c:v>34.711</c:v>
                </c:pt>
                <c:pt idx="26211">
                  <c:v>35.215</c:v>
                </c:pt>
                <c:pt idx="26212">
                  <c:v>35.726</c:v>
                </c:pt>
                <c:pt idx="26213">
                  <c:v>36.466</c:v>
                </c:pt>
                <c:pt idx="26214">
                  <c:v>37.578</c:v>
                </c:pt>
                <c:pt idx="26215">
                  <c:v>37.479</c:v>
                </c:pt>
                <c:pt idx="26216">
                  <c:v>39.226</c:v>
                </c:pt>
                <c:pt idx="26217">
                  <c:v>39.437</c:v>
                </c:pt>
                <c:pt idx="26218">
                  <c:v>36.968</c:v>
                </c:pt>
                <c:pt idx="26219">
                  <c:v>35.459</c:v>
                </c:pt>
                <c:pt idx="26220">
                  <c:v>35.216</c:v>
                </c:pt>
                <c:pt idx="26221">
                  <c:v>35.505</c:v>
                </c:pt>
                <c:pt idx="26222">
                  <c:v>36.764</c:v>
                </c:pt>
                <c:pt idx="26223">
                  <c:v>37.132</c:v>
                </c:pt>
                <c:pt idx="26224">
                  <c:v>40.146</c:v>
                </c:pt>
                <c:pt idx="26225">
                  <c:v>41.861</c:v>
                </c:pt>
                <c:pt idx="26226">
                  <c:v>43.445</c:v>
                </c:pt>
                <c:pt idx="26227">
                  <c:v>42.531</c:v>
                </c:pt>
                <c:pt idx="26228">
                  <c:v>41.794</c:v>
                </c:pt>
                <c:pt idx="26229">
                  <c:v>41.636</c:v>
                </c:pt>
                <c:pt idx="26230">
                  <c:v>43.106</c:v>
                </c:pt>
                <c:pt idx="26231">
                  <c:v>43.275</c:v>
                </c:pt>
                <c:pt idx="26232">
                  <c:v>42.425</c:v>
                </c:pt>
                <c:pt idx="26233">
                  <c:v>38.967</c:v>
                </c:pt>
                <c:pt idx="26234">
                  <c:v>40.607</c:v>
                </c:pt>
                <c:pt idx="26235">
                  <c:v>41.735</c:v>
                </c:pt>
                <c:pt idx="26236">
                  <c:v>41.233</c:v>
                </c:pt>
                <c:pt idx="26237">
                  <c:v>37.407</c:v>
                </c:pt>
                <c:pt idx="26238">
                  <c:v>38.81</c:v>
                </c:pt>
                <c:pt idx="26239">
                  <c:v>38.525</c:v>
                </c:pt>
                <c:pt idx="26240">
                  <c:v>38.382</c:v>
                </c:pt>
                <c:pt idx="26241">
                  <c:v>39.707</c:v>
                </c:pt>
                <c:pt idx="26242">
                  <c:v>38.684</c:v>
                </c:pt>
                <c:pt idx="26243">
                  <c:v>38.162</c:v>
                </c:pt>
                <c:pt idx="26244">
                  <c:v>35.068</c:v>
                </c:pt>
                <c:pt idx="26245">
                  <c:v>38.509</c:v>
                </c:pt>
                <c:pt idx="26246">
                  <c:v>37.524</c:v>
                </c:pt>
                <c:pt idx="26247">
                  <c:v>38.259</c:v>
                </c:pt>
                <c:pt idx="26248">
                  <c:v>37.356</c:v>
                </c:pt>
                <c:pt idx="26249">
                  <c:v>38.729</c:v>
                </c:pt>
                <c:pt idx="26250">
                  <c:v>40.916</c:v>
                </c:pt>
                <c:pt idx="26251">
                  <c:v>40.018</c:v>
                </c:pt>
                <c:pt idx="26252">
                  <c:v>41.479</c:v>
                </c:pt>
                <c:pt idx="26253">
                  <c:v>40.67</c:v>
                </c:pt>
                <c:pt idx="26254">
                  <c:v>36.666</c:v>
                </c:pt>
                <c:pt idx="26255">
                  <c:v>32.444</c:v>
                </c:pt>
                <c:pt idx="26256">
                  <c:v>34.185</c:v>
                </c:pt>
                <c:pt idx="26257">
                  <c:v>33.167</c:v>
                </c:pt>
                <c:pt idx="26258">
                  <c:v>30.567</c:v>
                </c:pt>
                <c:pt idx="26259">
                  <c:v>29.636</c:v>
                </c:pt>
                <c:pt idx="26260">
                  <c:v>27.929</c:v>
                </c:pt>
                <c:pt idx="26261">
                  <c:v>29.875</c:v>
                </c:pt>
                <c:pt idx="26262">
                  <c:v>31.126</c:v>
                </c:pt>
                <c:pt idx="26263">
                  <c:v>27.203</c:v>
                </c:pt>
                <c:pt idx="26264">
                  <c:v>26.962</c:v>
                </c:pt>
                <c:pt idx="26265">
                  <c:v>26.69</c:v>
                </c:pt>
                <c:pt idx="26266">
                  <c:v>25.757</c:v>
                </c:pt>
                <c:pt idx="26267">
                  <c:v>25.719</c:v>
                </c:pt>
                <c:pt idx="26268">
                  <c:v>25.173</c:v>
                </c:pt>
                <c:pt idx="26269">
                  <c:v>23.49</c:v>
                </c:pt>
                <c:pt idx="26270">
                  <c:v>23.23</c:v>
                </c:pt>
                <c:pt idx="26271">
                  <c:v>26.447</c:v>
                </c:pt>
                <c:pt idx="26272">
                  <c:v>25.825</c:v>
                </c:pt>
                <c:pt idx="26273">
                  <c:v>24.178</c:v>
                </c:pt>
                <c:pt idx="26274">
                  <c:v>26.409</c:v>
                </c:pt>
                <c:pt idx="26275">
                  <c:v>26.628</c:v>
                </c:pt>
                <c:pt idx="26276">
                  <c:v>30.718</c:v>
                </c:pt>
                <c:pt idx="26277">
                  <c:v>30.519</c:v>
                </c:pt>
                <c:pt idx="26278">
                  <c:v>34.823</c:v>
                </c:pt>
                <c:pt idx="26279">
                  <c:v>35.298</c:v>
                </c:pt>
                <c:pt idx="26280">
                  <c:v>34.853</c:v>
                </c:pt>
                <c:pt idx="26281">
                  <c:v>32.753</c:v>
                </c:pt>
                <c:pt idx="26282">
                  <c:v>32.085</c:v>
                </c:pt>
                <c:pt idx="26283">
                  <c:v>29.844</c:v>
                </c:pt>
                <c:pt idx="26284">
                  <c:v>29.411</c:v>
                </c:pt>
                <c:pt idx="26285">
                  <c:v>27.4</c:v>
                </c:pt>
                <c:pt idx="26286">
                  <c:v>26.186</c:v>
                </c:pt>
                <c:pt idx="26287">
                  <c:v>24.583</c:v>
                </c:pt>
                <c:pt idx="26288">
                  <c:v>23.961</c:v>
                </c:pt>
                <c:pt idx="26289">
                  <c:v>23.254</c:v>
                </c:pt>
                <c:pt idx="26290">
                  <c:v>22.212</c:v>
                </c:pt>
                <c:pt idx="26291">
                  <c:v>22.77</c:v>
                </c:pt>
                <c:pt idx="26292">
                  <c:v>22.485</c:v>
                </c:pt>
                <c:pt idx="26293">
                  <c:v>22.722</c:v>
                </c:pt>
                <c:pt idx="26294">
                  <c:v>25.783</c:v>
                </c:pt>
                <c:pt idx="26295">
                  <c:v>24.889</c:v>
                </c:pt>
                <c:pt idx="26296">
                  <c:v>25.814</c:v>
                </c:pt>
                <c:pt idx="26297">
                  <c:v>25.411</c:v>
                </c:pt>
                <c:pt idx="26298">
                  <c:v>26.063</c:v>
                </c:pt>
                <c:pt idx="26299">
                  <c:v>26.209</c:v>
                </c:pt>
                <c:pt idx="26300">
                  <c:v>28.502</c:v>
                </c:pt>
                <c:pt idx="26301">
                  <c:v>31.355</c:v>
                </c:pt>
                <c:pt idx="26302">
                  <c:v>34.561</c:v>
                </c:pt>
                <c:pt idx="26303">
                  <c:v>33.204</c:v>
                </c:pt>
                <c:pt idx="26304">
                  <c:v>32.159</c:v>
                </c:pt>
                <c:pt idx="26305">
                  <c:v>31.86</c:v>
                </c:pt>
                <c:pt idx="26306">
                  <c:v>32</c:v>
                </c:pt>
                <c:pt idx="26307">
                  <c:v>33.303</c:v>
                </c:pt>
                <c:pt idx="26308">
                  <c:v>31.633</c:v>
                </c:pt>
                <c:pt idx="26309">
                  <c:v>32.015</c:v>
                </c:pt>
                <c:pt idx="26310">
                  <c:v>30.733</c:v>
                </c:pt>
                <c:pt idx="26311">
                  <c:v>31.234</c:v>
                </c:pt>
                <c:pt idx="26312">
                  <c:v>32.182</c:v>
                </c:pt>
                <c:pt idx="26313">
                  <c:v>31.452</c:v>
                </c:pt>
                <c:pt idx="26314">
                  <c:v>30.362</c:v>
                </c:pt>
                <c:pt idx="26315">
                  <c:v>32.464</c:v>
                </c:pt>
                <c:pt idx="26316">
                  <c:v>38.101</c:v>
                </c:pt>
                <c:pt idx="26317">
                  <c:v>38.877</c:v>
                </c:pt>
                <c:pt idx="26318">
                  <c:v>37.052</c:v>
                </c:pt>
                <c:pt idx="26319">
                  <c:v>37.285</c:v>
                </c:pt>
                <c:pt idx="26320">
                  <c:v>36.019</c:v>
                </c:pt>
                <c:pt idx="26321">
                  <c:v>36.275</c:v>
                </c:pt>
                <c:pt idx="26322">
                  <c:v>33.789</c:v>
                </c:pt>
                <c:pt idx="26323">
                  <c:v>36.241</c:v>
                </c:pt>
                <c:pt idx="26324">
                  <c:v>35.116</c:v>
                </c:pt>
                <c:pt idx="26325">
                  <c:v>35.49</c:v>
                </c:pt>
                <c:pt idx="26326">
                  <c:v>36.987</c:v>
                </c:pt>
                <c:pt idx="26327">
                  <c:v>36.372</c:v>
                </c:pt>
                <c:pt idx="26328">
                  <c:v>32.227</c:v>
                </c:pt>
                <c:pt idx="26329">
                  <c:v>33.164</c:v>
                </c:pt>
                <c:pt idx="26330">
                  <c:v>33.443</c:v>
                </c:pt>
                <c:pt idx="26331">
                  <c:v>32.819</c:v>
                </c:pt>
                <c:pt idx="26332">
                  <c:v>31.76</c:v>
                </c:pt>
                <c:pt idx="26333">
                  <c:v>30.694</c:v>
                </c:pt>
                <c:pt idx="26334">
                  <c:v>31.314</c:v>
                </c:pt>
                <c:pt idx="26335">
                  <c:v>32.389</c:v>
                </c:pt>
                <c:pt idx="26336">
                  <c:v>33.052</c:v>
                </c:pt>
                <c:pt idx="26337">
                  <c:v>32.359</c:v>
                </c:pt>
                <c:pt idx="26338">
                  <c:v>31.452</c:v>
                </c:pt>
                <c:pt idx="26339">
                  <c:v>33.547</c:v>
                </c:pt>
                <c:pt idx="26340">
                  <c:v>33.356</c:v>
                </c:pt>
                <c:pt idx="26341">
                  <c:v>33.671</c:v>
                </c:pt>
                <c:pt idx="26342">
                  <c:v>33.537</c:v>
                </c:pt>
                <c:pt idx="26343">
                  <c:v>32.124</c:v>
                </c:pt>
                <c:pt idx="26344">
                  <c:v>29.214</c:v>
                </c:pt>
                <c:pt idx="26345">
                  <c:v>28.54</c:v>
                </c:pt>
                <c:pt idx="26346">
                  <c:v>29.18</c:v>
                </c:pt>
                <c:pt idx="26347">
                  <c:v>28.121</c:v>
                </c:pt>
                <c:pt idx="26348">
                  <c:v>27.228</c:v>
                </c:pt>
                <c:pt idx="26349">
                  <c:v>27.715</c:v>
                </c:pt>
                <c:pt idx="26350">
                  <c:v>26.397</c:v>
                </c:pt>
                <c:pt idx="26351">
                  <c:v>25.598</c:v>
                </c:pt>
                <c:pt idx="26352">
                  <c:v>25.601</c:v>
                </c:pt>
                <c:pt idx="26353">
                  <c:v>26.063</c:v>
                </c:pt>
                <c:pt idx="26354">
                  <c:v>27.745</c:v>
                </c:pt>
                <c:pt idx="26355">
                  <c:v>29.619</c:v>
                </c:pt>
                <c:pt idx="26356">
                  <c:v>25.772</c:v>
                </c:pt>
                <c:pt idx="26357">
                  <c:v>26.829</c:v>
                </c:pt>
                <c:pt idx="26358">
                  <c:v>27.664</c:v>
                </c:pt>
                <c:pt idx="26359">
                  <c:v>26.68</c:v>
                </c:pt>
                <c:pt idx="26360">
                  <c:v>27.4</c:v>
                </c:pt>
                <c:pt idx="26361">
                  <c:v>27.868</c:v>
                </c:pt>
                <c:pt idx="26362">
                  <c:v>29.498</c:v>
                </c:pt>
                <c:pt idx="26363">
                  <c:v>30.163</c:v>
                </c:pt>
                <c:pt idx="26364">
                  <c:v>30.85</c:v>
                </c:pt>
                <c:pt idx="26365">
                  <c:v>31.479</c:v>
                </c:pt>
                <c:pt idx="26366">
                  <c:v>30.356</c:v>
                </c:pt>
                <c:pt idx="26367">
                  <c:v>29.519</c:v>
                </c:pt>
                <c:pt idx="26368">
                  <c:v>28.863</c:v>
                </c:pt>
                <c:pt idx="26369">
                  <c:v>28.952</c:v>
                </c:pt>
                <c:pt idx="26370">
                  <c:v>30.448</c:v>
                </c:pt>
                <c:pt idx="26371">
                  <c:v>30.848</c:v>
                </c:pt>
                <c:pt idx="26372">
                  <c:v>30.347</c:v>
                </c:pt>
                <c:pt idx="26373">
                  <c:v>31.525</c:v>
                </c:pt>
                <c:pt idx="26374">
                  <c:v>32.197</c:v>
                </c:pt>
                <c:pt idx="26375">
                  <c:v>31.15</c:v>
                </c:pt>
                <c:pt idx="26376">
                  <c:v>30.915</c:v>
                </c:pt>
                <c:pt idx="26377">
                  <c:v>28.662</c:v>
                </c:pt>
                <c:pt idx="26378">
                  <c:v>28.217</c:v>
                </c:pt>
                <c:pt idx="26379">
                  <c:v>30.051</c:v>
                </c:pt>
                <c:pt idx="26380">
                  <c:v>29.794</c:v>
                </c:pt>
                <c:pt idx="26381">
                  <c:v>29.982</c:v>
                </c:pt>
                <c:pt idx="26382">
                  <c:v>29.235</c:v>
                </c:pt>
                <c:pt idx="26383">
                  <c:v>28.46</c:v>
                </c:pt>
                <c:pt idx="26384">
                  <c:v>29.391</c:v>
                </c:pt>
                <c:pt idx="26385">
                  <c:v>28.272</c:v>
                </c:pt>
                <c:pt idx="26386">
                  <c:v>29.469</c:v>
                </c:pt>
                <c:pt idx="26387">
                  <c:v>31.043</c:v>
                </c:pt>
                <c:pt idx="26388">
                  <c:v>30.026</c:v>
                </c:pt>
                <c:pt idx="26389">
                  <c:v>31.257</c:v>
                </c:pt>
                <c:pt idx="26390">
                  <c:v>30.794</c:v>
                </c:pt>
                <c:pt idx="26391">
                  <c:v>32.665</c:v>
                </c:pt>
                <c:pt idx="26392">
                  <c:v>31.656</c:v>
                </c:pt>
                <c:pt idx="26393">
                  <c:v>30.324</c:v>
                </c:pt>
                <c:pt idx="26394">
                  <c:v>30.041</c:v>
                </c:pt>
                <c:pt idx="26395">
                  <c:v>26.959</c:v>
                </c:pt>
                <c:pt idx="26396">
                  <c:v>27.751</c:v>
                </c:pt>
                <c:pt idx="26397">
                  <c:v>27.114</c:v>
                </c:pt>
                <c:pt idx="26398">
                  <c:v>26.55</c:v>
                </c:pt>
                <c:pt idx="26399">
                  <c:v>27.306</c:v>
                </c:pt>
                <c:pt idx="26400">
                  <c:v>26.973</c:v>
                </c:pt>
                <c:pt idx="26401">
                  <c:v>25.983</c:v>
                </c:pt>
                <c:pt idx="26402">
                  <c:v>25.369</c:v>
                </c:pt>
                <c:pt idx="26403">
                  <c:v>26.802</c:v>
                </c:pt>
                <c:pt idx="26404">
                  <c:v>24.623</c:v>
                </c:pt>
                <c:pt idx="26405">
                  <c:v>23.894</c:v>
                </c:pt>
                <c:pt idx="26406">
                  <c:v>25.19</c:v>
                </c:pt>
                <c:pt idx="26407">
                  <c:v>24.244</c:v>
                </c:pt>
                <c:pt idx="26408">
                  <c:v>21.638</c:v>
                </c:pt>
                <c:pt idx="26409">
                  <c:v>22.176</c:v>
                </c:pt>
                <c:pt idx="26410">
                  <c:v>23.257</c:v>
                </c:pt>
                <c:pt idx="26411">
                  <c:v>23.293</c:v>
                </c:pt>
                <c:pt idx="26412">
                  <c:v>23.945</c:v>
                </c:pt>
                <c:pt idx="26413">
                  <c:v>25.351</c:v>
                </c:pt>
                <c:pt idx="26414">
                  <c:v>25.783</c:v>
                </c:pt>
                <c:pt idx="26415">
                  <c:v>27.361</c:v>
                </c:pt>
                <c:pt idx="26416">
                  <c:v>25.651</c:v>
                </c:pt>
                <c:pt idx="26417">
                  <c:v>23.482</c:v>
                </c:pt>
                <c:pt idx="26418">
                  <c:v>25.534</c:v>
                </c:pt>
                <c:pt idx="26419">
                  <c:v>29.738</c:v>
                </c:pt>
                <c:pt idx="26420">
                  <c:v>44.062</c:v>
                </c:pt>
                <c:pt idx="26421">
                  <c:v>41.216</c:v>
                </c:pt>
                <c:pt idx="26422">
                  <c:v>41.122</c:v>
                </c:pt>
                <c:pt idx="26423">
                  <c:v>36.063</c:v>
                </c:pt>
                <c:pt idx="26424">
                  <c:v>37.362</c:v>
                </c:pt>
                <c:pt idx="26425">
                  <c:v>40.928</c:v>
                </c:pt>
                <c:pt idx="26426">
                  <c:v>41.852</c:v>
                </c:pt>
                <c:pt idx="26427">
                  <c:v>43.025</c:v>
                </c:pt>
                <c:pt idx="26428">
                  <c:v>43.565</c:v>
                </c:pt>
                <c:pt idx="26429">
                  <c:v>42.207</c:v>
                </c:pt>
                <c:pt idx="26430">
                  <c:v>38.615</c:v>
                </c:pt>
                <c:pt idx="26431">
                  <c:v>37.992</c:v>
                </c:pt>
                <c:pt idx="26432">
                  <c:v>38.457</c:v>
                </c:pt>
                <c:pt idx="26433">
                  <c:v>39.727</c:v>
                </c:pt>
                <c:pt idx="26434">
                  <c:v>38.884</c:v>
                </c:pt>
                <c:pt idx="26435">
                  <c:v>39.625</c:v>
                </c:pt>
                <c:pt idx="26436">
                  <c:v>40.276</c:v>
                </c:pt>
                <c:pt idx="26437">
                  <c:v>40.13</c:v>
                </c:pt>
                <c:pt idx="26438">
                  <c:v>41.139</c:v>
                </c:pt>
                <c:pt idx="26439">
                  <c:v>39.997</c:v>
                </c:pt>
                <c:pt idx="26440">
                  <c:v>37.872</c:v>
                </c:pt>
                <c:pt idx="26441">
                  <c:v>39.13</c:v>
                </c:pt>
                <c:pt idx="26442">
                  <c:v>37.752</c:v>
                </c:pt>
                <c:pt idx="26443">
                  <c:v>39.532</c:v>
                </c:pt>
                <c:pt idx="26444">
                  <c:v>39.24</c:v>
                </c:pt>
                <c:pt idx="26445">
                  <c:v>38.557</c:v>
                </c:pt>
                <c:pt idx="26446">
                  <c:v>40.52</c:v>
                </c:pt>
                <c:pt idx="26447">
                  <c:v>43.308</c:v>
                </c:pt>
                <c:pt idx="26448">
                  <c:v>43.498</c:v>
                </c:pt>
                <c:pt idx="26449">
                  <c:v>43.76</c:v>
                </c:pt>
                <c:pt idx="26450">
                  <c:v>43.53</c:v>
                </c:pt>
                <c:pt idx="26451">
                  <c:v>43.8</c:v>
                </c:pt>
                <c:pt idx="26452">
                  <c:v>44.187</c:v>
                </c:pt>
                <c:pt idx="26453">
                  <c:v>43.289</c:v>
                </c:pt>
                <c:pt idx="26454">
                  <c:v>45.816</c:v>
                </c:pt>
                <c:pt idx="26455">
                  <c:v>45.346</c:v>
                </c:pt>
                <c:pt idx="26456">
                  <c:v>45.053</c:v>
                </c:pt>
                <c:pt idx="26457">
                  <c:v>45.255</c:v>
                </c:pt>
                <c:pt idx="26458">
                  <c:v>43.952</c:v>
                </c:pt>
                <c:pt idx="26459">
                  <c:v>43.417</c:v>
                </c:pt>
                <c:pt idx="26460">
                  <c:v>43.811</c:v>
                </c:pt>
                <c:pt idx="26461">
                  <c:v>44.008</c:v>
                </c:pt>
                <c:pt idx="26462">
                  <c:v>45.504</c:v>
                </c:pt>
                <c:pt idx="26463">
                  <c:v>45.263</c:v>
                </c:pt>
                <c:pt idx="26464">
                  <c:v>47.44</c:v>
                </c:pt>
                <c:pt idx="26465">
                  <c:v>46.522</c:v>
                </c:pt>
                <c:pt idx="26466">
                  <c:v>45.303</c:v>
                </c:pt>
                <c:pt idx="26467">
                  <c:v>45.607</c:v>
                </c:pt>
                <c:pt idx="26468">
                  <c:v>43.143</c:v>
                </c:pt>
                <c:pt idx="26469">
                  <c:v>40.536</c:v>
                </c:pt>
                <c:pt idx="26470">
                  <c:v>36.353</c:v>
                </c:pt>
                <c:pt idx="26471">
                  <c:v>37.7</c:v>
                </c:pt>
                <c:pt idx="26472">
                  <c:v>36.355</c:v>
                </c:pt>
                <c:pt idx="26473">
                  <c:v>40.5</c:v>
                </c:pt>
                <c:pt idx="26474">
                  <c:v>40.039</c:v>
                </c:pt>
                <c:pt idx="26475">
                  <c:v>40.331</c:v>
                </c:pt>
                <c:pt idx="26476">
                  <c:v>41.434</c:v>
                </c:pt>
                <c:pt idx="26477">
                  <c:v>41.204</c:v>
                </c:pt>
                <c:pt idx="26478">
                  <c:v>41.811</c:v>
                </c:pt>
                <c:pt idx="26479">
                  <c:v>41.433</c:v>
                </c:pt>
                <c:pt idx="26480">
                  <c:v>42.131</c:v>
                </c:pt>
                <c:pt idx="26481">
                  <c:v>39.439</c:v>
                </c:pt>
                <c:pt idx="26482">
                  <c:v>40.9</c:v>
                </c:pt>
                <c:pt idx="26483">
                  <c:v>42.75</c:v>
                </c:pt>
                <c:pt idx="26484">
                  <c:v>40.207</c:v>
                </c:pt>
                <c:pt idx="26485">
                  <c:v>38.157</c:v>
                </c:pt>
                <c:pt idx="26486">
                  <c:v>40.682</c:v>
                </c:pt>
                <c:pt idx="26487">
                  <c:v>40.999</c:v>
                </c:pt>
                <c:pt idx="26488">
                  <c:v>40.623</c:v>
                </c:pt>
                <c:pt idx="26489">
                  <c:v>39.46</c:v>
                </c:pt>
                <c:pt idx="26490">
                  <c:v>39.68</c:v>
                </c:pt>
                <c:pt idx="26491">
                  <c:v>38.613</c:v>
                </c:pt>
                <c:pt idx="26492">
                  <c:v>39.296</c:v>
                </c:pt>
                <c:pt idx="26493">
                  <c:v>40.152</c:v>
                </c:pt>
                <c:pt idx="26494">
                  <c:v>39.523</c:v>
                </c:pt>
                <c:pt idx="26495">
                  <c:v>39.846</c:v>
                </c:pt>
                <c:pt idx="26496">
                  <c:v>40.406</c:v>
                </c:pt>
                <c:pt idx="26497">
                  <c:v>38.893</c:v>
                </c:pt>
                <c:pt idx="26498">
                  <c:v>37.869</c:v>
                </c:pt>
                <c:pt idx="26499">
                  <c:v>35.241</c:v>
                </c:pt>
                <c:pt idx="26500">
                  <c:v>36.159</c:v>
                </c:pt>
                <c:pt idx="26501">
                  <c:v>36.944</c:v>
                </c:pt>
                <c:pt idx="26502">
                  <c:v>38.342</c:v>
                </c:pt>
                <c:pt idx="26503">
                  <c:v>36.8</c:v>
                </c:pt>
                <c:pt idx="26504">
                  <c:v>39.935</c:v>
                </c:pt>
                <c:pt idx="26505">
                  <c:v>39.002</c:v>
                </c:pt>
                <c:pt idx="26506">
                  <c:v>37.283</c:v>
                </c:pt>
                <c:pt idx="26507">
                  <c:v>37.777</c:v>
                </c:pt>
                <c:pt idx="26508">
                  <c:v>39.577</c:v>
                </c:pt>
                <c:pt idx="26509">
                  <c:v>40.677</c:v>
                </c:pt>
                <c:pt idx="26510">
                  <c:v>40.81</c:v>
                </c:pt>
                <c:pt idx="26511">
                  <c:v>38.338</c:v>
                </c:pt>
                <c:pt idx="26512">
                  <c:v>37.318</c:v>
                </c:pt>
                <c:pt idx="26513">
                  <c:v>36.842</c:v>
                </c:pt>
                <c:pt idx="26514">
                  <c:v>35.766</c:v>
                </c:pt>
                <c:pt idx="26515">
                  <c:v>33.953</c:v>
                </c:pt>
                <c:pt idx="26516">
                  <c:v>32.862</c:v>
                </c:pt>
                <c:pt idx="26517">
                  <c:v>31.998</c:v>
                </c:pt>
                <c:pt idx="26518">
                  <c:v>32.347</c:v>
                </c:pt>
                <c:pt idx="26519">
                  <c:v>35.634</c:v>
                </c:pt>
                <c:pt idx="26520">
                  <c:v>34.557</c:v>
                </c:pt>
                <c:pt idx="26521">
                  <c:v>34.627</c:v>
                </c:pt>
                <c:pt idx="26522">
                  <c:v>31.815</c:v>
                </c:pt>
                <c:pt idx="26523">
                  <c:v>33.488</c:v>
                </c:pt>
                <c:pt idx="26524">
                  <c:v>33.985</c:v>
                </c:pt>
                <c:pt idx="26525">
                  <c:v>34.039</c:v>
                </c:pt>
                <c:pt idx="26526">
                  <c:v>34.873</c:v>
                </c:pt>
                <c:pt idx="26527">
                  <c:v>34.389</c:v>
                </c:pt>
                <c:pt idx="26528">
                  <c:v>34.683</c:v>
                </c:pt>
                <c:pt idx="26529">
                  <c:v>31.851</c:v>
                </c:pt>
                <c:pt idx="26530">
                  <c:v>33.749</c:v>
                </c:pt>
                <c:pt idx="26531">
                  <c:v>38.614</c:v>
                </c:pt>
                <c:pt idx="26532">
                  <c:v>42.08</c:v>
                </c:pt>
                <c:pt idx="26533">
                  <c:v>40.191</c:v>
                </c:pt>
                <c:pt idx="26534">
                  <c:v>43.786</c:v>
                </c:pt>
                <c:pt idx="26535">
                  <c:v>42.282</c:v>
                </c:pt>
                <c:pt idx="26536">
                  <c:v>42.753</c:v>
                </c:pt>
                <c:pt idx="26537">
                  <c:v>41.713</c:v>
                </c:pt>
                <c:pt idx="26538">
                  <c:v>41.022</c:v>
                </c:pt>
                <c:pt idx="26539">
                  <c:v>39.638</c:v>
                </c:pt>
                <c:pt idx="26540">
                  <c:v>39.918</c:v>
                </c:pt>
                <c:pt idx="26541">
                  <c:v>34.765</c:v>
                </c:pt>
                <c:pt idx="26542">
                  <c:v>36.035</c:v>
                </c:pt>
                <c:pt idx="26543">
                  <c:v>38.161</c:v>
                </c:pt>
                <c:pt idx="26544">
                  <c:v>36.54</c:v>
                </c:pt>
                <c:pt idx="26545">
                  <c:v>39.446</c:v>
                </c:pt>
                <c:pt idx="26546">
                  <c:v>39.668</c:v>
                </c:pt>
                <c:pt idx="26547">
                  <c:v>40.826</c:v>
                </c:pt>
                <c:pt idx="26548">
                  <c:v>40.827</c:v>
                </c:pt>
                <c:pt idx="26549">
                  <c:v>42.18</c:v>
                </c:pt>
                <c:pt idx="26550">
                  <c:v>39.873</c:v>
                </c:pt>
                <c:pt idx="26551">
                  <c:v>42.897</c:v>
                </c:pt>
                <c:pt idx="26552">
                  <c:v>41.107</c:v>
                </c:pt>
                <c:pt idx="26553">
                  <c:v>42.904</c:v>
                </c:pt>
                <c:pt idx="26554">
                  <c:v>43.993</c:v>
                </c:pt>
                <c:pt idx="26555">
                  <c:v>41.444</c:v>
                </c:pt>
                <c:pt idx="26556">
                  <c:v>43.506</c:v>
                </c:pt>
                <c:pt idx="26557">
                  <c:v>42.667</c:v>
                </c:pt>
                <c:pt idx="26558">
                  <c:v>42.027</c:v>
                </c:pt>
                <c:pt idx="26559">
                  <c:v>41.423</c:v>
                </c:pt>
                <c:pt idx="26560">
                  <c:v>43.095</c:v>
                </c:pt>
                <c:pt idx="26561">
                  <c:v>41.908</c:v>
                </c:pt>
                <c:pt idx="26562">
                  <c:v>39.682</c:v>
                </c:pt>
                <c:pt idx="26563">
                  <c:v>39.241</c:v>
                </c:pt>
                <c:pt idx="26564">
                  <c:v>40.209</c:v>
                </c:pt>
                <c:pt idx="26565">
                  <c:v>39.561</c:v>
                </c:pt>
                <c:pt idx="26566">
                  <c:v>40.184</c:v>
                </c:pt>
                <c:pt idx="26567">
                  <c:v>40.752</c:v>
                </c:pt>
                <c:pt idx="26568">
                  <c:v>41.657</c:v>
                </c:pt>
                <c:pt idx="26569">
                  <c:v>41.094</c:v>
                </c:pt>
                <c:pt idx="26570">
                  <c:v>42.409</c:v>
                </c:pt>
                <c:pt idx="26571">
                  <c:v>41.855</c:v>
                </c:pt>
                <c:pt idx="26572">
                  <c:v>41.168</c:v>
                </c:pt>
                <c:pt idx="26573">
                  <c:v>40.223</c:v>
                </c:pt>
                <c:pt idx="26574">
                  <c:v>41.738</c:v>
                </c:pt>
                <c:pt idx="26575">
                  <c:v>42.049</c:v>
                </c:pt>
                <c:pt idx="26576">
                  <c:v>40.969</c:v>
                </c:pt>
                <c:pt idx="26577">
                  <c:v>41.327</c:v>
                </c:pt>
                <c:pt idx="26578">
                  <c:v>42.187</c:v>
                </c:pt>
                <c:pt idx="26579">
                  <c:v>42.18</c:v>
                </c:pt>
                <c:pt idx="26580">
                  <c:v>38.813</c:v>
                </c:pt>
                <c:pt idx="26581">
                  <c:v>33.057</c:v>
                </c:pt>
                <c:pt idx="26582">
                  <c:v>34.862</c:v>
                </c:pt>
                <c:pt idx="26583">
                  <c:v>31.425</c:v>
                </c:pt>
                <c:pt idx="26584">
                  <c:v>31.329</c:v>
                </c:pt>
                <c:pt idx="26585">
                  <c:v>30.723</c:v>
                </c:pt>
                <c:pt idx="26586">
                  <c:v>27.573</c:v>
                </c:pt>
                <c:pt idx="26587">
                  <c:v>25.267</c:v>
                </c:pt>
                <c:pt idx="26588">
                  <c:v>25.551</c:v>
                </c:pt>
                <c:pt idx="26589">
                  <c:v>25.173</c:v>
                </c:pt>
                <c:pt idx="26590">
                  <c:v>26.322</c:v>
                </c:pt>
                <c:pt idx="26591">
                  <c:v>29.042</c:v>
                </c:pt>
                <c:pt idx="26592">
                  <c:v>28.136</c:v>
                </c:pt>
                <c:pt idx="26593">
                  <c:v>26.431</c:v>
                </c:pt>
                <c:pt idx="26594">
                  <c:v>26.767</c:v>
                </c:pt>
                <c:pt idx="26595">
                  <c:v>27.565</c:v>
                </c:pt>
                <c:pt idx="26596">
                  <c:v>27.026</c:v>
                </c:pt>
                <c:pt idx="26597">
                  <c:v>27.35</c:v>
                </c:pt>
                <c:pt idx="26598">
                  <c:v>25.219</c:v>
                </c:pt>
                <c:pt idx="26599">
                  <c:v>25.972</c:v>
                </c:pt>
                <c:pt idx="26600">
                  <c:v>26.361</c:v>
                </c:pt>
                <c:pt idx="26601">
                  <c:v>27.628</c:v>
                </c:pt>
                <c:pt idx="26602">
                  <c:v>26.145</c:v>
                </c:pt>
                <c:pt idx="26603">
                  <c:v>25.939</c:v>
                </c:pt>
                <c:pt idx="26604">
                  <c:v>24.246</c:v>
                </c:pt>
                <c:pt idx="26605">
                  <c:v>25.571</c:v>
                </c:pt>
                <c:pt idx="26606">
                  <c:v>26.519</c:v>
                </c:pt>
                <c:pt idx="26607">
                  <c:v>25.235</c:v>
                </c:pt>
                <c:pt idx="26608">
                  <c:v>24.678</c:v>
                </c:pt>
                <c:pt idx="26609">
                  <c:v>23.977</c:v>
                </c:pt>
                <c:pt idx="26610">
                  <c:v>24.258</c:v>
                </c:pt>
                <c:pt idx="26611">
                  <c:v>24.553</c:v>
                </c:pt>
                <c:pt idx="26612">
                  <c:v>25.464</c:v>
                </c:pt>
                <c:pt idx="26613">
                  <c:v>23.723</c:v>
                </c:pt>
                <c:pt idx="26614">
                  <c:v>23.921</c:v>
                </c:pt>
                <c:pt idx="26615">
                  <c:v>23.477</c:v>
                </c:pt>
                <c:pt idx="26616">
                  <c:v>24.458</c:v>
                </c:pt>
                <c:pt idx="26617">
                  <c:v>25.813</c:v>
                </c:pt>
                <c:pt idx="26618">
                  <c:v>25.181</c:v>
                </c:pt>
                <c:pt idx="26619">
                  <c:v>26.194</c:v>
                </c:pt>
                <c:pt idx="26620">
                  <c:v>25.169</c:v>
                </c:pt>
                <c:pt idx="26621">
                  <c:v>25.091</c:v>
                </c:pt>
                <c:pt idx="26622">
                  <c:v>24.279</c:v>
                </c:pt>
                <c:pt idx="26623">
                  <c:v>24.93</c:v>
                </c:pt>
                <c:pt idx="26624">
                  <c:v>26.319</c:v>
                </c:pt>
                <c:pt idx="26625">
                  <c:v>25.941</c:v>
                </c:pt>
                <c:pt idx="26626">
                  <c:v>25.587</c:v>
                </c:pt>
                <c:pt idx="26627">
                  <c:v>26.289</c:v>
                </c:pt>
                <c:pt idx="26628">
                  <c:v>25.345</c:v>
                </c:pt>
                <c:pt idx="26629">
                  <c:v>23.703</c:v>
                </c:pt>
                <c:pt idx="26630">
                  <c:v>22.814</c:v>
                </c:pt>
                <c:pt idx="26631">
                  <c:v>24.652</c:v>
                </c:pt>
                <c:pt idx="26632">
                  <c:v>25.057</c:v>
                </c:pt>
                <c:pt idx="26633">
                  <c:v>26.681</c:v>
                </c:pt>
                <c:pt idx="26634">
                  <c:v>25.603</c:v>
                </c:pt>
                <c:pt idx="26635">
                  <c:v>27.11</c:v>
                </c:pt>
                <c:pt idx="26636">
                  <c:v>24.58</c:v>
                </c:pt>
                <c:pt idx="26637">
                  <c:v>24.863</c:v>
                </c:pt>
                <c:pt idx="26638">
                  <c:v>25.274</c:v>
                </c:pt>
                <c:pt idx="26639">
                  <c:v>23.588</c:v>
                </c:pt>
                <c:pt idx="26640">
                  <c:v>23.659</c:v>
                </c:pt>
                <c:pt idx="26641">
                  <c:v>23.877</c:v>
                </c:pt>
                <c:pt idx="26642">
                  <c:v>21.675</c:v>
                </c:pt>
                <c:pt idx="26643">
                  <c:v>21.269</c:v>
                </c:pt>
                <c:pt idx="26644">
                  <c:v>18.94</c:v>
                </c:pt>
                <c:pt idx="26645">
                  <c:v>19.401</c:v>
                </c:pt>
                <c:pt idx="26646">
                  <c:v>19.293</c:v>
                </c:pt>
                <c:pt idx="26647">
                  <c:v>18.708</c:v>
                </c:pt>
                <c:pt idx="26648">
                  <c:v>19.201</c:v>
                </c:pt>
                <c:pt idx="26649">
                  <c:v>20.743</c:v>
                </c:pt>
                <c:pt idx="26650">
                  <c:v>23.214</c:v>
                </c:pt>
                <c:pt idx="26651">
                  <c:v>24.754</c:v>
                </c:pt>
                <c:pt idx="26652">
                  <c:v>25.133</c:v>
                </c:pt>
                <c:pt idx="26653">
                  <c:v>23.403</c:v>
                </c:pt>
                <c:pt idx="26654">
                  <c:v>24.614</c:v>
                </c:pt>
                <c:pt idx="26655">
                  <c:v>23.143</c:v>
                </c:pt>
                <c:pt idx="26656">
                  <c:v>22.764</c:v>
                </c:pt>
                <c:pt idx="26657">
                  <c:v>20.958</c:v>
                </c:pt>
                <c:pt idx="26658">
                  <c:v>21.218</c:v>
                </c:pt>
                <c:pt idx="26659">
                  <c:v>20.163</c:v>
                </c:pt>
                <c:pt idx="26660">
                  <c:v>22.541</c:v>
                </c:pt>
                <c:pt idx="26661">
                  <c:v>22.59</c:v>
                </c:pt>
                <c:pt idx="26662">
                  <c:v>23.26</c:v>
                </c:pt>
                <c:pt idx="26663">
                  <c:v>23.831</c:v>
                </c:pt>
                <c:pt idx="26664">
                  <c:v>23.502</c:v>
                </c:pt>
                <c:pt idx="26665">
                  <c:v>22.326</c:v>
                </c:pt>
                <c:pt idx="26666">
                  <c:v>23.365</c:v>
                </c:pt>
                <c:pt idx="26667">
                  <c:v>25.411</c:v>
                </c:pt>
                <c:pt idx="26668">
                  <c:v>25.907</c:v>
                </c:pt>
                <c:pt idx="26669">
                  <c:v>25.983</c:v>
                </c:pt>
                <c:pt idx="26670">
                  <c:v>23.667</c:v>
                </c:pt>
                <c:pt idx="26671">
                  <c:v>23.901</c:v>
                </c:pt>
                <c:pt idx="26672">
                  <c:v>24.955</c:v>
                </c:pt>
                <c:pt idx="26673">
                  <c:v>24.03</c:v>
                </c:pt>
                <c:pt idx="26674">
                  <c:v>25.358</c:v>
                </c:pt>
                <c:pt idx="26675">
                  <c:v>24.851</c:v>
                </c:pt>
                <c:pt idx="26676">
                  <c:v>22.484</c:v>
                </c:pt>
                <c:pt idx="26677">
                  <c:v>20.154</c:v>
                </c:pt>
                <c:pt idx="26678">
                  <c:v>21.675</c:v>
                </c:pt>
                <c:pt idx="26679">
                  <c:v>21.292</c:v>
                </c:pt>
                <c:pt idx="26680">
                  <c:v>22.409</c:v>
                </c:pt>
                <c:pt idx="26681">
                  <c:v>19.507</c:v>
                </c:pt>
                <c:pt idx="26682">
                  <c:v>19.228</c:v>
                </c:pt>
                <c:pt idx="26683">
                  <c:v>17.383</c:v>
                </c:pt>
                <c:pt idx="26684">
                  <c:v>18.668</c:v>
                </c:pt>
                <c:pt idx="26685">
                  <c:v>18.3</c:v>
                </c:pt>
                <c:pt idx="26686">
                  <c:v>21.477</c:v>
                </c:pt>
                <c:pt idx="26687">
                  <c:v>22.279</c:v>
                </c:pt>
                <c:pt idx="26688">
                  <c:v>21.579</c:v>
                </c:pt>
                <c:pt idx="26689">
                  <c:v>21.093</c:v>
                </c:pt>
                <c:pt idx="26690">
                  <c:v>20.897</c:v>
                </c:pt>
                <c:pt idx="26691">
                  <c:v>21.568</c:v>
                </c:pt>
                <c:pt idx="26692">
                  <c:v>20.74</c:v>
                </c:pt>
                <c:pt idx="26693">
                  <c:v>20.606</c:v>
                </c:pt>
                <c:pt idx="26694">
                  <c:v>21.201</c:v>
                </c:pt>
                <c:pt idx="26695">
                  <c:v>22.742</c:v>
                </c:pt>
                <c:pt idx="26696">
                  <c:v>22.529</c:v>
                </c:pt>
                <c:pt idx="26697">
                  <c:v>22.877</c:v>
                </c:pt>
                <c:pt idx="26698">
                  <c:v>24.221</c:v>
                </c:pt>
                <c:pt idx="26699">
                  <c:v>24.619</c:v>
                </c:pt>
                <c:pt idx="26700">
                  <c:v>25.257</c:v>
                </c:pt>
                <c:pt idx="26701">
                  <c:v>27.488</c:v>
                </c:pt>
                <c:pt idx="26702">
                  <c:v>24.14</c:v>
                </c:pt>
                <c:pt idx="26703">
                  <c:v>24.481</c:v>
                </c:pt>
                <c:pt idx="26704">
                  <c:v>23.842</c:v>
                </c:pt>
                <c:pt idx="26705">
                  <c:v>22.411</c:v>
                </c:pt>
                <c:pt idx="26706">
                  <c:v>22.106</c:v>
                </c:pt>
                <c:pt idx="26707">
                  <c:v>22.699</c:v>
                </c:pt>
                <c:pt idx="26708">
                  <c:v>21.929</c:v>
                </c:pt>
                <c:pt idx="26709">
                  <c:v>22.577</c:v>
                </c:pt>
                <c:pt idx="26710">
                  <c:v>21.546</c:v>
                </c:pt>
                <c:pt idx="26711">
                  <c:v>20.062</c:v>
                </c:pt>
                <c:pt idx="26712">
                  <c:v>21.499</c:v>
                </c:pt>
                <c:pt idx="26713">
                  <c:v>21.356</c:v>
                </c:pt>
                <c:pt idx="26714">
                  <c:v>19.254</c:v>
                </c:pt>
                <c:pt idx="26715">
                  <c:v>20.867</c:v>
                </c:pt>
                <c:pt idx="26716">
                  <c:v>20.438</c:v>
                </c:pt>
                <c:pt idx="26717">
                  <c:v>20.165</c:v>
                </c:pt>
                <c:pt idx="26718">
                  <c:v>20.416</c:v>
                </c:pt>
                <c:pt idx="26719">
                  <c:v>20.926</c:v>
                </c:pt>
                <c:pt idx="26720">
                  <c:v>22.359</c:v>
                </c:pt>
                <c:pt idx="26721">
                  <c:v>22.33</c:v>
                </c:pt>
                <c:pt idx="26722">
                  <c:v>22.783</c:v>
                </c:pt>
                <c:pt idx="26723">
                  <c:v>23.933</c:v>
                </c:pt>
                <c:pt idx="26724">
                  <c:v>24.844</c:v>
                </c:pt>
                <c:pt idx="26725">
                  <c:v>24.801</c:v>
                </c:pt>
                <c:pt idx="26726">
                  <c:v>24.1</c:v>
                </c:pt>
                <c:pt idx="26727">
                  <c:v>25.145</c:v>
                </c:pt>
                <c:pt idx="26728">
                  <c:v>25.025</c:v>
                </c:pt>
                <c:pt idx="26729">
                  <c:v>21.099</c:v>
                </c:pt>
                <c:pt idx="26730">
                  <c:v>22.101</c:v>
                </c:pt>
                <c:pt idx="26731">
                  <c:v>23.164</c:v>
                </c:pt>
                <c:pt idx="26732">
                  <c:v>20.34</c:v>
                </c:pt>
                <c:pt idx="26733">
                  <c:v>20.058</c:v>
                </c:pt>
                <c:pt idx="26734">
                  <c:v>21.269</c:v>
                </c:pt>
                <c:pt idx="26735">
                  <c:v>19.303</c:v>
                </c:pt>
                <c:pt idx="26736">
                  <c:v>19.737</c:v>
                </c:pt>
                <c:pt idx="26737">
                  <c:v>16.99</c:v>
                </c:pt>
                <c:pt idx="26738">
                  <c:v>15.688</c:v>
                </c:pt>
                <c:pt idx="26739">
                  <c:v>15.892</c:v>
                </c:pt>
                <c:pt idx="26740">
                  <c:v>16.552</c:v>
                </c:pt>
                <c:pt idx="26741">
                  <c:v>18.205</c:v>
                </c:pt>
                <c:pt idx="26742">
                  <c:v>19.363</c:v>
                </c:pt>
                <c:pt idx="26743">
                  <c:v>19.399</c:v>
                </c:pt>
                <c:pt idx="26744">
                  <c:v>18.992</c:v>
                </c:pt>
                <c:pt idx="26745">
                  <c:v>19.429</c:v>
                </c:pt>
                <c:pt idx="26746">
                  <c:v>18.465</c:v>
                </c:pt>
                <c:pt idx="26747">
                  <c:v>18.063</c:v>
                </c:pt>
                <c:pt idx="26748">
                  <c:v>17.635</c:v>
                </c:pt>
                <c:pt idx="26749">
                  <c:v>19.446</c:v>
                </c:pt>
                <c:pt idx="26750">
                  <c:v>18.274</c:v>
                </c:pt>
                <c:pt idx="26751">
                  <c:v>18.229</c:v>
                </c:pt>
                <c:pt idx="26752">
                  <c:v>17.355</c:v>
                </c:pt>
                <c:pt idx="26753">
                  <c:v>18.031</c:v>
                </c:pt>
                <c:pt idx="26754">
                  <c:v>23.426</c:v>
                </c:pt>
                <c:pt idx="26755">
                  <c:v>22.866</c:v>
                </c:pt>
                <c:pt idx="26756">
                  <c:v>23.264</c:v>
                </c:pt>
                <c:pt idx="26757">
                  <c:v>21.594</c:v>
                </c:pt>
                <c:pt idx="26758">
                  <c:v>21.542</c:v>
                </c:pt>
                <c:pt idx="26759">
                  <c:v>22.981</c:v>
                </c:pt>
                <c:pt idx="26760">
                  <c:v>25.643</c:v>
                </c:pt>
                <c:pt idx="26761">
                  <c:v>24.298</c:v>
                </c:pt>
                <c:pt idx="26762">
                  <c:v>23.715</c:v>
                </c:pt>
                <c:pt idx="26763">
                  <c:v>21.417</c:v>
                </c:pt>
                <c:pt idx="26764">
                  <c:v>20.803</c:v>
                </c:pt>
                <c:pt idx="26765">
                  <c:v>22.835</c:v>
                </c:pt>
                <c:pt idx="26766">
                  <c:v>21.976</c:v>
                </c:pt>
                <c:pt idx="26767">
                  <c:v>23.028</c:v>
                </c:pt>
                <c:pt idx="26768">
                  <c:v>24.413</c:v>
                </c:pt>
                <c:pt idx="26769">
                  <c:v>27.062</c:v>
                </c:pt>
                <c:pt idx="26770">
                  <c:v>39.198</c:v>
                </c:pt>
                <c:pt idx="26771">
                  <c:v>31.395</c:v>
                </c:pt>
                <c:pt idx="26772">
                  <c:v>25.566</c:v>
                </c:pt>
                <c:pt idx="26773">
                  <c:v>28.103</c:v>
                </c:pt>
                <c:pt idx="26774">
                  <c:v>39.16</c:v>
                </c:pt>
                <c:pt idx="26775">
                  <c:v>36.095</c:v>
                </c:pt>
                <c:pt idx="26776">
                  <c:v>38.648</c:v>
                </c:pt>
                <c:pt idx="26777">
                  <c:v>39.288</c:v>
                </c:pt>
                <c:pt idx="26778">
                  <c:v>38.273</c:v>
                </c:pt>
                <c:pt idx="26779">
                  <c:v>40.37</c:v>
                </c:pt>
                <c:pt idx="26780">
                  <c:v>39.436</c:v>
                </c:pt>
                <c:pt idx="26781">
                  <c:v>40.916</c:v>
                </c:pt>
                <c:pt idx="26782">
                  <c:v>32.261</c:v>
                </c:pt>
                <c:pt idx="26783">
                  <c:v>30.033</c:v>
                </c:pt>
                <c:pt idx="26784">
                  <c:v>40.266</c:v>
                </c:pt>
                <c:pt idx="26785">
                  <c:v>42.09</c:v>
                </c:pt>
                <c:pt idx="26786">
                  <c:v>43.16</c:v>
                </c:pt>
                <c:pt idx="26787">
                  <c:v>41.165</c:v>
                </c:pt>
                <c:pt idx="26788">
                  <c:v>40.641</c:v>
                </c:pt>
                <c:pt idx="26789">
                  <c:v>39.324</c:v>
                </c:pt>
                <c:pt idx="26790">
                  <c:v>39.295</c:v>
                </c:pt>
                <c:pt idx="26791">
                  <c:v>40.56</c:v>
                </c:pt>
                <c:pt idx="26792">
                  <c:v>40.508</c:v>
                </c:pt>
                <c:pt idx="26793">
                  <c:v>41.728</c:v>
                </c:pt>
                <c:pt idx="26794">
                  <c:v>45.949</c:v>
                </c:pt>
                <c:pt idx="26795">
                  <c:v>43.934</c:v>
                </c:pt>
                <c:pt idx="26796">
                  <c:v>45.153</c:v>
                </c:pt>
                <c:pt idx="26797">
                  <c:v>39.891</c:v>
                </c:pt>
                <c:pt idx="26798">
                  <c:v>39.843</c:v>
                </c:pt>
                <c:pt idx="26799">
                  <c:v>38.121</c:v>
                </c:pt>
                <c:pt idx="26800">
                  <c:v>30.073</c:v>
                </c:pt>
                <c:pt idx="26801">
                  <c:v>40.666</c:v>
                </c:pt>
                <c:pt idx="26802">
                  <c:v>39.91</c:v>
                </c:pt>
                <c:pt idx="26803">
                  <c:v>37.542</c:v>
                </c:pt>
                <c:pt idx="26804">
                  <c:v>37.155</c:v>
                </c:pt>
                <c:pt idx="26805">
                  <c:v>35.45</c:v>
                </c:pt>
                <c:pt idx="26806">
                  <c:v>38.404</c:v>
                </c:pt>
                <c:pt idx="26807">
                  <c:v>39.401</c:v>
                </c:pt>
                <c:pt idx="26808">
                  <c:v>36.303</c:v>
                </c:pt>
                <c:pt idx="26809">
                  <c:v>39.148</c:v>
                </c:pt>
                <c:pt idx="26810">
                  <c:v>35.749</c:v>
                </c:pt>
                <c:pt idx="26811">
                  <c:v>36.408</c:v>
                </c:pt>
                <c:pt idx="26812">
                  <c:v>35.794</c:v>
                </c:pt>
                <c:pt idx="26813">
                  <c:v>36.128</c:v>
                </c:pt>
                <c:pt idx="26814">
                  <c:v>34.806</c:v>
                </c:pt>
                <c:pt idx="26815">
                  <c:v>47.806</c:v>
                </c:pt>
                <c:pt idx="26816">
                  <c:v>47.295</c:v>
                </c:pt>
                <c:pt idx="26817">
                  <c:v>48.832</c:v>
                </c:pt>
                <c:pt idx="26818">
                  <c:v>49.23</c:v>
                </c:pt>
                <c:pt idx="26819">
                  <c:v>50.424</c:v>
                </c:pt>
                <c:pt idx="26820">
                  <c:v>48.611</c:v>
                </c:pt>
                <c:pt idx="26821">
                  <c:v>49.653</c:v>
                </c:pt>
                <c:pt idx="26822">
                  <c:v>48.176</c:v>
                </c:pt>
                <c:pt idx="26823">
                  <c:v>50.561</c:v>
                </c:pt>
                <c:pt idx="26824">
                  <c:v>50.72</c:v>
                </c:pt>
                <c:pt idx="26825">
                  <c:v>49.751</c:v>
                </c:pt>
                <c:pt idx="26826">
                  <c:v>49.408</c:v>
                </c:pt>
                <c:pt idx="26827">
                  <c:v>49.066</c:v>
                </c:pt>
                <c:pt idx="26828">
                  <c:v>50.477</c:v>
                </c:pt>
                <c:pt idx="26829">
                  <c:v>48.495</c:v>
                </c:pt>
                <c:pt idx="26830">
                  <c:v>50.722</c:v>
                </c:pt>
                <c:pt idx="26831">
                  <c:v>48.825</c:v>
                </c:pt>
                <c:pt idx="26832">
                  <c:v>51.456</c:v>
                </c:pt>
                <c:pt idx="26833">
                  <c:v>50.769</c:v>
                </c:pt>
                <c:pt idx="26834">
                  <c:v>49.271</c:v>
                </c:pt>
                <c:pt idx="26835">
                  <c:v>48.071</c:v>
                </c:pt>
                <c:pt idx="26836">
                  <c:v>50.162</c:v>
                </c:pt>
                <c:pt idx="26837">
                  <c:v>51.369</c:v>
                </c:pt>
                <c:pt idx="26838">
                  <c:v>52.293</c:v>
                </c:pt>
                <c:pt idx="26839">
                  <c:v>49.404</c:v>
                </c:pt>
                <c:pt idx="26840">
                  <c:v>47.473</c:v>
                </c:pt>
                <c:pt idx="26841">
                  <c:v>46.626</c:v>
                </c:pt>
                <c:pt idx="26842">
                  <c:v>48.698</c:v>
                </c:pt>
                <c:pt idx="26843">
                  <c:v>49.365</c:v>
                </c:pt>
                <c:pt idx="26844">
                  <c:v>47.793</c:v>
                </c:pt>
                <c:pt idx="26845">
                  <c:v>47.608</c:v>
                </c:pt>
                <c:pt idx="26846">
                  <c:v>47.964</c:v>
                </c:pt>
                <c:pt idx="26847">
                  <c:v>47.293</c:v>
                </c:pt>
                <c:pt idx="26848">
                  <c:v>45.866</c:v>
                </c:pt>
                <c:pt idx="26849">
                  <c:v>44.573</c:v>
                </c:pt>
                <c:pt idx="26850">
                  <c:v>46.457</c:v>
                </c:pt>
                <c:pt idx="26851">
                  <c:v>47.848</c:v>
                </c:pt>
                <c:pt idx="26852">
                  <c:v>48.223</c:v>
                </c:pt>
                <c:pt idx="26853">
                  <c:v>48.017</c:v>
                </c:pt>
                <c:pt idx="26854">
                  <c:v>48.825</c:v>
                </c:pt>
                <c:pt idx="26855">
                  <c:v>49.651</c:v>
                </c:pt>
                <c:pt idx="26856">
                  <c:v>48.965</c:v>
                </c:pt>
                <c:pt idx="26857">
                  <c:v>48.819</c:v>
                </c:pt>
                <c:pt idx="26858">
                  <c:v>50.859</c:v>
                </c:pt>
                <c:pt idx="26859">
                  <c:v>51.221</c:v>
                </c:pt>
                <c:pt idx="26860">
                  <c:v>50.216</c:v>
                </c:pt>
                <c:pt idx="26861">
                  <c:v>48.668</c:v>
                </c:pt>
                <c:pt idx="26862">
                  <c:v>50.712</c:v>
                </c:pt>
                <c:pt idx="26863">
                  <c:v>51.326</c:v>
                </c:pt>
                <c:pt idx="26864">
                  <c:v>52.534</c:v>
                </c:pt>
                <c:pt idx="26865">
                  <c:v>52.971</c:v>
                </c:pt>
                <c:pt idx="26866">
                  <c:v>52.551</c:v>
                </c:pt>
                <c:pt idx="26867">
                  <c:v>53.654</c:v>
                </c:pt>
                <c:pt idx="26868">
                  <c:v>53.005</c:v>
                </c:pt>
                <c:pt idx="26869">
                  <c:v>51.736</c:v>
                </c:pt>
                <c:pt idx="26870">
                  <c:v>53.923</c:v>
                </c:pt>
                <c:pt idx="26871">
                  <c:v>51.603</c:v>
                </c:pt>
                <c:pt idx="26872">
                  <c:v>53.326</c:v>
                </c:pt>
                <c:pt idx="26873">
                  <c:v>53.761</c:v>
                </c:pt>
                <c:pt idx="26874">
                  <c:v>53.664</c:v>
                </c:pt>
                <c:pt idx="26875">
                  <c:v>54.411</c:v>
                </c:pt>
                <c:pt idx="26876">
                  <c:v>55.622</c:v>
                </c:pt>
                <c:pt idx="26877">
                  <c:v>54.531</c:v>
                </c:pt>
                <c:pt idx="26878">
                  <c:v>54.962</c:v>
                </c:pt>
                <c:pt idx="26879">
                  <c:v>53.425</c:v>
                </c:pt>
                <c:pt idx="26880">
                  <c:v>53.394</c:v>
                </c:pt>
                <c:pt idx="26881">
                  <c:v>51.18</c:v>
                </c:pt>
                <c:pt idx="26882">
                  <c:v>51.736</c:v>
                </c:pt>
                <c:pt idx="26883">
                  <c:v>53.394</c:v>
                </c:pt>
                <c:pt idx="26884">
                  <c:v>53.045</c:v>
                </c:pt>
                <c:pt idx="26885">
                  <c:v>53.099</c:v>
                </c:pt>
                <c:pt idx="26886">
                  <c:v>51.847</c:v>
                </c:pt>
                <c:pt idx="26887">
                  <c:v>53.803</c:v>
                </c:pt>
                <c:pt idx="26888">
                  <c:v>54.721</c:v>
                </c:pt>
                <c:pt idx="26889">
                  <c:v>53.414</c:v>
                </c:pt>
                <c:pt idx="26890">
                  <c:v>48.48</c:v>
                </c:pt>
                <c:pt idx="26891">
                  <c:v>48.903</c:v>
                </c:pt>
                <c:pt idx="26892">
                  <c:v>48.089</c:v>
                </c:pt>
                <c:pt idx="26893">
                  <c:v>48.429</c:v>
                </c:pt>
                <c:pt idx="26894">
                  <c:v>47.209</c:v>
                </c:pt>
                <c:pt idx="26895">
                  <c:v>48.502</c:v>
                </c:pt>
                <c:pt idx="26896">
                  <c:v>48.475</c:v>
                </c:pt>
                <c:pt idx="26897">
                  <c:v>49.387</c:v>
                </c:pt>
                <c:pt idx="26898">
                  <c:v>48.841</c:v>
                </c:pt>
                <c:pt idx="26899">
                  <c:v>49.974</c:v>
                </c:pt>
                <c:pt idx="26900">
                  <c:v>50.376</c:v>
                </c:pt>
                <c:pt idx="26901">
                  <c:v>49.683</c:v>
                </c:pt>
                <c:pt idx="26902">
                  <c:v>50.538</c:v>
                </c:pt>
                <c:pt idx="26903">
                  <c:v>50.503</c:v>
                </c:pt>
                <c:pt idx="26904">
                  <c:v>50.874</c:v>
                </c:pt>
                <c:pt idx="26905">
                  <c:v>51.485</c:v>
                </c:pt>
                <c:pt idx="26906">
                  <c:v>53.005</c:v>
                </c:pt>
                <c:pt idx="26907">
                  <c:v>53.219</c:v>
                </c:pt>
                <c:pt idx="26908">
                  <c:v>54.218</c:v>
                </c:pt>
                <c:pt idx="26909">
                  <c:v>51.979</c:v>
                </c:pt>
                <c:pt idx="26910">
                  <c:v>52.662</c:v>
                </c:pt>
                <c:pt idx="26911">
                  <c:v>51.965</c:v>
                </c:pt>
                <c:pt idx="26912">
                  <c:v>52.099</c:v>
                </c:pt>
                <c:pt idx="26913">
                  <c:v>52.756</c:v>
                </c:pt>
                <c:pt idx="26914">
                  <c:v>45.615</c:v>
                </c:pt>
                <c:pt idx="26915">
                  <c:v>44.074</c:v>
                </c:pt>
                <c:pt idx="26916">
                  <c:v>56.231</c:v>
                </c:pt>
                <c:pt idx="26917">
                  <c:v>57.011</c:v>
                </c:pt>
                <c:pt idx="26918">
                  <c:v>55.868</c:v>
                </c:pt>
                <c:pt idx="26919">
                  <c:v>56.901</c:v>
                </c:pt>
                <c:pt idx="26920">
                  <c:v>56.863</c:v>
                </c:pt>
                <c:pt idx="26921">
                  <c:v>56.589</c:v>
                </c:pt>
                <c:pt idx="26922">
                  <c:v>56.349</c:v>
                </c:pt>
                <c:pt idx="26923">
                  <c:v>55.522</c:v>
                </c:pt>
                <c:pt idx="26924">
                  <c:v>55.107</c:v>
                </c:pt>
                <c:pt idx="26925">
                  <c:v>54.337</c:v>
                </c:pt>
                <c:pt idx="26926">
                  <c:v>51.785</c:v>
                </c:pt>
                <c:pt idx="26927">
                  <c:v>51.243</c:v>
                </c:pt>
                <c:pt idx="26928">
                  <c:v>51.666</c:v>
                </c:pt>
                <c:pt idx="26929">
                  <c:v>51.284</c:v>
                </c:pt>
                <c:pt idx="26930">
                  <c:v>51.242</c:v>
                </c:pt>
                <c:pt idx="26931">
                  <c:v>52.235</c:v>
                </c:pt>
                <c:pt idx="26932">
                  <c:v>51.763</c:v>
                </c:pt>
                <c:pt idx="26933">
                  <c:v>52.987</c:v>
                </c:pt>
                <c:pt idx="26934">
                  <c:v>56.44</c:v>
                </c:pt>
                <c:pt idx="26935">
                  <c:v>56.026</c:v>
                </c:pt>
                <c:pt idx="26936">
                  <c:v>54.292</c:v>
                </c:pt>
                <c:pt idx="26937">
                  <c:v>54.303</c:v>
                </c:pt>
                <c:pt idx="26938">
                  <c:v>46.053</c:v>
                </c:pt>
                <c:pt idx="26939">
                  <c:v>44.854</c:v>
                </c:pt>
                <c:pt idx="26940">
                  <c:v>45.515</c:v>
                </c:pt>
                <c:pt idx="26941">
                  <c:v>45.2</c:v>
                </c:pt>
                <c:pt idx="26942">
                  <c:v>42.684</c:v>
                </c:pt>
                <c:pt idx="26943">
                  <c:v>40.675</c:v>
                </c:pt>
                <c:pt idx="26944">
                  <c:v>41.82</c:v>
                </c:pt>
                <c:pt idx="26945">
                  <c:v>44.195</c:v>
                </c:pt>
                <c:pt idx="26946">
                  <c:v>43.815</c:v>
                </c:pt>
                <c:pt idx="26947">
                  <c:v>45.787</c:v>
                </c:pt>
                <c:pt idx="26948">
                  <c:v>46.292</c:v>
                </c:pt>
                <c:pt idx="26949">
                  <c:v>46.081</c:v>
                </c:pt>
                <c:pt idx="26950">
                  <c:v>45.825</c:v>
                </c:pt>
                <c:pt idx="26951">
                  <c:v>46.027</c:v>
                </c:pt>
                <c:pt idx="26952">
                  <c:v>46.632</c:v>
                </c:pt>
                <c:pt idx="26953">
                  <c:v>48.018</c:v>
                </c:pt>
                <c:pt idx="26954">
                  <c:v>47.551</c:v>
                </c:pt>
                <c:pt idx="26955">
                  <c:v>49.143</c:v>
                </c:pt>
                <c:pt idx="26956">
                  <c:v>50.262</c:v>
                </c:pt>
                <c:pt idx="26957">
                  <c:v>50.841</c:v>
                </c:pt>
                <c:pt idx="26958">
                  <c:v>50.471</c:v>
                </c:pt>
                <c:pt idx="26959">
                  <c:v>50.228</c:v>
                </c:pt>
                <c:pt idx="26960">
                  <c:v>50.26</c:v>
                </c:pt>
                <c:pt idx="26961">
                  <c:v>52.26</c:v>
                </c:pt>
                <c:pt idx="26962">
                  <c:v>50.806</c:v>
                </c:pt>
                <c:pt idx="26963">
                  <c:v>51.256</c:v>
                </c:pt>
                <c:pt idx="26964">
                  <c:v>50.784</c:v>
                </c:pt>
                <c:pt idx="26965">
                  <c:v>50.493</c:v>
                </c:pt>
                <c:pt idx="26966">
                  <c:v>50.165</c:v>
                </c:pt>
                <c:pt idx="26967">
                  <c:v>49.975</c:v>
                </c:pt>
                <c:pt idx="26968">
                  <c:v>50.074</c:v>
                </c:pt>
                <c:pt idx="26969">
                  <c:v>50.985</c:v>
                </c:pt>
                <c:pt idx="26970">
                  <c:v>48.587</c:v>
                </c:pt>
                <c:pt idx="26971">
                  <c:v>50.829</c:v>
                </c:pt>
                <c:pt idx="26972">
                  <c:v>48.766</c:v>
                </c:pt>
                <c:pt idx="26973">
                  <c:v>50.664</c:v>
                </c:pt>
                <c:pt idx="26974">
                  <c:v>50.494</c:v>
                </c:pt>
                <c:pt idx="26975">
                  <c:v>49.154</c:v>
                </c:pt>
                <c:pt idx="26976">
                  <c:v>49.783</c:v>
                </c:pt>
                <c:pt idx="26977">
                  <c:v>46.149</c:v>
                </c:pt>
                <c:pt idx="26978">
                  <c:v>44.107</c:v>
                </c:pt>
                <c:pt idx="26979">
                  <c:v>43.802</c:v>
                </c:pt>
                <c:pt idx="26980">
                  <c:v>43.13</c:v>
                </c:pt>
                <c:pt idx="26981">
                  <c:v>39.761</c:v>
                </c:pt>
                <c:pt idx="26982">
                  <c:v>40.779</c:v>
                </c:pt>
                <c:pt idx="26983">
                  <c:v>40.063</c:v>
                </c:pt>
                <c:pt idx="26984">
                  <c:v>40.172</c:v>
                </c:pt>
                <c:pt idx="26985">
                  <c:v>40.399</c:v>
                </c:pt>
                <c:pt idx="26986">
                  <c:v>40.973</c:v>
                </c:pt>
                <c:pt idx="26987">
                  <c:v>41.597</c:v>
                </c:pt>
                <c:pt idx="26988">
                  <c:v>41.902</c:v>
                </c:pt>
                <c:pt idx="26989">
                  <c:v>40.105</c:v>
                </c:pt>
                <c:pt idx="26990">
                  <c:v>42.114</c:v>
                </c:pt>
                <c:pt idx="26991">
                  <c:v>40.355</c:v>
                </c:pt>
                <c:pt idx="26992">
                  <c:v>42.145</c:v>
                </c:pt>
                <c:pt idx="26993">
                  <c:v>40.988</c:v>
                </c:pt>
                <c:pt idx="26994">
                  <c:v>41.485</c:v>
                </c:pt>
                <c:pt idx="26995">
                  <c:v>41.673</c:v>
                </c:pt>
                <c:pt idx="26996">
                  <c:v>41.432</c:v>
                </c:pt>
                <c:pt idx="26997">
                  <c:v>42.192</c:v>
                </c:pt>
                <c:pt idx="26998">
                  <c:v>41.103</c:v>
                </c:pt>
                <c:pt idx="26999">
                  <c:v>41.125</c:v>
                </c:pt>
                <c:pt idx="27000">
                  <c:v>41.258</c:v>
                </c:pt>
                <c:pt idx="27001">
                  <c:v>42.058</c:v>
                </c:pt>
                <c:pt idx="27002">
                  <c:v>40.668</c:v>
                </c:pt>
                <c:pt idx="27003">
                  <c:v>42.112</c:v>
                </c:pt>
                <c:pt idx="27004">
                  <c:v>42.22</c:v>
                </c:pt>
                <c:pt idx="27005">
                  <c:v>42.359</c:v>
                </c:pt>
                <c:pt idx="27006">
                  <c:v>40.03</c:v>
                </c:pt>
                <c:pt idx="27007">
                  <c:v>40.602</c:v>
                </c:pt>
                <c:pt idx="27008">
                  <c:v>40.316</c:v>
                </c:pt>
                <c:pt idx="27009">
                  <c:v>40.918</c:v>
                </c:pt>
                <c:pt idx="27010">
                  <c:v>40.713</c:v>
                </c:pt>
                <c:pt idx="27011">
                  <c:v>42.87</c:v>
                </c:pt>
                <c:pt idx="27012">
                  <c:v>42.42</c:v>
                </c:pt>
                <c:pt idx="27013">
                  <c:v>42.317</c:v>
                </c:pt>
                <c:pt idx="27014">
                  <c:v>42.184</c:v>
                </c:pt>
                <c:pt idx="27015">
                  <c:v>42.031</c:v>
                </c:pt>
                <c:pt idx="27016">
                  <c:v>41.78</c:v>
                </c:pt>
                <c:pt idx="27017">
                  <c:v>42.228</c:v>
                </c:pt>
                <c:pt idx="27018">
                  <c:v>41.667</c:v>
                </c:pt>
                <c:pt idx="27019">
                  <c:v>41.853</c:v>
                </c:pt>
                <c:pt idx="27020">
                  <c:v>42.347</c:v>
                </c:pt>
                <c:pt idx="27021">
                  <c:v>41.101</c:v>
                </c:pt>
                <c:pt idx="27022">
                  <c:v>41.955</c:v>
                </c:pt>
                <c:pt idx="27023">
                  <c:v>41.473</c:v>
                </c:pt>
                <c:pt idx="27024">
                  <c:v>42.455</c:v>
                </c:pt>
                <c:pt idx="27025">
                  <c:v>39.766</c:v>
                </c:pt>
                <c:pt idx="27026">
                  <c:v>40.987</c:v>
                </c:pt>
                <c:pt idx="27027">
                  <c:v>40.187</c:v>
                </c:pt>
                <c:pt idx="27028">
                  <c:v>39.264</c:v>
                </c:pt>
                <c:pt idx="27029">
                  <c:v>37.467</c:v>
                </c:pt>
                <c:pt idx="27030">
                  <c:v>38.1</c:v>
                </c:pt>
                <c:pt idx="27031">
                  <c:v>38.131</c:v>
                </c:pt>
                <c:pt idx="27032">
                  <c:v>38.02</c:v>
                </c:pt>
                <c:pt idx="27033">
                  <c:v>39.84</c:v>
                </c:pt>
                <c:pt idx="27034">
                  <c:v>39.001</c:v>
                </c:pt>
                <c:pt idx="27035">
                  <c:v>39.563</c:v>
                </c:pt>
                <c:pt idx="27036">
                  <c:v>38.925</c:v>
                </c:pt>
                <c:pt idx="27037">
                  <c:v>40.636</c:v>
                </c:pt>
                <c:pt idx="27038">
                  <c:v>38.534</c:v>
                </c:pt>
                <c:pt idx="27039">
                  <c:v>40.701</c:v>
                </c:pt>
                <c:pt idx="27040">
                  <c:v>39.681</c:v>
                </c:pt>
                <c:pt idx="27041">
                  <c:v>39.91</c:v>
                </c:pt>
                <c:pt idx="27042">
                  <c:v>41.662</c:v>
                </c:pt>
                <c:pt idx="27043">
                  <c:v>44.663</c:v>
                </c:pt>
                <c:pt idx="27044">
                  <c:v>44.176</c:v>
                </c:pt>
                <c:pt idx="27045">
                  <c:v>45.014</c:v>
                </c:pt>
                <c:pt idx="27046">
                  <c:v>43.191</c:v>
                </c:pt>
                <c:pt idx="27047">
                  <c:v>42.619</c:v>
                </c:pt>
                <c:pt idx="27048">
                  <c:v>39.743</c:v>
                </c:pt>
                <c:pt idx="27049">
                  <c:v>40.056</c:v>
                </c:pt>
                <c:pt idx="27050">
                  <c:v>39.708</c:v>
                </c:pt>
                <c:pt idx="27051">
                  <c:v>39.886</c:v>
                </c:pt>
                <c:pt idx="27052">
                  <c:v>40.922</c:v>
                </c:pt>
                <c:pt idx="27053">
                  <c:v>43.676</c:v>
                </c:pt>
                <c:pt idx="27054">
                  <c:v>45.864</c:v>
                </c:pt>
                <c:pt idx="27055">
                  <c:v>46.212</c:v>
                </c:pt>
                <c:pt idx="27056">
                  <c:v>46.865</c:v>
                </c:pt>
                <c:pt idx="27057">
                  <c:v>43.642</c:v>
                </c:pt>
                <c:pt idx="27058">
                  <c:v>44.986</c:v>
                </c:pt>
                <c:pt idx="27059">
                  <c:v>45.677</c:v>
                </c:pt>
                <c:pt idx="27060">
                  <c:v>46.606</c:v>
                </c:pt>
                <c:pt idx="27061">
                  <c:v>45.152</c:v>
                </c:pt>
                <c:pt idx="27062">
                  <c:v>46.028</c:v>
                </c:pt>
                <c:pt idx="27063">
                  <c:v>45.522</c:v>
                </c:pt>
                <c:pt idx="27064">
                  <c:v>46.152</c:v>
                </c:pt>
                <c:pt idx="27065">
                  <c:v>46.932</c:v>
                </c:pt>
                <c:pt idx="27066">
                  <c:v>46.362</c:v>
                </c:pt>
                <c:pt idx="27067">
                  <c:v>44.715</c:v>
                </c:pt>
                <c:pt idx="27068">
                  <c:v>45.637</c:v>
                </c:pt>
                <c:pt idx="27069">
                  <c:v>42.899</c:v>
                </c:pt>
                <c:pt idx="27070">
                  <c:v>44.344</c:v>
                </c:pt>
                <c:pt idx="27071">
                  <c:v>41.656</c:v>
                </c:pt>
                <c:pt idx="27072">
                  <c:v>42.443</c:v>
                </c:pt>
                <c:pt idx="27073">
                  <c:v>42.764</c:v>
                </c:pt>
                <c:pt idx="27074">
                  <c:v>42.978</c:v>
                </c:pt>
                <c:pt idx="27075">
                  <c:v>40.354</c:v>
                </c:pt>
                <c:pt idx="27076">
                  <c:v>39.125</c:v>
                </c:pt>
                <c:pt idx="27077">
                  <c:v>38.308</c:v>
                </c:pt>
                <c:pt idx="27078">
                  <c:v>38.984</c:v>
                </c:pt>
                <c:pt idx="27079">
                  <c:v>40.302</c:v>
                </c:pt>
                <c:pt idx="27080">
                  <c:v>39.736</c:v>
                </c:pt>
                <c:pt idx="27081">
                  <c:v>40.828</c:v>
                </c:pt>
                <c:pt idx="27082">
                  <c:v>42.759</c:v>
                </c:pt>
                <c:pt idx="27083">
                  <c:v>43.581</c:v>
                </c:pt>
                <c:pt idx="27084">
                  <c:v>42.311</c:v>
                </c:pt>
                <c:pt idx="27085">
                  <c:v>44.044</c:v>
                </c:pt>
                <c:pt idx="27086">
                  <c:v>42.743</c:v>
                </c:pt>
                <c:pt idx="27087">
                  <c:v>43.078</c:v>
                </c:pt>
                <c:pt idx="27088">
                  <c:v>43.955</c:v>
                </c:pt>
                <c:pt idx="27089">
                  <c:v>44.5</c:v>
                </c:pt>
                <c:pt idx="27090">
                  <c:v>44.803</c:v>
                </c:pt>
                <c:pt idx="27091">
                  <c:v>43.878</c:v>
                </c:pt>
                <c:pt idx="27092">
                  <c:v>45.397</c:v>
                </c:pt>
                <c:pt idx="27093">
                  <c:v>43.754</c:v>
                </c:pt>
                <c:pt idx="27094">
                  <c:v>43.423</c:v>
                </c:pt>
                <c:pt idx="27095">
                  <c:v>41.028</c:v>
                </c:pt>
                <c:pt idx="27096">
                  <c:v>41.016</c:v>
                </c:pt>
                <c:pt idx="27097">
                  <c:v>50.986</c:v>
                </c:pt>
                <c:pt idx="27098">
                  <c:v>48.858</c:v>
                </c:pt>
                <c:pt idx="27099">
                  <c:v>50.043</c:v>
                </c:pt>
                <c:pt idx="27100">
                  <c:v>48.714</c:v>
                </c:pt>
                <c:pt idx="27101">
                  <c:v>46.712</c:v>
                </c:pt>
                <c:pt idx="27102">
                  <c:v>49.929</c:v>
                </c:pt>
                <c:pt idx="27103">
                  <c:v>51.281</c:v>
                </c:pt>
                <c:pt idx="27104">
                  <c:v>51.351</c:v>
                </c:pt>
                <c:pt idx="27105">
                  <c:v>51.926</c:v>
                </c:pt>
                <c:pt idx="27106">
                  <c:v>54.81</c:v>
                </c:pt>
                <c:pt idx="27107">
                  <c:v>53.713</c:v>
                </c:pt>
                <c:pt idx="27108">
                  <c:v>58.054</c:v>
                </c:pt>
                <c:pt idx="27109">
                  <c:v>56.555</c:v>
                </c:pt>
                <c:pt idx="27110">
                  <c:v>55.574</c:v>
                </c:pt>
                <c:pt idx="27111">
                  <c:v>55.346</c:v>
                </c:pt>
                <c:pt idx="27112">
                  <c:v>55.773</c:v>
                </c:pt>
                <c:pt idx="27113">
                  <c:v>49.49</c:v>
                </c:pt>
                <c:pt idx="27114">
                  <c:v>48.811</c:v>
                </c:pt>
                <c:pt idx="27115">
                  <c:v>52.519</c:v>
                </c:pt>
                <c:pt idx="27116">
                  <c:v>54.072</c:v>
                </c:pt>
                <c:pt idx="27117">
                  <c:v>50.623</c:v>
                </c:pt>
                <c:pt idx="27118">
                  <c:v>52.503</c:v>
                </c:pt>
                <c:pt idx="27119">
                  <c:v>51.761</c:v>
                </c:pt>
                <c:pt idx="27120">
                  <c:v>53.486</c:v>
                </c:pt>
                <c:pt idx="27121">
                  <c:v>52.617</c:v>
                </c:pt>
                <c:pt idx="27122">
                  <c:v>52.35</c:v>
                </c:pt>
                <c:pt idx="27123">
                  <c:v>52.738</c:v>
                </c:pt>
                <c:pt idx="27124">
                  <c:v>52.637</c:v>
                </c:pt>
                <c:pt idx="27125">
                  <c:v>51.486</c:v>
                </c:pt>
                <c:pt idx="27126">
                  <c:v>50.839</c:v>
                </c:pt>
                <c:pt idx="27127">
                  <c:v>50.406</c:v>
                </c:pt>
                <c:pt idx="27128">
                  <c:v>39.262</c:v>
                </c:pt>
                <c:pt idx="27129">
                  <c:v>39.834</c:v>
                </c:pt>
                <c:pt idx="27130">
                  <c:v>44.341</c:v>
                </c:pt>
                <c:pt idx="27131">
                  <c:v>43.376</c:v>
                </c:pt>
                <c:pt idx="27132">
                  <c:v>45.742</c:v>
                </c:pt>
                <c:pt idx="27133">
                  <c:v>46.219</c:v>
                </c:pt>
                <c:pt idx="27134">
                  <c:v>45.47</c:v>
                </c:pt>
                <c:pt idx="27135">
                  <c:v>45.4</c:v>
                </c:pt>
                <c:pt idx="27136">
                  <c:v>43.716</c:v>
                </c:pt>
                <c:pt idx="27137">
                  <c:v>41.558</c:v>
                </c:pt>
                <c:pt idx="27138">
                  <c:v>42.05</c:v>
                </c:pt>
                <c:pt idx="27139">
                  <c:v>44.607</c:v>
                </c:pt>
                <c:pt idx="27140">
                  <c:v>42.859</c:v>
                </c:pt>
                <c:pt idx="27141">
                  <c:v>42.93</c:v>
                </c:pt>
                <c:pt idx="27142">
                  <c:v>43.192</c:v>
                </c:pt>
                <c:pt idx="27143">
                  <c:v>44.258</c:v>
                </c:pt>
                <c:pt idx="27144">
                  <c:v>43.693</c:v>
                </c:pt>
                <c:pt idx="27145">
                  <c:v>45.759</c:v>
                </c:pt>
                <c:pt idx="27146">
                  <c:v>46.289</c:v>
                </c:pt>
                <c:pt idx="27147">
                  <c:v>43.456</c:v>
                </c:pt>
                <c:pt idx="27148">
                  <c:v>43.851</c:v>
                </c:pt>
                <c:pt idx="27149">
                  <c:v>46.969</c:v>
                </c:pt>
                <c:pt idx="27150">
                  <c:v>46.165</c:v>
                </c:pt>
                <c:pt idx="27151">
                  <c:v>43.504</c:v>
                </c:pt>
                <c:pt idx="27152">
                  <c:v>46.395</c:v>
                </c:pt>
                <c:pt idx="27153">
                  <c:v>44.652</c:v>
                </c:pt>
                <c:pt idx="27154">
                  <c:v>46.57</c:v>
                </c:pt>
                <c:pt idx="27155">
                  <c:v>43.108</c:v>
                </c:pt>
                <c:pt idx="27156">
                  <c:v>45.264</c:v>
                </c:pt>
                <c:pt idx="27157">
                  <c:v>43.677</c:v>
                </c:pt>
                <c:pt idx="27158">
                  <c:v>46.124</c:v>
                </c:pt>
                <c:pt idx="27159">
                  <c:v>46.662</c:v>
                </c:pt>
                <c:pt idx="27160">
                  <c:v>47.455</c:v>
                </c:pt>
                <c:pt idx="27161">
                  <c:v>45.437</c:v>
                </c:pt>
                <c:pt idx="27162">
                  <c:v>44.874</c:v>
                </c:pt>
                <c:pt idx="27163">
                  <c:v>44.281</c:v>
                </c:pt>
                <c:pt idx="27164">
                  <c:v>42.558</c:v>
                </c:pt>
                <c:pt idx="27165">
                  <c:v>40.228</c:v>
                </c:pt>
                <c:pt idx="27166">
                  <c:v>40.084</c:v>
                </c:pt>
                <c:pt idx="27167">
                  <c:v>42.121</c:v>
                </c:pt>
                <c:pt idx="27168">
                  <c:v>41.477</c:v>
                </c:pt>
                <c:pt idx="27169">
                  <c:v>41.436</c:v>
                </c:pt>
                <c:pt idx="27170">
                  <c:v>41.305</c:v>
                </c:pt>
                <c:pt idx="27171">
                  <c:v>38.756</c:v>
                </c:pt>
                <c:pt idx="27172">
                  <c:v>35.692</c:v>
                </c:pt>
                <c:pt idx="27173">
                  <c:v>37.652</c:v>
                </c:pt>
                <c:pt idx="27174">
                  <c:v>39.61</c:v>
                </c:pt>
                <c:pt idx="27175">
                  <c:v>39.224</c:v>
                </c:pt>
                <c:pt idx="27176">
                  <c:v>38.798</c:v>
                </c:pt>
                <c:pt idx="27177">
                  <c:v>36.608</c:v>
                </c:pt>
                <c:pt idx="27178">
                  <c:v>35.127</c:v>
                </c:pt>
                <c:pt idx="27179">
                  <c:v>37.467</c:v>
                </c:pt>
                <c:pt idx="27180">
                  <c:v>36.316</c:v>
                </c:pt>
                <c:pt idx="27181">
                  <c:v>38.015</c:v>
                </c:pt>
                <c:pt idx="27182">
                  <c:v>36.375</c:v>
                </c:pt>
                <c:pt idx="27183">
                  <c:v>35.701</c:v>
                </c:pt>
                <c:pt idx="27184">
                  <c:v>34.842</c:v>
                </c:pt>
                <c:pt idx="27185">
                  <c:v>35.594</c:v>
                </c:pt>
                <c:pt idx="27186">
                  <c:v>37.372</c:v>
                </c:pt>
                <c:pt idx="27187">
                  <c:v>38.193</c:v>
                </c:pt>
                <c:pt idx="27188">
                  <c:v>37.461</c:v>
                </c:pt>
                <c:pt idx="27189">
                  <c:v>36.538</c:v>
                </c:pt>
                <c:pt idx="27190">
                  <c:v>37.044</c:v>
                </c:pt>
                <c:pt idx="27191">
                  <c:v>36.452</c:v>
                </c:pt>
                <c:pt idx="27192">
                  <c:v>36.516</c:v>
                </c:pt>
                <c:pt idx="27193">
                  <c:v>37.788</c:v>
                </c:pt>
                <c:pt idx="27194">
                  <c:v>38.814</c:v>
                </c:pt>
                <c:pt idx="27195">
                  <c:v>34.855</c:v>
                </c:pt>
                <c:pt idx="27196">
                  <c:v>33.338</c:v>
                </c:pt>
                <c:pt idx="27197">
                  <c:v>31.851</c:v>
                </c:pt>
                <c:pt idx="27198">
                  <c:v>33.411</c:v>
                </c:pt>
                <c:pt idx="27199">
                  <c:v>35.314</c:v>
                </c:pt>
                <c:pt idx="27200">
                  <c:v>36.908</c:v>
                </c:pt>
                <c:pt idx="27201">
                  <c:v>35.881</c:v>
                </c:pt>
                <c:pt idx="27202">
                  <c:v>34.104</c:v>
                </c:pt>
                <c:pt idx="27203">
                  <c:v>35.364</c:v>
                </c:pt>
                <c:pt idx="27204">
                  <c:v>39.36</c:v>
                </c:pt>
                <c:pt idx="27205">
                  <c:v>40.247</c:v>
                </c:pt>
                <c:pt idx="27206">
                  <c:v>41.132</c:v>
                </c:pt>
                <c:pt idx="27207">
                  <c:v>43.198</c:v>
                </c:pt>
                <c:pt idx="27208">
                  <c:v>42.244</c:v>
                </c:pt>
                <c:pt idx="27209">
                  <c:v>42.705</c:v>
                </c:pt>
                <c:pt idx="27210">
                  <c:v>42.253</c:v>
                </c:pt>
                <c:pt idx="27211">
                  <c:v>43.445</c:v>
                </c:pt>
                <c:pt idx="27212">
                  <c:v>42.077</c:v>
                </c:pt>
                <c:pt idx="27213">
                  <c:v>43.166</c:v>
                </c:pt>
                <c:pt idx="27214">
                  <c:v>41.749</c:v>
                </c:pt>
                <c:pt idx="27215">
                  <c:v>43.468</c:v>
                </c:pt>
                <c:pt idx="27216">
                  <c:v>42.611</c:v>
                </c:pt>
                <c:pt idx="27217">
                  <c:v>41.019</c:v>
                </c:pt>
                <c:pt idx="27218">
                  <c:v>40.985</c:v>
                </c:pt>
                <c:pt idx="27219">
                  <c:v>43.691</c:v>
                </c:pt>
                <c:pt idx="27220">
                  <c:v>43.632</c:v>
                </c:pt>
                <c:pt idx="27221">
                  <c:v>44.493</c:v>
                </c:pt>
                <c:pt idx="27222">
                  <c:v>45.056</c:v>
                </c:pt>
                <c:pt idx="27223">
                  <c:v>44.219</c:v>
                </c:pt>
                <c:pt idx="27224">
                  <c:v>42.741</c:v>
                </c:pt>
                <c:pt idx="27225">
                  <c:v>46.685</c:v>
                </c:pt>
                <c:pt idx="27226">
                  <c:v>46.662</c:v>
                </c:pt>
                <c:pt idx="27227">
                  <c:v>47.132</c:v>
                </c:pt>
                <c:pt idx="27228">
                  <c:v>47.608</c:v>
                </c:pt>
                <c:pt idx="27229">
                  <c:v>47.63</c:v>
                </c:pt>
                <c:pt idx="27230">
                  <c:v>46.973</c:v>
                </c:pt>
                <c:pt idx="27231">
                  <c:v>46.093</c:v>
                </c:pt>
                <c:pt idx="27232">
                  <c:v>45.033</c:v>
                </c:pt>
                <c:pt idx="27233">
                  <c:v>44.31</c:v>
                </c:pt>
                <c:pt idx="27234">
                  <c:v>42.687</c:v>
                </c:pt>
                <c:pt idx="27235">
                  <c:v>43.882</c:v>
                </c:pt>
                <c:pt idx="27236">
                  <c:v>44.629</c:v>
                </c:pt>
                <c:pt idx="27237">
                  <c:v>46.19</c:v>
                </c:pt>
                <c:pt idx="27238">
                  <c:v>46.327</c:v>
                </c:pt>
                <c:pt idx="27239">
                  <c:v>46.337</c:v>
                </c:pt>
                <c:pt idx="27240">
                  <c:v>32.72</c:v>
                </c:pt>
                <c:pt idx="27241">
                  <c:v>34.471</c:v>
                </c:pt>
                <c:pt idx="27242">
                  <c:v>33.196</c:v>
                </c:pt>
                <c:pt idx="27243">
                  <c:v>31.983</c:v>
                </c:pt>
                <c:pt idx="27244">
                  <c:v>31.596</c:v>
                </c:pt>
                <c:pt idx="27245">
                  <c:v>32.007</c:v>
                </c:pt>
                <c:pt idx="27246">
                  <c:v>29.995</c:v>
                </c:pt>
                <c:pt idx="27247">
                  <c:v>31.947</c:v>
                </c:pt>
                <c:pt idx="27248">
                  <c:v>34.212</c:v>
                </c:pt>
                <c:pt idx="27249">
                  <c:v>34.092</c:v>
                </c:pt>
                <c:pt idx="27250">
                  <c:v>35.299</c:v>
                </c:pt>
                <c:pt idx="27251">
                  <c:v>37.662</c:v>
                </c:pt>
                <c:pt idx="27252">
                  <c:v>37.115</c:v>
                </c:pt>
                <c:pt idx="27253">
                  <c:v>37.651</c:v>
                </c:pt>
                <c:pt idx="27254">
                  <c:v>38.606</c:v>
                </c:pt>
                <c:pt idx="27255">
                  <c:v>37.795</c:v>
                </c:pt>
                <c:pt idx="27256">
                  <c:v>36.859</c:v>
                </c:pt>
                <c:pt idx="27257">
                  <c:v>35.689</c:v>
                </c:pt>
                <c:pt idx="27258">
                  <c:v>36.111</c:v>
                </c:pt>
                <c:pt idx="27259">
                  <c:v>37.112</c:v>
                </c:pt>
                <c:pt idx="27260">
                  <c:v>41.147</c:v>
                </c:pt>
                <c:pt idx="27261">
                  <c:v>40.831</c:v>
                </c:pt>
                <c:pt idx="27262">
                  <c:v>40.787</c:v>
                </c:pt>
                <c:pt idx="27263">
                  <c:v>39.433</c:v>
                </c:pt>
                <c:pt idx="27264">
                  <c:v>38.528</c:v>
                </c:pt>
                <c:pt idx="27265">
                  <c:v>37.711</c:v>
                </c:pt>
                <c:pt idx="27266">
                  <c:v>36.863</c:v>
                </c:pt>
                <c:pt idx="27267">
                  <c:v>38.693</c:v>
                </c:pt>
                <c:pt idx="27268">
                  <c:v>40.021</c:v>
                </c:pt>
                <c:pt idx="27269">
                  <c:v>40.596</c:v>
                </c:pt>
                <c:pt idx="27270">
                  <c:v>39.792</c:v>
                </c:pt>
                <c:pt idx="27271">
                  <c:v>37.432</c:v>
                </c:pt>
                <c:pt idx="27272">
                  <c:v>38.167</c:v>
                </c:pt>
                <c:pt idx="27273">
                  <c:v>39.377</c:v>
                </c:pt>
                <c:pt idx="27274">
                  <c:v>39.226</c:v>
                </c:pt>
                <c:pt idx="27275">
                  <c:v>40.262</c:v>
                </c:pt>
                <c:pt idx="27276">
                  <c:v>39.787</c:v>
                </c:pt>
                <c:pt idx="27277">
                  <c:v>39.164</c:v>
                </c:pt>
                <c:pt idx="27278">
                  <c:v>39.655</c:v>
                </c:pt>
                <c:pt idx="27279">
                  <c:v>43.94</c:v>
                </c:pt>
                <c:pt idx="27280">
                  <c:v>44.033</c:v>
                </c:pt>
                <c:pt idx="27281">
                  <c:v>45.722</c:v>
                </c:pt>
                <c:pt idx="27282">
                  <c:v>45.56</c:v>
                </c:pt>
                <c:pt idx="27283">
                  <c:v>46.171</c:v>
                </c:pt>
                <c:pt idx="27284">
                  <c:v>45.511</c:v>
                </c:pt>
                <c:pt idx="27285">
                  <c:v>42.964</c:v>
                </c:pt>
                <c:pt idx="27286">
                  <c:v>44.099</c:v>
                </c:pt>
                <c:pt idx="27287">
                  <c:v>45.567</c:v>
                </c:pt>
                <c:pt idx="27288">
                  <c:v>47.624</c:v>
                </c:pt>
                <c:pt idx="27289">
                  <c:v>49.204</c:v>
                </c:pt>
                <c:pt idx="27290">
                  <c:v>50.959</c:v>
                </c:pt>
                <c:pt idx="27291">
                  <c:v>49.828</c:v>
                </c:pt>
                <c:pt idx="27292">
                  <c:v>50.353</c:v>
                </c:pt>
                <c:pt idx="27293">
                  <c:v>52.697</c:v>
                </c:pt>
                <c:pt idx="27294">
                  <c:v>51.308</c:v>
                </c:pt>
                <c:pt idx="27295">
                  <c:v>52.89</c:v>
                </c:pt>
                <c:pt idx="27296">
                  <c:v>54.779</c:v>
                </c:pt>
                <c:pt idx="27297">
                  <c:v>55.003</c:v>
                </c:pt>
                <c:pt idx="27298">
                  <c:v>56.191</c:v>
                </c:pt>
                <c:pt idx="27299">
                  <c:v>55.198</c:v>
                </c:pt>
                <c:pt idx="27300">
                  <c:v>54.85</c:v>
                </c:pt>
                <c:pt idx="27301">
                  <c:v>55.378</c:v>
                </c:pt>
                <c:pt idx="27302">
                  <c:v>54.897</c:v>
                </c:pt>
                <c:pt idx="27303">
                  <c:v>56.743</c:v>
                </c:pt>
                <c:pt idx="27304">
                  <c:v>55.653</c:v>
                </c:pt>
                <c:pt idx="27305">
                  <c:v>58.176</c:v>
                </c:pt>
                <c:pt idx="27306">
                  <c:v>59.16</c:v>
                </c:pt>
                <c:pt idx="27307">
                  <c:v>59.277</c:v>
                </c:pt>
                <c:pt idx="27308">
                  <c:v>59.338</c:v>
                </c:pt>
                <c:pt idx="27309">
                  <c:v>59.244</c:v>
                </c:pt>
                <c:pt idx="27310">
                  <c:v>59.673</c:v>
                </c:pt>
                <c:pt idx="27311">
                  <c:v>60.148</c:v>
                </c:pt>
                <c:pt idx="27312">
                  <c:v>58.993</c:v>
                </c:pt>
                <c:pt idx="27313">
                  <c:v>59.202</c:v>
                </c:pt>
                <c:pt idx="27314">
                  <c:v>60.8</c:v>
                </c:pt>
                <c:pt idx="27315">
                  <c:v>59.815</c:v>
                </c:pt>
                <c:pt idx="27316">
                  <c:v>58.153</c:v>
                </c:pt>
                <c:pt idx="27317">
                  <c:v>58.904</c:v>
                </c:pt>
                <c:pt idx="27318">
                  <c:v>58.527</c:v>
                </c:pt>
                <c:pt idx="27319">
                  <c:v>58.871</c:v>
                </c:pt>
                <c:pt idx="27320">
                  <c:v>58</c:v>
                </c:pt>
                <c:pt idx="27321">
                  <c:v>57.515</c:v>
                </c:pt>
                <c:pt idx="27322">
                  <c:v>59.196</c:v>
                </c:pt>
                <c:pt idx="27323">
                  <c:v>57.94</c:v>
                </c:pt>
                <c:pt idx="27324">
                  <c:v>58.798</c:v>
                </c:pt>
                <c:pt idx="27325">
                  <c:v>60.157</c:v>
                </c:pt>
                <c:pt idx="27326">
                  <c:v>59.503</c:v>
                </c:pt>
                <c:pt idx="27327">
                  <c:v>57.66</c:v>
                </c:pt>
                <c:pt idx="27328">
                  <c:v>58.65</c:v>
                </c:pt>
                <c:pt idx="27329">
                  <c:v>57.847</c:v>
                </c:pt>
                <c:pt idx="27330">
                  <c:v>59.158</c:v>
                </c:pt>
                <c:pt idx="27331">
                  <c:v>58.366</c:v>
                </c:pt>
                <c:pt idx="27332">
                  <c:v>58.19</c:v>
                </c:pt>
                <c:pt idx="27333">
                  <c:v>57.88</c:v>
                </c:pt>
                <c:pt idx="27334">
                  <c:v>60.113</c:v>
                </c:pt>
                <c:pt idx="27335">
                  <c:v>60.756</c:v>
                </c:pt>
                <c:pt idx="27336">
                  <c:v>58.724</c:v>
                </c:pt>
                <c:pt idx="27337">
                  <c:v>57.775</c:v>
                </c:pt>
                <c:pt idx="27338">
                  <c:v>56.947</c:v>
                </c:pt>
                <c:pt idx="27339">
                  <c:v>55.246</c:v>
                </c:pt>
                <c:pt idx="27340">
                  <c:v>56.256</c:v>
                </c:pt>
                <c:pt idx="27341">
                  <c:v>55.115</c:v>
                </c:pt>
                <c:pt idx="27342">
                  <c:v>55.653</c:v>
                </c:pt>
                <c:pt idx="27343">
                  <c:v>55.385</c:v>
                </c:pt>
                <c:pt idx="27344">
                  <c:v>56.014</c:v>
                </c:pt>
                <c:pt idx="27345">
                  <c:v>56.244</c:v>
                </c:pt>
                <c:pt idx="27346">
                  <c:v>56.802</c:v>
                </c:pt>
                <c:pt idx="27347">
                  <c:v>55.637</c:v>
                </c:pt>
                <c:pt idx="27348">
                  <c:v>56.995</c:v>
                </c:pt>
                <c:pt idx="27349">
                  <c:v>57.24</c:v>
                </c:pt>
                <c:pt idx="27350">
                  <c:v>55.828</c:v>
                </c:pt>
                <c:pt idx="27351">
                  <c:v>57.475</c:v>
                </c:pt>
                <c:pt idx="27352">
                  <c:v>56.95</c:v>
                </c:pt>
                <c:pt idx="27353">
                  <c:v>58.049</c:v>
                </c:pt>
                <c:pt idx="27354">
                  <c:v>57.466</c:v>
                </c:pt>
                <c:pt idx="27355">
                  <c:v>57.55</c:v>
                </c:pt>
                <c:pt idx="27356">
                  <c:v>57.166</c:v>
                </c:pt>
                <c:pt idx="27357">
                  <c:v>58.206</c:v>
                </c:pt>
                <c:pt idx="27358">
                  <c:v>57.755</c:v>
                </c:pt>
                <c:pt idx="27359">
                  <c:v>56.986</c:v>
                </c:pt>
                <c:pt idx="27360">
                  <c:v>55.887</c:v>
                </c:pt>
                <c:pt idx="27361">
                  <c:v>55.765</c:v>
                </c:pt>
                <c:pt idx="27362">
                  <c:v>56.224</c:v>
                </c:pt>
                <c:pt idx="27363">
                  <c:v>57.196</c:v>
                </c:pt>
                <c:pt idx="27364">
                  <c:v>58.703</c:v>
                </c:pt>
                <c:pt idx="27365">
                  <c:v>57.67</c:v>
                </c:pt>
                <c:pt idx="27366">
                  <c:v>56.129</c:v>
                </c:pt>
                <c:pt idx="27367">
                  <c:v>56.974</c:v>
                </c:pt>
                <c:pt idx="27368">
                  <c:v>54.787</c:v>
                </c:pt>
                <c:pt idx="27369">
                  <c:v>52.063</c:v>
                </c:pt>
                <c:pt idx="27370">
                  <c:v>55.396</c:v>
                </c:pt>
                <c:pt idx="27371">
                  <c:v>56.142</c:v>
                </c:pt>
                <c:pt idx="27372">
                  <c:v>58.355</c:v>
                </c:pt>
                <c:pt idx="27373">
                  <c:v>57.694</c:v>
                </c:pt>
                <c:pt idx="27374">
                  <c:v>56.047</c:v>
                </c:pt>
                <c:pt idx="27375">
                  <c:v>55.413</c:v>
                </c:pt>
                <c:pt idx="27376">
                  <c:v>55.862</c:v>
                </c:pt>
                <c:pt idx="27377">
                  <c:v>54.361</c:v>
                </c:pt>
                <c:pt idx="27378">
                  <c:v>55.548</c:v>
                </c:pt>
                <c:pt idx="27379">
                  <c:v>54.265</c:v>
                </c:pt>
                <c:pt idx="27380">
                  <c:v>54.442</c:v>
                </c:pt>
                <c:pt idx="27381">
                  <c:v>54.804</c:v>
                </c:pt>
                <c:pt idx="27382">
                  <c:v>54.253</c:v>
                </c:pt>
                <c:pt idx="27383">
                  <c:v>35.446</c:v>
                </c:pt>
                <c:pt idx="27384">
                  <c:v>33.565</c:v>
                </c:pt>
                <c:pt idx="27385">
                  <c:v>33.842</c:v>
                </c:pt>
                <c:pt idx="27386">
                  <c:v>33.764</c:v>
                </c:pt>
                <c:pt idx="27387">
                  <c:v>33.494</c:v>
                </c:pt>
                <c:pt idx="27388">
                  <c:v>36.026</c:v>
                </c:pt>
                <c:pt idx="27389">
                  <c:v>35.387</c:v>
                </c:pt>
                <c:pt idx="27390">
                  <c:v>35.097</c:v>
                </c:pt>
                <c:pt idx="27391">
                  <c:v>35.789</c:v>
                </c:pt>
                <c:pt idx="27392">
                  <c:v>34.739</c:v>
                </c:pt>
                <c:pt idx="27393">
                  <c:v>32.666</c:v>
                </c:pt>
                <c:pt idx="27394">
                  <c:v>30.96</c:v>
                </c:pt>
                <c:pt idx="27395">
                  <c:v>32.661</c:v>
                </c:pt>
                <c:pt idx="27396">
                  <c:v>31.24</c:v>
                </c:pt>
                <c:pt idx="27397">
                  <c:v>31.822</c:v>
                </c:pt>
                <c:pt idx="27398">
                  <c:v>31.273</c:v>
                </c:pt>
                <c:pt idx="27399">
                  <c:v>31.344</c:v>
                </c:pt>
                <c:pt idx="27400">
                  <c:v>30.713</c:v>
                </c:pt>
                <c:pt idx="27401">
                  <c:v>31.252</c:v>
                </c:pt>
                <c:pt idx="27402">
                  <c:v>30.376</c:v>
                </c:pt>
                <c:pt idx="27403">
                  <c:v>32.057</c:v>
                </c:pt>
                <c:pt idx="27404">
                  <c:v>31.691</c:v>
                </c:pt>
                <c:pt idx="27405">
                  <c:v>31.094</c:v>
                </c:pt>
                <c:pt idx="27406">
                  <c:v>31.5</c:v>
                </c:pt>
                <c:pt idx="27407">
                  <c:v>31.393</c:v>
                </c:pt>
                <c:pt idx="27408">
                  <c:v>30.774</c:v>
                </c:pt>
                <c:pt idx="27409">
                  <c:v>28.338</c:v>
                </c:pt>
                <c:pt idx="27410">
                  <c:v>30.672</c:v>
                </c:pt>
                <c:pt idx="27411">
                  <c:v>29.818</c:v>
                </c:pt>
                <c:pt idx="27412">
                  <c:v>30.523</c:v>
                </c:pt>
                <c:pt idx="27413">
                  <c:v>31.228</c:v>
                </c:pt>
                <c:pt idx="27414">
                  <c:v>32.716</c:v>
                </c:pt>
                <c:pt idx="27415">
                  <c:v>31.806</c:v>
                </c:pt>
                <c:pt idx="27416">
                  <c:v>33.21</c:v>
                </c:pt>
                <c:pt idx="27417">
                  <c:v>33.709</c:v>
                </c:pt>
                <c:pt idx="27418">
                  <c:v>36.291</c:v>
                </c:pt>
                <c:pt idx="27419">
                  <c:v>35.964</c:v>
                </c:pt>
                <c:pt idx="27420">
                  <c:v>39.41</c:v>
                </c:pt>
                <c:pt idx="27421">
                  <c:v>38.433</c:v>
                </c:pt>
                <c:pt idx="27422">
                  <c:v>39.733</c:v>
                </c:pt>
                <c:pt idx="27423">
                  <c:v>38.988</c:v>
                </c:pt>
                <c:pt idx="27424">
                  <c:v>40.381</c:v>
                </c:pt>
                <c:pt idx="27425">
                  <c:v>40.546</c:v>
                </c:pt>
                <c:pt idx="27426">
                  <c:v>39.552</c:v>
                </c:pt>
                <c:pt idx="27427">
                  <c:v>37.698</c:v>
                </c:pt>
                <c:pt idx="27428">
                  <c:v>36.43</c:v>
                </c:pt>
                <c:pt idx="27429">
                  <c:v>36.675</c:v>
                </c:pt>
                <c:pt idx="27430">
                  <c:v>36.193</c:v>
                </c:pt>
                <c:pt idx="27431">
                  <c:v>32.973</c:v>
                </c:pt>
                <c:pt idx="27432">
                  <c:v>32.605</c:v>
                </c:pt>
                <c:pt idx="27433">
                  <c:v>32.765</c:v>
                </c:pt>
                <c:pt idx="27434">
                  <c:v>32.249</c:v>
                </c:pt>
                <c:pt idx="27435">
                  <c:v>30.69</c:v>
                </c:pt>
                <c:pt idx="27436">
                  <c:v>29.994</c:v>
                </c:pt>
                <c:pt idx="27437">
                  <c:v>30.937</c:v>
                </c:pt>
                <c:pt idx="27438">
                  <c:v>32.596</c:v>
                </c:pt>
                <c:pt idx="27439">
                  <c:v>32.694</c:v>
                </c:pt>
                <c:pt idx="27440">
                  <c:v>31.942</c:v>
                </c:pt>
                <c:pt idx="27441">
                  <c:v>31.596</c:v>
                </c:pt>
                <c:pt idx="27442">
                  <c:v>31.582</c:v>
                </c:pt>
                <c:pt idx="27443">
                  <c:v>32.644</c:v>
                </c:pt>
                <c:pt idx="27444">
                  <c:v>30.83</c:v>
                </c:pt>
                <c:pt idx="27445">
                  <c:v>31.881</c:v>
                </c:pt>
                <c:pt idx="27446">
                  <c:v>32.267</c:v>
                </c:pt>
                <c:pt idx="27447">
                  <c:v>33.742</c:v>
                </c:pt>
                <c:pt idx="27448">
                  <c:v>33.689</c:v>
                </c:pt>
                <c:pt idx="27449">
                  <c:v>33.21</c:v>
                </c:pt>
                <c:pt idx="27450">
                  <c:v>31.735</c:v>
                </c:pt>
                <c:pt idx="27451">
                  <c:v>31.83</c:v>
                </c:pt>
                <c:pt idx="27452">
                  <c:v>31.359</c:v>
                </c:pt>
                <c:pt idx="27453">
                  <c:v>31.923</c:v>
                </c:pt>
                <c:pt idx="27454">
                  <c:v>32.638</c:v>
                </c:pt>
                <c:pt idx="27455">
                  <c:v>32.195</c:v>
                </c:pt>
                <c:pt idx="27456">
                  <c:v>33.386</c:v>
                </c:pt>
                <c:pt idx="27457">
                  <c:v>34.368</c:v>
                </c:pt>
                <c:pt idx="27458">
                  <c:v>35.338</c:v>
                </c:pt>
                <c:pt idx="27459">
                  <c:v>35.418</c:v>
                </c:pt>
                <c:pt idx="27460">
                  <c:v>34.4</c:v>
                </c:pt>
                <c:pt idx="27461">
                  <c:v>34.017</c:v>
                </c:pt>
                <c:pt idx="27462">
                  <c:v>33.653</c:v>
                </c:pt>
                <c:pt idx="27463">
                  <c:v>33.839</c:v>
                </c:pt>
                <c:pt idx="27464">
                  <c:v>32.033</c:v>
                </c:pt>
                <c:pt idx="27465">
                  <c:v>33.477</c:v>
                </c:pt>
                <c:pt idx="27466">
                  <c:v>32.344</c:v>
                </c:pt>
                <c:pt idx="27467">
                  <c:v>31.11</c:v>
                </c:pt>
                <c:pt idx="27468">
                  <c:v>32.407</c:v>
                </c:pt>
                <c:pt idx="27469">
                  <c:v>34.338</c:v>
                </c:pt>
                <c:pt idx="27470">
                  <c:v>36.27</c:v>
                </c:pt>
                <c:pt idx="27471">
                  <c:v>34.844</c:v>
                </c:pt>
                <c:pt idx="27472">
                  <c:v>35.961</c:v>
                </c:pt>
                <c:pt idx="27473">
                  <c:v>35.617</c:v>
                </c:pt>
                <c:pt idx="27474">
                  <c:v>34.88</c:v>
                </c:pt>
                <c:pt idx="27475">
                  <c:v>36.103</c:v>
                </c:pt>
                <c:pt idx="27476">
                  <c:v>34.873</c:v>
                </c:pt>
                <c:pt idx="27477">
                  <c:v>35.686</c:v>
                </c:pt>
                <c:pt idx="27478">
                  <c:v>33.105</c:v>
                </c:pt>
                <c:pt idx="27479">
                  <c:v>34.673</c:v>
                </c:pt>
                <c:pt idx="27480">
                  <c:v>33.323</c:v>
                </c:pt>
                <c:pt idx="27481">
                  <c:v>33.471</c:v>
                </c:pt>
                <c:pt idx="27482">
                  <c:v>33.049</c:v>
                </c:pt>
                <c:pt idx="27483">
                  <c:v>32.38</c:v>
                </c:pt>
                <c:pt idx="27484">
                  <c:v>31.243</c:v>
                </c:pt>
                <c:pt idx="27485">
                  <c:v>26.146</c:v>
                </c:pt>
                <c:pt idx="27486">
                  <c:v>30.668</c:v>
                </c:pt>
                <c:pt idx="27487">
                  <c:v>29.717</c:v>
                </c:pt>
                <c:pt idx="27488">
                  <c:v>30.407</c:v>
                </c:pt>
                <c:pt idx="27489">
                  <c:v>28.482</c:v>
                </c:pt>
                <c:pt idx="27490">
                  <c:v>27.234</c:v>
                </c:pt>
                <c:pt idx="27491">
                  <c:v>28.088</c:v>
                </c:pt>
                <c:pt idx="27492">
                  <c:v>28.159</c:v>
                </c:pt>
                <c:pt idx="27493">
                  <c:v>28.385</c:v>
                </c:pt>
                <c:pt idx="27494">
                  <c:v>30.17</c:v>
                </c:pt>
                <c:pt idx="27495">
                  <c:v>28.864</c:v>
                </c:pt>
                <c:pt idx="27496">
                  <c:v>29.18</c:v>
                </c:pt>
                <c:pt idx="27497">
                  <c:v>29.411</c:v>
                </c:pt>
                <c:pt idx="27498">
                  <c:v>29.591</c:v>
                </c:pt>
                <c:pt idx="27499">
                  <c:v>29.151</c:v>
                </c:pt>
                <c:pt idx="27500">
                  <c:v>29.615</c:v>
                </c:pt>
                <c:pt idx="27501">
                  <c:v>31.894</c:v>
                </c:pt>
                <c:pt idx="27502">
                  <c:v>36.821</c:v>
                </c:pt>
                <c:pt idx="27503">
                  <c:v>36.979</c:v>
                </c:pt>
                <c:pt idx="27504">
                  <c:v>37.531</c:v>
                </c:pt>
                <c:pt idx="27505">
                  <c:v>37.315</c:v>
                </c:pt>
                <c:pt idx="27506">
                  <c:v>39.784</c:v>
                </c:pt>
                <c:pt idx="27507">
                  <c:v>39.882</c:v>
                </c:pt>
                <c:pt idx="27508">
                  <c:v>39.943</c:v>
                </c:pt>
                <c:pt idx="27509">
                  <c:v>39.165</c:v>
                </c:pt>
                <c:pt idx="27510">
                  <c:v>40.778</c:v>
                </c:pt>
                <c:pt idx="27511">
                  <c:v>41.261</c:v>
                </c:pt>
                <c:pt idx="27512">
                  <c:v>42.531</c:v>
                </c:pt>
                <c:pt idx="27513">
                  <c:v>41.653</c:v>
                </c:pt>
                <c:pt idx="27514">
                  <c:v>40.707</c:v>
                </c:pt>
                <c:pt idx="27515">
                  <c:v>42.888</c:v>
                </c:pt>
                <c:pt idx="27516">
                  <c:v>40.961</c:v>
                </c:pt>
                <c:pt idx="27517">
                  <c:v>41.582</c:v>
                </c:pt>
                <c:pt idx="27518">
                  <c:v>41.078</c:v>
                </c:pt>
                <c:pt idx="27519">
                  <c:v>42.48</c:v>
                </c:pt>
                <c:pt idx="27520">
                  <c:v>43.874</c:v>
                </c:pt>
                <c:pt idx="27521">
                  <c:v>42.244</c:v>
                </c:pt>
                <c:pt idx="27522">
                  <c:v>41.468</c:v>
                </c:pt>
                <c:pt idx="27523">
                  <c:v>40.87</c:v>
                </c:pt>
                <c:pt idx="27524">
                  <c:v>41.698</c:v>
                </c:pt>
                <c:pt idx="27525">
                  <c:v>42.572</c:v>
                </c:pt>
                <c:pt idx="27526">
                  <c:v>39.838</c:v>
                </c:pt>
                <c:pt idx="27527">
                  <c:v>37.973</c:v>
                </c:pt>
                <c:pt idx="27528">
                  <c:v>39.943</c:v>
                </c:pt>
                <c:pt idx="27529">
                  <c:v>43.834</c:v>
                </c:pt>
                <c:pt idx="27530">
                  <c:v>47.124</c:v>
                </c:pt>
                <c:pt idx="27531">
                  <c:v>45.938</c:v>
                </c:pt>
                <c:pt idx="27532">
                  <c:v>47.625</c:v>
                </c:pt>
                <c:pt idx="27533">
                  <c:v>38.642</c:v>
                </c:pt>
                <c:pt idx="27534">
                  <c:v>34.943</c:v>
                </c:pt>
                <c:pt idx="27535">
                  <c:v>32.869</c:v>
                </c:pt>
                <c:pt idx="27536">
                  <c:v>33.838</c:v>
                </c:pt>
                <c:pt idx="27537">
                  <c:v>31.852</c:v>
                </c:pt>
                <c:pt idx="27538">
                  <c:v>31.81</c:v>
                </c:pt>
                <c:pt idx="27539">
                  <c:v>31.559</c:v>
                </c:pt>
                <c:pt idx="27540">
                  <c:v>33.831</c:v>
                </c:pt>
                <c:pt idx="27541">
                  <c:v>34.47</c:v>
                </c:pt>
                <c:pt idx="27542">
                  <c:v>36.421</c:v>
                </c:pt>
                <c:pt idx="27543">
                  <c:v>36.304</c:v>
                </c:pt>
                <c:pt idx="27544">
                  <c:v>35.276</c:v>
                </c:pt>
                <c:pt idx="27545">
                  <c:v>35.581</c:v>
                </c:pt>
                <c:pt idx="27546">
                  <c:v>34.98</c:v>
                </c:pt>
                <c:pt idx="27547">
                  <c:v>36.317</c:v>
                </c:pt>
                <c:pt idx="27548">
                  <c:v>37.07</c:v>
                </c:pt>
                <c:pt idx="27549">
                  <c:v>35.974</c:v>
                </c:pt>
                <c:pt idx="27550">
                  <c:v>35.147</c:v>
                </c:pt>
                <c:pt idx="27551">
                  <c:v>35.978</c:v>
                </c:pt>
                <c:pt idx="27552">
                  <c:v>34.433</c:v>
                </c:pt>
                <c:pt idx="27553">
                  <c:v>34.418</c:v>
                </c:pt>
                <c:pt idx="27554">
                  <c:v>32.377</c:v>
                </c:pt>
                <c:pt idx="27555">
                  <c:v>32.694</c:v>
                </c:pt>
                <c:pt idx="27556">
                  <c:v>30.082</c:v>
                </c:pt>
                <c:pt idx="27557">
                  <c:v>31.73</c:v>
                </c:pt>
                <c:pt idx="27558">
                  <c:v>30.057</c:v>
                </c:pt>
                <c:pt idx="27559">
                  <c:v>28.065</c:v>
                </c:pt>
                <c:pt idx="27560">
                  <c:v>37.474</c:v>
                </c:pt>
                <c:pt idx="27561">
                  <c:v>37.064</c:v>
                </c:pt>
                <c:pt idx="27562">
                  <c:v>36.3</c:v>
                </c:pt>
                <c:pt idx="27563">
                  <c:v>36.463</c:v>
                </c:pt>
                <c:pt idx="27564">
                  <c:v>37.001</c:v>
                </c:pt>
                <c:pt idx="27565">
                  <c:v>37.683</c:v>
                </c:pt>
                <c:pt idx="27566">
                  <c:v>36.631</c:v>
                </c:pt>
                <c:pt idx="27567">
                  <c:v>36.846</c:v>
                </c:pt>
                <c:pt idx="27568">
                  <c:v>30.457</c:v>
                </c:pt>
                <c:pt idx="27569">
                  <c:v>31.935</c:v>
                </c:pt>
                <c:pt idx="27570">
                  <c:v>33.288</c:v>
                </c:pt>
                <c:pt idx="27571">
                  <c:v>35.368</c:v>
                </c:pt>
                <c:pt idx="27572">
                  <c:v>35.169</c:v>
                </c:pt>
                <c:pt idx="27573">
                  <c:v>36.007</c:v>
                </c:pt>
                <c:pt idx="27574">
                  <c:v>34.043</c:v>
                </c:pt>
                <c:pt idx="27575">
                  <c:v>35.033</c:v>
                </c:pt>
                <c:pt idx="27576">
                  <c:v>33.879</c:v>
                </c:pt>
                <c:pt idx="27577">
                  <c:v>34.037</c:v>
                </c:pt>
                <c:pt idx="27578">
                  <c:v>32.897</c:v>
                </c:pt>
                <c:pt idx="27579">
                  <c:v>33.384</c:v>
                </c:pt>
                <c:pt idx="27580">
                  <c:v>33.484</c:v>
                </c:pt>
                <c:pt idx="27581">
                  <c:v>33.738</c:v>
                </c:pt>
                <c:pt idx="27582">
                  <c:v>34.69</c:v>
                </c:pt>
                <c:pt idx="27583">
                  <c:v>34.931</c:v>
                </c:pt>
                <c:pt idx="27584">
                  <c:v>36.245</c:v>
                </c:pt>
                <c:pt idx="27585">
                  <c:v>35.095</c:v>
                </c:pt>
                <c:pt idx="27586">
                  <c:v>35.367</c:v>
                </c:pt>
                <c:pt idx="27587">
                  <c:v>35.512</c:v>
                </c:pt>
                <c:pt idx="27588">
                  <c:v>38.258</c:v>
                </c:pt>
                <c:pt idx="27589">
                  <c:v>37.65</c:v>
                </c:pt>
                <c:pt idx="27590">
                  <c:v>36.47</c:v>
                </c:pt>
                <c:pt idx="27591">
                  <c:v>35.001</c:v>
                </c:pt>
                <c:pt idx="27592">
                  <c:v>33.644</c:v>
                </c:pt>
                <c:pt idx="27593">
                  <c:v>34.89</c:v>
                </c:pt>
                <c:pt idx="27594">
                  <c:v>33.571</c:v>
                </c:pt>
                <c:pt idx="27595">
                  <c:v>31.706</c:v>
                </c:pt>
                <c:pt idx="27596">
                  <c:v>32.138</c:v>
                </c:pt>
                <c:pt idx="27597">
                  <c:v>32.859</c:v>
                </c:pt>
                <c:pt idx="27598">
                  <c:v>31.695</c:v>
                </c:pt>
                <c:pt idx="27599">
                  <c:v>36.505</c:v>
                </c:pt>
                <c:pt idx="27600">
                  <c:v>35.783</c:v>
                </c:pt>
                <c:pt idx="27601">
                  <c:v>35.721</c:v>
                </c:pt>
                <c:pt idx="27602">
                  <c:v>36.016</c:v>
                </c:pt>
                <c:pt idx="27603">
                  <c:v>36.811</c:v>
                </c:pt>
                <c:pt idx="27604">
                  <c:v>34.069</c:v>
                </c:pt>
                <c:pt idx="27605">
                  <c:v>35.382</c:v>
                </c:pt>
                <c:pt idx="27606">
                  <c:v>35.891</c:v>
                </c:pt>
                <c:pt idx="27607">
                  <c:v>36.338</c:v>
                </c:pt>
                <c:pt idx="27608">
                  <c:v>38.058</c:v>
                </c:pt>
                <c:pt idx="27609">
                  <c:v>37.945</c:v>
                </c:pt>
                <c:pt idx="27610">
                  <c:v>36.213</c:v>
                </c:pt>
                <c:pt idx="27611">
                  <c:v>36.958</c:v>
                </c:pt>
                <c:pt idx="27612">
                  <c:v>37.571</c:v>
                </c:pt>
                <c:pt idx="27613">
                  <c:v>38.651</c:v>
                </c:pt>
                <c:pt idx="27614">
                  <c:v>38.089</c:v>
                </c:pt>
                <c:pt idx="27615">
                  <c:v>38.234</c:v>
                </c:pt>
                <c:pt idx="27616">
                  <c:v>37.688</c:v>
                </c:pt>
                <c:pt idx="27617">
                  <c:v>36.021</c:v>
                </c:pt>
                <c:pt idx="27618">
                  <c:v>37.32</c:v>
                </c:pt>
                <c:pt idx="27619">
                  <c:v>37.929</c:v>
                </c:pt>
                <c:pt idx="27620">
                  <c:v>38.329</c:v>
                </c:pt>
                <c:pt idx="27621">
                  <c:v>38.753</c:v>
                </c:pt>
                <c:pt idx="27622">
                  <c:v>39.362</c:v>
                </c:pt>
                <c:pt idx="27623">
                  <c:v>37.898</c:v>
                </c:pt>
                <c:pt idx="27624">
                  <c:v>39.057</c:v>
                </c:pt>
                <c:pt idx="27625">
                  <c:v>37.327</c:v>
                </c:pt>
                <c:pt idx="27626">
                  <c:v>37.566</c:v>
                </c:pt>
                <c:pt idx="27627">
                  <c:v>36.689</c:v>
                </c:pt>
                <c:pt idx="27628">
                  <c:v>36.562</c:v>
                </c:pt>
                <c:pt idx="27629">
                  <c:v>36.04</c:v>
                </c:pt>
                <c:pt idx="27630">
                  <c:v>35.686</c:v>
                </c:pt>
                <c:pt idx="27631">
                  <c:v>35.359</c:v>
                </c:pt>
                <c:pt idx="27632">
                  <c:v>35.837</c:v>
                </c:pt>
                <c:pt idx="27633">
                  <c:v>36.3</c:v>
                </c:pt>
                <c:pt idx="27634">
                  <c:v>35.194</c:v>
                </c:pt>
                <c:pt idx="27635">
                  <c:v>35.024</c:v>
                </c:pt>
                <c:pt idx="27636">
                  <c:v>35.545</c:v>
                </c:pt>
                <c:pt idx="27637">
                  <c:v>36.219</c:v>
                </c:pt>
                <c:pt idx="27638">
                  <c:v>34.615</c:v>
                </c:pt>
                <c:pt idx="27639">
                  <c:v>35.11</c:v>
                </c:pt>
                <c:pt idx="27640">
                  <c:v>36.817</c:v>
                </c:pt>
                <c:pt idx="27641">
                  <c:v>38.868</c:v>
                </c:pt>
                <c:pt idx="27642">
                  <c:v>38.235</c:v>
                </c:pt>
                <c:pt idx="27643">
                  <c:v>39.307</c:v>
                </c:pt>
                <c:pt idx="27644">
                  <c:v>39.171</c:v>
                </c:pt>
                <c:pt idx="27645">
                  <c:v>39.532</c:v>
                </c:pt>
                <c:pt idx="27646">
                  <c:v>36.17</c:v>
                </c:pt>
                <c:pt idx="27647">
                  <c:v>37.207</c:v>
                </c:pt>
                <c:pt idx="27648">
                  <c:v>37.445</c:v>
                </c:pt>
                <c:pt idx="27649">
                  <c:v>36.393</c:v>
                </c:pt>
                <c:pt idx="27650">
                  <c:v>35.104</c:v>
                </c:pt>
                <c:pt idx="27651">
                  <c:v>36.349</c:v>
                </c:pt>
                <c:pt idx="27652">
                  <c:v>34.482</c:v>
                </c:pt>
                <c:pt idx="27653">
                  <c:v>35.563</c:v>
                </c:pt>
                <c:pt idx="27654">
                  <c:v>35.512</c:v>
                </c:pt>
                <c:pt idx="27655">
                  <c:v>35.204</c:v>
                </c:pt>
                <c:pt idx="27656">
                  <c:v>34.19</c:v>
                </c:pt>
                <c:pt idx="27657">
                  <c:v>33.625</c:v>
                </c:pt>
                <c:pt idx="27658">
                  <c:v>35.366</c:v>
                </c:pt>
                <c:pt idx="27659">
                  <c:v>34.736</c:v>
                </c:pt>
                <c:pt idx="27660">
                  <c:v>35.856</c:v>
                </c:pt>
                <c:pt idx="27661">
                  <c:v>34.904</c:v>
                </c:pt>
                <c:pt idx="27662">
                  <c:v>32.418</c:v>
                </c:pt>
                <c:pt idx="27663">
                  <c:v>32.905</c:v>
                </c:pt>
                <c:pt idx="27664">
                  <c:v>33.741</c:v>
                </c:pt>
                <c:pt idx="27665">
                  <c:v>35.067</c:v>
                </c:pt>
                <c:pt idx="27666">
                  <c:v>33.174</c:v>
                </c:pt>
                <c:pt idx="27667">
                  <c:v>32.539</c:v>
                </c:pt>
                <c:pt idx="27668">
                  <c:v>36.967</c:v>
                </c:pt>
                <c:pt idx="27669">
                  <c:v>35.613</c:v>
                </c:pt>
                <c:pt idx="27670">
                  <c:v>36.703</c:v>
                </c:pt>
                <c:pt idx="27671">
                  <c:v>36.205</c:v>
                </c:pt>
                <c:pt idx="27672">
                  <c:v>35.5</c:v>
                </c:pt>
                <c:pt idx="27673">
                  <c:v>35.76</c:v>
                </c:pt>
                <c:pt idx="27674">
                  <c:v>34.66</c:v>
                </c:pt>
                <c:pt idx="27675">
                  <c:v>35.848</c:v>
                </c:pt>
                <c:pt idx="27676">
                  <c:v>35.583</c:v>
                </c:pt>
                <c:pt idx="27677">
                  <c:v>36.377</c:v>
                </c:pt>
                <c:pt idx="27678">
                  <c:v>34.953</c:v>
                </c:pt>
                <c:pt idx="27679">
                  <c:v>36.396</c:v>
                </c:pt>
                <c:pt idx="27680">
                  <c:v>38.528</c:v>
                </c:pt>
                <c:pt idx="27681">
                  <c:v>41.475</c:v>
                </c:pt>
                <c:pt idx="27682">
                  <c:v>42.515</c:v>
                </c:pt>
                <c:pt idx="27683">
                  <c:v>39.192</c:v>
                </c:pt>
                <c:pt idx="27684">
                  <c:v>41.364</c:v>
                </c:pt>
                <c:pt idx="27685">
                  <c:v>41.975</c:v>
                </c:pt>
                <c:pt idx="27686">
                  <c:v>39.248</c:v>
                </c:pt>
                <c:pt idx="27687">
                  <c:v>38.501</c:v>
                </c:pt>
                <c:pt idx="27688">
                  <c:v>39.136</c:v>
                </c:pt>
                <c:pt idx="27689">
                  <c:v>38.225</c:v>
                </c:pt>
                <c:pt idx="27690">
                  <c:v>39.414</c:v>
                </c:pt>
                <c:pt idx="27691">
                  <c:v>39.564</c:v>
                </c:pt>
                <c:pt idx="27692">
                  <c:v>39.892</c:v>
                </c:pt>
                <c:pt idx="27693">
                  <c:v>38.709</c:v>
                </c:pt>
                <c:pt idx="27694">
                  <c:v>40.51</c:v>
                </c:pt>
                <c:pt idx="27695">
                  <c:v>40.63</c:v>
                </c:pt>
                <c:pt idx="27696">
                  <c:v>38.642</c:v>
                </c:pt>
                <c:pt idx="27697">
                  <c:v>38.187</c:v>
                </c:pt>
                <c:pt idx="27698">
                  <c:v>37.924</c:v>
                </c:pt>
                <c:pt idx="27699">
                  <c:v>39.605</c:v>
                </c:pt>
                <c:pt idx="27700">
                  <c:v>38.663</c:v>
                </c:pt>
                <c:pt idx="27701">
                  <c:v>36.44</c:v>
                </c:pt>
                <c:pt idx="27702">
                  <c:v>43.451</c:v>
                </c:pt>
                <c:pt idx="27703">
                  <c:v>43.722</c:v>
                </c:pt>
                <c:pt idx="27704">
                  <c:v>45.147</c:v>
                </c:pt>
                <c:pt idx="27705">
                  <c:v>41.105</c:v>
                </c:pt>
                <c:pt idx="27706">
                  <c:v>41.228</c:v>
                </c:pt>
                <c:pt idx="27707">
                  <c:v>42.634</c:v>
                </c:pt>
                <c:pt idx="27708">
                  <c:v>42.38</c:v>
                </c:pt>
                <c:pt idx="27709">
                  <c:v>40.776</c:v>
                </c:pt>
                <c:pt idx="27710">
                  <c:v>39.864</c:v>
                </c:pt>
                <c:pt idx="27711">
                  <c:v>41.01</c:v>
                </c:pt>
                <c:pt idx="27712">
                  <c:v>40.093</c:v>
                </c:pt>
                <c:pt idx="27713">
                  <c:v>42.513</c:v>
                </c:pt>
                <c:pt idx="27714">
                  <c:v>42.657</c:v>
                </c:pt>
                <c:pt idx="27715">
                  <c:v>46.155</c:v>
                </c:pt>
                <c:pt idx="27716">
                  <c:v>41.345</c:v>
                </c:pt>
                <c:pt idx="27717">
                  <c:v>38.943</c:v>
                </c:pt>
                <c:pt idx="27718">
                  <c:v>38.199</c:v>
                </c:pt>
                <c:pt idx="27719">
                  <c:v>40.712</c:v>
                </c:pt>
                <c:pt idx="27720">
                  <c:v>36.246</c:v>
                </c:pt>
                <c:pt idx="27721">
                  <c:v>37.43</c:v>
                </c:pt>
                <c:pt idx="27722">
                  <c:v>35.363</c:v>
                </c:pt>
                <c:pt idx="27723">
                  <c:v>38.875</c:v>
                </c:pt>
                <c:pt idx="27724">
                  <c:v>44.669</c:v>
                </c:pt>
                <c:pt idx="27725">
                  <c:v>45.327</c:v>
                </c:pt>
                <c:pt idx="27726">
                  <c:v>48.337</c:v>
                </c:pt>
                <c:pt idx="27727">
                  <c:v>44.992</c:v>
                </c:pt>
                <c:pt idx="27728">
                  <c:v>45.874</c:v>
                </c:pt>
                <c:pt idx="27729">
                  <c:v>43.826</c:v>
                </c:pt>
                <c:pt idx="27730">
                  <c:v>45.401</c:v>
                </c:pt>
                <c:pt idx="27731">
                  <c:v>45.017</c:v>
                </c:pt>
                <c:pt idx="27732">
                  <c:v>46.718</c:v>
                </c:pt>
                <c:pt idx="27733">
                  <c:v>43.417</c:v>
                </c:pt>
                <c:pt idx="27734">
                  <c:v>44.375</c:v>
                </c:pt>
                <c:pt idx="27735">
                  <c:v>44.518</c:v>
                </c:pt>
                <c:pt idx="27736">
                  <c:v>46.881</c:v>
                </c:pt>
                <c:pt idx="27737">
                  <c:v>45.976</c:v>
                </c:pt>
                <c:pt idx="27738">
                  <c:v>46.964</c:v>
                </c:pt>
                <c:pt idx="27739">
                  <c:v>46.7</c:v>
                </c:pt>
                <c:pt idx="27740">
                  <c:v>47.255</c:v>
                </c:pt>
                <c:pt idx="27741">
                  <c:v>43.582</c:v>
                </c:pt>
                <c:pt idx="27742">
                  <c:v>40.651</c:v>
                </c:pt>
                <c:pt idx="27743">
                  <c:v>39.887</c:v>
                </c:pt>
                <c:pt idx="27744">
                  <c:v>38.329</c:v>
                </c:pt>
                <c:pt idx="27745">
                  <c:v>41.259</c:v>
                </c:pt>
                <c:pt idx="27746">
                  <c:v>42.659</c:v>
                </c:pt>
                <c:pt idx="27747">
                  <c:v>41.143</c:v>
                </c:pt>
                <c:pt idx="27748">
                  <c:v>40.371</c:v>
                </c:pt>
                <c:pt idx="27749">
                  <c:v>41.525</c:v>
                </c:pt>
                <c:pt idx="27750">
                  <c:v>40.03</c:v>
                </c:pt>
                <c:pt idx="27751">
                  <c:v>38.946</c:v>
                </c:pt>
                <c:pt idx="27752">
                  <c:v>37.886</c:v>
                </c:pt>
                <c:pt idx="27753">
                  <c:v>39.806</c:v>
                </c:pt>
                <c:pt idx="27754">
                  <c:v>38.32</c:v>
                </c:pt>
                <c:pt idx="27755">
                  <c:v>39.37</c:v>
                </c:pt>
                <c:pt idx="27756">
                  <c:v>37.836</c:v>
                </c:pt>
                <c:pt idx="27757">
                  <c:v>38.028</c:v>
                </c:pt>
                <c:pt idx="27758">
                  <c:v>37.322</c:v>
                </c:pt>
                <c:pt idx="27759">
                  <c:v>37.881</c:v>
                </c:pt>
                <c:pt idx="27760">
                  <c:v>37.468</c:v>
                </c:pt>
                <c:pt idx="27761">
                  <c:v>37.029</c:v>
                </c:pt>
                <c:pt idx="27762">
                  <c:v>37.254</c:v>
                </c:pt>
                <c:pt idx="27763">
                  <c:v>39.27</c:v>
                </c:pt>
                <c:pt idx="27764">
                  <c:v>39.165</c:v>
                </c:pt>
                <c:pt idx="27765">
                  <c:v>36.45</c:v>
                </c:pt>
                <c:pt idx="27766">
                  <c:v>37.111</c:v>
                </c:pt>
                <c:pt idx="27767">
                  <c:v>37.308</c:v>
                </c:pt>
                <c:pt idx="27768">
                  <c:v>36.823</c:v>
                </c:pt>
                <c:pt idx="27769">
                  <c:v>33.108</c:v>
                </c:pt>
                <c:pt idx="27770">
                  <c:v>35.357</c:v>
                </c:pt>
                <c:pt idx="27771">
                  <c:v>35.128</c:v>
                </c:pt>
                <c:pt idx="27772">
                  <c:v>37.553</c:v>
                </c:pt>
                <c:pt idx="27773">
                  <c:v>36.815</c:v>
                </c:pt>
                <c:pt idx="27774">
                  <c:v>39.311</c:v>
                </c:pt>
                <c:pt idx="27775">
                  <c:v>36.37</c:v>
                </c:pt>
                <c:pt idx="27776">
                  <c:v>38.224</c:v>
                </c:pt>
                <c:pt idx="27777">
                  <c:v>37.663</c:v>
                </c:pt>
                <c:pt idx="27778">
                  <c:v>37.982</c:v>
                </c:pt>
                <c:pt idx="27779">
                  <c:v>37.349</c:v>
                </c:pt>
                <c:pt idx="27780">
                  <c:v>38.903</c:v>
                </c:pt>
                <c:pt idx="27781">
                  <c:v>37.31</c:v>
                </c:pt>
                <c:pt idx="27782">
                  <c:v>38.653</c:v>
                </c:pt>
                <c:pt idx="27783">
                  <c:v>36.764</c:v>
                </c:pt>
                <c:pt idx="27784">
                  <c:v>38.885</c:v>
                </c:pt>
                <c:pt idx="27785">
                  <c:v>36.85</c:v>
                </c:pt>
                <c:pt idx="27786">
                  <c:v>39.256</c:v>
                </c:pt>
                <c:pt idx="27787">
                  <c:v>39.419</c:v>
                </c:pt>
                <c:pt idx="27788">
                  <c:v>38.778</c:v>
                </c:pt>
                <c:pt idx="27789">
                  <c:v>39.85</c:v>
                </c:pt>
                <c:pt idx="27790">
                  <c:v>40.383</c:v>
                </c:pt>
                <c:pt idx="27791">
                  <c:v>39.922</c:v>
                </c:pt>
                <c:pt idx="27792">
                  <c:v>41.057</c:v>
                </c:pt>
                <c:pt idx="27793">
                  <c:v>41.965</c:v>
                </c:pt>
                <c:pt idx="27794">
                  <c:v>37.783</c:v>
                </c:pt>
                <c:pt idx="27795">
                  <c:v>39.296</c:v>
                </c:pt>
                <c:pt idx="27796">
                  <c:v>40.311</c:v>
                </c:pt>
                <c:pt idx="27797">
                  <c:v>41.721</c:v>
                </c:pt>
                <c:pt idx="27798">
                  <c:v>42.803</c:v>
                </c:pt>
                <c:pt idx="27799">
                  <c:v>42.373</c:v>
                </c:pt>
                <c:pt idx="27800">
                  <c:v>43.008</c:v>
                </c:pt>
                <c:pt idx="27801">
                  <c:v>44.246</c:v>
                </c:pt>
                <c:pt idx="27802">
                  <c:v>42.104</c:v>
                </c:pt>
                <c:pt idx="27803">
                  <c:v>43.193</c:v>
                </c:pt>
                <c:pt idx="27804">
                  <c:v>43.726</c:v>
                </c:pt>
                <c:pt idx="27805">
                  <c:v>42.357</c:v>
                </c:pt>
                <c:pt idx="27806">
                  <c:v>41.95</c:v>
                </c:pt>
                <c:pt idx="27807">
                  <c:v>39.257</c:v>
                </c:pt>
                <c:pt idx="27808">
                  <c:v>41.3</c:v>
                </c:pt>
                <c:pt idx="27809">
                  <c:v>39.979</c:v>
                </c:pt>
                <c:pt idx="27810">
                  <c:v>40.551</c:v>
                </c:pt>
                <c:pt idx="27811">
                  <c:v>39.253</c:v>
                </c:pt>
                <c:pt idx="27812">
                  <c:v>40.168</c:v>
                </c:pt>
                <c:pt idx="27813">
                  <c:v>40.35</c:v>
                </c:pt>
                <c:pt idx="27814">
                  <c:v>40.343</c:v>
                </c:pt>
                <c:pt idx="27815">
                  <c:v>37.772</c:v>
                </c:pt>
                <c:pt idx="27816">
                  <c:v>38.249</c:v>
                </c:pt>
                <c:pt idx="27817">
                  <c:v>36.616</c:v>
                </c:pt>
                <c:pt idx="27818">
                  <c:v>39.272</c:v>
                </c:pt>
                <c:pt idx="27819">
                  <c:v>39.112</c:v>
                </c:pt>
                <c:pt idx="27820">
                  <c:v>40.493</c:v>
                </c:pt>
                <c:pt idx="27821">
                  <c:v>37.481</c:v>
                </c:pt>
                <c:pt idx="27822">
                  <c:v>38.171</c:v>
                </c:pt>
                <c:pt idx="27823">
                  <c:v>39.623</c:v>
                </c:pt>
                <c:pt idx="27824">
                  <c:v>37.745</c:v>
                </c:pt>
                <c:pt idx="27825">
                  <c:v>40.625</c:v>
                </c:pt>
                <c:pt idx="27826">
                  <c:v>39.193</c:v>
                </c:pt>
                <c:pt idx="27827">
                  <c:v>40.381</c:v>
                </c:pt>
                <c:pt idx="27828">
                  <c:v>38.83</c:v>
                </c:pt>
                <c:pt idx="27829">
                  <c:v>39.709</c:v>
                </c:pt>
                <c:pt idx="27830">
                  <c:v>38.699</c:v>
                </c:pt>
                <c:pt idx="27831">
                  <c:v>40.324</c:v>
                </c:pt>
                <c:pt idx="27832">
                  <c:v>37.86</c:v>
                </c:pt>
                <c:pt idx="27833">
                  <c:v>40.62</c:v>
                </c:pt>
                <c:pt idx="27834">
                  <c:v>39.137</c:v>
                </c:pt>
                <c:pt idx="27835">
                  <c:v>38.957</c:v>
                </c:pt>
                <c:pt idx="27836">
                  <c:v>37.645</c:v>
                </c:pt>
                <c:pt idx="27837">
                  <c:v>36.513</c:v>
                </c:pt>
                <c:pt idx="27838">
                  <c:v>33.921</c:v>
                </c:pt>
                <c:pt idx="27839">
                  <c:v>33.889</c:v>
                </c:pt>
                <c:pt idx="27840">
                  <c:v>34.973</c:v>
                </c:pt>
                <c:pt idx="27841">
                  <c:v>35.892</c:v>
                </c:pt>
                <c:pt idx="27842">
                  <c:v>33.737</c:v>
                </c:pt>
                <c:pt idx="27843">
                  <c:v>35.201</c:v>
                </c:pt>
                <c:pt idx="27844">
                  <c:v>36.996</c:v>
                </c:pt>
                <c:pt idx="27845">
                  <c:v>33.926</c:v>
                </c:pt>
                <c:pt idx="27846">
                  <c:v>35.093</c:v>
                </c:pt>
                <c:pt idx="27847">
                  <c:v>35.914</c:v>
                </c:pt>
                <c:pt idx="27848">
                  <c:v>36.124</c:v>
                </c:pt>
                <c:pt idx="27849">
                  <c:v>32.52</c:v>
                </c:pt>
                <c:pt idx="27850">
                  <c:v>33.195</c:v>
                </c:pt>
                <c:pt idx="27851">
                  <c:v>34.232</c:v>
                </c:pt>
                <c:pt idx="27852">
                  <c:v>34.866</c:v>
                </c:pt>
                <c:pt idx="27853">
                  <c:v>32.661</c:v>
                </c:pt>
                <c:pt idx="27854">
                  <c:v>32.825</c:v>
                </c:pt>
                <c:pt idx="27855">
                  <c:v>32.556</c:v>
                </c:pt>
                <c:pt idx="27856">
                  <c:v>34.334</c:v>
                </c:pt>
                <c:pt idx="27857">
                  <c:v>37.693</c:v>
                </c:pt>
                <c:pt idx="27858">
                  <c:v>36.166</c:v>
                </c:pt>
                <c:pt idx="27859">
                  <c:v>35.572</c:v>
                </c:pt>
                <c:pt idx="27860">
                  <c:v>34.121</c:v>
                </c:pt>
                <c:pt idx="27861">
                  <c:v>36.251</c:v>
                </c:pt>
                <c:pt idx="27862">
                  <c:v>34.875</c:v>
                </c:pt>
                <c:pt idx="27863">
                  <c:v>35.594</c:v>
                </c:pt>
                <c:pt idx="27864">
                  <c:v>34.87</c:v>
                </c:pt>
                <c:pt idx="27865">
                  <c:v>34.485</c:v>
                </c:pt>
                <c:pt idx="27866">
                  <c:v>34.017</c:v>
                </c:pt>
                <c:pt idx="27867">
                  <c:v>34.407</c:v>
                </c:pt>
                <c:pt idx="27868">
                  <c:v>33.703</c:v>
                </c:pt>
                <c:pt idx="27869">
                  <c:v>30.987</c:v>
                </c:pt>
                <c:pt idx="27870">
                  <c:v>29.812</c:v>
                </c:pt>
                <c:pt idx="27871">
                  <c:v>30.799</c:v>
                </c:pt>
                <c:pt idx="27872">
                  <c:v>28.786</c:v>
                </c:pt>
                <c:pt idx="27873">
                  <c:v>28.512</c:v>
                </c:pt>
                <c:pt idx="27874">
                  <c:v>29.524</c:v>
                </c:pt>
                <c:pt idx="27875">
                  <c:v>30.982</c:v>
                </c:pt>
                <c:pt idx="27876">
                  <c:v>30.256</c:v>
                </c:pt>
                <c:pt idx="27877">
                  <c:v>29.346</c:v>
                </c:pt>
                <c:pt idx="27878">
                  <c:v>31.77</c:v>
                </c:pt>
                <c:pt idx="27879">
                  <c:v>29.189</c:v>
                </c:pt>
                <c:pt idx="27880">
                  <c:v>31.142</c:v>
                </c:pt>
                <c:pt idx="27881">
                  <c:v>31.28</c:v>
                </c:pt>
                <c:pt idx="27882">
                  <c:v>32.008</c:v>
                </c:pt>
                <c:pt idx="27883">
                  <c:v>30.183</c:v>
                </c:pt>
                <c:pt idx="27884">
                  <c:v>32.41</c:v>
                </c:pt>
                <c:pt idx="27885">
                  <c:v>28.997</c:v>
                </c:pt>
                <c:pt idx="27886">
                  <c:v>28.15</c:v>
                </c:pt>
                <c:pt idx="27887">
                  <c:v>24.824</c:v>
                </c:pt>
                <c:pt idx="27888">
                  <c:v>28.745</c:v>
                </c:pt>
                <c:pt idx="27889">
                  <c:v>26.664</c:v>
                </c:pt>
                <c:pt idx="27890">
                  <c:v>35.321</c:v>
                </c:pt>
                <c:pt idx="27891">
                  <c:v>36.002</c:v>
                </c:pt>
                <c:pt idx="27892">
                  <c:v>35.194</c:v>
                </c:pt>
                <c:pt idx="27893">
                  <c:v>37.846</c:v>
                </c:pt>
                <c:pt idx="27894">
                  <c:v>36.468</c:v>
                </c:pt>
                <c:pt idx="27895">
                  <c:v>38.725</c:v>
                </c:pt>
                <c:pt idx="27896">
                  <c:v>37.728</c:v>
                </c:pt>
                <c:pt idx="27897">
                  <c:v>36.854</c:v>
                </c:pt>
                <c:pt idx="27898">
                  <c:v>37.219</c:v>
                </c:pt>
                <c:pt idx="27899">
                  <c:v>38.149</c:v>
                </c:pt>
                <c:pt idx="27900">
                  <c:v>36.946</c:v>
                </c:pt>
                <c:pt idx="27901">
                  <c:v>37.46</c:v>
                </c:pt>
                <c:pt idx="27902">
                  <c:v>37.748</c:v>
                </c:pt>
                <c:pt idx="27903">
                  <c:v>36.911</c:v>
                </c:pt>
                <c:pt idx="27904">
                  <c:v>35.339</c:v>
                </c:pt>
                <c:pt idx="27905">
                  <c:v>36.669</c:v>
                </c:pt>
                <c:pt idx="27906">
                  <c:v>34.979</c:v>
                </c:pt>
                <c:pt idx="27907">
                  <c:v>36.871</c:v>
                </c:pt>
                <c:pt idx="27908">
                  <c:v>41.132</c:v>
                </c:pt>
                <c:pt idx="27909">
                  <c:v>41.496</c:v>
                </c:pt>
                <c:pt idx="27910">
                  <c:v>42.313</c:v>
                </c:pt>
                <c:pt idx="27911">
                  <c:v>42.39</c:v>
                </c:pt>
                <c:pt idx="27912">
                  <c:v>44.406</c:v>
                </c:pt>
                <c:pt idx="27913">
                  <c:v>42.65</c:v>
                </c:pt>
                <c:pt idx="27914">
                  <c:v>44.432</c:v>
                </c:pt>
                <c:pt idx="27915">
                  <c:v>42.702</c:v>
                </c:pt>
                <c:pt idx="27916">
                  <c:v>43.489</c:v>
                </c:pt>
                <c:pt idx="27917">
                  <c:v>43.376</c:v>
                </c:pt>
                <c:pt idx="27918">
                  <c:v>44.052</c:v>
                </c:pt>
                <c:pt idx="27919">
                  <c:v>44.81</c:v>
                </c:pt>
                <c:pt idx="27920">
                  <c:v>44.056</c:v>
                </c:pt>
                <c:pt idx="27921">
                  <c:v>43.663</c:v>
                </c:pt>
                <c:pt idx="27922">
                  <c:v>43.04</c:v>
                </c:pt>
                <c:pt idx="27923">
                  <c:v>43.334</c:v>
                </c:pt>
                <c:pt idx="27924">
                  <c:v>43.592</c:v>
                </c:pt>
                <c:pt idx="27925">
                  <c:v>43.513</c:v>
                </c:pt>
                <c:pt idx="27926">
                  <c:v>43.98</c:v>
                </c:pt>
                <c:pt idx="27927">
                  <c:v>44.426</c:v>
                </c:pt>
                <c:pt idx="27928">
                  <c:v>43.572</c:v>
                </c:pt>
                <c:pt idx="27929">
                  <c:v>45.298</c:v>
                </c:pt>
                <c:pt idx="27930">
                  <c:v>45.167</c:v>
                </c:pt>
                <c:pt idx="27931">
                  <c:v>46.642</c:v>
                </c:pt>
                <c:pt idx="27932">
                  <c:v>46.52</c:v>
                </c:pt>
                <c:pt idx="27933">
                  <c:v>47.74</c:v>
                </c:pt>
                <c:pt idx="27934">
                  <c:v>45.99</c:v>
                </c:pt>
                <c:pt idx="27935">
                  <c:v>48.469</c:v>
                </c:pt>
                <c:pt idx="27936">
                  <c:v>46.738</c:v>
                </c:pt>
                <c:pt idx="27937">
                  <c:v>47.419</c:v>
                </c:pt>
                <c:pt idx="27938">
                  <c:v>47.564</c:v>
                </c:pt>
                <c:pt idx="27939">
                  <c:v>49.556</c:v>
                </c:pt>
                <c:pt idx="27940">
                  <c:v>47.759</c:v>
                </c:pt>
                <c:pt idx="27941">
                  <c:v>48.055</c:v>
                </c:pt>
                <c:pt idx="27942">
                  <c:v>48.565</c:v>
                </c:pt>
                <c:pt idx="27943">
                  <c:v>48.107</c:v>
                </c:pt>
                <c:pt idx="27944">
                  <c:v>46.189</c:v>
                </c:pt>
                <c:pt idx="27945">
                  <c:v>45.296</c:v>
                </c:pt>
                <c:pt idx="27946">
                  <c:v>45.357</c:v>
                </c:pt>
                <c:pt idx="27947">
                  <c:v>46.54</c:v>
                </c:pt>
                <c:pt idx="27948">
                  <c:v>48.002</c:v>
                </c:pt>
                <c:pt idx="27949">
                  <c:v>46.06</c:v>
                </c:pt>
                <c:pt idx="27950">
                  <c:v>47.441</c:v>
                </c:pt>
                <c:pt idx="27951">
                  <c:v>47.304</c:v>
                </c:pt>
                <c:pt idx="27952">
                  <c:v>51.212</c:v>
                </c:pt>
                <c:pt idx="27953">
                  <c:v>50.174</c:v>
                </c:pt>
                <c:pt idx="27954">
                  <c:v>49.888</c:v>
                </c:pt>
                <c:pt idx="27955">
                  <c:v>48.44</c:v>
                </c:pt>
                <c:pt idx="27956">
                  <c:v>48.655</c:v>
                </c:pt>
                <c:pt idx="27957">
                  <c:v>46.78</c:v>
                </c:pt>
                <c:pt idx="27958">
                  <c:v>48.525</c:v>
                </c:pt>
                <c:pt idx="27959">
                  <c:v>47.456</c:v>
                </c:pt>
                <c:pt idx="27960">
                  <c:v>47.964</c:v>
                </c:pt>
                <c:pt idx="27961">
                  <c:v>48.288</c:v>
                </c:pt>
                <c:pt idx="27962">
                  <c:v>49.885</c:v>
                </c:pt>
                <c:pt idx="27963">
                  <c:v>50.597</c:v>
                </c:pt>
                <c:pt idx="27964">
                  <c:v>51.454</c:v>
                </c:pt>
                <c:pt idx="27965">
                  <c:v>49.42</c:v>
                </c:pt>
                <c:pt idx="27966">
                  <c:v>49.486</c:v>
                </c:pt>
                <c:pt idx="27967">
                  <c:v>52.501</c:v>
                </c:pt>
                <c:pt idx="27968">
                  <c:v>50.249</c:v>
                </c:pt>
                <c:pt idx="27969">
                  <c:v>51.674</c:v>
                </c:pt>
                <c:pt idx="27970">
                  <c:v>51.071</c:v>
                </c:pt>
                <c:pt idx="27971">
                  <c:v>52.499</c:v>
                </c:pt>
                <c:pt idx="27972">
                  <c:v>51.781</c:v>
                </c:pt>
                <c:pt idx="27973">
                  <c:v>52.23</c:v>
                </c:pt>
                <c:pt idx="27974">
                  <c:v>50.935</c:v>
                </c:pt>
                <c:pt idx="27975">
                  <c:v>53.951</c:v>
                </c:pt>
                <c:pt idx="27976">
                  <c:v>53.959</c:v>
                </c:pt>
                <c:pt idx="27977">
                  <c:v>53.977</c:v>
                </c:pt>
                <c:pt idx="27978">
                  <c:v>52.39</c:v>
                </c:pt>
                <c:pt idx="27979">
                  <c:v>52.991</c:v>
                </c:pt>
                <c:pt idx="27980">
                  <c:v>50.366</c:v>
                </c:pt>
                <c:pt idx="27981">
                  <c:v>50.835</c:v>
                </c:pt>
                <c:pt idx="27982">
                  <c:v>50.723</c:v>
                </c:pt>
                <c:pt idx="27983">
                  <c:v>48.815</c:v>
                </c:pt>
                <c:pt idx="27984">
                  <c:v>50.87</c:v>
                </c:pt>
                <c:pt idx="27985">
                  <c:v>50.346</c:v>
                </c:pt>
                <c:pt idx="27986">
                  <c:v>48.626</c:v>
                </c:pt>
                <c:pt idx="27987">
                  <c:v>43.585</c:v>
                </c:pt>
                <c:pt idx="27988">
                  <c:v>45.288</c:v>
                </c:pt>
                <c:pt idx="27989">
                  <c:v>46.168</c:v>
                </c:pt>
                <c:pt idx="27990">
                  <c:v>46.43</c:v>
                </c:pt>
                <c:pt idx="27991">
                  <c:v>46.514</c:v>
                </c:pt>
                <c:pt idx="27992">
                  <c:v>47.648</c:v>
                </c:pt>
                <c:pt idx="27993">
                  <c:v>46.127</c:v>
                </c:pt>
                <c:pt idx="27994">
                  <c:v>48.467</c:v>
                </c:pt>
                <c:pt idx="27995">
                  <c:v>47.589</c:v>
                </c:pt>
                <c:pt idx="27996">
                  <c:v>46.032</c:v>
                </c:pt>
                <c:pt idx="27997">
                  <c:v>46.501</c:v>
                </c:pt>
                <c:pt idx="27998">
                  <c:v>47.153</c:v>
                </c:pt>
                <c:pt idx="27999">
                  <c:v>46.249</c:v>
                </c:pt>
                <c:pt idx="28000">
                  <c:v>46.857</c:v>
                </c:pt>
                <c:pt idx="28001">
                  <c:v>47.602</c:v>
                </c:pt>
                <c:pt idx="28002">
                  <c:v>47.355</c:v>
                </c:pt>
                <c:pt idx="28003">
                  <c:v>47.045</c:v>
                </c:pt>
                <c:pt idx="28004">
                  <c:v>46.758</c:v>
                </c:pt>
                <c:pt idx="28005">
                  <c:v>47.436</c:v>
                </c:pt>
                <c:pt idx="28006">
                  <c:v>45.44</c:v>
                </c:pt>
                <c:pt idx="28007">
                  <c:v>45.637</c:v>
                </c:pt>
                <c:pt idx="28008">
                  <c:v>45.422</c:v>
                </c:pt>
                <c:pt idx="28009">
                  <c:v>46.331</c:v>
                </c:pt>
                <c:pt idx="28010">
                  <c:v>44.492</c:v>
                </c:pt>
                <c:pt idx="28011">
                  <c:v>47.598</c:v>
                </c:pt>
                <c:pt idx="28012">
                  <c:v>45.72</c:v>
                </c:pt>
                <c:pt idx="28013">
                  <c:v>48.178</c:v>
                </c:pt>
                <c:pt idx="28014">
                  <c:v>46.629</c:v>
                </c:pt>
                <c:pt idx="28015">
                  <c:v>47.48</c:v>
                </c:pt>
                <c:pt idx="28016">
                  <c:v>46.303</c:v>
                </c:pt>
                <c:pt idx="28017">
                  <c:v>46.384</c:v>
                </c:pt>
                <c:pt idx="28018">
                  <c:v>46.585</c:v>
                </c:pt>
                <c:pt idx="28019">
                  <c:v>47.755</c:v>
                </c:pt>
                <c:pt idx="28020">
                  <c:v>48.664</c:v>
                </c:pt>
                <c:pt idx="28021">
                  <c:v>47.987</c:v>
                </c:pt>
                <c:pt idx="28022">
                  <c:v>47.701</c:v>
                </c:pt>
                <c:pt idx="28023">
                  <c:v>46.841</c:v>
                </c:pt>
                <c:pt idx="28024">
                  <c:v>46.849</c:v>
                </c:pt>
                <c:pt idx="28025">
                  <c:v>43.89</c:v>
                </c:pt>
                <c:pt idx="28026">
                  <c:v>45.389</c:v>
                </c:pt>
                <c:pt idx="28027">
                  <c:v>43.651</c:v>
                </c:pt>
                <c:pt idx="28028">
                  <c:v>43.61</c:v>
                </c:pt>
                <c:pt idx="28029">
                  <c:v>42.764</c:v>
                </c:pt>
                <c:pt idx="28030">
                  <c:v>45.039</c:v>
                </c:pt>
                <c:pt idx="28031">
                  <c:v>45.117</c:v>
                </c:pt>
                <c:pt idx="28032">
                  <c:v>45.214</c:v>
                </c:pt>
                <c:pt idx="28033">
                  <c:v>44.397</c:v>
                </c:pt>
                <c:pt idx="28034">
                  <c:v>45.693</c:v>
                </c:pt>
                <c:pt idx="28035">
                  <c:v>44.869</c:v>
                </c:pt>
                <c:pt idx="28036">
                  <c:v>44.117</c:v>
                </c:pt>
                <c:pt idx="28037">
                  <c:v>43.772</c:v>
                </c:pt>
                <c:pt idx="28038">
                  <c:v>43.32</c:v>
                </c:pt>
                <c:pt idx="28039">
                  <c:v>43.64</c:v>
                </c:pt>
                <c:pt idx="28040">
                  <c:v>44.893</c:v>
                </c:pt>
                <c:pt idx="28041">
                  <c:v>46.33</c:v>
                </c:pt>
                <c:pt idx="28042">
                  <c:v>43.623</c:v>
                </c:pt>
                <c:pt idx="28043">
                  <c:v>45.58</c:v>
                </c:pt>
                <c:pt idx="28044">
                  <c:v>44.143</c:v>
                </c:pt>
                <c:pt idx="28045">
                  <c:v>43.929</c:v>
                </c:pt>
                <c:pt idx="28046">
                  <c:v>43.671</c:v>
                </c:pt>
                <c:pt idx="28047">
                  <c:v>44.702</c:v>
                </c:pt>
                <c:pt idx="28048">
                  <c:v>44.878</c:v>
                </c:pt>
                <c:pt idx="28049">
                  <c:v>45.422</c:v>
                </c:pt>
                <c:pt idx="28050">
                  <c:v>45.241</c:v>
                </c:pt>
                <c:pt idx="28051">
                  <c:v>25.75</c:v>
                </c:pt>
                <c:pt idx="28052">
                  <c:v>27.356</c:v>
                </c:pt>
                <c:pt idx="28053">
                  <c:v>24.831</c:v>
                </c:pt>
                <c:pt idx="28054">
                  <c:v>26.377</c:v>
                </c:pt>
                <c:pt idx="28055">
                  <c:v>24.289</c:v>
                </c:pt>
                <c:pt idx="28056">
                  <c:v>26.323</c:v>
                </c:pt>
                <c:pt idx="28057">
                  <c:v>25.94</c:v>
                </c:pt>
                <c:pt idx="28058">
                  <c:v>24.619</c:v>
                </c:pt>
                <c:pt idx="28059">
                  <c:v>26.899</c:v>
                </c:pt>
                <c:pt idx="28060">
                  <c:v>24.236</c:v>
                </c:pt>
                <c:pt idx="28061">
                  <c:v>27.885</c:v>
                </c:pt>
                <c:pt idx="28062">
                  <c:v>25.867</c:v>
                </c:pt>
                <c:pt idx="28063">
                  <c:v>25.498</c:v>
                </c:pt>
                <c:pt idx="28064">
                  <c:v>21.594</c:v>
                </c:pt>
                <c:pt idx="28065">
                  <c:v>23.429</c:v>
                </c:pt>
                <c:pt idx="28066">
                  <c:v>24.289</c:v>
                </c:pt>
                <c:pt idx="28067">
                  <c:v>26.554</c:v>
                </c:pt>
                <c:pt idx="28068">
                  <c:v>27.283</c:v>
                </c:pt>
                <c:pt idx="28069">
                  <c:v>27.834</c:v>
                </c:pt>
                <c:pt idx="28070">
                  <c:v>26.995</c:v>
                </c:pt>
                <c:pt idx="28071">
                  <c:v>27.315</c:v>
                </c:pt>
                <c:pt idx="28072">
                  <c:v>24.158</c:v>
                </c:pt>
                <c:pt idx="28073">
                  <c:v>26.015</c:v>
                </c:pt>
                <c:pt idx="28074">
                  <c:v>24.786</c:v>
                </c:pt>
                <c:pt idx="28075">
                  <c:v>25.427</c:v>
                </c:pt>
                <c:pt idx="28076">
                  <c:v>26.734</c:v>
                </c:pt>
                <c:pt idx="28077">
                  <c:v>26.901</c:v>
                </c:pt>
                <c:pt idx="28078">
                  <c:v>27.845</c:v>
                </c:pt>
                <c:pt idx="28079">
                  <c:v>27.963</c:v>
                </c:pt>
                <c:pt idx="28080">
                  <c:v>29.115</c:v>
                </c:pt>
                <c:pt idx="28081">
                  <c:v>28.451</c:v>
                </c:pt>
                <c:pt idx="28082">
                  <c:v>31.119</c:v>
                </c:pt>
                <c:pt idx="28083">
                  <c:v>29.394</c:v>
                </c:pt>
                <c:pt idx="28084">
                  <c:v>30.302</c:v>
                </c:pt>
                <c:pt idx="28085">
                  <c:v>28.724</c:v>
                </c:pt>
                <c:pt idx="28086">
                  <c:v>32.095</c:v>
                </c:pt>
                <c:pt idx="28087">
                  <c:v>30.994</c:v>
                </c:pt>
                <c:pt idx="28088">
                  <c:v>32.857</c:v>
                </c:pt>
                <c:pt idx="28089">
                  <c:v>32.402</c:v>
                </c:pt>
                <c:pt idx="28090">
                  <c:v>33.738</c:v>
                </c:pt>
                <c:pt idx="28091">
                  <c:v>32.888</c:v>
                </c:pt>
                <c:pt idx="28092">
                  <c:v>32.584</c:v>
                </c:pt>
                <c:pt idx="28093">
                  <c:v>31.433</c:v>
                </c:pt>
                <c:pt idx="28094">
                  <c:v>31.318</c:v>
                </c:pt>
                <c:pt idx="28095">
                  <c:v>29.994</c:v>
                </c:pt>
                <c:pt idx="28096">
                  <c:v>29.358</c:v>
                </c:pt>
                <c:pt idx="28097">
                  <c:v>33.819</c:v>
                </c:pt>
                <c:pt idx="28098">
                  <c:v>31.083</c:v>
                </c:pt>
                <c:pt idx="28099">
                  <c:v>33.948</c:v>
                </c:pt>
                <c:pt idx="28100">
                  <c:v>32.485</c:v>
                </c:pt>
                <c:pt idx="28101">
                  <c:v>35.753</c:v>
                </c:pt>
                <c:pt idx="28102">
                  <c:v>32.03</c:v>
                </c:pt>
                <c:pt idx="28103">
                  <c:v>32.868</c:v>
                </c:pt>
                <c:pt idx="28104">
                  <c:v>30.189</c:v>
                </c:pt>
                <c:pt idx="28105">
                  <c:v>31.619</c:v>
                </c:pt>
                <c:pt idx="28106">
                  <c:v>29.48</c:v>
                </c:pt>
                <c:pt idx="28107">
                  <c:v>29.563</c:v>
                </c:pt>
                <c:pt idx="28108">
                  <c:v>27.872</c:v>
                </c:pt>
                <c:pt idx="28109">
                  <c:v>31.459</c:v>
                </c:pt>
                <c:pt idx="28110">
                  <c:v>31.492</c:v>
                </c:pt>
                <c:pt idx="28111">
                  <c:v>32.82</c:v>
                </c:pt>
                <c:pt idx="28112">
                  <c:v>34.299</c:v>
                </c:pt>
                <c:pt idx="28113">
                  <c:v>28.436</c:v>
                </c:pt>
                <c:pt idx="28114">
                  <c:v>27.96</c:v>
                </c:pt>
                <c:pt idx="28115">
                  <c:v>30.058</c:v>
                </c:pt>
                <c:pt idx="28116">
                  <c:v>36.825</c:v>
                </c:pt>
                <c:pt idx="28117">
                  <c:v>35.075</c:v>
                </c:pt>
                <c:pt idx="28118">
                  <c:v>34.012</c:v>
                </c:pt>
                <c:pt idx="28119">
                  <c:v>32.017</c:v>
                </c:pt>
                <c:pt idx="28120">
                  <c:v>30.783</c:v>
                </c:pt>
                <c:pt idx="28121">
                  <c:v>29.49</c:v>
                </c:pt>
                <c:pt idx="28122">
                  <c:v>30.835</c:v>
                </c:pt>
                <c:pt idx="28123">
                  <c:v>31.738</c:v>
                </c:pt>
                <c:pt idx="28124">
                  <c:v>28.628</c:v>
                </c:pt>
                <c:pt idx="28125">
                  <c:v>24.517</c:v>
                </c:pt>
                <c:pt idx="28126">
                  <c:v>25.802</c:v>
                </c:pt>
                <c:pt idx="28127">
                  <c:v>23.624</c:v>
                </c:pt>
                <c:pt idx="28128">
                  <c:v>24.744</c:v>
                </c:pt>
                <c:pt idx="28129">
                  <c:v>26.099</c:v>
                </c:pt>
                <c:pt idx="28130">
                  <c:v>27.023</c:v>
                </c:pt>
                <c:pt idx="28131">
                  <c:v>26.164</c:v>
                </c:pt>
                <c:pt idx="28132">
                  <c:v>26.179</c:v>
                </c:pt>
                <c:pt idx="28133">
                  <c:v>26.661</c:v>
                </c:pt>
                <c:pt idx="28134">
                  <c:v>25.978</c:v>
                </c:pt>
                <c:pt idx="28135">
                  <c:v>27.523</c:v>
                </c:pt>
                <c:pt idx="28136">
                  <c:v>29.708</c:v>
                </c:pt>
                <c:pt idx="28137">
                  <c:v>30.99</c:v>
                </c:pt>
                <c:pt idx="28138">
                  <c:v>29.704</c:v>
                </c:pt>
                <c:pt idx="28139">
                  <c:v>31.737</c:v>
                </c:pt>
                <c:pt idx="28140">
                  <c:v>29.805</c:v>
                </c:pt>
                <c:pt idx="28141">
                  <c:v>30.937</c:v>
                </c:pt>
                <c:pt idx="28142">
                  <c:v>29.726</c:v>
                </c:pt>
                <c:pt idx="28143">
                  <c:v>29.928</c:v>
                </c:pt>
                <c:pt idx="28144">
                  <c:v>31.217</c:v>
                </c:pt>
                <c:pt idx="28145">
                  <c:v>31.774</c:v>
                </c:pt>
                <c:pt idx="28146">
                  <c:v>30.022</c:v>
                </c:pt>
                <c:pt idx="28147">
                  <c:v>31.597</c:v>
                </c:pt>
                <c:pt idx="28148">
                  <c:v>31.331</c:v>
                </c:pt>
                <c:pt idx="28149">
                  <c:v>31.236</c:v>
                </c:pt>
                <c:pt idx="28150">
                  <c:v>31.297</c:v>
                </c:pt>
                <c:pt idx="28151">
                  <c:v>29.851</c:v>
                </c:pt>
                <c:pt idx="28152">
                  <c:v>29.825</c:v>
                </c:pt>
                <c:pt idx="28153">
                  <c:v>30.372</c:v>
                </c:pt>
                <c:pt idx="28154">
                  <c:v>31.138</c:v>
                </c:pt>
                <c:pt idx="28155">
                  <c:v>29.516</c:v>
                </c:pt>
                <c:pt idx="28156">
                  <c:v>29.392</c:v>
                </c:pt>
                <c:pt idx="28157">
                  <c:v>29.11</c:v>
                </c:pt>
                <c:pt idx="28158">
                  <c:v>30.696</c:v>
                </c:pt>
                <c:pt idx="28159">
                  <c:v>29.729</c:v>
                </c:pt>
                <c:pt idx="28160">
                  <c:v>30.076</c:v>
                </c:pt>
                <c:pt idx="28161">
                  <c:v>27.937</c:v>
                </c:pt>
                <c:pt idx="28162">
                  <c:v>30.025</c:v>
                </c:pt>
                <c:pt idx="28163">
                  <c:v>28.935</c:v>
                </c:pt>
                <c:pt idx="28164">
                  <c:v>28.281</c:v>
                </c:pt>
                <c:pt idx="28165">
                  <c:v>24.432</c:v>
                </c:pt>
                <c:pt idx="28166">
                  <c:v>19.322</c:v>
                </c:pt>
                <c:pt idx="28167">
                  <c:v>21.048</c:v>
                </c:pt>
                <c:pt idx="28168">
                  <c:v>25.29</c:v>
                </c:pt>
                <c:pt idx="28169">
                  <c:v>22.831</c:v>
                </c:pt>
                <c:pt idx="28170">
                  <c:v>22.612</c:v>
                </c:pt>
                <c:pt idx="28171">
                  <c:v>20.766</c:v>
                </c:pt>
                <c:pt idx="28172">
                  <c:v>21.171</c:v>
                </c:pt>
                <c:pt idx="28173">
                  <c:v>20.472</c:v>
                </c:pt>
                <c:pt idx="28174">
                  <c:v>22.419</c:v>
                </c:pt>
                <c:pt idx="28175">
                  <c:v>23.44</c:v>
                </c:pt>
                <c:pt idx="28176">
                  <c:v>21.488</c:v>
                </c:pt>
                <c:pt idx="28177">
                  <c:v>21.631</c:v>
                </c:pt>
                <c:pt idx="28178">
                  <c:v>20.612</c:v>
                </c:pt>
                <c:pt idx="28179">
                  <c:v>21.782</c:v>
                </c:pt>
                <c:pt idx="28180">
                  <c:v>21.997</c:v>
                </c:pt>
                <c:pt idx="28181">
                  <c:v>20.742</c:v>
                </c:pt>
                <c:pt idx="28182">
                  <c:v>19.93</c:v>
                </c:pt>
                <c:pt idx="28183">
                  <c:v>22.032</c:v>
                </c:pt>
                <c:pt idx="28184">
                  <c:v>21.241</c:v>
                </c:pt>
                <c:pt idx="28185">
                  <c:v>21.001</c:v>
                </c:pt>
                <c:pt idx="28186">
                  <c:v>19.232</c:v>
                </c:pt>
                <c:pt idx="28187">
                  <c:v>21.33</c:v>
                </c:pt>
                <c:pt idx="28188">
                  <c:v>20.137</c:v>
                </c:pt>
                <c:pt idx="28189">
                  <c:v>20.977</c:v>
                </c:pt>
                <c:pt idx="28190">
                  <c:v>19.841</c:v>
                </c:pt>
                <c:pt idx="28191">
                  <c:v>20.683</c:v>
                </c:pt>
                <c:pt idx="28192">
                  <c:v>21.056</c:v>
                </c:pt>
                <c:pt idx="28193">
                  <c:v>20.28</c:v>
                </c:pt>
                <c:pt idx="28194">
                  <c:v>19.467</c:v>
                </c:pt>
                <c:pt idx="28195">
                  <c:v>18.031</c:v>
                </c:pt>
                <c:pt idx="28196">
                  <c:v>21.162</c:v>
                </c:pt>
                <c:pt idx="28197">
                  <c:v>18.787</c:v>
                </c:pt>
                <c:pt idx="28198">
                  <c:v>19.334</c:v>
                </c:pt>
                <c:pt idx="28199">
                  <c:v>19.146</c:v>
                </c:pt>
                <c:pt idx="28200">
                  <c:v>19.509</c:v>
                </c:pt>
                <c:pt idx="28201">
                  <c:v>19.458</c:v>
                </c:pt>
                <c:pt idx="28202">
                  <c:v>18.279</c:v>
                </c:pt>
                <c:pt idx="28203">
                  <c:v>19.047</c:v>
                </c:pt>
                <c:pt idx="28204">
                  <c:v>19.449</c:v>
                </c:pt>
                <c:pt idx="28205">
                  <c:v>17.04</c:v>
                </c:pt>
                <c:pt idx="28206">
                  <c:v>18.175</c:v>
                </c:pt>
                <c:pt idx="28207">
                  <c:v>16.374</c:v>
                </c:pt>
                <c:pt idx="28208">
                  <c:v>16.645</c:v>
                </c:pt>
                <c:pt idx="28209">
                  <c:v>14.748</c:v>
                </c:pt>
                <c:pt idx="28210">
                  <c:v>14.102</c:v>
                </c:pt>
                <c:pt idx="28211">
                  <c:v>15.449</c:v>
                </c:pt>
                <c:pt idx="28212">
                  <c:v>13.469</c:v>
                </c:pt>
                <c:pt idx="28213">
                  <c:v>15.806</c:v>
                </c:pt>
                <c:pt idx="28214">
                  <c:v>15.275</c:v>
                </c:pt>
                <c:pt idx="28215">
                  <c:v>19.188</c:v>
                </c:pt>
                <c:pt idx="28216">
                  <c:v>16.851</c:v>
                </c:pt>
                <c:pt idx="28217">
                  <c:v>20.106</c:v>
                </c:pt>
                <c:pt idx="28218">
                  <c:v>18.539</c:v>
                </c:pt>
                <c:pt idx="28219">
                  <c:v>33.87</c:v>
                </c:pt>
                <c:pt idx="28220">
                  <c:v>37.115</c:v>
                </c:pt>
                <c:pt idx="28221">
                  <c:v>34.476</c:v>
                </c:pt>
                <c:pt idx="28222">
                  <c:v>34.707</c:v>
                </c:pt>
                <c:pt idx="28223">
                  <c:v>34.085</c:v>
                </c:pt>
                <c:pt idx="28224">
                  <c:v>36.05</c:v>
                </c:pt>
                <c:pt idx="28225">
                  <c:v>35.126</c:v>
                </c:pt>
                <c:pt idx="28226">
                  <c:v>38.776</c:v>
                </c:pt>
                <c:pt idx="28227">
                  <c:v>38.704</c:v>
                </c:pt>
                <c:pt idx="28228">
                  <c:v>36.864</c:v>
                </c:pt>
                <c:pt idx="28229">
                  <c:v>32.402</c:v>
                </c:pt>
                <c:pt idx="28230">
                  <c:v>33.71</c:v>
                </c:pt>
                <c:pt idx="28231">
                  <c:v>33.033</c:v>
                </c:pt>
                <c:pt idx="28232">
                  <c:v>34.117</c:v>
                </c:pt>
                <c:pt idx="28233">
                  <c:v>33.679</c:v>
                </c:pt>
                <c:pt idx="28234">
                  <c:v>34.952</c:v>
                </c:pt>
                <c:pt idx="28235">
                  <c:v>35.86</c:v>
                </c:pt>
                <c:pt idx="28236">
                  <c:v>35.571</c:v>
                </c:pt>
                <c:pt idx="28237">
                  <c:v>36.197</c:v>
                </c:pt>
                <c:pt idx="28238">
                  <c:v>33.802</c:v>
                </c:pt>
                <c:pt idx="28239">
                  <c:v>36.33</c:v>
                </c:pt>
                <c:pt idx="28240">
                  <c:v>38.498</c:v>
                </c:pt>
                <c:pt idx="28241">
                  <c:v>41.595</c:v>
                </c:pt>
                <c:pt idx="28242">
                  <c:v>39.495</c:v>
                </c:pt>
                <c:pt idx="28243">
                  <c:v>38.701</c:v>
                </c:pt>
                <c:pt idx="28244">
                  <c:v>37.088</c:v>
                </c:pt>
                <c:pt idx="28245">
                  <c:v>38.86</c:v>
                </c:pt>
                <c:pt idx="28246">
                  <c:v>36.236</c:v>
                </c:pt>
                <c:pt idx="28247">
                  <c:v>37.802</c:v>
                </c:pt>
                <c:pt idx="28248">
                  <c:v>36.808</c:v>
                </c:pt>
                <c:pt idx="28249">
                  <c:v>37.837</c:v>
                </c:pt>
                <c:pt idx="28250">
                  <c:v>36.761</c:v>
                </c:pt>
                <c:pt idx="28251">
                  <c:v>38.475</c:v>
                </c:pt>
                <c:pt idx="28252">
                  <c:v>38.203</c:v>
                </c:pt>
                <c:pt idx="28253">
                  <c:v>36.62</c:v>
                </c:pt>
                <c:pt idx="28254">
                  <c:v>38.892</c:v>
                </c:pt>
                <c:pt idx="28255">
                  <c:v>36.58</c:v>
                </c:pt>
                <c:pt idx="28256">
                  <c:v>37.642</c:v>
                </c:pt>
                <c:pt idx="28257">
                  <c:v>36.746</c:v>
                </c:pt>
                <c:pt idx="28258">
                  <c:v>37.572</c:v>
                </c:pt>
                <c:pt idx="28259">
                  <c:v>36.75</c:v>
                </c:pt>
                <c:pt idx="28260">
                  <c:v>40.309</c:v>
                </c:pt>
                <c:pt idx="28261">
                  <c:v>36.433</c:v>
                </c:pt>
                <c:pt idx="28262">
                  <c:v>39.515</c:v>
                </c:pt>
                <c:pt idx="28263">
                  <c:v>36.978</c:v>
                </c:pt>
                <c:pt idx="28264">
                  <c:v>38.839</c:v>
                </c:pt>
                <c:pt idx="28265">
                  <c:v>37.552</c:v>
                </c:pt>
                <c:pt idx="28266">
                  <c:v>39.786</c:v>
                </c:pt>
                <c:pt idx="28267">
                  <c:v>38.377</c:v>
                </c:pt>
                <c:pt idx="28268">
                  <c:v>38.049</c:v>
                </c:pt>
                <c:pt idx="28269">
                  <c:v>37.576</c:v>
                </c:pt>
                <c:pt idx="28270">
                  <c:v>37.626</c:v>
                </c:pt>
                <c:pt idx="28271">
                  <c:v>39.274</c:v>
                </c:pt>
                <c:pt idx="28272">
                  <c:v>37.34</c:v>
                </c:pt>
                <c:pt idx="28273">
                  <c:v>39.864</c:v>
                </c:pt>
                <c:pt idx="28274">
                  <c:v>39.939</c:v>
                </c:pt>
                <c:pt idx="28275">
                  <c:v>40.867</c:v>
                </c:pt>
                <c:pt idx="28276">
                  <c:v>41.132</c:v>
                </c:pt>
                <c:pt idx="28277">
                  <c:v>41.767</c:v>
                </c:pt>
                <c:pt idx="28278">
                  <c:v>41.209</c:v>
                </c:pt>
                <c:pt idx="28279">
                  <c:v>42.583</c:v>
                </c:pt>
                <c:pt idx="28280">
                  <c:v>41.768</c:v>
                </c:pt>
                <c:pt idx="28281">
                  <c:v>41.237</c:v>
                </c:pt>
                <c:pt idx="28282">
                  <c:v>39.715</c:v>
                </c:pt>
                <c:pt idx="28283">
                  <c:v>41.46</c:v>
                </c:pt>
                <c:pt idx="28284">
                  <c:v>40.677</c:v>
                </c:pt>
                <c:pt idx="28285">
                  <c:v>41.726</c:v>
                </c:pt>
                <c:pt idx="28286">
                  <c:v>41.04</c:v>
                </c:pt>
                <c:pt idx="28287">
                  <c:v>42.682</c:v>
                </c:pt>
                <c:pt idx="28288">
                  <c:v>42.041</c:v>
                </c:pt>
                <c:pt idx="28289">
                  <c:v>41.549</c:v>
                </c:pt>
                <c:pt idx="28290">
                  <c:v>42.393</c:v>
                </c:pt>
                <c:pt idx="28291">
                  <c:v>40.08</c:v>
                </c:pt>
                <c:pt idx="28292">
                  <c:v>42.563</c:v>
                </c:pt>
                <c:pt idx="28293">
                  <c:v>39.511</c:v>
                </c:pt>
                <c:pt idx="28294">
                  <c:v>41.125</c:v>
                </c:pt>
                <c:pt idx="28295">
                  <c:v>40.808</c:v>
                </c:pt>
                <c:pt idx="28296">
                  <c:v>42.371</c:v>
                </c:pt>
                <c:pt idx="28297">
                  <c:v>40.238</c:v>
                </c:pt>
                <c:pt idx="28298">
                  <c:v>41.622</c:v>
                </c:pt>
                <c:pt idx="28299">
                  <c:v>39.5</c:v>
                </c:pt>
                <c:pt idx="28300">
                  <c:v>41.279</c:v>
                </c:pt>
                <c:pt idx="28301">
                  <c:v>39.492</c:v>
                </c:pt>
                <c:pt idx="28302">
                  <c:v>40.354</c:v>
                </c:pt>
                <c:pt idx="28303">
                  <c:v>38.766</c:v>
                </c:pt>
                <c:pt idx="28304">
                  <c:v>41.485</c:v>
                </c:pt>
                <c:pt idx="28305">
                  <c:v>39.825</c:v>
                </c:pt>
                <c:pt idx="28306">
                  <c:v>40.365</c:v>
                </c:pt>
                <c:pt idx="28307">
                  <c:v>40.827</c:v>
                </c:pt>
                <c:pt idx="28308">
                  <c:v>39.734</c:v>
                </c:pt>
                <c:pt idx="28309">
                  <c:v>41.536</c:v>
                </c:pt>
                <c:pt idx="28310">
                  <c:v>38.186</c:v>
                </c:pt>
                <c:pt idx="28311">
                  <c:v>32.577</c:v>
                </c:pt>
                <c:pt idx="28312">
                  <c:v>31.344</c:v>
                </c:pt>
                <c:pt idx="28313">
                  <c:v>30.75</c:v>
                </c:pt>
                <c:pt idx="28314">
                  <c:v>30.523</c:v>
                </c:pt>
                <c:pt idx="28315">
                  <c:v>33.132</c:v>
                </c:pt>
                <c:pt idx="28316">
                  <c:v>31.383</c:v>
                </c:pt>
                <c:pt idx="28317">
                  <c:v>32.758</c:v>
                </c:pt>
                <c:pt idx="28318">
                  <c:v>34.882</c:v>
                </c:pt>
                <c:pt idx="28319">
                  <c:v>36.768</c:v>
                </c:pt>
                <c:pt idx="28320">
                  <c:v>36.719</c:v>
                </c:pt>
                <c:pt idx="28321">
                  <c:v>37.42</c:v>
                </c:pt>
                <c:pt idx="28322">
                  <c:v>35.263</c:v>
                </c:pt>
                <c:pt idx="28323">
                  <c:v>36.618</c:v>
                </c:pt>
                <c:pt idx="28324">
                  <c:v>37.207</c:v>
                </c:pt>
                <c:pt idx="28325">
                  <c:v>36.718</c:v>
                </c:pt>
                <c:pt idx="28326">
                  <c:v>38.16</c:v>
                </c:pt>
                <c:pt idx="28327">
                  <c:v>37.965</c:v>
                </c:pt>
                <c:pt idx="28328">
                  <c:v>39.522</c:v>
                </c:pt>
                <c:pt idx="28329">
                  <c:v>39.787</c:v>
                </c:pt>
                <c:pt idx="28330">
                  <c:v>40.928</c:v>
                </c:pt>
                <c:pt idx="28331">
                  <c:v>40.879</c:v>
                </c:pt>
                <c:pt idx="28332">
                  <c:v>41.677</c:v>
                </c:pt>
                <c:pt idx="28333">
                  <c:v>40.516</c:v>
                </c:pt>
                <c:pt idx="28334">
                  <c:v>40.341</c:v>
                </c:pt>
                <c:pt idx="28335">
                  <c:v>39.256</c:v>
                </c:pt>
                <c:pt idx="28336">
                  <c:v>39.34</c:v>
                </c:pt>
                <c:pt idx="28337">
                  <c:v>37.034</c:v>
                </c:pt>
                <c:pt idx="28338">
                  <c:v>38.913</c:v>
                </c:pt>
                <c:pt idx="28339">
                  <c:v>37.815</c:v>
                </c:pt>
                <c:pt idx="28340">
                  <c:v>37.014</c:v>
                </c:pt>
                <c:pt idx="28341">
                  <c:v>34.359</c:v>
                </c:pt>
                <c:pt idx="28342">
                  <c:v>34.36</c:v>
                </c:pt>
                <c:pt idx="28343">
                  <c:v>35.487</c:v>
                </c:pt>
                <c:pt idx="28344">
                  <c:v>34.09</c:v>
                </c:pt>
                <c:pt idx="28345">
                  <c:v>34.804</c:v>
                </c:pt>
                <c:pt idx="28346">
                  <c:v>34.643</c:v>
                </c:pt>
                <c:pt idx="28347">
                  <c:v>35.232</c:v>
                </c:pt>
                <c:pt idx="28348">
                  <c:v>34.655</c:v>
                </c:pt>
                <c:pt idx="28349">
                  <c:v>35.871</c:v>
                </c:pt>
                <c:pt idx="28350">
                  <c:v>35.208</c:v>
                </c:pt>
                <c:pt idx="28351">
                  <c:v>35.555</c:v>
                </c:pt>
                <c:pt idx="28352">
                  <c:v>35.075</c:v>
                </c:pt>
                <c:pt idx="28353">
                  <c:v>35.947</c:v>
                </c:pt>
                <c:pt idx="28354">
                  <c:v>36.139</c:v>
                </c:pt>
                <c:pt idx="28355">
                  <c:v>37.28</c:v>
                </c:pt>
                <c:pt idx="28356">
                  <c:v>37.384</c:v>
                </c:pt>
                <c:pt idx="28357">
                  <c:v>38.093</c:v>
                </c:pt>
                <c:pt idx="28358">
                  <c:v>36.206</c:v>
                </c:pt>
                <c:pt idx="28359">
                  <c:v>38.484</c:v>
                </c:pt>
                <c:pt idx="28360">
                  <c:v>35.765</c:v>
                </c:pt>
                <c:pt idx="28361">
                  <c:v>34.009</c:v>
                </c:pt>
                <c:pt idx="28362">
                  <c:v>34.584</c:v>
                </c:pt>
                <c:pt idx="28363">
                  <c:v>33.156</c:v>
                </c:pt>
                <c:pt idx="28364">
                  <c:v>33.653</c:v>
                </c:pt>
                <c:pt idx="28365">
                  <c:v>33.188</c:v>
                </c:pt>
                <c:pt idx="28366">
                  <c:v>36.783</c:v>
                </c:pt>
                <c:pt idx="28367">
                  <c:v>32.614</c:v>
                </c:pt>
                <c:pt idx="28368">
                  <c:v>34.533</c:v>
                </c:pt>
                <c:pt idx="28369">
                  <c:v>33.709</c:v>
                </c:pt>
                <c:pt idx="28370">
                  <c:v>35.549</c:v>
                </c:pt>
                <c:pt idx="28371">
                  <c:v>34.147</c:v>
                </c:pt>
                <c:pt idx="28372">
                  <c:v>36.727</c:v>
                </c:pt>
                <c:pt idx="28373">
                  <c:v>33.612</c:v>
                </c:pt>
                <c:pt idx="28374">
                  <c:v>34.404</c:v>
                </c:pt>
                <c:pt idx="28375">
                  <c:v>34.74</c:v>
                </c:pt>
                <c:pt idx="28376">
                  <c:v>35.34</c:v>
                </c:pt>
                <c:pt idx="28377">
                  <c:v>33.264</c:v>
                </c:pt>
                <c:pt idx="28378">
                  <c:v>34.983</c:v>
                </c:pt>
                <c:pt idx="28379">
                  <c:v>35.672</c:v>
                </c:pt>
                <c:pt idx="28380">
                  <c:v>36.305</c:v>
                </c:pt>
                <c:pt idx="28381">
                  <c:v>37.89</c:v>
                </c:pt>
                <c:pt idx="28382">
                  <c:v>36.146</c:v>
                </c:pt>
                <c:pt idx="28383">
                  <c:v>36.841</c:v>
                </c:pt>
                <c:pt idx="28384">
                  <c:v>34.969</c:v>
                </c:pt>
                <c:pt idx="28385">
                  <c:v>35.921</c:v>
                </c:pt>
                <c:pt idx="28386">
                  <c:v>34.079</c:v>
                </c:pt>
                <c:pt idx="28387">
                  <c:v>33.838</c:v>
                </c:pt>
                <c:pt idx="28388">
                  <c:v>29.984</c:v>
                </c:pt>
                <c:pt idx="28389">
                  <c:v>31.19</c:v>
                </c:pt>
                <c:pt idx="28390">
                  <c:v>28.387</c:v>
                </c:pt>
                <c:pt idx="28391">
                  <c:v>28.58</c:v>
                </c:pt>
                <c:pt idx="28392">
                  <c:v>29.961</c:v>
                </c:pt>
                <c:pt idx="28393">
                  <c:v>30.962</c:v>
                </c:pt>
                <c:pt idx="28394">
                  <c:v>32.121</c:v>
                </c:pt>
                <c:pt idx="28395">
                  <c:v>31.317</c:v>
                </c:pt>
                <c:pt idx="28396">
                  <c:v>30.856</c:v>
                </c:pt>
                <c:pt idx="28397">
                  <c:v>31.149</c:v>
                </c:pt>
                <c:pt idx="28398">
                  <c:v>32.743</c:v>
                </c:pt>
                <c:pt idx="28399">
                  <c:v>32.741</c:v>
                </c:pt>
                <c:pt idx="28400">
                  <c:v>33.68</c:v>
                </c:pt>
                <c:pt idx="28401">
                  <c:v>32.259</c:v>
                </c:pt>
                <c:pt idx="28402">
                  <c:v>34.304</c:v>
                </c:pt>
                <c:pt idx="28403">
                  <c:v>33.015</c:v>
                </c:pt>
                <c:pt idx="28404">
                  <c:v>34.443</c:v>
                </c:pt>
                <c:pt idx="28405">
                  <c:v>32.957</c:v>
                </c:pt>
                <c:pt idx="28406">
                  <c:v>35.108</c:v>
                </c:pt>
                <c:pt idx="28407">
                  <c:v>34.178</c:v>
                </c:pt>
                <c:pt idx="28408">
                  <c:v>33.832</c:v>
                </c:pt>
                <c:pt idx="28409">
                  <c:v>31.451</c:v>
                </c:pt>
                <c:pt idx="28410">
                  <c:v>32.794</c:v>
                </c:pt>
                <c:pt idx="28411">
                  <c:v>33.116</c:v>
                </c:pt>
                <c:pt idx="28412">
                  <c:v>32.228</c:v>
                </c:pt>
                <c:pt idx="28413">
                  <c:v>40.284</c:v>
                </c:pt>
                <c:pt idx="28414">
                  <c:v>51.679</c:v>
                </c:pt>
                <c:pt idx="28415">
                  <c:v>39.515</c:v>
                </c:pt>
                <c:pt idx="28416">
                  <c:v>37.025</c:v>
                </c:pt>
                <c:pt idx="28417">
                  <c:v>35.946</c:v>
                </c:pt>
                <c:pt idx="28418">
                  <c:v>31.04</c:v>
                </c:pt>
                <c:pt idx="28419">
                  <c:v>29.404</c:v>
                </c:pt>
                <c:pt idx="28420">
                  <c:v>27.677</c:v>
                </c:pt>
                <c:pt idx="28421">
                  <c:v>28.345</c:v>
                </c:pt>
                <c:pt idx="28422">
                  <c:v>25.674</c:v>
                </c:pt>
                <c:pt idx="28423">
                  <c:v>27.617</c:v>
                </c:pt>
                <c:pt idx="28424">
                  <c:v>26.039</c:v>
                </c:pt>
                <c:pt idx="28425">
                  <c:v>27.294</c:v>
                </c:pt>
                <c:pt idx="28426">
                  <c:v>21.364</c:v>
                </c:pt>
                <c:pt idx="28427">
                  <c:v>19.453</c:v>
                </c:pt>
                <c:pt idx="28428">
                  <c:v>17.335</c:v>
                </c:pt>
                <c:pt idx="28429">
                  <c:v>14.803</c:v>
                </c:pt>
                <c:pt idx="28430">
                  <c:v>14.138</c:v>
                </c:pt>
                <c:pt idx="28431">
                  <c:v>11.745</c:v>
                </c:pt>
                <c:pt idx="28432">
                  <c:v>15.821</c:v>
                </c:pt>
                <c:pt idx="28433">
                  <c:v>12.551</c:v>
                </c:pt>
                <c:pt idx="28434">
                  <c:v>12.848</c:v>
                </c:pt>
                <c:pt idx="28435">
                  <c:v>11.082</c:v>
                </c:pt>
                <c:pt idx="28436">
                  <c:v>12.163</c:v>
                </c:pt>
                <c:pt idx="28437">
                  <c:v>8.569</c:v>
                </c:pt>
                <c:pt idx="28438">
                  <c:v>9.43</c:v>
                </c:pt>
                <c:pt idx="28439">
                  <c:v>9.399</c:v>
                </c:pt>
                <c:pt idx="28440">
                  <c:v>13.212</c:v>
                </c:pt>
                <c:pt idx="28441">
                  <c:v>14.76</c:v>
                </c:pt>
                <c:pt idx="28442">
                  <c:v>15.332</c:v>
                </c:pt>
                <c:pt idx="28443">
                  <c:v>15.133</c:v>
                </c:pt>
                <c:pt idx="28444">
                  <c:v>15.151</c:v>
                </c:pt>
                <c:pt idx="28445">
                  <c:v>14.448</c:v>
                </c:pt>
                <c:pt idx="28446">
                  <c:v>13.032</c:v>
                </c:pt>
                <c:pt idx="28447">
                  <c:v>14.123</c:v>
                </c:pt>
                <c:pt idx="28448">
                  <c:v>13.465</c:v>
                </c:pt>
                <c:pt idx="28449">
                  <c:v>14.815</c:v>
                </c:pt>
                <c:pt idx="28450">
                  <c:v>15.195</c:v>
                </c:pt>
                <c:pt idx="28451">
                  <c:v>16.71</c:v>
                </c:pt>
                <c:pt idx="28452">
                  <c:v>15.677</c:v>
                </c:pt>
                <c:pt idx="28453">
                  <c:v>15.333</c:v>
                </c:pt>
                <c:pt idx="28454">
                  <c:v>11.031</c:v>
                </c:pt>
                <c:pt idx="28455">
                  <c:v>11.36</c:v>
                </c:pt>
                <c:pt idx="28456">
                  <c:v>13.568</c:v>
                </c:pt>
                <c:pt idx="28457">
                  <c:v>11.86</c:v>
                </c:pt>
                <c:pt idx="28458">
                  <c:v>11.368</c:v>
                </c:pt>
                <c:pt idx="28459">
                  <c:v>27.23</c:v>
                </c:pt>
                <c:pt idx="28460">
                  <c:v>38.268</c:v>
                </c:pt>
                <c:pt idx="28461">
                  <c:v>42.38</c:v>
                </c:pt>
                <c:pt idx="28462">
                  <c:v>37.675</c:v>
                </c:pt>
                <c:pt idx="28463">
                  <c:v>39.11</c:v>
                </c:pt>
                <c:pt idx="28464">
                  <c:v>35.256</c:v>
                </c:pt>
                <c:pt idx="28465">
                  <c:v>32.54</c:v>
                </c:pt>
                <c:pt idx="28466">
                  <c:v>31.354</c:v>
                </c:pt>
                <c:pt idx="28467">
                  <c:v>30.509</c:v>
                </c:pt>
                <c:pt idx="28468">
                  <c:v>31.109</c:v>
                </c:pt>
                <c:pt idx="28469">
                  <c:v>30.089</c:v>
                </c:pt>
                <c:pt idx="28470">
                  <c:v>30.738</c:v>
                </c:pt>
                <c:pt idx="28471">
                  <c:v>30.856</c:v>
                </c:pt>
                <c:pt idx="28472">
                  <c:v>30.067</c:v>
                </c:pt>
                <c:pt idx="28473">
                  <c:v>30.89</c:v>
                </c:pt>
                <c:pt idx="28474">
                  <c:v>30.703</c:v>
                </c:pt>
                <c:pt idx="28475">
                  <c:v>30.77</c:v>
                </c:pt>
                <c:pt idx="28476">
                  <c:v>30.153</c:v>
                </c:pt>
                <c:pt idx="28477">
                  <c:v>30.503</c:v>
                </c:pt>
                <c:pt idx="28478">
                  <c:v>29.769</c:v>
                </c:pt>
                <c:pt idx="28479">
                  <c:v>29.764</c:v>
                </c:pt>
                <c:pt idx="28480">
                  <c:v>28.584</c:v>
                </c:pt>
                <c:pt idx="28481">
                  <c:v>29.02</c:v>
                </c:pt>
                <c:pt idx="28482">
                  <c:v>29.034</c:v>
                </c:pt>
                <c:pt idx="28483">
                  <c:v>29.477</c:v>
                </c:pt>
                <c:pt idx="28484">
                  <c:v>28.788</c:v>
                </c:pt>
                <c:pt idx="28485">
                  <c:v>30.038</c:v>
                </c:pt>
                <c:pt idx="28486">
                  <c:v>29.86</c:v>
                </c:pt>
                <c:pt idx="28487">
                  <c:v>31.228</c:v>
                </c:pt>
                <c:pt idx="28488">
                  <c:v>30.944</c:v>
                </c:pt>
                <c:pt idx="28489">
                  <c:v>32.764</c:v>
                </c:pt>
                <c:pt idx="28490">
                  <c:v>33.009</c:v>
                </c:pt>
                <c:pt idx="28491">
                  <c:v>32.89</c:v>
                </c:pt>
                <c:pt idx="28492">
                  <c:v>34.28</c:v>
                </c:pt>
                <c:pt idx="28493">
                  <c:v>34.331</c:v>
                </c:pt>
                <c:pt idx="28494">
                  <c:v>34.498</c:v>
                </c:pt>
                <c:pt idx="28495">
                  <c:v>34.222</c:v>
                </c:pt>
                <c:pt idx="28496">
                  <c:v>34.437</c:v>
                </c:pt>
                <c:pt idx="28497">
                  <c:v>33.734</c:v>
                </c:pt>
                <c:pt idx="28498">
                  <c:v>33.826</c:v>
                </c:pt>
                <c:pt idx="28499">
                  <c:v>33.097</c:v>
                </c:pt>
                <c:pt idx="28500">
                  <c:v>33.729</c:v>
                </c:pt>
                <c:pt idx="28501">
                  <c:v>33.158</c:v>
                </c:pt>
                <c:pt idx="28502">
                  <c:v>33.021</c:v>
                </c:pt>
                <c:pt idx="28503">
                  <c:v>32.007</c:v>
                </c:pt>
                <c:pt idx="28504">
                  <c:v>31.972</c:v>
                </c:pt>
                <c:pt idx="28505">
                  <c:v>31.193</c:v>
                </c:pt>
                <c:pt idx="28506">
                  <c:v>31.565</c:v>
                </c:pt>
                <c:pt idx="28507">
                  <c:v>31.116</c:v>
                </c:pt>
                <c:pt idx="28508">
                  <c:v>30.239</c:v>
                </c:pt>
                <c:pt idx="28509">
                  <c:v>30.839</c:v>
                </c:pt>
                <c:pt idx="28510">
                  <c:v>30.131</c:v>
                </c:pt>
                <c:pt idx="28511">
                  <c:v>30.794</c:v>
                </c:pt>
                <c:pt idx="28512">
                  <c:v>30.032</c:v>
                </c:pt>
                <c:pt idx="28513">
                  <c:v>30.169</c:v>
                </c:pt>
                <c:pt idx="28514">
                  <c:v>29.691</c:v>
                </c:pt>
                <c:pt idx="28515">
                  <c:v>30.121</c:v>
                </c:pt>
                <c:pt idx="28516">
                  <c:v>29.849</c:v>
                </c:pt>
                <c:pt idx="28517">
                  <c:v>30.077</c:v>
                </c:pt>
                <c:pt idx="28518">
                  <c:v>29.388</c:v>
                </c:pt>
                <c:pt idx="28519">
                  <c:v>30.1</c:v>
                </c:pt>
                <c:pt idx="28520">
                  <c:v>29.929</c:v>
                </c:pt>
                <c:pt idx="28521">
                  <c:v>30.025</c:v>
                </c:pt>
                <c:pt idx="28522">
                  <c:v>29.477</c:v>
                </c:pt>
                <c:pt idx="28523">
                  <c:v>30.123</c:v>
                </c:pt>
                <c:pt idx="28524">
                  <c:v>29.571</c:v>
                </c:pt>
                <c:pt idx="28525">
                  <c:v>30.744</c:v>
                </c:pt>
                <c:pt idx="28526">
                  <c:v>29.849</c:v>
                </c:pt>
                <c:pt idx="28527">
                  <c:v>29.678</c:v>
                </c:pt>
                <c:pt idx="28528">
                  <c:v>30.319</c:v>
                </c:pt>
                <c:pt idx="28529">
                  <c:v>30.053</c:v>
                </c:pt>
                <c:pt idx="28530">
                  <c:v>30.375</c:v>
                </c:pt>
                <c:pt idx="28531">
                  <c:v>29.961</c:v>
                </c:pt>
                <c:pt idx="28532">
                  <c:v>30.258</c:v>
                </c:pt>
                <c:pt idx="28533">
                  <c:v>29.225</c:v>
                </c:pt>
                <c:pt idx="28534">
                  <c:v>30.059</c:v>
                </c:pt>
                <c:pt idx="28535">
                  <c:v>29.761</c:v>
                </c:pt>
                <c:pt idx="28536">
                  <c:v>31.181</c:v>
                </c:pt>
                <c:pt idx="28537">
                  <c:v>30.292</c:v>
                </c:pt>
                <c:pt idx="28538">
                  <c:v>30.386</c:v>
                </c:pt>
                <c:pt idx="28539">
                  <c:v>30.491</c:v>
                </c:pt>
                <c:pt idx="28540">
                  <c:v>31.781</c:v>
                </c:pt>
                <c:pt idx="28541">
                  <c:v>30.456</c:v>
                </c:pt>
                <c:pt idx="28542">
                  <c:v>32.236</c:v>
                </c:pt>
                <c:pt idx="28543">
                  <c:v>31.032</c:v>
                </c:pt>
                <c:pt idx="28544">
                  <c:v>31.294</c:v>
                </c:pt>
                <c:pt idx="28545">
                  <c:v>31.878</c:v>
                </c:pt>
                <c:pt idx="28546">
                  <c:v>31.064</c:v>
                </c:pt>
                <c:pt idx="28547">
                  <c:v>30.909</c:v>
                </c:pt>
                <c:pt idx="28548">
                  <c:v>30.944</c:v>
                </c:pt>
                <c:pt idx="28549">
                  <c:v>29.197</c:v>
                </c:pt>
                <c:pt idx="28550">
                  <c:v>22.434</c:v>
                </c:pt>
                <c:pt idx="28551">
                  <c:v>22.071</c:v>
                </c:pt>
                <c:pt idx="28552">
                  <c:v>21.714</c:v>
                </c:pt>
                <c:pt idx="28553">
                  <c:v>22.37</c:v>
                </c:pt>
                <c:pt idx="28554">
                  <c:v>22.517</c:v>
                </c:pt>
                <c:pt idx="28555">
                  <c:v>22.519</c:v>
                </c:pt>
                <c:pt idx="28556">
                  <c:v>22.285</c:v>
                </c:pt>
                <c:pt idx="28557">
                  <c:v>22.127</c:v>
                </c:pt>
                <c:pt idx="28558">
                  <c:v>19.17</c:v>
                </c:pt>
                <c:pt idx="28559">
                  <c:v>20.053</c:v>
                </c:pt>
                <c:pt idx="28560">
                  <c:v>19.307</c:v>
                </c:pt>
                <c:pt idx="28561">
                  <c:v>19.963</c:v>
                </c:pt>
                <c:pt idx="28562">
                  <c:v>20.568</c:v>
                </c:pt>
                <c:pt idx="28563">
                  <c:v>20.824</c:v>
                </c:pt>
                <c:pt idx="28564">
                  <c:v>20.564</c:v>
                </c:pt>
                <c:pt idx="28565">
                  <c:v>21.232</c:v>
                </c:pt>
                <c:pt idx="28566">
                  <c:v>21.024</c:v>
                </c:pt>
                <c:pt idx="28567">
                  <c:v>21.493</c:v>
                </c:pt>
                <c:pt idx="28568">
                  <c:v>20.967</c:v>
                </c:pt>
                <c:pt idx="28569">
                  <c:v>20.273</c:v>
                </c:pt>
                <c:pt idx="28570">
                  <c:v>21.505</c:v>
                </c:pt>
                <c:pt idx="28571">
                  <c:v>20.999</c:v>
                </c:pt>
                <c:pt idx="28572">
                  <c:v>22.185</c:v>
                </c:pt>
                <c:pt idx="28573">
                  <c:v>22.617</c:v>
                </c:pt>
                <c:pt idx="28574">
                  <c:v>23.027</c:v>
                </c:pt>
                <c:pt idx="28575">
                  <c:v>22.525</c:v>
                </c:pt>
                <c:pt idx="28576">
                  <c:v>23.057</c:v>
                </c:pt>
                <c:pt idx="28577">
                  <c:v>21.635</c:v>
                </c:pt>
                <c:pt idx="28578">
                  <c:v>22.054</c:v>
                </c:pt>
                <c:pt idx="28579">
                  <c:v>21.873</c:v>
                </c:pt>
                <c:pt idx="28580">
                  <c:v>22.077</c:v>
                </c:pt>
                <c:pt idx="28581">
                  <c:v>34.55</c:v>
                </c:pt>
                <c:pt idx="28582">
                  <c:v>33.909</c:v>
                </c:pt>
                <c:pt idx="28583">
                  <c:v>34.99</c:v>
                </c:pt>
                <c:pt idx="28584">
                  <c:v>35.153</c:v>
                </c:pt>
                <c:pt idx="28585">
                  <c:v>33.969</c:v>
                </c:pt>
                <c:pt idx="28586">
                  <c:v>32.924</c:v>
                </c:pt>
                <c:pt idx="28587">
                  <c:v>33.072</c:v>
                </c:pt>
                <c:pt idx="28588">
                  <c:v>33.242</c:v>
                </c:pt>
                <c:pt idx="28589">
                  <c:v>32.821</c:v>
                </c:pt>
                <c:pt idx="28590">
                  <c:v>32.953</c:v>
                </c:pt>
                <c:pt idx="28591">
                  <c:v>33.57</c:v>
                </c:pt>
                <c:pt idx="28592">
                  <c:v>32.753</c:v>
                </c:pt>
                <c:pt idx="28593">
                  <c:v>32.75</c:v>
                </c:pt>
                <c:pt idx="28594">
                  <c:v>33.503</c:v>
                </c:pt>
                <c:pt idx="28595">
                  <c:v>32.942</c:v>
                </c:pt>
                <c:pt idx="28596">
                  <c:v>33.74</c:v>
                </c:pt>
                <c:pt idx="28597">
                  <c:v>35.088</c:v>
                </c:pt>
                <c:pt idx="28598">
                  <c:v>36.06</c:v>
                </c:pt>
                <c:pt idx="28599">
                  <c:v>35.543</c:v>
                </c:pt>
                <c:pt idx="28600">
                  <c:v>35.989</c:v>
                </c:pt>
                <c:pt idx="28601">
                  <c:v>35.223</c:v>
                </c:pt>
                <c:pt idx="28602">
                  <c:v>33.46</c:v>
                </c:pt>
                <c:pt idx="28603">
                  <c:v>36.687</c:v>
                </c:pt>
                <c:pt idx="28604">
                  <c:v>36.096</c:v>
                </c:pt>
                <c:pt idx="28605">
                  <c:v>35.554</c:v>
                </c:pt>
                <c:pt idx="28606">
                  <c:v>35.427</c:v>
                </c:pt>
                <c:pt idx="28607">
                  <c:v>34.931</c:v>
                </c:pt>
                <c:pt idx="28608">
                  <c:v>34.82</c:v>
                </c:pt>
                <c:pt idx="28609">
                  <c:v>35.326</c:v>
                </c:pt>
                <c:pt idx="28610">
                  <c:v>36.068</c:v>
                </c:pt>
                <c:pt idx="28611">
                  <c:v>36.098</c:v>
                </c:pt>
                <c:pt idx="28612">
                  <c:v>35.154</c:v>
                </c:pt>
                <c:pt idx="28613">
                  <c:v>35.54</c:v>
                </c:pt>
                <c:pt idx="28614">
                  <c:v>35.309</c:v>
                </c:pt>
                <c:pt idx="28615">
                  <c:v>33.901</c:v>
                </c:pt>
                <c:pt idx="28616">
                  <c:v>33.17</c:v>
                </c:pt>
                <c:pt idx="28617">
                  <c:v>34.686</c:v>
                </c:pt>
                <c:pt idx="28618">
                  <c:v>33.993</c:v>
                </c:pt>
                <c:pt idx="28619">
                  <c:v>34.545</c:v>
                </c:pt>
                <c:pt idx="28620">
                  <c:v>34.009</c:v>
                </c:pt>
                <c:pt idx="28621">
                  <c:v>34.483</c:v>
                </c:pt>
                <c:pt idx="28622">
                  <c:v>33.199</c:v>
                </c:pt>
                <c:pt idx="28623">
                  <c:v>32.98</c:v>
                </c:pt>
                <c:pt idx="28624">
                  <c:v>33.095</c:v>
                </c:pt>
                <c:pt idx="28625">
                  <c:v>31.073</c:v>
                </c:pt>
                <c:pt idx="28626">
                  <c:v>31.708</c:v>
                </c:pt>
                <c:pt idx="28627">
                  <c:v>31.48</c:v>
                </c:pt>
                <c:pt idx="28628">
                  <c:v>32.38</c:v>
                </c:pt>
                <c:pt idx="28629">
                  <c:v>32.255</c:v>
                </c:pt>
                <c:pt idx="28630">
                  <c:v>32.938</c:v>
                </c:pt>
                <c:pt idx="28631">
                  <c:v>33.003</c:v>
                </c:pt>
                <c:pt idx="28632">
                  <c:v>32.975</c:v>
                </c:pt>
                <c:pt idx="28633">
                  <c:v>32.86</c:v>
                </c:pt>
                <c:pt idx="28634">
                  <c:v>32.664</c:v>
                </c:pt>
                <c:pt idx="28635">
                  <c:v>32.542</c:v>
                </c:pt>
                <c:pt idx="28636">
                  <c:v>32.823</c:v>
                </c:pt>
                <c:pt idx="28637">
                  <c:v>32.877</c:v>
                </c:pt>
                <c:pt idx="28638">
                  <c:v>33.071</c:v>
                </c:pt>
                <c:pt idx="28639">
                  <c:v>32.597</c:v>
                </c:pt>
                <c:pt idx="28640">
                  <c:v>32.753</c:v>
                </c:pt>
                <c:pt idx="28641">
                  <c:v>32.932</c:v>
                </c:pt>
                <c:pt idx="28642">
                  <c:v>32.797</c:v>
                </c:pt>
                <c:pt idx="28643">
                  <c:v>33.562</c:v>
                </c:pt>
                <c:pt idx="28644">
                  <c:v>33.135</c:v>
                </c:pt>
                <c:pt idx="28645">
                  <c:v>33.618</c:v>
                </c:pt>
                <c:pt idx="28646">
                  <c:v>32.359</c:v>
                </c:pt>
                <c:pt idx="28647">
                  <c:v>31.679</c:v>
                </c:pt>
                <c:pt idx="28648">
                  <c:v>30.859</c:v>
                </c:pt>
                <c:pt idx="28649">
                  <c:v>31.157</c:v>
                </c:pt>
                <c:pt idx="28650">
                  <c:v>30.851</c:v>
                </c:pt>
                <c:pt idx="28651">
                  <c:v>31.647</c:v>
                </c:pt>
                <c:pt idx="28652">
                  <c:v>32.199</c:v>
                </c:pt>
                <c:pt idx="28653">
                  <c:v>32.829</c:v>
                </c:pt>
                <c:pt idx="28654">
                  <c:v>33.065</c:v>
                </c:pt>
                <c:pt idx="28655">
                  <c:v>33.703</c:v>
                </c:pt>
                <c:pt idx="28656">
                  <c:v>34.016</c:v>
                </c:pt>
                <c:pt idx="28657">
                  <c:v>34.566</c:v>
                </c:pt>
                <c:pt idx="28658">
                  <c:v>33.511</c:v>
                </c:pt>
                <c:pt idx="28659">
                  <c:v>33.349</c:v>
                </c:pt>
                <c:pt idx="28660">
                  <c:v>33.39</c:v>
                </c:pt>
                <c:pt idx="28661">
                  <c:v>33.32</c:v>
                </c:pt>
                <c:pt idx="28662">
                  <c:v>33.633</c:v>
                </c:pt>
                <c:pt idx="28663">
                  <c:v>33.662</c:v>
                </c:pt>
                <c:pt idx="28664">
                  <c:v>33.531</c:v>
                </c:pt>
                <c:pt idx="28665">
                  <c:v>33.041</c:v>
                </c:pt>
                <c:pt idx="28666">
                  <c:v>34.007</c:v>
                </c:pt>
                <c:pt idx="28667">
                  <c:v>33.3</c:v>
                </c:pt>
                <c:pt idx="28668">
                  <c:v>33.95</c:v>
                </c:pt>
                <c:pt idx="28669">
                  <c:v>32.436</c:v>
                </c:pt>
                <c:pt idx="28670">
                  <c:v>32.628</c:v>
                </c:pt>
                <c:pt idx="28671">
                  <c:v>32.067</c:v>
                </c:pt>
                <c:pt idx="28672">
                  <c:v>31.747</c:v>
                </c:pt>
                <c:pt idx="28673">
                  <c:v>31.625</c:v>
                </c:pt>
                <c:pt idx="28674">
                  <c:v>32.705</c:v>
                </c:pt>
                <c:pt idx="28675">
                  <c:v>31.523</c:v>
                </c:pt>
                <c:pt idx="28676">
                  <c:v>31.579</c:v>
                </c:pt>
                <c:pt idx="28677">
                  <c:v>30.994</c:v>
                </c:pt>
                <c:pt idx="28678">
                  <c:v>31.295</c:v>
                </c:pt>
                <c:pt idx="28679">
                  <c:v>30.717</c:v>
                </c:pt>
                <c:pt idx="28680">
                  <c:v>30.302</c:v>
                </c:pt>
                <c:pt idx="28681">
                  <c:v>30.245</c:v>
                </c:pt>
                <c:pt idx="28682">
                  <c:v>30.156</c:v>
                </c:pt>
                <c:pt idx="28683">
                  <c:v>30.895</c:v>
                </c:pt>
                <c:pt idx="28684">
                  <c:v>30.862</c:v>
                </c:pt>
                <c:pt idx="28685">
                  <c:v>31.369</c:v>
                </c:pt>
                <c:pt idx="28686">
                  <c:v>31.255</c:v>
                </c:pt>
                <c:pt idx="28687">
                  <c:v>31.683</c:v>
                </c:pt>
                <c:pt idx="28688">
                  <c:v>30.592</c:v>
                </c:pt>
                <c:pt idx="28689">
                  <c:v>31.685</c:v>
                </c:pt>
                <c:pt idx="28690">
                  <c:v>30.823</c:v>
                </c:pt>
                <c:pt idx="28691">
                  <c:v>31.145</c:v>
                </c:pt>
                <c:pt idx="28692">
                  <c:v>30.5</c:v>
                </c:pt>
                <c:pt idx="28693">
                  <c:v>31.713</c:v>
                </c:pt>
                <c:pt idx="28694">
                  <c:v>32.335</c:v>
                </c:pt>
                <c:pt idx="28695">
                  <c:v>33.679</c:v>
                </c:pt>
                <c:pt idx="28696">
                  <c:v>35.567</c:v>
                </c:pt>
                <c:pt idx="28697">
                  <c:v>34.471</c:v>
                </c:pt>
                <c:pt idx="28698">
                  <c:v>32.578</c:v>
                </c:pt>
                <c:pt idx="28699">
                  <c:v>35.848</c:v>
                </c:pt>
                <c:pt idx="28700">
                  <c:v>37.293</c:v>
                </c:pt>
                <c:pt idx="28701">
                  <c:v>38.32</c:v>
                </c:pt>
                <c:pt idx="28702">
                  <c:v>39.541</c:v>
                </c:pt>
                <c:pt idx="28703">
                  <c:v>39.359</c:v>
                </c:pt>
                <c:pt idx="28704">
                  <c:v>40.048</c:v>
                </c:pt>
                <c:pt idx="28705">
                  <c:v>39.411</c:v>
                </c:pt>
                <c:pt idx="28706">
                  <c:v>40.335</c:v>
                </c:pt>
                <c:pt idx="28707">
                  <c:v>39.414</c:v>
                </c:pt>
                <c:pt idx="28708">
                  <c:v>40.017</c:v>
                </c:pt>
                <c:pt idx="28709">
                  <c:v>40.483</c:v>
                </c:pt>
                <c:pt idx="28710">
                  <c:v>40.643</c:v>
                </c:pt>
                <c:pt idx="28711">
                  <c:v>40.201</c:v>
                </c:pt>
                <c:pt idx="28712">
                  <c:v>40.797</c:v>
                </c:pt>
                <c:pt idx="28713">
                  <c:v>40.756</c:v>
                </c:pt>
                <c:pt idx="28714">
                  <c:v>40.502</c:v>
                </c:pt>
                <c:pt idx="28715">
                  <c:v>39.685</c:v>
                </c:pt>
                <c:pt idx="28716">
                  <c:v>40.798</c:v>
                </c:pt>
                <c:pt idx="28717">
                  <c:v>40.796</c:v>
                </c:pt>
                <c:pt idx="28718">
                  <c:v>39.976</c:v>
                </c:pt>
                <c:pt idx="28719">
                  <c:v>40.139</c:v>
                </c:pt>
                <c:pt idx="28720">
                  <c:v>40.16</c:v>
                </c:pt>
                <c:pt idx="28721">
                  <c:v>40.452</c:v>
                </c:pt>
                <c:pt idx="28722">
                  <c:v>38.527</c:v>
                </c:pt>
                <c:pt idx="28723">
                  <c:v>39.064</c:v>
                </c:pt>
                <c:pt idx="28724">
                  <c:v>37.97</c:v>
                </c:pt>
                <c:pt idx="28725">
                  <c:v>38.681</c:v>
                </c:pt>
                <c:pt idx="28726">
                  <c:v>38.638</c:v>
                </c:pt>
                <c:pt idx="28727">
                  <c:v>38.675</c:v>
                </c:pt>
                <c:pt idx="28728">
                  <c:v>38.226</c:v>
                </c:pt>
                <c:pt idx="28729">
                  <c:v>38.458</c:v>
                </c:pt>
                <c:pt idx="28730">
                  <c:v>38.34</c:v>
                </c:pt>
                <c:pt idx="28731">
                  <c:v>38.256</c:v>
                </c:pt>
                <c:pt idx="28732">
                  <c:v>37.802</c:v>
                </c:pt>
                <c:pt idx="28733">
                  <c:v>37.654</c:v>
                </c:pt>
                <c:pt idx="28734">
                  <c:v>38.37</c:v>
                </c:pt>
                <c:pt idx="28735">
                  <c:v>38.142</c:v>
                </c:pt>
                <c:pt idx="28736">
                  <c:v>38.251</c:v>
                </c:pt>
                <c:pt idx="28737">
                  <c:v>38.44</c:v>
                </c:pt>
                <c:pt idx="28738">
                  <c:v>37.841</c:v>
                </c:pt>
                <c:pt idx="28739">
                  <c:v>38.016</c:v>
                </c:pt>
                <c:pt idx="28740">
                  <c:v>37.971</c:v>
                </c:pt>
                <c:pt idx="28741">
                  <c:v>37.666</c:v>
                </c:pt>
                <c:pt idx="28742">
                  <c:v>41.167</c:v>
                </c:pt>
                <c:pt idx="28743">
                  <c:v>40.607</c:v>
                </c:pt>
                <c:pt idx="28744">
                  <c:v>39.415</c:v>
                </c:pt>
                <c:pt idx="28745">
                  <c:v>40.591</c:v>
                </c:pt>
                <c:pt idx="28746">
                  <c:v>41.407</c:v>
                </c:pt>
                <c:pt idx="28747">
                  <c:v>41.157</c:v>
                </c:pt>
                <c:pt idx="28748">
                  <c:v>41.554</c:v>
                </c:pt>
                <c:pt idx="28749">
                  <c:v>41.672</c:v>
                </c:pt>
                <c:pt idx="28750">
                  <c:v>42.474</c:v>
                </c:pt>
                <c:pt idx="28751">
                  <c:v>42.036</c:v>
                </c:pt>
                <c:pt idx="28752">
                  <c:v>42.648</c:v>
                </c:pt>
                <c:pt idx="28753">
                  <c:v>43.101</c:v>
                </c:pt>
                <c:pt idx="28754">
                  <c:v>42.649</c:v>
                </c:pt>
                <c:pt idx="28755">
                  <c:v>43.886</c:v>
                </c:pt>
                <c:pt idx="28756">
                  <c:v>49.466</c:v>
                </c:pt>
                <c:pt idx="28757">
                  <c:v>43.661</c:v>
                </c:pt>
                <c:pt idx="28758">
                  <c:v>44.026</c:v>
                </c:pt>
                <c:pt idx="28759">
                  <c:v>44.265</c:v>
                </c:pt>
                <c:pt idx="28760">
                  <c:v>44.022</c:v>
                </c:pt>
                <c:pt idx="28761">
                  <c:v>44.786</c:v>
                </c:pt>
                <c:pt idx="28762">
                  <c:v>44.024</c:v>
                </c:pt>
                <c:pt idx="28763">
                  <c:v>44.06</c:v>
                </c:pt>
                <c:pt idx="28764">
                  <c:v>43.235</c:v>
                </c:pt>
                <c:pt idx="28765">
                  <c:v>43.266</c:v>
                </c:pt>
                <c:pt idx="28766">
                  <c:v>43.337</c:v>
                </c:pt>
                <c:pt idx="28767">
                  <c:v>42.385</c:v>
                </c:pt>
                <c:pt idx="28768">
                  <c:v>42.707</c:v>
                </c:pt>
                <c:pt idx="28769">
                  <c:v>41.396</c:v>
                </c:pt>
                <c:pt idx="28770">
                  <c:v>42.356</c:v>
                </c:pt>
                <c:pt idx="28771">
                  <c:v>42.397</c:v>
                </c:pt>
                <c:pt idx="28772">
                  <c:v>42.597</c:v>
                </c:pt>
                <c:pt idx="28773">
                  <c:v>42.253</c:v>
                </c:pt>
                <c:pt idx="28774">
                  <c:v>43.835</c:v>
                </c:pt>
                <c:pt idx="28775">
                  <c:v>47.357</c:v>
                </c:pt>
                <c:pt idx="28776">
                  <c:v>43.278</c:v>
                </c:pt>
                <c:pt idx="28777">
                  <c:v>44.523</c:v>
                </c:pt>
                <c:pt idx="28778">
                  <c:v>42.815</c:v>
                </c:pt>
                <c:pt idx="28779">
                  <c:v>42.892</c:v>
                </c:pt>
                <c:pt idx="28780">
                  <c:v>42.944</c:v>
                </c:pt>
                <c:pt idx="28781">
                  <c:v>42.224</c:v>
                </c:pt>
                <c:pt idx="28782">
                  <c:v>41.042</c:v>
                </c:pt>
                <c:pt idx="28783">
                  <c:v>41.529</c:v>
                </c:pt>
                <c:pt idx="28784">
                  <c:v>40.629</c:v>
                </c:pt>
                <c:pt idx="28785">
                  <c:v>40.906</c:v>
                </c:pt>
                <c:pt idx="28786">
                  <c:v>40.01</c:v>
                </c:pt>
                <c:pt idx="28787">
                  <c:v>40.627</c:v>
                </c:pt>
                <c:pt idx="28788">
                  <c:v>40.229</c:v>
                </c:pt>
                <c:pt idx="28789">
                  <c:v>40.54</c:v>
                </c:pt>
                <c:pt idx="28790">
                  <c:v>39.64</c:v>
                </c:pt>
                <c:pt idx="28791">
                  <c:v>39.441</c:v>
                </c:pt>
                <c:pt idx="28792">
                  <c:v>39.332</c:v>
                </c:pt>
                <c:pt idx="28793">
                  <c:v>39.604</c:v>
                </c:pt>
                <c:pt idx="28794">
                  <c:v>38.089</c:v>
                </c:pt>
                <c:pt idx="28795">
                  <c:v>38.875</c:v>
                </c:pt>
                <c:pt idx="28796">
                  <c:v>39.194</c:v>
                </c:pt>
                <c:pt idx="28797">
                  <c:v>38.727</c:v>
                </c:pt>
                <c:pt idx="28798">
                  <c:v>39.704</c:v>
                </c:pt>
                <c:pt idx="28799">
                  <c:v>38.828</c:v>
                </c:pt>
                <c:pt idx="28800">
                  <c:v>39.265</c:v>
                </c:pt>
                <c:pt idx="28801">
                  <c:v>39.637</c:v>
                </c:pt>
                <c:pt idx="28802">
                  <c:v>39.199</c:v>
                </c:pt>
                <c:pt idx="28803">
                  <c:v>39.241</c:v>
                </c:pt>
                <c:pt idx="28804">
                  <c:v>39.342</c:v>
                </c:pt>
                <c:pt idx="28805">
                  <c:v>38.89</c:v>
                </c:pt>
                <c:pt idx="28806">
                  <c:v>39.194</c:v>
                </c:pt>
                <c:pt idx="28807">
                  <c:v>38.573</c:v>
                </c:pt>
                <c:pt idx="28808">
                  <c:v>38.311</c:v>
                </c:pt>
                <c:pt idx="28809">
                  <c:v>38.706</c:v>
                </c:pt>
                <c:pt idx="28810">
                  <c:v>38.662</c:v>
                </c:pt>
                <c:pt idx="28811">
                  <c:v>38.202</c:v>
                </c:pt>
                <c:pt idx="28812">
                  <c:v>38.017</c:v>
                </c:pt>
                <c:pt idx="28813">
                  <c:v>36.85</c:v>
                </c:pt>
                <c:pt idx="28814">
                  <c:v>38.531</c:v>
                </c:pt>
                <c:pt idx="28815">
                  <c:v>37.841</c:v>
                </c:pt>
                <c:pt idx="28816">
                  <c:v>37.891</c:v>
                </c:pt>
                <c:pt idx="28817">
                  <c:v>38.527</c:v>
                </c:pt>
                <c:pt idx="28818">
                  <c:v>39.361</c:v>
                </c:pt>
                <c:pt idx="28819">
                  <c:v>40.156</c:v>
                </c:pt>
                <c:pt idx="28820">
                  <c:v>40.584</c:v>
                </c:pt>
                <c:pt idx="28821">
                  <c:v>40.173</c:v>
                </c:pt>
                <c:pt idx="28822">
                  <c:v>41.826</c:v>
                </c:pt>
                <c:pt idx="28823">
                  <c:v>40.877</c:v>
                </c:pt>
                <c:pt idx="28824">
                  <c:v>41.991</c:v>
                </c:pt>
                <c:pt idx="28825">
                  <c:v>42.399</c:v>
                </c:pt>
                <c:pt idx="28826">
                  <c:v>42.5</c:v>
                </c:pt>
                <c:pt idx="28827">
                  <c:v>42.96</c:v>
                </c:pt>
                <c:pt idx="28828">
                  <c:v>42.745</c:v>
                </c:pt>
                <c:pt idx="28829">
                  <c:v>43.788</c:v>
                </c:pt>
                <c:pt idx="28830">
                  <c:v>41.556</c:v>
                </c:pt>
                <c:pt idx="28831">
                  <c:v>43.045</c:v>
                </c:pt>
                <c:pt idx="28832">
                  <c:v>44.073</c:v>
                </c:pt>
                <c:pt idx="28833">
                  <c:v>42.615</c:v>
                </c:pt>
                <c:pt idx="28834">
                  <c:v>43.738</c:v>
                </c:pt>
                <c:pt idx="28835">
                  <c:v>42.644</c:v>
                </c:pt>
                <c:pt idx="28836">
                  <c:v>42.369</c:v>
                </c:pt>
                <c:pt idx="28837">
                  <c:v>42.423</c:v>
                </c:pt>
                <c:pt idx="28838">
                  <c:v>42.168</c:v>
                </c:pt>
                <c:pt idx="28839">
                  <c:v>41.87</c:v>
                </c:pt>
                <c:pt idx="28840">
                  <c:v>41.692</c:v>
                </c:pt>
                <c:pt idx="28841">
                  <c:v>40.542</c:v>
                </c:pt>
                <c:pt idx="28842">
                  <c:v>41.499</c:v>
                </c:pt>
                <c:pt idx="28843">
                  <c:v>41.891</c:v>
                </c:pt>
                <c:pt idx="28844">
                  <c:v>42.038</c:v>
                </c:pt>
                <c:pt idx="28845">
                  <c:v>41.22</c:v>
                </c:pt>
                <c:pt idx="28846">
                  <c:v>41.657</c:v>
                </c:pt>
                <c:pt idx="28847">
                  <c:v>41.071</c:v>
                </c:pt>
                <c:pt idx="28848">
                  <c:v>41.43</c:v>
                </c:pt>
                <c:pt idx="28849">
                  <c:v>40.162</c:v>
                </c:pt>
                <c:pt idx="28850">
                  <c:v>41.6</c:v>
                </c:pt>
                <c:pt idx="28851">
                  <c:v>41.193</c:v>
                </c:pt>
                <c:pt idx="28852">
                  <c:v>40.609</c:v>
                </c:pt>
                <c:pt idx="28853">
                  <c:v>41.361</c:v>
                </c:pt>
                <c:pt idx="28854">
                  <c:v>40.893</c:v>
                </c:pt>
                <c:pt idx="28855">
                  <c:v>41.751</c:v>
                </c:pt>
                <c:pt idx="28856">
                  <c:v>41.515</c:v>
                </c:pt>
                <c:pt idx="28857">
                  <c:v>41.152</c:v>
                </c:pt>
                <c:pt idx="28858">
                  <c:v>41.071</c:v>
                </c:pt>
                <c:pt idx="28859">
                  <c:v>41.503</c:v>
                </c:pt>
                <c:pt idx="28860">
                  <c:v>41.518</c:v>
                </c:pt>
                <c:pt idx="28861">
                  <c:v>42.577</c:v>
                </c:pt>
                <c:pt idx="28862">
                  <c:v>42.28</c:v>
                </c:pt>
                <c:pt idx="28863">
                  <c:v>42.089</c:v>
                </c:pt>
                <c:pt idx="28864">
                  <c:v>41.386</c:v>
                </c:pt>
                <c:pt idx="28865">
                  <c:v>40.747</c:v>
                </c:pt>
                <c:pt idx="28866">
                  <c:v>39.562</c:v>
                </c:pt>
                <c:pt idx="28867">
                  <c:v>40.053</c:v>
                </c:pt>
                <c:pt idx="28868">
                  <c:v>40.29</c:v>
                </c:pt>
                <c:pt idx="28869">
                  <c:v>40.01</c:v>
                </c:pt>
                <c:pt idx="28870">
                  <c:v>39.709</c:v>
                </c:pt>
                <c:pt idx="28871">
                  <c:v>39.924</c:v>
                </c:pt>
                <c:pt idx="28872">
                  <c:v>39.538</c:v>
                </c:pt>
                <c:pt idx="28873">
                  <c:v>38.112</c:v>
                </c:pt>
                <c:pt idx="28874">
                  <c:v>38.301</c:v>
                </c:pt>
                <c:pt idx="28875">
                  <c:v>38.133</c:v>
                </c:pt>
                <c:pt idx="28876">
                  <c:v>37.464</c:v>
                </c:pt>
                <c:pt idx="28877">
                  <c:v>36.89</c:v>
                </c:pt>
                <c:pt idx="28878">
                  <c:v>37.503</c:v>
                </c:pt>
                <c:pt idx="28879">
                  <c:v>37.473</c:v>
                </c:pt>
                <c:pt idx="28880">
                  <c:v>38.615</c:v>
                </c:pt>
                <c:pt idx="28881">
                  <c:v>39.496</c:v>
                </c:pt>
                <c:pt idx="28882">
                  <c:v>40.16</c:v>
                </c:pt>
                <c:pt idx="28883">
                  <c:v>39.288</c:v>
                </c:pt>
                <c:pt idx="28884">
                  <c:v>39.349</c:v>
                </c:pt>
                <c:pt idx="28885">
                  <c:v>39.526</c:v>
                </c:pt>
                <c:pt idx="28886">
                  <c:v>38.117</c:v>
                </c:pt>
                <c:pt idx="28887">
                  <c:v>38.184</c:v>
                </c:pt>
                <c:pt idx="28888">
                  <c:v>38.042</c:v>
                </c:pt>
                <c:pt idx="28889">
                  <c:v>36.941</c:v>
                </c:pt>
                <c:pt idx="28890">
                  <c:v>36.987</c:v>
                </c:pt>
                <c:pt idx="28891">
                  <c:v>37.633</c:v>
                </c:pt>
                <c:pt idx="28892">
                  <c:v>35.938</c:v>
                </c:pt>
                <c:pt idx="28893">
                  <c:v>35.901</c:v>
                </c:pt>
                <c:pt idx="28894">
                  <c:v>36.475</c:v>
                </c:pt>
                <c:pt idx="28895">
                  <c:v>33.075</c:v>
                </c:pt>
                <c:pt idx="28896">
                  <c:v>36.036</c:v>
                </c:pt>
                <c:pt idx="28897">
                  <c:v>36.691</c:v>
                </c:pt>
                <c:pt idx="28898">
                  <c:v>35.647</c:v>
                </c:pt>
                <c:pt idx="28899">
                  <c:v>35.922</c:v>
                </c:pt>
                <c:pt idx="28900">
                  <c:v>36.301</c:v>
                </c:pt>
                <c:pt idx="28901">
                  <c:v>35.968</c:v>
                </c:pt>
                <c:pt idx="28902">
                  <c:v>35.423</c:v>
                </c:pt>
                <c:pt idx="28903">
                  <c:v>36.237</c:v>
                </c:pt>
                <c:pt idx="28904">
                  <c:v>36.561</c:v>
                </c:pt>
                <c:pt idx="28905">
                  <c:v>37.13</c:v>
                </c:pt>
                <c:pt idx="28906">
                  <c:v>37.907</c:v>
                </c:pt>
                <c:pt idx="28907">
                  <c:v>42.376</c:v>
                </c:pt>
                <c:pt idx="28908">
                  <c:v>38.364</c:v>
                </c:pt>
                <c:pt idx="28909">
                  <c:v>38.467</c:v>
                </c:pt>
                <c:pt idx="28910">
                  <c:v>39.25</c:v>
                </c:pt>
                <c:pt idx="28911">
                  <c:v>38.128</c:v>
                </c:pt>
                <c:pt idx="28912">
                  <c:v>39.263</c:v>
                </c:pt>
                <c:pt idx="28913">
                  <c:v>39.4</c:v>
                </c:pt>
                <c:pt idx="28914">
                  <c:v>35.415</c:v>
                </c:pt>
                <c:pt idx="28915">
                  <c:v>34.709</c:v>
                </c:pt>
                <c:pt idx="28916">
                  <c:v>33.923</c:v>
                </c:pt>
                <c:pt idx="28917">
                  <c:v>34.395</c:v>
                </c:pt>
                <c:pt idx="28918">
                  <c:v>34.804</c:v>
                </c:pt>
                <c:pt idx="28919">
                  <c:v>33.954</c:v>
                </c:pt>
                <c:pt idx="28920">
                  <c:v>34.463</c:v>
                </c:pt>
                <c:pt idx="28921">
                  <c:v>33.957</c:v>
                </c:pt>
                <c:pt idx="28922">
                  <c:v>34.193</c:v>
                </c:pt>
                <c:pt idx="28923">
                  <c:v>34.352</c:v>
                </c:pt>
                <c:pt idx="28924">
                  <c:v>35.13</c:v>
                </c:pt>
                <c:pt idx="28925">
                  <c:v>34.938</c:v>
                </c:pt>
                <c:pt idx="28926">
                  <c:v>34.981</c:v>
                </c:pt>
                <c:pt idx="28927">
                  <c:v>35.487</c:v>
                </c:pt>
                <c:pt idx="28928">
                  <c:v>33.507</c:v>
                </c:pt>
                <c:pt idx="28929">
                  <c:v>33.441</c:v>
                </c:pt>
                <c:pt idx="28930">
                  <c:v>33.005</c:v>
                </c:pt>
                <c:pt idx="28931">
                  <c:v>34.608</c:v>
                </c:pt>
                <c:pt idx="28932">
                  <c:v>33.008</c:v>
                </c:pt>
                <c:pt idx="28933">
                  <c:v>33.4</c:v>
                </c:pt>
                <c:pt idx="28934">
                  <c:v>33.718</c:v>
                </c:pt>
                <c:pt idx="28935">
                  <c:v>33.494</c:v>
                </c:pt>
                <c:pt idx="28936">
                  <c:v>32.95</c:v>
                </c:pt>
                <c:pt idx="28937">
                  <c:v>34.019</c:v>
                </c:pt>
                <c:pt idx="28938">
                  <c:v>33.114</c:v>
                </c:pt>
                <c:pt idx="28939">
                  <c:v>33.324</c:v>
                </c:pt>
                <c:pt idx="28940">
                  <c:v>33.62</c:v>
                </c:pt>
                <c:pt idx="28941">
                  <c:v>33.715</c:v>
                </c:pt>
                <c:pt idx="28942">
                  <c:v>33.616</c:v>
                </c:pt>
                <c:pt idx="28943">
                  <c:v>33.619</c:v>
                </c:pt>
                <c:pt idx="28944">
                  <c:v>34.044</c:v>
                </c:pt>
                <c:pt idx="28945">
                  <c:v>33.419</c:v>
                </c:pt>
                <c:pt idx="28946">
                  <c:v>33.065</c:v>
                </c:pt>
                <c:pt idx="28947">
                  <c:v>32.967</c:v>
                </c:pt>
                <c:pt idx="28948">
                  <c:v>32.905</c:v>
                </c:pt>
                <c:pt idx="28949">
                  <c:v>32.862</c:v>
                </c:pt>
                <c:pt idx="28950">
                  <c:v>31.746</c:v>
                </c:pt>
                <c:pt idx="28951">
                  <c:v>30.486</c:v>
                </c:pt>
                <c:pt idx="28952">
                  <c:v>31.103</c:v>
                </c:pt>
                <c:pt idx="28953">
                  <c:v>30.715</c:v>
                </c:pt>
                <c:pt idx="28954">
                  <c:v>30.833</c:v>
                </c:pt>
                <c:pt idx="28955">
                  <c:v>30.414</c:v>
                </c:pt>
                <c:pt idx="28956">
                  <c:v>31.514</c:v>
                </c:pt>
                <c:pt idx="28957">
                  <c:v>30.518</c:v>
                </c:pt>
                <c:pt idx="28958">
                  <c:v>31.931</c:v>
                </c:pt>
                <c:pt idx="28959">
                  <c:v>32.074</c:v>
                </c:pt>
                <c:pt idx="28960">
                  <c:v>32.652</c:v>
                </c:pt>
                <c:pt idx="28961">
                  <c:v>32.346</c:v>
                </c:pt>
                <c:pt idx="28962">
                  <c:v>32.206</c:v>
                </c:pt>
                <c:pt idx="28963">
                  <c:v>32.339</c:v>
                </c:pt>
                <c:pt idx="28964">
                  <c:v>32.118</c:v>
                </c:pt>
                <c:pt idx="28965">
                  <c:v>32.77</c:v>
                </c:pt>
                <c:pt idx="28966">
                  <c:v>31.765</c:v>
                </c:pt>
                <c:pt idx="28967">
                  <c:v>32.299</c:v>
                </c:pt>
                <c:pt idx="28968">
                  <c:v>32.106</c:v>
                </c:pt>
                <c:pt idx="28969">
                  <c:v>32.372</c:v>
                </c:pt>
                <c:pt idx="28970">
                  <c:v>31.371</c:v>
                </c:pt>
                <c:pt idx="28971">
                  <c:v>32.184</c:v>
                </c:pt>
                <c:pt idx="28972">
                  <c:v>31.858</c:v>
                </c:pt>
                <c:pt idx="28973">
                  <c:v>32.159</c:v>
                </c:pt>
                <c:pt idx="28974">
                  <c:v>31.839</c:v>
                </c:pt>
                <c:pt idx="28975">
                  <c:v>32.585</c:v>
                </c:pt>
                <c:pt idx="28976">
                  <c:v>32.575</c:v>
                </c:pt>
                <c:pt idx="28977">
                  <c:v>31.673</c:v>
                </c:pt>
                <c:pt idx="28978">
                  <c:v>31.913</c:v>
                </c:pt>
                <c:pt idx="28979">
                  <c:v>30.919</c:v>
                </c:pt>
                <c:pt idx="28980">
                  <c:v>31.844</c:v>
                </c:pt>
                <c:pt idx="28981">
                  <c:v>31.795</c:v>
                </c:pt>
                <c:pt idx="28982">
                  <c:v>31.322</c:v>
                </c:pt>
                <c:pt idx="28983">
                  <c:v>31.403</c:v>
                </c:pt>
                <c:pt idx="28984">
                  <c:v>31.437</c:v>
                </c:pt>
                <c:pt idx="28985">
                  <c:v>30.842</c:v>
                </c:pt>
                <c:pt idx="28986">
                  <c:v>30.252</c:v>
                </c:pt>
                <c:pt idx="28987">
                  <c:v>30.508</c:v>
                </c:pt>
                <c:pt idx="28988">
                  <c:v>30.845</c:v>
                </c:pt>
                <c:pt idx="28989">
                  <c:v>29.602</c:v>
                </c:pt>
                <c:pt idx="28990">
                  <c:v>31.361</c:v>
                </c:pt>
                <c:pt idx="28991">
                  <c:v>30.009</c:v>
                </c:pt>
                <c:pt idx="28992">
                  <c:v>30.897</c:v>
                </c:pt>
                <c:pt idx="28993">
                  <c:v>29.424</c:v>
                </c:pt>
                <c:pt idx="28994">
                  <c:v>30.394</c:v>
                </c:pt>
                <c:pt idx="28995">
                  <c:v>30.477</c:v>
                </c:pt>
                <c:pt idx="28996">
                  <c:v>31.06</c:v>
                </c:pt>
                <c:pt idx="28997">
                  <c:v>31.529</c:v>
                </c:pt>
                <c:pt idx="28998">
                  <c:v>31.394</c:v>
                </c:pt>
                <c:pt idx="28999">
                  <c:v>32.25</c:v>
                </c:pt>
                <c:pt idx="29000">
                  <c:v>31.414</c:v>
                </c:pt>
                <c:pt idx="29001">
                  <c:v>31.793</c:v>
                </c:pt>
                <c:pt idx="29002">
                  <c:v>32.593</c:v>
                </c:pt>
                <c:pt idx="29003">
                  <c:v>31.107</c:v>
                </c:pt>
                <c:pt idx="29004">
                  <c:v>31.841</c:v>
                </c:pt>
                <c:pt idx="29005">
                  <c:v>32.834</c:v>
                </c:pt>
                <c:pt idx="29006">
                  <c:v>31.946</c:v>
                </c:pt>
                <c:pt idx="29007">
                  <c:v>33.017</c:v>
                </c:pt>
                <c:pt idx="29008">
                  <c:v>32.627</c:v>
                </c:pt>
                <c:pt idx="29009">
                  <c:v>32.755</c:v>
                </c:pt>
                <c:pt idx="29010">
                  <c:v>32.163</c:v>
                </c:pt>
                <c:pt idx="29011">
                  <c:v>33.512</c:v>
                </c:pt>
                <c:pt idx="29012">
                  <c:v>32.334</c:v>
                </c:pt>
                <c:pt idx="29013">
                  <c:v>32.103</c:v>
                </c:pt>
                <c:pt idx="29014">
                  <c:v>32.361</c:v>
                </c:pt>
                <c:pt idx="29015">
                  <c:v>32.321</c:v>
                </c:pt>
                <c:pt idx="29016">
                  <c:v>32.601</c:v>
                </c:pt>
                <c:pt idx="29017">
                  <c:v>32.784</c:v>
                </c:pt>
                <c:pt idx="29018">
                  <c:v>32.95</c:v>
                </c:pt>
                <c:pt idx="29019">
                  <c:v>32.555</c:v>
                </c:pt>
                <c:pt idx="29020">
                  <c:v>32.769</c:v>
                </c:pt>
                <c:pt idx="29021">
                  <c:v>32.46</c:v>
                </c:pt>
                <c:pt idx="29022">
                  <c:v>32.857</c:v>
                </c:pt>
                <c:pt idx="29023">
                  <c:v>31.756</c:v>
                </c:pt>
                <c:pt idx="29024">
                  <c:v>31.715</c:v>
                </c:pt>
                <c:pt idx="29025">
                  <c:v>30.524</c:v>
                </c:pt>
                <c:pt idx="29026">
                  <c:v>30.274</c:v>
                </c:pt>
                <c:pt idx="29027">
                  <c:v>30.764</c:v>
                </c:pt>
                <c:pt idx="29028">
                  <c:v>30.323</c:v>
                </c:pt>
                <c:pt idx="29029">
                  <c:v>29.873</c:v>
                </c:pt>
                <c:pt idx="29030">
                  <c:v>31.069</c:v>
                </c:pt>
                <c:pt idx="29031">
                  <c:v>30.994</c:v>
                </c:pt>
                <c:pt idx="29032">
                  <c:v>30.483</c:v>
                </c:pt>
                <c:pt idx="29033">
                  <c:v>31.718</c:v>
                </c:pt>
                <c:pt idx="29034">
                  <c:v>31.362</c:v>
                </c:pt>
                <c:pt idx="29035">
                  <c:v>31.833</c:v>
                </c:pt>
                <c:pt idx="29036">
                  <c:v>31.992</c:v>
                </c:pt>
                <c:pt idx="29037">
                  <c:v>32.362</c:v>
                </c:pt>
                <c:pt idx="29038">
                  <c:v>31.879</c:v>
                </c:pt>
                <c:pt idx="29039">
                  <c:v>32.163</c:v>
                </c:pt>
                <c:pt idx="29040">
                  <c:v>32.161</c:v>
                </c:pt>
                <c:pt idx="29041">
                  <c:v>32.069</c:v>
                </c:pt>
                <c:pt idx="29042">
                  <c:v>32.097</c:v>
                </c:pt>
                <c:pt idx="29043">
                  <c:v>32.071</c:v>
                </c:pt>
                <c:pt idx="29044">
                  <c:v>31.763</c:v>
                </c:pt>
                <c:pt idx="29045">
                  <c:v>32.247</c:v>
                </c:pt>
                <c:pt idx="29046">
                  <c:v>32.123</c:v>
                </c:pt>
                <c:pt idx="29047">
                  <c:v>32.406</c:v>
                </c:pt>
                <c:pt idx="29048">
                  <c:v>32.906</c:v>
                </c:pt>
                <c:pt idx="29049">
                  <c:v>31.913</c:v>
                </c:pt>
                <c:pt idx="29050">
                  <c:v>32.023</c:v>
                </c:pt>
                <c:pt idx="29051">
                  <c:v>30.683</c:v>
                </c:pt>
                <c:pt idx="29052">
                  <c:v>29.744</c:v>
                </c:pt>
                <c:pt idx="29053">
                  <c:v>28.911</c:v>
                </c:pt>
                <c:pt idx="29054">
                  <c:v>28.346</c:v>
                </c:pt>
                <c:pt idx="29055">
                  <c:v>27.927</c:v>
                </c:pt>
                <c:pt idx="29056">
                  <c:v>28.415</c:v>
                </c:pt>
                <c:pt idx="29057">
                  <c:v>28.993</c:v>
                </c:pt>
                <c:pt idx="29058">
                  <c:v>29.512</c:v>
                </c:pt>
                <c:pt idx="29059">
                  <c:v>29.84</c:v>
                </c:pt>
                <c:pt idx="29060">
                  <c:v>30.59</c:v>
                </c:pt>
                <c:pt idx="29061">
                  <c:v>30.911</c:v>
                </c:pt>
                <c:pt idx="29062">
                  <c:v>30.781</c:v>
                </c:pt>
                <c:pt idx="29063">
                  <c:v>30.716</c:v>
                </c:pt>
                <c:pt idx="29064">
                  <c:v>30.924</c:v>
                </c:pt>
                <c:pt idx="29065">
                  <c:v>30.22</c:v>
                </c:pt>
                <c:pt idx="29066">
                  <c:v>30.098</c:v>
                </c:pt>
                <c:pt idx="29067">
                  <c:v>31.547</c:v>
                </c:pt>
                <c:pt idx="29068">
                  <c:v>31.359</c:v>
                </c:pt>
                <c:pt idx="29069">
                  <c:v>32.712</c:v>
                </c:pt>
                <c:pt idx="29070">
                  <c:v>32.427</c:v>
                </c:pt>
                <c:pt idx="29071">
                  <c:v>32.842</c:v>
                </c:pt>
                <c:pt idx="29072">
                  <c:v>32.27</c:v>
                </c:pt>
                <c:pt idx="29073">
                  <c:v>32.945</c:v>
                </c:pt>
                <c:pt idx="29074">
                  <c:v>32.581</c:v>
                </c:pt>
                <c:pt idx="29075">
                  <c:v>32.446</c:v>
                </c:pt>
                <c:pt idx="29076">
                  <c:v>32.219</c:v>
                </c:pt>
                <c:pt idx="29077">
                  <c:v>32.281</c:v>
                </c:pt>
                <c:pt idx="29078">
                  <c:v>35.23</c:v>
                </c:pt>
                <c:pt idx="29079">
                  <c:v>33.633</c:v>
                </c:pt>
                <c:pt idx="29080">
                  <c:v>34.288</c:v>
                </c:pt>
                <c:pt idx="29081">
                  <c:v>33.601</c:v>
                </c:pt>
                <c:pt idx="29082">
                  <c:v>33.203</c:v>
                </c:pt>
                <c:pt idx="29083">
                  <c:v>33.127</c:v>
                </c:pt>
                <c:pt idx="29084">
                  <c:v>33.543</c:v>
                </c:pt>
                <c:pt idx="29085">
                  <c:v>33.939</c:v>
                </c:pt>
                <c:pt idx="29086">
                  <c:v>33.458</c:v>
                </c:pt>
                <c:pt idx="29087">
                  <c:v>33.36</c:v>
                </c:pt>
                <c:pt idx="29088">
                  <c:v>33.104</c:v>
                </c:pt>
                <c:pt idx="29089">
                  <c:v>33.513</c:v>
                </c:pt>
                <c:pt idx="29090">
                  <c:v>33.419</c:v>
                </c:pt>
                <c:pt idx="29091">
                  <c:v>33.976</c:v>
                </c:pt>
                <c:pt idx="29092">
                  <c:v>34.892</c:v>
                </c:pt>
                <c:pt idx="29093">
                  <c:v>36.301</c:v>
                </c:pt>
                <c:pt idx="29094">
                  <c:v>35.213</c:v>
                </c:pt>
                <c:pt idx="29095">
                  <c:v>35.828</c:v>
                </c:pt>
                <c:pt idx="29096">
                  <c:v>33.221</c:v>
                </c:pt>
                <c:pt idx="29097">
                  <c:v>32.195</c:v>
                </c:pt>
                <c:pt idx="29098">
                  <c:v>31.308</c:v>
                </c:pt>
                <c:pt idx="29099">
                  <c:v>31.44</c:v>
                </c:pt>
                <c:pt idx="29100">
                  <c:v>29.855</c:v>
                </c:pt>
                <c:pt idx="29101">
                  <c:v>30.441</c:v>
                </c:pt>
                <c:pt idx="29102">
                  <c:v>29.634</c:v>
                </c:pt>
                <c:pt idx="29103">
                  <c:v>31.27</c:v>
                </c:pt>
                <c:pt idx="29104">
                  <c:v>32.492</c:v>
                </c:pt>
                <c:pt idx="29105">
                  <c:v>32.056</c:v>
                </c:pt>
                <c:pt idx="29106">
                  <c:v>33.122</c:v>
                </c:pt>
                <c:pt idx="29107">
                  <c:v>33.266</c:v>
                </c:pt>
                <c:pt idx="29108">
                  <c:v>34.175</c:v>
                </c:pt>
                <c:pt idx="29109">
                  <c:v>33.911</c:v>
                </c:pt>
                <c:pt idx="29110">
                  <c:v>34.768</c:v>
                </c:pt>
                <c:pt idx="29111">
                  <c:v>34.894</c:v>
                </c:pt>
                <c:pt idx="29112">
                  <c:v>35.188</c:v>
                </c:pt>
                <c:pt idx="29113">
                  <c:v>35.472</c:v>
                </c:pt>
                <c:pt idx="29114">
                  <c:v>35.928</c:v>
                </c:pt>
                <c:pt idx="29115">
                  <c:v>35.528</c:v>
                </c:pt>
                <c:pt idx="29116">
                  <c:v>35.712</c:v>
                </c:pt>
                <c:pt idx="29117">
                  <c:v>34.46</c:v>
                </c:pt>
                <c:pt idx="29118">
                  <c:v>35.382</c:v>
                </c:pt>
                <c:pt idx="29119">
                  <c:v>36.308</c:v>
                </c:pt>
                <c:pt idx="29120">
                  <c:v>36.772</c:v>
                </c:pt>
                <c:pt idx="29121">
                  <c:v>36.776</c:v>
                </c:pt>
                <c:pt idx="29122">
                  <c:v>35.704</c:v>
                </c:pt>
                <c:pt idx="29123">
                  <c:v>36.069</c:v>
                </c:pt>
                <c:pt idx="29124">
                  <c:v>34.721</c:v>
                </c:pt>
                <c:pt idx="29125">
                  <c:v>33.661</c:v>
                </c:pt>
                <c:pt idx="29126">
                  <c:v>32.855</c:v>
                </c:pt>
                <c:pt idx="29127">
                  <c:v>33.32</c:v>
                </c:pt>
                <c:pt idx="29128">
                  <c:v>32.672</c:v>
                </c:pt>
                <c:pt idx="29129">
                  <c:v>31.957</c:v>
                </c:pt>
                <c:pt idx="29130">
                  <c:v>31.686</c:v>
                </c:pt>
                <c:pt idx="29131">
                  <c:v>31.201</c:v>
                </c:pt>
                <c:pt idx="29132">
                  <c:v>30.911</c:v>
                </c:pt>
                <c:pt idx="29133">
                  <c:v>31.101</c:v>
                </c:pt>
                <c:pt idx="29134">
                  <c:v>30.958</c:v>
                </c:pt>
                <c:pt idx="29135">
                  <c:v>31.671</c:v>
                </c:pt>
                <c:pt idx="29136">
                  <c:v>30.267</c:v>
                </c:pt>
                <c:pt idx="29137">
                  <c:v>30.646</c:v>
                </c:pt>
                <c:pt idx="29138">
                  <c:v>30.498</c:v>
                </c:pt>
                <c:pt idx="29139">
                  <c:v>31.065</c:v>
                </c:pt>
                <c:pt idx="29140">
                  <c:v>31.738</c:v>
                </c:pt>
                <c:pt idx="29141">
                  <c:v>31.874</c:v>
                </c:pt>
                <c:pt idx="29142">
                  <c:v>33.291</c:v>
                </c:pt>
                <c:pt idx="29143">
                  <c:v>33.789</c:v>
                </c:pt>
                <c:pt idx="29144">
                  <c:v>34.369</c:v>
                </c:pt>
                <c:pt idx="29145">
                  <c:v>33.59</c:v>
                </c:pt>
                <c:pt idx="29146">
                  <c:v>33.841</c:v>
                </c:pt>
                <c:pt idx="29147">
                  <c:v>33.973</c:v>
                </c:pt>
                <c:pt idx="29148">
                  <c:v>33.707</c:v>
                </c:pt>
                <c:pt idx="29149">
                  <c:v>33.077</c:v>
                </c:pt>
                <c:pt idx="29150">
                  <c:v>32.532</c:v>
                </c:pt>
                <c:pt idx="29151">
                  <c:v>32.141</c:v>
                </c:pt>
                <c:pt idx="29152">
                  <c:v>31.878</c:v>
                </c:pt>
                <c:pt idx="29153">
                  <c:v>31.757</c:v>
                </c:pt>
                <c:pt idx="29154">
                  <c:v>31.556</c:v>
                </c:pt>
                <c:pt idx="29155">
                  <c:v>31.215</c:v>
                </c:pt>
                <c:pt idx="29156">
                  <c:v>32.066</c:v>
                </c:pt>
                <c:pt idx="29157">
                  <c:v>32.411</c:v>
                </c:pt>
                <c:pt idx="29158">
                  <c:v>32.308</c:v>
                </c:pt>
                <c:pt idx="29159">
                  <c:v>31.825</c:v>
                </c:pt>
                <c:pt idx="29160">
                  <c:v>31.42</c:v>
                </c:pt>
                <c:pt idx="29161">
                  <c:v>32.108</c:v>
                </c:pt>
                <c:pt idx="29162">
                  <c:v>30.964</c:v>
                </c:pt>
                <c:pt idx="29163">
                  <c:v>31.322</c:v>
                </c:pt>
                <c:pt idx="29164">
                  <c:v>31.356</c:v>
                </c:pt>
                <c:pt idx="29165">
                  <c:v>31.279</c:v>
                </c:pt>
                <c:pt idx="29166">
                  <c:v>31.152</c:v>
                </c:pt>
                <c:pt idx="29167">
                  <c:v>31.165</c:v>
                </c:pt>
                <c:pt idx="29168">
                  <c:v>30.411</c:v>
                </c:pt>
                <c:pt idx="29169">
                  <c:v>30.606</c:v>
                </c:pt>
                <c:pt idx="29170">
                  <c:v>29.853</c:v>
                </c:pt>
                <c:pt idx="29171">
                  <c:v>29.167</c:v>
                </c:pt>
                <c:pt idx="29172">
                  <c:v>28.716</c:v>
                </c:pt>
                <c:pt idx="29173">
                  <c:v>28.891</c:v>
                </c:pt>
                <c:pt idx="29174">
                  <c:v>29.193</c:v>
                </c:pt>
                <c:pt idx="29175">
                  <c:v>28.633</c:v>
                </c:pt>
                <c:pt idx="29176">
                  <c:v>30.343</c:v>
                </c:pt>
                <c:pt idx="29177">
                  <c:v>29.442</c:v>
                </c:pt>
                <c:pt idx="29178">
                  <c:v>30.454</c:v>
                </c:pt>
                <c:pt idx="29179">
                  <c:v>28.973</c:v>
                </c:pt>
                <c:pt idx="29180">
                  <c:v>31.137</c:v>
                </c:pt>
                <c:pt idx="29181">
                  <c:v>30.162</c:v>
                </c:pt>
                <c:pt idx="29182">
                  <c:v>30.351</c:v>
                </c:pt>
                <c:pt idx="29183">
                  <c:v>30.586</c:v>
                </c:pt>
                <c:pt idx="29184">
                  <c:v>31.032</c:v>
                </c:pt>
                <c:pt idx="29185">
                  <c:v>31.443</c:v>
                </c:pt>
                <c:pt idx="29186">
                  <c:v>32.277</c:v>
                </c:pt>
                <c:pt idx="29187">
                  <c:v>32.806</c:v>
                </c:pt>
                <c:pt idx="29188">
                  <c:v>33.413</c:v>
                </c:pt>
                <c:pt idx="29189">
                  <c:v>32.154</c:v>
                </c:pt>
                <c:pt idx="29190">
                  <c:v>34.425</c:v>
                </c:pt>
                <c:pt idx="29191">
                  <c:v>34.805</c:v>
                </c:pt>
                <c:pt idx="29192">
                  <c:v>34.654</c:v>
                </c:pt>
                <c:pt idx="29193">
                  <c:v>35.251</c:v>
                </c:pt>
                <c:pt idx="29194">
                  <c:v>33.766</c:v>
                </c:pt>
                <c:pt idx="29195">
                  <c:v>35.357</c:v>
                </c:pt>
                <c:pt idx="29196">
                  <c:v>33.987</c:v>
                </c:pt>
                <c:pt idx="29197">
                  <c:v>34.033</c:v>
                </c:pt>
                <c:pt idx="29198">
                  <c:v>34.113</c:v>
                </c:pt>
                <c:pt idx="29199">
                  <c:v>35.295</c:v>
                </c:pt>
                <c:pt idx="29200">
                  <c:v>35.052</c:v>
                </c:pt>
                <c:pt idx="29201">
                  <c:v>36.3</c:v>
                </c:pt>
                <c:pt idx="29202">
                  <c:v>36.529</c:v>
                </c:pt>
                <c:pt idx="29203">
                  <c:v>36.798</c:v>
                </c:pt>
                <c:pt idx="29204">
                  <c:v>37.153</c:v>
                </c:pt>
                <c:pt idx="29205">
                  <c:v>36.741</c:v>
                </c:pt>
                <c:pt idx="29206">
                  <c:v>37.112</c:v>
                </c:pt>
                <c:pt idx="29207">
                  <c:v>37.777</c:v>
                </c:pt>
                <c:pt idx="29208">
                  <c:v>37.705</c:v>
                </c:pt>
                <c:pt idx="29209">
                  <c:v>38.156</c:v>
                </c:pt>
                <c:pt idx="29210">
                  <c:v>36.83</c:v>
                </c:pt>
                <c:pt idx="29211">
                  <c:v>37.718</c:v>
                </c:pt>
                <c:pt idx="29212">
                  <c:v>37.999</c:v>
                </c:pt>
                <c:pt idx="29213">
                  <c:v>38.562</c:v>
                </c:pt>
                <c:pt idx="29214">
                  <c:v>38.019</c:v>
                </c:pt>
                <c:pt idx="29215">
                  <c:v>37.101</c:v>
                </c:pt>
                <c:pt idx="29216">
                  <c:v>37.994</c:v>
                </c:pt>
                <c:pt idx="29217">
                  <c:v>37.204</c:v>
                </c:pt>
                <c:pt idx="29218">
                  <c:v>37.418</c:v>
                </c:pt>
                <c:pt idx="29219">
                  <c:v>36.797</c:v>
                </c:pt>
                <c:pt idx="29220">
                  <c:v>37.291</c:v>
                </c:pt>
                <c:pt idx="29221">
                  <c:v>36.75</c:v>
                </c:pt>
                <c:pt idx="29222">
                  <c:v>37.717</c:v>
                </c:pt>
                <c:pt idx="29223">
                  <c:v>36.573</c:v>
                </c:pt>
                <c:pt idx="29224">
                  <c:v>36.857</c:v>
                </c:pt>
                <c:pt idx="29225">
                  <c:v>36.269</c:v>
                </c:pt>
                <c:pt idx="29226">
                  <c:v>37.068</c:v>
                </c:pt>
                <c:pt idx="29227">
                  <c:v>36.76</c:v>
                </c:pt>
                <c:pt idx="29228">
                  <c:v>37.085</c:v>
                </c:pt>
                <c:pt idx="29229">
                  <c:v>36.93</c:v>
                </c:pt>
                <c:pt idx="29230">
                  <c:v>36.694</c:v>
                </c:pt>
                <c:pt idx="29231">
                  <c:v>36.608</c:v>
                </c:pt>
                <c:pt idx="29232">
                  <c:v>36.568</c:v>
                </c:pt>
                <c:pt idx="29233">
                  <c:v>36.586</c:v>
                </c:pt>
                <c:pt idx="29234">
                  <c:v>36.963</c:v>
                </c:pt>
                <c:pt idx="29235">
                  <c:v>36.517</c:v>
                </c:pt>
                <c:pt idx="29236">
                  <c:v>36.679</c:v>
                </c:pt>
                <c:pt idx="29237">
                  <c:v>33.479</c:v>
                </c:pt>
                <c:pt idx="29238">
                  <c:v>36.802</c:v>
                </c:pt>
                <c:pt idx="29239">
                  <c:v>36.5</c:v>
                </c:pt>
                <c:pt idx="29240">
                  <c:v>36.977</c:v>
                </c:pt>
                <c:pt idx="29241">
                  <c:v>35.525</c:v>
                </c:pt>
                <c:pt idx="29242">
                  <c:v>34.643</c:v>
                </c:pt>
                <c:pt idx="29243">
                  <c:v>35.105</c:v>
                </c:pt>
                <c:pt idx="29244">
                  <c:v>34.839</c:v>
                </c:pt>
                <c:pt idx="29245">
                  <c:v>34.706</c:v>
                </c:pt>
                <c:pt idx="29246">
                  <c:v>35.138</c:v>
                </c:pt>
                <c:pt idx="29247">
                  <c:v>34.083</c:v>
                </c:pt>
                <c:pt idx="29248">
                  <c:v>34.419</c:v>
                </c:pt>
                <c:pt idx="29249">
                  <c:v>33.858</c:v>
                </c:pt>
                <c:pt idx="29250">
                  <c:v>34.114</c:v>
                </c:pt>
                <c:pt idx="29251">
                  <c:v>34.288</c:v>
                </c:pt>
                <c:pt idx="29252">
                  <c:v>34.083</c:v>
                </c:pt>
                <c:pt idx="29253">
                  <c:v>34.794</c:v>
                </c:pt>
                <c:pt idx="29254">
                  <c:v>34.997</c:v>
                </c:pt>
                <c:pt idx="29255">
                  <c:v>34.738</c:v>
                </c:pt>
                <c:pt idx="29256">
                  <c:v>35.025</c:v>
                </c:pt>
                <c:pt idx="29257">
                  <c:v>34.786</c:v>
                </c:pt>
                <c:pt idx="29258">
                  <c:v>34.028</c:v>
                </c:pt>
                <c:pt idx="29259">
                  <c:v>35.571</c:v>
                </c:pt>
                <c:pt idx="29260">
                  <c:v>35.732</c:v>
                </c:pt>
                <c:pt idx="29261">
                  <c:v>34.288</c:v>
                </c:pt>
                <c:pt idx="29262">
                  <c:v>33.765</c:v>
                </c:pt>
                <c:pt idx="29263">
                  <c:v>34.047</c:v>
                </c:pt>
                <c:pt idx="29264">
                  <c:v>33.883</c:v>
                </c:pt>
                <c:pt idx="29265">
                  <c:v>34.557</c:v>
                </c:pt>
                <c:pt idx="29266">
                  <c:v>33.784</c:v>
                </c:pt>
                <c:pt idx="29267">
                  <c:v>34.281</c:v>
                </c:pt>
                <c:pt idx="29268">
                  <c:v>34.286</c:v>
                </c:pt>
                <c:pt idx="29269">
                  <c:v>34.65</c:v>
                </c:pt>
                <c:pt idx="29270">
                  <c:v>34.505</c:v>
                </c:pt>
                <c:pt idx="29271">
                  <c:v>34.404</c:v>
                </c:pt>
                <c:pt idx="29272">
                  <c:v>34.448</c:v>
                </c:pt>
                <c:pt idx="29273">
                  <c:v>34.596</c:v>
                </c:pt>
                <c:pt idx="29274">
                  <c:v>34.485</c:v>
                </c:pt>
                <c:pt idx="29275">
                  <c:v>33.414</c:v>
                </c:pt>
                <c:pt idx="29276">
                  <c:v>34.435</c:v>
                </c:pt>
                <c:pt idx="29277">
                  <c:v>35.523</c:v>
                </c:pt>
                <c:pt idx="29278">
                  <c:v>35.359</c:v>
                </c:pt>
                <c:pt idx="29279">
                  <c:v>34.943</c:v>
                </c:pt>
                <c:pt idx="29280">
                  <c:v>34.204</c:v>
                </c:pt>
                <c:pt idx="29281">
                  <c:v>34.786</c:v>
                </c:pt>
                <c:pt idx="29282">
                  <c:v>34.12</c:v>
                </c:pt>
                <c:pt idx="29283">
                  <c:v>34.393</c:v>
                </c:pt>
                <c:pt idx="29284">
                  <c:v>36.289</c:v>
                </c:pt>
                <c:pt idx="29285">
                  <c:v>36.049</c:v>
                </c:pt>
                <c:pt idx="29286">
                  <c:v>36.499</c:v>
                </c:pt>
                <c:pt idx="29287">
                  <c:v>35.759</c:v>
                </c:pt>
                <c:pt idx="29288">
                  <c:v>36.276</c:v>
                </c:pt>
                <c:pt idx="29289">
                  <c:v>34.211</c:v>
                </c:pt>
                <c:pt idx="29290">
                  <c:v>35.337</c:v>
                </c:pt>
                <c:pt idx="29291">
                  <c:v>36.517</c:v>
                </c:pt>
                <c:pt idx="29292">
                  <c:v>36.362</c:v>
                </c:pt>
                <c:pt idx="29293">
                  <c:v>36.35</c:v>
                </c:pt>
                <c:pt idx="29294">
                  <c:v>36.153</c:v>
                </c:pt>
                <c:pt idx="29295">
                  <c:v>37.204</c:v>
                </c:pt>
                <c:pt idx="29296">
                  <c:v>37.29</c:v>
                </c:pt>
                <c:pt idx="29297">
                  <c:v>37.257</c:v>
                </c:pt>
                <c:pt idx="29298">
                  <c:v>36.617</c:v>
                </c:pt>
                <c:pt idx="29299">
                  <c:v>36.408</c:v>
                </c:pt>
                <c:pt idx="29300">
                  <c:v>36.359</c:v>
                </c:pt>
                <c:pt idx="29301">
                  <c:v>36.858</c:v>
                </c:pt>
                <c:pt idx="29302">
                  <c:v>36.541</c:v>
                </c:pt>
                <c:pt idx="29303">
                  <c:v>37.254</c:v>
                </c:pt>
                <c:pt idx="29304">
                  <c:v>36.681</c:v>
                </c:pt>
                <c:pt idx="29305">
                  <c:v>36.438</c:v>
                </c:pt>
                <c:pt idx="29306">
                  <c:v>36.965</c:v>
                </c:pt>
                <c:pt idx="29307">
                  <c:v>37.254</c:v>
                </c:pt>
                <c:pt idx="29308">
                  <c:v>36.716</c:v>
                </c:pt>
                <c:pt idx="29309">
                  <c:v>36.349</c:v>
                </c:pt>
                <c:pt idx="29310">
                  <c:v>35.88</c:v>
                </c:pt>
                <c:pt idx="29311">
                  <c:v>36.28</c:v>
                </c:pt>
                <c:pt idx="29312">
                  <c:v>35.726</c:v>
                </c:pt>
                <c:pt idx="29313">
                  <c:v>34.441</c:v>
                </c:pt>
                <c:pt idx="29314">
                  <c:v>35.212</c:v>
                </c:pt>
                <c:pt idx="29315">
                  <c:v>34.761</c:v>
                </c:pt>
                <c:pt idx="29316">
                  <c:v>34.725</c:v>
                </c:pt>
                <c:pt idx="29317">
                  <c:v>34.603</c:v>
                </c:pt>
                <c:pt idx="29318">
                  <c:v>34.985</c:v>
                </c:pt>
                <c:pt idx="29319">
                  <c:v>35.525</c:v>
                </c:pt>
                <c:pt idx="29320">
                  <c:v>35.716</c:v>
                </c:pt>
                <c:pt idx="29321">
                  <c:v>35.441</c:v>
                </c:pt>
                <c:pt idx="29322">
                  <c:v>36.299</c:v>
                </c:pt>
                <c:pt idx="29323">
                  <c:v>36.162</c:v>
                </c:pt>
                <c:pt idx="29324">
                  <c:v>36.276</c:v>
                </c:pt>
                <c:pt idx="29325">
                  <c:v>36.695</c:v>
                </c:pt>
                <c:pt idx="29326">
                  <c:v>36.007</c:v>
                </c:pt>
                <c:pt idx="29327">
                  <c:v>35.706</c:v>
                </c:pt>
                <c:pt idx="29328">
                  <c:v>35.359</c:v>
                </c:pt>
                <c:pt idx="29329">
                  <c:v>35.768</c:v>
                </c:pt>
                <c:pt idx="29330">
                  <c:v>34.868</c:v>
                </c:pt>
                <c:pt idx="29331">
                  <c:v>35.636</c:v>
                </c:pt>
                <c:pt idx="29332">
                  <c:v>34.813</c:v>
                </c:pt>
                <c:pt idx="29333">
                  <c:v>36.231</c:v>
                </c:pt>
                <c:pt idx="29334">
                  <c:v>36.15</c:v>
                </c:pt>
                <c:pt idx="29335">
                  <c:v>36.56</c:v>
                </c:pt>
                <c:pt idx="29336">
                  <c:v>36.322</c:v>
                </c:pt>
                <c:pt idx="29337">
                  <c:v>36.331</c:v>
                </c:pt>
                <c:pt idx="29338">
                  <c:v>34.409</c:v>
                </c:pt>
                <c:pt idx="29339">
                  <c:v>35.388</c:v>
                </c:pt>
                <c:pt idx="29340">
                  <c:v>35.353</c:v>
                </c:pt>
                <c:pt idx="29341">
                  <c:v>34.776</c:v>
                </c:pt>
                <c:pt idx="29342">
                  <c:v>35.038</c:v>
                </c:pt>
                <c:pt idx="29343">
                  <c:v>34.321</c:v>
                </c:pt>
                <c:pt idx="29344">
                  <c:v>34.669</c:v>
                </c:pt>
                <c:pt idx="29345">
                  <c:v>34.586</c:v>
                </c:pt>
                <c:pt idx="29346">
                  <c:v>34.875</c:v>
                </c:pt>
                <c:pt idx="29347">
                  <c:v>34.404</c:v>
                </c:pt>
                <c:pt idx="29348">
                  <c:v>35.258</c:v>
                </c:pt>
                <c:pt idx="29349">
                  <c:v>34.851</c:v>
                </c:pt>
                <c:pt idx="29350">
                  <c:v>35.023</c:v>
                </c:pt>
                <c:pt idx="29351">
                  <c:v>34.809</c:v>
                </c:pt>
                <c:pt idx="29352">
                  <c:v>35.084</c:v>
                </c:pt>
                <c:pt idx="29353">
                  <c:v>34.864</c:v>
                </c:pt>
                <c:pt idx="29354">
                  <c:v>35.15</c:v>
                </c:pt>
                <c:pt idx="29355">
                  <c:v>35.297</c:v>
                </c:pt>
                <c:pt idx="29356">
                  <c:v>35.142</c:v>
                </c:pt>
                <c:pt idx="29357">
                  <c:v>34.964</c:v>
                </c:pt>
                <c:pt idx="29358">
                  <c:v>35.284</c:v>
                </c:pt>
                <c:pt idx="29359">
                  <c:v>35.112</c:v>
                </c:pt>
                <c:pt idx="29360">
                  <c:v>33.847</c:v>
                </c:pt>
                <c:pt idx="29361">
                  <c:v>34.265</c:v>
                </c:pt>
                <c:pt idx="29362">
                  <c:v>33.996</c:v>
                </c:pt>
                <c:pt idx="29363">
                  <c:v>33.876</c:v>
                </c:pt>
                <c:pt idx="29364">
                  <c:v>33.583</c:v>
                </c:pt>
                <c:pt idx="29365">
                  <c:v>33.771</c:v>
                </c:pt>
                <c:pt idx="29366">
                  <c:v>33.891</c:v>
                </c:pt>
                <c:pt idx="29367">
                  <c:v>33.895</c:v>
                </c:pt>
                <c:pt idx="29368">
                  <c:v>33.766</c:v>
                </c:pt>
                <c:pt idx="29369">
                  <c:v>34.285</c:v>
                </c:pt>
                <c:pt idx="29370">
                  <c:v>34.412</c:v>
                </c:pt>
                <c:pt idx="29371">
                  <c:v>34.516</c:v>
                </c:pt>
                <c:pt idx="29372">
                  <c:v>34.32</c:v>
                </c:pt>
                <c:pt idx="29373">
                  <c:v>33.444</c:v>
                </c:pt>
                <c:pt idx="29374">
                  <c:v>32.704</c:v>
                </c:pt>
                <c:pt idx="29375">
                  <c:v>33.144</c:v>
                </c:pt>
                <c:pt idx="29376">
                  <c:v>32.45</c:v>
                </c:pt>
                <c:pt idx="29377">
                  <c:v>33.432</c:v>
                </c:pt>
                <c:pt idx="29378">
                  <c:v>33.244</c:v>
                </c:pt>
                <c:pt idx="29379">
                  <c:v>33.077</c:v>
                </c:pt>
                <c:pt idx="29380">
                  <c:v>33.369</c:v>
                </c:pt>
                <c:pt idx="29381">
                  <c:v>32.755</c:v>
                </c:pt>
                <c:pt idx="29382">
                  <c:v>32.489</c:v>
                </c:pt>
                <c:pt idx="29383">
                  <c:v>32.238</c:v>
                </c:pt>
                <c:pt idx="29384">
                  <c:v>32.205</c:v>
                </c:pt>
                <c:pt idx="29385">
                  <c:v>32.798</c:v>
                </c:pt>
                <c:pt idx="29386">
                  <c:v>32.293</c:v>
                </c:pt>
                <c:pt idx="29387">
                  <c:v>32.813</c:v>
                </c:pt>
                <c:pt idx="29388">
                  <c:v>32.404</c:v>
                </c:pt>
                <c:pt idx="29389">
                  <c:v>32.286</c:v>
                </c:pt>
                <c:pt idx="29390">
                  <c:v>32.517</c:v>
                </c:pt>
                <c:pt idx="29391">
                  <c:v>32.771</c:v>
                </c:pt>
                <c:pt idx="29392">
                  <c:v>31.856</c:v>
                </c:pt>
                <c:pt idx="29393">
                  <c:v>31.852</c:v>
                </c:pt>
                <c:pt idx="29394">
                  <c:v>31.216</c:v>
                </c:pt>
                <c:pt idx="29395">
                  <c:v>30.539</c:v>
                </c:pt>
                <c:pt idx="29396">
                  <c:v>31.644</c:v>
                </c:pt>
                <c:pt idx="29397">
                  <c:v>31.06</c:v>
                </c:pt>
                <c:pt idx="29398">
                  <c:v>31.916</c:v>
                </c:pt>
                <c:pt idx="29399">
                  <c:v>31.993</c:v>
                </c:pt>
                <c:pt idx="29400">
                  <c:v>31.965</c:v>
                </c:pt>
                <c:pt idx="29401">
                  <c:v>32.139</c:v>
                </c:pt>
                <c:pt idx="29402">
                  <c:v>32.149</c:v>
                </c:pt>
                <c:pt idx="29403">
                  <c:v>31.93</c:v>
                </c:pt>
                <c:pt idx="29404">
                  <c:v>31.574</c:v>
                </c:pt>
                <c:pt idx="29405">
                  <c:v>31.046</c:v>
                </c:pt>
                <c:pt idx="29406">
                  <c:v>30.569</c:v>
                </c:pt>
                <c:pt idx="29407">
                  <c:v>29.935</c:v>
                </c:pt>
                <c:pt idx="29408">
                  <c:v>30.035</c:v>
                </c:pt>
                <c:pt idx="29409">
                  <c:v>30.46</c:v>
                </c:pt>
                <c:pt idx="29410">
                  <c:v>30.488</c:v>
                </c:pt>
                <c:pt idx="29411">
                  <c:v>34.825</c:v>
                </c:pt>
                <c:pt idx="29412">
                  <c:v>35.573</c:v>
                </c:pt>
                <c:pt idx="29413">
                  <c:v>35.442</c:v>
                </c:pt>
                <c:pt idx="29414">
                  <c:v>37.085</c:v>
                </c:pt>
                <c:pt idx="29415">
                  <c:v>35.584</c:v>
                </c:pt>
                <c:pt idx="29416">
                  <c:v>35.886</c:v>
                </c:pt>
                <c:pt idx="29417">
                  <c:v>36.351</c:v>
                </c:pt>
                <c:pt idx="29418">
                  <c:v>36.714</c:v>
                </c:pt>
                <c:pt idx="29419">
                  <c:v>36.29</c:v>
                </c:pt>
                <c:pt idx="29420">
                  <c:v>37.07</c:v>
                </c:pt>
                <c:pt idx="29421">
                  <c:v>36.334</c:v>
                </c:pt>
                <c:pt idx="29422">
                  <c:v>37.368</c:v>
                </c:pt>
                <c:pt idx="29423">
                  <c:v>37.154</c:v>
                </c:pt>
                <c:pt idx="29424">
                  <c:v>36.349</c:v>
                </c:pt>
                <c:pt idx="29425">
                  <c:v>36.665</c:v>
                </c:pt>
                <c:pt idx="29426">
                  <c:v>36.991</c:v>
                </c:pt>
                <c:pt idx="29427">
                  <c:v>35.919</c:v>
                </c:pt>
                <c:pt idx="29428">
                  <c:v>35.845</c:v>
                </c:pt>
                <c:pt idx="29429">
                  <c:v>35.108</c:v>
                </c:pt>
                <c:pt idx="29430">
                  <c:v>33.347</c:v>
                </c:pt>
                <c:pt idx="29431">
                  <c:v>33.225</c:v>
                </c:pt>
                <c:pt idx="29432">
                  <c:v>32.496</c:v>
                </c:pt>
                <c:pt idx="29433">
                  <c:v>32.539</c:v>
                </c:pt>
                <c:pt idx="29434">
                  <c:v>33.736</c:v>
                </c:pt>
                <c:pt idx="29435">
                  <c:v>33.734</c:v>
                </c:pt>
                <c:pt idx="29436">
                  <c:v>33.544</c:v>
                </c:pt>
                <c:pt idx="29437">
                  <c:v>33.905</c:v>
                </c:pt>
                <c:pt idx="29438">
                  <c:v>33.968</c:v>
                </c:pt>
                <c:pt idx="29439">
                  <c:v>35.268</c:v>
                </c:pt>
                <c:pt idx="29440">
                  <c:v>36.303</c:v>
                </c:pt>
                <c:pt idx="29441">
                  <c:v>36.152</c:v>
                </c:pt>
                <c:pt idx="29442">
                  <c:v>36.47</c:v>
                </c:pt>
                <c:pt idx="29443">
                  <c:v>37.344</c:v>
                </c:pt>
                <c:pt idx="29444">
                  <c:v>36.956</c:v>
                </c:pt>
                <c:pt idx="29445">
                  <c:v>36.816</c:v>
                </c:pt>
                <c:pt idx="29446">
                  <c:v>35.961</c:v>
                </c:pt>
                <c:pt idx="29447">
                  <c:v>36.68</c:v>
                </c:pt>
                <c:pt idx="29448">
                  <c:v>36.503</c:v>
                </c:pt>
                <c:pt idx="29449">
                  <c:v>36.962</c:v>
                </c:pt>
                <c:pt idx="29450">
                  <c:v>37.255</c:v>
                </c:pt>
                <c:pt idx="29451">
                  <c:v>36.49</c:v>
                </c:pt>
                <c:pt idx="29452">
                  <c:v>37.322</c:v>
                </c:pt>
                <c:pt idx="29453">
                  <c:v>37.2</c:v>
                </c:pt>
                <c:pt idx="29454">
                  <c:v>36.842</c:v>
                </c:pt>
                <c:pt idx="29455">
                  <c:v>37.342</c:v>
                </c:pt>
                <c:pt idx="29456">
                  <c:v>38.105</c:v>
                </c:pt>
                <c:pt idx="29457">
                  <c:v>37.243</c:v>
                </c:pt>
                <c:pt idx="29458">
                  <c:v>37.225</c:v>
                </c:pt>
                <c:pt idx="29459">
                  <c:v>37.836</c:v>
                </c:pt>
                <c:pt idx="29460">
                  <c:v>37.442</c:v>
                </c:pt>
                <c:pt idx="29461">
                  <c:v>37.824</c:v>
                </c:pt>
                <c:pt idx="29462">
                  <c:v>38.009</c:v>
                </c:pt>
                <c:pt idx="29463">
                  <c:v>37.965</c:v>
                </c:pt>
                <c:pt idx="29464">
                  <c:v>38.328</c:v>
                </c:pt>
                <c:pt idx="29465">
                  <c:v>37.703</c:v>
                </c:pt>
                <c:pt idx="29466">
                  <c:v>38.563</c:v>
                </c:pt>
                <c:pt idx="29467">
                  <c:v>37.644</c:v>
                </c:pt>
                <c:pt idx="29468">
                  <c:v>38.451</c:v>
                </c:pt>
                <c:pt idx="29469">
                  <c:v>38.144</c:v>
                </c:pt>
                <c:pt idx="29470">
                  <c:v>37.894</c:v>
                </c:pt>
                <c:pt idx="29471">
                  <c:v>37.579</c:v>
                </c:pt>
                <c:pt idx="29472">
                  <c:v>38.037</c:v>
                </c:pt>
                <c:pt idx="29473">
                  <c:v>37.927</c:v>
                </c:pt>
                <c:pt idx="29474">
                  <c:v>37.883</c:v>
                </c:pt>
                <c:pt idx="29475">
                  <c:v>39.316</c:v>
                </c:pt>
                <c:pt idx="29476">
                  <c:v>37.552</c:v>
                </c:pt>
                <c:pt idx="29477">
                  <c:v>37.157</c:v>
                </c:pt>
                <c:pt idx="29478">
                  <c:v>37.734</c:v>
                </c:pt>
                <c:pt idx="29479">
                  <c:v>35.936</c:v>
                </c:pt>
                <c:pt idx="29480">
                  <c:v>36.912</c:v>
                </c:pt>
                <c:pt idx="29481">
                  <c:v>37.546</c:v>
                </c:pt>
                <c:pt idx="29482">
                  <c:v>37.595</c:v>
                </c:pt>
                <c:pt idx="29483">
                  <c:v>38.29</c:v>
                </c:pt>
                <c:pt idx="29484">
                  <c:v>37.68</c:v>
                </c:pt>
                <c:pt idx="29485">
                  <c:v>37.358</c:v>
                </c:pt>
                <c:pt idx="29486">
                  <c:v>37.612</c:v>
                </c:pt>
                <c:pt idx="29487">
                  <c:v>37.21</c:v>
                </c:pt>
                <c:pt idx="29488">
                  <c:v>39.469</c:v>
                </c:pt>
                <c:pt idx="29489">
                  <c:v>39.018</c:v>
                </c:pt>
                <c:pt idx="29490">
                  <c:v>38.815</c:v>
                </c:pt>
                <c:pt idx="29491">
                  <c:v>38.348</c:v>
                </c:pt>
                <c:pt idx="29492">
                  <c:v>38.124</c:v>
                </c:pt>
                <c:pt idx="29493">
                  <c:v>38.554</c:v>
                </c:pt>
                <c:pt idx="29494">
                  <c:v>39.308</c:v>
                </c:pt>
                <c:pt idx="29495">
                  <c:v>38.678</c:v>
                </c:pt>
                <c:pt idx="29496">
                  <c:v>38.444</c:v>
                </c:pt>
                <c:pt idx="29497">
                  <c:v>38.668</c:v>
                </c:pt>
                <c:pt idx="29498">
                  <c:v>39.437</c:v>
                </c:pt>
                <c:pt idx="29499">
                  <c:v>38.784</c:v>
                </c:pt>
                <c:pt idx="29500">
                  <c:v>41.459</c:v>
                </c:pt>
                <c:pt idx="29501">
                  <c:v>38.964</c:v>
                </c:pt>
                <c:pt idx="29502">
                  <c:v>36.615</c:v>
                </c:pt>
                <c:pt idx="29503">
                  <c:v>36.762</c:v>
                </c:pt>
                <c:pt idx="29504">
                  <c:v>36.201</c:v>
                </c:pt>
                <c:pt idx="29505">
                  <c:v>36.895</c:v>
                </c:pt>
                <c:pt idx="29506">
                  <c:v>36.899</c:v>
                </c:pt>
                <c:pt idx="29507">
                  <c:v>36.507</c:v>
                </c:pt>
                <c:pt idx="29508">
                  <c:v>37.224</c:v>
                </c:pt>
                <c:pt idx="29509">
                  <c:v>37.246</c:v>
                </c:pt>
                <c:pt idx="29510">
                  <c:v>37.866</c:v>
                </c:pt>
                <c:pt idx="29511">
                  <c:v>36.387</c:v>
                </c:pt>
                <c:pt idx="29512">
                  <c:v>36.026</c:v>
                </c:pt>
                <c:pt idx="29513">
                  <c:v>36.431</c:v>
                </c:pt>
                <c:pt idx="29514">
                  <c:v>37.648</c:v>
                </c:pt>
                <c:pt idx="29515">
                  <c:v>37.541</c:v>
                </c:pt>
                <c:pt idx="29516">
                  <c:v>37.283</c:v>
                </c:pt>
                <c:pt idx="29517">
                  <c:v>37.924</c:v>
                </c:pt>
                <c:pt idx="29518">
                  <c:v>37.192</c:v>
                </c:pt>
                <c:pt idx="29519">
                  <c:v>37.95</c:v>
                </c:pt>
                <c:pt idx="29520">
                  <c:v>38.233</c:v>
                </c:pt>
                <c:pt idx="29521">
                  <c:v>38.439</c:v>
                </c:pt>
                <c:pt idx="29522">
                  <c:v>39.025</c:v>
                </c:pt>
                <c:pt idx="29523">
                  <c:v>39.705</c:v>
                </c:pt>
                <c:pt idx="29524">
                  <c:v>40.216</c:v>
                </c:pt>
                <c:pt idx="29525">
                  <c:v>39.225</c:v>
                </c:pt>
                <c:pt idx="29526">
                  <c:v>39.086</c:v>
                </c:pt>
                <c:pt idx="29527">
                  <c:v>38.565</c:v>
                </c:pt>
                <c:pt idx="29528">
                  <c:v>37.248</c:v>
                </c:pt>
                <c:pt idx="29529">
                  <c:v>37.477</c:v>
                </c:pt>
                <c:pt idx="29530">
                  <c:v>37.778</c:v>
                </c:pt>
                <c:pt idx="29531">
                  <c:v>37.443</c:v>
                </c:pt>
                <c:pt idx="29532">
                  <c:v>37.432</c:v>
                </c:pt>
                <c:pt idx="29533">
                  <c:v>37.27</c:v>
                </c:pt>
                <c:pt idx="29534">
                  <c:v>38.014</c:v>
                </c:pt>
                <c:pt idx="29535">
                  <c:v>36.807</c:v>
                </c:pt>
                <c:pt idx="29536">
                  <c:v>37.989</c:v>
                </c:pt>
                <c:pt idx="29537">
                  <c:v>36.987</c:v>
                </c:pt>
                <c:pt idx="29538">
                  <c:v>37.806</c:v>
                </c:pt>
                <c:pt idx="29539">
                  <c:v>38.049</c:v>
                </c:pt>
                <c:pt idx="29540">
                  <c:v>37.802</c:v>
                </c:pt>
                <c:pt idx="29541">
                  <c:v>37.449</c:v>
                </c:pt>
                <c:pt idx="29542">
                  <c:v>38.178</c:v>
                </c:pt>
                <c:pt idx="29543">
                  <c:v>38.243</c:v>
                </c:pt>
                <c:pt idx="29544">
                  <c:v>37.934</c:v>
                </c:pt>
                <c:pt idx="29545">
                  <c:v>38.211</c:v>
                </c:pt>
                <c:pt idx="29546">
                  <c:v>38.849</c:v>
                </c:pt>
                <c:pt idx="29547">
                  <c:v>38.323</c:v>
                </c:pt>
                <c:pt idx="29548">
                  <c:v>39.374</c:v>
                </c:pt>
                <c:pt idx="29549">
                  <c:v>40.29</c:v>
                </c:pt>
                <c:pt idx="29550">
                  <c:v>40.652</c:v>
                </c:pt>
                <c:pt idx="29551">
                  <c:v>39.538</c:v>
                </c:pt>
                <c:pt idx="29552">
                  <c:v>38.502</c:v>
                </c:pt>
                <c:pt idx="29553">
                  <c:v>37.778</c:v>
                </c:pt>
                <c:pt idx="29554">
                  <c:v>37.685</c:v>
                </c:pt>
                <c:pt idx="29555">
                  <c:v>38.3</c:v>
                </c:pt>
                <c:pt idx="29556">
                  <c:v>37.6</c:v>
                </c:pt>
                <c:pt idx="29557">
                  <c:v>38.462</c:v>
                </c:pt>
                <c:pt idx="29558">
                  <c:v>38.884</c:v>
                </c:pt>
                <c:pt idx="29559">
                  <c:v>38.156</c:v>
                </c:pt>
                <c:pt idx="29560">
                  <c:v>38.766</c:v>
                </c:pt>
                <c:pt idx="29561">
                  <c:v>38.386</c:v>
                </c:pt>
                <c:pt idx="29562">
                  <c:v>39.198</c:v>
                </c:pt>
                <c:pt idx="29563">
                  <c:v>38.789</c:v>
                </c:pt>
                <c:pt idx="29564">
                  <c:v>39.24</c:v>
                </c:pt>
                <c:pt idx="29565">
                  <c:v>39.123</c:v>
                </c:pt>
                <c:pt idx="29566">
                  <c:v>39.036</c:v>
                </c:pt>
                <c:pt idx="29567">
                  <c:v>39.584</c:v>
                </c:pt>
                <c:pt idx="29568">
                  <c:v>39.52</c:v>
                </c:pt>
                <c:pt idx="29569">
                  <c:v>39.808</c:v>
                </c:pt>
                <c:pt idx="29570">
                  <c:v>39.286</c:v>
                </c:pt>
                <c:pt idx="29571">
                  <c:v>38.963</c:v>
                </c:pt>
                <c:pt idx="29572">
                  <c:v>40.842</c:v>
                </c:pt>
                <c:pt idx="29573">
                  <c:v>39.848</c:v>
                </c:pt>
                <c:pt idx="29574">
                  <c:v>40.928</c:v>
                </c:pt>
                <c:pt idx="29575">
                  <c:v>39.781</c:v>
                </c:pt>
                <c:pt idx="29576">
                  <c:v>46.691</c:v>
                </c:pt>
                <c:pt idx="29577">
                  <c:v>46.115</c:v>
                </c:pt>
                <c:pt idx="29578">
                  <c:v>45.398</c:v>
                </c:pt>
                <c:pt idx="29579">
                  <c:v>45.774</c:v>
                </c:pt>
                <c:pt idx="29580">
                  <c:v>46.146</c:v>
                </c:pt>
                <c:pt idx="29581">
                  <c:v>46.219</c:v>
                </c:pt>
                <c:pt idx="29582">
                  <c:v>45.659</c:v>
                </c:pt>
                <c:pt idx="29583">
                  <c:v>45.755</c:v>
                </c:pt>
                <c:pt idx="29584">
                  <c:v>45.898</c:v>
                </c:pt>
                <c:pt idx="29585">
                  <c:v>45.656</c:v>
                </c:pt>
                <c:pt idx="29586">
                  <c:v>45.521</c:v>
                </c:pt>
                <c:pt idx="29587">
                  <c:v>45.507</c:v>
                </c:pt>
                <c:pt idx="29588">
                  <c:v>45.4</c:v>
                </c:pt>
                <c:pt idx="29589">
                  <c:v>45</c:v>
                </c:pt>
                <c:pt idx="29590">
                  <c:v>45.375</c:v>
                </c:pt>
                <c:pt idx="29591">
                  <c:v>45.734</c:v>
                </c:pt>
                <c:pt idx="29592">
                  <c:v>45.569</c:v>
                </c:pt>
                <c:pt idx="29593">
                  <c:v>45.055</c:v>
                </c:pt>
                <c:pt idx="29594">
                  <c:v>45.227</c:v>
                </c:pt>
                <c:pt idx="29595">
                  <c:v>45.315</c:v>
                </c:pt>
                <c:pt idx="29596">
                  <c:v>45.132</c:v>
                </c:pt>
                <c:pt idx="29597">
                  <c:v>43.618</c:v>
                </c:pt>
                <c:pt idx="29598">
                  <c:v>43.957</c:v>
                </c:pt>
                <c:pt idx="29599">
                  <c:v>43.583</c:v>
                </c:pt>
                <c:pt idx="29600">
                  <c:v>43.377</c:v>
                </c:pt>
                <c:pt idx="29601">
                  <c:v>43.809</c:v>
                </c:pt>
                <c:pt idx="29602">
                  <c:v>44.458</c:v>
                </c:pt>
                <c:pt idx="29603">
                  <c:v>44.174</c:v>
                </c:pt>
                <c:pt idx="29604">
                  <c:v>45.446</c:v>
                </c:pt>
                <c:pt idx="29605">
                  <c:v>44.465</c:v>
                </c:pt>
                <c:pt idx="29606">
                  <c:v>44.755</c:v>
                </c:pt>
                <c:pt idx="29607">
                  <c:v>43.943</c:v>
                </c:pt>
                <c:pt idx="29608">
                  <c:v>44.722</c:v>
                </c:pt>
                <c:pt idx="29609">
                  <c:v>44.274</c:v>
                </c:pt>
                <c:pt idx="29610">
                  <c:v>44.677</c:v>
                </c:pt>
                <c:pt idx="29611">
                  <c:v>44.427</c:v>
                </c:pt>
                <c:pt idx="29612">
                  <c:v>44.234</c:v>
                </c:pt>
                <c:pt idx="29613">
                  <c:v>44.226</c:v>
                </c:pt>
                <c:pt idx="29614">
                  <c:v>44.033</c:v>
                </c:pt>
                <c:pt idx="29615">
                  <c:v>44.57</c:v>
                </c:pt>
                <c:pt idx="29616">
                  <c:v>46.33</c:v>
                </c:pt>
                <c:pt idx="29617">
                  <c:v>41.653</c:v>
                </c:pt>
                <c:pt idx="29618">
                  <c:v>45.539</c:v>
                </c:pt>
                <c:pt idx="29619">
                  <c:v>45.189</c:v>
                </c:pt>
                <c:pt idx="29620">
                  <c:v>45.213</c:v>
                </c:pt>
                <c:pt idx="29621">
                  <c:v>44.941</c:v>
                </c:pt>
                <c:pt idx="29622">
                  <c:v>44.025</c:v>
                </c:pt>
                <c:pt idx="29623">
                  <c:v>44.673</c:v>
                </c:pt>
                <c:pt idx="29624">
                  <c:v>43.321</c:v>
                </c:pt>
                <c:pt idx="29625">
                  <c:v>44.396</c:v>
                </c:pt>
                <c:pt idx="29626">
                  <c:v>43.499</c:v>
                </c:pt>
                <c:pt idx="29627">
                  <c:v>43.758</c:v>
                </c:pt>
                <c:pt idx="29628">
                  <c:v>43.831</c:v>
                </c:pt>
                <c:pt idx="29629">
                  <c:v>44.355</c:v>
                </c:pt>
                <c:pt idx="29630">
                  <c:v>44.365</c:v>
                </c:pt>
                <c:pt idx="29631">
                  <c:v>44.519</c:v>
                </c:pt>
                <c:pt idx="29632">
                  <c:v>44.888</c:v>
                </c:pt>
                <c:pt idx="29633">
                  <c:v>46.034</c:v>
                </c:pt>
                <c:pt idx="29634">
                  <c:v>47.22</c:v>
                </c:pt>
                <c:pt idx="29635">
                  <c:v>47.453</c:v>
                </c:pt>
                <c:pt idx="29636">
                  <c:v>47.834</c:v>
                </c:pt>
                <c:pt idx="29637">
                  <c:v>48.005</c:v>
                </c:pt>
                <c:pt idx="29638">
                  <c:v>47.712</c:v>
                </c:pt>
                <c:pt idx="29639">
                  <c:v>47.285</c:v>
                </c:pt>
                <c:pt idx="29640">
                  <c:v>48.039</c:v>
                </c:pt>
                <c:pt idx="29641">
                  <c:v>49.719</c:v>
                </c:pt>
                <c:pt idx="29642">
                  <c:v>48.281</c:v>
                </c:pt>
                <c:pt idx="29643">
                  <c:v>47.364</c:v>
                </c:pt>
                <c:pt idx="29644">
                  <c:v>47.841</c:v>
                </c:pt>
                <c:pt idx="29645">
                  <c:v>47.627</c:v>
                </c:pt>
                <c:pt idx="29646">
                  <c:v>47.631</c:v>
                </c:pt>
                <c:pt idx="29647">
                  <c:v>47.072</c:v>
                </c:pt>
                <c:pt idx="29648">
                  <c:v>47.052</c:v>
                </c:pt>
                <c:pt idx="29649">
                  <c:v>46.914</c:v>
                </c:pt>
                <c:pt idx="29650">
                  <c:v>46.147</c:v>
                </c:pt>
                <c:pt idx="29651">
                  <c:v>46.154</c:v>
                </c:pt>
                <c:pt idx="29652">
                  <c:v>45.887</c:v>
                </c:pt>
                <c:pt idx="29653">
                  <c:v>46.818</c:v>
                </c:pt>
                <c:pt idx="29654">
                  <c:v>47.143</c:v>
                </c:pt>
                <c:pt idx="29655">
                  <c:v>47.394</c:v>
                </c:pt>
                <c:pt idx="29656">
                  <c:v>46.936</c:v>
                </c:pt>
                <c:pt idx="29657">
                  <c:v>47.044</c:v>
                </c:pt>
                <c:pt idx="29658">
                  <c:v>46.885</c:v>
                </c:pt>
                <c:pt idx="29659">
                  <c:v>46.731</c:v>
                </c:pt>
                <c:pt idx="29660">
                  <c:v>46.798</c:v>
                </c:pt>
                <c:pt idx="29661">
                  <c:v>46.48</c:v>
                </c:pt>
                <c:pt idx="29662">
                  <c:v>46.826</c:v>
                </c:pt>
                <c:pt idx="29663">
                  <c:v>46.765</c:v>
                </c:pt>
                <c:pt idx="29664">
                  <c:v>46.687</c:v>
                </c:pt>
                <c:pt idx="29665">
                  <c:v>47.178</c:v>
                </c:pt>
                <c:pt idx="29666">
                  <c:v>46.829</c:v>
                </c:pt>
                <c:pt idx="29667">
                  <c:v>46.141</c:v>
                </c:pt>
                <c:pt idx="29668">
                  <c:v>46.207</c:v>
                </c:pt>
                <c:pt idx="29669">
                  <c:v>44.883</c:v>
                </c:pt>
                <c:pt idx="29670">
                  <c:v>44.978</c:v>
                </c:pt>
                <c:pt idx="29671">
                  <c:v>44.362</c:v>
                </c:pt>
                <c:pt idx="29672">
                  <c:v>45.296</c:v>
                </c:pt>
                <c:pt idx="29673">
                  <c:v>44.624</c:v>
                </c:pt>
                <c:pt idx="29674">
                  <c:v>44.509</c:v>
                </c:pt>
                <c:pt idx="29675">
                  <c:v>45.923</c:v>
                </c:pt>
                <c:pt idx="29676">
                  <c:v>45.9</c:v>
                </c:pt>
                <c:pt idx="29677">
                  <c:v>45.379</c:v>
                </c:pt>
                <c:pt idx="29678">
                  <c:v>45.862</c:v>
                </c:pt>
                <c:pt idx="29679">
                  <c:v>45.319</c:v>
                </c:pt>
                <c:pt idx="29680">
                  <c:v>45.668</c:v>
                </c:pt>
                <c:pt idx="29681">
                  <c:v>46.472</c:v>
                </c:pt>
                <c:pt idx="29682">
                  <c:v>47.117</c:v>
                </c:pt>
                <c:pt idx="29683">
                  <c:v>46.96</c:v>
                </c:pt>
                <c:pt idx="29684">
                  <c:v>47.537</c:v>
                </c:pt>
                <c:pt idx="29685">
                  <c:v>47.103</c:v>
                </c:pt>
                <c:pt idx="29686">
                  <c:v>47.315</c:v>
                </c:pt>
                <c:pt idx="29687">
                  <c:v>47.359</c:v>
                </c:pt>
                <c:pt idx="29688">
                  <c:v>47.138</c:v>
                </c:pt>
                <c:pt idx="29689">
                  <c:v>46.744</c:v>
                </c:pt>
                <c:pt idx="29690">
                  <c:v>46.09</c:v>
                </c:pt>
                <c:pt idx="29691">
                  <c:v>46.856</c:v>
                </c:pt>
                <c:pt idx="29692">
                  <c:v>46.38</c:v>
                </c:pt>
                <c:pt idx="29693">
                  <c:v>46.102</c:v>
                </c:pt>
                <c:pt idx="29694">
                  <c:v>46.838</c:v>
                </c:pt>
                <c:pt idx="29695">
                  <c:v>46.153</c:v>
                </c:pt>
                <c:pt idx="29696">
                  <c:v>44.829</c:v>
                </c:pt>
                <c:pt idx="29697">
                  <c:v>45.025</c:v>
                </c:pt>
                <c:pt idx="29698">
                  <c:v>43.961</c:v>
                </c:pt>
                <c:pt idx="29699">
                  <c:v>45.116</c:v>
                </c:pt>
                <c:pt idx="29700">
                  <c:v>45.197</c:v>
                </c:pt>
                <c:pt idx="29701">
                  <c:v>45.176</c:v>
                </c:pt>
                <c:pt idx="29702">
                  <c:v>45.697</c:v>
                </c:pt>
                <c:pt idx="29703">
                  <c:v>44.731</c:v>
                </c:pt>
                <c:pt idx="29704">
                  <c:v>45.275</c:v>
                </c:pt>
                <c:pt idx="29705">
                  <c:v>46.346</c:v>
                </c:pt>
                <c:pt idx="29706">
                  <c:v>47.118</c:v>
                </c:pt>
                <c:pt idx="29707">
                  <c:v>47.229</c:v>
                </c:pt>
                <c:pt idx="29708">
                  <c:v>47.725</c:v>
                </c:pt>
                <c:pt idx="29709">
                  <c:v>47.639</c:v>
                </c:pt>
                <c:pt idx="29710">
                  <c:v>48.337</c:v>
                </c:pt>
                <c:pt idx="29711">
                  <c:v>47.981</c:v>
                </c:pt>
                <c:pt idx="29712">
                  <c:v>48.524</c:v>
                </c:pt>
                <c:pt idx="29713">
                  <c:v>47.533</c:v>
                </c:pt>
                <c:pt idx="29714">
                  <c:v>48.264</c:v>
                </c:pt>
                <c:pt idx="29715">
                  <c:v>47.444</c:v>
                </c:pt>
                <c:pt idx="29716">
                  <c:v>47.96</c:v>
                </c:pt>
                <c:pt idx="29717">
                  <c:v>47.192</c:v>
                </c:pt>
                <c:pt idx="29718">
                  <c:v>46.768</c:v>
                </c:pt>
                <c:pt idx="29719">
                  <c:v>46.442</c:v>
                </c:pt>
                <c:pt idx="29720">
                  <c:v>46.651</c:v>
                </c:pt>
                <c:pt idx="29721">
                  <c:v>47.042</c:v>
                </c:pt>
                <c:pt idx="29722">
                  <c:v>45.905</c:v>
                </c:pt>
                <c:pt idx="29723">
                  <c:v>45.799</c:v>
                </c:pt>
                <c:pt idx="29724">
                  <c:v>46.402</c:v>
                </c:pt>
                <c:pt idx="29725">
                  <c:v>46.385</c:v>
                </c:pt>
                <c:pt idx="29726">
                  <c:v>45.508</c:v>
                </c:pt>
                <c:pt idx="29727">
                  <c:v>46.154</c:v>
                </c:pt>
                <c:pt idx="29728">
                  <c:v>46.21</c:v>
                </c:pt>
                <c:pt idx="29729">
                  <c:v>46.299</c:v>
                </c:pt>
                <c:pt idx="29730">
                  <c:v>46.271</c:v>
                </c:pt>
                <c:pt idx="29731">
                  <c:v>46.779</c:v>
                </c:pt>
                <c:pt idx="29732">
                  <c:v>46.619</c:v>
                </c:pt>
                <c:pt idx="29733">
                  <c:v>46.471</c:v>
                </c:pt>
                <c:pt idx="29734">
                  <c:v>45.889</c:v>
                </c:pt>
                <c:pt idx="29735">
                  <c:v>46.719</c:v>
                </c:pt>
                <c:pt idx="29736">
                  <c:v>46.145</c:v>
                </c:pt>
                <c:pt idx="29737">
                  <c:v>46.635</c:v>
                </c:pt>
                <c:pt idx="29738">
                  <c:v>45.132</c:v>
                </c:pt>
                <c:pt idx="29739">
                  <c:v>45.077</c:v>
                </c:pt>
                <c:pt idx="29740">
                  <c:v>44.792</c:v>
                </c:pt>
                <c:pt idx="29741">
                  <c:v>44.584</c:v>
                </c:pt>
                <c:pt idx="29742">
                  <c:v>44.665</c:v>
                </c:pt>
                <c:pt idx="29743">
                  <c:v>44.136</c:v>
                </c:pt>
                <c:pt idx="29744">
                  <c:v>37.987</c:v>
                </c:pt>
                <c:pt idx="29745">
                  <c:v>38.195</c:v>
                </c:pt>
                <c:pt idx="29746">
                  <c:v>37.513</c:v>
                </c:pt>
                <c:pt idx="29747">
                  <c:v>39.52</c:v>
                </c:pt>
                <c:pt idx="29748">
                  <c:v>39.555</c:v>
                </c:pt>
                <c:pt idx="29749">
                  <c:v>39.788</c:v>
                </c:pt>
                <c:pt idx="29750">
                  <c:v>39.893</c:v>
                </c:pt>
                <c:pt idx="29751">
                  <c:v>40.14</c:v>
                </c:pt>
                <c:pt idx="29752">
                  <c:v>40.903</c:v>
                </c:pt>
                <c:pt idx="29753">
                  <c:v>41.136</c:v>
                </c:pt>
                <c:pt idx="29754">
                  <c:v>41.203</c:v>
                </c:pt>
                <c:pt idx="29755">
                  <c:v>41.898</c:v>
                </c:pt>
                <c:pt idx="29756">
                  <c:v>40.86</c:v>
                </c:pt>
                <c:pt idx="29757">
                  <c:v>41.943</c:v>
                </c:pt>
                <c:pt idx="29758">
                  <c:v>41.643</c:v>
                </c:pt>
                <c:pt idx="29759">
                  <c:v>42.172</c:v>
                </c:pt>
                <c:pt idx="29760">
                  <c:v>41.409</c:v>
                </c:pt>
                <c:pt idx="29761">
                  <c:v>40.91</c:v>
                </c:pt>
                <c:pt idx="29762">
                  <c:v>39.413</c:v>
                </c:pt>
                <c:pt idx="29763">
                  <c:v>30.87</c:v>
                </c:pt>
                <c:pt idx="29764">
                  <c:v>29.158</c:v>
                </c:pt>
                <c:pt idx="29765">
                  <c:v>29.559</c:v>
                </c:pt>
                <c:pt idx="29766">
                  <c:v>30.054</c:v>
                </c:pt>
                <c:pt idx="29767">
                  <c:v>28.715</c:v>
                </c:pt>
                <c:pt idx="29768">
                  <c:v>30.027</c:v>
                </c:pt>
                <c:pt idx="29769">
                  <c:v>30.614</c:v>
                </c:pt>
                <c:pt idx="29770">
                  <c:v>30.223</c:v>
                </c:pt>
                <c:pt idx="29771">
                  <c:v>29.823</c:v>
                </c:pt>
                <c:pt idx="29772">
                  <c:v>31.356</c:v>
                </c:pt>
                <c:pt idx="29773">
                  <c:v>31.699</c:v>
                </c:pt>
                <c:pt idx="29774">
                  <c:v>31.283</c:v>
                </c:pt>
                <c:pt idx="29775">
                  <c:v>29.61</c:v>
                </c:pt>
                <c:pt idx="29776">
                  <c:v>29.205</c:v>
                </c:pt>
                <c:pt idx="29777">
                  <c:v>29.741</c:v>
                </c:pt>
                <c:pt idx="29778">
                  <c:v>29.816</c:v>
                </c:pt>
                <c:pt idx="29779">
                  <c:v>28.775</c:v>
                </c:pt>
                <c:pt idx="29780">
                  <c:v>28.559</c:v>
                </c:pt>
                <c:pt idx="29781">
                  <c:v>29.595</c:v>
                </c:pt>
                <c:pt idx="29782">
                  <c:v>28.929</c:v>
                </c:pt>
                <c:pt idx="29783">
                  <c:v>29.356</c:v>
                </c:pt>
                <c:pt idx="29784">
                  <c:v>28.908</c:v>
                </c:pt>
                <c:pt idx="29785">
                  <c:v>28.39</c:v>
                </c:pt>
                <c:pt idx="29786">
                  <c:v>27.605</c:v>
                </c:pt>
                <c:pt idx="29787">
                  <c:v>25.479</c:v>
                </c:pt>
                <c:pt idx="29788">
                  <c:v>25.982</c:v>
                </c:pt>
                <c:pt idx="29789">
                  <c:v>24.464</c:v>
                </c:pt>
                <c:pt idx="29790">
                  <c:v>22.725</c:v>
                </c:pt>
                <c:pt idx="29791">
                  <c:v>23.663</c:v>
                </c:pt>
                <c:pt idx="29792">
                  <c:v>23.482</c:v>
                </c:pt>
                <c:pt idx="29793">
                  <c:v>24.769</c:v>
                </c:pt>
                <c:pt idx="29794">
                  <c:v>26.471</c:v>
                </c:pt>
                <c:pt idx="29795">
                  <c:v>27.76</c:v>
                </c:pt>
                <c:pt idx="29796">
                  <c:v>28.359</c:v>
                </c:pt>
                <c:pt idx="29797">
                  <c:v>29.732</c:v>
                </c:pt>
                <c:pt idx="29798">
                  <c:v>28.778</c:v>
                </c:pt>
                <c:pt idx="29799">
                  <c:v>28.974</c:v>
                </c:pt>
                <c:pt idx="29800">
                  <c:v>29.049</c:v>
                </c:pt>
                <c:pt idx="29801">
                  <c:v>30.849</c:v>
                </c:pt>
                <c:pt idx="29802">
                  <c:v>32.335</c:v>
                </c:pt>
                <c:pt idx="29803">
                  <c:v>31.294</c:v>
                </c:pt>
                <c:pt idx="29804">
                  <c:v>31.271</c:v>
                </c:pt>
                <c:pt idx="29805">
                  <c:v>35.462</c:v>
                </c:pt>
                <c:pt idx="29806">
                  <c:v>30.349</c:v>
                </c:pt>
                <c:pt idx="29807">
                  <c:v>26.8</c:v>
                </c:pt>
                <c:pt idx="29808">
                  <c:v>26.69</c:v>
                </c:pt>
                <c:pt idx="29809">
                  <c:v>26.224</c:v>
                </c:pt>
                <c:pt idx="29810">
                  <c:v>26.902</c:v>
                </c:pt>
                <c:pt idx="29811">
                  <c:v>26.007</c:v>
                </c:pt>
                <c:pt idx="29812">
                  <c:v>25.981</c:v>
                </c:pt>
                <c:pt idx="29813">
                  <c:v>26.051</c:v>
                </c:pt>
                <c:pt idx="29814">
                  <c:v>26.793</c:v>
                </c:pt>
                <c:pt idx="29815">
                  <c:v>27.012</c:v>
                </c:pt>
                <c:pt idx="29816">
                  <c:v>28.299</c:v>
                </c:pt>
                <c:pt idx="29817">
                  <c:v>26.673</c:v>
                </c:pt>
                <c:pt idx="29818">
                  <c:v>27.24</c:v>
                </c:pt>
                <c:pt idx="29819">
                  <c:v>28.276</c:v>
                </c:pt>
                <c:pt idx="29820">
                  <c:v>28.792</c:v>
                </c:pt>
                <c:pt idx="29821">
                  <c:v>27.597</c:v>
                </c:pt>
                <c:pt idx="29822">
                  <c:v>27.607</c:v>
                </c:pt>
                <c:pt idx="29823">
                  <c:v>28.083</c:v>
                </c:pt>
                <c:pt idx="29824">
                  <c:v>27.919</c:v>
                </c:pt>
                <c:pt idx="29825">
                  <c:v>27.678</c:v>
                </c:pt>
                <c:pt idx="29826">
                  <c:v>27.209</c:v>
                </c:pt>
                <c:pt idx="29827">
                  <c:v>26.825</c:v>
                </c:pt>
                <c:pt idx="29828">
                  <c:v>25.793</c:v>
                </c:pt>
                <c:pt idx="29829">
                  <c:v>25.575</c:v>
                </c:pt>
                <c:pt idx="29830">
                  <c:v>25.038</c:v>
                </c:pt>
                <c:pt idx="29831">
                  <c:v>24.428</c:v>
                </c:pt>
                <c:pt idx="29832">
                  <c:v>23.014</c:v>
                </c:pt>
                <c:pt idx="29833">
                  <c:v>24.488</c:v>
                </c:pt>
                <c:pt idx="29834">
                  <c:v>24.735</c:v>
                </c:pt>
                <c:pt idx="29835">
                  <c:v>25.21</c:v>
                </c:pt>
                <c:pt idx="29836">
                  <c:v>24.285</c:v>
                </c:pt>
                <c:pt idx="29837">
                  <c:v>25.329</c:v>
                </c:pt>
                <c:pt idx="29838">
                  <c:v>24.639</c:v>
                </c:pt>
                <c:pt idx="29839">
                  <c:v>27.586</c:v>
                </c:pt>
                <c:pt idx="29840">
                  <c:v>28.002</c:v>
                </c:pt>
                <c:pt idx="29841">
                  <c:v>28.955</c:v>
                </c:pt>
                <c:pt idx="29842">
                  <c:v>28.778</c:v>
                </c:pt>
                <c:pt idx="29843">
                  <c:v>28.681</c:v>
                </c:pt>
                <c:pt idx="29844">
                  <c:v>28.49</c:v>
                </c:pt>
                <c:pt idx="29845">
                  <c:v>26.658</c:v>
                </c:pt>
                <c:pt idx="29846">
                  <c:v>25.67</c:v>
                </c:pt>
                <c:pt idx="29847">
                  <c:v>25.162</c:v>
                </c:pt>
                <c:pt idx="29848">
                  <c:v>26.287</c:v>
                </c:pt>
                <c:pt idx="29849">
                  <c:v>26.553</c:v>
                </c:pt>
                <c:pt idx="29850">
                  <c:v>26.166</c:v>
                </c:pt>
                <c:pt idx="29851">
                  <c:v>26.802</c:v>
                </c:pt>
                <c:pt idx="29852">
                  <c:v>27.616</c:v>
                </c:pt>
                <c:pt idx="29853">
                  <c:v>26.381</c:v>
                </c:pt>
                <c:pt idx="29854">
                  <c:v>28.427</c:v>
                </c:pt>
                <c:pt idx="29855">
                  <c:v>27.291</c:v>
                </c:pt>
                <c:pt idx="29856">
                  <c:v>29.44</c:v>
                </c:pt>
                <c:pt idx="29857">
                  <c:v>30.549</c:v>
                </c:pt>
                <c:pt idx="29858">
                  <c:v>32.189</c:v>
                </c:pt>
                <c:pt idx="29859">
                  <c:v>32.108</c:v>
                </c:pt>
                <c:pt idx="29860">
                  <c:v>32.268</c:v>
                </c:pt>
                <c:pt idx="29861">
                  <c:v>31.129</c:v>
                </c:pt>
                <c:pt idx="29862">
                  <c:v>31.374</c:v>
                </c:pt>
                <c:pt idx="29863">
                  <c:v>32.309</c:v>
                </c:pt>
                <c:pt idx="29864">
                  <c:v>33.763</c:v>
                </c:pt>
                <c:pt idx="29865">
                  <c:v>34.025</c:v>
                </c:pt>
                <c:pt idx="29866">
                  <c:v>33.671</c:v>
                </c:pt>
                <c:pt idx="29867">
                  <c:v>32.425</c:v>
                </c:pt>
                <c:pt idx="29868">
                  <c:v>31.012</c:v>
                </c:pt>
                <c:pt idx="29869">
                  <c:v>31.052</c:v>
                </c:pt>
                <c:pt idx="29870">
                  <c:v>31.398</c:v>
                </c:pt>
                <c:pt idx="29871">
                  <c:v>31.131</c:v>
                </c:pt>
                <c:pt idx="29872">
                  <c:v>30.851</c:v>
                </c:pt>
                <c:pt idx="29873">
                  <c:v>31.327</c:v>
                </c:pt>
                <c:pt idx="29874">
                  <c:v>31.932</c:v>
                </c:pt>
                <c:pt idx="29875">
                  <c:v>32.577</c:v>
                </c:pt>
                <c:pt idx="29876">
                  <c:v>32.354</c:v>
                </c:pt>
                <c:pt idx="29877">
                  <c:v>32.141</c:v>
                </c:pt>
                <c:pt idx="29878">
                  <c:v>32.425</c:v>
                </c:pt>
                <c:pt idx="29879">
                  <c:v>31.749</c:v>
                </c:pt>
                <c:pt idx="29880">
                  <c:v>30.976</c:v>
                </c:pt>
                <c:pt idx="29881">
                  <c:v>30.924</c:v>
                </c:pt>
                <c:pt idx="29882">
                  <c:v>30.693</c:v>
                </c:pt>
                <c:pt idx="29883">
                  <c:v>29.897</c:v>
                </c:pt>
                <c:pt idx="29884">
                  <c:v>28.763</c:v>
                </c:pt>
                <c:pt idx="29885">
                  <c:v>27.683</c:v>
                </c:pt>
                <c:pt idx="29886">
                  <c:v>24.757</c:v>
                </c:pt>
                <c:pt idx="29887">
                  <c:v>24.589</c:v>
                </c:pt>
                <c:pt idx="29888">
                  <c:v>25.528</c:v>
                </c:pt>
                <c:pt idx="29889">
                  <c:v>27.613</c:v>
                </c:pt>
                <c:pt idx="29890">
                  <c:v>27.447</c:v>
                </c:pt>
                <c:pt idx="29891">
                  <c:v>29.621</c:v>
                </c:pt>
                <c:pt idx="29892">
                  <c:v>26.018</c:v>
                </c:pt>
                <c:pt idx="29893">
                  <c:v>23.548</c:v>
                </c:pt>
                <c:pt idx="29894">
                  <c:v>25.106</c:v>
                </c:pt>
                <c:pt idx="29895">
                  <c:v>26.11</c:v>
                </c:pt>
                <c:pt idx="29896">
                  <c:v>26.872</c:v>
                </c:pt>
                <c:pt idx="29897">
                  <c:v>27.876</c:v>
                </c:pt>
                <c:pt idx="29898">
                  <c:v>26.76</c:v>
                </c:pt>
                <c:pt idx="29899">
                  <c:v>29.659</c:v>
                </c:pt>
                <c:pt idx="29900">
                  <c:v>28.996</c:v>
                </c:pt>
                <c:pt idx="29901">
                  <c:v>28.981</c:v>
                </c:pt>
                <c:pt idx="29902">
                  <c:v>29.544</c:v>
                </c:pt>
                <c:pt idx="29903">
                  <c:v>30.284</c:v>
                </c:pt>
                <c:pt idx="29904">
                  <c:v>30.897</c:v>
                </c:pt>
                <c:pt idx="29905">
                  <c:v>30.009</c:v>
                </c:pt>
                <c:pt idx="29906">
                  <c:v>28.585</c:v>
                </c:pt>
                <c:pt idx="29907">
                  <c:v>29.855</c:v>
                </c:pt>
                <c:pt idx="29908">
                  <c:v>29.884</c:v>
                </c:pt>
                <c:pt idx="29909">
                  <c:v>31.627</c:v>
                </c:pt>
                <c:pt idx="29910">
                  <c:v>31.004</c:v>
                </c:pt>
                <c:pt idx="29911">
                  <c:v>29.648</c:v>
                </c:pt>
                <c:pt idx="29912">
                  <c:v>28.022</c:v>
                </c:pt>
                <c:pt idx="29913">
                  <c:v>29.138</c:v>
                </c:pt>
                <c:pt idx="29914">
                  <c:v>29.249</c:v>
                </c:pt>
                <c:pt idx="29915">
                  <c:v>25.947</c:v>
                </c:pt>
                <c:pt idx="29916">
                  <c:v>28.445</c:v>
                </c:pt>
                <c:pt idx="29917">
                  <c:v>27.25</c:v>
                </c:pt>
                <c:pt idx="29918">
                  <c:v>28.112</c:v>
                </c:pt>
                <c:pt idx="29919">
                  <c:v>28.484</c:v>
                </c:pt>
                <c:pt idx="29920">
                  <c:v>28.693</c:v>
                </c:pt>
                <c:pt idx="29921">
                  <c:v>28.847</c:v>
                </c:pt>
                <c:pt idx="29922">
                  <c:v>27.741</c:v>
                </c:pt>
                <c:pt idx="29923">
                  <c:v>26.674</c:v>
                </c:pt>
                <c:pt idx="29924">
                  <c:v>27.509</c:v>
                </c:pt>
                <c:pt idx="29925">
                  <c:v>26.2</c:v>
                </c:pt>
                <c:pt idx="29926">
                  <c:v>27.047</c:v>
                </c:pt>
                <c:pt idx="29927">
                  <c:v>25.501</c:v>
                </c:pt>
                <c:pt idx="29928">
                  <c:v>29.014</c:v>
                </c:pt>
                <c:pt idx="29929">
                  <c:v>28.378</c:v>
                </c:pt>
                <c:pt idx="29930">
                  <c:v>29.13</c:v>
                </c:pt>
                <c:pt idx="29931">
                  <c:v>28.139</c:v>
                </c:pt>
                <c:pt idx="29932">
                  <c:v>27.566</c:v>
                </c:pt>
                <c:pt idx="29933">
                  <c:v>28.281</c:v>
                </c:pt>
                <c:pt idx="29934">
                  <c:v>27.701</c:v>
                </c:pt>
                <c:pt idx="29935">
                  <c:v>28.277</c:v>
                </c:pt>
                <c:pt idx="29936">
                  <c:v>28.669</c:v>
                </c:pt>
                <c:pt idx="29937">
                  <c:v>29.787</c:v>
                </c:pt>
                <c:pt idx="29938">
                  <c:v>28.297</c:v>
                </c:pt>
                <c:pt idx="29939">
                  <c:v>23.147</c:v>
                </c:pt>
                <c:pt idx="29940">
                  <c:v>27.457</c:v>
                </c:pt>
                <c:pt idx="29941">
                  <c:v>25.029</c:v>
                </c:pt>
                <c:pt idx="29942">
                  <c:v>24.973</c:v>
                </c:pt>
                <c:pt idx="29943">
                  <c:v>29.165</c:v>
                </c:pt>
                <c:pt idx="29944">
                  <c:v>28.88</c:v>
                </c:pt>
                <c:pt idx="29945">
                  <c:v>27.616</c:v>
                </c:pt>
                <c:pt idx="29946">
                  <c:v>31.782</c:v>
                </c:pt>
                <c:pt idx="29947">
                  <c:v>33.87</c:v>
                </c:pt>
                <c:pt idx="29948">
                  <c:v>34.545</c:v>
                </c:pt>
                <c:pt idx="29949">
                  <c:v>34.123</c:v>
                </c:pt>
                <c:pt idx="29950">
                  <c:v>34.281</c:v>
                </c:pt>
                <c:pt idx="29951">
                  <c:v>34.497</c:v>
                </c:pt>
                <c:pt idx="29952">
                  <c:v>35.012</c:v>
                </c:pt>
                <c:pt idx="29953">
                  <c:v>34.343</c:v>
                </c:pt>
                <c:pt idx="29954">
                  <c:v>34.623</c:v>
                </c:pt>
                <c:pt idx="29955">
                  <c:v>35.172</c:v>
                </c:pt>
                <c:pt idx="29956">
                  <c:v>36.496</c:v>
                </c:pt>
                <c:pt idx="29957">
                  <c:v>36.783</c:v>
                </c:pt>
                <c:pt idx="29958">
                  <c:v>37.508</c:v>
                </c:pt>
                <c:pt idx="29959">
                  <c:v>36.999</c:v>
                </c:pt>
                <c:pt idx="29960">
                  <c:v>37.112</c:v>
                </c:pt>
                <c:pt idx="29961">
                  <c:v>36.816</c:v>
                </c:pt>
                <c:pt idx="29962">
                  <c:v>36.562</c:v>
                </c:pt>
                <c:pt idx="29963">
                  <c:v>36.123</c:v>
                </c:pt>
                <c:pt idx="29964">
                  <c:v>35.668</c:v>
                </c:pt>
                <c:pt idx="29965">
                  <c:v>35.609</c:v>
                </c:pt>
                <c:pt idx="29966">
                  <c:v>35.366</c:v>
                </c:pt>
                <c:pt idx="29967">
                  <c:v>35.957</c:v>
                </c:pt>
                <c:pt idx="29968">
                  <c:v>36.756</c:v>
                </c:pt>
                <c:pt idx="29969">
                  <c:v>37.022</c:v>
                </c:pt>
                <c:pt idx="29970">
                  <c:v>36.802</c:v>
                </c:pt>
                <c:pt idx="29971">
                  <c:v>36.74</c:v>
                </c:pt>
                <c:pt idx="29972">
                  <c:v>35.821</c:v>
                </c:pt>
                <c:pt idx="29973">
                  <c:v>37.058</c:v>
                </c:pt>
                <c:pt idx="29974">
                  <c:v>36.567</c:v>
                </c:pt>
                <c:pt idx="29975">
                  <c:v>36.25</c:v>
                </c:pt>
                <c:pt idx="29976">
                  <c:v>35.992</c:v>
                </c:pt>
                <c:pt idx="29977">
                  <c:v>37.87</c:v>
                </c:pt>
                <c:pt idx="29978">
                  <c:v>36.358</c:v>
                </c:pt>
                <c:pt idx="29979">
                  <c:v>37.078</c:v>
                </c:pt>
                <c:pt idx="29980">
                  <c:v>37.442</c:v>
                </c:pt>
                <c:pt idx="29981">
                  <c:v>38.694</c:v>
                </c:pt>
                <c:pt idx="29982">
                  <c:v>38.333</c:v>
                </c:pt>
                <c:pt idx="29983">
                  <c:v>37.951</c:v>
                </c:pt>
                <c:pt idx="29984">
                  <c:v>37.942</c:v>
                </c:pt>
                <c:pt idx="29985">
                  <c:v>37.733</c:v>
                </c:pt>
                <c:pt idx="29986">
                  <c:v>37.322</c:v>
                </c:pt>
                <c:pt idx="29987">
                  <c:v>37.247</c:v>
                </c:pt>
                <c:pt idx="29988">
                  <c:v>34.913</c:v>
                </c:pt>
                <c:pt idx="29989">
                  <c:v>34.419</c:v>
                </c:pt>
                <c:pt idx="29990">
                  <c:v>31.451</c:v>
                </c:pt>
                <c:pt idx="29991">
                  <c:v>30.946</c:v>
                </c:pt>
                <c:pt idx="29992">
                  <c:v>31.897</c:v>
                </c:pt>
                <c:pt idx="29993">
                  <c:v>31.062</c:v>
                </c:pt>
                <c:pt idx="29994">
                  <c:v>30.298</c:v>
                </c:pt>
                <c:pt idx="29995">
                  <c:v>29.638</c:v>
                </c:pt>
                <c:pt idx="29996">
                  <c:v>29.593</c:v>
                </c:pt>
                <c:pt idx="29997">
                  <c:v>29.704</c:v>
                </c:pt>
                <c:pt idx="29998">
                  <c:v>31.591</c:v>
                </c:pt>
                <c:pt idx="29999">
                  <c:v>31.929</c:v>
                </c:pt>
                <c:pt idx="30000">
                  <c:v>31.381</c:v>
                </c:pt>
                <c:pt idx="30001">
                  <c:v>32.316</c:v>
                </c:pt>
                <c:pt idx="30002">
                  <c:v>32.4</c:v>
                </c:pt>
                <c:pt idx="30003">
                  <c:v>31.799</c:v>
                </c:pt>
                <c:pt idx="30004">
                  <c:v>31.93</c:v>
                </c:pt>
                <c:pt idx="30005">
                  <c:v>32.089</c:v>
                </c:pt>
                <c:pt idx="30006">
                  <c:v>32.314</c:v>
                </c:pt>
                <c:pt idx="30007">
                  <c:v>32.36</c:v>
                </c:pt>
                <c:pt idx="30008">
                  <c:v>33.152</c:v>
                </c:pt>
                <c:pt idx="30009">
                  <c:v>32.534</c:v>
                </c:pt>
                <c:pt idx="30010">
                  <c:v>30.656</c:v>
                </c:pt>
                <c:pt idx="30011">
                  <c:v>30.314</c:v>
                </c:pt>
                <c:pt idx="30012">
                  <c:v>31.221</c:v>
                </c:pt>
                <c:pt idx="30013">
                  <c:v>29.063</c:v>
                </c:pt>
                <c:pt idx="30014">
                  <c:v>28.726</c:v>
                </c:pt>
                <c:pt idx="30015">
                  <c:v>31.812</c:v>
                </c:pt>
                <c:pt idx="30016">
                  <c:v>32.037</c:v>
                </c:pt>
                <c:pt idx="30017">
                  <c:v>33.062</c:v>
                </c:pt>
                <c:pt idx="30018">
                  <c:v>33.221</c:v>
                </c:pt>
                <c:pt idx="30019">
                  <c:v>33.583</c:v>
                </c:pt>
                <c:pt idx="30020">
                  <c:v>33.163</c:v>
                </c:pt>
                <c:pt idx="30021">
                  <c:v>32.863</c:v>
                </c:pt>
                <c:pt idx="30022">
                  <c:v>32.349</c:v>
                </c:pt>
                <c:pt idx="30023">
                  <c:v>31.696</c:v>
                </c:pt>
                <c:pt idx="30024">
                  <c:v>31.914</c:v>
                </c:pt>
                <c:pt idx="30025">
                  <c:v>31.696</c:v>
                </c:pt>
                <c:pt idx="30026">
                  <c:v>38.597</c:v>
                </c:pt>
                <c:pt idx="30027">
                  <c:v>37.398</c:v>
                </c:pt>
                <c:pt idx="30028">
                  <c:v>37.781</c:v>
                </c:pt>
                <c:pt idx="30029">
                  <c:v>36.368</c:v>
                </c:pt>
                <c:pt idx="30030">
                  <c:v>36.118</c:v>
                </c:pt>
                <c:pt idx="30031">
                  <c:v>36.038</c:v>
                </c:pt>
                <c:pt idx="30032">
                  <c:v>36.309</c:v>
                </c:pt>
                <c:pt idx="30033">
                  <c:v>35.653</c:v>
                </c:pt>
                <c:pt idx="30034">
                  <c:v>36.614</c:v>
                </c:pt>
                <c:pt idx="30035">
                  <c:v>37.788</c:v>
                </c:pt>
                <c:pt idx="30036">
                  <c:v>37.975</c:v>
                </c:pt>
                <c:pt idx="30037">
                  <c:v>38.171</c:v>
                </c:pt>
                <c:pt idx="30038">
                  <c:v>39.165</c:v>
                </c:pt>
                <c:pt idx="30039">
                  <c:v>38.569</c:v>
                </c:pt>
                <c:pt idx="30040">
                  <c:v>38.832</c:v>
                </c:pt>
                <c:pt idx="30041">
                  <c:v>39.082</c:v>
                </c:pt>
                <c:pt idx="30042">
                  <c:v>36.748</c:v>
                </c:pt>
                <c:pt idx="30043">
                  <c:v>37.503</c:v>
                </c:pt>
                <c:pt idx="30044">
                  <c:v>36.95</c:v>
                </c:pt>
                <c:pt idx="30045">
                  <c:v>38.622</c:v>
                </c:pt>
                <c:pt idx="30046">
                  <c:v>38.429</c:v>
                </c:pt>
                <c:pt idx="30047">
                  <c:v>38.761</c:v>
                </c:pt>
                <c:pt idx="30048">
                  <c:v>38.582</c:v>
                </c:pt>
                <c:pt idx="30049">
                  <c:v>39.056</c:v>
                </c:pt>
                <c:pt idx="30050">
                  <c:v>37.344</c:v>
                </c:pt>
                <c:pt idx="30051">
                  <c:v>38.567</c:v>
                </c:pt>
                <c:pt idx="30052">
                  <c:v>38.465</c:v>
                </c:pt>
                <c:pt idx="30053">
                  <c:v>38.677</c:v>
                </c:pt>
                <c:pt idx="30054">
                  <c:v>37.935</c:v>
                </c:pt>
                <c:pt idx="30055">
                  <c:v>37.586</c:v>
                </c:pt>
                <c:pt idx="30056">
                  <c:v>37.849</c:v>
                </c:pt>
                <c:pt idx="30057">
                  <c:v>38.107</c:v>
                </c:pt>
                <c:pt idx="30058">
                  <c:v>38.701</c:v>
                </c:pt>
                <c:pt idx="30059">
                  <c:v>41.519</c:v>
                </c:pt>
                <c:pt idx="30060">
                  <c:v>40.503</c:v>
                </c:pt>
                <c:pt idx="30061">
                  <c:v>40.404</c:v>
                </c:pt>
                <c:pt idx="30062">
                  <c:v>39.812</c:v>
                </c:pt>
                <c:pt idx="30063">
                  <c:v>39.637</c:v>
                </c:pt>
                <c:pt idx="30064">
                  <c:v>39.866</c:v>
                </c:pt>
                <c:pt idx="30065">
                  <c:v>40.495</c:v>
                </c:pt>
                <c:pt idx="30066">
                  <c:v>40.452</c:v>
                </c:pt>
                <c:pt idx="30067">
                  <c:v>40.471</c:v>
                </c:pt>
                <c:pt idx="30068">
                  <c:v>39.979</c:v>
                </c:pt>
                <c:pt idx="30069">
                  <c:v>40.518</c:v>
                </c:pt>
                <c:pt idx="30070">
                  <c:v>42.182</c:v>
                </c:pt>
                <c:pt idx="30071">
                  <c:v>40.635</c:v>
                </c:pt>
                <c:pt idx="30072">
                  <c:v>40.849</c:v>
                </c:pt>
                <c:pt idx="30073">
                  <c:v>39.93</c:v>
                </c:pt>
                <c:pt idx="30074">
                  <c:v>40.86</c:v>
                </c:pt>
                <c:pt idx="30075">
                  <c:v>42.04</c:v>
                </c:pt>
                <c:pt idx="30076">
                  <c:v>41.526</c:v>
                </c:pt>
                <c:pt idx="30077">
                  <c:v>40.149</c:v>
                </c:pt>
                <c:pt idx="30078">
                  <c:v>40.645</c:v>
                </c:pt>
                <c:pt idx="30079">
                  <c:v>39.749</c:v>
                </c:pt>
                <c:pt idx="30080">
                  <c:v>41.209</c:v>
                </c:pt>
                <c:pt idx="30081">
                  <c:v>40.284</c:v>
                </c:pt>
                <c:pt idx="30082">
                  <c:v>41.564</c:v>
                </c:pt>
                <c:pt idx="30083">
                  <c:v>41.91</c:v>
                </c:pt>
                <c:pt idx="30084">
                  <c:v>41.806</c:v>
                </c:pt>
                <c:pt idx="30085">
                  <c:v>41.46</c:v>
                </c:pt>
                <c:pt idx="30086">
                  <c:v>42.136</c:v>
                </c:pt>
                <c:pt idx="30087">
                  <c:v>41.423</c:v>
                </c:pt>
                <c:pt idx="30088">
                  <c:v>41.722</c:v>
                </c:pt>
                <c:pt idx="30089">
                  <c:v>41.981</c:v>
                </c:pt>
                <c:pt idx="30090">
                  <c:v>42.375</c:v>
                </c:pt>
                <c:pt idx="30091">
                  <c:v>43.334</c:v>
                </c:pt>
                <c:pt idx="30092">
                  <c:v>45.121</c:v>
                </c:pt>
                <c:pt idx="30093">
                  <c:v>46.82</c:v>
                </c:pt>
                <c:pt idx="30094">
                  <c:v>47.42</c:v>
                </c:pt>
                <c:pt idx="30095">
                  <c:v>47.701</c:v>
                </c:pt>
                <c:pt idx="30096">
                  <c:v>46.278</c:v>
                </c:pt>
                <c:pt idx="30097">
                  <c:v>47.766</c:v>
                </c:pt>
                <c:pt idx="30098">
                  <c:v>46.509</c:v>
                </c:pt>
                <c:pt idx="30099">
                  <c:v>46.613</c:v>
                </c:pt>
                <c:pt idx="30100">
                  <c:v>46.008</c:v>
                </c:pt>
                <c:pt idx="30101">
                  <c:v>44.694</c:v>
                </c:pt>
                <c:pt idx="30102">
                  <c:v>44.708</c:v>
                </c:pt>
                <c:pt idx="30103">
                  <c:v>44.006</c:v>
                </c:pt>
                <c:pt idx="30104">
                  <c:v>45.272</c:v>
                </c:pt>
                <c:pt idx="30105">
                  <c:v>45.112</c:v>
                </c:pt>
                <c:pt idx="30106">
                  <c:v>45.557</c:v>
                </c:pt>
                <c:pt idx="30107">
                  <c:v>45.249</c:v>
                </c:pt>
                <c:pt idx="30108">
                  <c:v>46.39</c:v>
                </c:pt>
                <c:pt idx="30109">
                  <c:v>46.607</c:v>
                </c:pt>
                <c:pt idx="30110">
                  <c:v>45.012</c:v>
                </c:pt>
                <c:pt idx="30111">
                  <c:v>45.517</c:v>
                </c:pt>
                <c:pt idx="30112">
                  <c:v>44.51</c:v>
                </c:pt>
                <c:pt idx="30113">
                  <c:v>42.506</c:v>
                </c:pt>
                <c:pt idx="30114">
                  <c:v>40.954</c:v>
                </c:pt>
                <c:pt idx="30115">
                  <c:v>41.762</c:v>
                </c:pt>
                <c:pt idx="30116">
                  <c:v>41.974</c:v>
                </c:pt>
                <c:pt idx="30117">
                  <c:v>42.687</c:v>
                </c:pt>
                <c:pt idx="30118">
                  <c:v>42.936</c:v>
                </c:pt>
                <c:pt idx="30119">
                  <c:v>43.183</c:v>
                </c:pt>
                <c:pt idx="30120">
                  <c:v>43.62</c:v>
                </c:pt>
                <c:pt idx="30121">
                  <c:v>41.276</c:v>
                </c:pt>
                <c:pt idx="30122">
                  <c:v>40.633</c:v>
                </c:pt>
                <c:pt idx="30123">
                  <c:v>41.195</c:v>
                </c:pt>
                <c:pt idx="30124">
                  <c:v>40.326</c:v>
                </c:pt>
                <c:pt idx="30125">
                  <c:v>39.911</c:v>
                </c:pt>
                <c:pt idx="30126">
                  <c:v>39.576</c:v>
                </c:pt>
                <c:pt idx="30127">
                  <c:v>38.777</c:v>
                </c:pt>
                <c:pt idx="30128">
                  <c:v>40.639</c:v>
                </c:pt>
                <c:pt idx="30129">
                  <c:v>39.428</c:v>
                </c:pt>
                <c:pt idx="30130">
                  <c:v>40.308</c:v>
                </c:pt>
                <c:pt idx="30131">
                  <c:v>39.344</c:v>
                </c:pt>
                <c:pt idx="30132">
                  <c:v>40.162</c:v>
                </c:pt>
                <c:pt idx="30133">
                  <c:v>39.354</c:v>
                </c:pt>
                <c:pt idx="30134">
                  <c:v>40.911</c:v>
                </c:pt>
                <c:pt idx="30135">
                  <c:v>41.755</c:v>
                </c:pt>
                <c:pt idx="30136">
                  <c:v>40.534</c:v>
                </c:pt>
                <c:pt idx="30137">
                  <c:v>41.565</c:v>
                </c:pt>
                <c:pt idx="30138">
                  <c:v>42.023</c:v>
                </c:pt>
                <c:pt idx="30139">
                  <c:v>42.158</c:v>
                </c:pt>
                <c:pt idx="30140">
                  <c:v>40.319</c:v>
                </c:pt>
                <c:pt idx="30141">
                  <c:v>41.146</c:v>
                </c:pt>
                <c:pt idx="30142">
                  <c:v>42.01</c:v>
                </c:pt>
                <c:pt idx="30143">
                  <c:v>42.349</c:v>
                </c:pt>
                <c:pt idx="30144">
                  <c:v>43.202</c:v>
                </c:pt>
                <c:pt idx="30145">
                  <c:v>42.077</c:v>
                </c:pt>
                <c:pt idx="30146">
                  <c:v>40.798</c:v>
                </c:pt>
                <c:pt idx="30147">
                  <c:v>42.512</c:v>
                </c:pt>
                <c:pt idx="30148">
                  <c:v>41.2</c:v>
                </c:pt>
                <c:pt idx="30149">
                  <c:v>41.932</c:v>
                </c:pt>
                <c:pt idx="30150">
                  <c:v>40.554</c:v>
                </c:pt>
                <c:pt idx="30151">
                  <c:v>41.556</c:v>
                </c:pt>
                <c:pt idx="30152">
                  <c:v>40.76</c:v>
                </c:pt>
                <c:pt idx="30153">
                  <c:v>42.161</c:v>
                </c:pt>
                <c:pt idx="30154">
                  <c:v>42.221</c:v>
                </c:pt>
                <c:pt idx="30155">
                  <c:v>41.805</c:v>
                </c:pt>
                <c:pt idx="30156">
                  <c:v>41.781</c:v>
                </c:pt>
                <c:pt idx="30157">
                  <c:v>41.271</c:v>
                </c:pt>
                <c:pt idx="30158">
                  <c:v>39.894</c:v>
                </c:pt>
                <c:pt idx="30159">
                  <c:v>38.74</c:v>
                </c:pt>
                <c:pt idx="30160">
                  <c:v>39.514</c:v>
                </c:pt>
                <c:pt idx="30161">
                  <c:v>39.409</c:v>
                </c:pt>
                <c:pt idx="30162">
                  <c:v>39.121</c:v>
                </c:pt>
                <c:pt idx="30163">
                  <c:v>39.24</c:v>
                </c:pt>
                <c:pt idx="30164">
                  <c:v>39.951</c:v>
                </c:pt>
                <c:pt idx="30165">
                  <c:v>39.696</c:v>
                </c:pt>
                <c:pt idx="30166">
                  <c:v>40.05</c:v>
                </c:pt>
                <c:pt idx="30167">
                  <c:v>40.561</c:v>
                </c:pt>
                <c:pt idx="30168">
                  <c:v>41.278</c:v>
                </c:pt>
                <c:pt idx="30169">
                  <c:v>39.204</c:v>
                </c:pt>
                <c:pt idx="30170">
                  <c:v>39.452</c:v>
                </c:pt>
                <c:pt idx="30171">
                  <c:v>38.495</c:v>
                </c:pt>
                <c:pt idx="30172">
                  <c:v>38.431</c:v>
                </c:pt>
                <c:pt idx="30173">
                  <c:v>37.622</c:v>
                </c:pt>
                <c:pt idx="30174">
                  <c:v>38.37</c:v>
                </c:pt>
                <c:pt idx="30175">
                  <c:v>39.401</c:v>
                </c:pt>
                <c:pt idx="30176">
                  <c:v>40.146</c:v>
                </c:pt>
                <c:pt idx="30177">
                  <c:v>40.521</c:v>
                </c:pt>
                <c:pt idx="30178">
                  <c:v>39.285</c:v>
                </c:pt>
                <c:pt idx="30179">
                  <c:v>40.1</c:v>
                </c:pt>
                <c:pt idx="30180">
                  <c:v>40.005</c:v>
                </c:pt>
                <c:pt idx="30181">
                  <c:v>40.18</c:v>
                </c:pt>
                <c:pt idx="30182">
                  <c:v>39.727</c:v>
                </c:pt>
                <c:pt idx="30183">
                  <c:v>39.942</c:v>
                </c:pt>
                <c:pt idx="30184">
                  <c:v>39.446</c:v>
                </c:pt>
                <c:pt idx="30185">
                  <c:v>39.055</c:v>
                </c:pt>
                <c:pt idx="30186">
                  <c:v>39.139</c:v>
                </c:pt>
                <c:pt idx="30187">
                  <c:v>38.119</c:v>
                </c:pt>
                <c:pt idx="30188">
                  <c:v>37.243</c:v>
                </c:pt>
                <c:pt idx="30189">
                  <c:v>38.155</c:v>
                </c:pt>
                <c:pt idx="30190">
                  <c:v>39.181</c:v>
                </c:pt>
                <c:pt idx="30191">
                  <c:v>36.876</c:v>
                </c:pt>
                <c:pt idx="30192">
                  <c:v>38.043</c:v>
                </c:pt>
                <c:pt idx="30193">
                  <c:v>38.771</c:v>
                </c:pt>
                <c:pt idx="30194">
                  <c:v>37.481</c:v>
                </c:pt>
                <c:pt idx="30195">
                  <c:v>36.127</c:v>
                </c:pt>
                <c:pt idx="30196">
                  <c:v>35.487</c:v>
                </c:pt>
                <c:pt idx="30197">
                  <c:v>35.095</c:v>
                </c:pt>
                <c:pt idx="30198">
                  <c:v>37.324</c:v>
                </c:pt>
                <c:pt idx="30199">
                  <c:v>38.465</c:v>
                </c:pt>
                <c:pt idx="30200">
                  <c:v>38.745</c:v>
                </c:pt>
                <c:pt idx="30201">
                  <c:v>38.425</c:v>
                </c:pt>
                <c:pt idx="30202">
                  <c:v>38.028</c:v>
                </c:pt>
                <c:pt idx="30203">
                  <c:v>37.185</c:v>
                </c:pt>
                <c:pt idx="30204">
                  <c:v>37.881</c:v>
                </c:pt>
                <c:pt idx="30205">
                  <c:v>37.628</c:v>
                </c:pt>
                <c:pt idx="30206">
                  <c:v>38.969</c:v>
                </c:pt>
                <c:pt idx="30207">
                  <c:v>37.077</c:v>
                </c:pt>
                <c:pt idx="30208">
                  <c:v>37.976</c:v>
                </c:pt>
                <c:pt idx="30209">
                  <c:v>39.828</c:v>
                </c:pt>
                <c:pt idx="30210">
                  <c:v>41.713</c:v>
                </c:pt>
                <c:pt idx="30211">
                  <c:v>41.941</c:v>
                </c:pt>
                <c:pt idx="30212">
                  <c:v>41.839</c:v>
                </c:pt>
                <c:pt idx="30213">
                  <c:v>40.016</c:v>
                </c:pt>
                <c:pt idx="30214">
                  <c:v>38.866</c:v>
                </c:pt>
                <c:pt idx="30215">
                  <c:v>39.998</c:v>
                </c:pt>
                <c:pt idx="30216">
                  <c:v>42.393</c:v>
                </c:pt>
                <c:pt idx="30217">
                  <c:v>43.065</c:v>
                </c:pt>
                <c:pt idx="30218">
                  <c:v>41.636</c:v>
                </c:pt>
                <c:pt idx="30219">
                  <c:v>42.64</c:v>
                </c:pt>
                <c:pt idx="30220">
                  <c:v>43.164</c:v>
                </c:pt>
                <c:pt idx="30221">
                  <c:v>40.102</c:v>
                </c:pt>
                <c:pt idx="30222">
                  <c:v>44.046</c:v>
                </c:pt>
                <c:pt idx="30223">
                  <c:v>45.608</c:v>
                </c:pt>
                <c:pt idx="30224">
                  <c:v>44.002</c:v>
                </c:pt>
                <c:pt idx="30225">
                  <c:v>43.573</c:v>
                </c:pt>
                <c:pt idx="30226">
                  <c:v>45.28</c:v>
                </c:pt>
                <c:pt idx="30227">
                  <c:v>46.395</c:v>
                </c:pt>
                <c:pt idx="30228">
                  <c:v>45.411</c:v>
                </c:pt>
                <c:pt idx="30229">
                  <c:v>46.722</c:v>
                </c:pt>
                <c:pt idx="30230">
                  <c:v>47.184</c:v>
                </c:pt>
                <c:pt idx="30231">
                  <c:v>47.384</c:v>
                </c:pt>
                <c:pt idx="30232">
                  <c:v>47.253</c:v>
                </c:pt>
                <c:pt idx="30233">
                  <c:v>47.681</c:v>
                </c:pt>
                <c:pt idx="30234">
                  <c:v>46.907</c:v>
                </c:pt>
                <c:pt idx="30235">
                  <c:v>47.534</c:v>
                </c:pt>
                <c:pt idx="30236">
                  <c:v>48.635</c:v>
                </c:pt>
                <c:pt idx="30237">
                  <c:v>47.119</c:v>
                </c:pt>
                <c:pt idx="30238">
                  <c:v>46.763</c:v>
                </c:pt>
                <c:pt idx="30239">
                  <c:v>47.706</c:v>
                </c:pt>
                <c:pt idx="30240">
                  <c:v>52.071</c:v>
                </c:pt>
                <c:pt idx="30241">
                  <c:v>45.881</c:v>
                </c:pt>
                <c:pt idx="30242">
                  <c:v>46.617</c:v>
                </c:pt>
                <c:pt idx="30243">
                  <c:v>45.892</c:v>
                </c:pt>
                <c:pt idx="30244">
                  <c:v>46.225</c:v>
                </c:pt>
                <c:pt idx="30245">
                  <c:v>45.354</c:v>
                </c:pt>
                <c:pt idx="30246">
                  <c:v>45.394</c:v>
                </c:pt>
                <c:pt idx="30247">
                  <c:v>46.016</c:v>
                </c:pt>
                <c:pt idx="30248">
                  <c:v>45.207</c:v>
                </c:pt>
                <c:pt idx="30249">
                  <c:v>44.967</c:v>
                </c:pt>
                <c:pt idx="30250">
                  <c:v>45.057</c:v>
                </c:pt>
                <c:pt idx="30251">
                  <c:v>45.784</c:v>
                </c:pt>
                <c:pt idx="30252">
                  <c:v>44.885</c:v>
                </c:pt>
                <c:pt idx="30253">
                  <c:v>46</c:v>
                </c:pt>
                <c:pt idx="30254">
                  <c:v>45.175</c:v>
                </c:pt>
                <c:pt idx="30255">
                  <c:v>45.886</c:v>
                </c:pt>
                <c:pt idx="30256">
                  <c:v>45.715</c:v>
                </c:pt>
                <c:pt idx="30257">
                  <c:v>45.808</c:v>
                </c:pt>
                <c:pt idx="30258">
                  <c:v>46.338</c:v>
                </c:pt>
                <c:pt idx="30259">
                  <c:v>45.098</c:v>
                </c:pt>
                <c:pt idx="30260">
                  <c:v>46.25</c:v>
                </c:pt>
                <c:pt idx="30261">
                  <c:v>45.5</c:v>
                </c:pt>
                <c:pt idx="30262">
                  <c:v>45.628</c:v>
                </c:pt>
                <c:pt idx="30263">
                  <c:v>45.624</c:v>
                </c:pt>
                <c:pt idx="30264">
                  <c:v>46.259</c:v>
                </c:pt>
                <c:pt idx="30265">
                  <c:v>44.924</c:v>
                </c:pt>
                <c:pt idx="30266">
                  <c:v>45.268</c:v>
                </c:pt>
                <c:pt idx="30267">
                  <c:v>44.494</c:v>
                </c:pt>
                <c:pt idx="30268">
                  <c:v>44.8</c:v>
                </c:pt>
                <c:pt idx="30269">
                  <c:v>43.665</c:v>
                </c:pt>
                <c:pt idx="30270">
                  <c:v>42.933</c:v>
                </c:pt>
                <c:pt idx="30271">
                  <c:v>43.18</c:v>
                </c:pt>
                <c:pt idx="30272">
                  <c:v>42.846</c:v>
                </c:pt>
                <c:pt idx="30273">
                  <c:v>43.666</c:v>
                </c:pt>
                <c:pt idx="30274">
                  <c:v>43.546</c:v>
                </c:pt>
                <c:pt idx="30275">
                  <c:v>44.435</c:v>
                </c:pt>
                <c:pt idx="30276">
                  <c:v>45.344</c:v>
                </c:pt>
                <c:pt idx="30277">
                  <c:v>45.035</c:v>
                </c:pt>
                <c:pt idx="30278">
                  <c:v>45.097</c:v>
                </c:pt>
                <c:pt idx="30279">
                  <c:v>45.539</c:v>
                </c:pt>
                <c:pt idx="30280">
                  <c:v>44.837</c:v>
                </c:pt>
                <c:pt idx="30281">
                  <c:v>46.086</c:v>
                </c:pt>
                <c:pt idx="30282">
                  <c:v>47.078</c:v>
                </c:pt>
                <c:pt idx="30283">
                  <c:v>47.629</c:v>
                </c:pt>
                <c:pt idx="30284">
                  <c:v>46.178</c:v>
                </c:pt>
                <c:pt idx="30285">
                  <c:v>46.468</c:v>
                </c:pt>
                <c:pt idx="30286">
                  <c:v>45.864</c:v>
                </c:pt>
                <c:pt idx="30287">
                  <c:v>46.43</c:v>
                </c:pt>
                <c:pt idx="30288">
                  <c:v>46.333</c:v>
                </c:pt>
                <c:pt idx="30289">
                  <c:v>46.769</c:v>
                </c:pt>
                <c:pt idx="30290">
                  <c:v>46.059</c:v>
                </c:pt>
                <c:pt idx="30291">
                  <c:v>46.775</c:v>
                </c:pt>
                <c:pt idx="30292">
                  <c:v>46.222</c:v>
                </c:pt>
                <c:pt idx="30293">
                  <c:v>46.319</c:v>
                </c:pt>
                <c:pt idx="30294">
                  <c:v>45.614</c:v>
                </c:pt>
                <c:pt idx="30295">
                  <c:v>46.088</c:v>
                </c:pt>
                <c:pt idx="30296">
                  <c:v>45.662</c:v>
                </c:pt>
                <c:pt idx="30297">
                  <c:v>45.738</c:v>
                </c:pt>
                <c:pt idx="30298">
                  <c:v>45.659</c:v>
                </c:pt>
                <c:pt idx="30299">
                  <c:v>46.157</c:v>
                </c:pt>
                <c:pt idx="30300">
                  <c:v>46.87</c:v>
                </c:pt>
                <c:pt idx="30301">
                  <c:v>45.999</c:v>
                </c:pt>
                <c:pt idx="30302">
                  <c:v>46.542</c:v>
                </c:pt>
                <c:pt idx="30303">
                  <c:v>45.85</c:v>
                </c:pt>
                <c:pt idx="30304">
                  <c:v>46.14</c:v>
                </c:pt>
                <c:pt idx="30305">
                  <c:v>45.802</c:v>
                </c:pt>
                <c:pt idx="30306">
                  <c:v>45.734</c:v>
                </c:pt>
                <c:pt idx="30307">
                  <c:v>45.683</c:v>
                </c:pt>
                <c:pt idx="30308">
                  <c:v>45.522</c:v>
                </c:pt>
                <c:pt idx="30309">
                  <c:v>45.046</c:v>
                </c:pt>
                <c:pt idx="30310">
                  <c:v>45.805</c:v>
                </c:pt>
                <c:pt idx="30311">
                  <c:v>44.829</c:v>
                </c:pt>
                <c:pt idx="30312">
                  <c:v>45.473</c:v>
                </c:pt>
                <c:pt idx="30313">
                  <c:v>44.747</c:v>
                </c:pt>
                <c:pt idx="30314">
                  <c:v>45.463</c:v>
                </c:pt>
                <c:pt idx="30315">
                  <c:v>43.919</c:v>
                </c:pt>
                <c:pt idx="30316">
                  <c:v>43.378</c:v>
                </c:pt>
                <c:pt idx="30317">
                  <c:v>43.175</c:v>
                </c:pt>
                <c:pt idx="30318">
                  <c:v>43.517</c:v>
                </c:pt>
                <c:pt idx="30319">
                  <c:v>43.276</c:v>
                </c:pt>
                <c:pt idx="30320">
                  <c:v>43.965</c:v>
                </c:pt>
                <c:pt idx="30321">
                  <c:v>43.15</c:v>
                </c:pt>
                <c:pt idx="30322">
                  <c:v>43.841</c:v>
                </c:pt>
                <c:pt idx="30323">
                  <c:v>43.904</c:v>
                </c:pt>
                <c:pt idx="30324">
                  <c:v>44.891</c:v>
                </c:pt>
                <c:pt idx="30325">
                  <c:v>44.251</c:v>
                </c:pt>
                <c:pt idx="30326">
                  <c:v>44.341</c:v>
                </c:pt>
                <c:pt idx="30327">
                  <c:v>44.392</c:v>
                </c:pt>
                <c:pt idx="30328">
                  <c:v>44.244</c:v>
                </c:pt>
                <c:pt idx="30329">
                  <c:v>45.267</c:v>
                </c:pt>
                <c:pt idx="30330">
                  <c:v>44.603</c:v>
                </c:pt>
                <c:pt idx="30331">
                  <c:v>44.249</c:v>
                </c:pt>
                <c:pt idx="30332">
                  <c:v>44.25</c:v>
                </c:pt>
                <c:pt idx="30333">
                  <c:v>44.019</c:v>
                </c:pt>
                <c:pt idx="30334">
                  <c:v>43.93</c:v>
                </c:pt>
                <c:pt idx="30335">
                  <c:v>43.844</c:v>
                </c:pt>
                <c:pt idx="30336">
                  <c:v>43.911</c:v>
                </c:pt>
                <c:pt idx="30337">
                  <c:v>44.913</c:v>
                </c:pt>
                <c:pt idx="30338">
                  <c:v>45.22</c:v>
                </c:pt>
                <c:pt idx="30339">
                  <c:v>45.133</c:v>
                </c:pt>
                <c:pt idx="30340">
                  <c:v>43.93</c:v>
                </c:pt>
                <c:pt idx="30341">
                  <c:v>41.71</c:v>
                </c:pt>
                <c:pt idx="30342">
                  <c:v>40.433</c:v>
                </c:pt>
                <c:pt idx="30343">
                  <c:v>39.985</c:v>
                </c:pt>
                <c:pt idx="30344">
                  <c:v>39.495</c:v>
                </c:pt>
                <c:pt idx="30345">
                  <c:v>39.894</c:v>
                </c:pt>
                <c:pt idx="30346">
                  <c:v>40.555</c:v>
                </c:pt>
                <c:pt idx="30347">
                  <c:v>39.905</c:v>
                </c:pt>
                <c:pt idx="30348">
                  <c:v>41.422</c:v>
                </c:pt>
                <c:pt idx="30349">
                  <c:v>40.818</c:v>
                </c:pt>
                <c:pt idx="30350">
                  <c:v>40.378</c:v>
                </c:pt>
                <c:pt idx="30351">
                  <c:v>40.524</c:v>
                </c:pt>
                <c:pt idx="30352">
                  <c:v>41.315</c:v>
                </c:pt>
                <c:pt idx="30353">
                  <c:v>40.917</c:v>
                </c:pt>
                <c:pt idx="30354">
                  <c:v>41.29</c:v>
                </c:pt>
                <c:pt idx="30355">
                  <c:v>41.624</c:v>
                </c:pt>
                <c:pt idx="30356">
                  <c:v>40.1</c:v>
                </c:pt>
                <c:pt idx="30357">
                  <c:v>39.276</c:v>
                </c:pt>
                <c:pt idx="30358">
                  <c:v>38.931</c:v>
                </c:pt>
                <c:pt idx="30359">
                  <c:v>38.191</c:v>
                </c:pt>
                <c:pt idx="30360">
                  <c:v>37.55</c:v>
                </c:pt>
                <c:pt idx="30361">
                  <c:v>38.254</c:v>
                </c:pt>
                <c:pt idx="30362">
                  <c:v>39.408</c:v>
                </c:pt>
                <c:pt idx="30363">
                  <c:v>38.153</c:v>
                </c:pt>
                <c:pt idx="30364">
                  <c:v>36.637</c:v>
                </c:pt>
                <c:pt idx="30365">
                  <c:v>36.848</c:v>
                </c:pt>
                <c:pt idx="30366">
                  <c:v>36.598</c:v>
                </c:pt>
                <c:pt idx="30367">
                  <c:v>37.437</c:v>
                </c:pt>
                <c:pt idx="30368">
                  <c:v>38.547</c:v>
                </c:pt>
                <c:pt idx="30369">
                  <c:v>38.069</c:v>
                </c:pt>
                <c:pt idx="30370">
                  <c:v>37.136</c:v>
                </c:pt>
                <c:pt idx="30371">
                  <c:v>37.664</c:v>
                </c:pt>
                <c:pt idx="30372">
                  <c:v>37.082</c:v>
                </c:pt>
                <c:pt idx="30373">
                  <c:v>37.746</c:v>
                </c:pt>
                <c:pt idx="30374">
                  <c:v>37.569</c:v>
                </c:pt>
                <c:pt idx="30375">
                  <c:v>37.901</c:v>
                </c:pt>
                <c:pt idx="30376">
                  <c:v>37.219</c:v>
                </c:pt>
                <c:pt idx="30377">
                  <c:v>35.881</c:v>
                </c:pt>
                <c:pt idx="30378">
                  <c:v>35.306</c:v>
                </c:pt>
                <c:pt idx="30379">
                  <c:v>36.068</c:v>
                </c:pt>
                <c:pt idx="30380">
                  <c:v>35.164</c:v>
                </c:pt>
                <c:pt idx="30381">
                  <c:v>34.978</c:v>
                </c:pt>
                <c:pt idx="30382">
                  <c:v>34.679</c:v>
                </c:pt>
                <c:pt idx="30383">
                  <c:v>33.869</c:v>
                </c:pt>
                <c:pt idx="30384">
                  <c:v>34.011</c:v>
                </c:pt>
                <c:pt idx="30385">
                  <c:v>36.031</c:v>
                </c:pt>
                <c:pt idx="30386">
                  <c:v>34.942</c:v>
                </c:pt>
                <c:pt idx="30387">
                  <c:v>33.655</c:v>
                </c:pt>
                <c:pt idx="30388">
                  <c:v>33.512</c:v>
                </c:pt>
                <c:pt idx="30389">
                  <c:v>34.9</c:v>
                </c:pt>
                <c:pt idx="30390">
                  <c:v>35.289</c:v>
                </c:pt>
                <c:pt idx="30391">
                  <c:v>35.45</c:v>
                </c:pt>
                <c:pt idx="30392">
                  <c:v>35.361</c:v>
                </c:pt>
                <c:pt idx="30393">
                  <c:v>35.753</c:v>
                </c:pt>
                <c:pt idx="30394">
                  <c:v>35.01</c:v>
                </c:pt>
                <c:pt idx="30395">
                  <c:v>34.155</c:v>
                </c:pt>
                <c:pt idx="30396">
                  <c:v>35.256</c:v>
                </c:pt>
                <c:pt idx="30397">
                  <c:v>33.64</c:v>
                </c:pt>
                <c:pt idx="30398">
                  <c:v>35.006</c:v>
                </c:pt>
                <c:pt idx="30399">
                  <c:v>34.731</c:v>
                </c:pt>
                <c:pt idx="30400">
                  <c:v>35.254</c:v>
                </c:pt>
                <c:pt idx="30401">
                  <c:v>33.771</c:v>
                </c:pt>
                <c:pt idx="30402">
                  <c:v>34.182</c:v>
                </c:pt>
                <c:pt idx="30403">
                  <c:v>33.805</c:v>
                </c:pt>
                <c:pt idx="30404">
                  <c:v>34.201</c:v>
                </c:pt>
                <c:pt idx="30405">
                  <c:v>33.869</c:v>
                </c:pt>
                <c:pt idx="30406">
                  <c:v>33.256</c:v>
                </c:pt>
                <c:pt idx="30407">
                  <c:v>33.475</c:v>
                </c:pt>
                <c:pt idx="30408">
                  <c:v>33.243</c:v>
                </c:pt>
                <c:pt idx="30409">
                  <c:v>32.33</c:v>
                </c:pt>
                <c:pt idx="30410">
                  <c:v>34.301</c:v>
                </c:pt>
                <c:pt idx="30411">
                  <c:v>34.461</c:v>
                </c:pt>
                <c:pt idx="30412">
                  <c:v>34.431</c:v>
                </c:pt>
                <c:pt idx="30413">
                  <c:v>35.536</c:v>
                </c:pt>
                <c:pt idx="30414">
                  <c:v>34.926</c:v>
                </c:pt>
                <c:pt idx="30415">
                  <c:v>35.592</c:v>
                </c:pt>
                <c:pt idx="30416">
                  <c:v>34.623</c:v>
                </c:pt>
                <c:pt idx="30417">
                  <c:v>35.025</c:v>
                </c:pt>
                <c:pt idx="30418">
                  <c:v>34.323</c:v>
                </c:pt>
                <c:pt idx="30419">
                  <c:v>34.878</c:v>
                </c:pt>
                <c:pt idx="30420">
                  <c:v>34.9</c:v>
                </c:pt>
                <c:pt idx="30421">
                  <c:v>36.612</c:v>
                </c:pt>
                <c:pt idx="30422">
                  <c:v>36.01</c:v>
                </c:pt>
                <c:pt idx="30423">
                  <c:v>35.959</c:v>
                </c:pt>
                <c:pt idx="30424">
                  <c:v>36.477</c:v>
                </c:pt>
                <c:pt idx="30425">
                  <c:v>38.581</c:v>
                </c:pt>
                <c:pt idx="30426">
                  <c:v>38.048</c:v>
                </c:pt>
                <c:pt idx="30427">
                  <c:v>37.921</c:v>
                </c:pt>
                <c:pt idx="30428">
                  <c:v>37.744</c:v>
                </c:pt>
                <c:pt idx="30429">
                  <c:v>37.173</c:v>
                </c:pt>
                <c:pt idx="30430">
                  <c:v>37.077</c:v>
                </c:pt>
                <c:pt idx="30431">
                  <c:v>38.053</c:v>
                </c:pt>
                <c:pt idx="30432">
                  <c:v>41.642</c:v>
                </c:pt>
                <c:pt idx="30433">
                  <c:v>41.007</c:v>
                </c:pt>
                <c:pt idx="30434">
                  <c:v>41.62</c:v>
                </c:pt>
                <c:pt idx="30435">
                  <c:v>39.975</c:v>
                </c:pt>
                <c:pt idx="30436">
                  <c:v>38.702</c:v>
                </c:pt>
                <c:pt idx="30437">
                  <c:v>39.566</c:v>
                </c:pt>
                <c:pt idx="30438">
                  <c:v>40.665</c:v>
                </c:pt>
                <c:pt idx="30439">
                  <c:v>40.882</c:v>
                </c:pt>
                <c:pt idx="30440">
                  <c:v>40.124</c:v>
                </c:pt>
                <c:pt idx="30441">
                  <c:v>40.751</c:v>
                </c:pt>
                <c:pt idx="30442">
                  <c:v>40.14</c:v>
                </c:pt>
                <c:pt idx="30443">
                  <c:v>40.96</c:v>
                </c:pt>
                <c:pt idx="30444">
                  <c:v>41.995</c:v>
                </c:pt>
                <c:pt idx="30445">
                  <c:v>42.322</c:v>
                </c:pt>
                <c:pt idx="30446">
                  <c:v>42.506</c:v>
                </c:pt>
                <c:pt idx="30447">
                  <c:v>43.576</c:v>
                </c:pt>
                <c:pt idx="30448">
                  <c:v>43.985</c:v>
                </c:pt>
                <c:pt idx="30449">
                  <c:v>43.631</c:v>
                </c:pt>
                <c:pt idx="30450">
                  <c:v>42.812</c:v>
                </c:pt>
                <c:pt idx="30451">
                  <c:v>43.398</c:v>
                </c:pt>
                <c:pt idx="30452">
                  <c:v>41.948</c:v>
                </c:pt>
                <c:pt idx="30453">
                  <c:v>42.681</c:v>
                </c:pt>
                <c:pt idx="30454">
                  <c:v>43.816</c:v>
                </c:pt>
                <c:pt idx="30455">
                  <c:v>42.547</c:v>
                </c:pt>
                <c:pt idx="30456">
                  <c:v>43</c:v>
                </c:pt>
                <c:pt idx="30457">
                  <c:v>43.314</c:v>
                </c:pt>
                <c:pt idx="30458">
                  <c:v>43.226</c:v>
                </c:pt>
                <c:pt idx="30459">
                  <c:v>42.468</c:v>
                </c:pt>
                <c:pt idx="30460">
                  <c:v>40.888</c:v>
                </c:pt>
                <c:pt idx="30461">
                  <c:v>39.682</c:v>
                </c:pt>
                <c:pt idx="30462">
                  <c:v>39.907</c:v>
                </c:pt>
                <c:pt idx="30463">
                  <c:v>39.371</c:v>
                </c:pt>
                <c:pt idx="30464">
                  <c:v>40.605</c:v>
                </c:pt>
                <c:pt idx="30465">
                  <c:v>41.634</c:v>
                </c:pt>
                <c:pt idx="30466">
                  <c:v>44.159</c:v>
                </c:pt>
                <c:pt idx="30467">
                  <c:v>43.898</c:v>
                </c:pt>
                <c:pt idx="30468">
                  <c:v>46.209</c:v>
                </c:pt>
                <c:pt idx="30469">
                  <c:v>47.226</c:v>
                </c:pt>
                <c:pt idx="30470">
                  <c:v>46.94</c:v>
                </c:pt>
                <c:pt idx="30471">
                  <c:v>47.032</c:v>
                </c:pt>
                <c:pt idx="30472">
                  <c:v>47.81</c:v>
                </c:pt>
                <c:pt idx="30473">
                  <c:v>47.924</c:v>
                </c:pt>
                <c:pt idx="30474">
                  <c:v>48.166</c:v>
                </c:pt>
                <c:pt idx="30475">
                  <c:v>48.953</c:v>
                </c:pt>
                <c:pt idx="30476">
                  <c:v>48.1</c:v>
                </c:pt>
                <c:pt idx="30477">
                  <c:v>47.374</c:v>
                </c:pt>
                <c:pt idx="30478">
                  <c:v>47.701</c:v>
                </c:pt>
                <c:pt idx="30479">
                  <c:v>45.337</c:v>
                </c:pt>
                <c:pt idx="30480">
                  <c:v>45.433</c:v>
                </c:pt>
                <c:pt idx="30481">
                  <c:v>45.283</c:v>
                </c:pt>
                <c:pt idx="30482">
                  <c:v>44.525</c:v>
                </c:pt>
                <c:pt idx="30483">
                  <c:v>44.515</c:v>
                </c:pt>
                <c:pt idx="30484">
                  <c:v>44.763</c:v>
                </c:pt>
                <c:pt idx="30485">
                  <c:v>44.602</c:v>
                </c:pt>
                <c:pt idx="30486">
                  <c:v>45.597</c:v>
                </c:pt>
                <c:pt idx="30487">
                  <c:v>46.328</c:v>
                </c:pt>
                <c:pt idx="30488">
                  <c:v>44.474</c:v>
                </c:pt>
                <c:pt idx="30489">
                  <c:v>45.728</c:v>
                </c:pt>
                <c:pt idx="30490">
                  <c:v>44.233</c:v>
                </c:pt>
                <c:pt idx="30491">
                  <c:v>44.424</c:v>
                </c:pt>
                <c:pt idx="30492">
                  <c:v>44.282</c:v>
                </c:pt>
                <c:pt idx="30493">
                  <c:v>44.974</c:v>
                </c:pt>
                <c:pt idx="30494">
                  <c:v>43.613</c:v>
                </c:pt>
                <c:pt idx="30495">
                  <c:v>43.863</c:v>
                </c:pt>
                <c:pt idx="30496">
                  <c:v>43.165</c:v>
                </c:pt>
                <c:pt idx="30497">
                  <c:v>41.972</c:v>
                </c:pt>
                <c:pt idx="30498">
                  <c:v>40.707</c:v>
                </c:pt>
                <c:pt idx="30499">
                  <c:v>39.896</c:v>
                </c:pt>
                <c:pt idx="30500">
                  <c:v>39.331</c:v>
                </c:pt>
                <c:pt idx="30501">
                  <c:v>40.235</c:v>
                </c:pt>
                <c:pt idx="30502">
                  <c:v>40.283</c:v>
                </c:pt>
                <c:pt idx="30503">
                  <c:v>38.949</c:v>
                </c:pt>
                <c:pt idx="30504">
                  <c:v>42.237</c:v>
                </c:pt>
                <c:pt idx="30505">
                  <c:v>49.518</c:v>
                </c:pt>
                <c:pt idx="30506">
                  <c:v>48.853</c:v>
                </c:pt>
                <c:pt idx="30507">
                  <c:v>48.978</c:v>
                </c:pt>
                <c:pt idx="30508">
                  <c:v>50.055</c:v>
                </c:pt>
                <c:pt idx="30509">
                  <c:v>49.097</c:v>
                </c:pt>
                <c:pt idx="30510">
                  <c:v>49.965</c:v>
                </c:pt>
                <c:pt idx="30511">
                  <c:v>49.403</c:v>
                </c:pt>
                <c:pt idx="30512">
                  <c:v>49.975</c:v>
                </c:pt>
                <c:pt idx="30513">
                  <c:v>49.432</c:v>
                </c:pt>
                <c:pt idx="30514">
                  <c:v>49.111</c:v>
                </c:pt>
                <c:pt idx="30515">
                  <c:v>47.993</c:v>
                </c:pt>
                <c:pt idx="30516">
                  <c:v>48.11</c:v>
                </c:pt>
                <c:pt idx="30517">
                  <c:v>48.075</c:v>
                </c:pt>
                <c:pt idx="30518">
                  <c:v>47.442</c:v>
                </c:pt>
                <c:pt idx="30519">
                  <c:v>47.537</c:v>
                </c:pt>
                <c:pt idx="30520">
                  <c:v>46.651</c:v>
                </c:pt>
                <c:pt idx="30521">
                  <c:v>46.298</c:v>
                </c:pt>
                <c:pt idx="30522">
                  <c:v>44.802</c:v>
                </c:pt>
                <c:pt idx="30523">
                  <c:v>44.2</c:v>
                </c:pt>
                <c:pt idx="30524">
                  <c:v>43.248</c:v>
                </c:pt>
                <c:pt idx="30525">
                  <c:v>43.148</c:v>
                </c:pt>
                <c:pt idx="30526">
                  <c:v>42.996</c:v>
                </c:pt>
                <c:pt idx="30527">
                  <c:v>43.559</c:v>
                </c:pt>
                <c:pt idx="30528">
                  <c:v>42.448</c:v>
                </c:pt>
                <c:pt idx="30529">
                  <c:v>44.738</c:v>
                </c:pt>
                <c:pt idx="30530">
                  <c:v>45.068</c:v>
                </c:pt>
                <c:pt idx="30531">
                  <c:v>45.33</c:v>
                </c:pt>
                <c:pt idx="30532">
                  <c:v>45.605</c:v>
                </c:pt>
                <c:pt idx="30533">
                  <c:v>46.269</c:v>
                </c:pt>
                <c:pt idx="30534">
                  <c:v>45.334</c:v>
                </c:pt>
                <c:pt idx="30535">
                  <c:v>46.453</c:v>
                </c:pt>
                <c:pt idx="30536">
                  <c:v>47.012</c:v>
                </c:pt>
                <c:pt idx="30537">
                  <c:v>48.804</c:v>
                </c:pt>
                <c:pt idx="30538">
                  <c:v>49.622</c:v>
                </c:pt>
                <c:pt idx="30539">
                  <c:v>50.074</c:v>
                </c:pt>
                <c:pt idx="30540">
                  <c:v>49.87</c:v>
                </c:pt>
                <c:pt idx="30541">
                  <c:v>52.995</c:v>
                </c:pt>
                <c:pt idx="30542">
                  <c:v>50.392</c:v>
                </c:pt>
                <c:pt idx="30543">
                  <c:v>48.091</c:v>
                </c:pt>
                <c:pt idx="30544">
                  <c:v>47.293</c:v>
                </c:pt>
                <c:pt idx="30545">
                  <c:v>47.046</c:v>
                </c:pt>
                <c:pt idx="30546">
                  <c:v>46.839</c:v>
                </c:pt>
                <c:pt idx="30547">
                  <c:v>48.87</c:v>
                </c:pt>
                <c:pt idx="30548">
                  <c:v>50.83</c:v>
                </c:pt>
                <c:pt idx="30549">
                  <c:v>50.34</c:v>
                </c:pt>
                <c:pt idx="30550">
                  <c:v>46.189</c:v>
                </c:pt>
                <c:pt idx="30551">
                  <c:v>45.517</c:v>
                </c:pt>
                <c:pt idx="30552">
                  <c:v>45.501</c:v>
                </c:pt>
                <c:pt idx="30553">
                  <c:v>45.654</c:v>
                </c:pt>
                <c:pt idx="30554">
                  <c:v>48.445</c:v>
                </c:pt>
                <c:pt idx="30555">
                  <c:v>50.017</c:v>
                </c:pt>
                <c:pt idx="30556">
                  <c:v>49.636</c:v>
                </c:pt>
                <c:pt idx="30557">
                  <c:v>50.681</c:v>
                </c:pt>
                <c:pt idx="30558">
                  <c:v>48.672</c:v>
                </c:pt>
                <c:pt idx="30559">
                  <c:v>47.981</c:v>
                </c:pt>
                <c:pt idx="30560">
                  <c:v>46.55</c:v>
                </c:pt>
                <c:pt idx="30561">
                  <c:v>45.812</c:v>
                </c:pt>
                <c:pt idx="30562">
                  <c:v>44.312</c:v>
                </c:pt>
                <c:pt idx="30563">
                  <c:v>45.466</c:v>
                </c:pt>
                <c:pt idx="30564">
                  <c:v>45.484</c:v>
                </c:pt>
                <c:pt idx="30565">
                  <c:v>47.321</c:v>
                </c:pt>
                <c:pt idx="30566">
                  <c:v>47.505</c:v>
                </c:pt>
                <c:pt idx="30567">
                  <c:v>47.249</c:v>
                </c:pt>
                <c:pt idx="30568">
                  <c:v>46.355</c:v>
                </c:pt>
                <c:pt idx="30569">
                  <c:v>46.21</c:v>
                </c:pt>
                <c:pt idx="30570">
                  <c:v>47.707</c:v>
                </c:pt>
                <c:pt idx="30571">
                  <c:v>48.418</c:v>
                </c:pt>
                <c:pt idx="30572">
                  <c:v>50.075</c:v>
                </c:pt>
                <c:pt idx="30573">
                  <c:v>50.16</c:v>
                </c:pt>
                <c:pt idx="30574">
                  <c:v>49.698</c:v>
                </c:pt>
                <c:pt idx="30575">
                  <c:v>49.49</c:v>
                </c:pt>
                <c:pt idx="30576">
                  <c:v>49.665</c:v>
                </c:pt>
                <c:pt idx="30577">
                  <c:v>48.976</c:v>
                </c:pt>
                <c:pt idx="30578">
                  <c:v>49.697</c:v>
                </c:pt>
                <c:pt idx="30579">
                  <c:v>49.363</c:v>
                </c:pt>
                <c:pt idx="30580">
                  <c:v>50.83</c:v>
                </c:pt>
                <c:pt idx="30581">
                  <c:v>49.07</c:v>
                </c:pt>
                <c:pt idx="30582">
                  <c:v>49.009</c:v>
                </c:pt>
                <c:pt idx="30583">
                  <c:v>48.425</c:v>
                </c:pt>
                <c:pt idx="30584">
                  <c:v>48.864</c:v>
                </c:pt>
                <c:pt idx="30585">
                  <c:v>48.254</c:v>
                </c:pt>
                <c:pt idx="30586">
                  <c:v>49.256</c:v>
                </c:pt>
                <c:pt idx="30587">
                  <c:v>50.35</c:v>
                </c:pt>
                <c:pt idx="30588">
                  <c:v>49.171</c:v>
                </c:pt>
                <c:pt idx="30589">
                  <c:v>49.781</c:v>
                </c:pt>
                <c:pt idx="30590">
                  <c:v>48.004</c:v>
                </c:pt>
                <c:pt idx="30591">
                  <c:v>43.906</c:v>
                </c:pt>
                <c:pt idx="30592">
                  <c:v>46.67</c:v>
                </c:pt>
                <c:pt idx="30593">
                  <c:v>47.894</c:v>
                </c:pt>
                <c:pt idx="30594">
                  <c:v>47.019</c:v>
                </c:pt>
                <c:pt idx="30595">
                  <c:v>47.834</c:v>
                </c:pt>
                <c:pt idx="30596">
                  <c:v>52.294</c:v>
                </c:pt>
                <c:pt idx="30597">
                  <c:v>54.339</c:v>
                </c:pt>
                <c:pt idx="30598">
                  <c:v>50.747</c:v>
                </c:pt>
                <c:pt idx="30599">
                  <c:v>44.545</c:v>
                </c:pt>
                <c:pt idx="30600">
                  <c:v>43.742</c:v>
                </c:pt>
                <c:pt idx="30601">
                  <c:v>41.474</c:v>
                </c:pt>
                <c:pt idx="30602">
                  <c:v>40.822</c:v>
                </c:pt>
                <c:pt idx="30603">
                  <c:v>41.441</c:v>
                </c:pt>
                <c:pt idx="30604">
                  <c:v>41.705</c:v>
                </c:pt>
                <c:pt idx="30605">
                  <c:v>42</c:v>
                </c:pt>
                <c:pt idx="30606">
                  <c:v>42.066</c:v>
                </c:pt>
                <c:pt idx="30607">
                  <c:v>41.613</c:v>
                </c:pt>
                <c:pt idx="30608">
                  <c:v>42.355</c:v>
                </c:pt>
                <c:pt idx="30609">
                  <c:v>41.597</c:v>
                </c:pt>
                <c:pt idx="30610">
                  <c:v>42.042</c:v>
                </c:pt>
                <c:pt idx="30611">
                  <c:v>41.843</c:v>
                </c:pt>
                <c:pt idx="30612">
                  <c:v>42.791</c:v>
                </c:pt>
                <c:pt idx="30613">
                  <c:v>43.251</c:v>
                </c:pt>
                <c:pt idx="30614">
                  <c:v>45.235</c:v>
                </c:pt>
                <c:pt idx="30615">
                  <c:v>44.314</c:v>
                </c:pt>
                <c:pt idx="30616">
                  <c:v>44.975</c:v>
                </c:pt>
                <c:pt idx="30617">
                  <c:v>44.877</c:v>
                </c:pt>
                <c:pt idx="30618">
                  <c:v>44.593</c:v>
                </c:pt>
                <c:pt idx="30619">
                  <c:v>44.722</c:v>
                </c:pt>
                <c:pt idx="30620">
                  <c:v>45.212</c:v>
                </c:pt>
                <c:pt idx="30621">
                  <c:v>44.957</c:v>
                </c:pt>
                <c:pt idx="30622">
                  <c:v>45.186</c:v>
                </c:pt>
                <c:pt idx="30623">
                  <c:v>44.324</c:v>
                </c:pt>
                <c:pt idx="30624">
                  <c:v>44.958</c:v>
                </c:pt>
                <c:pt idx="30625">
                  <c:v>44.054</c:v>
                </c:pt>
                <c:pt idx="30626">
                  <c:v>43.866</c:v>
                </c:pt>
                <c:pt idx="30627">
                  <c:v>43.151</c:v>
                </c:pt>
                <c:pt idx="30628">
                  <c:v>43.281</c:v>
                </c:pt>
                <c:pt idx="30629">
                  <c:v>43.586</c:v>
                </c:pt>
                <c:pt idx="30630">
                  <c:v>44.098</c:v>
                </c:pt>
                <c:pt idx="30631">
                  <c:v>43.853</c:v>
                </c:pt>
                <c:pt idx="30632">
                  <c:v>44.816</c:v>
                </c:pt>
                <c:pt idx="30633">
                  <c:v>45.021</c:v>
                </c:pt>
                <c:pt idx="30634">
                  <c:v>44.966</c:v>
                </c:pt>
                <c:pt idx="30635">
                  <c:v>44.443</c:v>
                </c:pt>
                <c:pt idx="30636">
                  <c:v>45.147</c:v>
                </c:pt>
                <c:pt idx="30637">
                  <c:v>43.802</c:v>
                </c:pt>
                <c:pt idx="30638">
                  <c:v>43.271</c:v>
                </c:pt>
                <c:pt idx="30639">
                  <c:v>44.39</c:v>
                </c:pt>
                <c:pt idx="30640">
                  <c:v>44.881</c:v>
                </c:pt>
                <c:pt idx="30641">
                  <c:v>46.051</c:v>
                </c:pt>
                <c:pt idx="30642">
                  <c:v>46.383</c:v>
                </c:pt>
                <c:pt idx="30643">
                  <c:v>46.355</c:v>
                </c:pt>
                <c:pt idx="30644">
                  <c:v>45.049</c:v>
                </c:pt>
                <c:pt idx="30645">
                  <c:v>45.616</c:v>
                </c:pt>
                <c:pt idx="30646">
                  <c:v>45.069</c:v>
                </c:pt>
                <c:pt idx="30647">
                  <c:v>44.562</c:v>
                </c:pt>
                <c:pt idx="30648">
                  <c:v>43.712</c:v>
                </c:pt>
                <c:pt idx="30649">
                  <c:v>43.886</c:v>
                </c:pt>
                <c:pt idx="30650">
                  <c:v>42.527</c:v>
                </c:pt>
                <c:pt idx="30651">
                  <c:v>42.742</c:v>
                </c:pt>
                <c:pt idx="30652">
                  <c:v>41.978</c:v>
                </c:pt>
                <c:pt idx="30653">
                  <c:v>42.441</c:v>
                </c:pt>
                <c:pt idx="30654">
                  <c:v>42.155</c:v>
                </c:pt>
                <c:pt idx="30655">
                  <c:v>42.087</c:v>
                </c:pt>
                <c:pt idx="30656">
                  <c:v>41.99</c:v>
                </c:pt>
                <c:pt idx="30657">
                  <c:v>41.999</c:v>
                </c:pt>
                <c:pt idx="30658">
                  <c:v>41.751</c:v>
                </c:pt>
                <c:pt idx="30659">
                  <c:v>42.274</c:v>
                </c:pt>
                <c:pt idx="30660">
                  <c:v>42.697</c:v>
                </c:pt>
                <c:pt idx="30661">
                  <c:v>42.962</c:v>
                </c:pt>
                <c:pt idx="30662">
                  <c:v>44.152</c:v>
                </c:pt>
                <c:pt idx="30663">
                  <c:v>44.958</c:v>
                </c:pt>
                <c:pt idx="30664">
                  <c:v>43.972</c:v>
                </c:pt>
                <c:pt idx="30665">
                  <c:v>43.25</c:v>
                </c:pt>
                <c:pt idx="30666">
                  <c:v>43.558</c:v>
                </c:pt>
                <c:pt idx="30667">
                  <c:v>41.035</c:v>
                </c:pt>
                <c:pt idx="30668">
                  <c:v>40.449</c:v>
                </c:pt>
                <c:pt idx="30669">
                  <c:v>39.686</c:v>
                </c:pt>
                <c:pt idx="30670">
                  <c:v>39.555</c:v>
                </c:pt>
                <c:pt idx="30671">
                  <c:v>38.571</c:v>
                </c:pt>
                <c:pt idx="30672">
                  <c:v>39.327</c:v>
                </c:pt>
                <c:pt idx="30673">
                  <c:v>39.943</c:v>
                </c:pt>
                <c:pt idx="30674">
                  <c:v>40.277</c:v>
                </c:pt>
                <c:pt idx="30675">
                  <c:v>40.095</c:v>
                </c:pt>
                <c:pt idx="30676">
                  <c:v>40.74</c:v>
                </c:pt>
                <c:pt idx="30677">
                  <c:v>39.877</c:v>
                </c:pt>
                <c:pt idx="30678">
                  <c:v>40.159</c:v>
                </c:pt>
                <c:pt idx="30679">
                  <c:v>40.829</c:v>
                </c:pt>
                <c:pt idx="30680">
                  <c:v>40.222</c:v>
                </c:pt>
                <c:pt idx="30681">
                  <c:v>39.195</c:v>
                </c:pt>
                <c:pt idx="30682">
                  <c:v>38.409</c:v>
                </c:pt>
                <c:pt idx="30683">
                  <c:v>38.596</c:v>
                </c:pt>
                <c:pt idx="30684">
                  <c:v>38.452</c:v>
                </c:pt>
                <c:pt idx="30685">
                  <c:v>38.59</c:v>
                </c:pt>
                <c:pt idx="30686">
                  <c:v>37.494</c:v>
                </c:pt>
                <c:pt idx="30687">
                  <c:v>37.504</c:v>
                </c:pt>
                <c:pt idx="30688">
                  <c:v>36.153</c:v>
                </c:pt>
                <c:pt idx="30689">
                  <c:v>36.932</c:v>
                </c:pt>
                <c:pt idx="30690">
                  <c:v>36.933</c:v>
                </c:pt>
                <c:pt idx="30691">
                  <c:v>37.971</c:v>
                </c:pt>
                <c:pt idx="30692">
                  <c:v>39.477</c:v>
                </c:pt>
                <c:pt idx="30693">
                  <c:v>42.784</c:v>
                </c:pt>
                <c:pt idx="30694">
                  <c:v>44.18</c:v>
                </c:pt>
                <c:pt idx="30695">
                  <c:v>42.324</c:v>
                </c:pt>
                <c:pt idx="30696">
                  <c:v>40.966</c:v>
                </c:pt>
                <c:pt idx="30697">
                  <c:v>43.173</c:v>
                </c:pt>
                <c:pt idx="30698">
                  <c:v>42.497</c:v>
                </c:pt>
                <c:pt idx="30699">
                  <c:v>42</c:v>
                </c:pt>
                <c:pt idx="30700">
                  <c:v>42.755</c:v>
                </c:pt>
                <c:pt idx="30701">
                  <c:v>43.372</c:v>
                </c:pt>
                <c:pt idx="30702">
                  <c:v>43.627</c:v>
                </c:pt>
                <c:pt idx="30703">
                  <c:v>41.616</c:v>
                </c:pt>
                <c:pt idx="30704">
                  <c:v>42.015</c:v>
                </c:pt>
                <c:pt idx="30705">
                  <c:v>42.13</c:v>
                </c:pt>
                <c:pt idx="30706">
                  <c:v>44.099</c:v>
                </c:pt>
                <c:pt idx="30707">
                  <c:v>42.373</c:v>
                </c:pt>
                <c:pt idx="30708">
                  <c:v>44.408</c:v>
                </c:pt>
                <c:pt idx="30709">
                  <c:v>43.856</c:v>
                </c:pt>
                <c:pt idx="30710">
                  <c:v>43.97</c:v>
                </c:pt>
                <c:pt idx="30711">
                  <c:v>44.269</c:v>
                </c:pt>
                <c:pt idx="30712">
                  <c:v>43.755</c:v>
                </c:pt>
                <c:pt idx="30713">
                  <c:v>43.79</c:v>
                </c:pt>
                <c:pt idx="30714">
                  <c:v>44.493</c:v>
                </c:pt>
                <c:pt idx="30715">
                  <c:v>46.528</c:v>
                </c:pt>
                <c:pt idx="30716">
                  <c:v>46.44</c:v>
                </c:pt>
                <c:pt idx="30717">
                  <c:v>45.384</c:v>
                </c:pt>
                <c:pt idx="30718">
                  <c:v>46.672</c:v>
                </c:pt>
                <c:pt idx="30719">
                  <c:v>46.049</c:v>
                </c:pt>
                <c:pt idx="30720">
                  <c:v>44.656</c:v>
                </c:pt>
                <c:pt idx="30721">
                  <c:v>45.098</c:v>
                </c:pt>
                <c:pt idx="30722">
                  <c:v>45.183</c:v>
                </c:pt>
                <c:pt idx="30723">
                  <c:v>45.09</c:v>
                </c:pt>
                <c:pt idx="30724">
                  <c:v>45.259</c:v>
                </c:pt>
                <c:pt idx="30725">
                  <c:v>43.468</c:v>
                </c:pt>
                <c:pt idx="30726">
                  <c:v>43.844</c:v>
                </c:pt>
                <c:pt idx="30727">
                  <c:v>43.212</c:v>
                </c:pt>
                <c:pt idx="30728">
                  <c:v>43.026</c:v>
                </c:pt>
                <c:pt idx="30729">
                  <c:v>44.267</c:v>
                </c:pt>
                <c:pt idx="30730">
                  <c:v>42.883</c:v>
                </c:pt>
                <c:pt idx="30731">
                  <c:v>43.091</c:v>
                </c:pt>
                <c:pt idx="30732">
                  <c:v>43.232</c:v>
                </c:pt>
                <c:pt idx="30733">
                  <c:v>43.365</c:v>
                </c:pt>
                <c:pt idx="30734">
                  <c:v>42.614</c:v>
                </c:pt>
                <c:pt idx="30735">
                  <c:v>43.173</c:v>
                </c:pt>
                <c:pt idx="30736">
                  <c:v>40.202</c:v>
                </c:pt>
                <c:pt idx="30737">
                  <c:v>37.085</c:v>
                </c:pt>
                <c:pt idx="30738">
                  <c:v>37.094</c:v>
                </c:pt>
                <c:pt idx="30739">
                  <c:v>36.745</c:v>
                </c:pt>
                <c:pt idx="30740">
                  <c:v>37.507</c:v>
                </c:pt>
                <c:pt idx="30741">
                  <c:v>37.823</c:v>
                </c:pt>
                <c:pt idx="30742">
                  <c:v>38.14</c:v>
                </c:pt>
                <c:pt idx="30743">
                  <c:v>39.452</c:v>
                </c:pt>
                <c:pt idx="30744">
                  <c:v>38.989</c:v>
                </c:pt>
                <c:pt idx="30745">
                  <c:v>40.066</c:v>
                </c:pt>
                <c:pt idx="30746">
                  <c:v>41.327</c:v>
                </c:pt>
                <c:pt idx="30747">
                  <c:v>41.406</c:v>
                </c:pt>
                <c:pt idx="30748">
                  <c:v>41.362</c:v>
                </c:pt>
                <c:pt idx="30749">
                  <c:v>41.509</c:v>
                </c:pt>
                <c:pt idx="30750">
                  <c:v>42.499</c:v>
                </c:pt>
                <c:pt idx="30751">
                  <c:v>41.605</c:v>
                </c:pt>
                <c:pt idx="30752">
                  <c:v>40.895</c:v>
                </c:pt>
                <c:pt idx="30753">
                  <c:v>41.162</c:v>
                </c:pt>
                <c:pt idx="30754">
                  <c:v>40.878</c:v>
                </c:pt>
                <c:pt idx="30755">
                  <c:v>40.818</c:v>
                </c:pt>
                <c:pt idx="30756">
                  <c:v>39</c:v>
                </c:pt>
                <c:pt idx="30757">
                  <c:v>39.582</c:v>
                </c:pt>
                <c:pt idx="30758">
                  <c:v>39.627</c:v>
                </c:pt>
                <c:pt idx="30759">
                  <c:v>38.858</c:v>
                </c:pt>
                <c:pt idx="30760">
                  <c:v>36.964</c:v>
                </c:pt>
                <c:pt idx="30761">
                  <c:v>35.273</c:v>
                </c:pt>
                <c:pt idx="30762">
                  <c:v>34.983</c:v>
                </c:pt>
                <c:pt idx="30763">
                  <c:v>33.696</c:v>
                </c:pt>
                <c:pt idx="30764">
                  <c:v>33.558</c:v>
                </c:pt>
                <c:pt idx="30765">
                  <c:v>33.4</c:v>
                </c:pt>
                <c:pt idx="30766">
                  <c:v>33.008</c:v>
                </c:pt>
                <c:pt idx="30767">
                  <c:v>34.887</c:v>
                </c:pt>
                <c:pt idx="30768">
                  <c:v>35.954</c:v>
                </c:pt>
                <c:pt idx="30769">
                  <c:v>37.953</c:v>
                </c:pt>
                <c:pt idx="30770">
                  <c:v>37.153</c:v>
                </c:pt>
                <c:pt idx="30771">
                  <c:v>35.546</c:v>
                </c:pt>
                <c:pt idx="30772">
                  <c:v>35.455</c:v>
                </c:pt>
                <c:pt idx="30773">
                  <c:v>36.151</c:v>
                </c:pt>
                <c:pt idx="30774">
                  <c:v>36.716</c:v>
                </c:pt>
                <c:pt idx="30775">
                  <c:v>36.066</c:v>
                </c:pt>
                <c:pt idx="30776">
                  <c:v>37.062</c:v>
                </c:pt>
                <c:pt idx="30777">
                  <c:v>37.108</c:v>
                </c:pt>
                <c:pt idx="30778">
                  <c:v>38.362</c:v>
                </c:pt>
                <c:pt idx="30779">
                  <c:v>38.989</c:v>
                </c:pt>
                <c:pt idx="30780">
                  <c:v>38.832</c:v>
                </c:pt>
                <c:pt idx="30781">
                  <c:v>37.499</c:v>
                </c:pt>
                <c:pt idx="30782">
                  <c:v>39.172</c:v>
                </c:pt>
                <c:pt idx="30783">
                  <c:v>41.101</c:v>
                </c:pt>
                <c:pt idx="30784">
                  <c:v>40.403</c:v>
                </c:pt>
                <c:pt idx="30785">
                  <c:v>40.84</c:v>
                </c:pt>
                <c:pt idx="30786">
                  <c:v>39.721</c:v>
                </c:pt>
                <c:pt idx="30787">
                  <c:v>39.841</c:v>
                </c:pt>
                <c:pt idx="30788">
                  <c:v>40.916</c:v>
                </c:pt>
                <c:pt idx="30789">
                  <c:v>41.242</c:v>
                </c:pt>
                <c:pt idx="30790">
                  <c:v>41.071</c:v>
                </c:pt>
                <c:pt idx="30791">
                  <c:v>39.851</c:v>
                </c:pt>
                <c:pt idx="30792">
                  <c:v>39.062</c:v>
                </c:pt>
                <c:pt idx="30793">
                  <c:v>38.839</c:v>
                </c:pt>
                <c:pt idx="30794">
                  <c:v>38.341</c:v>
                </c:pt>
                <c:pt idx="30795">
                  <c:v>39.063</c:v>
                </c:pt>
                <c:pt idx="30796">
                  <c:v>38.72</c:v>
                </c:pt>
                <c:pt idx="30797">
                  <c:v>39.308</c:v>
                </c:pt>
                <c:pt idx="30798">
                  <c:v>39.55</c:v>
                </c:pt>
                <c:pt idx="30799">
                  <c:v>37.246</c:v>
                </c:pt>
                <c:pt idx="30800">
                  <c:v>37.657</c:v>
                </c:pt>
                <c:pt idx="30801">
                  <c:v>36.097</c:v>
                </c:pt>
                <c:pt idx="30802">
                  <c:v>35.421</c:v>
                </c:pt>
                <c:pt idx="30803">
                  <c:v>35.599</c:v>
                </c:pt>
                <c:pt idx="30804">
                  <c:v>35.138</c:v>
                </c:pt>
                <c:pt idx="30805">
                  <c:v>35.927</c:v>
                </c:pt>
                <c:pt idx="30806">
                  <c:v>35.093</c:v>
                </c:pt>
                <c:pt idx="30807">
                  <c:v>35.257</c:v>
                </c:pt>
                <c:pt idx="30808">
                  <c:v>34.114</c:v>
                </c:pt>
                <c:pt idx="30809">
                  <c:v>34.239</c:v>
                </c:pt>
                <c:pt idx="30810">
                  <c:v>32.453</c:v>
                </c:pt>
                <c:pt idx="30811">
                  <c:v>32.987</c:v>
                </c:pt>
                <c:pt idx="30812">
                  <c:v>31.786</c:v>
                </c:pt>
                <c:pt idx="30813">
                  <c:v>31.381</c:v>
                </c:pt>
                <c:pt idx="30814">
                  <c:v>30.98</c:v>
                </c:pt>
                <c:pt idx="30815">
                  <c:v>31.721</c:v>
                </c:pt>
                <c:pt idx="30816">
                  <c:v>32.769</c:v>
                </c:pt>
                <c:pt idx="30817">
                  <c:v>35.493</c:v>
                </c:pt>
                <c:pt idx="30818">
                  <c:v>36.097</c:v>
                </c:pt>
                <c:pt idx="30819">
                  <c:v>35.725</c:v>
                </c:pt>
                <c:pt idx="30820">
                  <c:v>36.686</c:v>
                </c:pt>
                <c:pt idx="30821">
                  <c:v>35.927</c:v>
                </c:pt>
                <c:pt idx="30822">
                  <c:v>35.393</c:v>
                </c:pt>
                <c:pt idx="30823">
                  <c:v>34.142</c:v>
                </c:pt>
                <c:pt idx="30824">
                  <c:v>35.233</c:v>
                </c:pt>
                <c:pt idx="30825">
                  <c:v>35.416</c:v>
                </c:pt>
                <c:pt idx="30826">
                  <c:v>36.384</c:v>
                </c:pt>
                <c:pt idx="30827">
                  <c:v>36.167</c:v>
                </c:pt>
                <c:pt idx="30828">
                  <c:v>36.067</c:v>
                </c:pt>
                <c:pt idx="30829">
                  <c:v>34.853</c:v>
                </c:pt>
                <c:pt idx="30830">
                  <c:v>34.459</c:v>
                </c:pt>
                <c:pt idx="30831">
                  <c:v>33.638</c:v>
                </c:pt>
                <c:pt idx="30832">
                  <c:v>34.139</c:v>
                </c:pt>
                <c:pt idx="30833">
                  <c:v>35.256</c:v>
                </c:pt>
                <c:pt idx="30834">
                  <c:v>35.049</c:v>
                </c:pt>
                <c:pt idx="30835">
                  <c:v>35.015</c:v>
                </c:pt>
                <c:pt idx="30836">
                  <c:v>35.168</c:v>
                </c:pt>
                <c:pt idx="30837">
                  <c:v>34.865</c:v>
                </c:pt>
                <c:pt idx="30838">
                  <c:v>35.617</c:v>
                </c:pt>
                <c:pt idx="30839">
                  <c:v>39.101</c:v>
                </c:pt>
                <c:pt idx="30840">
                  <c:v>39.652</c:v>
                </c:pt>
                <c:pt idx="30841">
                  <c:v>42.769</c:v>
                </c:pt>
                <c:pt idx="30842">
                  <c:v>42.159</c:v>
                </c:pt>
                <c:pt idx="30843">
                  <c:v>42.504</c:v>
                </c:pt>
                <c:pt idx="30844">
                  <c:v>41.721</c:v>
                </c:pt>
                <c:pt idx="30845">
                  <c:v>42.124</c:v>
                </c:pt>
                <c:pt idx="30846">
                  <c:v>43.042</c:v>
                </c:pt>
                <c:pt idx="30847">
                  <c:v>41.826</c:v>
                </c:pt>
                <c:pt idx="30848">
                  <c:v>42.085</c:v>
                </c:pt>
                <c:pt idx="30849">
                  <c:v>43.604</c:v>
                </c:pt>
                <c:pt idx="30850">
                  <c:v>45.098</c:v>
                </c:pt>
                <c:pt idx="30851">
                  <c:v>46.369</c:v>
                </c:pt>
                <c:pt idx="30852">
                  <c:v>45.249</c:v>
                </c:pt>
                <c:pt idx="30853">
                  <c:v>45.699</c:v>
                </c:pt>
                <c:pt idx="30854">
                  <c:v>45.914</c:v>
                </c:pt>
                <c:pt idx="30855">
                  <c:v>45.359</c:v>
                </c:pt>
                <c:pt idx="30856">
                  <c:v>45.346</c:v>
                </c:pt>
                <c:pt idx="30857">
                  <c:v>43.997</c:v>
                </c:pt>
                <c:pt idx="30858">
                  <c:v>45.281</c:v>
                </c:pt>
                <c:pt idx="30859">
                  <c:v>43.983</c:v>
                </c:pt>
                <c:pt idx="30860">
                  <c:v>44.287</c:v>
                </c:pt>
                <c:pt idx="30861">
                  <c:v>44.699</c:v>
                </c:pt>
                <c:pt idx="30862">
                  <c:v>46.423</c:v>
                </c:pt>
                <c:pt idx="30863">
                  <c:v>46.331</c:v>
                </c:pt>
                <c:pt idx="30864">
                  <c:v>45.435</c:v>
                </c:pt>
                <c:pt idx="30865">
                  <c:v>45.918</c:v>
                </c:pt>
                <c:pt idx="30866">
                  <c:v>45.512</c:v>
                </c:pt>
                <c:pt idx="30867">
                  <c:v>45.622</c:v>
                </c:pt>
                <c:pt idx="30868">
                  <c:v>46.055</c:v>
                </c:pt>
                <c:pt idx="30869">
                  <c:v>46.246</c:v>
                </c:pt>
                <c:pt idx="30870">
                  <c:v>47.64</c:v>
                </c:pt>
                <c:pt idx="30871">
                  <c:v>46.416</c:v>
                </c:pt>
                <c:pt idx="30872">
                  <c:v>46.748</c:v>
                </c:pt>
                <c:pt idx="30873">
                  <c:v>45.959</c:v>
                </c:pt>
                <c:pt idx="30874">
                  <c:v>45.93</c:v>
                </c:pt>
                <c:pt idx="30875">
                  <c:v>46.971</c:v>
                </c:pt>
                <c:pt idx="30876">
                  <c:v>46.389</c:v>
                </c:pt>
                <c:pt idx="30877">
                  <c:v>47.487</c:v>
                </c:pt>
                <c:pt idx="30878">
                  <c:v>46.076</c:v>
                </c:pt>
                <c:pt idx="30879">
                  <c:v>45.948</c:v>
                </c:pt>
                <c:pt idx="30880">
                  <c:v>47.398</c:v>
                </c:pt>
                <c:pt idx="30881">
                  <c:v>48.068</c:v>
                </c:pt>
                <c:pt idx="30882">
                  <c:v>48.213</c:v>
                </c:pt>
                <c:pt idx="30883">
                  <c:v>50.672</c:v>
                </c:pt>
                <c:pt idx="30884">
                  <c:v>50.562</c:v>
                </c:pt>
                <c:pt idx="30885">
                  <c:v>50.279</c:v>
                </c:pt>
                <c:pt idx="30886">
                  <c:v>49.746</c:v>
                </c:pt>
                <c:pt idx="30887">
                  <c:v>49.583</c:v>
                </c:pt>
                <c:pt idx="30888">
                  <c:v>48.442</c:v>
                </c:pt>
                <c:pt idx="30889">
                  <c:v>48.435</c:v>
                </c:pt>
                <c:pt idx="30890">
                  <c:v>47.848</c:v>
                </c:pt>
                <c:pt idx="30891">
                  <c:v>48.662</c:v>
                </c:pt>
                <c:pt idx="30892">
                  <c:v>47.876</c:v>
                </c:pt>
                <c:pt idx="30893">
                  <c:v>48.475</c:v>
                </c:pt>
                <c:pt idx="30894">
                  <c:v>48.446</c:v>
                </c:pt>
                <c:pt idx="30895">
                  <c:v>48.576</c:v>
                </c:pt>
                <c:pt idx="30896">
                  <c:v>48.301</c:v>
                </c:pt>
                <c:pt idx="30897">
                  <c:v>48.009</c:v>
                </c:pt>
                <c:pt idx="30898">
                  <c:v>47.74</c:v>
                </c:pt>
                <c:pt idx="30899">
                  <c:v>47.433</c:v>
                </c:pt>
                <c:pt idx="30900">
                  <c:v>49.054</c:v>
                </c:pt>
                <c:pt idx="30901">
                  <c:v>48.275</c:v>
                </c:pt>
                <c:pt idx="30902">
                  <c:v>48.99</c:v>
                </c:pt>
                <c:pt idx="30903">
                  <c:v>48.147</c:v>
                </c:pt>
                <c:pt idx="30904">
                  <c:v>48.685</c:v>
                </c:pt>
                <c:pt idx="30905">
                  <c:v>49.19</c:v>
                </c:pt>
                <c:pt idx="30906">
                  <c:v>49.509</c:v>
                </c:pt>
                <c:pt idx="30907">
                  <c:v>48.721</c:v>
                </c:pt>
                <c:pt idx="30908">
                  <c:v>48.937</c:v>
                </c:pt>
                <c:pt idx="30909">
                  <c:v>48.527</c:v>
                </c:pt>
                <c:pt idx="30910">
                  <c:v>48.757</c:v>
                </c:pt>
                <c:pt idx="30911">
                  <c:v>48.239</c:v>
                </c:pt>
                <c:pt idx="30912">
                  <c:v>49.366</c:v>
                </c:pt>
                <c:pt idx="30913">
                  <c:v>49.305</c:v>
                </c:pt>
                <c:pt idx="30914">
                  <c:v>50.532</c:v>
                </c:pt>
                <c:pt idx="30915">
                  <c:v>50.898</c:v>
                </c:pt>
                <c:pt idx="30916">
                  <c:v>50.483</c:v>
                </c:pt>
                <c:pt idx="30917">
                  <c:v>50.978</c:v>
                </c:pt>
                <c:pt idx="30918">
                  <c:v>50.578</c:v>
                </c:pt>
                <c:pt idx="30919">
                  <c:v>50.854</c:v>
                </c:pt>
                <c:pt idx="30920">
                  <c:v>50.539</c:v>
                </c:pt>
                <c:pt idx="30921">
                  <c:v>50.658</c:v>
                </c:pt>
                <c:pt idx="30922">
                  <c:v>50.635</c:v>
                </c:pt>
                <c:pt idx="30923">
                  <c:v>51.576</c:v>
                </c:pt>
                <c:pt idx="30924">
                  <c:v>54.403</c:v>
                </c:pt>
                <c:pt idx="30925">
                  <c:v>55.423</c:v>
                </c:pt>
                <c:pt idx="30926">
                  <c:v>55.171</c:v>
                </c:pt>
                <c:pt idx="30927">
                  <c:v>54.306</c:v>
                </c:pt>
                <c:pt idx="30928">
                  <c:v>53.765</c:v>
                </c:pt>
                <c:pt idx="30929">
                  <c:v>53.498</c:v>
                </c:pt>
                <c:pt idx="30930">
                  <c:v>52.435</c:v>
                </c:pt>
                <c:pt idx="30931">
                  <c:v>52.987</c:v>
                </c:pt>
                <c:pt idx="30932">
                  <c:v>52.257</c:v>
                </c:pt>
                <c:pt idx="30933">
                  <c:v>51.416</c:v>
                </c:pt>
                <c:pt idx="30934">
                  <c:v>51.176</c:v>
                </c:pt>
                <c:pt idx="30935">
                  <c:v>52.748</c:v>
                </c:pt>
                <c:pt idx="30936">
                  <c:v>52.677</c:v>
                </c:pt>
                <c:pt idx="30937">
                  <c:v>53.907</c:v>
                </c:pt>
                <c:pt idx="30938">
                  <c:v>54.16</c:v>
                </c:pt>
                <c:pt idx="30939">
                  <c:v>53.547</c:v>
                </c:pt>
                <c:pt idx="30940">
                  <c:v>52.47</c:v>
                </c:pt>
                <c:pt idx="30941">
                  <c:v>52</c:v>
                </c:pt>
                <c:pt idx="30942">
                  <c:v>52.697</c:v>
                </c:pt>
                <c:pt idx="30943">
                  <c:v>53.401</c:v>
                </c:pt>
                <c:pt idx="30944">
                  <c:v>52.375</c:v>
                </c:pt>
                <c:pt idx="30945">
                  <c:v>51.774</c:v>
                </c:pt>
                <c:pt idx="30946">
                  <c:v>51.144</c:v>
                </c:pt>
                <c:pt idx="30947">
                  <c:v>50.663</c:v>
                </c:pt>
                <c:pt idx="30948">
                  <c:v>51.106</c:v>
                </c:pt>
                <c:pt idx="30949">
                  <c:v>50.15</c:v>
                </c:pt>
                <c:pt idx="30950">
                  <c:v>51.146</c:v>
                </c:pt>
                <c:pt idx="30951">
                  <c:v>50.571</c:v>
                </c:pt>
                <c:pt idx="30952">
                  <c:v>50.406</c:v>
                </c:pt>
                <c:pt idx="30953">
                  <c:v>50.821</c:v>
                </c:pt>
                <c:pt idx="30954">
                  <c:v>50.114</c:v>
                </c:pt>
                <c:pt idx="30955">
                  <c:v>48.579</c:v>
                </c:pt>
                <c:pt idx="30956">
                  <c:v>47.714</c:v>
                </c:pt>
                <c:pt idx="30957">
                  <c:v>42.818</c:v>
                </c:pt>
                <c:pt idx="30958">
                  <c:v>41.21</c:v>
                </c:pt>
                <c:pt idx="30959">
                  <c:v>41.315</c:v>
                </c:pt>
                <c:pt idx="30960">
                  <c:v>41.17</c:v>
                </c:pt>
                <c:pt idx="30961">
                  <c:v>40.498</c:v>
                </c:pt>
                <c:pt idx="30962">
                  <c:v>40.965</c:v>
                </c:pt>
                <c:pt idx="30963">
                  <c:v>41.762</c:v>
                </c:pt>
                <c:pt idx="30964">
                  <c:v>40.738</c:v>
                </c:pt>
                <c:pt idx="30965">
                  <c:v>39.35</c:v>
                </c:pt>
                <c:pt idx="30966">
                  <c:v>38.454</c:v>
                </c:pt>
                <c:pt idx="30967">
                  <c:v>38.789</c:v>
                </c:pt>
                <c:pt idx="30968">
                  <c:v>39.033</c:v>
                </c:pt>
                <c:pt idx="30969">
                  <c:v>40.621</c:v>
                </c:pt>
                <c:pt idx="30970">
                  <c:v>39.907</c:v>
                </c:pt>
                <c:pt idx="30971">
                  <c:v>39.313</c:v>
                </c:pt>
                <c:pt idx="30972">
                  <c:v>40.226</c:v>
                </c:pt>
                <c:pt idx="30973">
                  <c:v>40.973</c:v>
                </c:pt>
                <c:pt idx="30974">
                  <c:v>42.408</c:v>
                </c:pt>
                <c:pt idx="30975">
                  <c:v>44.81</c:v>
                </c:pt>
                <c:pt idx="30976">
                  <c:v>44.655</c:v>
                </c:pt>
                <c:pt idx="30977">
                  <c:v>44.955</c:v>
                </c:pt>
                <c:pt idx="30978">
                  <c:v>42.949</c:v>
                </c:pt>
                <c:pt idx="30979">
                  <c:v>38.06</c:v>
                </c:pt>
                <c:pt idx="30980">
                  <c:v>37.694</c:v>
                </c:pt>
                <c:pt idx="30981">
                  <c:v>37.081</c:v>
                </c:pt>
                <c:pt idx="30982">
                  <c:v>36.48</c:v>
                </c:pt>
                <c:pt idx="30983">
                  <c:v>37.891</c:v>
                </c:pt>
                <c:pt idx="30984">
                  <c:v>38.397</c:v>
                </c:pt>
                <c:pt idx="30985">
                  <c:v>39.056</c:v>
                </c:pt>
                <c:pt idx="30986">
                  <c:v>38.492</c:v>
                </c:pt>
                <c:pt idx="30987">
                  <c:v>37.848</c:v>
                </c:pt>
                <c:pt idx="30988">
                  <c:v>38.278</c:v>
                </c:pt>
                <c:pt idx="30989">
                  <c:v>37.435</c:v>
                </c:pt>
                <c:pt idx="30990">
                  <c:v>38.512</c:v>
                </c:pt>
                <c:pt idx="30991">
                  <c:v>38.742</c:v>
                </c:pt>
                <c:pt idx="30992">
                  <c:v>38.861</c:v>
                </c:pt>
                <c:pt idx="30993">
                  <c:v>37.539</c:v>
                </c:pt>
                <c:pt idx="30994">
                  <c:v>38.016</c:v>
                </c:pt>
                <c:pt idx="30995">
                  <c:v>35.844</c:v>
                </c:pt>
                <c:pt idx="30996">
                  <c:v>36.083</c:v>
                </c:pt>
                <c:pt idx="30997">
                  <c:v>36.265</c:v>
                </c:pt>
                <c:pt idx="30998">
                  <c:v>36.242</c:v>
                </c:pt>
                <c:pt idx="30999">
                  <c:v>36.895</c:v>
                </c:pt>
                <c:pt idx="31000">
                  <c:v>36.856</c:v>
                </c:pt>
                <c:pt idx="31001">
                  <c:v>37.316</c:v>
                </c:pt>
                <c:pt idx="31002">
                  <c:v>37.017</c:v>
                </c:pt>
                <c:pt idx="31003">
                  <c:v>36.197</c:v>
                </c:pt>
                <c:pt idx="31004">
                  <c:v>35.08</c:v>
                </c:pt>
                <c:pt idx="31005">
                  <c:v>35.322</c:v>
                </c:pt>
                <c:pt idx="31006">
                  <c:v>34.991</c:v>
                </c:pt>
                <c:pt idx="31007">
                  <c:v>35.845</c:v>
                </c:pt>
                <c:pt idx="31008">
                  <c:v>35.238</c:v>
                </c:pt>
                <c:pt idx="31009">
                  <c:v>35.984</c:v>
                </c:pt>
                <c:pt idx="31010">
                  <c:v>36.54</c:v>
                </c:pt>
                <c:pt idx="31011">
                  <c:v>36.32</c:v>
                </c:pt>
                <c:pt idx="31012">
                  <c:v>34.983</c:v>
                </c:pt>
                <c:pt idx="31013">
                  <c:v>34.875</c:v>
                </c:pt>
                <c:pt idx="31014">
                  <c:v>34.286</c:v>
                </c:pt>
                <c:pt idx="31015">
                  <c:v>34.424</c:v>
                </c:pt>
                <c:pt idx="31016">
                  <c:v>33.849</c:v>
                </c:pt>
                <c:pt idx="31017">
                  <c:v>34.49</c:v>
                </c:pt>
                <c:pt idx="31018">
                  <c:v>33.731</c:v>
                </c:pt>
                <c:pt idx="31019">
                  <c:v>32.806</c:v>
                </c:pt>
                <c:pt idx="31020">
                  <c:v>32.264</c:v>
                </c:pt>
                <c:pt idx="31021">
                  <c:v>31.64</c:v>
                </c:pt>
                <c:pt idx="31022">
                  <c:v>31.976</c:v>
                </c:pt>
                <c:pt idx="31023">
                  <c:v>31.17</c:v>
                </c:pt>
                <c:pt idx="31024">
                  <c:v>31.696</c:v>
                </c:pt>
                <c:pt idx="31025">
                  <c:v>30.699</c:v>
                </c:pt>
                <c:pt idx="31026">
                  <c:v>31.9</c:v>
                </c:pt>
                <c:pt idx="31027">
                  <c:v>30.967</c:v>
                </c:pt>
                <c:pt idx="31028">
                  <c:v>32.385</c:v>
                </c:pt>
                <c:pt idx="31029">
                  <c:v>30.848</c:v>
                </c:pt>
                <c:pt idx="31030">
                  <c:v>31.91</c:v>
                </c:pt>
                <c:pt idx="31031">
                  <c:v>32.17</c:v>
                </c:pt>
                <c:pt idx="31032">
                  <c:v>33.201</c:v>
                </c:pt>
                <c:pt idx="31033">
                  <c:v>33.101</c:v>
                </c:pt>
                <c:pt idx="31034">
                  <c:v>33.936</c:v>
                </c:pt>
                <c:pt idx="31035">
                  <c:v>33.351</c:v>
                </c:pt>
                <c:pt idx="31036">
                  <c:v>33.331</c:v>
                </c:pt>
                <c:pt idx="31037">
                  <c:v>31.843</c:v>
                </c:pt>
                <c:pt idx="31038">
                  <c:v>31.699</c:v>
                </c:pt>
                <c:pt idx="31039">
                  <c:v>31.374</c:v>
                </c:pt>
                <c:pt idx="31040">
                  <c:v>30.831</c:v>
                </c:pt>
                <c:pt idx="31041">
                  <c:v>31.578</c:v>
                </c:pt>
                <c:pt idx="31042">
                  <c:v>29.263</c:v>
                </c:pt>
                <c:pt idx="31043">
                  <c:v>29.476</c:v>
                </c:pt>
                <c:pt idx="31044">
                  <c:v>27.053</c:v>
                </c:pt>
                <c:pt idx="31045">
                  <c:v>28.855</c:v>
                </c:pt>
                <c:pt idx="31046">
                  <c:v>28.234</c:v>
                </c:pt>
                <c:pt idx="31047">
                  <c:v>29.133</c:v>
                </c:pt>
                <c:pt idx="31048">
                  <c:v>28.169</c:v>
                </c:pt>
                <c:pt idx="31049">
                  <c:v>12.417</c:v>
                </c:pt>
                <c:pt idx="31050">
                  <c:v>12.2</c:v>
                </c:pt>
                <c:pt idx="31051">
                  <c:v>10.871</c:v>
                </c:pt>
                <c:pt idx="31052">
                  <c:v>12.096</c:v>
                </c:pt>
                <c:pt idx="31053">
                  <c:v>10.55</c:v>
                </c:pt>
                <c:pt idx="31054">
                  <c:v>10.544</c:v>
                </c:pt>
                <c:pt idx="31055">
                  <c:v>14.66</c:v>
                </c:pt>
                <c:pt idx="31056">
                  <c:v>16.021</c:v>
                </c:pt>
                <c:pt idx="31057">
                  <c:v>18.522</c:v>
                </c:pt>
                <c:pt idx="31058">
                  <c:v>17.844</c:v>
                </c:pt>
                <c:pt idx="31059">
                  <c:v>19.259</c:v>
                </c:pt>
                <c:pt idx="31060">
                  <c:v>16.43</c:v>
                </c:pt>
                <c:pt idx="31061">
                  <c:v>12.983</c:v>
                </c:pt>
                <c:pt idx="31062">
                  <c:v>9.282</c:v>
                </c:pt>
                <c:pt idx="31063">
                  <c:v>11.757</c:v>
                </c:pt>
                <c:pt idx="31064">
                  <c:v>9.026</c:v>
                </c:pt>
                <c:pt idx="31065">
                  <c:v>10.162</c:v>
                </c:pt>
                <c:pt idx="31066">
                  <c:v>8.557</c:v>
                </c:pt>
                <c:pt idx="31067">
                  <c:v>8.382</c:v>
                </c:pt>
                <c:pt idx="31068">
                  <c:v>6.345</c:v>
                </c:pt>
                <c:pt idx="31069">
                  <c:v>7.278</c:v>
                </c:pt>
                <c:pt idx="31070">
                  <c:v>4.602</c:v>
                </c:pt>
                <c:pt idx="31071">
                  <c:v>4.394</c:v>
                </c:pt>
                <c:pt idx="31072">
                  <c:v>3.02</c:v>
                </c:pt>
                <c:pt idx="31073">
                  <c:v>3.536</c:v>
                </c:pt>
                <c:pt idx="31074">
                  <c:v>3.89</c:v>
                </c:pt>
                <c:pt idx="31075">
                  <c:v>2.868</c:v>
                </c:pt>
                <c:pt idx="31076">
                  <c:v>4.228</c:v>
                </c:pt>
                <c:pt idx="31077">
                  <c:v>2.7</c:v>
                </c:pt>
                <c:pt idx="31078">
                  <c:v>6.013</c:v>
                </c:pt>
                <c:pt idx="31079">
                  <c:v>4.885</c:v>
                </c:pt>
                <c:pt idx="31080">
                  <c:v>6.784</c:v>
                </c:pt>
                <c:pt idx="31081">
                  <c:v>3.86</c:v>
                </c:pt>
                <c:pt idx="31082">
                  <c:v>0.78</c:v>
                </c:pt>
                <c:pt idx="31083">
                  <c:v>2.298</c:v>
                </c:pt>
                <c:pt idx="31084">
                  <c:v>0.659</c:v>
                </c:pt>
                <c:pt idx="31085">
                  <c:v>1.763</c:v>
                </c:pt>
                <c:pt idx="31086">
                  <c:v>48.591</c:v>
                </c:pt>
                <c:pt idx="31087">
                  <c:v>62.705</c:v>
                </c:pt>
                <c:pt idx="31088">
                  <c:v>65.547</c:v>
                </c:pt>
                <c:pt idx="31089">
                  <c:v>79.416</c:v>
                </c:pt>
                <c:pt idx="31090">
                  <c:v>67.172</c:v>
                </c:pt>
                <c:pt idx="31091">
                  <c:v>58.813</c:v>
                </c:pt>
                <c:pt idx="31092">
                  <c:v>60.633</c:v>
                </c:pt>
                <c:pt idx="31093">
                  <c:v>53.713</c:v>
                </c:pt>
                <c:pt idx="31094">
                  <c:v>47.242</c:v>
                </c:pt>
                <c:pt idx="31095">
                  <c:v>53.878</c:v>
                </c:pt>
                <c:pt idx="31096">
                  <c:v>61.619</c:v>
                </c:pt>
                <c:pt idx="31097">
                  <c:v>58.654</c:v>
                </c:pt>
                <c:pt idx="31098">
                  <c:v>59.859</c:v>
                </c:pt>
                <c:pt idx="31099">
                  <c:v>55.178</c:v>
                </c:pt>
                <c:pt idx="31100">
                  <c:v>59.368</c:v>
                </c:pt>
                <c:pt idx="31101">
                  <c:v>59.044</c:v>
                </c:pt>
                <c:pt idx="31102">
                  <c:v>63.193</c:v>
                </c:pt>
                <c:pt idx="31103">
                  <c:v>62.763</c:v>
                </c:pt>
                <c:pt idx="31104">
                  <c:v>57.078</c:v>
                </c:pt>
                <c:pt idx="31105">
                  <c:v>61.343</c:v>
                </c:pt>
                <c:pt idx="31106">
                  <c:v>68.521</c:v>
                </c:pt>
                <c:pt idx="31107">
                  <c:v>39.928</c:v>
                </c:pt>
                <c:pt idx="31108">
                  <c:v>51.531</c:v>
                </c:pt>
                <c:pt idx="31109">
                  <c:v>53.952</c:v>
                </c:pt>
                <c:pt idx="31110">
                  <c:v>35.875</c:v>
                </c:pt>
                <c:pt idx="31111">
                  <c:v>39.939</c:v>
                </c:pt>
                <c:pt idx="31112">
                  <c:v>38.787</c:v>
                </c:pt>
                <c:pt idx="31113">
                  <c:v>38.907</c:v>
                </c:pt>
                <c:pt idx="31114">
                  <c:v>38.793</c:v>
                </c:pt>
                <c:pt idx="31115">
                  <c:v>43.272</c:v>
                </c:pt>
                <c:pt idx="31116">
                  <c:v>45.085</c:v>
                </c:pt>
                <c:pt idx="31117">
                  <c:v>46.624</c:v>
                </c:pt>
                <c:pt idx="31118">
                  <c:v>45.277</c:v>
                </c:pt>
                <c:pt idx="31119">
                  <c:v>46.842</c:v>
                </c:pt>
                <c:pt idx="31120">
                  <c:v>42.434</c:v>
                </c:pt>
                <c:pt idx="31121">
                  <c:v>38.973</c:v>
                </c:pt>
                <c:pt idx="31122">
                  <c:v>37.671</c:v>
                </c:pt>
                <c:pt idx="31123">
                  <c:v>40.241</c:v>
                </c:pt>
                <c:pt idx="31124">
                  <c:v>44.515</c:v>
                </c:pt>
                <c:pt idx="31125">
                  <c:v>48.649</c:v>
                </c:pt>
                <c:pt idx="31126">
                  <c:v>48.214</c:v>
                </c:pt>
                <c:pt idx="31127">
                  <c:v>48.352</c:v>
                </c:pt>
                <c:pt idx="31128">
                  <c:v>49.182</c:v>
                </c:pt>
                <c:pt idx="31129">
                  <c:v>48.987</c:v>
                </c:pt>
                <c:pt idx="31130">
                  <c:v>51.021</c:v>
                </c:pt>
                <c:pt idx="31131">
                  <c:v>45.905</c:v>
                </c:pt>
                <c:pt idx="31132">
                  <c:v>46.408</c:v>
                </c:pt>
                <c:pt idx="31133">
                  <c:v>48.025</c:v>
                </c:pt>
                <c:pt idx="31134">
                  <c:v>44.441</c:v>
                </c:pt>
                <c:pt idx="31135">
                  <c:v>49.086</c:v>
                </c:pt>
                <c:pt idx="31136">
                  <c:v>50.129</c:v>
                </c:pt>
                <c:pt idx="31137">
                  <c:v>51.139</c:v>
                </c:pt>
                <c:pt idx="31138">
                  <c:v>50.239</c:v>
                </c:pt>
                <c:pt idx="31139">
                  <c:v>50.47</c:v>
                </c:pt>
                <c:pt idx="31140">
                  <c:v>51.179</c:v>
                </c:pt>
                <c:pt idx="31141">
                  <c:v>52.013</c:v>
                </c:pt>
                <c:pt idx="31142">
                  <c:v>52.991</c:v>
                </c:pt>
                <c:pt idx="31143">
                  <c:v>49.653</c:v>
                </c:pt>
                <c:pt idx="31144">
                  <c:v>47.939</c:v>
                </c:pt>
                <c:pt idx="31145">
                  <c:v>47.597</c:v>
                </c:pt>
                <c:pt idx="31146">
                  <c:v>47.783</c:v>
                </c:pt>
                <c:pt idx="31147">
                  <c:v>46.719</c:v>
                </c:pt>
                <c:pt idx="31148">
                  <c:v>46.017</c:v>
                </c:pt>
                <c:pt idx="31149">
                  <c:v>45.042</c:v>
                </c:pt>
                <c:pt idx="31150">
                  <c:v>45.828</c:v>
                </c:pt>
                <c:pt idx="31151">
                  <c:v>43.517</c:v>
                </c:pt>
                <c:pt idx="31152">
                  <c:v>50.74</c:v>
                </c:pt>
                <c:pt idx="31153">
                  <c:v>58.031</c:v>
                </c:pt>
                <c:pt idx="31154">
                  <c:v>59.143</c:v>
                </c:pt>
                <c:pt idx="31155">
                  <c:v>54.606</c:v>
                </c:pt>
                <c:pt idx="31156">
                  <c:v>55.047</c:v>
                </c:pt>
                <c:pt idx="31157">
                  <c:v>55.371</c:v>
                </c:pt>
                <c:pt idx="31158">
                  <c:v>54.939</c:v>
                </c:pt>
                <c:pt idx="31159">
                  <c:v>54.827</c:v>
                </c:pt>
                <c:pt idx="31160">
                  <c:v>52.732</c:v>
                </c:pt>
                <c:pt idx="31161">
                  <c:v>52.827</c:v>
                </c:pt>
                <c:pt idx="31162">
                  <c:v>54.094</c:v>
                </c:pt>
                <c:pt idx="31163">
                  <c:v>54.239</c:v>
                </c:pt>
                <c:pt idx="31164">
                  <c:v>52.365</c:v>
                </c:pt>
                <c:pt idx="31165">
                  <c:v>53.853</c:v>
                </c:pt>
                <c:pt idx="31166">
                  <c:v>54.344</c:v>
                </c:pt>
                <c:pt idx="31167">
                  <c:v>53.331</c:v>
                </c:pt>
                <c:pt idx="31168">
                  <c:v>52.544</c:v>
                </c:pt>
                <c:pt idx="31169">
                  <c:v>52.39</c:v>
                </c:pt>
                <c:pt idx="31170">
                  <c:v>52.515</c:v>
                </c:pt>
                <c:pt idx="31171">
                  <c:v>53.637</c:v>
                </c:pt>
                <c:pt idx="31172">
                  <c:v>55.416</c:v>
                </c:pt>
                <c:pt idx="31173">
                  <c:v>56.978</c:v>
                </c:pt>
                <c:pt idx="31174">
                  <c:v>56.727</c:v>
                </c:pt>
                <c:pt idx="31175">
                  <c:v>55.693</c:v>
                </c:pt>
                <c:pt idx="31176">
                  <c:v>57.477</c:v>
                </c:pt>
                <c:pt idx="31177">
                  <c:v>55.467</c:v>
                </c:pt>
                <c:pt idx="31178">
                  <c:v>56.768</c:v>
                </c:pt>
                <c:pt idx="31179">
                  <c:v>55.486</c:v>
                </c:pt>
                <c:pt idx="31180">
                  <c:v>55.62</c:v>
                </c:pt>
                <c:pt idx="31181">
                  <c:v>55.92</c:v>
                </c:pt>
                <c:pt idx="31182">
                  <c:v>55.308</c:v>
                </c:pt>
                <c:pt idx="31183">
                  <c:v>55.495</c:v>
                </c:pt>
                <c:pt idx="31184">
                  <c:v>54.368</c:v>
                </c:pt>
                <c:pt idx="31185">
                  <c:v>54.561</c:v>
                </c:pt>
                <c:pt idx="31186">
                  <c:v>53.469</c:v>
                </c:pt>
                <c:pt idx="31187">
                  <c:v>56.748</c:v>
                </c:pt>
                <c:pt idx="31188">
                  <c:v>55.287</c:v>
                </c:pt>
                <c:pt idx="31189">
                  <c:v>57.221</c:v>
                </c:pt>
                <c:pt idx="31190">
                  <c:v>58.328</c:v>
                </c:pt>
                <c:pt idx="31191">
                  <c:v>57.726</c:v>
                </c:pt>
                <c:pt idx="31192">
                  <c:v>60.337</c:v>
                </c:pt>
                <c:pt idx="31193">
                  <c:v>61.571</c:v>
                </c:pt>
                <c:pt idx="31194">
                  <c:v>60.578</c:v>
                </c:pt>
                <c:pt idx="31195">
                  <c:v>62.001</c:v>
                </c:pt>
                <c:pt idx="31196">
                  <c:v>62.762</c:v>
                </c:pt>
                <c:pt idx="31197">
                  <c:v>59.675</c:v>
                </c:pt>
                <c:pt idx="31198">
                  <c:v>59.074</c:v>
                </c:pt>
                <c:pt idx="31199">
                  <c:v>59.65</c:v>
                </c:pt>
                <c:pt idx="31200">
                  <c:v>59.552</c:v>
                </c:pt>
                <c:pt idx="31201">
                  <c:v>59.236</c:v>
                </c:pt>
                <c:pt idx="31202">
                  <c:v>55.279</c:v>
                </c:pt>
                <c:pt idx="31203">
                  <c:v>53.325</c:v>
                </c:pt>
                <c:pt idx="31204">
                  <c:v>52.699</c:v>
                </c:pt>
                <c:pt idx="31205">
                  <c:v>51.822</c:v>
                </c:pt>
                <c:pt idx="31206">
                  <c:v>50.493</c:v>
                </c:pt>
                <c:pt idx="31207">
                  <c:v>53.115</c:v>
                </c:pt>
                <c:pt idx="31208">
                  <c:v>52.215</c:v>
                </c:pt>
                <c:pt idx="31209">
                  <c:v>49.81</c:v>
                </c:pt>
                <c:pt idx="31210">
                  <c:v>47.9</c:v>
                </c:pt>
                <c:pt idx="31211">
                  <c:v>48.76</c:v>
                </c:pt>
                <c:pt idx="31212">
                  <c:v>46.877</c:v>
                </c:pt>
                <c:pt idx="31213">
                  <c:v>46.048</c:v>
                </c:pt>
                <c:pt idx="31214">
                  <c:v>46.201</c:v>
                </c:pt>
                <c:pt idx="31215">
                  <c:v>46.258</c:v>
                </c:pt>
                <c:pt idx="31216">
                  <c:v>48.961</c:v>
                </c:pt>
                <c:pt idx="31217">
                  <c:v>48.632</c:v>
                </c:pt>
                <c:pt idx="31218">
                  <c:v>47.74</c:v>
                </c:pt>
                <c:pt idx="31219">
                  <c:v>51.431</c:v>
                </c:pt>
                <c:pt idx="31220">
                  <c:v>52.956</c:v>
                </c:pt>
                <c:pt idx="31221">
                  <c:v>52.697</c:v>
                </c:pt>
                <c:pt idx="31222">
                  <c:v>52.301</c:v>
                </c:pt>
                <c:pt idx="31223">
                  <c:v>51.575</c:v>
                </c:pt>
                <c:pt idx="31224">
                  <c:v>51.533</c:v>
                </c:pt>
                <c:pt idx="31225">
                  <c:v>50.516</c:v>
                </c:pt>
                <c:pt idx="31226">
                  <c:v>51.061</c:v>
                </c:pt>
                <c:pt idx="31227">
                  <c:v>50.16</c:v>
                </c:pt>
                <c:pt idx="31228">
                  <c:v>49.831</c:v>
                </c:pt>
                <c:pt idx="31229">
                  <c:v>49.395</c:v>
                </c:pt>
                <c:pt idx="31230">
                  <c:v>44.034</c:v>
                </c:pt>
                <c:pt idx="31231">
                  <c:v>43.744</c:v>
                </c:pt>
                <c:pt idx="31232">
                  <c:v>45.432</c:v>
                </c:pt>
                <c:pt idx="31233">
                  <c:v>45.821</c:v>
                </c:pt>
                <c:pt idx="31234">
                  <c:v>46.839</c:v>
                </c:pt>
                <c:pt idx="31235">
                  <c:v>45.288</c:v>
                </c:pt>
                <c:pt idx="31236">
                  <c:v>44.213</c:v>
                </c:pt>
                <c:pt idx="31237">
                  <c:v>44.489</c:v>
                </c:pt>
                <c:pt idx="31238">
                  <c:v>47.76</c:v>
                </c:pt>
                <c:pt idx="31239">
                  <c:v>47.899</c:v>
                </c:pt>
                <c:pt idx="31240">
                  <c:v>48.475</c:v>
                </c:pt>
                <c:pt idx="31241">
                  <c:v>49.387</c:v>
                </c:pt>
                <c:pt idx="31242">
                  <c:v>50.361</c:v>
                </c:pt>
                <c:pt idx="31243">
                  <c:v>46.807</c:v>
                </c:pt>
                <c:pt idx="31244">
                  <c:v>44.886</c:v>
                </c:pt>
                <c:pt idx="31245">
                  <c:v>44.06</c:v>
                </c:pt>
                <c:pt idx="31246">
                  <c:v>40.674</c:v>
                </c:pt>
                <c:pt idx="31247">
                  <c:v>39.97</c:v>
                </c:pt>
                <c:pt idx="31248">
                  <c:v>39.68</c:v>
                </c:pt>
                <c:pt idx="31249">
                  <c:v>40.115</c:v>
                </c:pt>
                <c:pt idx="31250">
                  <c:v>39.517</c:v>
                </c:pt>
                <c:pt idx="31251">
                  <c:v>40.314</c:v>
                </c:pt>
                <c:pt idx="31252">
                  <c:v>39.651</c:v>
                </c:pt>
                <c:pt idx="31253">
                  <c:v>40.498</c:v>
                </c:pt>
                <c:pt idx="31254">
                  <c:v>39.977</c:v>
                </c:pt>
                <c:pt idx="31255">
                  <c:v>40.767</c:v>
                </c:pt>
                <c:pt idx="31256">
                  <c:v>41.356</c:v>
                </c:pt>
                <c:pt idx="31257">
                  <c:v>41.838</c:v>
                </c:pt>
                <c:pt idx="31258">
                  <c:v>42.828</c:v>
                </c:pt>
                <c:pt idx="31259">
                  <c:v>41.796</c:v>
                </c:pt>
                <c:pt idx="31260">
                  <c:v>41.125</c:v>
                </c:pt>
                <c:pt idx="31261">
                  <c:v>41.217</c:v>
                </c:pt>
                <c:pt idx="31262">
                  <c:v>40.595</c:v>
                </c:pt>
                <c:pt idx="31263">
                  <c:v>40.207</c:v>
                </c:pt>
                <c:pt idx="31264">
                  <c:v>41.833</c:v>
                </c:pt>
                <c:pt idx="31265">
                  <c:v>41.573</c:v>
                </c:pt>
                <c:pt idx="31266">
                  <c:v>41.303</c:v>
                </c:pt>
                <c:pt idx="31267">
                  <c:v>42.722</c:v>
                </c:pt>
                <c:pt idx="31268">
                  <c:v>43.682</c:v>
                </c:pt>
                <c:pt idx="31269">
                  <c:v>45.652</c:v>
                </c:pt>
                <c:pt idx="31270">
                  <c:v>46.19</c:v>
                </c:pt>
                <c:pt idx="31271">
                  <c:v>46.175</c:v>
                </c:pt>
                <c:pt idx="31272">
                  <c:v>44.554</c:v>
                </c:pt>
                <c:pt idx="31273">
                  <c:v>44.573</c:v>
                </c:pt>
                <c:pt idx="31274">
                  <c:v>44.346</c:v>
                </c:pt>
                <c:pt idx="31275">
                  <c:v>46.45</c:v>
                </c:pt>
                <c:pt idx="31276">
                  <c:v>48.258</c:v>
                </c:pt>
                <c:pt idx="31277">
                  <c:v>47.744</c:v>
                </c:pt>
                <c:pt idx="31278">
                  <c:v>47.912</c:v>
                </c:pt>
                <c:pt idx="31279">
                  <c:v>46.875</c:v>
                </c:pt>
                <c:pt idx="31280">
                  <c:v>45.391</c:v>
                </c:pt>
                <c:pt idx="31281">
                  <c:v>46.759</c:v>
                </c:pt>
                <c:pt idx="31282">
                  <c:v>45.709</c:v>
                </c:pt>
                <c:pt idx="31283">
                  <c:v>44.104</c:v>
                </c:pt>
                <c:pt idx="31284">
                  <c:v>45.871</c:v>
                </c:pt>
                <c:pt idx="31285">
                  <c:v>44.103</c:v>
                </c:pt>
                <c:pt idx="31286">
                  <c:v>46.663</c:v>
                </c:pt>
                <c:pt idx="31287">
                  <c:v>45.327</c:v>
                </c:pt>
                <c:pt idx="31288">
                  <c:v>44.865</c:v>
                </c:pt>
                <c:pt idx="31289">
                  <c:v>45.646</c:v>
                </c:pt>
                <c:pt idx="31290">
                  <c:v>46.206</c:v>
                </c:pt>
                <c:pt idx="31291">
                  <c:v>45.405</c:v>
                </c:pt>
                <c:pt idx="31292">
                  <c:v>45.411</c:v>
                </c:pt>
                <c:pt idx="31293">
                  <c:v>45.573</c:v>
                </c:pt>
                <c:pt idx="31294">
                  <c:v>45.035</c:v>
                </c:pt>
                <c:pt idx="31295">
                  <c:v>50.434</c:v>
                </c:pt>
                <c:pt idx="31296">
                  <c:v>48.519</c:v>
                </c:pt>
                <c:pt idx="31297">
                  <c:v>48</c:v>
                </c:pt>
                <c:pt idx="31298">
                  <c:v>46.641</c:v>
                </c:pt>
                <c:pt idx="31299">
                  <c:v>42.688</c:v>
                </c:pt>
                <c:pt idx="31300">
                  <c:v>42.343</c:v>
                </c:pt>
                <c:pt idx="31301">
                  <c:v>44.298</c:v>
                </c:pt>
                <c:pt idx="31302">
                  <c:v>43.838</c:v>
                </c:pt>
                <c:pt idx="31303">
                  <c:v>41.296</c:v>
                </c:pt>
                <c:pt idx="31304">
                  <c:v>41.632</c:v>
                </c:pt>
                <c:pt idx="31305">
                  <c:v>41.964</c:v>
                </c:pt>
                <c:pt idx="31306">
                  <c:v>43.162</c:v>
                </c:pt>
                <c:pt idx="31307">
                  <c:v>42.276</c:v>
                </c:pt>
                <c:pt idx="31308">
                  <c:v>41.496</c:v>
                </c:pt>
                <c:pt idx="31309">
                  <c:v>40.819</c:v>
                </c:pt>
                <c:pt idx="31310">
                  <c:v>40.037</c:v>
                </c:pt>
                <c:pt idx="31311">
                  <c:v>40.606</c:v>
                </c:pt>
                <c:pt idx="31312">
                  <c:v>41.438</c:v>
                </c:pt>
                <c:pt idx="31313">
                  <c:v>41.001</c:v>
                </c:pt>
                <c:pt idx="31314">
                  <c:v>39.787</c:v>
                </c:pt>
                <c:pt idx="31315">
                  <c:v>39.574</c:v>
                </c:pt>
                <c:pt idx="31316">
                  <c:v>40.313</c:v>
                </c:pt>
                <c:pt idx="31317">
                  <c:v>40.519</c:v>
                </c:pt>
                <c:pt idx="31318">
                  <c:v>41.624</c:v>
                </c:pt>
                <c:pt idx="31319">
                  <c:v>41.67</c:v>
                </c:pt>
                <c:pt idx="31320">
                  <c:v>43.182</c:v>
                </c:pt>
                <c:pt idx="31321">
                  <c:v>41.977</c:v>
                </c:pt>
                <c:pt idx="31322">
                  <c:v>40.66</c:v>
                </c:pt>
                <c:pt idx="31323">
                  <c:v>40.126</c:v>
                </c:pt>
                <c:pt idx="31324">
                  <c:v>39.862</c:v>
                </c:pt>
                <c:pt idx="31325">
                  <c:v>39.803</c:v>
                </c:pt>
                <c:pt idx="31326">
                  <c:v>39.869</c:v>
                </c:pt>
                <c:pt idx="31327">
                  <c:v>40.084</c:v>
                </c:pt>
                <c:pt idx="31328">
                  <c:v>40.156</c:v>
                </c:pt>
                <c:pt idx="31329">
                  <c:v>40.28</c:v>
                </c:pt>
                <c:pt idx="31330">
                  <c:v>40.151</c:v>
                </c:pt>
                <c:pt idx="31331">
                  <c:v>40.427</c:v>
                </c:pt>
                <c:pt idx="31332">
                  <c:v>40.077</c:v>
                </c:pt>
                <c:pt idx="31333">
                  <c:v>40.561</c:v>
                </c:pt>
                <c:pt idx="31334">
                  <c:v>39.997</c:v>
                </c:pt>
                <c:pt idx="31335">
                  <c:v>41.239</c:v>
                </c:pt>
                <c:pt idx="31336">
                  <c:v>41.203</c:v>
                </c:pt>
                <c:pt idx="31337">
                  <c:v>42.437</c:v>
                </c:pt>
                <c:pt idx="31338">
                  <c:v>42.384</c:v>
                </c:pt>
                <c:pt idx="31339">
                  <c:v>41.615</c:v>
                </c:pt>
                <c:pt idx="31340">
                  <c:v>41.016</c:v>
                </c:pt>
                <c:pt idx="31341">
                  <c:v>40.183</c:v>
                </c:pt>
                <c:pt idx="31342">
                  <c:v>40.179</c:v>
                </c:pt>
                <c:pt idx="31343">
                  <c:v>39.835</c:v>
                </c:pt>
                <c:pt idx="31344">
                  <c:v>39.745</c:v>
                </c:pt>
                <c:pt idx="31345">
                  <c:v>40.716</c:v>
                </c:pt>
                <c:pt idx="31346">
                  <c:v>38.968</c:v>
                </c:pt>
                <c:pt idx="31347">
                  <c:v>38.273</c:v>
                </c:pt>
                <c:pt idx="31348">
                  <c:v>37.81</c:v>
                </c:pt>
                <c:pt idx="31349">
                  <c:v>37.873</c:v>
                </c:pt>
                <c:pt idx="31350">
                  <c:v>37.616</c:v>
                </c:pt>
                <c:pt idx="31351">
                  <c:v>37.491</c:v>
                </c:pt>
                <c:pt idx="31352">
                  <c:v>37.846</c:v>
                </c:pt>
                <c:pt idx="31353">
                  <c:v>36.875</c:v>
                </c:pt>
                <c:pt idx="31354">
                  <c:v>38.694</c:v>
                </c:pt>
                <c:pt idx="31355">
                  <c:v>37.653</c:v>
                </c:pt>
                <c:pt idx="31356">
                  <c:v>38.648</c:v>
                </c:pt>
                <c:pt idx="31357">
                  <c:v>38.632</c:v>
                </c:pt>
                <c:pt idx="31358">
                  <c:v>39.488</c:v>
                </c:pt>
                <c:pt idx="31359">
                  <c:v>39.476</c:v>
                </c:pt>
                <c:pt idx="31360">
                  <c:v>38.509</c:v>
                </c:pt>
                <c:pt idx="31361">
                  <c:v>38.057</c:v>
                </c:pt>
                <c:pt idx="31362">
                  <c:v>38.193</c:v>
                </c:pt>
                <c:pt idx="31363">
                  <c:v>37.748</c:v>
                </c:pt>
                <c:pt idx="31364">
                  <c:v>38.924</c:v>
                </c:pt>
                <c:pt idx="31365">
                  <c:v>40.405</c:v>
                </c:pt>
                <c:pt idx="31366">
                  <c:v>40.617</c:v>
                </c:pt>
                <c:pt idx="31367">
                  <c:v>41.505</c:v>
                </c:pt>
                <c:pt idx="31368">
                  <c:v>40.944</c:v>
                </c:pt>
                <c:pt idx="31369">
                  <c:v>40.539</c:v>
                </c:pt>
                <c:pt idx="31370">
                  <c:v>41.274</c:v>
                </c:pt>
                <c:pt idx="31371">
                  <c:v>42.145</c:v>
                </c:pt>
                <c:pt idx="31372">
                  <c:v>41.129</c:v>
                </c:pt>
                <c:pt idx="31373">
                  <c:v>41.501</c:v>
                </c:pt>
                <c:pt idx="31374">
                  <c:v>40.601</c:v>
                </c:pt>
                <c:pt idx="31375">
                  <c:v>39.079</c:v>
                </c:pt>
                <c:pt idx="31376">
                  <c:v>37.657</c:v>
                </c:pt>
                <c:pt idx="31377">
                  <c:v>39.763</c:v>
                </c:pt>
                <c:pt idx="31378">
                  <c:v>39.792</c:v>
                </c:pt>
                <c:pt idx="31379">
                  <c:v>40.395</c:v>
                </c:pt>
                <c:pt idx="31380">
                  <c:v>40.028</c:v>
                </c:pt>
                <c:pt idx="31381">
                  <c:v>39.213</c:v>
                </c:pt>
                <c:pt idx="31382">
                  <c:v>40.262</c:v>
                </c:pt>
                <c:pt idx="31383">
                  <c:v>40.913</c:v>
                </c:pt>
                <c:pt idx="31384">
                  <c:v>39.449</c:v>
                </c:pt>
                <c:pt idx="31385">
                  <c:v>41.707</c:v>
                </c:pt>
                <c:pt idx="31386">
                  <c:v>41.427</c:v>
                </c:pt>
                <c:pt idx="31387">
                  <c:v>41.15</c:v>
                </c:pt>
                <c:pt idx="31388">
                  <c:v>41.415</c:v>
                </c:pt>
                <c:pt idx="31389">
                  <c:v>40.648</c:v>
                </c:pt>
                <c:pt idx="31390">
                  <c:v>41.095</c:v>
                </c:pt>
                <c:pt idx="31391">
                  <c:v>41.236</c:v>
                </c:pt>
                <c:pt idx="31392">
                  <c:v>40.766</c:v>
                </c:pt>
                <c:pt idx="31393">
                  <c:v>38.504</c:v>
                </c:pt>
                <c:pt idx="31394">
                  <c:v>38.073</c:v>
                </c:pt>
                <c:pt idx="31395">
                  <c:v>37.822</c:v>
                </c:pt>
                <c:pt idx="31396">
                  <c:v>39.231</c:v>
                </c:pt>
                <c:pt idx="31397">
                  <c:v>39.119</c:v>
                </c:pt>
                <c:pt idx="31398">
                  <c:v>39.361</c:v>
                </c:pt>
                <c:pt idx="31399">
                  <c:v>38.517</c:v>
                </c:pt>
                <c:pt idx="31400">
                  <c:v>36.742</c:v>
                </c:pt>
                <c:pt idx="31401">
                  <c:v>37.856</c:v>
                </c:pt>
                <c:pt idx="31402">
                  <c:v>38.03</c:v>
                </c:pt>
                <c:pt idx="31403">
                  <c:v>38.177</c:v>
                </c:pt>
                <c:pt idx="31404">
                  <c:v>38.142</c:v>
                </c:pt>
                <c:pt idx="31405">
                  <c:v>37.316</c:v>
                </c:pt>
                <c:pt idx="31406">
                  <c:v>37.778</c:v>
                </c:pt>
                <c:pt idx="31407">
                  <c:v>38.935</c:v>
                </c:pt>
                <c:pt idx="31408">
                  <c:v>42.038</c:v>
                </c:pt>
                <c:pt idx="31409">
                  <c:v>38.764</c:v>
                </c:pt>
                <c:pt idx="31410">
                  <c:v>37.57</c:v>
                </c:pt>
                <c:pt idx="31411">
                  <c:v>36.907</c:v>
                </c:pt>
                <c:pt idx="31412">
                  <c:v>36.523</c:v>
                </c:pt>
                <c:pt idx="31413">
                  <c:v>37.322</c:v>
                </c:pt>
                <c:pt idx="31414">
                  <c:v>37.297</c:v>
                </c:pt>
                <c:pt idx="31415">
                  <c:v>36.909</c:v>
                </c:pt>
                <c:pt idx="31416">
                  <c:v>37.479</c:v>
                </c:pt>
                <c:pt idx="31417">
                  <c:v>36.543</c:v>
                </c:pt>
                <c:pt idx="31418">
                  <c:v>37.394</c:v>
                </c:pt>
                <c:pt idx="31419">
                  <c:v>36.826</c:v>
                </c:pt>
                <c:pt idx="31420">
                  <c:v>36.376</c:v>
                </c:pt>
                <c:pt idx="31421">
                  <c:v>37.304</c:v>
                </c:pt>
                <c:pt idx="31422">
                  <c:v>37.805</c:v>
                </c:pt>
                <c:pt idx="31423">
                  <c:v>38.614</c:v>
                </c:pt>
                <c:pt idx="31424">
                  <c:v>38.386</c:v>
                </c:pt>
                <c:pt idx="31425">
                  <c:v>38.792</c:v>
                </c:pt>
                <c:pt idx="31426">
                  <c:v>39.539</c:v>
                </c:pt>
                <c:pt idx="31427">
                  <c:v>39.02</c:v>
                </c:pt>
                <c:pt idx="31428">
                  <c:v>39.097</c:v>
                </c:pt>
                <c:pt idx="31429">
                  <c:v>38.703</c:v>
                </c:pt>
                <c:pt idx="31430">
                  <c:v>37.205</c:v>
                </c:pt>
                <c:pt idx="31431">
                  <c:v>37.273</c:v>
                </c:pt>
                <c:pt idx="31432">
                  <c:v>36.225</c:v>
                </c:pt>
                <c:pt idx="31433">
                  <c:v>37.3</c:v>
                </c:pt>
                <c:pt idx="31434">
                  <c:v>36.135</c:v>
                </c:pt>
                <c:pt idx="31435">
                  <c:v>37.432</c:v>
                </c:pt>
                <c:pt idx="31436">
                  <c:v>37.098</c:v>
                </c:pt>
                <c:pt idx="31437">
                  <c:v>37.823</c:v>
                </c:pt>
                <c:pt idx="31438">
                  <c:v>36.074</c:v>
                </c:pt>
                <c:pt idx="31439">
                  <c:v>36.186</c:v>
                </c:pt>
                <c:pt idx="31440">
                  <c:v>36.089</c:v>
                </c:pt>
                <c:pt idx="31441">
                  <c:v>33.508</c:v>
                </c:pt>
                <c:pt idx="31442">
                  <c:v>35.734</c:v>
                </c:pt>
                <c:pt idx="31443">
                  <c:v>38.481</c:v>
                </c:pt>
                <c:pt idx="31444">
                  <c:v>38.843</c:v>
                </c:pt>
                <c:pt idx="31445">
                  <c:v>37.784</c:v>
                </c:pt>
                <c:pt idx="31446">
                  <c:v>38.227</c:v>
                </c:pt>
                <c:pt idx="31447">
                  <c:v>38.129</c:v>
                </c:pt>
                <c:pt idx="31448">
                  <c:v>36.2</c:v>
                </c:pt>
                <c:pt idx="31449">
                  <c:v>37.745</c:v>
                </c:pt>
                <c:pt idx="31450">
                  <c:v>35.412</c:v>
                </c:pt>
                <c:pt idx="31451">
                  <c:v>36.649</c:v>
                </c:pt>
                <c:pt idx="31452">
                  <c:v>36.7</c:v>
                </c:pt>
                <c:pt idx="31453">
                  <c:v>37.708</c:v>
                </c:pt>
                <c:pt idx="31454">
                  <c:v>45.316</c:v>
                </c:pt>
                <c:pt idx="31455">
                  <c:v>45.152</c:v>
                </c:pt>
                <c:pt idx="31456">
                  <c:v>45.055</c:v>
                </c:pt>
                <c:pt idx="31457">
                  <c:v>45.637</c:v>
                </c:pt>
                <c:pt idx="31458">
                  <c:v>45.796</c:v>
                </c:pt>
                <c:pt idx="31459">
                  <c:v>45.88</c:v>
                </c:pt>
                <c:pt idx="31460">
                  <c:v>45.528</c:v>
                </c:pt>
                <c:pt idx="31461">
                  <c:v>45.748</c:v>
                </c:pt>
                <c:pt idx="31462">
                  <c:v>46.899</c:v>
                </c:pt>
                <c:pt idx="31463">
                  <c:v>46.158</c:v>
                </c:pt>
                <c:pt idx="31464">
                  <c:v>45.287</c:v>
                </c:pt>
                <c:pt idx="31465">
                  <c:v>45.188</c:v>
                </c:pt>
                <c:pt idx="31466">
                  <c:v>44.682</c:v>
                </c:pt>
                <c:pt idx="31467">
                  <c:v>46.16</c:v>
                </c:pt>
                <c:pt idx="31468">
                  <c:v>45.846</c:v>
                </c:pt>
                <c:pt idx="31469">
                  <c:v>44.618</c:v>
                </c:pt>
                <c:pt idx="31470">
                  <c:v>44.654</c:v>
                </c:pt>
                <c:pt idx="31471">
                  <c:v>44.067</c:v>
                </c:pt>
                <c:pt idx="31472">
                  <c:v>44.129</c:v>
                </c:pt>
                <c:pt idx="31473">
                  <c:v>43.121</c:v>
                </c:pt>
                <c:pt idx="31474">
                  <c:v>43.186</c:v>
                </c:pt>
                <c:pt idx="31475">
                  <c:v>43.178</c:v>
                </c:pt>
                <c:pt idx="31476">
                  <c:v>45.781</c:v>
                </c:pt>
                <c:pt idx="31477">
                  <c:v>44.212</c:v>
                </c:pt>
                <c:pt idx="31478">
                  <c:v>43.344</c:v>
                </c:pt>
                <c:pt idx="31479">
                  <c:v>42.161</c:v>
                </c:pt>
                <c:pt idx="31480">
                  <c:v>42.368</c:v>
                </c:pt>
                <c:pt idx="31481">
                  <c:v>41.013</c:v>
                </c:pt>
                <c:pt idx="31482">
                  <c:v>41.123</c:v>
                </c:pt>
                <c:pt idx="31483">
                  <c:v>40.918</c:v>
                </c:pt>
                <c:pt idx="31484">
                  <c:v>42.065</c:v>
                </c:pt>
                <c:pt idx="31485">
                  <c:v>43.09</c:v>
                </c:pt>
                <c:pt idx="31486">
                  <c:v>44.037</c:v>
                </c:pt>
                <c:pt idx="31487">
                  <c:v>44.217</c:v>
                </c:pt>
                <c:pt idx="31488">
                  <c:v>44.102</c:v>
                </c:pt>
                <c:pt idx="31489">
                  <c:v>44.635</c:v>
                </c:pt>
                <c:pt idx="31490">
                  <c:v>45.343</c:v>
                </c:pt>
                <c:pt idx="31491">
                  <c:v>45.9</c:v>
                </c:pt>
                <c:pt idx="31492">
                  <c:v>45.16</c:v>
                </c:pt>
                <c:pt idx="31493">
                  <c:v>44.013</c:v>
                </c:pt>
                <c:pt idx="31494">
                  <c:v>44.213</c:v>
                </c:pt>
                <c:pt idx="31495">
                  <c:v>44.373</c:v>
                </c:pt>
                <c:pt idx="31496">
                  <c:v>43.837</c:v>
                </c:pt>
                <c:pt idx="31497">
                  <c:v>42.763</c:v>
                </c:pt>
                <c:pt idx="31498">
                  <c:v>42.116</c:v>
                </c:pt>
                <c:pt idx="31499">
                  <c:v>42.847</c:v>
                </c:pt>
                <c:pt idx="31500">
                  <c:v>42.47</c:v>
                </c:pt>
                <c:pt idx="31501">
                  <c:v>43.291</c:v>
                </c:pt>
                <c:pt idx="31502">
                  <c:v>42.212</c:v>
                </c:pt>
                <c:pt idx="31503">
                  <c:v>40.768</c:v>
                </c:pt>
                <c:pt idx="31504">
                  <c:v>39.789</c:v>
                </c:pt>
                <c:pt idx="31505">
                  <c:v>40.096</c:v>
                </c:pt>
                <c:pt idx="31506">
                  <c:v>39.333</c:v>
                </c:pt>
                <c:pt idx="31507">
                  <c:v>39.809</c:v>
                </c:pt>
                <c:pt idx="31508">
                  <c:v>40.683</c:v>
                </c:pt>
                <c:pt idx="31509">
                  <c:v>41.273</c:v>
                </c:pt>
                <c:pt idx="31510">
                  <c:v>42.895</c:v>
                </c:pt>
                <c:pt idx="31511">
                  <c:v>43.153</c:v>
                </c:pt>
                <c:pt idx="31512">
                  <c:v>42.481</c:v>
                </c:pt>
                <c:pt idx="31513">
                  <c:v>43.051</c:v>
                </c:pt>
                <c:pt idx="31514">
                  <c:v>43.72</c:v>
                </c:pt>
                <c:pt idx="31515">
                  <c:v>43.572</c:v>
                </c:pt>
                <c:pt idx="31516">
                  <c:v>41.834</c:v>
                </c:pt>
                <c:pt idx="31517">
                  <c:v>42.588</c:v>
                </c:pt>
                <c:pt idx="31518">
                  <c:v>41.686</c:v>
                </c:pt>
                <c:pt idx="31519">
                  <c:v>42.75</c:v>
                </c:pt>
                <c:pt idx="31520">
                  <c:v>43.325</c:v>
                </c:pt>
                <c:pt idx="31521">
                  <c:v>45.896</c:v>
                </c:pt>
                <c:pt idx="31522">
                  <c:v>46.162</c:v>
                </c:pt>
                <c:pt idx="31523">
                  <c:v>46.043</c:v>
                </c:pt>
                <c:pt idx="31524">
                  <c:v>45.17</c:v>
                </c:pt>
                <c:pt idx="31525">
                  <c:v>44.226</c:v>
                </c:pt>
                <c:pt idx="31526">
                  <c:v>44.433</c:v>
                </c:pt>
                <c:pt idx="31527">
                  <c:v>44.8</c:v>
                </c:pt>
                <c:pt idx="31528">
                  <c:v>44.164</c:v>
                </c:pt>
                <c:pt idx="31529">
                  <c:v>42.963</c:v>
                </c:pt>
                <c:pt idx="31530">
                  <c:v>41.533</c:v>
                </c:pt>
                <c:pt idx="31531">
                  <c:v>41.306</c:v>
                </c:pt>
                <c:pt idx="31532">
                  <c:v>40.626</c:v>
                </c:pt>
                <c:pt idx="31533">
                  <c:v>42.037</c:v>
                </c:pt>
                <c:pt idx="31534">
                  <c:v>40.88</c:v>
                </c:pt>
                <c:pt idx="31535">
                  <c:v>44.96</c:v>
                </c:pt>
                <c:pt idx="31536">
                  <c:v>45.793</c:v>
                </c:pt>
                <c:pt idx="31537">
                  <c:v>46.998</c:v>
                </c:pt>
                <c:pt idx="31538">
                  <c:v>51.539</c:v>
                </c:pt>
                <c:pt idx="31539">
                  <c:v>50.569</c:v>
                </c:pt>
                <c:pt idx="31540">
                  <c:v>51.484</c:v>
                </c:pt>
                <c:pt idx="31541">
                  <c:v>51.564</c:v>
                </c:pt>
                <c:pt idx="31542">
                  <c:v>48.306</c:v>
                </c:pt>
                <c:pt idx="31543">
                  <c:v>48.31</c:v>
                </c:pt>
                <c:pt idx="31544">
                  <c:v>50.133</c:v>
                </c:pt>
                <c:pt idx="31545">
                  <c:v>48.078</c:v>
                </c:pt>
                <c:pt idx="31546">
                  <c:v>48.128</c:v>
                </c:pt>
                <c:pt idx="31547">
                  <c:v>47.861</c:v>
                </c:pt>
                <c:pt idx="31548">
                  <c:v>48.379</c:v>
                </c:pt>
                <c:pt idx="31549">
                  <c:v>46.629</c:v>
                </c:pt>
                <c:pt idx="31550">
                  <c:v>47.324</c:v>
                </c:pt>
                <c:pt idx="31551">
                  <c:v>47.811</c:v>
                </c:pt>
                <c:pt idx="31552">
                  <c:v>48.834</c:v>
                </c:pt>
                <c:pt idx="31553">
                  <c:v>47.777</c:v>
                </c:pt>
                <c:pt idx="31554">
                  <c:v>48.075</c:v>
                </c:pt>
                <c:pt idx="31555">
                  <c:v>47.898</c:v>
                </c:pt>
                <c:pt idx="31556">
                  <c:v>47.921</c:v>
                </c:pt>
                <c:pt idx="31557">
                  <c:v>47.458</c:v>
                </c:pt>
                <c:pt idx="31558">
                  <c:v>46.942</c:v>
                </c:pt>
                <c:pt idx="31559">
                  <c:v>47.036</c:v>
                </c:pt>
                <c:pt idx="31560">
                  <c:v>46.668</c:v>
                </c:pt>
                <c:pt idx="31561">
                  <c:v>47.788</c:v>
                </c:pt>
                <c:pt idx="31562">
                  <c:v>48.15</c:v>
                </c:pt>
                <c:pt idx="31563">
                  <c:v>45.035</c:v>
                </c:pt>
                <c:pt idx="31564">
                  <c:v>46.236</c:v>
                </c:pt>
                <c:pt idx="31565">
                  <c:v>44.418</c:v>
                </c:pt>
                <c:pt idx="31566">
                  <c:v>44.648</c:v>
                </c:pt>
                <c:pt idx="31567">
                  <c:v>47.954</c:v>
                </c:pt>
                <c:pt idx="31568">
                  <c:v>48.227</c:v>
                </c:pt>
                <c:pt idx="31569">
                  <c:v>48.143</c:v>
                </c:pt>
                <c:pt idx="31570">
                  <c:v>46.512</c:v>
                </c:pt>
                <c:pt idx="31571">
                  <c:v>46.294</c:v>
                </c:pt>
                <c:pt idx="31572">
                  <c:v>46.114</c:v>
                </c:pt>
                <c:pt idx="31573">
                  <c:v>46.889</c:v>
                </c:pt>
                <c:pt idx="31574">
                  <c:v>44.544</c:v>
                </c:pt>
                <c:pt idx="31575">
                  <c:v>44.56</c:v>
                </c:pt>
                <c:pt idx="31576">
                  <c:v>43.978</c:v>
                </c:pt>
                <c:pt idx="31577">
                  <c:v>44.64</c:v>
                </c:pt>
                <c:pt idx="31578">
                  <c:v>44.248</c:v>
                </c:pt>
                <c:pt idx="31579">
                  <c:v>43.692</c:v>
                </c:pt>
                <c:pt idx="31580">
                  <c:v>43.561</c:v>
                </c:pt>
                <c:pt idx="31581">
                  <c:v>43.924</c:v>
                </c:pt>
                <c:pt idx="31582">
                  <c:v>44.835</c:v>
                </c:pt>
                <c:pt idx="31583">
                  <c:v>43.464</c:v>
                </c:pt>
                <c:pt idx="31584">
                  <c:v>43.078</c:v>
                </c:pt>
                <c:pt idx="31585">
                  <c:v>40.526</c:v>
                </c:pt>
                <c:pt idx="31586">
                  <c:v>43.159</c:v>
                </c:pt>
                <c:pt idx="31587">
                  <c:v>43.164</c:v>
                </c:pt>
                <c:pt idx="31588">
                  <c:v>43.922</c:v>
                </c:pt>
                <c:pt idx="31589">
                  <c:v>42.511</c:v>
                </c:pt>
                <c:pt idx="31590">
                  <c:v>43.075</c:v>
                </c:pt>
                <c:pt idx="31591">
                  <c:v>40.772</c:v>
                </c:pt>
                <c:pt idx="31592">
                  <c:v>41.233</c:v>
                </c:pt>
                <c:pt idx="31593">
                  <c:v>39.875</c:v>
                </c:pt>
                <c:pt idx="31594">
                  <c:v>40.631</c:v>
                </c:pt>
                <c:pt idx="31595">
                  <c:v>40.31</c:v>
                </c:pt>
                <c:pt idx="31596">
                  <c:v>38.77</c:v>
                </c:pt>
                <c:pt idx="31597">
                  <c:v>39.661</c:v>
                </c:pt>
                <c:pt idx="31598">
                  <c:v>39.388</c:v>
                </c:pt>
                <c:pt idx="31599">
                  <c:v>40.22</c:v>
                </c:pt>
                <c:pt idx="31600">
                  <c:v>41.359</c:v>
                </c:pt>
                <c:pt idx="31601">
                  <c:v>41.585</c:v>
                </c:pt>
                <c:pt idx="31602">
                  <c:v>41.712</c:v>
                </c:pt>
                <c:pt idx="31603">
                  <c:v>42.248</c:v>
                </c:pt>
                <c:pt idx="31604">
                  <c:v>42.432</c:v>
                </c:pt>
                <c:pt idx="31605">
                  <c:v>42.773</c:v>
                </c:pt>
                <c:pt idx="31606">
                  <c:v>42.403</c:v>
                </c:pt>
                <c:pt idx="31607">
                  <c:v>42.476</c:v>
                </c:pt>
                <c:pt idx="31608">
                  <c:v>41.463</c:v>
                </c:pt>
                <c:pt idx="31609">
                  <c:v>42.418</c:v>
                </c:pt>
                <c:pt idx="31610">
                  <c:v>42.224</c:v>
                </c:pt>
                <c:pt idx="31611">
                  <c:v>42.997</c:v>
                </c:pt>
                <c:pt idx="31612">
                  <c:v>41.993</c:v>
                </c:pt>
                <c:pt idx="31613">
                  <c:v>42.321</c:v>
                </c:pt>
                <c:pt idx="31614">
                  <c:v>42.86</c:v>
                </c:pt>
                <c:pt idx="31615">
                  <c:v>40.774</c:v>
                </c:pt>
                <c:pt idx="31616">
                  <c:v>41.354</c:v>
                </c:pt>
                <c:pt idx="31617">
                  <c:v>41.898</c:v>
                </c:pt>
                <c:pt idx="31618">
                  <c:v>41.881</c:v>
                </c:pt>
                <c:pt idx="31619">
                  <c:v>41.166</c:v>
                </c:pt>
                <c:pt idx="31620">
                  <c:v>40.938</c:v>
                </c:pt>
                <c:pt idx="31621">
                  <c:v>42.994</c:v>
                </c:pt>
                <c:pt idx="31622">
                  <c:v>41.456</c:v>
                </c:pt>
                <c:pt idx="31623">
                  <c:v>42.072</c:v>
                </c:pt>
                <c:pt idx="31624">
                  <c:v>40.803</c:v>
                </c:pt>
                <c:pt idx="31625">
                  <c:v>41.472</c:v>
                </c:pt>
                <c:pt idx="31626">
                  <c:v>42.783</c:v>
                </c:pt>
                <c:pt idx="31627">
                  <c:v>42.008</c:v>
                </c:pt>
                <c:pt idx="31628">
                  <c:v>42.593</c:v>
                </c:pt>
                <c:pt idx="31629">
                  <c:v>42.741</c:v>
                </c:pt>
                <c:pt idx="31630">
                  <c:v>42.766</c:v>
                </c:pt>
                <c:pt idx="31631">
                  <c:v>42.409</c:v>
                </c:pt>
                <c:pt idx="31632">
                  <c:v>43.595</c:v>
                </c:pt>
                <c:pt idx="31633">
                  <c:v>43.308</c:v>
                </c:pt>
                <c:pt idx="31634">
                  <c:v>43.753</c:v>
                </c:pt>
                <c:pt idx="31635">
                  <c:v>43.047</c:v>
                </c:pt>
                <c:pt idx="31636">
                  <c:v>42.631</c:v>
                </c:pt>
                <c:pt idx="31637">
                  <c:v>42.001</c:v>
                </c:pt>
                <c:pt idx="31638">
                  <c:v>42.628</c:v>
                </c:pt>
                <c:pt idx="31639">
                  <c:v>43.038</c:v>
                </c:pt>
                <c:pt idx="31640">
                  <c:v>42.268</c:v>
                </c:pt>
                <c:pt idx="31641">
                  <c:v>42.313</c:v>
                </c:pt>
                <c:pt idx="31642">
                  <c:v>42.468</c:v>
                </c:pt>
                <c:pt idx="31643">
                  <c:v>42.972</c:v>
                </c:pt>
                <c:pt idx="31644">
                  <c:v>42.023</c:v>
                </c:pt>
                <c:pt idx="31645">
                  <c:v>41.615</c:v>
                </c:pt>
                <c:pt idx="31646">
                  <c:v>41.199</c:v>
                </c:pt>
                <c:pt idx="31647">
                  <c:v>40.851</c:v>
                </c:pt>
                <c:pt idx="31648">
                  <c:v>40.842</c:v>
                </c:pt>
                <c:pt idx="31649">
                  <c:v>40.974</c:v>
                </c:pt>
                <c:pt idx="31650">
                  <c:v>40.412</c:v>
                </c:pt>
                <c:pt idx="31651">
                  <c:v>40.346</c:v>
                </c:pt>
                <c:pt idx="31652">
                  <c:v>40.294</c:v>
                </c:pt>
                <c:pt idx="31653">
                  <c:v>40.435</c:v>
                </c:pt>
                <c:pt idx="31654">
                  <c:v>40.848</c:v>
                </c:pt>
                <c:pt idx="31655">
                  <c:v>41.114</c:v>
                </c:pt>
                <c:pt idx="31656">
                  <c:v>40.984</c:v>
                </c:pt>
                <c:pt idx="31657">
                  <c:v>41.955</c:v>
                </c:pt>
                <c:pt idx="31658">
                  <c:v>41.432</c:v>
                </c:pt>
                <c:pt idx="31659">
                  <c:v>41.528</c:v>
                </c:pt>
                <c:pt idx="31660">
                  <c:v>41.118</c:v>
                </c:pt>
                <c:pt idx="31661">
                  <c:v>40.922</c:v>
                </c:pt>
                <c:pt idx="31662">
                  <c:v>40.922</c:v>
                </c:pt>
                <c:pt idx="31663">
                  <c:v>43.595</c:v>
                </c:pt>
                <c:pt idx="31664">
                  <c:v>43.541</c:v>
                </c:pt>
                <c:pt idx="31665">
                  <c:v>43.796</c:v>
                </c:pt>
                <c:pt idx="31666">
                  <c:v>44.975</c:v>
                </c:pt>
                <c:pt idx="31667">
                  <c:v>45.111</c:v>
                </c:pt>
                <c:pt idx="31668">
                  <c:v>45.173</c:v>
                </c:pt>
                <c:pt idx="31669">
                  <c:v>44.06</c:v>
                </c:pt>
                <c:pt idx="31670">
                  <c:v>44.195</c:v>
                </c:pt>
                <c:pt idx="31671">
                  <c:v>43.675</c:v>
                </c:pt>
                <c:pt idx="31672">
                  <c:v>43.437</c:v>
                </c:pt>
                <c:pt idx="31673">
                  <c:v>44.604</c:v>
                </c:pt>
                <c:pt idx="31674">
                  <c:v>42.211</c:v>
                </c:pt>
                <c:pt idx="31675">
                  <c:v>41.452</c:v>
                </c:pt>
                <c:pt idx="31676">
                  <c:v>40.691</c:v>
                </c:pt>
                <c:pt idx="31677">
                  <c:v>40.545</c:v>
                </c:pt>
                <c:pt idx="31678">
                  <c:v>39.752</c:v>
                </c:pt>
                <c:pt idx="31679">
                  <c:v>39.947</c:v>
                </c:pt>
                <c:pt idx="31680">
                  <c:v>40.282</c:v>
                </c:pt>
                <c:pt idx="31681">
                  <c:v>41.089</c:v>
                </c:pt>
                <c:pt idx="31682">
                  <c:v>40.353</c:v>
                </c:pt>
                <c:pt idx="31683">
                  <c:v>41.714</c:v>
                </c:pt>
                <c:pt idx="31684">
                  <c:v>40.595</c:v>
                </c:pt>
                <c:pt idx="31685">
                  <c:v>40.997</c:v>
                </c:pt>
                <c:pt idx="31686">
                  <c:v>41.357</c:v>
                </c:pt>
                <c:pt idx="31687">
                  <c:v>41.764</c:v>
                </c:pt>
                <c:pt idx="31688">
                  <c:v>41.071</c:v>
                </c:pt>
                <c:pt idx="31689">
                  <c:v>43.131</c:v>
                </c:pt>
                <c:pt idx="31690">
                  <c:v>41.302</c:v>
                </c:pt>
                <c:pt idx="31691">
                  <c:v>38.293</c:v>
                </c:pt>
                <c:pt idx="31692">
                  <c:v>38</c:v>
                </c:pt>
                <c:pt idx="31693">
                  <c:v>38.453</c:v>
                </c:pt>
                <c:pt idx="31694">
                  <c:v>39.889</c:v>
                </c:pt>
                <c:pt idx="31695">
                  <c:v>42.761</c:v>
                </c:pt>
                <c:pt idx="31696">
                  <c:v>41.304</c:v>
                </c:pt>
                <c:pt idx="31697">
                  <c:v>42.81</c:v>
                </c:pt>
                <c:pt idx="31698">
                  <c:v>40.533</c:v>
                </c:pt>
                <c:pt idx="31699">
                  <c:v>44.356</c:v>
                </c:pt>
                <c:pt idx="31700">
                  <c:v>42.86</c:v>
                </c:pt>
                <c:pt idx="31701">
                  <c:v>42.589</c:v>
                </c:pt>
                <c:pt idx="31702">
                  <c:v>44.627</c:v>
                </c:pt>
                <c:pt idx="31703">
                  <c:v>43.961</c:v>
                </c:pt>
                <c:pt idx="31704">
                  <c:v>44.683</c:v>
                </c:pt>
                <c:pt idx="31705">
                  <c:v>44.312</c:v>
                </c:pt>
                <c:pt idx="31706">
                  <c:v>44.347</c:v>
                </c:pt>
                <c:pt idx="31707">
                  <c:v>43.791</c:v>
                </c:pt>
                <c:pt idx="31708">
                  <c:v>45.228</c:v>
                </c:pt>
                <c:pt idx="31709">
                  <c:v>45.439</c:v>
                </c:pt>
                <c:pt idx="31710">
                  <c:v>46.638</c:v>
                </c:pt>
                <c:pt idx="31711">
                  <c:v>45.635</c:v>
                </c:pt>
                <c:pt idx="31712">
                  <c:v>45.331</c:v>
                </c:pt>
                <c:pt idx="31713">
                  <c:v>44.82</c:v>
                </c:pt>
                <c:pt idx="31714">
                  <c:v>46.081</c:v>
                </c:pt>
                <c:pt idx="31715">
                  <c:v>43.521</c:v>
                </c:pt>
                <c:pt idx="31716">
                  <c:v>44.825</c:v>
                </c:pt>
                <c:pt idx="31717">
                  <c:v>43.546</c:v>
                </c:pt>
                <c:pt idx="31718">
                  <c:v>43.217</c:v>
                </c:pt>
                <c:pt idx="31719">
                  <c:v>43.192</c:v>
                </c:pt>
                <c:pt idx="31720">
                  <c:v>42.183</c:v>
                </c:pt>
                <c:pt idx="31721">
                  <c:v>42.423</c:v>
                </c:pt>
                <c:pt idx="31722">
                  <c:v>42.699</c:v>
                </c:pt>
                <c:pt idx="31723">
                  <c:v>42.559</c:v>
                </c:pt>
                <c:pt idx="31724">
                  <c:v>42.692</c:v>
                </c:pt>
                <c:pt idx="31725">
                  <c:v>42.039</c:v>
                </c:pt>
                <c:pt idx="31726">
                  <c:v>41.601</c:v>
                </c:pt>
                <c:pt idx="31727">
                  <c:v>41.411</c:v>
                </c:pt>
                <c:pt idx="31728">
                  <c:v>42.813</c:v>
                </c:pt>
                <c:pt idx="31729">
                  <c:v>42.616</c:v>
                </c:pt>
                <c:pt idx="31730">
                  <c:v>43.288</c:v>
                </c:pt>
                <c:pt idx="31731">
                  <c:v>43.21</c:v>
                </c:pt>
                <c:pt idx="31732">
                  <c:v>42.604</c:v>
                </c:pt>
                <c:pt idx="31733">
                  <c:v>44.911</c:v>
                </c:pt>
                <c:pt idx="31734">
                  <c:v>43.887</c:v>
                </c:pt>
                <c:pt idx="31735">
                  <c:v>44.893</c:v>
                </c:pt>
                <c:pt idx="31736">
                  <c:v>45.094</c:v>
                </c:pt>
                <c:pt idx="31737">
                  <c:v>45.531</c:v>
                </c:pt>
                <c:pt idx="31738">
                  <c:v>46.087</c:v>
                </c:pt>
                <c:pt idx="31739">
                  <c:v>46.291</c:v>
                </c:pt>
                <c:pt idx="31740">
                  <c:v>46.456</c:v>
                </c:pt>
                <c:pt idx="31741">
                  <c:v>47.122</c:v>
                </c:pt>
                <c:pt idx="31742">
                  <c:v>45.749</c:v>
                </c:pt>
                <c:pt idx="31743">
                  <c:v>46.284</c:v>
                </c:pt>
                <c:pt idx="31744">
                  <c:v>45.654</c:v>
                </c:pt>
                <c:pt idx="31745">
                  <c:v>44.448</c:v>
                </c:pt>
                <c:pt idx="31746">
                  <c:v>43.804</c:v>
                </c:pt>
                <c:pt idx="31747">
                  <c:v>44.522</c:v>
                </c:pt>
                <c:pt idx="31748">
                  <c:v>45.336</c:v>
                </c:pt>
                <c:pt idx="31749">
                  <c:v>45.769</c:v>
                </c:pt>
                <c:pt idx="31750">
                  <c:v>45.53</c:v>
                </c:pt>
                <c:pt idx="31751">
                  <c:v>45.471</c:v>
                </c:pt>
                <c:pt idx="31752">
                  <c:v>45.494</c:v>
                </c:pt>
                <c:pt idx="31753">
                  <c:v>45.335</c:v>
                </c:pt>
                <c:pt idx="31754">
                  <c:v>46.055</c:v>
                </c:pt>
                <c:pt idx="31755">
                  <c:v>46.31</c:v>
                </c:pt>
                <c:pt idx="31756">
                  <c:v>47.322</c:v>
                </c:pt>
                <c:pt idx="31757">
                  <c:v>47.513</c:v>
                </c:pt>
                <c:pt idx="31758">
                  <c:v>47.873</c:v>
                </c:pt>
                <c:pt idx="31759">
                  <c:v>47.934</c:v>
                </c:pt>
                <c:pt idx="31760">
                  <c:v>48.144</c:v>
                </c:pt>
                <c:pt idx="31761">
                  <c:v>47.951</c:v>
                </c:pt>
                <c:pt idx="31762">
                  <c:v>48.276</c:v>
                </c:pt>
                <c:pt idx="31763">
                  <c:v>46.284</c:v>
                </c:pt>
                <c:pt idx="31764">
                  <c:v>45.647</c:v>
                </c:pt>
                <c:pt idx="31765">
                  <c:v>45.617</c:v>
                </c:pt>
                <c:pt idx="31766">
                  <c:v>45.326</c:v>
                </c:pt>
                <c:pt idx="31767">
                  <c:v>44.425</c:v>
                </c:pt>
                <c:pt idx="31768">
                  <c:v>44.073</c:v>
                </c:pt>
                <c:pt idx="31769">
                  <c:v>44.021</c:v>
                </c:pt>
                <c:pt idx="31770">
                  <c:v>44.353</c:v>
                </c:pt>
                <c:pt idx="31771">
                  <c:v>44.296</c:v>
                </c:pt>
                <c:pt idx="31772">
                  <c:v>45.744</c:v>
                </c:pt>
                <c:pt idx="31773">
                  <c:v>46.654</c:v>
                </c:pt>
                <c:pt idx="31774">
                  <c:v>47.971</c:v>
                </c:pt>
                <c:pt idx="31775">
                  <c:v>48.358</c:v>
                </c:pt>
                <c:pt idx="31776">
                  <c:v>47.774</c:v>
                </c:pt>
                <c:pt idx="31777">
                  <c:v>46.264</c:v>
                </c:pt>
                <c:pt idx="31778">
                  <c:v>47.153</c:v>
                </c:pt>
                <c:pt idx="31779">
                  <c:v>48.003</c:v>
                </c:pt>
                <c:pt idx="31780">
                  <c:v>46.705</c:v>
                </c:pt>
                <c:pt idx="31781">
                  <c:v>47.288</c:v>
                </c:pt>
                <c:pt idx="31782">
                  <c:v>47.121</c:v>
                </c:pt>
                <c:pt idx="31783">
                  <c:v>46.812</c:v>
                </c:pt>
                <c:pt idx="31784">
                  <c:v>45.544</c:v>
                </c:pt>
                <c:pt idx="31785">
                  <c:v>45.833</c:v>
                </c:pt>
                <c:pt idx="31786">
                  <c:v>49.888</c:v>
                </c:pt>
                <c:pt idx="31787">
                  <c:v>50.143</c:v>
                </c:pt>
                <c:pt idx="31788">
                  <c:v>48.943</c:v>
                </c:pt>
                <c:pt idx="31789">
                  <c:v>49.679</c:v>
                </c:pt>
                <c:pt idx="31790">
                  <c:v>48.895</c:v>
                </c:pt>
                <c:pt idx="31791">
                  <c:v>50.021</c:v>
                </c:pt>
                <c:pt idx="31792">
                  <c:v>49.38</c:v>
                </c:pt>
                <c:pt idx="31793">
                  <c:v>49.127</c:v>
                </c:pt>
                <c:pt idx="31794">
                  <c:v>49.526</c:v>
                </c:pt>
                <c:pt idx="31795">
                  <c:v>48.982</c:v>
                </c:pt>
                <c:pt idx="31796">
                  <c:v>49.925</c:v>
                </c:pt>
                <c:pt idx="31797">
                  <c:v>49.532</c:v>
                </c:pt>
                <c:pt idx="31798">
                  <c:v>50.373</c:v>
                </c:pt>
                <c:pt idx="31799">
                  <c:v>50.952</c:v>
                </c:pt>
                <c:pt idx="31800">
                  <c:v>51.144</c:v>
                </c:pt>
                <c:pt idx="31801">
                  <c:v>50.707</c:v>
                </c:pt>
                <c:pt idx="31802">
                  <c:v>50.859</c:v>
                </c:pt>
                <c:pt idx="31803">
                  <c:v>50.199</c:v>
                </c:pt>
                <c:pt idx="31804">
                  <c:v>51.15</c:v>
                </c:pt>
                <c:pt idx="31805">
                  <c:v>47.708</c:v>
                </c:pt>
                <c:pt idx="31806">
                  <c:v>45.888</c:v>
                </c:pt>
                <c:pt idx="31807">
                  <c:v>45.133</c:v>
                </c:pt>
                <c:pt idx="31808">
                  <c:v>44.728</c:v>
                </c:pt>
                <c:pt idx="31809">
                  <c:v>44.539</c:v>
                </c:pt>
                <c:pt idx="31810">
                  <c:v>45.468</c:v>
                </c:pt>
                <c:pt idx="31811">
                  <c:v>45.089</c:v>
                </c:pt>
                <c:pt idx="31812">
                  <c:v>45.02</c:v>
                </c:pt>
                <c:pt idx="31813">
                  <c:v>46.22</c:v>
                </c:pt>
                <c:pt idx="31814">
                  <c:v>46.782</c:v>
                </c:pt>
                <c:pt idx="31815">
                  <c:v>45.533</c:v>
                </c:pt>
                <c:pt idx="31816">
                  <c:v>43.528</c:v>
                </c:pt>
                <c:pt idx="31817">
                  <c:v>42.985</c:v>
                </c:pt>
                <c:pt idx="31818">
                  <c:v>44.076</c:v>
                </c:pt>
                <c:pt idx="31819">
                  <c:v>43.861</c:v>
                </c:pt>
                <c:pt idx="31820">
                  <c:v>46.207</c:v>
                </c:pt>
                <c:pt idx="31821">
                  <c:v>47.313</c:v>
                </c:pt>
                <c:pt idx="31822">
                  <c:v>46.099</c:v>
                </c:pt>
                <c:pt idx="31823">
                  <c:v>45.472</c:v>
                </c:pt>
                <c:pt idx="31824">
                  <c:v>45.133</c:v>
                </c:pt>
                <c:pt idx="31825">
                  <c:v>45.282</c:v>
                </c:pt>
                <c:pt idx="31826">
                  <c:v>47.375</c:v>
                </c:pt>
                <c:pt idx="31827">
                  <c:v>48.928</c:v>
                </c:pt>
                <c:pt idx="31828">
                  <c:v>49.291</c:v>
                </c:pt>
                <c:pt idx="31829">
                  <c:v>47.679</c:v>
                </c:pt>
                <c:pt idx="31830">
                  <c:v>48.037</c:v>
                </c:pt>
                <c:pt idx="31831">
                  <c:v>47.997</c:v>
                </c:pt>
                <c:pt idx="31832">
                  <c:v>48.394</c:v>
                </c:pt>
                <c:pt idx="31833">
                  <c:v>46.855</c:v>
                </c:pt>
                <c:pt idx="31834">
                  <c:v>46.234</c:v>
                </c:pt>
                <c:pt idx="31835">
                  <c:v>46.584</c:v>
                </c:pt>
                <c:pt idx="31836">
                  <c:v>45.851</c:v>
                </c:pt>
                <c:pt idx="31837">
                  <c:v>44.606</c:v>
                </c:pt>
                <c:pt idx="31838">
                  <c:v>45.56</c:v>
                </c:pt>
                <c:pt idx="31839">
                  <c:v>45.399</c:v>
                </c:pt>
                <c:pt idx="31840">
                  <c:v>45.607</c:v>
                </c:pt>
                <c:pt idx="31841">
                  <c:v>47.487</c:v>
                </c:pt>
                <c:pt idx="31842">
                  <c:v>46.319</c:v>
                </c:pt>
                <c:pt idx="31843">
                  <c:v>46.99</c:v>
                </c:pt>
                <c:pt idx="31844">
                  <c:v>47.409</c:v>
                </c:pt>
                <c:pt idx="31845">
                  <c:v>46.394</c:v>
                </c:pt>
                <c:pt idx="31846">
                  <c:v>49.576</c:v>
                </c:pt>
                <c:pt idx="31847">
                  <c:v>49.118</c:v>
                </c:pt>
                <c:pt idx="31848">
                  <c:v>48.434</c:v>
                </c:pt>
                <c:pt idx="31849">
                  <c:v>48.313</c:v>
                </c:pt>
                <c:pt idx="31850">
                  <c:v>49.491</c:v>
                </c:pt>
                <c:pt idx="31851">
                  <c:v>50.72</c:v>
                </c:pt>
                <c:pt idx="31852">
                  <c:v>51.212</c:v>
                </c:pt>
                <c:pt idx="31853">
                  <c:v>48.219</c:v>
                </c:pt>
                <c:pt idx="31854">
                  <c:v>48.553</c:v>
                </c:pt>
                <c:pt idx="31855">
                  <c:v>49.27</c:v>
                </c:pt>
                <c:pt idx="31856">
                  <c:v>48.533</c:v>
                </c:pt>
                <c:pt idx="31857">
                  <c:v>47.102</c:v>
                </c:pt>
                <c:pt idx="31858">
                  <c:v>47.344</c:v>
                </c:pt>
                <c:pt idx="31859">
                  <c:v>47.327</c:v>
                </c:pt>
                <c:pt idx="31860">
                  <c:v>46.293</c:v>
                </c:pt>
                <c:pt idx="31861">
                  <c:v>47.001</c:v>
                </c:pt>
                <c:pt idx="31862">
                  <c:v>46.538</c:v>
                </c:pt>
                <c:pt idx="31863">
                  <c:v>46.699</c:v>
                </c:pt>
                <c:pt idx="31864">
                  <c:v>47.444</c:v>
                </c:pt>
                <c:pt idx="31865">
                  <c:v>47.965</c:v>
                </c:pt>
                <c:pt idx="31866">
                  <c:v>48.196</c:v>
                </c:pt>
                <c:pt idx="31867">
                  <c:v>47.753</c:v>
                </c:pt>
                <c:pt idx="31868">
                  <c:v>47.251</c:v>
                </c:pt>
                <c:pt idx="31869">
                  <c:v>46.681</c:v>
                </c:pt>
                <c:pt idx="31870">
                  <c:v>46.4</c:v>
                </c:pt>
                <c:pt idx="31871">
                  <c:v>46.272</c:v>
                </c:pt>
                <c:pt idx="31872">
                  <c:v>48.594</c:v>
                </c:pt>
                <c:pt idx="31873">
                  <c:v>46.226</c:v>
                </c:pt>
                <c:pt idx="31874">
                  <c:v>45.507</c:v>
                </c:pt>
                <c:pt idx="31875">
                  <c:v>45.204</c:v>
                </c:pt>
                <c:pt idx="31876">
                  <c:v>46.28</c:v>
                </c:pt>
                <c:pt idx="31877">
                  <c:v>46.206</c:v>
                </c:pt>
                <c:pt idx="31878">
                  <c:v>46.767</c:v>
                </c:pt>
                <c:pt idx="31879">
                  <c:v>44.298</c:v>
                </c:pt>
                <c:pt idx="31880">
                  <c:v>44.303</c:v>
                </c:pt>
                <c:pt idx="31881">
                  <c:v>44.293</c:v>
                </c:pt>
                <c:pt idx="31882">
                  <c:v>44.856</c:v>
                </c:pt>
                <c:pt idx="31883">
                  <c:v>44.279</c:v>
                </c:pt>
                <c:pt idx="31884">
                  <c:v>44.971</c:v>
                </c:pt>
                <c:pt idx="31885">
                  <c:v>45.676</c:v>
                </c:pt>
                <c:pt idx="31886">
                  <c:v>45.083</c:v>
                </c:pt>
                <c:pt idx="31887">
                  <c:v>46.63</c:v>
                </c:pt>
                <c:pt idx="31888">
                  <c:v>46.299</c:v>
                </c:pt>
                <c:pt idx="31889">
                  <c:v>46.477</c:v>
                </c:pt>
                <c:pt idx="31890">
                  <c:v>46.66</c:v>
                </c:pt>
                <c:pt idx="31891">
                  <c:v>46.703</c:v>
                </c:pt>
                <c:pt idx="31892">
                  <c:v>47.046</c:v>
                </c:pt>
                <c:pt idx="31893">
                  <c:v>46.801</c:v>
                </c:pt>
                <c:pt idx="31894">
                  <c:v>46.507</c:v>
                </c:pt>
                <c:pt idx="31895">
                  <c:v>47.105</c:v>
                </c:pt>
                <c:pt idx="31896">
                  <c:v>45.385</c:v>
                </c:pt>
                <c:pt idx="31897">
                  <c:v>43.158</c:v>
                </c:pt>
                <c:pt idx="31898">
                  <c:v>43.086</c:v>
                </c:pt>
                <c:pt idx="31899">
                  <c:v>43.06</c:v>
                </c:pt>
                <c:pt idx="31900">
                  <c:v>43.499</c:v>
                </c:pt>
                <c:pt idx="31901">
                  <c:v>42.972</c:v>
                </c:pt>
                <c:pt idx="31902">
                  <c:v>42.235</c:v>
                </c:pt>
                <c:pt idx="31903">
                  <c:v>42.296</c:v>
                </c:pt>
                <c:pt idx="31904">
                  <c:v>39.731</c:v>
                </c:pt>
                <c:pt idx="31905">
                  <c:v>40.119</c:v>
                </c:pt>
                <c:pt idx="31906">
                  <c:v>40.824</c:v>
                </c:pt>
                <c:pt idx="31907">
                  <c:v>41.722</c:v>
                </c:pt>
                <c:pt idx="31908">
                  <c:v>40.082</c:v>
                </c:pt>
                <c:pt idx="31909">
                  <c:v>39.604</c:v>
                </c:pt>
                <c:pt idx="31910">
                  <c:v>39.476</c:v>
                </c:pt>
                <c:pt idx="31911">
                  <c:v>40.179</c:v>
                </c:pt>
                <c:pt idx="31912">
                  <c:v>40.643</c:v>
                </c:pt>
                <c:pt idx="31913">
                  <c:v>40.08</c:v>
                </c:pt>
                <c:pt idx="31914">
                  <c:v>40.851</c:v>
                </c:pt>
                <c:pt idx="31915">
                  <c:v>39.536</c:v>
                </c:pt>
                <c:pt idx="31916">
                  <c:v>41.02</c:v>
                </c:pt>
                <c:pt idx="31917">
                  <c:v>39.625</c:v>
                </c:pt>
                <c:pt idx="31918">
                  <c:v>40.846</c:v>
                </c:pt>
                <c:pt idx="31919">
                  <c:v>40.683</c:v>
                </c:pt>
                <c:pt idx="31920">
                  <c:v>40.651</c:v>
                </c:pt>
                <c:pt idx="31921">
                  <c:v>40.996</c:v>
                </c:pt>
                <c:pt idx="31922">
                  <c:v>40.988</c:v>
                </c:pt>
                <c:pt idx="31923">
                  <c:v>40.693</c:v>
                </c:pt>
                <c:pt idx="31924">
                  <c:v>39.515</c:v>
                </c:pt>
                <c:pt idx="31925">
                  <c:v>39.796</c:v>
                </c:pt>
                <c:pt idx="31926">
                  <c:v>38.143</c:v>
                </c:pt>
                <c:pt idx="31927">
                  <c:v>38.043</c:v>
                </c:pt>
                <c:pt idx="31928">
                  <c:v>37.659</c:v>
                </c:pt>
                <c:pt idx="31929">
                  <c:v>38.952</c:v>
                </c:pt>
                <c:pt idx="31930">
                  <c:v>38.72</c:v>
                </c:pt>
                <c:pt idx="31931">
                  <c:v>39.014</c:v>
                </c:pt>
                <c:pt idx="31932">
                  <c:v>39.549</c:v>
                </c:pt>
                <c:pt idx="31933">
                  <c:v>40.635</c:v>
                </c:pt>
                <c:pt idx="31934">
                  <c:v>40.936</c:v>
                </c:pt>
                <c:pt idx="31935">
                  <c:v>40.931</c:v>
                </c:pt>
                <c:pt idx="31936">
                  <c:v>41.662</c:v>
                </c:pt>
                <c:pt idx="31937">
                  <c:v>42.029</c:v>
                </c:pt>
                <c:pt idx="31938">
                  <c:v>41.863</c:v>
                </c:pt>
                <c:pt idx="31939">
                  <c:v>41.134</c:v>
                </c:pt>
                <c:pt idx="31940">
                  <c:v>41.719</c:v>
                </c:pt>
                <c:pt idx="31941">
                  <c:v>39.832</c:v>
                </c:pt>
                <c:pt idx="31942">
                  <c:v>39.028</c:v>
                </c:pt>
                <c:pt idx="31943">
                  <c:v>38.984</c:v>
                </c:pt>
                <c:pt idx="31944">
                  <c:v>38.663</c:v>
                </c:pt>
                <c:pt idx="31945">
                  <c:v>38.501</c:v>
                </c:pt>
                <c:pt idx="31946">
                  <c:v>38.296</c:v>
                </c:pt>
                <c:pt idx="31947">
                  <c:v>38.077</c:v>
                </c:pt>
                <c:pt idx="31948">
                  <c:v>41.056</c:v>
                </c:pt>
                <c:pt idx="31949">
                  <c:v>40.816</c:v>
                </c:pt>
                <c:pt idx="31950">
                  <c:v>41.13</c:v>
                </c:pt>
                <c:pt idx="31951">
                  <c:v>40.317</c:v>
                </c:pt>
                <c:pt idx="31952">
                  <c:v>41.695</c:v>
                </c:pt>
                <c:pt idx="31953">
                  <c:v>42.987</c:v>
                </c:pt>
                <c:pt idx="31954">
                  <c:v>44.4</c:v>
                </c:pt>
                <c:pt idx="31955">
                  <c:v>44.482</c:v>
                </c:pt>
                <c:pt idx="31956">
                  <c:v>44.485</c:v>
                </c:pt>
                <c:pt idx="31957">
                  <c:v>43.953</c:v>
                </c:pt>
                <c:pt idx="31958">
                  <c:v>43.535</c:v>
                </c:pt>
                <c:pt idx="31959">
                  <c:v>43.171</c:v>
                </c:pt>
                <c:pt idx="31960">
                  <c:v>42.901</c:v>
                </c:pt>
                <c:pt idx="31961">
                  <c:v>42.756</c:v>
                </c:pt>
                <c:pt idx="31962">
                  <c:v>42.378</c:v>
                </c:pt>
                <c:pt idx="31963">
                  <c:v>43.561</c:v>
                </c:pt>
                <c:pt idx="31964">
                  <c:v>41.353</c:v>
                </c:pt>
                <c:pt idx="31965">
                  <c:v>42.322</c:v>
                </c:pt>
                <c:pt idx="31966">
                  <c:v>40.33</c:v>
                </c:pt>
                <c:pt idx="31967">
                  <c:v>42.327</c:v>
                </c:pt>
                <c:pt idx="31968">
                  <c:v>41.462</c:v>
                </c:pt>
                <c:pt idx="31969">
                  <c:v>44.236</c:v>
                </c:pt>
                <c:pt idx="31970">
                  <c:v>43.225</c:v>
                </c:pt>
                <c:pt idx="31971">
                  <c:v>43.922</c:v>
                </c:pt>
                <c:pt idx="31972">
                  <c:v>44.361</c:v>
                </c:pt>
                <c:pt idx="31973">
                  <c:v>43.597</c:v>
                </c:pt>
                <c:pt idx="31974">
                  <c:v>43.112</c:v>
                </c:pt>
                <c:pt idx="31975">
                  <c:v>42.973</c:v>
                </c:pt>
                <c:pt idx="31976">
                  <c:v>42.304</c:v>
                </c:pt>
                <c:pt idx="31977">
                  <c:v>42.267</c:v>
                </c:pt>
                <c:pt idx="31978">
                  <c:v>41.998</c:v>
                </c:pt>
                <c:pt idx="31979">
                  <c:v>42.395</c:v>
                </c:pt>
                <c:pt idx="31980">
                  <c:v>42.537</c:v>
                </c:pt>
                <c:pt idx="31981">
                  <c:v>42.111</c:v>
                </c:pt>
                <c:pt idx="31982">
                  <c:v>41.541</c:v>
                </c:pt>
                <c:pt idx="31983">
                  <c:v>41.146</c:v>
                </c:pt>
                <c:pt idx="31984">
                  <c:v>41.631</c:v>
                </c:pt>
                <c:pt idx="31985">
                  <c:v>41.567</c:v>
                </c:pt>
                <c:pt idx="31986">
                  <c:v>42.431</c:v>
                </c:pt>
                <c:pt idx="31987">
                  <c:v>41.8</c:v>
                </c:pt>
                <c:pt idx="31988">
                  <c:v>24.174</c:v>
                </c:pt>
                <c:pt idx="31989">
                  <c:v>35.172</c:v>
                </c:pt>
                <c:pt idx="31990">
                  <c:v>32.749</c:v>
                </c:pt>
                <c:pt idx="31991">
                  <c:v>35.275</c:v>
                </c:pt>
                <c:pt idx="31992">
                  <c:v>37.527</c:v>
                </c:pt>
                <c:pt idx="31993">
                  <c:v>35.629</c:v>
                </c:pt>
                <c:pt idx="31994">
                  <c:v>33.981</c:v>
                </c:pt>
                <c:pt idx="31995">
                  <c:v>34.246</c:v>
                </c:pt>
                <c:pt idx="31996">
                  <c:v>36.303</c:v>
                </c:pt>
                <c:pt idx="31997">
                  <c:v>36.394</c:v>
                </c:pt>
                <c:pt idx="31998">
                  <c:v>36.407</c:v>
                </c:pt>
                <c:pt idx="31999">
                  <c:v>36.686</c:v>
                </c:pt>
                <c:pt idx="32000">
                  <c:v>38.451</c:v>
                </c:pt>
                <c:pt idx="32001">
                  <c:v>38.071</c:v>
                </c:pt>
                <c:pt idx="32002">
                  <c:v>39.122</c:v>
                </c:pt>
                <c:pt idx="32003">
                  <c:v>39.316</c:v>
                </c:pt>
                <c:pt idx="32004">
                  <c:v>39.887</c:v>
                </c:pt>
                <c:pt idx="32005">
                  <c:v>38.861</c:v>
                </c:pt>
                <c:pt idx="32006">
                  <c:v>38.393</c:v>
                </c:pt>
                <c:pt idx="32007">
                  <c:v>40.33</c:v>
                </c:pt>
                <c:pt idx="32008">
                  <c:v>41.191</c:v>
                </c:pt>
                <c:pt idx="32009">
                  <c:v>41.372</c:v>
                </c:pt>
                <c:pt idx="32010">
                  <c:v>40.487</c:v>
                </c:pt>
                <c:pt idx="32011">
                  <c:v>40.913</c:v>
                </c:pt>
                <c:pt idx="32012">
                  <c:v>43</c:v>
                </c:pt>
                <c:pt idx="32013">
                  <c:v>42.662</c:v>
                </c:pt>
                <c:pt idx="32014">
                  <c:v>43.752</c:v>
                </c:pt>
                <c:pt idx="32015">
                  <c:v>43.381</c:v>
                </c:pt>
                <c:pt idx="32016">
                  <c:v>42.28</c:v>
                </c:pt>
                <c:pt idx="32017">
                  <c:v>42.524</c:v>
                </c:pt>
                <c:pt idx="32018">
                  <c:v>42.371</c:v>
                </c:pt>
                <c:pt idx="32019">
                  <c:v>42.944</c:v>
                </c:pt>
                <c:pt idx="32020">
                  <c:v>41.873</c:v>
                </c:pt>
                <c:pt idx="32021">
                  <c:v>42.297</c:v>
                </c:pt>
                <c:pt idx="32022">
                  <c:v>40.598</c:v>
                </c:pt>
                <c:pt idx="32023">
                  <c:v>43.151</c:v>
                </c:pt>
                <c:pt idx="32024">
                  <c:v>42.908</c:v>
                </c:pt>
                <c:pt idx="32025">
                  <c:v>18.215</c:v>
                </c:pt>
                <c:pt idx="32026">
                  <c:v>18.729</c:v>
                </c:pt>
                <c:pt idx="32027">
                  <c:v>44.63</c:v>
                </c:pt>
                <c:pt idx="32028">
                  <c:v>44.284</c:v>
                </c:pt>
                <c:pt idx="32029">
                  <c:v>43.916</c:v>
                </c:pt>
                <c:pt idx="32030">
                  <c:v>44.011</c:v>
                </c:pt>
                <c:pt idx="32031">
                  <c:v>44.206</c:v>
                </c:pt>
                <c:pt idx="32032">
                  <c:v>44.072</c:v>
                </c:pt>
                <c:pt idx="32033">
                  <c:v>44.009</c:v>
                </c:pt>
                <c:pt idx="32034">
                  <c:v>42.731</c:v>
                </c:pt>
                <c:pt idx="32035">
                  <c:v>43.137</c:v>
                </c:pt>
                <c:pt idx="32036">
                  <c:v>45.105</c:v>
                </c:pt>
                <c:pt idx="32037">
                  <c:v>45.294</c:v>
                </c:pt>
                <c:pt idx="32038">
                  <c:v>44.828</c:v>
                </c:pt>
                <c:pt idx="32039">
                  <c:v>45.78</c:v>
                </c:pt>
                <c:pt idx="32040">
                  <c:v>46.441</c:v>
                </c:pt>
                <c:pt idx="32041">
                  <c:v>44.818</c:v>
                </c:pt>
                <c:pt idx="32042">
                  <c:v>46.434</c:v>
                </c:pt>
                <c:pt idx="32043">
                  <c:v>51.262</c:v>
                </c:pt>
                <c:pt idx="32044">
                  <c:v>51.106</c:v>
                </c:pt>
                <c:pt idx="32045">
                  <c:v>50.268</c:v>
                </c:pt>
                <c:pt idx="32046">
                  <c:v>50.018</c:v>
                </c:pt>
                <c:pt idx="32047">
                  <c:v>48.632</c:v>
                </c:pt>
                <c:pt idx="32048">
                  <c:v>49.242</c:v>
                </c:pt>
                <c:pt idx="32049">
                  <c:v>48.424</c:v>
                </c:pt>
                <c:pt idx="32050">
                  <c:v>48.681</c:v>
                </c:pt>
                <c:pt idx="32051">
                  <c:v>50.02</c:v>
                </c:pt>
                <c:pt idx="32052">
                  <c:v>48.345</c:v>
                </c:pt>
                <c:pt idx="32053">
                  <c:v>48.85</c:v>
                </c:pt>
                <c:pt idx="32054">
                  <c:v>50.16</c:v>
                </c:pt>
                <c:pt idx="32055">
                  <c:v>47.949</c:v>
                </c:pt>
                <c:pt idx="32056">
                  <c:v>47.829</c:v>
                </c:pt>
                <c:pt idx="32057">
                  <c:v>48.087</c:v>
                </c:pt>
                <c:pt idx="32058">
                  <c:v>48.323</c:v>
                </c:pt>
                <c:pt idx="32059">
                  <c:v>49.585</c:v>
                </c:pt>
                <c:pt idx="32060">
                  <c:v>49.998</c:v>
                </c:pt>
                <c:pt idx="32061">
                  <c:v>50.098</c:v>
                </c:pt>
                <c:pt idx="32062">
                  <c:v>49.659</c:v>
                </c:pt>
                <c:pt idx="32063">
                  <c:v>50.701</c:v>
                </c:pt>
                <c:pt idx="32064">
                  <c:v>49.429</c:v>
                </c:pt>
                <c:pt idx="32065">
                  <c:v>49.138</c:v>
                </c:pt>
                <c:pt idx="32066">
                  <c:v>47.716</c:v>
                </c:pt>
                <c:pt idx="32067">
                  <c:v>46.527</c:v>
                </c:pt>
                <c:pt idx="32068">
                  <c:v>45.896</c:v>
                </c:pt>
                <c:pt idx="32069">
                  <c:v>46.209</c:v>
                </c:pt>
                <c:pt idx="32070">
                  <c:v>46.748</c:v>
                </c:pt>
                <c:pt idx="32071">
                  <c:v>47.463</c:v>
                </c:pt>
                <c:pt idx="32072">
                  <c:v>47.895</c:v>
                </c:pt>
                <c:pt idx="32073">
                  <c:v>48.349</c:v>
                </c:pt>
                <c:pt idx="32074">
                  <c:v>47.482</c:v>
                </c:pt>
                <c:pt idx="32075">
                  <c:v>45.769</c:v>
                </c:pt>
                <c:pt idx="32076">
                  <c:v>44.361</c:v>
                </c:pt>
                <c:pt idx="32077">
                  <c:v>44.279</c:v>
                </c:pt>
                <c:pt idx="32078">
                  <c:v>44.049</c:v>
                </c:pt>
                <c:pt idx="32079">
                  <c:v>43.574</c:v>
                </c:pt>
                <c:pt idx="32080">
                  <c:v>45.592</c:v>
                </c:pt>
                <c:pt idx="32081">
                  <c:v>45.559</c:v>
                </c:pt>
                <c:pt idx="32082">
                  <c:v>46.083</c:v>
                </c:pt>
                <c:pt idx="32083">
                  <c:v>45.891</c:v>
                </c:pt>
                <c:pt idx="32084">
                  <c:v>45.732</c:v>
                </c:pt>
                <c:pt idx="32085">
                  <c:v>45.507</c:v>
                </c:pt>
                <c:pt idx="32086">
                  <c:v>46.496</c:v>
                </c:pt>
                <c:pt idx="32087">
                  <c:v>46.666</c:v>
                </c:pt>
                <c:pt idx="32088">
                  <c:v>46.505</c:v>
                </c:pt>
                <c:pt idx="32089">
                  <c:v>45.66</c:v>
                </c:pt>
                <c:pt idx="32090">
                  <c:v>45.359</c:v>
                </c:pt>
                <c:pt idx="32091">
                  <c:v>45.59</c:v>
                </c:pt>
                <c:pt idx="32092">
                  <c:v>45.695</c:v>
                </c:pt>
                <c:pt idx="32093">
                  <c:v>46.058</c:v>
                </c:pt>
                <c:pt idx="32094">
                  <c:v>45.85</c:v>
                </c:pt>
                <c:pt idx="32095">
                  <c:v>46.225</c:v>
                </c:pt>
                <c:pt idx="32096">
                  <c:v>46.193</c:v>
                </c:pt>
                <c:pt idx="32097">
                  <c:v>47.003</c:v>
                </c:pt>
                <c:pt idx="32098">
                  <c:v>46.409</c:v>
                </c:pt>
                <c:pt idx="32099">
                  <c:v>45.979</c:v>
                </c:pt>
                <c:pt idx="32100">
                  <c:v>44.105</c:v>
                </c:pt>
                <c:pt idx="32101">
                  <c:v>42.959</c:v>
                </c:pt>
                <c:pt idx="32102">
                  <c:v>41.832</c:v>
                </c:pt>
                <c:pt idx="32103">
                  <c:v>41.871</c:v>
                </c:pt>
                <c:pt idx="32104">
                  <c:v>43.091</c:v>
                </c:pt>
                <c:pt idx="32105">
                  <c:v>43.063</c:v>
                </c:pt>
                <c:pt idx="32106">
                  <c:v>43.177</c:v>
                </c:pt>
                <c:pt idx="32107">
                  <c:v>43.506</c:v>
                </c:pt>
                <c:pt idx="32108">
                  <c:v>43.182</c:v>
                </c:pt>
                <c:pt idx="32109">
                  <c:v>43.557</c:v>
                </c:pt>
                <c:pt idx="32110">
                  <c:v>43.566</c:v>
                </c:pt>
                <c:pt idx="32111">
                  <c:v>43.479</c:v>
                </c:pt>
                <c:pt idx="32112">
                  <c:v>43.972</c:v>
                </c:pt>
                <c:pt idx="32113">
                  <c:v>43.663</c:v>
                </c:pt>
                <c:pt idx="32114">
                  <c:v>44.003</c:v>
                </c:pt>
                <c:pt idx="32115">
                  <c:v>43.118</c:v>
                </c:pt>
                <c:pt idx="32116">
                  <c:v>44.192</c:v>
                </c:pt>
                <c:pt idx="32117">
                  <c:v>43.844</c:v>
                </c:pt>
                <c:pt idx="32118">
                  <c:v>44.155</c:v>
                </c:pt>
                <c:pt idx="32119">
                  <c:v>43.77</c:v>
                </c:pt>
                <c:pt idx="32120">
                  <c:v>44.755</c:v>
                </c:pt>
                <c:pt idx="32121">
                  <c:v>43.721</c:v>
                </c:pt>
                <c:pt idx="32122">
                  <c:v>43.819</c:v>
                </c:pt>
                <c:pt idx="32123">
                  <c:v>43.088</c:v>
                </c:pt>
                <c:pt idx="32124">
                  <c:v>42.982</c:v>
                </c:pt>
                <c:pt idx="32125">
                  <c:v>42.541</c:v>
                </c:pt>
                <c:pt idx="32126">
                  <c:v>42.387</c:v>
                </c:pt>
                <c:pt idx="32127">
                  <c:v>42.257</c:v>
                </c:pt>
                <c:pt idx="32128">
                  <c:v>42.946</c:v>
                </c:pt>
                <c:pt idx="32129">
                  <c:v>41.821</c:v>
                </c:pt>
                <c:pt idx="32130">
                  <c:v>41.983</c:v>
                </c:pt>
                <c:pt idx="32131">
                  <c:v>42.629</c:v>
                </c:pt>
                <c:pt idx="32132">
                  <c:v>42.663</c:v>
                </c:pt>
                <c:pt idx="32133">
                  <c:v>42.855</c:v>
                </c:pt>
                <c:pt idx="32134">
                  <c:v>42.374</c:v>
                </c:pt>
                <c:pt idx="32135">
                  <c:v>42.469</c:v>
                </c:pt>
                <c:pt idx="32136">
                  <c:v>41.844</c:v>
                </c:pt>
                <c:pt idx="32137">
                  <c:v>40.291</c:v>
                </c:pt>
                <c:pt idx="32138">
                  <c:v>36.877</c:v>
                </c:pt>
                <c:pt idx="32139">
                  <c:v>38.696</c:v>
                </c:pt>
                <c:pt idx="32140">
                  <c:v>36.5</c:v>
                </c:pt>
                <c:pt idx="32141">
                  <c:v>36.986</c:v>
                </c:pt>
                <c:pt idx="32142">
                  <c:v>40.234</c:v>
                </c:pt>
                <c:pt idx="32143">
                  <c:v>37.979</c:v>
                </c:pt>
                <c:pt idx="32144">
                  <c:v>40.159</c:v>
                </c:pt>
                <c:pt idx="32145">
                  <c:v>39.332</c:v>
                </c:pt>
                <c:pt idx="32146">
                  <c:v>40.728</c:v>
                </c:pt>
                <c:pt idx="32147">
                  <c:v>41.304</c:v>
                </c:pt>
                <c:pt idx="32148">
                  <c:v>41.63</c:v>
                </c:pt>
                <c:pt idx="32149">
                  <c:v>40.767</c:v>
                </c:pt>
                <c:pt idx="32150">
                  <c:v>39.162</c:v>
                </c:pt>
                <c:pt idx="32151">
                  <c:v>37.833</c:v>
                </c:pt>
                <c:pt idx="32152">
                  <c:v>40.515</c:v>
                </c:pt>
                <c:pt idx="32153">
                  <c:v>41.967</c:v>
                </c:pt>
                <c:pt idx="32154">
                  <c:v>42.712</c:v>
                </c:pt>
                <c:pt idx="32155">
                  <c:v>43.138</c:v>
                </c:pt>
                <c:pt idx="32156">
                  <c:v>42.838</c:v>
                </c:pt>
                <c:pt idx="32157">
                  <c:v>42.102</c:v>
                </c:pt>
                <c:pt idx="32158">
                  <c:v>41.111</c:v>
                </c:pt>
                <c:pt idx="32159">
                  <c:v>41.242</c:v>
                </c:pt>
                <c:pt idx="32160">
                  <c:v>43.95</c:v>
                </c:pt>
                <c:pt idx="32161">
                  <c:v>44.828</c:v>
                </c:pt>
                <c:pt idx="32162">
                  <c:v>44.326</c:v>
                </c:pt>
                <c:pt idx="32163">
                  <c:v>44.226</c:v>
                </c:pt>
                <c:pt idx="32164">
                  <c:v>43.095</c:v>
                </c:pt>
                <c:pt idx="32165">
                  <c:v>42.202</c:v>
                </c:pt>
                <c:pt idx="32166">
                  <c:v>41.311</c:v>
                </c:pt>
                <c:pt idx="32167">
                  <c:v>43.885</c:v>
                </c:pt>
                <c:pt idx="32168">
                  <c:v>40.821</c:v>
                </c:pt>
                <c:pt idx="32169">
                  <c:v>40.96</c:v>
                </c:pt>
                <c:pt idx="32170">
                  <c:v>40.085</c:v>
                </c:pt>
                <c:pt idx="32171">
                  <c:v>43.197</c:v>
                </c:pt>
                <c:pt idx="32172">
                  <c:v>42.952</c:v>
                </c:pt>
                <c:pt idx="32173">
                  <c:v>43.658</c:v>
                </c:pt>
                <c:pt idx="32174">
                  <c:v>45.054</c:v>
                </c:pt>
                <c:pt idx="32175">
                  <c:v>44.86</c:v>
                </c:pt>
                <c:pt idx="32176">
                  <c:v>45.72</c:v>
                </c:pt>
                <c:pt idx="32177">
                  <c:v>46.404</c:v>
                </c:pt>
                <c:pt idx="32178">
                  <c:v>45.772</c:v>
                </c:pt>
                <c:pt idx="32179">
                  <c:v>45.005</c:v>
                </c:pt>
                <c:pt idx="32180">
                  <c:v>45.119</c:v>
                </c:pt>
                <c:pt idx="32181">
                  <c:v>44.955</c:v>
                </c:pt>
                <c:pt idx="32182">
                  <c:v>45.479</c:v>
                </c:pt>
                <c:pt idx="32183">
                  <c:v>42.72</c:v>
                </c:pt>
                <c:pt idx="32184">
                  <c:v>41.544</c:v>
                </c:pt>
                <c:pt idx="32185">
                  <c:v>40.949</c:v>
                </c:pt>
                <c:pt idx="32186">
                  <c:v>41.797</c:v>
                </c:pt>
                <c:pt idx="32187">
                  <c:v>41.767</c:v>
                </c:pt>
                <c:pt idx="32188">
                  <c:v>42.68</c:v>
                </c:pt>
                <c:pt idx="32189">
                  <c:v>42.494</c:v>
                </c:pt>
                <c:pt idx="32190">
                  <c:v>41.911</c:v>
                </c:pt>
                <c:pt idx="32191">
                  <c:v>40.721</c:v>
                </c:pt>
                <c:pt idx="32192">
                  <c:v>41.98</c:v>
                </c:pt>
                <c:pt idx="32193">
                  <c:v>42.126</c:v>
                </c:pt>
                <c:pt idx="32194">
                  <c:v>42.314</c:v>
                </c:pt>
                <c:pt idx="32195">
                  <c:v>42.22</c:v>
                </c:pt>
                <c:pt idx="32196">
                  <c:v>42.729</c:v>
                </c:pt>
                <c:pt idx="32197">
                  <c:v>43.234</c:v>
                </c:pt>
                <c:pt idx="32198">
                  <c:v>41.836</c:v>
                </c:pt>
                <c:pt idx="32199">
                  <c:v>42.87</c:v>
                </c:pt>
                <c:pt idx="32200">
                  <c:v>42.847</c:v>
                </c:pt>
                <c:pt idx="32201">
                  <c:v>41.927</c:v>
                </c:pt>
                <c:pt idx="32202">
                  <c:v>40.782</c:v>
                </c:pt>
                <c:pt idx="32203">
                  <c:v>40.979</c:v>
                </c:pt>
                <c:pt idx="32204">
                  <c:v>43.109</c:v>
                </c:pt>
                <c:pt idx="32205">
                  <c:v>42.568</c:v>
                </c:pt>
                <c:pt idx="32206">
                  <c:v>44.168</c:v>
                </c:pt>
                <c:pt idx="32207">
                  <c:v>49.342</c:v>
                </c:pt>
                <c:pt idx="32208">
                  <c:v>50.737</c:v>
                </c:pt>
                <c:pt idx="32209">
                  <c:v>52.322</c:v>
                </c:pt>
                <c:pt idx="32210">
                  <c:v>52.249</c:v>
                </c:pt>
                <c:pt idx="32211">
                  <c:v>52.461</c:v>
                </c:pt>
                <c:pt idx="32212">
                  <c:v>52.894</c:v>
                </c:pt>
                <c:pt idx="32213">
                  <c:v>52.586</c:v>
                </c:pt>
                <c:pt idx="32214">
                  <c:v>52.623</c:v>
                </c:pt>
                <c:pt idx="32215">
                  <c:v>51.218</c:v>
                </c:pt>
                <c:pt idx="32216">
                  <c:v>52.625</c:v>
                </c:pt>
                <c:pt idx="32217">
                  <c:v>52.896</c:v>
                </c:pt>
                <c:pt idx="32218">
                  <c:v>52.692</c:v>
                </c:pt>
                <c:pt idx="32219">
                  <c:v>52.872</c:v>
                </c:pt>
                <c:pt idx="32220">
                  <c:v>51.748</c:v>
                </c:pt>
                <c:pt idx="32221">
                  <c:v>51.273</c:v>
                </c:pt>
                <c:pt idx="32222">
                  <c:v>50.979</c:v>
                </c:pt>
                <c:pt idx="32223">
                  <c:v>49.494</c:v>
                </c:pt>
                <c:pt idx="32224">
                  <c:v>50.668</c:v>
                </c:pt>
                <c:pt idx="32225">
                  <c:v>50.105</c:v>
                </c:pt>
                <c:pt idx="32226">
                  <c:v>51.424</c:v>
                </c:pt>
                <c:pt idx="32227">
                  <c:v>50.671</c:v>
                </c:pt>
                <c:pt idx="32228">
                  <c:v>50.516</c:v>
                </c:pt>
                <c:pt idx="32229">
                  <c:v>50.73</c:v>
                </c:pt>
                <c:pt idx="32230">
                  <c:v>51.727</c:v>
                </c:pt>
                <c:pt idx="32231">
                  <c:v>52.661</c:v>
                </c:pt>
                <c:pt idx="32232">
                  <c:v>51.278</c:v>
                </c:pt>
                <c:pt idx="32233">
                  <c:v>51.302</c:v>
                </c:pt>
                <c:pt idx="32234">
                  <c:v>49.645</c:v>
                </c:pt>
                <c:pt idx="32235">
                  <c:v>48.546</c:v>
                </c:pt>
                <c:pt idx="32236">
                  <c:v>49.114</c:v>
                </c:pt>
                <c:pt idx="32237">
                  <c:v>49.922</c:v>
                </c:pt>
                <c:pt idx="32238">
                  <c:v>49.274</c:v>
                </c:pt>
                <c:pt idx="32239">
                  <c:v>49.459</c:v>
                </c:pt>
                <c:pt idx="32240">
                  <c:v>47.525</c:v>
                </c:pt>
                <c:pt idx="32241">
                  <c:v>49.047</c:v>
                </c:pt>
                <c:pt idx="32242">
                  <c:v>48.248</c:v>
                </c:pt>
                <c:pt idx="32243">
                  <c:v>50.063</c:v>
                </c:pt>
                <c:pt idx="32244">
                  <c:v>49.145</c:v>
                </c:pt>
                <c:pt idx="32245">
                  <c:v>48.865</c:v>
                </c:pt>
                <c:pt idx="32246">
                  <c:v>47.945</c:v>
                </c:pt>
                <c:pt idx="32247">
                  <c:v>46.809</c:v>
                </c:pt>
                <c:pt idx="32248">
                  <c:v>48.342</c:v>
                </c:pt>
                <c:pt idx="32249">
                  <c:v>47.762</c:v>
                </c:pt>
                <c:pt idx="32250">
                  <c:v>47.712</c:v>
                </c:pt>
                <c:pt idx="32251">
                  <c:v>46.616</c:v>
                </c:pt>
                <c:pt idx="32252">
                  <c:v>48.844</c:v>
                </c:pt>
                <c:pt idx="32253">
                  <c:v>47.499</c:v>
                </c:pt>
                <c:pt idx="32254">
                  <c:v>47.521</c:v>
                </c:pt>
                <c:pt idx="32255">
                  <c:v>47.429</c:v>
                </c:pt>
                <c:pt idx="32256">
                  <c:v>47.071</c:v>
                </c:pt>
                <c:pt idx="32257">
                  <c:v>46.627</c:v>
                </c:pt>
                <c:pt idx="32258">
                  <c:v>48.487</c:v>
                </c:pt>
                <c:pt idx="32259">
                  <c:v>47.652</c:v>
                </c:pt>
                <c:pt idx="32260">
                  <c:v>48.312</c:v>
                </c:pt>
                <c:pt idx="32261">
                  <c:v>47.05</c:v>
                </c:pt>
                <c:pt idx="32262">
                  <c:v>46.924</c:v>
                </c:pt>
                <c:pt idx="32263">
                  <c:v>45.84</c:v>
                </c:pt>
                <c:pt idx="32264">
                  <c:v>47.967</c:v>
                </c:pt>
                <c:pt idx="32265">
                  <c:v>46.785</c:v>
                </c:pt>
                <c:pt idx="32266">
                  <c:v>46.43</c:v>
                </c:pt>
                <c:pt idx="32267">
                  <c:v>46.273</c:v>
                </c:pt>
                <c:pt idx="32268">
                  <c:v>45.264</c:v>
                </c:pt>
                <c:pt idx="32269">
                  <c:v>46.233</c:v>
                </c:pt>
                <c:pt idx="32270">
                  <c:v>44.915</c:v>
                </c:pt>
                <c:pt idx="32271">
                  <c:v>46.334</c:v>
                </c:pt>
                <c:pt idx="32272">
                  <c:v>45.853</c:v>
                </c:pt>
                <c:pt idx="32273">
                  <c:v>46.954</c:v>
                </c:pt>
                <c:pt idx="32274">
                  <c:v>45.684</c:v>
                </c:pt>
                <c:pt idx="32275">
                  <c:v>46.471</c:v>
                </c:pt>
                <c:pt idx="32276">
                  <c:v>46.309</c:v>
                </c:pt>
                <c:pt idx="32277">
                  <c:v>46.915</c:v>
                </c:pt>
                <c:pt idx="32278">
                  <c:v>46.446</c:v>
                </c:pt>
                <c:pt idx="32279">
                  <c:v>47.08</c:v>
                </c:pt>
                <c:pt idx="32280">
                  <c:v>46.235</c:v>
                </c:pt>
                <c:pt idx="32281">
                  <c:v>46.751</c:v>
                </c:pt>
                <c:pt idx="32282">
                  <c:v>48.044</c:v>
                </c:pt>
                <c:pt idx="32283">
                  <c:v>47.154</c:v>
                </c:pt>
                <c:pt idx="32284">
                  <c:v>47.369</c:v>
                </c:pt>
                <c:pt idx="32285">
                  <c:v>46.692</c:v>
                </c:pt>
                <c:pt idx="32286">
                  <c:v>47.507</c:v>
                </c:pt>
                <c:pt idx="32287">
                  <c:v>46.137</c:v>
                </c:pt>
                <c:pt idx="32288">
                  <c:v>46.378</c:v>
                </c:pt>
                <c:pt idx="32289">
                  <c:v>46.357</c:v>
                </c:pt>
                <c:pt idx="32290">
                  <c:v>46.173</c:v>
                </c:pt>
                <c:pt idx="32291">
                  <c:v>46.637</c:v>
                </c:pt>
                <c:pt idx="32292">
                  <c:v>44.886</c:v>
                </c:pt>
                <c:pt idx="32293">
                  <c:v>44.043</c:v>
                </c:pt>
                <c:pt idx="32294">
                  <c:v>44.468</c:v>
                </c:pt>
                <c:pt idx="32295">
                  <c:v>45.113</c:v>
                </c:pt>
                <c:pt idx="32296">
                  <c:v>44.37</c:v>
                </c:pt>
                <c:pt idx="32297">
                  <c:v>45.176</c:v>
                </c:pt>
                <c:pt idx="32298">
                  <c:v>44.144</c:v>
                </c:pt>
                <c:pt idx="32299">
                  <c:v>45.346</c:v>
                </c:pt>
                <c:pt idx="32300">
                  <c:v>44.875</c:v>
                </c:pt>
                <c:pt idx="32301">
                  <c:v>45.073</c:v>
                </c:pt>
                <c:pt idx="32302">
                  <c:v>44.413</c:v>
                </c:pt>
                <c:pt idx="32303">
                  <c:v>44.561</c:v>
                </c:pt>
                <c:pt idx="32304">
                  <c:v>43.291</c:v>
                </c:pt>
                <c:pt idx="32305">
                  <c:v>44.139</c:v>
                </c:pt>
                <c:pt idx="32306">
                  <c:v>43.786</c:v>
                </c:pt>
                <c:pt idx="32307">
                  <c:v>44.091</c:v>
                </c:pt>
                <c:pt idx="32308">
                  <c:v>44.023</c:v>
                </c:pt>
                <c:pt idx="32309">
                  <c:v>42.392</c:v>
                </c:pt>
                <c:pt idx="32310">
                  <c:v>42.19</c:v>
                </c:pt>
                <c:pt idx="32311">
                  <c:v>40.796</c:v>
                </c:pt>
                <c:pt idx="32312">
                  <c:v>42.163</c:v>
                </c:pt>
                <c:pt idx="32313">
                  <c:v>42.316</c:v>
                </c:pt>
                <c:pt idx="32314">
                  <c:v>42.315</c:v>
                </c:pt>
                <c:pt idx="32315">
                  <c:v>41.017</c:v>
                </c:pt>
                <c:pt idx="32316">
                  <c:v>41.073</c:v>
                </c:pt>
                <c:pt idx="32317">
                  <c:v>40.277</c:v>
                </c:pt>
                <c:pt idx="32318">
                  <c:v>41.08</c:v>
                </c:pt>
                <c:pt idx="32319">
                  <c:v>41.084</c:v>
                </c:pt>
                <c:pt idx="32320">
                  <c:v>41.16</c:v>
                </c:pt>
                <c:pt idx="32321">
                  <c:v>40.106</c:v>
                </c:pt>
                <c:pt idx="32322">
                  <c:v>41.715</c:v>
                </c:pt>
                <c:pt idx="32323">
                  <c:v>41.308</c:v>
                </c:pt>
                <c:pt idx="32324">
                  <c:v>42.334</c:v>
                </c:pt>
                <c:pt idx="32325">
                  <c:v>43.732</c:v>
                </c:pt>
                <c:pt idx="32326">
                  <c:v>43.737</c:v>
                </c:pt>
                <c:pt idx="32327">
                  <c:v>43.133</c:v>
                </c:pt>
                <c:pt idx="32328">
                  <c:v>42.126</c:v>
                </c:pt>
                <c:pt idx="32329">
                  <c:v>42.467</c:v>
                </c:pt>
                <c:pt idx="32330">
                  <c:v>42.792</c:v>
                </c:pt>
                <c:pt idx="32331">
                  <c:v>42.975</c:v>
                </c:pt>
                <c:pt idx="32332">
                  <c:v>42.699</c:v>
                </c:pt>
                <c:pt idx="32333">
                  <c:v>42.806</c:v>
                </c:pt>
                <c:pt idx="32334">
                  <c:v>42.775</c:v>
                </c:pt>
                <c:pt idx="32335">
                  <c:v>42.337</c:v>
                </c:pt>
                <c:pt idx="32336">
                  <c:v>42.482</c:v>
                </c:pt>
                <c:pt idx="32337">
                  <c:v>41.854</c:v>
                </c:pt>
                <c:pt idx="32338">
                  <c:v>40.405</c:v>
                </c:pt>
                <c:pt idx="32339">
                  <c:v>40.659</c:v>
                </c:pt>
                <c:pt idx="32340">
                  <c:v>41.727</c:v>
                </c:pt>
                <c:pt idx="32341">
                  <c:v>42.503</c:v>
                </c:pt>
                <c:pt idx="32342">
                  <c:v>41.766</c:v>
                </c:pt>
                <c:pt idx="32343">
                  <c:v>42.582</c:v>
                </c:pt>
                <c:pt idx="32344">
                  <c:v>42.154</c:v>
                </c:pt>
                <c:pt idx="32345">
                  <c:v>41.559</c:v>
                </c:pt>
                <c:pt idx="32346">
                  <c:v>41.064</c:v>
                </c:pt>
                <c:pt idx="32347">
                  <c:v>40.192</c:v>
                </c:pt>
                <c:pt idx="32348">
                  <c:v>41.081</c:v>
                </c:pt>
                <c:pt idx="32349">
                  <c:v>40.058</c:v>
                </c:pt>
                <c:pt idx="32350">
                  <c:v>42.166</c:v>
                </c:pt>
                <c:pt idx="32351">
                  <c:v>40.194</c:v>
                </c:pt>
                <c:pt idx="32352">
                  <c:v>40.575</c:v>
                </c:pt>
                <c:pt idx="32353">
                  <c:v>40.399</c:v>
                </c:pt>
                <c:pt idx="32354">
                  <c:v>40.624</c:v>
                </c:pt>
                <c:pt idx="32355">
                  <c:v>40.078</c:v>
                </c:pt>
                <c:pt idx="32356">
                  <c:v>39.259</c:v>
                </c:pt>
                <c:pt idx="32357">
                  <c:v>37.899</c:v>
                </c:pt>
                <c:pt idx="32358">
                  <c:v>37.861</c:v>
                </c:pt>
                <c:pt idx="32359">
                  <c:v>37.36</c:v>
                </c:pt>
                <c:pt idx="32360">
                  <c:v>38.203</c:v>
                </c:pt>
                <c:pt idx="32361">
                  <c:v>37.926</c:v>
                </c:pt>
                <c:pt idx="32362">
                  <c:v>37.332</c:v>
                </c:pt>
                <c:pt idx="32363">
                  <c:v>37.62</c:v>
                </c:pt>
                <c:pt idx="32364">
                  <c:v>37.025</c:v>
                </c:pt>
                <c:pt idx="32365">
                  <c:v>37.565</c:v>
                </c:pt>
                <c:pt idx="32366">
                  <c:v>37.109</c:v>
                </c:pt>
                <c:pt idx="32367">
                  <c:v>35.634</c:v>
                </c:pt>
                <c:pt idx="32368">
                  <c:v>36.593</c:v>
                </c:pt>
                <c:pt idx="32369">
                  <c:v>37.76</c:v>
                </c:pt>
                <c:pt idx="32370">
                  <c:v>37.907</c:v>
                </c:pt>
                <c:pt idx="32371">
                  <c:v>39.728</c:v>
                </c:pt>
                <c:pt idx="32372">
                  <c:v>40.82</c:v>
                </c:pt>
                <c:pt idx="32373">
                  <c:v>40.297</c:v>
                </c:pt>
                <c:pt idx="32374">
                  <c:v>40.119</c:v>
                </c:pt>
                <c:pt idx="32375">
                  <c:v>40.71</c:v>
                </c:pt>
                <c:pt idx="32376">
                  <c:v>40.389</c:v>
                </c:pt>
                <c:pt idx="32377">
                  <c:v>42.438</c:v>
                </c:pt>
                <c:pt idx="32378">
                  <c:v>40.39</c:v>
                </c:pt>
                <c:pt idx="32379">
                  <c:v>41.508</c:v>
                </c:pt>
                <c:pt idx="32380">
                  <c:v>44.699</c:v>
                </c:pt>
                <c:pt idx="32381">
                  <c:v>45.217</c:v>
                </c:pt>
                <c:pt idx="32382">
                  <c:v>43.38</c:v>
                </c:pt>
                <c:pt idx="32383">
                  <c:v>42.207</c:v>
                </c:pt>
                <c:pt idx="32384">
                  <c:v>42.481</c:v>
                </c:pt>
                <c:pt idx="32385">
                  <c:v>42.42</c:v>
                </c:pt>
                <c:pt idx="32386">
                  <c:v>43.033</c:v>
                </c:pt>
                <c:pt idx="32387">
                  <c:v>43.187</c:v>
                </c:pt>
                <c:pt idx="32388">
                  <c:v>42.66</c:v>
                </c:pt>
                <c:pt idx="32389">
                  <c:v>41.944</c:v>
                </c:pt>
                <c:pt idx="32390">
                  <c:v>40.815</c:v>
                </c:pt>
                <c:pt idx="32391">
                  <c:v>43.939</c:v>
                </c:pt>
                <c:pt idx="32392">
                  <c:v>40.663</c:v>
                </c:pt>
                <c:pt idx="32393">
                  <c:v>40.99</c:v>
                </c:pt>
                <c:pt idx="32394">
                  <c:v>42.045</c:v>
                </c:pt>
                <c:pt idx="32395">
                  <c:v>42.076</c:v>
                </c:pt>
                <c:pt idx="32396">
                  <c:v>42.538</c:v>
                </c:pt>
                <c:pt idx="32397">
                  <c:v>43.073</c:v>
                </c:pt>
                <c:pt idx="32398">
                  <c:v>43.385</c:v>
                </c:pt>
                <c:pt idx="32399">
                  <c:v>44.3</c:v>
                </c:pt>
                <c:pt idx="32400">
                  <c:v>44.574</c:v>
                </c:pt>
                <c:pt idx="32401">
                  <c:v>46.228</c:v>
                </c:pt>
                <c:pt idx="32402">
                  <c:v>46.01</c:v>
                </c:pt>
                <c:pt idx="32403">
                  <c:v>46.495</c:v>
                </c:pt>
                <c:pt idx="32404">
                  <c:v>45.904</c:v>
                </c:pt>
                <c:pt idx="32405">
                  <c:v>45.558</c:v>
                </c:pt>
                <c:pt idx="32406">
                  <c:v>44.644</c:v>
                </c:pt>
                <c:pt idx="32407">
                  <c:v>43.369</c:v>
                </c:pt>
                <c:pt idx="32408">
                  <c:v>43.072</c:v>
                </c:pt>
                <c:pt idx="32409">
                  <c:v>41.692</c:v>
                </c:pt>
                <c:pt idx="32410">
                  <c:v>43.09</c:v>
                </c:pt>
                <c:pt idx="32411">
                  <c:v>43.124</c:v>
                </c:pt>
                <c:pt idx="32412">
                  <c:v>43.986</c:v>
                </c:pt>
                <c:pt idx="32413">
                  <c:v>44.079</c:v>
                </c:pt>
                <c:pt idx="32414">
                  <c:v>44.37</c:v>
                </c:pt>
                <c:pt idx="32415">
                  <c:v>43.602</c:v>
                </c:pt>
                <c:pt idx="32416">
                  <c:v>43.608</c:v>
                </c:pt>
                <c:pt idx="32417">
                  <c:v>40.535</c:v>
                </c:pt>
                <c:pt idx="32418">
                  <c:v>40.927</c:v>
                </c:pt>
                <c:pt idx="32419">
                  <c:v>40.051</c:v>
                </c:pt>
                <c:pt idx="32420">
                  <c:v>41.517</c:v>
                </c:pt>
                <c:pt idx="32421">
                  <c:v>41.58</c:v>
                </c:pt>
                <c:pt idx="32422">
                  <c:v>41.654</c:v>
                </c:pt>
                <c:pt idx="32423">
                  <c:v>41.174</c:v>
                </c:pt>
                <c:pt idx="32424">
                  <c:v>41.031</c:v>
                </c:pt>
                <c:pt idx="32425">
                  <c:v>40.199</c:v>
                </c:pt>
                <c:pt idx="32426">
                  <c:v>41.221</c:v>
                </c:pt>
                <c:pt idx="32427">
                  <c:v>41.064</c:v>
                </c:pt>
                <c:pt idx="32428">
                  <c:v>40.916</c:v>
                </c:pt>
                <c:pt idx="32429">
                  <c:v>39.791</c:v>
                </c:pt>
                <c:pt idx="32430">
                  <c:v>39.42</c:v>
                </c:pt>
                <c:pt idx="32431">
                  <c:v>39.529</c:v>
                </c:pt>
                <c:pt idx="32432">
                  <c:v>39.469</c:v>
                </c:pt>
                <c:pt idx="32433">
                  <c:v>39.174</c:v>
                </c:pt>
                <c:pt idx="32434">
                  <c:v>40.331</c:v>
                </c:pt>
                <c:pt idx="32435">
                  <c:v>38.501</c:v>
                </c:pt>
                <c:pt idx="32436">
                  <c:v>39.799</c:v>
                </c:pt>
                <c:pt idx="32437">
                  <c:v>39.5</c:v>
                </c:pt>
                <c:pt idx="32438">
                  <c:v>39.761</c:v>
                </c:pt>
                <c:pt idx="32439">
                  <c:v>39.234</c:v>
                </c:pt>
                <c:pt idx="32440">
                  <c:v>38.784</c:v>
                </c:pt>
                <c:pt idx="32441">
                  <c:v>38.561</c:v>
                </c:pt>
                <c:pt idx="32442">
                  <c:v>37.558</c:v>
                </c:pt>
                <c:pt idx="32443">
                  <c:v>36.412</c:v>
                </c:pt>
                <c:pt idx="32444">
                  <c:v>38.081</c:v>
                </c:pt>
                <c:pt idx="32445">
                  <c:v>42.626</c:v>
                </c:pt>
                <c:pt idx="32446">
                  <c:v>46.205</c:v>
                </c:pt>
                <c:pt idx="32447">
                  <c:v>44.916</c:v>
                </c:pt>
                <c:pt idx="32448">
                  <c:v>44.875</c:v>
                </c:pt>
                <c:pt idx="32449">
                  <c:v>44.885</c:v>
                </c:pt>
                <c:pt idx="32450">
                  <c:v>43.327</c:v>
                </c:pt>
                <c:pt idx="32451">
                  <c:v>43.587</c:v>
                </c:pt>
                <c:pt idx="32452">
                  <c:v>43.353</c:v>
                </c:pt>
                <c:pt idx="32453">
                  <c:v>43.732</c:v>
                </c:pt>
                <c:pt idx="32454">
                  <c:v>42.431</c:v>
                </c:pt>
                <c:pt idx="32455">
                  <c:v>41.85</c:v>
                </c:pt>
                <c:pt idx="32456">
                  <c:v>41.42</c:v>
                </c:pt>
                <c:pt idx="32457">
                  <c:v>41.628</c:v>
                </c:pt>
                <c:pt idx="32458">
                  <c:v>41.254</c:v>
                </c:pt>
                <c:pt idx="32459">
                  <c:v>38.66</c:v>
                </c:pt>
                <c:pt idx="32460">
                  <c:v>39.519</c:v>
                </c:pt>
                <c:pt idx="32461">
                  <c:v>39.698</c:v>
                </c:pt>
                <c:pt idx="32462">
                  <c:v>41.927</c:v>
                </c:pt>
                <c:pt idx="32463">
                  <c:v>41.341</c:v>
                </c:pt>
                <c:pt idx="32464">
                  <c:v>41.43</c:v>
                </c:pt>
                <c:pt idx="32465">
                  <c:v>42.605</c:v>
                </c:pt>
                <c:pt idx="32466">
                  <c:v>43.788</c:v>
                </c:pt>
                <c:pt idx="32467">
                  <c:v>42.822</c:v>
                </c:pt>
                <c:pt idx="32468">
                  <c:v>43.76</c:v>
                </c:pt>
                <c:pt idx="32469">
                  <c:v>43.891</c:v>
                </c:pt>
                <c:pt idx="32470">
                  <c:v>45.407</c:v>
                </c:pt>
                <c:pt idx="32471">
                  <c:v>47.433</c:v>
                </c:pt>
                <c:pt idx="32472">
                  <c:v>47.685</c:v>
                </c:pt>
                <c:pt idx="32473">
                  <c:v>48.217</c:v>
                </c:pt>
                <c:pt idx="32474">
                  <c:v>47.255</c:v>
                </c:pt>
                <c:pt idx="32475">
                  <c:v>48.049</c:v>
                </c:pt>
                <c:pt idx="32476">
                  <c:v>46.462</c:v>
                </c:pt>
                <c:pt idx="32477">
                  <c:v>46.955</c:v>
                </c:pt>
                <c:pt idx="32478">
                  <c:v>45.337</c:v>
                </c:pt>
                <c:pt idx="32479">
                  <c:v>44.553</c:v>
                </c:pt>
                <c:pt idx="32480">
                  <c:v>44.472</c:v>
                </c:pt>
                <c:pt idx="32481">
                  <c:v>45.864</c:v>
                </c:pt>
                <c:pt idx="32482">
                  <c:v>46.618</c:v>
                </c:pt>
                <c:pt idx="32483">
                  <c:v>46.851</c:v>
                </c:pt>
                <c:pt idx="32484">
                  <c:v>47.342</c:v>
                </c:pt>
                <c:pt idx="32485">
                  <c:v>47.15</c:v>
                </c:pt>
                <c:pt idx="32486">
                  <c:v>47.64</c:v>
                </c:pt>
                <c:pt idx="32487">
                  <c:v>47.595</c:v>
                </c:pt>
                <c:pt idx="32488">
                  <c:v>48.186</c:v>
                </c:pt>
                <c:pt idx="32489">
                  <c:v>48.468</c:v>
                </c:pt>
                <c:pt idx="32490">
                  <c:v>48.99</c:v>
                </c:pt>
                <c:pt idx="32491">
                  <c:v>48.408</c:v>
                </c:pt>
                <c:pt idx="32492">
                  <c:v>50.128</c:v>
                </c:pt>
                <c:pt idx="32493">
                  <c:v>49.467</c:v>
                </c:pt>
                <c:pt idx="32494">
                  <c:v>49.575</c:v>
                </c:pt>
                <c:pt idx="32495">
                  <c:v>49.607</c:v>
                </c:pt>
                <c:pt idx="32496">
                  <c:v>51.082</c:v>
                </c:pt>
                <c:pt idx="32497">
                  <c:v>51.493</c:v>
                </c:pt>
                <c:pt idx="32498">
                  <c:v>51.383</c:v>
                </c:pt>
                <c:pt idx="32499">
                  <c:v>50.842</c:v>
                </c:pt>
                <c:pt idx="32500">
                  <c:v>50.382</c:v>
                </c:pt>
                <c:pt idx="32501">
                  <c:v>49.4</c:v>
                </c:pt>
                <c:pt idx="32502">
                  <c:v>49.841</c:v>
                </c:pt>
                <c:pt idx="32503">
                  <c:v>50.681</c:v>
                </c:pt>
                <c:pt idx="32504">
                  <c:v>49.063</c:v>
                </c:pt>
                <c:pt idx="32505">
                  <c:v>48.245</c:v>
                </c:pt>
                <c:pt idx="32506">
                  <c:v>47.79</c:v>
                </c:pt>
                <c:pt idx="32507">
                  <c:v>47.468</c:v>
                </c:pt>
                <c:pt idx="32508">
                  <c:v>47.227</c:v>
                </c:pt>
                <c:pt idx="32509">
                  <c:v>47.945</c:v>
                </c:pt>
                <c:pt idx="32510">
                  <c:v>46.88</c:v>
                </c:pt>
                <c:pt idx="32511">
                  <c:v>48.046</c:v>
                </c:pt>
                <c:pt idx="32512">
                  <c:v>46.901</c:v>
                </c:pt>
                <c:pt idx="32513">
                  <c:v>47.679</c:v>
                </c:pt>
                <c:pt idx="32514">
                  <c:v>47.523</c:v>
                </c:pt>
                <c:pt idx="32515">
                  <c:v>47.582</c:v>
                </c:pt>
                <c:pt idx="32516">
                  <c:v>46.876</c:v>
                </c:pt>
                <c:pt idx="32517">
                  <c:v>46.514</c:v>
                </c:pt>
                <c:pt idx="32518">
                  <c:v>44.853</c:v>
                </c:pt>
                <c:pt idx="32519">
                  <c:v>43.919</c:v>
                </c:pt>
                <c:pt idx="32520">
                  <c:v>44.165</c:v>
                </c:pt>
                <c:pt idx="32521">
                  <c:v>45.442</c:v>
                </c:pt>
                <c:pt idx="32522">
                  <c:v>45.494</c:v>
                </c:pt>
                <c:pt idx="32523">
                  <c:v>44.428</c:v>
                </c:pt>
                <c:pt idx="32524">
                  <c:v>43.404</c:v>
                </c:pt>
                <c:pt idx="32525">
                  <c:v>42.708</c:v>
                </c:pt>
                <c:pt idx="32526">
                  <c:v>42.766</c:v>
                </c:pt>
                <c:pt idx="32527">
                  <c:v>42.483</c:v>
                </c:pt>
                <c:pt idx="32528">
                  <c:v>43.559</c:v>
                </c:pt>
                <c:pt idx="32529">
                  <c:v>42.766</c:v>
                </c:pt>
                <c:pt idx="32530">
                  <c:v>42.491</c:v>
                </c:pt>
                <c:pt idx="32531">
                  <c:v>40.609</c:v>
                </c:pt>
                <c:pt idx="32532">
                  <c:v>40.765</c:v>
                </c:pt>
                <c:pt idx="32533">
                  <c:v>40.026</c:v>
                </c:pt>
                <c:pt idx="32534">
                  <c:v>40.782</c:v>
                </c:pt>
                <c:pt idx="32535">
                  <c:v>37.045</c:v>
                </c:pt>
                <c:pt idx="32536">
                  <c:v>39.251</c:v>
                </c:pt>
                <c:pt idx="32537">
                  <c:v>40.109</c:v>
                </c:pt>
                <c:pt idx="32538">
                  <c:v>40.069</c:v>
                </c:pt>
                <c:pt idx="32539">
                  <c:v>39.529</c:v>
                </c:pt>
                <c:pt idx="32540">
                  <c:v>39.978</c:v>
                </c:pt>
                <c:pt idx="32541">
                  <c:v>40.896</c:v>
                </c:pt>
                <c:pt idx="32542">
                  <c:v>41.84</c:v>
                </c:pt>
                <c:pt idx="32543">
                  <c:v>42.17</c:v>
                </c:pt>
                <c:pt idx="32544">
                  <c:v>42.094</c:v>
                </c:pt>
                <c:pt idx="32545">
                  <c:v>41.648</c:v>
                </c:pt>
                <c:pt idx="32546">
                  <c:v>41.256</c:v>
                </c:pt>
                <c:pt idx="32547">
                  <c:v>41.314</c:v>
                </c:pt>
                <c:pt idx="32548">
                  <c:v>41.096</c:v>
                </c:pt>
                <c:pt idx="32549">
                  <c:v>41.604</c:v>
                </c:pt>
                <c:pt idx="32550">
                  <c:v>41.436</c:v>
                </c:pt>
                <c:pt idx="32551">
                  <c:v>42.13</c:v>
                </c:pt>
                <c:pt idx="32552">
                  <c:v>41.926</c:v>
                </c:pt>
                <c:pt idx="32553">
                  <c:v>44.591</c:v>
                </c:pt>
                <c:pt idx="32554">
                  <c:v>44.928</c:v>
                </c:pt>
                <c:pt idx="32555">
                  <c:v>45.538</c:v>
                </c:pt>
                <c:pt idx="32556">
                  <c:v>45.991</c:v>
                </c:pt>
                <c:pt idx="32557">
                  <c:v>46.95</c:v>
                </c:pt>
                <c:pt idx="32558">
                  <c:v>47.909</c:v>
                </c:pt>
                <c:pt idx="32559">
                  <c:v>48.208</c:v>
                </c:pt>
                <c:pt idx="32560">
                  <c:v>48.013</c:v>
                </c:pt>
                <c:pt idx="32561">
                  <c:v>48.36</c:v>
                </c:pt>
                <c:pt idx="32562">
                  <c:v>48.372</c:v>
                </c:pt>
                <c:pt idx="32563">
                  <c:v>48.317</c:v>
                </c:pt>
                <c:pt idx="32564">
                  <c:v>50.052</c:v>
                </c:pt>
                <c:pt idx="32565">
                  <c:v>49.781</c:v>
                </c:pt>
                <c:pt idx="32566">
                  <c:v>50.852</c:v>
                </c:pt>
                <c:pt idx="32567">
                  <c:v>49.588</c:v>
                </c:pt>
                <c:pt idx="32568">
                  <c:v>50.032</c:v>
                </c:pt>
                <c:pt idx="32569">
                  <c:v>50.723</c:v>
                </c:pt>
                <c:pt idx="32570">
                  <c:v>51.355</c:v>
                </c:pt>
                <c:pt idx="32571">
                  <c:v>50.202</c:v>
                </c:pt>
                <c:pt idx="32572">
                  <c:v>51.251</c:v>
                </c:pt>
                <c:pt idx="32573">
                  <c:v>49.817</c:v>
                </c:pt>
                <c:pt idx="32574">
                  <c:v>49.591</c:v>
                </c:pt>
                <c:pt idx="32575">
                  <c:v>50.781</c:v>
                </c:pt>
                <c:pt idx="32576">
                  <c:v>48.702</c:v>
                </c:pt>
                <c:pt idx="32577">
                  <c:v>48.819</c:v>
                </c:pt>
                <c:pt idx="32578">
                  <c:v>48.18</c:v>
                </c:pt>
                <c:pt idx="32579">
                  <c:v>48.739</c:v>
                </c:pt>
                <c:pt idx="32580">
                  <c:v>49.842</c:v>
                </c:pt>
                <c:pt idx="32581">
                  <c:v>50.021</c:v>
                </c:pt>
                <c:pt idx="32582">
                  <c:v>48.879</c:v>
                </c:pt>
                <c:pt idx="32583">
                  <c:v>49.46</c:v>
                </c:pt>
                <c:pt idx="32584">
                  <c:v>47.808</c:v>
                </c:pt>
                <c:pt idx="32585">
                  <c:v>48.553</c:v>
                </c:pt>
                <c:pt idx="32586">
                  <c:v>47.957</c:v>
                </c:pt>
                <c:pt idx="32587">
                  <c:v>48.802</c:v>
                </c:pt>
                <c:pt idx="32588">
                  <c:v>47.9</c:v>
                </c:pt>
                <c:pt idx="32589">
                  <c:v>51.168</c:v>
                </c:pt>
                <c:pt idx="32590">
                  <c:v>51.346</c:v>
                </c:pt>
                <c:pt idx="32591">
                  <c:v>52.096</c:v>
                </c:pt>
                <c:pt idx="32592">
                  <c:v>50.23</c:v>
                </c:pt>
                <c:pt idx="32593">
                  <c:v>49.633</c:v>
                </c:pt>
                <c:pt idx="32594">
                  <c:v>49.258</c:v>
                </c:pt>
                <c:pt idx="32595">
                  <c:v>48.797</c:v>
                </c:pt>
                <c:pt idx="32596">
                  <c:v>49.871</c:v>
                </c:pt>
                <c:pt idx="32597">
                  <c:v>50.042</c:v>
                </c:pt>
                <c:pt idx="32598">
                  <c:v>48.93</c:v>
                </c:pt>
                <c:pt idx="32599">
                  <c:v>48.917</c:v>
                </c:pt>
                <c:pt idx="32600">
                  <c:v>48.828</c:v>
                </c:pt>
                <c:pt idx="32601">
                  <c:v>48.184</c:v>
                </c:pt>
                <c:pt idx="32602">
                  <c:v>48.347</c:v>
                </c:pt>
                <c:pt idx="32603">
                  <c:v>48.314</c:v>
                </c:pt>
                <c:pt idx="32604">
                  <c:v>48.671</c:v>
                </c:pt>
                <c:pt idx="32605">
                  <c:v>48.586</c:v>
                </c:pt>
                <c:pt idx="32606">
                  <c:v>48.827</c:v>
                </c:pt>
                <c:pt idx="32607">
                  <c:v>48.261</c:v>
                </c:pt>
                <c:pt idx="32608">
                  <c:v>48.539</c:v>
                </c:pt>
                <c:pt idx="32609">
                  <c:v>47.86</c:v>
                </c:pt>
                <c:pt idx="32610">
                  <c:v>48.004</c:v>
                </c:pt>
                <c:pt idx="32611">
                  <c:v>47.087</c:v>
                </c:pt>
                <c:pt idx="32612">
                  <c:v>47.058</c:v>
                </c:pt>
                <c:pt idx="32613">
                  <c:v>46.488</c:v>
                </c:pt>
                <c:pt idx="32614">
                  <c:v>48.295</c:v>
                </c:pt>
                <c:pt idx="32615">
                  <c:v>48.651</c:v>
                </c:pt>
                <c:pt idx="32616">
                  <c:v>51.193</c:v>
                </c:pt>
                <c:pt idx="32617">
                  <c:v>51.611</c:v>
                </c:pt>
                <c:pt idx="32618">
                  <c:v>50.323</c:v>
                </c:pt>
                <c:pt idx="32619">
                  <c:v>50.747</c:v>
                </c:pt>
                <c:pt idx="32620">
                  <c:v>50.405</c:v>
                </c:pt>
                <c:pt idx="32621">
                  <c:v>49.644</c:v>
                </c:pt>
                <c:pt idx="32622">
                  <c:v>49.659</c:v>
                </c:pt>
                <c:pt idx="32623">
                  <c:v>50.556</c:v>
                </c:pt>
                <c:pt idx="32624">
                  <c:v>48.799</c:v>
                </c:pt>
                <c:pt idx="32625">
                  <c:v>48.194</c:v>
                </c:pt>
                <c:pt idx="32626">
                  <c:v>47.357</c:v>
                </c:pt>
                <c:pt idx="32627">
                  <c:v>48.22</c:v>
                </c:pt>
                <c:pt idx="32628">
                  <c:v>46.721</c:v>
                </c:pt>
                <c:pt idx="32629">
                  <c:v>46.6</c:v>
                </c:pt>
                <c:pt idx="32630">
                  <c:v>45.885</c:v>
                </c:pt>
                <c:pt idx="32631">
                  <c:v>47.384</c:v>
                </c:pt>
                <c:pt idx="32632">
                  <c:v>47.392</c:v>
                </c:pt>
                <c:pt idx="32633">
                  <c:v>47.909</c:v>
                </c:pt>
                <c:pt idx="32634">
                  <c:v>47.889</c:v>
                </c:pt>
                <c:pt idx="32635">
                  <c:v>47.279</c:v>
                </c:pt>
                <c:pt idx="32636">
                  <c:v>47.057</c:v>
                </c:pt>
                <c:pt idx="32637">
                  <c:v>46.59</c:v>
                </c:pt>
                <c:pt idx="32638">
                  <c:v>46.725</c:v>
                </c:pt>
                <c:pt idx="32639">
                  <c:v>47.329</c:v>
                </c:pt>
                <c:pt idx="32640">
                  <c:v>49.96</c:v>
                </c:pt>
                <c:pt idx="32641">
                  <c:v>52.051</c:v>
                </c:pt>
                <c:pt idx="32642">
                  <c:v>54.885</c:v>
                </c:pt>
                <c:pt idx="32643">
                  <c:v>54.887</c:v>
                </c:pt>
                <c:pt idx="32644">
                  <c:v>55.089</c:v>
                </c:pt>
                <c:pt idx="32645">
                  <c:v>54.277</c:v>
                </c:pt>
                <c:pt idx="32646">
                  <c:v>54.317</c:v>
                </c:pt>
                <c:pt idx="32647">
                  <c:v>54.578</c:v>
                </c:pt>
                <c:pt idx="32648">
                  <c:v>54.652</c:v>
                </c:pt>
                <c:pt idx="32649">
                  <c:v>54.127</c:v>
                </c:pt>
                <c:pt idx="32650">
                  <c:v>55.628</c:v>
                </c:pt>
                <c:pt idx="32651">
                  <c:v>54.633</c:v>
                </c:pt>
                <c:pt idx="32652">
                  <c:v>53.841</c:v>
                </c:pt>
                <c:pt idx="32653">
                  <c:v>52.038</c:v>
                </c:pt>
                <c:pt idx="32654">
                  <c:v>52.449</c:v>
                </c:pt>
                <c:pt idx="32655">
                  <c:v>54.545</c:v>
                </c:pt>
                <c:pt idx="32656">
                  <c:v>53.56</c:v>
                </c:pt>
                <c:pt idx="32657">
                  <c:v>51.701</c:v>
                </c:pt>
                <c:pt idx="32658">
                  <c:v>53.165</c:v>
                </c:pt>
                <c:pt idx="32659">
                  <c:v>56.733</c:v>
                </c:pt>
                <c:pt idx="32660">
                  <c:v>56.907</c:v>
                </c:pt>
                <c:pt idx="32661">
                  <c:v>56.072</c:v>
                </c:pt>
                <c:pt idx="32662">
                  <c:v>55.06</c:v>
                </c:pt>
                <c:pt idx="32663">
                  <c:v>55.842</c:v>
                </c:pt>
                <c:pt idx="32664">
                  <c:v>56.327</c:v>
                </c:pt>
                <c:pt idx="32665">
                  <c:v>56.32</c:v>
                </c:pt>
                <c:pt idx="32666">
                  <c:v>54.615</c:v>
                </c:pt>
                <c:pt idx="32667">
                  <c:v>54.582</c:v>
                </c:pt>
                <c:pt idx="32668">
                  <c:v>53.624</c:v>
                </c:pt>
                <c:pt idx="32669">
                  <c:v>54.293</c:v>
                </c:pt>
                <c:pt idx="32670">
                  <c:v>53.607</c:v>
                </c:pt>
                <c:pt idx="32671">
                  <c:v>53.325</c:v>
                </c:pt>
                <c:pt idx="32672">
                  <c:v>53.154</c:v>
                </c:pt>
                <c:pt idx="32673">
                  <c:v>52.815</c:v>
                </c:pt>
                <c:pt idx="32674">
                  <c:v>53.379</c:v>
                </c:pt>
                <c:pt idx="32675">
                  <c:v>53.349</c:v>
                </c:pt>
                <c:pt idx="32676">
                  <c:v>52.176</c:v>
                </c:pt>
                <c:pt idx="32677">
                  <c:v>51.314</c:v>
                </c:pt>
                <c:pt idx="32678">
                  <c:v>51.461</c:v>
                </c:pt>
                <c:pt idx="32679">
                  <c:v>51.358</c:v>
                </c:pt>
                <c:pt idx="32680">
                  <c:v>51.867</c:v>
                </c:pt>
                <c:pt idx="32681">
                  <c:v>51.093</c:v>
                </c:pt>
                <c:pt idx="32682">
                  <c:v>51.776</c:v>
                </c:pt>
                <c:pt idx="32683">
                  <c:v>50.984</c:v>
                </c:pt>
                <c:pt idx="32684">
                  <c:v>51.57</c:v>
                </c:pt>
                <c:pt idx="32685">
                  <c:v>50.198</c:v>
                </c:pt>
                <c:pt idx="32686">
                  <c:v>49.795</c:v>
                </c:pt>
                <c:pt idx="32687">
                  <c:v>48.092</c:v>
                </c:pt>
                <c:pt idx="32688">
                  <c:v>49.429</c:v>
                </c:pt>
                <c:pt idx="32689">
                  <c:v>49.488</c:v>
                </c:pt>
                <c:pt idx="32690">
                  <c:v>48.838</c:v>
                </c:pt>
                <c:pt idx="32691">
                  <c:v>48.18</c:v>
                </c:pt>
                <c:pt idx="32692">
                  <c:v>48.877</c:v>
                </c:pt>
                <c:pt idx="32693">
                  <c:v>48.909</c:v>
                </c:pt>
                <c:pt idx="32694">
                  <c:v>49.34</c:v>
                </c:pt>
                <c:pt idx="32695">
                  <c:v>49.289</c:v>
                </c:pt>
                <c:pt idx="32696">
                  <c:v>49.696</c:v>
                </c:pt>
                <c:pt idx="32697">
                  <c:v>49.83</c:v>
                </c:pt>
                <c:pt idx="32698">
                  <c:v>49.614</c:v>
                </c:pt>
                <c:pt idx="32699">
                  <c:v>50.414</c:v>
                </c:pt>
                <c:pt idx="32700">
                  <c:v>49.693</c:v>
                </c:pt>
                <c:pt idx="32701">
                  <c:v>50.156</c:v>
                </c:pt>
                <c:pt idx="32702">
                  <c:v>49.798</c:v>
                </c:pt>
                <c:pt idx="32703">
                  <c:v>49.958</c:v>
                </c:pt>
                <c:pt idx="32704">
                  <c:v>49.457</c:v>
                </c:pt>
                <c:pt idx="32705">
                  <c:v>49.817</c:v>
                </c:pt>
                <c:pt idx="32706">
                  <c:v>50.021</c:v>
                </c:pt>
                <c:pt idx="32707">
                  <c:v>50.456</c:v>
                </c:pt>
                <c:pt idx="32708">
                  <c:v>51.22</c:v>
                </c:pt>
                <c:pt idx="32709">
                  <c:v>51.028</c:v>
                </c:pt>
                <c:pt idx="32710">
                  <c:v>49.787</c:v>
                </c:pt>
                <c:pt idx="32711">
                  <c:v>49.457</c:v>
                </c:pt>
                <c:pt idx="32712">
                  <c:v>49.356</c:v>
                </c:pt>
                <c:pt idx="32713">
                  <c:v>49.311</c:v>
                </c:pt>
                <c:pt idx="32714">
                  <c:v>48.494</c:v>
                </c:pt>
                <c:pt idx="32715">
                  <c:v>48.202</c:v>
                </c:pt>
                <c:pt idx="32716">
                  <c:v>48.548</c:v>
                </c:pt>
                <c:pt idx="32717">
                  <c:v>48.355</c:v>
                </c:pt>
                <c:pt idx="32718">
                  <c:v>49.391</c:v>
                </c:pt>
                <c:pt idx="32719">
                  <c:v>48.739</c:v>
                </c:pt>
                <c:pt idx="32720">
                  <c:v>49.081</c:v>
                </c:pt>
                <c:pt idx="32721">
                  <c:v>48.103</c:v>
                </c:pt>
                <c:pt idx="32722">
                  <c:v>49.076</c:v>
                </c:pt>
                <c:pt idx="32723">
                  <c:v>47.904</c:v>
                </c:pt>
                <c:pt idx="32724">
                  <c:v>48.931</c:v>
                </c:pt>
                <c:pt idx="32725">
                  <c:v>49.136</c:v>
                </c:pt>
                <c:pt idx="32726">
                  <c:v>48.639</c:v>
                </c:pt>
                <c:pt idx="32727">
                  <c:v>49.096</c:v>
                </c:pt>
                <c:pt idx="32728">
                  <c:v>48.885</c:v>
                </c:pt>
                <c:pt idx="32729">
                  <c:v>48.863</c:v>
                </c:pt>
                <c:pt idx="32730">
                  <c:v>49.057</c:v>
                </c:pt>
                <c:pt idx="32731">
                  <c:v>49.408</c:v>
                </c:pt>
                <c:pt idx="32732">
                  <c:v>48.873</c:v>
                </c:pt>
                <c:pt idx="32733">
                  <c:v>48.81</c:v>
                </c:pt>
                <c:pt idx="32734">
                  <c:v>50.915</c:v>
                </c:pt>
                <c:pt idx="32735">
                  <c:v>49.71</c:v>
                </c:pt>
                <c:pt idx="32736">
                  <c:v>47.86</c:v>
                </c:pt>
                <c:pt idx="32737">
                  <c:v>48.265</c:v>
                </c:pt>
                <c:pt idx="32738">
                  <c:v>47.378</c:v>
                </c:pt>
                <c:pt idx="32739">
                  <c:v>46.962</c:v>
                </c:pt>
                <c:pt idx="32740">
                  <c:v>46.031</c:v>
                </c:pt>
                <c:pt idx="32741">
                  <c:v>46.442</c:v>
                </c:pt>
                <c:pt idx="32742">
                  <c:v>46.683</c:v>
                </c:pt>
                <c:pt idx="32743">
                  <c:v>45.934</c:v>
                </c:pt>
                <c:pt idx="32744">
                  <c:v>46.04</c:v>
                </c:pt>
                <c:pt idx="32745">
                  <c:v>46.012</c:v>
                </c:pt>
                <c:pt idx="32746">
                  <c:v>46.013</c:v>
                </c:pt>
                <c:pt idx="32747">
                  <c:v>45.534</c:v>
                </c:pt>
                <c:pt idx="32748">
                  <c:v>46.327</c:v>
                </c:pt>
                <c:pt idx="32749">
                  <c:v>46.245</c:v>
                </c:pt>
                <c:pt idx="32750">
                  <c:v>46.524</c:v>
                </c:pt>
                <c:pt idx="32751">
                  <c:v>46.355</c:v>
                </c:pt>
                <c:pt idx="32752">
                  <c:v>45.96</c:v>
                </c:pt>
                <c:pt idx="32753">
                  <c:v>45.978</c:v>
                </c:pt>
                <c:pt idx="32754">
                  <c:v>46.104</c:v>
                </c:pt>
                <c:pt idx="32755">
                  <c:v>46.792</c:v>
                </c:pt>
                <c:pt idx="32756">
                  <c:v>48.261</c:v>
                </c:pt>
                <c:pt idx="32757">
                  <c:v>47.557</c:v>
                </c:pt>
                <c:pt idx="32758">
                  <c:v>47.15</c:v>
                </c:pt>
                <c:pt idx="32759">
                  <c:v>46.502</c:v>
                </c:pt>
                <c:pt idx="32760">
                  <c:v>48.246</c:v>
                </c:pt>
                <c:pt idx="32761">
                  <c:v>45.087</c:v>
                </c:pt>
                <c:pt idx="32762">
                  <c:v>45.436</c:v>
                </c:pt>
                <c:pt idx="32763">
                  <c:v>45.748</c:v>
                </c:pt>
                <c:pt idx="32764">
                  <c:v>45.208</c:v>
                </c:pt>
                <c:pt idx="32765">
                  <c:v>45.001</c:v>
                </c:pt>
                <c:pt idx="32766">
                  <c:v>44.614</c:v>
                </c:pt>
                <c:pt idx="32767">
                  <c:v>44.689</c:v>
                </c:pt>
                <c:pt idx="32768">
                  <c:v>44.457</c:v>
                </c:pt>
                <c:pt idx="32769">
                  <c:v>44.76</c:v>
                </c:pt>
                <c:pt idx="32770">
                  <c:v>44.878</c:v>
                </c:pt>
                <c:pt idx="32771">
                  <c:v>44.978</c:v>
                </c:pt>
                <c:pt idx="32772">
                  <c:v>44.817</c:v>
                </c:pt>
                <c:pt idx="32773">
                  <c:v>45.389</c:v>
                </c:pt>
                <c:pt idx="32774">
                  <c:v>45.389</c:v>
                </c:pt>
                <c:pt idx="32775">
                  <c:v>44.504</c:v>
                </c:pt>
                <c:pt idx="32776">
                  <c:v>44.423</c:v>
                </c:pt>
                <c:pt idx="32777">
                  <c:v>46.469</c:v>
                </c:pt>
                <c:pt idx="32778">
                  <c:v>47.006</c:v>
                </c:pt>
                <c:pt idx="32779">
                  <c:v>43.256</c:v>
                </c:pt>
                <c:pt idx="32780">
                  <c:v>38.938</c:v>
                </c:pt>
                <c:pt idx="32781">
                  <c:v>38.931</c:v>
                </c:pt>
                <c:pt idx="32782">
                  <c:v>38.594</c:v>
                </c:pt>
                <c:pt idx="32783">
                  <c:v>37.828</c:v>
                </c:pt>
                <c:pt idx="32784">
                  <c:v>38.587</c:v>
                </c:pt>
                <c:pt idx="32785">
                  <c:v>36.92</c:v>
                </c:pt>
                <c:pt idx="32786">
                  <c:v>36.91</c:v>
                </c:pt>
                <c:pt idx="32787">
                  <c:v>34.319</c:v>
                </c:pt>
                <c:pt idx="32788">
                  <c:v>33.286</c:v>
                </c:pt>
                <c:pt idx="32789">
                  <c:v>32.852</c:v>
                </c:pt>
                <c:pt idx="32790">
                  <c:v>33.738</c:v>
                </c:pt>
                <c:pt idx="32791">
                  <c:v>33.848</c:v>
                </c:pt>
                <c:pt idx="32792">
                  <c:v>33.633</c:v>
                </c:pt>
                <c:pt idx="32793">
                  <c:v>34.174</c:v>
                </c:pt>
                <c:pt idx="32794">
                  <c:v>32.448</c:v>
                </c:pt>
                <c:pt idx="32795">
                  <c:v>33.476</c:v>
                </c:pt>
                <c:pt idx="32796">
                  <c:v>33.109</c:v>
                </c:pt>
                <c:pt idx="32797">
                  <c:v>35.415</c:v>
                </c:pt>
                <c:pt idx="32798">
                  <c:v>35.134</c:v>
                </c:pt>
                <c:pt idx="32799">
                  <c:v>35.945</c:v>
                </c:pt>
                <c:pt idx="32800">
                  <c:v>34.017</c:v>
                </c:pt>
                <c:pt idx="32801">
                  <c:v>32.219</c:v>
                </c:pt>
                <c:pt idx="32802">
                  <c:v>32.627</c:v>
                </c:pt>
                <c:pt idx="32803">
                  <c:v>33.497</c:v>
                </c:pt>
                <c:pt idx="32804">
                  <c:v>33.889</c:v>
                </c:pt>
                <c:pt idx="32805">
                  <c:v>35.394</c:v>
                </c:pt>
                <c:pt idx="32806">
                  <c:v>35.304</c:v>
                </c:pt>
                <c:pt idx="32807">
                  <c:v>36.798</c:v>
                </c:pt>
                <c:pt idx="32808">
                  <c:v>36.622</c:v>
                </c:pt>
                <c:pt idx="32809">
                  <c:v>34.066</c:v>
                </c:pt>
                <c:pt idx="32810">
                  <c:v>33.593</c:v>
                </c:pt>
                <c:pt idx="32811">
                  <c:v>31.695</c:v>
                </c:pt>
                <c:pt idx="32812">
                  <c:v>31.706</c:v>
                </c:pt>
                <c:pt idx="32813">
                  <c:v>31.326</c:v>
                </c:pt>
                <c:pt idx="32814">
                  <c:v>30.549</c:v>
                </c:pt>
                <c:pt idx="32815">
                  <c:v>29.273</c:v>
                </c:pt>
                <c:pt idx="32816">
                  <c:v>29.82</c:v>
                </c:pt>
                <c:pt idx="32817">
                  <c:v>29.135</c:v>
                </c:pt>
                <c:pt idx="32818">
                  <c:v>30.976</c:v>
                </c:pt>
                <c:pt idx="32819">
                  <c:v>31.209</c:v>
                </c:pt>
                <c:pt idx="32820">
                  <c:v>31.627</c:v>
                </c:pt>
                <c:pt idx="32821">
                  <c:v>32.308</c:v>
                </c:pt>
                <c:pt idx="32822">
                  <c:v>34.059</c:v>
                </c:pt>
                <c:pt idx="32823">
                  <c:v>32.363</c:v>
                </c:pt>
                <c:pt idx="32824">
                  <c:v>33.371</c:v>
                </c:pt>
                <c:pt idx="32825">
                  <c:v>32.386</c:v>
                </c:pt>
                <c:pt idx="32826">
                  <c:v>32.104</c:v>
                </c:pt>
                <c:pt idx="32827">
                  <c:v>30.588</c:v>
                </c:pt>
                <c:pt idx="32828">
                  <c:v>30.486</c:v>
                </c:pt>
                <c:pt idx="32829">
                  <c:v>30.724</c:v>
                </c:pt>
                <c:pt idx="32830">
                  <c:v>30.747</c:v>
                </c:pt>
                <c:pt idx="32831">
                  <c:v>31.478</c:v>
                </c:pt>
                <c:pt idx="32832">
                  <c:v>30.597</c:v>
                </c:pt>
                <c:pt idx="32833">
                  <c:v>30.239</c:v>
                </c:pt>
                <c:pt idx="32834">
                  <c:v>28.646</c:v>
                </c:pt>
                <c:pt idx="32835">
                  <c:v>29.612</c:v>
                </c:pt>
                <c:pt idx="32836">
                  <c:v>29.138</c:v>
                </c:pt>
                <c:pt idx="32837">
                  <c:v>29.469</c:v>
                </c:pt>
                <c:pt idx="32838">
                  <c:v>31.033</c:v>
                </c:pt>
                <c:pt idx="32839">
                  <c:v>32.084</c:v>
                </c:pt>
                <c:pt idx="32840">
                  <c:v>31.897</c:v>
                </c:pt>
                <c:pt idx="32841">
                  <c:v>32.583</c:v>
                </c:pt>
                <c:pt idx="32842">
                  <c:v>30.826</c:v>
                </c:pt>
                <c:pt idx="32843">
                  <c:v>31.209</c:v>
                </c:pt>
                <c:pt idx="32844">
                  <c:v>31.384</c:v>
                </c:pt>
                <c:pt idx="32845">
                  <c:v>32.029</c:v>
                </c:pt>
                <c:pt idx="32846">
                  <c:v>31.806</c:v>
                </c:pt>
                <c:pt idx="32847">
                  <c:v>32.374</c:v>
                </c:pt>
                <c:pt idx="32848">
                  <c:v>33.237</c:v>
                </c:pt>
                <c:pt idx="32849">
                  <c:v>32.488</c:v>
                </c:pt>
                <c:pt idx="32850">
                  <c:v>33.161</c:v>
                </c:pt>
                <c:pt idx="32851">
                  <c:v>33.213</c:v>
                </c:pt>
                <c:pt idx="32852">
                  <c:v>34.126</c:v>
                </c:pt>
                <c:pt idx="32853">
                  <c:v>34.155</c:v>
                </c:pt>
                <c:pt idx="32854">
                  <c:v>33.347</c:v>
                </c:pt>
                <c:pt idx="32855">
                  <c:v>29.087</c:v>
                </c:pt>
                <c:pt idx="32856">
                  <c:v>28.542</c:v>
                </c:pt>
                <c:pt idx="32857">
                  <c:v>28.207</c:v>
                </c:pt>
                <c:pt idx="32858">
                  <c:v>27.699</c:v>
                </c:pt>
                <c:pt idx="32859">
                  <c:v>27.671</c:v>
                </c:pt>
                <c:pt idx="32860">
                  <c:v>28.602</c:v>
                </c:pt>
                <c:pt idx="32861">
                  <c:v>27.666</c:v>
                </c:pt>
                <c:pt idx="32862">
                  <c:v>30.632</c:v>
                </c:pt>
                <c:pt idx="32863">
                  <c:v>32.456</c:v>
                </c:pt>
                <c:pt idx="32864">
                  <c:v>32.387</c:v>
                </c:pt>
                <c:pt idx="32865">
                  <c:v>32.534</c:v>
                </c:pt>
                <c:pt idx="32866">
                  <c:v>32.142</c:v>
                </c:pt>
                <c:pt idx="32867">
                  <c:v>33.896</c:v>
                </c:pt>
                <c:pt idx="32868">
                  <c:v>32.883</c:v>
                </c:pt>
                <c:pt idx="32869">
                  <c:v>33.511</c:v>
                </c:pt>
                <c:pt idx="32870">
                  <c:v>32.52</c:v>
                </c:pt>
                <c:pt idx="32871">
                  <c:v>32.875</c:v>
                </c:pt>
                <c:pt idx="32872">
                  <c:v>32.18</c:v>
                </c:pt>
                <c:pt idx="32873">
                  <c:v>35.223</c:v>
                </c:pt>
                <c:pt idx="32874">
                  <c:v>38.28</c:v>
                </c:pt>
                <c:pt idx="32875">
                  <c:v>38.534</c:v>
                </c:pt>
                <c:pt idx="32876">
                  <c:v>41.497</c:v>
                </c:pt>
                <c:pt idx="32877">
                  <c:v>40.509</c:v>
                </c:pt>
                <c:pt idx="32878">
                  <c:v>43.816</c:v>
                </c:pt>
                <c:pt idx="32879">
                  <c:v>42.319</c:v>
                </c:pt>
                <c:pt idx="32880">
                  <c:v>40.685</c:v>
                </c:pt>
                <c:pt idx="32881">
                  <c:v>41.011</c:v>
                </c:pt>
                <c:pt idx="32882">
                  <c:v>40.568</c:v>
                </c:pt>
                <c:pt idx="32883">
                  <c:v>38.04</c:v>
                </c:pt>
                <c:pt idx="32884">
                  <c:v>37.176</c:v>
                </c:pt>
                <c:pt idx="32885">
                  <c:v>36.755</c:v>
                </c:pt>
                <c:pt idx="32886">
                  <c:v>38.945</c:v>
                </c:pt>
                <c:pt idx="32887">
                  <c:v>38.51</c:v>
                </c:pt>
                <c:pt idx="32888">
                  <c:v>38.488</c:v>
                </c:pt>
                <c:pt idx="32889">
                  <c:v>37.15</c:v>
                </c:pt>
                <c:pt idx="32890">
                  <c:v>36.743</c:v>
                </c:pt>
                <c:pt idx="32891">
                  <c:v>36.68</c:v>
                </c:pt>
                <c:pt idx="32892">
                  <c:v>37.655</c:v>
                </c:pt>
                <c:pt idx="32893">
                  <c:v>36.951</c:v>
                </c:pt>
                <c:pt idx="32894">
                  <c:v>37.137</c:v>
                </c:pt>
                <c:pt idx="32895">
                  <c:v>36.906</c:v>
                </c:pt>
                <c:pt idx="32896">
                  <c:v>37.763</c:v>
                </c:pt>
                <c:pt idx="32897">
                  <c:v>38.688</c:v>
                </c:pt>
                <c:pt idx="32898">
                  <c:v>38.84</c:v>
                </c:pt>
                <c:pt idx="32899">
                  <c:v>37.287</c:v>
                </c:pt>
                <c:pt idx="32900">
                  <c:v>36.592</c:v>
                </c:pt>
                <c:pt idx="32901">
                  <c:v>38.955</c:v>
                </c:pt>
                <c:pt idx="32902">
                  <c:v>38.964</c:v>
                </c:pt>
                <c:pt idx="32903">
                  <c:v>40.565</c:v>
                </c:pt>
                <c:pt idx="32904">
                  <c:v>40.067</c:v>
                </c:pt>
                <c:pt idx="32905">
                  <c:v>38.969</c:v>
                </c:pt>
                <c:pt idx="32906">
                  <c:v>35.778</c:v>
                </c:pt>
                <c:pt idx="32907">
                  <c:v>34.756</c:v>
                </c:pt>
                <c:pt idx="32908">
                  <c:v>33.02</c:v>
                </c:pt>
                <c:pt idx="32909">
                  <c:v>35.748</c:v>
                </c:pt>
                <c:pt idx="32910">
                  <c:v>40.72</c:v>
                </c:pt>
                <c:pt idx="32911">
                  <c:v>43.588</c:v>
                </c:pt>
                <c:pt idx="32912">
                  <c:v>42.777</c:v>
                </c:pt>
                <c:pt idx="32913">
                  <c:v>42.996</c:v>
                </c:pt>
                <c:pt idx="32914">
                  <c:v>42.754</c:v>
                </c:pt>
                <c:pt idx="32915">
                  <c:v>43.061</c:v>
                </c:pt>
                <c:pt idx="32916">
                  <c:v>43.161</c:v>
                </c:pt>
                <c:pt idx="32917">
                  <c:v>43.193</c:v>
                </c:pt>
                <c:pt idx="32918">
                  <c:v>43.293</c:v>
                </c:pt>
                <c:pt idx="32919">
                  <c:v>43.989</c:v>
                </c:pt>
                <c:pt idx="32920">
                  <c:v>44.204</c:v>
                </c:pt>
                <c:pt idx="32921">
                  <c:v>44.154</c:v>
                </c:pt>
                <c:pt idx="32922">
                  <c:v>42.717</c:v>
                </c:pt>
                <c:pt idx="32923">
                  <c:v>39.012</c:v>
                </c:pt>
                <c:pt idx="32924">
                  <c:v>42.961</c:v>
                </c:pt>
                <c:pt idx="32925">
                  <c:v>41.858</c:v>
                </c:pt>
                <c:pt idx="32926">
                  <c:v>44.517</c:v>
                </c:pt>
                <c:pt idx="32927">
                  <c:v>43.017</c:v>
                </c:pt>
                <c:pt idx="32928">
                  <c:v>41.597</c:v>
                </c:pt>
                <c:pt idx="32929">
                  <c:v>40.705</c:v>
                </c:pt>
                <c:pt idx="32930">
                  <c:v>41.262</c:v>
                </c:pt>
                <c:pt idx="32931">
                  <c:v>40.349</c:v>
                </c:pt>
                <c:pt idx="32932">
                  <c:v>38.733</c:v>
                </c:pt>
                <c:pt idx="32933">
                  <c:v>38.369</c:v>
                </c:pt>
                <c:pt idx="32934">
                  <c:v>38.942</c:v>
                </c:pt>
                <c:pt idx="32935">
                  <c:v>39.219</c:v>
                </c:pt>
                <c:pt idx="32936">
                  <c:v>40.152</c:v>
                </c:pt>
                <c:pt idx="32937">
                  <c:v>38.268</c:v>
                </c:pt>
                <c:pt idx="32938">
                  <c:v>35.788</c:v>
                </c:pt>
                <c:pt idx="32939">
                  <c:v>37.131</c:v>
                </c:pt>
                <c:pt idx="32940">
                  <c:v>36.177</c:v>
                </c:pt>
                <c:pt idx="32941">
                  <c:v>35.396</c:v>
                </c:pt>
                <c:pt idx="32942">
                  <c:v>35.811</c:v>
                </c:pt>
                <c:pt idx="32943">
                  <c:v>38.202</c:v>
                </c:pt>
                <c:pt idx="32944">
                  <c:v>37.734</c:v>
                </c:pt>
                <c:pt idx="32945">
                  <c:v>34.579</c:v>
                </c:pt>
                <c:pt idx="32946">
                  <c:v>34.698</c:v>
                </c:pt>
                <c:pt idx="32947">
                  <c:v>38.221</c:v>
                </c:pt>
                <c:pt idx="32948">
                  <c:v>36.21</c:v>
                </c:pt>
                <c:pt idx="32949">
                  <c:v>37.396</c:v>
                </c:pt>
                <c:pt idx="32950">
                  <c:v>37.727</c:v>
                </c:pt>
                <c:pt idx="32951">
                  <c:v>36.761</c:v>
                </c:pt>
                <c:pt idx="32952">
                  <c:v>36.965</c:v>
                </c:pt>
                <c:pt idx="32953">
                  <c:v>36.224</c:v>
                </c:pt>
                <c:pt idx="32954">
                  <c:v>37.825</c:v>
                </c:pt>
                <c:pt idx="32955">
                  <c:v>37.851</c:v>
                </c:pt>
                <c:pt idx="32956">
                  <c:v>37.174</c:v>
                </c:pt>
                <c:pt idx="32957">
                  <c:v>36.577</c:v>
                </c:pt>
                <c:pt idx="32958">
                  <c:v>37.294</c:v>
                </c:pt>
                <c:pt idx="32959">
                  <c:v>37.219</c:v>
                </c:pt>
                <c:pt idx="32960">
                  <c:v>37.498</c:v>
                </c:pt>
                <c:pt idx="32961">
                  <c:v>37.75</c:v>
                </c:pt>
                <c:pt idx="32962">
                  <c:v>37.592</c:v>
                </c:pt>
                <c:pt idx="32963">
                  <c:v>36.894</c:v>
                </c:pt>
                <c:pt idx="32964">
                  <c:v>37.52</c:v>
                </c:pt>
                <c:pt idx="32965">
                  <c:v>37.443</c:v>
                </c:pt>
                <c:pt idx="32966">
                  <c:v>38.195</c:v>
                </c:pt>
                <c:pt idx="32967">
                  <c:v>37.817</c:v>
                </c:pt>
                <c:pt idx="32968">
                  <c:v>37.935</c:v>
                </c:pt>
                <c:pt idx="32969">
                  <c:v>37.776</c:v>
                </c:pt>
                <c:pt idx="32970">
                  <c:v>36.642</c:v>
                </c:pt>
                <c:pt idx="32971">
                  <c:v>38.305</c:v>
                </c:pt>
                <c:pt idx="32972">
                  <c:v>38.258</c:v>
                </c:pt>
                <c:pt idx="32973">
                  <c:v>34.87</c:v>
                </c:pt>
                <c:pt idx="32974">
                  <c:v>35.281</c:v>
                </c:pt>
                <c:pt idx="32975">
                  <c:v>36.215</c:v>
                </c:pt>
                <c:pt idx="32976">
                  <c:v>36.045</c:v>
                </c:pt>
                <c:pt idx="32977">
                  <c:v>35.222</c:v>
                </c:pt>
                <c:pt idx="32978">
                  <c:v>33.612</c:v>
                </c:pt>
                <c:pt idx="32979">
                  <c:v>33.579</c:v>
                </c:pt>
                <c:pt idx="32980">
                  <c:v>33.54</c:v>
                </c:pt>
                <c:pt idx="32981">
                  <c:v>35.091</c:v>
                </c:pt>
                <c:pt idx="32982">
                  <c:v>34.788</c:v>
                </c:pt>
                <c:pt idx="32983">
                  <c:v>35.049</c:v>
                </c:pt>
                <c:pt idx="32984">
                  <c:v>34.536</c:v>
                </c:pt>
                <c:pt idx="32985">
                  <c:v>34.122</c:v>
                </c:pt>
                <c:pt idx="32986">
                  <c:v>34.128</c:v>
                </c:pt>
                <c:pt idx="32987">
                  <c:v>34.841</c:v>
                </c:pt>
                <c:pt idx="32988">
                  <c:v>34.19</c:v>
                </c:pt>
                <c:pt idx="32989">
                  <c:v>34.209</c:v>
                </c:pt>
                <c:pt idx="32990">
                  <c:v>34.295</c:v>
                </c:pt>
                <c:pt idx="32991">
                  <c:v>33.283</c:v>
                </c:pt>
                <c:pt idx="32992">
                  <c:v>34.274</c:v>
                </c:pt>
                <c:pt idx="32993">
                  <c:v>35.545</c:v>
                </c:pt>
                <c:pt idx="32994">
                  <c:v>35.101</c:v>
                </c:pt>
                <c:pt idx="32995">
                  <c:v>35.033</c:v>
                </c:pt>
                <c:pt idx="32996">
                  <c:v>34.706</c:v>
                </c:pt>
                <c:pt idx="32997">
                  <c:v>33.542</c:v>
                </c:pt>
                <c:pt idx="32998">
                  <c:v>34.304</c:v>
                </c:pt>
                <c:pt idx="32999">
                  <c:v>34.075</c:v>
                </c:pt>
                <c:pt idx="33000">
                  <c:v>35.907</c:v>
                </c:pt>
                <c:pt idx="33001">
                  <c:v>34.33</c:v>
                </c:pt>
                <c:pt idx="33002">
                  <c:v>32.203</c:v>
                </c:pt>
                <c:pt idx="33003">
                  <c:v>31.281</c:v>
                </c:pt>
                <c:pt idx="33004">
                  <c:v>31.886</c:v>
                </c:pt>
                <c:pt idx="33005">
                  <c:v>32.774</c:v>
                </c:pt>
                <c:pt idx="33006">
                  <c:v>32.896</c:v>
                </c:pt>
                <c:pt idx="33007">
                  <c:v>33.329</c:v>
                </c:pt>
                <c:pt idx="33008">
                  <c:v>34.34</c:v>
                </c:pt>
                <c:pt idx="33009">
                  <c:v>35.723</c:v>
                </c:pt>
                <c:pt idx="33010">
                  <c:v>34.447</c:v>
                </c:pt>
                <c:pt idx="33011">
                  <c:v>34.375</c:v>
                </c:pt>
                <c:pt idx="33012">
                  <c:v>34.484</c:v>
                </c:pt>
                <c:pt idx="33013">
                  <c:v>35.957</c:v>
                </c:pt>
                <c:pt idx="33014">
                  <c:v>35.18</c:v>
                </c:pt>
                <c:pt idx="33015">
                  <c:v>35.576</c:v>
                </c:pt>
                <c:pt idx="33016">
                  <c:v>36.292</c:v>
                </c:pt>
                <c:pt idx="33017">
                  <c:v>35.201</c:v>
                </c:pt>
                <c:pt idx="33018">
                  <c:v>35.372</c:v>
                </c:pt>
                <c:pt idx="33019">
                  <c:v>34.677</c:v>
                </c:pt>
                <c:pt idx="33020">
                  <c:v>34.016</c:v>
                </c:pt>
                <c:pt idx="33021">
                  <c:v>34.3</c:v>
                </c:pt>
                <c:pt idx="33022">
                  <c:v>34.463</c:v>
                </c:pt>
                <c:pt idx="33023">
                  <c:v>34.877</c:v>
                </c:pt>
                <c:pt idx="33024">
                  <c:v>34.039</c:v>
                </c:pt>
                <c:pt idx="33025">
                  <c:v>33.794</c:v>
                </c:pt>
                <c:pt idx="33026">
                  <c:v>32.199</c:v>
                </c:pt>
                <c:pt idx="33027">
                  <c:v>33.135</c:v>
                </c:pt>
                <c:pt idx="33028">
                  <c:v>34.053</c:v>
                </c:pt>
                <c:pt idx="33029">
                  <c:v>33.796</c:v>
                </c:pt>
                <c:pt idx="33030">
                  <c:v>34.365</c:v>
                </c:pt>
                <c:pt idx="33031">
                  <c:v>33.878</c:v>
                </c:pt>
                <c:pt idx="33032">
                  <c:v>33.625</c:v>
                </c:pt>
                <c:pt idx="33033">
                  <c:v>34.034</c:v>
                </c:pt>
                <c:pt idx="33034">
                  <c:v>35.052</c:v>
                </c:pt>
                <c:pt idx="33035">
                  <c:v>34.498</c:v>
                </c:pt>
                <c:pt idx="33036">
                  <c:v>35.892</c:v>
                </c:pt>
                <c:pt idx="33037">
                  <c:v>36.433</c:v>
                </c:pt>
                <c:pt idx="33038">
                  <c:v>36.822</c:v>
                </c:pt>
                <c:pt idx="33039">
                  <c:v>36.812</c:v>
                </c:pt>
                <c:pt idx="33040">
                  <c:v>38.006</c:v>
                </c:pt>
                <c:pt idx="33041">
                  <c:v>37.549</c:v>
                </c:pt>
                <c:pt idx="33042">
                  <c:v>34.654</c:v>
                </c:pt>
                <c:pt idx="33043">
                  <c:v>33.949</c:v>
                </c:pt>
                <c:pt idx="33044">
                  <c:v>33.904</c:v>
                </c:pt>
                <c:pt idx="33045">
                  <c:v>34.339</c:v>
                </c:pt>
                <c:pt idx="33046">
                  <c:v>35.362</c:v>
                </c:pt>
                <c:pt idx="33047">
                  <c:v>34.484</c:v>
                </c:pt>
                <c:pt idx="33048">
                  <c:v>32.653</c:v>
                </c:pt>
                <c:pt idx="33049">
                  <c:v>32.851</c:v>
                </c:pt>
                <c:pt idx="33050">
                  <c:v>29.993</c:v>
                </c:pt>
                <c:pt idx="33051">
                  <c:v>31.74</c:v>
                </c:pt>
                <c:pt idx="33052">
                  <c:v>32.509</c:v>
                </c:pt>
                <c:pt idx="33053">
                  <c:v>33.045</c:v>
                </c:pt>
                <c:pt idx="33054">
                  <c:v>32.348</c:v>
                </c:pt>
                <c:pt idx="33055">
                  <c:v>32.52</c:v>
                </c:pt>
                <c:pt idx="33056">
                  <c:v>30.311</c:v>
                </c:pt>
                <c:pt idx="33057">
                  <c:v>31.694</c:v>
                </c:pt>
                <c:pt idx="33058">
                  <c:v>33.045</c:v>
                </c:pt>
                <c:pt idx="33059">
                  <c:v>34.672</c:v>
                </c:pt>
                <c:pt idx="33060">
                  <c:v>35.366</c:v>
                </c:pt>
                <c:pt idx="33061">
                  <c:v>32.933</c:v>
                </c:pt>
                <c:pt idx="33062">
                  <c:v>34.255</c:v>
                </c:pt>
                <c:pt idx="33063">
                  <c:v>34.533</c:v>
                </c:pt>
                <c:pt idx="33064">
                  <c:v>34.087</c:v>
                </c:pt>
                <c:pt idx="33065">
                  <c:v>34.552</c:v>
                </c:pt>
                <c:pt idx="33066">
                  <c:v>35.541</c:v>
                </c:pt>
                <c:pt idx="33067">
                  <c:v>36.457</c:v>
                </c:pt>
                <c:pt idx="33068">
                  <c:v>36.68</c:v>
                </c:pt>
                <c:pt idx="33069">
                  <c:v>36.931</c:v>
                </c:pt>
                <c:pt idx="33070">
                  <c:v>35.726</c:v>
                </c:pt>
                <c:pt idx="33071">
                  <c:v>35.606</c:v>
                </c:pt>
                <c:pt idx="33072">
                  <c:v>35.625</c:v>
                </c:pt>
                <c:pt idx="33073">
                  <c:v>35.096</c:v>
                </c:pt>
                <c:pt idx="33074">
                  <c:v>35.204</c:v>
                </c:pt>
                <c:pt idx="33075">
                  <c:v>35.457</c:v>
                </c:pt>
                <c:pt idx="33076">
                  <c:v>36.65</c:v>
                </c:pt>
                <c:pt idx="33077">
                  <c:v>37.339</c:v>
                </c:pt>
                <c:pt idx="33078">
                  <c:v>38.152</c:v>
                </c:pt>
                <c:pt idx="33079">
                  <c:v>37.217</c:v>
                </c:pt>
                <c:pt idx="33080">
                  <c:v>37.642</c:v>
                </c:pt>
                <c:pt idx="33081">
                  <c:v>40.077</c:v>
                </c:pt>
                <c:pt idx="33082">
                  <c:v>37.859</c:v>
                </c:pt>
                <c:pt idx="33083">
                  <c:v>37.683</c:v>
                </c:pt>
                <c:pt idx="33084">
                  <c:v>37.859</c:v>
                </c:pt>
                <c:pt idx="33085">
                  <c:v>39.915</c:v>
                </c:pt>
                <c:pt idx="33086">
                  <c:v>40.302</c:v>
                </c:pt>
                <c:pt idx="33087">
                  <c:v>41.392</c:v>
                </c:pt>
                <c:pt idx="33088">
                  <c:v>40.964</c:v>
                </c:pt>
                <c:pt idx="33089">
                  <c:v>39.665</c:v>
                </c:pt>
                <c:pt idx="33090">
                  <c:v>39.296</c:v>
                </c:pt>
                <c:pt idx="33091">
                  <c:v>39.4</c:v>
                </c:pt>
                <c:pt idx="33092">
                  <c:v>37.597</c:v>
                </c:pt>
                <c:pt idx="33093">
                  <c:v>37.49</c:v>
                </c:pt>
                <c:pt idx="33094">
                  <c:v>36.685</c:v>
                </c:pt>
                <c:pt idx="33095">
                  <c:v>36.987</c:v>
                </c:pt>
                <c:pt idx="33096">
                  <c:v>32.732</c:v>
                </c:pt>
                <c:pt idx="33097">
                  <c:v>36.31</c:v>
                </c:pt>
                <c:pt idx="33098">
                  <c:v>34.077</c:v>
                </c:pt>
                <c:pt idx="33099">
                  <c:v>37.347</c:v>
                </c:pt>
                <c:pt idx="33100">
                  <c:v>36.599</c:v>
                </c:pt>
                <c:pt idx="33101">
                  <c:v>37.338</c:v>
                </c:pt>
                <c:pt idx="33102">
                  <c:v>37.212</c:v>
                </c:pt>
                <c:pt idx="33103">
                  <c:v>40.348</c:v>
                </c:pt>
                <c:pt idx="33104">
                  <c:v>40.75</c:v>
                </c:pt>
                <c:pt idx="33105">
                  <c:v>40.558</c:v>
                </c:pt>
                <c:pt idx="33106">
                  <c:v>40.094</c:v>
                </c:pt>
                <c:pt idx="33107">
                  <c:v>38.808</c:v>
                </c:pt>
                <c:pt idx="33108">
                  <c:v>38.949</c:v>
                </c:pt>
                <c:pt idx="33109">
                  <c:v>39.286</c:v>
                </c:pt>
                <c:pt idx="33110">
                  <c:v>39.832</c:v>
                </c:pt>
                <c:pt idx="33111">
                  <c:v>40.771</c:v>
                </c:pt>
                <c:pt idx="33112">
                  <c:v>41.216</c:v>
                </c:pt>
                <c:pt idx="33113">
                  <c:v>41.59</c:v>
                </c:pt>
                <c:pt idx="33114">
                  <c:v>41.198</c:v>
                </c:pt>
                <c:pt idx="33115">
                  <c:v>40.46</c:v>
                </c:pt>
                <c:pt idx="33116">
                  <c:v>41.015</c:v>
                </c:pt>
                <c:pt idx="33117">
                  <c:v>39.588</c:v>
                </c:pt>
                <c:pt idx="33118">
                  <c:v>39.66</c:v>
                </c:pt>
                <c:pt idx="33119">
                  <c:v>39.732</c:v>
                </c:pt>
                <c:pt idx="33120">
                  <c:v>40.16</c:v>
                </c:pt>
                <c:pt idx="33121">
                  <c:v>40.403</c:v>
                </c:pt>
                <c:pt idx="33122">
                  <c:v>41.255</c:v>
                </c:pt>
                <c:pt idx="33123">
                  <c:v>40.486</c:v>
                </c:pt>
                <c:pt idx="33124">
                  <c:v>40.323</c:v>
                </c:pt>
                <c:pt idx="33125">
                  <c:v>40.691</c:v>
                </c:pt>
                <c:pt idx="33126">
                  <c:v>40.945</c:v>
                </c:pt>
                <c:pt idx="33127">
                  <c:v>40.076</c:v>
                </c:pt>
                <c:pt idx="33128">
                  <c:v>40.47</c:v>
                </c:pt>
                <c:pt idx="33129">
                  <c:v>39.831</c:v>
                </c:pt>
                <c:pt idx="33130">
                  <c:v>41.551</c:v>
                </c:pt>
                <c:pt idx="33131">
                  <c:v>41.927</c:v>
                </c:pt>
                <c:pt idx="33132">
                  <c:v>41.418</c:v>
                </c:pt>
                <c:pt idx="33133">
                  <c:v>41.872</c:v>
                </c:pt>
                <c:pt idx="33134">
                  <c:v>41.269</c:v>
                </c:pt>
                <c:pt idx="33135">
                  <c:v>41.023</c:v>
                </c:pt>
                <c:pt idx="33136">
                  <c:v>41.135</c:v>
                </c:pt>
                <c:pt idx="33137">
                  <c:v>41.198</c:v>
                </c:pt>
                <c:pt idx="33138">
                  <c:v>40.292</c:v>
                </c:pt>
                <c:pt idx="33139">
                  <c:v>40.117</c:v>
                </c:pt>
                <c:pt idx="33140">
                  <c:v>40.616</c:v>
                </c:pt>
                <c:pt idx="33141">
                  <c:v>40.801</c:v>
                </c:pt>
                <c:pt idx="33142">
                  <c:v>40.274</c:v>
                </c:pt>
                <c:pt idx="33143">
                  <c:v>40.738</c:v>
                </c:pt>
                <c:pt idx="33144">
                  <c:v>39.626</c:v>
                </c:pt>
                <c:pt idx="33145">
                  <c:v>38.252</c:v>
                </c:pt>
                <c:pt idx="33146">
                  <c:v>36.952</c:v>
                </c:pt>
                <c:pt idx="33147">
                  <c:v>37.299</c:v>
                </c:pt>
                <c:pt idx="33148">
                  <c:v>36.988</c:v>
                </c:pt>
                <c:pt idx="33149">
                  <c:v>36.853</c:v>
                </c:pt>
                <c:pt idx="33150">
                  <c:v>37.582</c:v>
                </c:pt>
                <c:pt idx="33151">
                  <c:v>37.359</c:v>
                </c:pt>
                <c:pt idx="33152">
                  <c:v>38.278</c:v>
                </c:pt>
                <c:pt idx="33153">
                  <c:v>39.034</c:v>
                </c:pt>
                <c:pt idx="33154">
                  <c:v>39.423</c:v>
                </c:pt>
                <c:pt idx="33155">
                  <c:v>38.829</c:v>
                </c:pt>
                <c:pt idx="33156">
                  <c:v>38.873</c:v>
                </c:pt>
                <c:pt idx="33157">
                  <c:v>39.365</c:v>
                </c:pt>
                <c:pt idx="33158">
                  <c:v>39.421</c:v>
                </c:pt>
                <c:pt idx="33159">
                  <c:v>40.008</c:v>
                </c:pt>
                <c:pt idx="33160">
                  <c:v>39.644</c:v>
                </c:pt>
                <c:pt idx="33161">
                  <c:v>39.082</c:v>
                </c:pt>
                <c:pt idx="33162">
                  <c:v>39.718</c:v>
                </c:pt>
                <c:pt idx="33163">
                  <c:v>39.957</c:v>
                </c:pt>
                <c:pt idx="33164">
                  <c:v>40.117</c:v>
                </c:pt>
                <c:pt idx="33165">
                  <c:v>38.982</c:v>
                </c:pt>
                <c:pt idx="33166">
                  <c:v>41.021</c:v>
                </c:pt>
                <c:pt idx="33167">
                  <c:v>41.669</c:v>
                </c:pt>
                <c:pt idx="33168">
                  <c:v>40.778</c:v>
                </c:pt>
                <c:pt idx="33169">
                  <c:v>39.986</c:v>
                </c:pt>
                <c:pt idx="33170">
                  <c:v>39.082</c:v>
                </c:pt>
                <c:pt idx="33171">
                  <c:v>38.994</c:v>
                </c:pt>
                <c:pt idx="33172">
                  <c:v>39.84</c:v>
                </c:pt>
                <c:pt idx="33173">
                  <c:v>38.951</c:v>
                </c:pt>
                <c:pt idx="33174">
                  <c:v>39.675</c:v>
                </c:pt>
                <c:pt idx="33175">
                  <c:v>40.096</c:v>
                </c:pt>
                <c:pt idx="33176">
                  <c:v>39.243</c:v>
                </c:pt>
                <c:pt idx="33177">
                  <c:v>39.728</c:v>
                </c:pt>
                <c:pt idx="33178">
                  <c:v>39.843</c:v>
                </c:pt>
                <c:pt idx="33179">
                  <c:v>39.785</c:v>
                </c:pt>
                <c:pt idx="33180">
                  <c:v>39.583</c:v>
                </c:pt>
                <c:pt idx="33181">
                  <c:v>40.597</c:v>
                </c:pt>
                <c:pt idx="33182">
                  <c:v>40.016</c:v>
                </c:pt>
                <c:pt idx="33183">
                  <c:v>40.482</c:v>
                </c:pt>
                <c:pt idx="33184">
                  <c:v>39.897</c:v>
                </c:pt>
                <c:pt idx="33185">
                  <c:v>44.145</c:v>
                </c:pt>
                <c:pt idx="33186">
                  <c:v>45.044</c:v>
                </c:pt>
                <c:pt idx="33187">
                  <c:v>46.741</c:v>
                </c:pt>
                <c:pt idx="33188">
                  <c:v>46.331</c:v>
                </c:pt>
                <c:pt idx="33189">
                  <c:v>45.84</c:v>
                </c:pt>
                <c:pt idx="33190">
                  <c:v>44.948</c:v>
                </c:pt>
                <c:pt idx="33191">
                  <c:v>44.239</c:v>
                </c:pt>
                <c:pt idx="33192">
                  <c:v>44.093</c:v>
                </c:pt>
                <c:pt idx="33193">
                  <c:v>42.705</c:v>
                </c:pt>
                <c:pt idx="33194">
                  <c:v>40.342</c:v>
                </c:pt>
                <c:pt idx="33195">
                  <c:v>39.228</c:v>
                </c:pt>
                <c:pt idx="33196">
                  <c:v>39.86</c:v>
                </c:pt>
                <c:pt idx="33197">
                  <c:v>40.01</c:v>
                </c:pt>
                <c:pt idx="33198">
                  <c:v>39.797</c:v>
                </c:pt>
                <c:pt idx="33199">
                  <c:v>39.932</c:v>
                </c:pt>
                <c:pt idx="33200">
                  <c:v>40.618</c:v>
                </c:pt>
                <c:pt idx="33201">
                  <c:v>40.471</c:v>
                </c:pt>
                <c:pt idx="33202">
                  <c:v>41.406</c:v>
                </c:pt>
                <c:pt idx="33203">
                  <c:v>40.969</c:v>
                </c:pt>
                <c:pt idx="33204">
                  <c:v>40.965</c:v>
                </c:pt>
                <c:pt idx="33205">
                  <c:v>43.273</c:v>
                </c:pt>
                <c:pt idx="33206">
                  <c:v>44.341</c:v>
                </c:pt>
                <c:pt idx="33207">
                  <c:v>45.192</c:v>
                </c:pt>
                <c:pt idx="33208">
                  <c:v>44.961</c:v>
                </c:pt>
                <c:pt idx="33209">
                  <c:v>45.313</c:v>
                </c:pt>
                <c:pt idx="33210">
                  <c:v>45.088</c:v>
                </c:pt>
                <c:pt idx="33211">
                  <c:v>44.914</c:v>
                </c:pt>
                <c:pt idx="33212">
                  <c:v>46.291</c:v>
                </c:pt>
                <c:pt idx="33213">
                  <c:v>47.209</c:v>
                </c:pt>
                <c:pt idx="33214">
                  <c:v>48.261</c:v>
                </c:pt>
                <c:pt idx="33215">
                  <c:v>47.934</c:v>
                </c:pt>
                <c:pt idx="33216">
                  <c:v>47.977</c:v>
                </c:pt>
                <c:pt idx="33217">
                  <c:v>48.071</c:v>
                </c:pt>
                <c:pt idx="33218">
                  <c:v>47.875</c:v>
                </c:pt>
                <c:pt idx="33219">
                  <c:v>47.734</c:v>
                </c:pt>
                <c:pt idx="33220">
                  <c:v>47.223</c:v>
                </c:pt>
                <c:pt idx="33221">
                  <c:v>48.222</c:v>
                </c:pt>
                <c:pt idx="33222">
                  <c:v>47.68</c:v>
                </c:pt>
                <c:pt idx="33223">
                  <c:v>47.482</c:v>
                </c:pt>
                <c:pt idx="33224">
                  <c:v>47.695</c:v>
                </c:pt>
                <c:pt idx="33225">
                  <c:v>47.799</c:v>
                </c:pt>
                <c:pt idx="33226">
                  <c:v>47.294</c:v>
                </c:pt>
                <c:pt idx="33227">
                  <c:v>46.345</c:v>
                </c:pt>
                <c:pt idx="33228">
                  <c:v>45.944</c:v>
                </c:pt>
                <c:pt idx="33229">
                  <c:v>46.748</c:v>
                </c:pt>
                <c:pt idx="33230">
                  <c:v>47.741</c:v>
                </c:pt>
                <c:pt idx="33231">
                  <c:v>46.246</c:v>
                </c:pt>
                <c:pt idx="33232">
                  <c:v>48.075</c:v>
                </c:pt>
                <c:pt idx="33233">
                  <c:v>47.237</c:v>
                </c:pt>
                <c:pt idx="33234">
                  <c:v>46.317</c:v>
                </c:pt>
                <c:pt idx="33235">
                  <c:v>45.518</c:v>
                </c:pt>
                <c:pt idx="33236">
                  <c:v>47.204</c:v>
                </c:pt>
                <c:pt idx="33237">
                  <c:v>47.173</c:v>
                </c:pt>
                <c:pt idx="33238">
                  <c:v>45.098</c:v>
                </c:pt>
                <c:pt idx="33239">
                  <c:v>44.465</c:v>
                </c:pt>
                <c:pt idx="33240">
                  <c:v>43.57</c:v>
                </c:pt>
                <c:pt idx="33241">
                  <c:v>42.076</c:v>
                </c:pt>
                <c:pt idx="33242">
                  <c:v>40.725</c:v>
                </c:pt>
                <c:pt idx="33243">
                  <c:v>41.555</c:v>
                </c:pt>
                <c:pt idx="33244">
                  <c:v>42.25</c:v>
                </c:pt>
                <c:pt idx="33245">
                  <c:v>42.168</c:v>
                </c:pt>
                <c:pt idx="33246">
                  <c:v>41.847</c:v>
                </c:pt>
                <c:pt idx="33247">
                  <c:v>42.531</c:v>
                </c:pt>
                <c:pt idx="33248">
                  <c:v>44.111</c:v>
                </c:pt>
                <c:pt idx="33249">
                  <c:v>44.458</c:v>
                </c:pt>
                <c:pt idx="33250">
                  <c:v>44.181</c:v>
                </c:pt>
                <c:pt idx="33251">
                  <c:v>44.536</c:v>
                </c:pt>
                <c:pt idx="33252">
                  <c:v>45.164</c:v>
                </c:pt>
                <c:pt idx="33253">
                  <c:v>44.789</c:v>
                </c:pt>
                <c:pt idx="33254">
                  <c:v>44.545</c:v>
                </c:pt>
                <c:pt idx="33255">
                  <c:v>44.97</c:v>
                </c:pt>
                <c:pt idx="33256">
                  <c:v>43.035</c:v>
                </c:pt>
                <c:pt idx="33257">
                  <c:v>42.936</c:v>
                </c:pt>
                <c:pt idx="33258">
                  <c:v>42.675</c:v>
                </c:pt>
                <c:pt idx="33259">
                  <c:v>42.107</c:v>
                </c:pt>
                <c:pt idx="33260">
                  <c:v>43.297</c:v>
                </c:pt>
                <c:pt idx="33261">
                  <c:v>43.273</c:v>
                </c:pt>
                <c:pt idx="33262">
                  <c:v>42.032</c:v>
                </c:pt>
                <c:pt idx="33263">
                  <c:v>42.05</c:v>
                </c:pt>
                <c:pt idx="33264">
                  <c:v>41.596</c:v>
                </c:pt>
                <c:pt idx="33265">
                  <c:v>42.305</c:v>
                </c:pt>
                <c:pt idx="33266">
                  <c:v>41.611</c:v>
                </c:pt>
                <c:pt idx="33267">
                  <c:v>41.938</c:v>
                </c:pt>
                <c:pt idx="33268">
                  <c:v>42.072</c:v>
                </c:pt>
                <c:pt idx="33269">
                  <c:v>42.875</c:v>
                </c:pt>
                <c:pt idx="33270">
                  <c:v>42.78</c:v>
                </c:pt>
                <c:pt idx="33271">
                  <c:v>43.175</c:v>
                </c:pt>
                <c:pt idx="33272">
                  <c:v>43.182</c:v>
                </c:pt>
                <c:pt idx="33273">
                  <c:v>43.004</c:v>
                </c:pt>
                <c:pt idx="33274">
                  <c:v>43.53</c:v>
                </c:pt>
                <c:pt idx="33275">
                  <c:v>43.751</c:v>
                </c:pt>
                <c:pt idx="33276">
                  <c:v>44.342</c:v>
                </c:pt>
                <c:pt idx="33277">
                  <c:v>44.198</c:v>
                </c:pt>
                <c:pt idx="33278">
                  <c:v>43.888</c:v>
                </c:pt>
                <c:pt idx="33279">
                  <c:v>41.363</c:v>
                </c:pt>
                <c:pt idx="33280">
                  <c:v>41.785</c:v>
                </c:pt>
                <c:pt idx="33281">
                  <c:v>42.135</c:v>
                </c:pt>
                <c:pt idx="33282">
                  <c:v>40.712</c:v>
                </c:pt>
                <c:pt idx="33283">
                  <c:v>38.793</c:v>
                </c:pt>
                <c:pt idx="33284">
                  <c:v>40.705</c:v>
                </c:pt>
                <c:pt idx="33285">
                  <c:v>39.145</c:v>
                </c:pt>
                <c:pt idx="33286">
                  <c:v>43.148</c:v>
                </c:pt>
                <c:pt idx="33287">
                  <c:v>43.193</c:v>
                </c:pt>
                <c:pt idx="33288">
                  <c:v>42.113</c:v>
                </c:pt>
                <c:pt idx="33289">
                  <c:v>44.016</c:v>
                </c:pt>
                <c:pt idx="33290">
                  <c:v>45.251</c:v>
                </c:pt>
                <c:pt idx="33291">
                  <c:v>46.702</c:v>
                </c:pt>
                <c:pt idx="33292">
                  <c:v>52.27</c:v>
                </c:pt>
                <c:pt idx="33293">
                  <c:v>54.47</c:v>
                </c:pt>
                <c:pt idx="33294">
                  <c:v>54.808</c:v>
                </c:pt>
                <c:pt idx="33295">
                  <c:v>56.014</c:v>
                </c:pt>
                <c:pt idx="33296">
                  <c:v>51.154</c:v>
                </c:pt>
                <c:pt idx="33297">
                  <c:v>52.949</c:v>
                </c:pt>
                <c:pt idx="33298">
                  <c:v>49.376</c:v>
                </c:pt>
                <c:pt idx="33299">
                  <c:v>51.368</c:v>
                </c:pt>
                <c:pt idx="33300">
                  <c:v>51.433</c:v>
                </c:pt>
                <c:pt idx="33301">
                  <c:v>53.395</c:v>
                </c:pt>
                <c:pt idx="33302">
                  <c:v>50.184</c:v>
                </c:pt>
                <c:pt idx="33303">
                  <c:v>50.134</c:v>
                </c:pt>
                <c:pt idx="33304">
                  <c:v>51.29</c:v>
                </c:pt>
                <c:pt idx="33305">
                  <c:v>50.278</c:v>
                </c:pt>
                <c:pt idx="33306">
                  <c:v>49.857</c:v>
                </c:pt>
                <c:pt idx="33307">
                  <c:v>47.921</c:v>
                </c:pt>
                <c:pt idx="33308">
                  <c:v>50.644</c:v>
                </c:pt>
                <c:pt idx="33309">
                  <c:v>49.792</c:v>
                </c:pt>
                <c:pt idx="33310">
                  <c:v>48.536</c:v>
                </c:pt>
                <c:pt idx="33311">
                  <c:v>49.055</c:v>
                </c:pt>
                <c:pt idx="33312">
                  <c:v>48.213</c:v>
                </c:pt>
                <c:pt idx="33313">
                  <c:v>48.666</c:v>
                </c:pt>
                <c:pt idx="33314">
                  <c:v>49.277</c:v>
                </c:pt>
                <c:pt idx="33315">
                  <c:v>48.822</c:v>
                </c:pt>
                <c:pt idx="33316">
                  <c:v>48.51</c:v>
                </c:pt>
                <c:pt idx="33317">
                  <c:v>47.851</c:v>
                </c:pt>
                <c:pt idx="33318">
                  <c:v>48.36</c:v>
                </c:pt>
                <c:pt idx="33319">
                  <c:v>48.62</c:v>
                </c:pt>
                <c:pt idx="33320">
                  <c:v>48.818</c:v>
                </c:pt>
                <c:pt idx="33321">
                  <c:v>48.053</c:v>
                </c:pt>
                <c:pt idx="33322">
                  <c:v>48.619</c:v>
                </c:pt>
                <c:pt idx="33323">
                  <c:v>48.348</c:v>
                </c:pt>
                <c:pt idx="33324">
                  <c:v>49.004</c:v>
                </c:pt>
                <c:pt idx="33325">
                  <c:v>49.088</c:v>
                </c:pt>
                <c:pt idx="33326">
                  <c:v>46.929</c:v>
                </c:pt>
                <c:pt idx="33327">
                  <c:v>47.312</c:v>
                </c:pt>
                <c:pt idx="33328">
                  <c:v>47.055</c:v>
                </c:pt>
                <c:pt idx="33329">
                  <c:v>47.364</c:v>
                </c:pt>
                <c:pt idx="33330">
                  <c:v>47.859</c:v>
                </c:pt>
                <c:pt idx="33331">
                  <c:v>46.033</c:v>
                </c:pt>
                <c:pt idx="33332">
                  <c:v>47.401</c:v>
                </c:pt>
                <c:pt idx="33333">
                  <c:v>48.128</c:v>
                </c:pt>
                <c:pt idx="33334">
                  <c:v>46.869</c:v>
                </c:pt>
                <c:pt idx="33335">
                  <c:v>46.709</c:v>
                </c:pt>
                <c:pt idx="33336">
                  <c:v>46.152</c:v>
                </c:pt>
                <c:pt idx="33337">
                  <c:v>47.551</c:v>
                </c:pt>
                <c:pt idx="33338">
                  <c:v>45.849</c:v>
                </c:pt>
                <c:pt idx="33339">
                  <c:v>46.884</c:v>
                </c:pt>
                <c:pt idx="33340">
                  <c:v>47.05</c:v>
                </c:pt>
                <c:pt idx="33341">
                  <c:v>45.152</c:v>
                </c:pt>
                <c:pt idx="33342">
                  <c:v>48.182</c:v>
                </c:pt>
                <c:pt idx="33343">
                  <c:v>47.176</c:v>
                </c:pt>
                <c:pt idx="33344">
                  <c:v>47.21</c:v>
                </c:pt>
                <c:pt idx="33345">
                  <c:v>47.592</c:v>
                </c:pt>
                <c:pt idx="33346">
                  <c:v>47.288</c:v>
                </c:pt>
                <c:pt idx="33347">
                  <c:v>46.985</c:v>
                </c:pt>
                <c:pt idx="33348">
                  <c:v>48.262</c:v>
                </c:pt>
                <c:pt idx="33349">
                  <c:v>48.162</c:v>
                </c:pt>
                <c:pt idx="33350">
                  <c:v>47.09</c:v>
                </c:pt>
                <c:pt idx="33351">
                  <c:v>44.563</c:v>
                </c:pt>
                <c:pt idx="33352">
                  <c:v>46.025</c:v>
                </c:pt>
                <c:pt idx="33353">
                  <c:v>44.531</c:v>
                </c:pt>
                <c:pt idx="33354">
                  <c:v>44.237</c:v>
                </c:pt>
                <c:pt idx="33355">
                  <c:v>42.685</c:v>
                </c:pt>
                <c:pt idx="33356">
                  <c:v>42.61</c:v>
                </c:pt>
                <c:pt idx="33357">
                  <c:v>42.22</c:v>
                </c:pt>
                <c:pt idx="33358">
                  <c:v>42.369</c:v>
                </c:pt>
                <c:pt idx="33359">
                  <c:v>42.479</c:v>
                </c:pt>
                <c:pt idx="33360">
                  <c:v>42.254</c:v>
                </c:pt>
                <c:pt idx="33361">
                  <c:v>42.833</c:v>
                </c:pt>
                <c:pt idx="33362">
                  <c:v>42.944</c:v>
                </c:pt>
                <c:pt idx="33363">
                  <c:v>43.059</c:v>
                </c:pt>
                <c:pt idx="33364">
                  <c:v>42.691</c:v>
                </c:pt>
                <c:pt idx="33365">
                  <c:v>42.137</c:v>
                </c:pt>
                <c:pt idx="33366">
                  <c:v>42.303</c:v>
                </c:pt>
                <c:pt idx="33367">
                  <c:v>42.764</c:v>
                </c:pt>
                <c:pt idx="33368">
                  <c:v>41.547</c:v>
                </c:pt>
                <c:pt idx="33369">
                  <c:v>42.558</c:v>
                </c:pt>
                <c:pt idx="33370">
                  <c:v>42.239</c:v>
                </c:pt>
                <c:pt idx="33371">
                  <c:v>42.691</c:v>
                </c:pt>
                <c:pt idx="33372">
                  <c:v>41.938</c:v>
                </c:pt>
                <c:pt idx="33373">
                  <c:v>42.584</c:v>
                </c:pt>
                <c:pt idx="33374">
                  <c:v>41.804</c:v>
                </c:pt>
                <c:pt idx="33375">
                  <c:v>42.539</c:v>
                </c:pt>
                <c:pt idx="33376">
                  <c:v>41.142</c:v>
                </c:pt>
                <c:pt idx="33377">
                  <c:v>40.757</c:v>
                </c:pt>
                <c:pt idx="33378">
                  <c:v>41.036</c:v>
                </c:pt>
                <c:pt idx="33379">
                  <c:v>40.91</c:v>
                </c:pt>
                <c:pt idx="33380">
                  <c:v>40.175</c:v>
                </c:pt>
                <c:pt idx="33381">
                  <c:v>39.2</c:v>
                </c:pt>
                <c:pt idx="33382">
                  <c:v>39.571</c:v>
                </c:pt>
                <c:pt idx="33383">
                  <c:v>39.796</c:v>
                </c:pt>
                <c:pt idx="33384">
                  <c:v>39.598</c:v>
                </c:pt>
                <c:pt idx="33385">
                  <c:v>38.722</c:v>
                </c:pt>
                <c:pt idx="33386">
                  <c:v>38.301</c:v>
                </c:pt>
                <c:pt idx="33387">
                  <c:v>37.35</c:v>
                </c:pt>
                <c:pt idx="33388">
                  <c:v>36.89</c:v>
                </c:pt>
                <c:pt idx="33389">
                  <c:v>38.679</c:v>
                </c:pt>
                <c:pt idx="33390">
                  <c:v>40.186</c:v>
                </c:pt>
                <c:pt idx="33391">
                  <c:v>38.93</c:v>
                </c:pt>
                <c:pt idx="33392">
                  <c:v>39.035</c:v>
                </c:pt>
                <c:pt idx="33393">
                  <c:v>39.615</c:v>
                </c:pt>
                <c:pt idx="33394">
                  <c:v>39.692</c:v>
                </c:pt>
                <c:pt idx="33395">
                  <c:v>41.356</c:v>
                </c:pt>
                <c:pt idx="33396">
                  <c:v>39.016</c:v>
                </c:pt>
                <c:pt idx="33397">
                  <c:v>42.419</c:v>
                </c:pt>
                <c:pt idx="33398">
                  <c:v>40.751</c:v>
                </c:pt>
                <c:pt idx="33399">
                  <c:v>41.646</c:v>
                </c:pt>
                <c:pt idx="33400">
                  <c:v>40.65</c:v>
                </c:pt>
                <c:pt idx="33401">
                  <c:v>38.985</c:v>
                </c:pt>
                <c:pt idx="33402">
                  <c:v>40.785</c:v>
                </c:pt>
                <c:pt idx="33403">
                  <c:v>41.034</c:v>
                </c:pt>
                <c:pt idx="33404">
                  <c:v>40.819</c:v>
                </c:pt>
                <c:pt idx="33405">
                  <c:v>39.492</c:v>
                </c:pt>
                <c:pt idx="33406">
                  <c:v>38.778</c:v>
                </c:pt>
                <c:pt idx="33407">
                  <c:v>36.461</c:v>
                </c:pt>
                <c:pt idx="33408">
                  <c:v>36.351</c:v>
                </c:pt>
                <c:pt idx="33409">
                  <c:v>37.274</c:v>
                </c:pt>
                <c:pt idx="33410">
                  <c:v>38.02</c:v>
                </c:pt>
                <c:pt idx="33411">
                  <c:v>38.995</c:v>
                </c:pt>
                <c:pt idx="33412">
                  <c:v>38.722</c:v>
                </c:pt>
                <c:pt idx="33413">
                  <c:v>40.402</c:v>
                </c:pt>
                <c:pt idx="33414">
                  <c:v>40.503</c:v>
                </c:pt>
                <c:pt idx="33415">
                  <c:v>40.552</c:v>
                </c:pt>
                <c:pt idx="33416">
                  <c:v>39.558</c:v>
                </c:pt>
                <c:pt idx="33417">
                  <c:v>39.708</c:v>
                </c:pt>
                <c:pt idx="33418">
                  <c:v>40.013</c:v>
                </c:pt>
                <c:pt idx="33419">
                  <c:v>43.219</c:v>
                </c:pt>
                <c:pt idx="33420">
                  <c:v>41.63</c:v>
                </c:pt>
                <c:pt idx="33421">
                  <c:v>39.45</c:v>
                </c:pt>
                <c:pt idx="33422">
                  <c:v>39.273</c:v>
                </c:pt>
                <c:pt idx="33423">
                  <c:v>39.461</c:v>
                </c:pt>
                <c:pt idx="33424">
                  <c:v>38.482</c:v>
                </c:pt>
                <c:pt idx="33425">
                  <c:v>39.337</c:v>
                </c:pt>
                <c:pt idx="33426">
                  <c:v>39.633</c:v>
                </c:pt>
                <c:pt idx="33427">
                  <c:v>40.075</c:v>
                </c:pt>
                <c:pt idx="33428">
                  <c:v>39.93</c:v>
                </c:pt>
                <c:pt idx="33429">
                  <c:v>39.488</c:v>
                </c:pt>
                <c:pt idx="33430">
                  <c:v>42.375</c:v>
                </c:pt>
                <c:pt idx="33431">
                  <c:v>40.098</c:v>
                </c:pt>
                <c:pt idx="33432">
                  <c:v>38.911</c:v>
                </c:pt>
                <c:pt idx="33433">
                  <c:v>38.663</c:v>
                </c:pt>
                <c:pt idx="33434">
                  <c:v>39.446</c:v>
                </c:pt>
                <c:pt idx="33435">
                  <c:v>38.203</c:v>
                </c:pt>
                <c:pt idx="33436">
                  <c:v>37.901</c:v>
                </c:pt>
                <c:pt idx="33437">
                  <c:v>38.217</c:v>
                </c:pt>
                <c:pt idx="33438">
                  <c:v>38.998</c:v>
                </c:pt>
                <c:pt idx="33439">
                  <c:v>40.258</c:v>
                </c:pt>
                <c:pt idx="33440">
                  <c:v>38.423</c:v>
                </c:pt>
                <c:pt idx="33441">
                  <c:v>38.896</c:v>
                </c:pt>
                <c:pt idx="33442">
                  <c:v>38.575</c:v>
                </c:pt>
                <c:pt idx="33443">
                  <c:v>39.306</c:v>
                </c:pt>
                <c:pt idx="33444">
                  <c:v>39.155</c:v>
                </c:pt>
                <c:pt idx="33445">
                  <c:v>38.524</c:v>
                </c:pt>
                <c:pt idx="33446">
                  <c:v>40.304</c:v>
                </c:pt>
                <c:pt idx="33447">
                  <c:v>38.196</c:v>
                </c:pt>
                <c:pt idx="33448">
                  <c:v>40.216</c:v>
                </c:pt>
                <c:pt idx="33449">
                  <c:v>37.75</c:v>
                </c:pt>
                <c:pt idx="33450">
                  <c:v>37.362</c:v>
                </c:pt>
                <c:pt idx="33451">
                  <c:v>40.079</c:v>
                </c:pt>
                <c:pt idx="33452">
                  <c:v>41.202</c:v>
                </c:pt>
                <c:pt idx="33453">
                  <c:v>40.34</c:v>
                </c:pt>
                <c:pt idx="33454">
                  <c:v>40.641</c:v>
                </c:pt>
                <c:pt idx="33455">
                  <c:v>40.68</c:v>
                </c:pt>
                <c:pt idx="33456">
                  <c:v>40.034</c:v>
                </c:pt>
                <c:pt idx="33457">
                  <c:v>39.772</c:v>
                </c:pt>
                <c:pt idx="33458">
                  <c:v>41.543</c:v>
                </c:pt>
                <c:pt idx="33459">
                  <c:v>41.092</c:v>
                </c:pt>
                <c:pt idx="33460">
                  <c:v>41.702</c:v>
                </c:pt>
                <c:pt idx="33461">
                  <c:v>41.702</c:v>
                </c:pt>
                <c:pt idx="33462">
                  <c:v>41.34</c:v>
                </c:pt>
                <c:pt idx="33463">
                  <c:v>41.458</c:v>
                </c:pt>
                <c:pt idx="33464">
                  <c:v>40.61</c:v>
                </c:pt>
                <c:pt idx="33465">
                  <c:v>41.944</c:v>
                </c:pt>
                <c:pt idx="33466">
                  <c:v>42.188</c:v>
                </c:pt>
                <c:pt idx="33467">
                  <c:v>42.72</c:v>
                </c:pt>
                <c:pt idx="33468">
                  <c:v>42.236</c:v>
                </c:pt>
                <c:pt idx="33469">
                  <c:v>42.431</c:v>
                </c:pt>
                <c:pt idx="33470">
                  <c:v>42.104</c:v>
                </c:pt>
                <c:pt idx="33471">
                  <c:v>27.652</c:v>
                </c:pt>
                <c:pt idx="33472">
                  <c:v>24.523</c:v>
                </c:pt>
                <c:pt idx="33473">
                  <c:v>25.638</c:v>
                </c:pt>
                <c:pt idx="33474">
                  <c:v>24.095</c:v>
                </c:pt>
                <c:pt idx="33475">
                  <c:v>22.672</c:v>
                </c:pt>
                <c:pt idx="33476">
                  <c:v>21.182</c:v>
                </c:pt>
                <c:pt idx="33477">
                  <c:v>20.841</c:v>
                </c:pt>
                <c:pt idx="33478">
                  <c:v>21.347</c:v>
                </c:pt>
                <c:pt idx="33479">
                  <c:v>20.453</c:v>
                </c:pt>
                <c:pt idx="33480">
                  <c:v>21.486</c:v>
                </c:pt>
                <c:pt idx="33481">
                  <c:v>21.136</c:v>
                </c:pt>
                <c:pt idx="33482">
                  <c:v>21.051</c:v>
                </c:pt>
                <c:pt idx="33483">
                  <c:v>20.693</c:v>
                </c:pt>
                <c:pt idx="33484">
                  <c:v>20.222</c:v>
                </c:pt>
                <c:pt idx="33485">
                  <c:v>19.592</c:v>
                </c:pt>
                <c:pt idx="33486">
                  <c:v>20.182</c:v>
                </c:pt>
                <c:pt idx="33487">
                  <c:v>19.979</c:v>
                </c:pt>
                <c:pt idx="33488">
                  <c:v>20.563</c:v>
                </c:pt>
                <c:pt idx="33489">
                  <c:v>19.406</c:v>
                </c:pt>
                <c:pt idx="33490">
                  <c:v>19.379</c:v>
                </c:pt>
                <c:pt idx="33491">
                  <c:v>18.709</c:v>
                </c:pt>
                <c:pt idx="33492">
                  <c:v>19.9</c:v>
                </c:pt>
                <c:pt idx="33493">
                  <c:v>20.225</c:v>
                </c:pt>
                <c:pt idx="33494">
                  <c:v>18.98</c:v>
                </c:pt>
                <c:pt idx="33495">
                  <c:v>19.088</c:v>
                </c:pt>
                <c:pt idx="33496">
                  <c:v>18.091</c:v>
                </c:pt>
                <c:pt idx="33497">
                  <c:v>18.11</c:v>
                </c:pt>
                <c:pt idx="33498">
                  <c:v>18.297</c:v>
                </c:pt>
                <c:pt idx="33499">
                  <c:v>20.258</c:v>
                </c:pt>
                <c:pt idx="33500">
                  <c:v>19.587</c:v>
                </c:pt>
                <c:pt idx="33501">
                  <c:v>18.878</c:v>
                </c:pt>
                <c:pt idx="33502">
                  <c:v>17.876</c:v>
                </c:pt>
                <c:pt idx="33503">
                  <c:v>17.519</c:v>
                </c:pt>
                <c:pt idx="33504">
                  <c:v>17.065</c:v>
                </c:pt>
                <c:pt idx="33505">
                  <c:v>17.041</c:v>
                </c:pt>
                <c:pt idx="33506">
                  <c:v>16.097</c:v>
                </c:pt>
                <c:pt idx="33507">
                  <c:v>16.465</c:v>
                </c:pt>
                <c:pt idx="33508">
                  <c:v>16.109</c:v>
                </c:pt>
                <c:pt idx="33509">
                  <c:v>16.711</c:v>
                </c:pt>
                <c:pt idx="33510">
                  <c:v>16.381</c:v>
                </c:pt>
                <c:pt idx="33511">
                  <c:v>16.866</c:v>
                </c:pt>
                <c:pt idx="33512">
                  <c:v>17.037</c:v>
                </c:pt>
                <c:pt idx="33513">
                  <c:v>16.816</c:v>
                </c:pt>
                <c:pt idx="33514">
                  <c:v>16.74</c:v>
                </c:pt>
                <c:pt idx="33515">
                  <c:v>16.096</c:v>
                </c:pt>
                <c:pt idx="33516">
                  <c:v>16.727</c:v>
                </c:pt>
                <c:pt idx="33517">
                  <c:v>16.992</c:v>
                </c:pt>
                <c:pt idx="33518">
                  <c:v>16.679</c:v>
                </c:pt>
                <c:pt idx="33519">
                  <c:v>16.779</c:v>
                </c:pt>
                <c:pt idx="33520">
                  <c:v>16.667</c:v>
                </c:pt>
                <c:pt idx="33521">
                  <c:v>15.925</c:v>
                </c:pt>
                <c:pt idx="33522">
                  <c:v>15.887</c:v>
                </c:pt>
                <c:pt idx="33523">
                  <c:v>15.114</c:v>
                </c:pt>
                <c:pt idx="33524">
                  <c:v>14.841</c:v>
                </c:pt>
                <c:pt idx="33525">
                  <c:v>14.424</c:v>
                </c:pt>
                <c:pt idx="33526">
                  <c:v>15.33</c:v>
                </c:pt>
                <c:pt idx="33527">
                  <c:v>14.777</c:v>
                </c:pt>
                <c:pt idx="33528">
                  <c:v>15.448</c:v>
                </c:pt>
                <c:pt idx="33529">
                  <c:v>15.196</c:v>
                </c:pt>
                <c:pt idx="33530">
                  <c:v>14.978</c:v>
                </c:pt>
                <c:pt idx="33531">
                  <c:v>15.334</c:v>
                </c:pt>
                <c:pt idx="33532">
                  <c:v>14.315</c:v>
                </c:pt>
                <c:pt idx="33533">
                  <c:v>14.192</c:v>
                </c:pt>
                <c:pt idx="33534">
                  <c:v>14.27</c:v>
                </c:pt>
                <c:pt idx="33535">
                  <c:v>14.422</c:v>
                </c:pt>
                <c:pt idx="33536">
                  <c:v>14.22</c:v>
                </c:pt>
                <c:pt idx="33537">
                  <c:v>14.901</c:v>
                </c:pt>
                <c:pt idx="33538">
                  <c:v>15.423</c:v>
                </c:pt>
                <c:pt idx="33539">
                  <c:v>14.902</c:v>
                </c:pt>
                <c:pt idx="33540">
                  <c:v>14.217</c:v>
                </c:pt>
                <c:pt idx="33541">
                  <c:v>13.672</c:v>
                </c:pt>
                <c:pt idx="33542">
                  <c:v>14.207</c:v>
                </c:pt>
                <c:pt idx="33543">
                  <c:v>18.712</c:v>
                </c:pt>
                <c:pt idx="33544">
                  <c:v>20.53</c:v>
                </c:pt>
                <c:pt idx="33545">
                  <c:v>20.218</c:v>
                </c:pt>
                <c:pt idx="33546">
                  <c:v>19.811</c:v>
                </c:pt>
                <c:pt idx="33547">
                  <c:v>19.687</c:v>
                </c:pt>
                <c:pt idx="33548">
                  <c:v>21.381</c:v>
                </c:pt>
                <c:pt idx="33549">
                  <c:v>23.199</c:v>
                </c:pt>
                <c:pt idx="33550">
                  <c:v>23.828</c:v>
                </c:pt>
                <c:pt idx="33551">
                  <c:v>26.019</c:v>
                </c:pt>
                <c:pt idx="33552">
                  <c:v>28.293</c:v>
                </c:pt>
                <c:pt idx="33553">
                  <c:v>28.805</c:v>
                </c:pt>
                <c:pt idx="33554">
                  <c:v>29.742</c:v>
                </c:pt>
                <c:pt idx="33555">
                  <c:v>30.398</c:v>
                </c:pt>
                <c:pt idx="33556">
                  <c:v>30.181</c:v>
                </c:pt>
                <c:pt idx="33557">
                  <c:v>27.54</c:v>
                </c:pt>
                <c:pt idx="33558">
                  <c:v>29.464</c:v>
                </c:pt>
                <c:pt idx="33559">
                  <c:v>28.942</c:v>
                </c:pt>
                <c:pt idx="33560">
                  <c:v>29.911</c:v>
                </c:pt>
                <c:pt idx="33561">
                  <c:v>29.152</c:v>
                </c:pt>
                <c:pt idx="33562">
                  <c:v>29.55</c:v>
                </c:pt>
                <c:pt idx="33563">
                  <c:v>29.039</c:v>
                </c:pt>
                <c:pt idx="33564">
                  <c:v>28.032</c:v>
                </c:pt>
                <c:pt idx="33565">
                  <c:v>27.716</c:v>
                </c:pt>
                <c:pt idx="33566">
                  <c:v>28.266</c:v>
                </c:pt>
                <c:pt idx="33567">
                  <c:v>26.935</c:v>
                </c:pt>
                <c:pt idx="33568">
                  <c:v>26.523</c:v>
                </c:pt>
                <c:pt idx="33569">
                  <c:v>27.151</c:v>
                </c:pt>
                <c:pt idx="33570">
                  <c:v>26.814</c:v>
                </c:pt>
                <c:pt idx="33571">
                  <c:v>27.298</c:v>
                </c:pt>
                <c:pt idx="33572">
                  <c:v>27.412</c:v>
                </c:pt>
                <c:pt idx="33573">
                  <c:v>27.283</c:v>
                </c:pt>
                <c:pt idx="33574">
                  <c:v>26.86</c:v>
                </c:pt>
                <c:pt idx="33575">
                  <c:v>26.608</c:v>
                </c:pt>
                <c:pt idx="33576">
                  <c:v>26.731</c:v>
                </c:pt>
                <c:pt idx="33577">
                  <c:v>25.829</c:v>
                </c:pt>
                <c:pt idx="33578">
                  <c:v>26.02</c:v>
                </c:pt>
                <c:pt idx="33579">
                  <c:v>26.556</c:v>
                </c:pt>
                <c:pt idx="33580">
                  <c:v>25.472</c:v>
                </c:pt>
                <c:pt idx="33581">
                  <c:v>25.895</c:v>
                </c:pt>
                <c:pt idx="33582">
                  <c:v>25.714</c:v>
                </c:pt>
                <c:pt idx="33583">
                  <c:v>25.824</c:v>
                </c:pt>
                <c:pt idx="33584">
                  <c:v>25.988</c:v>
                </c:pt>
                <c:pt idx="33585">
                  <c:v>24.797</c:v>
                </c:pt>
                <c:pt idx="33586">
                  <c:v>24.454</c:v>
                </c:pt>
                <c:pt idx="33587">
                  <c:v>23.942</c:v>
                </c:pt>
                <c:pt idx="33588">
                  <c:v>25.887</c:v>
                </c:pt>
                <c:pt idx="33589">
                  <c:v>25.751</c:v>
                </c:pt>
                <c:pt idx="33590">
                  <c:v>25.88</c:v>
                </c:pt>
                <c:pt idx="33591">
                  <c:v>25.672</c:v>
                </c:pt>
                <c:pt idx="33592">
                  <c:v>26.118</c:v>
                </c:pt>
                <c:pt idx="33593">
                  <c:v>25.251</c:v>
                </c:pt>
                <c:pt idx="33594">
                  <c:v>43.556</c:v>
                </c:pt>
                <c:pt idx="33595">
                  <c:v>42.484</c:v>
                </c:pt>
                <c:pt idx="33596">
                  <c:v>43.059</c:v>
                </c:pt>
                <c:pt idx="33597">
                  <c:v>42.846</c:v>
                </c:pt>
                <c:pt idx="33598">
                  <c:v>44.112</c:v>
                </c:pt>
                <c:pt idx="33599">
                  <c:v>44.267</c:v>
                </c:pt>
                <c:pt idx="33600">
                  <c:v>42.824</c:v>
                </c:pt>
                <c:pt idx="33601">
                  <c:v>43.115</c:v>
                </c:pt>
                <c:pt idx="33602">
                  <c:v>42.138</c:v>
                </c:pt>
                <c:pt idx="33603">
                  <c:v>43.372</c:v>
                </c:pt>
                <c:pt idx="33604">
                  <c:v>42.529</c:v>
                </c:pt>
                <c:pt idx="33605">
                  <c:v>43.253</c:v>
                </c:pt>
                <c:pt idx="33606">
                  <c:v>42.719</c:v>
                </c:pt>
                <c:pt idx="33607">
                  <c:v>43.719</c:v>
                </c:pt>
                <c:pt idx="33608">
                  <c:v>43.824</c:v>
                </c:pt>
                <c:pt idx="33609">
                  <c:v>42.796</c:v>
                </c:pt>
                <c:pt idx="33610">
                  <c:v>42.247</c:v>
                </c:pt>
                <c:pt idx="33611">
                  <c:v>42.838</c:v>
                </c:pt>
                <c:pt idx="33612">
                  <c:v>40.572</c:v>
                </c:pt>
                <c:pt idx="33613">
                  <c:v>40.896</c:v>
                </c:pt>
                <c:pt idx="33614">
                  <c:v>39.796</c:v>
                </c:pt>
                <c:pt idx="33615">
                  <c:v>40.355</c:v>
                </c:pt>
                <c:pt idx="33616">
                  <c:v>40.917</c:v>
                </c:pt>
                <c:pt idx="33617">
                  <c:v>41.858</c:v>
                </c:pt>
                <c:pt idx="33618">
                  <c:v>43.255</c:v>
                </c:pt>
                <c:pt idx="33619">
                  <c:v>43.337</c:v>
                </c:pt>
                <c:pt idx="33620">
                  <c:v>43.039</c:v>
                </c:pt>
                <c:pt idx="33621">
                  <c:v>42.846</c:v>
                </c:pt>
                <c:pt idx="33622">
                  <c:v>42.899</c:v>
                </c:pt>
                <c:pt idx="33623">
                  <c:v>43.044</c:v>
                </c:pt>
                <c:pt idx="33624">
                  <c:v>42.774</c:v>
                </c:pt>
                <c:pt idx="33625">
                  <c:v>42.473</c:v>
                </c:pt>
                <c:pt idx="33626">
                  <c:v>43.528</c:v>
                </c:pt>
                <c:pt idx="33627">
                  <c:v>42.243</c:v>
                </c:pt>
                <c:pt idx="33628">
                  <c:v>42.421</c:v>
                </c:pt>
                <c:pt idx="33629">
                  <c:v>42.007</c:v>
                </c:pt>
                <c:pt idx="33630">
                  <c:v>42.747</c:v>
                </c:pt>
                <c:pt idx="33631">
                  <c:v>42.512</c:v>
                </c:pt>
                <c:pt idx="33632">
                  <c:v>43.725</c:v>
                </c:pt>
                <c:pt idx="33633">
                  <c:v>42.983</c:v>
                </c:pt>
                <c:pt idx="33634">
                  <c:v>42.292</c:v>
                </c:pt>
                <c:pt idx="33635">
                  <c:v>42.563</c:v>
                </c:pt>
                <c:pt idx="33636">
                  <c:v>40.12</c:v>
                </c:pt>
                <c:pt idx="33637">
                  <c:v>38.545</c:v>
                </c:pt>
                <c:pt idx="33638">
                  <c:v>38.644</c:v>
                </c:pt>
                <c:pt idx="33639">
                  <c:v>39.383</c:v>
                </c:pt>
                <c:pt idx="33640">
                  <c:v>38.147</c:v>
                </c:pt>
                <c:pt idx="33641">
                  <c:v>38.499</c:v>
                </c:pt>
                <c:pt idx="33642">
                  <c:v>37.531</c:v>
                </c:pt>
                <c:pt idx="33643">
                  <c:v>38.444</c:v>
                </c:pt>
                <c:pt idx="33644">
                  <c:v>37.938</c:v>
                </c:pt>
                <c:pt idx="33645">
                  <c:v>37.573</c:v>
                </c:pt>
                <c:pt idx="33646">
                  <c:v>37.771</c:v>
                </c:pt>
                <c:pt idx="33647">
                  <c:v>38.269</c:v>
                </c:pt>
                <c:pt idx="33648">
                  <c:v>38.214</c:v>
                </c:pt>
                <c:pt idx="33649">
                  <c:v>39.793</c:v>
                </c:pt>
                <c:pt idx="33650">
                  <c:v>38.76</c:v>
                </c:pt>
                <c:pt idx="33651">
                  <c:v>39.873</c:v>
                </c:pt>
                <c:pt idx="33652">
                  <c:v>39.98</c:v>
                </c:pt>
                <c:pt idx="33653">
                  <c:v>39.23</c:v>
                </c:pt>
                <c:pt idx="33654">
                  <c:v>39.494</c:v>
                </c:pt>
                <c:pt idx="33655">
                  <c:v>39.928</c:v>
                </c:pt>
                <c:pt idx="33656">
                  <c:v>40.38</c:v>
                </c:pt>
                <c:pt idx="33657">
                  <c:v>40.39</c:v>
                </c:pt>
                <c:pt idx="33658">
                  <c:v>39.454</c:v>
                </c:pt>
                <c:pt idx="33659">
                  <c:v>38.686</c:v>
                </c:pt>
                <c:pt idx="33660">
                  <c:v>39.119</c:v>
                </c:pt>
                <c:pt idx="33661">
                  <c:v>37.31</c:v>
                </c:pt>
                <c:pt idx="33662">
                  <c:v>37.885</c:v>
                </c:pt>
                <c:pt idx="33663">
                  <c:v>38.86</c:v>
                </c:pt>
                <c:pt idx="33664">
                  <c:v>37.072</c:v>
                </c:pt>
                <c:pt idx="33665">
                  <c:v>36.401</c:v>
                </c:pt>
                <c:pt idx="33666">
                  <c:v>37.007</c:v>
                </c:pt>
                <c:pt idx="33667">
                  <c:v>36.087</c:v>
                </c:pt>
                <c:pt idx="33668">
                  <c:v>36.844</c:v>
                </c:pt>
                <c:pt idx="33669">
                  <c:v>36.113</c:v>
                </c:pt>
                <c:pt idx="33670">
                  <c:v>36.414</c:v>
                </c:pt>
                <c:pt idx="33671">
                  <c:v>37.331</c:v>
                </c:pt>
                <c:pt idx="33672">
                  <c:v>36.943</c:v>
                </c:pt>
                <c:pt idx="33673">
                  <c:v>39.407</c:v>
                </c:pt>
                <c:pt idx="33674">
                  <c:v>40.272</c:v>
                </c:pt>
                <c:pt idx="33675">
                  <c:v>42.63</c:v>
                </c:pt>
                <c:pt idx="33676">
                  <c:v>45.286</c:v>
                </c:pt>
                <c:pt idx="33677">
                  <c:v>44.708</c:v>
                </c:pt>
                <c:pt idx="33678">
                  <c:v>43.191</c:v>
                </c:pt>
                <c:pt idx="33679">
                  <c:v>43.106</c:v>
                </c:pt>
                <c:pt idx="33680">
                  <c:v>44.691</c:v>
                </c:pt>
                <c:pt idx="33681">
                  <c:v>45.056</c:v>
                </c:pt>
                <c:pt idx="33682">
                  <c:v>43.341</c:v>
                </c:pt>
                <c:pt idx="33683">
                  <c:v>44.054</c:v>
                </c:pt>
                <c:pt idx="33684">
                  <c:v>43.664</c:v>
                </c:pt>
                <c:pt idx="33685">
                  <c:v>40.397</c:v>
                </c:pt>
                <c:pt idx="33686">
                  <c:v>40.088</c:v>
                </c:pt>
                <c:pt idx="33687">
                  <c:v>41.475</c:v>
                </c:pt>
                <c:pt idx="33688">
                  <c:v>41.395</c:v>
                </c:pt>
                <c:pt idx="33689">
                  <c:v>40.722</c:v>
                </c:pt>
                <c:pt idx="33690">
                  <c:v>41.57</c:v>
                </c:pt>
                <c:pt idx="33691">
                  <c:v>41.304</c:v>
                </c:pt>
                <c:pt idx="33692">
                  <c:v>41.46</c:v>
                </c:pt>
                <c:pt idx="33693">
                  <c:v>42.16</c:v>
                </c:pt>
                <c:pt idx="33694">
                  <c:v>42.647</c:v>
                </c:pt>
                <c:pt idx="33695">
                  <c:v>41.643</c:v>
                </c:pt>
                <c:pt idx="33696">
                  <c:v>41.132</c:v>
                </c:pt>
                <c:pt idx="33697">
                  <c:v>41.306</c:v>
                </c:pt>
                <c:pt idx="33698">
                  <c:v>41.699</c:v>
                </c:pt>
                <c:pt idx="33699">
                  <c:v>41.073</c:v>
                </c:pt>
                <c:pt idx="33700">
                  <c:v>41.633</c:v>
                </c:pt>
                <c:pt idx="33701">
                  <c:v>41.137</c:v>
                </c:pt>
                <c:pt idx="33702">
                  <c:v>40.545</c:v>
                </c:pt>
                <c:pt idx="33703">
                  <c:v>43.209</c:v>
                </c:pt>
                <c:pt idx="33704">
                  <c:v>42.571</c:v>
                </c:pt>
                <c:pt idx="33705">
                  <c:v>43.066</c:v>
                </c:pt>
                <c:pt idx="33706">
                  <c:v>43.014</c:v>
                </c:pt>
                <c:pt idx="33707">
                  <c:v>43.284</c:v>
                </c:pt>
                <c:pt idx="33708">
                  <c:v>40.521</c:v>
                </c:pt>
                <c:pt idx="33709">
                  <c:v>38.986</c:v>
                </c:pt>
                <c:pt idx="33710">
                  <c:v>38.11</c:v>
                </c:pt>
                <c:pt idx="33711">
                  <c:v>37.893</c:v>
                </c:pt>
                <c:pt idx="33712">
                  <c:v>37.44</c:v>
                </c:pt>
                <c:pt idx="33713">
                  <c:v>37.204</c:v>
                </c:pt>
                <c:pt idx="33714">
                  <c:v>38.085</c:v>
                </c:pt>
                <c:pt idx="33715">
                  <c:v>39.059</c:v>
                </c:pt>
                <c:pt idx="33716">
                  <c:v>37.596</c:v>
                </c:pt>
                <c:pt idx="33717">
                  <c:v>37.344</c:v>
                </c:pt>
                <c:pt idx="33718">
                  <c:v>37.695</c:v>
                </c:pt>
                <c:pt idx="33719">
                  <c:v>37.742</c:v>
                </c:pt>
                <c:pt idx="33720">
                  <c:v>37.803</c:v>
                </c:pt>
                <c:pt idx="33721">
                  <c:v>38.598</c:v>
                </c:pt>
                <c:pt idx="33722">
                  <c:v>37.74</c:v>
                </c:pt>
                <c:pt idx="33723">
                  <c:v>37.376</c:v>
                </c:pt>
                <c:pt idx="33724">
                  <c:v>38.023</c:v>
                </c:pt>
                <c:pt idx="33725">
                  <c:v>38.621</c:v>
                </c:pt>
                <c:pt idx="33726">
                  <c:v>37.979</c:v>
                </c:pt>
                <c:pt idx="33727">
                  <c:v>37.651</c:v>
                </c:pt>
                <c:pt idx="33728">
                  <c:v>38.097</c:v>
                </c:pt>
                <c:pt idx="33729">
                  <c:v>37.402</c:v>
                </c:pt>
                <c:pt idx="33730">
                  <c:v>36.65</c:v>
                </c:pt>
                <c:pt idx="33731">
                  <c:v>36.206</c:v>
                </c:pt>
                <c:pt idx="33732">
                  <c:v>34.758</c:v>
                </c:pt>
                <c:pt idx="33733">
                  <c:v>34.94</c:v>
                </c:pt>
                <c:pt idx="33734">
                  <c:v>34.133</c:v>
                </c:pt>
                <c:pt idx="33735">
                  <c:v>33.96</c:v>
                </c:pt>
                <c:pt idx="33736">
                  <c:v>33.118</c:v>
                </c:pt>
                <c:pt idx="33737">
                  <c:v>33.241</c:v>
                </c:pt>
                <c:pt idx="33738">
                  <c:v>33.751</c:v>
                </c:pt>
                <c:pt idx="33739">
                  <c:v>33.917</c:v>
                </c:pt>
                <c:pt idx="33740">
                  <c:v>33.406</c:v>
                </c:pt>
                <c:pt idx="33741">
                  <c:v>35.243</c:v>
                </c:pt>
                <c:pt idx="33742">
                  <c:v>34.619</c:v>
                </c:pt>
                <c:pt idx="33743">
                  <c:v>35.341</c:v>
                </c:pt>
                <c:pt idx="33744">
                  <c:v>35.566</c:v>
                </c:pt>
                <c:pt idx="33745">
                  <c:v>35.73</c:v>
                </c:pt>
                <c:pt idx="33746">
                  <c:v>35.367</c:v>
                </c:pt>
                <c:pt idx="33747">
                  <c:v>36.436</c:v>
                </c:pt>
                <c:pt idx="33748">
                  <c:v>34.984</c:v>
                </c:pt>
                <c:pt idx="33749">
                  <c:v>35.23</c:v>
                </c:pt>
                <c:pt idx="33750">
                  <c:v>35.335</c:v>
                </c:pt>
                <c:pt idx="33751">
                  <c:v>34.326</c:v>
                </c:pt>
                <c:pt idx="33752">
                  <c:v>35.033</c:v>
                </c:pt>
                <c:pt idx="33753">
                  <c:v>34.347</c:v>
                </c:pt>
                <c:pt idx="33754">
                  <c:v>33.429</c:v>
                </c:pt>
                <c:pt idx="33755">
                  <c:v>33.645</c:v>
                </c:pt>
                <c:pt idx="33756">
                  <c:v>33.464</c:v>
                </c:pt>
                <c:pt idx="33757">
                  <c:v>32.677</c:v>
                </c:pt>
                <c:pt idx="33758">
                  <c:v>33.298</c:v>
                </c:pt>
                <c:pt idx="33759">
                  <c:v>36.695</c:v>
                </c:pt>
                <c:pt idx="33760">
                  <c:v>36.215</c:v>
                </c:pt>
                <c:pt idx="33761">
                  <c:v>36.961</c:v>
                </c:pt>
                <c:pt idx="33762">
                  <c:v>37.226</c:v>
                </c:pt>
                <c:pt idx="33763">
                  <c:v>37.56</c:v>
                </c:pt>
                <c:pt idx="33764">
                  <c:v>36.206</c:v>
                </c:pt>
                <c:pt idx="33765">
                  <c:v>36.074</c:v>
                </c:pt>
                <c:pt idx="33766">
                  <c:v>36.985</c:v>
                </c:pt>
                <c:pt idx="33767">
                  <c:v>35.14</c:v>
                </c:pt>
                <c:pt idx="33768">
                  <c:v>35.531</c:v>
                </c:pt>
                <c:pt idx="33769">
                  <c:v>35.447</c:v>
                </c:pt>
                <c:pt idx="33770">
                  <c:v>36.54</c:v>
                </c:pt>
                <c:pt idx="33771">
                  <c:v>36.243</c:v>
                </c:pt>
                <c:pt idx="33772">
                  <c:v>37.524</c:v>
                </c:pt>
                <c:pt idx="33773">
                  <c:v>37.67</c:v>
                </c:pt>
                <c:pt idx="33774">
                  <c:v>37.518</c:v>
                </c:pt>
                <c:pt idx="33775">
                  <c:v>36.434</c:v>
                </c:pt>
                <c:pt idx="33776">
                  <c:v>36.915</c:v>
                </c:pt>
                <c:pt idx="33777">
                  <c:v>36.039</c:v>
                </c:pt>
                <c:pt idx="33778">
                  <c:v>36.031</c:v>
                </c:pt>
                <c:pt idx="33779">
                  <c:v>35.304</c:v>
                </c:pt>
                <c:pt idx="33780">
                  <c:v>34.361</c:v>
                </c:pt>
                <c:pt idx="33781">
                  <c:v>34.625</c:v>
                </c:pt>
                <c:pt idx="33782">
                  <c:v>35.075</c:v>
                </c:pt>
                <c:pt idx="33783">
                  <c:v>35.628</c:v>
                </c:pt>
                <c:pt idx="33784">
                  <c:v>35.215</c:v>
                </c:pt>
                <c:pt idx="33785">
                  <c:v>35.175</c:v>
                </c:pt>
                <c:pt idx="33786">
                  <c:v>34.638</c:v>
                </c:pt>
                <c:pt idx="33787">
                  <c:v>34.52</c:v>
                </c:pt>
                <c:pt idx="33788">
                  <c:v>33.495</c:v>
                </c:pt>
                <c:pt idx="33789">
                  <c:v>33.349</c:v>
                </c:pt>
                <c:pt idx="33790">
                  <c:v>32.931</c:v>
                </c:pt>
                <c:pt idx="33791">
                  <c:v>33.488</c:v>
                </c:pt>
                <c:pt idx="33792">
                  <c:v>33.175</c:v>
                </c:pt>
                <c:pt idx="33793">
                  <c:v>33.386</c:v>
                </c:pt>
                <c:pt idx="33794">
                  <c:v>32.864</c:v>
                </c:pt>
                <c:pt idx="33795">
                  <c:v>33.553</c:v>
                </c:pt>
                <c:pt idx="33796">
                  <c:v>32.965</c:v>
                </c:pt>
                <c:pt idx="33797">
                  <c:v>33.257</c:v>
                </c:pt>
                <c:pt idx="33798">
                  <c:v>33.814</c:v>
                </c:pt>
                <c:pt idx="33799">
                  <c:v>33.956</c:v>
                </c:pt>
                <c:pt idx="33800">
                  <c:v>34.043</c:v>
                </c:pt>
                <c:pt idx="33801">
                  <c:v>34.149</c:v>
                </c:pt>
                <c:pt idx="33802">
                  <c:v>36.142</c:v>
                </c:pt>
                <c:pt idx="33803">
                  <c:v>35.942</c:v>
                </c:pt>
                <c:pt idx="33804">
                  <c:v>35.383</c:v>
                </c:pt>
                <c:pt idx="33805">
                  <c:v>35.121</c:v>
                </c:pt>
                <c:pt idx="33806">
                  <c:v>35.054</c:v>
                </c:pt>
                <c:pt idx="33807">
                  <c:v>34.338</c:v>
                </c:pt>
                <c:pt idx="33808">
                  <c:v>34.467</c:v>
                </c:pt>
                <c:pt idx="33809">
                  <c:v>34.014</c:v>
                </c:pt>
                <c:pt idx="33810">
                  <c:v>34.978</c:v>
                </c:pt>
                <c:pt idx="33811">
                  <c:v>34.333</c:v>
                </c:pt>
                <c:pt idx="33812">
                  <c:v>34.543</c:v>
                </c:pt>
                <c:pt idx="33813">
                  <c:v>34.636</c:v>
                </c:pt>
                <c:pt idx="33814">
                  <c:v>35.543</c:v>
                </c:pt>
                <c:pt idx="33815">
                  <c:v>35.141</c:v>
                </c:pt>
                <c:pt idx="33816">
                  <c:v>34.842</c:v>
                </c:pt>
                <c:pt idx="33817">
                  <c:v>35.377</c:v>
                </c:pt>
                <c:pt idx="33818">
                  <c:v>34.416</c:v>
                </c:pt>
                <c:pt idx="33819">
                  <c:v>34.738</c:v>
                </c:pt>
                <c:pt idx="33820">
                  <c:v>34.605</c:v>
                </c:pt>
                <c:pt idx="33821">
                  <c:v>35.283</c:v>
                </c:pt>
                <c:pt idx="33822">
                  <c:v>34.578</c:v>
                </c:pt>
                <c:pt idx="33823">
                  <c:v>35.304</c:v>
                </c:pt>
                <c:pt idx="33824">
                  <c:v>34.241</c:v>
                </c:pt>
                <c:pt idx="33825">
                  <c:v>34.322</c:v>
                </c:pt>
                <c:pt idx="33826">
                  <c:v>32.817</c:v>
                </c:pt>
                <c:pt idx="33827">
                  <c:v>33.198</c:v>
                </c:pt>
                <c:pt idx="33828">
                  <c:v>32.952</c:v>
                </c:pt>
                <c:pt idx="33829">
                  <c:v>33.234</c:v>
                </c:pt>
                <c:pt idx="33830">
                  <c:v>32.792</c:v>
                </c:pt>
                <c:pt idx="33831">
                  <c:v>33.614</c:v>
                </c:pt>
                <c:pt idx="33832">
                  <c:v>33.83</c:v>
                </c:pt>
                <c:pt idx="33833">
                  <c:v>34.616</c:v>
                </c:pt>
                <c:pt idx="33834">
                  <c:v>34.194</c:v>
                </c:pt>
                <c:pt idx="33835">
                  <c:v>34.401</c:v>
                </c:pt>
                <c:pt idx="33836">
                  <c:v>32.703</c:v>
                </c:pt>
                <c:pt idx="33837">
                  <c:v>32.39</c:v>
                </c:pt>
                <c:pt idx="33838">
                  <c:v>34.274</c:v>
                </c:pt>
                <c:pt idx="33839">
                  <c:v>34.247</c:v>
                </c:pt>
                <c:pt idx="33840">
                  <c:v>34.978</c:v>
                </c:pt>
                <c:pt idx="33841">
                  <c:v>34.622</c:v>
                </c:pt>
                <c:pt idx="33842">
                  <c:v>34.577</c:v>
                </c:pt>
                <c:pt idx="33843">
                  <c:v>34.506</c:v>
                </c:pt>
                <c:pt idx="33844">
                  <c:v>35.349</c:v>
                </c:pt>
                <c:pt idx="33845">
                  <c:v>37.556</c:v>
                </c:pt>
                <c:pt idx="33846">
                  <c:v>37.265</c:v>
                </c:pt>
                <c:pt idx="33847">
                  <c:v>38.238</c:v>
                </c:pt>
                <c:pt idx="33848">
                  <c:v>37.915</c:v>
                </c:pt>
                <c:pt idx="33849">
                  <c:v>37.41</c:v>
                </c:pt>
                <c:pt idx="33850">
                  <c:v>38.721</c:v>
                </c:pt>
                <c:pt idx="33851">
                  <c:v>39.54</c:v>
                </c:pt>
                <c:pt idx="33852">
                  <c:v>38.684</c:v>
                </c:pt>
                <c:pt idx="33853">
                  <c:v>38.86</c:v>
                </c:pt>
                <c:pt idx="33854">
                  <c:v>40.438</c:v>
                </c:pt>
                <c:pt idx="33855">
                  <c:v>39.969</c:v>
                </c:pt>
                <c:pt idx="33856">
                  <c:v>39.7</c:v>
                </c:pt>
                <c:pt idx="33857">
                  <c:v>40.276</c:v>
                </c:pt>
                <c:pt idx="33858">
                  <c:v>38.723</c:v>
                </c:pt>
                <c:pt idx="33859">
                  <c:v>38.562</c:v>
                </c:pt>
                <c:pt idx="33860">
                  <c:v>36.775</c:v>
                </c:pt>
                <c:pt idx="33861">
                  <c:v>38.099</c:v>
                </c:pt>
                <c:pt idx="33862">
                  <c:v>36.767</c:v>
                </c:pt>
                <c:pt idx="33863">
                  <c:v>35.186</c:v>
                </c:pt>
                <c:pt idx="33864">
                  <c:v>35.233</c:v>
                </c:pt>
                <c:pt idx="33865">
                  <c:v>37.476</c:v>
                </c:pt>
                <c:pt idx="33866">
                  <c:v>37.52</c:v>
                </c:pt>
                <c:pt idx="33867">
                  <c:v>37.883</c:v>
                </c:pt>
                <c:pt idx="33868">
                  <c:v>38.464</c:v>
                </c:pt>
                <c:pt idx="33869">
                  <c:v>39.856</c:v>
                </c:pt>
                <c:pt idx="33870">
                  <c:v>41.098</c:v>
                </c:pt>
                <c:pt idx="33871">
                  <c:v>40.2</c:v>
                </c:pt>
                <c:pt idx="33872">
                  <c:v>38.126</c:v>
                </c:pt>
                <c:pt idx="33873">
                  <c:v>39.169</c:v>
                </c:pt>
                <c:pt idx="33874">
                  <c:v>39.785</c:v>
                </c:pt>
                <c:pt idx="33875">
                  <c:v>38.265</c:v>
                </c:pt>
                <c:pt idx="33876">
                  <c:v>37.587</c:v>
                </c:pt>
                <c:pt idx="33877">
                  <c:v>36.242</c:v>
                </c:pt>
                <c:pt idx="33878">
                  <c:v>36.086</c:v>
                </c:pt>
                <c:pt idx="33879">
                  <c:v>35.043</c:v>
                </c:pt>
                <c:pt idx="33880">
                  <c:v>35.567</c:v>
                </c:pt>
                <c:pt idx="33881">
                  <c:v>34.808</c:v>
                </c:pt>
                <c:pt idx="33882">
                  <c:v>34.815</c:v>
                </c:pt>
                <c:pt idx="33883">
                  <c:v>36.501</c:v>
                </c:pt>
                <c:pt idx="33884">
                  <c:v>39.111</c:v>
                </c:pt>
                <c:pt idx="33885">
                  <c:v>35.448</c:v>
                </c:pt>
                <c:pt idx="33886">
                  <c:v>36.047</c:v>
                </c:pt>
                <c:pt idx="33887">
                  <c:v>37.083</c:v>
                </c:pt>
                <c:pt idx="33888">
                  <c:v>38.289</c:v>
                </c:pt>
                <c:pt idx="33889">
                  <c:v>35.981</c:v>
                </c:pt>
                <c:pt idx="33890">
                  <c:v>35.502</c:v>
                </c:pt>
                <c:pt idx="33891">
                  <c:v>37.683</c:v>
                </c:pt>
                <c:pt idx="33892">
                  <c:v>35.549</c:v>
                </c:pt>
                <c:pt idx="33893">
                  <c:v>35.859</c:v>
                </c:pt>
                <c:pt idx="33894">
                  <c:v>35.651</c:v>
                </c:pt>
                <c:pt idx="33895">
                  <c:v>35.521</c:v>
                </c:pt>
                <c:pt idx="33896">
                  <c:v>33.342</c:v>
                </c:pt>
                <c:pt idx="33897">
                  <c:v>34.179</c:v>
                </c:pt>
                <c:pt idx="33898">
                  <c:v>32.979</c:v>
                </c:pt>
                <c:pt idx="33899">
                  <c:v>36.352</c:v>
                </c:pt>
                <c:pt idx="33900">
                  <c:v>36.784</c:v>
                </c:pt>
                <c:pt idx="33901">
                  <c:v>36.401</c:v>
                </c:pt>
                <c:pt idx="33902">
                  <c:v>36.044</c:v>
                </c:pt>
                <c:pt idx="33903">
                  <c:v>36.027</c:v>
                </c:pt>
                <c:pt idx="33904">
                  <c:v>35.81</c:v>
                </c:pt>
                <c:pt idx="33905">
                  <c:v>36.644</c:v>
                </c:pt>
                <c:pt idx="33906">
                  <c:v>37.694</c:v>
                </c:pt>
                <c:pt idx="33907">
                  <c:v>39.058</c:v>
                </c:pt>
                <c:pt idx="33908">
                  <c:v>38.891</c:v>
                </c:pt>
                <c:pt idx="33909">
                  <c:v>39.962</c:v>
                </c:pt>
                <c:pt idx="33910">
                  <c:v>39.401</c:v>
                </c:pt>
                <c:pt idx="33911">
                  <c:v>38.84</c:v>
                </c:pt>
                <c:pt idx="33912">
                  <c:v>39.245</c:v>
                </c:pt>
                <c:pt idx="33913">
                  <c:v>39.721</c:v>
                </c:pt>
                <c:pt idx="33914">
                  <c:v>40.749</c:v>
                </c:pt>
                <c:pt idx="33915">
                  <c:v>44.983</c:v>
                </c:pt>
                <c:pt idx="33916">
                  <c:v>45.477</c:v>
                </c:pt>
                <c:pt idx="33917">
                  <c:v>44.464</c:v>
                </c:pt>
                <c:pt idx="33918">
                  <c:v>43.948</c:v>
                </c:pt>
                <c:pt idx="33919">
                  <c:v>41.458</c:v>
                </c:pt>
                <c:pt idx="33920">
                  <c:v>40.704</c:v>
                </c:pt>
                <c:pt idx="33921">
                  <c:v>39.999</c:v>
                </c:pt>
                <c:pt idx="33922">
                  <c:v>39.842</c:v>
                </c:pt>
                <c:pt idx="33923">
                  <c:v>39.388</c:v>
                </c:pt>
                <c:pt idx="33924">
                  <c:v>39.828</c:v>
                </c:pt>
                <c:pt idx="33925">
                  <c:v>39.942</c:v>
                </c:pt>
                <c:pt idx="33926">
                  <c:v>39.248</c:v>
                </c:pt>
                <c:pt idx="33927">
                  <c:v>39.158</c:v>
                </c:pt>
                <c:pt idx="33928">
                  <c:v>39.256</c:v>
                </c:pt>
                <c:pt idx="33929">
                  <c:v>39.827</c:v>
                </c:pt>
                <c:pt idx="33930">
                  <c:v>40.571</c:v>
                </c:pt>
                <c:pt idx="33931">
                  <c:v>40.093</c:v>
                </c:pt>
                <c:pt idx="33932">
                  <c:v>40.683</c:v>
                </c:pt>
                <c:pt idx="33933">
                  <c:v>40.348</c:v>
                </c:pt>
                <c:pt idx="33934">
                  <c:v>40.778</c:v>
                </c:pt>
                <c:pt idx="33935">
                  <c:v>41.694</c:v>
                </c:pt>
                <c:pt idx="33936">
                  <c:v>41.395</c:v>
                </c:pt>
                <c:pt idx="33937">
                  <c:v>42.012</c:v>
                </c:pt>
                <c:pt idx="33938">
                  <c:v>42.846</c:v>
                </c:pt>
                <c:pt idx="33939">
                  <c:v>43.543</c:v>
                </c:pt>
                <c:pt idx="33940">
                  <c:v>41.36</c:v>
                </c:pt>
                <c:pt idx="33941">
                  <c:v>41.123</c:v>
                </c:pt>
                <c:pt idx="33942">
                  <c:v>40.617</c:v>
                </c:pt>
                <c:pt idx="33943">
                  <c:v>40.462</c:v>
                </c:pt>
                <c:pt idx="33944">
                  <c:v>38.569</c:v>
                </c:pt>
                <c:pt idx="33945">
                  <c:v>39.808</c:v>
                </c:pt>
                <c:pt idx="33946">
                  <c:v>38.127</c:v>
                </c:pt>
                <c:pt idx="33947">
                  <c:v>39.201</c:v>
                </c:pt>
                <c:pt idx="33948">
                  <c:v>37.791</c:v>
                </c:pt>
                <c:pt idx="33949">
                  <c:v>37.813</c:v>
                </c:pt>
                <c:pt idx="33950">
                  <c:v>38.11</c:v>
                </c:pt>
                <c:pt idx="33951">
                  <c:v>37.98</c:v>
                </c:pt>
                <c:pt idx="33952">
                  <c:v>37.482</c:v>
                </c:pt>
                <c:pt idx="33953">
                  <c:v>36.544</c:v>
                </c:pt>
                <c:pt idx="33954">
                  <c:v>37.019</c:v>
                </c:pt>
                <c:pt idx="33955">
                  <c:v>38.431</c:v>
                </c:pt>
                <c:pt idx="33956">
                  <c:v>39.913</c:v>
                </c:pt>
                <c:pt idx="33957">
                  <c:v>39.858</c:v>
                </c:pt>
                <c:pt idx="33958">
                  <c:v>39.754</c:v>
                </c:pt>
                <c:pt idx="33959">
                  <c:v>39.131</c:v>
                </c:pt>
                <c:pt idx="33960">
                  <c:v>39.819</c:v>
                </c:pt>
                <c:pt idx="33961">
                  <c:v>39.644</c:v>
                </c:pt>
                <c:pt idx="33962">
                  <c:v>40.499</c:v>
                </c:pt>
                <c:pt idx="33963">
                  <c:v>39.546</c:v>
                </c:pt>
                <c:pt idx="33964">
                  <c:v>40.045</c:v>
                </c:pt>
                <c:pt idx="33965">
                  <c:v>39.819</c:v>
                </c:pt>
                <c:pt idx="33966">
                  <c:v>40.525</c:v>
                </c:pt>
                <c:pt idx="33967">
                  <c:v>39.386</c:v>
                </c:pt>
                <c:pt idx="33968">
                  <c:v>38.085</c:v>
                </c:pt>
                <c:pt idx="33969">
                  <c:v>36.811</c:v>
                </c:pt>
                <c:pt idx="33970">
                  <c:v>36.299</c:v>
                </c:pt>
                <c:pt idx="33971">
                  <c:v>36.697</c:v>
                </c:pt>
                <c:pt idx="33972">
                  <c:v>36.427</c:v>
                </c:pt>
                <c:pt idx="33973">
                  <c:v>37.058</c:v>
                </c:pt>
                <c:pt idx="33974">
                  <c:v>36.208</c:v>
                </c:pt>
                <c:pt idx="33975">
                  <c:v>36.986</c:v>
                </c:pt>
                <c:pt idx="33976">
                  <c:v>36.798</c:v>
                </c:pt>
                <c:pt idx="33977">
                  <c:v>38.136</c:v>
                </c:pt>
                <c:pt idx="33978">
                  <c:v>38.521</c:v>
                </c:pt>
                <c:pt idx="33979">
                  <c:v>38.642</c:v>
                </c:pt>
                <c:pt idx="33980">
                  <c:v>39.47</c:v>
                </c:pt>
                <c:pt idx="33981">
                  <c:v>39.987</c:v>
                </c:pt>
                <c:pt idx="33982">
                  <c:v>39.34</c:v>
                </c:pt>
                <c:pt idx="33983">
                  <c:v>40.345</c:v>
                </c:pt>
                <c:pt idx="33984">
                  <c:v>39.61</c:v>
                </c:pt>
                <c:pt idx="33985">
                  <c:v>40.923</c:v>
                </c:pt>
                <c:pt idx="33986">
                  <c:v>40.476</c:v>
                </c:pt>
                <c:pt idx="33987">
                  <c:v>42.067</c:v>
                </c:pt>
                <c:pt idx="33988">
                  <c:v>41.916</c:v>
                </c:pt>
                <c:pt idx="33989">
                  <c:v>42.019</c:v>
                </c:pt>
                <c:pt idx="33990">
                  <c:v>41.306</c:v>
                </c:pt>
                <c:pt idx="33991">
                  <c:v>43.447</c:v>
                </c:pt>
                <c:pt idx="33992">
                  <c:v>43.168</c:v>
                </c:pt>
                <c:pt idx="33993">
                  <c:v>42.36</c:v>
                </c:pt>
                <c:pt idx="33994">
                  <c:v>39.567</c:v>
                </c:pt>
                <c:pt idx="33995">
                  <c:v>38.15</c:v>
                </c:pt>
                <c:pt idx="33996">
                  <c:v>38.514</c:v>
                </c:pt>
                <c:pt idx="33997">
                  <c:v>37.774</c:v>
                </c:pt>
                <c:pt idx="33998">
                  <c:v>38.453</c:v>
                </c:pt>
                <c:pt idx="33999">
                  <c:v>37.571</c:v>
                </c:pt>
                <c:pt idx="34000">
                  <c:v>38.302</c:v>
                </c:pt>
                <c:pt idx="34001">
                  <c:v>37.223</c:v>
                </c:pt>
                <c:pt idx="34002">
                  <c:v>37.63</c:v>
                </c:pt>
                <c:pt idx="34003">
                  <c:v>37.671</c:v>
                </c:pt>
                <c:pt idx="34004">
                  <c:v>38.338</c:v>
                </c:pt>
                <c:pt idx="34005">
                  <c:v>38.915</c:v>
                </c:pt>
                <c:pt idx="34006">
                  <c:v>38.968</c:v>
                </c:pt>
                <c:pt idx="34007">
                  <c:v>39.107</c:v>
                </c:pt>
                <c:pt idx="34008">
                  <c:v>38.694</c:v>
                </c:pt>
                <c:pt idx="34009">
                  <c:v>39.337</c:v>
                </c:pt>
                <c:pt idx="34010">
                  <c:v>39.761</c:v>
                </c:pt>
                <c:pt idx="34011">
                  <c:v>40.758</c:v>
                </c:pt>
                <c:pt idx="34012">
                  <c:v>41.525</c:v>
                </c:pt>
                <c:pt idx="34013">
                  <c:v>41.21</c:v>
                </c:pt>
                <c:pt idx="34014">
                  <c:v>38.746</c:v>
                </c:pt>
                <c:pt idx="34015">
                  <c:v>37.506</c:v>
                </c:pt>
                <c:pt idx="34016">
                  <c:v>38.275</c:v>
                </c:pt>
                <c:pt idx="34017">
                  <c:v>39.075</c:v>
                </c:pt>
                <c:pt idx="34018">
                  <c:v>39.066</c:v>
                </c:pt>
                <c:pt idx="34019">
                  <c:v>41.143</c:v>
                </c:pt>
                <c:pt idx="34020">
                  <c:v>39.682</c:v>
                </c:pt>
                <c:pt idx="34021">
                  <c:v>38.814</c:v>
                </c:pt>
                <c:pt idx="34022">
                  <c:v>37.771</c:v>
                </c:pt>
                <c:pt idx="34023">
                  <c:v>38.435</c:v>
                </c:pt>
                <c:pt idx="34024">
                  <c:v>38.548</c:v>
                </c:pt>
                <c:pt idx="34025">
                  <c:v>38.562</c:v>
                </c:pt>
                <c:pt idx="34026">
                  <c:v>38.113</c:v>
                </c:pt>
                <c:pt idx="34027">
                  <c:v>38.01</c:v>
                </c:pt>
                <c:pt idx="34028">
                  <c:v>39.447</c:v>
                </c:pt>
                <c:pt idx="34029">
                  <c:v>38.935</c:v>
                </c:pt>
                <c:pt idx="34030">
                  <c:v>39.704</c:v>
                </c:pt>
                <c:pt idx="34031">
                  <c:v>40.321</c:v>
                </c:pt>
                <c:pt idx="34032">
                  <c:v>40.472</c:v>
                </c:pt>
                <c:pt idx="34033">
                  <c:v>40.138</c:v>
                </c:pt>
                <c:pt idx="34034">
                  <c:v>39.609</c:v>
                </c:pt>
                <c:pt idx="34035">
                  <c:v>38.213</c:v>
                </c:pt>
                <c:pt idx="34036">
                  <c:v>39.489</c:v>
                </c:pt>
                <c:pt idx="34037">
                  <c:v>40.138</c:v>
                </c:pt>
                <c:pt idx="34038">
                  <c:v>39.81</c:v>
                </c:pt>
                <c:pt idx="34039">
                  <c:v>38.823</c:v>
                </c:pt>
                <c:pt idx="34040">
                  <c:v>24.279</c:v>
                </c:pt>
                <c:pt idx="34041">
                  <c:v>22.638</c:v>
                </c:pt>
                <c:pt idx="34042">
                  <c:v>27.176</c:v>
                </c:pt>
                <c:pt idx="34043">
                  <c:v>27.693</c:v>
                </c:pt>
                <c:pt idx="34044">
                  <c:v>30.705</c:v>
                </c:pt>
                <c:pt idx="34045">
                  <c:v>28.547</c:v>
                </c:pt>
                <c:pt idx="34046">
                  <c:v>29.316</c:v>
                </c:pt>
                <c:pt idx="34047">
                  <c:v>28.922</c:v>
                </c:pt>
                <c:pt idx="34048">
                  <c:v>22.407</c:v>
                </c:pt>
                <c:pt idx="34049">
                  <c:v>22.184</c:v>
                </c:pt>
                <c:pt idx="34050">
                  <c:v>22.784</c:v>
                </c:pt>
                <c:pt idx="34051">
                  <c:v>22.318</c:v>
                </c:pt>
                <c:pt idx="34052">
                  <c:v>24.864</c:v>
                </c:pt>
                <c:pt idx="34053">
                  <c:v>27.796</c:v>
                </c:pt>
                <c:pt idx="34054">
                  <c:v>28.846</c:v>
                </c:pt>
                <c:pt idx="34055">
                  <c:v>29.472</c:v>
                </c:pt>
                <c:pt idx="34056">
                  <c:v>29.842</c:v>
                </c:pt>
                <c:pt idx="34057">
                  <c:v>30.255</c:v>
                </c:pt>
                <c:pt idx="34058">
                  <c:v>30.018</c:v>
                </c:pt>
                <c:pt idx="34059">
                  <c:v>30.98</c:v>
                </c:pt>
                <c:pt idx="34060">
                  <c:v>32.813</c:v>
                </c:pt>
                <c:pt idx="34061">
                  <c:v>32.432</c:v>
                </c:pt>
                <c:pt idx="34062">
                  <c:v>30.436</c:v>
                </c:pt>
                <c:pt idx="34063">
                  <c:v>22.89</c:v>
                </c:pt>
                <c:pt idx="34064">
                  <c:v>24.374</c:v>
                </c:pt>
                <c:pt idx="34065">
                  <c:v>26.931</c:v>
                </c:pt>
                <c:pt idx="34066">
                  <c:v>25.041</c:v>
                </c:pt>
                <c:pt idx="34067">
                  <c:v>22.9</c:v>
                </c:pt>
                <c:pt idx="34068">
                  <c:v>23.995</c:v>
                </c:pt>
                <c:pt idx="34069">
                  <c:v>24.037</c:v>
                </c:pt>
                <c:pt idx="34070">
                  <c:v>23.995</c:v>
                </c:pt>
                <c:pt idx="34071">
                  <c:v>26.644</c:v>
                </c:pt>
                <c:pt idx="34072">
                  <c:v>27.673</c:v>
                </c:pt>
                <c:pt idx="34073">
                  <c:v>24.49</c:v>
                </c:pt>
                <c:pt idx="34074">
                  <c:v>24.528</c:v>
                </c:pt>
                <c:pt idx="34075">
                  <c:v>24.958</c:v>
                </c:pt>
                <c:pt idx="34076">
                  <c:v>27.18</c:v>
                </c:pt>
                <c:pt idx="34077">
                  <c:v>28.05</c:v>
                </c:pt>
                <c:pt idx="34078">
                  <c:v>28.733</c:v>
                </c:pt>
                <c:pt idx="34079">
                  <c:v>28.335</c:v>
                </c:pt>
                <c:pt idx="34080">
                  <c:v>28.975</c:v>
                </c:pt>
                <c:pt idx="34081">
                  <c:v>27.688</c:v>
                </c:pt>
                <c:pt idx="34082">
                  <c:v>28.543</c:v>
                </c:pt>
                <c:pt idx="34083">
                  <c:v>27.424</c:v>
                </c:pt>
                <c:pt idx="34084">
                  <c:v>27.967</c:v>
                </c:pt>
                <c:pt idx="34085">
                  <c:v>26.432</c:v>
                </c:pt>
                <c:pt idx="34086">
                  <c:v>23.923</c:v>
                </c:pt>
                <c:pt idx="34087">
                  <c:v>21.304</c:v>
                </c:pt>
                <c:pt idx="34088">
                  <c:v>22.013</c:v>
                </c:pt>
                <c:pt idx="34089">
                  <c:v>21.933</c:v>
                </c:pt>
                <c:pt idx="34090">
                  <c:v>20.839</c:v>
                </c:pt>
                <c:pt idx="34091">
                  <c:v>22.528</c:v>
                </c:pt>
                <c:pt idx="34092">
                  <c:v>24.315</c:v>
                </c:pt>
                <c:pt idx="34093">
                  <c:v>22.45</c:v>
                </c:pt>
                <c:pt idx="34094">
                  <c:v>29.236</c:v>
                </c:pt>
                <c:pt idx="34095">
                  <c:v>37.691</c:v>
                </c:pt>
                <c:pt idx="34096">
                  <c:v>36.001</c:v>
                </c:pt>
                <c:pt idx="34097">
                  <c:v>34.538</c:v>
                </c:pt>
                <c:pt idx="34098">
                  <c:v>34.824</c:v>
                </c:pt>
                <c:pt idx="34099">
                  <c:v>37.924</c:v>
                </c:pt>
                <c:pt idx="34100">
                  <c:v>38.474</c:v>
                </c:pt>
                <c:pt idx="34101">
                  <c:v>38.697</c:v>
                </c:pt>
                <c:pt idx="34102">
                  <c:v>36.283</c:v>
                </c:pt>
                <c:pt idx="34103">
                  <c:v>37.135</c:v>
                </c:pt>
                <c:pt idx="34104">
                  <c:v>38.285</c:v>
                </c:pt>
                <c:pt idx="34105">
                  <c:v>39.429</c:v>
                </c:pt>
                <c:pt idx="34106">
                  <c:v>39.825</c:v>
                </c:pt>
                <c:pt idx="34107">
                  <c:v>38.214</c:v>
                </c:pt>
                <c:pt idx="34108">
                  <c:v>39.025</c:v>
                </c:pt>
                <c:pt idx="34109">
                  <c:v>38.442</c:v>
                </c:pt>
                <c:pt idx="34110">
                  <c:v>38.186</c:v>
                </c:pt>
                <c:pt idx="34111">
                  <c:v>36.672</c:v>
                </c:pt>
                <c:pt idx="34112">
                  <c:v>38.559</c:v>
                </c:pt>
                <c:pt idx="34113">
                  <c:v>37.392</c:v>
                </c:pt>
                <c:pt idx="34114">
                  <c:v>36.55</c:v>
                </c:pt>
                <c:pt idx="34115">
                  <c:v>36.062</c:v>
                </c:pt>
                <c:pt idx="34116">
                  <c:v>35.63</c:v>
                </c:pt>
                <c:pt idx="34117">
                  <c:v>35.693</c:v>
                </c:pt>
                <c:pt idx="34118">
                  <c:v>35.777</c:v>
                </c:pt>
                <c:pt idx="34119">
                  <c:v>36.199</c:v>
                </c:pt>
                <c:pt idx="34120">
                  <c:v>38.948</c:v>
                </c:pt>
                <c:pt idx="34121">
                  <c:v>38.245</c:v>
                </c:pt>
                <c:pt idx="34122">
                  <c:v>38.412</c:v>
                </c:pt>
                <c:pt idx="34123">
                  <c:v>38.898</c:v>
                </c:pt>
                <c:pt idx="34124">
                  <c:v>39.607</c:v>
                </c:pt>
                <c:pt idx="34125">
                  <c:v>40.143</c:v>
                </c:pt>
                <c:pt idx="34126">
                  <c:v>37.446</c:v>
                </c:pt>
                <c:pt idx="34127">
                  <c:v>37.079</c:v>
                </c:pt>
                <c:pt idx="34128">
                  <c:v>37.132</c:v>
                </c:pt>
                <c:pt idx="34129">
                  <c:v>37.447</c:v>
                </c:pt>
                <c:pt idx="34130">
                  <c:v>39.048</c:v>
                </c:pt>
                <c:pt idx="34131">
                  <c:v>35.469</c:v>
                </c:pt>
                <c:pt idx="34132">
                  <c:v>35.044</c:v>
                </c:pt>
                <c:pt idx="34133">
                  <c:v>33.94</c:v>
                </c:pt>
                <c:pt idx="34134">
                  <c:v>36.262</c:v>
                </c:pt>
                <c:pt idx="34135">
                  <c:v>42.481</c:v>
                </c:pt>
                <c:pt idx="34136">
                  <c:v>40.312</c:v>
                </c:pt>
                <c:pt idx="34137">
                  <c:v>37.063</c:v>
                </c:pt>
                <c:pt idx="34138">
                  <c:v>40.214</c:v>
                </c:pt>
                <c:pt idx="34139">
                  <c:v>40.391</c:v>
                </c:pt>
                <c:pt idx="34140">
                  <c:v>40.048</c:v>
                </c:pt>
                <c:pt idx="34141">
                  <c:v>36.834</c:v>
                </c:pt>
                <c:pt idx="34142">
                  <c:v>37.418</c:v>
                </c:pt>
                <c:pt idx="34143">
                  <c:v>37.275</c:v>
                </c:pt>
                <c:pt idx="34144">
                  <c:v>36.533</c:v>
                </c:pt>
                <c:pt idx="34145">
                  <c:v>37.106</c:v>
                </c:pt>
                <c:pt idx="34146">
                  <c:v>36.511</c:v>
                </c:pt>
                <c:pt idx="34147">
                  <c:v>37.607</c:v>
                </c:pt>
                <c:pt idx="34148">
                  <c:v>37.612</c:v>
                </c:pt>
                <c:pt idx="34149">
                  <c:v>37.991</c:v>
                </c:pt>
                <c:pt idx="34150">
                  <c:v>35.306</c:v>
                </c:pt>
                <c:pt idx="34151">
                  <c:v>36.143</c:v>
                </c:pt>
                <c:pt idx="34152">
                  <c:v>36.327</c:v>
                </c:pt>
                <c:pt idx="34153">
                  <c:v>36.154</c:v>
                </c:pt>
                <c:pt idx="34154">
                  <c:v>35.556</c:v>
                </c:pt>
                <c:pt idx="34155">
                  <c:v>37.009</c:v>
                </c:pt>
                <c:pt idx="34156">
                  <c:v>36.251</c:v>
                </c:pt>
                <c:pt idx="34157">
                  <c:v>37.789</c:v>
                </c:pt>
                <c:pt idx="34158">
                  <c:v>37.969</c:v>
                </c:pt>
                <c:pt idx="34159">
                  <c:v>39.126</c:v>
                </c:pt>
                <c:pt idx="34160">
                  <c:v>40.827</c:v>
                </c:pt>
                <c:pt idx="34161">
                  <c:v>40.317</c:v>
                </c:pt>
                <c:pt idx="34162">
                  <c:v>40.394</c:v>
                </c:pt>
                <c:pt idx="34163">
                  <c:v>39.237</c:v>
                </c:pt>
                <c:pt idx="34164">
                  <c:v>39.247</c:v>
                </c:pt>
                <c:pt idx="34165">
                  <c:v>38.595</c:v>
                </c:pt>
                <c:pt idx="34166">
                  <c:v>40.242</c:v>
                </c:pt>
                <c:pt idx="34167">
                  <c:v>40.78</c:v>
                </c:pt>
                <c:pt idx="34168">
                  <c:v>42.257</c:v>
                </c:pt>
                <c:pt idx="34169">
                  <c:v>41.352</c:v>
                </c:pt>
                <c:pt idx="34170">
                  <c:v>42.61</c:v>
                </c:pt>
                <c:pt idx="34171">
                  <c:v>42.975</c:v>
                </c:pt>
                <c:pt idx="34172">
                  <c:v>41.562</c:v>
                </c:pt>
                <c:pt idx="34173">
                  <c:v>41.712</c:v>
                </c:pt>
                <c:pt idx="34174">
                  <c:v>41.535</c:v>
                </c:pt>
                <c:pt idx="34175">
                  <c:v>41.632</c:v>
                </c:pt>
                <c:pt idx="34176">
                  <c:v>41.87</c:v>
                </c:pt>
                <c:pt idx="34177">
                  <c:v>41.059</c:v>
                </c:pt>
                <c:pt idx="34178">
                  <c:v>41.398</c:v>
                </c:pt>
                <c:pt idx="34179">
                  <c:v>41.688</c:v>
                </c:pt>
                <c:pt idx="34180">
                  <c:v>41</c:v>
                </c:pt>
                <c:pt idx="34181">
                  <c:v>41.436</c:v>
                </c:pt>
                <c:pt idx="34182">
                  <c:v>41.331</c:v>
                </c:pt>
                <c:pt idx="34183">
                  <c:v>41.998</c:v>
                </c:pt>
                <c:pt idx="34184">
                  <c:v>40.931</c:v>
                </c:pt>
                <c:pt idx="34185">
                  <c:v>41.885</c:v>
                </c:pt>
                <c:pt idx="34186">
                  <c:v>40.809</c:v>
                </c:pt>
                <c:pt idx="34187">
                  <c:v>41.748</c:v>
                </c:pt>
                <c:pt idx="34188">
                  <c:v>41.871</c:v>
                </c:pt>
                <c:pt idx="34189">
                  <c:v>42.352</c:v>
                </c:pt>
                <c:pt idx="34190">
                  <c:v>42.535</c:v>
                </c:pt>
                <c:pt idx="34191">
                  <c:v>43.092</c:v>
                </c:pt>
                <c:pt idx="34192">
                  <c:v>43.5</c:v>
                </c:pt>
                <c:pt idx="34193">
                  <c:v>44.231</c:v>
                </c:pt>
                <c:pt idx="34194">
                  <c:v>44.016</c:v>
                </c:pt>
                <c:pt idx="34195">
                  <c:v>41.723</c:v>
                </c:pt>
                <c:pt idx="34196">
                  <c:v>42.065</c:v>
                </c:pt>
                <c:pt idx="34197">
                  <c:v>42.089</c:v>
                </c:pt>
                <c:pt idx="34198">
                  <c:v>42.591</c:v>
                </c:pt>
                <c:pt idx="34199">
                  <c:v>42.449</c:v>
                </c:pt>
                <c:pt idx="34200">
                  <c:v>42.309</c:v>
                </c:pt>
                <c:pt idx="34201">
                  <c:v>41.861</c:v>
                </c:pt>
                <c:pt idx="34202">
                  <c:v>42.753</c:v>
                </c:pt>
                <c:pt idx="34203">
                  <c:v>42.808</c:v>
                </c:pt>
                <c:pt idx="34204">
                  <c:v>43.311</c:v>
                </c:pt>
                <c:pt idx="34205">
                  <c:v>44.86</c:v>
                </c:pt>
                <c:pt idx="34206">
                  <c:v>48.19</c:v>
                </c:pt>
                <c:pt idx="34207">
                  <c:v>48.544</c:v>
                </c:pt>
                <c:pt idx="34208">
                  <c:v>46.25</c:v>
                </c:pt>
                <c:pt idx="34209">
                  <c:v>46.685</c:v>
                </c:pt>
                <c:pt idx="34210">
                  <c:v>46.542</c:v>
                </c:pt>
                <c:pt idx="34211">
                  <c:v>46.704</c:v>
                </c:pt>
                <c:pt idx="34212">
                  <c:v>45.931</c:v>
                </c:pt>
                <c:pt idx="34213">
                  <c:v>48.367</c:v>
                </c:pt>
                <c:pt idx="34214">
                  <c:v>47.978</c:v>
                </c:pt>
                <c:pt idx="34215">
                  <c:v>47.331</c:v>
                </c:pt>
                <c:pt idx="34216">
                  <c:v>48.362</c:v>
                </c:pt>
                <c:pt idx="34217">
                  <c:v>47.745</c:v>
                </c:pt>
                <c:pt idx="34218">
                  <c:v>48.024</c:v>
                </c:pt>
                <c:pt idx="34219">
                  <c:v>48.044</c:v>
                </c:pt>
                <c:pt idx="34220">
                  <c:v>46.461</c:v>
                </c:pt>
                <c:pt idx="34221">
                  <c:v>46.546</c:v>
                </c:pt>
                <c:pt idx="34222">
                  <c:v>45.982</c:v>
                </c:pt>
                <c:pt idx="34223">
                  <c:v>45.639</c:v>
                </c:pt>
                <c:pt idx="34224">
                  <c:v>45.478</c:v>
                </c:pt>
                <c:pt idx="34225">
                  <c:v>47.603</c:v>
                </c:pt>
                <c:pt idx="34226">
                  <c:v>49.409</c:v>
                </c:pt>
                <c:pt idx="34227">
                  <c:v>49.684</c:v>
                </c:pt>
                <c:pt idx="34228">
                  <c:v>45.955</c:v>
                </c:pt>
                <c:pt idx="34229">
                  <c:v>45.73</c:v>
                </c:pt>
                <c:pt idx="34230">
                  <c:v>46.742</c:v>
                </c:pt>
                <c:pt idx="34231">
                  <c:v>44.478</c:v>
                </c:pt>
                <c:pt idx="34232">
                  <c:v>44.649</c:v>
                </c:pt>
                <c:pt idx="34233">
                  <c:v>45.189</c:v>
                </c:pt>
                <c:pt idx="34234">
                  <c:v>45.467</c:v>
                </c:pt>
                <c:pt idx="34235">
                  <c:v>43.882</c:v>
                </c:pt>
                <c:pt idx="34236">
                  <c:v>43.052</c:v>
                </c:pt>
                <c:pt idx="34237">
                  <c:v>43.001</c:v>
                </c:pt>
                <c:pt idx="34238">
                  <c:v>42.251</c:v>
                </c:pt>
                <c:pt idx="34239">
                  <c:v>41.104</c:v>
                </c:pt>
                <c:pt idx="34240">
                  <c:v>40.489</c:v>
                </c:pt>
                <c:pt idx="34241">
                  <c:v>41.223</c:v>
                </c:pt>
                <c:pt idx="34242">
                  <c:v>43.467</c:v>
                </c:pt>
                <c:pt idx="34243">
                  <c:v>43.133</c:v>
                </c:pt>
                <c:pt idx="34244">
                  <c:v>42.29</c:v>
                </c:pt>
                <c:pt idx="34245">
                  <c:v>43.273</c:v>
                </c:pt>
                <c:pt idx="34246">
                  <c:v>43.725</c:v>
                </c:pt>
                <c:pt idx="34247">
                  <c:v>43.961</c:v>
                </c:pt>
                <c:pt idx="34248">
                  <c:v>42.798</c:v>
                </c:pt>
                <c:pt idx="34249">
                  <c:v>44.587</c:v>
                </c:pt>
                <c:pt idx="34250">
                  <c:v>44.57</c:v>
                </c:pt>
                <c:pt idx="34251">
                  <c:v>42.76</c:v>
                </c:pt>
                <c:pt idx="34252">
                  <c:v>42.379</c:v>
                </c:pt>
                <c:pt idx="34253">
                  <c:v>42.924</c:v>
                </c:pt>
                <c:pt idx="34254">
                  <c:v>43.112</c:v>
                </c:pt>
                <c:pt idx="34255">
                  <c:v>42.728</c:v>
                </c:pt>
                <c:pt idx="34256">
                  <c:v>40.644</c:v>
                </c:pt>
                <c:pt idx="34257">
                  <c:v>41.064</c:v>
                </c:pt>
                <c:pt idx="34258">
                  <c:v>40.151</c:v>
                </c:pt>
                <c:pt idx="34259">
                  <c:v>40.826</c:v>
                </c:pt>
                <c:pt idx="34260">
                  <c:v>39.706</c:v>
                </c:pt>
                <c:pt idx="34261">
                  <c:v>39.654</c:v>
                </c:pt>
                <c:pt idx="34262">
                  <c:v>38.653</c:v>
                </c:pt>
                <c:pt idx="34263">
                  <c:v>37.861</c:v>
                </c:pt>
                <c:pt idx="34264">
                  <c:v>40.244</c:v>
                </c:pt>
                <c:pt idx="34265">
                  <c:v>41.897</c:v>
                </c:pt>
                <c:pt idx="34266">
                  <c:v>41.788</c:v>
                </c:pt>
                <c:pt idx="34267">
                  <c:v>44.291</c:v>
                </c:pt>
                <c:pt idx="34268">
                  <c:v>43.147</c:v>
                </c:pt>
                <c:pt idx="34269">
                  <c:v>43.077</c:v>
                </c:pt>
                <c:pt idx="34270">
                  <c:v>42.889</c:v>
                </c:pt>
                <c:pt idx="34271">
                  <c:v>43.368</c:v>
                </c:pt>
                <c:pt idx="34272">
                  <c:v>43.691</c:v>
                </c:pt>
                <c:pt idx="34273">
                  <c:v>42.598</c:v>
                </c:pt>
                <c:pt idx="34274">
                  <c:v>44.172</c:v>
                </c:pt>
                <c:pt idx="34275">
                  <c:v>44.452</c:v>
                </c:pt>
                <c:pt idx="34276">
                  <c:v>44.57</c:v>
                </c:pt>
                <c:pt idx="34277">
                  <c:v>45.164</c:v>
                </c:pt>
                <c:pt idx="34278">
                  <c:v>44.853</c:v>
                </c:pt>
                <c:pt idx="34279">
                  <c:v>45.9</c:v>
                </c:pt>
                <c:pt idx="34280">
                  <c:v>44.319</c:v>
                </c:pt>
                <c:pt idx="34281">
                  <c:v>45.223</c:v>
                </c:pt>
                <c:pt idx="34282">
                  <c:v>45.717</c:v>
                </c:pt>
                <c:pt idx="34283">
                  <c:v>45.746</c:v>
                </c:pt>
                <c:pt idx="34284">
                  <c:v>46.424</c:v>
                </c:pt>
                <c:pt idx="34285">
                  <c:v>45.384</c:v>
                </c:pt>
                <c:pt idx="34286">
                  <c:v>47.194</c:v>
                </c:pt>
                <c:pt idx="34287">
                  <c:v>46.824</c:v>
                </c:pt>
                <c:pt idx="34288">
                  <c:v>46.38</c:v>
                </c:pt>
                <c:pt idx="34289">
                  <c:v>47.139</c:v>
                </c:pt>
                <c:pt idx="34290">
                  <c:v>47.759</c:v>
                </c:pt>
                <c:pt idx="34291">
                  <c:v>47.567</c:v>
                </c:pt>
                <c:pt idx="34292">
                  <c:v>48.842</c:v>
                </c:pt>
                <c:pt idx="34293">
                  <c:v>48.517</c:v>
                </c:pt>
                <c:pt idx="34294">
                  <c:v>51.191</c:v>
                </c:pt>
                <c:pt idx="34295">
                  <c:v>50.432</c:v>
                </c:pt>
                <c:pt idx="34296">
                  <c:v>49.459</c:v>
                </c:pt>
                <c:pt idx="34297">
                  <c:v>49.751</c:v>
                </c:pt>
                <c:pt idx="34298">
                  <c:v>49.591</c:v>
                </c:pt>
                <c:pt idx="34299">
                  <c:v>49.48</c:v>
                </c:pt>
                <c:pt idx="34300">
                  <c:v>49.692</c:v>
                </c:pt>
                <c:pt idx="34301">
                  <c:v>48.69</c:v>
                </c:pt>
                <c:pt idx="34302">
                  <c:v>48.485</c:v>
                </c:pt>
                <c:pt idx="34303">
                  <c:v>48.38</c:v>
                </c:pt>
                <c:pt idx="34304">
                  <c:v>48.531</c:v>
                </c:pt>
                <c:pt idx="34305">
                  <c:v>48.288</c:v>
                </c:pt>
                <c:pt idx="34306">
                  <c:v>48.168</c:v>
                </c:pt>
                <c:pt idx="34307">
                  <c:v>48.686</c:v>
                </c:pt>
                <c:pt idx="34308">
                  <c:v>49.747</c:v>
                </c:pt>
                <c:pt idx="34309">
                  <c:v>50.01</c:v>
                </c:pt>
                <c:pt idx="34310">
                  <c:v>50.917</c:v>
                </c:pt>
                <c:pt idx="34311">
                  <c:v>49.777</c:v>
                </c:pt>
                <c:pt idx="34312">
                  <c:v>48.427</c:v>
                </c:pt>
                <c:pt idx="34313">
                  <c:v>49.079</c:v>
                </c:pt>
                <c:pt idx="34314">
                  <c:v>47.698</c:v>
                </c:pt>
                <c:pt idx="34315">
                  <c:v>48.14</c:v>
                </c:pt>
                <c:pt idx="34316">
                  <c:v>48.015</c:v>
                </c:pt>
                <c:pt idx="34317">
                  <c:v>48.428</c:v>
                </c:pt>
                <c:pt idx="34318">
                  <c:v>47.992</c:v>
                </c:pt>
                <c:pt idx="34319">
                  <c:v>48.786</c:v>
                </c:pt>
                <c:pt idx="34320">
                  <c:v>48.532</c:v>
                </c:pt>
                <c:pt idx="34321">
                  <c:v>46.987</c:v>
                </c:pt>
                <c:pt idx="34322">
                  <c:v>46.79</c:v>
                </c:pt>
                <c:pt idx="34323">
                  <c:v>46.67</c:v>
                </c:pt>
                <c:pt idx="34324">
                  <c:v>47.432</c:v>
                </c:pt>
                <c:pt idx="34325">
                  <c:v>47.974</c:v>
                </c:pt>
                <c:pt idx="34326">
                  <c:v>48.243</c:v>
                </c:pt>
                <c:pt idx="34327">
                  <c:v>48.245</c:v>
                </c:pt>
                <c:pt idx="34328">
                  <c:v>48.175</c:v>
                </c:pt>
                <c:pt idx="34329">
                  <c:v>46.628</c:v>
                </c:pt>
                <c:pt idx="34330">
                  <c:v>46.376</c:v>
                </c:pt>
                <c:pt idx="34331">
                  <c:v>44.828</c:v>
                </c:pt>
                <c:pt idx="34332">
                  <c:v>45.168</c:v>
                </c:pt>
                <c:pt idx="34333">
                  <c:v>45.107</c:v>
                </c:pt>
                <c:pt idx="34334">
                  <c:v>45.174</c:v>
                </c:pt>
                <c:pt idx="34335">
                  <c:v>44.295</c:v>
                </c:pt>
                <c:pt idx="34336">
                  <c:v>44.752</c:v>
                </c:pt>
                <c:pt idx="34337">
                  <c:v>44.564</c:v>
                </c:pt>
                <c:pt idx="34338">
                  <c:v>45.671</c:v>
                </c:pt>
                <c:pt idx="34339">
                  <c:v>44.766</c:v>
                </c:pt>
                <c:pt idx="34340">
                  <c:v>44.443</c:v>
                </c:pt>
                <c:pt idx="34341">
                  <c:v>44.816</c:v>
                </c:pt>
                <c:pt idx="34342">
                  <c:v>44.217</c:v>
                </c:pt>
                <c:pt idx="34343">
                  <c:v>45.507</c:v>
                </c:pt>
                <c:pt idx="34344">
                  <c:v>40.871</c:v>
                </c:pt>
                <c:pt idx="34345">
                  <c:v>40.262</c:v>
                </c:pt>
                <c:pt idx="34346">
                  <c:v>37.961</c:v>
                </c:pt>
                <c:pt idx="34347">
                  <c:v>43.97</c:v>
                </c:pt>
                <c:pt idx="34348">
                  <c:v>42.665</c:v>
                </c:pt>
                <c:pt idx="34349">
                  <c:v>41.452</c:v>
                </c:pt>
                <c:pt idx="34350">
                  <c:v>43.911</c:v>
                </c:pt>
                <c:pt idx="34351">
                  <c:v>42.2</c:v>
                </c:pt>
                <c:pt idx="34352">
                  <c:v>38.253</c:v>
                </c:pt>
                <c:pt idx="34353">
                  <c:v>38.02</c:v>
                </c:pt>
                <c:pt idx="34354">
                  <c:v>37.45</c:v>
                </c:pt>
                <c:pt idx="34355">
                  <c:v>37.864</c:v>
                </c:pt>
                <c:pt idx="34356">
                  <c:v>38.71</c:v>
                </c:pt>
                <c:pt idx="34357">
                  <c:v>40.35</c:v>
                </c:pt>
                <c:pt idx="34358">
                  <c:v>40.957</c:v>
                </c:pt>
                <c:pt idx="34359">
                  <c:v>40.372</c:v>
                </c:pt>
                <c:pt idx="34360">
                  <c:v>40.596</c:v>
                </c:pt>
                <c:pt idx="34361">
                  <c:v>42.731</c:v>
                </c:pt>
                <c:pt idx="34362">
                  <c:v>41.364</c:v>
                </c:pt>
                <c:pt idx="34363">
                  <c:v>40.91</c:v>
                </c:pt>
                <c:pt idx="34364">
                  <c:v>40.913</c:v>
                </c:pt>
                <c:pt idx="34365">
                  <c:v>42.781</c:v>
                </c:pt>
                <c:pt idx="34366">
                  <c:v>41.656</c:v>
                </c:pt>
                <c:pt idx="34367">
                  <c:v>42.915</c:v>
                </c:pt>
                <c:pt idx="34368">
                  <c:v>41.858</c:v>
                </c:pt>
                <c:pt idx="34369">
                  <c:v>44.894</c:v>
                </c:pt>
                <c:pt idx="34370">
                  <c:v>45.753</c:v>
                </c:pt>
                <c:pt idx="34371">
                  <c:v>46.918</c:v>
                </c:pt>
                <c:pt idx="34372">
                  <c:v>46.543</c:v>
                </c:pt>
                <c:pt idx="34373">
                  <c:v>44.626</c:v>
                </c:pt>
                <c:pt idx="34374">
                  <c:v>47.19</c:v>
                </c:pt>
                <c:pt idx="34375">
                  <c:v>39.917</c:v>
                </c:pt>
                <c:pt idx="34376">
                  <c:v>41.481</c:v>
                </c:pt>
                <c:pt idx="34377">
                  <c:v>40.665</c:v>
                </c:pt>
                <c:pt idx="34378">
                  <c:v>40.13</c:v>
                </c:pt>
                <c:pt idx="34379">
                  <c:v>41.377</c:v>
                </c:pt>
                <c:pt idx="34380">
                  <c:v>42.309</c:v>
                </c:pt>
                <c:pt idx="34381">
                  <c:v>38.864</c:v>
                </c:pt>
                <c:pt idx="34382">
                  <c:v>41.064</c:v>
                </c:pt>
                <c:pt idx="34383">
                  <c:v>42.371</c:v>
                </c:pt>
                <c:pt idx="34384">
                  <c:v>41.181</c:v>
                </c:pt>
                <c:pt idx="34385">
                  <c:v>42.715</c:v>
                </c:pt>
                <c:pt idx="34386">
                  <c:v>44.239</c:v>
                </c:pt>
                <c:pt idx="34387">
                  <c:v>41.579</c:v>
                </c:pt>
                <c:pt idx="34388">
                  <c:v>41.061</c:v>
                </c:pt>
                <c:pt idx="34389">
                  <c:v>43.581</c:v>
                </c:pt>
                <c:pt idx="34390">
                  <c:v>42.925</c:v>
                </c:pt>
                <c:pt idx="34391">
                  <c:v>42.931</c:v>
                </c:pt>
                <c:pt idx="34392">
                  <c:v>42.86</c:v>
                </c:pt>
                <c:pt idx="34393">
                  <c:v>41.359</c:v>
                </c:pt>
                <c:pt idx="34394">
                  <c:v>41.455</c:v>
                </c:pt>
                <c:pt idx="34395">
                  <c:v>41.4</c:v>
                </c:pt>
                <c:pt idx="34396">
                  <c:v>41.675</c:v>
                </c:pt>
                <c:pt idx="34397">
                  <c:v>42.757</c:v>
                </c:pt>
                <c:pt idx="34398">
                  <c:v>42.128</c:v>
                </c:pt>
                <c:pt idx="34399">
                  <c:v>40.065</c:v>
                </c:pt>
                <c:pt idx="34400">
                  <c:v>40.11</c:v>
                </c:pt>
                <c:pt idx="34401">
                  <c:v>38.403</c:v>
                </c:pt>
                <c:pt idx="34402">
                  <c:v>37.74</c:v>
                </c:pt>
                <c:pt idx="34403">
                  <c:v>39.947</c:v>
                </c:pt>
                <c:pt idx="34404">
                  <c:v>40.703</c:v>
                </c:pt>
                <c:pt idx="34405">
                  <c:v>39.121</c:v>
                </c:pt>
                <c:pt idx="34406">
                  <c:v>38.426</c:v>
                </c:pt>
                <c:pt idx="34407">
                  <c:v>37.473</c:v>
                </c:pt>
                <c:pt idx="34408">
                  <c:v>38.689</c:v>
                </c:pt>
                <c:pt idx="34409">
                  <c:v>38.089</c:v>
                </c:pt>
                <c:pt idx="34410">
                  <c:v>39.821</c:v>
                </c:pt>
                <c:pt idx="34411">
                  <c:v>39.539</c:v>
                </c:pt>
                <c:pt idx="34412">
                  <c:v>40.795</c:v>
                </c:pt>
                <c:pt idx="34413">
                  <c:v>39.885</c:v>
                </c:pt>
                <c:pt idx="34414">
                  <c:v>35.009</c:v>
                </c:pt>
                <c:pt idx="34415">
                  <c:v>36.864</c:v>
                </c:pt>
                <c:pt idx="34416">
                  <c:v>36.443</c:v>
                </c:pt>
                <c:pt idx="34417">
                  <c:v>35.503</c:v>
                </c:pt>
                <c:pt idx="34418">
                  <c:v>36.258</c:v>
                </c:pt>
                <c:pt idx="34419">
                  <c:v>36.511</c:v>
                </c:pt>
                <c:pt idx="34420">
                  <c:v>35.053</c:v>
                </c:pt>
                <c:pt idx="34421">
                  <c:v>36.212</c:v>
                </c:pt>
                <c:pt idx="34422">
                  <c:v>34.511</c:v>
                </c:pt>
                <c:pt idx="34423">
                  <c:v>33.154</c:v>
                </c:pt>
                <c:pt idx="34424">
                  <c:v>37.747</c:v>
                </c:pt>
                <c:pt idx="34425">
                  <c:v>37.822</c:v>
                </c:pt>
                <c:pt idx="34426">
                  <c:v>37.538</c:v>
                </c:pt>
                <c:pt idx="34427">
                  <c:v>37.645</c:v>
                </c:pt>
                <c:pt idx="34428">
                  <c:v>37.221</c:v>
                </c:pt>
                <c:pt idx="34429">
                  <c:v>36.627</c:v>
                </c:pt>
                <c:pt idx="34430">
                  <c:v>34.267</c:v>
                </c:pt>
                <c:pt idx="34431">
                  <c:v>35.472</c:v>
                </c:pt>
                <c:pt idx="34432">
                  <c:v>36.066</c:v>
                </c:pt>
                <c:pt idx="34433">
                  <c:v>36.221</c:v>
                </c:pt>
                <c:pt idx="34434">
                  <c:v>36.221</c:v>
                </c:pt>
                <c:pt idx="34435">
                  <c:v>36.582</c:v>
                </c:pt>
                <c:pt idx="34436">
                  <c:v>38.054</c:v>
                </c:pt>
                <c:pt idx="34437">
                  <c:v>39.043</c:v>
                </c:pt>
                <c:pt idx="34438">
                  <c:v>39.066</c:v>
                </c:pt>
                <c:pt idx="34439">
                  <c:v>38.357</c:v>
                </c:pt>
                <c:pt idx="34440">
                  <c:v>38.473</c:v>
                </c:pt>
                <c:pt idx="34441">
                  <c:v>35.61</c:v>
                </c:pt>
                <c:pt idx="34442">
                  <c:v>38.128</c:v>
                </c:pt>
                <c:pt idx="34443">
                  <c:v>35.863</c:v>
                </c:pt>
                <c:pt idx="34444">
                  <c:v>32.259</c:v>
                </c:pt>
                <c:pt idx="34445">
                  <c:v>31.305</c:v>
                </c:pt>
                <c:pt idx="34446">
                  <c:v>31.763</c:v>
                </c:pt>
                <c:pt idx="34447">
                  <c:v>32.761</c:v>
                </c:pt>
                <c:pt idx="34448">
                  <c:v>34.086</c:v>
                </c:pt>
                <c:pt idx="34449">
                  <c:v>32.476</c:v>
                </c:pt>
                <c:pt idx="34450">
                  <c:v>33.265</c:v>
                </c:pt>
                <c:pt idx="34451">
                  <c:v>33.218</c:v>
                </c:pt>
                <c:pt idx="34452">
                  <c:v>34.556</c:v>
                </c:pt>
                <c:pt idx="34453">
                  <c:v>31.097</c:v>
                </c:pt>
                <c:pt idx="34454">
                  <c:v>30.715</c:v>
                </c:pt>
                <c:pt idx="34455">
                  <c:v>32.797</c:v>
                </c:pt>
                <c:pt idx="34456">
                  <c:v>33.088</c:v>
                </c:pt>
                <c:pt idx="34457">
                  <c:v>32.246</c:v>
                </c:pt>
                <c:pt idx="34458">
                  <c:v>33.159</c:v>
                </c:pt>
                <c:pt idx="34459">
                  <c:v>32.254</c:v>
                </c:pt>
                <c:pt idx="34460">
                  <c:v>33.121</c:v>
                </c:pt>
                <c:pt idx="34461">
                  <c:v>33.496</c:v>
                </c:pt>
                <c:pt idx="34462">
                  <c:v>33.666</c:v>
                </c:pt>
                <c:pt idx="34463">
                  <c:v>32.53</c:v>
                </c:pt>
                <c:pt idx="34464">
                  <c:v>33.545</c:v>
                </c:pt>
                <c:pt idx="34465">
                  <c:v>34.795</c:v>
                </c:pt>
                <c:pt idx="34466">
                  <c:v>35.188</c:v>
                </c:pt>
                <c:pt idx="34467">
                  <c:v>35.388</c:v>
                </c:pt>
                <c:pt idx="34468">
                  <c:v>32.807</c:v>
                </c:pt>
                <c:pt idx="34469">
                  <c:v>32.896</c:v>
                </c:pt>
                <c:pt idx="34470">
                  <c:v>33.179</c:v>
                </c:pt>
                <c:pt idx="34471">
                  <c:v>32.782</c:v>
                </c:pt>
                <c:pt idx="34472">
                  <c:v>32.805</c:v>
                </c:pt>
                <c:pt idx="34473">
                  <c:v>33.536</c:v>
                </c:pt>
                <c:pt idx="34474">
                  <c:v>33.272</c:v>
                </c:pt>
                <c:pt idx="34475">
                  <c:v>34.008</c:v>
                </c:pt>
                <c:pt idx="34476">
                  <c:v>31.858</c:v>
                </c:pt>
                <c:pt idx="34477">
                  <c:v>33.414</c:v>
                </c:pt>
                <c:pt idx="34478">
                  <c:v>35.247</c:v>
                </c:pt>
                <c:pt idx="34479">
                  <c:v>34.554</c:v>
                </c:pt>
                <c:pt idx="34480">
                  <c:v>34.585</c:v>
                </c:pt>
                <c:pt idx="34481">
                  <c:v>33.72</c:v>
                </c:pt>
                <c:pt idx="34482">
                  <c:v>34.03</c:v>
                </c:pt>
                <c:pt idx="34483">
                  <c:v>31.395</c:v>
                </c:pt>
                <c:pt idx="34484">
                  <c:v>33.572</c:v>
                </c:pt>
                <c:pt idx="34485">
                  <c:v>36.182</c:v>
                </c:pt>
                <c:pt idx="34486">
                  <c:v>40.487</c:v>
                </c:pt>
                <c:pt idx="34487">
                  <c:v>43.236</c:v>
                </c:pt>
                <c:pt idx="34488">
                  <c:v>44.141</c:v>
                </c:pt>
                <c:pt idx="34489">
                  <c:v>42.561</c:v>
                </c:pt>
                <c:pt idx="34490">
                  <c:v>43.938</c:v>
                </c:pt>
                <c:pt idx="34491">
                  <c:v>42.456</c:v>
                </c:pt>
                <c:pt idx="34492">
                  <c:v>42.774</c:v>
                </c:pt>
                <c:pt idx="34493">
                  <c:v>41.92</c:v>
                </c:pt>
                <c:pt idx="34494">
                  <c:v>42.644</c:v>
                </c:pt>
                <c:pt idx="34495">
                  <c:v>43.917</c:v>
                </c:pt>
                <c:pt idx="34496">
                  <c:v>44.441</c:v>
                </c:pt>
                <c:pt idx="34497">
                  <c:v>43.755</c:v>
                </c:pt>
                <c:pt idx="34498">
                  <c:v>43.348</c:v>
                </c:pt>
                <c:pt idx="34499">
                  <c:v>45.823</c:v>
                </c:pt>
                <c:pt idx="34500">
                  <c:v>45.33</c:v>
                </c:pt>
                <c:pt idx="34501">
                  <c:v>44.237</c:v>
                </c:pt>
                <c:pt idx="34502">
                  <c:v>46.009</c:v>
                </c:pt>
                <c:pt idx="34503">
                  <c:v>45.206</c:v>
                </c:pt>
                <c:pt idx="34504">
                  <c:v>46.682</c:v>
                </c:pt>
                <c:pt idx="34505">
                  <c:v>46.163</c:v>
                </c:pt>
                <c:pt idx="34506">
                  <c:v>47.395</c:v>
                </c:pt>
                <c:pt idx="34507">
                  <c:v>46.359</c:v>
                </c:pt>
                <c:pt idx="34508">
                  <c:v>50.791</c:v>
                </c:pt>
                <c:pt idx="34509">
                  <c:v>48.443</c:v>
                </c:pt>
                <c:pt idx="34510">
                  <c:v>47.397</c:v>
                </c:pt>
                <c:pt idx="34511">
                  <c:v>47.993</c:v>
                </c:pt>
                <c:pt idx="34512">
                  <c:v>47.844</c:v>
                </c:pt>
                <c:pt idx="34513">
                  <c:v>47.717</c:v>
                </c:pt>
                <c:pt idx="34514">
                  <c:v>47.513</c:v>
                </c:pt>
                <c:pt idx="34515">
                  <c:v>47.461</c:v>
                </c:pt>
                <c:pt idx="34516">
                  <c:v>48.016</c:v>
                </c:pt>
                <c:pt idx="34517">
                  <c:v>47.081</c:v>
                </c:pt>
                <c:pt idx="34518">
                  <c:v>46.184</c:v>
                </c:pt>
                <c:pt idx="34519">
                  <c:v>45.574</c:v>
                </c:pt>
                <c:pt idx="34520">
                  <c:v>46.228</c:v>
                </c:pt>
                <c:pt idx="34521">
                  <c:v>46.306</c:v>
                </c:pt>
                <c:pt idx="34522">
                  <c:v>45.502</c:v>
                </c:pt>
                <c:pt idx="34523">
                  <c:v>46.349</c:v>
                </c:pt>
                <c:pt idx="34524">
                  <c:v>45.644</c:v>
                </c:pt>
                <c:pt idx="34525">
                  <c:v>45.617</c:v>
                </c:pt>
                <c:pt idx="34526">
                  <c:v>40.792</c:v>
                </c:pt>
                <c:pt idx="34527">
                  <c:v>34.672</c:v>
                </c:pt>
                <c:pt idx="34528">
                  <c:v>33.962</c:v>
                </c:pt>
                <c:pt idx="34529">
                  <c:v>34.473</c:v>
                </c:pt>
                <c:pt idx="34530">
                  <c:v>33.015</c:v>
                </c:pt>
                <c:pt idx="34531">
                  <c:v>32.095</c:v>
                </c:pt>
                <c:pt idx="34532">
                  <c:v>30.756</c:v>
                </c:pt>
                <c:pt idx="34533">
                  <c:v>27.633</c:v>
                </c:pt>
                <c:pt idx="34534">
                  <c:v>25.913</c:v>
                </c:pt>
                <c:pt idx="34535">
                  <c:v>25.022</c:v>
                </c:pt>
                <c:pt idx="34536">
                  <c:v>22.284</c:v>
                </c:pt>
                <c:pt idx="34537">
                  <c:v>20.556</c:v>
                </c:pt>
                <c:pt idx="34538">
                  <c:v>17.079</c:v>
                </c:pt>
                <c:pt idx="34539">
                  <c:v>17.438</c:v>
                </c:pt>
                <c:pt idx="34540">
                  <c:v>17.418</c:v>
                </c:pt>
                <c:pt idx="34541">
                  <c:v>16.88</c:v>
                </c:pt>
                <c:pt idx="34542">
                  <c:v>18.334</c:v>
                </c:pt>
                <c:pt idx="34543">
                  <c:v>18.327</c:v>
                </c:pt>
                <c:pt idx="34544">
                  <c:v>18.093</c:v>
                </c:pt>
                <c:pt idx="34545">
                  <c:v>17.748</c:v>
                </c:pt>
                <c:pt idx="34546">
                  <c:v>17.611</c:v>
                </c:pt>
                <c:pt idx="34547">
                  <c:v>18.042</c:v>
                </c:pt>
                <c:pt idx="34548">
                  <c:v>15.493</c:v>
                </c:pt>
                <c:pt idx="34549">
                  <c:v>16.365</c:v>
                </c:pt>
                <c:pt idx="34550">
                  <c:v>16.033</c:v>
                </c:pt>
                <c:pt idx="34551">
                  <c:v>16.104</c:v>
                </c:pt>
                <c:pt idx="34552">
                  <c:v>15.554</c:v>
                </c:pt>
                <c:pt idx="34553">
                  <c:v>14.935</c:v>
                </c:pt>
                <c:pt idx="34554">
                  <c:v>14.848</c:v>
                </c:pt>
                <c:pt idx="34555">
                  <c:v>14.6</c:v>
                </c:pt>
                <c:pt idx="34556">
                  <c:v>14.612</c:v>
                </c:pt>
                <c:pt idx="34557">
                  <c:v>14.55</c:v>
                </c:pt>
                <c:pt idx="34558">
                  <c:v>12.427</c:v>
                </c:pt>
                <c:pt idx="34559">
                  <c:v>18.72</c:v>
                </c:pt>
                <c:pt idx="34560">
                  <c:v>29.601</c:v>
                </c:pt>
                <c:pt idx="34561">
                  <c:v>36.351</c:v>
                </c:pt>
                <c:pt idx="34562">
                  <c:v>39.826</c:v>
                </c:pt>
                <c:pt idx="34563">
                  <c:v>41.443</c:v>
                </c:pt>
                <c:pt idx="34564">
                  <c:v>36.805</c:v>
                </c:pt>
                <c:pt idx="34565">
                  <c:v>37.566</c:v>
                </c:pt>
                <c:pt idx="34566">
                  <c:v>38.926</c:v>
                </c:pt>
                <c:pt idx="34567">
                  <c:v>39.991</c:v>
                </c:pt>
                <c:pt idx="34568">
                  <c:v>40.225</c:v>
                </c:pt>
                <c:pt idx="34569">
                  <c:v>40.067</c:v>
                </c:pt>
                <c:pt idx="34570">
                  <c:v>39.485</c:v>
                </c:pt>
                <c:pt idx="34571">
                  <c:v>40.238</c:v>
                </c:pt>
                <c:pt idx="34572">
                  <c:v>42.054</c:v>
                </c:pt>
                <c:pt idx="34573">
                  <c:v>44.348</c:v>
                </c:pt>
                <c:pt idx="34574">
                  <c:v>43.522</c:v>
                </c:pt>
                <c:pt idx="34575">
                  <c:v>44.602</c:v>
                </c:pt>
                <c:pt idx="34576">
                  <c:v>44.149</c:v>
                </c:pt>
                <c:pt idx="34577">
                  <c:v>44.039</c:v>
                </c:pt>
                <c:pt idx="34578">
                  <c:v>43.894</c:v>
                </c:pt>
                <c:pt idx="34579">
                  <c:v>44.391</c:v>
                </c:pt>
                <c:pt idx="34580">
                  <c:v>43.083</c:v>
                </c:pt>
                <c:pt idx="34581">
                  <c:v>42.561</c:v>
                </c:pt>
                <c:pt idx="34582">
                  <c:v>40.541</c:v>
                </c:pt>
                <c:pt idx="34583">
                  <c:v>39.883</c:v>
                </c:pt>
                <c:pt idx="34584">
                  <c:v>38.957</c:v>
                </c:pt>
                <c:pt idx="34585">
                  <c:v>39.759</c:v>
                </c:pt>
                <c:pt idx="34586">
                  <c:v>39.187</c:v>
                </c:pt>
                <c:pt idx="34587">
                  <c:v>40.069</c:v>
                </c:pt>
                <c:pt idx="34588">
                  <c:v>40.23</c:v>
                </c:pt>
                <c:pt idx="34589">
                  <c:v>40.68</c:v>
                </c:pt>
                <c:pt idx="34590">
                  <c:v>40.993</c:v>
                </c:pt>
                <c:pt idx="34591">
                  <c:v>40.508</c:v>
                </c:pt>
                <c:pt idx="34592">
                  <c:v>39.644</c:v>
                </c:pt>
                <c:pt idx="34593">
                  <c:v>40.148</c:v>
                </c:pt>
                <c:pt idx="34594">
                  <c:v>40.498</c:v>
                </c:pt>
                <c:pt idx="34595">
                  <c:v>39.152</c:v>
                </c:pt>
                <c:pt idx="34596">
                  <c:v>39.475</c:v>
                </c:pt>
                <c:pt idx="34597">
                  <c:v>39.908</c:v>
                </c:pt>
                <c:pt idx="34598">
                  <c:v>40.801</c:v>
                </c:pt>
                <c:pt idx="34599">
                  <c:v>40.685</c:v>
                </c:pt>
                <c:pt idx="34600">
                  <c:v>39.813</c:v>
                </c:pt>
                <c:pt idx="34601">
                  <c:v>39.911</c:v>
                </c:pt>
                <c:pt idx="34602">
                  <c:v>41.276</c:v>
                </c:pt>
                <c:pt idx="34603">
                  <c:v>40.822</c:v>
                </c:pt>
                <c:pt idx="34604">
                  <c:v>39.105</c:v>
                </c:pt>
                <c:pt idx="34605">
                  <c:v>38.377</c:v>
                </c:pt>
                <c:pt idx="34606">
                  <c:v>37.847</c:v>
                </c:pt>
                <c:pt idx="34607">
                  <c:v>36.576</c:v>
                </c:pt>
                <c:pt idx="34608">
                  <c:v>36.143</c:v>
                </c:pt>
                <c:pt idx="34609">
                  <c:v>35.687</c:v>
                </c:pt>
                <c:pt idx="34610">
                  <c:v>35.858</c:v>
                </c:pt>
                <c:pt idx="34611">
                  <c:v>36.208</c:v>
                </c:pt>
                <c:pt idx="34612">
                  <c:v>35.86</c:v>
                </c:pt>
                <c:pt idx="34613">
                  <c:v>36.428</c:v>
                </c:pt>
                <c:pt idx="34614">
                  <c:v>36.296</c:v>
                </c:pt>
                <c:pt idx="34615">
                  <c:v>35.247</c:v>
                </c:pt>
                <c:pt idx="34616">
                  <c:v>36.053</c:v>
                </c:pt>
                <c:pt idx="34617">
                  <c:v>36.284</c:v>
                </c:pt>
                <c:pt idx="34618">
                  <c:v>37.599</c:v>
                </c:pt>
                <c:pt idx="34619">
                  <c:v>38.037</c:v>
                </c:pt>
                <c:pt idx="34620">
                  <c:v>38.758</c:v>
                </c:pt>
                <c:pt idx="34621">
                  <c:v>39.46</c:v>
                </c:pt>
                <c:pt idx="34622">
                  <c:v>38.43</c:v>
                </c:pt>
                <c:pt idx="34623">
                  <c:v>37.995</c:v>
                </c:pt>
                <c:pt idx="34624">
                  <c:v>37.548</c:v>
                </c:pt>
                <c:pt idx="34625">
                  <c:v>37.045</c:v>
                </c:pt>
                <c:pt idx="34626">
                  <c:v>38.588</c:v>
                </c:pt>
                <c:pt idx="34627">
                  <c:v>38.717</c:v>
                </c:pt>
                <c:pt idx="34628">
                  <c:v>37.33</c:v>
                </c:pt>
                <c:pt idx="34629">
                  <c:v>36.981</c:v>
                </c:pt>
                <c:pt idx="34630">
                  <c:v>35.609</c:v>
                </c:pt>
                <c:pt idx="34631">
                  <c:v>34.613</c:v>
                </c:pt>
                <c:pt idx="34632">
                  <c:v>34.63</c:v>
                </c:pt>
                <c:pt idx="34633">
                  <c:v>35.381</c:v>
                </c:pt>
                <c:pt idx="34634">
                  <c:v>34.821</c:v>
                </c:pt>
                <c:pt idx="34635">
                  <c:v>35.34</c:v>
                </c:pt>
                <c:pt idx="34636">
                  <c:v>34.924</c:v>
                </c:pt>
                <c:pt idx="34637">
                  <c:v>36.459</c:v>
                </c:pt>
                <c:pt idx="34638">
                  <c:v>35.056</c:v>
                </c:pt>
                <c:pt idx="34639">
                  <c:v>35.013</c:v>
                </c:pt>
                <c:pt idx="34640">
                  <c:v>34.957</c:v>
                </c:pt>
                <c:pt idx="34641">
                  <c:v>36.039</c:v>
                </c:pt>
                <c:pt idx="34642">
                  <c:v>36.225</c:v>
                </c:pt>
                <c:pt idx="34643">
                  <c:v>36.297</c:v>
                </c:pt>
                <c:pt idx="34644">
                  <c:v>36.207</c:v>
                </c:pt>
                <c:pt idx="34645">
                  <c:v>35.821</c:v>
                </c:pt>
                <c:pt idx="34646">
                  <c:v>35.885</c:v>
                </c:pt>
                <c:pt idx="34647">
                  <c:v>35.356</c:v>
                </c:pt>
                <c:pt idx="34648">
                  <c:v>35.889</c:v>
                </c:pt>
                <c:pt idx="34649">
                  <c:v>36.037</c:v>
                </c:pt>
                <c:pt idx="34650">
                  <c:v>36.747</c:v>
                </c:pt>
                <c:pt idx="34651">
                  <c:v>36.811</c:v>
                </c:pt>
                <c:pt idx="34652">
                  <c:v>37.032</c:v>
                </c:pt>
                <c:pt idx="34653">
                  <c:v>37.803</c:v>
                </c:pt>
                <c:pt idx="34654">
                  <c:v>36.714</c:v>
                </c:pt>
                <c:pt idx="34655">
                  <c:v>37.04</c:v>
                </c:pt>
                <c:pt idx="34656">
                  <c:v>36.059</c:v>
                </c:pt>
                <c:pt idx="34657">
                  <c:v>35.417</c:v>
                </c:pt>
                <c:pt idx="34658">
                  <c:v>36.297</c:v>
                </c:pt>
                <c:pt idx="34659">
                  <c:v>36.586</c:v>
                </c:pt>
                <c:pt idx="34660">
                  <c:v>36.358</c:v>
                </c:pt>
                <c:pt idx="34661">
                  <c:v>36.822</c:v>
                </c:pt>
                <c:pt idx="34662">
                  <c:v>38.007</c:v>
                </c:pt>
                <c:pt idx="34663">
                  <c:v>36.767</c:v>
                </c:pt>
                <c:pt idx="34664">
                  <c:v>36.992</c:v>
                </c:pt>
                <c:pt idx="34665">
                  <c:v>35.5</c:v>
                </c:pt>
                <c:pt idx="34666">
                  <c:v>38.089</c:v>
                </c:pt>
                <c:pt idx="34667">
                  <c:v>36.792</c:v>
                </c:pt>
                <c:pt idx="34668">
                  <c:v>37.172</c:v>
                </c:pt>
                <c:pt idx="34669">
                  <c:v>38.019</c:v>
                </c:pt>
                <c:pt idx="34670">
                  <c:v>36.386</c:v>
                </c:pt>
                <c:pt idx="34671">
                  <c:v>38.038</c:v>
                </c:pt>
                <c:pt idx="34672">
                  <c:v>36.611</c:v>
                </c:pt>
                <c:pt idx="34673">
                  <c:v>37.904</c:v>
                </c:pt>
                <c:pt idx="34674">
                  <c:v>37.594</c:v>
                </c:pt>
                <c:pt idx="34675">
                  <c:v>37.943</c:v>
                </c:pt>
                <c:pt idx="34676">
                  <c:v>37.541</c:v>
                </c:pt>
                <c:pt idx="34677">
                  <c:v>37.474</c:v>
                </c:pt>
                <c:pt idx="34678">
                  <c:v>37.569</c:v>
                </c:pt>
                <c:pt idx="34679">
                  <c:v>37.595</c:v>
                </c:pt>
                <c:pt idx="34680">
                  <c:v>36.126</c:v>
                </c:pt>
                <c:pt idx="34681">
                  <c:v>34.741</c:v>
                </c:pt>
                <c:pt idx="34682">
                  <c:v>35.248</c:v>
                </c:pt>
                <c:pt idx="34683">
                  <c:v>36.043</c:v>
                </c:pt>
                <c:pt idx="34684">
                  <c:v>36.155</c:v>
                </c:pt>
                <c:pt idx="34685">
                  <c:v>36.55</c:v>
                </c:pt>
                <c:pt idx="34686">
                  <c:v>35.065</c:v>
                </c:pt>
                <c:pt idx="34687">
                  <c:v>35.529</c:v>
                </c:pt>
                <c:pt idx="34688">
                  <c:v>35.267</c:v>
                </c:pt>
                <c:pt idx="34689">
                  <c:v>34.63</c:v>
                </c:pt>
                <c:pt idx="34690">
                  <c:v>36.546</c:v>
                </c:pt>
                <c:pt idx="34691">
                  <c:v>36.45</c:v>
                </c:pt>
                <c:pt idx="34692">
                  <c:v>37.566</c:v>
                </c:pt>
                <c:pt idx="34693">
                  <c:v>36.812</c:v>
                </c:pt>
                <c:pt idx="34694">
                  <c:v>37.746</c:v>
                </c:pt>
                <c:pt idx="34695">
                  <c:v>38.745</c:v>
                </c:pt>
                <c:pt idx="34696">
                  <c:v>36.98</c:v>
                </c:pt>
                <c:pt idx="34697">
                  <c:v>37.304</c:v>
                </c:pt>
                <c:pt idx="34698">
                  <c:v>37.318</c:v>
                </c:pt>
                <c:pt idx="34699">
                  <c:v>38.505</c:v>
                </c:pt>
                <c:pt idx="34700">
                  <c:v>39.284</c:v>
                </c:pt>
                <c:pt idx="34701">
                  <c:v>35.706</c:v>
                </c:pt>
                <c:pt idx="34702">
                  <c:v>30.111</c:v>
                </c:pt>
                <c:pt idx="34703">
                  <c:v>37.036</c:v>
                </c:pt>
                <c:pt idx="34704">
                  <c:v>41.696</c:v>
                </c:pt>
                <c:pt idx="34705">
                  <c:v>41.915</c:v>
                </c:pt>
                <c:pt idx="34706">
                  <c:v>40.928</c:v>
                </c:pt>
                <c:pt idx="34707">
                  <c:v>44.251</c:v>
                </c:pt>
                <c:pt idx="34708">
                  <c:v>40.78</c:v>
                </c:pt>
                <c:pt idx="34709">
                  <c:v>39.695</c:v>
                </c:pt>
                <c:pt idx="34710">
                  <c:v>39.553</c:v>
                </c:pt>
                <c:pt idx="34711">
                  <c:v>41.732</c:v>
                </c:pt>
                <c:pt idx="34712">
                  <c:v>41.695</c:v>
                </c:pt>
                <c:pt idx="34713">
                  <c:v>39.96</c:v>
                </c:pt>
                <c:pt idx="34714">
                  <c:v>40.595</c:v>
                </c:pt>
                <c:pt idx="34715">
                  <c:v>40.253</c:v>
                </c:pt>
                <c:pt idx="34716">
                  <c:v>40.874</c:v>
                </c:pt>
                <c:pt idx="34717">
                  <c:v>40.636</c:v>
                </c:pt>
                <c:pt idx="34718">
                  <c:v>39.075</c:v>
                </c:pt>
                <c:pt idx="34719">
                  <c:v>39.848</c:v>
                </c:pt>
                <c:pt idx="34720">
                  <c:v>40.474</c:v>
                </c:pt>
                <c:pt idx="34721">
                  <c:v>40.478</c:v>
                </c:pt>
                <c:pt idx="34722">
                  <c:v>39.73</c:v>
                </c:pt>
                <c:pt idx="34723">
                  <c:v>39.82</c:v>
                </c:pt>
                <c:pt idx="34724">
                  <c:v>38.314</c:v>
                </c:pt>
                <c:pt idx="34725">
                  <c:v>37.606</c:v>
                </c:pt>
                <c:pt idx="34726">
                  <c:v>39.124</c:v>
                </c:pt>
                <c:pt idx="34727">
                  <c:v>36.209</c:v>
                </c:pt>
                <c:pt idx="34728">
                  <c:v>38.591</c:v>
                </c:pt>
                <c:pt idx="34729">
                  <c:v>37.089</c:v>
                </c:pt>
                <c:pt idx="34730">
                  <c:v>36.608</c:v>
                </c:pt>
                <c:pt idx="34731">
                  <c:v>37.988</c:v>
                </c:pt>
                <c:pt idx="34732">
                  <c:v>41.182</c:v>
                </c:pt>
                <c:pt idx="34733">
                  <c:v>40.609</c:v>
                </c:pt>
                <c:pt idx="34734">
                  <c:v>38.997</c:v>
                </c:pt>
                <c:pt idx="34735">
                  <c:v>40.247</c:v>
                </c:pt>
                <c:pt idx="34736">
                  <c:v>40.59</c:v>
                </c:pt>
                <c:pt idx="34737">
                  <c:v>39.649</c:v>
                </c:pt>
                <c:pt idx="34738">
                  <c:v>39.8</c:v>
                </c:pt>
                <c:pt idx="34739">
                  <c:v>41.123</c:v>
                </c:pt>
                <c:pt idx="34740">
                  <c:v>40.637</c:v>
                </c:pt>
                <c:pt idx="34741">
                  <c:v>39.737</c:v>
                </c:pt>
                <c:pt idx="34742">
                  <c:v>39.772</c:v>
                </c:pt>
                <c:pt idx="34743">
                  <c:v>40.085</c:v>
                </c:pt>
                <c:pt idx="34744">
                  <c:v>39.619</c:v>
                </c:pt>
                <c:pt idx="34745">
                  <c:v>41.633</c:v>
                </c:pt>
                <c:pt idx="34746">
                  <c:v>39.76</c:v>
                </c:pt>
                <c:pt idx="34747">
                  <c:v>41.117</c:v>
                </c:pt>
                <c:pt idx="34748">
                  <c:v>40.183</c:v>
                </c:pt>
                <c:pt idx="34749">
                  <c:v>38.284</c:v>
                </c:pt>
                <c:pt idx="34750">
                  <c:v>38.143</c:v>
                </c:pt>
                <c:pt idx="34751">
                  <c:v>37.463</c:v>
                </c:pt>
                <c:pt idx="34752">
                  <c:v>36.955</c:v>
                </c:pt>
                <c:pt idx="34753">
                  <c:v>35.915</c:v>
                </c:pt>
                <c:pt idx="34754">
                  <c:v>39.922</c:v>
                </c:pt>
                <c:pt idx="34755">
                  <c:v>41.054</c:v>
                </c:pt>
                <c:pt idx="34756">
                  <c:v>39.668</c:v>
                </c:pt>
                <c:pt idx="34757">
                  <c:v>41.053</c:v>
                </c:pt>
                <c:pt idx="34758">
                  <c:v>41.351</c:v>
                </c:pt>
                <c:pt idx="34759">
                  <c:v>41.572</c:v>
                </c:pt>
                <c:pt idx="34760">
                  <c:v>41.969</c:v>
                </c:pt>
                <c:pt idx="34761">
                  <c:v>41.427</c:v>
                </c:pt>
                <c:pt idx="34762">
                  <c:v>41.93</c:v>
                </c:pt>
                <c:pt idx="34763">
                  <c:v>41.857</c:v>
                </c:pt>
                <c:pt idx="34764">
                  <c:v>41.967</c:v>
                </c:pt>
                <c:pt idx="34765">
                  <c:v>42.207</c:v>
                </c:pt>
                <c:pt idx="34766">
                  <c:v>42.078</c:v>
                </c:pt>
                <c:pt idx="34767">
                  <c:v>41.738</c:v>
                </c:pt>
                <c:pt idx="34768">
                  <c:v>42.779</c:v>
                </c:pt>
                <c:pt idx="34769">
                  <c:v>42.818</c:v>
                </c:pt>
                <c:pt idx="34770">
                  <c:v>43.236</c:v>
                </c:pt>
                <c:pt idx="34771">
                  <c:v>42.936</c:v>
                </c:pt>
                <c:pt idx="34772">
                  <c:v>41.385</c:v>
                </c:pt>
                <c:pt idx="34773">
                  <c:v>40.776</c:v>
                </c:pt>
                <c:pt idx="34774">
                  <c:v>40.482</c:v>
                </c:pt>
                <c:pt idx="34775">
                  <c:v>40.404</c:v>
                </c:pt>
                <c:pt idx="34776">
                  <c:v>39.589</c:v>
                </c:pt>
                <c:pt idx="34777">
                  <c:v>39.352</c:v>
                </c:pt>
                <c:pt idx="34778">
                  <c:v>39.826</c:v>
                </c:pt>
                <c:pt idx="34779">
                  <c:v>41.323</c:v>
                </c:pt>
                <c:pt idx="34780">
                  <c:v>41.89</c:v>
                </c:pt>
                <c:pt idx="34781">
                  <c:v>41.143</c:v>
                </c:pt>
                <c:pt idx="34782">
                  <c:v>41.869</c:v>
                </c:pt>
                <c:pt idx="34783">
                  <c:v>42.556</c:v>
                </c:pt>
                <c:pt idx="34784">
                  <c:v>41.584</c:v>
                </c:pt>
                <c:pt idx="34785">
                  <c:v>43.777</c:v>
                </c:pt>
                <c:pt idx="34786">
                  <c:v>43.382</c:v>
                </c:pt>
                <c:pt idx="34787">
                  <c:v>43.081</c:v>
                </c:pt>
                <c:pt idx="34788">
                  <c:v>43.193</c:v>
                </c:pt>
                <c:pt idx="34789">
                  <c:v>42.921</c:v>
                </c:pt>
                <c:pt idx="34790">
                  <c:v>40.952</c:v>
                </c:pt>
                <c:pt idx="34791">
                  <c:v>40.243</c:v>
                </c:pt>
                <c:pt idx="34792">
                  <c:v>39.675</c:v>
                </c:pt>
                <c:pt idx="34793">
                  <c:v>41.098</c:v>
                </c:pt>
                <c:pt idx="34794">
                  <c:v>41.421</c:v>
                </c:pt>
                <c:pt idx="34795">
                  <c:v>41.669</c:v>
                </c:pt>
                <c:pt idx="34796">
                  <c:v>39.189</c:v>
                </c:pt>
                <c:pt idx="34797">
                  <c:v>41.648</c:v>
                </c:pt>
                <c:pt idx="34798">
                  <c:v>42.176</c:v>
                </c:pt>
                <c:pt idx="34799">
                  <c:v>41.939</c:v>
                </c:pt>
                <c:pt idx="34800">
                  <c:v>42.89</c:v>
                </c:pt>
                <c:pt idx="34801">
                  <c:v>42.309</c:v>
                </c:pt>
                <c:pt idx="34802">
                  <c:v>42.755</c:v>
                </c:pt>
                <c:pt idx="34803">
                  <c:v>42.315</c:v>
                </c:pt>
                <c:pt idx="34804">
                  <c:v>43.615</c:v>
                </c:pt>
                <c:pt idx="34805">
                  <c:v>46.104</c:v>
                </c:pt>
                <c:pt idx="34806">
                  <c:v>46.86</c:v>
                </c:pt>
                <c:pt idx="34807">
                  <c:v>49.651</c:v>
                </c:pt>
                <c:pt idx="34808">
                  <c:v>50.635</c:v>
                </c:pt>
                <c:pt idx="34809">
                  <c:v>51.229</c:v>
                </c:pt>
                <c:pt idx="34810">
                  <c:v>51.4</c:v>
                </c:pt>
                <c:pt idx="34811">
                  <c:v>51.585</c:v>
                </c:pt>
                <c:pt idx="34812">
                  <c:v>52.556</c:v>
                </c:pt>
                <c:pt idx="34813">
                  <c:v>53.088</c:v>
                </c:pt>
                <c:pt idx="34814">
                  <c:v>54.4</c:v>
                </c:pt>
                <c:pt idx="34815">
                  <c:v>52.692</c:v>
                </c:pt>
                <c:pt idx="34816">
                  <c:v>53.512</c:v>
                </c:pt>
                <c:pt idx="34817">
                  <c:v>54.576</c:v>
                </c:pt>
                <c:pt idx="34818">
                  <c:v>51.685</c:v>
                </c:pt>
                <c:pt idx="34819">
                  <c:v>53.693</c:v>
                </c:pt>
                <c:pt idx="34820">
                  <c:v>53.302</c:v>
                </c:pt>
                <c:pt idx="34821">
                  <c:v>53.027</c:v>
                </c:pt>
                <c:pt idx="34822">
                  <c:v>52.09</c:v>
                </c:pt>
                <c:pt idx="34823">
                  <c:v>51.428</c:v>
                </c:pt>
                <c:pt idx="34824">
                  <c:v>50.013</c:v>
                </c:pt>
                <c:pt idx="34825">
                  <c:v>52.576</c:v>
                </c:pt>
                <c:pt idx="34826">
                  <c:v>53.857</c:v>
                </c:pt>
                <c:pt idx="34827">
                  <c:v>49.575</c:v>
                </c:pt>
                <c:pt idx="34828">
                  <c:v>51.615</c:v>
                </c:pt>
                <c:pt idx="34829">
                  <c:v>51.034</c:v>
                </c:pt>
                <c:pt idx="34830">
                  <c:v>51.381</c:v>
                </c:pt>
                <c:pt idx="34831">
                  <c:v>50.838</c:v>
                </c:pt>
                <c:pt idx="34832">
                  <c:v>49.961</c:v>
                </c:pt>
                <c:pt idx="34833">
                  <c:v>48.652</c:v>
                </c:pt>
                <c:pt idx="34834">
                  <c:v>49.993</c:v>
                </c:pt>
                <c:pt idx="34835">
                  <c:v>49.29</c:v>
                </c:pt>
                <c:pt idx="34836">
                  <c:v>49.082</c:v>
                </c:pt>
                <c:pt idx="34837">
                  <c:v>49.849</c:v>
                </c:pt>
                <c:pt idx="34838">
                  <c:v>48.532</c:v>
                </c:pt>
                <c:pt idx="34839">
                  <c:v>47.159</c:v>
                </c:pt>
                <c:pt idx="34840">
                  <c:v>48.78</c:v>
                </c:pt>
                <c:pt idx="34841">
                  <c:v>48.185</c:v>
                </c:pt>
                <c:pt idx="34842">
                  <c:v>46.85</c:v>
                </c:pt>
                <c:pt idx="34843">
                  <c:v>47.953</c:v>
                </c:pt>
                <c:pt idx="34844">
                  <c:v>46.144</c:v>
                </c:pt>
                <c:pt idx="34845">
                  <c:v>45.519</c:v>
                </c:pt>
                <c:pt idx="34846">
                  <c:v>45.187</c:v>
                </c:pt>
                <c:pt idx="34847">
                  <c:v>47.074</c:v>
                </c:pt>
                <c:pt idx="34848">
                  <c:v>44.723</c:v>
                </c:pt>
                <c:pt idx="34849">
                  <c:v>44.12</c:v>
                </c:pt>
                <c:pt idx="34850">
                  <c:v>44.131</c:v>
                </c:pt>
                <c:pt idx="34851">
                  <c:v>44.153</c:v>
                </c:pt>
                <c:pt idx="34852">
                  <c:v>44.423</c:v>
                </c:pt>
                <c:pt idx="34853">
                  <c:v>44.601</c:v>
                </c:pt>
                <c:pt idx="34854">
                  <c:v>46.274</c:v>
                </c:pt>
                <c:pt idx="34855">
                  <c:v>43.015</c:v>
                </c:pt>
                <c:pt idx="34856">
                  <c:v>44.992</c:v>
                </c:pt>
                <c:pt idx="34857">
                  <c:v>45.277</c:v>
                </c:pt>
                <c:pt idx="34858">
                  <c:v>45.105</c:v>
                </c:pt>
                <c:pt idx="34859">
                  <c:v>42.932</c:v>
                </c:pt>
                <c:pt idx="34860">
                  <c:v>43.24</c:v>
                </c:pt>
                <c:pt idx="34861">
                  <c:v>45.506</c:v>
                </c:pt>
                <c:pt idx="34862">
                  <c:v>44.655</c:v>
                </c:pt>
                <c:pt idx="34863">
                  <c:v>44.506</c:v>
                </c:pt>
                <c:pt idx="34864">
                  <c:v>43.974</c:v>
                </c:pt>
                <c:pt idx="34865">
                  <c:v>42.881</c:v>
                </c:pt>
                <c:pt idx="34866">
                  <c:v>43.27</c:v>
                </c:pt>
                <c:pt idx="34867">
                  <c:v>43.98</c:v>
                </c:pt>
                <c:pt idx="34868">
                  <c:v>44.814</c:v>
                </c:pt>
                <c:pt idx="34869">
                  <c:v>43.472</c:v>
                </c:pt>
                <c:pt idx="34870">
                  <c:v>43.226</c:v>
                </c:pt>
                <c:pt idx="34871">
                  <c:v>42.61</c:v>
                </c:pt>
                <c:pt idx="34872">
                  <c:v>43.483</c:v>
                </c:pt>
                <c:pt idx="34873">
                  <c:v>41.745</c:v>
                </c:pt>
                <c:pt idx="34874">
                  <c:v>45.252</c:v>
                </c:pt>
                <c:pt idx="34875">
                  <c:v>43.811</c:v>
                </c:pt>
                <c:pt idx="34876">
                  <c:v>43.667</c:v>
                </c:pt>
                <c:pt idx="34877">
                  <c:v>43.338</c:v>
                </c:pt>
                <c:pt idx="34878">
                  <c:v>47.241</c:v>
                </c:pt>
                <c:pt idx="34879">
                  <c:v>52.263</c:v>
                </c:pt>
                <c:pt idx="34880">
                  <c:v>53.892</c:v>
                </c:pt>
                <c:pt idx="34881">
                  <c:v>54.081</c:v>
                </c:pt>
                <c:pt idx="34882">
                  <c:v>55.04</c:v>
                </c:pt>
                <c:pt idx="34883">
                  <c:v>54.965</c:v>
                </c:pt>
                <c:pt idx="34884">
                  <c:v>53.56</c:v>
                </c:pt>
                <c:pt idx="34885">
                  <c:v>53.779</c:v>
                </c:pt>
                <c:pt idx="34886">
                  <c:v>53.608</c:v>
                </c:pt>
                <c:pt idx="34887">
                  <c:v>52.623</c:v>
                </c:pt>
                <c:pt idx="34888">
                  <c:v>54.587</c:v>
                </c:pt>
                <c:pt idx="34889">
                  <c:v>55.033</c:v>
                </c:pt>
                <c:pt idx="34890">
                  <c:v>54.35</c:v>
                </c:pt>
                <c:pt idx="34891">
                  <c:v>55.713</c:v>
                </c:pt>
                <c:pt idx="34892">
                  <c:v>53.803</c:v>
                </c:pt>
                <c:pt idx="34893">
                  <c:v>54.247</c:v>
                </c:pt>
                <c:pt idx="34894">
                  <c:v>54.797</c:v>
                </c:pt>
                <c:pt idx="34895">
                  <c:v>54.945</c:v>
                </c:pt>
                <c:pt idx="34896">
                  <c:v>53.942</c:v>
                </c:pt>
                <c:pt idx="34897">
                  <c:v>53.426</c:v>
                </c:pt>
                <c:pt idx="34898">
                  <c:v>55.882</c:v>
                </c:pt>
                <c:pt idx="34899">
                  <c:v>56.027</c:v>
                </c:pt>
                <c:pt idx="34900">
                  <c:v>56.541</c:v>
                </c:pt>
                <c:pt idx="34901">
                  <c:v>55.967</c:v>
                </c:pt>
                <c:pt idx="34902">
                  <c:v>57.602</c:v>
                </c:pt>
                <c:pt idx="34903">
                  <c:v>57.086</c:v>
                </c:pt>
                <c:pt idx="34904">
                  <c:v>57.494</c:v>
                </c:pt>
                <c:pt idx="34905">
                  <c:v>57.827</c:v>
                </c:pt>
                <c:pt idx="34906">
                  <c:v>56.188</c:v>
                </c:pt>
                <c:pt idx="34907">
                  <c:v>68.651</c:v>
                </c:pt>
                <c:pt idx="34908">
                  <c:v>70.92</c:v>
                </c:pt>
                <c:pt idx="34909">
                  <c:v>77.548</c:v>
                </c:pt>
                <c:pt idx="34910">
                  <c:v>73.975</c:v>
                </c:pt>
                <c:pt idx="34911">
                  <c:v>54.706</c:v>
                </c:pt>
                <c:pt idx="34912">
                  <c:v>56.831</c:v>
                </c:pt>
                <c:pt idx="34913">
                  <c:v>56.855</c:v>
                </c:pt>
                <c:pt idx="34914">
                  <c:v>55.184</c:v>
                </c:pt>
                <c:pt idx="34915">
                  <c:v>55.251</c:v>
                </c:pt>
                <c:pt idx="34916">
                  <c:v>53.548</c:v>
                </c:pt>
                <c:pt idx="34917">
                  <c:v>54.739</c:v>
                </c:pt>
                <c:pt idx="34918">
                  <c:v>54.827</c:v>
                </c:pt>
                <c:pt idx="34919">
                  <c:v>55.065</c:v>
                </c:pt>
                <c:pt idx="34920">
                  <c:v>52.077</c:v>
                </c:pt>
                <c:pt idx="34921">
                  <c:v>51.09</c:v>
                </c:pt>
                <c:pt idx="34922">
                  <c:v>47.449</c:v>
                </c:pt>
                <c:pt idx="34923">
                  <c:v>49.083</c:v>
                </c:pt>
                <c:pt idx="34924">
                  <c:v>47.505</c:v>
                </c:pt>
                <c:pt idx="34925">
                  <c:v>46.428</c:v>
                </c:pt>
                <c:pt idx="34926">
                  <c:v>44.892</c:v>
                </c:pt>
                <c:pt idx="34927">
                  <c:v>44.77</c:v>
                </c:pt>
                <c:pt idx="34928">
                  <c:v>44.181</c:v>
                </c:pt>
                <c:pt idx="34929">
                  <c:v>44.907</c:v>
                </c:pt>
                <c:pt idx="34930">
                  <c:v>46.156</c:v>
                </c:pt>
                <c:pt idx="34931">
                  <c:v>44.754</c:v>
                </c:pt>
                <c:pt idx="34932">
                  <c:v>46.051</c:v>
                </c:pt>
                <c:pt idx="34933">
                  <c:v>46.147</c:v>
                </c:pt>
                <c:pt idx="34934">
                  <c:v>45.981</c:v>
                </c:pt>
                <c:pt idx="34935">
                  <c:v>46.039</c:v>
                </c:pt>
                <c:pt idx="34936">
                  <c:v>46.347</c:v>
                </c:pt>
                <c:pt idx="34937">
                  <c:v>46.603</c:v>
                </c:pt>
                <c:pt idx="34938">
                  <c:v>46.421</c:v>
                </c:pt>
                <c:pt idx="34939">
                  <c:v>44.424</c:v>
                </c:pt>
                <c:pt idx="34940">
                  <c:v>46.314</c:v>
                </c:pt>
                <c:pt idx="34941">
                  <c:v>46.335</c:v>
                </c:pt>
                <c:pt idx="34942">
                  <c:v>45.329</c:v>
                </c:pt>
                <c:pt idx="34943">
                  <c:v>43.433</c:v>
                </c:pt>
                <c:pt idx="34944">
                  <c:v>45.179</c:v>
                </c:pt>
                <c:pt idx="34945">
                  <c:v>44.694</c:v>
                </c:pt>
                <c:pt idx="34946">
                  <c:v>41.738</c:v>
                </c:pt>
                <c:pt idx="34947">
                  <c:v>43.157</c:v>
                </c:pt>
                <c:pt idx="34948">
                  <c:v>42.584</c:v>
                </c:pt>
                <c:pt idx="34949">
                  <c:v>43.72</c:v>
                </c:pt>
                <c:pt idx="34950">
                  <c:v>43.531</c:v>
                </c:pt>
                <c:pt idx="34951">
                  <c:v>44.638</c:v>
                </c:pt>
                <c:pt idx="34952">
                  <c:v>44.259</c:v>
                </c:pt>
                <c:pt idx="34953">
                  <c:v>43.058</c:v>
                </c:pt>
                <c:pt idx="34954">
                  <c:v>42.838</c:v>
                </c:pt>
                <c:pt idx="34955">
                  <c:v>43.799</c:v>
                </c:pt>
                <c:pt idx="34956">
                  <c:v>43.525</c:v>
                </c:pt>
                <c:pt idx="34957">
                  <c:v>42.637</c:v>
                </c:pt>
                <c:pt idx="34958">
                  <c:v>43.002</c:v>
                </c:pt>
                <c:pt idx="34959">
                  <c:v>43.49</c:v>
                </c:pt>
                <c:pt idx="34960">
                  <c:v>43.838</c:v>
                </c:pt>
                <c:pt idx="34961">
                  <c:v>42.473</c:v>
                </c:pt>
                <c:pt idx="34962">
                  <c:v>43.891</c:v>
                </c:pt>
                <c:pt idx="34963">
                  <c:v>43.321</c:v>
                </c:pt>
                <c:pt idx="34964">
                  <c:v>42.764</c:v>
                </c:pt>
                <c:pt idx="34965">
                  <c:v>41.729</c:v>
                </c:pt>
                <c:pt idx="34966">
                  <c:v>39.374</c:v>
                </c:pt>
                <c:pt idx="34967">
                  <c:v>42.93</c:v>
                </c:pt>
                <c:pt idx="34968">
                  <c:v>43.248</c:v>
                </c:pt>
                <c:pt idx="34969">
                  <c:v>43.996</c:v>
                </c:pt>
                <c:pt idx="34970">
                  <c:v>44.449</c:v>
                </c:pt>
                <c:pt idx="34971">
                  <c:v>43.32</c:v>
                </c:pt>
                <c:pt idx="34972">
                  <c:v>43.816</c:v>
                </c:pt>
                <c:pt idx="34973">
                  <c:v>45.074</c:v>
                </c:pt>
                <c:pt idx="34974">
                  <c:v>44.133</c:v>
                </c:pt>
                <c:pt idx="34975">
                  <c:v>45.083</c:v>
                </c:pt>
                <c:pt idx="34976">
                  <c:v>44.422</c:v>
                </c:pt>
                <c:pt idx="34977">
                  <c:v>43.821</c:v>
                </c:pt>
                <c:pt idx="34978">
                  <c:v>44.582</c:v>
                </c:pt>
                <c:pt idx="34979">
                  <c:v>44.269</c:v>
                </c:pt>
                <c:pt idx="34980">
                  <c:v>44.813</c:v>
                </c:pt>
                <c:pt idx="34981">
                  <c:v>45.646</c:v>
                </c:pt>
                <c:pt idx="34982">
                  <c:v>45.424</c:v>
                </c:pt>
                <c:pt idx="34983">
                  <c:v>46.018</c:v>
                </c:pt>
                <c:pt idx="34984">
                  <c:v>46.705</c:v>
                </c:pt>
                <c:pt idx="34985">
                  <c:v>47.246</c:v>
                </c:pt>
                <c:pt idx="34986">
                  <c:v>45.459</c:v>
                </c:pt>
                <c:pt idx="34987">
                  <c:v>46.669</c:v>
                </c:pt>
                <c:pt idx="34988">
                  <c:v>45.097</c:v>
                </c:pt>
                <c:pt idx="34989">
                  <c:v>46.612</c:v>
                </c:pt>
                <c:pt idx="34990">
                  <c:v>47.8</c:v>
                </c:pt>
                <c:pt idx="34991">
                  <c:v>45.235</c:v>
                </c:pt>
                <c:pt idx="34992">
                  <c:v>46.181</c:v>
                </c:pt>
                <c:pt idx="34993">
                  <c:v>47.344</c:v>
                </c:pt>
                <c:pt idx="34994">
                  <c:v>47.428</c:v>
                </c:pt>
                <c:pt idx="34995">
                  <c:v>48.694</c:v>
                </c:pt>
                <c:pt idx="34996">
                  <c:v>47.385</c:v>
                </c:pt>
                <c:pt idx="34997">
                  <c:v>47.781</c:v>
                </c:pt>
                <c:pt idx="34998">
                  <c:v>46.768</c:v>
                </c:pt>
                <c:pt idx="34999">
                  <c:v>46.998</c:v>
                </c:pt>
                <c:pt idx="35000">
                  <c:v>46.967</c:v>
                </c:pt>
                <c:pt idx="35001">
                  <c:v>46.599</c:v>
                </c:pt>
                <c:pt idx="35002">
                  <c:v>46.054</c:v>
                </c:pt>
                <c:pt idx="35003">
                  <c:v>46.079</c:v>
                </c:pt>
                <c:pt idx="35004">
                  <c:v>45.925</c:v>
                </c:pt>
                <c:pt idx="35005">
                  <c:v>46.033</c:v>
                </c:pt>
                <c:pt idx="35006">
                  <c:v>47.277</c:v>
                </c:pt>
                <c:pt idx="35007">
                  <c:v>45.422</c:v>
                </c:pt>
                <c:pt idx="35008">
                  <c:v>46.315</c:v>
                </c:pt>
                <c:pt idx="35009">
                  <c:v>45.699</c:v>
                </c:pt>
                <c:pt idx="35010">
                  <c:v>46.882</c:v>
                </c:pt>
                <c:pt idx="35011">
                  <c:v>45.661</c:v>
                </c:pt>
                <c:pt idx="35012">
                  <c:v>45.798</c:v>
                </c:pt>
                <c:pt idx="35013">
                  <c:v>45.207</c:v>
                </c:pt>
                <c:pt idx="35014">
                  <c:v>44.781</c:v>
                </c:pt>
                <c:pt idx="35015">
                  <c:v>44.803</c:v>
                </c:pt>
                <c:pt idx="35016">
                  <c:v>45.387</c:v>
                </c:pt>
                <c:pt idx="35017">
                  <c:v>45.227</c:v>
                </c:pt>
                <c:pt idx="35018">
                  <c:v>45.431</c:v>
                </c:pt>
                <c:pt idx="35019">
                  <c:v>46.691</c:v>
                </c:pt>
                <c:pt idx="35020">
                  <c:v>45.838</c:v>
                </c:pt>
                <c:pt idx="35021">
                  <c:v>46.498</c:v>
                </c:pt>
                <c:pt idx="35022">
                  <c:v>46.436</c:v>
                </c:pt>
                <c:pt idx="35023">
                  <c:v>47.433</c:v>
                </c:pt>
                <c:pt idx="35024">
                  <c:v>47.215</c:v>
                </c:pt>
                <c:pt idx="35025">
                  <c:v>44.659</c:v>
                </c:pt>
                <c:pt idx="35026">
                  <c:v>45.182</c:v>
                </c:pt>
                <c:pt idx="35027">
                  <c:v>45.314</c:v>
                </c:pt>
                <c:pt idx="35028">
                  <c:v>45.376</c:v>
                </c:pt>
                <c:pt idx="35029">
                  <c:v>44.894</c:v>
                </c:pt>
                <c:pt idx="35030">
                  <c:v>45.534</c:v>
                </c:pt>
                <c:pt idx="35031">
                  <c:v>44.757</c:v>
                </c:pt>
                <c:pt idx="35032">
                  <c:v>45.525</c:v>
                </c:pt>
                <c:pt idx="35033">
                  <c:v>45.131</c:v>
                </c:pt>
                <c:pt idx="35034">
                  <c:v>46.009</c:v>
                </c:pt>
                <c:pt idx="35035">
                  <c:v>43.767</c:v>
                </c:pt>
                <c:pt idx="35036">
                  <c:v>43.205</c:v>
                </c:pt>
                <c:pt idx="35037">
                  <c:v>44.9</c:v>
                </c:pt>
                <c:pt idx="35038">
                  <c:v>43.016</c:v>
                </c:pt>
                <c:pt idx="35039">
                  <c:v>44.712</c:v>
                </c:pt>
                <c:pt idx="35040">
                  <c:v>42.81</c:v>
                </c:pt>
                <c:pt idx="35041">
                  <c:v>43.728</c:v>
                </c:pt>
                <c:pt idx="35042">
                  <c:v>43.524</c:v>
                </c:pt>
                <c:pt idx="35043">
                  <c:v>42.427</c:v>
                </c:pt>
                <c:pt idx="35044">
                  <c:v>43.744</c:v>
                </c:pt>
                <c:pt idx="35045">
                  <c:v>43.278</c:v>
                </c:pt>
                <c:pt idx="35046">
                  <c:v>41.504</c:v>
                </c:pt>
                <c:pt idx="35047">
                  <c:v>42.793</c:v>
                </c:pt>
                <c:pt idx="35048">
                  <c:v>43.201</c:v>
                </c:pt>
                <c:pt idx="35049">
                  <c:v>43.382</c:v>
                </c:pt>
                <c:pt idx="35050">
                  <c:v>43.606</c:v>
                </c:pt>
                <c:pt idx="35051">
                  <c:v>41.812</c:v>
                </c:pt>
                <c:pt idx="35052">
                  <c:v>41.187</c:v>
                </c:pt>
                <c:pt idx="35053">
                  <c:v>40.738</c:v>
                </c:pt>
                <c:pt idx="35054">
                  <c:v>41.147</c:v>
                </c:pt>
                <c:pt idx="35055">
                  <c:v>43.539</c:v>
                </c:pt>
                <c:pt idx="35056">
                  <c:v>41.081</c:v>
                </c:pt>
                <c:pt idx="35057">
                  <c:v>38.762</c:v>
                </c:pt>
                <c:pt idx="35058">
                  <c:v>39.532</c:v>
                </c:pt>
                <c:pt idx="35059">
                  <c:v>38.632</c:v>
                </c:pt>
                <c:pt idx="35060">
                  <c:v>37.829</c:v>
                </c:pt>
                <c:pt idx="35061">
                  <c:v>39.274</c:v>
                </c:pt>
                <c:pt idx="35062">
                  <c:v>41.06</c:v>
                </c:pt>
                <c:pt idx="35063">
                  <c:v>41.74</c:v>
                </c:pt>
                <c:pt idx="35064">
                  <c:v>39.205</c:v>
                </c:pt>
                <c:pt idx="35065">
                  <c:v>38.542</c:v>
                </c:pt>
                <c:pt idx="35066">
                  <c:v>39.489</c:v>
                </c:pt>
                <c:pt idx="35067">
                  <c:v>35.411</c:v>
                </c:pt>
                <c:pt idx="35068">
                  <c:v>36.258</c:v>
                </c:pt>
                <c:pt idx="35069">
                  <c:v>36.975</c:v>
                </c:pt>
                <c:pt idx="35070">
                  <c:v>37.75</c:v>
                </c:pt>
                <c:pt idx="35071">
                  <c:v>37.96</c:v>
                </c:pt>
                <c:pt idx="35072">
                  <c:v>38.942</c:v>
                </c:pt>
                <c:pt idx="35073">
                  <c:v>38.244</c:v>
                </c:pt>
                <c:pt idx="35074">
                  <c:v>38.121</c:v>
                </c:pt>
                <c:pt idx="35075">
                  <c:v>38.387</c:v>
                </c:pt>
                <c:pt idx="35076">
                  <c:v>39.015</c:v>
                </c:pt>
                <c:pt idx="35077">
                  <c:v>38.768</c:v>
                </c:pt>
                <c:pt idx="35078">
                  <c:v>39.296</c:v>
                </c:pt>
                <c:pt idx="35079">
                  <c:v>39.436</c:v>
                </c:pt>
                <c:pt idx="35080">
                  <c:v>39.22</c:v>
                </c:pt>
                <c:pt idx="35081">
                  <c:v>37.24</c:v>
                </c:pt>
                <c:pt idx="35082">
                  <c:v>38.312</c:v>
                </c:pt>
                <c:pt idx="35083">
                  <c:v>38.836</c:v>
                </c:pt>
                <c:pt idx="35084">
                  <c:v>37.85</c:v>
                </c:pt>
                <c:pt idx="35085">
                  <c:v>37.535</c:v>
                </c:pt>
                <c:pt idx="35086">
                  <c:v>33.917</c:v>
                </c:pt>
                <c:pt idx="35087">
                  <c:v>35.177</c:v>
                </c:pt>
                <c:pt idx="35088">
                  <c:v>40.594</c:v>
                </c:pt>
                <c:pt idx="35089">
                  <c:v>41.606</c:v>
                </c:pt>
                <c:pt idx="35090">
                  <c:v>40.58</c:v>
                </c:pt>
                <c:pt idx="35091">
                  <c:v>39.485</c:v>
                </c:pt>
                <c:pt idx="35092">
                  <c:v>39.172</c:v>
                </c:pt>
                <c:pt idx="35093">
                  <c:v>39.548</c:v>
                </c:pt>
                <c:pt idx="35094">
                  <c:v>42.061</c:v>
                </c:pt>
                <c:pt idx="35095">
                  <c:v>40.057</c:v>
                </c:pt>
                <c:pt idx="35096">
                  <c:v>41.098</c:v>
                </c:pt>
                <c:pt idx="35097">
                  <c:v>40.554</c:v>
                </c:pt>
                <c:pt idx="35098">
                  <c:v>38.686</c:v>
                </c:pt>
                <c:pt idx="35099">
                  <c:v>37.914</c:v>
                </c:pt>
                <c:pt idx="35100">
                  <c:v>39.1</c:v>
                </c:pt>
                <c:pt idx="35101">
                  <c:v>42.15</c:v>
                </c:pt>
                <c:pt idx="35102">
                  <c:v>40.144</c:v>
                </c:pt>
                <c:pt idx="35103">
                  <c:v>39.411</c:v>
                </c:pt>
                <c:pt idx="35104">
                  <c:v>37.338</c:v>
                </c:pt>
                <c:pt idx="35105">
                  <c:v>37.851</c:v>
                </c:pt>
                <c:pt idx="35106">
                  <c:v>43.189</c:v>
                </c:pt>
                <c:pt idx="35107">
                  <c:v>41.716</c:v>
                </c:pt>
                <c:pt idx="35108">
                  <c:v>38.784</c:v>
                </c:pt>
                <c:pt idx="35109">
                  <c:v>39.896</c:v>
                </c:pt>
                <c:pt idx="35110">
                  <c:v>39.804</c:v>
                </c:pt>
                <c:pt idx="35111">
                  <c:v>41.284</c:v>
                </c:pt>
                <c:pt idx="35112">
                  <c:v>41.754</c:v>
                </c:pt>
                <c:pt idx="35113">
                  <c:v>41.788</c:v>
                </c:pt>
                <c:pt idx="35114">
                  <c:v>41.41</c:v>
                </c:pt>
                <c:pt idx="35115">
                  <c:v>40.518</c:v>
                </c:pt>
                <c:pt idx="35116">
                  <c:v>41.746</c:v>
                </c:pt>
                <c:pt idx="35117">
                  <c:v>41.59</c:v>
                </c:pt>
                <c:pt idx="35118">
                  <c:v>41.924</c:v>
                </c:pt>
                <c:pt idx="35119">
                  <c:v>42.028</c:v>
                </c:pt>
                <c:pt idx="35120">
                  <c:v>42.79</c:v>
                </c:pt>
                <c:pt idx="35121">
                  <c:v>42.182</c:v>
                </c:pt>
                <c:pt idx="35122">
                  <c:v>41.886</c:v>
                </c:pt>
                <c:pt idx="35123">
                  <c:v>42.42</c:v>
                </c:pt>
                <c:pt idx="35124">
                  <c:v>42.916</c:v>
                </c:pt>
                <c:pt idx="35125">
                  <c:v>43.252</c:v>
                </c:pt>
                <c:pt idx="35126">
                  <c:v>41.517</c:v>
                </c:pt>
                <c:pt idx="35127">
                  <c:v>40.953</c:v>
                </c:pt>
                <c:pt idx="35128">
                  <c:v>39.69</c:v>
                </c:pt>
                <c:pt idx="35129">
                  <c:v>41.103</c:v>
                </c:pt>
                <c:pt idx="35130">
                  <c:v>40.754</c:v>
                </c:pt>
                <c:pt idx="35131">
                  <c:v>40.484</c:v>
                </c:pt>
                <c:pt idx="35132">
                  <c:v>40.06</c:v>
                </c:pt>
                <c:pt idx="35133">
                  <c:v>42.418</c:v>
                </c:pt>
                <c:pt idx="35134">
                  <c:v>42.362</c:v>
                </c:pt>
                <c:pt idx="35135">
                  <c:v>42.119</c:v>
                </c:pt>
                <c:pt idx="35136">
                  <c:v>40.009</c:v>
                </c:pt>
                <c:pt idx="35137">
                  <c:v>39.845</c:v>
                </c:pt>
                <c:pt idx="35138">
                  <c:v>38.353</c:v>
                </c:pt>
                <c:pt idx="35139">
                  <c:v>39.416</c:v>
                </c:pt>
                <c:pt idx="35140">
                  <c:v>39.332</c:v>
                </c:pt>
                <c:pt idx="35141">
                  <c:v>38.032</c:v>
                </c:pt>
                <c:pt idx="35142">
                  <c:v>37.255</c:v>
                </c:pt>
                <c:pt idx="35143">
                  <c:v>36.624</c:v>
                </c:pt>
                <c:pt idx="35144">
                  <c:v>38.173</c:v>
                </c:pt>
                <c:pt idx="35145">
                  <c:v>38.124</c:v>
                </c:pt>
                <c:pt idx="35146">
                  <c:v>38.15</c:v>
                </c:pt>
                <c:pt idx="35147">
                  <c:v>39.966</c:v>
                </c:pt>
                <c:pt idx="35148">
                  <c:v>43.142</c:v>
                </c:pt>
                <c:pt idx="35149">
                  <c:v>43.297</c:v>
                </c:pt>
                <c:pt idx="35150">
                  <c:v>44.089</c:v>
                </c:pt>
                <c:pt idx="35151">
                  <c:v>43.402</c:v>
                </c:pt>
                <c:pt idx="35152">
                  <c:v>43.666</c:v>
                </c:pt>
                <c:pt idx="35153">
                  <c:v>42.924</c:v>
                </c:pt>
                <c:pt idx="35154">
                  <c:v>43.877</c:v>
                </c:pt>
                <c:pt idx="35155">
                  <c:v>43.047</c:v>
                </c:pt>
                <c:pt idx="35156">
                  <c:v>43.944</c:v>
                </c:pt>
                <c:pt idx="35157">
                  <c:v>44.089</c:v>
                </c:pt>
                <c:pt idx="35158">
                  <c:v>44.882</c:v>
                </c:pt>
                <c:pt idx="35159">
                  <c:v>43.483</c:v>
                </c:pt>
                <c:pt idx="35160">
                  <c:v>44.499</c:v>
                </c:pt>
                <c:pt idx="35161">
                  <c:v>44.87</c:v>
                </c:pt>
                <c:pt idx="35162">
                  <c:v>44.84</c:v>
                </c:pt>
                <c:pt idx="35163">
                  <c:v>45.248</c:v>
                </c:pt>
                <c:pt idx="35164">
                  <c:v>44.931</c:v>
                </c:pt>
                <c:pt idx="35165">
                  <c:v>45.769</c:v>
                </c:pt>
                <c:pt idx="35166">
                  <c:v>44.963</c:v>
                </c:pt>
                <c:pt idx="35167">
                  <c:v>45.906</c:v>
                </c:pt>
                <c:pt idx="35168">
                  <c:v>45.025</c:v>
                </c:pt>
                <c:pt idx="35169">
                  <c:v>46.449</c:v>
                </c:pt>
                <c:pt idx="35170">
                  <c:v>44.897</c:v>
                </c:pt>
                <c:pt idx="35171">
                  <c:v>45.893</c:v>
                </c:pt>
                <c:pt idx="35172">
                  <c:v>45.62</c:v>
                </c:pt>
                <c:pt idx="35173">
                  <c:v>44.738</c:v>
                </c:pt>
                <c:pt idx="35174">
                  <c:v>44.736</c:v>
                </c:pt>
                <c:pt idx="35175">
                  <c:v>44.389</c:v>
                </c:pt>
                <c:pt idx="35176">
                  <c:v>43.945</c:v>
                </c:pt>
                <c:pt idx="35177">
                  <c:v>43.405</c:v>
                </c:pt>
                <c:pt idx="35178">
                  <c:v>44.417</c:v>
                </c:pt>
                <c:pt idx="35179">
                  <c:v>42.927</c:v>
                </c:pt>
                <c:pt idx="35180">
                  <c:v>42.169</c:v>
                </c:pt>
                <c:pt idx="35181">
                  <c:v>42.915</c:v>
                </c:pt>
                <c:pt idx="35182">
                  <c:v>43.348</c:v>
                </c:pt>
                <c:pt idx="35183">
                  <c:v>43.049</c:v>
                </c:pt>
                <c:pt idx="35184">
                  <c:v>43.848</c:v>
                </c:pt>
                <c:pt idx="35185">
                  <c:v>43.773</c:v>
                </c:pt>
                <c:pt idx="35186">
                  <c:v>44.079</c:v>
                </c:pt>
                <c:pt idx="35187">
                  <c:v>43.411</c:v>
                </c:pt>
                <c:pt idx="35188">
                  <c:v>43.608</c:v>
                </c:pt>
                <c:pt idx="35189">
                  <c:v>42.877</c:v>
                </c:pt>
                <c:pt idx="35190">
                  <c:v>43.283</c:v>
                </c:pt>
                <c:pt idx="35191">
                  <c:v>43.012</c:v>
                </c:pt>
                <c:pt idx="35192">
                  <c:v>43.944</c:v>
                </c:pt>
                <c:pt idx="35193">
                  <c:v>42.917</c:v>
                </c:pt>
                <c:pt idx="35194">
                  <c:v>42.023</c:v>
                </c:pt>
                <c:pt idx="35195">
                  <c:v>42.306</c:v>
                </c:pt>
                <c:pt idx="35196">
                  <c:v>42.636</c:v>
                </c:pt>
                <c:pt idx="35197">
                  <c:v>43.008</c:v>
                </c:pt>
                <c:pt idx="35198">
                  <c:v>42.673</c:v>
                </c:pt>
                <c:pt idx="35199">
                  <c:v>42.316</c:v>
                </c:pt>
                <c:pt idx="35200">
                  <c:v>41.378</c:v>
                </c:pt>
                <c:pt idx="35201">
                  <c:v>42.341</c:v>
                </c:pt>
                <c:pt idx="35202">
                  <c:v>41.994</c:v>
                </c:pt>
                <c:pt idx="35203">
                  <c:v>42.38</c:v>
                </c:pt>
                <c:pt idx="35204">
                  <c:v>42.78</c:v>
                </c:pt>
                <c:pt idx="35205">
                  <c:v>42.032</c:v>
                </c:pt>
                <c:pt idx="35206">
                  <c:v>42.837</c:v>
                </c:pt>
                <c:pt idx="35207">
                  <c:v>45.482</c:v>
                </c:pt>
                <c:pt idx="35208">
                  <c:v>45.966</c:v>
                </c:pt>
                <c:pt idx="35209">
                  <c:v>45.405</c:v>
                </c:pt>
                <c:pt idx="35210">
                  <c:v>43.808</c:v>
                </c:pt>
                <c:pt idx="35211">
                  <c:v>44.792</c:v>
                </c:pt>
                <c:pt idx="35212">
                  <c:v>44.912</c:v>
                </c:pt>
                <c:pt idx="35213">
                  <c:v>45.141</c:v>
                </c:pt>
                <c:pt idx="35214">
                  <c:v>46.536</c:v>
                </c:pt>
                <c:pt idx="35215">
                  <c:v>46.751</c:v>
                </c:pt>
                <c:pt idx="35216">
                  <c:v>44.581</c:v>
                </c:pt>
                <c:pt idx="35217">
                  <c:v>44.841</c:v>
                </c:pt>
                <c:pt idx="35218">
                  <c:v>47.121</c:v>
                </c:pt>
                <c:pt idx="35219">
                  <c:v>46.63</c:v>
                </c:pt>
                <c:pt idx="35220">
                  <c:v>47.808</c:v>
                </c:pt>
                <c:pt idx="35221">
                  <c:v>48.669</c:v>
                </c:pt>
                <c:pt idx="35222">
                  <c:v>48.499</c:v>
                </c:pt>
                <c:pt idx="35223">
                  <c:v>48.298</c:v>
                </c:pt>
                <c:pt idx="35224">
                  <c:v>48.424</c:v>
                </c:pt>
                <c:pt idx="35225">
                  <c:v>48.518</c:v>
                </c:pt>
                <c:pt idx="35226">
                  <c:v>48.657</c:v>
                </c:pt>
                <c:pt idx="35227">
                  <c:v>48.591</c:v>
                </c:pt>
                <c:pt idx="35228">
                  <c:v>48.091</c:v>
                </c:pt>
                <c:pt idx="35229">
                  <c:v>48.112</c:v>
                </c:pt>
                <c:pt idx="35230">
                  <c:v>48.138</c:v>
                </c:pt>
                <c:pt idx="35231">
                  <c:v>47.558</c:v>
                </c:pt>
                <c:pt idx="35232">
                  <c:v>46.553</c:v>
                </c:pt>
                <c:pt idx="35233">
                  <c:v>49.241</c:v>
                </c:pt>
                <c:pt idx="35234">
                  <c:v>49.788</c:v>
                </c:pt>
                <c:pt idx="35235">
                  <c:v>50.637</c:v>
                </c:pt>
                <c:pt idx="35236">
                  <c:v>48.415</c:v>
                </c:pt>
                <c:pt idx="35237">
                  <c:v>48.972</c:v>
                </c:pt>
                <c:pt idx="35238">
                  <c:v>49.807</c:v>
                </c:pt>
                <c:pt idx="35239">
                  <c:v>48.784</c:v>
                </c:pt>
                <c:pt idx="35240">
                  <c:v>47.891</c:v>
                </c:pt>
                <c:pt idx="35241">
                  <c:v>47.26</c:v>
                </c:pt>
                <c:pt idx="35242">
                  <c:v>46.52</c:v>
                </c:pt>
                <c:pt idx="35243">
                  <c:v>44.586</c:v>
                </c:pt>
                <c:pt idx="35244">
                  <c:v>43.75</c:v>
                </c:pt>
                <c:pt idx="35245">
                  <c:v>40.26</c:v>
                </c:pt>
                <c:pt idx="35246">
                  <c:v>40.528</c:v>
                </c:pt>
                <c:pt idx="35247">
                  <c:v>38.355</c:v>
                </c:pt>
                <c:pt idx="35248">
                  <c:v>37.381</c:v>
                </c:pt>
                <c:pt idx="35249">
                  <c:v>35.756</c:v>
                </c:pt>
                <c:pt idx="35250">
                  <c:v>35.821</c:v>
                </c:pt>
                <c:pt idx="35251">
                  <c:v>37.671</c:v>
                </c:pt>
                <c:pt idx="35252">
                  <c:v>37.572</c:v>
                </c:pt>
                <c:pt idx="35253">
                  <c:v>36.414</c:v>
                </c:pt>
                <c:pt idx="35254">
                  <c:v>38.769</c:v>
                </c:pt>
                <c:pt idx="35255">
                  <c:v>37.987</c:v>
                </c:pt>
                <c:pt idx="35256">
                  <c:v>38.166</c:v>
                </c:pt>
                <c:pt idx="35257">
                  <c:v>38.311</c:v>
                </c:pt>
                <c:pt idx="35258">
                  <c:v>35.476</c:v>
                </c:pt>
                <c:pt idx="35259">
                  <c:v>36.538</c:v>
                </c:pt>
                <c:pt idx="35260">
                  <c:v>37.506</c:v>
                </c:pt>
                <c:pt idx="35261">
                  <c:v>38.65</c:v>
                </c:pt>
                <c:pt idx="35262">
                  <c:v>38.58</c:v>
                </c:pt>
                <c:pt idx="35263">
                  <c:v>40.879</c:v>
                </c:pt>
                <c:pt idx="35264">
                  <c:v>39.505</c:v>
                </c:pt>
                <c:pt idx="35265">
                  <c:v>38.668</c:v>
                </c:pt>
                <c:pt idx="35266">
                  <c:v>39.09</c:v>
                </c:pt>
                <c:pt idx="35267">
                  <c:v>38.827</c:v>
                </c:pt>
                <c:pt idx="35268">
                  <c:v>38.147</c:v>
                </c:pt>
                <c:pt idx="35269">
                  <c:v>38.832</c:v>
                </c:pt>
                <c:pt idx="35270">
                  <c:v>38.374</c:v>
                </c:pt>
                <c:pt idx="35271">
                  <c:v>38.037</c:v>
                </c:pt>
                <c:pt idx="35272">
                  <c:v>39.605</c:v>
                </c:pt>
                <c:pt idx="35273">
                  <c:v>39.78</c:v>
                </c:pt>
                <c:pt idx="35274">
                  <c:v>38.957</c:v>
                </c:pt>
                <c:pt idx="35275">
                  <c:v>41.571</c:v>
                </c:pt>
                <c:pt idx="35276">
                  <c:v>41.618</c:v>
                </c:pt>
                <c:pt idx="35277">
                  <c:v>41.138</c:v>
                </c:pt>
                <c:pt idx="35278">
                  <c:v>41.282</c:v>
                </c:pt>
                <c:pt idx="35279">
                  <c:v>41.887</c:v>
                </c:pt>
                <c:pt idx="35280">
                  <c:v>42.885</c:v>
                </c:pt>
                <c:pt idx="35281">
                  <c:v>43.13</c:v>
                </c:pt>
                <c:pt idx="35282">
                  <c:v>43.434</c:v>
                </c:pt>
                <c:pt idx="35283">
                  <c:v>44.477</c:v>
                </c:pt>
                <c:pt idx="35284">
                  <c:v>44.447</c:v>
                </c:pt>
                <c:pt idx="35285">
                  <c:v>44.177</c:v>
                </c:pt>
                <c:pt idx="35286">
                  <c:v>44.562</c:v>
                </c:pt>
                <c:pt idx="35287">
                  <c:v>45.39</c:v>
                </c:pt>
                <c:pt idx="35288">
                  <c:v>43.221</c:v>
                </c:pt>
                <c:pt idx="35289">
                  <c:v>42.731</c:v>
                </c:pt>
                <c:pt idx="35290">
                  <c:v>43.915</c:v>
                </c:pt>
                <c:pt idx="35291">
                  <c:v>42.736</c:v>
                </c:pt>
                <c:pt idx="35292">
                  <c:v>42.643</c:v>
                </c:pt>
                <c:pt idx="35293">
                  <c:v>41.891</c:v>
                </c:pt>
                <c:pt idx="35294">
                  <c:v>42.91</c:v>
                </c:pt>
                <c:pt idx="35295">
                  <c:v>43.009</c:v>
                </c:pt>
                <c:pt idx="35296">
                  <c:v>41.564</c:v>
                </c:pt>
                <c:pt idx="35297">
                  <c:v>43.11</c:v>
                </c:pt>
                <c:pt idx="35298">
                  <c:v>43.405</c:v>
                </c:pt>
                <c:pt idx="35299">
                  <c:v>40.7</c:v>
                </c:pt>
                <c:pt idx="35300">
                  <c:v>42.701</c:v>
                </c:pt>
                <c:pt idx="35301">
                  <c:v>40.598</c:v>
                </c:pt>
                <c:pt idx="35302">
                  <c:v>40.739</c:v>
                </c:pt>
                <c:pt idx="35303">
                  <c:v>42.424</c:v>
                </c:pt>
                <c:pt idx="35304">
                  <c:v>44.435</c:v>
                </c:pt>
                <c:pt idx="35305">
                  <c:v>43.881</c:v>
                </c:pt>
                <c:pt idx="35306">
                  <c:v>48.976</c:v>
                </c:pt>
                <c:pt idx="35307">
                  <c:v>46.798</c:v>
                </c:pt>
                <c:pt idx="35308">
                  <c:v>43.881</c:v>
                </c:pt>
                <c:pt idx="35309">
                  <c:v>47.218</c:v>
                </c:pt>
                <c:pt idx="35310">
                  <c:v>45.485</c:v>
                </c:pt>
                <c:pt idx="35311">
                  <c:v>44.898</c:v>
                </c:pt>
                <c:pt idx="35312">
                  <c:v>44.503</c:v>
                </c:pt>
                <c:pt idx="35313">
                  <c:v>44.257</c:v>
                </c:pt>
                <c:pt idx="35314">
                  <c:v>43.108</c:v>
                </c:pt>
                <c:pt idx="35315">
                  <c:v>43.523</c:v>
                </c:pt>
                <c:pt idx="35316">
                  <c:v>41.618</c:v>
                </c:pt>
                <c:pt idx="35317">
                  <c:v>43.133</c:v>
                </c:pt>
                <c:pt idx="35318">
                  <c:v>42.349</c:v>
                </c:pt>
                <c:pt idx="35319">
                  <c:v>42.067</c:v>
                </c:pt>
                <c:pt idx="35320">
                  <c:v>41.808</c:v>
                </c:pt>
                <c:pt idx="35321">
                  <c:v>43.07</c:v>
                </c:pt>
                <c:pt idx="35322">
                  <c:v>40.341</c:v>
                </c:pt>
                <c:pt idx="35323">
                  <c:v>41.629</c:v>
                </c:pt>
                <c:pt idx="35324">
                  <c:v>42.757</c:v>
                </c:pt>
                <c:pt idx="35325">
                  <c:v>42.413</c:v>
                </c:pt>
                <c:pt idx="35326">
                  <c:v>41.368</c:v>
                </c:pt>
                <c:pt idx="35327">
                  <c:v>42.53</c:v>
                </c:pt>
                <c:pt idx="35328">
                  <c:v>43.242</c:v>
                </c:pt>
                <c:pt idx="35329">
                  <c:v>40.341</c:v>
                </c:pt>
                <c:pt idx="35330">
                  <c:v>42.375</c:v>
                </c:pt>
                <c:pt idx="35331">
                  <c:v>41.319</c:v>
                </c:pt>
                <c:pt idx="35332">
                  <c:v>42.239</c:v>
                </c:pt>
                <c:pt idx="35333">
                  <c:v>42.324</c:v>
                </c:pt>
                <c:pt idx="35334">
                  <c:v>41.181</c:v>
                </c:pt>
                <c:pt idx="35335">
                  <c:v>39.802</c:v>
                </c:pt>
                <c:pt idx="35336">
                  <c:v>40.836</c:v>
                </c:pt>
                <c:pt idx="35337">
                  <c:v>37.525</c:v>
                </c:pt>
                <c:pt idx="35338">
                  <c:v>37.334</c:v>
                </c:pt>
                <c:pt idx="35339">
                  <c:v>40.365</c:v>
                </c:pt>
                <c:pt idx="35340">
                  <c:v>40.683</c:v>
                </c:pt>
                <c:pt idx="35341">
                  <c:v>40.46</c:v>
                </c:pt>
                <c:pt idx="35342">
                  <c:v>39.844</c:v>
                </c:pt>
                <c:pt idx="35343">
                  <c:v>39.181</c:v>
                </c:pt>
                <c:pt idx="35344">
                  <c:v>41.894</c:v>
                </c:pt>
                <c:pt idx="35345">
                  <c:v>38.285</c:v>
                </c:pt>
                <c:pt idx="35346">
                  <c:v>35.789</c:v>
                </c:pt>
                <c:pt idx="35347">
                  <c:v>36.743</c:v>
                </c:pt>
                <c:pt idx="35348">
                  <c:v>37.765</c:v>
                </c:pt>
                <c:pt idx="35349">
                  <c:v>39.671</c:v>
                </c:pt>
                <c:pt idx="35350">
                  <c:v>39.877</c:v>
                </c:pt>
                <c:pt idx="35351">
                  <c:v>38.16</c:v>
                </c:pt>
                <c:pt idx="35352">
                  <c:v>37.964</c:v>
                </c:pt>
                <c:pt idx="35353">
                  <c:v>37.902</c:v>
                </c:pt>
                <c:pt idx="35354">
                  <c:v>36.42</c:v>
                </c:pt>
                <c:pt idx="35355">
                  <c:v>36.995</c:v>
                </c:pt>
                <c:pt idx="35356">
                  <c:v>36.227</c:v>
                </c:pt>
                <c:pt idx="35357">
                  <c:v>36.676</c:v>
                </c:pt>
                <c:pt idx="35358">
                  <c:v>37.517</c:v>
                </c:pt>
                <c:pt idx="35359">
                  <c:v>40.404</c:v>
                </c:pt>
                <c:pt idx="35360">
                  <c:v>37.964</c:v>
                </c:pt>
                <c:pt idx="35361">
                  <c:v>35.955</c:v>
                </c:pt>
                <c:pt idx="35362">
                  <c:v>38.464</c:v>
                </c:pt>
                <c:pt idx="35363">
                  <c:v>38.254</c:v>
                </c:pt>
                <c:pt idx="35364">
                  <c:v>37.94</c:v>
                </c:pt>
                <c:pt idx="35365">
                  <c:v>36.936</c:v>
                </c:pt>
                <c:pt idx="35366">
                  <c:v>37.352</c:v>
                </c:pt>
                <c:pt idx="35367">
                  <c:v>36.913</c:v>
                </c:pt>
                <c:pt idx="35368">
                  <c:v>37.547</c:v>
                </c:pt>
                <c:pt idx="35369">
                  <c:v>37.674</c:v>
                </c:pt>
                <c:pt idx="35370">
                  <c:v>37.383</c:v>
                </c:pt>
                <c:pt idx="35371">
                  <c:v>37.282</c:v>
                </c:pt>
                <c:pt idx="35372">
                  <c:v>37.694</c:v>
                </c:pt>
                <c:pt idx="35373">
                  <c:v>35.316</c:v>
                </c:pt>
                <c:pt idx="35374">
                  <c:v>38.061</c:v>
                </c:pt>
                <c:pt idx="35375">
                  <c:v>38.983</c:v>
                </c:pt>
                <c:pt idx="35376">
                  <c:v>38.889</c:v>
                </c:pt>
                <c:pt idx="35377">
                  <c:v>38.252</c:v>
                </c:pt>
                <c:pt idx="35378">
                  <c:v>38.211</c:v>
                </c:pt>
                <c:pt idx="35379">
                  <c:v>37.459</c:v>
                </c:pt>
                <c:pt idx="35380">
                  <c:v>36.343</c:v>
                </c:pt>
                <c:pt idx="35381">
                  <c:v>36.129</c:v>
                </c:pt>
                <c:pt idx="35382">
                  <c:v>35.999</c:v>
                </c:pt>
                <c:pt idx="35383">
                  <c:v>36.468</c:v>
                </c:pt>
                <c:pt idx="35384">
                  <c:v>36.634</c:v>
                </c:pt>
                <c:pt idx="35385">
                  <c:v>37.642</c:v>
                </c:pt>
                <c:pt idx="35386">
                  <c:v>36.39</c:v>
                </c:pt>
                <c:pt idx="35387">
                  <c:v>40.883</c:v>
                </c:pt>
                <c:pt idx="35388">
                  <c:v>35.074</c:v>
                </c:pt>
                <c:pt idx="35389">
                  <c:v>32.619</c:v>
                </c:pt>
                <c:pt idx="35390">
                  <c:v>31.733</c:v>
                </c:pt>
                <c:pt idx="35391">
                  <c:v>32.499</c:v>
                </c:pt>
                <c:pt idx="35392">
                  <c:v>31.279</c:v>
                </c:pt>
                <c:pt idx="35393">
                  <c:v>32.073</c:v>
                </c:pt>
                <c:pt idx="35394">
                  <c:v>30.854</c:v>
                </c:pt>
                <c:pt idx="35395">
                  <c:v>32.665</c:v>
                </c:pt>
                <c:pt idx="35396">
                  <c:v>31.755</c:v>
                </c:pt>
                <c:pt idx="35397">
                  <c:v>32.635</c:v>
                </c:pt>
                <c:pt idx="35398">
                  <c:v>32.354</c:v>
                </c:pt>
                <c:pt idx="35399">
                  <c:v>32.61</c:v>
                </c:pt>
                <c:pt idx="35400">
                  <c:v>33.657</c:v>
                </c:pt>
                <c:pt idx="35401">
                  <c:v>34.148</c:v>
                </c:pt>
                <c:pt idx="35402">
                  <c:v>35.521</c:v>
                </c:pt>
                <c:pt idx="35403">
                  <c:v>34.799</c:v>
                </c:pt>
                <c:pt idx="35404">
                  <c:v>34.691</c:v>
                </c:pt>
                <c:pt idx="35405">
                  <c:v>35.218</c:v>
                </c:pt>
                <c:pt idx="35406">
                  <c:v>34.231</c:v>
                </c:pt>
                <c:pt idx="35407">
                  <c:v>34.101</c:v>
                </c:pt>
                <c:pt idx="35408">
                  <c:v>34.135</c:v>
                </c:pt>
                <c:pt idx="35409">
                  <c:v>32.475</c:v>
                </c:pt>
                <c:pt idx="35410">
                  <c:v>33.354</c:v>
                </c:pt>
                <c:pt idx="35411">
                  <c:v>39.815</c:v>
                </c:pt>
                <c:pt idx="35412">
                  <c:v>39.046</c:v>
                </c:pt>
                <c:pt idx="35413">
                  <c:v>39.977</c:v>
                </c:pt>
                <c:pt idx="35414">
                  <c:v>40.388</c:v>
                </c:pt>
                <c:pt idx="35415">
                  <c:v>40.049</c:v>
                </c:pt>
                <c:pt idx="35416">
                  <c:v>39.702</c:v>
                </c:pt>
                <c:pt idx="35417">
                  <c:v>39.474</c:v>
                </c:pt>
                <c:pt idx="35418">
                  <c:v>37.397</c:v>
                </c:pt>
                <c:pt idx="35419">
                  <c:v>37.134</c:v>
                </c:pt>
                <c:pt idx="35420">
                  <c:v>38.876</c:v>
                </c:pt>
                <c:pt idx="35421">
                  <c:v>40.526</c:v>
                </c:pt>
                <c:pt idx="35422">
                  <c:v>41.096</c:v>
                </c:pt>
                <c:pt idx="35423">
                  <c:v>39.056</c:v>
                </c:pt>
                <c:pt idx="35424">
                  <c:v>37.429</c:v>
                </c:pt>
                <c:pt idx="35425">
                  <c:v>29.353</c:v>
                </c:pt>
                <c:pt idx="35426">
                  <c:v>29.883</c:v>
                </c:pt>
                <c:pt idx="35427">
                  <c:v>28.477</c:v>
                </c:pt>
                <c:pt idx="35428">
                  <c:v>28.242</c:v>
                </c:pt>
                <c:pt idx="35429">
                  <c:v>27.918</c:v>
                </c:pt>
                <c:pt idx="35430">
                  <c:v>26.149</c:v>
                </c:pt>
                <c:pt idx="35431">
                  <c:v>24.905</c:v>
                </c:pt>
                <c:pt idx="35432">
                  <c:v>25.377</c:v>
                </c:pt>
                <c:pt idx="35433">
                  <c:v>19.159</c:v>
                </c:pt>
                <c:pt idx="35434">
                  <c:v>18.696</c:v>
                </c:pt>
                <c:pt idx="35435">
                  <c:v>16.7</c:v>
                </c:pt>
                <c:pt idx="35436">
                  <c:v>18.503</c:v>
                </c:pt>
                <c:pt idx="35437">
                  <c:v>17.171</c:v>
                </c:pt>
                <c:pt idx="35438">
                  <c:v>17.216</c:v>
                </c:pt>
                <c:pt idx="35439">
                  <c:v>17.856</c:v>
                </c:pt>
                <c:pt idx="35440">
                  <c:v>17.464</c:v>
                </c:pt>
                <c:pt idx="35441">
                  <c:v>17.837</c:v>
                </c:pt>
                <c:pt idx="35442">
                  <c:v>18.552</c:v>
                </c:pt>
                <c:pt idx="35443">
                  <c:v>17.91</c:v>
                </c:pt>
                <c:pt idx="35444">
                  <c:v>17.496</c:v>
                </c:pt>
                <c:pt idx="35445">
                  <c:v>17.388</c:v>
                </c:pt>
                <c:pt idx="35446">
                  <c:v>16.645</c:v>
                </c:pt>
                <c:pt idx="35447">
                  <c:v>14.927</c:v>
                </c:pt>
                <c:pt idx="35448">
                  <c:v>15.17</c:v>
                </c:pt>
                <c:pt idx="35449">
                  <c:v>16.066</c:v>
                </c:pt>
                <c:pt idx="35450">
                  <c:v>17.435</c:v>
                </c:pt>
                <c:pt idx="35451">
                  <c:v>19.211</c:v>
                </c:pt>
                <c:pt idx="35452">
                  <c:v>17.834</c:v>
                </c:pt>
                <c:pt idx="35453">
                  <c:v>16.869</c:v>
                </c:pt>
                <c:pt idx="35454">
                  <c:v>17.262</c:v>
                </c:pt>
                <c:pt idx="35455">
                  <c:v>17.883</c:v>
                </c:pt>
                <c:pt idx="35456">
                  <c:v>17.092</c:v>
                </c:pt>
                <c:pt idx="35457">
                  <c:v>17.15</c:v>
                </c:pt>
                <c:pt idx="35458">
                  <c:v>16.193</c:v>
                </c:pt>
                <c:pt idx="35459">
                  <c:v>15.716</c:v>
                </c:pt>
                <c:pt idx="35460">
                  <c:v>15.943</c:v>
                </c:pt>
                <c:pt idx="35461">
                  <c:v>14.354</c:v>
                </c:pt>
                <c:pt idx="35462">
                  <c:v>15.893</c:v>
                </c:pt>
                <c:pt idx="35463">
                  <c:v>15.179</c:v>
                </c:pt>
                <c:pt idx="35464">
                  <c:v>14.355</c:v>
                </c:pt>
                <c:pt idx="35465">
                  <c:v>13.315</c:v>
                </c:pt>
                <c:pt idx="35466">
                  <c:v>13.389</c:v>
                </c:pt>
                <c:pt idx="35467">
                  <c:v>13.484</c:v>
                </c:pt>
                <c:pt idx="35468">
                  <c:v>12.648</c:v>
                </c:pt>
                <c:pt idx="35469">
                  <c:v>13.161</c:v>
                </c:pt>
                <c:pt idx="35470">
                  <c:v>12.703</c:v>
                </c:pt>
                <c:pt idx="35471">
                  <c:v>13.555</c:v>
                </c:pt>
                <c:pt idx="35472">
                  <c:v>11.683</c:v>
                </c:pt>
                <c:pt idx="35473">
                  <c:v>11.817</c:v>
                </c:pt>
                <c:pt idx="35474">
                  <c:v>11.559</c:v>
                </c:pt>
                <c:pt idx="35475">
                  <c:v>12.491</c:v>
                </c:pt>
                <c:pt idx="35476">
                  <c:v>10.012</c:v>
                </c:pt>
                <c:pt idx="35477">
                  <c:v>9.75</c:v>
                </c:pt>
                <c:pt idx="35478">
                  <c:v>9.383</c:v>
                </c:pt>
                <c:pt idx="35479">
                  <c:v>9.678</c:v>
                </c:pt>
                <c:pt idx="35480">
                  <c:v>9.67</c:v>
                </c:pt>
                <c:pt idx="35481">
                  <c:v>10.516</c:v>
                </c:pt>
                <c:pt idx="35482">
                  <c:v>11.191</c:v>
                </c:pt>
                <c:pt idx="35483">
                  <c:v>10.69</c:v>
                </c:pt>
                <c:pt idx="35484">
                  <c:v>11.103</c:v>
                </c:pt>
                <c:pt idx="35485">
                  <c:v>10.697</c:v>
                </c:pt>
                <c:pt idx="35486">
                  <c:v>11.428</c:v>
                </c:pt>
                <c:pt idx="35487">
                  <c:v>10.271</c:v>
                </c:pt>
                <c:pt idx="35488">
                  <c:v>10.176</c:v>
                </c:pt>
                <c:pt idx="35489">
                  <c:v>10.301</c:v>
                </c:pt>
                <c:pt idx="35490">
                  <c:v>10.568</c:v>
                </c:pt>
                <c:pt idx="35491">
                  <c:v>11.544</c:v>
                </c:pt>
                <c:pt idx="35492">
                  <c:v>12.374</c:v>
                </c:pt>
                <c:pt idx="35493">
                  <c:v>11.404</c:v>
                </c:pt>
                <c:pt idx="35494">
                  <c:v>11.216</c:v>
                </c:pt>
                <c:pt idx="35495">
                  <c:v>11.058</c:v>
                </c:pt>
                <c:pt idx="35496">
                  <c:v>11.497</c:v>
                </c:pt>
                <c:pt idx="35497">
                  <c:v>11.007</c:v>
                </c:pt>
                <c:pt idx="35498">
                  <c:v>10.72</c:v>
                </c:pt>
                <c:pt idx="35499">
                  <c:v>9.404</c:v>
                </c:pt>
                <c:pt idx="35500">
                  <c:v>7.896</c:v>
                </c:pt>
                <c:pt idx="35501">
                  <c:v>8.506</c:v>
                </c:pt>
                <c:pt idx="35502">
                  <c:v>8.049</c:v>
                </c:pt>
                <c:pt idx="35503">
                  <c:v>8.306</c:v>
                </c:pt>
                <c:pt idx="35504">
                  <c:v>8.54</c:v>
                </c:pt>
                <c:pt idx="35505">
                  <c:v>8.588</c:v>
                </c:pt>
                <c:pt idx="35506">
                  <c:v>8.733</c:v>
                </c:pt>
                <c:pt idx="35507">
                  <c:v>7.693</c:v>
                </c:pt>
                <c:pt idx="35508">
                  <c:v>51.315</c:v>
                </c:pt>
                <c:pt idx="35509">
                  <c:v>58.219</c:v>
                </c:pt>
                <c:pt idx="35510">
                  <c:v>36.403</c:v>
                </c:pt>
                <c:pt idx="35511">
                  <c:v>36.28</c:v>
                </c:pt>
                <c:pt idx="35512">
                  <c:v>37.562</c:v>
                </c:pt>
                <c:pt idx="35513">
                  <c:v>37.094</c:v>
                </c:pt>
                <c:pt idx="35514">
                  <c:v>38.355</c:v>
                </c:pt>
                <c:pt idx="35515">
                  <c:v>38.168</c:v>
                </c:pt>
                <c:pt idx="35516">
                  <c:v>38.884</c:v>
                </c:pt>
                <c:pt idx="35517">
                  <c:v>37.522</c:v>
                </c:pt>
                <c:pt idx="35518">
                  <c:v>37.961</c:v>
                </c:pt>
                <c:pt idx="35519">
                  <c:v>37.7</c:v>
                </c:pt>
                <c:pt idx="35520">
                  <c:v>38.155</c:v>
                </c:pt>
                <c:pt idx="35521">
                  <c:v>36.921</c:v>
                </c:pt>
                <c:pt idx="35522">
                  <c:v>36.397</c:v>
                </c:pt>
                <c:pt idx="35523">
                  <c:v>35.599</c:v>
                </c:pt>
                <c:pt idx="35524">
                  <c:v>35.443</c:v>
                </c:pt>
                <c:pt idx="35525">
                  <c:v>35.712</c:v>
                </c:pt>
                <c:pt idx="35526">
                  <c:v>35.122</c:v>
                </c:pt>
                <c:pt idx="35527">
                  <c:v>36.1</c:v>
                </c:pt>
                <c:pt idx="35528">
                  <c:v>35.691</c:v>
                </c:pt>
                <c:pt idx="35529">
                  <c:v>35.901</c:v>
                </c:pt>
                <c:pt idx="35530">
                  <c:v>35.674</c:v>
                </c:pt>
                <c:pt idx="35531">
                  <c:v>35.369</c:v>
                </c:pt>
                <c:pt idx="35532">
                  <c:v>35.092</c:v>
                </c:pt>
                <c:pt idx="35533">
                  <c:v>35.692</c:v>
                </c:pt>
                <c:pt idx="35534">
                  <c:v>35.52</c:v>
                </c:pt>
                <c:pt idx="35535">
                  <c:v>35.899</c:v>
                </c:pt>
                <c:pt idx="35536">
                  <c:v>35.171</c:v>
                </c:pt>
                <c:pt idx="35537">
                  <c:v>36.558</c:v>
                </c:pt>
                <c:pt idx="35538">
                  <c:v>36.64</c:v>
                </c:pt>
                <c:pt idx="35539">
                  <c:v>37.077</c:v>
                </c:pt>
                <c:pt idx="35540">
                  <c:v>37.31</c:v>
                </c:pt>
                <c:pt idx="35541">
                  <c:v>36.843</c:v>
                </c:pt>
                <c:pt idx="35542">
                  <c:v>37.163</c:v>
                </c:pt>
                <c:pt idx="35543">
                  <c:v>37.229</c:v>
                </c:pt>
                <c:pt idx="35544">
                  <c:v>38.705</c:v>
                </c:pt>
                <c:pt idx="35545">
                  <c:v>38.086</c:v>
                </c:pt>
                <c:pt idx="35546">
                  <c:v>39.928</c:v>
                </c:pt>
                <c:pt idx="35547">
                  <c:v>39.512</c:v>
                </c:pt>
                <c:pt idx="35548">
                  <c:v>37.71</c:v>
                </c:pt>
                <c:pt idx="35549">
                  <c:v>37.721</c:v>
                </c:pt>
                <c:pt idx="35550">
                  <c:v>37.468</c:v>
                </c:pt>
                <c:pt idx="35551">
                  <c:v>37.795</c:v>
                </c:pt>
                <c:pt idx="35552">
                  <c:v>37.849</c:v>
                </c:pt>
                <c:pt idx="35553">
                  <c:v>37.746</c:v>
                </c:pt>
                <c:pt idx="35554">
                  <c:v>37.467</c:v>
                </c:pt>
                <c:pt idx="35555">
                  <c:v>36.888</c:v>
                </c:pt>
                <c:pt idx="35556">
                  <c:v>37.983</c:v>
                </c:pt>
                <c:pt idx="35557">
                  <c:v>37.457</c:v>
                </c:pt>
                <c:pt idx="35558">
                  <c:v>38.911</c:v>
                </c:pt>
                <c:pt idx="35559">
                  <c:v>40.103</c:v>
                </c:pt>
                <c:pt idx="35560">
                  <c:v>41.757</c:v>
                </c:pt>
                <c:pt idx="35561">
                  <c:v>40.136</c:v>
                </c:pt>
                <c:pt idx="35562">
                  <c:v>41.731</c:v>
                </c:pt>
                <c:pt idx="35563">
                  <c:v>40.833</c:v>
                </c:pt>
                <c:pt idx="35564">
                  <c:v>41.771</c:v>
                </c:pt>
                <c:pt idx="35565">
                  <c:v>40.48</c:v>
                </c:pt>
                <c:pt idx="35566">
                  <c:v>41.7</c:v>
                </c:pt>
                <c:pt idx="35567">
                  <c:v>39.562</c:v>
                </c:pt>
                <c:pt idx="35568">
                  <c:v>40.59</c:v>
                </c:pt>
                <c:pt idx="35569">
                  <c:v>40.286</c:v>
                </c:pt>
                <c:pt idx="35570">
                  <c:v>39.572</c:v>
                </c:pt>
                <c:pt idx="35571">
                  <c:v>39.908</c:v>
                </c:pt>
                <c:pt idx="35572">
                  <c:v>40.397</c:v>
                </c:pt>
                <c:pt idx="35573">
                  <c:v>39.432</c:v>
                </c:pt>
                <c:pt idx="35574">
                  <c:v>40.466</c:v>
                </c:pt>
                <c:pt idx="35575">
                  <c:v>35.444</c:v>
                </c:pt>
                <c:pt idx="35576">
                  <c:v>35.554</c:v>
                </c:pt>
                <c:pt idx="35577">
                  <c:v>35.394</c:v>
                </c:pt>
                <c:pt idx="35578">
                  <c:v>36.121</c:v>
                </c:pt>
                <c:pt idx="35579">
                  <c:v>35.227</c:v>
                </c:pt>
                <c:pt idx="35580">
                  <c:v>36.811</c:v>
                </c:pt>
                <c:pt idx="35581">
                  <c:v>37.077</c:v>
                </c:pt>
                <c:pt idx="35582">
                  <c:v>35.318</c:v>
                </c:pt>
                <c:pt idx="35583">
                  <c:v>36.22</c:v>
                </c:pt>
                <c:pt idx="35584">
                  <c:v>36.459</c:v>
                </c:pt>
                <c:pt idx="35585">
                  <c:v>37.915</c:v>
                </c:pt>
                <c:pt idx="35586">
                  <c:v>38.524</c:v>
                </c:pt>
                <c:pt idx="35587">
                  <c:v>36.134</c:v>
                </c:pt>
                <c:pt idx="35588">
                  <c:v>38.993</c:v>
                </c:pt>
                <c:pt idx="35589">
                  <c:v>38.65</c:v>
                </c:pt>
                <c:pt idx="35590">
                  <c:v>37.91</c:v>
                </c:pt>
                <c:pt idx="35591">
                  <c:v>38.978</c:v>
                </c:pt>
                <c:pt idx="35592">
                  <c:v>38.058</c:v>
                </c:pt>
                <c:pt idx="35593">
                  <c:v>36.921</c:v>
                </c:pt>
                <c:pt idx="35594">
                  <c:v>37.006</c:v>
                </c:pt>
                <c:pt idx="35595">
                  <c:v>37.463</c:v>
                </c:pt>
                <c:pt idx="35596">
                  <c:v>37.289</c:v>
                </c:pt>
                <c:pt idx="35597">
                  <c:v>38.733</c:v>
                </c:pt>
                <c:pt idx="35598">
                  <c:v>39.308</c:v>
                </c:pt>
                <c:pt idx="35599">
                  <c:v>39.727</c:v>
                </c:pt>
                <c:pt idx="35600">
                  <c:v>38.016</c:v>
                </c:pt>
                <c:pt idx="35601">
                  <c:v>37.45</c:v>
                </c:pt>
                <c:pt idx="35602">
                  <c:v>36.509</c:v>
                </c:pt>
                <c:pt idx="35603">
                  <c:v>37.722</c:v>
                </c:pt>
                <c:pt idx="35604">
                  <c:v>39.219</c:v>
                </c:pt>
                <c:pt idx="35605">
                  <c:v>38.844</c:v>
                </c:pt>
                <c:pt idx="35606">
                  <c:v>37.957</c:v>
                </c:pt>
                <c:pt idx="35607">
                  <c:v>37.994</c:v>
                </c:pt>
                <c:pt idx="35608">
                  <c:v>39.711</c:v>
                </c:pt>
                <c:pt idx="35609">
                  <c:v>39.413</c:v>
                </c:pt>
                <c:pt idx="35610">
                  <c:v>40.059</c:v>
                </c:pt>
                <c:pt idx="35611">
                  <c:v>39.051</c:v>
                </c:pt>
                <c:pt idx="35612">
                  <c:v>38.993</c:v>
                </c:pt>
                <c:pt idx="35613">
                  <c:v>37.881</c:v>
                </c:pt>
                <c:pt idx="35614">
                  <c:v>37.659</c:v>
                </c:pt>
                <c:pt idx="35615">
                  <c:v>36.144</c:v>
                </c:pt>
                <c:pt idx="35616">
                  <c:v>33.225</c:v>
                </c:pt>
                <c:pt idx="35617">
                  <c:v>33.532</c:v>
                </c:pt>
                <c:pt idx="35618">
                  <c:v>31.731</c:v>
                </c:pt>
                <c:pt idx="35619">
                  <c:v>32.048</c:v>
                </c:pt>
                <c:pt idx="35620">
                  <c:v>30.357</c:v>
                </c:pt>
                <c:pt idx="35621">
                  <c:v>32.835</c:v>
                </c:pt>
                <c:pt idx="35622">
                  <c:v>32.874</c:v>
                </c:pt>
                <c:pt idx="35623">
                  <c:v>32.232</c:v>
                </c:pt>
                <c:pt idx="35624">
                  <c:v>31.451</c:v>
                </c:pt>
                <c:pt idx="35625">
                  <c:v>32.67</c:v>
                </c:pt>
                <c:pt idx="35626">
                  <c:v>33.224</c:v>
                </c:pt>
                <c:pt idx="35627">
                  <c:v>33.497</c:v>
                </c:pt>
                <c:pt idx="35628">
                  <c:v>33.722</c:v>
                </c:pt>
                <c:pt idx="35629">
                  <c:v>31.997</c:v>
                </c:pt>
                <c:pt idx="35630">
                  <c:v>32.039</c:v>
                </c:pt>
                <c:pt idx="35631">
                  <c:v>32.717</c:v>
                </c:pt>
                <c:pt idx="35632">
                  <c:v>32.059</c:v>
                </c:pt>
                <c:pt idx="35633">
                  <c:v>32.574</c:v>
                </c:pt>
                <c:pt idx="35634">
                  <c:v>32.883</c:v>
                </c:pt>
                <c:pt idx="35635">
                  <c:v>32.669</c:v>
                </c:pt>
                <c:pt idx="35636">
                  <c:v>32.984</c:v>
                </c:pt>
                <c:pt idx="35637">
                  <c:v>33.78</c:v>
                </c:pt>
                <c:pt idx="35638">
                  <c:v>33.08</c:v>
                </c:pt>
                <c:pt idx="35639">
                  <c:v>31.532</c:v>
                </c:pt>
                <c:pt idx="35640">
                  <c:v>32.55</c:v>
                </c:pt>
                <c:pt idx="35641">
                  <c:v>33.529</c:v>
                </c:pt>
                <c:pt idx="35642">
                  <c:v>32.793</c:v>
                </c:pt>
                <c:pt idx="35643">
                  <c:v>30.861</c:v>
                </c:pt>
                <c:pt idx="35644">
                  <c:v>31.559</c:v>
                </c:pt>
                <c:pt idx="35645">
                  <c:v>30.028</c:v>
                </c:pt>
                <c:pt idx="35646">
                  <c:v>30.167</c:v>
                </c:pt>
                <c:pt idx="35647">
                  <c:v>30.478</c:v>
                </c:pt>
                <c:pt idx="35648">
                  <c:v>31.162</c:v>
                </c:pt>
                <c:pt idx="35649">
                  <c:v>31.088</c:v>
                </c:pt>
                <c:pt idx="35650">
                  <c:v>33.689</c:v>
                </c:pt>
                <c:pt idx="35651">
                  <c:v>33.532</c:v>
                </c:pt>
                <c:pt idx="35652">
                  <c:v>33.461</c:v>
                </c:pt>
                <c:pt idx="35653">
                  <c:v>33.528</c:v>
                </c:pt>
                <c:pt idx="35654">
                  <c:v>24.164</c:v>
                </c:pt>
                <c:pt idx="35655">
                  <c:v>23.656</c:v>
                </c:pt>
                <c:pt idx="35656">
                  <c:v>22.988</c:v>
                </c:pt>
                <c:pt idx="35657">
                  <c:v>21.915</c:v>
                </c:pt>
                <c:pt idx="35658">
                  <c:v>21.004</c:v>
                </c:pt>
                <c:pt idx="35659">
                  <c:v>22.155</c:v>
                </c:pt>
                <c:pt idx="35660">
                  <c:v>22.636</c:v>
                </c:pt>
                <c:pt idx="35661">
                  <c:v>21.571</c:v>
                </c:pt>
                <c:pt idx="35662">
                  <c:v>20.348</c:v>
                </c:pt>
                <c:pt idx="35663">
                  <c:v>19.224</c:v>
                </c:pt>
                <c:pt idx="35664">
                  <c:v>22.221</c:v>
                </c:pt>
                <c:pt idx="35665">
                  <c:v>22.026</c:v>
                </c:pt>
                <c:pt idx="35666">
                  <c:v>22.464</c:v>
                </c:pt>
                <c:pt idx="35667">
                  <c:v>23.48</c:v>
                </c:pt>
                <c:pt idx="35668">
                  <c:v>23.406</c:v>
                </c:pt>
                <c:pt idx="35669">
                  <c:v>23.977</c:v>
                </c:pt>
                <c:pt idx="35670">
                  <c:v>24.052</c:v>
                </c:pt>
                <c:pt idx="35671">
                  <c:v>24.315</c:v>
                </c:pt>
                <c:pt idx="35672">
                  <c:v>23.626</c:v>
                </c:pt>
                <c:pt idx="35673">
                  <c:v>24.06</c:v>
                </c:pt>
                <c:pt idx="35674">
                  <c:v>23.804</c:v>
                </c:pt>
                <c:pt idx="35675">
                  <c:v>23.365</c:v>
                </c:pt>
                <c:pt idx="35676">
                  <c:v>22.5</c:v>
                </c:pt>
                <c:pt idx="35677">
                  <c:v>19.384</c:v>
                </c:pt>
                <c:pt idx="35678">
                  <c:v>19.555</c:v>
                </c:pt>
                <c:pt idx="35679">
                  <c:v>18.056</c:v>
                </c:pt>
                <c:pt idx="35680">
                  <c:v>16.376</c:v>
                </c:pt>
                <c:pt idx="35681">
                  <c:v>15.163</c:v>
                </c:pt>
                <c:pt idx="35682">
                  <c:v>17.214</c:v>
                </c:pt>
                <c:pt idx="35683">
                  <c:v>17.173</c:v>
                </c:pt>
                <c:pt idx="35684">
                  <c:v>14.405</c:v>
                </c:pt>
                <c:pt idx="35685">
                  <c:v>12.639</c:v>
                </c:pt>
                <c:pt idx="35686">
                  <c:v>15.908</c:v>
                </c:pt>
                <c:pt idx="35687">
                  <c:v>22.737</c:v>
                </c:pt>
                <c:pt idx="35688">
                  <c:v>25.831</c:v>
                </c:pt>
                <c:pt idx="35689">
                  <c:v>25.061</c:v>
                </c:pt>
                <c:pt idx="35690">
                  <c:v>23.983</c:v>
                </c:pt>
                <c:pt idx="35691">
                  <c:v>24.315</c:v>
                </c:pt>
                <c:pt idx="35692">
                  <c:v>26.246</c:v>
                </c:pt>
                <c:pt idx="35693">
                  <c:v>22.922</c:v>
                </c:pt>
                <c:pt idx="35694">
                  <c:v>18.846</c:v>
                </c:pt>
                <c:pt idx="35695">
                  <c:v>18.679</c:v>
                </c:pt>
                <c:pt idx="35696">
                  <c:v>16.63</c:v>
                </c:pt>
                <c:pt idx="35697">
                  <c:v>17.231</c:v>
                </c:pt>
                <c:pt idx="35698">
                  <c:v>15.255</c:v>
                </c:pt>
                <c:pt idx="35699">
                  <c:v>17.249</c:v>
                </c:pt>
                <c:pt idx="35700">
                  <c:v>16.855</c:v>
                </c:pt>
                <c:pt idx="35701">
                  <c:v>18.486</c:v>
                </c:pt>
                <c:pt idx="35702">
                  <c:v>12.416</c:v>
                </c:pt>
                <c:pt idx="35703">
                  <c:v>17.255</c:v>
                </c:pt>
                <c:pt idx="35704">
                  <c:v>16.369</c:v>
                </c:pt>
                <c:pt idx="35705">
                  <c:v>18.359</c:v>
                </c:pt>
                <c:pt idx="35706">
                  <c:v>21.305</c:v>
                </c:pt>
                <c:pt idx="35707">
                  <c:v>24.245</c:v>
                </c:pt>
                <c:pt idx="35708">
                  <c:v>20.254</c:v>
                </c:pt>
                <c:pt idx="35709">
                  <c:v>19.721</c:v>
                </c:pt>
                <c:pt idx="35710">
                  <c:v>21.829</c:v>
                </c:pt>
                <c:pt idx="35711">
                  <c:v>22.832</c:v>
                </c:pt>
                <c:pt idx="35712">
                  <c:v>25.85</c:v>
                </c:pt>
                <c:pt idx="35713">
                  <c:v>27.284</c:v>
                </c:pt>
                <c:pt idx="35714">
                  <c:v>26.091</c:v>
                </c:pt>
                <c:pt idx="35715">
                  <c:v>27.386</c:v>
                </c:pt>
                <c:pt idx="35716">
                  <c:v>25.267</c:v>
                </c:pt>
                <c:pt idx="35717">
                  <c:v>22.414</c:v>
                </c:pt>
                <c:pt idx="35718">
                  <c:v>25.288</c:v>
                </c:pt>
                <c:pt idx="35719">
                  <c:v>23.973</c:v>
                </c:pt>
                <c:pt idx="35720">
                  <c:v>26.379</c:v>
                </c:pt>
                <c:pt idx="35721">
                  <c:v>24.694</c:v>
                </c:pt>
                <c:pt idx="35722">
                  <c:v>27.334</c:v>
                </c:pt>
                <c:pt idx="35723">
                  <c:v>28.792</c:v>
                </c:pt>
                <c:pt idx="35724">
                  <c:v>27.918</c:v>
                </c:pt>
                <c:pt idx="35725">
                  <c:v>27.812</c:v>
                </c:pt>
                <c:pt idx="35726">
                  <c:v>25.715</c:v>
                </c:pt>
                <c:pt idx="35727">
                  <c:v>30.872</c:v>
                </c:pt>
                <c:pt idx="35728">
                  <c:v>28.501</c:v>
                </c:pt>
                <c:pt idx="35729">
                  <c:v>28.821</c:v>
                </c:pt>
                <c:pt idx="35730">
                  <c:v>28.444</c:v>
                </c:pt>
                <c:pt idx="35731">
                  <c:v>28.351</c:v>
                </c:pt>
                <c:pt idx="35732">
                  <c:v>25.749</c:v>
                </c:pt>
                <c:pt idx="35733">
                  <c:v>29.493</c:v>
                </c:pt>
                <c:pt idx="35734">
                  <c:v>24.81</c:v>
                </c:pt>
                <c:pt idx="35735">
                  <c:v>22.644</c:v>
                </c:pt>
                <c:pt idx="35736">
                  <c:v>23.581</c:v>
                </c:pt>
                <c:pt idx="35737">
                  <c:v>23.638</c:v>
                </c:pt>
                <c:pt idx="35738">
                  <c:v>21.042</c:v>
                </c:pt>
                <c:pt idx="35739">
                  <c:v>21.404</c:v>
                </c:pt>
                <c:pt idx="35740">
                  <c:v>19.159</c:v>
                </c:pt>
                <c:pt idx="35741">
                  <c:v>19.025</c:v>
                </c:pt>
                <c:pt idx="35742">
                  <c:v>18.902</c:v>
                </c:pt>
                <c:pt idx="35743">
                  <c:v>19.169</c:v>
                </c:pt>
                <c:pt idx="35744">
                  <c:v>19.834</c:v>
                </c:pt>
                <c:pt idx="35745">
                  <c:v>22.011</c:v>
                </c:pt>
                <c:pt idx="35746">
                  <c:v>22.345</c:v>
                </c:pt>
                <c:pt idx="35747">
                  <c:v>23.304</c:v>
                </c:pt>
                <c:pt idx="35748">
                  <c:v>23.278</c:v>
                </c:pt>
                <c:pt idx="35749">
                  <c:v>20.349</c:v>
                </c:pt>
                <c:pt idx="35750">
                  <c:v>20.051</c:v>
                </c:pt>
                <c:pt idx="35751">
                  <c:v>20.177</c:v>
                </c:pt>
                <c:pt idx="35752">
                  <c:v>20.941</c:v>
                </c:pt>
                <c:pt idx="35753">
                  <c:v>20.951</c:v>
                </c:pt>
                <c:pt idx="35754">
                  <c:v>20.773</c:v>
                </c:pt>
                <c:pt idx="35755">
                  <c:v>19.79</c:v>
                </c:pt>
                <c:pt idx="35756">
                  <c:v>21.239</c:v>
                </c:pt>
                <c:pt idx="35757">
                  <c:v>20.546</c:v>
                </c:pt>
                <c:pt idx="35758">
                  <c:v>18.157</c:v>
                </c:pt>
                <c:pt idx="35759">
                  <c:v>20.333</c:v>
                </c:pt>
                <c:pt idx="35760">
                  <c:v>23.443</c:v>
                </c:pt>
                <c:pt idx="35761">
                  <c:v>22.486</c:v>
                </c:pt>
                <c:pt idx="35762">
                  <c:v>22.329</c:v>
                </c:pt>
                <c:pt idx="35763">
                  <c:v>20.77</c:v>
                </c:pt>
                <c:pt idx="35764">
                  <c:v>20.945</c:v>
                </c:pt>
                <c:pt idx="35765">
                  <c:v>20.473</c:v>
                </c:pt>
                <c:pt idx="35766">
                  <c:v>23.908</c:v>
                </c:pt>
                <c:pt idx="35767">
                  <c:v>36.68</c:v>
                </c:pt>
                <c:pt idx="35768">
                  <c:v>29.847</c:v>
                </c:pt>
                <c:pt idx="35769">
                  <c:v>30.999</c:v>
                </c:pt>
                <c:pt idx="35770">
                  <c:v>31.612</c:v>
                </c:pt>
                <c:pt idx="35771">
                  <c:v>31.346</c:v>
                </c:pt>
                <c:pt idx="35772">
                  <c:v>30.652</c:v>
                </c:pt>
                <c:pt idx="35773">
                  <c:v>32.675</c:v>
                </c:pt>
                <c:pt idx="35774">
                  <c:v>30.281</c:v>
                </c:pt>
                <c:pt idx="35775">
                  <c:v>30.155</c:v>
                </c:pt>
                <c:pt idx="35776">
                  <c:v>30.643</c:v>
                </c:pt>
                <c:pt idx="35777">
                  <c:v>33.642</c:v>
                </c:pt>
                <c:pt idx="35778">
                  <c:v>33.911</c:v>
                </c:pt>
                <c:pt idx="35779">
                  <c:v>29.694</c:v>
                </c:pt>
                <c:pt idx="35780">
                  <c:v>29.002</c:v>
                </c:pt>
                <c:pt idx="35781">
                  <c:v>29.108</c:v>
                </c:pt>
                <c:pt idx="35782">
                  <c:v>28.172</c:v>
                </c:pt>
                <c:pt idx="35783">
                  <c:v>29.482</c:v>
                </c:pt>
                <c:pt idx="35784">
                  <c:v>26.993</c:v>
                </c:pt>
                <c:pt idx="35785">
                  <c:v>26.627</c:v>
                </c:pt>
                <c:pt idx="35786">
                  <c:v>27.914</c:v>
                </c:pt>
                <c:pt idx="35787">
                  <c:v>27.757</c:v>
                </c:pt>
                <c:pt idx="35788">
                  <c:v>25.736</c:v>
                </c:pt>
                <c:pt idx="35789">
                  <c:v>27.341</c:v>
                </c:pt>
                <c:pt idx="35790">
                  <c:v>30.009</c:v>
                </c:pt>
                <c:pt idx="35791">
                  <c:v>28.503</c:v>
                </c:pt>
                <c:pt idx="35792">
                  <c:v>27.851</c:v>
                </c:pt>
                <c:pt idx="35793">
                  <c:v>27.214</c:v>
                </c:pt>
                <c:pt idx="35794">
                  <c:v>27.886</c:v>
                </c:pt>
                <c:pt idx="35795">
                  <c:v>26.726</c:v>
                </c:pt>
                <c:pt idx="35796">
                  <c:v>26.895</c:v>
                </c:pt>
                <c:pt idx="35797">
                  <c:v>26.854</c:v>
                </c:pt>
                <c:pt idx="35798">
                  <c:v>29.426</c:v>
                </c:pt>
                <c:pt idx="35799">
                  <c:v>27.155</c:v>
                </c:pt>
                <c:pt idx="35800">
                  <c:v>27.502</c:v>
                </c:pt>
                <c:pt idx="35801">
                  <c:v>30.09</c:v>
                </c:pt>
                <c:pt idx="35802">
                  <c:v>32.374</c:v>
                </c:pt>
                <c:pt idx="35803">
                  <c:v>31.89</c:v>
                </c:pt>
                <c:pt idx="35804">
                  <c:v>30.796</c:v>
                </c:pt>
                <c:pt idx="35805">
                  <c:v>28.403</c:v>
                </c:pt>
                <c:pt idx="35806">
                  <c:v>26.311</c:v>
                </c:pt>
                <c:pt idx="35807">
                  <c:v>27.144</c:v>
                </c:pt>
                <c:pt idx="35808">
                  <c:v>28.503</c:v>
                </c:pt>
                <c:pt idx="35809">
                  <c:v>27.815</c:v>
                </c:pt>
                <c:pt idx="35810">
                  <c:v>25.976</c:v>
                </c:pt>
                <c:pt idx="35811">
                  <c:v>24.901</c:v>
                </c:pt>
                <c:pt idx="35812">
                  <c:v>26.18</c:v>
                </c:pt>
                <c:pt idx="35813">
                  <c:v>26.232</c:v>
                </c:pt>
                <c:pt idx="35814">
                  <c:v>25.363</c:v>
                </c:pt>
                <c:pt idx="35815">
                  <c:v>27.525</c:v>
                </c:pt>
                <c:pt idx="35816">
                  <c:v>25.677</c:v>
                </c:pt>
                <c:pt idx="35817">
                  <c:v>24.487</c:v>
                </c:pt>
                <c:pt idx="35818">
                  <c:v>24.026</c:v>
                </c:pt>
                <c:pt idx="35819">
                  <c:v>26.282</c:v>
                </c:pt>
                <c:pt idx="35820">
                  <c:v>25.843</c:v>
                </c:pt>
                <c:pt idx="35821">
                  <c:v>27.177</c:v>
                </c:pt>
                <c:pt idx="35822">
                  <c:v>26.901</c:v>
                </c:pt>
                <c:pt idx="35823">
                  <c:v>27.15</c:v>
                </c:pt>
                <c:pt idx="35824">
                  <c:v>26.893</c:v>
                </c:pt>
                <c:pt idx="35825">
                  <c:v>26.253</c:v>
                </c:pt>
                <c:pt idx="35826">
                  <c:v>25.28</c:v>
                </c:pt>
                <c:pt idx="35827">
                  <c:v>25.177</c:v>
                </c:pt>
                <c:pt idx="35828">
                  <c:v>24.155</c:v>
                </c:pt>
                <c:pt idx="35829">
                  <c:v>21.228</c:v>
                </c:pt>
                <c:pt idx="35830">
                  <c:v>22.918</c:v>
                </c:pt>
                <c:pt idx="35831">
                  <c:v>26.854</c:v>
                </c:pt>
                <c:pt idx="35832">
                  <c:v>28.617</c:v>
                </c:pt>
                <c:pt idx="35833">
                  <c:v>28.163</c:v>
                </c:pt>
                <c:pt idx="35834">
                  <c:v>28.265</c:v>
                </c:pt>
                <c:pt idx="35835">
                  <c:v>28.171</c:v>
                </c:pt>
                <c:pt idx="35836">
                  <c:v>24.839</c:v>
                </c:pt>
                <c:pt idx="35837">
                  <c:v>25.322</c:v>
                </c:pt>
                <c:pt idx="35838">
                  <c:v>27.64</c:v>
                </c:pt>
                <c:pt idx="35839">
                  <c:v>28.945</c:v>
                </c:pt>
                <c:pt idx="35840">
                  <c:v>29.114</c:v>
                </c:pt>
                <c:pt idx="35841">
                  <c:v>27.967</c:v>
                </c:pt>
                <c:pt idx="35842">
                  <c:v>27.385</c:v>
                </c:pt>
                <c:pt idx="35843">
                  <c:v>30.042</c:v>
                </c:pt>
                <c:pt idx="35844">
                  <c:v>29.965</c:v>
                </c:pt>
                <c:pt idx="35845">
                  <c:v>29.664</c:v>
                </c:pt>
                <c:pt idx="35846">
                  <c:v>27.669</c:v>
                </c:pt>
                <c:pt idx="35847">
                  <c:v>28.299</c:v>
                </c:pt>
                <c:pt idx="35848">
                  <c:v>27.191</c:v>
                </c:pt>
                <c:pt idx="35849">
                  <c:v>27.891</c:v>
                </c:pt>
                <c:pt idx="35850">
                  <c:v>27.097</c:v>
                </c:pt>
                <c:pt idx="35851">
                  <c:v>28.371</c:v>
                </c:pt>
                <c:pt idx="35852">
                  <c:v>29.012</c:v>
                </c:pt>
                <c:pt idx="35853">
                  <c:v>27.372</c:v>
                </c:pt>
                <c:pt idx="35854">
                  <c:v>25.901</c:v>
                </c:pt>
                <c:pt idx="35855">
                  <c:v>26.745</c:v>
                </c:pt>
                <c:pt idx="35856">
                  <c:v>27.24</c:v>
                </c:pt>
                <c:pt idx="35857">
                  <c:v>27.608</c:v>
                </c:pt>
                <c:pt idx="35858">
                  <c:v>27.441</c:v>
                </c:pt>
                <c:pt idx="35859">
                  <c:v>26.851</c:v>
                </c:pt>
                <c:pt idx="35860">
                  <c:v>27.5</c:v>
                </c:pt>
                <c:pt idx="35861">
                  <c:v>29.765</c:v>
                </c:pt>
                <c:pt idx="35862">
                  <c:v>28.807</c:v>
                </c:pt>
                <c:pt idx="35863">
                  <c:v>28.713</c:v>
                </c:pt>
                <c:pt idx="35864">
                  <c:v>28.386</c:v>
                </c:pt>
                <c:pt idx="35865">
                  <c:v>29.136</c:v>
                </c:pt>
                <c:pt idx="35866">
                  <c:v>29.809</c:v>
                </c:pt>
                <c:pt idx="35867">
                  <c:v>27.247</c:v>
                </c:pt>
                <c:pt idx="35868">
                  <c:v>27.267</c:v>
                </c:pt>
                <c:pt idx="35869">
                  <c:v>24.427</c:v>
                </c:pt>
                <c:pt idx="35870">
                  <c:v>25.054</c:v>
                </c:pt>
                <c:pt idx="35871">
                  <c:v>24.968</c:v>
                </c:pt>
                <c:pt idx="35872">
                  <c:v>27.381</c:v>
                </c:pt>
                <c:pt idx="35873">
                  <c:v>28.134</c:v>
                </c:pt>
                <c:pt idx="35874">
                  <c:v>25.797</c:v>
                </c:pt>
                <c:pt idx="35875">
                  <c:v>24.687</c:v>
                </c:pt>
                <c:pt idx="35876">
                  <c:v>27.172</c:v>
                </c:pt>
                <c:pt idx="35877">
                  <c:v>26.551</c:v>
                </c:pt>
                <c:pt idx="35878">
                  <c:v>23.645</c:v>
                </c:pt>
                <c:pt idx="35879">
                  <c:v>24.017</c:v>
                </c:pt>
                <c:pt idx="35880">
                  <c:v>30.963</c:v>
                </c:pt>
                <c:pt idx="35881">
                  <c:v>31.213</c:v>
                </c:pt>
                <c:pt idx="35882">
                  <c:v>31.258</c:v>
                </c:pt>
                <c:pt idx="35883">
                  <c:v>28.138</c:v>
                </c:pt>
                <c:pt idx="35884">
                  <c:v>29.544</c:v>
                </c:pt>
                <c:pt idx="35885">
                  <c:v>30.211</c:v>
                </c:pt>
                <c:pt idx="35886">
                  <c:v>30.814</c:v>
                </c:pt>
                <c:pt idx="35887">
                  <c:v>28.257</c:v>
                </c:pt>
                <c:pt idx="35888">
                  <c:v>24.865</c:v>
                </c:pt>
                <c:pt idx="35889">
                  <c:v>17.067</c:v>
                </c:pt>
                <c:pt idx="35890">
                  <c:v>19.671</c:v>
                </c:pt>
                <c:pt idx="35891">
                  <c:v>20.914</c:v>
                </c:pt>
                <c:pt idx="35892">
                  <c:v>22.408</c:v>
                </c:pt>
                <c:pt idx="35893">
                  <c:v>24.597</c:v>
                </c:pt>
                <c:pt idx="35894">
                  <c:v>24.073</c:v>
                </c:pt>
                <c:pt idx="35895">
                  <c:v>23.973</c:v>
                </c:pt>
                <c:pt idx="35896">
                  <c:v>21.639</c:v>
                </c:pt>
                <c:pt idx="35897">
                  <c:v>16.642</c:v>
                </c:pt>
                <c:pt idx="35898">
                  <c:v>18.563</c:v>
                </c:pt>
                <c:pt idx="35899">
                  <c:v>19.097</c:v>
                </c:pt>
                <c:pt idx="35900">
                  <c:v>20.24</c:v>
                </c:pt>
                <c:pt idx="35901">
                  <c:v>21.465</c:v>
                </c:pt>
                <c:pt idx="35902">
                  <c:v>25.636</c:v>
                </c:pt>
                <c:pt idx="35903">
                  <c:v>27.862</c:v>
                </c:pt>
                <c:pt idx="35904">
                  <c:v>28.513</c:v>
                </c:pt>
                <c:pt idx="35905">
                  <c:v>25.319</c:v>
                </c:pt>
                <c:pt idx="35906">
                  <c:v>23.608</c:v>
                </c:pt>
                <c:pt idx="35907">
                  <c:v>20.574</c:v>
                </c:pt>
                <c:pt idx="35908">
                  <c:v>21.796</c:v>
                </c:pt>
                <c:pt idx="35909">
                  <c:v>20.83</c:v>
                </c:pt>
                <c:pt idx="35910">
                  <c:v>23.985</c:v>
                </c:pt>
                <c:pt idx="35911">
                  <c:v>23.431</c:v>
                </c:pt>
                <c:pt idx="35912">
                  <c:v>23.151</c:v>
                </c:pt>
                <c:pt idx="35913">
                  <c:v>22.949</c:v>
                </c:pt>
                <c:pt idx="35914">
                  <c:v>20.316</c:v>
                </c:pt>
                <c:pt idx="35915">
                  <c:v>22.908</c:v>
                </c:pt>
                <c:pt idx="35916">
                  <c:v>24.533</c:v>
                </c:pt>
                <c:pt idx="35917">
                  <c:v>24.087</c:v>
                </c:pt>
                <c:pt idx="35918">
                  <c:v>22.321</c:v>
                </c:pt>
                <c:pt idx="35919">
                  <c:v>23.119</c:v>
                </c:pt>
                <c:pt idx="35920">
                  <c:v>25.619</c:v>
                </c:pt>
                <c:pt idx="35921">
                  <c:v>24.975</c:v>
                </c:pt>
                <c:pt idx="35922">
                  <c:v>22.963</c:v>
                </c:pt>
                <c:pt idx="35923">
                  <c:v>27.368</c:v>
                </c:pt>
                <c:pt idx="35924">
                  <c:v>30.073</c:v>
                </c:pt>
                <c:pt idx="35925">
                  <c:v>30.295</c:v>
                </c:pt>
                <c:pt idx="35926">
                  <c:v>30.984</c:v>
                </c:pt>
                <c:pt idx="35927">
                  <c:v>33.279</c:v>
                </c:pt>
                <c:pt idx="35928">
                  <c:v>32.691</c:v>
                </c:pt>
                <c:pt idx="35929">
                  <c:v>34.501</c:v>
                </c:pt>
                <c:pt idx="35930">
                  <c:v>35.387</c:v>
                </c:pt>
                <c:pt idx="35931">
                  <c:v>35.384</c:v>
                </c:pt>
                <c:pt idx="35932">
                  <c:v>33.631</c:v>
                </c:pt>
                <c:pt idx="35933">
                  <c:v>33.833</c:v>
                </c:pt>
                <c:pt idx="35934">
                  <c:v>35.642</c:v>
                </c:pt>
                <c:pt idx="35935">
                  <c:v>37.363</c:v>
                </c:pt>
                <c:pt idx="35936">
                  <c:v>34.777</c:v>
                </c:pt>
                <c:pt idx="35937">
                  <c:v>36.709</c:v>
                </c:pt>
                <c:pt idx="35938">
                  <c:v>38.035</c:v>
                </c:pt>
                <c:pt idx="35939">
                  <c:v>39.851</c:v>
                </c:pt>
                <c:pt idx="35940">
                  <c:v>35.991</c:v>
                </c:pt>
                <c:pt idx="35941">
                  <c:v>35.965</c:v>
                </c:pt>
                <c:pt idx="35942">
                  <c:v>33.846</c:v>
                </c:pt>
                <c:pt idx="35943">
                  <c:v>31.859</c:v>
                </c:pt>
                <c:pt idx="35944">
                  <c:v>32.046</c:v>
                </c:pt>
                <c:pt idx="35945">
                  <c:v>32.801</c:v>
                </c:pt>
                <c:pt idx="35946">
                  <c:v>31.001</c:v>
                </c:pt>
                <c:pt idx="35947">
                  <c:v>32.936</c:v>
                </c:pt>
                <c:pt idx="35948">
                  <c:v>34.834</c:v>
                </c:pt>
                <c:pt idx="35949">
                  <c:v>35.498</c:v>
                </c:pt>
                <c:pt idx="35950">
                  <c:v>33.873</c:v>
                </c:pt>
                <c:pt idx="35951">
                  <c:v>36.481</c:v>
                </c:pt>
                <c:pt idx="35952">
                  <c:v>36.811</c:v>
                </c:pt>
                <c:pt idx="35953">
                  <c:v>35.298</c:v>
                </c:pt>
                <c:pt idx="35954">
                  <c:v>37.105</c:v>
                </c:pt>
                <c:pt idx="35955">
                  <c:v>38.039</c:v>
                </c:pt>
                <c:pt idx="35956">
                  <c:v>39.389</c:v>
                </c:pt>
                <c:pt idx="35957">
                  <c:v>39.092</c:v>
                </c:pt>
                <c:pt idx="35958">
                  <c:v>40.09</c:v>
                </c:pt>
                <c:pt idx="35959">
                  <c:v>40.091</c:v>
                </c:pt>
                <c:pt idx="35960">
                  <c:v>39.484</c:v>
                </c:pt>
                <c:pt idx="35961">
                  <c:v>38.485</c:v>
                </c:pt>
                <c:pt idx="35962">
                  <c:v>37.51</c:v>
                </c:pt>
                <c:pt idx="35963">
                  <c:v>37.737</c:v>
                </c:pt>
                <c:pt idx="35964">
                  <c:v>38.672</c:v>
                </c:pt>
                <c:pt idx="35965">
                  <c:v>38.227</c:v>
                </c:pt>
                <c:pt idx="35966">
                  <c:v>35.644</c:v>
                </c:pt>
                <c:pt idx="35967">
                  <c:v>34.027</c:v>
                </c:pt>
                <c:pt idx="35968">
                  <c:v>29.611</c:v>
                </c:pt>
                <c:pt idx="35969">
                  <c:v>28.118</c:v>
                </c:pt>
                <c:pt idx="35970">
                  <c:v>29.939</c:v>
                </c:pt>
                <c:pt idx="35971">
                  <c:v>29.694</c:v>
                </c:pt>
                <c:pt idx="35972">
                  <c:v>29.604</c:v>
                </c:pt>
                <c:pt idx="35973">
                  <c:v>35.026</c:v>
                </c:pt>
                <c:pt idx="35974">
                  <c:v>34.548</c:v>
                </c:pt>
                <c:pt idx="35975">
                  <c:v>33.977</c:v>
                </c:pt>
                <c:pt idx="35976">
                  <c:v>33.668</c:v>
                </c:pt>
                <c:pt idx="35977">
                  <c:v>35.633</c:v>
                </c:pt>
                <c:pt idx="35978">
                  <c:v>34.047</c:v>
                </c:pt>
                <c:pt idx="35979">
                  <c:v>34.118</c:v>
                </c:pt>
                <c:pt idx="35980">
                  <c:v>34.437</c:v>
                </c:pt>
                <c:pt idx="35981">
                  <c:v>34.171</c:v>
                </c:pt>
                <c:pt idx="35982">
                  <c:v>35.681</c:v>
                </c:pt>
                <c:pt idx="35983">
                  <c:v>34.396</c:v>
                </c:pt>
                <c:pt idx="35984">
                  <c:v>34.763</c:v>
                </c:pt>
                <c:pt idx="35985">
                  <c:v>33.321</c:v>
                </c:pt>
                <c:pt idx="35986">
                  <c:v>35.807</c:v>
                </c:pt>
                <c:pt idx="35987">
                  <c:v>36.761</c:v>
                </c:pt>
                <c:pt idx="35988">
                  <c:v>37.761</c:v>
                </c:pt>
                <c:pt idx="35989">
                  <c:v>37.333</c:v>
                </c:pt>
                <c:pt idx="35990">
                  <c:v>35.849</c:v>
                </c:pt>
                <c:pt idx="35991">
                  <c:v>33.488</c:v>
                </c:pt>
                <c:pt idx="35992">
                  <c:v>35.193</c:v>
                </c:pt>
                <c:pt idx="35993">
                  <c:v>34.684</c:v>
                </c:pt>
                <c:pt idx="35994">
                  <c:v>33.311</c:v>
                </c:pt>
                <c:pt idx="35995">
                  <c:v>32.44</c:v>
                </c:pt>
                <c:pt idx="35996">
                  <c:v>30.696</c:v>
                </c:pt>
                <c:pt idx="35997">
                  <c:v>31.961</c:v>
                </c:pt>
                <c:pt idx="35998">
                  <c:v>34.304</c:v>
                </c:pt>
                <c:pt idx="35999">
                  <c:v>33.699</c:v>
                </c:pt>
                <c:pt idx="36000">
                  <c:v>36.002</c:v>
                </c:pt>
                <c:pt idx="36001">
                  <c:v>36.593</c:v>
                </c:pt>
                <c:pt idx="36002">
                  <c:v>38.305</c:v>
                </c:pt>
                <c:pt idx="36003">
                  <c:v>34.283</c:v>
                </c:pt>
                <c:pt idx="36004">
                  <c:v>32.509</c:v>
                </c:pt>
                <c:pt idx="36005">
                  <c:v>37.822</c:v>
                </c:pt>
                <c:pt idx="36006">
                  <c:v>35.894</c:v>
                </c:pt>
                <c:pt idx="36007">
                  <c:v>31.415</c:v>
                </c:pt>
                <c:pt idx="36008">
                  <c:v>26.996</c:v>
                </c:pt>
                <c:pt idx="36009">
                  <c:v>22.909</c:v>
                </c:pt>
                <c:pt idx="36010">
                  <c:v>23.507</c:v>
                </c:pt>
                <c:pt idx="36011">
                  <c:v>24.501</c:v>
                </c:pt>
                <c:pt idx="36012">
                  <c:v>23.878</c:v>
                </c:pt>
                <c:pt idx="36013">
                  <c:v>21.524</c:v>
                </c:pt>
                <c:pt idx="36014">
                  <c:v>18.069</c:v>
                </c:pt>
                <c:pt idx="36015">
                  <c:v>16.773</c:v>
                </c:pt>
                <c:pt idx="36016">
                  <c:v>14.463</c:v>
                </c:pt>
                <c:pt idx="36017">
                  <c:v>18.883</c:v>
                </c:pt>
                <c:pt idx="36018">
                  <c:v>27.037</c:v>
                </c:pt>
                <c:pt idx="36019">
                  <c:v>34.677</c:v>
                </c:pt>
                <c:pt idx="36020">
                  <c:v>32.975</c:v>
                </c:pt>
                <c:pt idx="36021">
                  <c:v>30.073</c:v>
                </c:pt>
                <c:pt idx="36022">
                  <c:v>28.575</c:v>
                </c:pt>
                <c:pt idx="36023">
                  <c:v>29.336</c:v>
                </c:pt>
                <c:pt idx="36024">
                  <c:v>28.265</c:v>
                </c:pt>
                <c:pt idx="36025">
                  <c:v>28.751</c:v>
                </c:pt>
                <c:pt idx="36026">
                  <c:v>33.055</c:v>
                </c:pt>
                <c:pt idx="36027">
                  <c:v>33.917</c:v>
                </c:pt>
                <c:pt idx="36028">
                  <c:v>33.622</c:v>
                </c:pt>
                <c:pt idx="36029">
                  <c:v>33.22</c:v>
                </c:pt>
                <c:pt idx="36030">
                  <c:v>32.853</c:v>
                </c:pt>
                <c:pt idx="36031">
                  <c:v>32.847</c:v>
                </c:pt>
                <c:pt idx="36032">
                  <c:v>33.929</c:v>
                </c:pt>
                <c:pt idx="36033">
                  <c:v>32.588</c:v>
                </c:pt>
                <c:pt idx="36034">
                  <c:v>33.45</c:v>
                </c:pt>
                <c:pt idx="36035">
                  <c:v>31.371</c:v>
                </c:pt>
                <c:pt idx="36036">
                  <c:v>30.701</c:v>
                </c:pt>
                <c:pt idx="36037">
                  <c:v>32.583</c:v>
                </c:pt>
                <c:pt idx="36038">
                  <c:v>34.36</c:v>
                </c:pt>
                <c:pt idx="36039">
                  <c:v>32.176</c:v>
                </c:pt>
                <c:pt idx="36040">
                  <c:v>28.622</c:v>
                </c:pt>
                <c:pt idx="36041">
                  <c:v>27.015</c:v>
                </c:pt>
                <c:pt idx="36042">
                  <c:v>30.731</c:v>
                </c:pt>
                <c:pt idx="36043">
                  <c:v>39.031</c:v>
                </c:pt>
                <c:pt idx="36044">
                  <c:v>35.392</c:v>
                </c:pt>
                <c:pt idx="36045">
                  <c:v>34.255</c:v>
                </c:pt>
                <c:pt idx="36046">
                  <c:v>32.264</c:v>
                </c:pt>
                <c:pt idx="36047">
                  <c:v>34.696</c:v>
                </c:pt>
                <c:pt idx="36048">
                  <c:v>34.499</c:v>
                </c:pt>
                <c:pt idx="36049">
                  <c:v>35.839</c:v>
                </c:pt>
                <c:pt idx="36050">
                  <c:v>34.081</c:v>
                </c:pt>
                <c:pt idx="36051">
                  <c:v>34.786</c:v>
                </c:pt>
                <c:pt idx="36052">
                  <c:v>32.032</c:v>
                </c:pt>
                <c:pt idx="36053">
                  <c:v>30.851</c:v>
                </c:pt>
                <c:pt idx="36054">
                  <c:v>31.62</c:v>
                </c:pt>
                <c:pt idx="36055">
                  <c:v>32.389</c:v>
                </c:pt>
                <c:pt idx="36056">
                  <c:v>31.549</c:v>
                </c:pt>
                <c:pt idx="36057">
                  <c:v>32.483</c:v>
                </c:pt>
                <c:pt idx="36058">
                  <c:v>34.024</c:v>
                </c:pt>
                <c:pt idx="36059">
                  <c:v>30.318</c:v>
                </c:pt>
                <c:pt idx="36060">
                  <c:v>30.597</c:v>
                </c:pt>
                <c:pt idx="36061">
                  <c:v>30.067</c:v>
                </c:pt>
                <c:pt idx="36062">
                  <c:v>30.394</c:v>
                </c:pt>
                <c:pt idx="36063">
                  <c:v>30.335</c:v>
                </c:pt>
                <c:pt idx="36064">
                  <c:v>24.097</c:v>
                </c:pt>
                <c:pt idx="36065">
                  <c:v>21.597</c:v>
                </c:pt>
                <c:pt idx="36066">
                  <c:v>29.518</c:v>
                </c:pt>
                <c:pt idx="36067">
                  <c:v>32.554</c:v>
                </c:pt>
                <c:pt idx="36068">
                  <c:v>34.122</c:v>
                </c:pt>
                <c:pt idx="36069">
                  <c:v>34.716</c:v>
                </c:pt>
                <c:pt idx="36070">
                  <c:v>30.75</c:v>
                </c:pt>
                <c:pt idx="36071">
                  <c:v>31.431</c:v>
                </c:pt>
                <c:pt idx="36072">
                  <c:v>31.495</c:v>
                </c:pt>
                <c:pt idx="36073">
                  <c:v>30.571</c:v>
                </c:pt>
                <c:pt idx="36074">
                  <c:v>31.336</c:v>
                </c:pt>
                <c:pt idx="36075">
                  <c:v>30.325</c:v>
                </c:pt>
                <c:pt idx="36076">
                  <c:v>29.75</c:v>
                </c:pt>
                <c:pt idx="36077">
                  <c:v>30.151</c:v>
                </c:pt>
                <c:pt idx="36078">
                  <c:v>25.596</c:v>
                </c:pt>
                <c:pt idx="36079">
                  <c:v>23.318</c:v>
                </c:pt>
                <c:pt idx="36080">
                  <c:v>23.098</c:v>
                </c:pt>
                <c:pt idx="36081">
                  <c:v>26.564</c:v>
                </c:pt>
                <c:pt idx="36082">
                  <c:v>25.308</c:v>
                </c:pt>
                <c:pt idx="36083">
                  <c:v>23.751</c:v>
                </c:pt>
                <c:pt idx="36084">
                  <c:v>23.042</c:v>
                </c:pt>
                <c:pt idx="36085">
                  <c:v>20.206</c:v>
                </c:pt>
                <c:pt idx="36086">
                  <c:v>16.831</c:v>
                </c:pt>
                <c:pt idx="36087">
                  <c:v>17.432</c:v>
                </c:pt>
                <c:pt idx="36088">
                  <c:v>23.918</c:v>
                </c:pt>
                <c:pt idx="36089">
                  <c:v>25.735</c:v>
                </c:pt>
                <c:pt idx="36090">
                  <c:v>19.761</c:v>
                </c:pt>
                <c:pt idx="36091">
                  <c:v>18.092</c:v>
                </c:pt>
                <c:pt idx="36092">
                  <c:v>13.067</c:v>
                </c:pt>
                <c:pt idx="36093">
                  <c:v>18.571</c:v>
                </c:pt>
                <c:pt idx="36094">
                  <c:v>19.065</c:v>
                </c:pt>
                <c:pt idx="36095">
                  <c:v>22.24</c:v>
                </c:pt>
                <c:pt idx="36096">
                  <c:v>10.644</c:v>
                </c:pt>
                <c:pt idx="36097">
                  <c:v>16.183</c:v>
                </c:pt>
                <c:pt idx="36098">
                  <c:v>18.384</c:v>
                </c:pt>
                <c:pt idx="36099">
                  <c:v>16.46</c:v>
                </c:pt>
                <c:pt idx="36100">
                  <c:v>20.231</c:v>
                </c:pt>
                <c:pt idx="36101">
                  <c:v>19.126</c:v>
                </c:pt>
                <c:pt idx="36102">
                  <c:v>17.762</c:v>
                </c:pt>
                <c:pt idx="36103">
                  <c:v>20.303</c:v>
                </c:pt>
                <c:pt idx="36104">
                  <c:v>19.521</c:v>
                </c:pt>
                <c:pt idx="36105">
                  <c:v>21.621</c:v>
                </c:pt>
                <c:pt idx="36106">
                  <c:v>20.65</c:v>
                </c:pt>
                <c:pt idx="36107">
                  <c:v>22.887</c:v>
                </c:pt>
                <c:pt idx="36108">
                  <c:v>23.777</c:v>
                </c:pt>
                <c:pt idx="36109">
                  <c:v>20.984</c:v>
                </c:pt>
                <c:pt idx="36110">
                  <c:v>18.873</c:v>
                </c:pt>
                <c:pt idx="36111">
                  <c:v>22.749</c:v>
                </c:pt>
                <c:pt idx="36112">
                  <c:v>23.016</c:v>
                </c:pt>
                <c:pt idx="36113">
                  <c:v>23.351</c:v>
                </c:pt>
                <c:pt idx="36114">
                  <c:v>22.436</c:v>
                </c:pt>
                <c:pt idx="36115">
                  <c:v>21.559</c:v>
                </c:pt>
                <c:pt idx="36116">
                  <c:v>20.104</c:v>
                </c:pt>
                <c:pt idx="36117">
                  <c:v>16.896</c:v>
                </c:pt>
                <c:pt idx="36118">
                  <c:v>19.915</c:v>
                </c:pt>
                <c:pt idx="36119">
                  <c:v>20.01</c:v>
                </c:pt>
                <c:pt idx="36120">
                  <c:v>21.628</c:v>
                </c:pt>
                <c:pt idx="36121">
                  <c:v>20.151</c:v>
                </c:pt>
                <c:pt idx="36122">
                  <c:v>21.648</c:v>
                </c:pt>
                <c:pt idx="36123">
                  <c:v>19.379</c:v>
                </c:pt>
                <c:pt idx="36124">
                  <c:v>17.428</c:v>
                </c:pt>
                <c:pt idx="36125">
                  <c:v>16.818</c:v>
                </c:pt>
                <c:pt idx="36126">
                  <c:v>19.424</c:v>
                </c:pt>
                <c:pt idx="36127">
                  <c:v>19.49</c:v>
                </c:pt>
                <c:pt idx="36128">
                  <c:v>21.096</c:v>
                </c:pt>
                <c:pt idx="36129">
                  <c:v>22.378</c:v>
                </c:pt>
                <c:pt idx="36130">
                  <c:v>24.069</c:v>
                </c:pt>
                <c:pt idx="36131">
                  <c:v>21.671</c:v>
                </c:pt>
                <c:pt idx="36132">
                  <c:v>22.196</c:v>
                </c:pt>
                <c:pt idx="36133">
                  <c:v>23.094</c:v>
                </c:pt>
                <c:pt idx="36134">
                  <c:v>23.205</c:v>
                </c:pt>
                <c:pt idx="36135">
                  <c:v>22.46</c:v>
                </c:pt>
                <c:pt idx="36136">
                  <c:v>21.265</c:v>
                </c:pt>
                <c:pt idx="36137">
                  <c:v>18.807</c:v>
                </c:pt>
                <c:pt idx="36138">
                  <c:v>21.717</c:v>
                </c:pt>
                <c:pt idx="36139">
                  <c:v>22.542</c:v>
                </c:pt>
                <c:pt idx="36140">
                  <c:v>21.253</c:v>
                </c:pt>
                <c:pt idx="36141">
                  <c:v>21.694</c:v>
                </c:pt>
                <c:pt idx="36142">
                  <c:v>18.57</c:v>
                </c:pt>
                <c:pt idx="36143">
                  <c:v>21.793</c:v>
                </c:pt>
                <c:pt idx="36144">
                  <c:v>21.915</c:v>
                </c:pt>
                <c:pt idx="36145">
                  <c:v>21.45</c:v>
                </c:pt>
                <c:pt idx="36146">
                  <c:v>19.797</c:v>
                </c:pt>
                <c:pt idx="36147">
                  <c:v>16.19</c:v>
                </c:pt>
                <c:pt idx="36148">
                  <c:v>13.386</c:v>
                </c:pt>
                <c:pt idx="36149">
                  <c:v>16.825</c:v>
                </c:pt>
                <c:pt idx="36150">
                  <c:v>18.547</c:v>
                </c:pt>
                <c:pt idx="36151">
                  <c:v>17.397</c:v>
                </c:pt>
                <c:pt idx="36152">
                  <c:v>18.408</c:v>
                </c:pt>
                <c:pt idx="36153">
                  <c:v>18.533</c:v>
                </c:pt>
                <c:pt idx="36154">
                  <c:v>20.372</c:v>
                </c:pt>
                <c:pt idx="36155">
                  <c:v>21.123</c:v>
                </c:pt>
                <c:pt idx="36156">
                  <c:v>20.297</c:v>
                </c:pt>
                <c:pt idx="36157">
                  <c:v>18.085</c:v>
                </c:pt>
                <c:pt idx="36158">
                  <c:v>19.079</c:v>
                </c:pt>
                <c:pt idx="36159">
                  <c:v>19.461</c:v>
                </c:pt>
                <c:pt idx="36160">
                  <c:v>21.644</c:v>
                </c:pt>
                <c:pt idx="36161">
                  <c:v>21.571</c:v>
                </c:pt>
                <c:pt idx="36162">
                  <c:v>22.454</c:v>
                </c:pt>
                <c:pt idx="36163">
                  <c:v>22.534</c:v>
                </c:pt>
                <c:pt idx="36164">
                  <c:v>24.067</c:v>
                </c:pt>
                <c:pt idx="36165">
                  <c:v>23.324</c:v>
                </c:pt>
                <c:pt idx="36166">
                  <c:v>22.938</c:v>
                </c:pt>
                <c:pt idx="36167">
                  <c:v>23.341</c:v>
                </c:pt>
                <c:pt idx="36168">
                  <c:v>24.609</c:v>
                </c:pt>
                <c:pt idx="36169">
                  <c:v>20.771</c:v>
                </c:pt>
                <c:pt idx="36170">
                  <c:v>21.519</c:v>
                </c:pt>
                <c:pt idx="36171">
                  <c:v>20.627</c:v>
                </c:pt>
                <c:pt idx="36172">
                  <c:v>20.055</c:v>
                </c:pt>
                <c:pt idx="36173">
                  <c:v>21.296</c:v>
                </c:pt>
                <c:pt idx="36174">
                  <c:v>20.436</c:v>
                </c:pt>
                <c:pt idx="36175">
                  <c:v>21.745</c:v>
                </c:pt>
                <c:pt idx="36176">
                  <c:v>21.438</c:v>
                </c:pt>
                <c:pt idx="36177">
                  <c:v>23.145</c:v>
                </c:pt>
                <c:pt idx="36178">
                  <c:v>21.603</c:v>
                </c:pt>
                <c:pt idx="36179">
                  <c:v>20.747</c:v>
                </c:pt>
                <c:pt idx="36180">
                  <c:v>20.833</c:v>
                </c:pt>
                <c:pt idx="36181">
                  <c:v>21.081</c:v>
                </c:pt>
                <c:pt idx="36182">
                  <c:v>19.756</c:v>
                </c:pt>
                <c:pt idx="36183">
                  <c:v>19.936</c:v>
                </c:pt>
                <c:pt idx="36184">
                  <c:v>19.657</c:v>
                </c:pt>
                <c:pt idx="36185">
                  <c:v>20.289</c:v>
                </c:pt>
                <c:pt idx="36186">
                  <c:v>13.856</c:v>
                </c:pt>
                <c:pt idx="36187">
                  <c:v>13.23</c:v>
                </c:pt>
                <c:pt idx="36188">
                  <c:v>17.176</c:v>
                </c:pt>
                <c:pt idx="36189">
                  <c:v>16.789</c:v>
                </c:pt>
                <c:pt idx="36190">
                  <c:v>17.819</c:v>
                </c:pt>
                <c:pt idx="36191">
                  <c:v>16.11</c:v>
                </c:pt>
                <c:pt idx="36192">
                  <c:v>16.704</c:v>
                </c:pt>
                <c:pt idx="36193">
                  <c:v>15.61</c:v>
                </c:pt>
                <c:pt idx="36194">
                  <c:v>17.234</c:v>
                </c:pt>
                <c:pt idx="36195">
                  <c:v>16.746</c:v>
                </c:pt>
                <c:pt idx="36196">
                  <c:v>21.934</c:v>
                </c:pt>
                <c:pt idx="36197">
                  <c:v>22.277</c:v>
                </c:pt>
                <c:pt idx="36198">
                  <c:v>21.691</c:v>
                </c:pt>
                <c:pt idx="36199">
                  <c:v>23.119</c:v>
                </c:pt>
                <c:pt idx="36200">
                  <c:v>27.725</c:v>
                </c:pt>
                <c:pt idx="36201">
                  <c:v>27.354</c:v>
                </c:pt>
                <c:pt idx="36202">
                  <c:v>26.724</c:v>
                </c:pt>
                <c:pt idx="36203">
                  <c:v>26.169</c:v>
                </c:pt>
                <c:pt idx="36204">
                  <c:v>26.951</c:v>
                </c:pt>
                <c:pt idx="36205">
                  <c:v>27.179</c:v>
                </c:pt>
                <c:pt idx="36206">
                  <c:v>27.826</c:v>
                </c:pt>
                <c:pt idx="36207">
                  <c:v>27.93</c:v>
                </c:pt>
                <c:pt idx="36208">
                  <c:v>27.425</c:v>
                </c:pt>
                <c:pt idx="36209">
                  <c:v>28.884</c:v>
                </c:pt>
                <c:pt idx="36210">
                  <c:v>29.983</c:v>
                </c:pt>
                <c:pt idx="36211">
                  <c:v>30.186</c:v>
                </c:pt>
                <c:pt idx="36212">
                  <c:v>28.975</c:v>
                </c:pt>
                <c:pt idx="36213">
                  <c:v>29.394</c:v>
                </c:pt>
                <c:pt idx="36214">
                  <c:v>28.063</c:v>
                </c:pt>
                <c:pt idx="36215">
                  <c:v>27.706</c:v>
                </c:pt>
                <c:pt idx="36216">
                  <c:v>26.882</c:v>
                </c:pt>
                <c:pt idx="36217">
                  <c:v>28.698</c:v>
                </c:pt>
                <c:pt idx="36218">
                  <c:v>28.269</c:v>
                </c:pt>
                <c:pt idx="36219">
                  <c:v>28.963</c:v>
                </c:pt>
                <c:pt idx="36220">
                  <c:v>29.244</c:v>
                </c:pt>
                <c:pt idx="36221">
                  <c:v>29.33</c:v>
                </c:pt>
                <c:pt idx="36222">
                  <c:v>29.417</c:v>
                </c:pt>
                <c:pt idx="36223">
                  <c:v>28.855</c:v>
                </c:pt>
                <c:pt idx="36224">
                  <c:v>30.363</c:v>
                </c:pt>
                <c:pt idx="36225">
                  <c:v>29.023</c:v>
                </c:pt>
                <c:pt idx="36226">
                  <c:v>28.026</c:v>
                </c:pt>
                <c:pt idx="36227">
                  <c:v>28.486</c:v>
                </c:pt>
                <c:pt idx="36228">
                  <c:v>29.279</c:v>
                </c:pt>
                <c:pt idx="36229">
                  <c:v>29.187</c:v>
                </c:pt>
                <c:pt idx="36230">
                  <c:v>30.187</c:v>
                </c:pt>
                <c:pt idx="36231">
                  <c:v>29.564</c:v>
                </c:pt>
                <c:pt idx="36232">
                  <c:v>28.93</c:v>
                </c:pt>
                <c:pt idx="36233">
                  <c:v>28.786</c:v>
                </c:pt>
                <c:pt idx="36234">
                  <c:v>29.422</c:v>
                </c:pt>
                <c:pt idx="36235">
                  <c:v>29.041</c:v>
                </c:pt>
                <c:pt idx="36236">
                  <c:v>29.947</c:v>
                </c:pt>
                <c:pt idx="36237">
                  <c:v>28.885</c:v>
                </c:pt>
                <c:pt idx="36238">
                  <c:v>27.201</c:v>
                </c:pt>
                <c:pt idx="36239">
                  <c:v>25.629</c:v>
                </c:pt>
                <c:pt idx="36240">
                  <c:v>25.317</c:v>
                </c:pt>
                <c:pt idx="36241">
                  <c:v>25.75</c:v>
                </c:pt>
                <c:pt idx="36242">
                  <c:v>25.998</c:v>
                </c:pt>
                <c:pt idx="36243">
                  <c:v>25.178</c:v>
                </c:pt>
                <c:pt idx="36244">
                  <c:v>25.058</c:v>
                </c:pt>
                <c:pt idx="36245">
                  <c:v>26.168</c:v>
                </c:pt>
                <c:pt idx="36246">
                  <c:v>25.318</c:v>
                </c:pt>
                <c:pt idx="36247">
                  <c:v>26.892</c:v>
                </c:pt>
                <c:pt idx="36248">
                  <c:v>26.155</c:v>
                </c:pt>
                <c:pt idx="36249">
                  <c:v>26.645</c:v>
                </c:pt>
                <c:pt idx="36250">
                  <c:v>25.342</c:v>
                </c:pt>
                <c:pt idx="36251">
                  <c:v>25.922</c:v>
                </c:pt>
                <c:pt idx="36252">
                  <c:v>27.074</c:v>
                </c:pt>
                <c:pt idx="36253">
                  <c:v>27.466</c:v>
                </c:pt>
                <c:pt idx="36254">
                  <c:v>24.941</c:v>
                </c:pt>
                <c:pt idx="36255">
                  <c:v>22.833</c:v>
                </c:pt>
                <c:pt idx="36256">
                  <c:v>24.402</c:v>
                </c:pt>
                <c:pt idx="36257">
                  <c:v>25.963</c:v>
                </c:pt>
                <c:pt idx="36258">
                  <c:v>26.105</c:v>
                </c:pt>
                <c:pt idx="36259">
                  <c:v>25.765</c:v>
                </c:pt>
                <c:pt idx="36260">
                  <c:v>25.631</c:v>
                </c:pt>
                <c:pt idx="36261">
                  <c:v>25.022</c:v>
                </c:pt>
                <c:pt idx="36262">
                  <c:v>24.338</c:v>
                </c:pt>
                <c:pt idx="36263">
                  <c:v>23.042</c:v>
                </c:pt>
                <c:pt idx="36264">
                  <c:v>23.344</c:v>
                </c:pt>
                <c:pt idx="36265">
                  <c:v>20.036</c:v>
                </c:pt>
                <c:pt idx="36266">
                  <c:v>16.317</c:v>
                </c:pt>
                <c:pt idx="36267">
                  <c:v>11.647</c:v>
                </c:pt>
                <c:pt idx="36268">
                  <c:v>14.283</c:v>
                </c:pt>
                <c:pt idx="36269">
                  <c:v>13.629</c:v>
                </c:pt>
                <c:pt idx="36270">
                  <c:v>15.462</c:v>
                </c:pt>
                <c:pt idx="36271">
                  <c:v>10.533</c:v>
                </c:pt>
                <c:pt idx="36272">
                  <c:v>8.134</c:v>
                </c:pt>
                <c:pt idx="36273">
                  <c:v>7.524</c:v>
                </c:pt>
                <c:pt idx="36274">
                  <c:v>11.045</c:v>
                </c:pt>
                <c:pt idx="36275">
                  <c:v>11.957</c:v>
                </c:pt>
                <c:pt idx="36276">
                  <c:v>15.36</c:v>
                </c:pt>
                <c:pt idx="36277">
                  <c:v>15.585</c:v>
                </c:pt>
                <c:pt idx="36278">
                  <c:v>13.882</c:v>
                </c:pt>
                <c:pt idx="36279">
                  <c:v>12.968</c:v>
                </c:pt>
                <c:pt idx="36280">
                  <c:v>13.856</c:v>
                </c:pt>
                <c:pt idx="36281">
                  <c:v>14.596</c:v>
                </c:pt>
                <c:pt idx="36282">
                  <c:v>9.041</c:v>
                </c:pt>
                <c:pt idx="36283">
                  <c:v>15.111</c:v>
                </c:pt>
                <c:pt idx="36284">
                  <c:v>9.004</c:v>
                </c:pt>
                <c:pt idx="36285">
                  <c:v>15.144</c:v>
                </c:pt>
                <c:pt idx="36286">
                  <c:v>18.791</c:v>
                </c:pt>
                <c:pt idx="36287">
                  <c:v>22.498</c:v>
                </c:pt>
                <c:pt idx="36288">
                  <c:v>33.345</c:v>
                </c:pt>
                <c:pt idx="36289">
                  <c:v>33.605</c:v>
                </c:pt>
                <c:pt idx="36290">
                  <c:v>47.891</c:v>
                </c:pt>
                <c:pt idx="36291">
                  <c:v>11.667</c:v>
                </c:pt>
                <c:pt idx="36292">
                  <c:v>31.398</c:v>
                </c:pt>
                <c:pt idx="36293">
                  <c:v>25.008</c:v>
                </c:pt>
                <c:pt idx="36294">
                  <c:v>26.069</c:v>
                </c:pt>
                <c:pt idx="36295">
                  <c:v>26.851</c:v>
                </c:pt>
                <c:pt idx="36296">
                  <c:v>28.344</c:v>
                </c:pt>
                <c:pt idx="36297">
                  <c:v>27.474</c:v>
                </c:pt>
                <c:pt idx="36298">
                  <c:v>28.61</c:v>
                </c:pt>
                <c:pt idx="36299">
                  <c:v>14.56</c:v>
                </c:pt>
                <c:pt idx="36300">
                  <c:v>12.21</c:v>
                </c:pt>
                <c:pt idx="36301">
                  <c:v>10.72</c:v>
                </c:pt>
                <c:pt idx="36302">
                  <c:v>22.564</c:v>
                </c:pt>
                <c:pt idx="36303">
                  <c:v>22.369</c:v>
                </c:pt>
                <c:pt idx="36304">
                  <c:v>16.501</c:v>
                </c:pt>
                <c:pt idx="36305">
                  <c:v>11.104</c:v>
                </c:pt>
                <c:pt idx="36306">
                  <c:v>14.415</c:v>
                </c:pt>
                <c:pt idx="36307">
                  <c:v>26.055</c:v>
                </c:pt>
                <c:pt idx="36308">
                  <c:v>26.387</c:v>
                </c:pt>
                <c:pt idx="36309">
                  <c:v>22.931</c:v>
                </c:pt>
                <c:pt idx="36310">
                  <c:v>22.614</c:v>
                </c:pt>
                <c:pt idx="36311">
                  <c:v>23.903</c:v>
                </c:pt>
                <c:pt idx="36312">
                  <c:v>28.448</c:v>
                </c:pt>
                <c:pt idx="36313">
                  <c:v>28.484</c:v>
                </c:pt>
                <c:pt idx="36314">
                  <c:v>29.511</c:v>
                </c:pt>
                <c:pt idx="36315">
                  <c:v>25.617</c:v>
                </c:pt>
                <c:pt idx="36316">
                  <c:v>24.467</c:v>
                </c:pt>
                <c:pt idx="36317">
                  <c:v>24.112</c:v>
                </c:pt>
                <c:pt idx="36318">
                  <c:v>24.22</c:v>
                </c:pt>
                <c:pt idx="36319">
                  <c:v>23.931</c:v>
                </c:pt>
                <c:pt idx="36320">
                  <c:v>22.826</c:v>
                </c:pt>
                <c:pt idx="36321">
                  <c:v>26.766</c:v>
                </c:pt>
                <c:pt idx="36322">
                  <c:v>29.967</c:v>
                </c:pt>
                <c:pt idx="36323">
                  <c:v>28.056</c:v>
                </c:pt>
                <c:pt idx="36324">
                  <c:v>29.191</c:v>
                </c:pt>
                <c:pt idx="36325">
                  <c:v>28.553</c:v>
                </c:pt>
                <c:pt idx="36326">
                  <c:v>29.268</c:v>
                </c:pt>
                <c:pt idx="36327">
                  <c:v>18.166</c:v>
                </c:pt>
                <c:pt idx="36328">
                  <c:v>16.657</c:v>
                </c:pt>
                <c:pt idx="36329">
                  <c:v>17.643</c:v>
                </c:pt>
                <c:pt idx="36330">
                  <c:v>19.788</c:v>
                </c:pt>
                <c:pt idx="36331">
                  <c:v>24.135</c:v>
                </c:pt>
                <c:pt idx="36332">
                  <c:v>25.199</c:v>
                </c:pt>
                <c:pt idx="36333">
                  <c:v>27.732</c:v>
                </c:pt>
                <c:pt idx="36334">
                  <c:v>30.57</c:v>
                </c:pt>
                <c:pt idx="36335">
                  <c:v>27.112</c:v>
                </c:pt>
                <c:pt idx="36336">
                  <c:v>24.586</c:v>
                </c:pt>
                <c:pt idx="36337">
                  <c:v>27.104</c:v>
                </c:pt>
                <c:pt idx="36338">
                  <c:v>28.561</c:v>
                </c:pt>
                <c:pt idx="36339">
                  <c:v>28.499</c:v>
                </c:pt>
                <c:pt idx="36340">
                  <c:v>26.931</c:v>
                </c:pt>
                <c:pt idx="36341">
                  <c:v>24.795</c:v>
                </c:pt>
                <c:pt idx="36342">
                  <c:v>25.224</c:v>
                </c:pt>
                <c:pt idx="36343">
                  <c:v>24.326</c:v>
                </c:pt>
                <c:pt idx="36344">
                  <c:v>25.037</c:v>
                </c:pt>
                <c:pt idx="36345">
                  <c:v>28.401</c:v>
                </c:pt>
                <c:pt idx="36346">
                  <c:v>25.879</c:v>
                </c:pt>
                <c:pt idx="36347">
                  <c:v>19.587</c:v>
                </c:pt>
                <c:pt idx="36348">
                  <c:v>19.837</c:v>
                </c:pt>
                <c:pt idx="36349">
                  <c:v>22.695</c:v>
                </c:pt>
                <c:pt idx="36350">
                  <c:v>20.232</c:v>
                </c:pt>
                <c:pt idx="36351">
                  <c:v>23.736</c:v>
                </c:pt>
                <c:pt idx="36352">
                  <c:v>24.188</c:v>
                </c:pt>
                <c:pt idx="36353">
                  <c:v>23.949</c:v>
                </c:pt>
                <c:pt idx="36354">
                  <c:v>25.208</c:v>
                </c:pt>
                <c:pt idx="36355">
                  <c:v>27.081</c:v>
                </c:pt>
                <c:pt idx="36356">
                  <c:v>22.481</c:v>
                </c:pt>
                <c:pt idx="36357">
                  <c:v>25.007</c:v>
                </c:pt>
                <c:pt idx="36358">
                  <c:v>25.654</c:v>
                </c:pt>
                <c:pt idx="36359">
                  <c:v>26.722</c:v>
                </c:pt>
                <c:pt idx="36360">
                  <c:v>23.937</c:v>
                </c:pt>
                <c:pt idx="36361">
                  <c:v>23.817</c:v>
                </c:pt>
                <c:pt idx="36362">
                  <c:v>24.258</c:v>
                </c:pt>
                <c:pt idx="36363">
                  <c:v>23.859</c:v>
                </c:pt>
                <c:pt idx="36364">
                  <c:v>23.996</c:v>
                </c:pt>
                <c:pt idx="36365">
                  <c:v>23.271</c:v>
                </c:pt>
                <c:pt idx="36366">
                  <c:v>23.155</c:v>
                </c:pt>
                <c:pt idx="36367">
                  <c:v>22.708</c:v>
                </c:pt>
                <c:pt idx="36368">
                  <c:v>18.603</c:v>
                </c:pt>
                <c:pt idx="36369">
                  <c:v>17.11</c:v>
                </c:pt>
                <c:pt idx="36370">
                  <c:v>19.642</c:v>
                </c:pt>
                <c:pt idx="36371">
                  <c:v>19.028</c:v>
                </c:pt>
                <c:pt idx="36372">
                  <c:v>23.062</c:v>
                </c:pt>
                <c:pt idx="36373">
                  <c:v>23.063</c:v>
                </c:pt>
                <c:pt idx="36374">
                  <c:v>21.582</c:v>
                </c:pt>
                <c:pt idx="36375">
                  <c:v>14.037</c:v>
                </c:pt>
                <c:pt idx="36376">
                  <c:v>19.721</c:v>
                </c:pt>
                <c:pt idx="36377">
                  <c:v>18.512</c:v>
                </c:pt>
                <c:pt idx="36378">
                  <c:v>15.686</c:v>
                </c:pt>
                <c:pt idx="36379">
                  <c:v>18.309</c:v>
                </c:pt>
                <c:pt idx="36380">
                  <c:v>19.479</c:v>
                </c:pt>
                <c:pt idx="36381">
                  <c:v>18.899</c:v>
                </c:pt>
                <c:pt idx="36382">
                  <c:v>20.703</c:v>
                </c:pt>
                <c:pt idx="36383">
                  <c:v>19.457</c:v>
                </c:pt>
                <c:pt idx="36384">
                  <c:v>26.942</c:v>
                </c:pt>
                <c:pt idx="36385">
                  <c:v>30.184</c:v>
                </c:pt>
                <c:pt idx="36386">
                  <c:v>30.18</c:v>
                </c:pt>
                <c:pt idx="36387">
                  <c:v>29.015</c:v>
                </c:pt>
                <c:pt idx="36388">
                  <c:v>28.701</c:v>
                </c:pt>
                <c:pt idx="36389">
                  <c:v>28.944</c:v>
                </c:pt>
                <c:pt idx="36390">
                  <c:v>27.22</c:v>
                </c:pt>
                <c:pt idx="36391">
                  <c:v>27.23</c:v>
                </c:pt>
                <c:pt idx="36392">
                  <c:v>23.474</c:v>
                </c:pt>
                <c:pt idx="36393">
                  <c:v>19.998</c:v>
                </c:pt>
                <c:pt idx="36394">
                  <c:v>19.901</c:v>
                </c:pt>
                <c:pt idx="36395">
                  <c:v>19.255</c:v>
                </c:pt>
                <c:pt idx="36396">
                  <c:v>14.333</c:v>
                </c:pt>
                <c:pt idx="36397">
                  <c:v>10.789</c:v>
                </c:pt>
                <c:pt idx="36398">
                  <c:v>10.412</c:v>
                </c:pt>
                <c:pt idx="36399">
                  <c:v>8.662</c:v>
                </c:pt>
                <c:pt idx="36400">
                  <c:v>6.668</c:v>
                </c:pt>
                <c:pt idx="36401">
                  <c:v>7.745</c:v>
                </c:pt>
                <c:pt idx="36402">
                  <c:v>12.841</c:v>
                </c:pt>
                <c:pt idx="36403">
                  <c:v>8.44</c:v>
                </c:pt>
                <c:pt idx="36404">
                  <c:v>13.493</c:v>
                </c:pt>
                <c:pt idx="36405">
                  <c:v>15.743</c:v>
                </c:pt>
                <c:pt idx="36406">
                  <c:v>23.441</c:v>
                </c:pt>
                <c:pt idx="36407">
                  <c:v>24.516</c:v>
                </c:pt>
                <c:pt idx="36408">
                  <c:v>18.399</c:v>
                </c:pt>
                <c:pt idx="36409">
                  <c:v>11.729</c:v>
                </c:pt>
                <c:pt idx="36410">
                  <c:v>16.632</c:v>
                </c:pt>
                <c:pt idx="36411">
                  <c:v>20.66</c:v>
                </c:pt>
                <c:pt idx="36412">
                  <c:v>21.377</c:v>
                </c:pt>
                <c:pt idx="36413">
                  <c:v>22.963</c:v>
                </c:pt>
                <c:pt idx="36414">
                  <c:v>24.358</c:v>
                </c:pt>
                <c:pt idx="36415">
                  <c:v>21.847</c:v>
                </c:pt>
                <c:pt idx="36416">
                  <c:v>16.621</c:v>
                </c:pt>
                <c:pt idx="36417">
                  <c:v>12.167</c:v>
                </c:pt>
                <c:pt idx="36418">
                  <c:v>7.728</c:v>
                </c:pt>
                <c:pt idx="36419">
                  <c:v>6.816</c:v>
                </c:pt>
                <c:pt idx="36420">
                  <c:v>8.632</c:v>
                </c:pt>
                <c:pt idx="36421">
                  <c:v>9.147</c:v>
                </c:pt>
                <c:pt idx="36422">
                  <c:v>8.545</c:v>
                </c:pt>
                <c:pt idx="36423">
                  <c:v>10.706</c:v>
                </c:pt>
                <c:pt idx="36424">
                  <c:v>13.193</c:v>
                </c:pt>
                <c:pt idx="36425">
                  <c:v>11.29</c:v>
                </c:pt>
                <c:pt idx="36426">
                  <c:v>11.512</c:v>
                </c:pt>
                <c:pt idx="36427">
                  <c:v>17.181</c:v>
                </c:pt>
                <c:pt idx="36428">
                  <c:v>15.426</c:v>
                </c:pt>
                <c:pt idx="36429">
                  <c:v>18.078</c:v>
                </c:pt>
                <c:pt idx="36430">
                  <c:v>17.395</c:v>
                </c:pt>
                <c:pt idx="36431">
                  <c:v>20.573</c:v>
                </c:pt>
                <c:pt idx="36432">
                  <c:v>22.816</c:v>
                </c:pt>
                <c:pt idx="36433">
                  <c:v>22.545</c:v>
                </c:pt>
                <c:pt idx="36434">
                  <c:v>24.136</c:v>
                </c:pt>
                <c:pt idx="36435">
                  <c:v>24.534</c:v>
                </c:pt>
                <c:pt idx="36436">
                  <c:v>26.125</c:v>
                </c:pt>
                <c:pt idx="36437">
                  <c:v>25.746</c:v>
                </c:pt>
                <c:pt idx="36438">
                  <c:v>25.635</c:v>
                </c:pt>
                <c:pt idx="36439">
                  <c:v>24.915</c:v>
                </c:pt>
                <c:pt idx="36440">
                  <c:v>25.597</c:v>
                </c:pt>
                <c:pt idx="36441">
                  <c:v>22.76</c:v>
                </c:pt>
                <c:pt idx="36442">
                  <c:v>26.234</c:v>
                </c:pt>
                <c:pt idx="36443">
                  <c:v>25.796</c:v>
                </c:pt>
                <c:pt idx="36444">
                  <c:v>27.892</c:v>
                </c:pt>
                <c:pt idx="36445">
                  <c:v>26.907</c:v>
                </c:pt>
                <c:pt idx="36446">
                  <c:v>27.744</c:v>
                </c:pt>
                <c:pt idx="36447">
                  <c:v>25.999</c:v>
                </c:pt>
                <c:pt idx="36448">
                  <c:v>27.121</c:v>
                </c:pt>
                <c:pt idx="36449">
                  <c:v>26.15</c:v>
                </c:pt>
                <c:pt idx="36450">
                  <c:v>25.514</c:v>
                </c:pt>
                <c:pt idx="36451">
                  <c:v>23.887</c:v>
                </c:pt>
                <c:pt idx="36452">
                  <c:v>23.139</c:v>
                </c:pt>
                <c:pt idx="36453">
                  <c:v>24.644</c:v>
                </c:pt>
                <c:pt idx="36454">
                  <c:v>23.2</c:v>
                </c:pt>
                <c:pt idx="36455">
                  <c:v>21.674</c:v>
                </c:pt>
                <c:pt idx="36456">
                  <c:v>22.899</c:v>
                </c:pt>
                <c:pt idx="36457">
                  <c:v>24.851</c:v>
                </c:pt>
                <c:pt idx="36458">
                  <c:v>26.293</c:v>
                </c:pt>
                <c:pt idx="36459">
                  <c:v>26.722</c:v>
                </c:pt>
                <c:pt idx="36460">
                  <c:v>22.492</c:v>
                </c:pt>
                <c:pt idx="36461">
                  <c:v>21.113</c:v>
                </c:pt>
                <c:pt idx="36462">
                  <c:v>19.022</c:v>
                </c:pt>
                <c:pt idx="36463">
                  <c:v>22.407</c:v>
                </c:pt>
                <c:pt idx="36464">
                  <c:v>23.632</c:v>
                </c:pt>
                <c:pt idx="36465">
                  <c:v>20.904</c:v>
                </c:pt>
                <c:pt idx="36466">
                  <c:v>22.06</c:v>
                </c:pt>
                <c:pt idx="36467">
                  <c:v>15.448</c:v>
                </c:pt>
                <c:pt idx="36468">
                  <c:v>16.014</c:v>
                </c:pt>
                <c:pt idx="36469">
                  <c:v>17.308</c:v>
                </c:pt>
                <c:pt idx="36470">
                  <c:v>16.409</c:v>
                </c:pt>
                <c:pt idx="36471">
                  <c:v>13.623</c:v>
                </c:pt>
                <c:pt idx="36472">
                  <c:v>19.561</c:v>
                </c:pt>
                <c:pt idx="36473">
                  <c:v>14.645</c:v>
                </c:pt>
                <c:pt idx="36474">
                  <c:v>15.883</c:v>
                </c:pt>
                <c:pt idx="36475">
                  <c:v>13.474</c:v>
                </c:pt>
                <c:pt idx="36476">
                  <c:v>19.132</c:v>
                </c:pt>
                <c:pt idx="36477">
                  <c:v>18.461</c:v>
                </c:pt>
                <c:pt idx="36478">
                  <c:v>18.325</c:v>
                </c:pt>
                <c:pt idx="36479">
                  <c:v>22.472</c:v>
                </c:pt>
                <c:pt idx="36480">
                  <c:v>22.098</c:v>
                </c:pt>
                <c:pt idx="36481">
                  <c:v>19.198</c:v>
                </c:pt>
                <c:pt idx="36482">
                  <c:v>26.319</c:v>
                </c:pt>
                <c:pt idx="36483">
                  <c:v>29.034</c:v>
                </c:pt>
                <c:pt idx="36484">
                  <c:v>30.534</c:v>
                </c:pt>
                <c:pt idx="36485">
                  <c:v>27.132</c:v>
                </c:pt>
                <c:pt idx="36486">
                  <c:v>25.194</c:v>
                </c:pt>
                <c:pt idx="36487">
                  <c:v>26.332</c:v>
                </c:pt>
                <c:pt idx="36488">
                  <c:v>25.533</c:v>
                </c:pt>
                <c:pt idx="36489">
                  <c:v>20.967</c:v>
                </c:pt>
                <c:pt idx="36490">
                  <c:v>16.21</c:v>
                </c:pt>
                <c:pt idx="36491">
                  <c:v>16.645</c:v>
                </c:pt>
                <c:pt idx="36492">
                  <c:v>13.114</c:v>
                </c:pt>
                <c:pt idx="36493">
                  <c:v>14.438</c:v>
                </c:pt>
                <c:pt idx="36494">
                  <c:v>12.995</c:v>
                </c:pt>
                <c:pt idx="36495">
                  <c:v>14.989</c:v>
                </c:pt>
                <c:pt idx="36496">
                  <c:v>10.363</c:v>
                </c:pt>
                <c:pt idx="36497">
                  <c:v>11.307</c:v>
                </c:pt>
                <c:pt idx="36498">
                  <c:v>11.638</c:v>
                </c:pt>
                <c:pt idx="36499">
                  <c:v>21.68</c:v>
                </c:pt>
                <c:pt idx="36500">
                  <c:v>22.099</c:v>
                </c:pt>
                <c:pt idx="36501">
                  <c:v>28.683</c:v>
                </c:pt>
                <c:pt idx="36502">
                  <c:v>35.614</c:v>
                </c:pt>
                <c:pt idx="36503">
                  <c:v>27.93</c:v>
                </c:pt>
                <c:pt idx="36504">
                  <c:v>25.869</c:v>
                </c:pt>
                <c:pt idx="36505">
                  <c:v>29.924</c:v>
                </c:pt>
                <c:pt idx="36506">
                  <c:v>29.95</c:v>
                </c:pt>
                <c:pt idx="36507">
                  <c:v>27.393</c:v>
                </c:pt>
                <c:pt idx="36508">
                  <c:v>24.717</c:v>
                </c:pt>
                <c:pt idx="36509">
                  <c:v>23.062</c:v>
                </c:pt>
                <c:pt idx="36510">
                  <c:v>22.237</c:v>
                </c:pt>
                <c:pt idx="36511">
                  <c:v>16.693</c:v>
                </c:pt>
                <c:pt idx="36512">
                  <c:v>18.558</c:v>
                </c:pt>
                <c:pt idx="36513">
                  <c:v>13.225</c:v>
                </c:pt>
                <c:pt idx="36514">
                  <c:v>15.343</c:v>
                </c:pt>
                <c:pt idx="36515">
                  <c:v>20.458</c:v>
                </c:pt>
                <c:pt idx="36516">
                  <c:v>21.546</c:v>
                </c:pt>
                <c:pt idx="36517">
                  <c:v>19.251</c:v>
                </c:pt>
                <c:pt idx="36518">
                  <c:v>18.829</c:v>
                </c:pt>
                <c:pt idx="36519">
                  <c:v>20.149</c:v>
                </c:pt>
                <c:pt idx="36520">
                  <c:v>26.266</c:v>
                </c:pt>
                <c:pt idx="36521">
                  <c:v>29.341</c:v>
                </c:pt>
                <c:pt idx="36522">
                  <c:v>26.971</c:v>
                </c:pt>
                <c:pt idx="36523">
                  <c:v>26.167</c:v>
                </c:pt>
                <c:pt idx="36524">
                  <c:v>27.134</c:v>
                </c:pt>
                <c:pt idx="36525">
                  <c:v>27.42</c:v>
                </c:pt>
                <c:pt idx="36526">
                  <c:v>25.158</c:v>
                </c:pt>
                <c:pt idx="36527">
                  <c:v>20.51</c:v>
                </c:pt>
                <c:pt idx="36528">
                  <c:v>22.941</c:v>
                </c:pt>
                <c:pt idx="36529">
                  <c:v>18.857</c:v>
                </c:pt>
                <c:pt idx="36530">
                  <c:v>19.11</c:v>
                </c:pt>
                <c:pt idx="36531">
                  <c:v>20.803</c:v>
                </c:pt>
                <c:pt idx="36532">
                  <c:v>22.407</c:v>
                </c:pt>
                <c:pt idx="36533">
                  <c:v>22.613</c:v>
                </c:pt>
                <c:pt idx="36534">
                  <c:v>23.533</c:v>
                </c:pt>
                <c:pt idx="36535">
                  <c:v>27.24</c:v>
                </c:pt>
                <c:pt idx="36536">
                  <c:v>25.999</c:v>
                </c:pt>
                <c:pt idx="36537">
                  <c:v>22.678</c:v>
                </c:pt>
                <c:pt idx="36538">
                  <c:v>24.166</c:v>
                </c:pt>
                <c:pt idx="36539">
                  <c:v>24.987</c:v>
                </c:pt>
                <c:pt idx="36540">
                  <c:v>25.403</c:v>
                </c:pt>
                <c:pt idx="36541">
                  <c:v>25.897</c:v>
                </c:pt>
                <c:pt idx="36542">
                  <c:v>24.441</c:v>
                </c:pt>
                <c:pt idx="36543">
                  <c:v>23.872</c:v>
                </c:pt>
                <c:pt idx="36544">
                  <c:v>24.377</c:v>
                </c:pt>
                <c:pt idx="36545">
                  <c:v>25.528</c:v>
                </c:pt>
                <c:pt idx="36546">
                  <c:v>26.11</c:v>
                </c:pt>
                <c:pt idx="36547">
                  <c:v>23.881</c:v>
                </c:pt>
                <c:pt idx="36548">
                  <c:v>24.99</c:v>
                </c:pt>
                <c:pt idx="36549">
                  <c:v>25.103</c:v>
                </c:pt>
                <c:pt idx="36550">
                  <c:v>26.826</c:v>
                </c:pt>
                <c:pt idx="36551">
                  <c:v>26.602</c:v>
                </c:pt>
                <c:pt idx="36552">
                  <c:v>26.805</c:v>
                </c:pt>
                <c:pt idx="36553">
                  <c:v>25.329</c:v>
                </c:pt>
                <c:pt idx="36554">
                  <c:v>24.04</c:v>
                </c:pt>
                <c:pt idx="36555">
                  <c:v>24.312</c:v>
                </c:pt>
                <c:pt idx="36556">
                  <c:v>25.589</c:v>
                </c:pt>
                <c:pt idx="36557">
                  <c:v>26.212</c:v>
                </c:pt>
                <c:pt idx="36558">
                  <c:v>24.414</c:v>
                </c:pt>
                <c:pt idx="36559">
                  <c:v>22.953</c:v>
                </c:pt>
                <c:pt idx="36560">
                  <c:v>21.059</c:v>
                </c:pt>
                <c:pt idx="36561">
                  <c:v>24.127</c:v>
                </c:pt>
                <c:pt idx="36562">
                  <c:v>24.754</c:v>
                </c:pt>
                <c:pt idx="36563">
                  <c:v>24.847</c:v>
                </c:pt>
                <c:pt idx="36564">
                  <c:v>27.372</c:v>
                </c:pt>
                <c:pt idx="36565">
                  <c:v>27.846</c:v>
                </c:pt>
                <c:pt idx="36566">
                  <c:v>25.744</c:v>
                </c:pt>
                <c:pt idx="36567">
                  <c:v>25.81</c:v>
                </c:pt>
                <c:pt idx="36568">
                  <c:v>22.867</c:v>
                </c:pt>
                <c:pt idx="36569">
                  <c:v>23.459</c:v>
                </c:pt>
                <c:pt idx="36570">
                  <c:v>24.204</c:v>
                </c:pt>
                <c:pt idx="36571">
                  <c:v>27.008</c:v>
                </c:pt>
                <c:pt idx="36572">
                  <c:v>25.795</c:v>
                </c:pt>
                <c:pt idx="36573">
                  <c:v>25.371</c:v>
                </c:pt>
                <c:pt idx="36574">
                  <c:v>22.693</c:v>
                </c:pt>
                <c:pt idx="36575">
                  <c:v>20.451</c:v>
                </c:pt>
                <c:pt idx="36576">
                  <c:v>21.095</c:v>
                </c:pt>
                <c:pt idx="36577">
                  <c:v>22.8</c:v>
                </c:pt>
                <c:pt idx="36578">
                  <c:v>21.749</c:v>
                </c:pt>
                <c:pt idx="36579">
                  <c:v>23.25</c:v>
                </c:pt>
                <c:pt idx="36580">
                  <c:v>22.329</c:v>
                </c:pt>
                <c:pt idx="36581">
                  <c:v>23.064</c:v>
                </c:pt>
                <c:pt idx="36582">
                  <c:v>22.084</c:v>
                </c:pt>
                <c:pt idx="36583">
                  <c:v>21.732</c:v>
                </c:pt>
                <c:pt idx="36584">
                  <c:v>21.642</c:v>
                </c:pt>
                <c:pt idx="36585">
                  <c:v>20.299</c:v>
                </c:pt>
                <c:pt idx="36586">
                  <c:v>23.366</c:v>
                </c:pt>
                <c:pt idx="36587">
                  <c:v>24.426</c:v>
                </c:pt>
                <c:pt idx="36588">
                  <c:v>23.221</c:v>
                </c:pt>
                <c:pt idx="36589">
                  <c:v>25.579</c:v>
                </c:pt>
                <c:pt idx="36590">
                  <c:v>23.844</c:v>
                </c:pt>
                <c:pt idx="36591">
                  <c:v>22.418</c:v>
                </c:pt>
                <c:pt idx="36592">
                  <c:v>24.031</c:v>
                </c:pt>
                <c:pt idx="36593">
                  <c:v>27.232</c:v>
                </c:pt>
                <c:pt idx="36594">
                  <c:v>30.161</c:v>
                </c:pt>
                <c:pt idx="36595">
                  <c:v>28.914</c:v>
                </c:pt>
                <c:pt idx="36596">
                  <c:v>28.601</c:v>
                </c:pt>
                <c:pt idx="36597">
                  <c:v>25.566</c:v>
                </c:pt>
                <c:pt idx="36598">
                  <c:v>26.472</c:v>
                </c:pt>
                <c:pt idx="36599">
                  <c:v>25.844</c:v>
                </c:pt>
                <c:pt idx="36600">
                  <c:v>24.341</c:v>
                </c:pt>
                <c:pt idx="36601">
                  <c:v>25.109</c:v>
                </c:pt>
                <c:pt idx="36602">
                  <c:v>23.705</c:v>
                </c:pt>
                <c:pt idx="36603">
                  <c:v>22.13</c:v>
                </c:pt>
                <c:pt idx="36604">
                  <c:v>25.066</c:v>
                </c:pt>
                <c:pt idx="36605">
                  <c:v>29.061</c:v>
                </c:pt>
                <c:pt idx="36606">
                  <c:v>29.563</c:v>
                </c:pt>
                <c:pt idx="36607">
                  <c:v>27.991</c:v>
                </c:pt>
                <c:pt idx="36608">
                  <c:v>26.687</c:v>
                </c:pt>
                <c:pt idx="36609">
                  <c:v>27</c:v>
                </c:pt>
                <c:pt idx="36610">
                  <c:v>25.938</c:v>
                </c:pt>
                <c:pt idx="36611">
                  <c:v>26.08</c:v>
                </c:pt>
                <c:pt idx="36612">
                  <c:v>25.579</c:v>
                </c:pt>
                <c:pt idx="36613">
                  <c:v>25.94</c:v>
                </c:pt>
                <c:pt idx="36614">
                  <c:v>26.812</c:v>
                </c:pt>
                <c:pt idx="36615">
                  <c:v>25.768</c:v>
                </c:pt>
                <c:pt idx="36616">
                  <c:v>24.361</c:v>
                </c:pt>
                <c:pt idx="36617">
                  <c:v>23.136</c:v>
                </c:pt>
                <c:pt idx="36618">
                  <c:v>22.09</c:v>
                </c:pt>
                <c:pt idx="36619">
                  <c:v>22.854</c:v>
                </c:pt>
                <c:pt idx="36620">
                  <c:v>29.697</c:v>
                </c:pt>
                <c:pt idx="36621">
                  <c:v>30.025</c:v>
                </c:pt>
                <c:pt idx="36622">
                  <c:v>30.918</c:v>
                </c:pt>
                <c:pt idx="36623">
                  <c:v>32.105</c:v>
                </c:pt>
                <c:pt idx="36624">
                  <c:v>32.701</c:v>
                </c:pt>
                <c:pt idx="36625">
                  <c:v>31.949</c:v>
                </c:pt>
                <c:pt idx="36626">
                  <c:v>29.712</c:v>
                </c:pt>
                <c:pt idx="36627">
                  <c:v>32.269</c:v>
                </c:pt>
                <c:pt idx="36628">
                  <c:v>32.466</c:v>
                </c:pt>
                <c:pt idx="36629">
                  <c:v>32.45</c:v>
                </c:pt>
                <c:pt idx="36630">
                  <c:v>33.65</c:v>
                </c:pt>
                <c:pt idx="36631">
                  <c:v>33.428</c:v>
                </c:pt>
                <c:pt idx="36632">
                  <c:v>32.89</c:v>
                </c:pt>
                <c:pt idx="36633">
                  <c:v>32.401</c:v>
                </c:pt>
                <c:pt idx="36634">
                  <c:v>32.352</c:v>
                </c:pt>
                <c:pt idx="36635">
                  <c:v>34.173</c:v>
                </c:pt>
                <c:pt idx="36636">
                  <c:v>34.288</c:v>
                </c:pt>
                <c:pt idx="36637">
                  <c:v>33.797</c:v>
                </c:pt>
                <c:pt idx="36638">
                  <c:v>33.879</c:v>
                </c:pt>
                <c:pt idx="36639">
                  <c:v>33.262</c:v>
                </c:pt>
                <c:pt idx="36640">
                  <c:v>32.168</c:v>
                </c:pt>
                <c:pt idx="36641">
                  <c:v>31.75</c:v>
                </c:pt>
                <c:pt idx="36642">
                  <c:v>30.096</c:v>
                </c:pt>
                <c:pt idx="36643">
                  <c:v>30.046</c:v>
                </c:pt>
                <c:pt idx="36644">
                  <c:v>30.951</c:v>
                </c:pt>
                <c:pt idx="36645">
                  <c:v>32.799</c:v>
                </c:pt>
                <c:pt idx="36646">
                  <c:v>33.092</c:v>
                </c:pt>
                <c:pt idx="36647">
                  <c:v>31.603</c:v>
                </c:pt>
                <c:pt idx="36648">
                  <c:v>31.054</c:v>
                </c:pt>
                <c:pt idx="36649">
                  <c:v>29.809</c:v>
                </c:pt>
                <c:pt idx="36650">
                  <c:v>28.773</c:v>
                </c:pt>
                <c:pt idx="36651">
                  <c:v>29.959</c:v>
                </c:pt>
                <c:pt idx="36652">
                  <c:v>31.076</c:v>
                </c:pt>
                <c:pt idx="36653">
                  <c:v>31.762</c:v>
                </c:pt>
                <c:pt idx="36654">
                  <c:v>29.414</c:v>
                </c:pt>
                <c:pt idx="36655">
                  <c:v>30.103</c:v>
                </c:pt>
                <c:pt idx="36656">
                  <c:v>29.768</c:v>
                </c:pt>
                <c:pt idx="36657">
                  <c:v>30.006</c:v>
                </c:pt>
                <c:pt idx="36658">
                  <c:v>27.939</c:v>
                </c:pt>
                <c:pt idx="36659">
                  <c:v>29.957</c:v>
                </c:pt>
                <c:pt idx="36660">
                  <c:v>30.065</c:v>
                </c:pt>
                <c:pt idx="36661">
                  <c:v>30.838</c:v>
                </c:pt>
                <c:pt idx="36662">
                  <c:v>29.18</c:v>
                </c:pt>
                <c:pt idx="36663">
                  <c:v>29.958</c:v>
                </c:pt>
                <c:pt idx="36664">
                  <c:v>29.467</c:v>
                </c:pt>
                <c:pt idx="36665">
                  <c:v>31.797</c:v>
                </c:pt>
                <c:pt idx="36666">
                  <c:v>31.499</c:v>
                </c:pt>
                <c:pt idx="36667">
                  <c:v>27.967</c:v>
                </c:pt>
                <c:pt idx="36668">
                  <c:v>26.176</c:v>
                </c:pt>
                <c:pt idx="36669">
                  <c:v>23.803</c:v>
                </c:pt>
                <c:pt idx="36670">
                  <c:v>23.382</c:v>
                </c:pt>
                <c:pt idx="36671">
                  <c:v>22.726</c:v>
                </c:pt>
                <c:pt idx="36672">
                  <c:v>23.531</c:v>
                </c:pt>
                <c:pt idx="36673">
                  <c:v>24.058</c:v>
                </c:pt>
                <c:pt idx="36674">
                  <c:v>25.631</c:v>
                </c:pt>
                <c:pt idx="36675">
                  <c:v>25.764</c:v>
                </c:pt>
                <c:pt idx="36676">
                  <c:v>25.901</c:v>
                </c:pt>
                <c:pt idx="36677">
                  <c:v>25.112</c:v>
                </c:pt>
                <c:pt idx="36678">
                  <c:v>25.231</c:v>
                </c:pt>
                <c:pt idx="36679">
                  <c:v>25.41</c:v>
                </c:pt>
                <c:pt idx="36680">
                  <c:v>25.584</c:v>
                </c:pt>
                <c:pt idx="36681">
                  <c:v>24.925</c:v>
                </c:pt>
                <c:pt idx="36682">
                  <c:v>24.62</c:v>
                </c:pt>
                <c:pt idx="36683">
                  <c:v>22.892</c:v>
                </c:pt>
                <c:pt idx="36684">
                  <c:v>24.66</c:v>
                </c:pt>
                <c:pt idx="36685">
                  <c:v>24.451</c:v>
                </c:pt>
                <c:pt idx="36686">
                  <c:v>25.117</c:v>
                </c:pt>
                <c:pt idx="36687">
                  <c:v>26.134</c:v>
                </c:pt>
                <c:pt idx="36688">
                  <c:v>25.521</c:v>
                </c:pt>
                <c:pt idx="36689">
                  <c:v>25.321</c:v>
                </c:pt>
                <c:pt idx="36690">
                  <c:v>24.755</c:v>
                </c:pt>
                <c:pt idx="36691">
                  <c:v>24.925</c:v>
                </c:pt>
                <c:pt idx="36692">
                  <c:v>25.298</c:v>
                </c:pt>
                <c:pt idx="36693">
                  <c:v>27.14</c:v>
                </c:pt>
                <c:pt idx="36694">
                  <c:v>25.181</c:v>
                </c:pt>
                <c:pt idx="36695">
                  <c:v>27.32</c:v>
                </c:pt>
                <c:pt idx="36696">
                  <c:v>26.972</c:v>
                </c:pt>
                <c:pt idx="36697">
                  <c:v>27.088</c:v>
                </c:pt>
                <c:pt idx="36698">
                  <c:v>26.331</c:v>
                </c:pt>
                <c:pt idx="36699">
                  <c:v>25.135</c:v>
                </c:pt>
                <c:pt idx="36700">
                  <c:v>25.369</c:v>
                </c:pt>
                <c:pt idx="36701">
                  <c:v>27.915</c:v>
                </c:pt>
                <c:pt idx="36702">
                  <c:v>28.401</c:v>
                </c:pt>
                <c:pt idx="36703">
                  <c:v>26.323</c:v>
                </c:pt>
                <c:pt idx="36704">
                  <c:v>27.893</c:v>
                </c:pt>
                <c:pt idx="36705">
                  <c:v>22.284</c:v>
                </c:pt>
                <c:pt idx="36706">
                  <c:v>22.319</c:v>
                </c:pt>
                <c:pt idx="36707">
                  <c:v>21.052</c:v>
                </c:pt>
                <c:pt idx="36708">
                  <c:v>24.79</c:v>
                </c:pt>
                <c:pt idx="36709">
                  <c:v>24.13</c:v>
                </c:pt>
                <c:pt idx="36710">
                  <c:v>25.022</c:v>
                </c:pt>
                <c:pt idx="36711">
                  <c:v>23.537</c:v>
                </c:pt>
                <c:pt idx="36712">
                  <c:v>25.272</c:v>
                </c:pt>
                <c:pt idx="36713">
                  <c:v>25.013</c:v>
                </c:pt>
                <c:pt idx="36714">
                  <c:v>25.964</c:v>
                </c:pt>
                <c:pt idx="36715">
                  <c:v>23.083</c:v>
                </c:pt>
                <c:pt idx="36716">
                  <c:v>21.545</c:v>
                </c:pt>
                <c:pt idx="36717">
                  <c:v>21.586</c:v>
                </c:pt>
                <c:pt idx="36718">
                  <c:v>22.086</c:v>
                </c:pt>
                <c:pt idx="36719">
                  <c:v>23.764</c:v>
                </c:pt>
                <c:pt idx="36720">
                  <c:v>23.619</c:v>
                </c:pt>
                <c:pt idx="36721">
                  <c:v>22.413</c:v>
                </c:pt>
                <c:pt idx="36722">
                  <c:v>21.444</c:v>
                </c:pt>
                <c:pt idx="36723">
                  <c:v>20.799</c:v>
                </c:pt>
                <c:pt idx="36724">
                  <c:v>16.903</c:v>
                </c:pt>
                <c:pt idx="36725">
                  <c:v>20.052</c:v>
                </c:pt>
                <c:pt idx="36726">
                  <c:v>18.86</c:v>
                </c:pt>
                <c:pt idx="36727">
                  <c:v>23.372</c:v>
                </c:pt>
                <c:pt idx="36728">
                  <c:v>23.048</c:v>
                </c:pt>
                <c:pt idx="36729">
                  <c:v>23.067</c:v>
                </c:pt>
                <c:pt idx="36730">
                  <c:v>23.628</c:v>
                </c:pt>
                <c:pt idx="36731">
                  <c:v>24.564</c:v>
                </c:pt>
                <c:pt idx="36732">
                  <c:v>22.488</c:v>
                </c:pt>
                <c:pt idx="36733">
                  <c:v>23.283</c:v>
                </c:pt>
                <c:pt idx="36734">
                  <c:v>22.465</c:v>
                </c:pt>
                <c:pt idx="36735">
                  <c:v>22.236</c:v>
                </c:pt>
                <c:pt idx="36736">
                  <c:v>22.452</c:v>
                </c:pt>
                <c:pt idx="36737">
                  <c:v>22.397</c:v>
                </c:pt>
                <c:pt idx="36738">
                  <c:v>23.015</c:v>
                </c:pt>
                <c:pt idx="36739">
                  <c:v>22.943</c:v>
                </c:pt>
                <c:pt idx="36740">
                  <c:v>23.75</c:v>
                </c:pt>
                <c:pt idx="36741">
                  <c:v>22.957</c:v>
                </c:pt>
                <c:pt idx="36742">
                  <c:v>23.871</c:v>
                </c:pt>
                <c:pt idx="36743">
                  <c:v>24.34</c:v>
                </c:pt>
                <c:pt idx="36744">
                  <c:v>24.995</c:v>
                </c:pt>
                <c:pt idx="36745">
                  <c:v>24.488</c:v>
                </c:pt>
                <c:pt idx="36746">
                  <c:v>24.757</c:v>
                </c:pt>
                <c:pt idx="36747">
                  <c:v>24.114</c:v>
                </c:pt>
                <c:pt idx="36748">
                  <c:v>25.733</c:v>
                </c:pt>
                <c:pt idx="36749">
                  <c:v>25.287</c:v>
                </c:pt>
                <c:pt idx="36750">
                  <c:v>25.359</c:v>
                </c:pt>
                <c:pt idx="36751">
                  <c:v>24.652</c:v>
                </c:pt>
                <c:pt idx="36752">
                  <c:v>24.913</c:v>
                </c:pt>
                <c:pt idx="36753">
                  <c:v>24.332</c:v>
                </c:pt>
                <c:pt idx="36754">
                  <c:v>25.168</c:v>
                </c:pt>
                <c:pt idx="36755">
                  <c:v>23.653</c:v>
                </c:pt>
                <c:pt idx="36756">
                  <c:v>24.087</c:v>
                </c:pt>
                <c:pt idx="36757">
                  <c:v>24.652</c:v>
                </c:pt>
                <c:pt idx="36758">
                  <c:v>24.912</c:v>
                </c:pt>
                <c:pt idx="36759">
                  <c:v>25.549</c:v>
                </c:pt>
                <c:pt idx="36760">
                  <c:v>25.039</c:v>
                </c:pt>
                <c:pt idx="36761">
                  <c:v>25.442</c:v>
                </c:pt>
                <c:pt idx="36762">
                  <c:v>24.546</c:v>
                </c:pt>
                <c:pt idx="36763">
                  <c:v>10.3</c:v>
                </c:pt>
                <c:pt idx="36764">
                  <c:v>10.744</c:v>
                </c:pt>
                <c:pt idx="36765">
                  <c:v>8.305</c:v>
                </c:pt>
                <c:pt idx="36766">
                  <c:v>12.124</c:v>
                </c:pt>
                <c:pt idx="36767">
                  <c:v>12.946</c:v>
                </c:pt>
                <c:pt idx="36768">
                  <c:v>10.138</c:v>
                </c:pt>
                <c:pt idx="36769">
                  <c:v>9.442</c:v>
                </c:pt>
                <c:pt idx="36770">
                  <c:v>9.381</c:v>
                </c:pt>
                <c:pt idx="36771">
                  <c:v>7.727</c:v>
                </c:pt>
                <c:pt idx="36772">
                  <c:v>7.482</c:v>
                </c:pt>
                <c:pt idx="36773">
                  <c:v>8.926</c:v>
                </c:pt>
                <c:pt idx="36774">
                  <c:v>9.531</c:v>
                </c:pt>
                <c:pt idx="36775">
                  <c:v>14.217</c:v>
                </c:pt>
                <c:pt idx="36776">
                  <c:v>10.405</c:v>
                </c:pt>
                <c:pt idx="36777">
                  <c:v>6.461</c:v>
                </c:pt>
                <c:pt idx="36778">
                  <c:v>4.934</c:v>
                </c:pt>
                <c:pt idx="36779">
                  <c:v>6.022</c:v>
                </c:pt>
                <c:pt idx="36780">
                  <c:v>8.391</c:v>
                </c:pt>
                <c:pt idx="36781">
                  <c:v>13.172</c:v>
                </c:pt>
                <c:pt idx="36782">
                  <c:v>13.384</c:v>
                </c:pt>
                <c:pt idx="36783">
                  <c:v>8.778</c:v>
                </c:pt>
                <c:pt idx="36784">
                  <c:v>7.288</c:v>
                </c:pt>
                <c:pt idx="36785">
                  <c:v>7.505</c:v>
                </c:pt>
                <c:pt idx="36786">
                  <c:v>8.818</c:v>
                </c:pt>
                <c:pt idx="36787">
                  <c:v>6.888</c:v>
                </c:pt>
                <c:pt idx="36788">
                  <c:v>5.996</c:v>
                </c:pt>
                <c:pt idx="36789">
                  <c:v>7.921</c:v>
                </c:pt>
                <c:pt idx="36790">
                  <c:v>6.839</c:v>
                </c:pt>
                <c:pt idx="36791">
                  <c:v>5.941</c:v>
                </c:pt>
                <c:pt idx="36792">
                  <c:v>6.607</c:v>
                </c:pt>
                <c:pt idx="36793">
                  <c:v>5.763</c:v>
                </c:pt>
                <c:pt idx="36794">
                  <c:v>7.187</c:v>
                </c:pt>
                <c:pt idx="36795">
                  <c:v>5.821</c:v>
                </c:pt>
                <c:pt idx="36796">
                  <c:v>6.03</c:v>
                </c:pt>
                <c:pt idx="36797">
                  <c:v>5.529</c:v>
                </c:pt>
                <c:pt idx="36798">
                  <c:v>6.12</c:v>
                </c:pt>
                <c:pt idx="36799">
                  <c:v>5.443</c:v>
                </c:pt>
                <c:pt idx="36800">
                  <c:v>5.893</c:v>
                </c:pt>
                <c:pt idx="36801">
                  <c:v>5.527</c:v>
                </c:pt>
                <c:pt idx="36802">
                  <c:v>5.923</c:v>
                </c:pt>
                <c:pt idx="36803">
                  <c:v>5.615</c:v>
                </c:pt>
                <c:pt idx="36804">
                  <c:v>7.97</c:v>
                </c:pt>
                <c:pt idx="36805">
                  <c:v>10.994</c:v>
                </c:pt>
                <c:pt idx="36806">
                  <c:v>13.482</c:v>
                </c:pt>
                <c:pt idx="36807">
                  <c:v>8.16</c:v>
                </c:pt>
                <c:pt idx="36808">
                  <c:v>8.764</c:v>
                </c:pt>
                <c:pt idx="36809">
                  <c:v>8.238</c:v>
                </c:pt>
                <c:pt idx="36810">
                  <c:v>9.004</c:v>
                </c:pt>
                <c:pt idx="36811">
                  <c:v>16.268</c:v>
                </c:pt>
                <c:pt idx="36812">
                  <c:v>18.55</c:v>
                </c:pt>
                <c:pt idx="36813">
                  <c:v>20.485</c:v>
                </c:pt>
                <c:pt idx="36814">
                  <c:v>17.217</c:v>
                </c:pt>
                <c:pt idx="36815">
                  <c:v>18.837</c:v>
                </c:pt>
                <c:pt idx="36816">
                  <c:v>19.666</c:v>
                </c:pt>
                <c:pt idx="36817">
                  <c:v>24.409</c:v>
                </c:pt>
                <c:pt idx="36818">
                  <c:v>22.934</c:v>
                </c:pt>
                <c:pt idx="36819">
                  <c:v>19.662</c:v>
                </c:pt>
                <c:pt idx="36820">
                  <c:v>12.953</c:v>
                </c:pt>
                <c:pt idx="36821">
                  <c:v>12.141</c:v>
                </c:pt>
                <c:pt idx="36822">
                  <c:v>12.141</c:v>
                </c:pt>
                <c:pt idx="36823">
                  <c:v>16.243</c:v>
                </c:pt>
                <c:pt idx="36824">
                  <c:v>16.486</c:v>
                </c:pt>
                <c:pt idx="36825">
                  <c:v>14.955</c:v>
                </c:pt>
                <c:pt idx="36826">
                  <c:v>17.174</c:v>
                </c:pt>
                <c:pt idx="36827">
                  <c:v>13.292</c:v>
                </c:pt>
                <c:pt idx="36828">
                  <c:v>10.649</c:v>
                </c:pt>
                <c:pt idx="36829">
                  <c:v>5.953</c:v>
                </c:pt>
                <c:pt idx="36830">
                  <c:v>4.959</c:v>
                </c:pt>
                <c:pt idx="36831">
                  <c:v>4.915</c:v>
                </c:pt>
                <c:pt idx="36832">
                  <c:v>12.881</c:v>
                </c:pt>
                <c:pt idx="36833">
                  <c:v>18.717</c:v>
                </c:pt>
                <c:pt idx="36834">
                  <c:v>19.896</c:v>
                </c:pt>
                <c:pt idx="36835">
                  <c:v>19.921</c:v>
                </c:pt>
                <c:pt idx="36836">
                  <c:v>20.694</c:v>
                </c:pt>
                <c:pt idx="36837">
                  <c:v>19.573</c:v>
                </c:pt>
                <c:pt idx="36838">
                  <c:v>19.276</c:v>
                </c:pt>
                <c:pt idx="36839">
                  <c:v>17.397</c:v>
                </c:pt>
                <c:pt idx="36840">
                  <c:v>17.614</c:v>
                </c:pt>
                <c:pt idx="36841">
                  <c:v>10.57</c:v>
                </c:pt>
                <c:pt idx="36842">
                  <c:v>10.29</c:v>
                </c:pt>
                <c:pt idx="36843">
                  <c:v>8.263</c:v>
                </c:pt>
                <c:pt idx="36844">
                  <c:v>8.023</c:v>
                </c:pt>
                <c:pt idx="36845">
                  <c:v>10.389</c:v>
                </c:pt>
                <c:pt idx="36846">
                  <c:v>9.262</c:v>
                </c:pt>
                <c:pt idx="36847">
                  <c:v>11.759</c:v>
                </c:pt>
                <c:pt idx="36848">
                  <c:v>10.231</c:v>
                </c:pt>
                <c:pt idx="36849">
                  <c:v>12.717</c:v>
                </c:pt>
                <c:pt idx="36850">
                  <c:v>12.226</c:v>
                </c:pt>
                <c:pt idx="36851">
                  <c:v>21.221</c:v>
                </c:pt>
                <c:pt idx="36852">
                  <c:v>19.693</c:v>
                </c:pt>
                <c:pt idx="36853">
                  <c:v>22.317</c:v>
                </c:pt>
                <c:pt idx="36854">
                  <c:v>22.06</c:v>
                </c:pt>
                <c:pt idx="36855">
                  <c:v>23.005</c:v>
                </c:pt>
                <c:pt idx="36856">
                  <c:v>23.279</c:v>
                </c:pt>
                <c:pt idx="36857">
                  <c:v>23.859</c:v>
                </c:pt>
                <c:pt idx="36858">
                  <c:v>24.89</c:v>
                </c:pt>
                <c:pt idx="36859">
                  <c:v>26.248</c:v>
                </c:pt>
                <c:pt idx="36860">
                  <c:v>26.01</c:v>
                </c:pt>
                <c:pt idx="36861">
                  <c:v>30.874</c:v>
                </c:pt>
                <c:pt idx="36862">
                  <c:v>28.833</c:v>
                </c:pt>
                <c:pt idx="36863">
                  <c:v>27.124</c:v>
                </c:pt>
                <c:pt idx="36864">
                  <c:v>25.88</c:v>
                </c:pt>
                <c:pt idx="36865">
                  <c:v>25.964</c:v>
                </c:pt>
                <c:pt idx="36866">
                  <c:v>23.728</c:v>
                </c:pt>
                <c:pt idx="36867">
                  <c:v>26.789</c:v>
                </c:pt>
                <c:pt idx="36868">
                  <c:v>24.671</c:v>
                </c:pt>
                <c:pt idx="36869">
                  <c:v>20.713</c:v>
                </c:pt>
                <c:pt idx="36870">
                  <c:v>20.169</c:v>
                </c:pt>
                <c:pt idx="36871">
                  <c:v>18.789</c:v>
                </c:pt>
                <c:pt idx="36872">
                  <c:v>12.606</c:v>
                </c:pt>
                <c:pt idx="36873">
                  <c:v>8.745</c:v>
                </c:pt>
                <c:pt idx="36874">
                  <c:v>6.57</c:v>
                </c:pt>
                <c:pt idx="36875">
                  <c:v>5.666</c:v>
                </c:pt>
                <c:pt idx="36876">
                  <c:v>10.422</c:v>
                </c:pt>
                <c:pt idx="36877">
                  <c:v>14.996</c:v>
                </c:pt>
                <c:pt idx="36878">
                  <c:v>16.927</c:v>
                </c:pt>
                <c:pt idx="36879">
                  <c:v>21.654</c:v>
                </c:pt>
                <c:pt idx="36880">
                  <c:v>24.387</c:v>
                </c:pt>
                <c:pt idx="36881">
                  <c:v>22.625</c:v>
                </c:pt>
                <c:pt idx="36882">
                  <c:v>17.685</c:v>
                </c:pt>
                <c:pt idx="36883">
                  <c:v>19.232</c:v>
                </c:pt>
                <c:pt idx="36884">
                  <c:v>21.833</c:v>
                </c:pt>
                <c:pt idx="36885">
                  <c:v>21.213</c:v>
                </c:pt>
                <c:pt idx="36886">
                  <c:v>20.67</c:v>
                </c:pt>
                <c:pt idx="36887">
                  <c:v>19.903</c:v>
                </c:pt>
                <c:pt idx="36888">
                  <c:v>19.961</c:v>
                </c:pt>
                <c:pt idx="36889">
                  <c:v>20.549</c:v>
                </c:pt>
                <c:pt idx="36890">
                  <c:v>19.807</c:v>
                </c:pt>
                <c:pt idx="36891">
                  <c:v>18.505</c:v>
                </c:pt>
                <c:pt idx="36892">
                  <c:v>14.411</c:v>
                </c:pt>
                <c:pt idx="36893">
                  <c:v>8.106</c:v>
                </c:pt>
                <c:pt idx="36894">
                  <c:v>6.695</c:v>
                </c:pt>
                <c:pt idx="36895">
                  <c:v>5.171</c:v>
                </c:pt>
                <c:pt idx="36896">
                  <c:v>4.182</c:v>
                </c:pt>
                <c:pt idx="36897">
                  <c:v>6.441</c:v>
                </c:pt>
                <c:pt idx="36898">
                  <c:v>10.91</c:v>
                </c:pt>
                <c:pt idx="36899">
                  <c:v>8.665</c:v>
                </c:pt>
                <c:pt idx="36900">
                  <c:v>8.499</c:v>
                </c:pt>
                <c:pt idx="36901">
                  <c:v>8.503</c:v>
                </c:pt>
                <c:pt idx="36902">
                  <c:v>13.185</c:v>
                </c:pt>
                <c:pt idx="36903">
                  <c:v>19.657</c:v>
                </c:pt>
                <c:pt idx="36904">
                  <c:v>23.609</c:v>
                </c:pt>
                <c:pt idx="36905">
                  <c:v>22.435</c:v>
                </c:pt>
                <c:pt idx="36906">
                  <c:v>25.609</c:v>
                </c:pt>
                <c:pt idx="36907">
                  <c:v>23.678</c:v>
                </c:pt>
                <c:pt idx="36908">
                  <c:v>20.153</c:v>
                </c:pt>
                <c:pt idx="36909">
                  <c:v>21.318</c:v>
                </c:pt>
                <c:pt idx="36910">
                  <c:v>17.516</c:v>
                </c:pt>
                <c:pt idx="36911">
                  <c:v>14.491</c:v>
                </c:pt>
                <c:pt idx="36912">
                  <c:v>13.577</c:v>
                </c:pt>
                <c:pt idx="36913">
                  <c:v>14.346</c:v>
                </c:pt>
                <c:pt idx="36914">
                  <c:v>22.189</c:v>
                </c:pt>
                <c:pt idx="36915">
                  <c:v>26.405</c:v>
                </c:pt>
                <c:pt idx="36916">
                  <c:v>27.829</c:v>
                </c:pt>
                <c:pt idx="36917">
                  <c:v>30.027</c:v>
                </c:pt>
                <c:pt idx="36918">
                  <c:v>28.021</c:v>
                </c:pt>
                <c:pt idx="36919">
                  <c:v>27.07</c:v>
                </c:pt>
                <c:pt idx="36920">
                  <c:v>22.851</c:v>
                </c:pt>
                <c:pt idx="36921">
                  <c:v>22.81</c:v>
                </c:pt>
                <c:pt idx="36922">
                  <c:v>22.93</c:v>
                </c:pt>
                <c:pt idx="36923">
                  <c:v>26.937</c:v>
                </c:pt>
                <c:pt idx="36924">
                  <c:v>26.303</c:v>
                </c:pt>
                <c:pt idx="36925">
                  <c:v>27.176</c:v>
                </c:pt>
                <c:pt idx="36926">
                  <c:v>27.962</c:v>
                </c:pt>
                <c:pt idx="36927">
                  <c:v>23.617</c:v>
                </c:pt>
                <c:pt idx="36928">
                  <c:v>22.853</c:v>
                </c:pt>
                <c:pt idx="36929">
                  <c:v>22.75</c:v>
                </c:pt>
                <c:pt idx="36930">
                  <c:v>23.191</c:v>
                </c:pt>
                <c:pt idx="36931">
                  <c:v>23.084</c:v>
                </c:pt>
                <c:pt idx="36932">
                  <c:v>23.962</c:v>
                </c:pt>
                <c:pt idx="36933">
                  <c:v>27.718</c:v>
                </c:pt>
                <c:pt idx="36934">
                  <c:v>28.932</c:v>
                </c:pt>
                <c:pt idx="36935">
                  <c:v>29.221</c:v>
                </c:pt>
                <c:pt idx="36936">
                  <c:v>29.963</c:v>
                </c:pt>
                <c:pt idx="36937">
                  <c:v>29.704</c:v>
                </c:pt>
                <c:pt idx="36938">
                  <c:v>28.127</c:v>
                </c:pt>
                <c:pt idx="36939">
                  <c:v>28.301</c:v>
                </c:pt>
                <c:pt idx="36940">
                  <c:v>29.351</c:v>
                </c:pt>
                <c:pt idx="36941">
                  <c:v>30.897</c:v>
                </c:pt>
                <c:pt idx="36942">
                  <c:v>30.353</c:v>
                </c:pt>
                <c:pt idx="36943">
                  <c:v>29.455</c:v>
                </c:pt>
                <c:pt idx="36944">
                  <c:v>29.456</c:v>
                </c:pt>
                <c:pt idx="36945">
                  <c:v>29.439</c:v>
                </c:pt>
                <c:pt idx="36946">
                  <c:v>27.178</c:v>
                </c:pt>
                <c:pt idx="36947">
                  <c:v>28.491</c:v>
                </c:pt>
                <c:pt idx="36948">
                  <c:v>28.685</c:v>
                </c:pt>
                <c:pt idx="36949">
                  <c:v>25.473</c:v>
                </c:pt>
                <c:pt idx="36950">
                  <c:v>20.334</c:v>
                </c:pt>
                <c:pt idx="36951">
                  <c:v>21.985</c:v>
                </c:pt>
                <c:pt idx="36952">
                  <c:v>21.861</c:v>
                </c:pt>
                <c:pt idx="36953">
                  <c:v>21.797</c:v>
                </c:pt>
                <c:pt idx="36954">
                  <c:v>20.046</c:v>
                </c:pt>
                <c:pt idx="36955">
                  <c:v>19.398</c:v>
                </c:pt>
                <c:pt idx="36956">
                  <c:v>22.229</c:v>
                </c:pt>
                <c:pt idx="36957">
                  <c:v>26.313</c:v>
                </c:pt>
                <c:pt idx="36958">
                  <c:v>24.673</c:v>
                </c:pt>
                <c:pt idx="36959">
                  <c:v>24.34</c:v>
                </c:pt>
                <c:pt idx="36960">
                  <c:v>22.474</c:v>
                </c:pt>
                <c:pt idx="36961">
                  <c:v>21.704</c:v>
                </c:pt>
                <c:pt idx="36962">
                  <c:v>24.314</c:v>
                </c:pt>
                <c:pt idx="36963">
                  <c:v>23.837</c:v>
                </c:pt>
                <c:pt idx="36964">
                  <c:v>23.625</c:v>
                </c:pt>
                <c:pt idx="36965">
                  <c:v>21.123</c:v>
                </c:pt>
                <c:pt idx="36966">
                  <c:v>25.321</c:v>
                </c:pt>
                <c:pt idx="36967">
                  <c:v>25.149</c:v>
                </c:pt>
                <c:pt idx="36968">
                  <c:v>25.46</c:v>
                </c:pt>
                <c:pt idx="36969">
                  <c:v>26.388</c:v>
                </c:pt>
                <c:pt idx="36970">
                  <c:v>28.724</c:v>
                </c:pt>
                <c:pt idx="36971">
                  <c:v>26.36</c:v>
                </c:pt>
                <c:pt idx="36972">
                  <c:v>25.703</c:v>
                </c:pt>
                <c:pt idx="36973">
                  <c:v>26.066</c:v>
                </c:pt>
                <c:pt idx="36974">
                  <c:v>23.981</c:v>
                </c:pt>
                <c:pt idx="36975">
                  <c:v>22.638</c:v>
                </c:pt>
                <c:pt idx="36976">
                  <c:v>23.671</c:v>
                </c:pt>
                <c:pt idx="36977">
                  <c:v>20.271</c:v>
                </c:pt>
                <c:pt idx="36978">
                  <c:v>18.827</c:v>
                </c:pt>
                <c:pt idx="36979">
                  <c:v>21.091</c:v>
                </c:pt>
                <c:pt idx="36980">
                  <c:v>22.676</c:v>
                </c:pt>
                <c:pt idx="36981">
                  <c:v>20.388</c:v>
                </c:pt>
                <c:pt idx="36982">
                  <c:v>19.337</c:v>
                </c:pt>
                <c:pt idx="36983">
                  <c:v>21.205</c:v>
                </c:pt>
                <c:pt idx="36984">
                  <c:v>22.319</c:v>
                </c:pt>
                <c:pt idx="36985">
                  <c:v>23.893</c:v>
                </c:pt>
                <c:pt idx="36986">
                  <c:v>24.401</c:v>
                </c:pt>
                <c:pt idx="36987">
                  <c:v>23.695</c:v>
                </c:pt>
                <c:pt idx="36988">
                  <c:v>24.68</c:v>
                </c:pt>
                <c:pt idx="36989">
                  <c:v>24.522</c:v>
                </c:pt>
                <c:pt idx="36990">
                  <c:v>22.767</c:v>
                </c:pt>
                <c:pt idx="36991">
                  <c:v>23.004</c:v>
                </c:pt>
                <c:pt idx="36992">
                  <c:v>26.133</c:v>
                </c:pt>
                <c:pt idx="36993">
                  <c:v>29.522</c:v>
                </c:pt>
                <c:pt idx="36994">
                  <c:v>32.162</c:v>
                </c:pt>
                <c:pt idx="36995">
                  <c:v>29.13</c:v>
                </c:pt>
                <c:pt idx="36996">
                  <c:v>28.12</c:v>
                </c:pt>
                <c:pt idx="36997">
                  <c:v>25.916</c:v>
                </c:pt>
                <c:pt idx="36998">
                  <c:v>24.821</c:v>
                </c:pt>
                <c:pt idx="36999">
                  <c:v>23.284</c:v>
                </c:pt>
                <c:pt idx="37000">
                  <c:v>23.887</c:v>
                </c:pt>
                <c:pt idx="37001">
                  <c:v>25.757</c:v>
                </c:pt>
                <c:pt idx="37002">
                  <c:v>26.438</c:v>
                </c:pt>
                <c:pt idx="37003">
                  <c:v>26.69</c:v>
                </c:pt>
                <c:pt idx="37004">
                  <c:v>27.664</c:v>
                </c:pt>
                <c:pt idx="37005">
                  <c:v>27.664</c:v>
                </c:pt>
                <c:pt idx="37006">
                  <c:v>26.888</c:v>
                </c:pt>
                <c:pt idx="37007">
                  <c:v>24.829</c:v>
                </c:pt>
                <c:pt idx="37008">
                  <c:v>23.164</c:v>
                </c:pt>
                <c:pt idx="37009">
                  <c:v>26.178</c:v>
                </c:pt>
                <c:pt idx="37010">
                  <c:v>27.016</c:v>
                </c:pt>
                <c:pt idx="37011">
                  <c:v>25.685</c:v>
                </c:pt>
                <c:pt idx="37012">
                  <c:v>26.816</c:v>
                </c:pt>
                <c:pt idx="37013">
                  <c:v>26.606</c:v>
                </c:pt>
                <c:pt idx="37014">
                  <c:v>27.585</c:v>
                </c:pt>
                <c:pt idx="37015">
                  <c:v>26.227</c:v>
                </c:pt>
                <c:pt idx="37016">
                  <c:v>29.696</c:v>
                </c:pt>
                <c:pt idx="37017">
                  <c:v>29.332</c:v>
                </c:pt>
                <c:pt idx="37018">
                  <c:v>29.045</c:v>
                </c:pt>
                <c:pt idx="37019">
                  <c:v>30.117</c:v>
                </c:pt>
                <c:pt idx="37020">
                  <c:v>29.592</c:v>
                </c:pt>
                <c:pt idx="37021">
                  <c:v>28.548</c:v>
                </c:pt>
                <c:pt idx="37022">
                  <c:v>26.781</c:v>
                </c:pt>
                <c:pt idx="37023">
                  <c:v>24.617</c:v>
                </c:pt>
                <c:pt idx="37024">
                  <c:v>22.816</c:v>
                </c:pt>
                <c:pt idx="37025">
                  <c:v>22.284</c:v>
                </c:pt>
                <c:pt idx="37026">
                  <c:v>22.397</c:v>
                </c:pt>
                <c:pt idx="37027">
                  <c:v>23.922</c:v>
                </c:pt>
                <c:pt idx="37028">
                  <c:v>23.54</c:v>
                </c:pt>
                <c:pt idx="37029">
                  <c:v>23.32</c:v>
                </c:pt>
                <c:pt idx="37030">
                  <c:v>10.707</c:v>
                </c:pt>
                <c:pt idx="37031">
                  <c:v>9.999</c:v>
                </c:pt>
                <c:pt idx="37032">
                  <c:v>12.53</c:v>
                </c:pt>
                <c:pt idx="37033">
                  <c:v>15.039</c:v>
                </c:pt>
                <c:pt idx="37034">
                  <c:v>18.37</c:v>
                </c:pt>
                <c:pt idx="37035">
                  <c:v>19.908</c:v>
                </c:pt>
                <c:pt idx="37036">
                  <c:v>21.98</c:v>
                </c:pt>
                <c:pt idx="37037">
                  <c:v>21.844</c:v>
                </c:pt>
                <c:pt idx="37038">
                  <c:v>23.076</c:v>
                </c:pt>
                <c:pt idx="37039">
                  <c:v>22.296</c:v>
                </c:pt>
                <c:pt idx="37040">
                  <c:v>23.011</c:v>
                </c:pt>
                <c:pt idx="37041">
                  <c:v>22.742</c:v>
                </c:pt>
                <c:pt idx="37042">
                  <c:v>22.724</c:v>
                </c:pt>
                <c:pt idx="37043">
                  <c:v>22.859</c:v>
                </c:pt>
                <c:pt idx="37044">
                  <c:v>19.567</c:v>
                </c:pt>
                <c:pt idx="37045">
                  <c:v>19.762</c:v>
                </c:pt>
                <c:pt idx="37046">
                  <c:v>22.287</c:v>
                </c:pt>
                <c:pt idx="37047">
                  <c:v>20.809</c:v>
                </c:pt>
                <c:pt idx="37048">
                  <c:v>22.641</c:v>
                </c:pt>
                <c:pt idx="37049">
                  <c:v>19.337</c:v>
                </c:pt>
                <c:pt idx="37050">
                  <c:v>17.616</c:v>
                </c:pt>
                <c:pt idx="37051">
                  <c:v>16.06</c:v>
                </c:pt>
                <c:pt idx="37052">
                  <c:v>15.521</c:v>
                </c:pt>
                <c:pt idx="37053">
                  <c:v>13.529</c:v>
                </c:pt>
                <c:pt idx="37054">
                  <c:v>14.756</c:v>
                </c:pt>
                <c:pt idx="37055">
                  <c:v>18.963</c:v>
                </c:pt>
                <c:pt idx="37056">
                  <c:v>25.516</c:v>
                </c:pt>
                <c:pt idx="37057">
                  <c:v>30.378</c:v>
                </c:pt>
                <c:pt idx="37058">
                  <c:v>29.595</c:v>
                </c:pt>
                <c:pt idx="37059">
                  <c:v>30.458</c:v>
                </c:pt>
                <c:pt idx="37060">
                  <c:v>27.931</c:v>
                </c:pt>
                <c:pt idx="37061">
                  <c:v>27.067</c:v>
                </c:pt>
                <c:pt idx="37062">
                  <c:v>26.672</c:v>
                </c:pt>
                <c:pt idx="37063">
                  <c:v>25.337</c:v>
                </c:pt>
                <c:pt idx="37064">
                  <c:v>23.233</c:v>
                </c:pt>
                <c:pt idx="37065">
                  <c:v>27.446</c:v>
                </c:pt>
                <c:pt idx="37066">
                  <c:v>27.987</c:v>
                </c:pt>
                <c:pt idx="37067">
                  <c:v>26.359</c:v>
                </c:pt>
                <c:pt idx="37068">
                  <c:v>29.412</c:v>
                </c:pt>
                <c:pt idx="37069">
                  <c:v>29.498</c:v>
                </c:pt>
                <c:pt idx="37070">
                  <c:v>28.374</c:v>
                </c:pt>
                <c:pt idx="37071">
                  <c:v>25.76</c:v>
                </c:pt>
                <c:pt idx="37072">
                  <c:v>28.139</c:v>
                </c:pt>
                <c:pt idx="37073">
                  <c:v>28.104</c:v>
                </c:pt>
                <c:pt idx="37074">
                  <c:v>28.151</c:v>
                </c:pt>
                <c:pt idx="37075">
                  <c:v>26.139</c:v>
                </c:pt>
                <c:pt idx="37076">
                  <c:v>25.554</c:v>
                </c:pt>
                <c:pt idx="37077">
                  <c:v>26.604</c:v>
                </c:pt>
                <c:pt idx="37078">
                  <c:v>26.547</c:v>
                </c:pt>
                <c:pt idx="37079">
                  <c:v>26.009</c:v>
                </c:pt>
                <c:pt idx="37080">
                  <c:v>27.304</c:v>
                </c:pt>
                <c:pt idx="37081">
                  <c:v>28.522</c:v>
                </c:pt>
                <c:pt idx="37082">
                  <c:v>26.646</c:v>
                </c:pt>
                <c:pt idx="37083">
                  <c:v>25.918</c:v>
                </c:pt>
                <c:pt idx="37084">
                  <c:v>25.654</c:v>
                </c:pt>
                <c:pt idx="37085">
                  <c:v>19.743</c:v>
                </c:pt>
                <c:pt idx="37086">
                  <c:v>18.237</c:v>
                </c:pt>
                <c:pt idx="37087">
                  <c:v>23.762</c:v>
                </c:pt>
                <c:pt idx="37088">
                  <c:v>26.809</c:v>
                </c:pt>
                <c:pt idx="37089">
                  <c:v>29.054</c:v>
                </c:pt>
                <c:pt idx="37090">
                  <c:v>30.888</c:v>
                </c:pt>
                <c:pt idx="37091">
                  <c:v>29.633</c:v>
                </c:pt>
                <c:pt idx="37092">
                  <c:v>27.456</c:v>
                </c:pt>
                <c:pt idx="37093">
                  <c:v>23.883</c:v>
                </c:pt>
                <c:pt idx="37094">
                  <c:v>22.398</c:v>
                </c:pt>
                <c:pt idx="37095">
                  <c:v>23.241</c:v>
                </c:pt>
                <c:pt idx="37096">
                  <c:v>24.756</c:v>
                </c:pt>
                <c:pt idx="37097">
                  <c:v>21.411</c:v>
                </c:pt>
                <c:pt idx="37098">
                  <c:v>29.258</c:v>
                </c:pt>
                <c:pt idx="37099">
                  <c:v>29.25</c:v>
                </c:pt>
                <c:pt idx="37100">
                  <c:v>26.079</c:v>
                </c:pt>
                <c:pt idx="37101">
                  <c:v>25.288</c:v>
                </c:pt>
                <c:pt idx="37102">
                  <c:v>26.354</c:v>
                </c:pt>
                <c:pt idx="37103">
                  <c:v>24.733</c:v>
                </c:pt>
                <c:pt idx="37104">
                  <c:v>24.086</c:v>
                </c:pt>
                <c:pt idx="37105">
                  <c:v>24.312</c:v>
                </c:pt>
                <c:pt idx="37106">
                  <c:v>25.776</c:v>
                </c:pt>
                <c:pt idx="37107">
                  <c:v>20.517</c:v>
                </c:pt>
                <c:pt idx="37108">
                  <c:v>22.568</c:v>
                </c:pt>
                <c:pt idx="37109">
                  <c:v>23.299</c:v>
                </c:pt>
                <c:pt idx="37110">
                  <c:v>23.464</c:v>
                </c:pt>
                <c:pt idx="37111">
                  <c:v>20.894</c:v>
                </c:pt>
                <c:pt idx="37112">
                  <c:v>21.606</c:v>
                </c:pt>
                <c:pt idx="37113">
                  <c:v>25.589</c:v>
                </c:pt>
                <c:pt idx="37114">
                  <c:v>23.323</c:v>
                </c:pt>
                <c:pt idx="37115">
                  <c:v>19.252</c:v>
                </c:pt>
                <c:pt idx="37116">
                  <c:v>18.697</c:v>
                </c:pt>
                <c:pt idx="37117">
                  <c:v>23.745</c:v>
                </c:pt>
                <c:pt idx="37118">
                  <c:v>21.301</c:v>
                </c:pt>
                <c:pt idx="37119">
                  <c:v>16.834</c:v>
                </c:pt>
                <c:pt idx="37120">
                  <c:v>18.405</c:v>
                </c:pt>
                <c:pt idx="37121">
                  <c:v>22.035</c:v>
                </c:pt>
                <c:pt idx="37122">
                  <c:v>20.205</c:v>
                </c:pt>
                <c:pt idx="37123">
                  <c:v>22.811</c:v>
                </c:pt>
                <c:pt idx="37124">
                  <c:v>21.872</c:v>
                </c:pt>
                <c:pt idx="37125">
                  <c:v>23.029</c:v>
                </c:pt>
                <c:pt idx="37126">
                  <c:v>23.364</c:v>
                </c:pt>
                <c:pt idx="37127">
                  <c:v>22.377</c:v>
                </c:pt>
                <c:pt idx="37128">
                  <c:v>20.627</c:v>
                </c:pt>
                <c:pt idx="37129">
                  <c:v>20.638</c:v>
                </c:pt>
                <c:pt idx="37130">
                  <c:v>16.814</c:v>
                </c:pt>
                <c:pt idx="37131">
                  <c:v>21.264</c:v>
                </c:pt>
                <c:pt idx="37132">
                  <c:v>16.021</c:v>
                </c:pt>
                <c:pt idx="37133">
                  <c:v>19.386</c:v>
                </c:pt>
                <c:pt idx="37134">
                  <c:v>18.779</c:v>
                </c:pt>
                <c:pt idx="37135">
                  <c:v>17.605</c:v>
                </c:pt>
                <c:pt idx="37136">
                  <c:v>18.701</c:v>
                </c:pt>
                <c:pt idx="37137">
                  <c:v>22.294</c:v>
                </c:pt>
                <c:pt idx="37138">
                  <c:v>23.634</c:v>
                </c:pt>
                <c:pt idx="37139">
                  <c:v>23.004</c:v>
                </c:pt>
                <c:pt idx="37140">
                  <c:v>25.012</c:v>
                </c:pt>
                <c:pt idx="37141">
                  <c:v>23.51</c:v>
                </c:pt>
                <c:pt idx="37142">
                  <c:v>19.563</c:v>
                </c:pt>
                <c:pt idx="37143">
                  <c:v>23.685</c:v>
                </c:pt>
                <c:pt idx="37144">
                  <c:v>24.031</c:v>
                </c:pt>
                <c:pt idx="37145">
                  <c:v>25.558</c:v>
                </c:pt>
                <c:pt idx="37146">
                  <c:v>27.773</c:v>
                </c:pt>
                <c:pt idx="37147">
                  <c:v>27.589</c:v>
                </c:pt>
                <c:pt idx="37148">
                  <c:v>27.153</c:v>
                </c:pt>
                <c:pt idx="37149">
                  <c:v>24.079</c:v>
                </c:pt>
                <c:pt idx="37150">
                  <c:v>24.393</c:v>
                </c:pt>
                <c:pt idx="37151">
                  <c:v>22.364</c:v>
                </c:pt>
                <c:pt idx="37152">
                  <c:v>23.82</c:v>
                </c:pt>
                <c:pt idx="37153">
                  <c:v>24.547</c:v>
                </c:pt>
                <c:pt idx="37154">
                  <c:v>26.952</c:v>
                </c:pt>
                <c:pt idx="37155">
                  <c:v>27.286</c:v>
                </c:pt>
                <c:pt idx="37156">
                  <c:v>26.814</c:v>
                </c:pt>
                <c:pt idx="37157">
                  <c:v>27.213</c:v>
                </c:pt>
                <c:pt idx="37158">
                  <c:v>27.368</c:v>
                </c:pt>
                <c:pt idx="37159">
                  <c:v>24.392</c:v>
                </c:pt>
                <c:pt idx="37160">
                  <c:v>24.163</c:v>
                </c:pt>
                <c:pt idx="37161">
                  <c:v>25.891</c:v>
                </c:pt>
                <c:pt idx="37162">
                  <c:v>25.397</c:v>
                </c:pt>
                <c:pt idx="37163">
                  <c:v>25.844</c:v>
                </c:pt>
                <c:pt idx="37164">
                  <c:v>24.291</c:v>
                </c:pt>
                <c:pt idx="37165">
                  <c:v>26.102</c:v>
                </c:pt>
                <c:pt idx="37166">
                  <c:v>27.122</c:v>
                </c:pt>
                <c:pt idx="37167">
                  <c:v>27.609</c:v>
                </c:pt>
                <c:pt idx="37168">
                  <c:v>24.975</c:v>
                </c:pt>
                <c:pt idx="37169">
                  <c:v>26.379</c:v>
                </c:pt>
                <c:pt idx="37170">
                  <c:v>25.935</c:v>
                </c:pt>
                <c:pt idx="37171">
                  <c:v>25.407</c:v>
                </c:pt>
                <c:pt idx="37172">
                  <c:v>21.56</c:v>
                </c:pt>
                <c:pt idx="37173">
                  <c:v>18.011</c:v>
                </c:pt>
                <c:pt idx="37174">
                  <c:v>15.552</c:v>
                </c:pt>
                <c:pt idx="37175">
                  <c:v>20.162</c:v>
                </c:pt>
                <c:pt idx="37176">
                  <c:v>22.799</c:v>
                </c:pt>
                <c:pt idx="37177">
                  <c:v>22.382</c:v>
                </c:pt>
                <c:pt idx="37178">
                  <c:v>17.943</c:v>
                </c:pt>
                <c:pt idx="37179">
                  <c:v>19.669</c:v>
                </c:pt>
                <c:pt idx="37180">
                  <c:v>19.176</c:v>
                </c:pt>
                <c:pt idx="37181">
                  <c:v>23.864</c:v>
                </c:pt>
                <c:pt idx="37182">
                  <c:v>25.412</c:v>
                </c:pt>
                <c:pt idx="37183">
                  <c:v>29.137</c:v>
                </c:pt>
                <c:pt idx="37184">
                  <c:v>29.712</c:v>
                </c:pt>
                <c:pt idx="37185">
                  <c:v>20.836</c:v>
                </c:pt>
                <c:pt idx="37186">
                  <c:v>22.274</c:v>
                </c:pt>
                <c:pt idx="37187">
                  <c:v>22.609</c:v>
                </c:pt>
                <c:pt idx="37188">
                  <c:v>22.626</c:v>
                </c:pt>
                <c:pt idx="37189">
                  <c:v>20.763</c:v>
                </c:pt>
                <c:pt idx="37190">
                  <c:v>17.785</c:v>
                </c:pt>
                <c:pt idx="37191">
                  <c:v>25.217</c:v>
                </c:pt>
                <c:pt idx="37192">
                  <c:v>23.56</c:v>
                </c:pt>
                <c:pt idx="37193">
                  <c:v>22.742</c:v>
                </c:pt>
                <c:pt idx="37194">
                  <c:v>21.065</c:v>
                </c:pt>
                <c:pt idx="37195">
                  <c:v>22.835</c:v>
                </c:pt>
                <c:pt idx="37196">
                  <c:v>24.593</c:v>
                </c:pt>
                <c:pt idx="37197">
                  <c:v>22.602</c:v>
                </c:pt>
                <c:pt idx="37198">
                  <c:v>22.828</c:v>
                </c:pt>
                <c:pt idx="37199">
                  <c:v>23.029</c:v>
                </c:pt>
                <c:pt idx="37200">
                  <c:v>25.618</c:v>
                </c:pt>
                <c:pt idx="37201">
                  <c:v>23.854</c:v>
                </c:pt>
                <c:pt idx="37202">
                  <c:v>24.627</c:v>
                </c:pt>
                <c:pt idx="37203">
                  <c:v>27.557</c:v>
                </c:pt>
                <c:pt idx="37204">
                  <c:v>29.09</c:v>
                </c:pt>
                <c:pt idx="37205">
                  <c:v>28.02</c:v>
                </c:pt>
                <c:pt idx="37206">
                  <c:v>23.426</c:v>
                </c:pt>
                <c:pt idx="37207">
                  <c:v>25.681</c:v>
                </c:pt>
                <c:pt idx="37208">
                  <c:v>24.141</c:v>
                </c:pt>
                <c:pt idx="37209">
                  <c:v>27.827</c:v>
                </c:pt>
                <c:pt idx="37210">
                  <c:v>30.548</c:v>
                </c:pt>
                <c:pt idx="37211">
                  <c:v>28.635</c:v>
                </c:pt>
                <c:pt idx="37212">
                  <c:v>25.404</c:v>
                </c:pt>
                <c:pt idx="37213">
                  <c:v>29.183</c:v>
                </c:pt>
                <c:pt idx="37214">
                  <c:v>32.168</c:v>
                </c:pt>
                <c:pt idx="37215">
                  <c:v>32.387</c:v>
                </c:pt>
                <c:pt idx="37216">
                  <c:v>37.637</c:v>
                </c:pt>
                <c:pt idx="37217">
                  <c:v>40.368</c:v>
                </c:pt>
                <c:pt idx="37218">
                  <c:v>37.19</c:v>
                </c:pt>
                <c:pt idx="37219">
                  <c:v>26.914</c:v>
                </c:pt>
                <c:pt idx="37220">
                  <c:v>34.737</c:v>
                </c:pt>
                <c:pt idx="37221">
                  <c:v>27.922</c:v>
                </c:pt>
                <c:pt idx="37222">
                  <c:v>30.671</c:v>
                </c:pt>
                <c:pt idx="37223">
                  <c:v>30.838</c:v>
                </c:pt>
                <c:pt idx="37224">
                  <c:v>30.053</c:v>
                </c:pt>
                <c:pt idx="37225">
                  <c:v>29.949</c:v>
                </c:pt>
                <c:pt idx="37226">
                  <c:v>34.184</c:v>
                </c:pt>
                <c:pt idx="37227">
                  <c:v>33.526</c:v>
                </c:pt>
                <c:pt idx="37228">
                  <c:v>31.015</c:v>
                </c:pt>
                <c:pt idx="37229">
                  <c:v>32.956</c:v>
                </c:pt>
                <c:pt idx="37230">
                  <c:v>36.108</c:v>
                </c:pt>
                <c:pt idx="37231">
                  <c:v>35.755</c:v>
                </c:pt>
                <c:pt idx="37232">
                  <c:v>31.316</c:v>
                </c:pt>
                <c:pt idx="37233">
                  <c:v>39.398</c:v>
                </c:pt>
                <c:pt idx="37234">
                  <c:v>27.336</c:v>
                </c:pt>
                <c:pt idx="37235">
                  <c:v>27.995</c:v>
                </c:pt>
                <c:pt idx="37236">
                  <c:v>89.945</c:v>
                </c:pt>
                <c:pt idx="37237">
                  <c:v>77.872</c:v>
                </c:pt>
                <c:pt idx="37238">
                  <c:v>66.085</c:v>
                </c:pt>
                <c:pt idx="37239">
                  <c:v>66.627</c:v>
                </c:pt>
                <c:pt idx="37240">
                  <c:v>62.713</c:v>
                </c:pt>
                <c:pt idx="37241">
                  <c:v>67.077</c:v>
                </c:pt>
                <c:pt idx="37242">
                  <c:v>69.62</c:v>
                </c:pt>
                <c:pt idx="37243">
                  <c:v>57.645</c:v>
                </c:pt>
                <c:pt idx="37244">
                  <c:v>54.584</c:v>
                </c:pt>
                <c:pt idx="37245">
                  <c:v>59.191</c:v>
                </c:pt>
                <c:pt idx="37246">
                  <c:v>63.907</c:v>
                </c:pt>
                <c:pt idx="37247">
                  <c:v>60.888</c:v>
                </c:pt>
                <c:pt idx="37248">
                  <c:v>63.721</c:v>
                </c:pt>
                <c:pt idx="37249">
                  <c:v>64.562</c:v>
                </c:pt>
                <c:pt idx="37250">
                  <c:v>63.008</c:v>
                </c:pt>
                <c:pt idx="37251">
                  <c:v>64.174</c:v>
                </c:pt>
                <c:pt idx="37252">
                  <c:v>60.897</c:v>
                </c:pt>
                <c:pt idx="37253">
                  <c:v>56.881</c:v>
                </c:pt>
                <c:pt idx="37254">
                  <c:v>60.435</c:v>
                </c:pt>
                <c:pt idx="37255">
                  <c:v>60.018</c:v>
                </c:pt>
                <c:pt idx="37256">
                  <c:v>65.296</c:v>
                </c:pt>
                <c:pt idx="37257">
                  <c:v>75.298</c:v>
                </c:pt>
                <c:pt idx="37258">
                  <c:v>73.726</c:v>
                </c:pt>
                <c:pt idx="37259">
                  <c:v>64.934</c:v>
                </c:pt>
                <c:pt idx="37260">
                  <c:v>70.004</c:v>
                </c:pt>
                <c:pt idx="37261">
                  <c:v>70.253</c:v>
                </c:pt>
                <c:pt idx="37262">
                  <c:v>67.537</c:v>
                </c:pt>
                <c:pt idx="37263">
                  <c:v>70.848</c:v>
                </c:pt>
                <c:pt idx="37264">
                  <c:v>72.151</c:v>
                </c:pt>
                <c:pt idx="37265">
                  <c:v>71.573</c:v>
                </c:pt>
                <c:pt idx="37266">
                  <c:v>71.603</c:v>
                </c:pt>
                <c:pt idx="37267">
                  <c:v>69.329</c:v>
                </c:pt>
                <c:pt idx="37268">
                  <c:v>69.704</c:v>
                </c:pt>
                <c:pt idx="37269">
                  <c:v>69.724</c:v>
                </c:pt>
                <c:pt idx="37270">
                  <c:v>71.569</c:v>
                </c:pt>
                <c:pt idx="37271">
                  <c:v>72.456</c:v>
                </c:pt>
                <c:pt idx="37272">
                  <c:v>73.265</c:v>
                </c:pt>
                <c:pt idx="37273">
                  <c:v>74.18</c:v>
                </c:pt>
                <c:pt idx="37274">
                  <c:v>75.663</c:v>
                </c:pt>
                <c:pt idx="37275">
                  <c:v>75.107</c:v>
                </c:pt>
                <c:pt idx="37276">
                  <c:v>73.382</c:v>
                </c:pt>
                <c:pt idx="37277">
                  <c:v>73.415</c:v>
                </c:pt>
                <c:pt idx="37278">
                  <c:v>70.315</c:v>
                </c:pt>
                <c:pt idx="37279">
                  <c:v>71.034</c:v>
                </c:pt>
                <c:pt idx="37280">
                  <c:v>76.146</c:v>
                </c:pt>
                <c:pt idx="37281">
                  <c:v>72.833</c:v>
                </c:pt>
                <c:pt idx="37282">
                  <c:v>72.783</c:v>
                </c:pt>
                <c:pt idx="37283">
                  <c:v>79.987</c:v>
                </c:pt>
                <c:pt idx="37284">
                  <c:v>78.856</c:v>
                </c:pt>
                <c:pt idx="37285">
                  <c:v>77.31</c:v>
                </c:pt>
                <c:pt idx="37286">
                  <c:v>74.747</c:v>
                </c:pt>
                <c:pt idx="37287">
                  <c:v>67.25</c:v>
                </c:pt>
                <c:pt idx="37288">
                  <c:v>66.296</c:v>
                </c:pt>
                <c:pt idx="37289">
                  <c:v>67.555</c:v>
                </c:pt>
                <c:pt idx="37290">
                  <c:v>67.816</c:v>
                </c:pt>
                <c:pt idx="37291">
                  <c:v>69.476</c:v>
                </c:pt>
                <c:pt idx="37292">
                  <c:v>65.3</c:v>
                </c:pt>
                <c:pt idx="37293">
                  <c:v>67.842</c:v>
                </c:pt>
                <c:pt idx="37294">
                  <c:v>64.573</c:v>
                </c:pt>
                <c:pt idx="37295">
                  <c:v>69.466</c:v>
                </c:pt>
                <c:pt idx="37296">
                  <c:v>74.215</c:v>
                </c:pt>
                <c:pt idx="37297">
                  <c:v>74.931</c:v>
                </c:pt>
                <c:pt idx="37298">
                  <c:v>65.743</c:v>
                </c:pt>
                <c:pt idx="37299">
                  <c:v>74.522</c:v>
                </c:pt>
                <c:pt idx="37300">
                  <c:v>76.24</c:v>
                </c:pt>
                <c:pt idx="37301">
                  <c:v>75.466</c:v>
                </c:pt>
                <c:pt idx="37302">
                  <c:v>71.856</c:v>
                </c:pt>
                <c:pt idx="37303">
                  <c:v>78.34</c:v>
                </c:pt>
                <c:pt idx="37304">
                  <c:v>75.787</c:v>
                </c:pt>
                <c:pt idx="37305">
                  <c:v>68.76</c:v>
                </c:pt>
                <c:pt idx="37306">
                  <c:v>64.904</c:v>
                </c:pt>
                <c:pt idx="37307">
                  <c:v>66.829</c:v>
                </c:pt>
                <c:pt idx="37308">
                  <c:v>62.882</c:v>
                </c:pt>
                <c:pt idx="37309">
                  <c:v>68.915</c:v>
                </c:pt>
                <c:pt idx="37310">
                  <c:v>72.106</c:v>
                </c:pt>
                <c:pt idx="37311">
                  <c:v>72.214</c:v>
                </c:pt>
                <c:pt idx="37312">
                  <c:v>63.929</c:v>
                </c:pt>
                <c:pt idx="37313">
                  <c:v>67.811</c:v>
                </c:pt>
                <c:pt idx="37314">
                  <c:v>74.661</c:v>
                </c:pt>
                <c:pt idx="37315">
                  <c:v>70.078</c:v>
                </c:pt>
                <c:pt idx="37316">
                  <c:v>66.03</c:v>
                </c:pt>
                <c:pt idx="37317">
                  <c:v>62.647</c:v>
                </c:pt>
                <c:pt idx="37318">
                  <c:v>64.063</c:v>
                </c:pt>
                <c:pt idx="37319">
                  <c:v>68.983</c:v>
                </c:pt>
                <c:pt idx="37320">
                  <c:v>64.256</c:v>
                </c:pt>
                <c:pt idx="37321">
                  <c:v>66.459</c:v>
                </c:pt>
                <c:pt idx="37322">
                  <c:v>67.78</c:v>
                </c:pt>
                <c:pt idx="37323">
                  <c:v>67.396</c:v>
                </c:pt>
                <c:pt idx="37324">
                  <c:v>66.506</c:v>
                </c:pt>
                <c:pt idx="37325">
                  <c:v>68.012</c:v>
                </c:pt>
                <c:pt idx="37326">
                  <c:v>62.659</c:v>
                </c:pt>
                <c:pt idx="37327">
                  <c:v>57.613</c:v>
                </c:pt>
                <c:pt idx="37328">
                  <c:v>56.447</c:v>
                </c:pt>
                <c:pt idx="37329">
                  <c:v>58.696</c:v>
                </c:pt>
                <c:pt idx="37330">
                  <c:v>64.098</c:v>
                </c:pt>
                <c:pt idx="37331">
                  <c:v>58.657</c:v>
                </c:pt>
                <c:pt idx="37332">
                  <c:v>58.556</c:v>
                </c:pt>
                <c:pt idx="37333">
                  <c:v>65.199</c:v>
                </c:pt>
                <c:pt idx="37334">
                  <c:v>65.158</c:v>
                </c:pt>
                <c:pt idx="37335">
                  <c:v>59.029</c:v>
                </c:pt>
                <c:pt idx="37336">
                  <c:v>64.833</c:v>
                </c:pt>
                <c:pt idx="37337">
                  <c:v>69.323</c:v>
                </c:pt>
                <c:pt idx="37338">
                  <c:v>70.489</c:v>
                </c:pt>
                <c:pt idx="37339">
                  <c:v>70.847</c:v>
                </c:pt>
                <c:pt idx="37340">
                  <c:v>71.171</c:v>
                </c:pt>
                <c:pt idx="37341">
                  <c:v>72.519</c:v>
                </c:pt>
                <c:pt idx="37342">
                  <c:v>70.535</c:v>
                </c:pt>
                <c:pt idx="37343">
                  <c:v>69.168</c:v>
                </c:pt>
                <c:pt idx="37344">
                  <c:v>62.558</c:v>
                </c:pt>
                <c:pt idx="37345">
                  <c:v>60.9</c:v>
                </c:pt>
                <c:pt idx="37346">
                  <c:v>60.724</c:v>
                </c:pt>
                <c:pt idx="37347">
                  <c:v>64.534</c:v>
                </c:pt>
                <c:pt idx="37348">
                  <c:v>61.65</c:v>
                </c:pt>
                <c:pt idx="37349">
                  <c:v>55.904</c:v>
                </c:pt>
                <c:pt idx="37350">
                  <c:v>58.575</c:v>
                </c:pt>
                <c:pt idx="37351">
                  <c:v>63.316</c:v>
                </c:pt>
                <c:pt idx="37352">
                  <c:v>61.075</c:v>
                </c:pt>
                <c:pt idx="37353">
                  <c:v>60.844</c:v>
                </c:pt>
                <c:pt idx="37354">
                  <c:v>60.446</c:v>
                </c:pt>
                <c:pt idx="37355">
                  <c:v>56.287</c:v>
                </c:pt>
                <c:pt idx="37356">
                  <c:v>52.287</c:v>
                </c:pt>
                <c:pt idx="37357">
                  <c:v>52.083</c:v>
                </c:pt>
                <c:pt idx="37358">
                  <c:v>56.826</c:v>
                </c:pt>
                <c:pt idx="37359">
                  <c:v>69.063</c:v>
                </c:pt>
                <c:pt idx="37360">
                  <c:v>66.439</c:v>
                </c:pt>
                <c:pt idx="37361">
                  <c:v>60.839</c:v>
                </c:pt>
                <c:pt idx="37362">
                  <c:v>65.968</c:v>
                </c:pt>
                <c:pt idx="37363">
                  <c:v>66.389</c:v>
                </c:pt>
                <c:pt idx="37364">
                  <c:v>71.609</c:v>
                </c:pt>
                <c:pt idx="37365">
                  <c:v>74.354</c:v>
                </c:pt>
                <c:pt idx="37366">
                  <c:v>75.681</c:v>
                </c:pt>
                <c:pt idx="37367">
                  <c:v>71.265</c:v>
                </c:pt>
                <c:pt idx="37368">
                  <c:v>72.209</c:v>
                </c:pt>
                <c:pt idx="37369">
                  <c:v>68.589</c:v>
                </c:pt>
                <c:pt idx="37370">
                  <c:v>72.705</c:v>
                </c:pt>
                <c:pt idx="37371">
                  <c:v>71.808</c:v>
                </c:pt>
                <c:pt idx="37372">
                  <c:v>69.169</c:v>
                </c:pt>
                <c:pt idx="37373">
                  <c:v>71.29</c:v>
                </c:pt>
                <c:pt idx="37374">
                  <c:v>69.223</c:v>
                </c:pt>
                <c:pt idx="37375">
                  <c:v>68.831</c:v>
                </c:pt>
                <c:pt idx="37376">
                  <c:v>69.239</c:v>
                </c:pt>
                <c:pt idx="37377">
                  <c:v>66.861</c:v>
                </c:pt>
                <c:pt idx="37378">
                  <c:v>64.897</c:v>
                </c:pt>
                <c:pt idx="37379">
                  <c:v>73.959</c:v>
                </c:pt>
                <c:pt idx="37380">
                  <c:v>84.287</c:v>
                </c:pt>
                <c:pt idx="37381">
                  <c:v>82.808</c:v>
                </c:pt>
                <c:pt idx="37382">
                  <c:v>87.175</c:v>
                </c:pt>
                <c:pt idx="37383">
                  <c:v>83.878</c:v>
                </c:pt>
                <c:pt idx="37384">
                  <c:v>82.286</c:v>
                </c:pt>
                <c:pt idx="37385">
                  <c:v>79.883</c:v>
                </c:pt>
                <c:pt idx="37386">
                  <c:v>72.846</c:v>
                </c:pt>
                <c:pt idx="37387">
                  <c:v>71.312</c:v>
                </c:pt>
                <c:pt idx="37388">
                  <c:v>72.451</c:v>
                </c:pt>
                <c:pt idx="37389">
                  <c:v>64.724</c:v>
                </c:pt>
                <c:pt idx="37390">
                  <c:v>62.686</c:v>
                </c:pt>
                <c:pt idx="37391">
                  <c:v>64.417</c:v>
                </c:pt>
                <c:pt idx="37392">
                  <c:v>64.885</c:v>
                </c:pt>
                <c:pt idx="37393">
                  <c:v>66.376</c:v>
                </c:pt>
                <c:pt idx="37394">
                  <c:v>69.498</c:v>
                </c:pt>
                <c:pt idx="37395">
                  <c:v>73.215</c:v>
                </c:pt>
                <c:pt idx="37396">
                  <c:v>74.751</c:v>
                </c:pt>
                <c:pt idx="37397">
                  <c:v>73.39</c:v>
                </c:pt>
                <c:pt idx="37398">
                  <c:v>74.782</c:v>
                </c:pt>
                <c:pt idx="37399">
                  <c:v>70.235</c:v>
                </c:pt>
                <c:pt idx="37400">
                  <c:v>67.826</c:v>
                </c:pt>
                <c:pt idx="37401">
                  <c:v>66.729</c:v>
                </c:pt>
                <c:pt idx="37402">
                  <c:v>69.397</c:v>
                </c:pt>
                <c:pt idx="37403">
                  <c:v>75.23</c:v>
                </c:pt>
                <c:pt idx="37404">
                  <c:v>76.293</c:v>
                </c:pt>
                <c:pt idx="37405">
                  <c:v>73.281</c:v>
                </c:pt>
                <c:pt idx="37406">
                  <c:v>73.104</c:v>
                </c:pt>
                <c:pt idx="37407">
                  <c:v>73.438</c:v>
                </c:pt>
                <c:pt idx="37408">
                  <c:v>69.896</c:v>
                </c:pt>
                <c:pt idx="37409">
                  <c:v>65.109</c:v>
                </c:pt>
                <c:pt idx="37410">
                  <c:v>66.857</c:v>
                </c:pt>
                <c:pt idx="37411">
                  <c:v>63.87</c:v>
                </c:pt>
                <c:pt idx="37412">
                  <c:v>67.428</c:v>
                </c:pt>
                <c:pt idx="37413">
                  <c:v>64.133</c:v>
                </c:pt>
                <c:pt idx="37414">
                  <c:v>70.161</c:v>
                </c:pt>
                <c:pt idx="37415">
                  <c:v>68.238</c:v>
                </c:pt>
                <c:pt idx="37416">
                  <c:v>62.501</c:v>
                </c:pt>
                <c:pt idx="37417">
                  <c:v>62.193</c:v>
                </c:pt>
                <c:pt idx="37418">
                  <c:v>63.172</c:v>
                </c:pt>
                <c:pt idx="37419">
                  <c:v>56.98</c:v>
                </c:pt>
                <c:pt idx="37420">
                  <c:v>53.252</c:v>
                </c:pt>
                <c:pt idx="37421">
                  <c:v>53.84</c:v>
                </c:pt>
                <c:pt idx="37422">
                  <c:v>56.59</c:v>
                </c:pt>
                <c:pt idx="37423">
                  <c:v>50.982</c:v>
                </c:pt>
                <c:pt idx="37424">
                  <c:v>54.643</c:v>
                </c:pt>
                <c:pt idx="37425">
                  <c:v>54.172</c:v>
                </c:pt>
                <c:pt idx="37426">
                  <c:v>42.641</c:v>
                </c:pt>
                <c:pt idx="37427">
                  <c:v>63.687</c:v>
                </c:pt>
                <c:pt idx="37428">
                  <c:v>58.783</c:v>
                </c:pt>
                <c:pt idx="37429">
                  <c:v>62.055</c:v>
                </c:pt>
                <c:pt idx="37430">
                  <c:v>72.857</c:v>
                </c:pt>
                <c:pt idx="37431">
                  <c:v>74.697</c:v>
                </c:pt>
                <c:pt idx="37432">
                  <c:v>71.364</c:v>
                </c:pt>
                <c:pt idx="37433">
                  <c:v>69.674</c:v>
                </c:pt>
                <c:pt idx="37434">
                  <c:v>70.351</c:v>
                </c:pt>
                <c:pt idx="37435">
                  <c:v>67.659</c:v>
                </c:pt>
                <c:pt idx="37436">
                  <c:v>67.048</c:v>
                </c:pt>
                <c:pt idx="37437">
                  <c:v>67.565</c:v>
                </c:pt>
                <c:pt idx="37438">
                  <c:v>71.929</c:v>
                </c:pt>
                <c:pt idx="37439">
                  <c:v>73.121</c:v>
                </c:pt>
                <c:pt idx="37440">
                  <c:v>73.556</c:v>
                </c:pt>
                <c:pt idx="37441">
                  <c:v>75.12</c:v>
                </c:pt>
                <c:pt idx="37442">
                  <c:v>71.164</c:v>
                </c:pt>
                <c:pt idx="37443">
                  <c:v>70.073</c:v>
                </c:pt>
                <c:pt idx="37444">
                  <c:v>64.533</c:v>
                </c:pt>
                <c:pt idx="37445">
                  <c:v>67.699</c:v>
                </c:pt>
                <c:pt idx="37446">
                  <c:v>72.109</c:v>
                </c:pt>
                <c:pt idx="37447">
                  <c:v>76.866</c:v>
                </c:pt>
                <c:pt idx="37448">
                  <c:v>73.357</c:v>
                </c:pt>
                <c:pt idx="37449">
                  <c:v>72.942</c:v>
                </c:pt>
                <c:pt idx="37450">
                  <c:v>70.687</c:v>
                </c:pt>
                <c:pt idx="37451">
                  <c:v>80.74</c:v>
                </c:pt>
                <c:pt idx="37452">
                  <c:v>81.756</c:v>
                </c:pt>
                <c:pt idx="37453">
                  <c:v>81.042</c:v>
                </c:pt>
                <c:pt idx="37454">
                  <c:v>79.997</c:v>
                </c:pt>
                <c:pt idx="37455">
                  <c:v>80.356</c:v>
                </c:pt>
                <c:pt idx="37456">
                  <c:v>82.644</c:v>
                </c:pt>
                <c:pt idx="37457">
                  <c:v>86.337</c:v>
                </c:pt>
                <c:pt idx="37458">
                  <c:v>84.905</c:v>
                </c:pt>
                <c:pt idx="37459">
                  <c:v>86.799</c:v>
                </c:pt>
                <c:pt idx="37460">
                  <c:v>87.296</c:v>
                </c:pt>
                <c:pt idx="37461">
                  <c:v>86.853</c:v>
                </c:pt>
                <c:pt idx="37462">
                  <c:v>93.573</c:v>
                </c:pt>
                <c:pt idx="37463">
                  <c:v>93.33</c:v>
                </c:pt>
                <c:pt idx="37464">
                  <c:v>86.194</c:v>
                </c:pt>
                <c:pt idx="37465">
                  <c:v>88.064</c:v>
                </c:pt>
                <c:pt idx="37466">
                  <c:v>87.795</c:v>
                </c:pt>
                <c:pt idx="37467">
                  <c:v>89.644</c:v>
                </c:pt>
                <c:pt idx="37468">
                  <c:v>88.283</c:v>
                </c:pt>
                <c:pt idx="37469">
                  <c:v>82.073</c:v>
                </c:pt>
                <c:pt idx="37470">
                  <c:v>78.74</c:v>
                </c:pt>
                <c:pt idx="37471">
                  <c:v>78.617</c:v>
                </c:pt>
                <c:pt idx="37472">
                  <c:v>77.072</c:v>
                </c:pt>
                <c:pt idx="37473">
                  <c:v>74.664</c:v>
                </c:pt>
                <c:pt idx="37474">
                  <c:v>73.255</c:v>
                </c:pt>
                <c:pt idx="37475">
                  <c:v>76.143</c:v>
                </c:pt>
                <c:pt idx="37476">
                  <c:v>75.723</c:v>
                </c:pt>
                <c:pt idx="37477">
                  <c:v>75.913</c:v>
                </c:pt>
                <c:pt idx="37478">
                  <c:v>81.765</c:v>
                </c:pt>
                <c:pt idx="37479">
                  <c:v>80.717</c:v>
                </c:pt>
                <c:pt idx="37480">
                  <c:v>81.54</c:v>
                </c:pt>
                <c:pt idx="37481">
                  <c:v>83.467</c:v>
                </c:pt>
                <c:pt idx="37482">
                  <c:v>82.84</c:v>
                </c:pt>
                <c:pt idx="37483">
                  <c:v>84.224</c:v>
                </c:pt>
                <c:pt idx="37484">
                  <c:v>84.309</c:v>
                </c:pt>
                <c:pt idx="37485">
                  <c:v>84.099</c:v>
                </c:pt>
                <c:pt idx="37486">
                  <c:v>75.519</c:v>
                </c:pt>
                <c:pt idx="37487">
                  <c:v>71.397</c:v>
                </c:pt>
                <c:pt idx="37488">
                  <c:v>68.289</c:v>
                </c:pt>
                <c:pt idx="37489">
                  <c:v>69.339</c:v>
                </c:pt>
                <c:pt idx="37490">
                  <c:v>75.485</c:v>
                </c:pt>
                <c:pt idx="37491">
                  <c:v>77.298</c:v>
                </c:pt>
                <c:pt idx="37492">
                  <c:v>83.978</c:v>
                </c:pt>
                <c:pt idx="37493">
                  <c:v>84.922</c:v>
                </c:pt>
                <c:pt idx="37494">
                  <c:v>83.938</c:v>
                </c:pt>
                <c:pt idx="37495">
                  <c:v>82.841</c:v>
                </c:pt>
                <c:pt idx="37496">
                  <c:v>78.747</c:v>
                </c:pt>
                <c:pt idx="37497">
                  <c:v>83.685</c:v>
                </c:pt>
                <c:pt idx="37498">
                  <c:v>85.757</c:v>
                </c:pt>
                <c:pt idx="37499">
                  <c:v>85.448</c:v>
                </c:pt>
                <c:pt idx="37500">
                  <c:v>84.088</c:v>
                </c:pt>
                <c:pt idx="37501">
                  <c:v>81.735</c:v>
                </c:pt>
                <c:pt idx="37502">
                  <c:v>79.918</c:v>
                </c:pt>
                <c:pt idx="37503">
                  <c:v>83.933</c:v>
                </c:pt>
                <c:pt idx="37504">
                  <c:v>86.049</c:v>
                </c:pt>
                <c:pt idx="37505">
                  <c:v>85.704</c:v>
                </c:pt>
                <c:pt idx="37506">
                  <c:v>85.939</c:v>
                </c:pt>
                <c:pt idx="37507">
                  <c:v>84.981</c:v>
                </c:pt>
                <c:pt idx="37508">
                  <c:v>85.059</c:v>
                </c:pt>
                <c:pt idx="37509">
                  <c:v>84.602</c:v>
                </c:pt>
                <c:pt idx="37510">
                  <c:v>83.207</c:v>
                </c:pt>
                <c:pt idx="37511">
                  <c:v>82.372</c:v>
                </c:pt>
                <c:pt idx="37512">
                  <c:v>86.679</c:v>
                </c:pt>
                <c:pt idx="37513">
                  <c:v>88.308</c:v>
                </c:pt>
                <c:pt idx="37514">
                  <c:v>86.212</c:v>
                </c:pt>
                <c:pt idx="37515">
                  <c:v>85.45</c:v>
                </c:pt>
                <c:pt idx="37516">
                  <c:v>82.351</c:v>
                </c:pt>
                <c:pt idx="37517">
                  <c:v>83.36</c:v>
                </c:pt>
                <c:pt idx="37518">
                  <c:v>83.393</c:v>
                </c:pt>
                <c:pt idx="37519">
                  <c:v>83.405</c:v>
                </c:pt>
                <c:pt idx="37520">
                  <c:v>83.535</c:v>
                </c:pt>
                <c:pt idx="37521">
                  <c:v>82.345</c:v>
                </c:pt>
                <c:pt idx="37522">
                  <c:v>81.939</c:v>
                </c:pt>
                <c:pt idx="37523">
                  <c:v>85.068</c:v>
                </c:pt>
                <c:pt idx="37524">
                  <c:v>85.655</c:v>
                </c:pt>
                <c:pt idx="37525">
                  <c:v>85.387</c:v>
                </c:pt>
                <c:pt idx="37526">
                  <c:v>85.735</c:v>
                </c:pt>
                <c:pt idx="37527">
                  <c:v>85.496</c:v>
                </c:pt>
                <c:pt idx="37528">
                  <c:v>83.22</c:v>
                </c:pt>
                <c:pt idx="37529">
                  <c:v>84.052</c:v>
                </c:pt>
                <c:pt idx="37530">
                  <c:v>81.469</c:v>
                </c:pt>
                <c:pt idx="37531">
                  <c:v>82.141</c:v>
                </c:pt>
                <c:pt idx="37532">
                  <c:v>82.231</c:v>
                </c:pt>
                <c:pt idx="37533">
                  <c:v>82.651</c:v>
                </c:pt>
                <c:pt idx="37534">
                  <c:v>80.2</c:v>
                </c:pt>
                <c:pt idx="37535">
                  <c:v>76.829</c:v>
                </c:pt>
                <c:pt idx="37536">
                  <c:v>77.094</c:v>
                </c:pt>
                <c:pt idx="37537">
                  <c:v>75.099</c:v>
                </c:pt>
                <c:pt idx="37538">
                  <c:v>75.257</c:v>
                </c:pt>
                <c:pt idx="37539">
                  <c:v>75.059</c:v>
                </c:pt>
                <c:pt idx="37540">
                  <c:v>75.615</c:v>
                </c:pt>
                <c:pt idx="37541">
                  <c:v>75.522</c:v>
                </c:pt>
                <c:pt idx="37542">
                  <c:v>76.917</c:v>
                </c:pt>
                <c:pt idx="37543">
                  <c:v>76.202</c:v>
                </c:pt>
                <c:pt idx="37544">
                  <c:v>79.096</c:v>
                </c:pt>
                <c:pt idx="37545">
                  <c:v>77.857</c:v>
                </c:pt>
                <c:pt idx="37546">
                  <c:v>76.427</c:v>
                </c:pt>
                <c:pt idx="37547">
                  <c:v>74.56</c:v>
                </c:pt>
                <c:pt idx="37548">
                  <c:v>75.588</c:v>
                </c:pt>
                <c:pt idx="37549">
                  <c:v>75.512</c:v>
                </c:pt>
                <c:pt idx="37550">
                  <c:v>75.762</c:v>
                </c:pt>
                <c:pt idx="37551">
                  <c:v>77.778</c:v>
                </c:pt>
                <c:pt idx="37552">
                  <c:v>77.131</c:v>
                </c:pt>
                <c:pt idx="37553">
                  <c:v>77.113</c:v>
                </c:pt>
                <c:pt idx="37554">
                  <c:v>76.143</c:v>
                </c:pt>
                <c:pt idx="37555">
                  <c:v>77.133</c:v>
                </c:pt>
                <c:pt idx="37556">
                  <c:v>77.156</c:v>
                </c:pt>
                <c:pt idx="37557">
                  <c:v>77.222</c:v>
                </c:pt>
                <c:pt idx="37558">
                  <c:v>75.826</c:v>
                </c:pt>
                <c:pt idx="37559">
                  <c:v>73.939</c:v>
                </c:pt>
                <c:pt idx="37560">
                  <c:v>72.172</c:v>
                </c:pt>
                <c:pt idx="37561">
                  <c:v>79.406</c:v>
                </c:pt>
                <c:pt idx="37562">
                  <c:v>75.847</c:v>
                </c:pt>
                <c:pt idx="37563">
                  <c:v>73.059</c:v>
                </c:pt>
                <c:pt idx="37564">
                  <c:v>74.781</c:v>
                </c:pt>
                <c:pt idx="37565">
                  <c:v>75.274</c:v>
                </c:pt>
                <c:pt idx="37566">
                  <c:v>81.935</c:v>
                </c:pt>
                <c:pt idx="37567">
                  <c:v>79.507</c:v>
                </c:pt>
                <c:pt idx="37568">
                  <c:v>75.343</c:v>
                </c:pt>
                <c:pt idx="37569">
                  <c:v>74.648</c:v>
                </c:pt>
                <c:pt idx="37570">
                  <c:v>75.658</c:v>
                </c:pt>
                <c:pt idx="37571">
                  <c:v>81.863</c:v>
                </c:pt>
                <c:pt idx="37572">
                  <c:v>84.96</c:v>
                </c:pt>
                <c:pt idx="37573">
                  <c:v>85.978</c:v>
                </c:pt>
                <c:pt idx="37574">
                  <c:v>78.403</c:v>
                </c:pt>
                <c:pt idx="37575">
                  <c:v>79.53</c:v>
                </c:pt>
                <c:pt idx="37576">
                  <c:v>83.03</c:v>
                </c:pt>
                <c:pt idx="37577">
                  <c:v>80.784</c:v>
                </c:pt>
                <c:pt idx="37578">
                  <c:v>80.212</c:v>
                </c:pt>
                <c:pt idx="37579">
                  <c:v>79.112</c:v>
                </c:pt>
                <c:pt idx="37580">
                  <c:v>75.385</c:v>
                </c:pt>
                <c:pt idx="37581">
                  <c:v>75.682</c:v>
                </c:pt>
                <c:pt idx="37582">
                  <c:v>69.107</c:v>
                </c:pt>
                <c:pt idx="37583">
                  <c:v>67.254</c:v>
                </c:pt>
                <c:pt idx="37584">
                  <c:v>76.126</c:v>
                </c:pt>
                <c:pt idx="37585">
                  <c:v>79.125</c:v>
                </c:pt>
                <c:pt idx="37586">
                  <c:v>76.524</c:v>
                </c:pt>
                <c:pt idx="37587">
                  <c:v>75.519</c:v>
                </c:pt>
                <c:pt idx="37588">
                  <c:v>54.659</c:v>
                </c:pt>
                <c:pt idx="37589">
                  <c:v>73.704</c:v>
                </c:pt>
                <c:pt idx="37590">
                  <c:v>73.04</c:v>
                </c:pt>
                <c:pt idx="37591">
                  <c:v>71.452</c:v>
                </c:pt>
                <c:pt idx="37592">
                  <c:v>72.441</c:v>
                </c:pt>
                <c:pt idx="37593">
                  <c:v>75.773</c:v>
                </c:pt>
                <c:pt idx="37594">
                  <c:v>75.436</c:v>
                </c:pt>
                <c:pt idx="37595">
                  <c:v>75.339</c:v>
                </c:pt>
                <c:pt idx="37596">
                  <c:v>73.351</c:v>
                </c:pt>
                <c:pt idx="37597">
                  <c:v>73.59</c:v>
                </c:pt>
                <c:pt idx="37598">
                  <c:v>72.888</c:v>
                </c:pt>
                <c:pt idx="37599">
                  <c:v>72.156</c:v>
                </c:pt>
                <c:pt idx="37600">
                  <c:v>72.893</c:v>
                </c:pt>
                <c:pt idx="37601">
                  <c:v>75.16</c:v>
                </c:pt>
                <c:pt idx="37602">
                  <c:v>72.522</c:v>
                </c:pt>
                <c:pt idx="37603">
                  <c:v>71.901</c:v>
                </c:pt>
                <c:pt idx="37604">
                  <c:v>70.845</c:v>
                </c:pt>
                <c:pt idx="37605">
                  <c:v>71.166</c:v>
                </c:pt>
                <c:pt idx="37606">
                  <c:v>71.892</c:v>
                </c:pt>
                <c:pt idx="37607">
                  <c:v>72.775</c:v>
                </c:pt>
                <c:pt idx="37608">
                  <c:v>70.868</c:v>
                </c:pt>
                <c:pt idx="37609">
                  <c:v>70.193</c:v>
                </c:pt>
                <c:pt idx="37610">
                  <c:v>67.736</c:v>
                </c:pt>
                <c:pt idx="37611">
                  <c:v>70.204</c:v>
                </c:pt>
                <c:pt idx="37612">
                  <c:v>71.224</c:v>
                </c:pt>
                <c:pt idx="37613">
                  <c:v>68.762</c:v>
                </c:pt>
                <c:pt idx="37614">
                  <c:v>62.832</c:v>
                </c:pt>
                <c:pt idx="37615">
                  <c:v>67.975</c:v>
                </c:pt>
                <c:pt idx="37616">
                  <c:v>50.933</c:v>
                </c:pt>
                <c:pt idx="37617">
                  <c:v>58.226</c:v>
                </c:pt>
                <c:pt idx="37618">
                  <c:v>59.641</c:v>
                </c:pt>
                <c:pt idx="37619">
                  <c:v>62.307</c:v>
                </c:pt>
                <c:pt idx="37620">
                  <c:v>77.952</c:v>
                </c:pt>
                <c:pt idx="37621">
                  <c:v>85.884</c:v>
                </c:pt>
                <c:pt idx="37622">
                  <c:v>79.342</c:v>
                </c:pt>
                <c:pt idx="37623">
                  <c:v>77.989</c:v>
                </c:pt>
                <c:pt idx="37624">
                  <c:v>75.61</c:v>
                </c:pt>
                <c:pt idx="37625">
                  <c:v>82.687</c:v>
                </c:pt>
                <c:pt idx="37626">
                  <c:v>80.644</c:v>
                </c:pt>
                <c:pt idx="37627">
                  <c:v>78.299</c:v>
                </c:pt>
                <c:pt idx="37628">
                  <c:v>74.557</c:v>
                </c:pt>
                <c:pt idx="37629">
                  <c:v>78.083</c:v>
                </c:pt>
                <c:pt idx="37630">
                  <c:v>76.71</c:v>
                </c:pt>
                <c:pt idx="37631">
                  <c:v>78.798</c:v>
                </c:pt>
                <c:pt idx="37632">
                  <c:v>80.461</c:v>
                </c:pt>
                <c:pt idx="37633">
                  <c:v>77.768</c:v>
                </c:pt>
                <c:pt idx="37634">
                  <c:v>75.836</c:v>
                </c:pt>
                <c:pt idx="37635">
                  <c:v>78.182</c:v>
                </c:pt>
                <c:pt idx="37636">
                  <c:v>76.995</c:v>
                </c:pt>
                <c:pt idx="37637">
                  <c:v>74.237</c:v>
                </c:pt>
                <c:pt idx="37638">
                  <c:v>71.477</c:v>
                </c:pt>
                <c:pt idx="37639">
                  <c:v>74.489</c:v>
                </c:pt>
                <c:pt idx="37640">
                  <c:v>78.139</c:v>
                </c:pt>
                <c:pt idx="37641">
                  <c:v>78.467</c:v>
                </c:pt>
                <c:pt idx="37642">
                  <c:v>76.124</c:v>
                </c:pt>
                <c:pt idx="37643">
                  <c:v>76.184</c:v>
                </c:pt>
                <c:pt idx="37644">
                  <c:v>79.854</c:v>
                </c:pt>
                <c:pt idx="37645">
                  <c:v>80.482</c:v>
                </c:pt>
                <c:pt idx="37646">
                  <c:v>79.812</c:v>
                </c:pt>
                <c:pt idx="37647">
                  <c:v>78.142</c:v>
                </c:pt>
                <c:pt idx="37648">
                  <c:v>78.396</c:v>
                </c:pt>
                <c:pt idx="37649">
                  <c:v>78.772</c:v>
                </c:pt>
                <c:pt idx="37650">
                  <c:v>79.098</c:v>
                </c:pt>
                <c:pt idx="37651">
                  <c:v>79.899</c:v>
                </c:pt>
                <c:pt idx="37652">
                  <c:v>80.04</c:v>
                </c:pt>
                <c:pt idx="37653">
                  <c:v>80.853</c:v>
                </c:pt>
                <c:pt idx="37654">
                  <c:v>81.104</c:v>
                </c:pt>
                <c:pt idx="37655">
                  <c:v>81.332</c:v>
                </c:pt>
                <c:pt idx="37656">
                  <c:v>81.728</c:v>
                </c:pt>
                <c:pt idx="37657">
                  <c:v>85.106</c:v>
                </c:pt>
                <c:pt idx="37658">
                  <c:v>84.16</c:v>
                </c:pt>
                <c:pt idx="37659">
                  <c:v>74.61</c:v>
                </c:pt>
                <c:pt idx="37660">
                  <c:v>73.976</c:v>
                </c:pt>
                <c:pt idx="37661">
                  <c:v>72.02</c:v>
                </c:pt>
                <c:pt idx="37662">
                  <c:v>69.02</c:v>
                </c:pt>
                <c:pt idx="37663">
                  <c:v>68.686</c:v>
                </c:pt>
                <c:pt idx="37664">
                  <c:v>65.584</c:v>
                </c:pt>
                <c:pt idx="37665">
                  <c:v>62.374</c:v>
                </c:pt>
                <c:pt idx="37666">
                  <c:v>68.07</c:v>
                </c:pt>
                <c:pt idx="37667">
                  <c:v>70.363</c:v>
                </c:pt>
                <c:pt idx="37668">
                  <c:v>68.302</c:v>
                </c:pt>
                <c:pt idx="37669">
                  <c:v>69.308</c:v>
                </c:pt>
                <c:pt idx="37670">
                  <c:v>72.001</c:v>
                </c:pt>
                <c:pt idx="37671">
                  <c:v>72.737</c:v>
                </c:pt>
                <c:pt idx="37672">
                  <c:v>73.475</c:v>
                </c:pt>
                <c:pt idx="37673">
                  <c:v>73.544</c:v>
                </c:pt>
                <c:pt idx="37674">
                  <c:v>69.842</c:v>
                </c:pt>
                <c:pt idx="37675">
                  <c:v>63.912</c:v>
                </c:pt>
                <c:pt idx="37676">
                  <c:v>68.938</c:v>
                </c:pt>
                <c:pt idx="37677">
                  <c:v>70.767</c:v>
                </c:pt>
                <c:pt idx="37678">
                  <c:v>72.616</c:v>
                </c:pt>
                <c:pt idx="37679">
                  <c:v>75.584</c:v>
                </c:pt>
                <c:pt idx="37680">
                  <c:v>77.938</c:v>
                </c:pt>
                <c:pt idx="37681">
                  <c:v>83.204</c:v>
                </c:pt>
                <c:pt idx="37682">
                  <c:v>80.647</c:v>
                </c:pt>
                <c:pt idx="37683">
                  <c:v>75.551</c:v>
                </c:pt>
                <c:pt idx="37684">
                  <c:v>85.341</c:v>
                </c:pt>
                <c:pt idx="37685">
                  <c:v>71.578</c:v>
                </c:pt>
                <c:pt idx="37686">
                  <c:v>70.687</c:v>
                </c:pt>
                <c:pt idx="37687">
                  <c:v>87.072</c:v>
                </c:pt>
                <c:pt idx="37688">
                  <c:v>86.669</c:v>
                </c:pt>
                <c:pt idx="37689">
                  <c:v>87.66</c:v>
                </c:pt>
                <c:pt idx="37690">
                  <c:v>85.861</c:v>
                </c:pt>
                <c:pt idx="37691">
                  <c:v>81.718</c:v>
                </c:pt>
                <c:pt idx="37692">
                  <c:v>78.188</c:v>
                </c:pt>
                <c:pt idx="37693">
                  <c:v>82.997</c:v>
                </c:pt>
                <c:pt idx="37694">
                  <c:v>82.291</c:v>
                </c:pt>
                <c:pt idx="37695">
                  <c:v>82.558</c:v>
                </c:pt>
                <c:pt idx="37696">
                  <c:v>80.426</c:v>
                </c:pt>
                <c:pt idx="37697">
                  <c:v>75.162</c:v>
                </c:pt>
                <c:pt idx="37698">
                  <c:v>77.05</c:v>
                </c:pt>
                <c:pt idx="37699">
                  <c:v>78.569</c:v>
                </c:pt>
                <c:pt idx="37700">
                  <c:v>79.356</c:v>
                </c:pt>
                <c:pt idx="37701">
                  <c:v>78.326</c:v>
                </c:pt>
                <c:pt idx="37702">
                  <c:v>74.227</c:v>
                </c:pt>
                <c:pt idx="37703">
                  <c:v>68.438</c:v>
                </c:pt>
                <c:pt idx="37704">
                  <c:v>75.851</c:v>
                </c:pt>
                <c:pt idx="37705">
                  <c:v>78.404</c:v>
                </c:pt>
                <c:pt idx="37706">
                  <c:v>72.239</c:v>
                </c:pt>
                <c:pt idx="37707">
                  <c:v>66.936</c:v>
                </c:pt>
                <c:pt idx="37708">
                  <c:v>63.985</c:v>
                </c:pt>
                <c:pt idx="37709">
                  <c:v>70.503</c:v>
                </c:pt>
                <c:pt idx="37710">
                  <c:v>65.286</c:v>
                </c:pt>
                <c:pt idx="37711">
                  <c:v>63.697</c:v>
                </c:pt>
                <c:pt idx="37712">
                  <c:v>77.63</c:v>
                </c:pt>
                <c:pt idx="37713">
                  <c:v>72.079</c:v>
                </c:pt>
                <c:pt idx="37714">
                  <c:v>71.703</c:v>
                </c:pt>
                <c:pt idx="37715">
                  <c:v>76.704</c:v>
                </c:pt>
                <c:pt idx="37716">
                  <c:v>77.15</c:v>
                </c:pt>
                <c:pt idx="37717">
                  <c:v>74.431</c:v>
                </c:pt>
                <c:pt idx="37718">
                  <c:v>71.775</c:v>
                </c:pt>
                <c:pt idx="37719">
                  <c:v>73.573</c:v>
                </c:pt>
                <c:pt idx="37720">
                  <c:v>74.355</c:v>
                </c:pt>
                <c:pt idx="37721">
                  <c:v>74.694</c:v>
                </c:pt>
                <c:pt idx="37722">
                  <c:v>76.572</c:v>
                </c:pt>
                <c:pt idx="37723">
                  <c:v>72.676</c:v>
                </c:pt>
                <c:pt idx="37724">
                  <c:v>64.593</c:v>
                </c:pt>
                <c:pt idx="37725">
                  <c:v>60.47</c:v>
                </c:pt>
                <c:pt idx="37726">
                  <c:v>57.154</c:v>
                </c:pt>
                <c:pt idx="37727">
                  <c:v>56.996</c:v>
                </c:pt>
                <c:pt idx="37728">
                  <c:v>57.303</c:v>
                </c:pt>
                <c:pt idx="37729">
                  <c:v>57.984</c:v>
                </c:pt>
                <c:pt idx="37730">
                  <c:v>59.927</c:v>
                </c:pt>
                <c:pt idx="37731">
                  <c:v>58.672</c:v>
                </c:pt>
                <c:pt idx="37732">
                  <c:v>57.396</c:v>
                </c:pt>
                <c:pt idx="37733">
                  <c:v>54.903</c:v>
                </c:pt>
                <c:pt idx="37734">
                  <c:v>57.022</c:v>
                </c:pt>
                <c:pt idx="37735">
                  <c:v>55.725</c:v>
                </c:pt>
                <c:pt idx="37736">
                  <c:v>56.491</c:v>
                </c:pt>
                <c:pt idx="37737">
                  <c:v>58.065</c:v>
                </c:pt>
                <c:pt idx="37738">
                  <c:v>58.25</c:v>
                </c:pt>
                <c:pt idx="37739">
                  <c:v>58.883</c:v>
                </c:pt>
                <c:pt idx="37740">
                  <c:v>59.505</c:v>
                </c:pt>
                <c:pt idx="37741">
                  <c:v>71.163</c:v>
                </c:pt>
                <c:pt idx="37742">
                  <c:v>76.231</c:v>
                </c:pt>
                <c:pt idx="37743">
                  <c:v>70.664</c:v>
                </c:pt>
                <c:pt idx="37744">
                  <c:v>66.631</c:v>
                </c:pt>
                <c:pt idx="37745">
                  <c:v>70.642</c:v>
                </c:pt>
                <c:pt idx="37746">
                  <c:v>65.857</c:v>
                </c:pt>
                <c:pt idx="37747">
                  <c:v>65.711</c:v>
                </c:pt>
                <c:pt idx="37748">
                  <c:v>68.655</c:v>
                </c:pt>
                <c:pt idx="37749">
                  <c:v>63.818</c:v>
                </c:pt>
                <c:pt idx="37750">
                  <c:v>76.007</c:v>
                </c:pt>
                <c:pt idx="37751">
                  <c:v>70.43</c:v>
                </c:pt>
                <c:pt idx="37752">
                  <c:v>67.498</c:v>
                </c:pt>
                <c:pt idx="37753">
                  <c:v>66.853</c:v>
                </c:pt>
                <c:pt idx="37754">
                  <c:v>67.444</c:v>
                </c:pt>
                <c:pt idx="37755">
                  <c:v>66.8</c:v>
                </c:pt>
                <c:pt idx="37756">
                  <c:v>65.352</c:v>
                </c:pt>
                <c:pt idx="37757">
                  <c:v>80.455</c:v>
                </c:pt>
                <c:pt idx="37758">
                  <c:v>81.529</c:v>
                </c:pt>
                <c:pt idx="37759">
                  <c:v>73.313</c:v>
                </c:pt>
                <c:pt idx="37760">
                  <c:v>66.025</c:v>
                </c:pt>
                <c:pt idx="37761">
                  <c:v>67.525</c:v>
                </c:pt>
                <c:pt idx="37762">
                  <c:v>66.441</c:v>
                </c:pt>
                <c:pt idx="37763">
                  <c:v>74.445</c:v>
                </c:pt>
                <c:pt idx="37764">
                  <c:v>78.417</c:v>
                </c:pt>
                <c:pt idx="37765">
                  <c:v>71.785</c:v>
                </c:pt>
                <c:pt idx="37766">
                  <c:v>72.311</c:v>
                </c:pt>
                <c:pt idx="37767">
                  <c:v>74.015</c:v>
                </c:pt>
                <c:pt idx="37768">
                  <c:v>75.025</c:v>
                </c:pt>
                <c:pt idx="37769">
                  <c:v>74.613</c:v>
                </c:pt>
                <c:pt idx="37770">
                  <c:v>68.497</c:v>
                </c:pt>
                <c:pt idx="37771">
                  <c:v>67.425</c:v>
                </c:pt>
                <c:pt idx="37772">
                  <c:v>66.926</c:v>
                </c:pt>
                <c:pt idx="37773">
                  <c:v>69.095</c:v>
                </c:pt>
                <c:pt idx="37774">
                  <c:v>75.427</c:v>
                </c:pt>
                <c:pt idx="37775">
                  <c:v>77.15</c:v>
                </c:pt>
                <c:pt idx="37776">
                  <c:v>76.805</c:v>
                </c:pt>
                <c:pt idx="37777">
                  <c:v>73.513</c:v>
                </c:pt>
                <c:pt idx="37778">
                  <c:v>77.021</c:v>
                </c:pt>
                <c:pt idx="37779">
                  <c:v>83.833</c:v>
                </c:pt>
                <c:pt idx="37780">
                  <c:v>78.536</c:v>
                </c:pt>
                <c:pt idx="37781">
                  <c:v>75.385</c:v>
                </c:pt>
                <c:pt idx="37782">
                  <c:v>67.737</c:v>
                </c:pt>
                <c:pt idx="37783">
                  <c:v>65.27</c:v>
                </c:pt>
                <c:pt idx="37784">
                  <c:v>70.897</c:v>
                </c:pt>
                <c:pt idx="37785">
                  <c:v>79.071</c:v>
                </c:pt>
                <c:pt idx="37786">
                  <c:v>82.481</c:v>
                </c:pt>
                <c:pt idx="37787">
                  <c:v>75.84</c:v>
                </c:pt>
                <c:pt idx="37788">
                  <c:v>77.192</c:v>
                </c:pt>
                <c:pt idx="37789">
                  <c:v>76.768</c:v>
                </c:pt>
                <c:pt idx="37790">
                  <c:v>73.427</c:v>
                </c:pt>
                <c:pt idx="37791">
                  <c:v>69.437</c:v>
                </c:pt>
                <c:pt idx="37792">
                  <c:v>69.836</c:v>
                </c:pt>
                <c:pt idx="37793">
                  <c:v>68.113</c:v>
                </c:pt>
                <c:pt idx="37794">
                  <c:v>68.614</c:v>
                </c:pt>
                <c:pt idx="37795">
                  <c:v>68.75</c:v>
                </c:pt>
                <c:pt idx="37796">
                  <c:v>73.458</c:v>
                </c:pt>
                <c:pt idx="37797">
                  <c:v>77.974</c:v>
                </c:pt>
                <c:pt idx="37798">
                  <c:v>78.622</c:v>
                </c:pt>
                <c:pt idx="37799">
                  <c:v>73.846</c:v>
                </c:pt>
                <c:pt idx="37800">
                  <c:v>79.637</c:v>
                </c:pt>
                <c:pt idx="37801">
                  <c:v>80.451</c:v>
                </c:pt>
                <c:pt idx="37802">
                  <c:v>78.789</c:v>
                </c:pt>
                <c:pt idx="37803">
                  <c:v>78.765</c:v>
                </c:pt>
                <c:pt idx="37804">
                  <c:v>73.271</c:v>
                </c:pt>
                <c:pt idx="37805">
                  <c:v>71.155</c:v>
                </c:pt>
                <c:pt idx="37806">
                  <c:v>81.354</c:v>
                </c:pt>
                <c:pt idx="37807">
                  <c:v>74.83</c:v>
                </c:pt>
                <c:pt idx="37808">
                  <c:v>58.78</c:v>
                </c:pt>
                <c:pt idx="37809">
                  <c:v>62.199</c:v>
                </c:pt>
                <c:pt idx="37810">
                  <c:v>65.98</c:v>
                </c:pt>
                <c:pt idx="37811">
                  <c:v>61.399</c:v>
                </c:pt>
                <c:pt idx="37812">
                  <c:v>58.837</c:v>
                </c:pt>
                <c:pt idx="37813">
                  <c:v>57.54</c:v>
                </c:pt>
                <c:pt idx="37814">
                  <c:v>59.555</c:v>
                </c:pt>
                <c:pt idx="37815">
                  <c:v>57.601</c:v>
                </c:pt>
                <c:pt idx="37816">
                  <c:v>56.566</c:v>
                </c:pt>
                <c:pt idx="37817">
                  <c:v>55.772</c:v>
                </c:pt>
                <c:pt idx="37818">
                  <c:v>56.935</c:v>
                </c:pt>
                <c:pt idx="37819">
                  <c:v>56.408</c:v>
                </c:pt>
                <c:pt idx="37820">
                  <c:v>57.16</c:v>
                </c:pt>
                <c:pt idx="37821">
                  <c:v>58.054</c:v>
                </c:pt>
                <c:pt idx="37822">
                  <c:v>65.551</c:v>
                </c:pt>
                <c:pt idx="37823">
                  <c:v>72.93</c:v>
                </c:pt>
                <c:pt idx="37824">
                  <c:v>74.61</c:v>
                </c:pt>
                <c:pt idx="37825">
                  <c:v>74.932</c:v>
                </c:pt>
                <c:pt idx="37826">
                  <c:v>76.839</c:v>
                </c:pt>
                <c:pt idx="37827">
                  <c:v>71.091</c:v>
                </c:pt>
                <c:pt idx="37828">
                  <c:v>68.334</c:v>
                </c:pt>
                <c:pt idx="37829">
                  <c:v>68.416</c:v>
                </c:pt>
                <c:pt idx="37830">
                  <c:v>69.269</c:v>
                </c:pt>
                <c:pt idx="37831">
                  <c:v>71.126</c:v>
                </c:pt>
                <c:pt idx="37832">
                  <c:v>69.933</c:v>
                </c:pt>
                <c:pt idx="37833">
                  <c:v>68.494</c:v>
                </c:pt>
                <c:pt idx="37834">
                  <c:v>66.795</c:v>
                </c:pt>
                <c:pt idx="37835">
                  <c:v>68.29</c:v>
                </c:pt>
                <c:pt idx="37836">
                  <c:v>66.512</c:v>
                </c:pt>
                <c:pt idx="37837">
                  <c:v>67.967</c:v>
                </c:pt>
                <c:pt idx="37838">
                  <c:v>66.027</c:v>
                </c:pt>
                <c:pt idx="37839">
                  <c:v>67.745</c:v>
                </c:pt>
                <c:pt idx="37840">
                  <c:v>65.827</c:v>
                </c:pt>
                <c:pt idx="37841">
                  <c:v>68.03</c:v>
                </c:pt>
                <c:pt idx="37842">
                  <c:v>65.701</c:v>
                </c:pt>
                <c:pt idx="37843">
                  <c:v>66.35</c:v>
                </c:pt>
                <c:pt idx="37844">
                  <c:v>66.253</c:v>
                </c:pt>
                <c:pt idx="37845">
                  <c:v>67.339</c:v>
                </c:pt>
                <c:pt idx="37846">
                  <c:v>67.451</c:v>
                </c:pt>
                <c:pt idx="37847">
                  <c:v>67.679</c:v>
                </c:pt>
                <c:pt idx="37848">
                  <c:v>68.305</c:v>
                </c:pt>
                <c:pt idx="37849">
                  <c:v>68.416</c:v>
                </c:pt>
                <c:pt idx="37850">
                  <c:v>72.984</c:v>
                </c:pt>
                <c:pt idx="37851">
                  <c:v>72.015</c:v>
                </c:pt>
                <c:pt idx="37852">
                  <c:v>73.423</c:v>
                </c:pt>
                <c:pt idx="37853">
                  <c:v>72.673</c:v>
                </c:pt>
                <c:pt idx="37854">
                  <c:v>73.366</c:v>
                </c:pt>
                <c:pt idx="37855">
                  <c:v>73.004</c:v>
                </c:pt>
                <c:pt idx="37856">
                  <c:v>74.224</c:v>
                </c:pt>
                <c:pt idx="37857">
                  <c:v>71.29</c:v>
                </c:pt>
                <c:pt idx="37858">
                  <c:v>71.015</c:v>
                </c:pt>
                <c:pt idx="37859">
                  <c:v>69.596</c:v>
                </c:pt>
                <c:pt idx="37860">
                  <c:v>68.138</c:v>
                </c:pt>
                <c:pt idx="37861">
                  <c:v>66.24</c:v>
                </c:pt>
                <c:pt idx="37862">
                  <c:v>67.181</c:v>
                </c:pt>
                <c:pt idx="37863">
                  <c:v>65.067</c:v>
                </c:pt>
                <c:pt idx="37864">
                  <c:v>64.404</c:v>
                </c:pt>
                <c:pt idx="37865">
                  <c:v>63.716</c:v>
                </c:pt>
                <c:pt idx="37866">
                  <c:v>63.871</c:v>
                </c:pt>
                <c:pt idx="37867">
                  <c:v>62.472</c:v>
                </c:pt>
                <c:pt idx="37868">
                  <c:v>60.826</c:v>
                </c:pt>
                <c:pt idx="37869">
                  <c:v>60.564</c:v>
                </c:pt>
                <c:pt idx="37870">
                  <c:v>57.825</c:v>
                </c:pt>
                <c:pt idx="37871">
                  <c:v>62.264</c:v>
                </c:pt>
                <c:pt idx="37872">
                  <c:v>66.129</c:v>
                </c:pt>
                <c:pt idx="37873">
                  <c:v>66.275</c:v>
                </c:pt>
                <c:pt idx="37874">
                  <c:v>64.85</c:v>
                </c:pt>
                <c:pt idx="37875">
                  <c:v>68.022</c:v>
                </c:pt>
                <c:pt idx="37876">
                  <c:v>67.566</c:v>
                </c:pt>
                <c:pt idx="37877">
                  <c:v>67.102</c:v>
                </c:pt>
                <c:pt idx="37878">
                  <c:v>62.056</c:v>
                </c:pt>
                <c:pt idx="37879">
                  <c:v>62.33</c:v>
                </c:pt>
                <c:pt idx="37880">
                  <c:v>61.925</c:v>
                </c:pt>
                <c:pt idx="37881">
                  <c:v>63.733</c:v>
                </c:pt>
                <c:pt idx="37882">
                  <c:v>62.379</c:v>
                </c:pt>
                <c:pt idx="37883">
                  <c:v>60.973</c:v>
                </c:pt>
                <c:pt idx="37884">
                  <c:v>60.487</c:v>
                </c:pt>
                <c:pt idx="37885">
                  <c:v>61.374</c:v>
                </c:pt>
                <c:pt idx="37886">
                  <c:v>61.37</c:v>
                </c:pt>
                <c:pt idx="37887">
                  <c:v>58.978</c:v>
                </c:pt>
                <c:pt idx="37888">
                  <c:v>58.741</c:v>
                </c:pt>
                <c:pt idx="37889">
                  <c:v>56.999</c:v>
                </c:pt>
                <c:pt idx="37890">
                  <c:v>58.633</c:v>
                </c:pt>
                <c:pt idx="37891">
                  <c:v>56.549</c:v>
                </c:pt>
                <c:pt idx="37892">
                  <c:v>57.68</c:v>
                </c:pt>
                <c:pt idx="37893">
                  <c:v>56.367</c:v>
                </c:pt>
                <c:pt idx="37894">
                  <c:v>57.204</c:v>
                </c:pt>
                <c:pt idx="37895">
                  <c:v>55.818</c:v>
                </c:pt>
                <c:pt idx="37896">
                  <c:v>56.011</c:v>
                </c:pt>
                <c:pt idx="37897">
                  <c:v>56.545</c:v>
                </c:pt>
                <c:pt idx="37898">
                  <c:v>57.694</c:v>
                </c:pt>
                <c:pt idx="37899">
                  <c:v>54.672</c:v>
                </c:pt>
                <c:pt idx="37900">
                  <c:v>52.124</c:v>
                </c:pt>
                <c:pt idx="37901">
                  <c:v>55.349</c:v>
                </c:pt>
                <c:pt idx="37902">
                  <c:v>56.281</c:v>
                </c:pt>
                <c:pt idx="37903">
                  <c:v>54.839</c:v>
                </c:pt>
                <c:pt idx="37904">
                  <c:v>45.892</c:v>
                </c:pt>
                <c:pt idx="37905">
                  <c:v>44.891</c:v>
                </c:pt>
                <c:pt idx="37906">
                  <c:v>42.615</c:v>
                </c:pt>
                <c:pt idx="37907">
                  <c:v>45.985</c:v>
                </c:pt>
                <c:pt idx="37908">
                  <c:v>44.226</c:v>
                </c:pt>
                <c:pt idx="37909">
                  <c:v>45.303</c:v>
                </c:pt>
                <c:pt idx="37910">
                  <c:v>44.14</c:v>
                </c:pt>
                <c:pt idx="37911">
                  <c:v>46.553</c:v>
                </c:pt>
                <c:pt idx="37912">
                  <c:v>44.5</c:v>
                </c:pt>
                <c:pt idx="37913">
                  <c:v>46.288</c:v>
                </c:pt>
                <c:pt idx="37914">
                  <c:v>45.182</c:v>
                </c:pt>
                <c:pt idx="37915">
                  <c:v>46.346</c:v>
                </c:pt>
                <c:pt idx="37916">
                  <c:v>43.953</c:v>
                </c:pt>
                <c:pt idx="37917">
                  <c:v>45.613</c:v>
                </c:pt>
                <c:pt idx="37918">
                  <c:v>45.581</c:v>
                </c:pt>
                <c:pt idx="37919">
                  <c:v>46.538</c:v>
                </c:pt>
                <c:pt idx="37920">
                  <c:v>48.885</c:v>
                </c:pt>
                <c:pt idx="37921">
                  <c:v>53.924</c:v>
                </c:pt>
                <c:pt idx="37922">
                  <c:v>60.098</c:v>
                </c:pt>
                <c:pt idx="37923">
                  <c:v>61.264</c:v>
                </c:pt>
                <c:pt idx="37924">
                  <c:v>60.932</c:v>
                </c:pt>
                <c:pt idx="37925">
                  <c:v>66.565</c:v>
                </c:pt>
                <c:pt idx="37926">
                  <c:v>68.353</c:v>
                </c:pt>
                <c:pt idx="37927">
                  <c:v>69.142</c:v>
                </c:pt>
                <c:pt idx="37928">
                  <c:v>70.283</c:v>
                </c:pt>
                <c:pt idx="37929">
                  <c:v>70.038</c:v>
                </c:pt>
                <c:pt idx="37930">
                  <c:v>69.182</c:v>
                </c:pt>
                <c:pt idx="37931">
                  <c:v>63.947</c:v>
                </c:pt>
                <c:pt idx="37932">
                  <c:v>66.589</c:v>
                </c:pt>
                <c:pt idx="37933">
                  <c:v>64.996</c:v>
                </c:pt>
                <c:pt idx="37934">
                  <c:v>66.163</c:v>
                </c:pt>
                <c:pt idx="37935">
                  <c:v>63.522</c:v>
                </c:pt>
                <c:pt idx="37936">
                  <c:v>65.189</c:v>
                </c:pt>
                <c:pt idx="37937">
                  <c:v>60.797</c:v>
                </c:pt>
                <c:pt idx="37938">
                  <c:v>64.596</c:v>
                </c:pt>
                <c:pt idx="37939">
                  <c:v>61.812</c:v>
                </c:pt>
                <c:pt idx="37940">
                  <c:v>64.102</c:v>
                </c:pt>
                <c:pt idx="37941">
                  <c:v>59.46</c:v>
                </c:pt>
                <c:pt idx="37942">
                  <c:v>63.285</c:v>
                </c:pt>
                <c:pt idx="37943">
                  <c:v>62.046</c:v>
                </c:pt>
                <c:pt idx="37944">
                  <c:v>62.748</c:v>
                </c:pt>
                <c:pt idx="37945">
                  <c:v>68.095</c:v>
                </c:pt>
                <c:pt idx="37946">
                  <c:v>64.975</c:v>
                </c:pt>
                <c:pt idx="37947">
                  <c:v>60.814</c:v>
                </c:pt>
                <c:pt idx="37948">
                  <c:v>57.423</c:v>
                </c:pt>
                <c:pt idx="37949">
                  <c:v>59.327</c:v>
                </c:pt>
                <c:pt idx="37950">
                  <c:v>61.186</c:v>
                </c:pt>
                <c:pt idx="37951">
                  <c:v>62.961</c:v>
                </c:pt>
                <c:pt idx="37952">
                  <c:v>57.948</c:v>
                </c:pt>
                <c:pt idx="37953">
                  <c:v>60.691</c:v>
                </c:pt>
                <c:pt idx="37954">
                  <c:v>58.167</c:v>
                </c:pt>
                <c:pt idx="37955">
                  <c:v>57.252</c:v>
                </c:pt>
                <c:pt idx="37956">
                  <c:v>52.652</c:v>
                </c:pt>
                <c:pt idx="37957">
                  <c:v>55.179</c:v>
                </c:pt>
                <c:pt idx="37958">
                  <c:v>51.974</c:v>
                </c:pt>
                <c:pt idx="37959">
                  <c:v>54.746</c:v>
                </c:pt>
                <c:pt idx="37960">
                  <c:v>53.423</c:v>
                </c:pt>
                <c:pt idx="37961">
                  <c:v>54.89</c:v>
                </c:pt>
                <c:pt idx="37962">
                  <c:v>55.062</c:v>
                </c:pt>
                <c:pt idx="37963">
                  <c:v>56.37</c:v>
                </c:pt>
                <c:pt idx="37964">
                  <c:v>53.906</c:v>
                </c:pt>
                <c:pt idx="37965">
                  <c:v>53.459</c:v>
                </c:pt>
                <c:pt idx="37966">
                  <c:v>55.1</c:v>
                </c:pt>
                <c:pt idx="37967">
                  <c:v>53.774</c:v>
                </c:pt>
                <c:pt idx="37968">
                  <c:v>62.097</c:v>
                </c:pt>
                <c:pt idx="37969">
                  <c:v>61.184</c:v>
                </c:pt>
                <c:pt idx="37970">
                  <c:v>61.19</c:v>
                </c:pt>
                <c:pt idx="37971">
                  <c:v>58.688</c:v>
                </c:pt>
                <c:pt idx="37972">
                  <c:v>60.64</c:v>
                </c:pt>
                <c:pt idx="37973">
                  <c:v>58.852</c:v>
                </c:pt>
                <c:pt idx="37974">
                  <c:v>57.819</c:v>
                </c:pt>
                <c:pt idx="37975">
                  <c:v>57.836</c:v>
                </c:pt>
                <c:pt idx="37976">
                  <c:v>62.316</c:v>
                </c:pt>
                <c:pt idx="37977">
                  <c:v>61.348</c:v>
                </c:pt>
                <c:pt idx="37978">
                  <c:v>57.105</c:v>
                </c:pt>
                <c:pt idx="37979">
                  <c:v>55.589</c:v>
                </c:pt>
                <c:pt idx="37980">
                  <c:v>59.716</c:v>
                </c:pt>
                <c:pt idx="37981">
                  <c:v>59.952</c:v>
                </c:pt>
                <c:pt idx="37982">
                  <c:v>55.674</c:v>
                </c:pt>
                <c:pt idx="37983">
                  <c:v>57.26</c:v>
                </c:pt>
                <c:pt idx="37984">
                  <c:v>59.253</c:v>
                </c:pt>
                <c:pt idx="37985">
                  <c:v>60.333</c:v>
                </c:pt>
                <c:pt idx="37986">
                  <c:v>59.207</c:v>
                </c:pt>
                <c:pt idx="37987">
                  <c:v>61.621</c:v>
                </c:pt>
                <c:pt idx="37988">
                  <c:v>62.168</c:v>
                </c:pt>
                <c:pt idx="37989">
                  <c:v>63.634</c:v>
                </c:pt>
                <c:pt idx="37990">
                  <c:v>61.901</c:v>
                </c:pt>
                <c:pt idx="37991">
                  <c:v>63.534</c:v>
                </c:pt>
                <c:pt idx="37992">
                  <c:v>61.17</c:v>
                </c:pt>
                <c:pt idx="37993">
                  <c:v>63.017</c:v>
                </c:pt>
                <c:pt idx="37994">
                  <c:v>57.243</c:v>
                </c:pt>
                <c:pt idx="37995">
                  <c:v>58.6</c:v>
                </c:pt>
                <c:pt idx="37996">
                  <c:v>60.993</c:v>
                </c:pt>
                <c:pt idx="37997">
                  <c:v>56.879</c:v>
                </c:pt>
                <c:pt idx="37998">
                  <c:v>55.607</c:v>
                </c:pt>
                <c:pt idx="37999">
                  <c:v>58.124</c:v>
                </c:pt>
                <c:pt idx="38000">
                  <c:v>62.948</c:v>
                </c:pt>
                <c:pt idx="38001">
                  <c:v>69.17</c:v>
                </c:pt>
                <c:pt idx="38002">
                  <c:v>69.951</c:v>
                </c:pt>
                <c:pt idx="38003">
                  <c:v>68.015</c:v>
                </c:pt>
                <c:pt idx="38004">
                  <c:v>67.925</c:v>
                </c:pt>
                <c:pt idx="38005">
                  <c:v>65.841</c:v>
                </c:pt>
                <c:pt idx="38006">
                  <c:v>66.575</c:v>
                </c:pt>
                <c:pt idx="38007">
                  <c:v>69.205</c:v>
                </c:pt>
                <c:pt idx="38008">
                  <c:v>67.299</c:v>
                </c:pt>
                <c:pt idx="38009">
                  <c:v>67.709</c:v>
                </c:pt>
                <c:pt idx="38010">
                  <c:v>68.319</c:v>
                </c:pt>
                <c:pt idx="38011">
                  <c:v>67.028</c:v>
                </c:pt>
                <c:pt idx="38012">
                  <c:v>65.961</c:v>
                </c:pt>
                <c:pt idx="38013">
                  <c:v>66.488</c:v>
                </c:pt>
                <c:pt idx="38014">
                  <c:v>67.575</c:v>
                </c:pt>
                <c:pt idx="38015">
                  <c:v>67.44</c:v>
                </c:pt>
                <c:pt idx="38016">
                  <c:v>65.488</c:v>
                </c:pt>
                <c:pt idx="38017">
                  <c:v>65.541</c:v>
                </c:pt>
                <c:pt idx="38018">
                  <c:v>69.283</c:v>
                </c:pt>
                <c:pt idx="38019">
                  <c:v>67.561</c:v>
                </c:pt>
                <c:pt idx="38020">
                  <c:v>62.425</c:v>
                </c:pt>
                <c:pt idx="38021">
                  <c:v>63.972</c:v>
                </c:pt>
                <c:pt idx="38022">
                  <c:v>67.109</c:v>
                </c:pt>
                <c:pt idx="38023">
                  <c:v>65.783</c:v>
                </c:pt>
                <c:pt idx="38024">
                  <c:v>64.084</c:v>
                </c:pt>
                <c:pt idx="38025">
                  <c:v>65.692</c:v>
                </c:pt>
                <c:pt idx="38026">
                  <c:v>64.906</c:v>
                </c:pt>
                <c:pt idx="38027">
                  <c:v>63.523</c:v>
                </c:pt>
                <c:pt idx="38028">
                  <c:v>64.011</c:v>
                </c:pt>
                <c:pt idx="38029">
                  <c:v>64.517</c:v>
                </c:pt>
                <c:pt idx="38030">
                  <c:v>63.83</c:v>
                </c:pt>
                <c:pt idx="38031">
                  <c:v>65.093</c:v>
                </c:pt>
                <c:pt idx="38032">
                  <c:v>65.185</c:v>
                </c:pt>
                <c:pt idx="38033">
                  <c:v>63.763</c:v>
                </c:pt>
                <c:pt idx="38034">
                  <c:v>63.644</c:v>
                </c:pt>
                <c:pt idx="38035">
                  <c:v>63.324</c:v>
                </c:pt>
                <c:pt idx="38036">
                  <c:v>64.813</c:v>
                </c:pt>
                <c:pt idx="38037">
                  <c:v>65.899</c:v>
                </c:pt>
                <c:pt idx="38038">
                  <c:v>63.381</c:v>
                </c:pt>
                <c:pt idx="38039">
                  <c:v>63.277</c:v>
                </c:pt>
                <c:pt idx="38040">
                  <c:v>60.038</c:v>
                </c:pt>
                <c:pt idx="38041">
                  <c:v>52.562</c:v>
                </c:pt>
                <c:pt idx="38042">
                  <c:v>48.665</c:v>
                </c:pt>
                <c:pt idx="38043">
                  <c:v>49.237</c:v>
                </c:pt>
                <c:pt idx="38044">
                  <c:v>46.82</c:v>
                </c:pt>
                <c:pt idx="38045">
                  <c:v>57.942</c:v>
                </c:pt>
                <c:pt idx="38046">
                  <c:v>61.06</c:v>
                </c:pt>
                <c:pt idx="38047">
                  <c:v>50.419</c:v>
                </c:pt>
                <c:pt idx="38048">
                  <c:v>47.805</c:v>
                </c:pt>
                <c:pt idx="38049">
                  <c:v>49.034</c:v>
                </c:pt>
                <c:pt idx="38050">
                  <c:v>63.224</c:v>
                </c:pt>
                <c:pt idx="38051">
                  <c:v>66.286</c:v>
                </c:pt>
                <c:pt idx="38052">
                  <c:v>66.218</c:v>
                </c:pt>
                <c:pt idx="38053">
                  <c:v>68.438</c:v>
                </c:pt>
                <c:pt idx="38054">
                  <c:v>65.25</c:v>
                </c:pt>
                <c:pt idx="38055">
                  <c:v>63.734</c:v>
                </c:pt>
                <c:pt idx="38056">
                  <c:v>67.099</c:v>
                </c:pt>
                <c:pt idx="38057">
                  <c:v>71.019</c:v>
                </c:pt>
                <c:pt idx="38058">
                  <c:v>71.962</c:v>
                </c:pt>
                <c:pt idx="38059">
                  <c:v>70.15</c:v>
                </c:pt>
                <c:pt idx="38060">
                  <c:v>73.507</c:v>
                </c:pt>
                <c:pt idx="38061">
                  <c:v>68.24</c:v>
                </c:pt>
                <c:pt idx="38062">
                  <c:v>67.087</c:v>
                </c:pt>
                <c:pt idx="38063">
                  <c:v>73.402</c:v>
                </c:pt>
                <c:pt idx="38064">
                  <c:v>74.7</c:v>
                </c:pt>
                <c:pt idx="38065">
                  <c:v>77.36</c:v>
                </c:pt>
                <c:pt idx="38066">
                  <c:v>77.284</c:v>
                </c:pt>
                <c:pt idx="38067">
                  <c:v>77.599</c:v>
                </c:pt>
                <c:pt idx="38068">
                  <c:v>78.024</c:v>
                </c:pt>
                <c:pt idx="38069">
                  <c:v>76.712</c:v>
                </c:pt>
                <c:pt idx="38070">
                  <c:v>76.016</c:v>
                </c:pt>
                <c:pt idx="38071">
                  <c:v>74.203</c:v>
                </c:pt>
                <c:pt idx="38072">
                  <c:v>74.931</c:v>
                </c:pt>
                <c:pt idx="38073">
                  <c:v>75.737</c:v>
                </c:pt>
                <c:pt idx="38074">
                  <c:v>76.957</c:v>
                </c:pt>
                <c:pt idx="38075">
                  <c:v>76.452</c:v>
                </c:pt>
                <c:pt idx="38076">
                  <c:v>77.363</c:v>
                </c:pt>
                <c:pt idx="38077">
                  <c:v>74.744</c:v>
                </c:pt>
                <c:pt idx="38078">
                  <c:v>77.971</c:v>
                </c:pt>
                <c:pt idx="38079">
                  <c:v>78.469</c:v>
                </c:pt>
                <c:pt idx="38080">
                  <c:v>79.532</c:v>
                </c:pt>
                <c:pt idx="38081">
                  <c:v>79.818</c:v>
                </c:pt>
                <c:pt idx="38082">
                  <c:v>79.777</c:v>
                </c:pt>
                <c:pt idx="38083">
                  <c:v>76.168</c:v>
                </c:pt>
                <c:pt idx="38084">
                  <c:v>78.546</c:v>
                </c:pt>
                <c:pt idx="38085">
                  <c:v>79.185</c:v>
                </c:pt>
                <c:pt idx="38086">
                  <c:v>75.381</c:v>
                </c:pt>
                <c:pt idx="38087">
                  <c:v>77.599</c:v>
                </c:pt>
                <c:pt idx="38088">
                  <c:v>78.856</c:v>
                </c:pt>
                <c:pt idx="38089">
                  <c:v>79.636</c:v>
                </c:pt>
                <c:pt idx="38090">
                  <c:v>79.599</c:v>
                </c:pt>
                <c:pt idx="38091">
                  <c:v>79.456</c:v>
                </c:pt>
                <c:pt idx="38092">
                  <c:v>85.663</c:v>
                </c:pt>
                <c:pt idx="38093">
                  <c:v>82.169</c:v>
                </c:pt>
                <c:pt idx="38094">
                  <c:v>78.693</c:v>
                </c:pt>
                <c:pt idx="38095">
                  <c:v>78.157</c:v>
                </c:pt>
                <c:pt idx="38096">
                  <c:v>78.348</c:v>
                </c:pt>
                <c:pt idx="38097">
                  <c:v>77.216</c:v>
                </c:pt>
                <c:pt idx="38098">
                  <c:v>79.28</c:v>
                </c:pt>
                <c:pt idx="38099">
                  <c:v>77.269</c:v>
                </c:pt>
                <c:pt idx="38100">
                  <c:v>79.142</c:v>
                </c:pt>
                <c:pt idx="38101">
                  <c:v>77.987</c:v>
                </c:pt>
                <c:pt idx="38102">
                  <c:v>78.529</c:v>
                </c:pt>
                <c:pt idx="38103">
                  <c:v>79.357</c:v>
                </c:pt>
                <c:pt idx="38104">
                  <c:v>81.132</c:v>
                </c:pt>
                <c:pt idx="38105">
                  <c:v>80.551</c:v>
                </c:pt>
                <c:pt idx="38106">
                  <c:v>77.401</c:v>
                </c:pt>
                <c:pt idx="38107">
                  <c:v>78.343</c:v>
                </c:pt>
                <c:pt idx="38108">
                  <c:v>80.4</c:v>
                </c:pt>
                <c:pt idx="38109">
                  <c:v>80.976</c:v>
                </c:pt>
                <c:pt idx="38110">
                  <c:v>80.904</c:v>
                </c:pt>
                <c:pt idx="38111">
                  <c:v>80.463</c:v>
                </c:pt>
                <c:pt idx="38112">
                  <c:v>81.475</c:v>
                </c:pt>
                <c:pt idx="38113">
                  <c:v>83.12</c:v>
                </c:pt>
                <c:pt idx="38114">
                  <c:v>81.927</c:v>
                </c:pt>
                <c:pt idx="38115">
                  <c:v>81.93</c:v>
                </c:pt>
                <c:pt idx="38116">
                  <c:v>81.681</c:v>
                </c:pt>
                <c:pt idx="38117">
                  <c:v>79.809</c:v>
                </c:pt>
                <c:pt idx="38118">
                  <c:v>79.904</c:v>
                </c:pt>
                <c:pt idx="38119">
                  <c:v>85.143</c:v>
                </c:pt>
                <c:pt idx="38120">
                  <c:v>81.494</c:v>
                </c:pt>
                <c:pt idx="38121">
                  <c:v>81.163</c:v>
                </c:pt>
                <c:pt idx="38122">
                  <c:v>80.601</c:v>
                </c:pt>
                <c:pt idx="38123">
                  <c:v>74.29</c:v>
                </c:pt>
                <c:pt idx="38124">
                  <c:v>74.346</c:v>
                </c:pt>
                <c:pt idx="38125">
                  <c:v>74.604</c:v>
                </c:pt>
                <c:pt idx="38126">
                  <c:v>74.883</c:v>
                </c:pt>
                <c:pt idx="38127">
                  <c:v>76.984</c:v>
                </c:pt>
                <c:pt idx="38128">
                  <c:v>78.403</c:v>
                </c:pt>
                <c:pt idx="38129">
                  <c:v>78.701</c:v>
                </c:pt>
                <c:pt idx="38130">
                  <c:v>83.116</c:v>
                </c:pt>
                <c:pt idx="38131">
                  <c:v>82.725</c:v>
                </c:pt>
                <c:pt idx="38132">
                  <c:v>83.664</c:v>
                </c:pt>
                <c:pt idx="38133">
                  <c:v>83.623</c:v>
                </c:pt>
                <c:pt idx="38134">
                  <c:v>83.639</c:v>
                </c:pt>
                <c:pt idx="38135">
                  <c:v>83.156</c:v>
                </c:pt>
                <c:pt idx="38136">
                  <c:v>83.345</c:v>
                </c:pt>
                <c:pt idx="38137">
                  <c:v>84.361</c:v>
                </c:pt>
                <c:pt idx="38138">
                  <c:v>84.776</c:v>
                </c:pt>
                <c:pt idx="38139">
                  <c:v>86.457</c:v>
                </c:pt>
                <c:pt idx="38140">
                  <c:v>83.871</c:v>
                </c:pt>
                <c:pt idx="38141">
                  <c:v>79.053</c:v>
                </c:pt>
                <c:pt idx="38142">
                  <c:v>74.145</c:v>
                </c:pt>
                <c:pt idx="38143">
                  <c:v>71.685</c:v>
                </c:pt>
                <c:pt idx="38144">
                  <c:v>81.389</c:v>
                </c:pt>
                <c:pt idx="38145">
                  <c:v>83.998</c:v>
                </c:pt>
                <c:pt idx="38146">
                  <c:v>82.087</c:v>
                </c:pt>
                <c:pt idx="38147">
                  <c:v>81.127</c:v>
                </c:pt>
                <c:pt idx="38148">
                  <c:v>67.166</c:v>
                </c:pt>
                <c:pt idx="38149">
                  <c:v>71.731</c:v>
                </c:pt>
                <c:pt idx="38150">
                  <c:v>82.367</c:v>
                </c:pt>
                <c:pt idx="38151">
                  <c:v>86.155</c:v>
                </c:pt>
                <c:pt idx="38152">
                  <c:v>72.405</c:v>
                </c:pt>
                <c:pt idx="38153">
                  <c:v>71.689</c:v>
                </c:pt>
                <c:pt idx="38154">
                  <c:v>79.723</c:v>
                </c:pt>
                <c:pt idx="38155">
                  <c:v>80.322</c:v>
                </c:pt>
                <c:pt idx="38156">
                  <c:v>79.255</c:v>
                </c:pt>
                <c:pt idx="38157">
                  <c:v>76.515</c:v>
                </c:pt>
                <c:pt idx="38158">
                  <c:v>77.375</c:v>
                </c:pt>
                <c:pt idx="38159">
                  <c:v>75.554</c:v>
                </c:pt>
                <c:pt idx="38160">
                  <c:v>76.756</c:v>
                </c:pt>
                <c:pt idx="38161">
                  <c:v>79.953</c:v>
                </c:pt>
                <c:pt idx="38162">
                  <c:v>80.725</c:v>
                </c:pt>
                <c:pt idx="38163">
                  <c:v>76.23</c:v>
                </c:pt>
                <c:pt idx="38164">
                  <c:v>74.342</c:v>
                </c:pt>
                <c:pt idx="38165">
                  <c:v>76.951</c:v>
                </c:pt>
                <c:pt idx="38166">
                  <c:v>63.192</c:v>
                </c:pt>
                <c:pt idx="38167">
                  <c:v>55.8</c:v>
                </c:pt>
                <c:pt idx="38168">
                  <c:v>52.042</c:v>
                </c:pt>
                <c:pt idx="38169">
                  <c:v>51.441</c:v>
                </c:pt>
                <c:pt idx="38170">
                  <c:v>52.145</c:v>
                </c:pt>
                <c:pt idx="38171">
                  <c:v>57.686</c:v>
                </c:pt>
                <c:pt idx="38172">
                  <c:v>53.277</c:v>
                </c:pt>
                <c:pt idx="38173">
                  <c:v>48.644</c:v>
                </c:pt>
                <c:pt idx="38174">
                  <c:v>46.281</c:v>
                </c:pt>
                <c:pt idx="38175">
                  <c:v>47.252</c:v>
                </c:pt>
                <c:pt idx="38176">
                  <c:v>47.372</c:v>
                </c:pt>
                <c:pt idx="38177">
                  <c:v>46.251</c:v>
                </c:pt>
                <c:pt idx="38178">
                  <c:v>44.209</c:v>
                </c:pt>
                <c:pt idx="38179">
                  <c:v>44.645</c:v>
                </c:pt>
                <c:pt idx="38180">
                  <c:v>51.799</c:v>
                </c:pt>
                <c:pt idx="38181">
                  <c:v>56.461</c:v>
                </c:pt>
                <c:pt idx="38182">
                  <c:v>64.449</c:v>
                </c:pt>
                <c:pt idx="38183">
                  <c:v>71.75</c:v>
                </c:pt>
                <c:pt idx="38184">
                  <c:v>69.168</c:v>
                </c:pt>
                <c:pt idx="38185">
                  <c:v>69.841</c:v>
                </c:pt>
                <c:pt idx="38186">
                  <c:v>70.294</c:v>
                </c:pt>
                <c:pt idx="38187">
                  <c:v>66.469</c:v>
                </c:pt>
                <c:pt idx="38188">
                  <c:v>65.203</c:v>
                </c:pt>
                <c:pt idx="38189">
                  <c:v>64.984</c:v>
                </c:pt>
                <c:pt idx="38190">
                  <c:v>63.744</c:v>
                </c:pt>
                <c:pt idx="38191">
                  <c:v>65.724</c:v>
                </c:pt>
                <c:pt idx="38192">
                  <c:v>65.327</c:v>
                </c:pt>
                <c:pt idx="38193">
                  <c:v>61.254</c:v>
                </c:pt>
                <c:pt idx="38194">
                  <c:v>58.898</c:v>
                </c:pt>
                <c:pt idx="38195">
                  <c:v>60.783</c:v>
                </c:pt>
                <c:pt idx="38196">
                  <c:v>59.364</c:v>
                </c:pt>
                <c:pt idx="38197">
                  <c:v>59.636</c:v>
                </c:pt>
                <c:pt idx="38198">
                  <c:v>59.445</c:v>
                </c:pt>
                <c:pt idx="38199">
                  <c:v>59.696</c:v>
                </c:pt>
                <c:pt idx="38200">
                  <c:v>62.12</c:v>
                </c:pt>
                <c:pt idx="38201">
                  <c:v>61.821</c:v>
                </c:pt>
                <c:pt idx="38202">
                  <c:v>57.404</c:v>
                </c:pt>
                <c:pt idx="38203">
                  <c:v>58.322</c:v>
                </c:pt>
                <c:pt idx="38204">
                  <c:v>60.158</c:v>
                </c:pt>
                <c:pt idx="38205">
                  <c:v>62.644</c:v>
                </c:pt>
                <c:pt idx="38206">
                  <c:v>64.399</c:v>
                </c:pt>
                <c:pt idx="38207">
                  <c:v>63.107</c:v>
                </c:pt>
                <c:pt idx="38208">
                  <c:v>63.206</c:v>
                </c:pt>
                <c:pt idx="38209">
                  <c:v>63.472</c:v>
                </c:pt>
                <c:pt idx="38210">
                  <c:v>62.794</c:v>
                </c:pt>
                <c:pt idx="38211">
                  <c:v>61.638</c:v>
                </c:pt>
                <c:pt idx="38212">
                  <c:v>59.479</c:v>
                </c:pt>
                <c:pt idx="38213">
                  <c:v>58.641</c:v>
                </c:pt>
                <c:pt idx="38214">
                  <c:v>57.053</c:v>
                </c:pt>
                <c:pt idx="38215">
                  <c:v>57.052</c:v>
                </c:pt>
                <c:pt idx="38216">
                  <c:v>58.544</c:v>
                </c:pt>
                <c:pt idx="38217">
                  <c:v>60.439</c:v>
                </c:pt>
                <c:pt idx="38218">
                  <c:v>61.496</c:v>
                </c:pt>
                <c:pt idx="38219">
                  <c:v>61.652</c:v>
                </c:pt>
                <c:pt idx="38220">
                  <c:v>58.331</c:v>
                </c:pt>
                <c:pt idx="38221">
                  <c:v>57.121</c:v>
                </c:pt>
                <c:pt idx="38222">
                  <c:v>57.259</c:v>
                </c:pt>
                <c:pt idx="38223">
                  <c:v>56.713</c:v>
                </c:pt>
                <c:pt idx="38224">
                  <c:v>56.81</c:v>
                </c:pt>
                <c:pt idx="38225">
                  <c:v>54.667</c:v>
                </c:pt>
                <c:pt idx="38226">
                  <c:v>50.591</c:v>
                </c:pt>
                <c:pt idx="38227">
                  <c:v>52.046</c:v>
                </c:pt>
                <c:pt idx="38228">
                  <c:v>55.159</c:v>
                </c:pt>
                <c:pt idx="38229">
                  <c:v>55.132</c:v>
                </c:pt>
                <c:pt idx="38230">
                  <c:v>56.072</c:v>
                </c:pt>
                <c:pt idx="38231">
                  <c:v>56.985</c:v>
                </c:pt>
                <c:pt idx="38232">
                  <c:v>55.627</c:v>
                </c:pt>
                <c:pt idx="38233">
                  <c:v>52.73</c:v>
                </c:pt>
                <c:pt idx="38234">
                  <c:v>55.698</c:v>
                </c:pt>
                <c:pt idx="38235">
                  <c:v>53.723</c:v>
                </c:pt>
                <c:pt idx="38236">
                  <c:v>53.537</c:v>
                </c:pt>
                <c:pt idx="38237">
                  <c:v>51.901</c:v>
                </c:pt>
                <c:pt idx="38238">
                  <c:v>54.854</c:v>
                </c:pt>
                <c:pt idx="38239">
                  <c:v>56.51</c:v>
                </c:pt>
                <c:pt idx="38240">
                  <c:v>55.906</c:v>
                </c:pt>
                <c:pt idx="38241">
                  <c:v>55.489</c:v>
                </c:pt>
                <c:pt idx="38242">
                  <c:v>53.68</c:v>
                </c:pt>
                <c:pt idx="38243">
                  <c:v>52.947</c:v>
                </c:pt>
                <c:pt idx="38244">
                  <c:v>53.818</c:v>
                </c:pt>
                <c:pt idx="38245">
                  <c:v>52.886</c:v>
                </c:pt>
                <c:pt idx="38246">
                  <c:v>52.537</c:v>
                </c:pt>
                <c:pt idx="38247">
                  <c:v>51.098</c:v>
                </c:pt>
                <c:pt idx="38248">
                  <c:v>52.456</c:v>
                </c:pt>
                <c:pt idx="38249">
                  <c:v>50.675</c:v>
                </c:pt>
                <c:pt idx="38250">
                  <c:v>50.721</c:v>
                </c:pt>
                <c:pt idx="38251">
                  <c:v>53.826</c:v>
                </c:pt>
                <c:pt idx="38252">
                  <c:v>69.226</c:v>
                </c:pt>
                <c:pt idx="38253">
                  <c:v>68.119</c:v>
                </c:pt>
                <c:pt idx="38254">
                  <c:v>60.402</c:v>
                </c:pt>
                <c:pt idx="38255">
                  <c:v>69.119</c:v>
                </c:pt>
                <c:pt idx="38256">
                  <c:v>70.73</c:v>
                </c:pt>
                <c:pt idx="38257">
                  <c:v>72.575</c:v>
                </c:pt>
                <c:pt idx="38258">
                  <c:v>71.119</c:v>
                </c:pt>
                <c:pt idx="38259">
                  <c:v>78.325</c:v>
                </c:pt>
                <c:pt idx="38260">
                  <c:v>76.556</c:v>
                </c:pt>
                <c:pt idx="38261">
                  <c:v>72.281</c:v>
                </c:pt>
                <c:pt idx="38262">
                  <c:v>73.686</c:v>
                </c:pt>
                <c:pt idx="38263">
                  <c:v>77.886</c:v>
                </c:pt>
                <c:pt idx="38264">
                  <c:v>73.626</c:v>
                </c:pt>
                <c:pt idx="38265">
                  <c:v>67.538</c:v>
                </c:pt>
                <c:pt idx="38266">
                  <c:v>79.467</c:v>
                </c:pt>
                <c:pt idx="38267">
                  <c:v>79.545</c:v>
                </c:pt>
                <c:pt idx="38268">
                  <c:v>80.582</c:v>
                </c:pt>
                <c:pt idx="38269">
                  <c:v>67.605</c:v>
                </c:pt>
                <c:pt idx="38270">
                  <c:v>65.427</c:v>
                </c:pt>
                <c:pt idx="38271">
                  <c:v>53.122</c:v>
                </c:pt>
                <c:pt idx="38272">
                  <c:v>52.503</c:v>
                </c:pt>
                <c:pt idx="38273">
                  <c:v>46.972</c:v>
                </c:pt>
                <c:pt idx="38274">
                  <c:v>46.663</c:v>
                </c:pt>
                <c:pt idx="38275">
                  <c:v>47.132</c:v>
                </c:pt>
                <c:pt idx="38276">
                  <c:v>50.377</c:v>
                </c:pt>
                <c:pt idx="38277">
                  <c:v>52.657</c:v>
                </c:pt>
                <c:pt idx="38278">
                  <c:v>51.983</c:v>
                </c:pt>
                <c:pt idx="38279">
                  <c:v>45.636</c:v>
                </c:pt>
                <c:pt idx="38280">
                  <c:v>57.606</c:v>
                </c:pt>
                <c:pt idx="38281">
                  <c:v>61.154</c:v>
                </c:pt>
                <c:pt idx="38282">
                  <c:v>58.117</c:v>
                </c:pt>
                <c:pt idx="38283">
                  <c:v>57.603</c:v>
                </c:pt>
                <c:pt idx="38284">
                  <c:v>57.847</c:v>
                </c:pt>
                <c:pt idx="38285">
                  <c:v>57.916</c:v>
                </c:pt>
                <c:pt idx="38286">
                  <c:v>60.845</c:v>
                </c:pt>
                <c:pt idx="38287">
                  <c:v>60.088</c:v>
                </c:pt>
                <c:pt idx="38288">
                  <c:v>57.108</c:v>
                </c:pt>
                <c:pt idx="38289">
                  <c:v>57.344</c:v>
                </c:pt>
                <c:pt idx="38290">
                  <c:v>57.848</c:v>
                </c:pt>
                <c:pt idx="38291">
                  <c:v>56.014</c:v>
                </c:pt>
                <c:pt idx="38292">
                  <c:v>55.99</c:v>
                </c:pt>
                <c:pt idx="38293">
                  <c:v>56.632</c:v>
                </c:pt>
                <c:pt idx="38294">
                  <c:v>56.235</c:v>
                </c:pt>
                <c:pt idx="38295">
                  <c:v>60.067</c:v>
                </c:pt>
                <c:pt idx="38296">
                  <c:v>56.724</c:v>
                </c:pt>
                <c:pt idx="38297">
                  <c:v>56.968</c:v>
                </c:pt>
                <c:pt idx="38298">
                  <c:v>56.355</c:v>
                </c:pt>
                <c:pt idx="38299">
                  <c:v>47.725</c:v>
                </c:pt>
                <c:pt idx="38300">
                  <c:v>44.519</c:v>
                </c:pt>
                <c:pt idx="38301">
                  <c:v>48.63</c:v>
                </c:pt>
                <c:pt idx="38302">
                  <c:v>52.625</c:v>
                </c:pt>
                <c:pt idx="38303">
                  <c:v>52.815</c:v>
                </c:pt>
                <c:pt idx="38304">
                  <c:v>52.358</c:v>
                </c:pt>
                <c:pt idx="38305">
                  <c:v>54.137</c:v>
                </c:pt>
                <c:pt idx="38306">
                  <c:v>56.344</c:v>
                </c:pt>
                <c:pt idx="38307">
                  <c:v>54.778</c:v>
                </c:pt>
                <c:pt idx="38308">
                  <c:v>49.237</c:v>
                </c:pt>
                <c:pt idx="38309">
                  <c:v>46.677</c:v>
                </c:pt>
                <c:pt idx="38310">
                  <c:v>47.762</c:v>
                </c:pt>
                <c:pt idx="38311">
                  <c:v>51.465</c:v>
                </c:pt>
                <c:pt idx="38312">
                  <c:v>54.343</c:v>
                </c:pt>
                <c:pt idx="38313">
                  <c:v>58.447</c:v>
                </c:pt>
                <c:pt idx="38314">
                  <c:v>58.167</c:v>
                </c:pt>
                <c:pt idx="38315">
                  <c:v>55.857</c:v>
                </c:pt>
                <c:pt idx="38316">
                  <c:v>56.396</c:v>
                </c:pt>
                <c:pt idx="38317">
                  <c:v>56.399</c:v>
                </c:pt>
                <c:pt idx="38318">
                  <c:v>56.611</c:v>
                </c:pt>
                <c:pt idx="38319">
                  <c:v>56.386</c:v>
                </c:pt>
                <c:pt idx="38320">
                  <c:v>58.338</c:v>
                </c:pt>
                <c:pt idx="38321">
                  <c:v>59.243</c:v>
                </c:pt>
                <c:pt idx="38322">
                  <c:v>56.876</c:v>
                </c:pt>
                <c:pt idx="38323">
                  <c:v>54.917</c:v>
                </c:pt>
                <c:pt idx="38324">
                  <c:v>54.73</c:v>
                </c:pt>
                <c:pt idx="38325">
                  <c:v>54.561</c:v>
                </c:pt>
                <c:pt idx="38326">
                  <c:v>55.479</c:v>
                </c:pt>
                <c:pt idx="38327">
                  <c:v>56.385</c:v>
                </c:pt>
                <c:pt idx="38328">
                  <c:v>57.262</c:v>
                </c:pt>
                <c:pt idx="38329">
                  <c:v>57.534</c:v>
                </c:pt>
                <c:pt idx="38330">
                  <c:v>58.677</c:v>
                </c:pt>
                <c:pt idx="38331">
                  <c:v>57.195</c:v>
                </c:pt>
                <c:pt idx="38332">
                  <c:v>56.299</c:v>
                </c:pt>
                <c:pt idx="38333">
                  <c:v>57.081</c:v>
                </c:pt>
                <c:pt idx="38334">
                  <c:v>55.524</c:v>
                </c:pt>
                <c:pt idx="38335">
                  <c:v>53.417</c:v>
                </c:pt>
                <c:pt idx="38336">
                  <c:v>55.545</c:v>
                </c:pt>
                <c:pt idx="38337">
                  <c:v>57.321</c:v>
                </c:pt>
                <c:pt idx="38338">
                  <c:v>56.338</c:v>
                </c:pt>
                <c:pt idx="38339">
                  <c:v>55.841</c:v>
                </c:pt>
                <c:pt idx="38340">
                  <c:v>58.349</c:v>
                </c:pt>
                <c:pt idx="38341">
                  <c:v>57.483</c:v>
                </c:pt>
                <c:pt idx="38342">
                  <c:v>57.756</c:v>
                </c:pt>
                <c:pt idx="38343">
                  <c:v>56.865</c:v>
                </c:pt>
                <c:pt idx="38344">
                  <c:v>56.589</c:v>
                </c:pt>
                <c:pt idx="38345">
                  <c:v>56.294</c:v>
                </c:pt>
                <c:pt idx="38346">
                  <c:v>57.012</c:v>
                </c:pt>
                <c:pt idx="38347">
                  <c:v>57.093</c:v>
                </c:pt>
                <c:pt idx="38348">
                  <c:v>56.338</c:v>
                </c:pt>
                <c:pt idx="38349">
                  <c:v>54.507</c:v>
                </c:pt>
                <c:pt idx="38350">
                  <c:v>51.329</c:v>
                </c:pt>
                <c:pt idx="38351">
                  <c:v>52.105</c:v>
                </c:pt>
                <c:pt idx="38352">
                  <c:v>53.445</c:v>
                </c:pt>
                <c:pt idx="38353">
                  <c:v>53.271</c:v>
                </c:pt>
                <c:pt idx="38354">
                  <c:v>55.424</c:v>
                </c:pt>
                <c:pt idx="38355">
                  <c:v>55.207</c:v>
                </c:pt>
                <c:pt idx="38356">
                  <c:v>53.102</c:v>
                </c:pt>
                <c:pt idx="38357">
                  <c:v>55.745</c:v>
                </c:pt>
                <c:pt idx="38358">
                  <c:v>55.048</c:v>
                </c:pt>
                <c:pt idx="38359">
                  <c:v>57.053</c:v>
                </c:pt>
                <c:pt idx="38360">
                  <c:v>58.271</c:v>
                </c:pt>
                <c:pt idx="38361">
                  <c:v>55.891</c:v>
                </c:pt>
                <c:pt idx="38362">
                  <c:v>58.005</c:v>
                </c:pt>
                <c:pt idx="38363">
                  <c:v>60.365</c:v>
                </c:pt>
                <c:pt idx="38364">
                  <c:v>57.953</c:v>
                </c:pt>
                <c:pt idx="38365">
                  <c:v>57.789</c:v>
                </c:pt>
                <c:pt idx="38366">
                  <c:v>59.913</c:v>
                </c:pt>
                <c:pt idx="38367">
                  <c:v>59.747</c:v>
                </c:pt>
                <c:pt idx="38368">
                  <c:v>63.461</c:v>
                </c:pt>
                <c:pt idx="38369">
                  <c:v>62.081</c:v>
                </c:pt>
                <c:pt idx="38370">
                  <c:v>63.529</c:v>
                </c:pt>
                <c:pt idx="38371">
                  <c:v>61.985</c:v>
                </c:pt>
                <c:pt idx="38372">
                  <c:v>61.34</c:v>
                </c:pt>
                <c:pt idx="38373">
                  <c:v>62.02</c:v>
                </c:pt>
                <c:pt idx="38374">
                  <c:v>63.557</c:v>
                </c:pt>
                <c:pt idx="38375">
                  <c:v>60.337</c:v>
                </c:pt>
                <c:pt idx="38376">
                  <c:v>59.414</c:v>
                </c:pt>
                <c:pt idx="38377">
                  <c:v>59.704</c:v>
                </c:pt>
                <c:pt idx="38378">
                  <c:v>59.03</c:v>
                </c:pt>
                <c:pt idx="38379">
                  <c:v>59.118</c:v>
                </c:pt>
                <c:pt idx="38380">
                  <c:v>57.393</c:v>
                </c:pt>
                <c:pt idx="38381">
                  <c:v>58.12</c:v>
                </c:pt>
                <c:pt idx="38382">
                  <c:v>56.392</c:v>
                </c:pt>
                <c:pt idx="38383">
                  <c:v>58.46</c:v>
                </c:pt>
                <c:pt idx="38384">
                  <c:v>54.846</c:v>
                </c:pt>
                <c:pt idx="38385">
                  <c:v>65.739</c:v>
                </c:pt>
                <c:pt idx="38386">
                  <c:v>66.183</c:v>
                </c:pt>
                <c:pt idx="38387">
                  <c:v>53.054</c:v>
                </c:pt>
                <c:pt idx="38388">
                  <c:v>58.255</c:v>
                </c:pt>
                <c:pt idx="38389">
                  <c:v>56.948</c:v>
                </c:pt>
                <c:pt idx="38390">
                  <c:v>55.425</c:v>
                </c:pt>
                <c:pt idx="38391">
                  <c:v>54.863</c:v>
                </c:pt>
                <c:pt idx="38392">
                  <c:v>55.254</c:v>
                </c:pt>
                <c:pt idx="38393">
                  <c:v>54.049</c:v>
                </c:pt>
                <c:pt idx="38394">
                  <c:v>52.918</c:v>
                </c:pt>
                <c:pt idx="38395">
                  <c:v>52.817</c:v>
                </c:pt>
                <c:pt idx="38396">
                  <c:v>53.803</c:v>
                </c:pt>
                <c:pt idx="38397">
                  <c:v>50.777</c:v>
                </c:pt>
                <c:pt idx="38398">
                  <c:v>49.039</c:v>
                </c:pt>
                <c:pt idx="38399">
                  <c:v>50.229</c:v>
                </c:pt>
                <c:pt idx="38400">
                  <c:v>49.815</c:v>
                </c:pt>
                <c:pt idx="38401">
                  <c:v>48.814</c:v>
                </c:pt>
                <c:pt idx="38402">
                  <c:v>41.573</c:v>
                </c:pt>
                <c:pt idx="38403">
                  <c:v>53.675</c:v>
                </c:pt>
                <c:pt idx="38404">
                  <c:v>37.683</c:v>
                </c:pt>
                <c:pt idx="38405">
                  <c:v>53.149</c:v>
                </c:pt>
                <c:pt idx="38406">
                  <c:v>56.173</c:v>
                </c:pt>
                <c:pt idx="38407">
                  <c:v>56.531</c:v>
                </c:pt>
                <c:pt idx="38408">
                  <c:v>50.12</c:v>
                </c:pt>
                <c:pt idx="38409">
                  <c:v>51.559</c:v>
                </c:pt>
                <c:pt idx="38410">
                  <c:v>51.27</c:v>
                </c:pt>
                <c:pt idx="38411">
                  <c:v>59.715</c:v>
                </c:pt>
                <c:pt idx="38412">
                  <c:v>60.311</c:v>
                </c:pt>
                <c:pt idx="38413">
                  <c:v>62.148</c:v>
                </c:pt>
                <c:pt idx="38414">
                  <c:v>58.071</c:v>
                </c:pt>
                <c:pt idx="38415">
                  <c:v>56.131</c:v>
                </c:pt>
                <c:pt idx="38416">
                  <c:v>57.265</c:v>
                </c:pt>
                <c:pt idx="38417">
                  <c:v>57.673</c:v>
                </c:pt>
                <c:pt idx="38418">
                  <c:v>58.548</c:v>
                </c:pt>
                <c:pt idx="38419">
                  <c:v>58.354</c:v>
                </c:pt>
                <c:pt idx="38420">
                  <c:v>59.812</c:v>
                </c:pt>
                <c:pt idx="38421">
                  <c:v>60.43</c:v>
                </c:pt>
                <c:pt idx="38422">
                  <c:v>61.15</c:v>
                </c:pt>
                <c:pt idx="38423">
                  <c:v>59.619</c:v>
                </c:pt>
                <c:pt idx="38424">
                  <c:v>61.103</c:v>
                </c:pt>
                <c:pt idx="38425">
                  <c:v>59.893</c:v>
                </c:pt>
                <c:pt idx="38426">
                  <c:v>60.868</c:v>
                </c:pt>
                <c:pt idx="38427">
                  <c:v>60.598</c:v>
                </c:pt>
                <c:pt idx="38428">
                  <c:v>60.502</c:v>
                </c:pt>
                <c:pt idx="38429">
                  <c:v>59.784</c:v>
                </c:pt>
                <c:pt idx="38430">
                  <c:v>61.242</c:v>
                </c:pt>
                <c:pt idx="38431">
                  <c:v>60.489</c:v>
                </c:pt>
                <c:pt idx="38432">
                  <c:v>62.546</c:v>
                </c:pt>
                <c:pt idx="38433">
                  <c:v>62.133</c:v>
                </c:pt>
                <c:pt idx="38434">
                  <c:v>63.099</c:v>
                </c:pt>
                <c:pt idx="38435">
                  <c:v>62.775</c:v>
                </c:pt>
                <c:pt idx="38436">
                  <c:v>62.603</c:v>
                </c:pt>
                <c:pt idx="38437">
                  <c:v>60.89</c:v>
                </c:pt>
                <c:pt idx="38438">
                  <c:v>59.129</c:v>
                </c:pt>
                <c:pt idx="38439">
                  <c:v>57.278</c:v>
                </c:pt>
                <c:pt idx="38440">
                  <c:v>54.529</c:v>
                </c:pt>
                <c:pt idx="38441">
                  <c:v>55.806</c:v>
                </c:pt>
                <c:pt idx="38442">
                  <c:v>53.708</c:v>
                </c:pt>
                <c:pt idx="38443">
                  <c:v>54.937</c:v>
                </c:pt>
                <c:pt idx="38444">
                  <c:v>52.482</c:v>
                </c:pt>
                <c:pt idx="38445">
                  <c:v>55.134</c:v>
                </c:pt>
                <c:pt idx="38446">
                  <c:v>52.497</c:v>
                </c:pt>
                <c:pt idx="38447">
                  <c:v>52.874</c:v>
                </c:pt>
                <c:pt idx="38448">
                  <c:v>52.368</c:v>
                </c:pt>
                <c:pt idx="38449">
                  <c:v>56.179</c:v>
                </c:pt>
                <c:pt idx="38450">
                  <c:v>53.441</c:v>
                </c:pt>
                <c:pt idx="38451">
                  <c:v>55.166</c:v>
                </c:pt>
                <c:pt idx="38452">
                  <c:v>53.438</c:v>
                </c:pt>
                <c:pt idx="38453">
                  <c:v>54.796</c:v>
                </c:pt>
                <c:pt idx="38454">
                  <c:v>54.77</c:v>
                </c:pt>
                <c:pt idx="38455">
                  <c:v>56.353</c:v>
                </c:pt>
                <c:pt idx="38456">
                  <c:v>57.581</c:v>
                </c:pt>
                <c:pt idx="38457">
                  <c:v>56.355</c:v>
                </c:pt>
                <c:pt idx="38458">
                  <c:v>54.995</c:v>
                </c:pt>
                <c:pt idx="38459">
                  <c:v>53.29</c:v>
                </c:pt>
                <c:pt idx="38460">
                  <c:v>55.805</c:v>
                </c:pt>
                <c:pt idx="38461">
                  <c:v>53.029</c:v>
                </c:pt>
                <c:pt idx="38462">
                  <c:v>54.689</c:v>
                </c:pt>
                <c:pt idx="38463">
                  <c:v>51.899</c:v>
                </c:pt>
                <c:pt idx="38464">
                  <c:v>52.403</c:v>
                </c:pt>
                <c:pt idx="38465">
                  <c:v>51.35</c:v>
                </c:pt>
                <c:pt idx="38466">
                  <c:v>53.946</c:v>
                </c:pt>
                <c:pt idx="38467">
                  <c:v>54.359</c:v>
                </c:pt>
                <c:pt idx="38468">
                  <c:v>55.427</c:v>
                </c:pt>
                <c:pt idx="38469">
                  <c:v>52.152</c:v>
                </c:pt>
                <c:pt idx="38470">
                  <c:v>53.335</c:v>
                </c:pt>
                <c:pt idx="38471">
                  <c:v>50.713</c:v>
                </c:pt>
                <c:pt idx="38472">
                  <c:v>55.216</c:v>
                </c:pt>
                <c:pt idx="38473">
                  <c:v>53.818</c:v>
                </c:pt>
                <c:pt idx="38474">
                  <c:v>54.026</c:v>
                </c:pt>
                <c:pt idx="38475">
                  <c:v>54.644</c:v>
                </c:pt>
                <c:pt idx="38476">
                  <c:v>54.043</c:v>
                </c:pt>
                <c:pt idx="38477">
                  <c:v>56.214</c:v>
                </c:pt>
                <c:pt idx="38478">
                  <c:v>55.066</c:v>
                </c:pt>
                <c:pt idx="38479">
                  <c:v>56.986</c:v>
                </c:pt>
                <c:pt idx="38480">
                  <c:v>55.991</c:v>
                </c:pt>
                <c:pt idx="38481">
                  <c:v>58.415</c:v>
                </c:pt>
                <c:pt idx="38482">
                  <c:v>56.686</c:v>
                </c:pt>
                <c:pt idx="38483">
                  <c:v>57.771</c:v>
                </c:pt>
                <c:pt idx="38484">
                  <c:v>58.406</c:v>
                </c:pt>
                <c:pt idx="38485">
                  <c:v>60.124</c:v>
                </c:pt>
                <c:pt idx="38486">
                  <c:v>58.212</c:v>
                </c:pt>
                <c:pt idx="38487">
                  <c:v>59.708</c:v>
                </c:pt>
                <c:pt idx="38488">
                  <c:v>58.734</c:v>
                </c:pt>
                <c:pt idx="38489">
                  <c:v>61.276</c:v>
                </c:pt>
                <c:pt idx="38490">
                  <c:v>56.749</c:v>
                </c:pt>
                <c:pt idx="38491">
                  <c:v>56.659</c:v>
                </c:pt>
                <c:pt idx="38492">
                  <c:v>56.373</c:v>
                </c:pt>
                <c:pt idx="38493">
                  <c:v>55.713</c:v>
                </c:pt>
                <c:pt idx="38494">
                  <c:v>55.353</c:v>
                </c:pt>
                <c:pt idx="38495">
                  <c:v>53.903</c:v>
                </c:pt>
                <c:pt idx="38496">
                  <c:v>54.798</c:v>
                </c:pt>
                <c:pt idx="38497">
                  <c:v>52.746</c:v>
                </c:pt>
                <c:pt idx="38498">
                  <c:v>54.337</c:v>
                </c:pt>
                <c:pt idx="38499">
                  <c:v>53.146</c:v>
                </c:pt>
                <c:pt idx="38500">
                  <c:v>56.309</c:v>
                </c:pt>
                <c:pt idx="38501">
                  <c:v>54.256</c:v>
                </c:pt>
                <c:pt idx="38502">
                  <c:v>58.051</c:v>
                </c:pt>
                <c:pt idx="38503">
                  <c:v>56.607</c:v>
                </c:pt>
                <c:pt idx="38504">
                  <c:v>59.022</c:v>
                </c:pt>
                <c:pt idx="38505">
                  <c:v>59.341</c:v>
                </c:pt>
                <c:pt idx="38506">
                  <c:v>60.084</c:v>
                </c:pt>
                <c:pt idx="38507">
                  <c:v>58.259</c:v>
                </c:pt>
                <c:pt idx="38508">
                  <c:v>59.365</c:v>
                </c:pt>
                <c:pt idx="38509">
                  <c:v>57.1</c:v>
                </c:pt>
                <c:pt idx="38510">
                  <c:v>55.3</c:v>
                </c:pt>
                <c:pt idx="38511">
                  <c:v>54.013</c:v>
                </c:pt>
                <c:pt idx="38512">
                  <c:v>52.45</c:v>
                </c:pt>
                <c:pt idx="38513">
                  <c:v>53.234</c:v>
                </c:pt>
                <c:pt idx="38514">
                  <c:v>50.621</c:v>
                </c:pt>
                <c:pt idx="38515">
                  <c:v>49.73</c:v>
                </c:pt>
                <c:pt idx="38516">
                  <c:v>57.802</c:v>
                </c:pt>
                <c:pt idx="38517">
                  <c:v>62.994</c:v>
                </c:pt>
                <c:pt idx="38518">
                  <c:v>59.082</c:v>
                </c:pt>
                <c:pt idx="38519">
                  <c:v>57.153</c:v>
                </c:pt>
                <c:pt idx="38520">
                  <c:v>58.137</c:v>
                </c:pt>
                <c:pt idx="38521">
                  <c:v>59.491</c:v>
                </c:pt>
                <c:pt idx="38522">
                  <c:v>51.784</c:v>
                </c:pt>
                <c:pt idx="38523">
                  <c:v>54.284</c:v>
                </c:pt>
                <c:pt idx="38524">
                  <c:v>52.978</c:v>
                </c:pt>
                <c:pt idx="38525">
                  <c:v>55.998</c:v>
                </c:pt>
                <c:pt idx="38526">
                  <c:v>51.634</c:v>
                </c:pt>
                <c:pt idx="38527">
                  <c:v>53.671</c:v>
                </c:pt>
                <c:pt idx="38528">
                  <c:v>54.783</c:v>
                </c:pt>
                <c:pt idx="38529">
                  <c:v>60.457</c:v>
                </c:pt>
                <c:pt idx="38530">
                  <c:v>59.034</c:v>
                </c:pt>
                <c:pt idx="38531">
                  <c:v>56.866</c:v>
                </c:pt>
                <c:pt idx="38532">
                  <c:v>59.805</c:v>
                </c:pt>
                <c:pt idx="38533">
                  <c:v>58.898</c:v>
                </c:pt>
                <c:pt idx="38534">
                  <c:v>63.455</c:v>
                </c:pt>
                <c:pt idx="38535">
                  <c:v>59.313</c:v>
                </c:pt>
                <c:pt idx="38536">
                  <c:v>61.198</c:v>
                </c:pt>
                <c:pt idx="38537">
                  <c:v>59.491</c:v>
                </c:pt>
                <c:pt idx="38538">
                  <c:v>62.136</c:v>
                </c:pt>
                <c:pt idx="38539">
                  <c:v>59.976</c:v>
                </c:pt>
                <c:pt idx="38540">
                  <c:v>60.568</c:v>
                </c:pt>
                <c:pt idx="38541">
                  <c:v>61.22</c:v>
                </c:pt>
                <c:pt idx="38542">
                  <c:v>60.188</c:v>
                </c:pt>
                <c:pt idx="38543">
                  <c:v>61.506</c:v>
                </c:pt>
                <c:pt idx="38544">
                  <c:v>60.482</c:v>
                </c:pt>
                <c:pt idx="38545">
                  <c:v>59.618</c:v>
                </c:pt>
                <c:pt idx="38546">
                  <c:v>61.506</c:v>
                </c:pt>
                <c:pt idx="38547">
                  <c:v>62.22</c:v>
                </c:pt>
                <c:pt idx="38548">
                  <c:v>61.829</c:v>
                </c:pt>
                <c:pt idx="38549">
                  <c:v>60.461</c:v>
                </c:pt>
                <c:pt idx="38550">
                  <c:v>57.954</c:v>
                </c:pt>
                <c:pt idx="38551">
                  <c:v>61.547</c:v>
                </c:pt>
                <c:pt idx="38552">
                  <c:v>60.991</c:v>
                </c:pt>
                <c:pt idx="38553">
                  <c:v>61.536</c:v>
                </c:pt>
                <c:pt idx="38554">
                  <c:v>62.302</c:v>
                </c:pt>
                <c:pt idx="38555">
                  <c:v>64.398</c:v>
                </c:pt>
                <c:pt idx="38556">
                  <c:v>62.865</c:v>
                </c:pt>
                <c:pt idx="38557">
                  <c:v>66.301</c:v>
                </c:pt>
                <c:pt idx="38558">
                  <c:v>65.871</c:v>
                </c:pt>
                <c:pt idx="38559">
                  <c:v>68.026</c:v>
                </c:pt>
                <c:pt idx="38560">
                  <c:v>64.714</c:v>
                </c:pt>
                <c:pt idx="38561">
                  <c:v>65.173</c:v>
                </c:pt>
                <c:pt idx="38562">
                  <c:v>64.479</c:v>
                </c:pt>
                <c:pt idx="38563">
                  <c:v>64.958</c:v>
                </c:pt>
                <c:pt idx="38564">
                  <c:v>63.123</c:v>
                </c:pt>
                <c:pt idx="38565">
                  <c:v>62.231</c:v>
                </c:pt>
                <c:pt idx="38566">
                  <c:v>64.802</c:v>
                </c:pt>
                <c:pt idx="38567">
                  <c:v>62.674</c:v>
                </c:pt>
                <c:pt idx="38568">
                  <c:v>63.297</c:v>
                </c:pt>
                <c:pt idx="38569">
                  <c:v>62.685</c:v>
                </c:pt>
                <c:pt idx="38570">
                  <c:v>63.378</c:v>
                </c:pt>
                <c:pt idx="38571">
                  <c:v>61.615</c:v>
                </c:pt>
                <c:pt idx="38572">
                  <c:v>63.247</c:v>
                </c:pt>
                <c:pt idx="38573">
                  <c:v>62.482</c:v>
                </c:pt>
                <c:pt idx="38574">
                  <c:v>64.072</c:v>
                </c:pt>
                <c:pt idx="38575">
                  <c:v>66.311</c:v>
                </c:pt>
                <c:pt idx="38576">
                  <c:v>70.537</c:v>
                </c:pt>
                <c:pt idx="38577">
                  <c:v>69.517</c:v>
                </c:pt>
                <c:pt idx="38578">
                  <c:v>68.911</c:v>
                </c:pt>
                <c:pt idx="38579">
                  <c:v>67.783</c:v>
                </c:pt>
                <c:pt idx="38580">
                  <c:v>69.727</c:v>
                </c:pt>
                <c:pt idx="38581">
                  <c:v>67.187</c:v>
                </c:pt>
                <c:pt idx="38582">
                  <c:v>69.307</c:v>
                </c:pt>
                <c:pt idx="38583">
                  <c:v>67.628</c:v>
                </c:pt>
                <c:pt idx="38584">
                  <c:v>65.82</c:v>
                </c:pt>
                <c:pt idx="38585">
                  <c:v>67.424</c:v>
                </c:pt>
                <c:pt idx="38586">
                  <c:v>64.149</c:v>
                </c:pt>
                <c:pt idx="38587">
                  <c:v>65.684</c:v>
                </c:pt>
                <c:pt idx="38588">
                  <c:v>62.12</c:v>
                </c:pt>
                <c:pt idx="38589">
                  <c:v>63.71</c:v>
                </c:pt>
                <c:pt idx="38590">
                  <c:v>62.513</c:v>
                </c:pt>
                <c:pt idx="38591">
                  <c:v>65.014</c:v>
                </c:pt>
                <c:pt idx="38592">
                  <c:v>62.185</c:v>
                </c:pt>
                <c:pt idx="38593">
                  <c:v>63.639</c:v>
                </c:pt>
                <c:pt idx="38594">
                  <c:v>62.54</c:v>
                </c:pt>
                <c:pt idx="38595">
                  <c:v>64.242</c:v>
                </c:pt>
                <c:pt idx="38596">
                  <c:v>62.65</c:v>
                </c:pt>
                <c:pt idx="38597">
                  <c:v>64.496</c:v>
                </c:pt>
                <c:pt idx="38598">
                  <c:v>63.869</c:v>
                </c:pt>
                <c:pt idx="38599">
                  <c:v>65.056</c:v>
                </c:pt>
                <c:pt idx="38600">
                  <c:v>62.31</c:v>
                </c:pt>
                <c:pt idx="38601">
                  <c:v>63.577</c:v>
                </c:pt>
                <c:pt idx="38602">
                  <c:v>63.157</c:v>
                </c:pt>
                <c:pt idx="38603">
                  <c:v>63.536</c:v>
                </c:pt>
                <c:pt idx="38604">
                  <c:v>62.561</c:v>
                </c:pt>
                <c:pt idx="38605">
                  <c:v>64.752</c:v>
                </c:pt>
                <c:pt idx="38606">
                  <c:v>54.759</c:v>
                </c:pt>
                <c:pt idx="38607">
                  <c:v>54.401</c:v>
                </c:pt>
                <c:pt idx="38608">
                  <c:v>54.197</c:v>
                </c:pt>
                <c:pt idx="38609">
                  <c:v>52.425</c:v>
                </c:pt>
                <c:pt idx="38610">
                  <c:v>53.283</c:v>
                </c:pt>
                <c:pt idx="38611">
                  <c:v>51.81</c:v>
                </c:pt>
                <c:pt idx="38612">
                  <c:v>54.904</c:v>
                </c:pt>
                <c:pt idx="38613">
                  <c:v>53.012</c:v>
                </c:pt>
                <c:pt idx="38614">
                  <c:v>54.913</c:v>
                </c:pt>
                <c:pt idx="38615">
                  <c:v>52.206</c:v>
                </c:pt>
                <c:pt idx="38616">
                  <c:v>53.992</c:v>
                </c:pt>
                <c:pt idx="38617">
                  <c:v>53.862</c:v>
                </c:pt>
                <c:pt idx="38618">
                  <c:v>54.203</c:v>
                </c:pt>
                <c:pt idx="38619">
                  <c:v>52.347</c:v>
                </c:pt>
                <c:pt idx="38620">
                  <c:v>54.022</c:v>
                </c:pt>
                <c:pt idx="38621">
                  <c:v>55.141</c:v>
                </c:pt>
                <c:pt idx="38622">
                  <c:v>56.734</c:v>
                </c:pt>
                <c:pt idx="38623">
                  <c:v>57.82</c:v>
                </c:pt>
                <c:pt idx="38624">
                  <c:v>57.53</c:v>
                </c:pt>
                <c:pt idx="38625">
                  <c:v>57.721</c:v>
                </c:pt>
                <c:pt idx="38626">
                  <c:v>56.616</c:v>
                </c:pt>
                <c:pt idx="38627">
                  <c:v>56.827</c:v>
                </c:pt>
                <c:pt idx="38628">
                  <c:v>55.915</c:v>
                </c:pt>
                <c:pt idx="38629">
                  <c:v>57.413</c:v>
                </c:pt>
                <c:pt idx="38630">
                  <c:v>55.611</c:v>
                </c:pt>
                <c:pt idx="38631">
                  <c:v>57.626</c:v>
                </c:pt>
                <c:pt idx="38632">
                  <c:v>56.833</c:v>
                </c:pt>
                <c:pt idx="38633">
                  <c:v>59.119</c:v>
                </c:pt>
                <c:pt idx="38634">
                  <c:v>57.374</c:v>
                </c:pt>
                <c:pt idx="38635">
                  <c:v>57.422</c:v>
                </c:pt>
                <c:pt idx="38636">
                  <c:v>55.038</c:v>
                </c:pt>
                <c:pt idx="38637">
                  <c:v>53.317</c:v>
                </c:pt>
                <c:pt idx="38638">
                  <c:v>55.103</c:v>
                </c:pt>
                <c:pt idx="38639">
                  <c:v>55.069</c:v>
                </c:pt>
                <c:pt idx="38640">
                  <c:v>51.93</c:v>
                </c:pt>
                <c:pt idx="38641">
                  <c:v>53.952</c:v>
                </c:pt>
                <c:pt idx="38642">
                  <c:v>54.16</c:v>
                </c:pt>
                <c:pt idx="38643">
                  <c:v>48.929</c:v>
                </c:pt>
                <c:pt idx="38644">
                  <c:v>53.017</c:v>
                </c:pt>
                <c:pt idx="38645">
                  <c:v>50.961</c:v>
                </c:pt>
                <c:pt idx="38646">
                  <c:v>54.464</c:v>
                </c:pt>
                <c:pt idx="38647">
                  <c:v>55.767</c:v>
                </c:pt>
                <c:pt idx="38648">
                  <c:v>58.802</c:v>
                </c:pt>
                <c:pt idx="38649">
                  <c:v>56.348</c:v>
                </c:pt>
                <c:pt idx="38650">
                  <c:v>51.417</c:v>
                </c:pt>
                <c:pt idx="38651">
                  <c:v>56.345</c:v>
                </c:pt>
                <c:pt idx="38652">
                  <c:v>54.851</c:v>
                </c:pt>
                <c:pt idx="38653">
                  <c:v>51.741</c:v>
                </c:pt>
                <c:pt idx="38654">
                  <c:v>54.383</c:v>
                </c:pt>
                <c:pt idx="38655">
                  <c:v>52.714</c:v>
                </c:pt>
                <c:pt idx="38656">
                  <c:v>53.862</c:v>
                </c:pt>
                <c:pt idx="38657">
                  <c:v>50.757</c:v>
                </c:pt>
                <c:pt idx="38658">
                  <c:v>53.68</c:v>
                </c:pt>
                <c:pt idx="38659">
                  <c:v>48.278</c:v>
                </c:pt>
                <c:pt idx="38660">
                  <c:v>51.855</c:v>
                </c:pt>
                <c:pt idx="38661">
                  <c:v>50.607</c:v>
                </c:pt>
                <c:pt idx="38662">
                  <c:v>53.506</c:v>
                </c:pt>
                <c:pt idx="38663">
                  <c:v>51.442</c:v>
                </c:pt>
                <c:pt idx="38664">
                  <c:v>52.327</c:v>
                </c:pt>
                <c:pt idx="38665">
                  <c:v>49.691</c:v>
                </c:pt>
                <c:pt idx="38666">
                  <c:v>54.668</c:v>
                </c:pt>
                <c:pt idx="38667">
                  <c:v>51.815</c:v>
                </c:pt>
                <c:pt idx="38668">
                  <c:v>53.134</c:v>
                </c:pt>
                <c:pt idx="38669">
                  <c:v>52.542</c:v>
                </c:pt>
                <c:pt idx="38670">
                  <c:v>54.026</c:v>
                </c:pt>
                <c:pt idx="38671">
                  <c:v>54.931</c:v>
                </c:pt>
                <c:pt idx="38672">
                  <c:v>53.354</c:v>
                </c:pt>
                <c:pt idx="38673">
                  <c:v>57.976</c:v>
                </c:pt>
                <c:pt idx="38674">
                  <c:v>57.025</c:v>
                </c:pt>
                <c:pt idx="38675">
                  <c:v>59.169</c:v>
                </c:pt>
                <c:pt idx="38676">
                  <c:v>56.577</c:v>
                </c:pt>
                <c:pt idx="38677">
                  <c:v>58.634</c:v>
                </c:pt>
                <c:pt idx="38678">
                  <c:v>55.46</c:v>
                </c:pt>
                <c:pt idx="38679">
                  <c:v>56.974</c:v>
                </c:pt>
                <c:pt idx="38680">
                  <c:v>55.097</c:v>
                </c:pt>
                <c:pt idx="38681">
                  <c:v>56.542</c:v>
                </c:pt>
                <c:pt idx="38682">
                  <c:v>52.879</c:v>
                </c:pt>
                <c:pt idx="38683">
                  <c:v>55.627</c:v>
                </c:pt>
                <c:pt idx="38684">
                  <c:v>53.306</c:v>
                </c:pt>
                <c:pt idx="38685">
                  <c:v>53.642</c:v>
                </c:pt>
                <c:pt idx="38686">
                  <c:v>51.445</c:v>
                </c:pt>
                <c:pt idx="38687">
                  <c:v>53.595</c:v>
                </c:pt>
                <c:pt idx="38688">
                  <c:v>54.44</c:v>
                </c:pt>
                <c:pt idx="38689">
                  <c:v>54.426</c:v>
                </c:pt>
                <c:pt idx="38690">
                  <c:v>56.468</c:v>
                </c:pt>
                <c:pt idx="38691">
                  <c:v>54.512</c:v>
                </c:pt>
                <c:pt idx="38692">
                  <c:v>56.763</c:v>
                </c:pt>
                <c:pt idx="38693">
                  <c:v>55.61</c:v>
                </c:pt>
                <c:pt idx="38694">
                  <c:v>57.165</c:v>
                </c:pt>
                <c:pt idx="38695">
                  <c:v>57.24</c:v>
                </c:pt>
                <c:pt idx="38696">
                  <c:v>57.662</c:v>
                </c:pt>
                <c:pt idx="38697">
                  <c:v>52.515</c:v>
                </c:pt>
                <c:pt idx="38698">
                  <c:v>56.247</c:v>
                </c:pt>
                <c:pt idx="38699">
                  <c:v>55.108</c:v>
                </c:pt>
                <c:pt idx="38700">
                  <c:v>57.014</c:v>
                </c:pt>
                <c:pt idx="38701">
                  <c:v>54.278</c:v>
                </c:pt>
                <c:pt idx="38702">
                  <c:v>55.208</c:v>
                </c:pt>
                <c:pt idx="38703">
                  <c:v>53.206</c:v>
                </c:pt>
                <c:pt idx="38704">
                  <c:v>53.933</c:v>
                </c:pt>
                <c:pt idx="38705">
                  <c:v>54.039</c:v>
                </c:pt>
                <c:pt idx="38706">
                  <c:v>52.518</c:v>
                </c:pt>
                <c:pt idx="38707">
                  <c:v>52.627</c:v>
                </c:pt>
                <c:pt idx="38708">
                  <c:v>53.439</c:v>
                </c:pt>
                <c:pt idx="38709">
                  <c:v>55.073</c:v>
                </c:pt>
                <c:pt idx="38710">
                  <c:v>51.582</c:v>
                </c:pt>
                <c:pt idx="38711">
                  <c:v>53.509</c:v>
                </c:pt>
                <c:pt idx="38712">
                  <c:v>49.245</c:v>
                </c:pt>
                <c:pt idx="38713">
                  <c:v>53.362</c:v>
                </c:pt>
                <c:pt idx="38714">
                  <c:v>50.565</c:v>
                </c:pt>
                <c:pt idx="38715">
                  <c:v>52.621</c:v>
                </c:pt>
                <c:pt idx="38716">
                  <c:v>52.305</c:v>
                </c:pt>
                <c:pt idx="38717">
                  <c:v>56.575</c:v>
                </c:pt>
                <c:pt idx="38718">
                  <c:v>54.947</c:v>
                </c:pt>
                <c:pt idx="38719">
                  <c:v>54.699</c:v>
                </c:pt>
                <c:pt idx="38720">
                  <c:v>53.042</c:v>
                </c:pt>
                <c:pt idx="38721">
                  <c:v>54.059</c:v>
                </c:pt>
                <c:pt idx="38722">
                  <c:v>54.627</c:v>
                </c:pt>
                <c:pt idx="38723">
                  <c:v>55.092</c:v>
                </c:pt>
                <c:pt idx="38724">
                  <c:v>53.92</c:v>
                </c:pt>
                <c:pt idx="38725">
                  <c:v>54.002</c:v>
                </c:pt>
                <c:pt idx="38726">
                  <c:v>53.146</c:v>
                </c:pt>
                <c:pt idx="38727">
                  <c:v>51.23</c:v>
                </c:pt>
                <c:pt idx="38728">
                  <c:v>49.199</c:v>
                </c:pt>
                <c:pt idx="38729">
                  <c:v>48.253</c:v>
                </c:pt>
                <c:pt idx="38730">
                  <c:v>54.019</c:v>
                </c:pt>
                <c:pt idx="38731">
                  <c:v>52.529</c:v>
                </c:pt>
                <c:pt idx="38732">
                  <c:v>51.954</c:v>
                </c:pt>
                <c:pt idx="38733">
                  <c:v>49.27</c:v>
                </c:pt>
                <c:pt idx="38734">
                  <c:v>52.61</c:v>
                </c:pt>
                <c:pt idx="38735">
                  <c:v>48.509</c:v>
                </c:pt>
                <c:pt idx="38736">
                  <c:v>50.145</c:v>
                </c:pt>
                <c:pt idx="38737">
                  <c:v>47.846</c:v>
                </c:pt>
                <c:pt idx="38738">
                  <c:v>50.039</c:v>
                </c:pt>
                <c:pt idx="38739">
                  <c:v>49.364</c:v>
                </c:pt>
                <c:pt idx="38740">
                  <c:v>49.909</c:v>
                </c:pt>
                <c:pt idx="38741">
                  <c:v>48.735</c:v>
                </c:pt>
                <c:pt idx="38742">
                  <c:v>49.764</c:v>
                </c:pt>
                <c:pt idx="38743">
                  <c:v>48.196</c:v>
                </c:pt>
                <c:pt idx="38744">
                  <c:v>47.604</c:v>
                </c:pt>
                <c:pt idx="38745">
                  <c:v>51.448</c:v>
                </c:pt>
                <c:pt idx="38746">
                  <c:v>50.456</c:v>
                </c:pt>
                <c:pt idx="38747">
                  <c:v>53.544</c:v>
                </c:pt>
                <c:pt idx="38748">
                  <c:v>48.359</c:v>
                </c:pt>
                <c:pt idx="38749">
                  <c:v>48.804</c:v>
                </c:pt>
                <c:pt idx="38750">
                  <c:v>45.009</c:v>
                </c:pt>
                <c:pt idx="38751">
                  <c:v>47.055</c:v>
                </c:pt>
                <c:pt idx="38752">
                  <c:v>44.61</c:v>
                </c:pt>
                <c:pt idx="38753">
                  <c:v>47.888</c:v>
                </c:pt>
                <c:pt idx="38754">
                  <c:v>44.256</c:v>
                </c:pt>
                <c:pt idx="38755">
                  <c:v>46.734</c:v>
                </c:pt>
                <c:pt idx="38756">
                  <c:v>44.315</c:v>
                </c:pt>
                <c:pt idx="38757">
                  <c:v>48.002</c:v>
                </c:pt>
                <c:pt idx="38758">
                  <c:v>44.594</c:v>
                </c:pt>
                <c:pt idx="38759">
                  <c:v>47.291</c:v>
                </c:pt>
                <c:pt idx="38760">
                  <c:v>47.433</c:v>
                </c:pt>
                <c:pt idx="38761">
                  <c:v>48.84</c:v>
                </c:pt>
                <c:pt idx="38762">
                  <c:v>49.784</c:v>
                </c:pt>
                <c:pt idx="38763">
                  <c:v>48.061</c:v>
                </c:pt>
                <c:pt idx="38764">
                  <c:v>48.539</c:v>
                </c:pt>
                <c:pt idx="38765">
                  <c:v>46.458</c:v>
                </c:pt>
                <c:pt idx="38766">
                  <c:v>51.696</c:v>
                </c:pt>
                <c:pt idx="38767">
                  <c:v>48.704</c:v>
                </c:pt>
                <c:pt idx="38768">
                  <c:v>50.682</c:v>
                </c:pt>
                <c:pt idx="38769">
                  <c:v>47.392</c:v>
                </c:pt>
                <c:pt idx="38770">
                  <c:v>50.883</c:v>
                </c:pt>
                <c:pt idx="38771">
                  <c:v>46.81</c:v>
                </c:pt>
                <c:pt idx="38772">
                  <c:v>50.073</c:v>
                </c:pt>
                <c:pt idx="38773">
                  <c:v>46.786</c:v>
                </c:pt>
                <c:pt idx="38774">
                  <c:v>54.558</c:v>
                </c:pt>
                <c:pt idx="38775">
                  <c:v>44.057</c:v>
                </c:pt>
                <c:pt idx="38776">
                  <c:v>46.769</c:v>
                </c:pt>
                <c:pt idx="38777">
                  <c:v>42.846</c:v>
                </c:pt>
                <c:pt idx="38778">
                  <c:v>49.269</c:v>
                </c:pt>
                <c:pt idx="38779">
                  <c:v>45.322</c:v>
                </c:pt>
                <c:pt idx="38780">
                  <c:v>46.782</c:v>
                </c:pt>
                <c:pt idx="38781">
                  <c:v>44.379</c:v>
                </c:pt>
                <c:pt idx="38782">
                  <c:v>46.485</c:v>
                </c:pt>
                <c:pt idx="38783">
                  <c:v>45.618</c:v>
                </c:pt>
                <c:pt idx="38784">
                  <c:v>48.278</c:v>
                </c:pt>
                <c:pt idx="38785">
                  <c:v>43.388</c:v>
                </c:pt>
                <c:pt idx="38786">
                  <c:v>43.531</c:v>
                </c:pt>
                <c:pt idx="38787">
                  <c:v>41.85</c:v>
                </c:pt>
                <c:pt idx="38788">
                  <c:v>45.007</c:v>
                </c:pt>
                <c:pt idx="38789">
                  <c:v>43.959</c:v>
                </c:pt>
                <c:pt idx="38790">
                  <c:v>52.272</c:v>
                </c:pt>
                <c:pt idx="38791">
                  <c:v>47.718</c:v>
                </c:pt>
                <c:pt idx="38792">
                  <c:v>46.217</c:v>
                </c:pt>
                <c:pt idx="38793">
                  <c:v>51.188</c:v>
                </c:pt>
                <c:pt idx="38794">
                  <c:v>44.399</c:v>
                </c:pt>
                <c:pt idx="38795">
                  <c:v>50.902</c:v>
                </c:pt>
                <c:pt idx="38796">
                  <c:v>47.801</c:v>
                </c:pt>
                <c:pt idx="38797">
                  <c:v>54.708</c:v>
                </c:pt>
                <c:pt idx="38798">
                  <c:v>49.503</c:v>
                </c:pt>
                <c:pt idx="38799">
                  <c:v>45.817</c:v>
                </c:pt>
                <c:pt idx="38800">
                  <c:v>42.257</c:v>
                </c:pt>
                <c:pt idx="38801">
                  <c:v>48.737</c:v>
                </c:pt>
                <c:pt idx="38802">
                  <c:v>46.518</c:v>
                </c:pt>
                <c:pt idx="38803">
                  <c:v>46.654</c:v>
                </c:pt>
                <c:pt idx="38804">
                  <c:v>44.18</c:v>
                </c:pt>
                <c:pt idx="38805">
                  <c:v>47.457</c:v>
                </c:pt>
                <c:pt idx="38806">
                  <c:v>44.187</c:v>
                </c:pt>
                <c:pt idx="38807">
                  <c:v>45.983</c:v>
                </c:pt>
                <c:pt idx="38808">
                  <c:v>45.837</c:v>
                </c:pt>
                <c:pt idx="38809">
                  <c:v>46.072</c:v>
                </c:pt>
                <c:pt idx="38810">
                  <c:v>47.956</c:v>
                </c:pt>
                <c:pt idx="38811">
                  <c:v>47.163</c:v>
                </c:pt>
                <c:pt idx="38812">
                  <c:v>52.138</c:v>
                </c:pt>
                <c:pt idx="38813">
                  <c:v>50.229</c:v>
                </c:pt>
                <c:pt idx="38814">
                  <c:v>68.684</c:v>
                </c:pt>
                <c:pt idx="38815">
                  <c:v>63.899</c:v>
                </c:pt>
                <c:pt idx="38816">
                  <c:v>65.915</c:v>
                </c:pt>
                <c:pt idx="38817">
                  <c:v>61.269</c:v>
                </c:pt>
                <c:pt idx="38818">
                  <c:v>62.406</c:v>
                </c:pt>
                <c:pt idx="38819">
                  <c:v>60.535</c:v>
                </c:pt>
                <c:pt idx="38820">
                  <c:v>63.677</c:v>
                </c:pt>
                <c:pt idx="38821">
                  <c:v>58.146</c:v>
                </c:pt>
                <c:pt idx="38822">
                  <c:v>62.584</c:v>
                </c:pt>
                <c:pt idx="38823">
                  <c:v>62.578</c:v>
                </c:pt>
                <c:pt idx="38824">
                  <c:v>63.185</c:v>
                </c:pt>
                <c:pt idx="38825">
                  <c:v>59.676</c:v>
                </c:pt>
                <c:pt idx="38826">
                  <c:v>62.776</c:v>
                </c:pt>
                <c:pt idx="38827">
                  <c:v>59.892</c:v>
                </c:pt>
                <c:pt idx="38828">
                  <c:v>60.342</c:v>
                </c:pt>
                <c:pt idx="38829">
                  <c:v>61.07</c:v>
                </c:pt>
                <c:pt idx="38830">
                  <c:v>62.441</c:v>
                </c:pt>
                <c:pt idx="38831">
                  <c:v>61.852</c:v>
                </c:pt>
                <c:pt idx="38832">
                  <c:v>57.018</c:v>
                </c:pt>
                <c:pt idx="38833">
                  <c:v>49.017</c:v>
                </c:pt>
                <c:pt idx="38834">
                  <c:v>60.796</c:v>
                </c:pt>
                <c:pt idx="38835">
                  <c:v>52.829</c:v>
                </c:pt>
                <c:pt idx="38836">
                  <c:v>57.896</c:v>
                </c:pt>
                <c:pt idx="38837">
                  <c:v>58.887</c:v>
                </c:pt>
                <c:pt idx="38838">
                  <c:v>61.144</c:v>
                </c:pt>
                <c:pt idx="38839">
                  <c:v>57.485</c:v>
                </c:pt>
                <c:pt idx="38840">
                  <c:v>62.6</c:v>
                </c:pt>
                <c:pt idx="38841">
                  <c:v>57.061</c:v>
                </c:pt>
                <c:pt idx="38842">
                  <c:v>59.714</c:v>
                </c:pt>
                <c:pt idx="38843">
                  <c:v>55.491</c:v>
                </c:pt>
                <c:pt idx="38844">
                  <c:v>58.266</c:v>
                </c:pt>
                <c:pt idx="38845">
                  <c:v>54.66</c:v>
                </c:pt>
                <c:pt idx="38846">
                  <c:v>58.272</c:v>
                </c:pt>
                <c:pt idx="38847">
                  <c:v>57.253</c:v>
                </c:pt>
                <c:pt idx="38848">
                  <c:v>61.297</c:v>
                </c:pt>
                <c:pt idx="38849">
                  <c:v>60.04</c:v>
                </c:pt>
                <c:pt idx="38850">
                  <c:v>63.6</c:v>
                </c:pt>
                <c:pt idx="38851">
                  <c:v>59.681</c:v>
                </c:pt>
                <c:pt idx="38852">
                  <c:v>59.684</c:v>
                </c:pt>
                <c:pt idx="38853">
                  <c:v>57.038</c:v>
                </c:pt>
                <c:pt idx="38854">
                  <c:v>60.213</c:v>
                </c:pt>
                <c:pt idx="38855">
                  <c:v>56.357</c:v>
                </c:pt>
                <c:pt idx="38856">
                  <c:v>60.663</c:v>
                </c:pt>
                <c:pt idx="38857">
                  <c:v>57.859</c:v>
                </c:pt>
                <c:pt idx="38858">
                  <c:v>59.969</c:v>
                </c:pt>
                <c:pt idx="38859">
                  <c:v>56.497</c:v>
                </c:pt>
                <c:pt idx="38860">
                  <c:v>60.129</c:v>
                </c:pt>
                <c:pt idx="38861">
                  <c:v>57.249</c:v>
                </c:pt>
                <c:pt idx="38862">
                  <c:v>62.776</c:v>
                </c:pt>
                <c:pt idx="38863">
                  <c:v>60.356</c:v>
                </c:pt>
                <c:pt idx="38864">
                  <c:v>63.599</c:v>
                </c:pt>
                <c:pt idx="38865">
                  <c:v>61.884</c:v>
                </c:pt>
                <c:pt idx="38866">
                  <c:v>64.771</c:v>
                </c:pt>
                <c:pt idx="38867">
                  <c:v>62.255</c:v>
                </c:pt>
                <c:pt idx="38868">
                  <c:v>63.578</c:v>
                </c:pt>
                <c:pt idx="38869">
                  <c:v>62.694</c:v>
                </c:pt>
                <c:pt idx="38870">
                  <c:v>59.579</c:v>
                </c:pt>
                <c:pt idx="38871">
                  <c:v>60.922</c:v>
                </c:pt>
                <c:pt idx="38872">
                  <c:v>57.782</c:v>
                </c:pt>
                <c:pt idx="38873">
                  <c:v>60.02</c:v>
                </c:pt>
                <c:pt idx="38874">
                  <c:v>58.643</c:v>
                </c:pt>
                <c:pt idx="38875">
                  <c:v>58.494</c:v>
                </c:pt>
                <c:pt idx="38876">
                  <c:v>57.184</c:v>
                </c:pt>
                <c:pt idx="38877">
                  <c:v>58.521</c:v>
                </c:pt>
                <c:pt idx="38878">
                  <c:v>54.372</c:v>
                </c:pt>
                <c:pt idx="38879">
                  <c:v>59.407</c:v>
                </c:pt>
                <c:pt idx="38880">
                  <c:v>55.016</c:v>
                </c:pt>
                <c:pt idx="38881">
                  <c:v>57.121</c:v>
                </c:pt>
                <c:pt idx="38882">
                  <c:v>57.784</c:v>
                </c:pt>
                <c:pt idx="38883">
                  <c:v>59.393</c:v>
                </c:pt>
                <c:pt idx="38884">
                  <c:v>56.885</c:v>
                </c:pt>
                <c:pt idx="38885">
                  <c:v>58.671</c:v>
                </c:pt>
                <c:pt idx="38886">
                  <c:v>59.2</c:v>
                </c:pt>
                <c:pt idx="38887">
                  <c:v>58.289</c:v>
                </c:pt>
                <c:pt idx="38888">
                  <c:v>60.852</c:v>
                </c:pt>
                <c:pt idx="38889">
                  <c:v>58.467</c:v>
                </c:pt>
                <c:pt idx="38890">
                  <c:v>60.957</c:v>
                </c:pt>
                <c:pt idx="38891">
                  <c:v>59.955</c:v>
                </c:pt>
                <c:pt idx="38892">
                  <c:v>62.964</c:v>
                </c:pt>
                <c:pt idx="38893">
                  <c:v>58.532</c:v>
                </c:pt>
                <c:pt idx="38894">
                  <c:v>61.493</c:v>
                </c:pt>
                <c:pt idx="38895">
                  <c:v>59.71</c:v>
                </c:pt>
                <c:pt idx="38896">
                  <c:v>62.114</c:v>
                </c:pt>
                <c:pt idx="38897">
                  <c:v>59.342</c:v>
                </c:pt>
                <c:pt idx="38898">
                  <c:v>64.748</c:v>
                </c:pt>
                <c:pt idx="38899">
                  <c:v>62.258</c:v>
                </c:pt>
                <c:pt idx="38900">
                  <c:v>62.646</c:v>
                </c:pt>
                <c:pt idx="38901">
                  <c:v>57.879</c:v>
                </c:pt>
                <c:pt idx="38902">
                  <c:v>56.265</c:v>
                </c:pt>
                <c:pt idx="38903">
                  <c:v>54.092</c:v>
                </c:pt>
                <c:pt idx="38904">
                  <c:v>53.745</c:v>
                </c:pt>
                <c:pt idx="38905">
                  <c:v>57.606</c:v>
                </c:pt>
                <c:pt idx="38906">
                  <c:v>56.18</c:v>
                </c:pt>
                <c:pt idx="38907">
                  <c:v>59.344</c:v>
                </c:pt>
                <c:pt idx="38908">
                  <c:v>56.71</c:v>
                </c:pt>
                <c:pt idx="38909">
                  <c:v>59.99</c:v>
                </c:pt>
                <c:pt idx="38910">
                  <c:v>56.592</c:v>
                </c:pt>
                <c:pt idx="38911">
                  <c:v>59.698</c:v>
                </c:pt>
                <c:pt idx="38912">
                  <c:v>56.628</c:v>
                </c:pt>
                <c:pt idx="38913">
                  <c:v>59.289</c:v>
                </c:pt>
                <c:pt idx="38914">
                  <c:v>56.303</c:v>
                </c:pt>
                <c:pt idx="38915">
                  <c:v>69.067</c:v>
                </c:pt>
                <c:pt idx="38916">
                  <c:v>64.565</c:v>
                </c:pt>
                <c:pt idx="38917">
                  <c:v>60.365</c:v>
                </c:pt>
                <c:pt idx="38918">
                  <c:v>62.141</c:v>
                </c:pt>
                <c:pt idx="38919">
                  <c:v>59.14</c:v>
                </c:pt>
                <c:pt idx="38920">
                  <c:v>61.089</c:v>
                </c:pt>
                <c:pt idx="38921">
                  <c:v>58.792</c:v>
                </c:pt>
                <c:pt idx="38922">
                  <c:v>60.265</c:v>
                </c:pt>
                <c:pt idx="38923">
                  <c:v>59.525</c:v>
                </c:pt>
                <c:pt idx="38924">
                  <c:v>57.703</c:v>
                </c:pt>
                <c:pt idx="38925">
                  <c:v>49.907</c:v>
                </c:pt>
                <c:pt idx="38926">
                  <c:v>40.986</c:v>
                </c:pt>
                <c:pt idx="38927">
                  <c:v>43.023</c:v>
                </c:pt>
                <c:pt idx="38928">
                  <c:v>39.918</c:v>
                </c:pt>
                <c:pt idx="38929">
                  <c:v>44.415</c:v>
                </c:pt>
                <c:pt idx="38930">
                  <c:v>42.478</c:v>
                </c:pt>
                <c:pt idx="38931">
                  <c:v>45.301</c:v>
                </c:pt>
                <c:pt idx="38932">
                  <c:v>43.694</c:v>
                </c:pt>
                <c:pt idx="38933">
                  <c:v>46.223</c:v>
                </c:pt>
                <c:pt idx="38934">
                  <c:v>43.509</c:v>
                </c:pt>
                <c:pt idx="38935">
                  <c:v>45.617</c:v>
                </c:pt>
                <c:pt idx="38936">
                  <c:v>43.745</c:v>
                </c:pt>
                <c:pt idx="38937">
                  <c:v>45.911</c:v>
                </c:pt>
                <c:pt idx="38938">
                  <c:v>47.722</c:v>
                </c:pt>
                <c:pt idx="38939">
                  <c:v>46.334</c:v>
                </c:pt>
                <c:pt idx="38940">
                  <c:v>49.827</c:v>
                </c:pt>
                <c:pt idx="38941">
                  <c:v>48.103</c:v>
                </c:pt>
                <c:pt idx="38942">
                  <c:v>49.949</c:v>
                </c:pt>
                <c:pt idx="38943">
                  <c:v>45.934</c:v>
                </c:pt>
                <c:pt idx="38944">
                  <c:v>49.04</c:v>
                </c:pt>
                <c:pt idx="38945">
                  <c:v>46.139</c:v>
                </c:pt>
                <c:pt idx="38946">
                  <c:v>46.98</c:v>
                </c:pt>
                <c:pt idx="38947">
                  <c:v>44.855</c:v>
                </c:pt>
                <c:pt idx="38948">
                  <c:v>47.682</c:v>
                </c:pt>
                <c:pt idx="38949">
                  <c:v>44.13</c:v>
                </c:pt>
                <c:pt idx="38950">
                  <c:v>46.3</c:v>
                </c:pt>
                <c:pt idx="38951">
                  <c:v>44.306</c:v>
                </c:pt>
                <c:pt idx="38952">
                  <c:v>46.254</c:v>
                </c:pt>
                <c:pt idx="38953">
                  <c:v>44.43</c:v>
                </c:pt>
                <c:pt idx="38954">
                  <c:v>45.441</c:v>
                </c:pt>
                <c:pt idx="38955">
                  <c:v>43.279</c:v>
                </c:pt>
                <c:pt idx="38956">
                  <c:v>43.822</c:v>
                </c:pt>
                <c:pt idx="38957">
                  <c:v>46.01</c:v>
                </c:pt>
                <c:pt idx="38958">
                  <c:v>43.916</c:v>
                </c:pt>
                <c:pt idx="38959">
                  <c:v>45.586</c:v>
                </c:pt>
                <c:pt idx="38960">
                  <c:v>42.59</c:v>
                </c:pt>
                <c:pt idx="38961">
                  <c:v>46.987</c:v>
                </c:pt>
                <c:pt idx="38962">
                  <c:v>45.264</c:v>
                </c:pt>
                <c:pt idx="38963">
                  <c:v>50.912</c:v>
                </c:pt>
                <c:pt idx="38964">
                  <c:v>47.314</c:v>
                </c:pt>
                <c:pt idx="38965">
                  <c:v>49.575</c:v>
                </c:pt>
                <c:pt idx="38966">
                  <c:v>44.759</c:v>
                </c:pt>
                <c:pt idx="38967">
                  <c:v>48.284</c:v>
                </c:pt>
                <c:pt idx="38968">
                  <c:v>46.965</c:v>
                </c:pt>
                <c:pt idx="38969">
                  <c:v>47.493</c:v>
                </c:pt>
                <c:pt idx="38970">
                  <c:v>43.904</c:v>
                </c:pt>
                <c:pt idx="38971">
                  <c:v>47.385</c:v>
                </c:pt>
                <c:pt idx="38972">
                  <c:v>44.058</c:v>
                </c:pt>
                <c:pt idx="38973">
                  <c:v>43.701</c:v>
                </c:pt>
                <c:pt idx="38974">
                  <c:v>44.596</c:v>
                </c:pt>
                <c:pt idx="38975">
                  <c:v>42.689</c:v>
                </c:pt>
                <c:pt idx="38976">
                  <c:v>47.998</c:v>
                </c:pt>
                <c:pt idx="38977">
                  <c:v>45.274</c:v>
                </c:pt>
                <c:pt idx="38978">
                  <c:v>46.836</c:v>
                </c:pt>
                <c:pt idx="38979">
                  <c:v>42.688</c:v>
                </c:pt>
                <c:pt idx="38980">
                  <c:v>45.19</c:v>
                </c:pt>
                <c:pt idx="38981">
                  <c:v>43.124</c:v>
                </c:pt>
                <c:pt idx="38982">
                  <c:v>45.649</c:v>
                </c:pt>
                <c:pt idx="38983">
                  <c:v>42.584</c:v>
                </c:pt>
                <c:pt idx="38984">
                  <c:v>45.903</c:v>
                </c:pt>
                <c:pt idx="38985">
                  <c:v>47.521</c:v>
                </c:pt>
                <c:pt idx="38986">
                  <c:v>48.155</c:v>
                </c:pt>
                <c:pt idx="38987">
                  <c:v>46.081</c:v>
                </c:pt>
                <c:pt idx="38988">
                  <c:v>47.769</c:v>
                </c:pt>
                <c:pt idx="38989">
                  <c:v>46.44</c:v>
                </c:pt>
                <c:pt idx="38990">
                  <c:v>45.566</c:v>
                </c:pt>
                <c:pt idx="38991">
                  <c:v>41.897</c:v>
                </c:pt>
                <c:pt idx="38992">
                  <c:v>41.532</c:v>
                </c:pt>
                <c:pt idx="38993">
                  <c:v>42.336</c:v>
                </c:pt>
                <c:pt idx="38994">
                  <c:v>39.46</c:v>
                </c:pt>
                <c:pt idx="38995">
                  <c:v>42.798</c:v>
                </c:pt>
                <c:pt idx="38996">
                  <c:v>38.925</c:v>
                </c:pt>
                <c:pt idx="38997">
                  <c:v>42.648</c:v>
                </c:pt>
                <c:pt idx="38998">
                  <c:v>40.753</c:v>
                </c:pt>
                <c:pt idx="38999">
                  <c:v>40.397</c:v>
                </c:pt>
                <c:pt idx="39000">
                  <c:v>35.908</c:v>
                </c:pt>
                <c:pt idx="39001">
                  <c:v>42.04</c:v>
                </c:pt>
                <c:pt idx="39002">
                  <c:v>39.075</c:v>
                </c:pt>
                <c:pt idx="39003">
                  <c:v>42.196</c:v>
                </c:pt>
                <c:pt idx="39004">
                  <c:v>40.784</c:v>
                </c:pt>
                <c:pt idx="39005">
                  <c:v>44.861</c:v>
                </c:pt>
                <c:pt idx="39006">
                  <c:v>41.842</c:v>
                </c:pt>
                <c:pt idx="39007">
                  <c:v>44.809</c:v>
                </c:pt>
                <c:pt idx="39008">
                  <c:v>41.073</c:v>
                </c:pt>
                <c:pt idx="39009">
                  <c:v>44.456</c:v>
                </c:pt>
                <c:pt idx="39010">
                  <c:v>44.006</c:v>
                </c:pt>
                <c:pt idx="39011">
                  <c:v>41.998</c:v>
                </c:pt>
                <c:pt idx="39012">
                  <c:v>43.548</c:v>
                </c:pt>
                <c:pt idx="39013">
                  <c:v>42.38</c:v>
                </c:pt>
                <c:pt idx="39014">
                  <c:v>45.286</c:v>
                </c:pt>
                <c:pt idx="39015">
                  <c:v>39.685</c:v>
                </c:pt>
                <c:pt idx="39016">
                  <c:v>42.846</c:v>
                </c:pt>
                <c:pt idx="39017">
                  <c:v>43.134</c:v>
                </c:pt>
                <c:pt idx="39018">
                  <c:v>45.6</c:v>
                </c:pt>
                <c:pt idx="39019">
                  <c:v>43.055</c:v>
                </c:pt>
                <c:pt idx="39020">
                  <c:v>45.892</c:v>
                </c:pt>
                <c:pt idx="39021">
                  <c:v>42.302</c:v>
                </c:pt>
                <c:pt idx="39022">
                  <c:v>44.529</c:v>
                </c:pt>
                <c:pt idx="39023">
                  <c:v>41.444</c:v>
                </c:pt>
                <c:pt idx="39024">
                  <c:v>43.393</c:v>
                </c:pt>
                <c:pt idx="39025">
                  <c:v>41.632</c:v>
                </c:pt>
                <c:pt idx="39026">
                  <c:v>40.508</c:v>
                </c:pt>
                <c:pt idx="39027">
                  <c:v>39.837</c:v>
                </c:pt>
                <c:pt idx="39028">
                  <c:v>39.986</c:v>
                </c:pt>
                <c:pt idx="39029">
                  <c:v>34.454</c:v>
                </c:pt>
                <c:pt idx="39030">
                  <c:v>34.48</c:v>
                </c:pt>
                <c:pt idx="39031">
                  <c:v>41.011</c:v>
                </c:pt>
                <c:pt idx="39032">
                  <c:v>36.177</c:v>
                </c:pt>
                <c:pt idx="39033">
                  <c:v>40.156</c:v>
                </c:pt>
                <c:pt idx="39034">
                  <c:v>38.538</c:v>
                </c:pt>
                <c:pt idx="39035">
                  <c:v>40.07</c:v>
                </c:pt>
                <c:pt idx="39036">
                  <c:v>37.156</c:v>
                </c:pt>
                <c:pt idx="39037">
                  <c:v>41.512</c:v>
                </c:pt>
                <c:pt idx="39038">
                  <c:v>30.72</c:v>
                </c:pt>
                <c:pt idx="39039">
                  <c:v>33.185</c:v>
                </c:pt>
                <c:pt idx="39040">
                  <c:v>30.599</c:v>
                </c:pt>
                <c:pt idx="39041">
                  <c:v>35.006</c:v>
                </c:pt>
                <c:pt idx="39042">
                  <c:v>37.81</c:v>
                </c:pt>
                <c:pt idx="39043">
                  <c:v>42.837</c:v>
                </c:pt>
                <c:pt idx="39044">
                  <c:v>40.77</c:v>
                </c:pt>
                <c:pt idx="39045">
                  <c:v>41.83</c:v>
                </c:pt>
                <c:pt idx="39046">
                  <c:v>40.136</c:v>
                </c:pt>
                <c:pt idx="39047">
                  <c:v>39.2</c:v>
                </c:pt>
                <c:pt idx="39048">
                  <c:v>41.823</c:v>
                </c:pt>
                <c:pt idx="39049">
                  <c:v>38.394</c:v>
                </c:pt>
                <c:pt idx="39050">
                  <c:v>41.006</c:v>
                </c:pt>
                <c:pt idx="39051">
                  <c:v>37.545</c:v>
                </c:pt>
                <c:pt idx="39052">
                  <c:v>40.357</c:v>
                </c:pt>
                <c:pt idx="39053">
                  <c:v>37.669</c:v>
                </c:pt>
                <c:pt idx="39054">
                  <c:v>40.88</c:v>
                </c:pt>
                <c:pt idx="39055">
                  <c:v>37.585</c:v>
                </c:pt>
                <c:pt idx="39056">
                  <c:v>40.933</c:v>
                </c:pt>
                <c:pt idx="39057">
                  <c:v>38.656</c:v>
                </c:pt>
                <c:pt idx="39058">
                  <c:v>39.908</c:v>
                </c:pt>
                <c:pt idx="39059">
                  <c:v>35.199</c:v>
                </c:pt>
                <c:pt idx="39060">
                  <c:v>40.297</c:v>
                </c:pt>
                <c:pt idx="39061">
                  <c:v>40.077</c:v>
                </c:pt>
                <c:pt idx="39062">
                  <c:v>41.2</c:v>
                </c:pt>
                <c:pt idx="39063">
                  <c:v>38.932</c:v>
                </c:pt>
                <c:pt idx="39064">
                  <c:v>41.323</c:v>
                </c:pt>
                <c:pt idx="39065">
                  <c:v>40.179</c:v>
                </c:pt>
                <c:pt idx="39066">
                  <c:v>40.076</c:v>
                </c:pt>
                <c:pt idx="39067">
                  <c:v>43.433</c:v>
                </c:pt>
                <c:pt idx="39068">
                  <c:v>40.744</c:v>
                </c:pt>
                <c:pt idx="39069">
                  <c:v>42.846</c:v>
                </c:pt>
                <c:pt idx="39070">
                  <c:v>38.874</c:v>
                </c:pt>
                <c:pt idx="39071">
                  <c:v>42.879</c:v>
                </c:pt>
                <c:pt idx="39072">
                  <c:v>40.693</c:v>
                </c:pt>
                <c:pt idx="39073">
                  <c:v>44.148</c:v>
                </c:pt>
                <c:pt idx="39074">
                  <c:v>37.918</c:v>
                </c:pt>
                <c:pt idx="39075">
                  <c:v>40.232</c:v>
                </c:pt>
                <c:pt idx="39076">
                  <c:v>37.819</c:v>
                </c:pt>
                <c:pt idx="39077">
                  <c:v>40.842</c:v>
                </c:pt>
                <c:pt idx="39078">
                  <c:v>36.981</c:v>
                </c:pt>
                <c:pt idx="39079">
                  <c:v>40.149</c:v>
                </c:pt>
                <c:pt idx="39080">
                  <c:v>39.136</c:v>
                </c:pt>
                <c:pt idx="39081">
                  <c:v>44.064</c:v>
                </c:pt>
                <c:pt idx="39082">
                  <c:v>43.01</c:v>
                </c:pt>
                <c:pt idx="39083">
                  <c:v>41.394</c:v>
                </c:pt>
                <c:pt idx="39084">
                  <c:v>40.731</c:v>
                </c:pt>
                <c:pt idx="39085">
                  <c:v>38.816</c:v>
                </c:pt>
                <c:pt idx="39086">
                  <c:v>38.606</c:v>
                </c:pt>
                <c:pt idx="39087">
                  <c:v>33.463</c:v>
                </c:pt>
                <c:pt idx="39088">
                  <c:v>36.527</c:v>
                </c:pt>
                <c:pt idx="39089">
                  <c:v>33.376</c:v>
                </c:pt>
                <c:pt idx="39090">
                  <c:v>42.221</c:v>
                </c:pt>
                <c:pt idx="39091">
                  <c:v>46.047</c:v>
                </c:pt>
                <c:pt idx="39092">
                  <c:v>44.422</c:v>
                </c:pt>
                <c:pt idx="39093">
                  <c:v>45.573</c:v>
                </c:pt>
                <c:pt idx="39094">
                  <c:v>43.869</c:v>
                </c:pt>
                <c:pt idx="39095">
                  <c:v>40.888</c:v>
                </c:pt>
                <c:pt idx="39096">
                  <c:v>43.272</c:v>
                </c:pt>
                <c:pt idx="39097">
                  <c:v>42.443</c:v>
                </c:pt>
                <c:pt idx="39098">
                  <c:v>42.344</c:v>
                </c:pt>
                <c:pt idx="39099">
                  <c:v>39.825</c:v>
                </c:pt>
                <c:pt idx="39100">
                  <c:v>42.257</c:v>
                </c:pt>
                <c:pt idx="39101">
                  <c:v>41.835</c:v>
                </c:pt>
                <c:pt idx="39102">
                  <c:v>45.443</c:v>
                </c:pt>
                <c:pt idx="39103">
                  <c:v>44.506</c:v>
                </c:pt>
                <c:pt idx="39104">
                  <c:v>48.139</c:v>
                </c:pt>
                <c:pt idx="39105">
                  <c:v>47.827</c:v>
                </c:pt>
                <c:pt idx="39106">
                  <c:v>49.831</c:v>
                </c:pt>
                <c:pt idx="39107">
                  <c:v>44.62</c:v>
                </c:pt>
                <c:pt idx="39108">
                  <c:v>44.989</c:v>
                </c:pt>
                <c:pt idx="39109">
                  <c:v>44.336</c:v>
                </c:pt>
                <c:pt idx="39110">
                  <c:v>46.32</c:v>
                </c:pt>
                <c:pt idx="39111">
                  <c:v>45.062</c:v>
                </c:pt>
                <c:pt idx="39112">
                  <c:v>43.316</c:v>
                </c:pt>
                <c:pt idx="39113">
                  <c:v>45.038</c:v>
                </c:pt>
                <c:pt idx="39114">
                  <c:v>43.858</c:v>
                </c:pt>
                <c:pt idx="39115">
                  <c:v>43.989</c:v>
                </c:pt>
                <c:pt idx="39116">
                  <c:v>42.881</c:v>
                </c:pt>
                <c:pt idx="39117">
                  <c:v>44.701</c:v>
                </c:pt>
                <c:pt idx="39118">
                  <c:v>41.833</c:v>
                </c:pt>
                <c:pt idx="39119">
                  <c:v>43.99</c:v>
                </c:pt>
                <c:pt idx="39120">
                  <c:v>42.41</c:v>
                </c:pt>
                <c:pt idx="39121">
                  <c:v>44.87</c:v>
                </c:pt>
                <c:pt idx="39122">
                  <c:v>42.432</c:v>
                </c:pt>
                <c:pt idx="39123">
                  <c:v>43.537</c:v>
                </c:pt>
                <c:pt idx="39124">
                  <c:v>41.599</c:v>
                </c:pt>
                <c:pt idx="39125">
                  <c:v>43.661</c:v>
                </c:pt>
                <c:pt idx="39126">
                  <c:v>41.027</c:v>
                </c:pt>
                <c:pt idx="39127">
                  <c:v>41.994</c:v>
                </c:pt>
                <c:pt idx="39128">
                  <c:v>42.062</c:v>
                </c:pt>
                <c:pt idx="39129">
                  <c:v>42.839</c:v>
                </c:pt>
                <c:pt idx="39130">
                  <c:v>42.946</c:v>
                </c:pt>
                <c:pt idx="39131">
                  <c:v>48.902</c:v>
                </c:pt>
                <c:pt idx="39132">
                  <c:v>49.854</c:v>
                </c:pt>
                <c:pt idx="39133">
                  <c:v>46.072</c:v>
                </c:pt>
                <c:pt idx="39134">
                  <c:v>42.566</c:v>
                </c:pt>
                <c:pt idx="39135">
                  <c:v>42.627</c:v>
                </c:pt>
                <c:pt idx="39136">
                  <c:v>46.508</c:v>
                </c:pt>
                <c:pt idx="39137">
                  <c:v>42.633</c:v>
                </c:pt>
                <c:pt idx="39138">
                  <c:v>43.778</c:v>
                </c:pt>
                <c:pt idx="39139">
                  <c:v>40.152</c:v>
                </c:pt>
                <c:pt idx="39140">
                  <c:v>43.042</c:v>
                </c:pt>
                <c:pt idx="39141">
                  <c:v>40.144</c:v>
                </c:pt>
                <c:pt idx="39142">
                  <c:v>42.168</c:v>
                </c:pt>
                <c:pt idx="39143">
                  <c:v>40.19</c:v>
                </c:pt>
                <c:pt idx="39144">
                  <c:v>42.934</c:v>
                </c:pt>
                <c:pt idx="39145">
                  <c:v>37.799</c:v>
                </c:pt>
                <c:pt idx="39146">
                  <c:v>43.445</c:v>
                </c:pt>
                <c:pt idx="39147">
                  <c:v>40.328</c:v>
                </c:pt>
                <c:pt idx="39148">
                  <c:v>42.789</c:v>
                </c:pt>
                <c:pt idx="39149">
                  <c:v>39.979</c:v>
                </c:pt>
                <c:pt idx="39150">
                  <c:v>40.727</c:v>
                </c:pt>
                <c:pt idx="39151">
                  <c:v>40.578</c:v>
                </c:pt>
                <c:pt idx="39152">
                  <c:v>40.526</c:v>
                </c:pt>
                <c:pt idx="39153">
                  <c:v>45.027</c:v>
                </c:pt>
                <c:pt idx="39154">
                  <c:v>41.632</c:v>
                </c:pt>
                <c:pt idx="39155">
                  <c:v>43.627</c:v>
                </c:pt>
                <c:pt idx="39156">
                  <c:v>40.988</c:v>
                </c:pt>
                <c:pt idx="39157">
                  <c:v>43.944</c:v>
                </c:pt>
                <c:pt idx="39158">
                  <c:v>40.401</c:v>
                </c:pt>
                <c:pt idx="39159">
                  <c:v>42.745</c:v>
                </c:pt>
                <c:pt idx="39160">
                  <c:v>39.845</c:v>
                </c:pt>
                <c:pt idx="39161">
                  <c:v>43.232</c:v>
                </c:pt>
                <c:pt idx="39162">
                  <c:v>39.648</c:v>
                </c:pt>
                <c:pt idx="39163">
                  <c:v>41.144</c:v>
                </c:pt>
                <c:pt idx="39164">
                  <c:v>40.006</c:v>
                </c:pt>
                <c:pt idx="39165">
                  <c:v>42.144</c:v>
                </c:pt>
                <c:pt idx="39166">
                  <c:v>40.358</c:v>
                </c:pt>
                <c:pt idx="39167">
                  <c:v>43.21</c:v>
                </c:pt>
                <c:pt idx="39168">
                  <c:v>40.603</c:v>
                </c:pt>
                <c:pt idx="39169">
                  <c:v>39.955</c:v>
                </c:pt>
                <c:pt idx="39170">
                  <c:v>41.844</c:v>
                </c:pt>
                <c:pt idx="39171">
                  <c:v>41.395</c:v>
                </c:pt>
                <c:pt idx="39172">
                  <c:v>43.818</c:v>
                </c:pt>
                <c:pt idx="39173">
                  <c:v>41.221</c:v>
                </c:pt>
                <c:pt idx="39174">
                  <c:v>43.231</c:v>
                </c:pt>
                <c:pt idx="39175">
                  <c:v>42.521</c:v>
                </c:pt>
                <c:pt idx="39176">
                  <c:v>44.449</c:v>
                </c:pt>
                <c:pt idx="39177">
                  <c:v>43.354</c:v>
                </c:pt>
                <c:pt idx="39178">
                  <c:v>46.598</c:v>
                </c:pt>
                <c:pt idx="39179">
                  <c:v>45.868</c:v>
                </c:pt>
                <c:pt idx="39180">
                  <c:v>48.376</c:v>
                </c:pt>
                <c:pt idx="39181">
                  <c:v>48.437</c:v>
                </c:pt>
                <c:pt idx="39182">
                  <c:v>47.872</c:v>
                </c:pt>
                <c:pt idx="39183">
                  <c:v>47.266</c:v>
                </c:pt>
                <c:pt idx="39184">
                  <c:v>45.56</c:v>
                </c:pt>
                <c:pt idx="39185">
                  <c:v>46.366</c:v>
                </c:pt>
                <c:pt idx="39186">
                  <c:v>45.471</c:v>
                </c:pt>
                <c:pt idx="39187">
                  <c:v>45.893</c:v>
                </c:pt>
                <c:pt idx="39188">
                  <c:v>43.612</c:v>
                </c:pt>
                <c:pt idx="39189">
                  <c:v>45.267</c:v>
                </c:pt>
                <c:pt idx="39190">
                  <c:v>43.473</c:v>
                </c:pt>
                <c:pt idx="39191">
                  <c:v>41.345</c:v>
                </c:pt>
                <c:pt idx="39192">
                  <c:v>39.248</c:v>
                </c:pt>
                <c:pt idx="39193">
                  <c:v>46.347</c:v>
                </c:pt>
                <c:pt idx="39194">
                  <c:v>42.664</c:v>
                </c:pt>
                <c:pt idx="39195">
                  <c:v>46.319</c:v>
                </c:pt>
                <c:pt idx="39196">
                  <c:v>43.927</c:v>
                </c:pt>
                <c:pt idx="39197">
                  <c:v>45.102</c:v>
                </c:pt>
                <c:pt idx="39198">
                  <c:v>42.205</c:v>
                </c:pt>
                <c:pt idx="39199">
                  <c:v>45.902</c:v>
                </c:pt>
                <c:pt idx="39200">
                  <c:v>43.181</c:v>
                </c:pt>
                <c:pt idx="39201">
                  <c:v>46.28</c:v>
                </c:pt>
                <c:pt idx="39202">
                  <c:v>45.209</c:v>
                </c:pt>
                <c:pt idx="39203">
                  <c:v>44.076</c:v>
                </c:pt>
                <c:pt idx="39204">
                  <c:v>44.274</c:v>
                </c:pt>
                <c:pt idx="39205">
                  <c:v>45.943</c:v>
                </c:pt>
                <c:pt idx="39206">
                  <c:v>45.108</c:v>
                </c:pt>
                <c:pt idx="39207">
                  <c:v>43.239</c:v>
                </c:pt>
                <c:pt idx="39208">
                  <c:v>45.241</c:v>
                </c:pt>
                <c:pt idx="39209">
                  <c:v>41.79</c:v>
                </c:pt>
                <c:pt idx="39210">
                  <c:v>46.77</c:v>
                </c:pt>
                <c:pt idx="39211">
                  <c:v>45.148</c:v>
                </c:pt>
                <c:pt idx="39212">
                  <c:v>47.05</c:v>
                </c:pt>
                <c:pt idx="39213">
                  <c:v>44.875</c:v>
                </c:pt>
                <c:pt idx="39214">
                  <c:v>44.364</c:v>
                </c:pt>
                <c:pt idx="39215">
                  <c:v>40.859</c:v>
                </c:pt>
                <c:pt idx="39216">
                  <c:v>44.052</c:v>
                </c:pt>
                <c:pt idx="39217">
                  <c:v>40.277</c:v>
                </c:pt>
                <c:pt idx="39218">
                  <c:v>38.658</c:v>
                </c:pt>
                <c:pt idx="39219">
                  <c:v>37.161</c:v>
                </c:pt>
                <c:pt idx="39220">
                  <c:v>39.16</c:v>
                </c:pt>
                <c:pt idx="39221">
                  <c:v>36.942</c:v>
                </c:pt>
                <c:pt idx="39222">
                  <c:v>39.656</c:v>
                </c:pt>
                <c:pt idx="39223">
                  <c:v>40.194</c:v>
                </c:pt>
                <c:pt idx="39224">
                  <c:v>41.037</c:v>
                </c:pt>
                <c:pt idx="39225">
                  <c:v>43.875</c:v>
                </c:pt>
                <c:pt idx="39226">
                  <c:v>42.882</c:v>
                </c:pt>
                <c:pt idx="39227">
                  <c:v>45.367</c:v>
                </c:pt>
                <c:pt idx="39228">
                  <c:v>43.534</c:v>
                </c:pt>
                <c:pt idx="39229">
                  <c:v>45.708</c:v>
                </c:pt>
                <c:pt idx="39230">
                  <c:v>42.34</c:v>
                </c:pt>
                <c:pt idx="39231">
                  <c:v>45.519</c:v>
                </c:pt>
                <c:pt idx="39232">
                  <c:v>42.239</c:v>
                </c:pt>
                <c:pt idx="39233">
                  <c:v>44.989</c:v>
                </c:pt>
                <c:pt idx="39234">
                  <c:v>40.755</c:v>
                </c:pt>
                <c:pt idx="39235">
                  <c:v>42.162</c:v>
                </c:pt>
                <c:pt idx="39236">
                  <c:v>39.496</c:v>
                </c:pt>
                <c:pt idx="39237">
                  <c:v>43.382</c:v>
                </c:pt>
                <c:pt idx="39238">
                  <c:v>40.692</c:v>
                </c:pt>
                <c:pt idx="39239">
                  <c:v>44.443</c:v>
                </c:pt>
                <c:pt idx="39240">
                  <c:v>44.33</c:v>
                </c:pt>
                <c:pt idx="39241">
                  <c:v>45.253</c:v>
                </c:pt>
                <c:pt idx="39242">
                  <c:v>45.488</c:v>
                </c:pt>
                <c:pt idx="39243">
                  <c:v>43.501</c:v>
                </c:pt>
                <c:pt idx="39244">
                  <c:v>46.166</c:v>
                </c:pt>
                <c:pt idx="39245">
                  <c:v>42.594</c:v>
                </c:pt>
                <c:pt idx="39246">
                  <c:v>46.937</c:v>
                </c:pt>
                <c:pt idx="39247">
                  <c:v>45.773</c:v>
                </c:pt>
                <c:pt idx="39248">
                  <c:v>49.821</c:v>
                </c:pt>
                <c:pt idx="39249">
                  <c:v>47.875</c:v>
                </c:pt>
                <c:pt idx="39250">
                  <c:v>49.237</c:v>
                </c:pt>
                <c:pt idx="39251">
                  <c:v>43.937</c:v>
                </c:pt>
                <c:pt idx="39252">
                  <c:v>45.51</c:v>
                </c:pt>
                <c:pt idx="39253">
                  <c:v>42.43</c:v>
                </c:pt>
                <c:pt idx="39254">
                  <c:v>44.501</c:v>
                </c:pt>
                <c:pt idx="39255">
                  <c:v>41.233</c:v>
                </c:pt>
                <c:pt idx="39256">
                  <c:v>45.168</c:v>
                </c:pt>
                <c:pt idx="39257">
                  <c:v>38.924</c:v>
                </c:pt>
                <c:pt idx="39258">
                  <c:v>40.938</c:v>
                </c:pt>
                <c:pt idx="39259">
                  <c:v>37.909</c:v>
                </c:pt>
                <c:pt idx="39260">
                  <c:v>43.002</c:v>
                </c:pt>
                <c:pt idx="39261">
                  <c:v>39.978</c:v>
                </c:pt>
                <c:pt idx="39262">
                  <c:v>41.353</c:v>
                </c:pt>
                <c:pt idx="39263">
                  <c:v>39.44</c:v>
                </c:pt>
                <c:pt idx="39264">
                  <c:v>43.193</c:v>
                </c:pt>
                <c:pt idx="39265">
                  <c:v>39.749</c:v>
                </c:pt>
                <c:pt idx="39266">
                  <c:v>44.504</c:v>
                </c:pt>
                <c:pt idx="39267">
                  <c:v>39.203</c:v>
                </c:pt>
                <c:pt idx="39268">
                  <c:v>41.336</c:v>
                </c:pt>
                <c:pt idx="39269">
                  <c:v>36.54</c:v>
                </c:pt>
                <c:pt idx="39270">
                  <c:v>39.22</c:v>
                </c:pt>
                <c:pt idx="39271">
                  <c:v>38.767</c:v>
                </c:pt>
                <c:pt idx="39272">
                  <c:v>41.452</c:v>
                </c:pt>
                <c:pt idx="39273">
                  <c:v>42.334</c:v>
                </c:pt>
                <c:pt idx="39274">
                  <c:v>42.167</c:v>
                </c:pt>
                <c:pt idx="39275">
                  <c:v>44.635</c:v>
                </c:pt>
                <c:pt idx="39276">
                  <c:v>43.164</c:v>
                </c:pt>
                <c:pt idx="39277">
                  <c:v>45.136</c:v>
                </c:pt>
                <c:pt idx="39278">
                  <c:v>41.592</c:v>
                </c:pt>
                <c:pt idx="39279">
                  <c:v>42.755</c:v>
                </c:pt>
                <c:pt idx="39280">
                  <c:v>39.529</c:v>
                </c:pt>
                <c:pt idx="39281">
                  <c:v>42.329</c:v>
                </c:pt>
                <c:pt idx="39282">
                  <c:v>40.292</c:v>
                </c:pt>
                <c:pt idx="39283">
                  <c:v>46.234</c:v>
                </c:pt>
                <c:pt idx="39284">
                  <c:v>42.046</c:v>
                </c:pt>
                <c:pt idx="39285">
                  <c:v>37.392</c:v>
                </c:pt>
                <c:pt idx="39286">
                  <c:v>29.169</c:v>
                </c:pt>
                <c:pt idx="39287">
                  <c:v>45.37</c:v>
                </c:pt>
                <c:pt idx="39288">
                  <c:v>39.755</c:v>
                </c:pt>
                <c:pt idx="39289">
                  <c:v>37.673</c:v>
                </c:pt>
                <c:pt idx="39290">
                  <c:v>37.768</c:v>
                </c:pt>
                <c:pt idx="39291">
                  <c:v>42.423</c:v>
                </c:pt>
                <c:pt idx="39292">
                  <c:v>44.167</c:v>
                </c:pt>
                <c:pt idx="39293">
                  <c:v>40.466</c:v>
                </c:pt>
                <c:pt idx="39294">
                  <c:v>42.11</c:v>
                </c:pt>
                <c:pt idx="39295">
                  <c:v>38.513</c:v>
                </c:pt>
                <c:pt idx="39296">
                  <c:v>44.523</c:v>
                </c:pt>
                <c:pt idx="39297">
                  <c:v>41.834</c:v>
                </c:pt>
                <c:pt idx="39298">
                  <c:v>45.549</c:v>
                </c:pt>
                <c:pt idx="39299">
                  <c:v>38.959</c:v>
                </c:pt>
                <c:pt idx="39300">
                  <c:v>41.668</c:v>
                </c:pt>
                <c:pt idx="39301">
                  <c:v>38.235</c:v>
                </c:pt>
                <c:pt idx="39302">
                  <c:v>40.818</c:v>
                </c:pt>
                <c:pt idx="39303">
                  <c:v>39.178</c:v>
                </c:pt>
                <c:pt idx="39304">
                  <c:v>43.692</c:v>
                </c:pt>
                <c:pt idx="39305">
                  <c:v>40.446</c:v>
                </c:pt>
                <c:pt idx="39306">
                  <c:v>43.558</c:v>
                </c:pt>
                <c:pt idx="39307">
                  <c:v>38.87</c:v>
                </c:pt>
                <c:pt idx="39308">
                  <c:v>38.694</c:v>
                </c:pt>
                <c:pt idx="39309">
                  <c:v>37.393</c:v>
                </c:pt>
                <c:pt idx="39310">
                  <c:v>36.521</c:v>
                </c:pt>
                <c:pt idx="39311">
                  <c:v>38.334</c:v>
                </c:pt>
                <c:pt idx="39312">
                  <c:v>37.287</c:v>
                </c:pt>
                <c:pt idx="39313">
                  <c:v>39.893</c:v>
                </c:pt>
                <c:pt idx="39314">
                  <c:v>36.804</c:v>
                </c:pt>
                <c:pt idx="39315">
                  <c:v>41.179</c:v>
                </c:pt>
                <c:pt idx="39316">
                  <c:v>37.959</c:v>
                </c:pt>
                <c:pt idx="39317">
                  <c:v>42.485</c:v>
                </c:pt>
                <c:pt idx="39318">
                  <c:v>40.749</c:v>
                </c:pt>
                <c:pt idx="39319">
                  <c:v>46.166</c:v>
                </c:pt>
                <c:pt idx="39320">
                  <c:v>42.743</c:v>
                </c:pt>
                <c:pt idx="39321">
                  <c:v>45.313</c:v>
                </c:pt>
                <c:pt idx="39322">
                  <c:v>42.944</c:v>
                </c:pt>
                <c:pt idx="39323">
                  <c:v>47.959</c:v>
                </c:pt>
                <c:pt idx="39324">
                  <c:v>44.559</c:v>
                </c:pt>
                <c:pt idx="39325">
                  <c:v>43.242</c:v>
                </c:pt>
                <c:pt idx="39326">
                  <c:v>39.938</c:v>
                </c:pt>
                <c:pt idx="39327">
                  <c:v>41.365</c:v>
                </c:pt>
                <c:pt idx="39328">
                  <c:v>43.033</c:v>
                </c:pt>
                <c:pt idx="39329">
                  <c:v>39.634</c:v>
                </c:pt>
                <c:pt idx="39330">
                  <c:v>42.078</c:v>
                </c:pt>
                <c:pt idx="39331">
                  <c:v>39.182</c:v>
                </c:pt>
                <c:pt idx="39332">
                  <c:v>42.396</c:v>
                </c:pt>
                <c:pt idx="39333">
                  <c:v>40.336</c:v>
                </c:pt>
                <c:pt idx="39334">
                  <c:v>42.259</c:v>
                </c:pt>
                <c:pt idx="39335">
                  <c:v>38.472</c:v>
                </c:pt>
                <c:pt idx="39336">
                  <c:v>41.945</c:v>
                </c:pt>
                <c:pt idx="39337">
                  <c:v>38.07</c:v>
                </c:pt>
                <c:pt idx="39338">
                  <c:v>39.917</c:v>
                </c:pt>
                <c:pt idx="39339">
                  <c:v>37.233</c:v>
                </c:pt>
                <c:pt idx="39340">
                  <c:v>40.82</c:v>
                </c:pt>
                <c:pt idx="39341">
                  <c:v>38.246</c:v>
                </c:pt>
                <c:pt idx="39342">
                  <c:v>41.283</c:v>
                </c:pt>
                <c:pt idx="39343">
                  <c:v>40.354</c:v>
                </c:pt>
                <c:pt idx="39344">
                  <c:v>42.424</c:v>
                </c:pt>
                <c:pt idx="39345">
                  <c:v>41.698</c:v>
                </c:pt>
                <c:pt idx="39346">
                  <c:v>41.347</c:v>
                </c:pt>
                <c:pt idx="39347">
                  <c:v>44.453</c:v>
                </c:pt>
                <c:pt idx="39348">
                  <c:v>44.194</c:v>
                </c:pt>
                <c:pt idx="39349">
                  <c:v>45.76</c:v>
                </c:pt>
                <c:pt idx="39350">
                  <c:v>40.457</c:v>
                </c:pt>
                <c:pt idx="39351">
                  <c:v>44.479</c:v>
                </c:pt>
                <c:pt idx="39352">
                  <c:v>41.668</c:v>
                </c:pt>
                <c:pt idx="39353">
                  <c:v>41.612</c:v>
                </c:pt>
                <c:pt idx="39354">
                  <c:v>38.336</c:v>
                </c:pt>
                <c:pt idx="39355">
                  <c:v>39.526</c:v>
                </c:pt>
                <c:pt idx="39356">
                  <c:v>38.029</c:v>
                </c:pt>
                <c:pt idx="39357">
                  <c:v>40.308</c:v>
                </c:pt>
                <c:pt idx="39358">
                  <c:v>37.486</c:v>
                </c:pt>
                <c:pt idx="39359">
                  <c:v>39.236</c:v>
                </c:pt>
                <c:pt idx="39360">
                  <c:v>34.614</c:v>
                </c:pt>
                <c:pt idx="39361">
                  <c:v>33.571</c:v>
                </c:pt>
                <c:pt idx="39362">
                  <c:v>36.558</c:v>
                </c:pt>
                <c:pt idx="39363">
                  <c:v>39.441</c:v>
                </c:pt>
                <c:pt idx="39364">
                  <c:v>40.127</c:v>
                </c:pt>
                <c:pt idx="39365">
                  <c:v>37.3</c:v>
                </c:pt>
                <c:pt idx="39366">
                  <c:v>40.011</c:v>
                </c:pt>
                <c:pt idx="39367">
                  <c:v>37.108</c:v>
                </c:pt>
                <c:pt idx="39368">
                  <c:v>34.867</c:v>
                </c:pt>
                <c:pt idx="39369">
                  <c:v>31.416</c:v>
                </c:pt>
                <c:pt idx="39370">
                  <c:v>35.128</c:v>
                </c:pt>
                <c:pt idx="39371">
                  <c:v>33.103</c:v>
                </c:pt>
                <c:pt idx="39372">
                  <c:v>37.954</c:v>
                </c:pt>
                <c:pt idx="39373">
                  <c:v>36.466</c:v>
                </c:pt>
                <c:pt idx="39374">
                  <c:v>39.978</c:v>
                </c:pt>
                <c:pt idx="39375">
                  <c:v>37.605</c:v>
                </c:pt>
                <c:pt idx="39376">
                  <c:v>39.706</c:v>
                </c:pt>
                <c:pt idx="39377">
                  <c:v>38.862</c:v>
                </c:pt>
                <c:pt idx="39378">
                  <c:v>40.574</c:v>
                </c:pt>
                <c:pt idx="39379">
                  <c:v>36.345</c:v>
                </c:pt>
                <c:pt idx="39380">
                  <c:v>38.439</c:v>
                </c:pt>
                <c:pt idx="39381">
                  <c:v>36.796</c:v>
                </c:pt>
                <c:pt idx="39382">
                  <c:v>37.092</c:v>
                </c:pt>
                <c:pt idx="39383">
                  <c:v>37.551</c:v>
                </c:pt>
                <c:pt idx="39384">
                  <c:v>36.913</c:v>
                </c:pt>
                <c:pt idx="39385">
                  <c:v>40.515</c:v>
                </c:pt>
                <c:pt idx="39386">
                  <c:v>37.871</c:v>
                </c:pt>
                <c:pt idx="39387">
                  <c:v>42.517</c:v>
                </c:pt>
                <c:pt idx="39388">
                  <c:v>39.577</c:v>
                </c:pt>
                <c:pt idx="39389">
                  <c:v>44.198</c:v>
                </c:pt>
                <c:pt idx="39390">
                  <c:v>42.515</c:v>
                </c:pt>
                <c:pt idx="39391">
                  <c:v>48.214</c:v>
                </c:pt>
                <c:pt idx="39392">
                  <c:v>46.402</c:v>
                </c:pt>
                <c:pt idx="39393">
                  <c:v>48.539</c:v>
                </c:pt>
                <c:pt idx="39394">
                  <c:v>45.362</c:v>
                </c:pt>
                <c:pt idx="39395">
                  <c:v>49.254</c:v>
                </c:pt>
                <c:pt idx="39396">
                  <c:v>45.118</c:v>
                </c:pt>
                <c:pt idx="39397">
                  <c:v>45.824</c:v>
                </c:pt>
                <c:pt idx="39398">
                  <c:v>41.616</c:v>
                </c:pt>
                <c:pt idx="39399">
                  <c:v>43.581</c:v>
                </c:pt>
                <c:pt idx="39400">
                  <c:v>42.309</c:v>
                </c:pt>
                <c:pt idx="39401">
                  <c:v>40.271</c:v>
                </c:pt>
                <c:pt idx="39402">
                  <c:v>41.989</c:v>
                </c:pt>
                <c:pt idx="39403">
                  <c:v>38.613</c:v>
                </c:pt>
                <c:pt idx="39404">
                  <c:v>41.717</c:v>
                </c:pt>
                <c:pt idx="39405">
                  <c:v>38.419</c:v>
                </c:pt>
                <c:pt idx="39406">
                  <c:v>42.522</c:v>
                </c:pt>
                <c:pt idx="39407">
                  <c:v>40.629</c:v>
                </c:pt>
                <c:pt idx="39408">
                  <c:v>44.135</c:v>
                </c:pt>
                <c:pt idx="39409">
                  <c:v>39.867</c:v>
                </c:pt>
                <c:pt idx="39410">
                  <c:v>42.883</c:v>
                </c:pt>
                <c:pt idx="39411">
                  <c:v>38.789</c:v>
                </c:pt>
                <c:pt idx="39412">
                  <c:v>41.66</c:v>
                </c:pt>
                <c:pt idx="39413">
                  <c:v>38.726</c:v>
                </c:pt>
                <c:pt idx="39414">
                  <c:v>39.748</c:v>
                </c:pt>
                <c:pt idx="39415">
                  <c:v>38.099</c:v>
                </c:pt>
                <c:pt idx="39416">
                  <c:v>40.889</c:v>
                </c:pt>
                <c:pt idx="39417">
                  <c:v>41.018</c:v>
                </c:pt>
                <c:pt idx="39418">
                  <c:v>42.856</c:v>
                </c:pt>
                <c:pt idx="39419">
                  <c:v>44.838</c:v>
                </c:pt>
                <c:pt idx="39420">
                  <c:v>43.571</c:v>
                </c:pt>
                <c:pt idx="39421">
                  <c:v>44.174</c:v>
                </c:pt>
                <c:pt idx="39422">
                  <c:v>39.7</c:v>
                </c:pt>
                <c:pt idx="39423">
                  <c:v>41.206</c:v>
                </c:pt>
                <c:pt idx="39424">
                  <c:v>39.918</c:v>
                </c:pt>
                <c:pt idx="39425">
                  <c:v>42.591</c:v>
                </c:pt>
                <c:pt idx="39426">
                  <c:v>39.657</c:v>
                </c:pt>
                <c:pt idx="39427">
                  <c:v>42.844</c:v>
                </c:pt>
                <c:pt idx="39428">
                  <c:v>40.657</c:v>
                </c:pt>
                <c:pt idx="39429">
                  <c:v>42.412</c:v>
                </c:pt>
                <c:pt idx="39430">
                  <c:v>39.303</c:v>
                </c:pt>
                <c:pt idx="39431">
                  <c:v>41.386</c:v>
                </c:pt>
                <c:pt idx="39432">
                  <c:v>40.018</c:v>
                </c:pt>
                <c:pt idx="39433">
                  <c:v>40.883</c:v>
                </c:pt>
                <c:pt idx="39434">
                  <c:v>40.622</c:v>
                </c:pt>
                <c:pt idx="39435">
                  <c:v>39.611</c:v>
                </c:pt>
                <c:pt idx="39436">
                  <c:v>42.048</c:v>
                </c:pt>
                <c:pt idx="39437">
                  <c:v>39.2</c:v>
                </c:pt>
                <c:pt idx="39438">
                  <c:v>42.467</c:v>
                </c:pt>
                <c:pt idx="39439">
                  <c:v>40.121</c:v>
                </c:pt>
                <c:pt idx="39440">
                  <c:v>44.529</c:v>
                </c:pt>
                <c:pt idx="39441">
                  <c:v>44.069</c:v>
                </c:pt>
                <c:pt idx="39442">
                  <c:v>47.357</c:v>
                </c:pt>
                <c:pt idx="39443">
                  <c:v>43.231</c:v>
                </c:pt>
                <c:pt idx="39444">
                  <c:v>44.251</c:v>
                </c:pt>
                <c:pt idx="39445">
                  <c:v>41.424</c:v>
                </c:pt>
                <c:pt idx="39446">
                  <c:v>46.802</c:v>
                </c:pt>
                <c:pt idx="39447">
                  <c:v>42.855</c:v>
                </c:pt>
                <c:pt idx="39448">
                  <c:v>43.925</c:v>
                </c:pt>
                <c:pt idx="39449">
                  <c:v>40.667</c:v>
                </c:pt>
                <c:pt idx="39450">
                  <c:v>41.626</c:v>
                </c:pt>
                <c:pt idx="39451">
                  <c:v>38.584</c:v>
                </c:pt>
                <c:pt idx="39452">
                  <c:v>39.078</c:v>
                </c:pt>
                <c:pt idx="39453">
                  <c:v>39.771</c:v>
                </c:pt>
                <c:pt idx="39454">
                  <c:v>37.398</c:v>
                </c:pt>
                <c:pt idx="39455">
                  <c:v>39.193</c:v>
                </c:pt>
                <c:pt idx="39456">
                  <c:v>35.009</c:v>
                </c:pt>
                <c:pt idx="39457">
                  <c:v>38.532</c:v>
                </c:pt>
                <c:pt idx="39458">
                  <c:v>35.682</c:v>
                </c:pt>
                <c:pt idx="39459">
                  <c:v>38.412</c:v>
                </c:pt>
                <c:pt idx="39460">
                  <c:v>34.491</c:v>
                </c:pt>
                <c:pt idx="39461">
                  <c:v>38.664</c:v>
                </c:pt>
                <c:pt idx="39462">
                  <c:v>36.083</c:v>
                </c:pt>
                <c:pt idx="39463">
                  <c:v>41.504</c:v>
                </c:pt>
                <c:pt idx="39464">
                  <c:v>40.05</c:v>
                </c:pt>
                <c:pt idx="39465">
                  <c:v>43.939</c:v>
                </c:pt>
                <c:pt idx="39466">
                  <c:v>43.325</c:v>
                </c:pt>
                <c:pt idx="39467">
                  <c:v>45</c:v>
                </c:pt>
                <c:pt idx="39468">
                  <c:v>41.343</c:v>
                </c:pt>
                <c:pt idx="39469">
                  <c:v>41.359</c:v>
                </c:pt>
                <c:pt idx="39470">
                  <c:v>38.335</c:v>
                </c:pt>
                <c:pt idx="39471">
                  <c:v>37.84</c:v>
                </c:pt>
                <c:pt idx="39472">
                  <c:v>39.21</c:v>
                </c:pt>
                <c:pt idx="39473">
                  <c:v>37.351</c:v>
                </c:pt>
                <c:pt idx="39474">
                  <c:v>39.846</c:v>
                </c:pt>
                <c:pt idx="39475">
                  <c:v>36.437</c:v>
                </c:pt>
                <c:pt idx="39476">
                  <c:v>40.942</c:v>
                </c:pt>
                <c:pt idx="39477">
                  <c:v>38.032</c:v>
                </c:pt>
                <c:pt idx="39478">
                  <c:v>39.702</c:v>
                </c:pt>
                <c:pt idx="39479">
                  <c:v>35.565</c:v>
                </c:pt>
                <c:pt idx="39480">
                  <c:v>38.912</c:v>
                </c:pt>
                <c:pt idx="39481">
                  <c:v>38.106</c:v>
                </c:pt>
                <c:pt idx="39482">
                  <c:v>42.148</c:v>
                </c:pt>
                <c:pt idx="39483">
                  <c:v>39.147</c:v>
                </c:pt>
                <c:pt idx="39484">
                  <c:v>41.968</c:v>
                </c:pt>
                <c:pt idx="39485">
                  <c:v>40.929</c:v>
                </c:pt>
                <c:pt idx="39486">
                  <c:v>45.779</c:v>
                </c:pt>
                <c:pt idx="39487">
                  <c:v>44.232</c:v>
                </c:pt>
                <c:pt idx="39488">
                  <c:v>45.22</c:v>
                </c:pt>
                <c:pt idx="39489">
                  <c:v>43.578</c:v>
                </c:pt>
                <c:pt idx="39490">
                  <c:v>42.766</c:v>
                </c:pt>
                <c:pt idx="39491">
                  <c:v>42.929</c:v>
                </c:pt>
                <c:pt idx="39492">
                  <c:v>34.436</c:v>
                </c:pt>
                <c:pt idx="39493">
                  <c:v>35.59</c:v>
                </c:pt>
                <c:pt idx="39494">
                  <c:v>31.634</c:v>
                </c:pt>
                <c:pt idx="39495">
                  <c:v>34.176</c:v>
                </c:pt>
                <c:pt idx="39496">
                  <c:v>31.478</c:v>
                </c:pt>
                <c:pt idx="39497">
                  <c:v>33.769</c:v>
                </c:pt>
                <c:pt idx="39498">
                  <c:v>30.498</c:v>
                </c:pt>
                <c:pt idx="39499">
                  <c:v>33.242</c:v>
                </c:pt>
                <c:pt idx="39500">
                  <c:v>30.645</c:v>
                </c:pt>
                <c:pt idx="39501">
                  <c:v>33.094</c:v>
                </c:pt>
                <c:pt idx="39502">
                  <c:v>31.305</c:v>
                </c:pt>
                <c:pt idx="39503">
                  <c:v>34.279</c:v>
                </c:pt>
                <c:pt idx="39504">
                  <c:v>31.049</c:v>
                </c:pt>
                <c:pt idx="39505">
                  <c:v>32.919</c:v>
                </c:pt>
                <c:pt idx="39506">
                  <c:v>31.323</c:v>
                </c:pt>
                <c:pt idx="39507">
                  <c:v>30.393</c:v>
                </c:pt>
                <c:pt idx="39508">
                  <c:v>32.68</c:v>
                </c:pt>
                <c:pt idx="39509">
                  <c:v>29.584</c:v>
                </c:pt>
                <c:pt idx="39510">
                  <c:v>31.726</c:v>
                </c:pt>
                <c:pt idx="39511">
                  <c:v>28.653</c:v>
                </c:pt>
                <c:pt idx="39512">
                  <c:v>32.924</c:v>
                </c:pt>
                <c:pt idx="39513">
                  <c:v>30.55</c:v>
                </c:pt>
                <c:pt idx="39514">
                  <c:v>32.716</c:v>
                </c:pt>
                <c:pt idx="39515">
                  <c:v>28.272</c:v>
                </c:pt>
                <c:pt idx="39516">
                  <c:v>28.603</c:v>
                </c:pt>
                <c:pt idx="39517">
                  <c:v>25.361</c:v>
                </c:pt>
                <c:pt idx="39518">
                  <c:v>27.13</c:v>
                </c:pt>
                <c:pt idx="39519">
                  <c:v>24.999</c:v>
                </c:pt>
                <c:pt idx="39520">
                  <c:v>27.634</c:v>
                </c:pt>
                <c:pt idx="39521">
                  <c:v>26.021</c:v>
                </c:pt>
                <c:pt idx="39522">
                  <c:v>28.595</c:v>
                </c:pt>
                <c:pt idx="39523">
                  <c:v>26.632</c:v>
                </c:pt>
                <c:pt idx="39524">
                  <c:v>28.418</c:v>
                </c:pt>
                <c:pt idx="39525">
                  <c:v>26.831</c:v>
                </c:pt>
                <c:pt idx="39526">
                  <c:v>26.282</c:v>
                </c:pt>
                <c:pt idx="39527">
                  <c:v>28.918</c:v>
                </c:pt>
                <c:pt idx="39528">
                  <c:v>26.102</c:v>
                </c:pt>
                <c:pt idx="39529">
                  <c:v>28.926</c:v>
                </c:pt>
                <c:pt idx="39530">
                  <c:v>27.408</c:v>
                </c:pt>
                <c:pt idx="39531">
                  <c:v>30.811</c:v>
                </c:pt>
                <c:pt idx="39532">
                  <c:v>27.662</c:v>
                </c:pt>
                <c:pt idx="39533">
                  <c:v>30.812</c:v>
                </c:pt>
                <c:pt idx="39534">
                  <c:v>28.361</c:v>
                </c:pt>
                <c:pt idx="39535">
                  <c:v>31.003</c:v>
                </c:pt>
                <c:pt idx="39536">
                  <c:v>29.125</c:v>
                </c:pt>
                <c:pt idx="39537">
                  <c:v>31.337</c:v>
                </c:pt>
                <c:pt idx="39538">
                  <c:v>29.344</c:v>
                </c:pt>
                <c:pt idx="39539">
                  <c:v>31.844</c:v>
                </c:pt>
                <c:pt idx="39540">
                  <c:v>30.045</c:v>
                </c:pt>
                <c:pt idx="39541">
                  <c:v>31.068</c:v>
                </c:pt>
                <c:pt idx="39542">
                  <c:v>27.979</c:v>
                </c:pt>
                <c:pt idx="39543">
                  <c:v>27.986</c:v>
                </c:pt>
                <c:pt idx="39544">
                  <c:v>28.858</c:v>
                </c:pt>
                <c:pt idx="39545">
                  <c:v>27.051</c:v>
                </c:pt>
                <c:pt idx="39546">
                  <c:v>30.227</c:v>
                </c:pt>
                <c:pt idx="39547">
                  <c:v>26.891</c:v>
                </c:pt>
                <c:pt idx="39548">
                  <c:v>27.638</c:v>
                </c:pt>
                <c:pt idx="39549">
                  <c:v>22.404</c:v>
                </c:pt>
                <c:pt idx="39550">
                  <c:v>25.821</c:v>
                </c:pt>
                <c:pt idx="39551">
                  <c:v>25.202</c:v>
                </c:pt>
                <c:pt idx="39552">
                  <c:v>28.362</c:v>
                </c:pt>
                <c:pt idx="39553">
                  <c:v>25.538</c:v>
                </c:pt>
                <c:pt idx="39554">
                  <c:v>28.521</c:v>
                </c:pt>
                <c:pt idx="39555">
                  <c:v>26.029</c:v>
                </c:pt>
                <c:pt idx="39556">
                  <c:v>29.456</c:v>
                </c:pt>
                <c:pt idx="39557">
                  <c:v>26.471</c:v>
                </c:pt>
                <c:pt idx="39558">
                  <c:v>29.031</c:v>
                </c:pt>
                <c:pt idx="39559">
                  <c:v>28.81</c:v>
                </c:pt>
                <c:pt idx="39560">
                  <c:v>30.905</c:v>
                </c:pt>
                <c:pt idx="39561">
                  <c:v>33.482</c:v>
                </c:pt>
                <c:pt idx="39562">
                  <c:v>27.939</c:v>
                </c:pt>
                <c:pt idx="39563">
                  <c:v>26.815</c:v>
                </c:pt>
                <c:pt idx="39564">
                  <c:v>28.58</c:v>
                </c:pt>
                <c:pt idx="39565">
                  <c:v>26.025</c:v>
                </c:pt>
                <c:pt idx="39566">
                  <c:v>28.421</c:v>
                </c:pt>
                <c:pt idx="39567">
                  <c:v>24.091</c:v>
                </c:pt>
                <c:pt idx="39568">
                  <c:v>26.654</c:v>
                </c:pt>
                <c:pt idx="39569">
                  <c:v>23.364</c:v>
                </c:pt>
                <c:pt idx="39570">
                  <c:v>26.187</c:v>
                </c:pt>
                <c:pt idx="39571">
                  <c:v>21.281</c:v>
                </c:pt>
                <c:pt idx="39572">
                  <c:v>24.432</c:v>
                </c:pt>
                <c:pt idx="39573">
                  <c:v>21.964</c:v>
                </c:pt>
                <c:pt idx="39574">
                  <c:v>23.502</c:v>
                </c:pt>
                <c:pt idx="39575">
                  <c:v>18.846</c:v>
                </c:pt>
                <c:pt idx="39576">
                  <c:v>21.489</c:v>
                </c:pt>
                <c:pt idx="39577">
                  <c:v>19.733</c:v>
                </c:pt>
                <c:pt idx="39578">
                  <c:v>19.405</c:v>
                </c:pt>
                <c:pt idx="39579">
                  <c:v>20.264</c:v>
                </c:pt>
                <c:pt idx="39580">
                  <c:v>19.617</c:v>
                </c:pt>
                <c:pt idx="39581">
                  <c:v>26.623</c:v>
                </c:pt>
                <c:pt idx="39582">
                  <c:v>25.303</c:v>
                </c:pt>
                <c:pt idx="39583">
                  <c:v>30.05</c:v>
                </c:pt>
                <c:pt idx="39584">
                  <c:v>26.694</c:v>
                </c:pt>
                <c:pt idx="39585">
                  <c:v>27.751</c:v>
                </c:pt>
                <c:pt idx="39586">
                  <c:v>26.057</c:v>
                </c:pt>
                <c:pt idx="39587">
                  <c:v>43.545</c:v>
                </c:pt>
                <c:pt idx="39588">
                  <c:v>36.832</c:v>
                </c:pt>
                <c:pt idx="39589">
                  <c:v>42.502</c:v>
                </c:pt>
                <c:pt idx="39590">
                  <c:v>35.825</c:v>
                </c:pt>
                <c:pt idx="39591">
                  <c:v>39.46</c:v>
                </c:pt>
                <c:pt idx="39592">
                  <c:v>35.154</c:v>
                </c:pt>
                <c:pt idx="39593">
                  <c:v>38.189</c:v>
                </c:pt>
                <c:pt idx="39594">
                  <c:v>34.793</c:v>
                </c:pt>
                <c:pt idx="39595">
                  <c:v>38.399</c:v>
                </c:pt>
                <c:pt idx="39596">
                  <c:v>35.646</c:v>
                </c:pt>
                <c:pt idx="39597">
                  <c:v>38.357</c:v>
                </c:pt>
                <c:pt idx="39598">
                  <c:v>34.681</c:v>
                </c:pt>
                <c:pt idx="39599">
                  <c:v>37.75</c:v>
                </c:pt>
                <c:pt idx="39600">
                  <c:v>34.804</c:v>
                </c:pt>
                <c:pt idx="39601">
                  <c:v>36.023</c:v>
                </c:pt>
                <c:pt idx="39602">
                  <c:v>34.092</c:v>
                </c:pt>
                <c:pt idx="39603">
                  <c:v>31.787</c:v>
                </c:pt>
                <c:pt idx="39604">
                  <c:v>32.67</c:v>
                </c:pt>
                <c:pt idx="39605">
                  <c:v>37.439</c:v>
                </c:pt>
                <c:pt idx="39606">
                  <c:v>33.266</c:v>
                </c:pt>
                <c:pt idx="39607">
                  <c:v>32.588</c:v>
                </c:pt>
                <c:pt idx="39608">
                  <c:v>35.691</c:v>
                </c:pt>
                <c:pt idx="39609">
                  <c:v>32.802</c:v>
                </c:pt>
                <c:pt idx="39610">
                  <c:v>36.744</c:v>
                </c:pt>
                <c:pt idx="39611">
                  <c:v>32.994</c:v>
                </c:pt>
                <c:pt idx="39612">
                  <c:v>36.589</c:v>
                </c:pt>
                <c:pt idx="39613">
                  <c:v>33.56</c:v>
                </c:pt>
                <c:pt idx="39614">
                  <c:v>36.277</c:v>
                </c:pt>
                <c:pt idx="39615">
                  <c:v>34.21</c:v>
                </c:pt>
                <c:pt idx="39616">
                  <c:v>37.498</c:v>
                </c:pt>
                <c:pt idx="39617">
                  <c:v>36.293</c:v>
                </c:pt>
                <c:pt idx="39618">
                  <c:v>36.569</c:v>
                </c:pt>
                <c:pt idx="39619">
                  <c:v>37.248</c:v>
                </c:pt>
                <c:pt idx="39620">
                  <c:v>35.821</c:v>
                </c:pt>
                <c:pt idx="39621">
                  <c:v>40.226</c:v>
                </c:pt>
                <c:pt idx="39622">
                  <c:v>36.238</c:v>
                </c:pt>
                <c:pt idx="39623">
                  <c:v>39.586</c:v>
                </c:pt>
                <c:pt idx="39624">
                  <c:v>35.689</c:v>
                </c:pt>
                <c:pt idx="39625">
                  <c:v>40.09</c:v>
                </c:pt>
                <c:pt idx="39626">
                  <c:v>38.322</c:v>
                </c:pt>
                <c:pt idx="39627">
                  <c:v>43.519</c:v>
                </c:pt>
                <c:pt idx="39628">
                  <c:v>38.762</c:v>
                </c:pt>
                <c:pt idx="39629">
                  <c:v>40.654</c:v>
                </c:pt>
                <c:pt idx="39630">
                  <c:v>37.983</c:v>
                </c:pt>
                <c:pt idx="39631">
                  <c:v>41.127</c:v>
                </c:pt>
                <c:pt idx="39632">
                  <c:v>36.427</c:v>
                </c:pt>
                <c:pt idx="39633">
                  <c:v>38.027</c:v>
                </c:pt>
                <c:pt idx="39634">
                  <c:v>34.877</c:v>
                </c:pt>
                <c:pt idx="39635">
                  <c:v>35.425</c:v>
                </c:pt>
                <c:pt idx="39636">
                  <c:v>34.199</c:v>
                </c:pt>
                <c:pt idx="39637">
                  <c:v>33.355</c:v>
                </c:pt>
                <c:pt idx="39638">
                  <c:v>35.951</c:v>
                </c:pt>
                <c:pt idx="39639">
                  <c:v>32.462</c:v>
                </c:pt>
                <c:pt idx="39640">
                  <c:v>36.711</c:v>
                </c:pt>
                <c:pt idx="39641">
                  <c:v>33.697</c:v>
                </c:pt>
                <c:pt idx="39642">
                  <c:v>37.211</c:v>
                </c:pt>
                <c:pt idx="39643">
                  <c:v>33.997</c:v>
                </c:pt>
                <c:pt idx="39644">
                  <c:v>38.436</c:v>
                </c:pt>
                <c:pt idx="39645">
                  <c:v>36.23</c:v>
                </c:pt>
                <c:pt idx="39646">
                  <c:v>38</c:v>
                </c:pt>
                <c:pt idx="39647">
                  <c:v>33.871</c:v>
                </c:pt>
                <c:pt idx="39648">
                  <c:v>37.771</c:v>
                </c:pt>
                <c:pt idx="39649">
                  <c:v>36.431</c:v>
                </c:pt>
                <c:pt idx="39650">
                  <c:v>41.144</c:v>
                </c:pt>
                <c:pt idx="39651">
                  <c:v>38.794</c:v>
                </c:pt>
                <c:pt idx="39652">
                  <c:v>38.966</c:v>
                </c:pt>
                <c:pt idx="39653">
                  <c:v>34.905</c:v>
                </c:pt>
                <c:pt idx="39654">
                  <c:v>34.27</c:v>
                </c:pt>
                <c:pt idx="39655">
                  <c:v>34.8</c:v>
                </c:pt>
                <c:pt idx="39656">
                  <c:v>32.809</c:v>
                </c:pt>
                <c:pt idx="39657">
                  <c:v>36.56</c:v>
                </c:pt>
                <c:pt idx="39658">
                  <c:v>32.934</c:v>
                </c:pt>
                <c:pt idx="39659">
                  <c:v>37.077</c:v>
                </c:pt>
                <c:pt idx="39660">
                  <c:v>33.421</c:v>
                </c:pt>
                <c:pt idx="39661">
                  <c:v>36.985</c:v>
                </c:pt>
                <c:pt idx="39662">
                  <c:v>33.801</c:v>
                </c:pt>
                <c:pt idx="39663">
                  <c:v>37.771</c:v>
                </c:pt>
                <c:pt idx="39664">
                  <c:v>34.689</c:v>
                </c:pt>
                <c:pt idx="39665">
                  <c:v>37.619</c:v>
                </c:pt>
                <c:pt idx="39666">
                  <c:v>34.277</c:v>
                </c:pt>
                <c:pt idx="39667">
                  <c:v>37.856</c:v>
                </c:pt>
                <c:pt idx="39668">
                  <c:v>35.387</c:v>
                </c:pt>
                <c:pt idx="39669">
                  <c:v>38.262</c:v>
                </c:pt>
                <c:pt idx="39670">
                  <c:v>34.247</c:v>
                </c:pt>
                <c:pt idx="39671">
                  <c:v>36.746</c:v>
                </c:pt>
                <c:pt idx="39672">
                  <c:v>34.785</c:v>
                </c:pt>
                <c:pt idx="39673">
                  <c:v>34.391</c:v>
                </c:pt>
                <c:pt idx="39674">
                  <c:v>38.837</c:v>
                </c:pt>
                <c:pt idx="39675">
                  <c:v>37.705</c:v>
                </c:pt>
                <c:pt idx="39676">
                  <c:v>40.651</c:v>
                </c:pt>
                <c:pt idx="39677">
                  <c:v>41.015</c:v>
                </c:pt>
                <c:pt idx="39678">
                  <c:v>43.864</c:v>
                </c:pt>
                <c:pt idx="39679">
                  <c:v>36.648</c:v>
                </c:pt>
                <c:pt idx="39680">
                  <c:v>39.851</c:v>
                </c:pt>
                <c:pt idx="39681">
                  <c:v>35.823</c:v>
                </c:pt>
                <c:pt idx="39682">
                  <c:v>37.647</c:v>
                </c:pt>
                <c:pt idx="39683">
                  <c:v>35.196</c:v>
                </c:pt>
                <c:pt idx="39684">
                  <c:v>37.454</c:v>
                </c:pt>
                <c:pt idx="39685">
                  <c:v>33.772</c:v>
                </c:pt>
                <c:pt idx="39686">
                  <c:v>36.571</c:v>
                </c:pt>
                <c:pt idx="39687">
                  <c:v>34.272</c:v>
                </c:pt>
                <c:pt idx="39688">
                  <c:v>36.764</c:v>
                </c:pt>
                <c:pt idx="39689">
                  <c:v>33.947</c:v>
                </c:pt>
                <c:pt idx="39690">
                  <c:v>34.852</c:v>
                </c:pt>
                <c:pt idx="39691">
                  <c:v>33.143</c:v>
                </c:pt>
                <c:pt idx="39692">
                  <c:v>31.5</c:v>
                </c:pt>
                <c:pt idx="39693">
                  <c:v>35.414</c:v>
                </c:pt>
                <c:pt idx="39694">
                  <c:v>32.044</c:v>
                </c:pt>
                <c:pt idx="39695">
                  <c:v>35.275</c:v>
                </c:pt>
                <c:pt idx="39696">
                  <c:v>31.4</c:v>
                </c:pt>
                <c:pt idx="39697">
                  <c:v>34.868</c:v>
                </c:pt>
                <c:pt idx="39698">
                  <c:v>31.661</c:v>
                </c:pt>
                <c:pt idx="39699">
                  <c:v>36.268</c:v>
                </c:pt>
                <c:pt idx="39700">
                  <c:v>32.199</c:v>
                </c:pt>
                <c:pt idx="39701">
                  <c:v>36.295</c:v>
                </c:pt>
                <c:pt idx="39702">
                  <c:v>33.723</c:v>
                </c:pt>
                <c:pt idx="39703">
                  <c:v>36.903</c:v>
                </c:pt>
                <c:pt idx="39704">
                  <c:v>34.639</c:v>
                </c:pt>
                <c:pt idx="39705">
                  <c:v>36.956</c:v>
                </c:pt>
                <c:pt idx="39706">
                  <c:v>32.836</c:v>
                </c:pt>
                <c:pt idx="39707">
                  <c:v>36.238</c:v>
                </c:pt>
                <c:pt idx="39708">
                  <c:v>35.994</c:v>
                </c:pt>
                <c:pt idx="39709">
                  <c:v>36.96</c:v>
                </c:pt>
                <c:pt idx="39710">
                  <c:v>40.824</c:v>
                </c:pt>
                <c:pt idx="39711">
                  <c:v>39.096</c:v>
                </c:pt>
                <c:pt idx="39712">
                  <c:v>41.697</c:v>
                </c:pt>
                <c:pt idx="39713">
                  <c:v>38.316</c:v>
                </c:pt>
                <c:pt idx="39714">
                  <c:v>46.09</c:v>
                </c:pt>
                <c:pt idx="39715">
                  <c:v>44.005</c:v>
                </c:pt>
                <c:pt idx="39716">
                  <c:v>47.845</c:v>
                </c:pt>
                <c:pt idx="39717">
                  <c:v>43.791</c:v>
                </c:pt>
                <c:pt idx="39718">
                  <c:v>46.962</c:v>
                </c:pt>
                <c:pt idx="39719">
                  <c:v>42.36</c:v>
                </c:pt>
                <c:pt idx="39720">
                  <c:v>46.327</c:v>
                </c:pt>
                <c:pt idx="39721">
                  <c:v>43.167</c:v>
                </c:pt>
                <c:pt idx="39722">
                  <c:v>46.561</c:v>
                </c:pt>
                <c:pt idx="39723">
                  <c:v>44.528</c:v>
                </c:pt>
                <c:pt idx="39724">
                  <c:v>48.525</c:v>
                </c:pt>
                <c:pt idx="39725">
                  <c:v>48.241</c:v>
                </c:pt>
                <c:pt idx="39726">
                  <c:v>47.446</c:v>
                </c:pt>
                <c:pt idx="39727">
                  <c:v>45.275</c:v>
                </c:pt>
                <c:pt idx="39728">
                  <c:v>43.583</c:v>
                </c:pt>
                <c:pt idx="39729">
                  <c:v>45.958</c:v>
                </c:pt>
                <c:pt idx="39730">
                  <c:v>42.754</c:v>
                </c:pt>
                <c:pt idx="39731">
                  <c:v>47.476</c:v>
                </c:pt>
                <c:pt idx="39732">
                  <c:v>43.21</c:v>
                </c:pt>
                <c:pt idx="39733">
                  <c:v>45.68</c:v>
                </c:pt>
                <c:pt idx="39734">
                  <c:v>42.27</c:v>
                </c:pt>
                <c:pt idx="39735">
                  <c:v>45.578</c:v>
                </c:pt>
                <c:pt idx="39736">
                  <c:v>42.054</c:v>
                </c:pt>
                <c:pt idx="39737">
                  <c:v>45.992</c:v>
                </c:pt>
                <c:pt idx="39738">
                  <c:v>42.102</c:v>
                </c:pt>
                <c:pt idx="39739">
                  <c:v>45.495</c:v>
                </c:pt>
                <c:pt idx="39740">
                  <c:v>42.571</c:v>
                </c:pt>
                <c:pt idx="39741">
                  <c:v>45.747</c:v>
                </c:pt>
                <c:pt idx="39742">
                  <c:v>42.426</c:v>
                </c:pt>
                <c:pt idx="39743">
                  <c:v>45.572</c:v>
                </c:pt>
                <c:pt idx="39744">
                  <c:v>44.468</c:v>
                </c:pt>
                <c:pt idx="39745">
                  <c:v>46.558</c:v>
                </c:pt>
                <c:pt idx="39746">
                  <c:v>48.151</c:v>
                </c:pt>
                <c:pt idx="39747">
                  <c:v>47.59</c:v>
                </c:pt>
                <c:pt idx="39748">
                  <c:v>47.366</c:v>
                </c:pt>
                <c:pt idx="39749">
                  <c:v>51.87</c:v>
                </c:pt>
                <c:pt idx="39750">
                  <c:v>44.878</c:v>
                </c:pt>
                <c:pt idx="39751">
                  <c:v>44.825</c:v>
                </c:pt>
                <c:pt idx="39752">
                  <c:v>39.078</c:v>
                </c:pt>
                <c:pt idx="39753">
                  <c:v>41.923</c:v>
                </c:pt>
                <c:pt idx="39754">
                  <c:v>39.794</c:v>
                </c:pt>
                <c:pt idx="39755">
                  <c:v>40.959</c:v>
                </c:pt>
                <c:pt idx="39756">
                  <c:v>38.557</c:v>
                </c:pt>
                <c:pt idx="39757">
                  <c:v>36.972</c:v>
                </c:pt>
                <c:pt idx="39758">
                  <c:v>41.803</c:v>
                </c:pt>
                <c:pt idx="39759">
                  <c:v>38.928</c:v>
                </c:pt>
                <c:pt idx="39760">
                  <c:v>42.758</c:v>
                </c:pt>
                <c:pt idx="39761">
                  <c:v>38.213</c:v>
                </c:pt>
                <c:pt idx="39762">
                  <c:v>41.37</c:v>
                </c:pt>
                <c:pt idx="39763">
                  <c:v>37.041</c:v>
                </c:pt>
                <c:pt idx="39764">
                  <c:v>41.229</c:v>
                </c:pt>
                <c:pt idx="39765">
                  <c:v>37.107</c:v>
                </c:pt>
                <c:pt idx="39766">
                  <c:v>42.118</c:v>
                </c:pt>
                <c:pt idx="39767">
                  <c:v>39.84</c:v>
                </c:pt>
                <c:pt idx="39768">
                  <c:v>44.476</c:v>
                </c:pt>
                <c:pt idx="39769">
                  <c:v>40.109</c:v>
                </c:pt>
                <c:pt idx="39770">
                  <c:v>44.049</c:v>
                </c:pt>
                <c:pt idx="39771">
                  <c:v>41.751</c:v>
                </c:pt>
                <c:pt idx="39772">
                  <c:v>45.476</c:v>
                </c:pt>
                <c:pt idx="39773">
                  <c:v>41.125</c:v>
                </c:pt>
                <c:pt idx="39774">
                  <c:v>41.292</c:v>
                </c:pt>
                <c:pt idx="39775">
                  <c:v>40.513</c:v>
                </c:pt>
                <c:pt idx="39776">
                  <c:v>38.662</c:v>
                </c:pt>
                <c:pt idx="39777">
                  <c:v>41.524</c:v>
                </c:pt>
                <c:pt idx="39778">
                  <c:v>37.683</c:v>
                </c:pt>
                <c:pt idx="39779">
                  <c:v>42.381</c:v>
                </c:pt>
                <c:pt idx="39780">
                  <c:v>37.814</c:v>
                </c:pt>
                <c:pt idx="39781">
                  <c:v>42.156</c:v>
                </c:pt>
                <c:pt idx="39782">
                  <c:v>37.438</c:v>
                </c:pt>
                <c:pt idx="39783">
                  <c:v>40.345</c:v>
                </c:pt>
                <c:pt idx="39784">
                  <c:v>36.156</c:v>
                </c:pt>
                <c:pt idx="39785">
                  <c:v>39.897</c:v>
                </c:pt>
                <c:pt idx="39786">
                  <c:v>36.773</c:v>
                </c:pt>
                <c:pt idx="39787">
                  <c:v>40.197</c:v>
                </c:pt>
                <c:pt idx="39788">
                  <c:v>36.517</c:v>
                </c:pt>
                <c:pt idx="39789">
                  <c:v>40.025</c:v>
                </c:pt>
                <c:pt idx="39790">
                  <c:v>36.889</c:v>
                </c:pt>
                <c:pt idx="39791">
                  <c:v>38.78</c:v>
                </c:pt>
                <c:pt idx="39792">
                  <c:v>40.998</c:v>
                </c:pt>
                <c:pt idx="39793">
                  <c:v>39.209</c:v>
                </c:pt>
                <c:pt idx="39794">
                  <c:v>44.178</c:v>
                </c:pt>
                <c:pt idx="39795">
                  <c:v>39.832</c:v>
                </c:pt>
                <c:pt idx="39796">
                  <c:v>42.821</c:v>
                </c:pt>
                <c:pt idx="39797">
                  <c:v>38.375</c:v>
                </c:pt>
                <c:pt idx="39798">
                  <c:v>38.856</c:v>
                </c:pt>
                <c:pt idx="39799">
                  <c:v>37.702</c:v>
                </c:pt>
                <c:pt idx="39800">
                  <c:v>34.807</c:v>
                </c:pt>
                <c:pt idx="39801">
                  <c:v>36.076</c:v>
                </c:pt>
                <c:pt idx="39802">
                  <c:v>30.982</c:v>
                </c:pt>
                <c:pt idx="39803">
                  <c:v>36.173</c:v>
                </c:pt>
                <c:pt idx="39804">
                  <c:v>31.597</c:v>
                </c:pt>
                <c:pt idx="39805">
                  <c:v>36.603</c:v>
                </c:pt>
                <c:pt idx="39806">
                  <c:v>33.123</c:v>
                </c:pt>
                <c:pt idx="39807">
                  <c:v>36.027</c:v>
                </c:pt>
                <c:pt idx="39808">
                  <c:v>33.789</c:v>
                </c:pt>
                <c:pt idx="39809">
                  <c:v>37.06</c:v>
                </c:pt>
                <c:pt idx="39810">
                  <c:v>33.051</c:v>
                </c:pt>
                <c:pt idx="39811">
                  <c:v>36.218</c:v>
                </c:pt>
                <c:pt idx="39812">
                  <c:v>32.992</c:v>
                </c:pt>
                <c:pt idx="39813">
                  <c:v>36.258</c:v>
                </c:pt>
                <c:pt idx="39814">
                  <c:v>31.815</c:v>
                </c:pt>
                <c:pt idx="39815">
                  <c:v>34.571</c:v>
                </c:pt>
                <c:pt idx="39816">
                  <c:v>33.522</c:v>
                </c:pt>
                <c:pt idx="39817">
                  <c:v>35.895</c:v>
                </c:pt>
                <c:pt idx="39818">
                  <c:v>39.117</c:v>
                </c:pt>
                <c:pt idx="39819">
                  <c:v>37.397</c:v>
                </c:pt>
                <c:pt idx="39820">
                  <c:v>38.12</c:v>
                </c:pt>
                <c:pt idx="39821">
                  <c:v>32.487</c:v>
                </c:pt>
                <c:pt idx="39822">
                  <c:v>35.259</c:v>
                </c:pt>
                <c:pt idx="39823">
                  <c:v>30.316</c:v>
                </c:pt>
                <c:pt idx="39824">
                  <c:v>33.894</c:v>
                </c:pt>
                <c:pt idx="39825">
                  <c:v>29.219</c:v>
                </c:pt>
                <c:pt idx="39826">
                  <c:v>30.593</c:v>
                </c:pt>
                <c:pt idx="39827">
                  <c:v>27.109</c:v>
                </c:pt>
                <c:pt idx="39828">
                  <c:v>30.472</c:v>
                </c:pt>
                <c:pt idx="39829">
                  <c:v>27.622</c:v>
                </c:pt>
                <c:pt idx="39830">
                  <c:v>31.52</c:v>
                </c:pt>
                <c:pt idx="39831">
                  <c:v>28.161</c:v>
                </c:pt>
                <c:pt idx="39832">
                  <c:v>31.203</c:v>
                </c:pt>
                <c:pt idx="39833">
                  <c:v>28.139</c:v>
                </c:pt>
                <c:pt idx="39834">
                  <c:v>30.506</c:v>
                </c:pt>
                <c:pt idx="39835">
                  <c:v>29.208</c:v>
                </c:pt>
                <c:pt idx="39836">
                  <c:v>28.418</c:v>
                </c:pt>
                <c:pt idx="39837">
                  <c:v>31.704</c:v>
                </c:pt>
                <c:pt idx="39838">
                  <c:v>28.533</c:v>
                </c:pt>
                <c:pt idx="39839">
                  <c:v>32.595</c:v>
                </c:pt>
                <c:pt idx="39840">
                  <c:v>28.455</c:v>
                </c:pt>
                <c:pt idx="39841">
                  <c:v>32.495</c:v>
                </c:pt>
                <c:pt idx="39842">
                  <c:v>28.289</c:v>
                </c:pt>
                <c:pt idx="39843">
                  <c:v>30.619</c:v>
                </c:pt>
                <c:pt idx="39844">
                  <c:v>26.226</c:v>
                </c:pt>
                <c:pt idx="39845">
                  <c:v>30.013</c:v>
                </c:pt>
                <c:pt idx="39846">
                  <c:v>27.576</c:v>
                </c:pt>
                <c:pt idx="39847">
                  <c:v>31.246</c:v>
                </c:pt>
                <c:pt idx="39848">
                  <c:v>28.097</c:v>
                </c:pt>
                <c:pt idx="39849">
                  <c:v>32.949</c:v>
                </c:pt>
                <c:pt idx="39850">
                  <c:v>29.016</c:v>
                </c:pt>
                <c:pt idx="39851">
                  <c:v>31.32</c:v>
                </c:pt>
                <c:pt idx="39852">
                  <c:v>28.986</c:v>
                </c:pt>
                <c:pt idx="39853">
                  <c:v>29.294</c:v>
                </c:pt>
                <c:pt idx="39854">
                  <c:v>29.729</c:v>
                </c:pt>
                <c:pt idx="39855">
                  <c:v>28.263</c:v>
                </c:pt>
                <c:pt idx="39856">
                  <c:v>31.776</c:v>
                </c:pt>
                <c:pt idx="39857">
                  <c:v>29.191</c:v>
                </c:pt>
                <c:pt idx="39858">
                  <c:v>34.51</c:v>
                </c:pt>
                <c:pt idx="39859">
                  <c:v>30.497</c:v>
                </c:pt>
                <c:pt idx="39860">
                  <c:v>33.662</c:v>
                </c:pt>
                <c:pt idx="39861">
                  <c:v>29.285</c:v>
                </c:pt>
                <c:pt idx="39862">
                  <c:v>33.09</c:v>
                </c:pt>
                <c:pt idx="39863">
                  <c:v>29.339</c:v>
                </c:pt>
                <c:pt idx="39864">
                  <c:v>34.564</c:v>
                </c:pt>
                <c:pt idx="39865">
                  <c:v>34.049</c:v>
                </c:pt>
                <c:pt idx="39866">
                  <c:v>39.446</c:v>
                </c:pt>
                <c:pt idx="39867">
                  <c:v>36.5</c:v>
                </c:pt>
                <c:pt idx="39868">
                  <c:v>37.316</c:v>
                </c:pt>
                <c:pt idx="39869">
                  <c:v>32.41</c:v>
                </c:pt>
                <c:pt idx="39870">
                  <c:v>34.348</c:v>
                </c:pt>
                <c:pt idx="39871">
                  <c:v>30.961</c:v>
                </c:pt>
                <c:pt idx="39872">
                  <c:v>28.543</c:v>
                </c:pt>
                <c:pt idx="39873">
                  <c:v>31.005</c:v>
                </c:pt>
                <c:pt idx="39874">
                  <c:v>27.296</c:v>
                </c:pt>
                <c:pt idx="39875">
                  <c:v>31.489</c:v>
                </c:pt>
                <c:pt idx="39876">
                  <c:v>27.484</c:v>
                </c:pt>
                <c:pt idx="39877">
                  <c:v>31.894</c:v>
                </c:pt>
                <c:pt idx="39878">
                  <c:v>28.6</c:v>
                </c:pt>
                <c:pt idx="39879">
                  <c:v>31.657</c:v>
                </c:pt>
                <c:pt idx="39880">
                  <c:v>27.573</c:v>
                </c:pt>
                <c:pt idx="39881">
                  <c:v>33.244</c:v>
                </c:pt>
                <c:pt idx="39882">
                  <c:v>30.248</c:v>
                </c:pt>
                <c:pt idx="39883">
                  <c:v>32.748</c:v>
                </c:pt>
                <c:pt idx="39884">
                  <c:v>28.322</c:v>
                </c:pt>
                <c:pt idx="39885">
                  <c:v>31.408</c:v>
                </c:pt>
                <c:pt idx="39886">
                  <c:v>28.818</c:v>
                </c:pt>
                <c:pt idx="39887">
                  <c:v>31.241</c:v>
                </c:pt>
                <c:pt idx="39888">
                  <c:v>29.653</c:v>
                </c:pt>
                <c:pt idx="39889">
                  <c:v>31.539</c:v>
                </c:pt>
                <c:pt idx="39890">
                  <c:v>32.455</c:v>
                </c:pt>
                <c:pt idx="39891">
                  <c:v>32.377</c:v>
                </c:pt>
                <c:pt idx="39892">
                  <c:v>35.815</c:v>
                </c:pt>
                <c:pt idx="39893">
                  <c:v>31.281</c:v>
                </c:pt>
                <c:pt idx="39894">
                  <c:v>33.33</c:v>
                </c:pt>
                <c:pt idx="39895">
                  <c:v>29.311</c:v>
                </c:pt>
                <c:pt idx="39896">
                  <c:v>32.311</c:v>
                </c:pt>
                <c:pt idx="39897">
                  <c:v>28.098</c:v>
                </c:pt>
                <c:pt idx="39898">
                  <c:v>30.941</c:v>
                </c:pt>
                <c:pt idx="39899">
                  <c:v>27.181</c:v>
                </c:pt>
                <c:pt idx="39900">
                  <c:v>30.713</c:v>
                </c:pt>
                <c:pt idx="39901">
                  <c:v>26.908</c:v>
                </c:pt>
                <c:pt idx="39902">
                  <c:v>30.445</c:v>
                </c:pt>
                <c:pt idx="39903">
                  <c:v>26.735</c:v>
                </c:pt>
                <c:pt idx="39904">
                  <c:v>30.079</c:v>
                </c:pt>
                <c:pt idx="39905">
                  <c:v>27.092</c:v>
                </c:pt>
                <c:pt idx="39906">
                  <c:v>28.753</c:v>
                </c:pt>
                <c:pt idx="39907">
                  <c:v>26.073</c:v>
                </c:pt>
                <c:pt idx="39908">
                  <c:v>26.364</c:v>
                </c:pt>
                <c:pt idx="39909">
                  <c:v>27.943</c:v>
                </c:pt>
                <c:pt idx="39910">
                  <c:v>25.192</c:v>
                </c:pt>
                <c:pt idx="39911">
                  <c:v>30.382</c:v>
                </c:pt>
                <c:pt idx="39912">
                  <c:v>27.738</c:v>
                </c:pt>
                <c:pt idx="39913">
                  <c:v>31.939</c:v>
                </c:pt>
                <c:pt idx="39914">
                  <c:v>28.445</c:v>
                </c:pt>
                <c:pt idx="39915">
                  <c:v>32.015</c:v>
                </c:pt>
                <c:pt idx="39916">
                  <c:v>27.388</c:v>
                </c:pt>
                <c:pt idx="39917">
                  <c:v>32.382</c:v>
                </c:pt>
                <c:pt idx="39918">
                  <c:v>28.16</c:v>
                </c:pt>
                <c:pt idx="39919">
                  <c:v>30.882</c:v>
                </c:pt>
                <c:pt idx="39920">
                  <c:v>39.188</c:v>
                </c:pt>
                <c:pt idx="39921">
                  <c:v>42.204</c:v>
                </c:pt>
                <c:pt idx="39922">
                  <c:v>38.894</c:v>
                </c:pt>
                <c:pt idx="39923">
                  <c:v>37.652</c:v>
                </c:pt>
                <c:pt idx="39924">
                  <c:v>43.081</c:v>
                </c:pt>
                <c:pt idx="39925">
                  <c:v>38.543</c:v>
                </c:pt>
                <c:pt idx="39926">
                  <c:v>40.385</c:v>
                </c:pt>
                <c:pt idx="39927">
                  <c:v>38.291</c:v>
                </c:pt>
                <c:pt idx="39928">
                  <c:v>47.688</c:v>
                </c:pt>
                <c:pt idx="39929">
                  <c:v>38.358</c:v>
                </c:pt>
                <c:pt idx="39930">
                  <c:v>44.519</c:v>
                </c:pt>
                <c:pt idx="39931">
                  <c:v>37.398</c:v>
                </c:pt>
                <c:pt idx="39932">
                  <c:v>41.948</c:v>
                </c:pt>
                <c:pt idx="39933">
                  <c:v>36.34</c:v>
                </c:pt>
                <c:pt idx="39934">
                  <c:v>40.982</c:v>
                </c:pt>
                <c:pt idx="39935">
                  <c:v>36.821</c:v>
                </c:pt>
                <c:pt idx="39936">
                  <c:v>41.28</c:v>
                </c:pt>
                <c:pt idx="39937">
                  <c:v>36.68</c:v>
                </c:pt>
                <c:pt idx="39938">
                  <c:v>39.715</c:v>
                </c:pt>
                <c:pt idx="39939">
                  <c:v>36.891</c:v>
                </c:pt>
                <c:pt idx="39940">
                  <c:v>38.077</c:v>
                </c:pt>
                <c:pt idx="39941">
                  <c:v>42.147</c:v>
                </c:pt>
                <c:pt idx="39942">
                  <c:v>40.15</c:v>
                </c:pt>
                <c:pt idx="39943">
                  <c:v>43.747</c:v>
                </c:pt>
                <c:pt idx="39944">
                  <c:v>38</c:v>
                </c:pt>
                <c:pt idx="39945">
                  <c:v>44.869</c:v>
                </c:pt>
                <c:pt idx="39946">
                  <c:v>39.25</c:v>
                </c:pt>
                <c:pt idx="39947">
                  <c:v>42.777</c:v>
                </c:pt>
                <c:pt idx="39948">
                  <c:v>36.584</c:v>
                </c:pt>
                <c:pt idx="39949">
                  <c:v>42.425</c:v>
                </c:pt>
                <c:pt idx="39950">
                  <c:v>37.394</c:v>
                </c:pt>
                <c:pt idx="39951">
                  <c:v>42.245</c:v>
                </c:pt>
                <c:pt idx="39952">
                  <c:v>36.857</c:v>
                </c:pt>
                <c:pt idx="39953">
                  <c:v>41.494</c:v>
                </c:pt>
                <c:pt idx="39954">
                  <c:v>36.587</c:v>
                </c:pt>
                <c:pt idx="39955">
                  <c:v>40.116</c:v>
                </c:pt>
                <c:pt idx="39956">
                  <c:v>37.737</c:v>
                </c:pt>
                <c:pt idx="39957">
                  <c:v>40.135</c:v>
                </c:pt>
                <c:pt idx="39958">
                  <c:v>38.775</c:v>
                </c:pt>
                <c:pt idx="39959">
                  <c:v>39.882</c:v>
                </c:pt>
                <c:pt idx="39960">
                  <c:v>45.558</c:v>
                </c:pt>
                <c:pt idx="39961">
                  <c:v>42.222</c:v>
                </c:pt>
                <c:pt idx="39962">
                  <c:v>47.692</c:v>
                </c:pt>
                <c:pt idx="39963">
                  <c:v>44.134</c:v>
                </c:pt>
                <c:pt idx="39964">
                  <c:v>52.895</c:v>
                </c:pt>
                <c:pt idx="39965">
                  <c:v>48.369</c:v>
                </c:pt>
                <c:pt idx="39966">
                  <c:v>52.429</c:v>
                </c:pt>
                <c:pt idx="39967">
                  <c:v>50.192</c:v>
                </c:pt>
                <c:pt idx="39968">
                  <c:v>52.203</c:v>
                </c:pt>
                <c:pt idx="39969">
                  <c:v>45.788</c:v>
                </c:pt>
                <c:pt idx="39970">
                  <c:v>47.911</c:v>
                </c:pt>
                <c:pt idx="39971">
                  <c:v>42.184</c:v>
                </c:pt>
                <c:pt idx="39972">
                  <c:v>48.481</c:v>
                </c:pt>
                <c:pt idx="39973">
                  <c:v>42.709</c:v>
                </c:pt>
                <c:pt idx="39974">
                  <c:v>46.301</c:v>
                </c:pt>
                <c:pt idx="39975">
                  <c:v>45.504</c:v>
                </c:pt>
                <c:pt idx="39976">
                  <c:v>44.284</c:v>
                </c:pt>
                <c:pt idx="39977">
                  <c:v>45.447</c:v>
                </c:pt>
                <c:pt idx="39978">
                  <c:v>41.485</c:v>
                </c:pt>
                <c:pt idx="39979">
                  <c:v>47.348</c:v>
                </c:pt>
                <c:pt idx="39980">
                  <c:v>42.392</c:v>
                </c:pt>
                <c:pt idx="39981">
                  <c:v>48.716</c:v>
                </c:pt>
                <c:pt idx="39982">
                  <c:v>42.19</c:v>
                </c:pt>
                <c:pt idx="39983">
                  <c:v>48.563</c:v>
                </c:pt>
                <c:pt idx="39984">
                  <c:v>42.608</c:v>
                </c:pt>
                <c:pt idx="39985">
                  <c:v>51.235</c:v>
                </c:pt>
                <c:pt idx="39986">
                  <c:v>48.494</c:v>
                </c:pt>
                <c:pt idx="39987">
                  <c:v>52.228</c:v>
                </c:pt>
                <c:pt idx="39988">
                  <c:v>47.104</c:v>
                </c:pt>
                <c:pt idx="39989">
                  <c:v>49.008</c:v>
                </c:pt>
                <c:pt idx="39990">
                  <c:v>45.521</c:v>
                </c:pt>
                <c:pt idx="39991">
                  <c:v>48.529</c:v>
                </c:pt>
                <c:pt idx="39992">
                  <c:v>43.944</c:v>
                </c:pt>
                <c:pt idx="39993">
                  <c:v>48.259</c:v>
                </c:pt>
                <c:pt idx="39994">
                  <c:v>46.381</c:v>
                </c:pt>
                <c:pt idx="39995">
                  <c:v>42.945</c:v>
                </c:pt>
                <c:pt idx="39996">
                  <c:v>48.967</c:v>
                </c:pt>
                <c:pt idx="39997">
                  <c:v>43.83</c:v>
                </c:pt>
                <c:pt idx="39998">
                  <c:v>49.27</c:v>
                </c:pt>
                <c:pt idx="39999">
                  <c:v>44.84</c:v>
                </c:pt>
                <c:pt idx="40000">
                  <c:v>49.074</c:v>
                </c:pt>
                <c:pt idx="40001">
                  <c:v>44.385</c:v>
                </c:pt>
                <c:pt idx="40002">
                  <c:v>49.267</c:v>
                </c:pt>
                <c:pt idx="40003">
                  <c:v>43.312</c:v>
                </c:pt>
                <c:pt idx="40004">
                  <c:v>47.956</c:v>
                </c:pt>
                <c:pt idx="40005">
                  <c:v>42.621</c:v>
                </c:pt>
                <c:pt idx="40006">
                  <c:v>46.819</c:v>
                </c:pt>
                <c:pt idx="40007">
                  <c:v>42.398</c:v>
                </c:pt>
                <c:pt idx="40008">
                  <c:v>45.149</c:v>
                </c:pt>
                <c:pt idx="40009">
                  <c:v>40.809</c:v>
                </c:pt>
                <c:pt idx="40010">
                  <c:v>43.365</c:v>
                </c:pt>
                <c:pt idx="40011">
                  <c:v>41.936</c:v>
                </c:pt>
                <c:pt idx="40012">
                  <c:v>43.353</c:v>
                </c:pt>
                <c:pt idx="40013">
                  <c:v>43.016</c:v>
                </c:pt>
                <c:pt idx="40014">
                  <c:v>40.493</c:v>
                </c:pt>
                <c:pt idx="40015">
                  <c:v>45.537</c:v>
                </c:pt>
                <c:pt idx="40016">
                  <c:v>41.532</c:v>
                </c:pt>
                <c:pt idx="40017">
                  <c:v>47.493</c:v>
                </c:pt>
                <c:pt idx="40018">
                  <c:v>42.992</c:v>
                </c:pt>
                <c:pt idx="40019">
                  <c:v>47.015</c:v>
                </c:pt>
                <c:pt idx="40020">
                  <c:v>41.789</c:v>
                </c:pt>
                <c:pt idx="40021">
                  <c:v>49.088</c:v>
                </c:pt>
                <c:pt idx="40022">
                  <c:v>44.23</c:v>
                </c:pt>
                <c:pt idx="40023">
                  <c:v>49.679</c:v>
                </c:pt>
                <c:pt idx="40024">
                  <c:v>44.6</c:v>
                </c:pt>
                <c:pt idx="40025">
                  <c:v>50.079</c:v>
                </c:pt>
                <c:pt idx="40026">
                  <c:v>45.217</c:v>
                </c:pt>
                <c:pt idx="40027">
                  <c:v>49.403</c:v>
                </c:pt>
                <c:pt idx="40028">
                  <c:v>46.049</c:v>
                </c:pt>
                <c:pt idx="40029">
                  <c:v>42.908</c:v>
                </c:pt>
                <c:pt idx="40030">
                  <c:v>40.922</c:v>
                </c:pt>
                <c:pt idx="40031">
                  <c:v>46.86</c:v>
                </c:pt>
                <c:pt idx="40032">
                  <c:v>42.42</c:v>
                </c:pt>
                <c:pt idx="40033">
                  <c:v>46.729</c:v>
                </c:pt>
                <c:pt idx="40034">
                  <c:v>43.064</c:v>
                </c:pt>
                <c:pt idx="40035">
                  <c:v>49.513</c:v>
                </c:pt>
                <c:pt idx="40036">
                  <c:v>43.124</c:v>
                </c:pt>
                <c:pt idx="40037">
                  <c:v>49.197</c:v>
                </c:pt>
                <c:pt idx="40038">
                  <c:v>44.874</c:v>
                </c:pt>
                <c:pt idx="40039">
                  <c:v>52.089</c:v>
                </c:pt>
                <c:pt idx="40040">
                  <c:v>47.449</c:v>
                </c:pt>
                <c:pt idx="40041">
                  <c:v>53.47</c:v>
                </c:pt>
                <c:pt idx="40042">
                  <c:v>48.732</c:v>
                </c:pt>
                <c:pt idx="40043">
                  <c:v>54.02</c:v>
                </c:pt>
                <c:pt idx="40044">
                  <c:v>49.766</c:v>
                </c:pt>
                <c:pt idx="40045">
                  <c:v>51.97</c:v>
                </c:pt>
                <c:pt idx="40046">
                  <c:v>47.54</c:v>
                </c:pt>
                <c:pt idx="40047">
                  <c:v>49.093</c:v>
                </c:pt>
                <c:pt idx="40048">
                  <c:v>48.936</c:v>
                </c:pt>
                <c:pt idx="40049">
                  <c:v>44.536</c:v>
                </c:pt>
                <c:pt idx="40050">
                  <c:v>48.911</c:v>
                </c:pt>
                <c:pt idx="40051">
                  <c:v>43.413</c:v>
                </c:pt>
                <c:pt idx="40052">
                  <c:v>51.023</c:v>
                </c:pt>
                <c:pt idx="40053">
                  <c:v>44.858</c:v>
                </c:pt>
                <c:pt idx="40054">
                  <c:v>49.6</c:v>
                </c:pt>
                <c:pt idx="40055">
                  <c:v>48.799</c:v>
                </c:pt>
                <c:pt idx="40056">
                  <c:v>52.733</c:v>
                </c:pt>
                <c:pt idx="40057">
                  <c:v>45.701</c:v>
                </c:pt>
                <c:pt idx="40058">
                  <c:v>49.954</c:v>
                </c:pt>
                <c:pt idx="40059">
                  <c:v>46.431</c:v>
                </c:pt>
                <c:pt idx="40060">
                  <c:v>47.581</c:v>
                </c:pt>
                <c:pt idx="40061">
                  <c:v>40.818</c:v>
                </c:pt>
                <c:pt idx="40062">
                  <c:v>43.008</c:v>
                </c:pt>
                <c:pt idx="40063">
                  <c:v>39.287</c:v>
                </c:pt>
                <c:pt idx="40064">
                  <c:v>41.302</c:v>
                </c:pt>
                <c:pt idx="40065">
                  <c:v>38.965</c:v>
                </c:pt>
                <c:pt idx="40066">
                  <c:v>39.372</c:v>
                </c:pt>
                <c:pt idx="40067">
                  <c:v>44.98</c:v>
                </c:pt>
                <c:pt idx="40068">
                  <c:v>40.642</c:v>
                </c:pt>
                <c:pt idx="40069">
                  <c:v>45.316</c:v>
                </c:pt>
                <c:pt idx="40070">
                  <c:v>40.675</c:v>
                </c:pt>
                <c:pt idx="40071">
                  <c:v>45.919</c:v>
                </c:pt>
                <c:pt idx="40072">
                  <c:v>40.184</c:v>
                </c:pt>
                <c:pt idx="40073">
                  <c:v>45.181</c:v>
                </c:pt>
                <c:pt idx="40074">
                  <c:v>40.971</c:v>
                </c:pt>
                <c:pt idx="40075">
                  <c:v>46.037</c:v>
                </c:pt>
                <c:pt idx="40076">
                  <c:v>42.855</c:v>
                </c:pt>
                <c:pt idx="40077">
                  <c:v>48.016</c:v>
                </c:pt>
                <c:pt idx="40078">
                  <c:v>45.054</c:v>
                </c:pt>
                <c:pt idx="40079">
                  <c:v>51.061</c:v>
                </c:pt>
                <c:pt idx="40080">
                  <c:v>47.481</c:v>
                </c:pt>
                <c:pt idx="40081">
                  <c:v>51.783</c:v>
                </c:pt>
                <c:pt idx="40082">
                  <c:v>60.851</c:v>
                </c:pt>
                <c:pt idx="40083">
                  <c:v>57.047</c:v>
                </c:pt>
                <c:pt idx="40084">
                  <c:v>60.465</c:v>
                </c:pt>
                <c:pt idx="40085">
                  <c:v>57.728</c:v>
                </c:pt>
                <c:pt idx="40086">
                  <c:v>61.326</c:v>
                </c:pt>
                <c:pt idx="40087">
                  <c:v>57.899</c:v>
                </c:pt>
                <c:pt idx="40088">
                  <c:v>62.352</c:v>
                </c:pt>
                <c:pt idx="40089">
                  <c:v>57.606</c:v>
                </c:pt>
                <c:pt idx="40090">
                  <c:v>61.642</c:v>
                </c:pt>
                <c:pt idx="40091">
                  <c:v>58.323</c:v>
                </c:pt>
                <c:pt idx="40092">
                  <c:v>62.03</c:v>
                </c:pt>
                <c:pt idx="40093">
                  <c:v>58.715</c:v>
                </c:pt>
                <c:pt idx="40094">
                  <c:v>61.248</c:v>
                </c:pt>
                <c:pt idx="40095">
                  <c:v>58.979</c:v>
                </c:pt>
                <c:pt idx="40096">
                  <c:v>61.124</c:v>
                </c:pt>
                <c:pt idx="40097">
                  <c:v>58.209</c:v>
                </c:pt>
                <c:pt idx="40098">
                  <c:v>59.936</c:v>
                </c:pt>
                <c:pt idx="40099">
                  <c:v>57.245</c:v>
                </c:pt>
                <c:pt idx="40100">
                  <c:v>57.63</c:v>
                </c:pt>
                <c:pt idx="40101">
                  <c:v>59.254</c:v>
                </c:pt>
                <c:pt idx="40102">
                  <c:v>58.184</c:v>
                </c:pt>
                <c:pt idx="40103">
                  <c:v>61.882</c:v>
                </c:pt>
                <c:pt idx="40104">
                  <c:v>58.417</c:v>
                </c:pt>
                <c:pt idx="40105">
                  <c:v>61.539</c:v>
                </c:pt>
                <c:pt idx="40106">
                  <c:v>57.875</c:v>
                </c:pt>
                <c:pt idx="40107">
                  <c:v>55.572</c:v>
                </c:pt>
                <c:pt idx="40108">
                  <c:v>51.986</c:v>
                </c:pt>
                <c:pt idx="40109">
                  <c:v>55.936</c:v>
                </c:pt>
                <c:pt idx="40110">
                  <c:v>53.624</c:v>
                </c:pt>
                <c:pt idx="40111">
                  <c:v>59.385</c:v>
                </c:pt>
                <c:pt idx="40112">
                  <c:v>55.69</c:v>
                </c:pt>
                <c:pt idx="40113">
                  <c:v>57.4</c:v>
                </c:pt>
                <c:pt idx="40114">
                  <c:v>54.86</c:v>
                </c:pt>
                <c:pt idx="40115">
                  <c:v>55.709</c:v>
                </c:pt>
                <c:pt idx="40116">
                  <c:v>56.038</c:v>
                </c:pt>
                <c:pt idx="40117">
                  <c:v>56.679</c:v>
                </c:pt>
                <c:pt idx="40118">
                  <c:v>54.611</c:v>
                </c:pt>
                <c:pt idx="40119">
                  <c:v>56.148</c:v>
                </c:pt>
                <c:pt idx="40120">
                  <c:v>56.28</c:v>
                </c:pt>
                <c:pt idx="40121">
                  <c:v>55.571</c:v>
                </c:pt>
                <c:pt idx="40122">
                  <c:v>56.973</c:v>
                </c:pt>
                <c:pt idx="40123">
                  <c:v>53.48</c:v>
                </c:pt>
                <c:pt idx="40124">
                  <c:v>56.104</c:v>
                </c:pt>
                <c:pt idx="40125">
                  <c:v>54.192</c:v>
                </c:pt>
                <c:pt idx="40126">
                  <c:v>56.226</c:v>
                </c:pt>
                <c:pt idx="40127">
                  <c:v>52.863</c:v>
                </c:pt>
                <c:pt idx="40128">
                  <c:v>55.249</c:v>
                </c:pt>
                <c:pt idx="40129">
                  <c:v>54.231</c:v>
                </c:pt>
                <c:pt idx="40130">
                  <c:v>56.568</c:v>
                </c:pt>
                <c:pt idx="40131">
                  <c:v>53.415</c:v>
                </c:pt>
                <c:pt idx="40132">
                  <c:v>55.084</c:v>
                </c:pt>
                <c:pt idx="40133">
                  <c:v>53.844</c:v>
                </c:pt>
                <c:pt idx="40134">
                  <c:v>55.652</c:v>
                </c:pt>
                <c:pt idx="40135">
                  <c:v>54.225</c:v>
                </c:pt>
                <c:pt idx="40136">
                  <c:v>53.938</c:v>
                </c:pt>
                <c:pt idx="40137">
                  <c:v>53.253</c:v>
                </c:pt>
                <c:pt idx="40138">
                  <c:v>51.182</c:v>
                </c:pt>
                <c:pt idx="40139">
                  <c:v>55.007</c:v>
                </c:pt>
                <c:pt idx="40140">
                  <c:v>53.84</c:v>
                </c:pt>
                <c:pt idx="40141">
                  <c:v>54.345</c:v>
                </c:pt>
                <c:pt idx="40142">
                  <c:v>50.771</c:v>
                </c:pt>
                <c:pt idx="40143">
                  <c:v>54.62</c:v>
                </c:pt>
                <c:pt idx="40144">
                  <c:v>51.159</c:v>
                </c:pt>
                <c:pt idx="40145">
                  <c:v>54.372</c:v>
                </c:pt>
                <c:pt idx="40146">
                  <c:v>51.538</c:v>
                </c:pt>
                <c:pt idx="40147">
                  <c:v>54.18</c:v>
                </c:pt>
                <c:pt idx="40148">
                  <c:v>52.308</c:v>
                </c:pt>
                <c:pt idx="40149">
                  <c:v>56.999</c:v>
                </c:pt>
                <c:pt idx="40150">
                  <c:v>55.081</c:v>
                </c:pt>
                <c:pt idx="40151">
                  <c:v>58.236</c:v>
                </c:pt>
                <c:pt idx="40152">
                  <c:v>56.498</c:v>
                </c:pt>
                <c:pt idx="40153">
                  <c:v>55.792</c:v>
                </c:pt>
                <c:pt idx="40154">
                  <c:v>53.544</c:v>
                </c:pt>
                <c:pt idx="40155">
                  <c:v>53.582</c:v>
                </c:pt>
                <c:pt idx="40156">
                  <c:v>51.858</c:v>
                </c:pt>
                <c:pt idx="40157">
                  <c:v>49.724</c:v>
                </c:pt>
                <c:pt idx="40158">
                  <c:v>51.996</c:v>
                </c:pt>
                <c:pt idx="40159">
                  <c:v>51.036</c:v>
                </c:pt>
                <c:pt idx="40160">
                  <c:v>53.75</c:v>
                </c:pt>
                <c:pt idx="40161">
                  <c:v>49.256</c:v>
                </c:pt>
                <c:pt idx="40162">
                  <c:v>51.21</c:v>
                </c:pt>
                <c:pt idx="40163">
                  <c:v>46.515</c:v>
                </c:pt>
                <c:pt idx="40164">
                  <c:v>50.942</c:v>
                </c:pt>
                <c:pt idx="40165">
                  <c:v>47.956</c:v>
                </c:pt>
                <c:pt idx="40166">
                  <c:v>48.726</c:v>
                </c:pt>
                <c:pt idx="40167">
                  <c:v>47.594</c:v>
                </c:pt>
                <c:pt idx="40168">
                  <c:v>49.833</c:v>
                </c:pt>
                <c:pt idx="40169">
                  <c:v>47.766</c:v>
                </c:pt>
                <c:pt idx="40170">
                  <c:v>49.569</c:v>
                </c:pt>
                <c:pt idx="40171">
                  <c:v>47.043</c:v>
                </c:pt>
                <c:pt idx="40172">
                  <c:v>47.826</c:v>
                </c:pt>
                <c:pt idx="40173">
                  <c:v>48.623</c:v>
                </c:pt>
                <c:pt idx="40174">
                  <c:v>48.494</c:v>
                </c:pt>
                <c:pt idx="40175">
                  <c:v>50.299</c:v>
                </c:pt>
                <c:pt idx="40176">
                  <c:v>47.258</c:v>
                </c:pt>
                <c:pt idx="40177">
                  <c:v>50.209</c:v>
                </c:pt>
                <c:pt idx="40178">
                  <c:v>46.798</c:v>
                </c:pt>
                <c:pt idx="40179">
                  <c:v>49.18</c:v>
                </c:pt>
                <c:pt idx="40180">
                  <c:v>45.543</c:v>
                </c:pt>
                <c:pt idx="40181">
                  <c:v>47.383</c:v>
                </c:pt>
                <c:pt idx="40182">
                  <c:v>45.455</c:v>
                </c:pt>
                <c:pt idx="40183">
                  <c:v>48.208</c:v>
                </c:pt>
                <c:pt idx="40184">
                  <c:v>44.936</c:v>
                </c:pt>
                <c:pt idx="40185">
                  <c:v>47.178</c:v>
                </c:pt>
                <c:pt idx="40186">
                  <c:v>44.097</c:v>
                </c:pt>
                <c:pt idx="40187">
                  <c:v>45.457</c:v>
                </c:pt>
                <c:pt idx="40188">
                  <c:v>43.276</c:v>
                </c:pt>
                <c:pt idx="40189">
                  <c:v>44.432</c:v>
                </c:pt>
                <c:pt idx="40190">
                  <c:v>42.68</c:v>
                </c:pt>
                <c:pt idx="40191">
                  <c:v>42.66</c:v>
                </c:pt>
                <c:pt idx="40192">
                  <c:v>42.862</c:v>
                </c:pt>
                <c:pt idx="40193">
                  <c:v>39.995</c:v>
                </c:pt>
                <c:pt idx="40194">
                  <c:v>44.099</c:v>
                </c:pt>
                <c:pt idx="40195">
                  <c:v>41.891</c:v>
                </c:pt>
                <c:pt idx="40196">
                  <c:v>44.935</c:v>
                </c:pt>
                <c:pt idx="40197">
                  <c:v>42.43</c:v>
                </c:pt>
                <c:pt idx="40198">
                  <c:v>44.787</c:v>
                </c:pt>
                <c:pt idx="40199">
                  <c:v>40.911</c:v>
                </c:pt>
                <c:pt idx="40200">
                  <c:v>44.915</c:v>
                </c:pt>
                <c:pt idx="40201">
                  <c:v>42.716</c:v>
                </c:pt>
                <c:pt idx="40202">
                  <c:v>44.902</c:v>
                </c:pt>
                <c:pt idx="40203">
                  <c:v>41.449</c:v>
                </c:pt>
                <c:pt idx="40204">
                  <c:v>42.603</c:v>
                </c:pt>
                <c:pt idx="40205">
                  <c:v>39.831</c:v>
                </c:pt>
                <c:pt idx="40206">
                  <c:v>41.968</c:v>
                </c:pt>
                <c:pt idx="40207">
                  <c:v>39.152</c:v>
                </c:pt>
                <c:pt idx="40208">
                  <c:v>38.034</c:v>
                </c:pt>
                <c:pt idx="40209">
                  <c:v>35.021</c:v>
                </c:pt>
                <c:pt idx="40210">
                  <c:v>32.457</c:v>
                </c:pt>
                <c:pt idx="40211">
                  <c:v>35.132</c:v>
                </c:pt>
                <c:pt idx="40212">
                  <c:v>32.628</c:v>
                </c:pt>
                <c:pt idx="40213">
                  <c:v>35.607</c:v>
                </c:pt>
                <c:pt idx="40214">
                  <c:v>34.834</c:v>
                </c:pt>
                <c:pt idx="40215">
                  <c:v>37.852</c:v>
                </c:pt>
                <c:pt idx="40216">
                  <c:v>34.227</c:v>
                </c:pt>
                <c:pt idx="40217">
                  <c:v>38.261</c:v>
                </c:pt>
                <c:pt idx="40218">
                  <c:v>34.437</c:v>
                </c:pt>
                <c:pt idx="40219">
                  <c:v>37.224</c:v>
                </c:pt>
                <c:pt idx="40220">
                  <c:v>35.573</c:v>
                </c:pt>
                <c:pt idx="40221">
                  <c:v>40.426</c:v>
                </c:pt>
                <c:pt idx="40222">
                  <c:v>38.449</c:v>
                </c:pt>
                <c:pt idx="40223">
                  <c:v>40.294</c:v>
                </c:pt>
                <c:pt idx="40224">
                  <c:v>38.349</c:v>
                </c:pt>
                <c:pt idx="40225">
                  <c:v>39.477</c:v>
                </c:pt>
                <c:pt idx="40226">
                  <c:v>35.238</c:v>
                </c:pt>
                <c:pt idx="40227">
                  <c:v>33.076</c:v>
                </c:pt>
                <c:pt idx="40228">
                  <c:v>34.199</c:v>
                </c:pt>
                <c:pt idx="40229">
                  <c:v>30.33</c:v>
                </c:pt>
                <c:pt idx="40230">
                  <c:v>33.173</c:v>
                </c:pt>
                <c:pt idx="40231">
                  <c:v>28.64</c:v>
                </c:pt>
                <c:pt idx="40232">
                  <c:v>31.1</c:v>
                </c:pt>
                <c:pt idx="40233">
                  <c:v>28.933</c:v>
                </c:pt>
                <c:pt idx="40234">
                  <c:v>32.434</c:v>
                </c:pt>
                <c:pt idx="40235">
                  <c:v>29.27</c:v>
                </c:pt>
                <c:pt idx="40236">
                  <c:v>34.047</c:v>
                </c:pt>
                <c:pt idx="40237">
                  <c:v>31.099</c:v>
                </c:pt>
                <c:pt idx="40238">
                  <c:v>33.51</c:v>
                </c:pt>
                <c:pt idx="40239">
                  <c:v>29.786</c:v>
                </c:pt>
                <c:pt idx="40240">
                  <c:v>32.124</c:v>
                </c:pt>
                <c:pt idx="40241">
                  <c:v>30.108</c:v>
                </c:pt>
                <c:pt idx="40242">
                  <c:v>33.942</c:v>
                </c:pt>
                <c:pt idx="40243">
                  <c:v>30.462</c:v>
                </c:pt>
                <c:pt idx="40244">
                  <c:v>33.092</c:v>
                </c:pt>
                <c:pt idx="40245">
                  <c:v>31.947</c:v>
                </c:pt>
                <c:pt idx="40246">
                  <c:v>31.44</c:v>
                </c:pt>
                <c:pt idx="40247">
                  <c:v>33.693</c:v>
                </c:pt>
                <c:pt idx="40248">
                  <c:v>31.097</c:v>
                </c:pt>
                <c:pt idx="40249">
                  <c:v>33.966</c:v>
                </c:pt>
                <c:pt idx="40250">
                  <c:v>31.359</c:v>
                </c:pt>
                <c:pt idx="40251">
                  <c:v>32.447</c:v>
                </c:pt>
                <c:pt idx="40252">
                  <c:v>31.309</c:v>
                </c:pt>
                <c:pt idx="40253">
                  <c:v>32.582</c:v>
                </c:pt>
                <c:pt idx="40254">
                  <c:v>34.41</c:v>
                </c:pt>
                <c:pt idx="40255">
                  <c:v>37.248</c:v>
                </c:pt>
                <c:pt idx="40256">
                  <c:v>34.017</c:v>
                </c:pt>
                <c:pt idx="40257">
                  <c:v>36.367</c:v>
                </c:pt>
                <c:pt idx="40258">
                  <c:v>33.463</c:v>
                </c:pt>
                <c:pt idx="40259">
                  <c:v>36.341</c:v>
                </c:pt>
                <c:pt idx="40260">
                  <c:v>34.841</c:v>
                </c:pt>
                <c:pt idx="40261">
                  <c:v>36.261</c:v>
                </c:pt>
                <c:pt idx="40262">
                  <c:v>33.227</c:v>
                </c:pt>
                <c:pt idx="40263">
                  <c:v>32.073</c:v>
                </c:pt>
                <c:pt idx="40264">
                  <c:v>34.429</c:v>
                </c:pt>
                <c:pt idx="40265">
                  <c:v>32.907</c:v>
                </c:pt>
                <c:pt idx="40266">
                  <c:v>35.022</c:v>
                </c:pt>
                <c:pt idx="40267">
                  <c:v>32.524</c:v>
                </c:pt>
                <c:pt idx="40268">
                  <c:v>35.709</c:v>
                </c:pt>
                <c:pt idx="40269">
                  <c:v>33.342</c:v>
                </c:pt>
                <c:pt idx="40270">
                  <c:v>37.137</c:v>
                </c:pt>
                <c:pt idx="40271">
                  <c:v>34.718</c:v>
                </c:pt>
                <c:pt idx="40272">
                  <c:v>36.857</c:v>
                </c:pt>
                <c:pt idx="40273">
                  <c:v>33.263</c:v>
                </c:pt>
                <c:pt idx="40274">
                  <c:v>35.655</c:v>
                </c:pt>
                <c:pt idx="40275">
                  <c:v>32.029</c:v>
                </c:pt>
                <c:pt idx="40276">
                  <c:v>34.02</c:v>
                </c:pt>
                <c:pt idx="40277">
                  <c:v>31.335</c:v>
                </c:pt>
                <c:pt idx="40278">
                  <c:v>32.618</c:v>
                </c:pt>
                <c:pt idx="40279">
                  <c:v>29.586</c:v>
                </c:pt>
                <c:pt idx="40280">
                  <c:v>30.861</c:v>
                </c:pt>
                <c:pt idx="40281">
                  <c:v>29.55</c:v>
                </c:pt>
                <c:pt idx="40282">
                  <c:v>28.078</c:v>
                </c:pt>
                <c:pt idx="40283">
                  <c:v>31.209</c:v>
                </c:pt>
                <c:pt idx="40284">
                  <c:v>28.685</c:v>
                </c:pt>
                <c:pt idx="40285">
                  <c:v>31.747</c:v>
                </c:pt>
                <c:pt idx="40286">
                  <c:v>28.732</c:v>
                </c:pt>
                <c:pt idx="40287">
                  <c:v>30.99</c:v>
                </c:pt>
                <c:pt idx="40288">
                  <c:v>27.452</c:v>
                </c:pt>
                <c:pt idx="40289">
                  <c:v>29.903</c:v>
                </c:pt>
                <c:pt idx="40290">
                  <c:v>27.722</c:v>
                </c:pt>
                <c:pt idx="40291">
                  <c:v>30.621</c:v>
                </c:pt>
                <c:pt idx="40292">
                  <c:v>27.373</c:v>
                </c:pt>
                <c:pt idx="40293">
                  <c:v>30.107</c:v>
                </c:pt>
                <c:pt idx="40294">
                  <c:v>29.167</c:v>
                </c:pt>
                <c:pt idx="40295">
                  <c:v>30.999</c:v>
                </c:pt>
                <c:pt idx="40296">
                  <c:v>29.264</c:v>
                </c:pt>
                <c:pt idx="40297">
                  <c:v>30.603</c:v>
                </c:pt>
                <c:pt idx="40298">
                  <c:v>29.07</c:v>
                </c:pt>
                <c:pt idx="40299">
                  <c:v>29.289</c:v>
                </c:pt>
                <c:pt idx="40300">
                  <c:v>30.599</c:v>
                </c:pt>
                <c:pt idx="40301">
                  <c:v>28.543</c:v>
                </c:pt>
                <c:pt idx="40302">
                  <c:v>30.098</c:v>
                </c:pt>
                <c:pt idx="40303">
                  <c:v>27.505</c:v>
                </c:pt>
                <c:pt idx="40304">
                  <c:v>30.418</c:v>
                </c:pt>
                <c:pt idx="40305">
                  <c:v>27.064</c:v>
                </c:pt>
                <c:pt idx="40306">
                  <c:v>30.282</c:v>
                </c:pt>
                <c:pt idx="40307">
                  <c:v>26.796</c:v>
                </c:pt>
                <c:pt idx="40308">
                  <c:v>31.159</c:v>
                </c:pt>
                <c:pt idx="40309">
                  <c:v>28.417</c:v>
                </c:pt>
                <c:pt idx="40310">
                  <c:v>30.405</c:v>
                </c:pt>
                <c:pt idx="40311">
                  <c:v>26.964</c:v>
                </c:pt>
                <c:pt idx="40312">
                  <c:v>29.125</c:v>
                </c:pt>
                <c:pt idx="40313">
                  <c:v>25.243</c:v>
                </c:pt>
                <c:pt idx="40314">
                  <c:v>26.44</c:v>
                </c:pt>
                <c:pt idx="40315">
                  <c:v>24.419</c:v>
                </c:pt>
                <c:pt idx="40316">
                  <c:v>25.001</c:v>
                </c:pt>
                <c:pt idx="40317">
                  <c:v>26.135</c:v>
                </c:pt>
                <c:pt idx="40318">
                  <c:v>25.938</c:v>
                </c:pt>
                <c:pt idx="40319">
                  <c:v>29.172</c:v>
                </c:pt>
                <c:pt idx="40320">
                  <c:v>26.275</c:v>
                </c:pt>
                <c:pt idx="40321">
                  <c:v>27.334</c:v>
                </c:pt>
                <c:pt idx="40322">
                  <c:v>22.928</c:v>
                </c:pt>
                <c:pt idx="40323">
                  <c:v>22.796</c:v>
                </c:pt>
                <c:pt idx="40324">
                  <c:v>19.14</c:v>
                </c:pt>
                <c:pt idx="40325">
                  <c:v>23.177</c:v>
                </c:pt>
                <c:pt idx="40326">
                  <c:v>19.121</c:v>
                </c:pt>
                <c:pt idx="40327">
                  <c:v>21.418</c:v>
                </c:pt>
                <c:pt idx="40328">
                  <c:v>19.556</c:v>
                </c:pt>
                <c:pt idx="40329">
                  <c:v>23.135</c:v>
                </c:pt>
                <c:pt idx="40330">
                  <c:v>18.931</c:v>
                </c:pt>
                <c:pt idx="40331">
                  <c:v>18.523</c:v>
                </c:pt>
                <c:pt idx="40332">
                  <c:v>16.418</c:v>
                </c:pt>
                <c:pt idx="40333">
                  <c:v>19.833</c:v>
                </c:pt>
                <c:pt idx="40334">
                  <c:v>20.356</c:v>
                </c:pt>
                <c:pt idx="40335">
                  <c:v>19.015</c:v>
                </c:pt>
                <c:pt idx="40336">
                  <c:v>20.308</c:v>
                </c:pt>
                <c:pt idx="40337">
                  <c:v>18.996</c:v>
                </c:pt>
                <c:pt idx="40338">
                  <c:v>21.994</c:v>
                </c:pt>
                <c:pt idx="40339">
                  <c:v>20.058</c:v>
                </c:pt>
                <c:pt idx="40340">
                  <c:v>23.542</c:v>
                </c:pt>
                <c:pt idx="40341">
                  <c:v>20.97</c:v>
                </c:pt>
                <c:pt idx="40342">
                  <c:v>25.074</c:v>
                </c:pt>
                <c:pt idx="40343">
                  <c:v>21.684</c:v>
                </c:pt>
                <c:pt idx="40344">
                  <c:v>24.154</c:v>
                </c:pt>
                <c:pt idx="40345">
                  <c:v>21.228</c:v>
                </c:pt>
                <c:pt idx="40346">
                  <c:v>23.638</c:v>
                </c:pt>
                <c:pt idx="40347">
                  <c:v>20.291</c:v>
                </c:pt>
                <c:pt idx="40348">
                  <c:v>21.567</c:v>
                </c:pt>
                <c:pt idx="40349">
                  <c:v>19.721</c:v>
                </c:pt>
                <c:pt idx="40350">
                  <c:v>21.292</c:v>
                </c:pt>
                <c:pt idx="40351">
                  <c:v>21.64</c:v>
                </c:pt>
                <c:pt idx="40352">
                  <c:v>23.457</c:v>
                </c:pt>
                <c:pt idx="40353">
                  <c:v>22.981</c:v>
                </c:pt>
                <c:pt idx="40354">
                  <c:v>21.947</c:v>
                </c:pt>
                <c:pt idx="40355">
                  <c:v>24.487</c:v>
                </c:pt>
                <c:pt idx="40356">
                  <c:v>21.609</c:v>
                </c:pt>
                <c:pt idx="40357">
                  <c:v>24.94</c:v>
                </c:pt>
                <c:pt idx="40358">
                  <c:v>21.837</c:v>
                </c:pt>
                <c:pt idx="40359">
                  <c:v>25.054</c:v>
                </c:pt>
                <c:pt idx="40360">
                  <c:v>23.475</c:v>
                </c:pt>
                <c:pt idx="40361">
                  <c:v>26.123</c:v>
                </c:pt>
                <c:pt idx="40362">
                  <c:v>21.169</c:v>
                </c:pt>
                <c:pt idx="40363">
                  <c:v>22.912</c:v>
                </c:pt>
                <c:pt idx="40364">
                  <c:v>18.089</c:v>
                </c:pt>
                <c:pt idx="40365">
                  <c:v>18.564</c:v>
                </c:pt>
                <c:pt idx="40366">
                  <c:v>15.27</c:v>
                </c:pt>
                <c:pt idx="40367">
                  <c:v>15.438</c:v>
                </c:pt>
                <c:pt idx="40368">
                  <c:v>12.161</c:v>
                </c:pt>
                <c:pt idx="40369">
                  <c:v>15.141</c:v>
                </c:pt>
                <c:pt idx="40370">
                  <c:v>19.264</c:v>
                </c:pt>
                <c:pt idx="40371">
                  <c:v>22.658</c:v>
                </c:pt>
                <c:pt idx="40372">
                  <c:v>23.96</c:v>
                </c:pt>
                <c:pt idx="40373">
                  <c:v>21.54</c:v>
                </c:pt>
                <c:pt idx="40374">
                  <c:v>25.331</c:v>
                </c:pt>
                <c:pt idx="40375">
                  <c:v>21.983</c:v>
                </c:pt>
                <c:pt idx="40376">
                  <c:v>26.411</c:v>
                </c:pt>
                <c:pt idx="40377">
                  <c:v>23.942</c:v>
                </c:pt>
                <c:pt idx="40378">
                  <c:v>25.979</c:v>
                </c:pt>
                <c:pt idx="40379">
                  <c:v>23.734</c:v>
                </c:pt>
                <c:pt idx="40380">
                  <c:v>26.652</c:v>
                </c:pt>
                <c:pt idx="40381">
                  <c:v>24.069</c:v>
                </c:pt>
                <c:pt idx="40382">
                  <c:v>25.405</c:v>
                </c:pt>
                <c:pt idx="40383">
                  <c:v>21.049</c:v>
                </c:pt>
                <c:pt idx="40384">
                  <c:v>23.727</c:v>
                </c:pt>
                <c:pt idx="40385">
                  <c:v>21.535</c:v>
                </c:pt>
                <c:pt idx="40386">
                  <c:v>24.187</c:v>
                </c:pt>
                <c:pt idx="40387">
                  <c:v>24.556</c:v>
                </c:pt>
                <c:pt idx="40388">
                  <c:v>20.662</c:v>
                </c:pt>
                <c:pt idx="40389">
                  <c:v>23.656</c:v>
                </c:pt>
                <c:pt idx="40390">
                  <c:v>23.359</c:v>
                </c:pt>
                <c:pt idx="40391">
                  <c:v>28.63</c:v>
                </c:pt>
                <c:pt idx="40392">
                  <c:v>26.01</c:v>
                </c:pt>
                <c:pt idx="40393">
                  <c:v>29.127</c:v>
                </c:pt>
                <c:pt idx="40394">
                  <c:v>25.139</c:v>
                </c:pt>
                <c:pt idx="40395">
                  <c:v>28.97</c:v>
                </c:pt>
                <c:pt idx="40396">
                  <c:v>26.891</c:v>
                </c:pt>
                <c:pt idx="40397">
                  <c:v>30.214</c:v>
                </c:pt>
                <c:pt idx="40398">
                  <c:v>27.025</c:v>
                </c:pt>
                <c:pt idx="40399">
                  <c:v>29.234</c:v>
                </c:pt>
                <c:pt idx="40400">
                  <c:v>27.102</c:v>
                </c:pt>
                <c:pt idx="40401">
                  <c:v>29.985</c:v>
                </c:pt>
                <c:pt idx="40402">
                  <c:v>27.47</c:v>
                </c:pt>
                <c:pt idx="40403">
                  <c:v>29.454</c:v>
                </c:pt>
                <c:pt idx="40404">
                  <c:v>25.695</c:v>
                </c:pt>
                <c:pt idx="40405">
                  <c:v>26.535</c:v>
                </c:pt>
                <c:pt idx="40406">
                  <c:v>25.214</c:v>
                </c:pt>
                <c:pt idx="40407">
                  <c:v>26.946</c:v>
                </c:pt>
                <c:pt idx="40408">
                  <c:v>25.87</c:v>
                </c:pt>
                <c:pt idx="40409">
                  <c:v>23.545</c:v>
                </c:pt>
                <c:pt idx="40410">
                  <c:v>24.894</c:v>
                </c:pt>
                <c:pt idx="40411">
                  <c:v>23.541</c:v>
                </c:pt>
                <c:pt idx="40412">
                  <c:v>31.114</c:v>
                </c:pt>
                <c:pt idx="40413">
                  <c:v>28.538</c:v>
                </c:pt>
                <c:pt idx="40414">
                  <c:v>30.567</c:v>
                </c:pt>
                <c:pt idx="40415">
                  <c:v>28.318</c:v>
                </c:pt>
                <c:pt idx="40416">
                  <c:v>31.09</c:v>
                </c:pt>
                <c:pt idx="40417">
                  <c:v>31.953</c:v>
                </c:pt>
                <c:pt idx="40418">
                  <c:v>34.774</c:v>
                </c:pt>
                <c:pt idx="40419">
                  <c:v>28.872</c:v>
                </c:pt>
                <c:pt idx="40420">
                  <c:v>31.225</c:v>
                </c:pt>
                <c:pt idx="40421">
                  <c:v>39.81</c:v>
                </c:pt>
                <c:pt idx="40422">
                  <c:v>41.2</c:v>
                </c:pt>
                <c:pt idx="40423">
                  <c:v>37.873</c:v>
                </c:pt>
                <c:pt idx="40424">
                  <c:v>40.015</c:v>
                </c:pt>
                <c:pt idx="40425">
                  <c:v>37.662</c:v>
                </c:pt>
                <c:pt idx="40426">
                  <c:v>39.691</c:v>
                </c:pt>
                <c:pt idx="40427">
                  <c:v>37.259</c:v>
                </c:pt>
                <c:pt idx="40428">
                  <c:v>38.273</c:v>
                </c:pt>
                <c:pt idx="40429">
                  <c:v>37.551</c:v>
                </c:pt>
                <c:pt idx="40430">
                  <c:v>36.131</c:v>
                </c:pt>
                <c:pt idx="40431">
                  <c:v>39.142</c:v>
                </c:pt>
                <c:pt idx="40432">
                  <c:v>36.835</c:v>
                </c:pt>
                <c:pt idx="40433">
                  <c:v>40.244</c:v>
                </c:pt>
                <c:pt idx="40434">
                  <c:v>37.789</c:v>
                </c:pt>
                <c:pt idx="40435">
                  <c:v>41.849</c:v>
                </c:pt>
                <c:pt idx="40436">
                  <c:v>39.053</c:v>
                </c:pt>
                <c:pt idx="40437">
                  <c:v>42.381</c:v>
                </c:pt>
                <c:pt idx="40438">
                  <c:v>38.491</c:v>
                </c:pt>
                <c:pt idx="40439">
                  <c:v>40.361</c:v>
                </c:pt>
                <c:pt idx="40440">
                  <c:v>37.505</c:v>
                </c:pt>
                <c:pt idx="40441">
                  <c:v>39.598</c:v>
                </c:pt>
                <c:pt idx="40442">
                  <c:v>36.242</c:v>
                </c:pt>
                <c:pt idx="40443">
                  <c:v>38.189</c:v>
                </c:pt>
                <c:pt idx="40444">
                  <c:v>36.356</c:v>
                </c:pt>
                <c:pt idx="40445">
                  <c:v>38.097</c:v>
                </c:pt>
                <c:pt idx="40446">
                  <c:v>35.865</c:v>
                </c:pt>
                <c:pt idx="40447">
                  <c:v>36.07</c:v>
                </c:pt>
                <c:pt idx="40448">
                  <c:v>36.382</c:v>
                </c:pt>
                <c:pt idx="40449">
                  <c:v>34.351</c:v>
                </c:pt>
                <c:pt idx="40450">
                  <c:v>36.614</c:v>
                </c:pt>
                <c:pt idx="40451">
                  <c:v>33.371</c:v>
                </c:pt>
                <c:pt idx="40452">
                  <c:v>37.054</c:v>
                </c:pt>
                <c:pt idx="40453">
                  <c:v>33.057</c:v>
                </c:pt>
                <c:pt idx="40454">
                  <c:v>35.038</c:v>
                </c:pt>
                <c:pt idx="40455">
                  <c:v>31.902</c:v>
                </c:pt>
                <c:pt idx="40456">
                  <c:v>36.196</c:v>
                </c:pt>
                <c:pt idx="40457">
                  <c:v>32.449</c:v>
                </c:pt>
                <c:pt idx="40458">
                  <c:v>34.77</c:v>
                </c:pt>
                <c:pt idx="40459">
                  <c:v>33.611</c:v>
                </c:pt>
                <c:pt idx="40460">
                  <c:v>36.269</c:v>
                </c:pt>
                <c:pt idx="40461">
                  <c:v>35.958</c:v>
                </c:pt>
                <c:pt idx="40462">
                  <c:v>37.031</c:v>
                </c:pt>
                <c:pt idx="40463">
                  <c:v>34.883</c:v>
                </c:pt>
                <c:pt idx="40464">
                  <c:v>36.87</c:v>
                </c:pt>
                <c:pt idx="40465">
                  <c:v>33.722</c:v>
                </c:pt>
                <c:pt idx="40466">
                  <c:v>32.769</c:v>
                </c:pt>
                <c:pt idx="40467">
                  <c:v>34.919</c:v>
                </c:pt>
                <c:pt idx="40468">
                  <c:v>32.026</c:v>
                </c:pt>
                <c:pt idx="40469">
                  <c:v>34.195</c:v>
                </c:pt>
                <c:pt idx="40470">
                  <c:v>30.854</c:v>
                </c:pt>
                <c:pt idx="40471">
                  <c:v>35.319</c:v>
                </c:pt>
                <c:pt idx="40472">
                  <c:v>31.33</c:v>
                </c:pt>
                <c:pt idx="40473">
                  <c:v>33.941</c:v>
                </c:pt>
                <c:pt idx="40474">
                  <c:v>31.199</c:v>
                </c:pt>
                <c:pt idx="40475">
                  <c:v>33.445</c:v>
                </c:pt>
                <c:pt idx="40476">
                  <c:v>31.298</c:v>
                </c:pt>
                <c:pt idx="40477">
                  <c:v>34.148</c:v>
                </c:pt>
                <c:pt idx="40478">
                  <c:v>31.115</c:v>
                </c:pt>
                <c:pt idx="40479">
                  <c:v>34.163</c:v>
                </c:pt>
                <c:pt idx="40480">
                  <c:v>31.287</c:v>
                </c:pt>
                <c:pt idx="40481">
                  <c:v>32.875</c:v>
                </c:pt>
                <c:pt idx="40482">
                  <c:v>30.859</c:v>
                </c:pt>
                <c:pt idx="40483">
                  <c:v>31.733</c:v>
                </c:pt>
                <c:pt idx="40484">
                  <c:v>32.17</c:v>
                </c:pt>
                <c:pt idx="40485">
                  <c:v>31.49</c:v>
                </c:pt>
                <c:pt idx="40486">
                  <c:v>34.39</c:v>
                </c:pt>
                <c:pt idx="40487">
                  <c:v>30.679</c:v>
                </c:pt>
                <c:pt idx="40488">
                  <c:v>35.062</c:v>
                </c:pt>
                <c:pt idx="40489">
                  <c:v>31.683</c:v>
                </c:pt>
                <c:pt idx="40490">
                  <c:v>34.504</c:v>
                </c:pt>
                <c:pt idx="40491">
                  <c:v>31.851</c:v>
                </c:pt>
                <c:pt idx="40492">
                  <c:v>34.362</c:v>
                </c:pt>
                <c:pt idx="40493">
                  <c:v>31.527</c:v>
                </c:pt>
                <c:pt idx="40494">
                  <c:v>34.57</c:v>
                </c:pt>
                <c:pt idx="40495">
                  <c:v>30.972</c:v>
                </c:pt>
                <c:pt idx="40496">
                  <c:v>32.673</c:v>
                </c:pt>
                <c:pt idx="40497">
                  <c:v>28.9</c:v>
                </c:pt>
                <c:pt idx="40498">
                  <c:v>29.815</c:v>
                </c:pt>
                <c:pt idx="40499">
                  <c:v>26.651</c:v>
                </c:pt>
                <c:pt idx="40500">
                  <c:v>29.524</c:v>
                </c:pt>
                <c:pt idx="40501">
                  <c:v>30.335</c:v>
                </c:pt>
                <c:pt idx="40502">
                  <c:v>31.641</c:v>
                </c:pt>
                <c:pt idx="40503">
                  <c:v>32.49</c:v>
                </c:pt>
                <c:pt idx="40504">
                  <c:v>30.158</c:v>
                </c:pt>
                <c:pt idx="40505">
                  <c:v>31.051</c:v>
                </c:pt>
                <c:pt idx="40506">
                  <c:v>29.69</c:v>
                </c:pt>
                <c:pt idx="40507">
                  <c:v>34.497</c:v>
                </c:pt>
                <c:pt idx="40508">
                  <c:v>31.508</c:v>
                </c:pt>
                <c:pt idx="40509">
                  <c:v>35.49</c:v>
                </c:pt>
                <c:pt idx="40510">
                  <c:v>31.177</c:v>
                </c:pt>
                <c:pt idx="40511">
                  <c:v>32.596</c:v>
                </c:pt>
                <c:pt idx="40512">
                  <c:v>30</c:v>
                </c:pt>
                <c:pt idx="40513">
                  <c:v>32.922</c:v>
                </c:pt>
                <c:pt idx="40514">
                  <c:v>30.037</c:v>
                </c:pt>
                <c:pt idx="40515">
                  <c:v>32.556</c:v>
                </c:pt>
                <c:pt idx="40516">
                  <c:v>30.836</c:v>
                </c:pt>
                <c:pt idx="40517">
                  <c:v>32.995</c:v>
                </c:pt>
                <c:pt idx="40518">
                  <c:v>29.449</c:v>
                </c:pt>
                <c:pt idx="40519">
                  <c:v>30.164</c:v>
                </c:pt>
                <c:pt idx="40520">
                  <c:v>29.844</c:v>
                </c:pt>
                <c:pt idx="40521">
                  <c:v>29.908</c:v>
                </c:pt>
                <c:pt idx="40522">
                  <c:v>32.236</c:v>
                </c:pt>
                <c:pt idx="40523">
                  <c:v>29.121</c:v>
                </c:pt>
                <c:pt idx="40524">
                  <c:v>29.924</c:v>
                </c:pt>
                <c:pt idx="40525">
                  <c:v>26.629</c:v>
                </c:pt>
                <c:pt idx="40526">
                  <c:v>29.742</c:v>
                </c:pt>
                <c:pt idx="40527">
                  <c:v>27.09</c:v>
                </c:pt>
                <c:pt idx="40528">
                  <c:v>29.204</c:v>
                </c:pt>
                <c:pt idx="40529">
                  <c:v>26.615</c:v>
                </c:pt>
                <c:pt idx="40530">
                  <c:v>30.115</c:v>
                </c:pt>
                <c:pt idx="40531">
                  <c:v>28.444</c:v>
                </c:pt>
                <c:pt idx="40532">
                  <c:v>31.792</c:v>
                </c:pt>
                <c:pt idx="40533">
                  <c:v>29.894</c:v>
                </c:pt>
                <c:pt idx="40534">
                  <c:v>31.263</c:v>
                </c:pt>
                <c:pt idx="40535">
                  <c:v>29.919</c:v>
                </c:pt>
                <c:pt idx="40536">
                  <c:v>31.425</c:v>
                </c:pt>
                <c:pt idx="40537">
                  <c:v>29.084</c:v>
                </c:pt>
                <c:pt idx="40538">
                  <c:v>30.343</c:v>
                </c:pt>
                <c:pt idx="40539">
                  <c:v>31.584</c:v>
                </c:pt>
                <c:pt idx="40540">
                  <c:v>29.473</c:v>
                </c:pt>
                <c:pt idx="40541">
                  <c:v>33.89</c:v>
                </c:pt>
                <c:pt idx="40542">
                  <c:v>32.392</c:v>
                </c:pt>
                <c:pt idx="40543">
                  <c:v>35.397</c:v>
                </c:pt>
                <c:pt idx="40544">
                  <c:v>31.615</c:v>
                </c:pt>
                <c:pt idx="40545">
                  <c:v>33.623</c:v>
                </c:pt>
                <c:pt idx="40546">
                  <c:v>29.728</c:v>
                </c:pt>
                <c:pt idx="40547">
                  <c:v>32.623</c:v>
                </c:pt>
                <c:pt idx="40548">
                  <c:v>30.124</c:v>
                </c:pt>
                <c:pt idx="40549">
                  <c:v>31.874</c:v>
                </c:pt>
                <c:pt idx="40550">
                  <c:v>28.826</c:v>
                </c:pt>
                <c:pt idx="40551">
                  <c:v>30.929</c:v>
                </c:pt>
                <c:pt idx="40552">
                  <c:v>27.325</c:v>
                </c:pt>
                <c:pt idx="40553">
                  <c:v>29.709</c:v>
                </c:pt>
                <c:pt idx="40554">
                  <c:v>29.87</c:v>
                </c:pt>
                <c:pt idx="40555">
                  <c:v>33.103</c:v>
                </c:pt>
                <c:pt idx="40556">
                  <c:v>33.803</c:v>
                </c:pt>
                <c:pt idx="40557">
                  <c:v>34.548</c:v>
                </c:pt>
                <c:pt idx="40558">
                  <c:v>36.372</c:v>
                </c:pt>
                <c:pt idx="40559">
                  <c:v>32.513</c:v>
                </c:pt>
                <c:pt idx="40560">
                  <c:v>34.431</c:v>
                </c:pt>
                <c:pt idx="40561">
                  <c:v>31.87</c:v>
                </c:pt>
                <c:pt idx="40562">
                  <c:v>33.642</c:v>
                </c:pt>
                <c:pt idx="40563">
                  <c:v>31.149</c:v>
                </c:pt>
                <c:pt idx="40564">
                  <c:v>33.001</c:v>
                </c:pt>
                <c:pt idx="40565">
                  <c:v>30.281</c:v>
                </c:pt>
                <c:pt idx="40566">
                  <c:v>33.444</c:v>
                </c:pt>
                <c:pt idx="40567">
                  <c:v>34.339</c:v>
                </c:pt>
                <c:pt idx="40568">
                  <c:v>40.118</c:v>
                </c:pt>
                <c:pt idx="40569">
                  <c:v>34.248</c:v>
                </c:pt>
                <c:pt idx="40570">
                  <c:v>34.367</c:v>
                </c:pt>
                <c:pt idx="40571">
                  <c:v>31.517</c:v>
                </c:pt>
                <c:pt idx="40572">
                  <c:v>32.412</c:v>
                </c:pt>
                <c:pt idx="40573">
                  <c:v>30.288</c:v>
                </c:pt>
                <c:pt idx="40574">
                  <c:v>31.34</c:v>
                </c:pt>
                <c:pt idx="40575">
                  <c:v>31.631</c:v>
                </c:pt>
                <c:pt idx="40576">
                  <c:v>29.669</c:v>
                </c:pt>
                <c:pt idx="40577">
                  <c:v>32.295</c:v>
                </c:pt>
                <c:pt idx="40578">
                  <c:v>30.75</c:v>
                </c:pt>
                <c:pt idx="40579">
                  <c:v>34.635</c:v>
                </c:pt>
                <c:pt idx="40580">
                  <c:v>31.899</c:v>
                </c:pt>
                <c:pt idx="40581">
                  <c:v>35.267</c:v>
                </c:pt>
                <c:pt idx="40582">
                  <c:v>31.487</c:v>
                </c:pt>
                <c:pt idx="40583">
                  <c:v>34.092</c:v>
                </c:pt>
                <c:pt idx="40584">
                  <c:v>31.368</c:v>
                </c:pt>
                <c:pt idx="40585">
                  <c:v>33.428</c:v>
                </c:pt>
                <c:pt idx="40586">
                  <c:v>40.435</c:v>
                </c:pt>
                <c:pt idx="40587">
                  <c:v>34.448</c:v>
                </c:pt>
                <c:pt idx="40588">
                  <c:v>35.973</c:v>
                </c:pt>
                <c:pt idx="40589">
                  <c:v>32.553</c:v>
                </c:pt>
                <c:pt idx="40590">
                  <c:v>35.265</c:v>
                </c:pt>
                <c:pt idx="40591">
                  <c:v>30.426</c:v>
                </c:pt>
                <c:pt idx="40592">
                  <c:v>34.024</c:v>
                </c:pt>
                <c:pt idx="40593">
                  <c:v>31.738</c:v>
                </c:pt>
                <c:pt idx="40594">
                  <c:v>34.846</c:v>
                </c:pt>
                <c:pt idx="40595">
                  <c:v>32.799</c:v>
                </c:pt>
                <c:pt idx="40596">
                  <c:v>35.531</c:v>
                </c:pt>
                <c:pt idx="40597">
                  <c:v>33.26</c:v>
                </c:pt>
                <c:pt idx="40598">
                  <c:v>35.648</c:v>
                </c:pt>
                <c:pt idx="40599">
                  <c:v>34.756</c:v>
                </c:pt>
                <c:pt idx="40600">
                  <c:v>36.514</c:v>
                </c:pt>
                <c:pt idx="40601">
                  <c:v>34.092</c:v>
                </c:pt>
                <c:pt idx="40602">
                  <c:v>35.829</c:v>
                </c:pt>
                <c:pt idx="40603">
                  <c:v>35.087</c:v>
                </c:pt>
                <c:pt idx="40604">
                  <c:v>34.915</c:v>
                </c:pt>
                <c:pt idx="40605">
                  <c:v>34.504</c:v>
                </c:pt>
                <c:pt idx="40606">
                  <c:v>32.496</c:v>
                </c:pt>
                <c:pt idx="40607">
                  <c:v>34.796</c:v>
                </c:pt>
                <c:pt idx="40608">
                  <c:v>32.968</c:v>
                </c:pt>
                <c:pt idx="40609">
                  <c:v>35.165</c:v>
                </c:pt>
                <c:pt idx="40610">
                  <c:v>32.009</c:v>
                </c:pt>
                <c:pt idx="40611">
                  <c:v>34.356</c:v>
                </c:pt>
                <c:pt idx="40612">
                  <c:v>30.816</c:v>
                </c:pt>
                <c:pt idx="40613">
                  <c:v>32.541</c:v>
                </c:pt>
                <c:pt idx="40614">
                  <c:v>29.122</c:v>
                </c:pt>
                <c:pt idx="40615">
                  <c:v>31.311</c:v>
                </c:pt>
                <c:pt idx="40616">
                  <c:v>28.816</c:v>
                </c:pt>
                <c:pt idx="40617">
                  <c:v>31.446</c:v>
                </c:pt>
                <c:pt idx="40618">
                  <c:v>30.233</c:v>
                </c:pt>
                <c:pt idx="40619">
                  <c:v>31.475</c:v>
                </c:pt>
                <c:pt idx="40620">
                  <c:v>29.927</c:v>
                </c:pt>
                <c:pt idx="40621">
                  <c:v>32.172</c:v>
                </c:pt>
                <c:pt idx="40622">
                  <c:v>31.331</c:v>
                </c:pt>
                <c:pt idx="40623">
                  <c:v>30.641</c:v>
                </c:pt>
                <c:pt idx="40624">
                  <c:v>33.282</c:v>
                </c:pt>
                <c:pt idx="40625">
                  <c:v>31.888</c:v>
                </c:pt>
                <c:pt idx="40626">
                  <c:v>34.601</c:v>
                </c:pt>
                <c:pt idx="40627">
                  <c:v>32.172</c:v>
                </c:pt>
                <c:pt idx="40628">
                  <c:v>34.804</c:v>
                </c:pt>
                <c:pt idx="40629">
                  <c:v>32.251</c:v>
                </c:pt>
                <c:pt idx="40630">
                  <c:v>34.825</c:v>
                </c:pt>
                <c:pt idx="40631">
                  <c:v>31.97</c:v>
                </c:pt>
                <c:pt idx="40632">
                  <c:v>35.143</c:v>
                </c:pt>
                <c:pt idx="40633">
                  <c:v>32.172</c:v>
                </c:pt>
                <c:pt idx="40634">
                  <c:v>35.376</c:v>
                </c:pt>
                <c:pt idx="40635">
                  <c:v>32.984</c:v>
                </c:pt>
                <c:pt idx="40636">
                  <c:v>35.163</c:v>
                </c:pt>
                <c:pt idx="40637">
                  <c:v>32.809</c:v>
                </c:pt>
                <c:pt idx="40638">
                  <c:v>34.995</c:v>
                </c:pt>
                <c:pt idx="40639">
                  <c:v>31.944</c:v>
                </c:pt>
                <c:pt idx="40640">
                  <c:v>32.688</c:v>
                </c:pt>
                <c:pt idx="40641">
                  <c:v>32.465</c:v>
                </c:pt>
                <c:pt idx="40642">
                  <c:v>29.819</c:v>
                </c:pt>
                <c:pt idx="40643">
                  <c:v>32.705</c:v>
                </c:pt>
                <c:pt idx="40644">
                  <c:v>30.567</c:v>
                </c:pt>
                <c:pt idx="40645">
                  <c:v>33.326</c:v>
                </c:pt>
                <c:pt idx="40646">
                  <c:v>30.325</c:v>
                </c:pt>
                <c:pt idx="40647">
                  <c:v>33.211</c:v>
                </c:pt>
                <c:pt idx="40648">
                  <c:v>30.378</c:v>
                </c:pt>
                <c:pt idx="40649">
                  <c:v>32.276</c:v>
                </c:pt>
                <c:pt idx="40650">
                  <c:v>30.01</c:v>
                </c:pt>
                <c:pt idx="40651">
                  <c:v>32.331</c:v>
                </c:pt>
                <c:pt idx="40652">
                  <c:v>30.669</c:v>
                </c:pt>
                <c:pt idx="40653">
                  <c:v>33.139</c:v>
                </c:pt>
                <c:pt idx="40654">
                  <c:v>30.934</c:v>
                </c:pt>
                <c:pt idx="40655">
                  <c:v>33.94</c:v>
                </c:pt>
                <c:pt idx="40656">
                  <c:v>32.075</c:v>
                </c:pt>
                <c:pt idx="40657">
                  <c:v>34.154</c:v>
                </c:pt>
                <c:pt idx="40658">
                  <c:v>32.859</c:v>
                </c:pt>
                <c:pt idx="40659">
                  <c:v>32.357</c:v>
                </c:pt>
                <c:pt idx="40660">
                  <c:v>33.359</c:v>
                </c:pt>
                <c:pt idx="40661">
                  <c:v>31.546</c:v>
                </c:pt>
                <c:pt idx="40662">
                  <c:v>33.566</c:v>
                </c:pt>
                <c:pt idx="40663">
                  <c:v>30.919</c:v>
                </c:pt>
                <c:pt idx="40664">
                  <c:v>32.773</c:v>
                </c:pt>
                <c:pt idx="40665">
                  <c:v>30.529</c:v>
                </c:pt>
                <c:pt idx="40666">
                  <c:v>33.661</c:v>
                </c:pt>
                <c:pt idx="40667">
                  <c:v>30.536</c:v>
                </c:pt>
                <c:pt idx="40668">
                  <c:v>33.418</c:v>
                </c:pt>
                <c:pt idx="40669">
                  <c:v>30.371</c:v>
                </c:pt>
                <c:pt idx="40670">
                  <c:v>32.195</c:v>
                </c:pt>
                <c:pt idx="40671">
                  <c:v>27.155</c:v>
                </c:pt>
                <c:pt idx="40672">
                  <c:v>26.694</c:v>
                </c:pt>
                <c:pt idx="40673">
                  <c:v>29.522</c:v>
                </c:pt>
                <c:pt idx="40674">
                  <c:v>32.32</c:v>
                </c:pt>
                <c:pt idx="40675">
                  <c:v>31.242</c:v>
                </c:pt>
                <c:pt idx="40676">
                  <c:v>32.4</c:v>
                </c:pt>
                <c:pt idx="40677">
                  <c:v>32.082</c:v>
                </c:pt>
                <c:pt idx="40678">
                  <c:v>30.24</c:v>
                </c:pt>
                <c:pt idx="40679">
                  <c:v>32.404</c:v>
                </c:pt>
                <c:pt idx="40680">
                  <c:v>31.231</c:v>
                </c:pt>
                <c:pt idx="40681">
                  <c:v>34.367</c:v>
                </c:pt>
                <c:pt idx="40682">
                  <c:v>31.239</c:v>
                </c:pt>
                <c:pt idx="40683">
                  <c:v>35.186</c:v>
                </c:pt>
                <c:pt idx="40684">
                  <c:v>32.082</c:v>
                </c:pt>
                <c:pt idx="40685">
                  <c:v>35.26</c:v>
                </c:pt>
                <c:pt idx="40686">
                  <c:v>31.211</c:v>
                </c:pt>
                <c:pt idx="40687">
                  <c:v>32.938</c:v>
                </c:pt>
                <c:pt idx="40688">
                  <c:v>30.219</c:v>
                </c:pt>
                <c:pt idx="40689">
                  <c:v>33.753</c:v>
                </c:pt>
                <c:pt idx="40690">
                  <c:v>32.938</c:v>
                </c:pt>
                <c:pt idx="40691">
                  <c:v>34.089</c:v>
                </c:pt>
                <c:pt idx="40692">
                  <c:v>31.687</c:v>
                </c:pt>
                <c:pt idx="40693">
                  <c:v>33.245</c:v>
                </c:pt>
                <c:pt idx="40694">
                  <c:v>31.753</c:v>
                </c:pt>
                <c:pt idx="40695">
                  <c:v>30.867</c:v>
                </c:pt>
                <c:pt idx="40696">
                  <c:v>31.984</c:v>
                </c:pt>
                <c:pt idx="40697">
                  <c:v>30.826</c:v>
                </c:pt>
                <c:pt idx="40698">
                  <c:v>32.134</c:v>
                </c:pt>
                <c:pt idx="40699">
                  <c:v>30.341</c:v>
                </c:pt>
                <c:pt idx="40700">
                  <c:v>33.413</c:v>
                </c:pt>
                <c:pt idx="40701">
                  <c:v>30.346</c:v>
                </c:pt>
                <c:pt idx="40702">
                  <c:v>34.232</c:v>
                </c:pt>
                <c:pt idx="40703">
                  <c:v>30.409</c:v>
                </c:pt>
                <c:pt idx="40704">
                  <c:v>33.162</c:v>
                </c:pt>
                <c:pt idx="40705">
                  <c:v>30.207</c:v>
                </c:pt>
                <c:pt idx="40706">
                  <c:v>33.716</c:v>
                </c:pt>
                <c:pt idx="40707">
                  <c:v>31.456</c:v>
                </c:pt>
                <c:pt idx="40708">
                  <c:v>34.51</c:v>
                </c:pt>
                <c:pt idx="40709">
                  <c:v>32.561</c:v>
                </c:pt>
                <c:pt idx="40710">
                  <c:v>34.699</c:v>
                </c:pt>
                <c:pt idx="40711">
                  <c:v>32.716</c:v>
                </c:pt>
                <c:pt idx="40712">
                  <c:v>32.911</c:v>
                </c:pt>
                <c:pt idx="40713">
                  <c:v>31.244</c:v>
                </c:pt>
                <c:pt idx="40714">
                  <c:v>30.522</c:v>
                </c:pt>
                <c:pt idx="40715">
                  <c:v>32.836</c:v>
                </c:pt>
                <c:pt idx="40716">
                  <c:v>30.141</c:v>
                </c:pt>
                <c:pt idx="40717">
                  <c:v>31.376</c:v>
                </c:pt>
                <c:pt idx="40718">
                  <c:v>27.873</c:v>
                </c:pt>
                <c:pt idx="40719">
                  <c:v>30.826</c:v>
                </c:pt>
                <c:pt idx="40720">
                  <c:v>28.857</c:v>
                </c:pt>
                <c:pt idx="40721">
                  <c:v>30.552</c:v>
                </c:pt>
                <c:pt idx="40722">
                  <c:v>29.608</c:v>
                </c:pt>
                <c:pt idx="40723">
                  <c:v>34.73</c:v>
                </c:pt>
                <c:pt idx="40724">
                  <c:v>31.935</c:v>
                </c:pt>
                <c:pt idx="40725">
                  <c:v>34.955</c:v>
                </c:pt>
                <c:pt idx="40726">
                  <c:v>32.789</c:v>
                </c:pt>
                <c:pt idx="40727">
                  <c:v>34.122</c:v>
                </c:pt>
                <c:pt idx="40728">
                  <c:v>30.325</c:v>
                </c:pt>
                <c:pt idx="40729">
                  <c:v>32.364</c:v>
                </c:pt>
                <c:pt idx="40730">
                  <c:v>30.627</c:v>
                </c:pt>
                <c:pt idx="40731">
                  <c:v>31.592</c:v>
                </c:pt>
                <c:pt idx="40732">
                  <c:v>32.401</c:v>
                </c:pt>
                <c:pt idx="40733">
                  <c:v>31.962</c:v>
                </c:pt>
                <c:pt idx="40734">
                  <c:v>34.518</c:v>
                </c:pt>
                <c:pt idx="40735">
                  <c:v>31.099</c:v>
                </c:pt>
                <c:pt idx="40736">
                  <c:v>33.306</c:v>
                </c:pt>
                <c:pt idx="40737">
                  <c:v>29.555</c:v>
                </c:pt>
                <c:pt idx="40738">
                  <c:v>31.909</c:v>
                </c:pt>
                <c:pt idx="40739">
                  <c:v>29.595</c:v>
                </c:pt>
                <c:pt idx="40740">
                  <c:v>32.505</c:v>
                </c:pt>
                <c:pt idx="40741">
                  <c:v>29.281</c:v>
                </c:pt>
                <c:pt idx="40742">
                  <c:v>32.303</c:v>
                </c:pt>
                <c:pt idx="40743">
                  <c:v>35.801</c:v>
                </c:pt>
                <c:pt idx="40744">
                  <c:v>37.054</c:v>
                </c:pt>
                <c:pt idx="40745">
                  <c:v>36.113</c:v>
                </c:pt>
                <c:pt idx="40746">
                  <c:v>38.322</c:v>
                </c:pt>
                <c:pt idx="40747">
                  <c:v>38.194</c:v>
                </c:pt>
                <c:pt idx="40748">
                  <c:v>35.913</c:v>
                </c:pt>
                <c:pt idx="40749">
                  <c:v>38.949</c:v>
                </c:pt>
                <c:pt idx="40750">
                  <c:v>36.212</c:v>
                </c:pt>
                <c:pt idx="40751">
                  <c:v>38.411</c:v>
                </c:pt>
                <c:pt idx="40752">
                  <c:v>35.53</c:v>
                </c:pt>
                <c:pt idx="40753">
                  <c:v>37.355</c:v>
                </c:pt>
                <c:pt idx="40754">
                  <c:v>34.559</c:v>
                </c:pt>
                <c:pt idx="40755">
                  <c:v>36.489</c:v>
                </c:pt>
                <c:pt idx="40756">
                  <c:v>33.846</c:v>
                </c:pt>
                <c:pt idx="40757">
                  <c:v>36.667</c:v>
                </c:pt>
                <c:pt idx="40758">
                  <c:v>33.91</c:v>
                </c:pt>
                <c:pt idx="40759">
                  <c:v>36.538</c:v>
                </c:pt>
                <c:pt idx="40760">
                  <c:v>34.849</c:v>
                </c:pt>
                <c:pt idx="40761">
                  <c:v>37.012</c:v>
                </c:pt>
                <c:pt idx="40762">
                  <c:v>34.515</c:v>
                </c:pt>
                <c:pt idx="40763">
                  <c:v>37.052</c:v>
                </c:pt>
                <c:pt idx="40764">
                  <c:v>36.03</c:v>
                </c:pt>
                <c:pt idx="40765">
                  <c:v>35.972</c:v>
                </c:pt>
                <c:pt idx="40766">
                  <c:v>37.731</c:v>
                </c:pt>
                <c:pt idx="40767">
                  <c:v>34.211</c:v>
                </c:pt>
                <c:pt idx="40768">
                  <c:v>36.608</c:v>
                </c:pt>
                <c:pt idx="40769">
                  <c:v>33.104</c:v>
                </c:pt>
                <c:pt idx="40770">
                  <c:v>36.646</c:v>
                </c:pt>
                <c:pt idx="40771">
                  <c:v>34.735</c:v>
                </c:pt>
                <c:pt idx="40772">
                  <c:v>37.634</c:v>
                </c:pt>
                <c:pt idx="40773">
                  <c:v>35.694</c:v>
                </c:pt>
                <c:pt idx="40774">
                  <c:v>38.37</c:v>
                </c:pt>
                <c:pt idx="40775">
                  <c:v>34.777</c:v>
                </c:pt>
                <c:pt idx="40776">
                  <c:v>36.958</c:v>
                </c:pt>
                <c:pt idx="40777">
                  <c:v>34.947</c:v>
                </c:pt>
                <c:pt idx="40778">
                  <c:v>36.196</c:v>
                </c:pt>
                <c:pt idx="40779">
                  <c:v>30.74</c:v>
                </c:pt>
                <c:pt idx="40780">
                  <c:v>31.556</c:v>
                </c:pt>
                <c:pt idx="40781">
                  <c:v>30.674</c:v>
                </c:pt>
                <c:pt idx="40782">
                  <c:v>32.269</c:v>
                </c:pt>
                <c:pt idx="40783">
                  <c:v>33.398</c:v>
                </c:pt>
                <c:pt idx="40784">
                  <c:v>33.262</c:v>
                </c:pt>
                <c:pt idx="40785">
                  <c:v>36.72</c:v>
                </c:pt>
                <c:pt idx="40786">
                  <c:v>35.31</c:v>
                </c:pt>
                <c:pt idx="40787">
                  <c:v>39.127</c:v>
                </c:pt>
                <c:pt idx="40788">
                  <c:v>35.407</c:v>
                </c:pt>
                <c:pt idx="40789">
                  <c:v>37.412</c:v>
                </c:pt>
                <c:pt idx="40790">
                  <c:v>34.388</c:v>
                </c:pt>
                <c:pt idx="40791">
                  <c:v>36.84</c:v>
                </c:pt>
                <c:pt idx="40792">
                  <c:v>33.406</c:v>
                </c:pt>
                <c:pt idx="40793">
                  <c:v>35.726</c:v>
                </c:pt>
                <c:pt idx="40794">
                  <c:v>33.373</c:v>
                </c:pt>
                <c:pt idx="40795">
                  <c:v>35.853</c:v>
                </c:pt>
                <c:pt idx="40796">
                  <c:v>32.815</c:v>
                </c:pt>
                <c:pt idx="40797">
                  <c:v>35.684</c:v>
                </c:pt>
                <c:pt idx="40798">
                  <c:v>34.102</c:v>
                </c:pt>
                <c:pt idx="40799">
                  <c:v>35.557</c:v>
                </c:pt>
                <c:pt idx="40800">
                  <c:v>34.403</c:v>
                </c:pt>
                <c:pt idx="40801">
                  <c:v>33.275</c:v>
                </c:pt>
                <c:pt idx="40802">
                  <c:v>34.706</c:v>
                </c:pt>
                <c:pt idx="40803">
                  <c:v>33.323</c:v>
                </c:pt>
                <c:pt idx="40804">
                  <c:v>34.758</c:v>
                </c:pt>
                <c:pt idx="40805">
                  <c:v>32.307</c:v>
                </c:pt>
                <c:pt idx="40806">
                  <c:v>35.547</c:v>
                </c:pt>
                <c:pt idx="40807">
                  <c:v>33.267</c:v>
                </c:pt>
                <c:pt idx="40808">
                  <c:v>34.895</c:v>
                </c:pt>
                <c:pt idx="40809">
                  <c:v>31.339</c:v>
                </c:pt>
                <c:pt idx="40810">
                  <c:v>34.291</c:v>
                </c:pt>
                <c:pt idx="40811">
                  <c:v>31.095</c:v>
                </c:pt>
                <c:pt idx="40812">
                  <c:v>33.383</c:v>
                </c:pt>
                <c:pt idx="40813">
                  <c:v>30.96</c:v>
                </c:pt>
                <c:pt idx="40814">
                  <c:v>32.898</c:v>
                </c:pt>
                <c:pt idx="40815">
                  <c:v>31.771</c:v>
                </c:pt>
                <c:pt idx="40816">
                  <c:v>33.767</c:v>
                </c:pt>
                <c:pt idx="40817">
                  <c:v>31.806</c:v>
                </c:pt>
                <c:pt idx="40818">
                  <c:v>34.173</c:v>
                </c:pt>
                <c:pt idx="40819">
                  <c:v>32.921</c:v>
                </c:pt>
                <c:pt idx="40820">
                  <c:v>30.03</c:v>
                </c:pt>
                <c:pt idx="40821">
                  <c:v>32.359</c:v>
                </c:pt>
                <c:pt idx="40822">
                  <c:v>30.11</c:v>
                </c:pt>
                <c:pt idx="40823">
                  <c:v>32.646</c:v>
                </c:pt>
                <c:pt idx="40824">
                  <c:v>29.14</c:v>
                </c:pt>
                <c:pt idx="40825">
                  <c:v>31.398</c:v>
                </c:pt>
                <c:pt idx="40826">
                  <c:v>27.434</c:v>
                </c:pt>
                <c:pt idx="40827">
                  <c:v>31.442</c:v>
                </c:pt>
                <c:pt idx="40828">
                  <c:v>28.722</c:v>
                </c:pt>
                <c:pt idx="40829">
                  <c:v>31.265</c:v>
                </c:pt>
                <c:pt idx="40830">
                  <c:v>29.258</c:v>
                </c:pt>
                <c:pt idx="40831">
                  <c:v>32.866</c:v>
                </c:pt>
                <c:pt idx="40832">
                  <c:v>30.728</c:v>
                </c:pt>
                <c:pt idx="40833">
                  <c:v>32.877</c:v>
                </c:pt>
                <c:pt idx="40834">
                  <c:v>31.817</c:v>
                </c:pt>
                <c:pt idx="40835">
                  <c:v>32.903</c:v>
                </c:pt>
                <c:pt idx="40836">
                  <c:v>31.323</c:v>
                </c:pt>
                <c:pt idx="40837">
                  <c:v>32.388</c:v>
                </c:pt>
                <c:pt idx="40838">
                  <c:v>32.867</c:v>
                </c:pt>
                <c:pt idx="40839">
                  <c:v>32.041</c:v>
                </c:pt>
                <c:pt idx="40840">
                  <c:v>34.766</c:v>
                </c:pt>
                <c:pt idx="40841">
                  <c:v>32.26</c:v>
                </c:pt>
                <c:pt idx="40842">
                  <c:v>36.073</c:v>
                </c:pt>
                <c:pt idx="40843">
                  <c:v>34.789</c:v>
                </c:pt>
                <c:pt idx="40844">
                  <c:v>39.143</c:v>
                </c:pt>
                <c:pt idx="40845">
                  <c:v>34.138</c:v>
                </c:pt>
                <c:pt idx="40846">
                  <c:v>35.301</c:v>
                </c:pt>
                <c:pt idx="40847">
                  <c:v>31.743</c:v>
                </c:pt>
                <c:pt idx="40848">
                  <c:v>33.432</c:v>
                </c:pt>
                <c:pt idx="40849">
                  <c:v>31.983</c:v>
                </c:pt>
                <c:pt idx="40850">
                  <c:v>34.517</c:v>
                </c:pt>
                <c:pt idx="40851">
                  <c:v>32.021</c:v>
                </c:pt>
                <c:pt idx="40852">
                  <c:v>33.792</c:v>
                </c:pt>
                <c:pt idx="40853">
                  <c:v>33.989</c:v>
                </c:pt>
                <c:pt idx="40854">
                  <c:v>37.019</c:v>
                </c:pt>
                <c:pt idx="40855">
                  <c:v>35.239</c:v>
                </c:pt>
                <c:pt idx="40856">
                  <c:v>34.163</c:v>
                </c:pt>
                <c:pt idx="40857">
                  <c:v>37.9</c:v>
                </c:pt>
                <c:pt idx="40858">
                  <c:v>33.626</c:v>
                </c:pt>
                <c:pt idx="40859">
                  <c:v>36.256</c:v>
                </c:pt>
                <c:pt idx="40860">
                  <c:v>32.836</c:v>
                </c:pt>
                <c:pt idx="40861">
                  <c:v>33.951</c:v>
                </c:pt>
                <c:pt idx="40862">
                  <c:v>29.908</c:v>
                </c:pt>
                <c:pt idx="40863">
                  <c:v>32.674</c:v>
                </c:pt>
                <c:pt idx="40864">
                  <c:v>29.995</c:v>
                </c:pt>
                <c:pt idx="40865">
                  <c:v>32.603</c:v>
                </c:pt>
                <c:pt idx="40866">
                  <c:v>33.175</c:v>
                </c:pt>
                <c:pt idx="40867">
                  <c:v>34.135</c:v>
                </c:pt>
                <c:pt idx="40868">
                  <c:v>31.774</c:v>
                </c:pt>
                <c:pt idx="40869">
                  <c:v>34.939</c:v>
                </c:pt>
                <c:pt idx="40870">
                  <c:v>32.556</c:v>
                </c:pt>
                <c:pt idx="40871">
                  <c:v>33.261</c:v>
                </c:pt>
                <c:pt idx="40872">
                  <c:v>29.199</c:v>
                </c:pt>
                <c:pt idx="40873">
                  <c:v>29.551</c:v>
                </c:pt>
                <c:pt idx="40874">
                  <c:v>29.626</c:v>
                </c:pt>
                <c:pt idx="40875">
                  <c:v>28.945</c:v>
                </c:pt>
                <c:pt idx="40876">
                  <c:v>30.751</c:v>
                </c:pt>
                <c:pt idx="40877">
                  <c:v>29.387</c:v>
                </c:pt>
                <c:pt idx="40878">
                  <c:v>32.484</c:v>
                </c:pt>
                <c:pt idx="40879">
                  <c:v>28.999</c:v>
                </c:pt>
                <c:pt idx="40880">
                  <c:v>32.265</c:v>
                </c:pt>
                <c:pt idx="40881">
                  <c:v>30.438</c:v>
                </c:pt>
                <c:pt idx="40882">
                  <c:v>33.062</c:v>
                </c:pt>
                <c:pt idx="40883">
                  <c:v>31.195</c:v>
                </c:pt>
                <c:pt idx="40884">
                  <c:v>33.08</c:v>
                </c:pt>
                <c:pt idx="40885">
                  <c:v>31.328</c:v>
                </c:pt>
                <c:pt idx="40886">
                  <c:v>34.589</c:v>
                </c:pt>
                <c:pt idx="40887">
                  <c:v>32.973</c:v>
                </c:pt>
                <c:pt idx="40888">
                  <c:v>34.799</c:v>
                </c:pt>
                <c:pt idx="40889">
                  <c:v>34.561</c:v>
                </c:pt>
                <c:pt idx="40890">
                  <c:v>35.117</c:v>
                </c:pt>
                <c:pt idx="40891">
                  <c:v>34.97</c:v>
                </c:pt>
                <c:pt idx="40892">
                  <c:v>34.76</c:v>
                </c:pt>
                <c:pt idx="40893">
                  <c:v>34.762</c:v>
                </c:pt>
                <c:pt idx="40894">
                  <c:v>33.885</c:v>
                </c:pt>
                <c:pt idx="40895">
                  <c:v>36.655</c:v>
                </c:pt>
                <c:pt idx="40896">
                  <c:v>33.822</c:v>
                </c:pt>
                <c:pt idx="40897">
                  <c:v>35.159</c:v>
                </c:pt>
                <c:pt idx="40898">
                  <c:v>31.988</c:v>
                </c:pt>
                <c:pt idx="40899">
                  <c:v>34.211</c:v>
                </c:pt>
                <c:pt idx="40900">
                  <c:v>31.777</c:v>
                </c:pt>
                <c:pt idx="40901">
                  <c:v>34.357</c:v>
                </c:pt>
                <c:pt idx="40902">
                  <c:v>32.874</c:v>
                </c:pt>
                <c:pt idx="40903">
                  <c:v>33.903</c:v>
                </c:pt>
                <c:pt idx="40904">
                  <c:v>31.592</c:v>
                </c:pt>
                <c:pt idx="40905">
                  <c:v>33.506</c:v>
                </c:pt>
                <c:pt idx="40906">
                  <c:v>32.01</c:v>
                </c:pt>
                <c:pt idx="40907">
                  <c:v>34.147</c:v>
                </c:pt>
                <c:pt idx="40908">
                  <c:v>32.528</c:v>
                </c:pt>
                <c:pt idx="40909">
                  <c:v>31.851</c:v>
                </c:pt>
                <c:pt idx="40910">
                  <c:v>31.361</c:v>
                </c:pt>
                <c:pt idx="40911">
                  <c:v>30.118</c:v>
                </c:pt>
                <c:pt idx="40912">
                  <c:v>31.439</c:v>
                </c:pt>
                <c:pt idx="40913">
                  <c:v>27.991</c:v>
                </c:pt>
                <c:pt idx="40914">
                  <c:v>30.574</c:v>
                </c:pt>
                <c:pt idx="40915">
                  <c:v>28.104</c:v>
                </c:pt>
                <c:pt idx="40916">
                  <c:v>32.263</c:v>
                </c:pt>
                <c:pt idx="40917">
                  <c:v>30.349</c:v>
                </c:pt>
                <c:pt idx="40918">
                  <c:v>34.274</c:v>
                </c:pt>
                <c:pt idx="40919">
                  <c:v>31.654</c:v>
                </c:pt>
                <c:pt idx="40920">
                  <c:v>33.412</c:v>
                </c:pt>
                <c:pt idx="40921">
                  <c:v>29.948</c:v>
                </c:pt>
                <c:pt idx="40922">
                  <c:v>33.204</c:v>
                </c:pt>
                <c:pt idx="40923">
                  <c:v>35.231</c:v>
                </c:pt>
                <c:pt idx="40924">
                  <c:v>31.828</c:v>
                </c:pt>
                <c:pt idx="40925">
                  <c:v>34.504</c:v>
                </c:pt>
                <c:pt idx="40926">
                  <c:v>29.838</c:v>
                </c:pt>
                <c:pt idx="40927">
                  <c:v>31.01</c:v>
                </c:pt>
                <c:pt idx="40928">
                  <c:v>29.606</c:v>
                </c:pt>
                <c:pt idx="40929">
                  <c:v>33.085</c:v>
                </c:pt>
                <c:pt idx="40930">
                  <c:v>32.679</c:v>
                </c:pt>
                <c:pt idx="40931">
                  <c:v>35.197</c:v>
                </c:pt>
                <c:pt idx="40932">
                  <c:v>32.869</c:v>
                </c:pt>
                <c:pt idx="40933">
                  <c:v>35.173</c:v>
                </c:pt>
                <c:pt idx="40934">
                  <c:v>33.406</c:v>
                </c:pt>
                <c:pt idx="40935">
                  <c:v>34.818</c:v>
                </c:pt>
                <c:pt idx="40936">
                  <c:v>33.911</c:v>
                </c:pt>
                <c:pt idx="40937">
                  <c:v>35.356</c:v>
                </c:pt>
                <c:pt idx="40938">
                  <c:v>35.974</c:v>
                </c:pt>
                <c:pt idx="40939">
                  <c:v>34.049</c:v>
                </c:pt>
                <c:pt idx="40940">
                  <c:v>36.817</c:v>
                </c:pt>
                <c:pt idx="40941">
                  <c:v>34.176</c:v>
                </c:pt>
                <c:pt idx="40942">
                  <c:v>37.856</c:v>
                </c:pt>
                <c:pt idx="40943">
                  <c:v>33.956</c:v>
                </c:pt>
                <c:pt idx="40944">
                  <c:v>36.706</c:v>
                </c:pt>
                <c:pt idx="40945">
                  <c:v>34.263</c:v>
                </c:pt>
                <c:pt idx="40946">
                  <c:v>37.204</c:v>
                </c:pt>
                <c:pt idx="40947">
                  <c:v>35.332</c:v>
                </c:pt>
                <c:pt idx="40948">
                  <c:v>36.589</c:v>
                </c:pt>
                <c:pt idx="40949">
                  <c:v>34.64</c:v>
                </c:pt>
                <c:pt idx="40950">
                  <c:v>38.147</c:v>
                </c:pt>
                <c:pt idx="40951">
                  <c:v>37.551</c:v>
                </c:pt>
                <c:pt idx="40952">
                  <c:v>39.206</c:v>
                </c:pt>
                <c:pt idx="40953">
                  <c:v>37.306</c:v>
                </c:pt>
                <c:pt idx="40954">
                  <c:v>39.254</c:v>
                </c:pt>
                <c:pt idx="40955">
                  <c:v>38.676</c:v>
                </c:pt>
                <c:pt idx="40956">
                  <c:v>39.024</c:v>
                </c:pt>
                <c:pt idx="40957">
                  <c:v>40.844</c:v>
                </c:pt>
                <c:pt idx="40958">
                  <c:v>38.006</c:v>
                </c:pt>
                <c:pt idx="40959">
                  <c:v>41.319</c:v>
                </c:pt>
                <c:pt idx="40960">
                  <c:v>38.294</c:v>
                </c:pt>
                <c:pt idx="40961">
                  <c:v>42.865</c:v>
                </c:pt>
                <c:pt idx="40962">
                  <c:v>39.663</c:v>
                </c:pt>
                <c:pt idx="40963">
                  <c:v>41.276</c:v>
                </c:pt>
                <c:pt idx="40964">
                  <c:v>36.38</c:v>
                </c:pt>
                <c:pt idx="40965">
                  <c:v>38.589</c:v>
                </c:pt>
                <c:pt idx="40966">
                  <c:v>36.18</c:v>
                </c:pt>
                <c:pt idx="40967">
                  <c:v>37.82</c:v>
                </c:pt>
                <c:pt idx="40968">
                  <c:v>34.75</c:v>
                </c:pt>
                <c:pt idx="40969">
                  <c:v>37.713</c:v>
                </c:pt>
                <c:pt idx="40970">
                  <c:v>34.193</c:v>
                </c:pt>
                <c:pt idx="40971">
                  <c:v>36.219</c:v>
                </c:pt>
                <c:pt idx="40972">
                  <c:v>34.342</c:v>
                </c:pt>
                <c:pt idx="40973">
                  <c:v>34.004</c:v>
                </c:pt>
                <c:pt idx="40974">
                  <c:v>36.051</c:v>
                </c:pt>
                <c:pt idx="40975">
                  <c:v>33.809</c:v>
                </c:pt>
                <c:pt idx="40976">
                  <c:v>37.189</c:v>
                </c:pt>
                <c:pt idx="40977">
                  <c:v>34.519</c:v>
                </c:pt>
                <c:pt idx="40978">
                  <c:v>39.266</c:v>
                </c:pt>
                <c:pt idx="40979">
                  <c:v>36.848</c:v>
                </c:pt>
                <c:pt idx="40980">
                  <c:v>40.398</c:v>
                </c:pt>
                <c:pt idx="40981">
                  <c:v>37.2</c:v>
                </c:pt>
                <c:pt idx="40982">
                  <c:v>39.886</c:v>
                </c:pt>
                <c:pt idx="40983">
                  <c:v>38.44</c:v>
                </c:pt>
                <c:pt idx="40984">
                  <c:v>40.672</c:v>
                </c:pt>
                <c:pt idx="40985">
                  <c:v>37.679</c:v>
                </c:pt>
                <c:pt idx="40986">
                  <c:v>39.968</c:v>
                </c:pt>
                <c:pt idx="40987">
                  <c:v>36.162</c:v>
                </c:pt>
                <c:pt idx="40988">
                  <c:v>37.694</c:v>
                </c:pt>
                <c:pt idx="40989">
                  <c:v>35.175</c:v>
                </c:pt>
                <c:pt idx="40990">
                  <c:v>36.557</c:v>
                </c:pt>
                <c:pt idx="40991">
                  <c:v>33.79</c:v>
                </c:pt>
                <c:pt idx="40992">
                  <c:v>33.056</c:v>
                </c:pt>
                <c:pt idx="40993">
                  <c:v>32.768</c:v>
                </c:pt>
                <c:pt idx="40994">
                  <c:v>31.502</c:v>
                </c:pt>
                <c:pt idx="40995">
                  <c:v>34.698</c:v>
                </c:pt>
                <c:pt idx="40996">
                  <c:v>31.134</c:v>
                </c:pt>
                <c:pt idx="40997">
                  <c:v>33.29</c:v>
                </c:pt>
                <c:pt idx="40998">
                  <c:v>30.742</c:v>
                </c:pt>
                <c:pt idx="40999">
                  <c:v>34.941</c:v>
                </c:pt>
                <c:pt idx="41000">
                  <c:v>31.862</c:v>
                </c:pt>
                <c:pt idx="41001">
                  <c:v>34.871</c:v>
                </c:pt>
                <c:pt idx="41002">
                  <c:v>31.745</c:v>
                </c:pt>
                <c:pt idx="41003">
                  <c:v>34.678</c:v>
                </c:pt>
                <c:pt idx="41004">
                  <c:v>32.603</c:v>
                </c:pt>
                <c:pt idx="41005">
                  <c:v>34.862</c:v>
                </c:pt>
                <c:pt idx="41006">
                  <c:v>32.634</c:v>
                </c:pt>
                <c:pt idx="41007">
                  <c:v>34.444</c:v>
                </c:pt>
                <c:pt idx="41008">
                  <c:v>32.787</c:v>
                </c:pt>
                <c:pt idx="41009">
                  <c:v>35.667</c:v>
                </c:pt>
                <c:pt idx="41010">
                  <c:v>34.976</c:v>
                </c:pt>
                <c:pt idx="41011">
                  <c:v>33.336</c:v>
                </c:pt>
                <c:pt idx="41012">
                  <c:v>34.706</c:v>
                </c:pt>
                <c:pt idx="41013">
                  <c:v>33.126</c:v>
                </c:pt>
                <c:pt idx="41014">
                  <c:v>36.969</c:v>
                </c:pt>
                <c:pt idx="41015">
                  <c:v>33.246</c:v>
                </c:pt>
                <c:pt idx="41016">
                  <c:v>34.458</c:v>
                </c:pt>
                <c:pt idx="41017">
                  <c:v>30.845</c:v>
                </c:pt>
                <c:pt idx="41018">
                  <c:v>33.863</c:v>
                </c:pt>
                <c:pt idx="41019">
                  <c:v>31.012</c:v>
                </c:pt>
                <c:pt idx="41020">
                  <c:v>34.039</c:v>
                </c:pt>
                <c:pt idx="41021">
                  <c:v>32.345</c:v>
                </c:pt>
                <c:pt idx="41022">
                  <c:v>35.24</c:v>
                </c:pt>
                <c:pt idx="41023">
                  <c:v>33.006</c:v>
                </c:pt>
                <c:pt idx="41024">
                  <c:v>35.154</c:v>
                </c:pt>
                <c:pt idx="41025">
                  <c:v>32.825</c:v>
                </c:pt>
                <c:pt idx="41026">
                  <c:v>33.475</c:v>
                </c:pt>
                <c:pt idx="41027">
                  <c:v>32.65</c:v>
                </c:pt>
                <c:pt idx="41028">
                  <c:v>33.414</c:v>
                </c:pt>
                <c:pt idx="41029">
                  <c:v>33.316</c:v>
                </c:pt>
                <c:pt idx="41030">
                  <c:v>31.164</c:v>
                </c:pt>
                <c:pt idx="41031">
                  <c:v>33.381</c:v>
                </c:pt>
                <c:pt idx="41032">
                  <c:v>32.806</c:v>
                </c:pt>
                <c:pt idx="41033">
                  <c:v>36.683</c:v>
                </c:pt>
                <c:pt idx="41034">
                  <c:v>33.421</c:v>
                </c:pt>
                <c:pt idx="41035">
                  <c:v>35.712</c:v>
                </c:pt>
                <c:pt idx="41036">
                  <c:v>33.071</c:v>
                </c:pt>
                <c:pt idx="41037">
                  <c:v>35.095</c:v>
                </c:pt>
                <c:pt idx="41038">
                  <c:v>32.511</c:v>
                </c:pt>
                <c:pt idx="41039">
                  <c:v>34.725</c:v>
                </c:pt>
                <c:pt idx="41040">
                  <c:v>32.258</c:v>
                </c:pt>
                <c:pt idx="41041">
                  <c:v>34.179</c:v>
                </c:pt>
                <c:pt idx="41042">
                  <c:v>32.183</c:v>
                </c:pt>
                <c:pt idx="41043">
                  <c:v>34.132</c:v>
                </c:pt>
                <c:pt idx="41044">
                  <c:v>32.084</c:v>
                </c:pt>
                <c:pt idx="41045">
                  <c:v>33.648</c:v>
                </c:pt>
                <c:pt idx="41046">
                  <c:v>33.517</c:v>
                </c:pt>
                <c:pt idx="41047">
                  <c:v>32.575</c:v>
                </c:pt>
                <c:pt idx="41048">
                  <c:v>33.663</c:v>
                </c:pt>
                <c:pt idx="41049">
                  <c:v>31.682</c:v>
                </c:pt>
                <c:pt idx="41050">
                  <c:v>32.812</c:v>
                </c:pt>
                <c:pt idx="41051">
                  <c:v>29.936</c:v>
                </c:pt>
                <c:pt idx="41052">
                  <c:v>33.105</c:v>
                </c:pt>
                <c:pt idx="41053">
                  <c:v>31.247</c:v>
                </c:pt>
                <c:pt idx="41054">
                  <c:v>34.11</c:v>
                </c:pt>
                <c:pt idx="41055">
                  <c:v>32.5</c:v>
                </c:pt>
                <c:pt idx="41056">
                  <c:v>35.559</c:v>
                </c:pt>
                <c:pt idx="41057">
                  <c:v>33.24</c:v>
                </c:pt>
                <c:pt idx="41058">
                  <c:v>34.758</c:v>
                </c:pt>
                <c:pt idx="41059">
                  <c:v>31.638</c:v>
                </c:pt>
                <c:pt idx="41060">
                  <c:v>34.17</c:v>
                </c:pt>
                <c:pt idx="41061">
                  <c:v>32.18</c:v>
                </c:pt>
                <c:pt idx="41062">
                  <c:v>32.92</c:v>
                </c:pt>
                <c:pt idx="41063">
                  <c:v>31.345</c:v>
                </c:pt>
                <c:pt idx="41064">
                  <c:v>31.491</c:v>
                </c:pt>
                <c:pt idx="41065">
                  <c:v>30.477</c:v>
                </c:pt>
                <c:pt idx="41066">
                  <c:v>28.867</c:v>
                </c:pt>
                <c:pt idx="41067">
                  <c:v>30.612</c:v>
                </c:pt>
                <c:pt idx="41068">
                  <c:v>28.337</c:v>
                </c:pt>
                <c:pt idx="41069">
                  <c:v>31.383</c:v>
                </c:pt>
                <c:pt idx="41070">
                  <c:v>28.774</c:v>
                </c:pt>
                <c:pt idx="41071">
                  <c:v>32.525</c:v>
                </c:pt>
                <c:pt idx="41072">
                  <c:v>30.149</c:v>
                </c:pt>
                <c:pt idx="41073">
                  <c:v>32.738</c:v>
                </c:pt>
                <c:pt idx="41074">
                  <c:v>29.988</c:v>
                </c:pt>
                <c:pt idx="41075">
                  <c:v>34.397</c:v>
                </c:pt>
                <c:pt idx="41076">
                  <c:v>32.344</c:v>
                </c:pt>
                <c:pt idx="41077">
                  <c:v>35.258</c:v>
                </c:pt>
                <c:pt idx="41078">
                  <c:v>33.524</c:v>
                </c:pt>
                <c:pt idx="41079">
                  <c:v>35.869</c:v>
                </c:pt>
                <c:pt idx="41080">
                  <c:v>34.047</c:v>
                </c:pt>
                <c:pt idx="41081">
                  <c:v>35.381</c:v>
                </c:pt>
                <c:pt idx="41082">
                  <c:v>33.625</c:v>
                </c:pt>
                <c:pt idx="41083">
                  <c:v>34.279</c:v>
                </c:pt>
                <c:pt idx="41084">
                  <c:v>35.55</c:v>
                </c:pt>
                <c:pt idx="41085">
                  <c:v>32.798</c:v>
                </c:pt>
                <c:pt idx="41086">
                  <c:v>35.868</c:v>
                </c:pt>
                <c:pt idx="41087">
                  <c:v>33.202</c:v>
                </c:pt>
                <c:pt idx="41088">
                  <c:v>34.642</c:v>
                </c:pt>
                <c:pt idx="41089">
                  <c:v>34.969</c:v>
                </c:pt>
                <c:pt idx="41090">
                  <c:v>32.16</c:v>
                </c:pt>
                <c:pt idx="41091">
                  <c:v>32.355</c:v>
                </c:pt>
                <c:pt idx="41092">
                  <c:v>29.426</c:v>
                </c:pt>
                <c:pt idx="41093">
                  <c:v>27.969</c:v>
                </c:pt>
                <c:pt idx="41094">
                  <c:v>27.798</c:v>
                </c:pt>
                <c:pt idx="41095">
                  <c:v>29.151</c:v>
                </c:pt>
                <c:pt idx="41096">
                  <c:v>28.58</c:v>
                </c:pt>
                <c:pt idx="41097">
                  <c:v>28.91</c:v>
                </c:pt>
                <c:pt idx="41098">
                  <c:v>30.965</c:v>
                </c:pt>
                <c:pt idx="41099">
                  <c:v>29.997</c:v>
                </c:pt>
                <c:pt idx="41100">
                  <c:v>30.639</c:v>
                </c:pt>
                <c:pt idx="41101">
                  <c:v>28.687</c:v>
                </c:pt>
                <c:pt idx="41102">
                  <c:v>30.953</c:v>
                </c:pt>
                <c:pt idx="41103">
                  <c:v>28.66</c:v>
                </c:pt>
                <c:pt idx="41104">
                  <c:v>53.797</c:v>
                </c:pt>
                <c:pt idx="41105">
                  <c:v>52.951</c:v>
                </c:pt>
                <c:pt idx="41106">
                  <c:v>32.802</c:v>
                </c:pt>
                <c:pt idx="41107">
                  <c:v>35.713</c:v>
                </c:pt>
                <c:pt idx="41108">
                  <c:v>34.333</c:v>
                </c:pt>
                <c:pt idx="41109">
                  <c:v>37.342</c:v>
                </c:pt>
                <c:pt idx="41110">
                  <c:v>33.758</c:v>
                </c:pt>
                <c:pt idx="41111">
                  <c:v>34.755</c:v>
                </c:pt>
                <c:pt idx="41112">
                  <c:v>33.452</c:v>
                </c:pt>
                <c:pt idx="41113">
                  <c:v>36.061</c:v>
                </c:pt>
                <c:pt idx="41114">
                  <c:v>36.328</c:v>
                </c:pt>
                <c:pt idx="41115">
                  <c:v>34.183</c:v>
                </c:pt>
                <c:pt idx="41116">
                  <c:v>37.12</c:v>
                </c:pt>
                <c:pt idx="41117">
                  <c:v>33.459</c:v>
                </c:pt>
                <c:pt idx="41118">
                  <c:v>36.063</c:v>
                </c:pt>
                <c:pt idx="41119">
                  <c:v>33.748</c:v>
                </c:pt>
                <c:pt idx="41120">
                  <c:v>35.919</c:v>
                </c:pt>
                <c:pt idx="41121">
                  <c:v>32.975</c:v>
                </c:pt>
                <c:pt idx="41122">
                  <c:v>36.372</c:v>
                </c:pt>
                <c:pt idx="41123">
                  <c:v>30.97</c:v>
                </c:pt>
                <c:pt idx="41124">
                  <c:v>35.226</c:v>
                </c:pt>
                <c:pt idx="41125">
                  <c:v>35.495</c:v>
                </c:pt>
                <c:pt idx="41126">
                  <c:v>37.024</c:v>
                </c:pt>
                <c:pt idx="41127">
                  <c:v>37.072</c:v>
                </c:pt>
                <c:pt idx="41128">
                  <c:v>40.989</c:v>
                </c:pt>
                <c:pt idx="41129">
                  <c:v>41.718</c:v>
                </c:pt>
                <c:pt idx="41130">
                  <c:v>43.157</c:v>
                </c:pt>
                <c:pt idx="41131">
                  <c:v>40.391</c:v>
                </c:pt>
                <c:pt idx="41132">
                  <c:v>38.711</c:v>
                </c:pt>
                <c:pt idx="41133">
                  <c:v>40.447</c:v>
                </c:pt>
                <c:pt idx="41134">
                  <c:v>37.856</c:v>
                </c:pt>
                <c:pt idx="41135">
                  <c:v>38.902</c:v>
                </c:pt>
                <c:pt idx="41136">
                  <c:v>36.073</c:v>
                </c:pt>
                <c:pt idx="41137">
                  <c:v>38.816</c:v>
                </c:pt>
                <c:pt idx="41138">
                  <c:v>36.064</c:v>
                </c:pt>
                <c:pt idx="41139">
                  <c:v>37.662</c:v>
                </c:pt>
                <c:pt idx="41140">
                  <c:v>33.729</c:v>
                </c:pt>
                <c:pt idx="41141">
                  <c:v>35.763</c:v>
                </c:pt>
                <c:pt idx="41142">
                  <c:v>32.588</c:v>
                </c:pt>
                <c:pt idx="41143">
                  <c:v>35.036</c:v>
                </c:pt>
                <c:pt idx="41144">
                  <c:v>32.827</c:v>
                </c:pt>
                <c:pt idx="41145">
                  <c:v>34.234</c:v>
                </c:pt>
                <c:pt idx="41146">
                  <c:v>32.043</c:v>
                </c:pt>
                <c:pt idx="41147">
                  <c:v>33.985</c:v>
                </c:pt>
                <c:pt idx="41148">
                  <c:v>31.454</c:v>
                </c:pt>
                <c:pt idx="41149">
                  <c:v>32.278</c:v>
                </c:pt>
                <c:pt idx="41150">
                  <c:v>31.9</c:v>
                </c:pt>
                <c:pt idx="41151">
                  <c:v>34.795</c:v>
                </c:pt>
                <c:pt idx="41152">
                  <c:v>37.485</c:v>
                </c:pt>
                <c:pt idx="41153">
                  <c:v>36.055</c:v>
                </c:pt>
                <c:pt idx="41154">
                  <c:v>37.564</c:v>
                </c:pt>
                <c:pt idx="41155">
                  <c:v>36.949</c:v>
                </c:pt>
                <c:pt idx="41156">
                  <c:v>39.214</c:v>
                </c:pt>
                <c:pt idx="41157">
                  <c:v>36.449</c:v>
                </c:pt>
                <c:pt idx="41158">
                  <c:v>39.945</c:v>
                </c:pt>
                <c:pt idx="41159">
                  <c:v>37.547</c:v>
                </c:pt>
                <c:pt idx="41160">
                  <c:v>39.686</c:v>
                </c:pt>
                <c:pt idx="41161">
                  <c:v>37.175</c:v>
                </c:pt>
                <c:pt idx="41162">
                  <c:v>39.225</c:v>
                </c:pt>
                <c:pt idx="41163">
                  <c:v>36.762</c:v>
                </c:pt>
                <c:pt idx="41164">
                  <c:v>38.28</c:v>
                </c:pt>
                <c:pt idx="41165">
                  <c:v>35.803</c:v>
                </c:pt>
                <c:pt idx="41166">
                  <c:v>37.082</c:v>
                </c:pt>
                <c:pt idx="41167">
                  <c:v>36.929</c:v>
                </c:pt>
                <c:pt idx="41168">
                  <c:v>37.835</c:v>
                </c:pt>
                <c:pt idx="41169">
                  <c:v>39.251</c:v>
                </c:pt>
                <c:pt idx="41170">
                  <c:v>36.493</c:v>
                </c:pt>
                <c:pt idx="41171">
                  <c:v>39.161</c:v>
                </c:pt>
                <c:pt idx="41172">
                  <c:v>35.925</c:v>
                </c:pt>
                <c:pt idx="41173">
                  <c:v>38.518</c:v>
                </c:pt>
                <c:pt idx="41174">
                  <c:v>34.748</c:v>
                </c:pt>
                <c:pt idx="41175">
                  <c:v>37.545</c:v>
                </c:pt>
                <c:pt idx="41176">
                  <c:v>35.906</c:v>
                </c:pt>
                <c:pt idx="41177">
                  <c:v>37.891</c:v>
                </c:pt>
                <c:pt idx="41178">
                  <c:v>35.865</c:v>
                </c:pt>
                <c:pt idx="41179">
                  <c:v>37.218</c:v>
                </c:pt>
                <c:pt idx="41180">
                  <c:v>35.496</c:v>
                </c:pt>
                <c:pt idx="41181">
                  <c:v>38.14</c:v>
                </c:pt>
                <c:pt idx="41182">
                  <c:v>35.178</c:v>
                </c:pt>
                <c:pt idx="41183">
                  <c:v>37.053</c:v>
                </c:pt>
                <c:pt idx="41184">
                  <c:v>35.582</c:v>
                </c:pt>
                <c:pt idx="41185">
                  <c:v>37.155</c:v>
                </c:pt>
                <c:pt idx="41186">
                  <c:v>36.678</c:v>
                </c:pt>
                <c:pt idx="41187">
                  <c:v>35.652</c:v>
                </c:pt>
                <c:pt idx="41188">
                  <c:v>38.056</c:v>
                </c:pt>
                <c:pt idx="41189">
                  <c:v>35.186</c:v>
                </c:pt>
                <c:pt idx="41190">
                  <c:v>38.214</c:v>
                </c:pt>
                <c:pt idx="41191">
                  <c:v>34.411</c:v>
                </c:pt>
                <c:pt idx="41192">
                  <c:v>36.225</c:v>
                </c:pt>
                <c:pt idx="41193">
                  <c:v>33.096</c:v>
                </c:pt>
                <c:pt idx="41194">
                  <c:v>34.585</c:v>
                </c:pt>
                <c:pt idx="41195">
                  <c:v>34.154</c:v>
                </c:pt>
                <c:pt idx="41196">
                  <c:v>34.677</c:v>
                </c:pt>
                <c:pt idx="41197">
                  <c:v>33.635</c:v>
                </c:pt>
                <c:pt idx="41198">
                  <c:v>36.42</c:v>
                </c:pt>
                <c:pt idx="41199">
                  <c:v>32.788</c:v>
                </c:pt>
                <c:pt idx="41200">
                  <c:v>37.068</c:v>
                </c:pt>
                <c:pt idx="41201">
                  <c:v>34.945</c:v>
                </c:pt>
                <c:pt idx="41202">
                  <c:v>35.602</c:v>
                </c:pt>
                <c:pt idx="41203">
                  <c:v>35.12</c:v>
                </c:pt>
                <c:pt idx="41204">
                  <c:v>35.239</c:v>
                </c:pt>
                <c:pt idx="41205">
                  <c:v>36.542</c:v>
                </c:pt>
                <c:pt idx="41206">
                  <c:v>36.562</c:v>
                </c:pt>
                <c:pt idx="41207">
                  <c:v>38.526</c:v>
                </c:pt>
                <c:pt idx="41208">
                  <c:v>35.099</c:v>
                </c:pt>
                <c:pt idx="41209">
                  <c:v>36.591</c:v>
                </c:pt>
                <c:pt idx="41210">
                  <c:v>33.276</c:v>
                </c:pt>
                <c:pt idx="41211">
                  <c:v>35.877</c:v>
                </c:pt>
                <c:pt idx="41212">
                  <c:v>34.907</c:v>
                </c:pt>
                <c:pt idx="41213">
                  <c:v>37.081</c:v>
                </c:pt>
                <c:pt idx="41214">
                  <c:v>34.541</c:v>
                </c:pt>
                <c:pt idx="41215">
                  <c:v>38.103</c:v>
                </c:pt>
                <c:pt idx="41216">
                  <c:v>35.672</c:v>
                </c:pt>
                <c:pt idx="41217">
                  <c:v>37.976</c:v>
                </c:pt>
                <c:pt idx="41218">
                  <c:v>35.122</c:v>
                </c:pt>
                <c:pt idx="41219">
                  <c:v>37.581</c:v>
                </c:pt>
                <c:pt idx="41220">
                  <c:v>35.704</c:v>
                </c:pt>
                <c:pt idx="41221">
                  <c:v>36.914</c:v>
                </c:pt>
                <c:pt idx="41222">
                  <c:v>36.938</c:v>
                </c:pt>
                <c:pt idx="41223">
                  <c:v>37.152</c:v>
                </c:pt>
                <c:pt idx="41224">
                  <c:v>38.552</c:v>
                </c:pt>
                <c:pt idx="41225">
                  <c:v>35.317</c:v>
                </c:pt>
                <c:pt idx="41226">
                  <c:v>37.735</c:v>
                </c:pt>
                <c:pt idx="41227">
                  <c:v>34.631</c:v>
                </c:pt>
                <c:pt idx="41228">
                  <c:v>38.047</c:v>
                </c:pt>
                <c:pt idx="41229">
                  <c:v>33.767</c:v>
                </c:pt>
                <c:pt idx="41230">
                  <c:v>35.286</c:v>
                </c:pt>
                <c:pt idx="41231">
                  <c:v>31.412</c:v>
                </c:pt>
                <c:pt idx="41232">
                  <c:v>32.63</c:v>
                </c:pt>
                <c:pt idx="41233">
                  <c:v>31.317</c:v>
                </c:pt>
                <c:pt idx="41234">
                  <c:v>33.823</c:v>
                </c:pt>
                <c:pt idx="41235">
                  <c:v>31.282</c:v>
                </c:pt>
                <c:pt idx="41236">
                  <c:v>33.619</c:v>
                </c:pt>
                <c:pt idx="41237">
                  <c:v>32.217</c:v>
                </c:pt>
                <c:pt idx="41238">
                  <c:v>34.364</c:v>
                </c:pt>
                <c:pt idx="41239">
                  <c:v>33.067</c:v>
                </c:pt>
                <c:pt idx="41240">
                  <c:v>33.12</c:v>
                </c:pt>
                <c:pt idx="41241">
                  <c:v>32.788</c:v>
                </c:pt>
                <c:pt idx="41242">
                  <c:v>31.896</c:v>
                </c:pt>
                <c:pt idx="41243">
                  <c:v>34.288</c:v>
                </c:pt>
                <c:pt idx="41244">
                  <c:v>32.189</c:v>
                </c:pt>
                <c:pt idx="41245">
                  <c:v>34.899</c:v>
                </c:pt>
                <c:pt idx="41246">
                  <c:v>33.384</c:v>
                </c:pt>
                <c:pt idx="41247">
                  <c:v>37.808</c:v>
                </c:pt>
                <c:pt idx="41248">
                  <c:v>35.579</c:v>
                </c:pt>
                <c:pt idx="41249">
                  <c:v>38.867</c:v>
                </c:pt>
                <c:pt idx="41250">
                  <c:v>36.223</c:v>
                </c:pt>
                <c:pt idx="41251">
                  <c:v>36.736</c:v>
                </c:pt>
                <c:pt idx="41252">
                  <c:v>33.922</c:v>
                </c:pt>
                <c:pt idx="41253">
                  <c:v>35.738</c:v>
                </c:pt>
                <c:pt idx="41254">
                  <c:v>34.027</c:v>
                </c:pt>
                <c:pt idx="41255">
                  <c:v>32.002</c:v>
                </c:pt>
                <c:pt idx="41256">
                  <c:v>35.975</c:v>
                </c:pt>
                <c:pt idx="41257">
                  <c:v>33.053</c:v>
                </c:pt>
                <c:pt idx="41258">
                  <c:v>34.937</c:v>
                </c:pt>
                <c:pt idx="41259">
                  <c:v>32.033</c:v>
                </c:pt>
                <c:pt idx="41260">
                  <c:v>35.653</c:v>
                </c:pt>
                <c:pt idx="41261">
                  <c:v>31.909</c:v>
                </c:pt>
                <c:pt idx="41262">
                  <c:v>33.462</c:v>
                </c:pt>
                <c:pt idx="41263">
                  <c:v>31.491</c:v>
                </c:pt>
                <c:pt idx="41264">
                  <c:v>32.949</c:v>
                </c:pt>
                <c:pt idx="41265">
                  <c:v>31.853</c:v>
                </c:pt>
                <c:pt idx="41266">
                  <c:v>32.728</c:v>
                </c:pt>
                <c:pt idx="41267">
                  <c:v>31.883</c:v>
                </c:pt>
                <c:pt idx="41268">
                  <c:v>31.66</c:v>
                </c:pt>
                <c:pt idx="41269">
                  <c:v>35.374</c:v>
                </c:pt>
                <c:pt idx="41270">
                  <c:v>32.124</c:v>
                </c:pt>
                <c:pt idx="41271">
                  <c:v>33.983</c:v>
                </c:pt>
                <c:pt idx="41272">
                  <c:v>30.974</c:v>
                </c:pt>
                <c:pt idx="41273">
                  <c:v>33.016</c:v>
                </c:pt>
                <c:pt idx="41274">
                  <c:v>31.09</c:v>
                </c:pt>
                <c:pt idx="41275">
                  <c:v>32.968</c:v>
                </c:pt>
                <c:pt idx="41276">
                  <c:v>31.658</c:v>
                </c:pt>
                <c:pt idx="41277">
                  <c:v>34.423</c:v>
                </c:pt>
                <c:pt idx="41278">
                  <c:v>32.53</c:v>
                </c:pt>
                <c:pt idx="41279">
                  <c:v>35.842</c:v>
                </c:pt>
                <c:pt idx="41280">
                  <c:v>33.81</c:v>
                </c:pt>
                <c:pt idx="41281">
                  <c:v>36.137</c:v>
                </c:pt>
                <c:pt idx="41282">
                  <c:v>34.021</c:v>
                </c:pt>
                <c:pt idx="41283">
                  <c:v>35.905</c:v>
                </c:pt>
                <c:pt idx="41284">
                  <c:v>33.73</c:v>
                </c:pt>
                <c:pt idx="41285">
                  <c:v>34.685</c:v>
                </c:pt>
                <c:pt idx="41286">
                  <c:v>34.657</c:v>
                </c:pt>
                <c:pt idx="41287">
                  <c:v>33.021</c:v>
                </c:pt>
                <c:pt idx="41288">
                  <c:v>36.799</c:v>
                </c:pt>
                <c:pt idx="41289">
                  <c:v>33.427</c:v>
                </c:pt>
                <c:pt idx="41290">
                  <c:v>36.933</c:v>
                </c:pt>
                <c:pt idx="41291">
                  <c:v>34.663</c:v>
                </c:pt>
                <c:pt idx="41292">
                  <c:v>36.919</c:v>
                </c:pt>
                <c:pt idx="41293">
                  <c:v>35.009</c:v>
                </c:pt>
                <c:pt idx="41294">
                  <c:v>37.628</c:v>
                </c:pt>
                <c:pt idx="41295">
                  <c:v>36.481</c:v>
                </c:pt>
                <c:pt idx="41296">
                  <c:v>37.806</c:v>
                </c:pt>
                <c:pt idx="41297">
                  <c:v>34.111</c:v>
                </c:pt>
                <c:pt idx="41298">
                  <c:v>35.732</c:v>
                </c:pt>
                <c:pt idx="41299">
                  <c:v>33.171</c:v>
                </c:pt>
                <c:pt idx="41300">
                  <c:v>34.967</c:v>
                </c:pt>
                <c:pt idx="41301">
                  <c:v>32.331</c:v>
                </c:pt>
                <c:pt idx="41302">
                  <c:v>33.072</c:v>
                </c:pt>
                <c:pt idx="41303">
                  <c:v>32.373</c:v>
                </c:pt>
                <c:pt idx="41304">
                  <c:v>31.706</c:v>
                </c:pt>
                <c:pt idx="41305">
                  <c:v>34.703</c:v>
                </c:pt>
                <c:pt idx="41306">
                  <c:v>32.215</c:v>
                </c:pt>
                <c:pt idx="41307">
                  <c:v>35.292</c:v>
                </c:pt>
                <c:pt idx="41308">
                  <c:v>34.106</c:v>
                </c:pt>
                <c:pt idx="41309">
                  <c:v>36.537</c:v>
                </c:pt>
                <c:pt idx="41310">
                  <c:v>34.979</c:v>
                </c:pt>
                <c:pt idx="41311">
                  <c:v>37.691</c:v>
                </c:pt>
                <c:pt idx="41312">
                  <c:v>33.302</c:v>
                </c:pt>
                <c:pt idx="41313">
                  <c:v>34.645</c:v>
                </c:pt>
                <c:pt idx="41314">
                  <c:v>33.008</c:v>
                </c:pt>
                <c:pt idx="41315">
                  <c:v>34.815</c:v>
                </c:pt>
                <c:pt idx="41316">
                  <c:v>32.325</c:v>
                </c:pt>
                <c:pt idx="41317">
                  <c:v>35.345</c:v>
                </c:pt>
                <c:pt idx="41318">
                  <c:v>32.608</c:v>
                </c:pt>
                <c:pt idx="41319">
                  <c:v>33.367</c:v>
                </c:pt>
                <c:pt idx="41320">
                  <c:v>33.193</c:v>
                </c:pt>
                <c:pt idx="41321">
                  <c:v>32.894</c:v>
                </c:pt>
                <c:pt idx="41322">
                  <c:v>31.427</c:v>
                </c:pt>
                <c:pt idx="41323">
                  <c:v>31.016</c:v>
                </c:pt>
                <c:pt idx="41324">
                  <c:v>34.305</c:v>
                </c:pt>
                <c:pt idx="41325">
                  <c:v>32.52</c:v>
                </c:pt>
                <c:pt idx="41326">
                  <c:v>34.783</c:v>
                </c:pt>
                <c:pt idx="41327">
                  <c:v>30.675</c:v>
                </c:pt>
                <c:pt idx="41328">
                  <c:v>33.929</c:v>
                </c:pt>
                <c:pt idx="41329">
                  <c:v>32.897</c:v>
                </c:pt>
                <c:pt idx="41330">
                  <c:v>34.232</c:v>
                </c:pt>
                <c:pt idx="41331">
                  <c:v>30.752</c:v>
                </c:pt>
                <c:pt idx="41332">
                  <c:v>34.766</c:v>
                </c:pt>
                <c:pt idx="41333">
                  <c:v>33.125</c:v>
                </c:pt>
                <c:pt idx="41334">
                  <c:v>35.361</c:v>
                </c:pt>
                <c:pt idx="41335">
                  <c:v>34.266</c:v>
                </c:pt>
                <c:pt idx="41336">
                  <c:v>35.265</c:v>
                </c:pt>
                <c:pt idx="41337">
                  <c:v>32.403</c:v>
                </c:pt>
                <c:pt idx="41338">
                  <c:v>33.763</c:v>
                </c:pt>
                <c:pt idx="41339">
                  <c:v>31.608</c:v>
                </c:pt>
                <c:pt idx="41340">
                  <c:v>30.948</c:v>
                </c:pt>
                <c:pt idx="41341">
                  <c:v>35.129</c:v>
                </c:pt>
                <c:pt idx="41342">
                  <c:v>34.08</c:v>
                </c:pt>
                <c:pt idx="41343">
                  <c:v>37.433</c:v>
                </c:pt>
                <c:pt idx="41344">
                  <c:v>34.823</c:v>
                </c:pt>
                <c:pt idx="41345">
                  <c:v>38.21</c:v>
                </c:pt>
                <c:pt idx="41346">
                  <c:v>34.207</c:v>
                </c:pt>
                <c:pt idx="41347">
                  <c:v>36.97</c:v>
                </c:pt>
                <c:pt idx="41348">
                  <c:v>35.069</c:v>
                </c:pt>
                <c:pt idx="41349">
                  <c:v>36.244</c:v>
                </c:pt>
                <c:pt idx="41350">
                  <c:v>33.401</c:v>
                </c:pt>
                <c:pt idx="41351">
                  <c:v>35.647</c:v>
                </c:pt>
                <c:pt idx="41352">
                  <c:v>33.866</c:v>
                </c:pt>
                <c:pt idx="41353">
                  <c:v>36.002</c:v>
                </c:pt>
                <c:pt idx="41354">
                  <c:v>34.431</c:v>
                </c:pt>
                <c:pt idx="41355">
                  <c:v>36.65</c:v>
                </c:pt>
                <c:pt idx="41356">
                  <c:v>36.01</c:v>
                </c:pt>
                <c:pt idx="41357">
                  <c:v>36.214</c:v>
                </c:pt>
                <c:pt idx="41358">
                  <c:v>36.716</c:v>
                </c:pt>
                <c:pt idx="41359">
                  <c:v>34.987</c:v>
                </c:pt>
                <c:pt idx="41360">
                  <c:v>35.803</c:v>
                </c:pt>
                <c:pt idx="41361">
                  <c:v>31.449</c:v>
                </c:pt>
                <c:pt idx="41362">
                  <c:v>33.4</c:v>
                </c:pt>
                <c:pt idx="41363">
                  <c:v>30.925</c:v>
                </c:pt>
                <c:pt idx="41364">
                  <c:v>35.248</c:v>
                </c:pt>
                <c:pt idx="41365">
                  <c:v>34.343</c:v>
                </c:pt>
                <c:pt idx="41366">
                  <c:v>37.322</c:v>
                </c:pt>
                <c:pt idx="41367">
                  <c:v>35.267</c:v>
                </c:pt>
                <c:pt idx="41368">
                  <c:v>38.766</c:v>
                </c:pt>
                <c:pt idx="41369">
                  <c:v>37.081</c:v>
                </c:pt>
                <c:pt idx="41370">
                  <c:v>40.995</c:v>
                </c:pt>
                <c:pt idx="41371">
                  <c:v>38.433</c:v>
                </c:pt>
                <c:pt idx="41372">
                  <c:v>40.754</c:v>
                </c:pt>
                <c:pt idx="41373">
                  <c:v>40</c:v>
                </c:pt>
                <c:pt idx="41374">
                  <c:v>41.747</c:v>
                </c:pt>
                <c:pt idx="41375">
                  <c:v>39.846</c:v>
                </c:pt>
                <c:pt idx="41376">
                  <c:v>41.464</c:v>
                </c:pt>
                <c:pt idx="41377">
                  <c:v>45.85</c:v>
                </c:pt>
                <c:pt idx="41378">
                  <c:v>44.332</c:v>
                </c:pt>
                <c:pt idx="41379">
                  <c:v>44.065</c:v>
                </c:pt>
                <c:pt idx="41380">
                  <c:v>40.581</c:v>
                </c:pt>
                <c:pt idx="41381">
                  <c:v>43.019</c:v>
                </c:pt>
                <c:pt idx="41382">
                  <c:v>39.372</c:v>
                </c:pt>
                <c:pt idx="41383">
                  <c:v>42.122</c:v>
                </c:pt>
                <c:pt idx="41384">
                  <c:v>39.69</c:v>
                </c:pt>
                <c:pt idx="41385">
                  <c:v>40.857</c:v>
                </c:pt>
                <c:pt idx="41386">
                  <c:v>39.017</c:v>
                </c:pt>
                <c:pt idx="41387">
                  <c:v>40.55</c:v>
                </c:pt>
                <c:pt idx="41388">
                  <c:v>38.122</c:v>
                </c:pt>
                <c:pt idx="41389">
                  <c:v>42.377</c:v>
                </c:pt>
                <c:pt idx="41390">
                  <c:v>41.551</c:v>
                </c:pt>
                <c:pt idx="41391">
                  <c:v>44.131</c:v>
                </c:pt>
                <c:pt idx="41392">
                  <c:v>43.473</c:v>
                </c:pt>
                <c:pt idx="41393">
                  <c:v>43.383</c:v>
                </c:pt>
                <c:pt idx="41394">
                  <c:v>41.965</c:v>
                </c:pt>
                <c:pt idx="41395">
                  <c:v>41.465</c:v>
                </c:pt>
                <c:pt idx="41396">
                  <c:v>43.903</c:v>
                </c:pt>
                <c:pt idx="41397">
                  <c:v>41.907</c:v>
                </c:pt>
                <c:pt idx="41398">
                  <c:v>42.958</c:v>
                </c:pt>
                <c:pt idx="41399">
                  <c:v>40.244</c:v>
                </c:pt>
                <c:pt idx="41400">
                  <c:v>43.42</c:v>
                </c:pt>
                <c:pt idx="41401">
                  <c:v>41.862</c:v>
                </c:pt>
                <c:pt idx="41402">
                  <c:v>44.425</c:v>
                </c:pt>
                <c:pt idx="41403">
                  <c:v>41.708</c:v>
                </c:pt>
                <c:pt idx="41404">
                  <c:v>43.861</c:v>
                </c:pt>
                <c:pt idx="41405">
                  <c:v>41.257</c:v>
                </c:pt>
                <c:pt idx="41406">
                  <c:v>42.448</c:v>
                </c:pt>
                <c:pt idx="41407">
                  <c:v>40.542</c:v>
                </c:pt>
                <c:pt idx="41408">
                  <c:v>42.796</c:v>
                </c:pt>
                <c:pt idx="41409">
                  <c:v>41.831</c:v>
                </c:pt>
                <c:pt idx="41410">
                  <c:v>41.611</c:v>
                </c:pt>
                <c:pt idx="41411">
                  <c:v>40.235</c:v>
                </c:pt>
                <c:pt idx="41412">
                  <c:v>41.344</c:v>
                </c:pt>
                <c:pt idx="41413">
                  <c:v>41.718</c:v>
                </c:pt>
                <c:pt idx="41414">
                  <c:v>38.877</c:v>
                </c:pt>
                <c:pt idx="41415">
                  <c:v>42.048</c:v>
                </c:pt>
                <c:pt idx="41416">
                  <c:v>40.214</c:v>
                </c:pt>
                <c:pt idx="41417">
                  <c:v>41.584</c:v>
                </c:pt>
                <c:pt idx="41418">
                  <c:v>39.565</c:v>
                </c:pt>
                <c:pt idx="41419">
                  <c:v>41.412</c:v>
                </c:pt>
                <c:pt idx="41420">
                  <c:v>39.454</c:v>
                </c:pt>
                <c:pt idx="41421">
                  <c:v>39.914</c:v>
                </c:pt>
                <c:pt idx="41422">
                  <c:v>40.158</c:v>
                </c:pt>
                <c:pt idx="41423">
                  <c:v>38.636</c:v>
                </c:pt>
                <c:pt idx="41424">
                  <c:v>40.958</c:v>
                </c:pt>
                <c:pt idx="41425">
                  <c:v>38.113</c:v>
                </c:pt>
                <c:pt idx="41426">
                  <c:v>40.332</c:v>
                </c:pt>
                <c:pt idx="41427">
                  <c:v>39.35</c:v>
                </c:pt>
                <c:pt idx="41428">
                  <c:v>42.212</c:v>
                </c:pt>
                <c:pt idx="41429">
                  <c:v>39.465</c:v>
                </c:pt>
                <c:pt idx="41430">
                  <c:v>40.921</c:v>
                </c:pt>
                <c:pt idx="41431">
                  <c:v>38.831</c:v>
                </c:pt>
                <c:pt idx="41432">
                  <c:v>40.469</c:v>
                </c:pt>
                <c:pt idx="41433">
                  <c:v>37.638</c:v>
                </c:pt>
                <c:pt idx="41434">
                  <c:v>40.121</c:v>
                </c:pt>
                <c:pt idx="41435">
                  <c:v>38.058</c:v>
                </c:pt>
                <c:pt idx="41436">
                  <c:v>40.723</c:v>
                </c:pt>
                <c:pt idx="41437">
                  <c:v>38.347</c:v>
                </c:pt>
                <c:pt idx="41438">
                  <c:v>38.713</c:v>
                </c:pt>
                <c:pt idx="41439">
                  <c:v>37.845</c:v>
                </c:pt>
                <c:pt idx="41440">
                  <c:v>36.016</c:v>
                </c:pt>
                <c:pt idx="41441">
                  <c:v>39.659</c:v>
                </c:pt>
                <c:pt idx="41442">
                  <c:v>37.053</c:v>
                </c:pt>
                <c:pt idx="41443">
                  <c:v>37.934</c:v>
                </c:pt>
                <c:pt idx="41444">
                  <c:v>35.244</c:v>
                </c:pt>
                <c:pt idx="41445">
                  <c:v>36.079</c:v>
                </c:pt>
                <c:pt idx="41446">
                  <c:v>31.732</c:v>
                </c:pt>
                <c:pt idx="41447">
                  <c:v>36.064</c:v>
                </c:pt>
                <c:pt idx="41448">
                  <c:v>34.194</c:v>
                </c:pt>
                <c:pt idx="41449">
                  <c:v>36.672</c:v>
                </c:pt>
                <c:pt idx="41450">
                  <c:v>33.981</c:v>
                </c:pt>
                <c:pt idx="41451">
                  <c:v>36.861</c:v>
                </c:pt>
                <c:pt idx="41452">
                  <c:v>34.87</c:v>
                </c:pt>
                <c:pt idx="41453">
                  <c:v>36.958</c:v>
                </c:pt>
                <c:pt idx="41454">
                  <c:v>33.263</c:v>
                </c:pt>
                <c:pt idx="41455">
                  <c:v>34.965</c:v>
                </c:pt>
                <c:pt idx="41456">
                  <c:v>32.3</c:v>
                </c:pt>
                <c:pt idx="41457">
                  <c:v>32.495</c:v>
                </c:pt>
                <c:pt idx="41458">
                  <c:v>32.231</c:v>
                </c:pt>
                <c:pt idx="41459">
                  <c:v>30.006</c:v>
                </c:pt>
                <c:pt idx="41460">
                  <c:v>31.49</c:v>
                </c:pt>
                <c:pt idx="41461">
                  <c:v>28.827</c:v>
                </c:pt>
                <c:pt idx="41462">
                  <c:v>32.118</c:v>
                </c:pt>
                <c:pt idx="41463">
                  <c:v>27.884</c:v>
                </c:pt>
                <c:pt idx="41464">
                  <c:v>31.624</c:v>
                </c:pt>
                <c:pt idx="41465">
                  <c:v>29.196</c:v>
                </c:pt>
                <c:pt idx="41466">
                  <c:v>32.531</c:v>
                </c:pt>
                <c:pt idx="41467">
                  <c:v>29.79</c:v>
                </c:pt>
                <c:pt idx="41468">
                  <c:v>30.871</c:v>
                </c:pt>
                <c:pt idx="41469">
                  <c:v>29.538</c:v>
                </c:pt>
                <c:pt idx="41470">
                  <c:v>31.745</c:v>
                </c:pt>
                <c:pt idx="41471">
                  <c:v>29.167</c:v>
                </c:pt>
                <c:pt idx="41472">
                  <c:v>31.075</c:v>
                </c:pt>
                <c:pt idx="41473">
                  <c:v>29.792</c:v>
                </c:pt>
                <c:pt idx="41474">
                  <c:v>31.891</c:v>
                </c:pt>
                <c:pt idx="41475">
                  <c:v>31.248</c:v>
                </c:pt>
                <c:pt idx="41476">
                  <c:v>31.367</c:v>
                </c:pt>
                <c:pt idx="41477">
                  <c:v>33.236</c:v>
                </c:pt>
                <c:pt idx="41478">
                  <c:v>31.928</c:v>
                </c:pt>
                <c:pt idx="41479">
                  <c:v>34.827</c:v>
                </c:pt>
                <c:pt idx="41480">
                  <c:v>32.275</c:v>
                </c:pt>
                <c:pt idx="41481">
                  <c:v>34.394</c:v>
                </c:pt>
                <c:pt idx="41482">
                  <c:v>31.79</c:v>
                </c:pt>
                <c:pt idx="41483">
                  <c:v>34.539</c:v>
                </c:pt>
                <c:pt idx="41484">
                  <c:v>31.899</c:v>
                </c:pt>
                <c:pt idx="41485">
                  <c:v>34.302</c:v>
                </c:pt>
                <c:pt idx="41486">
                  <c:v>32.364</c:v>
                </c:pt>
                <c:pt idx="41487">
                  <c:v>37.098</c:v>
                </c:pt>
                <c:pt idx="41488">
                  <c:v>35.155</c:v>
                </c:pt>
                <c:pt idx="41489">
                  <c:v>36.533</c:v>
                </c:pt>
                <c:pt idx="41490">
                  <c:v>34.322</c:v>
                </c:pt>
                <c:pt idx="41491">
                  <c:v>35.766</c:v>
                </c:pt>
                <c:pt idx="41492">
                  <c:v>35.043</c:v>
                </c:pt>
                <c:pt idx="41493">
                  <c:v>35.493</c:v>
                </c:pt>
                <c:pt idx="41494">
                  <c:v>33.799</c:v>
                </c:pt>
                <c:pt idx="41495">
                  <c:v>32.282</c:v>
                </c:pt>
                <c:pt idx="41496">
                  <c:v>36.794</c:v>
                </c:pt>
                <c:pt idx="41497">
                  <c:v>34.51</c:v>
                </c:pt>
                <c:pt idx="41498">
                  <c:v>37.855</c:v>
                </c:pt>
                <c:pt idx="41499">
                  <c:v>34.489</c:v>
                </c:pt>
                <c:pt idx="41500">
                  <c:v>36.17</c:v>
                </c:pt>
                <c:pt idx="41501">
                  <c:v>32.977</c:v>
                </c:pt>
                <c:pt idx="41502">
                  <c:v>36.906</c:v>
                </c:pt>
                <c:pt idx="41503">
                  <c:v>34.671</c:v>
                </c:pt>
                <c:pt idx="41504">
                  <c:v>37.595</c:v>
                </c:pt>
                <c:pt idx="41505">
                  <c:v>39.152</c:v>
                </c:pt>
                <c:pt idx="41506">
                  <c:v>42.042</c:v>
                </c:pt>
                <c:pt idx="41507">
                  <c:v>38.263</c:v>
                </c:pt>
                <c:pt idx="41508">
                  <c:v>39.631</c:v>
                </c:pt>
                <c:pt idx="41509">
                  <c:v>37.506</c:v>
                </c:pt>
                <c:pt idx="41510">
                  <c:v>39.762</c:v>
                </c:pt>
                <c:pt idx="41511">
                  <c:v>37.795</c:v>
                </c:pt>
                <c:pt idx="41512">
                  <c:v>39.188</c:v>
                </c:pt>
                <c:pt idx="41513">
                  <c:v>38.388</c:v>
                </c:pt>
                <c:pt idx="41514">
                  <c:v>36.945</c:v>
                </c:pt>
                <c:pt idx="41515">
                  <c:v>37.977</c:v>
                </c:pt>
                <c:pt idx="41516">
                  <c:v>36.798</c:v>
                </c:pt>
                <c:pt idx="41517">
                  <c:v>38.163</c:v>
                </c:pt>
                <c:pt idx="41518">
                  <c:v>36.614</c:v>
                </c:pt>
                <c:pt idx="41519">
                  <c:v>39.306</c:v>
                </c:pt>
                <c:pt idx="41520">
                  <c:v>35.995</c:v>
                </c:pt>
                <c:pt idx="41521">
                  <c:v>38.944</c:v>
                </c:pt>
                <c:pt idx="41522">
                  <c:v>35.408</c:v>
                </c:pt>
                <c:pt idx="41523">
                  <c:v>37.216</c:v>
                </c:pt>
                <c:pt idx="41524">
                  <c:v>34.246</c:v>
                </c:pt>
                <c:pt idx="41525">
                  <c:v>36.205</c:v>
                </c:pt>
                <c:pt idx="41526">
                  <c:v>34.144</c:v>
                </c:pt>
                <c:pt idx="41527">
                  <c:v>36.556</c:v>
                </c:pt>
                <c:pt idx="41528">
                  <c:v>35.35</c:v>
                </c:pt>
                <c:pt idx="41529">
                  <c:v>37.782</c:v>
                </c:pt>
                <c:pt idx="41530">
                  <c:v>36.929</c:v>
                </c:pt>
                <c:pt idx="41531">
                  <c:v>37.584</c:v>
                </c:pt>
                <c:pt idx="41532">
                  <c:v>38.18</c:v>
                </c:pt>
                <c:pt idx="41533">
                  <c:v>37.851</c:v>
                </c:pt>
                <c:pt idx="41534">
                  <c:v>41.231</c:v>
                </c:pt>
                <c:pt idx="41535">
                  <c:v>36.561</c:v>
                </c:pt>
                <c:pt idx="41536">
                  <c:v>38.589</c:v>
                </c:pt>
                <c:pt idx="41537">
                  <c:v>36.373</c:v>
                </c:pt>
                <c:pt idx="41538">
                  <c:v>39.1</c:v>
                </c:pt>
                <c:pt idx="41539">
                  <c:v>36.649</c:v>
                </c:pt>
                <c:pt idx="41540">
                  <c:v>39.484</c:v>
                </c:pt>
                <c:pt idx="41541">
                  <c:v>36.334</c:v>
                </c:pt>
                <c:pt idx="41542">
                  <c:v>39.926</c:v>
                </c:pt>
                <c:pt idx="41543">
                  <c:v>39.234</c:v>
                </c:pt>
                <c:pt idx="41544">
                  <c:v>42.151</c:v>
                </c:pt>
                <c:pt idx="41545">
                  <c:v>39.724</c:v>
                </c:pt>
                <c:pt idx="41546">
                  <c:v>40.682</c:v>
                </c:pt>
                <c:pt idx="41547">
                  <c:v>36.539</c:v>
                </c:pt>
                <c:pt idx="41548">
                  <c:v>37.138</c:v>
                </c:pt>
                <c:pt idx="41549">
                  <c:v>36.147</c:v>
                </c:pt>
                <c:pt idx="41550">
                  <c:v>37.204</c:v>
                </c:pt>
                <c:pt idx="41551">
                  <c:v>36.662</c:v>
                </c:pt>
                <c:pt idx="41552">
                  <c:v>37.681</c:v>
                </c:pt>
                <c:pt idx="41553">
                  <c:v>51.473</c:v>
                </c:pt>
                <c:pt idx="41554">
                  <c:v>43.556</c:v>
                </c:pt>
                <c:pt idx="41555">
                  <c:v>45.042</c:v>
                </c:pt>
                <c:pt idx="41556">
                  <c:v>41.539</c:v>
                </c:pt>
                <c:pt idx="41557">
                  <c:v>45.161</c:v>
                </c:pt>
                <c:pt idx="41558">
                  <c:v>43.704</c:v>
                </c:pt>
                <c:pt idx="41559">
                  <c:v>45.851</c:v>
                </c:pt>
                <c:pt idx="41560">
                  <c:v>43.399</c:v>
                </c:pt>
                <c:pt idx="41561">
                  <c:v>48.931</c:v>
                </c:pt>
                <c:pt idx="41562">
                  <c:v>45.353</c:v>
                </c:pt>
                <c:pt idx="41563">
                  <c:v>46.996</c:v>
                </c:pt>
                <c:pt idx="41564">
                  <c:v>43.456</c:v>
                </c:pt>
                <c:pt idx="41565">
                  <c:v>45.259</c:v>
                </c:pt>
                <c:pt idx="41566">
                  <c:v>43.017</c:v>
                </c:pt>
                <c:pt idx="41567">
                  <c:v>43.21</c:v>
                </c:pt>
                <c:pt idx="41568">
                  <c:v>45.648</c:v>
                </c:pt>
                <c:pt idx="41569">
                  <c:v>44.605</c:v>
                </c:pt>
                <c:pt idx="41570">
                  <c:v>46.125</c:v>
                </c:pt>
                <c:pt idx="41571">
                  <c:v>44.673</c:v>
                </c:pt>
                <c:pt idx="41572">
                  <c:v>47.227</c:v>
                </c:pt>
                <c:pt idx="41573">
                  <c:v>42.59</c:v>
                </c:pt>
                <c:pt idx="41574">
                  <c:v>45.784</c:v>
                </c:pt>
                <c:pt idx="41575">
                  <c:v>43.258</c:v>
                </c:pt>
                <c:pt idx="41576">
                  <c:v>44.294</c:v>
                </c:pt>
                <c:pt idx="41577">
                  <c:v>41.961</c:v>
                </c:pt>
                <c:pt idx="41578">
                  <c:v>45.543</c:v>
                </c:pt>
                <c:pt idx="41579">
                  <c:v>45.128</c:v>
                </c:pt>
                <c:pt idx="41580">
                  <c:v>47.341</c:v>
                </c:pt>
                <c:pt idx="41581">
                  <c:v>44.153</c:v>
                </c:pt>
                <c:pt idx="41582">
                  <c:v>40.403</c:v>
                </c:pt>
                <c:pt idx="41583">
                  <c:v>43.091</c:v>
                </c:pt>
                <c:pt idx="41584">
                  <c:v>41.603</c:v>
                </c:pt>
                <c:pt idx="41585">
                  <c:v>44.215</c:v>
                </c:pt>
                <c:pt idx="41586">
                  <c:v>40.886</c:v>
                </c:pt>
                <c:pt idx="41587">
                  <c:v>43.298</c:v>
                </c:pt>
                <c:pt idx="41588">
                  <c:v>39.886</c:v>
                </c:pt>
                <c:pt idx="41589">
                  <c:v>43.33</c:v>
                </c:pt>
                <c:pt idx="41590">
                  <c:v>40.178</c:v>
                </c:pt>
                <c:pt idx="41591">
                  <c:v>41.097</c:v>
                </c:pt>
                <c:pt idx="41592">
                  <c:v>40.402</c:v>
                </c:pt>
                <c:pt idx="41593">
                  <c:v>41.72</c:v>
                </c:pt>
                <c:pt idx="41594">
                  <c:v>40.256</c:v>
                </c:pt>
                <c:pt idx="41595">
                  <c:v>40.492</c:v>
                </c:pt>
                <c:pt idx="41596">
                  <c:v>42.306</c:v>
                </c:pt>
                <c:pt idx="41597">
                  <c:v>38.404</c:v>
                </c:pt>
                <c:pt idx="41598">
                  <c:v>40.462</c:v>
                </c:pt>
                <c:pt idx="41599">
                  <c:v>39.217</c:v>
                </c:pt>
                <c:pt idx="41600">
                  <c:v>40.067</c:v>
                </c:pt>
                <c:pt idx="41601">
                  <c:v>36.849</c:v>
                </c:pt>
                <c:pt idx="41602">
                  <c:v>41.115</c:v>
                </c:pt>
                <c:pt idx="41603">
                  <c:v>39.027</c:v>
                </c:pt>
                <c:pt idx="41604">
                  <c:v>41.754</c:v>
                </c:pt>
                <c:pt idx="41605">
                  <c:v>39.752</c:v>
                </c:pt>
                <c:pt idx="41606">
                  <c:v>41.308</c:v>
                </c:pt>
                <c:pt idx="41607">
                  <c:v>39.28</c:v>
                </c:pt>
                <c:pt idx="41608">
                  <c:v>39.185</c:v>
                </c:pt>
                <c:pt idx="41609">
                  <c:v>36.467</c:v>
                </c:pt>
                <c:pt idx="41610">
                  <c:v>39.527</c:v>
                </c:pt>
                <c:pt idx="41611">
                  <c:v>38.543</c:v>
                </c:pt>
                <c:pt idx="41612">
                  <c:v>41.879</c:v>
                </c:pt>
                <c:pt idx="41613">
                  <c:v>40.681</c:v>
                </c:pt>
                <c:pt idx="41614">
                  <c:v>38.563</c:v>
                </c:pt>
                <c:pt idx="41615">
                  <c:v>41.056</c:v>
                </c:pt>
                <c:pt idx="41616">
                  <c:v>38.348</c:v>
                </c:pt>
                <c:pt idx="41617">
                  <c:v>40.542</c:v>
                </c:pt>
                <c:pt idx="41618">
                  <c:v>37.151</c:v>
                </c:pt>
                <c:pt idx="41619">
                  <c:v>39.277</c:v>
                </c:pt>
                <c:pt idx="41620">
                  <c:v>36.903</c:v>
                </c:pt>
                <c:pt idx="41621">
                  <c:v>38.615</c:v>
                </c:pt>
                <c:pt idx="41622">
                  <c:v>34.761</c:v>
                </c:pt>
                <c:pt idx="41623">
                  <c:v>37.456</c:v>
                </c:pt>
                <c:pt idx="41624">
                  <c:v>36.704</c:v>
                </c:pt>
                <c:pt idx="41625">
                  <c:v>41.631</c:v>
                </c:pt>
                <c:pt idx="41626">
                  <c:v>41.163</c:v>
                </c:pt>
                <c:pt idx="41627">
                  <c:v>44.103</c:v>
                </c:pt>
                <c:pt idx="41628">
                  <c:v>42.758</c:v>
                </c:pt>
                <c:pt idx="41629">
                  <c:v>41.37</c:v>
                </c:pt>
                <c:pt idx="41630">
                  <c:v>41.194</c:v>
                </c:pt>
                <c:pt idx="41631">
                  <c:v>41.595</c:v>
                </c:pt>
                <c:pt idx="41632">
                  <c:v>41.446</c:v>
                </c:pt>
                <c:pt idx="41633">
                  <c:v>41.77</c:v>
                </c:pt>
                <c:pt idx="41634">
                  <c:v>45.388</c:v>
                </c:pt>
                <c:pt idx="41635">
                  <c:v>41.184</c:v>
                </c:pt>
                <c:pt idx="41636">
                  <c:v>41.969</c:v>
                </c:pt>
                <c:pt idx="41637">
                  <c:v>40.656</c:v>
                </c:pt>
                <c:pt idx="41638">
                  <c:v>45.222</c:v>
                </c:pt>
                <c:pt idx="41639">
                  <c:v>43.668</c:v>
                </c:pt>
                <c:pt idx="41640">
                  <c:v>46.842</c:v>
                </c:pt>
                <c:pt idx="41641">
                  <c:v>43.512</c:v>
                </c:pt>
                <c:pt idx="41642">
                  <c:v>42.528</c:v>
                </c:pt>
                <c:pt idx="41643">
                  <c:v>41.019</c:v>
                </c:pt>
                <c:pt idx="41644">
                  <c:v>42.02</c:v>
                </c:pt>
                <c:pt idx="41645">
                  <c:v>39.996</c:v>
                </c:pt>
                <c:pt idx="41646">
                  <c:v>41.49</c:v>
                </c:pt>
                <c:pt idx="41647">
                  <c:v>41.728</c:v>
                </c:pt>
                <c:pt idx="41648">
                  <c:v>38.787</c:v>
                </c:pt>
                <c:pt idx="41649">
                  <c:v>42.751</c:v>
                </c:pt>
                <c:pt idx="41650">
                  <c:v>41.85</c:v>
                </c:pt>
                <c:pt idx="41651">
                  <c:v>42.325</c:v>
                </c:pt>
                <c:pt idx="41652">
                  <c:v>39.8</c:v>
                </c:pt>
                <c:pt idx="41653">
                  <c:v>42.784</c:v>
                </c:pt>
                <c:pt idx="41654">
                  <c:v>39.039</c:v>
                </c:pt>
                <c:pt idx="41655">
                  <c:v>45.334</c:v>
                </c:pt>
                <c:pt idx="41656">
                  <c:v>41.909</c:v>
                </c:pt>
                <c:pt idx="41657">
                  <c:v>40.339</c:v>
                </c:pt>
                <c:pt idx="41658">
                  <c:v>35.969</c:v>
                </c:pt>
                <c:pt idx="41659">
                  <c:v>39.323</c:v>
                </c:pt>
                <c:pt idx="41660">
                  <c:v>36.862</c:v>
                </c:pt>
                <c:pt idx="41661">
                  <c:v>37.608</c:v>
                </c:pt>
                <c:pt idx="41662">
                  <c:v>35.24</c:v>
                </c:pt>
                <c:pt idx="41663">
                  <c:v>36.454</c:v>
                </c:pt>
                <c:pt idx="41664">
                  <c:v>36.169</c:v>
                </c:pt>
                <c:pt idx="41665">
                  <c:v>36.455</c:v>
                </c:pt>
                <c:pt idx="41666">
                  <c:v>38.249</c:v>
                </c:pt>
                <c:pt idx="41667">
                  <c:v>39.094</c:v>
                </c:pt>
                <c:pt idx="41668">
                  <c:v>34.934</c:v>
                </c:pt>
                <c:pt idx="41669">
                  <c:v>32.167</c:v>
                </c:pt>
                <c:pt idx="41670">
                  <c:v>35.391</c:v>
                </c:pt>
                <c:pt idx="41671">
                  <c:v>32.367</c:v>
                </c:pt>
                <c:pt idx="41672">
                  <c:v>34.474</c:v>
                </c:pt>
                <c:pt idx="41673">
                  <c:v>33.783</c:v>
                </c:pt>
                <c:pt idx="41674">
                  <c:v>36.002</c:v>
                </c:pt>
                <c:pt idx="41675">
                  <c:v>33.295</c:v>
                </c:pt>
                <c:pt idx="41676">
                  <c:v>34.058</c:v>
                </c:pt>
                <c:pt idx="41677">
                  <c:v>34.25</c:v>
                </c:pt>
                <c:pt idx="41678">
                  <c:v>32.635</c:v>
                </c:pt>
                <c:pt idx="41679">
                  <c:v>29.768</c:v>
                </c:pt>
                <c:pt idx="41680">
                  <c:v>31.606</c:v>
                </c:pt>
                <c:pt idx="41681">
                  <c:v>29.514</c:v>
                </c:pt>
                <c:pt idx="41682">
                  <c:v>33.252</c:v>
                </c:pt>
                <c:pt idx="41683">
                  <c:v>33.246</c:v>
                </c:pt>
                <c:pt idx="41684">
                  <c:v>34.879</c:v>
                </c:pt>
                <c:pt idx="41685">
                  <c:v>31.949</c:v>
                </c:pt>
                <c:pt idx="41686">
                  <c:v>33.706</c:v>
                </c:pt>
                <c:pt idx="41687">
                  <c:v>35.045</c:v>
                </c:pt>
                <c:pt idx="41688">
                  <c:v>33.899</c:v>
                </c:pt>
                <c:pt idx="41689">
                  <c:v>34.909</c:v>
                </c:pt>
                <c:pt idx="41690">
                  <c:v>32.573</c:v>
                </c:pt>
                <c:pt idx="41691">
                  <c:v>34.676</c:v>
                </c:pt>
                <c:pt idx="41692">
                  <c:v>33.642</c:v>
                </c:pt>
                <c:pt idx="41693">
                  <c:v>34.535</c:v>
                </c:pt>
                <c:pt idx="41694">
                  <c:v>33.259</c:v>
                </c:pt>
                <c:pt idx="41695">
                  <c:v>33.291</c:v>
                </c:pt>
                <c:pt idx="41696">
                  <c:v>27.171</c:v>
                </c:pt>
                <c:pt idx="41697">
                  <c:v>25.568</c:v>
                </c:pt>
                <c:pt idx="41698">
                  <c:v>32.429</c:v>
                </c:pt>
                <c:pt idx="41699">
                  <c:v>33.977</c:v>
                </c:pt>
                <c:pt idx="41700">
                  <c:v>36.376</c:v>
                </c:pt>
                <c:pt idx="41701">
                  <c:v>37.1</c:v>
                </c:pt>
                <c:pt idx="41702">
                  <c:v>37.509</c:v>
                </c:pt>
                <c:pt idx="41703">
                  <c:v>35.69</c:v>
                </c:pt>
                <c:pt idx="41704">
                  <c:v>37.833</c:v>
                </c:pt>
                <c:pt idx="41705">
                  <c:v>35.168</c:v>
                </c:pt>
                <c:pt idx="41706">
                  <c:v>39.746</c:v>
                </c:pt>
                <c:pt idx="41707">
                  <c:v>41.349</c:v>
                </c:pt>
                <c:pt idx="41708">
                  <c:v>40.658</c:v>
                </c:pt>
                <c:pt idx="41709">
                  <c:v>40.255</c:v>
                </c:pt>
                <c:pt idx="41710">
                  <c:v>43.982</c:v>
                </c:pt>
                <c:pt idx="41711">
                  <c:v>37.388</c:v>
                </c:pt>
                <c:pt idx="41712">
                  <c:v>35.082</c:v>
                </c:pt>
                <c:pt idx="41713">
                  <c:v>30.54</c:v>
                </c:pt>
                <c:pt idx="41714">
                  <c:v>33.353</c:v>
                </c:pt>
                <c:pt idx="41715">
                  <c:v>34.965</c:v>
                </c:pt>
                <c:pt idx="41716">
                  <c:v>38.119</c:v>
                </c:pt>
                <c:pt idx="41717">
                  <c:v>37.769</c:v>
                </c:pt>
                <c:pt idx="41718">
                  <c:v>37.228</c:v>
                </c:pt>
                <c:pt idx="41719">
                  <c:v>34.774</c:v>
                </c:pt>
                <c:pt idx="41720">
                  <c:v>35.806</c:v>
                </c:pt>
                <c:pt idx="41721">
                  <c:v>35.952</c:v>
                </c:pt>
                <c:pt idx="41722">
                  <c:v>34.94</c:v>
                </c:pt>
                <c:pt idx="41723">
                  <c:v>33.919</c:v>
                </c:pt>
                <c:pt idx="41724">
                  <c:v>33.954</c:v>
                </c:pt>
                <c:pt idx="41725">
                  <c:v>35.646</c:v>
                </c:pt>
                <c:pt idx="41726">
                  <c:v>32.291</c:v>
                </c:pt>
                <c:pt idx="41727">
                  <c:v>34.902</c:v>
                </c:pt>
                <c:pt idx="41728">
                  <c:v>30.759</c:v>
                </c:pt>
                <c:pt idx="41729">
                  <c:v>33.682</c:v>
                </c:pt>
                <c:pt idx="41730">
                  <c:v>31.692</c:v>
                </c:pt>
                <c:pt idx="41731">
                  <c:v>35.839</c:v>
                </c:pt>
                <c:pt idx="41732">
                  <c:v>33.337</c:v>
                </c:pt>
                <c:pt idx="41733">
                  <c:v>34.743</c:v>
                </c:pt>
                <c:pt idx="41734">
                  <c:v>32.407</c:v>
                </c:pt>
                <c:pt idx="41735">
                  <c:v>33.858</c:v>
                </c:pt>
                <c:pt idx="41736">
                  <c:v>32.803</c:v>
                </c:pt>
                <c:pt idx="41737">
                  <c:v>35.401</c:v>
                </c:pt>
                <c:pt idx="41738">
                  <c:v>31.923</c:v>
                </c:pt>
                <c:pt idx="41739">
                  <c:v>35.433</c:v>
                </c:pt>
                <c:pt idx="41740">
                  <c:v>34.269</c:v>
                </c:pt>
                <c:pt idx="41741">
                  <c:v>34.958</c:v>
                </c:pt>
                <c:pt idx="41742">
                  <c:v>37.988</c:v>
                </c:pt>
                <c:pt idx="41743">
                  <c:v>35.113</c:v>
                </c:pt>
                <c:pt idx="41744">
                  <c:v>35.464</c:v>
                </c:pt>
                <c:pt idx="41745">
                  <c:v>32.556</c:v>
                </c:pt>
                <c:pt idx="41746">
                  <c:v>33.854</c:v>
                </c:pt>
                <c:pt idx="41747">
                  <c:v>32.826</c:v>
                </c:pt>
                <c:pt idx="41748">
                  <c:v>34.867</c:v>
                </c:pt>
                <c:pt idx="41749">
                  <c:v>32.497</c:v>
                </c:pt>
                <c:pt idx="41750">
                  <c:v>29.718</c:v>
                </c:pt>
                <c:pt idx="41751">
                  <c:v>32.281</c:v>
                </c:pt>
                <c:pt idx="41752">
                  <c:v>30.061</c:v>
                </c:pt>
                <c:pt idx="41753">
                  <c:v>31.928</c:v>
                </c:pt>
                <c:pt idx="41754">
                  <c:v>31.37</c:v>
                </c:pt>
                <c:pt idx="41755">
                  <c:v>31.733</c:v>
                </c:pt>
                <c:pt idx="41756">
                  <c:v>33.015</c:v>
                </c:pt>
                <c:pt idx="41757">
                  <c:v>30.986</c:v>
                </c:pt>
                <c:pt idx="41758">
                  <c:v>33.969</c:v>
                </c:pt>
                <c:pt idx="41759">
                  <c:v>31.823</c:v>
                </c:pt>
                <c:pt idx="41760">
                  <c:v>34.124</c:v>
                </c:pt>
                <c:pt idx="41761">
                  <c:v>31.17</c:v>
                </c:pt>
                <c:pt idx="41762">
                  <c:v>33.26</c:v>
                </c:pt>
                <c:pt idx="41763">
                  <c:v>30.941</c:v>
                </c:pt>
                <c:pt idx="41764">
                  <c:v>34.545</c:v>
                </c:pt>
                <c:pt idx="41765">
                  <c:v>31.651</c:v>
                </c:pt>
                <c:pt idx="41766">
                  <c:v>37.698</c:v>
                </c:pt>
                <c:pt idx="41767">
                  <c:v>33.249</c:v>
                </c:pt>
                <c:pt idx="41768">
                  <c:v>35.297</c:v>
                </c:pt>
                <c:pt idx="41769">
                  <c:v>33.385</c:v>
                </c:pt>
                <c:pt idx="41770">
                  <c:v>32.091</c:v>
                </c:pt>
                <c:pt idx="41771">
                  <c:v>28.989</c:v>
                </c:pt>
                <c:pt idx="41772">
                  <c:v>49.138</c:v>
                </c:pt>
                <c:pt idx="41773">
                  <c:v>48.027</c:v>
                </c:pt>
                <c:pt idx="41774">
                  <c:v>44.538</c:v>
                </c:pt>
                <c:pt idx="41775">
                  <c:v>47.157</c:v>
                </c:pt>
                <c:pt idx="41776">
                  <c:v>45.624</c:v>
                </c:pt>
                <c:pt idx="41777">
                  <c:v>47.653</c:v>
                </c:pt>
                <c:pt idx="41778">
                  <c:v>47.35</c:v>
                </c:pt>
                <c:pt idx="41779">
                  <c:v>53.162</c:v>
                </c:pt>
                <c:pt idx="41780">
                  <c:v>54.098</c:v>
                </c:pt>
                <c:pt idx="41781">
                  <c:v>54.471</c:v>
                </c:pt>
                <c:pt idx="41782">
                  <c:v>52.119</c:v>
                </c:pt>
                <c:pt idx="41783">
                  <c:v>52.474</c:v>
                </c:pt>
                <c:pt idx="41784">
                  <c:v>47.899</c:v>
                </c:pt>
                <c:pt idx="41785">
                  <c:v>45.951</c:v>
                </c:pt>
                <c:pt idx="41786">
                  <c:v>47.22</c:v>
                </c:pt>
                <c:pt idx="41787">
                  <c:v>49.907</c:v>
                </c:pt>
                <c:pt idx="41788">
                  <c:v>51.421</c:v>
                </c:pt>
                <c:pt idx="41789">
                  <c:v>51.494</c:v>
                </c:pt>
                <c:pt idx="41790">
                  <c:v>54.676</c:v>
                </c:pt>
                <c:pt idx="41791">
                  <c:v>49.097</c:v>
                </c:pt>
                <c:pt idx="41792">
                  <c:v>48.409</c:v>
                </c:pt>
                <c:pt idx="41793">
                  <c:v>50.185</c:v>
                </c:pt>
                <c:pt idx="41794">
                  <c:v>46.282</c:v>
                </c:pt>
                <c:pt idx="41795">
                  <c:v>45.773</c:v>
                </c:pt>
                <c:pt idx="41796">
                  <c:v>51.885</c:v>
                </c:pt>
                <c:pt idx="41797">
                  <c:v>49.901</c:v>
                </c:pt>
                <c:pt idx="41798">
                  <c:v>52.234</c:v>
                </c:pt>
                <c:pt idx="41799">
                  <c:v>47.185</c:v>
                </c:pt>
                <c:pt idx="41800">
                  <c:v>51.596</c:v>
                </c:pt>
                <c:pt idx="41801">
                  <c:v>48.046</c:v>
                </c:pt>
                <c:pt idx="41802">
                  <c:v>49.101</c:v>
                </c:pt>
                <c:pt idx="41803">
                  <c:v>49.453</c:v>
                </c:pt>
                <c:pt idx="41804">
                  <c:v>50.798</c:v>
                </c:pt>
                <c:pt idx="41805">
                  <c:v>50.093</c:v>
                </c:pt>
                <c:pt idx="41806">
                  <c:v>48.771</c:v>
                </c:pt>
                <c:pt idx="41807">
                  <c:v>49.64</c:v>
                </c:pt>
                <c:pt idx="41808">
                  <c:v>47.912</c:v>
                </c:pt>
                <c:pt idx="41809">
                  <c:v>48.243</c:v>
                </c:pt>
                <c:pt idx="41810">
                  <c:v>46.019</c:v>
                </c:pt>
                <c:pt idx="41811">
                  <c:v>52.294</c:v>
                </c:pt>
                <c:pt idx="41812">
                  <c:v>47.848</c:v>
                </c:pt>
                <c:pt idx="41813">
                  <c:v>49.156</c:v>
                </c:pt>
                <c:pt idx="41814">
                  <c:v>48.042</c:v>
                </c:pt>
                <c:pt idx="41815">
                  <c:v>50.571</c:v>
                </c:pt>
                <c:pt idx="41816">
                  <c:v>51.675</c:v>
                </c:pt>
                <c:pt idx="41817">
                  <c:v>55.426</c:v>
                </c:pt>
                <c:pt idx="41818">
                  <c:v>49.73</c:v>
                </c:pt>
                <c:pt idx="41819">
                  <c:v>49.093</c:v>
                </c:pt>
                <c:pt idx="41820">
                  <c:v>50.128</c:v>
                </c:pt>
                <c:pt idx="41821">
                  <c:v>51.26</c:v>
                </c:pt>
                <c:pt idx="41822">
                  <c:v>50.758</c:v>
                </c:pt>
                <c:pt idx="41823">
                  <c:v>48.731</c:v>
                </c:pt>
                <c:pt idx="41824">
                  <c:v>45.632</c:v>
                </c:pt>
                <c:pt idx="41825">
                  <c:v>42.483</c:v>
                </c:pt>
                <c:pt idx="41826">
                  <c:v>50.501</c:v>
                </c:pt>
                <c:pt idx="41827">
                  <c:v>50.266</c:v>
                </c:pt>
                <c:pt idx="41828">
                  <c:v>46.67</c:v>
                </c:pt>
                <c:pt idx="41829">
                  <c:v>47.588</c:v>
                </c:pt>
                <c:pt idx="41830">
                  <c:v>51.94</c:v>
                </c:pt>
                <c:pt idx="41831">
                  <c:v>46.205</c:v>
                </c:pt>
                <c:pt idx="41832">
                  <c:v>49.171</c:v>
                </c:pt>
                <c:pt idx="41833">
                  <c:v>50.019</c:v>
                </c:pt>
                <c:pt idx="41834">
                  <c:v>56.877</c:v>
                </c:pt>
                <c:pt idx="41835">
                  <c:v>47.829</c:v>
                </c:pt>
                <c:pt idx="41836">
                  <c:v>52.561</c:v>
                </c:pt>
                <c:pt idx="41837">
                  <c:v>50.808</c:v>
                </c:pt>
                <c:pt idx="41838">
                  <c:v>51.996</c:v>
                </c:pt>
                <c:pt idx="41839">
                  <c:v>46.738</c:v>
                </c:pt>
                <c:pt idx="41840">
                  <c:v>50.361</c:v>
                </c:pt>
                <c:pt idx="41841">
                  <c:v>45.472</c:v>
                </c:pt>
                <c:pt idx="41842">
                  <c:v>42.925</c:v>
                </c:pt>
                <c:pt idx="41843">
                  <c:v>46.433</c:v>
                </c:pt>
                <c:pt idx="41844">
                  <c:v>47.475</c:v>
                </c:pt>
                <c:pt idx="41845">
                  <c:v>47.244</c:v>
                </c:pt>
                <c:pt idx="41846">
                  <c:v>47.821</c:v>
                </c:pt>
                <c:pt idx="41847">
                  <c:v>53.078</c:v>
                </c:pt>
                <c:pt idx="41848">
                  <c:v>50.069</c:v>
                </c:pt>
                <c:pt idx="41849">
                  <c:v>51.413</c:v>
                </c:pt>
                <c:pt idx="41850">
                  <c:v>49.101</c:v>
                </c:pt>
                <c:pt idx="41851">
                  <c:v>53.156</c:v>
                </c:pt>
                <c:pt idx="41852">
                  <c:v>47.464</c:v>
                </c:pt>
                <c:pt idx="41853">
                  <c:v>49.979</c:v>
                </c:pt>
                <c:pt idx="41854">
                  <c:v>49.065</c:v>
                </c:pt>
                <c:pt idx="41855">
                  <c:v>49.709</c:v>
                </c:pt>
                <c:pt idx="41856">
                  <c:v>45.745</c:v>
                </c:pt>
                <c:pt idx="41857">
                  <c:v>46.19</c:v>
                </c:pt>
                <c:pt idx="41858">
                  <c:v>47.45</c:v>
                </c:pt>
                <c:pt idx="41859">
                  <c:v>48.32</c:v>
                </c:pt>
                <c:pt idx="41860">
                  <c:v>48.246</c:v>
                </c:pt>
                <c:pt idx="41861">
                  <c:v>47.594</c:v>
                </c:pt>
                <c:pt idx="41862">
                  <c:v>49.554</c:v>
                </c:pt>
                <c:pt idx="41863">
                  <c:v>45.742</c:v>
                </c:pt>
                <c:pt idx="41864">
                  <c:v>48.811</c:v>
                </c:pt>
                <c:pt idx="41865">
                  <c:v>46.175</c:v>
                </c:pt>
                <c:pt idx="41866">
                  <c:v>52.199</c:v>
                </c:pt>
                <c:pt idx="41867">
                  <c:v>46.078</c:v>
                </c:pt>
                <c:pt idx="41868">
                  <c:v>47.277</c:v>
                </c:pt>
                <c:pt idx="41869">
                  <c:v>41.542</c:v>
                </c:pt>
                <c:pt idx="41870">
                  <c:v>44.345</c:v>
                </c:pt>
                <c:pt idx="41871">
                  <c:v>49.045</c:v>
                </c:pt>
                <c:pt idx="41872">
                  <c:v>50.357</c:v>
                </c:pt>
                <c:pt idx="41873">
                  <c:v>46.452</c:v>
                </c:pt>
                <c:pt idx="41874">
                  <c:v>48.076</c:v>
                </c:pt>
                <c:pt idx="41875">
                  <c:v>43.267</c:v>
                </c:pt>
                <c:pt idx="41876">
                  <c:v>47.772</c:v>
                </c:pt>
                <c:pt idx="41877">
                  <c:v>48.923</c:v>
                </c:pt>
                <c:pt idx="41878">
                  <c:v>46.284</c:v>
                </c:pt>
                <c:pt idx="41879">
                  <c:v>47.533</c:v>
                </c:pt>
                <c:pt idx="41880">
                  <c:v>45.882</c:v>
                </c:pt>
                <c:pt idx="41881">
                  <c:v>50.181</c:v>
                </c:pt>
                <c:pt idx="41882">
                  <c:v>47.753</c:v>
                </c:pt>
                <c:pt idx="41883">
                  <c:v>47.661</c:v>
                </c:pt>
                <c:pt idx="41884">
                  <c:v>44.878</c:v>
                </c:pt>
                <c:pt idx="41885">
                  <c:v>47.556</c:v>
                </c:pt>
                <c:pt idx="41886">
                  <c:v>44.38</c:v>
                </c:pt>
                <c:pt idx="41887">
                  <c:v>45.465</c:v>
                </c:pt>
                <c:pt idx="41888">
                  <c:v>44.213</c:v>
                </c:pt>
                <c:pt idx="41889">
                  <c:v>42.454</c:v>
                </c:pt>
                <c:pt idx="41890">
                  <c:v>44.118</c:v>
                </c:pt>
                <c:pt idx="41891">
                  <c:v>50.838</c:v>
                </c:pt>
                <c:pt idx="41892">
                  <c:v>48.609</c:v>
                </c:pt>
                <c:pt idx="41893">
                  <c:v>47.248</c:v>
                </c:pt>
                <c:pt idx="41894">
                  <c:v>44.064</c:v>
                </c:pt>
                <c:pt idx="41895">
                  <c:v>45.594</c:v>
                </c:pt>
                <c:pt idx="41896">
                  <c:v>44.008</c:v>
                </c:pt>
                <c:pt idx="41897">
                  <c:v>46.763</c:v>
                </c:pt>
                <c:pt idx="41898">
                  <c:v>47.57</c:v>
                </c:pt>
                <c:pt idx="41899">
                  <c:v>47.403</c:v>
                </c:pt>
                <c:pt idx="41900">
                  <c:v>49.438</c:v>
                </c:pt>
                <c:pt idx="41901">
                  <c:v>46.198</c:v>
                </c:pt>
                <c:pt idx="41902">
                  <c:v>48.246</c:v>
                </c:pt>
                <c:pt idx="41903">
                  <c:v>46.254</c:v>
                </c:pt>
                <c:pt idx="41904">
                  <c:v>46.931</c:v>
                </c:pt>
                <c:pt idx="41905">
                  <c:v>45.332</c:v>
                </c:pt>
                <c:pt idx="41906">
                  <c:v>49.323</c:v>
                </c:pt>
                <c:pt idx="41907">
                  <c:v>45.344</c:v>
                </c:pt>
                <c:pt idx="41908">
                  <c:v>41.972</c:v>
                </c:pt>
                <c:pt idx="41909">
                  <c:v>39.981</c:v>
                </c:pt>
                <c:pt idx="41910">
                  <c:v>43.623</c:v>
                </c:pt>
                <c:pt idx="41911">
                  <c:v>44.836</c:v>
                </c:pt>
                <c:pt idx="41912">
                  <c:v>44.728</c:v>
                </c:pt>
                <c:pt idx="41913">
                  <c:v>39.273</c:v>
                </c:pt>
                <c:pt idx="41914">
                  <c:v>40.144</c:v>
                </c:pt>
                <c:pt idx="41915">
                  <c:v>36.839</c:v>
                </c:pt>
                <c:pt idx="41916">
                  <c:v>38.443</c:v>
                </c:pt>
                <c:pt idx="41917">
                  <c:v>37.846</c:v>
                </c:pt>
                <c:pt idx="41918">
                  <c:v>40.848</c:v>
                </c:pt>
                <c:pt idx="41919">
                  <c:v>39.659</c:v>
                </c:pt>
                <c:pt idx="41920">
                  <c:v>38.899</c:v>
                </c:pt>
                <c:pt idx="41921">
                  <c:v>37.648</c:v>
                </c:pt>
                <c:pt idx="41922">
                  <c:v>40.445</c:v>
                </c:pt>
                <c:pt idx="41923">
                  <c:v>41.535</c:v>
                </c:pt>
                <c:pt idx="41924">
                  <c:v>37.644</c:v>
                </c:pt>
                <c:pt idx="41925">
                  <c:v>38.778</c:v>
                </c:pt>
                <c:pt idx="41926">
                  <c:v>36.51</c:v>
                </c:pt>
                <c:pt idx="41927">
                  <c:v>41.428</c:v>
                </c:pt>
                <c:pt idx="41928">
                  <c:v>38.127</c:v>
                </c:pt>
                <c:pt idx="41929">
                  <c:v>38.117</c:v>
                </c:pt>
                <c:pt idx="41930">
                  <c:v>44.419</c:v>
                </c:pt>
                <c:pt idx="41931">
                  <c:v>41.222</c:v>
                </c:pt>
                <c:pt idx="41932">
                  <c:v>45.466</c:v>
                </c:pt>
                <c:pt idx="41933">
                  <c:v>50.998</c:v>
                </c:pt>
                <c:pt idx="41934">
                  <c:v>42.579</c:v>
                </c:pt>
                <c:pt idx="41935">
                  <c:v>42.48</c:v>
                </c:pt>
                <c:pt idx="41936">
                  <c:v>45.994</c:v>
                </c:pt>
                <c:pt idx="41937">
                  <c:v>48.785</c:v>
                </c:pt>
                <c:pt idx="41938">
                  <c:v>46.492</c:v>
                </c:pt>
                <c:pt idx="41939">
                  <c:v>47.435</c:v>
                </c:pt>
                <c:pt idx="41940">
                  <c:v>45.669</c:v>
                </c:pt>
                <c:pt idx="41941">
                  <c:v>45.291</c:v>
                </c:pt>
                <c:pt idx="41942">
                  <c:v>46.917</c:v>
                </c:pt>
                <c:pt idx="41943">
                  <c:v>44.305</c:v>
                </c:pt>
                <c:pt idx="41944">
                  <c:v>47.102</c:v>
                </c:pt>
                <c:pt idx="41945">
                  <c:v>48.064</c:v>
                </c:pt>
                <c:pt idx="41946">
                  <c:v>51.189</c:v>
                </c:pt>
                <c:pt idx="41947">
                  <c:v>46.702</c:v>
                </c:pt>
                <c:pt idx="41948">
                  <c:v>48.684</c:v>
                </c:pt>
                <c:pt idx="41949">
                  <c:v>45.691</c:v>
                </c:pt>
                <c:pt idx="41950">
                  <c:v>47.363</c:v>
                </c:pt>
                <c:pt idx="41951">
                  <c:v>46.55</c:v>
                </c:pt>
                <c:pt idx="41952">
                  <c:v>46.351</c:v>
                </c:pt>
                <c:pt idx="41953">
                  <c:v>44.838</c:v>
                </c:pt>
                <c:pt idx="41954">
                  <c:v>49.5</c:v>
                </c:pt>
                <c:pt idx="41955">
                  <c:v>45.818</c:v>
                </c:pt>
                <c:pt idx="41956">
                  <c:v>51.493</c:v>
                </c:pt>
                <c:pt idx="41957">
                  <c:v>46.784</c:v>
                </c:pt>
                <c:pt idx="41958">
                  <c:v>44.414</c:v>
                </c:pt>
                <c:pt idx="41959">
                  <c:v>45.706</c:v>
                </c:pt>
                <c:pt idx="41960">
                  <c:v>43.181</c:v>
                </c:pt>
                <c:pt idx="41961">
                  <c:v>48.023</c:v>
                </c:pt>
                <c:pt idx="41962">
                  <c:v>44.141</c:v>
                </c:pt>
                <c:pt idx="41963">
                  <c:v>47.359</c:v>
                </c:pt>
                <c:pt idx="41964">
                  <c:v>43.775</c:v>
                </c:pt>
                <c:pt idx="41965">
                  <c:v>45.75</c:v>
                </c:pt>
                <c:pt idx="41966">
                  <c:v>46.736</c:v>
                </c:pt>
                <c:pt idx="41967">
                  <c:v>47.519</c:v>
                </c:pt>
                <c:pt idx="41968">
                  <c:v>45.793</c:v>
                </c:pt>
                <c:pt idx="41969">
                  <c:v>45.637</c:v>
                </c:pt>
                <c:pt idx="41970">
                  <c:v>44.744</c:v>
                </c:pt>
                <c:pt idx="41971">
                  <c:v>48.454</c:v>
                </c:pt>
                <c:pt idx="41972">
                  <c:v>44.748</c:v>
                </c:pt>
                <c:pt idx="41973">
                  <c:v>45.253</c:v>
                </c:pt>
                <c:pt idx="41974">
                  <c:v>45.737</c:v>
                </c:pt>
                <c:pt idx="41975">
                  <c:v>48.931</c:v>
                </c:pt>
                <c:pt idx="41976">
                  <c:v>47.881</c:v>
                </c:pt>
                <c:pt idx="41977">
                  <c:v>48.176</c:v>
                </c:pt>
                <c:pt idx="41978">
                  <c:v>50.679</c:v>
                </c:pt>
                <c:pt idx="41979">
                  <c:v>49.344</c:v>
                </c:pt>
                <c:pt idx="41980">
                  <c:v>51.185</c:v>
                </c:pt>
                <c:pt idx="41981">
                  <c:v>44.927</c:v>
                </c:pt>
                <c:pt idx="41982">
                  <c:v>47.036</c:v>
                </c:pt>
                <c:pt idx="41983">
                  <c:v>45.349</c:v>
                </c:pt>
                <c:pt idx="41984">
                  <c:v>46.904</c:v>
                </c:pt>
                <c:pt idx="41985">
                  <c:v>46.015</c:v>
                </c:pt>
                <c:pt idx="41986">
                  <c:v>50.598</c:v>
                </c:pt>
                <c:pt idx="41987">
                  <c:v>48.387</c:v>
                </c:pt>
                <c:pt idx="41988">
                  <c:v>50.164</c:v>
                </c:pt>
                <c:pt idx="41989">
                  <c:v>49.461</c:v>
                </c:pt>
                <c:pt idx="41990">
                  <c:v>52.224</c:v>
                </c:pt>
                <c:pt idx="41991">
                  <c:v>48.98</c:v>
                </c:pt>
                <c:pt idx="41992">
                  <c:v>47.649</c:v>
                </c:pt>
                <c:pt idx="41993">
                  <c:v>48.347</c:v>
                </c:pt>
                <c:pt idx="41994">
                  <c:v>49.083</c:v>
                </c:pt>
                <c:pt idx="41995">
                  <c:v>48.323</c:v>
                </c:pt>
                <c:pt idx="41996">
                  <c:v>48.758</c:v>
                </c:pt>
                <c:pt idx="41997">
                  <c:v>52.196</c:v>
                </c:pt>
                <c:pt idx="41998">
                  <c:v>47.677</c:v>
                </c:pt>
                <c:pt idx="41999">
                  <c:v>52.869</c:v>
                </c:pt>
                <c:pt idx="42000">
                  <c:v>52.062</c:v>
                </c:pt>
                <c:pt idx="42001">
                  <c:v>52.435</c:v>
                </c:pt>
                <c:pt idx="42002">
                  <c:v>47.064</c:v>
                </c:pt>
                <c:pt idx="42003">
                  <c:v>50.022</c:v>
                </c:pt>
                <c:pt idx="42004">
                  <c:v>47.95</c:v>
                </c:pt>
                <c:pt idx="42005">
                  <c:v>49.178</c:v>
                </c:pt>
                <c:pt idx="42006">
                  <c:v>48.052</c:v>
                </c:pt>
                <c:pt idx="42007">
                  <c:v>50.051</c:v>
                </c:pt>
                <c:pt idx="42008">
                  <c:v>43.843</c:v>
                </c:pt>
                <c:pt idx="42009">
                  <c:v>46.744</c:v>
                </c:pt>
                <c:pt idx="42010">
                  <c:v>46.794</c:v>
                </c:pt>
                <c:pt idx="42011">
                  <c:v>48.15</c:v>
                </c:pt>
                <c:pt idx="42012">
                  <c:v>45.845</c:v>
                </c:pt>
                <c:pt idx="42013">
                  <c:v>46.52</c:v>
                </c:pt>
                <c:pt idx="42014">
                  <c:v>49.75</c:v>
                </c:pt>
                <c:pt idx="42015">
                  <c:v>47.257</c:v>
                </c:pt>
                <c:pt idx="42016">
                  <c:v>51.264</c:v>
                </c:pt>
                <c:pt idx="42017">
                  <c:v>49.857</c:v>
                </c:pt>
                <c:pt idx="42018">
                  <c:v>51.025</c:v>
                </c:pt>
                <c:pt idx="42019">
                  <c:v>49.327</c:v>
                </c:pt>
                <c:pt idx="42020">
                  <c:v>50.655</c:v>
                </c:pt>
                <c:pt idx="42021">
                  <c:v>47.621</c:v>
                </c:pt>
                <c:pt idx="42022">
                  <c:v>50.063</c:v>
                </c:pt>
                <c:pt idx="42023">
                  <c:v>47.015</c:v>
                </c:pt>
                <c:pt idx="42024">
                  <c:v>50.944</c:v>
                </c:pt>
                <c:pt idx="42025">
                  <c:v>49.004</c:v>
                </c:pt>
                <c:pt idx="42026">
                  <c:v>50.109</c:v>
                </c:pt>
                <c:pt idx="42027">
                  <c:v>48.333</c:v>
                </c:pt>
                <c:pt idx="42028">
                  <c:v>50.011</c:v>
                </c:pt>
                <c:pt idx="42029">
                  <c:v>49.233</c:v>
                </c:pt>
                <c:pt idx="42030">
                  <c:v>49.58</c:v>
                </c:pt>
                <c:pt idx="42031">
                  <c:v>49.335</c:v>
                </c:pt>
                <c:pt idx="42032">
                  <c:v>51.301</c:v>
                </c:pt>
                <c:pt idx="42033">
                  <c:v>51.545</c:v>
                </c:pt>
                <c:pt idx="42034">
                  <c:v>50.287</c:v>
                </c:pt>
                <c:pt idx="42035">
                  <c:v>50.639</c:v>
                </c:pt>
                <c:pt idx="42036">
                  <c:v>46.728</c:v>
                </c:pt>
                <c:pt idx="42037">
                  <c:v>51.374</c:v>
                </c:pt>
                <c:pt idx="42038">
                  <c:v>51.511</c:v>
                </c:pt>
                <c:pt idx="42039">
                  <c:v>52.953</c:v>
                </c:pt>
                <c:pt idx="42040">
                  <c:v>47.941</c:v>
                </c:pt>
                <c:pt idx="42041">
                  <c:v>51.556</c:v>
                </c:pt>
                <c:pt idx="42042">
                  <c:v>52.156</c:v>
                </c:pt>
                <c:pt idx="42043">
                  <c:v>52.971</c:v>
                </c:pt>
                <c:pt idx="42044">
                  <c:v>50.106</c:v>
                </c:pt>
                <c:pt idx="42045">
                  <c:v>53.457</c:v>
                </c:pt>
                <c:pt idx="42046">
                  <c:v>49.388</c:v>
                </c:pt>
                <c:pt idx="42047">
                  <c:v>49.139</c:v>
                </c:pt>
                <c:pt idx="42048">
                  <c:v>45.154</c:v>
                </c:pt>
                <c:pt idx="42049">
                  <c:v>42.723</c:v>
                </c:pt>
                <c:pt idx="42050">
                  <c:v>47.783</c:v>
                </c:pt>
                <c:pt idx="42051">
                  <c:v>46.466</c:v>
                </c:pt>
                <c:pt idx="42052">
                  <c:v>44.85</c:v>
                </c:pt>
                <c:pt idx="42053">
                  <c:v>41.575</c:v>
                </c:pt>
                <c:pt idx="42054">
                  <c:v>45.86</c:v>
                </c:pt>
                <c:pt idx="42055">
                  <c:v>43.434</c:v>
                </c:pt>
                <c:pt idx="42056">
                  <c:v>46.645</c:v>
                </c:pt>
                <c:pt idx="42057">
                  <c:v>43.345</c:v>
                </c:pt>
                <c:pt idx="42058">
                  <c:v>41.516</c:v>
                </c:pt>
                <c:pt idx="42059">
                  <c:v>39.817</c:v>
                </c:pt>
                <c:pt idx="42060">
                  <c:v>47.7</c:v>
                </c:pt>
                <c:pt idx="42061">
                  <c:v>44.205</c:v>
                </c:pt>
                <c:pt idx="42062">
                  <c:v>45.286</c:v>
                </c:pt>
                <c:pt idx="42063">
                  <c:v>41.019</c:v>
                </c:pt>
                <c:pt idx="42064">
                  <c:v>42.838</c:v>
                </c:pt>
                <c:pt idx="42065">
                  <c:v>45.395</c:v>
                </c:pt>
                <c:pt idx="42066">
                  <c:v>46.917</c:v>
                </c:pt>
                <c:pt idx="42067">
                  <c:v>49.57</c:v>
                </c:pt>
                <c:pt idx="42068">
                  <c:v>50.831</c:v>
                </c:pt>
                <c:pt idx="42069">
                  <c:v>53.733</c:v>
                </c:pt>
                <c:pt idx="42070">
                  <c:v>50.474</c:v>
                </c:pt>
                <c:pt idx="42071">
                  <c:v>49.609</c:v>
                </c:pt>
                <c:pt idx="42072">
                  <c:v>45.618</c:v>
                </c:pt>
                <c:pt idx="42073">
                  <c:v>48.511</c:v>
                </c:pt>
                <c:pt idx="42074">
                  <c:v>49.239</c:v>
                </c:pt>
                <c:pt idx="42075">
                  <c:v>56.113</c:v>
                </c:pt>
                <c:pt idx="42076">
                  <c:v>53.869</c:v>
                </c:pt>
                <c:pt idx="42077">
                  <c:v>55.515</c:v>
                </c:pt>
                <c:pt idx="42078">
                  <c:v>53.781</c:v>
                </c:pt>
                <c:pt idx="42079">
                  <c:v>56.698</c:v>
                </c:pt>
                <c:pt idx="42080">
                  <c:v>49.428</c:v>
                </c:pt>
                <c:pt idx="42081">
                  <c:v>49.677</c:v>
                </c:pt>
                <c:pt idx="42082">
                  <c:v>52.075</c:v>
                </c:pt>
                <c:pt idx="42083">
                  <c:v>47.587</c:v>
                </c:pt>
                <c:pt idx="42084">
                  <c:v>51.009</c:v>
                </c:pt>
                <c:pt idx="42085">
                  <c:v>48.688</c:v>
                </c:pt>
                <c:pt idx="42086">
                  <c:v>49.765</c:v>
                </c:pt>
                <c:pt idx="42087">
                  <c:v>50.078</c:v>
                </c:pt>
                <c:pt idx="42088">
                  <c:v>56.131</c:v>
                </c:pt>
                <c:pt idx="42089">
                  <c:v>51.803</c:v>
                </c:pt>
                <c:pt idx="42090">
                  <c:v>50.994</c:v>
                </c:pt>
                <c:pt idx="42091">
                  <c:v>49.581</c:v>
                </c:pt>
                <c:pt idx="42092">
                  <c:v>49.142</c:v>
                </c:pt>
                <c:pt idx="42093">
                  <c:v>46.859</c:v>
                </c:pt>
                <c:pt idx="42094">
                  <c:v>50.579</c:v>
                </c:pt>
                <c:pt idx="42095">
                  <c:v>48.971</c:v>
                </c:pt>
                <c:pt idx="42096">
                  <c:v>54.763</c:v>
                </c:pt>
                <c:pt idx="42097">
                  <c:v>48.083</c:v>
                </c:pt>
                <c:pt idx="42098">
                  <c:v>46.015</c:v>
                </c:pt>
                <c:pt idx="42099">
                  <c:v>42.878</c:v>
                </c:pt>
                <c:pt idx="42100">
                  <c:v>43.766</c:v>
                </c:pt>
                <c:pt idx="42101">
                  <c:v>45.501</c:v>
                </c:pt>
                <c:pt idx="42102">
                  <c:v>41.988</c:v>
                </c:pt>
                <c:pt idx="42103">
                  <c:v>44.816</c:v>
                </c:pt>
                <c:pt idx="42104">
                  <c:v>41.937</c:v>
                </c:pt>
                <c:pt idx="42105">
                  <c:v>43.54</c:v>
                </c:pt>
                <c:pt idx="42106">
                  <c:v>40.475</c:v>
                </c:pt>
                <c:pt idx="42107">
                  <c:v>43.568</c:v>
                </c:pt>
                <c:pt idx="42108">
                  <c:v>40.844</c:v>
                </c:pt>
                <c:pt idx="42109">
                  <c:v>42.241</c:v>
                </c:pt>
                <c:pt idx="42110">
                  <c:v>40.766</c:v>
                </c:pt>
                <c:pt idx="42111">
                  <c:v>42.424</c:v>
                </c:pt>
                <c:pt idx="42112">
                  <c:v>41.505</c:v>
                </c:pt>
                <c:pt idx="42113">
                  <c:v>43.078</c:v>
                </c:pt>
                <c:pt idx="42114">
                  <c:v>41.708</c:v>
                </c:pt>
                <c:pt idx="42115">
                  <c:v>44.114</c:v>
                </c:pt>
                <c:pt idx="42116">
                  <c:v>42.454</c:v>
                </c:pt>
                <c:pt idx="42117">
                  <c:v>42.029</c:v>
                </c:pt>
                <c:pt idx="42118">
                  <c:v>43.832</c:v>
                </c:pt>
                <c:pt idx="42119">
                  <c:v>44.642</c:v>
                </c:pt>
                <c:pt idx="42120">
                  <c:v>47.156</c:v>
                </c:pt>
                <c:pt idx="42121">
                  <c:v>44.175</c:v>
                </c:pt>
                <c:pt idx="42122">
                  <c:v>46.436</c:v>
                </c:pt>
                <c:pt idx="42123">
                  <c:v>42.61</c:v>
                </c:pt>
                <c:pt idx="42124">
                  <c:v>44.117</c:v>
                </c:pt>
                <c:pt idx="42125">
                  <c:v>42.535</c:v>
                </c:pt>
                <c:pt idx="42126">
                  <c:v>44.749</c:v>
                </c:pt>
                <c:pt idx="42127">
                  <c:v>41.546</c:v>
                </c:pt>
                <c:pt idx="42128">
                  <c:v>43.587</c:v>
                </c:pt>
                <c:pt idx="42129">
                  <c:v>42.564</c:v>
                </c:pt>
                <c:pt idx="42130">
                  <c:v>46.778</c:v>
                </c:pt>
                <c:pt idx="42131">
                  <c:v>43.274</c:v>
                </c:pt>
                <c:pt idx="42132">
                  <c:v>45.406</c:v>
                </c:pt>
                <c:pt idx="42133">
                  <c:v>43.436</c:v>
                </c:pt>
                <c:pt idx="42134">
                  <c:v>46.976</c:v>
                </c:pt>
                <c:pt idx="42135">
                  <c:v>51.73</c:v>
                </c:pt>
                <c:pt idx="42136">
                  <c:v>52.32</c:v>
                </c:pt>
                <c:pt idx="42137">
                  <c:v>53.185</c:v>
                </c:pt>
                <c:pt idx="42138">
                  <c:v>52.864</c:v>
                </c:pt>
                <c:pt idx="42139">
                  <c:v>53.913</c:v>
                </c:pt>
                <c:pt idx="42140">
                  <c:v>54.884</c:v>
                </c:pt>
                <c:pt idx="42141">
                  <c:v>57.047</c:v>
                </c:pt>
                <c:pt idx="42142">
                  <c:v>52.043</c:v>
                </c:pt>
                <c:pt idx="42143">
                  <c:v>52.542</c:v>
                </c:pt>
                <c:pt idx="42144">
                  <c:v>48.493</c:v>
                </c:pt>
                <c:pt idx="42145">
                  <c:v>54.364</c:v>
                </c:pt>
                <c:pt idx="42146">
                  <c:v>51.301</c:v>
                </c:pt>
                <c:pt idx="42147">
                  <c:v>51.828</c:v>
                </c:pt>
                <c:pt idx="42148">
                  <c:v>50.522</c:v>
                </c:pt>
                <c:pt idx="42149">
                  <c:v>54.061</c:v>
                </c:pt>
                <c:pt idx="42150">
                  <c:v>47.658</c:v>
                </c:pt>
                <c:pt idx="42151">
                  <c:v>50.553</c:v>
                </c:pt>
                <c:pt idx="42152">
                  <c:v>52.545</c:v>
                </c:pt>
                <c:pt idx="42153">
                  <c:v>51.394</c:v>
                </c:pt>
                <c:pt idx="42154">
                  <c:v>51.562</c:v>
                </c:pt>
                <c:pt idx="42155">
                  <c:v>50.507</c:v>
                </c:pt>
                <c:pt idx="42156">
                  <c:v>53.577</c:v>
                </c:pt>
                <c:pt idx="42157">
                  <c:v>51.706</c:v>
                </c:pt>
                <c:pt idx="42158">
                  <c:v>51.717</c:v>
                </c:pt>
                <c:pt idx="42159">
                  <c:v>50.51</c:v>
                </c:pt>
                <c:pt idx="42160">
                  <c:v>54.529</c:v>
                </c:pt>
                <c:pt idx="42161">
                  <c:v>49.857</c:v>
                </c:pt>
                <c:pt idx="42162">
                  <c:v>51.89</c:v>
                </c:pt>
                <c:pt idx="42163">
                  <c:v>50.791</c:v>
                </c:pt>
                <c:pt idx="42164">
                  <c:v>54.102</c:v>
                </c:pt>
                <c:pt idx="42165">
                  <c:v>49.565</c:v>
                </c:pt>
                <c:pt idx="42166">
                  <c:v>49.812</c:v>
                </c:pt>
                <c:pt idx="42167">
                  <c:v>49.045</c:v>
                </c:pt>
                <c:pt idx="42168">
                  <c:v>50.229</c:v>
                </c:pt>
                <c:pt idx="42169">
                  <c:v>42.916</c:v>
                </c:pt>
                <c:pt idx="42170">
                  <c:v>45.528</c:v>
                </c:pt>
                <c:pt idx="42171">
                  <c:v>45.855</c:v>
                </c:pt>
                <c:pt idx="42172">
                  <c:v>46.763</c:v>
                </c:pt>
                <c:pt idx="42173">
                  <c:v>48.279</c:v>
                </c:pt>
                <c:pt idx="42174">
                  <c:v>45.397</c:v>
                </c:pt>
                <c:pt idx="42175">
                  <c:v>48.626</c:v>
                </c:pt>
                <c:pt idx="42176">
                  <c:v>44.35</c:v>
                </c:pt>
                <c:pt idx="42177">
                  <c:v>47.549</c:v>
                </c:pt>
                <c:pt idx="42178">
                  <c:v>46.56</c:v>
                </c:pt>
                <c:pt idx="42179">
                  <c:v>48.406</c:v>
                </c:pt>
                <c:pt idx="42180">
                  <c:v>45.818</c:v>
                </c:pt>
                <c:pt idx="42181">
                  <c:v>48.948</c:v>
                </c:pt>
                <c:pt idx="42182">
                  <c:v>47.599</c:v>
                </c:pt>
                <c:pt idx="42183">
                  <c:v>49.833</c:v>
                </c:pt>
                <c:pt idx="42184">
                  <c:v>47.358</c:v>
                </c:pt>
                <c:pt idx="42185">
                  <c:v>47.14</c:v>
                </c:pt>
                <c:pt idx="42186">
                  <c:v>46.343</c:v>
                </c:pt>
                <c:pt idx="42187">
                  <c:v>47.964</c:v>
                </c:pt>
                <c:pt idx="42188">
                  <c:v>47.098</c:v>
                </c:pt>
                <c:pt idx="42189">
                  <c:v>47.096</c:v>
                </c:pt>
                <c:pt idx="42190">
                  <c:v>48.695</c:v>
                </c:pt>
                <c:pt idx="42191">
                  <c:v>46.68</c:v>
                </c:pt>
                <c:pt idx="42192">
                  <c:v>48.772</c:v>
                </c:pt>
                <c:pt idx="42193">
                  <c:v>49.226</c:v>
                </c:pt>
                <c:pt idx="42194">
                  <c:v>52.505</c:v>
                </c:pt>
                <c:pt idx="42195">
                  <c:v>55.062</c:v>
                </c:pt>
                <c:pt idx="42196">
                  <c:v>57.677</c:v>
                </c:pt>
                <c:pt idx="42197">
                  <c:v>55.466</c:v>
                </c:pt>
                <c:pt idx="42198">
                  <c:v>57.263</c:v>
                </c:pt>
                <c:pt idx="42199">
                  <c:v>56.819</c:v>
                </c:pt>
                <c:pt idx="42200">
                  <c:v>59.127</c:v>
                </c:pt>
                <c:pt idx="42201">
                  <c:v>56.063</c:v>
                </c:pt>
                <c:pt idx="42202">
                  <c:v>58.742</c:v>
                </c:pt>
                <c:pt idx="42203">
                  <c:v>54.7</c:v>
                </c:pt>
                <c:pt idx="42204">
                  <c:v>58.256</c:v>
                </c:pt>
                <c:pt idx="42205">
                  <c:v>57.518</c:v>
                </c:pt>
                <c:pt idx="42206">
                  <c:v>59.477</c:v>
                </c:pt>
                <c:pt idx="42207">
                  <c:v>55.994</c:v>
                </c:pt>
                <c:pt idx="42208">
                  <c:v>58.257</c:v>
                </c:pt>
                <c:pt idx="42209">
                  <c:v>57.824</c:v>
                </c:pt>
                <c:pt idx="42210">
                  <c:v>57.93</c:v>
                </c:pt>
                <c:pt idx="42211">
                  <c:v>57.929</c:v>
                </c:pt>
                <c:pt idx="42212">
                  <c:v>56.178</c:v>
                </c:pt>
                <c:pt idx="42213">
                  <c:v>59.979</c:v>
                </c:pt>
                <c:pt idx="42214">
                  <c:v>58.232</c:v>
                </c:pt>
                <c:pt idx="42215">
                  <c:v>60.088</c:v>
                </c:pt>
                <c:pt idx="42216">
                  <c:v>60.313</c:v>
                </c:pt>
                <c:pt idx="42217">
                  <c:v>60.429</c:v>
                </c:pt>
                <c:pt idx="42218">
                  <c:v>55.674</c:v>
                </c:pt>
                <c:pt idx="42219">
                  <c:v>59.567</c:v>
                </c:pt>
                <c:pt idx="42220">
                  <c:v>55.314</c:v>
                </c:pt>
                <c:pt idx="42221">
                  <c:v>56.27</c:v>
                </c:pt>
                <c:pt idx="42222">
                  <c:v>54.08</c:v>
                </c:pt>
                <c:pt idx="42223">
                  <c:v>55.409</c:v>
                </c:pt>
                <c:pt idx="42224">
                  <c:v>54.129</c:v>
                </c:pt>
                <c:pt idx="42225">
                  <c:v>56.83</c:v>
                </c:pt>
                <c:pt idx="42226">
                  <c:v>55.686</c:v>
                </c:pt>
                <c:pt idx="42227">
                  <c:v>53.2</c:v>
                </c:pt>
                <c:pt idx="42228">
                  <c:v>58.02</c:v>
                </c:pt>
                <c:pt idx="42229">
                  <c:v>54.149</c:v>
                </c:pt>
                <c:pt idx="42230">
                  <c:v>56.39</c:v>
                </c:pt>
                <c:pt idx="42231">
                  <c:v>55.434</c:v>
                </c:pt>
                <c:pt idx="42232">
                  <c:v>57.467</c:v>
                </c:pt>
                <c:pt idx="42233">
                  <c:v>56.446</c:v>
                </c:pt>
                <c:pt idx="42234">
                  <c:v>57.405</c:v>
                </c:pt>
                <c:pt idx="42235">
                  <c:v>56.494</c:v>
                </c:pt>
                <c:pt idx="42236">
                  <c:v>58.512</c:v>
                </c:pt>
                <c:pt idx="42237">
                  <c:v>56.23</c:v>
                </c:pt>
                <c:pt idx="42238">
                  <c:v>58.776</c:v>
                </c:pt>
                <c:pt idx="42239">
                  <c:v>56.709</c:v>
                </c:pt>
                <c:pt idx="42240">
                  <c:v>40.616</c:v>
                </c:pt>
                <c:pt idx="42241">
                  <c:v>44.577</c:v>
                </c:pt>
                <c:pt idx="42242">
                  <c:v>39.85</c:v>
                </c:pt>
                <c:pt idx="42243">
                  <c:v>41.595</c:v>
                </c:pt>
                <c:pt idx="42244">
                  <c:v>39.119</c:v>
                </c:pt>
                <c:pt idx="42245">
                  <c:v>41.039</c:v>
                </c:pt>
                <c:pt idx="42246">
                  <c:v>39.536</c:v>
                </c:pt>
                <c:pt idx="42247">
                  <c:v>42.494</c:v>
                </c:pt>
                <c:pt idx="42248">
                  <c:v>41.011</c:v>
                </c:pt>
                <c:pt idx="42249">
                  <c:v>44.253</c:v>
                </c:pt>
                <c:pt idx="42250">
                  <c:v>40.648</c:v>
                </c:pt>
                <c:pt idx="42251">
                  <c:v>39.205</c:v>
                </c:pt>
                <c:pt idx="42252">
                  <c:v>39.444</c:v>
                </c:pt>
                <c:pt idx="42253">
                  <c:v>38.904</c:v>
                </c:pt>
                <c:pt idx="42254">
                  <c:v>41.11</c:v>
                </c:pt>
                <c:pt idx="42255">
                  <c:v>42.107</c:v>
                </c:pt>
                <c:pt idx="42256">
                  <c:v>41.156</c:v>
                </c:pt>
                <c:pt idx="42257">
                  <c:v>41.659</c:v>
                </c:pt>
                <c:pt idx="42258">
                  <c:v>43.594</c:v>
                </c:pt>
                <c:pt idx="42259">
                  <c:v>42.564</c:v>
                </c:pt>
                <c:pt idx="42260">
                  <c:v>45.644</c:v>
                </c:pt>
                <c:pt idx="42261">
                  <c:v>42.83</c:v>
                </c:pt>
                <c:pt idx="42262">
                  <c:v>44.977</c:v>
                </c:pt>
                <c:pt idx="42263">
                  <c:v>42.735</c:v>
                </c:pt>
                <c:pt idx="42264">
                  <c:v>40.398</c:v>
                </c:pt>
                <c:pt idx="42265">
                  <c:v>42.857</c:v>
                </c:pt>
                <c:pt idx="42266">
                  <c:v>45.124</c:v>
                </c:pt>
                <c:pt idx="42267">
                  <c:v>42.255</c:v>
                </c:pt>
                <c:pt idx="42268">
                  <c:v>42.853</c:v>
                </c:pt>
                <c:pt idx="42269">
                  <c:v>40.879</c:v>
                </c:pt>
                <c:pt idx="42270">
                  <c:v>41.229</c:v>
                </c:pt>
                <c:pt idx="42271">
                  <c:v>40.246</c:v>
                </c:pt>
                <c:pt idx="42272">
                  <c:v>38.638</c:v>
                </c:pt>
                <c:pt idx="42273">
                  <c:v>40.148</c:v>
                </c:pt>
                <c:pt idx="42274">
                  <c:v>39.512</c:v>
                </c:pt>
                <c:pt idx="42275">
                  <c:v>39.027</c:v>
                </c:pt>
                <c:pt idx="42276">
                  <c:v>36.155</c:v>
                </c:pt>
                <c:pt idx="42277">
                  <c:v>39.518</c:v>
                </c:pt>
                <c:pt idx="42278">
                  <c:v>37.794</c:v>
                </c:pt>
                <c:pt idx="42279">
                  <c:v>41.557</c:v>
                </c:pt>
                <c:pt idx="42280">
                  <c:v>37.524</c:v>
                </c:pt>
                <c:pt idx="42281">
                  <c:v>37.167</c:v>
                </c:pt>
                <c:pt idx="42282">
                  <c:v>35.66</c:v>
                </c:pt>
                <c:pt idx="42283">
                  <c:v>36.852</c:v>
                </c:pt>
                <c:pt idx="42284">
                  <c:v>35.957</c:v>
                </c:pt>
                <c:pt idx="42285">
                  <c:v>38.278</c:v>
                </c:pt>
                <c:pt idx="42286">
                  <c:v>34.796</c:v>
                </c:pt>
                <c:pt idx="42287">
                  <c:v>40.545</c:v>
                </c:pt>
                <c:pt idx="42288">
                  <c:v>37.91</c:v>
                </c:pt>
                <c:pt idx="42289">
                  <c:v>39.536</c:v>
                </c:pt>
                <c:pt idx="42290">
                  <c:v>37.168</c:v>
                </c:pt>
                <c:pt idx="42291">
                  <c:v>41.001</c:v>
                </c:pt>
                <c:pt idx="42292">
                  <c:v>38.579</c:v>
                </c:pt>
                <c:pt idx="42293">
                  <c:v>36.701</c:v>
                </c:pt>
                <c:pt idx="42294">
                  <c:v>37.399</c:v>
                </c:pt>
                <c:pt idx="42295">
                  <c:v>35.185</c:v>
                </c:pt>
                <c:pt idx="42296">
                  <c:v>36.736</c:v>
                </c:pt>
                <c:pt idx="42297">
                  <c:v>31.085</c:v>
                </c:pt>
                <c:pt idx="42298">
                  <c:v>33.925</c:v>
                </c:pt>
                <c:pt idx="42299">
                  <c:v>30.81</c:v>
                </c:pt>
                <c:pt idx="42300">
                  <c:v>33.123</c:v>
                </c:pt>
                <c:pt idx="42301">
                  <c:v>31.551</c:v>
                </c:pt>
                <c:pt idx="42302">
                  <c:v>33.159</c:v>
                </c:pt>
                <c:pt idx="42303">
                  <c:v>30.553</c:v>
                </c:pt>
                <c:pt idx="42304">
                  <c:v>32.43</c:v>
                </c:pt>
                <c:pt idx="42305">
                  <c:v>30.191</c:v>
                </c:pt>
                <c:pt idx="42306">
                  <c:v>31.264</c:v>
                </c:pt>
                <c:pt idx="42307">
                  <c:v>29.744</c:v>
                </c:pt>
                <c:pt idx="42308">
                  <c:v>31.391</c:v>
                </c:pt>
                <c:pt idx="42309">
                  <c:v>31.303</c:v>
                </c:pt>
                <c:pt idx="42310">
                  <c:v>33.121</c:v>
                </c:pt>
                <c:pt idx="42311">
                  <c:v>33.063</c:v>
                </c:pt>
                <c:pt idx="42312">
                  <c:v>31.863</c:v>
                </c:pt>
                <c:pt idx="42313">
                  <c:v>34.828</c:v>
                </c:pt>
                <c:pt idx="42314">
                  <c:v>32.114</c:v>
                </c:pt>
                <c:pt idx="42315">
                  <c:v>30.412</c:v>
                </c:pt>
                <c:pt idx="42316">
                  <c:v>28.412</c:v>
                </c:pt>
                <c:pt idx="42317">
                  <c:v>33.191</c:v>
                </c:pt>
                <c:pt idx="42318">
                  <c:v>29.582</c:v>
                </c:pt>
                <c:pt idx="42319">
                  <c:v>32.094</c:v>
                </c:pt>
                <c:pt idx="42320">
                  <c:v>29.834</c:v>
                </c:pt>
                <c:pt idx="42321">
                  <c:v>32.317</c:v>
                </c:pt>
                <c:pt idx="42322">
                  <c:v>27.83</c:v>
                </c:pt>
                <c:pt idx="42323">
                  <c:v>29.564</c:v>
                </c:pt>
                <c:pt idx="42324">
                  <c:v>28.854</c:v>
                </c:pt>
                <c:pt idx="42325">
                  <c:v>29.458</c:v>
                </c:pt>
                <c:pt idx="42326">
                  <c:v>30.599</c:v>
                </c:pt>
                <c:pt idx="42327">
                  <c:v>31.534</c:v>
                </c:pt>
                <c:pt idx="42328">
                  <c:v>28.992</c:v>
                </c:pt>
                <c:pt idx="42329">
                  <c:v>29.586</c:v>
                </c:pt>
                <c:pt idx="42330">
                  <c:v>30.289</c:v>
                </c:pt>
                <c:pt idx="42331">
                  <c:v>28.56</c:v>
                </c:pt>
                <c:pt idx="42332">
                  <c:v>31.849</c:v>
                </c:pt>
                <c:pt idx="42333">
                  <c:v>30.114</c:v>
                </c:pt>
                <c:pt idx="42334">
                  <c:v>32.439</c:v>
                </c:pt>
                <c:pt idx="42335">
                  <c:v>30.227</c:v>
                </c:pt>
                <c:pt idx="42336">
                  <c:v>33.443</c:v>
                </c:pt>
                <c:pt idx="42337">
                  <c:v>31.084</c:v>
                </c:pt>
                <c:pt idx="42338">
                  <c:v>33.162</c:v>
                </c:pt>
                <c:pt idx="42339">
                  <c:v>30.991</c:v>
                </c:pt>
                <c:pt idx="42340">
                  <c:v>32.979</c:v>
                </c:pt>
                <c:pt idx="42341">
                  <c:v>30.677</c:v>
                </c:pt>
                <c:pt idx="42342">
                  <c:v>31.904</c:v>
                </c:pt>
                <c:pt idx="42343">
                  <c:v>31.316</c:v>
                </c:pt>
                <c:pt idx="42344">
                  <c:v>33.607</c:v>
                </c:pt>
                <c:pt idx="42345">
                  <c:v>30.609</c:v>
                </c:pt>
                <c:pt idx="42346">
                  <c:v>32.575</c:v>
                </c:pt>
                <c:pt idx="42347">
                  <c:v>32.119</c:v>
                </c:pt>
                <c:pt idx="42348">
                  <c:v>31.59</c:v>
                </c:pt>
                <c:pt idx="42349">
                  <c:v>32.347</c:v>
                </c:pt>
                <c:pt idx="42350">
                  <c:v>31.139</c:v>
                </c:pt>
                <c:pt idx="42351">
                  <c:v>33.08</c:v>
                </c:pt>
                <c:pt idx="42352">
                  <c:v>30.678</c:v>
                </c:pt>
                <c:pt idx="42353">
                  <c:v>32.707</c:v>
                </c:pt>
                <c:pt idx="42354">
                  <c:v>29.764</c:v>
                </c:pt>
                <c:pt idx="42355">
                  <c:v>31.523</c:v>
                </c:pt>
                <c:pt idx="42356">
                  <c:v>29.238</c:v>
                </c:pt>
                <c:pt idx="42357">
                  <c:v>33.059</c:v>
                </c:pt>
                <c:pt idx="42358">
                  <c:v>31.305</c:v>
                </c:pt>
                <c:pt idx="42359">
                  <c:v>33.045</c:v>
                </c:pt>
                <c:pt idx="42360">
                  <c:v>31.393</c:v>
                </c:pt>
                <c:pt idx="42361">
                  <c:v>33.246</c:v>
                </c:pt>
                <c:pt idx="42362">
                  <c:v>31.525</c:v>
                </c:pt>
                <c:pt idx="42363">
                  <c:v>33.076</c:v>
                </c:pt>
                <c:pt idx="42364">
                  <c:v>31.041</c:v>
                </c:pt>
                <c:pt idx="42365">
                  <c:v>31.293</c:v>
                </c:pt>
                <c:pt idx="42366">
                  <c:v>31.52</c:v>
                </c:pt>
                <c:pt idx="42367">
                  <c:v>30.269</c:v>
                </c:pt>
                <c:pt idx="42368">
                  <c:v>32.346</c:v>
                </c:pt>
                <c:pt idx="42369">
                  <c:v>30.692</c:v>
                </c:pt>
                <c:pt idx="42370">
                  <c:v>33.482</c:v>
                </c:pt>
                <c:pt idx="42371">
                  <c:v>30.701</c:v>
                </c:pt>
                <c:pt idx="42372">
                  <c:v>31.988</c:v>
                </c:pt>
                <c:pt idx="42373">
                  <c:v>29.984</c:v>
                </c:pt>
                <c:pt idx="42374">
                  <c:v>32.147</c:v>
                </c:pt>
                <c:pt idx="42375">
                  <c:v>30.006</c:v>
                </c:pt>
                <c:pt idx="42376">
                  <c:v>32.267</c:v>
                </c:pt>
                <c:pt idx="42377">
                  <c:v>30.228</c:v>
                </c:pt>
                <c:pt idx="42378">
                  <c:v>32.065</c:v>
                </c:pt>
                <c:pt idx="42379">
                  <c:v>30.334</c:v>
                </c:pt>
                <c:pt idx="42380">
                  <c:v>32.31</c:v>
                </c:pt>
                <c:pt idx="42381">
                  <c:v>31.678</c:v>
                </c:pt>
                <c:pt idx="42382">
                  <c:v>32.791</c:v>
                </c:pt>
                <c:pt idx="42383">
                  <c:v>31.005</c:v>
                </c:pt>
                <c:pt idx="42384">
                  <c:v>30.36</c:v>
                </c:pt>
                <c:pt idx="42385">
                  <c:v>32.86</c:v>
                </c:pt>
                <c:pt idx="42386">
                  <c:v>30.672</c:v>
                </c:pt>
                <c:pt idx="42387">
                  <c:v>33.126</c:v>
                </c:pt>
                <c:pt idx="42388">
                  <c:v>29.368</c:v>
                </c:pt>
                <c:pt idx="42389">
                  <c:v>32.36</c:v>
                </c:pt>
                <c:pt idx="42390">
                  <c:v>30.75</c:v>
                </c:pt>
                <c:pt idx="42391">
                  <c:v>33.297</c:v>
                </c:pt>
                <c:pt idx="42392">
                  <c:v>30.252</c:v>
                </c:pt>
                <c:pt idx="42393">
                  <c:v>31.919</c:v>
                </c:pt>
                <c:pt idx="42394">
                  <c:v>29.697</c:v>
                </c:pt>
                <c:pt idx="42395">
                  <c:v>33.143</c:v>
                </c:pt>
                <c:pt idx="42396">
                  <c:v>31.094</c:v>
                </c:pt>
                <c:pt idx="42397">
                  <c:v>32.254</c:v>
                </c:pt>
                <c:pt idx="42398">
                  <c:v>31.089</c:v>
                </c:pt>
                <c:pt idx="42399">
                  <c:v>32.368</c:v>
                </c:pt>
                <c:pt idx="42400">
                  <c:v>31.345</c:v>
                </c:pt>
                <c:pt idx="42401">
                  <c:v>31.917</c:v>
                </c:pt>
                <c:pt idx="42402">
                  <c:v>32.412</c:v>
                </c:pt>
                <c:pt idx="42403">
                  <c:v>30.622</c:v>
                </c:pt>
                <c:pt idx="42404">
                  <c:v>33.872</c:v>
                </c:pt>
                <c:pt idx="42405">
                  <c:v>31.423</c:v>
                </c:pt>
                <c:pt idx="42406">
                  <c:v>36.306</c:v>
                </c:pt>
                <c:pt idx="42407">
                  <c:v>31.472</c:v>
                </c:pt>
                <c:pt idx="42408">
                  <c:v>34.352</c:v>
                </c:pt>
                <c:pt idx="42409">
                  <c:v>30.941</c:v>
                </c:pt>
                <c:pt idx="42410">
                  <c:v>31.902</c:v>
                </c:pt>
                <c:pt idx="42411">
                  <c:v>35.408</c:v>
                </c:pt>
                <c:pt idx="42412">
                  <c:v>34.132</c:v>
                </c:pt>
                <c:pt idx="42413">
                  <c:v>34.498</c:v>
                </c:pt>
                <c:pt idx="42414">
                  <c:v>33.167</c:v>
                </c:pt>
                <c:pt idx="42415">
                  <c:v>36.521</c:v>
                </c:pt>
                <c:pt idx="42416">
                  <c:v>33.59</c:v>
                </c:pt>
                <c:pt idx="42417">
                  <c:v>37.489</c:v>
                </c:pt>
                <c:pt idx="42418">
                  <c:v>34.387</c:v>
                </c:pt>
                <c:pt idx="42419">
                  <c:v>35.492</c:v>
                </c:pt>
                <c:pt idx="42420">
                  <c:v>33.322</c:v>
                </c:pt>
                <c:pt idx="42421">
                  <c:v>35.285</c:v>
                </c:pt>
                <c:pt idx="42422">
                  <c:v>33.612</c:v>
                </c:pt>
                <c:pt idx="42423">
                  <c:v>36.284</c:v>
                </c:pt>
                <c:pt idx="42424">
                  <c:v>34.528</c:v>
                </c:pt>
                <c:pt idx="42425">
                  <c:v>36.49</c:v>
                </c:pt>
                <c:pt idx="42426">
                  <c:v>34.55</c:v>
                </c:pt>
                <c:pt idx="42427">
                  <c:v>36.175</c:v>
                </c:pt>
                <c:pt idx="42428">
                  <c:v>36.1</c:v>
                </c:pt>
                <c:pt idx="42429">
                  <c:v>36.333</c:v>
                </c:pt>
                <c:pt idx="42430">
                  <c:v>35.814</c:v>
                </c:pt>
                <c:pt idx="42431">
                  <c:v>35.03</c:v>
                </c:pt>
                <c:pt idx="42432">
                  <c:v>36.804</c:v>
                </c:pt>
                <c:pt idx="42433">
                  <c:v>34.382</c:v>
                </c:pt>
                <c:pt idx="42434">
                  <c:v>39.927</c:v>
                </c:pt>
                <c:pt idx="42435">
                  <c:v>34.789</c:v>
                </c:pt>
                <c:pt idx="42436">
                  <c:v>36.239</c:v>
                </c:pt>
                <c:pt idx="42437">
                  <c:v>35.299</c:v>
                </c:pt>
                <c:pt idx="42438">
                  <c:v>36.82</c:v>
                </c:pt>
                <c:pt idx="42439">
                  <c:v>34.918</c:v>
                </c:pt>
                <c:pt idx="42440">
                  <c:v>32.851</c:v>
                </c:pt>
                <c:pt idx="42441">
                  <c:v>29.335</c:v>
                </c:pt>
                <c:pt idx="42442">
                  <c:v>33.669</c:v>
                </c:pt>
                <c:pt idx="42443">
                  <c:v>33.366</c:v>
                </c:pt>
                <c:pt idx="42444">
                  <c:v>36.905</c:v>
                </c:pt>
                <c:pt idx="42445">
                  <c:v>35.107</c:v>
                </c:pt>
                <c:pt idx="42446">
                  <c:v>36.5</c:v>
                </c:pt>
                <c:pt idx="42447">
                  <c:v>35.644</c:v>
                </c:pt>
                <c:pt idx="42448">
                  <c:v>35.864</c:v>
                </c:pt>
                <c:pt idx="42449">
                  <c:v>36.347</c:v>
                </c:pt>
                <c:pt idx="42450">
                  <c:v>35.992</c:v>
                </c:pt>
                <c:pt idx="42451">
                  <c:v>37.469</c:v>
                </c:pt>
                <c:pt idx="42452">
                  <c:v>37.746</c:v>
                </c:pt>
                <c:pt idx="42453">
                  <c:v>39.258</c:v>
                </c:pt>
                <c:pt idx="42454">
                  <c:v>35.708</c:v>
                </c:pt>
                <c:pt idx="42455">
                  <c:v>37.655</c:v>
                </c:pt>
                <c:pt idx="42456">
                  <c:v>34.408</c:v>
                </c:pt>
                <c:pt idx="42457">
                  <c:v>37.125</c:v>
                </c:pt>
                <c:pt idx="42458">
                  <c:v>34.657</c:v>
                </c:pt>
                <c:pt idx="42459">
                  <c:v>35.864</c:v>
                </c:pt>
                <c:pt idx="42460">
                  <c:v>33.155</c:v>
                </c:pt>
                <c:pt idx="42461">
                  <c:v>36.531</c:v>
                </c:pt>
                <c:pt idx="42462">
                  <c:v>34.994</c:v>
                </c:pt>
                <c:pt idx="42463">
                  <c:v>36.546</c:v>
                </c:pt>
                <c:pt idx="42464">
                  <c:v>34.937</c:v>
                </c:pt>
                <c:pt idx="42465">
                  <c:v>35.77</c:v>
                </c:pt>
                <c:pt idx="42466">
                  <c:v>34.913</c:v>
                </c:pt>
                <c:pt idx="42467">
                  <c:v>34.606</c:v>
                </c:pt>
                <c:pt idx="42468">
                  <c:v>37.014</c:v>
                </c:pt>
                <c:pt idx="42469">
                  <c:v>35.556</c:v>
                </c:pt>
                <c:pt idx="42470">
                  <c:v>37.79</c:v>
                </c:pt>
                <c:pt idx="42471">
                  <c:v>35.162</c:v>
                </c:pt>
                <c:pt idx="42472">
                  <c:v>36.365</c:v>
                </c:pt>
                <c:pt idx="42473">
                  <c:v>34.455</c:v>
                </c:pt>
                <c:pt idx="42474">
                  <c:v>41.752</c:v>
                </c:pt>
                <c:pt idx="42475">
                  <c:v>38.443</c:v>
                </c:pt>
                <c:pt idx="42476">
                  <c:v>40.305</c:v>
                </c:pt>
                <c:pt idx="42477">
                  <c:v>39.98</c:v>
                </c:pt>
                <c:pt idx="42478">
                  <c:v>39.023</c:v>
                </c:pt>
                <c:pt idx="42479">
                  <c:v>33.755</c:v>
                </c:pt>
                <c:pt idx="42480">
                  <c:v>35.322</c:v>
                </c:pt>
                <c:pt idx="42481">
                  <c:v>34.491</c:v>
                </c:pt>
                <c:pt idx="42482">
                  <c:v>34.33</c:v>
                </c:pt>
                <c:pt idx="42483">
                  <c:v>33.078</c:v>
                </c:pt>
                <c:pt idx="42484">
                  <c:v>34.152</c:v>
                </c:pt>
                <c:pt idx="42485">
                  <c:v>34.543</c:v>
                </c:pt>
                <c:pt idx="42486">
                  <c:v>33.698</c:v>
                </c:pt>
                <c:pt idx="42487">
                  <c:v>35.581</c:v>
                </c:pt>
                <c:pt idx="42488">
                  <c:v>34.384</c:v>
                </c:pt>
                <c:pt idx="42489">
                  <c:v>36.828</c:v>
                </c:pt>
                <c:pt idx="42490">
                  <c:v>35.127</c:v>
                </c:pt>
                <c:pt idx="42491">
                  <c:v>38.473</c:v>
                </c:pt>
                <c:pt idx="42492">
                  <c:v>38.721</c:v>
                </c:pt>
                <c:pt idx="42493">
                  <c:v>30.543</c:v>
                </c:pt>
                <c:pt idx="42494">
                  <c:v>31.043</c:v>
                </c:pt>
                <c:pt idx="42495">
                  <c:v>30.656</c:v>
                </c:pt>
                <c:pt idx="42496">
                  <c:v>31.021</c:v>
                </c:pt>
                <c:pt idx="42497">
                  <c:v>31.778</c:v>
                </c:pt>
                <c:pt idx="42498">
                  <c:v>33.377</c:v>
                </c:pt>
                <c:pt idx="42499">
                  <c:v>32.181</c:v>
                </c:pt>
                <c:pt idx="42500">
                  <c:v>33.162</c:v>
                </c:pt>
                <c:pt idx="42501">
                  <c:v>33.298</c:v>
                </c:pt>
                <c:pt idx="42502">
                  <c:v>32.044</c:v>
                </c:pt>
                <c:pt idx="42503">
                  <c:v>32.369</c:v>
                </c:pt>
                <c:pt idx="42504">
                  <c:v>32.564</c:v>
                </c:pt>
                <c:pt idx="42505">
                  <c:v>32.512</c:v>
                </c:pt>
                <c:pt idx="42506">
                  <c:v>32.411</c:v>
                </c:pt>
                <c:pt idx="42507">
                  <c:v>32.439</c:v>
                </c:pt>
                <c:pt idx="42508">
                  <c:v>33.427</c:v>
                </c:pt>
                <c:pt idx="42509">
                  <c:v>33.178</c:v>
                </c:pt>
                <c:pt idx="42510">
                  <c:v>33.803</c:v>
                </c:pt>
                <c:pt idx="42511">
                  <c:v>33.787</c:v>
                </c:pt>
                <c:pt idx="42512">
                  <c:v>32.545</c:v>
                </c:pt>
                <c:pt idx="42513">
                  <c:v>33.354</c:v>
                </c:pt>
                <c:pt idx="42514">
                  <c:v>32.68</c:v>
                </c:pt>
                <c:pt idx="42515">
                  <c:v>32.642</c:v>
                </c:pt>
                <c:pt idx="42516">
                  <c:v>32.808</c:v>
                </c:pt>
                <c:pt idx="42517">
                  <c:v>32.736</c:v>
                </c:pt>
                <c:pt idx="42518">
                  <c:v>32.045</c:v>
                </c:pt>
                <c:pt idx="42519">
                  <c:v>32.047</c:v>
                </c:pt>
                <c:pt idx="42520">
                  <c:v>32.115</c:v>
                </c:pt>
                <c:pt idx="42521">
                  <c:v>32.452</c:v>
                </c:pt>
                <c:pt idx="42522">
                  <c:v>32.126</c:v>
                </c:pt>
                <c:pt idx="42523">
                  <c:v>31.827</c:v>
                </c:pt>
                <c:pt idx="42524">
                  <c:v>30.7</c:v>
                </c:pt>
                <c:pt idx="42525">
                  <c:v>31.796</c:v>
                </c:pt>
                <c:pt idx="42526">
                  <c:v>32.854</c:v>
                </c:pt>
                <c:pt idx="42527">
                  <c:v>31.947</c:v>
                </c:pt>
                <c:pt idx="42528">
                  <c:v>32.727</c:v>
                </c:pt>
                <c:pt idx="42529">
                  <c:v>32.26</c:v>
                </c:pt>
                <c:pt idx="42530">
                  <c:v>32.508</c:v>
                </c:pt>
                <c:pt idx="42531">
                  <c:v>32.767</c:v>
                </c:pt>
                <c:pt idx="42532">
                  <c:v>32.343</c:v>
                </c:pt>
                <c:pt idx="42533">
                  <c:v>33.249</c:v>
                </c:pt>
                <c:pt idx="42534">
                  <c:v>31.636</c:v>
                </c:pt>
                <c:pt idx="42535">
                  <c:v>31.41</c:v>
                </c:pt>
                <c:pt idx="42536">
                  <c:v>32.864</c:v>
                </c:pt>
                <c:pt idx="42537">
                  <c:v>32.973</c:v>
                </c:pt>
                <c:pt idx="42538">
                  <c:v>31.198</c:v>
                </c:pt>
                <c:pt idx="42539">
                  <c:v>32.623</c:v>
                </c:pt>
                <c:pt idx="42540">
                  <c:v>34.564</c:v>
                </c:pt>
                <c:pt idx="42541">
                  <c:v>34.865</c:v>
                </c:pt>
                <c:pt idx="42542">
                  <c:v>35.029</c:v>
                </c:pt>
                <c:pt idx="42543">
                  <c:v>34.381</c:v>
                </c:pt>
                <c:pt idx="42544">
                  <c:v>35.058</c:v>
                </c:pt>
                <c:pt idx="42545">
                  <c:v>35.374</c:v>
                </c:pt>
                <c:pt idx="42546">
                  <c:v>32.518</c:v>
                </c:pt>
                <c:pt idx="42547">
                  <c:v>33.586</c:v>
                </c:pt>
                <c:pt idx="42548">
                  <c:v>34.083</c:v>
                </c:pt>
                <c:pt idx="42549">
                  <c:v>34.842</c:v>
                </c:pt>
                <c:pt idx="42550">
                  <c:v>35.49</c:v>
                </c:pt>
                <c:pt idx="42551">
                  <c:v>35.293</c:v>
                </c:pt>
                <c:pt idx="42552">
                  <c:v>33.214</c:v>
                </c:pt>
                <c:pt idx="42553">
                  <c:v>34.244</c:v>
                </c:pt>
                <c:pt idx="42554">
                  <c:v>33.983</c:v>
                </c:pt>
                <c:pt idx="42555">
                  <c:v>33.334</c:v>
                </c:pt>
                <c:pt idx="42556">
                  <c:v>33.394</c:v>
                </c:pt>
                <c:pt idx="42557">
                  <c:v>33.242</c:v>
                </c:pt>
                <c:pt idx="42558">
                  <c:v>35.15</c:v>
                </c:pt>
                <c:pt idx="42559">
                  <c:v>35.492</c:v>
                </c:pt>
                <c:pt idx="42560">
                  <c:v>34.413</c:v>
                </c:pt>
                <c:pt idx="42561">
                  <c:v>34.376</c:v>
                </c:pt>
                <c:pt idx="42562">
                  <c:v>35.791</c:v>
                </c:pt>
                <c:pt idx="42563">
                  <c:v>35.701</c:v>
                </c:pt>
                <c:pt idx="42564">
                  <c:v>36.31</c:v>
                </c:pt>
                <c:pt idx="42565">
                  <c:v>35.612</c:v>
                </c:pt>
                <c:pt idx="42566">
                  <c:v>36.697</c:v>
                </c:pt>
                <c:pt idx="42567">
                  <c:v>35.888</c:v>
                </c:pt>
                <c:pt idx="42568">
                  <c:v>36.083</c:v>
                </c:pt>
                <c:pt idx="42569">
                  <c:v>37.302</c:v>
                </c:pt>
                <c:pt idx="42570">
                  <c:v>37.268</c:v>
                </c:pt>
                <c:pt idx="42571">
                  <c:v>38.214</c:v>
                </c:pt>
                <c:pt idx="42572">
                  <c:v>34.21</c:v>
                </c:pt>
                <c:pt idx="42573">
                  <c:v>36.397</c:v>
                </c:pt>
                <c:pt idx="42574">
                  <c:v>36.165</c:v>
                </c:pt>
                <c:pt idx="42575">
                  <c:v>36.547</c:v>
                </c:pt>
                <c:pt idx="42576">
                  <c:v>34.933</c:v>
                </c:pt>
                <c:pt idx="42577">
                  <c:v>35.084</c:v>
                </c:pt>
                <c:pt idx="42578">
                  <c:v>34.84</c:v>
                </c:pt>
                <c:pt idx="42579">
                  <c:v>36.092</c:v>
                </c:pt>
                <c:pt idx="42580">
                  <c:v>36.723</c:v>
                </c:pt>
                <c:pt idx="42581">
                  <c:v>35.235</c:v>
                </c:pt>
                <c:pt idx="42582">
                  <c:v>36.297</c:v>
                </c:pt>
                <c:pt idx="42583">
                  <c:v>36.049</c:v>
                </c:pt>
                <c:pt idx="42584">
                  <c:v>35.35</c:v>
                </c:pt>
                <c:pt idx="42585">
                  <c:v>34.63</c:v>
                </c:pt>
                <c:pt idx="42586">
                  <c:v>35.746</c:v>
                </c:pt>
                <c:pt idx="42587">
                  <c:v>36.777</c:v>
                </c:pt>
                <c:pt idx="42588">
                  <c:v>37.83</c:v>
                </c:pt>
                <c:pt idx="42589">
                  <c:v>35.906</c:v>
                </c:pt>
                <c:pt idx="42590">
                  <c:v>36.676</c:v>
                </c:pt>
                <c:pt idx="42591">
                  <c:v>35.598</c:v>
                </c:pt>
                <c:pt idx="42592">
                  <c:v>35.901</c:v>
                </c:pt>
                <c:pt idx="42593">
                  <c:v>34.883</c:v>
                </c:pt>
                <c:pt idx="42594">
                  <c:v>36.064</c:v>
                </c:pt>
                <c:pt idx="42595">
                  <c:v>34.781</c:v>
                </c:pt>
                <c:pt idx="42596">
                  <c:v>35.916</c:v>
                </c:pt>
                <c:pt idx="42597">
                  <c:v>35.45</c:v>
                </c:pt>
                <c:pt idx="42598">
                  <c:v>33.915</c:v>
                </c:pt>
                <c:pt idx="42599">
                  <c:v>34.621</c:v>
                </c:pt>
                <c:pt idx="42600">
                  <c:v>35.672</c:v>
                </c:pt>
                <c:pt idx="42601">
                  <c:v>35.626</c:v>
                </c:pt>
                <c:pt idx="42602">
                  <c:v>34.15</c:v>
                </c:pt>
                <c:pt idx="42603">
                  <c:v>34.442</c:v>
                </c:pt>
                <c:pt idx="42604">
                  <c:v>36.222</c:v>
                </c:pt>
                <c:pt idx="42605">
                  <c:v>35.438</c:v>
                </c:pt>
                <c:pt idx="42606">
                  <c:v>34.358</c:v>
                </c:pt>
                <c:pt idx="42607">
                  <c:v>35.404</c:v>
                </c:pt>
                <c:pt idx="42608">
                  <c:v>36.496</c:v>
                </c:pt>
                <c:pt idx="42609">
                  <c:v>35.944</c:v>
                </c:pt>
                <c:pt idx="42610">
                  <c:v>35.768</c:v>
                </c:pt>
                <c:pt idx="42611">
                  <c:v>35.015</c:v>
                </c:pt>
                <c:pt idx="42612">
                  <c:v>35.344</c:v>
                </c:pt>
                <c:pt idx="42613">
                  <c:v>37.191</c:v>
                </c:pt>
                <c:pt idx="42614">
                  <c:v>35.032</c:v>
                </c:pt>
                <c:pt idx="42615">
                  <c:v>34.48</c:v>
                </c:pt>
                <c:pt idx="42616">
                  <c:v>34.863</c:v>
                </c:pt>
                <c:pt idx="42617">
                  <c:v>35.103</c:v>
                </c:pt>
                <c:pt idx="42618">
                  <c:v>34.658</c:v>
                </c:pt>
                <c:pt idx="42619">
                  <c:v>33.94</c:v>
                </c:pt>
                <c:pt idx="42620">
                  <c:v>34.506</c:v>
                </c:pt>
                <c:pt idx="42621">
                  <c:v>33.107</c:v>
                </c:pt>
                <c:pt idx="42622">
                  <c:v>34.716</c:v>
                </c:pt>
                <c:pt idx="42623">
                  <c:v>34.728</c:v>
                </c:pt>
                <c:pt idx="42624">
                  <c:v>36.022</c:v>
                </c:pt>
                <c:pt idx="42625">
                  <c:v>35.36</c:v>
                </c:pt>
                <c:pt idx="42626">
                  <c:v>35.09</c:v>
                </c:pt>
                <c:pt idx="42627">
                  <c:v>34.721</c:v>
                </c:pt>
                <c:pt idx="42628">
                  <c:v>34.624</c:v>
                </c:pt>
                <c:pt idx="42629">
                  <c:v>35.605</c:v>
                </c:pt>
                <c:pt idx="42630">
                  <c:v>35.377</c:v>
                </c:pt>
                <c:pt idx="42631">
                  <c:v>37.764</c:v>
                </c:pt>
                <c:pt idx="42632">
                  <c:v>37.685</c:v>
                </c:pt>
                <c:pt idx="42633">
                  <c:v>37.133</c:v>
                </c:pt>
                <c:pt idx="42634">
                  <c:v>36.49</c:v>
                </c:pt>
                <c:pt idx="42635">
                  <c:v>37.039</c:v>
                </c:pt>
                <c:pt idx="42636">
                  <c:v>37.743</c:v>
                </c:pt>
                <c:pt idx="42637">
                  <c:v>36.82</c:v>
                </c:pt>
                <c:pt idx="42638">
                  <c:v>37.345</c:v>
                </c:pt>
                <c:pt idx="42639">
                  <c:v>36.73</c:v>
                </c:pt>
                <c:pt idx="42640">
                  <c:v>38.271</c:v>
                </c:pt>
                <c:pt idx="42641">
                  <c:v>37.498</c:v>
                </c:pt>
                <c:pt idx="42642">
                  <c:v>36.756</c:v>
                </c:pt>
                <c:pt idx="42643">
                  <c:v>36.567</c:v>
                </c:pt>
                <c:pt idx="42644">
                  <c:v>36.514</c:v>
                </c:pt>
                <c:pt idx="42645">
                  <c:v>36.529</c:v>
                </c:pt>
                <c:pt idx="42646">
                  <c:v>35.811</c:v>
                </c:pt>
                <c:pt idx="42647">
                  <c:v>37.367</c:v>
                </c:pt>
                <c:pt idx="42648">
                  <c:v>36.83</c:v>
                </c:pt>
                <c:pt idx="42649">
                  <c:v>37.553</c:v>
                </c:pt>
                <c:pt idx="42650">
                  <c:v>36.995</c:v>
                </c:pt>
                <c:pt idx="42651">
                  <c:v>38.359</c:v>
                </c:pt>
                <c:pt idx="42652">
                  <c:v>38.122</c:v>
                </c:pt>
                <c:pt idx="42653">
                  <c:v>39.326</c:v>
                </c:pt>
                <c:pt idx="42654">
                  <c:v>37.837</c:v>
                </c:pt>
                <c:pt idx="42655">
                  <c:v>38.767</c:v>
                </c:pt>
                <c:pt idx="42656">
                  <c:v>39.914</c:v>
                </c:pt>
                <c:pt idx="42657">
                  <c:v>40.486</c:v>
                </c:pt>
                <c:pt idx="42658">
                  <c:v>39.836</c:v>
                </c:pt>
                <c:pt idx="42659">
                  <c:v>40.721</c:v>
                </c:pt>
                <c:pt idx="42660">
                  <c:v>41.051</c:v>
                </c:pt>
                <c:pt idx="42661">
                  <c:v>39.001</c:v>
                </c:pt>
                <c:pt idx="42662">
                  <c:v>38.793</c:v>
                </c:pt>
                <c:pt idx="42663">
                  <c:v>38.289</c:v>
                </c:pt>
                <c:pt idx="42664">
                  <c:v>36.53</c:v>
                </c:pt>
                <c:pt idx="42665">
                  <c:v>37.126</c:v>
                </c:pt>
                <c:pt idx="42666">
                  <c:v>37.278</c:v>
                </c:pt>
                <c:pt idx="42667">
                  <c:v>36.981</c:v>
                </c:pt>
                <c:pt idx="42668">
                  <c:v>38.585</c:v>
                </c:pt>
                <c:pt idx="42669">
                  <c:v>38.441</c:v>
                </c:pt>
                <c:pt idx="42670">
                  <c:v>38.368</c:v>
                </c:pt>
                <c:pt idx="42671">
                  <c:v>37.504</c:v>
                </c:pt>
                <c:pt idx="42672">
                  <c:v>37.718</c:v>
                </c:pt>
                <c:pt idx="42673">
                  <c:v>38.467</c:v>
                </c:pt>
                <c:pt idx="42674">
                  <c:v>39.953</c:v>
                </c:pt>
                <c:pt idx="42675">
                  <c:v>38.468</c:v>
                </c:pt>
                <c:pt idx="42676">
                  <c:v>40.152</c:v>
                </c:pt>
                <c:pt idx="42677">
                  <c:v>39.374</c:v>
                </c:pt>
                <c:pt idx="42678">
                  <c:v>40.839</c:v>
                </c:pt>
                <c:pt idx="42679">
                  <c:v>38.94</c:v>
                </c:pt>
                <c:pt idx="42680">
                  <c:v>38.023</c:v>
                </c:pt>
                <c:pt idx="42681">
                  <c:v>36.65</c:v>
                </c:pt>
                <c:pt idx="42682">
                  <c:v>35.949</c:v>
                </c:pt>
                <c:pt idx="42683">
                  <c:v>35.534</c:v>
                </c:pt>
                <c:pt idx="42684">
                  <c:v>33.927</c:v>
                </c:pt>
                <c:pt idx="42685">
                  <c:v>34.554</c:v>
                </c:pt>
                <c:pt idx="42686">
                  <c:v>33.943</c:v>
                </c:pt>
                <c:pt idx="42687">
                  <c:v>33.527</c:v>
                </c:pt>
                <c:pt idx="42688">
                  <c:v>33.553</c:v>
                </c:pt>
                <c:pt idx="42689">
                  <c:v>34.489</c:v>
                </c:pt>
                <c:pt idx="42690">
                  <c:v>33.595</c:v>
                </c:pt>
                <c:pt idx="42691">
                  <c:v>34.454</c:v>
                </c:pt>
                <c:pt idx="42692">
                  <c:v>33.491</c:v>
                </c:pt>
                <c:pt idx="42693">
                  <c:v>33.932</c:v>
                </c:pt>
                <c:pt idx="42694">
                  <c:v>32.673</c:v>
                </c:pt>
                <c:pt idx="42695">
                  <c:v>32.693</c:v>
                </c:pt>
                <c:pt idx="42696">
                  <c:v>31.136</c:v>
                </c:pt>
                <c:pt idx="42697">
                  <c:v>30.113</c:v>
                </c:pt>
                <c:pt idx="42698">
                  <c:v>30.157</c:v>
                </c:pt>
                <c:pt idx="42699">
                  <c:v>32.906</c:v>
                </c:pt>
                <c:pt idx="42700">
                  <c:v>32.406</c:v>
                </c:pt>
                <c:pt idx="42701">
                  <c:v>31.796</c:v>
                </c:pt>
                <c:pt idx="42702">
                  <c:v>29.836</c:v>
                </c:pt>
                <c:pt idx="42703">
                  <c:v>31.439</c:v>
                </c:pt>
                <c:pt idx="42704">
                  <c:v>31.178</c:v>
                </c:pt>
                <c:pt idx="42705">
                  <c:v>31.734</c:v>
                </c:pt>
                <c:pt idx="42706">
                  <c:v>30.361</c:v>
                </c:pt>
                <c:pt idx="42707">
                  <c:v>31.863</c:v>
                </c:pt>
                <c:pt idx="42708">
                  <c:v>29.04</c:v>
                </c:pt>
                <c:pt idx="42709">
                  <c:v>31.589</c:v>
                </c:pt>
                <c:pt idx="42710">
                  <c:v>30.153</c:v>
                </c:pt>
                <c:pt idx="42711">
                  <c:v>29.206</c:v>
                </c:pt>
                <c:pt idx="42712">
                  <c:v>30.13</c:v>
                </c:pt>
                <c:pt idx="42713">
                  <c:v>30.197</c:v>
                </c:pt>
                <c:pt idx="42714">
                  <c:v>29.893</c:v>
                </c:pt>
                <c:pt idx="42715">
                  <c:v>30.482</c:v>
                </c:pt>
                <c:pt idx="42716">
                  <c:v>29.243</c:v>
                </c:pt>
                <c:pt idx="42717">
                  <c:v>28.997</c:v>
                </c:pt>
                <c:pt idx="42718">
                  <c:v>30.118</c:v>
                </c:pt>
                <c:pt idx="42719">
                  <c:v>29.422</c:v>
                </c:pt>
                <c:pt idx="42720">
                  <c:v>28.651</c:v>
                </c:pt>
                <c:pt idx="42721">
                  <c:v>27.929</c:v>
                </c:pt>
                <c:pt idx="42722">
                  <c:v>29.502</c:v>
                </c:pt>
                <c:pt idx="42723">
                  <c:v>28.627</c:v>
                </c:pt>
                <c:pt idx="42724">
                  <c:v>31.057</c:v>
                </c:pt>
                <c:pt idx="42725">
                  <c:v>32.115</c:v>
                </c:pt>
                <c:pt idx="42726">
                  <c:v>31.974</c:v>
                </c:pt>
                <c:pt idx="42727">
                  <c:v>31.996</c:v>
                </c:pt>
                <c:pt idx="42728">
                  <c:v>30.509</c:v>
                </c:pt>
                <c:pt idx="42729">
                  <c:v>33.381</c:v>
                </c:pt>
                <c:pt idx="42730">
                  <c:v>33.367</c:v>
                </c:pt>
                <c:pt idx="42731">
                  <c:v>33.295</c:v>
                </c:pt>
                <c:pt idx="42732">
                  <c:v>32.202</c:v>
                </c:pt>
                <c:pt idx="42733">
                  <c:v>32.647</c:v>
                </c:pt>
                <c:pt idx="42734">
                  <c:v>31.765</c:v>
                </c:pt>
                <c:pt idx="42735">
                  <c:v>31.349</c:v>
                </c:pt>
                <c:pt idx="42736">
                  <c:v>30.501</c:v>
                </c:pt>
                <c:pt idx="42737">
                  <c:v>29.894</c:v>
                </c:pt>
                <c:pt idx="42738">
                  <c:v>29.786</c:v>
                </c:pt>
                <c:pt idx="42739">
                  <c:v>30.597</c:v>
                </c:pt>
                <c:pt idx="42740">
                  <c:v>31.736</c:v>
                </c:pt>
                <c:pt idx="42741">
                  <c:v>31.646</c:v>
                </c:pt>
                <c:pt idx="42742">
                  <c:v>29.839</c:v>
                </c:pt>
                <c:pt idx="42743">
                  <c:v>29.257</c:v>
                </c:pt>
                <c:pt idx="42744">
                  <c:v>29.145</c:v>
                </c:pt>
                <c:pt idx="42745">
                  <c:v>28.173</c:v>
                </c:pt>
                <c:pt idx="42746">
                  <c:v>28.388</c:v>
                </c:pt>
                <c:pt idx="42747">
                  <c:v>28.709</c:v>
                </c:pt>
                <c:pt idx="42748">
                  <c:v>30.031</c:v>
                </c:pt>
                <c:pt idx="42749">
                  <c:v>29.31</c:v>
                </c:pt>
                <c:pt idx="42750">
                  <c:v>27.703</c:v>
                </c:pt>
                <c:pt idx="42751">
                  <c:v>29.761</c:v>
                </c:pt>
                <c:pt idx="42752">
                  <c:v>29.71</c:v>
                </c:pt>
                <c:pt idx="42753">
                  <c:v>30.235</c:v>
                </c:pt>
                <c:pt idx="42754">
                  <c:v>30.845</c:v>
                </c:pt>
                <c:pt idx="42755">
                  <c:v>28.846</c:v>
                </c:pt>
                <c:pt idx="42756">
                  <c:v>28.153</c:v>
                </c:pt>
                <c:pt idx="42757">
                  <c:v>28.929</c:v>
                </c:pt>
                <c:pt idx="42758">
                  <c:v>30.25</c:v>
                </c:pt>
                <c:pt idx="42759">
                  <c:v>27.049</c:v>
                </c:pt>
                <c:pt idx="42760">
                  <c:v>27.989</c:v>
                </c:pt>
                <c:pt idx="42761">
                  <c:v>27.126</c:v>
                </c:pt>
                <c:pt idx="42762">
                  <c:v>26.925</c:v>
                </c:pt>
                <c:pt idx="42763">
                  <c:v>25.414</c:v>
                </c:pt>
                <c:pt idx="42764">
                  <c:v>27.109</c:v>
                </c:pt>
                <c:pt idx="42765">
                  <c:v>27.6</c:v>
                </c:pt>
                <c:pt idx="42766">
                  <c:v>26.9</c:v>
                </c:pt>
                <c:pt idx="42767">
                  <c:v>28.718</c:v>
                </c:pt>
                <c:pt idx="42768">
                  <c:v>29.722</c:v>
                </c:pt>
                <c:pt idx="42769">
                  <c:v>30.019</c:v>
                </c:pt>
                <c:pt idx="42770">
                  <c:v>30.443</c:v>
                </c:pt>
                <c:pt idx="42771">
                  <c:v>31.686</c:v>
                </c:pt>
                <c:pt idx="42772">
                  <c:v>32.861</c:v>
                </c:pt>
                <c:pt idx="42773">
                  <c:v>31.625</c:v>
                </c:pt>
                <c:pt idx="42774">
                  <c:v>32.229</c:v>
                </c:pt>
                <c:pt idx="42775">
                  <c:v>33.583</c:v>
                </c:pt>
                <c:pt idx="42776">
                  <c:v>33.88</c:v>
                </c:pt>
                <c:pt idx="42777">
                  <c:v>32.989</c:v>
                </c:pt>
                <c:pt idx="42778">
                  <c:v>33.677</c:v>
                </c:pt>
                <c:pt idx="42779">
                  <c:v>33.425</c:v>
                </c:pt>
                <c:pt idx="42780">
                  <c:v>31.886</c:v>
                </c:pt>
                <c:pt idx="42781">
                  <c:v>31.58</c:v>
                </c:pt>
                <c:pt idx="42782">
                  <c:v>31.392</c:v>
                </c:pt>
                <c:pt idx="42783">
                  <c:v>32.495</c:v>
                </c:pt>
                <c:pt idx="42784">
                  <c:v>31.672</c:v>
                </c:pt>
                <c:pt idx="42785">
                  <c:v>31.713</c:v>
                </c:pt>
                <c:pt idx="42786">
                  <c:v>33.949</c:v>
                </c:pt>
                <c:pt idx="42787">
                  <c:v>35.373</c:v>
                </c:pt>
                <c:pt idx="42788">
                  <c:v>36.076</c:v>
                </c:pt>
                <c:pt idx="42789">
                  <c:v>36.363</c:v>
                </c:pt>
                <c:pt idx="42790">
                  <c:v>33.936</c:v>
                </c:pt>
                <c:pt idx="42791">
                  <c:v>35.724</c:v>
                </c:pt>
                <c:pt idx="42792">
                  <c:v>30.623</c:v>
                </c:pt>
                <c:pt idx="42793">
                  <c:v>28.693</c:v>
                </c:pt>
                <c:pt idx="42794">
                  <c:v>29.167</c:v>
                </c:pt>
                <c:pt idx="42795">
                  <c:v>30.042</c:v>
                </c:pt>
                <c:pt idx="42796">
                  <c:v>30.586</c:v>
                </c:pt>
                <c:pt idx="42797">
                  <c:v>31.538</c:v>
                </c:pt>
                <c:pt idx="42798">
                  <c:v>31.773</c:v>
                </c:pt>
                <c:pt idx="42799">
                  <c:v>29.728</c:v>
                </c:pt>
                <c:pt idx="42800">
                  <c:v>28.864</c:v>
                </c:pt>
                <c:pt idx="42801">
                  <c:v>29.787</c:v>
                </c:pt>
                <c:pt idx="42802">
                  <c:v>29.609</c:v>
                </c:pt>
                <c:pt idx="42803">
                  <c:v>29.246</c:v>
                </c:pt>
                <c:pt idx="42804">
                  <c:v>28.958</c:v>
                </c:pt>
                <c:pt idx="42805">
                  <c:v>28.916</c:v>
                </c:pt>
                <c:pt idx="42806">
                  <c:v>26.292</c:v>
                </c:pt>
                <c:pt idx="42807">
                  <c:v>27.192</c:v>
                </c:pt>
                <c:pt idx="42808">
                  <c:v>28.305</c:v>
                </c:pt>
                <c:pt idx="42809">
                  <c:v>27.76</c:v>
                </c:pt>
                <c:pt idx="42810">
                  <c:v>27.312</c:v>
                </c:pt>
                <c:pt idx="42811">
                  <c:v>25.934</c:v>
                </c:pt>
                <c:pt idx="42812">
                  <c:v>28.381</c:v>
                </c:pt>
                <c:pt idx="42813">
                  <c:v>28.179</c:v>
                </c:pt>
                <c:pt idx="42814">
                  <c:v>28.597</c:v>
                </c:pt>
                <c:pt idx="42815">
                  <c:v>28.052</c:v>
                </c:pt>
                <c:pt idx="42816">
                  <c:v>28.773</c:v>
                </c:pt>
                <c:pt idx="42817">
                  <c:v>27.343</c:v>
                </c:pt>
                <c:pt idx="42818">
                  <c:v>29.778</c:v>
                </c:pt>
                <c:pt idx="42819">
                  <c:v>29.645</c:v>
                </c:pt>
                <c:pt idx="42820">
                  <c:v>30.882</c:v>
                </c:pt>
                <c:pt idx="42821">
                  <c:v>29.126</c:v>
                </c:pt>
                <c:pt idx="42822">
                  <c:v>29.024</c:v>
                </c:pt>
                <c:pt idx="42823">
                  <c:v>30.246</c:v>
                </c:pt>
                <c:pt idx="42824">
                  <c:v>30.454</c:v>
                </c:pt>
                <c:pt idx="42825">
                  <c:v>29.851</c:v>
                </c:pt>
                <c:pt idx="42826">
                  <c:v>31.055</c:v>
                </c:pt>
                <c:pt idx="42827">
                  <c:v>30.648</c:v>
                </c:pt>
                <c:pt idx="42828">
                  <c:v>32.106</c:v>
                </c:pt>
                <c:pt idx="42829">
                  <c:v>30.344</c:v>
                </c:pt>
                <c:pt idx="42830">
                  <c:v>30.959</c:v>
                </c:pt>
                <c:pt idx="42831">
                  <c:v>31.756</c:v>
                </c:pt>
                <c:pt idx="42832">
                  <c:v>31.12</c:v>
                </c:pt>
                <c:pt idx="42833">
                  <c:v>30.618</c:v>
                </c:pt>
                <c:pt idx="42834">
                  <c:v>29.993</c:v>
                </c:pt>
                <c:pt idx="42835">
                  <c:v>29.636</c:v>
                </c:pt>
                <c:pt idx="42836">
                  <c:v>29.719</c:v>
                </c:pt>
                <c:pt idx="42837">
                  <c:v>28.796</c:v>
                </c:pt>
                <c:pt idx="42838">
                  <c:v>28.393</c:v>
                </c:pt>
                <c:pt idx="42839">
                  <c:v>28.399</c:v>
                </c:pt>
                <c:pt idx="42840">
                  <c:v>28.198</c:v>
                </c:pt>
                <c:pt idx="42841">
                  <c:v>28.116</c:v>
                </c:pt>
                <c:pt idx="42842">
                  <c:v>27.22</c:v>
                </c:pt>
                <c:pt idx="42843">
                  <c:v>29.567</c:v>
                </c:pt>
                <c:pt idx="42844">
                  <c:v>28.881</c:v>
                </c:pt>
                <c:pt idx="42845">
                  <c:v>28.453</c:v>
                </c:pt>
                <c:pt idx="42846">
                  <c:v>27.863</c:v>
                </c:pt>
                <c:pt idx="42847">
                  <c:v>28.695</c:v>
                </c:pt>
                <c:pt idx="42848">
                  <c:v>30.079</c:v>
                </c:pt>
                <c:pt idx="42849">
                  <c:v>31.314</c:v>
                </c:pt>
                <c:pt idx="42850">
                  <c:v>32.309</c:v>
                </c:pt>
                <c:pt idx="42851">
                  <c:v>29.792</c:v>
                </c:pt>
                <c:pt idx="42852">
                  <c:v>28.667</c:v>
                </c:pt>
                <c:pt idx="42853">
                  <c:v>28.211</c:v>
                </c:pt>
                <c:pt idx="42854">
                  <c:v>28.512</c:v>
                </c:pt>
                <c:pt idx="42855">
                  <c:v>26.725</c:v>
                </c:pt>
                <c:pt idx="42856">
                  <c:v>29.385</c:v>
                </c:pt>
                <c:pt idx="42857">
                  <c:v>29.755</c:v>
                </c:pt>
                <c:pt idx="42858">
                  <c:v>28.267</c:v>
                </c:pt>
                <c:pt idx="42859">
                  <c:v>27.557</c:v>
                </c:pt>
                <c:pt idx="42860">
                  <c:v>28.847</c:v>
                </c:pt>
                <c:pt idx="42861">
                  <c:v>31.92</c:v>
                </c:pt>
                <c:pt idx="42862">
                  <c:v>29.018</c:v>
                </c:pt>
                <c:pt idx="42863">
                  <c:v>27.933</c:v>
                </c:pt>
                <c:pt idx="42864">
                  <c:v>27.659</c:v>
                </c:pt>
                <c:pt idx="42865">
                  <c:v>26.729</c:v>
                </c:pt>
                <c:pt idx="42866">
                  <c:v>27</c:v>
                </c:pt>
                <c:pt idx="42867">
                  <c:v>28.365</c:v>
                </c:pt>
                <c:pt idx="42868">
                  <c:v>30.325</c:v>
                </c:pt>
                <c:pt idx="42869">
                  <c:v>32.761</c:v>
                </c:pt>
                <c:pt idx="42870">
                  <c:v>30.682</c:v>
                </c:pt>
                <c:pt idx="42871">
                  <c:v>28.811</c:v>
                </c:pt>
                <c:pt idx="42872">
                  <c:v>27.757</c:v>
                </c:pt>
                <c:pt idx="42873">
                  <c:v>30.479</c:v>
                </c:pt>
                <c:pt idx="42874">
                  <c:v>31.883</c:v>
                </c:pt>
                <c:pt idx="42875">
                  <c:v>30.646</c:v>
                </c:pt>
                <c:pt idx="42876">
                  <c:v>31.858</c:v>
                </c:pt>
                <c:pt idx="42877">
                  <c:v>30.139</c:v>
                </c:pt>
                <c:pt idx="42878">
                  <c:v>29.36</c:v>
                </c:pt>
                <c:pt idx="42879">
                  <c:v>28.766</c:v>
                </c:pt>
                <c:pt idx="42880">
                  <c:v>27.668</c:v>
                </c:pt>
                <c:pt idx="42881">
                  <c:v>28.175</c:v>
                </c:pt>
                <c:pt idx="42882">
                  <c:v>27.884</c:v>
                </c:pt>
                <c:pt idx="42883">
                  <c:v>28.496</c:v>
                </c:pt>
                <c:pt idx="42884">
                  <c:v>29.351</c:v>
                </c:pt>
                <c:pt idx="42885">
                  <c:v>28.636</c:v>
                </c:pt>
                <c:pt idx="42886">
                  <c:v>30.301</c:v>
                </c:pt>
                <c:pt idx="42887">
                  <c:v>29.58</c:v>
                </c:pt>
                <c:pt idx="42888">
                  <c:v>28.622</c:v>
                </c:pt>
                <c:pt idx="42889">
                  <c:v>30.484</c:v>
                </c:pt>
                <c:pt idx="42890">
                  <c:v>30.71</c:v>
                </c:pt>
                <c:pt idx="42891">
                  <c:v>32.756</c:v>
                </c:pt>
                <c:pt idx="42892">
                  <c:v>35.376</c:v>
                </c:pt>
                <c:pt idx="42893">
                  <c:v>31.793</c:v>
                </c:pt>
                <c:pt idx="42894">
                  <c:v>29.326</c:v>
                </c:pt>
                <c:pt idx="42895">
                  <c:v>29.595</c:v>
                </c:pt>
                <c:pt idx="42896">
                  <c:v>29.184</c:v>
                </c:pt>
                <c:pt idx="42897">
                  <c:v>31.219</c:v>
                </c:pt>
                <c:pt idx="42898">
                  <c:v>32.669</c:v>
                </c:pt>
                <c:pt idx="42899">
                  <c:v>32.069</c:v>
                </c:pt>
                <c:pt idx="42900">
                  <c:v>31.619</c:v>
                </c:pt>
                <c:pt idx="42901">
                  <c:v>32.915</c:v>
                </c:pt>
                <c:pt idx="42902">
                  <c:v>32.01</c:v>
                </c:pt>
                <c:pt idx="42903">
                  <c:v>31.103</c:v>
                </c:pt>
                <c:pt idx="42904">
                  <c:v>30.574</c:v>
                </c:pt>
                <c:pt idx="42905">
                  <c:v>30.287</c:v>
                </c:pt>
                <c:pt idx="42906">
                  <c:v>29.372</c:v>
                </c:pt>
                <c:pt idx="42907">
                  <c:v>29.049</c:v>
                </c:pt>
                <c:pt idx="42908">
                  <c:v>30.274</c:v>
                </c:pt>
                <c:pt idx="42909">
                  <c:v>28.946</c:v>
                </c:pt>
                <c:pt idx="42910">
                  <c:v>29.515</c:v>
                </c:pt>
                <c:pt idx="42911">
                  <c:v>28.907</c:v>
                </c:pt>
                <c:pt idx="42912">
                  <c:v>29.179</c:v>
                </c:pt>
                <c:pt idx="42913">
                  <c:v>28.731</c:v>
                </c:pt>
                <c:pt idx="42914">
                  <c:v>30.054</c:v>
                </c:pt>
                <c:pt idx="42915">
                  <c:v>29.315</c:v>
                </c:pt>
                <c:pt idx="42916">
                  <c:v>28.844</c:v>
                </c:pt>
                <c:pt idx="42917">
                  <c:v>29.495</c:v>
                </c:pt>
                <c:pt idx="42918">
                  <c:v>30.118</c:v>
                </c:pt>
                <c:pt idx="42919">
                  <c:v>30.209</c:v>
                </c:pt>
                <c:pt idx="42920">
                  <c:v>30.645</c:v>
                </c:pt>
                <c:pt idx="42921">
                  <c:v>28.151</c:v>
                </c:pt>
                <c:pt idx="42922">
                  <c:v>28.029</c:v>
                </c:pt>
                <c:pt idx="42923">
                  <c:v>28.817</c:v>
                </c:pt>
                <c:pt idx="42924">
                  <c:v>29.455</c:v>
                </c:pt>
                <c:pt idx="42925">
                  <c:v>30.17</c:v>
                </c:pt>
                <c:pt idx="42926">
                  <c:v>30.586</c:v>
                </c:pt>
                <c:pt idx="42927">
                  <c:v>29.233</c:v>
                </c:pt>
                <c:pt idx="42928">
                  <c:v>27.653</c:v>
                </c:pt>
                <c:pt idx="42929">
                  <c:v>26.444</c:v>
                </c:pt>
                <c:pt idx="42930">
                  <c:v>28.599</c:v>
                </c:pt>
                <c:pt idx="42931">
                  <c:v>29.427</c:v>
                </c:pt>
                <c:pt idx="42932">
                  <c:v>28.611</c:v>
                </c:pt>
                <c:pt idx="42933">
                  <c:v>27.843</c:v>
                </c:pt>
                <c:pt idx="42934">
                  <c:v>27.057</c:v>
                </c:pt>
                <c:pt idx="42935">
                  <c:v>26.817</c:v>
                </c:pt>
                <c:pt idx="42936">
                  <c:v>28.514</c:v>
                </c:pt>
                <c:pt idx="42937">
                  <c:v>29.085</c:v>
                </c:pt>
                <c:pt idx="42938">
                  <c:v>29.376</c:v>
                </c:pt>
                <c:pt idx="42939">
                  <c:v>30.887</c:v>
                </c:pt>
                <c:pt idx="42940">
                  <c:v>29.786</c:v>
                </c:pt>
                <c:pt idx="42941">
                  <c:v>31.018</c:v>
                </c:pt>
                <c:pt idx="42942">
                  <c:v>29.871</c:v>
                </c:pt>
                <c:pt idx="42943">
                  <c:v>31.211</c:v>
                </c:pt>
                <c:pt idx="42944">
                  <c:v>28.324</c:v>
                </c:pt>
                <c:pt idx="42945">
                  <c:v>28.276</c:v>
                </c:pt>
                <c:pt idx="42946">
                  <c:v>28.198</c:v>
                </c:pt>
                <c:pt idx="42947">
                  <c:v>28.137</c:v>
                </c:pt>
                <c:pt idx="42948">
                  <c:v>29.962</c:v>
                </c:pt>
                <c:pt idx="42949">
                  <c:v>27.837</c:v>
                </c:pt>
                <c:pt idx="42950">
                  <c:v>26.683</c:v>
                </c:pt>
                <c:pt idx="42951">
                  <c:v>26.029</c:v>
                </c:pt>
                <c:pt idx="42952">
                  <c:v>27.319</c:v>
                </c:pt>
                <c:pt idx="42953">
                  <c:v>27.237</c:v>
                </c:pt>
                <c:pt idx="42954">
                  <c:v>27.628</c:v>
                </c:pt>
                <c:pt idx="42955">
                  <c:v>26.694</c:v>
                </c:pt>
                <c:pt idx="42956">
                  <c:v>27.215</c:v>
                </c:pt>
                <c:pt idx="42957">
                  <c:v>27.334</c:v>
                </c:pt>
                <c:pt idx="42958">
                  <c:v>29.758</c:v>
                </c:pt>
                <c:pt idx="42959">
                  <c:v>28.779</c:v>
                </c:pt>
                <c:pt idx="42960">
                  <c:v>28.671</c:v>
                </c:pt>
                <c:pt idx="42961">
                  <c:v>28.208</c:v>
                </c:pt>
                <c:pt idx="42962">
                  <c:v>29.605</c:v>
                </c:pt>
                <c:pt idx="42963">
                  <c:v>30.26</c:v>
                </c:pt>
                <c:pt idx="42964">
                  <c:v>30.293</c:v>
                </c:pt>
                <c:pt idx="42965">
                  <c:v>30.35</c:v>
                </c:pt>
                <c:pt idx="42966">
                  <c:v>30.264</c:v>
                </c:pt>
                <c:pt idx="42967">
                  <c:v>31.254</c:v>
                </c:pt>
                <c:pt idx="42968">
                  <c:v>30.724</c:v>
                </c:pt>
                <c:pt idx="42969">
                  <c:v>29.791</c:v>
                </c:pt>
                <c:pt idx="42970">
                  <c:v>29.356</c:v>
                </c:pt>
                <c:pt idx="42971">
                  <c:v>29.542</c:v>
                </c:pt>
                <c:pt idx="42972">
                  <c:v>30.208</c:v>
                </c:pt>
                <c:pt idx="42973">
                  <c:v>30.729</c:v>
                </c:pt>
                <c:pt idx="42974">
                  <c:v>29.909</c:v>
                </c:pt>
                <c:pt idx="42975">
                  <c:v>28.166</c:v>
                </c:pt>
                <c:pt idx="42976">
                  <c:v>27.559</c:v>
                </c:pt>
                <c:pt idx="42977">
                  <c:v>27.817</c:v>
                </c:pt>
                <c:pt idx="42978">
                  <c:v>26.409</c:v>
                </c:pt>
                <c:pt idx="42979">
                  <c:v>25.832</c:v>
                </c:pt>
                <c:pt idx="42980">
                  <c:v>26.498</c:v>
                </c:pt>
                <c:pt idx="42981">
                  <c:v>26.057</c:v>
                </c:pt>
                <c:pt idx="42982">
                  <c:v>26.047</c:v>
                </c:pt>
                <c:pt idx="42983">
                  <c:v>26.749</c:v>
                </c:pt>
                <c:pt idx="42984">
                  <c:v>26.473</c:v>
                </c:pt>
                <c:pt idx="42985">
                  <c:v>26.315</c:v>
                </c:pt>
                <c:pt idx="42986">
                  <c:v>26.643</c:v>
                </c:pt>
                <c:pt idx="42987">
                  <c:v>28.213</c:v>
                </c:pt>
                <c:pt idx="42988">
                  <c:v>27.956</c:v>
                </c:pt>
                <c:pt idx="42989">
                  <c:v>27.816</c:v>
                </c:pt>
                <c:pt idx="42990">
                  <c:v>27.972</c:v>
                </c:pt>
                <c:pt idx="42991">
                  <c:v>27.403</c:v>
                </c:pt>
                <c:pt idx="42992">
                  <c:v>28.102</c:v>
                </c:pt>
                <c:pt idx="42993">
                  <c:v>28.684</c:v>
                </c:pt>
                <c:pt idx="42994">
                  <c:v>28.571</c:v>
                </c:pt>
                <c:pt idx="42995">
                  <c:v>27.857</c:v>
                </c:pt>
                <c:pt idx="42996">
                  <c:v>27.268</c:v>
                </c:pt>
                <c:pt idx="42997">
                  <c:v>27.133</c:v>
                </c:pt>
                <c:pt idx="42998">
                  <c:v>27.977</c:v>
                </c:pt>
                <c:pt idx="42999">
                  <c:v>22.559</c:v>
                </c:pt>
                <c:pt idx="43000">
                  <c:v>22.86</c:v>
                </c:pt>
                <c:pt idx="43001">
                  <c:v>25.091</c:v>
                </c:pt>
                <c:pt idx="43002">
                  <c:v>23.709</c:v>
                </c:pt>
                <c:pt idx="43003">
                  <c:v>26.171</c:v>
                </c:pt>
                <c:pt idx="43004">
                  <c:v>26.917</c:v>
                </c:pt>
                <c:pt idx="43005">
                  <c:v>28.089</c:v>
                </c:pt>
                <c:pt idx="43006">
                  <c:v>26.887</c:v>
                </c:pt>
                <c:pt idx="43007">
                  <c:v>26.054</c:v>
                </c:pt>
                <c:pt idx="43008">
                  <c:v>27.268</c:v>
                </c:pt>
                <c:pt idx="43009">
                  <c:v>27.514</c:v>
                </c:pt>
                <c:pt idx="43010">
                  <c:v>27.825</c:v>
                </c:pt>
                <c:pt idx="43011">
                  <c:v>26.755</c:v>
                </c:pt>
                <c:pt idx="43012">
                  <c:v>26.994</c:v>
                </c:pt>
                <c:pt idx="43013">
                  <c:v>27.577</c:v>
                </c:pt>
                <c:pt idx="43014">
                  <c:v>27.945</c:v>
                </c:pt>
                <c:pt idx="43015">
                  <c:v>26.792</c:v>
                </c:pt>
                <c:pt idx="43016">
                  <c:v>27.177</c:v>
                </c:pt>
                <c:pt idx="43017">
                  <c:v>26.948</c:v>
                </c:pt>
                <c:pt idx="43018">
                  <c:v>26.734</c:v>
                </c:pt>
                <c:pt idx="43019">
                  <c:v>27.152</c:v>
                </c:pt>
                <c:pt idx="43020">
                  <c:v>28.172</c:v>
                </c:pt>
                <c:pt idx="43021">
                  <c:v>26.392</c:v>
                </c:pt>
                <c:pt idx="43022">
                  <c:v>25.847</c:v>
                </c:pt>
                <c:pt idx="43023">
                  <c:v>25.715</c:v>
                </c:pt>
                <c:pt idx="43024">
                  <c:v>26.601</c:v>
                </c:pt>
                <c:pt idx="43025">
                  <c:v>26.123</c:v>
                </c:pt>
                <c:pt idx="43026">
                  <c:v>27.344</c:v>
                </c:pt>
                <c:pt idx="43027">
                  <c:v>27.301</c:v>
                </c:pt>
                <c:pt idx="43028">
                  <c:v>27.804</c:v>
                </c:pt>
                <c:pt idx="43029">
                  <c:v>27.148</c:v>
                </c:pt>
                <c:pt idx="43030">
                  <c:v>27.015</c:v>
                </c:pt>
                <c:pt idx="43031">
                  <c:v>25.899</c:v>
                </c:pt>
                <c:pt idx="43032">
                  <c:v>25.979</c:v>
                </c:pt>
                <c:pt idx="43033">
                  <c:v>26.387</c:v>
                </c:pt>
                <c:pt idx="43034">
                  <c:v>27.324</c:v>
                </c:pt>
                <c:pt idx="43035">
                  <c:v>27.219</c:v>
                </c:pt>
                <c:pt idx="43036">
                  <c:v>25.965</c:v>
                </c:pt>
                <c:pt idx="43037">
                  <c:v>23.926</c:v>
                </c:pt>
                <c:pt idx="43038">
                  <c:v>24.396</c:v>
                </c:pt>
                <c:pt idx="43039">
                  <c:v>24.797</c:v>
                </c:pt>
                <c:pt idx="43040">
                  <c:v>25.502</c:v>
                </c:pt>
                <c:pt idx="43041">
                  <c:v>24.713</c:v>
                </c:pt>
                <c:pt idx="43042">
                  <c:v>25.51</c:v>
                </c:pt>
                <c:pt idx="43043">
                  <c:v>26.801</c:v>
                </c:pt>
                <c:pt idx="43044">
                  <c:v>25.567</c:v>
                </c:pt>
                <c:pt idx="43045">
                  <c:v>25.942</c:v>
                </c:pt>
                <c:pt idx="43046">
                  <c:v>26.598</c:v>
                </c:pt>
                <c:pt idx="43047">
                  <c:v>25.894</c:v>
                </c:pt>
                <c:pt idx="43048">
                  <c:v>25.36</c:v>
                </c:pt>
                <c:pt idx="43049">
                  <c:v>24.803</c:v>
                </c:pt>
                <c:pt idx="43050">
                  <c:v>25.232</c:v>
                </c:pt>
                <c:pt idx="43051">
                  <c:v>26.979</c:v>
                </c:pt>
                <c:pt idx="43052">
                  <c:v>28.894</c:v>
                </c:pt>
                <c:pt idx="43053">
                  <c:v>29.093</c:v>
                </c:pt>
                <c:pt idx="43054">
                  <c:v>28.984</c:v>
                </c:pt>
                <c:pt idx="43055">
                  <c:v>28.811</c:v>
                </c:pt>
                <c:pt idx="43056">
                  <c:v>28.042</c:v>
                </c:pt>
                <c:pt idx="43057">
                  <c:v>26.807</c:v>
                </c:pt>
                <c:pt idx="43058">
                  <c:v>29.188</c:v>
                </c:pt>
                <c:pt idx="43059">
                  <c:v>27.299</c:v>
                </c:pt>
                <c:pt idx="43060">
                  <c:v>26.554</c:v>
                </c:pt>
                <c:pt idx="43061">
                  <c:v>27.232</c:v>
                </c:pt>
                <c:pt idx="43062">
                  <c:v>26.555</c:v>
                </c:pt>
                <c:pt idx="43063">
                  <c:v>24.682</c:v>
                </c:pt>
                <c:pt idx="43064">
                  <c:v>24.252</c:v>
                </c:pt>
                <c:pt idx="43065">
                  <c:v>25.262</c:v>
                </c:pt>
                <c:pt idx="43066">
                  <c:v>25.505</c:v>
                </c:pt>
                <c:pt idx="43067">
                  <c:v>27.218</c:v>
                </c:pt>
                <c:pt idx="43068">
                  <c:v>26.261</c:v>
                </c:pt>
                <c:pt idx="43069">
                  <c:v>27.417</c:v>
                </c:pt>
                <c:pt idx="43070">
                  <c:v>28.895</c:v>
                </c:pt>
                <c:pt idx="43071">
                  <c:v>26.783</c:v>
                </c:pt>
                <c:pt idx="43072">
                  <c:v>26.534</c:v>
                </c:pt>
                <c:pt idx="43073">
                  <c:v>27.006</c:v>
                </c:pt>
                <c:pt idx="43074">
                  <c:v>27.243</c:v>
                </c:pt>
                <c:pt idx="43075">
                  <c:v>27.076</c:v>
                </c:pt>
                <c:pt idx="43076">
                  <c:v>25.877</c:v>
                </c:pt>
                <c:pt idx="43077">
                  <c:v>32.044</c:v>
                </c:pt>
                <c:pt idx="43078">
                  <c:v>30.183</c:v>
                </c:pt>
                <c:pt idx="43079">
                  <c:v>29.123</c:v>
                </c:pt>
                <c:pt idx="43080">
                  <c:v>29.177</c:v>
                </c:pt>
                <c:pt idx="43081">
                  <c:v>29.673</c:v>
                </c:pt>
                <c:pt idx="43082">
                  <c:v>30.803</c:v>
                </c:pt>
                <c:pt idx="43083">
                  <c:v>29.063</c:v>
                </c:pt>
                <c:pt idx="43084">
                  <c:v>30.258</c:v>
                </c:pt>
                <c:pt idx="43085">
                  <c:v>31.942</c:v>
                </c:pt>
                <c:pt idx="43086">
                  <c:v>32.414</c:v>
                </c:pt>
                <c:pt idx="43087">
                  <c:v>30.418</c:v>
                </c:pt>
                <c:pt idx="43088">
                  <c:v>30.271</c:v>
                </c:pt>
                <c:pt idx="43089">
                  <c:v>28.201</c:v>
                </c:pt>
                <c:pt idx="43090">
                  <c:v>30.622</c:v>
                </c:pt>
                <c:pt idx="43091">
                  <c:v>30.56</c:v>
                </c:pt>
                <c:pt idx="43092">
                  <c:v>30.405</c:v>
                </c:pt>
                <c:pt idx="43093">
                  <c:v>29.001</c:v>
                </c:pt>
                <c:pt idx="43094">
                  <c:v>29.745</c:v>
                </c:pt>
                <c:pt idx="43095">
                  <c:v>30.371</c:v>
                </c:pt>
                <c:pt idx="43096">
                  <c:v>30.02</c:v>
                </c:pt>
                <c:pt idx="43097">
                  <c:v>30.119</c:v>
                </c:pt>
                <c:pt idx="43098">
                  <c:v>31.561</c:v>
                </c:pt>
                <c:pt idx="43099">
                  <c:v>31.32</c:v>
                </c:pt>
                <c:pt idx="43100">
                  <c:v>31.871</c:v>
                </c:pt>
                <c:pt idx="43101">
                  <c:v>30.941</c:v>
                </c:pt>
                <c:pt idx="43102">
                  <c:v>30.302</c:v>
                </c:pt>
                <c:pt idx="43103">
                  <c:v>30.931</c:v>
                </c:pt>
                <c:pt idx="43104">
                  <c:v>30.452</c:v>
                </c:pt>
                <c:pt idx="43105">
                  <c:v>31.67</c:v>
                </c:pt>
                <c:pt idx="43106">
                  <c:v>32.881</c:v>
                </c:pt>
                <c:pt idx="43107">
                  <c:v>31.243</c:v>
                </c:pt>
                <c:pt idx="43108">
                  <c:v>29.529</c:v>
                </c:pt>
                <c:pt idx="43109">
                  <c:v>27.885</c:v>
                </c:pt>
                <c:pt idx="43110">
                  <c:v>27.191</c:v>
                </c:pt>
                <c:pt idx="43111">
                  <c:v>26.198</c:v>
                </c:pt>
                <c:pt idx="43112">
                  <c:v>25.123</c:v>
                </c:pt>
                <c:pt idx="43113">
                  <c:v>28.633</c:v>
                </c:pt>
                <c:pt idx="43114">
                  <c:v>27.717</c:v>
                </c:pt>
                <c:pt idx="43115">
                  <c:v>27.59</c:v>
                </c:pt>
                <c:pt idx="43116">
                  <c:v>27.951</c:v>
                </c:pt>
                <c:pt idx="43117">
                  <c:v>28.439</c:v>
                </c:pt>
                <c:pt idx="43118">
                  <c:v>27.094</c:v>
                </c:pt>
                <c:pt idx="43119">
                  <c:v>26.084</c:v>
                </c:pt>
                <c:pt idx="43120">
                  <c:v>26.917</c:v>
                </c:pt>
                <c:pt idx="43121">
                  <c:v>27.473</c:v>
                </c:pt>
                <c:pt idx="43122">
                  <c:v>26.881</c:v>
                </c:pt>
                <c:pt idx="43123">
                  <c:v>25.477</c:v>
                </c:pt>
                <c:pt idx="43124">
                  <c:v>27.324</c:v>
                </c:pt>
                <c:pt idx="43125">
                  <c:v>27.103</c:v>
                </c:pt>
                <c:pt idx="43126">
                  <c:v>27.907</c:v>
                </c:pt>
                <c:pt idx="43127">
                  <c:v>28.432</c:v>
                </c:pt>
                <c:pt idx="43128">
                  <c:v>27.531</c:v>
                </c:pt>
                <c:pt idx="43129">
                  <c:v>27.234</c:v>
                </c:pt>
                <c:pt idx="43130">
                  <c:v>28.632</c:v>
                </c:pt>
                <c:pt idx="43131">
                  <c:v>28.243</c:v>
                </c:pt>
                <c:pt idx="43132">
                  <c:v>28.259</c:v>
                </c:pt>
                <c:pt idx="43133">
                  <c:v>29.61</c:v>
                </c:pt>
                <c:pt idx="43134">
                  <c:v>29.28</c:v>
                </c:pt>
                <c:pt idx="43135">
                  <c:v>27.102</c:v>
                </c:pt>
                <c:pt idx="43136">
                  <c:v>26.694</c:v>
                </c:pt>
                <c:pt idx="43137">
                  <c:v>27.271</c:v>
                </c:pt>
                <c:pt idx="43138">
                  <c:v>27.607</c:v>
                </c:pt>
                <c:pt idx="43139">
                  <c:v>26.529</c:v>
                </c:pt>
                <c:pt idx="43140">
                  <c:v>31.501</c:v>
                </c:pt>
                <c:pt idx="43141">
                  <c:v>34.247</c:v>
                </c:pt>
                <c:pt idx="43142">
                  <c:v>38.867</c:v>
                </c:pt>
                <c:pt idx="43143">
                  <c:v>38.356</c:v>
                </c:pt>
                <c:pt idx="43144">
                  <c:v>39.916</c:v>
                </c:pt>
                <c:pt idx="43145">
                  <c:v>41.542</c:v>
                </c:pt>
                <c:pt idx="43146">
                  <c:v>42.307</c:v>
                </c:pt>
                <c:pt idx="43147">
                  <c:v>41.857</c:v>
                </c:pt>
                <c:pt idx="43148">
                  <c:v>40.623</c:v>
                </c:pt>
                <c:pt idx="43149">
                  <c:v>34.445</c:v>
                </c:pt>
                <c:pt idx="43150">
                  <c:v>29.82</c:v>
                </c:pt>
                <c:pt idx="43151">
                  <c:v>28.783</c:v>
                </c:pt>
                <c:pt idx="43152">
                  <c:v>26.877</c:v>
                </c:pt>
                <c:pt idx="43153">
                  <c:v>27.046</c:v>
                </c:pt>
                <c:pt idx="43154">
                  <c:v>32.479</c:v>
                </c:pt>
                <c:pt idx="43155">
                  <c:v>36.193</c:v>
                </c:pt>
                <c:pt idx="43156">
                  <c:v>35.209</c:v>
                </c:pt>
                <c:pt idx="43157">
                  <c:v>33.568</c:v>
                </c:pt>
                <c:pt idx="43158">
                  <c:v>35.198</c:v>
                </c:pt>
                <c:pt idx="43159">
                  <c:v>36.232</c:v>
                </c:pt>
                <c:pt idx="43160">
                  <c:v>35.118</c:v>
                </c:pt>
                <c:pt idx="43161">
                  <c:v>33.75</c:v>
                </c:pt>
                <c:pt idx="43162">
                  <c:v>32.751</c:v>
                </c:pt>
                <c:pt idx="43163">
                  <c:v>33.85</c:v>
                </c:pt>
                <c:pt idx="43164">
                  <c:v>33.633</c:v>
                </c:pt>
                <c:pt idx="43165">
                  <c:v>33.054</c:v>
                </c:pt>
                <c:pt idx="43166">
                  <c:v>34.704</c:v>
                </c:pt>
                <c:pt idx="43167">
                  <c:v>31.871</c:v>
                </c:pt>
                <c:pt idx="43168">
                  <c:v>31.674</c:v>
                </c:pt>
                <c:pt idx="43169">
                  <c:v>33.516</c:v>
                </c:pt>
                <c:pt idx="43170">
                  <c:v>33.379</c:v>
                </c:pt>
                <c:pt idx="43171">
                  <c:v>33.235</c:v>
                </c:pt>
                <c:pt idx="43172">
                  <c:v>33.913</c:v>
                </c:pt>
                <c:pt idx="43173">
                  <c:v>33.409</c:v>
                </c:pt>
                <c:pt idx="43174">
                  <c:v>32.821</c:v>
                </c:pt>
                <c:pt idx="43175">
                  <c:v>32.221</c:v>
                </c:pt>
                <c:pt idx="43176">
                  <c:v>32.835</c:v>
                </c:pt>
                <c:pt idx="43177">
                  <c:v>34.576</c:v>
                </c:pt>
                <c:pt idx="43178">
                  <c:v>34.296</c:v>
                </c:pt>
                <c:pt idx="43179">
                  <c:v>32.974</c:v>
                </c:pt>
                <c:pt idx="43180">
                  <c:v>31.959</c:v>
                </c:pt>
                <c:pt idx="43181">
                  <c:v>32.382</c:v>
                </c:pt>
                <c:pt idx="43182">
                  <c:v>33.465</c:v>
                </c:pt>
                <c:pt idx="43183">
                  <c:v>33.984</c:v>
                </c:pt>
                <c:pt idx="43184">
                  <c:v>30.387</c:v>
                </c:pt>
                <c:pt idx="43185">
                  <c:v>24.366</c:v>
                </c:pt>
                <c:pt idx="43186">
                  <c:v>37.942</c:v>
                </c:pt>
                <c:pt idx="43187">
                  <c:v>37.524</c:v>
                </c:pt>
                <c:pt idx="43188">
                  <c:v>38.138</c:v>
                </c:pt>
                <c:pt idx="43189">
                  <c:v>36.434</c:v>
                </c:pt>
                <c:pt idx="43190">
                  <c:v>34.935</c:v>
                </c:pt>
                <c:pt idx="43191">
                  <c:v>32.824</c:v>
                </c:pt>
                <c:pt idx="43192">
                  <c:v>34.652</c:v>
                </c:pt>
                <c:pt idx="43193">
                  <c:v>33.206</c:v>
                </c:pt>
                <c:pt idx="43194">
                  <c:v>32.084</c:v>
                </c:pt>
                <c:pt idx="43195">
                  <c:v>38.857</c:v>
                </c:pt>
                <c:pt idx="43196">
                  <c:v>36.624</c:v>
                </c:pt>
                <c:pt idx="43197">
                  <c:v>36.26</c:v>
                </c:pt>
                <c:pt idx="43198">
                  <c:v>35.648</c:v>
                </c:pt>
                <c:pt idx="43199">
                  <c:v>36.559</c:v>
                </c:pt>
                <c:pt idx="43200">
                  <c:v>34.582</c:v>
                </c:pt>
                <c:pt idx="43201">
                  <c:v>32.943</c:v>
                </c:pt>
                <c:pt idx="43202">
                  <c:v>33.904</c:v>
                </c:pt>
                <c:pt idx="43203">
                  <c:v>34.579</c:v>
                </c:pt>
                <c:pt idx="43204">
                  <c:v>32.625</c:v>
                </c:pt>
                <c:pt idx="43205">
                  <c:v>30.746</c:v>
                </c:pt>
                <c:pt idx="43206">
                  <c:v>30.892</c:v>
                </c:pt>
                <c:pt idx="43207">
                  <c:v>32.769</c:v>
                </c:pt>
                <c:pt idx="43208">
                  <c:v>29.603</c:v>
                </c:pt>
                <c:pt idx="43209">
                  <c:v>29.745</c:v>
                </c:pt>
                <c:pt idx="43210">
                  <c:v>28.55</c:v>
                </c:pt>
                <c:pt idx="43211">
                  <c:v>26.663</c:v>
                </c:pt>
                <c:pt idx="43212">
                  <c:v>28.126</c:v>
                </c:pt>
                <c:pt idx="43213">
                  <c:v>27.128</c:v>
                </c:pt>
                <c:pt idx="43214">
                  <c:v>25.807</c:v>
                </c:pt>
                <c:pt idx="43215">
                  <c:v>25.994</c:v>
                </c:pt>
                <c:pt idx="43216">
                  <c:v>26.136</c:v>
                </c:pt>
                <c:pt idx="43217">
                  <c:v>25.832</c:v>
                </c:pt>
                <c:pt idx="43218">
                  <c:v>26.958</c:v>
                </c:pt>
                <c:pt idx="43219">
                  <c:v>25.999</c:v>
                </c:pt>
                <c:pt idx="43220">
                  <c:v>25.067</c:v>
                </c:pt>
                <c:pt idx="43221">
                  <c:v>27.415</c:v>
                </c:pt>
                <c:pt idx="43222">
                  <c:v>27.823</c:v>
                </c:pt>
                <c:pt idx="43223">
                  <c:v>25.574</c:v>
                </c:pt>
                <c:pt idx="43224">
                  <c:v>25.225</c:v>
                </c:pt>
                <c:pt idx="43225">
                  <c:v>23.936</c:v>
                </c:pt>
                <c:pt idx="43226">
                  <c:v>24.939</c:v>
                </c:pt>
                <c:pt idx="43227">
                  <c:v>23.899</c:v>
                </c:pt>
                <c:pt idx="43228">
                  <c:v>22.998</c:v>
                </c:pt>
                <c:pt idx="43229">
                  <c:v>23.783</c:v>
                </c:pt>
                <c:pt idx="43230">
                  <c:v>21.516</c:v>
                </c:pt>
                <c:pt idx="43231">
                  <c:v>19.883</c:v>
                </c:pt>
                <c:pt idx="43232">
                  <c:v>20.68</c:v>
                </c:pt>
                <c:pt idx="43233">
                  <c:v>20.872</c:v>
                </c:pt>
                <c:pt idx="43234">
                  <c:v>18.898</c:v>
                </c:pt>
                <c:pt idx="43235">
                  <c:v>17.795</c:v>
                </c:pt>
                <c:pt idx="43236">
                  <c:v>18.436</c:v>
                </c:pt>
                <c:pt idx="43237">
                  <c:v>19.815</c:v>
                </c:pt>
                <c:pt idx="43238">
                  <c:v>19.93</c:v>
                </c:pt>
                <c:pt idx="43239">
                  <c:v>17.434</c:v>
                </c:pt>
                <c:pt idx="43240">
                  <c:v>15.218</c:v>
                </c:pt>
                <c:pt idx="43241">
                  <c:v>17.376</c:v>
                </c:pt>
                <c:pt idx="43242">
                  <c:v>17.527</c:v>
                </c:pt>
                <c:pt idx="43243">
                  <c:v>15.595</c:v>
                </c:pt>
                <c:pt idx="43244">
                  <c:v>27.557</c:v>
                </c:pt>
                <c:pt idx="43245">
                  <c:v>29.198</c:v>
                </c:pt>
                <c:pt idx="43246">
                  <c:v>30.73</c:v>
                </c:pt>
                <c:pt idx="43247">
                  <c:v>30.975</c:v>
                </c:pt>
                <c:pt idx="43248">
                  <c:v>30.804</c:v>
                </c:pt>
                <c:pt idx="43249">
                  <c:v>29.884</c:v>
                </c:pt>
                <c:pt idx="43250">
                  <c:v>31.036</c:v>
                </c:pt>
                <c:pt idx="43251">
                  <c:v>29.887</c:v>
                </c:pt>
                <c:pt idx="43252">
                  <c:v>28.889</c:v>
                </c:pt>
                <c:pt idx="43253">
                  <c:v>29.511</c:v>
                </c:pt>
                <c:pt idx="43254">
                  <c:v>29.801</c:v>
                </c:pt>
                <c:pt idx="43255">
                  <c:v>27.743</c:v>
                </c:pt>
                <c:pt idx="43256">
                  <c:v>28.62</c:v>
                </c:pt>
                <c:pt idx="43257">
                  <c:v>41.63</c:v>
                </c:pt>
                <c:pt idx="43258">
                  <c:v>41.256</c:v>
                </c:pt>
                <c:pt idx="43259">
                  <c:v>39.828</c:v>
                </c:pt>
                <c:pt idx="43260">
                  <c:v>40.802</c:v>
                </c:pt>
                <c:pt idx="43261">
                  <c:v>41.8</c:v>
                </c:pt>
                <c:pt idx="43262">
                  <c:v>40.53</c:v>
                </c:pt>
                <c:pt idx="43263">
                  <c:v>39.663</c:v>
                </c:pt>
                <c:pt idx="43264">
                  <c:v>39.496</c:v>
                </c:pt>
                <c:pt idx="43265">
                  <c:v>40.565</c:v>
                </c:pt>
                <c:pt idx="43266">
                  <c:v>38.872</c:v>
                </c:pt>
                <c:pt idx="43267">
                  <c:v>39.256</c:v>
                </c:pt>
                <c:pt idx="43268">
                  <c:v>39.516</c:v>
                </c:pt>
                <c:pt idx="43269">
                  <c:v>40.314</c:v>
                </c:pt>
                <c:pt idx="43270">
                  <c:v>41.267</c:v>
                </c:pt>
                <c:pt idx="43271">
                  <c:v>40.75</c:v>
                </c:pt>
                <c:pt idx="43272">
                  <c:v>43.194</c:v>
                </c:pt>
                <c:pt idx="43273">
                  <c:v>40.854</c:v>
                </c:pt>
                <c:pt idx="43274">
                  <c:v>40.815</c:v>
                </c:pt>
                <c:pt idx="43275">
                  <c:v>40.397</c:v>
                </c:pt>
                <c:pt idx="43276">
                  <c:v>38.367</c:v>
                </c:pt>
                <c:pt idx="43277">
                  <c:v>37.877</c:v>
                </c:pt>
                <c:pt idx="43278">
                  <c:v>38.819</c:v>
                </c:pt>
                <c:pt idx="43279">
                  <c:v>39.222</c:v>
                </c:pt>
                <c:pt idx="43280">
                  <c:v>40.74</c:v>
                </c:pt>
                <c:pt idx="43281">
                  <c:v>38.187</c:v>
                </c:pt>
                <c:pt idx="43282">
                  <c:v>38.178</c:v>
                </c:pt>
                <c:pt idx="43283">
                  <c:v>38.045</c:v>
                </c:pt>
                <c:pt idx="43284">
                  <c:v>37.94</c:v>
                </c:pt>
                <c:pt idx="43285">
                  <c:v>36.245</c:v>
                </c:pt>
                <c:pt idx="43286">
                  <c:v>37.01</c:v>
                </c:pt>
                <c:pt idx="43287">
                  <c:v>37.171</c:v>
                </c:pt>
                <c:pt idx="43288">
                  <c:v>36.93</c:v>
                </c:pt>
                <c:pt idx="43289">
                  <c:v>38.232</c:v>
                </c:pt>
                <c:pt idx="43290">
                  <c:v>38.579</c:v>
                </c:pt>
                <c:pt idx="43291">
                  <c:v>36.684</c:v>
                </c:pt>
                <c:pt idx="43292">
                  <c:v>35.877</c:v>
                </c:pt>
                <c:pt idx="43293">
                  <c:v>38.414</c:v>
                </c:pt>
                <c:pt idx="43294">
                  <c:v>37.725</c:v>
                </c:pt>
                <c:pt idx="43295">
                  <c:v>36.113</c:v>
                </c:pt>
                <c:pt idx="43296">
                  <c:v>37.532</c:v>
                </c:pt>
                <c:pt idx="43297">
                  <c:v>36.423</c:v>
                </c:pt>
                <c:pt idx="43298">
                  <c:v>35.177</c:v>
                </c:pt>
                <c:pt idx="43299">
                  <c:v>35.036</c:v>
                </c:pt>
                <c:pt idx="43300">
                  <c:v>35.928</c:v>
                </c:pt>
                <c:pt idx="43301">
                  <c:v>33.592</c:v>
                </c:pt>
                <c:pt idx="43302">
                  <c:v>32.267</c:v>
                </c:pt>
                <c:pt idx="43303">
                  <c:v>33.552</c:v>
                </c:pt>
                <c:pt idx="43304">
                  <c:v>35.847</c:v>
                </c:pt>
                <c:pt idx="43305">
                  <c:v>36.979</c:v>
                </c:pt>
                <c:pt idx="43306">
                  <c:v>34.854</c:v>
                </c:pt>
                <c:pt idx="43307">
                  <c:v>33.073</c:v>
                </c:pt>
                <c:pt idx="43308">
                  <c:v>34.924</c:v>
                </c:pt>
                <c:pt idx="43309">
                  <c:v>29.908</c:v>
                </c:pt>
                <c:pt idx="43310">
                  <c:v>28.343</c:v>
                </c:pt>
                <c:pt idx="43311">
                  <c:v>30.701</c:v>
                </c:pt>
                <c:pt idx="43312">
                  <c:v>28.543</c:v>
                </c:pt>
                <c:pt idx="43313">
                  <c:v>29.607</c:v>
                </c:pt>
                <c:pt idx="43314">
                  <c:v>29.184</c:v>
                </c:pt>
                <c:pt idx="43315">
                  <c:v>28.134</c:v>
                </c:pt>
                <c:pt idx="43316">
                  <c:v>30.049</c:v>
                </c:pt>
                <c:pt idx="43317">
                  <c:v>30.245</c:v>
                </c:pt>
                <c:pt idx="43318">
                  <c:v>29.862</c:v>
                </c:pt>
                <c:pt idx="43319">
                  <c:v>30.78</c:v>
                </c:pt>
                <c:pt idx="43320">
                  <c:v>29.419</c:v>
                </c:pt>
                <c:pt idx="43321">
                  <c:v>28.61</c:v>
                </c:pt>
                <c:pt idx="43322">
                  <c:v>28.438</c:v>
                </c:pt>
                <c:pt idx="43323">
                  <c:v>28.4</c:v>
                </c:pt>
                <c:pt idx="43324">
                  <c:v>28.708</c:v>
                </c:pt>
                <c:pt idx="43325">
                  <c:v>28.887</c:v>
                </c:pt>
                <c:pt idx="43326">
                  <c:v>28.114</c:v>
                </c:pt>
                <c:pt idx="43327">
                  <c:v>27.342</c:v>
                </c:pt>
                <c:pt idx="43328">
                  <c:v>27.363</c:v>
                </c:pt>
                <c:pt idx="43329">
                  <c:v>26.59</c:v>
                </c:pt>
                <c:pt idx="43330">
                  <c:v>27.945</c:v>
                </c:pt>
                <c:pt idx="43331">
                  <c:v>28.22</c:v>
                </c:pt>
                <c:pt idx="43332">
                  <c:v>27.591</c:v>
                </c:pt>
                <c:pt idx="43333">
                  <c:v>26.546</c:v>
                </c:pt>
                <c:pt idx="43334">
                  <c:v>28.329</c:v>
                </c:pt>
                <c:pt idx="43335">
                  <c:v>29.43</c:v>
                </c:pt>
                <c:pt idx="43336">
                  <c:v>28.212</c:v>
                </c:pt>
                <c:pt idx="43337">
                  <c:v>27.261</c:v>
                </c:pt>
                <c:pt idx="43338">
                  <c:v>29.095</c:v>
                </c:pt>
                <c:pt idx="43339">
                  <c:v>32.923</c:v>
                </c:pt>
                <c:pt idx="43340">
                  <c:v>33.578</c:v>
                </c:pt>
                <c:pt idx="43341">
                  <c:v>31.584</c:v>
                </c:pt>
                <c:pt idx="43342">
                  <c:v>33.029</c:v>
                </c:pt>
                <c:pt idx="43343">
                  <c:v>32.071</c:v>
                </c:pt>
                <c:pt idx="43344">
                  <c:v>30.32</c:v>
                </c:pt>
                <c:pt idx="43345">
                  <c:v>30.158</c:v>
                </c:pt>
                <c:pt idx="43346">
                  <c:v>28.056</c:v>
                </c:pt>
                <c:pt idx="43347">
                  <c:v>28.014</c:v>
                </c:pt>
                <c:pt idx="43348">
                  <c:v>29.752</c:v>
                </c:pt>
                <c:pt idx="43349">
                  <c:v>29.02</c:v>
                </c:pt>
                <c:pt idx="43350">
                  <c:v>29.613</c:v>
                </c:pt>
                <c:pt idx="43351">
                  <c:v>28.503</c:v>
                </c:pt>
                <c:pt idx="43352">
                  <c:v>28.667</c:v>
                </c:pt>
                <c:pt idx="43353">
                  <c:v>22.648</c:v>
                </c:pt>
                <c:pt idx="43354">
                  <c:v>22.754</c:v>
                </c:pt>
                <c:pt idx="43355">
                  <c:v>22.51</c:v>
                </c:pt>
                <c:pt idx="43356">
                  <c:v>24.082</c:v>
                </c:pt>
                <c:pt idx="43357">
                  <c:v>25.116</c:v>
                </c:pt>
                <c:pt idx="43358">
                  <c:v>25.39</c:v>
                </c:pt>
                <c:pt idx="43359">
                  <c:v>26.088</c:v>
                </c:pt>
                <c:pt idx="43360">
                  <c:v>23.259</c:v>
                </c:pt>
                <c:pt idx="43361">
                  <c:v>21.535</c:v>
                </c:pt>
                <c:pt idx="43362">
                  <c:v>21.409</c:v>
                </c:pt>
                <c:pt idx="43363">
                  <c:v>19.645</c:v>
                </c:pt>
                <c:pt idx="43364">
                  <c:v>19.533</c:v>
                </c:pt>
                <c:pt idx="43365">
                  <c:v>19.395</c:v>
                </c:pt>
                <c:pt idx="43366">
                  <c:v>19.712</c:v>
                </c:pt>
                <c:pt idx="43367">
                  <c:v>18.193</c:v>
                </c:pt>
                <c:pt idx="43368">
                  <c:v>20.779</c:v>
                </c:pt>
                <c:pt idx="43369">
                  <c:v>18.123</c:v>
                </c:pt>
                <c:pt idx="43370">
                  <c:v>22.046</c:v>
                </c:pt>
                <c:pt idx="43371">
                  <c:v>22.843</c:v>
                </c:pt>
                <c:pt idx="43372">
                  <c:v>21.02</c:v>
                </c:pt>
                <c:pt idx="43373">
                  <c:v>21.438</c:v>
                </c:pt>
                <c:pt idx="43374">
                  <c:v>22.19</c:v>
                </c:pt>
                <c:pt idx="43375">
                  <c:v>20.141</c:v>
                </c:pt>
                <c:pt idx="43376">
                  <c:v>22.365</c:v>
                </c:pt>
                <c:pt idx="43377">
                  <c:v>22.718</c:v>
                </c:pt>
                <c:pt idx="43378">
                  <c:v>23.193</c:v>
                </c:pt>
                <c:pt idx="43379">
                  <c:v>21.383</c:v>
                </c:pt>
                <c:pt idx="43380">
                  <c:v>20.426</c:v>
                </c:pt>
                <c:pt idx="43381">
                  <c:v>20.737</c:v>
                </c:pt>
                <c:pt idx="43382">
                  <c:v>23.202</c:v>
                </c:pt>
                <c:pt idx="43383">
                  <c:v>30.14</c:v>
                </c:pt>
                <c:pt idx="43384">
                  <c:v>27.911</c:v>
                </c:pt>
                <c:pt idx="43385">
                  <c:v>30.415</c:v>
                </c:pt>
                <c:pt idx="43386">
                  <c:v>27.939</c:v>
                </c:pt>
                <c:pt idx="43387">
                  <c:v>27.606</c:v>
                </c:pt>
                <c:pt idx="43388">
                  <c:v>28.669</c:v>
                </c:pt>
                <c:pt idx="43389">
                  <c:v>31.857</c:v>
                </c:pt>
                <c:pt idx="43390">
                  <c:v>33.508</c:v>
                </c:pt>
                <c:pt idx="43391">
                  <c:v>31.945</c:v>
                </c:pt>
                <c:pt idx="43392">
                  <c:v>30.7</c:v>
                </c:pt>
                <c:pt idx="43393">
                  <c:v>31.99</c:v>
                </c:pt>
                <c:pt idx="43394">
                  <c:v>33.823</c:v>
                </c:pt>
                <c:pt idx="43395">
                  <c:v>32.43</c:v>
                </c:pt>
                <c:pt idx="43396">
                  <c:v>33.499</c:v>
                </c:pt>
                <c:pt idx="43397">
                  <c:v>35.152</c:v>
                </c:pt>
                <c:pt idx="43398">
                  <c:v>33.188</c:v>
                </c:pt>
                <c:pt idx="43399">
                  <c:v>33.572</c:v>
                </c:pt>
                <c:pt idx="43400">
                  <c:v>35.234</c:v>
                </c:pt>
                <c:pt idx="43401">
                  <c:v>34.716</c:v>
                </c:pt>
                <c:pt idx="43402">
                  <c:v>35.359</c:v>
                </c:pt>
                <c:pt idx="43403">
                  <c:v>34.714</c:v>
                </c:pt>
                <c:pt idx="43404">
                  <c:v>36.4</c:v>
                </c:pt>
                <c:pt idx="43405">
                  <c:v>33.133</c:v>
                </c:pt>
                <c:pt idx="43406">
                  <c:v>34.893</c:v>
                </c:pt>
                <c:pt idx="43407">
                  <c:v>34.251</c:v>
                </c:pt>
                <c:pt idx="43408">
                  <c:v>32.106</c:v>
                </c:pt>
                <c:pt idx="43409">
                  <c:v>33.243</c:v>
                </c:pt>
                <c:pt idx="43410">
                  <c:v>44.473</c:v>
                </c:pt>
                <c:pt idx="43411">
                  <c:v>42.141</c:v>
                </c:pt>
                <c:pt idx="43412">
                  <c:v>40.319</c:v>
                </c:pt>
                <c:pt idx="43413">
                  <c:v>53.276</c:v>
                </c:pt>
                <c:pt idx="43414">
                  <c:v>51.562</c:v>
                </c:pt>
                <c:pt idx="43415">
                  <c:v>48.363</c:v>
                </c:pt>
                <c:pt idx="43416">
                  <c:v>48.372</c:v>
                </c:pt>
                <c:pt idx="43417">
                  <c:v>50.234</c:v>
                </c:pt>
                <c:pt idx="43418">
                  <c:v>46.564</c:v>
                </c:pt>
                <c:pt idx="43419">
                  <c:v>47.778</c:v>
                </c:pt>
                <c:pt idx="43420">
                  <c:v>49.367</c:v>
                </c:pt>
                <c:pt idx="43421">
                  <c:v>49.595</c:v>
                </c:pt>
                <c:pt idx="43422">
                  <c:v>42.161</c:v>
                </c:pt>
                <c:pt idx="43423">
                  <c:v>39.98</c:v>
                </c:pt>
                <c:pt idx="43424">
                  <c:v>40.097</c:v>
                </c:pt>
                <c:pt idx="43425">
                  <c:v>44.246</c:v>
                </c:pt>
                <c:pt idx="43426">
                  <c:v>45.616</c:v>
                </c:pt>
                <c:pt idx="43427">
                  <c:v>46.917</c:v>
                </c:pt>
                <c:pt idx="43428">
                  <c:v>45.803</c:v>
                </c:pt>
                <c:pt idx="43429">
                  <c:v>52.21</c:v>
                </c:pt>
                <c:pt idx="43430">
                  <c:v>54.675</c:v>
                </c:pt>
                <c:pt idx="43431">
                  <c:v>54.765</c:v>
                </c:pt>
                <c:pt idx="43432">
                  <c:v>55.565</c:v>
                </c:pt>
                <c:pt idx="43433">
                  <c:v>55.036</c:v>
                </c:pt>
                <c:pt idx="43434">
                  <c:v>57.738</c:v>
                </c:pt>
                <c:pt idx="43435">
                  <c:v>53.99</c:v>
                </c:pt>
                <c:pt idx="43436">
                  <c:v>53.352</c:v>
                </c:pt>
                <c:pt idx="43437">
                  <c:v>58.536</c:v>
                </c:pt>
                <c:pt idx="43438">
                  <c:v>57.121</c:v>
                </c:pt>
                <c:pt idx="43439">
                  <c:v>60.624</c:v>
                </c:pt>
                <c:pt idx="43440">
                  <c:v>54.427</c:v>
                </c:pt>
                <c:pt idx="43441">
                  <c:v>55.211</c:v>
                </c:pt>
                <c:pt idx="43442">
                  <c:v>54.731</c:v>
                </c:pt>
                <c:pt idx="43443">
                  <c:v>55.951</c:v>
                </c:pt>
                <c:pt idx="43444">
                  <c:v>60.902</c:v>
                </c:pt>
                <c:pt idx="43445">
                  <c:v>60.055</c:v>
                </c:pt>
                <c:pt idx="43446">
                  <c:v>65.192</c:v>
                </c:pt>
                <c:pt idx="43447">
                  <c:v>65.229</c:v>
                </c:pt>
                <c:pt idx="43448">
                  <c:v>65.293</c:v>
                </c:pt>
                <c:pt idx="43449">
                  <c:v>67.198</c:v>
                </c:pt>
                <c:pt idx="43450">
                  <c:v>60.668</c:v>
                </c:pt>
                <c:pt idx="43451">
                  <c:v>62.231</c:v>
                </c:pt>
                <c:pt idx="43452">
                  <c:v>60.924</c:v>
                </c:pt>
                <c:pt idx="43453">
                  <c:v>58.655</c:v>
                </c:pt>
                <c:pt idx="43454">
                  <c:v>53.015</c:v>
                </c:pt>
                <c:pt idx="43455">
                  <c:v>54.375</c:v>
                </c:pt>
                <c:pt idx="43456">
                  <c:v>59.896</c:v>
                </c:pt>
                <c:pt idx="43457">
                  <c:v>54.674</c:v>
                </c:pt>
                <c:pt idx="43458">
                  <c:v>51.042</c:v>
                </c:pt>
                <c:pt idx="43459">
                  <c:v>56.18</c:v>
                </c:pt>
                <c:pt idx="43460">
                  <c:v>52.565</c:v>
                </c:pt>
                <c:pt idx="43461">
                  <c:v>53.478</c:v>
                </c:pt>
                <c:pt idx="43462">
                  <c:v>49.066</c:v>
                </c:pt>
                <c:pt idx="43463">
                  <c:v>48.807</c:v>
                </c:pt>
                <c:pt idx="43464">
                  <c:v>52.159</c:v>
                </c:pt>
                <c:pt idx="43465">
                  <c:v>52.275</c:v>
                </c:pt>
                <c:pt idx="43466">
                  <c:v>54.154</c:v>
                </c:pt>
                <c:pt idx="43467">
                  <c:v>58.51</c:v>
                </c:pt>
                <c:pt idx="43468">
                  <c:v>60.689</c:v>
                </c:pt>
                <c:pt idx="43469">
                  <c:v>58.666</c:v>
                </c:pt>
                <c:pt idx="43470">
                  <c:v>63.481</c:v>
                </c:pt>
                <c:pt idx="43471">
                  <c:v>63.366</c:v>
                </c:pt>
                <c:pt idx="43472">
                  <c:v>61.672</c:v>
                </c:pt>
                <c:pt idx="43473">
                  <c:v>53.439</c:v>
                </c:pt>
                <c:pt idx="43474">
                  <c:v>54.065</c:v>
                </c:pt>
                <c:pt idx="43475">
                  <c:v>49.313</c:v>
                </c:pt>
                <c:pt idx="43476">
                  <c:v>48.759</c:v>
                </c:pt>
                <c:pt idx="43477">
                  <c:v>51.218</c:v>
                </c:pt>
                <c:pt idx="43478">
                  <c:v>56.019</c:v>
                </c:pt>
                <c:pt idx="43479">
                  <c:v>56.936</c:v>
                </c:pt>
                <c:pt idx="43480">
                  <c:v>57.981</c:v>
                </c:pt>
                <c:pt idx="43481">
                  <c:v>51.21</c:v>
                </c:pt>
                <c:pt idx="43482">
                  <c:v>57.282</c:v>
                </c:pt>
                <c:pt idx="43483">
                  <c:v>55.044</c:v>
                </c:pt>
                <c:pt idx="43484">
                  <c:v>52.192</c:v>
                </c:pt>
                <c:pt idx="43485">
                  <c:v>55.713</c:v>
                </c:pt>
                <c:pt idx="43486">
                  <c:v>52.489</c:v>
                </c:pt>
                <c:pt idx="43487">
                  <c:v>50.626</c:v>
                </c:pt>
                <c:pt idx="43488">
                  <c:v>51.406</c:v>
                </c:pt>
                <c:pt idx="43489">
                  <c:v>51.656</c:v>
                </c:pt>
                <c:pt idx="43490">
                  <c:v>52.421</c:v>
                </c:pt>
                <c:pt idx="43491">
                  <c:v>55.764</c:v>
                </c:pt>
                <c:pt idx="43492">
                  <c:v>55.646</c:v>
                </c:pt>
                <c:pt idx="43493">
                  <c:v>55.238</c:v>
                </c:pt>
                <c:pt idx="43494">
                  <c:v>51.885</c:v>
                </c:pt>
                <c:pt idx="43495">
                  <c:v>51.804</c:v>
                </c:pt>
                <c:pt idx="43496">
                  <c:v>46.003</c:v>
                </c:pt>
                <c:pt idx="43497">
                  <c:v>46.669</c:v>
                </c:pt>
                <c:pt idx="43498">
                  <c:v>50.096</c:v>
                </c:pt>
                <c:pt idx="43499">
                  <c:v>50.871</c:v>
                </c:pt>
                <c:pt idx="43500">
                  <c:v>47.021</c:v>
                </c:pt>
                <c:pt idx="43501">
                  <c:v>45.609</c:v>
                </c:pt>
                <c:pt idx="43502">
                  <c:v>48.572</c:v>
                </c:pt>
                <c:pt idx="43503">
                  <c:v>45.964</c:v>
                </c:pt>
                <c:pt idx="43504">
                  <c:v>45.151</c:v>
                </c:pt>
                <c:pt idx="43505">
                  <c:v>46.001</c:v>
                </c:pt>
                <c:pt idx="43506">
                  <c:v>47.069</c:v>
                </c:pt>
                <c:pt idx="43507">
                  <c:v>47.489</c:v>
                </c:pt>
                <c:pt idx="43508">
                  <c:v>49.887</c:v>
                </c:pt>
                <c:pt idx="43509">
                  <c:v>49.139</c:v>
                </c:pt>
                <c:pt idx="43510">
                  <c:v>49.646</c:v>
                </c:pt>
                <c:pt idx="43511">
                  <c:v>48.659</c:v>
                </c:pt>
                <c:pt idx="43512">
                  <c:v>50.43</c:v>
                </c:pt>
                <c:pt idx="43513">
                  <c:v>48.373</c:v>
                </c:pt>
                <c:pt idx="43514">
                  <c:v>49.594</c:v>
                </c:pt>
                <c:pt idx="43515">
                  <c:v>48.958</c:v>
                </c:pt>
                <c:pt idx="43516">
                  <c:v>49.381</c:v>
                </c:pt>
                <c:pt idx="43517">
                  <c:v>47.873</c:v>
                </c:pt>
                <c:pt idx="43518">
                  <c:v>46.254</c:v>
                </c:pt>
                <c:pt idx="43519">
                  <c:v>45.87</c:v>
                </c:pt>
                <c:pt idx="43520">
                  <c:v>47.044</c:v>
                </c:pt>
                <c:pt idx="43521">
                  <c:v>47.085</c:v>
                </c:pt>
                <c:pt idx="43522">
                  <c:v>46.856</c:v>
                </c:pt>
                <c:pt idx="43523">
                  <c:v>48.289</c:v>
                </c:pt>
                <c:pt idx="43524">
                  <c:v>44.764</c:v>
                </c:pt>
                <c:pt idx="43525">
                  <c:v>44.816</c:v>
                </c:pt>
                <c:pt idx="43526">
                  <c:v>47.723</c:v>
                </c:pt>
                <c:pt idx="43527">
                  <c:v>49.141</c:v>
                </c:pt>
                <c:pt idx="43528">
                  <c:v>50.132</c:v>
                </c:pt>
                <c:pt idx="43529">
                  <c:v>51.784</c:v>
                </c:pt>
                <c:pt idx="43530">
                  <c:v>50.015</c:v>
                </c:pt>
                <c:pt idx="43531">
                  <c:v>51.291</c:v>
                </c:pt>
                <c:pt idx="43532">
                  <c:v>53.889</c:v>
                </c:pt>
                <c:pt idx="43533">
                  <c:v>51.615</c:v>
                </c:pt>
                <c:pt idx="43534">
                  <c:v>54.584</c:v>
                </c:pt>
                <c:pt idx="43535">
                  <c:v>56.82</c:v>
                </c:pt>
                <c:pt idx="43536">
                  <c:v>54.342</c:v>
                </c:pt>
                <c:pt idx="43537">
                  <c:v>52.939</c:v>
                </c:pt>
                <c:pt idx="43538">
                  <c:v>54.195</c:v>
                </c:pt>
                <c:pt idx="43539">
                  <c:v>52.877</c:v>
                </c:pt>
                <c:pt idx="43540">
                  <c:v>53.416</c:v>
                </c:pt>
                <c:pt idx="43541">
                  <c:v>55.991</c:v>
                </c:pt>
                <c:pt idx="43542">
                  <c:v>53.561</c:v>
                </c:pt>
                <c:pt idx="43543">
                  <c:v>51.54</c:v>
                </c:pt>
                <c:pt idx="43544">
                  <c:v>66.687</c:v>
                </c:pt>
                <c:pt idx="43545">
                  <c:v>65.629</c:v>
                </c:pt>
                <c:pt idx="43546">
                  <c:v>70.751</c:v>
                </c:pt>
                <c:pt idx="43547">
                  <c:v>67.472</c:v>
                </c:pt>
                <c:pt idx="43548">
                  <c:v>62.971</c:v>
                </c:pt>
                <c:pt idx="43549">
                  <c:v>65.457</c:v>
                </c:pt>
                <c:pt idx="43550">
                  <c:v>64.819</c:v>
                </c:pt>
                <c:pt idx="43551">
                  <c:v>65.237</c:v>
                </c:pt>
                <c:pt idx="43552">
                  <c:v>66.192</c:v>
                </c:pt>
                <c:pt idx="43553">
                  <c:v>63.46</c:v>
                </c:pt>
                <c:pt idx="43554">
                  <c:v>65.82</c:v>
                </c:pt>
                <c:pt idx="43555">
                  <c:v>66.963</c:v>
                </c:pt>
                <c:pt idx="43556">
                  <c:v>68.815</c:v>
                </c:pt>
                <c:pt idx="43557">
                  <c:v>64.829</c:v>
                </c:pt>
                <c:pt idx="43558">
                  <c:v>66.353</c:v>
                </c:pt>
                <c:pt idx="43559">
                  <c:v>64.984</c:v>
                </c:pt>
                <c:pt idx="43560">
                  <c:v>67.829</c:v>
                </c:pt>
                <c:pt idx="43561">
                  <c:v>66.747</c:v>
                </c:pt>
                <c:pt idx="43562">
                  <c:v>70.704</c:v>
                </c:pt>
                <c:pt idx="43563">
                  <c:v>73.264</c:v>
                </c:pt>
                <c:pt idx="43564">
                  <c:v>65.76</c:v>
                </c:pt>
                <c:pt idx="43565">
                  <c:v>67.705</c:v>
                </c:pt>
                <c:pt idx="43566">
                  <c:v>64.883</c:v>
                </c:pt>
                <c:pt idx="43567">
                  <c:v>62.266</c:v>
                </c:pt>
                <c:pt idx="43568">
                  <c:v>56.135</c:v>
                </c:pt>
                <c:pt idx="43569">
                  <c:v>51.967</c:v>
                </c:pt>
                <c:pt idx="43570">
                  <c:v>50.625</c:v>
                </c:pt>
                <c:pt idx="43571">
                  <c:v>49.105</c:v>
                </c:pt>
                <c:pt idx="43572">
                  <c:v>48.187</c:v>
                </c:pt>
                <c:pt idx="43573">
                  <c:v>45.861</c:v>
                </c:pt>
                <c:pt idx="43574">
                  <c:v>46.732</c:v>
                </c:pt>
                <c:pt idx="43575">
                  <c:v>44.174</c:v>
                </c:pt>
                <c:pt idx="43576">
                  <c:v>44.448</c:v>
                </c:pt>
                <c:pt idx="43577">
                  <c:v>48.038</c:v>
                </c:pt>
                <c:pt idx="43578">
                  <c:v>52.568</c:v>
                </c:pt>
                <c:pt idx="43579">
                  <c:v>53.768</c:v>
                </c:pt>
                <c:pt idx="43580">
                  <c:v>50.984</c:v>
                </c:pt>
                <c:pt idx="43581">
                  <c:v>49.028</c:v>
                </c:pt>
                <c:pt idx="43582">
                  <c:v>43.569</c:v>
                </c:pt>
                <c:pt idx="43583">
                  <c:v>40.004</c:v>
                </c:pt>
                <c:pt idx="43584">
                  <c:v>39.289</c:v>
                </c:pt>
                <c:pt idx="43585">
                  <c:v>40.47</c:v>
                </c:pt>
                <c:pt idx="43586">
                  <c:v>44.92</c:v>
                </c:pt>
                <c:pt idx="43587">
                  <c:v>42.521</c:v>
                </c:pt>
                <c:pt idx="43588">
                  <c:v>43.831</c:v>
                </c:pt>
                <c:pt idx="43589">
                  <c:v>45.938</c:v>
                </c:pt>
                <c:pt idx="43590">
                  <c:v>48.866</c:v>
                </c:pt>
                <c:pt idx="43591">
                  <c:v>51.666</c:v>
                </c:pt>
                <c:pt idx="43592">
                  <c:v>51.886</c:v>
                </c:pt>
                <c:pt idx="43593">
                  <c:v>53.71</c:v>
                </c:pt>
                <c:pt idx="43594">
                  <c:v>54.478</c:v>
                </c:pt>
                <c:pt idx="43595">
                  <c:v>55.981</c:v>
                </c:pt>
                <c:pt idx="43596">
                  <c:v>53.202</c:v>
                </c:pt>
                <c:pt idx="43597">
                  <c:v>56.428</c:v>
                </c:pt>
                <c:pt idx="43598">
                  <c:v>55.522</c:v>
                </c:pt>
                <c:pt idx="43599">
                  <c:v>58.05</c:v>
                </c:pt>
                <c:pt idx="43600">
                  <c:v>54.81</c:v>
                </c:pt>
                <c:pt idx="43601">
                  <c:v>54.247</c:v>
                </c:pt>
                <c:pt idx="43602">
                  <c:v>53.964</c:v>
                </c:pt>
                <c:pt idx="43603">
                  <c:v>59.04</c:v>
                </c:pt>
                <c:pt idx="43604">
                  <c:v>62.195</c:v>
                </c:pt>
                <c:pt idx="43605">
                  <c:v>64.597</c:v>
                </c:pt>
                <c:pt idx="43606">
                  <c:v>61.44</c:v>
                </c:pt>
                <c:pt idx="43607">
                  <c:v>51.96</c:v>
                </c:pt>
                <c:pt idx="43608">
                  <c:v>54.174</c:v>
                </c:pt>
                <c:pt idx="43609">
                  <c:v>55.795</c:v>
                </c:pt>
                <c:pt idx="43610">
                  <c:v>56.523</c:v>
                </c:pt>
                <c:pt idx="43611">
                  <c:v>57.749</c:v>
                </c:pt>
                <c:pt idx="43612">
                  <c:v>57.959</c:v>
                </c:pt>
                <c:pt idx="43613">
                  <c:v>60.814</c:v>
                </c:pt>
                <c:pt idx="43614">
                  <c:v>58.218</c:v>
                </c:pt>
                <c:pt idx="43615">
                  <c:v>58.506</c:v>
                </c:pt>
                <c:pt idx="43616">
                  <c:v>58.049</c:v>
                </c:pt>
                <c:pt idx="43617">
                  <c:v>59.793</c:v>
                </c:pt>
                <c:pt idx="43618">
                  <c:v>62.689</c:v>
                </c:pt>
                <c:pt idx="43619">
                  <c:v>66.897</c:v>
                </c:pt>
                <c:pt idx="43620">
                  <c:v>69.245</c:v>
                </c:pt>
                <c:pt idx="43621">
                  <c:v>73.475</c:v>
                </c:pt>
                <c:pt idx="43622">
                  <c:v>73.096</c:v>
                </c:pt>
                <c:pt idx="43623">
                  <c:v>71.743</c:v>
                </c:pt>
                <c:pt idx="43624">
                  <c:v>72.499</c:v>
                </c:pt>
                <c:pt idx="43625">
                  <c:v>73.002</c:v>
                </c:pt>
                <c:pt idx="43626">
                  <c:v>74.75</c:v>
                </c:pt>
                <c:pt idx="43627">
                  <c:v>77.982</c:v>
                </c:pt>
                <c:pt idx="43628">
                  <c:v>75.436</c:v>
                </c:pt>
                <c:pt idx="43629">
                  <c:v>76.503</c:v>
                </c:pt>
                <c:pt idx="43630">
                  <c:v>75.869</c:v>
                </c:pt>
                <c:pt idx="43631">
                  <c:v>77.446</c:v>
                </c:pt>
                <c:pt idx="43632">
                  <c:v>57.892</c:v>
                </c:pt>
                <c:pt idx="43633">
                  <c:v>58.786</c:v>
                </c:pt>
                <c:pt idx="43634">
                  <c:v>60.109</c:v>
                </c:pt>
                <c:pt idx="43635">
                  <c:v>57.28</c:v>
                </c:pt>
                <c:pt idx="43636">
                  <c:v>55.802</c:v>
                </c:pt>
                <c:pt idx="43637">
                  <c:v>55.746</c:v>
                </c:pt>
                <c:pt idx="43638">
                  <c:v>56.901</c:v>
                </c:pt>
                <c:pt idx="43639">
                  <c:v>52.847</c:v>
                </c:pt>
                <c:pt idx="43640">
                  <c:v>54.305</c:v>
                </c:pt>
                <c:pt idx="43641">
                  <c:v>58.777</c:v>
                </c:pt>
                <c:pt idx="43642">
                  <c:v>55.468</c:v>
                </c:pt>
                <c:pt idx="43643">
                  <c:v>57.052</c:v>
                </c:pt>
                <c:pt idx="43644">
                  <c:v>59.394</c:v>
                </c:pt>
                <c:pt idx="43645">
                  <c:v>60.941</c:v>
                </c:pt>
                <c:pt idx="43646">
                  <c:v>57.367</c:v>
                </c:pt>
                <c:pt idx="43647">
                  <c:v>60.222</c:v>
                </c:pt>
                <c:pt idx="43648">
                  <c:v>60.377</c:v>
                </c:pt>
                <c:pt idx="43649">
                  <c:v>59.375</c:v>
                </c:pt>
                <c:pt idx="43650">
                  <c:v>59.066</c:v>
                </c:pt>
                <c:pt idx="43651">
                  <c:v>60.724</c:v>
                </c:pt>
                <c:pt idx="43652">
                  <c:v>62.928</c:v>
                </c:pt>
                <c:pt idx="43653">
                  <c:v>57.381</c:v>
                </c:pt>
                <c:pt idx="43654">
                  <c:v>59.659</c:v>
                </c:pt>
                <c:pt idx="43655">
                  <c:v>59.393</c:v>
                </c:pt>
                <c:pt idx="43656">
                  <c:v>60.555</c:v>
                </c:pt>
                <c:pt idx="43657">
                  <c:v>60.063</c:v>
                </c:pt>
                <c:pt idx="43658">
                  <c:v>59.863</c:v>
                </c:pt>
                <c:pt idx="43659">
                  <c:v>58.574</c:v>
                </c:pt>
                <c:pt idx="43660">
                  <c:v>58.454</c:v>
                </c:pt>
                <c:pt idx="43661">
                  <c:v>63.707</c:v>
                </c:pt>
                <c:pt idx="43662">
                  <c:v>67.248</c:v>
                </c:pt>
                <c:pt idx="43663">
                  <c:v>63.7</c:v>
                </c:pt>
                <c:pt idx="43664">
                  <c:v>62.434</c:v>
                </c:pt>
                <c:pt idx="43665">
                  <c:v>62.899</c:v>
                </c:pt>
                <c:pt idx="43666">
                  <c:v>62.753</c:v>
                </c:pt>
                <c:pt idx="43667">
                  <c:v>65.583</c:v>
                </c:pt>
                <c:pt idx="43668">
                  <c:v>65.161</c:v>
                </c:pt>
                <c:pt idx="43669">
                  <c:v>67.876</c:v>
                </c:pt>
                <c:pt idx="43670">
                  <c:v>68.662</c:v>
                </c:pt>
                <c:pt idx="43671">
                  <c:v>67.893</c:v>
                </c:pt>
                <c:pt idx="43672">
                  <c:v>65.318</c:v>
                </c:pt>
                <c:pt idx="43673">
                  <c:v>67.785</c:v>
                </c:pt>
                <c:pt idx="43674">
                  <c:v>68.316</c:v>
                </c:pt>
                <c:pt idx="43675">
                  <c:v>70.003</c:v>
                </c:pt>
                <c:pt idx="43676">
                  <c:v>68.831</c:v>
                </c:pt>
                <c:pt idx="43677">
                  <c:v>68.109</c:v>
                </c:pt>
                <c:pt idx="43678">
                  <c:v>66.987</c:v>
                </c:pt>
                <c:pt idx="43679">
                  <c:v>64.742</c:v>
                </c:pt>
                <c:pt idx="43680">
                  <c:v>67.059</c:v>
                </c:pt>
                <c:pt idx="43681">
                  <c:v>67.706</c:v>
                </c:pt>
                <c:pt idx="43682">
                  <c:v>65.575</c:v>
                </c:pt>
                <c:pt idx="43683">
                  <c:v>64.151</c:v>
                </c:pt>
                <c:pt idx="43684">
                  <c:v>53.027</c:v>
                </c:pt>
                <c:pt idx="43685">
                  <c:v>53.617</c:v>
                </c:pt>
                <c:pt idx="43686">
                  <c:v>57.558</c:v>
                </c:pt>
                <c:pt idx="43687">
                  <c:v>56.592</c:v>
                </c:pt>
                <c:pt idx="43688">
                  <c:v>56.822</c:v>
                </c:pt>
                <c:pt idx="43689">
                  <c:v>55.176</c:v>
                </c:pt>
                <c:pt idx="43690">
                  <c:v>53.731</c:v>
                </c:pt>
                <c:pt idx="43691">
                  <c:v>54.592</c:v>
                </c:pt>
                <c:pt idx="43692">
                  <c:v>55.195</c:v>
                </c:pt>
                <c:pt idx="43693">
                  <c:v>56.819</c:v>
                </c:pt>
                <c:pt idx="43694">
                  <c:v>54.576</c:v>
                </c:pt>
                <c:pt idx="43695">
                  <c:v>49.566</c:v>
                </c:pt>
                <c:pt idx="43696">
                  <c:v>50.809</c:v>
                </c:pt>
                <c:pt idx="43697">
                  <c:v>50.509</c:v>
                </c:pt>
                <c:pt idx="43698">
                  <c:v>55.754</c:v>
                </c:pt>
                <c:pt idx="43699">
                  <c:v>53.65</c:v>
                </c:pt>
                <c:pt idx="43700">
                  <c:v>54.102</c:v>
                </c:pt>
                <c:pt idx="43701">
                  <c:v>52.599</c:v>
                </c:pt>
                <c:pt idx="43702">
                  <c:v>54.646</c:v>
                </c:pt>
                <c:pt idx="43703">
                  <c:v>51.694</c:v>
                </c:pt>
                <c:pt idx="43704">
                  <c:v>54.675</c:v>
                </c:pt>
                <c:pt idx="43705">
                  <c:v>56.011</c:v>
                </c:pt>
                <c:pt idx="43706">
                  <c:v>52.527</c:v>
                </c:pt>
                <c:pt idx="43707">
                  <c:v>55.945</c:v>
                </c:pt>
                <c:pt idx="43708">
                  <c:v>53.828</c:v>
                </c:pt>
                <c:pt idx="43709">
                  <c:v>53.971</c:v>
                </c:pt>
                <c:pt idx="43710">
                  <c:v>55.208</c:v>
                </c:pt>
                <c:pt idx="43711">
                  <c:v>52.07</c:v>
                </c:pt>
                <c:pt idx="43712">
                  <c:v>52.805</c:v>
                </c:pt>
                <c:pt idx="43713">
                  <c:v>51.32</c:v>
                </c:pt>
                <c:pt idx="43714">
                  <c:v>51.282</c:v>
                </c:pt>
                <c:pt idx="43715">
                  <c:v>52.773</c:v>
                </c:pt>
                <c:pt idx="43716">
                  <c:v>51.257</c:v>
                </c:pt>
                <c:pt idx="43717">
                  <c:v>50.314</c:v>
                </c:pt>
                <c:pt idx="43718">
                  <c:v>51.833</c:v>
                </c:pt>
                <c:pt idx="43719">
                  <c:v>53.337</c:v>
                </c:pt>
                <c:pt idx="43720">
                  <c:v>52.652</c:v>
                </c:pt>
                <c:pt idx="43721">
                  <c:v>49.722</c:v>
                </c:pt>
                <c:pt idx="43722">
                  <c:v>50.06</c:v>
                </c:pt>
                <c:pt idx="43723">
                  <c:v>50.862</c:v>
                </c:pt>
                <c:pt idx="43724">
                  <c:v>52.133</c:v>
                </c:pt>
                <c:pt idx="43725">
                  <c:v>50.163</c:v>
                </c:pt>
                <c:pt idx="43726">
                  <c:v>49.45</c:v>
                </c:pt>
                <c:pt idx="43727">
                  <c:v>50.506</c:v>
                </c:pt>
                <c:pt idx="43728">
                  <c:v>50.823</c:v>
                </c:pt>
                <c:pt idx="43729">
                  <c:v>50.373</c:v>
                </c:pt>
                <c:pt idx="43730">
                  <c:v>48.405</c:v>
                </c:pt>
                <c:pt idx="43731">
                  <c:v>48.37</c:v>
                </c:pt>
                <c:pt idx="43732">
                  <c:v>46.889</c:v>
                </c:pt>
                <c:pt idx="43733">
                  <c:v>47.278</c:v>
                </c:pt>
                <c:pt idx="43734">
                  <c:v>54.735</c:v>
                </c:pt>
                <c:pt idx="43735">
                  <c:v>56.088</c:v>
                </c:pt>
                <c:pt idx="43736">
                  <c:v>56.116</c:v>
                </c:pt>
                <c:pt idx="43737">
                  <c:v>56.068</c:v>
                </c:pt>
                <c:pt idx="43738">
                  <c:v>57.77</c:v>
                </c:pt>
                <c:pt idx="43739">
                  <c:v>56.524</c:v>
                </c:pt>
                <c:pt idx="43740">
                  <c:v>56.474</c:v>
                </c:pt>
                <c:pt idx="43741">
                  <c:v>58.077</c:v>
                </c:pt>
                <c:pt idx="43742">
                  <c:v>57.746</c:v>
                </c:pt>
                <c:pt idx="43743">
                  <c:v>54.658</c:v>
                </c:pt>
                <c:pt idx="43744">
                  <c:v>53.762</c:v>
                </c:pt>
                <c:pt idx="43745">
                  <c:v>50.087</c:v>
                </c:pt>
                <c:pt idx="43746">
                  <c:v>55.198</c:v>
                </c:pt>
                <c:pt idx="43747">
                  <c:v>52.473</c:v>
                </c:pt>
                <c:pt idx="43748">
                  <c:v>54.598</c:v>
                </c:pt>
                <c:pt idx="43749">
                  <c:v>55.66</c:v>
                </c:pt>
                <c:pt idx="43750">
                  <c:v>53.181</c:v>
                </c:pt>
                <c:pt idx="43751">
                  <c:v>53.331</c:v>
                </c:pt>
                <c:pt idx="43752">
                  <c:v>51.202</c:v>
                </c:pt>
                <c:pt idx="43753">
                  <c:v>50.72</c:v>
                </c:pt>
                <c:pt idx="43754">
                  <c:v>50.659</c:v>
                </c:pt>
                <c:pt idx="43755">
                  <c:v>50.121</c:v>
                </c:pt>
                <c:pt idx="43756">
                  <c:v>49.967</c:v>
                </c:pt>
                <c:pt idx="43757">
                  <c:v>49.146</c:v>
                </c:pt>
                <c:pt idx="43758">
                  <c:v>48.517</c:v>
                </c:pt>
                <c:pt idx="43759">
                  <c:v>51.363</c:v>
                </c:pt>
                <c:pt idx="43760">
                  <c:v>52.245</c:v>
                </c:pt>
                <c:pt idx="43761">
                  <c:v>50.6</c:v>
                </c:pt>
                <c:pt idx="43762">
                  <c:v>52.775</c:v>
                </c:pt>
                <c:pt idx="43763">
                  <c:v>50.974</c:v>
                </c:pt>
                <c:pt idx="43764">
                  <c:v>52.017</c:v>
                </c:pt>
                <c:pt idx="43765">
                  <c:v>51.523</c:v>
                </c:pt>
                <c:pt idx="43766">
                  <c:v>51.97</c:v>
                </c:pt>
                <c:pt idx="43767">
                  <c:v>52.089</c:v>
                </c:pt>
                <c:pt idx="43768">
                  <c:v>52.533</c:v>
                </c:pt>
                <c:pt idx="43769">
                  <c:v>51.976</c:v>
                </c:pt>
                <c:pt idx="43770">
                  <c:v>49.979</c:v>
                </c:pt>
                <c:pt idx="43771">
                  <c:v>44.653</c:v>
                </c:pt>
                <c:pt idx="43772">
                  <c:v>43.818</c:v>
                </c:pt>
                <c:pt idx="43773">
                  <c:v>44.998</c:v>
                </c:pt>
                <c:pt idx="43774">
                  <c:v>43.924</c:v>
                </c:pt>
                <c:pt idx="43775">
                  <c:v>43.733</c:v>
                </c:pt>
                <c:pt idx="43776">
                  <c:v>42.233</c:v>
                </c:pt>
                <c:pt idx="43777">
                  <c:v>44.212</c:v>
                </c:pt>
                <c:pt idx="43778">
                  <c:v>42.123</c:v>
                </c:pt>
                <c:pt idx="43779">
                  <c:v>40.203</c:v>
                </c:pt>
                <c:pt idx="43780">
                  <c:v>40.835</c:v>
                </c:pt>
                <c:pt idx="43781">
                  <c:v>42.389</c:v>
                </c:pt>
                <c:pt idx="43782">
                  <c:v>41.22</c:v>
                </c:pt>
                <c:pt idx="43783">
                  <c:v>43.535</c:v>
                </c:pt>
                <c:pt idx="43784">
                  <c:v>43.008</c:v>
                </c:pt>
                <c:pt idx="43785">
                  <c:v>43.931</c:v>
                </c:pt>
                <c:pt idx="43786">
                  <c:v>45.618</c:v>
                </c:pt>
                <c:pt idx="43787">
                  <c:v>44.685</c:v>
                </c:pt>
                <c:pt idx="43788">
                  <c:v>46.719</c:v>
                </c:pt>
                <c:pt idx="43789">
                  <c:v>44.459</c:v>
                </c:pt>
                <c:pt idx="43790">
                  <c:v>44.913</c:v>
                </c:pt>
                <c:pt idx="43791">
                  <c:v>45.532</c:v>
                </c:pt>
                <c:pt idx="43792">
                  <c:v>46.566</c:v>
                </c:pt>
                <c:pt idx="43793">
                  <c:v>45.467</c:v>
                </c:pt>
                <c:pt idx="43794">
                  <c:v>44.16</c:v>
                </c:pt>
                <c:pt idx="43795">
                  <c:v>44.138</c:v>
                </c:pt>
                <c:pt idx="43796">
                  <c:v>45.267</c:v>
                </c:pt>
                <c:pt idx="43797">
                  <c:v>43.499</c:v>
                </c:pt>
                <c:pt idx="43798">
                  <c:v>47.394</c:v>
                </c:pt>
                <c:pt idx="43799">
                  <c:v>47.702</c:v>
                </c:pt>
                <c:pt idx="43800">
                  <c:v>51.645</c:v>
                </c:pt>
                <c:pt idx="43801">
                  <c:v>54.092</c:v>
                </c:pt>
                <c:pt idx="43802">
                  <c:v>53.211</c:v>
                </c:pt>
                <c:pt idx="43803">
                  <c:v>41.784</c:v>
                </c:pt>
                <c:pt idx="43804">
                  <c:v>49.57</c:v>
                </c:pt>
                <c:pt idx="43805">
                  <c:v>55.48</c:v>
                </c:pt>
                <c:pt idx="43806">
                  <c:v>53.887</c:v>
                </c:pt>
                <c:pt idx="43807">
                  <c:v>51.938</c:v>
                </c:pt>
                <c:pt idx="43808">
                  <c:v>57.259</c:v>
                </c:pt>
                <c:pt idx="43809">
                  <c:v>62.95</c:v>
                </c:pt>
                <c:pt idx="43810">
                  <c:v>62.822</c:v>
                </c:pt>
                <c:pt idx="43811">
                  <c:v>58.932</c:v>
                </c:pt>
                <c:pt idx="43812">
                  <c:v>59.087</c:v>
                </c:pt>
                <c:pt idx="43813">
                  <c:v>58.072</c:v>
                </c:pt>
                <c:pt idx="43814">
                  <c:v>60.523</c:v>
                </c:pt>
                <c:pt idx="43815">
                  <c:v>59.28</c:v>
                </c:pt>
                <c:pt idx="43816">
                  <c:v>59.314</c:v>
                </c:pt>
                <c:pt idx="43817">
                  <c:v>55.768</c:v>
                </c:pt>
                <c:pt idx="43818">
                  <c:v>56.125</c:v>
                </c:pt>
                <c:pt idx="43819">
                  <c:v>61.18</c:v>
                </c:pt>
                <c:pt idx="43820">
                  <c:v>57.547</c:v>
                </c:pt>
                <c:pt idx="43821">
                  <c:v>65.213</c:v>
                </c:pt>
                <c:pt idx="43822">
                  <c:v>65.982</c:v>
                </c:pt>
                <c:pt idx="43823">
                  <c:v>63.964</c:v>
                </c:pt>
                <c:pt idx="43824">
                  <c:v>63.541</c:v>
                </c:pt>
                <c:pt idx="43825">
                  <c:v>64.854</c:v>
                </c:pt>
                <c:pt idx="43826">
                  <c:v>63.889</c:v>
                </c:pt>
                <c:pt idx="43827">
                  <c:v>60.874</c:v>
                </c:pt>
                <c:pt idx="43828">
                  <c:v>62.704</c:v>
                </c:pt>
                <c:pt idx="43829">
                  <c:v>64.242</c:v>
                </c:pt>
                <c:pt idx="43830">
                  <c:v>70.307</c:v>
                </c:pt>
                <c:pt idx="43831">
                  <c:v>69.426</c:v>
                </c:pt>
                <c:pt idx="43832">
                  <c:v>66.709</c:v>
                </c:pt>
                <c:pt idx="43833">
                  <c:v>67.286</c:v>
                </c:pt>
                <c:pt idx="43834">
                  <c:v>65.063</c:v>
                </c:pt>
                <c:pt idx="43835">
                  <c:v>63.688</c:v>
                </c:pt>
                <c:pt idx="43836">
                  <c:v>63.056</c:v>
                </c:pt>
                <c:pt idx="43837">
                  <c:v>65.769</c:v>
                </c:pt>
                <c:pt idx="43838">
                  <c:v>65.292</c:v>
                </c:pt>
                <c:pt idx="43839">
                  <c:v>67.634</c:v>
                </c:pt>
                <c:pt idx="43840">
                  <c:v>64.616</c:v>
                </c:pt>
                <c:pt idx="43841">
                  <c:v>62.418</c:v>
                </c:pt>
                <c:pt idx="43842">
                  <c:v>58.826</c:v>
                </c:pt>
                <c:pt idx="43843">
                  <c:v>59.53</c:v>
                </c:pt>
                <c:pt idx="43844">
                  <c:v>34.429</c:v>
                </c:pt>
                <c:pt idx="43845">
                  <c:v>38.396</c:v>
                </c:pt>
                <c:pt idx="43846">
                  <c:v>50.302</c:v>
                </c:pt>
                <c:pt idx="43847">
                  <c:v>47.226</c:v>
                </c:pt>
                <c:pt idx="43848">
                  <c:v>40.784</c:v>
                </c:pt>
                <c:pt idx="43849">
                  <c:v>35.867</c:v>
                </c:pt>
                <c:pt idx="43850">
                  <c:v>35.832</c:v>
                </c:pt>
                <c:pt idx="43851">
                  <c:v>29.467</c:v>
                </c:pt>
                <c:pt idx="43852">
                  <c:v>29.095</c:v>
                </c:pt>
                <c:pt idx="43853">
                  <c:v>27.242</c:v>
                </c:pt>
                <c:pt idx="43854">
                  <c:v>27.317</c:v>
                </c:pt>
                <c:pt idx="43855">
                  <c:v>28.387</c:v>
                </c:pt>
                <c:pt idx="43856">
                  <c:v>37.056</c:v>
                </c:pt>
                <c:pt idx="43857">
                  <c:v>41.192</c:v>
                </c:pt>
                <c:pt idx="43858">
                  <c:v>42.357</c:v>
                </c:pt>
                <c:pt idx="43859">
                  <c:v>41.253</c:v>
                </c:pt>
                <c:pt idx="43860">
                  <c:v>41.801</c:v>
                </c:pt>
                <c:pt idx="43861">
                  <c:v>37.801</c:v>
                </c:pt>
                <c:pt idx="43862">
                  <c:v>39.421</c:v>
                </c:pt>
                <c:pt idx="43863">
                  <c:v>41.426</c:v>
                </c:pt>
                <c:pt idx="43864">
                  <c:v>44.222</c:v>
                </c:pt>
                <c:pt idx="43865">
                  <c:v>45.699</c:v>
                </c:pt>
                <c:pt idx="43866">
                  <c:v>43.043</c:v>
                </c:pt>
                <c:pt idx="43867">
                  <c:v>46.993</c:v>
                </c:pt>
                <c:pt idx="43868">
                  <c:v>47.641</c:v>
                </c:pt>
                <c:pt idx="43869">
                  <c:v>46.196</c:v>
                </c:pt>
                <c:pt idx="43870">
                  <c:v>46.69</c:v>
                </c:pt>
                <c:pt idx="43871">
                  <c:v>46.926</c:v>
                </c:pt>
                <c:pt idx="43872">
                  <c:v>42.814</c:v>
                </c:pt>
                <c:pt idx="43873">
                  <c:v>45.446</c:v>
                </c:pt>
                <c:pt idx="43874">
                  <c:v>43.923</c:v>
                </c:pt>
                <c:pt idx="43875">
                  <c:v>43.629</c:v>
                </c:pt>
                <c:pt idx="43876">
                  <c:v>44.308</c:v>
                </c:pt>
                <c:pt idx="43877">
                  <c:v>43.733</c:v>
                </c:pt>
                <c:pt idx="43878">
                  <c:v>43.547</c:v>
                </c:pt>
                <c:pt idx="43879">
                  <c:v>45.866</c:v>
                </c:pt>
                <c:pt idx="43880">
                  <c:v>44.162</c:v>
                </c:pt>
                <c:pt idx="43881">
                  <c:v>43.764</c:v>
                </c:pt>
                <c:pt idx="43882">
                  <c:v>43.657</c:v>
                </c:pt>
                <c:pt idx="43883">
                  <c:v>45.729</c:v>
                </c:pt>
                <c:pt idx="43884">
                  <c:v>44.403</c:v>
                </c:pt>
                <c:pt idx="43885">
                  <c:v>44.217</c:v>
                </c:pt>
                <c:pt idx="43886">
                  <c:v>44.933</c:v>
                </c:pt>
                <c:pt idx="43887">
                  <c:v>44.274</c:v>
                </c:pt>
                <c:pt idx="43888">
                  <c:v>42.913</c:v>
                </c:pt>
                <c:pt idx="43889">
                  <c:v>42.395</c:v>
                </c:pt>
                <c:pt idx="43890">
                  <c:v>42.561</c:v>
                </c:pt>
                <c:pt idx="43891">
                  <c:v>42.304</c:v>
                </c:pt>
                <c:pt idx="43892">
                  <c:v>39.554</c:v>
                </c:pt>
                <c:pt idx="43893">
                  <c:v>41.528</c:v>
                </c:pt>
                <c:pt idx="43894">
                  <c:v>41.7</c:v>
                </c:pt>
                <c:pt idx="43895">
                  <c:v>41.38</c:v>
                </c:pt>
                <c:pt idx="43896">
                  <c:v>39.369</c:v>
                </c:pt>
                <c:pt idx="43897">
                  <c:v>46.682</c:v>
                </c:pt>
                <c:pt idx="43898">
                  <c:v>42.765</c:v>
                </c:pt>
                <c:pt idx="43899">
                  <c:v>41.868</c:v>
                </c:pt>
                <c:pt idx="43900">
                  <c:v>42.803</c:v>
                </c:pt>
                <c:pt idx="43901">
                  <c:v>43.534</c:v>
                </c:pt>
                <c:pt idx="43902">
                  <c:v>41.117</c:v>
                </c:pt>
                <c:pt idx="43903">
                  <c:v>40.185</c:v>
                </c:pt>
                <c:pt idx="43904">
                  <c:v>44.601</c:v>
                </c:pt>
                <c:pt idx="43905">
                  <c:v>42.208</c:v>
                </c:pt>
                <c:pt idx="43906">
                  <c:v>45.336</c:v>
                </c:pt>
                <c:pt idx="43907">
                  <c:v>43.754</c:v>
                </c:pt>
                <c:pt idx="43908">
                  <c:v>41.232</c:v>
                </c:pt>
                <c:pt idx="43909">
                  <c:v>40.101</c:v>
                </c:pt>
                <c:pt idx="43910">
                  <c:v>43.253</c:v>
                </c:pt>
                <c:pt idx="43911">
                  <c:v>45.055</c:v>
                </c:pt>
                <c:pt idx="43912">
                  <c:v>40.881</c:v>
                </c:pt>
                <c:pt idx="43913">
                  <c:v>40.62</c:v>
                </c:pt>
                <c:pt idx="43914">
                  <c:v>43.824</c:v>
                </c:pt>
                <c:pt idx="43915">
                  <c:v>44.879</c:v>
                </c:pt>
                <c:pt idx="43916">
                  <c:v>41.787</c:v>
                </c:pt>
                <c:pt idx="43917">
                  <c:v>41.23</c:v>
                </c:pt>
                <c:pt idx="43918">
                  <c:v>40.039</c:v>
                </c:pt>
                <c:pt idx="43919">
                  <c:v>39.391</c:v>
                </c:pt>
                <c:pt idx="43920">
                  <c:v>38.59</c:v>
                </c:pt>
                <c:pt idx="43921">
                  <c:v>41.179</c:v>
                </c:pt>
                <c:pt idx="43922">
                  <c:v>40.391</c:v>
                </c:pt>
                <c:pt idx="43923">
                  <c:v>40.722</c:v>
                </c:pt>
                <c:pt idx="43924">
                  <c:v>45.636</c:v>
                </c:pt>
                <c:pt idx="43925">
                  <c:v>46.377</c:v>
                </c:pt>
                <c:pt idx="43926">
                  <c:v>40.329</c:v>
                </c:pt>
                <c:pt idx="43927">
                  <c:v>39.118</c:v>
                </c:pt>
                <c:pt idx="43928">
                  <c:v>41.08</c:v>
                </c:pt>
                <c:pt idx="43929">
                  <c:v>42.806</c:v>
                </c:pt>
                <c:pt idx="43930">
                  <c:v>46.314</c:v>
                </c:pt>
                <c:pt idx="43931">
                  <c:v>45.522</c:v>
                </c:pt>
                <c:pt idx="43932">
                  <c:v>49.907</c:v>
                </c:pt>
                <c:pt idx="43933">
                  <c:v>52.562</c:v>
                </c:pt>
                <c:pt idx="43934">
                  <c:v>49.201</c:v>
                </c:pt>
                <c:pt idx="43935">
                  <c:v>48.383</c:v>
                </c:pt>
                <c:pt idx="43936">
                  <c:v>50.412</c:v>
                </c:pt>
                <c:pt idx="43937">
                  <c:v>47.051</c:v>
                </c:pt>
                <c:pt idx="43938">
                  <c:v>42.98</c:v>
                </c:pt>
                <c:pt idx="43939">
                  <c:v>50.953</c:v>
                </c:pt>
                <c:pt idx="43940">
                  <c:v>50.344</c:v>
                </c:pt>
                <c:pt idx="43941">
                  <c:v>52.892</c:v>
                </c:pt>
                <c:pt idx="43942">
                  <c:v>51.954</c:v>
                </c:pt>
                <c:pt idx="43943">
                  <c:v>48.01</c:v>
                </c:pt>
                <c:pt idx="43944">
                  <c:v>37.108</c:v>
                </c:pt>
                <c:pt idx="43945">
                  <c:v>33.387</c:v>
                </c:pt>
                <c:pt idx="43946">
                  <c:v>34.868</c:v>
                </c:pt>
                <c:pt idx="43947">
                  <c:v>33.537</c:v>
                </c:pt>
                <c:pt idx="43948">
                  <c:v>34.58</c:v>
                </c:pt>
                <c:pt idx="43949">
                  <c:v>35.892</c:v>
                </c:pt>
                <c:pt idx="43950">
                  <c:v>34.603</c:v>
                </c:pt>
                <c:pt idx="43951">
                  <c:v>32.991</c:v>
                </c:pt>
                <c:pt idx="43952">
                  <c:v>32.82</c:v>
                </c:pt>
                <c:pt idx="43953">
                  <c:v>33.11</c:v>
                </c:pt>
                <c:pt idx="43954">
                  <c:v>32.622</c:v>
                </c:pt>
                <c:pt idx="43955">
                  <c:v>30.942</c:v>
                </c:pt>
                <c:pt idx="43956">
                  <c:v>33.982</c:v>
                </c:pt>
                <c:pt idx="43957">
                  <c:v>34.511</c:v>
                </c:pt>
                <c:pt idx="43958">
                  <c:v>34.466</c:v>
                </c:pt>
                <c:pt idx="43959">
                  <c:v>31.552</c:v>
                </c:pt>
                <c:pt idx="43960">
                  <c:v>33.324</c:v>
                </c:pt>
                <c:pt idx="43961">
                  <c:v>34.12</c:v>
                </c:pt>
                <c:pt idx="43962">
                  <c:v>34.456</c:v>
                </c:pt>
                <c:pt idx="43963">
                  <c:v>33.895</c:v>
                </c:pt>
                <c:pt idx="43964">
                  <c:v>32.277</c:v>
                </c:pt>
                <c:pt idx="43965">
                  <c:v>31.285</c:v>
                </c:pt>
                <c:pt idx="43966">
                  <c:v>32.541</c:v>
                </c:pt>
                <c:pt idx="43967">
                  <c:v>34.568</c:v>
                </c:pt>
                <c:pt idx="43968">
                  <c:v>32.375</c:v>
                </c:pt>
                <c:pt idx="43969">
                  <c:v>32.671</c:v>
                </c:pt>
                <c:pt idx="43970">
                  <c:v>34.45</c:v>
                </c:pt>
                <c:pt idx="43971">
                  <c:v>31.536</c:v>
                </c:pt>
                <c:pt idx="43972">
                  <c:v>32.158</c:v>
                </c:pt>
                <c:pt idx="43973">
                  <c:v>30.994</c:v>
                </c:pt>
                <c:pt idx="43974">
                  <c:v>29.522</c:v>
                </c:pt>
                <c:pt idx="43975">
                  <c:v>28.781</c:v>
                </c:pt>
                <c:pt idx="43976">
                  <c:v>27.517</c:v>
                </c:pt>
                <c:pt idx="43977">
                  <c:v>22.556</c:v>
                </c:pt>
                <c:pt idx="43978">
                  <c:v>24.305</c:v>
                </c:pt>
                <c:pt idx="43979">
                  <c:v>23.468</c:v>
                </c:pt>
                <c:pt idx="43980">
                  <c:v>24.618</c:v>
                </c:pt>
                <c:pt idx="43981">
                  <c:v>28.393</c:v>
                </c:pt>
                <c:pt idx="43982">
                  <c:v>28.299</c:v>
                </c:pt>
                <c:pt idx="43983">
                  <c:v>29.223</c:v>
                </c:pt>
                <c:pt idx="43984">
                  <c:v>29.627</c:v>
                </c:pt>
                <c:pt idx="43985">
                  <c:v>31.981</c:v>
                </c:pt>
                <c:pt idx="43986">
                  <c:v>30.314</c:v>
                </c:pt>
                <c:pt idx="43987">
                  <c:v>33.393</c:v>
                </c:pt>
                <c:pt idx="43988">
                  <c:v>30.523</c:v>
                </c:pt>
                <c:pt idx="43989">
                  <c:v>30.677</c:v>
                </c:pt>
                <c:pt idx="43990">
                  <c:v>30.221</c:v>
                </c:pt>
                <c:pt idx="43991">
                  <c:v>28.001</c:v>
                </c:pt>
                <c:pt idx="43992">
                  <c:v>26.076</c:v>
                </c:pt>
                <c:pt idx="43993">
                  <c:v>27.345</c:v>
                </c:pt>
                <c:pt idx="43994">
                  <c:v>28.601</c:v>
                </c:pt>
                <c:pt idx="43995">
                  <c:v>29.826</c:v>
                </c:pt>
                <c:pt idx="43996">
                  <c:v>30.192</c:v>
                </c:pt>
                <c:pt idx="43997">
                  <c:v>29.907</c:v>
                </c:pt>
                <c:pt idx="43998">
                  <c:v>29.835</c:v>
                </c:pt>
                <c:pt idx="43999">
                  <c:v>30.187</c:v>
                </c:pt>
                <c:pt idx="44000">
                  <c:v>29.654</c:v>
                </c:pt>
                <c:pt idx="44001">
                  <c:v>29.983</c:v>
                </c:pt>
                <c:pt idx="44002">
                  <c:v>28.789</c:v>
                </c:pt>
                <c:pt idx="44003">
                  <c:v>27.902</c:v>
                </c:pt>
                <c:pt idx="44004">
                  <c:v>29.327</c:v>
                </c:pt>
                <c:pt idx="44005">
                  <c:v>30.624</c:v>
                </c:pt>
                <c:pt idx="44006">
                  <c:v>31.144</c:v>
                </c:pt>
                <c:pt idx="44007">
                  <c:v>32.379</c:v>
                </c:pt>
                <c:pt idx="44008">
                  <c:v>31.482</c:v>
                </c:pt>
                <c:pt idx="44009">
                  <c:v>31.08</c:v>
                </c:pt>
                <c:pt idx="44010">
                  <c:v>29.893</c:v>
                </c:pt>
                <c:pt idx="44011">
                  <c:v>30.207</c:v>
                </c:pt>
                <c:pt idx="44012">
                  <c:v>29.819</c:v>
                </c:pt>
                <c:pt idx="44013">
                  <c:v>29.291</c:v>
                </c:pt>
                <c:pt idx="44014">
                  <c:v>27.773</c:v>
                </c:pt>
                <c:pt idx="44015">
                  <c:v>30.341</c:v>
                </c:pt>
                <c:pt idx="44016">
                  <c:v>34.911</c:v>
                </c:pt>
                <c:pt idx="44017">
                  <c:v>35.915</c:v>
                </c:pt>
                <c:pt idx="44018">
                  <c:v>36.224</c:v>
                </c:pt>
                <c:pt idx="44019">
                  <c:v>35.043</c:v>
                </c:pt>
                <c:pt idx="44020">
                  <c:v>36.36</c:v>
                </c:pt>
                <c:pt idx="44021">
                  <c:v>36.755</c:v>
                </c:pt>
                <c:pt idx="44022">
                  <c:v>36.596</c:v>
                </c:pt>
                <c:pt idx="44023">
                  <c:v>33.226</c:v>
                </c:pt>
                <c:pt idx="44024">
                  <c:v>33.368</c:v>
                </c:pt>
                <c:pt idx="44025">
                  <c:v>34.397</c:v>
                </c:pt>
                <c:pt idx="44026">
                  <c:v>34.799</c:v>
                </c:pt>
                <c:pt idx="44027">
                  <c:v>29.031</c:v>
                </c:pt>
                <c:pt idx="44028">
                  <c:v>25.514</c:v>
                </c:pt>
                <c:pt idx="44029">
                  <c:v>26.313</c:v>
                </c:pt>
                <c:pt idx="44030">
                  <c:v>30.35</c:v>
                </c:pt>
                <c:pt idx="44031">
                  <c:v>34.595</c:v>
                </c:pt>
                <c:pt idx="44032">
                  <c:v>33.139</c:v>
                </c:pt>
                <c:pt idx="44033">
                  <c:v>34.538</c:v>
                </c:pt>
                <c:pt idx="44034">
                  <c:v>33.982</c:v>
                </c:pt>
                <c:pt idx="44035">
                  <c:v>29.557</c:v>
                </c:pt>
                <c:pt idx="44036">
                  <c:v>32.907</c:v>
                </c:pt>
                <c:pt idx="44037">
                  <c:v>32.315</c:v>
                </c:pt>
                <c:pt idx="44038">
                  <c:v>31.368</c:v>
                </c:pt>
                <c:pt idx="44039">
                  <c:v>28.45</c:v>
                </c:pt>
                <c:pt idx="44040">
                  <c:v>29.658</c:v>
                </c:pt>
                <c:pt idx="44041">
                  <c:v>29.15</c:v>
                </c:pt>
                <c:pt idx="44042">
                  <c:v>30.547</c:v>
                </c:pt>
                <c:pt idx="44043">
                  <c:v>30.692</c:v>
                </c:pt>
                <c:pt idx="44044">
                  <c:v>31.923</c:v>
                </c:pt>
                <c:pt idx="44045">
                  <c:v>31.516</c:v>
                </c:pt>
                <c:pt idx="44046">
                  <c:v>33.973</c:v>
                </c:pt>
                <c:pt idx="44047">
                  <c:v>35.168</c:v>
                </c:pt>
                <c:pt idx="44048">
                  <c:v>32.948</c:v>
                </c:pt>
                <c:pt idx="44049">
                  <c:v>32.004</c:v>
                </c:pt>
                <c:pt idx="44050">
                  <c:v>31.086</c:v>
                </c:pt>
                <c:pt idx="44051">
                  <c:v>33.053</c:v>
                </c:pt>
                <c:pt idx="44052">
                  <c:v>33.554</c:v>
                </c:pt>
                <c:pt idx="44053">
                  <c:v>34.159</c:v>
                </c:pt>
                <c:pt idx="44054">
                  <c:v>33.248</c:v>
                </c:pt>
                <c:pt idx="44055">
                  <c:v>35.745</c:v>
                </c:pt>
                <c:pt idx="44056">
                  <c:v>32.999</c:v>
                </c:pt>
                <c:pt idx="44057">
                  <c:v>31.643</c:v>
                </c:pt>
                <c:pt idx="44058">
                  <c:v>31.98</c:v>
                </c:pt>
                <c:pt idx="44059">
                  <c:v>35.352</c:v>
                </c:pt>
                <c:pt idx="44060">
                  <c:v>31.452</c:v>
                </c:pt>
                <c:pt idx="44061">
                  <c:v>31.924</c:v>
                </c:pt>
                <c:pt idx="44062">
                  <c:v>32.677</c:v>
                </c:pt>
                <c:pt idx="44063">
                  <c:v>32.099</c:v>
                </c:pt>
                <c:pt idx="44064">
                  <c:v>33.168</c:v>
                </c:pt>
                <c:pt idx="44065">
                  <c:v>31.284</c:v>
                </c:pt>
                <c:pt idx="44066">
                  <c:v>29.529</c:v>
                </c:pt>
                <c:pt idx="44067">
                  <c:v>28.713</c:v>
                </c:pt>
                <c:pt idx="44068">
                  <c:v>30.031</c:v>
                </c:pt>
                <c:pt idx="44069">
                  <c:v>29.957</c:v>
                </c:pt>
                <c:pt idx="44070">
                  <c:v>30.321</c:v>
                </c:pt>
                <c:pt idx="44071">
                  <c:v>28.675</c:v>
                </c:pt>
                <c:pt idx="44072">
                  <c:v>27.24</c:v>
                </c:pt>
                <c:pt idx="44073">
                  <c:v>27.097</c:v>
                </c:pt>
                <c:pt idx="44074">
                  <c:v>24.806</c:v>
                </c:pt>
                <c:pt idx="44075">
                  <c:v>24.436</c:v>
                </c:pt>
                <c:pt idx="44076">
                  <c:v>21.967</c:v>
                </c:pt>
                <c:pt idx="44077">
                  <c:v>24.019</c:v>
                </c:pt>
                <c:pt idx="44078">
                  <c:v>27.384</c:v>
                </c:pt>
                <c:pt idx="44079">
                  <c:v>27.834</c:v>
                </c:pt>
                <c:pt idx="44080">
                  <c:v>20.559</c:v>
                </c:pt>
                <c:pt idx="44081">
                  <c:v>19.02</c:v>
                </c:pt>
                <c:pt idx="44082">
                  <c:v>22.478</c:v>
                </c:pt>
                <c:pt idx="44083">
                  <c:v>24.977</c:v>
                </c:pt>
                <c:pt idx="44084">
                  <c:v>22.31</c:v>
                </c:pt>
                <c:pt idx="44085">
                  <c:v>28.143</c:v>
                </c:pt>
                <c:pt idx="44086">
                  <c:v>28.243</c:v>
                </c:pt>
                <c:pt idx="44087">
                  <c:v>25.818</c:v>
                </c:pt>
                <c:pt idx="44088">
                  <c:v>40.115</c:v>
                </c:pt>
                <c:pt idx="44089">
                  <c:v>38.387</c:v>
                </c:pt>
                <c:pt idx="44090">
                  <c:v>39.475</c:v>
                </c:pt>
                <c:pt idx="44091">
                  <c:v>41.506</c:v>
                </c:pt>
                <c:pt idx="44092">
                  <c:v>42.364</c:v>
                </c:pt>
                <c:pt idx="44093">
                  <c:v>42.597</c:v>
                </c:pt>
                <c:pt idx="44094">
                  <c:v>39.906</c:v>
                </c:pt>
                <c:pt idx="44095">
                  <c:v>39.552</c:v>
                </c:pt>
                <c:pt idx="44096">
                  <c:v>41.044</c:v>
                </c:pt>
                <c:pt idx="44097">
                  <c:v>42.839</c:v>
                </c:pt>
                <c:pt idx="44098">
                  <c:v>43.503</c:v>
                </c:pt>
                <c:pt idx="44099">
                  <c:v>41.351</c:v>
                </c:pt>
                <c:pt idx="44100">
                  <c:v>40.096</c:v>
                </c:pt>
                <c:pt idx="44101">
                  <c:v>41.096</c:v>
                </c:pt>
                <c:pt idx="44102">
                  <c:v>40.688</c:v>
                </c:pt>
                <c:pt idx="44103">
                  <c:v>37.4</c:v>
                </c:pt>
                <c:pt idx="44104">
                  <c:v>38.831</c:v>
                </c:pt>
                <c:pt idx="44105">
                  <c:v>39.571</c:v>
                </c:pt>
                <c:pt idx="44106">
                  <c:v>38.552</c:v>
                </c:pt>
                <c:pt idx="44107">
                  <c:v>36.551</c:v>
                </c:pt>
                <c:pt idx="44108">
                  <c:v>34.399</c:v>
                </c:pt>
                <c:pt idx="44109">
                  <c:v>30.984</c:v>
                </c:pt>
                <c:pt idx="44110">
                  <c:v>32.419</c:v>
                </c:pt>
                <c:pt idx="44111">
                  <c:v>30.469</c:v>
                </c:pt>
                <c:pt idx="44112">
                  <c:v>28.633</c:v>
                </c:pt>
                <c:pt idx="44113">
                  <c:v>28.418</c:v>
                </c:pt>
                <c:pt idx="44114">
                  <c:v>26.122</c:v>
                </c:pt>
                <c:pt idx="44115">
                  <c:v>23.379</c:v>
                </c:pt>
                <c:pt idx="44116">
                  <c:v>25.857</c:v>
                </c:pt>
                <c:pt idx="44117">
                  <c:v>26.809</c:v>
                </c:pt>
                <c:pt idx="44118">
                  <c:v>26.478</c:v>
                </c:pt>
                <c:pt idx="44119">
                  <c:v>24.101</c:v>
                </c:pt>
                <c:pt idx="44120">
                  <c:v>21.503</c:v>
                </c:pt>
                <c:pt idx="44121">
                  <c:v>23.058</c:v>
                </c:pt>
                <c:pt idx="44122">
                  <c:v>22.462</c:v>
                </c:pt>
                <c:pt idx="44123">
                  <c:v>20.388</c:v>
                </c:pt>
                <c:pt idx="44124">
                  <c:v>21.588</c:v>
                </c:pt>
                <c:pt idx="44125">
                  <c:v>18.686</c:v>
                </c:pt>
                <c:pt idx="44126">
                  <c:v>16.569</c:v>
                </c:pt>
                <c:pt idx="44127">
                  <c:v>18.713</c:v>
                </c:pt>
                <c:pt idx="44128">
                  <c:v>20.201</c:v>
                </c:pt>
                <c:pt idx="44129">
                  <c:v>17.744</c:v>
                </c:pt>
                <c:pt idx="44130">
                  <c:v>17.348</c:v>
                </c:pt>
                <c:pt idx="44131">
                  <c:v>17.467</c:v>
                </c:pt>
                <c:pt idx="44132">
                  <c:v>17.385</c:v>
                </c:pt>
                <c:pt idx="44133">
                  <c:v>16.447</c:v>
                </c:pt>
                <c:pt idx="44134">
                  <c:v>17.927</c:v>
                </c:pt>
                <c:pt idx="44135">
                  <c:v>20.109</c:v>
                </c:pt>
                <c:pt idx="44136">
                  <c:v>20.098</c:v>
                </c:pt>
                <c:pt idx="44137">
                  <c:v>17.329</c:v>
                </c:pt>
                <c:pt idx="44138">
                  <c:v>19.943</c:v>
                </c:pt>
                <c:pt idx="44139">
                  <c:v>23.673</c:v>
                </c:pt>
                <c:pt idx="44140">
                  <c:v>23.477</c:v>
                </c:pt>
                <c:pt idx="44141">
                  <c:v>23.301</c:v>
                </c:pt>
                <c:pt idx="44142">
                  <c:v>22.27</c:v>
                </c:pt>
                <c:pt idx="44143">
                  <c:v>19.595</c:v>
                </c:pt>
                <c:pt idx="44144">
                  <c:v>17.84</c:v>
                </c:pt>
                <c:pt idx="44145">
                  <c:v>18.912</c:v>
                </c:pt>
                <c:pt idx="44146">
                  <c:v>21.568</c:v>
                </c:pt>
                <c:pt idx="44147">
                  <c:v>22.475</c:v>
                </c:pt>
                <c:pt idx="44148">
                  <c:v>23.431</c:v>
                </c:pt>
                <c:pt idx="44149">
                  <c:v>24.781</c:v>
                </c:pt>
                <c:pt idx="44150">
                  <c:v>25.472</c:v>
                </c:pt>
                <c:pt idx="44151">
                  <c:v>23.848</c:v>
                </c:pt>
                <c:pt idx="44152">
                  <c:v>21.764</c:v>
                </c:pt>
                <c:pt idx="44153">
                  <c:v>25.038</c:v>
                </c:pt>
                <c:pt idx="44154">
                  <c:v>23.528</c:v>
                </c:pt>
                <c:pt idx="44155">
                  <c:v>21.665</c:v>
                </c:pt>
                <c:pt idx="44156">
                  <c:v>23.278</c:v>
                </c:pt>
                <c:pt idx="44157">
                  <c:v>24.511</c:v>
                </c:pt>
                <c:pt idx="44158">
                  <c:v>27.254</c:v>
                </c:pt>
                <c:pt idx="44159">
                  <c:v>23.179</c:v>
                </c:pt>
                <c:pt idx="44160">
                  <c:v>17.521</c:v>
                </c:pt>
                <c:pt idx="44161">
                  <c:v>19.507</c:v>
                </c:pt>
                <c:pt idx="44162">
                  <c:v>18.635</c:v>
                </c:pt>
                <c:pt idx="44163">
                  <c:v>19.946</c:v>
                </c:pt>
                <c:pt idx="44164">
                  <c:v>18.747</c:v>
                </c:pt>
                <c:pt idx="44165">
                  <c:v>18.708</c:v>
                </c:pt>
                <c:pt idx="44166">
                  <c:v>18.676</c:v>
                </c:pt>
                <c:pt idx="44167">
                  <c:v>16.908</c:v>
                </c:pt>
                <c:pt idx="44168">
                  <c:v>15.212</c:v>
                </c:pt>
                <c:pt idx="44169">
                  <c:v>16.46</c:v>
                </c:pt>
                <c:pt idx="44170">
                  <c:v>18.096</c:v>
                </c:pt>
                <c:pt idx="44171">
                  <c:v>18.911</c:v>
                </c:pt>
                <c:pt idx="44172">
                  <c:v>16.322</c:v>
                </c:pt>
                <c:pt idx="44173">
                  <c:v>14.791</c:v>
                </c:pt>
                <c:pt idx="44174">
                  <c:v>8.851</c:v>
                </c:pt>
                <c:pt idx="44175">
                  <c:v>10.298</c:v>
                </c:pt>
                <c:pt idx="44176">
                  <c:v>9.873</c:v>
                </c:pt>
                <c:pt idx="44177">
                  <c:v>10.885</c:v>
                </c:pt>
                <c:pt idx="44178">
                  <c:v>11.319</c:v>
                </c:pt>
                <c:pt idx="44179">
                  <c:v>10.707</c:v>
                </c:pt>
                <c:pt idx="44180">
                  <c:v>9.917</c:v>
                </c:pt>
                <c:pt idx="44181">
                  <c:v>11.178</c:v>
                </c:pt>
                <c:pt idx="44182">
                  <c:v>12.226</c:v>
                </c:pt>
                <c:pt idx="44183">
                  <c:v>13.487</c:v>
                </c:pt>
                <c:pt idx="44184">
                  <c:v>13.205</c:v>
                </c:pt>
                <c:pt idx="44185">
                  <c:v>14.997</c:v>
                </c:pt>
                <c:pt idx="44186">
                  <c:v>11.946</c:v>
                </c:pt>
                <c:pt idx="44187">
                  <c:v>10.355</c:v>
                </c:pt>
                <c:pt idx="44188">
                  <c:v>19.918</c:v>
                </c:pt>
                <c:pt idx="44189">
                  <c:v>39.053</c:v>
                </c:pt>
                <c:pt idx="44190">
                  <c:v>39.166</c:v>
                </c:pt>
                <c:pt idx="44191">
                  <c:v>45.651</c:v>
                </c:pt>
                <c:pt idx="44192">
                  <c:v>40.247</c:v>
                </c:pt>
                <c:pt idx="44193">
                  <c:v>36.287</c:v>
                </c:pt>
                <c:pt idx="44194">
                  <c:v>37.535</c:v>
                </c:pt>
                <c:pt idx="44195">
                  <c:v>40.51</c:v>
                </c:pt>
                <c:pt idx="44196">
                  <c:v>38.934</c:v>
                </c:pt>
                <c:pt idx="44197">
                  <c:v>39.049</c:v>
                </c:pt>
                <c:pt idx="44198">
                  <c:v>34.755</c:v>
                </c:pt>
                <c:pt idx="44199">
                  <c:v>37.16</c:v>
                </c:pt>
                <c:pt idx="44200">
                  <c:v>36.94</c:v>
                </c:pt>
                <c:pt idx="44201">
                  <c:v>35.073</c:v>
                </c:pt>
                <c:pt idx="44202">
                  <c:v>35.035</c:v>
                </c:pt>
                <c:pt idx="44203">
                  <c:v>35.079</c:v>
                </c:pt>
                <c:pt idx="44204">
                  <c:v>37.058</c:v>
                </c:pt>
                <c:pt idx="44205">
                  <c:v>36.423</c:v>
                </c:pt>
                <c:pt idx="44206">
                  <c:v>37.493</c:v>
                </c:pt>
                <c:pt idx="44207">
                  <c:v>37.055</c:v>
                </c:pt>
                <c:pt idx="44208">
                  <c:v>38.711</c:v>
                </c:pt>
                <c:pt idx="44209">
                  <c:v>37.867</c:v>
                </c:pt>
                <c:pt idx="44210">
                  <c:v>37.424</c:v>
                </c:pt>
                <c:pt idx="44211">
                  <c:v>36.42</c:v>
                </c:pt>
                <c:pt idx="44212">
                  <c:v>37.792</c:v>
                </c:pt>
                <c:pt idx="44213">
                  <c:v>38.634</c:v>
                </c:pt>
                <c:pt idx="44214">
                  <c:v>39.026</c:v>
                </c:pt>
                <c:pt idx="44215">
                  <c:v>37.057</c:v>
                </c:pt>
                <c:pt idx="44216">
                  <c:v>38.336</c:v>
                </c:pt>
                <c:pt idx="44217">
                  <c:v>38.615</c:v>
                </c:pt>
                <c:pt idx="44218">
                  <c:v>39.362</c:v>
                </c:pt>
                <c:pt idx="44219">
                  <c:v>40.793</c:v>
                </c:pt>
                <c:pt idx="44220">
                  <c:v>40.483</c:v>
                </c:pt>
                <c:pt idx="44221">
                  <c:v>41.276</c:v>
                </c:pt>
                <c:pt idx="44222">
                  <c:v>38.369</c:v>
                </c:pt>
                <c:pt idx="44223">
                  <c:v>38.735</c:v>
                </c:pt>
                <c:pt idx="44224">
                  <c:v>39.406</c:v>
                </c:pt>
                <c:pt idx="44225">
                  <c:v>36.246</c:v>
                </c:pt>
                <c:pt idx="44226">
                  <c:v>34.22</c:v>
                </c:pt>
                <c:pt idx="44227">
                  <c:v>35.434</c:v>
                </c:pt>
                <c:pt idx="44228">
                  <c:v>39.081</c:v>
                </c:pt>
                <c:pt idx="44229">
                  <c:v>38.064</c:v>
                </c:pt>
                <c:pt idx="44230">
                  <c:v>37.997</c:v>
                </c:pt>
                <c:pt idx="44231">
                  <c:v>35.599</c:v>
                </c:pt>
                <c:pt idx="44232">
                  <c:v>37.152</c:v>
                </c:pt>
                <c:pt idx="44233">
                  <c:v>38.569</c:v>
                </c:pt>
                <c:pt idx="44234">
                  <c:v>38.678</c:v>
                </c:pt>
                <c:pt idx="44235">
                  <c:v>38.745</c:v>
                </c:pt>
                <c:pt idx="44236">
                  <c:v>40.993</c:v>
                </c:pt>
                <c:pt idx="44237">
                  <c:v>40.339</c:v>
                </c:pt>
                <c:pt idx="44238">
                  <c:v>38.892</c:v>
                </c:pt>
                <c:pt idx="44239">
                  <c:v>40.137</c:v>
                </c:pt>
                <c:pt idx="44240">
                  <c:v>43.12</c:v>
                </c:pt>
                <c:pt idx="44241">
                  <c:v>42.598</c:v>
                </c:pt>
                <c:pt idx="44242">
                  <c:v>41.075</c:v>
                </c:pt>
                <c:pt idx="44243">
                  <c:v>39.38</c:v>
                </c:pt>
                <c:pt idx="44244">
                  <c:v>38.884</c:v>
                </c:pt>
                <c:pt idx="44245">
                  <c:v>37.051</c:v>
                </c:pt>
                <c:pt idx="44246">
                  <c:v>44.773</c:v>
                </c:pt>
                <c:pt idx="44247">
                  <c:v>42.647</c:v>
                </c:pt>
                <c:pt idx="44248">
                  <c:v>41.955</c:v>
                </c:pt>
                <c:pt idx="44249">
                  <c:v>41.279</c:v>
                </c:pt>
                <c:pt idx="44250">
                  <c:v>41.311</c:v>
                </c:pt>
                <c:pt idx="44251">
                  <c:v>40.548</c:v>
                </c:pt>
                <c:pt idx="44252">
                  <c:v>41.873</c:v>
                </c:pt>
                <c:pt idx="44253">
                  <c:v>40.005</c:v>
                </c:pt>
                <c:pt idx="44254">
                  <c:v>39.655</c:v>
                </c:pt>
                <c:pt idx="44255">
                  <c:v>41.283</c:v>
                </c:pt>
                <c:pt idx="44256">
                  <c:v>45.55</c:v>
                </c:pt>
                <c:pt idx="44257">
                  <c:v>44.111</c:v>
                </c:pt>
                <c:pt idx="44258">
                  <c:v>42.691</c:v>
                </c:pt>
                <c:pt idx="44259">
                  <c:v>41.579</c:v>
                </c:pt>
                <c:pt idx="44260">
                  <c:v>41.148</c:v>
                </c:pt>
                <c:pt idx="44261">
                  <c:v>43.156</c:v>
                </c:pt>
                <c:pt idx="44262">
                  <c:v>42.829</c:v>
                </c:pt>
                <c:pt idx="44263">
                  <c:v>42.74</c:v>
                </c:pt>
                <c:pt idx="44264">
                  <c:v>43.318</c:v>
                </c:pt>
                <c:pt idx="44265">
                  <c:v>44.191</c:v>
                </c:pt>
                <c:pt idx="44266">
                  <c:v>43.943</c:v>
                </c:pt>
                <c:pt idx="44267">
                  <c:v>43.113</c:v>
                </c:pt>
                <c:pt idx="44268">
                  <c:v>38.875</c:v>
                </c:pt>
                <c:pt idx="44269">
                  <c:v>38.767</c:v>
                </c:pt>
                <c:pt idx="44270">
                  <c:v>40.6</c:v>
                </c:pt>
                <c:pt idx="44271">
                  <c:v>40.501</c:v>
                </c:pt>
                <c:pt idx="44272">
                  <c:v>39.641</c:v>
                </c:pt>
                <c:pt idx="44273">
                  <c:v>39.587</c:v>
                </c:pt>
                <c:pt idx="44274">
                  <c:v>40.922</c:v>
                </c:pt>
                <c:pt idx="44275">
                  <c:v>44.454</c:v>
                </c:pt>
                <c:pt idx="44276">
                  <c:v>45.416</c:v>
                </c:pt>
                <c:pt idx="44277">
                  <c:v>43.149</c:v>
                </c:pt>
                <c:pt idx="44278">
                  <c:v>40.036</c:v>
                </c:pt>
                <c:pt idx="44279">
                  <c:v>40.894</c:v>
                </c:pt>
                <c:pt idx="44280">
                  <c:v>40.847</c:v>
                </c:pt>
                <c:pt idx="44281">
                  <c:v>40.434</c:v>
                </c:pt>
                <c:pt idx="44282">
                  <c:v>44.82</c:v>
                </c:pt>
                <c:pt idx="44283">
                  <c:v>45.546</c:v>
                </c:pt>
                <c:pt idx="44284">
                  <c:v>43.885</c:v>
                </c:pt>
                <c:pt idx="44285">
                  <c:v>45.485</c:v>
                </c:pt>
                <c:pt idx="44286">
                  <c:v>44.548</c:v>
                </c:pt>
                <c:pt idx="44287">
                  <c:v>43.302</c:v>
                </c:pt>
                <c:pt idx="44288">
                  <c:v>43.687</c:v>
                </c:pt>
                <c:pt idx="44289">
                  <c:v>42.196</c:v>
                </c:pt>
                <c:pt idx="44290">
                  <c:v>41.302</c:v>
                </c:pt>
                <c:pt idx="44291">
                  <c:v>43.06</c:v>
                </c:pt>
                <c:pt idx="44292">
                  <c:v>44.641</c:v>
                </c:pt>
                <c:pt idx="44293">
                  <c:v>44.145</c:v>
                </c:pt>
                <c:pt idx="44294">
                  <c:v>42.162</c:v>
                </c:pt>
                <c:pt idx="44295">
                  <c:v>42.445</c:v>
                </c:pt>
                <c:pt idx="44296">
                  <c:v>42.733</c:v>
                </c:pt>
                <c:pt idx="44297">
                  <c:v>42.771</c:v>
                </c:pt>
                <c:pt idx="44298">
                  <c:v>38.277</c:v>
                </c:pt>
                <c:pt idx="44299">
                  <c:v>39.225</c:v>
                </c:pt>
                <c:pt idx="44300">
                  <c:v>40.421</c:v>
                </c:pt>
                <c:pt idx="44301">
                  <c:v>42.396</c:v>
                </c:pt>
                <c:pt idx="44302">
                  <c:v>42.814</c:v>
                </c:pt>
                <c:pt idx="44303">
                  <c:v>42.885</c:v>
                </c:pt>
                <c:pt idx="44304">
                  <c:v>39.902</c:v>
                </c:pt>
                <c:pt idx="44305">
                  <c:v>36.453</c:v>
                </c:pt>
                <c:pt idx="44306">
                  <c:v>40.231</c:v>
                </c:pt>
                <c:pt idx="44307">
                  <c:v>40.163</c:v>
                </c:pt>
                <c:pt idx="44308">
                  <c:v>38.814</c:v>
                </c:pt>
                <c:pt idx="44309">
                  <c:v>42.097</c:v>
                </c:pt>
                <c:pt idx="44310">
                  <c:v>41.611</c:v>
                </c:pt>
                <c:pt idx="44311">
                  <c:v>38.922</c:v>
                </c:pt>
                <c:pt idx="44312">
                  <c:v>40.23</c:v>
                </c:pt>
                <c:pt idx="44313">
                  <c:v>38.551</c:v>
                </c:pt>
                <c:pt idx="44314">
                  <c:v>40.502</c:v>
                </c:pt>
                <c:pt idx="44315">
                  <c:v>41.525</c:v>
                </c:pt>
                <c:pt idx="44316">
                  <c:v>40.256</c:v>
                </c:pt>
                <c:pt idx="44317">
                  <c:v>39.818</c:v>
                </c:pt>
                <c:pt idx="44318">
                  <c:v>39.322</c:v>
                </c:pt>
                <c:pt idx="44319">
                  <c:v>40.07</c:v>
                </c:pt>
                <c:pt idx="44320">
                  <c:v>38.056</c:v>
                </c:pt>
                <c:pt idx="44321">
                  <c:v>36.687</c:v>
                </c:pt>
                <c:pt idx="44322">
                  <c:v>37.666</c:v>
                </c:pt>
                <c:pt idx="44323">
                  <c:v>37.192</c:v>
                </c:pt>
                <c:pt idx="44324">
                  <c:v>34.867</c:v>
                </c:pt>
                <c:pt idx="44325">
                  <c:v>32.935</c:v>
                </c:pt>
                <c:pt idx="44326">
                  <c:v>29.757</c:v>
                </c:pt>
                <c:pt idx="44327">
                  <c:v>34.621</c:v>
                </c:pt>
                <c:pt idx="44328">
                  <c:v>34.928</c:v>
                </c:pt>
                <c:pt idx="44329">
                  <c:v>35.501</c:v>
                </c:pt>
                <c:pt idx="44330">
                  <c:v>40.157</c:v>
                </c:pt>
                <c:pt idx="44331">
                  <c:v>38.107</c:v>
                </c:pt>
                <c:pt idx="44332">
                  <c:v>35.211</c:v>
                </c:pt>
                <c:pt idx="44333">
                  <c:v>33.808</c:v>
                </c:pt>
                <c:pt idx="44334">
                  <c:v>40.24</c:v>
                </c:pt>
                <c:pt idx="44335">
                  <c:v>40.407</c:v>
                </c:pt>
                <c:pt idx="44336">
                  <c:v>39.532</c:v>
                </c:pt>
                <c:pt idx="44337">
                  <c:v>40.962</c:v>
                </c:pt>
                <c:pt idx="44338">
                  <c:v>37.156</c:v>
                </c:pt>
                <c:pt idx="44339">
                  <c:v>34.736</c:v>
                </c:pt>
                <c:pt idx="44340">
                  <c:v>36.128</c:v>
                </c:pt>
                <c:pt idx="44341">
                  <c:v>34.657</c:v>
                </c:pt>
                <c:pt idx="44342">
                  <c:v>34.417</c:v>
                </c:pt>
                <c:pt idx="44343">
                  <c:v>35.616</c:v>
                </c:pt>
                <c:pt idx="44344">
                  <c:v>34.618</c:v>
                </c:pt>
                <c:pt idx="44345">
                  <c:v>33.949</c:v>
                </c:pt>
                <c:pt idx="44346">
                  <c:v>34.735</c:v>
                </c:pt>
                <c:pt idx="44347">
                  <c:v>35.984</c:v>
                </c:pt>
                <c:pt idx="44348">
                  <c:v>36.419</c:v>
                </c:pt>
                <c:pt idx="44349">
                  <c:v>34.615</c:v>
                </c:pt>
                <c:pt idx="44350">
                  <c:v>33.304</c:v>
                </c:pt>
                <c:pt idx="44351">
                  <c:v>34.669</c:v>
                </c:pt>
                <c:pt idx="44352">
                  <c:v>36.463</c:v>
                </c:pt>
                <c:pt idx="44353">
                  <c:v>30.507</c:v>
                </c:pt>
                <c:pt idx="44354">
                  <c:v>29.895</c:v>
                </c:pt>
                <c:pt idx="44355">
                  <c:v>28.928</c:v>
                </c:pt>
                <c:pt idx="44356">
                  <c:v>30.405</c:v>
                </c:pt>
                <c:pt idx="44357">
                  <c:v>33.693</c:v>
                </c:pt>
                <c:pt idx="44358">
                  <c:v>31.547</c:v>
                </c:pt>
                <c:pt idx="44359">
                  <c:v>31.49</c:v>
                </c:pt>
                <c:pt idx="44360">
                  <c:v>31.256</c:v>
                </c:pt>
                <c:pt idx="44361">
                  <c:v>29.776</c:v>
                </c:pt>
                <c:pt idx="44362">
                  <c:v>29.061</c:v>
                </c:pt>
                <c:pt idx="44363">
                  <c:v>30.368</c:v>
                </c:pt>
                <c:pt idx="44364">
                  <c:v>32.127</c:v>
                </c:pt>
                <c:pt idx="44365">
                  <c:v>33.037</c:v>
                </c:pt>
                <c:pt idx="44366">
                  <c:v>31.609</c:v>
                </c:pt>
                <c:pt idx="44367">
                  <c:v>32.111</c:v>
                </c:pt>
                <c:pt idx="44368">
                  <c:v>33.044</c:v>
                </c:pt>
                <c:pt idx="44369">
                  <c:v>31.683</c:v>
                </c:pt>
                <c:pt idx="44370">
                  <c:v>33.924</c:v>
                </c:pt>
                <c:pt idx="44371">
                  <c:v>34.722</c:v>
                </c:pt>
                <c:pt idx="44372">
                  <c:v>34.239</c:v>
                </c:pt>
                <c:pt idx="44373">
                  <c:v>32.078</c:v>
                </c:pt>
                <c:pt idx="44374">
                  <c:v>33.632</c:v>
                </c:pt>
                <c:pt idx="44375">
                  <c:v>33.888</c:v>
                </c:pt>
                <c:pt idx="44376">
                  <c:v>34.857</c:v>
                </c:pt>
                <c:pt idx="44377">
                  <c:v>33.554</c:v>
                </c:pt>
                <c:pt idx="44378">
                  <c:v>34.472</c:v>
                </c:pt>
                <c:pt idx="44379">
                  <c:v>30.925</c:v>
                </c:pt>
                <c:pt idx="44380">
                  <c:v>31.161</c:v>
                </c:pt>
                <c:pt idx="44381">
                  <c:v>35.38</c:v>
                </c:pt>
                <c:pt idx="44382">
                  <c:v>33.448</c:v>
                </c:pt>
                <c:pt idx="44383">
                  <c:v>32.566</c:v>
                </c:pt>
                <c:pt idx="44384">
                  <c:v>32.692</c:v>
                </c:pt>
                <c:pt idx="44385">
                  <c:v>30.714</c:v>
                </c:pt>
                <c:pt idx="44386">
                  <c:v>30.258</c:v>
                </c:pt>
                <c:pt idx="44387">
                  <c:v>28.24</c:v>
                </c:pt>
                <c:pt idx="44388">
                  <c:v>26.843</c:v>
                </c:pt>
                <c:pt idx="44389">
                  <c:v>29.741</c:v>
                </c:pt>
                <c:pt idx="44390">
                  <c:v>31.096</c:v>
                </c:pt>
                <c:pt idx="44391">
                  <c:v>28.393</c:v>
                </c:pt>
                <c:pt idx="44392">
                  <c:v>27.508</c:v>
                </c:pt>
                <c:pt idx="44393">
                  <c:v>27.939</c:v>
                </c:pt>
                <c:pt idx="44394">
                  <c:v>30.836</c:v>
                </c:pt>
                <c:pt idx="44395">
                  <c:v>28.471</c:v>
                </c:pt>
                <c:pt idx="44396">
                  <c:v>27.66</c:v>
                </c:pt>
                <c:pt idx="44397">
                  <c:v>29.395</c:v>
                </c:pt>
                <c:pt idx="44398">
                  <c:v>29.025</c:v>
                </c:pt>
                <c:pt idx="44399">
                  <c:v>28.815</c:v>
                </c:pt>
                <c:pt idx="44400">
                  <c:v>30.653</c:v>
                </c:pt>
                <c:pt idx="44401">
                  <c:v>31.168</c:v>
                </c:pt>
                <c:pt idx="44402">
                  <c:v>28.539</c:v>
                </c:pt>
                <c:pt idx="44403">
                  <c:v>27.613</c:v>
                </c:pt>
                <c:pt idx="44404">
                  <c:v>27.821</c:v>
                </c:pt>
                <c:pt idx="44405">
                  <c:v>28.658</c:v>
                </c:pt>
                <c:pt idx="44406">
                  <c:v>28.948</c:v>
                </c:pt>
                <c:pt idx="44407">
                  <c:v>29.232</c:v>
                </c:pt>
                <c:pt idx="44408">
                  <c:v>28.92</c:v>
                </c:pt>
                <c:pt idx="44409">
                  <c:v>25.286</c:v>
                </c:pt>
                <c:pt idx="44410">
                  <c:v>26.901</c:v>
                </c:pt>
                <c:pt idx="44411">
                  <c:v>26.506</c:v>
                </c:pt>
                <c:pt idx="44412">
                  <c:v>31.008</c:v>
                </c:pt>
                <c:pt idx="44413">
                  <c:v>30.772</c:v>
                </c:pt>
                <c:pt idx="44414">
                  <c:v>26.464</c:v>
                </c:pt>
                <c:pt idx="44415">
                  <c:v>29.603</c:v>
                </c:pt>
                <c:pt idx="44416">
                  <c:v>32.291</c:v>
                </c:pt>
                <c:pt idx="44417">
                  <c:v>30.719</c:v>
                </c:pt>
                <c:pt idx="44418">
                  <c:v>30.191</c:v>
                </c:pt>
                <c:pt idx="44419">
                  <c:v>30.904</c:v>
                </c:pt>
                <c:pt idx="44420">
                  <c:v>32.18</c:v>
                </c:pt>
                <c:pt idx="44421">
                  <c:v>31.982</c:v>
                </c:pt>
                <c:pt idx="44422">
                  <c:v>31.958</c:v>
                </c:pt>
                <c:pt idx="44423">
                  <c:v>30.619</c:v>
                </c:pt>
                <c:pt idx="44424">
                  <c:v>32.378</c:v>
                </c:pt>
                <c:pt idx="44425">
                  <c:v>30.526</c:v>
                </c:pt>
                <c:pt idx="44426">
                  <c:v>29.234</c:v>
                </c:pt>
                <c:pt idx="44427">
                  <c:v>31.659</c:v>
                </c:pt>
                <c:pt idx="44428">
                  <c:v>33.069</c:v>
                </c:pt>
                <c:pt idx="44429">
                  <c:v>30.628</c:v>
                </c:pt>
                <c:pt idx="44430">
                  <c:v>32.999</c:v>
                </c:pt>
                <c:pt idx="44431">
                  <c:v>30.677</c:v>
                </c:pt>
                <c:pt idx="44432">
                  <c:v>32.023</c:v>
                </c:pt>
                <c:pt idx="44433">
                  <c:v>32.67</c:v>
                </c:pt>
                <c:pt idx="44434">
                  <c:v>32.791</c:v>
                </c:pt>
                <c:pt idx="44435">
                  <c:v>31.063</c:v>
                </c:pt>
                <c:pt idx="44436">
                  <c:v>30.776</c:v>
                </c:pt>
                <c:pt idx="44437">
                  <c:v>29.362</c:v>
                </c:pt>
                <c:pt idx="44438">
                  <c:v>31.189</c:v>
                </c:pt>
                <c:pt idx="44439">
                  <c:v>31.394</c:v>
                </c:pt>
                <c:pt idx="44440">
                  <c:v>32.34</c:v>
                </c:pt>
                <c:pt idx="44441">
                  <c:v>31.273</c:v>
                </c:pt>
                <c:pt idx="44442">
                  <c:v>32.87</c:v>
                </c:pt>
                <c:pt idx="44443">
                  <c:v>32.369</c:v>
                </c:pt>
                <c:pt idx="44444">
                  <c:v>32.696</c:v>
                </c:pt>
                <c:pt idx="44445">
                  <c:v>33.483</c:v>
                </c:pt>
                <c:pt idx="44446">
                  <c:v>30.619</c:v>
                </c:pt>
                <c:pt idx="44447">
                  <c:v>28.218</c:v>
                </c:pt>
                <c:pt idx="44448">
                  <c:v>26.192</c:v>
                </c:pt>
                <c:pt idx="44449">
                  <c:v>29.142</c:v>
                </c:pt>
                <c:pt idx="44450">
                  <c:v>28.14</c:v>
                </c:pt>
                <c:pt idx="44451">
                  <c:v>31.643</c:v>
                </c:pt>
                <c:pt idx="44452">
                  <c:v>32.075</c:v>
                </c:pt>
                <c:pt idx="44453">
                  <c:v>29.56</c:v>
                </c:pt>
                <c:pt idx="44454">
                  <c:v>30.755</c:v>
                </c:pt>
                <c:pt idx="44455">
                  <c:v>31.025</c:v>
                </c:pt>
                <c:pt idx="44456">
                  <c:v>33.096</c:v>
                </c:pt>
                <c:pt idx="44457">
                  <c:v>33.885</c:v>
                </c:pt>
                <c:pt idx="44458">
                  <c:v>29.232</c:v>
                </c:pt>
                <c:pt idx="44459">
                  <c:v>29.41</c:v>
                </c:pt>
                <c:pt idx="44460">
                  <c:v>31.198</c:v>
                </c:pt>
                <c:pt idx="44461">
                  <c:v>33.456</c:v>
                </c:pt>
                <c:pt idx="44462">
                  <c:v>34.237</c:v>
                </c:pt>
                <c:pt idx="44463">
                  <c:v>32.807</c:v>
                </c:pt>
                <c:pt idx="44464">
                  <c:v>29.503</c:v>
                </c:pt>
                <c:pt idx="44465">
                  <c:v>30.921</c:v>
                </c:pt>
                <c:pt idx="44466">
                  <c:v>33.309</c:v>
                </c:pt>
                <c:pt idx="44467">
                  <c:v>34.223</c:v>
                </c:pt>
                <c:pt idx="44468">
                  <c:v>34.699</c:v>
                </c:pt>
                <c:pt idx="44469">
                  <c:v>35.661</c:v>
                </c:pt>
                <c:pt idx="44470">
                  <c:v>33.483</c:v>
                </c:pt>
                <c:pt idx="44471">
                  <c:v>32.346</c:v>
                </c:pt>
                <c:pt idx="44472">
                  <c:v>31.206</c:v>
                </c:pt>
                <c:pt idx="44473">
                  <c:v>32.619</c:v>
                </c:pt>
                <c:pt idx="44474">
                  <c:v>34.64</c:v>
                </c:pt>
                <c:pt idx="44475">
                  <c:v>34.731</c:v>
                </c:pt>
                <c:pt idx="44476">
                  <c:v>34.352</c:v>
                </c:pt>
                <c:pt idx="44477">
                  <c:v>32.827</c:v>
                </c:pt>
                <c:pt idx="44478">
                  <c:v>36.193</c:v>
                </c:pt>
                <c:pt idx="44479">
                  <c:v>33.824</c:v>
                </c:pt>
                <c:pt idx="44480">
                  <c:v>31.496</c:v>
                </c:pt>
                <c:pt idx="44481">
                  <c:v>35.97</c:v>
                </c:pt>
                <c:pt idx="44482">
                  <c:v>34.991</c:v>
                </c:pt>
                <c:pt idx="44483">
                  <c:v>32.346</c:v>
                </c:pt>
                <c:pt idx="44484">
                  <c:v>30.259</c:v>
                </c:pt>
                <c:pt idx="44485">
                  <c:v>30.922</c:v>
                </c:pt>
                <c:pt idx="44486">
                  <c:v>29.821</c:v>
                </c:pt>
                <c:pt idx="44487">
                  <c:v>32.144</c:v>
                </c:pt>
                <c:pt idx="44488">
                  <c:v>32.109</c:v>
                </c:pt>
                <c:pt idx="44489">
                  <c:v>32.703</c:v>
                </c:pt>
                <c:pt idx="44490">
                  <c:v>34.37</c:v>
                </c:pt>
                <c:pt idx="44491">
                  <c:v>34.205</c:v>
                </c:pt>
                <c:pt idx="44492">
                  <c:v>35.701</c:v>
                </c:pt>
                <c:pt idx="44493">
                  <c:v>32.62</c:v>
                </c:pt>
                <c:pt idx="44494">
                  <c:v>31.077</c:v>
                </c:pt>
                <c:pt idx="44495">
                  <c:v>31.762</c:v>
                </c:pt>
                <c:pt idx="44496">
                  <c:v>33.066</c:v>
                </c:pt>
                <c:pt idx="44497">
                  <c:v>33.211</c:v>
                </c:pt>
                <c:pt idx="44498">
                  <c:v>32.981</c:v>
                </c:pt>
                <c:pt idx="44499">
                  <c:v>32.096</c:v>
                </c:pt>
                <c:pt idx="44500">
                  <c:v>29.441</c:v>
                </c:pt>
                <c:pt idx="44501">
                  <c:v>31.748</c:v>
                </c:pt>
                <c:pt idx="44502">
                  <c:v>33.914</c:v>
                </c:pt>
                <c:pt idx="44503">
                  <c:v>29.839</c:v>
                </c:pt>
                <c:pt idx="44504">
                  <c:v>28.698</c:v>
                </c:pt>
                <c:pt idx="44505">
                  <c:v>30.904</c:v>
                </c:pt>
                <c:pt idx="44506">
                  <c:v>32.251</c:v>
                </c:pt>
                <c:pt idx="44507">
                  <c:v>33.518</c:v>
                </c:pt>
                <c:pt idx="44508">
                  <c:v>33.488</c:v>
                </c:pt>
                <c:pt idx="44509">
                  <c:v>32.824</c:v>
                </c:pt>
                <c:pt idx="44510">
                  <c:v>31.226</c:v>
                </c:pt>
                <c:pt idx="44511">
                  <c:v>33.178</c:v>
                </c:pt>
                <c:pt idx="44512">
                  <c:v>34.12</c:v>
                </c:pt>
                <c:pt idx="44513">
                  <c:v>35.332</c:v>
                </c:pt>
                <c:pt idx="44514">
                  <c:v>33.896</c:v>
                </c:pt>
                <c:pt idx="44515">
                  <c:v>32.585</c:v>
                </c:pt>
                <c:pt idx="44516">
                  <c:v>31.96</c:v>
                </c:pt>
                <c:pt idx="44517">
                  <c:v>32.43</c:v>
                </c:pt>
                <c:pt idx="44518">
                  <c:v>31.662</c:v>
                </c:pt>
                <c:pt idx="44519">
                  <c:v>34.31</c:v>
                </c:pt>
                <c:pt idx="44520">
                  <c:v>33.614</c:v>
                </c:pt>
                <c:pt idx="44521">
                  <c:v>30.496</c:v>
                </c:pt>
                <c:pt idx="44522">
                  <c:v>29.234</c:v>
                </c:pt>
                <c:pt idx="44523">
                  <c:v>31.28</c:v>
                </c:pt>
                <c:pt idx="44524">
                  <c:v>33.105</c:v>
                </c:pt>
                <c:pt idx="44525">
                  <c:v>33.13</c:v>
                </c:pt>
                <c:pt idx="44526">
                  <c:v>32.994</c:v>
                </c:pt>
                <c:pt idx="44527">
                  <c:v>29.524</c:v>
                </c:pt>
                <c:pt idx="44528">
                  <c:v>29.607</c:v>
                </c:pt>
                <c:pt idx="44529">
                  <c:v>32.236</c:v>
                </c:pt>
                <c:pt idx="44530">
                  <c:v>33.53</c:v>
                </c:pt>
                <c:pt idx="44531">
                  <c:v>33.88</c:v>
                </c:pt>
                <c:pt idx="44532">
                  <c:v>32.232</c:v>
                </c:pt>
                <c:pt idx="44533">
                  <c:v>33.23</c:v>
                </c:pt>
                <c:pt idx="44534">
                  <c:v>32.742</c:v>
                </c:pt>
                <c:pt idx="44535">
                  <c:v>31.994</c:v>
                </c:pt>
                <c:pt idx="44536">
                  <c:v>31.158</c:v>
                </c:pt>
                <c:pt idx="44537">
                  <c:v>31.025</c:v>
                </c:pt>
                <c:pt idx="44538">
                  <c:v>31.123</c:v>
                </c:pt>
                <c:pt idx="44539">
                  <c:v>31.783</c:v>
                </c:pt>
                <c:pt idx="44540">
                  <c:v>35.803</c:v>
                </c:pt>
                <c:pt idx="44541">
                  <c:v>33.934</c:v>
                </c:pt>
                <c:pt idx="44542">
                  <c:v>33.353</c:v>
                </c:pt>
                <c:pt idx="44543">
                  <c:v>33.088</c:v>
                </c:pt>
                <c:pt idx="44544">
                  <c:v>34.002</c:v>
                </c:pt>
                <c:pt idx="44545">
                  <c:v>39.621</c:v>
                </c:pt>
                <c:pt idx="44546">
                  <c:v>41.78</c:v>
                </c:pt>
                <c:pt idx="44547">
                  <c:v>38.551</c:v>
                </c:pt>
                <c:pt idx="44548">
                  <c:v>35.23</c:v>
                </c:pt>
                <c:pt idx="44549">
                  <c:v>31.996</c:v>
                </c:pt>
                <c:pt idx="44550">
                  <c:v>30.473</c:v>
                </c:pt>
                <c:pt idx="44551">
                  <c:v>28.523</c:v>
                </c:pt>
                <c:pt idx="44552">
                  <c:v>27.584</c:v>
                </c:pt>
                <c:pt idx="44553">
                  <c:v>28.038</c:v>
                </c:pt>
                <c:pt idx="44554">
                  <c:v>30.878</c:v>
                </c:pt>
                <c:pt idx="44555">
                  <c:v>28.2</c:v>
                </c:pt>
                <c:pt idx="44556">
                  <c:v>29.311</c:v>
                </c:pt>
                <c:pt idx="44557">
                  <c:v>31.218</c:v>
                </c:pt>
                <c:pt idx="44558">
                  <c:v>27.675</c:v>
                </c:pt>
                <c:pt idx="44559">
                  <c:v>30.966</c:v>
                </c:pt>
                <c:pt idx="44560">
                  <c:v>32.977</c:v>
                </c:pt>
                <c:pt idx="44561">
                  <c:v>31.419</c:v>
                </c:pt>
                <c:pt idx="44562">
                  <c:v>31.447</c:v>
                </c:pt>
                <c:pt idx="44563">
                  <c:v>33.038</c:v>
                </c:pt>
                <c:pt idx="44564">
                  <c:v>32.696</c:v>
                </c:pt>
                <c:pt idx="44565">
                  <c:v>32.95</c:v>
                </c:pt>
                <c:pt idx="44566">
                  <c:v>33.799</c:v>
                </c:pt>
                <c:pt idx="44567">
                  <c:v>35.267</c:v>
                </c:pt>
                <c:pt idx="44568">
                  <c:v>34.074</c:v>
                </c:pt>
                <c:pt idx="44569">
                  <c:v>32.618</c:v>
                </c:pt>
                <c:pt idx="44570">
                  <c:v>30.173</c:v>
                </c:pt>
                <c:pt idx="44571">
                  <c:v>32.569</c:v>
                </c:pt>
                <c:pt idx="44572">
                  <c:v>33.633</c:v>
                </c:pt>
                <c:pt idx="44573">
                  <c:v>31.453</c:v>
                </c:pt>
                <c:pt idx="44574">
                  <c:v>32.024</c:v>
                </c:pt>
                <c:pt idx="44575">
                  <c:v>44.237</c:v>
                </c:pt>
                <c:pt idx="44576">
                  <c:v>41.504</c:v>
                </c:pt>
                <c:pt idx="44577">
                  <c:v>40.879</c:v>
                </c:pt>
                <c:pt idx="44578">
                  <c:v>39.384</c:v>
                </c:pt>
                <c:pt idx="44579">
                  <c:v>38.541</c:v>
                </c:pt>
                <c:pt idx="44580">
                  <c:v>43.79</c:v>
                </c:pt>
                <c:pt idx="44581">
                  <c:v>44.846</c:v>
                </c:pt>
                <c:pt idx="44582">
                  <c:v>42.591</c:v>
                </c:pt>
                <c:pt idx="44583">
                  <c:v>43.746</c:v>
                </c:pt>
                <c:pt idx="44584">
                  <c:v>42.501</c:v>
                </c:pt>
                <c:pt idx="44585">
                  <c:v>44.174</c:v>
                </c:pt>
                <c:pt idx="44586">
                  <c:v>43.592</c:v>
                </c:pt>
                <c:pt idx="44587">
                  <c:v>42.651</c:v>
                </c:pt>
                <c:pt idx="44588">
                  <c:v>42.719</c:v>
                </c:pt>
                <c:pt idx="44589">
                  <c:v>43.36</c:v>
                </c:pt>
                <c:pt idx="44590">
                  <c:v>43.135</c:v>
                </c:pt>
                <c:pt idx="44591">
                  <c:v>43.17</c:v>
                </c:pt>
                <c:pt idx="44592">
                  <c:v>44.193</c:v>
                </c:pt>
                <c:pt idx="44593">
                  <c:v>45.112</c:v>
                </c:pt>
                <c:pt idx="44594">
                  <c:v>45.243</c:v>
                </c:pt>
                <c:pt idx="44595">
                  <c:v>44.414</c:v>
                </c:pt>
                <c:pt idx="44596">
                  <c:v>44.162</c:v>
                </c:pt>
                <c:pt idx="44597">
                  <c:v>45.444</c:v>
                </c:pt>
                <c:pt idx="44598">
                  <c:v>44.74</c:v>
                </c:pt>
                <c:pt idx="44599">
                  <c:v>45.346</c:v>
                </c:pt>
                <c:pt idx="44600">
                  <c:v>43.751</c:v>
                </c:pt>
                <c:pt idx="44601">
                  <c:v>42.823</c:v>
                </c:pt>
                <c:pt idx="44602">
                  <c:v>41.676</c:v>
                </c:pt>
                <c:pt idx="44603">
                  <c:v>39.379</c:v>
                </c:pt>
                <c:pt idx="44604">
                  <c:v>38.115</c:v>
                </c:pt>
                <c:pt idx="44605">
                  <c:v>40.442</c:v>
                </c:pt>
                <c:pt idx="44606">
                  <c:v>40.583</c:v>
                </c:pt>
                <c:pt idx="44607">
                  <c:v>40.419</c:v>
                </c:pt>
                <c:pt idx="44608">
                  <c:v>38.711</c:v>
                </c:pt>
                <c:pt idx="44609">
                  <c:v>41.099</c:v>
                </c:pt>
                <c:pt idx="44610">
                  <c:v>41.205</c:v>
                </c:pt>
                <c:pt idx="44611">
                  <c:v>40.493</c:v>
                </c:pt>
                <c:pt idx="44612">
                  <c:v>42.824</c:v>
                </c:pt>
                <c:pt idx="44613">
                  <c:v>43.718</c:v>
                </c:pt>
                <c:pt idx="44614">
                  <c:v>43.096</c:v>
                </c:pt>
                <c:pt idx="44615">
                  <c:v>42.244</c:v>
                </c:pt>
                <c:pt idx="44616">
                  <c:v>41.066</c:v>
                </c:pt>
                <c:pt idx="44617">
                  <c:v>41.594</c:v>
                </c:pt>
                <c:pt idx="44618">
                  <c:v>42.446</c:v>
                </c:pt>
                <c:pt idx="44619">
                  <c:v>41.139</c:v>
                </c:pt>
                <c:pt idx="44620">
                  <c:v>42.248</c:v>
                </c:pt>
                <c:pt idx="44621">
                  <c:v>41.15</c:v>
                </c:pt>
                <c:pt idx="44622">
                  <c:v>40.21</c:v>
                </c:pt>
                <c:pt idx="44623">
                  <c:v>39.349</c:v>
                </c:pt>
                <c:pt idx="44624">
                  <c:v>38.698</c:v>
                </c:pt>
                <c:pt idx="44625">
                  <c:v>39.7</c:v>
                </c:pt>
                <c:pt idx="44626">
                  <c:v>40.437</c:v>
                </c:pt>
                <c:pt idx="44627">
                  <c:v>42.519</c:v>
                </c:pt>
                <c:pt idx="44628">
                  <c:v>43.096</c:v>
                </c:pt>
                <c:pt idx="44629">
                  <c:v>42.575</c:v>
                </c:pt>
                <c:pt idx="44630">
                  <c:v>43.336</c:v>
                </c:pt>
                <c:pt idx="44631">
                  <c:v>42.78</c:v>
                </c:pt>
                <c:pt idx="44632">
                  <c:v>42.747</c:v>
                </c:pt>
                <c:pt idx="44633">
                  <c:v>39.683</c:v>
                </c:pt>
                <c:pt idx="44634">
                  <c:v>39.328</c:v>
                </c:pt>
                <c:pt idx="44635">
                  <c:v>40.389</c:v>
                </c:pt>
                <c:pt idx="44636">
                  <c:v>43.619</c:v>
                </c:pt>
                <c:pt idx="44637">
                  <c:v>41.303</c:v>
                </c:pt>
                <c:pt idx="44638">
                  <c:v>41.431</c:v>
                </c:pt>
                <c:pt idx="44639">
                  <c:v>40.5</c:v>
                </c:pt>
                <c:pt idx="44640">
                  <c:v>39.555</c:v>
                </c:pt>
                <c:pt idx="44641">
                  <c:v>39.327</c:v>
                </c:pt>
                <c:pt idx="44642">
                  <c:v>36.39</c:v>
                </c:pt>
                <c:pt idx="44643">
                  <c:v>36.922</c:v>
                </c:pt>
                <c:pt idx="44644">
                  <c:v>36.909</c:v>
                </c:pt>
                <c:pt idx="44645">
                  <c:v>38.399</c:v>
                </c:pt>
                <c:pt idx="44646">
                  <c:v>38.11</c:v>
                </c:pt>
                <c:pt idx="44647">
                  <c:v>36.495</c:v>
                </c:pt>
                <c:pt idx="44648">
                  <c:v>35.5</c:v>
                </c:pt>
                <c:pt idx="44649">
                  <c:v>35.074</c:v>
                </c:pt>
                <c:pt idx="44650">
                  <c:v>35.976</c:v>
                </c:pt>
                <c:pt idx="44651">
                  <c:v>36.858</c:v>
                </c:pt>
                <c:pt idx="44652">
                  <c:v>38.618</c:v>
                </c:pt>
                <c:pt idx="44653">
                  <c:v>41.426</c:v>
                </c:pt>
                <c:pt idx="44654">
                  <c:v>37.691</c:v>
                </c:pt>
                <c:pt idx="44655">
                  <c:v>38.484</c:v>
                </c:pt>
                <c:pt idx="44656">
                  <c:v>38.24</c:v>
                </c:pt>
                <c:pt idx="44657">
                  <c:v>38.047</c:v>
                </c:pt>
                <c:pt idx="44658">
                  <c:v>37.186</c:v>
                </c:pt>
                <c:pt idx="44659">
                  <c:v>37.424</c:v>
                </c:pt>
                <c:pt idx="44660">
                  <c:v>39.597</c:v>
                </c:pt>
                <c:pt idx="44661">
                  <c:v>41.388</c:v>
                </c:pt>
                <c:pt idx="44662">
                  <c:v>40.578</c:v>
                </c:pt>
                <c:pt idx="44663">
                  <c:v>43.273</c:v>
                </c:pt>
                <c:pt idx="44664">
                  <c:v>43.107</c:v>
                </c:pt>
                <c:pt idx="44665">
                  <c:v>43.283</c:v>
                </c:pt>
                <c:pt idx="44666">
                  <c:v>41.924</c:v>
                </c:pt>
                <c:pt idx="44667">
                  <c:v>39.009</c:v>
                </c:pt>
                <c:pt idx="44668">
                  <c:v>39.412</c:v>
                </c:pt>
                <c:pt idx="44669">
                  <c:v>41.416</c:v>
                </c:pt>
                <c:pt idx="44670">
                  <c:v>40.196</c:v>
                </c:pt>
                <c:pt idx="44671">
                  <c:v>39.801</c:v>
                </c:pt>
                <c:pt idx="44672">
                  <c:v>40.439</c:v>
                </c:pt>
                <c:pt idx="44673">
                  <c:v>43.179</c:v>
                </c:pt>
                <c:pt idx="44674">
                  <c:v>41.307</c:v>
                </c:pt>
                <c:pt idx="44675">
                  <c:v>43.924</c:v>
                </c:pt>
                <c:pt idx="44676">
                  <c:v>42.014</c:v>
                </c:pt>
                <c:pt idx="44677">
                  <c:v>44.605</c:v>
                </c:pt>
                <c:pt idx="44678">
                  <c:v>44.9</c:v>
                </c:pt>
                <c:pt idx="44679">
                  <c:v>45.546</c:v>
                </c:pt>
                <c:pt idx="44680">
                  <c:v>46.378</c:v>
                </c:pt>
                <c:pt idx="44681">
                  <c:v>47.191</c:v>
                </c:pt>
                <c:pt idx="44682">
                  <c:v>46.66</c:v>
                </c:pt>
                <c:pt idx="44683">
                  <c:v>43.628</c:v>
                </c:pt>
                <c:pt idx="44684">
                  <c:v>40.932</c:v>
                </c:pt>
                <c:pt idx="44685">
                  <c:v>40.035</c:v>
                </c:pt>
                <c:pt idx="44686">
                  <c:v>39.895</c:v>
                </c:pt>
                <c:pt idx="44687">
                  <c:v>43.911</c:v>
                </c:pt>
                <c:pt idx="44688">
                  <c:v>42.835</c:v>
                </c:pt>
                <c:pt idx="44689">
                  <c:v>43.346</c:v>
                </c:pt>
                <c:pt idx="44690">
                  <c:v>44.318</c:v>
                </c:pt>
                <c:pt idx="44691">
                  <c:v>44.995</c:v>
                </c:pt>
                <c:pt idx="44692">
                  <c:v>40.217</c:v>
                </c:pt>
                <c:pt idx="44693">
                  <c:v>38.438</c:v>
                </c:pt>
                <c:pt idx="44694">
                  <c:v>42.391</c:v>
                </c:pt>
                <c:pt idx="44695">
                  <c:v>40.512</c:v>
                </c:pt>
                <c:pt idx="44696">
                  <c:v>41.154</c:v>
                </c:pt>
                <c:pt idx="44697">
                  <c:v>46.815</c:v>
                </c:pt>
                <c:pt idx="44698">
                  <c:v>48.449</c:v>
                </c:pt>
                <c:pt idx="44699">
                  <c:v>42.695</c:v>
                </c:pt>
                <c:pt idx="44700">
                  <c:v>59.431</c:v>
                </c:pt>
                <c:pt idx="44701">
                  <c:v>54.549</c:v>
                </c:pt>
                <c:pt idx="44702">
                  <c:v>56.975</c:v>
                </c:pt>
                <c:pt idx="44703">
                  <c:v>57.052</c:v>
                </c:pt>
                <c:pt idx="44704">
                  <c:v>54.042</c:v>
                </c:pt>
                <c:pt idx="44705">
                  <c:v>53.621</c:v>
                </c:pt>
                <c:pt idx="44706">
                  <c:v>52.245</c:v>
                </c:pt>
                <c:pt idx="44707">
                  <c:v>53.151</c:v>
                </c:pt>
                <c:pt idx="44708">
                  <c:v>48.36</c:v>
                </c:pt>
                <c:pt idx="44709">
                  <c:v>51.197</c:v>
                </c:pt>
                <c:pt idx="44710">
                  <c:v>53.25</c:v>
                </c:pt>
                <c:pt idx="44711">
                  <c:v>51.044</c:v>
                </c:pt>
                <c:pt idx="44712">
                  <c:v>53.767</c:v>
                </c:pt>
                <c:pt idx="44713">
                  <c:v>54.387</c:v>
                </c:pt>
                <c:pt idx="44714">
                  <c:v>54.27</c:v>
                </c:pt>
                <c:pt idx="44715">
                  <c:v>54.699</c:v>
                </c:pt>
                <c:pt idx="44716">
                  <c:v>53.412</c:v>
                </c:pt>
                <c:pt idx="44717">
                  <c:v>50.512</c:v>
                </c:pt>
                <c:pt idx="44718">
                  <c:v>52.688</c:v>
                </c:pt>
                <c:pt idx="44719">
                  <c:v>37.357</c:v>
                </c:pt>
                <c:pt idx="44720">
                  <c:v>37.734</c:v>
                </c:pt>
                <c:pt idx="44721">
                  <c:v>40.33</c:v>
                </c:pt>
                <c:pt idx="44722">
                  <c:v>40.453</c:v>
                </c:pt>
                <c:pt idx="44723">
                  <c:v>40.721</c:v>
                </c:pt>
                <c:pt idx="44724">
                  <c:v>40.306</c:v>
                </c:pt>
                <c:pt idx="44725">
                  <c:v>39.545</c:v>
                </c:pt>
                <c:pt idx="44726">
                  <c:v>40.073</c:v>
                </c:pt>
                <c:pt idx="44727">
                  <c:v>39.688</c:v>
                </c:pt>
                <c:pt idx="44728">
                  <c:v>38.5</c:v>
                </c:pt>
                <c:pt idx="44729">
                  <c:v>39.82</c:v>
                </c:pt>
                <c:pt idx="44730">
                  <c:v>41.943</c:v>
                </c:pt>
                <c:pt idx="44731">
                  <c:v>41.865</c:v>
                </c:pt>
                <c:pt idx="44732">
                  <c:v>41.397</c:v>
                </c:pt>
                <c:pt idx="44733">
                  <c:v>39.219</c:v>
                </c:pt>
                <c:pt idx="44734">
                  <c:v>37.215</c:v>
                </c:pt>
                <c:pt idx="44735">
                  <c:v>38.437</c:v>
                </c:pt>
                <c:pt idx="44736">
                  <c:v>39.592</c:v>
                </c:pt>
                <c:pt idx="44737">
                  <c:v>40.418</c:v>
                </c:pt>
                <c:pt idx="44738">
                  <c:v>39.988</c:v>
                </c:pt>
                <c:pt idx="44739">
                  <c:v>37.559</c:v>
                </c:pt>
                <c:pt idx="44740">
                  <c:v>37.66</c:v>
                </c:pt>
                <c:pt idx="44741">
                  <c:v>37.17</c:v>
                </c:pt>
                <c:pt idx="44742">
                  <c:v>35.982</c:v>
                </c:pt>
                <c:pt idx="44743">
                  <c:v>36.733</c:v>
                </c:pt>
                <c:pt idx="44744">
                  <c:v>35.851</c:v>
                </c:pt>
                <c:pt idx="44745">
                  <c:v>35.905</c:v>
                </c:pt>
                <c:pt idx="44746">
                  <c:v>37.523</c:v>
                </c:pt>
                <c:pt idx="44747">
                  <c:v>41.829</c:v>
                </c:pt>
                <c:pt idx="44748">
                  <c:v>42.626</c:v>
                </c:pt>
                <c:pt idx="44749">
                  <c:v>43.667</c:v>
                </c:pt>
                <c:pt idx="44750">
                  <c:v>47.293</c:v>
                </c:pt>
                <c:pt idx="44751">
                  <c:v>45.928</c:v>
                </c:pt>
                <c:pt idx="44752">
                  <c:v>47.673</c:v>
                </c:pt>
                <c:pt idx="44753">
                  <c:v>49.552</c:v>
                </c:pt>
                <c:pt idx="44754">
                  <c:v>50.333</c:v>
                </c:pt>
                <c:pt idx="44755">
                  <c:v>50.16</c:v>
                </c:pt>
                <c:pt idx="44756">
                  <c:v>50.38</c:v>
                </c:pt>
                <c:pt idx="44757">
                  <c:v>49.031</c:v>
                </c:pt>
                <c:pt idx="44758">
                  <c:v>41.231</c:v>
                </c:pt>
                <c:pt idx="44759">
                  <c:v>37.963</c:v>
                </c:pt>
                <c:pt idx="44760">
                  <c:v>39.569</c:v>
                </c:pt>
                <c:pt idx="44761">
                  <c:v>40.586</c:v>
                </c:pt>
                <c:pt idx="44762">
                  <c:v>42.234</c:v>
                </c:pt>
                <c:pt idx="44763">
                  <c:v>42.984</c:v>
                </c:pt>
                <c:pt idx="44764">
                  <c:v>41.286</c:v>
                </c:pt>
                <c:pt idx="44765">
                  <c:v>40.977</c:v>
                </c:pt>
                <c:pt idx="44766">
                  <c:v>39.952</c:v>
                </c:pt>
                <c:pt idx="44767">
                  <c:v>38.134</c:v>
                </c:pt>
                <c:pt idx="44768">
                  <c:v>38.278</c:v>
                </c:pt>
                <c:pt idx="44769">
                  <c:v>38.159</c:v>
                </c:pt>
                <c:pt idx="44770">
                  <c:v>39.707</c:v>
                </c:pt>
                <c:pt idx="44771">
                  <c:v>40.26</c:v>
                </c:pt>
                <c:pt idx="44772">
                  <c:v>42.692</c:v>
                </c:pt>
                <c:pt idx="44773">
                  <c:v>43.56</c:v>
                </c:pt>
                <c:pt idx="44774">
                  <c:v>47.098</c:v>
                </c:pt>
                <c:pt idx="44775">
                  <c:v>48.15</c:v>
                </c:pt>
                <c:pt idx="44776">
                  <c:v>47.896</c:v>
                </c:pt>
                <c:pt idx="44777">
                  <c:v>46.745</c:v>
                </c:pt>
                <c:pt idx="44778">
                  <c:v>45.087</c:v>
                </c:pt>
                <c:pt idx="44779">
                  <c:v>44.311</c:v>
                </c:pt>
                <c:pt idx="44780">
                  <c:v>45.351</c:v>
                </c:pt>
                <c:pt idx="44781">
                  <c:v>46.599</c:v>
                </c:pt>
                <c:pt idx="44782">
                  <c:v>42.846</c:v>
                </c:pt>
                <c:pt idx="44783">
                  <c:v>43.393</c:v>
                </c:pt>
                <c:pt idx="44784">
                  <c:v>46.492</c:v>
                </c:pt>
                <c:pt idx="44785">
                  <c:v>46.786</c:v>
                </c:pt>
                <c:pt idx="44786">
                  <c:v>47.108</c:v>
                </c:pt>
                <c:pt idx="44787">
                  <c:v>47.51</c:v>
                </c:pt>
                <c:pt idx="44788">
                  <c:v>46.037</c:v>
                </c:pt>
                <c:pt idx="44789">
                  <c:v>46.059</c:v>
                </c:pt>
                <c:pt idx="44790">
                  <c:v>55.575</c:v>
                </c:pt>
                <c:pt idx="44791">
                  <c:v>58.135</c:v>
                </c:pt>
                <c:pt idx="44792">
                  <c:v>59.325</c:v>
                </c:pt>
                <c:pt idx="44793">
                  <c:v>57.919</c:v>
                </c:pt>
                <c:pt idx="44794">
                  <c:v>59.597</c:v>
                </c:pt>
                <c:pt idx="44795">
                  <c:v>57.918</c:v>
                </c:pt>
                <c:pt idx="44796">
                  <c:v>56.12</c:v>
                </c:pt>
                <c:pt idx="44797">
                  <c:v>54.264</c:v>
                </c:pt>
                <c:pt idx="44798">
                  <c:v>54.155</c:v>
                </c:pt>
                <c:pt idx="44799">
                  <c:v>52.917</c:v>
                </c:pt>
                <c:pt idx="44800">
                  <c:v>51.41</c:v>
                </c:pt>
                <c:pt idx="44801">
                  <c:v>52.347</c:v>
                </c:pt>
                <c:pt idx="44802">
                  <c:v>58.783</c:v>
                </c:pt>
                <c:pt idx="44803">
                  <c:v>57.461</c:v>
                </c:pt>
                <c:pt idx="44804">
                  <c:v>56.218</c:v>
                </c:pt>
                <c:pt idx="44805">
                  <c:v>53.972</c:v>
                </c:pt>
                <c:pt idx="44806">
                  <c:v>51.051</c:v>
                </c:pt>
                <c:pt idx="44807">
                  <c:v>48.485</c:v>
                </c:pt>
                <c:pt idx="44808">
                  <c:v>40.077</c:v>
                </c:pt>
                <c:pt idx="44809">
                  <c:v>36.964</c:v>
                </c:pt>
                <c:pt idx="44810">
                  <c:v>38.239</c:v>
                </c:pt>
                <c:pt idx="44811">
                  <c:v>38.389</c:v>
                </c:pt>
                <c:pt idx="44812">
                  <c:v>38.626</c:v>
                </c:pt>
                <c:pt idx="44813">
                  <c:v>36.378</c:v>
                </c:pt>
                <c:pt idx="44814">
                  <c:v>34.39</c:v>
                </c:pt>
                <c:pt idx="44815">
                  <c:v>32.912</c:v>
                </c:pt>
                <c:pt idx="44816">
                  <c:v>41.183</c:v>
                </c:pt>
                <c:pt idx="44817">
                  <c:v>44.484</c:v>
                </c:pt>
                <c:pt idx="44818">
                  <c:v>42.614</c:v>
                </c:pt>
                <c:pt idx="44819">
                  <c:v>39.174</c:v>
                </c:pt>
                <c:pt idx="44820">
                  <c:v>38.763</c:v>
                </c:pt>
                <c:pt idx="44821">
                  <c:v>38.541</c:v>
                </c:pt>
                <c:pt idx="44822">
                  <c:v>39.964</c:v>
                </c:pt>
                <c:pt idx="44823">
                  <c:v>42.909</c:v>
                </c:pt>
                <c:pt idx="44824">
                  <c:v>42.326</c:v>
                </c:pt>
                <c:pt idx="44825">
                  <c:v>44.163</c:v>
                </c:pt>
                <c:pt idx="44826">
                  <c:v>42.716</c:v>
                </c:pt>
                <c:pt idx="44827">
                  <c:v>46.564</c:v>
                </c:pt>
                <c:pt idx="44828">
                  <c:v>43.043</c:v>
                </c:pt>
                <c:pt idx="44829">
                  <c:v>42.175</c:v>
                </c:pt>
                <c:pt idx="44830">
                  <c:v>41.839</c:v>
                </c:pt>
                <c:pt idx="44831">
                  <c:v>42.292</c:v>
                </c:pt>
                <c:pt idx="44832">
                  <c:v>41.233</c:v>
                </c:pt>
                <c:pt idx="44833">
                  <c:v>43.818</c:v>
                </c:pt>
                <c:pt idx="44834">
                  <c:v>43.839</c:v>
                </c:pt>
                <c:pt idx="44835">
                  <c:v>41.986</c:v>
                </c:pt>
                <c:pt idx="44836">
                  <c:v>36.314</c:v>
                </c:pt>
                <c:pt idx="44837">
                  <c:v>38.195</c:v>
                </c:pt>
                <c:pt idx="44838">
                  <c:v>38.584</c:v>
                </c:pt>
                <c:pt idx="44839">
                  <c:v>39.094</c:v>
                </c:pt>
                <c:pt idx="44840">
                  <c:v>40.456</c:v>
                </c:pt>
                <c:pt idx="44841">
                  <c:v>41.141</c:v>
                </c:pt>
                <c:pt idx="44842">
                  <c:v>41.543</c:v>
                </c:pt>
                <c:pt idx="44843">
                  <c:v>41.719</c:v>
                </c:pt>
                <c:pt idx="44844">
                  <c:v>41.206</c:v>
                </c:pt>
                <c:pt idx="44845">
                  <c:v>43.169</c:v>
                </c:pt>
                <c:pt idx="44846">
                  <c:v>44.087</c:v>
                </c:pt>
                <c:pt idx="44847">
                  <c:v>42.637</c:v>
                </c:pt>
                <c:pt idx="44848">
                  <c:v>43.414</c:v>
                </c:pt>
                <c:pt idx="44849">
                  <c:v>42.063</c:v>
                </c:pt>
                <c:pt idx="44850">
                  <c:v>43.142</c:v>
                </c:pt>
                <c:pt idx="44851">
                  <c:v>43.085</c:v>
                </c:pt>
                <c:pt idx="44852">
                  <c:v>47.774</c:v>
                </c:pt>
                <c:pt idx="44853">
                  <c:v>50.361</c:v>
                </c:pt>
                <c:pt idx="44854">
                  <c:v>45.486</c:v>
                </c:pt>
                <c:pt idx="44855">
                  <c:v>43.784</c:v>
                </c:pt>
                <c:pt idx="44856">
                  <c:v>42.017</c:v>
                </c:pt>
                <c:pt idx="44857">
                  <c:v>43.183</c:v>
                </c:pt>
                <c:pt idx="44858">
                  <c:v>47.257</c:v>
                </c:pt>
                <c:pt idx="44859">
                  <c:v>46.637</c:v>
                </c:pt>
                <c:pt idx="44860">
                  <c:v>44.695</c:v>
                </c:pt>
                <c:pt idx="44861">
                  <c:v>44.481</c:v>
                </c:pt>
                <c:pt idx="44862">
                  <c:v>43.646</c:v>
                </c:pt>
                <c:pt idx="44863">
                  <c:v>42.118</c:v>
                </c:pt>
                <c:pt idx="44864">
                  <c:v>42.159</c:v>
                </c:pt>
                <c:pt idx="44865">
                  <c:v>40.951</c:v>
                </c:pt>
                <c:pt idx="44866">
                  <c:v>42.743</c:v>
                </c:pt>
                <c:pt idx="44867">
                  <c:v>43.603</c:v>
                </c:pt>
                <c:pt idx="44868">
                  <c:v>44.569</c:v>
                </c:pt>
                <c:pt idx="44869">
                  <c:v>45.419</c:v>
                </c:pt>
                <c:pt idx="44870">
                  <c:v>43.307</c:v>
                </c:pt>
                <c:pt idx="44871">
                  <c:v>46.584</c:v>
                </c:pt>
                <c:pt idx="44872">
                  <c:v>49.038</c:v>
                </c:pt>
                <c:pt idx="44873">
                  <c:v>46.107</c:v>
                </c:pt>
                <c:pt idx="44874">
                  <c:v>46.323</c:v>
                </c:pt>
                <c:pt idx="44875">
                  <c:v>43.484</c:v>
                </c:pt>
                <c:pt idx="44876">
                  <c:v>41.438</c:v>
                </c:pt>
                <c:pt idx="44877">
                  <c:v>40.303</c:v>
                </c:pt>
                <c:pt idx="44878">
                  <c:v>38.209</c:v>
                </c:pt>
                <c:pt idx="44879">
                  <c:v>41.16</c:v>
                </c:pt>
                <c:pt idx="44880">
                  <c:v>42.26</c:v>
                </c:pt>
                <c:pt idx="44881">
                  <c:v>41.081</c:v>
                </c:pt>
                <c:pt idx="44882">
                  <c:v>45.086</c:v>
                </c:pt>
                <c:pt idx="44883">
                  <c:v>41.459</c:v>
                </c:pt>
                <c:pt idx="44884">
                  <c:v>40.006</c:v>
                </c:pt>
                <c:pt idx="44885">
                  <c:v>40.779</c:v>
                </c:pt>
                <c:pt idx="44886">
                  <c:v>41.506</c:v>
                </c:pt>
                <c:pt idx="44887">
                  <c:v>42.531</c:v>
                </c:pt>
                <c:pt idx="44888">
                  <c:v>41.114</c:v>
                </c:pt>
                <c:pt idx="44889">
                  <c:v>40.074</c:v>
                </c:pt>
                <c:pt idx="44890">
                  <c:v>41.767</c:v>
                </c:pt>
                <c:pt idx="44891">
                  <c:v>41.681</c:v>
                </c:pt>
                <c:pt idx="44892">
                  <c:v>40.624</c:v>
                </c:pt>
                <c:pt idx="44893">
                  <c:v>38.809</c:v>
                </c:pt>
                <c:pt idx="44894">
                  <c:v>38.238</c:v>
                </c:pt>
                <c:pt idx="44895">
                  <c:v>40.245</c:v>
                </c:pt>
                <c:pt idx="44896">
                  <c:v>37.18</c:v>
                </c:pt>
                <c:pt idx="44897">
                  <c:v>36.558</c:v>
                </c:pt>
                <c:pt idx="44898">
                  <c:v>34.678</c:v>
                </c:pt>
                <c:pt idx="44899">
                  <c:v>35.262</c:v>
                </c:pt>
                <c:pt idx="44900">
                  <c:v>34.541</c:v>
                </c:pt>
                <c:pt idx="44901">
                  <c:v>36.159</c:v>
                </c:pt>
                <c:pt idx="44902">
                  <c:v>33.118</c:v>
                </c:pt>
                <c:pt idx="44903">
                  <c:v>33.575</c:v>
                </c:pt>
                <c:pt idx="44904">
                  <c:v>37.085</c:v>
                </c:pt>
                <c:pt idx="44905">
                  <c:v>30.838</c:v>
                </c:pt>
                <c:pt idx="44906">
                  <c:v>33.993</c:v>
                </c:pt>
                <c:pt idx="44907">
                  <c:v>36.867</c:v>
                </c:pt>
                <c:pt idx="44908">
                  <c:v>40.855</c:v>
                </c:pt>
                <c:pt idx="44909">
                  <c:v>36.387</c:v>
                </c:pt>
                <c:pt idx="44910">
                  <c:v>35.517</c:v>
                </c:pt>
                <c:pt idx="44911">
                  <c:v>32.412</c:v>
                </c:pt>
                <c:pt idx="44912">
                  <c:v>37.959</c:v>
                </c:pt>
                <c:pt idx="44913">
                  <c:v>42.629</c:v>
                </c:pt>
                <c:pt idx="44914">
                  <c:v>44.586</c:v>
                </c:pt>
                <c:pt idx="44915">
                  <c:v>42.288</c:v>
                </c:pt>
                <c:pt idx="44916">
                  <c:v>43.466</c:v>
                </c:pt>
                <c:pt idx="44917">
                  <c:v>44.992</c:v>
                </c:pt>
                <c:pt idx="44918">
                  <c:v>48.687</c:v>
                </c:pt>
                <c:pt idx="44919">
                  <c:v>44.243</c:v>
                </c:pt>
                <c:pt idx="44920">
                  <c:v>43.907</c:v>
                </c:pt>
                <c:pt idx="44921">
                  <c:v>45.126</c:v>
                </c:pt>
                <c:pt idx="44922">
                  <c:v>40.534</c:v>
                </c:pt>
                <c:pt idx="44923">
                  <c:v>42.727</c:v>
                </c:pt>
                <c:pt idx="44924">
                  <c:v>37.895</c:v>
                </c:pt>
                <c:pt idx="44925">
                  <c:v>35.05</c:v>
                </c:pt>
                <c:pt idx="44926">
                  <c:v>33.004</c:v>
                </c:pt>
                <c:pt idx="44927">
                  <c:v>36.907</c:v>
                </c:pt>
                <c:pt idx="44928">
                  <c:v>41.548</c:v>
                </c:pt>
                <c:pt idx="44929">
                  <c:v>41.513</c:v>
                </c:pt>
                <c:pt idx="44930">
                  <c:v>41.588</c:v>
                </c:pt>
                <c:pt idx="44931">
                  <c:v>41.794</c:v>
                </c:pt>
                <c:pt idx="44932">
                  <c:v>38.173</c:v>
                </c:pt>
                <c:pt idx="44933">
                  <c:v>38.671</c:v>
                </c:pt>
                <c:pt idx="44934">
                  <c:v>38.169</c:v>
                </c:pt>
                <c:pt idx="44935">
                  <c:v>39.404</c:v>
                </c:pt>
                <c:pt idx="44936">
                  <c:v>38.91</c:v>
                </c:pt>
                <c:pt idx="44937">
                  <c:v>27.607</c:v>
                </c:pt>
                <c:pt idx="44938">
                  <c:v>26.218</c:v>
                </c:pt>
                <c:pt idx="44939">
                  <c:v>24.901</c:v>
                </c:pt>
                <c:pt idx="44940">
                  <c:v>26.677</c:v>
                </c:pt>
                <c:pt idx="44941">
                  <c:v>27.529</c:v>
                </c:pt>
                <c:pt idx="44942">
                  <c:v>25.117</c:v>
                </c:pt>
                <c:pt idx="44943">
                  <c:v>29.923</c:v>
                </c:pt>
                <c:pt idx="44944">
                  <c:v>29.821</c:v>
                </c:pt>
                <c:pt idx="44945">
                  <c:v>31.35</c:v>
                </c:pt>
                <c:pt idx="44946">
                  <c:v>31.315</c:v>
                </c:pt>
                <c:pt idx="44947">
                  <c:v>28.956</c:v>
                </c:pt>
                <c:pt idx="44948">
                  <c:v>28.138</c:v>
                </c:pt>
                <c:pt idx="44949">
                  <c:v>29.898</c:v>
                </c:pt>
                <c:pt idx="44950">
                  <c:v>33.6</c:v>
                </c:pt>
                <c:pt idx="44951">
                  <c:v>36.818</c:v>
                </c:pt>
                <c:pt idx="44952">
                  <c:v>37.366</c:v>
                </c:pt>
                <c:pt idx="44953">
                  <c:v>38.722</c:v>
                </c:pt>
                <c:pt idx="44954">
                  <c:v>40.676</c:v>
                </c:pt>
                <c:pt idx="44955">
                  <c:v>45.372</c:v>
                </c:pt>
                <c:pt idx="44956">
                  <c:v>45.967</c:v>
                </c:pt>
                <c:pt idx="44957">
                  <c:v>46.18</c:v>
                </c:pt>
                <c:pt idx="44958">
                  <c:v>47.233</c:v>
                </c:pt>
                <c:pt idx="44959">
                  <c:v>52.794</c:v>
                </c:pt>
                <c:pt idx="44960">
                  <c:v>59.663</c:v>
                </c:pt>
                <c:pt idx="44961">
                  <c:v>59.27</c:v>
                </c:pt>
                <c:pt idx="44962">
                  <c:v>55.517</c:v>
                </c:pt>
                <c:pt idx="44963">
                  <c:v>53.721</c:v>
                </c:pt>
                <c:pt idx="44964">
                  <c:v>54.195</c:v>
                </c:pt>
                <c:pt idx="44965">
                  <c:v>50.359</c:v>
                </c:pt>
                <c:pt idx="44966">
                  <c:v>47.447</c:v>
                </c:pt>
                <c:pt idx="44967">
                  <c:v>46.522</c:v>
                </c:pt>
                <c:pt idx="44968">
                  <c:v>46.813</c:v>
                </c:pt>
                <c:pt idx="44969">
                  <c:v>50.336</c:v>
                </c:pt>
                <c:pt idx="44970">
                  <c:v>50.358</c:v>
                </c:pt>
                <c:pt idx="44971">
                  <c:v>46.005</c:v>
                </c:pt>
                <c:pt idx="44972">
                  <c:v>48.964</c:v>
                </c:pt>
                <c:pt idx="44973">
                  <c:v>51.511</c:v>
                </c:pt>
                <c:pt idx="44974">
                  <c:v>50.989</c:v>
                </c:pt>
                <c:pt idx="44975">
                  <c:v>50.244</c:v>
                </c:pt>
                <c:pt idx="44976">
                  <c:v>48.234</c:v>
                </c:pt>
                <c:pt idx="44977">
                  <c:v>43.097</c:v>
                </c:pt>
                <c:pt idx="44978">
                  <c:v>40.751</c:v>
                </c:pt>
                <c:pt idx="44979">
                  <c:v>35.607</c:v>
                </c:pt>
                <c:pt idx="44980">
                  <c:v>34.645</c:v>
                </c:pt>
                <c:pt idx="44981">
                  <c:v>37.025</c:v>
                </c:pt>
                <c:pt idx="44982">
                  <c:v>39.509</c:v>
                </c:pt>
                <c:pt idx="44983">
                  <c:v>45.06</c:v>
                </c:pt>
                <c:pt idx="44984">
                  <c:v>46.307</c:v>
                </c:pt>
                <c:pt idx="44985">
                  <c:v>43.538</c:v>
                </c:pt>
                <c:pt idx="44986">
                  <c:v>44.385</c:v>
                </c:pt>
                <c:pt idx="44987">
                  <c:v>46.837</c:v>
                </c:pt>
                <c:pt idx="44988">
                  <c:v>42.305</c:v>
                </c:pt>
                <c:pt idx="44989">
                  <c:v>44.046</c:v>
                </c:pt>
                <c:pt idx="44990">
                  <c:v>45.256</c:v>
                </c:pt>
                <c:pt idx="44991">
                  <c:v>43.726</c:v>
                </c:pt>
                <c:pt idx="44992">
                  <c:v>46.158</c:v>
                </c:pt>
                <c:pt idx="44993">
                  <c:v>43.507</c:v>
                </c:pt>
                <c:pt idx="44994">
                  <c:v>46.4</c:v>
                </c:pt>
                <c:pt idx="44995">
                  <c:v>47.663</c:v>
                </c:pt>
                <c:pt idx="44996">
                  <c:v>50.285</c:v>
                </c:pt>
                <c:pt idx="44997">
                  <c:v>53.102</c:v>
                </c:pt>
                <c:pt idx="44998">
                  <c:v>53.748</c:v>
                </c:pt>
                <c:pt idx="44999">
                  <c:v>55.934</c:v>
                </c:pt>
                <c:pt idx="45000">
                  <c:v>57.639</c:v>
                </c:pt>
                <c:pt idx="45001">
                  <c:v>56.382</c:v>
                </c:pt>
                <c:pt idx="45002">
                  <c:v>52.976</c:v>
                </c:pt>
                <c:pt idx="45003">
                  <c:v>56.071</c:v>
                </c:pt>
                <c:pt idx="45004">
                  <c:v>61.345</c:v>
                </c:pt>
                <c:pt idx="45005">
                  <c:v>57.274</c:v>
                </c:pt>
                <c:pt idx="45006">
                  <c:v>55.266</c:v>
                </c:pt>
                <c:pt idx="45007">
                  <c:v>57.628</c:v>
                </c:pt>
                <c:pt idx="45008">
                  <c:v>56.897</c:v>
                </c:pt>
                <c:pt idx="45009">
                  <c:v>55.837</c:v>
                </c:pt>
                <c:pt idx="45010">
                  <c:v>53.434</c:v>
                </c:pt>
                <c:pt idx="45011">
                  <c:v>52.896</c:v>
                </c:pt>
                <c:pt idx="45012">
                  <c:v>57.057</c:v>
                </c:pt>
                <c:pt idx="45013">
                  <c:v>47.475</c:v>
                </c:pt>
                <c:pt idx="45014">
                  <c:v>44.607</c:v>
                </c:pt>
                <c:pt idx="45015">
                  <c:v>41.428</c:v>
                </c:pt>
                <c:pt idx="45016">
                  <c:v>43.672</c:v>
                </c:pt>
                <c:pt idx="45017">
                  <c:v>47.749</c:v>
                </c:pt>
                <c:pt idx="45018">
                  <c:v>44.46</c:v>
                </c:pt>
                <c:pt idx="45019">
                  <c:v>43.37</c:v>
                </c:pt>
                <c:pt idx="45020">
                  <c:v>43.013</c:v>
                </c:pt>
                <c:pt idx="45021">
                  <c:v>39.943</c:v>
                </c:pt>
                <c:pt idx="45022">
                  <c:v>42.148</c:v>
                </c:pt>
                <c:pt idx="45023">
                  <c:v>41.107</c:v>
                </c:pt>
                <c:pt idx="45024">
                  <c:v>38.449</c:v>
                </c:pt>
                <c:pt idx="45025">
                  <c:v>39.06</c:v>
                </c:pt>
                <c:pt idx="45026">
                  <c:v>38.74</c:v>
                </c:pt>
                <c:pt idx="45027">
                  <c:v>39.592</c:v>
                </c:pt>
                <c:pt idx="45028">
                  <c:v>39.768</c:v>
                </c:pt>
                <c:pt idx="45029">
                  <c:v>39.123</c:v>
                </c:pt>
                <c:pt idx="45030">
                  <c:v>39.247</c:v>
                </c:pt>
                <c:pt idx="45031">
                  <c:v>42.514</c:v>
                </c:pt>
                <c:pt idx="45032">
                  <c:v>43.288</c:v>
                </c:pt>
                <c:pt idx="45033">
                  <c:v>48.396</c:v>
                </c:pt>
                <c:pt idx="45034">
                  <c:v>42.321</c:v>
                </c:pt>
                <c:pt idx="45035">
                  <c:v>42.084</c:v>
                </c:pt>
                <c:pt idx="45036">
                  <c:v>39.257</c:v>
                </c:pt>
                <c:pt idx="45037">
                  <c:v>43.962</c:v>
                </c:pt>
                <c:pt idx="45038">
                  <c:v>43.715</c:v>
                </c:pt>
                <c:pt idx="45039">
                  <c:v>41.731</c:v>
                </c:pt>
                <c:pt idx="45040">
                  <c:v>40.956</c:v>
                </c:pt>
                <c:pt idx="45041">
                  <c:v>38.007</c:v>
                </c:pt>
                <c:pt idx="45042">
                  <c:v>40.244</c:v>
                </c:pt>
                <c:pt idx="45043">
                  <c:v>36.744</c:v>
                </c:pt>
                <c:pt idx="45044">
                  <c:v>36.57</c:v>
                </c:pt>
                <c:pt idx="45045">
                  <c:v>36.051</c:v>
                </c:pt>
                <c:pt idx="45046">
                  <c:v>38.055</c:v>
                </c:pt>
                <c:pt idx="45047">
                  <c:v>36.632</c:v>
                </c:pt>
                <c:pt idx="45048">
                  <c:v>36.872</c:v>
                </c:pt>
                <c:pt idx="45049">
                  <c:v>37.291</c:v>
                </c:pt>
                <c:pt idx="45050">
                  <c:v>37.217</c:v>
                </c:pt>
                <c:pt idx="45051">
                  <c:v>37.221</c:v>
                </c:pt>
                <c:pt idx="45052">
                  <c:v>40.696</c:v>
                </c:pt>
                <c:pt idx="45053">
                  <c:v>36.293</c:v>
                </c:pt>
                <c:pt idx="45054">
                  <c:v>36.514</c:v>
                </c:pt>
                <c:pt idx="45055">
                  <c:v>37.501</c:v>
                </c:pt>
                <c:pt idx="45056">
                  <c:v>42.312</c:v>
                </c:pt>
                <c:pt idx="45057">
                  <c:v>47.515</c:v>
                </c:pt>
                <c:pt idx="45058">
                  <c:v>43.053</c:v>
                </c:pt>
                <c:pt idx="45059">
                  <c:v>42.27</c:v>
                </c:pt>
                <c:pt idx="45060">
                  <c:v>47.379</c:v>
                </c:pt>
                <c:pt idx="45061">
                  <c:v>43.728</c:v>
                </c:pt>
                <c:pt idx="45062">
                  <c:v>40.116</c:v>
                </c:pt>
                <c:pt idx="45063">
                  <c:v>39.2</c:v>
                </c:pt>
                <c:pt idx="45064">
                  <c:v>41.298</c:v>
                </c:pt>
                <c:pt idx="45065">
                  <c:v>40.699</c:v>
                </c:pt>
                <c:pt idx="45066">
                  <c:v>40.476</c:v>
                </c:pt>
                <c:pt idx="45067">
                  <c:v>37.077</c:v>
                </c:pt>
                <c:pt idx="45068">
                  <c:v>32.658</c:v>
                </c:pt>
                <c:pt idx="45069">
                  <c:v>31.291</c:v>
                </c:pt>
                <c:pt idx="45070">
                  <c:v>32.532</c:v>
                </c:pt>
                <c:pt idx="45071">
                  <c:v>34.252</c:v>
                </c:pt>
                <c:pt idx="45072">
                  <c:v>33.033</c:v>
                </c:pt>
                <c:pt idx="45073">
                  <c:v>33.695</c:v>
                </c:pt>
                <c:pt idx="45074">
                  <c:v>35.057</c:v>
                </c:pt>
                <c:pt idx="45075">
                  <c:v>37.214</c:v>
                </c:pt>
                <c:pt idx="45076">
                  <c:v>36.741</c:v>
                </c:pt>
                <c:pt idx="45077">
                  <c:v>38.544</c:v>
                </c:pt>
                <c:pt idx="45078">
                  <c:v>37.659</c:v>
                </c:pt>
                <c:pt idx="45079">
                  <c:v>42.798</c:v>
                </c:pt>
                <c:pt idx="45080">
                  <c:v>46.951</c:v>
                </c:pt>
                <c:pt idx="45081">
                  <c:v>46.102</c:v>
                </c:pt>
                <c:pt idx="45082">
                  <c:v>47.355</c:v>
                </c:pt>
                <c:pt idx="45083">
                  <c:v>48.557</c:v>
                </c:pt>
                <c:pt idx="45084">
                  <c:v>45.748</c:v>
                </c:pt>
                <c:pt idx="45085">
                  <c:v>44.048</c:v>
                </c:pt>
                <c:pt idx="45086">
                  <c:v>45.561</c:v>
                </c:pt>
                <c:pt idx="45087">
                  <c:v>41.952</c:v>
                </c:pt>
                <c:pt idx="45088">
                  <c:v>41.465</c:v>
                </c:pt>
                <c:pt idx="45089">
                  <c:v>45.806</c:v>
                </c:pt>
                <c:pt idx="45090">
                  <c:v>43.221</c:v>
                </c:pt>
                <c:pt idx="45091">
                  <c:v>37.073</c:v>
                </c:pt>
                <c:pt idx="45092">
                  <c:v>37.166</c:v>
                </c:pt>
                <c:pt idx="45093">
                  <c:v>40.835</c:v>
                </c:pt>
                <c:pt idx="45094">
                  <c:v>42.098</c:v>
                </c:pt>
                <c:pt idx="45095">
                  <c:v>38.139</c:v>
                </c:pt>
                <c:pt idx="45096">
                  <c:v>39.223</c:v>
                </c:pt>
                <c:pt idx="45097">
                  <c:v>38.694</c:v>
                </c:pt>
                <c:pt idx="45098">
                  <c:v>39.459</c:v>
                </c:pt>
                <c:pt idx="45099">
                  <c:v>43.89</c:v>
                </c:pt>
                <c:pt idx="45100">
                  <c:v>42.218</c:v>
                </c:pt>
                <c:pt idx="45101">
                  <c:v>40.056</c:v>
                </c:pt>
                <c:pt idx="45102">
                  <c:v>40.888</c:v>
                </c:pt>
                <c:pt idx="45103">
                  <c:v>42.647</c:v>
                </c:pt>
                <c:pt idx="45104">
                  <c:v>40.578</c:v>
                </c:pt>
                <c:pt idx="45105">
                  <c:v>34.928</c:v>
                </c:pt>
                <c:pt idx="45106">
                  <c:v>38.602</c:v>
                </c:pt>
                <c:pt idx="45107">
                  <c:v>41.152</c:v>
                </c:pt>
                <c:pt idx="45108">
                  <c:v>36.411</c:v>
                </c:pt>
                <c:pt idx="45109">
                  <c:v>36.508</c:v>
                </c:pt>
                <c:pt idx="45110">
                  <c:v>40.441</c:v>
                </c:pt>
                <c:pt idx="45111">
                  <c:v>39.84</c:v>
                </c:pt>
                <c:pt idx="45112">
                  <c:v>37.207</c:v>
                </c:pt>
                <c:pt idx="45113">
                  <c:v>36.839</c:v>
                </c:pt>
                <c:pt idx="45114">
                  <c:v>38.972</c:v>
                </c:pt>
                <c:pt idx="45115">
                  <c:v>38.018</c:v>
                </c:pt>
                <c:pt idx="45116">
                  <c:v>44.188</c:v>
                </c:pt>
                <c:pt idx="45117">
                  <c:v>44.498</c:v>
                </c:pt>
                <c:pt idx="45118">
                  <c:v>39.267</c:v>
                </c:pt>
                <c:pt idx="45119">
                  <c:v>37.922</c:v>
                </c:pt>
                <c:pt idx="45120">
                  <c:v>38.732</c:v>
                </c:pt>
                <c:pt idx="45121">
                  <c:v>39.311</c:v>
                </c:pt>
                <c:pt idx="45122">
                  <c:v>37.654</c:v>
                </c:pt>
                <c:pt idx="45123">
                  <c:v>36.849</c:v>
                </c:pt>
                <c:pt idx="45124">
                  <c:v>36.254</c:v>
                </c:pt>
                <c:pt idx="45125">
                  <c:v>36.526</c:v>
                </c:pt>
                <c:pt idx="45126">
                  <c:v>34.562</c:v>
                </c:pt>
                <c:pt idx="45127">
                  <c:v>32.728</c:v>
                </c:pt>
                <c:pt idx="45128">
                  <c:v>34.308</c:v>
                </c:pt>
                <c:pt idx="45129">
                  <c:v>35.186</c:v>
                </c:pt>
                <c:pt idx="45130">
                  <c:v>34.746</c:v>
                </c:pt>
                <c:pt idx="45131">
                  <c:v>32.328</c:v>
                </c:pt>
                <c:pt idx="45132">
                  <c:v>32.179</c:v>
                </c:pt>
                <c:pt idx="45133">
                  <c:v>32.866</c:v>
                </c:pt>
                <c:pt idx="45134">
                  <c:v>34.029</c:v>
                </c:pt>
                <c:pt idx="45135">
                  <c:v>32.538</c:v>
                </c:pt>
                <c:pt idx="45136">
                  <c:v>33.847</c:v>
                </c:pt>
                <c:pt idx="45137">
                  <c:v>33.291</c:v>
                </c:pt>
                <c:pt idx="45138">
                  <c:v>34.229</c:v>
                </c:pt>
                <c:pt idx="45139">
                  <c:v>33.435</c:v>
                </c:pt>
                <c:pt idx="45140">
                  <c:v>35.583</c:v>
                </c:pt>
                <c:pt idx="45141">
                  <c:v>36.939</c:v>
                </c:pt>
                <c:pt idx="45142">
                  <c:v>35.552</c:v>
                </c:pt>
                <c:pt idx="45143">
                  <c:v>36.132</c:v>
                </c:pt>
                <c:pt idx="45144">
                  <c:v>37.26</c:v>
                </c:pt>
                <c:pt idx="45145">
                  <c:v>38.498</c:v>
                </c:pt>
                <c:pt idx="45146">
                  <c:v>35.388</c:v>
                </c:pt>
                <c:pt idx="45147">
                  <c:v>36.541</c:v>
                </c:pt>
                <c:pt idx="45148">
                  <c:v>36.601</c:v>
                </c:pt>
                <c:pt idx="45149">
                  <c:v>35.648</c:v>
                </c:pt>
                <c:pt idx="45150">
                  <c:v>34.816</c:v>
                </c:pt>
                <c:pt idx="45151">
                  <c:v>36.583</c:v>
                </c:pt>
                <c:pt idx="45152">
                  <c:v>37.865</c:v>
                </c:pt>
                <c:pt idx="45153">
                  <c:v>35.896</c:v>
                </c:pt>
                <c:pt idx="45154">
                  <c:v>37.813</c:v>
                </c:pt>
                <c:pt idx="45155">
                  <c:v>32.637</c:v>
                </c:pt>
                <c:pt idx="45156">
                  <c:v>31.388</c:v>
                </c:pt>
                <c:pt idx="45157">
                  <c:v>34.664</c:v>
                </c:pt>
                <c:pt idx="45158">
                  <c:v>32.933</c:v>
                </c:pt>
                <c:pt idx="45159">
                  <c:v>32.837</c:v>
                </c:pt>
                <c:pt idx="45160">
                  <c:v>31.678</c:v>
                </c:pt>
                <c:pt idx="45161">
                  <c:v>32.489</c:v>
                </c:pt>
                <c:pt idx="45162">
                  <c:v>32.777</c:v>
                </c:pt>
                <c:pt idx="45163">
                  <c:v>31.755</c:v>
                </c:pt>
                <c:pt idx="45164">
                  <c:v>29.918</c:v>
                </c:pt>
                <c:pt idx="45165">
                  <c:v>30.206</c:v>
                </c:pt>
                <c:pt idx="45166">
                  <c:v>32.461</c:v>
                </c:pt>
                <c:pt idx="45167">
                  <c:v>30.006</c:v>
                </c:pt>
                <c:pt idx="45168">
                  <c:v>25.417</c:v>
                </c:pt>
                <c:pt idx="45169">
                  <c:v>28.259</c:v>
                </c:pt>
                <c:pt idx="45170">
                  <c:v>29.695</c:v>
                </c:pt>
                <c:pt idx="45171">
                  <c:v>39.881</c:v>
                </c:pt>
                <c:pt idx="45172">
                  <c:v>35.717</c:v>
                </c:pt>
                <c:pt idx="45173">
                  <c:v>30.891</c:v>
                </c:pt>
                <c:pt idx="45174">
                  <c:v>28.862</c:v>
                </c:pt>
                <c:pt idx="45175">
                  <c:v>33.73</c:v>
                </c:pt>
                <c:pt idx="45176">
                  <c:v>34.847</c:v>
                </c:pt>
                <c:pt idx="45177">
                  <c:v>30.377</c:v>
                </c:pt>
                <c:pt idx="45178">
                  <c:v>28.334</c:v>
                </c:pt>
                <c:pt idx="45179">
                  <c:v>29.811</c:v>
                </c:pt>
                <c:pt idx="45180">
                  <c:v>29.794</c:v>
                </c:pt>
                <c:pt idx="45181">
                  <c:v>33.378</c:v>
                </c:pt>
                <c:pt idx="45182">
                  <c:v>32.085</c:v>
                </c:pt>
                <c:pt idx="45183">
                  <c:v>30.316</c:v>
                </c:pt>
                <c:pt idx="45184">
                  <c:v>32.355</c:v>
                </c:pt>
                <c:pt idx="45185">
                  <c:v>30.751</c:v>
                </c:pt>
                <c:pt idx="45186">
                  <c:v>33.567</c:v>
                </c:pt>
                <c:pt idx="45187">
                  <c:v>33.545</c:v>
                </c:pt>
                <c:pt idx="45188">
                  <c:v>29.602</c:v>
                </c:pt>
                <c:pt idx="45189">
                  <c:v>32.068</c:v>
                </c:pt>
                <c:pt idx="45190">
                  <c:v>33.178</c:v>
                </c:pt>
                <c:pt idx="45191">
                  <c:v>32.929</c:v>
                </c:pt>
                <c:pt idx="45192">
                  <c:v>30.575</c:v>
                </c:pt>
                <c:pt idx="45193">
                  <c:v>29.784</c:v>
                </c:pt>
                <c:pt idx="45194">
                  <c:v>26.408</c:v>
                </c:pt>
                <c:pt idx="45195">
                  <c:v>21.366</c:v>
                </c:pt>
                <c:pt idx="45196">
                  <c:v>18.774</c:v>
                </c:pt>
                <c:pt idx="45197">
                  <c:v>18.504</c:v>
                </c:pt>
                <c:pt idx="45198">
                  <c:v>19.967</c:v>
                </c:pt>
                <c:pt idx="45199">
                  <c:v>20.165</c:v>
                </c:pt>
                <c:pt idx="45200">
                  <c:v>21.621</c:v>
                </c:pt>
                <c:pt idx="45201">
                  <c:v>18.573</c:v>
                </c:pt>
                <c:pt idx="45202">
                  <c:v>15.124</c:v>
                </c:pt>
                <c:pt idx="45203">
                  <c:v>13.163</c:v>
                </c:pt>
                <c:pt idx="45204">
                  <c:v>13.377</c:v>
                </c:pt>
                <c:pt idx="45205">
                  <c:v>45.146</c:v>
                </c:pt>
                <c:pt idx="45206">
                  <c:v>46.268</c:v>
                </c:pt>
                <c:pt idx="45207">
                  <c:v>44.231</c:v>
                </c:pt>
                <c:pt idx="45208">
                  <c:v>45.313</c:v>
                </c:pt>
                <c:pt idx="45209">
                  <c:v>49.148</c:v>
                </c:pt>
                <c:pt idx="45210">
                  <c:v>48.503</c:v>
                </c:pt>
                <c:pt idx="45211">
                  <c:v>46.192</c:v>
                </c:pt>
                <c:pt idx="45212">
                  <c:v>47.928</c:v>
                </c:pt>
                <c:pt idx="45213">
                  <c:v>49.77</c:v>
                </c:pt>
                <c:pt idx="45214">
                  <c:v>49.287</c:v>
                </c:pt>
                <c:pt idx="45215">
                  <c:v>50.53</c:v>
                </c:pt>
                <c:pt idx="45216">
                  <c:v>49.006</c:v>
                </c:pt>
                <c:pt idx="45217">
                  <c:v>49.572</c:v>
                </c:pt>
                <c:pt idx="45218">
                  <c:v>49.745</c:v>
                </c:pt>
                <c:pt idx="45219">
                  <c:v>49.847</c:v>
                </c:pt>
                <c:pt idx="45220">
                  <c:v>48.677</c:v>
                </c:pt>
                <c:pt idx="45221">
                  <c:v>49.495</c:v>
                </c:pt>
                <c:pt idx="45222">
                  <c:v>48.563</c:v>
                </c:pt>
                <c:pt idx="45223">
                  <c:v>48.272</c:v>
                </c:pt>
                <c:pt idx="45224">
                  <c:v>48.66</c:v>
                </c:pt>
                <c:pt idx="45225">
                  <c:v>49.235</c:v>
                </c:pt>
                <c:pt idx="45226">
                  <c:v>50.975</c:v>
                </c:pt>
                <c:pt idx="45227">
                  <c:v>50.186</c:v>
                </c:pt>
                <c:pt idx="45228">
                  <c:v>48.844</c:v>
                </c:pt>
                <c:pt idx="45229">
                  <c:v>47.408</c:v>
                </c:pt>
                <c:pt idx="45230">
                  <c:v>51.903</c:v>
                </c:pt>
                <c:pt idx="45231">
                  <c:v>48.494</c:v>
                </c:pt>
                <c:pt idx="45232">
                  <c:v>46.516</c:v>
                </c:pt>
                <c:pt idx="45233">
                  <c:v>51.314</c:v>
                </c:pt>
                <c:pt idx="45234">
                  <c:v>50.022</c:v>
                </c:pt>
                <c:pt idx="45235">
                  <c:v>48.173</c:v>
                </c:pt>
                <c:pt idx="45236">
                  <c:v>47.611</c:v>
                </c:pt>
                <c:pt idx="45237">
                  <c:v>48.826</c:v>
                </c:pt>
                <c:pt idx="45238">
                  <c:v>49.231</c:v>
                </c:pt>
                <c:pt idx="45239">
                  <c:v>47.892</c:v>
                </c:pt>
                <c:pt idx="45240">
                  <c:v>45.437</c:v>
                </c:pt>
                <c:pt idx="45241">
                  <c:v>42.478</c:v>
                </c:pt>
                <c:pt idx="45242">
                  <c:v>41.886</c:v>
                </c:pt>
                <c:pt idx="45243">
                  <c:v>40.953</c:v>
                </c:pt>
                <c:pt idx="45244">
                  <c:v>40.181</c:v>
                </c:pt>
                <c:pt idx="45245">
                  <c:v>43.278</c:v>
                </c:pt>
                <c:pt idx="45246">
                  <c:v>43.01</c:v>
                </c:pt>
                <c:pt idx="45247">
                  <c:v>42.027</c:v>
                </c:pt>
                <c:pt idx="45248">
                  <c:v>40.331</c:v>
                </c:pt>
                <c:pt idx="45249">
                  <c:v>42.302</c:v>
                </c:pt>
                <c:pt idx="45250">
                  <c:v>44.736</c:v>
                </c:pt>
                <c:pt idx="45251">
                  <c:v>40.414</c:v>
                </c:pt>
                <c:pt idx="45252">
                  <c:v>37.643</c:v>
                </c:pt>
                <c:pt idx="45253">
                  <c:v>38.621</c:v>
                </c:pt>
                <c:pt idx="45254">
                  <c:v>41.811</c:v>
                </c:pt>
                <c:pt idx="45255">
                  <c:v>42.399</c:v>
                </c:pt>
                <c:pt idx="45256">
                  <c:v>41.165</c:v>
                </c:pt>
                <c:pt idx="45257">
                  <c:v>39.109</c:v>
                </c:pt>
                <c:pt idx="45258">
                  <c:v>38.458</c:v>
                </c:pt>
                <c:pt idx="45259">
                  <c:v>39.961</c:v>
                </c:pt>
                <c:pt idx="45260">
                  <c:v>40.337</c:v>
                </c:pt>
                <c:pt idx="45261">
                  <c:v>39.288</c:v>
                </c:pt>
                <c:pt idx="45262">
                  <c:v>38.689</c:v>
                </c:pt>
                <c:pt idx="45263">
                  <c:v>40.439</c:v>
                </c:pt>
                <c:pt idx="45264">
                  <c:v>39.474</c:v>
                </c:pt>
                <c:pt idx="45265">
                  <c:v>37.958</c:v>
                </c:pt>
                <c:pt idx="45266">
                  <c:v>41.002</c:v>
                </c:pt>
                <c:pt idx="45267">
                  <c:v>38.767</c:v>
                </c:pt>
                <c:pt idx="45268">
                  <c:v>38.058</c:v>
                </c:pt>
                <c:pt idx="45269">
                  <c:v>36.043</c:v>
                </c:pt>
                <c:pt idx="45270">
                  <c:v>36.391</c:v>
                </c:pt>
                <c:pt idx="45271">
                  <c:v>33.342</c:v>
                </c:pt>
                <c:pt idx="45272">
                  <c:v>36.511</c:v>
                </c:pt>
                <c:pt idx="45273">
                  <c:v>32.7</c:v>
                </c:pt>
                <c:pt idx="45274">
                  <c:v>33.436</c:v>
                </c:pt>
                <c:pt idx="45275">
                  <c:v>31.291</c:v>
                </c:pt>
                <c:pt idx="45276">
                  <c:v>29.899</c:v>
                </c:pt>
                <c:pt idx="45277">
                  <c:v>30.153</c:v>
                </c:pt>
                <c:pt idx="45278">
                  <c:v>29.444</c:v>
                </c:pt>
                <c:pt idx="45279">
                  <c:v>30.294</c:v>
                </c:pt>
                <c:pt idx="45280">
                  <c:v>30.914</c:v>
                </c:pt>
                <c:pt idx="45281">
                  <c:v>34.313</c:v>
                </c:pt>
                <c:pt idx="45282">
                  <c:v>33.263</c:v>
                </c:pt>
                <c:pt idx="45283">
                  <c:v>31.332</c:v>
                </c:pt>
                <c:pt idx="45284">
                  <c:v>30.159</c:v>
                </c:pt>
                <c:pt idx="45285">
                  <c:v>31.268</c:v>
                </c:pt>
                <c:pt idx="45286">
                  <c:v>32.852</c:v>
                </c:pt>
                <c:pt idx="45287">
                  <c:v>31.787</c:v>
                </c:pt>
                <c:pt idx="45288">
                  <c:v>29.657</c:v>
                </c:pt>
                <c:pt idx="45289">
                  <c:v>29.825</c:v>
                </c:pt>
                <c:pt idx="45290">
                  <c:v>30.236</c:v>
                </c:pt>
                <c:pt idx="45291">
                  <c:v>28.755</c:v>
                </c:pt>
                <c:pt idx="45292">
                  <c:v>31.264</c:v>
                </c:pt>
                <c:pt idx="45293">
                  <c:v>30.452</c:v>
                </c:pt>
                <c:pt idx="45294">
                  <c:v>31.247</c:v>
                </c:pt>
                <c:pt idx="45295">
                  <c:v>36.053</c:v>
                </c:pt>
                <c:pt idx="45296">
                  <c:v>36.838</c:v>
                </c:pt>
                <c:pt idx="45297">
                  <c:v>36.011</c:v>
                </c:pt>
                <c:pt idx="45298">
                  <c:v>37.592</c:v>
                </c:pt>
                <c:pt idx="45299">
                  <c:v>36.842</c:v>
                </c:pt>
                <c:pt idx="45300">
                  <c:v>37.214</c:v>
                </c:pt>
                <c:pt idx="45301">
                  <c:v>40.07</c:v>
                </c:pt>
                <c:pt idx="45302">
                  <c:v>38.288</c:v>
                </c:pt>
                <c:pt idx="45303">
                  <c:v>39.941</c:v>
                </c:pt>
                <c:pt idx="45304">
                  <c:v>40.764</c:v>
                </c:pt>
                <c:pt idx="45305">
                  <c:v>40.827</c:v>
                </c:pt>
                <c:pt idx="45306">
                  <c:v>40.706</c:v>
                </c:pt>
                <c:pt idx="45307">
                  <c:v>45.881</c:v>
                </c:pt>
                <c:pt idx="45308">
                  <c:v>41.21</c:v>
                </c:pt>
                <c:pt idx="45309">
                  <c:v>41.846</c:v>
                </c:pt>
                <c:pt idx="45310">
                  <c:v>39.928</c:v>
                </c:pt>
                <c:pt idx="45311">
                  <c:v>37.318</c:v>
                </c:pt>
                <c:pt idx="45312">
                  <c:v>37.533</c:v>
                </c:pt>
                <c:pt idx="45313">
                  <c:v>41.425</c:v>
                </c:pt>
                <c:pt idx="45314">
                  <c:v>38.651</c:v>
                </c:pt>
                <c:pt idx="45315">
                  <c:v>37.041</c:v>
                </c:pt>
                <c:pt idx="45316">
                  <c:v>35.144</c:v>
                </c:pt>
                <c:pt idx="45317">
                  <c:v>33.246</c:v>
                </c:pt>
                <c:pt idx="45318">
                  <c:v>34.477</c:v>
                </c:pt>
                <c:pt idx="45319">
                  <c:v>35.276</c:v>
                </c:pt>
                <c:pt idx="45320">
                  <c:v>46.539</c:v>
                </c:pt>
                <c:pt idx="45321">
                  <c:v>44.518</c:v>
                </c:pt>
                <c:pt idx="45322">
                  <c:v>47.497</c:v>
                </c:pt>
                <c:pt idx="45323">
                  <c:v>49.768</c:v>
                </c:pt>
                <c:pt idx="45324">
                  <c:v>54.309</c:v>
                </c:pt>
                <c:pt idx="45325">
                  <c:v>55.989</c:v>
                </c:pt>
                <c:pt idx="45326">
                  <c:v>59.995</c:v>
                </c:pt>
                <c:pt idx="45327">
                  <c:v>61.997</c:v>
                </c:pt>
                <c:pt idx="45328">
                  <c:v>59.675</c:v>
                </c:pt>
                <c:pt idx="45329">
                  <c:v>60.902</c:v>
                </c:pt>
                <c:pt idx="45330">
                  <c:v>62.782</c:v>
                </c:pt>
                <c:pt idx="45331">
                  <c:v>65.55</c:v>
                </c:pt>
                <c:pt idx="45332">
                  <c:v>63.089</c:v>
                </c:pt>
                <c:pt idx="45333">
                  <c:v>58.918</c:v>
                </c:pt>
                <c:pt idx="45334">
                  <c:v>59.266</c:v>
                </c:pt>
                <c:pt idx="45335">
                  <c:v>59.227</c:v>
                </c:pt>
                <c:pt idx="45336">
                  <c:v>58.308</c:v>
                </c:pt>
                <c:pt idx="45337">
                  <c:v>59.413</c:v>
                </c:pt>
                <c:pt idx="45338">
                  <c:v>62.818</c:v>
                </c:pt>
                <c:pt idx="45339">
                  <c:v>64.071</c:v>
                </c:pt>
                <c:pt idx="45340">
                  <c:v>67.659</c:v>
                </c:pt>
                <c:pt idx="45341">
                  <c:v>61.289</c:v>
                </c:pt>
                <c:pt idx="45342">
                  <c:v>52.434</c:v>
                </c:pt>
                <c:pt idx="45343">
                  <c:v>54.483</c:v>
                </c:pt>
                <c:pt idx="45344">
                  <c:v>59.029</c:v>
                </c:pt>
                <c:pt idx="45345">
                  <c:v>64.151</c:v>
                </c:pt>
                <c:pt idx="45346">
                  <c:v>65.392</c:v>
                </c:pt>
                <c:pt idx="45347">
                  <c:v>50.083</c:v>
                </c:pt>
                <c:pt idx="45348">
                  <c:v>54.962</c:v>
                </c:pt>
                <c:pt idx="45349">
                  <c:v>57.006</c:v>
                </c:pt>
                <c:pt idx="45350">
                  <c:v>59.202</c:v>
                </c:pt>
                <c:pt idx="45351">
                  <c:v>59.627</c:v>
                </c:pt>
                <c:pt idx="45352">
                  <c:v>61.768</c:v>
                </c:pt>
                <c:pt idx="45353">
                  <c:v>61.635</c:v>
                </c:pt>
                <c:pt idx="45354">
                  <c:v>59.819</c:v>
                </c:pt>
                <c:pt idx="45355">
                  <c:v>57.613</c:v>
                </c:pt>
                <c:pt idx="45356">
                  <c:v>55.574</c:v>
                </c:pt>
                <c:pt idx="45357">
                  <c:v>55.651</c:v>
                </c:pt>
                <c:pt idx="45358">
                  <c:v>56.431</c:v>
                </c:pt>
                <c:pt idx="45359">
                  <c:v>58.389</c:v>
                </c:pt>
                <c:pt idx="45360">
                  <c:v>56.868</c:v>
                </c:pt>
                <c:pt idx="45361">
                  <c:v>53.826</c:v>
                </c:pt>
                <c:pt idx="45362">
                  <c:v>54.812</c:v>
                </c:pt>
                <c:pt idx="45363">
                  <c:v>54.983</c:v>
                </c:pt>
                <c:pt idx="45364">
                  <c:v>51.606</c:v>
                </c:pt>
                <c:pt idx="45365">
                  <c:v>48.972</c:v>
                </c:pt>
                <c:pt idx="45366">
                  <c:v>53.538</c:v>
                </c:pt>
                <c:pt idx="45367">
                  <c:v>55.395</c:v>
                </c:pt>
                <c:pt idx="45368">
                  <c:v>56.791</c:v>
                </c:pt>
                <c:pt idx="45369">
                  <c:v>56.68</c:v>
                </c:pt>
                <c:pt idx="45370">
                  <c:v>55.593</c:v>
                </c:pt>
                <c:pt idx="45371">
                  <c:v>57.56</c:v>
                </c:pt>
                <c:pt idx="45372">
                  <c:v>58.984</c:v>
                </c:pt>
                <c:pt idx="45373">
                  <c:v>59.95</c:v>
                </c:pt>
                <c:pt idx="45374">
                  <c:v>58.008</c:v>
                </c:pt>
                <c:pt idx="45375">
                  <c:v>59.63</c:v>
                </c:pt>
                <c:pt idx="45376">
                  <c:v>54.707</c:v>
                </c:pt>
                <c:pt idx="45377">
                  <c:v>53.151</c:v>
                </c:pt>
                <c:pt idx="45378">
                  <c:v>54.625</c:v>
                </c:pt>
                <c:pt idx="45379">
                  <c:v>53.79</c:v>
                </c:pt>
                <c:pt idx="45380">
                  <c:v>51.833</c:v>
                </c:pt>
                <c:pt idx="45381">
                  <c:v>49.805</c:v>
                </c:pt>
                <c:pt idx="45382">
                  <c:v>50.155</c:v>
                </c:pt>
                <c:pt idx="45383">
                  <c:v>51.043</c:v>
                </c:pt>
                <c:pt idx="45384">
                  <c:v>48.918</c:v>
                </c:pt>
                <c:pt idx="45385">
                  <c:v>47.335</c:v>
                </c:pt>
                <c:pt idx="45386">
                  <c:v>50.993</c:v>
                </c:pt>
                <c:pt idx="45387">
                  <c:v>53.977</c:v>
                </c:pt>
                <c:pt idx="45388">
                  <c:v>51.993</c:v>
                </c:pt>
                <c:pt idx="45389">
                  <c:v>52.53</c:v>
                </c:pt>
                <c:pt idx="45390">
                  <c:v>49.827</c:v>
                </c:pt>
                <c:pt idx="45391">
                  <c:v>50.304</c:v>
                </c:pt>
                <c:pt idx="45392">
                  <c:v>52.737</c:v>
                </c:pt>
                <c:pt idx="45393">
                  <c:v>53.437</c:v>
                </c:pt>
                <c:pt idx="45394">
                  <c:v>53.915</c:v>
                </c:pt>
                <c:pt idx="45395">
                  <c:v>56.557</c:v>
                </c:pt>
                <c:pt idx="45396">
                  <c:v>55.336</c:v>
                </c:pt>
                <c:pt idx="45397">
                  <c:v>54.594</c:v>
                </c:pt>
                <c:pt idx="45398">
                  <c:v>56.051</c:v>
                </c:pt>
                <c:pt idx="45399">
                  <c:v>55.192</c:v>
                </c:pt>
                <c:pt idx="45400">
                  <c:v>53.89</c:v>
                </c:pt>
                <c:pt idx="45401">
                  <c:v>51.394</c:v>
                </c:pt>
                <c:pt idx="45402">
                  <c:v>49.669</c:v>
                </c:pt>
                <c:pt idx="45403">
                  <c:v>46.418</c:v>
                </c:pt>
                <c:pt idx="45404">
                  <c:v>44.247</c:v>
                </c:pt>
                <c:pt idx="45405">
                  <c:v>45.626</c:v>
                </c:pt>
                <c:pt idx="45406">
                  <c:v>45.787</c:v>
                </c:pt>
                <c:pt idx="45407">
                  <c:v>44.826</c:v>
                </c:pt>
                <c:pt idx="45408">
                  <c:v>42.699</c:v>
                </c:pt>
                <c:pt idx="45409">
                  <c:v>41.544</c:v>
                </c:pt>
                <c:pt idx="45410">
                  <c:v>40.194</c:v>
                </c:pt>
                <c:pt idx="45411">
                  <c:v>42.062</c:v>
                </c:pt>
                <c:pt idx="45412">
                  <c:v>40.45</c:v>
                </c:pt>
                <c:pt idx="45413">
                  <c:v>38.457</c:v>
                </c:pt>
                <c:pt idx="45414">
                  <c:v>37.189</c:v>
                </c:pt>
                <c:pt idx="45415">
                  <c:v>38.58</c:v>
                </c:pt>
                <c:pt idx="45416">
                  <c:v>38.338</c:v>
                </c:pt>
                <c:pt idx="45417">
                  <c:v>39.615</c:v>
                </c:pt>
                <c:pt idx="45418">
                  <c:v>36.608</c:v>
                </c:pt>
                <c:pt idx="45419">
                  <c:v>38.308</c:v>
                </c:pt>
                <c:pt idx="45420">
                  <c:v>38.528</c:v>
                </c:pt>
                <c:pt idx="45421">
                  <c:v>37.809</c:v>
                </c:pt>
                <c:pt idx="45422">
                  <c:v>35.672</c:v>
                </c:pt>
                <c:pt idx="45423">
                  <c:v>33.433</c:v>
                </c:pt>
                <c:pt idx="45424">
                  <c:v>32.07</c:v>
                </c:pt>
                <c:pt idx="45425">
                  <c:v>29.126</c:v>
                </c:pt>
                <c:pt idx="45426">
                  <c:v>28.823</c:v>
                </c:pt>
                <c:pt idx="45427">
                  <c:v>30.357</c:v>
                </c:pt>
                <c:pt idx="45428">
                  <c:v>30.253</c:v>
                </c:pt>
                <c:pt idx="45429">
                  <c:v>30.418</c:v>
                </c:pt>
                <c:pt idx="45430">
                  <c:v>31.416</c:v>
                </c:pt>
                <c:pt idx="45431">
                  <c:v>29.402</c:v>
                </c:pt>
                <c:pt idx="45432">
                  <c:v>29.005</c:v>
                </c:pt>
                <c:pt idx="45433">
                  <c:v>29.859</c:v>
                </c:pt>
                <c:pt idx="45434">
                  <c:v>28.912</c:v>
                </c:pt>
                <c:pt idx="45435">
                  <c:v>30.161</c:v>
                </c:pt>
                <c:pt idx="45436">
                  <c:v>28.343</c:v>
                </c:pt>
                <c:pt idx="45437">
                  <c:v>28.459</c:v>
                </c:pt>
                <c:pt idx="45438">
                  <c:v>26.065</c:v>
                </c:pt>
                <c:pt idx="45439">
                  <c:v>24.731</c:v>
                </c:pt>
                <c:pt idx="45440">
                  <c:v>24.36</c:v>
                </c:pt>
                <c:pt idx="45441">
                  <c:v>24.024</c:v>
                </c:pt>
                <c:pt idx="45442">
                  <c:v>24.73</c:v>
                </c:pt>
                <c:pt idx="45443">
                  <c:v>24.106</c:v>
                </c:pt>
                <c:pt idx="45444">
                  <c:v>28.402</c:v>
                </c:pt>
                <c:pt idx="45445">
                  <c:v>27.137</c:v>
                </c:pt>
                <c:pt idx="45446">
                  <c:v>26.241</c:v>
                </c:pt>
                <c:pt idx="45447">
                  <c:v>25.438</c:v>
                </c:pt>
                <c:pt idx="45448">
                  <c:v>28.255</c:v>
                </c:pt>
                <c:pt idx="45449">
                  <c:v>27.547</c:v>
                </c:pt>
                <c:pt idx="45450">
                  <c:v>27.307</c:v>
                </c:pt>
                <c:pt idx="45451">
                  <c:v>27.141</c:v>
                </c:pt>
                <c:pt idx="45452">
                  <c:v>27.381</c:v>
                </c:pt>
                <c:pt idx="45453">
                  <c:v>27.291</c:v>
                </c:pt>
                <c:pt idx="45454">
                  <c:v>29.121</c:v>
                </c:pt>
                <c:pt idx="45455">
                  <c:v>29.967</c:v>
                </c:pt>
                <c:pt idx="45456">
                  <c:v>27.982</c:v>
                </c:pt>
                <c:pt idx="45457">
                  <c:v>25.625</c:v>
                </c:pt>
                <c:pt idx="45458">
                  <c:v>26.596</c:v>
                </c:pt>
                <c:pt idx="45459">
                  <c:v>28.754</c:v>
                </c:pt>
                <c:pt idx="45460">
                  <c:v>28.882</c:v>
                </c:pt>
                <c:pt idx="45461">
                  <c:v>28.704</c:v>
                </c:pt>
                <c:pt idx="45462">
                  <c:v>28.743</c:v>
                </c:pt>
                <c:pt idx="45463">
                  <c:v>30.797</c:v>
                </c:pt>
                <c:pt idx="45464">
                  <c:v>30.928</c:v>
                </c:pt>
                <c:pt idx="45465">
                  <c:v>30.82</c:v>
                </c:pt>
                <c:pt idx="45466">
                  <c:v>27.153</c:v>
                </c:pt>
                <c:pt idx="45467">
                  <c:v>28.799</c:v>
                </c:pt>
                <c:pt idx="45468">
                  <c:v>28.794</c:v>
                </c:pt>
                <c:pt idx="45469">
                  <c:v>32.063</c:v>
                </c:pt>
                <c:pt idx="45470">
                  <c:v>33.384</c:v>
                </c:pt>
                <c:pt idx="45471">
                  <c:v>36.563</c:v>
                </c:pt>
                <c:pt idx="45472">
                  <c:v>37.434</c:v>
                </c:pt>
                <c:pt idx="45473">
                  <c:v>38.37</c:v>
                </c:pt>
                <c:pt idx="45474">
                  <c:v>41.46</c:v>
                </c:pt>
                <c:pt idx="45475">
                  <c:v>45.6</c:v>
                </c:pt>
                <c:pt idx="45476">
                  <c:v>46.261</c:v>
                </c:pt>
                <c:pt idx="45477">
                  <c:v>44.583</c:v>
                </c:pt>
                <c:pt idx="45478">
                  <c:v>44.262</c:v>
                </c:pt>
                <c:pt idx="45479">
                  <c:v>45.135</c:v>
                </c:pt>
                <c:pt idx="45480">
                  <c:v>49.092</c:v>
                </c:pt>
                <c:pt idx="45481">
                  <c:v>46.501</c:v>
                </c:pt>
                <c:pt idx="45482">
                  <c:v>46.996</c:v>
                </c:pt>
                <c:pt idx="45483">
                  <c:v>46.668</c:v>
                </c:pt>
                <c:pt idx="45484">
                  <c:v>47.307</c:v>
                </c:pt>
                <c:pt idx="45485">
                  <c:v>48.993</c:v>
                </c:pt>
                <c:pt idx="45486">
                  <c:v>49.061</c:v>
                </c:pt>
                <c:pt idx="45487">
                  <c:v>49.878</c:v>
                </c:pt>
                <c:pt idx="45488">
                  <c:v>48.815</c:v>
                </c:pt>
                <c:pt idx="45489">
                  <c:v>47.422</c:v>
                </c:pt>
                <c:pt idx="45490">
                  <c:v>47.307</c:v>
                </c:pt>
                <c:pt idx="45491">
                  <c:v>50.591</c:v>
                </c:pt>
                <c:pt idx="45492">
                  <c:v>50.195</c:v>
                </c:pt>
                <c:pt idx="45493">
                  <c:v>49.842</c:v>
                </c:pt>
                <c:pt idx="45494">
                  <c:v>48.863</c:v>
                </c:pt>
                <c:pt idx="45495">
                  <c:v>46.192</c:v>
                </c:pt>
                <c:pt idx="45496">
                  <c:v>48.235</c:v>
                </c:pt>
                <c:pt idx="45497">
                  <c:v>48.445</c:v>
                </c:pt>
                <c:pt idx="45498">
                  <c:v>47.123</c:v>
                </c:pt>
                <c:pt idx="45499">
                  <c:v>49.192</c:v>
                </c:pt>
                <c:pt idx="45500">
                  <c:v>50.089</c:v>
                </c:pt>
                <c:pt idx="45501">
                  <c:v>50.88</c:v>
                </c:pt>
                <c:pt idx="45502">
                  <c:v>48.159</c:v>
                </c:pt>
                <c:pt idx="45503">
                  <c:v>49.115</c:v>
                </c:pt>
                <c:pt idx="45504">
                  <c:v>47.763</c:v>
                </c:pt>
                <c:pt idx="45505">
                  <c:v>48.781</c:v>
                </c:pt>
                <c:pt idx="45506">
                  <c:v>46.57</c:v>
                </c:pt>
                <c:pt idx="45507">
                  <c:v>48.583</c:v>
                </c:pt>
                <c:pt idx="45508">
                  <c:v>48.657</c:v>
                </c:pt>
                <c:pt idx="45509">
                  <c:v>50.316</c:v>
                </c:pt>
                <c:pt idx="45510">
                  <c:v>48.56</c:v>
                </c:pt>
                <c:pt idx="45511">
                  <c:v>47.477</c:v>
                </c:pt>
                <c:pt idx="45512">
                  <c:v>48.893</c:v>
                </c:pt>
                <c:pt idx="45513">
                  <c:v>49.326</c:v>
                </c:pt>
                <c:pt idx="45514">
                  <c:v>49.478</c:v>
                </c:pt>
                <c:pt idx="45515">
                  <c:v>49.661</c:v>
                </c:pt>
                <c:pt idx="45516">
                  <c:v>47.042</c:v>
                </c:pt>
                <c:pt idx="45517">
                  <c:v>46.387</c:v>
                </c:pt>
                <c:pt idx="45518">
                  <c:v>48.43</c:v>
                </c:pt>
                <c:pt idx="45519">
                  <c:v>48.52</c:v>
                </c:pt>
                <c:pt idx="45520">
                  <c:v>47.341</c:v>
                </c:pt>
                <c:pt idx="45521">
                  <c:v>47.597</c:v>
                </c:pt>
                <c:pt idx="45522">
                  <c:v>44.67</c:v>
                </c:pt>
                <c:pt idx="45523">
                  <c:v>45.9</c:v>
                </c:pt>
                <c:pt idx="45524">
                  <c:v>49.506</c:v>
                </c:pt>
                <c:pt idx="45525">
                  <c:v>47.616</c:v>
                </c:pt>
                <c:pt idx="45526">
                  <c:v>48.035</c:v>
                </c:pt>
                <c:pt idx="45527">
                  <c:v>49.983</c:v>
                </c:pt>
                <c:pt idx="45528">
                  <c:v>50.977</c:v>
                </c:pt>
                <c:pt idx="45529">
                  <c:v>48.435</c:v>
                </c:pt>
                <c:pt idx="45530">
                  <c:v>49.501</c:v>
                </c:pt>
                <c:pt idx="45531">
                  <c:v>49.515</c:v>
                </c:pt>
                <c:pt idx="45532">
                  <c:v>48.688</c:v>
                </c:pt>
                <c:pt idx="45533">
                  <c:v>46.281</c:v>
                </c:pt>
                <c:pt idx="45534">
                  <c:v>46.221</c:v>
                </c:pt>
                <c:pt idx="45535">
                  <c:v>46.136</c:v>
                </c:pt>
                <c:pt idx="45536">
                  <c:v>48.51</c:v>
                </c:pt>
                <c:pt idx="45537">
                  <c:v>48.717</c:v>
                </c:pt>
                <c:pt idx="45538">
                  <c:v>47.327</c:v>
                </c:pt>
                <c:pt idx="45539">
                  <c:v>48.055</c:v>
                </c:pt>
                <c:pt idx="45540">
                  <c:v>50.553</c:v>
                </c:pt>
                <c:pt idx="45541">
                  <c:v>50.442</c:v>
                </c:pt>
                <c:pt idx="45542">
                  <c:v>50.781</c:v>
                </c:pt>
                <c:pt idx="45543">
                  <c:v>47.272</c:v>
                </c:pt>
                <c:pt idx="45544">
                  <c:v>44.494</c:v>
                </c:pt>
                <c:pt idx="45545">
                  <c:v>44.744</c:v>
                </c:pt>
                <c:pt idx="45546">
                  <c:v>45.836</c:v>
                </c:pt>
                <c:pt idx="45547">
                  <c:v>45.984</c:v>
                </c:pt>
                <c:pt idx="45548">
                  <c:v>47.386</c:v>
                </c:pt>
                <c:pt idx="45549">
                  <c:v>46.034</c:v>
                </c:pt>
                <c:pt idx="45550">
                  <c:v>46.752</c:v>
                </c:pt>
                <c:pt idx="45551">
                  <c:v>48.184</c:v>
                </c:pt>
                <c:pt idx="45552">
                  <c:v>49.236</c:v>
                </c:pt>
                <c:pt idx="45553">
                  <c:v>46.556</c:v>
                </c:pt>
                <c:pt idx="45554">
                  <c:v>45.672</c:v>
                </c:pt>
                <c:pt idx="45555">
                  <c:v>46.426</c:v>
                </c:pt>
                <c:pt idx="45556">
                  <c:v>47.837</c:v>
                </c:pt>
                <c:pt idx="45557">
                  <c:v>50.453</c:v>
                </c:pt>
                <c:pt idx="45558">
                  <c:v>48.992</c:v>
                </c:pt>
                <c:pt idx="45559">
                  <c:v>47.621</c:v>
                </c:pt>
                <c:pt idx="45560">
                  <c:v>47.507</c:v>
                </c:pt>
                <c:pt idx="45561">
                  <c:v>48.581</c:v>
                </c:pt>
                <c:pt idx="45562">
                  <c:v>52.571</c:v>
                </c:pt>
                <c:pt idx="45563">
                  <c:v>54.6</c:v>
                </c:pt>
                <c:pt idx="45564">
                  <c:v>54.743</c:v>
                </c:pt>
                <c:pt idx="45565">
                  <c:v>52.406</c:v>
                </c:pt>
                <c:pt idx="45566">
                  <c:v>53.79</c:v>
                </c:pt>
                <c:pt idx="45567">
                  <c:v>51.434</c:v>
                </c:pt>
                <c:pt idx="45568">
                  <c:v>51.874</c:v>
                </c:pt>
                <c:pt idx="45569">
                  <c:v>52.234</c:v>
                </c:pt>
                <c:pt idx="45570">
                  <c:v>51.872</c:v>
                </c:pt>
                <c:pt idx="45571">
                  <c:v>51.83</c:v>
                </c:pt>
                <c:pt idx="45572">
                  <c:v>52.121</c:v>
                </c:pt>
                <c:pt idx="45573">
                  <c:v>51.913</c:v>
                </c:pt>
                <c:pt idx="45574">
                  <c:v>48.57</c:v>
                </c:pt>
                <c:pt idx="45575">
                  <c:v>52.636</c:v>
                </c:pt>
                <c:pt idx="45576">
                  <c:v>52.807</c:v>
                </c:pt>
                <c:pt idx="45577">
                  <c:v>52.18</c:v>
                </c:pt>
                <c:pt idx="45578">
                  <c:v>51.13</c:v>
                </c:pt>
                <c:pt idx="45579">
                  <c:v>53.539</c:v>
                </c:pt>
                <c:pt idx="45580">
                  <c:v>53.223</c:v>
                </c:pt>
                <c:pt idx="45581">
                  <c:v>54.427</c:v>
                </c:pt>
                <c:pt idx="45582">
                  <c:v>51.42</c:v>
                </c:pt>
                <c:pt idx="45583">
                  <c:v>51.838</c:v>
                </c:pt>
                <c:pt idx="45584">
                  <c:v>52.801</c:v>
                </c:pt>
                <c:pt idx="45585">
                  <c:v>54.532</c:v>
                </c:pt>
                <c:pt idx="45586">
                  <c:v>53.801</c:v>
                </c:pt>
                <c:pt idx="45587">
                  <c:v>52.671</c:v>
                </c:pt>
                <c:pt idx="45588">
                  <c:v>54.032</c:v>
                </c:pt>
                <c:pt idx="45589">
                  <c:v>53.604</c:v>
                </c:pt>
                <c:pt idx="45590">
                  <c:v>51.802</c:v>
                </c:pt>
                <c:pt idx="45591">
                  <c:v>51.05</c:v>
                </c:pt>
                <c:pt idx="45592">
                  <c:v>53.213</c:v>
                </c:pt>
                <c:pt idx="45593">
                  <c:v>51.973</c:v>
                </c:pt>
                <c:pt idx="45594">
                  <c:v>52.063</c:v>
                </c:pt>
                <c:pt idx="45595">
                  <c:v>51.438</c:v>
                </c:pt>
                <c:pt idx="45596">
                  <c:v>52.388</c:v>
                </c:pt>
                <c:pt idx="45597">
                  <c:v>49.837</c:v>
                </c:pt>
                <c:pt idx="45598">
                  <c:v>53.549</c:v>
                </c:pt>
                <c:pt idx="45599">
                  <c:v>53.148</c:v>
                </c:pt>
                <c:pt idx="45600">
                  <c:v>51.245</c:v>
                </c:pt>
                <c:pt idx="45601">
                  <c:v>51.74</c:v>
                </c:pt>
                <c:pt idx="45602">
                  <c:v>51.649</c:v>
                </c:pt>
                <c:pt idx="45603">
                  <c:v>54.346</c:v>
                </c:pt>
                <c:pt idx="45604">
                  <c:v>52.238</c:v>
                </c:pt>
                <c:pt idx="45605">
                  <c:v>50.744</c:v>
                </c:pt>
                <c:pt idx="45606">
                  <c:v>50.55</c:v>
                </c:pt>
                <c:pt idx="45607">
                  <c:v>52.848</c:v>
                </c:pt>
                <c:pt idx="45608">
                  <c:v>49.379</c:v>
                </c:pt>
                <c:pt idx="45609">
                  <c:v>51.069</c:v>
                </c:pt>
                <c:pt idx="45610">
                  <c:v>51.387</c:v>
                </c:pt>
                <c:pt idx="45611">
                  <c:v>51</c:v>
                </c:pt>
                <c:pt idx="45612">
                  <c:v>49.612</c:v>
                </c:pt>
                <c:pt idx="45613">
                  <c:v>49.053</c:v>
                </c:pt>
                <c:pt idx="45614">
                  <c:v>50.886</c:v>
                </c:pt>
                <c:pt idx="45615">
                  <c:v>51.48</c:v>
                </c:pt>
                <c:pt idx="45616">
                  <c:v>53.162</c:v>
                </c:pt>
                <c:pt idx="45617">
                  <c:v>48.939</c:v>
                </c:pt>
                <c:pt idx="45618">
                  <c:v>50.387</c:v>
                </c:pt>
                <c:pt idx="45619">
                  <c:v>49.295</c:v>
                </c:pt>
                <c:pt idx="45620">
                  <c:v>50.219</c:v>
                </c:pt>
                <c:pt idx="45621">
                  <c:v>49.355</c:v>
                </c:pt>
                <c:pt idx="45622">
                  <c:v>47.65</c:v>
                </c:pt>
                <c:pt idx="45623">
                  <c:v>49.518</c:v>
                </c:pt>
                <c:pt idx="45624">
                  <c:v>50.716</c:v>
                </c:pt>
                <c:pt idx="45625">
                  <c:v>51.624</c:v>
                </c:pt>
                <c:pt idx="45626">
                  <c:v>50.399</c:v>
                </c:pt>
                <c:pt idx="45627">
                  <c:v>49.189</c:v>
                </c:pt>
                <c:pt idx="45628">
                  <c:v>47.722</c:v>
                </c:pt>
                <c:pt idx="45629">
                  <c:v>49.292</c:v>
                </c:pt>
                <c:pt idx="45630">
                  <c:v>47.887</c:v>
                </c:pt>
                <c:pt idx="45631">
                  <c:v>50.659</c:v>
                </c:pt>
                <c:pt idx="45632">
                  <c:v>49.945</c:v>
                </c:pt>
                <c:pt idx="45633">
                  <c:v>51.283</c:v>
                </c:pt>
                <c:pt idx="45634">
                  <c:v>49.493</c:v>
                </c:pt>
                <c:pt idx="45635">
                  <c:v>50.345</c:v>
                </c:pt>
                <c:pt idx="45636">
                  <c:v>49.381</c:v>
                </c:pt>
                <c:pt idx="45637">
                  <c:v>47.638</c:v>
                </c:pt>
                <c:pt idx="45638">
                  <c:v>48.668</c:v>
                </c:pt>
                <c:pt idx="45639">
                  <c:v>46.784</c:v>
                </c:pt>
                <c:pt idx="45640">
                  <c:v>49.247</c:v>
                </c:pt>
                <c:pt idx="45641">
                  <c:v>47.108</c:v>
                </c:pt>
                <c:pt idx="45642">
                  <c:v>47.753</c:v>
                </c:pt>
                <c:pt idx="45643">
                  <c:v>47.368</c:v>
                </c:pt>
                <c:pt idx="45644">
                  <c:v>49.96</c:v>
                </c:pt>
                <c:pt idx="45645">
                  <c:v>47.17</c:v>
                </c:pt>
                <c:pt idx="45646">
                  <c:v>47.733</c:v>
                </c:pt>
                <c:pt idx="45647">
                  <c:v>46.663</c:v>
                </c:pt>
                <c:pt idx="45648">
                  <c:v>48.673</c:v>
                </c:pt>
                <c:pt idx="45649">
                  <c:v>47.988</c:v>
                </c:pt>
                <c:pt idx="45650">
                  <c:v>48.783</c:v>
                </c:pt>
                <c:pt idx="45651">
                  <c:v>48.604</c:v>
                </c:pt>
                <c:pt idx="45652">
                  <c:v>49.879</c:v>
                </c:pt>
                <c:pt idx="45653">
                  <c:v>48.942</c:v>
                </c:pt>
                <c:pt idx="45654">
                  <c:v>50.928</c:v>
                </c:pt>
                <c:pt idx="45655">
                  <c:v>48.14</c:v>
                </c:pt>
                <c:pt idx="45656">
                  <c:v>46.986</c:v>
                </c:pt>
                <c:pt idx="45657">
                  <c:v>47.316</c:v>
                </c:pt>
                <c:pt idx="45658">
                  <c:v>47.791</c:v>
                </c:pt>
                <c:pt idx="45659">
                  <c:v>50.796</c:v>
                </c:pt>
                <c:pt idx="45660">
                  <c:v>53.868</c:v>
                </c:pt>
                <c:pt idx="45661">
                  <c:v>49.386</c:v>
                </c:pt>
                <c:pt idx="45662">
                  <c:v>51.395</c:v>
                </c:pt>
                <c:pt idx="45663">
                  <c:v>49.674</c:v>
                </c:pt>
                <c:pt idx="45664">
                  <c:v>49.946</c:v>
                </c:pt>
                <c:pt idx="45665">
                  <c:v>50.468</c:v>
                </c:pt>
                <c:pt idx="45666">
                  <c:v>51.252</c:v>
                </c:pt>
                <c:pt idx="45667">
                  <c:v>48.365</c:v>
                </c:pt>
                <c:pt idx="45668">
                  <c:v>48.987</c:v>
                </c:pt>
                <c:pt idx="45669">
                  <c:v>50.472</c:v>
                </c:pt>
                <c:pt idx="45670">
                  <c:v>50.053</c:v>
                </c:pt>
                <c:pt idx="45671">
                  <c:v>49.982</c:v>
                </c:pt>
                <c:pt idx="45672">
                  <c:v>50.122</c:v>
                </c:pt>
                <c:pt idx="45673">
                  <c:v>52.011</c:v>
                </c:pt>
                <c:pt idx="45674">
                  <c:v>52.687</c:v>
                </c:pt>
                <c:pt idx="45675">
                  <c:v>52.434</c:v>
                </c:pt>
                <c:pt idx="45676">
                  <c:v>51.116</c:v>
                </c:pt>
                <c:pt idx="45677">
                  <c:v>53.858</c:v>
                </c:pt>
                <c:pt idx="45678">
                  <c:v>53.332</c:v>
                </c:pt>
                <c:pt idx="45679">
                  <c:v>55.702</c:v>
                </c:pt>
                <c:pt idx="45680">
                  <c:v>54.036</c:v>
                </c:pt>
                <c:pt idx="45681">
                  <c:v>57.539</c:v>
                </c:pt>
                <c:pt idx="45682">
                  <c:v>57.337</c:v>
                </c:pt>
                <c:pt idx="45683">
                  <c:v>59.429</c:v>
                </c:pt>
                <c:pt idx="45684">
                  <c:v>57.361</c:v>
                </c:pt>
                <c:pt idx="45685">
                  <c:v>57.039</c:v>
                </c:pt>
                <c:pt idx="45686">
                  <c:v>59.123</c:v>
                </c:pt>
                <c:pt idx="45687">
                  <c:v>61.637</c:v>
                </c:pt>
                <c:pt idx="45688">
                  <c:v>61.18</c:v>
                </c:pt>
                <c:pt idx="45689">
                  <c:v>60.829</c:v>
                </c:pt>
                <c:pt idx="45690">
                  <c:v>60.123</c:v>
                </c:pt>
                <c:pt idx="45691">
                  <c:v>59.185</c:v>
                </c:pt>
                <c:pt idx="45692">
                  <c:v>59.513</c:v>
                </c:pt>
                <c:pt idx="45693">
                  <c:v>58.031</c:v>
                </c:pt>
                <c:pt idx="45694">
                  <c:v>58.053</c:v>
                </c:pt>
                <c:pt idx="45695">
                  <c:v>59.004</c:v>
                </c:pt>
                <c:pt idx="45696">
                  <c:v>59.714</c:v>
                </c:pt>
                <c:pt idx="45697">
                  <c:v>58.506</c:v>
                </c:pt>
                <c:pt idx="45698">
                  <c:v>59.319</c:v>
                </c:pt>
                <c:pt idx="45699">
                  <c:v>58.722</c:v>
                </c:pt>
                <c:pt idx="45700">
                  <c:v>62.509</c:v>
                </c:pt>
                <c:pt idx="45701">
                  <c:v>60.997</c:v>
                </c:pt>
                <c:pt idx="45702">
                  <c:v>63.771</c:v>
                </c:pt>
                <c:pt idx="45703">
                  <c:v>60.81</c:v>
                </c:pt>
                <c:pt idx="45704">
                  <c:v>61.964</c:v>
                </c:pt>
                <c:pt idx="45705">
                  <c:v>66.216</c:v>
                </c:pt>
                <c:pt idx="45706">
                  <c:v>64.881</c:v>
                </c:pt>
                <c:pt idx="45707">
                  <c:v>63.022</c:v>
                </c:pt>
                <c:pt idx="45708">
                  <c:v>61.72</c:v>
                </c:pt>
                <c:pt idx="45709">
                  <c:v>64.707</c:v>
                </c:pt>
                <c:pt idx="45710">
                  <c:v>65.576</c:v>
                </c:pt>
                <c:pt idx="45711">
                  <c:v>65.497</c:v>
                </c:pt>
                <c:pt idx="45712">
                  <c:v>62.408</c:v>
                </c:pt>
                <c:pt idx="45713">
                  <c:v>61.425</c:v>
                </c:pt>
                <c:pt idx="45714">
                  <c:v>60.77</c:v>
                </c:pt>
                <c:pt idx="45715">
                  <c:v>59.031</c:v>
                </c:pt>
                <c:pt idx="45716">
                  <c:v>59.338</c:v>
                </c:pt>
                <c:pt idx="45717">
                  <c:v>56.311</c:v>
                </c:pt>
                <c:pt idx="45718">
                  <c:v>55.31</c:v>
                </c:pt>
                <c:pt idx="45719">
                  <c:v>55.501</c:v>
                </c:pt>
                <c:pt idx="45720">
                  <c:v>58.515</c:v>
                </c:pt>
                <c:pt idx="45721">
                  <c:v>60.293</c:v>
                </c:pt>
                <c:pt idx="45722">
                  <c:v>55.896</c:v>
                </c:pt>
                <c:pt idx="45723">
                  <c:v>60.115</c:v>
                </c:pt>
                <c:pt idx="45724">
                  <c:v>60.131</c:v>
                </c:pt>
                <c:pt idx="45725">
                  <c:v>59.097</c:v>
                </c:pt>
                <c:pt idx="45726">
                  <c:v>57.501</c:v>
                </c:pt>
                <c:pt idx="45727">
                  <c:v>59.243</c:v>
                </c:pt>
                <c:pt idx="45728">
                  <c:v>59.383</c:v>
                </c:pt>
                <c:pt idx="45729">
                  <c:v>56.863</c:v>
                </c:pt>
                <c:pt idx="45730">
                  <c:v>58.52</c:v>
                </c:pt>
                <c:pt idx="45731">
                  <c:v>55.655</c:v>
                </c:pt>
                <c:pt idx="45732">
                  <c:v>57.861</c:v>
                </c:pt>
                <c:pt idx="45733">
                  <c:v>53.876</c:v>
                </c:pt>
                <c:pt idx="45734">
                  <c:v>56.627</c:v>
                </c:pt>
                <c:pt idx="45735">
                  <c:v>53.29</c:v>
                </c:pt>
                <c:pt idx="45736">
                  <c:v>54.087</c:v>
                </c:pt>
                <c:pt idx="45737">
                  <c:v>52.831</c:v>
                </c:pt>
                <c:pt idx="45738">
                  <c:v>52.269</c:v>
                </c:pt>
                <c:pt idx="45739">
                  <c:v>51.184</c:v>
                </c:pt>
                <c:pt idx="45740">
                  <c:v>52.081</c:v>
                </c:pt>
                <c:pt idx="45741">
                  <c:v>51.791</c:v>
                </c:pt>
                <c:pt idx="45742">
                  <c:v>52.664</c:v>
                </c:pt>
                <c:pt idx="45743">
                  <c:v>51.536</c:v>
                </c:pt>
                <c:pt idx="45744">
                  <c:v>48.972</c:v>
                </c:pt>
                <c:pt idx="45745">
                  <c:v>47.588</c:v>
                </c:pt>
                <c:pt idx="45746">
                  <c:v>50.426</c:v>
                </c:pt>
                <c:pt idx="45747">
                  <c:v>48.688</c:v>
                </c:pt>
                <c:pt idx="45748">
                  <c:v>47.845</c:v>
                </c:pt>
                <c:pt idx="45749">
                  <c:v>51.622</c:v>
                </c:pt>
                <c:pt idx="45750">
                  <c:v>48.924</c:v>
                </c:pt>
                <c:pt idx="45751">
                  <c:v>50.916</c:v>
                </c:pt>
                <c:pt idx="45752">
                  <c:v>47.954</c:v>
                </c:pt>
                <c:pt idx="45753">
                  <c:v>49.627</c:v>
                </c:pt>
                <c:pt idx="45754">
                  <c:v>46.589</c:v>
                </c:pt>
                <c:pt idx="45755">
                  <c:v>48.675</c:v>
                </c:pt>
                <c:pt idx="45756">
                  <c:v>45.427</c:v>
                </c:pt>
                <c:pt idx="45757">
                  <c:v>44.452</c:v>
                </c:pt>
                <c:pt idx="45758">
                  <c:v>42.669</c:v>
                </c:pt>
                <c:pt idx="45759">
                  <c:v>43.53</c:v>
                </c:pt>
                <c:pt idx="45760">
                  <c:v>42.098</c:v>
                </c:pt>
                <c:pt idx="45761">
                  <c:v>42.642</c:v>
                </c:pt>
                <c:pt idx="45762">
                  <c:v>40.085</c:v>
                </c:pt>
                <c:pt idx="45763">
                  <c:v>41.741</c:v>
                </c:pt>
                <c:pt idx="45764">
                  <c:v>41.226</c:v>
                </c:pt>
                <c:pt idx="45765">
                  <c:v>41.892</c:v>
                </c:pt>
                <c:pt idx="45766">
                  <c:v>41.294</c:v>
                </c:pt>
                <c:pt idx="45767">
                  <c:v>40.501</c:v>
                </c:pt>
                <c:pt idx="45768">
                  <c:v>38.91</c:v>
                </c:pt>
                <c:pt idx="45769">
                  <c:v>38.069</c:v>
                </c:pt>
                <c:pt idx="45770">
                  <c:v>40.413</c:v>
                </c:pt>
                <c:pt idx="45771">
                  <c:v>39.896</c:v>
                </c:pt>
                <c:pt idx="45772">
                  <c:v>39.114</c:v>
                </c:pt>
                <c:pt idx="45773">
                  <c:v>37.016</c:v>
                </c:pt>
                <c:pt idx="45774">
                  <c:v>37.707</c:v>
                </c:pt>
                <c:pt idx="45775">
                  <c:v>39.985</c:v>
                </c:pt>
                <c:pt idx="45776">
                  <c:v>41.5</c:v>
                </c:pt>
                <c:pt idx="45777">
                  <c:v>37.838</c:v>
                </c:pt>
                <c:pt idx="45778">
                  <c:v>40.973</c:v>
                </c:pt>
                <c:pt idx="45779">
                  <c:v>37.577</c:v>
                </c:pt>
                <c:pt idx="45780">
                  <c:v>38.869</c:v>
                </c:pt>
                <c:pt idx="45781">
                  <c:v>35.526</c:v>
                </c:pt>
                <c:pt idx="45782">
                  <c:v>35.507</c:v>
                </c:pt>
                <c:pt idx="45783">
                  <c:v>32.647</c:v>
                </c:pt>
                <c:pt idx="45784">
                  <c:v>36.006</c:v>
                </c:pt>
                <c:pt idx="45785">
                  <c:v>34.629</c:v>
                </c:pt>
                <c:pt idx="45786">
                  <c:v>34.445</c:v>
                </c:pt>
                <c:pt idx="45787">
                  <c:v>33.358</c:v>
                </c:pt>
                <c:pt idx="45788">
                  <c:v>33.479</c:v>
                </c:pt>
                <c:pt idx="45789">
                  <c:v>32.74</c:v>
                </c:pt>
                <c:pt idx="45790">
                  <c:v>33.591</c:v>
                </c:pt>
                <c:pt idx="45791">
                  <c:v>33.625</c:v>
                </c:pt>
                <c:pt idx="45792">
                  <c:v>33.248</c:v>
                </c:pt>
                <c:pt idx="45793">
                  <c:v>35.128</c:v>
                </c:pt>
                <c:pt idx="45794">
                  <c:v>30.997</c:v>
                </c:pt>
                <c:pt idx="45795">
                  <c:v>33.023</c:v>
                </c:pt>
                <c:pt idx="45796">
                  <c:v>32.221</c:v>
                </c:pt>
                <c:pt idx="45797">
                  <c:v>36.475</c:v>
                </c:pt>
                <c:pt idx="45798">
                  <c:v>36.771</c:v>
                </c:pt>
                <c:pt idx="45799">
                  <c:v>38.186</c:v>
                </c:pt>
                <c:pt idx="45800">
                  <c:v>36.317</c:v>
                </c:pt>
                <c:pt idx="45801">
                  <c:v>35.337</c:v>
                </c:pt>
                <c:pt idx="45802">
                  <c:v>32.499</c:v>
                </c:pt>
                <c:pt idx="45803">
                  <c:v>33.806</c:v>
                </c:pt>
                <c:pt idx="45804">
                  <c:v>31.761</c:v>
                </c:pt>
                <c:pt idx="45805">
                  <c:v>30.187</c:v>
                </c:pt>
                <c:pt idx="45806">
                  <c:v>31.294</c:v>
                </c:pt>
                <c:pt idx="45807">
                  <c:v>30.883</c:v>
                </c:pt>
                <c:pt idx="45808">
                  <c:v>29.703</c:v>
                </c:pt>
                <c:pt idx="45809">
                  <c:v>27.97</c:v>
                </c:pt>
                <c:pt idx="45810">
                  <c:v>31.896</c:v>
                </c:pt>
                <c:pt idx="45811">
                  <c:v>29.431</c:v>
                </c:pt>
                <c:pt idx="45812">
                  <c:v>31.061</c:v>
                </c:pt>
                <c:pt idx="45813">
                  <c:v>28.888</c:v>
                </c:pt>
                <c:pt idx="45814">
                  <c:v>30.933</c:v>
                </c:pt>
                <c:pt idx="45815">
                  <c:v>30.874</c:v>
                </c:pt>
                <c:pt idx="45816">
                  <c:v>28.39</c:v>
                </c:pt>
                <c:pt idx="45817">
                  <c:v>27.487</c:v>
                </c:pt>
                <c:pt idx="45818">
                  <c:v>28.41</c:v>
                </c:pt>
                <c:pt idx="45819">
                  <c:v>29.33</c:v>
                </c:pt>
                <c:pt idx="45820">
                  <c:v>31.564</c:v>
                </c:pt>
                <c:pt idx="45821">
                  <c:v>30.738</c:v>
                </c:pt>
                <c:pt idx="45822">
                  <c:v>27.961</c:v>
                </c:pt>
                <c:pt idx="45823">
                  <c:v>29.546</c:v>
                </c:pt>
                <c:pt idx="45824">
                  <c:v>43.891</c:v>
                </c:pt>
                <c:pt idx="45825">
                  <c:v>42.861</c:v>
                </c:pt>
                <c:pt idx="45826">
                  <c:v>41.885</c:v>
                </c:pt>
                <c:pt idx="45827">
                  <c:v>41.376</c:v>
                </c:pt>
                <c:pt idx="45828">
                  <c:v>40.514</c:v>
                </c:pt>
                <c:pt idx="45829">
                  <c:v>41.226</c:v>
                </c:pt>
                <c:pt idx="45830">
                  <c:v>41.326</c:v>
                </c:pt>
                <c:pt idx="45831">
                  <c:v>41.69</c:v>
                </c:pt>
                <c:pt idx="45832">
                  <c:v>42.762</c:v>
                </c:pt>
                <c:pt idx="45833">
                  <c:v>40.915</c:v>
                </c:pt>
                <c:pt idx="45834">
                  <c:v>40.271</c:v>
                </c:pt>
                <c:pt idx="45835">
                  <c:v>40.434</c:v>
                </c:pt>
                <c:pt idx="45836">
                  <c:v>41.693</c:v>
                </c:pt>
                <c:pt idx="45837">
                  <c:v>37.177</c:v>
                </c:pt>
                <c:pt idx="45838">
                  <c:v>38.011</c:v>
                </c:pt>
                <c:pt idx="45839">
                  <c:v>37.892</c:v>
                </c:pt>
                <c:pt idx="45840">
                  <c:v>36.495</c:v>
                </c:pt>
                <c:pt idx="45841">
                  <c:v>36.942</c:v>
                </c:pt>
                <c:pt idx="45842">
                  <c:v>40.452</c:v>
                </c:pt>
                <c:pt idx="45843">
                  <c:v>37.065</c:v>
                </c:pt>
                <c:pt idx="45844">
                  <c:v>37.842</c:v>
                </c:pt>
                <c:pt idx="45845">
                  <c:v>38.611</c:v>
                </c:pt>
                <c:pt idx="45846">
                  <c:v>37.996</c:v>
                </c:pt>
                <c:pt idx="45847">
                  <c:v>39.196</c:v>
                </c:pt>
                <c:pt idx="45848">
                  <c:v>40.688</c:v>
                </c:pt>
                <c:pt idx="45849">
                  <c:v>38.831</c:v>
                </c:pt>
                <c:pt idx="45850">
                  <c:v>40.956</c:v>
                </c:pt>
                <c:pt idx="45851">
                  <c:v>39.738</c:v>
                </c:pt>
                <c:pt idx="45852">
                  <c:v>39.367</c:v>
                </c:pt>
                <c:pt idx="45853">
                  <c:v>39.942</c:v>
                </c:pt>
                <c:pt idx="45854">
                  <c:v>40.668</c:v>
                </c:pt>
                <c:pt idx="45855">
                  <c:v>41.809</c:v>
                </c:pt>
                <c:pt idx="45856">
                  <c:v>39.156</c:v>
                </c:pt>
                <c:pt idx="45857">
                  <c:v>39.189</c:v>
                </c:pt>
                <c:pt idx="45858">
                  <c:v>40.011</c:v>
                </c:pt>
                <c:pt idx="45859">
                  <c:v>39.497</c:v>
                </c:pt>
                <c:pt idx="45860">
                  <c:v>39.269</c:v>
                </c:pt>
                <c:pt idx="45861">
                  <c:v>40.031</c:v>
                </c:pt>
                <c:pt idx="45862">
                  <c:v>39.932</c:v>
                </c:pt>
                <c:pt idx="45863">
                  <c:v>41.624</c:v>
                </c:pt>
                <c:pt idx="45864">
                  <c:v>40.477</c:v>
                </c:pt>
                <c:pt idx="45865">
                  <c:v>39.626</c:v>
                </c:pt>
                <c:pt idx="45866">
                  <c:v>40.948</c:v>
                </c:pt>
                <c:pt idx="45867">
                  <c:v>41.357</c:v>
                </c:pt>
                <c:pt idx="45868">
                  <c:v>42.876</c:v>
                </c:pt>
                <c:pt idx="45869">
                  <c:v>44.586</c:v>
                </c:pt>
                <c:pt idx="45870">
                  <c:v>43.745</c:v>
                </c:pt>
                <c:pt idx="45871">
                  <c:v>42.038</c:v>
                </c:pt>
                <c:pt idx="45872">
                  <c:v>42.388</c:v>
                </c:pt>
                <c:pt idx="45873">
                  <c:v>43.296</c:v>
                </c:pt>
                <c:pt idx="45874">
                  <c:v>40.537</c:v>
                </c:pt>
                <c:pt idx="45875">
                  <c:v>39.85</c:v>
                </c:pt>
                <c:pt idx="45876">
                  <c:v>38.909</c:v>
                </c:pt>
                <c:pt idx="45877">
                  <c:v>39.233</c:v>
                </c:pt>
                <c:pt idx="45878">
                  <c:v>36.194</c:v>
                </c:pt>
                <c:pt idx="45879">
                  <c:v>36.998</c:v>
                </c:pt>
                <c:pt idx="45880">
                  <c:v>38.479</c:v>
                </c:pt>
                <c:pt idx="45881">
                  <c:v>37.442</c:v>
                </c:pt>
                <c:pt idx="45882">
                  <c:v>35.98</c:v>
                </c:pt>
                <c:pt idx="45883">
                  <c:v>37.082</c:v>
                </c:pt>
                <c:pt idx="45884">
                  <c:v>35.874</c:v>
                </c:pt>
                <c:pt idx="45885">
                  <c:v>34.723</c:v>
                </c:pt>
                <c:pt idx="45886">
                  <c:v>35.622</c:v>
                </c:pt>
                <c:pt idx="45887">
                  <c:v>35.626</c:v>
                </c:pt>
                <c:pt idx="45888">
                  <c:v>36.18</c:v>
                </c:pt>
                <c:pt idx="45889">
                  <c:v>35.854</c:v>
                </c:pt>
                <c:pt idx="45890">
                  <c:v>36.944</c:v>
                </c:pt>
                <c:pt idx="45891">
                  <c:v>38.786</c:v>
                </c:pt>
                <c:pt idx="45892">
                  <c:v>35.972</c:v>
                </c:pt>
                <c:pt idx="45893">
                  <c:v>36.332</c:v>
                </c:pt>
                <c:pt idx="45894">
                  <c:v>38.944</c:v>
                </c:pt>
                <c:pt idx="45895">
                  <c:v>41.025</c:v>
                </c:pt>
                <c:pt idx="45896">
                  <c:v>40.703</c:v>
                </c:pt>
                <c:pt idx="45897">
                  <c:v>35.339</c:v>
                </c:pt>
                <c:pt idx="45898">
                  <c:v>31.957</c:v>
                </c:pt>
                <c:pt idx="45899">
                  <c:v>36.096</c:v>
                </c:pt>
                <c:pt idx="45900">
                  <c:v>37.05</c:v>
                </c:pt>
                <c:pt idx="45901">
                  <c:v>35.18</c:v>
                </c:pt>
                <c:pt idx="45902">
                  <c:v>37.458</c:v>
                </c:pt>
                <c:pt idx="45903">
                  <c:v>33.979</c:v>
                </c:pt>
                <c:pt idx="45904">
                  <c:v>32.842</c:v>
                </c:pt>
                <c:pt idx="45905">
                  <c:v>34.798</c:v>
                </c:pt>
                <c:pt idx="45906">
                  <c:v>31.398</c:v>
                </c:pt>
                <c:pt idx="45907">
                  <c:v>28.871</c:v>
                </c:pt>
                <c:pt idx="45908">
                  <c:v>28.844</c:v>
                </c:pt>
                <c:pt idx="45909">
                  <c:v>30.092</c:v>
                </c:pt>
                <c:pt idx="45910">
                  <c:v>28.761</c:v>
                </c:pt>
                <c:pt idx="45911">
                  <c:v>26.475</c:v>
                </c:pt>
                <c:pt idx="45912">
                  <c:v>26.086</c:v>
                </c:pt>
                <c:pt idx="45913">
                  <c:v>25.922</c:v>
                </c:pt>
                <c:pt idx="45914">
                  <c:v>27.988</c:v>
                </c:pt>
                <c:pt idx="45915">
                  <c:v>26.502</c:v>
                </c:pt>
                <c:pt idx="45916">
                  <c:v>29.397</c:v>
                </c:pt>
                <c:pt idx="45917">
                  <c:v>27.844</c:v>
                </c:pt>
                <c:pt idx="45918">
                  <c:v>24.779</c:v>
                </c:pt>
                <c:pt idx="45919">
                  <c:v>23.006</c:v>
                </c:pt>
                <c:pt idx="45920">
                  <c:v>24.393</c:v>
                </c:pt>
                <c:pt idx="45921">
                  <c:v>30.04</c:v>
                </c:pt>
                <c:pt idx="45922">
                  <c:v>28.245</c:v>
                </c:pt>
                <c:pt idx="45923">
                  <c:v>26.307</c:v>
                </c:pt>
                <c:pt idx="45924">
                  <c:v>23.892</c:v>
                </c:pt>
                <c:pt idx="45925">
                  <c:v>25.386</c:v>
                </c:pt>
                <c:pt idx="45926">
                  <c:v>25.001</c:v>
                </c:pt>
                <c:pt idx="45927">
                  <c:v>23.133</c:v>
                </c:pt>
                <c:pt idx="45928">
                  <c:v>24.806</c:v>
                </c:pt>
                <c:pt idx="45929">
                  <c:v>26.458</c:v>
                </c:pt>
                <c:pt idx="45930">
                  <c:v>23.143</c:v>
                </c:pt>
                <c:pt idx="45931">
                  <c:v>22.277</c:v>
                </c:pt>
                <c:pt idx="45932">
                  <c:v>24.494</c:v>
                </c:pt>
                <c:pt idx="45933">
                  <c:v>26.733</c:v>
                </c:pt>
                <c:pt idx="45934">
                  <c:v>28.555</c:v>
                </c:pt>
                <c:pt idx="45935">
                  <c:v>26.505</c:v>
                </c:pt>
                <c:pt idx="45936">
                  <c:v>23.135</c:v>
                </c:pt>
                <c:pt idx="45937">
                  <c:v>22.711</c:v>
                </c:pt>
                <c:pt idx="45938">
                  <c:v>24.665</c:v>
                </c:pt>
                <c:pt idx="45939">
                  <c:v>28.502</c:v>
                </c:pt>
                <c:pt idx="45940">
                  <c:v>28.795</c:v>
                </c:pt>
                <c:pt idx="45941">
                  <c:v>27.411</c:v>
                </c:pt>
                <c:pt idx="45942">
                  <c:v>27.405</c:v>
                </c:pt>
                <c:pt idx="45943">
                  <c:v>32.854</c:v>
                </c:pt>
                <c:pt idx="45944">
                  <c:v>31.181</c:v>
                </c:pt>
                <c:pt idx="45945">
                  <c:v>32.838</c:v>
                </c:pt>
                <c:pt idx="45946">
                  <c:v>29.823</c:v>
                </c:pt>
                <c:pt idx="45947">
                  <c:v>31.023</c:v>
                </c:pt>
                <c:pt idx="45948">
                  <c:v>30.275</c:v>
                </c:pt>
                <c:pt idx="45949">
                  <c:v>30.676</c:v>
                </c:pt>
                <c:pt idx="45950">
                  <c:v>30.034</c:v>
                </c:pt>
                <c:pt idx="45951">
                  <c:v>30.197</c:v>
                </c:pt>
                <c:pt idx="45952">
                  <c:v>29.802</c:v>
                </c:pt>
                <c:pt idx="45953">
                  <c:v>31.142</c:v>
                </c:pt>
                <c:pt idx="45954">
                  <c:v>30.383</c:v>
                </c:pt>
                <c:pt idx="45955">
                  <c:v>29.103</c:v>
                </c:pt>
                <c:pt idx="45956">
                  <c:v>30.416</c:v>
                </c:pt>
                <c:pt idx="45957">
                  <c:v>29.895</c:v>
                </c:pt>
                <c:pt idx="45958">
                  <c:v>29.956</c:v>
                </c:pt>
                <c:pt idx="45959">
                  <c:v>31.223</c:v>
                </c:pt>
                <c:pt idx="45960">
                  <c:v>30.388</c:v>
                </c:pt>
                <c:pt idx="45961">
                  <c:v>29.651</c:v>
                </c:pt>
                <c:pt idx="45962">
                  <c:v>28.119</c:v>
                </c:pt>
                <c:pt idx="45963">
                  <c:v>23.549</c:v>
                </c:pt>
                <c:pt idx="45964">
                  <c:v>23.103</c:v>
                </c:pt>
                <c:pt idx="45965">
                  <c:v>29.001</c:v>
                </c:pt>
                <c:pt idx="45966">
                  <c:v>27.622</c:v>
                </c:pt>
                <c:pt idx="45967">
                  <c:v>38.311</c:v>
                </c:pt>
                <c:pt idx="45968">
                  <c:v>37.86</c:v>
                </c:pt>
                <c:pt idx="45969">
                  <c:v>35.443</c:v>
                </c:pt>
                <c:pt idx="45970">
                  <c:v>37.763</c:v>
                </c:pt>
                <c:pt idx="45971">
                  <c:v>37.819</c:v>
                </c:pt>
                <c:pt idx="45972">
                  <c:v>34.557</c:v>
                </c:pt>
                <c:pt idx="45973">
                  <c:v>36.965</c:v>
                </c:pt>
                <c:pt idx="45974">
                  <c:v>36.138</c:v>
                </c:pt>
                <c:pt idx="45975">
                  <c:v>32.916</c:v>
                </c:pt>
                <c:pt idx="45976">
                  <c:v>34.268</c:v>
                </c:pt>
                <c:pt idx="45977">
                  <c:v>32.348</c:v>
                </c:pt>
                <c:pt idx="45978">
                  <c:v>34.695</c:v>
                </c:pt>
                <c:pt idx="45979">
                  <c:v>34.557</c:v>
                </c:pt>
                <c:pt idx="45980">
                  <c:v>38.069</c:v>
                </c:pt>
                <c:pt idx="45981">
                  <c:v>35.956</c:v>
                </c:pt>
                <c:pt idx="45982">
                  <c:v>36.461</c:v>
                </c:pt>
                <c:pt idx="45983">
                  <c:v>34.769</c:v>
                </c:pt>
                <c:pt idx="45984">
                  <c:v>34.501</c:v>
                </c:pt>
                <c:pt idx="45985">
                  <c:v>36.916</c:v>
                </c:pt>
                <c:pt idx="45986">
                  <c:v>35.406</c:v>
                </c:pt>
                <c:pt idx="45987">
                  <c:v>37.754</c:v>
                </c:pt>
                <c:pt idx="45988">
                  <c:v>35.205</c:v>
                </c:pt>
                <c:pt idx="45989">
                  <c:v>39.2</c:v>
                </c:pt>
                <c:pt idx="45990">
                  <c:v>44.486</c:v>
                </c:pt>
                <c:pt idx="45991">
                  <c:v>47.669</c:v>
                </c:pt>
                <c:pt idx="45992">
                  <c:v>45.328</c:v>
                </c:pt>
                <c:pt idx="45993">
                  <c:v>46.678</c:v>
                </c:pt>
                <c:pt idx="45994">
                  <c:v>43.361</c:v>
                </c:pt>
                <c:pt idx="45995">
                  <c:v>46.701</c:v>
                </c:pt>
                <c:pt idx="45996">
                  <c:v>45.316</c:v>
                </c:pt>
                <c:pt idx="45997">
                  <c:v>45.044</c:v>
                </c:pt>
                <c:pt idx="45998">
                  <c:v>43.219</c:v>
                </c:pt>
                <c:pt idx="45999">
                  <c:v>42.045</c:v>
                </c:pt>
                <c:pt idx="46000">
                  <c:v>44.553</c:v>
                </c:pt>
                <c:pt idx="46001">
                  <c:v>43.484</c:v>
                </c:pt>
                <c:pt idx="46002">
                  <c:v>43.591</c:v>
                </c:pt>
                <c:pt idx="46003">
                  <c:v>42.125</c:v>
                </c:pt>
                <c:pt idx="46004">
                  <c:v>45.844</c:v>
                </c:pt>
                <c:pt idx="46005">
                  <c:v>46.755</c:v>
                </c:pt>
                <c:pt idx="46006">
                  <c:v>48.563</c:v>
                </c:pt>
                <c:pt idx="46007">
                  <c:v>44.737</c:v>
                </c:pt>
                <c:pt idx="46008">
                  <c:v>45.233</c:v>
                </c:pt>
                <c:pt idx="46009">
                  <c:v>46.683</c:v>
                </c:pt>
                <c:pt idx="46010">
                  <c:v>50.53</c:v>
                </c:pt>
                <c:pt idx="46011">
                  <c:v>45.44</c:v>
                </c:pt>
                <c:pt idx="46012">
                  <c:v>45.118</c:v>
                </c:pt>
                <c:pt idx="46013">
                  <c:v>42.952</c:v>
                </c:pt>
                <c:pt idx="46014">
                  <c:v>43.508</c:v>
                </c:pt>
                <c:pt idx="46015">
                  <c:v>40.669</c:v>
                </c:pt>
                <c:pt idx="46016">
                  <c:v>40.512</c:v>
                </c:pt>
                <c:pt idx="46017">
                  <c:v>43.064</c:v>
                </c:pt>
                <c:pt idx="46018">
                  <c:v>38.955</c:v>
                </c:pt>
                <c:pt idx="46019">
                  <c:v>34.23</c:v>
                </c:pt>
                <c:pt idx="46020">
                  <c:v>40.095</c:v>
                </c:pt>
                <c:pt idx="46021">
                  <c:v>39.403</c:v>
                </c:pt>
                <c:pt idx="46022">
                  <c:v>41.571</c:v>
                </c:pt>
                <c:pt idx="46023">
                  <c:v>40.273</c:v>
                </c:pt>
                <c:pt idx="46024">
                  <c:v>42.475</c:v>
                </c:pt>
                <c:pt idx="46025">
                  <c:v>38.105</c:v>
                </c:pt>
                <c:pt idx="46026">
                  <c:v>41.436</c:v>
                </c:pt>
                <c:pt idx="46027">
                  <c:v>40.803</c:v>
                </c:pt>
                <c:pt idx="46028">
                  <c:v>39.085</c:v>
                </c:pt>
                <c:pt idx="46029">
                  <c:v>40.21</c:v>
                </c:pt>
                <c:pt idx="46030">
                  <c:v>37.494</c:v>
                </c:pt>
                <c:pt idx="46031">
                  <c:v>35.656</c:v>
                </c:pt>
                <c:pt idx="46032">
                  <c:v>37.833</c:v>
                </c:pt>
                <c:pt idx="46033">
                  <c:v>34.86</c:v>
                </c:pt>
                <c:pt idx="46034">
                  <c:v>38.688</c:v>
                </c:pt>
                <c:pt idx="46035">
                  <c:v>36.1</c:v>
                </c:pt>
                <c:pt idx="46036">
                  <c:v>37.826</c:v>
                </c:pt>
                <c:pt idx="46037">
                  <c:v>35.885</c:v>
                </c:pt>
                <c:pt idx="46038">
                  <c:v>38.239</c:v>
                </c:pt>
                <c:pt idx="46039">
                  <c:v>35.977</c:v>
                </c:pt>
                <c:pt idx="46040">
                  <c:v>37.439</c:v>
                </c:pt>
                <c:pt idx="46041">
                  <c:v>36.755</c:v>
                </c:pt>
                <c:pt idx="46042">
                  <c:v>34.605</c:v>
                </c:pt>
                <c:pt idx="46043">
                  <c:v>35.732</c:v>
                </c:pt>
                <c:pt idx="46044">
                  <c:v>35.833</c:v>
                </c:pt>
                <c:pt idx="46045">
                  <c:v>38.043</c:v>
                </c:pt>
                <c:pt idx="46046">
                  <c:v>38.85</c:v>
                </c:pt>
                <c:pt idx="46047">
                  <c:v>38.571</c:v>
                </c:pt>
                <c:pt idx="46048">
                  <c:v>38.775</c:v>
                </c:pt>
                <c:pt idx="46049">
                  <c:v>41.346</c:v>
                </c:pt>
                <c:pt idx="46050">
                  <c:v>38.613</c:v>
                </c:pt>
                <c:pt idx="46051">
                  <c:v>36.719</c:v>
                </c:pt>
                <c:pt idx="46052">
                  <c:v>37.546</c:v>
                </c:pt>
                <c:pt idx="46053">
                  <c:v>40.25</c:v>
                </c:pt>
                <c:pt idx="46054">
                  <c:v>40.031</c:v>
                </c:pt>
                <c:pt idx="46055">
                  <c:v>41.57</c:v>
                </c:pt>
                <c:pt idx="46056">
                  <c:v>39.537</c:v>
                </c:pt>
                <c:pt idx="46057">
                  <c:v>39.131</c:v>
                </c:pt>
                <c:pt idx="46058">
                  <c:v>38.479</c:v>
                </c:pt>
                <c:pt idx="46059">
                  <c:v>39.611</c:v>
                </c:pt>
                <c:pt idx="46060">
                  <c:v>39.493</c:v>
                </c:pt>
                <c:pt idx="46061">
                  <c:v>37.483</c:v>
                </c:pt>
                <c:pt idx="46062">
                  <c:v>40.235</c:v>
                </c:pt>
                <c:pt idx="46063">
                  <c:v>39.463</c:v>
                </c:pt>
                <c:pt idx="46064">
                  <c:v>41.81</c:v>
                </c:pt>
                <c:pt idx="46065">
                  <c:v>5.204</c:v>
                </c:pt>
                <c:pt idx="46066">
                  <c:v>7.976</c:v>
                </c:pt>
                <c:pt idx="46067">
                  <c:v>9.601</c:v>
                </c:pt>
                <c:pt idx="46068">
                  <c:v>13.943</c:v>
                </c:pt>
                <c:pt idx="46069">
                  <c:v>16.554</c:v>
                </c:pt>
                <c:pt idx="46070">
                  <c:v>19.176</c:v>
                </c:pt>
                <c:pt idx="46071">
                  <c:v>18.514</c:v>
                </c:pt>
                <c:pt idx="46072">
                  <c:v>19.91</c:v>
                </c:pt>
                <c:pt idx="46073">
                  <c:v>18.79</c:v>
                </c:pt>
                <c:pt idx="46074">
                  <c:v>20.553</c:v>
                </c:pt>
                <c:pt idx="46075">
                  <c:v>19.924</c:v>
                </c:pt>
                <c:pt idx="46076">
                  <c:v>17.668</c:v>
                </c:pt>
                <c:pt idx="46077">
                  <c:v>18.204</c:v>
                </c:pt>
                <c:pt idx="46078">
                  <c:v>18.287</c:v>
                </c:pt>
                <c:pt idx="46079">
                  <c:v>20.52</c:v>
                </c:pt>
                <c:pt idx="46080">
                  <c:v>19.273</c:v>
                </c:pt>
                <c:pt idx="46081">
                  <c:v>20.276</c:v>
                </c:pt>
                <c:pt idx="46082">
                  <c:v>16.755</c:v>
                </c:pt>
                <c:pt idx="46083">
                  <c:v>20.466</c:v>
                </c:pt>
                <c:pt idx="46084">
                  <c:v>16.796</c:v>
                </c:pt>
                <c:pt idx="46085">
                  <c:v>19.801</c:v>
                </c:pt>
                <c:pt idx="46086">
                  <c:v>17.151</c:v>
                </c:pt>
                <c:pt idx="46087">
                  <c:v>19.96</c:v>
                </c:pt>
                <c:pt idx="46088">
                  <c:v>17.376</c:v>
                </c:pt>
                <c:pt idx="46089">
                  <c:v>22.172</c:v>
                </c:pt>
                <c:pt idx="46090">
                  <c:v>18.512</c:v>
                </c:pt>
                <c:pt idx="46091">
                  <c:v>21.321</c:v>
                </c:pt>
                <c:pt idx="46092">
                  <c:v>22.48</c:v>
                </c:pt>
                <c:pt idx="46093">
                  <c:v>23.278</c:v>
                </c:pt>
                <c:pt idx="46094">
                  <c:v>24.277</c:v>
                </c:pt>
                <c:pt idx="46095">
                  <c:v>23.753</c:v>
                </c:pt>
                <c:pt idx="46096">
                  <c:v>24.428</c:v>
                </c:pt>
                <c:pt idx="46097">
                  <c:v>24.004</c:v>
                </c:pt>
                <c:pt idx="46098">
                  <c:v>25.153</c:v>
                </c:pt>
                <c:pt idx="46099">
                  <c:v>20.597</c:v>
                </c:pt>
                <c:pt idx="46100">
                  <c:v>24.067</c:v>
                </c:pt>
                <c:pt idx="46101">
                  <c:v>20.703</c:v>
                </c:pt>
                <c:pt idx="46102">
                  <c:v>24.087</c:v>
                </c:pt>
                <c:pt idx="46103">
                  <c:v>24.897</c:v>
                </c:pt>
                <c:pt idx="46104">
                  <c:v>24.897</c:v>
                </c:pt>
                <c:pt idx="46105">
                  <c:v>25.092</c:v>
                </c:pt>
                <c:pt idx="46106">
                  <c:v>23.545</c:v>
                </c:pt>
                <c:pt idx="46107">
                  <c:v>25.709</c:v>
                </c:pt>
                <c:pt idx="46108">
                  <c:v>24.262</c:v>
                </c:pt>
                <c:pt idx="46109">
                  <c:v>26.711</c:v>
                </c:pt>
                <c:pt idx="46110">
                  <c:v>22.72</c:v>
                </c:pt>
                <c:pt idx="46111">
                  <c:v>25.659</c:v>
                </c:pt>
                <c:pt idx="46112">
                  <c:v>22.487</c:v>
                </c:pt>
                <c:pt idx="46113">
                  <c:v>27.517</c:v>
                </c:pt>
                <c:pt idx="46114">
                  <c:v>25.027</c:v>
                </c:pt>
                <c:pt idx="46115">
                  <c:v>28.592</c:v>
                </c:pt>
                <c:pt idx="46116">
                  <c:v>26.7</c:v>
                </c:pt>
                <c:pt idx="46117">
                  <c:v>29.842</c:v>
                </c:pt>
                <c:pt idx="46118">
                  <c:v>27.415</c:v>
                </c:pt>
                <c:pt idx="46119">
                  <c:v>26.552</c:v>
                </c:pt>
                <c:pt idx="46120">
                  <c:v>27.102</c:v>
                </c:pt>
                <c:pt idx="46121">
                  <c:v>28.517</c:v>
                </c:pt>
                <c:pt idx="46122">
                  <c:v>27.903</c:v>
                </c:pt>
                <c:pt idx="46123">
                  <c:v>25.408</c:v>
                </c:pt>
                <c:pt idx="46124">
                  <c:v>28.432</c:v>
                </c:pt>
                <c:pt idx="46125">
                  <c:v>24.022</c:v>
                </c:pt>
                <c:pt idx="46126">
                  <c:v>26.326</c:v>
                </c:pt>
                <c:pt idx="46127">
                  <c:v>24.059</c:v>
                </c:pt>
                <c:pt idx="46128">
                  <c:v>26.273</c:v>
                </c:pt>
                <c:pt idx="46129">
                  <c:v>23.645</c:v>
                </c:pt>
                <c:pt idx="46130">
                  <c:v>14.254</c:v>
                </c:pt>
                <c:pt idx="46131">
                  <c:v>18.477</c:v>
                </c:pt>
                <c:pt idx="46132">
                  <c:v>17.225</c:v>
                </c:pt>
                <c:pt idx="46133">
                  <c:v>19.066</c:v>
                </c:pt>
                <c:pt idx="46134">
                  <c:v>19.454</c:v>
                </c:pt>
                <c:pt idx="46135">
                  <c:v>19.414</c:v>
                </c:pt>
                <c:pt idx="46136">
                  <c:v>19.768</c:v>
                </c:pt>
                <c:pt idx="46137">
                  <c:v>17.104</c:v>
                </c:pt>
                <c:pt idx="46138">
                  <c:v>21.54</c:v>
                </c:pt>
                <c:pt idx="46139">
                  <c:v>18.48</c:v>
                </c:pt>
                <c:pt idx="46140">
                  <c:v>22.54</c:v>
                </c:pt>
                <c:pt idx="46141">
                  <c:v>21.8</c:v>
                </c:pt>
                <c:pt idx="46142">
                  <c:v>26.264</c:v>
                </c:pt>
                <c:pt idx="46143">
                  <c:v>20.936</c:v>
                </c:pt>
                <c:pt idx="46144">
                  <c:v>22.183</c:v>
                </c:pt>
                <c:pt idx="46145">
                  <c:v>15.203</c:v>
                </c:pt>
                <c:pt idx="46146">
                  <c:v>19.259</c:v>
                </c:pt>
                <c:pt idx="46147">
                  <c:v>15.554</c:v>
                </c:pt>
                <c:pt idx="46148">
                  <c:v>16.813</c:v>
                </c:pt>
                <c:pt idx="46149">
                  <c:v>13.625</c:v>
                </c:pt>
                <c:pt idx="46150">
                  <c:v>16.362</c:v>
                </c:pt>
                <c:pt idx="46151">
                  <c:v>17.728</c:v>
                </c:pt>
                <c:pt idx="46152">
                  <c:v>17.724</c:v>
                </c:pt>
                <c:pt idx="46153">
                  <c:v>20.52</c:v>
                </c:pt>
                <c:pt idx="46154">
                  <c:v>16.31</c:v>
                </c:pt>
                <c:pt idx="46155">
                  <c:v>20.422</c:v>
                </c:pt>
                <c:pt idx="46156">
                  <c:v>18.162</c:v>
                </c:pt>
                <c:pt idx="46157">
                  <c:v>22.616</c:v>
                </c:pt>
                <c:pt idx="46158">
                  <c:v>16.531</c:v>
                </c:pt>
                <c:pt idx="46159">
                  <c:v>18.532</c:v>
                </c:pt>
                <c:pt idx="46160">
                  <c:v>19.957</c:v>
                </c:pt>
                <c:pt idx="46161">
                  <c:v>19.776</c:v>
                </c:pt>
                <c:pt idx="46162">
                  <c:v>17.284</c:v>
                </c:pt>
                <c:pt idx="46163">
                  <c:v>15.838</c:v>
                </c:pt>
                <c:pt idx="46164">
                  <c:v>12.649</c:v>
                </c:pt>
                <c:pt idx="46165">
                  <c:v>10.594</c:v>
                </c:pt>
                <c:pt idx="46166">
                  <c:v>11.463</c:v>
                </c:pt>
                <c:pt idx="46167">
                  <c:v>8.336</c:v>
                </c:pt>
                <c:pt idx="46168">
                  <c:v>12.394</c:v>
                </c:pt>
                <c:pt idx="46169">
                  <c:v>8.706</c:v>
                </c:pt>
                <c:pt idx="46170">
                  <c:v>14.848</c:v>
                </c:pt>
                <c:pt idx="46171">
                  <c:v>13.413</c:v>
                </c:pt>
                <c:pt idx="46172">
                  <c:v>14.871</c:v>
                </c:pt>
                <c:pt idx="46173">
                  <c:v>14.76</c:v>
                </c:pt>
                <c:pt idx="46174">
                  <c:v>13.451</c:v>
                </c:pt>
                <c:pt idx="46175">
                  <c:v>12.563</c:v>
                </c:pt>
                <c:pt idx="46176">
                  <c:v>13.367</c:v>
                </c:pt>
                <c:pt idx="46177">
                  <c:v>10.537</c:v>
                </c:pt>
                <c:pt idx="46178">
                  <c:v>16.743</c:v>
                </c:pt>
                <c:pt idx="46179">
                  <c:v>11.648</c:v>
                </c:pt>
                <c:pt idx="46180">
                  <c:v>12.693</c:v>
                </c:pt>
                <c:pt idx="46181">
                  <c:v>9.074</c:v>
                </c:pt>
                <c:pt idx="46182">
                  <c:v>13.784</c:v>
                </c:pt>
                <c:pt idx="46183">
                  <c:v>9.14</c:v>
                </c:pt>
                <c:pt idx="46184">
                  <c:v>12.827</c:v>
                </c:pt>
                <c:pt idx="46185">
                  <c:v>8.476</c:v>
                </c:pt>
                <c:pt idx="46186">
                  <c:v>9.708</c:v>
                </c:pt>
                <c:pt idx="46187">
                  <c:v>7.065</c:v>
                </c:pt>
                <c:pt idx="46188">
                  <c:v>9.327</c:v>
                </c:pt>
                <c:pt idx="46189">
                  <c:v>8.247</c:v>
                </c:pt>
                <c:pt idx="46190">
                  <c:v>10.168</c:v>
                </c:pt>
                <c:pt idx="46191">
                  <c:v>7.429</c:v>
                </c:pt>
                <c:pt idx="46192">
                  <c:v>9.147</c:v>
                </c:pt>
                <c:pt idx="46193">
                  <c:v>7.819</c:v>
                </c:pt>
                <c:pt idx="46194">
                  <c:v>9.479</c:v>
                </c:pt>
                <c:pt idx="46195">
                  <c:v>6.716</c:v>
                </c:pt>
                <c:pt idx="46196">
                  <c:v>10.099</c:v>
                </c:pt>
                <c:pt idx="46197">
                  <c:v>7.808</c:v>
                </c:pt>
                <c:pt idx="46198">
                  <c:v>7.827</c:v>
                </c:pt>
                <c:pt idx="46199">
                  <c:v>5.974</c:v>
                </c:pt>
                <c:pt idx="46200">
                  <c:v>8.78</c:v>
                </c:pt>
                <c:pt idx="46201">
                  <c:v>5.869</c:v>
                </c:pt>
                <c:pt idx="46202">
                  <c:v>6.56</c:v>
                </c:pt>
                <c:pt idx="46203">
                  <c:v>5.637</c:v>
                </c:pt>
                <c:pt idx="46204">
                  <c:v>6.328</c:v>
                </c:pt>
                <c:pt idx="46205">
                  <c:v>6.362</c:v>
                </c:pt>
                <c:pt idx="46206">
                  <c:v>5.35</c:v>
                </c:pt>
                <c:pt idx="46207">
                  <c:v>7.627</c:v>
                </c:pt>
                <c:pt idx="46208">
                  <c:v>4.655</c:v>
                </c:pt>
                <c:pt idx="46209">
                  <c:v>5.668</c:v>
                </c:pt>
                <c:pt idx="46210">
                  <c:v>7.671</c:v>
                </c:pt>
                <c:pt idx="46211">
                  <c:v>5.538</c:v>
                </c:pt>
                <c:pt idx="46212">
                  <c:v>5.997</c:v>
                </c:pt>
                <c:pt idx="46213">
                  <c:v>6.518</c:v>
                </c:pt>
                <c:pt idx="46214">
                  <c:v>5.435</c:v>
                </c:pt>
                <c:pt idx="46215">
                  <c:v>7.234</c:v>
                </c:pt>
                <c:pt idx="46216">
                  <c:v>5.102</c:v>
                </c:pt>
                <c:pt idx="46217">
                  <c:v>7.34</c:v>
                </c:pt>
                <c:pt idx="46218">
                  <c:v>5.153</c:v>
                </c:pt>
                <c:pt idx="46219">
                  <c:v>7.198</c:v>
                </c:pt>
                <c:pt idx="46220">
                  <c:v>4.834</c:v>
                </c:pt>
                <c:pt idx="46221">
                  <c:v>7.055</c:v>
                </c:pt>
                <c:pt idx="46222">
                  <c:v>5.26</c:v>
                </c:pt>
                <c:pt idx="46223">
                  <c:v>8.591</c:v>
                </c:pt>
                <c:pt idx="46224">
                  <c:v>6.517</c:v>
                </c:pt>
                <c:pt idx="46225">
                  <c:v>7.964</c:v>
                </c:pt>
                <c:pt idx="46226">
                  <c:v>5.956</c:v>
                </c:pt>
                <c:pt idx="46227">
                  <c:v>9.704</c:v>
                </c:pt>
                <c:pt idx="46228">
                  <c:v>6.923</c:v>
                </c:pt>
                <c:pt idx="46229">
                  <c:v>8.147</c:v>
                </c:pt>
                <c:pt idx="46230">
                  <c:v>8.281</c:v>
                </c:pt>
                <c:pt idx="46231">
                  <c:v>8.744</c:v>
                </c:pt>
                <c:pt idx="46232">
                  <c:v>7.382</c:v>
                </c:pt>
                <c:pt idx="46233">
                  <c:v>6.903</c:v>
                </c:pt>
                <c:pt idx="46234">
                  <c:v>7.015</c:v>
                </c:pt>
                <c:pt idx="46235">
                  <c:v>5.307</c:v>
                </c:pt>
                <c:pt idx="46236">
                  <c:v>7.825</c:v>
                </c:pt>
                <c:pt idx="46237">
                  <c:v>5.223</c:v>
                </c:pt>
                <c:pt idx="46238">
                  <c:v>7.788</c:v>
                </c:pt>
                <c:pt idx="46239">
                  <c:v>5.533</c:v>
                </c:pt>
                <c:pt idx="46240">
                  <c:v>7.512</c:v>
                </c:pt>
                <c:pt idx="46241">
                  <c:v>5.274</c:v>
                </c:pt>
                <c:pt idx="46242">
                  <c:v>6.762</c:v>
                </c:pt>
                <c:pt idx="46243">
                  <c:v>6.299</c:v>
                </c:pt>
                <c:pt idx="46244">
                  <c:v>4.642</c:v>
                </c:pt>
                <c:pt idx="46245">
                  <c:v>5.39</c:v>
                </c:pt>
                <c:pt idx="46246">
                  <c:v>5.051</c:v>
                </c:pt>
                <c:pt idx="46247">
                  <c:v>4.552</c:v>
                </c:pt>
                <c:pt idx="46248">
                  <c:v>5.602</c:v>
                </c:pt>
                <c:pt idx="46249">
                  <c:v>5.378</c:v>
                </c:pt>
                <c:pt idx="46250">
                  <c:v>9.296</c:v>
                </c:pt>
                <c:pt idx="46251">
                  <c:v>6.651</c:v>
                </c:pt>
                <c:pt idx="46252">
                  <c:v>9.818</c:v>
                </c:pt>
                <c:pt idx="46253">
                  <c:v>5.582</c:v>
                </c:pt>
                <c:pt idx="46254">
                  <c:v>9.499</c:v>
                </c:pt>
                <c:pt idx="46255">
                  <c:v>6.052</c:v>
                </c:pt>
                <c:pt idx="46256">
                  <c:v>5.897</c:v>
                </c:pt>
                <c:pt idx="46257">
                  <c:v>6.237</c:v>
                </c:pt>
                <c:pt idx="46258">
                  <c:v>4.998</c:v>
                </c:pt>
                <c:pt idx="46259">
                  <c:v>5.726</c:v>
                </c:pt>
                <c:pt idx="46260">
                  <c:v>6.075</c:v>
                </c:pt>
                <c:pt idx="46261">
                  <c:v>4.441</c:v>
                </c:pt>
                <c:pt idx="46262">
                  <c:v>7.388</c:v>
                </c:pt>
                <c:pt idx="46263">
                  <c:v>4.992</c:v>
                </c:pt>
                <c:pt idx="46264">
                  <c:v>7.474</c:v>
                </c:pt>
                <c:pt idx="46265">
                  <c:v>5.047</c:v>
                </c:pt>
                <c:pt idx="46266">
                  <c:v>7.422</c:v>
                </c:pt>
                <c:pt idx="46267">
                  <c:v>4.761</c:v>
                </c:pt>
                <c:pt idx="46268">
                  <c:v>7.223</c:v>
                </c:pt>
                <c:pt idx="46269">
                  <c:v>4.5</c:v>
                </c:pt>
                <c:pt idx="46270">
                  <c:v>7.105</c:v>
                </c:pt>
                <c:pt idx="46271">
                  <c:v>5.466</c:v>
                </c:pt>
                <c:pt idx="46272">
                  <c:v>10.161</c:v>
                </c:pt>
                <c:pt idx="46273">
                  <c:v>6.508</c:v>
                </c:pt>
                <c:pt idx="46274">
                  <c:v>10.968</c:v>
                </c:pt>
                <c:pt idx="46275">
                  <c:v>6.971</c:v>
                </c:pt>
                <c:pt idx="46276">
                  <c:v>11.45</c:v>
                </c:pt>
                <c:pt idx="46277">
                  <c:v>7.589</c:v>
                </c:pt>
                <c:pt idx="46278">
                  <c:v>11.419</c:v>
                </c:pt>
                <c:pt idx="46279">
                  <c:v>6.331</c:v>
                </c:pt>
                <c:pt idx="46280">
                  <c:v>9.889</c:v>
                </c:pt>
                <c:pt idx="46281">
                  <c:v>6.746</c:v>
                </c:pt>
                <c:pt idx="46282">
                  <c:v>9.813</c:v>
                </c:pt>
                <c:pt idx="46283">
                  <c:v>8.675</c:v>
                </c:pt>
                <c:pt idx="46284">
                  <c:v>5.263</c:v>
                </c:pt>
                <c:pt idx="46285">
                  <c:v>8.156</c:v>
                </c:pt>
                <c:pt idx="46286">
                  <c:v>5.559</c:v>
                </c:pt>
                <c:pt idx="46287">
                  <c:v>7.95</c:v>
                </c:pt>
                <c:pt idx="46288">
                  <c:v>4.753</c:v>
                </c:pt>
                <c:pt idx="46289">
                  <c:v>7.46</c:v>
                </c:pt>
                <c:pt idx="46290">
                  <c:v>5.827</c:v>
                </c:pt>
                <c:pt idx="46291">
                  <c:v>7.156</c:v>
                </c:pt>
                <c:pt idx="46292">
                  <c:v>8.179</c:v>
                </c:pt>
                <c:pt idx="46293">
                  <c:v>5.487</c:v>
                </c:pt>
                <c:pt idx="46294">
                  <c:v>9.273</c:v>
                </c:pt>
                <c:pt idx="46295">
                  <c:v>6.011</c:v>
                </c:pt>
                <c:pt idx="46296">
                  <c:v>14.603</c:v>
                </c:pt>
                <c:pt idx="46297">
                  <c:v>6.869</c:v>
                </c:pt>
                <c:pt idx="46298">
                  <c:v>13.119</c:v>
                </c:pt>
                <c:pt idx="46299">
                  <c:v>7.976</c:v>
                </c:pt>
                <c:pt idx="46300">
                  <c:v>10.552</c:v>
                </c:pt>
                <c:pt idx="46301">
                  <c:v>5.76</c:v>
                </c:pt>
                <c:pt idx="46302">
                  <c:v>8.815</c:v>
                </c:pt>
                <c:pt idx="46303">
                  <c:v>5.4</c:v>
                </c:pt>
                <c:pt idx="46304">
                  <c:v>9.73</c:v>
                </c:pt>
                <c:pt idx="46305">
                  <c:v>6.166</c:v>
                </c:pt>
                <c:pt idx="46306">
                  <c:v>9.298</c:v>
                </c:pt>
                <c:pt idx="46307">
                  <c:v>5.64</c:v>
                </c:pt>
                <c:pt idx="46308">
                  <c:v>7.349</c:v>
                </c:pt>
                <c:pt idx="46309">
                  <c:v>5.656</c:v>
                </c:pt>
                <c:pt idx="46310">
                  <c:v>6.863</c:v>
                </c:pt>
                <c:pt idx="46311">
                  <c:v>6.008</c:v>
                </c:pt>
                <c:pt idx="46312">
                  <c:v>6.996</c:v>
                </c:pt>
                <c:pt idx="46313">
                  <c:v>4.42</c:v>
                </c:pt>
                <c:pt idx="46314">
                  <c:v>6.514</c:v>
                </c:pt>
                <c:pt idx="46315">
                  <c:v>4.463</c:v>
                </c:pt>
                <c:pt idx="46316">
                  <c:v>6.773</c:v>
                </c:pt>
                <c:pt idx="46317">
                  <c:v>4.687</c:v>
                </c:pt>
                <c:pt idx="46318">
                  <c:v>6.987</c:v>
                </c:pt>
                <c:pt idx="46319">
                  <c:v>5.074</c:v>
                </c:pt>
                <c:pt idx="46320">
                  <c:v>8.68</c:v>
                </c:pt>
                <c:pt idx="46321">
                  <c:v>5.787</c:v>
                </c:pt>
                <c:pt idx="46322">
                  <c:v>8.044</c:v>
                </c:pt>
                <c:pt idx="46323">
                  <c:v>6.838</c:v>
                </c:pt>
                <c:pt idx="46324">
                  <c:v>6.744</c:v>
                </c:pt>
                <c:pt idx="46325">
                  <c:v>9.506</c:v>
                </c:pt>
                <c:pt idx="46326">
                  <c:v>6.53</c:v>
                </c:pt>
                <c:pt idx="46327">
                  <c:v>9.857</c:v>
                </c:pt>
                <c:pt idx="46328">
                  <c:v>6.327</c:v>
                </c:pt>
                <c:pt idx="46329">
                  <c:v>8.769</c:v>
                </c:pt>
                <c:pt idx="46330">
                  <c:v>5.455</c:v>
                </c:pt>
                <c:pt idx="46331">
                  <c:v>6.423</c:v>
                </c:pt>
                <c:pt idx="46332">
                  <c:v>5.141</c:v>
                </c:pt>
                <c:pt idx="46333">
                  <c:v>8.563</c:v>
                </c:pt>
                <c:pt idx="46334">
                  <c:v>5.957</c:v>
                </c:pt>
                <c:pt idx="46335">
                  <c:v>8.707</c:v>
                </c:pt>
                <c:pt idx="46336">
                  <c:v>4.558</c:v>
                </c:pt>
                <c:pt idx="46337">
                  <c:v>7.471</c:v>
                </c:pt>
                <c:pt idx="46338">
                  <c:v>5.062</c:v>
                </c:pt>
                <c:pt idx="46339">
                  <c:v>7.95</c:v>
                </c:pt>
                <c:pt idx="46340">
                  <c:v>5.737</c:v>
                </c:pt>
                <c:pt idx="46341">
                  <c:v>8.768</c:v>
                </c:pt>
                <c:pt idx="46342">
                  <c:v>6.405</c:v>
                </c:pt>
                <c:pt idx="46343">
                  <c:v>10.086</c:v>
                </c:pt>
                <c:pt idx="46344">
                  <c:v>6.053</c:v>
                </c:pt>
                <c:pt idx="46345">
                  <c:v>8.753</c:v>
                </c:pt>
                <c:pt idx="46346">
                  <c:v>7.168</c:v>
                </c:pt>
                <c:pt idx="46347">
                  <c:v>9.917</c:v>
                </c:pt>
                <c:pt idx="46348">
                  <c:v>8.35</c:v>
                </c:pt>
                <c:pt idx="46349">
                  <c:v>6.116</c:v>
                </c:pt>
                <c:pt idx="46350">
                  <c:v>6.311</c:v>
                </c:pt>
                <c:pt idx="46351">
                  <c:v>7.099</c:v>
                </c:pt>
                <c:pt idx="46352">
                  <c:v>5.928</c:v>
                </c:pt>
                <c:pt idx="46353">
                  <c:v>9.501</c:v>
                </c:pt>
                <c:pt idx="46354">
                  <c:v>6.524</c:v>
                </c:pt>
                <c:pt idx="46355">
                  <c:v>8.275</c:v>
                </c:pt>
                <c:pt idx="46356">
                  <c:v>6.504</c:v>
                </c:pt>
                <c:pt idx="46357">
                  <c:v>8.638</c:v>
                </c:pt>
                <c:pt idx="46358">
                  <c:v>5.628</c:v>
                </c:pt>
                <c:pt idx="46359">
                  <c:v>7.689</c:v>
                </c:pt>
                <c:pt idx="46360">
                  <c:v>5.287</c:v>
                </c:pt>
                <c:pt idx="46361">
                  <c:v>6.964</c:v>
                </c:pt>
                <c:pt idx="46362">
                  <c:v>5.684</c:v>
                </c:pt>
                <c:pt idx="46363">
                  <c:v>7.25</c:v>
                </c:pt>
                <c:pt idx="46364">
                  <c:v>5.789</c:v>
                </c:pt>
                <c:pt idx="46365">
                  <c:v>5.986</c:v>
                </c:pt>
                <c:pt idx="46366">
                  <c:v>10.157</c:v>
                </c:pt>
                <c:pt idx="46367">
                  <c:v>10.931</c:v>
                </c:pt>
                <c:pt idx="46368">
                  <c:v>12.527</c:v>
                </c:pt>
                <c:pt idx="46369">
                  <c:v>8.883</c:v>
                </c:pt>
                <c:pt idx="46370">
                  <c:v>10.16</c:v>
                </c:pt>
                <c:pt idx="46371">
                  <c:v>10.037</c:v>
                </c:pt>
                <c:pt idx="46372">
                  <c:v>10.356</c:v>
                </c:pt>
                <c:pt idx="46373">
                  <c:v>11.259</c:v>
                </c:pt>
                <c:pt idx="46374">
                  <c:v>9.38</c:v>
                </c:pt>
                <c:pt idx="46375">
                  <c:v>12.702</c:v>
                </c:pt>
                <c:pt idx="46376">
                  <c:v>10.114</c:v>
                </c:pt>
                <c:pt idx="46377">
                  <c:v>14.892</c:v>
                </c:pt>
                <c:pt idx="46378">
                  <c:v>8.642</c:v>
                </c:pt>
                <c:pt idx="46379">
                  <c:v>11.23</c:v>
                </c:pt>
                <c:pt idx="46380">
                  <c:v>8.44</c:v>
                </c:pt>
                <c:pt idx="46381">
                  <c:v>11.173</c:v>
                </c:pt>
                <c:pt idx="46382">
                  <c:v>7.679</c:v>
                </c:pt>
                <c:pt idx="46383">
                  <c:v>9.442</c:v>
                </c:pt>
                <c:pt idx="46384">
                  <c:v>7.095</c:v>
                </c:pt>
                <c:pt idx="46385">
                  <c:v>9.932</c:v>
                </c:pt>
                <c:pt idx="46386">
                  <c:v>7.376</c:v>
                </c:pt>
                <c:pt idx="46387">
                  <c:v>11.772</c:v>
                </c:pt>
                <c:pt idx="46388">
                  <c:v>7.785</c:v>
                </c:pt>
                <c:pt idx="46389">
                  <c:v>11.617</c:v>
                </c:pt>
                <c:pt idx="46390">
                  <c:v>9.48</c:v>
                </c:pt>
                <c:pt idx="46391">
                  <c:v>7.7</c:v>
                </c:pt>
                <c:pt idx="46392">
                  <c:v>7.867</c:v>
                </c:pt>
                <c:pt idx="46393">
                  <c:v>7.725</c:v>
                </c:pt>
                <c:pt idx="46394">
                  <c:v>10.293</c:v>
                </c:pt>
                <c:pt idx="46395">
                  <c:v>7.131</c:v>
                </c:pt>
                <c:pt idx="46396">
                  <c:v>7.523</c:v>
                </c:pt>
                <c:pt idx="46397">
                  <c:v>11.165</c:v>
                </c:pt>
                <c:pt idx="46398">
                  <c:v>7.712</c:v>
                </c:pt>
                <c:pt idx="46399">
                  <c:v>10.75</c:v>
                </c:pt>
                <c:pt idx="46400">
                  <c:v>7.619</c:v>
                </c:pt>
                <c:pt idx="46401">
                  <c:v>10.036</c:v>
                </c:pt>
                <c:pt idx="46402">
                  <c:v>7.145</c:v>
                </c:pt>
                <c:pt idx="46403">
                  <c:v>9.323</c:v>
                </c:pt>
                <c:pt idx="46404">
                  <c:v>6.821</c:v>
                </c:pt>
                <c:pt idx="46405">
                  <c:v>8.282</c:v>
                </c:pt>
                <c:pt idx="46406">
                  <c:v>6.032</c:v>
                </c:pt>
                <c:pt idx="46407">
                  <c:v>8.306</c:v>
                </c:pt>
                <c:pt idx="46408">
                  <c:v>6.894</c:v>
                </c:pt>
                <c:pt idx="46409">
                  <c:v>7.372</c:v>
                </c:pt>
                <c:pt idx="46410">
                  <c:v>6.6</c:v>
                </c:pt>
                <c:pt idx="46411">
                  <c:v>7.771</c:v>
                </c:pt>
                <c:pt idx="46412">
                  <c:v>6.377</c:v>
                </c:pt>
                <c:pt idx="46413">
                  <c:v>8.721</c:v>
                </c:pt>
                <c:pt idx="46414">
                  <c:v>7.31</c:v>
                </c:pt>
                <c:pt idx="46415">
                  <c:v>11.94</c:v>
                </c:pt>
                <c:pt idx="46416">
                  <c:v>7.996</c:v>
                </c:pt>
                <c:pt idx="46417">
                  <c:v>13.968</c:v>
                </c:pt>
                <c:pt idx="46418">
                  <c:v>10.072</c:v>
                </c:pt>
                <c:pt idx="46419">
                  <c:v>12.92</c:v>
                </c:pt>
                <c:pt idx="46420">
                  <c:v>9.789</c:v>
                </c:pt>
                <c:pt idx="46421">
                  <c:v>13.33</c:v>
                </c:pt>
                <c:pt idx="46422">
                  <c:v>9.857</c:v>
                </c:pt>
                <c:pt idx="46423">
                  <c:v>13.408</c:v>
                </c:pt>
                <c:pt idx="46424">
                  <c:v>12.035</c:v>
                </c:pt>
                <c:pt idx="46425">
                  <c:v>10.619</c:v>
                </c:pt>
                <c:pt idx="46426">
                  <c:v>11.672</c:v>
                </c:pt>
                <c:pt idx="46427">
                  <c:v>7.528</c:v>
                </c:pt>
                <c:pt idx="46428">
                  <c:v>10.874</c:v>
                </c:pt>
                <c:pt idx="46429">
                  <c:v>7.909</c:v>
                </c:pt>
                <c:pt idx="46430">
                  <c:v>9.229</c:v>
                </c:pt>
                <c:pt idx="46431">
                  <c:v>7.4</c:v>
                </c:pt>
                <c:pt idx="46432">
                  <c:v>7.366</c:v>
                </c:pt>
                <c:pt idx="46433">
                  <c:v>7.729</c:v>
                </c:pt>
                <c:pt idx="46434">
                  <c:v>6.011</c:v>
                </c:pt>
                <c:pt idx="46435">
                  <c:v>9.615</c:v>
                </c:pt>
                <c:pt idx="46436">
                  <c:v>6.688</c:v>
                </c:pt>
                <c:pt idx="46437">
                  <c:v>10.311</c:v>
                </c:pt>
                <c:pt idx="46438">
                  <c:v>8.765</c:v>
                </c:pt>
                <c:pt idx="46439">
                  <c:v>14.736</c:v>
                </c:pt>
                <c:pt idx="46440">
                  <c:v>8.777</c:v>
                </c:pt>
                <c:pt idx="46441">
                  <c:v>10.431</c:v>
                </c:pt>
                <c:pt idx="46442">
                  <c:v>7.307</c:v>
                </c:pt>
                <c:pt idx="46443">
                  <c:v>19.162</c:v>
                </c:pt>
                <c:pt idx="46444">
                  <c:v>17.916</c:v>
                </c:pt>
                <c:pt idx="46445">
                  <c:v>16.66</c:v>
                </c:pt>
                <c:pt idx="46446">
                  <c:v>20.639</c:v>
                </c:pt>
                <c:pt idx="46447">
                  <c:v>14.296</c:v>
                </c:pt>
                <c:pt idx="46448">
                  <c:v>20.562</c:v>
                </c:pt>
                <c:pt idx="46449">
                  <c:v>17.942</c:v>
                </c:pt>
                <c:pt idx="46450">
                  <c:v>22.117</c:v>
                </c:pt>
                <c:pt idx="46451">
                  <c:v>16.476</c:v>
                </c:pt>
                <c:pt idx="46452">
                  <c:v>20.634</c:v>
                </c:pt>
                <c:pt idx="46453">
                  <c:v>19.067</c:v>
                </c:pt>
                <c:pt idx="46454">
                  <c:v>21.912</c:v>
                </c:pt>
                <c:pt idx="46455">
                  <c:v>20.583</c:v>
                </c:pt>
                <c:pt idx="46456">
                  <c:v>18.011</c:v>
                </c:pt>
                <c:pt idx="46457">
                  <c:v>22.232</c:v>
                </c:pt>
                <c:pt idx="46458">
                  <c:v>22.211</c:v>
                </c:pt>
                <c:pt idx="46459">
                  <c:v>22.726</c:v>
                </c:pt>
                <c:pt idx="46460">
                  <c:v>22.299</c:v>
                </c:pt>
                <c:pt idx="46461">
                  <c:v>24.177</c:v>
                </c:pt>
                <c:pt idx="46462">
                  <c:v>24.037</c:v>
                </c:pt>
                <c:pt idx="46463">
                  <c:v>22.351</c:v>
                </c:pt>
                <c:pt idx="46464">
                  <c:v>21.835</c:v>
                </c:pt>
                <c:pt idx="46465">
                  <c:v>18.267</c:v>
                </c:pt>
                <c:pt idx="46466">
                  <c:v>22.702</c:v>
                </c:pt>
                <c:pt idx="46467">
                  <c:v>18.642</c:v>
                </c:pt>
                <c:pt idx="46468">
                  <c:v>22.106</c:v>
                </c:pt>
                <c:pt idx="46469">
                  <c:v>20.53</c:v>
                </c:pt>
                <c:pt idx="46470">
                  <c:v>25.32</c:v>
                </c:pt>
                <c:pt idx="46471">
                  <c:v>19.51</c:v>
                </c:pt>
                <c:pt idx="46472">
                  <c:v>22.438</c:v>
                </c:pt>
                <c:pt idx="46473">
                  <c:v>17.53</c:v>
                </c:pt>
                <c:pt idx="46474">
                  <c:v>18.927</c:v>
                </c:pt>
                <c:pt idx="46475">
                  <c:v>18.604</c:v>
                </c:pt>
                <c:pt idx="46476">
                  <c:v>21.448</c:v>
                </c:pt>
                <c:pt idx="46477">
                  <c:v>16.594</c:v>
                </c:pt>
                <c:pt idx="46478">
                  <c:v>17.564</c:v>
                </c:pt>
                <c:pt idx="46479">
                  <c:v>18.501</c:v>
                </c:pt>
                <c:pt idx="46480">
                  <c:v>19.483</c:v>
                </c:pt>
                <c:pt idx="46481">
                  <c:v>18.451</c:v>
                </c:pt>
                <c:pt idx="46482">
                  <c:v>17.28</c:v>
                </c:pt>
                <c:pt idx="46483">
                  <c:v>20.125</c:v>
                </c:pt>
                <c:pt idx="46484">
                  <c:v>18.259</c:v>
                </c:pt>
                <c:pt idx="46485">
                  <c:v>22.491</c:v>
                </c:pt>
                <c:pt idx="46486">
                  <c:v>18.435</c:v>
                </c:pt>
                <c:pt idx="46487">
                  <c:v>24.513</c:v>
                </c:pt>
                <c:pt idx="46488">
                  <c:v>21.901</c:v>
                </c:pt>
                <c:pt idx="46489">
                  <c:v>19.526</c:v>
                </c:pt>
                <c:pt idx="46490">
                  <c:v>14.622</c:v>
                </c:pt>
                <c:pt idx="46491">
                  <c:v>16.611</c:v>
                </c:pt>
                <c:pt idx="46492">
                  <c:v>15.805</c:v>
                </c:pt>
                <c:pt idx="46493">
                  <c:v>18.197</c:v>
                </c:pt>
                <c:pt idx="46494">
                  <c:v>15.881</c:v>
                </c:pt>
                <c:pt idx="46495">
                  <c:v>14.239</c:v>
                </c:pt>
                <c:pt idx="46496">
                  <c:v>10.477</c:v>
                </c:pt>
                <c:pt idx="46497">
                  <c:v>10.127</c:v>
                </c:pt>
                <c:pt idx="46498">
                  <c:v>7.019</c:v>
                </c:pt>
                <c:pt idx="46499">
                  <c:v>10.402</c:v>
                </c:pt>
                <c:pt idx="46500">
                  <c:v>6.841</c:v>
                </c:pt>
                <c:pt idx="46501">
                  <c:v>11.596</c:v>
                </c:pt>
                <c:pt idx="46502">
                  <c:v>7.052</c:v>
                </c:pt>
                <c:pt idx="46503">
                  <c:v>11.37</c:v>
                </c:pt>
                <c:pt idx="46504">
                  <c:v>7.851</c:v>
                </c:pt>
                <c:pt idx="46505">
                  <c:v>11.378</c:v>
                </c:pt>
                <c:pt idx="46506">
                  <c:v>7.88</c:v>
                </c:pt>
                <c:pt idx="46507">
                  <c:v>14.603</c:v>
                </c:pt>
                <c:pt idx="46508">
                  <c:v>12.832</c:v>
                </c:pt>
                <c:pt idx="46509">
                  <c:v>16.021</c:v>
                </c:pt>
                <c:pt idx="46510">
                  <c:v>10.292</c:v>
                </c:pt>
                <c:pt idx="46511">
                  <c:v>14.373</c:v>
                </c:pt>
                <c:pt idx="46512">
                  <c:v>14.351</c:v>
                </c:pt>
                <c:pt idx="46513">
                  <c:v>13.16</c:v>
                </c:pt>
                <c:pt idx="46514">
                  <c:v>8.28</c:v>
                </c:pt>
                <c:pt idx="46515">
                  <c:v>7.863</c:v>
                </c:pt>
                <c:pt idx="46516">
                  <c:v>9.565</c:v>
                </c:pt>
                <c:pt idx="46517">
                  <c:v>7.691</c:v>
                </c:pt>
                <c:pt idx="46518">
                  <c:v>12.276</c:v>
                </c:pt>
                <c:pt idx="46519">
                  <c:v>9.499</c:v>
                </c:pt>
                <c:pt idx="46520">
                  <c:v>16.428</c:v>
                </c:pt>
                <c:pt idx="46521">
                  <c:v>10.729</c:v>
                </c:pt>
                <c:pt idx="46522">
                  <c:v>16.244</c:v>
                </c:pt>
                <c:pt idx="46523">
                  <c:v>13.924</c:v>
                </c:pt>
                <c:pt idx="46524">
                  <c:v>18.539</c:v>
                </c:pt>
                <c:pt idx="46525">
                  <c:v>11.838</c:v>
                </c:pt>
                <c:pt idx="46526">
                  <c:v>15.162</c:v>
                </c:pt>
                <c:pt idx="46527">
                  <c:v>9.45</c:v>
                </c:pt>
                <c:pt idx="46528">
                  <c:v>13.118</c:v>
                </c:pt>
                <c:pt idx="46529">
                  <c:v>9.1</c:v>
                </c:pt>
                <c:pt idx="46530">
                  <c:v>11.579</c:v>
                </c:pt>
                <c:pt idx="46531">
                  <c:v>12.299</c:v>
                </c:pt>
                <c:pt idx="46532">
                  <c:v>10.564</c:v>
                </c:pt>
                <c:pt idx="46533">
                  <c:v>8.606</c:v>
                </c:pt>
                <c:pt idx="46534">
                  <c:v>15.235</c:v>
                </c:pt>
                <c:pt idx="46535">
                  <c:v>10.097</c:v>
                </c:pt>
                <c:pt idx="46536">
                  <c:v>14.667</c:v>
                </c:pt>
                <c:pt idx="46537">
                  <c:v>9.572</c:v>
                </c:pt>
                <c:pt idx="46538">
                  <c:v>14.239</c:v>
                </c:pt>
                <c:pt idx="46539">
                  <c:v>9.272</c:v>
                </c:pt>
                <c:pt idx="46540">
                  <c:v>13.129</c:v>
                </c:pt>
                <c:pt idx="46541">
                  <c:v>12.067</c:v>
                </c:pt>
                <c:pt idx="46542">
                  <c:v>6.859</c:v>
                </c:pt>
                <c:pt idx="46543">
                  <c:v>10.77</c:v>
                </c:pt>
                <c:pt idx="46544">
                  <c:v>8.179</c:v>
                </c:pt>
                <c:pt idx="46545">
                  <c:v>11.415</c:v>
                </c:pt>
                <c:pt idx="46546">
                  <c:v>7.946</c:v>
                </c:pt>
                <c:pt idx="46547">
                  <c:v>9.581</c:v>
                </c:pt>
                <c:pt idx="46548">
                  <c:v>9.269</c:v>
                </c:pt>
                <c:pt idx="46549">
                  <c:v>8.275</c:v>
                </c:pt>
                <c:pt idx="46550">
                  <c:v>9.31</c:v>
                </c:pt>
                <c:pt idx="46551">
                  <c:v>7.044</c:v>
                </c:pt>
                <c:pt idx="46552">
                  <c:v>11.139</c:v>
                </c:pt>
                <c:pt idx="46553">
                  <c:v>7.341</c:v>
                </c:pt>
                <c:pt idx="46554">
                  <c:v>11.566</c:v>
                </c:pt>
                <c:pt idx="46555">
                  <c:v>11.116</c:v>
                </c:pt>
                <c:pt idx="46556">
                  <c:v>7.916</c:v>
                </c:pt>
                <c:pt idx="46557">
                  <c:v>11.43</c:v>
                </c:pt>
                <c:pt idx="46558">
                  <c:v>6.797</c:v>
                </c:pt>
                <c:pt idx="46559">
                  <c:v>11.239</c:v>
                </c:pt>
                <c:pt idx="46560">
                  <c:v>7.154</c:v>
                </c:pt>
                <c:pt idx="46561">
                  <c:v>11.559</c:v>
                </c:pt>
                <c:pt idx="46562">
                  <c:v>7.167</c:v>
                </c:pt>
                <c:pt idx="46563">
                  <c:v>9.545</c:v>
                </c:pt>
                <c:pt idx="46564">
                  <c:v>9.076</c:v>
                </c:pt>
                <c:pt idx="46565">
                  <c:v>10.8</c:v>
                </c:pt>
                <c:pt idx="46566">
                  <c:v>11.159</c:v>
                </c:pt>
                <c:pt idx="46567">
                  <c:v>9.751</c:v>
                </c:pt>
                <c:pt idx="46568">
                  <c:v>8.315</c:v>
                </c:pt>
                <c:pt idx="46569">
                  <c:v>8.255</c:v>
                </c:pt>
                <c:pt idx="46570">
                  <c:v>8.913</c:v>
                </c:pt>
                <c:pt idx="46571">
                  <c:v>6.882</c:v>
                </c:pt>
                <c:pt idx="46572">
                  <c:v>10.865</c:v>
                </c:pt>
                <c:pt idx="46573">
                  <c:v>7.629</c:v>
                </c:pt>
                <c:pt idx="46574">
                  <c:v>12.228</c:v>
                </c:pt>
                <c:pt idx="46575">
                  <c:v>8.21</c:v>
                </c:pt>
                <c:pt idx="46576">
                  <c:v>11.087</c:v>
                </c:pt>
                <c:pt idx="46577">
                  <c:v>8.458</c:v>
                </c:pt>
                <c:pt idx="46578">
                  <c:v>14.254</c:v>
                </c:pt>
                <c:pt idx="46579">
                  <c:v>7.841</c:v>
                </c:pt>
                <c:pt idx="46580">
                  <c:v>11.689</c:v>
                </c:pt>
                <c:pt idx="46581">
                  <c:v>10.803</c:v>
                </c:pt>
                <c:pt idx="46582">
                  <c:v>11.372</c:v>
                </c:pt>
                <c:pt idx="46583">
                  <c:v>9.89</c:v>
                </c:pt>
                <c:pt idx="46584">
                  <c:v>11.85</c:v>
                </c:pt>
                <c:pt idx="46585">
                  <c:v>9.201</c:v>
                </c:pt>
                <c:pt idx="46586">
                  <c:v>8.979</c:v>
                </c:pt>
                <c:pt idx="46587">
                  <c:v>7.514</c:v>
                </c:pt>
                <c:pt idx="46588">
                  <c:v>8.16</c:v>
                </c:pt>
                <c:pt idx="46589">
                  <c:v>8.539</c:v>
                </c:pt>
                <c:pt idx="46590">
                  <c:v>6.071</c:v>
                </c:pt>
                <c:pt idx="46591">
                  <c:v>9.003</c:v>
                </c:pt>
                <c:pt idx="46592">
                  <c:v>7.338</c:v>
                </c:pt>
                <c:pt idx="46593">
                  <c:v>10.335</c:v>
                </c:pt>
                <c:pt idx="46594">
                  <c:v>6.737</c:v>
                </c:pt>
                <c:pt idx="46595">
                  <c:v>10.448</c:v>
                </c:pt>
                <c:pt idx="46596">
                  <c:v>7.288</c:v>
                </c:pt>
                <c:pt idx="46597">
                  <c:v>9.308</c:v>
                </c:pt>
                <c:pt idx="46598">
                  <c:v>6.433</c:v>
                </c:pt>
                <c:pt idx="46599">
                  <c:v>9.885</c:v>
                </c:pt>
                <c:pt idx="46600">
                  <c:v>6.499</c:v>
                </c:pt>
                <c:pt idx="46601">
                  <c:v>10.246</c:v>
                </c:pt>
                <c:pt idx="46602">
                  <c:v>6.725</c:v>
                </c:pt>
                <c:pt idx="46603">
                  <c:v>9.822</c:v>
                </c:pt>
                <c:pt idx="46604">
                  <c:v>7.212</c:v>
                </c:pt>
                <c:pt idx="46605">
                  <c:v>11.979</c:v>
                </c:pt>
                <c:pt idx="46606">
                  <c:v>8.599</c:v>
                </c:pt>
                <c:pt idx="46607">
                  <c:v>11.135</c:v>
                </c:pt>
                <c:pt idx="46608">
                  <c:v>9.361</c:v>
                </c:pt>
                <c:pt idx="46609">
                  <c:v>9.976</c:v>
                </c:pt>
                <c:pt idx="46610">
                  <c:v>11.779</c:v>
                </c:pt>
                <c:pt idx="46611">
                  <c:v>7.529</c:v>
                </c:pt>
                <c:pt idx="46612">
                  <c:v>11.792</c:v>
                </c:pt>
                <c:pt idx="46613">
                  <c:v>6.688</c:v>
                </c:pt>
                <c:pt idx="46614">
                  <c:v>8.013</c:v>
                </c:pt>
                <c:pt idx="46615">
                  <c:v>10.671</c:v>
                </c:pt>
                <c:pt idx="46616">
                  <c:v>8.346</c:v>
                </c:pt>
                <c:pt idx="46617">
                  <c:v>12.376</c:v>
                </c:pt>
                <c:pt idx="46618">
                  <c:v>11.488</c:v>
                </c:pt>
                <c:pt idx="46619">
                  <c:v>10.11</c:v>
                </c:pt>
                <c:pt idx="46620">
                  <c:v>11.192</c:v>
                </c:pt>
                <c:pt idx="46621">
                  <c:v>7.347</c:v>
                </c:pt>
                <c:pt idx="46622">
                  <c:v>12.132</c:v>
                </c:pt>
                <c:pt idx="46623">
                  <c:v>8.603</c:v>
                </c:pt>
                <c:pt idx="46624">
                  <c:v>17.428</c:v>
                </c:pt>
                <c:pt idx="46625">
                  <c:v>11.63</c:v>
                </c:pt>
                <c:pt idx="46626">
                  <c:v>17.948</c:v>
                </c:pt>
                <c:pt idx="46627">
                  <c:v>12.281</c:v>
                </c:pt>
                <c:pt idx="46628">
                  <c:v>19.256</c:v>
                </c:pt>
                <c:pt idx="46629">
                  <c:v>13.261</c:v>
                </c:pt>
                <c:pt idx="46630">
                  <c:v>19.191</c:v>
                </c:pt>
                <c:pt idx="46631">
                  <c:v>8.171</c:v>
                </c:pt>
                <c:pt idx="46632">
                  <c:v>10.133</c:v>
                </c:pt>
                <c:pt idx="46633">
                  <c:v>9.648</c:v>
                </c:pt>
                <c:pt idx="46634">
                  <c:v>10.949</c:v>
                </c:pt>
                <c:pt idx="46635">
                  <c:v>12.43</c:v>
                </c:pt>
                <c:pt idx="46636">
                  <c:v>7.041</c:v>
                </c:pt>
                <c:pt idx="46637">
                  <c:v>12.207</c:v>
                </c:pt>
                <c:pt idx="46638">
                  <c:v>7.764</c:v>
                </c:pt>
                <c:pt idx="46639">
                  <c:v>11.922</c:v>
                </c:pt>
                <c:pt idx="46640">
                  <c:v>7.097</c:v>
                </c:pt>
                <c:pt idx="46641">
                  <c:v>10.863</c:v>
                </c:pt>
                <c:pt idx="46642">
                  <c:v>7.871</c:v>
                </c:pt>
                <c:pt idx="46643">
                  <c:v>13.813</c:v>
                </c:pt>
                <c:pt idx="46644">
                  <c:v>8.534</c:v>
                </c:pt>
                <c:pt idx="46645">
                  <c:v>12.216</c:v>
                </c:pt>
                <c:pt idx="46646">
                  <c:v>10.37</c:v>
                </c:pt>
                <c:pt idx="46647">
                  <c:v>9.43</c:v>
                </c:pt>
                <c:pt idx="46648">
                  <c:v>11.05</c:v>
                </c:pt>
                <c:pt idx="46649">
                  <c:v>7.573</c:v>
                </c:pt>
                <c:pt idx="46650">
                  <c:v>12.018</c:v>
                </c:pt>
                <c:pt idx="46651">
                  <c:v>6.75</c:v>
                </c:pt>
                <c:pt idx="46652">
                  <c:v>11.17</c:v>
                </c:pt>
                <c:pt idx="46653">
                  <c:v>7.779</c:v>
                </c:pt>
                <c:pt idx="46654">
                  <c:v>14.979</c:v>
                </c:pt>
                <c:pt idx="46655">
                  <c:v>8.213</c:v>
                </c:pt>
                <c:pt idx="46656">
                  <c:v>12.132</c:v>
                </c:pt>
                <c:pt idx="46657">
                  <c:v>6.299</c:v>
                </c:pt>
                <c:pt idx="46658">
                  <c:v>8.994</c:v>
                </c:pt>
                <c:pt idx="46659">
                  <c:v>8.244</c:v>
                </c:pt>
                <c:pt idx="46660">
                  <c:v>5.634</c:v>
                </c:pt>
                <c:pt idx="46661">
                  <c:v>7.345</c:v>
                </c:pt>
                <c:pt idx="46662">
                  <c:v>6</c:v>
                </c:pt>
                <c:pt idx="46663">
                  <c:v>8.097</c:v>
                </c:pt>
                <c:pt idx="46664">
                  <c:v>4.743</c:v>
                </c:pt>
                <c:pt idx="46665">
                  <c:v>7.733</c:v>
                </c:pt>
                <c:pt idx="46666">
                  <c:v>6.077</c:v>
                </c:pt>
                <c:pt idx="46667">
                  <c:v>9.188</c:v>
                </c:pt>
                <c:pt idx="46668">
                  <c:v>7.054</c:v>
                </c:pt>
                <c:pt idx="46669">
                  <c:v>5.317</c:v>
                </c:pt>
                <c:pt idx="46670">
                  <c:v>8.874</c:v>
                </c:pt>
                <c:pt idx="46671">
                  <c:v>5.241</c:v>
                </c:pt>
                <c:pt idx="46672">
                  <c:v>8.061</c:v>
                </c:pt>
                <c:pt idx="46673">
                  <c:v>5.075</c:v>
                </c:pt>
                <c:pt idx="46674">
                  <c:v>9.622</c:v>
                </c:pt>
                <c:pt idx="46675">
                  <c:v>5.662</c:v>
                </c:pt>
                <c:pt idx="46676">
                  <c:v>9.805</c:v>
                </c:pt>
                <c:pt idx="46677">
                  <c:v>6.94</c:v>
                </c:pt>
                <c:pt idx="46678">
                  <c:v>10.934</c:v>
                </c:pt>
                <c:pt idx="46679">
                  <c:v>7.006</c:v>
                </c:pt>
                <c:pt idx="46680">
                  <c:v>11.286</c:v>
                </c:pt>
                <c:pt idx="46681">
                  <c:v>7.528</c:v>
                </c:pt>
                <c:pt idx="46682">
                  <c:v>9.759</c:v>
                </c:pt>
                <c:pt idx="46683">
                  <c:v>7.052</c:v>
                </c:pt>
                <c:pt idx="46684">
                  <c:v>6.267</c:v>
                </c:pt>
                <c:pt idx="46685">
                  <c:v>11.067</c:v>
                </c:pt>
                <c:pt idx="46686">
                  <c:v>6.556</c:v>
                </c:pt>
                <c:pt idx="46687">
                  <c:v>10.275</c:v>
                </c:pt>
                <c:pt idx="46688">
                  <c:v>6.253</c:v>
                </c:pt>
                <c:pt idx="46689">
                  <c:v>13.283</c:v>
                </c:pt>
                <c:pt idx="46690">
                  <c:v>7.555</c:v>
                </c:pt>
                <c:pt idx="46691">
                  <c:v>9.188</c:v>
                </c:pt>
                <c:pt idx="46692">
                  <c:v>5.944</c:v>
                </c:pt>
                <c:pt idx="46693">
                  <c:v>12.872</c:v>
                </c:pt>
                <c:pt idx="46694">
                  <c:v>7.961</c:v>
                </c:pt>
                <c:pt idx="46695">
                  <c:v>11.753</c:v>
                </c:pt>
                <c:pt idx="46696">
                  <c:v>7.758</c:v>
                </c:pt>
                <c:pt idx="46697">
                  <c:v>10.853</c:v>
                </c:pt>
                <c:pt idx="46698">
                  <c:v>7.413</c:v>
                </c:pt>
                <c:pt idx="46699">
                  <c:v>9.521</c:v>
                </c:pt>
                <c:pt idx="46700">
                  <c:v>9.161</c:v>
                </c:pt>
                <c:pt idx="46701">
                  <c:v>7.113</c:v>
                </c:pt>
                <c:pt idx="46702">
                  <c:v>9.52</c:v>
                </c:pt>
                <c:pt idx="46703">
                  <c:v>6.692</c:v>
                </c:pt>
                <c:pt idx="46704">
                  <c:v>11.536</c:v>
                </c:pt>
                <c:pt idx="46705">
                  <c:v>7.206</c:v>
                </c:pt>
                <c:pt idx="46706">
                  <c:v>12.426</c:v>
                </c:pt>
                <c:pt idx="46707">
                  <c:v>6.503</c:v>
                </c:pt>
                <c:pt idx="46708">
                  <c:v>11.525</c:v>
                </c:pt>
                <c:pt idx="46709">
                  <c:v>6.795</c:v>
                </c:pt>
                <c:pt idx="46710">
                  <c:v>10.906</c:v>
                </c:pt>
                <c:pt idx="46711">
                  <c:v>7.026</c:v>
                </c:pt>
                <c:pt idx="46712">
                  <c:v>9.754</c:v>
                </c:pt>
                <c:pt idx="46713">
                  <c:v>5.911</c:v>
                </c:pt>
                <c:pt idx="46714">
                  <c:v>9.036</c:v>
                </c:pt>
                <c:pt idx="46715">
                  <c:v>6.215</c:v>
                </c:pt>
                <c:pt idx="46716">
                  <c:v>9.527</c:v>
                </c:pt>
                <c:pt idx="46717">
                  <c:v>7.471</c:v>
                </c:pt>
                <c:pt idx="46718">
                  <c:v>9.475</c:v>
                </c:pt>
                <c:pt idx="46719">
                  <c:v>8.447</c:v>
                </c:pt>
                <c:pt idx="46720">
                  <c:v>5.784</c:v>
                </c:pt>
                <c:pt idx="46721">
                  <c:v>12.471</c:v>
                </c:pt>
                <c:pt idx="46722">
                  <c:v>6.733</c:v>
                </c:pt>
                <c:pt idx="46723">
                  <c:v>10.847</c:v>
                </c:pt>
                <c:pt idx="46724">
                  <c:v>6.584</c:v>
                </c:pt>
                <c:pt idx="46725">
                  <c:v>11.444</c:v>
                </c:pt>
                <c:pt idx="46726">
                  <c:v>8.33</c:v>
                </c:pt>
                <c:pt idx="46727">
                  <c:v>12.229</c:v>
                </c:pt>
                <c:pt idx="46728">
                  <c:v>11.883</c:v>
                </c:pt>
                <c:pt idx="46729">
                  <c:v>7.441</c:v>
                </c:pt>
                <c:pt idx="46730">
                  <c:v>9.788</c:v>
                </c:pt>
                <c:pt idx="46731">
                  <c:v>6.524</c:v>
                </c:pt>
                <c:pt idx="46732">
                  <c:v>9.701</c:v>
                </c:pt>
                <c:pt idx="46733">
                  <c:v>6.767</c:v>
                </c:pt>
                <c:pt idx="46734">
                  <c:v>10.066</c:v>
                </c:pt>
                <c:pt idx="46735">
                  <c:v>6.475</c:v>
                </c:pt>
                <c:pt idx="46736">
                  <c:v>10.042</c:v>
                </c:pt>
                <c:pt idx="46737">
                  <c:v>7.543</c:v>
                </c:pt>
                <c:pt idx="46738">
                  <c:v>10.041</c:v>
                </c:pt>
                <c:pt idx="46739">
                  <c:v>9.217</c:v>
                </c:pt>
                <c:pt idx="46740">
                  <c:v>8.107</c:v>
                </c:pt>
                <c:pt idx="46741">
                  <c:v>8.578</c:v>
                </c:pt>
                <c:pt idx="46742">
                  <c:v>8.209</c:v>
                </c:pt>
                <c:pt idx="46743">
                  <c:v>8.901</c:v>
                </c:pt>
                <c:pt idx="46744">
                  <c:v>8.089</c:v>
                </c:pt>
                <c:pt idx="46745">
                  <c:v>6.788</c:v>
                </c:pt>
                <c:pt idx="46746">
                  <c:v>5.329</c:v>
                </c:pt>
                <c:pt idx="46747">
                  <c:v>10.268</c:v>
                </c:pt>
                <c:pt idx="46748">
                  <c:v>7.631</c:v>
                </c:pt>
                <c:pt idx="46749">
                  <c:v>11.809</c:v>
                </c:pt>
                <c:pt idx="46750">
                  <c:v>7.21</c:v>
                </c:pt>
                <c:pt idx="46751">
                  <c:v>10.656</c:v>
                </c:pt>
                <c:pt idx="46752">
                  <c:v>6.46</c:v>
                </c:pt>
                <c:pt idx="46753">
                  <c:v>8.401</c:v>
                </c:pt>
                <c:pt idx="46754">
                  <c:v>7.885</c:v>
                </c:pt>
                <c:pt idx="46755">
                  <c:v>7.186</c:v>
                </c:pt>
                <c:pt idx="46756">
                  <c:v>5.559</c:v>
                </c:pt>
                <c:pt idx="46757">
                  <c:v>8.247</c:v>
                </c:pt>
                <c:pt idx="46758">
                  <c:v>5.917</c:v>
                </c:pt>
                <c:pt idx="46759">
                  <c:v>9.008</c:v>
                </c:pt>
                <c:pt idx="46760">
                  <c:v>5.845</c:v>
                </c:pt>
                <c:pt idx="46761">
                  <c:v>8.295</c:v>
                </c:pt>
                <c:pt idx="46762">
                  <c:v>5.927</c:v>
                </c:pt>
                <c:pt idx="46763">
                  <c:v>9.688</c:v>
                </c:pt>
                <c:pt idx="46764">
                  <c:v>5.717</c:v>
                </c:pt>
                <c:pt idx="46765">
                  <c:v>9.201</c:v>
                </c:pt>
                <c:pt idx="46766">
                  <c:v>4.686</c:v>
                </c:pt>
                <c:pt idx="46767">
                  <c:v>7.841</c:v>
                </c:pt>
                <c:pt idx="46768">
                  <c:v>5.44</c:v>
                </c:pt>
                <c:pt idx="46769">
                  <c:v>7.882</c:v>
                </c:pt>
                <c:pt idx="46770">
                  <c:v>5.908</c:v>
                </c:pt>
                <c:pt idx="46771">
                  <c:v>7.557</c:v>
                </c:pt>
                <c:pt idx="46772">
                  <c:v>6.897</c:v>
                </c:pt>
                <c:pt idx="46773">
                  <c:v>6.626</c:v>
                </c:pt>
                <c:pt idx="46774">
                  <c:v>6.631</c:v>
                </c:pt>
                <c:pt idx="46775">
                  <c:v>6.575</c:v>
                </c:pt>
                <c:pt idx="46776">
                  <c:v>9.809</c:v>
                </c:pt>
                <c:pt idx="46777">
                  <c:v>6.917</c:v>
                </c:pt>
                <c:pt idx="46778">
                  <c:v>7.783</c:v>
                </c:pt>
                <c:pt idx="46779">
                  <c:v>8.024</c:v>
                </c:pt>
                <c:pt idx="46780">
                  <c:v>8.71</c:v>
                </c:pt>
                <c:pt idx="46781">
                  <c:v>6.966</c:v>
                </c:pt>
                <c:pt idx="46782">
                  <c:v>7.531</c:v>
                </c:pt>
                <c:pt idx="46783">
                  <c:v>7.918</c:v>
                </c:pt>
                <c:pt idx="46784">
                  <c:v>5.89</c:v>
                </c:pt>
                <c:pt idx="46785">
                  <c:v>8.611</c:v>
                </c:pt>
                <c:pt idx="46786">
                  <c:v>5.583</c:v>
                </c:pt>
                <c:pt idx="46787">
                  <c:v>7.908</c:v>
                </c:pt>
                <c:pt idx="46788">
                  <c:v>13.108</c:v>
                </c:pt>
                <c:pt idx="46789">
                  <c:v>10.929</c:v>
                </c:pt>
                <c:pt idx="46790">
                  <c:v>11.706</c:v>
                </c:pt>
                <c:pt idx="46791">
                  <c:v>11.048</c:v>
                </c:pt>
                <c:pt idx="46792">
                  <c:v>10.912</c:v>
                </c:pt>
                <c:pt idx="46793">
                  <c:v>8.92</c:v>
                </c:pt>
                <c:pt idx="46794">
                  <c:v>7.982</c:v>
                </c:pt>
                <c:pt idx="46795">
                  <c:v>8.636</c:v>
                </c:pt>
                <c:pt idx="46796">
                  <c:v>6.209</c:v>
                </c:pt>
                <c:pt idx="46797">
                  <c:v>10.126</c:v>
                </c:pt>
                <c:pt idx="46798">
                  <c:v>6.446</c:v>
                </c:pt>
                <c:pt idx="46799">
                  <c:v>7.952</c:v>
                </c:pt>
                <c:pt idx="46800">
                  <c:v>11.15</c:v>
                </c:pt>
                <c:pt idx="46801">
                  <c:v>6.515</c:v>
                </c:pt>
                <c:pt idx="46802">
                  <c:v>9.441</c:v>
                </c:pt>
                <c:pt idx="46803">
                  <c:v>6.224</c:v>
                </c:pt>
                <c:pt idx="46804">
                  <c:v>9.887</c:v>
                </c:pt>
                <c:pt idx="46805">
                  <c:v>5.945</c:v>
                </c:pt>
                <c:pt idx="46806">
                  <c:v>9.089</c:v>
                </c:pt>
                <c:pt idx="46807">
                  <c:v>7.328</c:v>
                </c:pt>
                <c:pt idx="46808">
                  <c:v>8.542</c:v>
                </c:pt>
                <c:pt idx="46809">
                  <c:v>7.637</c:v>
                </c:pt>
                <c:pt idx="46810">
                  <c:v>6.75</c:v>
                </c:pt>
                <c:pt idx="46811">
                  <c:v>10.27</c:v>
                </c:pt>
                <c:pt idx="46812">
                  <c:v>5.79</c:v>
                </c:pt>
                <c:pt idx="46813">
                  <c:v>10.257</c:v>
                </c:pt>
                <c:pt idx="46814">
                  <c:v>7.051</c:v>
                </c:pt>
                <c:pt idx="46815">
                  <c:v>9.753</c:v>
                </c:pt>
                <c:pt idx="46816">
                  <c:v>6.14</c:v>
                </c:pt>
                <c:pt idx="46817">
                  <c:v>8.525</c:v>
                </c:pt>
                <c:pt idx="46818">
                  <c:v>7.317</c:v>
                </c:pt>
                <c:pt idx="46819">
                  <c:v>6.154</c:v>
                </c:pt>
                <c:pt idx="46820">
                  <c:v>7.685</c:v>
                </c:pt>
                <c:pt idx="46821">
                  <c:v>5.268</c:v>
                </c:pt>
                <c:pt idx="46822">
                  <c:v>5.75</c:v>
                </c:pt>
                <c:pt idx="46823">
                  <c:v>5.187</c:v>
                </c:pt>
                <c:pt idx="46824">
                  <c:v>5.798</c:v>
                </c:pt>
                <c:pt idx="46825">
                  <c:v>4.495</c:v>
                </c:pt>
                <c:pt idx="46826">
                  <c:v>3.87</c:v>
                </c:pt>
                <c:pt idx="46827">
                  <c:v>5.484</c:v>
                </c:pt>
                <c:pt idx="46828">
                  <c:v>3.921</c:v>
                </c:pt>
                <c:pt idx="46829">
                  <c:v>6.032</c:v>
                </c:pt>
                <c:pt idx="46830">
                  <c:v>3.888</c:v>
                </c:pt>
                <c:pt idx="46831">
                  <c:v>5.155</c:v>
                </c:pt>
                <c:pt idx="46832">
                  <c:v>4.867</c:v>
                </c:pt>
                <c:pt idx="46833">
                  <c:v>3.255</c:v>
                </c:pt>
                <c:pt idx="46834">
                  <c:v>4.86</c:v>
                </c:pt>
                <c:pt idx="46835">
                  <c:v>3.778</c:v>
                </c:pt>
                <c:pt idx="46836">
                  <c:v>5.554</c:v>
                </c:pt>
                <c:pt idx="46837">
                  <c:v>4.109</c:v>
                </c:pt>
                <c:pt idx="46838">
                  <c:v>4.82</c:v>
                </c:pt>
                <c:pt idx="46839">
                  <c:v>4.316</c:v>
                </c:pt>
                <c:pt idx="46840">
                  <c:v>4.839</c:v>
                </c:pt>
                <c:pt idx="46841">
                  <c:v>3.934</c:v>
                </c:pt>
                <c:pt idx="46842">
                  <c:v>3.31</c:v>
                </c:pt>
                <c:pt idx="46843">
                  <c:v>5.01</c:v>
                </c:pt>
                <c:pt idx="46844">
                  <c:v>4.607</c:v>
                </c:pt>
                <c:pt idx="46845">
                  <c:v>4.18</c:v>
                </c:pt>
                <c:pt idx="46846">
                  <c:v>5.115</c:v>
                </c:pt>
                <c:pt idx="46847">
                  <c:v>4.243</c:v>
                </c:pt>
                <c:pt idx="46848">
                  <c:v>4.122</c:v>
                </c:pt>
                <c:pt idx="46849">
                  <c:v>4.5</c:v>
                </c:pt>
                <c:pt idx="46850">
                  <c:v>3.021</c:v>
                </c:pt>
                <c:pt idx="46851">
                  <c:v>5.035</c:v>
                </c:pt>
                <c:pt idx="46852">
                  <c:v>3.131</c:v>
                </c:pt>
                <c:pt idx="46853">
                  <c:v>5.147</c:v>
                </c:pt>
                <c:pt idx="46854">
                  <c:v>3.105</c:v>
                </c:pt>
                <c:pt idx="46855">
                  <c:v>5.134</c:v>
                </c:pt>
                <c:pt idx="46856">
                  <c:v>3.349</c:v>
                </c:pt>
                <c:pt idx="46857">
                  <c:v>5.408</c:v>
                </c:pt>
                <c:pt idx="46858">
                  <c:v>3.898</c:v>
                </c:pt>
                <c:pt idx="46859">
                  <c:v>5.131</c:v>
                </c:pt>
                <c:pt idx="46860">
                  <c:v>4.633</c:v>
                </c:pt>
                <c:pt idx="46861">
                  <c:v>4.768</c:v>
                </c:pt>
                <c:pt idx="46862">
                  <c:v>4.684</c:v>
                </c:pt>
                <c:pt idx="46863">
                  <c:v>3.477</c:v>
                </c:pt>
                <c:pt idx="46864">
                  <c:v>4.194</c:v>
                </c:pt>
                <c:pt idx="46865">
                  <c:v>4.311</c:v>
                </c:pt>
                <c:pt idx="46866">
                  <c:v>4.412</c:v>
                </c:pt>
                <c:pt idx="46867">
                  <c:v>3.652</c:v>
                </c:pt>
                <c:pt idx="46868">
                  <c:v>3.402</c:v>
                </c:pt>
                <c:pt idx="46869">
                  <c:v>3.976</c:v>
                </c:pt>
                <c:pt idx="46870">
                  <c:v>3.19</c:v>
                </c:pt>
                <c:pt idx="46871">
                  <c:v>4.558</c:v>
                </c:pt>
                <c:pt idx="46872">
                  <c:v>3.853</c:v>
                </c:pt>
                <c:pt idx="46873">
                  <c:v>4.714</c:v>
                </c:pt>
                <c:pt idx="46874">
                  <c:v>4.011</c:v>
                </c:pt>
                <c:pt idx="46875">
                  <c:v>2.487</c:v>
                </c:pt>
                <c:pt idx="46876">
                  <c:v>3.108</c:v>
                </c:pt>
                <c:pt idx="46877">
                  <c:v>2.891</c:v>
                </c:pt>
                <c:pt idx="46878">
                  <c:v>3.759</c:v>
                </c:pt>
                <c:pt idx="46879">
                  <c:v>2.366</c:v>
                </c:pt>
                <c:pt idx="46880">
                  <c:v>3.111</c:v>
                </c:pt>
                <c:pt idx="46881">
                  <c:v>1.21</c:v>
                </c:pt>
                <c:pt idx="46882">
                  <c:v>3.302</c:v>
                </c:pt>
                <c:pt idx="46883">
                  <c:v>3.629</c:v>
                </c:pt>
                <c:pt idx="46884">
                  <c:v>4.604</c:v>
                </c:pt>
                <c:pt idx="46885">
                  <c:v>6.559</c:v>
                </c:pt>
                <c:pt idx="46886">
                  <c:v>5.051</c:v>
                </c:pt>
                <c:pt idx="46887">
                  <c:v>5.393</c:v>
                </c:pt>
                <c:pt idx="46888">
                  <c:v>7.597</c:v>
                </c:pt>
                <c:pt idx="46889">
                  <c:v>4.643</c:v>
                </c:pt>
                <c:pt idx="46890">
                  <c:v>7.67</c:v>
                </c:pt>
                <c:pt idx="46891">
                  <c:v>5.018</c:v>
                </c:pt>
                <c:pt idx="46892">
                  <c:v>9.467</c:v>
                </c:pt>
                <c:pt idx="46893">
                  <c:v>6.467</c:v>
                </c:pt>
                <c:pt idx="46894">
                  <c:v>4.745</c:v>
                </c:pt>
                <c:pt idx="46895">
                  <c:v>8.544</c:v>
                </c:pt>
                <c:pt idx="46896">
                  <c:v>5.467</c:v>
                </c:pt>
                <c:pt idx="46897">
                  <c:v>8.868</c:v>
                </c:pt>
                <c:pt idx="46898">
                  <c:v>6.064</c:v>
                </c:pt>
                <c:pt idx="46899">
                  <c:v>9.043</c:v>
                </c:pt>
                <c:pt idx="46900">
                  <c:v>6.755</c:v>
                </c:pt>
                <c:pt idx="46901">
                  <c:v>7.277</c:v>
                </c:pt>
                <c:pt idx="46902">
                  <c:v>7.671</c:v>
                </c:pt>
                <c:pt idx="46903">
                  <c:v>6.046</c:v>
                </c:pt>
                <c:pt idx="46904">
                  <c:v>10.81</c:v>
                </c:pt>
                <c:pt idx="46905">
                  <c:v>6.262</c:v>
                </c:pt>
                <c:pt idx="46906">
                  <c:v>11.057</c:v>
                </c:pt>
                <c:pt idx="46907">
                  <c:v>6.938</c:v>
                </c:pt>
                <c:pt idx="46908">
                  <c:v>14.33</c:v>
                </c:pt>
                <c:pt idx="46909">
                  <c:v>8.47</c:v>
                </c:pt>
                <c:pt idx="46910">
                  <c:v>14.481</c:v>
                </c:pt>
                <c:pt idx="46911">
                  <c:v>8.681</c:v>
                </c:pt>
                <c:pt idx="46912">
                  <c:v>11.564</c:v>
                </c:pt>
                <c:pt idx="46913">
                  <c:v>8.971</c:v>
                </c:pt>
                <c:pt idx="46914">
                  <c:v>14.44</c:v>
                </c:pt>
                <c:pt idx="46915">
                  <c:v>14.024</c:v>
                </c:pt>
                <c:pt idx="46916">
                  <c:v>16.089</c:v>
                </c:pt>
                <c:pt idx="46917">
                  <c:v>10.228</c:v>
                </c:pt>
                <c:pt idx="46918">
                  <c:v>12.546</c:v>
                </c:pt>
                <c:pt idx="46919">
                  <c:v>8.972</c:v>
                </c:pt>
                <c:pt idx="46920">
                  <c:v>10.896</c:v>
                </c:pt>
                <c:pt idx="46921">
                  <c:v>12.207</c:v>
                </c:pt>
                <c:pt idx="46922">
                  <c:v>8.886</c:v>
                </c:pt>
                <c:pt idx="46923">
                  <c:v>13.938</c:v>
                </c:pt>
                <c:pt idx="46924">
                  <c:v>8.047</c:v>
                </c:pt>
                <c:pt idx="46925">
                  <c:v>12.367</c:v>
                </c:pt>
                <c:pt idx="46926">
                  <c:v>7.558</c:v>
                </c:pt>
                <c:pt idx="46927">
                  <c:v>15.565</c:v>
                </c:pt>
                <c:pt idx="46928">
                  <c:v>11.238</c:v>
                </c:pt>
                <c:pt idx="46929">
                  <c:v>19.128</c:v>
                </c:pt>
                <c:pt idx="46930">
                  <c:v>15.394</c:v>
                </c:pt>
                <c:pt idx="46931">
                  <c:v>18.89</c:v>
                </c:pt>
                <c:pt idx="46932">
                  <c:v>13.895</c:v>
                </c:pt>
                <c:pt idx="46933">
                  <c:v>16.981</c:v>
                </c:pt>
                <c:pt idx="46934">
                  <c:v>12.826</c:v>
                </c:pt>
                <c:pt idx="46935">
                  <c:v>17.075</c:v>
                </c:pt>
                <c:pt idx="46936">
                  <c:v>13.289</c:v>
                </c:pt>
                <c:pt idx="46937">
                  <c:v>14.263</c:v>
                </c:pt>
                <c:pt idx="46938">
                  <c:v>10.32</c:v>
                </c:pt>
                <c:pt idx="46939">
                  <c:v>11.146</c:v>
                </c:pt>
                <c:pt idx="46940">
                  <c:v>17.299</c:v>
                </c:pt>
                <c:pt idx="46941">
                  <c:v>13.974</c:v>
                </c:pt>
                <c:pt idx="46942">
                  <c:v>16.059</c:v>
                </c:pt>
                <c:pt idx="46943">
                  <c:v>9.701</c:v>
                </c:pt>
                <c:pt idx="46944">
                  <c:v>14.951</c:v>
                </c:pt>
                <c:pt idx="46945">
                  <c:v>10.475</c:v>
                </c:pt>
                <c:pt idx="46946">
                  <c:v>14.32</c:v>
                </c:pt>
                <c:pt idx="46947">
                  <c:v>9.27</c:v>
                </c:pt>
                <c:pt idx="46948">
                  <c:v>9.423</c:v>
                </c:pt>
                <c:pt idx="46949">
                  <c:v>7.564</c:v>
                </c:pt>
                <c:pt idx="46950">
                  <c:v>7.584</c:v>
                </c:pt>
                <c:pt idx="46951">
                  <c:v>7.718</c:v>
                </c:pt>
                <c:pt idx="46952">
                  <c:v>6.111</c:v>
                </c:pt>
                <c:pt idx="46953">
                  <c:v>10.243</c:v>
                </c:pt>
                <c:pt idx="46954">
                  <c:v>5.814</c:v>
                </c:pt>
                <c:pt idx="46955">
                  <c:v>10.241</c:v>
                </c:pt>
                <c:pt idx="46956">
                  <c:v>6.028</c:v>
                </c:pt>
                <c:pt idx="46957">
                  <c:v>9.75</c:v>
                </c:pt>
                <c:pt idx="46958">
                  <c:v>5.418</c:v>
                </c:pt>
                <c:pt idx="46959">
                  <c:v>9.294</c:v>
                </c:pt>
                <c:pt idx="46960">
                  <c:v>5.462</c:v>
                </c:pt>
                <c:pt idx="46961">
                  <c:v>9.886</c:v>
                </c:pt>
                <c:pt idx="46962">
                  <c:v>5.309</c:v>
                </c:pt>
                <c:pt idx="46963">
                  <c:v>7.242</c:v>
                </c:pt>
                <c:pt idx="46964">
                  <c:v>4.727</c:v>
                </c:pt>
                <c:pt idx="46965">
                  <c:v>7.44</c:v>
                </c:pt>
                <c:pt idx="46966">
                  <c:v>4.542</c:v>
                </c:pt>
                <c:pt idx="46967">
                  <c:v>7.094</c:v>
                </c:pt>
                <c:pt idx="46968">
                  <c:v>4.938</c:v>
                </c:pt>
                <c:pt idx="46969">
                  <c:v>7.18</c:v>
                </c:pt>
                <c:pt idx="46970">
                  <c:v>4.028</c:v>
                </c:pt>
                <c:pt idx="46971">
                  <c:v>6.626</c:v>
                </c:pt>
                <c:pt idx="46972">
                  <c:v>3.277</c:v>
                </c:pt>
                <c:pt idx="46973">
                  <c:v>6.121</c:v>
                </c:pt>
                <c:pt idx="46974">
                  <c:v>3.858</c:v>
                </c:pt>
                <c:pt idx="46975">
                  <c:v>6.515</c:v>
                </c:pt>
                <c:pt idx="46976">
                  <c:v>4.113</c:v>
                </c:pt>
                <c:pt idx="46977">
                  <c:v>6.238</c:v>
                </c:pt>
                <c:pt idx="46978">
                  <c:v>4.28</c:v>
                </c:pt>
                <c:pt idx="46979">
                  <c:v>4.655</c:v>
                </c:pt>
                <c:pt idx="46980">
                  <c:v>5.153</c:v>
                </c:pt>
                <c:pt idx="46981">
                  <c:v>3.535</c:v>
                </c:pt>
                <c:pt idx="46982">
                  <c:v>5.727</c:v>
                </c:pt>
                <c:pt idx="46983">
                  <c:v>1.761</c:v>
                </c:pt>
                <c:pt idx="46984">
                  <c:v>3.842</c:v>
                </c:pt>
                <c:pt idx="46985">
                  <c:v>1.338</c:v>
                </c:pt>
                <c:pt idx="46986">
                  <c:v>7.546</c:v>
                </c:pt>
                <c:pt idx="46987">
                  <c:v>4.881</c:v>
                </c:pt>
                <c:pt idx="46988">
                  <c:v>7.407</c:v>
                </c:pt>
                <c:pt idx="46989">
                  <c:v>4.679</c:v>
                </c:pt>
                <c:pt idx="46990">
                  <c:v>7.76</c:v>
                </c:pt>
                <c:pt idx="46991">
                  <c:v>4.679</c:v>
                </c:pt>
                <c:pt idx="46992">
                  <c:v>7.067</c:v>
                </c:pt>
                <c:pt idx="46993">
                  <c:v>3.977</c:v>
                </c:pt>
                <c:pt idx="46994">
                  <c:v>5.819</c:v>
                </c:pt>
                <c:pt idx="46995">
                  <c:v>3.896</c:v>
                </c:pt>
                <c:pt idx="46996">
                  <c:v>7.244</c:v>
                </c:pt>
                <c:pt idx="46997">
                  <c:v>5.251</c:v>
                </c:pt>
                <c:pt idx="46998">
                  <c:v>6.194</c:v>
                </c:pt>
                <c:pt idx="46999">
                  <c:v>5.593</c:v>
                </c:pt>
                <c:pt idx="47000">
                  <c:v>4.023</c:v>
                </c:pt>
                <c:pt idx="47001">
                  <c:v>7.311</c:v>
                </c:pt>
                <c:pt idx="47002">
                  <c:v>3.663</c:v>
                </c:pt>
                <c:pt idx="47003">
                  <c:v>6.424</c:v>
                </c:pt>
                <c:pt idx="47004">
                  <c:v>4.143</c:v>
                </c:pt>
                <c:pt idx="47005">
                  <c:v>7.812</c:v>
                </c:pt>
                <c:pt idx="47006">
                  <c:v>7.848</c:v>
                </c:pt>
                <c:pt idx="47007">
                  <c:v>4.769</c:v>
                </c:pt>
                <c:pt idx="47008">
                  <c:v>8.223</c:v>
                </c:pt>
                <c:pt idx="47009">
                  <c:v>4.887</c:v>
                </c:pt>
                <c:pt idx="47010">
                  <c:v>7.856</c:v>
                </c:pt>
                <c:pt idx="47011">
                  <c:v>4.596</c:v>
                </c:pt>
                <c:pt idx="47012">
                  <c:v>7.677</c:v>
                </c:pt>
                <c:pt idx="47013">
                  <c:v>4.939</c:v>
                </c:pt>
                <c:pt idx="47014">
                  <c:v>6.292</c:v>
                </c:pt>
                <c:pt idx="47015">
                  <c:v>4.163</c:v>
                </c:pt>
                <c:pt idx="47016">
                  <c:v>5.156</c:v>
                </c:pt>
                <c:pt idx="47017">
                  <c:v>4.557</c:v>
                </c:pt>
                <c:pt idx="47018">
                  <c:v>5.264</c:v>
                </c:pt>
                <c:pt idx="47019">
                  <c:v>5.526</c:v>
                </c:pt>
                <c:pt idx="47020">
                  <c:v>5.703</c:v>
                </c:pt>
                <c:pt idx="47021">
                  <c:v>5.034</c:v>
                </c:pt>
                <c:pt idx="47022">
                  <c:v>7.455</c:v>
                </c:pt>
                <c:pt idx="47023">
                  <c:v>4.551</c:v>
                </c:pt>
                <c:pt idx="47024">
                  <c:v>6.675</c:v>
                </c:pt>
                <c:pt idx="47025">
                  <c:v>5.118</c:v>
                </c:pt>
                <c:pt idx="47026">
                  <c:v>6.878</c:v>
                </c:pt>
                <c:pt idx="47027">
                  <c:v>4.501</c:v>
                </c:pt>
                <c:pt idx="47028">
                  <c:v>6.313</c:v>
                </c:pt>
                <c:pt idx="47029">
                  <c:v>3.521</c:v>
                </c:pt>
                <c:pt idx="47030">
                  <c:v>5.204</c:v>
                </c:pt>
                <c:pt idx="47031">
                  <c:v>3.942</c:v>
                </c:pt>
                <c:pt idx="47032">
                  <c:v>5.358</c:v>
                </c:pt>
                <c:pt idx="47033">
                  <c:v>5.71</c:v>
                </c:pt>
                <c:pt idx="47034">
                  <c:v>3.907</c:v>
                </c:pt>
                <c:pt idx="47035">
                  <c:v>5.896</c:v>
                </c:pt>
                <c:pt idx="47036">
                  <c:v>4.716</c:v>
                </c:pt>
                <c:pt idx="47037">
                  <c:v>7.167</c:v>
                </c:pt>
                <c:pt idx="47038">
                  <c:v>5.256</c:v>
                </c:pt>
                <c:pt idx="47039">
                  <c:v>5.317</c:v>
                </c:pt>
                <c:pt idx="47040">
                  <c:v>6.006</c:v>
                </c:pt>
                <c:pt idx="47041">
                  <c:v>4.171</c:v>
                </c:pt>
                <c:pt idx="47042">
                  <c:v>5.934</c:v>
                </c:pt>
                <c:pt idx="47043">
                  <c:v>4.31</c:v>
                </c:pt>
                <c:pt idx="47044">
                  <c:v>18.247</c:v>
                </c:pt>
                <c:pt idx="47045">
                  <c:v>13.894</c:v>
                </c:pt>
                <c:pt idx="47046">
                  <c:v>18.105</c:v>
                </c:pt>
                <c:pt idx="47047">
                  <c:v>13.545</c:v>
                </c:pt>
                <c:pt idx="47048">
                  <c:v>17.964</c:v>
                </c:pt>
                <c:pt idx="47049">
                  <c:v>11.813</c:v>
                </c:pt>
                <c:pt idx="47050">
                  <c:v>16.684</c:v>
                </c:pt>
                <c:pt idx="47051">
                  <c:v>11.553</c:v>
                </c:pt>
                <c:pt idx="47052">
                  <c:v>15.576</c:v>
                </c:pt>
                <c:pt idx="47053">
                  <c:v>10.802</c:v>
                </c:pt>
                <c:pt idx="47054">
                  <c:v>16.421</c:v>
                </c:pt>
                <c:pt idx="47055">
                  <c:v>14.907</c:v>
                </c:pt>
                <c:pt idx="47056">
                  <c:v>10.352</c:v>
                </c:pt>
                <c:pt idx="47057">
                  <c:v>14.519</c:v>
                </c:pt>
                <c:pt idx="47058">
                  <c:v>9.096</c:v>
                </c:pt>
                <c:pt idx="47059">
                  <c:v>13.129</c:v>
                </c:pt>
                <c:pt idx="47060">
                  <c:v>9.527</c:v>
                </c:pt>
                <c:pt idx="47061">
                  <c:v>15.884</c:v>
                </c:pt>
                <c:pt idx="47062">
                  <c:v>11.447</c:v>
                </c:pt>
                <c:pt idx="47063">
                  <c:v>15.892</c:v>
                </c:pt>
                <c:pt idx="47064">
                  <c:v>10.384</c:v>
                </c:pt>
                <c:pt idx="47065">
                  <c:v>15.914</c:v>
                </c:pt>
                <c:pt idx="47066">
                  <c:v>11.175</c:v>
                </c:pt>
                <c:pt idx="47067">
                  <c:v>8.076</c:v>
                </c:pt>
                <c:pt idx="47068">
                  <c:v>15.464</c:v>
                </c:pt>
                <c:pt idx="47069">
                  <c:v>11.241</c:v>
                </c:pt>
                <c:pt idx="47070">
                  <c:v>15.129</c:v>
                </c:pt>
                <c:pt idx="47071">
                  <c:v>11.489</c:v>
                </c:pt>
                <c:pt idx="47072">
                  <c:v>15.006</c:v>
                </c:pt>
                <c:pt idx="47073">
                  <c:v>8.774</c:v>
                </c:pt>
                <c:pt idx="47074">
                  <c:v>15.893</c:v>
                </c:pt>
                <c:pt idx="47075">
                  <c:v>15.518</c:v>
                </c:pt>
                <c:pt idx="47076">
                  <c:v>12.782</c:v>
                </c:pt>
                <c:pt idx="47077">
                  <c:v>15.829</c:v>
                </c:pt>
                <c:pt idx="47078">
                  <c:v>14.214</c:v>
                </c:pt>
                <c:pt idx="47079">
                  <c:v>16.012</c:v>
                </c:pt>
                <c:pt idx="47080">
                  <c:v>13.612</c:v>
                </c:pt>
                <c:pt idx="47081">
                  <c:v>15.95</c:v>
                </c:pt>
                <c:pt idx="47082">
                  <c:v>12.177</c:v>
                </c:pt>
                <c:pt idx="47083">
                  <c:v>13.694</c:v>
                </c:pt>
                <c:pt idx="47084">
                  <c:v>7.584</c:v>
                </c:pt>
                <c:pt idx="47085">
                  <c:v>9.07</c:v>
                </c:pt>
                <c:pt idx="47086">
                  <c:v>7.106</c:v>
                </c:pt>
                <c:pt idx="47087">
                  <c:v>8.56</c:v>
                </c:pt>
                <c:pt idx="47088">
                  <c:v>7.734</c:v>
                </c:pt>
                <c:pt idx="47089">
                  <c:v>5.6</c:v>
                </c:pt>
                <c:pt idx="47090">
                  <c:v>9.13</c:v>
                </c:pt>
                <c:pt idx="47091">
                  <c:v>7.316</c:v>
                </c:pt>
                <c:pt idx="47092">
                  <c:v>6.016</c:v>
                </c:pt>
                <c:pt idx="47093">
                  <c:v>7.602</c:v>
                </c:pt>
                <c:pt idx="47094">
                  <c:v>7.431</c:v>
                </c:pt>
                <c:pt idx="47095">
                  <c:v>6.015</c:v>
                </c:pt>
                <c:pt idx="47096">
                  <c:v>9.284</c:v>
                </c:pt>
                <c:pt idx="47097">
                  <c:v>5.303</c:v>
                </c:pt>
                <c:pt idx="47098">
                  <c:v>8.248</c:v>
                </c:pt>
                <c:pt idx="47099">
                  <c:v>5.447</c:v>
                </c:pt>
                <c:pt idx="47100">
                  <c:v>8.912</c:v>
                </c:pt>
                <c:pt idx="47101">
                  <c:v>5.669</c:v>
                </c:pt>
                <c:pt idx="47102">
                  <c:v>9.874</c:v>
                </c:pt>
                <c:pt idx="47103">
                  <c:v>5.633</c:v>
                </c:pt>
                <c:pt idx="47104">
                  <c:v>8.626</c:v>
                </c:pt>
                <c:pt idx="47105">
                  <c:v>5.532</c:v>
                </c:pt>
                <c:pt idx="47106">
                  <c:v>8.769</c:v>
                </c:pt>
                <c:pt idx="47107">
                  <c:v>5.62</c:v>
                </c:pt>
                <c:pt idx="47108">
                  <c:v>8.888</c:v>
                </c:pt>
                <c:pt idx="47109">
                  <c:v>6.11</c:v>
                </c:pt>
                <c:pt idx="47110">
                  <c:v>8.347</c:v>
                </c:pt>
                <c:pt idx="47111">
                  <c:v>5.889</c:v>
                </c:pt>
                <c:pt idx="47112">
                  <c:v>6.751</c:v>
                </c:pt>
                <c:pt idx="47113">
                  <c:v>7.892</c:v>
                </c:pt>
                <c:pt idx="47114">
                  <c:v>7.488</c:v>
                </c:pt>
                <c:pt idx="47115">
                  <c:v>13.204</c:v>
                </c:pt>
                <c:pt idx="47116">
                  <c:v>6.706</c:v>
                </c:pt>
                <c:pt idx="47117">
                  <c:v>13.324</c:v>
                </c:pt>
                <c:pt idx="47118">
                  <c:v>7.358</c:v>
                </c:pt>
                <c:pt idx="47119">
                  <c:v>11.708</c:v>
                </c:pt>
                <c:pt idx="47120">
                  <c:v>18.155</c:v>
                </c:pt>
                <c:pt idx="47121">
                  <c:v>10.685</c:v>
                </c:pt>
                <c:pt idx="47122">
                  <c:v>13.994</c:v>
                </c:pt>
                <c:pt idx="47123">
                  <c:v>10.441</c:v>
                </c:pt>
                <c:pt idx="47124">
                  <c:v>12.425</c:v>
                </c:pt>
                <c:pt idx="47125">
                  <c:v>9.833</c:v>
                </c:pt>
                <c:pt idx="47126">
                  <c:v>10.7</c:v>
                </c:pt>
                <c:pt idx="47127">
                  <c:v>12.93</c:v>
                </c:pt>
                <c:pt idx="47128">
                  <c:v>8.155</c:v>
                </c:pt>
                <c:pt idx="47129">
                  <c:v>13.837</c:v>
                </c:pt>
                <c:pt idx="47130">
                  <c:v>9.481</c:v>
                </c:pt>
                <c:pt idx="47131">
                  <c:v>15.091</c:v>
                </c:pt>
                <c:pt idx="47132">
                  <c:v>8.81</c:v>
                </c:pt>
                <c:pt idx="47133">
                  <c:v>13.892</c:v>
                </c:pt>
                <c:pt idx="47134">
                  <c:v>8.841</c:v>
                </c:pt>
                <c:pt idx="47135">
                  <c:v>17.959</c:v>
                </c:pt>
                <c:pt idx="47136">
                  <c:v>16.466</c:v>
                </c:pt>
                <c:pt idx="47137">
                  <c:v>18.695</c:v>
                </c:pt>
                <c:pt idx="47138">
                  <c:v>17.171</c:v>
                </c:pt>
                <c:pt idx="47139">
                  <c:v>18.52</c:v>
                </c:pt>
                <c:pt idx="47140">
                  <c:v>16.624</c:v>
                </c:pt>
                <c:pt idx="47141">
                  <c:v>14.352</c:v>
                </c:pt>
                <c:pt idx="47142">
                  <c:v>18.517</c:v>
                </c:pt>
                <c:pt idx="47143">
                  <c:v>15.65</c:v>
                </c:pt>
                <c:pt idx="47144">
                  <c:v>21.804</c:v>
                </c:pt>
                <c:pt idx="47145">
                  <c:v>14.792</c:v>
                </c:pt>
                <c:pt idx="47146">
                  <c:v>19.991</c:v>
                </c:pt>
                <c:pt idx="47147">
                  <c:v>20.428</c:v>
                </c:pt>
                <c:pt idx="47148">
                  <c:v>16.888</c:v>
                </c:pt>
                <c:pt idx="47149">
                  <c:v>18.792</c:v>
                </c:pt>
                <c:pt idx="47150">
                  <c:v>18.64</c:v>
                </c:pt>
                <c:pt idx="47151">
                  <c:v>19.395</c:v>
                </c:pt>
                <c:pt idx="47152">
                  <c:v>20.674</c:v>
                </c:pt>
                <c:pt idx="47153">
                  <c:v>15.843</c:v>
                </c:pt>
                <c:pt idx="47154">
                  <c:v>19.586</c:v>
                </c:pt>
                <c:pt idx="47155">
                  <c:v>15.065</c:v>
                </c:pt>
                <c:pt idx="47156">
                  <c:v>19.902</c:v>
                </c:pt>
                <c:pt idx="47157">
                  <c:v>15.357</c:v>
                </c:pt>
                <c:pt idx="47158">
                  <c:v>19.669</c:v>
                </c:pt>
                <c:pt idx="47159">
                  <c:v>15.762</c:v>
                </c:pt>
                <c:pt idx="47160">
                  <c:v>18.654</c:v>
                </c:pt>
                <c:pt idx="47161">
                  <c:v>14.755</c:v>
                </c:pt>
                <c:pt idx="47162">
                  <c:v>19.232</c:v>
                </c:pt>
                <c:pt idx="47163">
                  <c:v>18.191</c:v>
                </c:pt>
                <c:pt idx="47164">
                  <c:v>20.017</c:v>
                </c:pt>
                <c:pt idx="47165">
                  <c:v>15.498</c:v>
                </c:pt>
                <c:pt idx="47166">
                  <c:v>19.315</c:v>
                </c:pt>
                <c:pt idx="47167">
                  <c:v>18.039</c:v>
                </c:pt>
                <c:pt idx="47168">
                  <c:v>19.342</c:v>
                </c:pt>
                <c:pt idx="47169">
                  <c:v>21.657</c:v>
                </c:pt>
                <c:pt idx="47170">
                  <c:v>18.71</c:v>
                </c:pt>
                <c:pt idx="47171">
                  <c:v>20.495</c:v>
                </c:pt>
                <c:pt idx="47172">
                  <c:v>17.404</c:v>
                </c:pt>
                <c:pt idx="47173">
                  <c:v>21.971</c:v>
                </c:pt>
                <c:pt idx="47174">
                  <c:v>19.843</c:v>
                </c:pt>
                <c:pt idx="47175">
                  <c:v>18.463</c:v>
                </c:pt>
                <c:pt idx="47176">
                  <c:v>17.94</c:v>
                </c:pt>
                <c:pt idx="47177">
                  <c:v>16.326</c:v>
                </c:pt>
                <c:pt idx="47178">
                  <c:v>14.17</c:v>
                </c:pt>
                <c:pt idx="47179">
                  <c:v>9.846</c:v>
                </c:pt>
                <c:pt idx="47180">
                  <c:v>16.169</c:v>
                </c:pt>
                <c:pt idx="47181">
                  <c:v>16.954</c:v>
                </c:pt>
                <c:pt idx="47182">
                  <c:v>15.517</c:v>
                </c:pt>
                <c:pt idx="47183">
                  <c:v>14.313</c:v>
                </c:pt>
                <c:pt idx="47184">
                  <c:v>13.964</c:v>
                </c:pt>
                <c:pt idx="47185">
                  <c:v>16.404</c:v>
                </c:pt>
                <c:pt idx="47186">
                  <c:v>16.926</c:v>
                </c:pt>
                <c:pt idx="47187">
                  <c:v>14.382</c:v>
                </c:pt>
                <c:pt idx="47188">
                  <c:v>14.799</c:v>
                </c:pt>
                <c:pt idx="47189">
                  <c:v>11.284</c:v>
                </c:pt>
                <c:pt idx="47190">
                  <c:v>17.396</c:v>
                </c:pt>
                <c:pt idx="47191">
                  <c:v>12.318</c:v>
                </c:pt>
                <c:pt idx="47192">
                  <c:v>20.969</c:v>
                </c:pt>
                <c:pt idx="47193">
                  <c:v>12.06</c:v>
                </c:pt>
                <c:pt idx="47194">
                  <c:v>15.917</c:v>
                </c:pt>
                <c:pt idx="47195">
                  <c:v>9.128</c:v>
                </c:pt>
                <c:pt idx="47196">
                  <c:v>13.739</c:v>
                </c:pt>
                <c:pt idx="47197">
                  <c:v>7.313</c:v>
                </c:pt>
                <c:pt idx="47198">
                  <c:v>13.357</c:v>
                </c:pt>
                <c:pt idx="47199">
                  <c:v>10.124</c:v>
                </c:pt>
                <c:pt idx="47200">
                  <c:v>15.727</c:v>
                </c:pt>
                <c:pt idx="47201">
                  <c:v>8.013</c:v>
                </c:pt>
                <c:pt idx="47202">
                  <c:v>12.885</c:v>
                </c:pt>
                <c:pt idx="47203">
                  <c:v>12.249</c:v>
                </c:pt>
                <c:pt idx="47204">
                  <c:v>16.542</c:v>
                </c:pt>
                <c:pt idx="47205">
                  <c:v>10.419</c:v>
                </c:pt>
                <c:pt idx="47206">
                  <c:v>14.549</c:v>
                </c:pt>
                <c:pt idx="47207">
                  <c:v>11.601</c:v>
                </c:pt>
                <c:pt idx="47208">
                  <c:v>13.398</c:v>
                </c:pt>
                <c:pt idx="47209">
                  <c:v>9.316</c:v>
                </c:pt>
                <c:pt idx="47210">
                  <c:v>11.914</c:v>
                </c:pt>
                <c:pt idx="47211">
                  <c:v>8.996</c:v>
                </c:pt>
                <c:pt idx="47212">
                  <c:v>8.969</c:v>
                </c:pt>
                <c:pt idx="47213">
                  <c:v>12.271</c:v>
                </c:pt>
                <c:pt idx="47214">
                  <c:v>7.763</c:v>
                </c:pt>
                <c:pt idx="47215">
                  <c:v>15.919</c:v>
                </c:pt>
                <c:pt idx="47216">
                  <c:v>8.223</c:v>
                </c:pt>
                <c:pt idx="47217">
                  <c:v>14.403</c:v>
                </c:pt>
                <c:pt idx="47218">
                  <c:v>8.687</c:v>
                </c:pt>
                <c:pt idx="47219">
                  <c:v>13.402</c:v>
                </c:pt>
                <c:pt idx="47220">
                  <c:v>8.2</c:v>
                </c:pt>
                <c:pt idx="47221">
                  <c:v>13.126</c:v>
                </c:pt>
                <c:pt idx="47222">
                  <c:v>7.876</c:v>
                </c:pt>
                <c:pt idx="47223">
                  <c:v>12.406</c:v>
                </c:pt>
                <c:pt idx="47224">
                  <c:v>8.09</c:v>
                </c:pt>
                <c:pt idx="47225">
                  <c:v>12.023</c:v>
                </c:pt>
                <c:pt idx="47226">
                  <c:v>8.355</c:v>
                </c:pt>
                <c:pt idx="47227">
                  <c:v>10.613</c:v>
                </c:pt>
                <c:pt idx="47228">
                  <c:v>12.126</c:v>
                </c:pt>
                <c:pt idx="47229">
                  <c:v>7.612</c:v>
                </c:pt>
                <c:pt idx="47230">
                  <c:v>11.767</c:v>
                </c:pt>
                <c:pt idx="47231">
                  <c:v>7.202</c:v>
                </c:pt>
                <c:pt idx="47232">
                  <c:v>13.551</c:v>
                </c:pt>
                <c:pt idx="47233">
                  <c:v>7.866</c:v>
                </c:pt>
                <c:pt idx="47234">
                  <c:v>11.722</c:v>
                </c:pt>
                <c:pt idx="47235">
                  <c:v>7.052</c:v>
                </c:pt>
                <c:pt idx="47236">
                  <c:v>12.909</c:v>
                </c:pt>
                <c:pt idx="47237">
                  <c:v>7.471</c:v>
                </c:pt>
                <c:pt idx="47238">
                  <c:v>11.165</c:v>
                </c:pt>
                <c:pt idx="47239">
                  <c:v>6.976</c:v>
                </c:pt>
                <c:pt idx="47240">
                  <c:v>16</c:v>
                </c:pt>
                <c:pt idx="47241">
                  <c:v>7.866</c:v>
                </c:pt>
                <c:pt idx="47242">
                  <c:v>10.538</c:v>
                </c:pt>
                <c:pt idx="47243">
                  <c:v>7.183</c:v>
                </c:pt>
                <c:pt idx="47244">
                  <c:v>11.121</c:v>
                </c:pt>
                <c:pt idx="47245">
                  <c:v>6.869</c:v>
                </c:pt>
                <c:pt idx="47246">
                  <c:v>10.835</c:v>
                </c:pt>
                <c:pt idx="47247">
                  <c:v>6.975</c:v>
                </c:pt>
                <c:pt idx="47248">
                  <c:v>10.585</c:v>
                </c:pt>
                <c:pt idx="47249">
                  <c:v>7.477</c:v>
                </c:pt>
                <c:pt idx="47250">
                  <c:v>8.385</c:v>
                </c:pt>
                <c:pt idx="47251">
                  <c:v>7.855</c:v>
                </c:pt>
                <c:pt idx="47252">
                  <c:v>6.448</c:v>
                </c:pt>
                <c:pt idx="47253">
                  <c:v>10.083</c:v>
                </c:pt>
                <c:pt idx="47254">
                  <c:v>6.531</c:v>
                </c:pt>
                <c:pt idx="47255">
                  <c:v>11.284</c:v>
                </c:pt>
                <c:pt idx="47256">
                  <c:v>6.659</c:v>
                </c:pt>
                <c:pt idx="47257">
                  <c:v>9.547</c:v>
                </c:pt>
                <c:pt idx="47258">
                  <c:v>5.672</c:v>
                </c:pt>
                <c:pt idx="47259">
                  <c:v>10.783</c:v>
                </c:pt>
                <c:pt idx="47260">
                  <c:v>6.782</c:v>
                </c:pt>
                <c:pt idx="47261">
                  <c:v>12.886</c:v>
                </c:pt>
                <c:pt idx="47262">
                  <c:v>7.363</c:v>
                </c:pt>
                <c:pt idx="47263">
                  <c:v>10.855</c:v>
                </c:pt>
                <c:pt idx="47264">
                  <c:v>6.842</c:v>
                </c:pt>
                <c:pt idx="47265">
                  <c:v>9.559</c:v>
                </c:pt>
                <c:pt idx="47266">
                  <c:v>5.319</c:v>
                </c:pt>
                <c:pt idx="47267">
                  <c:v>8.979</c:v>
                </c:pt>
                <c:pt idx="47268">
                  <c:v>6.199</c:v>
                </c:pt>
                <c:pt idx="47269">
                  <c:v>6.532</c:v>
                </c:pt>
                <c:pt idx="47270">
                  <c:v>3.499</c:v>
                </c:pt>
                <c:pt idx="47271">
                  <c:v>5.528</c:v>
                </c:pt>
                <c:pt idx="47272">
                  <c:v>2.855</c:v>
                </c:pt>
                <c:pt idx="47273">
                  <c:v>5.855</c:v>
                </c:pt>
                <c:pt idx="47274">
                  <c:v>3.03</c:v>
                </c:pt>
                <c:pt idx="47275">
                  <c:v>6.086</c:v>
                </c:pt>
                <c:pt idx="47276">
                  <c:v>3.241</c:v>
                </c:pt>
                <c:pt idx="47277">
                  <c:v>5.359</c:v>
                </c:pt>
                <c:pt idx="47278">
                  <c:v>2.958</c:v>
                </c:pt>
                <c:pt idx="47279">
                  <c:v>5.583</c:v>
                </c:pt>
                <c:pt idx="47280">
                  <c:v>2.789</c:v>
                </c:pt>
                <c:pt idx="47281">
                  <c:v>4.307</c:v>
                </c:pt>
                <c:pt idx="47282">
                  <c:v>3.218</c:v>
                </c:pt>
                <c:pt idx="47283">
                  <c:v>1.765</c:v>
                </c:pt>
                <c:pt idx="47284">
                  <c:v>4.961</c:v>
                </c:pt>
                <c:pt idx="47285">
                  <c:v>2.144</c:v>
                </c:pt>
                <c:pt idx="47286">
                  <c:v>5.059</c:v>
                </c:pt>
                <c:pt idx="47287">
                  <c:v>2.845</c:v>
                </c:pt>
                <c:pt idx="47288">
                  <c:v>5.841</c:v>
                </c:pt>
                <c:pt idx="47289">
                  <c:v>3.417</c:v>
                </c:pt>
                <c:pt idx="47290">
                  <c:v>7.103</c:v>
                </c:pt>
                <c:pt idx="47291">
                  <c:v>5.826</c:v>
                </c:pt>
                <c:pt idx="47292">
                  <c:v>3.663</c:v>
                </c:pt>
                <c:pt idx="47293">
                  <c:v>7.142</c:v>
                </c:pt>
                <c:pt idx="47294">
                  <c:v>3.815</c:v>
                </c:pt>
                <c:pt idx="47295">
                  <c:v>6.262</c:v>
                </c:pt>
                <c:pt idx="47296">
                  <c:v>3.353</c:v>
                </c:pt>
                <c:pt idx="47297">
                  <c:v>6.417</c:v>
                </c:pt>
                <c:pt idx="47298">
                  <c:v>3.253</c:v>
                </c:pt>
                <c:pt idx="47299">
                  <c:v>5.814</c:v>
                </c:pt>
                <c:pt idx="47300">
                  <c:v>4.723</c:v>
                </c:pt>
                <c:pt idx="47301">
                  <c:v>6.13</c:v>
                </c:pt>
                <c:pt idx="47302">
                  <c:v>5.749</c:v>
                </c:pt>
                <c:pt idx="47303">
                  <c:v>4.056</c:v>
                </c:pt>
                <c:pt idx="47304">
                  <c:v>7</c:v>
                </c:pt>
                <c:pt idx="47305">
                  <c:v>4.03</c:v>
                </c:pt>
                <c:pt idx="47306">
                  <c:v>7.33</c:v>
                </c:pt>
                <c:pt idx="47307">
                  <c:v>4.327</c:v>
                </c:pt>
                <c:pt idx="47308">
                  <c:v>8.09</c:v>
                </c:pt>
                <c:pt idx="47309">
                  <c:v>3.887</c:v>
                </c:pt>
                <c:pt idx="47310">
                  <c:v>7.051</c:v>
                </c:pt>
                <c:pt idx="47311">
                  <c:v>4.058</c:v>
                </c:pt>
                <c:pt idx="47312">
                  <c:v>5.876</c:v>
                </c:pt>
                <c:pt idx="47313">
                  <c:v>3.986</c:v>
                </c:pt>
                <c:pt idx="47314">
                  <c:v>7.871</c:v>
                </c:pt>
                <c:pt idx="47315">
                  <c:v>4.987</c:v>
                </c:pt>
                <c:pt idx="47316">
                  <c:v>9.382</c:v>
                </c:pt>
                <c:pt idx="47317">
                  <c:v>5.485</c:v>
                </c:pt>
                <c:pt idx="47318">
                  <c:v>8.734</c:v>
                </c:pt>
                <c:pt idx="47319">
                  <c:v>5.363</c:v>
                </c:pt>
                <c:pt idx="47320">
                  <c:v>9.274</c:v>
                </c:pt>
                <c:pt idx="47321">
                  <c:v>5.627</c:v>
                </c:pt>
                <c:pt idx="47322">
                  <c:v>9.079</c:v>
                </c:pt>
                <c:pt idx="47323">
                  <c:v>6.282</c:v>
                </c:pt>
                <c:pt idx="47324">
                  <c:v>9.818</c:v>
                </c:pt>
                <c:pt idx="47325">
                  <c:v>6.664</c:v>
                </c:pt>
                <c:pt idx="47326">
                  <c:v>9.765</c:v>
                </c:pt>
                <c:pt idx="47327">
                  <c:v>7.278</c:v>
                </c:pt>
                <c:pt idx="47328">
                  <c:v>5.882</c:v>
                </c:pt>
                <c:pt idx="47329">
                  <c:v>9.897</c:v>
                </c:pt>
                <c:pt idx="47330">
                  <c:v>6.375</c:v>
                </c:pt>
                <c:pt idx="47331">
                  <c:v>11.427</c:v>
                </c:pt>
                <c:pt idx="47332">
                  <c:v>5.713</c:v>
                </c:pt>
                <c:pt idx="47333">
                  <c:v>9.785</c:v>
                </c:pt>
                <c:pt idx="47334">
                  <c:v>5.808</c:v>
                </c:pt>
                <c:pt idx="47335">
                  <c:v>7.424</c:v>
                </c:pt>
                <c:pt idx="47336">
                  <c:v>9.588</c:v>
                </c:pt>
                <c:pt idx="47337">
                  <c:v>8.401</c:v>
                </c:pt>
                <c:pt idx="47338">
                  <c:v>6.227</c:v>
                </c:pt>
                <c:pt idx="47339">
                  <c:v>9.733</c:v>
                </c:pt>
                <c:pt idx="47340">
                  <c:v>6.328</c:v>
                </c:pt>
                <c:pt idx="47341">
                  <c:v>10.548</c:v>
                </c:pt>
                <c:pt idx="47342">
                  <c:v>5.41</c:v>
                </c:pt>
                <c:pt idx="47343">
                  <c:v>9.45</c:v>
                </c:pt>
                <c:pt idx="47344">
                  <c:v>5.762</c:v>
                </c:pt>
                <c:pt idx="47345">
                  <c:v>9.297</c:v>
                </c:pt>
                <c:pt idx="47346">
                  <c:v>5.579</c:v>
                </c:pt>
                <c:pt idx="47347">
                  <c:v>9.263</c:v>
                </c:pt>
                <c:pt idx="47348">
                  <c:v>7.026</c:v>
                </c:pt>
                <c:pt idx="47349">
                  <c:v>12.561</c:v>
                </c:pt>
                <c:pt idx="47350">
                  <c:v>6.228</c:v>
                </c:pt>
                <c:pt idx="47351">
                  <c:v>9.898</c:v>
                </c:pt>
                <c:pt idx="47352">
                  <c:v>7.346</c:v>
                </c:pt>
                <c:pt idx="47353">
                  <c:v>12.674</c:v>
                </c:pt>
                <c:pt idx="47354">
                  <c:v>6.829</c:v>
                </c:pt>
                <c:pt idx="47355">
                  <c:v>8.268</c:v>
                </c:pt>
                <c:pt idx="47356">
                  <c:v>7.991</c:v>
                </c:pt>
                <c:pt idx="47357">
                  <c:v>5.851</c:v>
                </c:pt>
                <c:pt idx="47358">
                  <c:v>9.952</c:v>
                </c:pt>
                <c:pt idx="47359">
                  <c:v>5.98</c:v>
                </c:pt>
                <c:pt idx="47360">
                  <c:v>10.955</c:v>
                </c:pt>
                <c:pt idx="47361">
                  <c:v>11.889</c:v>
                </c:pt>
                <c:pt idx="47362">
                  <c:v>6.944</c:v>
                </c:pt>
                <c:pt idx="47363">
                  <c:v>10.996</c:v>
                </c:pt>
                <c:pt idx="47364">
                  <c:v>6.26</c:v>
                </c:pt>
                <c:pt idx="47365">
                  <c:v>9.444</c:v>
                </c:pt>
                <c:pt idx="47366">
                  <c:v>5.87</c:v>
                </c:pt>
                <c:pt idx="47367">
                  <c:v>9.313</c:v>
                </c:pt>
                <c:pt idx="47368">
                  <c:v>6.335</c:v>
                </c:pt>
                <c:pt idx="47369">
                  <c:v>7.416</c:v>
                </c:pt>
                <c:pt idx="47370">
                  <c:v>7.094</c:v>
                </c:pt>
                <c:pt idx="47371">
                  <c:v>5.337</c:v>
                </c:pt>
                <c:pt idx="47372">
                  <c:v>9.862</c:v>
                </c:pt>
                <c:pt idx="47373">
                  <c:v>5.599</c:v>
                </c:pt>
                <c:pt idx="47374">
                  <c:v>9.948</c:v>
                </c:pt>
                <c:pt idx="47375">
                  <c:v>5.186</c:v>
                </c:pt>
                <c:pt idx="47376">
                  <c:v>10.089</c:v>
                </c:pt>
                <c:pt idx="47377">
                  <c:v>6.19</c:v>
                </c:pt>
                <c:pt idx="47378">
                  <c:v>10.152</c:v>
                </c:pt>
                <c:pt idx="47379">
                  <c:v>6.209</c:v>
                </c:pt>
                <c:pt idx="47380">
                  <c:v>10.387</c:v>
                </c:pt>
                <c:pt idx="47381">
                  <c:v>6.515</c:v>
                </c:pt>
                <c:pt idx="47382">
                  <c:v>10.734</c:v>
                </c:pt>
                <c:pt idx="47383">
                  <c:v>10.886</c:v>
                </c:pt>
                <c:pt idx="47384">
                  <c:v>7.815</c:v>
                </c:pt>
                <c:pt idx="47385">
                  <c:v>10.942</c:v>
                </c:pt>
                <c:pt idx="47386">
                  <c:v>7.373</c:v>
                </c:pt>
                <c:pt idx="47387">
                  <c:v>9.995</c:v>
                </c:pt>
                <c:pt idx="47388">
                  <c:v>7.833</c:v>
                </c:pt>
                <c:pt idx="47389">
                  <c:v>7.526</c:v>
                </c:pt>
                <c:pt idx="47390">
                  <c:v>9.768</c:v>
                </c:pt>
                <c:pt idx="47391">
                  <c:v>6.497</c:v>
                </c:pt>
                <c:pt idx="47392">
                  <c:v>10.581</c:v>
                </c:pt>
                <c:pt idx="47393">
                  <c:v>7.692</c:v>
                </c:pt>
                <c:pt idx="47394">
                  <c:v>11.496</c:v>
                </c:pt>
                <c:pt idx="47395">
                  <c:v>6.185</c:v>
                </c:pt>
                <c:pt idx="47396">
                  <c:v>12.99</c:v>
                </c:pt>
                <c:pt idx="47397">
                  <c:v>6.582</c:v>
                </c:pt>
                <c:pt idx="47398">
                  <c:v>9.569</c:v>
                </c:pt>
                <c:pt idx="47399">
                  <c:v>6.505</c:v>
                </c:pt>
                <c:pt idx="47400">
                  <c:v>10.627</c:v>
                </c:pt>
                <c:pt idx="47401">
                  <c:v>7.661</c:v>
                </c:pt>
                <c:pt idx="47402">
                  <c:v>13.034</c:v>
                </c:pt>
                <c:pt idx="47403">
                  <c:v>7.538</c:v>
                </c:pt>
                <c:pt idx="47404">
                  <c:v>10.46</c:v>
                </c:pt>
                <c:pt idx="47405">
                  <c:v>6.683</c:v>
                </c:pt>
                <c:pt idx="47406">
                  <c:v>9.805</c:v>
                </c:pt>
                <c:pt idx="47407">
                  <c:v>12.922</c:v>
                </c:pt>
                <c:pt idx="47408">
                  <c:v>7.267</c:v>
                </c:pt>
                <c:pt idx="47409">
                  <c:v>11.858</c:v>
                </c:pt>
                <c:pt idx="47410">
                  <c:v>8.155</c:v>
                </c:pt>
                <c:pt idx="47411">
                  <c:v>11.388</c:v>
                </c:pt>
                <c:pt idx="47412">
                  <c:v>7.917</c:v>
                </c:pt>
                <c:pt idx="47413">
                  <c:v>11.894</c:v>
                </c:pt>
                <c:pt idx="47414">
                  <c:v>7.957</c:v>
                </c:pt>
                <c:pt idx="47415">
                  <c:v>11.479</c:v>
                </c:pt>
                <c:pt idx="47416">
                  <c:v>10.094</c:v>
                </c:pt>
                <c:pt idx="47417">
                  <c:v>12.469</c:v>
                </c:pt>
                <c:pt idx="47418">
                  <c:v>10.58</c:v>
                </c:pt>
                <c:pt idx="47419">
                  <c:v>7.53</c:v>
                </c:pt>
                <c:pt idx="47420">
                  <c:v>11.532</c:v>
                </c:pt>
                <c:pt idx="47421">
                  <c:v>6.43</c:v>
                </c:pt>
                <c:pt idx="47422">
                  <c:v>11.485</c:v>
                </c:pt>
                <c:pt idx="47423">
                  <c:v>6.284</c:v>
                </c:pt>
                <c:pt idx="47424">
                  <c:v>10.119</c:v>
                </c:pt>
                <c:pt idx="47425">
                  <c:v>6.415</c:v>
                </c:pt>
                <c:pt idx="47426">
                  <c:v>10.297</c:v>
                </c:pt>
                <c:pt idx="47427">
                  <c:v>6.222</c:v>
                </c:pt>
                <c:pt idx="47428">
                  <c:v>10.907</c:v>
                </c:pt>
                <c:pt idx="47429">
                  <c:v>7.27</c:v>
                </c:pt>
                <c:pt idx="47430">
                  <c:v>13.163</c:v>
                </c:pt>
                <c:pt idx="47431">
                  <c:v>11.009</c:v>
                </c:pt>
                <c:pt idx="47432">
                  <c:v>6.393</c:v>
                </c:pt>
                <c:pt idx="47433">
                  <c:v>12.088</c:v>
                </c:pt>
                <c:pt idx="47434">
                  <c:v>6.872</c:v>
                </c:pt>
                <c:pt idx="47435">
                  <c:v>11.259</c:v>
                </c:pt>
                <c:pt idx="47436">
                  <c:v>6.95</c:v>
                </c:pt>
                <c:pt idx="47437">
                  <c:v>12.119</c:v>
                </c:pt>
                <c:pt idx="47438">
                  <c:v>6.223</c:v>
                </c:pt>
                <c:pt idx="47439">
                  <c:v>10.979</c:v>
                </c:pt>
                <c:pt idx="47440">
                  <c:v>7.239</c:v>
                </c:pt>
                <c:pt idx="47441">
                  <c:v>8.655</c:v>
                </c:pt>
                <c:pt idx="47442">
                  <c:v>6.1</c:v>
                </c:pt>
                <c:pt idx="47443">
                  <c:v>9.57</c:v>
                </c:pt>
                <c:pt idx="47444">
                  <c:v>6.622</c:v>
                </c:pt>
                <c:pt idx="47445">
                  <c:v>9.33</c:v>
                </c:pt>
                <c:pt idx="47446">
                  <c:v>6.568</c:v>
                </c:pt>
                <c:pt idx="47447">
                  <c:v>8.382</c:v>
                </c:pt>
                <c:pt idx="47448">
                  <c:v>8.148</c:v>
                </c:pt>
                <c:pt idx="47449">
                  <c:v>6.593</c:v>
                </c:pt>
                <c:pt idx="47450">
                  <c:v>11.003</c:v>
                </c:pt>
                <c:pt idx="47451">
                  <c:v>5.916</c:v>
                </c:pt>
                <c:pt idx="47452">
                  <c:v>4.11</c:v>
                </c:pt>
                <c:pt idx="47453">
                  <c:v>3.141</c:v>
                </c:pt>
                <c:pt idx="47454">
                  <c:v>2.587</c:v>
                </c:pt>
                <c:pt idx="47455">
                  <c:v>4.235</c:v>
                </c:pt>
                <c:pt idx="47456">
                  <c:v>2.198</c:v>
                </c:pt>
                <c:pt idx="47457">
                  <c:v>5.104</c:v>
                </c:pt>
                <c:pt idx="47458">
                  <c:v>2.841</c:v>
                </c:pt>
                <c:pt idx="47459">
                  <c:v>5.082</c:v>
                </c:pt>
                <c:pt idx="47460">
                  <c:v>2.757</c:v>
                </c:pt>
                <c:pt idx="47461">
                  <c:v>5.27</c:v>
                </c:pt>
                <c:pt idx="47462">
                  <c:v>2.881</c:v>
                </c:pt>
                <c:pt idx="47463">
                  <c:v>4.9</c:v>
                </c:pt>
                <c:pt idx="47464">
                  <c:v>1.796</c:v>
                </c:pt>
                <c:pt idx="47465">
                  <c:v>4.06</c:v>
                </c:pt>
                <c:pt idx="47466">
                  <c:v>2.692</c:v>
                </c:pt>
                <c:pt idx="47467">
                  <c:v>4.967</c:v>
                </c:pt>
                <c:pt idx="47468">
                  <c:v>2.87</c:v>
                </c:pt>
                <c:pt idx="47469">
                  <c:v>5.028</c:v>
                </c:pt>
                <c:pt idx="47470">
                  <c:v>3.255</c:v>
                </c:pt>
                <c:pt idx="47471">
                  <c:v>3.225</c:v>
                </c:pt>
                <c:pt idx="47472">
                  <c:v>3.902</c:v>
                </c:pt>
                <c:pt idx="47473">
                  <c:v>3.231</c:v>
                </c:pt>
                <c:pt idx="47474">
                  <c:v>5.472</c:v>
                </c:pt>
                <c:pt idx="47475">
                  <c:v>2.917</c:v>
                </c:pt>
                <c:pt idx="47476">
                  <c:v>4.746</c:v>
                </c:pt>
                <c:pt idx="47477">
                  <c:v>3.488</c:v>
                </c:pt>
                <c:pt idx="47478">
                  <c:v>4.844</c:v>
                </c:pt>
                <c:pt idx="47479">
                  <c:v>3.479</c:v>
                </c:pt>
                <c:pt idx="47480">
                  <c:v>5.306</c:v>
                </c:pt>
                <c:pt idx="47481">
                  <c:v>2.792</c:v>
                </c:pt>
                <c:pt idx="47482">
                  <c:v>3.93</c:v>
                </c:pt>
                <c:pt idx="47483">
                  <c:v>2.702</c:v>
                </c:pt>
                <c:pt idx="47484">
                  <c:v>4.175</c:v>
                </c:pt>
                <c:pt idx="47485">
                  <c:v>2.311</c:v>
                </c:pt>
                <c:pt idx="47486">
                  <c:v>3.896</c:v>
                </c:pt>
                <c:pt idx="47487">
                  <c:v>6.196</c:v>
                </c:pt>
                <c:pt idx="47488">
                  <c:v>4.829</c:v>
                </c:pt>
                <c:pt idx="47489">
                  <c:v>8.261</c:v>
                </c:pt>
                <c:pt idx="47490">
                  <c:v>5.189</c:v>
                </c:pt>
                <c:pt idx="47491">
                  <c:v>7.018</c:v>
                </c:pt>
                <c:pt idx="47492">
                  <c:v>3.936</c:v>
                </c:pt>
                <c:pt idx="47493">
                  <c:v>5.451</c:v>
                </c:pt>
                <c:pt idx="47494">
                  <c:v>2.563</c:v>
                </c:pt>
                <c:pt idx="47495">
                  <c:v>4.636</c:v>
                </c:pt>
                <c:pt idx="47496">
                  <c:v>3.801</c:v>
                </c:pt>
                <c:pt idx="47497">
                  <c:v>5.138</c:v>
                </c:pt>
                <c:pt idx="47498">
                  <c:v>4.821</c:v>
                </c:pt>
                <c:pt idx="47499">
                  <c:v>4.165</c:v>
                </c:pt>
                <c:pt idx="47500">
                  <c:v>6.858</c:v>
                </c:pt>
                <c:pt idx="47501">
                  <c:v>3.459</c:v>
                </c:pt>
                <c:pt idx="47502">
                  <c:v>5.82</c:v>
                </c:pt>
                <c:pt idx="47503">
                  <c:v>3.645</c:v>
                </c:pt>
                <c:pt idx="47504">
                  <c:v>6.027</c:v>
                </c:pt>
                <c:pt idx="47505">
                  <c:v>3.863</c:v>
                </c:pt>
                <c:pt idx="47506">
                  <c:v>6.555</c:v>
                </c:pt>
                <c:pt idx="47507">
                  <c:v>3.558</c:v>
                </c:pt>
                <c:pt idx="47508">
                  <c:v>6.981</c:v>
                </c:pt>
                <c:pt idx="47509">
                  <c:v>3.699</c:v>
                </c:pt>
                <c:pt idx="47510">
                  <c:v>6.196</c:v>
                </c:pt>
                <c:pt idx="47511">
                  <c:v>4.422</c:v>
                </c:pt>
                <c:pt idx="47512">
                  <c:v>7.805</c:v>
                </c:pt>
                <c:pt idx="47513">
                  <c:v>4.733</c:v>
                </c:pt>
                <c:pt idx="47514">
                  <c:v>6.786</c:v>
                </c:pt>
                <c:pt idx="47515">
                  <c:v>4.434</c:v>
                </c:pt>
                <c:pt idx="47516">
                  <c:v>5.478</c:v>
                </c:pt>
                <c:pt idx="47517">
                  <c:v>3.495</c:v>
                </c:pt>
                <c:pt idx="47518">
                  <c:v>3.005</c:v>
                </c:pt>
                <c:pt idx="47519">
                  <c:v>5.172</c:v>
                </c:pt>
                <c:pt idx="47520">
                  <c:v>3.781</c:v>
                </c:pt>
                <c:pt idx="47521">
                  <c:v>6.192</c:v>
                </c:pt>
                <c:pt idx="47522">
                  <c:v>7.008</c:v>
                </c:pt>
                <c:pt idx="47523">
                  <c:v>4.352</c:v>
                </c:pt>
                <c:pt idx="47524">
                  <c:v>6.638</c:v>
                </c:pt>
                <c:pt idx="47525">
                  <c:v>3.718</c:v>
                </c:pt>
                <c:pt idx="47526">
                  <c:v>5.926</c:v>
                </c:pt>
                <c:pt idx="47527">
                  <c:v>3.437</c:v>
                </c:pt>
                <c:pt idx="47528">
                  <c:v>5.648</c:v>
                </c:pt>
                <c:pt idx="47529">
                  <c:v>3.414</c:v>
                </c:pt>
                <c:pt idx="47530">
                  <c:v>5.516</c:v>
                </c:pt>
                <c:pt idx="47531">
                  <c:v>4.366</c:v>
                </c:pt>
                <c:pt idx="47532">
                  <c:v>6.54</c:v>
                </c:pt>
                <c:pt idx="47533">
                  <c:v>3.88</c:v>
                </c:pt>
                <c:pt idx="47534">
                  <c:v>4.121</c:v>
                </c:pt>
                <c:pt idx="47535">
                  <c:v>3.837</c:v>
                </c:pt>
                <c:pt idx="47536">
                  <c:v>4.558</c:v>
                </c:pt>
                <c:pt idx="47537">
                  <c:v>3.263</c:v>
                </c:pt>
                <c:pt idx="47538">
                  <c:v>2.135</c:v>
                </c:pt>
                <c:pt idx="47539">
                  <c:v>4.251</c:v>
                </c:pt>
                <c:pt idx="47540">
                  <c:v>2.445</c:v>
                </c:pt>
                <c:pt idx="47541">
                  <c:v>5.389</c:v>
                </c:pt>
                <c:pt idx="47542">
                  <c:v>2.518</c:v>
                </c:pt>
                <c:pt idx="47543">
                  <c:v>4.726</c:v>
                </c:pt>
                <c:pt idx="47544">
                  <c:v>2.48</c:v>
                </c:pt>
                <c:pt idx="47545">
                  <c:v>4.371</c:v>
                </c:pt>
                <c:pt idx="47546">
                  <c:v>2.677</c:v>
                </c:pt>
                <c:pt idx="47547">
                  <c:v>0.416</c:v>
                </c:pt>
                <c:pt idx="47548">
                  <c:v>2.289</c:v>
                </c:pt>
                <c:pt idx="47549">
                  <c:v>0.594</c:v>
                </c:pt>
                <c:pt idx="47550">
                  <c:v>3.244</c:v>
                </c:pt>
                <c:pt idx="47551">
                  <c:v>1.426</c:v>
                </c:pt>
                <c:pt idx="47552">
                  <c:v>2.758</c:v>
                </c:pt>
                <c:pt idx="47553">
                  <c:v>0.77</c:v>
                </c:pt>
                <c:pt idx="47554">
                  <c:v>1.929</c:v>
                </c:pt>
                <c:pt idx="47555">
                  <c:v>1.474</c:v>
                </c:pt>
                <c:pt idx="47556">
                  <c:v>1.587</c:v>
                </c:pt>
                <c:pt idx="47557">
                  <c:v>1.356</c:v>
                </c:pt>
                <c:pt idx="47558">
                  <c:v>0.484</c:v>
                </c:pt>
                <c:pt idx="47559">
                  <c:v>2.64</c:v>
                </c:pt>
                <c:pt idx="47560">
                  <c:v>1.179</c:v>
                </c:pt>
                <c:pt idx="47561">
                  <c:v>3.526</c:v>
                </c:pt>
                <c:pt idx="47562">
                  <c:v>1.654</c:v>
                </c:pt>
                <c:pt idx="47563">
                  <c:v>2.659</c:v>
                </c:pt>
                <c:pt idx="47564">
                  <c:v>1.51</c:v>
                </c:pt>
                <c:pt idx="47565">
                  <c:v>4.038</c:v>
                </c:pt>
                <c:pt idx="47566">
                  <c:v>1.757</c:v>
                </c:pt>
                <c:pt idx="47567">
                  <c:v>3.748</c:v>
                </c:pt>
                <c:pt idx="47568">
                  <c:v>0.996</c:v>
                </c:pt>
                <c:pt idx="47569">
                  <c:v>2.993</c:v>
                </c:pt>
                <c:pt idx="47570">
                  <c:v>1.309</c:v>
                </c:pt>
                <c:pt idx="47571">
                  <c:v>3.032</c:v>
                </c:pt>
                <c:pt idx="47572">
                  <c:v>1.629</c:v>
                </c:pt>
                <c:pt idx="47573">
                  <c:v>3.019</c:v>
                </c:pt>
                <c:pt idx="47574">
                  <c:v>0.997</c:v>
                </c:pt>
                <c:pt idx="47575">
                  <c:v>0.222</c:v>
                </c:pt>
                <c:pt idx="47576">
                  <c:v>1.327</c:v>
                </c:pt>
                <c:pt idx="47577">
                  <c:v>0.163</c:v>
                </c:pt>
                <c:pt idx="47578">
                  <c:v>2.249</c:v>
                </c:pt>
                <c:pt idx="47579">
                  <c:v>0.421</c:v>
                </c:pt>
                <c:pt idx="47580">
                  <c:v>1.805</c:v>
                </c:pt>
                <c:pt idx="47581">
                  <c:v>0.132</c:v>
                </c:pt>
                <c:pt idx="47582">
                  <c:v>1.293</c:v>
                </c:pt>
                <c:pt idx="47583">
                  <c:v>0.09</c:v>
                </c:pt>
                <c:pt idx="47584">
                  <c:v>1.252</c:v>
                </c:pt>
                <c:pt idx="47585">
                  <c:v>0.195</c:v>
                </c:pt>
                <c:pt idx="47586">
                  <c:v>4.712</c:v>
                </c:pt>
                <c:pt idx="47587">
                  <c:v>4.082</c:v>
                </c:pt>
                <c:pt idx="47588">
                  <c:v>7.645</c:v>
                </c:pt>
                <c:pt idx="47589">
                  <c:v>3.612</c:v>
                </c:pt>
                <c:pt idx="47590">
                  <c:v>5.817</c:v>
                </c:pt>
                <c:pt idx="47591">
                  <c:v>2.446</c:v>
                </c:pt>
                <c:pt idx="47592">
                  <c:v>5.819</c:v>
                </c:pt>
                <c:pt idx="47593">
                  <c:v>2.899</c:v>
                </c:pt>
                <c:pt idx="47594">
                  <c:v>6.717</c:v>
                </c:pt>
                <c:pt idx="47595">
                  <c:v>4.042</c:v>
                </c:pt>
                <c:pt idx="47596">
                  <c:v>6.894</c:v>
                </c:pt>
                <c:pt idx="47597">
                  <c:v>6.472</c:v>
                </c:pt>
                <c:pt idx="47598">
                  <c:v>4.794</c:v>
                </c:pt>
                <c:pt idx="47599">
                  <c:v>7.617</c:v>
                </c:pt>
                <c:pt idx="47600">
                  <c:v>3.993</c:v>
                </c:pt>
                <c:pt idx="47601">
                  <c:v>6.363</c:v>
                </c:pt>
                <c:pt idx="47602">
                  <c:v>4.021</c:v>
                </c:pt>
                <c:pt idx="47603">
                  <c:v>5.977</c:v>
                </c:pt>
                <c:pt idx="47604">
                  <c:v>4.257</c:v>
                </c:pt>
                <c:pt idx="47605">
                  <c:v>5.816</c:v>
                </c:pt>
                <c:pt idx="47606">
                  <c:v>5.317</c:v>
                </c:pt>
                <c:pt idx="47607">
                  <c:v>3.606</c:v>
                </c:pt>
                <c:pt idx="47608">
                  <c:v>6.661</c:v>
                </c:pt>
                <c:pt idx="47609">
                  <c:v>3.288</c:v>
                </c:pt>
                <c:pt idx="47610">
                  <c:v>3.09</c:v>
                </c:pt>
                <c:pt idx="47611">
                  <c:v>4.946</c:v>
                </c:pt>
                <c:pt idx="47612">
                  <c:v>2.244</c:v>
                </c:pt>
                <c:pt idx="47613">
                  <c:v>4.542</c:v>
                </c:pt>
                <c:pt idx="47614">
                  <c:v>1.364</c:v>
                </c:pt>
                <c:pt idx="47615">
                  <c:v>4.41</c:v>
                </c:pt>
                <c:pt idx="47616">
                  <c:v>2.086</c:v>
                </c:pt>
                <c:pt idx="47617">
                  <c:v>4.179</c:v>
                </c:pt>
                <c:pt idx="47618">
                  <c:v>1.342</c:v>
                </c:pt>
                <c:pt idx="47619">
                  <c:v>3.098</c:v>
                </c:pt>
                <c:pt idx="47620">
                  <c:v>0.878</c:v>
                </c:pt>
                <c:pt idx="47621">
                  <c:v>3.32</c:v>
                </c:pt>
                <c:pt idx="47622">
                  <c:v>1.615</c:v>
                </c:pt>
                <c:pt idx="47623">
                  <c:v>3.889</c:v>
                </c:pt>
                <c:pt idx="47624">
                  <c:v>2.313</c:v>
                </c:pt>
                <c:pt idx="47625">
                  <c:v>3.588</c:v>
                </c:pt>
                <c:pt idx="47626">
                  <c:v>2.225</c:v>
                </c:pt>
                <c:pt idx="47627">
                  <c:v>2.979</c:v>
                </c:pt>
                <c:pt idx="47628">
                  <c:v>3.484</c:v>
                </c:pt>
                <c:pt idx="47629">
                  <c:v>2.22</c:v>
                </c:pt>
                <c:pt idx="47630">
                  <c:v>5.059</c:v>
                </c:pt>
                <c:pt idx="47631">
                  <c:v>2.881</c:v>
                </c:pt>
                <c:pt idx="47632">
                  <c:v>5.763</c:v>
                </c:pt>
                <c:pt idx="47633">
                  <c:v>2.917</c:v>
                </c:pt>
                <c:pt idx="47634">
                  <c:v>5.111</c:v>
                </c:pt>
                <c:pt idx="47635">
                  <c:v>2.952</c:v>
                </c:pt>
                <c:pt idx="47636">
                  <c:v>5.068</c:v>
                </c:pt>
                <c:pt idx="47637">
                  <c:v>2.723</c:v>
                </c:pt>
                <c:pt idx="47638">
                  <c:v>5.053</c:v>
                </c:pt>
                <c:pt idx="47639">
                  <c:v>2.355</c:v>
                </c:pt>
                <c:pt idx="47640">
                  <c:v>4.743</c:v>
                </c:pt>
                <c:pt idx="47641">
                  <c:v>4.141</c:v>
                </c:pt>
                <c:pt idx="47642">
                  <c:v>2.501</c:v>
                </c:pt>
                <c:pt idx="47643">
                  <c:v>4.97</c:v>
                </c:pt>
                <c:pt idx="47644">
                  <c:v>2.63</c:v>
                </c:pt>
                <c:pt idx="47645">
                  <c:v>4.975</c:v>
                </c:pt>
                <c:pt idx="47646">
                  <c:v>1.762</c:v>
                </c:pt>
                <c:pt idx="47647">
                  <c:v>4.303</c:v>
                </c:pt>
                <c:pt idx="47648">
                  <c:v>1.815</c:v>
                </c:pt>
                <c:pt idx="47649">
                  <c:v>2.964</c:v>
                </c:pt>
                <c:pt idx="47650">
                  <c:v>1.1</c:v>
                </c:pt>
                <c:pt idx="47651">
                  <c:v>3.449</c:v>
                </c:pt>
                <c:pt idx="47652">
                  <c:v>3.451</c:v>
                </c:pt>
                <c:pt idx="47653">
                  <c:v>1.927</c:v>
                </c:pt>
                <c:pt idx="47654">
                  <c:v>4.344</c:v>
                </c:pt>
                <c:pt idx="47655">
                  <c:v>1.362</c:v>
                </c:pt>
                <c:pt idx="47656">
                  <c:v>3.173</c:v>
                </c:pt>
                <c:pt idx="47657">
                  <c:v>1.552</c:v>
                </c:pt>
                <c:pt idx="47658">
                  <c:v>4.156</c:v>
                </c:pt>
                <c:pt idx="47659">
                  <c:v>2.232</c:v>
                </c:pt>
                <c:pt idx="47660">
                  <c:v>3.727</c:v>
                </c:pt>
                <c:pt idx="47661">
                  <c:v>1.287</c:v>
                </c:pt>
                <c:pt idx="47662">
                  <c:v>3.932</c:v>
                </c:pt>
                <c:pt idx="47663">
                  <c:v>2.032</c:v>
                </c:pt>
                <c:pt idx="47664">
                  <c:v>4.481</c:v>
                </c:pt>
                <c:pt idx="47665">
                  <c:v>1.839</c:v>
                </c:pt>
                <c:pt idx="47666">
                  <c:v>3.436</c:v>
                </c:pt>
                <c:pt idx="47667">
                  <c:v>4.764</c:v>
                </c:pt>
                <c:pt idx="47668">
                  <c:v>2.618</c:v>
                </c:pt>
                <c:pt idx="47669">
                  <c:v>4</c:v>
                </c:pt>
                <c:pt idx="47670">
                  <c:v>3.169</c:v>
                </c:pt>
                <c:pt idx="47671">
                  <c:v>3.562</c:v>
                </c:pt>
                <c:pt idx="47672">
                  <c:v>4.221</c:v>
                </c:pt>
                <c:pt idx="47673">
                  <c:v>2.557</c:v>
                </c:pt>
                <c:pt idx="47674">
                  <c:v>6.172</c:v>
                </c:pt>
                <c:pt idx="47675">
                  <c:v>3.428</c:v>
                </c:pt>
                <c:pt idx="47676">
                  <c:v>6.24</c:v>
                </c:pt>
                <c:pt idx="47677">
                  <c:v>3.2</c:v>
                </c:pt>
                <c:pt idx="47678">
                  <c:v>5.977</c:v>
                </c:pt>
                <c:pt idx="47679">
                  <c:v>3.287</c:v>
                </c:pt>
                <c:pt idx="47680">
                  <c:v>5.877</c:v>
                </c:pt>
                <c:pt idx="47681">
                  <c:v>2.389</c:v>
                </c:pt>
                <c:pt idx="47682">
                  <c:v>5.565</c:v>
                </c:pt>
                <c:pt idx="47683">
                  <c:v>2.914</c:v>
                </c:pt>
                <c:pt idx="47684">
                  <c:v>4.975</c:v>
                </c:pt>
                <c:pt idx="47685">
                  <c:v>2.814</c:v>
                </c:pt>
                <c:pt idx="47686">
                  <c:v>5.384</c:v>
                </c:pt>
                <c:pt idx="47687">
                  <c:v>2.815</c:v>
                </c:pt>
                <c:pt idx="47688">
                  <c:v>4.583</c:v>
                </c:pt>
                <c:pt idx="47689">
                  <c:v>3.107</c:v>
                </c:pt>
                <c:pt idx="47690">
                  <c:v>3.311</c:v>
                </c:pt>
                <c:pt idx="47691">
                  <c:v>2.747</c:v>
                </c:pt>
                <c:pt idx="47692">
                  <c:v>5.605</c:v>
                </c:pt>
                <c:pt idx="47693">
                  <c:v>3.737</c:v>
                </c:pt>
                <c:pt idx="47694">
                  <c:v>4.644</c:v>
                </c:pt>
                <c:pt idx="47695">
                  <c:v>3.403</c:v>
                </c:pt>
                <c:pt idx="47696">
                  <c:v>2.679</c:v>
                </c:pt>
                <c:pt idx="47697">
                  <c:v>3.832</c:v>
                </c:pt>
                <c:pt idx="47698">
                  <c:v>1.349</c:v>
                </c:pt>
                <c:pt idx="47699">
                  <c:v>3.689</c:v>
                </c:pt>
                <c:pt idx="47700">
                  <c:v>1.596</c:v>
                </c:pt>
                <c:pt idx="47701">
                  <c:v>4.249</c:v>
                </c:pt>
                <c:pt idx="47702">
                  <c:v>2.537</c:v>
                </c:pt>
                <c:pt idx="47703">
                  <c:v>5.026</c:v>
                </c:pt>
                <c:pt idx="47704">
                  <c:v>1.589</c:v>
                </c:pt>
                <c:pt idx="47705">
                  <c:v>2.512</c:v>
                </c:pt>
                <c:pt idx="47706">
                  <c:v>1.283</c:v>
                </c:pt>
                <c:pt idx="47707">
                  <c:v>3.798</c:v>
                </c:pt>
                <c:pt idx="47708">
                  <c:v>3.497</c:v>
                </c:pt>
                <c:pt idx="47709">
                  <c:v>6.226</c:v>
                </c:pt>
                <c:pt idx="47710">
                  <c:v>2.31</c:v>
                </c:pt>
                <c:pt idx="47711">
                  <c:v>4.323</c:v>
                </c:pt>
                <c:pt idx="47712">
                  <c:v>1.619</c:v>
                </c:pt>
                <c:pt idx="47713">
                  <c:v>2.251</c:v>
                </c:pt>
                <c:pt idx="47714">
                  <c:v>2.622</c:v>
                </c:pt>
                <c:pt idx="47715">
                  <c:v>3.374</c:v>
                </c:pt>
                <c:pt idx="47716">
                  <c:v>2.586</c:v>
                </c:pt>
                <c:pt idx="47717">
                  <c:v>4.887</c:v>
                </c:pt>
                <c:pt idx="47718">
                  <c:v>2.115</c:v>
                </c:pt>
                <c:pt idx="47719">
                  <c:v>4.897</c:v>
                </c:pt>
                <c:pt idx="47720">
                  <c:v>3.167</c:v>
                </c:pt>
                <c:pt idx="47721">
                  <c:v>6.039</c:v>
                </c:pt>
                <c:pt idx="47722">
                  <c:v>2.846</c:v>
                </c:pt>
                <c:pt idx="47723">
                  <c:v>5.929</c:v>
                </c:pt>
                <c:pt idx="47724">
                  <c:v>3.4</c:v>
                </c:pt>
                <c:pt idx="47725">
                  <c:v>6.609</c:v>
                </c:pt>
                <c:pt idx="47726">
                  <c:v>4.185</c:v>
                </c:pt>
                <c:pt idx="47727">
                  <c:v>6.115</c:v>
                </c:pt>
                <c:pt idx="47728">
                  <c:v>2.967</c:v>
                </c:pt>
                <c:pt idx="47729">
                  <c:v>5.053</c:v>
                </c:pt>
                <c:pt idx="47730">
                  <c:v>1.767</c:v>
                </c:pt>
                <c:pt idx="47731">
                  <c:v>3.519</c:v>
                </c:pt>
                <c:pt idx="47732">
                  <c:v>3.282</c:v>
                </c:pt>
                <c:pt idx="47733">
                  <c:v>2.733</c:v>
                </c:pt>
                <c:pt idx="47734">
                  <c:v>2.582</c:v>
                </c:pt>
                <c:pt idx="47735">
                  <c:v>2.323</c:v>
                </c:pt>
                <c:pt idx="47736">
                  <c:v>4.403</c:v>
                </c:pt>
                <c:pt idx="47737">
                  <c:v>3.113</c:v>
                </c:pt>
                <c:pt idx="47738">
                  <c:v>6.581</c:v>
                </c:pt>
                <c:pt idx="47739">
                  <c:v>2.327</c:v>
                </c:pt>
                <c:pt idx="47740">
                  <c:v>3.725</c:v>
                </c:pt>
                <c:pt idx="47741">
                  <c:v>1.044</c:v>
                </c:pt>
                <c:pt idx="47742">
                  <c:v>3.972</c:v>
                </c:pt>
                <c:pt idx="47743">
                  <c:v>1.865</c:v>
                </c:pt>
                <c:pt idx="47744">
                  <c:v>4.596</c:v>
                </c:pt>
                <c:pt idx="47745">
                  <c:v>1.837</c:v>
                </c:pt>
                <c:pt idx="47746">
                  <c:v>4.702</c:v>
                </c:pt>
                <c:pt idx="47747">
                  <c:v>4.54</c:v>
                </c:pt>
                <c:pt idx="47748">
                  <c:v>7.804</c:v>
                </c:pt>
                <c:pt idx="47749">
                  <c:v>4.4</c:v>
                </c:pt>
                <c:pt idx="47750">
                  <c:v>5.644</c:v>
                </c:pt>
                <c:pt idx="47751">
                  <c:v>6.463</c:v>
                </c:pt>
                <c:pt idx="47752">
                  <c:v>5.979</c:v>
                </c:pt>
                <c:pt idx="47753">
                  <c:v>7.481</c:v>
                </c:pt>
                <c:pt idx="47754">
                  <c:v>5.311</c:v>
                </c:pt>
                <c:pt idx="47755">
                  <c:v>13.096</c:v>
                </c:pt>
                <c:pt idx="47756">
                  <c:v>6.237</c:v>
                </c:pt>
                <c:pt idx="47757">
                  <c:v>9.653</c:v>
                </c:pt>
                <c:pt idx="47758">
                  <c:v>6.241</c:v>
                </c:pt>
                <c:pt idx="47759">
                  <c:v>9.12</c:v>
                </c:pt>
                <c:pt idx="47760">
                  <c:v>5.845</c:v>
                </c:pt>
                <c:pt idx="47761">
                  <c:v>8.257</c:v>
                </c:pt>
                <c:pt idx="47762">
                  <c:v>6.776</c:v>
                </c:pt>
                <c:pt idx="47763">
                  <c:v>10.126</c:v>
                </c:pt>
                <c:pt idx="47764">
                  <c:v>6.158</c:v>
                </c:pt>
                <c:pt idx="47765">
                  <c:v>7.276</c:v>
                </c:pt>
                <c:pt idx="47766">
                  <c:v>6.086</c:v>
                </c:pt>
                <c:pt idx="47767">
                  <c:v>6.442</c:v>
                </c:pt>
                <c:pt idx="47768">
                  <c:v>6.723</c:v>
                </c:pt>
                <c:pt idx="47769">
                  <c:v>5.61</c:v>
                </c:pt>
                <c:pt idx="47770">
                  <c:v>9.869</c:v>
                </c:pt>
                <c:pt idx="47771">
                  <c:v>5.452</c:v>
                </c:pt>
                <c:pt idx="47772">
                  <c:v>7.985</c:v>
                </c:pt>
                <c:pt idx="47773">
                  <c:v>4.87</c:v>
                </c:pt>
                <c:pt idx="47774">
                  <c:v>7.405</c:v>
                </c:pt>
                <c:pt idx="47775">
                  <c:v>4.69</c:v>
                </c:pt>
                <c:pt idx="47776">
                  <c:v>6.749</c:v>
                </c:pt>
                <c:pt idx="47777">
                  <c:v>3.523</c:v>
                </c:pt>
                <c:pt idx="47778">
                  <c:v>6.139</c:v>
                </c:pt>
                <c:pt idx="47779">
                  <c:v>3.13</c:v>
                </c:pt>
                <c:pt idx="47780">
                  <c:v>6.062</c:v>
                </c:pt>
                <c:pt idx="47781">
                  <c:v>3.971</c:v>
                </c:pt>
                <c:pt idx="47782">
                  <c:v>5.757</c:v>
                </c:pt>
                <c:pt idx="47783">
                  <c:v>3.457</c:v>
                </c:pt>
                <c:pt idx="47784">
                  <c:v>4.663</c:v>
                </c:pt>
                <c:pt idx="47785">
                  <c:v>2.492</c:v>
                </c:pt>
                <c:pt idx="47786">
                  <c:v>4.332</c:v>
                </c:pt>
                <c:pt idx="47787">
                  <c:v>2.688</c:v>
                </c:pt>
                <c:pt idx="47788">
                  <c:v>4.314</c:v>
                </c:pt>
                <c:pt idx="47789">
                  <c:v>2.976</c:v>
                </c:pt>
                <c:pt idx="47790">
                  <c:v>4.725</c:v>
                </c:pt>
                <c:pt idx="47791">
                  <c:v>2.927</c:v>
                </c:pt>
                <c:pt idx="47792">
                  <c:v>3.022</c:v>
                </c:pt>
                <c:pt idx="47793">
                  <c:v>3.118</c:v>
                </c:pt>
                <c:pt idx="47794">
                  <c:v>2.281</c:v>
                </c:pt>
                <c:pt idx="47795">
                  <c:v>2.991</c:v>
                </c:pt>
                <c:pt idx="47796">
                  <c:v>1.896</c:v>
                </c:pt>
                <c:pt idx="47797">
                  <c:v>5.071</c:v>
                </c:pt>
                <c:pt idx="47798">
                  <c:v>2.527</c:v>
                </c:pt>
                <c:pt idx="47799">
                  <c:v>4.696</c:v>
                </c:pt>
                <c:pt idx="47800">
                  <c:v>2.438</c:v>
                </c:pt>
                <c:pt idx="47801">
                  <c:v>5.174</c:v>
                </c:pt>
                <c:pt idx="47802">
                  <c:v>3.839</c:v>
                </c:pt>
                <c:pt idx="47803">
                  <c:v>6.483</c:v>
                </c:pt>
                <c:pt idx="47804">
                  <c:v>2.517</c:v>
                </c:pt>
                <c:pt idx="47805">
                  <c:v>3.513</c:v>
                </c:pt>
                <c:pt idx="47806">
                  <c:v>2.358</c:v>
                </c:pt>
                <c:pt idx="47807">
                  <c:v>1.695</c:v>
                </c:pt>
                <c:pt idx="47808">
                  <c:v>1.779</c:v>
                </c:pt>
                <c:pt idx="47809">
                  <c:v>1.217</c:v>
                </c:pt>
                <c:pt idx="47810">
                  <c:v>4.511</c:v>
                </c:pt>
                <c:pt idx="47811">
                  <c:v>2.533</c:v>
                </c:pt>
                <c:pt idx="47812">
                  <c:v>4.533</c:v>
                </c:pt>
                <c:pt idx="47813">
                  <c:v>1.363</c:v>
                </c:pt>
                <c:pt idx="47814">
                  <c:v>3.077</c:v>
                </c:pt>
                <c:pt idx="47815">
                  <c:v>0.951</c:v>
                </c:pt>
                <c:pt idx="47816">
                  <c:v>3.105</c:v>
                </c:pt>
                <c:pt idx="47817">
                  <c:v>1.081</c:v>
                </c:pt>
                <c:pt idx="47818">
                  <c:v>2.566</c:v>
                </c:pt>
                <c:pt idx="47819">
                  <c:v>0.526</c:v>
                </c:pt>
                <c:pt idx="47820">
                  <c:v>2.248</c:v>
                </c:pt>
                <c:pt idx="47821">
                  <c:v>0.823</c:v>
                </c:pt>
                <c:pt idx="47822">
                  <c:v>2.227</c:v>
                </c:pt>
                <c:pt idx="47823">
                  <c:v>1.032</c:v>
                </c:pt>
                <c:pt idx="47824">
                  <c:v>1.975</c:v>
                </c:pt>
                <c:pt idx="47825">
                  <c:v>1.393</c:v>
                </c:pt>
                <c:pt idx="47826">
                  <c:v>1.812</c:v>
                </c:pt>
                <c:pt idx="47827">
                  <c:v>4.467</c:v>
                </c:pt>
                <c:pt idx="47828">
                  <c:v>1.928</c:v>
                </c:pt>
                <c:pt idx="47829">
                  <c:v>5.471</c:v>
                </c:pt>
                <c:pt idx="47830">
                  <c:v>2.986</c:v>
                </c:pt>
                <c:pt idx="47831">
                  <c:v>6.527</c:v>
                </c:pt>
                <c:pt idx="47832">
                  <c:v>6.499</c:v>
                </c:pt>
                <c:pt idx="47833">
                  <c:v>5.198</c:v>
                </c:pt>
                <c:pt idx="47834">
                  <c:v>8.38</c:v>
                </c:pt>
                <c:pt idx="47835">
                  <c:v>4.859</c:v>
                </c:pt>
                <c:pt idx="47836">
                  <c:v>8.797</c:v>
                </c:pt>
                <c:pt idx="47837">
                  <c:v>5.718</c:v>
                </c:pt>
                <c:pt idx="47838">
                  <c:v>8.264</c:v>
                </c:pt>
                <c:pt idx="47839">
                  <c:v>5.735</c:v>
                </c:pt>
                <c:pt idx="47840">
                  <c:v>7.766</c:v>
                </c:pt>
                <c:pt idx="47841">
                  <c:v>5.846</c:v>
                </c:pt>
                <c:pt idx="47842">
                  <c:v>8.066</c:v>
                </c:pt>
                <c:pt idx="47843">
                  <c:v>7.257</c:v>
                </c:pt>
                <c:pt idx="47844">
                  <c:v>4.738</c:v>
                </c:pt>
                <c:pt idx="47845">
                  <c:v>5.247</c:v>
                </c:pt>
                <c:pt idx="47846">
                  <c:v>3.479</c:v>
                </c:pt>
                <c:pt idx="47847">
                  <c:v>2.571</c:v>
                </c:pt>
                <c:pt idx="47848">
                  <c:v>3.364</c:v>
                </c:pt>
                <c:pt idx="47849">
                  <c:v>4.66</c:v>
                </c:pt>
                <c:pt idx="47850">
                  <c:v>2.784</c:v>
                </c:pt>
                <c:pt idx="47851">
                  <c:v>1.431</c:v>
                </c:pt>
                <c:pt idx="47852">
                  <c:v>0.345</c:v>
                </c:pt>
                <c:pt idx="47853">
                  <c:v>0.698</c:v>
                </c:pt>
                <c:pt idx="47854">
                  <c:v>1.313</c:v>
                </c:pt>
                <c:pt idx="47855">
                  <c:v>0.49</c:v>
                </c:pt>
                <c:pt idx="47856">
                  <c:v>0.375</c:v>
                </c:pt>
                <c:pt idx="47857">
                  <c:v>2.083</c:v>
                </c:pt>
                <c:pt idx="47858">
                  <c:v>1.998</c:v>
                </c:pt>
                <c:pt idx="47859">
                  <c:v>1.885</c:v>
                </c:pt>
                <c:pt idx="47860">
                  <c:v>2.068</c:v>
                </c:pt>
                <c:pt idx="47861">
                  <c:v>2.566</c:v>
                </c:pt>
                <c:pt idx="47862">
                  <c:v>2.717</c:v>
                </c:pt>
                <c:pt idx="47863">
                  <c:v>2.587</c:v>
                </c:pt>
                <c:pt idx="47864">
                  <c:v>2.1</c:v>
                </c:pt>
                <c:pt idx="47865">
                  <c:v>1.32</c:v>
                </c:pt>
                <c:pt idx="47866">
                  <c:v>2.018</c:v>
                </c:pt>
                <c:pt idx="47867">
                  <c:v>1.481</c:v>
                </c:pt>
                <c:pt idx="47868">
                  <c:v>0.715</c:v>
                </c:pt>
                <c:pt idx="47869">
                  <c:v>1.953</c:v>
                </c:pt>
                <c:pt idx="47870">
                  <c:v>4.946</c:v>
                </c:pt>
                <c:pt idx="47871">
                  <c:v>2.186</c:v>
                </c:pt>
                <c:pt idx="47872">
                  <c:v>1.102</c:v>
                </c:pt>
                <c:pt idx="47873">
                  <c:v>2.079</c:v>
                </c:pt>
                <c:pt idx="47874">
                  <c:v>4.989</c:v>
                </c:pt>
                <c:pt idx="47875">
                  <c:v>2.477</c:v>
                </c:pt>
                <c:pt idx="47876">
                  <c:v>5.133</c:v>
                </c:pt>
                <c:pt idx="47877">
                  <c:v>3.041</c:v>
                </c:pt>
                <c:pt idx="47878">
                  <c:v>2.542</c:v>
                </c:pt>
                <c:pt idx="47879">
                  <c:v>0.355</c:v>
                </c:pt>
                <c:pt idx="47880">
                  <c:v>2.158</c:v>
                </c:pt>
                <c:pt idx="47881">
                  <c:v>0.781</c:v>
                </c:pt>
                <c:pt idx="47882">
                  <c:v>0.288</c:v>
                </c:pt>
                <c:pt idx="47883">
                  <c:v>1.845</c:v>
                </c:pt>
                <c:pt idx="47884">
                  <c:v>3.722</c:v>
                </c:pt>
                <c:pt idx="47885">
                  <c:v>3.082</c:v>
                </c:pt>
                <c:pt idx="47886">
                  <c:v>3.837</c:v>
                </c:pt>
                <c:pt idx="47887">
                  <c:v>3.209</c:v>
                </c:pt>
                <c:pt idx="47888">
                  <c:v>3.492</c:v>
                </c:pt>
                <c:pt idx="47889">
                  <c:v>2.88</c:v>
                </c:pt>
                <c:pt idx="47890">
                  <c:v>2.769</c:v>
                </c:pt>
                <c:pt idx="47891">
                  <c:v>2.756</c:v>
                </c:pt>
                <c:pt idx="47892">
                  <c:v>3.723</c:v>
                </c:pt>
                <c:pt idx="47893">
                  <c:v>3.124</c:v>
                </c:pt>
                <c:pt idx="47894">
                  <c:v>3.985</c:v>
                </c:pt>
                <c:pt idx="47895">
                  <c:v>2.02</c:v>
                </c:pt>
                <c:pt idx="47896">
                  <c:v>2.937</c:v>
                </c:pt>
                <c:pt idx="47897">
                  <c:v>2.585</c:v>
                </c:pt>
                <c:pt idx="47898">
                  <c:v>2.965</c:v>
                </c:pt>
                <c:pt idx="47899">
                  <c:v>2.347</c:v>
                </c:pt>
                <c:pt idx="47900">
                  <c:v>4.562</c:v>
                </c:pt>
                <c:pt idx="47901">
                  <c:v>3.188</c:v>
                </c:pt>
                <c:pt idx="47902">
                  <c:v>1.575</c:v>
                </c:pt>
                <c:pt idx="47903">
                  <c:v>3.402</c:v>
                </c:pt>
                <c:pt idx="47904">
                  <c:v>2.347</c:v>
                </c:pt>
                <c:pt idx="47905">
                  <c:v>0.997</c:v>
                </c:pt>
                <c:pt idx="47906">
                  <c:v>1.929</c:v>
                </c:pt>
                <c:pt idx="47907">
                  <c:v>3.632</c:v>
                </c:pt>
                <c:pt idx="47908">
                  <c:v>3.368</c:v>
                </c:pt>
                <c:pt idx="47909">
                  <c:v>4.531</c:v>
                </c:pt>
                <c:pt idx="47910">
                  <c:v>3.962</c:v>
                </c:pt>
                <c:pt idx="47911">
                  <c:v>4.752</c:v>
                </c:pt>
                <c:pt idx="47912">
                  <c:v>4.193</c:v>
                </c:pt>
                <c:pt idx="47913">
                  <c:v>4.756</c:v>
                </c:pt>
                <c:pt idx="47914">
                  <c:v>4.485</c:v>
                </c:pt>
                <c:pt idx="47915">
                  <c:v>4.708</c:v>
                </c:pt>
                <c:pt idx="47916">
                  <c:v>4.538</c:v>
                </c:pt>
                <c:pt idx="47917">
                  <c:v>6.1</c:v>
                </c:pt>
                <c:pt idx="47918">
                  <c:v>3.647</c:v>
                </c:pt>
                <c:pt idx="47919">
                  <c:v>4.587</c:v>
                </c:pt>
                <c:pt idx="47920">
                  <c:v>4.163</c:v>
                </c:pt>
                <c:pt idx="47921">
                  <c:v>4.352</c:v>
                </c:pt>
                <c:pt idx="47922">
                  <c:v>1.552</c:v>
                </c:pt>
                <c:pt idx="47923">
                  <c:v>1.085</c:v>
                </c:pt>
                <c:pt idx="47924">
                  <c:v>0.845</c:v>
                </c:pt>
                <c:pt idx="47925">
                  <c:v>2.16</c:v>
                </c:pt>
                <c:pt idx="47926">
                  <c:v>0.833</c:v>
                </c:pt>
                <c:pt idx="47927">
                  <c:v>3.976</c:v>
                </c:pt>
                <c:pt idx="47928">
                  <c:v>2.453</c:v>
                </c:pt>
                <c:pt idx="47929">
                  <c:v>1.952</c:v>
                </c:pt>
                <c:pt idx="47930">
                  <c:v>8.008</c:v>
                </c:pt>
                <c:pt idx="47931">
                  <c:v>2.03</c:v>
                </c:pt>
                <c:pt idx="47932">
                  <c:v>2.268</c:v>
                </c:pt>
                <c:pt idx="47933">
                  <c:v>2.285</c:v>
                </c:pt>
                <c:pt idx="47934">
                  <c:v>3.336</c:v>
                </c:pt>
                <c:pt idx="47935">
                  <c:v>3.521</c:v>
                </c:pt>
                <c:pt idx="47936">
                  <c:v>4.067</c:v>
                </c:pt>
                <c:pt idx="47937">
                  <c:v>2.877</c:v>
                </c:pt>
                <c:pt idx="47938">
                  <c:v>3.114</c:v>
                </c:pt>
                <c:pt idx="47939">
                  <c:v>2.013</c:v>
                </c:pt>
                <c:pt idx="47940">
                  <c:v>1.91</c:v>
                </c:pt>
                <c:pt idx="47941">
                  <c:v>0.431</c:v>
                </c:pt>
                <c:pt idx="47942">
                  <c:v>0.395</c:v>
                </c:pt>
                <c:pt idx="47943">
                  <c:v>0.518</c:v>
                </c:pt>
                <c:pt idx="47944">
                  <c:v>0.582</c:v>
                </c:pt>
                <c:pt idx="47945">
                  <c:v>1.629</c:v>
                </c:pt>
                <c:pt idx="47946">
                  <c:v>1.979</c:v>
                </c:pt>
                <c:pt idx="47947">
                  <c:v>3.178</c:v>
                </c:pt>
                <c:pt idx="47948">
                  <c:v>4.204</c:v>
                </c:pt>
                <c:pt idx="47949">
                  <c:v>4.081</c:v>
                </c:pt>
                <c:pt idx="47950">
                  <c:v>3.219</c:v>
                </c:pt>
                <c:pt idx="47951">
                  <c:v>2.789</c:v>
                </c:pt>
                <c:pt idx="47952">
                  <c:v>2.432</c:v>
                </c:pt>
                <c:pt idx="47953">
                  <c:v>3.281</c:v>
                </c:pt>
                <c:pt idx="47954">
                  <c:v>3.837</c:v>
                </c:pt>
                <c:pt idx="47955">
                  <c:v>3.155</c:v>
                </c:pt>
                <c:pt idx="47956">
                  <c:v>2.714</c:v>
                </c:pt>
                <c:pt idx="47957">
                  <c:v>2.621</c:v>
                </c:pt>
                <c:pt idx="47958">
                  <c:v>3.112</c:v>
                </c:pt>
                <c:pt idx="47959">
                  <c:v>1.93</c:v>
                </c:pt>
                <c:pt idx="47960">
                  <c:v>2.363</c:v>
                </c:pt>
                <c:pt idx="47961">
                  <c:v>3.19</c:v>
                </c:pt>
                <c:pt idx="47962">
                  <c:v>4.103</c:v>
                </c:pt>
                <c:pt idx="47963">
                  <c:v>3.051</c:v>
                </c:pt>
                <c:pt idx="47964">
                  <c:v>2.96</c:v>
                </c:pt>
                <c:pt idx="47965">
                  <c:v>2.392</c:v>
                </c:pt>
                <c:pt idx="47966">
                  <c:v>2.858</c:v>
                </c:pt>
                <c:pt idx="47967">
                  <c:v>1.881</c:v>
                </c:pt>
                <c:pt idx="47968">
                  <c:v>3.662</c:v>
                </c:pt>
                <c:pt idx="47969">
                  <c:v>3.562</c:v>
                </c:pt>
                <c:pt idx="47970">
                  <c:v>4.359</c:v>
                </c:pt>
                <c:pt idx="47971">
                  <c:v>4.04</c:v>
                </c:pt>
                <c:pt idx="47972">
                  <c:v>4.985</c:v>
                </c:pt>
                <c:pt idx="47973">
                  <c:v>3.849</c:v>
                </c:pt>
                <c:pt idx="47974">
                  <c:v>4.952</c:v>
                </c:pt>
                <c:pt idx="47975">
                  <c:v>3.397</c:v>
                </c:pt>
                <c:pt idx="47976">
                  <c:v>4.919</c:v>
                </c:pt>
                <c:pt idx="47977">
                  <c:v>3.639</c:v>
                </c:pt>
                <c:pt idx="47978">
                  <c:v>4.709</c:v>
                </c:pt>
                <c:pt idx="47979">
                  <c:v>3.368</c:v>
                </c:pt>
                <c:pt idx="47980">
                  <c:v>4.93</c:v>
                </c:pt>
                <c:pt idx="47981">
                  <c:v>4.103</c:v>
                </c:pt>
                <c:pt idx="47982">
                  <c:v>4.503</c:v>
                </c:pt>
                <c:pt idx="47983">
                  <c:v>3.686</c:v>
                </c:pt>
                <c:pt idx="47984">
                  <c:v>4.547</c:v>
                </c:pt>
                <c:pt idx="47985">
                  <c:v>3.102</c:v>
                </c:pt>
                <c:pt idx="47986">
                  <c:v>3.966</c:v>
                </c:pt>
                <c:pt idx="47987">
                  <c:v>3.821</c:v>
                </c:pt>
                <c:pt idx="47988">
                  <c:v>3.695</c:v>
                </c:pt>
                <c:pt idx="47989">
                  <c:v>2.973</c:v>
                </c:pt>
                <c:pt idx="47990">
                  <c:v>3.627</c:v>
                </c:pt>
                <c:pt idx="47991">
                  <c:v>3.266</c:v>
                </c:pt>
                <c:pt idx="47992">
                  <c:v>2.541</c:v>
                </c:pt>
                <c:pt idx="47993">
                  <c:v>4.086</c:v>
                </c:pt>
                <c:pt idx="47994">
                  <c:v>3.013</c:v>
                </c:pt>
                <c:pt idx="47995">
                  <c:v>2.232</c:v>
                </c:pt>
                <c:pt idx="47996">
                  <c:v>1.603</c:v>
                </c:pt>
                <c:pt idx="47997">
                  <c:v>1.484</c:v>
                </c:pt>
                <c:pt idx="47998">
                  <c:v>1.28</c:v>
                </c:pt>
                <c:pt idx="47999">
                  <c:v>0.015</c:v>
                </c:pt>
                <c:pt idx="48000">
                  <c:v>0.213</c:v>
                </c:pt>
                <c:pt idx="48001">
                  <c:v>0.92</c:v>
                </c:pt>
                <c:pt idx="48002">
                  <c:v>1.192</c:v>
                </c:pt>
                <c:pt idx="48003">
                  <c:v>1.556</c:v>
                </c:pt>
                <c:pt idx="48004">
                  <c:v>1.01</c:v>
                </c:pt>
                <c:pt idx="48005">
                  <c:v>1.937</c:v>
                </c:pt>
                <c:pt idx="48006">
                  <c:v>2.491</c:v>
                </c:pt>
                <c:pt idx="48007">
                  <c:v>3.914</c:v>
                </c:pt>
                <c:pt idx="48008">
                  <c:v>4.855</c:v>
                </c:pt>
                <c:pt idx="48009">
                  <c:v>7.55</c:v>
                </c:pt>
                <c:pt idx="48010">
                  <c:v>6.871</c:v>
                </c:pt>
                <c:pt idx="48011">
                  <c:v>4.35</c:v>
                </c:pt>
                <c:pt idx="48012">
                  <c:v>5.813</c:v>
                </c:pt>
                <c:pt idx="48013">
                  <c:v>4.281</c:v>
                </c:pt>
                <c:pt idx="48014">
                  <c:v>5.028</c:v>
                </c:pt>
                <c:pt idx="48015">
                  <c:v>4.84</c:v>
                </c:pt>
                <c:pt idx="48016">
                  <c:v>4.099</c:v>
                </c:pt>
                <c:pt idx="48017">
                  <c:v>5.527</c:v>
                </c:pt>
                <c:pt idx="48018">
                  <c:v>4.539</c:v>
                </c:pt>
                <c:pt idx="48019">
                  <c:v>5.053</c:v>
                </c:pt>
                <c:pt idx="48020">
                  <c:v>4.168</c:v>
                </c:pt>
                <c:pt idx="48021">
                  <c:v>4.589</c:v>
                </c:pt>
                <c:pt idx="48022">
                  <c:v>3.257</c:v>
                </c:pt>
                <c:pt idx="48023">
                  <c:v>4.56</c:v>
                </c:pt>
                <c:pt idx="48024">
                  <c:v>4.127</c:v>
                </c:pt>
                <c:pt idx="48025">
                  <c:v>3.719</c:v>
                </c:pt>
                <c:pt idx="48026">
                  <c:v>2.256</c:v>
                </c:pt>
                <c:pt idx="48027">
                  <c:v>2.578</c:v>
                </c:pt>
                <c:pt idx="48028">
                  <c:v>2.479</c:v>
                </c:pt>
                <c:pt idx="48029">
                  <c:v>2.142</c:v>
                </c:pt>
                <c:pt idx="48030">
                  <c:v>5.377</c:v>
                </c:pt>
                <c:pt idx="48031">
                  <c:v>4.339</c:v>
                </c:pt>
                <c:pt idx="48032">
                  <c:v>1.503</c:v>
                </c:pt>
                <c:pt idx="48033">
                  <c:v>1.719</c:v>
                </c:pt>
                <c:pt idx="48034">
                  <c:v>0.832</c:v>
                </c:pt>
                <c:pt idx="48035">
                  <c:v>1.203</c:v>
                </c:pt>
                <c:pt idx="48036">
                  <c:v>0.907</c:v>
                </c:pt>
                <c:pt idx="48037">
                  <c:v>1.144</c:v>
                </c:pt>
                <c:pt idx="48038">
                  <c:v>1.025</c:v>
                </c:pt>
                <c:pt idx="48039">
                  <c:v>1.437</c:v>
                </c:pt>
                <c:pt idx="48040">
                  <c:v>0.994</c:v>
                </c:pt>
                <c:pt idx="48041">
                  <c:v>1.499</c:v>
                </c:pt>
                <c:pt idx="48042">
                  <c:v>1.12</c:v>
                </c:pt>
                <c:pt idx="48043">
                  <c:v>0.85</c:v>
                </c:pt>
                <c:pt idx="48044">
                  <c:v>53.431</c:v>
                </c:pt>
                <c:pt idx="48045">
                  <c:v>56.97</c:v>
                </c:pt>
                <c:pt idx="48046">
                  <c:v>58.888</c:v>
                </c:pt>
                <c:pt idx="48047">
                  <c:v>63.483</c:v>
                </c:pt>
                <c:pt idx="48048">
                  <c:v>68.701</c:v>
                </c:pt>
                <c:pt idx="48049">
                  <c:v>68.945</c:v>
                </c:pt>
                <c:pt idx="48050">
                  <c:v>70.066</c:v>
                </c:pt>
                <c:pt idx="48051">
                  <c:v>64.781</c:v>
                </c:pt>
                <c:pt idx="48052">
                  <c:v>56.875</c:v>
                </c:pt>
                <c:pt idx="48053">
                  <c:v>55.501</c:v>
                </c:pt>
                <c:pt idx="48054">
                  <c:v>54.724</c:v>
                </c:pt>
                <c:pt idx="48055">
                  <c:v>52.547</c:v>
                </c:pt>
                <c:pt idx="48056">
                  <c:v>49.398</c:v>
                </c:pt>
                <c:pt idx="48057">
                  <c:v>44.877</c:v>
                </c:pt>
                <c:pt idx="48058">
                  <c:v>48.954</c:v>
                </c:pt>
                <c:pt idx="48059">
                  <c:v>47.457</c:v>
                </c:pt>
                <c:pt idx="48060">
                  <c:v>44.93</c:v>
                </c:pt>
                <c:pt idx="48061">
                  <c:v>49.145</c:v>
                </c:pt>
                <c:pt idx="48062">
                  <c:v>49.454</c:v>
                </c:pt>
                <c:pt idx="48063">
                  <c:v>50.53</c:v>
                </c:pt>
                <c:pt idx="48064">
                  <c:v>52.596</c:v>
                </c:pt>
                <c:pt idx="48065">
                  <c:v>52.432</c:v>
                </c:pt>
                <c:pt idx="48066">
                  <c:v>50.111</c:v>
                </c:pt>
                <c:pt idx="48067">
                  <c:v>49.486</c:v>
                </c:pt>
                <c:pt idx="48068">
                  <c:v>49.43</c:v>
                </c:pt>
                <c:pt idx="48069">
                  <c:v>51.309</c:v>
                </c:pt>
                <c:pt idx="48070">
                  <c:v>51.451</c:v>
                </c:pt>
                <c:pt idx="48071">
                  <c:v>53.409</c:v>
                </c:pt>
                <c:pt idx="48072">
                  <c:v>56.605</c:v>
                </c:pt>
                <c:pt idx="48073">
                  <c:v>55.764</c:v>
                </c:pt>
                <c:pt idx="48074">
                  <c:v>55.148</c:v>
                </c:pt>
                <c:pt idx="48075">
                  <c:v>56.032</c:v>
                </c:pt>
                <c:pt idx="48076">
                  <c:v>54.719</c:v>
                </c:pt>
                <c:pt idx="48077">
                  <c:v>55.715</c:v>
                </c:pt>
                <c:pt idx="48078">
                  <c:v>52.265</c:v>
                </c:pt>
                <c:pt idx="48079">
                  <c:v>56.761</c:v>
                </c:pt>
                <c:pt idx="48080">
                  <c:v>52.722</c:v>
                </c:pt>
                <c:pt idx="48081">
                  <c:v>48.692</c:v>
                </c:pt>
                <c:pt idx="48082">
                  <c:v>48.216</c:v>
                </c:pt>
                <c:pt idx="48083">
                  <c:v>46.651</c:v>
                </c:pt>
                <c:pt idx="48084">
                  <c:v>50.312</c:v>
                </c:pt>
                <c:pt idx="48085">
                  <c:v>51.791</c:v>
                </c:pt>
                <c:pt idx="48086">
                  <c:v>49.451</c:v>
                </c:pt>
                <c:pt idx="48087">
                  <c:v>46.807</c:v>
                </c:pt>
                <c:pt idx="48088">
                  <c:v>51.617</c:v>
                </c:pt>
                <c:pt idx="48089">
                  <c:v>59.53</c:v>
                </c:pt>
                <c:pt idx="48090">
                  <c:v>60.083</c:v>
                </c:pt>
                <c:pt idx="48091">
                  <c:v>59.927</c:v>
                </c:pt>
                <c:pt idx="48092">
                  <c:v>61.291</c:v>
                </c:pt>
                <c:pt idx="48093">
                  <c:v>62.141</c:v>
                </c:pt>
                <c:pt idx="48094">
                  <c:v>58.801</c:v>
                </c:pt>
                <c:pt idx="48095">
                  <c:v>57.911</c:v>
                </c:pt>
                <c:pt idx="48096">
                  <c:v>61.306</c:v>
                </c:pt>
                <c:pt idx="48097">
                  <c:v>62.46</c:v>
                </c:pt>
                <c:pt idx="48098">
                  <c:v>64.587</c:v>
                </c:pt>
                <c:pt idx="48099">
                  <c:v>63.663</c:v>
                </c:pt>
                <c:pt idx="48100">
                  <c:v>64.235</c:v>
                </c:pt>
                <c:pt idx="48101">
                  <c:v>64.045</c:v>
                </c:pt>
                <c:pt idx="48102">
                  <c:v>62.84</c:v>
                </c:pt>
                <c:pt idx="48103">
                  <c:v>62.674</c:v>
                </c:pt>
                <c:pt idx="48104">
                  <c:v>61.389</c:v>
                </c:pt>
                <c:pt idx="48105">
                  <c:v>62.003</c:v>
                </c:pt>
                <c:pt idx="48106">
                  <c:v>63.884</c:v>
                </c:pt>
                <c:pt idx="48107">
                  <c:v>64.092</c:v>
                </c:pt>
                <c:pt idx="48108">
                  <c:v>63.695</c:v>
                </c:pt>
                <c:pt idx="48109">
                  <c:v>63.929</c:v>
                </c:pt>
                <c:pt idx="48110">
                  <c:v>63.991</c:v>
                </c:pt>
                <c:pt idx="48111">
                  <c:v>65.017</c:v>
                </c:pt>
                <c:pt idx="48112">
                  <c:v>65.435</c:v>
                </c:pt>
                <c:pt idx="48113">
                  <c:v>64.96</c:v>
                </c:pt>
                <c:pt idx="48114">
                  <c:v>63.636</c:v>
                </c:pt>
                <c:pt idx="48115">
                  <c:v>60.443</c:v>
                </c:pt>
                <c:pt idx="48116">
                  <c:v>59.166</c:v>
                </c:pt>
                <c:pt idx="48117">
                  <c:v>58.165</c:v>
                </c:pt>
                <c:pt idx="48118">
                  <c:v>62.08</c:v>
                </c:pt>
                <c:pt idx="48119">
                  <c:v>60.515</c:v>
                </c:pt>
                <c:pt idx="48120">
                  <c:v>59.817</c:v>
                </c:pt>
                <c:pt idx="48121">
                  <c:v>59.541</c:v>
                </c:pt>
                <c:pt idx="48122">
                  <c:v>59.296</c:v>
                </c:pt>
                <c:pt idx="48123">
                  <c:v>60.424</c:v>
                </c:pt>
                <c:pt idx="48124">
                  <c:v>58.001</c:v>
                </c:pt>
                <c:pt idx="48125">
                  <c:v>60.598</c:v>
                </c:pt>
                <c:pt idx="48126">
                  <c:v>60.256</c:v>
                </c:pt>
                <c:pt idx="48127">
                  <c:v>58.031</c:v>
                </c:pt>
                <c:pt idx="48128">
                  <c:v>57.882</c:v>
                </c:pt>
                <c:pt idx="48129">
                  <c:v>57.806</c:v>
                </c:pt>
                <c:pt idx="48130">
                  <c:v>56.929</c:v>
                </c:pt>
                <c:pt idx="48131">
                  <c:v>57.067</c:v>
                </c:pt>
                <c:pt idx="48132">
                  <c:v>56.692</c:v>
                </c:pt>
                <c:pt idx="48133">
                  <c:v>57.505</c:v>
                </c:pt>
                <c:pt idx="48134">
                  <c:v>55.413</c:v>
                </c:pt>
                <c:pt idx="48135">
                  <c:v>56.652</c:v>
                </c:pt>
                <c:pt idx="48136">
                  <c:v>59.836</c:v>
                </c:pt>
                <c:pt idx="48137">
                  <c:v>55.511</c:v>
                </c:pt>
                <c:pt idx="48138">
                  <c:v>55.779</c:v>
                </c:pt>
                <c:pt idx="48139">
                  <c:v>53.98</c:v>
                </c:pt>
                <c:pt idx="48140">
                  <c:v>48.179</c:v>
                </c:pt>
                <c:pt idx="48141">
                  <c:v>53.116</c:v>
                </c:pt>
                <c:pt idx="48142">
                  <c:v>55.898</c:v>
                </c:pt>
                <c:pt idx="48143">
                  <c:v>54.053</c:v>
                </c:pt>
                <c:pt idx="48144">
                  <c:v>58.324</c:v>
                </c:pt>
                <c:pt idx="48145">
                  <c:v>59.152</c:v>
                </c:pt>
                <c:pt idx="48146">
                  <c:v>59.124</c:v>
                </c:pt>
                <c:pt idx="48147">
                  <c:v>60.017</c:v>
                </c:pt>
                <c:pt idx="48148">
                  <c:v>61.148</c:v>
                </c:pt>
                <c:pt idx="48149">
                  <c:v>60.896</c:v>
                </c:pt>
                <c:pt idx="48150">
                  <c:v>61.959</c:v>
                </c:pt>
                <c:pt idx="48151">
                  <c:v>59.949</c:v>
                </c:pt>
                <c:pt idx="48152">
                  <c:v>60.686</c:v>
                </c:pt>
                <c:pt idx="48153">
                  <c:v>61.322</c:v>
                </c:pt>
                <c:pt idx="48154">
                  <c:v>61.172</c:v>
                </c:pt>
                <c:pt idx="48155">
                  <c:v>60.27</c:v>
                </c:pt>
                <c:pt idx="48156">
                  <c:v>61.293</c:v>
                </c:pt>
                <c:pt idx="48157">
                  <c:v>60.938</c:v>
                </c:pt>
                <c:pt idx="48158">
                  <c:v>59.448</c:v>
                </c:pt>
                <c:pt idx="48159">
                  <c:v>61.106</c:v>
                </c:pt>
                <c:pt idx="48160">
                  <c:v>58.763</c:v>
                </c:pt>
                <c:pt idx="48161">
                  <c:v>58.096</c:v>
                </c:pt>
                <c:pt idx="48162">
                  <c:v>58.217</c:v>
                </c:pt>
                <c:pt idx="48163">
                  <c:v>58.398</c:v>
                </c:pt>
                <c:pt idx="48164">
                  <c:v>57.191</c:v>
                </c:pt>
                <c:pt idx="48165">
                  <c:v>58.028</c:v>
                </c:pt>
                <c:pt idx="48166">
                  <c:v>59.577</c:v>
                </c:pt>
                <c:pt idx="48167">
                  <c:v>59.319</c:v>
                </c:pt>
                <c:pt idx="48168">
                  <c:v>60.292</c:v>
                </c:pt>
                <c:pt idx="48169">
                  <c:v>63.934</c:v>
                </c:pt>
                <c:pt idx="48170">
                  <c:v>63.638</c:v>
                </c:pt>
                <c:pt idx="48171">
                  <c:v>62.222</c:v>
                </c:pt>
                <c:pt idx="48172">
                  <c:v>62.751</c:v>
                </c:pt>
                <c:pt idx="48173">
                  <c:v>64.087</c:v>
                </c:pt>
                <c:pt idx="48174">
                  <c:v>60.871</c:v>
                </c:pt>
                <c:pt idx="48175">
                  <c:v>61.578</c:v>
                </c:pt>
                <c:pt idx="48176">
                  <c:v>61.532</c:v>
                </c:pt>
                <c:pt idx="48177">
                  <c:v>60.554</c:v>
                </c:pt>
                <c:pt idx="48178">
                  <c:v>60.502</c:v>
                </c:pt>
                <c:pt idx="48179">
                  <c:v>59.187</c:v>
                </c:pt>
                <c:pt idx="48180">
                  <c:v>60.38</c:v>
                </c:pt>
                <c:pt idx="48181">
                  <c:v>61.369</c:v>
                </c:pt>
                <c:pt idx="48182">
                  <c:v>61.025</c:v>
                </c:pt>
                <c:pt idx="48183">
                  <c:v>62.529</c:v>
                </c:pt>
                <c:pt idx="48184">
                  <c:v>60.738</c:v>
                </c:pt>
                <c:pt idx="48185">
                  <c:v>61.11</c:v>
                </c:pt>
                <c:pt idx="48186">
                  <c:v>65.713</c:v>
                </c:pt>
                <c:pt idx="48187">
                  <c:v>65.017</c:v>
                </c:pt>
                <c:pt idx="48188">
                  <c:v>65.336</c:v>
                </c:pt>
                <c:pt idx="48189">
                  <c:v>63.049</c:v>
                </c:pt>
                <c:pt idx="48190">
                  <c:v>60.82</c:v>
                </c:pt>
                <c:pt idx="48191">
                  <c:v>58.475</c:v>
                </c:pt>
                <c:pt idx="48192">
                  <c:v>58.758</c:v>
                </c:pt>
                <c:pt idx="48193">
                  <c:v>59.297</c:v>
                </c:pt>
                <c:pt idx="48194">
                  <c:v>58.545</c:v>
                </c:pt>
                <c:pt idx="48195">
                  <c:v>58.659</c:v>
                </c:pt>
                <c:pt idx="48196">
                  <c:v>52.951</c:v>
                </c:pt>
                <c:pt idx="48197">
                  <c:v>45.518</c:v>
                </c:pt>
                <c:pt idx="48198">
                  <c:v>55.254</c:v>
                </c:pt>
                <c:pt idx="48199">
                  <c:v>59.727</c:v>
                </c:pt>
                <c:pt idx="48200">
                  <c:v>58.346</c:v>
                </c:pt>
                <c:pt idx="48201">
                  <c:v>61.437</c:v>
                </c:pt>
                <c:pt idx="48202">
                  <c:v>58.328</c:v>
                </c:pt>
                <c:pt idx="48203">
                  <c:v>59.906</c:v>
                </c:pt>
                <c:pt idx="48204">
                  <c:v>59.736</c:v>
                </c:pt>
                <c:pt idx="48205">
                  <c:v>62.11</c:v>
                </c:pt>
                <c:pt idx="48206">
                  <c:v>63.21</c:v>
                </c:pt>
                <c:pt idx="48207">
                  <c:v>64.509</c:v>
                </c:pt>
                <c:pt idx="48208">
                  <c:v>63.363</c:v>
                </c:pt>
                <c:pt idx="48209">
                  <c:v>64.839</c:v>
                </c:pt>
                <c:pt idx="48210">
                  <c:v>64.711</c:v>
                </c:pt>
                <c:pt idx="48211">
                  <c:v>66.045</c:v>
                </c:pt>
                <c:pt idx="48212">
                  <c:v>67.281</c:v>
                </c:pt>
                <c:pt idx="48213">
                  <c:v>63.273</c:v>
                </c:pt>
                <c:pt idx="48214">
                  <c:v>67.091</c:v>
                </c:pt>
                <c:pt idx="48215">
                  <c:v>65.125</c:v>
                </c:pt>
                <c:pt idx="48216">
                  <c:v>63.346</c:v>
                </c:pt>
                <c:pt idx="48217">
                  <c:v>63.972</c:v>
                </c:pt>
                <c:pt idx="48218">
                  <c:v>64.076</c:v>
                </c:pt>
                <c:pt idx="48219">
                  <c:v>62.509</c:v>
                </c:pt>
                <c:pt idx="48220">
                  <c:v>62.271</c:v>
                </c:pt>
                <c:pt idx="48221">
                  <c:v>63.545</c:v>
                </c:pt>
                <c:pt idx="48222">
                  <c:v>64.928</c:v>
                </c:pt>
                <c:pt idx="48223">
                  <c:v>63.549</c:v>
                </c:pt>
                <c:pt idx="48224">
                  <c:v>65.055</c:v>
                </c:pt>
                <c:pt idx="48225">
                  <c:v>65.279</c:v>
                </c:pt>
                <c:pt idx="48226">
                  <c:v>66.189</c:v>
                </c:pt>
                <c:pt idx="48227">
                  <c:v>66.155</c:v>
                </c:pt>
                <c:pt idx="48228">
                  <c:v>68.192</c:v>
                </c:pt>
                <c:pt idx="48229">
                  <c:v>67.847</c:v>
                </c:pt>
                <c:pt idx="48230">
                  <c:v>66.47</c:v>
                </c:pt>
                <c:pt idx="48231">
                  <c:v>64.182</c:v>
                </c:pt>
                <c:pt idx="48232">
                  <c:v>62.634</c:v>
                </c:pt>
                <c:pt idx="48233">
                  <c:v>62.702</c:v>
                </c:pt>
                <c:pt idx="48234">
                  <c:v>61.447</c:v>
                </c:pt>
                <c:pt idx="48235">
                  <c:v>65.656</c:v>
                </c:pt>
                <c:pt idx="48236">
                  <c:v>63.26</c:v>
                </c:pt>
                <c:pt idx="48237">
                  <c:v>61.765</c:v>
                </c:pt>
                <c:pt idx="48238">
                  <c:v>64.668</c:v>
                </c:pt>
                <c:pt idx="48239">
                  <c:v>63.225</c:v>
                </c:pt>
                <c:pt idx="48240">
                  <c:v>61.609</c:v>
                </c:pt>
                <c:pt idx="48241">
                  <c:v>62.447</c:v>
                </c:pt>
                <c:pt idx="48242">
                  <c:v>64.008</c:v>
                </c:pt>
                <c:pt idx="48243">
                  <c:v>64.652</c:v>
                </c:pt>
                <c:pt idx="48244">
                  <c:v>63.304</c:v>
                </c:pt>
                <c:pt idx="48245">
                  <c:v>63.598</c:v>
                </c:pt>
                <c:pt idx="48246">
                  <c:v>64.11</c:v>
                </c:pt>
                <c:pt idx="48247">
                  <c:v>64.356</c:v>
                </c:pt>
                <c:pt idx="48248">
                  <c:v>64.373</c:v>
                </c:pt>
                <c:pt idx="48249">
                  <c:v>64.121</c:v>
                </c:pt>
                <c:pt idx="48250">
                  <c:v>64.89</c:v>
                </c:pt>
                <c:pt idx="48251">
                  <c:v>65.143</c:v>
                </c:pt>
                <c:pt idx="48252">
                  <c:v>65.957</c:v>
                </c:pt>
                <c:pt idx="48253">
                  <c:v>66.677</c:v>
                </c:pt>
                <c:pt idx="48254">
                  <c:v>66.113</c:v>
                </c:pt>
                <c:pt idx="48255">
                  <c:v>65.759</c:v>
                </c:pt>
                <c:pt idx="48256">
                  <c:v>64.46</c:v>
                </c:pt>
                <c:pt idx="48257">
                  <c:v>62.767</c:v>
                </c:pt>
                <c:pt idx="48258">
                  <c:v>64.432</c:v>
                </c:pt>
                <c:pt idx="48259">
                  <c:v>63.613</c:v>
                </c:pt>
                <c:pt idx="48260">
                  <c:v>60.182</c:v>
                </c:pt>
                <c:pt idx="48261">
                  <c:v>60.25</c:v>
                </c:pt>
                <c:pt idx="48262">
                  <c:v>55.576</c:v>
                </c:pt>
                <c:pt idx="48263">
                  <c:v>55.658</c:v>
                </c:pt>
                <c:pt idx="48264">
                  <c:v>55.853</c:v>
                </c:pt>
                <c:pt idx="48265">
                  <c:v>56.337</c:v>
                </c:pt>
                <c:pt idx="48266">
                  <c:v>53.856</c:v>
                </c:pt>
                <c:pt idx="48267">
                  <c:v>55.668</c:v>
                </c:pt>
                <c:pt idx="48268">
                  <c:v>53.995</c:v>
                </c:pt>
                <c:pt idx="48269">
                  <c:v>54.002</c:v>
                </c:pt>
                <c:pt idx="48270">
                  <c:v>55.569</c:v>
                </c:pt>
                <c:pt idx="48271">
                  <c:v>57.611</c:v>
                </c:pt>
                <c:pt idx="48272">
                  <c:v>59.379</c:v>
                </c:pt>
                <c:pt idx="48273">
                  <c:v>59.627</c:v>
                </c:pt>
                <c:pt idx="48274">
                  <c:v>59.305</c:v>
                </c:pt>
                <c:pt idx="48275">
                  <c:v>59.839</c:v>
                </c:pt>
                <c:pt idx="48276">
                  <c:v>60.367</c:v>
                </c:pt>
                <c:pt idx="48277">
                  <c:v>61.176</c:v>
                </c:pt>
                <c:pt idx="48278">
                  <c:v>61.66</c:v>
                </c:pt>
                <c:pt idx="48279">
                  <c:v>62.516</c:v>
                </c:pt>
                <c:pt idx="48280">
                  <c:v>57.33</c:v>
                </c:pt>
                <c:pt idx="48281">
                  <c:v>58.254</c:v>
                </c:pt>
                <c:pt idx="48282">
                  <c:v>60.099</c:v>
                </c:pt>
                <c:pt idx="48283">
                  <c:v>55.956</c:v>
                </c:pt>
                <c:pt idx="48284">
                  <c:v>54.291</c:v>
                </c:pt>
                <c:pt idx="48285">
                  <c:v>52.533</c:v>
                </c:pt>
                <c:pt idx="48286">
                  <c:v>50.647</c:v>
                </c:pt>
                <c:pt idx="48287">
                  <c:v>48.357</c:v>
                </c:pt>
                <c:pt idx="48288">
                  <c:v>50.386</c:v>
                </c:pt>
                <c:pt idx="48289">
                  <c:v>50.755</c:v>
                </c:pt>
                <c:pt idx="48290">
                  <c:v>50.783</c:v>
                </c:pt>
                <c:pt idx="48291">
                  <c:v>45.112</c:v>
                </c:pt>
                <c:pt idx="48292">
                  <c:v>41.684</c:v>
                </c:pt>
                <c:pt idx="48293">
                  <c:v>47.903</c:v>
                </c:pt>
                <c:pt idx="48294">
                  <c:v>53.562</c:v>
                </c:pt>
                <c:pt idx="48295">
                  <c:v>52.973</c:v>
                </c:pt>
                <c:pt idx="48296">
                  <c:v>52.323</c:v>
                </c:pt>
                <c:pt idx="48297">
                  <c:v>54.678</c:v>
                </c:pt>
                <c:pt idx="48298">
                  <c:v>52.86</c:v>
                </c:pt>
                <c:pt idx="48299">
                  <c:v>53.344</c:v>
                </c:pt>
                <c:pt idx="48300">
                  <c:v>51.278</c:v>
                </c:pt>
                <c:pt idx="48301">
                  <c:v>54.376</c:v>
                </c:pt>
                <c:pt idx="48302">
                  <c:v>51.395</c:v>
                </c:pt>
                <c:pt idx="48303">
                  <c:v>55.532</c:v>
                </c:pt>
                <c:pt idx="48304">
                  <c:v>53.984</c:v>
                </c:pt>
                <c:pt idx="48305">
                  <c:v>50.563</c:v>
                </c:pt>
                <c:pt idx="48306">
                  <c:v>46.48</c:v>
                </c:pt>
                <c:pt idx="48307">
                  <c:v>39.472</c:v>
                </c:pt>
                <c:pt idx="48308">
                  <c:v>44.573</c:v>
                </c:pt>
                <c:pt idx="48309">
                  <c:v>52.703</c:v>
                </c:pt>
                <c:pt idx="48310">
                  <c:v>54.591</c:v>
                </c:pt>
                <c:pt idx="48311">
                  <c:v>55.476</c:v>
                </c:pt>
                <c:pt idx="48312">
                  <c:v>54.865</c:v>
                </c:pt>
                <c:pt idx="48313">
                  <c:v>53.647</c:v>
                </c:pt>
                <c:pt idx="48314">
                  <c:v>54.411</c:v>
                </c:pt>
                <c:pt idx="48315">
                  <c:v>54.338</c:v>
                </c:pt>
                <c:pt idx="48316">
                  <c:v>53.634</c:v>
                </c:pt>
                <c:pt idx="48317">
                  <c:v>51.44</c:v>
                </c:pt>
                <c:pt idx="48318">
                  <c:v>49.271</c:v>
                </c:pt>
                <c:pt idx="48319">
                  <c:v>44.404</c:v>
                </c:pt>
                <c:pt idx="48320">
                  <c:v>43.348</c:v>
                </c:pt>
                <c:pt idx="48321">
                  <c:v>36.606</c:v>
                </c:pt>
                <c:pt idx="48322">
                  <c:v>42.779</c:v>
                </c:pt>
                <c:pt idx="48323">
                  <c:v>47.722</c:v>
                </c:pt>
                <c:pt idx="48324">
                  <c:v>43.895</c:v>
                </c:pt>
                <c:pt idx="48325">
                  <c:v>42.005</c:v>
                </c:pt>
                <c:pt idx="48326">
                  <c:v>45.212</c:v>
                </c:pt>
                <c:pt idx="48327">
                  <c:v>52.251</c:v>
                </c:pt>
                <c:pt idx="48328">
                  <c:v>54.585</c:v>
                </c:pt>
                <c:pt idx="48329">
                  <c:v>53.342</c:v>
                </c:pt>
                <c:pt idx="48330">
                  <c:v>53.39</c:v>
                </c:pt>
                <c:pt idx="48331">
                  <c:v>52.769</c:v>
                </c:pt>
                <c:pt idx="48332">
                  <c:v>50.999</c:v>
                </c:pt>
                <c:pt idx="48333">
                  <c:v>50.778</c:v>
                </c:pt>
                <c:pt idx="48334">
                  <c:v>51.915</c:v>
                </c:pt>
                <c:pt idx="48335">
                  <c:v>52.36</c:v>
                </c:pt>
                <c:pt idx="48336">
                  <c:v>50.613</c:v>
                </c:pt>
                <c:pt idx="48337">
                  <c:v>54.614</c:v>
                </c:pt>
                <c:pt idx="48338">
                  <c:v>55.624</c:v>
                </c:pt>
                <c:pt idx="48339">
                  <c:v>55.551</c:v>
                </c:pt>
                <c:pt idx="48340">
                  <c:v>52.616</c:v>
                </c:pt>
                <c:pt idx="48341">
                  <c:v>52.434</c:v>
                </c:pt>
                <c:pt idx="48342">
                  <c:v>51.9</c:v>
                </c:pt>
                <c:pt idx="48343">
                  <c:v>51.276</c:v>
                </c:pt>
                <c:pt idx="48344">
                  <c:v>52.439</c:v>
                </c:pt>
                <c:pt idx="48345">
                  <c:v>55.344</c:v>
                </c:pt>
                <c:pt idx="48346">
                  <c:v>55.536</c:v>
                </c:pt>
                <c:pt idx="48347">
                  <c:v>55.494</c:v>
                </c:pt>
                <c:pt idx="48348">
                  <c:v>57.084</c:v>
                </c:pt>
                <c:pt idx="48349">
                  <c:v>57.998</c:v>
                </c:pt>
                <c:pt idx="48350">
                  <c:v>56.504</c:v>
                </c:pt>
                <c:pt idx="48351">
                  <c:v>55.885</c:v>
                </c:pt>
                <c:pt idx="48352">
                  <c:v>55.934</c:v>
                </c:pt>
                <c:pt idx="48353">
                  <c:v>56.635</c:v>
                </c:pt>
                <c:pt idx="48354">
                  <c:v>55.977</c:v>
                </c:pt>
                <c:pt idx="48355">
                  <c:v>59.377</c:v>
                </c:pt>
                <c:pt idx="48356">
                  <c:v>61.305</c:v>
                </c:pt>
                <c:pt idx="48357">
                  <c:v>60.926</c:v>
                </c:pt>
                <c:pt idx="48358">
                  <c:v>60.44</c:v>
                </c:pt>
                <c:pt idx="48359">
                  <c:v>60.826</c:v>
                </c:pt>
                <c:pt idx="48360">
                  <c:v>60.808</c:v>
                </c:pt>
                <c:pt idx="48361">
                  <c:v>59.231</c:v>
                </c:pt>
                <c:pt idx="48362">
                  <c:v>52.097</c:v>
                </c:pt>
                <c:pt idx="48363">
                  <c:v>49.048</c:v>
                </c:pt>
                <c:pt idx="48364">
                  <c:v>50.15</c:v>
                </c:pt>
                <c:pt idx="48365">
                  <c:v>50.521</c:v>
                </c:pt>
                <c:pt idx="48366">
                  <c:v>56.351</c:v>
                </c:pt>
                <c:pt idx="48367">
                  <c:v>56.005</c:v>
                </c:pt>
                <c:pt idx="48368">
                  <c:v>53.62</c:v>
                </c:pt>
                <c:pt idx="48369">
                  <c:v>54.951</c:v>
                </c:pt>
                <c:pt idx="48370">
                  <c:v>56.886</c:v>
                </c:pt>
                <c:pt idx="48371">
                  <c:v>59.032</c:v>
                </c:pt>
                <c:pt idx="48372">
                  <c:v>56.679</c:v>
                </c:pt>
                <c:pt idx="48373">
                  <c:v>58.012</c:v>
                </c:pt>
                <c:pt idx="48374">
                  <c:v>58.639</c:v>
                </c:pt>
                <c:pt idx="48375">
                  <c:v>55.891</c:v>
                </c:pt>
                <c:pt idx="48376">
                  <c:v>59.054</c:v>
                </c:pt>
                <c:pt idx="48377">
                  <c:v>63.754</c:v>
                </c:pt>
                <c:pt idx="48378">
                  <c:v>62.69</c:v>
                </c:pt>
                <c:pt idx="48379">
                  <c:v>61.678</c:v>
                </c:pt>
                <c:pt idx="48380">
                  <c:v>64.402</c:v>
                </c:pt>
                <c:pt idx="48381">
                  <c:v>65</c:v>
                </c:pt>
                <c:pt idx="48382">
                  <c:v>62.956</c:v>
                </c:pt>
                <c:pt idx="48383">
                  <c:v>63.096</c:v>
                </c:pt>
                <c:pt idx="48384">
                  <c:v>63.225</c:v>
                </c:pt>
                <c:pt idx="48385">
                  <c:v>63.75</c:v>
                </c:pt>
                <c:pt idx="48386">
                  <c:v>64.754</c:v>
                </c:pt>
                <c:pt idx="48387">
                  <c:v>64.136</c:v>
                </c:pt>
                <c:pt idx="48388">
                  <c:v>65.537</c:v>
                </c:pt>
                <c:pt idx="48389">
                  <c:v>64.701</c:v>
                </c:pt>
                <c:pt idx="48390">
                  <c:v>63.618</c:v>
                </c:pt>
                <c:pt idx="48391">
                  <c:v>63.331</c:v>
                </c:pt>
                <c:pt idx="48392">
                  <c:v>63.608</c:v>
                </c:pt>
                <c:pt idx="48393">
                  <c:v>60.394</c:v>
                </c:pt>
                <c:pt idx="48394">
                  <c:v>60.156</c:v>
                </c:pt>
                <c:pt idx="48395">
                  <c:v>59.396</c:v>
                </c:pt>
                <c:pt idx="48396">
                  <c:v>62.187</c:v>
                </c:pt>
                <c:pt idx="48397">
                  <c:v>61.599</c:v>
                </c:pt>
                <c:pt idx="48398">
                  <c:v>62.368</c:v>
                </c:pt>
                <c:pt idx="48399">
                  <c:v>63.103</c:v>
                </c:pt>
                <c:pt idx="48400">
                  <c:v>61.778</c:v>
                </c:pt>
                <c:pt idx="48401">
                  <c:v>59.809</c:v>
                </c:pt>
                <c:pt idx="48402">
                  <c:v>59.585</c:v>
                </c:pt>
                <c:pt idx="48403">
                  <c:v>60.063</c:v>
                </c:pt>
                <c:pt idx="48404">
                  <c:v>59.939</c:v>
                </c:pt>
                <c:pt idx="48405">
                  <c:v>61.904</c:v>
                </c:pt>
                <c:pt idx="48406">
                  <c:v>63.995</c:v>
                </c:pt>
                <c:pt idx="48407">
                  <c:v>61.152</c:v>
                </c:pt>
                <c:pt idx="48408">
                  <c:v>60.324</c:v>
                </c:pt>
                <c:pt idx="48409">
                  <c:v>61.781</c:v>
                </c:pt>
                <c:pt idx="48410">
                  <c:v>63.736</c:v>
                </c:pt>
                <c:pt idx="48411">
                  <c:v>64.197</c:v>
                </c:pt>
                <c:pt idx="48412">
                  <c:v>64.15</c:v>
                </c:pt>
                <c:pt idx="48413">
                  <c:v>64.838</c:v>
                </c:pt>
                <c:pt idx="48414">
                  <c:v>65.767</c:v>
                </c:pt>
                <c:pt idx="48415">
                  <c:v>66.033</c:v>
                </c:pt>
                <c:pt idx="48416">
                  <c:v>63.971</c:v>
                </c:pt>
                <c:pt idx="48417">
                  <c:v>64.632</c:v>
                </c:pt>
                <c:pt idx="48418">
                  <c:v>64.453</c:v>
                </c:pt>
                <c:pt idx="48419">
                  <c:v>64.286</c:v>
                </c:pt>
                <c:pt idx="48420">
                  <c:v>65.262</c:v>
                </c:pt>
                <c:pt idx="48421">
                  <c:v>64.849</c:v>
                </c:pt>
                <c:pt idx="48422">
                  <c:v>64.313</c:v>
                </c:pt>
                <c:pt idx="48423">
                  <c:v>64.049</c:v>
                </c:pt>
                <c:pt idx="48424">
                  <c:v>62.101</c:v>
                </c:pt>
                <c:pt idx="48425">
                  <c:v>63.092</c:v>
                </c:pt>
                <c:pt idx="48426">
                  <c:v>64.47</c:v>
                </c:pt>
                <c:pt idx="48427">
                  <c:v>64.431</c:v>
                </c:pt>
                <c:pt idx="48428">
                  <c:v>60.28</c:v>
                </c:pt>
                <c:pt idx="48429">
                  <c:v>56.655</c:v>
                </c:pt>
                <c:pt idx="48430">
                  <c:v>56.815</c:v>
                </c:pt>
                <c:pt idx="48431">
                  <c:v>52.61</c:v>
                </c:pt>
                <c:pt idx="48432">
                  <c:v>51.099</c:v>
                </c:pt>
                <c:pt idx="48433">
                  <c:v>56.547</c:v>
                </c:pt>
                <c:pt idx="48434">
                  <c:v>58.951</c:v>
                </c:pt>
                <c:pt idx="48435">
                  <c:v>60.425</c:v>
                </c:pt>
                <c:pt idx="48436">
                  <c:v>60.858</c:v>
                </c:pt>
                <c:pt idx="48437">
                  <c:v>60.958</c:v>
                </c:pt>
                <c:pt idx="48438">
                  <c:v>61.944</c:v>
                </c:pt>
                <c:pt idx="48439">
                  <c:v>59.881</c:v>
                </c:pt>
                <c:pt idx="48440">
                  <c:v>58.273</c:v>
                </c:pt>
                <c:pt idx="48441">
                  <c:v>58.489</c:v>
                </c:pt>
                <c:pt idx="48442">
                  <c:v>59.854</c:v>
                </c:pt>
                <c:pt idx="48443">
                  <c:v>60.181</c:v>
                </c:pt>
                <c:pt idx="48444">
                  <c:v>61.671</c:v>
                </c:pt>
                <c:pt idx="48445">
                  <c:v>59.811</c:v>
                </c:pt>
                <c:pt idx="48446">
                  <c:v>58.842</c:v>
                </c:pt>
                <c:pt idx="48447">
                  <c:v>54.848</c:v>
                </c:pt>
                <c:pt idx="48448">
                  <c:v>52.04</c:v>
                </c:pt>
                <c:pt idx="48449">
                  <c:v>52.639</c:v>
                </c:pt>
                <c:pt idx="48450">
                  <c:v>47.262</c:v>
                </c:pt>
                <c:pt idx="48451">
                  <c:v>59.361</c:v>
                </c:pt>
                <c:pt idx="48452">
                  <c:v>58.813</c:v>
                </c:pt>
                <c:pt idx="48453">
                  <c:v>64.092</c:v>
                </c:pt>
                <c:pt idx="48454">
                  <c:v>64.89</c:v>
                </c:pt>
                <c:pt idx="48455">
                  <c:v>64.446</c:v>
                </c:pt>
                <c:pt idx="48456">
                  <c:v>65.06</c:v>
                </c:pt>
                <c:pt idx="48457">
                  <c:v>66.936</c:v>
                </c:pt>
                <c:pt idx="48458">
                  <c:v>66.72</c:v>
                </c:pt>
                <c:pt idx="48459">
                  <c:v>66.709</c:v>
                </c:pt>
                <c:pt idx="48460">
                  <c:v>68.826</c:v>
                </c:pt>
                <c:pt idx="48461">
                  <c:v>67.851</c:v>
                </c:pt>
                <c:pt idx="48462">
                  <c:v>68.594</c:v>
                </c:pt>
                <c:pt idx="48463">
                  <c:v>67.956</c:v>
                </c:pt>
                <c:pt idx="48464">
                  <c:v>68.055</c:v>
                </c:pt>
                <c:pt idx="48465">
                  <c:v>67.403</c:v>
                </c:pt>
                <c:pt idx="48466">
                  <c:v>67.735</c:v>
                </c:pt>
                <c:pt idx="48467">
                  <c:v>65.659</c:v>
                </c:pt>
                <c:pt idx="48468">
                  <c:v>64.651</c:v>
                </c:pt>
                <c:pt idx="48469">
                  <c:v>60.272</c:v>
                </c:pt>
                <c:pt idx="48470">
                  <c:v>58.71</c:v>
                </c:pt>
                <c:pt idx="48471">
                  <c:v>63.999</c:v>
                </c:pt>
                <c:pt idx="48472">
                  <c:v>63.796</c:v>
                </c:pt>
                <c:pt idx="48473">
                  <c:v>62.916</c:v>
                </c:pt>
                <c:pt idx="48474">
                  <c:v>62.24</c:v>
                </c:pt>
                <c:pt idx="48475">
                  <c:v>64.652</c:v>
                </c:pt>
                <c:pt idx="48476">
                  <c:v>62.841</c:v>
                </c:pt>
                <c:pt idx="48477">
                  <c:v>62.621</c:v>
                </c:pt>
                <c:pt idx="48478">
                  <c:v>61.901</c:v>
                </c:pt>
                <c:pt idx="48479">
                  <c:v>63.274</c:v>
                </c:pt>
                <c:pt idx="48480">
                  <c:v>65.118</c:v>
                </c:pt>
                <c:pt idx="48481">
                  <c:v>66.838</c:v>
                </c:pt>
                <c:pt idx="48482">
                  <c:v>67.512</c:v>
                </c:pt>
                <c:pt idx="48483">
                  <c:v>65.405</c:v>
                </c:pt>
                <c:pt idx="48484">
                  <c:v>66.622</c:v>
                </c:pt>
                <c:pt idx="48485">
                  <c:v>68.119</c:v>
                </c:pt>
                <c:pt idx="48486">
                  <c:v>65.717</c:v>
                </c:pt>
                <c:pt idx="48487">
                  <c:v>66.808</c:v>
                </c:pt>
                <c:pt idx="48488">
                  <c:v>65.961</c:v>
                </c:pt>
                <c:pt idx="48489">
                  <c:v>65.781</c:v>
                </c:pt>
                <c:pt idx="48490">
                  <c:v>65.821</c:v>
                </c:pt>
                <c:pt idx="48491">
                  <c:v>66.229</c:v>
                </c:pt>
                <c:pt idx="48492">
                  <c:v>66.472</c:v>
                </c:pt>
                <c:pt idx="48493">
                  <c:v>63.596</c:v>
                </c:pt>
                <c:pt idx="48494">
                  <c:v>58.999</c:v>
                </c:pt>
                <c:pt idx="48495">
                  <c:v>56.6</c:v>
                </c:pt>
                <c:pt idx="48496">
                  <c:v>57.27</c:v>
                </c:pt>
                <c:pt idx="48497">
                  <c:v>57.26</c:v>
                </c:pt>
                <c:pt idx="48498">
                  <c:v>43.426</c:v>
                </c:pt>
                <c:pt idx="48499">
                  <c:v>47.022</c:v>
                </c:pt>
                <c:pt idx="48500">
                  <c:v>55.921</c:v>
                </c:pt>
                <c:pt idx="48501">
                  <c:v>54.484</c:v>
                </c:pt>
                <c:pt idx="48502">
                  <c:v>57.305</c:v>
                </c:pt>
                <c:pt idx="48503">
                  <c:v>56.882</c:v>
                </c:pt>
                <c:pt idx="48504">
                  <c:v>56.756</c:v>
                </c:pt>
                <c:pt idx="48505">
                  <c:v>56.913</c:v>
                </c:pt>
                <c:pt idx="48506">
                  <c:v>57.923</c:v>
                </c:pt>
                <c:pt idx="48507">
                  <c:v>57.757</c:v>
                </c:pt>
                <c:pt idx="48508">
                  <c:v>52.558</c:v>
                </c:pt>
                <c:pt idx="48509">
                  <c:v>51.746</c:v>
                </c:pt>
                <c:pt idx="48510">
                  <c:v>53.443</c:v>
                </c:pt>
                <c:pt idx="48511">
                  <c:v>53.786</c:v>
                </c:pt>
                <c:pt idx="48512">
                  <c:v>55.472</c:v>
                </c:pt>
                <c:pt idx="48513">
                  <c:v>51.323</c:v>
                </c:pt>
                <c:pt idx="48514">
                  <c:v>47.952</c:v>
                </c:pt>
                <c:pt idx="48515">
                  <c:v>48.191</c:v>
                </c:pt>
                <c:pt idx="48516">
                  <c:v>45.725</c:v>
                </c:pt>
                <c:pt idx="48517">
                  <c:v>46.523</c:v>
                </c:pt>
                <c:pt idx="48518">
                  <c:v>43.565</c:v>
                </c:pt>
                <c:pt idx="48519">
                  <c:v>47.907</c:v>
                </c:pt>
                <c:pt idx="48520">
                  <c:v>49.386</c:v>
                </c:pt>
                <c:pt idx="48521">
                  <c:v>48.61</c:v>
                </c:pt>
                <c:pt idx="48522">
                  <c:v>47.564</c:v>
                </c:pt>
                <c:pt idx="48523">
                  <c:v>50.074</c:v>
                </c:pt>
                <c:pt idx="48524">
                  <c:v>53.877</c:v>
                </c:pt>
                <c:pt idx="48525">
                  <c:v>50.728</c:v>
                </c:pt>
                <c:pt idx="48526">
                  <c:v>48.812</c:v>
                </c:pt>
                <c:pt idx="48527">
                  <c:v>49.936</c:v>
                </c:pt>
                <c:pt idx="48528">
                  <c:v>49.332</c:v>
                </c:pt>
                <c:pt idx="48529">
                  <c:v>49.744</c:v>
                </c:pt>
                <c:pt idx="48530">
                  <c:v>45.554</c:v>
                </c:pt>
                <c:pt idx="48531">
                  <c:v>45.267</c:v>
                </c:pt>
                <c:pt idx="48532">
                  <c:v>53.543</c:v>
                </c:pt>
                <c:pt idx="48533">
                  <c:v>54.002</c:v>
                </c:pt>
                <c:pt idx="48534">
                  <c:v>51.921</c:v>
                </c:pt>
                <c:pt idx="48535">
                  <c:v>51.464</c:v>
                </c:pt>
                <c:pt idx="48536">
                  <c:v>52.509</c:v>
                </c:pt>
                <c:pt idx="48537">
                  <c:v>52.802</c:v>
                </c:pt>
                <c:pt idx="48538">
                  <c:v>53.167</c:v>
                </c:pt>
                <c:pt idx="48539">
                  <c:v>56.966</c:v>
                </c:pt>
                <c:pt idx="48540">
                  <c:v>58.17</c:v>
                </c:pt>
                <c:pt idx="48541">
                  <c:v>57.649</c:v>
                </c:pt>
                <c:pt idx="48542">
                  <c:v>56.625</c:v>
                </c:pt>
                <c:pt idx="48543">
                  <c:v>57.204</c:v>
                </c:pt>
                <c:pt idx="48544">
                  <c:v>57.879</c:v>
                </c:pt>
                <c:pt idx="48545">
                  <c:v>57.869</c:v>
                </c:pt>
                <c:pt idx="48546">
                  <c:v>56.994</c:v>
                </c:pt>
                <c:pt idx="48547">
                  <c:v>57.196</c:v>
                </c:pt>
                <c:pt idx="48548">
                  <c:v>57.342</c:v>
                </c:pt>
                <c:pt idx="48549">
                  <c:v>56.89</c:v>
                </c:pt>
                <c:pt idx="48550">
                  <c:v>61.117</c:v>
                </c:pt>
                <c:pt idx="48551">
                  <c:v>57.346</c:v>
                </c:pt>
                <c:pt idx="48552">
                  <c:v>57.301</c:v>
                </c:pt>
                <c:pt idx="48553">
                  <c:v>64.696</c:v>
                </c:pt>
                <c:pt idx="48554">
                  <c:v>64.267</c:v>
                </c:pt>
                <c:pt idx="48555">
                  <c:v>62.096</c:v>
                </c:pt>
                <c:pt idx="48556">
                  <c:v>64.826</c:v>
                </c:pt>
                <c:pt idx="48557">
                  <c:v>66.646</c:v>
                </c:pt>
                <c:pt idx="48558">
                  <c:v>66.483</c:v>
                </c:pt>
                <c:pt idx="48559">
                  <c:v>67.389</c:v>
                </c:pt>
                <c:pt idx="48560">
                  <c:v>65.18</c:v>
                </c:pt>
                <c:pt idx="48561">
                  <c:v>65.821</c:v>
                </c:pt>
                <c:pt idx="48562">
                  <c:v>65.909</c:v>
                </c:pt>
                <c:pt idx="48563">
                  <c:v>62.379</c:v>
                </c:pt>
                <c:pt idx="48564">
                  <c:v>58.27</c:v>
                </c:pt>
                <c:pt idx="48565">
                  <c:v>54.675</c:v>
                </c:pt>
                <c:pt idx="48566">
                  <c:v>52.79</c:v>
                </c:pt>
                <c:pt idx="48567">
                  <c:v>57.112</c:v>
                </c:pt>
                <c:pt idx="48568">
                  <c:v>60.388</c:v>
                </c:pt>
                <c:pt idx="48569">
                  <c:v>63.138</c:v>
                </c:pt>
                <c:pt idx="48570">
                  <c:v>59.094</c:v>
                </c:pt>
                <c:pt idx="48571">
                  <c:v>57.438</c:v>
                </c:pt>
                <c:pt idx="48572">
                  <c:v>58.251</c:v>
                </c:pt>
                <c:pt idx="48573">
                  <c:v>59.316</c:v>
                </c:pt>
                <c:pt idx="48574">
                  <c:v>57.003</c:v>
                </c:pt>
                <c:pt idx="48575">
                  <c:v>57.809</c:v>
                </c:pt>
                <c:pt idx="48576">
                  <c:v>60.096</c:v>
                </c:pt>
                <c:pt idx="48577">
                  <c:v>59.216</c:v>
                </c:pt>
                <c:pt idx="48578">
                  <c:v>58.812</c:v>
                </c:pt>
                <c:pt idx="48579">
                  <c:v>57.822</c:v>
                </c:pt>
                <c:pt idx="48580">
                  <c:v>60.432</c:v>
                </c:pt>
                <c:pt idx="48581">
                  <c:v>56.968</c:v>
                </c:pt>
                <c:pt idx="48582">
                  <c:v>56.216</c:v>
                </c:pt>
                <c:pt idx="48583">
                  <c:v>59.158</c:v>
                </c:pt>
                <c:pt idx="48584">
                  <c:v>59.395</c:v>
                </c:pt>
                <c:pt idx="48585">
                  <c:v>58.098</c:v>
                </c:pt>
                <c:pt idx="48586">
                  <c:v>59.448</c:v>
                </c:pt>
                <c:pt idx="48587">
                  <c:v>60.897</c:v>
                </c:pt>
                <c:pt idx="48588">
                  <c:v>60.429</c:v>
                </c:pt>
                <c:pt idx="48589">
                  <c:v>60.057</c:v>
                </c:pt>
                <c:pt idx="48590">
                  <c:v>59.465</c:v>
                </c:pt>
                <c:pt idx="48591">
                  <c:v>59.61</c:v>
                </c:pt>
                <c:pt idx="48592">
                  <c:v>60.694</c:v>
                </c:pt>
                <c:pt idx="48593">
                  <c:v>54.714</c:v>
                </c:pt>
                <c:pt idx="48594">
                  <c:v>55.602</c:v>
                </c:pt>
                <c:pt idx="48595">
                  <c:v>57.82</c:v>
                </c:pt>
                <c:pt idx="48596">
                  <c:v>57.349</c:v>
                </c:pt>
                <c:pt idx="48597">
                  <c:v>58.105</c:v>
                </c:pt>
                <c:pt idx="48598">
                  <c:v>56.886</c:v>
                </c:pt>
                <c:pt idx="48599">
                  <c:v>56.432</c:v>
                </c:pt>
                <c:pt idx="48600">
                  <c:v>57.806</c:v>
                </c:pt>
                <c:pt idx="48601">
                  <c:v>59.722</c:v>
                </c:pt>
                <c:pt idx="48602">
                  <c:v>59.034</c:v>
                </c:pt>
                <c:pt idx="48603">
                  <c:v>59.136</c:v>
                </c:pt>
                <c:pt idx="48604">
                  <c:v>56.972</c:v>
                </c:pt>
                <c:pt idx="48605">
                  <c:v>58.086</c:v>
                </c:pt>
                <c:pt idx="48606">
                  <c:v>58.058</c:v>
                </c:pt>
                <c:pt idx="48607">
                  <c:v>55.866</c:v>
                </c:pt>
                <c:pt idx="48608">
                  <c:v>56.42</c:v>
                </c:pt>
                <c:pt idx="48609">
                  <c:v>55.755</c:v>
                </c:pt>
                <c:pt idx="48610">
                  <c:v>55.773</c:v>
                </c:pt>
                <c:pt idx="48611">
                  <c:v>56.039</c:v>
                </c:pt>
                <c:pt idx="48612">
                  <c:v>56.267</c:v>
                </c:pt>
                <c:pt idx="48613">
                  <c:v>55.892</c:v>
                </c:pt>
                <c:pt idx="48614">
                  <c:v>53.903</c:v>
                </c:pt>
                <c:pt idx="48615">
                  <c:v>56.069</c:v>
                </c:pt>
                <c:pt idx="48616">
                  <c:v>56.638</c:v>
                </c:pt>
                <c:pt idx="48617">
                  <c:v>56.07</c:v>
                </c:pt>
                <c:pt idx="48618">
                  <c:v>56.091</c:v>
                </c:pt>
                <c:pt idx="48619">
                  <c:v>56.911</c:v>
                </c:pt>
                <c:pt idx="48620">
                  <c:v>57.419</c:v>
                </c:pt>
                <c:pt idx="48621">
                  <c:v>58.191</c:v>
                </c:pt>
                <c:pt idx="48622">
                  <c:v>56.515</c:v>
                </c:pt>
                <c:pt idx="48623">
                  <c:v>55.334</c:v>
                </c:pt>
                <c:pt idx="48624">
                  <c:v>57.058</c:v>
                </c:pt>
                <c:pt idx="48625">
                  <c:v>56.586</c:v>
                </c:pt>
                <c:pt idx="48626">
                  <c:v>54.904</c:v>
                </c:pt>
                <c:pt idx="48627">
                  <c:v>55.657</c:v>
                </c:pt>
                <c:pt idx="48628">
                  <c:v>57.664</c:v>
                </c:pt>
                <c:pt idx="48629">
                  <c:v>58.475</c:v>
                </c:pt>
                <c:pt idx="48630">
                  <c:v>57.609</c:v>
                </c:pt>
                <c:pt idx="48631">
                  <c:v>57.913</c:v>
                </c:pt>
                <c:pt idx="48632">
                  <c:v>57.005</c:v>
                </c:pt>
                <c:pt idx="48633">
                  <c:v>55.758</c:v>
                </c:pt>
                <c:pt idx="48634">
                  <c:v>56.524</c:v>
                </c:pt>
                <c:pt idx="48635">
                  <c:v>58.221</c:v>
                </c:pt>
                <c:pt idx="48636">
                  <c:v>56.919</c:v>
                </c:pt>
                <c:pt idx="48637">
                  <c:v>56.981</c:v>
                </c:pt>
                <c:pt idx="48638">
                  <c:v>55.798</c:v>
                </c:pt>
                <c:pt idx="48639">
                  <c:v>58.121</c:v>
                </c:pt>
                <c:pt idx="48640">
                  <c:v>58.757</c:v>
                </c:pt>
                <c:pt idx="48641">
                  <c:v>56.243</c:v>
                </c:pt>
                <c:pt idx="48642">
                  <c:v>57.007</c:v>
                </c:pt>
                <c:pt idx="48643">
                  <c:v>56.892</c:v>
                </c:pt>
                <c:pt idx="48644">
                  <c:v>56.603</c:v>
                </c:pt>
                <c:pt idx="48645">
                  <c:v>54.572</c:v>
                </c:pt>
                <c:pt idx="48646">
                  <c:v>56.28</c:v>
                </c:pt>
                <c:pt idx="48647">
                  <c:v>54.801</c:v>
                </c:pt>
                <c:pt idx="48648">
                  <c:v>53.883</c:v>
                </c:pt>
                <c:pt idx="48649">
                  <c:v>55.226</c:v>
                </c:pt>
                <c:pt idx="48650">
                  <c:v>55.914</c:v>
                </c:pt>
                <c:pt idx="48651">
                  <c:v>54.665</c:v>
                </c:pt>
                <c:pt idx="48652">
                  <c:v>56.301</c:v>
                </c:pt>
                <c:pt idx="48653">
                  <c:v>56.679</c:v>
                </c:pt>
                <c:pt idx="48654">
                  <c:v>55.793</c:v>
                </c:pt>
                <c:pt idx="48655">
                  <c:v>55.172</c:v>
                </c:pt>
                <c:pt idx="48656">
                  <c:v>55.054</c:v>
                </c:pt>
                <c:pt idx="48657">
                  <c:v>56.117</c:v>
                </c:pt>
                <c:pt idx="48658">
                  <c:v>55.17</c:v>
                </c:pt>
                <c:pt idx="48659">
                  <c:v>54.706</c:v>
                </c:pt>
                <c:pt idx="48660">
                  <c:v>54.046</c:v>
                </c:pt>
                <c:pt idx="48661">
                  <c:v>56.461</c:v>
                </c:pt>
                <c:pt idx="48662">
                  <c:v>57.527</c:v>
                </c:pt>
                <c:pt idx="48663">
                  <c:v>57.35</c:v>
                </c:pt>
                <c:pt idx="48664">
                  <c:v>56.2</c:v>
                </c:pt>
                <c:pt idx="48665">
                  <c:v>57.479</c:v>
                </c:pt>
                <c:pt idx="48666">
                  <c:v>57.156</c:v>
                </c:pt>
                <c:pt idx="48667">
                  <c:v>56.921</c:v>
                </c:pt>
                <c:pt idx="48668">
                  <c:v>57.512</c:v>
                </c:pt>
                <c:pt idx="48669">
                  <c:v>56.603</c:v>
                </c:pt>
                <c:pt idx="48670">
                  <c:v>55.632</c:v>
                </c:pt>
                <c:pt idx="48671">
                  <c:v>55.446</c:v>
                </c:pt>
                <c:pt idx="48672">
                  <c:v>55.629</c:v>
                </c:pt>
                <c:pt idx="48673">
                  <c:v>55.424</c:v>
                </c:pt>
                <c:pt idx="48674">
                  <c:v>57.509</c:v>
                </c:pt>
                <c:pt idx="48675">
                  <c:v>56.019</c:v>
                </c:pt>
                <c:pt idx="48676">
                  <c:v>57.935</c:v>
                </c:pt>
                <c:pt idx="48677">
                  <c:v>58.196</c:v>
                </c:pt>
                <c:pt idx="48678">
                  <c:v>57.696</c:v>
                </c:pt>
                <c:pt idx="48679">
                  <c:v>58.635</c:v>
                </c:pt>
                <c:pt idx="48680">
                  <c:v>57.115</c:v>
                </c:pt>
                <c:pt idx="48681">
                  <c:v>56.942</c:v>
                </c:pt>
                <c:pt idx="48682">
                  <c:v>58.126</c:v>
                </c:pt>
                <c:pt idx="48683">
                  <c:v>57.78</c:v>
                </c:pt>
                <c:pt idx="48684">
                  <c:v>56.84</c:v>
                </c:pt>
                <c:pt idx="48685">
                  <c:v>57.111</c:v>
                </c:pt>
                <c:pt idx="48686">
                  <c:v>58.548</c:v>
                </c:pt>
                <c:pt idx="48687">
                  <c:v>58.491</c:v>
                </c:pt>
                <c:pt idx="48688">
                  <c:v>56.048</c:v>
                </c:pt>
                <c:pt idx="48689">
                  <c:v>55.882</c:v>
                </c:pt>
                <c:pt idx="48690">
                  <c:v>54.84</c:v>
                </c:pt>
                <c:pt idx="48691">
                  <c:v>54.954</c:v>
                </c:pt>
                <c:pt idx="48692">
                  <c:v>53.702</c:v>
                </c:pt>
                <c:pt idx="48693">
                  <c:v>56.331</c:v>
                </c:pt>
                <c:pt idx="48694">
                  <c:v>58.31</c:v>
                </c:pt>
                <c:pt idx="48695">
                  <c:v>59.318</c:v>
                </c:pt>
                <c:pt idx="48696">
                  <c:v>58.458</c:v>
                </c:pt>
                <c:pt idx="48697">
                  <c:v>57.411</c:v>
                </c:pt>
                <c:pt idx="48698">
                  <c:v>56.095</c:v>
                </c:pt>
                <c:pt idx="48699">
                  <c:v>58.36</c:v>
                </c:pt>
                <c:pt idx="48700">
                  <c:v>58.864</c:v>
                </c:pt>
                <c:pt idx="48701">
                  <c:v>56.832</c:v>
                </c:pt>
                <c:pt idx="48702">
                  <c:v>54.56</c:v>
                </c:pt>
                <c:pt idx="48703">
                  <c:v>57.342</c:v>
                </c:pt>
                <c:pt idx="48704">
                  <c:v>57.938</c:v>
                </c:pt>
                <c:pt idx="48705">
                  <c:v>56.813</c:v>
                </c:pt>
                <c:pt idx="48706">
                  <c:v>57.834</c:v>
                </c:pt>
                <c:pt idx="48707">
                  <c:v>58.045</c:v>
                </c:pt>
                <c:pt idx="48708">
                  <c:v>58.212</c:v>
                </c:pt>
                <c:pt idx="48709">
                  <c:v>58.421</c:v>
                </c:pt>
                <c:pt idx="48710">
                  <c:v>57.445</c:v>
                </c:pt>
                <c:pt idx="48711">
                  <c:v>56.959</c:v>
                </c:pt>
                <c:pt idx="48712">
                  <c:v>56.707</c:v>
                </c:pt>
                <c:pt idx="48713">
                  <c:v>59.04</c:v>
                </c:pt>
                <c:pt idx="48714">
                  <c:v>57.951</c:v>
                </c:pt>
                <c:pt idx="48715">
                  <c:v>57.404</c:v>
                </c:pt>
                <c:pt idx="48716">
                  <c:v>57.833</c:v>
                </c:pt>
                <c:pt idx="48717">
                  <c:v>56.013</c:v>
                </c:pt>
                <c:pt idx="48718">
                  <c:v>56.28</c:v>
                </c:pt>
                <c:pt idx="48719">
                  <c:v>54.991</c:v>
                </c:pt>
                <c:pt idx="48720">
                  <c:v>56.963</c:v>
                </c:pt>
                <c:pt idx="48721">
                  <c:v>57.431</c:v>
                </c:pt>
                <c:pt idx="48722">
                  <c:v>57.785</c:v>
                </c:pt>
                <c:pt idx="48723">
                  <c:v>56.285</c:v>
                </c:pt>
                <c:pt idx="48724">
                  <c:v>54.862</c:v>
                </c:pt>
                <c:pt idx="48725">
                  <c:v>55.4</c:v>
                </c:pt>
                <c:pt idx="48726">
                  <c:v>56.348</c:v>
                </c:pt>
                <c:pt idx="48727">
                  <c:v>55.863</c:v>
                </c:pt>
                <c:pt idx="48728">
                  <c:v>56.401</c:v>
                </c:pt>
                <c:pt idx="48729">
                  <c:v>56.502</c:v>
                </c:pt>
                <c:pt idx="48730">
                  <c:v>55.226</c:v>
                </c:pt>
                <c:pt idx="48731">
                  <c:v>56.327</c:v>
                </c:pt>
                <c:pt idx="48732">
                  <c:v>55.406</c:v>
                </c:pt>
                <c:pt idx="48733">
                  <c:v>56.231</c:v>
                </c:pt>
                <c:pt idx="48734">
                  <c:v>54.122</c:v>
                </c:pt>
                <c:pt idx="48735">
                  <c:v>54.155</c:v>
                </c:pt>
                <c:pt idx="48736">
                  <c:v>53.013</c:v>
                </c:pt>
                <c:pt idx="48737">
                  <c:v>52.27</c:v>
                </c:pt>
                <c:pt idx="48738">
                  <c:v>49.08</c:v>
                </c:pt>
                <c:pt idx="48739">
                  <c:v>52.345</c:v>
                </c:pt>
                <c:pt idx="48740">
                  <c:v>53.262</c:v>
                </c:pt>
                <c:pt idx="48741">
                  <c:v>53.078</c:v>
                </c:pt>
                <c:pt idx="48742">
                  <c:v>50.351</c:v>
                </c:pt>
                <c:pt idx="48743">
                  <c:v>47.816</c:v>
                </c:pt>
                <c:pt idx="48744">
                  <c:v>48.81</c:v>
                </c:pt>
                <c:pt idx="48745">
                  <c:v>50.004</c:v>
                </c:pt>
                <c:pt idx="48746">
                  <c:v>52.883</c:v>
                </c:pt>
                <c:pt idx="48747">
                  <c:v>51.018</c:v>
                </c:pt>
                <c:pt idx="48748">
                  <c:v>51.648</c:v>
                </c:pt>
                <c:pt idx="48749">
                  <c:v>49.847</c:v>
                </c:pt>
                <c:pt idx="48750">
                  <c:v>50.504</c:v>
                </c:pt>
                <c:pt idx="48751">
                  <c:v>52.053</c:v>
                </c:pt>
                <c:pt idx="48752">
                  <c:v>49.266</c:v>
                </c:pt>
                <c:pt idx="48753">
                  <c:v>47.347</c:v>
                </c:pt>
                <c:pt idx="48754">
                  <c:v>48.603</c:v>
                </c:pt>
                <c:pt idx="48755">
                  <c:v>51.768</c:v>
                </c:pt>
                <c:pt idx="48756">
                  <c:v>50.628</c:v>
                </c:pt>
                <c:pt idx="48757">
                  <c:v>51.742</c:v>
                </c:pt>
                <c:pt idx="48758">
                  <c:v>53.292</c:v>
                </c:pt>
                <c:pt idx="48759">
                  <c:v>53.126</c:v>
                </c:pt>
                <c:pt idx="48760">
                  <c:v>52.992</c:v>
                </c:pt>
                <c:pt idx="48761">
                  <c:v>52.8</c:v>
                </c:pt>
                <c:pt idx="48762">
                  <c:v>51.404</c:v>
                </c:pt>
                <c:pt idx="48763">
                  <c:v>52.932</c:v>
                </c:pt>
                <c:pt idx="48764">
                  <c:v>53.454</c:v>
                </c:pt>
                <c:pt idx="48765">
                  <c:v>52.499</c:v>
                </c:pt>
                <c:pt idx="48766">
                  <c:v>56.378</c:v>
                </c:pt>
                <c:pt idx="48767">
                  <c:v>58.935</c:v>
                </c:pt>
                <c:pt idx="48768">
                  <c:v>58.677</c:v>
                </c:pt>
                <c:pt idx="48769">
                  <c:v>56.74</c:v>
                </c:pt>
                <c:pt idx="48770">
                  <c:v>56.751</c:v>
                </c:pt>
                <c:pt idx="48771">
                  <c:v>54.48</c:v>
                </c:pt>
                <c:pt idx="48772">
                  <c:v>56.715</c:v>
                </c:pt>
                <c:pt idx="48773">
                  <c:v>57.696</c:v>
                </c:pt>
                <c:pt idx="48774">
                  <c:v>59.596</c:v>
                </c:pt>
                <c:pt idx="48775">
                  <c:v>58.958</c:v>
                </c:pt>
                <c:pt idx="48776">
                  <c:v>55.908</c:v>
                </c:pt>
                <c:pt idx="48777">
                  <c:v>53.776</c:v>
                </c:pt>
                <c:pt idx="48778">
                  <c:v>59.335</c:v>
                </c:pt>
                <c:pt idx="48779">
                  <c:v>63.603</c:v>
                </c:pt>
                <c:pt idx="48780">
                  <c:v>61.68</c:v>
                </c:pt>
                <c:pt idx="48781">
                  <c:v>59.622</c:v>
                </c:pt>
                <c:pt idx="48782">
                  <c:v>56.712</c:v>
                </c:pt>
                <c:pt idx="48783">
                  <c:v>57.286</c:v>
                </c:pt>
                <c:pt idx="48784">
                  <c:v>55.829</c:v>
                </c:pt>
                <c:pt idx="48785">
                  <c:v>55.258</c:v>
                </c:pt>
                <c:pt idx="48786">
                  <c:v>57.535</c:v>
                </c:pt>
                <c:pt idx="48787">
                  <c:v>60.439</c:v>
                </c:pt>
                <c:pt idx="48788">
                  <c:v>60.532</c:v>
                </c:pt>
                <c:pt idx="48789">
                  <c:v>57.762</c:v>
                </c:pt>
                <c:pt idx="48790">
                  <c:v>58.221</c:v>
                </c:pt>
                <c:pt idx="48791">
                  <c:v>58.829</c:v>
                </c:pt>
                <c:pt idx="48792">
                  <c:v>58.643</c:v>
                </c:pt>
                <c:pt idx="48793">
                  <c:v>58.631</c:v>
                </c:pt>
                <c:pt idx="48794">
                  <c:v>58.337</c:v>
                </c:pt>
                <c:pt idx="48795">
                  <c:v>58.795</c:v>
                </c:pt>
                <c:pt idx="48796">
                  <c:v>58.237</c:v>
                </c:pt>
                <c:pt idx="48797">
                  <c:v>57.973</c:v>
                </c:pt>
                <c:pt idx="48798">
                  <c:v>57.837</c:v>
                </c:pt>
                <c:pt idx="48799">
                  <c:v>57.781</c:v>
                </c:pt>
                <c:pt idx="48800">
                  <c:v>58.226</c:v>
                </c:pt>
                <c:pt idx="48801">
                  <c:v>57.425</c:v>
                </c:pt>
                <c:pt idx="48802">
                  <c:v>56.19</c:v>
                </c:pt>
                <c:pt idx="48803">
                  <c:v>56.483</c:v>
                </c:pt>
                <c:pt idx="48804">
                  <c:v>56.153</c:v>
                </c:pt>
                <c:pt idx="48805">
                  <c:v>55.461</c:v>
                </c:pt>
                <c:pt idx="48806">
                  <c:v>55.689</c:v>
                </c:pt>
                <c:pt idx="48807">
                  <c:v>54.631</c:v>
                </c:pt>
                <c:pt idx="48808">
                  <c:v>54.988</c:v>
                </c:pt>
                <c:pt idx="48809">
                  <c:v>54.937</c:v>
                </c:pt>
                <c:pt idx="48810">
                  <c:v>54.885</c:v>
                </c:pt>
                <c:pt idx="48811">
                  <c:v>55.922</c:v>
                </c:pt>
                <c:pt idx="48812">
                  <c:v>56.205</c:v>
                </c:pt>
                <c:pt idx="48813">
                  <c:v>56.688</c:v>
                </c:pt>
                <c:pt idx="48814">
                  <c:v>55.723</c:v>
                </c:pt>
                <c:pt idx="48815">
                  <c:v>54.557</c:v>
                </c:pt>
                <c:pt idx="48816">
                  <c:v>54.024</c:v>
                </c:pt>
                <c:pt idx="48817">
                  <c:v>53.532</c:v>
                </c:pt>
                <c:pt idx="48818">
                  <c:v>53.786</c:v>
                </c:pt>
                <c:pt idx="48819">
                  <c:v>52.982</c:v>
                </c:pt>
                <c:pt idx="48820">
                  <c:v>49.517</c:v>
                </c:pt>
                <c:pt idx="48821">
                  <c:v>46.617</c:v>
                </c:pt>
                <c:pt idx="48822">
                  <c:v>45.893</c:v>
                </c:pt>
                <c:pt idx="48823">
                  <c:v>47.821</c:v>
                </c:pt>
                <c:pt idx="48824">
                  <c:v>50.935</c:v>
                </c:pt>
                <c:pt idx="48825">
                  <c:v>51.022</c:v>
                </c:pt>
                <c:pt idx="48826">
                  <c:v>50.794</c:v>
                </c:pt>
                <c:pt idx="48827">
                  <c:v>51.466</c:v>
                </c:pt>
                <c:pt idx="48828">
                  <c:v>48.899</c:v>
                </c:pt>
                <c:pt idx="48829">
                  <c:v>48.846</c:v>
                </c:pt>
                <c:pt idx="48830">
                  <c:v>50.86</c:v>
                </c:pt>
                <c:pt idx="48831">
                  <c:v>51.168</c:v>
                </c:pt>
                <c:pt idx="48832">
                  <c:v>49.643</c:v>
                </c:pt>
                <c:pt idx="48833">
                  <c:v>49.07</c:v>
                </c:pt>
                <c:pt idx="48834">
                  <c:v>49.243</c:v>
                </c:pt>
                <c:pt idx="48835">
                  <c:v>53.184</c:v>
                </c:pt>
                <c:pt idx="48836">
                  <c:v>54.603</c:v>
                </c:pt>
                <c:pt idx="48837">
                  <c:v>54.468</c:v>
                </c:pt>
                <c:pt idx="48838">
                  <c:v>51.864</c:v>
                </c:pt>
                <c:pt idx="48839">
                  <c:v>50.916</c:v>
                </c:pt>
                <c:pt idx="48840">
                  <c:v>49.661</c:v>
                </c:pt>
                <c:pt idx="48841">
                  <c:v>50.076</c:v>
                </c:pt>
                <c:pt idx="48842">
                  <c:v>50.088</c:v>
                </c:pt>
                <c:pt idx="48843">
                  <c:v>51.184</c:v>
                </c:pt>
                <c:pt idx="48844">
                  <c:v>52.252</c:v>
                </c:pt>
                <c:pt idx="48845">
                  <c:v>51.152</c:v>
                </c:pt>
                <c:pt idx="48846">
                  <c:v>41.988</c:v>
                </c:pt>
                <c:pt idx="48847">
                  <c:v>50.362</c:v>
                </c:pt>
                <c:pt idx="48848">
                  <c:v>53.872</c:v>
                </c:pt>
                <c:pt idx="48849">
                  <c:v>53.389</c:v>
                </c:pt>
                <c:pt idx="48850">
                  <c:v>53.019</c:v>
                </c:pt>
                <c:pt idx="48851">
                  <c:v>52.326</c:v>
                </c:pt>
                <c:pt idx="48852">
                  <c:v>52.158</c:v>
                </c:pt>
                <c:pt idx="48853">
                  <c:v>50.331</c:v>
                </c:pt>
                <c:pt idx="48854">
                  <c:v>49.212</c:v>
                </c:pt>
                <c:pt idx="48855">
                  <c:v>49.089</c:v>
                </c:pt>
                <c:pt idx="48856">
                  <c:v>48.22</c:v>
                </c:pt>
                <c:pt idx="48857">
                  <c:v>49.059</c:v>
                </c:pt>
                <c:pt idx="48858">
                  <c:v>50.164</c:v>
                </c:pt>
                <c:pt idx="48859">
                  <c:v>52.123</c:v>
                </c:pt>
                <c:pt idx="48860">
                  <c:v>52.337</c:v>
                </c:pt>
                <c:pt idx="48861">
                  <c:v>49.875</c:v>
                </c:pt>
                <c:pt idx="48862">
                  <c:v>52.036</c:v>
                </c:pt>
                <c:pt idx="48863">
                  <c:v>52.428</c:v>
                </c:pt>
                <c:pt idx="48864">
                  <c:v>50.699</c:v>
                </c:pt>
                <c:pt idx="48865">
                  <c:v>51.201</c:v>
                </c:pt>
                <c:pt idx="48866">
                  <c:v>52.338</c:v>
                </c:pt>
                <c:pt idx="48867">
                  <c:v>52.896</c:v>
                </c:pt>
                <c:pt idx="48868">
                  <c:v>54.132</c:v>
                </c:pt>
                <c:pt idx="48869">
                  <c:v>54.83</c:v>
                </c:pt>
                <c:pt idx="48870">
                  <c:v>56.091</c:v>
                </c:pt>
                <c:pt idx="48871">
                  <c:v>56.645</c:v>
                </c:pt>
                <c:pt idx="48872">
                  <c:v>56.348</c:v>
                </c:pt>
                <c:pt idx="48873">
                  <c:v>56.394</c:v>
                </c:pt>
                <c:pt idx="48874">
                  <c:v>50.785</c:v>
                </c:pt>
                <c:pt idx="48875">
                  <c:v>54.051</c:v>
                </c:pt>
                <c:pt idx="48876">
                  <c:v>55.224</c:v>
                </c:pt>
                <c:pt idx="48877">
                  <c:v>54.789</c:v>
                </c:pt>
                <c:pt idx="48878">
                  <c:v>55.004</c:v>
                </c:pt>
                <c:pt idx="48879">
                  <c:v>55.585</c:v>
                </c:pt>
                <c:pt idx="48880">
                  <c:v>55.477</c:v>
                </c:pt>
                <c:pt idx="48881">
                  <c:v>55.03</c:v>
                </c:pt>
                <c:pt idx="48882">
                  <c:v>55.09</c:v>
                </c:pt>
                <c:pt idx="48883">
                  <c:v>55.135</c:v>
                </c:pt>
                <c:pt idx="48884">
                  <c:v>55.77</c:v>
                </c:pt>
                <c:pt idx="48885">
                  <c:v>56.123</c:v>
                </c:pt>
                <c:pt idx="48886">
                  <c:v>55.754</c:v>
                </c:pt>
                <c:pt idx="48887">
                  <c:v>57.024</c:v>
                </c:pt>
                <c:pt idx="48888">
                  <c:v>57.634</c:v>
                </c:pt>
                <c:pt idx="48889">
                  <c:v>57.573</c:v>
                </c:pt>
                <c:pt idx="48890">
                  <c:v>57.216</c:v>
                </c:pt>
                <c:pt idx="48891">
                  <c:v>57.96</c:v>
                </c:pt>
                <c:pt idx="48892">
                  <c:v>56.34</c:v>
                </c:pt>
                <c:pt idx="48893">
                  <c:v>57.472</c:v>
                </c:pt>
                <c:pt idx="48894">
                  <c:v>58.682</c:v>
                </c:pt>
                <c:pt idx="48895">
                  <c:v>57.121</c:v>
                </c:pt>
                <c:pt idx="48896">
                  <c:v>58.006</c:v>
                </c:pt>
                <c:pt idx="48897">
                  <c:v>58.946</c:v>
                </c:pt>
                <c:pt idx="48898">
                  <c:v>59.089</c:v>
                </c:pt>
                <c:pt idx="48899">
                  <c:v>56.258</c:v>
                </c:pt>
                <c:pt idx="48900">
                  <c:v>57.371</c:v>
                </c:pt>
                <c:pt idx="48901">
                  <c:v>57.225</c:v>
                </c:pt>
                <c:pt idx="48902">
                  <c:v>57.372</c:v>
                </c:pt>
                <c:pt idx="48903">
                  <c:v>58.177</c:v>
                </c:pt>
                <c:pt idx="48904">
                  <c:v>58.49</c:v>
                </c:pt>
                <c:pt idx="48905">
                  <c:v>59.186</c:v>
                </c:pt>
                <c:pt idx="48906">
                  <c:v>58.865</c:v>
                </c:pt>
                <c:pt idx="48907">
                  <c:v>58.844</c:v>
                </c:pt>
                <c:pt idx="48908">
                  <c:v>56.985</c:v>
                </c:pt>
                <c:pt idx="48909">
                  <c:v>57.976</c:v>
                </c:pt>
                <c:pt idx="48910">
                  <c:v>59.475</c:v>
                </c:pt>
                <c:pt idx="48911">
                  <c:v>59.994</c:v>
                </c:pt>
                <c:pt idx="48912">
                  <c:v>57.563</c:v>
                </c:pt>
                <c:pt idx="48913">
                  <c:v>57.572</c:v>
                </c:pt>
                <c:pt idx="48914">
                  <c:v>57.555</c:v>
                </c:pt>
                <c:pt idx="48915">
                  <c:v>58.544</c:v>
                </c:pt>
                <c:pt idx="48916">
                  <c:v>58.342</c:v>
                </c:pt>
                <c:pt idx="48917">
                  <c:v>58.319</c:v>
                </c:pt>
                <c:pt idx="48918">
                  <c:v>59.465</c:v>
                </c:pt>
                <c:pt idx="48919">
                  <c:v>61.064</c:v>
                </c:pt>
                <c:pt idx="48920">
                  <c:v>60.387</c:v>
                </c:pt>
                <c:pt idx="48921">
                  <c:v>58.611</c:v>
                </c:pt>
                <c:pt idx="48922">
                  <c:v>58.862</c:v>
                </c:pt>
                <c:pt idx="48923">
                  <c:v>55.693</c:v>
                </c:pt>
                <c:pt idx="48924">
                  <c:v>57.793</c:v>
                </c:pt>
                <c:pt idx="48925">
                  <c:v>56.479</c:v>
                </c:pt>
                <c:pt idx="48926">
                  <c:v>55.428</c:v>
                </c:pt>
                <c:pt idx="48927">
                  <c:v>56.275</c:v>
                </c:pt>
                <c:pt idx="48928">
                  <c:v>56.09</c:v>
                </c:pt>
                <c:pt idx="48929">
                  <c:v>53.624</c:v>
                </c:pt>
                <c:pt idx="48930">
                  <c:v>52.575</c:v>
                </c:pt>
                <c:pt idx="48931">
                  <c:v>51.171</c:v>
                </c:pt>
                <c:pt idx="48932">
                  <c:v>53.791</c:v>
                </c:pt>
                <c:pt idx="48933">
                  <c:v>55.424</c:v>
                </c:pt>
                <c:pt idx="48934">
                  <c:v>56.434</c:v>
                </c:pt>
                <c:pt idx="48935">
                  <c:v>57.61</c:v>
                </c:pt>
                <c:pt idx="48936">
                  <c:v>55.522</c:v>
                </c:pt>
                <c:pt idx="48937">
                  <c:v>54.923</c:v>
                </c:pt>
                <c:pt idx="48938">
                  <c:v>53.165</c:v>
                </c:pt>
                <c:pt idx="48939">
                  <c:v>53.842</c:v>
                </c:pt>
                <c:pt idx="48940">
                  <c:v>52.421</c:v>
                </c:pt>
                <c:pt idx="48941">
                  <c:v>53.299</c:v>
                </c:pt>
                <c:pt idx="48942">
                  <c:v>54.141</c:v>
                </c:pt>
                <c:pt idx="48943">
                  <c:v>54.418</c:v>
                </c:pt>
                <c:pt idx="48944">
                  <c:v>55.233</c:v>
                </c:pt>
                <c:pt idx="48945">
                  <c:v>55.197</c:v>
                </c:pt>
                <c:pt idx="48946">
                  <c:v>54.964</c:v>
                </c:pt>
                <c:pt idx="48947">
                  <c:v>55.47</c:v>
                </c:pt>
                <c:pt idx="48948">
                  <c:v>55.623</c:v>
                </c:pt>
                <c:pt idx="48949">
                  <c:v>56.81</c:v>
                </c:pt>
                <c:pt idx="48950">
                  <c:v>56.836</c:v>
                </c:pt>
                <c:pt idx="48951">
                  <c:v>55.441</c:v>
                </c:pt>
                <c:pt idx="48952">
                  <c:v>55.364</c:v>
                </c:pt>
                <c:pt idx="48953">
                  <c:v>53.669</c:v>
                </c:pt>
                <c:pt idx="48954">
                  <c:v>53.863</c:v>
                </c:pt>
                <c:pt idx="48955">
                  <c:v>52.56</c:v>
                </c:pt>
                <c:pt idx="48956">
                  <c:v>54.416</c:v>
                </c:pt>
                <c:pt idx="48957">
                  <c:v>53.775</c:v>
                </c:pt>
                <c:pt idx="48958">
                  <c:v>54.669</c:v>
                </c:pt>
                <c:pt idx="48959">
                  <c:v>55.452</c:v>
                </c:pt>
                <c:pt idx="48960">
                  <c:v>55.174</c:v>
                </c:pt>
                <c:pt idx="48961">
                  <c:v>54.481</c:v>
                </c:pt>
                <c:pt idx="48962">
                  <c:v>55.651</c:v>
                </c:pt>
                <c:pt idx="48963">
                  <c:v>54.691</c:v>
                </c:pt>
                <c:pt idx="48964">
                  <c:v>55.215</c:v>
                </c:pt>
                <c:pt idx="48965">
                  <c:v>54.397</c:v>
                </c:pt>
                <c:pt idx="48966">
                  <c:v>54.501</c:v>
                </c:pt>
                <c:pt idx="48967">
                  <c:v>53.782</c:v>
                </c:pt>
                <c:pt idx="48968">
                  <c:v>52.727</c:v>
                </c:pt>
                <c:pt idx="48969">
                  <c:v>54.053</c:v>
                </c:pt>
                <c:pt idx="48970">
                  <c:v>54.862</c:v>
                </c:pt>
                <c:pt idx="48971">
                  <c:v>52.986</c:v>
                </c:pt>
                <c:pt idx="48972">
                  <c:v>53.453</c:v>
                </c:pt>
                <c:pt idx="48973">
                  <c:v>56.01</c:v>
                </c:pt>
                <c:pt idx="48974">
                  <c:v>56.162</c:v>
                </c:pt>
                <c:pt idx="48975">
                  <c:v>56.479</c:v>
                </c:pt>
                <c:pt idx="48976">
                  <c:v>55.662</c:v>
                </c:pt>
                <c:pt idx="48977">
                  <c:v>56.241</c:v>
                </c:pt>
                <c:pt idx="48978">
                  <c:v>54.016</c:v>
                </c:pt>
                <c:pt idx="48979">
                  <c:v>53.423</c:v>
                </c:pt>
                <c:pt idx="48980">
                  <c:v>51.358</c:v>
                </c:pt>
                <c:pt idx="48981">
                  <c:v>49.621</c:v>
                </c:pt>
                <c:pt idx="48982">
                  <c:v>48.558</c:v>
                </c:pt>
                <c:pt idx="48983">
                  <c:v>50.707</c:v>
                </c:pt>
                <c:pt idx="48984">
                  <c:v>50.792</c:v>
                </c:pt>
                <c:pt idx="48985">
                  <c:v>51.537</c:v>
                </c:pt>
                <c:pt idx="48986">
                  <c:v>48.171</c:v>
                </c:pt>
                <c:pt idx="48987">
                  <c:v>48.518</c:v>
                </c:pt>
                <c:pt idx="48988">
                  <c:v>47.442</c:v>
                </c:pt>
                <c:pt idx="48989">
                  <c:v>46.015</c:v>
                </c:pt>
                <c:pt idx="48990">
                  <c:v>45.694</c:v>
                </c:pt>
                <c:pt idx="48991">
                  <c:v>46.936</c:v>
                </c:pt>
                <c:pt idx="48992">
                  <c:v>46.458</c:v>
                </c:pt>
                <c:pt idx="48993">
                  <c:v>46.346</c:v>
                </c:pt>
                <c:pt idx="48994">
                  <c:v>47.905</c:v>
                </c:pt>
                <c:pt idx="48995">
                  <c:v>47.227</c:v>
                </c:pt>
                <c:pt idx="48996">
                  <c:v>47.323</c:v>
                </c:pt>
                <c:pt idx="48997">
                  <c:v>49.361</c:v>
                </c:pt>
                <c:pt idx="48998">
                  <c:v>51.244</c:v>
                </c:pt>
                <c:pt idx="48999">
                  <c:v>49.967</c:v>
                </c:pt>
                <c:pt idx="49000">
                  <c:v>49.532</c:v>
                </c:pt>
                <c:pt idx="49001">
                  <c:v>49.546</c:v>
                </c:pt>
                <c:pt idx="49002">
                  <c:v>50.481</c:v>
                </c:pt>
                <c:pt idx="49003">
                  <c:v>51.741</c:v>
                </c:pt>
                <c:pt idx="49004">
                  <c:v>49.986</c:v>
                </c:pt>
                <c:pt idx="49005">
                  <c:v>50.635</c:v>
                </c:pt>
                <c:pt idx="49006">
                  <c:v>49.771</c:v>
                </c:pt>
                <c:pt idx="49007">
                  <c:v>48.754</c:v>
                </c:pt>
                <c:pt idx="49008">
                  <c:v>47.636</c:v>
                </c:pt>
                <c:pt idx="49009">
                  <c:v>48.425</c:v>
                </c:pt>
                <c:pt idx="49010">
                  <c:v>47.944</c:v>
                </c:pt>
                <c:pt idx="49011">
                  <c:v>48.366</c:v>
                </c:pt>
                <c:pt idx="49012">
                  <c:v>45.528</c:v>
                </c:pt>
                <c:pt idx="49013">
                  <c:v>49.079</c:v>
                </c:pt>
                <c:pt idx="49014">
                  <c:v>48.084</c:v>
                </c:pt>
                <c:pt idx="49015">
                  <c:v>47.316</c:v>
                </c:pt>
                <c:pt idx="49016">
                  <c:v>48.868</c:v>
                </c:pt>
                <c:pt idx="49017">
                  <c:v>51.22</c:v>
                </c:pt>
                <c:pt idx="49018">
                  <c:v>51.419</c:v>
                </c:pt>
                <c:pt idx="49019">
                  <c:v>53.27</c:v>
                </c:pt>
                <c:pt idx="49020">
                  <c:v>53.822</c:v>
                </c:pt>
                <c:pt idx="49021">
                  <c:v>54.034</c:v>
                </c:pt>
                <c:pt idx="49022">
                  <c:v>53.027</c:v>
                </c:pt>
                <c:pt idx="49023">
                  <c:v>53.642</c:v>
                </c:pt>
                <c:pt idx="49024">
                  <c:v>53.366</c:v>
                </c:pt>
                <c:pt idx="49025">
                  <c:v>54.077</c:v>
                </c:pt>
                <c:pt idx="49026">
                  <c:v>54.275</c:v>
                </c:pt>
                <c:pt idx="49027">
                  <c:v>54.199</c:v>
                </c:pt>
                <c:pt idx="49028">
                  <c:v>54.803</c:v>
                </c:pt>
                <c:pt idx="49029">
                  <c:v>54.661</c:v>
                </c:pt>
                <c:pt idx="49030">
                  <c:v>54.877</c:v>
                </c:pt>
                <c:pt idx="49031">
                  <c:v>55.404</c:v>
                </c:pt>
                <c:pt idx="49032">
                  <c:v>50.674</c:v>
                </c:pt>
                <c:pt idx="49033">
                  <c:v>44.594</c:v>
                </c:pt>
                <c:pt idx="49034">
                  <c:v>47.853</c:v>
                </c:pt>
                <c:pt idx="49035">
                  <c:v>54.986</c:v>
                </c:pt>
                <c:pt idx="49036">
                  <c:v>49.357</c:v>
                </c:pt>
                <c:pt idx="49037">
                  <c:v>69.202</c:v>
                </c:pt>
                <c:pt idx="49038">
                  <c:v>73.68</c:v>
                </c:pt>
                <c:pt idx="49039">
                  <c:v>72.312</c:v>
                </c:pt>
                <c:pt idx="49040">
                  <c:v>72.815</c:v>
                </c:pt>
                <c:pt idx="49041">
                  <c:v>71.675</c:v>
                </c:pt>
                <c:pt idx="49042">
                  <c:v>71.897</c:v>
                </c:pt>
                <c:pt idx="49043">
                  <c:v>73.436</c:v>
                </c:pt>
                <c:pt idx="49044">
                  <c:v>73.781</c:v>
                </c:pt>
                <c:pt idx="49045">
                  <c:v>72.231</c:v>
                </c:pt>
                <c:pt idx="49046">
                  <c:v>72.659</c:v>
                </c:pt>
                <c:pt idx="49047">
                  <c:v>73.209</c:v>
                </c:pt>
                <c:pt idx="49048">
                  <c:v>73.789</c:v>
                </c:pt>
                <c:pt idx="49049">
                  <c:v>74.169</c:v>
                </c:pt>
                <c:pt idx="49050">
                  <c:v>73.759</c:v>
                </c:pt>
                <c:pt idx="49051">
                  <c:v>74.232</c:v>
                </c:pt>
                <c:pt idx="49052">
                  <c:v>75.22</c:v>
                </c:pt>
                <c:pt idx="49053">
                  <c:v>73.994</c:v>
                </c:pt>
                <c:pt idx="49054">
                  <c:v>73.702</c:v>
                </c:pt>
                <c:pt idx="49055">
                  <c:v>76.157</c:v>
                </c:pt>
                <c:pt idx="49056">
                  <c:v>69.622</c:v>
                </c:pt>
                <c:pt idx="49057">
                  <c:v>72.605</c:v>
                </c:pt>
                <c:pt idx="49058">
                  <c:v>68.498</c:v>
                </c:pt>
                <c:pt idx="49059">
                  <c:v>65.544</c:v>
                </c:pt>
                <c:pt idx="49060">
                  <c:v>60.307</c:v>
                </c:pt>
                <c:pt idx="49061">
                  <c:v>63.584</c:v>
                </c:pt>
                <c:pt idx="49062">
                  <c:v>63.201</c:v>
                </c:pt>
                <c:pt idx="49063">
                  <c:v>63.696</c:v>
                </c:pt>
                <c:pt idx="49064">
                  <c:v>64.239</c:v>
                </c:pt>
                <c:pt idx="49065">
                  <c:v>64.16</c:v>
                </c:pt>
                <c:pt idx="49066">
                  <c:v>63.684</c:v>
                </c:pt>
                <c:pt idx="49067">
                  <c:v>63.06</c:v>
                </c:pt>
                <c:pt idx="49068">
                  <c:v>63.343</c:v>
                </c:pt>
                <c:pt idx="49069">
                  <c:v>63.19</c:v>
                </c:pt>
                <c:pt idx="49070">
                  <c:v>62.153</c:v>
                </c:pt>
                <c:pt idx="49071">
                  <c:v>62.851</c:v>
                </c:pt>
                <c:pt idx="49072">
                  <c:v>64.304</c:v>
                </c:pt>
                <c:pt idx="49073">
                  <c:v>63.878</c:v>
                </c:pt>
                <c:pt idx="49074">
                  <c:v>64.673</c:v>
                </c:pt>
                <c:pt idx="49075">
                  <c:v>64.832</c:v>
                </c:pt>
                <c:pt idx="49076">
                  <c:v>65.736</c:v>
                </c:pt>
                <c:pt idx="49077">
                  <c:v>66.252</c:v>
                </c:pt>
                <c:pt idx="49078">
                  <c:v>66.979</c:v>
                </c:pt>
                <c:pt idx="49079">
                  <c:v>68.879</c:v>
                </c:pt>
                <c:pt idx="49080">
                  <c:v>67.864</c:v>
                </c:pt>
                <c:pt idx="49081">
                  <c:v>67.192</c:v>
                </c:pt>
                <c:pt idx="49082">
                  <c:v>66.33</c:v>
                </c:pt>
                <c:pt idx="49083">
                  <c:v>68.777</c:v>
                </c:pt>
                <c:pt idx="49084">
                  <c:v>68.077</c:v>
                </c:pt>
                <c:pt idx="49085">
                  <c:v>69.107</c:v>
                </c:pt>
                <c:pt idx="49086">
                  <c:v>68.59</c:v>
                </c:pt>
                <c:pt idx="49087">
                  <c:v>68.131</c:v>
                </c:pt>
                <c:pt idx="49088">
                  <c:v>67.4</c:v>
                </c:pt>
                <c:pt idx="49089">
                  <c:v>66.117</c:v>
                </c:pt>
                <c:pt idx="49090">
                  <c:v>66.549</c:v>
                </c:pt>
                <c:pt idx="49091">
                  <c:v>65.177</c:v>
                </c:pt>
                <c:pt idx="49092">
                  <c:v>65.286</c:v>
                </c:pt>
                <c:pt idx="49093">
                  <c:v>66.626</c:v>
                </c:pt>
                <c:pt idx="49094">
                  <c:v>68.299</c:v>
                </c:pt>
                <c:pt idx="49095">
                  <c:v>67.429</c:v>
                </c:pt>
                <c:pt idx="49096">
                  <c:v>66.708</c:v>
                </c:pt>
                <c:pt idx="49097">
                  <c:v>67.488</c:v>
                </c:pt>
                <c:pt idx="49098">
                  <c:v>68.315</c:v>
                </c:pt>
                <c:pt idx="49099">
                  <c:v>67.714</c:v>
                </c:pt>
                <c:pt idx="49100">
                  <c:v>63.501</c:v>
                </c:pt>
                <c:pt idx="49101">
                  <c:v>64.937</c:v>
                </c:pt>
                <c:pt idx="49102">
                  <c:v>44.372</c:v>
                </c:pt>
                <c:pt idx="49103">
                  <c:v>43.886</c:v>
                </c:pt>
                <c:pt idx="49104">
                  <c:v>44.53</c:v>
                </c:pt>
                <c:pt idx="49105">
                  <c:v>44.787</c:v>
                </c:pt>
                <c:pt idx="49106">
                  <c:v>44.717</c:v>
                </c:pt>
                <c:pt idx="49107">
                  <c:v>44.28</c:v>
                </c:pt>
                <c:pt idx="49108">
                  <c:v>43.811</c:v>
                </c:pt>
                <c:pt idx="49109">
                  <c:v>44.065</c:v>
                </c:pt>
                <c:pt idx="49110">
                  <c:v>43.989</c:v>
                </c:pt>
                <c:pt idx="49111">
                  <c:v>44.227</c:v>
                </c:pt>
                <c:pt idx="49112">
                  <c:v>43.321</c:v>
                </c:pt>
                <c:pt idx="49113">
                  <c:v>44.036</c:v>
                </c:pt>
                <c:pt idx="49114">
                  <c:v>45</c:v>
                </c:pt>
                <c:pt idx="49115">
                  <c:v>43.496</c:v>
                </c:pt>
                <c:pt idx="49116">
                  <c:v>43.102</c:v>
                </c:pt>
                <c:pt idx="49117">
                  <c:v>42.695</c:v>
                </c:pt>
                <c:pt idx="49118">
                  <c:v>41.407</c:v>
                </c:pt>
                <c:pt idx="49119">
                  <c:v>41.765</c:v>
                </c:pt>
                <c:pt idx="49120">
                  <c:v>41.164</c:v>
                </c:pt>
                <c:pt idx="49121">
                  <c:v>41.659</c:v>
                </c:pt>
                <c:pt idx="49122">
                  <c:v>39.561</c:v>
                </c:pt>
                <c:pt idx="49123">
                  <c:v>37.622</c:v>
                </c:pt>
                <c:pt idx="49124">
                  <c:v>36.836</c:v>
                </c:pt>
                <c:pt idx="49125">
                  <c:v>36.168</c:v>
                </c:pt>
                <c:pt idx="49126">
                  <c:v>34.532</c:v>
                </c:pt>
                <c:pt idx="49127">
                  <c:v>33.995</c:v>
                </c:pt>
                <c:pt idx="49128">
                  <c:v>37.79</c:v>
                </c:pt>
                <c:pt idx="49129">
                  <c:v>35.795</c:v>
                </c:pt>
                <c:pt idx="49130">
                  <c:v>33.395</c:v>
                </c:pt>
                <c:pt idx="49131">
                  <c:v>32.503</c:v>
                </c:pt>
                <c:pt idx="49132">
                  <c:v>36.962</c:v>
                </c:pt>
                <c:pt idx="49133">
                  <c:v>38.73</c:v>
                </c:pt>
                <c:pt idx="49134">
                  <c:v>38.737</c:v>
                </c:pt>
                <c:pt idx="49135">
                  <c:v>37.776</c:v>
                </c:pt>
                <c:pt idx="49136">
                  <c:v>38.897</c:v>
                </c:pt>
                <c:pt idx="49137">
                  <c:v>41.096</c:v>
                </c:pt>
                <c:pt idx="49138">
                  <c:v>40.991</c:v>
                </c:pt>
                <c:pt idx="49139">
                  <c:v>40.175</c:v>
                </c:pt>
                <c:pt idx="49140">
                  <c:v>37.943</c:v>
                </c:pt>
                <c:pt idx="49141">
                  <c:v>46.72</c:v>
                </c:pt>
                <c:pt idx="49142">
                  <c:v>47.297</c:v>
                </c:pt>
                <c:pt idx="49143">
                  <c:v>47.492</c:v>
                </c:pt>
                <c:pt idx="49144">
                  <c:v>44.538</c:v>
                </c:pt>
                <c:pt idx="49145">
                  <c:v>43.372</c:v>
                </c:pt>
                <c:pt idx="49146">
                  <c:v>42.919</c:v>
                </c:pt>
                <c:pt idx="49147">
                  <c:v>45.538</c:v>
                </c:pt>
                <c:pt idx="49148">
                  <c:v>45.068</c:v>
                </c:pt>
                <c:pt idx="49149">
                  <c:v>44.938</c:v>
                </c:pt>
                <c:pt idx="49150">
                  <c:v>42.359</c:v>
                </c:pt>
                <c:pt idx="49151">
                  <c:v>44.409</c:v>
                </c:pt>
                <c:pt idx="49152">
                  <c:v>43.692</c:v>
                </c:pt>
                <c:pt idx="49153">
                  <c:v>42.741</c:v>
                </c:pt>
                <c:pt idx="49154">
                  <c:v>43.281</c:v>
                </c:pt>
                <c:pt idx="49155">
                  <c:v>42.678</c:v>
                </c:pt>
                <c:pt idx="49156">
                  <c:v>42.307</c:v>
                </c:pt>
                <c:pt idx="49157">
                  <c:v>45.836</c:v>
                </c:pt>
                <c:pt idx="49158">
                  <c:v>43.726</c:v>
                </c:pt>
                <c:pt idx="49159">
                  <c:v>41.698</c:v>
                </c:pt>
                <c:pt idx="49160">
                  <c:v>43.054</c:v>
                </c:pt>
                <c:pt idx="49161">
                  <c:v>43.55</c:v>
                </c:pt>
                <c:pt idx="49162">
                  <c:v>45.15</c:v>
                </c:pt>
                <c:pt idx="49163">
                  <c:v>46.414</c:v>
                </c:pt>
                <c:pt idx="49164">
                  <c:v>46.889</c:v>
                </c:pt>
                <c:pt idx="49165">
                  <c:v>46.029</c:v>
                </c:pt>
                <c:pt idx="49166">
                  <c:v>46.739</c:v>
                </c:pt>
                <c:pt idx="49167">
                  <c:v>45.74</c:v>
                </c:pt>
                <c:pt idx="49168">
                  <c:v>41.147</c:v>
                </c:pt>
                <c:pt idx="49169">
                  <c:v>41.277</c:v>
                </c:pt>
                <c:pt idx="49170">
                  <c:v>41.901</c:v>
                </c:pt>
                <c:pt idx="49171">
                  <c:v>40.437</c:v>
                </c:pt>
                <c:pt idx="49172">
                  <c:v>38.562</c:v>
                </c:pt>
                <c:pt idx="49173">
                  <c:v>35.51</c:v>
                </c:pt>
                <c:pt idx="49174">
                  <c:v>36.926</c:v>
                </c:pt>
                <c:pt idx="49175">
                  <c:v>39.195</c:v>
                </c:pt>
                <c:pt idx="49176">
                  <c:v>37.957</c:v>
                </c:pt>
                <c:pt idx="49177">
                  <c:v>35.5</c:v>
                </c:pt>
                <c:pt idx="49178">
                  <c:v>36.602</c:v>
                </c:pt>
                <c:pt idx="49179">
                  <c:v>41.27</c:v>
                </c:pt>
                <c:pt idx="49180">
                  <c:v>41.167</c:v>
                </c:pt>
                <c:pt idx="49181">
                  <c:v>42.906</c:v>
                </c:pt>
                <c:pt idx="49182">
                  <c:v>41.002</c:v>
                </c:pt>
                <c:pt idx="49183">
                  <c:v>41.064</c:v>
                </c:pt>
                <c:pt idx="49184">
                  <c:v>42.002</c:v>
                </c:pt>
                <c:pt idx="49185">
                  <c:v>43.519</c:v>
                </c:pt>
                <c:pt idx="49186">
                  <c:v>42.25</c:v>
                </c:pt>
                <c:pt idx="49187">
                  <c:v>40.071</c:v>
                </c:pt>
                <c:pt idx="49188">
                  <c:v>38.935</c:v>
                </c:pt>
                <c:pt idx="49189">
                  <c:v>42.675</c:v>
                </c:pt>
                <c:pt idx="49190">
                  <c:v>45.66</c:v>
                </c:pt>
                <c:pt idx="49191">
                  <c:v>51.45</c:v>
                </c:pt>
                <c:pt idx="49192">
                  <c:v>51.533</c:v>
                </c:pt>
                <c:pt idx="49193">
                  <c:v>49.09</c:v>
                </c:pt>
                <c:pt idx="49194">
                  <c:v>49.623</c:v>
                </c:pt>
                <c:pt idx="49195">
                  <c:v>45.709</c:v>
                </c:pt>
                <c:pt idx="49196">
                  <c:v>47.044</c:v>
                </c:pt>
                <c:pt idx="49197">
                  <c:v>47.21</c:v>
                </c:pt>
                <c:pt idx="49198">
                  <c:v>48.717</c:v>
                </c:pt>
                <c:pt idx="49199">
                  <c:v>50.705</c:v>
                </c:pt>
                <c:pt idx="49200">
                  <c:v>50.447</c:v>
                </c:pt>
                <c:pt idx="49201">
                  <c:v>52.352</c:v>
                </c:pt>
                <c:pt idx="49202">
                  <c:v>50.964</c:v>
                </c:pt>
                <c:pt idx="49203">
                  <c:v>49.016</c:v>
                </c:pt>
                <c:pt idx="49204">
                  <c:v>49.231</c:v>
                </c:pt>
                <c:pt idx="49205">
                  <c:v>49.668</c:v>
                </c:pt>
                <c:pt idx="49206">
                  <c:v>51.695</c:v>
                </c:pt>
                <c:pt idx="49207">
                  <c:v>50.255</c:v>
                </c:pt>
                <c:pt idx="49208">
                  <c:v>50.628</c:v>
                </c:pt>
                <c:pt idx="49209">
                  <c:v>51.031</c:v>
                </c:pt>
                <c:pt idx="49210">
                  <c:v>50.136</c:v>
                </c:pt>
                <c:pt idx="49211">
                  <c:v>51.177</c:v>
                </c:pt>
                <c:pt idx="49212">
                  <c:v>51.354</c:v>
                </c:pt>
                <c:pt idx="49213">
                  <c:v>51.756</c:v>
                </c:pt>
                <c:pt idx="49214">
                  <c:v>52.282</c:v>
                </c:pt>
                <c:pt idx="49215">
                  <c:v>46.311</c:v>
                </c:pt>
                <c:pt idx="49216">
                  <c:v>50.699</c:v>
                </c:pt>
                <c:pt idx="49217">
                  <c:v>52.251</c:v>
                </c:pt>
                <c:pt idx="49218">
                  <c:v>51.412</c:v>
                </c:pt>
                <c:pt idx="49219">
                  <c:v>51.074</c:v>
                </c:pt>
                <c:pt idx="49220">
                  <c:v>48.298</c:v>
                </c:pt>
                <c:pt idx="49221">
                  <c:v>47.556</c:v>
                </c:pt>
                <c:pt idx="49222">
                  <c:v>48.682</c:v>
                </c:pt>
                <c:pt idx="49223">
                  <c:v>47.751</c:v>
                </c:pt>
                <c:pt idx="49224">
                  <c:v>48.81</c:v>
                </c:pt>
                <c:pt idx="49225">
                  <c:v>49.597</c:v>
                </c:pt>
                <c:pt idx="49226">
                  <c:v>49.471</c:v>
                </c:pt>
                <c:pt idx="49227">
                  <c:v>47.593</c:v>
                </c:pt>
                <c:pt idx="49228">
                  <c:v>44.817</c:v>
                </c:pt>
                <c:pt idx="49229">
                  <c:v>46.943</c:v>
                </c:pt>
                <c:pt idx="49230">
                  <c:v>48.399</c:v>
                </c:pt>
                <c:pt idx="49231">
                  <c:v>46.143</c:v>
                </c:pt>
                <c:pt idx="49232">
                  <c:v>46.281</c:v>
                </c:pt>
                <c:pt idx="49233">
                  <c:v>45.492</c:v>
                </c:pt>
                <c:pt idx="49234">
                  <c:v>46.831</c:v>
                </c:pt>
                <c:pt idx="49235">
                  <c:v>47.586</c:v>
                </c:pt>
                <c:pt idx="49236">
                  <c:v>48.382</c:v>
                </c:pt>
                <c:pt idx="49237">
                  <c:v>45.576</c:v>
                </c:pt>
                <c:pt idx="49238">
                  <c:v>46.828</c:v>
                </c:pt>
                <c:pt idx="49239">
                  <c:v>47.028</c:v>
                </c:pt>
                <c:pt idx="49240">
                  <c:v>45.438</c:v>
                </c:pt>
                <c:pt idx="49241">
                  <c:v>47.554</c:v>
                </c:pt>
                <c:pt idx="49242">
                  <c:v>49.042</c:v>
                </c:pt>
                <c:pt idx="49243">
                  <c:v>48.135</c:v>
                </c:pt>
                <c:pt idx="49244">
                  <c:v>60.637</c:v>
                </c:pt>
                <c:pt idx="49245">
                  <c:v>59.048</c:v>
                </c:pt>
                <c:pt idx="49246">
                  <c:v>59.788</c:v>
                </c:pt>
                <c:pt idx="49247">
                  <c:v>62.275</c:v>
                </c:pt>
                <c:pt idx="49248">
                  <c:v>60.317</c:v>
                </c:pt>
                <c:pt idx="49249">
                  <c:v>60.138</c:v>
                </c:pt>
                <c:pt idx="49250">
                  <c:v>60.31</c:v>
                </c:pt>
                <c:pt idx="49251">
                  <c:v>61.784</c:v>
                </c:pt>
                <c:pt idx="49252">
                  <c:v>57.118</c:v>
                </c:pt>
                <c:pt idx="49253">
                  <c:v>55.51</c:v>
                </c:pt>
                <c:pt idx="49254">
                  <c:v>58.891</c:v>
                </c:pt>
                <c:pt idx="49255">
                  <c:v>58.343</c:v>
                </c:pt>
                <c:pt idx="49256">
                  <c:v>58.779</c:v>
                </c:pt>
                <c:pt idx="49257">
                  <c:v>63.135</c:v>
                </c:pt>
                <c:pt idx="49258">
                  <c:v>61.089</c:v>
                </c:pt>
                <c:pt idx="49259">
                  <c:v>58.525</c:v>
                </c:pt>
                <c:pt idx="49260">
                  <c:v>58.79</c:v>
                </c:pt>
                <c:pt idx="49261">
                  <c:v>56.345</c:v>
                </c:pt>
                <c:pt idx="49262">
                  <c:v>55.395</c:v>
                </c:pt>
                <c:pt idx="49263">
                  <c:v>53.537</c:v>
                </c:pt>
                <c:pt idx="49264">
                  <c:v>52.978</c:v>
                </c:pt>
                <c:pt idx="49265">
                  <c:v>55.611</c:v>
                </c:pt>
                <c:pt idx="49266">
                  <c:v>54.762</c:v>
                </c:pt>
                <c:pt idx="49267">
                  <c:v>56.249</c:v>
                </c:pt>
                <c:pt idx="49268">
                  <c:v>57.312</c:v>
                </c:pt>
                <c:pt idx="49269">
                  <c:v>58.789</c:v>
                </c:pt>
                <c:pt idx="49270">
                  <c:v>60.331</c:v>
                </c:pt>
                <c:pt idx="49271">
                  <c:v>62.887</c:v>
                </c:pt>
                <c:pt idx="49272">
                  <c:v>62.515</c:v>
                </c:pt>
                <c:pt idx="49273">
                  <c:v>62.583</c:v>
                </c:pt>
                <c:pt idx="49274">
                  <c:v>62.786</c:v>
                </c:pt>
                <c:pt idx="49275">
                  <c:v>61.97</c:v>
                </c:pt>
                <c:pt idx="49276">
                  <c:v>63.898</c:v>
                </c:pt>
                <c:pt idx="49277">
                  <c:v>62.072</c:v>
                </c:pt>
                <c:pt idx="49278">
                  <c:v>61.648</c:v>
                </c:pt>
                <c:pt idx="49279">
                  <c:v>62.473</c:v>
                </c:pt>
                <c:pt idx="49280">
                  <c:v>63.034</c:v>
                </c:pt>
                <c:pt idx="49281">
                  <c:v>62.261</c:v>
                </c:pt>
                <c:pt idx="49282">
                  <c:v>62.127</c:v>
                </c:pt>
                <c:pt idx="49283">
                  <c:v>63.64</c:v>
                </c:pt>
                <c:pt idx="49284">
                  <c:v>64.154</c:v>
                </c:pt>
                <c:pt idx="49285">
                  <c:v>64.033</c:v>
                </c:pt>
                <c:pt idx="49286">
                  <c:v>63.891</c:v>
                </c:pt>
                <c:pt idx="49287">
                  <c:v>63.938</c:v>
                </c:pt>
                <c:pt idx="49288">
                  <c:v>65.975</c:v>
                </c:pt>
                <c:pt idx="49289">
                  <c:v>64.767</c:v>
                </c:pt>
                <c:pt idx="49290">
                  <c:v>67.955</c:v>
                </c:pt>
                <c:pt idx="49291">
                  <c:v>67.496</c:v>
                </c:pt>
                <c:pt idx="49292">
                  <c:v>68.805</c:v>
                </c:pt>
                <c:pt idx="49293">
                  <c:v>69.493</c:v>
                </c:pt>
                <c:pt idx="49294">
                  <c:v>67.972</c:v>
                </c:pt>
                <c:pt idx="49295">
                  <c:v>68.936</c:v>
                </c:pt>
                <c:pt idx="49296">
                  <c:v>66.111</c:v>
                </c:pt>
                <c:pt idx="49297">
                  <c:v>66.6</c:v>
                </c:pt>
                <c:pt idx="49298">
                  <c:v>64.988</c:v>
                </c:pt>
                <c:pt idx="49299">
                  <c:v>66.176</c:v>
                </c:pt>
                <c:pt idx="49300">
                  <c:v>66.984</c:v>
                </c:pt>
                <c:pt idx="49301">
                  <c:v>67.07</c:v>
                </c:pt>
                <c:pt idx="49302">
                  <c:v>67.777</c:v>
                </c:pt>
                <c:pt idx="49303">
                  <c:v>67.064</c:v>
                </c:pt>
                <c:pt idx="49304">
                  <c:v>66.684</c:v>
                </c:pt>
                <c:pt idx="49305">
                  <c:v>64.682</c:v>
                </c:pt>
                <c:pt idx="49306">
                  <c:v>65.23</c:v>
                </c:pt>
                <c:pt idx="49307">
                  <c:v>67.214</c:v>
                </c:pt>
                <c:pt idx="49308">
                  <c:v>67.234</c:v>
                </c:pt>
                <c:pt idx="49309">
                  <c:v>66.163</c:v>
                </c:pt>
                <c:pt idx="49310">
                  <c:v>63.628</c:v>
                </c:pt>
                <c:pt idx="49311">
                  <c:v>66.807</c:v>
                </c:pt>
                <c:pt idx="49312">
                  <c:v>66.663</c:v>
                </c:pt>
                <c:pt idx="49313">
                  <c:v>66.018</c:v>
                </c:pt>
                <c:pt idx="49314">
                  <c:v>66.995</c:v>
                </c:pt>
                <c:pt idx="49315">
                  <c:v>63.506</c:v>
                </c:pt>
                <c:pt idx="49316">
                  <c:v>64.781</c:v>
                </c:pt>
                <c:pt idx="49317">
                  <c:v>65.424</c:v>
                </c:pt>
                <c:pt idx="49318">
                  <c:v>63.423</c:v>
                </c:pt>
                <c:pt idx="49319">
                  <c:v>64.706</c:v>
                </c:pt>
                <c:pt idx="49320">
                  <c:v>66.427</c:v>
                </c:pt>
                <c:pt idx="49321">
                  <c:v>65.456</c:v>
                </c:pt>
                <c:pt idx="49322">
                  <c:v>65.801</c:v>
                </c:pt>
                <c:pt idx="49323">
                  <c:v>66.503</c:v>
                </c:pt>
                <c:pt idx="49324">
                  <c:v>64.528</c:v>
                </c:pt>
                <c:pt idx="49325">
                  <c:v>65.772</c:v>
                </c:pt>
                <c:pt idx="49326">
                  <c:v>65.516</c:v>
                </c:pt>
                <c:pt idx="49327">
                  <c:v>65.549</c:v>
                </c:pt>
                <c:pt idx="49328">
                  <c:v>63.146</c:v>
                </c:pt>
                <c:pt idx="49329">
                  <c:v>62.632</c:v>
                </c:pt>
                <c:pt idx="49330">
                  <c:v>64.838</c:v>
                </c:pt>
                <c:pt idx="49331">
                  <c:v>63.384</c:v>
                </c:pt>
                <c:pt idx="49332">
                  <c:v>51.373</c:v>
                </c:pt>
                <c:pt idx="49333">
                  <c:v>51.215</c:v>
                </c:pt>
                <c:pt idx="49334">
                  <c:v>57.591</c:v>
                </c:pt>
                <c:pt idx="49335">
                  <c:v>55.696</c:v>
                </c:pt>
                <c:pt idx="49336">
                  <c:v>52.779</c:v>
                </c:pt>
                <c:pt idx="49337">
                  <c:v>49.993</c:v>
                </c:pt>
                <c:pt idx="49338">
                  <c:v>49.761</c:v>
                </c:pt>
                <c:pt idx="49339">
                  <c:v>46.602</c:v>
                </c:pt>
                <c:pt idx="49340">
                  <c:v>38.566</c:v>
                </c:pt>
                <c:pt idx="49341">
                  <c:v>33.818</c:v>
                </c:pt>
                <c:pt idx="49342">
                  <c:v>42.888</c:v>
                </c:pt>
                <c:pt idx="49343">
                  <c:v>46.008</c:v>
                </c:pt>
                <c:pt idx="49344">
                  <c:v>45.564</c:v>
                </c:pt>
                <c:pt idx="49345">
                  <c:v>51.152</c:v>
                </c:pt>
                <c:pt idx="49346">
                  <c:v>48.972</c:v>
                </c:pt>
                <c:pt idx="49347">
                  <c:v>48.286</c:v>
                </c:pt>
                <c:pt idx="49348">
                  <c:v>50.949</c:v>
                </c:pt>
                <c:pt idx="49349">
                  <c:v>51.71</c:v>
                </c:pt>
                <c:pt idx="49350">
                  <c:v>50.457</c:v>
                </c:pt>
                <c:pt idx="49351">
                  <c:v>47.856</c:v>
                </c:pt>
                <c:pt idx="49352">
                  <c:v>47.888</c:v>
                </c:pt>
                <c:pt idx="49353">
                  <c:v>49.229</c:v>
                </c:pt>
                <c:pt idx="49354">
                  <c:v>50.662</c:v>
                </c:pt>
                <c:pt idx="49355">
                  <c:v>49.313</c:v>
                </c:pt>
                <c:pt idx="49356">
                  <c:v>53.795</c:v>
                </c:pt>
                <c:pt idx="49357">
                  <c:v>58.16</c:v>
                </c:pt>
                <c:pt idx="49358">
                  <c:v>58.215</c:v>
                </c:pt>
                <c:pt idx="49359">
                  <c:v>64.498</c:v>
                </c:pt>
                <c:pt idx="49360">
                  <c:v>51.836</c:v>
                </c:pt>
                <c:pt idx="49361">
                  <c:v>44.373</c:v>
                </c:pt>
                <c:pt idx="49362">
                  <c:v>55.97</c:v>
                </c:pt>
                <c:pt idx="49363">
                  <c:v>57.725</c:v>
                </c:pt>
                <c:pt idx="49364">
                  <c:v>50.936</c:v>
                </c:pt>
                <c:pt idx="49365">
                  <c:v>49.623</c:v>
                </c:pt>
                <c:pt idx="49366">
                  <c:v>44.172</c:v>
                </c:pt>
                <c:pt idx="49367">
                  <c:v>46.114</c:v>
                </c:pt>
                <c:pt idx="49368">
                  <c:v>44.349</c:v>
                </c:pt>
                <c:pt idx="49369">
                  <c:v>46.653</c:v>
                </c:pt>
                <c:pt idx="49370">
                  <c:v>47.694</c:v>
                </c:pt>
                <c:pt idx="49371">
                  <c:v>47.442</c:v>
                </c:pt>
                <c:pt idx="49372">
                  <c:v>45.177</c:v>
                </c:pt>
                <c:pt idx="49373">
                  <c:v>46.555</c:v>
                </c:pt>
                <c:pt idx="49374">
                  <c:v>46.918</c:v>
                </c:pt>
                <c:pt idx="49375">
                  <c:v>47.993</c:v>
                </c:pt>
                <c:pt idx="49376">
                  <c:v>48.439</c:v>
                </c:pt>
                <c:pt idx="49377">
                  <c:v>48.23</c:v>
                </c:pt>
                <c:pt idx="49378">
                  <c:v>51.805</c:v>
                </c:pt>
                <c:pt idx="49379">
                  <c:v>48.855</c:v>
                </c:pt>
                <c:pt idx="49380">
                  <c:v>48.277</c:v>
                </c:pt>
                <c:pt idx="49381">
                  <c:v>47.93</c:v>
                </c:pt>
                <c:pt idx="49382">
                  <c:v>50.904</c:v>
                </c:pt>
                <c:pt idx="49383">
                  <c:v>48.08</c:v>
                </c:pt>
                <c:pt idx="49384">
                  <c:v>46.375</c:v>
                </c:pt>
                <c:pt idx="49385">
                  <c:v>49.018</c:v>
                </c:pt>
                <c:pt idx="49386">
                  <c:v>48.64</c:v>
                </c:pt>
                <c:pt idx="49387">
                  <c:v>49.442</c:v>
                </c:pt>
                <c:pt idx="49388">
                  <c:v>44.945</c:v>
                </c:pt>
                <c:pt idx="49389">
                  <c:v>45.096</c:v>
                </c:pt>
                <c:pt idx="49390">
                  <c:v>45.681</c:v>
                </c:pt>
                <c:pt idx="49391">
                  <c:v>44.6</c:v>
                </c:pt>
                <c:pt idx="49392">
                  <c:v>42.879</c:v>
                </c:pt>
                <c:pt idx="49393">
                  <c:v>45.724</c:v>
                </c:pt>
                <c:pt idx="49394">
                  <c:v>44.62</c:v>
                </c:pt>
                <c:pt idx="49395">
                  <c:v>48.048</c:v>
                </c:pt>
                <c:pt idx="49396">
                  <c:v>50.353</c:v>
                </c:pt>
                <c:pt idx="49397">
                  <c:v>49.043</c:v>
                </c:pt>
                <c:pt idx="49398">
                  <c:v>48.202</c:v>
                </c:pt>
                <c:pt idx="49399">
                  <c:v>49.994</c:v>
                </c:pt>
                <c:pt idx="49400">
                  <c:v>49.421</c:v>
                </c:pt>
                <c:pt idx="49401">
                  <c:v>50.119</c:v>
                </c:pt>
                <c:pt idx="49402">
                  <c:v>52.683</c:v>
                </c:pt>
                <c:pt idx="49403">
                  <c:v>51.097</c:v>
                </c:pt>
                <c:pt idx="49404">
                  <c:v>49.954</c:v>
                </c:pt>
                <c:pt idx="49405">
                  <c:v>48.315</c:v>
                </c:pt>
                <c:pt idx="49406">
                  <c:v>50.382</c:v>
                </c:pt>
                <c:pt idx="49407">
                  <c:v>51.874</c:v>
                </c:pt>
                <c:pt idx="49408">
                  <c:v>52.765</c:v>
                </c:pt>
                <c:pt idx="49409">
                  <c:v>64.177</c:v>
                </c:pt>
                <c:pt idx="49410">
                  <c:v>63.625</c:v>
                </c:pt>
                <c:pt idx="49411">
                  <c:v>63.539</c:v>
                </c:pt>
                <c:pt idx="49412">
                  <c:v>62.977</c:v>
                </c:pt>
                <c:pt idx="49413">
                  <c:v>64.129</c:v>
                </c:pt>
                <c:pt idx="49414">
                  <c:v>64.259</c:v>
                </c:pt>
                <c:pt idx="49415">
                  <c:v>64.405</c:v>
                </c:pt>
                <c:pt idx="49416">
                  <c:v>62.267</c:v>
                </c:pt>
                <c:pt idx="49417">
                  <c:v>62.309</c:v>
                </c:pt>
                <c:pt idx="49418">
                  <c:v>62.442</c:v>
                </c:pt>
                <c:pt idx="49419">
                  <c:v>61.701</c:v>
                </c:pt>
                <c:pt idx="49420">
                  <c:v>60.93</c:v>
                </c:pt>
                <c:pt idx="49421">
                  <c:v>61.174</c:v>
                </c:pt>
                <c:pt idx="49422">
                  <c:v>62.366</c:v>
                </c:pt>
                <c:pt idx="49423">
                  <c:v>61.696</c:v>
                </c:pt>
                <c:pt idx="49424">
                  <c:v>61.748</c:v>
                </c:pt>
                <c:pt idx="49425">
                  <c:v>62.169</c:v>
                </c:pt>
                <c:pt idx="49426">
                  <c:v>62.048</c:v>
                </c:pt>
                <c:pt idx="49427">
                  <c:v>62.452</c:v>
                </c:pt>
                <c:pt idx="49428">
                  <c:v>64.269</c:v>
                </c:pt>
                <c:pt idx="49429">
                  <c:v>63.188</c:v>
                </c:pt>
                <c:pt idx="49430">
                  <c:v>62.613</c:v>
                </c:pt>
                <c:pt idx="49431">
                  <c:v>62.67</c:v>
                </c:pt>
                <c:pt idx="49432">
                  <c:v>63.533</c:v>
                </c:pt>
                <c:pt idx="49433">
                  <c:v>59.971</c:v>
                </c:pt>
                <c:pt idx="49434">
                  <c:v>60.405</c:v>
                </c:pt>
                <c:pt idx="49435">
                  <c:v>57.909</c:v>
                </c:pt>
                <c:pt idx="49436">
                  <c:v>58.006</c:v>
                </c:pt>
                <c:pt idx="49437">
                  <c:v>58.864</c:v>
                </c:pt>
                <c:pt idx="49438">
                  <c:v>59.854</c:v>
                </c:pt>
                <c:pt idx="49439">
                  <c:v>58.357</c:v>
                </c:pt>
                <c:pt idx="49440">
                  <c:v>57.997</c:v>
                </c:pt>
                <c:pt idx="49441">
                  <c:v>60.055</c:v>
                </c:pt>
                <c:pt idx="49442">
                  <c:v>60.399</c:v>
                </c:pt>
                <c:pt idx="49443">
                  <c:v>61.057</c:v>
                </c:pt>
                <c:pt idx="49444">
                  <c:v>58.319</c:v>
                </c:pt>
                <c:pt idx="49445">
                  <c:v>62.218</c:v>
                </c:pt>
                <c:pt idx="49446">
                  <c:v>61.519</c:v>
                </c:pt>
                <c:pt idx="49447">
                  <c:v>63.005</c:v>
                </c:pt>
                <c:pt idx="49448">
                  <c:v>63.037</c:v>
                </c:pt>
                <c:pt idx="49449">
                  <c:v>62.571</c:v>
                </c:pt>
                <c:pt idx="49450">
                  <c:v>62.442</c:v>
                </c:pt>
                <c:pt idx="49451">
                  <c:v>63.777</c:v>
                </c:pt>
                <c:pt idx="49452">
                  <c:v>62.378</c:v>
                </c:pt>
                <c:pt idx="49453">
                  <c:v>61.621</c:v>
                </c:pt>
                <c:pt idx="49454">
                  <c:v>61.333</c:v>
                </c:pt>
                <c:pt idx="49455">
                  <c:v>63.855</c:v>
                </c:pt>
                <c:pt idx="49456">
                  <c:v>64.253</c:v>
                </c:pt>
                <c:pt idx="49457">
                  <c:v>62.807</c:v>
                </c:pt>
                <c:pt idx="49458">
                  <c:v>63.891</c:v>
                </c:pt>
                <c:pt idx="49459">
                  <c:v>64.469</c:v>
                </c:pt>
                <c:pt idx="49460">
                  <c:v>65.366</c:v>
                </c:pt>
                <c:pt idx="49461">
                  <c:v>64.221</c:v>
                </c:pt>
                <c:pt idx="49462">
                  <c:v>63.424</c:v>
                </c:pt>
                <c:pt idx="49463">
                  <c:v>62.994</c:v>
                </c:pt>
                <c:pt idx="49464">
                  <c:v>63.052</c:v>
                </c:pt>
                <c:pt idx="49465">
                  <c:v>62.151</c:v>
                </c:pt>
                <c:pt idx="49466">
                  <c:v>63.226</c:v>
                </c:pt>
                <c:pt idx="49467">
                  <c:v>61.75</c:v>
                </c:pt>
                <c:pt idx="49468">
                  <c:v>61.781</c:v>
                </c:pt>
                <c:pt idx="49469">
                  <c:v>62.055</c:v>
                </c:pt>
                <c:pt idx="49470">
                  <c:v>62.952</c:v>
                </c:pt>
                <c:pt idx="49471">
                  <c:v>60.507</c:v>
                </c:pt>
                <c:pt idx="49472">
                  <c:v>58.903</c:v>
                </c:pt>
                <c:pt idx="49473">
                  <c:v>57.165</c:v>
                </c:pt>
                <c:pt idx="49474">
                  <c:v>60.596</c:v>
                </c:pt>
                <c:pt idx="49475">
                  <c:v>59.02</c:v>
                </c:pt>
                <c:pt idx="49476">
                  <c:v>58.457</c:v>
                </c:pt>
                <c:pt idx="49477">
                  <c:v>58.279</c:v>
                </c:pt>
                <c:pt idx="49478">
                  <c:v>58.275</c:v>
                </c:pt>
                <c:pt idx="49479">
                  <c:v>60.542</c:v>
                </c:pt>
                <c:pt idx="49480">
                  <c:v>58.834</c:v>
                </c:pt>
                <c:pt idx="49481">
                  <c:v>58.477</c:v>
                </c:pt>
                <c:pt idx="49482">
                  <c:v>58.159</c:v>
                </c:pt>
                <c:pt idx="49483">
                  <c:v>59.961</c:v>
                </c:pt>
                <c:pt idx="49484">
                  <c:v>59.288</c:v>
                </c:pt>
                <c:pt idx="49485">
                  <c:v>61.652</c:v>
                </c:pt>
                <c:pt idx="49486">
                  <c:v>60.61</c:v>
                </c:pt>
                <c:pt idx="49487">
                  <c:v>61.266</c:v>
                </c:pt>
                <c:pt idx="49488">
                  <c:v>60.973</c:v>
                </c:pt>
                <c:pt idx="49489">
                  <c:v>61.872</c:v>
                </c:pt>
                <c:pt idx="49490">
                  <c:v>61.35</c:v>
                </c:pt>
                <c:pt idx="49491">
                  <c:v>61.898</c:v>
                </c:pt>
                <c:pt idx="49492">
                  <c:v>60.928</c:v>
                </c:pt>
                <c:pt idx="49493">
                  <c:v>62.321</c:v>
                </c:pt>
                <c:pt idx="49494">
                  <c:v>62.326</c:v>
                </c:pt>
                <c:pt idx="49495">
                  <c:v>60.731</c:v>
                </c:pt>
                <c:pt idx="49496">
                  <c:v>61.214</c:v>
                </c:pt>
                <c:pt idx="49497">
                  <c:v>62.319</c:v>
                </c:pt>
                <c:pt idx="49498">
                  <c:v>60.764</c:v>
                </c:pt>
                <c:pt idx="49499">
                  <c:v>60.164</c:v>
                </c:pt>
                <c:pt idx="49500">
                  <c:v>60.761</c:v>
                </c:pt>
                <c:pt idx="49501">
                  <c:v>59.669</c:v>
                </c:pt>
                <c:pt idx="49502">
                  <c:v>59.967</c:v>
                </c:pt>
                <c:pt idx="49503">
                  <c:v>59.954</c:v>
                </c:pt>
                <c:pt idx="49504">
                  <c:v>61.899</c:v>
                </c:pt>
                <c:pt idx="49505">
                  <c:v>60.037</c:v>
                </c:pt>
                <c:pt idx="49506">
                  <c:v>61.385</c:v>
                </c:pt>
                <c:pt idx="49507">
                  <c:v>63.172</c:v>
                </c:pt>
                <c:pt idx="49508">
                  <c:v>62.761</c:v>
                </c:pt>
                <c:pt idx="49509">
                  <c:v>62.449</c:v>
                </c:pt>
                <c:pt idx="49510">
                  <c:v>63.515</c:v>
                </c:pt>
                <c:pt idx="49511">
                  <c:v>64.781</c:v>
                </c:pt>
                <c:pt idx="49512">
                  <c:v>66.5</c:v>
                </c:pt>
                <c:pt idx="49513">
                  <c:v>66.582</c:v>
                </c:pt>
                <c:pt idx="49514">
                  <c:v>64.903</c:v>
                </c:pt>
                <c:pt idx="49515">
                  <c:v>66.167</c:v>
                </c:pt>
                <c:pt idx="49516">
                  <c:v>66.581</c:v>
                </c:pt>
                <c:pt idx="49517">
                  <c:v>67.353</c:v>
                </c:pt>
                <c:pt idx="49518">
                  <c:v>65.899</c:v>
                </c:pt>
                <c:pt idx="49519">
                  <c:v>66.522</c:v>
                </c:pt>
                <c:pt idx="49520">
                  <c:v>65.535</c:v>
                </c:pt>
                <c:pt idx="49521">
                  <c:v>65.909</c:v>
                </c:pt>
                <c:pt idx="49522">
                  <c:v>64.067</c:v>
                </c:pt>
                <c:pt idx="49523">
                  <c:v>62.282</c:v>
                </c:pt>
                <c:pt idx="49524">
                  <c:v>62.441</c:v>
                </c:pt>
                <c:pt idx="49525">
                  <c:v>67.214</c:v>
                </c:pt>
                <c:pt idx="49526">
                  <c:v>67.4</c:v>
                </c:pt>
                <c:pt idx="49527">
                  <c:v>67.096</c:v>
                </c:pt>
                <c:pt idx="49528">
                  <c:v>62.416</c:v>
                </c:pt>
                <c:pt idx="49529">
                  <c:v>62.278</c:v>
                </c:pt>
                <c:pt idx="49530">
                  <c:v>62.417</c:v>
                </c:pt>
                <c:pt idx="49531">
                  <c:v>62.011</c:v>
                </c:pt>
                <c:pt idx="49532">
                  <c:v>62.83</c:v>
                </c:pt>
                <c:pt idx="49533">
                  <c:v>62.263</c:v>
                </c:pt>
                <c:pt idx="49534">
                  <c:v>62.859</c:v>
                </c:pt>
                <c:pt idx="49535">
                  <c:v>64.489</c:v>
                </c:pt>
                <c:pt idx="49536">
                  <c:v>64.337</c:v>
                </c:pt>
                <c:pt idx="49537">
                  <c:v>63.876</c:v>
                </c:pt>
                <c:pt idx="49538">
                  <c:v>64.622</c:v>
                </c:pt>
                <c:pt idx="49539">
                  <c:v>64.849</c:v>
                </c:pt>
                <c:pt idx="49540">
                  <c:v>62.339</c:v>
                </c:pt>
                <c:pt idx="49541">
                  <c:v>62.007</c:v>
                </c:pt>
                <c:pt idx="49542">
                  <c:v>62.745</c:v>
                </c:pt>
                <c:pt idx="49543">
                  <c:v>63.631</c:v>
                </c:pt>
                <c:pt idx="49544">
                  <c:v>61.949</c:v>
                </c:pt>
                <c:pt idx="49545">
                  <c:v>61.387</c:v>
                </c:pt>
                <c:pt idx="49546">
                  <c:v>58.315</c:v>
                </c:pt>
                <c:pt idx="49547">
                  <c:v>58.612</c:v>
                </c:pt>
                <c:pt idx="49548">
                  <c:v>57.741</c:v>
                </c:pt>
                <c:pt idx="49549">
                  <c:v>59.467</c:v>
                </c:pt>
                <c:pt idx="49550">
                  <c:v>58.91</c:v>
                </c:pt>
                <c:pt idx="49551">
                  <c:v>59.705</c:v>
                </c:pt>
                <c:pt idx="49552">
                  <c:v>60.484</c:v>
                </c:pt>
                <c:pt idx="49553">
                  <c:v>58.532</c:v>
                </c:pt>
                <c:pt idx="49554">
                  <c:v>59.437</c:v>
                </c:pt>
                <c:pt idx="49555">
                  <c:v>58.478</c:v>
                </c:pt>
                <c:pt idx="49556">
                  <c:v>59.137</c:v>
                </c:pt>
                <c:pt idx="49557">
                  <c:v>59.406</c:v>
                </c:pt>
                <c:pt idx="49558">
                  <c:v>58.28</c:v>
                </c:pt>
                <c:pt idx="49559">
                  <c:v>56.331</c:v>
                </c:pt>
                <c:pt idx="49560">
                  <c:v>57.774</c:v>
                </c:pt>
                <c:pt idx="49561">
                  <c:v>56.682</c:v>
                </c:pt>
                <c:pt idx="49562">
                  <c:v>57.622</c:v>
                </c:pt>
                <c:pt idx="49563">
                  <c:v>57.008</c:v>
                </c:pt>
                <c:pt idx="49564">
                  <c:v>57.687</c:v>
                </c:pt>
                <c:pt idx="49565">
                  <c:v>58.444</c:v>
                </c:pt>
                <c:pt idx="49566">
                  <c:v>60.709</c:v>
                </c:pt>
                <c:pt idx="49567">
                  <c:v>62.213</c:v>
                </c:pt>
                <c:pt idx="49568">
                  <c:v>65.77</c:v>
                </c:pt>
                <c:pt idx="49569">
                  <c:v>66.313</c:v>
                </c:pt>
                <c:pt idx="49570">
                  <c:v>69.202</c:v>
                </c:pt>
                <c:pt idx="49571">
                  <c:v>68.57</c:v>
                </c:pt>
                <c:pt idx="49572">
                  <c:v>68.38</c:v>
                </c:pt>
                <c:pt idx="49573">
                  <c:v>68.6</c:v>
                </c:pt>
                <c:pt idx="49574">
                  <c:v>66.554</c:v>
                </c:pt>
                <c:pt idx="49575">
                  <c:v>66.804</c:v>
                </c:pt>
                <c:pt idx="49576">
                  <c:v>67.306</c:v>
                </c:pt>
                <c:pt idx="49577">
                  <c:v>67.363</c:v>
                </c:pt>
                <c:pt idx="49578">
                  <c:v>68.602</c:v>
                </c:pt>
                <c:pt idx="49579">
                  <c:v>69.244</c:v>
                </c:pt>
                <c:pt idx="49580">
                  <c:v>69.131</c:v>
                </c:pt>
                <c:pt idx="49581">
                  <c:v>69.737</c:v>
                </c:pt>
                <c:pt idx="49582">
                  <c:v>69.195</c:v>
                </c:pt>
                <c:pt idx="49583">
                  <c:v>70.182</c:v>
                </c:pt>
                <c:pt idx="49584">
                  <c:v>70.071</c:v>
                </c:pt>
                <c:pt idx="49585">
                  <c:v>71.092</c:v>
                </c:pt>
                <c:pt idx="49586">
                  <c:v>68.835</c:v>
                </c:pt>
                <c:pt idx="49587">
                  <c:v>68.779</c:v>
                </c:pt>
                <c:pt idx="49588">
                  <c:v>67.12</c:v>
                </c:pt>
                <c:pt idx="49589">
                  <c:v>66.725</c:v>
                </c:pt>
                <c:pt idx="49590">
                  <c:v>66.609</c:v>
                </c:pt>
                <c:pt idx="49591">
                  <c:v>68.048</c:v>
                </c:pt>
                <c:pt idx="49592">
                  <c:v>68.985</c:v>
                </c:pt>
                <c:pt idx="49593">
                  <c:v>69.669</c:v>
                </c:pt>
                <c:pt idx="49594">
                  <c:v>69.098</c:v>
                </c:pt>
                <c:pt idx="49595">
                  <c:v>68.622</c:v>
                </c:pt>
                <c:pt idx="49596">
                  <c:v>69.394</c:v>
                </c:pt>
                <c:pt idx="49597">
                  <c:v>68.958</c:v>
                </c:pt>
                <c:pt idx="49598">
                  <c:v>70.028</c:v>
                </c:pt>
                <c:pt idx="49599">
                  <c:v>69.746</c:v>
                </c:pt>
                <c:pt idx="49600">
                  <c:v>69.834</c:v>
                </c:pt>
                <c:pt idx="49601">
                  <c:v>70.542</c:v>
                </c:pt>
                <c:pt idx="49602">
                  <c:v>71.335</c:v>
                </c:pt>
                <c:pt idx="49603">
                  <c:v>71.689</c:v>
                </c:pt>
                <c:pt idx="49604">
                  <c:v>71.227</c:v>
                </c:pt>
                <c:pt idx="49605">
                  <c:v>69.557</c:v>
                </c:pt>
                <c:pt idx="49606">
                  <c:v>70.946</c:v>
                </c:pt>
                <c:pt idx="49607">
                  <c:v>72.239</c:v>
                </c:pt>
                <c:pt idx="49608">
                  <c:v>70.947</c:v>
                </c:pt>
                <c:pt idx="49609">
                  <c:v>73.186</c:v>
                </c:pt>
                <c:pt idx="49610">
                  <c:v>70.637</c:v>
                </c:pt>
                <c:pt idx="49611">
                  <c:v>69.804</c:v>
                </c:pt>
                <c:pt idx="49612">
                  <c:v>69.264</c:v>
                </c:pt>
                <c:pt idx="49613">
                  <c:v>68.436</c:v>
                </c:pt>
                <c:pt idx="49614">
                  <c:v>68.006</c:v>
                </c:pt>
                <c:pt idx="49615">
                  <c:v>67.722</c:v>
                </c:pt>
                <c:pt idx="49616">
                  <c:v>66.374</c:v>
                </c:pt>
                <c:pt idx="49617">
                  <c:v>66.02</c:v>
                </c:pt>
                <c:pt idx="49618">
                  <c:v>66.106</c:v>
                </c:pt>
                <c:pt idx="49619">
                  <c:v>67.63</c:v>
                </c:pt>
                <c:pt idx="49620">
                  <c:v>68.228</c:v>
                </c:pt>
                <c:pt idx="49621">
                  <c:v>69.067</c:v>
                </c:pt>
                <c:pt idx="49622">
                  <c:v>67.937</c:v>
                </c:pt>
                <c:pt idx="49623">
                  <c:v>67.485</c:v>
                </c:pt>
                <c:pt idx="49624">
                  <c:v>68.875</c:v>
                </c:pt>
                <c:pt idx="49625">
                  <c:v>68.663</c:v>
                </c:pt>
                <c:pt idx="49626">
                  <c:v>67.699</c:v>
                </c:pt>
                <c:pt idx="49627">
                  <c:v>66.89</c:v>
                </c:pt>
                <c:pt idx="49628">
                  <c:v>68.906</c:v>
                </c:pt>
                <c:pt idx="49629">
                  <c:v>69.755</c:v>
                </c:pt>
                <c:pt idx="49630">
                  <c:v>69.518</c:v>
                </c:pt>
                <c:pt idx="49631">
                  <c:v>70.031</c:v>
                </c:pt>
                <c:pt idx="49632">
                  <c:v>70.223</c:v>
                </c:pt>
                <c:pt idx="49633">
                  <c:v>69.771</c:v>
                </c:pt>
                <c:pt idx="49634">
                  <c:v>71.232</c:v>
                </c:pt>
                <c:pt idx="49635">
                  <c:v>68.526</c:v>
                </c:pt>
                <c:pt idx="49636">
                  <c:v>61.041</c:v>
                </c:pt>
                <c:pt idx="49637">
                  <c:v>61.232</c:v>
                </c:pt>
                <c:pt idx="49638">
                  <c:v>60.099</c:v>
                </c:pt>
                <c:pt idx="49639">
                  <c:v>62.198</c:v>
                </c:pt>
                <c:pt idx="49640">
                  <c:v>60.998</c:v>
                </c:pt>
                <c:pt idx="49641">
                  <c:v>62.994</c:v>
                </c:pt>
                <c:pt idx="49642">
                  <c:v>64.364</c:v>
                </c:pt>
                <c:pt idx="49643">
                  <c:v>63.906</c:v>
                </c:pt>
                <c:pt idx="49644">
                  <c:v>64.542</c:v>
                </c:pt>
                <c:pt idx="49645">
                  <c:v>64.026</c:v>
                </c:pt>
                <c:pt idx="49646">
                  <c:v>64.167</c:v>
                </c:pt>
                <c:pt idx="49647">
                  <c:v>63.638</c:v>
                </c:pt>
                <c:pt idx="49648">
                  <c:v>64.744</c:v>
                </c:pt>
                <c:pt idx="49649">
                  <c:v>63.681</c:v>
                </c:pt>
                <c:pt idx="49650">
                  <c:v>64.23</c:v>
                </c:pt>
                <c:pt idx="49651">
                  <c:v>64.034</c:v>
                </c:pt>
                <c:pt idx="49652">
                  <c:v>64.195</c:v>
                </c:pt>
                <c:pt idx="49653">
                  <c:v>62.88</c:v>
                </c:pt>
                <c:pt idx="49654">
                  <c:v>63.18</c:v>
                </c:pt>
                <c:pt idx="49655">
                  <c:v>63.892</c:v>
                </c:pt>
                <c:pt idx="49656">
                  <c:v>65.032</c:v>
                </c:pt>
                <c:pt idx="49657">
                  <c:v>65.636</c:v>
                </c:pt>
                <c:pt idx="49658">
                  <c:v>65.311</c:v>
                </c:pt>
                <c:pt idx="49659">
                  <c:v>62.573</c:v>
                </c:pt>
                <c:pt idx="49660">
                  <c:v>64.52</c:v>
                </c:pt>
                <c:pt idx="49661">
                  <c:v>64.503</c:v>
                </c:pt>
                <c:pt idx="49662">
                  <c:v>64.316</c:v>
                </c:pt>
                <c:pt idx="49663">
                  <c:v>63.913</c:v>
                </c:pt>
                <c:pt idx="49664">
                  <c:v>61.528</c:v>
                </c:pt>
                <c:pt idx="49665">
                  <c:v>61.752</c:v>
                </c:pt>
                <c:pt idx="49666">
                  <c:v>60.892</c:v>
                </c:pt>
                <c:pt idx="49667">
                  <c:v>61.452</c:v>
                </c:pt>
                <c:pt idx="49668">
                  <c:v>61.571</c:v>
                </c:pt>
                <c:pt idx="49669">
                  <c:v>62.053</c:v>
                </c:pt>
                <c:pt idx="49670">
                  <c:v>59.975</c:v>
                </c:pt>
                <c:pt idx="49671">
                  <c:v>61.286</c:v>
                </c:pt>
                <c:pt idx="49672">
                  <c:v>60.466</c:v>
                </c:pt>
                <c:pt idx="49673">
                  <c:v>62.187</c:v>
                </c:pt>
                <c:pt idx="49674">
                  <c:v>62.01</c:v>
                </c:pt>
                <c:pt idx="49675">
                  <c:v>62.358</c:v>
                </c:pt>
                <c:pt idx="49676">
                  <c:v>62.48</c:v>
                </c:pt>
                <c:pt idx="49677">
                  <c:v>61.863</c:v>
                </c:pt>
                <c:pt idx="49678">
                  <c:v>63.135</c:v>
                </c:pt>
                <c:pt idx="49679">
                  <c:v>63.569</c:v>
                </c:pt>
                <c:pt idx="49680">
                  <c:v>63.734</c:v>
                </c:pt>
                <c:pt idx="49681">
                  <c:v>64.291</c:v>
                </c:pt>
                <c:pt idx="49682">
                  <c:v>62.035</c:v>
                </c:pt>
                <c:pt idx="49683">
                  <c:v>61.859</c:v>
                </c:pt>
                <c:pt idx="49684">
                  <c:v>61.96</c:v>
                </c:pt>
                <c:pt idx="49685">
                  <c:v>61.393</c:v>
                </c:pt>
                <c:pt idx="49686">
                  <c:v>60.632</c:v>
                </c:pt>
                <c:pt idx="49687">
                  <c:v>60.166</c:v>
                </c:pt>
                <c:pt idx="49688">
                  <c:v>59.845</c:v>
                </c:pt>
                <c:pt idx="49689">
                  <c:v>61.408</c:v>
                </c:pt>
                <c:pt idx="49690">
                  <c:v>62.457</c:v>
                </c:pt>
                <c:pt idx="49691">
                  <c:v>60.708</c:v>
                </c:pt>
                <c:pt idx="49692">
                  <c:v>63.253</c:v>
                </c:pt>
                <c:pt idx="49693">
                  <c:v>62.75</c:v>
                </c:pt>
                <c:pt idx="49694">
                  <c:v>60.683</c:v>
                </c:pt>
                <c:pt idx="49695">
                  <c:v>62.781</c:v>
                </c:pt>
                <c:pt idx="49696">
                  <c:v>62.845</c:v>
                </c:pt>
                <c:pt idx="49697">
                  <c:v>62.035</c:v>
                </c:pt>
                <c:pt idx="49698">
                  <c:v>60.083</c:v>
                </c:pt>
                <c:pt idx="49699">
                  <c:v>61.64</c:v>
                </c:pt>
                <c:pt idx="49700">
                  <c:v>59.461</c:v>
                </c:pt>
                <c:pt idx="49701">
                  <c:v>60.894</c:v>
                </c:pt>
                <c:pt idx="49702">
                  <c:v>61.647</c:v>
                </c:pt>
                <c:pt idx="49703">
                  <c:v>60.438</c:v>
                </c:pt>
                <c:pt idx="49704">
                  <c:v>59.14</c:v>
                </c:pt>
                <c:pt idx="49705">
                  <c:v>58.97</c:v>
                </c:pt>
                <c:pt idx="49706">
                  <c:v>56.516</c:v>
                </c:pt>
                <c:pt idx="49707">
                  <c:v>58.848</c:v>
                </c:pt>
                <c:pt idx="49708">
                  <c:v>56.571</c:v>
                </c:pt>
                <c:pt idx="49709">
                  <c:v>56.456</c:v>
                </c:pt>
                <c:pt idx="49710">
                  <c:v>55.301</c:v>
                </c:pt>
                <c:pt idx="49711">
                  <c:v>57.915</c:v>
                </c:pt>
                <c:pt idx="49712">
                  <c:v>56.941</c:v>
                </c:pt>
                <c:pt idx="49713">
                  <c:v>57.005</c:v>
                </c:pt>
                <c:pt idx="49714">
                  <c:v>57.135</c:v>
                </c:pt>
                <c:pt idx="49715">
                  <c:v>57.352</c:v>
                </c:pt>
                <c:pt idx="49716">
                  <c:v>57.378</c:v>
                </c:pt>
                <c:pt idx="49717">
                  <c:v>57.367</c:v>
                </c:pt>
                <c:pt idx="49718">
                  <c:v>57.669</c:v>
                </c:pt>
                <c:pt idx="49719">
                  <c:v>55.459</c:v>
                </c:pt>
                <c:pt idx="49720">
                  <c:v>55.54</c:v>
                </c:pt>
                <c:pt idx="49721">
                  <c:v>55.644</c:v>
                </c:pt>
                <c:pt idx="49722">
                  <c:v>55.074</c:v>
                </c:pt>
                <c:pt idx="49723">
                  <c:v>56.225</c:v>
                </c:pt>
                <c:pt idx="49724">
                  <c:v>55.098</c:v>
                </c:pt>
                <c:pt idx="49725">
                  <c:v>57.207</c:v>
                </c:pt>
                <c:pt idx="49726">
                  <c:v>57.77</c:v>
                </c:pt>
                <c:pt idx="49727">
                  <c:v>54.497</c:v>
                </c:pt>
                <c:pt idx="49728">
                  <c:v>55.143</c:v>
                </c:pt>
                <c:pt idx="49729">
                  <c:v>53.153</c:v>
                </c:pt>
                <c:pt idx="49730">
                  <c:v>54.33</c:v>
                </c:pt>
                <c:pt idx="49731">
                  <c:v>50.55</c:v>
                </c:pt>
                <c:pt idx="49732">
                  <c:v>54.704</c:v>
                </c:pt>
                <c:pt idx="49733">
                  <c:v>55.512</c:v>
                </c:pt>
                <c:pt idx="49734">
                  <c:v>53.159</c:v>
                </c:pt>
                <c:pt idx="49735">
                  <c:v>53.834</c:v>
                </c:pt>
                <c:pt idx="49736">
                  <c:v>54.34</c:v>
                </c:pt>
                <c:pt idx="49737">
                  <c:v>54.795</c:v>
                </c:pt>
                <c:pt idx="49738">
                  <c:v>55.491</c:v>
                </c:pt>
                <c:pt idx="49739">
                  <c:v>55.178</c:v>
                </c:pt>
                <c:pt idx="49740">
                  <c:v>54.654</c:v>
                </c:pt>
                <c:pt idx="49741">
                  <c:v>54.111</c:v>
                </c:pt>
                <c:pt idx="49742">
                  <c:v>55.696</c:v>
                </c:pt>
                <c:pt idx="49743">
                  <c:v>55.415</c:v>
                </c:pt>
                <c:pt idx="49744">
                  <c:v>55.686</c:v>
                </c:pt>
                <c:pt idx="49745">
                  <c:v>53.896</c:v>
                </c:pt>
                <c:pt idx="49746">
                  <c:v>53.842</c:v>
                </c:pt>
                <c:pt idx="49747">
                  <c:v>52.878</c:v>
                </c:pt>
                <c:pt idx="49748">
                  <c:v>51.802</c:v>
                </c:pt>
                <c:pt idx="49749">
                  <c:v>52.494</c:v>
                </c:pt>
                <c:pt idx="49750">
                  <c:v>50.924</c:v>
                </c:pt>
                <c:pt idx="49751">
                  <c:v>51.643</c:v>
                </c:pt>
                <c:pt idx="49752">
                  <c:v>51.129</c:v>
                </c:pt>
                <c:pt idx="49753">
                  <c:v>51.881</c:v>
                </c:pt>
                <c:pt idx="49754">
                  <c:v>47.721</c:v>
                </c:pt>
                <c:pt idx="49755">
                  <c:v>49.991</c:v>
                </c:pt>
                <c:pt idx="49756">
                  <c:v>50.302</c:v>
                </c:pt>
                <c:pt idx="49757">
                  <c:v>50.846</c:v>
                </c:pt>
                <c:pt idx="49758">
                  <c:v>50.52</c:v>
                </c:pt>
                <c:pt idx="49759">
                  <c:v>51.686</c:v>
                </c:pt>
                <c:pt idx="49760">
                  <c:v>51.079</c:v>
                </c:pt>
                <c:pt idx="49761">
                  <c:v>52.296</c:v>
                </c:pt>
                <c:pt idx="49762">
                  <c:v>51.296</c:v>
                </c:pt>
                <c:pt idx="49763">
                  <c:v>52.294</c:v>
                </c:pt>
                <c:pt idx="49764">
                  <c:v>51.254</c:v>
                </c:pt>
                <c:pt idx="49765">
                  <c:v>51.761</c:v>
                </c:pt>
                <c:pt idx="49766">
                  <c:v>51.459</c:v>
                </c:pt>
                <c:pt idx="49767">
                  <c:v>50.803</c:v>
                </c:pt>
                <c:pt idx="49768">
                  <c:v>52.199</c:v>
                </c:pt>
                <c:pt idx="49769">
                  <c:v>52.959</c:v>
                </c:pt>
                <c:pt idx="49770">
                  <c:v>52.344</c:v>
                </c:pt>
                <c:pt idx="49771">
                  <c:v>53.079</c:v>
                </c:pt>
                <c:pt idx="49772">
                  <c:v>52.48</c:v>
                </c:pt>
                <c:pt idx="49773">
                  <c:v>52.716</c:v>
                </c:pt>
                <c:pt idx="49774">
                  <c:v>52.313</c:v>
                </c:pt>
                <c:pt idx="49775">
                  <c:v>52.715</c:v>
                </c:pt>
                <c:pt idx="49776">
                  <c:v>52.705</c:v>
                </c:pt>
                <c:pt idx="49777">
                  <c:v>50.722</c:v>
                </c:pt>
                <c:pt idx="49778">
                  <c:v>51.53</c:v>
                </c:pt>
                <c:pt idx="49779">
                  <c:v>51.332</c:v>
                </c:pt>
                <c:pt idx="49780">
                  <c:v>52.614</c:v>
                </c:pt>
                <c:pt idx="49781">
                  <c:v>52.955</c:v>
                </c:pt>
                <c:pt idx="49782">
                  <c:v>52.841</c:v>
                </c:pt>
                <c:pt idx="49783">
                  <c:v>52.921</c:v>
                </c:pt>
                <c:pt idx="49784">
                  <c:v>52.116</c:v>
                </c:pt>
                <c:pt idx="49785">
                  <c:v>51.739</c:v>
                </c:pt>
                <c:pt idx="49786">
                  <c:v>52.223</c:v>
                </c:pt>
                <c:pt idx="49787">
                  <c:v>53.979</c:v>
                </c:pt>
                <c:pt idx="49788">
                  <c:v>54.006</c:v>
                </c:pt>
                <c:pt idx="49789">
                  <c:v>53.887</c:v>
                </c:pt>
                <c:pt idx="49790">
                  <c:v>54.466</c:v>
                </c:pt>
                <c:pt idx="49791">
                  <c:v>56.115</c:v>
                </c:pt>
                <c:pt idx="49792">
                  <c:v>55.895</c:v>
                </c:pt>
                <c:pt idx="49793">
                  <c:v>54.089</c:v>
                </c:pt>
                <c:pt idx="49794">
                  <c:v>55.524</c:v>
                </c:pt>
                <c:pt idx="49795">
                  <c:v>55.546</c:v>
                </c:pt>
                <c:pt idx="49796">
                  <c:v>55.706</c:v>
                </c:pt>
                <c:pt idx="49797">
                  <c:v>57.959</c:v>
                </c:pt>
                <c:pt idx="49798">
                  <c:v>59.26</c:v>
                </c:pt>
                <c:pt idx="49799">
                  <c:v>58.345</c:v>
                </c:pt>
                <c:pt idx="49800">
                  <c:v>56.522</c:v>
                </c:pt>
                <c:pt idx="49801">
                  <c:v>53.036</c:v>
                </c:pt>
                <c:pt idx="49802">
                  <c:v>51.291</c:v>
                </c:pt>
                <c:pt idx="49803">
                  <c:v>53.567</c:v>
                </c:pt>
                <c:pt idx="49804">
                  <c:v>53.705</c:v>
                </c:pt>
                <c:pt idx="49805">
                  <c:v>53.946</c:v>
                </c:pt>
                <c:pt idx="49806">
                  <c:v>54.631</c:v>
                </c:pt>
                <c:pt idx="49807">
                  <c:v>54.479</c:v>
                </c:pt>
                <c:pt idx="49808">
                  <c:v>54.372</c:v>
                </c:pt>
                <c:pt idx="49809">
                  <c:v>55.224</c:v>
                </c:pt>
                <c:pt idx="49810">
                  <c:v>54.028</c:v>
                </c:pt>
                <c:pt idx="49811">
                  <c:v>52.473</c:v>
                </c:pt>
                <c:pt idx="49812">
                  <c:v>55.146</c:v>
                </c:pt>
                <c:pt idx="49813">
                  <c:v>54.111</c:v>
                </c:pt>
                <c:pt idx="49814">
                  <c:v>56.319</c:v>
                </c:pt>
                <c:pt idx="49815">
                  <c:v>54.981</c:v>
                </c:pt>
                <c:pt idx="49816">
                  <c:v>55.366</c:v>
                </c:pt>
                <c:pt idx="49817">
                  <c:v>54.512</c:v>
                </c:pt>
                <c:pt idx="49818">
                  <c:v>56.248</c:v>
                </c:pt>
                <c:pt idx="49819">
                  <c:v>57.247</c:v>
                </c:pt>
                <c:pt idx="49820">
                  <c:v>55.471</c:v>
                </c:pt>
                <c:pt idx="49821">
                  <c:v>56.003</c:v>
                </c:pt>
                <c:pt idx="49822">
                  <c:v>58.491</c:v>
                </c:pt>
                <c:pt idx="49823">
                  <c:v>57.901</c:v>
                </c:pt>
                <c:pt idx="49824">
                  <c:v>57.636</c:v>
                </c:pt>
                <c:pt idx="49825">
                  <c:v>55.538</c:v>
                </c:pt>
                <c:pt idx="49826">
                  <c:v>55.782</c:v>
                </c:pt>
                <c:pt idx="49827">
                  <c:v>55.419</c:v>
                </c:pt>
                <c:pt idx="49828">
                  <c:v>54.849</c:v>
                </c:pt>
                <c:pt idx="49829">
                  <c:v>54.796</c:v>
                </c:pt>
                <c:pt idx="49830">
                  <c:v>53.717</c:v>
                </c:pt>
                <c:pt idx="49831">
                  <c:v>53.334</c:v>
                </c:pt>
                <c:pt idx="49832">
                  <c:v>51.43</c:v>
                </c:pt>
                <c:pt idx="49833">
                  <c:v>52.086</c:v>
                </c:pt>
                <c:pt idx="49834">
                  <c:v>51.927</c:v>
                </c:pt>
                <c:pt idx="49835">
                  <c:v>54.616</c:v>
                </c:pt>
                <c:pt idx="49836">
                  <c:v>53.581</c:v>
                </c:pt>
                <c:pt idx="49837">
                  <c:v>54.377</c:v>
                </c:pt>
                <c:pt idx="49838">
                  <c:v>54.096</c:v>
                </c:pt>
                <c:pt idx="49839">
                  <c:v>53.085</c:v>
                </c:pt>
                <c:pt idx="49840">
                  <c:v>52.301</c:v>
                </c:pt>
                <c:pt idx="49841">
                  <c:v>52.307</c:v>
                </c:pt>
                <c:pt idx="49842">
                  <c:v>56.602</c:v>
                </c:pt>
                <c:pt idx="49843">
                  <c:v>58.312</c:v>
                </c:pt>
                <c:pt idx="49844">
                  <c:v>58.556</c:v>
                </c:pt>
                <c:pt idx="49845">
                  <c:v>57.925</c:v>
                </c:pt>
                <c:pt idx="49846">
                  <c:v>58.361</c:v>
                </c:pt>
                <c:pt idx="49847">
                  <c:v>55.548</c:v>
                </c:pt>
                <c:pt idx="49848">
                  <c:v>54.933</c:v>
                </c:pt>
                <c:pt idx="49849">
                  <c:v>52.829</c:v>
                </c:pt>
                <c:pt idx="49850">
                  <c:v>50.126</c:v>
                </c:pt>
                <c:pt idx="49851">
                  <c:v>49.972</c:v>
                </c:pt>
                <c:pt idx="49852">
                  <c:v>49.706</c:v>
                </c:pt>
                <c:pt idx="49853">
                  <c:v>49.489</c:v>
                </c:pt>
                <c:pt idx="49854">
                  <c:v>48.674</c:v>
                </c:pt>
                <c:pt idx="49855">
                  <c:v>49.585</c:v>
                </c:pt>
                <c:pt idx="49856">
                  <c:v>52.238</c:v>
                </c:pt>
                <c:pt idx="49857">
                  <c:v>53.721</c:v>
                </c:pt>
                <c:pt idx="49858">
                  <c:v>54.985</c:v>
                </c:pt>
                <c:pt idx="49859">
                  <c:v>54.58</c:v>
                </c:pt>
                <c:pt idx="49860">
                  <c:v>53.513</c:v>
                </c:pt>
                <c:pt idx="49861">
                  <c:v>53.584</c:v>
                </c:pt>
                <c:pt idx="49862">
                  <c:v>53.839</c:v>
                </c:pt>
                <c:pt idx="49863">
                  <c:v>52.565</c:v>
                </c:pt>
                <c:pt idx="49864">
                  <c:v>50.172</c:v>
                </c:pt>
                <c:pt idx="49865">
                  <c:v>51.05</c:v>
                </c:pt>
                <c:pt idx="49866">
                  <c:v>50.637</c:v>
                </c:pt>
                <c:pt idx="49867">
                  <c:v>51.501</c:v>
                </c:pt>
                <c:pt idx="49868">
                  <c:v>50.088</c:v>
                </c:pt>
                <c:pt idx="49869">
                  <c:v>48.757</c:v>
                </c:pt>
                <c:pt idx="49870">
                  <c:v>48.25</c:v>
                </c:pt>
                <c:pt idx="49871">
                  <c:v>47.381</c:v>
                </c:pt>
                <c:pt idx="49872">
                  <c:v>44.842</c:v>
                </c:pt>
                <c:pt idx="49873">
                  <c:v>46.028</c:v>
                </c:pt>
                <c:pt idx="49874">
                  <c:v>48.727</c:v>
                </c:pt>
                <c:pt idx="49875">
                  <c:v>45.669</c:v>
                </c:pt>
                <c:pt idx="49876">
                  <c:v>46.078</c:v>
                </c:pt>
                <c:pt idx="49877">
                  <c:v>46.704</c:v>
                </c:pt>
                <c:pt idx="49878">
                  <c:v>47.764</c:v>
                </c:pt>
                <c:pt idx="49879">
                  <c:v>47.32</c:v>
                </c:pt>
                <c:pt idx="49880">
                  <c:v>48.202</c:v>
                </c:pt>
                <c:pt idx="49881">
                  <c:v>49.385</c:v>
                </c:pt>
                <c:pt idx="49882">
                  <c:v>50.064</c:v>
                </c:pt>
                <c:pt idx="49883">
                  <c:v>48.252</c:v>
                </c:pt>
                <c:pt idx="49884">
                  <c:v>49.067</c:v>
                </c:pt>
                <c:pt idx="49885">
                  <c:v>47.748</c:v>
                </c:pt>
                <c:pt idx="49886">
                  <c:v>47.661</c:v>
                </c:pt>
                <c:pt idx="49887">
                  <c:v>48.653</c:v>
                </c:pt>
                <c:pt idx="49888">
                  <c:v>49.574</c:v>
                </c:pt>
                <c:pt idx="49889">
                  <c:v>48.571</c:v>
                </c:pt>
                <c:pt idx="49890">
                  <c:v>53.585</c:v>
                </c:pt>
                <c:pt idx="49891">
                  <c:v>53.998</c:v>
                </c:pt>
                <c:pt idx="49892">
                  <c:v>49.218</c:v>
                </c:pt>
                <c:pt idx="49893">
                  <c:v>49.87</c:v>
                </c:pt>
                <c:pt idx="49894">
                  <c:v>48.967</c:v>
                </c:pt>
                <c:pt idx="49895">
                  <c:v>53.801</c:v>
                </c:pt>
                <c:pt idx="49896">
                  <c:v>56.332</c:v>
                </c:pt>
                <c:pt idx="49897">
                  <c:v>57.334</c:v>
                </c:pt>
                <c:pt idx="49898">
                  <c:v>55.624</c:v>
                </c:pt>
                <c:pt idx="49899">
                  <c:v>51.321</c:v>
                </c:pt>
                <c:pt idx="49900">
                  <c:v>48.81</c:v>
                </c:pt>
                <c:pt idx="49901">
                  <c:v>47.885</c:v>
                </c:pt>
                <c:pt idx="49902">
                  <c:v>54.168</c:v>
                </c:pt>
                <c:pt idx="49903">
                  <c:v>56.134</c:v>
                </c:pt>
                <c:pt idx="49904">
                  <c:v>55.085</c:v>
                </c:pt>
                <c:pt idx="49905">
                  <c:v>55.758</c:v>
                </c:pt>
                <c:pt idx="49906">
                  <c:v>54.469</c:v>
                </c:pt>
                <c:pt idx="49907">
                  <c:v>52.42</c:v>
                </c:pt>
                <c:pt idx="49908">
                  <c:v>52.574</c:v>
                </c:pt>
                <c:pt idx="49909">
                  <c:v>51.609</c:v>
                </c:pt>
                <c:pt idx="49910">
                  <c:v>51.798</c:v>
                </c:pt>
                <c:pt idx="49911">
                  <c:v>51.791</c:v>
                </c:pt>
                <c:pt idx="49912">
                  <c:v>51.715</c:v>
                </c:pt>
                <c:pt idx="49913">
                  <c:v>54.591</c:v>
                </c:pt>
                <c:pt idx="49914">
                  <c:v>56.017</c:v>
                </c:pt>
                <c:pt idx="49915">
                  <c:v>53.922</c:v>
                </c:pt>
                <c:pt idx="49916">
                  <c:v>54.737</c:v>
                </c:pt>
                <c:pt idx="49917">
                  <c:v>55.977</c:v>
                </c:pt>
                <c:pt idx="49918">
                  <c:v>55.785</c:v>
                </c:pt>
                <c:pt idx="49919">
                  <c:v>55.854</c:v>
                </c:pt>
                <c:pt idx="49920">
                  <c:v>55.728</c:v>
                </c:pt>
                <c:pt idx="49921">
                  <c:v>55.79</c:v>
                </c:pt>
                <c:pt idx="49922">
                  <c:v>54.868</c:v>
                </c:pt>
                <c:pt idx="49923">
                  <c:v>54.902</c:v>
                </c:pt>
                <c:pt idx="49924">
                  <c:v>54.413</c:v>
                </c:pt>
                <c:pt idx="49925">
                  <c:v>52.702</c:v>
                </c:pt>
                <c:pt idx="49926">
                  <c:v>53.14</c:v>
                </c:pt>
                <c:pt idx="49927">
                  <c:v>54.045</c:v>
                </c:pt>
                <c:pt idx="49928">
                  <c:v>54.819</c:v>
                </c:pt>
                <c:pt idx="49929">
                  <c:v>54.528</c:v>
                </c:pt>
                <c:pt idx="49930">
                  <c:v>54.276</c:v>
                </c:pt>
                <c:pt idx="49931">
                  <c:v>54.823</c:v>
                </c:pt>
                <c:pt idx="49932">
                  <c:v>53.496</c:v>
                </c:pt>
                <c:pt idx="49933">
                  <c:v>53.441</c:v>
                </c:pt>
                <c:pt idx="49934">
                  <c:v>54.761</c:v>
                </c:pt>
                <c:pt idx="49935">
                  <c:v>55.592</c:v>
                </c:pt>
                <c:pt idx="49936">
                  <c:v>54.32</c:v>
                </c:pt>
                <c:pt idx="49937">
                  <c:v>54.357</c:v>
                </c:pt>
                <c:pt idx="49938">
                  <c:v>55.541</c:v>
                </c:pt>
                <c:pt idx="49939">
                  <c:v>54.612</c:v>
                </c:pt>
                <c:pt idx="49940">
                  <c:v>54.664</c:v>
                </c:pt>
                <c:pt idx="49941">
                  <c:v>55.396</c:v>
                </c:pt>
                <c:pt idx="49942">
                  <c:v>53.545</c:v>
                </c:pt>
                <c:pt idx="49943">
                  <c:v>52.579</c:v>
                </c:pt>
                <c:pt idx="49944">
                  <c:v>55.073</c:v>
                </c:pt>
                <c:pt idx="49945">
                  <c:v>53.589</c:v>
                </c:pt>
                <c:pt idx="49946">
                  <c:v>50.551</c:v>
                </c:pt>
                <c:pt idx="49947">
                  <c:v>45.597</c:v>
                </c:pt>
                <c:pt idx="49948">
                  <c:v>42.103</c:v>
                </c:pt>
                <c:pt idx="49949">
                  <c:v>39.998</c:v>
                </c:pt>
                <c:pt idx="49950">
                  <c:v>39.975</c:v>
                </c:pt>
                <c:pt idx="49951">
                  <c:v>43.041</c:v>
                </c:pt>
                <c:pt idx="49952">
                  <c:v>44.693</c:v>
                </c:pt>
                <c:pt idx="49953">
                  <c:v>45.386</c:v>
                </c:pt>
                <c:pt idx="49954">
                  <c:v>42.741</c:v>
                </c:pt>
                <c:pt idx="49955">
                  <c:v>42.518</c:v>
                </c:pt>
                <c:pt idx="49956">
                  <c:v>42.778</c:v>
                </c:pt>
                <c:pt idx="49957">
                  <c:v>44.506</c:v>
                </c:pt>
                <c:pt idx="49958">
                  <c:v>42.265</c:v>
                </c:pt>
                <c:pt idx="49959">
                  <c:v>42.807</c:v>
                </c:pt>
                <c:pt idx="49960">
                  <c:v>42.827</c:v>
                </c:pt>
                <c:pt idx="49961">
                  <c:v>45.09</c:v>
                </c:pt>
                <c:pt idx="49962">
                  <c:v>47.773</c:v>
                </c:pt>
                <c:pt idx="49963">
                  <c:v>49.422</c:v>
                </c:pt>
                <c:pt idx="49964">
                  <c:v>50.435</c:v>
                </c:pt>
                <c:pt idx="49965">
                  <c:v>49.968</c:v>
                </c:pt>
                <c:pt idx="49966">
                  <c:v>51.251</c:v>
                </c:pt>
                <c:pt idx="49967">
                  <c:v>50.723</c:v>
                </c:pt>
                <c:pt idx="49968">
                  <c:v>51.813</c:v>
                </c:pt>
                <c:pt idx="49969">
                  <c:v>49.639</c:v>
                </c:pt>
                <c:pt idx="49970">
                  <c:v>51.638</c:v>
                </c:pt>
                <c:pt idx="49971">
                  <c:v>52.196</c:v>
                </c:pt>
                <c:pt idx="49972">
                  <c:v>52.342</c:v>
                </c:pt>
                <c:pt idx="49973">
                  <c:v>51.095</c:v>
                </c:pt>
                <c:pt idx="49974">
                  <c:v>50.638</c:v>
                </c:pt>
                <c:pt idx="49975">
                  <c:v>49.914</c:v>
                </c:pt>
                <c:pt idx="49976">
                  <c:v>50.345</c:v>
                </c:pt>
                <c:pt idx="49977">
                  <c:v>49.446</c:v>
                </c:pt>
                <c:pt idx="49978">
                  <c:v>50.958</c:v>
                </c:pt>
                <c:pt idx="49979">
                  <c:v>50.022</c:v>
                </c:pt>
                <c:pt idx="49980">
                  <c:v>51.339</c:v>
                </c:pt>
                <c:pt idx="49981">
                  <c:v>50.684</c:v>
                </c:pt>
                <c:pt idx="49982">
                  <c:v>50.226</c:v>
                </c:pt>
                <c:pt idx="49983">
                  <c:v>51.634</c:v>
                </c:pt>
                <c:pt idx="49984">
                  <c:v>50.62</c:v>
                </c:pt>
                <c:pt idx="49985">
                  <c:v>49.45</c:v>
                </c:pt>
                <c:pt idx="49986">
                  <c:v>50.189</c:v>
                </c:pt>
                <c:pt idx="49987">
                  <c:v>53.788</c:v>
                </c:pt>
                <c:pt idx="49988">
                  <c:v>55.638</c:v>
                </c:pt>
                <c:pt idx="49989">
                  <c:v>53.542</c:v>
                </c:pt>
                <c:pt idx="49990">
                  <c:v>52.883</c:v>
                </c:pt>
                <c:pt idx="49991">
                  <c:v>54.874</c:v>
                </c:pt>
                <c:pt idx="49992">
                  <c:v>53.739</c:v>
                </c:pt>
                <c:pt idx="49993">
                  <c:v>53.095</c:v>
                </c:pt>
                <c:pt idx="49994">
                  <c:v>52.386</c:v>
                </c:pt>
                <c:pt idx="49995">
                  <c:v>52.439</c:v>
                </c:pt>
                <c:pt idx="49996">
                  <c:v>51.726</c:v>
                </c:pt>
                <c:pt idx="49997">
                  <c:v>50.587</c:v>
                </c:pt>
                <c:pt idx="49998">
                  <c:v>49.746</c:v>
                </c:pt>
                <c:pt idx="49999">
                  <c:v>48.523</c:v>
                </c:pt>
                <c:pt idx="50000">
                  <c:v>47.816</c:v>
                </c:pt>
                <c:pt idx="50001">
                  <c:v>48.779</c:v>
                </c:pt>
                <c:pt idx="50002">
                  <c:v>47.845</c:v>
                </c:pt>
                <c:pt idx="50003">
                  <c:v>47.148</c:v>
                </c:pt>
                <c:pt idx="50004">
                  <c:v>47.867</c:v>
                </c:pt>
                <c:pt idx="50005">
                  <c:v>46.908</c:v>
                </c:pt>
                <c:pt idx="50006">
                  <c:v>48.413</c:v>
                </c:pt>
                <c:pt idx="50007">
                  <c:v>48.486</c:v>
                </c:pt>
                <c:pt idx="50008">
                  <c:v>48.326</c:v>
                </c:pt>
                <c:pt idx="50009">
                  <c:v>49.143</c:v>
                </c:pt>
                <c:pt idx="50010">
                  <c:v>48.305</c:v>
                </c:pt>
                <c:pt idx="50011">
                  <c:v>49.224</c:v>
                </c:pt>
                <c:pt idx="50012">
                  <c:v>51.235</c:v>
                </c:pt>
                <c:pt idx="50013">
                  <c:v>49.882</c:v>
                </c:pt>
                <c:pt idx="50014">
                  <c:v>50.324</c:v>
                </c:pt>
                <c:pt idx="50015">
                  <c:v>47.632</c:v>
                </c:pt>
                <c:pt idx="50016">
                  <c:v>48.111</c:v>
                </c:pt>
                <c:pt idx="50017">
                  <c:v>47.458</c:v>
                </c:pt>
                <c:pt idx="50018">
                  <c:v>48.496</c:v>
                </c:pt>
                <c:pt idx="50019">
                  <c:v>46.978</c:v>
                </c:pt>
                <c:pt idx="50020">
                  <c:v>46.377</c:v>
                </c:pt>
                <c:pt idx="50021">
                  <c:v>47.423</c:v>
                </c:pt>
                <c:pt idx="50022">
                  <c:v>46.861</c:v>
                </c:pt>
                <c:pt idx="50023">
                  <c:v>46.619</c:v>
                </c:pt>
                <c:pt idx="50024">
                  <c:v>44.953</c:v>
                </c:pt>
                <c:pt idx="50025">
                  <c:v>44.134</c:v>
                </c:pt>
                <c:pt idx="50026">
                  <c:v>44.978</c:v>
                </c:pt>
                <c:pt idx="50027">
                  <c:v>46.002</c:v>
                </c:pt>
                <c:pt idx="50028">
                  <c:v>45.448</c:v>
                </c:pt>
                <c:pt idx="50029">
                  <c:v>45.459</c:v>
                </c:pt>
                <c:pt idx="50030">
                  <c:v>44.563</c:v>
                </c:pt>
                <c:pt idx="50031">
                  <c:v>44.588</c:v>
                </c:pt>
                <c:pt idx="50032">
                  <c:v>42.803</c:v>
                </c:pt>
                <c:pt idx="50033">
                  <c:v>44.398</c:v>
                </c:pt>
                <c:pt idx="50034">
                  <c:v>45.216</c:v>
                </c:pt>
                <c:pt idx="50035">
                  <c:v>44.539</c:v>
                </c:pt>
                <c:pt idx="50036">
                  <c:v>43.634</c:v>
                </c:pt>
                <c:pt idx="50037">
                  <c:v>44.202</c:v>
                </c:pt>
                <c:pt idx="50038">
                  <c:v>43.003</c:v>
                </c:pt>
                <c:pt idx="50039">
                  <c:v>41.995</c:v>
                </c:pt>
                <c:pt idx="50040">
                  <c:v>43.418</c:v>
                </c:pt>
                <c:pt idx="50041">
                  <c:v>42.554</c:v>
                </c:pt>
                <c:pt idx="50042">
                  <c:v>41.534</c:v>
                </c:pt>
                <c:pt idx="50043">
                  <c:v>41.289</c:v>
                </c:pt>
                <c:pt idx="50044">
                  <c:v>39.775</c:v>
                </c:pt>
                <c:pt idx="50045">
                  <c:v>43.129</c:v>
                </c:pt>
                <c:pt idx="50046">
                  <c:v>43.207</c:v>
                </c:pt>
                <c:pt idx="50047">
                  <c:v>45.109</c:v>
                </c:pt>
                <c:pt idx="50048">
                  <c:v>44.616</c:v>
                </c:pt>
                <c:pt idx="50049">
                  <c:v>44.732</c:v>
                </c:pt>
                <c:pt idx="50050">
                  <c:v>44.443</c:v>
                </c:pt>
                <c:pt idx="50051">
                  <c:v>44.567</c:v>
                </c:pt>
                <c:pt idx="50052">
                  <c:v>45.024</c:v>
                </c:pt>
                <c:pt idx="50053">
                  <c:v>44.857</c:v>
                </c:pt>
                <c:pt idx="50054">
                  <c:v>45.732</c:v>
                </c:pt>
                <c:pt idx="50055">
                  <c:v>46.273</c:v>
                </c:pt>
                <c:pt idx="50056">
                  <c:v>47.218</c:v>
                </c:pt>
                <c:pt idx="50057">
                  <c:v>48.252</c:v>
                </c:pt>
                <c:pt idx="50058">
                  <c:v>48.346</c:v>
                </c:pt>
                <c:pt idx="50059">
                  <c:v>47.696</c:v>
                </c:pt>
                <c:pt idx="50060">
                  <c:v>49.025</c:v>
                </c:pt>
                <c:pt idx="50061">
                  <c:v>49.448</c:v>
                </c:pt>
                <c:pt idx="50062">
                  <c:v>50.119</c:v>
                </c:pt>
                <c:pt idx="50063">
                  <c:v>55.854</c:v>
                </c:pt>
                <c:pt idx="50064">
                  <c:v>56.934</c:v>
                </c:pt>
                <c:pt idx="50065">
                  <c:v>58.235</c:v>
                </c:pt>
                <c:pt idx="50066">
                  <c:v>58.251</c:v>
                </c:pt>
                <c:pt idx="50067">
                  <c:v>59.168</c:v>
                </c:pt>
                <c:pt idx="50068">
                  <c:v>59.7</c:v>
                </c:pt>
                <c:pt idx="50069">
                  <c:v>58.964</c:v>
                </c:pt>
                <c:pt idx="50070">
                  <c:v>59.179</c:v>
                </c:pt>
                <c:pt idx="50071">
                  <c:v>59.006</c:v>
                </c:pt>
                <c:pt idx="50072">
                  <c:v>59.132</c:v>
                </c:pt>
                <c:pt idx="50073">
                  <c:v>59.065</c:v>
                </c:pt>
                <c:pt idx="50074">
                  <c:v>58.562</c:v>
                </c:pt>
                <c:pt idx="50075">
                  <c:v>57.791</c:v>
                </c:pt>
                <c:pt idx="50076">
                  <c:v>56.293</c:v>
                </c:pt>
                <c:pt idx="50077">
                  <c:v>56.574</c:v>
                </c:pt>
                <c:pt idx="50078">
                  <c:v>57.551</c:v>
                </c:pt>
                <c:pt idx="50079">
                  <c:v>57.438</c:v>
                </c:pt>
                <c:pt idx="50080">
                  <c:v>57.348</c:v>
                </c:pt>
                <c:pt idx="50081">
                  <c:v>56.95</c:v>
                </c:pt>
                <c:pt idx="50082">
                  <c:v>57.72</c:v>
                </c:pt>
                <c:pt idx="50083">
                  <c:v>57.172</c:v>
                </c:pt>
                <c:pt idx="50084">
                  <c:v>57.856</c:v>
                </c:pt>
                <c:pt idx="50085">
                  <c:v>56.68</c:v>
                </c:pt>
                <c:pt idx="50086">
                  <c:v>57.807</c:v>
                </c:pt>
                <c:pt idx="50087">
                  <c:v>55.874</c:v>
                </c:pt>
                <c:pt idx="50088">
                  <c:v>54.458</c:v>
                </c:pt>
                <c:pt idx="50089">
                  <c:v>54.087</c:v>
                </c:pt>
                <c:pt idx="50090">
                  <c:v>53.533</c:v>
                </c:pt>
                <c:pt idx="50091">
                  <c:v>52.67</c:v>
                </c:pt>
                <c:pt idx="50092">
                  <c:v>53.89</c:v>
                </c:pt>
                <c:pt idx="50093">
                  <c:v>53.964</c:v>
                </c:pt>
                <c:pt idx="50094">
                  <c:v>52.049</c:v>
                </c:pt>
                <c:pt idx="50095">
                  <c:v>50.006</c:v>
                </c:pt>
                <c:pt idx="50096">
                  <c:v>49.475</c:v>
                </c:pt>
                <c:pt idx="50097">
                  <c:v>48.286</c:v>
                </c:pt>
                <c:pt idx="50098">
                  <c:v>48.197</c:v>
                </c:pt>
                <c:pt idx="50099">
                  <c:v>47.633</c:v>
                </c:pt>
                <c:pt idx="50100">
                  <c:v>49.091</c:v>
                </c:pt>
                <c:pt idx="50101">
                  <c:v>49.843</c:v>
                </c:pt>
                <c:pt idx="50102">
                  <c:v>48.636</c:v>
                </c:pt>
                <c:pt idx="50103">
                  <c:v>47.251</c:v>
                </c:pt>
                <c:pt idx="50104">
                  <c:v>46.906</c:v>
                </c:pt>
                <c:pt idx="50105">
                  <c:v>47.045</c:v>
                </c:pt>
                <c:pt idx="50106">
                  <c:v>44.246</c:v>
                </c:pt>
                <c:pt idx="50107">
                  <c:v>44.867</c:v>
                </c:pt>
                <c:pt idx="50108">
                  <c:v>42.416</c:v>
                </c:pt>
                <c:pt idx="50109">
                  <c:v>42.358</c:v>
                </c:pt>
                <c:pt idx="50110">
                  <c:v>42.084</c:v>
                </c:pt>
                <c:pt idx="50111">
                  <c:v>41.7</c:v>
                </c:pt>
                <c:pt idx="50112">
                  <c:v>39.041</c:v>
                </c:pt>
                <c:pt idx="50113">
                  <c:v>38.605</c:v>
                </c:pt>
                <c:pt idx="50114">
                  <c:v>38.68</c:v>
                </c:pt>
                <c:pt idx="50115">
                  <c:v>37.749</c:v>
                </c:pt>
                <c:pt idx="50116">
                  <c:v>36.095</c:v>
                </c:pt>
                <c:pt idx="50117">
                  <c:v>36.275</c:v>
                </c:pt>
                <c:pt idx="50118">
                  <c:v>35.568</c:v>
                </c:pt>
                <c:pt idx="50119">
                  <c:v>34</c:v>
                </c:pt>
                <c:pt idx="50120">
                  <c:v>32.674</c:v>
                </c:pt>
                <c:pt idx="50121">
                  <c:v>35.792</c:v>
                </c:pt>
                <c:pt idx="50122">
                  <c:v>35.746</c:v>
                </c:pt>
                <c:pt idx="50123">
                  <c:v>33.001</c:v>
                </c:pt>
                <c:pt idx="50124">
                  <c:v>37.45</c:v>
                </c:pt>
                <c:pt idx="50125">
                  <c:v>38.268</c:v>
                </c:pt>
                <c:pt idx="50126">
                  <c:v>38.213</c:v>
                </c:pt>
                <c:pt idx="50127">
                  <c:v>40.044</c:v>
                </c:pt>
                <c:pt idx="50128">
                  <c:v>38.746</c:v>
                </c:pt>
                <c:pt idx="50129">
                  <c:v>37.357</c:v>
                </c:pt>
                <c:pt idx="50130">
                  <c:v>38.569</c:v>
                </c:pt>
                <c:pt idx="50131">
                  <c:v>42.44</c:v>
                </c:pt>
                <c:pt idx="50132">
                  <c:v>44.557</c:v>
                </c:pt>
                <c:pt idx="50133">
                  <c:v>43.697</c:v>
                </c:pt>
                <c:pt idx="50134">
                  <c:v>44.211</c:v>
                </c:pt>
                <c:pt idx="50135">
                  <c:v>43.994</c:v>
                </c:pt>
                <c:pt idx="50136">
                  <c:v>43.873</c:v>
                </c:pt>
                <c:pt idx="50137">
                  <c:v>46.163</c:v>
                </c:pt>
                <c:pt idx="50138">
                  <c:v>46.209</c:v>
                </c:pt>
                <c:pt idx="50139">
                  <c:v>46.288</c:v>
                </c:pt>
                <c:pt idx="50140">
                  <c:v>45.844</c:v>
                </c:pt>
                <c:pt idx="50141">
                  <c:v>46.742</c:v>
                </c:pt>
                <c:pt idx="50142">
                  <c:v>46.375</c:v>
                </c:pt>
                <c:pt idx="50143">
                  <c:v>43.983</c:v>
                </c:pt>
                <c:pt idx="50144">
                  <c:v>43.97</c:v>
                </c:pt>
                <c:pt idx="50145">
                  <c:v>45.388</c:v>
                </c:pt>
                <c:pt idx="50146">
                  <c:v>43.582</c:v>
                </c:pt>
                <c:pt idx="50147">
                  <c:v>44.236</c:v>
                </c:pt>
                <c:pt idx="50148">
                  <c:v>43.78</c:v>
                </c:pt>
                <c:pt idx="50149">
                  <c:v>43.019</c:v>
                </c:pt>
                <c:pt idx="50150">
                  <c:v>42.784</c:v>
                </c:pt>
                <c:pt idx="50151">
                  <c:v>38.2</c:v>
                </c:pt>
                <c:pt idx="50152">
                  <c:v>40.31</c:v>
                </c:pt>
                <c:pt idx="50153">
                  <c:v>39.128</c:v>
                </c:pt>
                <c:pt idx="50154">
                  <c:v>41.369</c:v>
                </c:pt>
                <c:pt idx="50155">
                  <c:v>42.19</c:v>
                </c:pt>
                <c:pt idx="50156">
                  <c:v>40.855</c:v>
                </c:pt>
                <c:pt idx="50157">
                  <c:v>36.926</c:v>
                </c:pt>
                <c:pt idx="50158">
                  <c:v>36.051</c:v>
                </c:pt>
                <c:pt idx="50159">
                  <c:v>49.277</c:v>
                </c:pt>
                <c:pt idx="50160">
                  <c:v>47.671</c:v>
                </c:pt>
                <c:pt idx="50161">
                  <c:v>45.859</c:v>
                </c:pt>
                <c:pt idx="50162">
                  <c:v>45.347</c:v>
                </c:pt>
                <c:pt idx="50163">
                  <c:v>44.138</c:v>
                </c:pt>
                <c:pt idx="50164">
                  <c:v>48.96</c:v>
                </c:pt>
                <c:pt idx="50165">
                  <c:v>49.999</c:v>
                </c:pt>
                <c:pt idx="50166">
                  <c:v>48.351</c:v>
                </c:pt>
                <c:pt idx="50167">
                  <c:v>44.791</c:v>
                </c:pt>
                <c:pt idx="50168">
                  <c:v>45.417</c:v>
                </c:pt>
                <c:pt idx="50169">
                  <c:v>46.02</c:v>
                </c:pt>
                <c:pt idx="50170">
                  <c:v>46.02</c:v>
                </c:pt>
                <c:pt idx="50171">
                  <c:v>46.071</c:v>
                </c:pt>
                <c:pt idx="50172">
                  <c:v>43.917</c:v>
                </c:pt>
                <c:pt idx="50173">
                  <c:v>44.709</c:v>
                </c:pt>
                <c:pt idx="50174">
                  <c:v>44.492</c:v>
                </c:pt>
                <c:pt idx="50175">
                  <c:v>44.026</c:v>
                </c:pt>
                <c:pt idx="50176">
                  <c:v>44.481</c:v>
                </c:pt>
                <c:pt idx="50177">
                  <c:v>45.797</c:v>
                </c:pt>
                <c:pt idx="50178">
                  <c:v>45.239</c:v>
                </c:pt>
                <c:pt idx="50179">
                  <c:v>41.632</c:v>
                </c:pt>
                <c:pt idx="50180">
                  <c:v>40.528</c:v>
                </c:pt>
                <c:pt idx="50181">
                  <c:v>42.693</c:v>
                </c:pt>
                <c:pt idx="50182">
                  <c:v>42.325</c:v>
                </c:pt>
                <c:pt idx="50183">
                  <c:v>40.729</c:v>
                </c:pt>
                <c:pt idx="50184">
                  <c:v>42.563</c:v>
                </c:pt>
                <c:pt idx="50185">
                  <c:v>45.525</c:v>
                </c:pt>
                <c:pt idx="50186">
                  <c:v>48.813</c:v>
                </c:pt>
                <c:pt idx="50187">
                  <c:v>48.052</c:v>
                </c:pt>
                <c:pt idx="50188">
                  <c:v>48.32</c:v>
                </c:pt>
                <c:pt idx="50189">
                  <c:v>49.786</c:v>
                </c:pt>
                <c:pt idx="50190">
                  <c:v>51.189</c:v>
                </c:pt>
                <c:pt idx="50191">
                  <c:v>51.059</c:v>
                </c:pt>
                <c:pt idx="50192">
                  <c:v>53.016</c:v>
                </c:pt>
                <c:pt idx="50193">
                  <c:v>53.153</c:v>
                </c:pt>
                <c:pt idx="50194">
                  <c:v>54.835</c:v>
                </c:pt>
                <c:pt idx="50195">
                  <c:v>53.757</c:v>
                </c:pt>
                <c:pt idx="50196">
                  <c:v>52.961</c:v>
                </c:pt>
                <c:pt idx="50197">
                  <c:v>53.955</c:v>
                </c:pt>
                <c:pt idx="50198">
                  <c:v>54.368</c:v>
                </c:pt>
                <c:pt idx="50199">
                  <c:v>56.43</c:v>
                </c:pt>
                <c:pt idx="50200">
                  <c:v>56.918</c:v>
                </c:pt>
                <c:pt idx="50201">
                  <c:v>57.756</c:v>
                </c:pt>
                <c:pt idx="50202">
                  <c:v>59.274</c:v>
                </c:pt>
                <c:pt idx="50203">
                  <c:v>60.02</c:v>
                </c:pt>
                <c:pt idx="50204">
                  <c:v>59.187</c:v>
                </c:pt>
                <c:pt idx="50205">
                  <c:v>58.523</c:v>
                </c:pt>
                <c:pt idx="50206">
                  <c:v>57.782</c:v>
                </c:pt>
                <c:pt idx="50207">
                  <c:v>59.957</c:v>
                </c:pt>
                <c:pt idx="50208">
                  <c:v>59.305</c:v>
                </c:pt>
                <c:pt idx="50209">
                  <c:v>59.785</c:v>
                </c:pt>
                <c:pt idx="50210">
                  <c:v>59.225</c:v>
                </c:pt>
                <c:pt idx="50211">
                  <c:v>58.533</c:v>
                </c:pt>
                <c:pt idx="50212">
                  <c:v>59.887</c:v>
                </c:pt>
                <c:pt idx="50213">
                  <c:v>53.155</c:v>
                </c:pt>
                <c:pt idx="50214">
                  <c:v>52.233</c:v>
                </c:pt>
                <c:pt idx="50215">
                  <c:v>52.747</c:v>
                </c:pt>
                <c:pt idx="50216">
                  <c:v>53.498</c:v>
                </c:pt>
                <c:pt idx="50217">
                  <c:v>52.84</c:v>
                </c:pt>
                <c:pt idx="50218">
                  <c:v>51.409</c:v>
                </c:pt>
                <c:pt idx="50219">
                  <c:v>52.447</c:v>
                </c:pt>
                <c:pt idx="50220">
                  <c:v>52.222</c:v>
                </c:pt>
                <c:pt idx="50221">
                  <c:v>51.851</c:v>
                </c:pt>
                <c:pt idx="50222">
                  <c:v>52.196</c:v>
                </c:pt>
                <c:pt idx="50223">
                  <c:v>53</c:v>
                </c:pt>
                <c:pt idx="50224">
                  <c:v>53.458</c:v>
                </c:pt>
                <c:pt idx="50225">
                  <c:v>53.757</c:v>
                </c:pt>
                <c:pt idx="50226">
                  <c:v>52.943</c:v>
                </c:pt>
                <c:pt idx="50227">
                  <c:v>53.132</c:v>
                </c:pt>
                <c:pt idx="50228">
                  <c:v>52.001</c:v>
                </c:pt>
                <c:pt idx="50229">
                  <c:v>53.559</c:v>
                </c:pt>
                <c:pt idx="50230">
                  <c:v>52.304</c:v>
                </c:pt>
                <c:pt idx="50231">
                  <c:v>52.105</c:v>
                </c:pt>
                <c:pt idx="50232">
                  <c:v>52.425</c:v>
                </c:pt>
                <c:pt idx="50233">
                  <c:v>50.649</c:v>
                </c:pt>
                <c:pt idx="50234">
                  <c:v>50.332</c:v>
                </c:pt>
                <c:pt idx="50235">
                  <c:v>51.538</c:v>
                </c:pt>
                <c:pt idx="50236">
                  <c:v>50.004</c:v>
                </c:pt>
                <c:pt idx="50237">
                  <c:v>50.525</c:v>
                </c:pt>
                <c:pt idx="50238">
                  <c:v>50.38</c:v>
                </c:pt>
                <c:pt idx="50239">
                  <c:v>51.774</c:v>
                </c:pt>
                <c:pt idx="50240">
                  <c:v>47.717</c:v>
                </c:pt>
                <c:pt idx="50241">
                  <c:v>47.046</c:v>
                </c:pt>
                <c:pt idx="50242">
                  <c:v>49.129</c:v>
                </c:pt>
                <c:pt idx="50243">
                  <c:v>50.096</c:v>
                </c:pt>
                <c:pt idx="50244">
                  <c:v>49.406</c:v>
                </c:pt>
                <c:pt idx="50245">
                  <c:v>48.777</c:v>
                </c:pt>
                <c:pt idx="50246">
                  <c:v>48.285</c:v>
                </c:pt>
                <c:pt idx="50247">
                  <c:v>48.912</c:v>
                </c:pt>
                <c:pt idx="50248">
                  <c:v>43.587</c:v>
                </c:pt>
                <c:pt idx="50249">
                  <c:v>55.2</c:v>
                </c:pt>
                <c:pt idx="50250">
                  <c:v>58.58</c:v>
                </c:pt>
                <c:pt idx="50251">
                  <c:v>56.836</c:v>
                </c:pt>
                <c:pt idx="50252">
                  <c:v>56.316</c:v>
                </c:pt>
                <c:pt idx="50253">
                  <c:v>53.869</c:v>
                </c:pt>
                <c:pt idx="50254">
                  <c:v>55.734</c:v>
                </c:pt>
                <c:pt idx="50255">
                  <c:v>52.482</c:v>
                </c:pt>
                <c:pt idx="50256">
                  <c:v>49.938</c:v>
                </c:pt>
                <c:pt idx="50257">
                  <c:v>49.072</c:v>
                </c:pt>
                <c:pt idx="50258">
                  <c:v>49.909</c:v>
                </c:pt>
                <c:pt idx="50259">
                  <c:v>49.721</c:v>
                </c:pt>
                <c:pt idx="50260">
                  <c:v>49.368</c:v>
                </c:pt>
                <c:pt idx="50261">
                  <c:v>48.55</c:v>
                </c:pt>
                <c:pt idx="50262">
                  <c:v>50.401</c:v>
                </c:pt>
                <c:pt idx="50263">
                  <c:v>48.526</c:v>
                </c:pt>
                <c:pt idx="50264">
                  <c:v>52.215</c:v>
                </c:pt>
                <c:pt idx="50265">
                  <c:v>53.778</c:v>
                </c:pt>
                <c:pt idx="50266">
                  <c:v>53.588</c:v>
                </c:pt>
                <c:pt idx="50267">
                  <c:v>54.276</c:v>
                </c:pt>
                <c:pt idx="50268">
                  <c:v>55.226</c:v>
                </c:pt>
                <c:pt idx="50269">
                  <c:v>54.897</c:v>
                </c:pt>
                <c:pt idx="50270">
                  <c:v>54.982</c:v>
                </c:pt>
                <c:pt idx="50271">
                  <c:v>55.769</c:v>
                </c:pt>
                <c:pt idx="50272">
                  <c:v>56.406</c:v>
                </c:pt>
                <c:pt idx="50273">
                  <c:v>57.09</c:v>
                </c:pt>
                <c:pt idx="50274">
                  <c:v>56.1</c:v>
                </c:pt>
                <c:pt idx="50275">
                  <c:v>53.717</c:v>
                </c:pt>
                <c:pt idx="50276">
                  <c:v>52.742</c:v>
                </c:pt>
                <c:pt idx="50277">
                  <c:v>53.55</c:v>
                </c:pt>
                <c:pt idx="50278">
                  <c:v>55.992</c:v>
                </c:pt>
                <c:pt idx="50279">
                  <c:v>48.357</c:v>
                </c:pt>
                <c:pt idx="50280">
                  <c:v>54.023</c:v>
                </c:pt>
                <c:pt idx="50281">
                  <c:v>53.698</c:v>
                </c:pt>
                <c:pt idx="50282">
                  <c:v>53.372</c:v>
                </c:pt>
                <c:pt idx="50283">
                  <c:v>52.128</c:v>
                </c:pt>
                <c:pt idx="50284">
                  <c:v>46.582</c:v>
                </c:pt>
                <c:pt idx="50285">
                  <c:v>46.85</c:v>
                </c:pt>
                <c:pt idx="50286">
                  <c:v>46.83</c:v>
                </c:pt>
                <c:pt idx="50287">
                  <c:v>45.84</c:v>
                </c:pt>
                <c:pt idx="50288">
                  <c:v>46.361</c:v>
                </c:pt>
                <c:pt idx="50289">
                  <c:v>45.621</c:v>
                </c:pt>
                <c:pt idx="50290">
                  <c:v>44.714</c:v>
                </c:pt>
                <c:pt idx="50291">
                  <c:v>44.261</c:v>
                </c:pt>
                <c:pt idx="50292">
                  <c:v>45.184</c:v>
                </c:pt>
                <c:pt idx="50293">
                  <c:v>44.186</c:v>
                </c:pt>
                <c:pt idx="50294">
                  <c:v>44.016</c:v>
                </c:pt>
                <c:pt idx="50295">
                  <c:v>43.059</c:v>
                </c:pt>
                <c:pt idx="50296">
                  <c:v>45.724</c:v>
                </c:pt>
                <c:pt idx="50297">
                  <c:v>47.325</c:v>
                </c:pt>
                <c:pt idx="50298">
                  <c:v>46.127</c:v>
                </c:pt>
                <c:pt idx="50299">
                  <c:v>43.802</c:v>
                </c:pt>
                <c:pt idx="50300">
                  <c:v>42.648</c:v>
                </c:pt>
                <c:pt idx="50301">
                  <c:v>37.904</c:v>
                </c:pt>
                <c:pt idx="50302">
                  <c:v>35.81</c:v>
                </c:pt>
                <c:pt idx="50303">
                  <c:v>35.834</c:v>
                </c:pt>
                <c:pt idx="50304">
                  <c:v>32.538</c:v>
                </c:pt>
                <c:pt idx="50305">
                  <c:v>26.677</c:v>
                </c:pt>
                <c:pt idx="50306">
                  <c:v>30.224</c:v>
                </c:pt>
                <c:pt idx="50307">
                  <c:v>25.791</c:v>
                </c:pt>
                <c:pt idx="50308">
                  <c:v>27.059</c:v>
                </c:pt>
                <c:pt idx="50309">
                  <c:v>29.31</c:v>
                </c:pt>
                <c:pt idx="50310">
                  <c:v>34.745</c:v>
                </c:pt>
                <c:pt idx="50311">
                  <c:v>34.736</c:v>
                </c:pt>
                <c:pt idx="50312">
                  <c:v>31.268</c:v>
                </c:pt>
                <c:pt idx="50313">
                  <c:v>27.126</c:v>
                </c:pt>
                <c:pt idx="50314">
                  <c:v>31.227</c:v>
                </c:pt>
                <c:pt idx="50315">
                  <c:v>31.262</c:v>
                </c:pt>
                <c:pt idx="50316">
                  <c:v>30.995</c:v>
                </c:pt>
                <c:pt idx="50317">
                  <c:v>32.09</c:v>
                </c:pt>
                <c:pt idx="50318">
                  <c:v>34.157</c:v>
                </c:pt>
                <c:pt idx="50319">
                  <c:v>33.756</c:v>
                </c:pt>
                <c:pt idx="50320">
                  <c:v>34.846</c:v>
                </c:pt>
                <c:pt idx="50321">
                  <c:v>42.261</c:v>
                </c:pt>
                <c:pt idx="50322">
                  <c:v>43.045</c:v>
                </c:pt>
                <c:pt idx="50323">
                  <c:v>42.819</c:v>
                </c:pt>
                <c:pt idx="50324">
                  <c:v>40.383</c:v>
                </c:pt>
                <c:pt idx="50325">
                  <c:v>39.634</c:v>
                </c:pt>
                <c:pt idx="50326">
                  <c:v>38.774</c:v>
                </c:pt>
                <c:pt idx="50327">
                  <c:v>36.804</c:v>
                </c:pt>
                <c:pt idx="50328">
                  <c:v>31.83</c:v>
                </c:pt>
                <c:pt idx="50329">
                  <c:v>32.366</c:v>
                </c:pt>
                <c:pt idx="50330">
                  <c:v>35.958</c:v>
                </c:pt>
                <c:pt idx="50331">
                  <c:v>34.99</c:v>
                </c:pt>
                <c:pt idx="50332">
                  <c:v>33.348</c:v>
                </c:pt>
                <c:pt idx="50333">
                  <c:v>33.629</c:v>
                </c:pt>
                <c:pt idx="50334">
                  <c:v>35.929</c:v>
                </c:pt>
                <c:pt idx="50335">
                  <c:v>36.927</c:v>
                </c:pt>
                <c:pt idx="50336">
                  <c:v>38.187</c:v>
                </c:pt>
                <c:pt idx="50337">
                  <c:v>35.127</c:v>
                </c:pt>
                <c:pt idx="50338">
                  <c:v>38.807</c:v>
                </c:pt>
                <c:pt idx="50339">
                  <c:v>36.89</c:v>
                </c:pt>
                <c:pt idx="50340">
                  <c:v>35.27</c:v>
                </c:pt>
                <c:pt idx="50341">
                  <c:v>36.291</c:v>
                </c:pt>
                <c:pt idx="50342">
                  <c:v>36.077</c:v>
                </c:pt>
                <c:pt idx="50343">
                  <c:v>38.17</c:v>
                </c:pt>
                <c:pt idx="50344">
                  <c:v>39.928</c:v>
                </c:pt>
                <c:pt idx="50345">
                  <c:v>40.529</c:v>
                </c:pt>
                <c:pt idx="50346">
                  <c:v>38.2</c:v>
                </c:pt>
                <c:pt idx="50347">
                  <c:v>39.429</c:v>
                </c:pt>
                <c:pt idx="50348">
                  <c:v>38.694</c:v>
                </c:pt>
                <c:pt idx="50349">
                  <c:v>38.485</c:v>
                </c:pt>
                <c:pt idx="50350">
                  <c:v>35.525</c:v>
                </c:pt>
                <c:pt idx="50351">
                  <c:v>33.6</c:v>
                </c:pt>
                <c:pt idx="50352">
                  <c:v>32.764</c:v>
                </c:pt>
                <c:pt idx="50353">
                  <c:v>34.048</c:v>
                </c:pt>
                <c:pt idx="50354">
                  <c:v>32.986</c:v>
                </c:pt>
                <c:pt idx="50355">
                  <c:v>32.889</c:v>
                </c:pt>
                <c:pt idx="50356">
                  <c:v>29.807</c:v>
                </c:pt>
                <c:pt idx="50357">
                  <c:v>32.719</c:v>
                </c:pt>
                <c:pt idx="50358">
                  <c:v>34.387</c:v>
                </c:pt>
                <c:pt idx="50359">
                  <c:v>34.148</c:v>
                </c:pt>
                <c:pt idx="50360">
                  <c:v>33.498</c:v>
                </c:pt>
                <c:pt idx="50361">
                  <c:v>32.906</c:v>
                </c:pt>
                <c:pt idx="50362">
                  <c:v>32.88</c:v>
                </c:pt>
                <c:pt idx="50363">
                  <c:v>33.131</c:v>
                </c:pt>
                <c:pt idx="50364">
                  <c:v>32.814</c:v>
                </c:pt>
                <c:pt idx="50365">
                  <c:v>33.247</c:v>
                </c:pt>
                <c:pt idx="50366">
                  <c:v>31.209</c:v>
                </c:pt>
                <c:pt idx="50367">
                  <c:v>30.146</c:v>
                </c:pt>
                <c:pt idx="50368">
                  <c:v>33.563</c:v>
                </c:pt>
                <c:pt idx="50369">
                  <c:v>33.829</c:v>
                </c:pt>
                <c:pt idx="50370">
                  <c:v>31.257</c:v>
                </c:pt>
                <c:pt idx="50371">
                  <c:v>30.214</c:v>
                </c:pt>
                <c:pt idx="50372">
                  <c:v>30.27</c:v>
                </c:pt>
                <c:pt idx="50373">
                  <c:v>30.513</c:v>
                </c:pt>
                <c:pt idx="50374">
                  <c:v>27.934</c:v>
                </c:pt>
                <c:pt idx="50375">
                  <c:v>28.981</c:v>
                </c:pt>
                <c:pt idx="50376">
                  <c:v>28.696</c:v>
                </c:pt>
                <c:pt idx="50377">
                  <c:v>26.993</c:v>
                </c:pt>
                <c:pt idx="50378">
                  <c:v>28.692</c:v>
                </c:pt>
                <c:pt idx="50379">
                  <c:v>31.403</c:v>
                </c:pt>
                <c:pt idx="50380">
                  <c:v>29.413</c:v>
                </c:pt>
                <c:pt idx="50381">
                  <c:v>28.748</c:v>
                </c:pt>
                <c:pt idx="50382">
                  <c:v>29.142</c:v>
                </c:pt>
                <c:pt idx="50383">
                  <c:v>26.076</c:v>
                </c:pt>
                <c:pt idx="50384">
                  <c:v>28.474</c:v>
                </c:pt>
                <c:pt idx="50385">
                  <c:v>28.055</c:v>
                </c:pt>
                <c:pt idx="50386">
                  <c:v>26.289</c:v>
                </c:pt>
                <c:pt idx="50387">
                  <c:v>30.702</c:v>
                </c:pt>
                <c:pt idx="50388">
                  <c:v>28.934</c:v>
                </c:pt>
                <c:pt idx="50389">
                  <c:v>26.695</c:v>
                </c:pt>
                <c:pt idx="50390">
                  <c:v>26.761</c:v>
                </c:pt>
                <c:pt idx="50391">
                  <c:v>31.39</c:v>
                </c:pt>
                <c:pt idx="50392">
                  <c:v>29.946</c:v>
                </c:pt>
                <c:pt idx="50393">
                  <c:v>29.816</c:v>
                </c:pt>
                <c:pt idx="50394">
                  <c:v>28.119</c:v>
                </c:pt>
                <c:pt idx="50395">
                  <c:v>31.611</c:v>
                </c:pt>
                <c:pt idx="50396">
                  <c:v>27.03</c:v>
                </c:pt>
                <c:pt idx="50397">
                  <c:v>37.024</c:v>
                </c:pt>
                <c:pt idx="50398">
                  <c:v>33.362</c:v>
                </c:pt>
                <c:pt idx="50399">
                  <c:v>32.548</c:v>
                </c:pt>
                <c:pt idx="50400">
                  <c:v>27.179</c:v>
                </c:pt>
                <c:pt idx="50401">
                  <c:v>27.295</c:v>
                </c:pt>
                <c:pt idx="50402">
                  <c:v>29.419</c:v>
                </c:pt>
                <c:pt idx="50403">
                  <c:v>27.566</c:v>
                </c:pt>
                <c:pt idx="50404">
                  <c:v>26.733</c:v>
                </c:pt>
                <c:pt idx="50405">
                  <c:v>34.557</c:v>
                </c:pt>
                <c:pt idx="50406">
                  <c:v>37.232</c:v>
                </c:pt>
                <c:pt idx="50407">
                  <c:v>35.532</c:v>
                </c:pt>
                <c:pt idx="50408">
                  <c:v>30.977</c:v>
                </c:pt>
                <c:pt idx="50409">
                  <c:v>37.209</c:v>
                </c:pt>
                <c:pt idx="50410">
                  <c:v>35.346</c:v>
                </c:pt>
                <c:pt idx="50411">
                  <c:v>29.635</c:v>
                </c:pt>
                <c:pt idx="50412">
                  <c:v>27.542</c:v>
                </c:pt>
                <c:pt idx="50413">
                  <c:v>29.103</c:v>
                </c:pt>
                <c:pt idx="50414">
                  <c:v>30.28</c:v>
                </c:pt>
                <c:pt idx="50415">
                  <c:v>49.764</c:v>
                </c:pt>
                <c:pt idx="50416">
                  <c:v>44.607</c:v>
                </c:pt>
                <c:pt idx="50417">
                  <c:v>42.865</c:v>
                </c:pt>
                <c:pt idx="50418">
                  <c:v>39.58</c:v>
                </c:pt>
                <c:pt idx="50419">
                  <c:v>41.094</c:v>
                </c:pt>
                <c:pt idx="50420">
                  <c:v>45.547</c:v>
                </c:pt>
                <c:pt idx="50421">
                  <c:v>35.431</c:v>
                </c:pt>
                <c:pt idx="50422">
                  <c:v>34.002</c:v>
                </c:pt>
                <c:pt idx="50423">
                  <c:v>34.77</c:v>
                </c:pt>
                <c:pt idx="50424">
                  <c:v>37.344</c:v>
                </c:pt>
                <c:pt idx="50425">
                  <c:v>34.889</c:v>
                </c:pt>
                <c:pt idx="50426">
                  <c:v>30.898</c:v>
                </c:pt>
                <c:pt idx="50427">
                  <c:v>31.842</c:v>
                </c:pt>
                <c:pt idx="50428">
                  <c:v>34.533</c:v>
                </c:pt>
                <c:pt idx="50429">
                  <c:v>45.959</c:v>
                </c:pt>
                <c:pt idx="50430">
                  <c:v>42.028</c:v>
                </c:pt>
                <c:pt idx="50431">
                  <c:v>34.417</c:v>
                </c:pt>
                <c:pt idx="50432">
                  <c:v>33.785</c:v>
                </c:pt>
                <c:pt idx="50433">
                  <c:v>34.816</c:v>
                </c:pt>
                <c:pt idx="50434">
                  <c:v>30.846</c:v>
                </c:pt>
                <c:pt idx="50435">
                  <c:v>31.543</c:v>
                </c:pt>
                <c:pt idx="50436">
                  <c:v>32.215</c:v>
                </c:pt>
                <c:pt idx="50437">
                  <c:v>31.641</c:v>
                </c:pt>
                <c:pt idx="50438">
                  <c:v>29.127</c:v>
                </c:pt>
                <c:pt idx="50439">
                  <c:v>30.044</c:v>
                </c:pt>
                <c:pt idx="50440">
                  <c:v>38.624</c:v>
                </c:pt>
                <c:pt idx="50441">
                  <c:v>34.085</c:v>
                </c:pt>
                <c:pt idx="50442">
                  <c:v>37.401</c:v>
                </c:pt>
                <c:pt idx="50443">
                  <c:v>36.329</c:v>
                </c:pt>
                <c:pt idx="50444">
                  <c:v>36.765</c:v>
                </c:pt>
                <c:pt idx="50445">
                  <c:v>37.598</c:v>
                </c:pt>
                <c:pt idx="50446">
                  <c:v>41.46</c:v>
                </c:pt>
                <c:pt idx="50447">
                  <c:v>40.885</c:v>
                </c:pt>
                <c:pt idx="50448">
                  <c:v>39.873</c:v>
                </c:pt>
                <c:pt idx="50449">
                  <c:v>37.972</c:v>
                </c:pt>
                <c:pt idx="50450">
                  <c:v>37.59</c:v>
                </c:pt>
                <c:pt idx="50451">
                  <c:v>35.624</c:v>
                </c:pt>
                <c:pt idx="50452">
                  <c:v>34.878</c:v>
                </c:pt>
                <c:pt idx="50453">
                  <c:v>31.677</c:v>
                </c:pt>
                <c:pt idx="50454">
                  <c:v>34.415</c:v>
                </c:pt>
                <c:pt idx="50455">
                  <c:v>33.921</c:v>
                </c:pt>
                <c:pt idx="50456">
                  <c:v>33.316</c:v>
                </c:pt>
                <c:pt idx="50457">
                  <c:v>33.802</c:v>
                </c:pt>
                <c:pt idx="50458">
                  <c:v>34.38</c:v>
                </c:pt>
                <c:pt idx="50459">
                  <c:v>37.5</c:v>
                </c:pt>
                <c:pt idx="50460">
                  <c:v>40.249</c:v>
                </c:pt>
                <c:pt idx="50461">
                  <c:v>39.727</c:v>
                </c:pt>
                <c:pt idx="50462">
                  <c:v>61.19</c:v>
                </c:pt>
                <c:pt idx="50463">
                  <c:v>26.965</c:v>
                </c:pt>
                <c:pt idx="50464">
                  <c:v>25.691</c:v>
                </c:pt>
                <c:pt idx="50465">
                  <c:v>17.968</c:v>
                </c:pt>
                <c:pt idx="50466">
                  <c:v>17.851</c:v>
                </c:pt>
                <c:pt idx="50467">
                  <c:v>20.932</c:v>
                </c:pt>
                <c:pt idx="50468">
                  <c:v>42.497</c:v>
                </c:pt>
                <c:pt idx="50469">
                  <c:v>60.871</c:v>
                </c:pt>
                <c:pt idx="50470">
                  <c:v>38.494</c:v>
                </c:pt>
                <c:pt idx="50471">
                  <c:v>33.069</c:v>
                </c:pt>
                <c:pt idx="50472">
                  <c:v>36.325</c:v>
                </c:pt>
                <c:pt idx="50473">
                  <c:v>44.806</c:v>
                </c:pt>
                <c:pt idx="50474">
                  <c:v>31.629</c:v>
                </c:pt>
                <c:pt idx="50475">
                  <c:v>9.969</c:v>
                </c:pt>
                <c:pt idx="50476">
                  <c:v>31.974</c:v>
                </c:pt>
                <c:pt idx="50477">
                  <c:v>41.007</c:v>
                </c:pt>
                <c:pt idx="50478">
                  <c:v>41.888</c:v>
                </c:pt>
                <c:pt idx="50479">
                  <c:v>44.906</c:v>
                </c:pt>
                <c:pt idx="50480">
                  <c:v>28.075</c:v>
                </c:pt>
                <c:pt idx="50481">
                  <c:v>41.797</c:v>
                </c:pt>
                <c:pt idx="50482">
                  <c:v>39.915</c:v>
                </c:pt>
                <c:pt idx="50483">
                  <c:v>30.844</c:v>
                </c:pt>
                <c:pt idx="50484">
                  <c:v>22.055</c:v>
                </c:pt>
                <c:pt idx="50485">
                  <c:v>23.2</c:v>
                </c:pt>
                <c:pt idx="50486">
                  <c:v>33.829</c:v>
                </c:pt>
                <c:pt idx="50487">
                  <c:v>40.177</c:v>
                </c:pt>
                <c:pt idx="50488">
                  <c:v>40.264</c:v>
                </c:pt>
                <c:pt idx="50489">
                  <c:v>39.36</c:v>
                </c:pt>
                <c:pt idx="50490">
                  <c:v>40.799</c:v>
                </c:pt>
                <c:pt idx="50491">
                  <c:v>39.409</c:v>
                </c:pt>
                <c:pt idx="50492">
                  <c:v>40.156</c:v>
                </c:pt>
                <c:pt idx="50493">
                  <c:v>39.335</c:v>
                </c:pt>
                <c:pt idx="50494">
                  <c:v>40.417</c:v>
                </c:pt>
                <c:pt idx="50495">
                  <c:v>39.746</c:v>
                </c:pt>
                <c:pt idx="50496">
                  <c:v>30.057</c:v>
                </c:pt>
                <c:pt idx="50497">
                  <c:v>36.663</c:v>
                </c:pt>
                <c:pt idx="50498">
                  <c:v>37.306</c:v>
                </c:pt>
                <c:pt idx="50499">
                  <c:v>35.738</c:v>
                </c:pt>
                <c:pt idx="50500">
                  <c:v>39.115</c:v>
                </c:pt>
                <c:pt idx="50501">
                  <c:v>37.575</c:v>
                </c:pt>
                <c:pt idx="50502">
                  <c:v>39.623</c:v>
                </c:pt>
                <c:pt idx="50503">
                  <c:v>36.564</c:v>
                </c:pt>
                <c:pt idx="50504">
                  <c:v>34.14</c:v>
                </c:pt>
                <c:pt idx="50505">
                  <c:v>14.684</c:v>
                </c:pt>
                <c:pt idx="50506">
                  <c:v>16.983</c:v>
                </c:pt>
                <c:pt idx="50507">
                  <c:v>34.588</c:v>
                </c:pt>
                <c:pt idx="50508">
                  <c:v>24.122</c:v>
                </c:pt>
                <c:pt idx="50509">
                  <c:v>11.954</c:v>
                </c:pt>
                <c:pt idx="50510">
                  <c:v>13.209</c:v>
                </c:pt>
                <c:pt idx="50511">
                  <c:v>13.229</c:v>
                </c:pt>
                <c:pt idx="50512">
                  <c:v>15.62</c:v>
                </c:pt>
                <c:pt idx="50513">
                  <c:v>16.094</c:v>
                </c:pt>
                <c:pt idx="50514">
                  <c:v>13.835</c:v>
                </c:pt>
                <c:pt idx="50515">
                  <c:v>15.362</c:v>
                </c:pt>
                <c:pt idx="50516">
                  <c:v>14.178</c:v>
                </c:pt>
                <c:pt idx="50517">
                  <c:v>18.078</c:v>
                </c:pt>
                <c:pt idx="50518">
                  <c:v>17.663</c:v>
                </c:pt>
                <c:pt idx="50519">
                  <c:v>16.594</c:v>
                </c:pt>
                <c:pt idx="50520">
                  <c:v>13.662</c:v>
                </c:pt>
                <c:pt idx="50521">
                  <c:v>12.741</c:v>
                </c:pt>
                <c:pt idx="50522">
                  <c:v>10.497</c:v>
                </c:pt>
                <c:pt idx="50523">
                  <c:v>10.175</c:v>
                </c:pt>
                <c:pt idx="50524">
                  <c:v>9.471</c:v>
                </c:pt>
                <c:pt idx="50525">
                  <c:v>10.418</c:v>
                </c:pt>
                <c:pt idx="50526">
                  <c:v>7.262</c:v>
                </c:pt>
                <c:pt idx="50527">
                  <c:v>8.508</c:v>
                </c:pt>
                <c:pt idx="50528">
                  <c:v>7.748</c:v>
                </c:pt>
                <c:pt idx="50529">
                  <c:v>13.142</c:v>
                </c:pt>
                <c:pt idx="50530">
                  <c:v>9.599</c:v>
                </c:pt>
                <c:pt idx="50531">
                  <c:v>9.813</c:v>
                </c:pt>
                <c:pt idx="50532">
                  <c:v>13.264</c:v>
                </c:pt>
                <c:pt idx="50533">
                  <c:v>10.757</c:v>
                </c:pt>
                <c:pt idx="50534">
                  <c:v>12.714</c:v>
                </c:pt>
                <c:pt idx="50535">
                  <c:v>11.81</c:v>
                </c:pt>
                <c:pt idx="50536">
                  <c:v>14.373</c:v>
                </c:pt>
                <c:pt idx="50537">
                  <c:v>23.08</c:v>
                </c:pt>
                <c:pt idx="50538">
                  <c:v>16.628</c:v>
                </c:pt>
                <c:pt idx="50539">
                  <c:v>12.788</c:v>
                </c:pt>
                <c:pt idx="50540">
                  <c:v>11.772</c:v>
                </c:pt>
                <c:pt idx="50541">
                  <c:v>12.308</c:v>
                </c:pt>
                <c:pt idx="50542">
                  <c:v>19.962</c:v>
                </c:pt>
                <c:pt idx="50543">
                  <c:v>13.658</c:v>
                </c:pt>
                <c:pt idx="50544">
                  <c:v>13.397</c:v>
                </c:pt>
                <c:pt idx="50545">
                  <c:v>13.595</c:v>
                </c:pt>
                <c:pt idx="50546">
                  <c:v>22.232</c:v>
                </c:pt>
                <c:pt idx="50547">
                  <c:v>28.153</c:v>
                </c:pt>
                <c:pt idx="50548">
                  <c:v>27.181</c:v>
                </c:pt>
                <c:pt idx="50549">
                  <c:v>22.628</c:v>
                </c:pt>
                <c:pt idx="50550">
                  <c:v>19.655</c:v>
                </c:pt>
                <c:pt idx="50551">
                  <c:v>22.839</c:v>
                </c:pt>
                <c:pt idx="50552">
                  <c:v>19.853</c:v>
                </c:pt>
                <c:pt idx="50553">
                  <c:v>25.989</c:v>
                </c:pt>
                <c:pt idx="50554">
                  <c:v>20.475</c:v>
                </c:pt>
                <c:pt idx="50555">
                  <c:v>18.404</c:v>
                </c:pt>
                <c:pt idx="50556">
                  <c:v>14.316</c:v>
                </c:pt>
                <c:pt idx="50557">
                  <c:v>32.413</c:v>
                </c:pt>
                <c:pt idx="50558">
                  <c:v>39.259</c:v>
                </c:pt>
                <c:pt idx="50559">
                  <c:v>43.803</c:v>
                </c:pt>
                <c:pt idx="50560">
                  <c:v>37.406</c:v>
                </c:pt>
                <c:pt idx="50561">
                  <c:v>31.264</c:v>
                </c:pt>
                <c:pt idx="50562">
                  <c:v>41.089</c:v>
                </c:pt>
                <c:pt idx="50563">
                  <c:v>40.218</c:v>
                </c:pt>
                <c:pt idx="50564">
                  <c:v>41.368</c:v>
                </c:pt>
                <c:pt idx="50565">
                  <c:v>37.415</c:v>
                </c:pt>
                <c:pt idx="50566">
                  <c:v>33.616</c:v>
                </c:pt>
                <c:pt idx="50567">
                  <c:v>30.944</c:v>
                </c:pt>
                <c:pt idx="50568">
                  <c:v>38.628</c:v>
                </c:pt>
                <c:pt idx="50569">
                  <c:v>36.113</c:v>
                </c:pt>
                <c:pt idx="50570">
                  <c:v>31.21</c:v>
                </c:pt>
                <c:pt idx="50571">
                  <c:v>33.755</c:v>
                </c:pt>
                <c:pt idx="50572">
                  <c:v>36.526</c:v>
                </c:pt>
                <c:pt idx="50573">
                  <c:v>34.799</c:v>
                </c:pt>
                <c:pt idx="50574">
                  <c:v>37.168</c:v>
                </c:pt>
                <c:pt idx="50575">
                  <c:v>34.251</c:v>
                </c:pt>
                <c:pt idx="50576">
                  <c:v>37.997</c:v>
                </c:pt>
                <c:pt idx="50577">
                  <c:v>39.339</c:v>
                </c:pt>
                <c:pt idx="50578">
                  <c:v>39.999</c:v>
                </c:pt>
                <c:pt idx="50579">
                  <c:v>40.361</c:v>
                </c:pt>
                <c:pt idx="50580">
                  <c:v>41.054</c:v>
                </c:pt>
                <c:pt idx="50581">
                  <c:v>42.065</c:v>
                </c:pt>
                <c:pt idx="50582">
                  <c:v>42.237</c:v>
                </c:pt>
                <c:pt idx="50583">
                  <c:v>43.548</c:v>
                </c:pt>
                <c:pt idx="50584">
                  <c:v>42.887</c:v>
                </c:pt>
                <c:pt idx="50585">
                  <c:v>38.666</c:v>
                </c:pt>
                <c:pt idx="50586">
                  <c:v>41.24</c:v>
                </c:pt>
                <c:pt idx="50587">
                  <c:v>44.414</c:v>
                </c:pt>
                <c:pt idx="50588">
                  <c:v>42.332</c:v>
                </c:pt>
                <c:pt idx="50589">
                  <c:v>37.524</c:v>
                </c:pt>
                <c:pt idx="50590">
                  <c:v>47.196</c:v>
                </c:pt>
                <c:pt idx="50591">
                  <c:v>36.387</c:v>
                </c:pt>
                <c:pt idx="50592">
                  <c:v>51.749</c:v>
                </c:pt>
                <c:pt idx="50593">
                  <c:v>51.839</c:v>
                </c:pt>
                <c:pt idx="50594">
                  <c:v>51.149</c:v>
                </c:pt>
                <c:pt idx="50595">
                  <c:v>54.233</c:v>
                </c:pt>
                <c:pt idx="50596">
                  <c:v>55.63</c:v>
                </c:pt>
                <c:pt idx="50597">
                  <c:v>55.469</c:v>
                </c:pt>
                <c:pt idx="50598">
                  <c:v>60.73</c:v>
                </c:pt>
                <c:pt idx="50599">
                  <c:v>58.44</c:v>
                </c:pt>
                <c:pt idx="50600">
                  <c:v>60.971</c:v>
                </c:pt>
                <c:pt idx="50601">
                  <c:v>61.883</c:v>
                </c:pt>
                <c:pt idx="50602">
                  <c:v>61.743</c:v>
                </c:pt>
                <c:pt idx="50603">
                  <c:v>61.254</c:v>
                </c:pt>
                <c:pt idx="50604">
                  <c:v>62.43</c:v>
                </c:pt>
                <c:pt idx="50605">
                  <c:v>63.801</c:v>
                </c:pt>
                <c:pt idx="50606">
                  <c:v>59.929</c:v>
                </c:pt>
                <c:pt idx="50607">
                  <c:v>57.421</c:v>
                </c:pt>
                <c:pt idx="50608">
                  <c:v>66.211</c:v>
                </c:pt>
                <c:pt idx="50609">
                  <c:v>61.928</c:v>
                </c:pt>
                <c:pt idx="50610">
                  <c:v>64.028</c:v>
                </c:pt>
                <c:pt idx="50611">
                  <c:v>58.173</c:v>
                </c:pt>
                <c:pt idx="50612">
                  <c:v>59.622</c:v>
                </c:pt>
                <c:pt idx="50613">
                  <c:v>52.049</c:v>
                </c:pt>
                <c:pt idx="50614">
                  <c:v>33.857</c:v>
                </c:pt>
                <c:pt idx="50615">
                  <c:v>44.109</c:v>
                </c:pt>
                <c:pt idx="50616">
                  <c:v>57.364</c:v>
                </c:pt>
                <c:pt idx="50617">
                  <c:v>50.475</c:v>
                </c:pt>
                <c:pt idx="50618">
                  <c:v>51.969</c:v>
                </c:pt>
                <c:pt idx="50619">
                  <c:v>61.683</c:v>
                </c:pt>
                <c:pt idx="50620">
                  <c:v>60.368</c:v>
                </c:pt>
                <c:pt idx="50621">
                  <c:v>59.74</c:v>
                </c:pt>
                <c:pt idx="50622">
                  <c:v>61.06</c:v>
                </c:pt>
                <c:pt idx="50623">
                  <c:v>57.916</c:v>
                </c:pt>
                <c:pt idx="50624">
                  <c:v>60.205</c:v>
                </c:pt>
                <c:pt idx="50625">
                  <c:v>60.971</c:v>
                </c:pt>
                <c:pt idx="50626">
                  <c:v>61.289</c:v>
                </c:pt>
                <c:pt idx="50627">
                  <c:v>64.232</c:v>
                </c:pt>
                <c:pt idx="50628">
                  <c:v>62.213</c:v>
                </c:pt>
                <c:pt idx="50629">
                  <c:v>64.754</c:v>
                </c:pt>
                <c:pt idx="50630">
                  <c:v>62.386</c:v>
                </c:pt>
                <c:pt idx="50631">
                  <c:v>65.271</c:v>
                </c:pt>
                <c:pt idx="50632">
                  <c:v>59.474</c:v>
                </c:pt>
                <c:pt idx="50633">
                  <c:v>62.635</c:v>
                </c:pt>
                <c:pt idx="50634">
                  <c:v>60.52</c:v>
                </c:pt>
                <c:pt idx="50635">
                  <c:v>59.701</c:v>
                </c:pt>
                <c:pt idx="50636">
                  <c:v>59.223</c:v>
                </c:pt>
                <c:pt idx="50637">
                  <c:v>52.585</c:v>
                </c:pt>
                <c:pt idx="50638">
                  <c:v>53.498</c:v>
                </c:pt>
                <c:pt idx="50639">
                  <c:v>59.529</c:v>
                </c:pt>
                <c:pt idx="50640">
                  <c:v>56.324</c:v>
                </c:pt>
                <c:pt idx="50641">
                  <c:v>52.571</c:v>
                </c:pt>
                <c:pt idx="50642">
                  <c:v>52.591</c:v>
                </c:pt>
                <c:pt idx="50643">
                  <c:v>49.697</c:v>
                </c:pt>
                <c:pt idx="50644">
                  <c:v>55.45</c:v>
                </c:pt>
                <c:pt idx="50645">
                  <c:v>52.089</c:v>
                </c:pt>
                <c:pt idx="50646">
                  <c:v>50.492</c:v>
                </c:pt>
                <c:pt idx="50647">
                  <c:v>52.302</c:v>
                </c:pt>
                <c:pt idx="50648">
                  <c:v>53.538</c:v>
                </c:pt>
                <c:pt idx="50649">
                  <c:v>55.526</c:v>
                </c:pt>
                <c:pt idx="50650">
                  <c:v>55.081</c:v>
                </c:pt>
                <c:pt idx="50651">
                  <c:v>55.413</c:v>
                </c:pt>
                <c:pt idx="50652">
                  <c:v>58.856</c:v>
                </c:pt>
                <c:pt idx="50653">
                  <c:v>61.162</c:v>
                </c:pt>
                <c:pt idx="50654">
                  <c:v>59.918</c:v>
                </c:pt>
                <c:pt idx="50655">
                  <c:v>61.016</c:v>
                </c:pt>
                <c:pt idx="50656">
                  <c:v>63.955</c:v>
                </c:pt>
                <c:pt idx="50657">
                  <c:v>64.054</c:v>
                </c:pt>
                <c:pt idx="50658">
                  <c:v>57.182</c:v>
                </c:pt>
                <c:pt idx="50659">
                  <c:v>57.1</c:v>
                </c:pt>
                <c:pt idx="50660">
                  <c:v>62.309</c:v>
                </c:pt>
                <c:pt idx="50661">
                  <c:v>63.092</c:v>
                </c:pt>
                <c:pt idx="50662">
                  <c:v>59.565</c:v>
                </c:pt>
                <c:pt idx="50663">
                  <c:v>57.634</c:v>
                </c:pt>
                <c:pt idx="50664">
                  <c:v>60.106</c:v>
                </c:pt>
                <c:pt idx="50665">
                  <c:v>59.421</c:v>
                </c:pt>
                <c:pt idx="50666">
                  <c:v>54.657</c:v>
                </c:pt>
                <c:pt idx="50667">
                  <c:v>57.852</c:v>
                </c:pt>
                <c:pt idx="50668">
                  <c:v>57.697</c:v>
                </c:pt>
                <c:pt idx="50669">
                  <c:v>64.351</c:v>
                </c:pt>
                <c:pt idx="50670">
                  <c:v>58.969</c:v>
                </c:pt>
                <c:pt idx="50671">
                  <c:v>66.402</c:v>
                </c:pt>
                <c:pt idx="50672">
                  <c:v>65.272</c:v>
                </c:pt>
                <c:pt idx="50673">
                  <c:v>57.106</c:v>
                </c:pt>
                <c:pt idx="50674">
                  <c:v>74.339</c:v>
                </c:pt>
                <c:pt idx="50675">
                  <c:v>51.781</c:v>
                </c:pt>
                <c:pt idx="50676">
                  <c:v>63.099</c:v>
                </c:pt>
                <c:pt idx="50677">
                  <c:v>70.152</c:v>
                </c:pt>
                <c:pt idx="50678">
                  <c:v>73.272</c:v>
                </c:pt>
                <c:pt idx="50679">
                  <c:v>67.43</c:v>
                </c:pt>
                <c:pt idx="50680">
                  <c:v>65.685</c:v>
                </c:pt>
                <c:pt idx="50681">
                  <c:v>62.812</c:v>
                </c:pt>
                <c:pt idx="50682">
                  <c:v>63.463</c:v>
                </c:pt>
                <c:pt idx="50683">
                  <c:v>66.321</c:v>
                </c:pt>
                <c:pt idx="50684">
                  <c:v>61.226</c:v>
                </c:pt>
                <c:pt idx="50685">
                  <c:v>56.223</c:v>
                </c:pt>
                <c:pt idx="50686">
                  <c:v>59.913</c:v>
                </c:pt>
                <c:pt idx="50687">
                  <c:v>65.845</c:v>
                </c:pt>
                <c:pt idx="50688">
                  <c:v>64.717</c:v>
                </c:pt>
                <c:pt idx="50689">
                  <c:v>64.593</c:v>
                </c:pt>
                <c:pt idx="50690">
                  <c:v>59.803</c:v>
                </c:pt>
                <c:pt idx="50691">
                  <c:v>64.159</c:v>
                </c:pt>
                <c:pt idx="50692">
                  <c:v>60.735</c:v>
                </c:pt>
                <c:pt idx="50693">
                  <c:v>65.279</c:v>
                </c:pt>
                <c:pt idx="50694">
                  <c:v>65.011</c:v>
                </c:pt>
                <c:pt idx="50695">
                  <c:v>59.799</c:v>
                </c:pt>
                <c:pt idx="50696">
                  <c:v>60.412</c:v>
                </c:pt>
                <c:pt idx="50697">
                  <c:v>63.121</c:v>
                </c:pt>
                <c:pt idx="50698">
                  <c:v>55.53</c:v>
                </c:pt>
                <c:pt idx="50699">
                  <c:v>59.447</c:v>
                </c:pt>
                <c:pt idx="50700">
                  <c:v>59.412</c:v>
                </c:pt>
                <c:pt idx="50701">
                  <c:v>55.198</c:v>
                </c:pt>
                <c:pt idx="50702">
                  <c:v>57.803</c:v>
                </c:pt>
                <c:pt idx="50703">
                  <c:v>61.006</c:v>
                </c:pt>
                <c:pt idx="50704">
                  <c:v>64.922</c:v>
                </c:pt>
                <c:pt idx="50705">
                  <c:v>63.991</c:v>
                </c:pt>
                <c:pt idx="50706">
                  <c:v>61.588</c:v>
                </c:pt>
                <c:pt idx="50707">
                  <c:v>61.574</c:v>
                </c:pt>
                <c:pt idx="50708">
                  <c:v>62.154</c:v>
                </c:pt>
                <c:pt idx="50709">
                  <c:v>58.015</c:v>
                </c:pt>
                <c:pt idx="50710">
                  <c:v>55.152</c:v>
                </c:pt>
                <c:pt idx="50711">
                  <c:v>54.709</c:v>
                </c:pt>
                <c:pt idx="50712">
                  <c:v>58.723</c:v>
                </c:pt>
                <c:pt idx="50713">
                  <c:v>56.069</c:v>
                </c:pt>
                <c:pt idx="50714">
                  <c:v>51.482</c:v>
                </c:pt>
                <c:pt idx="50715">
                  <c:v>52.878</c:v>
                </c:pt>
                <c:pt idx="50716">
                  <c:v>53.699</c:v>
                </c:pt>
                <c:pt idx="50717">
                  <c:v>52.014</c:v>
                </c:pt>
                <c:pt idx="50718">
                  <c:v>52.464</c:v>
                </c:pt>
                <c:pt idx="50719">
                  <c:v>51.853</c:v>
                </c:pt>
                <c:pt idx="50720">
                  <c:v>56.227</c:v>
                </c:pt>
                <c:pt idx="50721">
                  <c:v>48.816</c:v>
                </c:pt>
                <c:pt idx="50722">
                  <c:v>44.254</c:v>
                </c:pt>
                <c:pt idx="50723">
                  <c:v>53.944</c:v>
                </c:pt>
                <c:pt idx="50724">
                  <c:v>47.588</c:v>
                </c:pt>
                <c:pt idx="50725">
                  <c:v>50.682</c:v>
                </c:pt>
                <c:pt idx="50726">
                  <c:v>41.75</c:v>
                </c:pt>
                <c:pt idx="50727">
                  <c:v>51.515</c:v>
                </c:pt>
                <c:pt idx="50728">
                  <c:v>57.038</c:v>
                </c:pt>
                <c:pt idx="50729">
                  <c:v>54.388</c:v>
                </c:pt>
                <c:pt idx="50730">
                  <c:v>56.052</c:v>
                </c:pt>
                <c:pt idx="50731">
                  <c:v>57.382</c:v>
                </c:pt>
                <c:pt idx="50732">
                  <c:v>56.696</c:v>
                </c:pt>
                <c:pt idx="50733">
                  <c:v>56.839</c:v>
                </c:pt>
                <c:pt idx="50734">
                  <c:v>56.423</c:v>
                </c:pt>
                <c:pt idx="50735">
                  <c:v>54.858</c:v>
                </c:pt>
                <c:pt idx="50736">
                  <c:v>54.143</c:v>
                </c:pt>
                <c:pt idx="50737">
                  <c:v>54.658</c:v>
                </c:pt>
                <c:pt idx="50738">
                  <c:v>53.901</c:v>
                </c:pt>
                <c:pt idx="50739">
                  <c:v>52.752</c:v>
                </c:pt>
                <c:pt idx="50740">
                  <c:v>54.083</c:v>
                </c:pt>
                <c:pt idx="50741">
                  <c:v>53.92</c:v>
                </c:pt>
                <c:pt idx="50742">
                  <c:v>50.647</c:v>
                </c:pt>
                <c:pt idx="50743">
                  <c:v>45.668</c:v>
                </c:pt>
                <c:pt idx="50744">
                  <c:v>51.084</c:v>
                </c:pt>
                <c:pt idx="50745">
                  <c:v>55.954</c:v>
                </c:pt>
                <c:pt idx="50746">
                  <c:v>53.486</c:v>
                </c:pt>
                <c:pt idx="50747">
                  <c:v>52.622</c:v>
                </c:pt>
                <c:pt idx="50748">
                  <c:v>50.271</c:v>
                </c:pt>
                <c:pt idx="50749">
                  <c:v>47.742</c:v>
                </c:pt>
                <c:pt idx="50750">
                  <c:v>50.823</c:v>
                </c:pt>
                <c:pt idx="50751">
                  <c:v>55.415</c:v>
                </c:pt>
                <c:pt idx="50752">
                  <c:v>55.181</c:v>
                </c:pt>
                <c:pt idx="50753">
                  <c:v>56.018</c:v>
                </c:pt>
                <c:pt idx="50754">
                  <c:v>54.585</c:v>
                </c:pt>
                <c:pt idx="50755">
                  <c:v>50.862</c:v>
                </c:pt>
                <c:pt idx="50756">
                  <c:v>56.871</c:v>
                </c:pt>
                <c:pt idx="50757">
                  <c:v>56.972</c:v>
                </c:pt>
                <c:pt idx="50758">
                  <c:v>59.66</c:v>
                </c:pt>
                <c:pt idx="50759">
                  <c:v>56.567</c:v>
                </c:pt>
                <c:pt idx="50760">
                  <c:v>56.431</c:v>
                </c:pt>
                <c:pt idx="50761">
                  <c:v>56.136</c:v>
                </c:pt>
                <c:pt idx="50762">
                  <c:v>55.504</c:v>
                </c:pt>
                <c:pt idx="50763">
                  <c:v>56.35</c:v>
                </c:pt>
                <c:pt idx="50764">
                  <c:v>57.103</c:v>
                </c:pt>
                <c:pt idx="50765">
                  <c:v>59.484</c:v>
                </c:pt>
                <c:pt idx="50766">
                  <c:v>58.591</c:v>
                </c:pt>
                <c:pt idx="50767">
                  <c:v>59.431</c:v>
                </c:pt>
                <c:pt idx="50768">
                  <c:v>51.309</c:v>
                </c:pt>
                <c:pt idx="50769">
                  <c:v>49.787</c:v>
                </c:pt>
                <c:pt idx="50770">
                  <c:v>50.913</c:v>
                </c:pt>
                <c:pt idx="50771">
                  <c:v>52.177</c:v>
                </c:pt>
                <c:pt idx="50772">
                  <c:v>42.045</c:v>
                </c:pt>
                <c:pt idx="50773">
                  <c:v>45.907</c:v>
                </c:pt>
                <c:pt idx="50774">
                  <c:v>54.214</c:v>
                </c:pt>
                <c:pt idx="50775">
                  <c:v>56.541</c:v>
                </c:pt>
                <c:pt idx="50776">
                  <c:v>50.923</c:v>
                </c:pt>
                <c:pt idx="50777">
                  <c:v>51.675</c:v>
                </c:pt>
                <c:pt idx="50778">
                  <c:v>55.14</c:v>
                </c:pt>
                <c:pt idx="50779">
                  <c:v>51.603</c:v>
                </c:pt>
                <c:pt idx="50780">
                  <c:v>47.609</c:v>
                </c:pt>
                <c:pt idx="50781">
                  <c:v>50.256</c:v>
                </c:pt>
                <c:pt idx="50782">
                  <c:v>49.495</c:v>
                </c:pt>
                <c:pt idx="50783">
                  <c:v>50.963</c:v>
                </c:pt>
                <c:pt idx="50784">
                  <c:v>51.262</c:v>
                </c:pt>
                <c:pt idx="50785">
                  <c:v>50.776</c:v>
                </c:pt>
                <c:pt idx="50786">
                  <c:v>50.811</c:v>
                </c:pt>
                <c:pt idx="50787">
                  <c:v>52.939</c:v>
                </c:pt>
                <c:pt idx="50788">
                  <c:v>56.321</c:v>
                </c:pt>
                <c:pt idx="50789">
                  <c:v>54.36</c:v>
                </c:pt>
                <c:pt idx="50790">
                  <c:v>62.153</c:v>
                </c:pt>
                <c:pt idx="50791">
                  <c:v>51.111</c:v>
                </c:pt>
                <c:pt idx="50792">
                  <c:v>48.882</c:v>
                </c:pt>
                <c:pt idx="50793">
                  <c:v>51.398</c:v>
                </c:pt>
                <c:pt idx="50794">
                  <c:v>52.649</c:v>
                </c:pt>
                <c:pt idx="50795">
                  <c:v>52.275</c:v>
                </c:pt>
                <c:pt idx="50796">
                  <c:v>47.418</c:v>
                </c:pt>
                <c:pt idx="50797">
                  <c:v>51.565</c:v>
                </c:pt>
                <c:pt idx="50798">
                  <c:v>50.394</c:v>
                </c:pt>
                <c:pt idx="50799">
                  <c:v>54.307</c:v>
                </c:pt>
                <c:pt idx="50800">
                  <c:v>55.422</c:v>
                </c:pt>
                <c:pt idx="50801">
                  <c:v>52.077</c:v>
                </c:pt>
                <c:pt idx="50802">
                  <c:v>52.113</c:v>
                </c:pt>
                <c:pt idx="50803">
                  <c:v>54.798</c:v>
                </c:pt>
                <c:pt idx="50804">
                  <c:v>57.627</c:v>
                </c:pt>
                <c:pt idx="50805">
                  <c:v>53.695</c:v>
                </c:pt>
                <c:pt idx="50806">
                  <c:v>51.158</c:v>
                </c:pt>
                <c:pt idx="50807">
                  <c:v>50.288</c:v>
                </c:pt>
                <c:pt idx="50808">
                  <c:v>53.722</c:v>
                </c:pt>
                <c:pt idx="50809">
                  <c:v>58.493</c:v>
                </c:pt>
                <c:pt idx="50810">
                  <c:v>58.358</c:v>
                </c:pt>
                <c:pt idx="50811">
                  <c:v>58.58</c:v>
                </c:pt>
                <c:pt idx="50812">
                  <c:v>61.172</c:v>
                </c:pt>
                <c:pt idx="50813">
                  <c:v>57.474</c:v>
                </c:pt>
                <c:pt idx="50814">
                  <c:v>52.845</c:v>
                </c:pt>
                <c:pt idx="50815">
                  <c:v>59.257</c:v>
                </c:pt>
                <c:pt idx="50816">
                  <c:v>53.373</c:v>
                </c:pt>
                <c:pt idx="50817">
                  <c:v>56.083</c:v>
                </c:pt>
                <c:pt idx="50818">
                  <c:v>59.117</c:v>
                </c:pt>
                <c:pt idx="50819">
                  <c:v>55.419</c:v>
                </c:pt>
                <c:pt idx="50820">
                  <c:v>53.618</c:v>
                </c:pt>
                <c:pt idx="50821">
                  <c:v>53.37</c:v>
                </c:pt>
                <c:pt idx="50822">
                  <c:v>52.405</c:v>
                </c:pt>
                <c:pt idx="50823">
                  <c:v>46.712</c:v>
                </c:pt>
                <c:pt idx="50824">
                  <c:v>50.279</c:v>
                </c:pt>
                <c:pt idx="50825">
                  <c:v>51.67</c:v>
                </c:pt>
                <c:pt idx="50826">
                  <c:v>50.068</c:v>
                </c:pt>
                <c:pt idx="50827">
                  <c:v>48.635</c:v>
                </c:pt>
                <c:pt idx="50828">
                  <c:v>51.926</c:v>
                </c:pt>
                <c:pt idx="50829">
                  <c:v>52.991</c:v>
                </c:pt>
                <c:pt idx="50830">
                  <c:v>54.007</c:v>
                </c:pt>
                <c:pt idx="50831">
                  <c:v>50.484</c:v>
                </c:pt>
                <c:pt idx="50832">
                  <c:v>52.923</c:v>
                </c:pt>
                <c:pt idx="50833">
                  <c:v>56.512</c:v>
                </c:pt>
                <c:pt idx="50834">
                  <c:v>56.986</c:v>
                </c:pt>
                <c:pt idx="50835">
                  <c:v>55.798</c:v>
                </c:pt>
                <c:pt idx="50836">
                  <c:v>60.624</c:v>
                </c:pt>
                <c:pt idx="50837">
                  <c:v>62.561</c:v>
                </c:pt>
                <c:pt idx="50838">
                  <c:v>60.278</c:v>
                </c:pt>
                <c:pt idx="50839">
                  <c:v>58.641</c:v>
                </c:pt>
                <c:pt idx="50840">
                  <c:v>55.468</c:v>
                </c:pt>
                <c:pt idx="50841">
                  <c:v>55.695</c:v>
                </c:pt>
                <c:pt idx="50842">
                  <c:v>53.989</c:v>
                </c:pt>
                <c:pt idx="50843">
                  <c:v>55.599</c:v>
                </c:pt>
                <c:pt idx="50844">
                  <c:v>56.065</c:v>
                </c:pt>
                <c:pt idx="50845">
                  <c:v>54.598</c:v>
                </c:pt>
                <c:pt idx="50846">
                  <c:v>55.881</c:v>
                </c:pt>
                <c:pt idx="50847">
                  <c:v>57.581</c:v>
                </c:pt>
                <c:pt idx="50848">
                  <c:v>57.698</c:v>
                </c:pt>
                <c:pt idx="50849">
                  <c:v>53.774</c:v>
                </c:pt>
                <c:pt idx="50850">
                  <c:v>54.394</c:v>
                </c:pt>
                <c:pt idx="50851">
                  <c:v>52.703</c:v>
                </c:pt>
                <c:pt idx="50852">
                  <c:v>50.102</c:v>
                </c:pt>
                <c:pt idx="50853">
                  <c:v>45.704</c:v>
                </c:pt>
                <c:pt idx="50854">
                  <c:v>50.717</c:v>
                </c:pt>
                <c:pt idx="50855">
                  <c:v>53.415</c:v>
                </c:pt>
                <c:pt idx="50856">
                  <c:v>53.217</c:v>
                </c:pt>
                <c:pt idx="50857">
                  <c:v>58.219</c:v>
                </c:pt>
                <c:pt idx="50858">
                  <c:v>58.314</c:v>
                </c:pt>
                <c:pt idx="50859">
                  <c:v>58.512</c:v>
                </c:pt>
                <c:pt idx="50860">
                  <c:v>56.643</c:v>
                </c:pt>
                <c:pt idx="50861">
                  <c:v>56.717</c:v>
                </c:pt>
                <c:pt idx="50862">
                  <c:v>55.867</c:v>
                </c:pt>
                <c:pt idx="50863">
                  <c:v>56.242</c:v>
                </c:pt>
                <c:pt idx="50864">
                  <c:v>58.426</c:v>
                </c:pt>
                <c:pt idx="50865">
                  <c:v>56.019</c:v>
                </c:pt>
                <c:pt idx="50866">
                  <c:v>53.973</c:v>
                </c:pt>
                <c:pt idx="50867">
                  <c:v>52.062</c:v>
                </c:pt>
                <c:pt idx="50868">
                  <c:v>52.3</c:v>
                </c:pt>
                <c:pt idx="50869">
                  <c:v>50.877</c:v>
                </c:pt>
                <c:pt idx="50870">
                  <c:v>49.601</c:v>
                </c:pt>
                <c:pt idx="50871">
                  <c:v>49.391</c:v>
                </c:pt>
                <c:pt idx="50872">
                  <c:v>52.726</c:v>
                </c:pt>
                <c:pt idx="50873">
                  <c:v>58.462</c:v>
                </c:pt>
                <c:pt idx="50874">
                  <c:v>58.793</c:v>
                </c:pt>
                <c:pt idx="50875">
                  <c:v>57.401</c:v>
                </c:pt>
                <c:pt idx="50876">
                  <c:v>56.619</c:v>
                </c:pt>
                <c:pt idx="50877">
                  <c:v>55.912</c:v>
                </c:pt>
                <c:pt idx="50878">
                  <c:v>56.86</c:v>
                </c:pt>
                <c:pt idx="50879">
                  <c:v>49.181</c:v>
                </c:pt>
                <c:pt idx="50880">
                  <c:v>57.924</c:v>
                </c:pt>
                <c:pt idx="50881">
                  <c:v>48.692</c:v>
                </c:pt>
                <c:pt idx="50882">
                  <c:v>59.331</c:v>
                </c:pt>
                <c:pt idx="50883">
                  <c:v>48.543</c:v>
                </c:pt>
                <c:pt idx="50884">
                  <c:v>49.111</c:v>
                </c:pt>
                <c:pt idx="50885">
                  <c:v>49.547</c:v>
                </c:pt>
                <c:pt idx="50886">
                  <c:v>47.796</c:v>
                </c:pt>
                <c:pt idx="50887">
                  <c:v>44.244</c:v>
                </c:pt>
                <c:pt idx="50888">
                  <c:v>56.534</c:v>
                </c:pt>
                <c:pt idx="50889">
                  <c:v>50.882</c:v>
                </c:pt>
                <c:pt idx="50890">
                  <c:v>54.571</c:v>
                </c:pt>
                <c:pt idx="50891">
                  <c:v>56.276</c:v>
                </c:pt>
                <c:pt idx="50892">
                  <c:v>57.894</c:v>
                </c:pt>
                <c:pt idx="50893">
                  <c:v>56.671</c:v>
                </c:pt>
                <c:pt idx="50894">
                  <c:v>56.348</c:v>
                </c:pt>
                <c:pt idx="50895">
                  <c:v>57.156</c:v>
                </c:pt>
                <c:pt idx="50896">
                  <c:v>57.132</c:v>
                </c:pt>
                <c:pt idx="50897">
                  <c:v>57.843</c:v>
                </c:pt>
                <c:pt idx="50898">
                  <c:v>52.483</c:v>
                </c:pt>
                <c:pt idx="50899">
                  <c:v>51.563</c:v>
                </c:pt>
                <c:pt idx="50900">
                  <c:v>50.841</c:v>
                </c:pt>
                <c:pt idx="50901">
                  <c:v>52.947</c:v>
                </c:pt>
                <c:pt idx="50902">
                  <c:v>53.428</c:v>
                </c:pt>
                <c:pt idx="50903">
                  <c:v>47.739</c:v>
                </c:pt>
                <c:pt idx="50904">
                  <c:v>54.408</c:v>
                </c:pt>
                <c:pt idx="50905">
                  <c:v>53.58</c:v>
                </c:pt>
                <c:pt idx="50906">
                  <c:v>55.587</c:v>
                </c:pt>
                <c:pt idx="50907">
                  <c:v>49.831</c:v>
                </c:pt>
                <c:pt idx="50908">
                  <c:v>49.583</c:v>
                </c:pt>
                <c:pt idx="50909">
                  <c:v>43.743</c:v>
                </c:pt>
                <c:pt idx="50910">
                  <c:v>58.937</c:v>
                </c:pt>
                <c:pt idx="50911">
                  <c:v>56.493</c:v>
                </c:pt>
                <c:pt idx="50912">
                  <c:v>58.166</c:v>
                </c:pt>
                <c:pt idx="50913">
                  <c:v>57.652</c:v>
                </c:pt>
                <c:pt idx="50914">
                  <c:v>55.778</c:v>
                </c:pt>
                <c:pt idx="50915">
                  <c:v>56.957</c:v>
                </c:pt>
                <c:pt idx="50916">
                  <c:v>58.497</c:v>
                </c:pt>
                <c:pt idx="50917">
                  <c:v>58.312</c:v>
                </c:pt>
                <c:pt idx="50918">
                  <c:v>60.092</c:v>
                </c:pt>
                <c:pt idx="50919">
                  <c:v>62.06</c:v>
                </c:pt>
                <c:pt idx="50920">
                  <c:v>60.494</c:v>
                </c:pt>
                <c:pt idx="50921">
                  <c:v>54.545</c:v>
                </c:pt>
                <c:pt idx="50922">
                  <c:v>58.594</c:v>
                </c:pt>
                <c:pt idx="50923">
                  <c:v>64.842</c:v>
                </c:pt>
                <c:pt idx="50924">
                  <c:v>60.926</c:v>
                </c:pt>
                <c:pt idx="50925">
                  <c:v>65.686</c:v>
                </c:pt>
                <c:pt idx="50926">
                  <c:v>63.504</c:v>
                </c:pt>
                <c:pt idx="50927">
                  <c:v>59.625</c:v>
                </c:pt>
                <c:pt idx="50928">
                  <c:v>63.159</c:v>
                </c:pt>
                <c:pt idx="50929">
                  <c:v>59.988</c:v>
                </c:pt>
                <c:pt idx="50930">
                  <c:v>64.028</c:v>
                </c:pt>
                <c:pt idx="50931">
                  <c:v>64.932</c:v>
                </c:pt>
                <c:pt idx="50932">
                  <c:v>66.434</c:v>
                </c:pt>
                <c:pt idx="50933">
                  <c:v>66.486</c:v>
                </c:pt>
                <c:pt idx="50934">
                  <c:v>64.38</c:v>
                </c:pt>
                <c:pt idx="50935">
                  <c:v>58.403</c:v>
                </c:pt>
                <c:pt idx="50936">
                  <c:v>54.712</c:v>
                </c:pt>
                <c:pt idx="50937">
                  <c:v>48.858</c:v>
                </c:pt>
                <c:pt idx="50938">
                  <c:v>54.011</c:v>
                </c:pt>
                <c:pt idx="50939">
                  <c:v>51.26</c:v>
                </c:pt>
                <c:pt idx="50940">
                  <c:v>51.79</c:v>
                </c:pt>
                <c:pt idx="50941">
                  <c:v>56.124</c:v>
                </c:pt>
                <c:pt idx="50942">
                  <c:v>48.922</c:v>
                </c:pt>
                <c:pt idx="50943">
                  <c:v>46.944</c:v>
                </c:pt>
                <c:pt idx="50944">
                  <c:v>43.735</c:v>
                </c:pt>
                <c:pt idx="50945">
                  <c:v>51.751</c:v>
                </c:pt>
                <c:pt idx="50946">
                  <c:v>48.221</c:v>
                </c:pt>
                <c:pt idx="50947">
                  <c:v>47.622</c:v>
                </c:pt>
                <c:pt idx="50948">
                  <c:v>49.95</c:v>
                </c:pt>
                <c:pt idx="50949">
                  <c:v>52.655</c:v>
                </c:pt>
                <c:pt idx="50950">
                  <c:v>53.624</c:v>
                </c:pt>
                <c:pt idx="50951">
                  <c:v>56.037</c:v>
                </c:pt>
                <c:pt idx="50952">
                  <c:v>58.666</c:v>
                </c:pt>
                <c:pt idx="50953">
                  <c:v>55.798</c:v>
                </c:pt>
                <c:pt idx="50954">
                  <c:v>55.291</c:v>
                </c:pt>
                <c:pt idx="50955">
                  <c:v>56.576</c:v>
                </c:pt>
                <c:pt idx="50956">
                  <c:v>58.867</c:v>
                </c:pt>
                <c:pt idx="50957">
                  <c:v>55.94</c:v>
                </c:pt>
                <c:pt idx="50958">
                  <c:v>57.916</c:v>
                </c:pt>
                <c:pt idx="50959">
                  <c:v>56.297</c:v>
                </c:pt>
                <c:pt idx="50960">
                  <c:v>58.142</c:v>
                </c:pt>
                <c:pt idx="50961">
                  <c:v>56.975</c:v>
                </c:pt>
                <c:pt idx="50962">
                  <c:v>56.07</c:v>
                </c:pt>
                <c:pt idx="50963">
                  <c:v>57.845</c:v>
                </c:pt>
                <c:pt idx="50964">
                  <c:v>60.789</c:v>
                </c:pt>
                <c:pt idx="50965">
                  <c:v>64.228</c:v>
                </c:pt>
                <c:pt idx="50966">
                  <c:v>62.283</c:v>
                </c:pt>
                <c:pt idx="50967">
                  <c:v>65.124</c:v>
                </c:pt>
                <c:pt idx="50968">
                  <c:v>62.417</c:v>
                </c:pt>
                <c:pt idx="50969">
                  <c:v>57.07</c:v>
                </c:pt>
                <c:pt idx="50970">
                  <c:v>47.799</c:v>
                </c:pt>
                <c:pt idx="50971">
                  <c:v>46.192</c:v>
                </c:pt>
                <c:pt idx="50972">
                  <c:v>43.879</c:v>
                </c:pt>
                <c:pt idx="50973">
                  <c:v>45.669</c:v>
                </c:pt>
                <c:pt idx="50974">
                  <c:v>48.396</c:v>
                </c:pt>
                <c:pt idx="50975">
                  <c:v>39.208</c:v>
                </c:pt>
                <c:pt idx="50976">
                  <c:v>43.278</c:v>
                </c:pt>
                <c:pt idx="50977">
                  <c:v>37.846</c:v>
                </c:pt>
                <c:pt idx="50978">
                  <c:v>34.589</c:v>
                </c:pt>
                <c:pt idx="50979">
                  <c:v>35.592</c:v>
                </c:pt>
                <c:pt idx="50980">
                  <c:v>33.812</c:v>
                </c:pt>
                <c:pt idx="50981">
                  <c:v>32.183</c:v>
                </c:pt>
                <c:pt idx="50982">
                  <c:v>38.862</c:v>
                </c:pt>
                <c:pt idx="50983">
                  <c:v>52.133</c:v>
                </c:pt>
                <c:pt idx="50984">
                  <c:v>53.025</c:v>
                </c:pt>
                <c:pt idx="50985">
                  <c:v>65.742</c:v>
                </c:pt>
                <c:pt idx="50986">
                  <c:v>62.121</c:v>
                </c:pt>
                <c:pt idx="50987">
                  <c:v>61.06</c:v>
                </c:pt>
                <c:pt idx="50988">
                  <c:v>56.863</c:v>
                </c:pt>
                <c:pt idx="50989">
                  <c:v>56.33</c:v>
                </c:pt>
                <c:pt idx="50990">
                  <c:v>54.169</c:v>
                </c:pt>
                <c:pt idx="50991">
                  <c:v>51.901</c:v>
                </c:pt>
                <c:pt idx="50992">
                  <c:v>50.906</c:v>
                </c:pt>
                <c:pt idx="50993">
                  <c:v>55.358</c:v>
                </c:pt>
                <c:pt idx="50994">
                  <c:v>60.706</c:v>
                </c:pt>
                <c:pt idx="50995">
                  <c:v>59.241</c:v>
                </c:pt>
                <c:pt idx="50996">
                  <c:v>65.209</c:v>
                </c:pt>
                <c:pt idx="50997">
                  <c:v>67.27</c:v>
                </c:pt>
                <c:pt idx="50998">
                  <c:v>69.217</c:v>
                </c:pt>
                <c:pt idx="50999">
                  <c:v>69.86</c:v>
                </c:pt>
                <c:pt idx="51000">
                  <c:v>60.865</c:v>
                </c:pt>
                <c:pt idx="51001">
                  <c:v>56.089</c:v>
                </c:pt>
                <c:pt idx="51002">
                  <c:v>50.655</c:v>
                </c:pt>
                <c:pt idx="51003">
                  <c:v>48.482</c:v>
                </c:pt>
                <c:pt idx="51004">
                  <c:v>43.432</c:v>
                </c:pt>
                <c:pt idx="51005">
                  <c:v>46.235</c:v>
                </c:pt>
                <c:pt idx="51006">
                  <c:v>45.098</c:v>
                </c:pt>
                <c:pt idx="51007">
                  <c:v>53.372</c:v>
                </c:pt>
                <c:pt idx="51008">
                  <c:v>51.044</c:v>
                </c:pt>
                <c:pt idx="51009">
                  <c:v>54.49</c:v>
                </c:pt>
                <c:pt idx="51010">
                  <c:v>51.152</c:v>
                </c:pt>
                <c:pt idx="51011">
                  <c:v>55.072</c:v>
                </c:pt>
                <c:pt idx="51012">
                  <c:v>53.103</c:v>
                </c:pt>
                <c:pt idx="51013">
                  <c:v>57.244</c:v>
                </c:pt>
                <c:pt idx="51014">
                  <c:v>54.161</c:v>
                </c:pt>
                <c:pt idx="51015">
                  <c:v>53.049</c:v>
                </c:pt>
                <c:pt idx="51016">
                  <c:v>52.881</c:v>
                </c:pt>
                <c:pt idx="51017">
                  <c:v>54.378</c:v>
                </c:pt>
                <c:pt idx="51018">
                  <c:v>54.331</c:v>
                </c:pt>
                <c:pt idx="51019">
                  <c:v>53.738</c:v>
                </c:pt>
                <c:pt idx="51020">
                  <c:v>54.071</c:v>
                </c:pt>
                <c:pt idx="51021">
                  <c:v>54.553</c:v>
                </c:pt>
                <c:pt idx="51022">
                  <c:v>57.641</c:v>
                </c:pt>
                <c:pt idx="51023">
                  <c:v>58.675</c:v>
                </c:pt>
                <c:pt idx="51024">
                  <c:v>57.249</c:v>
                </c:pt>
                <c:pt idx="51025">
                  <c:v>56.554</c:v>
                </c:pt>
                <c:pt idx="51026">
                  <c:v>55.525</c:v>
                </c:pt>
                <c:pt idx="51027">
                  <c:v>53.984</c:v>
                </c:pt>
                <c:pt idx="51028">
                  <c:v>52.698</c:v>
                </c:pt>
                <c:pt idx="51029">
                  <c:v>53.502</c:v>
                </c:pt>
                <c:pt idx="51030">
                  <c:v>51.37</c:v>
                </c:pt>
                <c:pt idx="51031">
                  <c:v>49.501</c:v>
                </c:pt>
                <c:pt idx="51032">
                  <c:v>51.531</c:v>
                </c:pt>
                <c:pt idx="51033">
                  <c:v>52.57</c:v>
                </c:pt>
                <c:pt idx="51034">
                  <c:v>50.225</c:v>
                </c:pt>
                <c:pt idx="51035">
                  <c:v>48.035</c:v>
                </c:pt>
                <c:pt idx="51036">
                  <c:v>53.826</c:v>
                </c:pt>
                <c:pt idx="51037">
                  <c:v>53.603</c:v>
                </c:pt>
                <c:pt idx="51038">
                  <c:v>59.515</c:v>
                </c:pt>
                <c:pt idx="51039">
                  <c:v>58.744</c:v>
                </c:pt>
                <c:pt idx="51040">
                  <c:v>56.95</c:v>
                </c:pt>
                <c:pt idx="51041">
                  <c:v>57.622</c:v>
                </c:pt>
                <c:pt idx="51042">
                  <c:v>55.385</c:v>
                </c:pt>
                <c:pt idx="51043">
                  <c:v>58.688</c:v>
                </c:pt>
                <c:pt idx="51044">
                  <c:v>59.653</c:v>
                </c:pt>
                <c:pt idx="51045">
                  <c:v>60.183</c:v>
                </c:pt>
                <c:pt idx="51046">
                  <c:v>58.892</c:v>
                </c:pt>
                <c:pt idx="51047">
                  <c:v>57.249</c:v>
                </c:pt>
                <c:pt idx="51048">
                  <c:v>54.906</c:v>
                </c:pt>
                <c:pt idx="51049">
                  <c:v>54.184</c:v>
                </c:pt>
                <c:pt idx="51050">
                  <c:v>55.305</c:v>
                </c:pt>
                <c:pt idx="51051">
                  <c:v>58.073</c:v>
                </c:pt>
                <c:pt idx="51052">
                  <c:v>56.787</c:v>
                </c:pt>
                <c:pt idx="51053">
                  <c:v>60.999</c:v>
                </c:pt>
                <c:pt idx="51054">
                  <c:v>60.279</c:v>
                </c:pt>
                <c:pt idx="51055">
                  <c:v>60.638</c:v>
                </c:pt>
                <c:pt idx="51056">
                  <c:v>60.251</c:v>
                </c:pt>
                <c:pt idx="51057">
                  <c:v>57.085</c:v>
                </c:pt>
                <c:pt idx="51058">
                  <c:v>56.255</c:v>
                </c:pt>
                <c:pt idx="51059">
                  <c:v>52.995</c:v>
                </c:pt>
                <c:pt idx="51060">
                  <c:v>52.573</c:v>
                </c:pt>
                <c:pt idx="51061">
                  <c:v>53.161</c:v>
                </c:pt>
                <c:pt idx="51062">
                  <c:v>55.058</c:v>
                </c:pt>
                <c:pt idx="51063">
                  <c:v>53.378</c:v>
                </c:pt>
                <c:pt idx="51064">
                  <c:v>52.981</c:v>
                </c:pt>
                <c:pt idx="51065">
                  <c:v>53.621</c:v>
                </c:pt>
                <c:pt idx="51066">
                  <c:v>54.527</c:v>
                </c:pt>
                <c:pt idx="51067">
                  <c:v>53.121</c:v>
                </c:pt>
                <c:pt idx="51068">
                  <c:v>50.989</c:v>
                </c:pt>
                <c:pt idx="51069">
                  <c:v>50.448</c:v>
                </c:pt>
                <c:pt idx="51070">
                  <c:v>51.435</c:v>
                </c:pt>
                <c:pt idx="51071">
                  <c:v>48.276</c:v>
                </c:pt>
                <c:pt idx="51072">
                  <c:v>55.636</c:v>
                </c:pt>
                <c:pt idx="51073">
                  <c:v>56.945</c:v>
                </c:pt>
                <c:pt idx="51074">
                  <c:v>53.977</c:v>
                </c:pt>
                <c:pt idx="51075">
                  <c:v>52.965</c:v>
                </c:pt>
                <c:pt idx="51076">
                  <c:v>53.816</c:v>
                </c:pt>
                <c:pt idx="51077">
                  <c:v>55.479</c:v>
                </c:pt>
                <c:pt idx="51078">
                  <c:v>56.222</c:v>
                </c:pt>
                <c:pt idx="51079">
                  <c:v>55.974</c:v>
                </c:pt>
                <c:pt idx="51080">
                  <c:v>52.976</c:v>
                </c:pt>
                <c:pt idx="51081">
                  <c:v>53.357</c:v>
                </c:pt>
                <c:pt idx="51082">
                  <c:v>50.912</c:v>
                </c:pt>
                <c:pt idx="51083">
                  <c:v>53.027</c:v>
                </c:pt>
                <c:pt idx="51084">
                  <c:v>56.205</c:v>
                </c:pt>
                <c:pt idx="51085">
                  <c:v>51.29</c:v>
                </c:pt>
                <c:pt idx="51086">
                  <c:v>51.657</c:v>
                </c:pt>
                <c:pt idx="51087">
                  <c:v>53.207</c:v>
                </c:pt>
                <c:pt idx="51088">
                  <c:v>54.73</c:v>
                </c:pt>
                <c:pt idx="51089">
                  <c:v>53.148</c:v>
                </c:pt>
                <c:pt idx="51090">
                  <c:v>49.501</c:v>
                </c:pt>
                <c:pt idx="51091">
                  <c:v>51.566</c:v>
                </c:pt>
                <c:pt idx="51092">
                  <c:v>50.733</c:v>
                </c:pt>
                <c:pt idx="51093">
                  <c:v>50.721</c:v>
                </c:pt>
                <c:pt idx="51094">
                  <c:v>51.147</c:v>
                </c:pt>
                <c:pt idx="51095">
                  <c:v>50.768</c:v>
                </c:pt>
                <c:pt idx="51096">
                  <c:v>47.819</c:v>
                </c:pt>
                <c:pt idx="51097">
                  <c:v>54.701</c:v>
                </c:pt>
                <c:pt idx="51098">
                  <c:v>52.764</c:v>
                </c:pt>
                <c:pt idx="51099">
                  <c:v>50.083</c:v>
                </c:pt>
                <c:pt idx="51100">
                  <c:v>50.262</c:v>
                </c:pt>
                <c:pt idx="51101">
                  <c:v>53.531</c:v>
                </c:pt>
                <c:pt idx="51102">
                  <c:v>55.698</c:v>
                </c:pt>
                <c:pt idx="51103">
                  <c:v>54.878</c:v>
                </c:pt>
                <c:pt idx="51104">
                  <c:v>52.114</c:v>
                </c:pt>
                <c:pt idx="51105">
                  <c:v>51.824</c:v>
                </c:pt>
                <c:pt idx="51106">
                  <c:v>52.745</c:v>
                </c:pt>
                <c:pt idx="51107">
                  <c:v>52.658</c:v>
                </c:pt>
                <c:pt idx="51108">
                  <c:v>55.972</c:v>
                </c:pt>
                <c:pt idx="51109">
                  <c:v>53.229</c:v>
                </c:pt>
                <c:pt idx="51110">
                  <c:v>53.372</c:v>
                </c:pt>
                <c:pt idx="51111">
                  <c:v>53.413</c:v>
                </c:pt>
                <c:pt idx="51112">
                  <c:v>53.493</c:v>
                </c:pt>
                <c:pt idx="51113">
                  <c:v>54.61</c:v>
                </c:pt>
                <c:pt idx="51114">
                  <c:v>54.612</c:v>
                </c:pt>
                <c:pt idx="51115">
                  <c:v>53.991</c:v>
                </c:pt>
                <c:pt idx="51116">
                  <c:v>52.233</c:v>
                </c:pt>
                <c:pt idx="51117">
                  <c:v>52.059</c:v>
                </c:pt>
                <c:pt idx="51118">
                  <c:v>51.596</c:v>
                </c:pt>
                <c:pt idx="51119">
                  <c:v>52.406</c:v>
                </c:pt>
                <c:pt idx="51120">
                  <c:v>51.12</c:v>
                </c:pt>
                <c:pt idx="51121">
                  <c:v>47.537</c:v>
                </c:pt>
                <c:pt idx="51122">
                  <c:v>50.789</c:v>
                </c:pt>
                <c:pt idx="51123">
                  <c:v>51.647</c:v>
                </c:pt>
                <c:pt idx="51124">
                  <c:v>51.363</c:v>
                </c:pt>
                <c:pt idx="51125">
                  <c:v>51.878</c:v>
                </c:pt>
                <c:pt idx="51126">
                  <c:v>52.715</c:v>
                </c:pt>
                <c:pt idx="51127">
                  <c:v>50.159</c:v>
                </c:pt>
                <c:pt idx="51128">
                  <c:v>48.017</c:v>
                </c:pt>
                <c:pt idx="51129">
                  <c:v>48.941</c:v>
                </c:pt>
                <c:pt idx="51130">
                  <c:v>48.289</c:v>
                </c:pt>
                <c:pt idx="51131">
                  <c:v>49.33</c:v>
                </c:pt>
                <c:pt idx="51132">
                  <c:v>49.753</c:v>
                </c:pt>
                <c:pt idx="51133">
                  <c:v>51.032</c:v>
                </c:pt>
                <c:pt idx="51134">
                  <c:v>50.769</c:v>
                </c:pt>
                <c:pt idx="51135">
                  <c:v>51.714</c:v>
                </c:pt>
                <c:pt idx="51136">
                  <c:v>52.639</c:v>
                </c:pt>
                <c:pt idx="51137">
                  <c:v>53.182</c:v>
                </c:pt>
                <c:pt idx="51138">
                  <c:v>49.847</c:v>
                </c:pt>
                <c:pt idx="51139">
                  <c:v>51.068</c:v>
                </c:pt>
                <c:pt idx="51140">
                  <c:v>50.172</c:v>
                </c:pt>
                <c:pt idx="51141">
                  <c:v>51.03</c:v>
                </c:pt>
                <c:pt idx="51142">
                  <c:v>52.722</c:v>
                </c:pt>
                <c:pt idx="51143">
                  <c:v>50.167</c:v>
                </c:pt>
                <c:pt idx="51144">
                  <c:v>47.921</c:v>
                </c:pt>
                <c:pt idx="51145">
                  <c:v>47.089</c:v>
                </c:pt>
                <c:pt idx="51146">
                  <c:v>50.576</c:v>
                </c:pt>
                <c:pt idx="51147">
                  <c:v>48.982</c:v>
                </c:pt>
                <c:pt idx="51148">
                  <c:v>46.391</c:v>
                </c:pt>
                <c:pt idx="51149">
                  <c:v>48.291</c:v>
                </c:pt>
                <c:pt idx="51150">
                  <c:v>48.292</c:v>
                </c:pt>
                <c:pt idx="51151">
                  <c:v>49.228</c:v>
                </c:pt>
                <c:pt idx="51152">
                  <c:v>49.352</c:v>
                </c:pt>
                <c:pt idx="51153">
                  <c:v>48.257</c:v>
                </c:pt>
                <c:pt idx="51154">
                  <c:v>48.663</c:v>
                </c:pt>
                <c:pt idx="51155">
                  <c:v>50.5</c:v>
                </c:pt>
                <c:pt idx="51156">
                  <c:v>50.387</c:v>
                </c:pt>
                <c:pt idx="51157">
                  <c:v>49.935</c:v>
                </c:pt>
                <c:pt idx="51158">
                  <c:v>49.842</c:v>
                </c:pt>
                <c:pt idx="51159">
                  <c:v>48.934</c:v>
                </c:pt>
                <c:pt idx="51160">
                  <c:v>50.107</c:v>
                </c:pt>
                <c:pt idx="51161">
                  <c:v>50.149</c:v>
                </c:pt>
                <c:pt idx="51162">
                  <c:v>50.205</c:v>
                </c:pt>
                <c:pt idx="51163">
                  <c:v>49.754</c:v>
                </c:pt>
                <c:pt idx="51164">
                  <c:v>52.586</c:v>
                </c:pt>
                <c:pt idx="51165">
                  <c:v>59.639</c:v>
                </c:pt>
                <c:pt idx="51166">
                  <c:v>60.817</c:v>
                </c:pt>
                <c:pt idx="51167">
                  <c:v>57.835</c:v>
                </c:pt>
                <c:pt idx="51168">
                  <c:v>57.761</c:v>
                </c:pt>
                <c:pt idx="51169">
                  <c:v>59.906</c:v>
                </c:pt>
                <c:pt idx="51170">
                  <c:v>58.912</c:v>
                </c:pt>
                <c:pt idx="51171">
                  <c:v>58.059</c:v>
                </c:pt>
                <c:pt idx="51172">
                  <c:v>50.432</c:v>
                </c:pt>
                <c:pt idx="51173">
                  <c:v>53.04</c:v>
                </c:pt>
                <c:pt idx="51174">
                  <c:v>54.976</c:v>
                </c:pt>
                <c:pt idx="51175">
                  <c:v>53.197</c:v>
                </c:pt>
                <c:pt idx="51176">
                  <c:v>50.126</c:v>
                </c:pt>
                <c:pt idx="51177">
                  <c:v>50.748</c:v>
                </c:pt>
                <c:pt idx="51178">
                  <c:v>39.491</c:v>
                </c:pt>
                <c:pt idx="51179">
                  <c:v>54.898</c:v>
                </c:pt>
                <c:pt idx="51180">
                  <c:v>53.986</c:v>
                </c:pt>
                <c:pt idx="51181">
                  <c:v>55.541</c:v>
                </c:pt>
                <c:pt idx="51182">
                  <c:v>55.182</c:v>
                </c:pt>
                <c:pt idx="51183">
                  <c:v>58.694</c:v>
                </c:pt>
                <c:pt idx="51184">
                  <c:v>54.051</c:v>
                </c:pt>
                <c:pt idx="51185">
                  <c:v>54.184</c:v>
                </c:pt>
                <c:pt idx="51186">
                  <c:v>53.824</c:v>
                </c:pt>
                <c:pt idx="51187">
                  <c:v>54.321</c:v>
                </c:pt>
                <c:pt idx="51188">
                  <c:v>56.877</c:v>
                </c:pt>
                <c:pt idx="51189">
                  <c:v>57.106</c:v>
                </c:pt>
                <c:pt idx="51190">
                  <c:v>56.012</c:v>
                </c:pt>
                <c:pt idx="51191">
                  <c:v>55.744</c:v>
                </c:pt>
                <c:pt idx="51192">
                  <c:v>51.516</c:v>
                </c:pt>
                <c:pt idx="51193">
                  <c:v>56.789</c:v>
                </c:pt>
                <c:pt idx="51194">
                  <c:v>52.074</c:v>
                </c:pt>
                <c:pt idx="51195">
                  <c:v>53.213</c:v>
                </c:pt>
                <c:pt idx="51196">
                  <c:v>55.637</c:v>
                </c:pt>
                <c:pt idx="51197">
                  <c:v>58.196</c:v>
                </c:pt>
                <c:pt idx="51198">
                  <c:v>57.168</c:v>
                </c:pt>
                <c:pt idx="51199">
                  <c:v>55.894</c:v>
                </c:pt>
                <c:pt idx="51200">
                  <c:v>55.644</c:v>
                </c:pt>
                <c:pt idx="51201">
                  <c:v>57.032</c:v>
                </c:pt>
                <c:pt idx="51202">
                  <c:v>58.498</c:v>
                </c:pt>
                <c:pt idx="51203">
                  <c:v>53.648</c:v>
                </c:pt>
                <c:pt idx="51204">
                  <c:v>53.545</c:v>
                </c:pt>
                <c:pt idx="51205">
                  <c:v>55.359</c:v>
                </c:pt>
                <c:pt idx="51206">
                  <c:v>57.52</c:v>
                </c:pt>
                <c:pt idx="51207">
                  <c:v>55.693</c:v>
                </c:pt>
                <c:pt idx="51208">
                  <c:v>56.882</c:v>
                </c:pt>
                <c:pt idx="51209">
                  <c:v>58.657</c:v>
                </c:pt>
                <c:pt idx="51210">
                  <c:v>62.94</c:v>
                </c:pt>
                <c:pt idx="51211">
                  <c:v>64.164</c:v>
                </c:pt>
                <c:pt idx="51212">
                  <c:v>61.381</c:v>
                </c:pt>
                <c:pt idx="51213">
                  <c:v>59.288</c:v>
                </c:pt>
                <c:pt idx="51214">
                  <c:v>55.93</c:v>
                </c:pt>
                <c:pt idx="51215">
                  <c:v>55.654</c:v>
                </c:pt>
                <c:pt idx="51216">
                  <c:v>53.543</c:v>
                </c:pt>
                <c:pt idx="51217">
                  <c:v>54.63</c:v>
                </c:pt>
                <c:pt idx="51218">
                  <c:v>52.216</c:v>
                </c:pt>
                <c:pt idx="51219">
                  <c:v>57.025</c:v>
                </c:pt>
                <c:pt idx="51220">
                  <c:v>55.406</c:v>
                </c:pt>
                <c:pt idx="51221">
                  <c:v>51.19</c:v>
                </c:pt>
                <c:pt idx="51222">
                  <c:v>51.852</c:v>
                </c:pt>
                <c:pt idx="51223">
                  <c:v>52.276</c:v>
                </c:pt>
                <c:pt idx="51224">
                  <c:v>53.401</c:v>
                </c:pt>
                <c:pt idx="51225">
                  <c:v>52.591</c:v>
                </c:pt>
                <c:pt idx="51226">
                  <c:v>54.759</c:v>
                </c:pt>
                <c:pt idx="51227">
                  <c:v>54.07</c:v>
                </c:pt>
                <c:pt idx="51228">
                  <c:v>53.076</c:v>
                </c:pt>
                <c:pt idx="51229">
                  <c:v>57.267</c:v>
                </c:pt>
                <c:pt idx="51230">
                  <c:v>58.276</c:v>
                </c:pt>
                <c:pt idx="51231">
                  <c:v>53.519</c:v>
                </c:pt>
                <c:pt idx="51232">
                  <c:v>55.113</c:v>
                </c:pt>
                <c:pt idx="51233">
                  <c:v>55.764</c:v>
                </c:pt>
                <c:pt idx="51234">
                  <c:v>59.432</c:v>
                </c:pt>
                <c:pt idx="51235">
                  <c:v>61.874</c:v>
                </c:pt>
                <c:pt idx="51236">
                  <c:v>58.362</c:v>
                </c:pt>
                <c:pt idx="51237">
                  <c:v>57.626</c:v>
                </c:pt>
                <c:pt idx="51238">
                  <c:v>57.353</c:v>
                </c:pt>
                <c:pt idx="51239">
                  <c:v>56.851</c:v>
                </c:pt>
                <c:pt idx="51240">
                  <c:v>61.52</c:v>
                </c:pt>
                <c:pt idx="51241">
                  <c:v>59.703</c:v>
                </c:pt>
                <c:pt idx="51242">
                  <c:v>60.632</c:v>
                </c:pt>
                <c:pt idx="51243">
                  <c:v>59.31</c:v>
                </c:pt>
                <c:pt idx="51244">
                  <c:v>59.005</c:v>
                </c:pt>
                <c:pt idx="51245">
                  <c:v>57.721</c:v>
                </c:pt>
                <c:pt idx="51246">
                  <c:v>55.378</c:v>
                </c:pt>
                <c:pt idx="51247">
                  <c:v>58.001</c:v>
                </c:pt>
                <c:pt idx="51248">
                  <c:v>59.064</c:v>
                </c:pt>
                <c:pt idx="51249">
                  <c:v>58.508</c:v>
                </c:pt>
                <c:pt idx="51250">
                  <c:v>60.773</c:v>
                </c:pt>
                <c:pt idx="51251">
                  <c:v>60.151</c:v>
                </c:pt>
                <c:pt idx="51252">
                  <c:v>58.685</c:v>
                </c:pt>
                <c:pt idx="51253">
                  <c:v>57.938</c:v>
                </c:pt>
                <c:pt idx="51254">
                  <c:v>57.014</c:v>
                </c:pt>
                <c:pt idx="51255">
                  <c:v>59.054</c:v>
                </c:pt>
                <c:pt idx="51256">
                  <c:v>59.902</c:v>
                </c:pt>
                <c:pt idx="51257">
                  <c:v>60.56</c:v>
                </c:pt>
                <c:pt idx="51258">
                  <c:v>59.206</c:v>
                </c:pt>
                <c:pt idx="51259">
                  <c:v>57.287</c:v>
                </c:pt>
                <c:pt idx="51260">
                  <c:v>54.219</c:v>
                </c:pt>
                <c:pt idx="51261">
                  <c:v>57.209</c:v>
                </c:pt>
                <c:pt idx="51262">
                  <c:v>58.075</c:v>
                </c:pt>
                <c:pt idx="51263">
                  <c:v>62.453</c:v>
                </c:pt>
                <c:pt idx="51264">
                  <c:v>53.111</c:v>
                </c:pt>
                <c:pt idx="51265">
                  <c:v>45.307</c:v>
                </c:pt>
                <c:pt idx="51266">
                  <c:v>47.24</c:v>
                </c:pt>
                <c:pt idx="51267">
                  <c:v>49.923</c:v>
                </c:pt>
                <c:pt idx="51268">
                  <c:v>51.233</c:v>
                </c:pt>
                <c:pt idx="51269">
                  <c:v>51.183</c:v>
                </c:pt>
                <c:pt idx="51270">
                  <c:v>50.301</c:v>
                </c:pt>
                <c:pt idx="51271">
                  <c:v>50.976</c:v>
                </c:pt>
                <c:pt idx="51272">
                  <c:v>50.314</c:v>
                </c:pt>
                <c:pt idx="51273">
                  <c:v>50.74</c:v>
                </c:pt>
                <c:pt idx="51274">
                  <c:v>51.392</c:v>
                </c:pt>
                <c:pt idx="51275">
                  <c:v>51.199</c:v>
                </c:pt>
                <c:pt idx="51276">
                  <c:v>51.607</c:v>
                </c:pt>
                <c:pt idx="51277">
                  <c:v>50.191</c:v>
                </c:pt>
                <c:pt idx="51278">
                  <c:v>49.663</c:v>
                </c:pt>
                <c:pt idx="51279">
                  <c:v>50.809</c:v>
                </c:pt>
                <c:pt idx="51280">
                  <c:v>52.21</c:v>
                </c:pt>
                <c:pt idx="51281">
                  <c:v>52.423</c:v>
                </c:pt>
                <c:pt idx="51282">
                  <c:v>53.498</c:v>
                </c:pt>
                <c:pt idx="51283">
                  <c:v>53.4</c:v>
                </c:pt>
                <c:pt idx="51284">
                  <c:v>48.714</c:v>
                </c:pt>
                <c:pt idx="51285">
                  <c:v>43.715</c:v>
                </c:pt>
                <c:pt idx="51286">
                  <c:v>50.565</c:v>
                </c:pt>
                <c:pt idx="51287">
                  <c:v>46.419</c:v>
                </c:pt>
                <c:pt idx="51288">
                  <c:v>45.976</c:v>
                </c:pt>
                <c:pt idx="51289">
                  <c:v>48.923</c:v>
                </c:pt>
                <c:pt idx="51290">
                  <c:v>49.227</c:v>
                </c:pt>
                <c:pt idx="51291">
                  <c:v>44.701</c:v>
                </c:pt>
                <c:pt idx="51292">
                  <c:v>41.322</c:v>
                </c:pt>
                <c:pt idx="51293">
                  <c:v>41.431</c:v>
                </c:pt>
                <c:pt idx="51294">
                  <c:v>40.906</c:v>
                </c:pt>
                <c:pt idx="51295">
                  <c:v>38.177</c:v>
                </c:pt>
                <c:pt idx="51296">
                  <c:v>38.26</c:v>
                </c:pt>
                <c:pt idx="51297">
                  <c:v>38.741</c:v>
                </c:pt>
                <c:pt idx="51298">
                  <c:v>40.52</c:v>
                </c:pt>
                <c:pt idx="51299">
                  <c:v>40.609</c:v>
                </c:pt>
                <c:pt idx="51300">
                  <c:v>40.217</c:v>
                </c:pt>
                <c:pt idx="51301">
                  <c:v>40.735</c:v>
                </c:pt>
                <c:pt idx="51302">
                  <c:v>42.883</c:v>
                </c:pt>
                <c:pt idx="51303">
                  <c:v>45.553</c:v>
                </c:pt>
                <c:pt idx="51304">
                  <c:v>51.223</c:v>
                </c:pt>
                <c:pt idx="51305">
                  <c:v>50.942</c:v>
                </c:pt>
                <c:pt idx="51306">
                  <c:v>47.936</c:v>
                </c:pt>
                <c:pt idx="51307">
                  <c:v>49.434</c:v>
                </c:pt>
                <c:pt idx="51308">
                  <c:v>53.551</c:v>
                </c:pt>
                <c:pt idx="51309">
                  <c:v>54.085</c:v>
                </c:pt>
                <c:pt idx="51310">
                  <c:v>52.918</c:v>
                </c:pt>
                <c:pt idx="51311">
                  <c:v>53.404</c:v>
                </c:pt>
                <c:pt idx="51312">
                  <c:v>47.994</c:v>
                </c:pt>
                <c:pt idx="51313">
                  <c:v>44.046</c:v>
                </c:pt>
                <c:pt idx="51314">
                  <c:v>45.36</c:v>
                </c:pt>
                <c:pt idx="51315">
                  <c:v>49.536</c:v>
                </c:pt>
                <c:pt idx="51316">
                  <c:v>47.773</c:v>
                </c:pt>
                <c:pt idx="51317">
                  <c:v>49.17</c:v>
                </c:pt>
                <c:pt idx="51318">
                  <c:v>45.333</c:v>
                </c:pt>
                <c:pt idx="51319">
                  <c:v>40.53</c:v>
                </c:pt>
                <c:pt idx="51320">
                  <c:v>40.579</c:v>
                </c:pt>
                <c:pt idx="51321">
                  <c:v>41.97</c:v>
                </c:pt>
                <c:pt idx="51322">
                  <c:v>40.968</c:v>
                </c:pt>
                <c:pt idx="51323">
                  <c:v>44.525</c:v>
                </c:pt>
                <c:pt idx="51324">
                  <c:v>46.55</c:v>
                </c:pt>
                <c:pt idx="51325">
                  <c:v>42.442</c:v>
                </c:pt>
                <c:pt idx="51326">
                  <c:v>40.24</c:v>
                </c:pt>
                <c:pt idx="51327">
                  <c:v>44.846</c:v>
                </c:pt>
                <c:pt idx="51328">
                  <c:v>48.024</c:v>
                </c:pt>
                <c:pt idx="51329">
                  <c:v>46.81</c:v>
                </c:pt>
                <c:pt idx="51330">
                  <c:v>42.334</c:v>
                </c:pt>
                <c:pt idx="51331">
                  <c:v>53.115</c:v>
                </c:pt>
                <c:pt idx="51332">
                  <c:v>46.809</c:v>
                </c:pt>
                <c:pt idx="51333">
                  <c:v>45.801</c:v>
                </c:pt>
                <c:pt idx="51334">
                  <c:v>47.983</c:v>
                </c:pt>
                <c:pt idx="51335">
                  <c:v>45.115</c:v>
                </c:pt>
                <c:pt idx="51336">
                  <c:v>43.984</c:v>
                </c:pt>
                <c:pt idx="51337">
                  <c:v>45.794</c:v>
                </c:pt>
                <c:pt idx="51338">
                  <c:v>43.631</c:v>
                </c:pt>
                <c:pt idx="51339">
                  <c:v>42.952</c:v>
                </c:pt>
                <c:pt idx="51340">
                  <c:v>42.746</c:v>
                </c:pt>
                <c:pt idx="51341">
                  <c:v>42.373</c:v>
                </c:pt>
                <c:pt idx="51342">
                  <c:v>42.818</c:v>
                </c:pt>
                <c:pt idx="51343">
                  <c:v>41.517</c:v>
                </c:pt>
                <c:pt idx="51344">
                  <c:v>34.493</c:v>
                </c:pt>
                <c:pt idx="51345">
                  <c:v>42.004</c:v>
                </c:pt>
                <c:pt idx="51346">
                  <c:v>41.988</c:v>
                </c:pt>
                <c:pt idx="51347">
                  <c:v>45.206</c:v>
                </c:pt>
                <c:pt idx="51348">
                  <c:v>49.001</c:v>
                </c:pt>
                <c:pt idx="51349">
                  <c:v>44.397</c:v>
                </c:pt>
                <c:pt idx="51350">
                  <c:v>38.91</c:v>
                </c:pt>
                <c:pt idx="51351">
                  <c:v>43.508</c:v>
                </c:pt>
                <c:pt idx="51352">
                  <c:v>46.436</c:v>
                </c:pt>
                <c:pt idx="51353">
                  <c:v>48.342</c:v>
                </c:pt>
                <c:pt idx="51354">
                  <c:v>49.433</c:v>
                </c:pt>
                <c:pt idx="51355">
                  <c:v>48.376</c:v>
                </c:pt>
                <c:pt idx="51356">
                  <c:v>48.898</c:v>
                </c:pt>
                <c:pt idx="51357">
                  <c:v>51.03</c:v>
                </c:pt>
                <c:pt idx="51358">
                  <c:v>51.056</c:v>
                </c:pt>
                <c:pt idx="51359">
                  <c:v>49.55</c:v>
                </c:pt>
                <c:pt idx="51360">
                  <c:v>50.221</c:v>
                </c:pt>
                <c:pt idx="51361">
                  <c:v>48.544</c:v>
                </c:pt>
                <c:pt idx="51362">
                  <c:v>43.444</c:v>
                </c:pt>
                <c:pt idx="51363">
                  <c:v>42.583</c:v>
                </c:pt>
                <c:pt idx="51364">
                  <c:v>40.086</c:v>
                </c:pt>
                <c:pt idx="51365">
                  <c:v>37.525</c:v>
                </c:pt>
                <c:pt idx="51366">
                  <c:v>45.832</c:v>
                </c:pt>
                <c:pt idx="51367">
                  <c:v>47.385</c:v>
                </c:pt>
                <c:pt idx="51368">
                  <c:v>40.24</c:v>
                </c:pt>
                <c:pt idx="51369">
                  <c:v>40.954</c:v>
                </c:pt>
                <c:pt idx="51370">
                  <c:v>39.173</c:v>
                </c:pt>
                <c:pt idx="51371">
                  <c:v>41.656</c:v>
                </c:pt>
                <c:pt idx="51372">
                  <c:v>42.582</c:v>
                </c:pt>
                <c:pt idx="51373">
                  <c:v>42.997</c:v>
                </c:pt>
                <c:pt idx="51374">
                  <c:v>43.782</c:v>
                </c:pt>
                <c:pt idx="51375">
                  <c:v>42.137</c:v>
                </c:pt>
                <c:pt idx="51376">
                  <c:v>39.381</c:v>
                </c:pt>
                <c:pt idx="51377">
                  <c:v>37.821</c:v>
                </c:pt>
                <c:pt idx="51378">
                  <c:v>40.556</c:v>
                </c:pt>
                <c:pt idx="51379">
                  <c:v>37.237</c:v>
                </c:pt>
                <c:pt idx="51380">
                  <c:v>34.345</c:v>
                </c:pt>
                <c:pt idx="51381">
                  <c:v>32.89</c:v>
                </c:pt>
                <c:pt idx="51382">
                  <c:v>34.887</c:v>
                </c:pt>
                <c:pt idx="51383">
                  <c:v>38.256</c:v>
                </c:pt>
                <c:pt idx="51384">
                  <c:v>30.187</c:v>
                </c:pt>
                <c:pt idx="51385">
                  <c:v>44.74</c:v>
                </c:pt>
                <c:pt idx="51386">
                  <c:v>44.243</c:v>
                </c:pt>
                <c:pt idx="51387">
                  <c:v>46.99</c:v>
                </c:pt>
                <c:pt idx="51388">
                  <c:v>49.122</c:v>
                </c:pt>
                <c:pt idx="51389">
                  <c:v>47.858</c:v>
                </c:pt>
                <c:pt idx="51390">
                  <c:v>47.762</c:v>
                </c:pt>
                <c:pt idx="51391">
                  <c:v>47.929</c:v>
                </c:pt>
                <c:pt idx="51392">
                  <c:v>47.027</c:v>
                </c:pt>
                <c:pt idx="51393">
                  <c:v>45.789</c:v>
                </c:pt>
                <c:pt idx="51394">
                  <c:v>45.865</c:v>
                </c:pt>
                <c:pt idx="51395">
                  <c:v>51.903</c:v>
                </c:pt>
                <c:pt idx="51396">
                  <c:v>51.566</c:v>
                </c:pt>
                <c:pt idx="51397">
                  <c:v>52.855</c:v>
                </c:pt>
                <c:pt idx="51398">
                  <c:v>52.972</c:v>
                </c:pt>
                <c:pt idx="51399">
                  <c:v>54.175</c:v>
                </c:pt>
                <c:pt idx="51400">
                  <c:v>52.371</c:v>
                </c:pt>
                <c:pt idx="51401">
                  <c:v>47.203</c:v>
                </c:pt>
                <c:pt idx="51402">
                  <c:v>47.289</c:v>
                </c:pt>
                <c:pt idx="51403">
                  <c:v>47.229</c:v>
                </c:pt>
                <c:pt idx="51404">
                  <c:v>48.415</c:v>
                </c:pt>
                <c:pt idx="51405">
                  <c:v>47.871</c:v>
                </c:pt>
                <c:pt idx="51406">
                  <c:v>46.896</c:v>
                </c:pt>
                <c:pt idx="51407">
                  <c:v>48.446</c:v>
                </c:pt>
                <c:pt idx="51408">
                  <c:v>45.992</c:v>
                </c:pt>
                <c:pt idx="51409">
                  <c:v>55.037</c:v>
                </c:pt>
                <c:pt idx="51410">
                  <c:v>59.616</c:v>
                </c:pt>
                <c:pt idx="51411">
                  <c:v>46.628</c:v>
                </c:pt>
                <c:pt idx="51412">
                  <c:v>52.397</c:v>
                </c:pt>
                <c:pt idx="51413">
                  <c:v>51.224</c:v>
                </c:pt>
                <c:pt idx="51414">
                  <c:v>45.988</c:v>
                </c:pt>
                <c:pt idx="51415">
                  <c:v>49.458</c:v>
                </c:pt>
                <c:pt idx="51416">
                  <c:v>52.245</c:v>
                </c:pt>
                <c:pt idx="51417">
                  <c:v>57.705</c:v>
                </c:pt>
                <c:pt idx="51418">
                  <c:v>60.482</c:v>
                </c:pt>
                <c:pt idx="51419">
                  <c:v>63.274</c:v>
                </c:pt>
                <c:pt idx="51420">
                  <c:v>61.848</c:v>
                </c:pt>
                <c:pt idx="51421">
                  <c:v>58.913</c:v>
                </c:pt>
                <c:pt idx="51422">
                  <c:v>55.642</c:v>
                </c:pt>
                <c:pt idx="51423">
                  <c:v>53.684</c:v>
                </c:pt>
                <c:pt idx="51424">
                  <c:v>53.719</c:v>
                </c:pt>
                <c:pt idx="51425">
                  <c:v>51.327</c:v>
                </c:pt>
                <c:pt idx="51426">
                  <c:v>50.99</c:v>
                </c:pt>
                <c:pt idx="51427">
                  <c:v>56.422</c:v>
                </c:pt>
                <c:pt idx="51428">
                  <c:v>60.424</c:v>
                </c:pt>
                <c:pt idx="51429">
                  <c:v>60.444</c:v>
                </c:pt>
                <c:pt idx="51430">
                  <c:v>58.967</c:v>
                </c:pt>
                <c:pt idx="51431">
                  <c:v>55.504</c:v>
                </c:pt>
                <c:pt idx="51432">
                  <c:v>61.177</c:v>
                </c:pt>
                <c:pt idx="51433">
                  <c:v>62.123</c:v>
                </c:pt>
                <c:pt idx="51434">
                  <c:v>63.819</c:v>
                </c:pt>
                <c:pt idx="51435">
                  <c:v>62.881</c:v>
                </c:pt>
                <c:pt idx="51436">
                  <c:v>64.289</c:v>
                </c:pt>
                <c:pt idx="51437">
                  <c:v>65.177</c:v>
                </c:pt>
                <c:pt idx="51438">
                  <c:v>66.901</c:v>
                </c:pt>
                <c:pt idx="51439">
                  <c:v>61.877</c:v>
                </c:pt>
                <c:pt idx="51440">
                  <c:v>63.993</c:v>
                </c:pt>
                <c:pt idx="51441">
                  <c:v>62.181</c:v>
                </c:pt>
                <c:pt idx="51442">
                  <c:v>49.589</c:v>
                </c:pt>
                <c:pt idx="51443">
                  <c:v>65.453</c:v>
                </c:pt>
                <c:pt idx="51444">
                  <c:v>60.011</c:v>
                </c:pt>
                <c:pt idx="51445">
                  <c:v>58.721</c:v>
                </c:pt>
                <c:pt idx="51446">
                  <c:v>60.535</c:v>
                </c:pt>
                <c:pt idx="51447">
                  <c:v>60.581</c:v>
                </c:pt>
                <c:pt idx="51448">
                  <c:v>53.879</c:v>
                </c:pt>
                <c:pt idx="51449">
                  <c:v>52.332</c:v>
                </c:pt>
                <c:pt idx="51450">
                  <c:v>55.427</c:v>
                </c:pt>
                <c:pt idx="51451">
                  <c:v>54.971</c:v>
                </c:pt>
                <c:pt idx="51452">
                  <c:v>56.136</c:v>
                </c:pt>
                <c:pt idx="51453">
                  <c:v>58.96</c:v>
                </c:pt>
                <c:pt idx="51454">
                  <c:v>57.167</c:v>
                </c:pt>
                <c:pt idx="51455">
                  <c:v>54.5</c:v>
                </c:pt>
                <c:pt idx="51456">
                  <c:v>54.8</c:v>
                </c:pt>
                <c:pt idx="51457">
                  <c:v>59.095</c:v>
                </c:pt>
                <c:pt idx="51458">
                  <c:v>61.383</c:v>
                </c:pt>
                <c:pt idx="51459">
                  <c:v>61.449</c:v>
                </c:pt>
                <c:pt idx="51460">
                  <c:v>60.955</c:v>
                </c:pt>
                <c:pt idx="51461">
                  <c:v>61.397</c:v>
                </c:pt>
                <c:pt idx="51462">
                  <c:v>63.858</c:v>
                </c:pt>
                <c:pt idx="51463">
                  <c:v>62.913</c:v>
                </c:pt>
                <c:pt idx="51464">
                  <c:v>58.171</c:v>
                </c:pt>
                <c:pt idx="51465">
                  <c:v>59.245</c:v>
                </c:pt>
                <c:pt idx="51466">
                  <c:v>55.441</c:v>
                </c:pt>
                <c:pt idx="51467">
                  <c:v>56.737</c:v>
                </c:pt>
                <c:pt idx="51468">
                  <c:v>55.05</c:v>
                </c:pt>
                <c:pt idx="51469">
                  <c:v>52.084</c:v>
                </c:pt>
                <c:pt idx="51470">
                  <c:v>55.33</c:v>
                </c:pt>
                <c:pt idx="51471">
                  <c:v>55.324</c:v>
                </c:pt>
                <c:pt idx="51472">
                  <c:v>59.718</c:v>
                </c:pt>
                <c:pt idx="51473">
                  <c:v>65.02</c:v>
                </c:pt>
                <c:pt idx="51474">
                  <c:v>64.721</c:v>
                </c:pt>
                <c:pt idx="51475">
                  <c:v>62.546</c:v>
                </c:pt>
                <c:pt idx="51476">
                  <c:v>66.539</c:v>
                </c:pt>
                <c:pt idx="51477">
                  <c:v>69.277</c:v>
                </c:pt>
                <c:pt idx="51478">
                  <c:v>63.758</c:v>
                </c:pt>
                <c:pt idx="51479">
                  <c:v>61.657</c:v>
                </c:pt>
                <c:pt idx="51480">
                  <c:v>62.687</c:v>
                </c:pt>
                <c:pt idx="51481">
                  <c:v>62.622</c:v>
                </c:pt>
                <c:pt idx="51482">
                  <c:v>64.205</c:v>
                </c:pt>
                <c:pt idx="51483">
                  <c:v>62.843</c:v>
                </c:pt>
                <c:pt idx="51484">
                  <c:v>64.416</c:v>
                </c:pt>
                <c:pt idx="51485">
                  <c:v>67.242</c:v>
                </c:pt>
                <c:pt idx="51486">
                  <c:v>67.914</c:v>
                </c:pt>
                <c:pt idx="51487">
                  <c:v>62.416</c:v>
                </c:pt>
                <c:pt idx="51488">
                  <c:v>63.215</c:v>
                </c:pt>
                <c:pt idx="51489">
                  <c:v>59.28</c:v>
                </c:pt>
                <c:pt idx="51490">
                  <c:v>70.422</c:v>
                </c:pt>
                <c:pt idx="51491">
                  <c:v>65.329</c:v>
                </c:pt>
                <c:pt idx="51492">
                  <c:v>64.493</c:v>
                </c:pt>
                <c:pt idx="51493">
                  <c:v>62.734</c:v>
                </c:pt>
                <c:pt idx="51494">
                  <c:v>66.152</c:v>
                </c:pt>
                <c:pt idx="51495">
                  <c:v>62.617</c:v>
                </c:pt>
                <c:pt idx="51496">
                  <c:v>64.497</c:v>
                </c:pt>
                <c:pt idx="51497">
                  <c:v>62.645</c:v>
                </c:pt>
                <c:pt idx="51498">
                  <c:v>62.835</c:v>
                </c:pt>
                <c:pt idx="51499">
                  <c:v>59.179</c:v>
                </c:pt>
                <c:pt idx="51500">
                  <c:v>58.447</c:v>
                </c:pt>
                <c:pt idx="51501">
                  <c:v>59.967</c:v>
                </c:pt>
                <c:pt idx="51502">
                  <c:v>48.707</c:v>
                </c:pt>
                <c:pt idx="51503">
                  <c:v>51.837</c:v>
                </c:pt>
                <c:pt idx="51504">
                  <c:v>54.838</c:v>
                </c:pt>
                <c:pt idx="51505">
                  <c:v>53.949</c:v>
                </c:pt>
                <c:pt idx="51506">
                  <c:v>56.26</c:v>
                </c:pt>
                <c:pt idx="51507">
                  <c:v>58.956</c:v>
                </c:pt>
                <c:pt idx="51508">
                  <c:v>58.106</c:v>
                </c:pt>
                <c:pt idx="51509">
                  <c:v>59.916</c:v>
                </c:pt>
                <c:pt idx="51510">
                  <c:v>56.756</c:v>
                </c:pt>
                <c:pt idx="51511">
                  <c:v>64.064</c:v>
                </c:pt>
                <c:pt idx="51512">
                  <c:v>61.404</c:v>
                </c:pt>
                <c:pt idx="51513">
                  <c:v>57.484</c:v>
                </c:pt>
                <c:pt idx="51514">
                  <c:v>57.816</c:v>
                </c:pt>
                <c:pt idx="51515">
                  <c:v>56.015</c:v>
                </c:pt>
                <c:pt idx="51516">
                  <c:v>58.252</c:v>
                </c:pt>
                <c:pt idx="51517">
                  <c:v>51.855</c:v>
                </c:pt>
                <c:pt idx="51518">
                  <c:v>53.299</c:v>
                </c:pt>
                <c:pt idx="51519">
                  <c:v>54.876</c:v>
                </c:pt>
                <c:pt idx="51520">
                  <c:v>55.078</c:v>
                </c:pt>
                <c:pt idx="51521">
                  <c:v>53.852</c:v>
                </c:pt>
                <c:pt idx="51522">
                  <c:v>52.105</c:v>
                </c:pt>
                <c:pt idx="51523">
                  <c:v>46.954</c:v>
                </c:pt>
                <c:pt idx="51524">
                  <c:v>56.173</c:v>
                </c:pt>
                <c:pt idx="51525">
                  <c:v>55.785</c:v>
                </c:pt>
                <c:pt idx="51526">
                  <c:v>54.982</c:v>
                </c:pt>
                <c:pt idx="51527">
                  <c:v>62.172</c:v>
                </c:pt>
                <c:pt idx="51528">
                  <c:v>64.452</c:v>
                </c:pt>
                <c:pt idx="51529">
                  <c:v>65.506</c:v>
                </c:pt>
                <c:pt idx="51530">
                  <c:v>64.437</c:v>
                </c:pt>
                <c:pt idx="51531">
                  <c:v>66.583</c:v>
                </c:pt>
                <c:pt idx="51532">
                  <c:v>66.394</c:v>
                </c:pt>
                <c:pt idx="51533">
                  <c:v>66.197</c:v>
                </c:pt>
                <c:pt idx="51534">
                  <c:v>65.755</c:v>
                </c:pt>
                <c:pt idx="51535">
                  <c:v>65.107</c:v>
                </c:pt>
                <c:pt idx="51536">
                  <c:v>65.754</c:v>
                </c:pt>
                <c:pt idx="51537">
                  <c:v>63.566</c:v>
                </c:pt>
                <c:pt idx="51538">
                  <c:v>63.075</c:v>
                </c:pt>
                <c:pt idx="51539">
                  <c:v>63.697</c:v>
                </c:pt>
                <c:pt idx="51540">
                  <c:v>63.652</c:v>
                </c:pt>
                <c:pt idx="51541">
                  <c:v>62.418</c:v>
                </c:pt>
                <c:pt idx="51542">
                  <c:v>62.348</c:v>
                </c:pt>
                <c:pt idx="51543">
                  <c:v>63.698</c:v>
                </c:pt>
                <c:pt idx="51544">
                  <c:v>66.752</c:v>
                </c:pt>
                <c:pt idx="51545">
                  <c:v>65.75</c:v>
                </c:pt>
                <c:pt idx="51546">
                  <c:v>65.634</c:v>
                </c:pt>
                <c:pt idx="51547">
                  <c:v>66.443</c:v>
                </c:pt>
                <c:pt idx="51548">
                  <c:v>66.591</c:v>
                </c:pt>
                <c:pt idx="51549">
                  <c:v>64.884</c:v>
                </c:pt>
                <c:pt idx="51550">
                  <c:v>63.277</c:v>
                </c:pt>
                <c:pt idx="51551">
                  <c:v>62.681</c:v>
                </c:pt>
                <c:pt idx="51552">
                  <c:v>62.329</c:v>
                </c:pt>
                <c:pt idx="51553">
                  <c:v>65.381</c:v>
                </c:pt>
                <c:pt idx="51554">
                  <c:v>62.64</c:v>
                </c:pt>
                <c:pt idx="51555">
                  <c:v>66.867</c:v>
                </c:pt>
                <c:pt idx="51556">
                  <c:v>68.678</c:v>
                </c:pt>
                <c:pt idx="51557">
                  <c:v>67.763</c:v>
                </c:pt>
                <c:pt idx="51558">
                  <c:v>66.451</c:v>
                </c:pt>
                <c:pt idx="51559">
                  <c:v>69.282</c:v>
                </c:pt>
                <c:pt idx="51560">
                  <c:v>39.38</c:v>
                </c:pt>
                <c:pt idx="51561">
                  <c:v>51.104</c:v>
                </c:pt>
                <c:pt idx="51562">
                  <c:v>40.677</c:v>
                </c:pt>
                <c:pt idx="51563">
                  <c:v>44.118</c:v>
                </c:pt>
                <c:pt idx="51564">
                  <c:v>40.471</c:v>
                </c:pt>
                <c:pt idx="51565">
                  <c:v>41.589</c:v>
                </c:pt>
                <c:pt idx="51566">
                  <c:v>48.691</c:v>
                </c:pt>
                <c:pt idx="51567">
                  <c:v>45.777</c:v>
                </c:pt>
                <c:pt idx="51568">
                  <c:v>47.898</c:v>
                </c:pt>
                <c:pt idx="51569">
                  <c:v>45.629</c:v>
                </c:pt>
                <c:pt idx="51570">
                  <c:v>42.485</c:v>
                </c:pt>
                <c:pt idx="51571">
                  <c:v>50.463</c:v>
                </c:pt>
                <c:pt idx="51572">
                  <c:v>46.452</c:v>
                </c:pt>
                <c:pt idx="51573">
                  <c:v>46.347</c:v>
                </c:pt>
                <c:pt idx="51574">
                  <c:v>46.417</c:v>
                </c:pt>
                <c:pt idx="51575">
                  <c:v>49.992</c:v>
                </c:pt>
                <c:pt idx="51576">
                  <c:v>49.206</c:v>
                </c:pt>
                <c:pt idx="51577">
                  <c:v>57.108</c:v>
                </c:pt>
                <c:pt idx="51578">
                  <c:v>56.879</c:v>
                </c:pt>
                <c:pt idx="51579">
                  <c:v>56.353</c:v>
                </c:pt>
                <c:pt idx="51580">
                  <c:v>55.065</c:v>
                </c:pt>
                <c:pt idx="51581">
                  <c:v>41.889</c:v>
                </c:pt>
                <c:pt idx="51582">
                  <c:v>41.3</c:v>
                </c:pt>
                <c:pt idx="51583">
                  <c:v>43.05</c:v>
                </c:pt>
                <c:pt idx="51584">
                  <c:v>44.427</c:v>
                </c:pt>
                <c:pt idx="51585">
                  <c:v>40.29</c:v>
                </c:pt>
                <c:pt idx="51586">
                  <c:v>37.431</c:v>
                </c:pt>
                <c:pt idx="51587">
                  <c:v>39.125</c:v>
                </c:pt>
                <c:pt idx="51588">
                  <c:v>41.922</c:v>
                </c:pt>
                <c:pt idx="51589">
                  <c:v>42.32</c:v>
                </c:pt>
                <c:pt idx="51590">
                  <c:v>42.233</c:v>
                </c:pt>
                <c:pt idx="51591">
                  <c:v>41.897</c:v>
                </c:pt>
                <c:pt idx="51592">
                  <c:v>40.599</c:v>
                </c:pt>
                <c:pt idx="51593">
                  <c:v>40.489</c:v>
                </c:pt>
                <c:pt idx="51594">
                  <c:v>43.487</c:v>
                </c:pt>
                <c:pt idx="51595">
                  <c:v>41.323</c:v>
                </c:pt>
                <c:pt idx="51596">
                  <c:v>39.756</c:v>
                </c:pt>
                <c:pt idx="51597">
                  <c:v>42.849</c:v>
                </c:pt>
                <c:pt idx="51598">
                  <c:v>41.88</c:v>
                </c:pt>
                <c:pt idx="51599">
                  <c:v>37.975</c:v>
                </c:pt>
                <c:pt idx="51600">
                  <c:v>37.487</c:v>
                </c:pt>
                <c:pt idx="51601">
                  <c:v>35.641</c:v>
                </c:pt>
                <c:pt idx="51602">
                  <c:v>35.413</c:v>
                </c:pt>
                <c:pt idx="51603">
                  <c:v>36.423</c:v>
                </c:pt>
                <c:pt idx="51604">
                  <c:v>37.131</c:v>
                </c:pt>
                <c:pt idx="51605">
                  <c:v>37.697</c:v>
                </c:pt>
                <c:pt idx="51606">
                  <c:v>38.793</c:v>
                </c:pt>
                <c:pt idx="51607">
                  <c:v>37.772</c:v>
                </c:pt>
                <c:pt idx="51608">
                  <c:v>37.126</c:v>
                </c:pt>
                <c:pt idx="51609">
                  <c:v>39.708</c:v>
                </c:pt>
                <c:pt idx="51610">
                  <c:v>41.813</c:v>
                </c:pt>
                <c:pt idx="51611">
                  <c:v>43.732</c:v>
                </c:pt>
                <c:pt idx="51612">
                  <c:v>45.468</c:v>
                </c:pt>
                <c:pt idx="51613">
                  <c:v>44.006</c:v>
                </c:pt>
                <c:pt idx="51614">
                  <c:v>49.72</c:v>
                </c:pt>
                <c:pt idx="51615">
                  <c:v>46.63</c:v>
                </c:pt>
                <c:pt idx="51616">
                  <c:v>60.115</c:v>
                </c:pt>
                <c:pt idx="51617">
                  <c:v>60.205</c:v>
                </c:pt>
                <c:pt idx="51618">
                  <c:v>61.802</c:v>
                </c:pt>
                <c:pt idx="51619">
                  <c:v>61.748</c:v>
                </c:pt>
                <c:pt idx="51620">
                  <c:v>58.048</c:v>
                </c:pt>
                <c:pt idx="51621">
                  <c:v>61.105</c:v>
                </c:pt>
                <c:pt idx="51622">
                  <c:v>61.156</c:v>
                </c:pt>
                <c:pt idx="51623">
                  <c:v>62.127</c:v>
                </c:pt>
                <c:pt idx="51624">
                  <c:v>61.247</c:v>
                </c:pt>
                <c:pt idx="51625">
                  <c:v>61.15</c:v>
                </c:pt>
                <c:pt idx="51626">
                  <c:v>60.587</c:v>
                </c:pt>
                <c:pt idx="51627">
                  <c:v>64.055</c:v>
                </c:pt>
                <c:pt idx="51628">
                  <c:v>64.527</c:v>
                </c:pt>
                <c:pt idx="51629">
                  <c:v>61.722</c:v>
                </c:pt>
                <c:pt idx="51630">
                  <c:v>64.972</c:v>
                </c:pt>
                <c:pt idx="51631">
                  <c:v>70.33</c:v>
                </c:pt>
                <c:pt idx="51632">
                  <c:v>66.555</c:v>
                </c:pt>
                <c:pt idx="51633">
                  <c:v>58.869</c:v>
                </c:pt>
                <c:pt idx="51634">
                  <c:v>63.288</c:v>
                </c:pt>
                <c:pt idx="51635">
                  <c:v>58.359</c:v>
                </c:pt>
                <c:pt idx="51636">
                  <c:v>57.895</c:v>
                </c:pt>
                <c:pt idx="51637">
                  <c:v>60.988</c:v>
                </c:pt>
                <c:pt idx="51638">
                  <c:v>62.522</c:v>
                </c:pt>
                <c:pt idx="51639">
                  <c:v>67.601</c:v>
                </c:pt>
                <c:pt idx="51640">
                  <c:v>69.256</c:v>
                </c:pt>
                <c:pt idx="51641">
                  <c:v>69.932</c:v>
                </c:pt>
                <c:pt idx="51642">
                  <c:v>62.982</c:v>
                </c:pt>
                <c:pt idx="51643">
                  <c:v>64.075</c:v>
                </c:pt>
                <c:pt idx="51644">
                  <c:v>63.356</c:v>
                </c:pt>
                <c:pt idx="51645">
                  <c:v>63.449</c:v>
                </c:pt>
                <c:pt idx="51646">
                  <c:v>60.972</c:v>
                </c:pt>
                <c:pt idx="51647">
                  <c:v>62.953</c:v>
                </c:pt>
                <c:pt idx="51648">
                  <c:v>61.603</c:v>
                </c:pt>
                <c:pt idx="51649">
                  <c:v>62.267</c:v>
                </c:pt>
                <c:pt idx="51650">
                  <c:v>61.712</c:v>
                </c:pt>
                <c:pt idx="51651">
                  <c:v>60.29</c:v>
                </c:pt>
                <c:pt idx="51652">
                  <c:v>54.726</c:v>
                </c:pt>
                <c:pt idx="51653">
                  <c:v>48.177</c:v>
                </c:pt>
                <c:pt idx="51654">
                  <c:v>57.762</c:v>
                </c:pt>
                <c:pt idx="51655">
                  <c:v>56.578</c:v>
                </c:pt>
                <c:pt idx="51656">
                  <c:v>58.976</c:v>
                </c:pt>
                <c:pt idx="51657">
                  <c:v>59.036</c:v>
                </c:pt>
                <c:pt idx="51658">
                  <c:v>51.689</c:v>
                </c:pt>
                <c:pt idx="51659">
                  <c:v>53.095</c:v>
                </c:pt>
                <c:pt idx="51660">
                  <c:v>58.145</c:v>
                </c:pt>
                <c:pt idx="51661">
                  <c:v>54.616</c:v>
                </c:pt>
                <c:pt idx="51662">
                  <c:v>60.444</c:v>
                </c:pt>
                <c:pt idx="51663">
                  <c:v>68.334</c:v>
                </c:pt>
                <c:pt idx="51664">
                  <c:v>57.085</c:v>
                </c:pt>
                <c:pt idx="51665">
                  <c:v>62.652</c:v>
                </c:pt>
                <c:pt idx="51666">
                  <c:v>68.141</c:v>
                </c:pt>
                <c:pt idx="51667">
                  <c:v>68.964</c:v>
                </c:pt>
                <c:pt idx="51668">
                  <c:v>70.088</c:v>
                </c:pt>
                <c:pt idx="51669">
                  <c:v>71.054</c:v>
                </c:pt>
                <c:pt idx="51670">
                  <c:v>68.217</c:v>
                </c:pt>
                <c:pt idx="51671">
                  <c:v>69.001</c:v>
                </c:pt>
                <c:pt idx="51672">
                  <c:v>67.803</c:v>
                </c:pt>
                <c:pt idx="51673">
                  <c:v>67.72</c:v>
                </c:pt>
                <c:pt idx="51674">
                  <c:v>64.203</c:v>
                </c:pt>
                <c:pt idx="51675">
                  <c:v>63.017</c:v>
                </c:pt>
                <c:pt idx="51676">
                  <c:v>65.77</c:v>
                </c:pt>
                <c:pt idx="51677">
                  <c:v>68.176</c:v>
                </c:pt>
                <c:pt idx="51678">
                  <c:v>67.493</c:v>
                </c:pt>
                <c:pt idx="51679">
                  <c:v>64.566</c:v>
                </c:pt>
                <c:pt idx="51680">
                  <c:v>58.656</c:v>
                </c:pt>
                <c:pt idx="51681">
                  <c:v>48.584</c:v>
                </c:pt>
                <c:pt idx="51682">
                  <c:v>54.618</c:v>
                </c:pt>
                <c:pt idx="51683">
                  <c:v>53.41</c:v>
                </c:pt>
                <c:pt idx="51684">
                  <c:v>53.07</c:v>
                </c:pt>
                <c:pt idx="51685">
                  <c:v>59.602</c:v>
                </c:pt>
                <c:pt idx="51686">
                  <c:v>58.813</c:v>
                </c:pt>
                <c:pt idx="51687">
                  <c:v>64.33</c:v>
                </c:pt>
                <c:pt idx="51688">
                  <c:v>40.416</c:v>
                </c:pt>
                <c:pt idx="51689">
                  <c:v>45.494</c:v>
                </c:pt>
                <c:pt idx="51690">
                  <c:v>59.636</c:v>
                </c:pt>
                <c:pt idx="51691">
                  <c:v>35.039</c:v>
                </c:pt>
                <c:pt idx="51692">
                  <c:v>63.848</c:v>
                </c:pt>
                <c:pt idx="51693">
                  <c:v>72.301</c:v>
                </c:pt>
                <c:pt idx="51694">
                  <c:v>50.729</c:v>
                </c:pt>
                <c:pt idx="51695">
                  <c:v>62.121</c:v>
                </c:pt>
                <c:pt idx="51696">
                  <c:v>65.991</c:v>
                </c:pt>
                <c:pt idx="51697">
                  <c:v>69.684</c:v>
                </c:pt>
                <c:pt idx="51698">
                  <c:v>73.027</c:v>
                </c:pt>
                <c:pt idx="51699">
                  <c:v>69.349</c:v>
                </c:pt>
                <c:pt idx="51700">
                  <c:v>64.633</c:v>
                </c:pt>
                <c:pt idx="51701">
                  <c:v>66.305</c:v>
                </c:pt>
                <c:pt idx="51702">
                  <c:v>67.492</c:v>
                </c:pt>
                <c:pt idx="51703">
                  <c:v>68.551</c:v>
                </c:pt>
                <c:pt idx="51704">
                  <c:v>63.852</c:v>
                </c:pt>
                <c:pt idx="51705">
                  <c:v>52.169</c:v>
                </c:pt>
                <c:pt idx="51706">
                  <c:v>61.065</c:v>
                </c:pt>
                <c:pt idx="51707">
                  <c:v>59.702</c:v>
                </c:pt>
                <c:pt idx="51708">
                  <c:v>49.251</c:v>
                </c:pt>
                <c:pt idx="51709">
                  <c:v>47.713</c:v>
                </c:pt>
                <c:pt idx="51710">
                  <c:v>48.809</c:v>
                </c:pt>
                <c:pt idx="51711">
                  <c:v>54.546</c:v>
                </c:pt>
                <c:pt idx="51712">
                  <c:v>53.598</c:v>
                </c:pt>
                <c:pt idx="51713">
                  <c:v>53.284</c:v>
                </c:pt>
                <c:pt idx="51714">
                  <c:v>55.001</c:v>
                </c:pt>
                <c:pt idx="51715">
                  <c:v>55.584</c:v>
                </c:pt>
                <c:pt idx="51716">
                  <c:v>51.719</c:v>
                </c:pt>
                <c:pt idx="51717">
                  <c:v>53.323</c:v>
                </c:pt>
                <c:pt idx="51718">
                  <c:v>55.935</c:v>
                </c:pt>
                <c:pt idx="51719">
                  <c:v>58.332</c:v>
                </c:pt>
                <c:pt idx="51720">
                  <c:v>69.344</c:v>
                </c:pt>
                <c:pt idx="51721">
                  <c:v>66.553</c:v>
                </c:pt>
                <c:pt idx="51722">
                  <c:v>65.065</c:v>
                </c:pt>
                <c:pt idx="51723">
                  <c:v>58.733</c:v>
                </c:pt>
                <c:pt idx="51724">
                  <c:v>63.771</c:v>
                </c:pt>
                <c:pt idx="51725">
                  <c:v>57.617</c:v>
                </c:pt>
                <c:pt idx="51726">
                  <c:v>55.818</c:v>
                </c:pt>
                <c:pt idx="51727">
                  <c:v>62.004</c:v>
                </c:pt>
                <c:pt idx="51728">
                  <c:v>69.539</c:v>
                </c:pt>
                <c:pt idx="51729">
                  <c:v>64.971</c:v>
                </c:pt>
                <c:pt idx="51730">
                  <c:v>68.129</c:v>
                </c:pt>
                <c:pt idx="51731">
                  <c:v>68.905</c:v>
                </c:pt>
                <c:pt idx="51732">
                  <c:v>63.313</c:v>
                </c:pt>
                <c:pt idx="51733">
                  <c:v>60.916</c:v>
                </c:pt>
                <c:pt idx="51734">
                  <c:v>66.162</c:v>
                </c:pt>
                <c:pt idx="51735">
                  <c:v>66.597</c:v>
                </c:pt>
                <c:pt idx="51736">
                  <c:v>64.019</c:v>
                </c:pt>
                <c:pt idx="51737">
                  <c:v>64.433</c:v>
                </c:pt>
                <c:pt idx="51738">
                  <c:v>64.999</c:v>
                </c:pt>
                <c:pt idx="51739">
                  <c:v>63.792</c:v>
                </c:pt>
                <c:pt idx="51740">
                  <c:v>68.691</c:v>
                </c:pt>
                <c:pt idx="51741">
                  <c:v>64.346</c:v>
                </c:pt>
                <c:pt idx="51742">
                  <c:v>61.005</c:v>
                </c:pt>
                <c:pt idx="51743">
                  <c:v>54.093</c:v>
                </c:pt>
                <c:pt idx="51744">
                  <c:v>52.685</c:v>
                </c:pt>
                <c:pt idx="51745">
                  <c:v>45.499</c:v>
                </c:pt>
                <c:pt idx="51746">
                  <c:v>43.334</c:v>
                </c:pt>
                <c:pt idx="51747">
                  <c:v>38.69</c:v>
                </c:pt>
                <c:pt idx="51748">
                  <c:v>40.298</c:v>
                </c:pt>
                <c:pt idx="51749">
                  <c:v>38.804</c:v>
                </c:pt>
                <c:pt idx="51750">
                  <c:v>48.384</c:v>
                </c:pt>
                <c:pt idx="51751">
                  <c:v>46.944</c:v>
                </c:pt>
                <c:pt idx="51752">
                  <c:v>47.197</c:v>
                </c:pt>
                <c:pt idx="51753">
                  <c:v>45.436</c:v>
                </c:pt>
                <c:pt idx="51754">
                  <c:v>47.532</c:v>
                </c:pt>
                <c:pt idx="51755">
                  <c:v>47.862</c:v>
                </c:pt>
                <c:pt idx="51756">
                  <c:v>49.072</c:v>
                </c:pt>
                <c:pt idx="51757">
                  <c:v>49.89</c:v>
                </c:pt>
                <c:pt idx="51758">
                  <c:v>53.442</c:v>
                </c:pt>
                <c:pt idx="51759">
                  <c:v>48.031</c:v>
                </c:pt>
                <c:pt idx="51760">
                  <c:v>44.978</c:v>
                </c:pt>
                <c:pt idx="51761">
                  <c:v>44.192</c:v>
                </c:pt>
                <c:pt idx="51762">
                  <c:v>46.048</c:v>
                </c:pt>
                <c:pt idx="51763">
                  <c:v>43.627</c:v>
                </c:pt>
                <c:pt idx="51764">
                  <c:v>46.405</c:v>
                </c:pt>
                <c:pt idx="51765">
                  <c:v>49.908</c:v>
                </c:pt>
                <c:pt idx="51766">
                  <c:v>48.504</c:v>
                </c:pt>
                <c:pt idx="51767">
                  <c:v>50.942</c:v>
                </c:pt>
                <c:pt idx="51768">
                  <c:v>51.958</c:v>
                </c:pt>
                <c:pt idx="51769">
                  <c:v>54.262</c:v>
                </c:pt>
                <c:pt idx="51770">
                  <c:v>53.042</c:v>
                </c:pt>
                <c:pt idx="51771">
                  <c:v>52.57</c:v>
                </c:pt>
                <c:pt idx="51772">
                  <c:v>52.617</c:v>
                </c:pt>
                <c:pt idx="51773">
                  <c:v>52.672</c:v>
                </c:pt>
                <c:pt idx="51774">
                  <c:v>52.488</c:v>
                </c:pt>
                <c:pt idx="51775">
                  <c:v>54.107</c:v>
                </c:pt>
                <c:pt idx="51776">
                  <c:v>49.7</c:v>
                </c:pt>
                <c:pt idx="51777">
                  <c:v>49.133</c:v>
                </c:pt>
                <c:pt idx="51778">
                  <c:v>45.838</c:v>
                </c:pt>
                <c:pt idx="51779">
                  <c:v>47.078</c:v>
                </c:pt>
                <c:pt idx="51780">
                  <c:v>50.562</c:v>
                </c:pt>
                <c:pt idx="51781">
                  <c:v>51.493</c:v>
                </c:pt>
                <c:pt idx="51782">
                  <c:v>51.047</c:v>
                </c:pt>
                <c:pt idx="51783">
                  <c:v>42.893</c:v>
                </c:pt>
                <c:pt idx="51784">
                  <c:v>37.166</c:v>
                </c:pt>
                <c:pt idx="51785">
                  <c:v>33.943</c:v>
                </c:pt>
                <c:pt idx="51786">
                  <c:v>37.396</c:v>
                </c:pt>
                <c:pt idx="51787">
                  <c:v>40.803</c:v>
                </c:pt>
                <c:pt idx="51788">
                  <c:v>41.285</c:v>
                </c:pt>
                <c:pt idx="51789">
                  <c:v>40.881</c:v>
                </c:pt>
                <c:pt idx="51790">
                  <c:v>38.763</c:v>
                </c:pt>
                <c:pt idx="51791">
                  <c:v>55.011</c:v>
                </c:pt>
                <c:pt idx="51792">
                  <c:v>57.404</c:v>
                </c:pt>
                <c:pt idx="51793">
                  <c:v>52.076</c:v>
                </c:pt>
                <c:pt idx="51794">
                  <c:v>40.506</c:v>
                </c:pt>
                <c:pt idx="51795">
                  <c:v>31.156</c:v>
                </c:pt>
                <c:pt idx="51796">
                  <c:v>36.852</c:v>
                </c:pt>
                <c:pt idx="51797">
                  <c:v>46.698</c:v>
                </c:pt>
                <c:pt idx="51798">
                  <c:v>45.326</c:v>
                </c:pt>
                <c:pt idx="51799">
                  <c:v>45.002</c:v>
                </c:pt>
                <c:pt idx="51800">
                  <c:v>52.696</c:v>
                </c:pt>
                <c:pt idx="51801">
                  <c:v>54.834</c:v>
                </c:pt>
                <c:pt idx="51802">
                  <c:v>53.833</c:v>
                </c:pt>
                <c:pt idx="51803">
                  <c:v>54.3</c:v>
                </c:pt>
                <c:pt idx="51804">
                  <c:v>50.973</c:v>
                </c:pt>
                <c:pt idx="51805">
                  <c:v>49.212</c:v>
                </c:pt>
                <c:pt idx="51806">
                  <c:v>50.453</c:v>
                </c:pt>
                <c:pt idx="51807">
                  <c:v>53.183</c:v>
                </c:pt>
                <c:pt idx="51808">
                  <c:v>61.112</c:v>
                </c:pt>
                <c:pt idx="51809">
                  <c:v>61.786</c:v>
                </c:pt>
                <c:pt idx="51810">
                  <c:v>61.117</c:v>
                </c:pt>
                <c:pt idx="51811">
                  <c:v>60.047</c:v>
                </c:pt>
                <c:pt idx="51812">
                  <c:v>61.276</c:v>
                </c:pt>
                <c:pt idx="51813">
                  <c:v>62.301</c:v>
                </c:pt>
                <c:pt idx="51814">
                  <c:v>56.454</c:v>
                </c:pt>
                <c:pt idx="51815">
                  <c:v>54.459</c:v>
                </c:pt>
                <c:pt idx="51816">
                  <c:v>55.179</c:v>
                </c:pt>
                <c:pt idx="51817">
                  <c:v>54.451</c:v>
                </c:pt>
                <c:pt idx="51818">
                  <c:v>56.477</c:v>
                </c:pt>
                <c:pt idx="51819">
                  <c:v>59.76</c:v>
                </c:pt>
                <c:pt idx="51820">
                  <c:v>59.96</c:v>
                </c:pt>
                <c:pt idx="51821">
                  <c:v>60.951</c:v>
                </c:pt>
                <c:pt idx="51822">
                  <c:v>59.431</c:v>
                </c:pt>
                <c:pt idx="51823">
                  <c:v>56.68</c:v>
                </c:pt>
                <c:pt idx="51824">
                  <c:v>54.786</c:v>
                </c:pt>
                <c:pt idx="51825">
                  <c:v>55.723</c:v>
                </c:pt>
                <c:pt idx="51826">
                  <c:v>58.769</c:v>
                </c:pt>
                <c:pt idx="51827">
                  <c:v>55.381</c:v>
                </c:pt>
                <c:pt idx="51828">
                  <c:v>54.806</c:v>
                </c:pt>
                <c:pt idx="51829">
                  <c:v>54.765</c:v>
                </c:pt>
                <c:pt idx="51830">
                  <c:v>54.556</c:v>
                </c:pt>
                <c:pt idx="51831">
                  <c:v>53.769</c:v>
                </c:pt>
                <c:pt idx="51832">
                  <c:v>52.275</c:v>
                </c:pt>
                <c:pt idx="51833">
                  <c:v>53.958</c:v>
                </c:pt>
                <c:pt idx="51834">
                  <c:v>56.594</c:v>
                </c:pt>
                <c:pt idx="51835">
                  <c:v>54.388</c:v>
                </c:pt>
                <c:pt idx="51836">
                  <c:v>53.587</c:v>
                </c:pt>
                <c:pt idx="51837">
                  <c:v>52.639</c:v>
                </c:pt>
                <c:pt idx="51838">
                  <c:v>57.871</c:v>
                </c:pt>
                <c:pt idx="51839">
                  <c:v>60.197</c:v>
                </c:pt>
                <c:pt idx="51840">
                  <c:v>62.099</c:v>
                </c:pt>
                <c:pt idx="51841">
                  <c:v>62.66</c:v>
                </c:pt>
                <c:pt idx="51842">
                  <c:v>60.467</c:v>
                </c:pt>
                <c:pt idx="51843">
                  <c:v>58.251</c:v>
                </c:pt>
                <c:pt idx="51844">
                  <c:v>56.044</c:v>
                </c:pt>
                <c:pt idx="51845">
                  <c:v>57.249</c:v>
                </c:pt>
                <c:pt idx="51846">
                  <c:v>56.879</c:v>
                </c:pt>
                <c:pt idx="51847">
                  <c:v>52.764</c:v>
                </c:pt>
                <c:pt idx="51848">
                  <c:v>47.056</c:v>
                </c:pt>
                <c:pt idx="51849">
                  <c:v>50.164</c:v>
                </c:pt>
                <c:pt idx="51850">
                  <c:v>49.695</c:v>
                </c:pt>
                <c:pt idx="51851">
                  <c:v>48.266</c:v>
                </c:pt>
                <c:pt idx="51852">
                  <c:v>52.464</c:v>
                </c:pt>
                <c:pt idx="51853">
                  <c:v>41.968</c:v>
                </c:pt>
                <c:pt idx="51854">
                  <c:v>33.335</c:v>
                </c:pt>
                <c:pt idx="51855">
                  <c:v>58.132</c:v>
                </c:pt>
                <c:pt idx="51856">
                  <c:v>55.578</c:v>
                </c:pt>
                <c:pt idx="51857">
                  <c:v>54.372</c:v>
                </c:pt>
                <c:pt idx="51858">
                  <c:v>47.685</c:v>
                </c:pt>
                <c:pt idx="51859">
                  <c:v>49.128</c:v>
                </c:pt>
                <c:pt idx="51860">
                  <c:v>49.902</c:v>
                </c:pt>
                <c:pt idx="51861">
                  <c:v>49.75</c:v>
                </c:pt>
                <c:pt idx="51862">
                  <c:v>50.603</c:v>
                </c:pt>
                <c:pt idx="51863">
                  <c:v>53.386</c:v>
                </c:pt>
                <c:pt idx="51864">
                  <c:v>56.582</c:v>
                </c:pt>
                <c:pt idx="51865">
                  <c:v>57.244</c:v>
                </c:pt>
                <c:pt idx="51866">
                  <c:v>54.218</c:v>
                </c:pt>
                <c:pt idx="51867">
                  <c:v>54.445</c:v>
                </c:pt>
                <c:pt idx="51868">
                  <c:v>62.417</c:v>
                </c:pt>
                <c:pt idx="51869">
                  <c:v>58.54</c:v>
                </c:pt>
                <c:pt idx="51870">
                  <c:v>57.2</c:v>
                </c:pt>
                <c:pt idx="51871">
                  <c:v>51.862</c:v>
                </c:pt>
                <c:pt idx="51872">
                  <c:v>46.926</c:v>
                </c:pt>
                <c:pt idx="51873">
                  <c:v>58.854</c:v>
                </c:pt>
                <c:pt idx="51874">
                  <c:v>57.658</c:v>
                </c:pt>
                <c:pt idx="51875">
                  <c:v>54.369</c:v>
                </c:pt>
                <c:pt idx="51876">
                  <c:v>53.94</c:v>
                </c:pt>
                <c:pt idx="51877">
                  <c:v>55.903</c:v>
                </c:pt>
                <c:pt idx="51878">
                  <c:v>55.972</c:v>
                </c:pt>
                <c:pt idx="51879">
                  <c:v>61.831</c:v>
                </c:pt>
                <c:pt idx="51880">
                  <c:v>58.922</c:v>
                </c:pt>
                <c:pt idx="51881">
                  <c:v>57.659</c:v>
                </c:pt>
                <c:pt idx="51882">
                  <c:v>56.378</c:v>
                </c:pt>
                <c:pt idx="51883">
                  <c:v>56.848</c:v>
                </c:pt>
                <c:pt idx="51884">
                  <c:v>56.515</c:v>
                </c:pt>
                <c:pt idx="51885">
                  <c:v>58.977</c:v>
                </c:pt>
                <c:pt idx="51886">
                  <c:v>58.339</c:v>
                </c:pt>
                <c:pt idx="51887">
                  <c:v>59.974</c:v>
                </c:pt>
                <c:pt idx="51888">
                  <c:v>65.189</c:v>
                </c:pt>
                <c:pt idx="51889">
                  <c:v>64.395</c:v>
                </c:pt>
                <c:pt idx="51890">
                  <c:v>66.642</c:v>
                </c:pt>
                <c:pt idx="51891">
                  <c:v>67.11</c:v>
                </c:pt>
                <c:pt idx="51892">
                  <c:v>68.838</c:v>
                </c:pt>
                <c:pt idx="51893">
                  <c:v>65.908</c:v>
                </c:pt>
                <c:pt idx="51894">
                  <c:v>66.627</c:v>
                </c:pt>
                <c:pt idx="51895">
                  <c:v>66.19</c:v>
                </c:pt>
                <c:pt idx="51896">
                  <c:v>64.94</c:v>
                </c:pt>
                <c:pt idx="51897">
                  <c:v>62.205</c:v>
                </c:pt>
                <c:pt idx="51898">
                  <c:v>65.884</c:v>
                </c:pt>
                <c:pt idx="51899">
                  <c:v>61.825</c:v>
                </c:pt>
                <c:pt idx="51900">
                  <c:v>61.427</c:v>
                </c:pt>
                <c:pt idx="51901">
                  <c:v>63.682</c:v>
                </c:pt>
                <c:pt idx="51902">
                  <c:v>63.756</c:v>
                </c:pt>
                <c:pt idx="51903">
                  <c:v>59.928</c:v>
                </c:pt>
                <c:pt idx="51904">
                  <c:v>63.014</c:v>
                </c:pt>
                <c:pt idx="51905">
                  <c:v>58.538</c:v>
                </c:pt>
                <c:pt idx="51906">
                  <c:v>60.861</c:v>
                </c:pt>
                <c:pt idx="51907">
                  <c:v>62.861</c:v>
                </c:pt>
                <c:pt idx="51908">
                  <c:v>65.421</c:v>
                </c:pt>
                <c:pt idx="51909">
                  <c:v>65.425</c:v>
                </c:pt>
                <c:pt idx="51910">
                  <c:v>64.394</c:v>
                </c:pt>
                <c:pt idx="51911">
                  <c:v>67.258</c:v>
                </c:pt>
                <c:pt idx="51912">
                  <c:v>67.442</c:v>
                </c:pt>
                <c:pt idx="51913">
                  <c:v>67.355</c:v>
                </c:pt>
                <c:pt idx="51914">
                  <c:v>67.454</c:v>
                </c:pt>
                <c:pt idx="51915">
                  <c:v>66.511</c:v>
                </c:pt>
                <c:pt idx="51916">
                  <c:v>66.896</c:v>
                </c:pt>
                <c:pt idx="51917">
                  <c:v>66.36</c:v>
                </c:pt>
                <c:pt idx="51918">
                  <c:v>66.558</c:v>
                </c:pt>
                <c:pt idx="51919">
                  <c:v>65.061</c:v>
                </c:pt>
                <c:pt idx="51920">
                  <c:v>66.525</c:v>
                </c:pt>
                <c:pt idx="51921">
                  <c:v>64.762</c:v>
                </c:pt>
                <c:pt idx="51922">
                  <c:v>67.477</c:v>
                </c:pt>
                <c:pt idx="51923">
                  <c:v>69.142</c:v>
                </c:pt>
                <c:pt idx="51924">
                  <c:v>67.636</c:v>
                </c:pt>
                <c:pt idx="51925">
                  <c:v>60.601</c:v>
                </c:pt>
                <c:pt idx="51926">
                  <c:v>55.993</c:v>
                </c:pt>
                <c:pt idx="51927">
                  <c:v>58.058</c:v>
                </c:pt>
                <c:pt idx="51928">
                  <c:v>58.056</c:v>
                </c:pt>
                <c:pt idx="51929">
                  <c:v>56.176</c:v>
                </c:pt>
                <c:pt idx="51930">
                  <c:v>58.303</c:v>
                </c:pt>
                <c:pt idx="51931">
                  <c:v>55.37</c:v>
                </c:pt>
                <c:pt idx="51932">
                  <c:v>55.807</c:v>
                </c:pt>
                <c:pt idx="51933">
                  <c:v>54.941</c:v>
                </c:pt>
                <c:pt idx="51934">
                  <c:v>42.964</c:v>
                </c:pt>
                <c:pt idx="51935">
                  <c:v>42.751</c:v>
                </c:pt>
                <c:pt idx="51936">
                  <c:v>57.376</c:v>
                </c:pt>
                <c:pt idx="51937">
                  <c:v>60.759</c:v>
                </c:pt>
                <c:pt idx="51938">
                  <c:v>64.205</c:v>
                </c:pt>
                <c:pt idx="51939">
                  <c:v>61.286</c:v>
                </c:pt>
                <c:pt idx="51940">
                  <c:v>60.268</c:v>
                </c:pt>
                <c:pt idx="51941">
                  <c:v>61.461</c:v>
                </c:pt>
                <c:pt idx="51942">
                  <c:v>59.442</c:v>
                </c:pt>
                <c:pt idx="51943">
                  <c:v>59.27</c:v>
                </c:pt>
                <c:pt idx="51944">
                  <c:v>59.263</c:v>
                </c:pt>
                <c:pt idx="51945">
                  <c:v>59.766</c:v>
                </c:pt>
                <c:pt idx="51946">
                  <c:v>56.267</c:v>
                </c:pt>
                <c:pt idx="51947">
                  <c:v>42.347</c:v>
                </c:pt>
                <c:pt idx="51948">
                  <c:v>50.634</c:v>
                </c:pt>
                <c:pt idx="51949">
                  <c:v>57.03</c:v>
                </c:pt>
                <c:pt idx="51950">
                  <c:v>50.611</c:v>
                </c:pt>
                <c:pt idx="51951">
                  <c:v>36.229</c:v>
                </c:pt>
                <c:pt idx="51952">
                  <c:v>56.359</c:v>
                </c:pt>
                <c:pt idx="51953">
                  <c:v>59.151</c:v>
                </c:pt>
                <c:pt idx="51954">
                  <c:v>50.986</c:v>
                </c:pt>
                <c:pt idx="51955">
                  <c:v>55.495</c:v>
                </c:pt>
                <c:pt idx="51956">
                  <c:v>58.745</c:v>
                </c:pt>
                <c:pt idx="51957">
                  <c:v>57.837</c:v>
                </c:pt>
                <c:pt idx="51958">
                  <c:v>59.932</c:v>
                </c:pt>
                <c:pt idx="51959">
                  <c:v>60.489</c:v>
                </c:pt>
                <c:pt idx="51960">
                  <c:v>65.583</c:v>
                </c:pt>
                <c:pt idx="51961">
                  <c:v>64.118</c:v>
                </c:pt>
                <c:pt idx="51962">
                  <c:v>63.571</c:v>
                </c:pt>
                <c:pt idx="51963">
                  <c:v>64.936</c:v>
                </c:pt>
                <c:pt idx="51964">
                  <c:v>64.145</c:v>
                </c:pt>
                <c:pt idx="51965">
                  <c:v>65.817</c:v>
                </c:pt>
                <c:pt idx="51966">
                  <c:v>65.331</c:v>
                </c:pt>
                <c:pt idx="51967">
                  <c:v>63.306</c:v>
                </c:pt>
                <c:pt idx="51968">
                  <c:v>61.162</c:v>
                </c:pt>
                <c:pt idx="51969">
                  <c:v>60.83</c:v>
                </c:pt>
                <c:pt idx="51970">
                  <c:v>61.056</c:v>
                </c:pt>
                <c:pt idx="51971">
                  <c:v>63.986</c:v>
                </c:pt>
                <c:pt idx="51972">
                  <c:v>65.462</c:v>
                </c:pt>
                <c:pt idx="51973">
                  <c:v>63.926</c:v>
                </c:pt>
                <c:pt idx="51974">
                  <c:v>62.724</c:v>
                </c:pt>
                <c:pt idx="51975">
                  <c:v>50.845</c:v>
                </c:pt>
                <c:pt idx="51976">
                  <c:v>57.652</c:v>
                </c:pt>
                <c:pt idx="51977">
                  <c:v>63.612</c:v>
                </c:pt>
                <c:pt idx="51978">
                  <c:v>64.951</c:v>
                </c:pt>
                <c:pt idx="51979">
                  <c:v>62.079</c:v>
                </c:pt>
                <c:pt idx="51980">
                  <c:v>65.475</c:v>
                </c:pt>
                <c:pt idx="51981">
                  <c:v>70.61</c:v>
                </c:pt>
                <c:pt idx="51982">
                  <c:v>68.537</c:v>
                </c:pt>
                <c:pt idx="51983">
                  <c:v>68.722</c:v>
                </c:pt>
                <c:pt idx="51984">
                  <c:v>70.621</c:v>
                </c:pt>
                <c:pt idx="51985">
                  <c:v>68.222</c:v>
                </c:pt>
                <c:pt idx="51986">
                  <c:v>59.198</c:v>
                </c:pt>
                <c:pt idx="51987">
                  <c:v>59.364</c:v>
                </c:pt>
                <c:pt idx="51988">
                  <c:v>55.934</c:v>
                </c:pt>
                <c:pt idx="51989">
                  <c:v>63.875</c:v>
                </c:pt>
                <c:pt idx="51990">
                  <c:v>57.689</c:v>
                </c:pt>
                <c:pt idx="51991">
                  <c:v>57.014</c:v>
                </c:pt>
                <c:pt idx="51992">
                  <c:v>54.146</c:v>
                </c:pt>
                <c:pt idx="51993">
                  <c:v>48.994</c:v>
                </c:pt>
                <c:pt idx="51994">
                  <c:v>41.469</c:v>
                </c:pt>
                <c:pt idx="51995">
                  <c:v>41.977</c:v>
                </c:pt>
                <c:pt idx="51996">
                  <c:v>54.078</c:v>
                </c:pt>
                <c:pt idx="51997">
                  <c:v>58.616</c:v>
                </c:pt>
                <c:pt idx="51998">
                  <c:v>63.489</c:v>
                </c:pt>
                <c:pt idx="51999">
                  <c:v>59.912</c:v>
                </c:pt>
                <c:pt idx="52000">
                  <c:v>59.672</c:v>
                </c:pt>
                <c:pt idx="52001">
                  <c:v>56.516</c:v>
                </c:pt>
                <c:pt idx="52002">
                  <c:v>64.506</c:v>
                </c:pt>
                <c:pt idx="52003">
                  <c:v>63.248</c:v>
                </c:pt>
                <c:pt idx="52004">
                  <c:v>61.758</c:v>
                </c:pt>
                <c:pt idx="52005">
                  <c:v>63.04</c:v>
                </c:pt>
                <c:pt idx="52006">
                  <c:v>61.533</c:v>
                </c:pt>
                <c:pt idx="52007">
                  <c:v>55.501</c:v>
                </c:pt>
                <c:pt idx="52008">
                  <c:v>63.815</c:v>
                </c:pt>
                <c:pt idx="52009">
                  <c:v>63.794</c:v>
                </c:pt>
                <c:pt idx="52010">
                  <c:v>63.824</c:v>
                </c:pt>
                <c:pt idx="52011">
                  <c:v>62.427</c:v>
                </c:pt>
                <c:pt idx="52012">
                  <c:v>53.22</c:v>
                </c:pt>
                <c:pt idx="52013">
                  <c:v>47.91</c:v>
                </c:pt>
                <c:pt idx="52014">
                  <c:v>47.611</c:v>
                </c:pt>
                <c:pt idx="52015">
                  <c:v>46.535</c:v>
                </c:pt>
                <c:pt idx="52016">
                  <c:v>41.149</c:v>
                </c:pt>
                <c:pt idx="52017">
                  <c:v>41.961</c:v>
                </c:pt>
                <c:pt idx="52018">
                  <c:v>47.283</c:v>
                </c:pt>
                <c:pt idx="52019">
                  <c:v>43.519</c:v>
                </c:pt>
                <c:pt idx="52020">
                  <c:v>42.722</c:v>
                </c:pt>
                <c:pt idx="52021">
                  <c:v>48.985</c:v>
                </c:pt>
                <c:pt idx="52022">
                  <c:v>50.793</c:v>
                </c:pt>
                <c:pt idx="52023">
                  <c:v>42.043</c:v>
                </c:pt>
                <c:pt idx="52024">
                  <c:v>41.003</c:v>
                </c:pt>
                <c:pt idx="52025">
                  <c:v>51.918</c:v>
                </c:pt>
                <c:pt idx="52026">
                  <c:v>55.188</c:v>
                </c:pt>
                <c:pt idx="52027">
                  <c:v>54.287</c:v>
                </c:pt>
                <c:pt idx="52028">
                  <c:v>57.649</c:v>
                </c:pt>
                <c:pt idx="52029">
                  <c:v>55.683</c:v>
                </c:pt>
                <c:pt idx="52030">
                  <c:v>56.757</c:v>
                </c:pt>
                <c:pt idx="52031">
                  <c:v>58.283</c:v>
                </c:pt>
                <c:pt idx="52032">
                  <c:v>53.318</c:v>
                </c:pt>
                <c:pt idx="52033">
                  <c:v>58.333</c:v>
                </c:pt>
                <c:pt idx="52034">
                  <c:v>61.83</c:v>
                </c:pt>
                <c:pt idx="52035">
                  <c:v>58.208</c:v>
                </c:pt>
                <c:pt idx="52036">
                  <c:v>56.981</c:v>
                </c:pt>
                <c:pt idx="52037">
                  <c:v>58.576</c:v>
                </c:pt>
                <c:pt idx="52038">
                  <c:v>55.295</c:v>
                </c:pt>
                <c:pt idx="52039">
                  <c:v>50.069</c:v>
                </c:pt>
                <c:pt idx="52040">
                  <c:v>50.888</c:v>
                </c:pt>
                <c:pt idx="52041">
                  <c:v>55.402</c:v>
                </c:pt>
                <c:pt idx="52042">
                  <c:v>58.451</c:v>
                </c:pt>
                <c:pt idx="52043">
                  <c:v>57.33</c:v>
                </c:pt>
                <c:pt idx="52044">
                  <c:v>60.054</c:v>
                </c:pt>
                <c:pt idx="52045">
                  <c:v>62.983</c:v>
                </c:pt>
                <c:pt idx="52046">
                  <c:v>61.11</c:v>
                </c:pt>
                <c:pt idx="52047">
                  <c:v>57.671</c:v>
                </c:pt>
                <c:pt idx="52048">
                  <c:v>58.278</c:v>
                </c:pt>
                <c:pt idx="52049">
                  <c:v>59.538</c:v>
                </c:pt>
                <c:pt idx="52050">
                  <c:v>60.345</c:v>
                </c:pt>
                <c:pt idx="52051">
                  <c:v>59.749</c:v>
                </c:pt>
                <c:pt idx="52052">
                  <c:v>65.235</c:v>
                </c:pt>
                <c:pt idx="52053">
                  <c:v>66.234</c:v>
                </c:pt>
                <c:pt idx="52054">
                  <c:v>65.705</c:v>
                </c:pt>
                <c:pt idx="52055">
                  <c:v>65.431</c:v>
                </c:pt>
                <c:pt idx="52056">
                  <c:v>67.988</c:v>
                </c:pt>
                <c:pt idx="52057">
                  <c:v>64.128</c:v>
                </c:pt>
                <c:pt idx="52058">
                  <c:v>65.264</c:v>
                </c:pt>
                <c:pt idx="52059">
                  <c:v>63.115</c:v>
                </c:pt>
                <c:pt idx="52060">
                  <c:v>65.81</c:v>
                </c:pt>
                <c:pt idx="52061">
                  <c:v>65.936</c:v>
                </c:pt>
                <c:pt idx="52062">
                  <c:v>64.856</c:v>
                </c:pt>
                <c:pt idx="52063">
                  <c:v>63.323</c:v>
                </c:pt>
                <c:pt idx="52064">
                  <c:v>63.221</c:v>
                </c:pt>
                <c:pt idx="52065">
                  <c:v>60.508</c:v>
                </c:pt>
                <c:pt idx="52066">
                  <c:v>59.853</c:v>
                </c:pt>
                <c:pt idx="52067">
                  <c:v>59.29</c:v>
                </c:pt>
                <c:pt idx="52068">
                  <c:v>55.493</c:v>
                </c:pt>
                <c:pt idx="52069">
                  <c:v>50.624</c:v>
                </c:pt>
                <c:pt idx="52070">
                  <c:v>53.015</c:v>
                </c:pt>
                <c:pt idx="52071">
                  <c:v>51.673</c:v>
                </c:pt>
                <c:pt idx="52072">
                  <c:v>44.017</c:v>
                </c:pt>
                <c:pt idx="52073">
                  <c:v>42.467</c:v>
                </c:pt>
                <c:pt idx="52074">
                  <c:v>54.332</c:v>
                </c:pt>
                <c:pt idx="52075">
                  <c:v>54.476</c:v>
                </c:pt>
                <c:pt idx="52076">
                  <c:v>60.232</c:v>
                </c:pt>
                <c:pt idx="52077">
                  <c:v>61.326</c:v>
                </c:pt>
                <c:pt idx="52078">
                  <c:v>59.916</c:v>
                </c:pt>
                <c:pt idx="52079">
                  <c:v>63.655</c:v>
                </c:pt>
                <c:pt idx="52080">
                  <c:v>51.121</c:v>
                </c:pt>
                <c:pt idx="52081">
                  <c:v>61.453</c:v>
                </c:pt>
                <c:pt idx="52082">
                  <c:v>55.894</c:v>
                </c:pt>
                <c:pt idx="52083">
                  <c:v>60.441</c:v>
                </c:pt>
                <c:pt idx="52084">
                  <c:v>63.459</c:v>
                </c:pt>
                <c:pt idx="52085">
                  <c:v>61.743</c:v>
                </c:pt>
                <c:pt idx="52086">
                  <c:v>61.837</c:v>
                </c:pt>
                <c:pt idx="52087">
                  <c:v>60.027</c:v>
                </c:pt>
                <c:pt idx="52088">
                  <c:v>60.768</c:v>
                </c:pt>
                <c:pt idx="52089">
                  <c:v>58.621</c:v>
                </c:pt>
                <c:pt idx="52090">
                  <c:v>55.56</c:v>
                </c:pt>
                <c:pt idx="52091">
                  <c:v>56.974</c:v>
                </c:pt>
                <c:pt idx="52092">
                  <c:v>59.136</c:v>
                </c:pt>
                <c:pt idx="52093">
                  <c:v>58.167</c:v>
                </c:pt>
                <c:pt idx="52094">
                  <c:v>55.468</c:v>
                </c:pt>
                <c:pt idx="52095">
                  <c:v>54.45</c:v>
                </c:pt>
                <c:pt idx="52096">
                  <c:v>49.521</c:v>
                </c:pt>
                <c:pt idx="52097">
                  <c:v>51.383</c:v>
                </c:pt>
                <c:pt idx="52098">
                  <c:v>51.525</c:v>
                </c:pt>
                <c:pt idx="52099">
                  <c:v>49.752</c:v>
                </c:pt>
                <c:pt idx="52100">
                  <c:v>44.93</c:v>
                </c:pt>
                <c:pt idx="52101">
                  <c:v>56.781</c:v>
                </c:pt>
                <c:pt idx="52102">
                  <c:v>61.6</c:v>
                </c:pt>
                <c:pt idx="52103">
                  <c:v>63.827</c:v>
                </c:pt>
                <c:pt idx="52104">
                  <c:v>60.994</c:v>
                </c:pt>
                <c:pt idx="52105">
                  <c:v>55.991</c:v>
                </c:pt>
                <c:pt idx="52106">
                  <c:v>57.854</c:v>
                </c:pt>
                <c:pt idx="52107">
                  <c:v>50.765</c:v>
                </c:pt>
                <c:pt idx="52108">
                  <c:v>42.575</c:v>
                </c:pt>
                <c:pt idx="52109">
                  <c:v>43.045</c:v>
                </c:pt>
                <c:pt idx="52110">
                  <c:v>51.922</c:v>
                </c:pt>
                <c:pt idx="52111">
                  <c:v>48.158</c:v>
                </c:pt>
                <c:pt idx="52112">
                  <c:v>44.835</c:v>
                </c:pt>
                <c:pt idx="52113">
                  <c:v>40.366</c:v>
                </c:pt>
                <c:pt idx="52114">
                  <c:v>36.064</c:v>
                </c:pt>
                <c:pt idx="52115">
                  <c:v>42.099</c:v>
                </c:pt>
                <c:pt idx="52116">
                  <c:v>41.291</c:v>
                </c:pt>
                <c:pt idx="52117">
                  <c:v>46.533</c:v>
                </c:pt>
                <c:pt idx="52118">
                  <c:v>51.052</c:v>
                </c:pt>
                <c:pt idx="52119">
                  <c:v>49.959</c:v>
                </c:pt>
                <c:pt idx="52120">
                  <c:v>49.618</c:v>
                </c:pt>
                <c:pt idx="52121">
                  <c:v>50.773</c:v>
                </c:pt>
                <c:pt idx="52122">
                  <c:v>49.335</c:v>
                </c:pt>
                <c:pt idx="52123">
                  <c:v>48.448</c:v>
                </c:pt>
                <c:pt idx="52124">
                  <c:v>39.672</c:v>
                </c:pt>
                <c:pt idx="52125">
                  <c:v>44.075</c:v>
                </c:pt>
                <c:pt idx="52126">
                  <c:v>48.508</c:v>
                </c:pt>
                <c:pt idx="52127">
                  <c:v>47.354</c:v>
                </c:pt>
                <c:pt idx="52128">
                  <c:v>37.31</c:v>
                </c:pt>
                <c:pt idx="52129">
                  <c:v>32.835</c:v>
                </c:pt>
                <c:pt idx="52130">
                  <c:v>32.991</c:v>
                </c:pt>
                <c:pt idx="52131">
                  <c:v>43.842</c:v>
                </c:pt>
                <c:pt idx="52132">
                  <c:v>47.545</c:v>
                </c:pt>
                <c:pt idx="52133">
                  <c:v>58.404</c:v>
                </c:pt>
                <c:pt idx="52134">
                  <c:v>50.143</c:v>
                </c:pt>
                <c:pt idx="52135">
                  <c:v>50.898</c:v>
                </c:pt>
                <c:pt idx="52136">
                  <c:v>59.695</c:v>
                </c:pt>
                <c:pt idx="52137">
                  <c:v>60.154</c:v>
                </c:pt>
                <c:pt idx="52138">
                  <c:v>57.069</c:v>
                </c:pt>
                <c:pt idx="52139">
                  <c:v>59.27</c:v>
                </c:pt>
                <c:pt idx="52140">
                  <c:v>58.789</c:v>
                </c:pt>
                <c:pt idx="52141">
                  <c:v>60.75</c:v>
                </c:pt>
                <c:pt idx="52142">
                  <c:v>61.793</c:v>
                </c:pt>
                <c:pt idx="52143">
                  <c:v>56.717</c:v>
                </c:pt>
                <c:pt idx="52144">
                  <c:v>55.056</c:v>
                </c:pt>
                <c:pt idx="52145">
                  <c:v>61.879</c:v>
                </c:pt>
                <c:pt idx="52146">
                  <c:v>59.435</c:v>
                </c:pt>
                <c:pt idx="52147">
                  <c:v>63.3</c:v>
                </c:pt>
                <c:pt idx="52148">
                  <c:v>64.723</c:v>
                </c:pt>
                <c:pt idx="52149">
                  <c:v>53.585</c:v>
                </c:pt>
                <c:pt idx="52150">
                  <c:v>56.049</c:v>
                </c:pt>
                <c:pt idx="52151">
                  <c:v>53.265</c:v>
                </c:pt>
                <c:pt idx="52152">
                  <c:v>55.575</c:v>
                </c:pt>
                <c:pt idx="52153">
                  <c:v>51.641</c:v>
                </c:pt>
                <c:pt idx="52154">
                  <c:v>48.488</c:v>
                </c:pt>
                <c:pt idx="52155">
                  <c:v>57.361</c:v>
                </c:pt>
                <c:pt idx="52156">
                  <c:v>64.549</c:v>
                </c:pt>
                <c:pt idx="52157">
                  <c:v>69.226</c:v>
                </c:pt>
                <c:pt idx="52158">
                  <c:v>69.284</c:v>
                </c:pt>
                <c:pt idx="52159">
                  <c:v>62.84</c:v>
                </c:pt>
                <c:pt idx="52160">
                  <c:v>56.42</c:v>
                </c:pt>
                <c:pt idx="52161">
                  <c:v>56.931</c:v>
                </c:pt>
                <c:pt idx="52162">
                  <c:v>59.451</c:v>
                </c:pt>
                <c:pt idx="52163">
                  <c:v>58.05</c:v>
                </c:pt>
                <c:pt idx="52164">
                  <c:v>51.067</c:v>
                </c:pt>
                <c:pt idx="52165">
                  <c:v>54.716</c:v>
                </c:pt>
                <c:pt idx="52166">
                  <c:v>57.37</c:v>
                </c:pt>
                <c:pt idx="52167">
                  <c:v>57.106</c:v>
                </c:pt>
                <c:pt idx="52168">
                  <c:v>57.262</c:v>
                </c:pt>
                <c:pt idx="52169">
                  <c:v>61.117</c:v>
                </c:pt>
                <c:pt idx="52170">
                  <c:v>57.148</c:v>
                </c:pt>
                <c:pt idx="52171">
                  <c:v>57.154</c:v>
                </c:pt>
                <c:pt idx="52172">
                  <c:v>56.981</c:v>
                </c:pt>
                <c:pt idx="52173">
                  <c:v>55.227</c:v>
                </c:pt>
                <c:pt idx="52174">
                  <c:v>54.995</c:v>
                </c:pt>
                <c:pt idx="52175">
                  <c:v>50.397</c:v>
                </c:pt>
                <c:pt idx="52176">
                  <c:v>50.888</c:v>
                </c:pt>
                <c:pt idx="52177">
                  <c:v>52.545</c:v>
                </c:pt>
                <c:pt idx="52178">
                  <c:v>46.733</c:v>
                </c:pt>
                <c:pt idx="52179">
                  <c:v>38.678</c:v>
                </c:pt>
                <c:pt idx="52180">
                  <c:v>37.309</c:v>
                </c:pt>
                <c:pt idx="52181">
                  <c:v>37.699</c:v>
                </c:pt>
                <c:pt idx="52182">
                  <c:v>38.897</c:v>
                </c:pt>
                <c:pt idx="52183">
                  <c:v>48.624</c:v>
                </c:pt>
                <c:pt idx="52184">
                  <c:v>51.717</c:v>
                </c:pt>
                <c:pt idx="52185">
                  <c:v>53.216</c:v>
                </c:pt>
                <c:pt idx="52186">
                  <c:v>55.022</c:v>
                </c:pt>
                <c:pt idx="52187">
                  <c:v>56.036</c:v>
                </c:pt>
                <c:pt idx="52188">
                  <c:v>57.581</c:v>
                </c:pt>
                <c:pt idx="52189">
                  <c:v>57.707</c:v>
                </c:pt>
                <c:pt idx="52190">
                  <c:v>53.917</c:v>
                </c:pt>
                <c:pt idx="52191">
                  <c:v>57.536</c:v>
                </c:pt>
                <c:pt idx="52192">
                  <c:v>59.049</c:v>
                </c:pt>
                <c:pt idx="52193">
                  <c:v>57.802</c:v>
                </c:pt>
                <c:pt idx="52194">
                  <c:v>56.993</c:v>
                </c:pt>
                <c:pt idx="52195">
                  <c:v>56.781</c:v>
                </c:pt>
                <c:pt idx="52196">
                  <c:v>58.135</c:v>
                </c:pt>
                <c:pt idx="52197">
                  <c:v>57.02</c:v>
                </c:pt>
                <c:pt idx="52198">
                  <c:v>58.966</c:v>
                </c:pt>
                <c:pt idx="52199">
                  <c:v>60.775</c:v>
                </c:pt>
                <c:pt idx="52200">
                  <c:v>63.23</c:v>
                </c:pt>
                <c:pt idx="52201">
                  <c:v>63.024</c:v>
                </c:pt>
                <c:pt idx="52202">
                  <c:v>57.836</c:v>
                </c:pt>
                <c:pt idx="52203">
                  <c:v>57.432</c:v>
                </c:pt>
                <c:pt idx="52204">
                  <c:v>57.281</c:v>
                </c:pt>
                <c:pt idx="52205">
                  <c:v>60.817</c:v>
                </c:pt>
                <c:pt idx="52206">
                  <c:v>58.739</c:v>
                </c:pt>
                <c:pt idx="52207">
                  <c:v>60.385</c:v>
                </c:pt>
                <c:pt idx="52208">
                  <c:v>60.207</c:v>
                </c:pt>
                <c:pt idx="52209">
                  <c:v>57.7</c:v>
                </c:pt>
                <c:pt idx="52210">
                  <c:v>55.097</c:v>
                </c:pt>
                <c:pt idx="52211">
                  <c:v>58.37</c:v>
                </c:pt>
                <c:pt idx="52212">
                  <c:v>58.047</c:v>
                </c:pt>
                <c:pt idx="52213">
                  <c:v>54.768</c:v>
                </c:pt>
                <c:pt idx="52214">
                  <c:v>49.274</c:v>
                </c:pt>
                <c:pt idx="52215">
                  <c:v>49.559</c:v>
                </c:pt>
                <c:pt idx="52216">
                  <c:v>54.131</c:v>
                </c:pt>
                <c:pt idx="52217">
                  <c:v>60.05</c:v>
                </c:pt>
                <c:pt idx="52218">
                  <c:v>59.276</c:v>
                </c:pt>
                <c:pt idx="52219">
                  <c:v>60.657</c:v>
                </c:pt>
                <c:pt idx="52220">
                  <c:v>39.34</c:v>
                </c:pt>
                <c:pt idx="52221">
                  <c:v>37.314</c:v>
                </c:pt>
                <c:pt idx="52222">
                  <c:v>58.272</c:v>
                </c:pt>
                <c:pt idx="52223">
                  <c:v>56.022</c:v>
                </c:pt>
                <c:pt idx="52224">
                  <c:v>57.501</c:v>
                </c:pt>
                <c:pt idx="52225">
                  <c:v>58.84</c:v>
                </c:pt>
                <c:pt idx="52226">
                  <c:v>59.58</c:v>
                </c:pt>
                <c:pt idx="52227">
                  <c:v>61.929</c:v>
                </c:pt>
                <c:pt idx="52228">
                  <c:v>62.468</c:v>
                </c:pt>
                <c:pt idx="52229">
                  <c:v>62.157</c:v>
                </c:pt>
                <c:pt idx="52230">
                  <c:v>61.457</c:v>
                </c:pt>
                <c:pt idx="52231">
                  <c:v>61.427</c:v>
                </c:pt>
                <c:pt idx="52232">
                  <c:v>60.348</c:v>
                </c:pt>
                <c:pt idx="52233">
                  <c:v>61.554</c:v>
                </c:pt>
                <c:pt idx="52234">
                  <c:v>60.305</c:v>
                </c:pt>
                <c:pt idx="52235">
                  <c:v>59.001</c:v>
                </c:pt>
                <c:pt idx="52236">
                  <c:v>60.602</c:v>
                </c:pt>
                <c:pt idx="52237">
                  <c:v>60.422</c:v>
                </c:pt>
                <c:pt idx="52238">
                  <c:v>56.625</c:v>
                </c:pt>
                <c:pt idx="52239">
                  <c:v>56.212</c:v>
                </c:pt>
                <c:pt idx="52240">
                  <c:v>55.476</c:v>
                </c:pt>
                <c:pt idx="52241">
                  <c:v>56.244</c:v>
                </c:pt>
                <c:pt idx="52242">
                  <c:v>57.257</c:v>
                </c:pt>
                <c:pt idx="52243">
                  <c:v>61.579</c:v>
                </c:pt>
                <c:pt idx="52244">
                  <c:v>62.525</c:v>
                </c:pt>
                <c:pt idx="52245">
                  <c:v>61.725</c:v>
                </c:pt>
                <c:pt idx="52246">
                  <c:v>60.213</c:v>
                </c:pt>
                <c:pt idx="52247">
                  <c:v>56.34</c:v>
                </c:pt>
                <c:pt idx="52248">
                  <c:v>58.401</c:v>
                </c:pt>
                <c:pt idx="52249">
                  <c:v>58.406</c:v>
                </c:pt>
                <c:pt idx="52250">
                  <c:v>58.943</c:v>
                </c:pt>
                <c:pt idx="52251">
                  <c:v>57.849</c:v>
                </c:pt>
                <c:pt idx="52252">
                  <c:v>57.876</c:v>
                </c:pt>
                <c:pt idx="52253">
                  <c:v>57.59</c:v>
                </c:pt>
                <c:pt idx="52254">
                  <c:v>54.858</c:v>
                </c:pt>
                <c:pt idx="52255">
                  <c:v>48.392</c:v>
                </c:pt>
                <c:pt idx="52256">
                  <c:v>49.271</c:v>
                </c:pt>
                <c:pt idx="52257">
                  <c:v>52.657</c:v>
                </c:pt>
                <c:pt idx="52258">
                  <c:v>56.565</c:v>
                </c:pt>
                <c:pt idx="52259">
                  <c:v>52.077</c:v>
                </c:pt>
                <c:pt idx="52260">
                  <c:v>51.403</c:v>
                </c:pt>
                <c:pt idx="52261">
                  <c:v>52.933</c:v>
                </c:pt>
                <c:pt idx="52262">
                  <c:v>53.272</c:v>
                </c:pt>
                <c:pt idx="52263">
                  <c:v>46.828</c:v>
                </c:pt>
                <c:pt idx="52264">
                  <c:v>51.752</c:v>
                </c:pt>
                <c:pt idx="52265">
                  <c:v>56.906</c:v>
                </c:pt>
                <c:pt idx="52266">
                  <c:v>61.887</c:v>
                </c:pt>
                <c:pt idx="52267">
                  <c:v>62.243</c:v>
                </c:pt>
                <c:pt idx="52268">
                  <c:v>65.557</c:v>
                </c:pt>
                <c:pt idx="52269">
                  <c:v>65.553</c:v>
                </c:pt>
                <c:pt idx="52270">
                  <c:v>64.56</c:v>
                </c:pt>
                <c:pt idx="52271">
                  <c:v>64.088</c:v>
                </c:pt>
                <c:pt idx="52272">
                  <c:v>62.986</c:v>
                </c:pt>
                <c:pt idx="52273">
                  <c:v>65.068</c:v>
                </c:pt>
                <c:pt idx="52274">
                  <c:v>62.571</c:v>
                </c:pt>
                <c:pt idx="52275">
                  <c:v>60.767</c:v>
                </c:pt>
                <c:pt idx="52276">
                  <c:v>61.061</c:v>
                </c:pt>
                <c:pt idx="52277">
                  <c:v>60.489</c:v>
                </c:pt>
                <c:pt idx="52278">
                  <c:v>59.974</c:v>
                </c:pt>
                <c:pt idx="52279">
                  <c:v>59.131</c:v>
                </c:pt>
                <c:pt idx="52280">
                  <c:v>62.178</c:v>
                </c:pt>
                <c:pt idx="52281">
                  <c:v>61.613</c:v>
                </c:pt>
                <c:pt idx="52282">
                  <c:v>61.141</c:v>
                </c:pt>
                <c:pt idx="52283">
                  <c:v>60.349</c:v>
                </c:pt>
                <c:pt idx="52284">
                  <c:v>63.428</c:v>
                </c:pt>
                <c:pt idx="52285">
                  <c:v>64.157</c:v>
                </c:pt>
                <c:pt idx="52286">
                  <c:v>64.786</c:v>
                </c:pt>
                <c:pt idx="52287">
                  <c:v>62.625</c:v>
                </c:pt>
                <c:pt idx="52288">
                  <c:v>61.771</c:v>
                </c:pt>
                <c:pt idx="52289">
                  <c:v>62.384</c:v>
                </c:pt>
                <c:pt idx="52290">
                  <c:v>61.317</c:v>
                </c:pt>
                <c:pt idx="52291">
                  <c:v>62.844</c:v>
                </c:pt>
                <c:pt idx="52292">
                  <c:v>60.541</c:v>
                </c:pt>
                <c:pt idx="52293">
                  <c:v>52.887</c:v>
                </c:pt>
                <c:pt idx="52294">
                  <c:v>52.685</c:v>
                </c:pt>
                <c:pt idx="52295">
                  <c:v>54.777</c:v>
                </c:pt>
                <c:pt idx="52296">
                  <c:v>55.641</c:v>
                </c:pt>
                <c:pt idx="52297">
                  <c:v>56.807</c:v>
                </c:pt>
                <c:pt idx="52298">
                  <c:v>54.265</c:v>
                </c:pt>
                <c:pt idx="52299">
                  <c:v>54.753</c:v>
                </c:pt>
                <c:pt idx="52300">
                  <c:v>54.444</c:v>
                </c:pt>
                <c:pt idx="52301">
                  <c:v>53.953</c:v>
                </c:pt>
                <c:pt idx="52302">
                  <c:v>55.336</c:v>
                </c:pt>
                <c:pt idx="52303">
                  <c:v>57.262</c:v>
                </c:pt>
                <c:pt idx="52304">
                  <c:v>59.154</c:v>
                </c:pt>
                <c:pt idx="52305">
                  <c:v>60.365</c:v>
                </c:pt>
                <c:pt idx="52306">
                  <c:v>58.582</c:v>
                </c:pt>
                <c:pt idx="52307">
                  <c:v>57.966</c:v>
                </c:pt>
                <c:pt idx="52308">
                  <c:v>55.376</c:v>
                </c:pt>
                <c:pt idx="52309">
                  <c:v>55.319</c:v>
                </c:pt>
                <c:pt idx="52310">
                  <c:v>54.929</c:v>
                </c:pt>
                <c:pt idx="52311">
                  <c:v>55.139</c:v>
                </c:pt>
                <c:pt idx="52312">
                  <c:v>55.861</c:v>
                </c:pt>
                <c:pt idx="52313">
                  <c:v>55.295</c:v>
                </c:pt>
                <c:pt idx="52314">
                  <c:v>56.21</c:v>
                </c:pt>
                <c:pt idx="52315">
                  <c:v>59.369</c:v>
                </c:pt>
                <c:pt idx="52316">
                  <c:v>59.199</c:v>
                </c:pt>
                <c:pt idx="52317">
                  <c:v>55.812</c:v>
                </c:pt>
                <c:pt idx="52318">
                  <c:v>57.293</c:v>
                </c:pt>
                <c:pt idx="52319">
                  <c:v>54.833</c:v>
                </c:pt>
                <c:pt idx="52320">
                  <c:v>54.189</c:v>
                </c:pt>
                <c:pt idx="52321">
                  <c:v>57.044</c:v>
                </c:pt>
                <c:pt idx="52322">
                  <c:v>55.975</c:v>
                </c:pt>
                <c:pt idx="52323">
                  <c:v>53.929</c:v>
                </c:pt>
                <c:pt idx="52324">
                  <c:v>51.802</c:v>
                </c:pt>
                <c:pt idx="52325">
                  <c:v>52.365</c:v>
                </c:pt>
                <c:pt idx="52326">
                  <c:v>54.484</c:v>
                </c:pt>
                <c:pt idx="52327">
                  <c:v>48.518</c:v>
                </c:pt>
                <c:pt idx="52328">
                  <c:v>49.062</c:v>
                </c:pt>
                <c:pt idx="52329">
                  <c:v>51.193</c:v>
                </c:pt>
                <c:pt idx="52330">
                  <c:v>53.654</c:v>
                </c:pt>
                <c:pt idx="52331">
                  <c:v>51.231</c:v>
                </c:pt>
                <c:pt idx="52332">
                  <c:v>53.941</c:v>
                </c:pt>
                <c:pt idx="52333">
                  <c:v>52.294</c:v>
                </c:pt>
                <c:pt idx="52334">
                  <c:v>55.285</c:v>
                </c:pt>
                <c:pt idx="52335">
                  <c:v>54.406</c:v>
                </c:pt>
                <c:pt idx="52336">
                  <c:v>50.988</c:v>
                </c:pt>
                <c:pt idx="52337">
                  <c:v>52.031</c:v>
                </c:pt>
                <c:pt idx="52338">
                  <c:v>56.74</c:v>
                </c:pt>
                <c:pt idx="52339">
                  <c:v>57.568</c:v>
                </c:pt>
                <c:pt idx="52340">
                  <c:v>65.251</c:v>
                </c:pt>
                <c:pt idx="52341">
                  <c:v>64.361</c:v>
                </c:pt>
                <c:pt idx="52342">
                  <c:v>59.548</c:v>
                </c:pt>
                <c:pt idx="52343">
                  <c:v>61.686</c:v>
                </c:pt>
                <c:pt idx="52344">
                  <c:v>59.57</c:v>
                </c:pt>
                <c:pt idx="52345">
                  <c:v>59.439</c:v>
                </c:pt>
                <c:pt idx="52346">
                  <c:v>59.952</c:v>
                </c:pt>
                <c:pt idx="52347">
                  <c:v>61.114</c:v>
                </c:pt>
                <c:pt idx="52348">
                  <c:v>60.548</c:v>
                </c:pt>
                <c:pt idx="52349">
                  <c:v>60.364</c:v>
                </c:pt>
                <c:pt idx="52350">
                  <c:v>59.945</c:v>
                </c:pt>
                <c:pt idx="52351">
                  <c:v>61.933</c:v>
                </c:pt>
                <c:pt idx="52352">
                  <c:v>60.259</c:v>
                </c:pt>
                <c:pt idx="52353">
                  <c:v>60.218</c:v>
                </c:pt>
                <c:pt idx="52354">
                  <c:v>62.853</c:v>
                </c:pt>
                <c:pt idx="52355">
                  <c:v>62.366</c:v>
                </c:pt>
                <c:pt idx="52356">
                  <c:v>62.234</c:v>
                </c:pt>
                <c:pt idx="52357">
                  <c:v>60.552</c:v>
                </c:pt>
                <c:pt idx="52358">
                  <c:v>58.196</c:v>
                </c:pt>
                <c:pt idx="52359">
                  <c:v>59.3</c:v>
                </c:pt>
                <c:pt idx="52360">
                  <c:v>60.738</c:v>
                </c:pt>
                <c:pt idx="52361">
                  <c:v>61.927</c:v>
                </c:pt>
                <c:pt idx="52362">
                  <c:v>68.607</c:v>
                </c:pt>
                <c:pt idx="52363">
                  <c:v>64.766</c:v>
                </c:pt>
                <c:pt idx="52364">
                  <c:v>69.956</c:v>
                </c:pt>
                <c:pt idx="52365">
                  <c:v>62.936</c:v>
                </c:pt>
                <c:pt idx="52366">
                  <c:v>64.816</c:v>
                </c:pt>
                <c:pt idx="52367">
                  <c:v>67.274</c:v>
                </c:pt>
                <c:pt idx="52368">
                  <c:v>67.976</c:v>
                </c:pt>
                <c:pt idx="52369">
                  <c:v>70.55</c:v>
                </c:pt>
                <c:pt idx="52370">
                  <c:v>68.43</c:v>
                </c:pt>
                <c:pt idx="52371">
                  <c:v>69.006</c:v>
                </c:pt>
                <c:pt idx="52372">
                  <c:v>70.985</c:v>
                </c:pt>
                <c:pt idx="52373">
                  <c:v>62.373</c:v>
                </c:pt>
                <c:pt idx="52374">
                  <c:v>62.66</c:v>
                </c:pt>
                <c:pt idx="52375">
                  <c:v>62.166</c:v>
                </c:pt>
                <c:pt idx="52376">
                  <c:v>60.064</c:v>
                </c:pt>
                <c:pt idx="52377">
                  <c:v>61.782</c:v>
                </c:pt>
                <c:pt idx="52378">
                  <c:v>60.336</c:v>
                </c:pt>
                <c:pt idx="52379">
                  <c:v>60.833</c:v>
                </c:pt>
                <c:pt idx="52380">
                  <c:v>63.905</c:v>
                </c:pt>
                <c:pt idx="52381">
                  <c:v>64.131</c:v>
                </c:pt>
                <c:pt idx="52382">
                  <c:v>59.099</c:v>
                </c:pt>
                <c:pt idx="52383">
                  <c:v>59.025</c:v>
                </c:pt>
                <c:pt idx="52384">
                  <c:v>63.923</c:v>
                </c:pt>
                <c:pt idx="52385">
                  <c:v>63.138</c:v>
                </c:pt>
                <c:pt idx="52386">
                  <c:v>66.762</c:v>
                </c:pt>
                <c:pt idx="52387">
                  <c:v>68.045</c:v>
                </c:pt>
                <c:pt idx="52388">
                  <c:v>69.539</c:v>
                </c:pt>
                <c:pt idx="52389">
                  <c:v>65.699</c:v>
                </c:pt>
                <c:pt idx="52390">
                  <c:v>67.291</c:v>
                </c:pt>
                <c:pt idx="52391">
                  <c:v>64.931</c:v>
                </c:pt>
                <c:pt idx="52392">
                  <c:v>66.765</c:v>
                </c:pt>
                <c:pt idx="52393">
                  <c:v>69.823</c:v>
                </c:pt>
                <c:pt idx="52394">
                  <c:v>69.037</c:v>
                </c:pt>
                <c:pt idx="52395">
                  <c:v>69.173</c:v>
                </c:pt>
                <c:pt idx="52396">
                  <c:v>66.454</c:v>
                </c:pt>
                <c:pt idx="52397">
                  <c:v>66.674</c:v>
                </c:pt>
                <c:pt idx="52398">
                  <c:v>62.002</c:v>
                </c:pt>
                <c:pt idx="52399">
                  <c:v>63.521</c:v>
                </c:pt>
                <c:pt idx="52400">
                  <c:v>64.487</c:v>
                </c:pt>
                <c:pt idx="52401">
                  <c:v>59.879</c:v>
                </c:pt>
                <c:pt idx="52402">
                  <c:v>56.446</c:v>
                </c:pt>
                <c:pt idx="52403">
                  <c:v>59.237</c:v>
                </c:pt>
                <c:pt idx="52404">
                  <c:v>60.55</c:v>
                </c:pt>
                <c:pt idx="52405">
                  <c:v>61.945</c:v>
                </c:pt>
                <c:pt idx="52406">
                  <c:v>63.875</c:v>
                </c:pt>
                <c:pt idx="52407">
                  <c:v>62.828</c:v>
                </c:pt>
                <c:pt idx="52408">
                  <c:v>64.102</c:v>
                </c:pt>
                <c:pt idx="52409">
                  <c:v>59.398</c:v>
                </c:pt>
                <c:pt idx="52410">
                  <c:v>54.196</c:v>
                </c:pt>
                <c:pt idx="52411">
                  <c:v>44.774</c:v>
                </c:pt>
                <c:pt idx="52412">
                  <c:v>57.267</c:v>
                </c:pt>
                <c:pt idx="52413">
                  <c:v>61.625</c:v>
                </c:pt>
                <c:pt idx="52414">
                  <c:v>62.72</c:v>
                </c:pt>
                <c:pt idx="52415">
                  <c:v>62.242</c:v>
                </c:pt>
                <c:pt idx="52416">
                  <c:v>58.439</c:v>
                </c:pt>
                <c:pt idx="52417">
                  <c:v>59.087</c:v>
                </c:pt>
                <c:pt idx="52418">
                  <c:v>58.247</c:v>
                </c:pt>
                <c:pt idx="52419">
                  <c:v>53.084</c:v>
                </c:pt>
                <c:pt idx="52420">
                  <c:v>48.053</c:v>
                </c:pt>
                <c:pt idx="52421">
                  <c:v>50.427</c:v>
                </c:pt>
                <c:pt idx="52422">
                  <c:v>55.91</c:v>
                </c:pt>
                <c:pt idx="52423">
                  <c:v>58.569</c:v>
                </c:pt>
                <c:pt idx="52424">
                  <c:v>59.444</c:v>
                </c:pt>
                <c:pt idx="52425">
                  <c:v>59.599</c:v>
                </c:pt>
                <c:pt idx="52426">
                  <c:v>61.14</c:v>
                </c:pt>
                <c:pt idx="52427">
                  <c:v>60.344</c:v>
                </c:pt>
                <c:pt idx="52428">
                  <c:v>59.99</c:v>
                </c:pt>
                <c:pt idx="52429">
                  <c:v>56.712</c:v>
                </c:pt>
                <c:pt idx="52430">
                  <c:v>62.728</c:v>
                </c:pt>
                <c:pt idx="52431">
                  <c:v>58.65</c:v>
                </c:pt>
                <c:pt idx="52432">
                  <c:v>61.158</c:v>
                </c:pt>
                <c:pt idx="52433">
                  <c:v>58.618</c:v>
                </c:pt>
                <c:pt idx="52434">
                  <c:v>54.129</c:v>
                </c:pt>
                <c:pt idx="52435">
                  <c:v>51.408</c:v>
                </c:pt>
                <c:pt idx="52436">
                  <c:v>50.036</c:v>
                </c:pt>
                <c:pt idx="52437">
                  <c:v>48.501</c:v>
                </c:pt>
                <c:pt idx="52438">
                  <c:v>49.497</c:v>
                </c:pt>
                <c:pt idx="52439">
                  <c:v>45.725</c:v>
                </c:pt>
                <c:pt idx="52440">
                  <c:v>53.733</c:v>
                </c:pt>
                <c:pt idx="52441">
                  <c:v>53.864</c:v>
                </c:pt>
                <c:pt idx="52442">
                  <c:v>50.118</c:v>
                </c:pt>
                <c:pt idx="52443">
                  <c:v>54.568</c:v>
                </c:pt>
                <c:pt idx="52444">
                  <c:v>59.187</c:v>
                </c:pt>
                <c:pt idx="52445">
                  <c:v>58.796</c:v>
                </c:pt>
                <c:pt idx="52446">
                  <c:v>58.912</c:v>
                </c:pt>
                <c:pt idx="52447">
                  <c:v>57.07</c:v>
                </c:pt>
                <c:pt idx="52448">
                  <c:v>57.695</c:v>
                </c:pt>
                <c:pt idx="52449">
                  <c:v>58.753</c:v>
                </c:pt>
                <c:pt idx="52450">
                  <c:v>57.72</c:v>
                </c:pt>
                <c:pt idx="52451">
                  <c:v>57.374</c:v>
                </c:pt>
                <c:pt idx="52452">
                  <c:v>55.858</c:v>
                </c:pt>
                <c:pt idx="52453">
                  <c:v>55.102</c:v>
                </c:pt>
                <c:pt idx="52454">
                  <c:v>57.801</c:v>
                </c:pt>
                <c:pt idx="52455">
                  <c:v>60.061</c:v>
                </c:pt>
                <c:pt idx="52456">
                  <c:v>50.724</c:v>
                </c:pt>
                <c:pt idx="52457">
                  <c:v>46.98</c:v>
                </c:pt>
                <c:pt idx="52458">
                  <c:v>50.978</c:v>
                </c:pt>
                <c:pt idx="52459">
                  <c:v>37.355</c:v>
                </c:pt>
                <c:pt idx="52460">
                  <c:v>50.418</c:v>
                </c:pt>
                <c:pt idx="52461">
                  <c:v>57.525</c:v>
                </c:pt>
                <c:pt idx="52462">
                  <c:v>52.09</c:v>
                </c:pt>
                <c:pt idx="52463">
                  <c:v>53.295</c:v>
                </c:pt>
                <c:pt idx="52464">
                  <c:v>55.723</c:v>
                </c:pt>
                <c:pt idx="52465">
                  <c:v>55.103</c:v>
                </c:pt>
                <c:pt idx="52466">
                  <c:v>55.017</c:v>
                </c:pt>
                <c:pt idx="52467">
                  <c:v>52.968</c:v>
                </c:pt>
                <c:pt idx="52468">
                  <c:v>37.692</c:v>
                </c:pt>
                <c:pt idx="52469">
                  <c:v>39.207</c:v>
                </c:pt>
                <c:pt idx="52470">
                  <c:v>39.47</c:v>
                </c:pt>
                <c:pt idx="52471">
                  <c:v>51.004</c:v>
                </c:pt>
                <c:pt idx="52472">
                  <c:v>54.572</c:v>
                </c:pt>
                <c:pt idx="52473">
                  <c:v>51.077</c:v>
                </c:pt>
                <c:pt idx="52474">
                  <c:v>49.294</c:v>
                </c:pt>
                <c:pt idx="52475">
                  <c:v>47.874</c:v>
                </c:pt>
                <c:pt idx="52476">
                  <c:v>51.427</c:v>
                </c:pt>
                <c:pt idx="52477">
                  <c:v>54.586</c:v>
                </c:pt>
                <c:pt idx="52478">
                  <c:v>56.69</c:v>
                </c:pt>
                <c:pt idx="52479">
                  <c:v>59.065</c:v>
                </c:pt>
                <c:pt idx="52480">
                  <c:v>60.279</c:v>
                </c:pt>
                <c:pt idx="52481">
                  <c:v>52.512</c:v>
                </c:pt>
                <c:pt idx="52482">
                  <c:v>33.787</c:v>
                </c:pt>
                <c:pt idx="52483">
                  <c:v>39.065</c:v>
                </c:pt>
                <c:pt idx="52484">
                  <c:v>53.495</c:v>
                </c:pt>
                <c:pt idx="52485">
                  <c:v>55.48</c:v>
                </c:pt>
                <c:pt idx="52486">
                  <c:v>48.138</c:v>
                </c:pt>
                <c:pt idx="52487">
                  <c:v>49.806</c:v>
                </c:pt>
                <c:pt idx="52488">
                  <c:v>52.188</c:v>
                </c:pt>
                <c:pt idx="52489">
                  <c:v>51.217</c:v>
                </c:pt>
                <c:pt idx="52490">
                  <c:v>49.236</c:v>
                </c:pt>
                <c:pt idx="52491">
                  <c:v>45.258</c:v>
                </c:pt>
                <c:pt idx="52492">
                  <c:v>43.499</c:v>
                </c:pt>
                <c:pt idx="52493">
                  <c:v>43.475</c:v>
                </c:pt>
                <c:pt idx="52494">
                  <c:v>45.054</c:v>
                </c:pt>
                <c:pt idx="52495">
                  <c:v>35.412</c:v>
                </c:pt>
                <c:pt idx="52496">
                  <c:v>32.288</c:v>
                </c:pt>
                <c:pt idx="52497">
                  <c:v>33.928</c:v>
                </c:pt>
                <c:pt idx="52498">
                  <c:v>45.981</c:v>
                </c:pt>
                <c:pt idx="52499">
                  <c:v>49.425</c:v>
                </c:pt>
                <c:pt idx="52500">
                  <c:v>46.849</c:v>
                </c:pt>
                <c:pt idx="52501">
                  <c:v>49.445</c:v>
                </c:pt>
                <c:pt idx="52502">
                  <c:v>46.865</c:v>
                </c:pt>
                <c:pt idx="52503">
                  <c:v>53.347</c:v>
                </c:pt>
                <c:pt idx="52504">
                  <c:v>50.849</c:v>
                </c:pt>
                <c:pt idx="52505">
                  <c:v>51.3</c:v>
                </c:pt>
                <c:pt idx="52506">
                  <c:v>52.197</c:v>
                </c:pt>
                <c:pt idx="52507">
                  <c:v>48.525</c:v>
                </c:pt>
                <c:pt idx="52508">
                  <c:v>44.492</c:v>
                </c:pt>
                <c:pt idx="52509">
                  <c:v>43.884</c:v>
                </c:pt>
                <c:pt idx="52510">
                  <c:v>40.836</c:v>
                </c:pt>
                <c:pt idx="52511">
                  <c:v>45.289</c:v>
                </c:pt>
                <c:pt idx="52512">
                  <c:v>44.005</c:v>
                </c:pt>
                <c:pt idx="52513">
                  <c:v>42.313</c:v>
                </c:pt>
                <c:pt idx="52514">
                  <c:v>47.22</c:v>
                </c:pt>
                <c:pt idx="52515">
                  <c:v>49.766</c:v>
                </c:pt>
                <c:pt idx="52516">
                  <c:v>36.005</c:v>
                </c:pt>
                <c:pt idx="52517">
                  <c:v>38.798</c:v>
                </c:pt>
                <c:pt idx="52518">
                  <c:v>34.036</c:v>
                </c:pt>
                <c:pt idx="52519">
                  <c:v>32.031</c:v>
                </c:pt>
                <c:pt idx="52520">
                  <c:v>33.633</c:v>
                </c:pt>
                <c:pt idx="52521">
                  <c:v>39.706</c:v>
                </c:pt>
                <c:pt idx="52522">
                  <c:v>41.516</c:v>
                </c:pt>
                <c:pt idx="52523">
                  <c:v>42.831</c:v>
                </c:pt>
                <c:pt idx="52524">
                  <c:v>43.257</c:v>
                </c:pt>
                <c:pt idx="52525">
                  <c:v>50.579</c:v>
                </c:pt>
                <c:pt idx="52526">
                  <c:v>55.303</c:v>
                </c:pt>
                <c:pt idx="52527">
                  <c:v>55.408</c:v>
                </c:pt>
                <c:pt idx="52528">
                  <c:v>55.627</c:v>
                </c:pt>
                <c:pt idx="52529">
                  <c:v>58.957</c:v>
                </c:pt>
                <c:pt idx="52530">
                  <c:v>57.341</c:v>
                </c:pt>
                <c:pt idx="52531">
                  <c:v>56.163</c:v>
                </c:pt>
                <c:pt idx="52532">
                  <c:v>53.424</c:v>
                </c:pt>
                <c:pt idx="52533">
                  <c:v>57.172</c:v>
                </c:pt>
                <c:pt idx="52534">
                  <c:v>52.317</c:v>
                </c:pt>
                <c:pt idx="52535">
                  <c:v>51.377</c:v>
                </c:pt>
                <c:pt idx="52536">
                  <c:v>54.485</c:v>
                </c:pt>
                <c:pt idx="52537">
                  <c:v>51.632</c:v>
                </c:pt>
                <c:pt idx="52538">
                  <c:v>51.872</c:v>
                </c:pt>
                <c:pt idx="52539">
                  <c:v>54.346</c:v>
                </c:pt>
                <c:pt idx="52540">
                  <c:v>50.334</c:v>
                </c:pt>
                <c:pt idx="52541">
                  <c:v>44.97</c:v>
                </c:pt>
                <c:pt idx="52542">
                  <c:v>51.476</c:v>
                </c:pt>
                <c:pt idx="52543">
                  <c:v>49.484</c:v>
                </c:pt>
                <c:pt idx="52544">
                  <c:v>46.293</c:v>
                </c:pt>
                <c:pt idx="52545">
                  <c:v>48.839</c:v>
                </c:pt>
                <c:pt idx="52546">
                  <c:v>51.899</c:v>
                </c:pt>
                <c:pt idx="52547">
                  <c:v>50.731</c:v>
                </c:pt>
                <c:pt idx="52548">
                  <c:v>53.504</c:v>
                </c:pt>
                <c:pt idx="52549">
                  <c:v>53.524</c:v>
                </c:pt>
                <c:pt idx="52550">
                  <c:v>55.791</c:v>
                </c:pt>
                <c:pt idx="52551">
                  <c:v>54.05</c:v>
                </c:pt>
                <c:pt idx="52552">
                  <c:v>53.425</c:v>
                </c:pt>
                <c:pt idx="52553">
                  <c:v>52.485</c:v>
                </c:pt>
                <c:pt idx="52554">
                  <c:v>49.972</c:v>
                </c:pt>
                <c:pt idx="52555">
                  <c:v>51.755</c:v>
                </c:pt>
                <c:pt idx="52556">
                  <c:v>53.253</c:v>
                </c:pt>
                <c:pt idx="52557">
                  <c:v>56.768</c:v>
                </c:pt>
                <c:pt idx="52558">
                  <c:v>50.863</c:v>
                </c:pt>
                <c:pt idx="52559">
                  <c:v>58.61</c:v>
                </c:pt>
                <c:pt idx="52560">
                  <c:v>58.302</c:v>
                </c:pt>
                <c:pt idx="52561">
                  <c:v>58.146</c:v>
                </c:pt>
                <c:pt idx="52562">
                  <c:v>57.622</c:v>
                </c:pt>
                <c:pt idx="52563">
                  <c:v>59.003</c:v>
                </c:pt>
                <c:pt idx="52564">
                  <c:v>58.083</c:v>
                </c:pt>
                <c:pt idx="52565">
                  <c:v>58.4</c:v>
                </c:pt>
                <c:pt idx="52566">
                  <c:v>55.874</c:v>
                </c:pt>
                <c:pt idx="52567">
                  <c:v>52.921</c:v>
                </c:pt>
                <c:pt idx="52568">
                  <c:v>51.782</c:v>
                </c:pt>
                <c:pt idx="52569">
                  <c:v>51.974</c:v>
                </c:pt>
                <c:pt idx="52570">
                  <c:v>54.135</c:v>
                </c:pt>
                <c:pt idx="52571">
                  <c:v>52.978</c:v>
                </c:pt>
                <c:pt idx="52572">
                  <c:v>53.679</c:v>
                </c:pt>
                <c:pt idx="52573">
                  <c:v>54.172</c:v>
                </c:pt>
                <c:pt idx="52574">
                  <c:v>57.647</c:v>
                </c:pt>
                <c:pt idx="52575">
                  <c:v>53.487</c:v>
                </c:pt>
                <c:pt idx="52576">
                  <c:v>55.753</c:v>
                </c:pt>
                <c:pt idx="52577">
                  <c:v>48.596</c:v>
                </c:pt>
                <c:pt idx="52578">
                  <c:v>52.727</c:v>
                </c:pt>
                <c:pt idx="52579">
                  <c:v>41.992</c:v>
                </c:pt>
                <c:pt idx="52580">
                  <c:v>44.429</c:v>
                </c:pt>
                <c:pt idx="52581">
                  <c:v>43.38</c:v>
                </c:pt>
                <c:pt idx="52582">
                  <c:v>52.692</c:v>
                </c:pt>
                <c:pt idx="52583">
                  <c:v>53.358</c:v>
                </c:pt>
                <c:pt idx="52584">
                  <c:v>49.602</c:v>
                </c:pt>
                <c:pt idx="52585">
                  <c:v>46.182</c:v>
                </c:pt>
                <c:pt idx="52586">
                  <c:v>44.186</c:v>
                </c:pt>
                <c:pt idx="52587">
                  <c:v>58.756</c:v>
                </c:pt>
                <c:pt idx="52588">
                  <c:v>58.621</c:v>
                </c:pt>
                <c:pt idx="52589">
                  <c:v>50.548</c:v>
                </c:pt>
                <c:pt idx="52590">
                  <c:v>54.636</c:v>
                </c:pt>
                <c:pt idx="52591">
                  <c:v>51.223</c:v>
                </c:pt>
                <c:pt idx="52592">
                  <c:v>52.24</c:v>
                </c:pt>
                <c:pt idx="52593">
                  <c:v>48.611</c:v>
                </c:pt>
                <c:pt idx="52594">
                  <c:v>51.228</c:v>
                </c:pt>
                <c:pt idx="52595">
                  <c:v>55.26</c:v>
                </c:pt>
                <c:pt idx="52596">
                  <c:v>56.494</c:v>
                </c:pt>
                <c:pt idx="52597">
                  <c:v>56.766</c:v>
                </c:pt>
                <c:pt idx="52598">
                  <c:v>57.527</c:v>
                </c:pt>
                <c:pt idx="52599">
                  <c:v>55.577</c:v>
                </c:pt>
                <c:pt idx="52600">
                  <c:v>53.954</c:v>
                </c:pt>
                <c:pt idx="52601">
                  <c:v>53.954</c:v>
                </c:pt>
                <c:pt idx="52602">
                  <c:v>53.062</c:v>
                </c:pt>
                <c:pt idx="52603">
                  <c:v>53.342</c:v>
                </c:pt>
                <c:pt idx="52604">
                  <c:v>52.326</c:v>
                </c:pt>
                <c:pt idx="52605">
                  <c:v>53.113</c:v>
                </c:pt>
                <c:pt idx="52606">
                  <c:v>52.73</c:v>
                </c:pt>
                <c:pt idx="52607">
                  <c:v>51.443</c:v>
                </c:pt>
                <c:pt idx="52608">
                  <c:v>51.876</c:v>
                </c:pt>
                <c:pt idx="52609">
                  <c:v>52.945</c:v>
                </c:pt>
                <c:pt idx="52610">
                  <c:v>54.604</c:v>
                </c:pt>
                <c:pt idx="52611">
                  <c:v>54.381</c:v>
                </c:pt>
                <c:pt idx="52612">
                  <c:v>52.348</c:v>
                </c:pt>
                <c:pt idx="52613">
                  <c:v>50.823</c:v>
                </c:pt>
                <c:pt idx="52614">
                  <c:v>51.384</c:v>
                </c:pt>
                <c:pt idx="52615">
                  <c:v>47.207</c:v>
                </c:pt>
                <c:pt idx="52616">
                  <c:v>50.674</c:v>
                </c:pt>
                <c:pt idx="52617">
                  <c:v>54.231</c:v>
                </c:pt>
                <c:pt idx="52618">
                  <c:v>54.697</c:v>
                </c:pt>
                <c:pt idx="52619">
                  <c:v>56.971</c:v>
                </c:pt>
                <c:pt idx="52620">
                  <c:v>58.194</c:v>
                </c:pt>
                <c:pt idx="52621">
                  <c:v>56.617</c:v>
                </c:pt>
                <c:pt idx="52622">
                  <c:v>52.709</c:v>
                </c:pt>
                <c:pt idx="52623">
                  <c:v>47.614</c:v>
                </c:pt>
                <c:pt idx="52624">
                  <c:v>48.132</c:v>
                </c:pt>
                <c:pt idx="52625">
                  <c:v>48.096</c:v>
                </c:pt>
                <c:pt idx="52626">
                  <c:v>32.59</c:v>
                </c:pt>
                <c:pt idx="52627">
                  <c:v>38.873</c:v>
                </c:pt>
                <c:pt idx="52628">
                  <c:v>32.004</c:v>
                </c:pt>
                <c:pt idx="52629">
                  <c:v>24.322</c:v>
                </c:pt>
                <c:pt idx="52630">
                  <c:v>29.958</c:v>
                </c:pt>
                <c:pt idx="52631">
                  <c:v>33.587</c:v>
                </c:pt>
                <c:pt idx="52632">
                  <c:v>32.264</c:v>
                </c:pt>
                <c:pt idx="52633">
                  <c:v>29.166</c:v>
                </c:pt>
                <c:pt idx="52634">
                  <c:v>28.621</c:v>
                </c:pt>
                <c:pt idx="52635">
                  <c:v>31.159</c:v>
                </c:pt>
                <c:pt idx="52636">
                  <c:v>51.88</c:v>
                </c:pt>
                <c:pt idx="52637">
                  <c:v>40.181</c:v>
                </c:pt>
                <c:pt idx="52638">
                  <c:v>44.193</c:v>
                </c:pt>
                <c:pt idx="52639">
                  <c:v>45.446</c:v>
                </c:pt>
                <c:pt idx="52640">
                  <c:v>45.757</c:v>
                </c:pt>
                <c:pt idx="52641">
                  <c:v>39.437</c:v>
                </c:pt>
                <c:pt idx="52642">
                  <c:v>42.725</c:v>
                </c:pt>
                <c:pt idx="52643">
                  <c:v>41.139</c:v>
                </c:pt>
                <c:pt idx="52644">
                  <c:v>38.204</c:v>
                </c:pt>
                <c:pt idx="52645">
                  <c:v>33.124</c:v>
                </c:pt>
                <c:pt idx="52646">
                  <c:v>51.044</c:v>
                </c:pt>
                <c:pt idx="52647">
                  <c:v>52.552</c:v>
                </c:pt>
                <c:pt idx="52648">
                  <c:v>46.998</c:v>
                </c:pt>
                <c:pt idx="52649">
                  <c:v>42.731</c:v>
                </c:pt>
                <c:pt idx="52650">
                  <c:v>51.382</c:v>
                </c:pt>
                <c:pt idx="52651">
                  <c:v>46.607</c:v>
                </c:pt>
                <c:pt idx="52652">
                  <c:v>38.872</c:v>
                </c:pt>
                <c:pt idx="52653">
                  <c:v>37.48</c:v>
                </c:pt>
                <c:pt idx="52654">
                  <c:v>41.812</c:v>
                </c:pt>
                <c:pt idx="52655">
                  <c:v>42.011</c:v>
                </c:pt>
                <c:pt idx="52656">
                  <c:v>42.827</c:v>
                </c:pt>
                <c:pt idx="52657">
                  <c:v>39.913</c:v>
                </c:pt>
                <c:pt idx="52658">
                  <c:v>37.578</c:v>
                </c:pt>
                <c:pt idx="52659">
                  <c:v>42.642</c:v>
                </c:pt>
                <c:pt idx="52660">
                  <c:v>45.481</c:v>
                </c:pt>
                <c:pt idx="52661">
                  <c:v>43.874</c:v>
                </c:pt>
                <c:pt idx="52662">
                  <c:v>43.861</c:v>
                </c:pt>
                <c:pt idx="52663">
                  <c:v>51.586</c:v>
                </c:pt>
                <c:pt idx="52664">
                  <c:v>51.726</c:v>
                </c:pt>
                <c:pt idx="52665">
                  <c:v>54.544</c:v>
                </c:pt>
                <c:pt idx="52666">
                  <c:v>53.591</c:v>
                </c:pt>
                <c:pt idx="52667">
                  <c:v>52.495</c:v>
                </c:pt>
                <c:pt idx="52668">
                  <c:v>52.714</c:v>
                </c:pt>
                <c:pt idx="52669">
                  <c:v>57.232</c:v>
                </c:pt>
                <c:pt idx="52670">
                  <c:v>51.614</c:v>
                </c:pt>
                <c:pt idx="52671">
                  <c:v>54.577</c:v>
                </c:pt>
                <c:pt idx="52672">
                  <c:v>46.822</c:v>
                </c:pt>
                <c:pt idx="52673">
                  <c:v>48.294</c:v>
                </c:pt>
                <c:pt idx="52674">
                  <c:v>56.1</c:v>
                </c:pt>
                <c:pt idx="52675">
                  <c:v>54.757</c:v>
                </c:pt>
                <c:pt idx="52676">
                  <c:v>50.892</c:v>
                </c:pt>
                <c:pt idx="52677">
                  <c:v>50.521</c:v>
                </c:pt>
                <c:pt idx="52678">
                  <c:v>50.357</c:v>
                </c:pt>
                <c:pt idx="52679">
                  <c:v>49.266</c:v>
                </c:pt>
                <c:pt idx="52680">
                  <c:v>41.579</c:v>
                </c:pt>
                <c:pt idx="52681">
                  <c:v>39.433</c:v>
                </c:pt>
                <c:pt idx="52682">
                  <c:v>41.923</c:v>
                </c:pt>
                <c:pt idx="52683">
                  <c:v>40.091</c:v>
                </c:pt>
                <c:pt idx="52684">
                  <c:v>39.691</c:v>
                </c:pt>
                <c:pt idx="52685">
                  <c:v>39.879</c:v>
                </c:pt>
                <c:pt idx="52686">
                  <c:v>43.061</c:v>
                </c:pt>
                <c:pt idx="52687">
                  <c:v>50.52</c:v>
                </c:pt>
                <c:pt idx="52688">
                  <c:v>50.025</c:v>
                </c:pt>
                <c:pt idx="52689">
                  <c:v>57.605</c:v>
                </c:pt>
                <c:pt idx="52690">
                  <c:v>57.811</c:v>
                </c:pt>
                <c:pt idx="52691">
                  <c:v>58.516</c:v>
                </c:pt>
                <c:pt idx="52692">
                  <c:v>48.453</c:v>
                </c:pt>
                <c:pt idx="52693">
                  <c:v>59.907</c:v>
                </c:pt>
                <c:pt idx="52694">
                  <c:v>57.868</c:v>
                </c:pt>
                <c:pt idx="52695">
                  <c:v>36.462</c:v>
                </c:pt>
                <c:pt idx="52696">
                  <c:v>41.898</c:v>
                </c:pt>
                <c:pt idx="52697">
                  <c:v>45.71</c:v>
                </c:pt>
                <c:pt idx="52698">
                  <c:v>46.007</c:v>
                </c:pt>
                <c:pt idx="52699">
                  <c:v>48.536</c:v>
                </c:pt>
                <c:pt idx="52700">
                  <c:v>51.643</c:v>
                </c:pt>
                <c:pt idx="52701">
                  <c:v>54.117</c:v>
                </c:pt>
                <c:pt idx="52702">
                  <c:v>58.164</c:v>
                </c:pt>
                <c:pt idx="52703">
                  <c:v>59.658</c:v>
                </c:pt>
                <c:pt idx="52704">
                  <c:v>56.99</c:v>
                </c:pt>
                <c:pt idx="52705">
                  <c:v>52.166</c:v>
                </c:pt>
                <c:pt idx="52706">
                  <c:v>58.564</c:v>
                </c:pt>
                <c:pt idx="52707">
                  <c:v>56.82</c:v>
                </c:pt>
                <c:pt idx="52708">
                  <c:v>55.975</c:v>
                </c:pt>
                <c:pt idx="52709">
                  <c:v>56.004</c:v>
                </c:pt>
                <c:pt idx="52710">
                  <c:v>53.754</c:v>
                </c:pt>
                <c:pt idx="52711">
                  <c:v>57.558</c:v>
                </c:pt>
                <c:pt idx="52712">
                  <c:v>56.468</c:v>
                </c:pt>
                <c:pt idx="52713">
                  <c:v>50.41</c:v>
                </c:pt>
                <c:pt idx="52714">
                  <c:v>59.123</c:v>
                </c:pt>
                <c:pt idx="52715">
                  <c:v>57.443</c:v>
                </c:pt>
                <c:pt idx="52716">
                  <c:v>49.352</c:v>
                </c:pt>
                <c:pt idx="52717">
                  <c:v>44.568</c:v>
                </c:pt>
                <c:pt idx="52718">
                  <c:v>38.174</c:v>
                </c:pt>
                <c:pt idx="52719">
                  <c:v>32.155</c:v>
                </c:pt>
                <c:pt idx="52720">
                  <c:v>39.001</c:v>
                </c:pt>
                <c:pt idx="52721">
                  <c:v>46.853</c:v>
                </c:pt>
                <c:pt idx="52722">
                  <c:v>36.464</c:v>
                </c:pt>
                <c:pt idx="52723">
                  <c:v>31.585</c:v>
                </c:pt>
                <c:pt idx="52724">
                  <c:v>47.236</c:v>
                </c:pt>
                <c:pt idx="52725">
                  <c:v>49.784</c:v>
                </c:pt>
                <c:pt idx="52726">
                  <c:v>47.346</c:v>
                </c:pt>
                <c:pt idx="52727">
                  <c:v>51.02</c:v>
                </c:pt>
                <c:pt idx="52728">
                  <c:v>52.167</c:v>
                </c:pt>
                <c:pt idx="52729">
                  <c:v>55.582</c:v>
                </c:pt>
                <c:pt idx="52730">
                  <c:v>56.026</c:v>
                </c:pt>
                <c:pt idx="52731">
                  <c:v>55.451</c:v>
                </c:pt>
                <c:pt idx="52732">
                  <c:v>55.001</c:v>
                </c:pt>
                <c:pt idx="52733">
                  <c:v>58.922</c:v>
                </c:pt>
                <c:pt idx="52734">
                  <c:v>59.818</c:v>
                </c:pt>
                <c:pt idx="52735">
                  <c:v>60.495</c:v>
                </c:pt>
                <c:pt idx="52736">
                  <c:v>57.973</c:v>
                </c:pt>
                <c:pt idx="52737">
                  <c:v>57.154</c:v>
                </c:pt>
                <c:pt idx="52738">
                  <c:v>56.237</c:v>
                </c:pt>
                <c:pt idx="52739">
                  <c:v>59.795</c:v>
                </c:pt>
                <c:pt idx="52740">
                  <c:v>58.728</c:v>
                </c:pt>
                <c:pt idx="52741">
                  <c:v>52.688</c:v>
                </c:pt>
                <c:pt idx="52742">
                  <c:v>51.418</c:v>
                </c:pt>
                <c:pt idx="52743">
                  <c:v>58.366</c:v>
                </c:pt>
                <c:pt idx="52744">
                  <c:v>58.573</c:v>
                </c:pt>
                <c:pt idx="52745">
                  <c:v>55.568</c:v>
                </c:pt>
                <c:pt idx="52746">
                  <c:v>55.827</c:v>
                </c:pt>
                <c:pt idx="52747">
                  <c:v>53.241</c:v>
                </c:pt>
                <c:pt idx="52748">
                  <c:v>51.508</c:v>
                </c:pt>
                <c:pt idx="52749">
                  <c:v>58.775</c:v>
                </c:pt>
                <c:pt idx="52750">
                  <c:v>60.742</c:v>
                </c:pt>
                <c:pt idx="52751">
                  <c:v>62.086</c:v>
                </c:pt>
                <c:pt idx="52752">
                  <c:v>61.01</c:v>
                </c:pt>
                <c:pt idx="52753">
                  <c:v>59.037</c:v>
                </c:pt>
                <c:pt idx="52754">
                  <c:v>54.7</c:v>
                </c:pt>
                <c:pt idx="52755">
                  <c:v>55.915</c:v>
                </c:pt>
                <c:pt idx="52756">
                  <c:v>54.78</c:v>
                </c:pt>
                <c:pt idx="52757">
                  <c:v>51.326</c:v>
                </c:pt>
                <c:pt idx="52758">
                  <c:v>50.043</c:v>
                </c:pt>
                <c:pt idx="52759">
                  <c:v>51.043</c:v>
                </c:pt>
                <c:pt idx="52760">
                  <c:v>55.043</c:v>
                </c:pt>
                <c:pt idx="52761">
                  <c:v>58.23</c:v>
                </c:pt>
                <c:pt idx="52762">
                  <c:v>60.453</c:v>
                </c:pt>
                <c:pt idx="52763">
                  <c:v>59.931</c:v>
                </c:pt>
                <c:pt idx="52764">
                  <c:v>60.034</c:v>
                </c:pt>
                <c:pt idx="52765">
                  <c:v>53.344</c:v>
                </c:pt>
                <c:pt idx="52766">
                  <c:v>52.369</c:v>
                </c:pt>
                <c:pt idx="52767">
                  <c:v>52.444</c:v>
                </c:pt>
                <c:pt idx="52768">
                  <c:v>52.495</c:v>
                </c:pt>
                <c:pt idx="52769">
                  <c:v>59.367</c:v>
                </c:pt>
                <c:pt idx="52770">
                  <c:v>59.645</c:v>
                </c:pt>
                <c:pt idx="52771">
                  <c:v>58.283</c:v>
                </c:pt>
                <c:pt idx="52772">
                  <c:v>56.59</c:v>
                </c:pt>
                <c:pt idx="52773">
                  <c:v>56.793</c:v>
                </c:pt>
                <c:pt idx="52774">
                  <c:v>59.203</c:v>
                </c:pt>
                <c:pt idx="52775">
                  <c:v>50.289</c:v>
                </c:pt>
                <c:pt idx="52776">
                  <c:v>61.007</c:v>
                </c:pt>
                <c:pt idx="52777">
                  <c:v>66.56</c:v>
                </c:pt>
                <c:pt idx="52778">
                  <c:v>67.108</c:v>
                </c:pt>
                <c:pt idx="52779">
                  <c:v>66.666</c:v>
                </c:pt>
                <c:pt idx="52780">
                  <c:v>65.115</c:v>
                </c:pt>
                <c:pt idx="52781">
                  <c:v>65.283</c:v>
                </c:pt>
                <c:pt idx="52782">
                  <c:v>64.836</c:v>
                </c:pt>
                <c:pt idx="52783">
                  <c:v>68.283</c:v>
                </c:pt>
                <c:pt idx="52784">
                  <c:v>67.458</c:v>
                </c:pt>
                <c:pt idx="52785">
                  <c:v>64.32</c:v>
                </c:pt>
                <c:pt idx="52786">
                  <c:v>63.824</c:v>
                </c:pt>
                <c:pt idx="52787">
                  <c:v>63.351</c:v>
                </c:pt>
                <c:pt idx="52788">
                  <c:v>58.798</c:v>
                </c:pt>
                <c:pt idx="52789">
                  <c:v>62.14</c:v>
                </c:pt>
                <c:pt idx="52790">
                  <c:v>66.376</c:v>
                </c:pt>
                <c:pt idx="52791">
                  <c:v>68.167</c:v>
                </c:pt>
                <c:pt idx="52792">
                  <c:v>71.552</c:v>
                </c:pt>
                <c:pt idx="52793">
                  <c:v>69.2</c:v>
                </c:pt>
                <c:pt idx="52794">
                  <c:v>69.705</c:v>
                </c:pt>
                <c:pt idx="52795">
                  <c:v>70.126</c:v>
                </c:pt>
                <c:pt idx="52796">
                  <c:v>65.817</c:v>
                </c:pt>
                <c:pt idx="52797">
                  <c:v>69.617</c:v>
                </c:pt>
                <c:pt idx="52798">
                  <c:v>63.557</c:v>
                </c:pt>
                <c:pt idx="52799">
                  <c:v>66.102</c:v>
                </c:pt>
                <c:pt idx="52800">
                  <c:v>63.142</c:v>
                </c:pt>
                <c:pt idx="52801">
                  <c:v>61.208</c:v>
                </c:pt>
                <c:pt idx="52802">
                  <c:v>58.795</c:v>
                </c:pt>
                <c:pt idx="52803">
                  <c:v>56.418</c:v>
                </c:pt>
                <c:pt idx="52804">
                  <c:v>55.476</c:v>
                </c:pt>
                <c:pt idx="52805">
                  <c:v>59.845</c:v>
                </c:pt>
                <c:pt idx="52806">
                  <c:v>62.057</c:v>
                </c:pt>
                <c:pt idx="52807">
                  <c:v>63.297</c:v>
                </c:pt>
                <c:pt idx="52808">
                  <c:v>63.004</c:v>
                </c:pt>
                <c:pt idx="52809">
                  <c:v>58.506</c:v>
                </c:pt>
                <c:pt idx="52810">
                  <c:v>53.526</c:v>
                </c:pt>
                <c:pt idx="52811">
                  <c:v>59.73</c:v>
                </c:pt>
                <c:pt idx="52812">
                  <c:v>55.333</c:v>
                </c:pt>
                <c:pt idx="52813">
                  <c:v>58.373</c:v>
                </c:pt>
                <c:pt idx="52814">
                  <c:v>60.804</c:v>
                </c:pt>
                <c:pt idx="52815">
                  <c:v>65.802</c:v>
                </c:pt>
                <c:pt idx="52816">
                  <c:v>64.97</c:v>
                </c:pt>
                <c:pt idx="52817">
                  <c:v>64.245</c:v>
                </c:pt>
                <c:pt idx="52818">
                  <c:v>66.919</c:v>
                </c:pt>
                <c:pt idx="52819">
                  <c:v>63.206</c:v>
                </c:pt>
                <c:pt idx="52820">
                  <c:v>66.267</c:v>
                </c:pt>
                <c:pt idx="52821">
                  <c:v>65.004</c:v>
                </c:pt>
                <c:pt idx="52822">
                  <c:v>62.277</c:v>
                </c:pt>
                <c:pt idx="52823">
                  <c:v>60.109</c:v>
                </c:pt>
                <c:pt idx="52824">
                  <c:v>64.339</c:v>
                </c:pt>
                <c:pt idx="52825">
                  <c:v>63.778</c:v>
                </c:pt>
                <c:pt idx="52826">
                  <c:v>63.246</c:v>
                </c:pt>
                <c:pt idx="52827">
                  <c:v>60.644</c:v>
                </c:pt>
                <c:pt idx="52828">
                  <c:v>61.978</c:v>
                </c:pt>
                <c:pt idx="52829">
                  <c:v>60.716</c:v>
                </c:pt>
                <c:pt idx="52830">
                  <c:v>63.072</c:v>
                </c:pt>
                <c:pt idx="52831">
                  <c:v>60.863</c:v>
                </c:pt>
                <c:pt idx="52832">
                  <c:v>62.235</c:v>
                </c:pt>
                <c:pt idx="52833">
                  <c:v>61.954</c:v>
                </c:pt>
                <c:pt idx="52834">
                  <c:v>57.057</c:v>
                </c:pt>
                <c:pt idx="52835">
                  <c:v>59.946</c:v>
                </c:pt>
                <c:pt idx="52836">
                  <c:v>59.239</c:v>
                </c:pt>
                <c:pt idx="52837">
                  <c:v>63.735</c:v>
                </c:pt>
                <c:pt idx="52838">
                  <c:v>61.495</c:v>
                </c:pt>
                <c:pt idx="52839">
                  <c:v>60.555</c:v>
                </c:pt>
                <c:pt idx="52840">
                  <c:v>62.579</c:v>
                </c:pt>
                <c:pt idx="52841">
                  <c:v>60.899</c:v>
                </c:pt>
                <c:pt idx="52842">
                  <c:v>54.419</c:v>
                </c:pt>
                <c:pt idx="52843">
                  <c:v>56.531</c:v>
                </c:pt>
                <c:pt idx="52844">
                  <c:v>58.118</c:v>
                </c:pt>
                <c:pt idx="52845">
                  <c:v>58.838</c:v>
                </c:pt>
                <c:pt idx="52846">
                  <c:v>57.189</c:v>
                </c:pt>
                <c:pt idx="52847">
                  <c:v>68.873</c:v>
                </c:pt>
                <c:pt idx="52848">
                  <c:v>71.424</c:v>
                </c:pt>
                <c:pt idx="52849">
                  <c:v>71.07</c:v>
                </c:pt>
                <c:pt idx="52850">
                  <c:v>71.7</c:v>
                </c:pt>
                <c:pt idx="52851">
                  <c:v>68.11</c:v>
                </c:pt>
                <c:pt idx="52852">
                  <c:v>67.594</c:v>
                </c:pt>
                <c:pt idx="52853">
                  <c:v>65.71</c:v>
                </c:pt>
                <c:pt idx="52854">
                  <c:v>66.258</c:v>
                </c:pt>
                <c:pt idx="52855">
                  <c:v>64.095</c:v>
                </c:pt>
                <c:pt idx="52856">
                  <c:v>61.294</c:v>
                </c:pt>
                <c:pt idx="52857">
                  <c:v>58.558</c:v>
                </c:pt>
                <c:pt idx="52858">
                  <c:v>54.648</c:v>
                </c:pt>
                <c:pt idx="52859">
                  <c:v>53.565</c:v>
                </c:pt>
                <c:pt idx="52860">
                  <c:v>52.359</c:v>
                </c:pt>
                <c:pt idx="52861">
                  <c:v>52.554</c:v>
                </c:pt>
                <c:pt idx="52862">
                  <c:v>53.473</c:v>
                </c:pt>
                <c:pt idx="52863">
                  <c:v>50.458</c:v>
                </c:pt>
                <c:pt idx="52864">
                  <c:v>51.879</c:v>
                </c:pt>
                <c:pt idx="52865">
                  <c:v>51.399</c:v>
                </c:pt>
                <c:pt idx="52866">
                  <c:v>49.446</c:v>
                </c:pt>
                <c:pt idx="52867">
                  <c:v>53.004</c:v>
                </c:pt>
                <c:pt idx="52868">
                  <c:v>56.236</c:v>
                </c:pt>
                <c:pt idx="52869">
                  <c:v>57.531</c:v>
                </c:pt>
                <c:pt idx="52870">
                  <c:v>57.487</c:v>
                </c:pt>
                <c:pt idx="52871">
                  <c:v>61.155</c:v>
                </c:pt>
                <c:pt idx="52872">
                  <c:v>64.944</c:v>
                </c:pt>
                <c:pt idx="52873">
                  <c:v>64.039</c:v>
                </c:pt>
                <c:pt idx="52874">
                  <c:v>61.691</c:v>
                </c:pt>
                <c:pt idx="52875">
                  <c:v>60.284</c:v>
                </c:pt>
                <c:pt idx="52876">
                  <c:v>56.999</c:v>
                </c:pt>
                <c:pt idx="52877">
                  <c:v>56.873</c:v>
                </c:pt>
                <c:pt idx="52878">
                  <c:v>55.402</c:v>
                </c:pt>
                <c:pt idx="52879">
                  <c:v>58.666</c:v>
                </c:pt>
                <c:pt idx="52880">
                  <c:v>61.521</c:v>
                </c:pt>
                <c:pt idx="52881">
                  <c:v>60.3</c:v>
                </c:pt>
                <c:pt idx="52882">
                  <c:v>57.906</c:v>
                </c:pt>
                <c:pt idx="52883">
                  <c:v>61.1</c:v>
                </c:pt>
                <c:pt idx="52884">
                  <c:v>58.13</c:v>
                </c:pt>
                <c:pt idx="52885">
                  <c:v>56.422</c:v>
                </c:pt>
                <c:pt idx="52886">
                  <c:v>55.585</c:v>
                </c:pt>
                <c:pt idx="52887">
                  <c:v>57.927</c:v>
                </c:pt>
                <c:pt idx="52888">
                  <c:v>54.619</c:v>
                </c:pt>
                <c:pt idx="52889">
                  <c:v>48.737</c:v>
                </c:pt>
                <c:pt idx="52890">
                  <c:v>47.972</c:v>
                </c:pt>
                <c:pt idx="52891">
                  <c:v>45.559</c:v>
                </c:pt>
                <c:pt idx="52892">
                  <c:v>48.596</c:v>
                </c:pt>
                <c:pt idx="52893">
                  <c:v>52.002</c:v>
                </c:pt>
                <c:pt idx="52894">
                  <c:v>52.909</c:v>
                </c:pt>
                <c:pt idx="52895">
                  <c:v>52.883</c:v>
                </c:pt>
                <c:pt idx="52896">
                  <c:v>53.839</c:v>
                </c:pt>
                <c:pt idx="52897">
                  <c:v>48.689</c:v>
                </c:pt>
                <c:pt idx="52898">
                  <c:v>49.668</c:v>
                </c:pt>
                <c:pt idx="52899">
                  <c:v>52.387</c:v>
                </c:pt>
                <c:pt idx="52900">
                  <c:v>53.24</c:v>
                </c:pt>
                <c:pt idx="52901">
                  <c:v>54.048</c:v>
                </c:pt>
                <c:pt idx="52902">
                  <c:v>52.661</c:v>
                </c:pt>
                <c:pt idx="52903">
                  <c:v>55.487</c:v>
                </c:pt>
                <c:pt idx="52904">
                  <c:v>61.927</c:v>
                </c:pt>
                <c:pt idx="52905">
                  <c:v>65.559</c:v>
                </c:pt>
                <c:pt idx="52906">
                  <c:v>62.119</c:v>
                </c:pt>
                <c:pt idx="52907">
                  <c:v>60.498</c:v>
                </c:pt>
                <c:pt idx="52908">
                  <c:v>62.866</c:v>
                </c:pt>
                <c:pt idx="52909">
                  <c:v>60.744</c:v>
                </c:pt>
                <c:pt idx="52910">
                  <c:v>62.174</c:v>
                </c:pt>
                <c:pt idx="52911">
                  <c:v>56.748</c:v>
                </c:pt>
                <c:pt idx="52912">
                  <c:v>56.244</c:v>
                </c:pt>
                <c:pt idx="52913">
                  <c:v>54.276</c:v>
                </c:pt>
                <c:pt idx="52914">
                  <c:v>52.498</c:v>
                </c:pt>
                <c:pt idx="52915">
                  <c:v>57.656</c:v>
                </c:pt>
                <c:pt idx="52916">
                  <c:v>61.222</c:v>
                </c:pt>
                <c:pt idx="52917">
                  <c:v>66.217</c:v>
                </c:pt>
                <c:pt idx="52918">
                  <c:v>61.27</c:v>
                </c:pt>
                <c:pt idx="52919">
                  <c:v>56.973</c:v>
                </c:pt>
                <c:pt idx="52920">
                  <c:v>57.735</c:v>
                </c:pt>
                <c:pt idx="52921">
                  <c:v>57.702</c:v>
                </c:pt>
                <c:pt idx="52922">
                  <c:v>59.614</c:v>
                </c:pt>
                <c:pt idx="52923">
                  <c:v>57.885</c:v>
                </c:pt>
                <c:pt idx="52924">
                  <c:v>60.982</c:v>
                </c:pt>
                <c:pt idx="52925">
                  <c:v>58.985</c:v>
                </c:pt>
                <c:pt idx="52926">
                  <c:v>61.98</c:v>
                </c:pt>
                <c:pt idx="52927">
                  <c:v>66.423</c:v>
                </c:pt>
                <c:pt idx="52928">
                  <c:v>59.76</c:v>
                </c:pt>
                <c:pt idx="52929">
                  <c:v>54.131</c:v>
                </c:pt>
                <c:pt idx="52930">
                  <c:v>57.63</c:v>
                </c:pt>
                <c:pt idx="52931">
                  <c:v>61.056</c:v>
                </c:pt>
                <c:pt idx="52932">
                  <c:v>59.022</c:v>
                </c:pt>
                <c:pt idx="52933">
                  <c:v>60.885</c:v>
                </c:pt>
                <c:pt idx="52934">
                  <c:v>59.692</c:v>
                </c:pt>
                <c:pt idx="52935">
                  <c:v>60.366</c:v>
                </c:pt>
                <c:pt idx="52936">
                  <c:v>63.465</c:v>
                </c:pt>
                <c:pt idx="52937">
                  <c:v>63.274</c:v>
                </c:pt>
                <c:pt idx="52938">
                  <c:v>60.136</c:v>
                </c:pt>
                <c:pt idx="52939">
                  <c:v>57.484</c:v>
                </c:pt>
                <c:pt idx="52940">
                  <c:v>58.134</c:v>
                </c:pt>
                <c:pt idx="52941">
                  <c:v>47.741</c:v>
                </c:pt>
                <c:pt idx="52942">
                  <c:v>44.552</c:v>
                </c:pt>
                <c:pt idx="52943">
                  <c:v>50.708</c:v>
                </c:pt>
                <c:pt idx="52944">
                  <c:v>53.026</c:v>
                </c:pt>
                <c:pt idx="52945">
                  <c:v>53.819</c:v>
                </c:pt>
                <c:pt idx="52946">
                  <c:v>52.142</c:v>
                </c:pt>
                <c:pt idx="52947">
                  <c:v>50.609</c:v>
                </c:pt>
                <c:pt idx="52948">
                  <c:v>48.543</c:v>
                </c:pt>
                <c:pt idx="52949">
                  <c:v>49.176</c:v>
                </c:pt>
                <c:pt idx="52950">
                  <c:v>53.961</c:v>
                </c:pt>
                <c:pt idx="52951">
                  <c:v>56.957</c:v>
                </c:pt>
                <c:pt idx="52952">
                  <c:v>51.941</c:v>
                </c:pt>
                <c:pt idx="52953">
                  <c:v>49.346</c:v>
                </c:pt>
                <c:pt idx="52954">
                  <c:v>47.289</c:v>
                </c:pt>
                <c:pt idx="52955">
                  <c:v>57.599</c:v>
                </c:pt>
                <c:pt idx="52956">
                  <c:v>53.545</c:v>
                </c:pt>
                <c:pt idx="52957">
                  <c:v>56.313</c:v>
                </c:pt>
                <c:pt idx="52958">
                  <c:v>58.746</c:v>
                </c:pt>
                <c:pt idx="52959">
                  <c:v>55.085</c:v>
                </c:pt>
                <c:pt idx="52960">
                  <c:v>53.744</c:v>
                </c:pt>
                <c:pt idx="52961">
                  <c:v>54.476</c:v>
                </c:pt>
                <c:pt idx="52962">
                  <c:v>58.465</c:v>
                </c:pt>
                <c:pt idx="52963">
                  <c:v>62.462</c:v>
                </c:pt>
                <c:pt idx="52964">
                  <c:v>60.104</c:v>
                </c:pt>
                <c:pt idx="52965">
                  <c:v>58.501</c:v>
                </c:pt>
                <c:pt idx="52966">
                  <c:v>56.284</c:v>
                </c:pt>
                <c:pt idx="52967">
                  <c:v>57.721</c:v>
                </c:pt>
                <c:pt idx="52968">
                  <c:v>60.092</c:v>
                </c:pt>
                <c:pt idx="52969">
                  <c:v>61.125</c:v>
                </c:pt>
                <c:pt idx="52970">
                  <c:v>60.528</c:v>
                </c:pt>
                <c:pt idx="52971">
                  <c:v>61.606</c:v>
                </c:pt>
                <c:pt idx="52972">
                  <c:v>60.132</c:v>
                </c:pt>
                <c:pt idx="52973">
                  <c:v>58.127</c:v>
                </c:pt>
                <c:pt idx="52974">
                  <c:v>55.233</c:v>
                </c:pt>
                <c:pt idx="52975">
                  <c:v>56.226</c:v>
                </c:pt>
                <c:pt idx="52976">
                  <c:v>56.06</c:v>
                </c:pt>
                <c:pt idx="52977">
                  <c:v>55.837</c:v>
                </c:pt>
                <c:pt idx="52978">
                  <c:v>58.02</c:v>
                </c:pt>
                <c:pt idx="52979">
                  <c:v>55.666</c:v>
                </c:pt>
                <c:pt idx="52980">
                  <c:v>57.059</c:v>
                </c:pt>
                <c:pt idx="52981">
                  <c:v>57.768</c:v>
                </c:pt>
                <c:pt idx="52982">
                  <c:v>62.963</c:v>
                </c:pt>
                <c:pt idx="52983">
                  <c:v>59.163</c:v>
                </c:pt>
                <c:pt idx="52984">
                  <c:v>58.685</c:v>
                </c:pt>
                <c:pt idx="52985">
                  <c:v>56.464</c:v>
                </c:pt>
                <c:pt idx="52986">
                  <c:v>58.259</c:v>
                </c:pt>
                <c:pt idx="52987">
                  <c:v>55.966</c:v>
                </c:pt>
                <c:pt idx="52988">
                  <c:v>57.104</c:v>
                </c:pt>
                <c:pt idx="52989">
                  <c:v>58.568</c:v>
                </c:pt>
                <c:pt idx="52990">
                  <c:v>62.322</c:v>
                </c:pt>
                <c:pt idx="52991">
                  <c:v>64.36</c:v>
                </c:pt>
                <c:pt idx="52992">
                  <c:v>63.323</c:v>
                </c:pt>
                <c:pt idx="52993">
                  <c:v>61.569</c:v>
                </c:pt>
                <c:pt idx="52994">
                  <c:v>62.032</c:v>
                </c:pt>
                <c:pt idx="52995">
                  <c:v>60.529</c:v>
                </c:pt>
                <c:pt idx="52996">
                  <c:v>60.167</c:v>
                </c:pt>
                <c:pt idx="52997">
                  <c:v>61.461</c:v>
                </c:pt>
                <c:pt idx="52998">
                  <c:v>61.386</c:v>
                </c:pt>
                <c:pt idx="52999">
                  <c:v>59.843</c:v>
                </c:pt>
                <c:pt idx="53000">
                  <c:v>59.606</c:v>
                </c:pt>
                <c:pt idx="53001">
                  <c:v>56.586</c:v>
                </c:pt>
                <c:pt idx="53002">
                  <c:v>52.906</c:v>
                </c:pt>
                <c:pt idx="53003">
                  <c:v>53.284</c:v>
                </c:pt>
                <c:pt idx="53004">
                  <c:v>56.267</c:v>
                </c:pt>
                <c:pt idx="53005">
                  <c:v>54.693</c:v>
                </c:pt>
                <c:pt idx="53006">
                  <c:v>55.4</c:v>
                </c:pt>
                <c:pt idx="53007">
                  <c:v>55.979</c:v>
                </c:pt>
                <c:pt idx="53008">
                  <c:v>58.113</c:v>
                </c:pt>
                <c:pt idx="53009">
                  <c:v>56.664</c:v>
                </c:pt>
                <c:pt idx="53010">
                  <c:v>50.176</c:v>
                </c:pt>
                <c:pt idx="53011">
                  <c:v>52.808</c:v>
                </c:pt>
                <c:pt idx="53012">
                  <c:v>56.669</c:v>
                </c:pt>
                <c:pt idx="53013">
                  <c:v>58.014</c:v>
                </c:pt>
                <c:pt idx="53014">
                  <c:v>58.978</c:v>
                </c:pt>
                <c:pt idx="53015">
                  <c:v>60.085</c:v>
                </c:pt>
                <c:pt idx="53016">
                  <c:v>60.873</c:v>
                </c:pt>
                <c:pt idx="53017">
                  <c:v>61.989</c:v>
                </c:pt>
                <c:pt idx="53018">
                  <c:v>60.744</c:v>
                </c:pt>
                <c:pt idx="53019">
                  <c:v>61.737</c:v>
                </c:pt>
                <c:pt idx="53020">
                  <c:v>60.461</c:v>
                </c:pt>
                <c:pt idx="53021">
                  <c:v>60.183</c:v>
                </c:pt>
                <c:pt idx="53022">
                  <c:v>56.576</c:v>
                </c:pt>
                <c:pt idx="53023">
                  <c:v>53.763</c:v>
                </c:pt>
                <c:pt idx="53024">
                  <c:v>55.646</c:v>
                </c:pt>
                <c:pt idx="53025">
                  <c:v>54.752</c:v>
                </c:pt>
                <c:pt idx="53026">
                  <c:v>56.087</c:v>
                </c:pt>
                <c:pt idx="53027">
                  <c:v>54.534</c:v>
                </c:pt>
                <c:pt idx="53028">
                  <c:v>59.735</c:v>
                </c:pt>
                <c:pt idx="53029">
                  <c:v>58.356</c:v>
                </c:pt>
                <c:pt idx="53030">
                  <c:v>62.103</c:v>
                </c:pt>
                <c:pt idx="53031">
                  <c:v>65.955</c:v>
                </c:pt>
                <c:pt idx="53032">
                  <c:v>68.455</c:v>
                </c:pt>
                <c:pt idx="53033">
                  <c:v>70.506</c:v>
                </c:pt>
                <c:pt idx="53034">
                  <c:v>71.929</c:v>
                </c:pt>
                <c:pt idx="53035">
                  <c:v>73.153</c:v>
                </c:pt>
                <c:pt idx="53036">
                  <c:v>72.585</c:v>
                </c:pt>
                <c:pt idx="53037">
                  <c:v>70.541</c:v>
                </c:pt>
                <c:pt idx="53038">
                  <c:v>69.934</c:v>
                </c:pt>
                <c:pt idx="53039">
                  <c:v>67.847</c:v>
                </c:pt>
                <c:pt idx="53040">
                  <c:v>68.492</c:v>
                </c:pt>
                <c:pt idx="53041">
                  <c:v>68.974</c:v>
                </c:pt>
                <c:pt idx="53042">
                  <c:v>70.706</c:v>
                </c:pt>
                <c:pt idx="53043">
                  <c:v>74.108</c:v>
                </c:pt>
                <c:pt idx="53044">
                  <c:v>69.243</c:v>
                </c:pt>
                <c:pt idx="53045">
                  <c:v>64.433</c:v>
                </c:pt>
                <c:pt idx="53046">
                  <c:v>62.425</c:v>
                </c:pt>
                <c:pt idx="53047">
                  <c:v>61.418</c:v>
                </c:pt>
                <c:pt idx="53048">
                  <c:v>60.816</c:v>
                </c:pt>
                <c:pt idx="53049">
                  <c:v>59.81</c:v>
                </c:pt>
                <c:pt idx="53050">
                  <c:v>56.615</c:v>
                </c:pt>
                <c:pt idx="53051">
                  <c:v>57.995</c:v>
                </c:pt>
                <c:pt idx="53052">
                  <c:v>60.904</c:v>
                </c:pt>
                <c:pt idx="53053">
                  <c:v>66.013</c:v>
                </c:pt>
                <c:pt idx="53054">
                  <c:v>69.01</c:v>
                </c:pt>
                <c:pt idx="53055">
                  <c:v>67.052</c:v>
                </c:pt>
                <c:pt idx="53056">
                  <c:v>64.98</c:v>
                </c:pt>
                <c:pt idx="53057">
                  <c:v>63.214</c:v>
                </c:pt>
                <c:pt idx="53058">
                  <c:v>65.653</c:v>
                </c:pt>
                <c:pt idx="53059">
                  <c:v>69.626</c:v>
                </c:pt>
                <c:pt idx="53060">
                  <c:v>70.873</c:v>
                </c:pt>
                <c:pt idx="53061">
                  <c:v>70.918</c:v>
                </c:pt>
                <c:pt idx="53062">
                  <c:v>70.516</c:v>
                </c:pt>
                <c:pt idx="53063">
                  <c:v>67.461</c:v>
                </c:pt>
                <c:pt idx="53064">
                  <c:v>67.538</c:v>
                </c:pt>
                <c:pt idx="53065">
                  <c:v>67.012</c:v>
                </c:pt>
                <c:pt idx="53066">
                  <c:v>66.719</c:v>
                </c:pt>
                <c:pt idx="53067">
                  <c:v>66.563</c:v>
                </c:pt>
                <c:pt idx="53068">
                  <c:v>67.273</c:v>
                </c:pt>
                <c:pt idx="53069">
                  <c:v>70.589</c:v>
                </c:pt>
                <c:pt idx="53070">
                  <c:v>69.972</c:v>
                </c:pt>
                <c:pt idx="53071">
                  <c:v>70.054</c:v>
                </c:pt>
                <c:pt idx="53072">
                  <c:v>71.578</c:v>
                </c:pt>
                <c:pt idx="53073">
                  <c:v>70.001</c:v>
                </c:pt>
                <c:pt idx="53074">
                  <c:v>70.51</c:v>
                </c:pt>
                <c:pt idx="53075">
                  <c:v>71.337</c:v>
                </c:pt>
                <c:pt idx="53076">
                  <c:v>66.251</c:v>
                </c:pt>
                <c:pt idx="53077">
                  <c:v>62.564</c:v>
                </c:pt>
                <c:pt idx="53078">
                  <c:v>60.559</c:v>
                </c:pt>
                <c:pt idx="53079">
                  <c:v>61.471</c:v>
                </c:pt>
                <c:pt idx="53080">
                  <c:v>60.753</c:v>
                </c:pt>
                <c:pt idx="53081">
                  <c:v>58.702</c:v>
                </c:pt>
                <c:pt idx="53082">
                  <c:v>57.75</c:v>
                </c:pt>
                <c:pt idx="53083">
                  <c:v>62.115</c:v>
                </c:pt>
                <c:pt idx="53084">
                  <c:v>62.926</c:v>
                </c:pt>
                <c:pt idx="53085">
                  <c:v>62.01</c:v>
                </c:pt>
                <c:pt idx="53086">
                  <c:v>58.993</c:v>
                </c:pt>
                <c:pt idx="53087">
                  <c:v>59.073</c:v>
                </c:pt>
                <c:pt idx="53088">
                  <c:v>61.319</c:v>
                </c:pt>
                <c:pt idx="53089">
                  <c:v>61.901</c:v>
                </c:pt>
                <c:pt idx="53090">
                  <c:v>62.846</c:v>
                </c:pt>
                <c:pt idx="53091">
                  <c:v>61.392</c:v>
                </c:pt>
                <c:pt idx="53092">
                  <c:v>58.145</c:v>
                </c:pt>
                <c:pt idx="53093">
                  <c:v>61.642</c:v>
                </c:pt>
                <c:pt idx="53094">
                  <c:v>62.434</c:v>
                </c:pt>
                <c:pt idx="53095">
                  <c:v>60.285</c:v>
                </c:pt>
                <c:pt idx="53096">
                  <c:v>59.891</c:v>
                </c:pt>
                <c:pt idx="53097">
                  <c:v>60.79</c:v>
                </c:pt>
                <c:pt idx="53098">
                  <c:v>65.452</c:v>
                </c:pt>
                <c:pt idx="53099">
                  <c:v>66.151</c:v>
                </c:pt>
                <c:pt idx="53100">
                  <c:v>65.423</c:v>
                </c:pt>
                <c:pt idx="53101">
                  <c:v>65.263</c:v>
                </c:pt>
                <c:pt idx="53102">
                  <c:v>65.376</c:v>
                </c:pt>
                <c:pt idx="53103">
                  <c:v>66.889</c:v>
                </c:pt>
                <c:pt idx="53104">
                  <c:v>67.175</c:v>
                </c:pt>
                <c:pt idx="53105">
                  <c:v>65.137</c:v>
                </c:pt>
                <c:pt idx="53106">
                  <c:v>65.399</c:v>
                </c:pt>
                <c:pt idx="53107">
                  <c:v>63.701</c:v>
                </c:pt>
                <c:pt idx="53108">
                  <c:v>64.038</c:v>
                </c:pt>
                <c:pt idx="53109">
                  <c:v>61.818</c:v>
                </c:pt>
                <c:pt idx="53110">
                  <c:v>63.689</c:v>
                </c:pt>
                <c:pt idx="53111">
                  <c:v>63.627</c:v>
                </c:pt>
                <c:pt idx="53112">
                  <c:v>65.042</c:v>
                </c:pt>
                <c:pt idx="53113">
                  <c:v>64.612</c:v>
                </c:pt>
                <c:pt idx="53114">
                  <c:v>64.398</c:v>
                </c:pt>
                <c:pt idx="53115">
                  <c:v>62.961</c:v>
                </c:pt>
                <c:pt idx="53116">
                  <c:v>64.287</c:v>
                </c:pt>
                <c:pt idx="53117">
                  <c:v>58.913</c:v>
                </c:pt>
                <c:pt idx="53118">
                  <c:v>57.053</c:v>
                </c:pt>
                <c:pt idx="53119">
                  <c:v>60.781</c:v>
                </c:pt>
                <c:pt idx="53120">
                  <c:v>60.775</c:v>
                </c:pt>
                <c:pt idx="53121">
                  <c:v>57.811</c:v>
                </c:pt>
                <c:pt idx="53122">
                  <c:v>56.061</c:v>
                </c:pt>
                <c:pt idx="53123">
                  <c:v>55.337</c:v>
                </c:pt>
                <c:pt idx="53124">
                  <c:v>56.796</c:v>
                </c:pt>
                <c:pt idx="53125">
                  <c:v>56.829</c:v>
                </c:pt>
                <c:pt idx="53126">
                  <c:v>56.823</c:v>
                </c:pt>
                <c:pt idx="53127">
                  <c:v>52.506</c:v>
                </c:pt>
                <c:pt idx="53128">
                  <c:v>54.767</c:v>
                </c:pt>
                <c:pt idx="53129">
                  <c:v>56.917</c:v>
                </c:pt>
                <c:pt idx="53130">
                  <c:v>58.816</c:v>
                </c:pt>
                <c:pt idx="53131">
                  <c:v>58.741</c:v>
                </c:pt>
                <c:pt idx="53132">
                  <c:v>57.389</c:v>
                </c:pt>
                <c:pt idx="53133">
                  <c:v>58.874</c:v>
                </c:pt>
                <c:pt idx="53134">
                  <c:v>58.059</c:v>
                </c:pt>
                <c:pt idx="53135">
                  <c:v>58.53</c:v>
                </c:pt>
                <c:pt idx="53136">
                  <c:v>58.998</c:v>
                </c:pt>
                <c:pt idx="53137">
                  <c:v>59.969</c:v>
                </c:pt>
                <c:pt idx="53138">
                  <c:v>60.338</c:v>
                </c:pt>
                <c:pt idx="53139">
                  <c:v>58.683</c:v>
                </c:pt>
                <c:pt idx="53140">
                  <c:v>53.741</c:v>
                </c:pt>
                <c:pt idx="53141">
                  <c:v>51.448</c:v>
                </c:pt>
                <c:pt idx="53142">
                  <c:v>53.402</c:v>
                </c:pt>
                <c:pt idx="53143">
                  <c:v>55.647</c:v>
                </c:pt>
                <c:pt idx="53144">
                  <c:v>56.245</c:v>
                </c:pt>
                <c:pt idx="53145">
                  <c:v>52.671</c:v>
                </c:pt>
                <c:pt idx="53146">
                  <c:v>53.438</c:v>
                </c:pt>
                <c:pt idx="53147">
                  <c:v>55.183</c:v>
                </c:pt>
                <c:pt idx="53148">
                  <c:v>54.219</c:v>
                </c:pt>
                <c:pt idx="53149">
                  <c:v>55.625</c:v>
                </c:pt>
                <c:pt idx="53150">
                  <c:v>56.087</c:v>
                </c:pt>
                <c:pt idx="53151">
                  <c:v>53.895</c:v>
                </c:pt>
                <c:pt idx="53152">
                  <c:v>53.815</c:v>
                </c:pt>
                <c:pt idx="53153">
                  <c:v>54.494</c:v>
                </c:pt>
                <c:pt idx="53154">
                  <c:v>53.72</c:v>
                </c:pt>
                <c:pt idx="53155">
                  <c:v>55.721</c:v>
                </c:pt>
                <c:pt idx="53156">
                  <c:v>57.156</c:v>
                </c:pt>
                <c:pt idx="53157">
                  <c:v>62.066</c:v>
                </c:pt>
                <c:pt idx="53158">
                  <c:v>59.064</c:v>
                </c:pt>
                <c:pt idx="53159">
                  <c:v>59.842</c:v>
                </c:pt>
                <c:pt idx="53160">
                  <c:v>57.192</c:v>
                </c:pt>
                <c:pt idx="53161">
                  <c:v>56.146</c:v>
                </c:pt>
                <c:pt idx="53162">
                  <c:v>58.554</c:v>
                </c:pt>
                <c:pt idx="53163">
                  <c:v>56.2</c:v>
                </c:pt>
                <c:pt idx="53164">
                  <c:v>53.832</c:v>
                </c:pt>
                <c:pt idx="53165">
                  <c:v>53.803</c:v>
                </c:pt>
                <c:pt idx="53166">
                  <c:v>51.898</c:v>
                </c:pt>
                <c:pt idx="53167">
                  <c:v>45.855</c:v>
                </c:pt>
                <c:pt idx="53168">
                  <c:v>44.884</c:v>
                </c:pt>
                <c:pt idx="53169">
                  <c:v>48.385</c:v>
                </c:pt>
                <c:pt idx="53170">
                  <c:v>48.059</c:v>
                </c:pt>
                <c:pt idx="53171">
                  <c:v>49.116</c:v>
                </c:pt>
                <c:pt idx="53172">
                  <c:v>60.655</c:v>
                </c:pt>
                <c:pt idx="53173">
                  <c:v>65.679</c:v>
                </c:pt>
                <c:pt idx="53174">
                  <c:v>62.502</c:v>
                </c:pt>
                <c:pt idx="53175">
                  <c:v>63.038</c:v>
                </c:pt>
                <c:pt idx="53176">
                  <c:v>63.496</c:v>
                </c:pt>
                <c:pt idx="53177">
                  <c:v>62.605</c:v>
                </c:pt>
                <c:pt idx="53178">
                  <c:v>61.268</c:v>
                </c:pt>
                <c:pt idx="53179">
                  <c:v>60.187</c:v>
                </c:pt>
                <c:pt idx="53180">
                  <c:v>62.286</c:v>
                </c:pt>
                <c:pt idx="53181">
                  <c:v>63.557</c:v>
                </c:pt>
                <c:pt idx="53182">
                  <c:v>63.802</c:v>
                </c:pt>
                <c:pt idx="53183">
                  <c:v>64.276</c:v>
                </c:pt>
                <c:pt idx="53184">
                  <c:v>65.482</c:v>
                </c:pt>
                <c:pt idx="53185">
                  <c:v>64.501</c:v>
                </c:pt>
                <c:pt idx="53186">
                  <c:v>64.134</c:v>
                </c:pt>
                <c:pt idx="53187">
                  <c:v>62.008</c:v>
                </c:pt>
                <c:pt idx="53188">
                  <c:v>60.668</c:v>
                </c:pt>
                <c:pt idx="53189">
                  <c:v>58.494</c:v>
                </c:pt>
                <c:pt idx="53190">
                  <c:v>57.291</c:v>
                </c:pt>
                <c:pt idx="53191">
                  <c:v>57.012</c:v>
                </c:pt>
                <c:pt idx="53192">
                  <c:v>59.886</c:v>
                </c:pt>
                <c:pt idx="53193">
                  <c:v>59.595</c:v>
                </c:pt>
                <c:pt idx="53194">
                  <c:v>58.102</c:v>
                </c:pt>
                <c:pt idx="53195">
                  <c:v>54.604</c:v>
                </c:pt>
                <c:pt idx="53196">
                  <c:v>58.19</c:v>
                </c:pt>
                <c:pt idx="53197">
                  <c:v>57.174</c:v>
                </c:pt>
                <c:pt idx="53198">
                  <c:v>56.401</c:v>
                </c:pt>
                <c:pt idx="53199">
                  <c:v>56.019</c:v>
                </c:pt>
                <c:pt idx="53200">
                  <c:v>56.639</c:v>
                </c:pt>
                <c:pt idx="53201">
                  <c:v>56.509</c:v>
                </c:pt>
                <c:pt idx="53202">
                  <c:v>54.851</c:v>
                </c:pt>
                <c:pt idx="53203">
                  <c:v>57.043</c:v>
                </c:pt>
                <c:pt idx="53204">
                  <c:v>58.82</c:v>
                </c:pt>
                <c:pt idx="53205">
                  <c:v>58.754</c:v>
                </c:pt>
                <c:pt idx="53206">
                  <c:v>57.262</c:v>
                </c:pt>
                <c:pt idx="53207">
                  <c:v>58.041</c:v>
                </c:pt>
                <c:pt idx="53208">
                  <c:v>61.571</c:v>
                </c:pt>
                <c:pt idx="53209">
                  <c:v>60.825</c:v>
                </c:pt>
                <c:pt idx="53210">
                  <c:v>61.532</c:v>
                </c:pt>
                <c:pt idx="53211">
                  <c:v>55.923</c:v>
                </c:pt>
                <c:pt idx="53212">
                  <c:v>57.886</c:v>
                </c:pt>
                <c:pt idx="53213">
                  <c:v>59.325</c:v>
                </c:pt>
                <c:pt idx="53214">
                  <c:v>56.641</c:v>
                </c:pt>
                <c:pt idx="53215">
                  <c:v>53.807</c:v>
                </c:pt>
                <c:pt idx="53216">
                  <c:v>52.688</c:v>
                </c:pt>
                <c:pt idx="53217">
                  <c:v>53.266</c:v>
                </c:pt>
                <c:pt idx="53218">
                  <c:v>51.774</c:v>
                </c:pt>
                <c:pt idx="53219">
                  <c:v>51.325</c:v>
                </c:pt>
                <c:pt idx="53220">
                  <c:v>51.744</c:v>
                </c:pt>
                <c:pt idx="53221">
                  <c:v>53.266</c:v>
                </c:pt>
                <c:pt idx="53222">
                  <c:v>51.28</c:v>
                </c:pt>
                <c:pt idx="53223">
                  <c:v>53.503</c:v>
                </c:pt>
                <c:pt idx="53224">
                  <c:v>54.851</c:v>
                </c:pt>
                <c:pt idx="53225">
                  <c:v>55.836</c:v>
                </c:pt>
                <c:pt idx="53226">
                  <c:v>56.837</c:v>
                </c:pt>
                <c:pt idx="53227">
                  <c:v>56.692</c:v>
                </c:pt>
                <c:pt idx="53228">
                  <c:v>57.949</c:v>
                </c:pt>
                <c:pt idx="53229">
                  <c:v>56.732</c:v>
                </c:pt>
                <c:pt idx="53230">
                  <c:v>62.127</c:v>
                </c:pt>
                <c:pt idx="53231">
                  <c:v>54.689</c:v>
                </c:pt>
                <c:pt idx="53232">
                  <c:v>54.154</c:v>
                </c:pt>
                <c:pt idx="53233">
                  <c:v>56.932</c:v>
                </c:pt>
                <c:pt idx="53234">
                  <c:v>61.207</c:v>
                </c:pt>
                <c:pt idx="53235">
                  <c:v>57.869</c:v>
                </c:pt>
                <c:pt idx="53236">
                  <c:v>58.867</c:v>
                </c:pt>
                <c:pt idx="53237">
                  <c:v>60.432</c:v>
                </c:pt>
                <c:pt idx="53238">
                  <c:v>57.241</c:v>
                </c:pt>
                <c:pt idx="53239">
                  <c:v>57.189</c:v>
                </c:pt>
                <c:pt idx="53240">
                  <c:v>57.669</c:v>
                </c:pt>
                <c:pt idx="53241">
                  <c:v>58.715</c:v>
                </c:pt>
                <c:pt idx="53242">
                  <c:v>64.691</c:v>
                </c:pt>
                <c:pt idx="53243">
                  <c:v>64.431</c:v>
                </c:pt>
                <c:pt idx="53244">
                  <c:v>63.912</c:v>
                </c:pt>
                <c:pt idx="53245">
                  <c:v>61.217</c:v>
                </c:pt>
                <c:pt idx="53246">
                  <c:v>60.606</c:v>
                </c:pt>
                <c:pt idx="53247">
                  <c:v>60.826</c:v>
                </c:pt>
                <c:pt idx="53248">
                  <c:v>59.844</c:v>
                </c:pt>
                <c:pt idx="53249">
                  <c:v>58.573</c:v>
                </c:pt>
                <c:pt idx="53250">
                  <c:v>59.796</c:v>
                </c:pt>
                <c:pt idx="53251">
                  <c:v>65.37</c:v>
                </c:pt>
                <c:pt idx="53252">
                  <c:v>63.821</c:v>
                </c:pt>
                <c:pt idx="53253">
                  <c:v>57.562</c:v>
                </c:pt>
                <c:pt idx="53254">
                  <c:v>63.324</c:v>
                </c:pt>
                <c:pt idx="53255">
                  <c:v>61.639</c:v>
                </c:pt>
                <c:pt idx="53256">
                  <c:v>62.075</c:v>
                </c:pt>
                <c:pt idx="53257">
                  <c:v>61.849</c:v>
                </c:pt>
                <c:pt idx="53258">
                  <c:v>61.621</c:v>
                </c:pt>
                <c:pt idx="53259">
                  <c:v>61.026</c:v>
                </c:pt>
                <c:pt idx="53260">
                  <c:v>59.414</c:v>
                </c:pt>
                <c:pt idx="53261">
                  <c:v>58.874</c:v>
                </c:pt>
                <c:pt idx="53262">
                  <c:v>56.641</c:v>
                </c:pt>
                <c:pt idx="53263">
                  <c:v>54.357</c:v>
                </c:pt>
                <c:pt idx="53264">
                  <c:v>53.386</c:v>
                </c:pt>
                <c:pt idx="53265">
                  <c:v>56.758</c:v>
                </c:pt>
                <c:pt idx="53266">
                  <c:v>57.248</c:v>
                </c:pt>
                <c:pt idx="53267">
                  <c:v>57.97</c:v>
                </c:pt>
                <c:pt idx="53268">
                  <c:v>57.706</c:v>
                </c:pt>
                <c:pt idx="53269">
                  <c:v>58.248</c:v>
                </c:pt>
                <c:pt idx="53270">
                  <c:v>58.533</c:v>
                </c:pt>
                <c:pt idx="53271">
                  <c:v>57.776</c:v>
                </c:pt>
                <c:pt idx="53272">
                  <c:v>55.466</c:v>
                </c:pt>
                <c:pt idx="53273">
                  <c:v>54.138</c:v>
                </c:pt>
                <c:pt idx="53274">
                  <c:v>53.906</c:v>
                </c:pt>
                <c:pt idx="53275">
                  <c:v>52.376</c:v>
                </c:pt>
                <c:pt idx="53276">
                  <c:v>51.063</c:v>
                </c:pt>
                <c:pt idx="53277">
                  <c:v>51.966</c:v>
                </c:pt>
                <c:pt idx="53278">
                  <c:v>53.081</c:v>
                </c:pt>
                <c:pt idx="53279">
                  <c:v>53.394</c:v>
                </c:pt>
                <c:pt idx="53280">
                  <c:v>52.518</c:v>
                </c:pt>
                <c:pt idx="53281">
                  <c:v>51.16</c:v>
                </c:pt>
                <c:pt idx="53282">
                  <c:v>50.809</c:v>
                </c:pt>
                <c:pt idx="53283">
                  <c:v>47.325</c:v>
                </c:pt>
                <c:pt idx="53284">
                  <c:v>52.139</c:v>
                </c:pt>
                <c:pt idx="53285">
                  <c:v>50.654</c:v>
                </c:pt>
                <c:pt idx="53286">
                  <c:v>53.102</c:v>
                </c:pt>
                <c:pt idx="53287">
                  <c:v>55.954</c:v>
                </c:pt>
                <c:pt idx="53288">
                  <c:v>57.429</c:v>
                </c:pt>
                <c:pt idx="53289">
                  <c:v>56.603</c:v>
                </c:pt>
                <c:pt idx="53290">
                  <c:v>55.187</c:v>
                </c:pt>
                <c:pt idx="53291">
                  <c:v>59.294</c:v>
                </c:pt>
                <c:pt idx="53292">
                  <c:v>60.287</c:v>
                </c:pt>
                <c:pt idx="53293">
                  <c:v>59.739</c:v>
                </c:pt>
                <c:pt idx="53294">
                  <c:v>58.351</c:v>
                </c:pt>
                <c:pt idx="53295">
                  <c:v>61.107</c:v>
                </c:pt>
                <c:pt idx="53296">
                  <c:v>61.108</c:v>
                </c:pt>
                <c:pt idx="53297">
                  <c:v>58.522</c:v>
                </c:pt>
                <c:pt idx="53298">
                  <c:v>56.164</c:v>
                </c:pt>
                <c:pt idx="53299">
                  <c:v>55.537</c:v>
                </c:pt>
                <c:pt idx="53300">
                  <c:v>57.431</c:v>
                </c:pt>
                <c:pt idx="53301">
                  <c:v>59.209</c:v>
                </c:pt>
                <c:pt idx="53302">
                  <c:v>58.383</c:v>
                </c:pt>
                <c:pt idx="53303">
                  <c:v>61.085</c:v>
                </c:pt>
                <c:pt idx="53304">
                  <c:v>61.332</c:v>
                </c:pt>
                <c:pt idx="53305">
                  <c:v>59.996</c:v>
                </c:pt>
                <c:pt idx="53306">
                  <c:v>57.419</c:v>
                </c:pt>
                <c:pt idx="53307">
                  <c:v>59.234</c:v>
                </c:pt>
                <c:pt idx="53308">
                  <c:v>59.021</c:v>
                </c:pt>
                <c:pt idx="53309">
                  <c:v>58.886</c:v>
                </c:pt>
                <c:pt idx="53310">
                  <c:v>60.338</c:v>
                </c:pt>
                <c:pt idx="53311">
                  <c:v>58.128</c:v>
                </c:pt>
                <c:pt idx="53312">
                  <c:v>58.19</c:v>
                </c:pt>
                <c:pt idx="53313">
                  <c:v>57.78</c:v>
                </c:pt>
                <c:pt idx="53314">
                  <c:v>55.872</c:v>
                </c:pt>
                <c:pt idx="53315">
                  <c:v>55.436</c:v>
                </c:pt>
                <c:pt idx="53316">
                  <c:v>55.167</c:v>
                </c:pt>
                <c:pt idx="53317">
                  <c:v>55.071</c:v>
                </c:pt>
                <c:pt idx="53318">
                  <c:v>57.553</c:v>
                </c:pt>
                <c:pt idx="53319">
                  <c:v>59.409</c:v>
                </c:pt>
                <c:pt idx="53320">
                  <c:v>57.179</c:v>
                </c:pt>
                <c:pt idx="53321">
                  <c:v>54.623</c:v>
                </c:pt>
                <c:pt idx="53322">
                  <c:v>51.342</c:v>
                </c:pt>
                <c:pt idx="53323">
                  <c:v>50.317</c:v>
                </c:pt>
                <c:pt idx="53324">
                  <c:v>54.792</c:v>
                </c:pt>
                <c:pt idx="53325">
                  <c:v>54.67</c:v>
                </c:pt>
                <c:pt idx="53326">
                  <c:v>56.947</c:v>
                </c:pt>
                <c:pt idx="53327">
                  <c:v>59.787</c:v>
                </c:pt>
                <c:pt idx="53328">
                  <c:v>56.208</c:v>
                </c:pt>
                <c:pt idx="53329">
                  <c:v>58.253</c:v>
                </c:pt>
                <c:pt idx="53330">
                  <c:v>55.578</c:v>
                </c:pt>
                <c:pt idx="53331">
                  <c:v>55.915</c:v>
                </c:pt>
                <c:pt idx="53332">
                  <c:v>54.176</c:v>
                </c:pt>
                <c:pt idx="53333">
                  <c:v>55.54</c:v>
                </c:pt>
                <c:pt idx="53334">
                  <c:v>55.694</c:v>
                </c:pt>
                <c:pt idx="53335">
                  <c:v>57.041</c:v>
                </c:pt>
                <c:pt idx="53336">
                  <c:v>56.593</c:v>
                </c:pt>
                <c:pt idx="53337">
                  <c:v>59.132</c:v>
                </c:pt>
                <c:pt idx="53338">
                  <c:v>59.66</c:v>
                </c:pt>
                <c:pt idx="53339">
                  <c:v>60.853</c:v>
                </c:pt>
                <c:pt idx="53340">
                  <c:v>62.861</c:v>
                </c:pt>
                <c:pt idx="53341">
                  <c:v>64.061</c:v>
                </c:pt>
                <c:pt idx="53342">
                  <c:v>63.605</c:v>
                </c:pt>
                <c:pt idx="53343">
                  <c:v>64.677</c:v>
                </c:pt>
                <c:pt idx="53344">
                  <c:v>63.283</c:v>
                </c:pt>
                <c:pt idx="53345">
                  <c:v>61.474</c:v>
                </c:pt>
                <c:pt idx="53346">
                  <c:v>59.778</c:v>
                </c:pt>
                <c:pt idx="53347">
                  <c:v>62.028</c:v>
                </c:pt>
                <c:pt idx="53348">
                  <c:v>61.767</c:v>
                </c:pt>
                <c:pt idx="53349">
                  <c:v>56.43</c:v>
                </c:pt>
                <c:pt idx="53350">
                  <c:v>55.218</c:v>
                </c:pt>
                <c:pt idx="53351">
                  <c:v>49.243</c:v>
                </c:pt>
                <c:pt idx="53352">
                  <c:v>50.077</c:v>
                </c:pt>
                <c:pt idx="53353">
                  <c:v>47.184</c:v>
                </c:pt>
                <c:pt idx="53354">
                  <c:v>46.136</c:v>
                </c:pt>
                <c:pt idx="53355">
                  <c:v>48.552</c:v>
                </c:pt>
                <c:pt idx="53356">
                  <c:v>50.339</c:v>
                </c:pt>
                <c:pt idx="53357">
                  <c:v>50.912</c:v>
                </c:pt>
                <c:pt idx="53358">
                  <c:v>49.176</c:v>
                </c:pt>
                <c:pt idx="53359">
                  <c:v>48.451</c:v>
                </c:pt>
                <c:pt idx="53360">
                  <c:v>48.712</c:v>
                </c:pt>
                <c:pt idx="53361">
                  <c:v>49.121</c:v>
                </c:pt>
                <c:pt idx="53362">
                  <c:v>51.619</c:v>
                </c:pt>
                <c:pt idx="53363">
                  <c:v>51.729</c:v>
                </c:pt>
                <c:pt idx="53364">
                  <c:v>53.123</c:v>
                </c:pt>
                <c:pt idx="53365">
                  <c:v>53.412</c:v>
                </c:pt>
                <c:pt idx="53366">
                  <c:v>55.509</c:v>
                </c:pt>
                <c:pt idx="53367">
                  <c:v>55.407</c:v>
                </c:pt>
                <c:pt idx="53368">
                  <c:v>57.56</c:v>
                </c:pt>
                <c:pt idx="53369">
                  <c:v>58.558</c:v>
                </c:pt>
                <c:pt idx="53370">
                  <c:v>55.659</c:v>
                </c:pt>
                <c:pt idx="53371">
                  <c:v>54.769</c:v>
                </c:pt>
                <c:pt idx="53372">
                  <c:v>52.884</c:v>
                </c:pt>
                <c:pt idx="53373">
                  <c:v>48.298</c:v>
                </c:pt>
                <c:pt idx="53374">
                  <c:v>47.381</c:v>
                </c:pt>
                <c:pt idx="53375">
                  <c:v>49.713</c:v>
                </c:pt>
                <c:pt idx="53376">
                  <c:v>51.269</c:v>
                </c:pt>
                <c:pt idx="53377">
                  <c:v>48.383</c:v>
                </c:pt>
                <c:pt idx="53378">
                  <c:v>45.294</c:v>
                </c:pt>
                <c:pt idx="53379">
                  <c:v>51.837</c:v>
                </c:pt>
                <c:pt idx="53380">
                  <c:v>51.955</c:v>
                </c:pt>
                <c:pt idx="53381">
                  <c:v>50.734</c:v>
                </c:pt>
                <c:pt idx="53382">
                  <c:v>42.84</c:v>
                </c:pt>
                <c:pt idx="53383">
                  <c:v>46.082</c:v>
                </c:pt>
                <c:pt idx="53384">
                  <c:v>44.06</c:v>
                </c:pt>
                <c:pt idx="53385">
                  <c:v>46.723</c:v>
                </c:pt>
                <c:pt idx="53386">
                  <c:v>51.328</c:v>
                </c:pt>
                <c:pt idx="53387">
                  <c:v>56.232</c:v>
                </c:pt>
                <c:pt idx="53388">
                  <c:v>60.383</c:v>
                </c:pt>
                <c:pt idx="53389">
                  <c:v>61.429</c:v>
                </c:pt>
                <c:pt idx="53390">
                  <c:v>64.394</c:v>
                </c:pt>
                <c:pt idx="53391">
                  <c:v>55.041</c:v>
                </c:pt>
                <c:pt idx="53392">
                  <c:v>50.536</c:v>
                </c:pt>
                <c:pt idx="53393">
                  <c:v>51.507</c:v>
                </c:pt>
                <c:pt idx="53394">
                  <c:v>47.935</c:v>
                </c:pt>
                <c:pt idx="53395">
                  <c:v>40.108</c:v>
                </c:pt>
                <c:pt idx="53396">
                  <c:v>49.757</c:v>
                </c:pt>
                <c:pt idx="53397">
                  <c:v>54.789</c:v>
                </c:pt>
                <c:pt idx="53398">
                  <c:v>53.847</c:v>
                </c:pt>
                <c:pt idx="53399">
                  <c:v>50.528</c:v>
                </c:pt>
                <c:pt idx="53400">
                  <c:v>53.511</c:v>
                </c:pt>
                <c:pt idx="53401">
                  <c:v>55.379</c:v>
                </c:pt>
                <c:pt idx="53402">
                  <c:v>53.339</c:v>
                </c:pt>
                <c:pt idx="53403">
                  <c:v>52.156</c:v>
                </c:pt>
                <c:pt idx="53404">
                  <c:v>50.727</c:v>
                </c:pt>
                <c:pt idx="53405">
                  <c:v>51.523</c:v>
                </c:pt>
                <c:pt idx="53406">
                  <c:v>53.958</c:v>
                </c:pt>
                <c:pt idx="53407">
                  <c:v>52.129</c:v>
                </c:pt>
                <c:pt idx="53408">
                  <c:v>54.29</c:v>
                </c:pt>
                <c:pt idx="53409">
                  <c:v>57.21</c:v>
                </c:pt>
                <c:pt idx="53410">
                  <c:v>59.301</c:v>
                </c:pt>
                <c:pt idx="53411">
                  <c:v>58</c:v>
                </c:pt>
                <c:pt idx="53412">
                  <c:v>61.137</c:v>
                </c:pt>
                <c:pt idx="53413">
                  <c:v>66.164</c:v>
                </c:pt>
                <c:pt idx="53414">
                  <c:v>68.452</c:v>
                </c:pt>
                <c:pt idx="53415">
                  <c:v>67.456</c:v>
                </c:pt>
                <c:pt idx="53416">
                  <c:v>67.72</c:v>
                </c:pt>
                <c:pt idx="53417">
                  <c:v>66.31</c:v>
                </c:pt>
                <c:pt idx="53418">
                  <c:v>64.69</c:v>
                </c:pt>
                <c:pt idx="53419">
                  <c:v>64.095</c:v>
                </c:pt>
                <c:pt idx="53420">
                  <c:v>60.995</c:v>
                </c:pt>
                <c:pt idx="53421">
                  <c:v>57.22</c:v>
                </c:pt>
                <c:pt idx="53422">
                  <c:v>61.092</c:v>
                </c:pt>
                <c:pt idx="53423">
                  <c:v>59.612</c:v>
                </c:pt>
                <c:pt idx="53424">
                  <c:v>59.695</c:v>
                </c:pt>
                <c:pt idx="53425">
                  <c:v>58.662</c:v>
                </c:pt>
                <c:pt idx="53426">
                  <c:v>60.233</c:v>
                </c:pt>
                <c:pt idx="53427">
                  <c:v>57.155</c:v>
                </c:pt>
                <c:pt idx="53428">
                  <c:v>56.579</c:v>
                </c:pt>
                <c:pt idx="53429">
                  <c:v>56.062</c:v>
                </c:pt>
                <c:pt idx="53430">
                  <c:v>54.446</c:v>
                </c:pt>
                <c:pt idx="53431">
                  <c:v>54.746</c:v>
                </c:pt>
                <c:pt idx="53432">
                  <c:v>55.887</c:v>
                </c:pt>
                <c:pt idx="53433">
                  <c:v>56.477</c:v>
                </c:pt>
                <c:pt idx="53434">
                  <c:v>59.164</c:v>
                </c:pt>
                <c:pt idx="53435">
                  <c:v>61.622</c:v>
                </c:pt>
                <c:pt idx="53436">
                  <c:v>62.072</c:v>
                </c:pt>
                <c:pt idx="53437">
                  <c:v>62.551</c:v>
                </c:pt>
                <c:pt idx="53438">
                  <c:v>64.353</c:v>
                </c:pt>
                <c:pt idx="53439">
                  <c:v>65.785</c:v>
                </c:pt>
                <c:pt idx="53440">
                  <c:v>64.113</c:v>
                </c:pt>
                <c:pt idx="53441">
                  <c:v>65.985</c:v>
                </c:pt>
                <c:pt idx="53442">
                  <c:v>64.221</c:v>
                </c:pt>
                <c:pt idx="53443">
                  <c:v>64.062</c:v>
                </c:pt>
                <c:pt idx="53444">
                  <c:v>63.491</c:v>
                </c:pt>
                <c:pt idx="53445">
                  <c:v>60.579</c:v>
                </c:pt>
                <c:pt idx="53446">
                  <c:v>63.381</c:v>
                </c:pt>
                <c:pt idx="53447">
                  <c:v>62.708</c:v>
                </c:pt>
                <c:pt idx="53448">
                  <c:v>64.213</c:v>
                </c:pt>
                <c:pt idx="53449">
                  <c:v>64.598</c:v>
                </c:pt>
                <c:pt idx="53450">
                  <c:v>63.481</c:v>
                </c:pt>
                <c:pt idx="53451">
                  <c:v>62.852</c:v>
                </c:pt>
                <c:pt idx="53452">
                  <c:v>62.584</c:v>
                </c:pt>
                <c:pt idx="53453">
                  <c:v>60.598</c:v>
                </c:pt>
                <c:pt idx="53454">
                  <c:v>62.756</c:v>
                </c:pt>
                <c:pt idx="53455">
                  <c:v>61.922</c:v>
                </c:pt>
                <c:pt idx="53456">
                  <c:v>59.21</c:v>
                </c:pt>
                <c:pt idx="53457">
                  <c:v>58.79</c:v>
                </c:pt>
                <c:pt idx="53458">
                  <c:v>61.486</c:v>
                </c:pt>
                <c:pt idx="53459">
                  <c:v>62.455</c:v>
                </c:pt>
                <c:pt idx="53460">
                  <c:v>63.277</c:v>
                </c:pt>
                <c:pt idx="53461">
                  <c:v>63.81</c:v>
                </c:pt>
                <c:pt idx="53462">
                  <c:v>64.454</c:v>
                </c:pt>
                <c:pt idx="53463">
                  <c:v>66.166</c:v>
                </c:pt>
                <c:pt idx="53464">
                  <c:v>67.415</c:v>
                </c:pt>
                <c:pt idx="53465">
                  <c:v>67.26</c:v>
                </c:pt>
                <c:pt idx="53466">
                  <c:v>65.712</c:v>
                </c:pt>
                <c:pt idx="53467">
                  <c:v>67.114</c:v>
                </c:pt>
                <c:pt idx="53468">
                  <c:v>63.717</c:v>
                </c:pt>
                <c:pt idx="53469">
                  <c:v>60.962</c:v>
                </c:pt>
                <c:pt idx="53470">
                  <c:v>62.276</c:v>
                </c:pt>
                <c:pt idx="53471">
                  <c:v>64.301</c:v>
                </c:pt>
                <c:pt idx="53472">
                  <c:v>63.659</c:v>
                </c:pt>
                <c:pt idx="53473">
                  <c:v>62.118</c:v>
                </c:pt>
                <c:pt idx="53474">
                  <c:v>63.217</c:v>
                </c:pt>
                <c:pt idx="53475">
                  <c:v>63.188</c:v>
                </c:pt>
                <c:pt idx="53476">
                  <c:v>60.26</c:v>
                </c:pt>
                <c:pt idx="53477">
                  <c:v>59.221</c:v>
                </c:pt>
                <c:pt idx="53478">
                  <c:v>58.63</c:v>
                </c:pt>
                <c:pt idx="53479">
                  <c:v>58.848</c:v>
                </c:pt>
                <c:pt idx="53480">
                  <c:v>58.409</c:v>
                </c:pt>
                <c:pt idx="53481">
                  <c:v>58.72</c:v>
                </c:pt>
                <c:pt idx="53482">
                  <c:v>57.058</c:v>
                </c:pt>
                <c:pt idx="53483">
                  <c:v>59.439</c:v>
                </c:pt>
                <c:pt idx="53484">
                  <c:v>60.005</c:v>
                </c:pt>
                <c:pt idx="53485">
                  <c:v>58.51</c:v>
                </c:pt>
                <c:pt idx="53486">
                  <c:v>61.247</c:v>
                </c:pt>
                <c:pt idx="53487">
                  <c:v>63.067</c:v>
                </c:pt>
                <c:pt idx="53488">
                  <c:v>64.823</c:v>
                </c:pt>
                <c:pt idx="53489">
                  <c:v>65.033</c:v>
                </c:pt>
                <c:pt idx="53490">
                  <c:v>62.65</c:v>
                </c:pt>
                <c:pt idx="53491">
                  <c:v>65.487</c:v>
                </c:pt>
                <c:pt idx="53492">
                  <c:v>67.249</c:v>
                </c:pt>
                <c:pt idx="53493">
                  <c:v>71.305</c:v>
                </c:pt>
                <c:pt idx="53494">
                  <c:v>70.849</c:v>
                </c:pt>
                <c:pt idx="53495">
                  <c:v>70.192</c:v>
                </c:pt>
                <c:pt idx="53496">
                  <c:v>71.724</c:v>
                </c:pt>
                <c:pt idx="53497">
                  <c:v>70.943</c:v>
                </c:pt>
                <c:pt idx="53498">
                  <c:v>70.887</c:v>
                </c:pt>
                <c:pt idx="53499">
                  <c:v>65.541</c:v>
                </c:pt>
                <c:pt idx="53500">
                  <c:v>63.622</c:v>
                </c:pt>
                <c:pt idx="53501">
                  <c:v>61.413</c:v>
                </c:pt>
                <c:pt idx="53502">
                  <c:v>64.388</c:v>
                </c:pt>
                <c:pt idx="53503">
                  <c:v>62.914</c:v>
                </c:pt>
                <c:pt idx="53504">
                  <c:v>61.781</c:v>
                </c:pt>
                <c:pt idx="53505">
                  <c:v>65.677</c:v>
                </c:pt>
                <c:pt idx="53506">
                  <c:v>67.322</c:v>
                </c:pt>
                <c:pt idx="53507">
                  <c:v>72.537</c:v>
                </c:pt>
                <c:pt idx="53508">
                  <c:v>73.517</c:v>
                </c:pt>
                <c:pt idx="53509">
                  <c:v>61.155</c:v>
                </c:pt>
                <c:pt idx="53510">
                  <c:v>60.371</c:v>
                </c:pt>
                <c:pt idx="53511">
                  <c:v>58.383</c:v>
                </c:pt>
                <c:pt idx="53512">
                  <c:v>53.552</c:v>
                </c:pt>
                <c:pt idx="53513">
                  <c:v>54.154</c:v>
                </c:pt>
                <c:pt idx="53514">
                  <c:v>54.451</c:v>
                </c:pt>
                <c:pt idx="53515">
                  <c:v>52.189</c:v>
                </c:pt>
                <c:pt idx="53516">
                  <c:v>50.691</c:v>
                </c:pt>
                <c:pt idx="53517">
                  <c:v>47.939</c:v>
                </c:pt>
                <c:pt idx="53518">
                  <c:v>47.387</c:v>
                </c:pt>
                <c:pt idx="53519">
                  <c:v>49.104</c:v>
                </c:pt>
                <c:pt idx="53520">
                  <c:v>53.077</c:v>
                </c:pt>
                <c:pt idx="53521">
                  <c:v>56.046</c:v>
                </c:pt>
                <c:pt idx="53522">
                  <c:v>56.998</c:v>
                </c:pt>
                <c:pt idx="53523">
                  <c:v>58.04</c:v>
                </c:pt>
                <c:pt idx="53524">
                  <c:v>60.954</c:v>
                </c:pt>
                <c:pt idx="53525">
                  <c:v>60.56</c:v>
                </c:pt>
                <c:pt idx="53526">
                  <c:v>61.077</c:v>
                </c:pt>
                <c:pt idx="53527">
                  <c:v>60.955</c:v>
                </c:pt>
                <c:pt idx="53528">
                  <c:v>61.015</c:v>
                </c:pt>
                <c:pt idx="53529">
                  <c:v>60.072</c:v>
                </c:pt>
                <c:pt idx="53530">
                  <c:v>58.52</c:v>
                </c:pt>
                <c:pt idx="53531">
                  <c:v>53.204</c:v>
                </c:pt>
                <c:pt idx="53532">
                  <c:v>49.943</c:v>
                </c:pt>
                <c:pt idx="53533">
                  <c:v>52.312</c:v>
                </c:pt>
                <c:pt idx="53534">
                  <c:v>50.771</c:v>
                </c:pt>
                <c:pt idx="53535">
                  <c:v>46.02</c:v>
                </c:pt>
                <c:pt idx="53536">
                  <c:v>47.207</c:v>
                </c:pt>
                <c:pt idx="53537">
                  <c:v>45.264</c:v>
                </c:pt>
                <c:pt idx="53538">
                  <c:v>45.116</c:v>
                </c:pt>
                <c:pt idx="53539">
                  <c:v>49.192</c:v>
                </c:pt>
                <c:pt idx="53540">
                  <c:v>48.474</c:v>
                </c:pt>
                <c:pt idx="53541">
                  <c:v>54.975</c:v>
                </c:pt>
                <c:pt idx="53542">
                  <c:v>50.686</c:v>
                </c:pt>
                <c:pt idx="53543">
                  <c:v>51.001</c:v>
                </c:pt>
                <c:pt idx="53544">
                  <c:v>50.721</c:v>
                </c:pt>
                <c:pt idx="53545">
                  <c:v>51.876</c:v>
                </c:pt>
                <c:pt idx="53546">
                  <c:v>53.517</c:v>
                </c:pt>
                <c:pt idx="53547">
                  <c:v>56.401</c:v>
                </c:pt>
                <c:pt idx="53548">
                  <c:v>57.124</c:v>
                </c:pt>
                <c:pt idx="53549">
                  <c:v>57.255</c:v>
                </c:pt>
                <c:pt idx="53550">
                  <c:v>53.504</c:v>
                </c:pt>
                <c:pt idx="53551">
                  <c:v>55.819</c:v>
                </c:pt>
                <c:pt idx="53552">
                  <c:v>58.496</c:v>
                </c:pt>
                <c:pt idx="53553">
                  <c:v>56.611</c:v>
                </c:pt>
                <c:pt idx="53554">
                  <c:v>55.822</c:v>
                </c:pt>
                <c:pt idx="53555">
                  <c:v>52.949</c:v>
                </c:pt>
                <c:pt idx="53556">
                  <c:v>50.332</c:v>
                </c:pt>
                <c:pt idx="53557">
                  <c:v>50.359</c:v>
                </c:pt>
                <c:pt idx="53558">
                  <c:v>50.064</c:v>
                </c:pt>
                <c:pt idx="53559">
                  <c:v>50.346</c:v>
                </c:pt>
                <c:pt idx="53560">
                  <c:v>53.817</c:v>
                </c:pt>
                <c:pt idx="53561">
                  <c:v>53.721</c:v>
                </c:pt>
                <c:pt idx="53562">
                  <c:v>52.775</c:v>
                </c:pt>
                <c:pt idx="53563">
                  <c:v>54.471</c:v>
                </c:pt>
                <c:pt idx="53564">
                  <c:v>53.82</c:v>
                </c:pt>
                <c:pt idx="53565">
                  <c:v>53.836</c:v>
                </c:pt>
                <c:pt idx="53566">
                  <c:v>52.514</c:v>
                </c:pt>
                <c:pt idx="53567">
                  <c:v>50.679</c:v>
                </c:pt>
                <c:pt idx="53568">
                  <c:v>51.284</c:v>
                </c:pt>
                <c:pt idx="53569">
                  <c:v>50.682</c:v>
                </c:pt>
                <c:pt idx="53570">
                  <c:v>51.551</c:v>
                </c:pt>
                <c:pt idx="53571">
                  <c:v>47.297</c:v>
                </c:pt>
                <c:pt idx="53572">
                  <c:v>43.267</c:v>
                </c:pt>
                <c:pt idx="53573">
                  <c:v>41.962</c:v>
                </c:pt>
                <c:pt idx="53574">
                  <c:v>41.889</c:v>
                </c:pt>
                <c:pt idx="53575">
                  <c:v>41.49</c:v>
                </c:pt>
                <c:pt idx="53576">
                  <c:v>39.189</c:v>
                </c:pt>
                <c:pt idx="53577">
                  <c:v>39.549</c:v>
                </c:pt>
                <c:pt idx="53578">
                  <c:v>39.804</c:v>
                </c:pt>
                <c:pt idx="53579">
                  <c:v>41.243</c:v>
                </c:pt>
                <c:pt idx="53580">
                  <c:v>41.882</c:v>
                </c:pt>
                <c:pt idx="53581">
                  <c:v>41.723</c:v>
                </c:pt>
                <c:pt idx="53582">
                  <c:v>42.408</c:v>
                </c:pt>
                <c:pt idx="53583">
                  <c:v>41.764</c:v>
                </c:pt>
                <c:pt idx="53584">
                  <c:v>41.427</c:v>
                </c:pt>
                <c:pt idx="53585">
                  <c:v>47.397</c:v>
                </c:pt>
                <c:pt idx="53586">
                  <c:v>48.55</c:v>
                </c:pt>
                <c:pt idx="53587">
                  <c:v>47.124</c:v>
                </c:pt>
                <c:pt idx="53588">
                  <c:v>46.359</c:v>
                </c:pt>
                <c:pt idx="53589">
                  <c:v>49.074</c:v>
                </c:pt>
                <c:pt idx="53590">
                  <c:v>47.298</c:v>
                </c:pt>
                <c:pt idx="53591">
                  <c:v>49.874</c:v>
                </c:pt>
                <c:pt idx="53592">
                  <c:v>49.446</c:v>
                </c:pt>
                <c:pt idx="53593">
                  <c:v>50.75</c:v>
                </c:pt>
                <c:pt idx="53594">
                  <c:v>51.801</c:v>
                </c:pt>
                <c:pt idx="53595">
                  <c:v>55.354</c:v>
                </c:pt>
                <c:pt idx="53596">
                  <c:v>51.202</c:v>
                </c:pt>
                <c:pt idx="53597">
                  <c:v>53.796</c:v>
                </c:pt>
                <c:pt idx="53598">
                  <c:v>57.926</c:v>
                </c:pt>
                <c:pt idx="53599">
                  <c:v>62.569</c:v>
                </c:pt>
                <c:pt idx="53600">
                  <c:v>62.955</c:v>
                </c:pt>
                <c:pt idx="53601">
                  <c:v>59.173</c:v>
                </c:pt>
                <c:pt idx="53602">
                  <c:v>55.453</c:v>
                </c:pt>
                <c:pt idx="53603">
                  <c:v>54.382</c:v>
                </c:pt>
                <c:pt idx="53604">
                  <c:v>55.514</c:v>
                </c:pt>
                <c:pt idx="53605">
                  <c:v>52.668</c:v>
                </c:pt>
                <c:pt idx="53606">
                  <c:v>49.774</c:v>
                </c:pt>
                <c:pt idx="53607">
                  <c:v>46.313</c:v>
                </c:pt>
                <c:pt idx="53608">
                  <c:v>36.803</c:v>
                </c:pt>
                <c:pt idx="53609">
                  <c:v>41.119</c:v>
                </c:pt>
                <c:pt idx="53610">
                  <c:v>40.481</c:v>
                </c:pt>
                <c:pt idx="53611">
                  <c:v>39.904</c:v>
                </c:pt>
                <c:pt idx="53612">
                  <c:v>39.222</c:v>
                </c:pt>
                <c:pt idx="53613">
                  <c:v>41.167</c:v>
                </c:pt>
                <c:pt idx="53614">
                  <c:v>39.452</c:v>
                </c:pt>
                <c:pt idx="53615">
                  <c:v>43.822</c:v>
                </c:pt>
                <c:pt idx="53616">
                  <c:v>45.036</c:v>
                </c:pt>
                <c:pt idx="53617">
                  <c:v>52.404</c:v>
                </c:pt>
                <c:pt idx="53618">
                  <c:v>49.821</c:v>
                </c:pt>
                <c:pt idx="53619">
                  <c:v>57.529</c:v>
                </c:pt>
                <c:pt idx="53620">
                  <c:v>57.461</c:v>
                </c:pt>
                <c:pt idx="53621">
                  <c:v>48.718</c:v>
                </c:pt>
                <c:pt idx="53622">
                  <c:v>49.627</c:v>
                </c:pt>
                <c:pt idx="53623">
                  <c:v>47.298</c:v>
                </c:pt>
                <c:pt idx="53624">
                  <c:v>52.226</c:v>
                </c:pt>
                <c:pt idx="53625">
                  <c:v>47.305</c:v>
                </c:pt>
                <c:pt idx="53626">
                  <c:v>44.077</c:v>
                </c:pt>
                <c:pt idx="53627">
                  <c:v>42.476</c:v>
                </c:pt>
                <c:pt idx="53628">
                  <c:v>42.711</c:v>
                </c:pt>
                <c:pt idx="53629">
                  <c:v>43.078</c:v>
                </c:pt>
                <c:pt idx="53630">
                  <c:v>43.914</c:v>
                </c:pt>
                <c:pt idx="53631">
                  <c:v>39.72</c:v>
                </c:pt>
                <c:pt idx="53632">
                  <c:v>37.719</c:v>
                </c:pt>
                <c:pt idx="53633">
                  <c:v>40.853</c:v>
                </c:pt>
                <c:pt idx="53634">
                  <c:v>37.997</c:v>
                </c:pt>
                <c:pt idx="53635">
                  <c:v>32.265</c:v>
                </c:pt>
                <c:pt idx="53636">
                  <c:v>32.54</c:v>
                </c:pt>
                <c:pt idx="53637">
                  <c:v>33.586</c:v>
                </c:pt>
                <c:pt idx="53638">
                  <c:v>33.298</c:v>
                </c:pt>
                <c:pt idx="53639">
                  <c:v>34.439</c:v>
                </c:pt>
                <c:pt idx="53640">
                  <c:v>35.538</c:v>
                </c:pt>
                <c:pt idx="53641">
                  <c:v>40.187</c:v>
                </c:pt>
                <c:pt idx="53642">
                  <c:v>38.871</c:v>
                </c:pt>
                <c:pt idx="53643">
                  <c:v>39.599</c:v>
                </c:pt>
                <c:pt idx="53644">
                  <c:v>35.545</c:v>
                </c:pt>
                <c:pt idx="53645">
                  <c:v>34.567</c:v>
                </c:pt>
                <c:pt idx="53646">
                  <c:v>32.63</c:v>
                </c:pt>
                <c:pt idx="53647">
                  <c:v>32.599</c:v>
                </c:pt>
                <c:pt idx="53648">
                  <c:v>31.655</c:v>
                </c:pt>
                <c:pt idx="53649">
                  <c:v>35.672</c:v>
                </c:pt>
                <c:pt idx="53650">
                  <c:v>39.666</c:v>
                </c:pt>
                <c:pt idx="53651">
                  <c:v>41.177</c:v>
                </c:pt>
                <c:pt idx="53652">
                  <c:v>42.914</c:v>
                </c:pt>
                <c:pt idx="53653">
                  <c:v>44.55</c:v>
                </c:pt>
                <c:pt idx="53654">
                  <c:v>40.131</c:v>
                </c:pt>
                <c:pt idx="53655">
                  <c:v>36.668</c:v>
                </c:pt>
                <c:pt idx="53656">
                  <c:v>32.765</c:v>
                </c:pt>
                <c:pt idx="53657">
                  <c:v>33.738</c:v>
                </c:pt>
                <c:pt idx="53658">
                  <c:v>37.12</c:v>
                </c:pt>
                <c:pt idx="53659">
                  <c:v>34.888</c:v>
                </c:pt>
                <c:pt idx="53660">
                  <c:v>39.806</c:v>
                </c:pt>
                <c:pt idx="53661">
                  <c:v>36.265</c:v>
                </c:pt>
                <c:pt idx="53662">
                  <c:v>35.104</c:v>
                </c:pt>
                <c:pt idx="53663">
                  <c:v>33.281</c:v>
                </c:pt>
                <c:pt idx="53664">
                  <c:v>35.939</c:v>
                </c:pt>
                <c:pt idx="53665">
                  <c:v>36.045</c:v>
                </c:pt>
                <c:pt idx="53666">
                  <c:v>37.334</c:v>
                </c:pt>
                <c:pt idx="53667">
                  <c:v>37.62</c:v>
                </c:pt>
                <c:pt idx="53668">
                  <c:v>38.498</c:v>
                </c:pt>
                <c:pt idx="53669">
                  <c:v>38.113</c:v>
                </c:pt>
                <c:pt idx="53670">
                  <c:v>38.639</c:v>
                </c:pt>
                <c:pt idx="53671">
                  <c:v>36.68</c:v>
                </c:pt>
                <c:pt idx="53672">
                  <c:v>36.463</c:v>
                </c:pt>
                <c:pt idx="53673">
                  <c:v>44.435</c:v>
                </c:pt>
                <c:pt idx="53674">
                  <c:v>46.799</c:v>
                </c:pt>
                <c:pt idx="53675">
                  <c:v>45.692</c:v>
                </c:pt>
                <c:pt idx="53676">
                  <c:v>41.594</c:v>
                </c:pt>
                <c:pt idx="53677">
                  <c:v>39.239</c:v>
                </c:pt>
                <c:pt idx="53678">
                  <c:v>44.382</c:v>
                </c:pt>
                <c:pt idx="53679">
                  <c:v>48.73</c:v>
                </c:pt>
                <c:pt idx="53680">
                  <c:v>45.989</c:v>
                </c:pt>
                <c:pt idx="53681">
                  <c:v>48.38</c:v>
                </c:pt>
                <c:pt idx="53682">
                  <c:v>45.951</c:v>
                </c:pt>
                <c:pt idx="53683">
                  <c:v>45.296</c:v>
                </c:pt>
                <c:pt idx="53684">
                  <c:v>43.04</c:v>
                </c:pt>
                <c:pt idx="53685">
                  <c:v>44.268</c:v>
                </c:pt>
                <c:pt idx="53686">
                  <c:v>47.714</c:v>
                </c:pt>
                <c:pt idx="53687">
                  <c:v>48.366</c:v>
                </c:pt>
                <c:pt idx="53688">
                  <c:v>48.776</c:v>
                </c:pt>
                <c:pt idx="53689">
                  <c:v>48.673</c:v>
                </c:pt>
                <c:pt idx="53690">
                  <c:v>48.801</c:v>
                </c:pt>
                <c:pt idx="53691">
                  <c:v>49.865</c:v>
                </c:pt>
                <c:pt idx="53692">
                  <c:v>49.702</c:v>
                </c:pt>
                <c:pt idx="53693">
                  <c:v>48.492</c:v>
                </c:pt>
                <c:pt idx="53694">
                  <c:v>52.77</c:v>
                </c:pt>
                <c:pt idx="53695">
                  <c:v>56.134</c:v>
                </c:pt>
                <c:pt idx="53696">
                  <c:v>53.47</c:v>
                </c:pt>
                <c:pt idx="53697">
                  <c:v>60.825</c:v>
                </c:pt>
                <c:pt idx="53698">
                  <c:v>57.516</c:v>
                </c:pt>
                <c:pt idx="53699">
                  <c:v>51.815</c:v>
                </c:pt>
                <c:pt idx="53700">
                  <c:v>50.752</c:v>
                </c:pt>
                <c:pt idx="53701">
                  <c:v>49.965</c:v>
                </c:pt>
                <c:pt idx="53702">
                  <c:v>53.621</c:v>
                </c:pt>
                <c:pt idx="53703">
                  <c:v>55.62</c:v>
                </c:pt>
                <c:pt idx="53704">
                  <c:v>53.28</c:v>
                </c:pt>
                <c:pt idx="53705">
                  <c:v>49.81</c:v>
                </c:pt>
                <c:pt idx="53706">
                  <c:v>47.957</c:v>
                </c:pt>
                <c:pt idx="53707">
                  <c:v>44.671</c:v>
                </c:pt>
                <c:pt idx="53708">
                  <c:v>45.743</c:v>
                </c:pt>
                <c:pt idx="53709">
                  <c:v>48.777</c:v>
                </c:pt>
                <c:pt idx="53710">
                  <c:v>52.929</c:v>
                </c:pt>
                <c:pt idx="53711">
                  <c:v>43.742</c:v>
                </c:pt>
                <c:pt idx="53712">
                  <c:v>45.533</c:v>
                </c:pt>
                <c:pt idx="53713">
                  <c:v>46.744</c:v>
                </c:pt>
                <c:pt idx="53714">
                  <c:v>46.27</c:v>
                </c:pt>
                <c:pt idx="53715">
                  <c:v>43.287</c:v>
                </c:pt>
                <c:pt idx="53716">
                  <c:v>41.271</c:v>
                </c:pt>
                <c:pt idx="53717">
                  <c:v>41.285</c:v>
                </c:pt>
                <c:pt idx="53718">
                  <c:v>38.985</c:v>
                </c:pt>
                <c:pt idx="53719">
                  <c:v>37.145</c:v>
                </c:pt>
                <c:pt idx="53720">
                  <c:v>35.968</c:v>
                </c:pt>
                <c:pt idx="53721">
                  <c:v>35.733</c:v>
                </c:pt>
                <c:pt idx="53722">
                  <c:v>52.133</c:v>
                </c:pt>
                <c:pt idx="53723">
                  <c:v>52.468</c:v>
                </c:pt>
                <c:pt idx="53724">
                  <c:v>58.672</c:v>
                </c:pt>
                <c:pt idx="53725">
                  <c:v>56.443</c:v>
                </c:pt>
                <c:pt idx="53726">
                  <c:v>57.423</c:v>
                </c:pt>
                <c:pt idx="53727">
                  <c:v>57.6</c:v>
                </c:pt>
                <c:pt idx="53728">
                  <c:v>54.35</c:v>
                </c:pt>
                <c:pt idx="53729">
                  <c:v>48.848</c:v>
                </c:pt>
                <c:pt idx="53730">
                  <c:v>48.787</c:v>
                </c:pt>
                <c:pt idx="53731">
                  <c:v>46.103</c:v>
                </c:pt>
                <c:pt idx="53732">
                  <c:v>45.916</c:v>
                </c:pt>
                <c:pt idx="53733">
                  <c:v>48.318</c:v>
                </c:pt>
                <c:pt idx="53734">
                  <c:v>49.967</c:v>
                </c:pt>
                <c:pt idx="53735">
                  <c:v>56.594</c:v>
                </c:pt>
                <c:pt idx="53736">
                  <c:v>58.675</c:v>
                </c:pt>
                <c:pt idx="53737">
                  <c:v>57.44</c:v>
                </c:pt>
                <c:pt idx="53738">
                  <c:v>57.527</c:v>
                </c:pt>
                <c:pt idx="53739">
                  <c:v>56.701</c:v>
                </c:pt>
                <c:pt idx="53740">
                  <c:v>57.718</c:v>
                </c:pt>
                <c:pt idx="53741">
                  <c:v>58.239</c:v>
                </c:pt>
                <c:pt idx="53742">
                  <c:v>59.58</c:v>
                </c:pt>
                <c:pt idx="53743">
                  <c:v>60.371</c:v>
                </c:pt>
                <c:pt idx="53744">
                  <c:v>62.926</c:v>
                </c:pt>
                <c:pt idx="53745">
                  <c:v>62.717</c:v>
                </c:pt>
                <c:pt idx="53746">
                  <c:v>61.391</c:v>
                </c:pt>
                <c:pt idx="53747">
                  <c:v>58.561</c:v>
                </c:pt>
                <c:pt idx="53748">
                  <c:v>56.737</c:v>
                </c:pt>
                <c:pt idx="53749">
                  <c:v>54.038</c:v>
                </c:pt>
                <c:pt idx="53750">
                  <c:v>53.693</c:v>
                </c:pt>
                <c:pt idx="53751">
                  <c:v>52.41</c:v>
                </c:pt>
                <c:pt idx="53752">
                  <c:v>53.175</c:v>
                </c:pt>
                <c:pt idx="53753">
                  <c:v>56.806</c:v>
                </c:pt>
                <c:pt idx="53754">
                  <c:v>58.486</c:v>
                </c:pt>
                <c:pt idx="53755">
                  <c:v>59.511</c:v>
                </c:pt>
                <c:pt idx="53756">
                  <c:v>59.803</c:v>
                </c:pt>
                <c:pt idx="53757">
                  <c:v>56.643</c:v>
                </c:pt>
                <c:pt idx="53758">
                  <c:v>55.346</c:v>
                </c:pt>
                <c:pt idx="53759">
                  <c:v>55.822</c:v>
                </c:pt>
                <c:pt idx="53760">
                  <c:v>59.085</c:v>
                </c:pt>
                <c:pt idx="53761">
                  <c:v>58.421</c:v>
                </c:pt>
                <c:pt idx="53762">
                  <c:v>57.306</c:v>
                </c:pt>
                <c:pt idx="53763">
                  <c:v>61.162</c:v>
                </c:pt>
                <c:pt idx="53764">
                  <c:v>59.146</c:v>
                </c:pt>
                <c:pt idx="53765">
                  <c:v>51.954</c:v>
                </c:pt>
                <c:pt idx="53766">
                  <c:v>51.706</c:v>
                </c:pt>
                <c:pt idx="53767">
                  <c:v>50.062</c:v>
                </c:pt>
                <c:pt idx="53768">
                  <c:v>52.041</c:v>
                </c:pt>
                <c:pt idx="53769">
                  <c:v>51.203</c:v>
                </c:pt>
                <c:pt idx="53770">
                  <c:v>50.208</c:v>
                </c:pt>
                <c:pt idx="53771">
                  <c:v>52.252</c:v>
                </c:pt>
                <c:pt idx="53772">
                  <c:v>49.947</c:v>
                </c:pt>
                <c:pt idx="53773">
                  <c:v>49.687</c:v>
                </c:pt>
                <c:pt idx="53774">
                  <c:v>44.756</c:v>
                </c:pt>
                <c:pt idx="53775">
                  <c:v>43.811</c:v>
                </c:pt>
                <c:pt idx="53776">
                  <c:v>45.026</c:v>
                </c:pt>
                <c:pt idx="53777">
                  <c:v>52.351</c:v>
                </c:pt>
                <c:pt idx="53778">
                  <c:v>53.087</c:v>
                </c:pt>
                <c:pt idx="53779">
                  <c:v>53.459</c:v>
                </c:pt>
                <c:pt idx="53780">
                  <c:v>52.453</c:v>
                </c:pt>
                <c:pt idx="53781">
                  <c:v>51.837</c:v>
                </c:pt>
                <c:pt idx="53782">
                  <c:v>51.569</c:v>
                </c:pt>
                <c:pt idx="53783">
                  <c:v>53.941</c:v>
                </c:pt>
                <c:pt idx="53784">
                  <c:v>52.785</c:v>
                </c:pt>
                <c:pt idx="53785">
                  <c:v>49.642</c:v>
                </c:pt>
                <c:pt idx="53786">
                  <c:v>48.375</c:v>
                </c:pt>
                <c:pt idx="53787">
                  <c:v>45.095</c:v>
                </c:pt>
                <c:pt idx="53788">
                  <c:v>45.5</c:v>
                </c:pt>
                <c:pt idx="53789">
                  <c:v>48.281</c:v>
                </c:pt>
                <c:pt idx="53790">
                  <c:v>47.362</c:v>
                </c:pt>
                <c:pt idx="53791">
                  <c:v>45.638</c:v>
                </c:pt>
                <c:pt idx="53792">
                  <c:v>44.913</c:v>
                </c:pt>
                <c:pt idx="53793">
                  <c:v>41.919</c:v>
                </c:pt>
                <c:pt idx="53794">
                  <c:v>44.049</c:v>
                </c:pt>
                <c:pt idx="53795">
                  <c:v>39.133</c:v>
                </c:pt>
                <c:pt idx="53796">
                  <c:v>39.849</c:v>
                </c:pt>
                <c:pt idx="53797">
                  <c:v>40.41</c:v>
                </c:pt>
                <c:pt idx="53798">
                  <c:v>41.646</c:v>
                </c:pt>
                <c:pt idx="53799">
                  <c:v>40.303</c:v>
                </c:pt>
                <c:pt idx="53800">
                  <c:v>42.377</c:v>
                </c:pt>
                <c:pt idx="53801">
                  <c:v>43.005</c:v>
                </c:pt>
                <c:pt idx="53802">
                  <c:v>45.817</c:v>
                </c:pt>
                <c:pt idx="53803">
                  <c:v>48.224</c:v>
                </c:pt>
                <c:pt idx="53804">
                  <c:v>43.743</c:v>
                </c:pt>
                <c:pt idx="53805">
                  <c:v>44.665</c:v>
                </c:pt>
                <c:pt idx="53806">
                  <c:v>48.503</c:v>
                </c:pt>
                <c:pt idx="53807">
                  <c:v>52.099</c:v>
                </c:pt>
                <c:pt idx="53808">
                  <c:v>52.549</c:v>
                </c:pt>
                <c:pt idx="53809">
                  <c:v>52.386</c:v>
                </c:pt>
                <c:pt idx="53810">
                  <c:v>53.582</c:v>
                </c:pt>
                <c:pt idx="53811">
                  <c:v>52.213</c:v>
                </c:pt>
                <c:pt idx="53812">
                  <c:v>51.618</c:v>
                </c:pt>
                <c:pt idx="53813">
                  <c:v>51.969</c:v>
                </c:pt>
                <c:pt idx="53814">
                  <c:v>52.96</c:v>
                </c:pt>
                <c:pt idx="53815">
                  <c:v>52.79</c:v>
                </c:pt>
                <c:pt idx="53816">
                  <c:v>53.433</c:v>
                </c:pt>
                <c:pt idx="53817">
                  <c:v>51.917</c:v>
                </c:pt>
                <c:pt idx="53818">
                  <c:v>51.736</c:v>
                </c:pt>
                <c:pt idx="53819">
                  <c:v>47.915</c:v>
                </c:pt>
                <c:pt idx="53820">
                  <c:v>45.686</c:v>
                </c:pt>
                <c:pt idx="53821">
                  <c:v>42.949</c:v>
                </c:pt>
                <c:pt idx="53822">
                  <c:v>39.424</c:v>
                </c:pt>
                <c:pt idx="53823">
                  <c:v>38.624</c:v>
                </c:pt>
                <c:pt idx="53824">
                  <c:v>37.869</c:v>
                </c:pt>
                <c:pt idx="53825">
                  <c:v>43.737</c:v>
                </c:pt>
                <c:pt idx="53826">
                  <c:v>45.181</c:v>
                </c:pt>
                <c:pt idx="53827">
                  <c:v>45.567</c:v>
                </c:pt>
                <c:pt idx="53828">
                  <c:v>48.087</c:v>
                </c:pt>
                <c:pt idx="53829">
                  <c:v>48.924</c:v>
                </c:pt>
                <c:pt idx="53830">
                  <c:v>48.678</c:v>
                </c:pt>
                <c:pt idx="53831">
                  <c:v>48.594</c:v>
                </c:pt>
                <c:pt idx="53832">
                  <c:v>47.535</c:v>
                </c:pt>
                <c:pt idx="53833">
                  <c:v>42.813</c:v>
                </c:pt>
                <c:pt idx="53834">
                  <c:v>48.373</c:v>
                </c:pt>
                <c:pt idx="53835">
                  <c:v>47.268</c:v>
                </c:pt>
                <c:pt idx="53836">
                  <c:v>47.575</c:v>
                </c:pt>
                <c:pt idx="53837">
                  <c:v>52.911</c:v>
                </c:pt>
                <c:pt idx="53838">
                  <c:v>54.358</c:v>
                </c:pt>
                <c:pt idx="53839">
                  <c:v>55.386</c:v>
                </c:pt>
                <c:pt idx="53840">
                  <c:v>56.348</c:v>
                </c:pt>
                <c:pt idx="53841">
                  <c:v>52.652</c:v>
                </c:pt>
                <c:pt idx="53842">
                  <c:v>46.708</c:v>
                </c:pt>
                <c:pt idx="53843">
                  <c:v>44.903</c:v>
                </c:pt>
                <c:pt idx="53844">
                  <c:v>51.924</c:v>
                </c:pt>
                <c:pt idx="53845">
                  <c:v>51.603</c:v>
                </c:pt>
                <c:pt idx="53846">
                  <c:v>45.705</c:v>
                </c:pt>
                <c:pt idx="53847">
                  <c:v>49.28</c:v>
                </c:pt>
                <c:pt idx="53848">
                  <c:v>47.899</c:v>
                </c:pt>
                <c:pt idx="53849">
                  <c:v>38.447</c:v>
                </c:pt>
                <c:pt idx="53850">
                  <c:v>39.007</c:v>
                </c:pt>
                <c:pt idx="53851">
                  <c:v>40.8</c:v>
                </c:pt>
                <c:pt idx="53852">
                  <c:v>39.619</c:v>
                </c:pt>
                <c:pt idx="53853">
                  <c:v>42.349</c:v>
                </c:pt>
                <c:pt idx="53854">
                  <c:v>47.09</c:v>
                </c:pt>
                <c:pt idx="53855">
                  <c:v>47.559</c:v>
                </c:pt>
                <c:pt idx="53856">
                  <c:v>47.124</c:v>
                </c:pt>
                <c:pt idx="53857">
                  <c:v>46.852</c:v>
                </c:pt>
                <c:pt idx="53858">
                  <c:v>51.203</c:v>
                </c:pt>
                <c:pt idx="53859">
                  <c:v>52.097</c:v>
                </c:pt>
                <c:pt idx="53860">
                  <c:v>55.87</c:v>
                </c:pt>
                <c:pt idx="53861">
                  <c:v>54.141</c:v>
                </c:pt>
                <c:pt idx="53862">
                  <c:v>51.636</c:v>
                </c:pt>
                <c:pt idx="53863">
                  <c:v>53.622</c:v>
                </c:pt>
                <c:pt idx="53864">
                  <c:v>53.166</c:v>
                </c:pt>
                <c:pt idx="53865">
                  <c:v>52.3</c:v>
                </c:pt>
                <c:pt idx="53866">
                  <c:v>55.741</c:v>
                </c:pt>
                <c:pt idx="53867">
                  <c:v>59.13</c:v>
                </c:pt>
                <c:pt idx="53868">
                  <c:v>55.334</c:v>
                </c:pt>
                <c:pt idx="53869">
                  <c:v>51.075</c:v>
                </c:pt>
                <c:pt idx="53870">
                  <c:v>47.131</c:v>
                </c:pt>
                <c:pt idx="53871">
                  <c:v>45.744</c:v>
                </c:pt>
                <c:pt idx="53872">
                  <c:v>42.93</c:v>
                </c:pt>
                <c:pt idx="53873">
                  <c:v>43.697</c:v>
                </c:pt>
                <c:pt idx="53874">
                  <c:v>42.102</c:v>
                </c:pt>
                <c:pt idx="53875">
                  <c:v>43.353</c:v>
                </c:pt>
                <c:pt idx="53876">
                  <c:v>42.791</c:v>
                </c:pt>
                <c:pt idx="53877">
                  <c:v>43.418</c:v>
                </c:pt>
                <c:pt idx="53878">
                  <c:v>44.802</c:v>
                </c:pt>
                <c:pt idx="53879">
                  <c:v>45.185</c:v>
                </c:pt>
                <c:pt idx="53880">
                  <c:v>44.832</c:v>
                </c:pt>
                <c:pt idx="53881">
                  <c:v>39.414</c:v>
                </c:pt>
                <c:pt idx="53882">
                  <c:v>38.459</c:v>
                </c:pt>
                <c:pt idx="53883">
                  <c:v>37.331</c:v>
                </c:pt>
                <c:pt idx="53884">
                  <c:v>29.743</c:v>
                </c:pt>
                <c:pt idx="53885">
                  <c:v>45.037</c:v>
                </c:pt>
                <c:pt idx="53886">
                  <c:v>41.308</c:v>
                </c:pt>
                <c:pt idx="53887">
                  <c:v>43.141</c:v>
                </c:pt>
                <c:pt idx="53888">
                  <c:v>44.891</c:v>
                </c:pt>
                <c:pt idx="53889">
                  <c:v>43.827</c:v>
                </c:pt>
                <c:pt idx="53890">
                  <c:v>43.763</c:v>
                </c:pt>
                <c:pt idx="53891">
                  <c:v>44.952</c:v>
                </c:pt>
                <c:pt idx="53892">
                  <c:v>48.757</c:v>
                </c:pt>
                <c:pt idx="53893">
                  <c:v>44.88</c:v>
                </c:pt>
                <c:pt idx="53894">
                  <c:v>45.186</c:v>
                </c:pt>
                <c:pt idx="53895">
                  <c:v>45.448</c:v>
                </c:pt>
                <c:pt idx="53896">
                  <c:v>46.633</c:v>
                </c:pt>
                <c:pt idx="53897">
                  <c:v>50.192</c:v>
                </c:pt>
                <c:pt idx="53898">
                  <c:v>49.679</c:v>
                </c:pt>
                <c:pt idx="53899">
                  <c:v>49.378</c:v>
                </c:pt>
                <c:pt idx="53900">
                  <c:v>45.752</c:v>
                </c:pt>
                <c:pt idx="53901">
                  <c:v>48.318</c:v>
                </c:pt>
                <c:pt idx="53902">
                  <c:v>49.226</c:v>
                </c:pt>
                <c:pt idx="53903">
                  <c:v>48.859</c:v>
                </c:pt>
                <c:pt idx="53904">
                  <c:v>49.024</c:v>
                </c:pt>
                <c:pt idx="53905">
                  <c:v>49.497</c:v>
                </c:pt>
                <c:pt idx="53906">
                  <c:v>50.036</c:v>
                </c:pt>
                <c:pt idx="53907">
                  <c:v>46.779</c:v>
                </c:pt>
                <c:pt idx="53908">
                  <c:v>43.801</c:v>
                </c:pt>
                <c:pt idx="53909">
                  <c:v>43.304</c:v>
                </c:pt>
                <c:pt idx="53910">
                  <c:v>41.851</c:v>
                </c:pt>
                <c:pt idx="53911">
                  <c:v>42.512</c:v>
                </c:pt>
                <c:pt idx="53912">
                  <c:v>42.591</c:v>
                </c:pt>
                <c:pt idx="53913">
                  <c:v>38.796</c:v>
                </c:pt>
                <c:pt idx="53914">
                  <c:v>42.245</c:v>
                </c:pt>
                <c:pt idx="53915">
                  <c:v>46.786</c:v>
                </c:pt>
                <c:pt idx="53916">
                  <c:v>43.365</c:v>
                </c:pt>
                <c:pt idx="53917">
                  <c:v>46.293</c:v>
                </c:pt>
                <c:pt idx="53918">
                  <c:v>36.9</c:v>
                </c:pt>
                <c:pt idx="53919">
                  <c:v>40.722</c:v>
                </c:pt>
                <c:pt idx="53920">
                  <c:v>45.688</c:v>
                </c:pt>
                <c:pt idx="53921">
                  <c:v>46.372</c:v>
                </c:pt>
                <c:pt idx="53922">
                  <c:v>45.474</c:v>
                </c:pt>
                <c:pt idx="53923">
                  <c:v>44.777</c:v>
                </c:pt>
                <c:pt idx="53924">
                  <c:v>45.705</c:v>
                </c:pt>
                <c:pt idx="53925">
                  <c:v>44.923</c:v>
                </c:pt>
                <c:pt idx="53926">
                  <c:v>42.465</c:v>
                </c:pt>
                <c:pt idx="53927">
                  <c:v>43.366</c:v>
                </c:pt>
                <c:pt idx="53928">
                  <c:v>44.084</c:v>
                </c:pt>
                <c:pt idx="53929">
                  <c:v>45.949</c:v>
                </c:pt>
                <c:pt idx="53930">
                  <c:v>45.136</c:v>
                </c:pt>
                <c:pt idx="53931">
                  <c:v>42.671</c:v>
                </c:pt>
                <c:pt idx="53932">
                  <c:v>42.832</c:v>
                </c:pt>
                <c:pt idx="53933">
                  <c:v>38.586</c:v>
                </c:pt>
                <c:pt idx="53934">
                  <c:v>38.885</c:v>
                </c:pt>
                <c:pt idx="53935">
                  <c:v>44.409</c:v>
                </c:pt>
                <c:pt idx="53936">
                  <c:v>44.246</c:v>
                </c:pt>
                <c:pt idx="53937">
                  <c:v>39.182</c:v>
                </c:pt>
                <c:pt idx="53938">
                  <c:v>40.234</c:v>
                </c:pt>
                <c:pt idx="53939">
                  <c:v>44.104</c:v>
                </c:pt>
                <c:pt idx="53940">
                  <c:v>42.127</c:v>
                </c:pt>
                <c:pt idx="53941">
                  <c:v>45.885</c:v>
                </c:pt>
                <c:pt idx="53942">
                  <c:v>46.182</c:v>
                </c:pt>
                <c:pt idx="53943">
                  <c:v>45.638</c:v>
                </c:pt>
                <c:pt idx="53944">
                  <c:v>47.494</c:v>
                </c:pt>
                <c:pt idx="53945">
                  <c:v>46.729</c:v>
                </c:pt>
                <c:pt idx="53946">
                  <c:v>44.477</c:v>
                </c:pt>
                <c:pt idx="53947">
                  <c:v>42.283</c:v>
                </c:pt>
                <c:pt idx="53948">
                  <c:v>43.442</c:v>
                </c:pt>
                <c:pt idx="53949">
                  <c:v>53.435</c:v>
                </c:pt>
                <c:pt idx="53950">
                  <c:v>54.728</c:v>
                </c:pt>
                <c:pt idx="53951">
                  <c:v>52.506</c:v>
                </c:pt>
                <c:pt idx="53952">
                  <c:v>52.169</c:v>
                </c:pt>
                <c:pt idx="53953">
                  <c:v>55.319</c:v>
                </c:pt>
                <c:pt idx="53954">
                  <c:v>54.369</c:v>
                </c:pt>
                <c:pt idx="53955">
                  <c:v>55.163</c:v>
                </c:pt>
                <c:pt idx="53956">
                  <c:v>58.486</c:v>
                </c:pt>
                <c:pt idx="53957">
                  <c:v>51.41</c:v>
                </c:pt>
                <c:pt idx="53958">
                  <c:v>53.09</c:v>
                </c:pt>
                <c:pt idx="53959">
                  <c:v>54.903</c:v>
                </c:pt>
                <c:pt idx="53960">
                  <c:v>57.593</c:v>
                </c:pt>
                <c:pt idx="53961">
                  <c:v>58.066</c:v>
                </c:pt>
                <c:pt idx="53962">
                  <c:v>57.046</c:v>
                </c:pt>
                <c:pt idx="53963">
                  <c:v>61.534</c:v>
                </c:pt>
                <c:pt idx="53964">
                  <c:v>61.822</c:v>
                </c:pt>
                <c:pt idx="53965">
                  <c:v>61.15</c:v>
                </c:pt>
                <c:pt idx="53966">
                  <c:v>56.556</c:v>
                </c:pt>
                <c:pt idx="53967">
                  <c:v>53.361</c:v>
                </c:pt>
                <c:pt idx="53968">
                  <c:v>55.299</c:v>
                </c:pt>
                <c:pt idx="53969">
                  <c:v>53.746</c:v>
                </c:pt>
                <c:pt idx="53970">
                  <c:v>50.389</c:v>
                </c:pt>
                <c:pt idx="53971">
                  <c:v>53.961</c:v>
                </c:pt>
                <c:pt idx="53972">
                  <c:v>52.083</c:v>
                </c:pt>
                <c:pt idx="53973">
                  <c:v>52.52</c:v>
                </c:pt>
                <c:pt idx="53974">
                  <c:v>52.165</c:v>
                </c:pt>
                <c:pt idx="53975">
                  <c:v>52.927</c:v>
                </c:pt>
                <c:pt idx="53976">
                  <c:v>52.496</c:v>
                </c:pt>
                <c:pt idx="53977">
                  <c:v>50.733</c:v>
                </c:pt>
                <c:pt idx="53978">
                  <c:v>53.819</c:v>
                </c:pt>
                <c:pt idx="53979">
                  <c:v>59.461</c:v>
                </c:pt>
                <c:pt idx="53980">
                  <c:v>54.299</c:v>
                </c:pt>
                <c:pt idx="53981">
                  <c:v>50.625</c:v>
                </c:pt>
                <c:pt idx="53982">
                  <c:v>51.512</c:v>
                </c:pt>
                <c:pt idx="53983">
                  <c:v>51.286</c:v>
                </c:pt>
                <c:pt idx="53984">
                  <c:v>51.233</c:v>
                </c:pt>
                <c:pt idx="53985">
                  <c:v>55.395</c:v>
                </c:pt>
                <c:pt idx="53986">
                  <c:v>57.697</c:v>
                </c:pt>
                <c:pt idx="53987">
                  <c:v>58.838</c:v>
                </c:pt>
                <c:pt idx="53988">
                  <c:v>60.411</c:v>
                </c:pt>
                <c:pt idx="53989">
                  <c:v>58.458</c:v>
                </c:pt>
                <c:pt idx="53990">
                  <c:v>62.019</c:v>
                </c:pt>
                <c:pt idx="53991">
                  <c:v>60.2</c:v>
                </c:pt>
                <c:pt idx="53992">
                  <c:v>61.122</c:v>
                </c:pt>
                <c:pt idx="53993">
                  <c:v>60.637</c:v>
                </c:pt>
                <c:pt idx="53994">
                  <c:v>61.408</c:v>
                </c:pt>
                <c:pt idx="53995">
                  <c:v>60.763</c:v>
                </c:pt>
                <c:pt idx="53996">
                  <c:v>60.68</c:v>
                </c:pt>
                <c:pt idx="53997">
                  <c:v>60.389</c:v>
                </c:pt>
                <c:pt idx="53998">
                  <c:v>60.027</c:v>
                </c:pt>
                <c:pt idx="53999">
                  <c:v>59.254</c:v>
                </c:pt>
                <c:pt idx="54000">
                  <c:v>57.271</c:v>
                </c:pt>
                <c:pt idx="54001">
                  <c:v>56.365</c:v>
                </c:pt>
                <c:pt idx="54002">
                  <c:v>52.231</c:v>
                </c:pt>
                <c:pt idx="54003">
                  <c:v>53.026</c:v>
                </c:pt>
                <c:pt idx="54004">
                  <c:v>52.076</c:v>
                </c:pt>
                <c:pt idx="54005">
                  <c:v>50.23</c:v>
                </c:pt>
                <c:pt idx="54006">
                  <c:v>50.776</c:v>
                </c:pt>
                <c:pt idx="54007">
                  <c:v>47.556</c:v>
                </c:pt>
                <c:pt idx="54008">
                  <c:v>51.06</c:v>
                </c:pt>
                <c:pt idx="54009">
                  <c:v>56.017</c:v>
                </c:pt>
                <c:pt idx="54010">
                  <c:v>43.678</c:v>
                </c:pt>
                <c:pt idx="54011">
                  <c:v>52.839</c:v>
                </c:pt>
                <c:pt idx="54012">
                  <c:v>54.427</c:v>
                </c:pt>
                <c:pt idx="54013">
                  <c:v>50.596</c:v>
                </c:pt>
                <c:pt idx="54014">
                  <c:v>47.305</c:v>
                </c:pt>
                <c:pt idx="54015">
                  <c:v>47.755</c:v>
                </c:pt>
                <c:pt idx="54016">
                  <c:v>53.532</c:v>
                </c:pt>
                <c:pt idx="54017">
                  <c:v>58.697</c:v>
                </c:pt>
                <c:pt idx="54018">
                  <c:v>58.033</c:v>
                </c:pt>
                <c:pt idx="54019">
                  <c:v>56.945</c:v>
                </c:pt>
                <c:pt idx="54020">
                  <c:v>56.874</c:v>
                </c:pt>
                <c:pt idx="54021">
                  <c:v>55.795</c:v>
                </c:pt>
                <c:pt idx="54022">
                  <c:v>55.152</c:v>
                </c:pt>
                <c:pt idx="54023">
                  <c:v>53.628</c:v>
                </c:pt>
                <c:pt idx="54024">
                  <c:v>53.138</c:v>
                </c:pt>
                <c:pt idx="54025">
                  <c:v>53.581</c:v>
                </c:pt>
                <c:pt idx="54026">
                  <c:v>53.324</c:v>
                </c:pt>
                <c:pt idx="54027">
                  <c:v>53.841</c:v>
                </c:pt>
                <c:pt idx="54028">
                  <c:v>57.549</c:v>
                </c:pt>
                <c:pt idx="54029">
                  <c:v>52.007</c:v>
                </c:pt>
                <c:pt idx="54030">
                  <c:v>52.194</c:v>
                </c:pt>
                <c:pt idx="54031">
                  <c:v>51.041</c:v>
                </c:pt>
                <c:pt idx="54032">
                  <c:v>52.79</c:v>
                </c:pt>
                <c:pt idx="54033">
                  <c:v>52.823</c:v>
                </c:pt>
                <c:pt idx="54034">
                  <c:v>53.243</c:v>
                </c:pt>
                <c:pt idx="54035">
                  <c:v>52.142</c:v>
                </c:pt>
                <c:pt idx="54036">
                  <c:v>52.669</c:v>
                </c:pt>
                <c:pt idx="54037">
                  <c:v>51.543</c:v>
                </c:pt>
                <c:pt idx="54038">
                  <c:v>50.499</c:v>
                </c:pt>
                <c:pt idx="54039">
                  <c:v>51.44</c:v>
                </c:pt>
                <c:pt idx="54040">
                  <c:v>52.131</c:v>
                </c:pt>
                <c:pt idx="54041">
                  <c:v>52.395</c:v>
                </c:pt>
                <c:pt idx="54042">
                  <c:v>51.917</c:v>
                </c:pt>
                <c:pt idx="54043">
                  <c:v>54.571</c:v>
                </c:pt>
                <c:pt idx="54044">
                  <c:v>54.777</c:v>
                </c:pt>
                <c:pt idx="54045">
                  <c:v>55.954</c:v>
                </c:pt>
                <c:pt idx="54046">
                  <c:v>56.527</c:v>
                </c:pt>
                <c:pt idx="54047">
                  <c:v>56.683</c:v>
                </c:pt>
                <c:pt idx="54048">
                  <c:v>53.976</c:v>
                </c:pt>
                <c:pt idx="54049">
                  <c:v>51.833</c:v>
                </c:pt>
                <c:pt idx="54050">
                  <c:v>54.571</c:v>
                </c:pt>
                <c:pt idx="54051">
                  <c:v>59.87</c:v>
                </c:pt>
                <c:pt idx="54052">
                  <c:v>60.346</c:v>
                </c:pt>
                <c:pt idx="54053">
                  <c:v>61.027</c:v>
                </c:pt>
                <c:pt idx="54054">
                  <c:v>62.841</c:v>
                </c:pt>
                <c:pt idx="54055">
                  <c:v>60.789</c:v>
                </c:pt>
                <c:pt idx="54056">
                  <c:v>61.31</c:v>
                </c:pt>
                <c:pt idx="54057">
                  <c:v>58.574</c:v>
                </c:pt>
                <c:pt idx="54058">
                  <c:v>59.793</c:v>
                </c:pt>
                <c:pt idx="54059">
                  <c:v>60.747</c:v>
                </c:pt>
                <c:pt idx="54060">
                  <c:v>59.623</c:v>
                </c:pt>
                <c:pt idx="54061">
                  <c:v>59.232</c:v>
                </c:pt>
                <c:pt idx="54062">
                  <c:v>59.671</c:v>
                </c:pt>
                <c:pt idx="54063">
                  <c:v>58.922</c:v>
                </c:pt>
                <c:pt idx="54064">
                  <c:v>57.768</c:v>
                </c:pt>
                <c:pt idx="54065">
                  <c:v>54.833</c:v>
                </c:pt>
                <c:pt idx="54066">
                  <c:v>57.361</c:v>
                </c:pt>
                <c:pt idx="54067">
                  <c:v>56.145</c:v>
                </c:pt>
                <c:pt idx="54068">
                  <c:v>62.989</c:v>
                </c:pt>
                <c:pt idx="54069">
                  <c:v>61.325</c:v>
                </c:pt>
                <c:pt idx="54070">
                  <c:v>59.98</c:v>
                </c:pt>
                <c:pt idx="54071">
                  <c:v>57.12</c:v>
                </c:pt>
                <c:pt idx="54072">
                  <c:v>57.683</c:v>
                </c:pt>
                <c:pt idx="54073">
                  <c:v>58.403</c:v>
                </c:pt>
                <c:pt idx="54074">
                  <c:v>57.713</c:v>
                </c:pt>
                <c:pt idx="54075">
                  <c:v>57.87</c:v>
                </c:pt>
                <c:pt idx="54076">
                  <c:v>57.133</c:v>
                </c:pt>
                <c:pt idx="54077">
                  <c:v>57.803</c:v>
                </c:pt>
                <c:pt idx="54078">
                  <c:v>56.865</c:v>
                </c:pt>
                <c:pt idx="54079">
                  <c:v>54.018</c:v>
                </c:pt>
                <c:pt idx="54080">
                  <c:v>55.73</c:v>
                </c:pt>
                <c:pt idx="54081">
                  <c:v>56.537</c:v>
                </c:pt>
                <c:pt idx="54082">
                  <c:v>57.617</c:v>
                </c:pt>
                <c:pt idx="54083">
                  <c:v>59.984</c:v>
                </c:pt>
                <c:pt idx="54084">
                  <c:v>59.136</c:v>
                </c:pt>
                <c:pt idx="54085">
                  <c:v>63.421</c:v>
                </c:pt>
                <c:pt idx="54086">
                  <c:v>63.227</c:v>
                </c:pt>
                <c:pt idx="54087">
                  <c:v>63.369</c:v>
                </c:pt>
                <c:pt idx="54088">
                  <c:v>61.836</c:v>
                </c:pt>
                <c:pt idx="54089">
                  <c:v>59.668</c:v>
                </c:pt>
                <c:pt idx="54090">
                  <c:v>57.146</c:v>
                </c:pt>
                <c:pt idx="54091">
                  <c:v>56.135</c:v>
                </c:pt>
                <c:pt idx="54092">
                  <c:v>55.742</c:v>
                </c:pt>
                <c:pt idx="54093">
                  <c:v>53.538</c:v>
                </c:pt>
                <c:pt idx="54094">
                  <c:v>53.651</c:v>
                </c:pt>
                <c:pt idx="54095">
                  <c:v>56.477</c:v>
                </c:pt>
                <c:pt idx="54096">
                  <c:v>57.709</c:v>
                </c:pt>
                <c:pt idx="54097">
                  <c:v>58.919</c:v>
                </c:pt>
                <c:pt idx="54098">
                  <c:v>57.026</c:v>
                </c:pt>
                <c:pt idx="54099">
                  <c:v>55.723</c:v>
                </c:pt>
                <c:pt idx="54100">
                  <c:v>54.653</c:v>
                </c:pt>
                <c:pt idx="54101">
                  <c:v>55.298</c:v>
                </c:pt>
                <c:pt idx="54102">
                  <c:v>59.281</c:v>
                </c:pt>
                <c:pt idx="54103">
                  <c:v>58.068</c:v>
                </c:pt>
                <c:pt idx="54104">
                  <c:v>59.705</c:v>
                </c:pt>
                <c:pt idx="54105">
                  <c:v>58.763</c:v>
                </c:pt>
                <c:pt idx="54106">
                  <c:v>60.726</c:v>
                </c:pt>
                <c:pt idx="54107">
                  <c:v>61.223</c:v>
                </c:pt>
                <c:pt idx="54108">
                  <c:v>60.286</c:v>
                </c:pt>
                <c:pt idx="54109">
                  <c:v>59.457</c:v>
                </c:pt>
                <c:pt idx="54110">
                  <c:v>58.684</c:v>
                </c:pt>
                <c:pt idx="54111">
                  <c:v>58.868</c:v>
                </c:pt>
                <c:pt idx="54112">
                  <c:v>57.318</c:v>
                </c:pt>
                <c:pt idx="54113">
                  <c:v>56.551</c:v>
                </c:pt>
                <c:pt idx="54114">
                  <c:v>55.475</c:v>
                </c:pt>
                <c:pt idx="54115">
                  <c:v>55.469</c:v>
                </c:pt>
                <c:pt idx="54116">
                  <c:v>53.907</c:v>
                </c:pt>
                <c:pt idx="54117">
                  <c:v>55.852</c:v>
                </c:pt>
                <c:pt idx="54118">
                  <c:v>56.578</c:v>
                </c:pt>
                <c:pt idx="54119">
                  <c:v>58.437</c:v>
                </c:pt>
                <c:pt idx="54120">
                  <c:v>58.115</c:v>
                </c:pt>
                <c:pt idx="54121">
                  <c:v>58.27</c:v>
                </c:pt>
                <c:pt idx="54122">
                  <c:v>54.061</c:v>
                </c:pt>
                <c:pt idx="54123">
                  <c:v>55.558</c:v>
                </c:pt>
                <c:pt idx="54124">
                  <c:v>57.087</c:v>
                </c:pt>
                <c:pt idx="54125">
                  <c:v>60.324</c:v>
                </c:pt>
                <c:pt idx="54126">
                  <c:v>60.141</c:v>
                </c:pt>
                <c:pt idx="54127">
                  <c:v>59.993</c:v>
                </c:pt>
                <c:pt idx="54128">
                  <c:v>59.762</c:v>
                </c:pt>
                <c:pt idx="54129">
                  <c:v>59.746</c:v>
                </c:pt>
                <c:pt idx="54130">
                  <c:v>61.185</c:v>
                </c:pt>
                <c:pt idx="54131">
                  <c:v>61.099</c:v>
                </c:pt>
                <c:pt idx="54132">
                  <c:v>60.525</c:v>
                </c:pt>
                <c:pt idx="54133">
                  <c:v>61.792</c:v>
                </c:pt>
                <c:pt idx="54134">
                  <c:v>62.219</c:v>
                </c:pt>
                <c:pt idx="54135">
                  <c:v>62.951</c:v>
                </c:pt>
                <c:pt idx="54136">
                  <c:v>60.028</c:v>
                </c:pt>
                <c:pt idx="54137">
                  <c:v>58.994</c:v>
                </c:pt>
                <c:pt idx="54138">
                  <c:v>60.189</c:v>
                </c:pt>
                <c:pt idx="54139">
                  <c:v>59.312</c:v>
                </c:pt>
                <c:pt idx="54140">
                  <c:v>60.559</c:v>
                </c:pt>
                <c:pt idx="54141">
                  <c:v>60.152</c:v>
                </c:pt>
                <c:pt idx="54142">
                  <c:v>61.188</c:v>
                </c:pt>
                <c:pt idx="54143">
                  <c:v>60.775</c:v>
                </c:pt>
                <c:pt idx="54144">
                  <c:v>59.846</c:v>
                </c:pt>
                <c:pt idx="54145">
                  <c:v>59.252</c:v>
                </c:pt>
                <c:pt idx="54146">
                  <c:v>57.446</c:v>
                </c:pt>
                <c:pt idx="54147">
                  <c:v>57.081</c:v>
                </c:pt>
                <c:pt idx="54148">
                  <c:v>55.607</c:v>
                </c:pt>
                <c:pt idx="54149">
                  <c:v>56.316</c:v>
                </c:pt>
                <c:pt idx="54150">
                  <c:v>55.845</c:v>
                </c:pt>
                <c:pt idx="54151">
                  <c:v>55.824</c:v>
                </c:pt>
                <c:pt idx="54152">
                  <c:v>53.666</c:v>
                </c:pt>
                <c:pt idx="54153">
                  <c:v>53.376</c:v>
                </c:pt>
                <c:pt idx="54154">
                  <c:v>53.996</c:v>
                </c:pt>
                <c:pt idx="54155">
                  <c:v>55.147</c:v>
                </c:pt>
                <c:pt idx="54156">
                  <c:v>55.771</c:v>
                </c:pt>
                <c:pt idx="54157">
                  <c:v>54.661</c:v>
                </c:pt>
                <c:pt idx="54158">
                  <c:v>51.923</c:v>
                </c:pt>
                <c:pt idx="54159">
                  <c:v>52.004</c:v>
                </c:pt>
                <c:pt idx="54160">
                  <c:v>52.605</c:v>
                </c:pt>
                <c:pt idx="54161">
                  <c:v>55.024</c:v>
                </c:pt>
                <c:pt idx="54162">
                  <c:v>57.729</c:v>
                </c:pt>
                <c:pt idx="54163">
                  <c:v>59.406</c:v>
                </c:pt>
                <c:pt idx="54164">
                  <c:v>60.02</c:v>
                </c:pt>
                <c:pt idx="54165">
                  <c:v>59.845</c:v>
                </c:pt>
                <c:pt idx="54166">
                  <c:v>60.713</c:v>
                </c:pt>
                <c:pt idx="54167">
                  <c:v>60.111</c:v>
                </c:pt>
                <c:pt idx="54168">
                  <c:v>58.982</c:v>
                </c:pt>
                <c:pt idx="54169">
                  <c:v>57.554</c:v>
                </c:pt>
                <c:pt idx="54170">
                  <c:v>58.757</c:v>
                </c:pt>
                <c:pt idx="54171">
                  <c:v>56.214</c:v>
                </c:pt>
                <c:pt idx="54172">
                  <c:v>57.243</c:v>
                </c:pt>
                <c:pt idx="54173">
                  <c:v>57.584</c:v>
                </c:pt>
                <c:pt idx="54174">
                  <c:v>58.074</c:v>
                </c:pt>
                <c:pt idx="54175">
                  <c:v>57.855</c:v>
                </c:pt>
                <c:pt idx="54176">
                  <c:v>58.135</c:v>
                </c:pt>
                <c:pt idx="54177">
                  <c:v>59.221</c:v>
                </c:pt>
                <c:pt idx="54178">
                  <c:v>59.527</c:v>
                </c:pt>
                <c:pt idx="54179">
                  <c:v>55.682</c:v>
                </c:pt>
                <c:pt idx="54180">
                  <c:v>56.175</c:v>
                </c:pt>
                <c:pt idx="54181">
                  <c:v>57.88</c:v>
                </c:pt>
                <c:pt idx="54182">
                  <c:v>59.62</c:v>
                </c:pt>
                <c:pt idx="54183">
                  <c:v>58.536</c:v>
                </c:pt>
                <c:pt idx="54184">
                  <c:v>62.303</c:v>
                </c:pt>
                <c:pt idx="54185">
                  <c:v>64.076</c:v>
                </c:pt>
                <c:pt idx="54186">
                  <c:v>64.167</c:v>
                </c:pt>
                <c:pt idx="54187">
                  <c:v>61.735</c:v>
                </c:pt>
                <c:pt idx="54188">
                  <c:v>58.137</c:v>
                </c:pt>
                <c:pt idx="54189">
                  <c:v>58.379</c:v>
                </c:pt>
                <c:pt idx="54190">
                  <c:v>57.077</c:v>
                </c:pt>
                <c:pt idx="54191">
                  <c:v>58.148</c:v>
                </c:pt>
                <c:pt idx="54192">
                  <c:v>60.757</c:v>
                </c:pt>
                <c:pt idx="54193">
                  <c:v>60.341</c:v>
                </c:pt>
                <c:pt idx="54194">
                  <c:v>57.711</c:v>
                </c:pt>
                <c:pt idx="54195">
                  <c:v>58.781</c:v>
                </c:pt>
                <c:pt idx="54196">
                  <c:v>57.252</c:v>
                </c:pt>
                <c:pt idx="54197">
                  <c:v>57.769</c:v>
                </c:pt>
                <c:pt idx="54198">
                  <c:v>57.156</c:v>
                </c:pt>
                <c:pt idx="54199">
                  <c:v>57.592</c:v>
                </c:pt>
                <c:pt idx="54200">
                  <c:v>51.84</c:v>
                </c:pt>
                <c:pt idx="54201">
                  <c:v>56.808</c:v>
                </c:pt>
                <c:pt idx="54202">
                  <c:v>60.193</c:v>
                </c:pt>
                <c:pt idx="54203">
                  <c:v>60.417</c:v>
                </c:pt>
                <c:pt idx="54204">
                  <c:v>59.888</c:v>
                </c:pt>
                <c:pt idx="54205">
                  <c:v>60.507</c:v>
                </c:pt>
                <c:pt idx="54206">
                  <c:v>59.742</c:v>
                </c:pt>
                <c:pt idx="54207">
                  <c:v>61</c:v>
                </c:pt>
                <c:pt idx="54208">
                  <c:v>61.233</c:v>
                </c:pt>
                <c:pt idx="54209">
                  <c:v>61.169</c:v>
                </c:pt>
                <c:pt idx="54210">
                  <c:v>62.112</c:v>
                </c:pt>
                <c:pt idx="54211">
                  <c:v>62.311</c:v>
                </c:pt>
                <c:pt idx="54212">
                  <c:v>62.642</c:v>
                </c:pt>
                <c:pt idx="54213">
                  <c:v>62.005</c:v>
                </c:pt>
                <c:pt idx="54214">
                  <c:v>59.632</c:v>
                </c:pt>
                <c:pt idx="54215">
                  <c:v>56.941</c:v>
                </c:pt>
                <c:pt idx="54216">
                  <c:v>52.446</c:v>
                </c:pt>
                <c:pt idx="54217">
                  <c:v>48.401</c:v>
                </c:pt>
                <c:pt idx="54218">
                  <c:v>47.806</c:v>
                </c:pt>
                <c:pt idx="54219">
                  <c:v>48.183</c:v>
                </c:pt>
                <c:pt idx="54220">
                  <c:v>48.282</c:v>
                </c:pt>
                <c:pt idx="54221">
                  <c:v>48.404</c:v>
                </c:pt>
                <c:pt idx="54222">
                  <c:v>49.854</c:v>
                </c:pt>
                <c:pt idx="54223">
                  <c:v>53.631</c:v>
                </c:pt>
                <c:pt idx="54224">
                  <c:v>56.137</c:v>
                </c:pt>
                <c:pt idx="54225">
                  <c:v>56.86</c:v>
                </c:pt>
                <c:pt idx="54226">
                  <c:v>60.879</c:v>
                </c:pt>
                <c:pt idx="54227">
                  <c:v>58.42</c:v>
                </c:pt>
                <c:pt idx="54228">
                  <c:v>56.373</c:v>
                </c:pt>
                <c:pt idx="54229">
                  <c:v>56.303</c:v>
                </c:pt>
                <c:pt idx="54230">
                  <c:v>54.94</c:v>
                </c:pt>
                <c:pt idx="54231">
                  <c:v>54.115</c:v>
                </c:pt>
                <c:pt idx="54232">
                  <c:v>53.013</c:v>
                </c:pt>
                <c:pt idx="54233">
                  <c:v>50.979</c:v>
                </c:pt>
                <c:pt idx="54234">
                  <c:v>50.922</c:v>
                </c:pt>
                <c:pt idx="54235">
                  <c:v>54.488</c:v>
                </c:pt>
                <c:pt idx="54236">
                  <c:v>53.722</c:v>
                </c:pt>
                <c:pt idx="54237">
                  <c:v>52.921</c:v>
                </c:pt>
                <c:pt idx="54238">
                  <c:v>52.88</c:v>
                </c:pt>
                <c:pt idx="54239">
                  <c:v>51.233</c:v>
                </c:pt>
                <c:pt idx="54240">
                  <c:v>51.606</c:v>
                </c:pt>
                <c:pt idx="54241">
                  <c:v>51.339</c:v>
                </c:pt>
                <c:pt idx="54242">
                  <c:v>51.437</c:v>
                </c:pt>
                <c:pt idx="54243">
                  <c:v>51.104</c:v>
                </c:pt>
                <c:pt idx="54244">
                  <c:v>53.421</c:v>
                </c:pt>
                <c:pt idx="54245">
                  <c:v>54.123</c:v>
                </c:pt>
                <c:pt idx="54246">
                  <c:v>55.976</c:v>
                </c:pt>
                <c:pt idx="54247">
                  <c:v>53.439</c:v>
                </c:pt>
                <c:pt idx="54248">
                  <c:v>48.597</c:v>
                </c:pt>
                <c:pt idx="54249">
                  <c:v>52.652</c:v>
                </c:pt>
                <c:pt idx="54250">
                  <c:v>53.43</c:v>
                </c:pt>
                <c:pt idx="54251">
                  <c:v>54.237</c:v>
                </c:pt>
                <c:pt idx="54252">
                  <c:v>52.585</c:v>
                </c:pt>
                <c:pt idx="54253">
                  <c:v>52.308</c:v>
                </c:pt>
                <c:pt idx="54254">
                  <c:v>51.702</c:v>
                </c:pt>
                <c:pt idx="54255">
                  <c:v>49.93</c:v>
                </c:pt>
                <c:pt idx="54256">
                  <c:v>48.323</c:v>
                </c:pt>
                <c:pt idx="54257">
                  <c:v>48.167</c:v>
                </c:pt>
                <c:pt idx="54258">
                  <c:v>47.292</c:v>
                </c:pt>
                <c:pt idx="54259">
                  <c:v>51.435</c:v>
                </c:pt>
                <c:pt idx="54260">
                  <c:v>51.075</c:v>
                </c:pt>
                <c:pt idx="54261">
                  <c:v>51.613</c:v>
                </c:pt>
                <c:pt idx="54262">
                  <c:v>49.901</c:v>
                </c:pt>
                <c:pt idx="54263">
                  <c:v>49.925</c:v>
                </c:pt>
                <c:pt idx="54264">
                  <c:v>51.17</c:v>
                </c:pt>
                <c:pt idx="54265">
                  <c:v>51.727</c:v>
                </c:pt>
                <c:pt idx="54266">
                  <c:v>50.559</c:v>
                </c:pt>
                <c:pt idx="54267">
                  <c:v>50.771</c:v>
                </c:pt>
                <c:pt idx="54268">
                  <c:v>50.106</c:v>
                </c:pt>
                <c:pt idx="54269">
                  <c:v>50.648</c:v>
                </c:pt>
                <c:pt idx="54270">
                  <c:v>52.72</c:v>
                </c:pt>
                <c:pt idx="54271">
                  <c:v>54.193</c:v>
                </c:pt>
                <c:pt idx="54272">
                  <c:v>55.335</c:v>
                </c:pt>
                <c:pt idx="54273">
                  <c:v>51.736</c:v>
                </c:pt>
                <c:pt idx="54274">
                  <c:v>52.039</c:v>
                </c:pt>
                <c:pt idx="54275">
                  <c:v>53.036</c:v>
                </c:pt>
                <c:pt idx="54276">
                  <c:v>52.984</c:v>
                </c:pt>
                <c:pt idx="54277">
                  <c:v>56.291</c:v>
                </c:pt>
                <c:pt idx="54278">
                  <c:v>56.691</c:v>
                </c:pt>
                <c:pt idx="54279">
                  <c:v>55.849</c:v>
                </c:pt>
                <c:pt idx="54280">
                  <c:v>57.159</c:v>
                </c:pt>
                <c:pt idx="54281">
                  <c:v>57.157</c:v>
                </c:pt>
                <c:pt idx="54282">
                  <c:v>56.642</c:v>
                </c:pt>
                <c:pt idx="54283">
                  <c:v>56.116</c:v>
                </c:pt>
                <c:pt idx="54284">
                  <c:v>55.568</c:v>
                </c:pt>
                <c:pt idx="54285">
                  <c:v>55.369</c:v>
                </c:pt>
                <c:pt idx="54286">
                  <c:v>53.994</c:v>
                </c:pt>
                <c:pt idx="54287">
                  <c:v>53.843</c:v>
                </c:pt>
                <c:pt idx="54288">
                  <c:v>52.567</c:v>
                </c:pt>
                <c:pt idx="54289">
                  <c:v>53.397</c:v>
                </c:pt>
                <c:pt idx="54290">
                  <c:v>56.422</c:v>
                </c:pt>
                <c:pt idx="54291">
                  <c:v>59.989</c:v>
                </c:pt>
                <c:pt idx="54292">
                  <c:v>60.658</c:v>
                </c:pt>
                <c:pt idx="54293">
                  <c:v>60.543</c:v>
                </c:pt>
                <c:pt idx="54294">
                  <c:v>59.371</c:v>
                </c:pt>
                <c:pt idx="54295">
                  <c:v>56.599</c:v>
                </c:pt>
                <c:pt idx="54296">
                  <c:v>53.878</c:v>
                </c:pt>
                <c:pt idx="54297">
                  <c:v>54.623</c:v>
                </c:pt>
                <c:pt idx="54298">
                  <c:v>56.948</c:v>
                </c:pt>
                <c:pt idx="54299">
                  <c:v>55.704</c:v>
                </c:pt>
                <c:pt idx="54300">
                  <c:v>54.888</c:v>
                </c:pt>
                <c:pt idx="54301">
                  <c:v>56.635</c:v>
                </c:pt>
                <c:pt idx="54302">
                  <c:v>55.624</c:v>
                </c:pt>
                <c:pt idx="54303">
                  <c:v>55.845</c:v>
                </c:pt>
                <c:pt idx="54304">
                  <c:v>56.488</c:v>
                </c:pt>
                <c:pt idx="54305">
                  <c:v>52.741</c:v>
                </c:pt>
                <c:pt idx="54306">
                  <c:v>51.351</c:v>
                </c:pt>
                <c:pt idx="54307">
                  <c:v>50.815</c:v>
                </c:pt>
                <c:pt idx="54308">
                  <c:v>50.445</c:v>
                </c:pt>
                <c:pt idx="54309">
                  <c:v>48.659</c:v>
                </c:pt>
                <c:pt idx="54310">
                  <c:v>50.411</c:v>
                </c:pt>
                <c:pt idx="54311">
                  <c:v>53.497</c:v>
                </c:pt>
                <c:pt idx="54312">
                  <c:v>55.021</c:v>
                </c:pt>
                <c:pt idx="54313">
                  <c:v>54.383</c:v>
                </c:pt>
                <c:pt idx="54314">
                  <c:v>46.52</c:v>
                </c:pt>
                <c:pt idx="54315">
                  <c:v>49.686</c:v>
                </c:pt>
                <c:pt idx="54316">
                  <c:v>51.999</c:v>
                </c:pt>
                <c:pt idx="54317">
                  <c:v>52.017</c:v>
                </c:pt>
                <c:pt idx="54318">
                  <c:v>52.35</c:v>
                </c:pt>
                <c:pt idx="54319">
                  <c:v>51.193</c:v>
                </c:pt>
                <c:pt idx="54320">
                  <c:v>51.896</c:v>
                </c:pt>
                <c:pt idx="54321">
                  <c:v>51.543</c:v>
                </c:pt>
                <c:pt idx="54322">
                  <c:v>51.738</c:v>
                </c:pt>
                <c:pt idx="54323">
                  <c:v>50.586</c:v>
                </c:pt>
                <c:pt idx="54324">
                  <c:v>49.87</c:v>
                </c:pt>
                <c:pt idx="54325">
                  <c:v>52.835</c:v>
                </c:pt>
                <c:pt idx="54326">
                  <c:v>52.894</c:v>
                </c:pt>
                <c:pt idx="54327">
                  <c:v>52.924</c:v>
                </c:pt>
                <c:pt idx="54328">
                  <c:v>52.626</c:v>
                </c:pt>
                <c:pt idx="54329">
                  <c:v>53.369</c:v>
                </c:pt>
                <c:pt idx="54330">
                  <c:v>53.766</c:v>
                </c:pt>
                <c:pt idx="54331">
                  <c:v>56.937</c:v>
                </c:pt>
                <c:pt idx="54332">
                  <c:v>57.44</c:v>
                </c:pt>
                <c:pt idx="54333">
                  <c:v>57.002</c:v>
                </c:pt>
                <c:pt idx="54334">
                  <c:v>57.026</c:v>
                </c:pt>
                <c:pt idx="54335">
                  <c:v>57.957</c:v>
                </c:pt>
                <c:pt idx="54336">
                  <c:v>56.852</c:v>
                </c:pt>
                <c:pt idx="54337">
                  <c:v>56.357</c:v>
                </c:pt>
                <c:pt idx="54338">
                  <c:v>55.857</c:v>
                </c:pt>
                <c:pt idx="54339">
                  <c:v>57.338</c:v>
                </c:pt>
                <c:pt idx="54340">
                  <c:v>57.723</c:v>
                </c:pt>
                <c:pt idx="54341">
                  <c:v>58.769</c:v>
                </c:pt>
                <c:pt idx="54342">
                  <c:v>58.381</c:v>
                </c:pt>
                <c:pt idx="54343">
                  <c:v>57.881</c:v>
                </c:pt>
                <c:pt idx="54344">
                  <c:v>59.333</c:v>
                </c:pt>
                <c:pt idx="54345">
                  <c:v>60.277</c:v>
                </c:pt>
                <c:pt idx="54346">
                  <c:v>61.419</c:v>
                </c:pt>
                <c:pt idx="54347">
                  <c:v>59.625</c:v>
                </c:pt>
                <c:pt idx="54348">
                  <c:v>58.322</c:v>
                </c:pt>
                <c:pt idx="54349">
                  <c:v>58.079</c:v>
                </c:pt>
                <c:pt idx="54350">
                  <c:v>57.469</c:v>
                </c:pt>
                <c:pt idx="54351">
                  <c:v>56.345</c:v>
                </c:pt>
                <c:pt idx="54352">
                  <c:v>60.854</c:v>
                </c:pt>
                <c:pt idx="54353">
                  <c:v>61.616</c:v>
                </c:pt>
                <c:pt idx="54354">
                  <c:v>62.396</c:v>
                </c:pt>
                <c:pt idx="54355">
                  <c:v>62.64</c:v>
                </c:pt>
                <c:pt idx="54356">
                  <c:v>59.791</c:v>
                </c:pt>
                <c:pt idx="54357">
                  <c:v>59.598</c:v>
                </c:pt>
                <c:pt idx="54358">
                  <c:v>58.792</c:v>
                </c:pt>
                <c:pt idx="54359">
                  <c:v>57.967</c:v>
                </c:pt>
                <c:pt idx="54360">
                  <c:v>57.589</c:v>
                </c:pt>
                <c:pt idx="54361">
                  <c:v>57.247</c:v>
                </c:pt>
                <c:pt idx="54362">
                  <c:v>59.541</c:v>
                </c:pt>
                <c:pt idx="54363">
                  <c:v>58.038</c:v>
                </c:pt>
                <c:pt idx="54364">
                  <c:v>58.115</c:v>
                </c:pt>
                <c:pt idx="54365">
                  <c:v>58.606</c:v>
                </c:pt>
                <c:pt idx="54366">
                  <c:v>59.403</c:v>
                </c:pt>
                <c:pt idx="54367">
                  <c:v>57.843</c:v>
                </c:pt>
                <c:pt idx="54368">
                  <c:v>57.13</c:v>
                </c:pt>
                <c:pt idx="54369">
                  <c:v>59.198</c:v>
                </c:pt>
                <c:pt idx="54370">
                  <c:v>58.145</c:v>
                </c:pt>
                <c:pt idx="54371">
                  <c:v>57.66</c:v>
                </c:pt>
                <c:pt idx="54372">
                  <c:v>54.765</c:v>
                </c:pt>
                <c:pt idx="54373">
                  <c:v>50.19</c:v>
                </c:pt>
                <c:pt idx="54374">
                  <c:v>52.509</c:v>
                </c:pt>
                <c:pt idx="54375">
                  <c:v>53.571</c:v>
                </c:pt>
                <c:pt idx="54376">
                  <c:v>54.364</c:v>
                </c:pt>
                <c:pt idx="54377">
                  <c:v>55.986</c:v>
                </c:pt>
                <c:pt idx="54378">
                  <c:v>53.759</c:v>
                </c:pt>
                <c:pt idx="54379">
                  <c:v>58.788</c:v>
                </c:pt>
                <c:pt idx="54380">
                  <c:v>58.679</c:v>
                </c:pt>
                <c:pt idx="54381">
                  <c:v>57.792</c:v>
                </c:pt>
                <c:pt idx="54382">
                  <c:v>57.158</c:v>
                </c:pt>
                <c:pt idx="54383">
                  <c:v>57.031</c:v>
                </c:pt>
                <c:pt idx="54384">
                  <c:v>57.975</c:v>
                </c:pt>
                <c:pt idx="54385">
                  <c:v>57.673</c:v>
                </c:pt>
                <c:pt idx="54386">
                  <c:v>56.349</c:v>
                </c:pt>
                <c:pt idx="54387">
                  <c:v>56.126</c:v>
                </c:pt>
                <c:pt idx="54388">
                  <c:v>55.429</c:v>
                </c:pt>
                <c:pt idx="54389">
                  <c:v>56.889</c:v>
                </c:pt>
                <c:pt idx="54390">
                  <c:v>56.615</c:v>
                </c:pt>
                <c:pt idx="54391">
                  <c:v>56.684</c:v>
                </c:pt>
                <c:pt idx="54392">
                  <c:v>54.592</c:v>
                </c:pt>
                <c:pt idx="54393">
                  <c:v>55.283</c:v>
                </c:pt>
                <c:pt idx="54394">
                  <c:v>57.973</c:v>
                </c:pt>
                <c:pt idx="54395">
                  <c:v>57.606</c:v>
                </c:pt>
                <c:pt idx="54396">
                  <c:v>58.547</c:v>
                </c:pt>
                <c:pt idx="54397">
                  <c:v>60.764</c:v>
                </c:pt>
                <c:pt idx="54398">
                  <c:v>60.461</c:v>
                </c:pt>
                <c:pt idx="54399">
                  <c:v>61.443</c:v>
                </c:pt>
                <c:pt idx="54400">
                  <c:v>61.365</c:v>
                </c:pt>
                <c:pt idx="54401">
                  <c:v>59.992</c:v>
                </c:pt>
                <c:pt idx="54402">
                  <c:v>61.539</c:v>
                </c:pt>
                <c:pt idx="54403">
                  <c:v>59.854</c:v>
                </c:pt>
                <c:pt idx="54404">
                  <c:v>61.007</c:v>
                </c:pt>
                <c:pt idx="54405">
                  <c:v>59.752</c:v>
                </c:pt>
                <c:pt idx="54406">
                  <c:v>61.339</c:v>
                </c:pt>
                <c:pt idx="54407">
                  <c:v>60.448</c:v>
                </c:pt>
                <c:pt idx="54408">
                  <c:v>60.418</c:v>
                </c:pt>
                <c:pt idx="54409">
                  <c:v>60.539</c:v>
                </c:pt>
                <c:pt idx="54410">
                  <c:v>61.653</c:v>
                </c:pt>
                <c:pt idx="54411">
                  <c:v>62.408</c:v>
                </c:pt>
                <c:pt idx="54412">
                  <c:v>61.67</c:v>
                </c:pt>
                <c:pt idx="54413">
                  <c:v>62.761</c:v>
                </c:pt>
                <c:pt idx="54414">
                  <c:v>61.538</c:v>
                </c:pt>
                <c:pt idx="54415">
                  <c:v>61.807</c:v>
                </c:pt>
                <c:pt idx="54416">
                  <c:v>60.417</c:v>
                </c:pt>
                <c:pt idx="54417">
                  <c:v>61.759</c:v>
                </c:pt>
                <c:pt idx="54418">
                  <c:v>60.65</c:v>
                </c:pt>
                <c:pt idx="54419">
                  <c:v>59.778</c:v>
                </c:pt>
                <c:pt idx="54420">
                  <c:v>57.426</c:v>
                </c:pt>
                <c:pt idx="54421">
                  <c:v>57.162</c:v>
                </c:pt>
                <c:pt idx="54422">
                  <c:v>57.588</c:v>
                </c:pt>
                <c:pt idx="54423">
                  <c:v>56.818</c:v>
                </c:pt>
                <c:pt idx="54424">
                  <c:v>55.993</c:v>
                </c:pt>
                <c:pt idx="54425">
                  <c:v>55.172</c:v>
                </c:pt>
                <c:pt idx="54426">
                  <c:v>53.955</c:v>
                </c:pt>
                <c:pt idx="54427">
                  <c:v>56.245</c:v>
                </c:pt>
                <c:pt idx="54428">
                  <c:v>56.814</c:v>
                </c:pt>
                <c:pt idx="54429">
                  <c:v>57.845</c:v>
                </c:pt>
                <c:pt idx="54430">
                  <c:v>58.531</c:v>
                </c:pt>
                <c:pt idx="54431">
                  <c:v>58.073</c:v>
                </c:pt>
                <c:pt idx="54432">
                  <c:v>60.185</c:v>
                </c:pt>
                <c:pt idx="54433">
                  <c:v>59.038</c:v>
                </c:pt>
                <c:pt idx="54434">
                  <c:v>60.137</c:v>
                </c:pt>
                <c:pt idx="54435">
                  <c:v>60.797</c:v>
                </c:pt>
                <c:pt idx="54436">
                  <c:v>61.415</c:v>
                </c:pt>
                <c:pt idx="54437">
                  <c:v>60.73</c:v>
                </c:pt>
                <c:pt idx="54438">
                  <c:v>60.615</c:v>
                </c:pt>
                <c:pt idx="54439">
                  <c:v>60.689</c:v>
                </c:pt>
                <c:pt idx="54440">
                  <c:v>62.215</c:v>
                </c:pt>
                <c:pt idx="54441">
                  <c:v>61.377</c:v>
                </c:pt>
                <c:pt idx="54442">
                  <c:v>60.859</c:v>
                </c:pt>
                <c:pt idx="54443">
                  <c:v>58.892</c:v>
                </c:pt>
                <c:pt idx="54444">
                  <c:v>60.884</c:v>
                </c:pt>
                <c:pt idx="54445">
                  <c:v>62.24</c:v>
                </c:pt>
                <c:pt idx="54446">
                  <c:v>62.416</c:v>
                </c:pt>
                <c:pt idx="54447">
                  <c:v>58.451</c:v>
                </c:pt>
                <c:pt idx="54448">
                  <c:v>57.033</c:v>
                </c:pt>
                <c:pt idx="54449">
                  <c:v>56.833</c:v>
                </c:pt>
                <c:pt idx="54450">
                  <c:v>58.528</c:v>
                </c:pt>
                <c:pt idx="54451">
                  <c:v>58.368</c:v>
                </c:pt>
                <c:pt idx="54452">
                  <c:v>58.8</c:v>
                </c:pt>
                <c:pt idx="54453">
                  <c:v>59.165</c:v>
                </c:pt>
                <c:pt idx="54454">
                  <c:v>57.829</c:v>
                </c:pt>
                <c:pt idx="54455">
                  <c:v>57.718</c:v>
                </c:pt>
                <c:pt idx="54456">
                  <c:v>57.796</c:v>
                </c:pt>
                <c:pt idx="54457">
                  <c:v>59.567</c:v>
                </c:pt>
                <c:pt idx="54458">
                  <c:v>60.533</c:v>
                </c:pt>
                <c:pt idx="54459">
                  <c:v>58.784</c:v>
                </c:pt>
                <c:pt idx="54460">
                  <c:v>58.259</c:v>
                </c:pt>
                <c:pt idx="54461">
                  <c:v>60.135</c:v>
                </c:pt>
                <c:pt idx="54462">
                  <c:v>59.165</c:v>
                </c:pt>
                <c:pt idx="54463">
                  <c:v>60.385</c:v>
                </c:pt>
                <c:pt idx="54464">
                  <c:v>57.953</c:v>
                </c:pt>
                <c:pt idx="54465">
                  <c:v>57.083</c:v>
                </c:pt>
                <c:pt idx="54466">
                  <c:v>57.567</c:v>
                </c:pt>
                <c:pt idx="54467">
                  <c:v>58.539</c:v>
                </c:pt>
                <c:pt idx="54468">
                  <c:v>57.029</c:v>
                </c:pt>
                <c:pt idx="54469">
                  <c:v>57.203</c:v>
                </c:pt>
                <c:pt idx="54470">
                  <c:v>59.228</c:v>
                </c:pt>
                <c:pt idx="54471">
                  <c:v>58.002</c:v>
                </c:pt>
                <c:pt idx="54472">
                  <c:v>60.256</c:v>
                </c:pt>
                <c:pt idx="54473">
                  <c:v>60.551</c:v>
                </c:pt>
                <c:pt idx="54474">
                  <c:v>60.587</c:v>
                </c:pt>
                <c:pt idx="54475">
                  <c:v>60.338</c:v>
                </c:pt>
                <c:pt idx="54476">
                  <c:v>59.645</c:v>
                </c:pt>
                <c:pt idx="54477">
                  <c:v>58.803</c:v>
                </c:pt>
                <c:pt idx="54478">
                  <c:v>60.413</c:v>
                </c:pt>
                <c:pt idx="54479">
                  <c:v>59.073</c:v>
                </c:pt>
                <c:pt idx="54480">
                  <c:v>59.579</c:v>
                </c:pt>
                <c:pt idx="54481">
                  <c:v>59.887</c:v>
                </c:pt>
                <c:pt idx="54482">
                  <c:v>59.682</c:v>
                </c:pt>
                <c:pt idx="54483">
                  <c:v>57.656</c:v>
                </c:pt>
                <c:pt idx="54484">
                  <c:v>53.218</c:v>
                </c:pt>
                <c:pt idx="54485">
                  <c:v>53.59</c:v>
                </c:pt>
                <c:pt idx="54486">
                  <c:v>56.929</c:v>
                </c:pt>
                <c:pt idx="54487">
                  <c:v>56.504</c:v>
                </c:pt>
                <c:pt idx="54488">
                  <c:v>55.218</c:v>
                </c:pt>
                <c:pt idx="54489">
                  <c:v>56.715</c:v>
                </c:pt>
                <c:pt idx="54490">
                  <c:v>54.958</c:v>
                </c:pt>
                <c:pt idx="54491">
                  <c:v>52.442</c:v>
                </c:pt>
                <c:pt idx="54492">
                  <c:v>50.367</c:v>
                </c:pt>
                <c:pt idx="54493">
                  <c:v>50.44</c:v>
                </c:pt>
                <c:pt idx="54494">
                  <c:v>49.099</c:v>
                </c:pt>
                <c:pt idx="54495">
                  <c:v>50.62</c:v>
                </c:pt>
                <c:pt idx="54496">
                  <c:v>50.022</c:v>
                </c:pt>
                <c:pt idx="54497">
                  <c:v>52.967</c:v>
                </c:pt>
                <c:pt idx="54498">
                  <c:v>52.096</c:v>
                </c:pt>
                <c:pt idx="54499">
                  <c:v>53.093</c:v>
                </c:pt>
                <c:pt idx="54500">
                  <c:v>50.932</c:v>
                </c:pt>
                <c:pt idx="54501">
                  <c:v>57.507</c:v>
                </c:pt>
                <c:pt idx="54502">
                  <c:v>59.325</c:v>
                </c:pt>
                <c:pt idx="54503">
                  <c:v>58.338</c:v>
                </c:pt>
                <c:pt idx="54504">
                  <c:v>60.114</c:v>
                </c:pt>
                <c:pt idx="54505">
                  <c:v>59.347</c:v>
                </c:pt>
                <c:pt idx="54506">
                  <c:v>60.262</c:v>
                </c:pt>
                <c:pt idx="54507">
                  <c:v>59.207</c:v>
                </c:pt>
                <c:pt idx="54508">
                  <c:v>59.901</c:v>
                </c:pt>
                <c:pt idx="54509">
                  <c:v>58.859</c:v>
                </c:pt>
                <c:pt idx="54510">
                  <c:v>59.011</c:v>
                </c:pt>
                <c:pt idx="54511">
                  <c:v>59.773</c:v>
                </c:pt>
                <c:pt idx="54512">
                  <c:v>59.942</c:v>
                </c:pt>
                <c:pt idx="54513">
                  <c:v>59.066</c:v>
                </c:pt>
                <c:pt idx="54514">
                  <c:v>57.828</c:v>
                </c:pt>
                <c:pt idx="54515">
                  <c:v>54.922</c:v>
                </c:pt>
                <c:pt idx="54516">
                  <c:v>54.395</c:v>
                </c:pt>
                <c:pt idx="54517">
                  <c:v>55.547</c:v>
                </c:pt>
                <c:pt idx="54518">
                  <c:v>55.62</c:v>
                </c:pt>
                <c:pt idx="54519">
                  <c:v>53.875</c:v>
                </c:pt>
                <c:pt idx="54520">
                  <c:v>54.604</c:v>
                </c:pt>
                <c:pt idx="54521">
                  <c:v>53.811</c:v>
                </c:pt>
                <c:pt idx="54522">
                  <c:v>55.312</c:v>
                </c:pt>
                <c:pt idx="54523">
                  <c:v>56.061</c:v>
                </c:pt>
                <c:pt idx="54524">
                  <c:v>55.145</c:v>
                </c:pt>
                <c:pt idx="54525">
                  <c:v>55.921</c:v>
                </c:pt>
                <c:pt idx="54526">
                  <c:v>54.49</c:v>
                </c:pt>
                <c:pt idx="54527">
                  <c:v>55.247</c:v>
                </c:pt>
                <c:pt idx="54528">
                  <c:v>55.656</c:v>
                </c:pt>
                <c:pt idx="54529">
                  <c:v>56.091</c:v>
                </c:pt>
                <c:pt idx="54530">
                  <c:v>55.454</c:v>
                </c:pt>
                <c:pt idx="54531">
                  <c:v>56.056</c:v>
                </c:pt>
                <c:pt idx="54532">
                  <c:v>56.396</c:v>
                </c:pt>
                <c:pt idx="54533">
                  <c:v>57.308</c:v>
                </c:pt>
                <c:pt idx="54534">
                  <c:v>56.86</c:v>
                </c:pt>
                <c:pt idx="54535">
                  <c:v>59.604</c:v>
                </c:pt>
                <c:pt idx="54536">
                  <c:v>60.123</c:v>
                </c:pt>
                <c:pt idx="54537">
                  <c:v>60.981</c:v>
                </c:pt>
                <c:pt idx="54538">
                  <c:v>59.578</c:v>
                </c:pt>
                <c:pt idx="54539">
                  <c:v>57.813</c:v>
                </c:pt>
                <c:pt idx="54540">
                  <c:v>56.493</c:v>
                </c:pt>
                <c:pt idx="54541">
                  <c:v>54.615</c:v>
                </c:pt>
                <c:pt idx="54542">
                  <c:v>56.633</c:v>
                </c:pt>
                <c:pt idx="54543">
                  <c:v>54.906</c:v>
                </c:pt>
                <c:pt idx="54544">
                  <c:v>52.541</c:v>
                </c:pt>
                <c:pt idx="54545">
                  <c:v>52.976</c:v>
                </c:pt>
                <c:pt idx="54546">
                  <c:v>54.24</c:v>
                </c:pt>
                <c:pt idx="54547">
                  <c:v>56.153</c:v>
                </c:pt>
                <c:pt idx="54548">
                  <c:v>55.486</c:v>
                </c:pt>
                <c:pt idx="54549">
                  <c:v>52.412</c:v>
                </c:pt>
                <c:pt idx="54550">
                  <c:v>54.678</c:v>
                </c:pt>
                <c:pt idx="54551">
                  <c:v>56.342</c:v>
                </c:pt>
                <c:pt idx="54552">
                  <c:v>55.54</c:v>
                </c:pt>
                <c:pt idx="54553">
                  <c:v>52.538</c:v>
                </c:pt>
                <c:pt idx="54554">
                  <c:v>52.711</c:v>
                </c:pt>
                <c:pt idx="54555">
                  <c:v>53.436</c:v>
                </c:pt>
                <c:pt idx="54556">
                  <c:v>54.315</c:v>
                </c:pt>
                <c:pt idx="54557">
                  <c:v>55.699</c:v>
                </c:pt>
                <c:pt idx="54558">
                  <c:v>57.295</c:v>
                </c:pt>
                <c:pt idx="54559">
                  <c:v>57.401</c:v>
                </c:pt>
                <c:pt idx="54560">
                  <c:v>61.597</c:v>
                </c:pt>
                <c:pt idx="54561">
                  <c:v>65.276</c:v>
                </c:pt>
                <c:pt idx="54562">
                  <c:v>68.9</c:v>
                </c:pt>
                <c:pt idx="54563">
                  <c:v>65.782</c:v>
                </c:pt>
                <c:pt idx="54564">
                  <c:v>66.351</c:v>
                </c:pt>
                <c:pt idx="54565">
                  <c:v>65.534</c:v>
                </c:pt>
                <c:pt idx="54566">
                  <c:v>65.58</c:v>
                </c:pt>
                <c:pt idx="54567">
                  <c:v>67.909</c:v>
                </c:pt>
                <c:pt idx="54568">
                  <c:v>67.948</c:v>
                </c:pt>
                <c:pt idx="54569">
                  <c:v>69.185</c:v>
                </c:pt>
                <c:pt idx="54570">
                  <c:v>70.552</c:v>
                </c:pt>
                <c:pt idx="54571">
                  <c:v>69.677</c:v>
                </c:pt>
                <c:pt idx="54572">
                  <c:v>68.417</c:v>
                </c:pt>
                <c:pt idx="54573">
                  <c:v>67.911</c:v>
                </c:pt>
                <c:pt idx="54574">
                  <c:v>66.775</c:v>
                </c:pt>
                <c:pt idx="54575">
                  <c:v>63.294</c:v>
                </c:pt>
                <c:pt idx="54576">
                  <c:v>62.912</c:v>
                </c:pt>
                <c:pt idx="54577">
                  <c:v>65.879</c:v>
                </c:pt>
                <c:pt idx="54578">
                  <c:v>68.187</c:v>
                </c:pt>
                <c:pt idx="54579">
                  <c:v>69.719</c:v>
                </c:pt>
                <c:pt idx="54580">
                  <c:v>69.524</c:v>
                </c:pt>
                <c:pt idx="54581">
                  <c:v>70.425</c:v>
                </c:pt>
                <c:pt idx="54582">
                  <c:v>63.668</c:v>
                </c:pt>
                <c:pt idx="54583">
                  <c:v>62.904</c:v>
                </c:pt>
                <c:pt idx="54584">
                  <c:v>61.834</c:v>
                </c:pt>
                <c:pt idx="54585">
                  <c:v>60.838</c:v>
                </c:pt>
                <c:pt idx="54586">
                  <c:v>63.697</c:v>
                </c:pt>
                <c:pt idx="54587">
                  <c:v>62.564</c:v>
                </c:pt>
                <c:pt idx="54588">
                  <c:v>65.115</c:v>
                </c:pt>
                <c:pt idx="54589">
                  <c:v>62.268</c:v>
                </c:pt>
                <c:pt idx="54590">
                  <c:v>61.945</c:v>
                </c:pt>
                <c:pt idx="54591">
                  <c:v>65.696</c:v>
                </c:pt>
                <c:pt idx="54592">
                  <c:v>66.87</c:v>
                </c:pt>
                <c:pt idx="54593">
                  <c:v>69.095</c:v>
                </c:pt>
                <c:pt idx="54594">
                  <c:v>66.107</c:v>
                </c:pt>
                <c:pt idx="54595">
                  <c:v>64.18</c:v>
                </c:pt>
                <c:pt idx="54596">
                  <c:v>64.956</c:v>
                </c:pt>
                <c:pt idx="54597">
                  <c:v>65.874</c:v>
                </c:pt>
                <c:pt idx="54598">
                  <c:v>67.585</c:v>
                </c:pt>
                <c:pt idx="54599">
                  <c:v>67.591</c:v>
                </c:pt>
                <c:pt idx="54600">
                  <c:v>67.159</c:v>
                </c:pt>
                <c:pt idx="54601">
                  <c:v>66.837</c:v>
                </c:pt>
                <c:pt idx="54602">
                  <c:v>68.207</c:v>
                </c:pt>
                <c:pt idx="54603">
                  <c:v>67.191</c:v>
                </c:pt>
                <c:pt idx="54604">
                  <c:v>69.021</c:v>
                </c:pt>
                <c:pt idx="54605">
                  <c:v>68.558</c:v>
                </c:pt>
                <c:pt idx="54606">
                  <c:v>70.269</c:v>
                </c:pt>
                <c:pt idx="54607">
                  <c:v>69.329</c:v>
                </c:pt>
                <c:pt idx="54608">
                  <c:v>67.909</c:v>
                </c:pt>
                <c:pt idx="54609">
                  <c:v>68.24</c:v>
                </c:pt>
                <c:pt idx="54610">
                  <c:v>67.527</c:v>
                </c:pt>
                <c:pt idx="54611">
                  <c:v>64.537</c:v>
                </c:pt>
                <c:pt idx="54612">
                  <c:v>68.378</c:v>
                </c:pt>
                <c:pt idx="54613">
                  <c:v>67.243</c:v>
                </c:pt>
                <c:pt idx="54614">
                  <c:v>68.374</c:v>
                </c:pt>
                <c:pt idx="54615">
                  <c:v>67.252</c:v>
                </c:pt>
                <c:pt idx="54616">
                  <c:v>70.867</c:v>
                </c:pt>
                <c:pt idx="54617">
                  <c:v>64.926</c:v>
                </c:pt>
                <c:pt idx="54618">
                  <c:v>59.982</c:v>
                </c:pt>
                <c:pt idx="54619">
                  <c:v>60.773</c:v>
                </c:pt>
                <c:pt idx="54620">
                  <c:v>61.617</c:v>
                </c:pt>
                <c:pt idx="54621">
                  <c:v>60.089</c:v>
                </c:pt>
                <c:pt idx="54622">
                  <c:v>56.459</c:v>
                </c:pt>
                <c:pt idx="54623">
                  <c:v>61.105</c:v>
                </c:pt>
                <c:pt idx="54624">
                  <c:v>65.517</c:v>
                </c:pt>
                <c:pt idx="54625">
                  <c:v>64.859</c:v>
                </c:pt>
                <c:pt idx="54626">
                  <c:v>64.823</c:v>
                </c:pt>
                <c:pt idx="54627">
                  <c:v>64.439</c:v>
                </c:pt>
                <c:pt idx="54628">
                  <c:v>65.328</c:v>
                </c:pt>
                <c:pt idx="54629">
                  <c:v>64.517</c:v>
                </c:pt>
                <c:pt idx="54630">
                  <c:v>66.544</c:v>
                </c:pt>
                <c:pt idx="54631">
                  <c:v>64.941</c:v>
                </c:pt>
                <c:pt idx="54632">
                  <c:v>64.739</c:v>
                </c:pt>
                <c:pt idx="54633">
                  <c:v>63.655</c:v>
                </c:pt>
                <c:pt idx="54634">
                  <c:v>62.879</c:v>
                </c:pt>
                <c:pt idx="54635">
                  <c:v>66.238</c:v>
                </c:pt>
                <c:pt idx="54636">
                  <c:v>64.301</c:v>
                </c:pt>
                <c:pt idx="54637">
                  <c:v>63.727</c:v>
                </c:pt>
                <c:pt idx="54638">
                  <c:v>63.133</c:v>
                </c:pt>
                <c:pt idx="54639">
                  <c:v>62.322</c:v>
                </c:pt>
                <c:pt idx="54640">
                  <c:v>59.708</c:v>
                </c:pt>
                <c:pt idx="54641">
                  <c:v>61.45</c:v>
                </c:pt>
                <c:pt idx="54642">
                  <c:v>61.745</c:v>
                </c:pt>
                <c:pt idx="54643">
                  <c:v>60.076</c:v>
                </c:pt>
                <c:pt idx="54644">
                  <c:v>61.576</c:v>
                </c:pt>
                <c:pt idx="54645">
                  <c:v>61.7</c:v>
                </c:pt>
                <c:pt idx="54646">
                  <c:v>59.135</c:v>
                </c:pt>
                <c:pt idx="54647">
                  <c:v>58.68</c:v>
                </c:pt>
                <c:pt idx="54648">
                  <c:v>59.192</c:v>
                </c:pt>
                <c:pt idx="54649">
                  <c:v>64.178</c:v>
                </c:pt>
                <c:pt idx="54650">
                  <c:v>65.424</c:v>
                </c:pt>
                <c:pt idx="54651">
                  <c:v>63.949</c:v>
                </c:pt>
                <c:pt idx="54652">
                  <c:v>64.083</c:v>
                </c:pt>
                <c:pt idx="54653">
                  <c:v>63.831</c:v>
                </c:pt>
                <c:pt idx="54654">
                  <c:v>64.314</c:v>
                </c:pt>
                <c:pt idx="54655">
                  <c:v>63.287</c:v>
                </c:pt>
                <c:pt idx="54656">
                  <c:v>64.538</c:v>
                </c:pt>
                <c:pt idx="54657">
                  <c:v>63.586</c:v>
                </c:pt>
                <c:pt idx="54658">
                  <c:v>65.179</c:v>
                </c:pt>
                <c:pt idx="54659">
                  <c:v>64.315</c:v>
                </c:pt>
                <c:pt idx="54660">
                  <c:v>60.077</c:v>
                </c:pt>
                <c:pt idx="54661">
                  <c:v>56.702</c:v>
                </c:pt>
                <c:pt idx="54662">
                  <c:v>57.891</c:v>
                </c:pt>
                <c:pt idx="54663">
                  <c:v>63.691</c:v>
                </c:pt>
                <c:pt idx="54664">
                  <c:v>62.86</c:v>
                </c:pt>
                <c:pt idx="54665">
                  <c:v>61.977</c:v>
                </c:pt>
                <c:pt idx="54666">
                  <c:v>61.63</c:v>
                </c:pt>
                <c:pt idx="54667">
                  <c:v>62.689</c:v>
                </c:pt>
                <c:pt idx="54668">
                  <c:v>62.724</c:v>
                </c:pt>
                <c:pt idx="54669">
                  <c:v>61.064</c:v>
                </c:pt>
                <c:pt idx="54670">
                  <c:v>60.591</c:v>
                </c:pt>
                <c:pt idx="54671">
                  <c:v>62.772</c:v>
                </c:pt>
                <c:pt idx="54672">
                  <c:v>63.618</c:v>
                </c:pt>
                <c:pt idx="54673">
                  <c:v>63.712</c:v>
                </c:pt>
                <c:pt idx="54674">
                  <c:v>62.31</c:v>
                </c:pt>
                <c:pt idx="54675">
                  <c:v>63.539</c:v>
                </c:pt>
                <c:pt idx="54676">
                  <c:v>63.935</c:v>
                </c:pt>
                <c:pt idx="54677">
                  <c:v>63.022</c:v>
                </c:pt>
                <c:pt idx="54678">
                  <c:v>62.185</c:v>
                </c:pt>
                <c:pt idx="54679">
                  <c:v>63.196</c:v>
                </c:pt>
                <c:pt idx="54680">
                  <c:v>65.113</c:v>
                </c:pt>
                <c:pt idx="54681">
                  <c:v>68.531</c:v>
                </c:pt>
                <c:pt idx="54682">
                  <c:v>67.602</c:v>
                </c:pt>
                <c:pt idx="54683">
                  <c:v>66.079</c:v>
                </c:pt>
                <c:pt idx="54684">
                  <c:v>64.023</c:v>
                </c:pt>
                <c:pt idx="54685">
                  <c:v>63.826</c:v>
                </c:pt>
                <c:pt idx="54686">
                  <c:v>65.353</c:v>
                </c:pt>
                <c:pt idx="54687">
                  <c:v>68.981</c:v>
                </c:pt>
                <c:pt idx="54688">
                  <c:v>68.771</c:v>
                </c:pt>
                <c:pt idx="54689">
                  <c:v>66.409</c:v>
                </c:pt>
                <c:pt idx="54690">
                  <c:v>66.856</c:v>
                </c:pt>
                <c:pt idx="54691">
                  <c:v>70.686</c:v>
                </c:pt>
                <c:pt idx="54692">
                  <c:v>66.194</c:v>
                </c:pt>
                <c:pt idx="54693">
                  <c:v>67.049</c:v>
                </c:pt>
                <c:pt idx="54694">
                  <c:v>68.043</c:v>
                </c:pt>
                <c:pt idx="54695">
                  <c:v>67.928</c:v>
                </c:pt>
                <c:pt idx="54696">
                  <c:v>71.861</c:v>
                </c:pt>
                <c:pt idx="54697">
                  <c:v>67.869</c:v>
                </c:pt>
                <c:pt idx="54698">
                  <c:v>68.506</c:v>
                </c:pt>
                <c:pt idx="54699">
                  <c:v>70.029</c:v>
                </c:pt>
                <c:pt idx="54700">
                  <c:v>66.92</c:v>
                </c:pt>
                <c:pt idx="54701">
                  <c:v>62.58</c:v>
                </c:pt>
                <c:pt idx="54702">
                  <c:v>61.973</c:v>
                </c:pt>
                <c:pt idx="54703">
                  <c:v>59.541</c:v>
                </c:pt>
                <c:pt idx="54704">
                  <c:v>59.968</c:v>
                </c:pt>
                <c:pt idx="54705">
                  <c:v>58.036</c:v>
                </c:pt>
                <c:pt idx="54706">
                  <c:v>57.077</c:v>
                </c:pt>
                <c:pt idx="54707">
                  <c:v>55.565</c:v>
                </c:pt>
                <c:pt idx="54708">
                  <c:v>56.99</c:v>
                </c:pt>
                <c:pt idx="54709">
                  <c:v>59.235</c:v>
                </c:pt>
                <c:pt idx="54710">
                  <c:v>60.786</c:v>
                </c:pt>
                <c:pt idx="54711">
                  <c:v>60.452</c:v>
                </c:pt>
                <c:pt idx="54712">
                  <c:v>61.012</c:v>
                </c:pt>
                <c:pt idx="54713">
                  <c:v>60.303</c:v>
                </c:pt>
                <c:pt idx="54714">
                  <c:v>61.397</c:v>
                </c:pt>
                <c:pt idx="54715">
                  <c:v>60.766</c:v>
                </c:pt>
                <c:pt idx="54716">
                  <c:v>57.791</c:v>
                </c:pt>
                <c:pt idx="54717">
                  <c:v>59.376</c:v>
                </c:pt>
                <c:pt idx="54718">
                  <c:v>60.011</c:v>
                </c:pt>
                <c:pt idx="54719">
                  <c:v>57.868</c:v>
                </c:pt>
                <c:pt idx="54720">
                  <c:v>57.729</c:v>
                </c:pt>
                <c:pt idx="54721">
                  <c:v>57.405</c:v>
                </c:pt>
                <c:pt idx="54722">
                  <c:v>57.734</c:v>
                </c:pt>
                <c:pt idx="54723">
                  <c:v>56.806</c:v>
                </c:pt>
                <c:pt idx="54724">
                  <c:v>56.279</c:v>
                </c:pt>
                <c:pt idx="54725">
                  <c:v>52.605</c:v>
                </c:pt>
                <c:pt idx="54726">
                  <c:v>51.962</c:v>
                </c:pt>
                <c:pt idx="54727">
                  <c:v>54.766</c:v>
                </c:pt>
                <c:pt idx="54728">
                  <c:v>56.871</c:v>
                </c:pt>
                <c:pt idx="54729">
                  <c:v>58.634</c:v>
                </c:pt>
                <c:pt idx="54730">
                  <c:v>59.44</c:v>
                </c:pt>
                <c:pt idx="54731">
                  <c:v>60.04</c:v>
                </c:pt>
                <c:pt idx="54732">
                  <c:v>61.061</c:v>
                </c:pt>
                <c:pt idx="54733">
                  <c:v>59.494</c:v>
                </c:pt>
                <c:pt idx="54734">
                  <c:v>56.708</c:v>
                </c:pt>
                <c:pt idx="54735">
                  <c:v>59.07</c:v>
                </c:pt>
                <c:pt idx="54736">
                  <c:v>63.088</c:v>
                </c:pt>
                <c:pt idx="54737">
                  <c:v>61.777</c:v>
                </c:pt>
                <c:pt idx="54738">
                  <c:v>59.371</c:v>
                </c:pt>
                <c:pt idx="54739">
                  <c:v>60.167</c:v>
                </c:pt>
                <c:pt idx="54740">
                  <c:v>60.512</c:v>
                </c:pt>
                <c:pt idx="54741">
                  <c:v>62.622</c:v>
                </c:pt>
                <c:pt idx="54742">
                  <c:v>63.552</c:v>
                </c:pt>
                <c:pt idx="54743">
                  <c:v>63.251</c:v>
                </c:pt>
                <c:pt idx="54744">
                  <c:v>63.33</c:v>
                </c:pt>
                <c:pt idx="54745">
                  <c:v>65.475</c:v>
                </c:pt>
                <c:pt idx="54746">
                  <c:v>64.71</c:v>
                </c:pt>
                <c:pt idx="54747">
                  <c:v>63.849</c:v>
                </c:pt>
                <c:pt idx="54748">
                  <c:v>58.55</c:v>
                </c:pt>
                <c:pt idx="54749">
                  <c:v>53.642</c:v>
                </c:pt>
                <c:pt idx="54750">
                  <c:v>56.475</c:v>
                </c:pt>
                <c:pt idx="54751">
                  <c:v>58.083</c:v>
                </c:pt>
                <c:pt idx="54752">
                  <c:v>60.099</c:v>
                </c:pt>
                <c:pt idx="54753">
                  <c:v>59.081</c:v>
                </c:pt>
                <c:pt idx="54754">
                  <c:v>60.224</c:v>
                </c:pt>
                <c:pt idx="54755">
                  <c:v>60.408</c:v>
                </c:pt>
                <c:pt idx="54756">
                  <c:v>58.723</c:v>
                </c:pt>
                <c:pt idx="54757">
                  <c:v>54.873</c:v>
                </c:pt>
                <c:pt idx="54758">
                  <c:v>54.307</c:v>
                </c:pt>
                <c:pt idx="54759">
                  <c:v>54.915</c:v>
                </c:pt>
                <c:pt idx="54760">
                  <c:v>54.28</c:v>
                </c:pt>
                <c:pt idx="54761">
                  <c:v>54.985</c:v>
                </c:pt>
                <c:pt idx="54762">
                  <c:v>55.238</c:v>
                </c:pt>
                <c:pt idx="54763">
                  <c:v>54</c:v>
                </c:pt>
                <c:pt idx="54764">
                  <c:v>52.715</c:v>
                </c:pt>
                <c:pt idx="54765">
                  <c:v>54.777</c:v>
                </c:pt>
                <c:pt idx="54766">
                  <c:v>54.533</c:v>
                </c:pt>
                <c:pt idx="54767">
                  <c:v>56.916</c:v>
                </c:pt>
                <c:pt idx="54768">
                  <c:v>58.31</c:v>
                </c:pt>
                <c:pt idx="54769">
                  <c:v>58.677</c:v>
                </c:pt>
                <c:pt idx="54770">
                  <c:v>58.263</c:v>
                </c:pt>
                <c:pt idx="54771">
                  <c:v>59.715</c:v>
                </c:pt>
                <c:pt idx="54772">
                  <c:v>56.342</c:v>
                </c:pt>
                <c:pt idx="54773">
                  <c:v>53.062</c:v>
                </c:pt>
                <c:pt idx="54774">
                  <c:v>52.896</c:v>
                </c:pt>
                <c:pt idx="54775">
                  <c:v>52.796</c:v>
                </c:pt>
                <c:pt idx="54776">
                  <c:v>52.815</c:v>
                </c:pt>
                <c:pt idx="54777">
                  <c:v>54.725</c:v>
                </c:pt>
                <c:pt idx="54778">
                  <c:v>56.061</c:v>
                </c:pt>
                <c:pt idx="54779">
                  <c:v>55.88</c:v>
                </c:pt>
                <c:pt idx="54780">
                  <c:v>55.878</c:v>
                </c:pt>
                <c:pt idx="54781">
                  <c:v>58.92</c:v>
                </c:pt>
                <c:pt idx="54782">
                  <c:v>60.142</c:v>
                </c:pt>
                <c:pt idx="54783">
                  <c:v>59.95</c:v>
                </c:pt>
                <c:pt idx="54784">
                  <c:v>60.549</c:v>
                </c:pt>
                <c:pt idx="54785">
                  <c:v>61.781</c:v>
                </c:pt>
                <c:pt idx="54786">
                  <c:v>62.224</c:v>
                </c:pt>
                <c:pt idx="54787">
                  <c:v>62.669</c:v>
                </c:pt>
                <c:pt idx="54788">
                  <c:v>63.284</c:v>
                </c:pt>
                <c:pt idx="54789">
                  <c:v>60.715</c:v>
                </c:pt>
                <c:pt idx="54790">
                  <c:v>54.486</c:v>
                </c:pt>
                <c:pt idx="54791">
                  <c:v>51.059</c:v>
                </c:pt>
                <c:pt idx="54792">
                  <c:v>53.976</c:v>
                </c:pt>
                <c:pt idx="54793">
                  <c:v>50.77</c:v>
                </c:pt>
                <c:pt idx="54794">
                  <c:v>52.609</c:v>
                </c:pt>
                <c:pt idx="54795">
                  <c:v>53.245</c:v>
                </c:pt>
                <c:pt idx="54796">
                  <c:v>57.231</c:v>
                </c:pt>
                <c:pt idx="54797">
                  <c:v>53.611</c:v>
                </c:pt>
                <c:pt idx="54798">
                  <c:v>54.991</c:v>
                </c:pt>
                <c:pt idx="54799">
                  <c:v>51.107</c:v>
                </c:pt>
                <c:pt idx="54800">
                  <c:v>52.32</c:v>
                </c:pt>
                <c:pt idx="54801">
                  <c:v>50.123</c:v>
                </c:pt>
                <c:pt idx="54802">
                  <c:v>49.758</c:v>
                </c:pt>
                <c:pt idx="54803">
                  <c:v>51.279</c:v>
                </c:pt>
                <c:pt idx="54804">
                  <c:v>51.142</c:v>
                </c:pt>
                <c:pt idx="54805">
                  <c:v>51.071</c:v>
                </c:pt>
                <c:pt idx="54806">
                  <c:v>51.374</c:v>
                </c:pt>
                <c:pt idx="54807">
                  <c:v>53.2</c:v>
                </c:pt>
                <c:pt idx="54808">
                  <c:v>53.097</c:v>
                </c:pt>
                <c:pt idx="54809">
                  <c:v>54.173</c:v>
                </c:pt>
                <c:pt idx="54810">
                  <c:v>54.079</c:v>
                </c:pt>
                <c:pt idx="54811">
                  <c:v>54.974</c:v>
                </c:pt>
                <c:pt idx="54812">
                  <c:v>54.824</c:v>
                </c:pt>
                <c:pt idx="54813">
                  <c:v>53.106</c:v>
                </c:pt>
                <c:pt idx="54814">
                  <c:v>50.082</c:v>
                </c:pt>
                <c:pt idx="54815">
                  <c:v>51.508</c:v>
                </c:pt>
                <c:pt idx="54816">
                  <c:v>48.875</c:v>
                </c:pt>
                <c:pt idx="54817">
                  <c:v>47.45</c:v>
                </c:pt>
                <c:pt idx="54818">
                  <c:v>45.303</c:v>
                </c:pt>
                <c:pt idx="54819">
                  <c:v>45.753</c:v>
                </c:pt>
                <c:pt idx="54820">
                  <c:v>47.254</c:v>
                </c:pt>
                <c:pt idx="54821">
                  <c:v>50.853</c:v>
                </c:pt>
                <c:pt idx="54822">
                  <c:v>50.368</c:v>
                </c:pt>
                <c:pt idx="54823">
                  <c:v>48.758</c:v>
                </c:pt>
                <c:pt idx="54824">
                  <c:v>49.545</c:v>
                </c:pt>
                <c:pt idx="54825">
                  <c:v>49.242</c:v>
                </c:pt>
                <c:pt idx="54826">
                  <c:v>49.866</c:v>
                </c:pt>
                <c:pt idx="54827">
                  <c:v>55.641</c:v>
                </c:pt>
                <c:pt idx="54828">
                  <c:v>55.794</c:v>
                </c:pt>
                <c:pt idx="54829">
                  <c:v>55.78</c:v>
                </c:pt>
                <c:pt idx="54830">
                  <c:v>55.202</c:v>
                </c:pt>
                <c:pt idx="54831">
                  <c:v>51.991</c:v>
                </c:pt>
                <c:pt idx="54832">
                  <c:v>48.581</c:v>
                </c:pt>
                <c:pt idx="54833">
                  <c:v>49.162</c:v>
                </c:pt>
                <c:pt idx="54834">
                  <c:v>51.966</c:v>
                </c:pt>
                <c:pt idx="54835">
                  <c:v>51.782</c:v>
                </c:pt>
                <c:pt idx="54836">
                  <c:v>52.534</c:v>
                </c:pt>
                <c:pt idx="54837">
                  <c:v>51.782</c:v>
                </c:pt>
                <c:pt idx="54838">
                  <c:v>50.286</c:v>
                </c:pt>
                <c:pt idx="54839">
                  <c:v>49.015</c:v>
                </c:pt>
                <c:pt idx="54840">
                  <c:v>47.484</c:v>
                </c:pt>
                <c:pt idx="54841">
                  <c:v>47.197</c:v>
                </c:pt>
                <c:pt idx="54842">
                  <c:v>45.931</c:v>
                </c:pt>
                <c:pt idx="54843">
                  <c:v>47.462</c:v>
                </c:pt>
                <c:pt idx="54844">
                  <c:v>46.551</c:v>
                </c:pt>
                <c:pt idx="54845">
                  <c:v>47.442</c:v>
                </c:pt>
                <c:pt idx="54846">
                  <c:v>54.589</c:v>
                </c:pt>
                <c:pt idx="54847">
                  <c:v>55.403</c:v>
                </c:pt>
                <c:pt idx="54848">
                  <c:v>54.44</c:v>
                </c:pt>
                <c:pt idx="54849">
                  <c:v>52.267</c:v>
                </c:pt>
                <c:pt idx="54850">
                  <c:v>50.839</c:v>
                </c:pt>
                <c:pt idx="54851">
                  <c:v>56.431</c:v>
                </c:pt>
                <c:pt idx="54852">
                  <c:v>59.356</c:v>
                </c:pt>
                <c:pt idx="54853">
                  <c:v>57.826</c:v>
                </c:pt>
                <c:pt idx="54854">
                  <c:v>56.494</c:v>
                </c:pt>
                <c:pt idx="54855">
                  <c:v>58.025</c:v>
                </c:pt>
                <c:pt idx="54856">
                  <c:v>59.036</c:v>
                </c:pt>
                <c:pt idx="54857">
                  <c:v>58.922</c:v>
                </c:pt>
                <c:pt idx="54858">
                  <c:v>59.983</c:v>
                </c:pt>
                <c:pt idx="54859">
                  <c:v>59.245</c:v>
                </c:pt>
                <c:pt idx="54860">
                  <c:v>57.237</c:v>
                </c:pt>
                <c:pt idx="54861">
                  <c:v>55.449</c:v>
                </c:pt>
                <c:pt idx="54862">
                  <c:v>55.539</c:v>
                </c:pt>
                <c:pt idx="54863">
                  <c:v>55.932</c:v>
                </c:pt>
                <c:pt idx="54864">
                  <c:v>56.658</c:v>
                </c:pt>
                <c:pt idx="54865">
                  <c:v>57.117</c:v>
                </c:pt>
                <c:pt idx="54866">
                  <c:v>58.028</c:v>
                </c:pt>
                <c:pt idx="54867">
                  <c:v>54.312</c:v>
                </c:pt>
                <c:pt idx="54868">
                  <c:v>52.923</c:v>
                </c:pt>
                <c:pt idx="54869">
                  <c:v>51.989</c:v>
                </c:pt>
                <c:pt idx="54870">
                  <c:v>53.927</c:v>
                </c:pt>
                <c:pt idx="54871">
                  <c:v>53.325</c:v>
                </c:pt>
                <c:pt idx="54872">
                  <c:v>57.337</c:v>
                </c:pt>
                <c:pt idx="54873">
                  <c:v>58.327</c:v>
                </c:pt>
                <c:pt idx="54874">
                  <c:v>60.827</c:v>
                </c:pt>
                <c:pt idx="54875">
                  <c:v>60.294</c:v>
                </c:pt>
                <c:pt idx="54876">
                  <c:v>59.896</c:v>
                </c:pt>
                <c:pt idx="54877">
                  <c:v>63.352</c:v>
                </c:pt>
                <c:pt idx="54878">
                  <c:v>62.617</c:v>
                </c:pt>
                <c:pt idx="54879">
                  <c:v>61.877</c:v>
                </c:pt>
                <c:pt idx="54880">
                  <c:v>61.087</c:v>
                </c:pt>
                <c:pt idx="54881">
                  <c:v>62.332</c:v>
                </c:pt>
                <c:pt idx="54882">
                  <c:v>63.185</c:v>
                </c:pt>
                <c:pt idx="54883">
                  <c:v>56.709</c:v>
                </c:pt>
                <c:pt idx="54884">
                  <c:v>51.565</c:v>
                </c:pt>
                <c:pt idx="54885">
                  <c:v>50.764</c:v>
                </c:pt>
                <c:pt idx="54886">
                  <c:v>46.769</c:v>
                </c:pt>
                <c:pt idx="54887">
                  <c:v>45.784</c:v>
                </c:pt>
                <c:pt idx="54888">
                  <c:v>49.868</c:v>
                </c:pt>
                <c:pt idx="54889">
                  <c:v>52.471</c:v>
                </c:pt>
                <c:pt idx="54890">
                  <c:v>43.301</c:v>
                </c:pt>
                <c:pt idx="54891">
                  <c:v>41.467</c:v>
                </c:pt>
                <c:pt idx="54892">
                  <c:v>34.993</c:v>
                </c:pt>
                <c:pt idx="54893">
                  <c:v>48.51</c:v>
                </c:pt>
                <c:pt idx="54894">
                  <c:v>44.53</c:v>
                </c:pt>
                <c:pt idx="54895">
                  <c:v>44.837</c:v>
                </c:pt>
                <c:pt idx="54896">
                  <c:v>46.158</c:v>
                </c:pt>
                <c:pt idx="54897">
                  <c:v>42.417</c:v>
                </c:pt>
                <c:pt idx="54898">
                  <c:v>36.256</c:v>
                </c:pt>
                <c:pt idx="54899">
                  <c:v>36.926</c:v>
                </c:pt>
                <c:pt idx="54900">
                  <c:v>42.207</c:v>
                </c:pt>
                <c:pt idx="54901">
                  <c:v>36.239</c:v>
                </c:pt>
                <c:pt idx="54902">
                  <c:v>43.706</c:v>
                </c:pt>
                <c:pt idx="54903">
                  <c:v>36.751</c:v>
                </c:pt>
                <c:pt idx="54904">
                  <c:v>38.678</c:v>
                </c:pt>
                <c:pt idx="54905">
                  <c:v>49.184</c:v>
                </c:pt>
                <c:pt idx="54906">
                  <c:v>45.079</c:v>
                </c:pt>
                <c:pt idx="54907">
                  <c:v>27.485</c:v>
                </c:pt>
                <c:pt idx="54908">
                  <c:v>21.314</c:v>
                </c:pt>
                <c:pt idx="54909">
                  <c:v>5.932</c:v>
                </c:pt>
                <c:pt idx="54910">
                  <c:v>6.005</c:v>
                </c:pt>
                <c:pt idx="54911">
                  <c:v>6.143</c:v>
                </c:pt>
                <c:pt idx="54912">
                  <c:v>9.389</c:v>
                </c:pt>
                <c:pt idx="54913">
                  <c:v>15.6507</c:v>
                </c:pt>
                <c:pt idx="54914">
                  <c:v>13.9434</c:v>
                </c:pt>
                <c:pt idx="54915">
                  <c:v>18.8611</c:v>
                </c:pt>
                <c:pt idx="54916">
                  <c:v>19.8395</c:v>
                </c:pt>
                <c:pt idx="54917">
                  <c:v>19.0722</c:v>
                </c:pt>
                <c:pt idx="54918">
                  <c:v>17.5395</c:v>
                </c:pt>
                <c:pt idx="54919">
                  <c:v>23.0072</c:v>
                </c:pt>
                <c:pt idx="54920">
                  <c:v>31.3799</c:v>
                </c:pt>
                <c:pt idx="54921">
                  <c:v>15.8363</c:v>
                </c:pt>
                <c:pt idx="54922">
                  <c:v>17.696</c:v>
                </c:pt>
                <c:pt idx="54923">
                  <c:v>17.5541</c:v>
                </c:pt>
                <c:pt idx="54924">
                  <c:v>26.487</c:v>
                </c:pt>
                <c:pt idx="54925">
                  <c:v>17.8937</c:v>
                </c:pt>
                <c:pt idx="54926">
                  <c:v>16.8069</c:v>
                </c:pt>
                <c:pt idx="54927">
                  <c:v>19.5993</c:v>
                </c:pt>
                <c:pt idx="54928">
                  <c:v>17.5229</c:v>
                </c:pt>
                <c:pt idx="54929">
                  <c:v>16.9175</c:v>
                </c:pt>
                <c:pt idx="54930">
                  <c:v>16.8453</c:v>
                </c:pt>
                <c:pt idx="54931">
                  <c:v>12.7801</c:v>
                </c:pt>
                <c:pt idx="54932">
                  <c:v>16.3125</c:v>
                </c:pt>
                <c:pt idx="54933">
                  <c:v>19.4145</c:v>
                </c:pt>
                <c:pt idx="54934">
                  <c:v>15.9628</c:v>
                </c:pt>
                <c:pt idx="54935">
                  <c:v>16.944</c:v>
                </c:pt>
                <c:pt idx="54936">
                  <c:v>20.4697</c:v>
                </c:pt>
                <c:pt idx="54937">
                  <c:v>20.2558</c:v>
                </c:pt>
                <c:pt idx="54938">
                  <c:v>19.4941</c:v>
                </c:pt>
                <c:pt idx="54939">
                  <c:v>19.0022</c:v>
                </c:pt>
                <c:pt idx="54940">
                  <c:v>22.8236</c:v>
                </c:pt>
                <c:pt idx="54941">
                  <c:v>14.5916</c:v>
                </c:pt>
                <c:pt idx="54942">
                  <c:v>20.2553</c:v>
                </c:pt>
                <c:pt idx="54943">
                  <c:v>18.8285</c:v>
                </c:pt>
                <c:pt idx="54944">
                  <c:v>20.2</c:v>
                </c:pt>
                <c:pt idx="54945">
                  <c:v>12.5901</c:v>
                </c:pt>
                <c:pt idx="54946">
                  <c:v>14.6633</c:v>
                </c:pt>
                <c:pt idx="54947">
                  <c:v>27.681</c:v>
                </c:pt>
                <c:pt idx="54948">
                  <c:v>15.3229</c:v>
                </c:pt>
                <c:pt idx="54949">
                  <c:v>21.0177</c:v>
                </c:pt>
                <c:pt idx="54950">
                  <c:v>13.8716</c:v>
                </c:pt>
                <c:pt idx="54951">
                  <c:v>16.3618</c:v>
                </c:pt>
                <c:pt idx="54952">
                  <c:v>17.263</c:v>
                </c:pt>
                <c:pt idx="54953">
                  <c:v>20.7353</c:v>
                </c:pt>
                <c:pt idx="54954">
                  <c:v>21.4121</c:v>
                </c:pt>
                <c:pt idx="54955">
                  <c:v>17.0337</c:v>
                </c:pt>
                <c:pt idx="54956">
                  <c:v>18.6984</c:v>
                </c:pt>
                <c:pt idx="54957">
                  <c:v>21.5469</c:v>
                </c:pt>
                <c:pt idx="54958">
                  <c:v>16.9423</c:v>
                </c:pt>
                <c:pt idx="54959">
                  <c:v>17.6556</c:v>
                </c:pt>
                <c:pt idx="54960">
                  <c:v>22.8518</c:v>
                </c:pt>
                <c:pt idx="54961">
                  <c:v>17.9227</c:v>
                </c:pt>
                <c:pt idx="54962">
                  <c:v>17.4817</c:v>
                </c:pt>
                <c:pt idx="54963">
                  <c:v>18.8315</c:v>
                </c:pt>
                <c:pt idx="54964">
                  <c:v>22.273</c:v>
                </c:pt>
                <c:pt idx="54965">
                  <c:v>16.6259</c:v>
                </c:pt>
                <c:pt idx="54966">
                  <c:v>20.6323</c:v>
                </c:pt>
                <c:pt idx="54967">
                  <c:v>18.9698</c:v>
                </c:pt>
                <c:pt idx="54968">
                  <c:v>19.0932</c:v>
                </c:pt>
                <c:pt idx="54969">
                  <c:v>21.5692</c:v>
                </c:pt>
                <c:pt idx="54970">
                  <c:v>17.9736</c:v>
                </c:pt>
                <c:pt idx="54971">
                  <c:v>16.5423</c:v>
                </c:pt>
                <c:pt idx="54972">
                  <c:v>20.1525</c:v>
                </c:pt>
                <c:pt idx="54973">
                  <c:v>18.6252</c:v>
                </c:pt>
                <c:pt idx="54974">
                  <c:v>23.3262</c:v>
                </c:pt>
                <c:pt idx="54975">
                  <c:v>15.0029</c:v>
                </c:pt>
                <c:pt idx="54976">
                  <c:v>17.8131</c:v>
                </c:pt>
                <c:pt idx="54977">
                  <c:v>13.7274</c:v>
                </c:pt>
                <c:pt idx="54978">
                  <c:v>29.7859</c:v>
                </c:pt>
                <c:pt idx="54979">
                  <c:v>20.5758</c:v>
                </c:pt>
                <c:pt idx="54980">
                  <c:v>18.9351</c:v>
                </c:pt>
                <c:pt idx="54981">
                  <c:v>19.7969</c:v>
                </c:pt>
                <c:pt idx="54982">
                  <c:v>13.684</c:v>
                </c:pt>
                <c:pt idx="54983">
                  <c:v>16.1623</c:v>
                </c:pt>
                <c:pt idx="54984">
                  <c:v>19.9685</c:v>
                </c:pt>
                <c:pt idx="54985">
                  <c:v>18.7659</c:v>
                </c:pt>
                <c:pt idx="54986">
                  <c:v>22.1999</c:v>
                </c:pt>
                <c:pt idx="54987">
                  <c:v>22.6796</c:v>
                </c:pt>
                <c:pt idx="54988">
                  <c:v>16.8973</c:v>
                </c:pt>
                <c:pt idx="54989">
                  <c:v>17.9144</c:v>
                </c:pt>
                <c:pt idx="54990">
                  <c:v>17.6942</c:v>
                </c:pt>
                <c:pt idx="54991">
                  <c:v>21.6801</c:v>
                </c:pt>
                <c:pt idx="54992">
                  <c:v>22.0535</c:v>
                </c:pt>
                <c:pt idx="54993">
                  <c:v>19.1063</c:v>
                </c:pt>
                <c:pt idx="54994">
                  <c:v>16.7946</c:v>
                </c:pt>
                <c:pt idx="54995">
                  <c:v>20.8083</c:v>
                </c:pt>
                <c:pt idx="54996">
                  <c:v>19.7866</c:v>
                </c:pt>
                <c:pt idx="54997">
                  <c:v>16.845</c:v>
                </c:pt>
                <c:pt idx="54998">
                  <c:v>18.3813</c:v>
                </c:pt>
                <c:pt idx="54999">
                  <c:v>22.7469</c:v>
                </c:pt>
                <c:pt idx="55000">
                  <c:v>17.0927</c:v>
                </c:pt>
                <c:pt idx="55001">
                  <c:v>19.5712</c:v>
                </c:pt>
                <c:pt idx="55002">
                  <c:v>19.4635</c:v>
                </c:pt>
                <c:pt idx="55003">
                  <c:v>16.6156</c:v>
                </c:pt>
                <c:pt idx="55004">
                  <c:v>14.7064</c:v>
                </c:pt>
                <c:pt idx="55005">
                  <c:v>20.3975</c:v>
                </c:pt>
                <c:pt idx="55006">
                  <c:v>19.1002</c:v>
                </c:pt>
                <c:pt idx="55007">
                  <c:v>19.7121</c:v>
                </c:pt>
                <c:pt idx="55008">
                  <c:v>20.3283</c:v>
                </c:pt>
                <c:pt idx="55009">
                  <c:v>16.9151</c:v>
                </c:pt>
                <c:pt idx="55010">
                  <c:v>16.5095</c:v>
                </c:pt>
                <c:pt idx="55011">
                  <c:v>19.3192</c:v>
                </c:pt>
                <c:pt idx="55012">
                  <c:v>15.8857</c:v>
                </c:pt>
                <c:pt idx="55013">
                  <c:v>18.2037</c:v>
                </c:pt>
                <c:pt idx="55014">
                  <c:v>12.7309</c:v>
                </c:pt>
                <c:pt idx="55015">
                  <c:v>15.6479</c:v>
                </c:pt>
                <c:pt idx="55016">
                  <c:v>15.6062</c:v>
                </c:pt>
                <c:pt idx="55017">
                  <c:v>18.3112</c:v>
                </c:pt>
                <c:pt idx="55018">
                  <c:v>20.7068</c:v>
                </c:pt>
                <c:pt idx="55019">
                  <c:v>16.1204</c:v>
                </c:pt>
                <c:pt idx="55020">
                  <c:v>14.1304</c:v>
                </c:pt>
                <c:pt idx="55021">
                  <c:v>23.2802</c:v>
                </c:pt>
                <c:pt idx="55022">
                  <c:v>16.5066</c:v>
                </c:pt>
                <c:pt idx="55023">
                  <c:v>21.9211</c:v>
                </c:pt>
                <c:pt idx="55024">
                  <c:v>18.5987</c:v>
                </c:pt>
                <c:pt idx="55025">
                  <c:v>15.8713</c:v>
                </c:pt>
                <c:pt idx="55026">
                  <c:v>16.2129</c:v>
                </c:pt>
                <c:pt idx="55027">
                  <c:v>29.3982</c:v>
                </c:pt>
                <c:pt idx="55028">
                  <c:v>19.8037</c:v>
                </c:pt>
                <c:pt idx="55029">
                  <c:v>14.8779</c:v>
                </c:pt>
                <c:pt idx="55030">
                  <c:v>15.9564</c:v>
                </c:pt>
                <c:pt idx="55031">
                  <c:v>16.5256</c:v>
                </c:pt>
                <c:pt idx="55032">
                  <c:v>18.1591</c:v>
                </c:pt>
                <c:pt idx="55033">
                  <c:v>19.412</c:v>
                </c:pt>
                <c:pt idx="55034">
                  <c:v>16.4574</c:v>
                </c:pt>
                <c:pt idx="55035">
                  <c:v>19.1171</c:v>
                </c:pt>
                <c:pt idx="55036">
                  <c:v>17.0724</c:v>
                </c:pt>
                <c:pt idx="55037">
                  <c:v>17.3099</c:v>
                </c:pt>
                <c:pt idx="55038">
                  <c:v>20.5222</c:v>
                </c:pt>
                <c:pt idx="55039">
                  <c:v>15.6849</c:v>
                </c:pt>
                <c:pt idx="55040">
                  <c:v>17.4524</c:v>
                </c:pt>
                <c:pt idx="55041">
                  <c:v>15.4581</c:v>
                </c:pt>
                <c:pt idx="55042">
                  <c:v>30.6493</c:v>
                </c:pt>
                <c:pt idx="55043">
                  <c:v>18.4372</c:v>
                </c:pt>
                <c:pt idx="55044">
                  <c:v>16.0263</c:v>
                </c:pt>
                <c:pt idx="55045">
                  <c:v>28.7754</c:v>
                </c:pt>
                <c:pt idx="55046">
                  <c:v>18.7947</c:v>
                </c:pt>
                <c:pt idx="55047">
                  <c:v>14.0231</c:v>
                </c:pt>
                <c:pt idx="55048">
                  <c:v>16.6643</c:v>
                </c:pt>
                <c:pt idx="55049">
                  <c:v>13.1894</c:v>
                </c:pt>
                <c:pt idx="55050">
                  <c:v>16.4989</c:v>
                </c:pt>
                <c:pt idx="55051">
                  <c:v>14.6069</c:v>
                </c:pt>
                <c:pt idx="55052">
                  <c:v>18.1681</c:v>
                </c:pt>
                <c:pt idx="55053">
                  <c:v>15.0985</c:v>
                </c:pt>
                <c:pt idx="55054">
                  <c:v>18.6624</c:v>
                </c:pt>
                <c:pt idx="55055">
                  <c:v>20.2203</c:v>
                </c:pt>
                <c:pt idx="55056">
                  <c:v>13.5</c:v>
                </c:pt>
                <c:pt idx="55057">
                  <c:v>17.8512</c:v>
                </c:pt>
                <c:pt idx="55058">
                  <c:v>16.0556</c:v>
                </c:pt>
                <c:pt idx="55059">
                  <c:v>14.4777</c:v>
                </c:pt>
                <c:pt idx="55060">
                  <c:v>20.3754</c:v>
                </c:pt>
                <c:pt idx="55061">
                  <c:v>18.5517</c:v>
                </c:pt>
                <c:pt idx="55062">
                  <c:v>16.3618</c:v>
                </c:pt>
                <c:pt idx="55063">
                  <c:v>18.3957</c:v>
                </c:pt>
                <c:pt idx="55064">
                  <c:v>16.6727</c:v>
                </c:pt>
                <c:pt idx="55065">
                  <c:v>23.4709</c:v>
                </c:pt>
                <c:pt idx="55066">
                  <c:v>16.6314</c:v>
                </c:pt>
                <c:pt idx="55067">
                  <c:v>14.1139</c:v>
                </c:pt>
                <c:pt idx="55068">
                  <c:v>22.3089</c:v>
                </c:pt>
                <c:pt idx="55069">
                  <c:v>18.0445</c:v>
                </c:pt>
                <c:pt idx="55070">
                  <c:v>15.1276</c:v>
                </c:pt>
                <c:pt idx="55071">
                  <c:v>22.8667</c:v>
                </c:pt>
                <c:pt idx="55072">
                  <c:v>15.7275</c:v>
                </c:pt>
                <c:pt idx="55073">
                  <c:v>12.4452</c:v>
                </c:pt>
                <c:pt idx="55074">
                  <c:v>13.3667</c:v>
                </c:pt>
                <c:pt idx="55075">
                  <c:v>17.2176</c:v>
                </c:pt>
                <c:pt idx="55076">
                  <c:v>23.4304</c:v>
                </c:pt>
                <c:pt idx="55077">
                  <c:v>16.6432</c:v>
                </c:pt>
                <c:pt idx="55078">
                  <c:v>16.7162</c:v>
                </c:pt>
                <c:pt idx="55079">
                  <c:v>20.1207</c:v>
                </c:pt>
                <c:pt idx="55080">
                  <c:v>16.3154</c:v>
                </c:pt>
                <c:pt idx="55081">
                  <c:v>11.8249</c:v>
                </c:pt>
                <c:pt idx="55082">
                  <c:v>13.085</c:v>
                </c:pt>
                <c:pt idx="55083">
                  <c:v>21.0622</c:v>
                </c:pt>
                <c:pt idx="55084">
                  <c:v>19.2828</c:v>
                </c:pt>
                <c:pt idx="55085">
                  <c:v>16.2141</c:v>
                </c:pt>
                <c:pt idx="55086">
                  <c:v>18.2671</c:v>
                </c:pt>
                <c:pt idx="55087">
                  <c:v>16.2157</c:v>
                </c:pt>
                <c:pt idx="55088">
                  <c:v>17.6229</c:v>
                </c:pt>
                <c:pt idx="55089">
                  <c:v>21.5187</c:v>
                </c:pt>
                <c:pt idx="55090">
                  <c:v>20.1745</c:v>
                </c:pt>
                <c:pt idx="55091">
                  <c:v>20.2005</c:v>
                </c:pt>
                <c:pt idx="55092">
                  <c:v>16.6543</c:v>
                </c:pt>
                <c:pt idx="55093">
                  <c:v>15.8766</c:v>
                </c:pt>
                <c:pt idx="55094">
                  <c:v>20.9719</c:v>
                </c:pt>
                <c:pt idx="55095">
                  <c:v>16.0562</c:v>
                </c:pt>
                <c:pt idx="55096">
                  <c:v>11.5768</c:v>
                </c:pt>
                <c:pt idx="55097">
                  <c:v>16.5589</c:v>
                </c:pt>
                <c:pt idx="55098">
                  <c:v>15.8295</c:v>
                </c:pt>
                <c:pt idx="55099">
                  <c:v>22.6864</c:v>
                </c:pt>
                <c:pt idx="55100">
                  <c:v>16.0625</c:v>
                </c:pt>
                <c:pt idx="55101">
                  <c:v>16.6443</c:v>
                </c:pt>
                <c:pt idx="55102">
                  <c:v>21.473</c:v>
                </c:pt>
                <c:pt idx="55103">
                  <c:v>15.671</c:v>
                </c:pt>
                <c:pt idx="55104">
                  <c:v>17.8081</c:v>
                </c:pt>
                <c:pt idx="55105">
                  <c:v>20.1981</c:v>
                </c:pt>
                <c:pt idx="55106">
                  <c:v>16.5327</c:v>
                </c:pt>
                <c:pt idx="55107">
                  <c:v>18.2496</c:v>
                </c:pt>
                <c:pt idx="55108">
                  <c:v>19.1386</c:v>
                </c:pt>
                <c:pt idx="55109">
                  <c:v>19.3617</c:v>
                </c:pt>
                <c:pt idx="55110">
                  <c:v>15.344</c:v>
                </c:pt>
                <c:pt idx="55111">
                  <c:v>21.7578</c:v>
                </c:pt>
                <c:pt idx="55112">
                  <c:v>18.6637</c:v>
                </c:pt>
                <c:pt idx="55113">
                  <c:v>15.0893</c:v>
                </c:pt>
                <c:pt idx="55114">
                  <c:v>16.635</c:v>
                </c:pt>
                <c:pt idx="55115">
                  <c:v>22.6921</c:v>
                </c:pt>
                <c:pt idx="55116">
                  <c:v>20.4621</c:v>
                </c:pt>
                <c:pt idx="55117">
                  <c:v>18.0837</c:v>
                </c:pt>
                <c:pt idx="55118">
                  <c:v>17.7321</c:v>
                </c:pt>
                <c:pt idx="55119">
                  <c:v>16.1503</c:v>
                </c:pt>
                <c:pt idx="55120">
                  <c:v>22.4327</c:v>
                </c:pt>
                <c:pt idx="55121">
                  <c:v>16.8509</c:v>
                </c:pt>
                <c:pt idx="55122">
                  <c:v>19.4013</c:v>
                </c:pt>
                <c:pt idx="55123">
                  <c:v>20.2659</c:v>
                </c:pt>
                <c:pt idx="55124">
                  <c:v>16.7651</c:v>
                </c:pt>
                <c:pt idx="55125">
                  <c:v>18.0312</c:v>
                </c:pt>
                <c:pt idx="55126">
                  <c:v>18.2007</c:v>
                </c:pt>
                <c:pt idx="55127">
                  <c:v>17.9028</c:v>
                </c:pt>
                <c:pt idx="55128">
                  <c:v>14.2514</c:v>
                </c:pt>
                <c:pt idx="55129">
                  <c:v>15.8481</c:v>
                </c:pt>
                <c:pt idx="55130">
                  <c:v>17.9359</c:v>
                </c:pt>
                <c:pt idx="55131">
                  <c:v>16.0628</c:v>
                </c:pt>
                <c:pt idx="55132">
                  <c:v>17.4491</c:v>
                </c:pt>
                <c:pt idx="55133">
                  <c:v>16.8894</c:v>
                </c:pt>
                <c:pt idx="55134">
                  <c:v>19.7388</c:v>
                </c:pt>
                <c:pt idx="55135">
                  <c:v>19.0499</c:v>
                </c:pt>
                <c:pt idx="55136">
                  <c:v>17.6893</c:v>
                </c:pt>
                <c:pt idx="55137">
                  <c:v>14.4814</c:v>
                </c:pt>
                <c:pt idx="55138">
                  <c:v>24.2908</c:v>
                </c:pt>
                <c:pt idx="55139">
                  <c:v>16.9142</c:v>
                </c:pt>
                <c:pt idx="55140">
                  <c:v>15.4848</c:v>
                </c:pt>
                <c:pt idx="55141">
                  <c:v>17.0332</c:v>
                </c:pt>
                <c:pt idx="55142">
                  <c:v>16.8086</c:v>
                </c:pt>
                <c:pt idx="55143">
                  <c:v>18.9046</c:v>
                </c:pt>
                <c:pt idx="55144">
                  <c:v>14.2983</c:v>
                </c:pt>
                <c:pt idx="55145">
                  <c:v>16.3085</c:v>
                </c:pt>
                <c:pt idx="55146">
                  <c:v>16.958</c:v>
                </c:pt>
                <c:pt idx="55147">
                  <c:v>18.3358</c:v>
                </c:pt>
                <c:pt idx="55148">
                  <c:v>16.6234</c:v>
                </c:pt>
                <c:pt idx="55149">
                  <c:v>21.7646</c:v>
                </c:pt>
                <c:pt idx="55150">
                  <c:v>29.4027</c:v>
                </c:pt>
                <c:pt idx="55151">
                  <c:v>19.0682</c:v>
                </c:pt>
                <c:pt idx="55152">
                  <c:v>22.5414</c:v>
                </c:pt>
                <c:pt idx="55153">
                  <c:v>17.4773</c:v>
                </c:pt>
                <c:pt idx="55154">
                  <c:v>18.108</c:v>
                </c:pt>
                <c:pt idx="55155">
                  <c:v>19.6576</c:v>
                </c:pt>
                <c:pt idx="55156">
                  <c:v>18.3639</c:v>
                </c:pt>
                <c:pt idx="55157">
                  <c:v>17.7043</c:v>
                </c:pt>
                <c:pt idx="55158">
                  <c:v>18.2499</c:v>
                </c:pt>
                <c:pt idx="55159">
                  <c:v>13.3874</c:v>
                </c:pt>
                <c:pt idx="55160">
                  <c:v>11.7122</c:v>
                </c:pt>
                <c:pt idx="55161">
                  <c:v>15.4501</c:v>
                </c:pt>
                <c:pt idx="55162">
                  <c:v>17.4234</c:v>
                </c:pt>
                <c:pt idx="55163">
                  <c:v>18.2969</c:v>
                </c:pt>
                <c:pt idx="55164">
                  <c:v>22.4987</c:v>
                </c:pt>
                <c:pt idx="55165">
                  <c:v>14.805</c:v>
                </c:pt>
                <c:pt idx="55166">
                  <c:v>13.3374</c:v>
                </c:pt>
                <c:pt idx="55167">
                  <c:v>16.7241</c:v>
                </c:pt>
                <c:pt idx="55168">
                  <c:v>16.2964</c:v>
                </c:pt>
                <c:pt idx="55169">
                  <c:v>13.1397</c:v>
                </c:pt>
                <c:pt idx="55170">
                  <c:v>29.7325</c:v>
                </c:pt>
                <c:pt idx="55171">
                  <c:v>18.0814</c:v>
                </c:pt>
                <c:pt idx="55172">
                  <c:v>15.3966</c:v>
                </c:pt>
                <c:pt idx="55173">
                  <c:v>17.4814</c:v>
                </c:pt>
                <c:pt idx="55174">
                  <c:v>19.6962</c:v>
                </c:pt>
                <c:pt idx="55175">
                  <c:v>15.5549</c:v>
                </c:pt>
                <c:pt idx="55176">
                  <c:v>18.4031</c:v>
                </c:pt>
                <c:pt idx="55177">
                  <c:v>14.8542</c:v>
                </c:pt>
                <c:pt idx="55178">
                  <c:v>24.9226</c:v>
                </c:pt>
                <c:pt idx="55179">
                  <c:v>17.4935</c:v>
                </c:pt>
                <c:pt idx="55180">
                  <c:v>15.6045</c:v>
                </c:pt>
                <c:pt idx="55181">
                  <c:v>13.8488</c:v>
                </c:pt>
                <c:pt idx="55182">
                  <c:v>16.9491</c:v>
                </c:pt>
                <c:pt idx="55183">
                  <c:v>23.4389</c:v>
                </c:pt>
                <c:pt idx="55184">
                  <c:v>15.9666</c:v>
                </c:pt>
                <c:pt idx="55185">
                  <c:v>16.9571</c:v>
                </c:pt>
                <c:pt idx="55186">
                  <c:v>16.4776</c:v>
                </c:pt>
                <c:pt idx="55187">
                  <c:v>16.4419</c:v>
                </c:pt>
                <c:pt idx="55188">
                  <c:v>18.8474</c:v>
                </c:pt>
                <c:pt idx="55189">
                  <c:v>21.9928</c:v>
                </c:pt>
                <c:pt idx="55190">
                  <c:v>12.4025</c:v>
                </c:pt>
                <c:pt idx="55191">
                  <c:v>16.0094</c:v>
                </c:pt>
                <c:pt idx="55192">
                  <c:v>14.4958</c:v>
                </c:pt>
                <c:pt idx="55193">
                  <c:v>15.2763</c:v>
                </c:pt>
                <c:pt idx="55194">
                  <c:v>19.1268</c:v>
                </c:pt>
                <c:pt idx="55195">
                  <c:v>24.3408</c:v>
                </c:pt>
                <c:pt idx="55196">
                  <c:v>19.4727</c:v>
                </c:pt>
                <c:pt idx="55197">
                  <c:v>19.8073</c:v>
                </c:pt>
                <c:pt idx="55198">
                  <c:v>16.3692</c:v>
                </c:pt>
                <c:pt idx="55199">
                  <c:v>17.1194</c:v>
                </c:pt>
                <c:pt idx="55200">
                  <c:v>18.8555</c:v>
                </c:pt>
                <c:pt idx="55201">
                  <c:v>16.4317</c:v>
                </c:pt>
                <c:pt idx="55202">
                  <c:v>20.4597</c:v>
                </c:pt>
                <c:pt idx="55203">
                  <c:v>14.5606</c:v>
                </c:pt>
                <c:pt idx="55204">
                  <c:v>20.0331</c:v>
                </c:pt>
                <c:pt idx="55205">
                  <c:v>17.9159</c:v>
                </c:pt>
                <c:pt idx="55206">
                  <c:v>23.5817</c:v>
                </c:pt>
                <c:pt idx="55207">
                  <c:v>17.7335</c:v>
                </c:pt>
                <c:pt idx="55208">
                  <c:v>14.8479</c:v>
                </c:pt>
                <c:pt idx="55209">
                  <c:v>24.6247</c:v>
                </c:pt>
                <c:pt idx="55210">
                  <c:v>16.1571</c:v>
                </c:pt>
                <c:pt idx="55211">
                  <c:v>20.5423</c:v>
                </c:pt>
                <c:pt idx="55212">
                  <c:v>15.4201</c:v>
                </c:pt>
                <c:pt idx="55213">
                  <c:v>19.6794</c:v>
                </c:pt>
                <c:pt idx="55214">
                  <c:v>16.0339</c:v>
                </c:pt>
                <c:pt idx="55215">
                  <c:v>16.8583</c:v>
                </c:pt>
                <c:pt idx="55216">
                  <c:v>16.5402</c:v>
                </c:pt>
                <c:pt idx="55217">
                  <c:v>30.115</c:v>
                </c:pt>
                <c:pt idx="55218">
                  <c:v>19.7053</c:v>
                </c:pt>
                <c:pt idx="55219">
                  <c:v>15.9438</c:v>
                </c:pt>
                <c:pt idx="55220">
                  <c:v>15.0346</c:v>
                </c:pt>
                <c:pt idx="55221">
                  <c:v>18.5371</c:v>
                </c:pt>
                <c:pt idx="55222">
                  <c:v>15.6102</c:v>
                </c:pt>
                <c:pt idx="55223">
                  <c:v>16.0982</c:v>
                </c:pt>
                <c:pt idx="55224">
                  <c:v>17.026</c:v>
                </c:pt>
                <c:pt idx="55225">
                  <c:v>15.9676</c:v>
                </c:pt>
                <c:pt idx="55226">
                  <c:v>18.2718</c:v>
                </c:pt>
                <c:pt idx="55227">
                  <c:v>14.5021</c:v>
                </c:pt>
                <c:pt idx="55228">
                  <c:v>16.0578</c:v>
                </c:pt>
                <c:pt idx="55229">
                  <c:v>18.2683</c:v>
                </c:pt>
                <c:pt idx="55230">
                  <c:v>15.4503</c:v>
                </c:pt>
                <c:pt idx="55231">
                  <c:v>11.0484</c:v>
                </c:pt>
                <c:pt idx="55232">
                  <c:v>20.0574</c:v>
                </c:pt>
                <c:pt idx="55233">
                  <c:v>17.2067</c:v>
                </c:pt>
                <c:pt idx="55234">
                  <c:v>23.3467</c:v>
                </c:pt>
                <c:pt idx="55235">
                  <c:v>19.4111</c:v>
                </c:pt>
                <c:pt idx="55236">
                  <c:v>16.1504</c:v>
                </c:pt>
                <c:pt idx="55237">
                  <c:v>15.905</c:v>
                </c:pt>
                <c:pt idx="55238">
                  <c:v>20.0766</c:v>
                </c:pt>
                <c:pt idx="55239">
                  <c:v>20.0764</c:v>
                </c:pt>
                <c:pt idx="55240">
                  <c:v>15.8949</c:v>
                </c:pt>
                <c:pt idx="55241">
                  <c:v>15.4618</c:v>
                </c:pt>
                <c:pt idx="55242">
                  <c:v>16.5763</c:v>
                </c:pt>
                <c:pt idx="55243">
                  <c:v>19.6905</c:v>
                </c:pt>
                <c:pt idx="55244">
                  <c:v>21.6118</c:v>
                </c:pt>
                <c:pt idx="55245">
                  <c:v>18.8247</c:v>
                </c:pt>
                <c:pt idx="55246">
                  <c:v>13.9225</c:v>
                </c:pt>
                <c:pt idx="55247">
                  <c:v>17.9327</c:v>
                </c:pt>
                <c:pt idx="55248">
                  <c:v>29.4453</c:v>
                </c:pt>
                <c:pt idx="55249">
                  <c:v>16.1702</c:v>
                </c:pt>
                <c:pt idx="55250">
                  <c:v>13.81</c:v>
                </c:pt>
                <c:pt idx="55251">
                  <c:v>17.7633</c:v>
                </c:pt>
                <c:pt idx="55252">
                  <c:v>17.0304</c:v>
                </c:pt>
                <c:pt idx="55253">
                  <c:v>13.8648</c:v>
                </c:pt>
                <c:pt idx="55254">
                  <c:v>15.8277</c:v>
                </c:pt>
                <c:pt idx="55255">
                  <c:v>17.8656</c:v>
                </c:pt>
                <c:pt idx="55256">
                  <c:v>15.8757</c:v>
                </c:pt>
                <c:pt idx="55257">
                  <c:v>22.8599</c:v>
                </c:pt>
                <c:pt idx="55258">
                  <c:v>15.4796</c:v>
                </c:pt>
                <c:pt idx="55259">
                  <c:v>20.5289</c:v>
                </c:pt>
                <c:pt idx="55260">
                  <c:v>15.0603</c:v>
                </c:pt>
                <c:pt idx="55261">
                  <c:v>17.1973</c:v>
                </c:pt>
                <c:pt idx="55262">
                  <c:v>19.5561</c:v>
                </c:pt>
                <c:pt idx="55263">
                  <c:v>18.9542</c:v>
                </c:pt>
                <c:pt idx="55264">
                  <c:v>20.6559</c:v>
                </c:pt>
                <c:pt idx="55265">
                  <c:v>22.8121</c:v>
                </c:pt>
                <c:pt idx="55266">
                  <c:v>15.1176</c:v>
                </c:pt>
                <c:pt idx="55267">
                  <c:v>17.1281</c:v>
                </c:pt>
                <c:pt idx="55268">
                  <c:v>16.1614</c:v>
                </c:pt>
                <c:pt idx="55269">
                  <c:v>20.8538</c:v>
                </c:pt>
                <c:pt idx="55270">
                  <c:v>21.2917</c:v>
                </c:pt>
                <c:pt idx="55271">
                  <c:v>20.4441</c:v>
                </c:pt>
                <c:pt idx="55272">
                  <c:v>16.4778</c:v>
                </c:pt>
                <c:pt idx="55273">
                  <c:v>19.7978</c:v>
                </c:pt>
                <c:pt idx="55274">
                  <c:v>18.0218</c:v>
                </c:pt>
                <c:pt idx="55275">
                  <c:v>17.0084</c:v>
                </c:pt>
                <c:pt idx="55276">
                  <c:v>18.6315</c:v>
                </c:pt>
                <c:pt idx="55277">
                  <c:v>19.8051</c:v>
                </c:pt>
                <c:pt idx="55278">
                  <c:v>15.2135</c:v>
                </c:pt>
                <c:pt idx="55279">
                  <c:v>15.3207</c:v>
                </c:pt>
                <c:pt idx="55280">
                  <c:v>20.1875</c:v>
                </c:pt>
                <c:pt idx="55281">
                  <c:v>16.1488</c:v>
                </c:pt>
                <c:pt idx="55282">
                  <c:v>16.5561</c:v>
                </c:pt>
                <c:pt idx="55283">
                  <c:v>17.4134</c:v>
                </c:pt>
                <c:pt idx="55284">
                  <c:v>23.5806</c:v>
                </c:pt>
                <c:pt idx="55285">
                  <c:v>16.2428</c:v>
                </c:pt>
                <c:pt idx="55286">
                  <c:v>16.3805</c:v>
                </c:pt>
                <c:pt idx="55287">
                  <c:v>17.2523</c:v>
                </c:pt>
                <c:pt idx="55288">
                  <c:v>15.1915</c:v>
                </c:pt>
                <c:pt idx="55289">
                  <c:v>18.286</c:v>
                </c:pt>
                <c:pt idx="55290">
                  <c:v>17.1662</c:v>
                </c:pt>
                <c:pt idx="55291">
                  <c:v>20.1637</c:v>
                </c:pt>
                <c:pt idx="55292">
                  <c:v>16.2273</c:v>
                </c:pt>
                <c:pt idx="55293">
                  <c:v>14.8174</c:v>
                </c:pt>
                <c:pt idx="55294">
                  <c:v>17.7094</c:v>
                </c:pt>
                <c:pt idx="55295">
                  <c:v>21.1727</c:v>
                </c:pt>
                <c:pt idx="55296">
                  <c:v>17.9247</c:v>
                </c:pt>
                <c:pt idx="55297">
                  <c:v>18.5635</c:v>
                </c:pt>
                <c:pt idx="55298">
                  <c:v>17.8082</c:v>
                </c:pt>
                <c:pt idx="55299">
                  <c:v>20.2126</c:v>
                </c:pt>
                <c:pt idx="55300">
                  <c:v>16.645</c:v>
                </c:pt>
                <c:pt idx="55301">
                  <c:v>14.4778</c:v>
                </c:pt>
                <c:pt idx="55302">
                  <c:v>17.4073</c:v>
                </c:pt>
                <c:pt idx="55303">
                  <c:v>19.0767</c:v>
                </c:pt>
                <c:pt idx="55304">
                  <c:v>15.5034</c:v>
                </c:pt>
                <c:pt idx="55305">
                  <c:v>14.6398</c:v>
                </c:pt>
                <c:pt idx="55306">
                  <c:v>17.3644</c:v>
                </c:pt>
                <c:pt idx="55307">
                  <c:v>16.4282</c:v>
                </c:pt>
                <c:pt idx="55308">
                  <c:v>22.8421</c:v>
                </c:pt>
                <c:pt idx="55309">
                  <c:v>18.7262</c:v>
                </c:pt>
                <c:pt idx="55310">
                  <c:v>15.7901</c:v>
                </c:pt>
                <c:pt idx="55311">
                  <c:v>17.7947</c:v>
                </c:pt>
                <c:pt idx="55312">
                  <c:v>15.1652</c:v>
                </c:pt>
                <c:pt idx="55313">
                  <c:v>14.0661</c:v>
                </c:pt>
                <c:pt idx="55314">
                  <c:v>19.2615</c:v>
                </c:pt>
                <c:pt idx="55315">
                  <c:v>17.9019</c:v>
                </c:pt>
                <c:pt idx="55316">
                  <c:v>17.2292</c:v>
                </c:pt>
                <c:pt idx="55317">
                  <c:v>14.4304</c:v>
                </c:pt>
                <c:pt idx="55318">
                  <c:v>15.9923</c:v>
                </c:pt>
                <c:pt idx="55319">
                  <c:v>17.2119</c:v>
                </c:pt>
                <c:pt idx="55320">
                  <c:v>12.9735</c:v>
                </c:pt>
                <c:pt idx="55321">
                  <c:v>17.9074</c:v>
                </c:pt>
                <c:pt idx="55322">
                  <c:v>20.5802</c:v>
                </c:pt>
                <c:pt idx="55323">
                  <c:v>19.5571</c:v>
                </c:pt>
                <c:pt idx="55324">
                  <c:v>15.6002</c:v>
                </c:pt>
                <c:pt idx="55325">
                  <c:v>18.6131</c:v>
                </c:pt>
                <c:pt idx="55326">
                  <c:v>17.34</c:v>
                </c:pt>
                <c:pt idx="55327">
                  <c:v>18.0614</c:v>
                </c:pt>
                <c:pt idx="55328">
                  <c:v>15.4088</c:v>
                </c:pt>
                <c:pt idx="55329">
                  <c:v>21.4311</c:v>
                </c:pt>
                <c:pt idx="55330">
                  <c:v>17.4304</c:v>
                </c:pt>
                <c:pt idx="55331">
                  <c:v>19.8642</c:v>
                </c:pt>
                <c:pt idx="55332">
                  <c:v>21.524</c:v>
                </c:pt>
                <c:pt idx="55333">
                  <c:v>20.2602</c:v>
                </c:pt>
                <c:pt idx="55334">
                  <c:v>20.1419</c:v>
                </c:pt>
                <c:pt idx="55335">
                  <c:v>13.8794</c:v>
                </c:pt>
                <c:pt idx="55336">
                  <c:v>10.7833</c:v>
                </c:pt>
                <c:pt idx="55337">
                  <c:v>27.884</c:v>
                </c:pt>
                <c:pt idx="55338">
                  <c:v>16.0396</c:v>
                </c:pt>
                <c:pt idx="55339">
                  <c:v>16.1219</c:v>
                </c:pt>
                <c:pt idx="55340">
                  <c:v>17.5494</c:v>
                </c:pt>
                <c:pt idx="55341">
                  <c:v>19.8801</c:v>
                </c:pt>
                <c:pt idx="55342">
                  <c:v>17.8351</c:v>
                </c:pt>
                <c:pt idx="55343">
                  <c:v>16.381</c:v>
                </c:pt>
                <c:pt idx="55344">
                  <c:v>15.5026</c:v>
                </c:pt>
                <c:pt idx="55345">
                  <c:v>17.6973</c:v>
                </c:pt>
                <c:pt idx="55346">
                  <c:v>19.9519</c:v>
                </c:pt>
                <c:pt idx="55347">
                  <c:v>26.5903</c:v>
                </c:pt>
                <c:pt idx="55348">
                  <c:v>17.0991</c:v>
                </c:pt>
                <c:pt idx="55349">
                  <c:v>27.5453</c:v>
                </c:pt>
                <c:pt idx="55350">
                  <c:v>15.8919</c:v>
                </c:pt>
                <c:pt idx="55351">
                  <c:v>21.9077</c:v>
                </c:pt>
                <c:pt idx="55352">
                  <c:v>16.3421</c:v>
                </c:pt>
                <c:pt idx="55353">
                  <c:v>16.2902</c:v>
                </c:pt>
                <c:pt idx="55354">
                  <c:v>16.0828</c:v>
                </c:pt>
                <c:pt idx="55355">
                  <c:v>19.1482</c:v>
                </c:pt>
                <c:pt idx="55356">
                  <c:v>20.2182</c:v>
                </c:pt>
                <c:pt idx="55357">
                  <c:v>18.2387</c:v>
                </c:pt>
                <c:pt idx="55358">
                  <c:v>19.7039</c:v>
                </c:pt>
                <c:pt idx="55359">
                  <c:v>14.5865</c:v>
                </c:pt>
                <c:pt idx="55360">
                  <c:v>15.9223</c:v>
                </c:pt>
                <c:pt idx="55361">
                  <c:v>15.9064</c:v>
                </c:pt>
                <c:pt idx="55362">
                  <c:v>18.1063</c:v>
                </c:pt>
                <c:pt idx="55363">
                  <c:v>19.3324</c:v>
                </c:pt>
                <c:pt idx="55364">
                  <c:v>12.0147</c:v>
                </c:pt>
                <c:pt idx="55365">
                  <c:v>11.8221</c:v>
                </c:pt>
                <c:pt idx="55366">
                  <c:v>13.0693</c:v>
                </c:pt>
                <c:pt idx="55367">
                  <c:v>18.1141</c:v>
                </c:pt>
                <c:pt idx="55368">
                  <c:v>15.77</c:v>
                </c:pt>
                <c:pt idx="55369">
                  <c:v>17.8793</c:v>
                </c:pt>
                <c:pt idx="55370">
                  <c:v>16.853</c:v>
                </c:pt>
                <c:pt idx="55371">
                  <c:v>18.6493</c:v>
                </c:pt>
                <c:pt idx="55372">
                  <c:v>19.4447</c:v>
                </c:pt>
                <c:pt idx="55373">
                  <c:v>19.8324</c:v>
                </c:pt>
                <c:pt idx="55374">
                  <c:v>16.6107</c:v>
                </c:pt>
                <c:pt idx="55375">
                  <c:v>16.3179</c:v>
                </c:pt>
                <c:pt idx="55376">
                  <c:v>21.5824</c:v>
                </c:pt>
                <c:pt idx="55377">
                  <c:v>18.4805</c:v>
                </c:pt>
                <c:pt idx="55378">
                  <c:v>14.9647</c:v>
                </c:pt>
                <c:pt idx="55379">
                  <c:v>19.5564</c:v>
                </c:pt>
                <c:pt idx="55380">
                  <c:v>16.743</c:v>
                </c:pt>
                <c:pt idx="55381">
                  <c:v>24.2493</c:v>
                </c:pt>
                <c:pt idx="55382">
                  <c:v>14.5456</c:v>
                </c:pt>
                <c:pt idx="55383">
                  <c:v>16.2134</c:v>
                </c:pt>
                <c:pt idx="55384">
                  <c:v>19.3899</c:v>
                </c:pt>
                <c:pt idx="55385">
                  <c:v>20.8002</c:v>
                </c:pt>
                <c:pt idx="55386">
                  <c:v>14.0785</c:v>
                </c:pt>
                <c:pt idx="55387">
                  <c:v>15.2147</c:v>
                </c:pt>
                <c:pt idx="55388">
                  <c:v>16.1005</c:v>
                </c:pt>
                <c:pt idx="55389">
                  <c:v>16.8284</c:v>
                </c:pt>
                <c:pt idx="55390">
                  <c:v>17.6245</c:v>
                </c:pt>
                <c:pt idx="55391">
                  <c:v>31.8908</c:v>
                </c:pt>
                <c:pt idx="55392">
                  <c:v>21.6092</c:v>
                </c:pt>
                <c:pt idx="55393">
                  <c:v>17.188</c:v>
                </c:pt>
                <c:pt idx="55394">
                  <c:v>27.6455</c:v>
                </c:pt>
                <c:pt idx="55395">
                  <c:v>22.4188</c:v>
                </c:pt>
                <c:pt idx="55396">
                  <c:v>16.5455</c:v>
                </c:pt>
                <c:pt idx="55397">
                  <c:v>18.5367</c:v>
                </c:pt>
                <c:pt idx="55398">
                  <c:v>22.2711</c:v>
                </c:pt>
                <c:pt idx="55399">
                  <c:v>23.7277</c:v>
                </c:pt>
                <c:pt idx="55400">
                  <c:v>20.3004</c:v>
                </c:pt>
                <c:pt idx="55401">
                  <c:v>18.0827</c:v>
                </c:pt>
                <c:pt idx="55402">
                  <c:v>19.1021</c:v>
                </c:pt>
                <c:pt idx="55403">
                  <c:v>24.3119</c:v>
                </c:pt>
                <c:pt idx="55404">
                  <c:v>18.8041</c:v>
                </c:pt>
                <c:pt idx="55405">
                  <c:v>15.2165</c:v>
                </c:pt>
                <c:pt idx="55406">
                  <c:v>13.4851</c:v>
                </c:pt>
                <c:pt idx="55407">
                  <c:v>19.1857</c:v>
                </c:pt>
                <c:pt idx="55408">
                  <c:v>17.213</c:v>
                </c:pt>
                <c:pt idx="55409">
                  <c:v>25.5078</c:v>
                </c:pt>
                <c:pt idx="55410">
                  <c:v>12.979</c:v>
                </c:pt>
                <c:pt idx="55411">
                  <c:v>23.2075</c:v>
                </c:pt>
                <c:pt idx="55412">
                  <c:v>16.0883</c:v>
                </c:pt>
                <c:pt idx="55413">
                  <c:v>16.0737</c:v>
                </c:pt>
                <c:pt idx="55414">
                  <c:v>23.3246</c:v>
                </c:pt>
                <c:pt idx="55415">
                  <c:v>21.9384</c:v>
                </c:pt>
                <c:pt idx="55416">
                  <c:v>13.5411</c:v>
                </c:pt>
                <c:pt idx="55417">
                  <c:v>15.9194</c:v>
                </c:pt>
                <c:pt idx="55418">
                  <c:v>17.5291</c:v>
                </c:pt>
                <c:pt idx="55419">
                  <c:v>16.9351</c:v>
                </c:pt>
                <c:pt idx="55420">
                  <c:v>20.5931</c:v>
                </c:pt>
                <c:pt idx="55421">
                  <c:v>19.191</c:v>
                </c:pt>
                <c:pt idx="55422">
                  <c:v>17.8503</c:v>
                </c:pt>
                <c:pt idx="55423">
                  <c:v>17.7041</c:v>
                </c:pt>
                <c:pt idx="55424">
                  <c:v>15.6552</c:v>
                </c:pt>
                <c:pt idx="55425">
                  <c:v>19.0017</c:v>
                </c:pt>
                <c:pt idx="55426">
                  <c:v>16.0089</c:v>
                </c:pt>
                <c:pt idx="55427">
                  <c:v>19.6599</c:v>
                </c:pt>
                <c:pt idx="55428">
                  <c:v>21.6403</c:v>
                </c:pt>
                <c:pt idx="55429">
                  <c:v>20.342</c:v>
                </c:pt>
                <c:pt idx="55430">
                  <c:v>18.64</c:v>
                </c:pt>
                <c:pt idx="55431">
                  <c:v>19.0841</c:v>
                </c:pt>
                <c:pt idx="55432">
                  <c:v>22.9045</c:v>
                </c:pt>
                <c:pt idx="55433">
                  <c:v>19.5571</c:v>
                </c:pt>
                <c:pt idx="55434">
                  <c:v>18.577</c:v>
                </c:pt>
                <c:pt idx="55435">
                  <c:v>16.7171</c:v>
                </c:pt>
                <c:pt idx="55436">
                  <c:v>20.7354</c:v>
                </c:pt>
                <c:pt idx="55437">
                  <c:v>15.4954</c:v>
                </c:pt>
                <c:pt idx="55438">
                  <c:v>15.5471</c:v>
                </c:pt>
                <c:pt idx="55439">
                  <c:v>19.2643</c:v>
                </c:pt>
                <c:pt idx="55440">
                  <c:v>15.0122</c:v>
                </c:pt>
                <c:pt idx="55441">
                  <c:v>14.0017</c:v>
                </c:pt>
                <c:pt idx="55442">
                  <c:v>22.0403</c:v>
                </c:pt>
                <c:pt idx="55443">
                  <c:v>16.8693</c:v>
                </c:pt>
                <c:pt idx="55444">
                  <c:v>23.5012</c:v>
                </c:pt>
                <c:pt idx="55445">
                  <c:v>13.3975</c:v>
                </c:pt>
                <c:pt idx="55446">
                  <c:v>16.7215</c:v>
                </c:pt>
                <c:pt idx="55447">
                  <c:v>18.7027</c:v>
                </c:pt>
                <c:pt idx="55448">
                  <c:v>15.4729</c:v>
                </c:pt>
                <c:pt idx="55449">
                  <c:v>13.3692</c:v>
                </c:pt>
                <c:pt idx="55450">
                  <c:v>20.4287</c:v>
                </c:pt>
                <c:pt idx="55451">
                  <c:v>16.6492</c:v>
                </c:pt>
                <c:pt idx="55452">
                  <c:v>22.4316</c:v>
                </c:pt>
                <c:pt idx="55453">
                  <c:v>16.6621</c:v>
                </c:pt>
                <c:pt idx="55454">
                  <c:v>17.678</c:v>
                </c:pt>
                <c:pt idx="55455">
                  <c:v>26.6784</c:v>
                </c:pt>
                <c:pt idx="55456">
                  <c:v>21.366</c:v>
                </c:pt>
                <c:pt idx="55457">
                  <c:v>15.8093</c:v>
                </c:pt>
                <c:pt idx="55458">
                  <c:v>19.6191</c:v>
                </c:pt>
                <c:pt idx="55459">
                  <c:v>17.4582</c:v>
                </c:pt>
                <c:pt idx="55460">
                  <c:v>18.1591</c:v>
                </c:pt>
                <c:pt idx="55461">
                  <c:v>19.5753</c:v>
                </c:pt>
                <c:pt idx="55462">
                  <c:v>13.5487</c:v>
                </c:pt>
                <c:pt idx="55463">
                  <c:v>16.2196</c:v>
                </c:pt>
                <c:pt idx="55464">
                  <c:v>15.1101</c:v>
                </c:pt>
                <c:pt idx="55465">
                  <c:v>17.3402</c:v>
                </c:pt>
                <c:pt idx="55466">
                  <c:v>20.0853</c:v>
                </c:pt>
                <c:pt idx="55467">
                  <c:v>18.5898</c:v>
                </c:pt>
                <c:pt idx="55468">
                  <c:v>27.8954</c:v>
                </c:pt>
                <c:pt idx="55469">
                  <c:v>21.2174</c:v>
                </c:pt>
                <c:pt idx="55470">
                  <c:v>16.2751</c:v>
                </c:pt>
                <c:pt idx="55471">
                  <c:v>15.2113</c:v>
                </c:pt>
                <c:pt idx="55472">
                  <c:v>15.0929</c:v>
                </c:pt>
                <c:pt idx="55473">
                  <c:v>17.6097</c:v>
                </c:pt>
                <c:pt idx="55474">
                  <c:v>18.3058</c:v>
                </c:pt>
                <c:pt idx="55475">
                  <c:v>17.5461</c:v>
                </c:pt>
                <c:pt idx="55476">
                  <c:v>17.5495</c:v>
                </c:pt>
                <c:pt idx="55477">
                  <c:v>18.2553</c:v>
                </c:pt>
                <c:pt idx="55478">
                  <c:v>20.5732</c:v>
                </c:pt>
                <c:pt idx="55479">
                  <c:v>20.5847</c:v>
                </c:pt>
                <c:pt idx="55480">
                  <c:v>19.7968</c:v>
                </c:pt>
                <c:pt idx="55481">
                  <c:v>23.4471</c:v>
                </c:pt>
                <c:pt idx="55482">
                  <c:v>16.8345</c:v>
                </c:pt>
                <c:pt idx="55483">
                  <c:v>18.1126</c:v>
                </c:pt>
                <c:pt idx="55484">
                  <c:v>21.8859</c:v>
                </c:pt>
                <c:pt idx="55485">
                  <c:v>20.4142</c:v>
                </c:pt>
                <c:pt idx="55486">
                  <c:v>22.9474</c:v>
                </c:pt>
                <c:pt idx="55487">
                  <c:v>15.4309</c:v>
                </c:pt>
                <c:pt idx="55488">
                  <c:v>17.3769</c:v>
                </c:pt>
                <c:pt idx="55489">
                  <c:v>15.7359</c:v>
                </c:pt>
                <c:pt idx="55490">
                  <c:v>17.8207</c:v>
                </c:pt>
                <c:pt idx="55491">
                  <c:v>16.9022</c:v>
                </c:pt>
                <c:pt idx="55492">
                  <c:v>20.6847</c:v>
                </c:pt>
                <c:pt idx="55493">
                  <c:v>22.0533</c:v>
                </c:pt>
                <c:pt idx="55494">
                  <c:v>18.6447</c:v>
                </c:pt>
                <c:pt idx="55495">
                  <c:v>22.7606</c:v>
                </c:pt>
                <c:pt idx="55496">
                  <c:v>19.7392</c:v>
                </c:pt>
                <c:pt idx="55497">
                  <c:v>18.8991</c:v>
                </c:pt>
                <c:pt idx="55498">
                  <c:v>16.9962</c:v>
                </c:pt>
                <c:pt idx="55499">
                  <c:v>16.9715</c:v>
                </c:pt>
                <c:pt idx="55500">
                  <c:v>17.25</c:v>
                </c:pt>
                <c:pt idx="55501">
                  <c:v>17.0882</c:v>
                </c:pt>
                <c:pt idx="55502">
                  <c:v>15.0674</c:v>
                </c:pt>
                <c:pt idx="55503">
                  <c:v>17.9227</c:v>
                </c:pt>
                <c:pt idx="55504">
                  <c:v>16.1079</c:v>
                </c:pt>
                <c:pt idx="55505">
                  <c:v>20.9101</c:v>
                </c:pt>
                <c:pt idx="55506">
                  <c:v>18.3773</c:v>
                </c:pt>
                <c:pt idx="55507">
                  <c:v>16.4806</c:v>
                </c:pt>
                <c:pt idx="55508">
                  <c:v>31.1443</c:v>
                </c:pt>
                <c:pt idx="55509">
                  <c:v>18.7387</c:v>
                </c:pt>
                <c:pt idx="55510">
                  <c:v>12.6958</c:v>
                </c:pt>
                <c:pt idx="55511">
                  <c:v>17.2546</c:v>
                </c:pt>
                <c:pt idx="55512">
                  <c:v>20.7921</c:v>
                </c:pt>
                <c:pt idx="55513">
                  <c:v>19.7137</c:v>
                </c:pt>
                <c:pt idx="55514">
                  <c:v>20.428</c:v>
                </c:pt>
                <c:pt idx="55515">
                  <c:v>16.5795</c:v>
                </c:pt>
                <c:pt idx="55516">
                  <c:v>14.9501</c:v>
                </c:pt>
                <c:pt idx="55517">
                  <c:v>18.6028</c:v>
                </c:pt>
                <c:pt idx="55518">
                  <c:v>17.3209</c:v>
                </c:pt>
                <c:pt idx="55519">
                  <c:v>19.2515</c:v>
                </c:pt>
                <c:pt idx="55520">
                  <c:v>15.7489</c:v>
                </c:pt>
                <c:pt idx="55521">
                  <c:v>18.8113</c:v>
                </c:pt>
                <c:pt idx="55522">
                  <c:v>19.501</c:v>
                </c:pt>
                <c:pt idx="55523">
                  <c:v>20.5769</c:v>
                </c:pt>
                <c:pt idx="55524">
                  <c:v>17.5773</c:v>
                </c:pt>
                <c:pt idx="55525">
                  <c:v>20.5875</c:v>
                </c:pt>
                <c:pt idx="55526">
                  <c:v>18.8448</c:v>
                </c:pt>
                <c:pt idx="55527">
                  <c:v>17.5617</c:v>
                </c:pt>
                <c:pt idx="55528">
                  <c:v>18.7376</c:v>
                </c:pt>
                <c:pt idx="55529">
                  <c:v>15.4462</c:v>
                </c:pt>
                <c:pt idx="55530">
                  <c:v>17.2288</c:v>
                </c:pt>
                <c:pt idx="55531">
                  <c:v>23.1404</c:v>
                </c:pt>
                <c:pt idx="55532">
                  <c:v>17.1125</c:v>
                </c:pt>
                <c:pt idx="55533">
                  <c:v>20.7185</c:v>
                </c:pt>
                <c:pt idx="55534">
                  <c:v>15.1768</c:v>
                </c:pt>
                <c:pt idx="55535">
                  <c:v>17.9791</c:v>
                </c:pt>
                <c:pt idx="55536">
                  <c:v>19.3919</c:v>
                </c:pt>
                <c:pt idx="55537">
                  <c:v>15.9534</c:v>
                </c:pt>
                <c:pt idx="55538">
                  <c:v>14.3922</c:v>
                </c:pt>
                <c:pt idx="55539">
                  <c:v>18.8604</c:v>
                </c:pt>
                <c:pt idx="55540">
                  <c:v>19.6639</c:v>
                </c:pt>
                <c:pt idx="55541">
                  <c:v>23.7389</c:v>
                </c:pt>
                <c:pt idx="55542">
                  <c:v>16.4194</c:v>
                </c:pt>
                <c:pt idx="55543">
                  <c:v>14.5086</c:v>
                </c:pt>
                <c:pt idx="55544">
                  <c:v>18.1378</c:v>
                </c:pt>
                <c:pt idx="55545">
                  <c:v>17.297</c:v>
                </c:pt>
                <c:pt idx="55546">
                  <c:v>16.4301</c:v>
                </c:pt>
                <c:pt idx="55547">
                  <c:v>21.2295</c:v>
                </c:pt>
                <c:pt idx="55548">
                  <c:v>16.7785</c:v>
                </c:pt>
                <c:pt idx="55549">
                  <c:v>21.3626</c:v>
                </c:pt>
                <c:pt idx="55550">
                  <c:v>28.8632</c:v>
                </c:pt>
                <c:pt idx="55551">
                  <c:v>14.2651</c:v>
                </c:pt>
                <c:pt idx="55552">
                  <c:v>12.4141</c:v>
                </c:pt>
                <c:pt idx="55553">
                  <c:v>19.1005</c:v>
                </c:pt>
                <c:pt idx="55554">
                  <c:v>16.1912</c:v>
                </c:pt>
                <c:pt idx="55555">
                  <c:v>16.1555</c:v>
                </c:pt>
                <c:pt idx="55556">
                  <c:v>18.5343</c:v>
                </c:pt>
                <c:pt idx="55557">
                  <c:v>18.1672</c:v>
                </c:pt>
                <c:pt idx="55558">
                  <c:v>20.5171</c:v>
                </c:pt>
                <c:pt idx="55559">
                  <c:v>22.3138</c:v>
                </c:pt>
                <c:pt idx="55560">
                  <c:v>18.1693</c:v>
                </c:pt>
                <c:pt idx="55561">
                  <c:v>13.2841</c:v>
                </c:pt>
                <c:pt idx="55562">
                  <c:v>15.7818</c:v>
                </c:pt>
                <c:pt idx="55563">
                  <c:v>16.4206</c:v>
                </c:pt>
                <c:pt idx="55564">
                  <c:v>20.183</c:v>
                </c:pt>
                <c:pt idx="55565">
                  <c:v>16.9338</c:v>
                </c:pt>
                <c:pt idx="55566">
                  <c:v>22.6675</c:v>
                </c:pt>
                <c:pt idx="55567">
                  <c:v>23.9272</c:v>
                </c:pt>
                <c:pt idx="55568">
                  <c:v>17.2245</c:v>
                </c:pt>
                <c:pt idx="55569">
                  <c:v>15.8443</c:v>
                </c:pt>
                <c:pt idx="55570">
                  <c:v>15.3465</c:v>
                </c:pt>
                <c:pt idx="55571">
                  <c:v>17.2234</c:v>
                </c:pt>
                <c:pt idx="55572">
                  <c:v>21.2263</c:v>
                </c:pt>
                <c:pt idx="55573">
                  <c:v>12.9655</c:v>
                </c:pt>
                <c:pt idx="55574">
                  <c:v>16.6367</c:v>
                </c:pt>
                <c:pt idx="55575">
                  <c:v>16.7212</c:v>
                </c:pt>
                <c:pt idx="55576">
                  <c:v>16.9731</c:v>
                </c:pt>
                <c:pt idx="55577">
                  <c:v>18.2937</c:v>
                </c:pt>
                <c:pt idx="55578">
                  <c:v>16.0353</c:v>
                </c:pt>
                <c:pt idx="55579">
                  <c:v>18.3938</c:v>
                </c:pt>
                <c:pt idx="55580">
                  <c:v>16.698</c:v>
                </c:pt>
                <c:pt idx="55581">
                  <c:v>27.2169</c:v>
                </c:pt>
                <c:pt idx="55582">
                  <c:v>17.323</c:v>
                </c:pt>
                <c:pt idx="55583">
                  <c:v>20.9937</c:v>
                </c:pt>
                <c:pt idx="55584">
                  <c:v>15.7416</c:v>
                </c:pt>
                <c:pt idx="55585">
                  <c:v>18.6801</c:v>
                </c:pt>
                <c:pt idx="55586">
                  <c:v>19.5602</c:v>
                </c:pt>
                <c:pt idx="55587">
                  <c:v>19.182</c:v>
                </c:pt>
                <c:pt idx="55588">
                  <c:v>19.5921</c:v>
                </c:pt>
                <c:pt idx="55589">
                  <c:v>15.5965</c:v>
                </c:pt>
                <c:pt idx="55590">
                  <c:v>17.3333</c:v>
                </c:pt>
                <c:pt idx="55591">
                  <c:v>17.2305</c:v>
                </c:pt>
                <c:pt idx="55592">
                  <c:v>17.2493</c:v>
                </c:pt>
                <c:pt idx="55593">
                  <c:v>22.9513</c:v>
                </c:pt>
                <c:pt idx="55594">
                  <c:v>16.7121</c:v>
                </c:pt>
                <c:pt idx="55595">
                  <c:v>14.0608</c:v>
                </c:pt>
                <c:pt idx="55596">
                  <c:v>18.9688</c:v>
                </c:pt>
                <c:pt idx="55597">
                  <c:v>16.8832</c:v>
                </c:pt>
                <c:pt idx="55598">
                  <c:v>19.9224</c:v>
                </c:pt>
                <c:pt idx="55599">
                  <c:v>23.0907</c:v>
                </c:pt>
                <c:pt idx="55600">
                  <c:v>15.8897</c:v>
                </c:pt>
                <c:pt idx="55601">
                  <c:v>19.7244</c:v>
                </c:pt>
                <c:pt idx="55602">
                  <c:v>15.5009</c:v>
                </c:pt>
                <c:pt idx="55603">
                  <c:v>18.5913</c:v>
                </c:pt>
                <c:pt idx="55604">
                  <c:v>17.004</c:v>
                </c:pt>
                <c:pt idx="55605">
                  <c:v>14.2416</c:v>
                </c:pt>
                <c:pt idx="55606">
                  <c:v>18.8213</c:v>
                </c:pt>
                <c:pt idx="55607">
                  <c:v>16.9823</c:v>
                </c:pt>
                <c:pt idx="55608">
                  <c:v>31.8289</c:v>
                </c:pt>
                <c:pt idx="55609">
                  <c:v>22.1715</c:v>
                </c:pt>
                <c:pt idx="55610">
                  <c:v>11.3482</c:v>
                </c:pt>
                <c:pt idx="55611">
                  <c:v>18.0766</c:v>
                </c:pt>
                <c:pt idx="55612">
                  <c:v>15.4705</c:v>
                </c:pt>
                <c:pt idx="55613">
                  <c:v>18.0184</c:v>
                </c:pt>
                <c:pt idx="55614">
                  <c:v>19.1587</c:v>
                </c:pt>
                <c:pt idx="55615">
                  <c:v>15.627</c:v>
                </c:pt>
                <c:pt idx="55616">
                  <c:v>14.8854</c:v>
                </c:pt>
                <c:pt idx="55617">
                  <c:v>19.3702</c:v>
                </c:pt>
                <c:pt idx="55618">
                  <c:v>16.7228</c:v>
                </c:pt>
                <c:pt idx="55619">
                  <c:v>14.4715</c:v>
                </c:pt>
                <c:pt idx="55620">
                  <c:v>28.714</c:v>
                </c:pt>
                <c:pt idx="55621">
                  <c:v>17.0428</c:v>
                </c:pt>
                <c:pt idx="55622">
                  <c:v>16.3478</c:v>
                </c:pt>
                <c:pt idx="55623">
                  <c:v>15.3515</c:v>
                </c:pt>
                <c:pt idx="55624">
                  <c:v>19.91</c:v>
                </c:pt>
                <c:pt idx="55625">
                  <c:v>15.9968</c:v>
                </c:pt>
                <c:pt idx="55626">
                  <c:v>21.6319</c:v>
                </c:pt>
                <c:pt idx="55627">
                  <c:v>14.2738</c:v>
                </c:pt>
                <c:pt idx="55628">
                  <c:v>15.6287</c:v>
                </c:pt>
                <c:pt idx="55629">
                  <c:v>20.5408</c:v>
                </c:pt>
                <c:pt idx="55630">
                  <c:v>17.3427</c:v>
                </c:pt>
                <c:pt idx="55631">
                  <c:v>17.7314</c:v>
                </c:pt>
                <c:pt idx="55632">
                  <c:v>18.0799</c:v>
                </c:pt>
                <c:pt idx="55633">
                  <c:v>17.4672</c:v>
                </c:pt>
                <c:pt idx="55634">
                  <c:v>19.2104</c:v>
                </c:pt>
                <c:pt idx="55635">
                  <c:v>19.1901</c:v>
                </c:pt>
                <c:pt idx="55636">
                  <c:v>18.1089</c:v>
                </c:pt>
                <c:pt idx="55637">
                  <c:v>15.9364</c:v>
                </c:pt>
                <c:pt idx="55638">
                  <c:v>18.3311</c:v>
                </c:pt>
                <c:pt idx="55639">
                  <c:v>19.644</c:v>
                </c:pt>
                <c:pt idx="55640">
                  <c:v>22.5609</c:v>
                </c:pt>
                <c:pt idx="55641">
                  <c:v>27.7785</c:v>
                </c:pt>
                <c:pt idx="55642">
                  <c:v>19.6894</c:v>
                </c:pt>
                <c:pt idx="55643">
                  <c:v>14.8095</c:v>
                </c:pt>
                <c:pt idx="55644">
                  <c:v>16.0426</c:v>
                </c:pt>
                <c:pt idx="55645">
                  <c:v>18.869</c:v>
                </c:pt>
                <c:pt idx="55646">
                  <c:v>22.8734</c:v>
                </c:pt>
                <c:pt idx="55647">
                  <c:v>22.9037</c:v>
                </c:pt>
                <c:pt idx="55648">
                  <c:v>20.9721</c:v>
                </c:pt>
                <c:pt idx="55649">
                  <c:v>14.9648</c:v>
                </c:pt>
                <c:pt idx="55650">
                  <c:v>13.5643</c:v>
                </c:pt>
                <c:pt idx="55651">
                  <c:v>16.9104</c:v>
                </c:pt>
                <c:pt idx="55652">
                  <c:v>19.4539</c:v>
                </c:pt>
                <c:pt idx="55653">
                  <c:v>22.6161</c:v>
                </c:pt>
                <c:pt idx="55654">
                  <c:v>20.696</c:v>
                </c:pt>
                <c:pt idx="55655">
                  <c:v>17.4899</c:v>
                </c:pt>
                <c:pt idx="55656">
                  <c:v>18.336</c:v>
                </c:pt>
                <c:pt idx="55657">
                  <c:v>17.1837</c:v>
                </c:pt>
                <c:pt idx="55658">
                  <c:v>15.8756</c:v>
                </c:pt>
                <c:pt idx="55659">
                  <c:v>17.6581</c:v>
                </c:pt>
                <c:pt idx="55660">
                  <c:v>14.9769</c:v>
                </c:pt>
                <c:pt idx="55661">
                  <c:v>22.4501</c:v>
                </c:pt>
                <c:pt idx="55662">
                  <c:v>18.7648</c:v>
                </c:pt>
                <c:pt idx="55663">
                  <c:v>15.1165</c:v>
                </c:pt>
                <c:pt idx="55664">
                  <c:v>23.4844</c:v>
                </c:pt>
                <c:pt idx="55665">
                  <c:v>14.682</c:v>
                </c:pt>
                <c:pt idx="55666">
                  <c:v>20.9141</c:v>
                </c:pt>
                <c:pt idx="55667">
                  <c:v>19.3106</c:v>
                </c:pt>
                <c:pt idx="55668">
                  <c:v>18.201</c:v>
                </c:pt>
                <c:pt idx="55669">
                  <c:v>23.18</c:v>
                </c:pt>
                <c:pt idx="55670">
                  <c:v>18.1412</c:v>
                </c:pt>
                <c:pt idx="55671">
                  <c:v>20.3168</c:v>
                </c:pt>
                <c:pt idx="55672">
                  <c:v>18.8494</c:v>
                </c:pt>
                <c:pt idx="55673">
                  <c:v>18.6866</c:v>
                </c:pt>
                <c:pt idx="55674">
                  <c:v>24.1173</c:v>
                </c:pt>
                <c:pt idx="55675">
                  <c:v>15.1027</c:v>
                </c:pt>
                <c:pt idx="55676">
                  <c:v>26.0538</c:v>
                </c:pt>
                <c:pt idx="55677">
                  <c:v>19.2158</c:v>
                </c:pt>
                <c:pt idx="55678">
                  <c:v>16.7779</c:v>
                </c:pt>
                <c:pt idx="55679">
                  <c:v>15.7549</c:v>
                </c:pt>
                <c:pt idx="55680">
                  <c:v>15.3447</c:v>
                </c:pt>
                <c:pt idx="55681">
                  <c:v>29.0872</c:v>
                </c:pt>
                <c:pt idx="55682">
                  <c:v>17.4513</c:v>
                </c:pt>
                <c:pt idx="55683">
                  <c:v>23.6635</c:v>
                </c:pt>
                <c:pt idx="55684">
                  <c:v>14.6181</c:v>
                </c:pt>
                <c:pt idx="55685">
                  <c:v>23.9317</c:v>
                </c:pt>
                <c:pt idx="55686">
                  <c:v>16.4805</c:v>
                </c:pt>
                <c:pt idx="55687">
                  <c:v>17.5861</c:v>
                </c:pt>
                <c:pt idx="55688">
                  <c:v>15.8216</c:v>
                </c:pt>
                <c:pt idx="55689">
                  <c:v>12.761</c:v>
                </c:pt>
                <c:pt idx="55690">
                  <c:v>25.3697</c:v>
                </c:pt>
                <c:pt idx="55691">
                  <c:v>22.0898</c:v>
                </c:pt>
                <c:pt idx="55692">
                  <c:v>20.8533</c:v>
                </c:pt>
                <c:pt idx="55693">
                  <c:v>17.9116</c:v>
                </c:pt>
                <c:pt idx="55694">
                  <c:v>16.0389</c:v>
                </c:pt>
                <c:pt idx="55695">
                  <c:v>18.5533</c:v>
                </c:pt>
                <c:pt idx="55696">
                  <c:v>15.7023</c:v>
                </c:pt>
                <c:pt idx="55697">
                  <c:v>13.6496</c:v>
                </c:pt>
                <c:pt idx="55698">
                  <c:v>19.0037</c:v>
                </c:pt>
                <c:pt idx="55699">
                  <c:v>17.5423</c:v>
                </c:pt>
                <c:pt idx="55700">
                  <c:v>22.296</c:v>
                </c:pt>
                <c:pt idx="55701">
                  <c:v>22.4636</c:v>
                </c:pt>
                <c:pt idx="55702">
                  <c:v>15.9317</c:v>
                </c:pt>
                <c:pt idx="55703">
                  <c:v>16.1401</c:v>
                </c:pt>
                <c:pt idx="55704">
                  <c:v>18.0798</c:v>
                </c:pt>
                <c:pt idx="55705">
                  <c:v>16.1708</c:v>
                </c:pt>
                <c:pt idx="55706">
                  <c:v>18.2687</c:v>
                </c:pt>
                <c:pt idx="55707">
                  <c:v>18.0991</c:v>
                </c:pt>
                <c:pt idx="55708">
                  <c:v>20.6891</c:v>
                </c:pt>
                <c:pt idx="55709">
                  <c:v>16.1243</c:v>
                </c:pt>
                <c:pt idx="55710">
                  <c:v>27.7864</c:v>
                </c:pt>
                <c:pt idx="55711">
                  <c:v>18.2335</c:v>
                </c:pt>
                <c:pt idx="55712">
                  <c:v>16.9627</c:v>
                </c:pt>
                <c:pt idx="55713">
                  <c:v>18.9604</c:v>
                </c:pt>
                <c:pt idx="55714">
                  <c:v>15.6587</c:v>
                </c:pt>
                <c:pt idx="55715">
                  <c:v>14.5461</c:v>
                </c:pt>
                <c:pt idx="55716">
                  <c:v>13.6318</c:v>
                </c:pt>
                <c:pt idx="55717">
                  <c:v>15.3217</c:v>
                </c:pt>
                <c:pt idx="55718">
                  <c:v>20.448</c:v>
                </c:pt>
                <c:pt idx="55719">
                  <c:v>22.8088</c:v>
                </c:pt>
                <c:pt idx="55720">
                  <c:v>22.6671</c:v>
                </c:pt>
                <c:pt idx="55721">
                  <c:v>15.8859</c:v>
                </c:pt>
                <c:pt idx="55722">
                  <c:v>25.5369</c:v>
                </c:pt>
                <c:pt idx="55723">
                  <c:v>17.9631</c:v>
                </c:pt>
                <c:pt idx="55724">
                  <c:v>20.3971</c:v>
                </c:pt>
                <c:pt idx="55725">
                  <c:v>14.1002</c:v>
                </c:pt>
                <c:pt idx="55726">
                  <c:v>19.498</c:v>
                </c:pt>
                <c:pt idx="55727">
                  <c:v>15.8211</c:v>
                </c:pt>
                <c:pt idx="55728">
                  <c:v>24.444</c:v>
                </c:pt>
                <c:pt idx="55729">
                  <c:v>16.6355</c:v>
                </c:pt>
                <c:pt idx="55730">
                  <c:v>15.9477</c:v>
                </c:pt>
                <c:pt idx="55731">
                  <c:v>19.2397</c:v>
                </c:pt>
                <c:pt idx="55732">
                  <c:v>15.6328</c:v>
                </c:pt>
                <c:pt idx="55733">
                  <c:v>22.1454</c:v>
                </c:pt>
                <c:pt idx="55734">
                  <c:v>17.2579</c:v>
                </c:pt>
                <c:pt idx="55735">
                  <c:v>16.9949</c:v>
                </c:pt>
                <c:pt idx="55736">
                  <c:v>16.0101</c:v>
                </c:pt>
                <c:pt idx="55737">
                  <c:v>18.8691</c:v>
                </c:pt>
                <c:pt idx="55738">
                  <c:v>19.2306</c:v>
                </c:pt>
                <c:pt idx="55739">
                  <c:v>20.1971</c:v>
                </c:pt>
                <c:pt idx="55740">
                  <c:v>27.9126</c:v>
                </c:pt>
                <c:pt idx="55741">
                  <c:v>15.6048</c:v>
                </c:pt>
                <c:pt idx="55742">
                  <c:v>16.1161</c:v>
                </c:pt>
                <c:pt idx="55743">
                  <c:v>16.1693</c:v>
                </c:pt>
                <c:pt idx="55744">
                  <c:v>20.0993</c:v>
                </c:pt>
                <c:pt idx="55745">
                  <c:v>17.5</c:v>
                </c:pt>
                <c:pt idx="55746">
                  <c:v>14.7648</c:v>
                </c:pt>
                <c:pt idx="55747">
                  <c:v>16.2614</c:v>
                </c:pt>
                <c:pt idx="55748">
                  <c:v>20.472</c:v>
                </c:pt>
                <c:pt idx="55749">
                  <c:v>20.6842</c:v>
                </c:pt>
                <c:pt idx="55750">
                  <c:v>17.5003</c:v>
                </c:pt>
                <c:pt idx="55751">
                  <c:v>24.5707</c:v>
                </c:pt>
                <c:pt idx="55752">
                  <c:v>15.9691</c:v>
                </c:pt>
                <c:pt idx="55753">
                  <c:v>18.3852</c:v>
                </c:pt>
                <c:pt idx="55754">
                  <c:v>16.7394</c:v>
                </c:pt>
                <c:pt idx="55755">
                  <c:v>17.5792</c:v>
                </c:pt>
                <c:pt idx="55756">
                  <c:v>16.7046</c:v>
                </c:pt>
                <c:pt idx="55757">
                  <c:v>16.0225</c:v>
                </c:pt>
                <c:pt idx="55758">
                  <c:v>15.8633</c:v>
                </c:pt>
                <c:pt idx="55759">
                  <c:v>17.2115</c:v>
                </c:pt>
                <c:pt idx="55760">
                  <c:v>19.4426</c:v>
                </c:pt>
                <c:pt idx="55761">
                  <c:v>20.152</c:v>
                </c:pt>
                <c:pt idx="55762">
                  <c:v>19.4499</c:v>
                </c:pt>
                <c:pt idx="55763">
                  <c:v>13.792</c:v>
                </c:pt>
                <c:pt idx="55764">
                  <c:v>18.955</c:v>
                </c:pt>
                <c:pt idx="55765">
                  <c:v>22.312</c:v>
                </c:pt>
                <c:pt idx="55766">
                  <c:v>16.1034</c:v>
                </c:pt>
                <c:pt idx="55767">
                  <c:v>15.4552</c:v>
                </c:pt>
                <c:pt idx="55768">
                  <c:v>20.4277</c:v>
                </c:pt>
                <c:pt idx="55769">
                  <c:v>18.2319</c:v>
                </c:pt>
                <c:pt idx="55770">
                  <c:v>17.6499</c:v>
                </c:pt>
                <c:pt idx="55771">
                  <c:v>19.7589</c:v>
                </c:pt>
                <c:pt idx="55772">
                  <c:v>15.3441</c:v>
                </c:pt>
                <c:pt idx="55773">
                  <c:v>23.5111</c:v>
                </c:pt>
                <c:pt idx="55774">
                  <c:v>23.0763</c:v>
                </c:pt>
                <c:pt idx="55775">
                  <c:v>15.9608</c:v>
                </c:pt>
                <c:pt idx="55776">
                  <c:v>18.2616</c:v>
                </c:pt>
                <c:pt idx="55777">
                  <c:v>19.0274</c:v>
                </c:pt>
                <c:pt idx="55778">
                  <c:v>19.7028</c:v>
                </c:pt>
                <c:pt idx="55779">
                  <c:v>17.2097</c:v>
                </c:pt>
                <c:pt idx="55780">
                  <c:v>17.1264</c:v>
                </c:pt>
                <c:pt idx="55781">
                  <c:v>16.3699</c:v>
                </c:pt>
                <c:pt idx="55782">
                  <c:v>17.7757</c:v>
                </c:pt>
                <c:pt idx="55783">
                  <c:v>20.4217</c:v>
                </c:pt>
                <c:pt idx="55784">
                  <c:v>22.659</c:v>
                </c:pt>
                <c:pt idx="55785">
                  <c:v>14.3625</c:v>
                </c:pt>
                <c:pt idx="55786">
                  <c:v>16.9188</c:v>
                </c:pt>
                <c:pt idx="55787">
                  <c:v>23.6306</c:v>
                </c:pt>
                <c:pt idx="55788">
                  <c:v>19.3372</c:v>
                </c:pt>
                <c:pt idx="55789">
                  <c:v>13.9668</c:v>
                </c:pt>
                <c:pt idx="55790">
                  <c:v>14.5724</c:v>
                </c:pt>
                <c:pt idx="55791">
                  <c:v>18.0083</c:v>
                </c:pt>
                <c:pt idx="55792">
                  <c:v>17.0126</c:v>
                </c:pt>
                <c:pt idx="55793">
                  <c:v>16.4829</c:v>
                </c:pt>
                <c:pt idx="55794">
                  <c:v>23.0445</c:v>
                </c:pt>
                <c:pt idx="55795">
                  <c:v>11.8269</c:v>
                </c:pt>
                <c:pt idx="55796">
                  <c:v>15.3783</c:v>
                </c:pt>
                <c:pt idx="55797">
                  <c:v>22.6381</c:v>
                </c:pt>
                <c:pt idx="55798">
                  <c:v>15.1437</c:v>
                </c:pt>
                <c:pt idx="55799">
                  <c:v>15.0123</c:v>
                </c:pt>
                <c:pt idx="55800">
                  <c:v>16.9152</c:v>
                </c:pt>
                <c:pt idx="55801">
                  <c:v>22.446</c:v>
                </c:pt>
                <c:pt idx="55802">
                  <c:v>15.9845</c:v>
                </c:pt>
                <c:pt idx="55803">
                  <c:v>15.713</c:v>
                </c:pt>
                <c:pt idx="55804">
                  <c:v>19.1916</c:v>
                </c:pt>
                <c:pt idx="55805">
                  <c:v>22.7451</c:v>
                </c:pt>
                <c:pt idx="55806">
                  <c:v>15.6318</c:v>
                </c:pt>
                <c:pt idx="55807">
                  <c:v>15.5732</c:v>
                </c:pt>
                <c:pt idx="55808">
                  <c:v>13.6622</c:v>
                </c:pt>
                <c:pt idx="55809">
                  <c:v>15.2356</c:v>
                </c:pt>
                <c:pt idx="55810">
                  <c:v>18.0955</c:v>
                </c:pt>
                <c:pt idx="55811">
                  <c:v>17.8689</c:v>
                </c:pt>
                <c:pt idx="55812">
                  <c:v>15.7288</c:v>
                </c:pt>
                <c:pt idx="55813">
                  <c:v>17.0023</c:v>
                </c:pt>
                <c:pt idx="55814">
                  <c:v>17.1817</c:v>
                </c:pt>
                <c:pt idx="55815">
                  <c:v>18.9288</c:v>
                </c:pt>
                <c:pt idx="55816">
                  <c:v>22.208</c:v>
                </c:pt>
                <c:pt idx="55817">
                  <c:v>16.1717</c:v>
                </c:pt>
                <c:pt idx="55818">
                  <c:v>17.6101</c:v>
                </c:pt>
                <c:pt idx="55819">
                  <c:v>17.8324</c:v>
                </c:pt>
                <c:pt idx="55820">
                  <c:v>23.3264</c:v>
                </c:pt>
                <c:pt idx="55821">
                  <c:v>14.6449</c:v>
                </c:pt>
                <c:pt idx="55822">
                  <c:v>13.7392</c:v>
                </c:pt>
                <c:pt idx="55823">
                  <c:v>29.0225</c:v>
                </c:pt>
                <c:pt idx="55824">
                  <c:v>20.0104</c:v>
                </c:pt>
                <c:pt idx="55825">
                  <c:v>13.7875</c:v>
                </c:pt>
                <c:pt idx="55826">
                  <c:v>17.0421</c:v>
                </c:pt>
                <c:pt idx="55827">
                  <c:v>18.1768</c:v>
                </c:pt>
                <c:pt idx="55828">
                  <c:v>20.5416</c:v>
                </c:pt>
                <c:pt idx="55829">
                  <c:v>20.0062</c:v>
                </c:pt>
                <c:pt idx="55830">
                  <c:v>21.5916</c:v>
                </c:pt>
                <c:pt idx="55831">
                  <c:v>17.5983</c:v>
                </c:pt>
                <c:pt idx="55832">
                  <c:v>19.1805</c:v>
                </c:pt>
                <c:pt idx="55833">
                  <c:v>16.3553</c:v>
                </c:pt>
                <c:pt idx="55834">
                  <c:v>14.5128</c:v>
                </c:pt>
                <c:pt idx="55835">
                  <c:v>16.9704</c:v>
                </c:pt>
                <c:pt idx="55836">
                  <c:v>16.0177</c:v>
                </c:pt>
                <c:pt idx="55837">
                  <c:v>15.5746</c:v>
                </c:pt>
                <c:pt idx="55838">
                  <c:v>18.9366</c:v>
                </c:pt>
                <c:pt idx="55839">
                  <c:v>16.866</c:v>
                </c:pt>
                <c:pt idx="55840">
                  <c:v>18.9653</c:v>
                </c:pt>
                <c:pt idx="55841">
                  <c:v>15.5423</c:v>
                </c:pt>
                <c:pt idx="55842">
                  <c:v>15.8413</c:v>
                </c:pt>
                <c:pt idx="55843">
                  <c:v>21.3084</c:v>
                </c:pt>
                <c:pt idx="55844">
                  <c:v>17.7516</c:v>
                </c:pt>
                <c:pt idx="55845">
                  <c:v>13.9512</c:v>
                </c:pt>
                <c:pt idx="55846">
                  <c:v>17.4871</c:v>
                </c:pt>
                <c:pt idx="55847">
                  <c:v>18.7135</c:v>
                </c:pt>
                <c:pt idx="55848">
                  <c:v>16.2213</c:v>
                </c:pt>
                <c:pt idx="55849">
                  <c:v>17.3511</c:v>
                </c:pt>
                <c:pt idx="55850">
                  <c:v>22.7788</c:v>
                </c:pt>
                <c:pt idx="55851">
                  <c:v>16.7754</c:v>
                </c:pt>
                <c:pt idx="55852">
                  <c:v>15.6208</c:v>
                </c:pt>
                <c:pt idx="55853">
                  <c:v>14.32</c:v>
                </c:pt>
                <c:pt idx="55854">
                  <c:v>12.3807</c:v>
                </c:pt>
                <c:pt idx="55855">
                  <c:v>21.7993</c:v>
                </c:pt>
                <c:pt idx="55856">
                  <c:v>13.2685</c:v>
                </c:pt>
                <c:pt idx="55857">
                  <c:v>17.291</c:v>
                </c:pt>
                <c:pt idx="55858">
                  <c:v>14.9877</c:v>
                </c:pt>
                <c:pt idx="55859">
                  <c:v>18.4221</c:v>
                </c:pt>
                <c:pt idx="55860">
                  <c:v>17.6537</c:v>
                </c:pt>
                <c:pt idx="55861">
                  <c:v>13.4263</c:v>
                </c:pt>
                <c:pt idx="55862">
                  <c:v>18.5127</c:v>
                </c:pt>
                <c:pt idx="55863">
                  <c:v>15.3628</c:v>
                </c:pt>
                <c:pt idx="55864">
                  <c:v>29.741</c:v>
                </c:pt>
                <c:pt idx="55865">
                  <c:v>15.7645</c:v>
                </c:pt>
                <c:pt idx="55866">
                  <c:v>17.5765</c:v>
                </c:pt>
                <c:pt idx="55867">
                  <c:v>17.3115</c:v>
                </c:pt>
                <c:pt idx="55868">
                  <c:v>19.2106</c:v>
                </c:pt>
                <c:pt idx="55869">
                  <c:v>19.8418</c:v>
                </c:pt>
                <c:pt idx="55870">
                  <c:v>17.9044</c:v>
                </c:pt>
                <c:pt idx="55871">
                  <c:v>20.855</c:v>
                </c:pt>
                <c:pt idx="55872">
                  <c:v>17.05</c:v>
                </c:pt>
                <c:pt idx="55873">
                  <c:v>15.3125</c:v>
                </c:pt>
                <c:pt idx="55874">
                  <c:v>19.4253</c:v>
                </c:pt>
                <c:pt idx="55875">
                  <c:v>15.9108</c:v>
                </c:pt>
                <c:pt idx="55876">
                  <c:v>21.7493</c:v>
                </c:pt>
                <c:pt idx="55877">
                  <c:v>18.788</c:v>
                </c:pt>
                <c:pt idx="55878">
                  <c:v>16.8121</c:v>
                </c:pt>
                <c:pt idx="55879">
                  <c:v>15.7118</c:v>
                </c:pt>
                <c:pt idx="55880">
                  <c:v>20.6678</c:v>
                </c:pt>
                <c:pt idx="55881">
                  <c:v>17.5286</c:v>
                </c:pt>
                <c:pt idx="55882">
                  <c:v>13.9965</c:v>
                </c:pt>
                <c:pt idx="55883">
                  <c:v>17.7162</c:v>
                </c:pt>
                <c:pt idx="55884">
                  <c:v>13.9147</c:v>
                </c:pt>
                <c:pt idx="55885">
                  <c:v>14.0224</c:v>
                </c:pt>
                <c:pt idx="55886">
                  <c:v>16.0379</c:v>
                </c:pt>
                <c:pt idx="55887">
                  <c:v>15.0399</c:v>
                </c:pt>
                <c:pt idx="55888">
                  <c:v>21.1759</c:v>
                </c:pt>
                <c:pt idx="55889">
                  <c:v>19.7212</c:v>
                </c:pt>
                <c:pt idx="55890">
                  <c:v>17.1847</c:v>
                </c:pt>
                <c:pt idx="55891">
                  <c:v>24.251</c:v>
                </c:pt>
                <c:pt idx="55892">
                  <c:v>22.2815</c:v>
                </c:pt>
                <c:pt idx="55893">
                  <c:v>22.6666</c:v>
                </c:pt>
                <c:pt idx="55894">
                  <c:v>15.0847</c:v>
                </c:pt>
                <c:pt idx="55895">
                  <c:v>16.989</c:v>
                </c:pt>
                <c:pt idx="55896">
                  <c:v>13.3075</c:v>
                </c:pt>
                <c:pt idx="55897">
                  <c:v>21.1016</c:v>
                </c:pt>
                <c:pt idx="55898">
                  <c:v>17.9404</c:v>
                </c:pt>
                <c:pt idx="55899">
                  <c:v>17.3949</c:v>
                </c:pt>
                <c:pt idx="55900">
                  <c:v>16.0076</c:v>
                </c:pt>
                <c:pt idx="55901">
                  <c:v>23.448</c:v>
                </c:pt>
                <c:pt idx="55902">
                  <c:v>17.544</c:v>
                </c:pt>
                <c:pt idx="55903">
                  <c:v>12.7012</c:v>
                </c:pt>
                <c:pt idx="55904">
                  <c:v>14.2504</c:v>
                </c:pt>
                <c:pt idx="55905">
                  <c:v>17.3008</c:v>
                </c:pt>
                <c:pt idx="55906">
                  <c:v>18.9663</c:v>
                </c:pt>
                <c:pt idx="55907">
                  <c:v>17.1447</c:v>
                </c:pt>
                <c:pt idx="55908">
                  <c:v>17.3563</c:v>
                </c:pt>
                <c:pt idx="55909">
                  <c:v>17.3729</c:v>
                </c:pt>
                <c:pt idx="55910">
                  <c:v>18.9636</c:v>
                </c:pt>
                <c:pt idx="55911">
                  <c:v>20.6051</c:v>
                </c:pt>
                <c:pt idx="55912">
                  <c:v>16.0336</c:v>
                </c:pt>
                <c:pt idx="55913">
                  <c:v>17.6095</c:v>
                </c:pt>
                <c:pt idx="55914">
                  <c:v>18.0987</c:v>
                </c:pt>
                <c:pt idx="55915">
                  <c:v>16.4157</c:v>
                </c:pt>
                <c:pt idx="55916">
                  <c:v>16.1604</c:v>
                </c:pt>
                <c:pt idx="55917">
                  <c:v>13.6838</c:v>
                </c:pt>
                <c:pt idx="55918">
                  <c:v>13.7255</c:v>
                </c:pt>
                <c:pt idx="55919">
                  <c:v>17.7113</c:v>
                </c:pt>
                <c:pt idx="55920">
                  <c:v>15.6574</c:v>
                </c:pt>
                <c:pt idx="55921">
                  <c:v>14.8934</c:v>
                </c:pt>
                <c:pt idx="55922">
                  <c:v>15.903</c:v>
                </c:pt>
                <c:pt idx="55923">
                  <c:v>19.6478</c:v>
                </c:pt>
                <c:pt idx="55924">
                  <c:v>18.7724</c:v>
                </c:pt>
                <c:pt idx="55925">
                  <c:v>19.3386</c:v>
                </c:pt>
                <c:pt idx="55926">
                  <c:v>14.0604</c:v>
                </c:pt>
                <c:pt idx="55927">
                  <c:v>22.114</c:v>
                </c:pt>
                <c:pt idx="55928">
                  <c:v>16.4886</c:v>
                </c:pt>
                <c:pt idx="55929">
                  <c:v>17.1663</c:v>
                </c:pt>
                <c:pt idx="55930">
                  <c:v>15.6485</c:v>
                </c:pt>
                <c:pt idx="55931">
                  <c:v>20.2853</c:v>
                </c:pt>
                <c:pt idx="55932">
                  <c:v>16.1339</c:v>
                </c:pt>
                <c:pt idx="55933">
                  <c:v>17.8342</c:v>
                </c:pt>
                <c:pt idx="55934">
                  <c:v>20.1767</c:v>
                </c:pt>
                <c:pt idx="55935">
                  <c:v>16.518</c:v>
                </c:pt>
                <c:pt idx="55936">
                  <c:v>22.2596</c:v>
                </c:pt>
                <c:pt idx="55937">
                  <c:v>16.6174</c:v>
                </c:pt>
                <c:pt idx="55938">
                  <c:v>22.3433</c:v>
                </c:pt>
                <c:pt idx="55939">
                  <c:v>28.7211</c:v>
                </c:pt>
                <c:pt idx="55940">
                  <c:v>22.7049</c:v>
                </c:pt>
                <c:pt idx="55941">
                  <c:v>15.5212</c:v>
                </c:pt>
                <c:pt idx="55942">
                  <c:v>16.8898</c:v>
                </c:pt>
                <c:pt idx="55943">
                  <c:v>15.4086</c:v>
                </c:pt>
                <c:pt idx="55944">
                  <c:v>14.9591</c:v>
                </c:pt>
                <c:pt idx="55945">
                  <c:v>21.5016</c:v>
                </c:pt>
                <c:pt idx="55946">
                  <c:v>18.9641</c:v>
                </c:pt>
                <c:pt idx="55947">
                  <c:v>19.0984</c:v>
                </c:pt>
                <c:pt idx="55948">
                  <c:v>18.933</c:v>
                </c:pt>
                <c:pt idx="55949">
                  <c:v>12.1356</c:v>
                </c:pt>
                <c:pt idx="55950">
                  <c:v>23.574</c:v>
                </c:pt>
                <c:pt idx="55951">
                  <c:v>18.208</c:v>
                </c:pt>
                <c:pt idx="55952">
                  <c:v>17.2366</c:v>
                </c:pt>
                <c:pt idx="55953">
                  <c:v>21.2334</c:v>
                </c:pt>
                <c:pt idx="55954">
                  <c:v>20.145</c:v>
                </c:pt>
                <c:pt idx="55955">
                  <c:v>28.3035</c:v>
                </c:pt>
                <c:pt idx="55956">
                  <c:v>20.2148</c:v>
                </c:pt>
                <c:pt idx="55957">
                  <c:v>17.7537</c:v>
                </c:pt>
                <c:pt idx="55958">
                  <c:v>18.3844</c:v>
                </c:pt>
                <c:pt idx="55959">
                  <c:v>19.1661</c:v>
                </c:pt>
                <c:pt idx="55960">
                  <c:v>14.677</c:v>
                </c:pt>
                <c:pt idx="55961">
                  <c:v>12.4967</c:v>
                </c:pt>
                <c:pt idx="55962">
                  <c:v>17.6359</c:v>
                </c:pt>
                <c:pt idx="55963">
                  <c:v>18.313</c:v>
                </c:pt>
                <c:pt idx="55964">
                  <c:v>13.4534</c:v>
                </c:pt>
                <c:pt idx="55965">
                  <c:v>16.9979</c:v>
                </c:pt>
                <c:pt idx="55966">
                  <c:v>13.0237</c:v>
                </c:pt>
                <c:pt idx="55967">
                  <c:v>19.5891</c:v>
                </c:pt>
                <c:pt idx="55968">
                  <c:v>14.4294</c:v>
                </c:pt>
                <c:pt idx="55969">
                  <c:v>24.571</c:v>
                </c:pt>
                <c:pt idx="55970">
                  <c:v>18.3384</c:v>
                </c:pt>
                <c:pt idx="55971">
                  <c:v>18.2542</c:v>
                </c:pt>
                <c:pt idx="55972">
                  <c:v>21.9211</c:v>
                </c:pt>
                <c:pt idx="55973">
                  <c:v>16.1617</c:v>
                </c:pt>
                <c:pt idx="55974">
                  <c:v>15.3562</c:v>
                </c:pt>
                <c:pt idx="55975">
                  <c:v>11.7682</c:v>
                </c:pt>
                <c:pt idx="55976">
                  <c:v>15.1391</c:v>
                </c:pt>
                <c:pt idx="55977">
                  <c:v>18.0556</c:v>
                </c:pt>
                <c:pt idx="55978">
                  <c:v>15.9426</c:v>
                </c:pt>
                <c:pt idx="55979">
                  <c:v>19.8212</c:v>
                </c:pt>
                <c:pt idx="55980">
                  <c:v>16.461</c:v>
                </c:pt>
                <c:pt idx="55981">
                  <c:v>19.6394</c:v>
                </c:pt>
                <c:pt idx="55982">
                  <c:v>15.7987</c:v>
                </c:pt>
                <c:pt idx="55983">
                  <c:v>17.8317</c:v>
                </c:pt>
                <c:pt idx="55984">
                  <c:v>15.3307</c:v>
                </c:pt>
                <c:pt idx="55985">
                  <c:v>15.5958</c:v>
                </c:pt>
                <c:pt idx="55986">
                  <c:v>15.9176</c:v>
                </c:pt>
                <c:pt idx="55987">
                  <c:v>17.2398</c:v>
                </c:pt>
                <c:pt idx="55988">
                  <c:v>17.6376</c:v>
                </c:pt>
                <c:pt idx="55989">
                  <c:v>19.3836</c:v>
                </c:pt>
                <c:pt idx="55990">
                  <c:v>15.9591</c:v>
                </c:pt>
                <c:pt idx="55991">
                  <c:v>23.3956</c:v>
                </c:pt>
                <c:pt idx="55992">
                  <c:v>18.0365</c:v>
                </c:pt>
                <c:pt idx="55993">
                  <c:v>23.2638</c:v>
                </c:pt>
                <c:pt idx="55994">
                  <c:v>17.293</c:v>
                </c:pt>
                <c:pt idx="55995">
                  <c:v>16.4676</c:v>
                </c:pt>
                <c:pt idx="55996">
                  <c:v>20.802</c:v>
                </c:pt>
                <c:pt idx="55997">
                  <c:v>17.1772</c:v>
                </c:pt>
                <c:pt idx="55998">
                  <c:v>20.6267</c:v>
                </c:pt>
                <c:pt idx="55999">
                  <c:v>20.3474</c:v>
                </c:pt>
                <c:pt idx="56000">
                  <c:v>27.2999</c:v>
                </c:pt>
                <c:pt idx="56001">
                  <c:v>13.6677</c:v>
                </c:pt>
                <c:pt idx="56002">
                  <c:v>17.8181</c:v>
                </c:pt>
                <c:pt idx="56003">
                  <c:v>24.4579</c:v>
                </c:pt>
                <c:pt idx="56004">
                  <c:v>15.7412</c:v>
                </c:pt>
                <c:pt idx="56005">
                  <c:v>18.2824</c:v>
                </c:pt>
                <c:pt idx="56006">
                  <c:v>19.2235</c:v>
                </c:pt>
                <c:pt idx="56007">
                  <c:v>17.7947</c:v>
                </c:pt>
                <c:pt idx="56008">
                  <c:v>18.2401</c:v>
                </c:pt>
                <c:pt idx="56009">
                  <c:v>14.5143</c:v>
                </c:pt>
                <c:pt idx="56010">
                  <c:v>16.9021</c:v>
                </c:pt>
                <c:pt idx="56011">
                  <c:v>22.3029</c:v>
                </c:pt>
                <c:pt idx="56012">
                  <c:v>18.096</c:v>
                </c:pt>
                <c:pt idx="56013">
                  <c:v>15.2057</c:v>
                </c:pt>
                <c:pt idx="56014">
                  <c:v>15.9446</c:v>
                </c:pt>
                <c:pt idx="56015">
                  <c:v>27.1092</c:v>
                </c:pt>
                <c:pt idx="56016">
                  <c:v>15.3626</c:v>
                </c:pt>
                <c:pt idx="56017">
                  <c:v>13.7354</c:v>
                </c:pt>
                <c:pt idx="56018">
                  <c:v>15.3517</c:v>
                </c:pt>
                <c:pt idx="56019">
                  <c:v>20.147</c:v>
                </c:pt>
                <c:pt idx="56020">
                  <c:v>16.0535</c:v>
                </c:pt>
                <c:pt idx="56021">
                  <c:v>16.6226</c:v>
                </c:pt>
                <c:pt idx="56022">
                  <c:v>19.6415</c:v>
                </c:pt>
                <c:pt idx="56023">
                  <c:v>19.5358</c:v>
                </c:pt>
                <c:pt idx="56024">
                  <c:v>19.369</c:v>
                </c:pt>
                <c:pt idx="56025">
                  <c:v>15.7956</c:v>
                </c:pt>
                <c:pt idx="56026">
                  <c:v>16.8714</c:v>
                </c:pt>
                <c:pt idx="56027">
                  <c:v>16.6472</c:v>
                </c:pt>
                <c:pt idx="56028">
                  <c:v>21.3931</c:v>
                </c:pt>
                <c:pt idx="56029">
                  <c:v>14.8144</c:v>
                </c:pt>
                <c:pt idx="56030">
                  <c:v>19.6889</c:v>
                </c:pt>
                <c:pt idx="56031">
                  <c:v>21.4417</c:v>
                </c:pt>
                <c:pt idx="56032">
                  <c:v>16.7291</c:v>
                </c:pt>
                <c:pt idx="56033">
                  <c:v>15.5319</c:v>
                </c:pt>
                <c:pt idx="56034">
                  <c:v>14.0289</c:v>
                </c:pt>
                <c:pt idx="56035">
                  <c:v>17.4884</c:v>
                </c:pt>
                <c:pt idx="56036">
                  <c:v>17.9402</c:v>
                </c:pt>
                <c:pt idx="56037">
                  <c:v>16.0079</c:v>
                </c:pt>
                <c:pt idx="56038">
                  <c:v>18.5636</c:v>
                </c:pt>
                <c:pt idx="56039">
                  <c:v>18.6486</c:v>
                </c:pt>
                <c:pt idx="56040">
                  <c:v>16.1161</c:v>
                </c:pt>
                <c:pt idx="56041">
                  <c:v>20.8887</c:v>
                </c:pt>
                <c:pt idx="56042">
                  <c:v>14.9128</c:v>
                </c:pt>
                <c:pt idx="56043">
                  <c:v>14.9457</c:v>
                </c:pt>
                <c:pt idx="56044">
                  <c:v>17.2316</c:v>
                </c:pt>
                <c:pt idx="56045">
                  <c:v>13.1161</c:v>
                </c:pt>
                <c:pt idx="56046">
                  <c:v>16.5368</c:v>
                </c:pt>
                <c:pt idx="56047">
                  <c:v>17.8497</c:v>
                </c:pt>
                <c:pt idx="56048">
                  <c:v>20.5641</c:v>
                </c:pt>
                <c:pt idx="56049">
                  <c:v>23.8077</c:v>
                </c:pt>
                <c:pt idx="56050">
                  <c:v>18.8788</c:v>
                </c:pt>
                <c:pt idx="56051">
                  <c:v>16.9474</c:v>
                </c:pt>
                <c:pt idx="56052">
                  <c:v>16.0946</c:v>
                </c:pt>
                <c:pt idx="56053">
                  <c:v>18.9725</c:v>
                </c:pt>
                <c:pt idx="56054">
                  <c:v>12.3417</c:v>
                </c:pt>
                <c:pt idx="56055">
                  <c:v>17.7372</c:v>
                </c:pt>
                <c:pt idx="56056">
                  <c:v>13.0415</c:v>
                </c:pt>
                <c:pt idx="56057">
                  <c:v>26.2507</c:v>
                </c:pt>
                <c:pt idx="56058">
                  <c:v>22.8763</c:v>
                </c:pt>
                <c:pt idx="56059">
                  <c:v>12.4941</c:v>
                </c:pt>
                <c:pt idx="56060">
                  <c:v>19.5073</c:v>
                </c:pt>
                <c:pt idx="56061">
                  <c:v>20.417</c:v>
                </c:pt>
                <c:pt idx="56062">
                  <c:v>18.5278</c:v>
                </c:pt>
                <c:pt idx="56063">
                  <c:v>15.0478</c:v>
                </c:pt>
                <c:pt idx="56064">
                  <c:v>21.1126</c:v>
                </c:pt>
                <c:pt idx="56065">
                  <c:v>15.3477</c:v>
                </c:pt>
                <c:pt idx="56066">
                  <c:v>17.3167</c:v>
                </c:pt>
                <c:pt idx="56067">
                  <c:v>20.4061</c:v>
                </c:pt>
                <c:pt idx="56068">
                  <c:v>19.5271</c:v>
                </c:pt>
                <c:pt idx="56069">
                  <c:v>16.7051</c:v>
                </c:pt>
                <c:pt idx="56070">
                  <c:v>20.7017</c:v>
                </c:pt>
                <c:pt idx="56071">
                  <c:v>16.4894</c:v>
                </c:pt>
                <c:pt idx="56072">
                  <c:v>17.3799</c:v>
                </c:pt>
                <c:pt idx="56073">
                  <c:v>17.5693</c:v>
                </c:pt>
                <c:pt idx="56074">
                  <c:v>17.5852</c:v>
                </c:pt>
                <c:pt idx="56075">
                  <c:v>20.7645</c:v>
                </c:pt>
                <c:pt idx="56076">
                  <c:v>16.3967</c:v>
                </c:pt>
                <c:pt idx="56077">
                  <c:v>16.0027</c:v>
                </c:pt>
                <c:pt idx="56078">
                  <c:v>16.5538</c:v>
                </c:pt>
                <c:pt idx="56079">
                  <c:v>21.019</c:v>
                </c:pt>
                <c:pt idx="56080">
                  <c:v>23.1694</c:v>
                </c:pt>
                <c:pt idx="56081">
                  <c:v>20.2547</c:v>
                </c:pt>
                <c:pt idx="56082">
                  <c:v>22.479</c:v>
                </c:pt>
                <c:pt idx="56083">
                  <c:v>20.9695</c:v>
                </c:pt>
                <c:pt idx="56084">
                  <c:v>22.8466</c:v>
                </c:pt>
                <c:pt idx="56085">
                  <c:v>13.9237</c:v>
                </c:pt>
                <c:pt idx="56086">
                  <c:v>18.6763</c:v>
                </c:pt>
                <c:pt idx="56087">
                  <c:v>19.584</c:v>
                </c:pt>
                <c:pt idx="56088">
                  <c:v>18.8217</c:v>
                </c:pt>
                <c:pt idx="56089">
                  <c:v>20.4349</c:v>
                </c:pt>
                <c:pt idx="56090">
                  <c:v>19.8934</c:v>
                </c:pt>
                <c:pt idx="56091">
                  <c:v>22.3226</c:v>
                </c:pt>
                <c:pt idx="56092">
                  <c:v>20.1154</c:v>
                </c:pt>
                <c:pt idx="56093">
                  <c:v>16.7285</c:v>
                </c:pt>
                <c:pt idx="56094">
                  <c:v>28.3089</c:v>
                </c:pt>
                <c:pt idx="56095">
                  <c:v>35.6123</c:v>
                </c:pt>
                <c:pt idx="56096">
                  <c:v>15.0315</c:v>
                </c:pt>
                <c:pt idx="56097">
                  <c:v>19.6353</c:v>
                </c:pt>
                <c:pt idx="56098">
                  <c:v>21.1983</c:v>
                </c:pt>
                <c:pt idx="56099">
                  <c:v>16.0935</c:v>
                </c:pt>
                <c:pt idx="56100">
                  <c:v>17.8735</c:v>
                </c:pt>
                <c:pt idx="56101">
                  <c:v>16.2272</c:v>
                </c:pt>
                <c:pt idx="56102">
                  <c:v>22.4215</c:v>
                </c:pt>
                <c:pt idx="56103">
                  <c:v>18.6883</c:v>
                </c:pt>
                <c:pt idx="56104">
                  <c:v>16.939</c:v>
                </c:pt>
                <c:pt idx="56105">
                  <c:v>18.5301</c:v>
                </c:pt>
                <c:pt idx="56106">
                  <c:v>21.5193</c:v>
                </c:pt>
                <c:pt idx="56107">
                  <c:v>17.4682</c:v>
                </c:pt>
                <c:pt idx="56108">
                  <c:v>20.9374</c:v>
                </c:pt>
                <c:pt idx="56109">
                  <c:v>16.2352</c:v>
                </c:pt>
                <c:pt idx="56110">
                  <c:v>17.4318</c:v>
                </c:pt>
                <c:pt idx="56111">
                  <c:v>19.6489</c:v>
                </c:pt>
                <c:pt idx="56112">
                  <c:v>12.658</c:v>
                </c:pt>
                <c:pt idx="56113">
                  <c:v>17.9228</c:v>
                </c:pt>
                <c:pt idx="56114">
                  <c:v>17.587</c:v>
                </c:pt>
                <c:pt idx="56115">
                  <c:v>19.8454</c:v>
                </c:pt>
                <c:pt idx="56116">
                  <c:v>18.28</c:v>
                </c:pt>
                <c:pt idx="56117">
                  <c:v>19.0388</c:v>
                </c:pt>
                <c:pt idx="56118">
                  <c:v>16.9851</c:v>
                </c:pt>
                <c:pt idx="56119">
                  <c:v>28.7036</c:v>
                </c:pt>
                <c:pt idx="56120">
                  <c:v>16.5736</c:v>
                </c:pt>
                <c:pt idx="56121">
                  <c:v>14.5794</c:v>
                </c:pt>
                <c:pt idx="56122">
                  <c:v>22.8451</c:v>
                </c:pt>
                <c:pt idx="56123">
                  <c:v>20.5973</c:v>
                </c:pt>
                <c:pt idx="56124">
                  <c:v>19.5121</c:v>
                </c:pt>
                <c:pt idx="56125">
                  <c:v>18.7391</c:v>
                </c:pt>
                <c:pt idx="56126">
                  <c:v>12.9573</c:v>
                </c:pt>
                <c:pt idx="56127">
                  <c:v>18.6183</c:v>
                </c:pt>
                <c:pt idx="56128">
                  <c:v>19.9799</c:v>
                </c:pt>
                <c:pt idx="56129">
                  <c:v>20.2363</c:v>
                </c:pt>
                <c:pt idx="56130">
                  <c:v>12.7518</c:v>
                </c:pt>
                <c:pt idx="56131">
                  <c:v>13.6092</c:v>
                </c:pt>
                <c:pt idx="56132">
                  <c:v>24.1387</c:v>
                </c:pt>
                <c:pt idx="56133">
                  <c:v>16.1866</c:v>
                </c:pt>
                <c:pt idx="56134">
                  <c:v>18.1331</c:v>
                </c:pt>
                <c:pt idx="56135">
                  <c:v>16.0286</c:v>
                </c:pt>
                <c:pt idx="56136">
                  <c:v>19.2037</c:v>
                </c:pt>
                <c:pt idx="56137">
                  <c:v>18.7892</c:v>
                </c:pt>
                <c:pt idx="56138">
                  <c:v>18.8564</c:v>
                </c:pt>
                <c:pt idx="56139">
                  <c:v>16.2444</c:v>
                </c:pt>
                <c:pt idx="56140">
                  <c:v>21.3643</c:v>
                </c:pt>
                <c:pt idx="56141">
                  <c:v>19.6978</c:v>
                </c:pt>
                <c:pt idx="56142">
                  <c:v>15.9691</c:v>
                </c:pt>
                <c:pt idx="56143">
                  <c:v>17.8394</c:v>
                </c:pt>
                <c:pt idx="56144">
                  <c:v>20.068</c:v>
                </c:pt>
                <c:pt idx="56145">
                  <c:v>18.7462</c:v>
                </c:pt>
                <c:pt idx="56146">
                  <c:v>16.7045</c:v>
                </c:pt>
                <c:pt idx="56147">
                  <c:v>18.7826</c:v>
                </c:pt>
                <c:pt idx="56148">
                  <c:v>15.6206</c:v>
                </c:pt>
                <c:pt idx="56149">
                  <c:v>17.0324</c:v>
                </c:pt>
                <c:pt idx="56150">
                  <c:v>17.639</c:v>
                </c:pt>
                <c:pt idx="56151">
                  <c:v>16.5056</c:v>
                </c:pt>
                <c:pt idx="56152">
                  <c:v>18.5438</c:v>
                </c:pt>
                <c:pt idx="56153">
                  <c:v>15.02</c:v>
                </c:pt>
                <c:pt idx="56154">
                  <c:v>19.6147</c:v>
                </c:pt>
                <c:pt idx="56155">
                  <c:v>15.4146</c:v>
                </c:pt>
                <c:pt idx="56156">
                  <c:v>17.8432</c:v>
                </c:pt>
                <c:pt idx="56157">
                  <c:v>12.8938</c:v>
                </c:pt>
                <c:pt idx="56158">
                  <c:v>18.6255</c:v>
                </c:pt>
                <c:pt idx="56159">
                  <c:v>23.35</c:v>
                </c:pt>
                <c:pt idx="56160">
                  <c:v>16.8177</c:v>
                </c:pt>
                <c:pt idx="56161">
                  <c:v>19.4149</c:v>
                </c:pt>
                <c:pt idx="56162">
                  <c:v>18.0241</c:v>
                </c:pt>
                <c:pt idx="56163">
                  <c:v>28.8823</c:v>
                </c:pt>
                <c:pt idx="56164">
                  <c:v>16.5614</c:v>
                </c:pt>
                <c:pt idx="56165">
                  <c:v>15.5043</c:v>
                </c:pt>
                <c:pt idx="56166">
                  <c:v>17.4919</c:v>
                </c:pt>
                <c:pt idx="56167">
                  <c:v>28.5489</c:v>
                </c:pt>
                <c:pt idx="56168">
                  <c:v>16.2612</c:v>
                </c:pt>
                <c:pt idx="56169">
                  <c:v>30.0843</c:v>
                </c:pt>
                <c:pt idx="56170">
                  <c:v>23.0819</c:v>
                </c:pt>
                <c:pt idx="56171">
                  <c:v>19.4866</c:v>
                </c:pt>
                <c:pt idx="56172">
                  <c:v>19.814</c:v>
                </c:pt>
                <c:pt idx="56173">
                  <c:v>17.774</c:v>
                </c:pt>
                <c:pt idx="56174">
                  <c:v>18.8207</c:v>
                </c:pt>
                <c:pt idx="56175">
                  <c:v>17.8922</c:v>
                </c:pt>
                <c:pt idx="56176">
                  <c:v>16.4015</c:v>
                </c:pt>
                <c:pt idx="56177">
                  <c:v>22.0773</c:v>
                </c:pt>
                <c:pt idx="56178">
                  <c:v>22.6382</c:v>
                </c:pt>
                <c:pt idx="56179">
                  <c:v>12.9922</c:v>
                </c:pt>
                <c:pt idx="56180">
                  <c:v>22.483</c:v>
                </c:pt>
                <c:pt idx="56181">
                  <c:v>16.6604</c:v>
                </c:pt>
                <c:pt idx="56182">
                  <c:v>22.8688</c:v>
                </c:pt>
                <c:pt idx="56183">
                  <c:v>16.1365</c:v>
                </c:pt>
                <c:pt idx="56184">
                  <c:v>28.6562</c:v>
                </c:pt>
                <c:pt idx="56185">
                  <c:v>16.4349</c:v>
                </c:pt>
                <c:pt idx="56186">
                  <c:v>16.8612</c:v>
                </c:pt>
                <c:pt idx="56187">
                  <c:v>19.2254</c:v>
                </c:pt>
                <c:pt idx="56188">
                  <c:v>20.7816</c:v>
                </c:pt>
                <c:pt idx="56189">
                  <c:v>21.583</c:v>
                </c:pt>
                <c:pt idx="56190">
                  <c:v>17.7327</c:v>
                </c:pt>
                <c:pt idx="56191">
                  <c:v>17.378</c:v>
                </c:pt>
                <c:pt idx="56192">
                  <c:v>19.5757</c:v>
                </c:pt>
                <c:pt idx="56193">
                  <c:v>21.8639</c:v>
                </c:pt>
                <c:pt idx="56194">
                  <c:v>18.9868</c:v>
                </c:pt>
                <c:pt idx="56195">
                  <c:v>22.7156</c:v>
                </c:pt>
                <c:pt idx="56196">
                  <c:v>18.8848</c:v>
                </c:pt>
                <c:pt idx="56197">
                  <c:v>11.4566</c:v>
                </c:pt>
                <c:pt idx="56198">
                  <c:v>18.3619</c:v>
                </c:pt>
                <c:pt idx="56199">
                  <c:v>20.0768</c:v>
                </c:pt>
                <c:pt idx="56200">
                  <c:v>16.6428</c:v>
                </c:pt>
                <c:pt idx="56201">
                  <c:v>16.0926</c:v>
                </c:pt>
                <c:pt idx="56202">
                  <c:v>16.5942</c:v>
                </c:pt>
                <c:pt idx="56203">
                  <c:v>20.7011</c:v>
                </c:pt>
                <c:pt idx="56204">
                  <c:v>22.6757</c:v>
                </c:pt>
                <c:pt idx="56205">
                  <c:v>19.5015</c:v>
                </c:pt>
                <c:pt idx="56206">
                  <c:v>16.9381</c:v>
                </c:pt>
                <c:pt idx="56207">
                  <c:v>19.2268</c:v>
                </c:pt>
                <c:pt idx="56208">
                  <c:v>22.3983</c:v>
                </c:pt>
                <c:pt idx="56209">
                  <c:v>13.4212</c:v>
                </c:pt>
                <c:pt idx="56210">
                  <c:v>21.9853</c:v>
                </c:pt>
                <c:pt idx="56211">
                  <c:v>22.115</c:v>
                </c:pt>
                <c:pt idx="56212">
                  <c:v>21.7283</c:v>
                </c:pt>
                <c:pt idx="56213">
                  <c:v>14.2105</c:v>
                </c:pt>
                <c:pt idx="56214">
                  <c:v>17.3111</c:v>
                </c:pt>
                <c:pt idx="56215">
                  <c:v>20.5431</c:v>
                </c:pt>
                <c:pt idx="56216">
                  <c:v>16.0794</c:v>
                </c:pt>
                <c:pt idx="56217">
                  <c:v>17.6501</c:v>
                </c:pt>
                <c:pt idx="56218">
                  <c:v>15.443</c:v>
                </c:pt>
                <c:pt idx="56219">
                  <c:v>14.593</c:v>
                </c:pt>
                <c:pt idx="56220">
                  <c:v>17.1609</c:v>
                </c:pt>
                <c:pt idx="56221">
                  <c:v>19.7098</c:v>
                </c:pt>
                <c:pt idx="56222">
                  <c:v>17.214</c:v>
                </c:pt>
                <c:pt idx="56223">
                  <c:v>19.8569</c:v>
                </c:pt>
                <c:pt idx="56224">
                  <c:v>15.4135</c:v>
                </c:pt>
                <c:pt idx="56225">
                  <c:v>21.4357</c:v>
                </c:pt>
                <c:pt idx="56226">
                  <c:v>21.1474</c:v>
                </c:pt>
                <c:pt idx="56227">
                  <c:v>17.1759</c:v>
                </c:pt>
                <c:pt idx="56228">
                  <c:v>17.6355</c:v>
                </c:pt>
                <c:pt idx="56229">
                  <c:v>17.2439</c:v>
                </c:pt>
                <c:pt idx="56230">
                  <c:v>17.0167</c:v>
                </c:pt>
                <c:pt idx="56231">
                  <c:v>16.9924</c:v>
                </c:pt>
                <c:pt idx="56232">
                  <c:v>16.1953</c:v>
                </c:pt>
                <c:pt idx="56233">
                  <c:v>20.2855</c:v>
                </c:pt>
                <c:pt idx="56234">
                  <c:v>20.9487</c:v>
                </c:pt>
                <c:pt idx="56235">
                  <c:v>19.6683</c:v>
                </c:pt>
                <c:pt idx="56236">
                  <c:v>19.8037</c:v>
                </c:pt>
                <c:pt idx="56237">
                  <c:v>18.3438</c:v>
                </c:pt>
                <c:pt idx="56238">
                  <c:v>16.9399</c:v>
                </c:pt>
                <c:pt idx="56239">
                  <c:v>26.1323</c:v>
                </c:pt>
                <c:pt idx="56240">
                  <c:v>17.1914</c:v>
                </c:pt>
                <c:pt idx="56241">
                  <c:v>13.3988</c:v>
                </c:pt>
                <c:pt idx="56242">
                  <c:v>16.2733</c:v>
                </c:pt>
                <c:pt idx="56243">
                  <c:v>17.3368</c:v>
                </c:pt>
                <c:pt idx="56244">
                  <c:v>17.3965</c:v>
                </c:pt>
                <c:pt idx="56245">
                  <c:v>13.8207</c:v>
                </c:pt>
                <c:pt idx="56246">
                  <c:v>17.516</c:v>
                </c:pt>
                <c:pt idx="56247">
                  <c:v>20.0433</c:v>
                </c:pt>
                <c:pt idx="56248">
                  <c:v>11.9023</c:v>
                </c:pt>
                <c:pt idx="56249">
                  <c:v>19.221</c:v>
                </c:pt>
                <c:pt idx="56250">
                  <c:v>19.7272</c:v>
                </c:pt>
                <c:pt idx="56251">
                  <c:v>17.0431</c:v>
                </c:pt>
                <c:pt idx="56252">
                  <c:v>19.6237</c:v>
                </c:pt>
                <c:pt idx="56253">
                  <c:v>19.4354</c:v>
                </c:pt>
                <c:pt idx="56254">
                  <c:v>17.4331</c:v>
                </c:pt>
                <c:pt idx="56255">
                  <c:v>21.1839</c:v>
                </c:pt>
                <c:pt idx="56256">
                  <c:v>11.9196</c:v>
                </c:pt>
                <c:pt idx="56257">
                  <c:v>17.2204</c:v>
                </c:pt>
                <c:pt idx="56258">
                  <c:v>16.1303</c:v>
                </c:pt>
                <c:pt idx="56259">
                  <c:v>18.2368</c:v>
                </c:pt>
                <c:pt idx="56260">
                  <c:v>16.2507</c:v>
                </c:pt>
                <c:pt idx="56261">
                  <c:v>18.3501</c:v>
                </c:pt>
                <c:pt idx="56262">
                  <c:v>17.6098</c:v>
                </c:pt>
                <c:pt idx="56263">
                  <c:v>13.3921</c:v>
                </c:pt>
                <c:pt idx="56264">
                  <c:v>15.2937</c:v>
                </c:pt>
                <c:pt idx="56265">
                  <c:v>16.6462</c:v>
                </c:pt>
                <c:pt idx="56266">
                  <c:v>17.2627</c:v>
                </c:pt>
                <c:pt idx="56267">
                  <c:v>12.7168</c:v>
                </c:pt>
                <c:pt idx="56268">
                  <c:v>16.2828</c:v>
                </c:pt>
                <c:pt idx="56269">
                  <c:v>17.4816</c:v>
                </c:pt>
                <c:pt idx="56270">
                  <c:v>15.941</c:v>
                </c:pt>
                <c:pt idx="56271">
                  <c:v>18.6649</c:v>
                </c:pt>
                <c:pt idx="56272">
                  <c:v>22.5604</c:v>
                </c:pt>
                <c:pt idx="56273">
                  <c:v>22.4873</c:v>
                </c:pt>
                <c:pt idx="56274">
                  <c:v>16.0593</c:v>
                </c:pt>
                <c:pt idx="56275">
                  <c:v>13.4742</c:v>
                </c:pt>
                <c:pt idx="56276">
                  <c:v>22.8578</c:v>
                </c:pt>
                <c:pt idx="56277">
                  <c:v>20.437</c:v>
                </c:pt>
                <c:pt idx="56278">
                  <c:v>16.0817</c:v>
                </c:pt>
                <c:pt idx="56279">
                  <c:v>21.1808</c:v>
                </c:pt>
                <c:pt idx="56280">
                  <c:v>22.7972</c:v>
                </c:pt>
                <c:pt idx="56281">
                  <c:v>20.6407</c:v>
                </c:pt>
                <c:pt idx="56282">
                  <c:v>15.6237</c:v>
                </c:pt>
                <c:pt idx="56283">
                  <c:v>21.7319</c:v>
                </c:pt>
                <c:pt idx="56284">
                  <c:v>20.997</c:v>
                </c:pt>
                <c:pt idx="56285">
                  <c:v>14.3461</c:v>
                </c:pt>
                <c:pt idx="56286">
                  <c:v>22.6138</c:v>
                </c:pt>
                <c:pt idx="56287">
                  <c:v>20.3143</c:v>
                </c:pt>
                <c:pt idx="56288">
                  <c:v>23.496</c:v>
                </c:pt>
                <c:pt idx="56289">
                  <c:v>18.8061</c:v>
                </c:pt>
                <c:pt idx="56290">
                  <c:v>20.5101</c:v>
                </c:pt>
                <c:pt idx="56291">
                  <c:v>17.1472</c:v>
                </c:pt>
                <c:pt idx="56292">
                  <c:v>16.5085</c:v>
                </c:pt>
                <c:pt idx="56293">
                  <c:v>18.5378</c:v>
                </c:pt>
                <c:pt idx="56294">
                  <c:v>16.9038</c:v>
                </c:pt>
                <c:pt idx="56295">
                  <c:v>17.3773</c:v>
                </c:pt>
                <c:pt idx="56296">
                  <c:v>12.8944</c:v>
                </c:pt>
                <c:pt idx="56297">
                  <c:v>18.4809</c:v>
                </c:pt>
                <c:pt idx="56298">
                  <c:v>19.1635</c:v>
                </c:pt>
                <c:pt idx="56299">
                  <c:v>22.5302</c:v>
                </c:pt>
                <c:pt idx="56300">
                  <c:v>16.8945</c:v>
                </c:pt>
                <c:pt idx="56301">
                  <c:v>18.1018</c:v>
                </c:pt>
                <c:pt idx="56302">
                  <c:v>13.606</c:v>
                </c:pt>
                <c:pt idx="56303">
                  <c:v>20.7278</c:v>
                </c:pt>
                <c:pt idx="56304">
                  <c:v>21.2154</c:v>
                </c:pt>
                <c:pt idx="56305">
                  <c:v>13.0137</c:v>
                </c:pt>
                <c:pt idx="56306">
                  <c:v>16.7724</c:v>
                </c:pt>
                <c:pt idx="56307">
                  <c:v>18.8507</c:v>
                </c:pt>
                <c:pt idx="56308">
                  <c:v>19.3909</c:v>
                </c:pt>
                <c:pt idx="56309">
                  <c:v>18.2057</c:v>
                </c:pt>
                <c:pt idx="56310">
                  <c:v>17.8333</c:v>
                </c:pt>
                <c:pt idx="56311">
                  <c:v>20.1699</c:v>
                </c:pt>
                <c:pt idx="56312">
                  <c:v>18.7461</c:v>
                </c:pt>
                <c:pt idx="56313">
                  <c:v>22.4109</c:v>
                </c:pt>
                <c:pt idx="56314">
                  <c:v>16.6356</c:v>
                </c:pt>
                <c:pt idx="56315">
                  <c:v>16.4151</c:v>
                </c:pt>
                <c:pt idx="56316">
                  <c:v>17.5479</c:v>
                </c:pt>
                <c:pt idx="56317">
                  <c:v>18.2743</c:v>
                </c:pt>
                <c:pt idx="56318">
                  <c:v>21.3517</c:v>
                </c:pt>
                <c:pt idx="56319">
                  <c:v>17.9429</c:v>
                </c:pt>
                <c:pt idx="56320">
                  <c:v>22.6286</c:v>
                </c:pt>
                <c:pt idx="56321">
                  <c:v>19.15</c:v>
                </c:pt>
                <c:pt idx="56322">
                  <c:v>28.7496</c:v>
                </c:pt>
                <c:pt idx="56323">
                  <c:v>20.9908</c:v>
                </c:pt>
                <c:pt idx="56324">
                  <c:v>22.3325</c:v>
                </c:pt>
                <c:pt idx="56325">
                  <c:v>15.9249</c:v>
                </c:pt>
                <c:pt idx="56326">
                  <c:v>16.151</c:v>
                </c:pt>
                <c:pt idx="56327">
                  <c:v>12.2717</c:v>
                </c:pt>
                <c:pt idx="56328">
                  <c:v>15.1504</c:v>
                </c:pt>
                <c:pt idx="56329">
                  <c:v>16.2578</c:v>
                </c:pt>
                <c:pt idx="56330">
                  <c:v>21.4927</c:v>
                </c:pt>
                <c:pt idx="56331">
                  <c:v>17.9513</c:v>
                </c:pt>
                <c:pt idx="56332">
                  <c:v>29.3415</c:v>
                </c:pt>
                <c:pt idx="56333">
                  <c:v>14.0021</c:v>
                </c:pt>
                <c:pt idx="56334">
                  <c:v>17.3785</c:v>
                </c:pt>
                <c:pt idx="56335">
                  <c:v>14.4853</c:v>
                </c:pt>
                <c:pt idx="56336">
                  <c:v>20.4202</c:v>
                </c:pt>
                <c:pt idx="56337">
                  <c:v>16.6924</c:v>
                </c:pt>
                <c:pt idx="56338">
                  <c:v>17.6146</c:v>
                </c:pt>
                <c:pt idx="56339">
                  <c:v>15.0447</c:v>
                </c:pt>
                <c:pt idx="56340">
                  <c:v>19.0055</c:v>
                </c:pt>
                <c:pt idx="56341">
                  <c:v>16.1212</c:v>
                </c:pt>
                <c:pt idx="56342">
                  <c:v>14.2923</c:v>
                </c:pt>
                <c:pt idx="56343">
                  <c:v>15.4875</c:v>
                </c:pt>
                <c:pt idx="56344">
                  <c:v>18.5697</c:v>
                </c:pt>
                <c:pt idx="56345">
                  <c:v>28.9727</c:v>
                </c:pt>
                <c:pt idx="56346">
                  <c:v>15.1627</c:v>
                </c:pt>
                <c:pt idx="56347">
                  <c:v>19.9868</c:v>
                </c:pt>
                <c:pt idx="56348">
                  <c:v>20.9876</c:v>
                </c:pt>
                <c:pt idx="56349">
                  <c:v>11.4627</c:v>
                </c:pt>
                <c:pt idx="56350">
                  <c:v>33.2056</c:v>
                </c:pt>
                <c:pt idx="56351">
                  <c:v>20.6482</c:v>
                </c:pt>
                <c:pt idx="56352">
                  <c:v>17.458</c:v>
                </c:pt>
                <c:pt idx="56353">
                  <c:v>21.5267</c:v>
                </c:pt>
                <c:pt idx="56354">
                  <c:v>15.5677</c:v>
                </c:pt>
                <c:pt idx="56355">
                  <c:v>17.3293</c:v>
                </c:pt>
                <c:pt idx="56356">
                  <c:v>18.2729</c:v>
                </c:pt>
                <c:pt idx="56357">
                  <c:v>18.0738</c:v>
                </c:pt>
                <c:pt idx="56358">
                  <c:v>15.6696</c:v>
                </c:pt>
                <c:pt idx="56359">
                  <c:v>15.7014</c:v>
                </c:pt>
                <c:pt idx="56360">
                  <c:v>21.6149</c:v>
                </c:pt>
                <c:pt idx="56361">
                  <c:v>15.6952</c:v>
                </c:pt>
                <c:pt idx="56362">
                  <c:v>16.8807</c:v>
                </c:pt>
                <c:pt idx="56363">
                  <c:v>20.9187</c:v>
                </c:pt>
                <c:pt idx="56364">
                  <c:v>17.678</c:v>
                </c:pt>
                <c:pt idx="56365">
                  <c:v>12.7323</c:v>
                </c:pt>
                <c:pt idx="56366">
                  <c:v>21.4682</c:v>
                </c:pt>
                <c:pt idx="56367">
                  <c:v>18.6348</c:v>
                </c:pt>
                <c:pt idx="56368">
                  <c:v>19.5576</c:v>
                </c:pt>
                <c:pt idx="56369">
                  <c:v>19.7721</c:v>
                </c:pt>
                <c:pt idx="56370">
                  <c:v>27.213</c:v>
                </c:pt>
                <c:pt idx="56371">
                  <c:v>18.599</c:v>
                </c:pt>
                <c:pt idx="56372">
                  <c:v>18.5211</c:v>
                </c:pt>
                <c:pt idx="56373">
                  <c:v>18.139</c:v>
                </c:pt>
                <c:pt idx="56374">
                  <c:v>17.0801</c:v>
                </c:pt>
                <c:pt idx="56375">
                  <c:v>12.6287</c:v>
                </c:pt>
                <c:pt idx="56376">
                  <c:v>17.4795</c:v>
                </c:pt>
                <c:pt idx="56377">
                  <c:v>20.8116</c:v>
                </c:pt>
                <c:pt idx="56378">
                  <c:v>14.2551</c:v>
                </c:pt>
                <c:pt idx="56379">
                  <c:v>21.1638</c:v>
                </c:pt>
                <c:pt idx="56380">
                  <c:v>17.333</c:v>
                </c:pt>
                <c:pt idx="56381">
                  <c:v>23.6055</c:v>
                </c:pt>
                <c:pt idx="56382">
                  <c:v>17.1325</c:v>
                </c:pt>
                <c:pt idx="56383">
                  <c:v>18.5267</c:v>
                </c:pt>
                <c:pt idx="56384">
                  <c:v>14.691</c:v>
                </c:pt>
                <c:pt idx="56385">
                  <c:v>15.3958</c:v>
                </c:pt>
                <c:pt idx="56386">
                  <c:v>17.0096</c:v>
                </c:pt>
                <c:pt idx="56387">
                  <c:v>17.1677</c:v>
                </c:pt>
                <c:pt idx="56388">
                  <c:v>16.5238</c:v>
                </c:pt>
                <c:pt idx="56389">
                  <c:v>27.1534</c:v>
                </c:pt>
                <c:pt idx="56390">
                  <c:v>18.5061</c:v>
                </c:pt>
                <c:pt idx="56391">
                  <c:v>16.9321</c:v>
                </c:pt>
                <c:pt idx="56392">
                  <c:v>17.2513</c:v>
                </c:pt>
                <c:pt idx="56393">
                  <c:v>15.8945</c:v>
                </c:pt>
                <c:pt idx="56394">
                  <c:v>17.7066</c:v>
                </c:pt>
                <c:pt idx="56395">
                  <c:v>17.2197</c:v>
                </c:pt>
                <c:pt idx="56396">
                  <c:v>19.6883</c:v>
                </c:pt>
                <c:pt idx="56397">
                  <c:v>28.5573</c:v>
                </c:pt>
                <c:pt idx="56398">
                  <c:v>21.3175</c:v>
                </c:pt>
                <c:pt idx="56399">
                  <c:v>14.9702</c:v>
                </c:pt>
                <c:pt idx="56400">
                  <c:v>17.6601</c:v>
                </c:pt>
                <c:pt idx="56401">
                  <c:v>18.5749</c:v>
                </c:pt>
                <c:pt idx="56402">
                  <c:v>16.8985</c:v>
                </c:pt>
                <c:pt idx="56403">
                  <c:v>17.0024</c:v>
                </c:pt>
                <c:pt idx="56404">
                  <c:v>17.2422</c:v>
                </c:pt>
                <c:pt idx="56405">
                  <c:v>17.9043</c:v>
                </c:pt>
                <c:pt idx="56406">
                  <c:v>15.503</c:v>
                </c:pt>
                <c:pt idx="56407">
                  <c:v>15.9797</c:v>
                </c:pt>
                <c:pt idx="56408">
                  <c:v>19.7225</c:v>
                </c:pt>
                <c:pt idx="56409">
                  <c:v>16.4544</c:v>
                </c:pt>
                <c:pt idx="56410">
                  <c:v>12.3699</c:v>
                </c:pt>
                <c:pt idx="56411">
                  <c:v>17.8766</c:v>
                </c:pt>
                <c:pt idx="56412">
                  <c:v>21.5206</c:v>
                </c:pt>
                <c:pt idx="56413">
                  <c:v>20.5887</c:v>
                </c:pt>
                <c:pt idx="56414">
                  <c:v>17.7981</c:v>
                </c:pt>
                <c:pt idx="56415">
                  <c:v>20.648</c:v>
                </c:pt>
                <c:pt idx="56416">
                  <c:v>16.8426</c:v>
                </c:pt>
                <c:pt idx="56417">
                  <c:v>15.0378</c:v>
                </c:pt>
                <c:pt idx="56418">
                  <c:v>15.152</c:v>
                </c:pt>
                <c:pt idx="56419">
                  <c:v>19.5451</c:v>
                </c:pt>
                <c:pt idx="56420">
                  <c:v>19.642</c:v>
                </c:pt>
                <c:pt idx="56421">
                  <c:v>19.6435</c:v>
                </c:pt>
                <c:pt idx="56422">
                  <c:v>18.2108</c:v>
                </c:pt>
                <c:pt idx="56423">
                  <c:v>25.2128</c:v>
                </c:pt>
                <c:pt idx="56424">
                  <c:v>18.1308</c:v>
                </c:pt>
                <c:pt idx="56425">
                  <c:v>22.0406</c:v>
                </c:pt>
                <c:pt idx="56426">
                  <c:v>19.9019</c:v>
                </c:pt>
                <c:pt idx="56427">
                  <c:v>15.6256</c:v>
                </c:pt>
                <c:pt idx="56428">
                  <c:v>15.6406</c:v>
                </c:pt>
                <c:pt idx="56429">
                  <c:v>15.2947</c:v>
                </c:pt>
                <c:pt idx="56430">
                  <c:v>19.3264</c:v>
                </c:pt>
                <c:pt idx="56431">
                  <c:v>16.1704</c:v>
                </c:pt>
                <c:pt idx="56432">
                  <c:v>28.1626</c:v>
                </c:pt>
                <c:pt idx="56433">
                  <c:v>12.757</c:v>
                </c:pt>
                <c:pt idx="56434">
                  <c:v>21.2402</c:v>
                </c:pt>
                <c:pt idx="56435">
                  <c:v>18.1936</c:v>
                </c:pt>
                <c:pt idx="56436">
                  <c:v>18.8123</c:v>
                </c:pt>
                <c:pt idx="56437">
                  <c:v>20.5599</c:v>
                </c:pt>
                <c:pt idx="56438">
                  <c:v>20.7055</c:v>
                </c:pt>
                <c:pt idx="56439">
                  <c:v>24.0091</c:v>
                </c:pt>
                <c:pt idx="56440">
                  <c:v>21.5748</c:v>
                </c:pt>
                <c:pt idx="56441">
                  <c:v>20.8185</c:v>
                </c:pt>
                <c:pt idx="56442">
                  <c:v>18.1667</c:v>
                </c:pt>
                <c:pt idx="56443">
                  <c:v>14.6507</c:v>
                </c:pt>
                <c:pt idx="56444">
                  <c:v>14.4717</c:v>
                </c:pt>
                <c:pt idx="56445">
                  <c:v>17.4149</c:v>
                </c:pt>
                <c:pt idx="56446">
                  <c:v>20.857</c:v>
                </c:pt>
                <c:pt idx="56447">
                  <c:v>16.9683</c:v>
                </c:pt>
                <c:pt idx="56448">
                  <c:v>17.8974</c:v>
                </c:pt>
                <c:pt idx="56449">
                  <c:v>21.3438</c:v>
                </c:pt>
                <c:pt idx="56450">
                  <c:v>21.8474</c:v>
                </c:pt>
                <c:pt idx="56451">
                  <c:v>19.8713</c:v>
                </c:pt>
                <c:pt idx="56452">
                  <c:v>19.8939</c:v>
                </c:pt>
                <c:pt idx="56453">
                  <c:v>15.6772</c:v>
                </c:pt>
                <c:pt idx="56454">
                  <c:v>15.8587</c:v>
                </c:pt>
                <c:pt idx="56455">
                  <c:v>28.064</c:v>
                </c:pt>
                <c:pt idx="56456">
                  <c:v>15.421</c:v>
                </c:pt>
                <c:pt idx="56457">
                  <c:v>16.896</c:v>
                </c:pt>
                <c:pt idx="56458">
                  <c:v>18.6488</c:v>
                </c:pt>
                <c:pt idx="56459">
                  <c:v>18.8917</c:v>
                </c:pt>
                <c:pt idx="56460">
                  <c:v>22.8801</c:v>
                </c:pt>
                <c:pt idx="56461">
                  <c:v>16.2988</c:v>
                </c:pt>
                <c:pt idx="56462">
                  <c:v>21.4697</c:v>
                </c:pt>
                <c:pt idx="56463">
                  <c:v>18.0903</c:v>
                </c:pt>
                <c:pt idx="56464">
                  <c:v>16.8391</c:v>
                </c:pt>
                <c:pt idx="56465">
                  <c:v>16.6591</c:v>
                </c:pt>
                <c:pt idx="56466">
                  <c:v>22.2103</c:v>
                </c:pt>
                <c:pt idx="56467">
                  <c:v>13.2601</c:v>
                </c:pt>
                <c:pt idx="56468">
                  <c:v>14.0215</c:v>
                </c:pt>
                <c:pt idx="56469">
                  <c:v>16.2434</c:v>
                </c:pt>
                <c:pt idx="56470">
                  <c:v>19.4404</c:v>
                </c:pt>
                <c:pt idx="56471">
                  <c:v>19.2105</c:v>
                </c:pt>
                <c:pt idx="56472">
                  <c:v>18.2853</c:v>
                </c:pt>
                <c:pt idx="56473">
                  <c:v>19.7302</c:v>
                </c:pt>
                <c:pt idx="56474">
                  <c:v>15.6593</c:v>
                </c:pt>
                <c:pt idx="56475">
                  <c:v>17.7889</c:v>
                </c:pt>
                <c:pt idx="56476">
                  <c:v>23.0917</c:v>
                </c:pt>
                <c:pt idx="56477">
                  <c:v>18.4851</c:v>
                </c:pt>
                <c:pt idx="56478">
                  <c:v>15.8948</c:v>
                </c:pt>
                <c:pt idx="56479">
                  <c:v>15.3292</c:v>
                </c:pt>
                <c:pt idx="56480">
                  <c:v>20.7562</c:v>
                </c:pt>
                <c:pt idx="56481">
                  <c:v>15.4182</c:v>
                </c:pt>
                <c:pt idx="56482">
                  <c:v>15.5105</c:v>
                </c:pt>
                <c:pt idx="56483">
                  <c:v>14.7719</c:v>
                </c:pt>
                <c:pt idx="56484">
                  <c:v>17.4497</c:v>
                </c:pt>
                <c:pt idx="56485">
                  <c:v>19.3041</c:v>
                </c:pt>
                <c:pt idx="56486">
                  <c:v>20.5689</c:v>
                </c:pt>
                <c:pt idx="56487">
                  <c:v>18.5041</c:v>
                </c:pt>
                <c:pt idx="56488">
                  <c:v>18.4731</c:v>
                </c:pt>
                <c:pt idx="56489">
                  <c:v>23.5792</c:v>
                </c:pt>
                <c:pt idx="56490">
                  <c:v>20.6656</c:v>
                </c:pt>
                <c:pt idx="56491">
                  <c:v>20.3564</c:v>
                </c:pt>
                <c:pt idx="56492">
                  <c:v>16.3916</c:v>
                </c:pt>
                <c:pt idx="56493">
                  <c:v>20.8958</c:v>
                </c:pt>
                <c:pt idx="56494">
                  <c:v>16.8191</c:v>
                </c:pt>
                <c:pt idx="56495">
                  <c:v>14.2989</c:v>
                </c:pt>
                <c:pt idx="56496">
                  <c:v>16.6875</c:v>
                </c:pt>
                <c:pt idx="56497">
                  <c:v>30.5428</c:v>
                </c:pt>
                <c:pt idx="56498">
                  <c:v>18.6892</c:v>
                </c:pt>
                <c:pt idx="56499">
                  <c:v>18.3663</c:v>
                </c:pt>
                <c:pt idx="56500">
                  <c:v>16.5304</c:v>
                </c:pt>
                <c:pt idx="56501">
                  <c:v>22.4154</c:v>
                </c:pt>
                <c:pt idx="56502">
                  <c:v>15.5518</c:v>
                </c:pt>
                <c:pt idx="56503">
                  <c:v>21.1321</c:v>
                </c:pt>
                <c:pt idx="56504">
                  <c:v>15.0246</c:v>
                </c:pt>
                <c:pt idx="56505">
                  <c:v>18.0826</c:v>
                </c:pt>
                <c:pt idx="56506">
                  <c:v>14.8067</c:v>
                </c:pt>
                <c:pt idx="56507">
                  <c:v>13.1962</c:v>
                </c:pt>
                <c:pt idx="56508">
                  <c:v>24.1575</c:v>
                </c:pt>
                <c:pt idx="56509">
                  <c:v>16.4873</c:v>
                </c:pt>
                <c:pt idx="56510">
                  <c:v>17.4154</c:v>
                </c:pt>
                <c:pt idx="56511">
                  <c:v>19.6187</c:v>
                </c:pt>
                <c:pt idx="56512">
                  <c:v>19.4417</c:v>
                </c:pt>
                <c:pt idx="56513">
                  <c:v>14.5243</c:v>
                </c:pt>
                <c:pt idx="56514">
                  <c:v>15.0411</c:v>
                </c:pt>
                <c:pt idx="56515">
                  <c:v>28.5861</c:v>
                </c:pt>
                <c:pt idx="56516">
                  <c:v>14.3825</c:v>
                </c:pt>
                <c:pt idx="56517">
                  <c:v>20.9259</c:v>
                </c:pt>
                <c:pt idx="56518">
                  <c:v>31.1266</c:v>
                </c:pt>
                <c:pt idx="56519">
                  <c:v>19.3317</c:v>
                </c:pt>
                <c:pt idx="56520">
                  <c:v>17.0511</c:v>
                </c:pt>
                <c:pt idx="56521">
                  <c:v>16.9033</c:v>
                </c:pt>
                <c:pt idx="56522">
                  <c:v>14.5466</c:v>
                </c:pt>
                <c:pt idx="56523">
                  <c:v>15.0406</c:v>
                </c:pt>
                <c:pt idx="56524">
                  <c:v>15.5947</c:v>
                </c:pt>
                <c:pt idx="56525">
                  <c:v>15.732</c:v>
                </c:pt>
                <c:pt idx="56526">
                  <c:v>14.8432</c:v>
                </c:pt>
                <c:pt idx="56527">
                  <c:v>15.703</c:v>
                </c:pt>
                <c:pt idx="56528">
                  <c:v>16.4901</c:v>
                </c:pt>
                <c:pt idx="56529">
                  <c:v>18.4344</c:v>
                </c:pt>
                <c:pt idx="56530">
                  <c:v>14.7228</c:v>
                </c:pt>
                <c:pt idx="56531">
                  <c:v>15.1911</c:v>
                </c:pt>
                <c:pt idx="56532">
                  <c:v>14.7424</c:v>
                </c:pt>
                <c:pt idx="56533">
                  <c:v>14.0771</c:v>
                </c:pt>
                <c:pt idx="56534">
                  <c:v>18.2468</c:v>
                </c:pt>
                <c:pt idx="56535">
                  <c:v>15.9182</c:v>
                </c:pt>
                <c:pt idx="56536">
                  <c:v>22.4985</c:v>
                </c:pt>
                <c:pt idx="56537">
                  <c:v>29.5168</c:v>
                </c:pt>
                <c:pt idx="56538">
                  <c:v>15.284</c:v>
                </c:pt>
                <c:pt idx="56539">
                  <c:v>13.897</c:v>
                </c:pt>
                <c:pt idx="56540">
                  <c:v>20.0445</c:v>
                </c:pt>
                <c:pt idx="56541">
                  <c:v>19.8018</c:v>
                </c:pt>
                <c:pt idx="56542">
                  <c:v>18.1479</c:v>
                </c:pt>
                <c:pt idx="56543">
                  <c:v>15.7474</c:v>
                </c:pt>
                <c:pt idx="56544">
                  <c:v>22.976</c:v>
                </c:pt>
                <c:pt idx="56545">
                  <c:v>16.4219</c:v>
                </c:pt>
                <c:pt idx="56546">
                  <c:v>31.0165</c:v>
                </c:pt>
                <c:pt idx="56547">
                  <c:v>19.9748</c:v>
                </c:pt>
                <c:pt idx="56548">
                  <c:v>18.8558</c:v>
                </c:pt>
                <c:pt idx="56549">
                  <c:v>16.2663</c:v>
                </c:pt>
                <c:pt idx="56550">
                  <c:v>17.405</c:v>
                </c:pt>
                <c:pt idx="56551">
                  <c:v>15.7713</c:v>
                </c:pt>
                <c:pt idx="56552">
                  <c:v>18.9238</c:v>
                </c:pt>
                <c:pt idx="56553">
                  <c:v>19.1267</c:v>
                </c:pt>
                <c:pt idx="56554">
                  <c:v>21.8556</c:v>
                </c:pt>
                <c:pt idx="56555">
                  <c:v>17.6995</c:v>
                </c:pt>
                <c:pt idx="56556">
                  <c:v>15.7907</c:v>
                </c:pt>
                <c:pt idx="56557">
                  <c:v>17.8033</c:v>
                </c:pt>
                <c:pt idx="56558">
                  <c:v>21.0794</c:v>
                </c:pt>
                <c:pt idx="56559">
                  <c:v>15.1949</c:v>
                </c:pt>
                <c:pt idx="56560">
                  <c:v>17.7581</c:v>
                </c:pt>
                <c:pt idx="56561">
                  <c:v>20.458</c:v>
                </c:pt>
                <c:pt idx="56562">
                  <c:v>22.0021</c:v>
                </c:pt>
                <c:pt idx="56563">
                  <c:v>18.033</c:v>
                </c:pt>
                <c:pt idx="56564">
                  <c:v>15.8504</c:v>
                </c:pt>
                <c:pt idx="56565">
                  <c:v>16.8199</c:v>
                </c:pt>
                <c:pt idx="56566">
                  <c:v>25.3338</c:v>
                </c:pt>
                <c:pt idx="56567">
                  <c:v>15.6515</c:v>
                </c:pt>
                <c:pt idx="56568">
                  <c:v>15.9268</c:v>
                </c:pt>
                <c:pt idx="56569">
                  <c:v>15.8522</c:v>
                </c:pt>
                <c:pt idx="56570">
                  <c:v>18.0404</c:v>
                </c:pt>
                <c:pt idx="56571">
                  <c:v>19.8129</c:v>
                </c:pt>
                <c:pt idx="56572">
                  <c:v>19.8967</c:v>
                </c:pt>
                <c:pt idx="56573">
                  <c:v>16.3654</c:v>
                </c:pt>
                <c:pt idx="56574">
                  <c:v>22.7152</c:v>
                </c:pt>
                <c:pt idx="56575">
                  <c:v>13.1511</c:v>
                </c:pt>
                <c:pt idx="56576">
                  <c:v>22.416</c:v>
                </c:pt>
                <c:pt idx="56577">
                  <c:v>18.0362</c:v>
                </c:pt>
                <c:pt idx="56578">
                  <c:v>16.7763</c:v>
                </c:pt>
                <c:pt idx="56579">
                  <c:v>20.1861</c:v>
                </c:pt>
                <c:pt idx="56580">
                  <c:v>23.0158</c:v>
                </c:pt>
                <c:pt idx="56581">
                  <c:v>24.1523</c:v>
                </c:pt>
                <c:pt idx="56582">
                  <c:v>19.2188</c:v>
                </c:pt>
                <c:pt idx="56583">
                  <c:v>18.1894</c:v>
                </c:pt>
                <c:pt idx="56584">
                  <c:v>18.4986</c:v>
                </c:pt>
                <c:pt idx="56585">
                  <c:v>18.0168</c:v>
                </c:pt>
                <c:pt idx="56586">
                  <c:v>18.3701</c:v>
                </c:pt>
                <c:pt idx="56587">
                  <c:v>17.4798</c:v>
                </c:pt>
                <c:pt idx="56588">
                  <c:v>14.6866</c:v>
                </c:pt>
                <c:pt idx="56589">
                  <c:v>18.4032</c:v>
                </c:pt>
                <c:pt idx="56590">
                  <c:v>19.5378</c:v>
                </c:pt>
                <c:pt idx="56591">
                  <c:v>29.2683</c:v>
                </c:pt>
                <c:pt idx="56592">
                  <c:v>13.9536</c:v>
                </c:pt>
                <c:pt idx="56593">
                  <c:v>21.1702</c:v>
                </c:pt>
                <c:pt idx="56594">
                  <c:v>20.1104</c:v>
                </c:pt>
                <c:pt idx="56595">
                  <c:v>16.346</c:v>
                </c:pt>
                <c:pt idx="56596">
                  <c:v>16.3154</c:v>
                </c:pt>
                <c:pt idx="56597">
                  <c:v>24.3448</c:v>
                </c:pt>
                <c:pt idx="56598">
                  <c:v>21.147</c:v>
                </c:pt>
                <c:pt idx="56599">
                  <c:v>16.8178</c:v>
                </c:pt>
                <c:pt idx="56600">
                  <c:v>21.5315</c:v>
                </c:pt>
                <c:pt idx="56601">
                  <c:v>18.792</c:v>
                </c:pt>
                <c:pt idx="56602">
                  <c:v>14.773</c:v>
                </c:pt>
                <c:pt idx="56603">
                  <c:v>18.8186</c:v>
                </c:pt>
                <c:pt idx="56604">
                  <c:v>18.9389</c:v>
                </c:pt>
                <c:pt idx="56605">
                  <c:v>17.3497</c:v>
                </c:pt>
                <c:pt idx="56606">
                  <c:v>15.8463</c:v>
                </c:pt>
                <c:pt idx="56607">
                  <c:v>16.8115</c:v>
                </c:pt>
                <c:pt idx="56608">
                  <c:v>15.5052</c:v>
                </c:pt>
                <c:pt idx="56609">
                  <c:v>20.2884</c:v>
                </c:pt>
                <c:pt idx="56610">
                  <c:v>15.738</c:v>
                </c:pt>
                <c:pt idx="56611">
                  <c:v>12.9502</c:v>
                </c:pt>
                <c:pt idx="56612">
                  <c:v>22.9357</c:v>
                </c:pt>
                <c:pt idx="56613">
                  <c:v>15.3684</c:v>
                </c:pt>
                <c:pt idx="56614">
                  <c:v>17.6204</c:v>
                </c:pt>
                <c:pt idx="56615">
                  <c:v>17.9519</c:v>
                </c:pt>
                <c:pt idx="56616">
                  <c:v>18.2993</c:v>
                </c:pt>
                <c:pt idx="56617">
                  <c:v>16.9584</c:v>
                </c:pt>
                <c:pt idx="56618">
                  <c:v>17.7897</c:v>
                </c:pt>
                <c:pt idx="56619">
                  <c:v>16.6729</c:v>
                </c:pt>
                <c:pt idx="56620">
                  <c:v>20.3189</c:v>
                </c:pt>
                <c:pt idx="56621">
                  <c:v>20.2636</c:v>
                </c:pt>
                <c:pt idx="56622">
                  <c:v>18.4061</c:v>
                </c:pt>
                <c:pt idx="56623">
                  <c:v>17.2602</c:v>
                </c:pt>
                <c:pt idx="56624">
                  <c:v>19.5506</c:v>
                </c:pt>
                <c:pt idx="56625">
                  <c:v>27.4867</c:v>
                </c:pt>
                <c:pt idx="56626">
                  <c:v>21.5821</c:v>
                </c:pt>
                <c:pt idx="56627">
                  <c:v>21.227</c:v>
                </c:pt>
                <c:pt idx="56628">
                  <c:v>15.0333</c:v>
                </c:pt>
                <c:pt idx="56629">
                  <c:v>15.5552</c:v>
                </c:pt>
                <c:pt idx="56630">
                  <c:v>17.9201</c:v>
                </c:pt>
                <c:pt idx="56631">
                  <c:v>16.1139</c:v>
                </c:pt>
                <c:pt idx="56632">
                  <c:v>16.7968</c:v>
                </c:pt>
                <c:pt idx="56633">
                  <c:v>20.3117</c:v>
                </c:pt>
                <c:pt idx="56634">
                  <c:v>19.1145</c:v>
                </c:pt>
                <c:pt idx="56635">
                  <c:v>14.578</c:v>
                </c:pt>
                <c:pt idx="56636">
                  <c:v>14.3502</c:v>
                </c:pt>
                <c:pt idx="56637">
                  <c:v>12.4265</c:v>
                </c:pt>
                <c:pt idx="56638">
                  <c:v>20.3418</c:v>
                </c:pt>
                <c:pt idx="56639">
                  <c:v>15.0704</c:v>
                </c:pt>
                <c:pt idx="56640">
                  <c:v>18.7393</c:v>
                </c:pt>
                <c:pt idx="56641">
                  <c:v>19.9905</c:v>
                </c:pt>
                <c:pt idx="56642">
                  <c:v>16.0953</c:v>
                </c:pt>
                <c:pt idx="56643">
                  <c:v>29.4625</c:v>
                </c:pt>
                <c:pt idx="56644">
                  <c:v>19.5047</c:v>
                </c:pt>
                <c:pt idx="56645">
                  <c:v>18.2367</c:v>
                </c:pt>
                <c:pt idx="56646">
                  <c:v>16.1253</c:v>
                </c:pt>
                <c:pt idx="56647">
                  <c:v>20.7543</c:v>
                </c:pt>
                <c:pt idx="56648">
                  <c:v>15.8965</c:v>
                </c:pt>
                <c:pt idx="56649">
                  <c:v>17.7671</c:v>
                </c:pt>
                <c:pt idx="56650">
                  <c:v>22.5473</c:v>
                </c:pt>
                <c:pt idx="56651">
                  <c:v>15.3903</c:v>
                </c:pt>
                <c:pt idx="56652">
                  <c:v>14.954</c:v>
                </c:pt>
                <c:pt idx="56653">
                  <c:v>16.2029</c:v>
                </c:pt>
                <c:pt idx="56654">
                  <c:v>16.9771</c:v>
                </c:pt>
                <c:pt idx="56655">
                  <c:v>14.6537</c:v>
                </c:pt>
                <c:pt idx="56656">
                  <c:v>16.5157</c:v>
                </c:pt>
                <c:pt idx="56657">
                  <c:v>23.574</c:v>
                </c:pt>
                <c:pt idx="56658">
                  <c:v>22.4973</c:v>
                </c:pt>
                <c:pt idx="56659">
                  <c:v>15.9656</c:v>
                </c:pt>
                <c:pt idx="56660">
                  <c:v>17.7064</c:v>
                </c:pt>
                <c:pt idx="56661">
                  <c:v>20.6497</c:v>
                </c:pt>
                <c:pt idx="56662">
                  <c:v>16.1203</c:v>
                </c:pt>
                <c:pt idx="56663">
                  <c:v>15.4564</c:v>
                </c:pt>
                <c:pt idx="56664">
                  <c:v>17.1326</c:v>
                </c:pt>
                <c:pt idx="56665">
                  <c:v>14.7756</c:v>
                </c:pt>
                <c:pt idx="56666">
                  <c:v>21.2146</c:v>
                </c:pt>
                <c:pt idx="56667">
                  <c:v>16.9318</c:v>
                </c:pt>
                <c:pt idx="56668">
                  <c:v>22.343</c:v>
                </c:pt>
                <c:pt idx="56669">
                  <c:v>17.5333</c:v>
                </c:pt>
                <c:pt idx="56670">
                  <c:v>15.2196</c:v>
                </c:pt>
                <c:pt idx="56671">
                  <c:v>17.7116</c:v>
                </c:pt>
                <c:pt idx="56672">
                  <c:v>21.426</c:v>
                </c:pt>
                <c:pt idx="56673">
                  <c:v>15.2415</c:v>
                </c:pt>
                <c:pt idx="56674">
                  <c:v>17.1808</c:v>
                </c:pt>
                <c:pt idx="56675">
                  <c:v>19.1609</c:v>
                </c:pt>
                <c:pt idx="56676">
                  <c:v>22.4511</c:v>
                </c:pt>
                <c:pt idx="56677">
                  <c:v>30.0674</c:v>
                </c:pt>
                <c:pt idx="56678">
                  <c:v>22.7449</c:v>
                </c:pt>
                <c:pt idx="56679">
                  <c:v>17.423</c:v>
                </c:pt>
                <c:pt idx="56680">
                  <c:v>22.8751</c:v>
                </c:pt>
                <c:pt idx="56681">
                  <c:v>17.9545</c:v>
                </c:pt>
                <c:pt idx="56682">
                  <c:v>19.7098</c:v>
                </c:pt>
                <c:pt idx="56683">
                  <c:v>16.0642</c:v>
                </c:pt>
                <c:pt idx="56684">
                  <c:v>28.7946</c:v>
                </c:pt>
                <c:pt idx="56685">
                  <c:v>14.6071</c:v>
                </c:pt>
                <c:pt idx="56686">
                  <c:v>16.9245</c:v>
                </c:pt>
                <c:pt idx="56687">
                  <c:v>13.2265</c:v>
                </c:pt>
                <c:pt idx="56688">
                  <c:v>13.3309</c:v>
                </c:pt>
                <c:pt idx="56689">
                  <c:v>19.706</c:v>
                </c:pt>
                <c:pt idx="56690">
                  <c:v>17.2935</c:v>
                </c:pt>
                <c:pt idx="56691">
                  <c:v>15.2894</c:v>
                </c:pt>
                <c:pt idx="56692">
                  <c:v>17.9294</c:v>
                </c:pt>
                <c:pt idx="56693">
                  <c:v>12.7994</c:v>
                </c:pt>
                <c:pt idx="56694">
                  <c:v>23.8021</c:v>
                </c:pt>
                <c:pt idx="56695">
                  <c:v>14.1067</c:v>
                </c:pt>
                <c:pt idx="56696">
                  <c:v>18.8802</c:v>
                </c:pt>
                <c:pt idx="56697">
                  <c:v>17.3745</c:v>
                </c:pt>
                <c:pt idx="56698">
                  <c:v>18.6131</c:v>
                </c:pt>
                <c:pt idx="56699">
                  <c:v>16.4379</c:v>
                </c:pt>
                <c:pt idx="56700">
                  <c:v>23.9627</c:v>
                </c:pt>
                <c:pt idx="56701">
                  <c:v>19.9491</c:v>
                </c:pt>
                <c:pt idx="56702">
                  <c:v>21.9473</c:v>
                </c:pt>
                <c:pt idx="56703">
                  <c:v>18.7433</c:v>
                </c:pt>
                <c:pt idx="56704">
                  <c:v>19.829</c:v>
                </c:pt>
                <c:pt idx="56705">
                  <c:v>18.1604</c:v>
                </c:pt>
                <c:pt idx="56706">
                  <c:v>17.2373</c:v>
                </c:pt>
                <c:pt idx="56707">
                  <c:v>21.0029</c:v>
                </c:pt>
                <c:pt idx="56708">
                  <c:v>19.4085</c:v>
                </c:pt>
                <c:pt idx="56709">
                  <c:v>14.4519</c:v>
                </c:pt>
                <c:pt idx="56710">
                  <c:v>16.3171</c:v>
                </c:pt>
                <c:pt idx="56711">
                  <c:v>20.6474</c:v>
                </c:pt>
                <c:pt idx="56712">
                  <c:v>15.8443</c:v>
                </c:pt>
                <c:pt idx="56713">
                  <c:v>20.8701</c:v>
                </c:pt>
                <c:pt idx="56714">
                  <c:v>16.6575</c:v>
                </c:pt>
                <c:pt idx="56715">
                  <c:v>18.393</c:v>
                </c:pt>
                <c:pt idx="56716">
                  <c:v>19.3417</c:v>
                </c:pt>
                <c:pt idx="56717">
                  <c:v>19.2699</c:v>
                </c:pt>
                <c:pt idx="56718">
                  <c:v>16.0449</c:v>
                </c:pt>
                <c:pt idx="56719">
                  <c:v>20.0354</c:v>
                </c:pt>
                <c:pt idx="56720">
                  <c:v>22.2907</c:v>
                </c:pt>
                <c:pt idx="56721">
                  <c:v>15.944</c:v>
                </c:pt>
                <c:pt idx="56722">
                  <c:v>18.5258</c:v>
                </c:pt>
                <c:pt idx="56723">
                  <c:v>15.5139</c:v>
                </c:pt>
                <c:pt idx="56724">
                  <c:v>15.6917</c:v>
                </c:pt>
                <c:pt idx="56725">
                  <c:v>16.148</c:v>
                </c:pt>
                <c:pt idx="56726">
                  <c:v>14.7372</c:v>
                </c:pt>
                <c:pt idx="56727">
                  <c:v>17.7776</c:v>
                </c:pt>
                <c:pt idx="56728">
                  <c:v>22.7578</c:v>
                </c:pt>
                <c:pt idx="56729">
                  <c:v>16.4259</c:v>
                </c:pt>
                <c:pt idx="56730">
                  <c:v>17.751</c:v>
                </c:pt>
                <c:pt idx="56731">
                  <c:v>17.5247</c:v>
                </c:pt>
                <c:pt idx="56732">
                  <c:v>17.1894</c:v>
                </c:pt>
                <c:pt idx="56733">
                  <c:v>20.9041</c:v>
                </c:pt>
                <c:pt idx="56734">
                  <c:v>17.1508</c:v>
                </c:pt>
                <c:pt idx="56735">
                  <c:v>15.5554</c:v>
                </c:pt>
                <c:pt idx="56736">
                  <c:v>18.3237</c:v>
                </c:pt>
                <c:pt idx="56737">
                  <c:v>16.2571</c:v>
                </c:pt>
                <c:pt idx="56738">
                  <c:v>19.945</c:v>
                </c:pt>
                <c:pt idx="56739">
                  <c:v>18.74</c:v>
                </c:pt>
                <c:pt idx="56740">
                  <c:v>14.3671</c:v>
                </c:pt>
                <c:pt idx="56741">
                  <c:v>13.4399</c:v>
                </c:pt>
                <c:pt idx="56742">
                  <c:v>11.965</c:v>
                </c:pt>
                <c:pt idx="56743">
                  <c:v>17.5276</c:v>
                </c:pt>
                <c:pt idx="56744">
                  <c:v>12.6542</c:v>
                </c:pt>
                <c:pt idx="56745">
                  <c:v>16.0878</c:v>
                </c:pt>
                <c:pt idx="56746">
                  <c:v>28.8199</c:v>
                </c:pt>
                <c:pt idx="56747">
                  <c:v>16.6438</c:v>
                </c:pt>
                <c:pt idx="56748">
                  <c:v>17.3714</c:v>
                </c:pt>
                <c:pt idx="56749">
                  <c:v>16.1205</c:v>
                </c:pt>
                <c:pt idx="56750">
                  <c:v>16.6336</c:v>
                </c:pt>
                <c:pt idx="56751">
                  <c:v>19.5545</c:v>
                </c:pt>
                <c:pt idx="56752">
                  <c:v>15.3891</c:v>
                </c:pt>
                <c:pt idx="56753">
                  <c:v>19.1108</c:v>
                </c:pt>
                <c:pt idx="56754">
                  <c:v>16.5149</c:v>
                </c:pt>
                <c:pt idx="56755">
                  <c:v>13.8181</c:v>
                </c:pt>
                <c:pt idx="56756">
                  <c:v>16.7304</c:v>
                </c:pt>
                <c:pt idx="56757">
                  <c:v>17.16</c:v>
                </c:pt>
                <c:pt idx="56758">
                  <c:v>14.148</c:v>
                </c:pt>
                <c:pt idx="56759">
                  <c:v>16.1646</c:v>
                </c:pt>
                <c:pt idx="56760">
                  <c:v>19.3098</c:v>
                </c:pt>
                <c:pt idx="56761">
                  <c:v>16.5361</c:v>
                </c:pt>
                <c:pt idx="56762">
                  <c:v>12.669</c:v>
                </c:pt>
                <c:pt idx="56763">
                  <c:v>17.7187</c:v>
                </c:pt>
                <c:pt idx="56764">
                  <c:v>18.6015</c:v>
                </c:pt>
                <c:pt idx="56765">
                  <c:v>17.4053</c:v>
                </c:pt>
                <c:pt idx="56766">
                  <c:v>16.8309</c:v>
                </c:pt>
                <c:pt idx="56767">
                  <c:v>13.1128</c:v>
                </c:pt>
                <c:pt idx="56768">
                  <c:v>17.8189</c:v>
                </c:pt>
                <c:pt idx="56769">
                  <c:v>16.2379</c:v>
                </c:pt>
                <c:pt idx="56770">
                  <c:v>16.991</c:v>
                </c:pt>
                <c:pt idx="56771">
                  <c:v>19.6481</c:v>
                </c:pt>
                <c:pt idx="56772">
                  <c:v>17.642</c:v>
                </c:pt>
                <c:pt idx="56773">
                  <c:v>16.4472</c:v>
                </c:pt>
                <c:pt idx="56774">
                  <c:v>18.0351</c:v>
                </c:pt>
                <c:pt idx="56775">
                  <c:v>15.6639</c:v>
                </c:pt>
                <c:pt idx="56776">
                  <c:v>17.9611</c:v>
                </c:pt>
                <c:pt idx="56777">
                  <c:v>13.6899</c:v>
                </c:pt>
                <c:pt idx="56778">
                  <c:v>17.0745</c:v>
                </c:pt>
                <c:pt idx="56779">
                  <c:v>20.8632</c:v>
                </c:pt>
                <c:pt idx="56780">
                  <c:v>20.4937</c:v>
                </c:pt>
                <c:pt idx="56781">
                  <c:v>18.6295</c:v>
                </c:pt>
                <c:pt idx="56782">
                  <c:v>19.1527</c:v>
                </c:pt>
                <c:pt idx="56783">
                  <c:v>15.9406</c:v>
                </c:pt>
                <c:pt idx="56784">
                  <c:v>15.1851</c:v>
                </c:pt>
                <c:pt idx="56785">
                  <c:v>16.6542</c:v>
                </c:pt>
                <c:pt idx="56786">
                  <c:v>12.5397</c:v>
                </c:pt>
                <c:pt idx="56787">
                  <c:v>16.0842</c:v>
                </c:pt>
                <c:pt idx="56788">
                  <c:v>22.9578</c:v>
                </c:pt>
                <c:pt idx="56789">
                  <c:v>17.2072</c:v>
                </c:pt>
                <c:pt idx="56790">
                  <c:v>16.6531</c:v>
                </c:pt>
                <c:pt idx="56791">
                  <c:v>16.4887</c:v>
                </c:pt>
                <c:pt idx="56792">
                  <c:v>20.6335</c:v>
                </c:pt>
                <c:pt idx="56793">
                  <c:v>18.4847</c:v>
                </c:pt>
                <c:pt idx="56794">
                  <c:v>11.667</c:v>
                </c:pt>
                <c:pt idx="56795">
                  <c:v>17.6464</c:v>
                </c:pt>
                <c:pt idx="56796">
                  <c:v>19.8283</c:v>
                </c:pt>
                <c:pt idx="56797">
                  <c:v>21.7726</c:v>
                </c:pt>
                <c:pt idx="56798">
                  <c:v>26.6825</c:v>
                </c:pt>
                <c:pt idx="56799">
                  <c:v>14.7422</c:v>
                </c:pt>
                <c:pt idx="56800">
                  <c:v>15.3507</c:v>
                </c:pt>
                <c:pt idx="56801">
                  <c:v>19.3272</c:v>
                </c:pt>
                <c:pt idx="56802">
                  <c:v>32.8919</c:v>
                </c:pt>
                <c:pt idx="56803">
                  <c:v>15.1481</c:v>
                </c:pt>
                <c:pt idx="56804">
                  <c:v>21.8125</c:v>
                </c:pt>
                <c:pt idx="56805">
                  <c:v>16.185</c:v>
                </c:pt>
                <c:pt idx="56806">
                  <c:v>17.161</c:v>
                </c:pt>
                <c:pt idx="56807">
                  <c:v>16.1805</c:v>
                </c:pt>
                <c:pt idx="56808">
                  <c:v>19.8735</c:v>
                </c:pt>
                <c:pt idx="56809">
                  <c:v>16.1284</c:v>
                </c:pt>
                <c:pt idx="56810">
                  <c:v>17.3877</c:v>
                </c:pt>
                <c:pt idx="56811">
                  <c:v>17.854</c:v>
                </c:pt>
                <c:pt idx="56812">
                  <c:v>18.4986</c:v>
                </c:pt>
                <c:pt idx="56813">
                  <c:v>17.6407</c:v>
                </c:pt>
                <c:pt idx="56814">
                  <c:v>17.9164</c:v>
                </c:pt>
                <c:pt idx="56815">
                  <c:v>16.2911</c:v>
                </c:pt>
                <c:pt idx="56816">
                  <c:v>18.1574</c:v>
                </c:pt>
                <c:pt idx="56817">
                  <c:v>14.7164</c:v>
                </c:pt>
                <c:pt idx="56818">
                  <c:v>15.5369</c:v>
                </c:pt>
                <c:pt idx="56819">
                  <c:v>17.2194</c:v>
                </c:pt>
                <c:pt idx="56820">
                  <c:v>18.435</c:v>
                </c:pt>
                <c:pt idx="56821">
                  <c:v>17.6041</c:v>
                </c:pt>
                <c:pt idx="56822">
                  <c:v>16.7023</c:v>
                </c:pt>
                <c:pt idx="56823">
                  <c:v>17.0419</c:v>
                </c:pt>
                <c:pt idx="56824">
                  <c:v>19.8389</c:v>
                </c:pt>
                <c:pt idx="56825">
                  <c:v>19.7652</c:v>
                </c:pt>
                <c:pt idx="56826">
                  <c:v>15.7997</c:v>
                </c:pt>
                <c:pt idx="56827">
                  <c:v>22.002</c:v>
                </c:pt>
                <c:pt idx="56828">
                  <c:v>16.0913</c:v>
                </c:pt>
                <c:pt idx="56829">
                  <c:v>20.8294</c:v>
                </c:pt>
                <c:pt idx="56830">
                  <c:v>17.4747</c:v>
                </c:pt>
                <c:pt idx="56831">
                  <c:v>14.9861</c:v>
                </c:pt>
                <c:pt idx="56832">
                  <c:v>13.9989</c:v>
                </c:pt>
                <c:pt idx="56833">
                  <c:v>23.2304</c:v>
                </c:pt>
                <c:pt idx="56834">
                  <c:v>18.8474</c:v>
                </c:pt>
                <c:pt idx="56835">
                  <c:v>14.0477</c:v>
                </c:pt>
                <c:pt idx="56836">
                  <c:v>13.4172</c:v>
                </c:pt>
                <c:pt idx="56837">
                  <c:v>17.1384</c:v>
                </c:pt>
                <c:pt idx="56838">
                  <c:v>15.0215</c:v>
                </c:pt>
                <c:pt idx="56839">
                  <c:v>13.5258</c:v>
                </c:pt>
                <c:pt idx="56840">
                  <c:v>15.3507</c:v>
                </c:pt>
                <c:pt idx="56841">
                  <c:v>16.8671</c:v>
                </c:pt>
                <c:pt idx="56842">
                  <c:v>21.2496</c:v>
                </c:pt>
                <c:pt idx="56843">
                  <c:v>16.0013</c:v>
                </c:pt>
                <c:pt idx="56844">
                  <c:v>14.7689</c:v>
                </c:pt>
                <c:pt idx="56845">
                  <c:v>22.3108</c:v>
                </c:pt>
                <c:pt idx="56846">
                  <c:v>13.5954</c:v>
                </c:pt>
                <c:pt idx="56847">
                  <c:v>20.3677</c:v>
                </c:pt>
                <c:pt idx="56848">
                  <c:v>18.0445</c:v>
                </c:pt>
                <c:pt idx="56849">
                  <c:v>17.8243</c:v>
                </c:pt>
                <c:pt idx="56850">
                  <c:v>16.5407</c:v>
                </c:pt>
                <c:pt idx="56851">
                  <c:v>20.2823</c:v>
                </c:pt>
                <c:pt idx="56852">
                  <c:v>22.3408</c:v>
                </c:pt>
                <c:pt idx="56853">
                  <c:v>18.3348</c:v>
                </c:pt>
                <c:pt idx="56854">
                  <c:v>17.048</c:v>
                </c:pt>
                <c:pt idx="56855">
                  <c:v>19.764</c:v>
                </c:pt>
                <c:pt idx="56856">
                  <c:v>17.4419</c:v>
                </c:pt>
                <c:pt idx="56857">
                  <c:v>24.9494</c:v>
                </c:pt>
                <c:pt idx="56858">
                  <c:v>22.5066</c:v>
                </c:pt>
                <c:pt idx="56859">
                  <c:v>17.9503</c:v>
                </c:pt>
                <c:pt idx="56860">
                  <c:v>14.0489</c:v>
                </c:pt>
                <c:pt idx="56861">
                  <c:v>15.9857</c:v>
                </c:pt>
                <c:pt idx="56862">
                  <c:v>21.921</c:v>
                </c:pt>
                <c:pt idx="56863">
                  <c:v>19.3439</c:v>
                </c:pt>
                <c:pt idx="56864">
                  <c:v>17.0935</c:v>
                </c:pt>
                <c:pt idx="56865">
                  <c:v>13.9554</c:v>
                </c:pt>
                <c:pt idx="56866">
                  <c:v>19.3005</c:v>
                </c:pt>
                <c:pt idx="56867">
                  <c:v>23.6135</c:v>
                </c:pt>
                <c:pt idx="56868">
                  <c:v>24.2359</c:v>
                </c:pt>
                <c:pt idx="56869">
                  <c:v>15.8934</c:v>
                </c:pt>
                <c:pt idx="56870">
                  <c:v>17.5131</c:v>
                </c:pt>
                <c:pt idx="56871">
                  <c:v>19.366</c:v>
                </c:pt>
                <c:pt idx="56872">
                  <c:v>22.9204</c:v>
                </c:pt>
                <c:pt idx="56873">
                  <c:v>16.4762</c:v>
                </c:pt>
                <c:pt idx="56874">
                  <c:v>16.8251</c:v>
                </c:pt>
                <c:pt idx="56875">
                  <c:v>19.1103</c:v>
                </c:pt>
                <c:pt idx="56876">
                  <c:v>17.4739</c:v>
                </c:pt>
                <c:pt idx="56877">
                  <c:v>15.9574</c:v>
                </c:pt>
                <c:pt idx="56878">
                  <c:v>22.2632</c:v>
                </c:pt>
                <c:pt idx="56879">
                  <c:v>33.4021</c:v>
                </c:pt>
                <c:pt idx="56880">
                  <c:v>21.2977</c:v>
                </c:pt>
                <c:pt idx="56881">
                  <c:v>17.3512</c:v>
                </c:pt>
                <c:pt idx="56882">
                  <c:v>15.6993</c:v>
                </c:pt>
                <c:pt idx="56883">
                  <c:v>16.9624</c:v>
                </c:pt>
                <c:pt idx="56884">
                  <c:v>15.4475</c:v>
                </c:pt>
                <c:pt idx="56885">
                  <c:v>22.6734</c:v>
                </c:pt>
                <c:pt idx="56886">
                  <c:v>21.731</c:v>
                </c:pt>
                <c:pt idx="56887">
                  <c:v>19.125</c:v>
                </c:pt>
                <c:pt idx="56888">
                  <c:v>19.6864</c:v>
                </c:pt>
                <c:pt idx="56889">
                  <c:v>20.8766</c:v>
                </c:pt>
                <c:pt idx="56890">
                  <c:v>23.5355</c:v>
                </c:pt>
                <c:pt idx="56891">
                  <c:v>13.9791</c:v>
                </c:pt>
                <c:pt idx="56892">
                  <c:v>15.8663</c:v>
                </c:pt>
                <c:pt idx="56893">
                  <c:v>16.9726</c:v>
                </c:pt>
                <c:pt idx="56894">
                  <c:v>17.9189</c:v>
                </c:pt>
                <c:pt idx="56895">
                  <c:v>19.2367</c:v>
                </c:pt>
                <c:pt idx="56896">
                  <c:v>17.7164</c:v>
                </c:pt>
                <c:pt idx="56897">
                  <c:v>18.9208</c:v>
                </c:pt>
                <c:pt idx="56898">
                  <c:v>14.8839</c:v>
                </c:pt>
                <c:pt idx="56899">
                  <c:v>24.1128</c:v>
                </c:pt>
                <c:pt idx="56900">
                  <c:v>20.3459</c:v>
                </c:pt>
                <c:pt idx="56901">
                  <c:v>17.3958</c:v>
                </c:pt>
                <c:pt idx="56902">
                  <c:v>22.8357</c:v>
                </c:pt>
                <c:pt idx="56903">
                  <c:v>19.151</c:v>
                </c:pt>
                <c:pt idx="56904">
                  <c:v>15.2758</c:v>
                </c:pt>
                <c:pt idx="56905">
                  <c:v>15.1045</c:v>
                </c:pt>
                <c:pt idx="56906">
                  <c:v>14.3266</c:v>
                </c:pt>
                <c:pt idx="56907">
                  <c:v>16.7822</c:v>
                </c:pt>
                <c:pt idx="56908">
                  <c:v>14.5697</c:v>
                </c:pt>
                <c:pt idx="56909">
                  <c:v>24.6327</c:v>
                </c:pt>
                <c:pt idx="56910">
                  <c:v>14.773</c:v>
                </c:pt>
                <c:pt idx="56911">
                  <c:v>18.2356</c:v>
                </c:pt>
                <c:pt idx="56912">
                  <c:v>17.7095</c:v>
                </c:pt>
                <c:pt idx="56913">
                  <c:v>15.4533</c:v>
                </c:pt>
                <c:pt idx="56914">
                  <c:v>20.4966</c:v>
                </c:pt>
                <c:pt idx="56915">
                  <c:v>15.9684</c:v>
                </c:pt>
                <c:pt idx="56916">
                  <c:v>17.6745</c:v>
                </c:pt>
                <c:pt idx="56917">
                  <c:v>18.478</c:v>
                </c:pt>
                <c:pt idx="56918">
                  <c:v>15.7568</c:v>
                </c:pt>
                <c:pt idx="56919">
                  <c:v>17.5548</c:v>
                </c:pt>
                <c:pt idx="56920">
                  <c:v>16.8158</c:v>
                </c:pt>
                <c:pt idx="56921">
                  <c:v>18.6827</c:v>
                </c:pt>
                <c:pt idx="56922">
                  <c:v>29.0957</c:v>
                </c:pt>
                <c:pt idx="56923">
                  <c:v>19.0472</c:v>
                </c:pt>
                <c:pt idx="56924">
                  <c:v>20.5238</c:v>
                </c:pt>
                <c:pt idx="56925">
                  <c:v>17.2708</c:v>
                </c:pt>
                <c:pt idx="56926">
                  <c:v>18.3602</c:v>
                </c:pt>
                <c:pt idx="56927">
                  <c:v>18.1002</c:v>
                </c:pt>
                <c:pt idx="56928">
                  <c:v>16.5655</c:v>
                </c:pt>
                <c:pt idx="56929">
                  <c:v>18.8376</c:v>
                </c:pt>
                <c:pt idx="56930">
                  <c:v>17.7957</c:v>
                </c:pt>
                <c:pt idx="56931">
                  <c:v>15.8102</c:v>
                </c:pt>
                <c:pt idx="56932">
                  <c:v>17.1757</c:v>
                </c:pt>
                <c:pt idx="56933">
                  <c:v>18.9229</c:v>
                </c:pt>
                <c:pt idx="56934">
                  <c:v>21.5962</c:v>
                </c:pt>
                <c:pt idx="56935">
                  <c:v>15.2567</c:v>
                </c:pt>
                <c:pt idx="56936">
                  <c:v>19.7555</c:v>
                </c:pt>
                <c:pt idx="56937">
                  <c:v>17.6081</c:v>
                </c:pt>
                <c:pt idx="56938">
                  <c:v>15.7976</c:v>
                </c:pt>
                <c:pt idx="56939">
                  <c:v>20.8922</c:v>
                </c:pt>
                <c:pt idx="56940">
                  <c:v>29.8313</c:v>
                </c:pt>
                <c:pt idx="56941">
                  <c:v>20.2439</c:v>
                </c:pt>
                <c:pt idx="56942">
                  <c:v>20.5646</c:v>
                </c:pt>
                <c:pt idx="56943">
                  <c:v>23.3884</c:v>
                </c:pt>
                <c:pt idx="56944">
                  <c:v>16.6959</c:v>
                </c:pt>
                <c:pt idx="56945">
                  <c:v>16.1069</c:v>
                </c:pt>
                <c:pt idx="56946">
                  <c:v>29.9569</c:v>
                </c:pt>
                <c:pt idx="56947">
                  <c:v>16.5981</c:v>
                </c:pt>
                <c:pt idx="56948">
                  <c:v>12.4362</c:v>
                </c:pt>
                <c:pt idx="56949">
                  <c:v>16.1116</c:v>
                </c:pt>
                <c:pt idx="56950">
                  <c:v>16.1343</c:v>
                </c:pt>
                <c:pt idx="56951">
                  <c:v>21.2553</c:v>
                </c:pt>
                <c:pt idx="56952">
                  <c:v>22.1322</c:v>
                </c:pt>
                <c:pt idx="56953">
                  <c:v>16.6579</c:v>
                </c:pt>
                <c:pt idx="56954">
                  <c:v>17.7893</c:v>
                </c:pt>
                <c:pt idx="56955">
                  <c:v>18.3003</c:v>
                </c:pt>
                <c:pt idx="56956">
                  <c:v>17.4771</c:v>
                </c:pt>
                <c:pt idx="56957">
                  <c:v>25.4459</c:v>
                </c:pt>
                <c:pt idx="56958">
                  <c:v>24.7489</c:v>
                </c:pt>
                <c:pt idx="56959">
                  <c:v>18.9811</c:v>
                </c:pt>
                <c:pt idx="56960">
                  <c:v>15.2581</c:v>
                </c:pt>
                <c:pt idx="56961">
                  <c:v>19.1652</c:v>
                </c:pt>
                <c:pt idx="56962">
                  <c:v>15.8247</c:v>
                </c:pt>
                <c:pt idx="56963">
                  <c:v>17.3306</c:v>
                </c:pt>
                <c:pt idx="56964">
                  <c:v>17.7607</c:v>
                </c:pt>
                <c:pt idx="56965">
                  <c:v>16.7278</c:v>
                </c:pt>
                <c:pt idx="56966">
                  <c:v>16.2115</c:v>
                </c:pt>
                <c:pt idx="56967">
                  <c:v>13.5247</c:v>
                </c:pt>
                <c:pt idx="56968">
                  <c:v>16.2582</c:v>
                </c:pt>
                <c:pt idx="56969">
                  <c:v>13.4758</c:v>
                </c:pt>
                <c:pt idx="56970">
                  <c:v>17.8336</c:v>
                </c:pt>
                <c:pt idx="56971">
                  <c:v>20.7197</c:v>
                </c:pt>
                <c:pt idx="56972">
                  <c:v>21.7846</c:v>
                </c:pt>
                <c:pt idx="56973">
                  <c:v>20.0051</c:v>
                </c:pt>
                <c:pt idx="56974">
                  <c:v>16.2827</c:v>
                </c:pt>
                <c:pt idx="56975">
                  <c:v>18.6431</c:v>
                </c:pt>
                <c:pt idx="56976">
                  <c:v>19.1794</c:v>
                </c:pt>
                <c:pt idx="56977">
                  <c:v>20.4999</c:v>
                </c:pt>
                <c:pt idx="56978">
                  <c:v>19.5185</c:v>
                </c:pt>
                <c:pt idx="56979">
                  <c:v>18.2432</c:v>
                </c:pt>
                <c:pt idx="56980">
                  <c:v>16.0663</c:v>
                </c:pt>
                <c:pt idx="56981">
                  <c:v>15.1896</c:v>
                </c:pt>
                <c:pt idx="56982">
                  <c:v>16.9399</c:v>
                </c:pt>
                <c:pt idx="56983">
                  <c:v>30.4179</c:v>
                </c:pt>
                <c:pt idx="56984">
                  <c:v>19.0015</c:v>
                </c:pt>
                <c:pt idx="56985">
                  <c:v>15.8058</c:v>
                </c:pt>
                <c:pt idx="56986">
                  <c:v>15.9507</c:v>
                </c:pt>
                <c:pt idx="56987">
                  <c:v>19.887</c:v>
                </c:pt>
                <c:pt idx="56988">
                  <c:v>23.1737</c:v>
                </c:pt>
                <c:pt idx="56989">
                  <c:v>18.2855</c:v>
                </c:pt>
                <c:pt idx="56990">
                  <c:v>15.9585</c:v>
                </c:pt>
                <c:pt idx="56991">
                  <c:v>18.0088</c:v>
                </c:pt>
                <c:pt idx="56992">
                  <c:v>13.3718</c:v>
                </c:pt>
                <c:pt idx="56993">
                  <c:v>17.8219</c:v>
                </c:pt>
                <c:pt idx="56994">
                  <c:v>14.2533</c:v>
                </c:pt>
                <c:pt idx="56995">
                  <c:v>28.2831</c:v>
                </c:pt>
                <c:pt idx="56996">
                  <c:v>20.1154</c:v>
                </c:pt>
                <c:pt idx="56997">
                  <c:v>17.7842</c:v>
                </c:pt>
                <c:pt idx="56998">
                  <c:v>17.1172</c:v>
                </c:pt>
                <c:pt idx="56999">
                  <c:v>15.6576</c:v>
                </c:pt>
                <c:pt idx="57000">
                  <c:v>15.3827</c:v>
                </c:pt>
                <c:pt idx="57001">
                  <c:v>22.9941</c:v>
                </c:pt>
                <c:pt idx="57002">
                  <c:v>17.1618</c:v>
                </c:pt>
                <c:pt idx="57003">
                  <c:v>16.9717</c:v>
                </c:pt>
                <c:pt idx="57004">
                  <c:v>16.4728</c:v>
                </c:pt>
                <c:pt idx="57005">
                  <c:v>17.7873</c:v>
                </c:pt>
                <c:pt idx="57006">
                  <c:v>20.184</c:v>
                </c:pt>
                <c:pt idx="57007">
                  <c:v>21.1147</c:v>
                </c:pt>
                <c:pt idx="57008">
                  <c:v>19.9768</c:v>
                </c:pt>
                <c:pt idx="57009">
                  <c:v>17.3402</c:v>
                </c:pt>
                <c:pt idx="57010">
                  <c:v>15.8348</c:v>
                </c:pt>
                <c:pt idx="57011">
                  <c:v>16.0021</c:v>
                </c:pt>
                <c:pt idx="57012">
                  <c:v>15.4233</c:v>
                </c:pt>
                <c:pt idx="57013">
                  <c:v>19.8136</c:v>
                </c:pt>
                <c:pt idx="57014">
                  <c:v>18.7592</c:v>
                </c:pt>
                <c:pt idx="57015">
                  <c:v>15.8801</c:v>
                </c:pt>
                <c:pt idx="57016">
                  <c:v>16.8603</c:v>
                </c:pt>
                <c:pt idx="57017">
                  <c:v>18.4003</c:v>
                </c:pt>
                <c:pt idx="57018">
                  <c:v>16.532</c:v>
                </c:pt>
                <c:pt idx="57019">
                  <c:v>14.4932</c:v>
                </c:pt>
                <c:pt idx="57020">
                  <c:v>23.149</c:v>
                </c:pt>
                <c:pt idx="57021">
                  <c:v>17.4386</c:v>
                </c:pt>
                <c:pt idx="57022">
                  <c:v>13.9572</c:v>
                </c:pt>
                <c:pt idx="57023">
                  <c:v>17.9253</c:v>
                </c:pt>
                <c:pt idx="57024">
                  <c:v>13.4426</c:v>
                </c:pt>
                <c:pt idx="57025">
                  <c:v>20.6182</c:v>
                </c:pt>
                <c:pt idx="57026">
                  <c:v>19.0007</c:v>
                </c:pt>
                <c:pt idx="57027">
                  <c:v>17.6144</c:v>
                </c:pt>
                <c:pt idx="57028">
                  <c:v>18.7164</c:v>
                </c:pt>
                <c:pt idx="57029">
                  <c:v>15.6944</c:v>
                </c:pt>
                <c:pt idx="57030">
                  <c:v>17.3263</c:v>
                </c:pt>
                <c:pt idx="57031">
                  <c:v>18.2971</c:v>
                </c:pt>
                <c:pt idx="57032">
                  <c:v>21.7739</c:v>
                </c:pt>
                <c:pt idx="57033">
                  <c:v>20.9219</c:v>
                </c:pt>
                <c:pt idx="57034">
                  <c:v>21.8483</c:v>
                </c:pt>
                <c:pt idx="57035">
                  <c:v>21.7189</c:v>
                </c:pt>
                <c:pt idx="57036">
                  <c:v>19.9521</c:v>
                </c:pt>
                <c:pt idx="57037">
                  <c:v>16.4351</c:v>
                </c:pt>
                <c:pt idx="57038">
                  <c:v>16.7388</c:v>
                </c:pt>
                <c:pt idx="57039">
                  <c:v>28.039</c:v>
                </c:pt>
                <c:pt idx="57040">
                  <c:v>17.0326</c:v>
                </c:pt>
                <c:pt idx="57041">
                  <c:v>18.5776</c:v>
                </c:pt>
                <c:pt idx="57042">
                  <c:v>14.2621</c:v>
                </c:pt>
                <c:pt idx="57043">
                  <c:v>17.1733</c:v>
                </c:pt>
                <c:pt idx="57044">
                  <c:v>15.4497</c:v>
                </c:pt>
                <c:pt idx="57045">
                  <c:v>16.6038</c:v>
                </c:pt>
                <c:pt idx="57046">
                  <c:v>22.8644</c:v>
                </c:pt>
                <c:pt idx="57047">
                  <c:v>15.725</c:v>
                </c:pt>
                <c:pt idx="57048">
                  <c:v>15.6438</c:v>
                </c:pt>
                <c:pt idx="57049">
                  <c:v>17.3691</c:v>
                </c:pt>
                <c:pt idx="57050">
                  <c:v>23.0589</c:v>
                </c:pt>
                <c:pt idx="57051">
                  <c:v>16.8332</c:v>
                </c:pt>
                <c:pt idx="57052">
                  <c:v>13.8788</c:v>
                </c:pt>
                <c:pt idx="57053">
                  <c:v>16.2245</c:v>
                </c:pt>
                <c:pt idx="57054">
                  <c:v>14.6104</c:v>
                </c:pt>
                <c:pt idx="57055">
                  <c:v>14.5249</c:v>
                </c:pt>
                <c:pt idx="57056">
                  <c:v>17.9611</c:v>
                </c:pt>
                <c:pt idx="57057">
                  <c:v>22.9876</c:v>
                </c:pt>
                <c:pt idx="57058">
                  <c:v>21.6004</c:v>
                </c:pt>
                <c:pt idx="57059">
                  <c:v>18.08</c:v>
                </c:pt>
                <c:pt idx="57060">
                  <c:v>17.8456</c:v>
                </c:pt>
                <c:pt idx="57061">
                  <c:v>14.0173</c:v>
                </c:pt>
                <c:pt idx="57062">
                  <c:v>12.7198</c:v>
                </c:pt>
                <c:pt idx="57063">
                  <c:v>20.6596</c:v>
                </c:pt>
                <c:pt idx="57064">
                  <c:v>18.1108</c:v>
                </c:pt>
                <c:pt idx="57065">
                  <c:v>16.83</c:v>
                </c:pt>
                <c:pt idx="57066">
                  <c:v>18.7822</c:v>
                </c:pt>
                <c:pt idx="57067">
                  <c:v>15.3133</c:v>
                </c:pt>
                <c:pt idx="57068">
                  <c:v>16.6305</c:v>
                </c:pt>
                <c:pt idx="57069">
                  <c:v>21.5633</c:v>
                </c:pt>
                <c:pt idx="57070">
                  <c:v>19.1491</c:v>
                </c:pt>
                <c:pt idx="57071">
                  <c:v>14.2197</c:v>
                </c:pt>
                <c:pt idx="57072">
                  <c:v>31.3912</c:v>
                </c:pt>
                <c:pt idx="57073">
                  <c:v>17.9614</c:v>
                </c:pt>
                <c:pt idx="57074">
                  <c:v>16.273</c:v>
                </c:pt>
                <c:pt idx="57075">
                  <c:v>14.428</c:v>
                </c:pt>
                <c:pt idx="57076">
                  <c:v>23.3111</c:v>
                </c:pt>
                <c:pt idx="57077">
                  <c:v>27.157</c:v>
                </c:pt>
                <c:pt idx="57078">
                  <c:v>18.2048</c:v>
                </c:pt>
                <c:pt idx="57079">
                  <c:v>22.9068</c:v>
                </c:pt>
                <c:pt idx="57080">
                  <c:v>16.4996</c:v>
                </c:pt>
                <c:pt idx="57081">
                  <c:v>19.543</c:v>
                </c:pt>
                <c:pt idx="57082">
                  <c:v>18.8264</c:v>
                </c:pt>
                <c:pt idx="57083">
                  <c:v>19.7087</c:v>
                </c:pt>
                <c:pt idx="57084">
                  <c:v>14.8208</c:v>
                </c:pt>
                <c:pt idx="57085">
                  <c:v>16.3997</c:v>
                </c:pt>
                <c:pt idx="57086">
                  <c:v>16.4728</c:v>
                </c:pt>
                <c:pt idx="57087">
                  <c:v>13.5814</c:v>
                </c:pt>
                <c:pt idx="57088">
                  <c:v>18.1144</c:v>
                </c:pt>
                <c:pt idx="57089">
                  <c:v>13.8266</c:v>
                </c:pt>
                <c:pt idx="57090">
                  <c:v>17.4179</c:v>
                </c:pt>
                <c:pt idx="57091">
                  <c:v>22.2466</c:v>
                </c:pt>
                <c:pt idx="57092">
                  <c:v>16.7526</c:v>
                </c:pt>
                <c:pt idx="57093">
                  <c:v>16.8543</c:v>
                </c:pt>
                <c:pt idx="57094">
                  <c:v>16.2619</c:v>
                </c:pt>
                <c:pt idx="57095">
                  <c:v>17.8039</c:v>
                </c:pt>
                <c:pt idx="57096">
                  <c:v>16.9142</c:v>
                </c:pt>
                <c:pt idx="57097">
                  <c:v>17.1148</c:v>
                </c:pt>
                <c:pt idx="57098">
                  <c:v>30.3237</c:v>
                </c:pt>
                <c:pt idx="57099">
                  <c:v>19.1037</c:v>
                </c:pt>
                <c:pt idx="57100">
                  <c:v>15.4109</c:v>
                </c:pt>
                <c:pt idx="57101">
                  <c:v>13.062</c:v>
                </c:pt>
                <c:pt idx="57102">
                  <c:v>25.3316</c:v>
                </c:pt>
                <c:pt idx="57103">
                  <c:v>20.4098</c:v>
                </c:pt>
                <c:pt idx="57104">
                  <c:v>23.614</c:v>
                </c:pt>
                <c:pt idx="57105">
                  <c:v>16.4918</c:v>
                </c:pt>
                <c:pt idx="57106">
                  <c:v>17.0544</c:v>
                </c:pt>
                <c:pt idx="57107">
                  <c:v>30.5796</c:v>
                </c:pt>
                <c:pt idx="57108">
                  <c:v>25.611</c:v>
                </c:pt>
                <c:pt idx="57109">
                  <c:v>20.5271</c:v>
                </c:pt>
                <c:pt idx="57110">
                  <c:v>14.7826</c:v>
                </c:pt>
                <c:pt idx="57111">
                  <c:v>21.5654</c:v>
                </c:pt>
                <c:pt idx="57112">
                  <c:v>16.2863</c:v>
                </c:pt>
                <c:pt idx="57113">
                  <c:v>21.4756</c:v>
                </c:pt>
                <c:pt idx="57114">
                  <c:v>22.1668</c:v>
                </c:pt>
                <c:pt idx="57115">
                  <c:v>18.0661</c:v>
                </c:pt>
                <c:pt idx="57116">
                  <c:v>18.4302</c:v>
                </c:pt>
                <c:pt idx="57117">
                  <c:v>14.8157</c:v>
                </c:pt>
                <c:pt idx="57118">
                  <c:v>17.8267</c:v>
                </c:pt>
                <c:pt idx="57119">
                  <c:v>18.9469</c:v>
                </c:pt>
                <c:pt idx="57120">
                  <c:v>13.4769</c:v>
                </c:pt>
                <c:pt idx="57121">
                  <c:v>16.7645</c:v>
                </c:pt>
                <c:pt idx="57122">
                  <c:v>18.045</c:v>
                </c:pt>
                <c:pt idx="57123">
                  <c:v>21.3204</c:v>
                </c:pt>
                <c:pt idx="57124">
                  <c:v>20.271</c:v>
                </c:pt>
                <c:pt idx="57125">
                  <c:v>17.9283</c:v>
                </c:pt>
                <c:pt idx="57126">
                  <c:v>17.1555</c:v>
                </c:pt>
                <c:pt idx="57127">
                  <c:v>22.2225</c:v>
                </c:pt>
                <c:pt idx="57128">
                  <c:v>20.8282</c:v>
                </c:pt>
                <c:pt idx="57129">
                  <c:v>16.551</c:v>
                </c:pt>
                <c:pt idx="57130">
                  <c:v>22.1463</c:v>
                </c:pt>
                <c:pt idx="57131">
                  <c:v>12.503</c:v>
                </c:pt>
                <c:pt idx="57132">
                  <c:v>18.9784</c:v>
                </c:pt>
                <c:pt idx="57133">
                  <c:v>17.297</c:v>
                </c:pt>
                <c:pt idx="57134">
                  <c:v>24.6007</c:v>
                </c:pt>
                <c:pt idx="57135">
                  <c:v>18.9016</c:v>
                </c:pt>
                <c:pt idx="57136">
                  <c:v>16.515</c:v>
                </c:pt>
                <c:pt idx="57137">
                  <c:v>20.6457</c:v>
                </c:pt>
                <c:pt idx="57138">
                  <c:v>13.6852</c:v>
                </c:pt>
                <c:pt idx="57139">
                  <c:v>16.0774</c:v>
                </c:pt>
                <c:pt idx="57140">
                  <c:v>19.133</c:v>
                </c:pt>
                <c:pt idx="57141">
                  <c:v>19.3448</c:v>
                </c:pt>
                <c:pt idx="57142">
                  <c:v>21.8572</c:v>
                </c:pt>
                <c:pt idx="57143">
                  <c:v>20.1545</c:v>
                </c:pt>
                <c:pt idx="57144">
                  <c:v>14.6257</c:v>
                </c:pt>
                <c:pt idx="57145">
                  <c:v>19.825</c:v>
                </c:pt>
                <c:pt idx="57146">
                  <c:v>19.8078</c:v>
                </c:pt>
                <c:pt idx="57147">
                  <c:v>13.7445</c:v>
                </c:pt>
                <c:pt idx="57148">
                  <c:v>14.0925</c:v>
                </c:pt>
                <c:pt idx="57149">
                  <c:v>14.8671</c:v>
                </c:pt>
                <c:pt idx="57150">
                  <c:v>30.0889</c:v>
                </c:pt>
                <c:pt idx="57151">
                  <c:v>17.2052</c:v>
                </c:pt>
                <c:pt idx="57152">
                  <c:v>16.1375</c:v>
                </c:pt>
                <c:pt idx="57153">
                  <c:v>22.4086</c:v>
                </c:pt>
                <c:pt idx="57154">
                  <c:v>21.9701</c:v>
                </c:pt>
                <c:pt idx="57155">
                  <c:v>19.3138</c:v>
                </c:pt>
                <c:pt idx="57156">
                  <c:v>16.8232</c:v>
                </c:pt>
                <c:pt idx="57157">
                  <c:v>18.5401</c:v>
                </c:pt>
                <c:pt idx="57158">
                  <c:v>14.1417</c:v>
                </c:pt>
                <c:pt idx="57159">
                  <c:v>18.2113</c:v>
                </c:pt>
                <c:pt idx="57160">
                  <c:v>19.9017</c:v>
                </c:pt>
                <c:pt idx="57161">
                  <c:v>19.4537</c:v>
                </c:pt>
                <c:pt idx="57162">
                  <c:v>16.8007</c:v>
                </c:pt>
                <c:pt idx="57163">
                  <c:v>16.8075</c:v>
                </c:pt>
                <c:pt idx="57164">
                  <c:v>26.8407</c:v>
                </c:pt>
                <c:pt idx="57165">
                  <c:v>17.9474</c:v>
                </c:pt>
                <c:pt idx="57166">
                  <c:v>18.5947</c:v>
                </c:pt>
                <c:pt idx="57167">
                  <c:v>20.4947</c:v>
                </c:pt>
                <c:pt idx="57168">
                  <c:v>20.3262</c:v>
                </c:pt>
                <c:pt idx="57169">
                  <c:v>18.9239</c:v>
                </c:pt>
                <c:pt idx="57170">
                  <c:v>16.9006</c:v>
                </c:pt>
                <c:pt idx="57171">
                  <c:v>19.7926</c:v>
                </c:pt>
                <c:pt idx="57172">
                  <c:v>16.6585</c:v>
                </c:pt>
                <c:pt idx="57173">
                  <c:v>21.9727</c:v>
                </c:pt>
                <c:pt idx="57174">
                  <c:v>17.205</c:v>
                </c:pt>
                <c:pt idx="57175">
                  <c:v>19.9889</c:v>
                </c:pt>
                <c:pt idx="57176">
                  <c:v>14.5997</c:v>
                </c:pt>
                <c:pt idx="57177">
                  <c:v>15.398</c:v>
                </c:pt>
                <c:pt idx="57178">
                  <c:v>19.2669</c:v>
                </c:pt>
                <c:pt idx="57179">
                  <c:v>15.509</c:v>
                </c:pt>
                <c:pt idx="57180">
                  <c:v>15.7451</c:v>
                </c:pt>
                <c:pt idx="57181">
                  <c:v>20.5566</c:v>
                </c:pt>
                <c:pt idx="57182">
                  <c:v>15.8559</c:v>
                </c:pt>
                <c:pt idx="57183">
                  <c:v>15.6993</c:v>
                </c:pt>
                <c:pt idx="57184">
                  <c:v>17.233</c:v>
                </c:pt>
                <c:pt idx="57185">
                  <c:v>17.8135</c:v>
                </c:pt>
                <c:pt idx="57186">
                  <c:v>15.3761</c:v>
                </c:pt>
                <c:pt idx="57187">
                  <c:v>19.5085</c:v>
                </c:pt>
                <c:pt idx="57188">
                  <c:v>17.5982</c:v>
                </c:pt>
                <c:pt idx="57189">
                  <c:v>15.9836</c:v>
                </c:pt>
                <c:pt idx="57190">
                  <c:v>13.1417</c:v>
                </c:pt>
                <c:pt idx="57191">
                  <c:v>15.1436</c:v>
                </c:pt>
                <c:pt idx="57192">
                  <c:v>14.2372</c:v>
                </c:pt>
                <c:pt idx="57193">
                  <c:v>17.9775</c:v>
                </c:pt>
                <c:pt idx="57194">
                  <c:v>18.109</c:v>
                </c:pt>
                <c:pt idx="57195">
                  <c:v>17.7613</c:v>
                </c:pt>
                <c:pt idx="57196">
                  <c:v>18.0413</c:v>
                </c:pt>
                <c:pt idx="57197">
                  <c:v>20.3724</c:v>
                </c:pt>
                <c:pt idx="57198">
                  <c:v>19.2517</c:v>
                </c:pt>
                <c:pt idx="57199">
                  <c:v>17.2978</c:v>
                </c:pt>
                <c:pt idx="57200">
                  <c:v>20.2619</c:v>
                </c:pt>
                <c:pt idx="57201">
                  <c:v>18.3616</c:v>
                </c:pt>
                <c:pt idx="57202">
                  <c:v>16.0444</c:v>
                </c:pt>
                <c:pt idx="57203">
                  <c:v>16.4161</c:v>
                </c:pt>
                <c:pt idx="57204">
                  <c:v>15.1721</c:v>
                </c:pt>
                <c:pt idx="57205">
                  <c:v>15.7893</c:v>
                </c:pt>
                <c:pt idx="57206">
                  <c:v>16.5819</c:v>
                </c:pt>
                <c:pt idx="57207">
                  <c:v>16.719</c:v>
                </c:pt>
                <c:pt idx="57208">
                  <c:v>15.3697</c:v>
                </c:pt>
                <c:pt idx="57209">
                  <c:v>30.2379</c:v>
                </c:pt>
                <c:pt idx="57210">
                  <c:v>25.2299</c:v>
                </c:pt>
                <c:pt idx="57211">
                  <c:v>16.5607</c:v>
                </c:pt>
                <c:pt idx="57212">
                  <c:v>19.4525</c:v>
                </c:pt>
                <c:pt idx="57213">
                  <c:v>19.2169</c:v>
                </c:pt>
                <c:pt idx="57214">
                  <c:v>22.1052</c:v>
                </c:pt>
                <c:pt idx="57215">
                  <c:v>17.9891</c:v>
                </c:pt>
                <c:pt idx="57216">
                  <c:v>14.6815</c:v>
                </c:pt>
                <c:pt idx="57217">
                  <c:v>17.878</c:v>
                </c:pt>
                <c:pt idx="57218">
                  <c:v>16.4983</c:v>
                </c:pt>
                <c:pt idx="57219">
                  <c:v>17.4814</c:v>
                </c:pt>
                <c:pt idx="57220">
                  <c:v>12.5944</c:v>
                </c:pt>
                <c:pt idx="57221">
                  <c:v>18.1242</c:v>
                </c:pt>
                <c:pt idx="57222">
                  <c:v>20.7952</c:v>
                </c:pt>
                <c:pt idx="57223">
                  <c:v>16.2502</c:v>
                </c:pt>
                <c:pt idx="57224">
                  <c:v>17.8798</c:v>
                </c:pt>
                <c:pt idx="57225">
                  <c:v>14.3885</c:v>
                </c:pt>
                <c:pt idx="57226">
                  <c:v>17.4428</c:v>
                </c:pt>
                <c:pt idx="57227">
                  <c:v>17.6934</c:v>
                </c:pt>
                <c:pt idx="57228">
                  <c:v>15.8259</c:v>
                </c:pt>
                <c:pt idx="57229">
                  <c:v>23.2158</c:v>
                </c:pt>
                <c:pt idx="57230">
                  <c:v>23.3502</c:v>
                </c:pt>
                <c:pt idx="57231">
                  <c:v>18.6577</c:v>
                </c:pt>
                <c:pt idx="57232">
                  <c:v>18.7737</c:v>
                </c:pt>
                <c:pt idx="57233">
                  <c:v>18.5974</c:v>
                </c:pt>
                <c:pt idx="57234">
                  <c:v>16.4143</c:v>
                </c:pt>
                <c:pt idx="57235">
                  <c:v>17.2958</c:v>
                </c:pt>
                <c:pt idx="57236">
                  <c:v>20.1956</c:v>
                </c:pt>
                <c:pt idx="57237">
                  <c:v>17.8977</c:v>
                </c:pt>
                <c:pt idx="57238">
                  <c:v>20.7837</c:v>
                </c:pt>
                <c:pt idx="57239">
                  <c:v>17.0302</c:v>
                </c:pt>
                <c:pt idx="57240">
                  <c:v>17.6454</c:v>
                </c:pt>
                <c:pt idx="57241">
                  <c:v>22.9498</c:v>
                </c:pt>
                <c:pt idx="57242">
                  <c:v>12.8346</c:v>
                </c:pt>
                <c:pt idx="57243">
                  <c:v>12.8765</c:v>
                </c:pt>
                <c:pt idx="57244">
                  <c:v>15.1737</c:v>
                </c:pt>
                <c:pt idx="57245">
                  <c:v>18.7365</c:v>
                </c:pt>
                <c:pt idx="57246">
                  <c:v>19.3553</c:v>
                </c:pt>
                <c:pt idx="57247">
                  <c:v>17.6095</c:v>
                </c:pt>
                <c:pt idx="57248">
                  <c:v>16.842</c:v>
                </c:pt>
                <c:pt idx="57249">
                  <c:v>16.3108</c:v>
                </c:pt>
                <c:pt idx="57250">
                  <c:v>16.7138</c:v>
                </c:pt>
                <c:pt idx="57251">
                  <c:v>18.363</c:v>
                </c:pt>
                <c:pt idx="57252">
                  <c:v>17.8722</c:v>
                </c:pt>
                <c:pt idx="57253">
                  <c:v>18.0471</c:v>
                </c:pt>
                <c:pt idx="57254">
                  <c:v>21.582</c:v>
                </c:pt>
                <c:pt idx="57255">
                  <c:v>16.3906</c:v>
                </c:pt>
                <c:pt idx="57256">
                  <c:v>19.8207</c:v>
                </c:pt>
                <c:pt idx="57257">
                  <c:v>14.502</c:v>
                </c:pt>
                <c:pt idx="57258">
                  <c:v>14.6532</c:v>
                </c:pt>
                <c:pt idx="57259">
                  <c:v>15.2152</c:v>
                </c:pt>
                <c:pt idx="57260">
                  <c:v>20.433</c:v>
                </c:pt>
                <c:pt idx="57261">
                  <c:v>17.8509</c:v>
                </c:pt>
                <c:pt idx="57262">
                  <c:v>18.5867</c:v>
                </c:pt>
                <c:pt idx="57263">
                  <c:v>24.8948</c:v>
                </c:pt>
                <c:pt idx="57264">
                  <c:v>20.1934</c:v>
                </c:pt>
                <c:pt idx="57265">
                  <c:v>14.6664</c:v>
                </c:pt>
                <c:pt idx="57266">
                  <c:v>16.0825</c:v>
                </c:pt>
                <c:pt idx="57267">
                  <c:v>16.5658</c:v>
                </c:pt>
                <c:pt idx="57268">
                  <c:v>22.2777</c:v>
                </c:pt>
                <c:pt idx="57269">
                  <c:v>20.2695</c:v>
                </c:pt>
                <c:pt idx="57270">
                  <c:v>21.5089</c:v>
                </c:pt>
                <c:pt idx="57271">
                  <c:v>21.3946</c:v>
                </c:pt>
                <c:pt idx="57272">
                  <c:v>19.908</c:v>
                </c:pt>
                <c:pt idx="57273">
                  <c:v>16.9623</c:v>
                </c:pt>
                <c:pt idx="57274">
                  <c:v>22.7107</c:v>
                </c:pt>
                <c:pt idx="57275">
                  <c:v>21.5964</c:v>
                </c:pt>
                <c:pt idx="57276">
                  <c:v>16.6078</c:v>
                </c:pt>
                <c:pt idx="57277">
                  <c:v>20.2659</c:v>
                </c:pt>
                <c:pt idx="57278">
                  <c:v>26.0121</c:v>
                </c:pt>
                <c:pt idx="57279">
                  <c:v>17.0721</c:v>
                </c:pt>
                <c:pt idx="57280">
                  <c:v>12.5503</c:v>
                </c:pt>
                <c:pt idx="57281">
                  <c:v>17.8825</c:v>
                </c:pt>
                <c:pt idx="57282">
                  <c:v>13.5806</c:v>
                </c:pt>
                <c:pt idx="57283">
                  <c:v>21.5118</c:v>
                </c:pt>
                <c:pt idx="57284">
                  <c:v>18.6237</c:v>
                </c:pt>
                <c:pt idx="57285">
                  <c:v>20.5017</c:v>
                </c:pt>
                <c:pt idx="57286">
                  <c:v>21.2042</c:v>
                </c:pt>
                <c:pt idx="57287">
                  <c:v>20.0178</c:v>
                </c:pt>
                <c:pt idx="57288">
                  <c:v>17.1909</c:v>
                </c:pt>
                <c:pt idx="57289">
                  <c:v>19.508</c:v>
                </c:pt>
                <c:pt idx="57290">
                  <c:v>21.6848</c:v>
                </c:pt>
                <c:pt idx="57291">
                  <c:v>20.1019</c:v>
                </c:pt>
                <c:pt idx="57292">
                  <c:v>27.1595</c:v>
                </c:pt>
                <c:pt idx="57293">
                  <c:v>16.9343</c:v>
                </c:pt>
                <c:pt idx="57294">
                  <c:v>18.0344</c:v>
                </c:pt>
                <c:pt idx="57295">
                  <c:v>20.4215</c:v>
                </c:pt>
                <c:pt idx="57296">
                  <c:v>21.5483</c:v>
                </c:pt>
                <c:pt idx="57297">
                  <c:v>19.3266</c:v>
                </c:pt>
                <c:pt idx="57298">
                  <c:v>18.7844</c:v>
                </c:pt>
                <c:pt idx="57299">
                  <c:v>18.6508</c:v>
                </c:pt>
                <c:pt idx="57300">
                  <c:v>18.9781</c:v>
                </c:pt>
                <c:pt idx="57301">
                  <c:v>18.2245</c:v>
                </c:pt>
                <c:pt idx="57302">
                  <c:v>21.1524</c:v>
                </c:pt>
                <c:pt idx="57303">
                  <c:v>17.8587</c:v>
                </c:pt>
                <c:pt idx="57304">
                  <c:v>18.7101</c:v>
                </c:pt>
                <c:pt idx="57305">
                  <c:v>14.581</c:v>
                </c:pt>
                <c:pt idx="57306">
                  <c:v>15.681</c:v>
                </c:pt>
                <c:pt idx="57307">
                  <c:v>19.4009</c:v>
                </c:pt>
                <c:pt idx="57308">
                  <c:v>16.4359</c:v>
                </c:pt>
                <c:pt idx="57309">
                  <c:v>17.2948</c:v>
                </c:pt>
                <c:pt idx="57310">
                  <c:v>19.476</c:v>
                </c:pt>
                <c:pt idx="57311">
                  <c:v>19.8132</c:v>
                </c:pt>
                <c:pt idx="57312">
                  <c:v>19.8021</c:v>
                </c:pt>
                <c:pt idx="57313">
                  <c:v>16.2422</c:v>
                </c:pt>
                <c:pt idx="57314">
                  <c:v>18.3192</c:v>
                </c:pt>
                <c:pt idx="57315">
                  <c:v>19.416</c:v>
                </c:pt>
                <c:pt idx="57316">
                  <c:v>23.59</c:v>
                </c:pt>
                <c:pt idx="57317">
                  <c:v>12.7214</c:v>
                </c:pt>
                <c:pt idx="57318">
                  <c:v>16.3621</c:v>
                </c:pt>
                <c:pt idx="57319">
                  <c:v>13.2743</c:v>
                </c:pt>
                <c:pt idx="57320">
                  <c:v>16.1473</c:v>
                </c:pt>
                <c:pt idx="57321">
                  <c:v>15.3997</c:v>
                </c:pt>
                <c:pt idx="57322">
                  <c:v>15.6035</c:v>
                </c:pt>
                <c:pt idx="57323">
                  <c:v>14.9294</c:v>
                </c:pt>
                <c:pt idx="57324">
                  <c:v>17.1077</c:v>
                </c:pt>
                <c:pt idx="57325">
                  <c:v>21.3882</c:v>
                </c:pt>
                <c:pt idx="57326">
                  <c:v>24.4802</c:v>
                </c:pt>
                <c:pt idx="57327">
                  <c:v>15.5322</c:v>
                </c:pt>
                <c:pt idx="57328">
                  <c:v>13.8738</c:v>
                </c:pt>
                <c:pt idx="57329">
                  <c:v>20.5366</c:v>
                </c:pt>
                <c:pt idx="57330">
                  <c:v>16.8477</c:v>
                </c:pt>
                <c:pt idx="57331">
                  <c:v>20.3271</c:v>
                </c:pt>
                <c:pt idx="57332">
                  <c:v>29.7741</c:v>
                </c:pt>
                <c:pt idx="57333">
                  <c:v>15.7884</c:v>
                </c:pt>
                <c:pt idx="57334">
                  <c:v>16.3126</c:v>
                </c:pt>
                <c:pt idx="57335">
                  <c:v>24.4562</c:v>
                </c:pt>
                <c:pt idx="57336">
                  <c:v>16.2648</c:v>
                </c:pt>
                <c:pt idx="57337">
                  <c:v>15.3109</c:v>
                </c:pt>
                <c:pt idx="57338">
                  <c:v>16.1096</c:v>
                </c:pt>
                <c:pt idx="57339">
                  <c:v>18.8159</c:v>
                </c:pt>
                <c:pt idx="57340">
                  <c:v>19.8774</c:v>
                </c:pt>
                <c:pt idx="57341">
                  <c:v>18.1087</c:v>
                </c:pt>
                <c:pt idx="57342">
                  <c:v>17.8033</c:v>
                </c:pt>
                <c:pt idx="57343">
                  <c:v>22.3245</c:v>
                </c:pt>
                <c:pt idx="57344">
                  <c:v>17.7406</c:v>
                </c:pt>
                <c:pt idx="57345">
                  <c:v>17.64</c:v>
                </c:pt>
                <c:pt idx="57346">
                  <c:v>17.1582</c:v>
                </c:pt>
                <c:pt idx="57347">
                  <c:v>19.0316</c:v>
                </c:pt>
                <c:pt idx="57348">
                  <c:v>15.2349</c:v>
                </c:pt>
                <c:pt idx="57349">
                  <c:v>19.9753</c:v>
                </c:pt>
                <c:pt idx="57350">
                  <c:v>14.8639</c:v>
                </c:pt>
                <c:pt idx="57351">
                  <c:v>16.235</c:v>
                </c:pt>
                <c:pt idx="57352">
                  <c:v>13.278</c:v>
                </c:pt>
                <c:pt idx="57353">
                  <c:v>16.1205</c:v>
                </c:pt>
                <c:pt idx="57354">
                  <c:v>22.8193</c:v>
                </c:pt>
                <c:pt idx="57355">
                  <c:v>15.5133</c:v>
                </c:pt>
                <c:pt idx="57356">
                  <c:v>22.824</c:v>
                </c:pt>
                <c:pt idx="57357">
                  <c:v>19.6917</c:v>
                </c:pt>
                <c:pt idx="57358">
                  <c:v>16.2055</c:v>
                </c:pt>
                <c:pt idx="57359">
                  <c:v>18.7155</c:v>
                </c:pt>
                <c:pt idx="57360">
                  <c:v>14.7585</c:v>
                </c:pt>
                <c:pt idx="57361">
                  <c:v>13.7259</c:v>
                </c:pt>
                <c:pt idx="57362">
                  <c:v>17.4907</c:v>
                </c:pt>
                <c:pt idx="57363">
                  <c:v>14.8701</c:v>
                </c:pt>
                <c:pt idx="57364">
                  <c:v>29.5096</c:v>
                </c:pt>
                <c:pt idx="57365">
                  <c:v>20.6411</c:v>
                </c:pt>
                <c:pt idx="57366">
                  <c:v>18.9313</c:v>
                </c:pt>
                <c:pt idx="57367">
                  <c:v>15.9023</c:v>
                </c:pt>
                <c:pt idx="57368">
                  <c:v>19.2767</c:v>
                </c:pt>
                <c:pt idx="57369">
                  <c:v>18.0224</c:v>
                </c:pt>
                <c:pt idx="57370">
                  <c:v>15.182</c:v>
                </c:pt>
                <c:pt idx="57371">
                  <c:v>22.5396</c:v>
                </c:pt>
                <c:pt idx="57372">
                  <c:v>16.2522</c:v>
                </c:pt>
                <c:pt idx="57373">
                  <c:v>21.5698</c:v>
                </c:pt>
                <c:pt idx="57374">
                  <c:v>12.6104</c:v>
                </c:pt>
                <c:pt idx="57375">
                  <c:v>19.6989</c:v>
                </c:pt>
                <c:pt idx="57376">
                  <c:v>16.5274</c:v>
                </c:pt>
                <c:pt idx="57377">
                  <c:v>21.8115</c:v>
                </c:pt>
                <c:pt idx="57378">
                  <c:v>15.6599</c:v>
                </c:pt>
                <c:pt idx="57379">
                  <c:v>23.4715</c:v>
                </c:pt>
                <c:pt idx="57380">
                  <c:v>19.3434</c:v>
                </c:pt>
                <c:pt idx="57381">
                  <c:v>17.5605</c:v>
                </c:pt>
                <c:pt idx="57382">
                  <c:v>12.6399</c:v>
                </c:pt>
                <c:pt idx="57383">
                  <c:v>22.012</c:v>
                </c:pt>
                <c:pt idx="57384">
                  <c:v>17.0046</c:v>
                </c:pt>
                <c:pt idx="57385">
                  <c:v>22.654</c:v>
                </c:pt>
                <c:pt idx="57386">
                  <c:v>16.157</c:v>
                </c:pt>
                <c:pt idx="57387">
                  <c:v>17.318</c:v>
                </c:pt>
                <c:pt idx="57388">
                  <c:v>17.6962</c:v>
                </c:pt>
                <c:pt idx="57389">
                  <c:v>17.1147</c:v>
                </c:pt>
                <c:pt idx="57390">
                  <c:v>17.2151</c:v>
                </c:pt>
                <c:pt idx="57391">
                  <c:v>26.3571</c:v>
                </c:pt>
                <c:pt idx="57392">
                  <c:v>15.6094</c:v>
                </c:pt>
                <c:pt idx="57393">
                  <c:v>17.1988</c:v>
                </c:pt>
                <c:pt idx="57394">
                  <c:v>14.2861</c:v>
                </c:pt>
                <c:pt idx="57395">
                  <c:v>19.2256</c:v>
                </c:pt>
                <c:pt idx="57396">
                  <c:v>18.2347</c:v>
                </c:pt>
                <c:pt idx="57397">
                  <c:v>14.285</c:v>
                </c:pt>
                <c:pt idx="57398">
                  <c:v>17.063</c:v>
                </c:pt>
                <c:pt idx="57399">
                  <c:v>13.4335</c:v>
                </c:pt>
                <c:pt idx="57400">
                  <c:v>29.1642</c:v>
                </c:pt>
                <c:pt idx="57401">
                  <c:v>18.1817</c:v>
                </c:pt>
                <c:pt idx="57402">
                  <c:v>22.901</c:v>
                </c:pt>
                <c:pt idx="57403">
                  <c:v>17.0881</c:v>
                </c:pt>
                <c:pt idx="57404">
                  <c:v>19.3808</c:v>
                </c:pt>
                <c:pt idx="57405">
                  <c:v>20.6584</c:v>
                </c:pt>
                <c:pt idx="57406">
                  <c:v>15.2607</c:v>
                </c:pt>
                <c:pt idx="57407">
                  <c:v>21.3264</c:v>
                </c:pt>
                <c:pt idx="57408">
                  <c:v>22.8354</c:v>
                </c:pt>
                <c:pt idx="57409">
                  <c:v>14.9634</c:v>
                </c:pt>
                <c:pt idx="57410">
                  <c:v>25.0203</c:v>
                </c:pt>
                <c:pt idx="57411">
                  <c:v>19.635</c:v>
                </c:pt>
                <c:pt idx="57412">
                  <c:v>17.3153</c:v>
                </c:pt>
                <c:pt idx="57413">
                  <c:v>18.2823</c:v>
                </c:pt>
                <c:pt idx="57414">
                  <c:v>18.8853</c:v>
                </c:pt>
                <c:pt idx="57415">
                  <c:v>22.0761</c:v>
                </c:pt>
                <c:pt idx="57416">
                  <c:v>15.3328</c:v>
                </c:pt>
                <c:pt idx="57417">
                  <c:v>17.8241</c:v>
                </c:pt>
                <c:pt idx="57418">
                  <c:v>16.5807</c:v>
                </c:pt>
                <c:pt idx="57419">
                  <c:v>15.1432</c:v>
                </c:pt>
                <c:pt idx="57420">
                  <c:v>20.6114</c:v>
                </c:pt>
                <c:pt idx="57421">
                  <c:v>16.6992</c:v>
                </c:pt>
                <c:pt idx="57422">
                  <c:v>17.1202</c:v>
                </c:pt>
                <c:pt idx="57423">
                  <c:v>20.1725</c:v>
                </c:pt>
                <c:pt idx="57424">
                  <c:v>15.5555</c:v>
                </c:pt>
                <c:pt idx="57425">
                  <c:v>19.4636</c:v>
                </c:pt>
                <c:pt idx="57426">
                  <c:v>19.4086</c:v>
                </c:pt>
                <c:pt idx="57427">
                  <c:v>17.31</c:v>
                </c:pt>
                <c:pt idx="57428">
                  <c:v>19.211</c:v>
                </c:pt>
                <c:pt idx="57429">
                  <c:v>20.9805</c:v>
                </c:pt>
                <c:pt idx="57430">
                  <c:v>15.9082</c:v>
                </c:pt>
                <c:pt idx="57431">
                  <c:v>21.3209</c:v>
                </c:pt>
                <c:pt idx="57432">
                  <c:v>17.1866</c:v>
                </c:pt>
                <c:pt idx="57433">
                  <c:v>14.7232</c:v>
                </c:pt>
                <c:pt idx="57434">
                  <c:v>17.2102</c:v>
                </c:pt>
                <c:pt idx="57435">
                  <c:v>20.2863</c:v>
                </c:pt>
                <c:pt idx="57436">
                  <c:v>19.5251</c:v>
                </c:pt>
                <c:pt idx="57437">
                  <c:v>22.7047</c:v>
                </c:pt>
                <c:pt idx="57438">
                  <c:v>16.7453</c:v>
                </c:pt>
                <c:pt idx="57439">
                  <c:v>18.022</c:v>
                </c:pt>
                <c:pt idx="57440">
                  <c:v>15.3911</c:v>
                </c:pt>
                <c:pt idx="57441">
                  <c:v>16.7815</c:v>
                </c:pt>
                <c:pt idx="57442">
                  <c:v>19.6597</c:v>
                </c:pt>
                <c:pt idx="57443">
                  <c:v>17.4392</c:v>
                </c:pt>
                <c:pt idx="57444">
                  <c:v>16.4401</c:v>
                </c:pt>
                <c:pt idx="57445">
                  <c:v>15.0528</c:v>
                </c:pt>
                <c:pt idx="57446">
                  <c:v>27.0228</c:v>
                </c:pt>
                <c:pt idx="57447">
                  <c:v>16.3232</c:v>
                </c:pt>
                <c:pt idx="57448">
                  <c:v>16.9695</c:v>
                </c:pt>
                <c:pt idx="57449">
                  <c:v>18.013</c:v>
                </c:pt>
                <c:pt idx="57450">
                  <c:v>15.4023</c:v>
                </c:pt>
                <c:pt idx="57451">
                  <c:v>16.2648</c:v>
                </c:pt>
                <c:pt idx="57452">
                  <c:v>18.6721</c:v>
                </c:pt>
                <c:pt idx="57453">
                  <c:v>16.037</c:v>
                </c:pt>
                <c:pt idx="57454">
                  <c:v>23.3668</c:v>
                </c:pt>
                <c:pt idx="57455">
                  <c:v>13.8697</c:v>
                </c:pt>
                <c:pt idx="57456">
                  <c:v>20.1924</c:v>
                </c:pt>
                <c:pt idx="57457">
                  <c:v>15.129</c:v>
                </c:pt>
                <c:pt idx="57458">
                  <c:v>15.4675</c:v>
                </c:pt>
                <c:pt idx="57459">
                  <c:v>14.1943</c:v>
                </c:pt>
                <c:pt idx="57460">
                  <c:v>15.9663</c:v>
                </c:pt>
                <c:pt idx="57461">
                  <c:v>16.3374</c:v>
                </c:pt>
                <c:pt idx="57462">
                  <c:v>24.816</c:v>
                </c:pt>
                <c:pt idx="57463">
                  <c:v>15.9392</c:v>
                </c:pt>
                <c:pt idx="57464">
                  <c:v>23.4666</c:v>
                </c:pt>
                <c:pt idx="57465">
                  <c:v>16.7759</c:v>
                </c:pt>
                <c:pt idx="57466">
                  <c:v>19.5766</c:v>
                </c:pt>
                <c:pt idx="57467">
                  <c:v>15.9504</c:v>
                </c:pt>
                <c:pt idx="57468">
                  <c:v>15.0272</c:v>
                </c:pt>
                <c:pt idx="57469">
                  <c:v>14.479</c:v>
                </c:pt>
                <c:pt idx="57470">
                  <c:v>28.8138</c:v>
                </c:pt>
                <c:pt idx="57471">
                  <c:v>15.9811</c:v>
                </c:pt>
                <c:pt idx="57472">
                  <c:v>13.8378</c:v>
                </c:pt>
                <c:pt idx="57473">
                  <c:v>19.7376</c:v>
                </c:pt>
                <c:pt idx="57474">
                  <c:v>20.3504</c:v>
                </c:pt>
                <c:pt idx="57475">
                  <c:v>21.1973</c:v>
                </c:pt>
                <c:pt idx="57476">
                  <c:v>22.5144</c:v>
                </c:pt>
                <c:pt idx="57477">
                  <c:v>17.7216</c:v>
                </c:pt>
                <c:pt idx="57478">
                  <c:v>18.9334</c:v>
                </c:pt>
                <c:pt idx="57479">
                  <c:v>20.4546</c:v>
                </c:pt>
                <c:pt idx="57480">
                  <c:v>13.9896</c:v>
                </c:pt>
                <c:pt idx="57481">
                  <c:v>15.7458</c:v>
                </c:pt>
                <c:pt idx="57482">
                  <c:v>19.0584</c:v>
                </c:pt>
                <c:pt idx="57483">
                  <c:v>20.0238</c:v>
                </c:pt>
                <c:pt idx="57484">
                  <c:v>17.2768</c:v>
                </c:pt>
                <c:pt idx="57485">
                  <c:v>21.5745</c:v>
                </c:pt>
                <c:pt idx="57486">
                  <c:v>18.6165</c:v>
                </c:pt>
                <c:pt idx="57487">
                  <c:v>17.2527</c:v>
                </c:pt>
                <c:pt idx="57488">
                  <c:v>15.4261</c:v>
                </c:pt>
                <c:pt idx="57489">
                  <c:v>18.1852</c:v>
                </c:pt>
                <c:pt idx="57490">
                  <c:v>20.6659</c:v>
                </c:pt>
                <c:pt idx="57491">
                  <c:v>16.5432</c:v>
                </c:pt>
                <c:pt idx="57492">
                  <c:v>21.3999</c:v>
                </c:pt>
                <c:pt idx="57493">
                  <c:v>23.0645</c:v>
                </c:pt>
                <c:pt idx="57494">
                  <c:v>19.8527</c:v>
                </c:pt>
                <c:pt idx="57495">
                  <c:v>19.3652</c:v>
                </c:pt>
                <c:pt idx="57496">
                  <c:v>16.6761</c:v>
                </c:pt>
                <c:pt idx="57497">
                  <c:v>20.5698</c:v>
                </c:pt>
                <c:pt idx="57498">
                  <c:v>21.2276</c:v>
                </c:pt>
                <c:pt idx="57499">
                  <c:v>19.8269</c:v>
                </c:pt>
                <c:pt idx="57500">
                  <c:v>15.4127</c:v>
                </c:pt>
                <c:pt idx="57501">
                  <c:v>16.2733</c:v>
                </c:pt>
                <c:pt idx="57502">
                  <c:v>16.5505</c:v>
                </c:pt>
                <c:pt idx="57503">
                  <c:v>18.1225</c:v>
                </c:pt>
                <c:pt idx="57504">
                  <c:v>18.0498</c:v>
                </c:pt>
                <c:pt idx="57505">
                  <c:v>17.4375</c:v>
                </c:pt>
                <c:pt idx="57506">
                  <c:v>15.3582</c:v>
                </c:pt>
                <c:pt idx="57507">
                  <c:v>16.2461</c:v>
                </c:pt>
                <c:pt idx="57508">
                  <c:v>22.6212</c:v>
                </c:pt>
                <c:pt idx="57509">
                  <c:v>14.1024</c:v>
                </c:pt>
                <c:pt idx="57510">
                  <c:v>17.9869</c:v>
                </c:pt>
                <c:pt idx="57511">
                  <c:v>17.7883</c:v>
                </c:pt>
                <c:pt idx="57512">
                  <c:v>20.042</c:v>
                </c:pt>
                <c:pt idx="57513">
                  <c:v>22.657</c:v>
                </c:pt>
                <c:pt idx="57514">
                  <c:v>27.5573</c:v>
                </c:pt>
                <c:pt idx="57515">
                  <c:v>21.8256</c:v>
                </c:pt>
                <c:pt idx="57516">
                  <c:v>16.7569</c:v>
                </c:pt>
                <c:pt idx="57517">
                  <c:v>27.3415</c:v>
                </c:pt>
                <c:pt idx="57518">
                  <c:v>13.3783</c:v>
                </c:pt>
                <c:pt idx="57519">
                  <c:v>26.3375</c:v>
                </c:pt>
                <c:pt idx="57520">
                  <c:v>24.6044</c:v>
                </c:pt>
                <c:pt idx="57521">
                  <c:v>17.5424</c:v>
                </c:pt>
                <c:pt idx="57522">
                  <c:v>22.7714</c:v>
                </c:pt>
                <c:pt idx="57523">
                  <c:v>21.7607</c:v>
                </c:pt>
                <c:pt idx="57524">
                  <c:v>19.8173</c:v>
                </c:pt>
                <c:pt idx="57525">
                  <c:v>20.4878</c:v>
                </c:pt>
                <c:pt idx="57526">
                  <c:v>16.6065</c:v>
                </c:pt>
                <c:pt idx="57527">
                  <c:v>14.6749</c:v>
                </c:pt>
                <c:pt idx="57528">
                  <c:v>15.8485</c:v>
                </c:pt>
                <c:pt idx="57529">
                  <c:v>15.0211</c:v>
                </c:pt>
                <c:pt idx="57530">
                  <c:v>20.5464</c:v>
                </c:pt>
                <c:pt idx="57531">
                  <c:v>16.7548</c:v>
                </c:pt>
                <c:pt idx="57532">
                  <c:v>14.8788</c:v>
                </c:pt>
                <c:pt idx="57533">
                  <c:v>17.6746</c:v>
                </c:pt>
                <c:pt idx="57534">
                  <c:v>16.434</c:v>
                </c:pt>
                <c:pt idx="57535">
                  <c:v>12.9214</c:v>
                </c:pt>
                <c:pt idx="57536">
                  <c:v>21.5979</c:v>
                </c:pt>
                <c:pt idx="57537">
                  <c:v>14.2937</c:v>
                </c:pt>
                <c:pt idx="57538">
                  <c:v>17.2137</c:v>
                </c:pt>
                <c:pt idx="57539">
                  <c:v>19.6468</c:v>
                </c:pt>
                <c:pt idx="57540">
                  <c:v>17.5321</c:v>
                </c:pt>
                <c:pt idx="57541">
                  <c:v>13.445</c:v>
                </c:pt>
                <c:pt idx="57542">
                  <c:v>16.9043</c:v>
                </c:pt>
                <c:pt idx="57543">
                  <c:v>22.7118</c:v>
                </c:pt>
                <c:pt idx="57544">
                  <c:v>19.2422</c:v>
                </c:pt>
                <c:pt idx="57545">
                  <c:v>20.0072</c:v>
                </c:pt>
                <c:pt idx="57546">
                  <c:v>15.0098</c:v>
                </c:pt>
                <c:pt idx="57547">
                  <c:v>15.8068</c:v>
                </c:pt>
                <c:pt idx="57548">
                  <c:v>26.2095</c:v>
                </c:pt>
                <c:pt idx="57549">
                  <c:v>16.7247</c:v>
                </c:pt>
                <c:pt idx="57550">
                  <c:v>16.1751</c:v>
                </c:pt>
                <c:pt idx="57551">
                  <c:v>30.573</c:v>
                </c:pt>
                <c:pt idx="57552">
                  <c:v>17.1504</c:v>
                </c:pt>
                <c:pt idx="57553">
                  <c:v>14.8659</c:v>
                </c:pt>
                <c:pt idx="57554">
                  <c:v>16.2706</c:v>
                </c:pt>
                <c:pt idx="57555">
                  <c:v>19.7164</c:v>
                </c:pt>
                <c:pt idx="57556">
                  <c:v>16.787</c:v>
                </c:pt>
                <c:pt idx="57557">
                  <c:v>22.8978</c:v>
                </c:pt>
                <c:pt idx="57558">
                  <c:v>17.22</c:v>
                </c:pt>
                <c:pt idx="57559">
                  <c:v>22.5384</c:v>
                </c:pt>
                <c:pt idx="57560">
                  <c:v>19.7391</c:v>
                </c:pt>
                <c:pt idx="57561">
                  <c:v>12.2309</c:v>
                </c:pt>
                <c:pt idx="57562">
                  <c:v>16.8662</c:v>
                </c:pt>
                <c:pt idx="57563">
                  <c:v>13.4193</c:v>
                </c:pt>
                <c:pt idx="57564">
                  <c:v>14.7021</c:v>
                </c:pt>
                <c:pt idx="57565">
                  <c:v>15.6159</c:v>
                </c:pt>
                <c:pt idx="57566">
                  <c:v>19.6018</c:v>
                </c:pt>
                <c:pt idx="57567">
                  <c:v>19.9492</c:v>
                </c:pt>
                <c:pt idx="57568">
                  <c:v>18.0432</c:v>
                </c:pt>
                <c:pt idx="57569">
                  <c:v>16.1503</c:v>
                </c:pt>
                <c:pt idx="57570">
                  <c:v>19.3981</c:v>
                </c:pt>
                <c:pt idx="57571">
                  <c:v>18.1591</c:v>
                </c:pt>
                <c:pt idx="57572">
                  <c:v>28.8446</c:v>
                </c:pt>
                <c:pt idx="57573">
                  <c:v>18.8584</c:v>
                </c:pt>
                <c:pt idx="57574">
                  <c:v>16.3906</c:v>
                </c:pt>
                <c:pt idx="57575">
                  <c:v>18.262</c:v>
                </c:pt>
                <c:pt idx="57576">
                  <c:v>13.1234</c:v>
                </c:pt>
                <c:pt idx="57577">
                  <c:v>19.8642</c:v>
                </c:pt>
                <c:pt idx="57578">
                  <c:v>16.3574</c:v>
                </c:pt>
                <c:pt idx="57579">
                  <c:v>15.4381</c:v>
                </c:pt>
                <c:pt idx="57580">
                  <c:v>15.8072</c:v>
                </c:pt>
                <c:pt idx="57581">
                  <c:v>23.8801</c:v>
                </c:pt>
                <c:pt idx="57582">
                  <c:v>20.4328</c:v>
                </c:pt>
                <c:pt idx="57583">
                  <c:v>16.9227</c:v>
                </c:pt>
                <c:pt idx="57584">
                  <c:v>17.781</c:v>
                </c:pt>
                <c:pt idx="57585">
                  <c:v>19.1025</c:v>
                </c:pt>
                <c:pt idx="57586">
                  <c:v>14.1655</c:v>
                </c:pt>
                <c:pt idx="57587">
                  <c:v>24.1356</c:v>
                </c:pt>
                <c:pt idx="57588">
                  <c:v>16.4938</c:v>
                </c:pt>
                <c:pt idx="57589">
                  <c:v>21.0183</c:v>
                </c:pt>
                <c:pt idx="57590">
                  <c:v>15.2435</c:v>
                </c:pt>
                <c:pt idx="57591">
                  <c:v>14.764</c:v>
                </c:pt>
                <c:pt idx="57592">
                  <c:v>15.2365</c:v>
                </c:pt>
                <c:pt idx="57593">
                  <c:v>15.2517</c:v>
                </c:pt>
                <c:pt idx="57594">
                  <c:v>20.5082</c:v>
                </c:pt>
                <c:pt idx="57595">
                  <c:v>22.4025</c:v>
                </c:pt>
                <c:pt idx="57596">
                  <c:v>20.7029</c:v>
                </c:pt>
                <c:pt idx="57597">
                  <c:v>13.4299</c:v>
                </c:pt>
                <c:pt idx="57598">
                  <c:v>20.0436</c:v>
                </c:pt>
                <c:pt idx="57599">
                  <c:v>15.3548</c:v>
                </c:pt>
                <c:pt idx="57600">
                  <c:v>15.1687</c:v>
                </c:pt>
                <c:pt idx="57601">
                  <c:v>16.1688</c:v>
                </c:pt>
                <c:pt idx="57602">
                  <c:v>29.1314</c:v>
                </c:pt>
                <c:pt idx="57603">
                  <c:v>15.2815</c:v>
                </c:pt>
                <c:pt idx="57604">
                  <c:v>26.1636</c:v>
                </c:pt>
                <c:pt idx="57605">
                  <c:v>16.0678</c:v>
                </c:pt>
                <c:pt idx="57606">
                  <c:v>12.7828</c:v>
                </c:pt>
                <c:pt idx="57607">
                  <c:v>17.6148</c:v>
                </c:pt>
                <c:pt idx="57608">
                  <c:v>11.8172</c:v>
                </c:pt>
                <c:pt idx="57609">
                  <c:v>13.6095</c:v>
                </c:pt>
                <c:pt idx="57610">
                  <c:v>21.1068</c:v>
                </c:pt>
                <c:pt idx="57611">
                  <c:v>19.4034</c:v>
                </c:pt>
                <c:pt idx="57612">
                  <c:v>18.8579</c:v>
                </c:pt>
                <c:pt idx="57613">
                  <c:v>16.9682</c:v>
                </c:pt>
                <c:pt idx="57614">
                  <c:v>20.5375</c:v>
                </c:pt>
                <c:pt idx="57615">
                  <c:v>21.3717</c:v>
                </c:pt>
                <c:pt idx="57616">
                  <c:v>20.5266</c:v>
                </c:pt>
                <c:pt idx="57617">
                  <c:v>19.9661</c:v>
                </c:pt>
                <c:pt idx="57618">
                  <c:v>22.8135</c:v>
                </c:pt>
                <c:pt idx="57619">
                  <c:v>18.3736</c:v>
                </c:pt>
                <c:pt idx="57620">
                  <c:v>19.6837</c:v>
                </c:pt>
                <c:pt idx="57621">
                  <c:v>18.3438</c:v>
                </c:pt>
                <c:pt idx="57622">
                  <c:v>17.2946</c:v>
                </c:pt>
                <c:pt idx="57623">
                  <c:v>19.752</c:v>
                </c:pt>
                <c:pt idx="57624">
                  <c:v>14.8014</c:v>
                </c:pt>
                <c:pt idx="57625">
                  <c:v>20.4782</c:v>
                </c:pt>
                <c:pt idx="57626">
                  <c:v>21.6524</c:v>
                </c:pt>
                <c:pt idx="57627">
                  <c:v>15.1427</c:v>
                </c:pt>
                <c:pt idx="57628">
                  <c:v>19.6649</c:v>
                </c:pt>
                <c:pt idx="57629">
                  <c:v>17.4295</c:v>
                </c:pt>
                <c:pt idx="57630">
                  <c:v>16.673</c:v>
                </c:pt>
                <c:pt idx="57631">
                  <c:v>14.1029</c:v>
                </c:pt>
                <c:pt idx="57632">
                  <c:v>30.5336</c:v>
                </c:pt>
                <c:pt idx="57633">
                  <c:v>23.419</c:v>
                </c:pt>
                <c:pt idx="57634">
                  <c:v>15.805</c:v>
                </c:pt>
                <c:pt idx="57635">
                  <c:v>17.084</c:v>
                </c:pt>
                <c:pt idx="57636">
                  <c:v>19.2171</c:v>
                </c:pt>
                <c:pt idx="57637">
                  <c:v>14.1913</c:v>
                </c:pt>
                <c:pt idx="57638">
                  <c:v>15.3062</c:v>
                </c:pt>
                <c:pt idx="57639">
                  <c:v>18.8811</c:v>
                </c:pt>
                <c:pt idx="57640">
                  <c:v>19.3272</c:v>
                </c:pt>
                <c:pt idx="57641">
                  <c:v>21.8723</c:v>
                </c:pt>
                <c:pt idx="57642">
                  <c:v>16.6099</c:v>
                </c:pt>
                <c:pt idx="57643">
                  <c:v>17.2792</c:v>
                </c:pt>
                <c:pt idx="57644">
                  <c:v>17.5208</c:v>
                </c:pt>
                <c:pt idx="57645">
                  <c:v>17.0072</c:v>
                </c:pt>
                <c:pt idx="57646">
                  <c:v>22.7754</c:v>
                </c:pt>
                <c:pt idx="57647">
                  <c:v>16.8685</c:v>
                </c:pt>
                <c:pt idx="57648">
                  <c:v>17.3176</c:v>
                </c:pt>
                <c:pt idx="57649">
                  <c:v>19.4025</c:v>
                </c:pt>
                <c:pt idx="57650">
                  <c:v>19.2364</c:v>
                </c:pt>
                <c:pt idx="57651">
                  <c:v>17.5441</c:v>
                </c:pt>
                <c:pt idx="57652">
                  <c:v>20.182</c:v>
                </c:pt>
                <c:pt idx="57653">
                  <c:v>17.2184</c:v>
                </c:pt>
                <c:pt idx="57654">
                  <c:v>19.1113</c:v>
                </c:pt>
                <c:pt idx="57655">
                  <c:v>16.9715</c:v>
                </c:pt>
                <c:pt idx="57656">
                  <c:v>16.7745</c:v>
                </c:pt>
                <c:pt idx="57657">
                  <c:v>16.3113</c:v>
                </c:pt>
                <c:pt idx="57658">
                  <c:v>16.8353</c:v>
                </c:pt>
                <c:pt idx="57659">
                  <c:v>16.8757</c:v>
                </c:pt>
                <c:pt idx="57660">
                  <c:v>19.7116</c:v>
                </c:pt>
                <c:pt idx="57661">
                  <c:v>22.4765</c:v>
                </c:pt>
                <c:pt idx="57662">
                  <c:v>20.8962</c:v>
                </c:pt>
                <c:pt idx="57663">
                  <c:v>22.0926</c:v>
                </c:pt>
                <c:pt idx="57664">
                  <c:v>16.547</c:v>
                </c:pt>
                <c:pt idx="57665">
                  <c:v>18.8085</c:v>
                </c:pt>
                <c:pt idx="57666">
                  <c:v>18.718</c:v>
                </c:pt>
                <c:pt idx="57667">
                  <c:v>16.1893</c:v>
                </c:pt>
                <c:pt idx="57668">
                  <c:v>19.6044</c:v>
                </c:pt>
                <c:pt idx="57669">
                  <c:v>17.61</c:v>
                </c:pt>
                <c:pt idx="57670">
                  <c:v>20.6583</c:v>
                </c:pt>
                <c:pt idx="57671">
                  <c:v>21.8135</c:v>
                </c:pt>
                <c:pt idx="57672">
                  <c:v>15.2694</c:v>
                </c:pt>
                <c:pt idx="57673">
                  <c:v>15.6712</c:v>
                </c:pt>
                <c:pt idx="57674">
                  <c:v>20.14</c:v>
                </c:pt>
                <c:pt idx="57675">
                  <c:v>13.3559</c:v>
                </c:pt>
                <c:pt idx="57676">
                  <c:v>20.1981</c:v>
                </c:pt>
                <c:pt idx="57677">
                  <c:v>17.0352</c:v>
                </c:pt>
                <c:pt idx="57678">
                  <c:v>20.6762</c:v>
                </c:pt>
                <c:pt idx="57679">
                  <c:v>19.4862</c:v>
                </c:pt>
                <c:pt idx="57680">
                  <c:v>16.6145</c:v>
                </c:pt>
                <c:pt idx="57681">
                  <c:v>17.3079</c:v>
                </c:pt>
                <c:pt idx="57682">
                  <c:v>17.7269</c:v>
                </c:pt>
                <c:pt idx="57683">
                  <c:v>22.843</c:v>
                </c:pt>
                <c:pt idx="57684">
                  <c:v>21.0239</c:v>
                </c:pt>
                <c:pt idx="57685">
                  <c:v>12.757</c:v>
                </c:pt>
                <c:pt idx="57686">
                  <c:v>13.4145</c:v>
                </c:pt>
                <c:pt idx="57687">
                  <c:v>23.956</c:v>
                </c:pt>
                <c:pt idx="57688">
                  <c:v>21.6667</c:v>
                </c:pt>
                <c:pt idx="57689">
                  <c:v>17.471</c:v>
                </c:pt>
                <c:pt idx="57690">
                  <c:v>18.0901</c:v>
                </c:pt>
                <c:pt idx="57691">
                  <c:v>21.7788</c:v>
                </c:pt>
                <c:pt idx="57692">
                  <c:v>12.9973</c:v>
                </c:pt>
                <c:pt idx="57693">
                  <c:v>18.0697</c:v>
                </c:pt>
                <c:pt idx="57694">
                  <c:v>19.5075</c:v>
                </c:pt>
                <c:pt idx="57695">
                  <c:v>17.7377</c:v>
                </c:pt>
                <c:pt idx="57696">
                  <c:v>16.7625</c:v>
                </c:pt>
                <c:pt idx="57697">
                  <c:v>21.1018</c:v>
                </c:pt>
                <c:pt idx="57698">
                  <c:v>20.7423</c:v>
                </c:pt>
                <c:pt idx="57699">
                  <c:v>14.8893</c:v>
                </c:pt>
                <c:pt idx="57700">
                  <c:v>22.7307</c:v>
                </c:pt>
                <c:pt idx="57701">
                  <c:v>19.6393</c:v>
                </c:pt>
                <c:pt idx="57702">
                  <c:v>19.3678</c:v>
                </c:pt>
                <c:pt idx="57703">
                  <c:v>21.0316</c:v>
                </c:pt>
                <c:pt idx="57704">
                  <c:v>24.3235</c:v>
                </c:pt>
                <c:pt idx="57705">
                  <c:v>14.6363</c:v>
                </c:pt>
                <c:pt idx="57706">
                  <c:v>22.4039</c:v>
                </c:pt>
                <c:pt idx="57707">
                  <c:v>29.4761</c:v>
                </c:pt>
                <c:pt idx="57708">
                  <c:v>12.363</c:v>
                </c:pt>
                <c:pt idx="57709">
                  <c:v>15.3712</c:v>
                </c:pt>
                <c:pt idx="57710">
                  <c:v>16.5248</c:v>
                </c:pt>
                <c:pt idx="57711">
                  <c:v>23.1145</c:v>
                </c:pt>
                <c:pt idx="57712">
                  <c:v>14.3394</c:v>
                </c:pt>
                <c:pt idx="57713">
                  <c:v>15.6995</c:v>
                </c:pt>
                <c:pt idx="57714">
                  <c:v>17.2522</c:v>
                </c:pt>
                <c:pt idx="57715">
                  <c:v>27.936</c:v>
                </c:pt>
                <c:pt idx="57716">
                  <c:v>19.8421</c:v>
                </c:pt>
                <c:pt idx="57717">
                  <c:v>18.7983</c:v>
                </c:pt>
                <c:pt idx="57718">
                  <c:v>17.1684</c:v>
                </c:pt>
                <c:pt idx="57719">
                  <c:v>19.4268</c:v>
                </c:pt>
                <c:pt idx="57720">
                  <c:v>18.4625</c:v>
                </c:pt>
                <c:pt idx="57721">
                  <c:v>16.8925</c:v>
                </c:pt>
                <c:pt idx="57722">
                  <c:v>14.0689</c:v>
                </c:pt>
                <c:pt idx="57723">
                  <c:v>16.8202</c:v>
                </c:pt>
                <c:pt idx="57724">
                  <c:v>13.1336</c:v>
                </c:pt>
                <c:pt idx="57725">
                  <c:v>20.2575</c:v>
                </c:pt>
                <c:pt idx="57726">
                  <c:v>23.5879</c:v>
                </c:pt>
                <c:pt idx="57727">
                  <c:v>17.3332</c:v>
                </c:pt>
                <c:pt idx="57728">
                  <c:v>19.8282</c:v>
                </c:pt>
                <c:pt idx="57729">
                  <c:v>16.8286</c:v>
                </c:pt>
                <c:pt idx="57730">
                  <c:v>22.0091</c:v>
                </c:pt>
                <c:pt idx="57731">
                  <c:v>18.9793</c:v>
                </c:pt>
                <c:pt idx="57732">
                  <c:v>13.0455</c:v>
                </c:pt>
                <c:pt idx="57733">
                  <c:v>13.7177</c:v>
                </c:pt>
                <c:pt idx="57734">
                  <c:v>13.5747</c:v>
                </c:pt>
                <c:pt idx="57735">
                  <c:v>22.9915</c:v>
                </c:pt>
                <c:pt idx="57736">
                  <c:v>16.06</c:v>
                </c:pt>
                <c:pt idx="57737">
                  <c:v>19.9167</c:v>
                </c:pt>
                <c:pt idx="57738">
                  <c:v>16.1897</c:v>
                </c:pt>
                <c:pt idx="57739">
                  <c:v>16.4014</c:v>
                </c:pt>
                <c:pt idx="57740">
                  <c:v>16.3477</c:v>
                </c:pt>
                <c:pt idx="57741">
                  <c:v>19.458</c:v>
                </c:pt>
                <c:pt idx="57742">
                  <c:v>17.3983</c:v>
                </c:pt>
                <c:pt idx="57743">
                  <c:v>17.4557</c:v>
                </c:pt>
                <c:pt idx="57744">
                  <c:v>17.2639</c:v>
                </c:pt>
                <c:pt idx="57745">
                  <c:v>19.6259</c:v>
                </c:pt>
                <c:pt idx="57746">
                  <c:v>14.5881</c:v>
                </c:pt>
                <c:pt idx="57747">
                  <c:v>29.834</c:v>
                </c:pt>
                <c:pt idx="57748">
                  <c:v>22.2322</c:v>
                </c:pt>
                <c:pt idx="57749">
                  <c:v>13.4836</c:v>
                </c:pt>
                <c:pt idx="57750">
                  <c:v>18.3773</c:v>
                </c:pt>
                <c:pt idx="57751">
                  <c:v>14.5044</c:v>
                </c:pt>
                <c:pt idx="57752">
                  <c:v>16.6559</c:v>
                </c:pt>
                <c:pt idx="57753">
                  <c:v>15.2151</c:v>
                </c:pt>
                <c:pt idx="57754">
                  <c:v>21.3802</c:v>
                </c:pt>
                <c:pt idx="57755">
                  <c:v>17.9481</c:v>
                </c:pt>
                <c:pt idx="57756">
                  <c:v>13.3326</c:v>
                </c:pt>
                <c:pt idx="57757">
                  <c:v>17.6464</c:v>
                </c:pt>
                <c:pt idx="57758">
                  <c:v>13.8666</c:v>
                </c:pt>
                <c:pt idx="57759">
                  <c:v>22.0077</c:v>
                </c:pt>
                <c:pt idx="57760">
                  <c:v>16.8372</c:v>
                </c:pt>
                <c:pt idx="57761">
                  <c:v>13.6342</c:v>
                </c:pt>
                <c:pt idx="57762">
                  <c:v>14.8526</c:v>
                </c:pt>
                <c:pt idx="57763">
                  <c:v>16.382</c:v>
                </c:pt>
                <c:pt idx="57764">
                  <c:v>17.3228</c:v>
                </c:pt>
                <c:pt idx="57765">
                  <c:v>23.3327</c:v>
                </c:pt>
                <c:pt idx="57766">
                  <c:v>13.2848</c:v>
                </c:pt>
                <c:pt idx="57767">
                  <c:v>18.9349</c:v>
                </c:pt>
                <c:pt idx="57768">
                  <c:v>19.7283</c:v>
                </c:pt>
                <c:pt idx="57769">
                  <c:v>17.9018</c:v>
                </c:pt>
                <c:pt idx="57770">
                  <c:v>27.1961</c:v>
                </c:pt>
                <c:pt idx="57771">
                  <c:v>16.6912</c:v>
                </c:pt>
                <c:pt idx="57772">
                  <c:v>20.7635</c:v>
                </c:pt>
                <c:pt idx="57773">
                  <c:v>29.1689</c:v>
                </c:pt>
                <c:pt idx="57774">
                  <c:v>18.7865</c:v>
                </c:pt>
                <c:pt idx="57775">
                  <c:v>15.9385</c:v>
                </c:pt>
                <c:pt idx="57776">
                  <c:v>20.7488</c:v>
                </c:pt>
                <c:pt idx="57777">
                  <c:v>13.0311</c:v>
                </c:pt>
                <c:pt idx="57778">
                  <c:v>17.9455</c:v>
                </c:pt>
                <c:pt idx="57779">
                  <c:v>18.4863</c:v>
                </c:pt>
                <c:pt idx="57780">
                  <c:v>16.0558</c:v>
                </c:pt>
                <c:pt idx="57781">
                  <c:v>16.0556</c:v>
                </c:pt>
                <c:pt idx="57782">
                  <c:v>20.6812</c:v>
                </c:pt>
                <c:pt idx="57783">
                  <c:v>20.7958</c:v>
                </c:pt>
                <c:pt idx="57784">
                  <c:v>21.1388</c:v>
                </c:pt>
                <c:pt idx="57785">
                  <c:v>12.3007</c:v>
                </c:pt>
                <c:pt idx="57786">
                  <c:v>17.5267</c:v>
                </c:pt>
                <c:pt idx="57787">
                  <c:v>22.4985</c:v>
                </c:pt>
                <c:pt idx="57788">
                  <c:v>21.505</c:v>
                </c:pt>
                <c:pt idx="57789">
                  <c:v>15.8461</c:v>
                </c:pt>
                <c:pt idx="57790">
                  <c:v>17.7561</c:v>
                </c:pt>
                <c:pt idx="57791">
                  <c:v>16.0692</c:v>
                </c:pt>
                <c:pt idx="57792">
                  <c:v>19.0757</c:v>
                </c:pt>
                <c:pt idx="57793">
                  <c:v>21.7852</c:v>
                </c:pt>
                <c:pt idx="57794">
                  <c:v>21.2104</c:v>
                </c:pt>
                <c:pt idx="57795">
                  <c:v>18.9333</c:v>
                </c:pt>
                <c:pt idx="57796">
                  <c:v>16.5394</c:v>
                </c:pt>
                <c:pt idx="57797">
                  <c:v>17.3782</c:v>
                </c:pt>
                <c:pt idx="57798">
                  <c:v>18.0519</c:v>
                </c:pt>
                <c:pt idx="57799">
                  <c:v>18.435</c:v>
                </c:pt>
                <c:pt idx="57800">
                  <c:v>20.0268</c:v>
                </c:pt>
                <c:pt idx="57801">
                  <c:v>13.7924</c:v>
                </c:pt>
                <c:pt idx="57802">
                  <c:v>16.0671</c:v>
                </c:pt>
                <c:pt idx="57803">
                  <c:v>15.1884</c:v>
                </c:pt>
                <c:pt idx="57804">
                  <c:v>19.9649</c:v>
                </c:pt>
                <c:pt idx="57805">
                  <c:v>26.776</c:v>
                </c:pt>
                <c:pt idx="57806">
                  <c:v>18.1139</c:v>
                </c:pt>
                <c:pt idx="57807">
                  <c:v>16.4631</c:v>
                </c:pt>
                <c:pt idx="57808">
                  <c:v>19.2099</c:v>
                </c:pt>
                <c:pt idx="57809">
                  <c:v>21.9489</c:v>
                </c:pt>
                <c:pt idx="57810">
                  <c:v>18.7199</c:v>
                </c:pt>
                <c:pt idx="57811">
                  <c:v>13.5854</c:v>
                </c:pt>
                <c:pt idx="57812">
                  <c:v>21.6145</c:v>
                </c:pt>
                <c:pt idx="57813">
                  <c:v>19.8515</c:v>
                </c:pt>
                <c:pt idx="57814">
                  <c:v>15.5922</c:v>
                </c:pt>
                <c:pt idx="57815">
                  <c:v>15.5354</c:v>
                </c:pt>
                <c:pt idx="57816">
                  <c:v>18.2221</c:v>
                </c:pt>
                <c:pt idx="57817">
                  <c:v>16.2251</c:v>
                </c:pt>
                <c:pt idx="57818">
                  <c:v>15.2889</c:v>
                </c:pt>
                <c:pt idx="57819">
                  <c:v>13.2776</c:v>
                </c:pt>
                <c:pt idx="57820">
                  <c:v>26.9111</c:v>
                </c:pt>
                <c:pt idx="57821">
                  <c:v>21.2822</c:v>
                </c:pt>
                <c:pt idx="57822">
                  <c:v>15.8504</c:v>
                </c:pt>
                <c:pt idx="57823">
                  <c:v>20.8463</c:v>
                </c:pt>
                <c:pt idx="57824">
                  <c:v>19.0062</c:v>
                </c:pt>
                <c:pt idx="57825">
                  <c:v>22.9077</c:v>
                </c:pt>
                <c:pt idx="57826">
                  <c:v>23.1881</c:v>
                </c:pt>
                <c:pt idx="57827">
                  <c:v>14.8698</c:v>
                </c:pt>
                <c:pt idx="57828">
                  <c:v>15.3284</c:v>
                </c:pt>
                <c:pt idx="57829">
                  <c:v>16.6497</c:v>
                </c:pt>
                <c:pt idx="57830">
                  <c:v>13.4057</c:v>
                </c:pt>
                <c:pt idx="57831">
                  <c:v>17.9109</c:v>
                </c:pt>
                <c:pt idx="57832">
                  <c:v>16.7588</c:v>
                </c:pt>
                <c:pt idx="57833">
                  <c:v>20.2582</c:v>
                </c:pt>
                <c:pt idx="57834">
                  <c:v>15.5828</c:v>
                </c:pt>
                <c:pt idx="57835">
                  <c:v>20.9218</c:v>
                </c:pt>
                <c:pt idx="57836">
                  <c:v>16.7791</c:v>
                </c:pt>
                <c:pt idx="57837">
                  <c:v>12.9205</c:v>
                </c:pt>
                <c:pt idx="57838">
                  <c:v>14.4364</c:v>
                </c:pt>
                <c:pt idx="57839">
                  <c:v>22.4306</c:v>
                </c:pt>
                <c:pt idx="57840">
                  <c:v>14.9938</c:v>
                </c:pt>
                <c:pt idx="57841">
                  <c:v>15.8294</c:v>
                </c:pt>
                <c:pt idx="57842">
                  <c:v>27.8176</c:v>
                </c:pt>
                <c:pt idx="57843">
                  <c:v>18.7813</c:v>
                </c:pt>
                <c:pt idx="57844">
                  <c:v>20.3962</c:v>
                </c:pt>
                <c:pt idx="57845">
                  <c:v>12.965</c:v>
                </c:pt>
                <c:pt idx="57846">
                  <c:v>17.4987</c:v>
                </c:pt>
                <c:pt idx="57847">
                  <c:v>21.1216</c:v>
                </c:pt>
                <c:pt idx="57848">
                  <c:v>17.5133</c:v>
                </c:pt>
                <c:pt idx="57849">
                  <c:v>15.5323</c:v>
                </c:pt>
                <c:pt idx="57850">
                  <c:v>16.0475</c:v>
                </c:pt>
                <c:pt idx="57851">
                  <c:v>16.2323</c:v>
                </c:pt>
                <c:pt idx="57852">
                  <c:v>16.9139</c:v>
                </c:pt>
                <c:pt idx="57853">
                  <c:v>23.7878</c:v>
                </c:pt>
                <c:pt idx="57854">
                  <c:v>16.3402</c:v>
                </c:pt>
                <c:pt idx="57855">
                  <c:v>28.7719</c:v>
                </c:pt>
                <c:pt idx="57856">
                  <c:v>24.0102</c:v>
                </c:pt>
                <c:pt idx="57857">
                  <c:v>20.7607</c:v>
                </c:pt>
                <c:pt idx="57858">
                  <c:v>19.7274</c:v>
                </c:pt>
                <c:pt idx="57859">
                  <c:v>17.8457</c:v>
                </c:pt>
                <c:pt idx="57860">
                  <c:v>21.6532</c:v>
                </c:pt>
                <c:pt idx="57861">
                  <c:v>13.2067</c:v>
                </c:pt>
                <c:pt idx="57862">
                  <c:v>19.4832</c:v>
                </c:pt>
                <c:pt idx="57863">
                  <c:v>16.5904</c:v>
                </c:pt>
                <c:pt idx="57864">
                  <c:v>17.0576</c:v>
                </c:pt>
                <c:pt idx="57865">
                  <c:v>26.3558</c:v>
                </c:pt>
                <c:pt idx="57866">
                  <c:v>13.4606</c:v>
                </c:pt>
                <c:pt idx="57867">
                  <c:v>21.3164</c:v>
                </c:pt>
                <c:pt idx="57868">
                  <c:v>22.4286</c:v>
                </c:pt>
                <c:pt idx="57869">
                  <c:v>29.5256</c:v>
                </c:pt>
                <c:pt idx="57870">
                  <c:v>17.9176</c:v>
                </c:pt>
                <c:pt idx="57871">
                  <c:v>17.7609</c:v>
                </c:pt>
                <c:pt idx="57872">
                  <c:v>15.8866</c:v>
                </c:pt>
                <c:pt idx="57873">
                  <c:v>16.4576</c:v>
                </c:pt>
                <c:pt idx="57874">
                  <c:v>20.1393</c:v>
                </c:pt>
                <c:pt idx="57875">
                  <c:v>12.6764</c:v>
                </c:pt>
                <c:pt idx="57876">
                  <c:v>19.9742</c:v>
                </c:pt>
                <c:pt idx="57877">
                  <c:v>16.4331</c:v>
                </c:pt>
                <c:pt idx="57878">
                  <c:v>15.3198</c:v>
                </c:pt>
                <c:pt idx="57879">
                  <c:v>16.5333</c:v>
                </c:pt>
                <c:pt idx="57880">
                  <c:v>17.7577</c:v>
                </c:pt>
                <c:pt idx="57881">
                  <c:v>19.1092</c:v>
                </c:pt>
                <c:pt idx="57882">
                  <c:v>20.8404</c:v>
                </c:pt>
                <c:pt idx="57883">
                  <c:v>19.2325</c:v>
                </c:pt>
                <c:pt idx="57884">
                  <c:v>18.6626</c:v>
                </c:pt>
                <c:pt idx="57885">
                  <c:v>23.699</c:v>
                </c:pt>
                <c:pt idx="57886">
                  <c:v>18.3215</c:v>
                </c:pt>
                <c:pt idx="57887">
                  <c:v>18.4349</c:v>
                </c:pt>
                <c:pt idx="57888">
                  <c:v>24.8313</c:v>
                </c:pt>
                <c:pt idx="57889">
                  <c:v>15.1881</c:v>
                </c:pt>
                <c:pt idx="57890">
                  <c:v>14.7063</c:v>
                </c:pt>
                <c:pt idx="57891">
                  <c:v>19.3546</c:v>
                </c:pt>
                <c:pt idx="57892">
                  <c:v>18.2544</c:v>
                </c:pt>
                <c:pt idx="57893">
                  <c:v>21.0036</c:v>
                </c:pt>
                <c:pt idx="57894">
                  <c:v>13.635</c:v>
                </c:pt>
                <c:pt idx="57895">
                  <c:v>15.4876</c:v>
                </c:pt>
                <c:pt idx="57896">
                  <c:v>18.6662</c:v>
                </c:pt>
                <c:pt idx="57897">
                  <c:v>28.5321</c:v>
                </c:pt>
                <c:pt idx="57898">
                  <c:v>18.2786</c:v>
                </c:pt>
                <c:pt idx="57899">
                  <c:v>16.0264</c:v>
                </c:pt>
                <c:pt idx="57900">
                  <c:v>18.5219</c:v>
                </c:pt>
                <c:pt idx="57901">
                  <c:v>23.2014</c:v>
                </c:pt>
                <c:pt idx="57902">
                  <c:v>22.5077</c:v>
                </c:pt>
                <c:pt idx="57903">
                  <c:v>20.7362</c:v>
                </c:pt>
                <c:pt idx="57904">
                  <c:v>17.7163</c:v>
                </c:pt>
                <c:pt idx="57905">
                  <c:v>12.5997</c:v>
                </c:pt>
                <c:pt idx="57906">
                  <c:v>16.4239</c:v>
                </c:pt>
                <c:pt idx="57907">
                  <c:v>13.5239</c:v>
                </c:pt>
                <c:pt idx="57908">
                  <c:v>18.9555</c:v>
                </c:pt>
                <c:pt idx="57909">
                  <c:v>20.2136</c:v>
                </c:pt>
                <c:pt idx="57910">
                  <c:v>18.5104</c:v>
                </c:pt>
                <c:pt idx="57911">
                  <c:v>32.2615</c:v>
                </c:pt>
                <c:pt idx="57912">
                  <c:v>19.2376</c:v>
                </c:pt>
                <c:pt idx="57913">
                  <c:v>18.7356</c:v>
                </c:pt>
                <c:pt idx="57914">
                  <c:v>18.5947</c:v>
                </c:pt>
                <c:pt idx="57915">
                  <c:v>24.1744</c:v>
                </c:pt>
                <c:pt idx="57916">
                  <c:v>15.7448</c:v>
                </c:pt>
                <c:pt idx="57917">
                  <c:v>16.2583</c:v>
                </c:pt>
                <c:pt idx="57918">
                  <c:v>22.0191</c:v>
                </c:pt>
                <c:pt idx="57919">
                  <c:v>20.4444</c:v>
                </c:pt>
                <c:pt idx="57920">
                  <c:v>15.6587</c:v>
                </c:pt>
                <c:pt idx="57921">
                  <c:v>19.6198</c:v>
                </c:pt>
                <c:pt idx="57922">
                  <c:v>16.25</c:v>
                </c:pt>
                <c:pt idx="57923">
                  <c:v>15.0124</c:v>
                </c:pt>
                <c:pt idx="57924">
                  <c:v>14.5273</c:v>
                </c:pt>
                <c:pt idx="57925">
                  <c:v>19.4264</c:v>
                </c:pt>
                <c:pt idx="57926">
                  <c:v>19.3798</c:v>
                </c:pt>
                <c:pt idx="57927">
                  <c:v>21.001</c:v>
                </c:pt>
                <c:pt idx="57928">
                  <c:v>16.8483</c:v>
                </c:pt>
                <c:pt idx="57929">
                  <c:v>17.865</c:v>
                </c:pt>
                <c:pt idx="57930">
                  <c:v>16.0528</c:v>
                </c:pt>
                <c:pt idx="57931">
                  <c:v>19.3007</c:v>
                </c:pt>
                <c:pt idx="57932">
                  <c:v>16.7318</c:v>
                </c:pt>
                <c:pt idx="57933">
                  <c:v>17.0297</c:v>
                </c:pt>
                <c:pt idx="57934">
                  <c:v>20.9907</c:v>
                </c:pt>
                <c:pt idx="57935">
                  <c:v>22.183</c:v>
                </c:pt>
                <c:pt idx="57936">
                  <c:v>12.7879</c:v>
                </c:pt>
                <c:pt idx="57937">
                  <c:v>15.3963</c:v>
                </c:pt>
                <c:pt idx="57938">
                  <c:v>15.9779</c:v>
                </c:pt>
                <c:pt idx="57939">
                  <c:v>21.667</c:v>
                </c:pt>
                <c:pt idx="57940">
                  <c:v>23.8088</c:v>
                </c:pt>
                <c:pt idx="57941">
                  <c:v>19.5836</c:v>
                </c:pt>
                <c:pt idx="57942">
                  <c:v>20.2455</c:v>
                </c:pt>
                <c:pt idx="57943">
                  <c:v>16.8955</c:v>
                </c:pt>
                <c:pt idx="57944">
                  <c:v>19.6595</c:v>
                </c:pt>
                <c:pt idx="57945">
                  <c:v>16.3899</c:v>
                </c:pt>
                <c:pt idx="57946">
                  <c:v>16.6045</c:v>
                </c:pt>
                <c:pt idx="57947">
                  <c:v>22.6335</c:v>
                </c:pt>
                <c:pt idx="57948">
                  <c:v>20.5448</c:v>
                </c:pt>
                <c:pt idx="57949">
                  <c:v>18.4539</c:v>
                </c:pt>
                <c:pt idx="57950">
                  <c:v>29.1305</c:v>
                </c:pt>
                <c:pt idx="57951">
                  <c:v>21.236</c:v>
                </c:pt>
                <c:pt idx="57952">
                  <c:v>16.2633</c:v>
                </c:pt>
                <c:pt idx="57953">
                  <c:v>16.0589</c:v>
                </c:pt>
                <c:pt idx="57954">
                  <c:v>17.3617</c:v>
                </c:pt>
                <c:pt idx="57955">
                  <c:v>14.7153</c:v>
                </c:pt>
                <c:pt idx="57956">
                  <c:v>22.3459</c:v>
                </c:pt>
                <c:pt idx="57957">
                  <c:v>18.6477</c:v>
                </c:pt>
                <c:pt idx="57958">
                  <c:v>19.447</c:v>
                </c:pt>
                <c:pt idx="57959">
                  <c:v>16.0699</c:v>
                </c:pt>
                <c:pt idx="57960">
                  <c:v>14.7956</c:v>
                </c:pt>
                <c:pt idx="57961">
                  <c:v>16.2902</c:v>
                </c:pt>
                <c:pt idx="57962">
                  <c:v>17.1937</c:v>
                </c:pt>
                <c:pt idx="57963">
                  <c:v>17.0037</c:v>
                </c:pt>
                <c:pt idx="57964">
                  <c:v>17.2564</c:v>
                </c:pt>
                <c:pt idx="57965">
                  <c:v>14.5234</c:v>
                </c:pt>
                <c:pt idx="57966">
                  <c:v>16.7582</c:v>
                </c:pt>
                <c:pt idx="57967">
                  <c:v>16.3594</c:v>
                </c:pt>
                <c:pt idx="57968">
                  <c:v>16.5824</c:v>
                </c:pt>
                <c:pt idx="57969">
                  <c:v>15.4886</c:v>
                </c:pt>
                <c:pt idx="57970">
                  <c:v>21.7021</c:v>
                </c:pt>
                <c:pt idx="57971">
                  <c:v>19.2007</c:v>
                </c:pt>
                <c:pt idx="57972">
                  <c:v>19.4313</c:v>
                </c:pt>
                <c:pt idx="57973">
                  <c:v>20.6655</c:v>
                </c:pt>
                <c:pt idx="57974">
                  <c:v>18.0774</c:v>
                </c:pt>
                <c:pt idx="57975">
                  <c:v>19.1405</c:v>
                </c:pt>
                <c:pt idx="57976">
                  <c:v>20.2863</c:v>
                </c:pt>
                <c:pt idx="57977">
                  <c:v>27.24</c:v>
                </c:pt>
                <c:pt idx="57978">
                  <c:v>13.2456</c:v>
                </c:pt>
                <c:pt idx="57979">
                  <c:v>18.2225</c:v>
                </c:pt>
                <c:pt idx="57980">
                  <c:v>17.721</c:v>
                </c:pt>
                <c:pt idx="57981">
                  <c:v>18.1149</c:v>
                </c:pt>
                <c:pt idx="57982">
                  <c:v>19.9035</c:v>
                </c:pt>
                <c:pt idx="57983">
                  <c:v>18.2611</c:v>
                </c:pt>
                <c:pt idx="57984">
                  <c:v>26.3198</c:v>
                </c:pt>
                <c:pt idx="57985">
                  <c:v>16.388</c:v>
                </c:pt>
                <c:pt idx="57986">
                  <c:v>15.0171</c:v>
                </c:pt>
                <c:pt idx="57987">
                  <c:v>16.6998</c:v>
                </c:pt>
                <c:pt idx="57988">
                  <c:v>12.8724</c:v>
                </c:pt>
                <c:pt idx="57989">
                  <c:v>17.6829</c:v>
                </c:pt>
                <c:pt idx="57990">
                  <c:v>21.676</c:v>
                </c:pt>
                <c:pt idx="57991">
                  <c:v>13.1757</c:v>
                </c:pt>
                <c:pt idx="57992">
                  <c:v>19.3673</c:v>
                </c:pt>
                <c:pt idx="57993">
                  <c:v>14.4685</c:v>
                </c:pt>
                <c:pt idx="57994">
                  <c:v>15.1713</c:v>
                </c:pt>
                <c:pt idx="57995">
                  <c:v>13.7492</c:v>
                </c:pt>
                <c:pt idx="57996">
                  <c:v>16.4211</c:v>
                </c:pt>
                <c:pt idx="57997">
                  <c:v>18.9447</c:v>
                </c:pt>
                <c:pt idx="57998">
                  <c:v>17.1015</c:v>
                </c:pt>
                <c:pt idx="57999">
                  <c:v>19.3267</c:v>
                </c:pt>
                <c:pt idx="58000">
                  <c:v>12.4754</c:v>
                </c:pt>
                <c:pt idx="58001">
                  <c:v>18.4568</c:v>
                </c:pt>
                <c:pt idx="58002">
                  <c:v>22.6306</c:v>
                </c:pt>
                <c:pt idx="58003">
                  <c:v>14.7078</c:v>
                </c:pt>
                <c:pt idx="58004">
                  <c:v>15.1137</c:v>
                </c:pt>
                <c:pt idx="58005">
                  <c:v>27.2477</c:v>
                </c:pt>
                <c:pt idx="58006">
                  <c:v>18.2345</c:v>
                </c:pt>
                <c:pt idx="58007">
                  <c:v>16.3684</c:v>
                </c:pt>
                <c:pt idx="58008">
                  <c:v>17.0707</c:v>
                </c:pt>
                <c:pt idx="58009">
                  <c:v>16.5282</c:v>
                </c:pt>
                <c:pt idx="58010">
                  <c:v>17.8776</c:v>
                </c:pt>
                <c:pt idx="58011">
                  <c:v>13.0095</c:v>
                </c:pt>
                <c:pt idx="58012">
                  <c:v>19.452</c:v>
                </c:pt>
                <c:pt idx="58013">
                  <c:v>19.6248</c:v>
                </c:pt>
                <c:pt idx="58014">
                  <c:v>14.9123</c:v>
                </c:pt>
                <c:pt idx="58015">
                  <c:v>19.2827</c:v>
                </c:pt>
                <c:pt idx="58016">
                  <c:v>15.2933</c:v>
                </c:pt>
                <c:pt idx="58017">
                  <c:v>21.7302</c:v>
                </c:pt>
                <c:pt idx="58018">
                  <c:v>18.6841</c:v>
                </c:pt>
                <c:pt idx="58019">
                  <c:v>19.8898</c:v>
                </c:pt>
                <c:pt idx="58020">
                  <c:v>17.2071</c:v>
                </c:pt>
                <c:pt idx="58021">
                  <c:v>16.0916</c:v>
                </c:pt>
                <c:pt idx="58022">
                  <c:v>19.327</c:v>
                </c:pt>
                <c:pt idx="58023">
                  <c:v>11.7315</c:v>
                </c:pt>
                <c:pt idx="58024">
                  <c:v>16.3418</c:v>
                </c:pt>
                <c:pt idx="58025">
                  <c:v>14.1113</c:v>
                </c:pt>
                <c:pt idx="58026">
                  <c:v>21.6605</c:v>
                </c:pt>
                <c:pt idx="58027">
                  <c:v>23.3105</c:v>
                </c:pt>
                <c:pt idx="58028">
                  <c:v>16.5926</c:v>
                </c:pt>
                <c:pt idx="58029">
                  <c:v>21.781</c:v>
                </c:pt>
                <c:pt idx="58030">
                  <c:v>18.7595</c:v>
                </c:pt>
                <c:pt idx="58031">
                  <c:v>16.1217</c:v>
                </c:pt>
                <c:pt idx="58032">
                  <c:v>21.7987</c:v>
                </c:pt>
                <c:pt idx="58033">
                  <c:v>17.6567</c:v>
                </c:pt>
                <c:pt idx="58034">
                  <c:v>17.8456</c:v>
                </c:pt>
                <c:pt idx="58035">
                  <c:v>15.2698</c:v>
                </c:pt>
                <c:pt idx="58036">
                  <c:v>20.5505</c:v>
                </c:pt>
                <c:pt idx="58037">
                  <c:v>16.0612</c:v>
                </c:pt>
                <c:pt idx="58038">
                  <c:v>14.5504</c:v>
                </c:pt>
                <c:pt idx="58039">
                  <c:v>16.908</c:v>
                </c:pt>
                <c:pt idx="58040">
                  <c:v>20.0582</c:v>
                </c:pt>
                <c:pt idx="58041">
                  <c:v>19.7829</c:v>
                </c:pt>
                <c:pt idx="58042">
                  <c:v>18.5024</c:v>
                </c:pt>
                <c:pt idx="58043">
                  <c:v>13.7469</c:v>
                </c:pt>
                <c:pt idx="58044">
                  <c:v>19.5673</c:v>
                </c:pt>
                <c:pt idx="58045">
                  <c:v>14.9797</c:v>
                </c:pt>
                <c:pt idx="58046">
                  <c:v>17.6619</c:v>
                </c:pt>
                <c:pt idx="58047">
                  <c:v>16.2556</c:v>
                </c:pt>
                <c:pt idx="58048">
                  <c:v>20.1558</c:v>
                </c:pt>
                <c:pt idx="58049">
                  <c:v>22.7565</c:v>
                </c:pt>
                <c:pt idx="58050">
                  <c:v>21.9041</c:v>
                </c:pt>
                <c:pt idx="58051">
                  <c:v>21.4277</c:v>
                </c:pt>
                <c:pt idx="58052">
                  <c:v>16.1616</c:v>
                </c:pt>
                <c:pt idx="58053">
                  <c:v>19.1061</c:v>
                </c:pt>
                <c:pt idx="58054">
                  <c:v>23.4017</c:v>
                </c:pt>
                <c:pt idx="58055">
                  <c:v>13.3583</c:v>
                </c:pt>
                <c:pt idx="58056">
                  <c:v>18.0788</c:v>
                </c:pt>
                <c:pt idx="58057">
                  <c:v>16.4806</c:v>
                </c:pt>
                <c:pt idx="58058">
                  <c:v>19.731</c:v>
                </c:pt>
                <c:pt idx="58059">
                  <c:v>16.2209</c:v>
                </c:pt>
                <c:pt idx="58060">
                  <c:v>17.0352</c:v>
                </c:pt>
                <c:pt idx="58061">
                  <c:v>14.403</c:v>
                </c:pt>
                <c:pt idx="58062">
                  <c:v>18.3146</c:v>
                </c:pt>
                <c:pt idx="58063">
                  <c:v>15.4828</c:v>
                </c:pt>
                <c:pt idx="58064">
                  <c:v>17.0084</c:v>
                </c:pt>
                <c:pt idx="58065">
                  <c:v>21.193</c:v>
                </c:pt>
                <c:pt idx="58066">
                  <c:v>19.7843</c:v>
                </c:pt>
                <c:pt idx="58067">
                  <c:v>14.2677</c:v>
                </c:pt>
                <c:pt idx="58068">
                  <c:v>18.5399</c:v>
                </c:pt>
                <c:pt idx="58069">
                  <c:v>16.356</c:v>
                </c:pt>
                <c:pt idx="58070">
                  <c:v>19.9547</c:v>
                </c:pt>
                <c:pt idx="58071">
                  <c:v>17.5986</c:v>
                </c:pt>
                <c:pt idx="58072">
                  <c:v>16.0012</c:v>
                </c:pt>
                <c:pt idx="58073">
                  <c:v>16.5412</c:v>
                </c:pt>
                <c:pt idx="58074">
                  <c:v>19.7514</c:v>
                </c:pt>
                <c:pt idx="58075">
                  <c:v>20.6323</c:v>
                </c:pt>
                <c:pt idx="58076">
                  <c:v>17.7535</c:v>
                </c:pt>
                <c:pt idx="58077">
                  <c:v>18.0064</c:v>
                </c:pt>
                <c:pt idx="58078">
                  <c:v>15.3309</c:v>
                </c:pt>
                <c:pt idx="58079">
                  <c:v>23.8787</c:v>
                </c:pt>
                <c:pt idx="58080">
                  <c:v>32.1026</c:v>
                </c:pt>
                <c:pt idx="58081">
                  <c:v>20.4749</c:v>
                </c:pt>
                <c:pt idx="58082">
                  <c:v>19.0996</c:v>
                </c:pt>
                <c:pt idx="58083">
                  <c:v>14.1878</c:v>
                </c:pt>
                <c:pt idx="58084">
                  <c:v>13.2617</c:v>
                </c:pt>
                <c:pt idx="58085">
                  <c:v>19.9677</c:v>
                </c:pt>
                <c:pt idx="58086">
                  <c:v>14.0364</c:v>
                </c:pt>
                <c:pt idx="58087">
                  <c:v>18.6422</c:v>
                </c:pt>
                <c:pt idx="58088">
                  <c:v>16.5762</c:v>
                </c:pt>
                <c:pt idx="58089">
                  <c:v>18.7378</c:v>
                </c:pt>
                <c:pt idx="58090">
                  <c:v>17.6178</c:v>
                </c:pt>
                <c:pt idx="58091">
                  <c:v>18.8423</c:v>
                </c:pt>
                <c:pt idx="58092">
                  <c:v>26.047</c:v>
                </c:pt>
                <c:pt idx="58093">
                  <c:v>16.6485</c:v>
                </c:pt>
                <c:pt idx="58094">
                  <c:v>22.8947</c:v>
                </c:pt>
                <c:pt idx="58095">
                  <c:v>15.5378</c:v>
                </c:pt>
                <c:pt idx="58096">
                  <c:v>22.1931</c:v>
                </c:pt>
                <c:pt idx="58097">
                  <c:v>16.7364</c:v>
                </c:pt>
                <c:pt idx="58098">
                  <c:v>18.1919</c:v>
                </c:pt>
                <c:pt idx="58099">
                  <c:v>17.8238</c:v>
                </c:pt>
                <c:pt idx="58100">
                  <c:v>19.3116</c:v>
                </c:pt>
                <c:pt idx="58101">
                  <c:v>21.9337</c:v>
                </c:pt>
                <c:pt idx="58102">
                  <c:v>15.7494</c:v>
                </c:pt>
                <c:pt idx="58103">
                  <c:v>18.3693</c:v>
                </c:pt>
                <c:pt idx="58104">
                  <c:v>18.4738</c:v>
                </c:pt>
                <c:pt idx="58105">
                  <c:v>18.4282</c:v>
                </c:pt>
                <c:pt idx="58106">
                  <c:v>16.5247</c:v>
                </c:pt>
                <c:pt idx="58107">
                  <c:v>18.5658</c:v>
                </c:pt>
                <c:pt idx="58108">
                  <c:v>19.5134</c:v>
                </c:pt>
                <c:pt idx="58109">
                  <c:v>15.8591</c:v>
                </c:pt>
                <c:pt idx="58110">
                  <c:v>21.0582</c:v>
                </c:pt>
                <c:pt idx="58111">
                  <c:v>16.8491</c:v>
                </c:pt>
                <c:pt idx="58112">
                  <c:v>20.1495</c:v>
                </c:pt>
                <c:pt idx="58113">
                  <c:v>20.0552</c:v>
                </c:pt>
                <c:pt idx="58114">
                  <c:v>19.2876</c:v>
                </c:pt>
                <c:pt idx="58115">
                  <c:v>22.8688</c:v>
                </c:pt>
                <c:pt idx="58116">
                  <c:v>14.8951</c:v>
                </c:pt>
                <c:pt idx="58117">
                  <c:v>16.3623</c:v>
                </c:pt>
                <c:pt idx="58118">
                  <c:v>17.0188</c:v>
                </c:pt>
                <c:pt idx="58119">
                  <c:v>17.7373</c:v>
                </c:pt>
                <c:pt idx="58120">
                  <c:v>17.6345</c:v>
                </c:pt>
                <c:pt idx="58121">
                  <c:v>17.3315</c:v>
                </c:pt>
                <c:pt idx="58122">
                  <c:v>22.1402</c:v>
                </c:pt>
                <c:pt idx="58123">
                  <c:v>29.2113</c:v>
                </c:pt>
                <c:pt idx="58124">
                  <c:v>16.8145</c:v>
                </c:pt>
                <c:pt idx="58125">
                  <c:v>17.0089</c:v>
                </c:pt>
                <c:pt idx="58126">
                  <c:v>17.6304</c:v>
                </c:pt>
                <c:pt idx="58127">
                  <c:v>17.0666</c:v>
                </c:pt>
                <c:pt idx="58128">
                  <c:v>19.3858</c:v>
                </c:pt>
                <c:pt idx="58129">
                  <c:v>20.4789</c:v>
                </c:pt>
                <c:pt idx="58130">
                  <c:v>26.7163</c:v>
                </c:pt>
                <c:pt idx="58131">
                  <c:v>18.9639</c:v>
                </c:pt>
                <c:pt idx="58132">
                  <c:v>18.392</c:v>
                </c:pt>
                <c:pt idx="58133">
                  <c:v>20.9947</c:v>
                </c:pt>
                <c:pt idx="58134">
                  <c:v>18.2688</c:v>
                </c:pt>
                <c:pt idx="58135">
                  <c:v>16.2254</c:v>
                </c:pt>
                <c:pt idx="58136">
                  <c:v>15.6097</c:v>
                </c:pt>
                <c:pt idx="58137">
                  <c:v>21.8347</c:v>
                </c:pt>
                <c:pt idx="58138">
                  <c:v>14.4983</c:v>
                </c:pt>
                <c:pt idx="58139">
                  <c:v>20.293</c:v>
                </c:pt>
                <c:pt idx="58140">
                  <c:v>15.7126</c:v>
                </c:pt>
                <c:pt idx="58141">
                  <c:v>18.7421</c:v>
                </c:pt>
                <c:pt idx="58142">
                  <c:v>16.6893</c:v>
                </c:pt>
                <c:pt idx="58143">
                  <c:v>18.9735</c:v>
                </c:pt>
                <c:pt idx="58144">
                  <c:v>17.5257</c:v>
                </c:pt>
                <c:pt idx="58145">
                  <c:v>16.5007</c:v>
                </c:pt>
                <c:pt idx="58146">
                  <c:v>19.5479</c:v>
                </c:pt>
                <c:pt idx="58147">
                  <c:v>16.2765</c:v>
                </c:pt>
                <c:pt idx="58148">
                  <c:v>20.5015</c:v>
                </c:pt>
                <c:pt idx="58149">
                  <c:v>23.1649</c:v>
                </c:pt>
                <c:pt idx="58150">
                  <c:v>17.7217</c:v>
                </c:pt>
                <c:pt idx="58151">
                  <c:v>18.2545</c:v>
                </c:pt>
                <c:pt idx="58152">
                  <c:v>14.4924</c:v>
                </c:pt>
                <c:pt idx="58153">
                  <c:v>16.8372</c:v>
                </c:pt>
                <c:pt idx="58154">
                  <c:v>12.9578</c:v>
                </c:pt>
                <c:pt idx="58155">
                  <c:v>15.3122</c:v>
                </c:pt>
                <c:pt idx="58156">
                  <c:v>20.7943</c:v>
                </c:pt>
                <c:pt idx="58157">
                  <c:v>15.3603</c:v>
                </c:pt>
                <c:pt idx="58158">
                  <c:v>17.1316</c:v>
                </c:pt>
                <c:pt idx="58159">
                  <c:v>16.8271</c:v>
                </c:pt>
                <c:pt idx="58160">
                  <c:v>21.4313</c:v>
                </c:pt>
                <c:pt idx="58161">
                  <c:v>17.1368</c:v>
                </c:pt>
                <c:pt idx="58162">
                  <c:v>18.8826</c:v>
                </c:pt>
                <c:pt idx="58163">
                  <c:v>19.6763</c:v>
                </c:pt>
                <c:pt idx="58164">
                  <c:v>21.0354</c:v>
                </c:pt>
                <c:pt idx="58165">
                  <c:v>20.7463</c:v>
                </c:pt>
                <c:pt idx="58166">
                  <c:v>16.1494</c:v>
                </c:pt>
                <c:pt idx="58167">
                  <c:v>23.3957</c:v>
                </c:pt>
                <c:pt idx="58168">
                  <c:v>16.3064</c:v>
                </c:pt>
                <c:pt idx="58169">
                  <c:v>19.5833</c:v>
                </c:pt>
                <c:pt idx="58170">
                  <c:v>16.6539</c:v>
                </c:pt>
                <c:pt idx="58171">
                  <c:v>14.8026</c:v>
                </c:pt>
                <c:pt idx="58172">
                  <c:v>15.7155</c:v>
                </c:pt>
                <c:pt idx="58173">
                  <c:v>22.2754</c:v>
                </c:pt>
                <c:pt idx="58174">
                  <c:v>17.7586</c:v>
                </c:pt>
                <c:pt idx="58175">
                  <c:v>15.6144</c:v>
                </c:pt>
                <c:pt idx="58176">
                  <c:v>17.1911</c:v>
                </c:pt>
                <c:pt idx="58177">
                  <c:v>18.4735</c:v>
                </c:pt>
                <c:pt idx="58178">
                  <c:v>17.908</c:v>
                </c:pt>
                <c:pt idx="58179">
                  <c:v>26.0069</c:v>
                </c:pt>
                <c:pt idx="58180">
                  <c:v>16.3923</c:v>
                </c:pt>
                <c:pt idx="58181">
                  <c:v>18.6136</c:v>
                </c:pt>
                <c:pt idx="58182">
                  <c:v>19.2607</c:v>
                </c:pt>
                <c:pt idx="58183">
                  <c:v>17.1725</c:v>
                </c:pt>
                <c:pt idx="58184">
                  <c:v>18.2479</c:v>
                </c:pt>
                <c:pt idx="58185">
                  <c:v>16.1337</c:v>
                </c:pt>
                <c:pt idx="58186">
                  <c:v>17.2093</c:v>
                </c:pt>
                <c:pt idx="58187">
                  <c:v>17.1022</c:v>
                </c:pt>
                <c:pt idx="58188">
                  <c:v>20.5835</c:v>
                </c:pt>
                <c:pt idx="58189">
                  <c:v>25.2545</c:v>
                </c:pt>
                <c:pt idx="58190">
                  <c:v>17.2502</c:v>
                </c:pt>
                <c:pt idx="58191">
                  <c:v>13.9879</c:v>
                </c:pt>
                <c:pt idx="58192">
                  <c:v>19.7303</c:v>
                </c:pt>
                <c:pt idx="58193">
                  <c:v>15.4638</c:v>
                </c:pt>
                <c:pt idx="58194">
                  <c:v>23.0308</c:v>
                </c:pt>
                <c:pt idx="58195">
                  <c:v>21.1573</c:v>
                </c:pt>
                <c:pt idx="58196">
                  <c:v>17.6489</c:v>
                </c:pt>
                <c:pt idx="58197">
                  <c:v>16.2521</c:v>
                </c:pt>
                <c:pt idx="58198">
                  <c:v>21.5588</c:v>
                </c:pt>
                <c:pt idx="58199">
                  <c:v>14.6507</c:v>
                </c:pt>
                <c:pt idx="58200">
                  <c:v>19.1529</c:v>
                </c:pt>
                <c:pt idx="58201">
                  <c:v>19.1087</c:v>
                </c:pt>
                <c:pt idx="58202">
                  <c:v>21.7107</c:v>
                </c:pt>
                <c:pt idx="58203">
                  <c:v>21.438</c:v>
                </c:pt>
                <c:pt idx="58204">
                  <c:v>14.6404</c:v>
                </c:pt>
                <c:pt idx="58205">
                  <c:v>16.661</c:v>
                </c:pt>
                <c:pt idx="58206">
                  <c:v>31.7252</c:v>
                </c:pt>
                <c:pt idx="58207">
                  <c:v>15.6507</c:v>
                </c:pt>
                <c:pt idx="58208">
                  <c:v>16.824</c:v>
                </c:pt>
                <c:pt idx="58209">
                  <c:v>22.1146</c:v>
                </c:pt>
                <c:pt idx="58210">
                  <c:v>18.3049</c:v>
                </c:pt>
                <c:pt idx="58211">
                  <c:v>14.3287</c:v>
                </c:pt>
                <c:pt idx="58212">
                  <c:v>18.6792</c:v>
                </c:pt>
                <c:pt idx="58213">
                  <c:v>16.7606</c:v>
                </c:pt>
                <c:pt idx="58214">
                  <c:v>21.1264</c:v>
                </c:pt>
                <c:pt idx="58215">
                  <c:v>16.6787</c:v>
                </c:pt>
                <c:pt idx="58216">
                  <c:v>15.9628</c:v>
                </c:pt>
                <c:pt idx="58217">
                  <c:v>16.8624</c:v>
                </c:pt>
                <c:pt idx="58218">
                  <c:v>21.1788</c:v>
                </c:pt>
                <c:pt idx="58219">
                  <c:v>30.3438</c:v>
                </c:pt>
                <c:pt idx="58220">
                  <c:v>15.776</c:v>
                </c:pt>
                <c:pt idx="58221">
                  <c:v>17.5159</c:v>
                </c:pt>
                <c:pt idx="58222">
                  <c:v>16.5835</c:v>
                </c:pt>
                <c:pt idx="58223">
                  <c:v>17.9293</c:v>
                </c:pt>
                <c:pt idx="58224">
                  <c:v>19.4155</c:v>
                </c:pt>
                <c:pt idx="58225">
                  <c:v>17.6414</c:v>
                </c:pt>
                <c:pt idx="58226">
                  <c:v>17.5792</c:v>
                </c:pt>
                <c:pt idx="58227">
                  <c:v>18.6061</c:v>
                </c:pt>
                <c:pt idx="58228">
                  <c:v>31.6224</c:v>
                </c:pt>
                <c:pt idx="58229">
                  <c:v>18.6579</c:v>
                </c:pt>
                <c:pt idx="58230">
                  <c:v>22.309</c:v>
                </c:pt>
                <c:pt idx="58231">
                  <c:v>26.7297</c:v>
                </c:pt>
                <c:pt idx="58232">
                  <c:v>22.5004</c:v>
                </c:pt>
                <c:pt idx="58233">
                  <c:v>20.2585</c:v>
                </c:pt>
                <c:pt idx="58234">
                  <c:v>17.4511</c:v>
                </c:pt>
                <c:pt idx="58235">
                  <c:v>12.8389</c:v>
                </c:pt>
                <c:pt idx="58236">
                  <c:v>19.0622</c:v>
                </c:pt>
                <c:pt idx="58237">
                  <c:v>16.8952</c:v>
                </c:pt>
                <c:pt idx="58238">
                  <c:v>32.1012</c:v>
                </c:pt>
                <c:pt idx="58239">
                  <c:v>12.9021</c:v>
                </c:pt>
                <c:pt idx="58240">
                  <c:v>15.2751</c:v>
                </c:pt>
                <c:pt idx="58241">
                  <c:v>20.1207</c:v>
                </c:pt>
                <c:pt idx="58242">
                  <c:v>15.8257</c:v>
                </c:pt>
                <c:pt idx="58243">
                  <c:v>16.4163</c:v>
                </c:pt>
                <c:pt idx="58244">
                  <c:v>18.9898</c:v>
                </c:pt>
                <c:pt idx="58245">
                  <c:v>21.6182</c:v>
                </c:pt>
                <c:pt idx="58246">
                  <c:v>16.1729</c:v>
                </c:pt>
                <c:pt idx="58247">
                  <c:v>20.6671</c:v>
                </c:pt>
                <c:pt idx="58248">
                  <c:v>10.4902</c:v>
                </c:pt>
                <c:pt idx="58249">
                  <c:v>16.2889</c:v>
                </c:pt>
                <c:pt idx="58250">
                  <c:v>17.6673</c:v>
                </c:pt>
                <c:pt idx="58251">
                  <c:v>18.4275</c:v>
                </c:pt>
                <c:pt idx="58252">
                  <c:v>15.3157</c:v>
                </c:pt>
                <c:pt idx="58253">
                  <c:v>14.7599</c:v>
                </c:pt>
                <c:pt idx="58254">
                  <c:v>19.9449</c:v>
                </c:pt>
                <c:pt idx="58255">
                  <c:v>16.9661</c:v>
                </c:pt>
                <c:pt idx="58256">
                  <c:v>13.5611</c:v>
                </c:pt>
                <c:pt idx="58257">
                  <c:v>17.4309</c:v>
                </c:pt>
                <c:pt idx="58258">
                  <c:v>18.5108</c:v>
                </c:pt>
                <c:pt idx="58259">
                  <c:v>21.2613</c:v>
                </c:pt>
                <c:pt idx="58260">
                  <c:v>20.2718</c:v>
                </c:pt>
                <c:pt idx="58261">
                  <c:v>24.0128</c:v>
                </c:pt>
                <c:pt idx="58262">
                  <c:v>19.7236</c:v>
                </c:pt>
                <c:pt idx="58263">
                  <c:v>16.0006</c:v>
                </c:pt>
                <c:pt idx="58264">
                  <c:v>14.4129</c:v>
                </c:pt>
                <c:pt idx="58265">
                  <c:v>29.0597</c:v>
                </c:pt>
                <c:pt idx="58266">
                  <c:v>23.0019</c:v>
                </c:pt>
                <c:pt idx="58267">
                  <c:v>29.7782</c:v>
                </c:pt>
                <c:pt idx="58268">
                  <c:v>15.4997</c:v>
                </c:pt>
                <c:pt idx="58269">
                  <c:v>14.6242</c:v>
                </c:pt>
                <c:pt idx="58270">
                  <c:v>16.9417</c:v>
                </c:pt>
                <c:pt idx="58271">
                  <c:v>11.698</c:v>
                </c:pt>
                <c:pt idx="58272">
                  <c:v>21.0347</c:v>
                </c:pt>
                <c:pt idx="58273">
                  <c:v>15.2109</c:v>
                </c:pt>
                <c:pt idx="58274">
                  <c:v>19.4857</c:v>
                </c:pt>
                <c:pt idx="58275">
                  <c:v>19.4351</c:v>
                </c:pt>
                <c:pt idx="58276">
                  <c:v>18.825</c:v>
                </c:pt>
                <c:pt idx="58277">
                  <c:v>21.6469</c:v>
                </c:pt>
                <c:pt idx="58278">
                  <c:v>16.2741</c:v>
                </c:pt>
                <c:pt idx="58279">
                  <c:v>13.9038</c:v>
                </c:pt>
                <c:pt idx="58280">
                  <c:v>16.4174</c:v>
                </c:pt>
                <c:pt idx="58281">
                  <c:v>21.04</c:v>
                </c:pt>
                <c:pt idx="58282">
                  <c:v>19.7424</c:v>
                </c:pt>
                <c:pt idx="58283">
                  <c:v>21.1475</c:v>
                </c:pt>
                <c:pt idx="58284">
                  <c:v>14.7213</c:v>
                </c:pt>
                <c:pt idx="58285">
                  <c:v>21.0044</c:v>
                </c:pt>
                <c:pt idx="58286">
                  <c:v>21.9512</c:v>
                </c:pt>
                <c:pt idx="58287">
                  <c:v>17.3948</c:v>
                </c:pt>
                <c:pt idx="58288">
                  <c:v>14.9716</c:v>
                </c:pt>
                <c:pt idx="58289">
                  <c:v>18.5593</c:v>
                </c:pt>
                <c:pt idx="58290">
                  <c:v>24.6411</c:v>
                </c:pt>
                <c:pt idx="58291">
                  <c:v>19.6798</c:v>
                </c:pt>
                <c:pt idx="58292">
                  <c:v>23.1635</c:v>
                </c:pt>
                <c:pt idx="58293">
                  <c:v>20.0761</c:v>
                </c:pt>
                <c:pt idx="58294">
                  <c:v>15.5875</c:v>
                </c:pt>
                <c:pt idx="58295">
                  <c:v>20.7561</c:v>
                </c:pt>
                <c:pt idx="58296">
                  <c:v>17.4459</c:v>
                </c:pt>
                <c:pt idx="58297">
                  <c:v>17.9781</c:v>
                </c:pt>
                <c:pt idx="58298">
                  <c:v>16.7287</c:v>
                </c:pt>
                <c:pt idx="58299">
                  <c:v>21.1782</c:v>
                </c:pt>
                <c:pt idx="58300">
                  <c:v>14.901</c:v>
                </c:pt>
                <c:pt idx="58301">
                  <c:v>18.0369</c:v>
                </c:pt>
                <c:pt idx="58302">
                  <c:v>16.6021</c:v>
                </c:pt>
                <c:pt idx="58303">
                  <c:v>14.1075</c:v>
                </c:pt>
                <c:pt idx="58304">
                  <c:v>18.4427</c:v>
                </c:pt>
                <c:pt idx="58305">
                  <c:v>18.3916</c:v>
                </c:pt>
                <c:pt idx="58306">
                  <c:v>15.1542</c:v>
                </c:pt>
                <c:pt idx="58307">
                  <c:v>15.6482</c:v>
                </c:pt>
                <c:pt idx="58308">
                  <c:v>16.8537</c:v>
                </c:pt>
                <c:pt idx="58309">
                  <c:v>18.9882</c:v>
                </c:pt>
                <c:pt idx="58310">
                  <c:v>25.2819</c:v>
                </c:pt>
                <c:pt idx="58311">
                  <c:v>15.937</c:v>
                </c:pt>
                <c:pt idx="58312">
                  <c:v>22.069</c:v>
                </c:pt>
                <c:pt idx="58313">
                  <c:v>24.7956</c:v>
                </c:pt>
                <c:pt idx="58314">
                  <c:v>16.1697</c:v>
                </c:pt>
                <c:pt idx="58315">
                  <c:v>18.7221</c:v>
                </c:pt>
                <c:pt idx="58316">
                  <c:v>12.9358</c:v>
                </c:pt>
                <c:pt idx="58317">
                  <c:v>14.0804</c:v>
                </c:pt>
                <c:pt idx="58318">
                  <c:v>16.4947</c:v>
                </c:pt>
                <c:pt idx="58319">
                  <c:v>17.9892</c:v>
                </c:pt>
                <c:pt idx="58320">
                  <c:v>14.6009</c:v>
                </c:pt>
                <c:pt idx="58321">
                  <c:v>21.0485</c:v>
                </c:pt>
                <c:pt idx="58322">
                  <c:v>16.249</c:v>
                </c:pt>
                <c:pt idx="58323">
                  <c:v>14.4394</c:v>
                </c:pt>
                <c:pt idx="58324">
                  <c:v>17.9461</c:v>
                </c:pt>
                <c:pt idx="58325">
                  <c:v>17.785</c:v>
                </c:pt>
                <c:pt idx="58326">
                  <c:v>19.1577</c:v>
                </c:pt>
                <c:pt idx="58327">
                  <c:v>22.9286</c:v>
                </c:pt>
                <c:pt idx="58328">
                  <c:v>21.9732</c:v>
                </c:pt>
                <c:pt idx="58329">
                  <c:v>12.7162</c:v>
                </c:pt>
                <c:pt idx="58330">
                  <c:v>19.5976</c:v>
                </c:pt>
                <c:pt idx="58331">
                  <c:v>16.8771</c:v>
                </c:pt>
                <c:pt idx="58332">
                  <c:v>15.8272</c:v>
                </c:pt>
                <c:pt idx="58333">
                  <c:v>17.5793</c:v>
                </c:pt>
                <c:pt idx="58334">
                  <c:v>19.416</c:v>
                </c:pt>
                <c:pt idx="58335">
                  <c:v>16.1077</c:v>
                </c:pt>
                <c:pt idx="58336">
                  <c:v>14.7173</c:v>
                </c:pt>
                <c:pt idx="58337">
                  <c:v>23.011</c:v>
                </c:pt>
                <c:pt idx="58338">
                  <c:v>16.4131</c:v>
                </c:pt>
                <c:pt idx="58339">
                  <c:v>19.6045</c:v>
                </c:pt>
                <c:pt idx="58340">
                  <c:v>23.2935</c:v>
                </c:pt>
                <c:pt idx="58341">
                  <c:v>18.4515</c:v>
                </c:pt>
                <c:pt idx="58342">
                  <c:v>13.2947</c:v>
                </c:pt>
                <c:pt idx="58343">
                  <c:v>20.0105</c:v>
                </c:pt>
                <c:pt idx="58344">
                  <c:v>13.5552</c:v>
                </c:pt>
                <c:pt idx="58345">
                  <c:v>17.9541</c:v>
                </c:pt>
                <c:pt idx="58346">
                  <c:v>17.0243</c:v>
                </c:pt>
                <c:pt idx="58347">
                  <c:v>13.7731</c:v>
                </c:pt>
                <c:pt idx="58348">
                  <c:v>18.5053</c:v>
                </c:pt>
                <c:pt idx="58349">
                  <c:v>17.372</c:v>
                </c:pt>
                <c:pt idx="58350">
                  <c:v>14.7638</c:v>
                </c:pt>
                <c:pt idx="58351">
                  <c:v>29.6767</c:v>
                </c:pt>
                <c:pt idx="58352">
                  <c:v>16.6955</c:v>
                </c:pt>
                <c:pt idx="58353">
                  <c:v>22.0524</c:v>
                </c:pt>
                <c:pt idx="58354">
                  <c:v>17.0575</c:v>
                </c:pt>
                <c:pt idx="58355">
                  <c:v>20.2938</c:v>
                </c:pt>
                <c:pt idx="58356">
                  <c:v>20.1557</c:v>
                </c:pt>
                <c:pt idx="58357">
                  <c:v>15.3648</c:v>
                </c:pt>
                <c:pt idx="58358">
                  <c:v>17.8222</c:v>
                </c:pt>
                <c:pt idx="58359">
                  <c:v>15.6167</c:v>
                </c:pt>
                <c:pt idx="58360">
                  <c:v>18.9122</c:v>
                </c:pt>
                <c:pt idx="58361">
                  <c:v>19.0173</c:v>
                </c:pt>
                <c:pt idx="58362">
                  <c:v>16.1382</c:v>
                </c:pt>
                <c:pt idx="58363">
                  <c:v>19.5608</c:v>
                </c:pt>
                <c:pt idx="58364">
                  <c:v>30.5306</c:v>
                </c:pt>
                <c:pt idx="58365">
                  <c:v>19.4343</c:v>
                </c:pt>
                <c:pt idx="58366">
                  <c:v>13.8259</c:v>
                </c:pt>
                <c:pt idx="58367">
                  <c:v>21.3484</c:v>
                </c:pt>
                <c:pt idx="58368">
                  <c:v>19.0721</c:v>
                </c:pt>
                <c:pt idx="58369">
                  <c:v>18.2485</c:v>
                </c:pt>
                <c:pt idx="58370">
                  <c:v>22.9549</c:v>
                </c:pt>
                <c:pt idx="58371">
                  <c:v>13.3536</c:v>
                </c:pt>
                <c:pt idx="58372">
                  <c:v>16.2468</c:v>
                </c:pt>
                <c:pt idx="58373">
                  <c:v>17.5445</c:v>
                </c:pt>
                <c:pt idx="58374">
                  <c:v>19.8685</c:v>
                </c:pt>
                <c:pt idx="58375">
                  <c:v>16.4976</c:v>
                </c:pt>
                <c:pt idx="58376">
                  <c:v>20.814</c:v>
                </c:pt>
                <c:pt idx="58377">
                  <c:v>17.3251</c:v>
                </c:pt>
                <c:pt idx="58378">
                  <c:v>27.16</c:v>
                </c:pt>
                <c:pt idx="58379">
                  <c:v>20.8712</c:v>
                </c:pt>
                <c:pt idx="58380">
                  <c:v>14.3413</c:v>
                </c:pt>
                <c:pt idx="58381">
                  <c:v>20.069</c:v>
                </c:pt>
                <c:pt idx="58382">
                  <c:v>17.3756</c:v>
                </c:pt>
                <c:pt idx="58383">
                  <c:v>24.7333</c:v>
                </c:pt>
                <c:pt idx="58384">
                  <c:v>12.443</c:v>
                </c:pt>
                <c:pt idx="58385">
                  <c:v>19.3702</c:v>
                </c:pt>
                <c:pt idx="58386">
                  <c:v>20.4328</c:v>
                </c:pt>
                <c:pt idx="58387">
                  <c:v>19.564</c:v>
                </c:pt>
                <c:pt idx="58388">
                  <c:v>16.6048</c:v>
                </c:pt>
                <c:pt idx="58389">
                  <c:v>15.4758</c:v>
                </c:pt>
                <c:pt idx="58390">
                  <c:v>20.8931</c:v>
                </c:pt>
                <c:pt idx="58391">
                  <c:v>14.4402</c:v>
                </c:pt>
                <c:pt idx="58392">
                  <c:v>19.6584</c:v>
                </c:pt>
                <c:pt idx="58393">
                  <c:v>26.0542</c:v>
                </c:pt>
                <c:pt idx="58394">
                  <c:v>19.0405</c:v>
                </c:pt>
                <c:pt idx="58395">
                  <c:v>15.7906</c:v>
                </c:pt>
                <c:pt idx="58396">
                  <c:v>18.6681</c:v>
                </c:pt>
                <c:pt idx="58397">
                  <c:v>19.0646</c:v>
                </c:pt>
                <c:pt idx="58398">
                  <c:v>15.4767</c:v>
                </c:pt>
                <c:pt idx="58399">
                  <c:v>18.4198</c:v>
                </c:pt>
                <c:pt idx="58400">
                  <c:v>15.4048</c:v>
                </c:pt>
                <c:pt idx="58401">
                  <c:v>20.0754</c:v>
                </c:pt>
                <c:pt idx="58402">
                  <c:v>17.0976</c:v>
                </c:pt>
                <c:pt idx="58403">
                  <c:v>16.0731</c:v>
                </c:pt>
                <c:pt idx="58404">
                  <c:v>23.7468</c:v>
                </c:pt>
                <c:pt idx="58405">
                  <c:v>21.2627</c:v>
                </c:pt>
                <c:pt idx="58406">
                  <c:v>20.7335</c:v>
                </c:pt>
                <c:pt idx="58407">
                  <c:v>19.0294</c:v>
                </c:pt>
                <c:pt idx="58408">
                  <c:v>13.3141</c:v>
                </c:pt>
                <c:pt idx="58409">
                  <c:v>13.5956</c:v>
                </c:pt>
                <c:pt idx="58410">
                  <c:v>18.9712</c:v>
                </c:pt>
                <c:pt idx="58411">
                  <c:v>18.4215</c:v>
                </c:pt>
                <c:pt idx="58412">
                  <c:v>15.8095</c:v>
                </c:pt>
                <c:pt idx="58413">
                  <c:v>19.1929</c:v>
                </c:pt>
                <c:pt idx="58414">
                  <c:v>19.1188</c:v>
                </c:pt>
                <c:pt idx="58415">
                  <c:v>16.4204</c:v>
                </c:pt>
                <c:pt idx="58416">
                  <c:v>18.0024</c:v>
                </c:pt>
                <c:pt idx="58417">
                  <c:v>19.6833</c:v>
                </c:pt>
                <c:pt idx="58418">
                  <c:v>18.7501</c:v>
                </c:pt>
                <c:pt idx="58419">
                  <c:v>23.7295</c:v>
                </c:pt>
                <c:pt idx="58420">
                  <c:v>22.6505</c:v>
                </c:pt>
                <c:pt idx="58421">
                  <c:v>28.6301</c:v>
                </c:pt>
                <c:pt idx="58422">
                  <c:v>22.3953</c:v>
                </c:pt>
                <c:pt idx="58423">
                  <c:v>21.1206</c:v>
                </c:pt>
                <c:pt idx="58424">
                  <c:v>19.0461</c:v>
                </c:pt>
                <c:pt idx="58425">
                  <c:v>21.6039</c:v>
                </c:pt>
                <c:pt idx="58426">
                  <c:v>16.9863</c:v>
                </c:pt>
                <c:pt idx="58427">
                  <c:v>13.4058</c:v>
                </c:pt>
                <c:pt idx="58428">
                  <c:v>17.2277</c:v>
                </c:pt>
                <c:pt idx="58429">
                  <c:v>16.8847</c:v>
                </c:pt>
                <c:pt idx="58430">
                  <c:v>17.0243</c:v>
                </c:pt>
                <c:pt idx="58431">
                  <c:v>16.4141</c:v>
                </c:pt>
                <c:pt idx="58432">
                  <c:v>17.2813</c:v>
                </c:pt>
                <c:pt idx="58433">
                  <c:v>13.5007</c:v>
                </c:pt>
                <c:pt idx="58434">
                  <c:v>22.4625</c:v>
                </c:pt>
                <c:pt idx="58435">
                  <c:v>28.682</c:v>
                </c:pt>
                <c:pt idx="58436">
                  <c:v>17.8707</c:v>
                </c:pt>
                <c:pt idx="58437">
                  <c:v>20.0434</c:v>
                </c:pt>
                <c:pt idx="58438">
                  <c:v>17.7196</c:v>
                </c:pt>
                <c:pt idx="58439">
                  <c:v>23.4349</c:v>
                </c:pt>
                <c:pt idx="58440">
                  <c:v>16.8952</c:v>
                </c:pt>
                <c:pt idx="58441">
                  <c:v>20.6617</c:v>
                </c:pt>
                <c:pt idx="58442">
                  <c:v>16.0933</c:v>
                </c:pt>
                <c:pt idx="58443">
                  <c:v>19.7656</c:v>
                </c:pt>
                <c:pt idx="58444">
                  <c:v>17.7091</c:v>
                </c:pt>
                <c:pt idx="58445">
                  <c:v>17.3873</c:v>
                </c:pt>
                <c:pt idx="58446">
                  <c:v>14.2317</c:v>
                </c:pt>
                <c:pt idx="58447">
                  <c:v>18.7188</c:v>
                </c:pt>
                <c:pt idx="58448">
                  <c:v>14.1004</c:v>
                </c:pt>
                <c:pt idx="58449">
                  <c:v>15.8318</c:v>
                </c:pt>
                <c:pt idx="58450">
                  <c:v>32.8793</c:v>
                </c:pt>
                <c:pt idx="58451">
                  <c:v>19.6862</c:v>
                </c:pt>
                <c:pt idx="58452">
                  <c:v>16.7994</c:v>
                </c:pt>
                <c:pt idx="58453">
                  <c:v>14.6778</c:v>
                </c:pt>
                <c:pt idx="58454">
                  <c:v>19.4257</c:v>
                </c:pt>
                <c:pt idx="58455">
                  <c:v>17.7828</c:v>
                </c:pt>
                <c:pt idx="58456">
                  <c:v>15.8642</c:v>
                </c:pt>
                <c:pt idx="58457">
                  <c:v>21.4317</c:v>
                </c:pt>
                <c:pt idx="58458">
                  <c:v>17.4153</c:v>
                </c:pt>
                <c:pt idx="58459">
                  <c:v>18.4802</c:v>
                </c:pt>
                <c:pt idx="58460">
                  <c:v>14.2673</c:v>
                </c:pt>
                <c:pt idx="58461">
                  <c:v>15.7357</c:v>
                </c:pt>
                <c:pt idx="58462">
                  <c:v>18.3422</c:v>
                </c:pt>
                <c:pt idx="58463">
                  <c:v>18.9239</c:v>
                </c:pt>
                <c:pt idx="58464">
                  <c:v>15.0069</c:v>
                </c:pt>
                <c:pt idx="58465">
                  <c:v>18.0491</c:v>
                </c:pt>
                <c:pt idx="58466">
                  <c:v>20.0196</c:v>
                </c:pt>
                <c:pt idx="58467">
                  <c:v>19.2862</c:v>
                </c:pt>
                <c:pt idx="58468">
                  <c:v>29.7622</c:v>
                </c:pt>
                <c:pt idx="58469">
                  <c:v>16.2562</c:v>
                </c:pt>
                <c:pt idx="58470">
                  <c:v>15.387</c:v>
                </c:pt>
                <c:pt idx="58471">
                  <c:v>16.2281</c:v>
                </c:pt>
                <c:pt idx="58472">
                  <c:v>13.4095</c:v>
                </c:pt>
                <c:pt idx="58473">
                  <c:v>12.9005</c:v>
                </c:pt>
                <c:pt idx="58474">
                  <c:v>34.8148</c:v>
                </c:pt>
                <c:pt idx="58475">
                  <c:v>20.3505</c:v>
                </c:pt>
                <c:pt idx="58476">
                  <c:v>18.4857</c:v>
                </c:pt>
                <c:pt idx="58477">
                  <c:v>17.0203</c:v>
                </c:pt>
                <c:pt idx="58478">
                  <c:v>15.7872</c:v>
                </c:pt>
                <c:pt idx="58479">
                  <c:v>14.1301</c:v>
                </c:pt>
                <c:pt idx="58480">
                  <c:v>20.0471</c:v>
                </c:pt>
                <c:pt idx="58481">
                  <c:v>19.5729</c:v>
                </c:pt>
                <c:pt idx="58482">
                  <c:v>19.1631</c:v>
                </c:pt>
                <c:pt idx="58483">
                  <c:v>21.313</c:v>
                </c:pt>
                <c:pt idx="58484">
                  <c:v>27.661</c:v>
                </c:pt>
                <c:pt idx="58485">
                  <c:v>15.5515</c:v>
                </c:pt>
                <c:pt idx="58486">
                  <c:v>13.6763</c:v>
                </c:pt>
                <c:pt idx="58487">
                  <c:v>18.7206</c:v>
                </c:pt>
                <c:pt idx="58488">
                  <c:v>19.6106</c:v>
                </c:pt>
                <c:pt idx="58489">
                  <c:v>17.8133</c:v>
                </c:pt>
                <c:pt idx="58490">
                  <c:v>15.603</c:v>
                </c:pt>
                <c:pt idx="58491">
                  <c:v>15.4895</c:v>
                </c:pt>
                <c:pt idx="58492">
                  <c:v>13.6891</c:v>
                </c:pt>
                <c:pt idx="58493">
                  <c:v>14.1757</c:v>
                </c:pt>
                <c:pt idx="58494">
                  <c:v>14.4119</c:v>
                </c:pt>
                <c:pt idx="58495">
                  <c:v>18.9706</c:v>
                </c:pt>
                <c:pt idx="58496">
                  <c:v>22.1935</c:v>
                </c:pt>
                <c:pt idx="58497">
                  <c:v>15.9</c:v>
                </c:pt>
                <c:pt idx="58498">
                  <c:v>22.8858</c:v>
                </c:pt>
                <c:pt idx="58499">
                  <c:v>17.1012</c:v>
                </c:pt>
                <c:pt idx="58500">
                  <c:v>17.3289</c:v>
                </c:pt>
                <c:pt idx="58501">
                  <c:v>15.5034</c:v>
                </c:pt>
                <c:pt idx="58502">
                  <c:v>15.2671</c:v>
                </c:pt>
                <c:pt idx="58503">
                  <c:v>14.2266</c:v>
                </c:pt>
                <c:pt idx="58504">
                  <c:v>19.469</c:v>
                </c:pt>
                <c:pt idx="58505">
                  <c:v>20.0608</c:v>
                </c:pt>
                <c:pt idx="58506">
                  <c:v>21.1226</c:v>
                </c:pt>
                <c:pt idx="58507">
                  <c:v>23.7468</c:v>
                </c:pt>
                <c:pt idx="58508">
                  <c:v>18.4248</c:v>
                </c:pt>
                <c:pt idx="58509">
                  <c:v>16.8233</c:v>
                </c:pt>
                <c:pt idx="58510">
                  <c:v>20.0032</c:v>
                </c:pt>
                <c:pt idx="58511">
                  <c:v>16.5989</c:v>
                </c:pt>
                <c:pt idx="58512">
                  <c:v>16.3519</c:v>
                </c:pt>
                <c:pt idx="58513">
                  <c:v>15.6664</c:v>
                </c:pt>
                <c:pt idx="58514">
                  <c:v>18.615</c:v>
                </c:pt>
                <c:pt idx="58515">
                  <c:v>21.0358</c:v>
                </c:pt>
                <c:pt idx="58516">
                  <c:v>16.3813</c:v>
                </c:pt>
                <c:pt idx="58517">
                  <c:v>19.2556</c:v>
                </c:pt>
                <c:pt idx="58518">
                  <c:v>21.3786</c:v>
                </c:pt>
                <c:pt idx="58519">
                  <c:v>17.1939</c:v>
                </c:pt>
                <c:pt idx="58520">
                  <c:v>16.4135</c:v>
                </c:pt>
                <c:pt idx="58521">
                  <c:v>16.7264</c:v>
                </c:pt>
                <c:pt idx="58522">
                  <c:v>14.9195</c:v>
                </c:pt>
                <c:pt idx="58523">
                  <c:v>17.144</c:v>
                </c:pt>
                <c:pt idx="58524">
                  <c:v>17.0625</c:v>
                </c:pt>
                <c:pt idx="58525">
                  <c:v>19.2018</c:v>
                </c:pt>
                <c:pt idx="58526">
                  <c:v>12.7471</c:v>
                </c:pt>
                <c:pt idx="58527">
                  <c:v>17.4703</c:v>
                </c:pt>
                <c:pt idx="58528">
                  <c:v>21.8144</c:v>
                </c:pt>
                <c:pt idx="58529">
                  <c:v>15.0997</c:v>
                </c:pt>
                <c:pt idx="58530">
                  <c:v>18.8936</c:v>
                </c:pt>
                <c:pt idx="58531">
                  <c:v>17.61</c:v>
                </c:pt>
                <c:pt idx="58532">
                  <c:v>20.3202</c:v>
                </c:pt>
                <c:pt idx="58533">
                  <c:v>18.427</c:v>
                </c:pt>
                <c:pt idx="58534">
                  <c:v>17.0302</c:v>
                </c:pt>
                <c:pt idx="58535">
                  <c:v>19.4683</c:v>
                </c:pt>
                <c:pt idx="58536">
                  <c:v>16.65</c:v>
                </c:pt>
                <c:pt idx="58537">
                  <c:v>17.3406</c:v>
                </c:pt>
                <c:pt idx="58538">
                  <c:v>15.8238</c:v>
                </c:pt>
                <c:pt idx="58539">
                  <c:v>20.2354</c:v>
                </c:pt>
                <c:pt idx="58540">
                  <c:v>22.7469</c:v>
                </c:pt>
                <c:pt idx="58541">
                  <c:v>16.5926</c:v>
                </c:pt>
                <c:pt idx="58542">
                  <c:v>17.8874</c:v>
                </c:pt>
                <c:pt idx="58543">
                  <c:v>17.4274</c:v>
                </c:pt>
                <c:pt idx="58544">
                  <c:v>28.8895</c:v>
                </c:pt>
                <c:pt idx="58545">
                  <c:v>19.3155</c:v>
                </c:pt>
                <c:pt idx="58546">
                  <c:v>15.7121</c:v>
                </c:pt>
                <c:pt idx="58547">
                  <c:v>13.9588</c:v>
                </c:pt>
                <c:pt idx="58548">
                  <c:v>15.8181</c:v>
                </c:pt>
                <c:pt idx="58549">
                  <c:v>15.9652</c:v>
                </c:pt>
                <c:pt idx="58550">
                  <c:v>18.9126</c:v>
                </c:pt>
                <c:pt idx="58551">
                  <c:v>18.1414</c:v>
                </c:pt>
                <c:pt idx="58552">
                  <c:v>15.6411</c:v>
                </c:pt>
                <c:pt idx="58553">
                  <c:v>21.195</c:v>
                </c:pt>
                <c:pt idx="58554">
                  <c:v>15.8687</c:v>
                </c:pt>
                <c:pt idx="58555">
                  <c:v>16.457</c:v>
                </c:pt>
                <c:pt idx="58556">
                  <c:v>21.5763</c:v>
                </c:pt>
                <c:pt idx="58557">
                  <c:v>18.9701</c:v>
                </c:pt>
                <c:pt idx="58558">
                  <c:v>19.7912</c:v>
                </c:pt>
                <c:pt idx="58559">
                  <c:v>21.9461</c:v>
                </c:pt>
                <c:pt idx="58560">
                  <c:v>17.2465</c:v>
                </c:pt>
                <c:pt idx="58561">
                  <c:v>13.4394</c:v>
                </c:pt>
                <c:pt idx="58562">
                  <c:v>16.5727</c:v>
                </c:pt>
                <c:pt idx="58563">
                  <c:v>19.3038</c:v>
                </c:pt>
                <c:pt idx="58564">
                  <c:v>18.3268</c:v>
                </c:pt>
                <c:pt idx="58565">
                  <c:v>18.5134</c:v>
                </c:pt>
                <c:pt idx="58566">
                  <c:v>16.5554</c:v>
                </c:pt>
                <c:pt idx="58567">
                  <c:v>13.3373</c:v>
                </c:pt>
                <c:pt idx="58568">
                  <c:v>24.1084</c:v>
                </c:pt>
                <c:pt idx="58569">
                  <c:v>13.1945</c:v>
                </c:pt>
                <c:pt idx="58570">
                  <c:v>18.3757</c:v>
                </c:pt>
                <c:pt idx="58571">
                  <c:v>14.4</c:v>
                </c:pt>
                <c:pt idx="58572">
                  <c:v>21.5426</c:v>
                </c:pt>
                <c:pt idx="58573">
                  <c:v>16.1327</c:v>
                </c:pt>
                <c:pt idx="58574">
                  <c:v>17.024</c:v>
                </c:pt>
                <c:pt idx="58575">
                  <c:v>13.2486</c:v>
                </c:pt>
                <c:pt idx="58576">
                  <c:v>16.2849</c:v>
                </c:pt>
                <c:pt idx="58577">
                  <c:v>21.9173</c:v>
                </c:pt>
                <c:pt idx="58578">
                  <c:v>16.3266</c:v>
                </c:pt>
                <c:pt idx="58579">
                  <c:v>19.0926</c:v>
                </c:pt>
                <c:pt idx="58580">
                  <c:v>18.2183</c:v>
                </c:pt>
                <c:pt idx="58581">
                  <c:v>20.2171</c:v>
                </c:pt>
                <c:pt idx="58582">
                  <c:v>20.2042</c:v>
                </c:pt>
                <c:pt idx="58583">
                  <c:v>13.3462</c:v>
                </c:pt>
                <c:pt idx="58584">
                  <c:v>22.1768</c:v>
                </c:pt>
                <c:pt idx="58585">
                  <c:v>14.126</c:v>
                </c:pt>
                <c:pt idx="58586">
                  <c:v>25.9993</c:v>
                </c:pt>
                <c:pt idx="58587">
                  <c:v>21.0223</c:v>
                </c:pt>
                <c:pt idx="58588">
                  <c:v>16.139</c:v>
                </c:pt>
                <c:pt idx="58589">
                  <c:v>18.9503</c:v>
                </c:pt>
                <c:pt idx="58590">
                  <c:v>14.2846</c:v>
                </c:pt>
                <c:pt idx="58591">
                  <c:v>21.1122</c:v>
                </c:pt>
                <c:pt idx="58592">
                  <c:v>16.9214</c:v>
                </c:pt>
                <c:pt idx="58593">
                  <c:v>18.2817</c:v>
                </c:pt>
                <c:pt idx="58594">
                  <c:v>13.5149</c:v>
                </c:pt>
                <c:pt idx="58595">
                  <c:v>20.4803</c:v>
                </c:pt>
                <c:pt idx="58596">
                  <c:v>16.5099</c:v>
                </c:pt>
                <c:pt idx="58597">
                  <c:v>20.7611</c:v>
                </c:pt>
                <c:pt idx="58598">
                  <c:v>22.1291</c:v>
                </c:pt>
                <c:pt idx="58599">
                  <c:v>15.1641</c:v>
                </c:pt>
                <c:pt idx="58600">
                  <c:v>21.821</c:v>
                </c:pt>
                <c:pt idx="58601">
                  <c:v>18.8638</c:v>
                </c:pt>
                <c:pt idx="58602">
                  <c:v>18.3509</c:v>
                </c:pt>
                <c:pt idx="58603">
                  <c:v>20.6094</c:v>
                </c:pt>
                <c:pt idx="58604">
                  <c:v>15.4404</c:v>
                </c:pt>
                <c:pt idx="58605">
                  <c:v>15.335</c:v>
                </c:pt>
                <c:pt idx="58606">
                  <c:v>16.2758</c:v>
                </c:pt>
                <c:pt idx="58607">
                  <c:v>18.5464</c:v>
                </c:pt>
                <c:pt idx="58608">
                  <c:v>13.4945</c:v>
                </c:pt>
                <c:pt idx="58609">
                  <c:v>12.8037</c:v>
                </c:pt>
                <c:pt idx="58610">
                  <c:v>14.6389</c:v>
                </c:pt>
                <c:pt idx="58611">
                  <c:v>22.935</c:v>
                </c:pt>
                <c:pt idx="58612">
                  <c:v>16.8137</c:v>
                </c:pt>
                <c:pt idx="58613">
                  <c:v>16.2683</c:v>
                </c:pt>
                <c:pt idx="58614">
                  <c:v>18.1507</c:v>
                </c:pt>
                <c:pt idx="58615">
                  <c:v>19.0442</c:v>
                </c:pt>
                <c:pt idx="58616">
                  <c:v>19.2489</c:v>
                </c:pt>
                <c:pt idx="58617">
                  <c:v>18.2932</c:v>
                </c:pt>
                <c:pt idx="58618">
                  <c:v>16.1627</c:v>
                </c:pt>
                <c:pt idx="58619">
                  <c:v>19.491</c:v>
                </c:pt>
                <c:pt idx="58620">
                  <c:v>16.9287</c:v>
                </c:pt>
                <c:pt idx="58621">
                  <c:v>19.0361</c:v>
                </c:pt>
                <c:pt idx="58622">
                  <c:v>18.1157</c:v>
                </c:pt>
                <c:pt idx="58623">
                  <c:v>16.0858</c:v>
                </c:pt>
                <c:pt idx="58624">
                  <c:v>16.5104</c:v>
                </c:pt>
                <c:pt idx="58625">
                  <c:v>20.6496</c:v>
                </c:pt>
                <c:pt idx="58626">
                  <c:v>16.8403</c:v>
                </c:pt>
                <c:pt idx="58627">
                  <c:v>18.4011</c:v>
                </c:pt>
                <c:pt idx="58628">
                  <c:v>16.3359</c:v>
                </c:pt>
                <c:pt idx="58629">
                  <c:v>12.5376</c:v>
                </c:pt>
                <c:pt idx="58630">
                  <c:v>16.3214</c:v>
                </c:pt>
                <c:pt idx="58631">
                  <c:v>22.0448</c:v>
                </c:pt>
                <c:pt idx="58632">
                  <c:v>20.5982</c:v>
                </c:pt>
                <c:pt idx="58633">
                  <c:v>22.4886</c:v>
                </c:pt>
                <c:pt idx="58634">
                  <c:v>15.6486</c:v>
                </c:pt>
                <c:pt idx="58635">
                  <c:v>15.7487</c:v>
                </c:pt>
                <c:pt idx="58636">
                  <c:v>17.3218</c:v>
                </c:pt>
                <c:pt idx="58637">
                  <c:v>15.3367</c:v>
                </c:pt>
                <c:pt idx="58638">
                  <c:v>17.1822</c:v>
                </c:pt>
                <c:pt idx="58639">
                  <c:v>17.3469</c:v>
                </c:pt>
                <c:pt idx="58640">
                  <c:v>17.8995</c:v>
                </c:pt>
                <c:pt idx="58641">
                  <c:v>19.9269</c:v>
                </c:pt>
                <c:pt idx="58642">
                  <c:v>18.3619</c:v>
                </c:pt>
                <c:pt idx="58643">
                  <c:v>19.2455</c:v>
                </c:pt>
                <c:pt idx="58644">
                  <c:v>21.9929</c:v>
                </c:pt>
                <c:pt idx="58645">
                  <c:v>21.1669</c:v>
                </c:pt>
                <c:pt idx="58646">
                  <c:v>25.7319</c:v>
                </c:pt>
                <c:pt idx="58647">
                  <c:v>17.5465</c:v>
                </c:pt>
                <c:pt idx="58648">
                  <c:v>18.1431</c:v>
                </c:pt>
                <c:pt idx="58649">
                  <c:v>15.9838</c:v>
                </c:pt>
                <c:pt idx="58650">
                  <c:v>22.1422</c:v>
                </c:pt>
                <c:pt idx="58651">
                  <c:v>22.5159</c:v>
                </c:pt>
                <c:pt idx="58652">
                  <c:v>16.8404</c:v>
                </c:pt>
                <c:pt idx="58653">
                  <c:v>28.9262</c:v>
                </c:pt>
                <c:pt idx="58654">
                  <c:v>19.611</c:v>
                </c:pt>
                <c:pt idx="58655">
                  <c:v>20.0956</c:v>
                </c:pt>
                <c:pt idx="58656">
                  <c:v>18.0959</c:v>
                </c:pt>
                <c:pt idx="58657">
                  <c:v>15.0875</c:v>
                </c:pt>
                <c:pt idx="58658">
                  <c:v>22.3108</c:v>
                </c:pt>
                <c:pt idx="58659">
                  <c:v>19.2587</c:v>
                </c:pt>
                <c:pt idx="58660">
                  <c:v>21.9313</c:v>
                </c:pt>
                <c:pt idx="58661">
                  <c:v>15.8171</c:v>
                </c:pt>
                <c:pt idx="58662">
                  <c:v>13.5574</c:v>
                </c:pt>
                <c:pt idx="58663">
                  <c:v>19.0983</c:v>
                </c:pt>
                <c:pt idx="58664">
                  <c:v>15.8178</c:v>
                </c:pt>
                <c:pt idx="58665">
                  <c:v>17.2351</c:v>
                </c:pt>
                <c:pt idx="58666">
                  <c:v>20.5686</c:v>
                </c:pt>
                <c:pt idx="58667">
                  <c:v>17.1299</c:v>
                </c:pt>
                <c:pt idx="58668">
                  <c:v>16.538</c:v>
                </c:pt>
                <c:pt idx="58669">
                  <c:v>16.1145</c:v>
                </c:pt>
                <c:pt idx="58670">
                  <c:v>18.9845</c:v>
                </c:pt>
                <c:pt idx="58671">
                  <c:v>21.3</c:v>
                </c:pt>
                <c:pt idx="58672">
                  <c:v>18.2994</c:v>
                </c:pt>
                <c:pt idx="58673">
                  <c:v>17.9316</c:v>
                </c:pt>
                <c:pt idx="58674">
                  <c:v>17.1639</c:v>
                </c:pt>
                <c:pt idx="58675">
                  <c:v>18.9762</c:v>
                </c:pt>
                <c:pt idx="58676">
                  <c:v>17.5243</c:v>
                </c:pt>
                <c:pt idx="58677">
                  <c:v>15.3937</c:v>
                </c:pt>
                <c:pt idx="58678">
                  <c:v>21.4226</c:v>
                </c:pt>
                <c:pt idx="58679">
                  <c:v>16.3345</c:v>
                </c:pt>
                <c:pt idx="58680">
                  <c:v>17.0822</c:v>
                </c:pt>
                <c:pt idx="58681">
                  <c:v>15.4046</c:v>
                </c:pt>
                <c:pt idx="58682">
                  <c:v>14.3294</c:v>
                </c:pt>
                <c:pt idx="58683">
                  <c:v>24.5029</c:v>
                </c:pt>
                <c:pt idx="58684">
                  <c:v>17.2786</c:v>
                </c:pt>
                <c:pt idx="58685">
                  <c:v>15.0024</c:v>
                </c:pt>
                <c:pt idx="58686">
                  <c:v>19.5724</c:v>
                </c:pt>
                <c:pt idx="58687">
                  <c:v>22.99</c:v>
                </c:pt>
                <c:pt idx="58688">
                  <c:v>18.234</c:v>
                </c:pt>
                <c:pt idx="58689">
                  <c:v>20.9121</c:v>
                </c:pt>
                <c:pt idx="58690">
                  <c:v>15.7363</c:v>
                </c:pt>
                <c:pt idx="58691">
                  <c:v>15.802</c:v>
                </c:pt>
                <c:pt idx="58692">
                  <c:v>15.3581</c:v>
                </c:pt>
                <c:pt idx="58693">
                  <c:v>18.1244</c:v>
                </c:pt>
                <c:pt idx="58694">
                  <c:v>22.2069</c:v>
                </c:pt>
                <c:pt idx="58695">
                  <c:v>26.1034</c:v>
                </c:pt>
                <c:pt idx="58696">
                  <c:v>14.0508</c:v>
                </c:pt>
                <c:pt idx="58697">
                  <c:v>19.1221</c:v>
                </c:pt>
                <c:pt idx="58698">
                  <c:v>11.9771</c:v>
                </c:pt>
                <c:pt idx="58699">
                  <c:v>17.8465</c:v>
                </c:pt>
                <c:pt idx="58700">
                  <c:v>18.9442</c:v>
                </c:pt>
                <c:pt idx="58701">
                  <c:v>15.5342</c:v>
                </c:pt>
                <c:pt idx="58702">
                  <c:v>13.1713</c:v>
                </c:pt>
                <c:pt idx="58703">
                  <c:v>18.9549</c:v>
                </c:pt>
                <c:pt idx="58704">
                  <c:v>20.481</c:v>
                </c:pt>
                <c:pt idx="58705">
                  <c:v>13.4868</c:v>
                </c:pt>
                <c:pt idx="58706">
                  <c:v>16.8732</c:v>
                </c:pt>
                <c:pt idx="58707">
                  <c:v>31.4244</c:v>
                </c:pt>
                <c:pt idx="58708">
                  <c:v>12.098</c:v>
                </c:pt>
                <c:pt idx="58709">
                  <c:v>14.2289</c:v>
                </c:pt>
                <c:pt idx="58710">
                  <c:v>18.8043</c:v>
                </c:pt>
                <c:pt idx="58711">
                  <c:v>13.8103</c:v>
                </c:pt>
                <c:pt idx="58712">
                  <c:v>13.2943</c:v>
                </c:pt>
                <c:pt idx="58713">
                  <c:v>20.6132</c:v>
                </c:pt>
                <c:pt idx="58714">
                  <c:v>21.0805</c:v>
                </c:pt>
                <c:pt idx="58715">
                  <c:v>12.7592</c:v>
                </c:pt>
                <c:pt idx="58716">
                  <c:v>16.7384</c:v>
                </c:pt>
                <c:pt idx="58717">
                  <c:v>19.0613</c:v>
                </c:pt>
                <c:pt idx="58718">
                  <c:v>15.8958</c:v>
                </c:pt>
                <c:pt idx="58719">
                  <c:v>14.2197</c:v>
                </c:pt>
                <c:pt idx="58720">
                  <c:v>16.7383</c:v>
                </c:pt>
                <c:pt idx="58721">
                  <c:v>16.0525</c:v>
                </c:pt>
                <c:pt idx="58722">
                  <c:v>17.3629</c:v>
                </c:pt>
                <c:pt idx="58723">
                  <c:v>14.5498</c:v>
                </c:pt>
                <c:pt idx="58724">
                  <c:v>15.5248</c:v>
                </c:pt>
                <c:pt idx="58725">
                  <c:v>21.0713</c:v>
                </c:pt>
                <c:pt idx="58726">
                  <c:v>22.2131</c:v>
                </c:pt>
                <c:pt idx="58727">
                  <c:v>13.7179</c:v>
                </c:pt>
                <c:pt idx="58728">
                  <c:v>18.666</c:v>
                </c:pt>
                <c:pt idx="58729">
                  <c:v>18.0116</c:v>
                </c:pt>
                <c:pt idx="58730">
                  <c:v>16.2788</c:v>
                </c:pt>
                <c:pt idx="58731">
                  <c:v>13.5663</c:v>
                </c:pt>
                <c:pt idx="58732">
                  <c:v>14.7586</c:v>
                </c:pt>
                <c:pt idx="58733">
                  <c:v>18.5486</c:v>
                </c:pt>
                <c:pt idx="58734">
                  <c:v>15.0863</c:v>
                </c:pt>
                <c:pt idx="58735">
                  <c:v>19.2081</c:v>
                </c:pt>
                <c:pt idx="58736">
                  <c:v>18.5619</c:v>
                </c:pt>
                <c:pt idx="58737">
                  <c:v>15.6964</c:v>
                </c:pt>
                <c:pt idx="58738">
                  <c:v>15.3349</c:v>
                </c:pt>
                <c:pt idx="58739">
                  <c:v>17.8161</c:v>
                </c:pt>
                <c:pt idx="58740">
                  <c:v>17.9635</c:v>
                </c:pt>
                <c:pt idx="58741">
                  <c:v>21.0268</c:v>
                </c:pt>
                <c:pt idx="58742">
                  <c:v>14.3502</c:v>
                </c:pt>
                <c:pt idx="58743">
                  <c:v>20.7067</c:v>
                </c:pt>
                <c:pt idx="58744">
                  <c:v>16.1703</c:v>
                </c:pt>
                <c:pt idx="58745">
                  <c:v>18.1923</c:v>
                </c:pt>
                <c:pt idx="58746">
                  <c:v>20.1707</c:v>
                </c:pt>
                <c:pt idx="58747">
                  <c:v>12.7335</c:v>
                </c:pt>
                <c:pt idx="58748">
                  <c:v>18.5455</c:v>
                </c:pt>
                <c:pt idx="58749">
                  <c:v>17.5502</c:v>
                </c:pt>
                <c:pt idx="58750">
                  <c:v>29.4003</c:v>
                </c:pt>
                <c:pt idx="58751">
                  <c:v>15.1972</c:v>
                </c:pt>
                <c:pt idx="58752">
                  <c:v>12.1551</c:v>
                </c:pt>
                <c:pt idx="58753">
                  <c:v>14.7392</c:v>
                </c:pt>
                <c:pt idx="58754">
                  <c:v>15.7626</c:v>
                </c:pt>
                <c:pt idx="58755">
                  <c:v>16.4121</c:v>
                </c:pt>
                <c:pt idx="58756">
                  <c:v>19.7906</c:v>
                </c:pt>
                <c:pt idx="58757">
                  <c:v>20.4657</c:v>
                </c:pt>
                <c:pt idx="58758">
                  <c:v>16.9302</c:v>
                </c:pt>
                <c:pt idx="58759">
                  <c:v>16.6593</c:v>
                </c:pt>
                <c:pt idx="58760">
                  <c:v>17.1236</c:v>
                </c:pt>
                <c:pt idx="58761">
                  <c:v>16.5594</c:v>
                </c:pt>
                <c:pt idx="58762">
                  <c:v>19.9998</c:v>
                </c:pt>
                <c:pt idx="58763">
                  <c:v>17.4188</c:v>
                </c:pt>
                <c:pt idx="58764">
                  <c:v>14.7993</c:v>
                </c:pt>
                <c:pt idx="58765">
                  <c:v>16.7808</c:v>
                </c:pt>
                <c:pt idx="58766">
                  <c:v>14.8451</c:v>
                </c:pt>
                <c:pt idx="58767">
                  <c:v>27.8896</c:v>
                </c:pt>
                <c:pt idx="58768">
                  <c:v>16.5345</c:v>
                </c:pt>
                <c:pt idx="58769">
                  <c:v>16.6434</c:v>
                </c:pt>
                <c:pt idx="58770">
                  <c:v>16.6711</c:v>
                </c:pt>
                <c:pt idx="58771">
                  <c:v>19.2105</c:v>
                </c:pt>
                <c:pt idx="58772">
                  <c:v>16.3576</c:v>
                </c:pt>
                <c:pt idx="58773">
                  <c:v>14.9663</c:v>
                </c:pt>
                <c:pt idx="58774">
                  <c:v>14.8647</c:v>
                </c:pt>
                <c:pt idx="58775">
                  <c:v>22.3142</c:v>
                </c:pt>
                <c:pt idx="58776">
                  <c:v>23.1522</c:v>
                </c:pt>
                <c:pt idx="58777">
                  <c:v>12.3868</c:v>
                </c:pt>
                <c:pt idx="58778">
                  <c:v>17.1456</c:v>
                </c:pt>
                <c:pt idx="58779">
                  <c:v>18.9132</c:v>
                </c:pt>
                <c:pt idx="58780">
                  <c:v>23.2329</c:v>
                </c:pt>
                <c:pt idx="58781">
                  <c:v>18.8874</c:v>
                </c:pt>
                <c:pt idx="58782">
                  <c:v>16.2411</c:v>
                </c:pt>
                <c:pt idx="58783">
                  <c:v>15.8958</c:v>
                </c:pt>
                <c:pt idx="58784">
                  <c:v>18.4968</c:v>
                </c:pt>
                <c:pt idx="58785">
                  <c:v>20.1925</c:v>
                </c:pt>
                <c:pt idx="58786">
                  <c:v>16.174</c:v>
                </c:pt>
                <c:pt idx="58787">
                  <c:v>21.0693</c:v>
                </c:pt>
                <c:pt idx="58788">
                  <c:v>17.9</c:v>
                </c:pt>
                <c:pt idx="58789">
                  <c:v>18.7526</c:v>
                </c:pt>
                <c:pt idx="58790">
                  <c:v>20.506</c:v>
                </c:pt>
                <c:pt idx="58791">
                  <c:v>13.7795</c:v>
                </c:pt>
                <c:pt idx="58792">
                  <c:v>17.1296</c:v>
                </c:pt>
                <c:pt idx="58793">
                  <c:v>18.9519</c:v>
                </c:pt>
                <c:pt idx="58794">
                  <c:v>14.2308</c:v>
                </c:pt>
                <c:pt idx="58795">
                  <c:v>17.0554</c:v>
                </c:pt>
                <c:pt idx="58796">
                  <c:v>21.1534</c:v>
                </c:pt>
                <c:pt idx="58797">
                  <c:v>16.8685</c:v>
                </c:pt>
                <c:pt idx="58798">
                  <c:v>15.9939</c:v>
                </c:pt>
                <c:pt idx="58799">
                  <c:v>14.8666</c:v>
                </c:pt>
                <c:pt idx="58800">
                  <c:v>16.819</c:v>
                </c:pt>
                <c:pt idx="58801">
                  <c:v>18.4676</c:v>
                </c:pt>
                <c:pt idx="58802">
                  <c:v>20.9703</c:v>
                </c:pt>
                <c:pt idx="58803">
                  <c:v>16.4778</c:v>
                </c:pt>
                <c:pt idx="58804">
                  <c:v>20.3665</c:v>
                </c:pt>
                <c:pt idx="58805">
                  <c:v>19.1866</c:v>
                </c:pt>
                <c:pt idx="58806">
                  <c:v>15.2599</c:v>
                </c:pt>
                <c:pt idx="58807">
                  <c:v>14.8204</c:v>
                </c:pt>
                <c:pt idx="58808">
                  <c:v>23.0742</c:v>
                </c:pt>
                <c:pt idx="58809">
                  <c:v>17.7309</c:v>
                </c:pt>
                <c:pt idx="58810">
                  <c:v>18.1751</c:v>
                </c:pt>
                <c:pt idx="58811">
                  <c:v>16.7845</c:v>
                </c:pt>
                <c:pt idx="58812">
                  <c:v>21.0664</c:v>
                </c:pt>
                <c:pt idx="58813">
                  <c:v>21.8314</c:v>
                </c:pt>
                <c:pt idx="58814">
                  <c:v>17.5231</c:v>
                </c:pt>
                <c:pt idx="58815">
                  <c:v>17.3828</c:v>
                </c:pt>
                <c:pt idx="58816">
                  <c:v>20.7462</c:v>
                </c:pt>
                <c:pt idx="58817">
                  <c:v>19.2381</c:v>
                </c:pt>
                <c:pt idx="58818">
                  <c:v>21.0498</c:v>
                </c:pt>
                <c:pt idx="58819">
                  <c:v>16.0689</c:v>
                </c:pt>
                <c:pt idx="58820">
                  <c:v>18.2946</c:v>
                </c:pt>
                <c:pt idx="58821">
                  <c:v>18.2916</c:v>
                </c:pt>
                <c:pt idx="58822">
                  <c:v>17.6364</c:v>
                </c:pt>
                <c:pt idx="58823">
                  <c:v>18.3113</c:v>
                </c:pt>
                <c:pt idx="58824">
                  <c:v>29.9575</c:v>
                </c:pt>
                <c:pt idx="58825">
                  <c:v>17.6845</c:v>
                </c:pt>
                <c:pt idx="58826">
                  <c:v>22.2687</c:v>
                </c:pt>
                <c:pt idx="58827">
                  <c:v>21.3488</c:v>
                </c:pt>
                <c:pt idx="58828">
                  <c:v>17.709</c:v>
                </c:pt>
                <c:pt idx="58829">
                  <c:v>25.6506</c:v>
                </c:pt>
                <c:pt idx="58830">
                  <c:v>20.2769</c:v>
                </c:pt>
                <c:pt idx="58831">
                  <c:v>20.037</c:v>
                </c:pt>
                <c:pt idx="58832">
                  <c:v>12.4129</c:v>
                </c:pt>
                <c:pt idx="58833">
                  <c:v>20.9789</c:v>
                </c:pt>
                <c:pt idx="58834">
                  <c:v>17.8694</c:v>
                </c:pt>
                <c:pt idx="58835">
                  <c:v>16.762</c:v>
                </c:pt>
                <c:pt idx="58836">
                  <c:v>17.415</c:v>
                </c:pt>
                <c:pt idx="58837">
                  <c:v>19.4705</c:v>
                </c:pt>
                <c:pt idx="58838">
                  <c:v>14.8094</c:v>
                </c:pt>
                <c:pt idx="58839">
                  <c:v>17.8869</c:v>
                </c:pt>
                <c:pt idx="58840">
                  <c:v>16.8202</c:v>
                </c:pt>
                <c:pt idx="58841">
                  <c:v>27.9304</c:v>
                </c:pt>
                <c:pt idx="58842">
                  <c:v>16.0132</c:v>
                </c:pt>
                <c:pt idx="58843">
                  <c:v>17.8488</c:v>
                </c:pt>
                <c:pt idx="58844">
                  <c:v>17.729</c:v>
                </c:pt>
                <c:pt idx="58845">
                  <c:v>16.6068</c:v>
                </c:pt>
                <c:pt idx="58846">
                  <c:v>21.7213</c:v>
                </c:pt>
                <c:pt idx="58847">
                  <c:v>17.2416</c:v>
                </c:pt>
                <c:pt idx="58848">
                  <c:v>18.6122</c:v>
                </c:pt>
                <c:pt idx="58849">
                  <c:v>17.1929</c:v>
                </c:pt>
                <c:pt idx="58850">
                  <c:v>16.8225</c:v>
                </c:pt>
                <c:pt idx="58851">
                  <c:v>20.7437</c:v>
                </c:pt>
                <c:pt idx="58852">
                  <c:v>18.7689</c:v>
                </c:pt>
                <c:pt idx="58853">
                  <c:v>20.7613</c:v>
                </c:pt>
                <c:pt idx="58854">
                  <c:v>15.6569</c:v>
                </c:pt>
                <c:pt idx="58855">
                  <c:v>21.9824</c:v>
                </c:pt>
                <c:pt idx="58856">
                  <c:v>22.0728</c:v>
                </c:pt>
                <c:pt idx="58857">
                  <c:v>15.9369</c:v>
                </c:pt>
                <c:pt idx="58858">
                  <c:v>13.6751</c:v>
                </c:pt>
                <c:pt idx="58859">
                  <c:v>19.8982</c:v>
                </c:pt>
                <c:pt idx="58860">
                  <c:v>20.4736</c:v>
                </c:pt>
                <c:pt idx="58861">
                  <c:v>16.6231</c:v>
                </c:pt>
                <c:pt idx="58862">
                  <c:v>17.877</c:v>
                </c:pt>
                <c:pt idx="58863">
                  <c:v>18.0525</c:v>
                </c:pt>
                <c:pt idx="58864">
                  <c:v>20.0316</c:v>
                </c:pt>
                <c:pt idx="58865">
                  <c:v>16.9292</c:v>
                </c:pt>
                <c:pt idx="58866">
                  <c:v>18.1853</c:v>
                </c:pt>
                <c:pt idx="58867">
                  <c:v>28.9415</c:v>
                </c:pt>
                <c:pt idx="58868">
                  <c:v>12.6367</c:v>
                </c:pt>
                <c:pt idx="58869">
                  <c:v>18.3597</c:v>
                </c:pt>
                <c:pt idx="58870">
                  <c:v>16.3092</c:v>
                </c:pt>
                <c:pt idx="58871">
                  <c:v>27.1573</c:v>
                </c:pt>
                <c:pt idx="58872">
                  <c:v>23.1314</c:v>
                </c:pt>
                <c:pt idx="58873">
                  <c:v>16.9082</c:v>
                </c:pt>
                <c:pt idx="58874">
                  <c:v>13.6211</c:v>
                </c:pt>
                <c:pt idx="58875">
                  <c:v>15.2981</c:v>
                </c:pt>
                <c:pt idx="58876">
                  <c:v>15.5025</c:v>
                </c:pt>
                <c:pt idx="58877">
                  <c:v>18.6069</c:v>
                </c:pt>
                <c:pt idx="58878">
                  <c:v>19.9147</c:v>
                </c:pt>
                <c:pt idx="58879">
                  <c:v>14.272</c:v>
                </c:pt>
                <c:pt idx="58880">
                  <c:v>22.5499</c:v>
                </c:pt>
                <c:pt idx="58881">
                  <c:v>18.8285</c:v>
                </c:pt>
                <c:pt idx="58882">
                  <c:v>17.4667</c:v>
                </c:pt>
                <c:pt idx="58883">
                  <c:v>18.8221</c:v>
                </c:pt>
                <c:pt idx="58884">
                  <c:v>18.249</c:v>
                </c:pt>
                <c:pt idx="58885">
                  <c:v>22.8776</c:v>
                </c:pt>
                <c:pt idx="58886">
                  <c:v>16.6882</c:v>
                </c:pt>
                <c:pt idx="58887">
                  <c:v>22.0194</c:v>
                </c:pt>
                <c:pt idx="58888">
                  <c:v>18.2839</c:v>
                </c:pt>
                <c:pt idx="58889">
                  <c:v>20.1054</c:v>
                </c:pt>
                <c:pt idx="58890">
                  <c:v>18.5796</c:v>
                </c:pt>
                <c:pt idx="58891">
                  <c:v>16.2695</c:v>
                </c:pt>
                <c:pt idx="58892">
                  <c:v>17.3681</c:v>
                </c:pt>
                <c:pt idx="58893">
                  <c:v>16.5577</c:v>
                </c:pt>
                <c:pt idx="58894">
                  <c:v>20.6865</c:v>
                </c:pt>
                <c:pt idx="58895">
                  <c:v>18.9121</c:v>
                </c:pt>
                <c:pt idx="58896">
                  <c:v>21.8066</c:v>
                </c:pt>
                <c:pt idx="58897">
                  <c:v>19.3281</c:v>
                </c:pt>
                <c:pt idx="58898">
                  <c:v>18.3354</c:v>
                </c:pt>
                <c:pt idx="58899">
                  <c:v>17.0694</c:v>
                </c:pt>
                <c:pt idx="58900">
                  <c:v>16.8149</c:v>
                </c:pt>
                <c:pt idx="58901">
                  <c:v>20.307</c:v>
                </c:pt>
                <c:pt idx="58902">
                  <c:v>14.4059</c:v>
                </c:pt>
                <c:pt idx="58903">
                  <c:v>18.2151</c:v>
                </c:pt>
                <c:pt idx="58904">
                  <c:v>21.252</c:v>
                </c:pt>
                <c:pt idx="58905">
                  <c:v>16.6442</c:v>
                </c:pt>
                <c:pt idx="58906">
                  <c:v>20.1534</c:v>
                </c:pt>
                <c:pt idx="58907">
                  <c:v>21.5813</c:v>
                </c:pt>
                <c:pt idx="58908">
                  <c:v>18.0285</c:v>
                </c:pt>
                <c:pt idx="58909">
                  <c:v>12.9277</c:v>
                </c:pt>
                <c:pt idx="58910">
                  <c:v>19.8312</c:v>
                </c:pt>
                <c:pt idx="58911">
                  <c:v>15.9773</c:v>
                </c:pt>
                <c:pt idx="58912">
                  <c:v>15.8877</c:v>
                </c:pt>
                <c:pt idx="58913">
                  <c:v>18.8425</c:v>
                </c:pt>
                <c:pt idx="58914">
                  <c:v>20.8525</c:v>
                </c:pt>
                <c:pt idx="58915">
                  <c:v>16.25</c:v>
                </c:pt>
                <c:pt idx="58916">
                  <c:v>16.8752</c:v>
                </c:pt>
                <c:pt idx="58917">
                  <c:v>16.366</c:v>
                </c:pt>
                <c:pt idx="58918">
                  <c:v>16.5732</c:v>
                </c:pt>
                <c:pt idx="58919">
                  <c:v>18.1211</c:v>
                </c:pt>
                <c:pt idx="58920">
                  <c:v>17.5003</c:v>
                </c:pt>
                <c:pt idx="58921">
                  <c:v>20.6599</c:v>
                </c:pt>
                <c:pt idx="58922">
                  <c:v>20.7221</c:v>
                </c:pt>
                <c:pt idx="58923">
                  <c:v>20.4511</c:v>
                </c:pt>
                <c:pt idx="58924">
                  <c:v>14.0861</c:v>
                </c:pt>
                <c:pt idx="58925">
                  <c:v>18.9596</c:v>
                </c:pt>
                <c:pt idx="58926">
                  <c:v>16.148</c:v>
                </c:pt>
                <c:pt idx="58927">
                  <c:v>16.9945</c:v>
                </c:pt>
                <c:pt idx="58928">
                  <c:v>24.5896</c:v>
                </c:pt>
                <c:pt idx="58929">
                  <c:v>20.8755</c:v>
                </c:pt>
                <c:pt idx="58930">
                  <c:v>15.2494</c:v>
                </c:pt>
                <c:pt idx="58931">
                  <c:v>19.5584</c:v>
                </c:pt>
                <c:pt idx="58932">
                  <c:v>22.0367</c:v>
                </c:pt>
                <c:pt idx="58933">
                  <c:v>16.684</c:v>
                </c:pt>
                <c:pt idx="58934">
                  <c:v>12.1574</c:v>
                </c:pt>
                <c:pt idx="58935">
                  <c:v>16.4661</c:v>
                </c:pt>
                <c:pt idx="58936">
                  <c:v>21.9632</c:v>
                </c:pt>
                <c:pt idx="58937">
                  <c:v>19.3444</c:v>
                </c:pt>
                <c:pt idx="58938">
                  <c:v>15.2866</c:v>
                </c:pt>
                <c:pt idx="58939">
                  <c:v>14.2114</c:v>
                </c:pt>
                <c:pt idx="58940">
                  <c:v>16.6</c:v>
                </c:pt>
                <c:pt idx="58941">
                  <c:v>16.8639</c:v>
                </c:pt>
                <c:pt idx="58942">
                  <c:v>20.8002</c:v>
                </c:pt>
                <c:pt idx="58943">
                  <c:v>13.2328</c:v>
                </c:pt>
                <c:pt idx="58944">
                  <c:v>14.816</c:v>
                </c:pt>
                <c:pt idx="58945">
                  <c:v>15.032</c:v>
                </c:pt>
                <c:pt idx="58946">
                  <c:v>18.4554</c:v>
                </c:pt>
                <c:pt idx="58947">
                  <c:v>17.1665</c:v>
                </c:pt>
                <c:pt idx="58948">
                  <c:v>19.775</c:v>
                </c:pt>
                <c:pt idx="58949">
                  <c:v>20.3838</c:v>
                </c:pt>
                <c:pt idx="58950">
                  <c:v>14.3939</c:v>
                </c:pt>
                <c:pt idx="58951">
                  <c:v>18.1518</c:v>
                </c:pt>
                <c:pt idx="58952">
                  <c:v>15.5778</c:v>
                </c:pt>
                <c:pt idx="58953">
                  <c:v>25.8272</c:v>
                </c:pt>
                <c:pt idx="58954">
                  <c:v>17.5832</c:v>
                </c:pt>
                <c:pt idx="58955">
                  <c:v>12.9124</c:v>
                </c:pt>
                <c:pt idx="58956">
                  <c:v>15.5156</c:v>
                </c:pt>
                <c:pt idx="58957">
                  <c:v>30.1713</c:v>
                </c:pt>
                <c:pt idx="58958">
                  <c:v>19.1141</c:v>
                </c:pt>
                <c:pt idx="58959">
                  <c:v>17.5599</c:v>
                </c:pt>
                <c:pt idx="58960">
                  <c:v>18.7704</c:v>
                </c:pt>
                <c:pt idx="58961">
                  <c:v>22.6435</c:v>
                </c:pt>
                <c:pt idx="58962">
                  <c:v>15.6433</c:v>
                </c:pt>
                <c:pt idx="58963">
                  <c:v>18.6429</c:v>
                </c:pt>
                <c:pt idx="58964">
                  <c:v>16.4217</c:v>
                </c:pt>
                <c:pt idx="58965">
                  <c:v>18.5758</c:v>
                </c:pt>
                <c:pt idx="58966">
                  <c:v>18.3123</c:v>
                </c:pt>
                <c:pt idx="58967">
                  <c:v>19.5016</c:v>
                </c:pt>
                <c:pt idx="58968">
                  <c:v>12.3469</c:v>
                </c:pt>
                <c:pt idx="58969">
                  <c:v>13.3508</c:v>
                </c:pt>
                <c:pt idx="58970">
                  <c:v>20.8854</c:v>
                </c:pt>
                <c:pt idx="58971">
                  <c:v>18.3135</c:v>
                </c:pt>
                <c:pt idx="58972">
                  <c:v>20.8976</c:v>
                </c:pt>
                <c:pt idx="58973">
                  <c:v>18.1355</c:v>
                </c:pt>
                <c:pt idx="58974">
                  <c:v>13.0617</c:v>
                </c:pt>
                <c:pt idx="58975">
                  <c:v>28.6013</c:v>
                </c:pt>
                <c:pt idx="58976">
                  <c:v>13.3621</c:v>
                </c:pt>
                <c:pt idx="58977">
                  <c:v>12.6009</c:v>
                </c:pt>
                <c:pt idx="58978">
                  <c:v>18.6732</c:v>
                </c:pt>
                <c:pt idx="58979">
                  <c:v>21.8319</c:v>
                </c:pt>
                <c:pt idx="58980">
                  <c:v>15.5517</c:v>
                </c:pt>
                <c:pt idx="58981">
                  <c:v>22.4974</c:v>
                </c:pt>
                <c:pt idx="58982">
                  <c:v>15.24</c:v>
                </c:pt>
                <c:pt idx="58983">
                  <c:v>20.8182</c:v>
                </c:pt>
                <c:pt idx="58984">
                  <c:v>16.4118</c:v>
                </c:pt>
                <c:pt idx="58985">
                  <c:v>23.0868</c:v>
                </c:pt>
                <c:pt idx="58986">
                  <c:v>20.8035</c:v>
                </c:pt>
                <c:pt idx="58987">
                  <c:v>18.0637</c:v>
                </c:pt>
                <c:pt idx="58988">
                  <c:v>18.0752</c:v>
                </c:pt>
                <c:pt idx="58989">
                  <c:v>31.2357</c:v>
                </c:pt>
                <c:pt idx="58990">
                  <c:v>19.1373</c:v>
                </c:pt>
                <c:pt idx="58991">
                  <c:v>22.7845</c:v>
                </c:pt>
                <c:pt idx="58992">
                  <c:v>16.0671</c:v>
                </c:pt>
                <c:pt idx="58993">
                  <c:v>19.9948</c:v>
                </c:pt>
                <c:pt idx="58994">
                  <c:v>21.1781</c:v>
                </c:pt>
                <c:pt idx="58995">
                  <c:v>22.3678</c:v>
                </c:pt>
                <c:pt idx="58996">
                  <c:v>21.4181</c:v>
                </c:pt>
                <c:pt idx="58997">
                  <c:v>24.5496</c:v>
                </c:pt>
                <c:pt idx="58998">
                  <c:v>27.3465</c:v>
                </c:pt>
                <c:pt idx="58999">
                  <c:v>19.0229</c:v>
                </c:pt>
                <c:pt idx="59000">
                  <c:v>18.127</c:v>
                </c:pt>
                <c:pt idx="59001">
                  <c:v>16.635</c:v>
                </c:pt>
                <c:pt idx="59002">
                  <c:v>13.4125</c:v>
                </c:pt>
                <c:pt idx="59003">
                  <c:v>14.7782</c:v>
                </c:pt>
                <c:pt idx="59004">
                  <c:v>50.668</c:v>
                </c:pt>
                <c:pt idx="59005">
                  <c:v>17.1514</c:v>
                </c:pt>
                <c:pt idx="59006">
                  <c:v>22.042</c:v>
                </c:pt>
                <c:pt idx="59007">
                  <c:v>20.558</c:v>
                </c:pt>
                <c:pt idx="59008">
                  <c:v>17.5914</c:v>
                </c:pt>
                <c:pt idx="59009">
                  <c:v>13.4876</c:v>
                </c:pt>
                <c:pt idx="59010">
                  <c:v>15.2119</c:v>
                </c:pt>
                <c:pt idx="59011">
                  <c:v>20.7598</c:v>
                </c:pt>
                <c:pt idx="59012">
                  <c:v>18.8662</c:v>
                </c:pt>
                <c:pt idx="59013">
                  <c:v>22.5295</c:v>
                </c:pt>
                <c:pt idx="59014">
                  <c:v>14.6396</c:v>
                </c:pt>
                <c:pt idx="59015">
                  <c:v>18.7024</c:v>
                </c:pt>
                <c:pt idx="59016">
                  <c:v>12.4472</c:v>
                </c:pt>
                <c:pt idx="59017">
                  <c:v>18.0175</c:v>
                </c:pt>
                <c:pt idx="59018">
                  <c:v>29.75</c:v>
                </c:pt>
                <c:pt idx="59019">
                  <c:v>21.4226</c:v>
                </c:pt>
                <c:pt idx="59020">
                  <c:v>20.9962</c:v>
                </c:pt>
                <c:pt idx="59021">
                  <c:v>16.0621</c:v>
                </c:pt>
                <c:pt idx="59022">
                  <c:v>14.9784</c:v>
                </c:pt>
                <c:pt idx="59023">
                  <c:v>16.0577</c:v>
                </c:pt>
                <c:pt idx="59024">
                  <c:v>16.3027</c:v>
                </c:pt>
                <c:pt idx="59025">
                  <c:v>18.7194</c:v>
                </c:pt>
                <c:pt idx="59026">
                  <c:v>13.7267</c:v>
                </c:pt>
                <c:pt idx="59027">
                  <c:v>16.3729</c:v>
                </c:pt>
                <c:pt idx="59028">
                  <c:v>18.798</c:v>
                </c:pt>
                <c:pt idx="59029">
                  <c:v>13.4566</c:v>
                </c:pt>
                <c:pt idx="59030">
                  <c:v>16.5397</c:v>
                </c:pt>
                <c:pt idx="59031">
                  <c:v>16.8291</c:v>
                </c:pt>
                <c:pt idx="59032">
                  <c:v>15.8819</c:v>
                </c:pt>
                <c:pt idx="59033">
                  <c:v>16.7729</c:v>
                </c:pt>
                <c:pt idx="59034">
                  <c:v>16.2121</c:v>
                </c:pt>
                <c:pt idx="59035">
                  <c:v>16.6069</c:v>
                </c:pt>
                <c:pt idx="59036">
                  <c:v>18.0715</c:v>
                </c:pt>
                <c:pt idx="59037">
                  <c:v>20.4094</c:v>
                </c:pt>
                <c:pt idx="59038">
                  <c:v>16.9609</c:v>
                </c:pt>
                <c:pt idx="59039">
                  <c:v>16.8239</c:v>
                </c:pt>
                <c:pt idx="59040">
                  <c:v>16.1144</c:v>
                </c:pt>
                <c:pt idx="59041">
                  <c:v>16.9564</c:v>
                </c:pt>
                <c:pt idx="59042">
                  <c:v>17.6641</c:v>
                </c:pt>
                <c:pt idx="59043">
                  <c:v>19.5409</c:v>
                </c:pt>
                <c:pt idx="59044">
                  <c:v>17.0773</c:v>
                </c:pt>
                <c:pt idx="59045">
                  <c:v>19.2365</c:v>
                </c:pt>
                <c:pt idx="59046">
                  <c:v>15.1413</c:v>
                </c:pt>
                <c:pt idx="59047">
                  <c:v>18.2615</c:v>
                </c:pt>
                <c:pt idx="59048">
                  <c:v>18.5728</c:v>
                </c:pt>
                <c:pt idx="59049">
                  <c:v>17.2516</c:v>
                </c:pt>
                <c:pt idx="59050">
                  <c:v>19.4413</c:v>
                </c:pt>
                <c:pt idx="59051">
                  <c:v>16.4012</c:v>
                </c:pt>
                <c:pt idx="59052">
                  <c:v>15.8268</c:v>
                </c:pt>
                <c:pt idx="59053">
                  <c:v>14.3283</c:v>
                </c:pt>
                <c:pt idx="59054">
                  <c:v>13.536</c:v>
                </c:pt>
                <c:pt idx="59055">
                  <c:v>13.0457</c:v>
                </c:pt>
                <c:pt idx="59056">
                  <c:v>16.9612</c:v>
                </c:pt>
                <c:pt idx="59057">
                  <c:v>14.3432</c:v>
                </c:pt>
                <c:pt idx="59058">
                  <c:v>17.4737</c:v>
                </c:pt>
                <c:pt idx="59059">
                  <c:v>16.3904</c:v>
                </c:pt>
                <c:pt idx="59060">
                  <c:v>16.7917</c:v>
                </c:pt>
                <c:pt idx="59061">
                  <c:v>15.8713</c:v>
                </c:pt>
                <c:pt idx="59062">
                  <c:v>18.8411</c:v>
                </c:pt>
                <c:pt idx="59063">
                  <c:v>18.6441</c:v>
                </c:pt>
                <c:pt idx="59064">
                  <c:v>16.6362</c:v>
                </c:pt>
                <c:pt idx="59065">
                  <c:v>21.575</c:v>
                </c:pt>
                <c:pt idx="59066">
                  <c:v>27.8683</c:v>
                </c:pt>
                <c:pt idx="59067">
                  <c:v>18.8475</c:v>
                </c:pt>
                <c:pt idx="59068">
                  <c:v>16.9607</c:v>
                </c:pt>
                <c:pt idx="59069">
                  <c:v>16.3409</c:v>
                </c:pt>
                <c:pt idx="59070">
                  <c:v>16.4034</c:v>
                </c:pt>
                <c:pt idx="59071">
                  <c:v>16.5791</c:v>
                </c:pt>
                <c:pt idx="59072">
                  <c:v>17.6641</c:v>
                </c:pt>
                <c:pt idx="59073">
                  <c:v>14.4722</c:v>
                </c:pt>
                <c:pt idx="59074">
                  <c:v>16.5191</c:v>
                </c:pt>
                <c:pt idx="59075">
                  <c:v>19.3302</c:v>
                </c:pt>
                <c:pt idx="59076">
                  <c:v>30.1563</c:v>
                </c:pt>
                <c:pt idx="59077">
                  <c:v>16.8041</c:v>
                </c:pt>
                <c:pt idx="59078">
                  <c:v>19.3253</c:v>
                </c:pt>
                <c:pt idx="59079">
                  <c:v>25.2887</c:v>
                </c:pt>
                <c:pt idx="59080">
                  <c:v>24.848</c:v>
                </c:pt>
                <c:pt idx="59081">
                  <c:v>27.9397</c:v>
                </c:pt>
                <c:pt idx="59082">
                  <c:v>22.7203</c:v>
                </c:pt>
                <c:pt idx="59083">
                  <c:v>17.998</c:v>
                </c:pt>
                <c:pt idx="59084">
                  <c:v>19.7734</c:v>
                </c:pt>
                <c:pt idx="59085">
                  <c:v>12.9112</c:v>
                </c:pt>
                <c:pt idx="59086">
                  <c:v>18.4395</c:v>
                </c:pt>
                <c:pt idx="59087">
                  <c:v>31.6301</c:v>
                </c:pt>
                <c:pt idx="59088">
                  <c:v>16.3292</c:v>
                </c:pt>
                <c:pt idx="59089">
                  <c:v>18.2716</c:v>
                </c:pt>
                <c:pt idx="59090">
                  <c:v>16.5698</c:v>
                </c:pt>
                <c:pt idx="59091">
                  <c:v>19.0935</c:v>
                </c:pt>
                <c:pt idx="59092">
                  <c:v>22.2664</c:v>
                </c:pt>
                <c:pt idx="59093">
                  <c:v>21.283</c:v>
                </c:pt>
                <c:pt idx="59094">
                  <c:v>18.3803</c:v>
                </c:pt>
                <c:pt idx="59095">
                  <c:v>19.417</c:v>
                </c:pt>
                <c:pt idx="59096">
                  <c:v>15.9687</c:v>
                </c:pt>
                <c:pt idx="59097">
                  <c:v>20.8985</c:v>
                </c:pt>
                <c:pt idx="59098">
                  <c:v>17.0888</c:v>
                </c:pt>
                <c:pt idx="59099">
                  <c:v>19.0297</c:v>
                </c:pt>
                <c:pt idx="59100">
                  <c:v>15.3281</c:v>
                </c:pt>
                <c:pt idx="59101">
                  <c:v>23.2909</c:v>
                </c:pt>
                <c:pt idx="59102">
                  <c:v>15.7871</c:v>
                </c:pt>
                <c:pt idx="59103">
                  <c:v>15.4094</c:v>
                </c:pt>
                <c:pt idx="59104">
                  <c:v>18.5631</c:v>
                </c:pt>
                <c:pt idx="59105">
                  <c:v>17.9436</c:v>
                </c:pt>
                <c:pt idx="59106">
                  <c:v>21.3567</c:v>
                </c:pt>
                <c:pt idx="59107">
                  <c:v>22.1774</c:v>
                </c:pt>
                <c:pt idx="59108">
                  <c:v>18.8902</c:v>
                </c:pt>
                <c:pt idx="59109">
                  <c:v>18.1313</c:v>
                </c:pt>
                <c:pt idx="59110">
                  <c:v>13.0318</c:v>
                </c:pt>
                <c:pt idx="59111">
                  <c:v>17.3438</c:v>
                </c:pt>
                <c:pt idx="59112">
                  <c:v>21.825</c:v>
                </c:pt>
                <c:pt idx="59113">
                  <c:v>20.2783</c:v>
                </c:pt>
                <c:pt idx="59114">
                  <c:v>16.8006</c:v>
                </c:pt>
                <c:pt idx="59115">
                  <c:v>19.5406</c:v>
                </c:pt>
                <c:pt idx="59116">
                  <c:v>14.8084</c:v>
                </c:pt>
                <c:pt idx="59117">
                  <c:v>22.2989</c:v>
                </c:pt>
                <c:pt idx="59118">
                  <c:v>17.0241</c:v>
                </c:pt>
                <c:pt idx="59119">
                  <c:v>16.5918</c:v>
                </c:pt>
                <c:pt idx="59120">
                  <c:v>14.905</c:v>
                </c:pt>
                <c:pt idx="59121">
                  <c:v>19.0663</c:v>
                </c:pt>
                <c:pt idx="59122">
                  <c:v>14.0668</c:v>
                </c:pt>
                <c:pt idx="59123">
                  <c:v>12.9997</c:v>
                </c:pt>
                <c:pt idx="59124">
                  <c:v>17.1012</c:v>
                </c:pt>
                <c:pt idx="59125">
                  <c:v>18.4419</c:v>
                </c:pt>
                <c:pt idx="59126">
                  <c:v>16.0135</c:v>
                </c:pt>
                <c:pt idx="59127">
                  <c:v>22.5739</c:v>
                </c:pt>
                <c:pt idx="59128">
                  <c:v>17.566</c:v>
                </c:pt>
                <c:pt idx="59129">
                  <c:v>19.9305</c:v>
                </c:pt>
                <c:pt idx="59130">
                  <c:v>31.5269</c:v>
                </c:pt>
                <c:pt idx="59131">
                  <c:v>16.3711</c:v>
                </c:pt>
                <c:pt idx="59132">
                  <c:v>16.7981</c:v>
                </c:pt>
                <c:pt idx="59133">
                  <c:v>13.7356</c:v>
                </c:pt>
                <c:pt idx="59134">
                  <c:v>17.5706</c:v>
                </c:pt>
                <c:pt idx="59135">
                  <c:v>15.5785</c:v>
                </c:pt>
                <c:pt idx="59136">
                  <c:v>21.7678</c:v>
                </c:pt>
                <c:pt idx="59137">
                  <c:v>21.5179</c:v>
                </c:pt>
                <c:pt idx="59138">
                  <c:v>18.5124</c:v>
                </c:pt>
                <c:pt idx="59139">
                  <c:v>17.3731</c:v>
                </c:pt>
                <c:pt idx="59140">
                  <c:v>15.5369</c:v>
                </c:pt>
                <c:pt idx="59141">
                  <c:v>13.9893</c:v>
                </c:pt>
                <c:pt idx="59142">
                  <c:v>17.2664</c:v>
                </c:pt>
                <c:pt idx="59143">
                  <c:v>19.2545</c:v>
                </c:pt>
                <c:pt idx="59144">
                  <c:v>16.5917</c:v>
                </c:pt>
                <c:pt idx="59145">
                  <c:v>14.5393</c:v>
                </c:pt>
                <c:pt idx="59146">
                  <c:v>21.0812</c:v>
                </c:pt>
                <c:pt idx="59147">
                  <c:v>20.0599</c:v>
                </c:pt>
                <c:pt idx="59148">
                  <c:v>16.0695</c:v>
                </c:pt>
                <c:pt idx="59149">
                  <c:v>18.1443</c:v>
                </c:pt>
                <c:pt idx="59150">
                  <c:v>20.9622</c:v>
                </c:pt>
                <c:pt idx="59151">
                  <c:v>16.719</c:v>
                </c:pt>
                <c:pt idx="59152">
                  <c:v>14.3917</c:v>
                </c:pt>
                <c:pt idx="59153">
                  <c:v>18.451</c:v>
                </c:pt>
                <c:pt idx="59154">
                  <c:v>17.3033</c:v>
                </c:pt>
                <c:pt idx="59155">
                  <c:v>13.4683</c:v>
                </c:pt>
                <c:pt idx="59156">
                  <c:v>16.8604</c:v>
                </c:pt>
                <c:pt idx="59157">
                  <c:v>20.8612</c:v>
                </c:pt>
                <c:pt idx="59158">
                  <c:v>17.5969</c:v>
                </c:pt>
                <c:pt idx="59159">
                  <c:v>19.6078</c:v>
                </c:pt>
                <c:pt idx="59160">
                  <c:v>12.5317</c:v>
                </c:pt>
                <c:pt idx="59161">
                  <c:v>16.4094</c:v>
                </c:pt>
                <c:pt idx="59162">
                  <c:v>15.2918</c:v>
                </c:pt>
                <c:pt idx="59163">
                  <c:v>13.5452</c:v>
                </c:pt>
                <c:pt idx="59164">
                  <c:v>25.4306</c:v>
                </c:pt>
                <c:pt idx="59165">
                  <c:v>22.0122</c:v>
                </c:pt>
                <c:pt idx="59166">
                  <c:v>22.2271</c:v>
                </c:pt>
                <c:pt idx="59167">
                  <c:v>26.4054</c:v>
                </c:pt>
                <c:pt idx="59168">
                  <c:v>20.7478</c:v>
                </c:pt>
                <c:pt idx="59169">
                  <c:v>21.4136</c:v>
                </c:pt>
                <c:pt idx="59170">
                  <c:v>11.6424</c:v>
                </c:pt>
                <c:pt idx="59171">
                  <c:v>16.4468</c:v>
                </c:pt>
                <c:pt idx="59172">
                  <c:v>27.0291</c:v>
                </c:pt>
                <c:pt idx="59173">
                  <c:v>20.883</c:v>
                </c:pt>
                <c:pt idx="59174">
                  <c:v>16.3446</c:v>
                </c:pt>
                <c:pt idx="59175">
                  <c:v>14.4038</c:v>
                </c:pt>
                <c:pt idx="59176">
                  <c:v>16.3849</c:v>
                </c:pt>
                <c:pt idx="59177">
                  <c:v>19.1005</c:v>
                </c:pt>
                <c:pt idx="59178">
                  <c:v>17.017</c:v>
                </c:pt>
                <c:pt idx="59179">
                  <c:v>14.9486</c:v>
                </c:pt>
                <c:pt idx="59180">
                  <c:v>21.5539</c:v>
                </c:pt>
                <c:pt idx="59181">
                  <c:v>17.4431</c:v>
                </c:pt>
                <c:pt idx="59182">
                  <c:v>17.1678</c:v>
                </c:pt>
                <c:pt idx="59183">
                  <c:v>21.5885</c:v>
                </c:pt>
                <c:pt idx="59184">
                  <c:v>22.9621</c:v>
                </c:pt>
                <c:pt idx="59185">
                  <c:v>23.4349</c:v>
                </c:pt>
                <c:pt idx="59186">
                  <c:v>15.754</c:v>
                </c:pt>
                <c:pt idx="59187">
                  <c:v>16.5618</c:v>
                </c:pt>
                <c:pt idx="59188">
                  <c:v>18.2629</c:v>
                </c:pt>
                <c:pt idx="59189">
                  <c:v>18.0206</c:v>
                </c:pt>
                <c:pt idx="59190">
                  <c:v>18.1457</c:v>
                </c:pt>
                <c:pt idx="59191">
                  <c:v>22.7115</c:v>
                </c:pt>
                <c:pt idx="59192">
                  <c:v>22.03</c:v>
                </c:pt>
                <c:pt idx="59193">
                  <c:v>16.8578</c:v>
                </c:pt>
                <c:pt idx="59194">
                  <c:v>18.1009</c:v>
                </c:pt>
                <c:pt idx="59195">
                  <c:v>21.9988</c:v>
                </c:pt>
                <c:pt idx="59196">
                  <c:v>16.1665</c:v>
                </c:pt>
                <c:pt idx="59197">
                  <c:v>19.7216</c:v>
                </c:pt>
                <c:pt idx="59198">
                  <c:v>17.107</c:v>
                </c:pt>
                <c:pt idx="59199">
                  <c:v>18.3966</c:v>
                </c:pt>
                <c:pt idx="59200">
                  <c:v>17.2589</c:v>
                </c:pt>
                <c:pt idx="59201">
                  <c:v>16.8703</c:v>
                </c:pt>
                <c:pt idx="59202">
                  <c:v>26.5471</c:v>
                </c:pt>
                <c:pt idx="59203">
                  <c:v>16.8998</c:v>
                </c:pt>
                <c:pt idx="59204">
                  <c:v>17.2605</c:v>
                </c:pt>
                <c:pt idx="59205">
                  <c:v>16.7828</c:v>
                </c:pt>
                <c:pt idx="59206">
                  <c:v>13.179</c:v>
                </c:pt>
                <c:pt idx="59207">
                  <c:v>17.2602</c:v>
                </c:pt>
                <c:pt idx="59208">
                  <c:v>17.8543</c:v>
                </c:pt>
                <c:pt idx="59209">
                  <c:v>18.923</c:v>
                </c:pt>
                <c:pt idx="59210">
                  <c:v>16.7583</c:v>
                </c:pt>
                <c:pt idx="59211">
                  <c:v>13.2762</c:v>
                </c:pt>
                <c:pt idx="59212">
                  <c:v>16.3923</c:v>
                </c:pt>
                <c:pt idx="59213">
                  <c:v>17.3174</c:v>
                </c:pt>
                <c:pt idx="59214">
                  <c:v>19.1373</c:v>
                </c:pt>
                <c:pt idx="59215">
                  <c:v>19.5853</c:v>
                </c:pt>
                <c:pt idx="59216">
                  <c:v>18.0286</c:v>
                </c:pt>
                <c:pt idx="59217">
                  <c:v>21.6655</c:v>
                </c:pt>
                <c:pt idx="59218">
                  <c:v>21.6909</c:v>
                </c:pt>
                <c:pt idx="59219">
                  <c:v>12.529</c:v>
                </c:pt>
                <c:pt idx="59220">
                  <c:v>21.8271</c:v>
                </c:pt>
                <c:pt idx="59221">
                  <c:v>18.6616</c:v>
                </c:pt>
                <c:pt idx="59222">
                  <c:v>14.8191</c:v>
                </c:pt>
                <c:pt idx="59223">
                  <c:v>17.9154</c:v>
                </c:pt>
                <c:pt idx="59224">
                  <c:v>17.237</c:v>
                </c:pt>
                <c:pt idx="59225">
                  <c:v>19.2817</c:v>
                </c:pt>
                <c:pt idx="59226">
                  <c:v>17.8357</c:v>
                </c:pt>
                <c:pt idx="59227">
                  <c:v>20.197</c:v>
                </c:pt>
                <c:pt idx="59228">
                  <c:v>28.6664</c:v>
                </c:pt>
                <c:pt idx="59229">
                  <c:v>23.1657</c:v>
                </c:pt>
                <c:pt idx="59230">
                  <c:v>16.4753</c:v>
                </c:pt>
                <c:pt idx="59231">
                  <c:v>22.4809</c:v>
                </c:pt>
                <c:pt idx="59232">
                  <c:v>19.2364</c:v>
                </c:pt>
                <c:pt idx="59233">
                  <c:v>16.5105</c:v>
                </c:pt>
                <c:pt idx="59234">
                  <c:v>15.8616</c:v>
                </c:pt>
                <c:pt idx="59235">
                  <c:v>23.9398</c:v>
                </c:pt>
                <c:pt idx="59236">
                  <c:v>17.8167</c:v>
                </c:pt>
                <c:pt idx="59237">
                  <c:v>18.8642</c:v>
                </c:pt>
                <c:pt idx="59238">
                  <c:v>18.6222</c:v>
                </c:pt>
                <c:pt idx="59239">
                  <c:v>18.0678</c:v>
                </c:pt>
                <c:pt idx="59240">
                  <c:v>16.483</c:v>
                </c:pt>
                <c:pt idx="59241">
                  <c:v>14.6774</c:v>
                </c:pt>
                <c:pt idx="59242">
                  <c:v>22.0473</c:v>
                </c:pt>
                <c:pt idx="59243">
                  <c:v>13.4377</c:v>
                </c:pt>
                <c:pt idx="59244">
                  <c:v>14.5862</c:v>
                </c:pt>
                <c:pt idx="59245">
                  <c:v>21.3622</c:v>
                </c:pt>
                <c:pt idx="59246">
                  <c:v>20.3092</c:v>
                </c:pt>
                <c:pt idx="59247">
                  <c:v>21.5776</c:v>
                </c:pt>
                <c:pt idx="59248">
                  <c:v>19.025</c:v>
                </c:pt>
                <c:pt idx="59249">
                  <c:v>15.9089</c:v>
                </c:pt>
                <c:pt idx="59250">
                  <c:v>18.6358</c:v>
                </c:pt>
                <c:pt idx="59251">
                  <c:v>19.0101</c:v>
                </c:pt>
                <c:pt idx="59252">
                  <c:v>17.2305</c:v>
                </c:pt>
                <c:pt idx="59253">
                  <c:v>16.9598</c:v>
                </c:pt>
                <c:pt idx="59254">
                  <c:v>16.2547</c:v>
                </c:pt>
                <c:pt idx="59255">
                  <c:v>13.6875</c:v>
                </c:pt>
                <c:pt idx="59256">
                  <c:v>23.315</c:v>
                </c:pt>
                <c:pt idx="59257">
                  <c:v>23.6368</c:v>
                </c:pt>
                <c:pt idx="59258">
                  <c:v>22.6707</c:v>
                </c:pt>
                <c:pt idx="59259">
                  <c:v>18.0675</c:v>
                </c:pt>
                <c:pt idx="59260">
                  <c:v>18.2807</c:v>
                </c:pt>
                <c:pt idx="59261">
                  <c:v>14.1052</c:v>
                </c:pt>
                <c:pt idx="59262">
                  <c:v>15.9615</c:v>
                </c:pt>
                <c:pt idx="59263">
                  <c:v>18.6587</c:v>
                </c:pt>
                <c:pt idx="59264">
                  <c:v>15.1171</c:v>
                </c:pt>
                <c:pt idx="59265">
                  <c:v>13.7722</c:v>
                </c:pt>
                <c:pt idx="59266">
                  <c:v>19.8233</c:v>
                </c:pt>
                <c:pt idx="59267">
                  <c:v>16.3483</c:v>
                </c:pt>
                <c:pt idx="59268">
                  <c:v>17.0586</c:v>
                </c:pt>
                <c:pt idx="59269">
                  <c:v>22.9163</c:v>
                </c:pt>
                <c:pt idx="59270">
                  <c:v>14.1587</c:v>
                </c:pt>
                <c:pt idx="59271">
                  <c:v>22.2518</c:v>
                </c:pt>
                <c:pt idx="59272">
                  <c:v>12.2512</c:v>
                </c:pt>
                <c:pt idx="59273">
                  <c:v>15.7217</c:v>
                </c:pt>
                <c:pt idx="59274">
                  <c:v>21.3524</c:v>
                </c:pt>
                <c:pt idx="59275">
                  <c:v>17.7761</c:v>
                </c:pt>
                <c:pt idx="59276">
                  <c:v>20.8173</c:v>
                </c:pt>
                <c:pt idx="59277">
                  <c:v>16.5218</c:v>
                </c:pt>
                <c:pt idx="59278">
                  <c:v>17.3492</c:v>
                </c:pt>
                <c:pt idx="59279">
                  <c:v>24.4105</c:v>
                </c:pt>
                <c:pt idx="59280">
                  <c:v>19.198</c:v>
                </c:pt>
                <c:pt idx="59281">
                  <c:v>19.3712</c:v>
                </c:pt>
                <c:pt idx="59282">
                  <c:v>16.1722</c:v>
                </c:pt>
                <c:pt idx="59283">
                  <c:v>17.4858</c:v>
                </c:pt>
                <c:pt idx="59284">
                  <c:v>23.9203</c:v>
                </c:pt>
                <c:pt idx="59285">
                  <c:v>15.9595</c:v>
                </c:pt>
                <c:pt idx="59286">
                  <c:v>18.6312</c:v>
                </c:pt>
                <c:pt idx="59287">
                  <c:v>17.0644</c:v>
                </c:pt>
                <c:pt idx="59288">
                  <c:v>22.7042</c:v>
                </c:pt>
                <c:pt idx="59289">
                  <c:v>19.3327</c:v>
                </c:pt>
                <c:pt idx="59290">
                  <c:v>18.9913</c:v>
                </c:pt>
                <c:pt idx="59291">
                  <c:v>15.5348</c:v>
                </c:pt>
                <c:pt idx="59292">
                  <c:v>15.4852</c:v>
                </c:pt>
                <c:pt idx="59293">
                  <c:v>24.0495</c:v>
                </c:pt>
                <c:pt idx="59294">
                  <c:v>20.0808</c:v>
                </c:pt>
                <c:pt idx="59295">
                  <c:v>13.7098</c:v>
                </c:pt>
                <c:pt idx="59296">
                  <c:v>15.9876</c:v>
                </c:pt>
                <c:pt idx="59297">
                  <c:v>21.3813</c:v>
                </c:pt>
                <c:pt idx="59298">
                  <c:v>25.1511</c:v>
                </c:pt>
                <c:pt idx="59299">
                  <c:v>28.6126</c:v>
                </c:pt>
                <c:pt idx="59300">
                  <c:v>16.0861</c:v>
                </c:pt>
                <c:pt idx="59301">
                  <c:v>18.2358</c:v>
                </c:pt>
                <c:pt idx="59302">
                  <c:v>17.6566</c:v>
                </c:pt>
                <c:pt idx="59303">
                  <c:v>15.4328</c:v>
                </c:pt>
                <c:pt idx="59304">
                  <c:v>27.9652</c:v>
                </c:pt>
                <c:pt idx="59305">
                  <c:v>18.0531</c:v>
                </c:pt>
                <c:pt idx="59306">
                  <c:v>14.6675</c:v>
                </c:pt>
                <c:pt idx="59307">
                  <c:v>14.4312</c:v>
                </c:pt>
                <c:pt idx="59308">
                  <c:v>19.9508</c:v>
                </c:pt>
                <c:pt idx="59309">
                  <c:v>22.888</c:v>
                </c:pt>
                <c:pt idx="59310">
                  <c:v>17.734</c:v>
                </c:pt>
                <c:pt idx="59311">
                  <c:v>22.9449</c:v>
                </c:pt>
                <c:pt idx="59312">
                  <c:v>18.5265</c:v>
                </c:pt>
                <c:pt idx="59313">
                  <c:v>15.855</c:v>
                </c:pt>
                <c:pt idx="59314">
                  <c:v>14.6083</c:v>
                </c:pt>
                <c:pt idx="59315">
                  <c:v>20.4741</c:v>
                </c:pt>
                <c:pt idx="59316">
                  <c:v>20.1996</c:v>
                </c:pt>
                <c:pt idx="59317">
                  <c:v>18.8315</c:v>
                </c:pt>
                <c:pt idx="59318">
                  <c:v>18.7568</c:v>
                </c:pt>
                <c:pt idx="59319">
                  <c:v>21.6531</c:v>
                </c:pt>
                <c:pt idx="59320">
                  <c:v>15.8684</c:v>
                </c:pt>
                <c:pt idx="59321">
                  <c:v>17.6157</c:v>
                </c:pt>
                <c:pt idx="59322">
                  <c:v>20.6686</c:v>
                </c:pt>
                <c:pt idx="59323">
                  <c:v>20.1029</c:v>
                </c:pt>
                <c:pt idx="59324">
                  <c:v>22.9249</c:v>
                </c:pt>
                <c:pt idx="59325">
                  <c:v>21.2898</c:v>
                </c:pt>
                <c:pt idx="59326">
                  <c:v>16.9169</c:v>
                </c:pt>
                <c:pt idx="59327">
                  <c:v>19.3895</c:v>
                </c:pt>
                <c:pt idx="59328">
                  <c:v>18.661</c:v>
                </c:pt>
                <c:pt idx="59329">
                  <c:v>18.6385</c:v>
                </c:pt>
                <c:pt idx="59330">
                  <c:v>19.8689</c:v>
                </c:pt>
                <c:pt idx="59331">
                  <c:v>14.5125</c:v>
                </c:pt>
                <c:pt idx="59332">
                  <c:v>18.039</c:v>
                </c:pt>
                <c:pt idx="59333">
                  <c:v>15.1855</c:v>
                </c:pt>
                <c:pt idx="59334">
                  <c:v>16.6549</c:v>
                </c:pt>
                <c:pt idx="59335">
                  <c:v>16.0862</c:v>
                </c:pt>
                <c:pt idx="59336">
                  <c:v>14.3942</c:v>
                </c:pt>
                <c:pt idx="59337">
                  <c:v>19.2559</c:v>
                </c:pt>
                <c:pt idx="59338">
                  <c:v>21.6665</c:v>
                </c:pt>
                <c:pt idx="59339">
                  <c:v>12.1119</c:v>
                </c:pt>
                <c:pt idx="59340">
                  <c:v>22.7118</c:v>
                </c:pt>
                <c:pt idx="59341">
                  <c:v>25.9947</c:v>
                </c:pt>
                <c:pt idx="59342">
                  <c:v>14.5121</c:v>
                </c:pt>
                <c:pt idx="59343">
                  <c:v>12.6557</c:v>
                </c:pt>
                <c:pt idx="59344">
                  <c:v>28.127</c:v>
                </c:pt>
                <c:pt idx="59345">
                  <c:v>25.653</c:v>
                </c:pt>
                <c:pt idx="59346">
                  <c:v>16.0078</c:v>
                </c:pt>
                <c:pt idx="59347">
                  <c:v>17.7416</c:v>
                </c:pt>
                <c:pt idx="59348">
                  <c:v>23.102</c:v>
                </c:pt>
                <c:pt idx="59349">
                  <c:v>14.0897</c:v>
                </c:pt>
                <c:pt idx="59350">
                  <c:v>17.3437</c:v>
                </c:pt>
                <c:pt idx="59351">
                  <c:v>16.1059</c:v>
                </c:pt>
                <c:pt idx="59352">
                  <c:v>15.9664</c:v>
                </c:pt>
                <c:pt idx="59353">
                  <c:v>22.0866</c:v>
                </c:pt>
                <c:pt idx="59354">
                  <c:v>12.9109</c:v>
                </c:pt>
                <c:pt idx="59355">
                  <c:v>18.4086</c:v>
                </c:pt>
                <c:pt idx="59356">
                  <c:v>19.8802</c:v>
                </c:pt>
                <c:pt idx="59357">
                  <c:v>14.453</c:v>
                </c:pt>
                <c:pt idx="59358">
                  <c:v>15.6596</c:v>
                </c:pt>
                <c:pt idx="59359">
                  <c:v>18.6824</c:v>
                </c:pt>
                <c:pt idx="59360">
                  <c:v>18.0681</c:v>
                </c:pt>
                <c:pt idx="59361">
                  <c:v>17.7796</c:v>
                </c:pt>
                <c:pt idx="59362">
                  <c:v>17.0483</c:v>
                </c:pt>
                <c:pt idx="59363">
                  <c:v>17.1275</c:v>
                </c:pt>
                <c:pt idx="59364">
                  <c:v>20.6047</c:v>
                </c:pt>
                <c:pt idx="59365">
                  <c:v>18.7945</c:v>
                </c:pt>
                <c:pt idx="59366">
                  <c:v>12.5327</c:v>
                </c:pt>
                <c:pt idx="59367">
                  <c:v>14.343</c:v>
                </c:pt>
                <c:pt idx="59368">
                  <c:v>18.6602</c:v>
                </c:pt>
                <c:pt idx="59369">
                  <c:v>15.0747</c:v>
                </c:pt>
                <c:pt idx="59370">
                  <c:v>16.7879</c:v>
                </c:pt>
                <c:pt idx="59371">
                  <c:v>16.9171</c:v>
                </c:pt>
                <c:pt idx="59372">
                  <c:v>14.5445</c:v>
                </c:pt>
                <c:pt idx="59373">
                  <c:v>20.7603</c:v>
                </c:pt>
                <c:pt idx="59374">
                  <c:v>13.3624</c:v>
                </c:pt>
                <c:pt idx="59375">
                  <c:v>17.6214</c:v>
                </c:pt>
                <c:pt idx="59376">
                  <c:v>17.7114</c:v>
                </c:pt>
                <c:pt idx="59377">
                  <c:v>23.9109</c:v>
                </c:pt>
                <c:pt idx="59378">
                  <c:v>19.7681</c:v>
                </c:pt>
                <c:pt idx="59379">
                  <c:v>14.7286</c:v>
                </c:pt>
                <c:pt idx="59380">
                  <c:v>25.8701</c:v>
                </c:pt>
                <c:pt idx="59381">
                  <c:v>16.7893</c:v>
                </c:pt>
                <c:pt idx="59382">
                  <c:v>17.5215</c:v>
                </c:pt>
                <c:pt idx="59383">
                  <c:v>13.483</c:v>
                </c:pt>
                <c:pt idx="59384">
                  <c:v>21.4725</c:v>
                </c:pt>
                <c:pt idx="59385">
                  <c:v>23.1628</c:v>
                </c:pt>
                <c:pt idx="59386">
                  <c:v>15.8604</c:v>
                </c:pt>
                <c:pt idx="59387">
                  <c:v>14.457</c:v>
                </c:pt>
                <c:pt idx="59388">
                  <c:v>23.2268</c:v>
                </c:pt>
                <c:pt idx="59389">
                  <c:v>16.3117</c:v>
                </c:pt>
                <c:pt idx="59390">
                  <c:v>16.4689</c:v>
                </c:pt>
                <c:pt idx="59391">
                  <c:v>14.7532</c:v>
                </c:pt>
                <c:pt idx="59392">
                  <c:v>17.0966</c:v>
                </c:pt>
                <c:pt idx="59393">
                  <c:v>19.2679</c:v>
                </c:pt>
                <c:pt idx="59394">
                  <c:v>17.0247</c:v>
                </c:pt>
                <c:pt idx="59395">
                  <c:v>19.4041</c:v>
                </c:pt>
                <c:pt idx="59396">
                  <c:v>21.7172</c:v>
                </c:pt>
                <c:pt idx="59397">
                  <c:v>19.0686</c:v>
                </c:pt>
                <c:pt idx="59398">
                  <c:v>15.6461</c:v>
                </c:pt>
                <c:pt idx="59399">
                  <c:v>17.0401</c:v>
                </c:pt>
                <c:pt idx="59400">
                  <c:v>22.6212</c:v>
                </c:pt>
                <c:pt idx="59401">
                  <c:v>16.2076</c:v>
                </c:pt>
                <c:pt idx="59402">
                  <c:v>23.2038</c:v>
                </c:pt>
                <c:pt idx="59403">
                  <c:v>17.0781</c:v>
                </c:pt>
                <c:pt idx="59404">
                  <c:v>15.6459</c:v>
                </c:pt>
                <c:pt idx="59405">
                  <c:v>17.0541</c:v>
                </c:pt>
                <c:pt idx="59406">
                  <c:v>13.8967</c:v>
                </c:pt>
                <c:pt idx="59407">
                  <c:v>13.5674</c:v>
                </c:pt>
                <c:pt idx="59408">
                  <c:v>16.4528</c:v>
                </c:pt>
                <c:pt idx="59409">
                  <c:v>16.4507</c:v>
                </c:pt>
                <c:pt idx="59410">
                  <c:v>22.1275</c:v>
                </c:pt>
                <c:pt idx="59411">
                  <c:v>22.7721</c:v>
                </c:pt>
                <c:pt idx="59412">
                  <c:v>31.8002</c:v>
                </c:pt>
                <c:pt idx="59413">
                  <c:v>16.7466</c:v>
                </c:pt>
                <c:pt idx="59414">
                  <c:v>16.5709</c:v>
                </c:pt>
                <c:pt idx="59415">
                  <c:v>18.8971</c:v>
                </c:pt>
                <c:pt idx="59416">
                  <c:v>13.2256</c:v>
                </c:pt>
                <c:pt idx="59417">
                  <c:v>17.7682</c:v>
                </c:pt>
                <c:pt idx="59418">
                  <c:v>15.1967</c:v>
                </c:pt>
                <c:pt idx="59419">
                  <c:v>15.0134</c:v>
                </c:pt>
                <c:pt idx="59420">
                  <c:v>16.2381</c:v>
                </c:pt>
                <c:pt idx="59421">
                  <c:v>15.9093</c:v>
                </c:pt>
                <c:pt idx="59422">
                  <c:v>16.7035</c:v>
                </c:pt>
                <c:pt idx="59423">
                  <c:v>20.7802</c:v>
                </c:pt>
                <c:pt idx="59424">
                  <c:v>27.7472</c:v>
                </c:pt>
                <c:pt idx="59425">
                  <c:v>14.0217</c:v>
                </c:pt>
                <c:pt idx="59426">
                  <c:v>17.3461</c:v>
                </c:pt>
                <c:pt idx="59427">
                  <c:v>18.0693</c:v>
                </c:pt>
                <c:pt idx="59428">
                  <c:v>20.9503</c:v>
                </c:pt>
                <c:pt idx="59429">
                  <c:v>22.1134</c:v>
                </c:pt>
                <c:pt idx="59430">
                  <c:v>18.1387</c:v>
                </c:pt>
                <c:pt idx="59431">
                  <c:v>22.9757</c:v>
                </c:pt>
                <c:pt idx="59432">
                  <c:v>20.9387</c:v>
                </c:pt>
                <c:pt idx="59433">
                  <c:v>16.7497</c:v>
                </c:pt>
                <c:pt idx="59434">
                  <c:v>18.9774</c:v>
                </c:pt>
                <c:pt idx="59435">
                  <c:v>22.3987</c:v>
                </c:pt>
                <c:pt idx="59436">
                  <c:v>17.489</c:v>
                </c:pt>
                <c:pt idx="59437">
                  <c:v>17.8076</c:v>
                </c:pt>
                <c:pt idx="59438">
                  <c:v>17.7429</c:v>
                </c:pt>
                <c:pt idx="59439">
                  <c:v>17.7159</c:v>
                </c:pt>
                <c:pt idx="59440">
                  <c:v>18.2268</c:v>
                </c:pt>
                <c:pt idx="59441">
                  <c:v>23.4661</c:v>
                </c:pt>
                <c:pt idx="59442">
                  <c:v>15.5804</c:v>
                </c:pt>
                <c:pt idx="59443">
                  <c:v>16.1235</c:v>
                </c:pt>
                <c:pt idx="59444">
                  <c:v>13.0514</c:v>
                </c:pt>
                <c:pt idx="59445">
                  <c:v>23.9792</c:v>
                </c:pt>
                <c:pt idx="59446">
                  <c:v>20.1114</c:v>
                </c:pt>
                <c:pt idx="59447">
                  <c:v>15.385</c:v>
                </c:pt>
                <c:pt idx="59448">
                  <c:v>17.6102</c:v>
                </c:pt>
                <c:pt idx="59449">
                  <c:v>23.3734</c:v>
                </c:pt>
                <c:pt idx="59450">
                  <c:v>15.5609</c:v>
                </c:pt>
                <c:pt idx="59451">
                  <c:v>17.1704</c:v>
                </c:pt>
                <c:pt idx="59452">
                  <c:v>20.3524</c:v>
                </c:pt>
                <c:pt idx="59453">
                  <c:v>17.1397</c:v>
                </c:pt>
                <c:pt idx="59454">
                  <c:v>16.0392</c:v>
                </c:pt>
                <c:pt idx="59455">
                  <c:v>18.993</c:v>
                </c:pt>
                <c:pt idx="59456">
                  <c:v>19.0155</c:v>
                </c:pt>
                <c:pt idx="59457">
                  <c:v>22.2639</c:v>
                </c:pt>
                <c:pt idx="59458">
                  <c:v>31.0741</c:v>
                </c:pt>
                <c:pt idx="59459">
                  <c:v>16.1698</c:v>
                </c:pt>
                <c:pt idx="59460">
                  <c:v>15.524</c:v>
                </c:pt>
                <c:pt idx="59461">
                  <c:v>22.3115</c:v>
                </c:pt>
                <c:pt idx="59462">
                  <c:v>19.0103</c:v>
                </c:pt>
                <c:pt idx="59463">
                  <c:v>17.0305</c:v>
                </c:pt>
                <c:pt idx="59464">
                  <c:v>17.105</c:v>
                </c:pt>
                <c:pt idx="59465">
                  <c:v>21.8058</c:v>
                </c:pt>
                <c:pt idx="59466">
                  <c:v>22.118</c:v>
                </c:pt>
                <c:pt idx="59467">
                  <c:v>17.5546</c:v>
                </c:pt>
                <c:pt idx="59468">
                  <c:v>13.9396</c:v>
                </c:pt>
                <c:pt idx="59469">
                  <c:v>17.0964</c:v>
                </c:pt>
                <c:pt idx="59470">
                  <c:v>16.7844</c:v>
                </c:pt>
                <c:pt idx="59471">
                  <c:v>16.5759</c:v>
                </c:pt>
                <c:pt idx="59472">
                  <c:v>20.7305</c:v>
                </c:pt>
                <c:pt idx="59473">
                  <c:v>13.093</c:v>
                </c:pt>
                <c:pt idx="59474">
                  <c:v>16.7817</c:v>
                </c:pt>
                <c:pt idx="59475">
                  <c:v>28.2519</c:v>
                </c:pt>
                <c:pt idx="59476">
                  <c:v>20.6571</c:v>
                </c:pt>
                <c:pt idx="59477">
                  <c:v>19.4994</c:v>
                </c:pt>
                <c:pt idx="59478">
                  <c:v>17.9263</c:v>
                </c:pt>
                <c:pt idx="59479">
                  <c:v>20.5144</c:v>
                </c:pt>
                <c:pt idx="59480">
                  <c:v>20.8576</c:v>
                </c:pt>
                <c:pt idx="59481">
                  <c:v>22.7073</c:v>
                </c:pt>
                <c:pt idx="59482">
                  <c:v>16.4032</c:v>
                </c:pt>
                <c:pt idx="59483">
                  <c:v>20.8411</c:v>
                </c:pt>
                <c:pt idx="59484">
                  <c:v>14.7666</c:v>
                </c:pt>
                <c:pt idx="59485">
                  <c:v>17.4722</c:v>
                </c:pt>
                <c:pt idx="59486">
                  <c:v>19.7364</c:v>
                </c:pt>
                <c:pt idx="59487">
                  <c:v>16.6543</c:v>
                </c:pt>
                <c:pt idx="59488">
                  <c:v>19.7873</c:v>
                </c:pt>
                <c:pt idx="59489">
                  <c:v>17.0915</c:v>
                </c:pt>
                <c:pt idx="59490">
                  <c:v>21.7358</c:v>
                </c:pt>
                <c:pt idx="59491">
                  <c:v>22.2376</c:v>
                </c:pt>
                <c:pt idx="59492">
                  <c:v>23.6951</c:v>
                </c:pt>
                <c:pt idx="59493">
                  <c:v>17.5515</c:v>
                </c:pt>
                <c:pt idx="59494">
                  <c:v>16.7537</c:v>
                </c:pt>
                <c:pt idx="59495">
                  <c:v>20.3587</c:v>
                </c:pt>
                <c:pt idx="59496">
                  <c:v>15.5379</c:v>
                </c:pt>
                <c:pt idx="59497">
                  <c:v>18.0864</c:v>
                </c:pt>
                <c:pt idx="59498">
                  <c:v>16.2913</c:v>
                </c:pt>
                <c:pt idx="59499">
                  <c:v>17.7979</c:v>
                </c:pt>
                <c:pt idx="59500">
                  <c:v>22.6082</c:v>
                </c:pt>
                <c:pt idx="59501">
                  <c:v>16.4767</c:v>
                </c:pt>
                <c:pt idx="59502">
                  <c:v>21.9451</c:v>
                </c:pt>
                <c:pt idx="59503">
                  <c:v>16.4793</c:v>
                </c:pt>
                <c:pt idx="59504">
                  <c:v>13.644</c:v>
                </c:pt>
                <c:pt idx="59505">
                  <c:v>16.8709</c:v>
                </c:pt>
                <c:pt idx="59506">
                  <c:v>18.1701</c:v>
                </c:pt>
                <c:pt idx="59507">
                  <c:v>18.1621</c:v>
                </c:pt>
                <c:pt idx="59508">
                  <c:v>13.6292</c:v>
                </c:pt>
                <c:pt idx="59509">
                  <c:v>20.8248</c:v>
                </c:pt>
                <c:pt idx="59510">
                  <c:v>23.216</c:v>
                </c:pt>
                <c:pt idx="59511">
                  <c:v>17.1095</c:v>
                </c:pt>
                <c:pt idx="59512">
                  <c:v>21.2054</c:v>
                </c:pt>
                <c:pt idx="59513">
                  <c:v>21.0264</c:v>
                </c:pt>
                <c:pt idx="59514">
                  <c:v>17.6778</c:v>
                </c:pt>
                <c:pt idx="59515">
                  <c:v>22.8415</c:v>
                </c:pt>
                <c:pt idx="59516">
                  <c:v>16.2734</c:v>
                </c:pt>
                <c:pt idx="59517">
                  <c:v>15.3053</c:v>
                </c:pt>
                <c:pt idx="59518">
                  <c:v>15.8571</c:v>
                </c:pt>
                <c:pt idx="59519">
                  <c:v>23.9109</c:v>
                </c:pt>
                <c:pt idx="59520">
                  <c:v>15.6498</c:v>
                </c:pt>
                <c:pt idx="59521">
                  <c:v>16.1474</c:v>
                </c:pt>
                <c:pt idx="59522">
                  <c:v>19.42</c:v>
                </c:pt>
                <c:pt idx="59523">
                  <c:v>14.3855</c:v>
                </c:pt>
                <c:pt idx="59524">
                  <c:v>21.344</c:v>
                </c:pt>
                <c:pt idx="59525">
                  <c:v>16.6891</c:v>
                </c:pt>
                <c:pt idx="59526">
                  <c:v>23.2931</c:v>
                </c:pt>
                <c:pt idx="59527">
                  <c:v>20.6466</c:v>
                </c:pt>
                <c:pt idx="59528">
                  <c:v>17.0036</c:v>
                </c:pt>
                <c:pt idx="59529">
                  <c:v>18.6929</c:v>
                </c:pt>
                <c:pt idx="59530">
                  <c:v>19.9224</c:v>
                </c:pt>
                <c:pt idx="59531">
                  <c:v>12.843</c:v>
                </c:pt>
                <c:pt idx="59532">
                  <c:v>16.6768</c:v>
                </c:pt>
                <c:pt idx="59533">
                  <c:v>20.7066</c:v>
                </c:pt>
                <c:pt idx="59534">
                  <c:v>17.87</c:v>
                </c:pt>
                <c:pt idx="59535">
                  <c:v>19.0347</c:v>
                </c:pt>
                <c:pt idx="59536">
                  <c:v>17.9254</c:v>
                </c:pt>
                <c:pt idx="59537">
                  <c:v>21.1931</c:v>
                </c:pt>
                <c:pt idx="59538">
                  <c:v>14.2312</c:v>
                </c:pt>
                <c:pt idx="59539">
                  <c:v>16.8259</c:v>
                </c:pt>
                <c:pt idx="59540">
                  <c:v>27.3532</c:v>
                </c:pt>
                <c:pt idx="59541">
                  <c:v>17.8585</c:v>
                </c:pt>
                <c:pt idx="59542">
                  <c:v>18.4625</c:v>
                </c:pt>
                <c:pt idx="59543">
                  <c:v>15.9204</c:v>
                </c:pt>
                <c:pt idx="59544">
                  <c:v>17.2722</c:v>
                </c:pt>
                <c:pt idx="59545">
                  <c:v>17.0394</c:v>
                </c:pt>
                <c:pt idx="59546">
                  <c:v>14.6906</c:v>
                </c:pt>
                <c:pt idx="59547">
                  <c:v>16.1818</c:v>
                </c:pt>
                <c:pt idx="59548">
                  <c:v>22.6347</c:v>
                </c:pt>
                <c:pt idx="59549">
                  <c:v>16.9772</c:v>
                </c:pt>
                <c:pt idx="59550">
                  <c:v>32.1734</c:v>
                </c:pt>
                <c:pt idx="59551">
                  <c:v>20.3775</c:v>
                </c:pt>
                <c:pt idx="59552">
                  <c:v>19.2135</c:v>
                </c:pt>
                <c:pt idx="59553">
                  <c:v>12.12</c:v>
                </c:pt>
                <c:pt idx="59554">
                  <c:v>17.4649</c:v>
                </c:pt>
                <c:pt idx="59555">
                  <c:v>19.6464</c:v>
                </c:pt>
                <c:pt idx="59556">
                  <c:v>16.8428</c:v>
                </c:pt>
                <c:pt idx="59557">
                  <c:v>17.2367</c:v>
                </c:pt>
                <c:pt idx="59558">
                  <c:v>16.2108</c:v>
                </c:pt>
                <c:pt idx="59559">
                  <c:v>15.4399</c:v>
                </c:pt>
                <c:pt idx="59560">
                  <c:v>16.4512</c:v>
                </c:pt>
                <c:pt idx="59561">
                  <c:v>17.0995</c:v>
                </c:pt>
                <c:pt idx="59562">
                  <c:v>16.3211</c:v>
                </c:pt>
                <c:pt idx="59563">
                  <c:v>13.021</c:v>
                </c:pt>
                <c:pt idx="59564">
                  <c:v>13.4642</c:v>
                </c:pt>
                <c:pt idx="59565">
                  <c:v>16.2407</c:v>
                </c:pt>
                <c:pt idx="59566">
                  <c:v>18.1905</c:v>
                </c:pt>
                <c:pt idx="59567">
                  <c:v>18.5902</c:v>
                </c:pt>
                <c:pt idx="59568">
                  <c:v>28.0316</c:v>
                </c:pt>
                <c:pt idx="59569">
                  <c:v>18.9539</c:v>
                </c:pt>
                <c:pt idx="59570">
                  <c:v>18.7766</c:v>
                </c:pt>
                <c:pt idx="59571">
                  <c:v>15.8343</c:v>
                </c:pt>
                <c:pt idx="59572">
                  <c:v>16.7163</c:v>
                </c:pt>
                <c:pt idx="59573">
                  <c:v>14.5888</c:v>
                </c:pt>
                <c:pt idx="59574">
                  <c:v>20.9944</c:v>
                </c:pt>
                <c:pt idx="59575">
                  <c:v>15.674</c:v>
                </c:pt>
                <c:pt idx="59576">
                  <c:v>20.9123</c:v>
                </c:pt>
                <c:pt idx="59577">
                  <c:v>17.6346</c:v>
                </c:pt>
                <c:pt idx="59578">
                  <c:v>14.791</c:v>
                </c:pt>
                <c:pt idx="59579">
                  <c:v>22.0011</c:v>
                </c:pt>
                <c:pt idx="59580">
                  <c:v>16.7189</c:v>
                </c:pt>
                <c:pt idx="59581">
                  <c:v>19.653</c:v>
                </c:pt>
                <c:pt idx="59582">
                  <c:v>18.0585</c:v>
                </c:pt>
                <c:pt idx="59583">
                  <c:v>16.5992</c:v>
                </c:pt>
                <c:pt idx="59584">
                  <c:v>17.8459</c:v>
                </c:pt>
                <c:pt idx="59585">
                  <c:v>26.9805</c:v>
                </c:pt>
                <c:pt idx="59586">
                  <c:v>16.3554</c:v>
                </c:pt>
                <c:pt idx="59587">
                  <c:v>11.1829</c:v>
                </c:pt>
                <c:pt idx="59588">
                  <c:v>14.7879</c:v>
                </c:pt>
                <c:pt idx="59589">
                  <c:v>19.4131</c:v>
                </c:pt>
                <c:pt idx="59590">
                  <c:v>17.4291</c:v>
                </c:pt>
                <c:pt idx="59591">
                  <c:v>18.2054</c:v>
                </c:pt>
                <c:pt idx="59592">
                  <c:v>20.6257</c:v>
                </c:pt>
                <c:pt idx="59593">
                  <c:v>18.0868</c:v>
                </c:pt>
                <c:pt idx="59594">
                  <c:v>18.7804</c:v>
                </c:pt>
                <c:pt idx="59595">
                  <c:v>16.7028</c:v>
                </c:pt>
                <c:pt idx="59596">
                  <c:v>18.0927</c:v>
                </c:pt>
                <c:pt idx="59597">
                  <c:v>22.2711</c:v>
                </c:pt>
                <c:pt idx="59598">
                  <c:v>13.6757</c:v>
                </c:pt>
                <c:pt idx="59599">
                  <c:v>18.759</c:v>
                </c:pt>
                <c:pt idx="59600">
                  <c:v>18.213</c:v>
                </c:pt>
                <c:pt idx="59601">
                  <c:v>17.3476</c:v>
                </c:pt>
                <c:pt idx="59602">
                  <c:v>28.6341</c:v>
                </c:pt>
                <c:pt idx="59603">
                  <c:v>16.0581</c:v>
                </c:pt>
                <c:pt idx="59604">
                  <c:v>17.9425</c:v>
                </c:pt>
                <c:pt idx="59605">
                  <c:v>16.0871</c:v>
                </c:pt>
                <c:pt idx="59606">
                  <c:v>17.2773</c:v>
                </c:pt>
                <c:pt idx="59607">
                  <c:v>19.1341</c:v>
                </c:pt>
                <c:pt idx="59608">
                  <c:v>14.861</c:v>
                </c:pt>
                <c:pt idx="59609">
                  <c:v>15.6761</c:v>
                </c:pt>
                <c:pt idx="59610">
                  <c:v>18.6433</c:v>
                </c:pt>
                <c:pt idx="59611">
                  <c:v>16.6079</c:v>
                </c:pt>
                <c:pt idx="59612">
                  <c:v>15.6619</c:v>
                </c:pt>
                <c:pt idx="59613">
                  <c:v>16.6616</c:v>
                </c:pt>
                <c:pt idx="59614">
                  <c:v>14.5023</c:v>
                </c:pt>
                <c:pt idx="59615">
                  <c:v>19.1375</c:v>
                </c:pt>
                <c:pt idx="59616">
                  <c:v>16.657</c:v>
                </c:pt>
                <c:pt idx="59617">
                  <c:v>16.0211</c:v>
                </c:pt>
                <c:pt idx="59618">
                  <c:v>16.5723</c:v>
                </c:pt>
                <c:pt idx="59619">
                  <c:v>22.8795</c:v>
                </c:pt>
                <c:pt idx="59620">
                  <c:v>14.8478</c:v>
                </c:pt>
                <c:pt idx="59621">
                  <c:v>17.4281</c:v>
                </c:pt>
                <c:pt idx="59622">
                  <c:v>15.2114</c:v>
                </c:pt>
                <c:pt idx="59623">
                  <c:v>22.7483</c:v>
                </c:pt>
                <c:pt idx="59624">
                  <c:v>21.4123</c:v>
                </c:pt>
                <c:pt idx="59625">
                  <c:v>18.907</c:v>
                </c:pt>
                <c:pt idx="59626">
                  <c:v>12.8922</c:v>
                </c:pt>
                <c:pt idx="59627">
                  <c:v>23.3668</c:v>
                </c:pt>
                <c:pt idx="59628">
                  <c:v>13.2408</c:v>
                </c:pt>
                <c:pt idx="59629">
                  <c:v>20.657</c:v>
                </c:pt>
                <c:pt idx="59630">
                  <c:v>23.2214</c:v>
                </c:pt>
                <c:pt idx="59631">
                  <c:v>22.3538</c:v>
                </c:pt>
                <c:pt idx="59632">
                  <c:v>20.2684</c:v>
                </c:pt>
                <c:pt idx="59633">
                  <c:v>16.9608</c:v>
                </c:pt>
                <c:pt idx="59634">
                  <c:v>21.7737</c:v>
                </c:pt>
                <c:pt idx="59635">
                  <c:v>18.3277</c:v>
                </c:pt>
                <c:pt idx="59636">
                  <c:v>15.519</c:v>
                </c:pt>
                <c:pt idx="59637">
                  <c:v>23.8638</c:v>
                </c:pt>
                <c:pt idx="59638">
                  <c:v>15.9849</c:v>
                </c:pt>
                <c:pt idx="59639">
                  <c:v>16.5945</c:v>
                </c:pt>
                <c:pt idx="59640">
                  <c:v>24.3362</c:v>
                </c:pt>
                <c:pt idx="59641">
                  <c:v>20.9305</c:v>
                </c:pt>
                <c:pt idx="59642">
                  <c:v>17.187</c:v>
                </c:pt>
                <c:pt idx="59643">
                  <c:v>19.1615</c:v>
                </c:pt>
                <c:pt idx="59644">
                  <c:v>16.3203</c:v>
                </c:pt>
                <c:pt idx="59645">
                  <c:v>17.5903</c:v>
                </c:pt>
                <c:pt idx="59646">
                  <c:v>20.0107</c:v>
                </c:pt>
                <c:pt idx="59647">
                  <c:v>20.8539</c:v>
                </c:pt>
                <c:pt idx="59648">
                  <c:v>20.7977</c:v>
                </c:pt>
                <c:pt idx="59649">
                  <c:v>20.9324</c:v>
                </c:pt>
                <c:pt idx="59650">
                  <c:v>17.3179</c:v>
                </c:pt>
                <c:pt idx="59651">
                  <c:v>16.719</c:v>
                </c:pt>
                <c:pt idx="59652">
                  <c:v>19.3259</c:v>
                </c:pt>
                <c:pt idx="59653">
                  <c:v>22.5942</c:v>
                </c:pt>
                <c:pt idx="59654">
                  <c:v>19.549</c:v>
                </c:pt>
                <c:pt idx="59655">
                  <c:v>13.3074</c:v>
                </c:pt>
                <c:pt idx="59656">
                  <c:v>18.7867</c:v>
                </c:pt>
                <c:pt idx="59657">
                  <c:v>16.8165</c:v>
                </c:pt>
                <c:pt idx="59658">
                  <c:v>18.8371</c:v>
                </c:pt>
                <c:pt idx="59659">
                  <c:v>13.7939</c:v>
                </c:pt>
                <c:pt idx="59660">
                  <c:v>20.045</c:v>
                </c:pt>
                <c:pt idx="59661">
                  <c:v>18.7348</c:v>
                </c:pt>
                <c:pt idx="59662">
                  <c:v>16.414</c:v>
                </c:pt>
                <c:pt idx="59663">
                  <c:v>17.3001</c:v>
                </c:pt>
                <c:pt idx="59664">
                  <c:v>17.501</c:v>
                </c:pt>
                <c:pt idx="59665">
                  <c:v>17.1861</c:v>
                </c:pt>
                <c:pt idx="59666">
                  <c:v>12.434</c:v>
                </c:pt>
                <c:pt idx="59667">
                  <c:v>15.3673</c:v>
                </c:pt>
                <c:pt idx="59668">
                  <c:v>19.1456</c:v>
                </c:pt>
                <c:pt idx="59669">
                  <c:v>17.4287</c:v>
                </c:pt>
                <c:pt idx="59670">
                  <c:v>16.1446</c:v>
                </c:pt>
                <c:pt idx="59671">
                  <c:v>31.6674</c:v>
                </c:pt>
                <c:pt idx="59672">
                  <c:v>16.3251</c:v>
                </c:pt>
                <c:pt idx="59673">
                  <c:v>19.5885</c:v>
                </c:pt>
                <c:pt idx="59674">
                  <c:v>16.9506</c:v>
                </c:pt>
                <c:pt idx="59675">
                  <c:v>19.4319</c:v>
                </c:pt>
                <c:pt idx="59676">
                  <c:v>15.8605</c:v>
                </c:pt>
                <c:pt idx="59677">
                  <c:v>18.299</c:v>
                </c:pt>
                <c:pt idx="59678">
                  <c:v>15.4338</c:v>
                </c:pt>
                <c:pt idx="59679">
                  <c:v>18.5129</c:v>
                </c:pt>
                <c:pt idx="59680">
                  <c:v>22.2415</c:v>
                </c:pt>
                <c:pt idx="59681">
                  <c:v>21.5893</c:v>
                </c:pt>
                <c:pt idx="59682">
                  <c:v>16.2804</c:v>
                </c:pt>
                <c:pt idx="59683">
                  <c:v>18.306</c:v>
                </c:pt>
                <c:pt idx="59684">
                  <c:v>13.5642</c:v>
                </c:pt>
                <c:pt idx="59685">
                  <c:v>16.0563</c:v>
                </c:pt>
                <c:pt idx="59686">
                  <c:v>17.7641</c:v>
                </c:pt>
                <c:pt idx="59687">
                  <c:v>18.017</c:v>
                </c:pt>
                <c:pt idx="59688">
                  <c:v>18.0736</c:v>
                </c:pt>
                <c:pt idx="59689">
                  <c:v>15.9399</c:v>
                </c:pt>
                <c:pt idx="59690">
                  <c:v>13.3648</c:v>
                </c:pt>
                <c:pt idx="59691">
                  <c:v>15.2908</c:v>
                </c:pt>
                <c:pt idx="59692">
                  <c:v>16.2442</c:v>
                </c:pt>
                <c:pt idx="59693">
                  <c:v>18.3746</c:v>
                </c:pt>
                <c:pt idx="59694">
                  <c:v>16.2</c:v>
                </c:pt>
                <c:pt idx="59695">
                  <c:v>14.2943</c:v>
                </c:pt>
                <c:pt idx="59696">
                  <c:v>15.9225</c:v>
                </c:pt>
                <c:pt idx="59697">
                  <c:v>18.9867</c:v>
                </c:pt>
                <c:pt idx="59698">
                  <c:v>17.3472</c:v>
                </c:pt>
                <c:pt idx="59699">
                  <c:v>17.026</c:v>
                </c:pt>
                <c:pt idx="59700">
                  <c:v>20.4891</c:v>
                </c:pt>
                <c:pt idx="59701">
                  <c:v>14.7045</c:v>
                </c:pt>
                <c:pt idx="59702">
                  <c:v>18.8414</c:v>
                </c:pt>
                <c:pt idx="59703">
                  <c:v>20.2276</c:v>
                </c:pt>
                <c:pt idx="59704">
                  <c:v>16.9416</c:v>
                </c:pt>
                <c:pt idx="59705">
                  <c:v>19.2014</c:v>
                </c:pt>
                <c:pt idx="59706">
                  <c:v>18.7634</c:v>
                </c:pt>
                <c:pt idx="59707">
                  <c:v>20.7961</c:v>
                </c:pt>
                <c:pt idx="59708">
                  <c:v>17.7229</c:v>
                </c:pt>
                <c:pt idx="59709">
                  <c:v>16.55</c:v>
                </c:pt>
                <c:pt idx="59710">
                  <c:v>17.487</c:v>
                </c:pt>
                <c:pt idx="59711">
                  <c:v>12.7111</c:v>
                </c:pt>
                <c:pt idx="59712">
                  <c:v>17.9208</c:v>
                </c:pt>
                <c:pt idx="59713">
                  <c:v>23.296</c:v>
                </c:pt>
                <c:pt idx="59714">
                  <c:v>15.1083</c:v>
                </c:pt>
                <c:pt idx="59715">
                  <c:v>17.1203</c:v>
                </c:pt>
                <c:pt idx="59716">
                  <c:v>18.3754</c:v>
                </c:pt>
                <c:pt idx="59717">
                  <c:v>28.6368</c:v>
                </c:pt>
                <c:pt idx="59718">
                  <c:v>19.4985</c:v>
                </c:pt>
                <c:pt idx="59719">
                  <c:v>20.8727</c:v>
                </c:pt>
                <c:pt idx="59720">
                  <c:v>17.5164</c:v>
                </c:pt>
                <c:pt idx="59721">
                  <c:v>17.5528</c:v>
                </c:pt>
                <c:pt idx="59722">
                  <c:v>20.1569</c:v>
                </c:pt>
                <c:pt idx="59723">
                  <c:v>13.0306</c:v>
                </c:pt>
                <c:pt idx="59724">
                  <c:v>17.8059</c:v>
                </c:pt>
                <c:pt idx="59725">
                  <c:v>18.0257</c:v>
                </c:pt>
                <c:pt idx="59726">
                  <c:v>21.4149</c:v>
                </c:pt>
                <c:pt idx="59727">
                  <c:v>19.9947</c:v>
                </c:pt>
                <c:pt idx="59728">
                  <c:v>20.7647</c:v>
                </c:pt>
                <c:pt idx="59729">
                  <c:v>22.0808</c:v>
                </c:pt>
                <c:pt idx="59730">
                  <c:v>19.879</c:v>
                </c:pt>
                <c:pt idx="59731">
                  <c:v>22.9968</c:v>
                </c:pt>
                <c:pt idx="59732">
                  <c:v>17.8437</c:v>
                </c:pt>
                <c:pt idx="59733">
                  <c:v>29.5033</c:v>
                </c:pt>
                <c:pt idx="59734">
                  <c:v>20.505</c:v>
                </c:pt>
                <c:pt idx="59735">
                  <c:v>15.2302</c:v>
                </c:pt>
                <c:pt idx="59736">
                  <c:v>17.2424</c:v>
                </c:pt>
                <c:pt idx="59737">
                  <c:v>18.3995</c:v>
                </c:pt>
                <c:pt idx="59738">
                  <c:v>17.6015</c:v>
                </c:pt>
                <c:pt idx="59739">
                  <c:v>22.0835</c:v>
                </c:pt>
                <c:pt idx="59740">
                  <c:v>17.2759</c:v>
                </c:pt>
                <c:pt idx="59741">
                  <c:v>15.437</c:v>
                </c:pt>
                <c:pt idx="59742">
                  <c:v>15.423</c:v>
                </c:pt>
                <c:pt idx="59743">
                  <c:v>14.4843</c:v>
                </c:pt>
                <c:pt idx="59744">
                  <c:v>16.6795</c:v>
                </c:pt>
                <c:pt idx="59745">
                  <c:v>20.704</c:v>
                </c:pt>
                <c:pt idx="59746">
                  <c:v>22.5349</c:v>
                </c:pt>
                <c:pt idx="59747">
                  <c:v>12.296</c:v>
                </c:pt>
                <c:pt idx="59748">
                  <c:v>20.7027</c:v>
                </c:pt>
                <c:pt idx="59749">
                  <c:v>19.0617</c:v>
                </c:pt>
                <c:pt idx="59750">
                  <c:v>16.8454</c:v>
                </c:pt>
                <c:pt idx="59751">
                  <c:v>16.5107</c:v>
                </c:pt>
                <c:pt idx="59752">
                  <c:v>20.2353</c:v>
                </c:pt>
                <c:pt idx="59753">
                  <c:v>17.4213</c:v>
                </c:pt>
                <c:pt idx="59754">
                  <c:v>19.6849</c:v>
                </c:pt>
                <c:pt idx="59755">
                  <c:v>18.1408</c:v>
                </c:pt>
                <c:pt idx="59756">
                  <c:v>19.8911</c:v>
                </c:pt>
                <c:pt idx="59757">
                  <c:v>17.0612</c:v>
                </c:pt>
                <c:pt idx="59758">
                  <c:v>18.6176</c:v>
                </c:pt>
                <c:pt idx="59759">
                  <c:v>20.464</c:v>
                </c:pt>
                <c:pt idx="59760">
                  <c:v>15.7043</c:v>
                </c:pt>
                <c:pt idx="59761">
                  <c:v>28.251</c:v>
                </c:pt>
                <c:pt idx="59762">
                  <c:v>18.9095</c:v>
                </c:pt>
                <c:pt idx="59763">
                  <c:v>20.6323</c:v>
                </c:pt>
                <c:pt idx="59764">
                  <c:v>27.2509</c:v>
                </c:pt>
                <c:pt idx="59765">
                  <c:v>18.0313</c:v>
                </c:pt>
                <c:pt idx="59766">
                  <c:v>16.4315</c:v>
                </c:pt>
                <c:pt idx="59767">
                  <c:v>19.2379</c:v>
                </c:pt>
                <c:pt idx="59768">
                  <c:v>16.7419</c:v>
                </c:pt>
                <c:pt idx="59769">
                  <c:v>15.0445</c:v>
                </c:pt>
                <c:pt idx="59770">
                  <c:v>16.3538</c:v>
                </c:pt>
                <c:pt idx="59771">
                  <c:v>17.352</c:v>
                </c:pt>
                <c:pt idx="59772">
                  <c:v>15.4337</c:v>
                </c:pt>
                <c:pt idx="59773">
                  <c:v>18.1549</c:v>
                </c:pt>
                <c:pt idx="59774">
                  <c:v>15.3619</c:v>
                </c:pt>
                <c:pt idx="59775">
                  <c:v>19.0102</c:v>
                </c:pt>
                <c:pt idx="59776">
                  <c:v>17.2426</c:v>
                </c:pt>
                <c:pt idx="59777">
                  <c:v>19.557</c:v>
                </c:pt>
                <c:pt idx="59778">
                  <c:v>15.6467</c:v>
                </c:pt>
                <c:pt idx="59779">
                  <c:v>18.027</c:v>
                </c:pt>
                <c:pt idx="59780">
                  <c:v>18.5171</c:v>
                </c:pt>
                <c:pt idx="59781">
                  <c:v>16.3428</c:v>
                </c:pt>
                <c:pt idx="59782">
                  <c:v>21.7963</c:v>
                </c:pt>
                <c:pt idx="59783">
                  <c:v>24.1512</c:v>
                </c:pt>
                <c:pt idx="59784">
                  <c:v>17.9242</c:v>
                </c:pt>
                <c:pt idx="59785">
                  <c:v>21.4538</c:v>
                </c:pt>
                <c:pt idx="59786">
                  <c:v>32.4992</c:v>
                </c:pt>
                <c:pt idx="59787">
                  <c:v>20.7147</c:v>
                </c:pt>
                <c:pt idx="59788">
                  <c:v>20.2742</c:v>
                </c:pt>
                <c:pt idx="59789">
                  <c:v>18.5997</c:v>
                </c:pt>
                <c:pt idx="59790">
                  <c:v>12.0305</c:v>
                </c:pt>
                <c:pt idx="59791">
                  <c:v>18.3822</c:v>
                </c:pt>
                <c:pt idx="59792">
                  <c:v>16.8378</c:v>
                </c:pt>
                <c:pt idx="59793">
                  <c:v>16.8617</c:v>
                </c:pt>
                <c:pt idx="59794">
                  <c:v>19.3736</c:v>
                </c:pt>
                <c:pt idx="59795">
                  <c:v>19.3474</c:v>
                </c:pt>
                <c:pt idx="59796">
                  <c:v>20.1289</c:v>
                </c:pt>
                <c:pt idx="59797">
                  <c:v>16.4932</c:v>
                </c:pt>
                <c:pt idx="59798">
                  <c:v>33.5358</c:v>
                </c:pt>
                <c:pt idx="59799">
                  <c:v>16.2673</c:v>
                </c:pt>
                <c:pt idx="59800">
                  <c:v>19.4182</c:v>
                </c:pt>
                <c:pt idx="59801">
                  <c:v>15.5611</c:v>
                </c:pt>
                <c:pt idx="59802">
                  <c:v>17.1647</c:v>
                </c:pt>
                <c:pt idx="59803">
                  <c:v>16.8372</c:v>
                </c:pt>
                <c:pt idx="59804">
                  <c:v>19.1107</c:v>
                </c:pt>
                <c:pt idx="59805">
                  <c:v>13.9756</c:v>
                </c:pt>
                <c:pt idx="59806">
                  <c:v>15.6554</c:v>
                </c:pt>
                <c:pt idx="59807">
                  <c:v>21.1474</c:v>
                </c:pt>
                <c:pt idx="59808">
                  <c:v>15.5732</c:v>
                </c:pt>
                <c:pt idx="59809">
                  <c:v>19.3649</c:v>
                </c:pt>
                <c:pt idx="59810">
                  <c:v>16.7415</c:v>
                </c:pt>
                <c:pt idx="59811">
                  <c:v>17.9953</c:v>
                </c:pt>
                <c:pt idx="59812">
                  <c:v>16.2607</c:v>
                </c:pt>
                <c:pt idx="59813">
                  <c:v>20.6026</c:v>
                </c:pt>
                <c:pt idx="59814">
                  <c:v>16.2669</c:v>
                </c:pt>
                <c:pt idx="59815">
                  <c:v>17.4806</c:v>
                </c:pt>
                <c:pt idx="59816">
                  <c:v>19.955</c:v>
                </c:pt>
                <c:pt idx="59817">
                  <c:v>19.8106</c:v>
                </c:pt>
                <c:pt idx="59818">
                  <c:v>14.3506</c:v>
                </c:pt>
                <c:pt idx="59819">
                  <c:v>28.8544</c:v>
                </c:pt>
                <c:pt idx="59820">
                  <c:v>18.6602</c:v>
                </c:pt>
                <c:pt idx="59821">
                  <c:v>19.4556</c:v>
                </c:pt>
                <c:pt idx="59822">
                  <c:v>23.9331</c:v>
                </c:pt>
                <c:pt idx="59823">
                  <c:v>16.7644</c:v>
                </c:pt>
                <c:pt idx="59824">
                  <c:v>17.5931</c:v>
                </c:pt>
                <c:pt idx="59825">
                  <c:v>19.2259</c:v>
                </c:pt>
                <c:pt idx="59826">
                  <c:v>22.0527</c:v>
                </c:pt>
                <c:pt idx="59827">
                  <c:v>14.2095</c:v>
                </c:pt>
                <c:pt idx="59828">
                  <c:v>19.3241</c:v>
                </c:pt>
                <c:pt idx="59829">
                  <c:v>15.0261</c:v>
                </c:pt>
                <c:pt idx="59830">
                  <c:v>21.0263</c:v>
                </c:pt>
                <c:pt idx="59831">
                  <c:v>15.6072</c:v>
                </c:pt>
                <c:pt idx="59832">
                  <c:v>19.042</c:v>
                </c:pt>
                <c:pt idx="59833">
                  <c:v>16.6256</c:v>
                </c:pt>
                <c:pt idx="59834">
                  <c:v>27.5168</c:v>
                </c:pt>
                <c:pt idx="59835">
                  <c:v>19.341</c:v>
                </c:pt>
                <c:pt idx="59836">
                  <c:v>15.6346</c:v>
                </c:pt>
                <c:pt idx="59837">
                  <c:v>16.2868</c:v>
                </c:pt>
                <c:pt idx="59838">
                  <c:v>13.8568</c:v>
                </c:pt>
                <c:pt idx="59839">
                  <c:v>22.2858</c:v>
                </c:pt>
                <c:pt idx="59840">
                  <c:v>18.9181</c:v>
                </c:pt>
                <c:pt idx="59841">
                  <c:v>17.6913</c:v>
                </c:pt>
                <c:pt idx="59842">
                  <c:v>16.0678</c:v>
                </c:pt>
                <c:pt idx="59843">
                  <c:v>18.281</c:v>
                </c:pt>
                <c:pt idx="59844">
                  <c:v>22.5928</c:v>
                </c:pt>
                <c:pt idx="59845">
                  <c:v>26.408</c:v>
                </c:pt>
                <c:pt idx="59846">
                  <c:v>17.2399</c:v>
                </c:pt>
                <c:pt idx="59847">
                  <c:v>19.9337</c:v>
                </c:pt>
                <c:pt idx="59848">
                  <c:v>18.8904</c:v>
                </c:pt>
                <c:pt idx="59849">
                  <c:v>15.1793</c:v>
                </c:pt>
                <c:pt idx="59850">
                  <c:v>16.0221</c:v>
                </c:pt>
                <c:pt idx="59851">
                  <c:v>13.7408</c:v>
                </c:pt>
                <c:pt idx="59852">
                  <c:v>18.6714</c:v>
                </c:pt>
                <c:pt idx="59853">
                  <c:v>16.4857</c:v>
                </c:pt>
                <c:pt idx="59854">
                  <c:v>17.3968</c:v>
                </c:pt>
                <c:pt idx="59855">
                  <c:v>13.9162</c:v>
                </c:pt>
                <c:pt idx="59856">
                  <c:v>29.3036</c:v>
                </c:pt>
                <c:pt idx="59857">
                  <c:v>18.0901</c:v>
                </c:pt>
                <c:pt idx="59858">
                  <c:v>18.2377</c:v>
                </c:pt>
                <c:pt idx="59859">
                  <c:v>13.0536</c:v>
                </c:pt>
                <c:pt idx="59860">
                  <c:v>13.3177</c:v>
                </c:pt>
                <c:pt idx="59861">
                  <c:v>21.0064</c:v>
                </c:pt>
                <c:pt idx="59862">
                  <c:v>16.0527</c:v>
                </c:pt>
                <c:pt idx="59863">
                  <c:v>16.4825</c:v>
                </c:pt>
                <c:pt idx="59864">
                  <c:v>18.9269</c:v>
                </c:pt>
                <c:pt idx="59865">
                  <c:v>18.27</c:v>
                </c:pt>
                <c:pt idx="59866">
                  <c:v>15.1044</c:v>
                </c:pt>
                <c:pt idx="59867">
                  <c:v>22.7355</c:v>
                </c:pt>
                <c:pt idx="59868">
                  <c:v>18.982</c:v>
                </c:pt>
                <c:pt idx="59869">
                  <c:v>16.9513</c:v>
                </c:pt>
                <c:pt idx="59870">
                  <c:v>19.9176</c:v>
                </c:pt>
                <c:pt idx="59871">
                  <c:v>13.4165</c:v>
                </c:pt>
                <c:pt idx="59872">
                  <c:v>15.5679</c:v>
                </c:pt>
                <c:pt idx="59873">
                  <c:v>13.1541</c:v>
                </c:pt>
                <c:pt idx="59874">
                  <c:v>14.2755</c:v>
                </c:pt>
                <c:pt idx="59875">
                  <c:v>20.4941</c:v>
                </c:pt>
                <c:pt idx="59876">
                  <c:v>14.5954</c:v>
                </c:pt>
                <c:pt idx="59877">
                  <c:v>17.3918</c:v>
                </c:pt>
                <c:pt idx="59878">
                  <c:v>20.0745</c:v>
                </c:pt>
                <c:pt idx="59879">
                  <c:v>15.5864</c:v>
                </c:pt>
                <c:pt idx="59880">
                  <c:v>15.178</c:v>
                </c:pt>
                <c:pt idx="59881">
                  <c:v>15.0851</c:v>
                </c:pt>
                <c:pt idx="59882">
                  <c:v>16.6175</c:v>
                </c:pt>
                <c:pt idx="59883">
                  <c:v>22.9816</c:v>
                </c:pt>
                <c:pt idx="59884">
                  <c:v>18.9714</c:v>
                </c:pt>
                <c:pt idx="59885">
                  <c:v>15.5455</c:v>
                </c:pt>
                <c:pt idx="59886">
                  <c:v>19.543</c:v>
                </c:pt>
                <c:pt idx="59887">
                  <c:v>17.6612</c:v>
                </c:pt>
                <c:pt idx="59888">
                  <c:v>17.0751</c:v>
                </c:pt>
                <c:pt idx="59889">
                  <c:v>16.8305</c:v>
                </c:pt>
                <c:pt idx="59890">
                  <c:v>23.0224</c:v>
                </c:pt>
                <c:pt idx="59891">
                  <c:v>22.8721</c:v>
                </c:pt>
                <c:pt idx="59892">
                  <c:v>25.4451</c:v>
                </c:pt>
                <c:pt idx="59893">
                  <c:v>16.4031</c:v>
                </c:pt>
                <c:pt idx="59894">
                  <c:v>18.168</c:v>
                </c:pt>
                <c:pt idx="59895">
                  <c:v>21.1676</c:v>
                </c:pt>
                <c:pt idx="59896">
                  <c:v>14.1557</c:v>
                </c:pt>
                <c:pt idx="59897">
                  <c:v>20.6408</c:v>
                </c:pt>
                <c:pt idx="59898">
                  <c:v>13.7368</c:v>
                </c:pt>
                <c:pt idx="59899">
                  <c:v>16.1283</c:v>
                </c:pt>
                <c:pt idx="59900">
                  <c:v>14.3266</c:v>
                </c:pt>
                <c:pt idx="59901">
                  <c:v>19.9427</c:v>
                </c:pt>
                <c:pt idx="59902">
                  <c:v>19.2776</c:v>
                </c:pt>
                <c:pt idx="59903">
                  <c:v>19.3786</c:v>
                </c:pt>
                <c:pt idx="59904">
                  <c:v>18.2817</c:v>
                </c:pt>
                <c:pt idx="59905">
                  <c:v>18.419</c:v>
                </c:pt>
                <c:pt idx="59906">
                  <c:v>19.9443</c:v>
                </c:pt>
                <c:pt idx="59907">
                  <c:v>17.6292</c:v>
                </c:pt>
                <c:pt idx="59908">
                  <c:v>16.3977</c:v>
                </c:pt>
                <c:pt idx="59909">
                  <c:v>18.5688</c:v>
                </c:pt>
                <c:pt idx="59910">
                  <c:v>17.2168</c:v>
                </c:pt>
                <c:pt idx="59911">
                  <c:v>14.4456</c:v>
                </c:pt>
                <c:pt idx="59912">
                  <c:v>18.2814</c:v>
                </c:pt>
                <c:pt idx="59913">
                  <c:v>16.333</c:v>
                </c:pt>
                <c:pt idx="59914">
                  <c:v>28.9899</c:v>
                </c:pt>
                <c:pt idx="59915">
                  <c:v>19.3293</c:v>
                </c:pt>
                <c:pt idx="59916">
                  <c:v>17.9788</c:v>
                </c:pt>
                <c:pt idx="59917">
                  <c:v>12.9155</c:v>
                </c:pt>
                <c:pt idx="59918">
                  <c:v>20.3247</c:v>
                </c:pt>
                <c:pt idx="59919">
                  <c:v>14.8973</c:v>
                </c:pt>
                <c:pt idx="59920">
                  <c:v>13.6409</c:v>
                </c:pt>
                <c:pt idx="59921">
                  <c:v>17.1169</c:v>
                </c:pt>
                <c:pt idx="59922">
                  <c:v>19.6013</c:v>
                </c:pt>
                <c:pt idx="59923">
                  <c:v>19.9026</c:v>
                </c:pt>
                <c:pt idx="59924">
                  <c:v>18.8953</c:v>
                </c:pt>
                <c:pt idx="59925">
                  <c:v>19.3954</c:v>
                </c:pt>
                <c:pt idx="59926">
                  <c:v>13.7923</c:v>
                </c:pt>
                <c:pt idx="59927">
                  <c:v>21.4853</c:v>
                </c:pt>
                <c:pt idx="59928">
                  <c:v>19.926</c:v>
                </c:pt>
                <c:pt idx="59929">
                  <c:v>18.5808</c:v>
                </c:pt>
                <c:pt idx="59930">
                  <c:v>11.7942</c:v>
                </c:pt>
                <c:pt idx="59931">
                  <c:v>18.5905</c:v>
                </c:pt>
                <c:pt idx="59932">
                  <c:v>15.9702</c:v>
                </c:pt>
                <c:pt idx="59933">
                  <c:v>19.2598</c:v>
                </c:pt>
                <c:pt idx="59934">
                  <c:v>13.8193</c:v>
                </c:pt>
                <c:pt idx="59935">
                  <c:v>19.0581</c:v>
                </c:pt>
                <c:pt idx="59936">
                  <c:v>19.2919</c:v>
                </c:pt>
                <c:pt idx="59937">
                  <c:v>21.143</c:v>
                </c:pt>
                <c:pt idx="59938">
                  <c:v>18.7388</c:v>
                </c:pt>
                <c:pt idx="59939">
                  <c:v>18.3431</c:v>
                </c:pt>
                <c:pt idx="59940">
                  <c:v>16.8468</c:v>
                </c:pt>
                <c:pt idx="59941">
                  <c:v>16.9266</c:v>
                </c:pt>
                <c:pt idx="59942">
                  <c:v>21.0731</c:v>
                </c:pt>
                <c:pt idx="59943">
                  <c:v>23.1742</c:v>
                </c:pt>
                <c:pt idx="59944">
                  <c:v>13.0734</c:v>
                </c:pt>
                <c:pt idx="59945">
                  <c:v>16.1</c:v>
                </c:pt>
                <c:pt idx="59946">
                  <c:v>24.7846</c:v>
                </c:pt>
                <c:pt idx="59947">
                  <c:v>16.8001</c:v>
                </c:pt>
                <c:pt idx="59948">
                  <c:v>20.7915</c:v>
                </c:pt>
                <c:pt idx="59949">
                  <c:v>21.4955</c:v>
                </c:pt>
                <c:pt idx="59950">
                  <c:v>15.8989</c:v>
                </c:pt>
                <c:pt idx="59951">
                  <c:v>17.9005</c:v>
                </c:pt>
                <c:pt idx="59952">
                  <c:v>20.4</c:v>
                </c:pt>
                <c:pt idx="59953">
                  <c:v>18.1753</c:v>
                </c:pt>
                <c:pt idx="59954">
                  <c:v>20.4574</c:v>
                </c:pt>
                <c:pt idx="59955">
                  <c:v>17.2679</c:v>
                </c:pt>
                <c:pt idx="59956">
                  <c:v>21.6955</c:v>
                </c:pt>
                <c:pt idx="59957">
                  <c:v>23.1885</c:v>
                </c:pt>
                <c:pt idx="59958">
                  <c:v>19.929</c:v>
                </c:pt>
                <c:pt idx="59959">
                  <c:v>12.3383</c:v>
                </c:pt>
                <c:pt idx="59960">
                  <c:v>12.4151</c:v>
                </c:pt>
                <c:pt idx="59961">
                  <c:v>13.6826</c:v>
                </c:pt>
                <c:pt idx="59962">
                  <c:v>18.2989</c:v>
                </c:pt>
                <c:pt idx="59963">
                  <c:v>17.9173</c:v>
                </c:pt>
                <c:pt idx="59964">
                  <c:v>16.0977</c:v>
                </c:pt>
                <c:pt idx="59965">
                  <c:v>20.3213</c:v>
                </c:pt>
                <c:pt idx="59966">
                  <c:v>22.0608</c:v>
                </c:pt>
                <c:pt idx="59967">
                  <c:v>22.4974</c:v>
                </c:pt>
                <c:pt idx="59968">
                  <c:v>21.6895</c:v>
                </c:pt>
                <c:pt idx="59969">
                  <c:v>17.2068</c:v>
                </c:pt>
                <c:pt idx="59970">
                  <c:v>18.6993</c:v>
                </c:pt>
                <c:pt idx="59971">
                  <c:v>19.1999</c:v>
                </c:pt>
                <c:pt idx="59972">
                  <c:v>18.4148</c:v>
                </c:pt>
                <c:pt idx="59973">
                  <c:v>17.2343</c:v>
                </c:pt>
                <c:pt idx="59974">
                  <c:v>15.1083</c:v>
                </c:pt>
                <c:pt idx="59975">
                  <c:v>19.4229</c:v>
                </c:pt>
                <c:pt idx="59976">
                  <c:v>15.4539</c:v>
                </c:pt>
                <c:pt idx="59977">
                  <c:v>16.9968</c:v>
                </c:pt>
                <c:pt idx="59978">
                  <c:v>20.1576</c:v>
                </c:pt>
                <c:pt idx="59979">
                  <c:v>18.4411</c:v>
                </c:pt>
                <c:pt idx="59980">
                  <c:v>18.6902</c:v>
                </c:pt>
                <c:pt idx="59981">
                  <c:v>18.9705</c:v>
                </c:pt>
                <c:pt idx="59982">
                  <c:v>15.6861</c:v>
                </c:pt>
                <c:pt idx="59983">
                  <c:v>21.645</c:v>
                </c:pt>
                <c:pt idx="59984">
                  <c:v>17.1656</c:v>
                </c:pt>
                <c:pt idx="59985">
                  <c:v>16.9977</c:v>
                </c:pt>
                <c:pt idx="59986">
                  <c:v>20.6862</c:v>
                </c:pt>
                <c:pt idx="59987">
                  <c:v>16.9679</c:v>
                </c:pt>
                <c:pt idx="59988">
                  <c:v>15.9496</c:v>
                </c:pt>
                <c:pt idx="59989">
                  <c:v>19.4837</c:v>
                </c:pt>
                <c:pt idx="59990">
                  <c:v>15.9375</c:v>
                </c:pt>
                <c:pt idx="59991">
                  <c:v>19.6181</c:v>
                </c:pt>
                <c:pt idx="59992">
                  <c:v>21.2895</c:v>
                </c:pt>
                <c:pt idx="59993">
                  <c:v>15.3316</c:v>
                </c:pt>
                <c:pt idx="59994">
                  <c:v>16.6891</c:v>
                </c:pt>
                <c:pt idx="59995">
                  <c:v>27.2756</c:v>
                </c:pt>
                <c:pt idx="59996">
                  <c:v>20.3102</c:v>
                </c:pt>
                <c:pt idx="59997">
                  <c:v>15.516</c:v>
                </c:pt>
                <c:pt idx="59998">
                  <c:v>13.9468</c:v>
                </c:pt>
                <c:pt idx="59999">
                  <c:v>18.3712</c:v>
                </c:pt>
                <c:pt idx="60000">
                  <c:v>24.5857</c:v>
                </c:pt>
                <c:pt idx="60001">
                  <c:v>16.6404</c:v>
                </c:pt>
                <c:pt idx="60002">
                  <c:v>17.7111</c:v>
                </c:pt>
                <c:pt idx="60003">
                  <c:v>23.0435</c:v>
                </c:pt>
                <c:pt idx="60004">
                  <c:v>16.6003</c:v>
                </c:pt>
                <c:pt idx="60005">
                  <c:v>28.5692</c:v>
                </c:pt>
                <c:pt idx="60006">
                  <c:v>19.8628</c:v>
                </c:pt>
                <c:pt idx="60007">
                  <c:v>22.1643</c:v>
                </c:pt>
                <c:pt idx="60008">
                  <c:v>25.9542</c:v>
                </c:pt>
                <c:pt idx="60009">
                  <c:v>14.9433</c:v>
                </c:pt>
                <c:pt idx="60010">
                  <c:v>16.4828</c:v>
                </c:pt>
                <c:pt idx="60011">
                  <c:v>19.9686</c:v>
                </c:pt>
                <c:pt idx="60012">
                  <c:v>14.9578</c:v>
                </c:pt>
                <c:pt idx="60013">
                  <c:v>16.1148</c:v>
                </c:pt>
                <c:pt idx="60014">
                  <c:v>17.2105</c:v>
                </c:pt>
                <c:pt idx="60015">
                  <c:v>17.1043</c:v>
                </c:pt>
                <c:pt idx="60016">
                  <c:v>27.3888</c:v>
                </c:pt>
                <c:pt idx="60017">
                  <c:v>17.1241</c:v>
                </c:pt>
                <c:pt idx="60018">
                  <c:v>20.4831</c:v>
                </c:pt>
                <c:pt idx="60019">
                  <c:v>21.7426</c:v>
                </c:pt>
                <c:pt idx="60020">
                  <c:v>18.3842</c:v>
                </c:pt>
                <c:pt idx="60021">
                  <c:v>14.4132</c:v>
                </c:pt>
                <c:pt idx="60022">
                  <c:v>17.5674</c:v>
                </c:pt>
                <c:pt idx="60023">
                  <c:v>21.4652</c:v>
                </c:pt>
                <c:pt idx="60024">
                  <c:v>19.1993</c:v>
                </c:pt>
                <c:pt idx="60025">
                  <c:v>18.2203</c:v>
                </c:pt>
                <c:pt idx="60026">
                  <c:v>18.0928</c:v>
                </c:pt>
                <c:pt idx="60027">
                  <c:v>16.4969</c:v>
                </c:pt>
                <c:pt idx="60028">
                  <c:v>17.4007</c:v>
                </c:pt>
                <c:pt idx="60029">
                  <c:v>21.4711</c:v>
                </c:pt>
                <c:pt idx="60030">
                  <c:v>23.6148</c:v>
                </c:pt>
                <c:pt idx="60031">
                  <c:v>20.0803</c:v>
                </c:pt>
                <c:pt idx="60032">
                  <c:v>19.4061</c:v>
                </c:pt>
                <c:pt idx="60033">
                  <c:v>19.1599</c:v>
                </c:pt>
                <c:pt idx="60034">
                  <c:v>19.1287</c:v>
                </c:pt>
                <c:pt idx="60035">
                  <c:v>14.3632</c:v>
                </c:pt>
                <c:pt idx="60036">
                  <c:v>11.792</c:v>
                </c:pt>
                <c:pt idx="60037">
                  <c:v>20.5752</c:v>
                </c:pt>
                <c:pt idx="60038">
                  <c:v>20.3556</c:v>
                </c:pt>
                <c:pt idx="60039">
                  <c:v>21.5082</c:v>
                </c:pt>
                <c:pt idx="60040">
                  <c:v>16.4451</c:v>
                </c:pt>
                <c:pt idx="60041">
                  <c:v>18.188</c:v>
                </c:pt>
                <c:pt idx="60042">
                  <c:v>20.7354</c:v>
                </c:pt>
                <c:pt idx="60043">
                  <c:v>17.0278</c:v>
                </c:pt>
                <c:pt idx="60044">
                  <c:v>18.2872</c:v>
                </c:pt>
                <c:pt idx="60045">
                  <c:v>15.155</c:v>
                </c:pt>
                <c:pt idx="60046">
                  <c:v>25.9181</c:v>
                </c:pt>
                <c:pt idx="60047">
                  <c:v>17.8455</c:v>
                </c:pt>
                <c:pt idx="60048">
                  <c:v>15.5922</c:v>
                </c:pt>
                <c:pt idx="60049">
                  <c:v>18.667</c:v>
                </c:pt>
                <c:pt idx="60050">
                  <c:v>17.0028</c:v>
                </c:pt>
                <c:pt idx="60051">
                  <c:v>16.7518</c:v>
                </c:pt>
                <c:pt idx="60052">
                  <c:v>18.008</c:v>
                </c:pt>
                <c:pt idx="60053">
                  <c:v>17.9036</c:v>
                </c:pt>
                <c:pt idx="60054">
                  <c:v>15.4165</c:v>
                </c:pt>
                <c:pt idx="60055">
                  <c:v>27.0599</c:v>
                </c:pt>
                <c:pt idx="60056">
                  <c:v>24.1211</c:v>
                </c:pt>
                <c:pt idx="60057">
                  <c:v>17.7978</c:v>
                </c:pt>
                <c:pt idx="60058">
                  <c:v>19.2796</c:v>
                </c:pt>
                <c:pt idx="60059">
                  <c:v>19.221</c:v>
                </c:pt>
                <c:pt idx="60060">
                  <c:v>20.553</c:v>
                </c:pt>
                <c:pt idx="60061">
                  <c:v>18.3715</c:v>
                </c:pt>
                <c:pt idx="60062">
                  <c:v>22.2615</c:v>
                </c:pt>
                <c:pt idx="60063">
                  <c:v>23.2901</c:v>
                </c:pt>
                <c:pt idx="60064">
                  <c:v>20.9108</c:v>
                </c:pt>
                <c:pt idx="60065">
                  <c:v>19.2716</c:v>
                </c:pt>
                <c:pt idx="60066">
                  <c:v>17.1588</c:v>
                </c:pt>
                <c:pt idx="60067">
                  <c:v>21.8268</c:v>
                </c:pt>
                <c:pt idx="60068">
                  <c:v>19.0503</c:v>
                </c:pt>
                <c:pt idx="60069">
                  <c:v>16.7139</c:v>
                </c:pt>
                <c:pt idx="60070">
                  <c:v>16.7392</c:v>
                </c:pt>
                <c:pt idx="60071">
                  <c:v>27.7752</c:v>
                </c:pt>
                <c:pt idx="60072">
                  <c:v>22.5031</c:v>
                </c:pt>
                <c:pt idx="60073">
                  <c:v>19.7516</c:v>
                </c:pt>
                <c:pt idx="60074">
                  <c:v>28.3272</c:v>
                </c:pt>
                <c:pt idx="60075">
                  <c:v>21.326</c:v>
                </c:pt>
                <c:pt idx="60076">
                  <c:v>16.9724</c:v>
                </c:pt>
                <c:pt idx="60077">
                  <c:v>14.7371</c:v>
                </c:pt>
                <c:pt idx="60078">
                  <c:v>16.4045</c:v>
                </c:pt>
                <c:pt idx="60079">
                  <c:v>18.2868</c:v>
                </c:pt>
                <c:pt idx="60080">
                  <c:v>16.1009</c:v>
                </c:pt>
                <c:pt idx="60081">
                  <c:v>21.1466</c:v>
                </c:pt>
                <c:pt idx="60082">
                  <c:v>16.7151</c:v>
                </c:pt>
                <c:pt idx="60083">
                  <c:v>23.4837</c:v>
                </c:pt>
                <c:pt idx="60084">
                  <c:v>20.1763</c:v>
                </c:pt>
                <c:pt idx="60085">
                  <c:v>16.0479</c:v>
                </c:pt>
                <c:pt idx="60086">
                  <c:v>12.8199</c:v>
                </c:pt>
                <c:pt idx="60087">
                  <c:v>15.1557</c:v>
                </c:pt>
                <c:pt idx="60088">
                  <c:v>18.7981</c:v>
                </c:pt>
                <c:pt idx="60089">
                  <c:v>16.1521</c:v>
                </c:pt>
                <c:pt idx="60090">
                  <c:v>13.2698</c:v>
                </c:pt>
                <c:pt idx="60091">
                  <c:v>18.0755</c:v>
                </c:pt>
                <c:pt idx="60092">
                  <c:v>13.1447</c:v>
                </c:pt>
                <c:pt idx="60093">
                  <c:v>17.7428</c:v>
                </c:pt>
                <c:pt idx="60094">
                  <c:v>19.1361</c:v>
                </c:pt>
                <c:pt idx="60095">
                  <c:v>16.3686</c:v>
                </c:pt>
                <c:pt idx="60096">
                  <c:v>20.9379</c:v>
                </c:pt>
                <c:pt idx="60097">
                  <c:v>21.077</c:v>
                </c:pt>
                <c:pt idx="60098">
                  <c:v>20.6663</c:v>
                </c:pt>
                <c:pt idx="60099">
                  <c:v>13.4213</c:v>
                </c:pt>
                <c:pt idx="60100">
                  <c:v>19.8548</c:v>
                </c:pt>
                <c:pt idx="60101">
                  <c:v>20.0245</c:v>
                </c:pt>
                <c:pt idx="60102">
                  <c:v>15.5608</c:v>
                </c:pt>
                <c:pt idx="60103">
                  <c:v>15.2699</c:v>
                </c:pt>
                <c:pt idx="60104">
                  <c:v>13.8469</c:v>
                </c:pt>
                <c:pt idx="60105">
                  <c:v>15.594</c:v>
                </c:pt>
                <c:pt idx="60106">
                  <c:v>15.4763</c:v>
                </c:pt>
                <c:pt idx="60107">
                  <c:v>18.2567</c:v>
                </c:pt>
                <c:pt idx="60108">
                  <c:v>21.2673</c:v>
                </c:pt>
                <c:pt idx="60109">
                  <c:v>17.6653</c:v>
                </c:pt>
                <c:pt idx="60110">
                  <c:v>20.3133</c:v>
                </c:pt>
                <c:pt idx="60111">
                  <c:v>16.2944</c:v>
                </c:pt>
                <c:pt idx="60112">
                  <c:v>20.2601</c:v>
                </c:pt>
                <c:pt idx="60113">
                  <c:v>14.0773</c:v>
                </c:pt>
                <c:pt idx="60114">
                  <c:v>20.6142</c:v>
                </c:pt>
                <c:pt idx="60115">
                  <c:v>14.0207</c:v>
                </c:pt>
                <c:pt idx="60116">
                  <c:v>13.1818</c:v>
                </c:pt>
                <c:pt idx="60117">
                  <c:v>18.7437</c:v>
                </c:pt>
                <c:pt idx="60118">
                  <c:v>21.3861</c:v>
                </c:pt>
                <c:pt idx="60119">
                  <c:v>20.7837</c:v>
                </c:pt>
                <c:pt idx="60120">
                  <c:v>21.2467</c:v>
                </c:pt>
                <c:pt idx="60121">
                  <c:v>15.5505</c:v>
                </c:pt>
                <c:pt idx="60122">
                  <c:v>18.6468</c:v>
                </c:pt>
                <c:pt idx="60123">
                  <c:v>20.2436</c:v>
                </c:pt>
                <c:pt idx="60124">
                  <c:v>14.3034</c:v>
                </c:pt>
                <c:pt idx="60125">
                  <c:v>20.8453</c:v>
                </c:pt>
                <c:pt idx="60126">
                  <c:v>14.2878</c:v>
                </c:pt>
                <c:pt idx="60127">
                  <c:v>19.2281</c:v>
                </c:pt>
                <c:pt idx="60128">
                  <c:v>11.2926</c:v>
                </c:pt>
                <c:pt idx="60129">
                  <c:v>21.2611</c:v>
                </c:pt>
                <c:pt idx="60130">
                  <c:v>20.1914</c:v>
                </c:pt>
                <c:pt idx="60131">
                  <c:v>13.5747</c:v>
                </c:pt>
                <c:pt idx="60132">
                  <c:v>26.5861</c:v>
                </c:pt>
                <c:pt idx="60133">
                  <c:v>24.3669</c:v>
                </c:pt>
                <c:pt idx="60134">
                  <c:v>22.2159</c:v>
                </c:pt>
                <c:pt idx="60135">
                  <c:v>19.3536</c:v>
                </c:pt>
                <c:pt idx="60136">
                  <c:v>17.9104</c:v>
                </c:pt>
                <c:pt idx="60137">
                  <c:v>23.0361</c:v>
                </c:pt>
                <c:pt idx="60138">
                  <c:v>16.4994</c:v>
                </c:pt>
                <c:pt idx="60139">
                  <c:v>19.3101</c:v>
                </c:pt>
                <c:pt idx="60140">
                  <c:v>17.1952</c:v>
                </c:pt>
                <c:pt idx="60141">
                  <c:v>18.4159</c:v>
                </c:pt>
                <c:pt idx="60142">
                  <c:v>22.5401</c:v>
                </c:pt>
                <c:pt idx="60143">
                  <c:v>13.6187</c:v>
                </c:pt>
                <c:pt idx="60144">
                  <c:v>17.1488</c:v>
                </c:pt>
                <c:pt idx="60145">
                  <c:v>16.9967</c:v>
                </c:pt>
                <c:pt idx="60146">
                  <c:v>15.5316</c:v>
                </c:pt>
                <c:pt idx="60147">
                  <c:v>16.574</c:v>
                </c:pt>
                <c:pt idx="60148">
                  <c:v>15.2116</c:v>
                </c:pt>
                <c:pt idx="60149">
                  <c:v>16.7046</c:v>
                </c:pt>
                <c:pt idx="60150">
                  <c:v>16.6797</c:v>
                </c:pt>
                <c:pt idx="60151">
                  <c:v>16.4774</c:v>
                </c:pt>
                <c:pt idx="60152">
                  <c:v>16.0155</c:v>
                </c:pt>
                <c:pt idx="60153">
                  <c:v>21.901</c:v>
                </c:pt>
                <c:pt idx="60154">
                  <c:v>20.5045</c:v>
                </c:pt>
                <c:pt idx="60155">
                  <c:v>13.5784</c:v>
                </c:pt>
                <c:pt idx="60156">
                  <c:v>17.3916</c:v>
                </c:pt>
                <c:pt idx="60157">
                  <c:v>20.1347</c:v>
                </c:pt>
                <c:pt idx="60158">
                  <c:v>13.611</c:v>
                </c:pt>
                <c:pt idx="60159">
                  <c:v>19.1048</c:v>
                </c:pt>
                <c:pt idx="60160">
                  <c:v>13.3663</c:v>
                </c:pt>
                <c:pt idx="60161">
                  <c:v>15.6751</c:v>
                </c:pt>
                <c:pt idx="60162">
                  <c:v>22.3833</c:v>
                </c:pt>
                <c:pt idx="60163">
                  <c:v>17.54</c:v>
                </c:pt>
                <c:pt idx="60164">
                  <c:v>17.6992</c:v>
                </c:pt>
                <c:pt idx="60165">
                  <c:v>28.5966</c:v>
                </c:pt>
                <c:pt idx="60166">
                  <c:v>15.8159</c:v>
                </c:pt>
                <c:pt idx="60167">
                  <c:v>17.4697</c:v>
                </c:pt>
                <c:pt idx="60168">
                  <c:v>16.6307</c:v>
                </c:pt>
                <c:pt idx="60169">
                  <c:v>13.9093</c:v>
                </c:pt>
                <c:pt idx="60170">
                  <c:v>15.2041</c:v>
                </c:pt>
                <c:pt idx="60171">
                  <c:v>19.9279</c:v>
                </c:pt>
                <c:pt idx="60172">
                  <c:v>23.4656</c:v>
                </c:pt>
                <c:pt idx="60173">
                  <c:v>17.0569</c:v>
                </c:pt>
                <c:pt idx="60174">
                  <c:v>18.4955</c:v>
                </c:pt>
                <c:pt idx="60175">
                  <c:v>19.9017</c:v>
                </c:pt>
                <c:pt idx="60176">
                  <c:v>18.7952</c:v>
                </c:pt>
                <c:pt idx="60177">
                  <c:v>19.3602</c:v>
                </c:pt>
                <c:pt idx="60178">
                  <c:v>18.9983</c:v>
                </c:pt>
                <c:pt idx="60179">
                  <c:v>20.6319</c:v>
                </c:pt>
                <c:pt idx="60180">
                  <c:v>17.2917</c:v>
                </c:pt>
                <c:pt idx="60181">
                  <c:v>22.6172</c:v>
                </c:pt>
                <c:pt idx="60182">
                  <c:v>19.5788</c:v>
                </c:pt>
                <c:pt idx="60183">
                  <c:v>21.957</c:v>
                </c:pt>
                <c:pt idx="60184">
                  <c:v>20.4673</c:v>
                </c:pt>
                <c:pt idx="60185">
                  <c:v>20.8338</c:v>
                </c:pt>
                <c:pt idx="60186">
                  <c:v>23.128</c:v>
                </c:pt>
                <c:pt idx="60187">
                  <c:v>23.3591</c:v>
                </c:pt>
                <c:pt idx="60188">
                  <c:v>14.4613</c:v>
                </c:pt>
                <c:pt idx="60189">
                  <c:v>15.9346</c:v>
                </c:pt>
                <c:pt idx="60190">
                  <c:v>17.0671</c:v>
                </c:pt>
                <c:pt idx="60191">
                  <c:v>17.9694</c:v>
                </c:pt>
                <c:pt idx="60192">
                  <c:v>18.4107</c:v>
                </c:pt>
                <c:pt idx="60193">
                  <c:v>20.7071</c:v>
                </c:pt>
                <c:pt idx="60194">
                  <c:v>13.4722</c:v>
                </c:pt>
                <c:pt idx="60195">
                  <c:v>19.2317</c:v>
                </c:pt>
                <c:pt idx="60196">
                  <c:v>15.6408</c:v>
                </c:pt>
                <c:pt idx="60197">
                  <c:v>21.3798</c:v>
                </c:pt>
                <c:pt idx="60198">
                  <c:v>17.8509</c:v>
                </c:pt>
                <c:pt idx="60199">
                  <c:v>19.2556</c:v>
                </c:pt>
                <c:pt idx="60200">
                  <c:v>22.6868</c:v>
                </c:pt>
                <c:pt idx="60201">
                  <c:v>13.4879</c:v>
                </c:pt>
                <c:pt idx="60202">
                  <c:v>18.1079</c:v>
                </c:pt>
                <c:pt idx="60203">
                  <c:v>17.3558</c:v>
                </c:pt>
                <c:pt idx="60204">
                  <c:v>16.1076</c:v>
                </c:pt>
                <c:pt idx="60205">
                  <c:v>15.4458</c:v>
                </c:pt>
                <c:pt idx="60206">
                  <c:v>28.9343</c:v>
                </c:pt>
                <c:pt idx="60207">
                  <c:v>14.0495</c:v>
                </c:pt>
                <c:pt idx="60208">
                  <c:v>22.278</c:v>
                </c:pt>
                <c:pt idx="60209">
                  <c:v>23.6025</c:v>
                </c:pt>
                <c:pt idx="60210">
                  <c:v>17.0487</c:v>
                </c:pt>
                <c:pt idx="60211">
                  <c:v>17.1558</c:v>
                </c:pt>
                <c:pt idx="60212">
                  <c:v>16.3633</c:v>
                </c:pt>
                <c:pt idx="60213">
                  <c:v>20.8654</c:v>
                </c:pt>
                <c:pt idx="60214">
                  <c:v>17.2788</c:v>
                </c:pt>
                <c:pt idx="60215">
                  <c:v>18.9537</c:v>
                </c:pt>
                <c:pt idx="60216">
                  <c:v>17.2565</c:v>
                </c:pt>
                <c:pt idx="60217">
                  <c:v>17.4863</c:v>
                </c:pt>
                <c:pt idx="60218">
                  <c:v>25.3313</c:v>
                </c:pt>
                <c:pt idx="60219">
                  <c:v>14.916</c:v>
                </c:pt>
                <c:pt idx="60220">
                  <c:v>14.389</c:v>
                </c:pt>
                <c:pt idx="60221">
                  <c:v>14.7422</c:v>
                </c:pt>
                <c:pt idx="60222">
                  <c:v>20.1991</c:v>
                </c:pt>
                <c:pt idx="60223">
                  <c:v>18.1746</c:v>
                </c:pt>
                <c:pt idx="60224">
                  <c:v>21.3456</c:v>
                </c:pt>
                <c:pt idx="60225">
                  <c:v>13.7066</c:v>
                </c:pt>
                <c:pt idx="60226">
                  <c:v>17.252</c:v>
                </c:pt>
                <c:pt idx="60227">
                  <c:v>23.8159</c:v>
                </c:pt>
                <c:pt idx="60228">
                  <c:v>19.3739</c:v>
                </c:pt>
                <c:pt idx="60229">
                  <c:v>14.6906</c:v>
                </c:pt>
                <c:pt idx="60230">
                  <c:v>19.9382</c:v>
                </c:pt>
                <c:pt idx="60231">
                  <c:v>20.6319</c:v>
                </c:pt>
                <c:pt idx="60232">
                  <c:v>15.0929</c:v>
                </c:pt>
                <c:pt idx="60233">
                  <c:v>22.4545</c:v>
                </c:pt>
                <c:pt idx="60234">
                  <c:v>13.5436</c:v>
                </c:pt>
                <c:pt idx="60235">
                  <c:v>16.1452</c:v>
                </c:pt>
                <c:pt idx="60236">
                  <c:v>16.2522</c:v>
                </c:pt>
                <c:pt idx="60237">
                  <c:v>18.929</c:v>
                </c:pt>
                <c:pt idx="60238">
                  <c:v>16.193</c:v>
                </c:pt>
                <c:pt idx="60239">
                  <c:v>30.0001</c:v>
                </c:pt>
                <c:pt idx="60240">
                  <c:v>14.4353</c:v>
                </c:pt>
                <c:pt idx="60241">
                  <c:v>19.5934</c:v>
                </c:pt>
                <c:pt idx="60242">
                  <c:v>23.2043</c:v>
                </c:pt>
                <c:pt idx="60243">
                  <c:v>19.369</c:v>
                </c:pt>
                <c:pt idx="60244">
                  <c:v>20.3676</c:v>
                </c:pt>
                <c:pt idx="60245">
                  <c:v>18.8804</c:v>
                </c:pt>
                <c:pt idx="60246">
                  <c:v>27.4859</c:v>
                </c:pt>
                <c:pt idx="60247">
                  <c:v>15.057</c:v>
                </c:pt>
                <c:pt idx="60248">
                  <c:v>17.493</c:v>
                </c:pt>
                <c:pt idx="60249">
                  <c:v>18.4763</c:v>
                </c:pt>
                <c:pt idx="60250">
                  <c:v>16.8683</c:v>
                </c:pt>
                <c:pt idx="60251">
                  <c:v>14.4797</c:v>
                </c:pt>
                <c:pt idx="60252">
                  <c:v>14.8801</c:v>
                </c:pt>
                <c:pt idx="60253">
                  <c:v>18.0111</c:v>
                </c:pt>
                <c:pt idx="60254">
                  <c:v>22.5603</c:v>
                </c:pt>
                <c:pt idx="60255">
                  <c:v>18.8782</c:v>
                </c:pt>
                <c:pt idx="60256">
                  <c:v>15.6764</c:v>
                </c:pt>
                <c:pt idx="60257">
                  <c:v>32.5509</c:v>
                </c:pt>
                <c:pt idx="60258">
                  <c:v>19.8881</c:v>
                </c:pt>
                <c:pt idx="60259">
                  <c:v>20.0576</c:v>
                </c:pt>
                <c:pt idx="60260">
                  <c:v>14.2768</c:v>
                </c:pt>
                <c:pt idx="60261">
                  <c:v>24.6104</c:v>
                </c:pt>
                <c:pt idx="60262">
                  <c:v>14.6362</c:v>
                </c:pt>
                <c:pt idx="60263">
                  <c:v>19.1656</c:v>
                </c:pt>
                <c:pt idx="60264">
                  <c:v>18.7284</c:v>
                </c:pt>
                <c:pt idx="60265">
                  <c:v>13.3049</c:v>
                </c:pt>
                <c:pt idx="60266">
                  <c:v>14.3203</c:v>
                </c:pt>
                <c:pt idx="60267">
                  <c:v>16.804</c:v>
                </c:pt>
                <c:pt idx="60268">
                  <c:v>16.7983</c:v>
                </c:pt>
                <c:pt idx="60269">
                  <c:v>12.4423</c:v>
                </c:pt>
                <c:pt idx="60270">
                  <c:v>16.2716</c:v>
                </c:pt>
                <c:pt idx="60271">
                  <c:v>21.9154</c:v>
                </c:pt>
                <c:pt idx="60272">
                  <c:v>15.2141</c:v>
                </c:pt>
                <c:pt idx="60273">
                  <c:v>19.354</c:v>
                </c:pt>
                <c:pt idx="60274">
                  <c:v>18.3926</c:v>
                </c:pt>
                <c:pt idx="60275">
                  <c:v>23.0809</c:v>
                </c:pt>
                <c:pt idx="60276">
                  <c:v>19.3399</c:v>
                </c:pt>
                <c:pt idx="60277">
                  <c:v>19.0803</c:v>
                </c:pt>
                <c:pt idx="60278">
                  <c:v>15.584</c:v>
                </c:pt>
                <c:pt idx="60279">
                  <c:v>15.4017</c:v>
                </c:pt>
                <c:pt idx="60280">
                  <c:v>18.4058</c:v>
                </c:pt>
                <c:pt idx="60281">
                  <c:v>18.0506</c:v>
                </c:pt>
                <c:pt idx="60282">
                  <c:v>15.3852</c:v>
                </c:pt>
                <c:pt idx="60283">
                  <c:v>25.5467</c:v>
                </c:pt>
                <c:pt idx="60284">
                  <c:v>20.8979</c:v>
                </c:pt>
                <c:pt idx="60285">
                  <c:v>30.3131</c:v>
                </c:pt>
                <c:pt idx="60286">
                  <c:v>18.0635</c:v>
                </c:pt>
                <c:pt idx="60287">
                  <c:v>16.1244</c:v>
                </c:pt>
                <c:pt idx="60288">
                  <c:v>12.3239</c:v>
                </c:pt>
                <c:pt idx="60289">
                  <c:v>17.4407</c:v>
                </c:pt>
                <c:pt idx="60290">
                  <c:v>31.3204</c:v>
                </c:pt>
                <c:pt idx="60291">
                  <c:v>19.586</c:v>
                </c:pt>
                <c:pt idx="60292">
                  <c:v>18.8747</c:v>
                </c:pt>
                <c:pt idx="60293">
                  <c:v>18.4284</c:v>
                </c:pt>
                <c:pt idx="60294">
                  <c:v>18.6301</c:v>
                </c:pt>
                <c:pt idx="60295">
                  <c:v>20.7084</c:v>
                </c:pt>
                <c:pt idx="60296">
                  <c:v>20.0553</c:v>
                </c:pt>
                <c:pt idx="60297">
                  <c:v>17.1682</c:v>
                </c:pt>
                <c:pt idx="60298">
                  <c:v>16.3491</c:v>
                </c:pt>
                <c:pt idx="60299">
                  <c:v>19.6333</c:v>
                </c:pt>
                <c:pt idx="60300">
                  <c:v>22.88</c:v>
                </c:pt>
                <c:pt idx="60301">
                  <c:v>16.7391</c:v>
                </c:pt>
                <c:pt idx="60302">
                  <c:v>16.5822</c:v>
                </c:pt>
                <c:pt idx="60303">
                  <c:v>16.6025</c:v>
                </c:pt>
                <c:pt idx="60304">
                  <c:v>21.2205</c:v>
                </c:pt>
                <c:pt idx="60305">
                  <c:v>15.5245</c:v>
                </c:pt>
                <c:pt idx="60306">
                  <c:v>16.4325</c:v>
                </c:pt>
                <c:pt idx="60307">
                  <c:v>18.5547</c:v>
                </c:pt>
                <c:pt idx="60308">
                  <c:v>16.2252</c:v>
                </c:pt>
                <c:pt idx="60309">
                  <c:v>14.429</c:v>
                </c:pt>
                <c:pt idx="60310">
                  <c:v>14.9401</c:v>
                </c:pt>
                <c:pt idx="60311">
                  <c:v>14.9908</c:v>
                </c:pt>
                <c:pt idx="60312">
                  <c:v>19.5243</c:v>
                </c:pt>
                <c:pt idx="60313">
                  <c:v>16.0675</c:v>
                </c:pt>
                <c:pt idx="60314">
                  <c:v>21.7303</c:v>
                </c:pt>
                <c:pt idx="60315">
                  <c:v>13.1972</c:v>
                </c:pt>
                <c:pt idx="60316">
                  <c:v>17.2762</c:v>
                </c:pt>
                <c:pt idx="60317">
                  <c:v>15.9035</c:v>
                </c:pt>
                <c:pt idx="60318">
                  <c:v>18.3419</c:v>
                </c:pt>
                <c:pt idx="60319">
                  <c:v>18.7723</c:v>
                </c:pt>
                <c:pt idx="60320">
                  <c:v>16.232</c:v>
                </c:pt>
                <c:pt idx="60321">
                  <c:v>16.9579</c:v>
                </c:pt>
                <c:pt idx="60322">
                  <c:v>19.4443</c:v>
                </c:pt>
                <c:pt idx="60323">
                  <c:v>20.6899</c:v>
                </c:pt>
                <c:pt idx="60324">
                  <c:v>17.9829</c:v>
                </c:pt>
                <c:pt idx="60325">
                  <c:v>19.723</c:v>
                </c:pt>
                <c:pt idx="60326">
                  <c:v>28.4825</c:v>
                </c:pt>
                <c:pt idx="60327">
                  <c:v>16.8254</c:v>
                </c:pt>
                <c:pt idx="60328">
                  <c:v>13.4952</c:v>
                </c:pt>
                <c:pt idx="60329">
                  <c:v>17.0186</c:v>
                </c:pt>
                <c:pt idx="60330">
                  <c:v>16.7762</c:v>
                </c:pt>
                <c:pt idx="60331">
                  <c:v>14.9123</c:v>
                </c:pt>
                <c:pt idx="60332">
                  <c:v>17.5441</c:v>
                </c:pt>
                <c:pt idx="60333">
                  <c:v>21.9398</c:v>
                </c:pt>
                <c:pt idx="60334">
                  <c:v>19.2488</c:v>
                </c:pt>
                <c:pt idx="60335">
                  <c:v>19.6996</c:v>
                </c:pt>
                <c:pt idx="60336">
                  <c:v>15.5677</c:v>
                </c:pt>
                <c:pt idx="60337">
                  <c:v>18.9122</c:v>
                </c:pt>
                <c:pt idx="60338">
                  <c:v>12.9177</c:v>
                </c:pt>
                <c:pt idx="60339">
                  <c:v>17.7294</c:v>
                </c:pt>
                <c:pt idx="60340">
                  <c:v>16.6156</c:v>
                </c:pt>
                <c:pt idx="60341">
                  <c:v>21.1515</c:v>
                </c:pt>
                <c:pt idx="60342">
                  <c:v>25.3283</c:v>
                </c:pt>
                <c:pt idx="60343">
                  <c:v>18.2632</c:v>
                </c:pt>
                <c:pt idx="60344">
                  <c:v>21.7125</c:v>
                </c:pt>
                <c:pt idx="60345">
                  <c:v>20.0614</c:v>
                </c:pt>
                <c:pt idx="60346">
                  <c:v>12.8875</c:v>
                </c:pt>
                <c:pt idx="60347">
                  <c:v>14.471</c:v>
                </c:pt>
                <c:pt idx="60348">
                  <c:v>14.0472</c:v>
                </c:pt>
                <c:pt idx="60349">
                  <c:v>31.5335</c:v>
                </c:pt>
                <c:pt idx="60350">
                  <c:v>16.4888</c:v>
                </c:pt>
                <c:pt idx="60351">
                  <c:v>17.0119</c:v>
                </c:pt>
                <c:pt idx="60352">
                  <c:v>28.4095</c:v>
                </c:pt>
                <c:pt idx="60353">
                  <c:v>18.7014</c:v>
                </c:pt>
                <c:pt idx="60354">
                  <c:v>15.736</c:v>
                </c:pt>
                <c:pt idx="60355">
                  <c:v>19.6089</c:v>
                </c:pt>
                <c:pt idx="60356">
                  <c:v>17.0254</c:v>
                </c:pt>
                <c:pt idx="60357">
                  <c:v>17.5057</c:v>
                </c:pt>
                <c:pt idx="60358">
                  <c:v>19.4881</c:v>
                </c:pt>
                <c:pt idx="60359">
                  <c:v>15.4587</c:v>
                </c:pt>
                <c:pt idx="60360">
                  <c:v>22.0819</c:v>
                </c:pt>
                <c:pt idx="60361">
                  <c:v>17.8673</c:v>
                </c:pt>
                <c:pt idx="60362">
                  <c:v>14.4404</c:v>
                </c:pt>
                <c:pt idx="60363">
                  <c:v>22.6031</c:v>
                </c:pt>
                <c:pt idx="60364">
                  <c:v>19.0553</c:v>
                </c:pt>
                <c:pt idx="60365">
                  <c:v>14.8045</c:v>
                </c:pt>
                <c:pt idx="60366">
                  <c:v>17.589</c:v>
                </c:pt>
                <c:pt idx="60367">
                  <c:v>20.8248</c:v>
                </c:pt>
                <c:pt idx="60368">
                  <c:v>21.1997</c:v>
                </c:pt>
                <c:pt idx="60369">
                  <c:v>22.5916</c:v>
                </c:pt>
                <c:pt idx="60370">
                  <c:v>14.2431</c:v>
                </c:pt>
                <c:pt idx="60371">
                  <c:v>21.9467</c:v>
                </c:pt>
                <c:pt idx="60372">
                  <c:v>18.6016</c:v>
                </c:pt>
                <c:pt idx="60373">
                  <c:v>17.3213</c:v>
                </c:pt>
                <c:pt idx="60374">
                  <c:v>16.4431</c:v>
                </c:pt>
                <c:pt idx="60375">
                  <c:v>15.5466</c:v>
                </c:pt>
                <c:pt idx="60376">
                  <c:v>16.2277</c:v>
                </c:pt>
                <c:pt idx="60377">
                  <c:v>18.7531</c:v>
                </c:pt>
                <c:pt idx="60378">
                  <c:v>13.8342</c:v>
                </c:pt>
                <c:pt idx="60379">
                  <c:v>13.193</c:v>
                </c:pt>
                <c:pt idx="60380">
                  <c:v>16.1104</c:v>
                </c:pt>
                <c:pt idx="60381">
                  <c:v>16.6068</c:v>
                </c:pt>
                <c:pt idx="60382">
                  <c:v>17.9849</c:v>
                </c:pt>
                <c:pt idx="60383">
                  <c:v>16.228</c:v>
                </c:pt>
                <c:pt idx="60384">
                  <c:v>12.2782</c:v>
                </c:pt>
                <c:pt idx="60385">
                  <c:v>16.7419</c:v>
                </c:pt>
                <c:pt idx="60386">
                  <c:v>13.9872</c:v>
                </c:pt>
                <c:pt idx="60387">
                  <c:v>19.918</c:v>
                </c:pt>
                <c:pt idx="60388">
                  <c:v>17.3377</c:v>
                </c:pt>
                <c:pt idx="60389">
                  <c:v>19.8212</c:v>
                </c:pt>
                <c:pt idx="60390">
                  <c:v>17.7159</c:v>
                </c:pt>
                <c:pt idx="60391">
                  <c:v>18.0049</c:v>
                </c:pt>
                <c:pt idx="60392">
                  <c:v>16.7529</c:v>
                </c:pt>
                <c:pt idx="60393">
                  <c:v>17.1435</c:v>
                </c:pt>
                <c:pt idx="60394">
                  <c:v>23.1359</c:v>
                </c:pt>
                <c:pt idx="60395">
                  <c:v>17.5031</c:v>
                </c:pt>
                <c:pt idx="60396">
                  <c:v>14.7568</c:v>
                </c:pt>
                <c:pt idx="60397">
                  <c:v>14.9418</c:v>
                </c:pt>
                <c:pt idx="60398">
                  <c:v>17.045</c:v>
                </c:pt>
                <c:pt idx="60399">
                  <c:v>12.0869</c:v>
                </c:pt>
                <c:pt idx="60400">
                  <c:v>20.4806</c:v>
                </c:pt>
                <c:pt idx="60401">
                  <c:v>15.7067</c:v>
                </c:pt>
                <c:pt idx="60402">
                  <c:v>27.5378</c:v>
                </c:pt>
                <c:pt idx="60403">
                  <c:v>17.1368</c:v>
                </c:pt>
                <c:pt idx="60404">
                  <c:v>15.7183</c:v>
                </c:pt>
                <c:pt idx="60405">
                  <c:v>13.9849</c:v>
                </c:pt>
                <c:pt idx="60406">
                  <c:v>14.6897</c:v>
                </c:pt>
                <c:pt idx="60407">
                  <c:v>15.6072</c:v>
                </c:pt>
                <c:pt idx="60408">
                  <c:v>17.1531</c:v>
                </c:pt>
                <c:pt idx="60409">
                  <c:v>15.1302</c:v>
                </c:pt>
                <c:pt idx="60410">
                  <c:v>29.6468</c:v>
                </c:pt>
                <c:pt idx="60411">
                  <c:v>15.883</c:v>
                </c:pt>
                <c:pt idx="60412">
                  <c:v>15.2134</c:v>
                </c:pt>
                <c:pt idx="60413">
                  <c:v>15.535</c:v>
                </c:pt>
                <c:pt idx="60414">
                  <c:v>16.1323</c:v>
                </c:pt>
                <c:pt idx="60415">
                  <c:v>18.6744</c:v>
                </c:pt>
                <c:pt idx="60416">
                  <c:v>17.4057</c:v>
                </c:pt>
                <c:pt idx="60417">
                  <c:v>20.926</c:v>
                </c:pt>
                <c:pt idx="60418">
                  <c:v>29.644</c:v>
                </c:pt>
                <c:pt idx="60419">
                  <c:v>19.561</c:v>
                </c:pt>
                <c:pt idx="60420">
                  <c:v>20.6515</c:v>
                </c:pt>
                <c:pt idx="60421">
                  <c:v>17.9036</c:v>
                </c:pt>
                <c:pt idx="60422">
                  <c:v>19.7443</c:v>
                </c:pt>
                <c:pt idx="60423">
                  <c:v>18.5336</c:v>
                </c:pt>
                <c:pt idx="60424">
                  <c:v>20.7976</c:v>
                </c:pt>
                <c:pt idx="60425">
                  <c:v>15.3679</c:v>
                </c:pt>
                <c:pt idx="60426">
                  <c:v>26.533</c:v>
                </c:pt>
                <c:pt idx="60427">
                  <c:v>18.5961</c:v>
                </c:pt>
                <c:pt idx="60428">
                  <c:v>17.989</c:v>
                </c:pt>
                <c:pt idx="60429">
                  <c:v>21.79</c:v>
                </c:pt>
                <c:pt idx="60430">
                  <c:v>20.987</c:v>
                </c:pt>
                <c:pt idx="60431">
                  <c:v>20.6194</c:v>
                </c:pt>
                <c:pt idx="60432">
                  <c:v>26.8671</c:v>
                </c:pt>
                <c:pt idx="60433">
                  <c:v>21.6033</c:v>
                </c:pt>
                <c:pt idx="60434">
                  <c:v>18.5465</c:v>
                </c:pt>
                <c:pt idx="60435">
                  <c:v>19.0124</c:v>
                </c:pt>
                <c:pt idx="60436">
                  <c:v>16.665</c:v>
                </c:pt>
                <c:pt idx="60437">
                  <c:v>15.193</c:v>
                </c:pt>
                <c:pt idx="60438">
                  <c:v>20.1139</c:v>
                </c:pt>
                <c:pt idx="60439">
                  <c:v>15.6412</c:v>
                </c:pt>
                <c:pt idx="60440">
                  <c:v>14.1917</c:v>
                </c:pt>
                <c:pt idx="60441">
                  <c:v>17.4152</c:v>
                </c:pt>
                <c:pt idx="60442">
                  <c:v>17.8012</c:v>
                </c:pt>
                <c:pt idx="60443">
                  <c:v>16.3272</c:v>
                </c:pt>
                <c:pt idx="60444">
                  <c:v>14.7699</c:v>
                </c:pt>
                <c:pt idx="60445">
                  <c:v>21.26</c:v>
                </c:pt>
                <c:pt idx="60446">
                  <c:v>15.9322</c:v>
                </c:pt>
                <c:pt idx="60447">
                  <c:v>16.7678</c:v>
                </c:pt>
                <c:pt idx="60448">
                  <c:v>21.2149</c:v>
                </c:pt>
                <c:pt idx="60449">
                  <c:v>12.9088</c:v>
                </c:pt>
                <c:pt idx="60450">
                  <c:v>19.6613</c:v>
                </c:pt>
                <c:pt idx="60451">
                  <c:v>17.0816</c:v>
                </c:pt>
                <c:pt idx="60452">
                  <c:v>17.5592</c:v>
                </c:pt>
                <c:pt idx="60453">
                  <c:v>16.4632</c:v>
                </c:pt>
                <c:pt idx="60454">
                  <c:v>26.3318</c:v>
                </c:pt>
                <c:pt idx="60455">
                  <c:v>20.0442</c:v>
                </c:pt>
                <c:pt idx="60456">
                  <c:v>17.1158</c:v>
                </c:pt>
                <c:pt idx="60457">
                  <c:v>22.1855</c:v>
                </c:pt>
                <c:pt idx="60458">
                  <c:v>22.7126</c:v>
                </c:pt>
                <c:pt idx="60459">
                  <c:v>16.1853</c:v>
                </c:pt>
                <c:pt idx="60460">
                  <c:v>22.5252</c:v>
                </c:pt>
                <c:pt idx="60461">
                  <c:v>28.1016</c:v>
                </c:pt>
                <c:pt idx="60462">
                  <c:v>17.2048</c:v>
                </c:pt>
                <c:pt idx="60463">
                  <c:v>20.5174</c:v>
                </c:pt>
                <c:pt idx="60464">
                  <c:v>17.1397</c:v>
                </c:pt>
                <c:pt idx="60465">
                  <c:v>15.7503</c:v>
                </c:pt>
                <c:pt idx="60466">
                  <c:v>16.0775</c:v>
                </c:pt>
                <c:pt idx="60467">
                  <c:v>16.0617</c:v>
                </c:pt>
                <c:pt idx="60468">
                  <c:v>15.0151</c:v>
                </c:pt>
                <c:pt idx="60469">
                  <c:v>15.5333</c:v>
                </c:pt>
                <c:pt idx="60470">
                  <c:v>18.9404</c:v>
                </c:pt>
                <c:pt idx="60471">
                  <c:v>17.0539</c:v>
                </c:pt>
                <c:pt idx="60472">
                  <c:v>23.3896</c:v>
                </c:pt>
                <c:pt idx="60473">
                  <c:v>17.1108</c:v>
                </c:pt>
                <c:pt idx="60474">
                  <c:v>20.1596</c:v>
                </c:pt>
                <c:pt idx="60475">
                  <c:v>25.2547</c:v>
                </c:pt>
                <c:pt idx="60476">
                  <c:v>16.7917</c:v>
                </c:pt>
                <c:pt idx="60477">
                  <c:v>16.5323</c:v>
                </c:pt>
                <c:pt idx="60478">
                  <c:v>14.6632</c:v>
                </c:pt>
                <c:pt idx="60479">
                  <c:v>18.5236</c:v>
                </c:pt>
                <c:pt idx="60480">
                  <c:v>20.9223</c:v>
                </c:pt>
                <c:pt idx="60481">
                  <c:v>16.2393</c:v>
                </c:pt>
                <c:pt idx="60482">
                  <c:v>16.9919</c:v>
                </c:pt>
                <c:pt idx="60483">
                  <c:v>21.676</c:v>
                </c:pt>
                <c:pt idx="60484">
                  <c:v>17.8434</c:v>
                </c:pt>
                <c:pt idx="60485">
                  <c:v>21.7142</c:v>
                </c:pt>
                <c:pt idx="60486">
                  <c:v>19.7277</c:v>
                </c:pt>
                <c:pt idx="60487">
                  <c:v>18.8742</c:v>
                </c:pt>
                <c:pt idx="60488">
                  <c:v>22.2021</c:v>
                </c:pt>
                <c:pt idx="60489">
                  <c:v>16.7498</c:v>
                </c:pt>
                <c:pt idx="60490">
                  <c:v>13.3292</c:v>
                </c:pt>
                <c:pt idx="60491">
                  <c:v>18.3648</c:v>
                </c:pt>
                <c:pt idx="60492">
                  <c:v>19.6905</c:v>
                </c:pt>
                <c:pt idx="60493">
                  <c:v>21.5685</c:v>
                </c:pt>
                <c:pt idx="60494">
                  <c:v>12.5527</c:v>
                </c:pt>
                <c:pt idx="60495">
                  <c:v>16.5708</c:v>
                </c:pt>
                <c:pt idx="60496">
                  <c:v>17.3751</c:v>
                </c:pt>
                <c:pt idx="60497">
                  <c:v>16.7522</c:v>
                </c:pt>
                <c:pt idx="60498">
                  <c:v>14.2912</c:v>
                </c:pt>
                <c:pt idx="60499">
                  <c:v>16.425</c:v>
                </c:pt>
                <c:pt idx="60500">
                  <c:v>23.3614</c:v>
                </c:pt>
                <c:pt idx="60501">
                  <c:v>19.7299</c:v>
                </c:pt>
                <c:pt idx="60502">
                  <c:v>17.8102</c:v>
                </c:pt>
                <c:pt idx="60503">
                  <c:v>22.5278</c:v>
                </c:pt>
                <c:pt idx="60504">
                  <c:v>14.9527</c:v>
                </c:pt>
                <c:pt idx="60505">
                  <c:v>16.9676</c:v>
                </c:pt>
                <c:pt idx="60506">
                  <c:v>16.2168</c:v>
                </c:pt>
                <c:pt idx="60507">
                  <c:v>21.4663</c:v>
                </c:pt>
                <c:pt idx="60508">
                  <c:v>17.0019</c:v>
                </c:pt>
                <c:pt idx="60509">
                  <c:v>22.9577</c:v>
                </c:pt>
                <c:pt idx="60510">
                  <c:v>15.9612</c:v>
                </c:pt>
                <c:pt idx="60511">
                  <c:v>17.9741</c:v>
                </c:pt>
                <c:pt idx="60512">
                  <c:v>17.1282</c:v>
                </c:pt>
                <c:pt idx="60513">
                  <c:v>19.2823</c:v>
                </c:pt>
                <c:pt idx="60514">
                  <c:v>19.1224</c:v>
                </c:pt>
                <c:pt idx="60515">
                  <c:v>15.9453</c:v>
                </c:pt>
                <c:pt idx="60516">
                  <c:v>17.7382</c:v>
                </c:pt>
                <c:pt idx="60517">
                  <c:v>13.5014</c:v>
                </c:pt>
                <c:pt idx="60518">
                  <c:v>16.4599</c:v>
                </c:pt>
                <c:pt idx="60519">
                  <c:v>18.8591</c:v>
                </c:pt>
                <c:pt idx="60520">
                  <c:v>20.2234</c:v>
                </c:pt>
                <c:pt idx="60521">
                  <c:v>16.0665</c:v>
                </c:pt>
                <c:pt idx="60522">
                  <c:v>15.4763</c:v>
                </c:pt>
                <c:pt idx="60523">
                  <c:v>19.6176</c:v>
                </c:pt>
                <c:pt idx="60524">
                  <c:v>18.8359</c:v>
                </c:pt>
                <c:pt idx="60525">
                  <c:v>14.0434</c:v>
                </c:pt>
                <c:pt idx="60526">
                  <c:v>21.5307</c:v>
                </c:pt>
                <c:pt idx="60527">
                  <c:v>20.8548</c:v>
                </c:pt>
                <c:pt idx="60528">
                  <c:v>17.1696</c:v>
                </c:pt>
                <c:pt idx="60529">
                  <c:v>18.9831</c:v>
                </c:pt>
                <c:pt idx="60530">
                  <c:v>28.5754</c:v>
                </c:pt>
                <c:pt idx="60531">
                  <c:v>17.1683</c:v>
                </c:pt>
                <c:pt idx="60532">
                  <c:v>15.3925</c:v>
                </c:pt>
                <c:pt idx="60533">
                  <c:v>18.8787</c:v>
                </c:pt>
                <c:pt idx="60534">
                  <c:v>54.5529</c:v>
                </c:pt>
                <c:pt idx="60535">
                  <c:v>63.5708</c:v>
                </c:pt>
                <c:pt idx="60536">
                  <c:v>57.9742</c:v>
                </c:pt>
                <c:pt idx="60537">
                  <c:v>59.1305</c:v>
                </c:pt>
                <c:pt idx="60538">
                  <c:v>59.5403</c:v>
                </c:pt>
                <c:pt idx="60539">
                  <c:v>58.0452</c:v>
                </c:pt>
                <c:pt idx="60540">
                  <c:v>60.6105</c:v>
                </c:pt>
                <c:pt idx="60541">
                  <c:v>67.1777</c:v>
                </c:pt>
                <c:pt idx="60542">
                  <c:v>70.5946</c:v>
                </c:pt>
                <c:pt idx="60543">
                  <c:v>60.898</c:v>
                </c:pt>
                <c:pt idx="60544">
                  <c:v>59.9286</c:v>
                </c:pt>
                <c:pt idx="60545">
                  <c:v>55.9818</c:v>
                </c:pt>
                <c:pt idx="60546">
                  <c:v>61.7001</c:v>
                </c:pt>
                <c:pt idx="60547">
                  <c:v>56.7432</c:v>
                </c:pt>
                <c:pt idx="60548">
                  <c:v>60.6565</c:v>
                </c:pt>
                <c:pt idx="60549">
                  <c:v>59.1681</c:v>
                </c:pt>
                <c:pt idx="60550">
                  <c:v>60.8217</c:v>
                </c:pt>
                <c:pt idx="60551">
                  <c:v>57.5287</c:v>
                </c:pt>
                <c:pt idx="60552">
                  <c:v>59.8966</c:v>
                </c:pt>
                <c:pt idx="60553">
                  <c:v>62.1367</c:v>
                </c:pt>
                <c:pt idx="60554">
                  <c:v>60.3468</c:v>
                </c:pt>
                <c:pt idx="60555">
                  <c:v>62.441</c:v>
                </c:pt>
                <c:pt idx="60556">
                  <c:v>52.6001</c:v>
                </c:pt>
                <c:pt idx="60557">
                  <c:v>56.278</c:v>
                </c:pt>
                <c:pt idx="60558">
                  <c:v>48.1712</c:v>
                </c:pt>
                <c:pt idx="60559">
                  <c:v>65.103</c:v>
                </c:pt>
                <c:pt idx="60560">
                  <c:v>54.6651</c:v>
                </c:pt>
                <c:pt idx="60561">
                  <c:v>55.4763</c:v>
                </c:pt>
                <c:pt idx="60562">
                  <c:v>53.6691</c:v>
                </c:pt>
                <c:pt idx="60563">
                  <c:v>60.4598</c:v>
                </c:pt>
                <c:pt idx="60564">
                  <c:v>54.4878</c:v>
                </c:pt>
                <c:pt idx="60565">
                  <c:v>64.3875</c:v>
                </c:pt>
                <c:pt idx="60566">
                  <c:v>69.266</c:v>
                </c:pt>
                <c:pt idx="60567">
                  <c:v>50.422</c:v>
                </c:pt>
                <c:pt idx="60568">
                  <c:v>62.8763</c:v>
                </c:pt>
                <c:pt idx="60569">
                  <c:v>55.5374</c:v>
                </c:pt>
                <c:pt idx="60570">
                  <c:v>53.7796</c:v>
                </c:pt>
                <c:pt idx="60571">
                  <c:v>61.8376</c:v>
                </c:pt>
                <c:pt idx="60572">
                  <c:v>61.6324</c:v>
                </c:pt>
                <c:pt idx="60573">
                  <c:v>57.0482</c:v>
                </c:pt>
                <c:pt idx="60574">
                  <c:v>64.9629</c:v>
                </c:pt>
                <c:pt idx="60575">
                  <c:v>48.8811</c:v>
                </c:pt>
                <c:pt idx="60576">
                  <c:v>57.5289</c:v>
                </c:pt>
                <c:pt idx="60577">
                  <c:v>57.27</c:v>
                </c:pt>
                <c:pt idx="60578">
                  <c:v>59.9486</c:v>
                </c:pt>
                <c:pt idx="60579">
                  <c:v>53.3665</c:v>
                </c:pt>
                <c:pt idx="60580">
                  <c:v>61.2896</c:v>
                </c:pt>
                <c:pt idx="60581">
                  <c:v>55.3439</c:v>
                </c:pt>
                <c:pt idx="60582">
                  <c:v>62.4894</c:v>
                </c:pt>
                <c:pt idx="60583">
                  <c:v>57.4039</c:v>
                </c:pt>
                <c:pt idx="60584">
                  <c:v>43.4039</c:v>
                </c:pt>
                <c:pt idx="60585">
                  <c:v>58.1331</c:v>
                </c:pt>
                <c:pt idx="60586">
                  <c:v>56.9393</c:v>
                </c:pt>
                <c:pt idx="60587">
                  <c:v>57.6597</c:v>
                </c:pt>
                <c:pt idx="60588">
                  <c:v>69.1551</c:v>
                </c:pt>
                <c:pt idx="60589">
                  <c:v>59.4108</c:v>
                </c:pt>
                <c:pt idx="60590">
                  <c:v>56.5581</c:v>
                </c:pt>
                <c:pt idx="60591">
                  <c:v>55.5728</c:v>
                </c:pt>
                <c:pt idx="60592">
                  <c:v>56.753</c:v>
                </c:pt>
                <c:pt idx="60593">
                  <c:v>53.8357</c:v>
                </c:pt>
                <c:pt idx="60594">
                  <c:v>64.6503</c:v>
                </c:pt>
                <c:pt idx="60595">
                  <c:v>61.0835</c:v>
                </c:pt>
                <c:pt idx="60596">
                  <c:v>53.4606</c:v>
                </c:pt>
                <c:pt idx="60597">
                  <c:v>58.4944</c:v>
                </c:pt>
                <c:pt idx="60598">
                  <c:v>66.536</c:v>
                </c:pt>
                <c:pt idx="60599">
                  <c:v>57.8937</c:v>
                </c:pt>
                <c:pt idx="60600">
                  <c:v>64.0998</c:v>
                </c:pt>
                <c:pt idx="60601">
                  <c:v>55.4811</c:v>
                </c:pt>
                <c:pt idx="60602">
                  <c:v>47.5284</c:v>
                </c:pt>
                <c:pt idx="60603">
                  <c:v>59.3516</c:v>
                </c:pt>
                <c:pt idx="60604">
                  <c:v>64.9284</c:v>
                </c:pt>
                <c:pt idx="60605">
                  <c:v>52.9992</c:v>
                </c:pt>
                <c:pt idx="60606">
                  <c:v>56.4131</c:v>
                </c:pt>
                <c:pt idx="60607">
                  <c:v>55.2162</c:v>
                </c:pt>
                <c:pt idx="60608">
                  <c:v>59.8373</c:v>
                </c:pt>
                <c:pt idx="60609">
                  <c:v>63.8903</c:v>
                </c:pt>
                <c:pt idx="60610">
                  <c:v>57.7292</c:v>
                </c:pt>
                <c:pt idx="60611">
                  <c:v>58.413</c:v>
                </c:pt>
                <c:pt idx="60612">
                  <c:v>56.0867</c:v>
                </c:pt>
                <c:pt idx="60613">
                  <c:v>53.2952</c:v>
                </c:pt>
                <c:pt idx="60614">
                  <c:v>63.7224</c:v>
                </c:pt>
                <c:pt idx="60615">
                  <c:v>59.573</c:v>
                </c:pt>
                <c:pt idx="60616">
                  <c:v>64.951</c:v>
                </c:pt>
                <c:pt idx="60617">
                  <c:v>59.2826</c:v>
                </c:pt>
                <c:pt idx="60618">
                  <c:v>52.9837</c:v>
                </c:pt>
                <c:pt idx="60619">
                  <c:v>57.6919</c:v>
                </c:pt>
                <c:pt idx="60620">
                  <c:v>49.8129</c:v>
                </c:pt>
                <c:pt idx="60621">
                  <c:v>66.5216</c:v>
                </c:pt>
                <c:pt idx="60622">
                  <c:v>51.1346</c:v>
                </c:pt>
                <c:pt idx="60623">
                  <c:v>56.3177</c:v>
                </c:pt>
                <c:pt idx="60624">
                  <c:v>67.8573</c:v>
                </c:pt>
                <c:pt idx="60625">
                  <c:v>56.6467</c:v>
                </c:pt>
                <c:pt idx="60626">
                  <c:v>68.8397</c:v>
                </c:pt>
                <c:pt idx="60627">
                  <c:v>60.2502</c:v>
                </c:pt>
                <c:pt idx="60628">
                  <c:v>54.7048</c:v>
                </c:pt>
                <c:pt idx="60629">
                  <c:v>59.911</c:v>
                </c:pt>
                <c:pt idx="60630">
                  <c:v>68.5828</c:v>
                </c:pt>
                <c:pt idx="60631">
                  <c:v>55.8986</c:v>
                </c:pt>
                <c:pt idx="60632">
                  <c:v>66.7062</c:v>
                </c:pt>
                <c:pt idx="60633">
                  <c:v>55.7943</c:v>
                </c:pt>
                <c:pt idx="60634">
                  <c:v>58.6499</c:v>
                </c:pt>
                <c:pt idx="60635">
                  <c:v>65.7229</c:v>
                </c:pt>
                <c:pt idx="60636">
                  <c:v>62.3194</c:v>
                </c:pt>
                <c:pt idx="60637">
                  <c:v>61.0403</c:v>
                </c:pt>
                <c:pt idx="60638">
                  <c:v>59.8934</c:v>
                </c:pt>
                <c:pt idx="60639">
                  <c:v>55.7781</c:v>
                </c:pt>
                <c:pt idx="60640">
                  <c:v>53.9787</c:v>
                </c:pt>
                <c:pt idx="60641">
                  <c:v>57.6493</c:v>
                </c:pt>
                <c:pt idx="60642">
                  <c:v>68.2761</c:v>
                </c:pt>
                <c:pt idx="60643">
                  <c:v>55.1504</c:v>
                </c:pt>
                <c:pt idx="60644">
                  <c:v>49.1747</c:v>
                </c:pt>
                <c:pt idx="60645">
                  <c:v>63.1238</c:v>
                </c:pt>
                <c:pt idx="60646">
                  <c:v>56.8875</c:v>
                </c:pt>
                <c:pt idx="60647">
                  <c:v>62.5839</c:v>
                </c:pt>
                <c:pt idx="60648">
                  <c:v>60.3494</c:v>
                </c:pt>
                <c:pt idx="60649">
                  <c:v>56.3038</c:v>
                </c:pt>
                <c:pt idx="60650">
                  <c:v>58.5872</c:v>
                </c:pt>
                <c:pt idx="60651">
                  <c:v>55.635</c:v>
                </c:pt>
                <c:pt idx="60652">
                  <c:v>65.4991</c:v>
                </c:pt>
                <c:pt idx="60653">
                  <c:v>59.9226</c:v>
                </c:pt>
                <c:pt idx="60654">
                  <c:v>61.2027</c:v>
                </c:pt>
                <c:pt idx="60655">
                  <c:v>62.1355</c:v>
                </c:pt>
                <c:pt idx="60656">
                  <c:v>60.4694</c:v>
                </c:pt>
                <c:pt idx="60657">
                  <c:v>49.7185</c:v>
                </c:pt>
                <c:pt idx="60658">
                  <c:v>46.8847</c:v>
                </c:pt>
                <c:pt idx="60659">
                  <c:v>55.6732</c:v>
                </c:pt>
                <c:pt idx="60660">
                  <c:v>49.1246</c:v>
                </c:pt>
                <c:pt idx="60661">
                  <c:v>62.0796</c:v>
                </c:pt>
                <c:pt idx="60662">
                  <c:v>55.5027</c:v>
                </c:pt>
                <c:pt idx="60663">
                  <c:v>54.5971</c:v>
                </c:pt>
                <c:pt idx="60664">
                  <c:v>55.4393</c:v>
                </c:pt>
                <c:pt idx="60665">
                  <c:v>50.9599</c:v>
                </c:pt>
                <c:pt idx="60666">
                  <c:v>54.8585</c:v>
                </c:pt>
                <c:pt idx="60667">
                  <c:v>47.8607</c:v>
                </c:pt>
                <c:pt idx="60668">
                  <c:v>55.5944</c:v>
                </c:pt>
                <c:pt idx="60669">
                  <c:v>55.7174</c:v>
                </c:pt>
                <c:pt idx="60670">
                  <c:v>58.9992</c:v>
                </c:pt>
                <c:pt idx="60671">
                  <c:v>53.0794</c:v>
                </c:pt>
                <c:pt idx="60672">
                  <c:v>56.2095</c:v>
                </c:pt>
                <c:pt idx="60673">
                  <c:v>64.6575</c:v>
                </c:pt>
                <c:pt idx="60674">
                  <c:v>60.7593</c:v>
                </c:pt>
                <c:pt idx="60675">
                  <c:v>58.3073</c:v>
                </c:pt>
                <c:pt idx="60676">
                  <c:v>55.4733</c:v>
                </c:pt>
                <c:pt idx="60677">
                  <c:v>51.9923</c:v>
                </c:pt>
                <c:pt idx="60678">
                  <c:v>50.3234</c:v>
                </c:pt>
                <c:pt idx="60679">
                  <c:v>53.9056</c:v>
                </c:pt>
                <c:pt idx="60680">
                  <c:v>55.3981</c:v>
                </c:pt>
                <c:pt idx="60681">
                  <c:v>53.7211</c:v>
                </c:pt>
                <c:pt idx="60682">
                  <c:v>55.9091</c:v>
                </c:pt>
                <c:pt idx="60683">
                  <c:v>59.8055</c:v>
                </c:pt>
                <c:pt idx="60684">
                  <c:v>62.3859</c:v>
                </c:pt>
                <c:pt idx="60685">
                  <c:v>60.3014</c:v>
                </c:pt>
                <c:pt idx="60686">
                  <c:v>67.7255</c:v>
                </c:pt>
                <c:pt idx="60687">
                  <c:v>68.0136</c:v>
                </c:pt>
                <c:pt idx="60688">
                  <c:v>54.1429</c:v>
                </c:pt>
                <c:pt idx="60689">
                  <c:v>54.7509</c:v>
                </c:pt>
                <c:pt idx="60690">
                  <c:v>56.4178</c:v>
                </c:pt>
                <c:pt idx="60691">
                  <c:v>60.0543</c:v>
                </c:pt>
                <c:pt idx="60692">
                  <c:v>53.6509</c:v>
                </c:pt>
                <c:pt idx="60693">
                  <c:v>65.4422</c:v>
                </c:pt>
                <c:pt idx="60694">
                  <c:v>58.8266</c:v>
                </c:pt>
                <c:pt idx="60695">
                  <c:v>48.2126</c:v>
                </c:pt>
                <c:pt idx="60696">
                  <c:v>60.9603</c:v>
                </c:pt>
                <c:pt idx="60697">
                  <c:v>51.0006</c:v>
                </c:pt>
                <c:pt idx="60698">
                  <c:v>62.8815</c:v>
                </c:pt>
                <c:pt idx="60699">
                  <c:v>50.0817</c:v>
                </c:pt>
                <c:pt idx="60700">
                  <c:v>52.9395</c:v>
                </c:pt>
                <c:pt idx="60701">
                  <c:v>48.7481</c:v>
                </c:pt>
                <c:pt idx="60702">
                  <c:v>63.394</c:v>
                </c:pt>
                <c:pt idx="60703">
                  <c:v>59.5225</c:v>
                </c:pt>
                <c:pt idx="60704">
                  <c:v>48.5848</c:v>
                </c:pt>
                <c:pt idx="60705">
                  <c:v>65.5556</c:v>
                </c:pt>
                <c:pt idx="60706">
                  <c:v>63.681</c:v>
                </c:pt>
                <c:pt idx="60707">
                  <c:v>57.432</c:v>
                </c:pt>
                <c:pt idx="60708">
                  <c:v>63.1882</c:v>
                </c:pt>
                <c:pt idx="60709">
                  <c:v>59.7451</c:v>
                </c:pt>
                <c:pt idx="60710">
                  <c:v>48.7771</c:v>
                </c:pt>
                <c:pt idx="60711">
                  <c:v>57.6187</c:v>
                </c:pt>
                <c:pt idx="60712">
                  <c:v>55.2053</c:v>
                </c:pt>
                <c:pt idx="60713">
                  <c:v>56.032</c:v>
                </c:pt>
                <c:pt idx="60714">
                  <c:v>57.8205</c:v>
                </c:pt>
                <c:pt idx="60715">
                  <c:v>51.7593</c:v>
                </c:pt>
                <c:pt idx="60716">
                  <c:v>61.1356</c:v>
                </c:pt>
                <c:pt idx="60717">
                  <c:v>58.082</c:v>
                </c:pt>
                <c:pt idx="60718">
                  <c:v>61.1658</c:v>
                </c:pt>
                <c:pt idx="60719">
                  <c:v>56.9493</c:v>
                </c:pt>
                <c:pt idx="60720">
                  <c:v>56.781</c:v>
                </c:pt>
                <c:pt idx="60721">
                  <c:v>63.311</c:v>
                </c:pt>
                <c:pt idx="60722">
                  <c:v>52.9522</c:v>
                </c:pt>
                <c:pt idx="60723">
                  <c:v>57.5289</c:v>
                </c:pt>
                <c:pt idx="60724">
                  <c:v>51.9897</c:v>
                </c:pt>
                <c:pt idx="60725">
                  <c:v>60.7622</c:v>
                </c:pt>
                <c:pt idx="60726">
                  <c:v>53.2994</c:v>
                </c:pt>
                <c:pt idx="60727">
                  <c:v>59.3801</c:v>
                </c:pt>
                <c:pt idx="60728">
                  <c:v>62.6838</c:v>
                </c:pt>
                <c:pt idx="60729">
                  <c:v>62.8092</c:v>
                </c:pt>
                <c:pt idx="60730">
                  <c:v>62.7354</c:v>
                </c:pt>
                <c:pt idx="60731">
                  <c:v>51.0458</c:v>
                </c:pt>
                <c:pt idx="60732">
                  <c:v>60.4558</c:v>
                </c:pt>
                <c:pt idx="60733">
                  <c:v>66.6176</c:v>
                </c:pt>
                <c:pt idx="60734">
                  <c:v>52.1642</c:v>
                </c:pt>
                <c:pt idx="60735">
                  <c:v>59.2472</c:v>
                </c:pt>
                <c:pt idx="60736">
                  <c:v>60.1993</c:v>
                </c:pt>
                <c:pt idx="60737">
                  <c:v>59.5903</c:v>
                </c:pt>
                <c:pt idx="60738">
                  <c:v>47.4057</c:v>
                </c:pt>
                <c:pt idx="60739">
                  <c:v>57.5867</c:v>
                </c:pt>
                <c:pt idx="60740">
                  <c:v>52.034</c:v>
                </c:pt>
                <c:pt idx="60741">
                  <c:v>59.5335</c:v>
                </c:pt>
                <c:pt idx="60742">
                  <c:v>55.3563</c:v>
                </c:pt>
                <c:pt idx="60743">
                  <c:v>55.5366</c:v>
                </c:pt>
                <c:pt idx="60744">
                  <c:v>64.7276</c:v>
                </c:pt>
                <c:pt idx="60745">
                  <c:v>60.2713</c:v>
                </c:pt>
                <c:pt idx="60746">
                  <c:v>58.2141</c:v>
                </c:pt>
                <c:pt idx="60747">
                  <c:v>60.0733</c:v>
                </c:pt>
                <c:pt idx="60748">
                  <c:v>69.0884</c:v>
                </c:pt>
                <c:pt idx="60749">
                  <c:v>55.5123</c:v>
                </c:pt>
                <c:pt idx="60750">
                  <c:v>59.3459</c:v>
                </c:pt>
                <c:pt idx="60751">
                  <c:v>61.6649</c:v>
                </c:pt>
                <c:pt idx="60752">
                  <c:v>54.6707</c:v>
                </c:pt>
                <c:pt idx="60753">
                  <c:v>57.9026</c:v>
                </c:pt>
                <c:pt idx="60754">
                  <c:v>61.888</c:v>
                </c:pt>
                <c:pt idx="60755">
                  <c:v>61.8675</c:v>
                </c:pt>
                <c:pt idx="60756">
                  <c:v>55.6273</c:v>
                </c:pt>
                <c:pt idx="60757">
                  <c:v>54.2229</c:v>
                </c:pt>
                <c:pt idx="60758">
                  <c:v>52.2982</c:v>
                </c:pt>
                <c:pt idx="60759">
                  <c:v>51.7281</c:v>
                </c:pt>
                <c:pt idx="60760">
                  <c:v>62.959</c:v>
                </c:pt>
                <c:pt idx="60761">
                  <c:v>69.9488</c:v>
                </c:pt>
                <c:pt idx="60762">
                  <c:v>63.8578</c:v>
                </c:pt>
                <c:pt idx="60763">
                  <c:v>54.5305</c:v>
                </c:pt>
                <c:pt idx="60764">
                  <c:v>64.2959</c:v>
                </c:pt>
                <c:pt idx="60765">
                  <c:v>58.6901</c:v>
                </c:pt>
                <c:pt idx="60766">
                  <c:v>52.489</c:v>
                </c:pt>
                <c:pt idx="60767">
                  <c:v>57.5861</c:v>
                </c:pt>
                <c:pt idx="60768">
                  <c:v>60.1739</c:v>
                </c:pt>
                <c:pt idx="60769">
                  <c:v>62.5101</c:v>
                </c:pt>
                <c:pt idx="60770">
                  <c:v>59.3567</c:v>
                </c:pt>
                <c:pt idx="60771">
                  <c:v>56.6785</c:v>
                </c:pt>
                <c:pt idx="60772">
                  <c:v>57.1061</c:v>
                </c:pt>
                <c:pt idx="60773">
                  <c:v>67.9753</c:v>
                </c:pt>
                <c:pt idx="60774">
                  <c:v>60.0721</c:v>
                </c:pt>
                <c:pt idx="60775">
                  <c:v>54.3282</c:v>
                </c:pt>
                <c:pt idx="60776">
                  <c:v>59.9811</c:v>
                </c:pt>
                <c:pt idx="60777">
                  <c:v>55.2588</c:v>
                </c:pt>
                <c:pt idx="60778">
                  <c:v>59.397</c:v>
                </c:pt>
                <c:pt idx="60779">
                  <c:v>62.2771</c:v>
                </c:pt>
                <c:pt idx="60780">
                  <c:v>65.7158</c:v>
                </c:pt>
                <c:pt idx="60781">
                  <c:v>59.578</c:v>
                </c:pt>
                <c:pt idx="60782">
                  <c:v>40.4134</c:v>
                </c:pt>
                <c:pt idx="60783">
                  <c:v>51.3315</c:v>
                </c:pt>
                <c:pt idx="60784">
                  <c:v>60.9762</c:v>
                </c:pt>
                <c:pt idx="60785">
                  <c:v>60.4467</c:v>
                </c:pt>
                <c:pt idx="60786">
                  <c:v>61.1625</c:v>
                </c:pt>
                <c:pt idx="60787">
                  <c:v>60.6804</c:v>
                </c:pt>
                <c:pt idx="60788">
                  <c:v>67.9415</c:v>
                </c:pt>
                <c:pt idx="60789">
                  <c:v>68.175</c:v>
                </c:pt>
                <c:pt idx="60790">
                  <c:v>58.5259</c:v>
                </c:pt>
                <c:pt idx="60791">
                  <c:v>62.1654</c:v>
                </c:pt>
                <c:pt idx="60792">
                  <c:v>55.0392</c:v>
                </c:pt>
                <c:pt idx="60793">
                  <c:v>65.0922</c:v>
                </c:pt>
                <c:pt idx="60794">
                  <c:v>60.8468</c:v>
                </c:pt>
                <c:pt idx="60795">
                  <c:v>54.0051</c:v>
                </c:pt>
                <c:pt idx="60796">
                  <c:v>53.139</c:v>
                </c:pt>
                <c:pt idx="60797">
                  <c:v>63.1525</c:v>
                </c:pt>
                <c:pt idx="60798">
                  <c:v>62.1567</c:v>
                </c:pt>
                <c:pt idx="60799">
                  <c:v>46.8814</c:v>
                </c:pt>
                <c:pt idx="60800">
                  <c:v>55.4741</c:v>
                </c:pt>
                <c:pt idx="60801">
                  <c:v>68.0559</c:v>
                </c:pt>
                <c:pt idx="60802">
                  <c:v>56.4464</c:v>
                </c:pt>
                <c:pt idx="60803">
                  <c:v>56.1355</c:v>
                </c:pt>
                <c:pt idx="60804">
                  <c:v>63.7561</c:v>
                </c:pt>
                <c:pt idx="60805">
                  <c:v>49.604</c:v>
                </c:pt>
                <c:pt idx="60806">
                  <c:v>66.6504</c:v>
                </c:pt>
                <c:pt idx="60807">
                  <c:v>65.6581</c:v>
                </c:pt>
                <c:pt idx="60808">
                  <c:v>55.1975</c:v>
                </c:pt>
                <c:pt idx="60809">
                  <c:v>60.9962</c:v>
                </c:pt>
                <c:pt idx="60810">
                  <c:v>53.9376</c:v>
                </c:pt>
                <c:pt idx="60811">
                  <c:v>53.2063</c:v>
                </c:pt>
                <c:pt idx="60812">
                  <c:v>51.3812</c:v>
                </c:pt>
                <c:pt idx="60813">
                  <c:v>58.6712</c:v>
                </c:pt>
                <c:pt idx="60814">
                  <c:v>56.5307</c:v>
                </c:pt>
                <c:pt idx="60815">
                  <c:v>66.0135</c:v>
                </c:pt>
                <c:pt idx="60816">
                  <c:v>56.473</c:v>
                </c:pt>
                <c:pt idx="60817">
                  <c:v>58.2104</c:v>
                </c:pt>
                <c:pt idx="60818">
                  <c:v>57.5915</c:v>
                </c:pt>
                <c:pt idx="60819">
                  <c:v>55.8545</c:v>
                </c:pt>
                <c:pt idx="60820">
                  <c:v>58.1166</c:v>
                </c:pt>
                <c:pt idx="60821">
                  <c:v>66.1202</c:v>
                </c:pt>
                <c:pt idx="60822">
                  <c:v>54.7999</c:v>
                </c:pt>
                <c:pt idx="60823">
                  <c:v>61.9524</c:v>
                </c:pt>
                <c:pt idx="60824">
                  <c:v>54.9675</c:v>
                </c:pt>
                <c:pt idx="60825">
                  <c:v>64.336</c:v>
                </c:pt>
                <c:pt idx="60826">
                  <c:v>57.6211</c:v>
                </c:pt>
                <c:pt idx="60827">
                  <c:v>59.7264</c:v>
                </c:pt>
                <c:pt idx="60828">
                  <c:v>49.4017</c:v>
                </c:pt>
                <c:pt idx="60829">
                  <c:v>63.3573</c:v>
                </c:pt>
                <c:pt idx="60830">
                  <c:v>61.2224</c:v>
                </c:pt>
                <c:pt idx="60831">
                  <c:v>59.8119</c:v>
                </c:pt>
                <c:pt idx="60832">
                  <c:v>67.7775</c:v>
                </c:pt>
                <c:pt idx="60833">
                  <c:v>64.6229</c:v>
                </c:pt>
                <c:pt idx="60834">
                  <c:v>54.0529</c:v>
                </c:pt>
                <c:pt idx="60835">
                  <c:v>63.102</c:v>
                </c:pt>
                <c:pt idx="60836">
                  <c:v>55.1009</c:v>
                </c:pt>
                <c:pt idx="60837">
                  <c:v>58.7414</c:v>
                </c:pt>
                <c:pt idx="60838">
                  <c:v>53.2352</c:v>
                </c:pt>
                <c:pt idx="60839">
                  <c:v>62.944</c:v>
                </c:pt>
                <c:pt idx="60840">
                  <c:v>55.0778</c:v>
                </c:pt>
                <c:pt idx="60841">
                  <c:v>50.7308</c:v>
                </c:pt>
                <c:pt idx="60842">
                  <c:v>58.9671</c:v>
                </c:pt>
                <c:pt idx="60843">
                  <c:v>60.7385</c:v>
                </c:pt>
                <c:pt idx="60844">
                  <c:v>58.0649</c:v>
                </c:pt>
                <c:pt idx="60845">
                  <c:v>61.2453</c:v>
                </c:pt>
                <c:pt idx="60846">
                  <c:v>62.3078</c:v>
                </c:pt>
                <c:pt idx="60847">
                  <c:v>48.3899</c:v>
                </c:pt>
                <c:pt idx="60848">
                  <c:v>56.4078</c:v>
                </c:pt>
                <c:pt idx="60849">
                  <c:v>51.7981</c:v>
                </c:pt>
                <c:pt idx="60850">
                  <c:v>53.5326</c:v>
                </c:pt>
                <c:pt idx="60851">
                  <c:v>55.205</c:v>
                </c:pt>
                <c:pt idx="60852">
                  <c:v>56.9192</c:v>
                </c:pt>
                <c:pt idx="60853">
                  <c:v>54.9871</c:v>
                </c:pt>
                <c:pt idx="60854">
                  <c:v>56.7703</c:v>
                </c:pt>
                <c:pt idx="60855">
                  <c:v>55.8181</c:v>
                </c:pt>
                <c:pt idx="60856">
                  <c:v>68.5068</c:v>
                </c:pt>
                <c:pt idx="60857">
                  <c:v>61.516</c:v>
                </c:pt>
                <c:pt idx="60858">
                  <c:v>50.005</c:v>
                </c:pt>
                <c:pt idx="60859">
                  <c:v>53.7358</c:v>
                </c:pt>
                <c:pt idx="60860">
                  <c:v>62.7675</c:v>
                </c:pt>
                <c:pt idx="60861">
                  <c:v>58.9779</c:v>
                </c:pt>
                <c:pt idx="60862">
                  <c:v>50.3399</c:v>
                </c:pt>
                <c:pt idx="60863">
                  <c:v>58.9788</c:v>
                </c:pt>
                <c:pt idx="60864">
                  <c:v>57.4911</c:v>
                </c:pt>
                <c:pt idx="60865">
                  <c:v>67.2434</c:v>
                </c:pt>
                <c:pt idx="60866">
                  <c:v>52.607</c:v>
                </c:pt>
                <c:pt idx="60867">
                  <c:v>53.2953</c:v>
                </c:pt>
                <c:pt idx="60868">
                  <c:v>51.497</c:v>
                </c:pt>
                <c:pt idx="60869">
                  <c:v>54.1636</c:v>
                </c:pt>
                <c:pt idx="60870">
                  <c:v>57.1647</c:v>
                </c:pt>
                <c:pt idx="60871">
                  <c:v>60.7626</c:v>
                </c:pt>
                <c:pt idx="60872">
                  <c:v>65.623</c:v>
                </c:pt>
                <c:pt idx="60873">
                  <c:v>63.2143</c:v>
                </c:pt>
                <c:pt idx="60874">
                  <c:v>58.3366</c:v>
                </c:pt>
                <c:pt idx="60875">
                  <c:v>65.9128</c:v>
                </c:pt>
                <c:pt idx="60876">
                  <c:v>56.6692</c:v>
                </c:pt>
                <c:pt idx="60877">
                  <c:v>60.9202</c:v>
                </c:pt>
                <c:pt idx="60878">
                  <c:v>48.8787</c:v>
                </c:pt>
                <c:pt idx="60879">
                  <c:v>62.2398</c:v>
                </c:pt>
                <c:pt idx="60880">
                  <c:v>55.1147</c:v>
                </c:pt>
                <c:pt idx="60881">
                  <c:v>60.1881</c:v>
                </c:pt>
                <c:pt idx="60882">
                  <c:v>58.4471</c:v>
                </c:pt>
                <c:pt idx="60883">
                  <c:v>62.1655</c:v>
                </c:pt>
                <c:pt idx="60884">
                  <c:v>57.6084</c:v>
                </c:pt>
                <c:pt idx="60885">
                  <c:v>62.051</c:v>
                </c:pt>
                <c:pt idx="60886">
                  <c:v>61.8857</c:v>
                </c:pt>
                <c:pt idx="60887">
                  <c:v>61.3746</c:v>
                </c:pt>
                <c:pt idx="60888">
                  <c:v>57.0306</c:v>
                </c:pt>
                <c:pt idx="60889">
                  <c:v>52.8765</c:v>
                </c:pt>
                <c:pt idx="60890">
                  <c:v>54.2116</c:v>
                </c:pt>
                <c:pt idx="60891">
                  <c:v>69.1646</c:v>
                </c:pt>
                <c:pt idx="60892">
                  <c:v>55.9268</c:v>
                </c:pt>
                <c:pt idx="60893">
                  <c:v>64.8826</c:v>
                </c:pt>
                <c:pt idx="60894">
                  <c:v>61.3947</c:v>
                </c:pt>
                <c:pt idx="60895">
                  <c:v>63.7519</c:v>
                </c:pt>
                <c:pt idx="60896">
                  <c:v>59.7224</c:v>
                </c:pt>
                <c:pt idx="60897">
                  <c:v>57.7963</c:v>
                </c:pt>
                <c:pt idx="60898">
                  <c:v>53.6393</c:v>
                </c:pt>
                <c:pt idx="60899">
                  <c:v>55.6358</c:v>
                </c:pt>
                <c:pt idx="60900">
                  <c:v>58.5486</c:v>
                </c:pt>
                <c:pt idx="60901">
                  <c:v>60.1229</c:v>
                </c:pt>
                <c:pt idx="60902">
                  <c:v>54.8705</c:v>
                </c:pt>
                <c:pt idx="60903">
                  <c:v>57.7893</c:v>
                </c:pt>
                <c:pt idx="60904">
                  <c:v>65.5841</c:v>
                </c:pt>
                <c:pt idx="60905">
                  <c:v>56.6938</c:v>
                </c:pt>
                <c:pt idx="60906">
                  <c:v>67.9452</c:v>
                </c:pt>
                <c:pt idx="60907">
                  <c:v>57.0911</c:v>
                </c:pt>
                <c:pt idx="60908">
                  <c:v>59.7351</c:v>
                </c:pt>
                <c:pt idx="60909">
                  <c:v>63.5634</c:v>
                </c:pt>
                <c:pt idx="60910">
                  <c:v>60.1148</c:v>
                </c:pt>
                <c:pt idx="60911">
                  <c:v>61.841</c:v>
                </c:pt>
                <c:pt idx="60912">
                  <c:v>53.5241</c:v>
                </c:pt>
                <c:pt idx="60913">
                  <c:v>63.7995</c:v>
                </c:pt>
                <c:pt idx="60914">
                  <c:v>67.5345</c:v>
                </c:pt>
                <c:pt idx="60915">
                  <c:v>60.6494</c:v>
                </c:pt>
                <c:pt idx="60916">
                  <c:v>55.6862</c:v>
                </c:pt>
                <c:pt idx="60917">
                  <c:v>56.4613</c:v>
                </c:pt>
                <c:pt idx="60918">
                  <c:v>58.0412</c:v>
                </c:pt>
                <c:pt idx="60919">
                  <c:v>55.7431</c:v>
                </c:pt>
                <c:pt idx="60920">
                  <c:v>54.1378</c:v>
                </c:pt>
                <c:pt idx="60921">
                  <c:v>58.1722</c:v>
                </c:pt>
                <c:pt idx="60922">
                  <c:v>62.8151</c:v>
                </c:pt>
                <c:pt idx="60923">
                  <c:v>67.2644</c:v>
                </c:pt>
                <c:pt idx="60924">
                  <c:v>59.911</c:v>
                </c:pt>
                <c:pt idx="60925">
                  <c:v>60.566</c:v>
                </c:pt>
                <c:pt idx="60926">
                  <c:v>66.7626</c:v>
                </c:pt>
                <c:pt idx="60927">
                  <c:v>56.0321</c:v>
                </c:pt>
                <c:pt idx="60928">
                  <c:v>53.2186</c:v>
                </c:pt>
                <c:pt idx="60929">
                  <c:v>48.7105</c:v>
                </c:pt>
                <c:pt idx="60930">
                  <c:v>63.4105</c:v>
                </c:pt>
                <c:pt idx="60931">
                  <c:v>55.283</c:v>
                </c:pt>
                <c:pt idx="60932">
                  <c:v>54.4397</c:v>
                </c:pt>
                <c:pt idx="60933">
                  <c:v>56.0651</c:v>
                </c:pt>
                <c:pt idx="60934">
                  <c:v>64.4207</c:v>
                </c:pt>
                <c:pt idx="60935">
                  <c:v>55.9597</c:v>
                </c:pt>
                <c:pt idx="60936">
                  <c:v>54.1031</c:v>
                </c:pt>
                <c:pt idx="60937">
                  <c:v>60.5792</c:v>
                </c:pt>
                <c:pt idx="60938">
                  <c:v>69.6763</c:v>
                </c:pt>
                <c:pt idx="60939">
                  <c:v>45.7809</c:v>
                </c:pt>
                <c:pt idx="60940">
                  <c:v>55.5496</c:v>
                </c:pt>
                <c:pt idx="60941">
                  <c:v>56.8971</c:v>
                </c:pt>
                <c:pt idx="60942">
                  <c:v>59.2351</c:v>
                </c:pt>
                <c:pt idx="60943">
                  <c:v>54.4355</c:v>
                </c:pt>
                <c:pt idx="60944">
                  <c:v>66.3022</c:v>
                </c:pt>
                <c:pt idx="60945">
                  <c:v>58.1807</c:v>
                </c:pt>
                <c:pt idx="60946">
                  <c:v>57.4808</c:v>
                </c:pt>
                <c:pt idx="60947">
                  <c:v>67.3249</c:v>
                </c:pt>
                <c:pt idx="60948">
                  <c:v>62.1399</c:v>
                </c:pt>
                <c:pt idx="60949">
                  <c:v>57.7926</c:v>
                </c:pt>
                <c:pt idx="60950">
                  <c:v>60.5608</c:v>
                </c:pt>
                <c:pt idx="60951">
                  <c:v>62.5</c:v>
                </c:pt>
                <c:pt idx="60952">
                  <c:v>56.8237</c:v>
                </c:pt>
                <c:pt idx="60953">
                  <c:v>58.7155</c:v>
                </c:pt>
                <c:pt idx="60954">
                  <c:v>56.2628</c:v>
                </c:pt>
                <c:pt idx="60955">
                  <c:v>55.8727</c:v>
                </c:pt>
                <c:pt idx="60956">
                  <c:v>60.8321</c:v>
                </c:pt>
                <c:pt idx="60957">
                  <c:v>52.9407</c:v>
                </c:pt>
                <c:pt idx="60958">
                  <c:v>64.3102</c:v>
                </c:pt>
                <c:pt idx="60959">
                  <c:v>57.2804</c:v>
                </c:pt>
                <c:pt idx="60960">
                  <c:v>50.3616</c:v>
                </c:pt>
                <c:pt idx="60961">
                  <c:v>65.0656</c:v>
                </c:pt>
                <c:pt idx="60962">
                  <c:v>53.7807</c:v>
                </c:pt>
                <c:pt idx="60963">
                  <c:v>59.1254</c:v>
                </c:pt>
                <c:pt idx="60964">
                  <c:v>54.0443</c:v>
                </c:pt>
                <c:pt idx="60965">
                  <c:v>60.6169</c:v>
                </c:pt>
                <c:pt idx="60966">
                  <c:v>66.6243</c:v>
                </c:pt>
                <c:pt idx="60967">
                  <c:v>60.248</c:v>
                </c:pt>
                <c:pt idx="60968">
                  <c:v>57.03</c:v>
                </c:pt>
                <c:pt idx="60969">
                  <c:v>61.9069</c:v>
                </c:pt>
                <c:pt idx="60970">
                  <c:v>54.0152</c:v>
                </c:pt>
                <c:pt idx="60971">
                  <c:v>61.082</c:v>
                </c:pt>
                <c:pt idx="60972">
                  <c:v>51.5966</c:v>
                </c:pt>
                <c:pt idx="60973">
                  <c:v>55.3074</c:v>
                </c:pt>
                <c:pt idx="60974">
                  <c:v>51.7702</c:v>
                </c:pt>
                <c:pt idx="60975">
                  <c:v>55.2537</c:v>
                </c:pt>
                <c:pt idx="60976">
                  <c:v>62.4955</c:v>
                </c:pt>
                <c:pt idx="60977">
                  <c:v>47.4991</c:v>
                </c:pt>
                <c:pt idx="60978">
                  <c:v>63.9708</c:v>
                </c:pt>
                <c:pt idx="60979">
                  <c:v>60.2101</c:v>
                </c:pt>
                <c:pt idx="60980">
                  <c:v>64.6302</c:v>
                </c:pt>
                <c:pt idx="60981">
                  <c:v>64.1954</c:v>
                </c:pt>
                <c:pt idx="60982">
                  <c:v>55.7351</c:v>
                </c:pt>
                <c:pt idx="60983">
                  <c:v>61.4466</c:v>
                </c:pt>
                <c:pt idx="60984">
                  <c:v>57.1746</c:v>
                </c:pt>
                <c:pt idx="60985">
                  <c:v>55.9262</c:v>
                </c:pt>
                <c:pt idx="60986">
                  <c:v>52.8114</c:v>
                </c:pt>
                <c:pt idx="60987">
                  <c:v>53.2199</c:v>
                </c:pt>
                <c:pt idx="60988">
                  <c:v>64.6565</c:v>
                </c:pt>
                <c:pt idx="60989">
                  <c:v>57.7989</c:v>
                </c:pt>
                <c:pt idx="60990">
                  <c:v>58.3213</c:v>
                </c:pt>
                <c:pt idx="60991">
                  <c:v>56.1747</c:v>
                </c:pt>
                <c:pt idx="60992">
                  <c:v>55.5695</c:v>
                </c:pt>
                <c:pt idx="60993">
                  <c:v>60.6282</c:v>
                </c:pt>
                <c:pt idx="60994">
                  <c:v>61.2774</c:v>
                </c:pt>
                <c:pt idx="60995">
                  <c:v>50.5748</c:v>
                </c:pt>
                <c:pt idx="60996">
                  <c:v>64.1547</c:v>
                </c:pt>
                <c:pt idx="60997">
                  <c:v>48.1622</c:v>
                </c:pt>
                <c:pt idx="60998">
                  <c:v>54.5188</c:v>
                </c:pt>
                <c:pt idx="60999">
                  <c:v>56.8664</c:v>
                </c:pt>
                <c:pt idx="61000">
                  <c:v>61.1429</c:v>
                </c:pt>
                <c:pt idx="61001">
                  <c:v>47.7266</c:v>
                </c:pt>
                <c:pt idx="61002">
                  <c:v>55.9014</c:v>
                </c:pt>
                <c:pt idx="61003">
                  <c:v>56.3989</c:v>
                </c:pt>
                <c:pt idx="61004">
                  <c:v>57.8406</c:v>
                </c:pt>
                <c:pt idx="61005">
                  <c:v>54.8635</c:v>
                </c:pt>
                <c:pt idx="61006">
                  <c:v>63.8765</c:v>
                </c:pt>
                <c:pt idx="61007">
                  <c:v>54.0289</c:v>
                </c:pt>
                <c:pt idx="61008">
                  <c:v>62.7749</c:v>
                </c:pt>
                <c:pt idx="61009">
                  <c:v>54.7722</c:v>
                </c:pt>
                <c:pt idx="61010">
                  <c:v>60.4098</c:v>
                </c:pt>
                <c:pt idx="61011">
                  <c:v>63.1778</c:v>
                </c:pt>
                <c:pt idx="61012">
                  <c:v>63.4007</c:v>
                </c:pt>
                <c:pt idx="61013">
                  <c:v>54.9861</c:v>
                </c:pt>
                <c:pt idx="61014">
                  <c:v>56.976</c:v>
                </c:pt>
                <c:pt idx="61015">
                  <c:v>52.2428</c:v>
                </c:pt>
                <c:pt idx="61016">
                  <c:v>54.1635</c:v>
                </c:pt>
                <c:pt idx="61017">
                  <c:v>63.3591</c:v>
                </c:pt>
                <c:pt idx="61018">
                  <c:v>50.9011</c:v>
                </c:pt>
                <c:pt idx="61019">
                  <c:v>60.2631</c:v>
                </c:pt>
                <c:pt idx="61020">
                  <c:v>55.2532</c:v>
                </c:pt>
                <c:pt idx="61021">
                  <c:v>49.6916</c:v>
                </c:pt>
                <c:pt idx="61022">
                  <c:v>67.3445</c:v>
                </c:pt>
                <c:pt idx="61023">
                  <c:v>56.6422</c:v>
                </c:pt>
                <c:pt idx="61024">
                  <c:v>59.2452</c:v>
                </c:pt>
                <c:pt idx="61025">
                  <c:v>60.1669</c:v>
                </c:pt>
                <c:pt idx="61026">
                  <c:v>57.9699</c:v>
                </c:pt>
                <c:pt idx="61027">
                  <c:v>60.9231</c:v>
                </c:pt>
                <c:pt idx="61028">
                  <c:v>56.452</c:v>
                </c:pt>
                <c:pt idx="61029">
                  <c:v>49.3865</c:v>
                </c:pt>
                <c:pt idx="61030">
                  <c:v>68.4584</c:v>
                </c:pt>
                <c:pt idx="61031">
                  <c:v>57.1371</c:v>
                </c:pt>
                <c:pt idx="61032">
                  <c:v>66.0835</c:v>
                </c:pt>
                <c:pt idx="61033">
                  <c:v>63.3598</c:v>
                </c:pt>
                <c:pt idx="61034">
                  <c:v>69.2325</c:v>
                </c:pt>
                <c:pt idx="61035">
                  <c:v>50.6528</c:v>
                </c:pt>
                <c:pt idx="61036">
                  <c:v>54.3642</c:v>
                </c:pt>
                <c:pt idx="61037">
                  <c:v>51.875</c:v>
                </c:pt>
                <c:pt idx="61038">
                  <c:v>62.5862</c:v>
                </c:pt>
                <c:pt idx="61039">
                  <c:v>64.3885</c:v>
                </c:pt>
                <c:pt idx="61040">
                  <c:v>65.1769</c:v>
                </c:pt>
                <c:pt idx="61041">
                  <c:v>57.6692</c:v>
                </c:pt>
                <c:pt idx="61042">
                  <c:v>62.3205</c:v>
                </c:pt>
                <c:pt idx="61043">
                  <c:v>52.2518</c:v>
                </c:pt>
                <c:pt idx="61044">
                  <c:v>65.3776</c:v>
                </c:pt>
                <c:pt idx="61045">
                  <c:v>53.1237</c:v>
                </c:pt>
                <c:pt idx="61046">
                  <c:v>57.3891</c:v>
                </c:pt>
                <c:pt idx="61047">
                  <c:v>54.5584</c:v>
                </c:pt>
                <c:pt idx="61048">
                  <c:v>65.0443</c:v>
                </c:pt>
                <c:pt idx="61049">
                  <c:v>59.7436</c:v>
                </c:pt>
                <c:pt idx="61050">
                  <c:v>63.7926</c:v>
                </c:pt>
                <c:pt idx="61051">
                  <c:v>60.8323</c:v>
                </c:pt>
                <c:pt idx="61052">
                  <c:v>47.1052</c:v>
                </c:pt>
                <c:pt idx="61053">
                  <c:v>57.251</c:v>
                </c:pt>
                <c:pt idx="61054">
                  <c:v>52.7062</c:v>
                </c:pt>
                <c:pt idx="61055">
                  <c:v>65.2324</c:v>
                </c:pt>
                <c:pt idx="61056">
                  <c:v>46.743</c:v>
                </c:pt>
                <c:pt idx="61057">
                  <c:v>56.4313</c:v>
                </c:pt>
                <c:pt idx="61058">
                  <c:v>56.2474</c:v>
                </c:pt>
                <c:pt idx="61059">
                  <c:v>52.8119</c:v>
                </c:pt>
                <c:pt idx="61060">
                  <c:v>64.3721</c:v>
                </c:pt>
                <c:pt idx="61061">
                  <c:v>55.8641</c:v>
                </c:pt>
                <c:pt idx="61062">
                  <c:v>70.0189</c:v>
                </c:pt>
                <c:pt idx="61063">
                  <c:v>57.9876</c:v>
                </c:pt>
                <c:pt idx="61064">
                  <c:v>58.4132</c:v>
                </c:pt>
                <c:pt idx="61065">
                  <c:v>53.3054</c:v>
                </c:pt>
                <c:pt idx="61066">
                  <c:v>58.863</c:v>
                </c:pt>
                <c:pt idx="61067">
                  <c:v>57.1551</c:v>
                </c:pt>
                <c:pt idx="61068">
                  <c:v>57.6553</c:v>
                </c:pt>
                <c:pt idx="61069">
                  <c:v>61.774</c:v>
                </c:pt>
                <c:pt idx="61070">
                  <c:v>61.2726</c:v>
                </c:pt>
                <c:pt idx="61071">
                  <c:v>55.7572</c:v>
                </c:pt>
                <c:pt idx="61072">
                  <c:v>61.1983</c:v>
                </c:pt>
                <c:pt idx="61073">
                  <c:v>55.3764</c:v>
                </c:pt>
                <c:pt idx="61074">
                  <c:v>62.134</c:v>
                </c:pt>
                <c:pt idx="61075">
                  <c:v>61.1629</c:v>
                </c:pt>
                <c:pt idx="61076">
                  <c:v>64.2653</c:v>
                </c:pt>
                <c:pt idx="61077">
                  <c:v>48.1412</c:v>
                </c:pt>
                <c:pt idx="61078">
                  <c:v>60.9621</c:v>
                </c:pt>
                <c:pt idx="61079">
                  <c:v>54.0173</c:v>
                </c:pt>
                <c:pt idx="61080">
                  <c:v>59.7994</c:v>
                </c:pt>
                <c:pt idx="61081">
                  <c:v>62.511</c:v>
                </c:pt>
                <c:pt idx="61082">
                  <c:v>68.6831</c:v>
                </c:pt>
                <c:pt idx="61083">
                  <c:v>57.7611</c:v>
                </c:pt>
                <c:pt idx="61084">
                  <c:v>58.6629</c:v>
                </c:pt>
                <c:pt idx="61085">
                  <c:v>55.1871</c:v>
                </c:pt>
                <c:pt idx="61086">
                  <c:v>56.8906</c:v>
                </c:pt>
                <c:pt idx="61087">
                  <c:v>56.9104</c:v>
                </c:pt>
                <c:pt idx="61088">
                  <c:v>57.9341</c:v>
                </c:pt>
                <c:pt idx="61089">
                  <c:v>54.7313</c:v>
                </c:pt>
                <c:pt idx="61090">
                  <c:v>54.5272</c:v>
                </c:pt>
                <c:pt idx="61091">
                  <c:v>59.2804</c:v>
                </c:pt>
                <c:pt idx="61092">
                  <c:v>59.2305</c:v>
                </c:pt>
                <c:pt idx="61093">
                  <c:v>47.8594</c:v>
                </c:pt>
                <c:pt idx="61094">
                  <c:v>56.0223</c:v>
                </c:pt>
                <c:pt idx="61095">
                  <c:v>65.2761</c:v>
                </c:pt>
                <c:pt idx="61096">
                  <c:v>51.4068</c:v>
                </c:pt>
                <c:pt idx="61097">
                  <c:v>53.0052</c:v>
                </c:pt>
                <c:pt idx="61098">
                  <c:v>59.1928</c:v>
                </c:pt>
                <c:pt idx="61099">
                  <c:v>59.6449</c:v>
                </c:pt>
                <c:pt idx="61100">
                  <c:v>60.9932</c:v>
                </c:pt>
                <c:pt idx="61101">
                  <c:v>57.1129</c:v>
                </c:pt>
                <c:pt idx="61102">
                  <c:v>67.1331</c:v>
                </c:pt>
                <c:pt idx="61103">
                  <c:v>57.8984</c:v>
                </c:pt>
                <c:pt idx="61104">
                  <c:v>62.2736</c:v>
                </c:pt>
                <c:pt idx="61105">
                  <c:v>55.8163</c:v>
                </c:pt>
                <c:pt idx="61106">
                  <c:v>54.1608</c:v>
                </c:pt>
                <c:pt idx="61107">
                  <c:v>66.5142</c:v>
                </c:pt>
                <c:pt idx="61108">
                  <c:v>59.9621</c:v>
                </c:pt>
                <c:pt idx="61109">
                  <c:v>64.2182</c:v>
                </c:pt>
                <c:pt idx="61110">
                  <c:v>59.3338</c:v>
                </c:pt>
                <c:pt idx="61111">
                  <c:v>55.2376</c:v>
                </c:pt>
                <c:pt idx="61112">
                  <c:v>59.6027</c:v>
                </c:pt>
                <c:pt idx="61113">
                  <c:v>50.7017</c:v>
                </c:pt>
                <c:pt idx="61114">
                  <c:v>61.6033</c:v>
                </c:pt>
                <c:pt idx="61115">
                  <c:v>58.2093</c:v>
                </c:pt>
                <c:pt idx="61116">
                  <c:v>55.039</c:v>
                </c:pt>
                <c:pt idx="61117">
                  <c:v>47.6328</c:v>
                </c:pt>
                <c:pt idx="61118">
                  <c:v>54.5571</c:v>
                </c:pt>
                <c:pt idx="61119">
                  <c:v>63.8451</c:v>
                </c:pt>
                <c:pt idx="61120">
                  <c:v>62.0247</c:v>
                </c:pt>
                <c:pt idx="61121">
                  <c:v>52.2507</c:v>
                </c:pt>
                <c:pt idx="61122">
                  <c:v>55.9421</c:v>
                </c:pt>
                <c:pt idx="61123">
                  <c:v>66.8362</c:v>
                </c:pt>
                <c:pt idx="61124">
                  <c:v>69.5927</c:v>
                </c:pt>
                <c:pt idx="61125">
                  <c:v>52.8928</c:v>
                </c:pt>
                <c:pt idx="61126">
                  <c:v>59.6946</c:v>
                </c:pt>
                <c:pt idx="61127">
                  <c:v>60.3218</c:v>
                </c:pt>
                <c:pt idx="61128">
                  <c:v>59.5761</c:v>
                </c:pt>
                <c:pt idx="61129">
                  <c:v>55.1031</c:v>
                </c:pt>
                <c:pt idx="61130">
                  <c:v>51.1084</c:v>
                </c:pt>
                <c:pt idx="61131">
                  <c:v>61.3072</c:v>
                </c:pt>
                <c:pt idx="61132">
                  <c:v>54.2976</c:v>
                </c:pt>
                <c:pt idx="61133">
                  <c:v>52.372</c:v>
                </c:pt>
                <c:pt idx="61134">
                  <c:v>55.6488</c:v>
                </c:pt>
                <c:pt idx="61135">
                  <c:v>55.738</c:v>
                </c:pt>
                <c:pt idx="61136">
                  <c:v>64.8604</c:v>
                </c:pt>
                <c:pt idx="61137">
                  <c:v>57.963</c:v>
                </c:pt>
                <c:pt idx="61138">
                  <c:v>53.591</c:v>
                </c:pt>
                <c:pt idx="61139">
                  <c:v>56.8308</c:v>
                </c:pt>
                <c:pt idx="61140">
                  <c:v>55.9248</c:v>
                </c:pt>
                <c:pt idx="61141">
                  <c:v>51.7317</c:v>
                </c:pt>
                <c:pt idx="61142">
                  <c:v>59.6311</c:v>
                </c:pt>
                <c:pt idx="61143">
                  <c:v>61.5014</c:v>
                </c:pt>
                <c:pt idx="61144">
                  <c:v>55.2494</c:v>
                </c:pt>
                <c:pt idx="61145">
                  <c:v>62.977</c:v>
                </c:pt>
                <c:pt idx="61146">
                  <c:v>57.6437</c:v>
                </c:pt>
                <c:pt idx="61147">
                  <c:v>58.4296</c:v>
                </c:pt>
                <c:pt idx="61148">
                  <c:v>54.6174</c:v>
                </c:pt>
                <c:pt idx="61149">
                  <c:v>59.3391</c:v>
                </c:pt>
                <c:pt idx="61150">
                  <c:v>55.3511</c:v>
                </c:pt>
                <c:pt idx="61151">
                  <c:v>48.3759</c:v>
                </c:pt>
                <c:pt idx="61152">
                  <c:v>55.9665</c:v>
                </c:pt>
                <c:pt idx="61153">
                  <c:v>65.1988</c:v>
                </c:pt>
                <c:pt idx="61154">
                  <c:v>65.1907</c:v>
                </c:pt>
                <c:pt idx="61155">
                  <c:v>55.6439</c:v>
                </c:pt>
                <c:pt idx="61156">
                  <c:v>57.0032</c:v>
                </c:pt>
                <c:pt idx="61157">
                  <c:v>66.1963</c:v>
                </c:pt>
                <c:pt idx="61158">
                  <c:v>59.5246</c:v>
                </c:pt>
                <c:pt idx="61159">
                  <c:v>63.6385</c:v>
                </c:pt>
                <c:pt idx="61160">
                  <c:v>53.3162</c:v>
                </c:pt>
                <c:pt idx="61161">
                  <c:v>56.6798</c:v>
                </c:pt>
                <c:pt idx="61162">
                  <c:v>70.1625</c:v>
                </c:pt>
                <c:pt idx="61163">
                  <c:v>57.0066</c:v>
                </c:pt>
                <c:pt idx="61164">
                  <c:v>60.5691</c:v>
                </c:pt>
                <c:pt idx="61165">
                  <c:v>55.0586</c:v>
                </c:pt>
                <c:pt idx="61166">
                  <c:v>47.7349</c:v>
                </c:pt>
                <c:pt idx="61167">
                  <c:v>55.1305</c:v>
                </c:pt>
                <c:pt idx="61168">
                  <c:v>52.7039</c:v>
                </c:pt>
                <c:pt idx="61169">
                  <c:v>63.3332</c:v>
                </c:pt>
                <c:pt idx="61170">
                  <c:v>60.808</c:v>
                </c:pt>
                <c:pt idx="61171">
                  <c:v>60.7627</c:v>
                </c:pt>
                <c:pt idx="61172">
                  <c:v>60.1125</c:v>
                </c:pt>
                <c:pt idx="61173">
                  <c:v>56.6532</c:v>
                </c:pt>
                <c:pt idx="61174">
                  <c:v>70.8327</c:v>
                </c:pt>
                <c:pt idx="61175">
                  <c:v>54.4422</c:v>
                </c:pt>
                <c:pt idx="61176">
                  <c:v>59.9694</c:v>
                </c:pt>
                <c:pt idx="61177">
                  <c:v>59.172</c:v>
                </c:pt>
                <c:pt idx="61178">
                  <c:v>54.9728</c:v>
                </c:pt>
                <c:pt idx="61179">
                  <c:v>57.5618</c:v>
                </c:pt>
                <c:pt idx="61180">
                  <c:v>57.7268</c:v>
                </c:pt>
                <c:pt idx="61181">
                  <c:v>53.4797</c:v>
                </c:pt>
                <c:pt idx="61182">
                  <c:v>59.4062</c:v>
                </c:pt>
                <c:pt idx="61183">
                  <c:v>56.9281</c:v>
                </c:pt>
                <c:pt idx="61184">
                  <c:v>53.747</c:v>
                </c:pt>
                <c:pt idx="61185">
                  <c:v>52.7644</c:v>
                </c:pt>
                <c:pt idx="61186">
                  <c:v>54.0052</c:v>
                </c:pt>
                <c:pt idx="61187">
                  <c:v>73.2297</c:v>
                </c:pt>
                <c:pt idx="61188">
                  <c:v>58.309</c:v>
                </c:pt>
                <c:pt idx="61189">
                  <c:v>47.3407</c:v>
                </c:pt>
                <c:pt idx="61190">
                  <c:v>61.6178</c:v>
                </c:pt>
                <c:pt idx="61191">
                  <c:v>53.6494</c:v>
                </c:pt>
                <c:pt idx="61192">
                  <c:v>50.2777</c:v>
                </c:pt>
                <c:pt idx="61193">
                  <c:v>53.6535</c:v>
                </c:pt>
                <c:pt idx="61194">
                  <c:v>53.7132</c:v>
                </c:pt>
                <c:pt idx="61195">
                  <c:v>60.8493</c:v>
                </c:pt>
                <c:pt idx="61196">
                  <c:v>54.6997</c:v>
                </c:pt>
                <c:pt idx="61197">
                  <c:v>62.91</c:v>
                </c:pt>
                <c:pt idx="61198">
                  <c:v>58.5043</c:v>
                </c:pt>
                <c:pt idx="61199">
                  <c:v>58.8753</c:v>
                </c:pt>
                <c:pt idx="61200">
                  <c:v>54.6581</c:v>
                </c:pt>
                <c:pt idx="61201">
                  <c:v>58.4429</c:v>
                </c:pt>
                <c:pt idx="61202">
                  <c:v>49.5658</c:v>
                </c:pt>
                <c:pt idx="61203">
                  <c:v>53.0143</c:v>
                </c:pt>
                <c:pt idx="61204">
                  <c:v>58.1274</c:v>
                </c:pt>
                <c:pt idx="61205">
                  <c:v>55.8748</c:v>
                </c:pt>
                <c:pt idx="61206">
                  <c:v>63.3629</c:v>
                </c:pt>
                <c:pt idx="61207">
                  <c:v>62.9213</c:v>
                </c:pt>
                <c:pt idx="61208">
                  <c:v>55.5803</c:v>
                </c:pt>
                <c:pt idx="61209">
                  <c:v>56.5452</c:v>
                </c:pt>
                <c:pt idx="61210">
                  <c:v>59.2902</c:v>
                </c:pt>
                <c:pt idx="61211">
                  <c:v>52.2725</c:v>
                </c:pt>
                <c:pt idx="61212">
                  <c:v>66.4342</c:v>
                </c:pt>
                <c:pt idx="61213">
                  <c:v>46.54</c:v>
                </c:pt>
                <c:pt idx="61214">
                  <c:v>56.1359</c:v>
                </c:pt>
                <c:pt idx="61215">
                  <c:v>59.5092</c:v>
                </c:pt>
                <c:pt idx="61216">
                  <c:v>52.3499</c:v>
                </c:pt>
                <c:pt idx="61217">
                  <c:v>55.3896</c:v>
                </c:pt>
                <c:pt idx="61218">
                  <c:v>60.7586</c:v>
                </c:pt>
                <c:pt idx="61219">
                  <c:v>66.355</c:v>
                </c:pt>
                <c:pt idx="61220">
                  <c:v>48.3543</c:v>
                </c:pt>
                <c:pt idx="61221">
                  <c:v>56.9451</c:v>
                </c:pt>
                <c:pt idx="61222">
                  <c:v>53.6059</c:v>
                </c:pt>
                <c:pt idx="61223">
                  <c:v>52.8439</c:v>
                </c:pt>
                <c:pt idx="61224">
                  <c:v>66.6596</c:v>
                </c:pt>
                <c:pt idx="61225">
                  <c:v>52.5332</c:v>
                </c:pt>
                <c:pt idx="61226">
                  <c:v>63.1771</c:v>
                </c:pt>
                <c:pt idx="61227">
                  <c:v>59.5119</c:v>
                </c:pt>
                <c:pt idx="61228">
                  <c:v>46.4745</c:v>
                </c:pt>
                <c:pt idx="61229">
                  <c:v>55.5953</c:v>
                </c:pt>
                <c:pt idx="61230">
                  <c:v>58.5693</c:v>
                </c:pt>
                <c:pt idx="61231">
                  <c:v>50.5359</c:v>
                </c:pt>
                <c:pt idx="61232">
                  <c:v>55.1942</c:v>
                </c:pt>
                <c:pt idx="61233">
                  <c:v>58.6342</c:v>
                </c:pt>
                <c:pt idx="61234">
                  <c:v>58.8995</c:v>
                </c:pt>
                <c:pt idx="61235">
                  <c:v>61.7781</c:v>
                </c:pt>
                <c:pt idx="61236">
                  <c:v>53.4916</c:v>
                </c:pt>
                <c:pt idx="61237">
                  <c:v>52.2108</c:v>
                </c:pt>
                <c:pt idx="61238">
                  <c:v>65.9895</c:v>
                </c:pt>
                <c:pt idx="61239">
                  <c:v>60.2181</c:v>
                </c:pt>
                <c:pt idx="61240">
                  <c:v>56.2568</c:v>
                </c:pt>
                <c:pt idx="61241">
                  <c:v>51.1888</c:v>
                </c:pt>
                <c:pt idx="61242">
                  <c:v>60.4267</c:v>
                </c:pt>
                <c:pt idx="61243">
                  <c:v>65.6921</c:v>
                </c:pt>
                <c:pt idx="61244">
                  <c:v>56.7159</c:v>
                </c:pt>
                <c:pt idx="61245">
                  <c:v>49.1186</c:v>
                </c:pt>
                <c:pt idx="61246">
                  <c:v>56.2201</c:v>
                </c:pt>
                <c:pt idx="61247">
                  <c:v>65.0401</c:v>
                </c:pt>
                <c:pt idx="61248">
                  <c:v>64.612</c:v>
                </c:pt>
                <c:pt idx="61249">
                  <c:v>60.2654</c:v>
                </c:pt>
                <c:pt idx="61250">
                  <c:v>50.669</c:v>
                </c:pt>
                <c:pt idx="61251">
                  <c:v>53.991</c:v>
                </c:pt>
                <c:pt idx="61252">
                  <c:v>59.6951</c:v>
                </c:pt>
                <c:pt idx="61253">
                  <c:v>59.8908</c:v>
                </c:pt>
                <c:pt idx="61254">
                  <c:v>57.8049</c:v>
                </c:pt>
                <c:pt idx="61255">
                  <c:v>53.8734</c:v>
                </c:pt>
                <c:pt idx="61256">
                  <c:v>51.9132</c:v>
                </c:pt>
                <c:pt idx="61257">
                  <c:v>52.6543</c:v>
                </c:pt>
                <c:pt idx="61258">
                  <c:v>57.8996</c:v>
                </c:pt>
                <c:pt idx="61259">
                  <c:v>59.4486</c:v>
                </c:pt>
                <c:pt idx="61260">
                  <c:v>60.9637</c:v>
                </c:pt>
                <c:pt idx="61261">
                  <c:v>68.1077</c:v>
                </c:pt>
                <c:pt idx="61262">
                  <c:v>53.093</c:v>
                </c:pt>
                <c:pt idx="61263">
                  <c:v>67.3138</c:v>
                </c:pt>
                <c:pt idx="61264">
                  <c:v>53.5372</c:v>
                </c:pt>
                <c:pt idx="61265">
                  <c:v>54.687</c:v>
                </c:pt>
                <c:pt idx="61266">
                  <c:v>50.1326</c:v>
                </c:pt>
                <c:pt idx="61267">
                  <c:v>49.1314</c:v>
                </c:pt>
                <c:pt idx="61268">
                  <c:v>58.8458</c:v>
                </c:pt>
                <c:pt idx="61269">
                  <c:v>56.6906</c:v>
                </c:pt>
                <c:pt idx="61270">
                  <c:v>60.0007</c:v>
                </c:pt>
                <c:pt idx="61271">
                  <c:v>58.3067</c:v>
                </c:pt>
                <c:pt idx="61272">
                  <c:v>57.8765</c:v>
                </c:pt>
                <c:pt idx="61273">
                  <c:v>53.9147</c:v>
                </c:pt>
                <c:pt idx="61274">
                  <c:v>63.0838</c:v>
                </c:pt>
                <c:pt idx="61275">
                  <c:v>55.2854</c:v>
                </c:pt>
                <c:pt idx="61276">
                  <c:v>49.2761</c:v>
                </c:pt>
                <c:pt idx="61277">
                  <c:v>68.6313</c:v>
                </c:pt>
                <c:pt idx="61278">
                  <c:v>54.45</c:v>
                </c:pt>
                <c:pt idx="61279">
                  <c:v>50.6073</c:v>
                </c:pt>
                <c:pt idx="61280">
                  <c:v>58.2061</c:v>
                </c:pt>
                <c:pt idx="61281">
                  <c:v>54.4339</c:v>
                </c:pt>
                <c:pt idx="61282">
                  <c:v>51.3986</c:v>
                </c:pt>
                <c:pt idx="61283">
                  <c:v>54.9697</c:v>
                </c:pt>
                <c:pt idx="61284">
                  <c:v>64.5599</c:v>
                </c:pt>
                <c:pt idx="61285">
                  <c:v>57.7358</c:v>
                </c:pt>
                <c:pt idx="61286">
                  <c:v>62.3797</c:v>
                </c:pt>
                <c:pt idx="61287">
                  <c:v>55.6269</c:v>
                </c:pt>
                <c:pt idx="61288">
                  <c:v>58.5954</c:v>
                </c:pt>
                <c:pt idx="61289">
                  <c:v>68.4342</c:v>
                </c:pt>
                <c:pt idx="61290">
                  <c:v>57.5217</c:v>
                </c:pt>
                <c:pt idx="61291">
                  <c:v>65.1019</c:v>
                </c:pt>
                <c:pt idx="61292">
                  <c:v>48.4279</c:v>
                </c:pt>
                <c:pt idx="61293">
                  <c:v>39.9312</c:v>
                </c:pt>
                <c:pt idx="61294">
                  <c:v>54.8493</c:v>
                </c:pt>
                <c:pt idx="61295">
                  <c:v>66.7692</c:v>
                </c:pt>
                <c:pt idx="61296">
                  <c:v>60.3866</c:v>
                </c:pt>
                <c:pt idx="61297">
                  <c:v>50.8384</c:v>
                </c:pt>
                <c:pt idx="61298">
                  <c:v>54.9975</c:v>
                </c:pt>
                <c:pt idx="61299">
                  <c:v>56.7012</c:v>
                </c:pt>
                <c:pt idx="61300">
                  <c:v>55.7183</c:v>
                </c:pt>
                <c:pt idx="61301">
                  <c:v>66.5587</c:v>
                </c:pt>
                <c:pt idx="61302">
                  <c:v>56.8495</c:v>
                </c:pt>
                <c:pt idx="61303">
                  <c:v>59.2383</c:v>
                </c:pt>
                <c:pt idx="61304">
                  <c:v>56.8969</c:v>
                </c:pt>
                <c:pt idx="61305">
                  <c:v>59.0576</c:v>
                </c:pt>
                <c:pt idx="61306">
                  <c:v>52.1383</c:v>
                </c:pt>
                <c:pt idx="61307">
                  <c:v>65.2147</c:v>
                </c:pt>
                <c:pt idx="61308">
                  <c:v>53.2745</c:v>
                </c:pt>
                <c:pt idx="61309">
                  <c:v>57.547</c:v>
                </c:pt>
                <c:pt idx="61310">
                  <c:v>66.6412</c:v>
                </c:pt>
                <c:pt idx="61311">
                  <c:v>60.5358</c:v>
                </c:pt>
                <c:pt idx="61312">
                  <c:v>50.4419</c:v>
                </c:pt>
                <c:pt idx="61313">
                  <c:v>58.6897</c:v>
                </c:pt>
                <c:pt idx="61314">
                  <c:v>54.9855</c:v>
                </c:pt>
                <c:pt idx="61315">
                  <c:v>50.6064</c:v>
                </c:pt>
                <c:pt idx="61316">
                  <c:v>49.7315</c:v>
                </c:pt>
                <c:pt idx="61317">
                  <c:v>55.6013</c:v>
                </c:pt>
                <c:pt idx="61318">
                  <c:v>48.2615</c:v>
                </c:pt>
                <c:pt idx="61319">
                  <c:v>54.2494</c:v>
                </c:pt>
                <c:pt idx="61320">
                  <c:v>48.565</c:v>
                </c:pt>
                <c:pt idx="61321">
                  <c:v>49.3674</c:v>
                </c:pt>
                <c:pt idx="61322">
                  <c:v>56.6641</c:v>
                </c:pt>
                <c:pt idx="61323">
                  <c:v>62.0919</c:v>
                </c:pt>
                <c:pt idx="61324">
                  <c:v>59.7405</c:v>
                </c:pt>
                <c:pt idx="61325">
                  <c:v>60.1204</c:v>
                </c:pt>
                <c:pt idx="61326">
                  <c:v>55.9234</c:v>
                </c:pt>
                <c:pt idx="61327">
                  <c:v>58.5454</c:v>
                </c:pt>
                <c:pt idx="61328">
                  <c:v>54.6509</c:v>
                </c:pt>
                <c:pt idx="61329">
                  <c:v>67.4748</c:v>
                </c:pt>
                <c:pt idx="61330">
                  <c:v>53.7621</c:v>
                </c:pt>
                <c:pt idx="61331">
                  <c:v>62.3194</c:v>
                </c:pt>
                <c:pt idx="61332">
                  <c:v>55.4122</c:v>
                </c:pt>
                <c:pt idx="61333">
                  <c:v>60.3844</c:v>
                </c:pt>
                <c:pt idx="61334">
                  <c:v>59.5154</c:v>
                </c:pt>
                <c:pt idx="61335">
                  <c:v>52.8918</c:v>
                </c:pt>
                <c:pt idx="61336">
                  <c:v>57.978</c:v>
                </c:pt>
                <c:pt idx="61337">
                  <c:v>60.1858</c:v>
                </c:pt>
                <c:pt idx="61338">
                  <c:v>53.9975</c:v>
                </c:pt>
                <c:pt idx="61339">
                  <c:v>75.0223</c:v>
                </c:pt>
                <c:pt idx="61340">
                  <c:v>54.5225</c:v>
                </c:pt>
                <c:pt idx="61341">
                  <c:v>57.5654</c:v>
                </c:pt>
                <c:pt idx="61342">
                  <c:v>63.2142</c:v>
                </c:pt>
                <c:pt idx="61343">
                  <c:v>53.5657</c:v>
                </c:pt>
                <c:pt idx="61344">
                  <c:v>62.1782</c:v>
                </c:pt>
                <c:pt idx="61345">
                  <c:v>58.1495</c:v>
                </c:pt>
                <c:pt idx="61346">
                  <c:v>64.3951</c:v>
                </c:pt>
                <c:pt idx="61347">
                  <c:v>60.7419</c:v>
                </c:pt>
                <c:pt idx="61348">
                  <c:v>58.4201</c:v>
                </c:pt>
                <c:pt idx="61349">
                  <c:v>56.8706</c:v>
                </c:pt>
                <c:pt idx="61350">
                  <c:v>58.9313</c:v>
                </c:pt>
                <c:pt idx="61351">
                  <c:v>54.2601</c:v>
                </c:pt>
                <c:pt idx="61352">
                  <c:v>54.5954</c:v>
                </c:pt>
                <c:pt idx="61353">
                  <c:v>54.6374</c:v>
                </c:pt>
                <c:pt idx="61354">
                  <c:v>55.5161</c:v>
                </c:pt>
                <c:pt idx="61355">
                  <c:v>51.9438</c:v>
                </c:pt>
                <c:pt idx="61356">
                  <c:v>47.3704</c:v>
                </c:pt>
                <c:pt idx="61357">
                  <c:v>60.3159</c:v>
                </c:pt>
                <c:pt idx="61358">
                  <c:v>47.871</c:v>
                </c:pt>
                <c:pt idx="61359">
                  <c:v>59.7857</c:v>
                </c:pt>
                <c:pt idx="61360">
                  <c:v>66.5451</c:v>
                </c:pt>
                <c:pt idx="61361">
                  <c:v>58.6117</c:v>
                </c:pt>
                <c:pt idx="61362">
                  <c:v>46.6182</c:v>
                </c:pt>
                <c:pt idx="61363">
                  <c:v>60.0872</c:v>
                </c:pt>
                <c:pt idx="61364">
                  <c:v>61.527</c:v>
                </c:pt>
                <c:pt idx="61365">
                  <c:v>58.748</c:v>
                </c:pt>
                <c:pt idx="61366">
                  <c:v>53.8447</c:v>
                </c:pt>
                <c:pt idx="61367">
                  <c:v>55.7158</c:v>
                </c:pt>
                <c:pt idx="61368">
                  <c:v>57.5243</c:v>
                </c:pt>
                <c:pt idx="61369">
                  <c:v>62.0437</c:v>
                </c:pt>
                <c:pt idx="61370">
                  <c:v>63.5293</c:v>
                </c:pt>
                <c:pt idx="61371">
                  <c:v>56.5825</c:v>
                </c:pt>
                <c:pt idx="61372">
                  <c:v>45.9342</c:v>
                </c:pt>
                <c:pt idx="61373">
                  <c:v>58.0496</c:v>
                </c:pt>
                <c:pt idx="61374">
                  <c:v>60.0773</c:v>
                </c:pt>
                <c:pt idx="61375">
                  <c:v>53.0492</c:v>
                </c:pt>
                <c:pt idx="61376">
                  <c:v>57.1115</c:v>
                </c:pt>
                <c:pt idx="61377">
                  <c:v>67.8164</c:v>
                </c:pt>
                <c:pt idx="61378">
                  <c:v>45.4899</c:v>
                </c:pt>
                <c:pt idx="61379">
                  <c:v>54.145</c:v>
                </c:pt>
                <c:pt idx="61380">
                  <c:v>60.319</c:v>
                </c:pt>
                <c:pt idx="61381">
                  <c:v>52.292</c:v>
                </c:pt>
                <c:pt idx="61382">
                  <c:v>48.5519</c:v>
                </c:pt>
                <c:pt idx="61383">
                  <c:v>55.8218</c:v>
                </c:pt>
                <c:pt idx="61384">
                  <c:v>61.064</c:v>
                </c:pt>
                <c:pt idx="61385">
                  <c:v>71.1191</c:v>
                </c:pt>
                <c:pt idx="61386">
                  <c:v>61.5147</c:v>
                </c:pt>
                <c:pt idx="61387">
                  <c:v>52.121</c:v>
                </c:pt>
                <c:pt idx="61388">
                  <c:v>52.3369</c:v>
                </c:pt>
                <c:pt idx="61389">
                  <c:v>59.1292</c:v>
                </c:pt>
                <c:pt idx="61390">
                  <c:v>58.7866</c:v>
                </c:pt>
                <c:pt idx="61391">
                  <c:v>48.7277</c:v>
                </c:pt>
                <c:pt idx="61392">
                  <c:v>59.2284</c:v>
                </c:pt>
                <c:pt idx="61393">
                  <c:v>58.7092</c:v>
                </c:pt>
                <c:pt idx="61394">
                  <c:v>62.0582</c:v>
                </c:pt>
                <c:pt idx="61395">
                  <c:v>63.7223</c:v>
                </c:pt>
                <c:pt idx="61396">
                  <c:v>57.5008</c:v>
                </c:pt>
                <c:pt idx="61397">
                  <c:v>52.9283</c:v>
                </c:pt>
                <c:pt idx="61398">
                  <c:v>55.9539</c:v>
                </c:pt>
                <c:pt idx="61399">
                  <c:v>55.5623</c:v>
                </c:pt>
                <c:pt idx="61400">
                  <c:v>61.9546</c:v>
                </c:pt>
                <c:pt idx="61401">
                  <c:v>49.6064</c:v>
                </c:pt>
                <c:pt idx="61402">
                  <c:v>55.4635</c:v>
                </c:pt>
                <c:pt idx="61403">
                  <c:v>47.4299</c:v>
                </c:pt>
                <c:pt idx="61404">
                  <c:v>60.9604</c:v>
                </c:pt>
                <c:pt idx="61405">
                  <c:v>60.5873</c:v>
                </c:pt>
                <c:pt idx="61406">
                  <c:v>60.4365</c:v>
                </c:pt>
                <c:pt idx="61407">
                  <c:v>61.5375</c:v>
                </c:pt>
                <c:pt idx="61408">
                  <c:v>55.34</c:v>
                </c:pt>
                <c:pt idx="61409">
                  <c:v>64.5502</c:v>
                </c:pt>
                <c:pt idx="61410">
                  <c:v>64.5457</c:v>
                </c:pt>
                <c:pt idx="61411">
                  <c:v>58.3167</c:v>
                </c:pt>
                <c:pt idx="61412">
                  <c:v>61.324</c:v>
                </c:pt>
                <c:pt idx="61413">
                  <c:v>54.3093</c:v>
                </c:pt>
                <c:pt idx="61414">
                  <c:v>57.1636</c:v>
                </c:pt>
                <c:pt idx="61415">
                  <c:v>57.3242</c:v>
                </c:pt>
                <c:pt idx="61416">
                  <c:v>50.0619</c:v>
                </c:pt>
                <c:pt idx="61417">
                  <c:v>54.7765</c:v>
                </c:pt>
                <c:pt idx="61418">
                  <c:v>56.366</c:v>
                </c:pt>
                <c:pt idx="61419">
                  <c:v>47.0101</c:v>
                </c:pt>
                <c:pt idx="61420">
                  <c:v>62.3096</c:v>
                </c:pt>
                <c:pt idx="61421">
                  <c:v>59.368</c:v>
                </c:pt>
                <c:pt idx="61422">
                  <c:v>61.9935</c:v>
                </c:pt>
                <c:pt idx="61423">
                  <c:v>52.2976</c:v>
                </c:pt>
                <c:pt idx="61424">
                  <c:v>54.1153</c:v>
                </c:pt>
                <c:pt idx="61425">
                  <c:v>64.1035</c:v>
                </c:pt>
                <c:pt idx="61426">
                  <c:v>59.3714</c:v>
                </c:pt>
                <c:pt idx="61427">
                  <c:v>65.4568</c:v>
                </c:pt>
                <c:pt idx="61428">
                  <c:v>67.4132</c:v>
                </c:pt>
                <c:pt idx="61429">
                  <c:v>55.8659</c:v>
                </c:pt>
                <c:pt idx="61430">
                  <c:v>58.3586</c:v>
                </c:pt>
                <c:pt idx="61431">
                  <c:v>55.2275</c:v>
                </c:pt>
                <c:pt idx="61432">
                  <c:v>61.3449</c:v>
                </c:pt>
                <c:pt idx="61433">
                  <c:v>62.2317</c:v>
                </c:pt>
                <c:pt idx="61434">
                  <c:v>56.0149</c:v>
                </c:pt>
                <c:pt idx="61435">
                  <c:v>55.6189</c:v>
                </c:pt>
                <c:pt idx="61436">
                  <c:v>63.9277</c:v>
                </c:pt>
                <c:pt idx="61437">
                  <c:v>64.5878</c:v>
                </c:pt>
                <c:pt idx="61438">
                  <c:v>65.3691</c:v>
                </c:pt>
                <c:pt idx="61439">
                  <c:v>61.6573</c:v>
                </c:pt>
                <c:pt idx="61440">
                  <c:v>59.0966</c:v>
                </c:pt>
                <c:pt idx="61441">
                  <c:v>60.3858</c:v>
                </c:pt>
                <c:pt idx="61442">
                  <c:v>50.6021</c:v>
                </c:pt>
                <c:pt idx="61443">
                  <c:v>59.48</c:v>
                </c:pt>
                <c:pt idx="61444">
                  <c:v>60.6897</c:v>
                </c:pt>
                <c:pt idx="61445">
                  <c:v>53.6145</c:v>
                </c:pt>
                <c:pt idx="61446">
                  <c:v>58.4627</c:v>
                </c:pt>
                <c:pt idx="61447">
                  <c:v>60.5053</c:v>
                </c:pt>
                <c:pt idx="61448">
                  <c:v>56.2924</c:v>
                </c:pt>
                <c:pt idx="61449">
                  <c:v>51.4606</c:v>
                </c:pt>
                <c:pt idx="61450">
                  <c:v>49.0568</c:v>
                </c:pt>
                <c:pt idx="61451">
                  <c:v>57.3341</c:v>
                </c:pt>
                <c:pt idx="61452">
                  <c:v>57.9658</c:v>
                </c:pt>
                <c:pt idx="61453">
                  <c:v>56.2629</c:v>
                </c:pt>
                <c:pt idx="61454">
                  <c:v>54.952</c:v>
                </c:pt>
                <c:pt idx="61455">
                  <c:v>56.6767</c:v>
                </c:pt>
                <c:pt idx="61456">
                  <c:v>54.1139</c:v>
                </c:pt>
                <c:pt idx="61457">
                  <c:v>62.7476</c:v>
                </c:pt>
                <c:pt idx="61458">
                  <c:v>50.3753</c:v>
                </c:pt>
                <c:pt idx="61459">
                  <c:v>48.2745</c:v>
                </c:pt>
                <c:pt idx="61460">
                  <c:v>62.0404</c:v>
                </c:pt>
                <c:pt idx="61461">
                  <c:v>57.8459</c:v>
                </c:pt>
                <c:pt idx="61462">
                  <c:v>51.5443</c:v>
                </c:pt>
                <c:pt idx="61463">
                  <c:v>58.2679</c:v>
                </c:pt>
                <c:pt idx="61464">
                  <c:v>58.322</c:v>
                </c:pt>
                <c:pt idx="61465">
                  <c:v>56.3847</c:v>
                </c:pt>
                <c:pt idx="61466">
                  <c:v>64.9584</c:v>
                </c:pt>
                <c:pt idx="61467">
                  <c:v>55.8313</c:v>
                </c:pt>
                <c:pt idx="61468">
                  <c:v>54.4075</c:v>
                </c:pt>
                <c:pt idx="61469">
                  <c:v>58.0475</c:v>
                </c:pt>
                <c:pt idx="61470">
                  <c:v>54.3235</c:v>
                </c:pt>
                <c:pt idx="61471">
                  <c:v>60.4454</c:v>
                </c:pt>
                <c:pt idx="61472">
                  <c:v>65.2572</c:v>
                </c:pt>
                <c:pt idx="61473">
                  <c:v>59.5898</c:v>
                </c:pt>
                <c:pt idx="61474">
                  <c:v>52.5952</c:v>
                </c:pt>
                <c:pt idx="61475">
                  <c:v>47.8215</c:v>
                </c:pt>
                <c:pt idx="61476">
                  <c:v>61.9819</c:v>
                </c:pt>
                <c:pt idx="61477">
                  <c:v>57.1436</c:v>
                </c:pt>
                <c:pt idx="61478">
                  <c:v>50.3205</c:v>
                </c:pt>
                <c:pt idx="61479">
                  <c:v>61.2281</c:v>
                </c:pt>
                <c:pt idx="61480">
                  <c:v>60.5163</c:v>
                </c:pt>
                <c:pt idx="61481">
                  <c:v>47.6068</c:v>
                </c:pt>
                <c:pt idx="61482">
                  <c:v>61.8368</c:v>
                </c:pt>
                <c:pt idx="61483">
                  <c:v>55.7837</c:v>
                </c:pt>
                <c:pt idx="61484">
                  <c:v>52.1061</c:v>
                </c:pt>
                <c:pt idx="61485">
                  <c:v>60.3072</c:v>
                </c:pt>
                <c:pt idx="61486">
                  <c:v>55.5019</c:v>
                </c:pt>
                <c:pt idx="61487">
                  <c:v>61.9312</c:v>
                </c:pt>
                <c:pt idx="61488">
                  <c:v>62.4774</c:v>
                </c:pt>
                <c:pt idx="61489">
                  <c:v>59.091</c:v>
                </c:pt>
                <c:pt idx="61490">
                  <c:v>62.0947</c:v>
                </c:pt>
                <c:pt idx="61491">
                  <c:v>56.0362</c:v>
                </c:pt>
                <c:pt idx="61492">
                  <c:v>59.9821</c:v>
                </c:pt>
                <c:pt idx="61493">
                  <c:v>58.8778</c:v>
                </c:pt>
                <c:pt idx="61494">
                  <c:v>55.1127</c:v>
                </c:pt>
                <c:pt idx="61495">
                  <c:v>52.4257</c:v>
                </c:pt>
                <c:pt idx="61496">
                  <c:v>50.6975</c:v>
                </c:pt>
                <c:pt idx="61497">
                  <c:v>49.5812</c:v>
                </c:pt>
                <c:pt idx="61498">
                  <c:v>60.6162</c:v>
                </c:pt>
                <c:pt idx="61499">
                  <c:v>70.6163</c:v>
                </c:pt>
                <c:pt idx="61500">
                  <c:v>54.507</c:v>
                </c:pt>
                <c:pt idx="61501">
                  <c:v>59.6525</c:v>
                </c:pt>
                <c:pt idx="61502">
                  <c:v>55.6651</c:v>
                </c:pt>
                <c:pt idx="61503">
                  <c:v>61.7219</c:v>
                </c:pt>
                <c:pt idx="61504">
                  <c:v>48.2697</c:v>
                </c:pt>
                <c:pt idx="61505">
                  <c:v>60.7525</c:v>
                </c:pt>
                <c:pt idx="61506">
                  <c:v>55.5844</c:v>
                </c:pt>
                <c:pt idx="61507">
                  <c:v>65.4049</c:v>
                </c:pt>
                <c:pt idx="61508">
                  <c:v>72.5509</c:v>
                </c:pt>
                <c:pt idx="61509">
                  <c:v>55.6678</c:v>
                </c:pt>
                <c:pt idx="61510">
                  <c:v>59.7504</c:v>
                </c:pt>
                <c:pt idx="61511">
                  <c:v>55.4794</c:v>
                </c:pt>
                <c:pt idx="61512">
                  <c:v>62.8136</c:v>
                </c:pt>
                <c:pt idx="61513">
                  <c:v>66.4877</c:v>
                </c:pt>
                <c:pt idx="61514">
                  <c:v>56.9379</c:v>
                </c:pt>
                <c:pt idx="61515">
                  <c:v>61.5219</c:v>
                </c:pt>
                <c:pt idx="61516">
                  <c:v>61.4426</c:v>
                </c:pt>
                <c:pt idx="61517">
                  <c:v>64.3389</c:v>
                </c:pt>
                <c:pt idx="61518">
                  <c:v>53.1393</c:v>
                </c:pt>
                <c:pt idx="61519">
                  <c:v>59.1871</c:v>
                </c:pt>
                <c:pt idx="61520">
                  <c:v>48.4223</c:v>
                </c:pt>
                <c:pt idx="61521">
                  <c:v>60.1949</c:v>
                </c:pt>
                <c:pt idx="61522">
                  <c:v>58.8541</c:v>
                </c:pt>
                <c:pt idx="61523">
                  <c:v>51.0952</c:v>
                </c:pt>
                <c:pt idx="61524">
                  <c:v>63.4881</c:v>
                </c:pt>
                <c:pt idx="61525">
                  <c:v>54.4153</c:v>
                </c:pt>
                <c:pt idx="61526">
                  <c:v>62.1733</c:v>
                </c:pt>
                <c:pt idx="61527">
                  <c:v>62.2858</c:v>
                </c:pt>
                <c:pt idx="61528">
                  <c:v>63.6275</c:v>
                </c:pt>
                <c:pt idx="61529">
                  <c:v>55.5067</c:v>
                </c:pt>
                <c:pt idx="61530">
                  <c:v>58.1763</c:v>
                </c:pt>
                <c:pt idx="61531">
                  <c:v>60.4138</c:v>
                </c:pt>
                <c:pt idx="61532">
                  <c:v>62.2622</c:v>
                </c:pt>
                <c:pt idx="61533">
                  <c:v>53.7684</c:v>
                </c:pt>
                <c:pt idx="61534">
                  <c:v>58.3776</c:v>
                </c:pt>
                <c:pt idx="61535">
                  <c:v>59.2511</c:v>
                </c:pt>
                <c:pt idx="61536">
                  <c:v>53.3056</c:v>
                </c:pt>
                <c:pt idx="61537">
                  <c:v>57.6586</c:v>
                </c:pt>
                <c:pt idx="61538">
                  <c:v>57.1073</c:v>
                </c:pt>
                <c:pt idx="61539">
                  <c:v>56.865</c:v>
                </c:pt>
                <c:pt idx="61540">
                  <c:v>54.7425</c:v>
                </c:pt>
                <c:pt idx="61541">
                  <c:v>55.1914</c:v>
                </c:pt>
                <c:pt idx="61542">
                  <c:v>57.7808</c:v>
                </c:pt>
                <c:pt idx="61543">
                  <c:v>56.6364</c:v>
                </c:pt>
                <c:pt idx="61544">
                  <c:v>57.6953</c:v>
                </c:pt>
                <c:pt idx="61545">
                  <c:v>54.6307</c:v>
                </c:pt>
                <c:pt idx="61546">
                  <c:v>67.4893</c:v>
                </c:pt>
                <c:pt idx="61547">
                  <c:v>59.964</c:v>
                </c:pt>
                <c:pt idx="61548">
                  <c:v>56.6455</c:v>
                </c:pt>
                <c:pt idx="61549">
                  <c:v>58.482</c:v>
                </c:pt>
                <c:pt idx="61550">
                  <c:v>56.2094</c:v>
                </c:pt>
                <c:pt idx="61551">
                  <c:v>55.0604</c:v>
                </c:pt>
                <c:pt idx="61552">
                  <c:v>58.9428</c:v>
                </c:pt>
                <c:pt idx="61553">
                  <c:v>51.7495</c:v>
                </c:pt>
                <c:pt idx="61554">
                  <c:v>56.9744</c:v>
                </c:pt>
                <c:pt idx="61555">
                  <c:v>65.9847</c:v>
                </c:pt>
                <c:pt idx="61556">
                  <c:v>59.1505</c:v>
                </c:pt>
                <c:pt idx="61557">
                  <c:v>54.3218</c:v>
                </c:pt>
                <c:pt idx="61558">
                  <c:v>48.7398</c:v>
                </c:pt>
                <c:pt idx="61559">
                  <c:v>61.186</c:v>
                </c:pt>
                <c:pt idx="61560">
                  <c:v>58.842</c:v>
                </c:pt>
                <c:pt idx="61561">
                  <c:v>66.504</c:v>
                </c:pt>
                <c:pt idx="61562">
                  <c:v>54.4111</c:v>
                </c:pt>
                <c:pt idx="61563">
                  <c:v>60.4442</c:v>
                </c:pt>
                <c:pt idx="61564">
                  <c:v>65.3182</c:v>
                </c:pt>
                <c:pt idx="61565">
                  <c:v>52.9183</c:v>
                </c:pt>
                <c:pt idx="61566">
                  <c:v>53.4377</c:v>
                </c:pt>
                <c:pt idx="61567">
                  <c:v>58.719</c:v>
                </c:pt>
                <c:pt idx="61568">
                  <c:v>53.1939</c:v>
                </c:pt>
                <c:pt idx="61569">
                  <c:v>63.42</c:v>
                </c:pt>
                <c:pt idx="61570">
                  <c:v>51.8122</c:v>
                </c:pt>
                <c:pt idx="61571">
                  <c:v>59.9795</c:v>
                </c:pt>
                <c:pt idx="61572">
                  <c:v>59.8905</c:v>
                </c:pt>
                <c:pt idx="61573">
                  <c:v>48.8406</c:v>
                </c:pt>
                <c:pt idx="61574">
                  <c:v>54.3279</c:v>
                </c:pt>
                <c:pt idx="61575">
                  <c:v>50.8767</c:v>
                </c:pt>
                <c:pt idx="61576">
                  <c:v>63.1747</c:v>
                </c:pt>
                <c:pt idx="61577">
                  <c:v>53.2259</c:v>
                </c:pt>
                <c:pt idx="61578">
                  <c:v>56.4136</c:v>
                </c:pt>
                <c:pt idx="61579">
                  <c:v>55.3805</c:v>
                </c:pt>
                <c:pt idx="61580">
                  <c:v>65.9438</c:v>
                </c:pt>
                <c:pt idx="61581">
                  <c:v>56.8361</c:v>
                </c:pt>
                <c:pt idx="61582">
                  <c:v>68.2083</c:v>
                </c:pt>
                <c:pt idx="61583">
                  <c:v>65.3374</c:v>
                </c:pt>
                <c:pt idx="61584">
                  <c:v>52.9771</c:v>
                </c:pt>
                <c:pt idx="61585">
                  <c:v>50.2877</c:v>
                </c:pt>
                <c:pt idx="61586">
                  <c:v>57.3243</c:v>
                </c:pt>
                <c:pt idx="61587">
                  <c:v>60.2126</c:v>
                </c:pt>
                <c:pt idx="61588">
                  <c:v>51.8683</c:v>
                </c:pt>
                <c:pt idx="61589">
                  <c:v>64.378</c:v>
                </c:pt>
                <c:pt idx="61590">
                  <c:v>52.457</c:v>
                </c:pt>
                <c:pt idx="61591">
                  <c:v>49.6082</c:v>
                </c:pt>
                <c:pt idx="61592">
                  <c:v>69.5806</c:v>
                </c:pt>
                <c:pt idx="61593">
                  <c:v>58.7736</c:v>
                </c:pt>
                <c:pt idx="61594">
                  <c:v>55.8896</c:v>
                </c:pt>
                <c:pt idx="61595">
                  <c:v>56.2484</c:v>
                </c:pt>
                <c:pt idx="61596">
                  <c:v>54.5761</c:v>
                </c:pt>
                <c:pt idx="61597">
                  <c:v>59.988</c:v>
                </c:pt>
                <c:pt idx="61598">
                  <c:v>55.9715</c:v>
                </c:pt>
                <c:pt idx="61599">
                  <c:v>60.5096</c:v>
                </c:pt>
                <c:pt idx="61600">
                  <c:v>57.2981</c:v>
                </c:pt>
                <c:pt idx="61601">
                  <c:v>72.6048</c:v>
                </c:pt>
                <c:pt idx="61602">
                  <c:v>57.4843</c:v>
                </c:pt>
                <c:pt idx="61603">
                  <c:v>63.0588</c:v>
                </c:pt>
                <c:pt idx="61604">
                  <c:v>53.2902</c:v>
                </c:pt>
                <c:pt idx="61605">
                  <c:v>55.3572</c:v>
                </c:pt>
                <c:pt idx="61606">
                  <c:v>70.3284</c:v>
                </c:pt>
                <c:pt idx="61607">
                  <c:v>56.5875</c:v>
                </c:pt>
                <c:pt idx="61608">
                  <c:v>47.3495</c:v>
                </c:pt>
                <c:pt idx="61609">
                  <c:v>60.0798</c:v>
                </c:pt>
                <c:pt idx="61610">
                  <c:v>46.773</c:v>
                </c:pt>
                <c:pt idx="61611">
                  <c:v>59.8148</c:v>
                </c:pt>
                <c:pt idx="61612">
                  <c:v>67.6549</c:v>
                </c:pt>
                <c:pt idx="61613">
                  <c:v>68.9648</c:v>
                </c:pt>
                <c:pt idx="61614">
                  <c:v>67.2163</c:v>
                </c:pt>
                <c:pt idx="61615">
                  <c:v>57.3742</c:v>
                </c:pt>
                <c:pt idx="61616">
                  <c:v>63.5599</c:v>
                </c:pt>
                <c:pt idx="61617">
                  <c:v>53.1651</c:v>
                </c:pt>
                <c:pt idx="61618">
                  <c:v>49.6653</c:v>
                </c:pt>
                <c:pt idx="61619">
                  <c:v>58.5766</c:v>
                </c:pt>
                <c:pt idx="61620">
                  <c:v>61.9289</c:v>
                </c:pt>
                <c:pt idx="61621">
                  <c:v>58.8719</c:v>
                </c:pt>
                <c:pt idx="61622">
                  <c:v>61.3648</c:v>
                </c:pt>
                <c:pt idx="61623">
                  <c:v>63.1872</c:v>
                </c:pt>
                <c:pt idx="61624">
                  <c:v>57.5126</c:v>
                </c:pt>
                <c:pt idx="61625">
                  <c:v>60.7283</c:v>
                </c:pt>
                <c:pt idx="61626">
                  <c:v>64.872</c:v>
                </c:pt>
                <c:pt idx="61627">
                  <c:v>56.1912</c:v>
                </c:pt>
                <c:pt idx="61628">
                  <c:v>56.5284</c:v>
                </c:pt>
                <c:pt idx="61629">
                  <c:v>50.3846</c:v>
                </c:pt>
                <c:pt idx="61630">
                  <c:v>55.2895</c:v>
                </c:pt>
                <c:pt idx="61631">
                  <c:v>62.8662</c:v>
                </c:pt>
                <c:pt idx="61632">
                  <c:v>59.6682</c:v>
                </c:pt>
                <c:pt idx="61633">
                  <c:v>59.0897</c:v>
                </c:pt>
                <c:pt idx="61634">
                  <c:v>57.9405</c:v>
                </c:pt>
                <c:pt idx="61635">
                  <c:v>64.8894</c:v>
                </c:pt>
                <c:pt idx="61636">
                  <c:v>53.6925</c:v>
                </c:pt>
                <c:pt idx="61637">
                  <c:v>52.9181</c:v>
                </c:pt>
                <c:pt idx="61638">
                  <c:v>61.1924</c:v>
                </c:pt>
                <c:pt idx="61639">
                  <c:v>50.96</c:v>
                </c:pt>
                <c:pt idx="61640">
                  <c:v>73.2942</c:v>
                </c:pt>
                <c:pt idx="61641">
                  <c:v>66.8482</c:v>
                </c:pt>
                <c:pt idx="61642">
                  <c:v>59.1622</c:v>
                </c:pt>
                <c:pt idx="61643">
                  <c:v>56.6005</c:v>
                </c:pt>
                <c:pt idx="61644">
                  <c:v>46.9705</c:v>
                </c:pt>
                <c:pt idx="61645">
                  <c:v>59.6543</c:v>
                </c:pt>
                <c:pt idx="61646">
                  <c:v>59.9844</c:v>
                </c:pt>
                <c:pt idx="61647">
                  <c:v>61.1168</c:v>
                </c:pt>
                <c:pt idx="61648">
                  <c:v>56.3298</c:v>
                </c:pt>
                <c:pt idx="61649">
                  <c:v>58.3</c:v>
                </c:pt>
                <c:pt idx="61650">
                  <c:v>58.2291</c:v>
                </c:pt>
                <c:pt idx="61651">
                  <c:v>62.0137</c:v>
                </c:pt>
                <c:pt idx="61652">
                  <c:v>53.2343</c:v>
                </c:pt>
                <c:pt idx="61653">
                  <c:v>61.5513</c:v>
                </c:pt>
                <c:pt idx="61654">
                  <c:v>64.2191</c:v>
                </c:pt>
                <c:pt idx="61655">
                  <c:v>58.8952</c:v>
                </c:pt>
                <c:pt idx="61656">
                  <c:v>58.747</c:v>
                </c:pt>
                <c:pt idx="61657">
                  <c:v>60.3069</c:v>
                </c:pt>
                <c:pt idx="61658">
                  <c:v>63.0051</c:v>
                </c:pt>
                <c:pt idx="61659">
                  <c:v>52.0902</c:v>
                </c:pt>
                <c:pt idx="61660">
                  <c:v>56.4277</c:v>
                </c:pt>
                <c:pt idx="61661">
                  <c:v>55.3602</c:v>
                </c:pt>
                <c:pt idx="61662">
                  <c:v>59.4363</c:v>
                </c:pt>
                <c:pt idx="61663">
                  <c:v>55.5527</c:v>
                </c:pt>
                <c:pt idx="61664">
                  <c:v>57.2794</c:v>
                </c:pt>
                <c:pt idx="61665">
                  <c:v>54.427</c:v>
                </c:pt>
                <c:pt idx="61666">
                  <c:v>57.9038</c:v>
                </c:pt>
                <c:pt idx="61667">
                  <c:v>64.9688</c:v>
                </c:pt>
                <c:pt idx="61668">
                  <c:v>68.387</c:v>
                </c:pt>
                <c:pt idx="61669">
                  <c:v>56.5527</c:v>
                </c:pt>
                <c:pt idx="61670">
                  <c:v>60.299</c:v>
                </c:pt>
                <c:pt idx="61671">
                  <c:v>58.1227</c:v>
                </c:pt>
                <c:pt idx="61672">
                  <c:v>58.4087</c:v>
                </c:pt>
                <c:pt idx="61673">
                  <c:v>51.8212</c:v>
                </c:pt>
                <c:pt idx="61674">
                  <c:v>57.2302</c:v>
                </c:pt>
                <c:pt idx="61675">
                  <c:v>54.352</c:v>
                </c:pt>
                <c:pt idx="61676">
                  <c:v>55.6549</c:v>
                </c:pt>
                <c:pt idx="61677">
                  <c:v>57.803</c:v>
                </c:pt>
                <c:pt idx="61678">
                  <c:v>62.0219</c:v>
                </c:pt>
                <c:pt idx="61679">
                  <c:v>46.1283</c:v>
                </c:pt>
                <c:pt idx="61680">
                  <c:v>50.6793</c:v>
                </c:pt>
                <c:pt idx="61681">
                  <c:v>56.5276</c:v>
                </c:pt>
                <c:pt idx="61682">
                  <c:v>58.9796</c:v>
                </c:pt>
                <c:pt idx="61683">
                  <c:v>61.4779</c:v>
                </c:pt>
                <c:pt idx="61684">
                  <c:v>54.2929</c:v>
                </c:pt>
                <c:pt idx="61685">
                  <c:v>50.2304</c:v>
                </c:pt>
                <c:pt idx="61686">
                  <c:v>61.4781</c:v>
                </c:pt>
                <c:pt idx="61687">
                  <c:v>64.0238</c:v>
                </c:pt>
                <c:pt idx="61688">
                  <c:v>54.8407</c:v>
                </c:pt>
                <c:pt idx="61689">
                  <c:v>49.3313</c:v>
                </c:pt>
                <c:pt idx="61690">
                  <c:v>53.8559</c:v>
                </c:pt>
                <c:pt idx="61691">
                  <c:v>65.2792</c:v>
                </c:pt>
                <c:pt idx="61692">
                  <c:v>49.7724</c:v>
                </c:pt>
                <c:pt idx="61693">
                  <c:v>60.5325</c:v>
                </c:pt>
                <c:pt idx="61694">
                  <c:v>55.006</c:v>
                </c:pt>
                <c:pt idx="61695">
                  <c:v>58.2505</c:v>
                </c:pt>
                <c:pt idx="61696">
                  <c:v>58.7987</c:v>
                </c:pt>
                <c:pt idx="61697">
                  <c:v>62.4972</c:v>
                </c:pt>
                <c:pt idx="61698">
                  <c:v>45.8025</c:v>
                </c:pt>
                <c:pt idx="61699">
                  <c:v>54.0097</c:v>
                </c:pt>
                <c:pt idx="61700">
                  <c:v>53.5872</c:v>
                </c:pt>
                <c:pt idx="61701">
                  <c:v>64.5603</c:v>
                </c:pt>
                <c:pt idx="61702">
                  <c:v>55.3012</c:v>
                </c:pt>
                <c:pt idx="61703">
                  <c:v>62.9005</c:v>
                </c:pt>
                <c:pt idx="61704">
                  <c:v>56.3356</c:v>
                </c:pt>
                <c:pt idx="61705">
                  <c:v>59.6475</c:v>
                </c:pt>
                <c:pt idx="61706">
                  <c:v>61.2385</c:v>
                </c:pt>
                <c:pt idx="61707">
                  <c:v>63.6342</c:v>
                </c:pt>
                <c:pt idx="61708">
                  <c:v>48.281</c:v>
                </c:pt>
                <c:pt idx="61709">
                  <c:v>63.183</c:v>
                </c:pt>
                <c:pt idx="61710">
                  <c:v>53.615</c:v>
                </c:pt>
                <c:pt idx="61711">
                  <c:v>56.8994</c:v>
                </c:pt>
                <c:pt idx="61712">
                  <c:v>65.2567</c:v>
                </c:pt>
                <c:pt idx="61713">
                  <c:v>62.5354</c:v>
                </c:pt>
                <c:pt idx="61714">
                  <c:v>61.2762</c:v>
                </c:pt>
                <c:pt idx="61715">
                  <c:v>55.4744</c:v>
                </c:pt>
                <c:pt idx="61716">
                  <c:v>58.1399</c:v>
                </c:pt>
                <c:pt idx="61717">
                  <c:v>62.2537</c:v>
                </c:pt>
                <c:pt idx="61718">
                  <c:v>44.3368</c:v>
                </c:pt>
                <c:pt idx="61719">
                  <c:v>58.4551</c:v>
                </c:pt>
                <c:pt idx="61720">
                  <c:v>58.0602</c:v>
                </c:pt>
                <c:pt idx="61721">
                  <c:v>64.4434</c:v>
                </c:pt>
                <c:pt idx="61722">
                  <c:v>60.8289</c:v>
                </c:pt>
                <c:pt idx="61723">
                  <c:v>61.5852</c:v>
                </c:pt>
                <c:pt idx="61724">
                  <c:v>60.9966</c:v>
                </c:pt>
                <c:pt idx="61725">
                  <c:v>46.9947</c:v>
                </c:pt>
                <c:pt idx="61726">
                  <c:v>58.7107</c:v>
                </c:pt>
                <c:pt idx="61727">
                  <c:v>58.6031</c:v>
                </c:pt>
                <c:pt idx="61728">
                  <c:v>63.2394</c:v>
                </c:pt>
                <c:pt idx="61729">
                  <c:v>55.4876</c:v>
                </c:pt>
                <c:pt idx="61730">
                  <c:v>50.9761</c:v>
                </c:pt>
                <c:pt idx="61731">
                  <c:v>48.9544</c:v>
                </c:pt>
                <c:pt idx="61732">
                  <c:v>53.943</c:v>
                </c:pt>
                <c:pt idx="61733">
                  <c:v>56.5441</c:v>
                </c:pt>
                <c:pt idx="61734">
                  <c:v>57.9409</c:v>
                </c:pt>
                <c:pt idx="61735">
                  <c:v>50.8875</c:v>
                </c:pt>
                <c:pt idx="61736">
                  <c:v>58.4109</c:v>
                </c:pt>
                <c:pt idx="61737">
                  <c:v>48.285</c:v>
                </c:pt>
                <c:pt idx="61738">
                  <c:v>59.9021</c:v>
                </c:pt>
                <c:pt idx="61739">
                  <c:v>67.7924</c:v>
                </c:pt>
                <c:pt idx="61740">
                  <c:v>68.3106</c:v>
                </c:pt>
                <c:pt idx="61741">
                  <c:v>60.1902</c:v>
                </c:pt>
                <c:pt idx="61742">
                  <c:v>51.2892</c:v>
                </c:pt>
                <c:pt idx="61743">
                  <c:v>57.3083</c:v>
                </c:pt>
                <c:pt idx="61744">
                  <c:v>51.3978</c:v>
                </c:pt>
                <c:pt idx="61745">
                  <c:v>56.4994</c:v>
                </c:pt>
                <c:pt idx="61746">
                  <c:v>62.3413</c:v>
                </c:pt>
                <c:pt idx="61747">
                  <c:v>57.7673</c:v>
                </c:pt>
                <c:pt idx="61748">
                  <c:v>49.2245</c:v>
                </c:pt>
                <c:pt idx="61749">
                  <c:v>59.9181</c:v>
                </c:pt>
                <c:pt idx="61750">
                  <c:v>61.133</c:v>
                </c:pt>
                <c:pt idx="61751">
                  <c:v>61.9964</c:v>
                </c:pt>
                <c:pt idx="61752">
                  <c:v>59.9255</c:v>
                </c:pt>
                <c:pt idx="61753">
                  <c:v>59.8887</c:v>
                </c:pt>
                <c:pt idx="61754">
                  <c:v>61.2943</c:v>
                </c:pt>
                <c:pt idx="61755">
                  <c:v>56.9491</c:v>
                </c:pt>
                <c:pt idx="61756">
                  <c:v>54.8218</c:v>
                </c:pt>
                <c:pt idx="61757">
                  <c:v>54.511</c:v>
                </c:pt>
                <c:pt idx="61758">
                  <c:v>50.8435</c:v>
                </c:pt>
                <c:pt idx="61759">
                  <c:v>59.4571</c:v>
                </c:pt>
                <c:pt idx="61760">
                  <c:v>50.1652</c:v>
                </c:pt>
                <c:pt idx="61761">
                  <c:v>52.3364</c:v>
                </c:pt>
                <c:pt idx="61762">
                  <c:v>58.4901</c:v>
                </c:pt>
                <c:pt idx="61763">
                  <c:v>49.0229</c:v>
                </c:pt>
                <c:pt idx="61764">
                  <c:v>65.4675</c:v>
                </c:pt>
                <c:pt idx="61765">
                  <c:v>65.5658</c:v>
                </c:pt>
                <c:pt idx="61766">
                  <c:v>54.1533</c:v>
                </c:pt>
                <c:pt idx="61767">
                  <c:v>45.2548</c:v>
                </c:pt>
                <c:pt idx="61768">
                  <c:v>56.1898</c:v>
                </c:pt>
                <c:pt idx="61769">
                  <c:v>54.9997</c:v>
                </c:pt>
                <c:pt idx="61770">
                  <c:v>58.6603</c:v>
                </c:pt>
                <c:pt idx="61771">
                  <c:v>52.6059</c:v>
                </c:pt>
                <c:pt idx="61772">
                  <c:v>58.7297</c:v>
                </c:pt>
                <c:pt idx="61773">
                  <c:v>65.7471</c:v>
                </c:pt>
                <c:pt idx="61774">
                  <c:v>52.8118</c:v>
                </c:pt>
                <c:pt idx="61775">
                  <c:v>53.0882</c:v>
                </c:pt>
                <c:pt idx="61776">
                  <c:v>51.8879</c:v>
                </c:pt>
                <c:pt idx="61777">
                  <c:v>63.0239</c:v>
                </c:pt>
                <c:pt idx="61778">
                  <c:v>64.9524</c:v>
                </c:pt>
                <c:pt idx="61779">
                  <c:v>57.1969</c:v>
                </c:pt>
                <c:pt idx="61780">
                  <c:v>58.2672</c:v>
                </c:pt>
                <c:pt idx="61781">
                  <c:v>50.9679</c:v>
                </c:pt>
                <c:pt idx="61782">
                  <c:v>63.3894</c:v>
                </c:pt>
                <c:pt idx="61783">
                  <c:v>48.3384</c:v>
                </c:pt>
                <c:pt idx="61784">
                  <c:v>54.477</c:v>
                </c:pt>
                <c:pt idx="61785">
                  <c:v>59.1357</c:v>
                </c:pt>
                <c:pt idx="61786">
                  <c:v>55.401</c:v>
                </c:pt>
                <c:pt idx="61787">
                  <c:v>64.701</c:v>
                </c:pt>
                <c:pt idx="61788">
                  <c:v>60.6434</c:v>
                </c:pt>
                <c:pt idx="61789">
                  <c:v>53.6639</c:v>
                </c:pt>
                <c:pt idx="61790">
                  <c:v>56.367</c:v>
                </c:pt>
                <c:pt idx="61791">
                  <c:v>55.8542</c:v>
                </c:pt>
                <c:pt idx="61792">
                  <c:v>59.8306</c:v>
                </c:pt>
                <c:pt idx="61793">
                  <c:v>57.5716</c:v>
                </c:pt>
                <c:pt idx="61794">
                  <c:v>59.8131</c:v>
                </c:pt>
                <c:pt idx="61795">
                  <c:v>53.0337</c:v>
                </c:pt>
                <c:pt idx="61796">
                  <c:v>47.3472</c:v>
                </c:pt>
                <c:pt idx="61797">
                  <c:v>51.9818</c:v>
                </c:pt>
                <c:pt idx="61798">
                  <c:v>56.8126</c:v>
                </c:pt>
                <c:pt idx="61799">
                  <c:v>58.2328</c:v>
                </c:pt>
                <c:pt idx="61800">
                  <c:v>64.0694</c:v>
                </c:pt>
                <c:pt idx="61801">
                  <c:v>61.8097</c:v>
                </c:pt>
                <c:pt idx="61802">
                  <c:v>55.7828</c:v>
                </c:pt>
                <c:pt idx="61803">
                  <c:v>58.0547</c:v>
                </c:pt>
                <c:pt idx="61804">
                  <c:v>59.4711</c:v>
                </c:pt>
                <c:pt idx="61805">
                  <c:v>51.5831</c:v>
                </c:pt>
                <c:pt idx="61806">
                  <c:v>47.641</c:v>
                </c:pt>
                <c:pt idx="61807">
                  <c:v>57.8494</c:v>
                </c:pt>
                <c:pt idx="61808">
                  <c:v>59.1895</c:v>
                </c:pt>
                <c:pt idx="61809">
                  <c:v>65.1118</c:v>
                </c:pt>
                <c:pt idx="61810">
                  <c:v>55.6619</c:v>
                </c:pt>
                <c:pt idx="61811">
                  <c:v>62.8249</c:v>
                </c:pt>
                <c:pt idx="61812">
                  <c:v>68.8909</c:v>
                </c:pt>
                <c:pt idx="61813">
                  <c:v>59.4855</c:v>
                </c:pt>
                <c:pt idx="61814">
                  <c:v>58.4553</c:v>
                </c:pt>
                <c:pt idx="61815">
                  <c:v>64.5631</c:v>
                </c:pt>
                <c:pt idx="61816">
                  <c:v>49.0003</c:v>
                </c:pt>
                <c:pt idx="61817">
                  <c:v>60.6196</c:v>
                </c:pt>
                <c:pt idx="61818">
                  <c:v>54.4326</c:v>
                </c:pt>
                <c:pt idx="61819">
                  <c:v>66.3073</c:v>
                </c:pt>
                <c:pt idx="61820">
                  <c:v>59.5812</c:v>
                </c:pt>
                <c:pt idx="61821">
                  <c:v>60.8361</c:v>
                </c:pt>
                <c:pt idx="61822">
                  <c:v>65.3034</c:v>
                </c:pt>
                <c:pt idx="61823">
                  <c:v>66.0991</c:v>
                </c:pt>
                <c:pt idx="61824">
                  <c:v>59.7838</c:v>
                </c:pt>
                <c:pt idx="61825">
                  <c:v>60.4559</c:v>
                </c:pt>
                <c:pt idx="61826">
                  <c:v>62.2353</c:v>
                </c:pt>
                <c:pt idx="61827">
                  <c:v>62.2044</c:v>
                </c:pt>
                <c:pt idx="61828">
                  <c:v>70.6468</c:v>
                </c:pt>
                <c:pt idx="61829">
                  <c:v>54.987</c:v>
                </c:pt>
                <c:pt idx="61830">
                  <c:v>53.736</c:v>
                </c:pt>
                <c:pt idx="61831">
                  <c:v>62.6457</c:v>
                </c:pt>
                <c:pt idx="61832">
                  <c:v>52.0431</c:v>
                </c:pt>
                <c:pt idx="61833">
                  <c:v>46.5103</c:v>
                </c:pt>
                <c:pt idx="61834">
                  <c:v>57.1575</c:v>
                </c:pt>
                <c:pt idx="61835">
                  <c:v>59.4772</c:v>
                </c:pt>
                <c:pt idx="61836">
                  <c:v>53.8788</c:v>
                </c:pt>
                <c:pt idx="61837">
                  <c:v>51.1835</c:v>
                </c:pt>
                <c:pt idx="61838">
                  <c:v>67.7034</c:v>
                </c:pt>
                <c:pt idx="61839">
                  <c:v>62.0673</c:v>
                </c:pt>
                <c:pt idx="61840">
                  <c:v>57.5992</c:v>
                </c:pt>
                <c:pt idx="61841">
                  <c:v>58.9908</c:v>
                </c:pt>
                <c:pt idx="61842">
                  <c:v>52.582</c:v>
                </c:pt>
                <c:pt idx="61843">
                  <c:v>61.4823</c:v>
                </c:pt>
                <c:pt idx="61844">
                  <c:v>55.9689</c:v>
                </c:pt>
                <c:pt idx="61845">
                  <c:v>67.7958</c:v>
                </c:pt>
                <c:pt idx="61846">
                  <c:v>59.5888</c:v>
                </c:pt>
                <c:pt idx="61847">
                  <c:v>61.9804</c:v>
                </c:pt>
                <c:pt idx="61848">
                  <c:v>64.5083</c:v>
                </c:pt>
                <c:pt idx="61849">
                  <c:v>58.9278</c:v>
                </c:pt>
                <c:pt idx="61850">
                  <c:v>64.2201</c:v>
                </c:pt>
                <c:pt idx="61851">
                  <c:v>56.6861</c:v>
                </c:pt>
                <c:pt idx="61852">
                  <c:v>58.1858</c:v>
                </c:pt>
                <c:pt idx="61853">
                  <c:v>59.9563</c:v>
                </c:pt>
                <c:pt idx="61854">
                  <c:v>63.8084</c:v>
                </c:pt>
                <c:pt idx="61855">
                  <c:v>62.7456</c:v>
                </c:pt>
                <c:pt idx="61856">
                  <c:v>52.1516</c:v>
                </c:pt>
                <c:pt idx="61857">
                  <c:v>68.5569</c:v>
                </c:pt>
                <c:pt idx="61858">
                  <c:v>58.0315</c:v>
                </c:pt>
                <c:pt idx="61859">
                  <c:v>53.4818</c:v>
                </c:pt>
                <c:pt idx="61860">
                  <c:v>61.3762</c:v>
                </c:pt>
                <c:pt idx="61861">
                  <c:v>57.123</c:v>
                </c:pt>
                <c:pt idx="61862">
                  <c:v>51.3487</c:v>
                </c:pt>
                <c:pt idx="61863">
                  <c:v>57.0552</c:v>
                </c:pt>
                <c:pt idx="61864">
                  <c:v>65.311</c:v>
                </c:pt>
                <c:pt idx="61865">
                  <c:v>58.6176</c:v>
                </c:pt>
                <c:pt idx="61866">
                  <c:v>53.2346</c:v>
                </c:pt>
                <c:pt idx="61867">
                  <c:v>55.7655</c:v>
                </c:pt>
                <c:pt idx="61868">
                  <c:v>58.75</c:v>
                </c:pt>
                <c:pt idx="61869">
                  <c:v>46.3826</c:v>
                </c:pt>
                <c:pt idx="61870">
                  <c:v>51.7417</c:v>
                </c:pt>
                <c:pt idx="61871">
                  <c:v>51.375</c:v>
                </c:pt>
                <c:pt idx="61872">
                  <c:v>57.0826</c:v>
                </c:pt>
                <c:pt idx="61873">
                  <c:v>55.9604</c:v>
                </c:pt>
                <c:pt idx="61874">
                  <c:v>53.6348</c:v>
                </c:pt>
                <c:pt idx="61875">
                  <c:v>56.5305</c:v>
                </c:pt>
                <c:pt idx="61876">
                  <c:v>58.2298</c:v>
                </c:pt>
                <c:pt idx="61877">
                  <c:v>59.1305</c:v>
                </c:pt>
                <c:pt idx="61878">
                  <c:v>56.2448</c:v>
                </c:pt>
                <c:pt idx="61879">
                  <c:v>47.8508</c:v>
                </c:pt>
                <c:pt idx="61880">
                  <c:v>50.6389</c:v>
                </c:pt>
                <c:pt idx="61881">
                  <c:v>53.1775</c:v>
                </c:pt>
                <c:pt idx="61882">
                  <c:v>60.4868</c:v>
                </c:pt>
                <c:pt idx="61883">
                  <c:v>58.9364</c:v>
                </c:pt>
                <c:pt idx="61884">
                  <c:v>58.6142</c:v>
                </c:pt>
                <c:pt idx="61885">
                  <c:v>57.4554</c:v>
                </c:pt>
                <c:pt idx="61886">
                  <c:v>56.3197</c:v>
                </c:pt>
                <c:pt idx="61887">
                  <c:v>59.2246</c:v>
                </c:pt>
                <c:pt idx="61888">
                  <c:v>49.966</c:v>
                </c:pt>
                <c:pt idx="61889">
                  <c:v>68.5002</c:v>
                </c:pt>
                <c:pt idx="61890">
                  <c:v>63.2089</c:v>
                </c:pt>
                <c:pt idx="61891">
                  <c:v>50.4241</c:v>
                </c:pt>
                <c:pt idx="61892">
                  <c:v>56.937</c:v>
                </c:pt>
                <c:pt idx="61893">
                  <c:v>54.2467</c:v>
                </c:pt>
                <c:pt idx="61894">
                  <c:v>56.589</c:v>
                </c:pt>
                <c:pt idx="61895">
                  <c:v>53.9329</c:v>
                </c:pt>
                <c:pt idx="61896">
                  <c:v>51.4258</c:v>
                </c:pt>
                <c:pt idx="61897">
                  <c:v>55.0686</c:v>
                </c:pt>
                <c:pt idx="61898">
                  <c:v>53.7111</c:v>
                </c:pt>
                <c:pt idx="61899">
                  <c:v>49.1626</c:v>
                </c:pt>
                <c:pt idx="61900">
                  <c:v>59.3605</c:v>
                </c:pt>
                <c:pt idx="61901">
                  <c:v>64.3032</c:v>
                </c:pt>
                <c:pt idx="61902">
                  <c:v>65.0571</c:v>
                </c:pt>
                <c:pt idx="61903">
                  <c:v>56.8472</c:v>
                </c:pt>
                <c:pt idx="61904">
                  <c:v>59.6471</c:v>
                </c:pt>
                <c:pt idx="61905">
                  <c:v>56.8657</c:v>
                </c:pt>
                <c:pt idx="61906">
                  <c:v>64.1052</c:v>
                </c:pt>
                <c:pt idx="61907">
                  <c:v>56.5117</c:v>
                </c:pt>
                <c:pt idx="61908">
                  <c:v>52.8002</c:v>
                </c:pt>
                <c:pt idx="61909">
                  <c:v>55.4586</c:v>
                </c:pt>
                <c:pt idx="61910">
                  <c:v>59.462</c:v>
                </c:pt>
                <c:pt idx="61911">
                  <c:v>57.336</c:v>
                </c:pt>
                <c:pt idx="61912">
                  <c:v>62.7716</c:v>
                </c:pt>
                <c:pt idx="61913">
                  <c:v>50.8728</c:v>
                </c:pt>
                <c:pt idx="61914">
                  <c:v>67.7295</c:v>
                </c:pt>
                <c:pt idx="61915">
                  <c:v>63.0715</c:v>
                </c:pt>
                <c:pt idx="61916">
                  <c:v>58.9238</c:v>
                </c:pt>
                <c:pt idx="61917">
                  <c:v>65.5441</c:v>
                </c:pt>
                <c:pt idx="61918">
                  <c:v>53.6707</c:v>
                </c:pt>
                <c:pt idx="61919">
                  <c:v>58.1744</c:v>
                </c:pt>
                <c:pt idx="61920">
                  <c:v>54.1036</c:v>
                </c:pt>
                <c:pt idx="61921">
                  <c:v>62.9506</c:v>
                </c:pt>
                <c:pt idx="61922">
                  <c:v>71.1812</c:v>
                </c:pt>
                <c:pt idx="61923">
                  <c:v>62.394</c:v>
                </c:pt>
                <c:pt idx="61924">
                  <c:v>50.8873</c:v>
                </c:pt>
                <c:pt idx="61925">
                  <c:v>53.0975</c:v>
                </c:pt>
                <c:pt idx="61926">
                  <c:v>61.5414</c:v>
                </c:pt>
                <c:pt idx="61927">
                  <c:v>63.6857</c:v>
                </c:pt>
                <c:pt idx="61928">
                  <c:v>63.0467</c:v>
                </c:pt>
                <c:pt idx="61929">
                  <c:v>62.7958</c:v>
                </c:pt>
                <c:pt idx="61930">
                  <c:v>60.9289</c:v>
                </c:pt>
                <c:pt idx="61931">
                  <c:v>58.4896</c:v>
                </c:pt>
                <c:pt idx="61932">
                  <c:v>59.9099</c:v>
                </c:pt>
                <c:pt idx="61933">
                  <c:v>54.0896</c:v>
                </c:pt>
                <c:pt idx="61934">
                  <c:v>49.0761</c:v>
                </c:pt>
                <c:pt idx="61935">
                  <c:v>57.706</c:v>
                </c:pt>
                <c:pt idx="61936">
                  <c:v>53.6248</c:v>
                </c:pt>
                <c:pt idx="61937">
                  <c:v>55.6668</c:v>
                </c:pt>
                <c:pt idx="61938">
                  <c:v>60.4439</c:v>
                </c:pt>
                <c:pt idx="61939">
                  <c:v>45.0403</c:v>
                </c:pt>
                <c:pt idx="61940">
                  <c:v>60.1772</c:v>
                </c:pt>
                <c:pt idx="61941">
                  <c:v>65.0296</c:v>
                </c:pt>
                <c:pt idx="61942">
                  <c:v>53.1234</c:v>
                </c:pt>
                <c:pt idx="61943">
                  <c:v>58.6471</c:v>
                </c:pt>
                <c:pt idx="61944">
                  <c:v>61.5925</c:v>
                </c:pt>
                <c:pt idx="61945">
                  <c:v>59.2876</c:v>
                </c:pt>
                <c:pt idx="61946">
                  <c:v>54.0471</c:v>
                </c:pt>
                <c:pt idx="61947">
                  <c:v>51.2262</c:v>
                </c:pt>
                <c:pt idx="61948">
                  <c:v>53.611</c:v>
                </c:pt>
                <c:pt idx="61949">
                  <c:v>68.065</c:v>
                </c:pt>
                <c:pt idx="61950">
                  <c:v>64.0312</c:v>
                </c:pt>
                <c:pt idx="61951">
                  <c:v>57.2466</c:v>
                </c:pt>
                <c:pt idx="61952">
                  <c:v>67.5991</c:v>
                </c:pt>
                <c:pt idx="61953">
                  <c:v>56.7612</c:v>
                </c:pt>
                <c:pt idx="61954">
                  <c:v>55.0854</c:v>
                </c:pt>
                <c:pt idx="61955">
                  <c:v>52.1202</c:v>
                </c:pt>
                <c:pt idx="61956">
                  <c:v>64.8502</c:v>
                </c:pt>
                <c:pt idx="61957">
                  <c:v>57.5204</c:v>
                </c:pt>
                <c:pt idx="61958">
                  <c:v>72.1166</c:v>
                </c:pt>
                <c:pt idx="61959">
                  <c:v>56.0755</c:v>
                </c:pt>
                <c:pt idx="61960">
                  <c:v>57.0078</c:v>
                </c:pt>
                <c:pt idx="61961">
                  <c:v>52.6903</c:v>
                </c:pt>
                <c:pt idx="61962">
                  <c:v>53.9175</c:v>
                </c:pt>
                <c:pt idx="61963">
                  <c:v>57.1734</c:v>
                </c:pt>
                <c:pt idx="61964">
                  <c:v>59.0462</c:v>
                </c:pt>
                <c:pt idx="61965">
                  <c:v>61.893</c:v>
                </c:pt>
                <c:pt idx="61966">
                  <c:v>60.0119</c:v>
                </c:pt>
                <c:pt idx="61967">
                  <c:v>54.0264</c:v>
                </c:pt>
                <c:pt idx="61968">
                  <c:v>64.1459</c:v>
                </c:pt>
                <c:pt idx="61969">
                  <c:v>60.5106</c:v>
                </c:pt>
                <c:pt idx="61970">
                  <c:v>55.8154</c:v>
                </c:pt>
                <c:pt idx="61971">
                  <c:v>60.9738</c:v>
                </c:pt>
                <c:pt idx="61972">
                  <c:v>55.2329</c:v>
                </c:pt>
                <c:pt idx="61973">
                  <c:v>65.433</c:v>
                </c:pt>
                <c:pt idx="61974">
                  <c:v>64.2969</c:v>
                </c:pt>
                <c:pt idx="61975">
                  <c:v>57.3636</c:v>
                </c:pt>
                <c:pt idx="61976">
                  <c:v>53.917</c:v>
                </c:pt>
                <c:pt idx="61977">
                  <c:v>46.8635</c:v>
                </c:pt>
                <c:pt idx="61978">
                  <c:v>57.7811</c:v>
                </c:pt>
                <c:pt idx="61979">
                  <c:v>49.956</c:v>
                </c:pt>
                <c:pt idx="61980">
                  <c:v>54.6138</c:v>
                </c:pt>
                <c:pt idx="61981">
                  <c:v>57.1413</c:v>
                </c:pt>
                <c:pt idx="61982">
                  <c:v>55.7851</c:v>
                </c:pt>
                <c:pt idx="61983">
                  <c:v>55.4055</c:v>
                </c:pt>
                <c:pt idx="61984">
                  <c:v>68.0973</c:v>
                </c:pt>
                <c:pt idx="61985">
                  <c:v>59.2241</c:v>
                </c:pt>
                <c:pt idx="61986">
                  <c:v>59.7198</c:v>
                </c:pt>
                <c:pt idx="61987">
                  <c:v>59.111</c:v>
                </c:pt>
                <c:pt idx="61988">
                  <c:v>48.9692</c:v>
                </c:pt>
                <c:pt idx="61989">
                  <c:v>58.6603</c:v>
                </c:pt>
                <c:pt idx="61990">
                  <c:v>50.7894</c:v>
                </c:pt>
                <c:pt idx="61991">
                  <c:v>59.529</c:v>
                </c:pt>
                <c:pt idx="61992">
                  <c:v>57.1067</c:v>
                </c:pt>
                <c:pt idx="61993">
                  <c:v>57.5612</c:v>
                </c:pt>
                <c:pt idx="61994">
                  <c:v>65.5128</c:v>
                </c:pt>
                <c:pt idx="61995">
                  <c:v>63.0183</c:v>
                </c:pt>
                <c:pt idx="61996">
                  <c:v>59.1199</c:v>
                </c:pt>
                <c:pt idx="61997">
                  <c:v>65.7469</c:v>
                </c:pt>
                <c:pt idx="61998">
                  <c:v>60.1102</c:v>
                </c:pt>
                <c:pt idx="61999">
                  <c:v>52.0983</c:v>
                </c:pt>
                <c:pt idx="62000">
                  <c:v>56.6528</c:v>
                </c:pt>
                <c:pt idx="62001">
                  <c:v>62.001</c:v>
                </c:pt>
                <c:pt idx="62002">
                  <c:v>60.7116</c:v>
                </c:pt>
                <c:pt idx="62003">
                  <c:v>58.9598</c:v>
                </c:pt>
                <c:pt idx="62004">
                  <c:v>53.988</c:v>
                </c:pt>
                <c:pt idx="62005">
                  <c:v>58.7945</c:v>
                </c:pt>
                <c:pt idx="62006">
                  <c:v>49.7352</c:v>
                </c:pt>
                <c:pt idx="62007">
                  <c:v>59.1725</c:v>
                </c:pt>
                <c:pt idx="62008">
                  <c:v>64.4056</c:v>
                </c:pt>
                <c:pt idx="62009">
                  <c:v>60.3876</c:v>
                </c:pt>
                <c:pt idx="62010">
                  <c:v>68.4588</c:v>
                </c:pt>
                <c:pt idx="62011">
                  <c:v>58.9735</c:v>
                </c:pt>
                <c:pt idx="62012">
                  <c:v>58.0644</c:v>
                </c:pt>
                <c:pt idx="62013">
                  <c:v>55.2919</c:v>
                </c:pt>
                <c:pt idx="62014">
                  <c:v>62.2883</c:v>
                </c:pt>
                <c:pt idx="62015">
                  <c:v>53.7533</c:v>
                </c:pt>
                <c:pt idx="62016">
                  <c:v>63.1045</c:v>
                </c:pt>
                <c:pt idx="62017">
                  <c:v>71.9252</c:v>
                </c:pt>
                <c:pt idx="62018">
                  <c:v>58.8113</c:v>
                </c:pt>
                <c:pt idx="62019">
                  <c:v>63.587</c:v>
                </c:pt>
                <c:pt idx="62020">
                  <c:v>54.7424</c:v>
                </c:pt>
                <c:pt idx="62021">
                  <c:v>64.3192</c:v>
                </c:pt>
                <c:pt idx="62022">
                  <c:v>55.0107</c:v>
                </c:pt>
                <c:pt idx="62023">
                  <c:v>57.4022</c:v>
                </c:pt>
                <c:pt idx="62024">
                  <c:v>50.744</c:v>
                </c:pt>
                <c:pt idx="62025">
                  <c:v>59.9004</c:v>
                </c:pt>
                <c:pt idx="62026">
                  <c:v>50.4968</c:v>
                </c:pt>
                <c:pt idx="62027">
                  <c:v>59.6734</c:v>
                </c:pt>
                <c:pt idx="62028">
                  <c:v>55.9475</c:v>
                </c:pt>
                <c:pt idx="62029">
                  <c:v>57.6091</c:v>
                </c:pt>
                <c:pt idx="62030">
                  <c:v>49.7878</c:v>
                </c:pt>
                <c:pt idx="62031">
                  <c:v>55.7785</c:v>
                </c:pt>
                <c:pt idx="62032">
                  <c:v>55.4762</c:v>
                </c:pt>
                <c:pt idx="62033">
                  <c:v>53.358</c:v>
                </c:pt>
                <c:pt idx="62034">
                  <c:v>59.528</c:v>
                </c:pt>
                <c:pt idx="62035">
                  <c:v>63.3231</c:v>
                </c:pt>
                <c:pt idx="62036">
                  <c:v>61.9899</c:v>
                </c:pt>
                <c:pt idx="62037">
                  <c:v>65.5627</c:v>
                </c:pt>
                <c:pt idx="62038">
                  <c:v>63.0631</c:v>
                </c:pt>
                <c:pt idx="62039">
                  <c:v>56.3487</c:v>
                </c:pt>
                <c:pt idx="62040">
                  <c:v>55.4408</c:v>
                </c:pt>
                <c:pt idx="62041">
                  <c:v>64.556</c:v>
                </c:pt>
                <c:pt idx="62042">
                  <c:v>55.3606</c:v>
                </c:pt>
                <c:pt idx="62043">
                  <c:v>55.5203</c:v>
                </c:pt>
                <c:pt idx="62044">
                  <c:v>49.1635</c:v>
                </c:pt>
                <c:pt idx="62045">
                  <c:v>48.0062</c:v>
                </c:pt>
                <c:pt idx="62046">
                  <c:v>51.4411</c:v>
                </c:pt>
                <c:pt idx="62047">
                  <c:v>63.6951</c:v>
                </c:pt>
                <c:pt idx="62048">
                  <c:v>56.1265</c:v>
                </c:pt>
                <c:pt idx="62049">
                  <c:v>53.0003</c:v>
                </c:pt>
                <c:pt idx="62050">
                  <c:v>54.2655</c:v>
                </c:pt>
                <c:pt idx="62051">
                  <c:v>55.2492</c:v>
                </c:pt>
                <c:pt idx="62052">
                  <c:v>57.3883</c:v>
                </c:pt>
                <c:pt idx="62053">
                  <c:v>48.0114</c:v>
                </c:pt>
                <c:pt idx="62054">
                  <c:v>56.552</c:v>
                </c:pt>
                <c:pt idx="62055">
                  <c:v>49.1813</c:v>
                </c:pt>
                <c:pt idx="62056">
                  <c:v>57.7428</c:v>
                </c:pt>
                <c:pt idx="62057">
                  <c:v>52.9666</c:v>
                </c:pt>
                <c:pt idx="62058">
                  <c:v>57.8551</c:v>
                </c:pt>
                <c:pt idx="62059">
                  <c:v>53.81</c:v>
                </c:pt>
                <c:pt idx="62060">
                  <c:v>54.6501</c:v>
                </c:pt>
                <c:pt idx="62061">
                  <c:v>53.9521</c:v>
                </c:pt>
                <c:pt idx="62062">
                  <c:v>65.1756</c:v>
                </c:pt>
                <c:pt idx="62063">
                  <c:v>65.3843</c:v>
                </c:pt>
                <c:pt idx="62064">
                  <c:v>69.3881</c:v>
                </c:pt>
                <c:pt idx="62065">
                  <c:v>54.9219</c:v>
                </c:pt>
                <c:pt idx="62066">
                  <c:v>60.4722</c:v>
                </c:pt>
                <c:pt idx="62067">
                  <c:v>52.5669</c:v>
                </c:pt>
                <c:pt idx="62068">
                  <c:v>52.6825</c:v>
                </c:pt>
                <c:pt idx="62069">
                  <c:v>55.7916</c:v>
                </c:pt>
                <c:pt idx="62070">
                  <c:v>66.5807</c:v>
                </c:pt>
                <c:pt idx="62071">
                  <c:v>49.7663</c:v>
                </c:pt>
                <c:pt idx="62072">
                  <c:v>62.5989</c:v>
                </c:pt>
                <c:pt idx="62073">
                  <c:v>61.5236</c:v>
                </c:pt>
                <c:pt idx="62074">
                  <c:v>70.767</c:v>
                </c:pt>
                <c:pt idx="62075">
                  <c:v>53.4241</c:v>
                </c:pt>
                <c:pt idx="62076">
                  <c:v>59.2466</c:v>
                </c:pt>
                <c:pt idx="62077">
                  <c:v>59.1659</c:v>
                </c:pt>
                <c:pt idx="62078">
                  <c:v>52.9274</c:v>
                </c:pt>
                <c:pt idx="62079">
                  <c:v>56.5142</c:v>
                </c:pt>
                <c:pt idx="62080">
                  <c:v>62.3699</c:v>
                </c:pt>
                <c:pt idx="62081">
                  <c:v>52.9504</c:v>
                </c:pt>
                <c:pt idx="62082">
                  <c:v>54.1621</c:v>
                </c:pt>
                <c:pt idx="62083">
                  <c:v>60.196</c:v>
                </c:pt>
                <c:pt idx="62084">
                  <c:v>67.1091</c:v>
                </c:pt>
                <c:pt idx="62085">
                  <c:v>48.4662</c:v>
                </c:pt>
                <c:pt idx="62086">
                  <c:v>50.9956</c:v>
                </c:pt>
                <c:pt idx="62087">
                  <c:v>66.5385</c:v>
                </c:pt>
                <c:pt idx="62088">
                  <c:v>58.6478</c:v>
                </c:pt>
                <c:pt idx="62089">
                  <c:v>59.6709</c:v>
                </c:pt>
                <c:pt idx="62090">
                  <c:v>57.8725</c:v>
                </c:pt>
                <c:pt idx="62091">
                  <c:v>66.0084</c:v>
                </c:pt>
                <c:pt idx="62092">
                  <c:v>56.5847</c:v>
                </c:pt>
                <c:pt idx="62093">
                  <c:v>59.4259</c:v>
                </c:pt>
                <c:pt idx="62094">
                  <c:v>62.4539</c:v>
                </c:pt>
                <c:pt idx="62095">
                  <c:v>56.8605</c:v>
                </c:pt>
                <c:pt idx="62096">
                  <c:v>55.9562</c:v>
                </c:pt>
                <c:pt idx="62097">
                  <c:v>59.6253</c:v>
                </c:pt>
                <c:pt idx="62098">
                  <c:v>63.2961</c:v>
                </c:pt>
                <c:pt idx="62099">
                  <c:v>53.2578</c:v>
                </c:pt>
                <c:pt idx="62100">
                  <c:v>61.674</c:v>
                </c:pt>
                <c:pt idx="62101">
                  <c:v>53.5725</c:v>
                </c:pt>
                <c:pt idx="62102">
                  <c:v>56.4951</c:v>
                </c:pt>
                <c:pt idx="62103">
                  <c:v>51.8062</c:v>
                </c:pt>
                <c:pt idx="62104">
                  <c:v>56.1542</c:v>
                </c:pt>
                <c:pt idx="62105">
                  <c:v>66.0449</c:v>
                </c:pt>
                <c:pt idx="62106">
                  <c:v>56.8669</c:v>
                </c:pt>
                <c:pt idx="62107">
                  <c:v>51.9119</c:v>
                </c:pt>
                <c:pt idx="62108">
                  <c:v>54.7918</c:v>
                </c:pt>
                <c:pt idx="62109">
                  <c:v>50.4864</c:v>
                </c:pt>
                <c:pt idx="62110">
                  <c:v>48.9318</c:v>
                </c:pt>
                <c:pt idx="62111">
                  <c:v>52.0105</c:v>
                </c:pt>
                <c:pt idx="62112">
                  <c:v>53.0929</c:v>
                </c:pt>
                <c:pt idx="62113">
                  <c:v>61.1833</c:v>
                </c:pt>
                <c:pt idx="62114">
                  <c:v>57.6911</c:v>
                </c:pt>
                <c:pt idx="62115">
                  <c:v>55.5558</c:v>
                </c:pt>
                <c:pt idx="62116">
                  <c:v>61.4427</c:v>
                </c:pt>
                <c:pt idx="62117">
                  <c:v>63.2273</c:v>
                </c:pt>
                <c:pt idx="62118">
                  <c:v>56.1231</c:v>
                </c:pt>
                <c:pt idx="62119">
                  <c:v>63.8998</c:v>
                </c:pt>
                <c:pt idx="62120">
                  <c:v>60.1817</c:v>
                </c:pt>
                <c:pt idx="62121">
                  <c:v>55.1145</c:v>
                </c:pt>
                <c:pt idx="62122">
                  <c:v>67.0767</c:v>
                </c:pt>
                <c:pt idx="62123">
                  <c:v>46.3018</c:v>
                </c:pt>
                <c:pt idx="62124">
                  <c:v>54.3633</c:v>
                </c:pt>
                <c:pt idx="62125">
                  <c:v>55.0781</c:v>
                </c:pt>
                <c:pt idx="62126">
                  <c:v>60.5402</c:v>
                </c:pt>
                <c:pt idx="62127">
                  <c:v>56.441</c:v>
                </c:pt>
                <c:pt idx="62128">
                  <c:v>54.7938</c:v>
                </c:pt>
                <c:pt idx="62129">
                  <c:v>47.1606</c:v>
                </c:pt>
                <c:pt idx="62130">
                  <c:v>59.1979</c:v>
                </c:pt>
                <c:pt idx="62131">
                  <c:v>61.4693</c:v>
                </c:pt>
                <c:pt idx="62132">
                  <c:v>55.1011</c:v>
                </c:pt>
                <c:pt idx="62133">
                  <c:v>56.8003</c:v>
                </c:pt>
                <c:pt idx="62134">
                  <c:v>52.8343</c:v>
                </c:pt>
                <c:pt idx="62135">
                  <c:v>62.6245</c:v>
                </c:pt>
                <c:pt idx="62136">
                  <c:v>53.7974</c:v>
                </c:pt>
                <c:pt idx="62137">
                  <c:v>64.7827</c:v>
                </c:pt>
                <c:pt idx="62138">
                  <c:v>58.1384</c:v>
                </c:pt>
                <c:pt idx="62139">
                  <c:v>59.1792</c:v>
                </c:pt>
                <c:pt idx="62140">
                  <c:v>60.8838</c:v>
                </c:pt>
                <c:pt idx="62141">
                  <c:v>54.9226</c:v>
                </c:pt>
                <c:pt idx="62142">
                  <c:v>61.6106</c:v>
                </c:pt>
                <c:pt idx="62143">
                  <c:v>54.182</c:v>
                </c:pt>
                <c:pt idx="62144">
                  <c:v>64.6455</c:v>
                </c:pt>
                <c:pt idx="62145">
                  <c:v>54.6702</c:v>
                </c:pt>
                <c:pt idx="62146">
                  <c:v>59.2122</c:v>
                </c:pt>
                <c:pt idx="62147">
                  <c:v>69.6443</c:v>
                </c:pt>
                <c:pt idx="62148">
                  <c:v>57.1107</c:v>
                </c:pt>
                <c:pt idx="62149">
                  <c:v>66.5228</c:v>
                </c:pt>
                <c:pt idx="62150">
                  <c:v>50.1464</c:v>
                </c:pt>
                <c:pt idx="62151">
                  <c:v>58.1552</c:v>
                </c:pt>
                <c:pt idx="62152">
                  <c:v>66.4438</c:v>
                </c:pt>
                <c:pt idx="62153">
                  <c:v>54.1657</c:v>
                </c:pt>
                <c:pt idx="62154">
                  <c:v>58.7025</c:v>
                </c:pt>
                <c:pt idx="62155">
                  <c:v>56.552</c:v>
                </c:pt>
                <c:pt idx="62156">
                  <c:v>54.2243</c:v>
                </c:pt>
                <c:pt idx="62157">
                  <c:v>56.8487</c:v>
                </c:pt>
                <c:pt idx="62158">
                  <c:v>61.6513</c:v>
                </c:pt>
                <c:pt idx="62159">
                  <c:v>67.3552</c:v>
                </c:pt>
                <c:pt idx="62160">
                  <c:v>58.714</c:v>
                </c:pt>
                <c:pt idx="62161">
                  <c:v>54.8</c:v>
                </c:pt>
                <c:pt idx="62162">
                  <c:v>58.5453</c:v>
                </c:pt>
                <c:pt idx="62163">
                  <c:v>53.941</c:v>
                </c:pt>
                <c:pt idx="62164">
                  <c:v>67.9312</c:v>
                </c:pt>
                <c:pt idx="62165">
                  <c:v>63.0932</c:v>
                </c:pt>
                <c:pt idx="62166">
                  <c:v>61.9539</c:v>
                </c:pt>
                <c:pt idx="62167">
                  <c:v>64.8328</c:v>
                </c:pt>
                <c:pt idx="62168">
                  <c:v>60.0057</c:v>
                </c:pt>
                <c:pt idx="62169">
                  <c:v>58.8298</c:v>
                </c:pt>
                <c:pt idx="62170">
                  <c:v>58.6984</c:v>
                </c:pt>
                <c:pt idx="62171">
                  <c:v>53.4137</c:v>
                </c:pt>
                <c:pt idx="62172">
                  <c:v>67.5532</c:v>
                </c:pt>
                <c:pt idx="62173">
                  <c:v>60.2984</c:v>
                </c:pt>
                <c:pt idx="62174">
                  <c:v>51.7377</c:v>
                </c:pt>
                <c:pt idx="62175">
                  <c:v>49.2022</c:v>
                </c:pt>
                <c:pt idx="62176">
                  <c:v>50.5165</c:v>
                </c:pt>
                <c:pt idx="62177">
                  <c:v>49.4475</c:v>
                </c:pt>
                <c:pt idx="62178">
                  <c:v>62.8188</c:v>
                </c:pt>
                <c:pt idx="62179">
                  <c:v>58.1675</c:v>
                </c:pt>
                <c:pt idx="62180">
                  <c:v>58.2784</c:v>
                </c:pt>
                <c:pt idx="62181">
                  <c:v>53.5719</c:v>
                </c:pt>
                <c:pt idx="62182">
                  <c:v>59.1916</c:v>
                </c:pt>
                <c:pt idx="62183">
                  <c:v>55.3933</c:v>
                </c:pt>
                <c:pt idx="62184">
                  <c:v>59.9375</c:v>
                </c:pt>
                <c:pt idx="62185">
                  <c:v>53.2993</c:v>
                </c:pt>
                <c:pt idx="62186">
                  <c:v>53.7527</c:v>
                </c:pt>
                <c:pt idx="62187">
                  <c:v>62.1203</c:v>
                </c:pt>
                <c:pt idx="62188">
                  <c:v>62.9679</c:v>
                </c:pt>
                <c:pt idx="62189">
                  <c:v>53.4133</c:v>
                </c:pt>
                <c:pt idx="62190">
                  <c:v>63.3106</c:v>
                </c:pt>
                <c:pt idx="62191">
                  <c:v>56.0106</c:v>
                </c:pt>
                <c:pt idx="62192">
                  <c:v>59.2978</c:v>
                </c:pt>
                <c:pt idx="62193">
                  <c:v>56.0152</c:v>
                </c:pt>
                <c:pt idx="62194">
                  <c:v>60.8196</c:v>
                </c:pt>
                <c:pt idx="62195">
                  <c:v>51.9227</c:v>
                </c:pt>
                <c:pt idx="62196">
                  <c:v>52.089</c:v>
                </c:pt>
                <c:pt idx="62197">
                  <c:v>57.8981</c:v>
                </c:pt>
                <c:pt idx="62198">
                  <c:v>56.15</c:v>
                </c:pt>
                <c:pt idx="62199">
                  <c:v>60.7702</c:v>
                </c:pt>
                <c:pt idx="62200">
                  <c:v>55.4946</c:v>
                </c:pt>
                <c:pt idx="62201">
                  <c:v>57.5371</c:v>
                </c:pt>
                <c:pt idx="62202">
                  <c:v>68.5972</c:v>
                </c:pt>
                <c:pt idx="62203">
                  <c:v>49.4812</c:v>
                </c:pt>
                <c:pt idx="62204">
                  <c:v>66.7928</c:v>
                </c:pt>
                <c:pt idx="62205">
                  <c:v>58.5195</c:v>
                </c:pt>
                <c:pt idx="62206">
                  <c:v>47.7437</c:v>
                </c:pt>
                <c:pt idx="62207">
                  <c:v>61.0087</c:v>
                </c:pt>
                <c:pt idx="62208">
                  <c:v>54.8759</c:v>
                </c:pt>
                <c:pt idx="62209">
                  <c:v>67.2472</c:v>
                </c:pt>
                <c:pt idx="62210">
                  <c:v>65.6454</c:v>
                </c:pt>
                <c:pt idx="62211">
                  <c:v>57.9422</c:v>
                </c:pt>
                <c:pt idx="62212">
                  <c:v>60.5001</c:v>
                </c:pt>
                <c:pt idx="62213">
                  <c:v>57.2596</c:v>
                </c:pt>
                <c:pt idx="62214">
                  <c:v>59.8912</c:v>
                </c:pt>
                <c:pt idx="62215">
                  <c:v>56.9829</c:v>
                </c:pt>
                <c:pt idx="62216">
                  <c:v>61.6626</c:v>
                </c:pt>
                <c:pt idx="62217">
                  <c:v>55.1742</c:v>
                </c:pt>
                <c:pt idx="62218">
                  <c:v>67.9754</c:v>
                </c:pt>
                <c:pt idx="62219">
                  <c:v>55.6949</c:v>
                </c:pt>
                <c:pt idx="62220">
                  <c:v>59.4463</c:v>
                </c:pt>
                <c:pt idx="62221">
                  <c:v>55.4094</c:v>
                </c:pt>
                <c:pt idx="62222">
                  <c:v>66.7771</c:v>
                </c:pt>
                <c:pt idx="62223">
                  <c:v>61.005</c:v>
                </c:pt>
                <c:pt idx="62224">
                  <c:v>58.7822</c:v>
                </c:pt>
                <c:pt idx="62225">
                  <c:v>50.1397</c:v>
                </c:pt>
                <c:pt idx="62226">
                  <c:v>60.6822</c:v>
                </c:pt>
                <c:pt idx="62227">
                  <c:v>47.2555</c:v>
                </c:pt>
                <c:pt idx="62228">
                  <c:v>58.9001</c:v>
                </c:pt>
                <c:pt idx="62229">
                  <c:v>51.8667</c:v>
                </c:pt>
                <c:pt idx="62230">
                  <c:v>54.5959</c:v>
                </c:pt>
                <c:pt idx="62231">
                  <c:v>66.3137</c:v>
                </c:pt>
                <c:pt idx="62232">
                  <c:v>55.9475</c:v>
                </c:pt>
                <c:pt idx="62233">
                  <c:v>65.1918</c:v>
                </c:pt>
                <c:pt idx="62234">
                  <c:v>46.9792</c:v>
                </c:pt>
                <c:pt idx="62235">
                  <c:v>53.1959</c:v>
                </c:pt>
                <c:pt idx="62236">
                  <c:v>60.5639</c:v>
                </c:pt>
                <c:pt idx="62237">
                  <c:v>55.9624</c:v>
                </c:pt>
                <c:pt idx="62238">
                  <c:v>61.2608</c:v>
                </c:pt>
                <c:pt idx="62239">
                  <c:v>58.4752</c:v>
                </c:pt>
                <c:pt idx="62240">
                  <c:v>59.3413</c:v>
                </c:pt>
                <c:pt idx="62241">
                  <c:v>62.5528</c:v>
                </c:pt>
                <c:pt idx="62242">
                  <c:v>56.3398</c:v>
                </c:pt>
                <c:pt idx="62243">
                  <c:v>47.9545</c:v>
                </c:pt>
                <c:pt idx="62244">
                  <c:v>58.4192</c:v>
                </c:pt>
                <c:pt idx="62245">
                  <c:v>60.8326</c:v>
                </c:pt>
                <c:pt idx="62246">
                  <c:v>57.6402</c:v>
                </c:pt>
                <c:pt idx="62247">
                  <c:v>62.7307</c:v>
                </c:pt>
                <c:pt idx="62248">
                  <c:v>53.0715</c:v>
                </c:pt>
                <c:pt idx="62249">
                  <c:v>64.2715</c:v>
                </c:pt>
                <c:pt idx="62250">
                  <c:v>54.8491</c:v>
                </c:pt>
                <c:pt idx="62251">
                  <c:v>67.3889</c:v>
                </c:pt>
                <c:pt idx="62252">
                  <c:v>56.096</c:v>
                </c:pt>
                <c:pt idx="62253">
                  <c:v>63.8834</c:v>
                </c:pt>
                <c:pt idx="62254">
                  <c:v>59.741</c:v>
                </c:pt>
                <c:pt idx="62255">
                  <c:v>60.6292</c:v>
                </c:pt>
                <c:pt idx="62256">
                  <c:v>53.6558</c:v>
                </c:pt>
                <c:pt idx="62257">
                  <c:v>56.5347</c:v>
                </c:pt>
                <c:pt idx="62258">
                  <c:v>50.4408</c:v>
                </c:pt>
                <c:pt idx="62259">
                  <c:v>62.8359</c:v>
                </c:pt>
                <c:pt idx="62260">
                  <c:v>57.427</c:v>
                </c:pt>
                <c:pt idx="62261">
                  <c:v>66.9808</c:v>
                </c:pt>
                <c:pt idx="62262">
                  <c:v>59.6674</c:v>
                </c:pt>
                <c:pt idx="62263">
                  <c:v>53.0641</c:v>
                </c:pt>
                <c:pt idx="62264">
                  <c:v>57.0189</c:v>
                </c:pt>
                <c:pt idx="62265">
                  <c:v>54.0746</c:v>
                </c:pt>
                <c:pt idx="62266">
                  <c:v>52.5218</c:v>
                </c:pt>
                <c:pt idx="62267">
                  <c:v>57.8041</c:v>
                </c:pt>
                <c:pt idx="62268">
                  <c:v>51.699</c:v>
                </c:pt>
                <c:pt idx="62269">
                  <c:v>65.8363</c:v>
                </c:pt>
                <c:pt idx="62270">
                  <c:v>58.3437</c:v>
                </c:pt>
                <c:pt idx="62271">
                  <c:v>54.5547</c:v>
                </c:pt>
                <c:pt idx="62272">
                  <c:v>59.791</c:v>
                </c:pt>
                <c:pt idx="62273">
                  <c:v>59.6113</c:v>
                </c:pt>
                <c:pt idx="62274">
                  <c:v>67.9797</c:v>
                </c:pt>
                <c:pt idx="62275">
                  <c:v>60.0355</c:v>
                </c:pt>
                <c:pt idx="62276">
                  <c:v>50.5006</c:v>
                </c:pt>
                <c:pt idx="62277">
                  <c:v>59.5743</c:v>
                </c:pt>
                <c:pt idx="62278">
                  <c:v>56.7549</c:v>
                </c:pt>
                <c:pt idx="62279">
                  <c:v>62.863</c:v>
                </c:pt>
                <c:pt idx="62280">
                  <c:v>54.8267</c:v>
                </c:pt>
                <c:pt idx="62281">
                  <c:v>58.5055</c:v>
                </c:pt>
                <c:pt idx="62282">
                  <c:v>59.7643</c:v>
                </c:pt>
                <c:pt idx="62283">
                  <c:v>63.2979</c:v>
                </c:pt>
                <c:pt idx="62284">
                  <c:v>53.0063</c:v>
                </c:pt>
                <c:pt idx="62285">
                  <c:v>58.5058</c:v>
                </c:pt>
                <c:pt idx="62286">
                  <c:v>59.8048</c:v>
                </c:pt>
                <c:pt idx="62287">
                  <c:v>56.3923</c:v>
                </c:pt>
                <c:pt idx="62288">
                  <c:v>57.7303</c:v>
                </c:pt>
                <c:pt idx="62289">
                  <c:v>49.425</c:v>
                </c:pt>
                <c:pt idx="62290">
                  <c:v>55.8196</c:v>
                </c:pt>
                <c:pt idx="62291">
                  <c:v>55.5617</c:v>
                </c:pt>
                <c:pt idx="62292">
                  <c:v>55.1113</c:v>
                </c:pt>
                <c:pt idx="62293">
                  <c:v>52.2666</c:v>
                </c:pt>
                <c:pt idx="62294">
                  <c:v>62.9952</c:v>
                </c:pt>
                <c:pt idx="62295">
                  <c:v>44.9577</c:v>
                </c:pt>
                <c:pt idx="62296">
                  <c:v>64.2745</c:v>
                </c:pt>
                <c:pt idx="62297">
                  <c:v>48.9491</c:v>
                </c:pt>
                <c:pt idx="62298">
                  <c:v>51.517</c:v>
                </c:pt>
                <c:pt idx="62299">
                  <c:v>48.9332</c:v>
                </c:pt>
                <c:pt idx="62300">
                  <c:v>52.8604</c:v>
                </c:pt>
                <c:pt idx="62301">
                  <c:v>63.0744</c:v>
                </c:pt>
                <c:pt idx="62302">
                  <c:v>61.4839</c:v>
                </c:pt>
                <c:pt idx="62303">
                  <c:v>51.3779</c:v>
                </c:pt>
                <c:pt idx="62304">
                  <c:v>62.6059</c:v>
                </c:pt>
                <c:pt idx="62305">
                  <c:v>65.0419</c:v>
                </c:pt>
                <c:pt idx="62306">
                  <c:v>50.7312</c:v>
                </c:pt>
                <c:pt idx="62307">
                  <c:v>64.1294</c:v>
                </c:pt>
                <c:pt idx="62308">
                  <c:v>62.9025</c:v>
                </c:pt>
                <c:pt idx="62309">
                  <c:v>62.2553</c:v>
                </c:pt>
                <c:pt idx="62310">
                  <c:v>50.5289</c:v>
                </c:pt>
                <c:pt idx="62311">
                  <c:v>61.3423</c:v>
                </c:pt>
                <c:pt idx="62312">
                  <c:v>56.6895</c:v>
                </c:pt>
                <c:pt idx="62313">
                  <c:v>59.7734</c:v>
                </c:pt>
                <c:pt idx="62314">
                  <c:v>53.7543</c:v>
                </c:pt>
                <c:pt idx="62315">
                  <c:v>59.3167</c:v>
                </c:pt>
                <c:pt idx="62316">
                  <c:v>62.8757</c:v>
                </c:pt>
                <c:pt idx="62317">
                  <c:v>55.4208</c:v>
                </c:pt>
                <c:pt idx="62318">
                  <c:v>58.4171</c:v>
                </c:pt>
                <c:pt idx="62319">
                  <c:v>51.2157</c:v>
                </c:pt>
                <c:pt idx="62320">
                  <c:v>54.0882</c:v>
                </c:pt>
                <c:pt idx="62321">
                  <c:v>62.8016</c:v>
                </c:pt>
                <c:pt idx="62322">
                  <c:v>50.3952</c:v>
                </c:pt>
                <c:pt idx="62323">
                  <c:v>61.2238</c:v>
                </c:pt>
                <c:pt idx="62324">
                  <c:v>62.0695</c:v>
                </c:pt>
                <c:pt idx="62325">
                  <c:v>57.3735</c:v>
                </c:pt>
                <c:pt idx="62326">
                  <c:v>69.5132</c:v>
                </c:pt>
                <c:pt idx="62327">
                  <c:v>52.7091</c:v>
                </c:pt>
                <c:pt idx="62328">
                  <c:v>58.8682</c:v>
                </c:pt>
                <c:pt idx="62329">
                  <c:v>55.0714</c:v>
                </c:pt>
                <c:pt idx="62330">
                  <c:v>56.6812</c:v>
                </c:pt>
                <c:pt idx="62331">
                  <c:v>63.5768</c:v>
                </c:pt>
                <c:pt idx="62332">
                  <c:v>58.0961</c:v>
                </c:pt>
                <c:pt idx="62333">
                  <c:v>53.6548</c:v>
                </c:pt>
                <c:pt idx="62334">
                  <c:v>52.078</c:v>
                </c:pt>
                <c:pt idx="62335">
                  <c:v>59.0252</c:v>
                </c:pt>
                <c:pt idx="62336">
                  <c:v>58.1022</c:v>
                </c:pt>
                <c:pt idx="62337">
                  <c:v>54.7658</c:v>
                </c:pt>
                <c:pt idx="62338">
                  <c:v>71.9729</c:v>
                </c:pt>
                <c:pt idx="62339">
                  <c:v>58.4565</c:v>
                </c:pt>
                <c:pt idx="62340">
                  <c:v>61.2812</c:v>
                </c:pt>
                <c:pt idx="62341">
                  <c:v>49.0688</c:v>
                </c:pt>
                <c:pt idx="62342">
                  <c:v>57.7386</c:v>
                </c:pt>
                <c:pt idx="62343">
                  <c:v>57.9332</c:v>
                </c:pt>
                <c:pt idx="62344">
                  <c:v>65.192</c:v>
                </c:pt>
                <c:pt idx="62345">
                  <c:v>59.2312</c:v>
                </c:pt>
                <c:pt idx="62346">
                  <c:v>57.4811</c:v>
                </c:pt>
                <c:pt idx="62347">
                  <c:v>61.0251</c:v>
                </c:pt>
                <c:pt idx="62348">
                  <c:v>62.2998</c:v>
                </c:pt>
                <c:pt idx="62349">
                  <c:v>53.8857</c:v>
                </c:pt>
                <c:pt idx="62350">
                  <c:v>45.4778</c:v>
                </c:pt>
                <c:pt idx="62351">
                  <c:v>61.7973</c:v>
                </c:pt>
                <c:pt idx="62352">
                  <c:v>58.332</c:v>
                </c:pt>
                <c:pt idx="62353">
                  <c:v>54.2386</c:v>
                </c:pt>
                <c:pt idx="62354">
                  <c:v>57.4508</c:v>
                </c:pt>
                <c:pt idx="62355">
                  <c:v>58.9604</c:v>
                </c:pt>
                <c:pt idx="62356">
                  <c:v>66.5281</c:v>
                </c:pt>
                <c:pt idx="62357">
                  <c:v>59.436</c:v>
                </c:pt>
                <c:pt idx="62358">
                  <c:v>57.5301</c:v>
                </c:pt>
                <c:pt idx="62359">
                  <c:v>65.796</c:v>
                </c:pt>
                <c:pt idx="62360">
                  <c:v>62.6606</c:v>
                </c:pt>
                <c:pt idx="62361">
                  <c:v>58.3526</c:v>
                </c:pt>
                <c:pt idx="62362">
                  <c:v>52.6144</c:v>
                </c:pt>
                <c:pt idx="62363">
                  <c:v>58.7989</c:v>
                </c:pt>
                <c:pt idx="62364">
                  <c:v>46.8057</c:v>
                </c:pt>
                <c:pt idx="62365">
                  <c:v>51.0962</c:v>
                </c:pt>
                <c:pt idx="62366">
                  <c:v>62.1718</c:v>
                </c:pt>
                <c:pt idx="62367">
                  <c:v>61.6892</c:v>
                </c:pt>
                <c:pt idx="62368">
                  <c:v>63.8301</c:v>
                </c:pt>
                <c:pt idx="62369">
                  <c:v>58.3676</c:v>
                </c:pt>
                <c:pt idx="62370">
                  <c:v>53.6973</c:v>
                </c:pt>
                <c:pt idx="62371">
                  <c:v>54.4409</c:v>
                </c:pt>
                <c:pt idx="62372">
                  <c:v>59.6854</c:v>
                </c:pt>
                <c:pt idx="62373">
                  <c:v>66.2266</c:v>
                </c:pt>
                <c:pt idx="62374">
                  <c:v>61.9052</c:v>
                </c:pt>
                <c:pt idx="62375">
                  <c:v>58.3698</c:v>
                </c:pt>
                <c:pt idx="62376">
                  <c:v>61.3633</c:v>
                </c:pt>
                <c:pt idx="62377">
                  <c:v>55.1953</c:v>
                </c:pt>
                <c:pt idx="62378">
                  <c:v>56.9055</c:v>
                </c:pt>
                <c:pt idx="62379">
                  <c:v>48.6446</c:v>
                </c:pt>
                <c:pt idx="62380">
                  <c:v>61.6163</c:v>
                </c:pt>
                <c:pt idx="62381">
                  <c:v>57.5506</c:v>
                </c:pt>
                <c:pt idx="62382">
                  <c:v>51.1974</c:v>
                </c:pt>
                <c:pt idx="62383">
                  <c:v>50.2672</c:v>
                </c:pt>
                <c:pt idx="62384">
                  <c:v>63.6511</c:v>
                </c:pt>
                <c:pt idx="62385">
                  <c:v>56.7934</c:v>
                </c:pt>
                <c:pt idx="62386">
                  <c:v>49.1809</c:v>
                </c:pt>
                <c:pt idx="62387">
                  <c:v>52.028</c:v>
                </c:pt>
                <c:pt idx="62388">
                  <c:v>66.778</c:v>
                </c:pt>
                <c:pt idx="62389">
                  <c:v>60.9335</c:v>
                </c:pt>
                <c:pt idx="62390">
                  <c:v>58.4477</c:v>
                </c:pt>
                <c:pt idx="62391">
                  <c:v>60.6018</c:v>
                </c:pt>
                <c:pt idx="62392">
                  <c:v>68.3148</c:v>
                </c:pt>
                <c:pt idx="62393">
                  <c:v>59.3391</c:v>
                </c:pt>
                <c:pt idx="62394">
                  <c:v>49.3703</c:v>
                </c:pt>
                <c:pt idx="62395">
                  <c:v>53.0699</c:v>
                </c:pt>
                <c:pt idx="62396">
                  <c:v>63.9103</c:v>
                </c:pt>
                <c:pt idx="62397">
                  <c:v>57.2178</c:v>
                </c:pt>
                <c:pt idx="62398">
                  <c:v>57.531</c:v>
                </c:pt>
                <c:pt idx="62399">
                  <c:v>61.0681</c:v>
                </c:pt>
                <c:pt idx="62400">
                  <c:v>59.2671</c:v>
                </c:pt>
                <c:pt idx="62401">
                  <c:v>48.426</c:v>
                </c:pt>
                <c:pt idx="62402">
                  <c:v>56.9211</c:v>
                </c:pt>
                <c:pt idx="62403">
                  <c:v>61.0578</c:v>
                </c:pt>
                <c:pt idx="62404">
                  <c:v>61.2366</c:v>
                </c:pt>
                <c:pt idx="62405">
                  <c:v>48.1214</c:v>
                </c:pt>
                <c:pt idx="62406">
                  <c:v>51.2369</c:v>
                </c:pt>
                <c:pt idx="62407">
                  <c:v>64.2646</c:v>
                </c:pt>
                <c:pt idx="62408">
                  <c:v>46.3706</c:v>
                </c:pt>
                <c:pt idx="62409">
                  <c:v>64.6935</c:v>
                </c:pt>
                <c:pt idx="62410">
                  <c:v>53.8547</c:v>
                </c:pt>
                <c:pt idx="62411">
                  <c:v>53.5839</c:v>
                </c:pt>
                <c:pt idx="62412">
                  <c:v>52.1038</c:v>
                </c:pt>
                <c:pt idx="62413">
                  <c:v>70.5956</c:v>
                </c:pt>
                <c:pt idx="62414">
                  <c:v>50.1181</c:v>
                </c:pt>
                <c:pt idx="62415">
                  <c:v>67.2227</c:v>
                </c:pt>
                <c:pt idx="62416">
                  <c:v>59.8469</c:v>
                </c:pt>
                <c:pt idx="62417">
                  <c:v>55.5318</c:v>
                </c:pt>
                <c:pt idx="62418">
                  <c:v>60.5252</c:v>
                </c:pt>
                <c:pt idx="62419">
                  <c:v>50.9776</c:v>
                </c:pt>
                <c:pt idx="62420">
                  <c:v>63.5195</c:v>
                </c:pt>
                <c:pt idx="62421">
                  <c:v>69.5709</c:v>
                </c:pt>
                <c:pt idx="62422">
                  <c:v>64.6469</c:v>
                </c:pt>
                <c:pt idx="62423">
                  <c:v>54.5213</c:v>
                </c:pt>
                <c:pt idx="62424">
                  <c:v>55.7425</c:v>
                </c:pt>
                <c:pt idx="62425">
                  <c:v>58.8164</c:v>
                </c:pt>
                <c:pt idx="62426">
                  <c:v>59.4237</c:v>
                </c:pt>
                <c:pt idx="62427">
                  <c:v>61.5475</c:v>
                </c:pt>
                <c:pt idx="62428">
                  <c:v>57.7801</c:v>
                </c:pt>
                <c:pt idx="62429">
                  <c:v>55.4634</c:v>
                </c:pt>
                <c:pt idx="62430">
                  <c:v>62.6954</c:v>
                </c:pt>
                <c:pt idx="62431">
                  <c:v>60.0052</c:v>
                </c:pt>
                <c:pt idx="62432">
                  <c:v>63.8268</c:v>
                </c:pt>
                <c:pt idx="62433">
                  <c:v>53.6099</c:v>
                </c:pt>
                <c:pt idx="62434">
                  <c:v>63.0536</c:v>
                </c:pt>
                <c:pt idx="62435">
                  <c:v>57.2306</c:v>
                </c:pt>
                <c:pt idx="62436">
                  <c:v>51.2151</c:v>
                </c:pt>
                <c:pt idx="62437">
                  <c:v>62.632</c:v>
                </c:pt>
                <c:pt idx="62438">
                  <c:v>57.5896</c:v>
                </c:pt>
                <c:pt idx="62439">
                  <c:v>55.6733</c:v>
                </c:pt>
                <c:pt idx="62440">
                  <c:v>61.0506</c:v>
                </c:pt>
                <c:pt idx="62441">
                  <c:v>58.0541</c:v>
                </c:pt>
                <c:pt idx="62442">
                  <c:v>61.2826</c:v>
                </c:pt>
                <c:pt idx="62443">
                  <c:v>57.2804</c:v>
                </c:pt>
                <c:pt idx="62444">
                  <c:v>55.7536</c:v>
                </c:pt>
                <c:pt idx="62445">
                  <c:v>58.2346</c:v>
                </c:pt>
                <c:pt idx="62446">
                  <c:v>67.1371</c:v>
                </c:pt>
                <c:pt idx="62447">
                  <c:v>61.7891</c:v>
                </c:pt>
                <c:pt idx="62448">
                  <c:v>53.4674</c:v>
                </c:pt>
                <c:pt idx="62449">
                  <c:v>60.3608</c:v>
                </c:pt>
                <c:pt idx="62450">
                  <c:v>58.1289</c:v>
                </c:pt>
                <c:pt idx="62451">
                  <c:v>60.2629</c:v>
                </c:pt>
                <c:pt idx="62452">
                  <c:v>70.7212</c:v>
                </c:pt>
                <c:pt idx="62453">
                  <c:v>54.6176</c:v>
                </c:pt>
                <c:pt idx="62454">
                  <c:v>49.1315</c:v>
                </c:pt>
                <c:pt idx="62455">
                  <c:v>67.5252</c:v>
                </c:pt>
                <c:pt idx="62456">
                  <c:v>65.7256</c:v>
                </c:pt>
                <c:pt idx="62457">
                  <c:v>52.0575</c:v>
                </c:pt>
                <c:pt idx="62458">
                  <c:v>49.1082</c:v>
                </c:pt>
                <c:pt idx="62459">
                  <c:v>59.8092</c:v>
                </c:pt>
                <c:pt idx="62460">
                  <c:v>55.5856</c:v>
                </c:pt>
                <c:pt idx="62461">
                  <c:v>56.723</c:v>
                </c:pt>
                <c:pt idx="62462">
                  <c:v>59.5408</c:v>
                </c:pt>
                <c:pt idx="62463">
                  <c:v>54.0552</c:v>
                </c:pt>
                <c:pt idx="62464">
                  <c:v>62.6004</c:v>
                </c:pt>
                <c:pt idx="62465">
                  <c:v>56.5188</c:v>
                </c:pt>
                <c:pt idx="62466">
                  <c:v>51.2195</c:v>
                </c:pt>
                <c:pt idx="62467">
                  <c:v>48.2307</c:v>
                </c:pt>
                <c:pt idx="62468">
                  <c:v>58.9222</c:v>
                </c:pt>
                <c:pt idx="62469">
                  <c:v>56.2533</c:v>
                </c:pt>
                <c:pt idx="62470">
                  <c:v>60.265</c:v>
                </c:pt>
                <c:pt idx="62471">
                  <c:v>54.7996</c:v>
                </c:pt>
                <c:pt idx="62472">
                  <c:v>56.5738</c:v>
                </c:pt>
                <c:pt idx="62473">
                  <c:v>53.2976</c:v>
                </c:pt>
                <c:pt idx="62474">
                  <c:v>57.2582</c:v>
                </c:pt>
                <c:pt idx="62475">
                  <c:v>51.3517</c:v>
                </c:pt>
                <c:pt idx="62476">
                  <c:v>65.1038</c:v>
                </c:pt>
                <c:pt idx="62477">
                  <c:v>59.4819</c:v>
                </c:pt>
                <c:pt idx="62478">
                  <c:v>64.1947</c:v>
                </c:pt>
                <c:pt idx="62479">
                  <c:v>52.6132</c:v>
                </c:pt>
                <c:pt idx="62480">
                  <c:v>70.4254</c:v>
                </c:pt>
                <c:pt idx="62481">
                  <c:v>56.1698</c:v>
                </c:pt>
                <c:pt idx="62482">
                  <c:v>62.5882</c:v>
                </c:pt>
                <c:pt idx="62483">
                  <c:v>55.4421</c:v>
                </c:pt>
                <c:pt idx="62484">
                  <c:v>60.8909</c:v>
                </c:pt>
                <c:pt idx="62485">
                  <c:v>55.6326</c:v>
                </c:pt>
                <c:pt idx="62486">
                  <c:v>53.8495</c:v>
                </c:pt>
                <c:pt idx="62487">
                  <c:v>52.9927</c:v>
                </c:pt>
                <c:pt idx="62488">
                  <c:v>59.1959</c:v>
                </c:pt>
                <c:pt idx="62489">
                  <c:v>56.3556</c:v>
                </c:pt>
                <c:pt idx="62490">
                  <c:v>52.8048</c:v>
                </c:pt>
                <c:pt idx="62491">
                  <c:v>63.6868</c:v>
                </c:pt>
                <c:pt idx="62492">
                  <c:v>69.4752</c:v>
                </c:pt>
                <c:pt idx="62493">
                  <c:v>64.7355</c:v>
                </c:pt>
                <c:pt idx="62494">
                  <c:v>58.4764</c:v>
                </c:pt>
                <c:pt idx="62495">
                  <c:v>55.6937</c:v>
                </c:pt>
                <c:pt idx="62496">
                  <c:v>53.8186</c:v>
                </c:pt>
                <c:pt idx="62497">
                  <c:v>54.8216</c:v>
                </c:pt>
                <c:pt idx="62498">
                  <c:v>61.1804</c:v>
                </c:pt>
                <c:pt idx="62499">
                  <c:v>48.7735</c:v>
                </c:pt>
                <c:pt idx="62500">
                  <c:v>46.9778</c:v>
                </c:pt>
                <c:pt idx="62501">
                  <c:v>59.0759</c:v>
                </c:pt>
                <c:pt idx="62502">
                  <c:v>68.5966</c:v>
                </c:pt>
                <c:pt idx="62503">
                  <c:v>61.6926</c:v>
                </c:pt>
                <c:pt idx="62504">
                  <c:v>58.7365</c:v>
                </c:pt>
                <c:pt idx="62505">
                  <c:v>59.7438</c:v>
                </c:pt>
                <c:pt idx="62506">
                  <c:v>59.9608</c:v>
                </c:pt>
                <c:pt idx="62507">
                  <c:v>56.995</c:v>
                </c:pt>
                <c:pt idx="62508">
                  <c:v>62.2565</c:v>
                </c:pt>
                <c:pt idx="62509">
                  <c:v>54.4675</c:v>
                </c:pt>
                <c:pt idx="62510">
                  <c:v>52.3509</c:v>
                </c:pt>
                <c:pt idx="62511">
                  <c:v>55.0998</c:v>
                </c:pt>
                <c:pt idx="62512">
                  <c:v>48.8096</c:v>
                </c:pt>
                <c:pt idx="62513">
                  <c:v>52.5584</c:v>
                </c:pt>
                <c:pt idx="62514">
                  <c:v>60.4839</c:v>
                </c:pt>
                <c:pt idx="62515">
                  <c:v>57.978</c:v>
                </c:pt>
                <c:pt idx="62516">
                  <c:v>65.6532</c:v>
                </c:pt>
                <c:pt idx="62517">
                  <c:v>65.8706</c:v>
                </c:pt>
                <c:pt idx="62518">
                  <c:v>58.5523</c:v>
                </c:pt>
                <c:pt idx="62519">
                  <c:v>56.4459</c:v>
                </c:pt>
                <c:pt idx="62520">
                  <c:v>53.8404</c:v>
                </c:pt>
                <c:pt idx="62521">
                  <c:v>55.7851</c:v>
                </c:pt>
                <c:pt idx="62522">
                  <c:v>48.6801</c:v>
                </c:pt>
                <c:pt idx="62523">
                  <c:v>50.7559</c:v>
                </c:pt>
                <c:pt idx="62524">
                  <c:v>64.1003</c:v>
                </c:pt>
                <c:pt idx="62525">
                  <c:v>61.2265</c:v>
                </c:pt>
                <c:pt idx="62526">
                  <c:v>51.4865</c:v>
                </c:pt>
                <c:pt idx="62527">
                  <c:v>62.9097</c:v>
                </c:pt>
                <c:pt idx="62528">
                  <c:v>57.7577</c:v>
                </c:pt>
                <c:pt idx="62529">
                  <c:v>51.4073</c:v>
                </c:pt>
                <c:pt idx="62530">
                  <c:v>70.5857</c:v>
                </c:pt>
                <c:pt idx="62531">
                  <c:v>46.3287</c:v>
                </c:pt>
                <c:pt idx="62532">
                  <c:v>63.7038</c:v>
                </c:pt>
                <c:pt idx="62533">
                  <c:v>55.6132</c:v>
                </c:pt>
                <c:pt idx="62534">
                  <c:v>62.3806</c:v>
                </c:pt>
                <c:pt idx="62535">
                  <c:v>58.6509</c:v>
                </c:pt>
                <c:pt idx="62536">
                  <c:v>50.658</c:v>
                </c:pt>
                <c:pt idx="62537">
                  <c:v>58.7183</c:v>
                </c:pt>
                <c:pt idx="62538">
                  <c:v>65.2299</c:v>
                </c:pt>
                <c:pt idx="62539">
                  <c:v>54.7726</c:v>
                </c:pt>
                <c:pt idx="62540">
                  <c:v>68.2136</c:v>
                </c:pt>
                <c:pt idx="62541">
                  <c:v>50.1697</c:v>
                </c:pt>
                <c:pt idx="62542">
                  <c:v>51.1708</c:v>
                </c:pt>
                <c:pt idx="62543">
                  <c:v>56.8205</c:v>
                </c:pt>
                <c:pt idx="62544">
                  <c:v>60.2107</c:v>
                </c:pt>
                <c:pt idx="62545">
                  <c:v>58.8176</c:v>
                </c:pt>
                <c:pt idx="62546">
                  <c:v>55.4054</c:v>
                </c:pt>
                <c:pt idx="62547">
                  <c:v>64.6363</c:v>
                </c:pt>
                <c:pt idx="62548">
                  <c:v>63.0132</c:v>
                </c:pt>
                <c:pt idx="62549">
                  <c:v>62.3204</c:v>
                </c:pt>
                <c:pt idx="62550">
                  <c:v>50.5213</c:v>
                </c:pt>
                <c:pt idx="62551">
                  <c:v>56.5953</c:v>
                </c:pt>
                <c:pt idx="62552">
                  <c:v>55.9115</c:v>
                </c:pt>
                <c:pt idx="62553">
                  <c:v>56.4478</c:v>
                </c:pt>
                <c:pt idx="62554">
                  <c:v>52.7969</c:v>
                </c:pt>
                <c:pt idx="62555">
                  <c:v>63.1003</c:v>
                </c:pt>
                <c:pt idx="62556">
                  <c:v>55.0336</c:v>
                </c:pt>
                <c:pt idx="62557">
                  <c:v>43.0415</c:v>
                </c:pt>
                <c:pt idx="62558">
                  <c:v>56.2985</c:v>
                </c:pt>
                <c:pt idx="62559">
                  <c:v>66.2862</c:v>
                </c:pt>
                <c:pt idx="62560">
                  <c:v>60.5423</c:v>
                </c:pt>
                <c:pt idx="62561">
                  <c:v>62.5887</c:v>
                </c:pt>
                <c:pt idx="62562">
                  <c:v>59.0555</c:v>
                </c:pt>
                <c:pt idx="62563">
                  <c:v>67.1321</c:v>
                </c:pt>
                <c:pt idx="62564">
                  <c:v>50.0742</c:v>
                </c:pt>
                <c:pt idx="62565">
                  <c:v>61.0448</c:v>
                </c:pt>
                <c:pt idx="62566">
                  <c:v>61.3419</c:v>
                </c:pt>
                <c:pt idx="62567">
                  <c:v>50.0267</c:v>
                </c:pt>
                <c:pt idx="62568">
                  <c:v>61.1545</c:v>
                </c:pt>
                <c:pt idx="62569">
                  <c:v>52.0684</c:v>
                </c:pt>
                <c:pt idx="62570">
                  <c:v>57.8997</c:v>
                </c:pt>
                <c:pt idx="62571">
                  <c:v>61.8658</c:v>
                </c:pt>
                <c:pt idx="62572">
                  <c:v>53.3493</c:v>
                </c:pt>
                <c:pt idx="62573">
                  <c:v>60.2794</c:v>
                </c:pt>
                <c:pt idx="62574">
                  <c:v>55.1502</c:v>
                </c:pt>
                <c:pt idx="62575">
                  <c:v>54.941</c:v>
                </c:pt>
                <c:pt idx="62576">
                  <c:v>63.543</c:v>
                </c:pt>
                <c:pt idx="62577">
                  <c:v>55.0268</c:v>
                </c:pt>
                <c:pt idx="62578">
                  <c:v>64.6845</c:v>
                </c:pt>
                <c:pt idx="62579">
                  <c:v>58.0438</c:v>
                </c:pt>
                <c:pt idx="62580">
                  <c:v>63.3809</c:v>
                </c:pt>
                <c:pt idx="62581">
                  <c:v>52.5244</c:v>
                </c:pt>
                <c:pt idx="62582">
                  <c:v>55.8787</c:v>
                </c:pt>
                <c:pt idx="62583">
                  <c:v>63.0399</c:v>
                </c:pt>
                <c:pt idx="62584">
                  <c:v>61.9841</c:v>
                </c:pt>
                <c:pt idx="62585">
                  <c:v>54.9065</c:v>
                </c:pt>
                <c:pt idx="62586">
                  <c:v>53.6736</c:v>
                </c:pt>
                <c:pt idx="62587">
                  <c:v>69.8977</c:v>
                </c:pt>
                <c:pt idx="62588">
                  <c:v>57.3567</c:v>
                </c:pt>
                <c:pt idx="62589">
                  <c:v>49.271</c:v>
                </c:pt>
                <c:pt idx="62590">
                  <c:v>62.2219</c:v>
                </c:pt>
                <c:pt idx="62591">
                  <c:v>50.0504</c:v>
                </c:pt>
                <c:pt idx="62592">
                  <c:v>53.0646</c:v>
                </c:pt>
                <c:pt idx="62593">
                  <c:v>56.2071</c:v>
                </c:pt>
                <c:pt idx="62594">
                  <c:v>53.3723</c:v>
                </c:pt>
                <c:pt idx="62595">
                  <c:v>60.0787</c:v>
                </c:pt>
                <c:pt idx="62596">
                  <c:v>53.035</c:v>
                </c:pt>
                <c:pt idx="62597">
                  <c:v>54.5714</c:v>
                </c:pt>
                <c:pt idx="62598">
                  <c:v>55.6065</c:v>
                </c:pt>
                <c:pt idx="62599">
                  <c:v>57.7859</c:v>
                </c:pt>
                <c:pt idx="62600">
                  <c:v>63.9316</c:v>
                </c:pt>
                <c:pt idx="62601">
                  <c:v>61.8764</c:v>
                </c:pt>
                <c:pt idx="62602">
                  <c:v>56.375</c:v>
                </c:pt>
                <c:pt idx="62603">
                  <c:v>49.4057</c:v>
                </c:pt>
                <c:pt idx="62604">
                  <c:v>56.0863</c:v>
                </c:pt>
                <c:pt idx="62605">
                  <c:v>51.7842</c:v>
                </c:pt>
                <c:pt idx="62606">
                  <c:v>60.7618</c:v>
                </c:pt>
                <c:pt idx="62607">
                  <c:v>77.0043</c:v>
                </c:pt>
                <c:pt idx="62608">
                  <c:v>50.0704</c:v>
                </c:pt>
                <c:pt idx="62609">
                  <c:v>55.7594</c:v>
                </c:pt>
                <c:pt idx="62610">
                  <c:v>61.0652</c:v>
                </c:pt>
                <c:pt idx="62611">
                  <c:v>59.3955</c:v>
                </c:pt>
                <c:pt idx="62612">
                  <c:v>53.5163</c:v>
                </c:pt>
                <c:pt idx="62613">
                  <c:v>54.77</c:v>
                </c:pt>
                <c:pt idx="62614">
                  <c:v>60.0636</c:v>
                </c:pt>
                <c:pt idx="62615">
                  <c:v>62.8386</c:v>
                </c:pt>
                <c:pt idx="62616">
                  <c:v>49.7682</c:v>
                </c:pt>
                <c:pt idx="62617">
                  <c:v>56.5839</c:v>
                </c:pt>
                <c:pt idx="62618">
                  <c:v>53.0306</c:v>
                </c:pt>
                <c:pt idx="62619">
                  <c:v>62.1409</c:v>
                </c:pt>
                <c:pt idx="62620">
                  <c:v>52.5443</c:v>
                </c:pt>
                <c:pt idx="62621">
                  <c:v>48.2912</c:v>
                </c:pt>
                <c:pt idx="62622">
                  <c:v>59.8818</c:v>
                </c:pt>
                <c:pt idx="62623">
                  <c:v>53.6442</c:v>
                </c:pt>
                <c:pt idx="62624">
                  <c:v>50.3641</c:v>
                </c:pt>
                <c:pt idx="62625">
                  <c:v>57.8289</c:v>
                </c:pt>
                <c:pt idx="62626">
                  <c:v>63.2507</c:v>
                </c:pt>
                <c:pt idx="62627">
                  <c:v>51.4906</c:v>
                </c:pt>
                <c:pt idx="62628">
                  <c:v>59.6198</c:v>
                </c:pt>
                <c:pt idx="62629">
                  <c:v>61.8317</c:v>
                </c:pt>
                <c:pt idx="62630">
                  <c:v>48.0231</c:v>
                </c:pt>
                <c:pt idx="62631">
                  <c:v>53.3397</c:v>
                </c:pt>
                <c:pt idx="62632">
                  <c:v>56.9462</c:v>
                </c:pt>
                <c:pt idx="62633">
                  <c:v>56.7262</c:v>
                </c:pt>
                <c:pt idx="62634">
                  <c:v>65.5915</c:v>
                </c:pt>
                <c:pt idx="62635">
                  <c:v>61.9501</c:v>
                </c:pt>
                <c:pt idx="62636">
                  <c:v>58.0657</c:v>
                </c:pt>
                <c:pt idx="62637">
                  <c:v>56.3498</c:v>
                </c:pt>
                <c:pt idx="62638">
                  <c:v>60.1994</c:v>
                </c:pt>
                <c:pt idx="62639">
                  <c:v>62.625</c:v>
                </c:pt>
                <c:pt idx="62640">
                  <c:v>60.1991</c:v>
                </c:pt>
                <c:pt idx="62641">
                  <c:v>58.2548</c:v>
                </c:pt>
                <c:pt idx="62642">
                  <c:v>61.3083</c:v>
                </c:pt>
                <c:pt idx="62643">
                  <c:v>64.1086</c:v>
                </c:pt>
                <c:pt idx="62644">
                  <c:v>62.0331</c:v>
                </c:pt>
                <c:pt idx="62645">
                  <c:v>55.2454</c:v>
                </c:pt>
                <c:pt idx="62646">
                  <c:v>56.8433</c:v>
                </c:pt>
                <c:pt idx="62647">
                  <c:v>60.7505</c:v>
                </c:pt>
                <c:pt idx="62648">
                  <c:v>66.1645</c:v>
                </c:pt>
                <c:pt idx="62649">
                  <c:v>62.7482</c:v>
                </c:pt>
                <c:pt idx="62650">
                  <c:v>57.821</c:v>
                </c:pt>
                <c:pt idx="62651">
                  <c:v>61.9856</c:v>
                </c:pt>
                <c:pt idx="62652">
                  <c:v>53.7236</c:v>
                </c:pt>
                <c:pt idx="62653">
                  <c:v>61.1312</c:v>
                </c:pt>
                <c:pt idx="62654">
                  <c:v>53.6992</c:v>
                </c:pt>
                <c:pt idx="62655">
                  <c:v>49.779</c:v>
                </c:pt>
                <c:pt idx="62656">
                  <c:v>63.4095</c:v>
                </c:pt>
                <c:pt idx="62657">
                  <c:v>58.1643</c:v>
                </c:pt>
                <c:pt idx="62658">
                  <c:v>52.0955</c:v>
                </c:pt>
                <c:pt idx="62659">
                  <c:v>59.1478</c:v>
                </c:pt>
                <c:pt idx="62660">
                  <c:v>48.2189</c:v>
                </c:pt>
                <c:pt idx="62661">
                  <c:v>57.3024</c:v>
                </c:pt>
                <c:pt idx="62662">
                  <c:v>62.6694</c:v>
                </c:pt>
                <c:pt idx="62663">
                  <c:v>58.6251</c:v>
                </c:pt>
                <c:pt idx="62664">
                  <c:v>53.2639</c:v>
                </c:pt>
                <c:pt idx="62665">
                  <c:v>52.8542</c:v>
                </c:pt>
                <c:pt idx="62666">
                  <c:v>52.3697</c:v>
                </c:pt>
                <c:pt idx="62667">
                  <c:v>58.0766</c:v>
                </c:pt>
                <c:pt idx="62668">
                  <c:v>51.0615</c:v>
                </c:pt>
                <c:pt idx="62669">
                  <c:v>56.8256</c:v>
                </c:pt>
                <c:pt idx="62670">
                  <c:v>63.4187</c:v>
                </c:pt>
                <c:pt idx="62671">
                  <c:v>63.2041</c:v>
                </c:pt>
                <c:pt idx="62672">
                  <c:v>57.9941</c:v>
                </c:pt>
                <c:pt idx="62673">
                  <c:v>54.0387</c:v>
                </c:pt>
                <c:pt idx="62674">
                  <c:v>55.1818</c:v>
                </c:pt>
                <c:pt idx="62675">
                  <c:v>60.8113</c:v>
                </c:pt>
                <c:pt idx="62676">
                  <c:v>56.1901</c:v>
                </c:pt>
                <c:pt idx="62677">
                  <c:v>69.0159</c:v>
                </c:pt>
                <c:pt idx="62678">
                  <c:v>61.5581</c:v>
                </c:pt>
                <c:pt idx="62679">
                  <c:v>63.74</c:v>
                </c:pt>
                <c:pt idx="62680">
                  <c:v>58.2796</c:v>
                </c:pt>
                <c:pt idx="62681">
                  <c:v>54.6702</c:v>
                </c:pt>
                <c:pt idx="62682">
                  <c:v>57.7137</c:v>
                </c:pt>
                <c:pt idx="62683">
                  <c:v>50.0032</c:v>
                </c:pt>
                <c:pt idx="62684">
                  <c:v>61.6338</c:v>
                </c:pt>
                <c:pt idx="62685">
                  <c:v>58.8341</c:v>
                </c:pt>
                <c:pt idx="62686">
                  <c:v>65.8907</c:v>
                </c:pt>
                <c:pt idx="62687">
                  <c:v>58.1221</c:v>
                </c:pt>
                <c:pt idx="62688">
                  <c:v>60.6198</c:v>
                </c:pt>
                <c:pt idx="62689">
                  <c:v>55.2296</c:v>
                </c:pt>
                <c:pt idx="62690">
                  <c:v>59.8805</c:v>
                </c:pt>
                <c:pt idx="62691">
                  <c:v>58.8983</c:v>
                </c:pt>
                <c:pt idx="62692">
                  <c:v>42.546</c:v>
                </c:pt>
                <c:pt idx="62693">
                  <c:v>66.0068</c:v>
                </c:pt>
                <c:pt idx="62694">
                  <c:v>54.8137</c:v>
                </c:pt>
                <c:pt idx="62695">
                  <c:v>50.694</c:v>
                </c:pt>
                <c:pt idx="62696">
                  <c:v>63.9121</c:v>
                </c:pt>
                <c:pt idx="62697">
                  <c:v>65.9796</c:v>
                </c:pt>
                <c:pt idx="62698">
                  <c:v>57.8525</c:v>
                </c:pt>
                <c:pt idx="62699">
                  <c:v>55.1786</c:v>
                </c:pt>
                <c:pt idx="62700">
                  <c:v>52.5176</c:v>
                </c:pt>
                <c:pt idx="62701">
                  <c:v>47.3503</c:v>
                </c:pt>
                <c:pt idx="62702">
                  <c:v>50.9403</c:v>
                </c:pt>
                <c:pt idx="62703">
                  <c:v>60.2581</c:v>
                </c:pt>
                <c:pt idx="62704">
                  <c:v>60.1908</c:v>
                </c:pt>
                <c:pt idx="62705">
                  <c:v>57.7076</c:v>
                </c:pt>
                <c:pt idx="62706">
                  <c:v>63.2361</c:v>
                </c:pt>
                <c:pt idx="62707">
                  <c:v>59.5215</c:v>
                </c:pt>
                <c:pt idx="62708">
                  <c:v>51.8124</c:v>
                </c:pt>
                <c:pt idx="62709">
                  <c:v>63.3788</c:v>
                </c:pt>
                <c:pt idx="62710">
                  <c:v>57.205</c:v>
                </c:pt>
                <c:pt idx="62711">
                  <c:v>51.4887</c:v>
                </c:pt>
                <c:pt idx="62712">
                  <c:v>60.5936</c:v>
                </c:pt>
                <c:pt idx="62713">
                  <c:v>52.6726</c:v>
                </c:pt>
                <c:pt idx="62714">
                  <c:v>62.7959</c:v>
                </c:pt>
                <c:pt idx="62715">
                  <c:v>50.6579</c:v>
                </c:pt>
                <c:pt idx="62716">
                  <c:v>53.3039</c:v>
                </c:pt>
                <c:pt idx="62717">
                  <c:v>64.3479</c:v>
                </c:pt>
                <c:pt idx="62718">
                  <c:v>57.6929</c:v>
                </c:pt>
                <c:pt idx="62719">
                  <c:v>61.491</c:v>
                </c:pt>
                <c:pt idx="62720">
                  <c:v>50.1824</c:v>
                </c:pt>
                <c:pt idx="62721">
                  <c:v>56.9967</c:v>
                </c:pt>
                <c:pt idx="62722">
                  <c:v>49.5217</c:v>
                </c:pt>
                <c:pt idx="62723">
                  <c:v>66.2132</c:v>
                </c:pt>
                <c:pt idx="62724">
                  <c:v>55.0856</c:v>
                </c:pt>
                <c:pt idx="62725">
                  <c:v>66.7865</c:v>
                </c:pt>
                <c:pt idx="62726">
                  <c:v>64.8118</c:v>
                </c:pt>
                <c:pt idx="62727">
                  <c:v>72.102</c:v>
                </c:pt>
                <c:pt idx="62728">
                  <c:v>59.0042</c:v>
                </c:pt>
                <c:pt idx="62729">
                  <c:v>54.2268</c:v>
                </c:pt>
                <c:pt idx="62730">
                  <c:v>64.2263</c:v>
                </c:pt>
                <c:pt idx="62731">
                  <c:v>57.602</c:v>
                </c:pt>
                <c:pt idx="62732">
                  <c:v>53.3063</c:v>
                </c:pt>
                <c:pt idx="62733">
                  <c:v>58.2577</c:v>
                </c:pt>
                <c:pt idx="62734">
                  <c:v>59.1135</c:v>
                </c:pt>
                <c:pt idx="62735">
                  <c:v>51.4053</c:v>
                </c:pt>
                <c:pt idx="62736">
                  <c:v>58.8259</c:v>
                </c:pt>
                <c:pt idx="62737">
                  <c:v>61.3799</c:v>
                </c:pt>
                <c:pt idx="62738">
                  <c:v>59.0628</c:v>
                </c:pt>
                <c:pt idx="62739">
                  <c:v>55.8006</c:v>
                </c:pt>
                <c:pt idx="62740">
                  <c:v>56.3474</c:v>
                </c:pt>
                <c:pt idx="62741">
                  <c:v>61.5027</c:v>
                </c:pt>
                <c:pt idx="62742">
                  <c:v>55.9115</c:v>
                </c:pt>
                <c:pt idx="62743">
                  <c:v>58.8841</c:v>
                </c:pt>
                <c:pt idx="62744">
                  <c:v>53.2206</c:v>
                </c:pt>
                <c:pt idx="62745">
                  <c:v>64.2211</c:v>
                </c:pt>
                <c:pt idx="62746">
                  <c:v>49.1557</c:v>
                </c:pt>
                <c:pt idx="62747">
                  <c:v>53.9632</c:v>
                </c:pt>
                <c:pt idx="62748">
                  <c:v>57.9248</c:v>
                </c:pt>
                <c:pt idx="62749">
                  <c:v>56.5043</c:v>
                </c:pt>
                <c:pt idx="62750">
                  <c:v>58.8324</c:v>
                </c:pt>
                <c:pt idx="62751">
                  <c:v>50.8436</c:v>
                </c:pt>
                <c:pt idx="62752">
                  <c:v>53.2345</c:v>
                </c:pt>
                <c:pt idx="62753">
                  <c:v>55.6941</c:v>
                </c:pt>
                <c:pt idx="62754">
                  <c:v>60.4621</c:v>
                </c:pt>
                <c:pt idx="62755">
                  <c:v>56.499</c:v>
                </c:pt>
                <c:pt idx="62756">
                  <c:v>49.4592</c:v>
                </c:pt>
                <c:pt idx="62757">
                  <c:v>51.2517</c:v>
                </c:pt>
                <c:pt idx="62758">
                  <c:v>55.7818</c:v>
                </c:pt>
                <c:pt idx="62759">
                  <c:v>71.9175</c:v>
                </c:pt>
                <c:pt idx="62760">
                  <c:v>52.7765</c:v>
                </c:pt>
                <c:pt idx="62761">
                  <c:v>57.7985</c:v>
                </c:pt>
                <c:pt idx="62762">
                  <c:v>50.1636</c:v>
                </c:pt>
                <c:pt idx="62763">
                  <c:v>63.151</c:v>
                </c:pt>
                <c:pt idx="62764">
                  <c:v>49.8943</c:v>
                </c:pt>
                <c:pt idx="62765">
                  <c:v>54.1821</c:v>
                </c:pt>
                <c:pt idx="62766">
                  <c:v>60.7632</c:v>
                </c:pt>
                <c:pt idx="62767">
                  <c:v>56.1593</c:v>
                </c:pt>
                <c:pt idx="62768">
                  <c:v>64.034</c:v>
                </c:pt>
                <c:pt idx="62769">
                  <c:v>51.0895</c:v>
                </c:pt>
                <c:pt idx="62770">
                  <c:v>57.1351</c:v>
                </c:pt>
                <c:pt idx="62771">
                  <c:v>61.9312</c:v>
                </c:pt>
                <c:pt idx="62772">
                  <c:v>46.5705</c:v>
                </c:pt>
                <c:pt idx="62773">
                  <c:v>57.9594</c:v>
                </c:pt>
                <c:pt idx="62774">
                  <c:v>56.5477</c:v>
                </c:pt>
                <c:pt idx="62775">
                  <c:v>55.9975</c:v>
                </c:pt>
                <c:pt idx="62776">
                  <c:v>60.2545</c:v>
                </c:pt>
                <c:pt idx="62777">
                  <c:v>56.502</c:v>
                </c:pt>
                <c:pt idx="62778">
                  <c:v>55.9376</c:v>
                </c:pt>
                <c:pt idx="62779">
                  <c:v>61.4658</c:v>
                </c:pt>
                <c:pt idx="62780">
                  <c:v>62.4044</c:v>
                </c:pt>
                <c:pt idx="62781">
                  <c:v>62.7614</c:v>
                </c:pt>
                <c:pt idx="62782">
                  <c:v>64.7707</c:v>
                </c:pt>
                <c:pt idx="62783">
                  <c:v>58.2551</c:v>
                </c:pt>
                <c:pt idx="62784">
                  <c:v>55.6124</c:v>
                </c:pt>
                <c:pt idx="62785">
                  <c:v>55.7238</c:v>
                </c:pt>
                <c:pt idx="62786">
                  <c:v>57.5287</c:v>
                </c:pt>
                <c:pt idx="62787">
                  <c:v>57.6981</c:v>
                </c:pt>
                <c:pt idx="62788">
                  <c:v>57.9599</c:v>
                </c:pt>
                <c:pt idx="62789">
                  <c:v>64.4556</c:v>
                </c:pt>
                <c:pt idx="62790">
                  <c:v>49.8749</c:v>
                </c:pt>
                <c:pt idx="62791">
                  <c:v>60.1218</c:v>
                </c:pt>
                <c:pt idx="62792">
                  <c:v>58.4109</c:v>
                </c:pt>
                <c:pt idx="62793">
                  <c:v>68.1343</c:v>
                </c:pt>
                <c:pt idx="62794">
                  <c:v>61.4713</c:v>
                </c:pt>
                <c:pt idx="62795">
                  <c:v>57.5218</c:v>
                </c:pt>
                <c:pt idx="62796">
                  <c:v>65.4145</c:v>
                </c:pt>
                <c:pt idx="62797">
                  <c:v>55.8064</c:v>
                </c:pt>
                <c:pt idx="62798">
                  <c:v>53.8972</c:v>
                </c:pt>
                <c:pt idx="62799">
                  <c:v>61.1564</c:v>
                </c:pt>
                <c:pt idx="62800">
                  <c:v>54.8606</c:v>
                </c:pt>
                <c:pt idx="62801">
                  <c:v>57.6632</c:v>
                </c:pt>
                <c:pt idx="62802">
                  <c:v>64.9274</c:v>
                </c:pt>
                <c:pt idx="62803">
                  <c:v>53.4452</c:v>
                </c:pt>
                <c:pt idx="62804">
                  <c:v>64.361</c:v>
                </c:pt>
                <c:pt idx="62805">
                  <c:v>58.842</c:v>
                </c:pt>
                <c:pt idx="62806">
                  <c:v>51.2493</c:v>
                </c:pt>
                <c:pt idx="62807">
                  <c:v>53.8048</c:v>
                </c:pt>
                <c:pt idx="62808">
                  <c:v>56.6364</c:v>
                </c:pt>
                <c:pt idx="62809">
                  <c:v>57.3198</c:v>
                </c:pt>
                <c:pt idx="62810">
                  <c:v>51.2499</c:v>
                </c:pt>
                <c:pt idx="62811">
                  <c:v>53.1608</c:v>
                </c:pt>
                <c:pt idx="62812">
                  <c:v>59.8354</c:v>
                </c:pt>
                <c:pt idx="62813">
                  <c:v>53.658</c:v>
                </c:pt>
                <c:pt idx="62814">
                  <c:v>60.0106</c:v>
                </c:pt>
                <c:pt idx="62815">
                  <c:v>62.5144</c:v>
                </c:pt>
                <c:pt idx="62816">
                  <c:v>57.177</c:v>
                </c:pt>
                <c:pt idx="62817">
                  <c:v>57.2305</c:v>
                </c:pt>
                <c:pt idx="62818">
                  <c:v>65.9694</c:v>
                </c:pt>
                <c:pt idx="62819">
                  <c:v>51.058</c:v>
                </c:pt>
                <c:pt idx="62820">
                  <c:v>56.8304</c:v>
                </c:pt>
                <c:pt idx="62821">
                  <c:v>59.3181</c:v>
                </c:pt>
                <c:pt idx="62822">
                  <c:v>54.1529</c:v>
                </c:pt>
                <c:pt idx="62823">
                  <c:v>59.856</c:v>
                </c:pt>
                <c:pt idx="62824">
                  <c:v>53.2338</c:v>
                </c:pt>
                <c:pt idx="62825">
                  <c:v>63.3995</c:v>
                </c:pt>
                <c:pt idx="62826">
                  <c:v>57.6728</c:v>
                </c:pt>
                <c:pt idx="62827">
                  <c:v>45.2318</c:v>
                </c:pt>
                <c:pt idx="62828">
                  <c:v>68.5418</c:v>
                </c:pt>
                <c:pt idx="62829">
                  <c:v>56.2582</c:v>
                </c:pt>
                <c:pt idx="62830">
                  <c:v>53.2353</c:v>
                </c:pt>
                <c:pt idx="62831">
                  <c:v>52.5384</c:v>
                </c:pt>
                <c:pt idx="62832">
                  <c:v>62.8698</c:v>
                </c:pt>
                <c:pt idx="62833">
                  <c:v>56.7796</c:v>
                </c:pt>
                <c:pt idx="62834">
                  <c:v>56.6779</c:v>
                </c:pt>
                <c:pt idx="62835">
                  <c:v>56.4319</c:v>
                </c:pt>
                <c:pt idx="62836">
                  <c:v>55.0696</c:v>
                </c:pt>
                <c:pt idx="62837">
                  <c:v>54.6098</c:v>
                </c:pt>
                <c:pt idx="62838">
                  <c:v>67.4338</c:v>
                </c:pt>
                <c:pt idx="62839">
                  <c:v>53.098</c:v>
                </c:pt>
                <c:pt idx="62840">
                  <c:v>64.0726</c:v>
                </c:pt>
                <c:pt idx="62841">
                  <c:v>54.0729</c:v>
                </c:pt>
                <c:pt idx="62842">
                  <c:v>57.3131</c:v>
                </c:pt>
                <c:pt idx="62843">
                  <c:v>58.0647</c:v>
                </c:pt>
                <c:pt idx="62844">
                  <c:v>54.541</c:v>
                </c:pt>
                <c:pt idx="62845">
                  <c:v>58.4557</c:v>
                </c:pt>
                <c:pt idx="62846">
                  <c:v>46.2365</c:v>
                </c:pt>
                <c:pt idx="62847">
                  <c:v>64.8001</c:v>
                </c:pt>
                <c:pt idx="62848">
                  <c:v>54.1668</c:v>
                </c:pt>
                <c:pt idx="62849">
                  <c:v>58.7906</c:v>
                </c:pt>
                <c:pt idx="62850">
                  <c:v>56.0494</c:v>
                </c:pt>
                <c:pt idx="62851">
                  <c:v>58.1738</c:v>
                </c:pt>
                <c:pt idx="62852">
                  <c:v>54.4587</c:v>
                </c:pt>
                <c:pt idx="62853">
                  <c:v>59.2958</c:v>
                </c:pt>
                <c:pt idx="62854">
                  <c:v>55.8917</c:v>
                </c:pt>
                <c:pt idx="62855">
                  <c:v>62.2356</c:v>
                </c:pt>
                <c:pt idx="62856">
                  <c:v>52.8197</c:v>
                </c:pt>
                <c:pt idx="62857">
                  <c:v>60.0729</c:v>
                </c:pt>
                <c:pt idx="62858">
                  <c:v>56.5187</c:v>
                </c:pt>
                <c:pt idx="62859">
                  <c:v>63.3956</c:v>
                </c:pt>
                <c:pt idx="62860">
                  <c:v>67.238</c:v>
                </c:pt>
                <c:pt idx="62861">
                  <c:v>58.4576</c:v>
                </c:pt>
                <c:pt idx="62862">
                  <c:v>60.1467</c:v>
                </c:pt>
                <c:pt idx="62863">
                  <c:v>61.3007</c:v>
                </c:pt>
                <c:pt idx="62864">
                  <c:v>60.2781</c:v>
                </c:pt>
                <c:pt idx="62865">
                  <c:v>60.3108</c:v>
                </c:pt>
                <c:pt idx="62866">
                  <c:v>51.1575</c:v>
                </c:pt>
                <c:pt idx="62867">
                  <c:v>55.1038</c:v>
                </c:pt>
                <c:pt idx="62868">
                  <c:v>62.0895</c:v>
                </c:pt>
                <c:pt idx="62869">
                  <c:v>50.2668</c:v>
                </c:pt>
                <c:pt idx="62870">
                  <c:v>63.2574</c:v>
                </c:pt>
                <c:pt idx="62871">
                  <c:v>59.0982</c:v>
                </c:pt>
                <c:pt idx="62872">
                  <c:v>55.6651</c:v>
                </c:pt>
                <c:pt idx="62873">
                  <c:v>52.6036</c:v>
                </c:pt>
                <c:pt idx="62874">
                  <c:v>61.0971</c:v>
                </c:pt>
                <c:pt idx="62875">
                  <c:v>52.9536</c:v>
                </c:pt>
                <c:pt idx="62876">
                  <c:v>56.301</c:v>
                </c:pt>
                <c:pt idx="62877">
                  <c:v>54.5136</c:v>
                </c:pt>
                <c:pt idx="62878">
                  <c:v>65.1956</c:v>
                </c:pt>
                <c:pt idx="62879">
                  <c:v>59.554</c:v>
                </c:pt>
                <c:pt idx="62880">
                  <c:v>60.5966</c:v>
                </c:pt>
                <c:pt idx="62881">
                  <c:v>58.1269</c:v>
                </c:pt>
                <c:pt idx="62882">
                  <c:v>57.5955</c:v>
                </c:pt>
                <c:pt idx="62883">
                  <c:v>62.6192</c:v>
                </c:pt>
                <c:pt idx="62884">
                  <c:v>58.1778</c:v>
                </c:pt>
                <c:pt idx="62885">
                  <c:v>60.6162</c:v>
                </c:pt>
                <c:pt idx="62886">
                  <c:v>63.6221</c:v>
                </c:pt>
                <c:pt idx="62887">
                  <c:v>57.3073</c:v>
                </c:pt>
                <c:pt idx="62888">
                  <c:v>56.4267</c:v>
                </c:pt>
                <c:pt idx="62889">
                  <c:v>59.7945</c:v>
                </c:pt>
                <c:pt idx="62890">
                  <c:v>57.735</c:v>
                </c:pt>
                <c:pt idx="62891">
                  <c:v>67.3477</c:v>
                </c:pt>
                <c:pt idx="62892">
                  <c:v>52.891</c:v>
                </c:pt>
                <c:pt idx="62893">
                  <c:v>51.6906</c:v>
                </c:pt>
                <c:pt idx="62894">
                  <c:v>69.8122</c:v>
                </c:pt>
                <c:pt idx="62895">
                  <c:v>53.2469</c:v>
                </c:pt>
                <c:pt idx="62896">
                  <c:v>59.5151</c:v>
                </c:pt>
                <c:pt idx="62897">
                  <c:v>68.3406</c:v>
                </c:pt>
                <c:pt idx="62898">
                  <c:v>51.7732</c:v>
                </c:pt>
                <c:pt idx="62899">
                  <c:v>59.2574</c:v>
                </c:pt>
                <c:pt idx="62900">
                  <c:v>53.7049</c:v>
                </c:pt>
                <c:pt idx="62901">
                  <c:v>55.8248</c:v>
                </c:pt>
                <c:pt idx="62902">
                  <c:v>56.3594</c:v>
                </c:pt>
                <c:pt idx="62903">
                  <c:v>55.8563</c:v>
                </c:pt>
                <c:pt idx="62904">
                  <c:v>63.6675</c:v>
                </c:pt>
                <c:pt idx="62905">
                  <c:v>60.6361</c:v>
                </c:pt>
                <c:pt idx="62906">
                  <c:v>54.5663</c:v>
                </c:pt>
                <c:pt idx="62907">
                  <c:v>59.695</c:v>
                </c:pt>
                <c:pt idx="62908">
                  <c:v>57.5824</c:v>
                </c:pt>
                <c:pt idx="62909">
                  <c:v>64.5768</c:v>
                </c:pt>
                <c:pt idx="62910">
                  <c:v>56.2202</c:v>
                </c:pt>
                <c:pt idx="62911">
                  <c:v>66.313</c:v>
                </c:pt>
                <c:pt idx="62912">
                  <c:v>48.7508</c:v>
                </c:pt>
                <c:pt idx="62913">
                  <c:v>55.3876</c:v>
                </c:pt>
                <c:pt idx="62914">
                  <c:v>67.0865</c:v>
                </c:pt>
                <c:pt idx="62915">
                  <c:v>49.0907</c:v>
                </c:pt>
                <c:pt idx="62916">
                  <c:v>53.8797</c:v>
                </c:pt>
                <c:pt idx="62917">
                  <c:v>62.2485</c:v>
                </c:pt>
                <c:pt idx="62918">
                  <c:v>55.0854</c:v>
                </c:pt>
                <c:pt idx="62919">
                  <c:v>46.0169</c:v>
                </c:pt>
                <c:pt idx="62920">
                  <c:v>53.5125</c:v>
                </c:pt>
                <c:pt idx="62921">
                  <c:v>53.1854</c:v>
                </c:pt>
                <c:pt idx="62922">
                  <c:v>64.0171</c:v>
                </c:pt>
                <c:pt idx="62923">
                  <c:v>53.2154</c:v>
                </c:pt>
                <c:pt idx="62924">
                  <c:v>55.8717</c:v>
                </c:pt>
                <c:pt idx="62925">
                  <c:v>54.4516</c:v>
                </c:pt>
                <c:pt idx="62926">
                  <c:v>51.1782</c:v>
                </c:pt>
                <c:pt idx="62927">
                  <c:v>60.9134</c:v>
                </c:pt>
                <c:pt idx="62928">
                  <c:v>56.9575</c:v>
                </c:pt>
                <c:pt idx="62929">
                  <c:v>53.1395</c:v>
                </c:pt>
                <c:pt idx="62930">
                  <c:v>54.7785</c:v>
                </c:pt>
                <c:pt idx="62931">
                  <c:v>49.9019</c:v>
                </c:pt>
                <c:pt idx="62932">
                  <c:v>53.7356</c:v>
                </c:pt>
                <c:pt idx="62933">
                  <c:v>51.6336</c:v>
                </c:pt>
                <c:pt idx="62934">
                  <c:v>51.7763</c:v>
                </c:pt>
                <c:pt idx="62935">
                  <c:v>49.5767</c:v>
                </c:pt>
                <c:pt idx="62936">
                  <c:v>53.5285</c:v>
                </c:pt>
                <c:pt idx="62937">
                  <c:v>56.7446</c:v>
                </c:pt>
                <c:pt idx="62938">
                  <c:v>61.7994</c:v>
                </c:pt>
                <c:pt idx="62939">
                  <c:v>55.5791</c:v>
                </c:pt>
                <c:pt idx="62940">
                  <c:v>52.0216</c:v>
                </c:pt>
                <c:pt idx="62941">
                  <c:v>59.213</c:v>
                </c:pt>
                <c:pt idx="62942">
                  <c:v>57.8621</c:v>
                </c:pt>
                <c:pt idx="62943">
                  <c:v>53.062</c:v>
                </c:pt>
                <c:pt idx="62944">
                  <c:v>57.0462</c:v>
                </c:pt>
                <c:pt idx="62945">
                  <c:v>65.7879</c:v>
                </c:pt>
                <c:pt idx="62946">
                  <c:v>60.0016</c:v>
                </c:pt>
                <c:pt idx="62947">
                  <c:v>58.2824</c:v>
                </c:pt>
                <c:pt idx="62948">
                  <c:v>48.2356</c:v>
                </c:pt>
                <c:pt idx="62949">
                  <c:v>57.0169</c:v>
                </c:pt>
                <c:pt idx="62950">
                  <c:v>52.8637</c:v>
                </c:pt>
                <c:pt idx="62951">
                  <c:v>61.1274</c:v>
                </c:pt>
                <c:pt idx="62952">
                  <c:v>65.9496</c:v>
                </c:pt>
                <c:pt idx="62953">
                  <c:v>47.917</c:v>
                </c:pt>
                <c:pt idx="62954">
                  <c:v>43.3872</c:v>
                </c:pt>
                <c:pt idx="62955">
                  <c:v>61.6435</c:v>
                </c:pt>
                <c:pt idx="62956">
                  <c:v>61.511</c:v>
                </c:pt>
                <c:pt idx="62957">
                  <c:v>55.9829</c:v>
                </c:pt>
                <c:pt idx="62958">
                  <c:v>54.7679</c:v>
                </c:pt>
                <c:pt idx="62959">
                  <c:v>55.5422</c:v>
                </c:pt>
                <c:pt idx="62960">
                  <c:v>56.137</c:v>
                </c:pt>
                <c:pt idx="62961">
                  <c:v>61.687</c:v>
                </c:pt>
                <c:pt idx="62962">
                  <c:v>59.0482</c:v>
                </c:pt>
                <c:pt idx="62963">
                  <c:v>49.0117</c:v>
                </c:pt>
                <c:pt idx="62964">
                  <c:v>56.1607</c:v>
                </c:pt>
                <c:pt idx="62965">
                  <c:v>48.3658</c:v>
                </c:pt>
                <c:pt idx="62966">
                  <c:v>56.8726</c:v>
                </c:pt>
                <c:pt idx="62967">
                  <c:v>65.4973</c:v>
                </c:pt>
                <c:pt idx="62968">
                  <c:v>49.1318</c:v>
                </c:pt>
                <c:pt idx="62969">
                  <c:v>55.1108</c:v>
                </c:pt>
                <c:pt idx="62970">
                  <c:v>63.4859</c:v>
                </c:pt>
                <c:pt idx="62971">
                  <c:v>59.1892</c:v>
                </c:pt>
                <c:pt idx="62972">
                  <c:v>49.6519</c:v>
                </c:pt>
                <c:pt idx="62973">
                  <c:v>57.8849</c:v>
                </c:pt>
                <c:pt idx="62974">
                  <c:v>63.5172</c:v>
                </c:pt>
                <c:pt idx="62975">
                  <c:v>62.5901</c:v>
                </c:pt>
                <c:pt idx="62976">
                  <c:v>49.839</c:v>
                </c:pt>
                <c:pt idx="62977">
                  <c:v>58.9054</c:v>
                </c:pt>
                <c:pt idx="62978">
                  <c:v>50.0198</c:v>
                </c:pt>
                <c:pt idx="62979">
                  <c:v>54.4237</c:v>
                </c:pt>
                <c:pt idx="62980">
                  <c:v>59.5083</c:v>
                </c:pt>
                <c:pt idx="62981">
                  <c:v>59.7754</c:v>
                </c:pt>
                <c:pt idx="62982">
                  <c:v>62.4856</c:v>
                </c:pt>
                <c:pt idx="62983">
                  <c:v>56.3189</c:v>
                </c:pt>
                <c:pt idx="62984">
                  <c:v>61.105</c:v>
                </c:pt>
                <c:pt idx="62985">
                  <c:v>55.3704</c:v>
                </c:pt>
                <c:pt idx="62986">
                  <c:v>65.9598</c:v>
                </c:pt>
                <c:pt idx="62987">
                  <c:v>58.9224</c:v>
                </c:pt>
                <c:pt idx="62988">
                  <c:v>56.4827</c:v>
                </c:pt>
                <c:pt idx="62989">
                  <c:v>63.6768</c:v>
                </c:pt>
                <c:pt idx="62990">
                  <c:v>52.5951</c:v>
                </c:pt>
                <c:pt idx="62991">
                  <c:v>48.965</c:v>
                </c:pt>
                <c:pt idx="62992">
                  <c:v>65.4853</c:v>
                </c:pt>
                <c:pt idx="62993">
                  <c:v>57.5776</c:v>
                </c:pt>
                <c:pt idx="62994">
                  <c:v>65.242</c:v>
                </c:pt>
                <c:pt idx="62995">
                  <c:v>63.668</c:v>
                </c:pt>
                <c:pt idx="62996">
                  <c:v>62.9934</c:v>
                </c:pt>
                <c:pt idx="62997">
                  <c:v>53.0544</c:v>
                </c:pt>
                <c:pt idx="62998">
                  <c:v>55.6766</c:v>
                </c:pt>
                <c:pt idx="62999">
                  <c:v>58.2532</c:v>
                </c:pt>
                <c:pt idx="63000">
                  <c:v>62.1784</c:v>
                </c:pt>
                <c:pt idx="63001">
                  <c:v>64.4315</c:v>
                </c:pt>
                <c:pt idx="63002">
                  <c:v>54.2494</c:v>
                </c:pt>
                <c:pt idx="63003">
                  <c:v>57.9585</c:v>
                </c:pt>
                <c:pt idx="63004">
                  <c:v>61.7778</c:v>
                </c:pt>
                <c:pt idx="63005">
                  <c:v>56.7912</c:v>
                </c:pt>
                <c:pt idx="63006">
                  <c:v>52.9885</c:v>
                </c:pt>
                <c:pt idx="63007">
                  <c:v>55.3842</c:v>
                </c:pt>
                <c:pt idx="63008">
                  <c:v>60.2907</c:v>
                </c:pt>
                <c:pt idx="63009">
                  <c:v>61.0395</c:v>
                </c:pt>
                <c:pt idx="63010">
                  <c:v>63.4293</c:v>
                </c:pt>
                <c:pt idx="63011">
                  <c:v>54.7053</c:v>
                </c:pt>
                <c:pt idx="63012">
                  <c:v>65.1216</c:v>
                </c:pt>
                <c:pt idx="63013">
                  <c:v>60.4879</c:v>
                </c:pt>
                <c:pt idx="63014">
                  <c:v>47.9697</c:v>
                </c:pt>
                <c:pt idx="63015">
                  <c:v>50.1522</c:v>
                </c:pt>
                <c:pt idx="63016">
                  <c:v>60.2046</c:v>
                </c:pt>
                <c:pt idx="63017">
                  <c:v>61.8602</c:v>
                </c:pt>
                <c:pt idx="63018">
                  <c:v>57.3416</c:v>
                </c:pt>
                <c:pt idx="63019">
                  <c:v>61.3043</c:v>
                </c:pt>
                <c:pt idx="63020">
                  <c:v>56.147</c:v>
                </c:pt>
                <c:pt idx="63021">
                  <c:v>56.6073</c:v>
                </c:pt>
                <c:pt idx="63022">
                  <c:v>63.036</c:v>
                </c:pt>
                <c:pt idx="63023">
                  <c:v>65.705</c:v>
                </c:pt>
                <c:pt idx="63024">
                  <c:v>57.3533</c:v>
                </c:pt>
                <c:pt idx="63025">
                  <c:v>64.8205</c:v>
                </c:pt>
                <c:pt idx="63026">
                  <c:v>59.3984</c:v>
                </c:pt>
                <c:pt idx="63027">
                  <c:v>59.4645</c:v>
                </c:pt>
                <c:pt idx="63028">
                  <c:v>58.0355</c:v>
                </c:pt>
                <c:pt idx="63029">
                  <c:v>49.9153</c:v>
                </c:pt>
                <c:pt idx="63030">
                  <c:v>58.1518</c:v>
                </c:pt>
                <c:pt idx="63031">
                  <c:v>49.7309</c:v>
                </c:pt>
                <c:pt idx="63032">
                  <c:v>63.4612</c:v>
                </c:pt>
                <c:pt idx="63033">
                  <c:v>56.384</c:v>
                </c:pt>
                <c:pt idx="63034">
                  <c:v>55.8139</c:v>
                </c:pt>
                <c:pt idx="63035">
                  <c:v>52.7824</c:v>
                </c:pt>
                <c:pt idx="63036">
                  <c:v>65.8624</c:v>
                </c:pt>
                <c:pt idx="63037">
                  <c:v>52.6383</c:v>
                </c:pt>
                <c:pt idx="63038">
                  <c:v>62.5278</c:v>
                </c:pt>
                <c:pt idx="63039">
                  <c:v>54.9759</c:v>
                </c:pt>
                <c:pt idx="63040">
                  <c:v>61.2592</c:v>
                </c:pt>
                <c:pt idx="63041">
                  <c:v>69.751</c:v>
                </c:pt>
                <c:pt idx="63042">
                  <c:v>61.4921</c:v>
                </c:pt>
                <c:pt idx="63043">
                  <c:v>47.6473</c:v>
                </c:pt>
                <c:pt idx="63044">
                  <c:v>72.8567</c:v>
                </c:pt>
                <c:pt idx="63045">
                  <c:v>53.8336</c:v>
                </c:pt>
                <c:pt idx="63046">
                  <c:v>57.4187</c:v>
                </c:pt>
                <c:pt idx="63047">
                  <c:v>58.9365</c:v>
                </c:pt>
                <c:pt idx="63048">
                  <c:v>67.2712</c:v>
                </c:pt>
                <c:pt idx="63049">
                  <c:v>50.3023</c:v>
                </c:pt>
                <c:pt idx="63050">
                  <c:v>63.9144</c:v>
                </c:pt>
                <c:pt idx="63051">
                  <c:v>51.8392</c:v>
                </c:pt>
                <c:pt idx="63052">
                  <c:v>60.6339</c:v>
                </c:pt>
                <c:pt idx="63053">
                  <c:v>59.5302</c:v>
                </c:pt>
                <c:pt idx="63054">
                  <c:v>54.8027</c:v>
                </c:pt>
                <c:pt idx="63055">
                  <c:v>56.2983</c:v>
                </c:pt>
                <c:pt idx="63056">
                  <c:v>62.716</c:v>
                </c:pt>
                <c:pt idx="63057">
                  <c:v>56.1106</c:v>
                </c:pt>
                <c:pt idx="63058">
                  <c:v>56.9115</c:v>
                </c:pt>
                <c:pt idx="63059">
                  <c:v>57.0719</c:v>
                </c:pt>
                <c:pt idx="63060">
                  <c:v>51.7705</c:v>
                </c:pt>
                <c:pt idx="63061">
                  <c:v>61.2891</c:v>
                </c:pt>
                <c:pt idx="63062">
                  <c:v>63.6837</c:v>
                </c:pt>
                <c:pt idx="63063">
                  <c:v>55.1036</c:v>
                </c:pt>
                <c:pt idx="63064">
                  <c:v>60.9038</c:v>
                </c:pt>
                <c:pt idx="63065">
                  <c:v>59.1239</c:v>
                </c:pt>
                <c:pt idx="63066">
                  <c:v>61.5198</c:v>
                </c:pt>
                <c:pt idx="63067">
                  <c:v>63.5144</c:v>
                </c:pt>
                <c:pt idx="63068">
                  <c:v>57.4981</c:v>
                </c:pt>
                <c:pt idx="63069">
                  <c:v>57.7562</c:v>
                </c:pt>
                <c:pt idx="63070">
                  <c:v>46.7829</c:v>
                </c:pt>
                <c:pt idx="63071">
                  <c:v>54.1031</c:v>
                </c:pt>
                <c:pt idx="63072">
                  <c:v>53.1595</c:v>
                </c:pt>
                <c:pt idx="63073">
                  <c:v>60.2975</c:v>
                </c:pt>
                <c:pt idx="63074">
                  <c:v>63.5724</c:v>
                </c:pt>
                <c:pt idx="63075">
                  <c:v>61.2531</c:v>
                </c:pt>
                <c:pt idx="63076">
                  <c:v>63.3942</c:v>
                </c:pt>
                <c:pt idx="63077">
                  <c:v>59.0509</c:v>
                </c:pt>
                <c:pt idx="63078">
                  <c:v>52.2112</c:v>
                </c:pt>
                <c:pt idx="63079">
                  <c:v>52.6305</c:v>
                </c:pt>
                <c:pt idx="63080">
                  <c:v>60.9294</c:v>
                </c:pt>
                <c:pt idx="63081">
                  <c:v>69.3445</c:v>
                </c:pt>
                <c:pt idx="63082">
                  <c:v>56.792</c:v>
                </c:pt>
                <c:pt idx="63083">
                  <c:v>60.4206</c:v>
                </c:pt>
                <c:pt idx="63084">
                  <c:v>57.8158</c:v>
                </c:pt>
                <c:pt idx="63085">
                  <c:v>67.3509</c:v>
                </c:pt>
                <c:pt idx="63086">
                  <c:v>55.4796</c:v>
                </c:pt>
                <c:pt idx="63087">
                  <c:v>56.3188</c:v>
                </c:pt>
                <c:pt idx="63088">
                  <c:v>63.4938</c:v>
                </c:pt>
                <c:pt idx="63089">
                  <c:v>54.5975</c:v>
                </c:pt>
                <c:pt idx="63090">
                  <c:v>65.3498</c:v>
                </c:pt>
                <c:pt idx="63091">
                  <c:v>51.3182</c:v>
                </c:pt>
                <c:pt idx="63092">
                  <c:v>70.186</c:v>
                </c:pt>
                <c:pt idx="63093">
                  <c:v>64.7824</c:v>
                </c:pt>
                <c:pt idx="63094">
                  <c:v>56.6792</c:v>
                </c:pt>
                <c:pt idx="63095">
                  <c:v>58.2656</c:v>
                </c:pt>
                <c:pt idx="63096">
                  <c:v>59.4838</c:v>
                </c:pt>
                <c:pt idx="63097">
                  <c:v>50.1979</c:v>
                </c:pt>
                <c:pt idx="63098">
                  <c:v>57.8446</c:v>
                </c:pt>
                <c:pt idx="63099">
                  <c:v>65.5577</c:v>
                </c:pt>
                <c:pt idx="63100">
                  <c:v>49.1742</c:v>
                </c:pt>
                <c:pt idx="63101">
                  <c:v>64.6024</c:v>
                </c:pt>
                <c:pt idx="63102">
                  <c:v>59.7284</c:v>
                </c:pt>
                <c:pt idx="63103">
                  <c:v>55.5052</c:v>
                </c:pt>
                <c:pt idx="63104">
                  <c:v>55.8502</c:v>
                </c:pt>
                <c:pt idx="63105">
                  <c:v>59.053</c:v>
                </c:pt>
                <c:pt idx="63106">
                  <c:v>67.5323</c:v>
                </c:pt>
                <c:pt idx="63107">
                  <c:v>52.4168</c:v>
                </c:pt>
                <c:pt idx="63108">
                  <c:v>53.7403</c:v>
                </c:pt>
                <c:pt idx="63109">
                  <c:v>45.4717</c:v>
                </c:pt>
                <c:pt idx="63110">
                  <c:v>68.4226</c:v>
                </c:pt>
                <c:pt idx="63111">
                  <c:v>58.2106</c:v>
                </c:pt>
                <c:pt idx="63112">
                  <c:v>56.4419</c:v>
                </c:pt>
                <c:pt idx="63113">
                  <c:v>55.1364</c:v>
                </c:pt>
                <c:pt idx="63114">
                  <c:v>58.7869</c:v>
                </c:pt>
                <c:pt idx="63115">
                  <c:v>54.3004</c:v>
                </c:pt>
                <c:pt idx="63116">
                  <c:v>57.8004</c:v>
                </c:pt>
                <c:pt idx="63117">
                  <c:v>59.5231</c:v>
                </c:pt>
                <c:pt idx="63118">
                  <c:v>54.8934</c:v>
                </c:pt>
                <c:pt idx="63119">
                  <c:v>66.977</c:v>
                </c:pt>
                <c:pt idx="63120">
                  <c:v>54.1215</c:v>
                </c:pt>
                <c:pt idx="63121">
                  <c:v>58.9852</c:v>
                </c:pt>
                <c:pt idx="63122">
                  <c:v>54.7075</c:v>
                </c:pt>
                <c:pt idx="63123">
                  <c:v>65.3459</c:v>
                </c:pt>
                <c:pt idx="63124">
                  <c:v>51.7532</c:v>
                </c:pt>
                <c:pt idx="63125">
                  <c:v>54.8219</c:v>
                </c:pt>
                <c:pt idx="63126">
                  <c:v>47.6207</c:v>
                </c:pt>
                <c:pt idx="63127">
                  <c:v>47.0171</c:v>
                </c:pt>
                <c:pt idx="63128">
                  <c:v>53.6614</c:v>
                </c:pt>
                <c:pt idx="63129">
                  <c:v>55.7014</c:v>
                </c:pt>
                <c:pt idx="63130">
                  <c:v>52.3176</c:v>
                </c:pt>
                <c:pt idx="63131">
                  <c:v>62.3543</c:v>
                </c:pt>
                <c:pt idx="63132">
                  <c:v>55.6398</c:v>
                </c:pt>
                <c:pt idx="63133">
                  <c:v>53.6218</c:v>
                </c:pt>
                <c:pt idx="63134">
                  <c:v>62.0294</c:v>
                </c:pt>
                <c:pt idx="63135">
                  <c:v>55.9977</c:v>
                </c:pt>
                <c:pt idx="63136">
                  <c:v>56.4924</c:v>
                </c:pt>
                <c:pt idx="63137">
                  <c:v>63.4725</c:v>
                </c:pt>
                <c:pt idx="63138">
                  <c:v>65.4548</c:v>
                </c:pt>
                <c:pt idx="63139">
                  <c:v>50.2677</c:v>
                </c:pt>
                <c:pt idx="63140">
                  <c:v>60.0531</c:v>
                </c:pt>
                <c:pt idx="63141">
                  <c:v>69.3935</c:v>
                </c:pt>
                <c:pt idx="63142">
                  <c:v>55.8198</c:v>
                </c:pt>
                <c:pt idx="63143">
                  <c:v>59.5017</c:v>
                </c:pt>
                <c:pt idx="63144">
                  <c:v>54.3236</c:v>
                </c:pt>
                <c:pt idx="63145">
                  <c:v>68.6191</c:v>
                </c:pt>
                <c:pt idx="63146">
                  <c:v>59.8248</c:v>
                </c:pt>
                <c:pt idx="63147">
                  <c:v>66.6701</c:v>
                </c:pt>
                <c:pt idx="63148">
                  <c:v>59.3861</c:v>
                </c:pt>
                <c:pt idx="63149">
                  <c:v>57.5907</c:v>
                </c:pt>
                <c:pt idx="63150">
                  <c:v>61.0877</c:v>
                </c:pt>
                <c:pt idx="63151">
                  <c:v>59.8753</c:v>
                </c:pt>
                <c:pt idx="63152">
                  <c:v>62.1844</c:v>
                </c:pt>
                <c:pt idx="63153">
                  <c:v>57.8687</c:v>
                </c:pt>
                <c:pt idx="63154">
                  <c:v>64.5168</c:v>
                </c:pt>
                <c:pt idx="63155">
                  <c:v>62.029</c:v>
                </c:pt>
                <c:pt idx="63156">
                  <c:v>59.5225</c:v>
                </c:pt>
                <c:pt idx="63157">
                  <c:v>56.1485</c:v>
                </c:pt>
                <c:pt idx="63158">
                  <c:v>53.8096</c:v>
                </c:pt>
                <c:pt idx="63159">
                  <c:v>69.2849</c:v>
                </c:pt>
                <c:pt idx="63160">
                  <c:v>55.6364</c:v>
                </c:pt>
                <c:pt idx="63161">
                  <c:v>51.5118</c:v>
                </c:pt>
                <c:pt idx="63162">
                  <c:v>61.4445</c:v>
                </c:pt>
                <c:pt idx="63163">
                  <c:v>58.869</c:v>
                </c:pt>
                <c:pt idx="63164">
                  <c:v>62.0283</c:v>
                </c:pt>
                <c:pt idx="63165">
                  <c:v>56.6504</c:v>
                </c:pt>
                <c:pt idx="63166">
                  <c:v>58.1628</c:v>
                </c:pt>
                <c:pt idx="63167">
                  <c:v>59.4227</c:v>
                </c:pt>
                <c:pt idx="63168">
                  <c:v>58.7897</c:v>
                </c:pt>
                <c:pt idx="63169">
                  <c:v>53.9591</c:v>
                </c:pt>
                <c:pt idx="63170">
                  <c:v>56.0884</c:v>
                </c:pt>
                <c:pt idx="63171">
                  <c:v>57.001</c:v>
                </c:pt>
                <c:pt idx="63172">
                  <c:v>62.6117</c:v>
                </c:pt>
                <c:pt idx="63173">
                  <c:v>59.1465</c:v>
                </c:pt>
                <c:pt idx="63174">
                  <c:v>54.3736</c:v>
                </c:pt>
                <c:pt idx="63175">
                  <c:v>55.2748</c:v>
                </c:pt>
                <c:pt idx="63176">
                  <c:v>60.0501</c:v>
                </c:pt>
                <c:pt idx="63177">
                  <c:v>49.7735</c:v>
                </c:pt>
                <c:pt idx="63178">
                  <c:v>56.7669</c:v>
                </c:pt>
                <c:pt idx="63179">
                  <c:v>62.2644</c:v>
                </c:pt>
                <c:pt idx="63180">
                  <c:v>66.917</c:v>
                </c:pt>
                <c:pt idx="63181">
                  <c:v>58.9139</c:v>
                </c:pt>
                <c:pt idx="63182">
                  <c:v>54.2301</c:v>
                </c:pt>
                <c:pt idx="63183">
                  <c:v>57.3152</c:v>
                </c:pt>
                <c:pt idx="63184">
                  <c:v>57.4487</c:v>
                </c:pt>
                <c:pt idx="63185">
                  <c:v>58.0243</c:v>
                </c:pt>
                <c:pt idx="63186">
                  <c:v>57.2266</c:v>
                </c:pt>
                <c:pt idx="63187">
                  <c:v>56.3316</c:v>
                </c:pt>
                <c:pt idx="63188">
                  <c:v>53.2872</c:v>
                </c:pt>
                <c:pt idx="63189">
                  <c:v>52.0036</c:v>
                </c:pt>
                <c:pt idx="63190">
                  <c:v>60.049</c:v>
                </c:pt>
                <c:pt idx="63191">
                  <c:v>64.6019</c:v>
                </c:pt>
                <c:pt idx="63192">
                  <c:v>58.441</c:v>
                </c:pt>
                <c:pt idx="63193">
                  <c:v>50.8808</c:v>
                </c:pt>
                <c:pt idx="63194">
                  <c:v>53.8549</c:v>
                </c:pt>
                <c:pt idx="63195">
                  <c:v>62.996</c:v>
                </c:pt>
                <c:pt idx="63196">
                  <c:v>54.9099</c:v>
                </c:pt>
                <c:pt idx="63197">
                  <c:v>62.2225</c:v>
                </c:pt>
                <c:pt idx="63198">
                  <c:v>61.8246</c:v>
                </c:pt>
                <c:pt idx="63199">
                  <c:v>56.0187</c:v>
                </c:pt>
                <c:pt idx="63200">
                  <c:v>68.8696</c:v>
                </c:pt>
                <c:pt idx="63201">
                  <c:v>60.0821</c:v>
                </c:pt>
                <c:pt idx="63202">
                  <c:v>58.6524</c:v>
                </c:pt>
                <c:pt idx="63203">
                  <c:v>58.6338</c:v>
                </c:pt>
                <c:pt idx="63204">
                  <c:v>59.2108</c:v>
                </c:pt>
                <c:pt idx="63205">
                  <c:v>67.6233</c:v>
                </c:pt>
                <c:pt idx="63206">
                  <c:v>56.4522</c:v>
                </c:pt>
                <c:pt idx="63207">
                  <c:v>61.8251</c:v>
                </c:pt>
                <c:pt idx="63208">
                  <c:v>56.2606</c:v>
                </c:pt>
                <c:pt idx="63209">
                  <c:v>64.3714</c:v>
                </c:pt>
                <c:pt idx="63210">
                  <c:v>55.4756</c:v>
                </c:pt>
                <c:pt idx="63211">
                  <c:v>55.3713</c:v>
                </c:pt>
                <c:pt idx="63212">
                  <c:v>57.2392</c:v>
                </c:pt>
                <c:pt idx="63213">
                  <c:v>63.1383</c:v>
                </c:pt>
                <c:pt idx="63214">
                  <c:v>58.7773</c:v>
                </c:pt>
                <c:pt idx="63215">
                  <c:v>53.5304</c:v>
                </c:pt>
                <c:pt idx="63216">
                  <c:v>66.0518</c:v>
                </c:pt>
                <c:pt idx="63217">
                  <c:v>53.8109</c:v>
                </c:pt>
                <c:pt idx="63218">
                  <c:v>54.9474</c:v>
                </c:pt>
                <c:pt idx="63219">
                  <c:v>64.2874</c:v>
                </c:pt>
                <c:pt idx="63220">
                  <c:v>55.3759</c:v>
                </c:pt>
                <c:pt idx="63221">
                  <c:v>51.509</c:v>
                </c:pt>
                <c:pt idx="63222">
                  <c:v>49.4968</c:v>
                </c:pt>
                <c:pt idx="63223">
                  <c:v>53.878</c:v>
                </c:pt>
                <c:pt idx="63224">
                  <c:v>52.5463</c:v>
                </c:pt>
                <c:pt idx="63225">
                  <c:v>61.8641</c:v>
                </c:pt>
                <c:pt idx="63226">
                  <c:v>63.3228</c:v>
                </c:pt>
                <c:pt idx="63227">
                  <c:v>65.134</c:v>
                </c:pt>
                <c:pt idx="63228">
                  <c:v>56.8029</c:v>
                </c:pt>
                <c:pt idx="63229">
                  <c:v>57.2795</c:v>
                </c:pt>
                <c:pt idx="63230">
                  <c:v>61.6514</c:v>
                </c:pt>
                <c:pt idx="63231">
                  <c:v>64.0733</c:v>
                </c:pt>
                <c:pt idx="63232">
                  <c:v>56.0198</c:v>
                </c:pt>
                <c:pt idx="63233">
                  <c:v>58.8116</c:v>
                </c:pt>
                <c:pt idx="63234">
                  <c:v>54.2192</c:v>
                </c:pt>
                <c:pt idx="63235">
                  <c:v>51.1576</c:v>
                </c:pt>
                <c:pt idx="63236">
                  <c:v>54.3533</c:v>
                </c:pt>
                <c:pt idx="63237">
                  <c:v>62.4642</c:v>
                </c:pt>
                <c:pt idx="63238">
                  <c:v>62.9973</c:v>
                </c:pt>
                <c:pt idx="63239">
                  <c:v>59.5807</c:v>
                </c:pt>
                <c:pt idx="63240">
                  <c:v>59.3686</c:v>
                </c:pt>
                <c:pt idx="63241">
                  <c:v>59.823</c:v>
                </c:pt>
                <c:pt idx="63242">
                  <c:v>65.955</c:v>
                </c:pt>
                <c:pt idx="63243">
                  <c:v>59.0782</c:v>
                </c:pt>
                <c:pt idx="63244">
                  <c:v>57.3095</c:v>
                </c:pt>
                <c:pt idx="63245">
                  <c:v>57.4191</c:v>
                </c:pt>
                <c:pt idx="63246">
                  <c:v>58.6185</c:v>
                </c:pt>
                <c:pt idx="63247">
                  <c:v>65.0116</c:v>
                </c:pt>
                <c:pt idx="63248">
                  <c:v>60.0693</c:v>
                </c:pt>
                <c:pt idx="63249">
                  <c:v>59.5954</c:v>
                </c:pt>
                <c:pt idx="63250">
                  <c:v>61.8229</c:v>
                </c:pt>
                <c:pt idx="63251">
                  <c:v>55.7064</c:v>
                </c:pt>
                <c:pt idx="63252">
                  <c:v>55.917</c:v>
                </c:pt>
                <c:pt idx="63253">
                  <c:v>59.9101</c:v>
                </c:pt>
                <c:pt idx="63254">
                  <c:v>53.3948</c:v>
                </c:pt>
                <c:pt idx="63255">
                  <c:v>60.2772</c:v>
                </c:pt>
                <c:pt idx="63256">
                  <c:v>62.5111</c:v>
                </c:pt>
                <c:pt idx="63257">
                  <c:v>61.133</c:v>
                </c:pt>
                <c:pt idx="63258">
                  <c:v>73.8453</c:v>
                </c:pt>
                <c:pt idx="63259">
                  <c:v>58.9431</c:v>
                </c:pt>
                <c:pt idx="63260">
                  <c:v>58.2688</c:v>
                </c:pt>
                <c:pt idx="63261">
                  <c:v>67.3871</c:v>
                </c:pt>
                <c:pt idx="63262">
                  <c:v>51.699</c:v>
                </c:pt>
                <c:pt idx="63263">
                  <c:v>68.6644</c:v>
                </c:pt>
                <c:pt idx="63264">
                  <c:v>56.381</c:v>
                </c:pt>
                <c:pt idx="63265">
                  <c:v>55.2997</c:v>
                </c:pt>
                <c:pt idx="63266">
                  <c:v>58.4572</c:v>
                </c:pt>
                <c:pt idx="63267">
                  <c:v>54.1327</c:v>
                </c:pt>
                <c:pt idx="63268">
                  <c:v>61.9639</c:v>
                </c:pt>
                <c:pt idx="63269">
                  <c:v>48.8266</c:v>
                </c:pt>
                <c:pt idx="63270">
                  <c:v>50.6722</c:v>
                </c:pt>
                <c:pt idx="63271">
                  <c:v>58.8811</c:v>
                </c:pt>
                <c:pt idx="63272">
                  <c:v>55.9151</c:v>
                </c:pt>
                <c:pt idx="63273">
                  <c:v>59.4546</c:v>
                </c:pt>
                <c:pt idx="63274">
                  <c:v>52.4571</c:v>
                </c:pt>
                <c:pt idx="63275">
                  <c:v>55.7819</c:v>
                </c:pt>
                <c:pt idx="63276">
                  <c:v>69.6098</c:v>
                </c:pt>
                <c:pt idx="63277">
                  <c:v>59.6424</c:v>
                </c:pt>
                <c:pt idx="63278">
                  <c:v>60.3199</c:v>
                </c:pt>
                <c:pt idx="63279">
                  <c:v>60.7727</c:v>
                </c:pt>
                <c:pt idx="63280">
                  <c:v>56.9066</c:v>
                </c:pt>
                <c:pt idx="63281">
                  <c:v>58.6507</c:v>
                </c:pt>
                <c:pt idx="63282">
                  <c:v>65.877</c:v>
                </c:pt>
                <c:pt idx="63283">
                  <c:v>53.2408</c:v>
                </c:pt>
                <c:pt idx="63284">
                  <c:v>58.0574</c:v>
                </c:pt>
                <c:pt idx="63285">
                  <c:v>53.4497</c:v>
                </c:pt>
                <c:pt idx="63286">
                  <c:v>62.7466</c:v>
                </c:pt>
                <c:pt idx="63287">
                  <c:v>61.3642</c:v>
                </c:pt>
                <c:pt idx="63288">
                  <c:v>58.5867</c:v>
                </c:pt>
                <c:pt idx="63289">
                  <c:v>56.1328</c:v>
                </c:pt>
                <c:pt idx="63290">
                  <c:v>65.8334</c:v>
                </c:pt>
                <c:pt idx="63291">
                  <c:v>58.4615</c:v>
                </c:pt>
                <c:pt idx="63292">
                  <c:v>55.8651</c:v>
                </c:pt>
                <c:pt idx="63293">
                  <c:v>66.1581</c:v>
                </c:pt>
                <c:pt idx="63294">
                  <c:v>56.6247</c:v>
                </c:pt>
                <c:pt idx="63295">
                  <c:v>48.5226</c:v>
                </c:pt>
                <c:pt idx="63296">
                  <c:v>59.8693</c:v>
                </c:pt>
                <c:pt idx="63297">
                  <c:v>63.1152</c:v>
                </c:pt>
                <c:pt idx="63298">
                  <c:v>51.3175</c:v>
                </c:pt>
                <c:pt idx="63299">
                  <c:v>64.9701</c:v>
                </c:pt>
                <c:pt idx="63300">
                  <c:v>58.5952</c:v>
                </c:pt>
                <c:pt idx="63301">
                  <c:v>67.0543</c:v>
                </c:pt>
                <c:pt idx="63302">
                  <c:v>59.7665</c:v>
                </c:pt>
                <c:pt idx="63303">
                  <c:v>52.5945</c:v>
                </c:pt>
                <c:pt idx="63304">
                  <c:v>68.2792</c:v>
                </c:pt>
                <c:pt idx="63305">
                  <c:v>63.445</c:v>
                </c:pt>
                <c:pt idx="63306">
                  <c:v>59.2866</c:v>
                </c:pt>
                <c:pt idx="63307">
                  <c:v>54.8179</c:v>
                </c:pt>
                <c:pt idx="63308">
                  <c:v>63.4461</c:v>
                </c:pt>
                <c:pt idx="63309">
                  <c:v>48.6255</c:v>
                </c:pt>
                <c:pt idx="63310">
                  <c:v>57.7887</c:v>
                </c:pt>
                <c:pt idx="63311">
                  <c:v>57.2956</c:v>
                </c:pt>
                <c:pt idx="63312">
                  <c:v>58.0985</c:v>
                </c:pt>
                <c:pt idx="63313">
                  <c:v>50.3902</c:v>
                </c:pt>
                <c:pt idx="63314">
                  <c:v>59.3492</c:v>
                </c:pt>
                <c:pt idx="63315">
                  <c:v>61.5395</c:v>
                </c:pt>
                <c:pt idx="63316">
                  <c:v>56.6556</c:v>
                </c:pt>
                <c:pt idx="63317">
                  <c:v>56.9677</c:v>
                </c:pt>
                <c:pt idx="63318">
                  <c:v>59.794</c:v>
                </c:pt>
                <c:pt idx="63319">
                  <c:v>58.1346</c:v>
                </c:pt>
                <c:pt idx="63320">
                  <c:v>62.2384</c:v>
                </c:pt>
                <c:pt idx="63321">
                  <c:v>54.739</c:v>
                </c:pt>
                <c:pt idx="63322">
                  <c:v>54.7741</c:v>
                </c:pt>
                <c:pt idx="63323">
                  <c:v>53.4467</c:v>
                </c:pt>
                <c:pt idx="63324">
                  <c:v>52.0539</c:v>
                </c:pt>
                <c:pt idx="63325">
                  <c:v>51.1382</c:v>
                </c:pt>
                <c:pt idx="63326">
                  <c:v>49.7542</c:v>
                </c:pt>
                <c:pt idx="63327">
                  <c:v>59.9657</c:v>
                </c:pt>
                <c:pt idx="63328">
                  <c:v>67.9836</c:v>
                </c:pt>
                <c:pt idx="63329">
                  <c:v>54.117</c:v>
                </c:pt>
                <c:pt idx="63330">
                  <c:v>50.4048</c:v>
                </c:pt>
                <c:pt idx="63331">
                  <c:v>61.0154</c:v>
                </c:pt>
                <c:pt idx="63332">
                  <c:v>59.39</c:v>
                </c:pt>
                <c:pt idx="63333">
                  <c:v>62.963</c:v>
                </c:pt>
                <c:pt idx="63334">
                  <c:v>54.7629</c:v>
                </c:pt>
                <c:pt idx="63335">
                  <c:v>51.0542</c:v>
                </c:pt>
                <c:pt idx="63336">
                  <c:v>59.4273</c:v>
                </c:pt>
                <c:pt idx="63337">
                  <c:v>65.7119</c:v>
                </c:pt>
                <c:pt idx="63338">
                  <c:v>52.6667</c:v>
                </c:pt>
                <c:pt idx="63339">
                  <c:v>53.7903</c:v>
                </c:pt>
                <c:pt idx="63340">
                  <c:v>54.6586</c:v>
                </c:pt>
                <c:pt idx="63341">
                  <c:v>58.1764</c:v>
                </c:pt>
                <c:pt idx="63342">
                  <c:v>52.497</c:v>
                </c:pt>
                <c:pt idx="63343">
                  <c:v>65.5158</c:v>
                </c:pt>
                <c:pt idx="63344">
                  <c:v>55.5615</c:v>
                </c:pt>
                <c:pt idx="63345">
                  <c:v>59.6331</c:v>
                </c:pt>
                <c:pt idx="63346">
                  <c:v>54.344</c:v>
                </c:pt>
                <c:pt idx="63347">
                  <c:v>54.1665</c:v>
                </c:pt>
                <c:pt idx="63348">
                  <c:v>51.2361</c:v>
                </c:pt>
                <c:pt idx="63349">
                  <c:v>55.5764</c:v>
                </c:pt>
                <c:pt idx="63350">
                  <c:v>55.3113</c:v>
                </c:pt>
                <c:pt idx="63351">
                  <c:v>51.5501</c:v>
                </c:pt>
                <c:pt idx="63352">
                  <c:v>58.1231</c:v>
                </c:pt>
                <c:pt idx="63353">
                  <c:v>54.6132</c:v>
                </c:pt>
                <c:pt idx="63354">
                  <c:v>61.0489</c:v>
                </c:pt>
                <c:pt idx="63355">
                  <c:v>60.6491</c:v>
                </c:pt>
                <c:pt idx="63356">
                  <c:v>58.7138</c:v>
                </c:pt>
                <c:pt idx="63357">
                  <c:v>54.2124</c:v>
                </c:pt>
                <c:pt idx="63358">
                  <c:v>56.0937</c:v>
                </c:pt>
                <c:pt idx="63359">
                  <c:v>63.3882</c:v>
                </c:pt>
                <c:pt idx="63360">
                  <c:v>61.8318</c:v>
                </c:pt>
                <c:pt idx="63361">
                  <c:v>67.582</c:v>
                </c:pt>
                <c:pt idx="63362">
                  <c:v>50.5244</c:v>
                </c:pt>
                <c:pt idx="63363">
                  <c:v>63.1797</c:v>
                </c:pt>
                <c:pt idx="63364">
                  <c:v>65.8527</c:v>
                </c:pt>
                <c:pt idx="63365">
                  <c:v>52.7038</c:v>
                </c:pt>
                <c:pt idx="63366">
                  <c:v>54.2058</c:v>
                </c:pt>
                <c:pt idx="63367">
                  <c:v>53.2424</c:v>
                </c:pt>
                <c:pt idx="63368">
                  <c:v>55.5168</c:v>
                </c:pt>
                <c:pt idx="63369">
                  <c:v>61.1034</c:v>
                </c:pt>
                <c:pt idx="63370">
                  <c:v>68.2074</c:v>
                </c:pt>
                <c:pt idx="63371">
                  <c:v>57.7762</c:v>
                </c:pt>
                <c:pt idx="63372">
                  <c:v>57.6634</c:v>
                </c:pt>
                <c:pt idx="63373">
                  <c:v>57.5786</c:v>
                </c:pt>
                <c:pt idx="63374">
                  <c:v>67.4509</c:v>
                </c:pt>
                <c:pt idx="63375">
                  <c:v>51.7784</c:v>
                </c:pt>
                <c:pt idx="63376">
                  <c:v>58.9575</c:v>
                </c:pt>
                <c:pt idx="63377">
                  <c:v>59.3105</c:v>
                </c:pt>
                <c:pt idx="63378">
                  <c:v>55.6641</c:v>
                </c:pt>
                <c:pt idx="63379">
                  <c:v>63.259</c:v>
                </c:pt>
                <c:pt idx="63380">
                  <c:v>49.4958</c:v>
                </c:pt>
                <c:pt idx="63381">
                  <c:v>58.2935</c:v>
                </c:pt>
                <c:pt idx="63382">
                  <c:v>49.5276</c:v>
                </c:pt>
                <c:pt idx="63383">
                  <c:v>51.1808</c:v>
                </c:pt>
                <c:pt idx="63384">
                  <c:v>60.3811</c:v>
                </c:pt>
                <c:pt idx="63385">
                  <c:v>54.4993</c:v>
                </c:pt>
                <c:pt idx="63386">
                  <c:v>52.0337</c:v>
                </c:pt>
                <c:pt idx="63387">
                  <c:v>68.5348</c:v>
                </c:pt>
                <c:pt idx="63388">
                  <c:v>56.3061</c:v>
                </c:pt>
                <c:pt idx="63389">
                  <c:v>50.3687</c:v>
                </c:pt>
                <c:pt idx="63390">
                  <c:v>56.473</c:v>
                </c:pt>
                <c:pt idx="63391">
                  <c:v>66.5292</c:v>
                </c:pt>
                <c:pt idx="63392">
                  <c:v>54.1041</c:v>
                </c:pt>
                <c:pt idx="63393">
                  <c:v>71.1758</c:v>
                </c:pt>
                <c:pt idx="63394">
                  <c:v>55.6847</c:v>
                </c:pt>
                <c:pt idx="63395">
                  <c:v>59.6196</c:v>
                </c:pt>
                <c:pt idx="63396">
                  <c:v>55.6121</c:v>
                </c:pt>
                <c:pt idx="63397">
                  <c:v>59.4348</c:v>
                </c:pt>
                <c:pt idx="63398">
                  <c:v>56.5116</c:v>
                </c:pt>
                <c:pt idx="63399">
                  <c:v>57.7725</c:v>
                </c:pt>
                <c:pt idx="63400">
                  <c:v>61.9761</c:v>
                </c:pt>
                <c:pt idx="63401">
                  <c:v>52.8661</c:v>
                </c:pt>
                <c:pt idx="63402">
                  <c:v>69.2875</c:v>
                </c:pt>
                <c:pt idx="63403">
                  <c:v>52.1639</c:v>
                </c:pt>
                <c:pt idx="63404">
                  <c:v>57.5814</c:v>
                </c:pt>
                <c:pt idx="63405">
                  <c:v>62.8585</c:v>
                </c:pt>
                <c:pt idx="63406">
                  <c:v>49.7003</c:v>
                </c:pt>
                <c:pt idx="63407">
                  <c:v>71.7307</c:v>
                </c:pt>
                <c:pt idx="63408">
                  <c:v>58.8218</c:v>
                </c:pt>
                <c:pt idx="63409">
                  <c:v>59.9342</c:v>
                </c:pt>
                <c:pt idx="63410">
                  <c:v>61.7697</c:v>
                </c:pt>
                <c:pt idx="63411">
                  <c:v>57.2463</c:v>
                </c:pt>
                <c:pt idx="63412">
                  <c:v>63.5836</c:v>
                </c:pt>
                <c:pt idx="63413">
                  <c:v>60.405</c:v>
                </c:pt>
                <c:pt idx="63414">
                  <c:v>58.6414</c:v>
                </c:pt>
                <c:pt idx="63415">
                  <c:v>52.5451</c:v>
                </c:pt>
                <c:pt idx="63416">
                  <c:v>60.2706</c:v>
                </c:pt>
                <c:pt idx="63417">
                  <c:v>57.5899</c:v>
                </c:pt>
                <c:pt idx="63418">
                  <c:v>57.2409</c:v>
                </c:pt>
                <c:pt idx="63419">
                  <c:v>63.8836</c:v>
                </c:pt>
                <c:pt idx="63420">
                  <c:v>57.132</c:v>
                </c:pt>
                <c:pt idx="63421">
                  <c:v>54.1215</c:v>
                </c:pt>
                <c:pt idx="63422">
                  <c:v>62.6499</c:v>
                </c:pt>
                <c:pt idx="63423">
                  <c:v>56.6619</c:v>
                </c:pt>
                <c:pt idx="63424">
                  <c:v>63.3858</c:v>
                </c:pt>
                <c:pt idx="63425">
                  <c:v>56.6382</c:v>
                </c:pt>
                <c:pt idx="63426">
                  <c:v>56.9084</c:v>
                </c:pt>
                <c:pt idx="63427">
                  <c:v>59.5559</c:v>
                </c:pt>
                <c:pt idx="63428">
                  <c:v>65.4867</c:v>
                </c:pt>
                <c:pt idx="63429">
                  <c:v>62.7525</c:v>
                </c:pt>
                <c:pt idx="63430">
                  <c:v>53.7008</c:v>
                </c:pt>
                <c:pt idx="63431">
                  <c:v>66.471</c:v>
                </c:pt>
                <c:pt idx="63432">
                  <c:v>53.8329</c:v>
                </c:pt>
                <c:pt idx="63433">
                  <c:v>66.7102</c:v>
                </c:pt>
                <c:pt idx="63434">
                  <c:v>59.6859</c:v>
                </c:pt>
                <c:pt idx="63435">
                  <c:v>61.0788</c:v>
                </c:pt>
                <c:pt idx="63436">
                  <c:v>61.4498</c:v>
                </c:pt>
                <c:pt idx="63437">
                  <c:v>57.3062</c:v>
                </c:pt>
                <c:pt idx="63438">
                  <c:v>52.2381</c:v>
                </c:pt>
                <c:pt idx="63439">
                  <c:v>61.7918</c:v>
                </c:pt>
                <c:pt idx="63440">
                  <c:v>58.4302</c:v>
                </c:pt>
                <c:pt idx="63441">
                  <c:v>56.8914</c:v>
                </c:pt>
                <c:pt idx="63442">
                  <c:v>65.1958</c:v>
                </c:pt>
                <c:pt idx="63443">
                  <c:v>60.9099</c:v>
                </c:pt>
                <c:pt idx="63444">
                  <c:v>59.5267</c:v>
                </c:pt>
                <c:pt idx="63445">
                  <c:v>65.3438</c:v>
                </c:pt>
                <c:pt idx="63446">
                  <c:v>59.0622</c:v>
                </c:pt>
                <c:pt idx="63447">
                  <c:v>63.1053</c:v>
                </c:pt>
                <c:pt idx="63448">
                  <c:v>60.3519</c:v>
                </c:pt>
                <c:pt idx="63449">
                  <c:v>63.4668</c:v>
                </c:pt>
                <c:pt idx="63450">
                  <c:v>65.2234</c:v>
                </c:pt>
                <c:pt idx="63451">
                  <c:v>60.161</c:v>
                </c:pt>
                <c:pt idx="63452">
                  <c:v>51.7803</c:v>
                </c:pt>
                <c:pt idx="63453">
                  <c:v>58.2389</c:v>
                </c:pt>
                <c:pt idx="63454">
                  <c:v>58.716</c:v>
                </c:pt>
                <c:pt idx="63455">
                  <c:v>60.2148</c:v>
                </c:pt>
                <c:pt idx="63456">
                  <c:v>67.846</c:v>
                </c:pt>
                <c:pt idx="63457">
                  <c:v>55.8313</c:v>
                </c:pt>
                <c:pt idx="63458">
                  <c:v>44.9442</c:v>
                </c:pt>
                <c:pt idx="63459">
                  <c:v>52.6837</c:v>
                </c:pt>
                <c:pt idx="63460">
                  <c:v>59.3981</c:v>
                </c:pt>
                <c:pt idx="63461">
                  <c:v>63.8389</c:v>
                </c:pt>
                <c:pt idx="63462">
                  <c:v>64.3147</c:v>
                </c:pt>
                <c:pt idx="63463">
                  <c:v>60.8042</c:v>
                </c:pt>
                <c:pt idx="63464">
                  <c:v>64.8988</c:v>
                </c:pt>
                <c:pt idx="63465">
                  <c:v>57.8309</c:v>
                </c:pt>
                <c:pt idx="63466">
                  <c:v>63.0499</c:v>
                </c:pt>
                <c:pt idx="63467">
                  <c:v>54.5958</c:v>
                </c:pt>
                <c:pt idx="63468">
                  <c:v>54.4993</c:v>
                </c:pt>
                <c:pt idx="63469">
                  <c:v>57.9937</c:v>
                </c:pt>
                <c:pt idx="63470">
                  <c:v>56.7869</c:v>
                </c:pt>
                <c:pt idx="63471">
                  <c:v>57.5231</c:v>
                </c:pt>
                <c:pt idx="63472">
                  <c:v>58.5178</c:v>
                </c:pt>
                <c:pt idx="63473">
                  <c:v>61.4556</c:v>
                </c:pt>
                <c:pt idx="63474">
                  <c:v>59.7678</c:v>
                </c:pt>
                <c:pt idx="63475">
                  <c:v>65.5488</c:v>
                </c:pt>
                <c:pt idx="63476">
                  <c:v>63.5075</c:v>
                </c:pt>
                <c:pt idx="63477">
                  <c:v>56.8976</c:v>
                </c:pt>
                <c:pt idx="63478">
                  <c:v>49.4831</c:v>
                </c:pt>
                <c:pt idx="63479">
                  <c:v>57.3417</c:v>
                </c:pt>
                <c:pt idx="63480">
                  <c:v>67.2499</c:v>
                </c:pt>
                <c:pt idx="63481">
                  <c:v>57.3718</c:v>
                </c:pt>
                <c:pt idx="63482">
                  <c:v>71.3947</c:v>
                </c:pt>
                <c:pt idx="63483">
                  <c:v>60.3973</c:v>
                </c:pt>
                <c:pt idx="63484">
                  <c:v>55.202</c:v>
                </c:pt>
                <c:pt idx="63485">
                  <c:v>51.5676</c:v>
                </c:pt>
                <c:pt idx="63486">
                  <c:v>57.6327</c:v>
                </c:pt>
                <c:pt idx="63487">
                  <c:v>54.9775</c:v>
                </c:pt>
                <c:pt idx="63488">
                  <c:v>55.6122</c:v>
                </c:pt>
                <c:pt idx="63489">
                  <c:v>52.0409</c:v>
                </c:pt>
                <c:pt idx="63490">
                  <c:v>55.9605</c:v>
                </c:pt>
                <c:pt idx="63491">
                  <c:v>46.1144</c:v>
                </c:pt>
                <c:pt idx="63492">
                  <c:v>53.2907</c:v>
                </c:pt>
                <c:pt idx="63493">
                  <c:v>57.1505</c:v>
                </c:pt>
                <c:pt idx="63494">
                  <c:v>65.9371</c:v>
                </c:pt>
                <c:pt idx="63495">
                  <c:v>51.4304</c:v>
                </c:pt>
                <c:pt idx="63496">
                  <c:v>60.5683</c:v>
                </c:pt>
                <c:pt idx="63497">
                  <c:v>52.0705</c:v>
                </c:pt>
                <c:pt idx="63498">
                  <c:v>49.5399</c:v>
                </c:pt>
                <c:pt idx="63499">
                  <c:v>63.7124</c:v>
                </c:pt>
                <c:pt idx="63500">
                  <c:v>66.0985</c:v>
                </c:pt>
                <c:pt idx="63501">
                  <c:v>63.9253</c:v>
                </c:pt>
                <c:pt idx="63502">
                  <c:v>54.628</c:v>
                </c:pt>
                <c:pt idx="63503">
                  <c:v>54.2674</c:v>
                </c:pt>
                <c:pt idx="63504">
                  <c:v>45.5153</c:v>
                </c:pt>
                <c:pt idx="63505">
                  <c:v>52.7711</c:v>
                </c:pt>
                <c:pt idx="63506">
                  <c:v>64.4877</c:v>
                </c:pt>
                <c:pt idx="63507">
                  <c:v>58.7628</c:v>
                </c:pt>
                <c:pt idx="63508">
                  <c:v>52.5897</c:v>
                </c:pt>
                <c:pt idx="63509">
                  <c:v>60.438</c:v>
                </c:pt>
                <c:pt idx="63510">
                  <c:v>51.0202</c:v>
                </c:pt>
                <c:pt idx="63511">
                  <c:v>58.5528</c:v>
                </c:pt>
                <c:pt idx="63512">
                  <c:v>71.1211</c:v>
                </c:pt>
                <c:pt idx="63513">
                  <c:v>59.7367</c:v>
                </c:pt>
                <c:pt idx="63514">
                  <c:v>50.7047</c:v>
                </c:pt>
                <c:pt idx="63515">
                  <c:v>64.5587</c:v>
                </c:pt>
                <c:pt idx="63516">
                  <c:v>62.892</c:v>
                </c:pt>
                <c:pt idx="63517">
                  <c:v>48.9404</c:v>
                </c:pt>
                <c:pt idx="63518">
                  <c:v>50.0083</c:v>
                </c:pt>
                <c:pt idx="63519">
                  <c:v>56.8826</c:v>
                </c:pt>
                <c:pt idx="63520">
                  <c:v>65.2938</c:v>
                </c:pt>
                <c:pt idx="63521">
                  <c:v>63.7965</c:v>
                </c:pt>
                <c:pt idx="63522">
                  <c:v>51.4258</c:v>
                </c:pt>
                <c:pt idx="63523">
                  <c:v>60.0834</c:v>
                </c:pt>
                <c:pt idx="63524">
                  <c:v>62.7976</c:v>
                </c:pt>
                <c:pt idx="63525">
                  <c:v>55.2279</c:v>
                </c:pt>
                <c:pt idx="63526">
                  <c:v>65.3844</c:v>
                </c:pt>
                <c:pt idx="63527">
                  <c:v>59.4285</c:v>
                </c:pt>
                <c:pt idx="63528">
                  <c:v>58.0596</c:v>
                </c:pt>
                <c:pt idx="63529">
                  <c:v>63.4205</c:v>
                </c:pt>
                <c:pt idx="63530">
                  <c:v>56.5864</c:v>
                </c:pt>
                <c:pt idx="63531">
                  <c:v>59.139</c:v>
                </c:pt>
                <c:pt idx="63532">
                  <c:v>56.1492</c:v>
                </c:pt>
                <c:pt idx="63533">
                  <c:v>62.7195</c:v>
                </c:pt>
                <c:pt idx="63534">
                  <c:v>57.8426</c:v>
                </c:pt>
                <c:pt idx="63535">
                  <c:v>47.7902</c:v>
                </c:pt>
                <c:pt idx="63536">
                  <c:v>59.6268</c:v>
                </c:pt>
                <c:pt idx="63537">
                  <c:v>65.1648</c:v>
                </c:pt>
                <c:pt idx="63538">
                  <c:v>63.6005</c:v>
                </c:pt>
                <c:pt idx="63539">
                  <c:v>64.026</c:v>
                </c:pt>
                <c:pt idx="63540">
                  <c:v>59.4578</c:v>
                </c:pt>
                <c:pt idx="63541">
                  <c:v>60.0759</c:v>
                </c:pt>
                <c:pt idx="63542">
                  <c:v>55.7836</c:v>
                </c:pt>
                <c:pt idx="63543">
                  <c:v>57.6101</c:v>
                </c:pt>
                <c:pt idx="63544">
                  <c:v>49.3696</c:v>
                </c:pt>
                <c:pt idx="63545">
                  <c:v>60.6088</c:v>
                </c:pt>
                <c:pt idx="63546">
                  <c:v>64.3766</c:v>
                </c:pt>
                <c:pt idx="63547">
                  <c:v>55.5948</c:v>
                </c:pt>
                <c:pt idx="63548">
                  <c:v>58.3527</c:v>
                </c:pt>
                <c:pt idx="63549">
                  <c:v>55.5939</c:v>
                </c:pt>
                <c:pt idx="63550">
                  <c:v>63.7988</c:v>
                </c:pt>
                <c:pt idx="63551">
                  <c:v>65.0846</c:v>
                </c:pt>
                <c:pt idx="63552">
                  <c:v>48.8969</c:v>
                </c:pt>
                <c:pt idx="63553">
                  <c:v>54.9637</c:v>
                </c:pt>
                <c:pt idx="63554">
                  <c:v>53.0086</c:v>
                </c:pt>
                <c:pt idx="63555">
                  <c:v>61.6017</c:v>
                </c:pt>
                <c:pt idx="63556">
                  <c:v>59.7103</c:v>
                </c:pt>
                <c:pt idx="63557">
                  <c:v>54.6332</c:v>
                </c:pt>
                <c:pt idx="63558">
                  <c:v>60.982</c:v>
                </c:pt>
                <c:pt idx="63559">
                  <c:v>57.445</c:v>
                </c:pt>
                <c:pt idx="63560">
                  <c:v>64.9213</c:v>
                </c:pt>
                <c:pt idx="63561">
                  <c:v>56.3512</c:v>
                </c:pt>
                <c:pt idx="63562">
                  <c:v>50.9569</c:v>
                </c:pt>
                <c:pt idx="63563">
                  <c:v>51.2334</c:v>
                </c:pt>
                <c:pt idx="63564">
                  <c:v>54.5094</c:v>
                </c:pt>
                <c:pt idx="63565">
                  <c:v>61.4543</c:v>
                </c:pt>
                <c:pt idx="63566">
                  <c:v>66.1236</c:v>
                </c:pt>
                <c:pt idx="63567">
                  <c:v>61.4267</c:v>
                </c:pt>
                <c:pt idx="63568">
                  <c:v>52.4347</c:v>
                </c:pt>
                <c:pt idx="63569">
                  <c:v>43.8005</c:v>
                </c:pt>
                <c:pt idx="63570">
                  <c:v>61.3135</c:v>
                </c:pt>
                <c:pt idx="63571">
                  <c:v>58.5196</c:v>
                </c:pt>
                <c:pt idx="63572">
                  <c:v>60.5618</c:v>
                </c:pt>
                <c:pt idx="63573">
                  <c:v>62.2684</c:v>
                </c:pt>
                <c:pt idx="63574">
                  <c:v>59.4289</c:v>
                </c:pt>
                <c:pt idx="63575">
                  <c:v>50.6112</c:v>
                </c:pt>
                <c:pt idx="63576">
                  <c:v>65.2132</c:v>
                </c:pt>
                <c:pt idx="63577">
                  <c:v>57.938</c:v>
                </c:pt>
                <c:pt idx="63578">
                  <c:v>50.6319</c:v>
                </c:pt>
                <c:pt idx="63579">
                  <c:v>57.585</c:v>
                </c:pt>
                <c:pt idx="63580">
                  <c:v>59.0239</c:v>
                </c:pt>
                <c:pt idx="63581">
                  <c:v>54.9088</c:v>
                </c:pt>
                <c:pt idx="63582">
                  <c:v>61.9218</c:v>
                </c:pt>
                <c:pt idx="63583">
                  <c:v>54.5387</c:v>
                </c:pt>
                <c:pt idx="63584">
                  <c:v>68.1819</c:v>
                </c:pt>
                <c:pt idx="63585">
                  <c:v>54.5022</c:v>
                </c:pt>
                <c:pt idx="63586">
                  <c:v>58.8504</c:v>
                </c:pt>
                <c:pt idx="63587">
                  <c:v>54.8319</c:v>
                </c:pt>
                <c:pt idx="63588">
                  <c:v>66.4058</c:v>
                </c:pt>
                <c:pt idx="63589">
                  <c:v>65.9819</c:v>
                </c:pt>
                <c:pt idx="63590">
                  <c:v>58.577</c:v>
                </c:pt>
                <c:pt idx="63591">
                  <c:v>59.8707</c:v>
                </c:pt>
                <c:pt idx="63592">
                  <c:v>56.0362</c:v>
                </c:pt>
                <c:pt idx="63593">
                  <c:v>52.9718</c:v>
                </c:pt>
                <c:pt idx="63594">
                  <c:v>55.1013</c:v>
                </c:pt>
                <c:pt idx="63595">
                  <c:v>62.1602</c:v>
                </c:pt>
                <c:pt idx="63596">
                  <c:v>54.6808</c:v>
                </c:pt>
                <c:pt idx="63597">
                  <c:v>63.8541</c:v>
                </c:pt>
                <c:pt idx="63598">
                  <c:v>56.8072</c:v>
                </c:pt>
                <c:pt idx="63599">
                  <c:v>62.75</c:v>
                </c:pt>
                <c:pt idx="63600">
                  <c:v>58.4312</c:v>
                </c:pt>
                <c:pt idx="63601">
                  <c:v>55.9636</c:v>
                </c:pt>
                <c:pt idx="63602">
                  <c:v>46.309</c:v>
                </c:pt>
                <c:pt idx="63603">
                  <c:v>58.8997</c:v>
                </c:pt>
                <c:pt idx="63604">
                  <c:v>52.8792</c:v>
                </c:pt>
                <c:pt idx="63605">
                  <c:v>52.9696</c:v>
                </c:pt>
                <c:pt idx="63606">
                  <c:v>54.7136</c:v>
                </c:pt>
                <c:pt idx="63607">
                  <c:v>58.6802</c:v>
                </c:pt>
                <c:pt idx="63608">
                  <c:v>53.6141</c:v>
                </c:pt>
                <c:pt idx="63609">
                  <c:v>57.7481</c:v>
                </c:pt>
                <c:pt idx="63610">
                  <c:v>55.3628</c:v>
                </c:pt>
                <c:pt idx="63611">
                  <c:v>55.6929</c:v>
                </c:pt>
                <c:pt idx="63612">
                  <c:v>55.9475</c:v>
                </c:pt>
                <c:pt idx="63613">
                  <c:v>56.1145</c:v>
                </c:pt>
                <c:pt idx="63614">
                  <c:v>53.4898</c:v>
                </c:pt>
                <c:pt idx="63615">
                  <c:v>64.6222</c:v>
                </c:pt>
                <c:pt idx="63616">
                  <c:v>67.0431</c:v>
                </c:pt>
                <c:pt idx="63617">
                  <c:v>77.4352</c:v>
                </c:pt>
                <c:pt idx="63618">
                  <c:v>55.3486</c:v>
                </c:pt>
                <c:pt idx="63619">
                  <c:v>59.0582</c:v>
                </c:pt>
                <c:pt idx="63620">
                  <c:v>55.2243</c:v>
                </c:pt>
                <c:pt idx="63621">
                  <c:v>57.932</c:v>
                </c:pt>
                <c:pt idx="63622">
                  <c:v>61.9533</c:v>
                </c:pt>
                <c:pt idx="63623">
                  <c:v>61.0395</c:v>
                </c:pt>
                <c:pt idx="63624">
                  <c:v>56.2158</c:v>
                </c:pt>
                <c:pt idx="63625">
                  <c:v>55.954</c:v>
                </c:pt>
                <c:pt idx="63626">
                  <c:v>47.3855</c:v>
                </c:pt>
                <c:pt idx="63627">
                  <c:v>56.9712</c:v>
                </c:pt>
                <c:pt idx="63628">
                  <c:v>64.5192</c:v>
                </c:pt>
                <c:pt idx="63629">
                  <c:v>64.9553</c:v>
                </c:pt>
                <c:pt idx="63630">
                  <c:v>64.0968</c:v>
                </c:pt>
                <c:pt idx="63631">
                  <c:v>57.9949</c:v>
                </c:pt>
                <c:pt idx="63632">
                  <c:v>62.5357</c:v>
                </c:pt>
                <c:pt idx="63633">
                  <c:v>59.5815</c:v>
                </c:pt>
                <c:pt idx="63634">
                  <c:v>61.4044</c:v>
                </c:pt>
                <c:pt idx="63635">
                  <c:v>55.4426</c:v>
                </c:pt>
                <c:pt idx="63636">
                  <c:v>62.9068</c:v>
                </c:pt>
                <c:pt idx="63637">
                  <c:v>58.3391</c:v>
                </c:pt>
                <c:pt idx="63638">
                  <c:v>66.1994</c:v>
                </c:pt>
                <c:pt idx="63639">
                  <c:v>61.2592</c:v>
                </c:pt>
                <c:pt idx="63640">
                  <c:v>47.9444</c:v>
                </c:pt>
                <c:pt idx="63641">
                  <c:v>56.0204</c:v>
                </c:pt>
                <c:pt idx="63642">
                  <c:v>61.3853</c:v>
                </c:pt>
                <c:pt idx="63643">
                  <c:v>62.1925</c:v>
                </c:pt>
                <c:pt idx="63644">
                  <c:v>56.7606</c:v>
                </c:pt>
                <c:pt idx="63645">
                  <c:v>56.8558</c:v>
                </c:pt>
                <c:pt idx="63646">
                  <c:v>44.0365</c:v>
                </c:pt>
                <c:pt idx="63647">
                  <c:v>56.5926</c:v>
                </c:pt>
                <c:pt idx="63648">
                  <c:v>62.1583</c:v>
                </c:pt>
                <c:pt idx="63649">
                  <c:v>61.9345</c:v>
                </c:pt>
                <c:pt idx="63650">
                  <c:v>51.6158</c:v>
                </c:pt>
                <c:pt idx="63651">
                  <c:v>56.7232</c:v>
                </c:pt>
                <c:pt idx="63652">
                  <c:v>61.2471</c:v>
                </c:pt>
                <c:pt idx="63653">
                  <c:v>50.7396</c:v>
                </c:pt>
                <c:pt idx="63654">
                  <c:v>47.7792</c:v>
                </c:pt>
                <c:pt idx="63655">
                  <c:v>63.2791</c:v>
                </c:pt>
                <c:pt idx="63656">
                  <c:v>58.3102</c:v>
                </c:pt>
                <c:pt idx="63657">
                  <c:v>59.5267</c:v>
                </c:pt>
                <c:pt idx="63658">
                  <c:v>60.5313</c:v>
                </c:pt>
                <c:pt idx="63659">
                  <c:v>58.8367</c:v>
                </c:pt>
                <c:pt idx="63660">
                  <c:v>57.2698</c:v>
                </c:pt>
                <c:pt idx="63661">
                  <c:v>55.9207</c:v>
                </c:pt>
                <c:pt idx="63662">
                  <c:v>58.7052</c:v>
                </c:pt>
                <c:pt idx="63663">
                  <c:v>49.3858</c:v>
                </c:pt>
                <c:pt idx="63664">
                  <c:v>53.9112</c:v>
                </c:pt>
                <c:pt idx="63665">
                  <c:v>57.6991</c:v>
                </c:pt>
                <c:pt idx="63666">
                  <c:v>62.4292</c:v>
                </c:pt>
                <c:pt idx="63667">
                  <c:v>50.2743</c:v>
                </c:pt>
                <c:pt idx="63668">
                  <c:v>50.9388</c:v>
                </c:pt>
                <c:pt idx="63669">
                  <c:v>64.5136</c:v>
                </c:pt>
                <c:pt idx="63670">
                  <c:v>58.6252</c:v>
                </c:pt>
                <c:pt idx="63671">
                  <c:v>66.6516</c:v>
                </c:pt>
                <c:pt idx="63672">
                  <c:v>62.4915</c:v>
                </c:pt>
                <c:pt idx="63673">
                  <c:v>59.8508</c:v>
                </c:pt>
                <c:pt idx="63674">
                  <c:v>52.0549</c:v>
                </c:pt>
                <c:pt idx="63675">
                  <c:v>63.5248</c:v>
                </c:pt>
                <c:pt idx="63676">
                  <c:v>57.0954</c:v>
                </c:pt>
                <c:pt idx="63677">
                  <c:v>60.5024</c:v>
                </c:pt>
                <c:pt idx="63678">
                  <c:v>54.5305</c:v>
                </c:pt>
                <c:pt idx="63679">
                  <c:v>53.4497</c:v>
                </c:pt>
                <c:pt idx="63680">
                  <c:v>46.5102</c:v>
                </c:pt>
                <c:pt idx="63681">
                  <c:v>70.3306</c:v>
                </c:pt>
                <c:pt idx="63682">
                  <c:v>61.7876</c:v>
                </c:pt>
                <c:pt idx="63683">
                  <c:v>59.1665</c:v>
                </c:pt>
                <c:pt idx="63684">
                  <c:v>47.7872</c:v>
                </c:pt>
                <c:pt idx="63685">
                  <c:v>66.4795</c:v>
                </c:pt>
                <c:pt idx="63686">
                  <c:v>60.1342</c:v>
                </c:pt>
                <c:pt idx="63687">
                  <c:v>52.761</c:v>
                </c:pt>
                <c:pt idx="63688">
                  <c:v>54.5795</c:v>
                </c:pt>
                <c:pt idx="63689">
                  <c:v>71.3025</c:v>
                </c:pt>
                <c:pt idx="63690">
                  <c:v>59.0285</c:v>
                </c:pt>
                <c:pt idx="63691">
                  <c:v>56.8722</c:v>
                </c:pt>
                <c:pt idx="63692">
                  <c:v>67.0901</c:v>
                </c:pt>
                <c:pt idx="63693">
                  <c:v>59.4299</c:v>
                </c:pt>
                <c:pt idx="63694">
                  <c:v>52.0022</c:v>
                </c:pt>
                <c:pt idx="63695">
                  <c:v>60.3942</c:v>
                </c:pt>
                <c:pt idx="63696">
                  <c:v>50.5722</c:v>
                </c:pt>
                <c:pt idx="63697">
                  <c:v>65.9606</c:v>
                </c:pt>
                <c:pt idx="63698">
                  <c:v>57.6133</c:v>
                </c:pt>
                <c:pt idx="63699">
                  <c:v>59.523</c:v>
                </c:pt>
                <c:pt idx="63700">
                  <c:v>58.6485</c:v>
                </c:pt>
                <c:pt idx="63701">
                  <c:v>51.989</c:v>
                </c:pt>
                <c:pt idx="63702">
                  <c:v>52.2808</c:v>
                </c:pt>
                <c:pt idx="63703">
                  <c:v>58.5248</c:v>
                </c:pt>
                <c:pt idx="63704">
                  <c:v>54.838</c:v>
                </c:pt>
                <c:pt idx="63705">
                  <c:v>59.1827</c:v>
                </c:pt>
                <c:pt idx="63706">
                  <c:v>49.5284</c:v>
                </c:pt>
                <c:pt idx="63707">
                  <c:v>56.3767</c:v>
                </c:pt>
                <c:pt idx="63708">
                  <c:v>60.1537</c:v>
                </c:pt>
                <c:pt idx="63709">
                  <c:v>64.5035</c:v>
                </c:pt>
                <c:pt idx="63710">
                  <c:v>64.4497</c:v>
                </c:pt>
                <c:pt idx="63711">
                  <c:v>58.7099</c:v>
                </c:pt>
                <c:pt idx="63712">
                  <c:v>59.7314</c:v>
                </c:pt>
                <c:pt idx="63713">
                  <c:v>63.2007</c:v>
                </c:pt>
                <c:pt idx="63714">
                  <c:v>57.0395</c:v>
                </c:pt>
                <c:pt idx="63715">
                  <c:v>61.8559</c:v>
                </c:pt>
                <c:pt idx="63716">
                  <c:v>51.346</c:v>
                </c:pt>
                <c:pt idx="63717">
                  <c:v>55.7564</c:v>
                </c:pt>
                <c:pt idx="63718">
                  <c:v>56.9239</c:v>
                </c:pt>
                <c:pt idx="63719">
                  <c:v>62.1208</c:v>
                </c:pt>
                <c:pt idx="63720">
                  <c:v>69.2646</c:v>
                </c:pt>
                <c:pt idx="63721">
                  <c:v>47.9483</c:v>
                </c:pt>
                <c:pt idx="63722">
                  <c:v>59.1684</c:v>
                </c:pt>
                <c:pt idx="63723">
                  <c:v>59.8539</c:v>
                </c:pt>
                <c:pt idx="63724">
                  <c:v>63.206</c:v>
                </c:pt>
                <c:pt idx="63725">
                  <c:v>51.7555</c:v>
                </c:pt>
                <c:pt idx="63726">
                  <c:v>63.5211</c:v>
                </c:pt>
                <c:pt idx="63727">
                  <c:v>59.1421</c:v>
                </c:pt>
                <c:pt idx="63728">
                  <c:v>52.0217</c:v>
                </c:pt>
                <c:pt idx="63729">
                  <c:v>50.352</c:v>
                </c:pt>
                <c:pt idx="63730">
                  <c:v>60.053</c:v>
                </c:pt>
                <c:pt idx="63731">
                  <c:v>55.2979</c:v>
                </c:pt>
                <c:pt idx="63732">
                  <c:v>65.3276</c:v>
                </c:pt>
                <c:pt idx="63733">
                  <c:v>56.9676</c:v>
                </c:pt>
                <c:pt idx="63734">
                  <c:v>56.5839</c:v>
                </c:pt>
                <c:pt idx="63735">
                  <c:v>59.8181</c:v>
                </c:pt>
                <c:pt idx="63736">
                  <c:v>51.2064</c:v>
                </c:pt>
                <c:pt idx="63737">
                  <c:v>55.4477</c:v>
                </c:pt>
                <c:pt idx="63738">
                  <c:v>56.9482</c:v>
                </c:pt>
                <c:pt idx="63739">
                  <c:v>53.9196</c:v>
                </c:pt>
                <c:pt idx="63740">
                  <c:v>59.4991</c:v>
                </c:pt>
                <c:pt idx="63741">
                  <c:v>55.6072</c:v>
                </c:pt>
                <c:pt idx="63742">
                  <c:v>54.8243</c:v>
                </c:pt>
                <c:pt idx="63743">
                  <c:v>60.3059</c:v>
                </c:pt>
                <c:pt idx="63744">
                  <c:v>49.5176</c:v>
                </c:pt>
                <c:pt idx="63745">
                  <c:v>53.366</c:v>
                </c:pt>
                <c:pt idx="63746">
                  <c:v>64.4133</c:v>
                </c:pt>
                <c:pt idx="63747">
                  <c:v>54.8205</c:v>
                </c:pt>
                <c:pt idx="63748">
                  <c:v>54.7009</c:v>
                </c:pt>
                <c:pt idx="63749">
                  <c:v>54.5902</c:v>
                </c:pt>
                <c:pt idx="63750">
                  <c:v>61.8356</c:v>
                </c:pt>
                <c:pt idx="63751">
                  <c:v>56.4862</c:v>
                </c:pt>
                <c:pt idx="63752">
                  <c:v>58.6128</c:v>
                </c:pt>
                <c:pt idx="63753">
                  <c:v>61.3205</c:v>
                </c:pt>
                <c:pt idx="63754">
                  <c:v>60.2927</c:v>
                </c:pt>
                <c:pt idx="63755">
                  <c:v>58.8314</c:v>
                </c:pt>
                <c:pt idx="63756">
                  <c:v>58.1089</c:v>
                </c:pt>
                <c:pt idx="63757">
                  <c:v>62.5783</c:v>
                </c:pt>
                <c:pt idx="63758">
                  <c:v>63.0969</c:v>
                </c:pt>
                <c:pt idx="63759">
                  <c:v>53.9928</c:v>
                </c:pt>
                <c:pt idx="63760">
                  <c:v>48.8354</c:v>
                </c:pt>
                <c:pt idx="63761">
                  <c:v>65.0577</c:v>
                </c:pt>
                <c:pt idx="63762">
                  <c:v>64.9209</c:v>
                </c:pt>
                <c:pt idx="63763">
                  <c:v>55.0297</c:v>
                </c:pt>
                <c:pt idx="63764">
                  <c:v>59.3423</c:v>
                </c:pt>
                <c:pt idx="63765">
                  <c:v>52.8995</c:v>
                </c:pt>
                <c:pt idx="63766">
                  <c:v>55.0055</c:v>
                </c:pt>
                <c:pt idx="63767">
                  <c:v>58.7947</c:v>
                </c:pt>
                <c:pt idx="63768">
                  <c:v>60.5722</c:v>
                </c:pt>
                <c:pt idx="63769">
                  <c:v>64.2215</c:v>
                </c:pt>
                <c:pt idx="63770">
                  <c:v>55.775</c:v>
                </c:pt>
                <c:pt idx="63771">
                  <c:v>62.0835</c:v>
                </c:pt>
                <c:pt idx="63772">
                  <c:v>64.1708</c:v>
                </c:pt>
                <c:pt idx="63773">
                  <c:v>44.2372</c:v>
                </c:pt>
                <c:pt idx="63774">
                  <c:v>52.9478</c:v>
                </c:pt>
                <c:pt idx="63775">
                  <c:v>62.8164</c:v>
                </c:pt>
                <c:pt idx="63776">
                  <c:v>65.5699</c:v>
                </c:pt>
                <c:pt idx="63777">
                  <c:v>54.2694</c:v>
                </c:pt>
                <c:pt idx="63778">
                  <c:v>65.9695</c:v>
                </c:pt>
                <c:pt idx="63779">
                  <c:v>47.1786</c:v>
                </c:pt>
                <c:pt idx="63780">
                  <c:v>56.6094</c:v>
                </c:pt>
                <c:pt idx="63781">
                  <c:v>63.3421</c:v>
                </c:pt>
                <c:pt idx="63782">
                  <c:v>57.5453</c:v>
                </c:pt>
                <c:pt idx="63783">
                  <c:v>58.3861</c:v>
                </c:pt>
                <c:pt idx="63784">
                  <c:v>56.5866</c:v>
                </c:pt>
                <c:pt idx="63785">
                  <c:v>60.8879</c:v>
                </c:pt>
                <c:pt idx="63786">
                  <c:v>57.4842</c:v>
                </c:pt>
                <c:pt idx="63787">
                  <c:v>48.9309</c:v>
                </c:pt>
                <c:pt idx="63788">
                  <c:v>64.4171</c:v>
                </c:pt>
                <c:pt idx="63789">
                  <c:v>55.5201</c:v>
                </c:pt>
                <c:pt idx="63790">
                  <c:v>58.3711</c:v>
                </c:pt>
                <c:pt idx="63791">
                  <c:v>57.1423</c:v>
                </c:pt>
                <c:pt idx="63792">
                  <c:v>50.5914</c:v>
                </c:pt>
                <c:pt idx="63793">
                  <c:v>70.9763</c:v>
                </c:pt>
                <c:pt idx="63794">
                  <c:v>58.9419</c:v>
                </c:pt>
                <c:pt idx="63795">
                  <c:v>60.7714</c:v>
                </c:pt>
                <c:pt idx="63796">
                  <c:v>61.7255</c:v>
                </c:pt>
                <c:pt idx="63797">
                  <c:v>55.7108</c:v>
                </c:pt>
                <c:pt idx="63798">
                  <c:v>52.8024</c:v>
                </c:pt>
                <c:pt idx="63799">
                  <c:v>50.7305</c:v>
                </c:pt>
                <c:pt idx="63800">
                  <c:v>60.8664</c:v>
                </c:pt>
                <c:pt idx="63801">
                  <c:v>59.6264</c:v>
                </c:pt>
                <c:pt idx="63802">
                  <c:v>51.5235</c:v>
                </c:pt>
                <c:pt idx="63803">
                  <c:v>66.4437</c:v>
                </c:pt>
                <c:pt idx="63804">
                  <c:v>59.7128</c:v>
                </c:pt>
                <c:pt idx="63805">
                  <c:v>60.7027</c:v>
                </c:pt>
                <c:pt idx="63806">
                  <c:v>56.2167</c:v>
                </c:pt>
                <c:pt idx="63807">
                  <c:v>55.8836</c:v>
                </c:pt>
                <c:pt idx="63808">
                  <c:v>66.6516</c:v>
                </c:pt>
                <c:pt idx="63809">
                  <c:v>57.3848</c:v>
                </c:pt>
                <c:pt idx="63810">
                  <c:v>54.6722</c:v>
                </c:pt>
                <c:pt idx="63811">
                  <c:v>59.1659</c:v>
                </c:pt>
                <c:pt idx="63812">
                  <c:v>65.0973</c:v>
                </c:pt>
                <c:pt idx="63813">
                  <c:v>59.5793</c:v>
                </c:pt>
                <c:pt idx="63814">
                  <c:v>60.742</c:v>
                </c:pt>
                <c:pt idx="63815">
                  <c:v>57.1694</c:v>
                </c:pt>
                <c:pt idx="63816">
                  <c:v>47.0713</c:v>
                </c:pt>
                <c:pt idx="63817">
                  <c:v>59.9361</c:v>
                </c:pt>
                <c:pt idx="63818">
                  <c:v>55.0688</c:v>
                </c:pt>
                <c:pt idx="63819">
                  <c:v>51.0432</c:v>
                </c:pt>
                <c:pt idx="63820">
                  <c:v>55.7602</c:v>
                </c:pt>
                <c:pt idx="63821">
                  <c:v>67.012</c:v>
                </c:pt>
                <c:pt idx="63822">
                  <c:v>53.8615</c:v>
                </c:pt>
                <c:pt idx="63823">
                  <c:v>48.8858</c:v>
                </c:pt>
                <c:pt idx="63824">
                  <c:v>60.9269</c:v>
                </c:pt>
                <c:pt idx="63825">
                  <c:v>52.7053</c:v>
                </c:pt>
                <c:pt idx="63826">
                  <c:v>56.8182</c:v>
                </c:pt>
                <c:pt idx="63827">
                  <c:v>61.4278</c:v>
                </c:pt>
                <c:pt idx="63828">
                  <c:v>60.6795</c:v>
                </c:pt>
                <c:pt idx="63829">
                  <c:v>64.1875</c:v>
                </c:pt>
                <c:pt idx="63830">
                  <c:v>58.8917</c:v>
                </c:pt>
                <c:pt idx="63831">
                  <c:v>54.4909</c:v>
                </c:pt>
                <c:pt idx="63832">
                  <c:v>51.8676</c:v>
                </c:pt>
                <c:pt idx="63833">
                  <c:v>62.7355</c:v>
                </c:pt>
                <c:pt idx="63834">
                  <c:v>55.3269</c:v>
                </c:pt>
                <c:pt idx="63835">
                  <c:v>61.7964</c:v>
                </c:pt>
                <c:pt idx="63836">
                  <c:v>58.1063</c:v>
                </c:pt>
                <c:pt idx="63837">
                  <c:v>56.3986</c:v>
                </c:pt>
                <c:pt idx="63838">
                  <c:v>53.4297</c:v>
                </c:pt>
                <c:pt idx="63839">
                  <c:v>69.5539</c:v>
                </c:pt>
                <c:pt idx="63840">
                  <c:v>46.8787</c:v>
                </c:pt>
                <c:pt idx="63841">
                  <c:v>58.1952</c:v>
                </c:pt>
                <c:pt idx="63842">
                  <c:v>62.824</c:v>
                </c:pt>
                <c:pt idx="63843">
                  <c:v>58.0398</c:v>
                </c:pt>
                <c:pt idx="63844">
                  <c:v>54.9793</c:v>
                </c:pt>
                <c:pt idx="63845">
                  <c:v>52.4354</c:v>
                </c:pt>
                <c:pt idx="63846">
                  <c:v>56.8812</c:v>
                </c:pt>
                <c:pt idx="63847">
                  <c:v>54.612</c:v>
                </c:pt>
                <c:pt idx="63848">
                  <c:v>53.4313</c:v>
                </c:pt>
                <c:pt idx="63849">
                  <c:v>60.9577</c:v>
                </c:pt>
                <c:pt idx="63850">
                  <c:v>66.0029</c:v>
                </c:pt>
                <c:pt idx="63851">
                  <c:v>57.9176</c:v>
                </c:pt>
                <c:pt idx="63852">
                  <c:v>56.9182</c:v>
                </c:pt>
                <c:pt idx="63853">
                  <c:v>60.203</c:v>
                </c:pt>
                <c:pt idx="63854">
                  <c:v>50.2777</c:v>
                </c:pt>
                <c:pt idx="63855">
                  <c:v>57.6383</c:v>
                </c:pt>
                <c:pt idx="63856">
                  <c:v>58.6765</c:v>
                </c:pt>
                <c:pt idx="63857">
                  <c:v>56.4109</c:v>
                </c:pt>
                <c:pt idx="63858">
                  <c:v>52.9118</c:v>
                </c:pt>
                <c:pt idx="63859">
                  <c:v>51.6128</c:v>
                </c:pt>
                <c:pt idx="63860">
                  <c:v>55.3246</c:v>
                </c:pt>
                <c:pt idx="63861">
                  <c:v>59.9126</c:v>
                </c:pt>
                <c:pt idx="63862">
                  <c:v>53.2667</c:v>
                </c:pt>
                <c:pt idx="63863">
                  <c:v>67.9874</c:v>
                </c:pt>
                <c:pt idx="63864">
                  <c:v>58.832</c:v>
                </c:pt>
                <c:pt idx="63865">
                  <c:v>58.1528</c:v>
                </c:pt>
                <c:pt idx="63866">
                  <c:v>56.4373</c:v>
                </c:pt>
                <c:pt idx="63867">
                  <c:v>64.4914</c:v>
                </c:pt>
                <c:pt idx="63868">
                  <c:v>50.6951</c:v>
                </c:pt>
                <c:pt idx="63869">
                  <c:v>57.1767</c:v>
                </c:pt>
                <c:pt idx="63870">
                  <c:v>72.3662</c:v>
                </c:pt>
                <c:pt idx="63871">
                  <c:v>54.9563</c:v>
                </c:pt>
                <c:pt idx="63872">
                  <c:v>57.812</c:v>
                </c:pt>
                <c:pt idx="63873">
                  <c:v>54.1735</c:v>
                </c:pt>
                <c:pt idx="63874">
                  <c:v>46.9401</c:v>
                </c:pt>
                <c:pt idx="63875">
                  <c:v>52.556</c:v>
                </c:pt>
                <c:pt idx="63876">
                  <c:v>60.4542</c:v>
                </c:pt>
                <c:pt idx="63877">
                  <c:v>56.2373</c:v>
                </c:pt>
                <c:pt idx="63878">
                  <c:v>66.6577</c:v>
                </c:pt>
                <c:pt idx="63879">
                  <c:v>57.6374</c:v>
                </c:pt>
                <c:pt idx="63880">
                  <c:v>53.5286</c:v>
                </c:pt>
                <c:pt idx="63881">
                  <c:v>55.7872</c:v>
                </c:pt>
                <c:pt idx="63882">
                  <c:v>56.1609</c:v>
                </c:pt>
                <c:pt idx="63883">
                  <c:v>57.8505</c:v>
                </c:pt>
                <c:pt idx="63884">
                  <c:v>63.1007</c:v>
                </c:pt>
                <c:pt idx="63885">
                  <c:v>50.486</c:v>
                </c:pt>
                <c:pt idx="63886">
                  <c:v>56.3978</c:v>
                </c:pt>
                <c:pt idx="63887">
                  <c:v>63.7878</c:v>
                </c:pt>
                <c:pt idx="63888">
                  <c:v>56.9786</c:v>
                </c:pt>
                <c:pt idx="63889">
                  <c:v>59.1317</c:v>
                </c:pt>
                <c:pt idx="63890">
                  <c:v>45.0022</c:v>
                </c:pt>
                <c:pt idx="63891">
                  <c:v>64.0281</c:v>
                </c:pt>
                <c:pt idx="63892">
                  <c:v>51.8985</c:v>
                </c:pt>
                <c:pt idx="63893">
                  <c:v>61.0889</c:v>
                </c:pt>
                <c:pt idx="63894">
                  <c:v>53.9024</c:v>
                </c:pt>
                <c:pt idx="63895">
                  <c:v>53.9299</c:v>
                </c:pt>
                <c:pt idx="63896">
                  <c:v>63.7596</c:v>
                </c:pt>
                <c:pt idx="63897">
                  <c:v>68.9918</c:v>
                </c:pt>
                <c:pt idx="63898">
                  <c:v>59.0389</c:v>
                </c:pt>
                <c:pt idx="63899">
                  <c:v>66.7093</c:v>
                </c:pt>
                <c:pt idx="63900">
                  <c:v>63.293</c:v>
                </c:pt>
                <c:pt idx="63901">
                  <c:v>58.7253</c:v>
                </c:pt>
                <c:pt idx="63902">
                  <c:v>60.8943</c:v>
                </c:pt>
                <c:pt idx="63903">
                  <c:v>70.6171</c:v>
                </c:pt>
                <c:pt idx="63904">
                  <c:v>56.3596</c:v>
                </c:pt>
                <c:pt idx="63905">
                  <c:v>48.5842</c:v>
                </c:pt>
                <c:pt idx="63906">
                  <c:v>59.0959</c:v>
                </c:pt>
                <c:pt idx="63907">
                  <c:v>62.566</c:v>
                </c:pt>
                <c:pt idx="63908">
                  <c:v>56.9455</c:v>
                </c:pt>
                <c:pt idx="63909">
                  <c:v>65.9463</c:v>
                </c:pt>
                <c:pt idx="63910">
                  <c:v>60.4262</c:v>
                </c:pt>
                <c:pt idx="63911">
                  <c:v>57.061</c:v>
                </c:pt>
                <c:pt idx="63912">
                  <c:v>47.8506</c:v>
                </c:pt>
                <c:pt idx="63913">
                  <c:v>65.4912</c:v>
                </c:pt>
                <c:pt idx="63914">
                  <c:v>48.8771</c:v>
                </c:pt>
                <c:pt idx="63915">
                  <c:v>59.6032</c:v>
                </c:pt>
                <c:pt idx="63916">
                  <c:v>58.4429</c:v>
                </c:pt>
                <c:pt idx="63917">
                  <c:v>52.0403</c:v>
                </c:pt>
                <c:pt idx="63918">
                  <c:v>60.7605</c:v>
                </c:pt>
                <c:pt idx="63919">
                  <c:v>54.8702</c:v>
                </c:pt>
                <c:pt idx="63920">
                  <c:v>59.1205</c:v>
                </c:pt>
                <c:pt idx="63921">
                  <c:v>60.0882</c:v>
                </c:pt>
                <c:pt idx="63922">
                  <c:v>56.9554</c:v>
                </c:pt>
                <c:pt idx="63923">
                  <c:v>50.702</c:v>
                </c:pt>
                <c:pt idx="63924">
                  <c:v>59.0018</c:v>
                </c:pt>
                <c:pt idx="63925">
                  <c:v>66.7555</c:v>
                </c:pt>
                <c:pt idx="63926">
                  <c:v>52.36</c:v>
                </c:pt>
                <c:pt idx="63927">
                  <c:v>51.701</c:v>
                </c:pt>
                <c:pt idx="63928">
                  <c:v>59.6208</c:v>
                </c:pt>
                <c:pt idx="63929">
                  <c:v>53.5234</c:v>
                </c:pt>
                <c:pt idx="63930">
                  <c:v>60.0626</c:v>
                </c:pt>
                <c:pt idx="63931">
                  <c:v>58.674</c:v>
                </c:pt>
                <c:pt idx="63932">
                  <c:v>64.5603</c:v>
                </c:pt>
                <c:pt idx="63933">
                  <c:v>67.8909</c:v>
                </c:pt>
                <c:pt idx="63934">
                  <c:v>49.0601</c:v>
                </c:pt>
                <c:pt idx="63935">
                  <c:v>56.7758</c:v>
                </c:pt>
                <c:pt idx="63936">
                  <c:v>60.161</c:v>
                </c:pt>
                <c:pt idx="63937">
                  <c:v>53.5512</c:v>
                </c:pt>
                <c:pt idx="63938">
                  <c:v>62.8539</c:v>
                </c:pt>
                <c:pt idx="63939">
                  <c:v>69.3841</c:v>
                </c:pt>
                <c:pt idx="63940">
                  <c:v>51.8758</c:v>
                </c:pt>
                <c:pt idx="63941">
                  <c:v>70.842</c:v>
                </c:pt>
                <c:pt idx="63942">
                  <c:v>47.7426</c:v>
                </c:pt>
                <c:pt idx="63943">
                  <c:v>48.8889</c:v>
                </c:pt>
                <c:pt idx="63944">
                  <c:v>58.413</c:v>
                </c:pt>
                <c:pt idx="63945">
                  <c:v>59.6008</c:v>
                </c:pt>
                <c:pt idx="63946">
                  <c:v>60.066</c:v>
                </c:pt>
                <c:pt idx="63947">
                  <c:v>52.2196</c:v>
                </c:pt>
                <c:pt idx="63948">
                  <c:v>67.0279</c:v>
                </c:pt>
                <c:pt idx="63949">
                  <c:v>58.5824</c:v>
                </c:pt>
                <c:pt idx="63950">
                  <c:v>62.9566</c:v>
                </c:pt>
                <c:pt idx="63951">
                  <c:v>54.1944</c:v>
                </c:pt>
                <c:pt idx="63952">
                  <c:v>59.9315</c:v>
                </c:pt>
                <c:pt idx="63953">
                  <c:v>50.3273</c:v>
                </c:pt>
                <c:pt idx="63954">
                  <c:v>56.8021</c:v>
                </c:pt>
                <c:pt idx="63955">
                  <c:v>62.101</c:v>
                </c:pt>
                <c:pt idx="63956">
                  <c:v>60.9278</c:v>
                </c:pt>
                <c:pt idx="63957">
                  <c:v>56.1126</c:v>
                </c:pt>
                <c:pt idx="63958">
                  <c:v>69.1138</c:v>
                </c:pt>
                <c:pt idx="63959">
                  <c:v>62.2527</c:v>
                </c:pt>
                <c:pt idx="63960">
                  <c:v>63.3681</c:v>
                </c:pt>
                <c:pt idx="63961">
                  <c:v>67.6446</c:v>
                </c:pt>
                <c:pt idx="63962">
                  <c:v>56.1157</c:v>
                </c:pt>
                <c:pt idx="63963">
                  <c:v>57.9425</c:v>
                </c:pt>
                <c:pt idx="63964">
                  <c:v>54.1182</c:v>
                </c:pt>
                <c:pt idx="63965">
                  <c:v>60.9911</c:v>
                </c:pt>
                <c:pt idx="63966">
                  <c:v>58.8644</c:v>
                </c:pt>
                <c:pt idx="63967">
                  <c:v>52.2129</c:v>
                </c:pt>
                <c:pt idx="63968">
                  <c:v>61.9442</c:v>
                </c:pt>
                <c:pt idx="63969">
                  <c:v>54.1208</c:v>
                </c:pt>
                <c:pt idx="63970">
                  <c:v>59.6283</c:v>
                </c:pt>
                <c:pt idx="63971">
                  <c:v>56.0271</c:v>
                </c:pt>
                <c:pt idx="63972">
                  <c:v>67.0337</c:v>
                </c:pt>
                <c:pt idx="63973">
                  <c:v>60.4947</c:v>
                </c:pt>
                <c:pt idx="63974">
                  <c:v>66.247</c:v>
                </c:pt>
                <c:pt idx="63975">
                  <c:v>58.3243</c:v>
                </c:pt>
                <c:pt idx="63976">
                  <c:v>58.2493</c:v>
                </c:pt>
                <c:pt idx="63977">
                  <c:v>51.9665</c:v>
                </c:pt>
                <c:pt idx="63978">
                  <c:v>61.1635</c:v>
                </c:pt>
                <c:pt idx="63979">
                  <c:v>57.8966</c:v>
                </c:pt>
                <c:pt idx="63980">
                  <c:v>61.2507</c:v>
                </c:pt>
                <c:pt idx="63981">
                  <c:v>54.3154</c:v>
                </c:pt>
                <c:pt idx="63982">
                  <c:v>62.5185</c:v>
                </c:pt>
                <c:pt idx="63983">
                  <c:v>50.9977</c:v>
                </c:pt>
                <c:pt idx="63984">
                  <c:v>62.2999</c:v>
                </c:pt>
                <c:pt idx="63985">
                  <c:v>51.4167</c:v>
                </c:pt>
                <c:pt idx="63986">
                  <c:v>57.5781</c:v>
                </c:pt>
                <c:pt idx="63987">
                  <c:v>60.8323</c:v>
                </c:pt>
                <c:pt idx="63988">
                  <c:v>60.7362</c:v>
                </c:pt>
                <c:pt idx="63989">
                  <c:v>54.3259</c:v>
                </c:pt>
                <c:pt idx="63990">
                  <c:v>59.379</c:v>
                </c:pt>
                <c:pt idx="63991">
                  <c:v>54.1847</c:v>
                </c:pt>
                <c:pt idx="63992">
                  <c:v>61.8017</c:v>
                </c:pt>
                <c:pt idx="63993">
                  <c:v>63.7072</c:v>
                </c:pt>
                <c:pt idx="63994">
                  <c:v>61.586</c:v>
                </c:pt>
                <c:pt idx="63995">
                  <c:v>67.329</c:v>
                </c:pt>
                <c:pt idx="63996">
                  <c:v>65.3887</c:v>
                </c:pt>
                <c:pt idx="63997">
                  <c:v>52.6165</c:v>
                </c:pt>
                <c:pt idx="63998">
                  <c:v>54.8645</c:v>
                </c:pt>
                <c:pt idx="63999">
                  <c:v>62.5559</c:v>
                </c:pt>
                <c:pt idx="64000">
                  <c:v>48.8105</c:v>
                </c:pt>
                <c:pt idx="64001">
                  <c:v>71.087</c:v>
                </c:pt>
                <c:pt idx="64002">
                  <c:v>56.3436</c:v>
                </c:pt>
                <c:pt idx="64003">
                  <c:v>57.7684</c:v>
                </c:pt>
                <c:pt idx="64004">
                  <c:v>50.0004</c:v>
                </c:pt>
                <c:pt idx="64005">
                  <c:v>62.6683</c:v>
                </c:pt>
                <c:pt idx="64006">
                  <c:v>62.6089</c:v>
                </c:pt>
                <c:pt idx="64007">
                  <c:v>57.0933</c:v>
                </c:pt>
                <c:pt idx="64008">
                  <c:v>58.3542</c:v>
                </c:pt>
                <c:pt idx="64009">
                  <c:v>50.7988</c:v>
                </c:pt>
                <c:pt idx="64010">
                  <c:v>57.8419</c:v>
                </c:pt>
                <c:pt idx="64011">
                  <c:v>49.7551</c:v>
                </c:pt>
                <c:pt idx="64012">
                  <c:v>51.0975</c:v>
                </c:pt>
                <c:pt idx="64013">
                  <c:v>66.7546</c:v>
                </c:pt>
                <c:pt idx="64014">
                  <c:v>61.4259</c:v>
                </c:pt>
                <c:pt idx="64015">
                  <c:v>59.376</c:v>
                </c:pt>
                <c:pt idx="64016">
                  <c:v>63.8322</c:v>
                </c:pt>
                <c:pt idx="64017">
                  <c:v>54.8501</c:v>
                </c:pt>
                <c:pt idx="64018">
                  <c:v>62.8092</c:v>
                </c:pt>
                <c:pt idx="64019">
                  <c:v>62.7341</c:v>
                </c:pt>
                <c:pt idx="64020">
                  <c:v>56.4179</c:v>
                </c:pt>
                <c:pt idx="64021">
                  <c:v>53.4466</c:v>
                </c:pt>
                <c:pt idx="64022">
                  <c:v>61.1446</c:v>
                </c:pt>
                <c:pt idx="64023">
                  <c:v>61.2735</c:v>
                </c:pt>
                <c:pt idx="64024">
                  <c:v>58.15</c:v>
                </c:pt>
                <c:pt idx="64025">
                  <c:v>54.5814</c:v>
                </c:pt>
                <c:pt idx="64026">
                  <c:v>54.7662</c:v>
                </c:pt>
                <c:pt idx="64027">
                  <c:v>60.9633</c:v>
                </c:pt>
                <c:pt idx="64028">
                  <c:v>56.0009</c:v>
                </c:pt>
                <c:pt idx="64029">
                  <c:v>68.8609</c:v>
                </c:pt>
                <c:pt idx="64030">
                  <c:v>53.6483</c:v>
                </c:pt>
                <c:pt idx="64031">
                  <c:v>63.1384</c:v>
                </c:pt>
                <c:pt idx="64032">
                  <c:v>57.2321</c:v>
                </c:pt>
                <c:pt idx="64033">
                  <c:v>48.8876</c:v>
                </c:pt>
                <c:pt idx="64034">
                  <c:v>53.7918</c:v>
                </c:pt>
                <c:pt idx="64035">
                  <c:v>49.272</c:v>
                </c:pt>
                <c:pt idx="64036">
                  <c:v>53.2961</c:v>
                </c:pt>
                <c:pt idx="64037">
                  <c:v>55.7974</c:v>
                </c:pt>
                <c:pt idx="64038">
                  <c:v>64.2618</c:v>
                </c:pt>
                <c:pt idx="64039">
                  <c:v>62.1368</c:v>
                </c:pt>
                <c:pt idx="64040">
                  <c:v>55.1523</c:v>
                </c:pt>
                <c:pt idx="64041">
                  <c:v>53.6216</c:v>
                </c:pt>
                <c:pt idx="64042">
                  <c:v>71.1299</c:v>
                </c:pt>
                <c:pt idx="64043">
                  <c:v>54.8993</c:v>
                </c:pt>
                <c:pt idx="64044">
                  <c:v>54.2649</c:v>
                </c:pt>
                <c:pt idx="64045">
                  <c:v>58.2661</c:v>
                </c:pt>
                <c:pt idx="64046">
                  <c:v>59.61</c:v>
                </c:pt>
                <c:pt idx="64047">
                  <c:v>57.4121</c:v>
                </c:pt>
                <c:pt idx="64048">
                  <c:v>59.0776</c:v>
                </c:pt>
                <c:pt idx="64049">
                  <c:v>52.8597</c:v>
                </c:pt>
                <c:pt idx="64050">
                  <c:v>60.3622</c:v>
                </c:pt>
                <c:pt idx="64051">
                  <c:v>47.536</c:v>
                </c:pt>
                <c:pt idx="64052">
                  <c:v>54.1839</c:v>
                </c:pt>
                <c:pt idx="64053">
                  <c:v>51.646</c:v>
                </c:pt>
                <c:pt idx="64054">
                  <c:v>67.6737</c:v>
                </c:pt>
                <c:pt idx="64055">
                  <c:v>64.2469</c:v>
                </c:pt>
                <c:pt idx="64056">
                  <c:v>50.4923</c:v>
                </c:pt>
                <c:pt idx="64057">
                  <c:v>61.6961</c:v>
                </c:pt>
                <c:pt idx="64058">
                  <c:v>58.162</c:v>
                </c:pt>
                <c:pt idx="64059">
                  <c:v>46.8479</c:v>
                </c:pt>
                <c:pt idx="64060">
                  <c:v>57.0738</c:v>
                </c:pt>
                <c:pt idx="64061">
                  <c:v>58.2409</c:v>
                </c:pt>
                <c:pt idx="64062">
                  <c:v>56.5054</c:v>
                </c:pt>
                <c:pt idx="64063">
                  <c:v>67.0778</c:v>
                </c:pt>
                <c:pt idx="64064">
                  <c:v>56.9045</c:v>
                </c:pt>
                <c:pt idx="64065">
                  <c:v>49.5039</c:v>
                </c:pt>
                <c:pt idx="64066">
                  <c:v>51.8834</c:v>
                </c:pt>
                <c:pt idx="64067">
                  <c:v>55.7283</c:v>
                </c:pt>
                <c:pt idx="64068">
                  <c:v>52.6448</c:v>
                </c:pt>
                <c:pt idx="64069">
                  <c:v>60.952</c:v>
                </c:pt>
                <c:pt idx="64070">
                  <c:v>51.3007</c:v>
                </c:pt>
                <c:pt idx="64071">
                  <c:v>62.7469</c:v>
                </c:pt>
                <c:pt idx="64072">
                  <c:v>52.9026</c:v>
                </c:pt>
                <c:pt idx="64073">
                  <c:v>57.8093</c:v>
                </c:pt>
                <c:pt idx="64074">
                  <c:v>53.7779</c:v>
                </c:pt>
                <c:pt idx="64075">
                  <c:v>60.4874</c:v>
                </c:pt>
                <c:pt idx="64076">
                  <c:v>57.1608</c:v>
                </c:pt>
                <c:pt idx="64077">
                  <c:v>55.0997</c:v>
                </c:pt>
                <c:pt idx="64078">
                  <c:v>52.6947</c:v>
                </c:pt>
                <c:pt idx="64079">
                  <c:v>61.9431</c:v>
                </c:pt>
                <c:pt idx="64080">
                  <c:v>52.6144</c:v>
                </c:pt>
                <c:pt idx="64081">
                  <c:v>65.5378</c:v>
                </c:pt>
                <c:pt idx="64082">
                  <c:v>60.077</c:v>
                </c:pt>
                <c:pt idx="64083">
                  <c:v>59.8936</c:v>
                </c:pt>
                <c:pt idx="64084">
                  <c:v>60.0847</c:v>
                </c:pt>
                <c:pt idx="64085">
                  <c:v>55.6245</c:v>
                </c:pt>
                <c:pt idx="64086">
                  <c:v>57.2987</c:v>
                </c:pt>
                <c:pt idx="64087">
                  <c:v>63.3495</c:v>
                </c:pt>
                <c:pt idx="64088">
                  <c:v>58.8241</c:v>
                </c:pt>
                <c:pt idx="64089">
                  <c:v>63.4907</c:v>
                </c:pt>
                <c:pt idx="64090">
                  <c:v>54.9168</c:v>
                </c:pt>
                <c:pt idx="64091">
                  <c:v>64.0457</c:v>
                </c:pt>
                <c:pt idx="64092">
                  <c:v>62.8308</c:v>
                </c:pt>
                <c:pt idx="64093">
                  <c:v>58.4131</c:v>
                </c:pt>
                <c:pt idx="64094">
                  <c:v>56.5504</c:v>
                </c:pt>
                <c:pt idx="64095">
                  <c:v>55.7172</c:v>
                </c:pt>
                <c:pt idx="64096">
                  <c:v>62.7477</c:v>
                </c:pt>
                <c:pt idx="64097">
                  <c:v>61.0593</c:v>
                </c:pt>
                <c:pt idx="64098">
                  <c:v>57.3443</c:v>
                </c:pt>
                <c:pt idx="64099">
                  <c:v>62.8731</c:v>
                </c:pt>
                <c:pt idx="64100">
                  <c:v>61.4138</c:v>
                </c:pt>
                <c:pt idx="64101">
                  <c:v>55.6093</c:v>
                </c:pt>
                <c:pt idx="64102">
                  <c:v>65.4676</c:v>
                </c:pt>
                <c:pt idx="64103">
                  <c:v>54.2376</c:v>
                </c:pt>
                <c:pt idx="64104">
                  <c:v>51.0649</c:v>
                </c:pt>
                <c:pt idx="64105">
                  <c:v>53.129</c:v>
                </c:pt>
                <c:pt idx="64106">
                  <c:v>62.1248</c:v>
                </c:pt>
                <c:pt idx="64107">
                  <c:v>69.5904</c:v>
                </c:pt>
                <c:pt idx="64108">
                  <c:v>46.1893</c:v>
                </c:pt>
                <c:pt idx="64109">
                  <c:v>62.334</c:v>
                </c:pt>
                <c:pt idx="64110">
                  <c:v>57.2409</c:v>
                </c:pt>
                <c:pt idx="64111">
                  <c:v>49.9903</c:v>
                </c:pt>
                <c:pt idx="64112">
                  <c:v>54.5405</c:v>
                </c:pt>
                <c:pt idx="64113">
                  <c:v>63.9819</c:v>
                </c:pt>
                <c:pt idx="64114">
                  <c:v>67.4885</c:v>
                </c:pt>
                <c:pt idx="64115">
                  <c:v>55.8573</c:v>
                </c:pt>
                <c:pt idx="64116">
                  <c:v>61.0746</c:v>
                </c:pt>
                <c:pt idx="64117">
                  <c:v>60.5074</c:v>
                </c:pt>
                <c:pt idx="64118">
                  <c:v>50.6887</c:v>
                </c:pt>
                <c:pt idx="64119">
                  <c:v>57.2282</c:v>
                </c:pt>
                <c:pt idx="64120">
                  <c:v>55.4272</c:v>
                </c:pt>
                <c:pt idx="64121">
                  <c:v>63.4483</c:v>
                </c:pt>
                <c:pt idx="64122">
                  <c:v>54.2054</c:v>
                </c:pt>
                <c:pt idx="64123">
                  <c:v>52.194</c:v>
                </c:pt>
                <c:pt idx="64124">
                  <c:v>49.0964</c:v>
                </c:pt>
                <c:pt idx="64125">
                  <c:v>62.8755</c:v>
                </c:pt>
                <c:pt idx="64126">
                  <c:v>52.5121</c:v>
                </c:pt>
                <c:pt idx="64127">
                  <c:v>63.8246</c:v>
                </c:pt>
                <c:pt idx="64128">
                  <c:v>66.7981</c:v>
                </c:pt>
                <c:pt idx="64129">
                  <c:v>61.7678</c:v>
                </c:pt>
                <c:pt idx="64130">
                  <c:v>58.9556</c:v>
                </c:pt>
                <c:pt idx="64131">
                  <c:v>58.8033</c:v>
                </c:pt>
                <c:pt idx="64132">
                  <c:v>62.1484</c:v>
                </c:pt>
                <c:pt idx="64133">
                  <c:v>59.6143</c:v>
                </c:pt>
                <c:pt idx="64134">
                  <c:v>56.4882</c:v>
                </c:pt>
                <c:pt idx="64135">
                  <c:v>60.0094</c:v>
                </c:pt>
                <c:pt idx="64136">
                  <c:v>59.1829</c:v>
                </c:pt>
                <c:pt idx="64137">
                  <c:v>59.2688</c:v>
                </c:pt>
                <c:pt idx="64138">
                  <c:v>53.1353</c:v>
                </c:pt>
                <c:pt idx="64139">
                  <c:v>56.6534</c:v>
                </c:pt>
                <c:pt idx="64140">
                  <c:v>52.2158</c:v>
                </c:pt>
                <c:pt idx="64141">
                  <c:v>53.3483</c:v>
                </c:pt>
                <c:pt idx="64142">
                  <c:v>61.6189</c:v>
                </c:pt>
                <c:pt idx="64143">
                  <c:v>51.6069</c:v>
                </c:pt>
                <c:pt idx="64144">
                  <c:v>66.3192</c:v>
                </c:pt>
                <c:pt idx="64145">
                  <c:v>49.5687</c:v>
                </c:pt>
                <c:pt idx="64146">
                  <c:v>46.7166</c:v>
                </c:pt>
                <c:pt idx="64147">
                  <c:v>52.6594</c:v>
                </c:pt>
                <c:pt idx="64148">
                  <c:v>60.2782</c:v>
                </c:pt>
                <c:pt idx="64149">
                  <c:v>59.1933</c:v>
                </c:pt>
                <c:pt idx="64150">
                  <c:v>65.8251</c:v>
                </c:pt>
                <c:pt idx="64151">
                  <c:v>60.6425</c:v>
                </c:pt>
                <c:pt idx="64152">
                  <c:v>52.1134</c:v>
                </c:pt>
                <c:pt idx="64153">
                  <c:v>54.4223</c:v>
                </c:pt>
                <c:pt idx="64154">
                  <c:v>65.0399</c:v>
                </c:pt>
                <c:pt idx="64155">
                  <c:v>60.4066</c:v>
                </c:pt>
                <c:pt idx="64156">
                  <c:v>56.051</c:v>
                </c:pt>
                <c:pt idx="64157">
                  <c:v>52.0972</c:v>
                </c:pt>
                <c:pt idx="64158">
                  <c:v>62.4503</c:v>
                </c:pt>
                <c:pt idx="64159">
                  <c:v>58.1071</c:v>
                </c:pt>
                <c:pt idx="64160">
                  <c:v>63.1764</c:v>
                </c:pt>
                <c:pt idx="64161">
                  <c:v>57.1018</c:v>
                </c:pt>
                <c:pt idx="64162">
                  <c:v>58.0829</c:v>
                </c:pt>
                <c:pt idx="64163">
                  <c:v>48.606</c:v>
                </c:pt>
                <c:pt idx="64164">
                  <c:v>55.5324</c:v>
                </c:pt>
                <c:pt idx="64165">
                  <c:v>54.9014</c:v>
                </c:pt>
                <c:pt idx="64166">
                  <c:v>62.5581</c:v>
                </c:pt>
                <c:pt idx="64167">
                  <c:v>60.6205</c:v>
                </c:pt>
                <c:pt idx="64168">
                  <c:v>59.765</c:v>
                </c:pt>
                <c:pt idx="64169">
                  <c:v>48.967</c:v>
                </c:pt>
                <c:pt idx="64170">
                  <c:v>52.6904</c:v>
                </c:pt>
                <c:pt idx="64171">
                  <c:v>59.5952</c:v>
                </c:pt>
                <c:pt idx="64172">
                  <c:v>58.7334</c:v>
                </c:pt>
                <c:pt idx="64173">
                  <c:v>54.9643</c:v>
                </c:pt>
                <c:pt idx="64174">
                  <c:v>56.2864</c:v>
                </c:pt>
                <c:pt idx="64175">
                  <c:v>62.4146</c:v>
                </c:pt>
                <c:pt idx="64176">
                  <c:v>58.3296</c:v>
                </c:pt>
                <c:pt idx="64177">
                  <c:v>63.9506</c:v>
                </c:pt>
                <c:pt idx="64178">
                  <c:v>53.691</c:v>
                </c:pt>
                <c:pt idx="64179">
                  <c:v>52.4094</c:v>
                </c:pt>
                <c:pt idx="64180">
                  <c:v>47.7631</c:v>
                </c:pt>
                <c:pt idx="64181">
                  <c:v>57.5921</c:v>
                </c:pt>
                <c:pt idx="64182">
                  <c:v>53.8912</c:v>
                </c:pt>
                <c:pt idx="64183">
                  <c:v>57.6794</c:v>
                </c:pt>
                <c:pt idx="64184">
                  <c:v>65.438</c:v>
                </c:pt>
                <c:pt idx="64185">
                  <c:v>60.8531</c:v>
                </c:pt>
                <c:pt idx="64186">
                  <c:v>63.8075</c:v>
                </c:pt>
                <c:pt idx="64187">
                  <c:v>65.5392</c:v>
                </c:pt>
                <c:pt idx="64188">
                  <c:v>59.0965</c:v>
                </c:pt>
                <c:pt idx="64189">
                  <c:v>50.9609</c:v>
                </c:pt>
                <c:pt idx="64190">
                  <c:v>55.9691</c:v>
                </c:pt>
                <c:pt idx="64191">
                  <c:v>61.4886</c:v>
                </c:pt>
                <c:pt idx="64192">
                  <c:v>62.6204</c:v>
                </c:pt>
                <c:pt idx="64193">
                  <c:v>63.9408</c:v>
                </c:pt>
                <c:pt idx="64194">
                  <c:v>65.6123</c:v>
                </c:pt>
                <c:pt idx="64195">
                  <c:v>51.4368</c:v>
                </c:pt>
                <c:pt idx="64196">
                  <c:v>53.9534</c:v>
                </c:pt>
                <c:pt idx="64197">
                  <c:v>53.2507</c:v>
                </c:pt>
                <c:pt idx="64198">
                  <c:v>58.4022</c:v>
                </c:pt>
                <c:pt idx="64199">
                  <c:v>49.3421</c:v>
                </c:pt>
                <c:pt idx="64200">
                  <c:v>68.4392</c:v>
                </c:pt>
                <c:pt idx="64201">
                  <c:v>55.6153</c:v>
                </c:pt>
                <c:pt idx="64202">
                  <c:v>58.7548</c:v>
                </c:pt>
                <c:pt idx="64203">
                  <c:v>59.6383</c:v>
                </c:pt>
                <c:pt idx="64204">
                  <c:v>56.6524</c:v>
                </c:pt>
                <c:pt idx="64205">
                  <c:v>52.5404</c:v>
                </c:pt>
                <c:pt idx="64206">
                  <c:v>56.6119</c:v>
                </c:pt>
                <c:pt idx="64207">
                  <c:v>53.5442</c:v>
                </c:pt>
                <c:pt idx="64208">
                  <c:v>54.4187</c:v>
                </c:pt>
                <c:pt idx="64209">
                  <c:v>65.7738</c:v>
                </c:pt>
                <c:pt idx="64210">
                  <c:v>53.7717</c:v>
                </c:pt>
                <c:pt idx="64211">
                  <c:v>53.5748</c:v>
                </c:pt>
                <c:pt idx="64212">
                  <c:v>57.11</c:v>
                </c:pt>
                <c:pt idx="64213">
                  <c:v>50.8643</c:v>
                </c:pt>
                <c:pt idx="64214">
                  <c:v>57.7726</c:v>
                </c:pt>
                <c:pt idx="64215">
                  <c:v>54.3587</c:v>
                </c:pt>
                <c:pt idx="64216">
                  <c:v>60.5325</c:v>
                </c:pt>
                <c:pt idx="64217">
                  <c:v>57.9211</c:v>
                </c:pt>
                <c:pt idx="64218">
                  <c:v>54.4353</c:v>
                </c:pt>
                <c:pt idx="64219">
                  <c:v>51.5712</c:v>
                </c:pt>
                <c:pt idx="64220">
                  <c:v>54.6241</c:v>
                </c:pt>
                <c:pt idx="64221">
                  <c:v>60.264</c:v>
                </c:pt>
                <c:pt idx="64222">
                  <c:v>61.5256</c:v>
                </c:pt>
                <c:pt idx="64223">
                  <c:v>52.2901</c:v>
                </c:pt>
                <c:pt idx="64224">
                  <c:v>55.5493</c:v>
                </c:pt>
                <c:pt idx="64225">
                  <c:v>59.8597</c:v>
                </c:pt>
                <c:pt idx="64226">
                  <c:v>55.0928</c:v>
                </c:pt>
                <c:pt idx="64227">
                  <c:v>54.5161</c:v>
                </c:pt>
                <c:pt idx="64228">
                  <c:v>61.1794</c:v>
                </c:pt>
                <c:pt idx="64229">
                  <c:v>63.1118</c:v>
                </c:pt>
                <c:pt idx="64230">
                  <c:v>58.6053</c:v>
                </c:pt>
                <c:pt idx="64231">
                  <c:v>58.197</c:v>
                </c:pt>
                <c:pt idx="64232">
                  <c:v>51.7392</c:v>
                </c:pt>
                <c:pt idx="64233">
                  <c:v>59.8923</c:v>
                </c:pt>
                <c:pt idx="64234">
                  <c:v>55.5284</c:v>
                </c:pt>
                <c:pt idx="64235">
                  <c:v>50.7803</c:v>
                </c:pt>
                <c:pt idx="64236">
                  <c:v>59.8342</c:v>
                </c:pt>
                <c:pt idx="64237">
                  <c:v>55.2004</c:v>
                </c:pt>
                <c:pt idx="64238">
                  <c:v>56.9893</c:v>
                </c:pt>
                <c:pt idx="64239">
                  <c:v>55.5838</c:v>
                </c:pt>
                <c:pt idx="64240">
                  <c:v>63.6979</c:v>
                </c:pt>
                <c:pt idx="64241">
                  <c:v>60.911</c:v>
                </c:pt>
                <c:pt idx="64242">
                  <c:v>58.2713</c:v>
                </c:pt>
                <c:pt idx="64243">
                  <c:v>46.5957</c:v>
                </c:pt>
                <c:pt idx="64244">
                  <c:v>60.2065</c:v>
                </c:pt>
                <c:pt idx="64245">
                  <c:v>52.2892</c:v>
                </c:pt>
                <c:pt idx="64246">
                  <c:v>56.6431</c:v>
                </c:pt>
                <c:pt idx="64247">
                  <c:v>56.6091</c:v>
                </c:pt>
                <c:pt idx="64248">
                  <c:v>55.8053</c:v>
                </c:pt>
                <c:pt idx="64249">
                  <c:v>61.6201</c:v>
                </c:pt>
                <c:pt idx="64250">
                  <c:v>60.5453</c:v>
                </c:pt>
                <c:pt idx="64251">
                  <c:v>55.2394</c:v>
                </c:pt>
                <c:pt idx="64252">
                  <c:v>57.5834</c:v>
                </c:pt>
                <c:pt idx="64253">
                  <c:v>55.3658</c:v>
                </c:pt>
                <c:pt idx="64254">
                  <c:v>57.1863</c:v>
                </c:pt>
                <c:pt idx="64255">
                  <c:v>50.5646</c:v>
                </c:pt>
                <c:pt idx="64256">
                  <c:v>55.6926</c:v>
                </c:pt>
                <c:pt idx="64257">
                  <c:v>51.6405</c:v>
                </c:pt>
                <c:pt idx="64258">
                  <c:v>56.9027</c:v>
                </c:pt>
                <c:pt idx="64259">
                  <c:v>64.0494</c:v>
                </c:pt>
                <c:pt idx="64260">
                  <c:v>56.9368</c:v>
                </c:pt>
                <c:pt idx="64261">
                  <c:v>61.5911</c:v>
                </c:pt>
                <c:pt idx="64262">
                  <c:v>59.4973</c:v>
                </c:pt>
                <c:pt idx="64263">
                  <c:v>53.069</c:v>
                </c:pt>
                <c:pt idx="64264">
                  <c:v>57.5</c:v>
                </c:pt>
                <c:pt idx="64265">
                  <c:v>58.3473</c:v>
                </c:pt>
                <c:pt idx="64266">
                  <c:v>57.4233</c:v>
                </c:pt>
                <c:pt idx="64267">
                  <c:v>64.1985</c:v>
                </c:pt>
                <c:pt idx="64268">
                  <c:v>72.0537</c:v>
                </c:pt>
                <c:pt idx="64269">
                  <c:v>62.1031</c:v>
                </c:pt>
                <c:pt idx="64270">
                  <c:v>51.1844</c:v>
                </c:pt>
                <c:pt idx="64271">
                  <c:v>56.6809</c:v>
                </c:pt>
                <c:pt idx="64272">
                  <c:v>58.6896</c:v>
                </c:pt>
                <c:pt idx="64273">
                  <c:v>65.4127</c:v>
                </c:pt>
                <c:pt idx="64274">
                  <c:v>50.292</c:v>
                </c:pt>
                <c:pt idx="64275">
                  <c:v>62.0441</c:v>
                </c:pt>
                <c:pt idx="64276">
                  <c:v>45.5451</c:v>
                </c:pt>
                <c:pt idx="64277">
                  <c:v>55.7891</c:v>
                </c:pt>
                <c:pt idx="64278">
                  <c:v>56.678</c:v>
                </c:pt>
                <c:pt idx="64279">
                  <c:v>57.4755</c:v>
                </c:pt>
                <c:pt idx="64280">
                  <c:v>47.5322</c:v>
                </c:pt>
                <c:pt idx="64281">
                  <c:v>59.7061</c:v>
                </c:pt>
                <c:pt idx="64282">
                  <c:v>57.1947</c:v>
                </c:pt>
                <c:pt idx="64283">
                  <c:v>63.2977</c:v>
                </c:pt>
                <c:pt idx="64284">
                  <c:v>53.3723</c:v>
                </c:pt>
                <c:pt idx="64285">
                  <c:v>59.0239</c:v>
                </c:pt>
                <c:pt idx="64286">
                  <c:v>60.3067</c:v>
                </c:pt>
                <c:pt idx="64287">
                  <c:v>60.4112</c:v>
                </c:pt>
                <c:pt idx="64288">
                  <c:v>45.5707</c:v>
                </c:pt>
                <c:pt idx="64289">
                  <c:v>63.3719</c:v>
                </c:pt>
                <c:pt idx="64290">
                  <c:v>55.571</c:v>
                </c:pt>
                <c:pt idx="64291">
                  <c:v>56.7831</c:v>
                </c:pt>
                <c:pt idx="64292">
                  <c:v>48.2855</c:v>
                </c:pt>
                <c:pt idx="64293">
                  <c:v>53.5941</c:v>
                </c:pt>
                <c:pt idx="64294">
                  <c:v>64.494</c:v>
                </c:pt>
                <c:pt idx="64295">
                  <c:v>47.0646</c:v>
                </c:pt>
                <c:pt idx="64296">
                  <c:v>56.6573</c:v>
                </c:pt>
                <c:pt idx="64297">
                  <c:v>52.4443</c:v>
                </c:pt>
                <c:pt idx="64298">
                  <c:v>52.6938</c:v>
                </c:pt>
                <c:pt idx="64299">
                  <c:v>72.1164</c:v>
                </c:pt>
                <c:pt idx="64300">
                  <c:v>58.0352</c:v>
                </c:pt>
                <c:pt idx="64301">
                  <c:v>68.7104</c:v>
                </c:pt>
                <c:pt idx="64302">
                  <c:v>49.2751</c:v>
                </c:pt>
                <c:pt idx="64303">
                  <c:v>65.8153</c:v>
                </c:pt>
                <c:pt idx="64304">
                  <c:v>71.2754</c:v>
                </c:pt>
                <c:pt idx="64305">
                  <c:v>56.4051</c:v>
                </c:pt>
                <c:pt idx="64306">
                  <c:v>61.378</c:v>
                </c:pt>
                <c:pt idx="64307">
                  <c:v>56.4375</c:v>
                </c:pt>
                <c:pt idx="64308">
                  <c:v>66.1203</c:v>
                </c:pt>
                <c:pt idx="64309">
                  <c:v>60.3199</c:v>
                </c:pt>
                <c:pt idx="64310">
                  <c:v>65.8312</c:v>
                </c:pt>
                <c:pt idx="64311">
                  <c:v>63.2592</c:v>
                </c:pt>
                <c:pt idx="64312">
                  <c:v>57.4472</c:v>
                </c:pt>
                <c:pt idx="64313">
                  <c:v>56.122</c:v>
                </c:pt>
                <c:pt idx="64314">
                  <c:v>55.1959</c:v>
                </c:pt>
                <c:pt idx="64315">
                  <c:v>54.8543</c:v>
                </c:pt>
                <c:pt idx="64316">
                  <c:v>51.4055</c:v>
                </c:pt>
                <c:pt idx="64317">
                  <c:v>50.4034</c:v>
                </c:pt>
                <c:pt idx="64318">
                  <c:v>57.1763</c:v>
                </c:pt>
                <c:pt idx="64319">
                  <c:v>64.2351</c:v>
                </c:pt>
                <c:pt idx="64320">
                  <c:v>72.1035</c:v>
                </c:pt>
                <c:pt idx="64321">
                  <c:v>54.8936</c:v>
                </c:pt>
                <c:pt idx="64322">
                  <c:v>54.8682</c:v>
                </c:pt>
                <c:pt idx="64323">
                  <c:v>55.8222</c:v>
                </c:pt>
                <c:pt idx="64324">
                  <c:v>59.8186</c:v>
                </c:pt>
                <c:pt idx="64325">
                  <c:v>61.1906</c:v>
                </c:pt>
                <c:pt idx="64326">
                  <c:v>67.027</c:v>
                </c:pt>
                <c:pt idx="64327">
                  <c:v>63.9208</c:v>
                </c:pt>
                <c:pt idx="64328">
                  <c:v>54.5678</c:v>
                </c:pt>
                <c:pt idx="64329">
                  <c:v>60.7093</c:v>
                </c:pt>
                <c:pt idx="64330">
                  <c:v>55.0855</c:v>
                </c:pt>
                <c:pt idx="64331">
                  <c:v>59.9034</c:v>
                </c:pt>
                <c:pt idx="64332">
                  <c:v>59.0461</c:v>
                </c:pt>
                <c:pt idx="64333">
                  <c:v>62.9973</c:v>
                </c:pt>
                <c:pt idx="64334">
                  <c:v>58.1785</c:v>
                </c:pt>
                <c:pt idx="64335">
                  <c:v>70.372</c:v>
                </c:pt>
                <c:pt idx="64336">
                  <c:v>52.5377</c:v>
                </c:pt>
                <c:pt idx="64337">
                  <c:v>53.9707</c:v>
                </c:pt>
                <c:pt idx="64338">
                  <c:v>59.9413</c:v>
                </c:pt>
                <c:pt idx="64339">
                  <c:v>59.5959</c:v>
                </c:pt>
                <c:pt idx="64340">
                  <c:v>63.647</c:v>
                </c:pt>
                <c:pt idx="64341">
                  <c:v>60.079</c:v>
                </c:pt>
                <c:pt idx="64342">
                  <c:v>56.6147</c:v>
                </c:pt>
                <c:pt idx="64343">
                  <c:v>56.4844</c:v>
                </c:pt>
                <c:pt idx="64344">
                  <c:v>59.7609</c:v>
                </c:pt>
                <c:pt idx="64345">
                  <c:v>50.7456</c:v>
                </c:pt>
                <c:pt idx="64346">
                  <c:v>58.4722</c:v>
                </c:pt>
                <c:pt idx="64347">
                  <c:v>60.2377</c:v>
                </c:pt>
                <c:pt idx="64348">
                  <c:v>58.3695</c:v>
                </c:pt>
                <c:pt idx="64349">
                  <c:v>67.2793</c:v>
                </c:pt>
                <c:pt idx="64350">
                  <c:v>60.5526</c:v>
                </c:pt>
                <c:pt idx="64351">
                  <c:v>55.2015</c:v>
                </c:pt>
                <c:pt idx="64352">
                  <c:v>53.9047</c:v>
                </c:pt>
                <c:pt idx="64353">
                  <c:v>69.1261</c:v>
                </c:pt>
                <c:pt idx="64354">
                  <c:v>51.8029</c:v>
                </c:pt>
                <c:pt idx="64355">
                  <c:v>51.6592</c:v>
                </c:pt>
                <c:pt idx="64356">
                  <c:v>51.1525</c:v>
                </c:pt>
                <c:pt idx="64357">
                  <c:v>61.958</c:v>
                </c:pt>
                <c:pt idx="64358">
                  <c:v>57.3562</c:v>
                </c:pt>
                <c:pt idx="64359">
                  <c:v>51.4874</c:v>
                </c:pt>
                <c:pt idx="64360">
                  <c:v>55.4985</c:v>
                </c:pt>
                <c:pt idx="64361">
                  <c:v>66.4325</c:v>
                </c:pt>
                <c:pt idx="64362">
                  <c:v>58.9359</c:v>
                </c:pt>
                <c:pt idx="64363">
                  <c:v>61.1158</c:v>
                </c:pt>
                <c:pt idx="64364">
                  <c:v>59.4335</c:v>
                </c:pt>
                <c:pt idx="64365">
                  <c:v>63.0348</c:v>
                </c:pt>
                <c:pt idx="64366">
                  <c:v>55.2885</c:v>
                </c:pt>
                <c:pt idx="64367">
                  <c:v>66.6437</c:v>
                </c:pt>
                <c:pt idx="64368">
                  <c:v>56.0458</c:v>
                </c:pt>
                <c:pt idx="64369">
                  <c:v>66.8772</c:v>
                </c:pt>
                <c:pt idx="64370">
                  <c:v>67.7084</c:v>
                </c:pt>
                <c:pt idx="64371">
                  <c:v>62.1016</c:v>
                </c:pt>
                <c:pt idx="64372">
                  <c:v>56.2018</c:v>
                </c:pt>
                <c:pt idx="64373">
                  <c:v>57.4376</c:v>
                </c:pt>
                <c:pt idx="64374">
                  <c:v>64.9771</c:v>
                </c:pt>
                <c:pt idx="64375">
                  <c:v>64.1348</c:v>
                </c:pt>
                <c:pt idx="64376">
                  <c:v>55.8059</c:v>
                </c:pt>
                <c:pt idx="64377">
                  <c:v>57.1393</c:v>
                </c:pt>
                <c:pt idx="64378">
                  <c:v>57.9541</c:v>
                </c:pt>
                <c:pt idx="64379">
                  <c:v>52.9184</c:v>
                </c:pt>
                <c:pt idx="64380">
                  <c:v>53.6354</c:v>
                </c:pt>
                <c:pt idx="64381">
                  <c:v>51.4298</c:v>
                </c:pt>
                <c:pt idx="64382">
                  <c:v>54.0552</c:v>
                </c:pt>
                <c:pt idx="64383">
                  <c:v>56.5136</c:v>
                </c:pt>
                <c:pt idx="64384">
                  <c:v>56.7062</c:v>
                </c:pt>
                <c:pt idx="64385">
                  <c:v>58.7118</c:v>
                </c:pt>
                <c:pt idx="64386">
                  <c:v>63.184</c:v>
                </c:pt>
                <c:pt idx="64387">
                  <c:v>49.5864</c:v>
                </c:pt>
                <c:pt idx="64388">
                  <c:v>48.4895</c:v>
                </c:pt>
                <c:pt idx="64389">
                  <c:v>59.4979</c:v>
                </c:pt>
                <c:pt idx="64390">
                  <c:v>67.045</c:v>
                </c:pt>
                <c:pt idx="64391">
                  <c:v>66.3229</c:v>
                </c:pt>
                <c:pt idx="64392">
                  <c:v>63.1813</c:v>
                </c:pt>
                <c:pt idx="64393">
                  <c:v>54.8699</c:v>
                </c:pt>
                <c:pt idx="64394">
                  <c:v>59.9235</c:v>
                </c:pt>
                <c:pt idx="64395">
                  <c:v>55.2028</c:v>
                </c:pt>
                <c:pt idx="64396">
                  <c:v>66.6778</c:v>
                </c:pt>
                <c:pt idx="64397">
                  <c:v>55.8494</c:v>
                </c:pt>
                <c:pt idx="64398">
                  <c:v>62.872</c:v>
                </c:pt>
                <c:pt idx="64399">
                  <c:v>46.729</c:v>
                </c:pt>
                <c:pt idx="64400">
                  <c:v>56.2731</c:v>
                </c:pt>
                <c:pt idx="64401">
                  <c:v>65.0051</c:v>
                </c:pt>
                <c:pt idx="64402">
                  <c:v>67.895</c:v>
                </c:pt>
                <c:pt idx="64403">
                  <c:v>57.9242</c:v>
                </c:pt>
                <c:pt idx="64404">
                  <c:v>52.146</c:v>
                </c:pt>
                <c:pt idx="64405">
                  <c:v>57.4028</c:v>
                </c:pt>
                <c:pt idx="64406">
                  <c:v>50.0456</c:v>
                </c:pt>
                <c:pt idx="64407">
                  <c:v>49.5386</c:v>
                </c:pt>
                <c:pt idx="64408">
                  <c:v>58.6761</c:v>
                </c:pt>
                <c:pt idx="64409">
                  <c:v>59.6391</c:v>
                </c:pt>
                <c:pt idx="64410">
                  <c:v>54.136</c:v>
                </c:pt>
                <c:pt idx="64411">
                  <c:v>58.3116</c:v>
                </c:pt>
                <c:pt idx="64412">
                  <c:v>62.9976</c:v>
                </c:pt>
                <c:pt idx="64413">
                  <c:v>57.4546</c:v>
                </c:pt>
                <c:pt idx="64414">
                  <c:v>54.7047</c:v>
                </c:pt>
                <c:pt idx="64415">
                  <c:v>53.3806</c:v>
                </c:pt>
                <c:pt idx="64416">
                  <c:v>56.7679</c:v>
                </c:pt>
                <c:pt idx="64417">
                  <c:v>49.9284</c:v>
                </c:pt>
                <c:pt idx="64418">
                  <c:v>52.1699</c:v>
                </c:pt>
                <c:pt idx="64419">
                  <c:v>57.6952</c:v>
                </c:pt>
                <c:pt idx="64420">
                  <c:v>61.2574</c:v>
                </c:pt>
                <c:pt idx="64421">
                  <c:v>69.6099</c:v>
                </c:pt>
                <c:pt idx="64422">
                  <c:v>59.6739</c:v>
                </c:pt>
                <c:pt idx="64423">
                  <c:v>58.7718</c:v>
                </c:pt>
                <c:pt idx="64424">
                  <c:v>56.7032</c:v>
                </c:pt>
                <c:pt idx="64425">
                  <c:v>65.2234</c:v>
                </c:pt>
                <c:pt idx="64426">
                  <c:v>62.2914</c:v>
                </c:pt>
                <c:pt idx="64427">
                  <c:v>55.6033</c:v>
                </c:pt>
                <c:pt idx="64428">
                  <c:v>70.3833</c:v>
                </c:pt>
                <c:pt idx="64429">
                  <c:v>53.6874</c:v>
                </c:pt>
                <c:pt idx="64430">
                  <c:v>62.4791</c:v>
                </c:pt>
                <c:pt idx="64431">
                  <c:v>60.0183</c:v>
                </c:pt>
                <c:pt idx="64432">
                  <c:v>67.872</c:v>
                </c:pt>
                <c:pt idx="64433">
                  <c:v>58.9363</c:v>
                </c:pt>
                <c:pt idx="64434">
                  <c:v>60.0024</c:v>
                </c:pt>
                <c:pt idx="64435">
                  <c:v>63.5003</c:v>
                </c:pt>
                <c:pt idx="64436">
                  <c:v>60.5421</c:v>
                </c:pt>
                <c:pt idx="64437">
                  <c:v>65.5443</c:v>
                </c:pt>
                <c:pt idx="64438">
                  <c:v>57.6251</c:v>
                </c:pt>
                <c:pt idx="64439">
                  <c:v>65.7594</c:v>
                </c:pt>
                <c:pt idx="64440">
                  <c:v>57.7927</c:v>
                </c:pt>
                <c:pt idx="64441">
                  <c:v>57.3237</c:v>
                </c:pt>
                <c:pt idx="64442">
                  <c:v>63.0923</c:v>
                </c:pt>
                <c:pt idx="64443">
                  <c:v>64.485</c:v>
                </c:pt>
                <c:pt idx="64444">
                  <c:v>65.2644</c:v>
                </c:pt>
                <c:pt idx="64445">
                  <c:v>56.0418</c:v>
                </c:pt>
                <c:pt idx="64446">
                  <c:v>63.5181</c:v>
                </c:pt>
                <c:pt idx="64447">
                  <c:v>55.1607</c:v>
                </c:pt>
                <c:pt idx="64448">
                  <c:v>45.9949</c:v>
                </c:pt>
                <c:pt idx="64449">
                  <c:v>58.6797</c:v>
                </c:pt>
                <c:pt idx="64450">
                  <c:v>54.0165</c:v>
                </c:pt>
                <c:pt idx="64451">
                  <c:v>62.8623</c:v>
                </c:pt>
                <c:pt idx="64452">
                  <c:v>64.1298</c:v>
                </c:pt>
                <c:pt idx="64453">
                  <c:v>54.3543</c:v>
                </c:pt>
                <c:pt idx="64454">
                  <c:v>56.9418</c:v>
                </c:pt>
                <c:pt idx="64455">
                  <c:v>63.4772</c:v>
                </c:pt>
                <c:pt idx="64456">
                  <c:v>51.8949</c:v>
                </c:pt>
                <c:pt idx="64457">
                  <c:v>52.4938</c:v>
                </c:pt>
                <c:pt idx="64458">
                  <c:v>51.0596</c:v>
                </c:pt>
                <c:pt idx="64459">
                  <c:v>58.0144</c:v>
                </c:pt>
                <c:pt idx="64460">
                  <c:v>55.2477</c:v>
                </c:pt>
                <c:pt idx="64461">
                  <c:v>62.8565</c:v>
                </c:pt>
                <c:pt idx="64462">
                  <c:v>57.9971</c:v>
                </c:pt>
                <c:pt idx="64463">
                  <c:v>68.7508</c:v>
                </c:pt>
                <c:pt idx="64464">
                  <c:v>61.0491</c:v>
                </c:pt>
                <c:pt idx="64465">
                  <c:v>58.5795</c:v>
                </c:pt>
                <c:pt idx="64466">
                  <c:v>59.1201</c:v>
                </c:pt>
                <c:pt idx="64467">
                  <c:v>55.4794</c:v>
                </c:pt>
                <c:pt idx="64468">
                  <c:v>64.2373</c:v>
                </c:pt>
                <c:pt idx="64469">
                  <c:v>64.2967</c:v>
                </c:pt>
                <c:pt idx="64470">
                  <c:v>56.6774</c:v>
                </c:pt>
                <c:pt idx="64471">
                  <c:v>60.1508</c:v>
                </c:pt>
                <c:pt idx="64472">
                  <c:v>62.1837</c:v>
                </c:pt>
                <c:pt idx="64473">
                  <c:v>59.0047</c:v>
                </c:pt>
                <c:pt idx="64474">
                  <c:v>58.0987</c:v>
                </c:pt>
                <c:pt idx="64475">
                  <c:v>56.0498</c:v>
                </c:pt>
                <c:pt idx="64476">
                  <c:v>51.3644</c:v>
                </c:pt>
                <c:pt idx="64477">
                  <c:v>55.1</c:v>
                </c:pt>
                <c:pt idx="64478">
                  <c:v>45.9185</c:v>
                </c:pt>
                <c:pt idx="64479">
                  <c:v>65.7506</c:v>
                </c:pt>
                <c:pt idx="64480">
                  <c:v>62.9737</c:v>
                </c:pt>
                <c:pt idx="64481">
                  <c:v>64.8452</c:v>
                </c:pt>
                <c:pt idx="64482">
                  <c:v>59.7383</c:v>
                </c:pt>
                <c:pt idx="64483">
                  <c:v>63.1032</c:v>
                </c:pt>
                <c:pt idx="64484">
                  <c:v>54.7029</c:v>
                </c:pt>
                <c:pt idx="64485">
                  <c:v>54.0772</c:v>
                </c:pt>
                <c:pt idx="64486">
                  <c:v>53.2991</c:v>
                </c:pt>
                <c:pt idx="64487">
                  <c:v>57.3096</c:v>
                </c:pt>
                <c:pt idx="64488">
                  <c:v>50.9319</c:v>
                </c:pt>
                <c:pt idx="64489">
                  <c:v>63.6632</c:v>
                </c:pt>
                <c:pt idx="64490">
                  <c:v>61.9315</c:v>
                </c:pt>
                <c:pt idx="64491">
                  <c:v>56.0405</c:v>
                </c:pt>
                <c:pt idx="64492">
                  <c:v>61.6206</c:v>
                </c:pt>
                <c:pt idx="64493">
                  <c:v>58.1225</c:v>
                </c:pt>
                <c:pt idx="64494">
                  <c:v>56.5725</c:v>
                </c:pt>
                <c:pt idx="64495">
                  <c:v>60.7419</c:v>
                </c:pt>
                <c:pt idx="64496">
                  <c:v>52.7944</c:v>
                </c:pt>
                <c:pt idx="64497">
                  <c:v>62.3391</c:v>
                </c:pt>
                <c:pt idx="64498">
                  <c:v>56.4779</c:v>
                </c:pt>
                <c:pt idx="64499">
                  <c:v>62.5454</c:v>
                </c:pt>
                <c:pt idx="64500">
                  <c:v>66.0923</c:v>
                </c:pt>
                <c:pt idx="64501">
                  <c:v>48.8746</c:v>
                </c:pt>
                <c:pt idx="64502">
                  <c:v>59.4012</c:v>
                </c:pt>
                <c:pt idx="64503">
                  <c:v>52.2562</c:v>
                </c:pt>
                <c:pt idx="64504">
                  <c:v>62.8959</c:v>
                </c:pt>
                <c:pt idx="64505">
                  <c:v>54.0948</c:v>
                </c:pt>
                <c:pt idx="64506">
                  <c:v>56.3219</c:v>
                </c:pt>
                <c:pt idx="64507">
                  <c:v>67.845</c:v>
                </c:pt>
                <c:pt idx="64508">
                  <c:v>63.9782</c:v>
                </c:pt>
                <c:pt idx="64509">
                  <c:v>62.9919</c:v>
                </c:pt>
                <c:pt idx="64510">
                  <c:v>60.5772</c:v>
                </c:pt>
                <c:pt idx="64511">
                  <c:v>64.5891</c:v>
                </c:pt>
                <c:pt idx="64512">
                  <c:v>62.0209</c:v>
                </c:pt>
                <c:pt idx="64513">
                  <c:v>56.6546</c:v>
                </c:pt>
                <c:pt idx="64514">
                  <c:v>56.6123</c:v>
                </c:pt>
                <c:pt idx="64515">
                  <c:v>66.033</c:v>
                </c:pt>
                <c:pt idx="64516">
                  <c:v>53.1029</c:v>
                </c:pt>
                <c:pt idx="64517">
                  <c:v>57.8851</c:v>
                </c:pt>
                <c:pt idx="64518">
                  <c:v>57.7256</c:v>
                </c:pt>
                <c:pt idx="64519">
                  <c:v>54.1879</c:v>
                </c:pt>
                <c:pt idx="64520">
                  <c:v>56.3101</c:v>
                </c:pt>
                <c:pt idx="64521">
                  <c:v>53.2388</c:v>
                </c:pt>
                <c:pt idx="64522">
                  <c:v>58.3642</c:v>
                </c:pt>
                <c:pt idx="64523">
                  <c:v>66.4928</c:v>
                </c:pt>
                <c:pt idx="64524">
                  <c:v>52.5431</c:v>
                </c:pt>
                <c:pt idx="64525">
                  <c:v>56.5015</c:v>
                </c:pt>
                <c:pt idx="64526">
                  <c:v>56.221</c:v>
                </c:pt>
                <c:pt idx="64527">
                  <c:v>59.2019</c:v>
                </c:pt>
                <c:pt idx="64528">
                  <c:v>65.7148</c:v>
                </c:pt>
                <c:pt idx="64529">
                  <c:v>53.6314</c:v>
                </c:pt>
                <c:pt idx="64530">
                  <c:v>57.0347</c:v>
                </c:pt>
                <c:pt idx="64531">
                  <c:v>64.4998</c:v>
                </c:pt>
                <c:pt idx="64532">
                  <c:v>66.8677</c:v>
                </c:pt>
                <c:pt idx="64533">
                  <c:v>66.6821</c:v>
                </c:pt>
                <c:pt idx="64534">
                  <c:v>61.9326</c:v>
                </c:pt>
                <c:pt idx="64535">
                  <c:v>49.3302</c:v>
                </c:pt>
                <c:pt idx="64536">
                  <c:v>59.4292</c:v>
                </c:pt>
                <c:pt idx="64537">
                  <c:v>52.1461</c:v>
                </c:pt>
                <c:pt idx="64538">
                  <c:v>60.1791</c:v>
                </c:pt>
                <c:pt idx="64539">
                  <c:v>66.705</c:v>
                </c:pt>
                <c:pt idx="64540">
                  <c:v>57.266</c:v>
                </c:pt>
                <c:pt idx="64541">
                  <c:v>56.631</c:v>
                </c:pt>
                <c:pt idx="64542">
                  <c:v>54.4278</c:v>
                </c:pt>
                <c:pt idx="64543">
                  <c:v>62.8142</c:v>
                </c:pt>
                <c:pt idx="64544">
                  <c:v>62.703</c:v>
                </c:pt>
                <c:pt idx="64545">
                  <c:v>65.0441</c:v>
                </c:pt>
                <c:pt idx="64546">
                  <c:v>62.9188</c:v>
                </c:pt>
                <c:pt idx="64547">
                  <c:v>63.8818</c:v>
                </c:pt>
                <c:pt idx="64548">
                  <c:v>59.5591</c:v>
                </c:pt>
                <c:pt idx="64549">
                  <c:v>59.6589</c:v>
                </c:pt>
                <c:pt idx="64550">
                  <c:v>62.5054</c:v>
                </c:pt>
                <c:pt idx="64551">
                  <c:v>61.5532</c:v>
                </c:pt>
                <c:pt idx="64552">
                  <c:v>67.3403</c:v>
                </c:pt>
                <c:pt idx="64553">
                  <c:v>57.6638</c:v>
                </c:pt>
                <c:pt idx="64554">
                  <c:v>61.061</c:v>
                </c:pt>
                <c:pt idx="64555">
                  <c:v>62.1384</c:v>
                </c:pt>
                <c:pt idx="64556">
                  <c:v>51.3379</c:v>
                </c:pt>
                <c:pt idx="64557">
                  <c:v>63.796</c:v>
                </c:pt>
                <c:pt idx="64558">
                  <c:v>63.6149</c:v>
                </c:pt>
                <c:pt idx="64559">
                  <c:v>56.0319</c:v>
                </c:pt>
                <c:pt idx="64560">
                  <c:v>46.5578</c:v>
                </c:pt>
                <c:pt idx="64561">
                  <c:v>55.7514</c:v>
                </c:pt>
                <c:pt idx="64562">
                  <c:v>69.2269</c:v>
                </c:pt>
                <c:pt idx="64563">
                  <c:v>55.6961</c:v>
                </c:pt>
                <c:pt idx="64564">
                  <c:v>58.1658</c:v>
                </c:pt>
                <c:pt idx="64565">
                  <c:v>50.305</c:v>
                </c:pt>
                <c:pt idx="64566">
                  <c:v>56.3168</c:v>
                </c:pt>
                <c:pt idx="64567">
                  <c:v>60.087</c:v>
                </c:pt>
                <c:pt idx="64568">
                  <c:v>58.8072</c:v>
                </c:pt>
                <c:pt idx="64569">
                  <c:v>47.2848</c:v>
                </c:pt>
                <c:pt idx="64570">
                  <c:v>62.233</c:v>
                </c:pt>
                <c:pt idx="64571">
                  <c:v>61.4514</c:v>
                </c:pt>
                <c:pt idx="64572">
                  <c:v>57.5639</c:v>
                </c:pt>
                <c:pt idx="64573">
                  <c:v>56.8372</c:v>
                </c:pt>
                <c:pt idx="64574">
                  <c:v>67.5392</c:v>
                </c:pt>
                <c:pt idx="64575">
                  <c:v>57.3963</c:v>
                </c:pt>
                <c:pt idx="64576">
                  <c:v>57.5273</c:v>
                </c:pt>
                <c:pt idx="64577">
                  <c:v>53.4085</c:v>
                </c:pt>
                <c:pt idx="64578">
                  <c:v>55.8825</c:v>
                </c:pt>
                <c:pt idx="64579">
                  <c:v>55.0415</c:v>
                </c:pt>
                <c:pt idx="64580">
                  <c:v>59.049</c:v>
                </c:pt>
                <c:pt idx="64581">
                  <c:v>52.5331</c:v>
                </c:pt>
                <c:pt idx="64582">
                  <c:v>57.0147</c:v>
                </c:pt>
                <c:pt idx="64583">
                  <c:v>49.3117</c:v>
                </c:pt>
                <c:pt idx="64584">
                  <c:v>56.9959</c:v>
                </c:pt>
                <c:pt idx="64585">
                  <c:v>56.623</c:v>
                </c:pt>
                <c:pt idx="64586">
                  <c:v>59.7994</c:v>
                </c:pt>
                <c:pt idx="64587">
                  <c:v>55.6986</c:v>
                </c:pt>
                <c:pt idx="64588">
                  <c:v>52.2617</c:v>
                </c:pt>
                <c:pt idx="64589">
                  <c:v>48.4102</c:v>
                </c:pt>
                <c:pt idx="64590">
                  <c:v>64.8746</c:v>
                </c:pt>
                <c:pt idx="64591">
                  <c:v>56.9719</c:v>
                </c:pt>
                <c:pt idx="64592">
                  <c:v>64.2986</c:v>
                </c:pt>
                <c:pt idx="64593">
                  <c:v>60.5455</c:v>
                </c:pt>
                <c:pt idx="64594">
                  <c:v>51.272</c:v>
                </c:pt>
                <c:pt idx="64595">
                  <c:v>48.645</c:v>
                </c:pt>
                <c:pt idx="64596">
                  <c:v>55.3766</c:v>
                </c:pt>
                <c:pt idx="64597">
                  <c:v>52.7489</c:v>
                </c:pt>
                <c:pt idx="64598">
                  <c:v>56.7021</c:v>
                </c:pt>
                <c:pt idx="64599">
                  <c:v>58.6537</c:v>
                </c:pt>
                <c:pt idx="64600">
                  <c:v>53.7433</c:v>
                </c:pt>
                <c:pt idx="64601">
                  <c:v>61.1281</c:v>
                </c:pt>
                <c:pt idx="64602">
                  <c:v>59.5095</c:v>
                </c:pt>
                <c:pt idx="64603">
                  <c:v>58.8883</c:v>
                </c:pt>
                <c:pt idx="64604">
                  <c:v>57.0903</c:v>
                </c:pt>
                <c:pt idx="64605">
                  <c:v>55.0827</c:v>
                </c:pt>
                <c:pt idx="64606">
                  <c:v>54.4717</c:v>
                </c:pt>
                <c:pt idx="64607">
                  <c:v>58.9055</c:v>
                </c:pt>
                <c:pt idx="64608">
                  <c:v>49.9607</c:v>
                </c:pt>
                <c:pt idx="64609">
                  <c:v>56.5058</c:v>
                </c:pt>
                <c:pt idx="64610">
                  <c:v>54.1023</c:v>
                </c:pt>
                <c:pt idx="64611">
                  <c:v>59.7813</c:v>
                </c:pt>
                <c:pt idx="64612">
                  <c:v>58.8563</c:v>
                </c:pt>
                <c:pt idx="64613">
                  <c:v>55.3959</c:v>
                </c:pt>
                <c:pt idx="64614">
                  <c:v>58.5823</c:v>
                </c:pt>
                <c:pt idx="64615">
                  <c:v>58.1013</c:v>
                </c:pt>
                <c:pt idx="64616">
                  <c:v>56.0863</c:v>
                </c:pt>
                <c:pt idx="64617">
                  <c:v>55.3286</c:v>
                </c:pt>
                <c:pt idx="64618">
                  <c:v>55.3852</c:v>
                </c:pt>
                <c:pt idx="64619">
                  <c:v>54.8927</c:v>
                </c:pt>
                <c:pt idx="64620">
                  <c:v>63.9588</c:v>
                </c:pt>
                <c:pt idx="64621">
                  <c:v>59.8544</c:v>
                </c:pt>
                <c:pt idx="64622">
                  <c:v>47.1111</c:v>
                </c:pt>
                <c:pt idx="64623">
                  <c:v>50.5817</c:v>
                </c:pt>
                <c:pt idx="64624">
                  <c:v>56.178</c:v>
                </c:pt>
                <c:pt idx="64625">
                  <c:v>65.7387</c:v>
                </c:pt>
                <c:pt idx="64626">
                  <c:v>55.9568</c:v>
                </c:pt>
                <c:pt idx="64627">
                  <c:v>58.9331</c:v>
                </c:pt>
                <c:pt idx="64628">
                  <c:v>58.2762</c:v>
                </c:pt>
                <c:pt idx="64629">
                  <c:v>63.294</c:v>
                </c:pt>
                <c:pt idx="64630">
                  <c:v>62.6941</c:v>
                </c:pt>
                <c:pt idx="64631">
                  <c:v>66.8388</c:v>
                </c:pt>
                <c:pt idx="64632">
                  <c:v>55.203</c:v>
                </c:pt>
                <c:pt idx="64633">
                  <c:v>66.8674</c:v>
                </c:pt>
                <c:pt idx="64634">
                  <c:v>60.0161</c:v>
                </c:pt>
                <c:pt idx="64635">
                  <c:v>55.3805</c:v>
                </c:pt>
                <c:pt idx="64636">
                  <c:v>49.2961</c:v>
                </c:pt>
                <c:pt idx="64637">
                  <c:v>56.7585</c:v>
                </c:pt>
                <c:pt idx="64638">
                  <c:v>58.0099</c:v>
                </c:pt>
                <c:pt idx="64639">
                  <c:v>61.7083</c:v>
                </c:pt>
                <c:pt idx="64640">
                  <c:v>49.8938</c:v>
                </c:pt>
                <c:pt idx="64641">
                  <c:v>51.9715</c:v>
                </c:pt>
                <c:pt idx="64642">
                  <c:v>61.2004</c:v>
                </c:pt>
                <c:pt idx="64643">
                  <c:v>52.4178</c:v>
                </c:pt>
                <c:pt idx="64644">
                  <c:v>54.1357</c:v>
                </c:pt>
                <c:pt idx="64645">
                  <c:v>49.3855</c:v>
                </c:pt>
                <c:pt idx="64646">
                  <c:v>61.4728</c:v>
                </c:pt>
                <c:pt idx="64647">
                  <c:v>52.1008</c:v>
                </c:pt>
                <c:pt idx="64648">
                  <c:v>62.6223</c:v>
                </c:pt>
                <c:pt idx="64649">
                  <c:v>61.3634</c:v>
                </c:pt>
                <c:pt idx="64650">
                  <c:v>58.9625</c:v>
                </c:pt>
                <c:pt idx="64651">
                  <c:v>52.7306</c:v>
                </c:pt>
                <c:pt idx="64652">
                  <c:v>65.6077</c:v>
                </c:pt>
                <c:pt idx="64653">
                  <c:v>55.4129</c:v>
                </c:pt>
                <c:pt idx="64654">
                  <c:v>50.2148</c:v>
                </c:pt>
                <c:pt idx="64655">
                  <c:v>62.6653</c:v>
                </c:pt>
                <c:pt idx="64656">
                  <c:v>62.842</c:v>
                </c:pt>
                <c:pt idx="64657">
                  <c:v>49.586</c:v>
                </c:pt>
                <c:pt idx="64658">
                  <c:v>58.2733</c:v>
                </c:pt>
                <c:pt idx="64659">
                  <c:v>51.0186</c:v>
                </c:pt>
                <c:pt idx="64660">
                  <c:v>64.4585</c:v>
                </c:pt>
                <c:pt idx="64661">
                  <c:v>62.2198</c:v>
                </c:pt>
                <c:pt idx="64662">
                  <c:v>56.0762</c:v>
                </c:pt>
                <c:pt idx="64663">
                  <c:v>54.4661</c:v>
                </c:pt>
                <c:pt idx="64664">
                  <c:v>62.4126</c:v>
                </c:pt>
                <c:pt idx="64665">
                  <c:v>50.144</c:v>
                </c:pt>
                <c:pt idx="64666">
                  <c:v>50.5151</c:v>
                </c:pt>
                <c:pt idx="64667">
                  <c:v>58.5831</c:v>
                </c:pt>
                <c:pt idx="64668">
                  <c:v>51.2269</c:v>
                </c:pt>
                <c:pt idx="64669">
                  <c:v>65.6295</c:v>
                </c:pt>
                <c:pt idx="64670">
                  <c:v>52.6904</c:v>
                </c:pt>
                <c:pt idx="64671">
                  <c:v>46.779</c:v>
                </c:pt>
                <c:pt idx="64672">
                  <c:v>62.008</c:v>
                </c:pt>
                <c:pt idx="64673">
                  <c:v>57.9896</c:v>
                </c:pt>
                <c:pt idx="64674">
                  <c:v>60.6277</c:v>
                </c:pt>
                <c:pt idx="64675">
                  <c:v>51.9759</c:v>
                </c:pt>
                <c:pt idx="64676">
                  <c:v>57.3498</c:v>
                </c:pt>
                <c:pt idx="64677">
                  <c:v>62.3628</c:v>
                </c:pt>
                <c:pt idx="64678">
                  <c:v>55.2435</c:v>
                </c:pt>
                <c:pt idx="64679">
                  <c:v>60.4171</c:v>
                </c:pt>
                <c:pt idx="64680">
                  <c:v>64.7829</c:v>
                </c:pt>
                <c:pt idx="64681">
                  <c:v>66.6067</c:v>
                </c:pt>
                <c:pt idx="64682">
                  <c:v>58.1694</c:v>
                </c:pt>
                <c:pt idx="64683">
                  <c:v>55.5583</c:v>
                </c:pt>
                <c:pt idx="64684">
                  <c:v>55.7369</c:v>
                </c:pt>
                <c:pt idx="64685">
                  <c:v>61.8532</c:v>
                </c:pt>
                <c:pt idx="64686">
                  <c:v>65.1238</c:v>
                </c:pt>
                <c:pt idx="64687">
                  <c:v>56.6082</c:v>
                </c:pt>
                <c:pt idx="64688">
                  <c:v>60.523</c:v>
                </c:pt>
                <c:pt idx="64689">
                  <c:v>61.8168</c:v>
                </c:pt>
                <c:pt idx="64690">
                  <c:v>62.8074</c:v>
                </c:pt>
                <c:pt idx="64691">
                  <c:v>62.4346</c:v>
                </c:pt>
                <c:pt idx="64692">
                  <c:v>43.7466</c:v>
                </c:pt>
                <c:pt idx="64693">
                  <c:v>66.3309</c:v>
                </c:pt>
                <c:pt idx="64694">
                  <c:v>53.7995</c:v>
                </c:pt>
                <c:pt idx="64695">
                  <c:v>59.1222</c:v>
                </c:pt>
                <c:pt idx="64696">
                  <c:v>64.9583</c:v>
                </c:pt>
                <c:pt idx="64697">
                  <c:v>63.5255</c:v>
                </c:pt>
                <c:pt idx="64698">
                  <c:v>57.0264</c:v>
                </c:pt>
                <c:pt idx="64699">
                  <c:v>44.1829</c:v>
                </c:pt>
                <c:pt idx="64700">
                  <c:v>54.9273</c:v>
                </c:pt>
                <c:pt idx="64701">
                  <c:v>54.8276</c:v>
                </c:pt>
                <c:pt idx="64702">
                  <c:v>60.901</c:v>
                </c:pt>
                <c:pt idx="64703">
                  <c:v>58.7532</c:v>
                </c:pt>
                <c:pt idx="64704">
                  <c:v>58.9477</c:v>
                </c:pt>
                <c:pt idx="64705">
                  <c:v>59.6684</c:v>
                </c:pt>
                <c:pt idx="64706">
                  <c:v>54.8856</c:v>
                </c:pt>
                <c:pt idx="64707">
                  <c:v>61.9269</c:v>
                </c:pt>
                <c:pt idx="64708">
                  <c:v>67.3433</c:v>
                </c:pt>
                <c:pt idx="64709">
                  <c:v>53.3161</c:v>
                </c:pt>
                <c:pt idx="64710">
                  <c:v>62.4499</c:v>
                </c:pt>
                <c:pt idx="64711">
                  <c:v>53.3143</c:v>
                </c:pt>
                <c:pt idx="64712">
                  <c:v>69.834</c:v>
                </c:pt>
                <c:pt idx="64713">
                  <c:v>62.7609</c:v>
                </c:pt>
                <c:pt idx="64714">
                  <c:v>55.4973</c:v>
                </c:pt>
                <c:pt idx="64715">
                  <c:v>55.5164</c:v>
                </c:pt>
                <c:pt idx="64716">
                  <c:v>52.096</c:v>
                </c:pt>
                <c:pt idx="64717">
                  <c:v>55.8543</c:v>
                </c:pt>
                <c:pt idx="64718">
                  <c:v>54.3088</c:v>
                </c:pt>
                <c:pt idx="64719">
                  <c:v>52.7091</c:v>
                </c:pt>
                <c:pt idx="64720">
                  <c:v>47.3205</c:v>
                </c:pt>
                <c:pt idx="64721">
                  <c:v>63.5653</c:v>
                </c:pt>
                <c:pt idx="64722">
                  <c:v>63.7063</c:v>
                </c:pt>
                <c:pt idx="64723">
                  <c:v>54.1189</c:v>
                </c:pt>
                <c:pt idx="64724">
                  <c:v>50.9216</c:v>
                </c:pt>
                <c:pt idx="64725">
                  <c:v>58.4853</c:v>
                </c:pt>
                <c:pt idx="64726">
                  <c:v>54.0986</c:v>
                </c:pt>
                <c:pt idx="64727">
                  <c:v>57.9161</c:v>
                </c:pt>
                <c:pt idx="64728">
                  <c:v>64.191</c:v>
                </c:pt>
                <c:pt idx="64729">
                  <c:v>52.376</c:v>
                </c:pt>
                <c:pt idx="64730">
                  <c:v>52.1909</c:v>
                </c:pt>
                <c:pt idx="64731">
                  <c:v>51.7729</c:v>
                </c:pt>
                <c:pt idx="64732">
                  <c:v>55.8698</c:v>
                </c:pt>
                <c:pt idx="64733">
                  <c:v>60.9108</c:v>
                </c:pt>
                <c:pt idx="64734">
                  <c:v>62.6169</c:v>
                </c:pt>
                <c:pt idx="64735">
                  <c:v>55.226</c:v>
                </c:pt>
                <c:pt idx="64736">
                  <c:v>51.167</c:v>
                </c:pt>
                <c:pt idx="64737">
                  <c:v>49.925</c:v>
                </c:pt>
                <c:pt idx="64738">
                  <c:v>64.7563</c:v>
                </c:pt>
                <c:pt idx="64739">
                  <c:v>48.7533</c:v>
                </c:pt>
                <c:pt idx="64740">
                  <c:v>62.885</c:v>
                </c:pt>
                <c:pt idx="64741">
                  <c:v>54.5942</c:v>
                </c:pt>
                <c:pt idx="64742">
                  <c:v>55.7903</c:v>
                </c:pt>
                <c:pt idx="64743">
                  <c:v>59.5715</c:v>
                </c:pt>
                <c:pt idx="64744">
                  <c:v>50.2198</c:v>
                </c:pt>
                <c:pt idx="64745">
                  <c:v>53.7614</c:v>
                </c:pt>
                <c:pt idx="64746">
                  <c:v>64.1751</c:v>
                </c:pt>
                <c:pt idx="64747">
                  <c:v>62.4529</c:v>
                </c:pt>
                <c:pt idx="64748">
                  <c:v>57.1682</c:v>
                </c:pt>
                <c:pt idx="64749">
                  <c:v>67.6502</c:v>
                </c:pt>
                <c:pt idx="64750">
                  <c:v>54.3294</c:v>
                </c:pt>
                <c:pt idx="64751">
                  <c:v>51.5002</c:v>
                </c:pt>
                <c:pt idx="64752">
                  <c:v>68.4134</c:v>
                </c:pt>
                <c:pt idx="64753">
                  <c:v>51.586</c:v>
                </c:pt>
                <c:pt idx="64754">
                  <c:v>60.432</c:v>
                </c:pt>
                <c:pt idx="64755">
                  <c:v>54.7675</c:v>
                </c:pt>
                <c:pt idx="64756">
                  <c:v>58.541</c:v>
                </c:pt>
                <c:pt idx="64757">
                  <c:v>56.7815</c:v>
                </c:pt>
                <c:pt idx="64758">
                  <c:v>58.811</c:v>
                </c:pt>
                <c:pt idx="64759">
                  <c:v>50.4607</c:v>
                </c:pt>
                <c:pt idx="64760">
                  <c:v>56.4489</c:v>
                </c:pt>
                <c:pt idx="64761">
                  <c:v>56.0049</c:v>
                </c:pt>
                <c:pt idx="64762">
                  <c:v>57.2779</c:v>
                </c:pt>
                <c:pt idx="64763">
                  <c:v>55.1967</c:v>
                </c:pt>
                <c:pt idx="64764">
                  <c:v>62.1667</c:v>
                </c:pt>
                <c:pt idx="64765">
                  <c:v>58.6393</c:v>
                </c:pt>
                <c:pt idx="64766">
                  <c:v>57.3594</c:v>
                </c:pt>
                <c:pt idx="64767">
                  <c:v>61.059</c:v>
                </c:pt>
                <c:pt idx="64768">
                  <c:v>54.6921</c:v>
                </c:pt>
                <c:pt idx="64769">
                  <c:v>56.0945</c:v>
                </c:pt>
                <c:pt idx="64770">
                  <c:v>65.49</c:v>
                </c:pt>
                <c:pt idx="64771">
                  <c:v>65.6648</c:v>
                </c:pt>
                <c:pt idx="64772">
                  <c:v>55.7653</c:v>
                </c:pt>
                <c:pt idx="64773">
                  <c:v>46.9841</c:v>
                </c:pt>
                <c:pt idx="64774">
                  <c:v>63.3494</c:v>
                </c:pt>
                <c:pt idx="64775">
                  <c:v>49.2069</c:v>
                </c:pt>
                <c:pt idx="64776">
                  <c:v>46.6994</c:v>
                </c:pt>
                <c:pt idx="64777">
                  <c:v>62.1837</c:v>
                </c:pt>
                <c:pt idx="64778">
                  <c:v>52.2977</c:v>
                </c:pt>
                <c:pt idx="64779">
                  <c:v>57.0332</c:v>
                </c:pt>
                <c:pt idx="64780">
                  <c:v>60.6761</c:v>
                </c:pt>
                <c:pt idx="64781">
                  <c:v>60.4496</c:v>
                </c:pt>
                <c:pt idx="64782">
                  <c:v>61.9962</c:v>
                </c:pt>
                <c:pt idx="64783">
                  <c:v>64.0012</c:v>
                </c:pt>
                <c:pt idx="64784">
                  <c:v>59.008</c:v>
                </c:pt>
                <c:pt idx="64785">
                  <c:v>49.7348</c:v>
                </c:pt>
                <c:pt idx="64786">
                  <c:v>49.8321</c:v>
                </c:pt>
                <c:pt idx="64787">
                  <c:v>57.6494</c:v>
                </c:pt>
                <c:pt idx="64788">
                  <c:v>56.209</c:v>
                </c:pt>
                <c:pt idx="64789">
                  <c:v>59.4873</c:v>
                </c:pt>
                <c:pt idx="64790">
                  <c:v>70.3655</c:v>
                </c:pt>
                <c:pt idx="64791">
                  <c:v>55.8696</c:v>
                </c:pt>
                <c:pt idx="64792">
                  <c:v>52.8302</c:v>
                </c:pt>
                <c:pt idx="64793">
                  <c:v>52.3019</c:v>
                </c:pt>
                <c:pt idx="64794">
                  <c:v>57.0159</c:v>
                </c:pt>
                <c:pt idx="64795">
                  <c:v>49.8521</c:v>
                </c:pt>
                <c:pt idx="64796">
                  <c:v>61.1674</c:v>
                </c:pt>
                <c:pt idx="64797">
                  <c:v>62.7349</c:v>
                </c:pt>
                <c:pt idx="64798">
                  <c:v>58.5055</c:v>
                </c:pt>
                <c:pt idx="64799">
                  <c:v>54.0266</c:v>
                </c:pt>
                <c:pt idx="64800">
                  <c:v>59.5251</c:v>
                </c:pt>
                <c:pt idx="64801">
                  <c:v>62.9997</c:v>
                </c:pt>
                <c:pt idx="64802">
                  <c:v>59.4293</c:v>
                </c:pt>
                <c:pt idx="64803">
                  <c:v>55.7545</c:v>
                </c:pt>
                <c:pt idx="64804">
                  <c:v>57.5856</c:v>
                </c:pt>
                <c:pt idx="64805">
                  <c:v>63.8671</c:v>
                </c:pt>
                <c:pt idx="64806">
                  <c:v>63.0607</c:v>
                </c:pt>
                <c:pt idx="64807">
                  <c:v>55.5045</c:v>
                </c:pt>
                <c:pt idx="64808">
                  <c:v>55.293</c:v>
                </c:pt>
                <c:pt idx="64809">
                  <c:v>63.0393</c:v>
                </c:pt>
                <c:pt idx="64810">
                  <c:v>63.4725</c:v>
                </c:pt>
                <c:pt idx="64811">
                  <c:v>67.5234</c:v>
                </c:pt>
                <c:pt idx="64812">
                  <c:v>58.0026</c:v>
                </c:pt>
                <c:pt idx="64813">
                  <c:v>71.4881</c:v>
                </c:pt>
                <c:pt idx="64814">
                  <c:v>60.217</c:v>
                </c:pt>
                <c:pt idx="64815">
                  <c:v>54.3239</c:v>
                </c:pt>
                <c:pt idx="64816">
                  <c:v>57.1167</c:v>
                </c:pt>
                <c:pt idx="64817">
                  <c:v>64.2995</c:v>
                </c:pt>
                <c:pt idx="64818">
                  <c:v>61.4975</c:v>
                </c:pt>
                <c:pt idx="64819">
                  <c:v>62.8155</c:v>
                </c:pt>
                <c:pt idx="64820">
                  <c:v>55.5341</c:v>
                </c:pt>
                <c:pt idx="64821">
                  <c:v>63.9911</c:v>
                </c:pt>
                <c:pt idx="64822">
                  <c:v>53.1665</c:v>
                </c:pt>
                <c:pt idx="64823">
                  <c:v>55.8182</c:v>
                </c:pt>
                <c:pt idx="64824">
                  <c:v>58.0552</c:v>
                </c:pt>
                <c:pt idx="64825">
                  <c:v>60.7175</c:v>
                </c:pt>
                <c:pt idx="64826">
                  <c:v>62.0466</c:v>
                </c:pt>
                <c:pt idx="64827">
                  <c:v>56.0464</c:v>
                </c:pt>
                <c:pt idx="64828">
                  <c:v>53.1349</c:v>
                </c:pt>
                <c:pt idx="64829">
                  <c:v>39.587</c:v>
                </c:pt>
                <c:pt idx="64830">
                  <c:v>54.9335</c:v>
                </c:pt>
                <c:pt idx="64831">
                  <c:v>65.0934</c:v>
                </c:pt>
                <c:pt idx="64832">
                  <c:v>55.3215</c:v>
                </c:pt>
                <c:pt idx="64833">
                  <c:v>60.9696</c:v>
                </c:pt>
                <c:pt idx="64834">
                  <c:v>55.666</c:v>
                </c:pt>
                <c:pt idx="64835">
                  <c:v>57.591</c:v>
                </c:pt>
                <c:pt idx="64836">
                  <c:v>67.7051</c:v>
                </c:pt>
                <c:pt idx="64837">
                  <c:v>53.4133</c:v>
                </c:pt>
                <c:pt idx="64838">
                  <c:v>61.8045</c:v>
                </c:pt>
                <c:pt idx="64839">
                  <c:v>57.3119</c:v>
                </c:pt>
                <c:pt idx="64840">
                  <c:v>54.5134</c:v>
                </c:pt>
                <c:pt idx="64841">
                  <c:v>53.7609</c:v>
                </c:pt>
                <c:pt idx="64842">
                  <c:v>56.5729</c:v>
                </c:pt>
                <c:pt idx="64843">
                  <c:v>58.5737</c:v>
                </c:pt>
                <c:pt idx="64844">
                  <c:v>59.3962</c:v>
                </c:pt>
                <c:pt idx="64845">
                  <c:v>59.873</c:v>
                </c:pt>
                <c:pt idx="64846">
                  <c:v>56.5195</c:v>
                </c:pt>
                <c:pt idx="64847">
                  <c:v>51.8922</c:v>
                </c:pt>
                <c:pt idx="64848">
                  <c:v>61.071</c:v>
                </c:pt>
                <c:pt idx="64849">
                  <c:v>48.6057</c:v>
                </c:pt>
                <c:pt idx="64850">
                  <c:v>47.0445</c:v>
                </c:pt>
                <c:pt idx="64851">
                  <c:v>59.0199</c:v>
                </c:pt>
                <c:pt idx="64852">
                  <c:v>56.4619</c:v>
                </c:pt>
                <c:pt idx="64853">
                  <c:v>62.2494</c:v>
                </c:pt>
                <c:pt idx="64854">
                  <c:v>60.8529</c:v>
                </c:pt>
                <c:pt idx="64855">
                  <c:v>66.6277</c:v>
                </c:pt>
                <c:pt idx="64856">
                  <c:v>59.9733</c:v>
                </c:pt>
                <c:pt idx="64857">
                  <c:v>52.5967</c:v>
                </c:pt>
                <c:pt idx="64858">
                  <c:v>55.8863</c:v>
                </c:pt>
                <c:pt idx="64859">
                  <c:v>54.3721</c:v>
                </c:pt>
                <c:pt idx="64860">
                  <c:v>63.7441</c:v>
                </c:pt>
                <c:pt idx="64861">
                  <c:v>61.8846</c:v>
                </c:pt>
                <c:pt idx="64862">
                  <c:v>69.9106</c:v>
                </c:pt>
                <c:pt idx="64863">
                  <c:v>61.0901</c:v>
                </c:pt>
                <c:pt idx="64864">
                  <c:v>44.5461</c:v>
                </c:pt>
                <c:pt idx="64865">
                  <c:v>62.676</c:v>
                </c:pt>
                <c:pt idx="64866">
                  <c:v>52.111</c:v>
                </c:pt>
                <c:pt idx="64867">
                  <c:v>61.4016</c:v>
                </c:pt>
                <c:pt idx="64868">
                  <c:v>63.7148</c:v>
                </c:pt>
                <c:pt idx="64869">
                  <c:v>55.8686</c:v>
                </c:pt>
                <c:pt idx="64870">
                  <c:v>52.1757</c:v>
                </c:pt>
                <c:pt idx="64871">
                  <c:v>58.3997</c:v>
                </c:pt>
                <c:pt idx="64872">
                  <c:v>54.6556</c:v>
                </c:pt>
                <c:pt idx="64873">
                  <c:v>61.1688</c:v>
                </c:pt>
                <c:pt idx="64874">
                  <c:v>50.4614</c:v>
                </c:pt>
                <c:pt idx="64875">
                  <c:v>58.6943</c:v>
                </c:pt>
                <c:pt idx="64876">
                  <c:v>58.0259</c:v>
                </c:pt>
                <c:pt idx="64877">
                  <c:v>58.9943</c:v>
                </c:pt>
                <c:pt idx="64878">
                  <c:v>68.8371</c:v>
                </c:pt>
                <c:pt idx="64879">
                  <c:v>64.6043</c:v>
                </c:pt>
                <c:pt idx="64880">
                  <c:v>63.8464</c:v>
                </c:pt>
                <c:pt idx="64881">
                  <c:v>56.6166</c:v>
                </c:pt>
                <c:pt idx="64882">
                  <c:v>61.23</c:v>
                </c:pt>
                <c:pt idx="64883">
                  <c:v>55.7201</c:v>
                </c:pt>
                <c:pt idx="64884">
                  <c:v>61.5024</c:v>
                </c:pt>
                <c:pt idx="64885">
                  <c:v>57.0023</c:v>
                </c:pt>
                <c:pt idx="64886">
                  <c:v>72.3227</c:v>
                </c:pt>
                <c:pt idx="64887">
                  <c:v>64.3969</c:v>
                </c:pt>
                <c:pt idx="64888">
                  <c:v>65.7594</c:v>
                </c:pt>
                <c:pt idx="64889">
                  <c:v>58.4814</c:v>
                </c:pt>
                <c:pt idx="64890">
                  <c:v>67.7545</c:v>
                </c:pt>
                <c:pt idx="64891">
                  <c:v>60.4861</c:v>
                </c:pt>
                <c:pt idx="64892">
                  <c:v>60.7137</c:v>
                </c:pt>
                <c:pt idx="64893">
                  <c:v>57.1441</c:v>
                </c:pt>
                <c:pt idx="64894">
                  <c:v>63.3092</c:v>
                </c:pt>
                <c:pt idx="64895">
                  <c:v>55.0878</c:v>
                </c:pt>
                <c:pt idx="64896">
                  <c:v>53.6281</c:v>
                </c:pt>
                <c:pt idx="64897">
                  <c:v>57.6599</c:v>
                </c:pt>
                <c:pt idx="64898">
                  <c:v>52.9833</c:v>
                </c:pt>
                <c:pt idx="64899">
                  <c:v>59.6804</c:v>
                </c:pt>
                <c:pt idx="64900">
                  <c:v>67.7412</c:v>
                </c:pt>
                <c:pt idx="64901">
                  <c:v>57.6827</c:v>
                </c:pt>
                <c:pt idx="64902">
                  <c:v>60.6962</c:v>
                </c:pt>
                <c:pt idx="64903">
                  <c:v>56.8902</c:v>
                </c:pt>
                <c:pt idx="64904">
                  <c:v>58.4586</c:v>
                </c:pt>
                <c:pt idx="64905">
                  <c:v>66.7317</c:v>
                </c:pt>
                <c:pt idx="64906">
                  <c:v>64.2118</c:v>
                </c:pt>
                <c:pt idx="64907">
                  <c:v>64.1191</c:v>
                </c:pt>
                <c:pt idx="64908">
                  <c:v>57.2172</c:v>
                </c:pt>
                <c:pt idx="64909">
                  <c:v>61.4859</c:v>
                </c:pt>
                <c:pt idx="64910">
                  <c:v>57.6073</c:v>
                </c:pt>
                <c:pt idx="64911">
                  <c:v>59.3338</c:v>
                </c:pt>
                <c:pt idx="64912">
                  <c:v>51.6944</c:v>
                </c:pt>
                <c:pt idx="64913">
                  <c:v>62.3961</c:v>
                </c:pt>
                <c:pt idx="64914">
                  <c:v>57.1299</c:v>
                </c:pt>
                <c:pt idx="64915">
                  <c:v>55.8317</c:v>
                </c:pt>
                <c:pt idx="64916">
                  <c:v>49.0465</c:v>
                </c:pt>
                <c:pt idx="64917">
                  <c:v>50.3877</c:v>
                </c:pt>
                <c:pt idx="64918">
                  <c:v>55.3535</c:v>
                </c:pt>
                <c:pt idx="64919">
                  <c:v>60.3582</c:v>
                </c:pt>
                <c:pt idx="64920">
                  <c:v>53.6374</c:v>
                </c:pt>
                <c:pt idx="64921">
                  <c:v>65.3955</c:v>
                </c:pt>
                <c:pt idx="64922">
                  <c:v>55.8012</c:v>
                </c:pt>
                <c:pt idx="64923">
                  <c:v>60.67</c:v>
                </c:pt>
                <c:pt idx="64924">
                  <c:v>57.2547</c:v>
                </c:pt>
                <c:pt idx="64925">
                  <c:v>58.5892</c:v>
                </c:pt>
                <c:pt idx="64926">
                  <c:v>56.9525</c:v>
                </c:pt>
                <c:pt idx="64927">
                  <c:v>52.1738</c:v>
                </c:pt>
                <c:pt idx="64928">
                  <c:v>56.3924</c:v>
                </c:pt>
                <c:pt idx="64929">
                  <c:v>58.7893</c:v>
                </c:pt>
                <c:pt idx="64930">
                  <c:v>64.0684</c:v>
                </c:pt>
                <c:pt idx="64931">
                  <c:v>70.4487</c:v>
                </c:pt>
                <c:pt idx="64932">
                  <c:v>47.5597</c:v>
                </c:pt>
                <c:pt idx="64933">
                  <c:v>58.7867</c:v>
                </c:pt>
                <c:pt idx="64934">
                  <c:v>60.8259</c:v>
                </c:pt>
                <c:pt idx="64935">
                  <c:v>57.8288</c:v>
                </c:pt>
                <c:pt idx="64936">
                  <c:v>50.7756</c:v>
                </c:pt>
                <c:pt idx="64937">
                  <c:v>52.6705</c:v>
                </c:pt>
                <c:pt idx="64938">
                  <c:v>75.5209</c:v>
                </c:pt>
                <c:pt idx="64939">
                  <c:v>54.5009</c:v>
                </c:pt>
                <c:pt idx="64940">
                  <c:v>63.952</c:v>
                </c:pt>
                <c:pt idx="64941">
                  <c:v>58.5044</c:v>
                </c:pt>
                <c:pt idx="64942">
                  <c:v>64.9256</c:v>
                </c:pt>
                <c:pt idx="64943">
                  <c:v>54.6045</c:v>
                </c:pt>
                <c:pt idx="64944">
                  <c:v>48.5417</c:v>
                </c:pt>
                <c:pt idx="64945">
                  <c:v>58.5975</c:v>
                </c:pt>
                <c:pt idx="64946">
                  <c:v>61.9104</c:v>
                </c:pt>
                <c:pt idx="64947">
                  <c:v>56.8678</c:v>
                </c:pt>
                <c:pt idx="64948">
                  <c:v>56.1329</c:v>
                </c:pt>
                <c:pt idx="64949">
                  <c:v>63.0764</c:v>
                </c:pt>
                <c:pt idx="64950">
                  <c:v>65.9626</c:v>
                </c:pt>
                <c:pt idx="64951">
                  <c:v>62.3664</c:v>
                </c:pt>
                <c:pt idx="64952">
                  <c:v>57.9609</c:v>
                </c:pt>
                <c:pt idx="64953">
                  <c:v>48.568</c:v>
                </c:pt>
                <c:pt idx="64954">
                  <c:v>54.5</c:v>
                </c:pt>
                <c:pt idx="64955">
                  <c:v>55.0837</c:v>
                </c:pt>
                <c:pt idx="64956">
                  <c:v>51.8761</c:v>
                </c:pt>
                <c:pt idx="64957">
                  <c:v>58.0504</c:v>
                </c:pt>
                <c:pt idx="64958">
                  <c:v>46.2692</c:v>
                </c:pt>
                <c:pt idx="64959">
                  <c:v>63.1309</c:v>
                </c:pt>
                <c:pt idx="64960">
                  <c:v>59.1399</c:v>
                </c:pt>
                <c:pt idx="64961">
                  <c:v>50.9222</c:v>
                </c:pt>
                <c:pt idx="64962">
                  <c:v>61.601</c:v>
                </c:pt>
                <c:pt idx="64963">
                  <c:v>53.9696</c:v>
                </c:pt>
                <c:pt idx="64964">
                  <c:v>68.0994</c:v>
                </c:pt>
                <c:pt idx="64965">
                  <c:v>59.2357</c:v>
                </c:pt>
                <c:pt idx="64966">
                  <c:v>51.048</c:v>
                </c:pt>
                <c:pt idx="64967">
                  <c:v>50.2574</c:v>
                </c:pt>
                <c:pt idx="64968">
                  <c:v>54.4681</c:v>
                </c:pt>
                <c:pt idx="64969">
                  <c:v>58.7227</c:v>
                </c:pt>
                <c:pt idx="64970">
                  <c:v>60.77</c:v>
                </c:pt>
                <c:pt idx="64971">
                  <c:v>52.7169</c:v>
                </c:pt>
                <c:pt idx="64972">
                  <c:v>54.1154</c:v>
                </c:pt>
                <c:pt idx="64973">
                  <c:v>64.2195</c:v>
                </c:pt>
                <c:pt idx="64974">
                  <c:v>56.2828</c:v>
                </c:pt>
                <c:pt idx="64975">
                  <c:v>55.2271</c:v>
                </c:pt>
                <c:pt idx="64976">
                  <c:v>61.4802</c:v>
                </c:pt>
                <c:pt idx="64977">
                  <c:v>70.1679</c:v>
                </c:pt>
                <c:pt idx="64978">
                  <c:v>58.6621</c:v>
                </c:pt>
                <c:pt idx="64979">
                  <c:v>58.4588</c:v>
                </c:pt>
                <c:pt idx="64980">
                  <c:v>71.8891</c:v>
                </c:pt>
                <c:pt idx="64981">
                  <c:v>56.8871</c:v>
                </c:pt>
                <c:pt idx="64982">
                  <c:v>53.174</c:v>
                </c:pt>
                <c:pt idx="64983">
                  <c:v>58.2152</c:v>
                </c:pt>
                <c:pt idx="64984">
                  <c:v>58.1986</c:v>
                </c:pt>
                <c:pt idx="64985">
                  <c:v>52.3511</c:v>
                </c:pt>
                <c:pt idx="64986">
                  <c:v>63.0858</c:v>
                </c:pt>
                <c:pt idx="64987">
                  <c:v>58.509</c:v>
                </c:pt>
                <c:pt idx="64988">
                  <c:v>53.5961</c:v>
                </c:pt>
                <c:pt idx="64989">
                  <c:v>62.7778</c:v>
                </c:pt>
                <c:pt idx="64990">
                  <c:v>65.039</c:v>
                </c:pt>
                <c:pt idx="64991">
                  <c:v>59.1489</c:v>
                </c:pt>
                <c:pt idx="64992">
                  <c:v>63.2679</c:v>
                </c:pt>
                <c:pt idx="64993">
                  <c:v>55.66</c:v>
                </c:pt>
                <c:pt idx="64994">
                  <c:v>59.0406</c:v>
                </c:pt>
                <c:pt idx="64995">
                  <c:v>64.6122</c:v>
                </c:pt>
                <c:pt idx="64996">
                  <c:v>51.2258</c:v>
                </c:pt>
                <c:pt idx="64997">
                  <c:v>56.7327</c:v>
                </c:pt>
                <c:pt idx="64998">
                  <c:v>53.3648</c:v>
                </c:pt>
                <c:pt idx="64999">
                  <c:v>61.5616</c:v>
                </c:pt>
                <c:pt idx="65000">
                  <c:v>56.7931</c:v>
                </c:pt>
                <c:pt idx="65001">
                  <c:v>62.2419</c:v>
                </c:pt>
                <c:pt idx="65002">
                  <c:v>55.108</c:v>
                </c:pt>
                <c:pt idx="65003">
                  <c:v>62.5441</c:v>
                </c:pt>
                <c:pt idx="65004">
                  <c:v>58.3687</c:v>
                </c:pt>
                <c:pt idx="65005">
                  <c:v>60.2081</c:v>
                </c:pt>
                <c:pt idx="65006">
                  <c:v>52.4043</c:v>
                </c:pt>
                <c:pt idx="65007">
                  <c:v>60.8561</c:v>
                </c:pt>
                <c:pt idx="65008">
                  <c:v>58.0296</c:v>
                </c:pt>
                <c:pt idx="65009">
                  <c:v>59.4993</c:v>
                </c:pt>
                <c:pt idx="65010">
                  <c:v>54.6498</c:v>
                </c:pt>
                <c:pt idx="65011">
                  <c:v>53.7921</c:v>
                </c:pt>
                <c:pt idx="65012">
                  <c:v>56.287</c:v>
                </c:pt>
                <c:pt idx="65013">
                  <c:v>63.7548</c:v>
                </c:pt>
                <c:pt idx="65014">
                  <c:v>49.6558</c:v>
                </c:pt>
                <c:pt idx="65015">
                  <c:v>62.0268</c:v>
                </c:pt>
                <c:pt idx="65016">
                  <c:v>69.4271</c:v>
                </c:pt>
                <c:pt idx="65017">
                  <c:v>55.1607</c:v>
                </c:pt>
                <c:pt idx="65018">
                  <c:v>62.5552</c:v>
                </c:pt>
                <c:pt idx="65019">
                  <c:v>59.4389</c:v>
                </c:pt>
                <c:pt idx="65020">
                  <c:v>67.3973</c:v>
                </c:pt>
                <c:pt idx="65021">
                  <c:v>64.7553</c:v>
                </c:pt>
                <c:pt idx="65022">
                  <c:v>53.8913</c:v>
                </c:pt>
                <c:pt idx="65023">
                  <c:v>64.1286</c:v>
                </c:pt>
                <c:pt idx="65024">
                  <c:v>63.5595</c:v>
                </c:pt>
                <c:pt idx="65025">
                  <c:v>51.3292</c:v>
                </c:pt>
                <c:pt idx="65026">
                  <c:v>58.9128</c:v>
                </c:pt>
                <c:pt idx="65027">
                  <c:v>59.0886</c:v>
                </c:pt>
                <c:pt idx="65028">
                  <c:v>56.7812</c:v>
                </c:pt>
                <c:pt idx="65029">
                  <c:v>48.2148</c:v>
                </c:pt>
                <c:pt idx="65030">
                  <c:v>55.6095</c:v>
                </c:pt>
                <c:pt idx="65031">
                  <c:v>63.6239</c:v>
                </c:pt>
                <c:pt idx="65032">
                  <c:v>64.3499</c:v>
                </c:pt>
                <c:pt idx="65033">
                  <c:v>58.6356</c:v>
                </c:pt>
                <c:pt idx="65034">
                  <c:v>64.84</c:v>
                </c:pt>
                <c:pt idx="65035">
                  <c:v>55.9839</c:v>
                </c:pt>
                <c:pt idx="65036">
                  <c:v>63.4139</c:v>
                </c:pt>
                <c:pt idx="65037">
                  <c:v>55.7938</c:v>
                </c:pt>
                <c:pt idx="65038">
                  <c:v>50.012</c:v>
                </c:pt>
                <c:pt idx="65039">
                  <c:v>60.8817</c:v>
                </c:pt>
                <c:pt idx="65040">
                  <c:v>55.0629</c:v>
                </c:pt>
                <c:pt idx="65041">
                  <c:v>56.5637</c:v>
                </c:pt>
                <c:pt idx="65042">
                  <c:v>60.2096</c:v>
                </c:pt>
                <c:pt idx="65043">
                  <c:v>70.6391</c:v>
                </c:pt>
                <c:pt idx="65044">
                  <c:v>58.4008</c:v>
                </c:pt>
                <c:pt idx="65045">
                  <c:v>48.3641</c:v>
                </c:pt>
                <c:pt idx="65046">
                  <c:v>58.3188</c:v>
                </c:pt>
                <c:pt idx="65047">
                  <c:v>57.0203</c:v>
                </c:pt>
                <c:pt idx="65048">
                  <c:v>66.7342</c:v>
                </c:pt>
                <c:pt idx="65049">
                  <c:v>60.0181</c:v>
                </c:pt>
                <c:pt idx="65050">
                  <c:v>59.5601</c:v>
                </c:pt>
                <c:pt idx="65051">
                  <c:v>50.8981</c:v>
                </c:pt>
                <c:pt idx="65052">
                  <c:v>50.9006</c:v>
                </c:pt>
                <c:pt idx="65053">
                  <c:v>64.0993</c:v>
                </c:pt>
                <c:pt idx="65054">
                  <c:v>62.2688</c:v>
                </c:pt>
                <c:pt idx="65055">
                  <c:v>65.6159</c:v>
                </c:pt>
                <c:pt idx="65056">
                  <c:v>58.891</c:v>
                </c:pt>
                <c:pt idx="65057">
                  <c:v>59.2267</c:v>
                </c:pt>
                <c:pt idx="65058">
                  <c:v>49.5872</c:v>
                </c:pt>
                <c:pt idx="65059">
                  <c:v>52.4099</c:v>
                </c:pt>
                <c:pt idx="65060">
                  <c:v>66.7106</c:v>
                </c:pt>
                <c:pt idx="65061">
                  <c:v>57.0566</c:v>
                </c:pt>
                <c:pt idx="65062">
                  <c:v>43.7197</c:v>
                </c:pt>
                <c:pt idx="65063">
                  <c:v>57.1848</c:v>
                </c:pt>
                <c:pt idx="65064">
                  <c:v>63.2716</c:v>
                </c:pt>
                <c:pt idx="65065">
                  <c:v>55.6865</c:v>
                </c:pt>
                <c:pt idx="65066">
                  <c:v>57.3388</c:v>
                </c:pt>
                <c:pt idx="65067">
                  <c:v>59.6375</c:v>
                </c:pt>
                <c:pt idx="65068">
                  <c:v>61.4557</c:v>
                </c:pt>
                <c:pt idx="65069">
                  <c:v>55.6735</c:v>
                </c:pt>
                <c:pt idx="65070">
                  <c:v>67.0622</c:v>
                </c:pt>
                <c:pt idx="65071">
                  <c:v>60.1614</c:v>
                </c:pt>
                <c:pt idx="65072">
                  <c:v>50.912</c:v>
                </c:pt>
                <c:pt idx="65073">
                  <c:v>57.0149</c:v>
                </c:pt>
                <c:pt idx="65074">
                  <c:v>59.7013</c:v>
                </c:pt>
                <c:pt idx="65075">
                  <c:v>59.5606</c:v>
                </c:pt>
                <c:pt idx="65076">
                  <c:v>58.2907</c:v>
                </c:pt>
                <c:pt idx="65077">
                  <c:v>56.1457</c:v>
                </c:pt>
                <c:pt idx="65078">
                  <c:v>51.121</c:v>
                </c:pt>
                <c:pt idx="65079">
                  <c:v>60.854</c:v>
                </c:pt>
                <c:pt idx="65080">
                  <c:v>69.1305</c:v>
                </c:pt>
                <c:pt idx="65081">
                  <c:v>64.1876</c:v>
                </c:pt>
                <c:pt idx="65082">
                  <c:v>61.3762</c:v>
                </c:pt>
                <c:pt idx="65083">
                  <c:v>49.6654</c:v>
                </c:pt>
                <c:pt idx="65084">
                  <c:v>56.662</c:v>
                </c:pt>
                <c:pt idx="65085">
                  <c:v>74.9041</c:v>
                </c:pt>
                <c:pt idx="65086">
                  <c:v>58.9644</c:v>
                </c:pt>
                <c:pt idx="65087">
                  <c:v>58.9129</c:v>
                </c:pt>
                <c:pt idx="65088">
                  <c:v>59.7669</c:v>
                </c:pt>
                <c:pt idx="65089">
                  <c:v>59.1006</c:v>
                </c:pt>
                <c:pt idx="65090">
                  <c:v>63.1676</c:v>
                </c:pt>
                <c:pt idx="65091">
                  <c:v>56.5956</c:v>
                </c:pt>
                <c:pt idx="65092">
                  <c:v>61.2769</c:v>
                </c:pt>
                <c:pt idx="65093">
                  <c:v>59.1886</c:v>
                </c:pt>
                <c:pt idx="65094">
                  <c:v>59.2458</c:v>
                </c:pt>
                <c:pt idx="65095">
                  <c:v>53.2949</c:v>
                </c:pt>
                <c:pt idx="65096">
                  <c:v>54.7379</c:v>
                </c:pt>
                <c:pt idx="65097">
                  <c:v>52.1237</c:v>
                </c:pt>
                <c:pt idx="65098">
                  <c:v>63.6351</c:v>
                </c:pt>
                <c:pt idx="65099">
                  <c:v>58.8547</c:v>
                </c:pt>
                <c:pt idx="65100">
                  <c:v>60.7529</c:v>
                </c:pt>
                <c:pt idx="65101">
                  <c:v>55.321</c:v>
                </c:pt>
                <c:pt idx="65102">
                  <c:v>59.513</c:v>
                </c:pt>
                <c:pt idx="65103">
                  <c:v>59.3597</c:v>
                </c:pt>
                <c:pt idx="65104">
                  <c:v>58.4407</c:v>
                </c:pt>
                <c:pt idx="65105">
                  <c:v>59.4051</c:v>
                </c:pt>
                <c:pt idx="65106">
                  <c:v>54.4474</c:v>
                </c:pt>
                <c:pt idx="65107">
                  <c:v>63.503</c:v>
                </c:pt>
                <c:pt idx="65108">
                  <c:v>52.1193</c:v>
                </c:pt>
                <c:pt idx="65109">
                  <c:v>58.7313</c:v>
                </c:pt>
                <c:pt idx="65110">
                  <c:v>65.762</c:v>
                </c:pt>
                <c:pt idx="65111">
                  <c:v>51.0667</c:v>
                </c:pt>
                <c:pt idx="65112">
                  <c:v>60.7088</c:v>
                </c:pt>
                <c:pt idx="65113">
                  <c:v>62.8787</c:v>
                </c:pt>
                <c:pt idx="65114">
                  <c:v>56.1348</c:v>
                </c:pt>
                <c:pt idx="65115">
                  <c:v>55.5235</c:v>
                </c:pt>
                <c:pt idx="65116">
                  <c:v>59.7165</c:v>
                </c:pt>
                <c:pt idx="65117">
                  <c:v>57.0037</c:v>
                </c:pt>
                <c:pt idx="65118">
                  <c:v>61.9322</c:v>
                </c:pt>
                <c:pt idx="65119">
                  <c:v>60.0756</c:v>
                </c:pt>
                <c:pt idx="65120">
                  <c:v>64.2544</c:v>
                </c:pt>
                <c:pt idx="65121">
                  <c:v>52.7861</c:v>
                </c:pt>
                <c:pt idx="65122">
                  <c:v>57.7523</c:v>
                </c:pt>
                <c:pt idx="65123">
                  <c:v>59.7607</c:v>
                </c:pt>
                <c:pt idx="65124">
                  <c:v>61.8664</c:v>
                </c:pt>
                <c:pt idx="65125">
                  <c:v>55.4243</c:v>
                </c:pt>
                <c:pt idx="65126">
                  <c:v>63.5194</c:v>
                </c:pt>
                <c:pt idx="65127">
                  <c:v>64.2688</c:v>
                </c:pt>
                <c:pt idx="65128">
                  <c:v>53.3894</c:v>
                </c:pt>
                <c:pt idx="65129">
                  <c:v>56.9001</c:v>
                </c:pt>
                <c:pt idx="65130">
                  <c:v>63.727</c:v>
                </c:pt>
                <c:pt idx="65131">
                  <c:v>53.5907</c:v>
                </c:pt>
                <c:pt idx="65132">
                  <c:v>57.0489</c:v>
                </c:pt>
                <c:pt idx="65133">
                  <c:v>57.7335</c:v>
                </c:pt>
                <c:pt idx="65134">
                  <c:v>64.5481</c:v>
                </c:pt>
                <c:pt idx="65135">
                  <c:v>60.7245</c:v>
                </c:pt>
                <c:pt idx="65136">
                  <c:v>63.7891</c:v>
                </c:pt>
                <c:pt idx="65137">
                  <c:v>53.7143</c:v>
                </c:pt>
                <c:pt idx="65138">
                  <c:v>57.7123</c:v>
                </c:pt>
                <c:pt idx="65139">
                  <c:v>55.3065</c:v>
                </c:pt>
                <c:pt idx="65140">
                  <c:v>56.2995</c:v>
                </c:pt>
                <c:pt idx="65141">
                  <c:v>61.0434</c:v>
                </c:pt>
                <c:pt idx="65142">
                  <c:v>57.297</c:v>
                </c:pt>
                <c:pt idx="65143">
                  <c:v>50.0116</c:v>
                </c:pt>
                <c:pt idx="65144">
                  <c:v>52.6145</c:v>
                </c:pt>
                <c:pt idx="65145">
                  <c:v>63.4411</c:v>
                </c:pt>
                <c:pt idx="65146">
                  <c:v>56.2253</c:v>
                </c:pt>
                <c:pt idx="65147">
                  <c:v>58.523</c:v>
                </c:pt>
                <c:pt idx="65148">
                  <c:v>58.157</c:v>
                </c:pt>
                <c:pt idx="65149">
                  <c:v>48.6363</c:v>
                </c:pt>
                <c:pt idx="65150">
                  <c:v>58.6055</c:v>
                </c:pt>
                <c:pt idx="65151">
                  <c:v>60.014</c:v>
                </c:pt>
                <c:pt idx="65152">
                  <c:v>66.4792</c:v>
                </c:pt>
                <c:pt idx="65153">
                  <c:v>65.594</c:v>
                </c:pt>
                <c:pt idx="65154">
                  <c:v>57.8939</c:v>
                </c:pt>
                <c:pt idx="65155">
                  <c:v>52.5439</c:v>
                </c:pt>
                <c:pt idx="65156">
                  <c:v>67.5088</c:v>
                </c:pt>
                <c:pt idx="65157">
                  <c:v>59.147</c:v>
                </c:pt>
                <c:pt idx="65158">
                  <c:v>56.3788</c:v>
                </c:pt>
                <c:pt idx="65159">
                  <c:v>63.6119</c:v>
                </c:pt>
                <c:pt idx="65160">
                  <c:v>57.3385</c:v>
                </c:pt>
                <c:pt idx="65161">
                  <c:v>63.406</c:v>
                </c:pt>
                <c:pt idx="65162">
                  <c:v>62.3538</c:v>
                </c:pt>
                <c:pt idx="65163">
                  <c:v>49.83</c:v>
                </c:pt>
                <c:pt idx="65164">
                  <c:v>59.2883</c:v>
                </c:pt>
                <c:pt idx="65165">
                  <c:v>56.2216</c:v>
                </c:pt>
                <c:pt idx="65166">
                  <c:v>53.2998</c:v>
                </c:pt>
                <c:pt idx="65167">
                  <c:v>59.5439</c:v>
                </c:pt>
                <c:pt idx="65168">
                  <c:v>54.0191</c:v>
                </c:pt>
                <c:pt idx="65169">
                  <c:v>62.5481</c:v>
                </c:pt>
                <c:pt idx="65170">
                  <c:v>64.8963</c:v>
                </c:pt>
                <c:pt idx="65171">
                  <c:v>56.4386</c:v>
                </c:pt>
                <c:pt idx="65172">
                  <c:v>48.0973</c:v>
                </c:pt>
                <c:pt idx="65173">
                  <c:v>57.5474</c:v>
                </c:pt>
                <c:pt idx="65174">
                  <c:v>59.5092</c:v>
                </c:pt>
                <c:pt idx="65175">
                  <c:v>59.3971</c:v>
                </c:pt>
                <c:pt idx="65176">
                  <c:v>64.7484</c:v>
                </c:pt>
                <c:pt idx="65177">
                  <c:v>55.8258</c:v>
                </c:pt>
                <c:pt idx="65178">
                  <c:v>55.5933</c:v>
                </c:pt>
                <c:pt idx="65179">
                  <c:v>55.3992</c:v>
                </c:pt>
                <c:pt idx="65180">
                  <c:v>59.7457</c:v>
                </c:pt>
                <c:pt idx="65181">
                  <c:v>60.5683</c:v>
                </c:pt>
                <c:pt idx="65182">
                  <c:v>59.1814</c:v>
                </c:pt>
                <c:pt idx="65183">
                  <c:v>63.6407</c:v>
                </c:pt>
                <c:pt idx="65184">
                  <c:v>52.2416</c:v>
                </c:pt>
                <c:pt idx="65185">
                  <c:v>67.9719</c:v>
                </c:pt>
                <c:pt idx="65186">
                  <c:v>60.2045</c:v>
                </c:pt>
                <c:pt idx="65187">
                  <c:v>46.1945</c:v>
                </c:pt>
                <c:pt idx="65188">
                  <c:v>69.7395</c:v>
                </c:pt>
                <c:pt idx="65189">
                  <c:v>70.7242</c:v>
                </c:pt>
                <c:pt idx="65190">
                  <c:v>53.071</c:v>
                </c:pt>
                <c:pt idx="65191">
                  <c:v>52.0436</c:v>
                </c:pt>
                <c:pt idx="65192">
                  <c:v>61.5236</c:v>
                </c:pt>
                <c:pt idx="65193">
                  <c:v>62.1189</c:v>
                </c:pt>
                <c:pt idx="65194">
                  <c:v>62.7637</c:v>
                </c:pt>
                <c:pt idx="65195">
                  <c:v>50.6474</c:v>
                </c:pt>
                <c:pt idx="65196">
                  <c:v>55.0871</c:v>
                </c:pt>
                <c:pt idx="65197">
                  <c:v>57.9879</c:v>
                </c:pt>
                <c:pt idx="65198">
                  <c:v>59.7928</c:v>
                </c:pt>
                <c:pt idx="65199">
                  <c:v>55.7597</c:v>
                </c:pt>
                <c:pt idx="65200">
                  <c:v>57.2262</c:v>
                </c:pt>
                <c:pt idx="65201">
                  <c:v>55.9352</c:v>
                </c:pt>
                <c:pt idx="65202">
                  <c:v>58.4389</c:v>
                </c:pt>
                <c:pt idx="65203">
                  <c:v>57.312</c:v>
                </c:pt>
                <c:pt idx="65204">
                  <c:v>57.9448</c:v>
                </c:pt>
                <c:pt idx="65205">
                  <c:v>61.8126</c:v>
                </c:pt>
                <c:pt idx="65206">
                  <c:v>54.8619</c:v>
                </c:pt>
                <c:pt idx="65207">
                  <c:v>60.9589</c:v>
                </c:pt>
                <c:pt idx="65208">
                  <c:v>64.1573</c:v>
                </c:pt>
                <c:pt idx="65209">
                  <c:v>61.7037</c:v>
                </c:pt>
                <c:pt idx="65210">
                  <c:v>57.3679</c:v>
                </c:pt>
                <c:pt idx="65211">
                  <c:v>60.8756</c:v>
                </c:pt>
                <c:pt idx="65212">
                  <c:v>61.4116</c:v>
                </c:pt>
                <c:pt idx="65213">
                  <c:v>53.8428</c:v>
                </c:pt>
                <c:pt idx="65214">
                  <c:v>58.3234</c:v>
                </c:pt>
                <c:pt idx="65215">
                  <c:v>56.7334</c:v>
                </c:pt>
                <c:pt idx="65216">
                  <c:v>58.1871</c:v>
                </c:pt>
                <c:pt idx="65217">
                  <c:v>58.8816</c:v>
                </c:pt>
                <c:pt idx="65218">
                  <c:v>60.9742</c:v>
                </c:pt>
                <c:pt idx="65219">
                  <c:v>58.5981</c:v>
                </c:pt>
                <c:pt idx="65220">
                  <c:v>68.2914</c:v>
                </c:pt>
                <c:pt idx="65221">
                  <c:v>52.764</c:v>
                </c:pt>
                <c:pt idx="65222">
                  <c:v>55.8046</c:v>
                </c:pt>
                <c:pt idx="65223">
                  <c:v>53.3693</c:v>
                </c:pt>
                <c:pt idx="65224">
                  <c:v>49.1427</c:v>
                </c:pt>
                <c:pt idx="65225">
                  <c:v>57.6385</c:v>
                </c:pt>
                <c:pt idx="65226">
                  <c:v>67.9045</c:v>
                </c:pt>
                <c:pt idx="65227">
                  <c:v>55.9443</c:v>
                </c:pt>
                <c:pt idx="65228">
                  <c:v>55.1423</c:v>
                </c:pt>
                <c:pt idx="65229">
                  <c:v>51.6122</c:v>
                </c:pt>
                <c:pt idx="65230">
                  <c:v>61.9179</c:v>
                </c:pt>
                <c:pt idx="65231">
                  <c:v>64.8609</c:v>
                </c:pt>
                <c:pt idx="65232">
                  <c:v>55.5659</c:v>
                </c:pt>
                <c:pt idx="65233">
                  <c:v>54.3446</c:v>
                </c:pt>
                <c:pt idx="65234">
                  <c:v>60.1977</c:v>
                </c:pt>
                <c:pt idx="65235">
                  <c:v>52.2596</c:v>
                </c:pt>
                <c:pt idx="65236">
                  <c:v>56.3253</c:v>
                </c:pt>
                <c:pt idx="65237">
                  <c:v>59.9445</c:v>
                </c:pt>
                <c:pt idx="65238">
                  <c:v>51.8641</c:v>
                </c:pt>
                <c:pt idx="65239">
                  <c:v>68.3438</c:v>
                </c:pt>
                <c:pt idx="65240">
                  <c:v>64.4301</c:v>
                </c:pt>
                <c:pt idx="65241">
                  <c:v>63.3459</c:v>
                </c:pt>
                <c:pt idx="65242">
                  <c:v>59.6116</c:v>
                </c:pt>
                <c:pt idx="65243">
                  <c:v>49.621</c:v>
                </c:pt>
                <c:pt idx="65244">
                  <c:v>58.617</c:v>
                </c:pt>
                <c:pt idx="65245">
                  <c:v>64.7024</c:v>
                </c:pt>
                <c:pt idx="65246">
                  <c:v>58.2378</c:v>
                </c:pt>
                <c:pt idx="65247">
                  <c:v>60.4549</c:v>
                </c:pt>
                <c:pt idx="65248">
                  <c:v>52.3138</c:v>
                </c:pt>
                <c:pt idx="65249">
                  <c:v>58.3136</c:v>
                </c:pt>
                <c:pt idx="65250">
                  <c:v>52.8525</c:v>
                </c:pt>
                <c:pt idx="65251">
                  <c:v>56.7013</c:v>
                </c:pt>
                <c:pt idx="65252">
                  <c:v>48.287</c:v>
                </c:pt>
                <c:pt idx="65253">
                  <c:v>54.1437</c:v>
                </c:pt>
                <c:pt idx="65254">
                  <c:v>61.2462</c:v>
                </c:pt>
                <c:pt idx="65255">
                  <c:v>59.4695</c:v>
                </c:pt>
                <c:pt idx="65256">
                  <c:v>59.8499</c:v>
                </c:pt>
                <c:pt idx="65257">
                  <c:v>58.8333</c:v>
                </c:pt>
                <c:pt idx="65258">
                  <c:v>59.2752</c:v>
                </c:pt>
                <c:pt idx="65259">
                  <c:v>40.9051</c:v>
                </c:pt>
                <c:pt idx="65260">
                  <c:v>67.3904</c:v>
                </c:pt>
                <c:pt idx="65261">
                  <c:v>60.6432</c:v>
                </c:pt>
                <c:pt idx="65262">
                  <c:v>61.9602</c:v>
                </c:pt>
                <c:pt idx="65263">
                  <c:v>60.005</c:v>
                </c:pt>
                <c:pt idx="65264">
                  <c:v>58.4802</c:v>
                </c:pt>
                <c:pt idx="65265">
                  <c:v>50.3922</c:v>
                </c:pt>
                <c:pt idx="65266">
                  <c:v>66.2426</c:v>
                </c:pt>
                <c:pt idx="65267">
                  <c:v>64.6181</c:v>
                </c:pt>
                <c:pt idx="65268">
                  <c:v>60.0608</c:v>
                </c:pt>
                <c:pt idx="65269">
                  <c:v>64.2461</c:v>
                </c:pt>
                <c:pt idx="65270">
                  <c:v>57.532</c:v>
                </c:pt>
                <c:pt idx="65271">
                  <c:v>67.5715</c:v>
                </c:pt>
                <c:pt idx="65272">
                  <c:v>58.8143</c:v>
                </c:pt>
                <c:pt idx="65273">
                  <c:v>48.264</c:v>
                </c:pt>
                <c:pt idx="65274">
                  <c:v>57.0575</c:v>
                </c:pt>
                <c:pt idx="65275">
                  <c:v>58.2069</c:v>
                </c:pt>
                <c:pt idx="65276">
                  <c:v>57.7804</c:v>
                </c:pt>
                <c:pt idx="65277">
                  <c:v>56.239</c:v>
                </c:pt>
                <c:pt idx="65278">
                  <c:v>49.8164</c:v>
                </c:pt>
                <c:pt idx="65279">
                  <c:v>54.0227</c:v>
                </c:pt>
                <c:pt idx="65280">
                  <c:v>59.9857</c:v>
                </c:pt>
                <c:pt idx="65281">
                  <c:v>59.3606</c:v>
                </c:pt>
                <c:pt idx="65282">
                  <c:v>55.549</c:v>
                </c:pt>
                <c:pt idx="65283">
                  <c:v>58.3586</c:v>
                </c:pt>
                <c:pt idx="65284">
                  <c:v>50.79</c:v>
                </c:pt>
                <c:pt idx="65285">
                  <c:v>58.9414</c:v>
                </c:pt>
                <c:pt idx="65286">
                  <c:v>49.2268</c:v>
                </c:pt>
                <c:pt idx="65287">
                  <c:v>55.9954</c:v>
                </c:pt>
                <c:pt idx="65288">
                  <c:v>59.1064</c:v>
                </c:pt>
                <c:pt idx="65289">
                  <c:v>52.1294</c:v>
                </c:pt>
                <c:pt idx="65290">
                  <c:v>54.1451</c:v>
                </c:pt>
                <c:pt idx="65291">
                  <c:v>62.9059</c:v>
                </c:pt>
                <c:pt idx="65292">
                  <c:v>50.8755</c:v>
                </c:pt>
                <c:pt idx="65293">
                  <c:v>59.1698</c:v>
                </c:pt>
                <c:pt idx="65294">
                  <c:v>48.3856</c:v>
                </c:pt>
                <c:pt idx="65295">
                  <c:v>53.5989</c:v>
                </c:pt>
                <c:pt idx="65296">
                  <c:v>56.8748</c:v>
                </c:pt>
                <c:pt idx="65297">
                  <c:v>51.1465</c:v>
                </c:pt>
                <c:pt idx="65298">
                  <c:v>58.1207</c:v>
                </c:pt>
                <c:pt idx="65299">
                  <c:v>56.4398</c:v>
                </c:pt>
                <c:pt idx="65300">
                  <c:v>60.9592</c:v>
                </c:pt>
                <c:pt idx="65301">
                  <c:v>51.4288</c:v>
                </c:pt>
                <c:pt idx="65302">
                  <c:v>51.0541</c:v>
                </c:pt>
                <c:pt idx="65303">
                  <c:v>56.8405</c:v>
                </c:pt>
                <c:pt idx="65304">
                  <c:v>58.4915</c:v>
                </c:pt>
                <c:pt idx="65305">
                  <c:v>54.6755</c:v>
                </c:pt>
                <c:pt idx="65306">
                  <c:v>56.7783</c:v>
                </c:pt>
                <c:pt idx="65307">
                  <c:v>59.2042</c:v>
                </c:pt>
                <c:pt idx="65308">
                  <c:v>59.5051</c:v>
                </c:pt>
                <c:pt idx="65309">
                  <c:v>48.6957</c:v>
                </c:pt>
                <c:pt idx="65310">
                  <c:v>65.2491</c:v>
                </c:pt>
                <c:pt idx="65311">
                  <c:v>64.7726</c:v>
                </c:pt>
                <c:pt idx="65312">
                  <c:v>63.4783</c:v>
                </c:pt>
                <c:pt idx="65313">
                  <c:v>56.1867</c:v>
                </c:pt>
                <c:pt idx="65314">
                  <c:v>60.0468</c:v>
                </c:pt>
                <c:pt idx="65315">
                  <c:v>57.717</c:v>
                </c:pt>
                <c:pt idx="65316">
                  <c:v>53.6114</c:v>
                </c:pt>
                <c:pt idx="65317">
                  <c:v>57.3802</c:v>
                </c:pt>
                <c:pt idx="65318">
                  <c:v>47.9539</c:v>
                </c:pt>
                <c:pt idx="65319">
                  <c:v>60.4427</c:v>
                </c:pt>
                <c:pt idx="65320">
                  <c:v>62.5503</c:v>
                </c:pt>
                <c:pt idx="65321">
                  <c:v>67.4456</c:v>
                </c:pt>
                <c:pt idx="65322">
                  <c:v>45.4446</c:v>
                </c:pt>
                <c:pt idx="65323">
                  <c:v>52.7087</c:v>
                </c:pt>
                <c:pt idx="65324">
                  <c:v>59.006</c:v>
                </c:pt>
                <c:pt idx="65325">
                  <c:v>51.9383</c:v>
                </c:pt>
                <c:pt idx="65326">
                  <c:v>52.1306</c:v>
                </c:pt>
                <c:pt idx="65327">
                  <c:v>59.9449</c:v>
                </c:pt>
                <c:pt idx="65328">
                  <c:v>63.4928</c:v>
                </c:pt>
                <c:pt idx="65329">
                  <c:v>50.6258</c:v>
                </c:pt>
                <c:pt idx="65330">
                  <c:v>56.8841</c:v>
                </c:pt>
                <c:pt idx="65331">
                  <c:v>50.8449</c:v>
                </c:pt>
                <c:pt idx="65332">
                  <c:v>54.3334</c:v>
                </c:pt>
                <c:pt idx="65333">
                  <c:v>63.9015</c:v>
                </c:pt>
                <c:pt idx="65334">
                  <c:v>66.9783</c:v>
                </c:pt>
                <c:pt idx="65335">
                  <c:v>60.4527</c:v>
                </c:pt>
                <c:pt idx="65336">
                  <c:v>50.1497</c:v>
                </c:pt>
                <c:pt idx="65337">
                  <c:v>62.234</c:v>
                </c:pt>
                <c:pt idx="65338">
                  <c:v>51.0788</c:v>
                </c:pt>
                <c:pt idx="65339">
                  <c:v>50.784</c:v>
                </c:pt>
                <c:pt idx="65340">
                  <c:v>59.5109</c:v>
                </c:pt>
                <c:pt idx="65341">
                  <c:v>55.235</c:v>
                </c:pt>
                <c:pt idx="65342">
                  <c:v>48.3636</c:v>
                </c:pt>
                <c:pt idx="65343">
                  <c:v>60.7694</c:v>
                </c:pt>
                <c:pt idx="65344">
                  <c:v>62.1584</c:v>
                </c:pt>
                <c:pt idx="65345">
                  <c:v>53.7265</c:v>
                </c:pt>
                <c:pt idx="65346">
                  <c:v>52.8405</c:v>
                </c:pt>
                <c:pt idx="65347">
                  <c:v>57.3987</c:v>
                </c:pt>
                <c:pt idx="65348">
                  <c:v>56.3931</c:v>
                </c:pt>
                <c:pt idx="65349">
                  <c:v>53.9269</c:v>
                </c:pt>
                <c:pt idx="65350">
                  <c:v>57.4978</c:v>
                </c:pt>
                <c:pt idx="65351">
                  <c:v>63.3212</c:v>
                </c:pt>
                <c:pt idx="65352">
                  <c:v>60.6973</c:v>
                </c:pt>
                <c:pt idx="65353">
                  <c:v>64.4944</c:v>
                </c:pt>
                <c:pt idx="65354">
                  <c:v>60.4836</c:v>
                </c:pt>
                <c:pt idx="65355">
                  <c:v>60.7125</c:v>
                </c:pt>
                <c:pt idx="65356">
                  <c:v>65.614</c:v>
                </c:pt>
                <c:pt idx="65357">
                  <c:v>48.9528</c:v>
                </c:pt>
                <c:pt idx="65358">
                  <c:v>50.889</c:v>
                </c:pt>
                <c:pt idx="65359">
                  <c:v>64.4532</c:v>
                </c:pt>
                <c:pt idx="65360">
                  <c:v>59.3067</c:v>
                </c:pt>
                <c:pt idx="65361">
                  <c:v>53.2593</c:v>
                </c:pt>
                <c:pt idx="65362">
                  <c:v>53.4155</c:v>
                </c:pt>
                <c:pt idx="65363">
                  <c:v>55.6158</c:v>
                </c:pt>
                <c:pt idx="65364">
                  <c:v>50.4344</c:v>
                </c:pt>
                <c:pt idx="65365">
                  <c:v>57.9667</c:v>
                </c:pt>
                <c:pt idx="65366">
                  <c:v>60.0353</c:v>
                </c:pt>
                <c:pt idx="65367">
                  <c:v>66.6797</c:v>
                </c:pt>
                <c:pt idx="65368">
                  <c:v>53.9279</c:v>
                </c:pt>
                <c:pt idx="65369">
                  <c:v>70.5846</c:v>
                </c:pt>
                <c:pt idx="65370">
                  <c:v>65.0714</c:v>
                </c:pt>
                <c:pt idx="65371">
                  <c:v>57.3031</c:v>
                </c:pt>
                <c:pt idx="65372">
                  <c:v>62.5265</c:v>
                </c:pt>
                <c:pt idx="65373">
                  <c:v>64.6498</c:v>
                </c:pt>
                <c:pt idx="65374">
                  <c:v>66.0572</c:v>
                </c:pt>
                <c:pt idx="65375">
                  <c:v>58.4201</c:v>
                </c:pt>
                <c:pt idx="65376">
                  <c:v>49.1913</c:v>
                </c:pt>
                <c:pt idx="65377">
                  <c:v>60.6394</c:v>
                </c:pt>
                <c:pt idx="65378">
                  <c:v>53.1698</c:v>
                </c:pt>
                <c:pt idx="65379">
                  <c:v>54.1289</c:v>
                </c:pt>
                <c:pt idx="65380">
                  <c:v>57.5851</c:v>
                </c:pt>
                <c:pt idx="65381">
                  <c:v>61.2176</c:v>
                </c:pt>
                <c:pt idx="65382">
                  <c:v>55.7153</c:v>
                </c:pt>
                <c:pt idx="65383">
                  <c:v>52.1569</c:v>
                </c:pt>
                <c:pt idx="65384">
                  <c:v>68.1453</c:v>
                </c:pt>
                <c:pt idx="65385">
                  <c:v>62.2895</c:v>
                </c:pt>
                <c:pt idx="65386">
                  <c:v>54.3496</c:v>
                </c:pt>
                <c:pt idx="65387">
                  <c:v>67.8231</c:v>
                </c:pt>
                <c:pt idx="65388">
                  <c:v>63.6346</c:v>
                </c:pt>
                <c:pt idx="65389">
                  <c:v>59.7435</c:v>
                </c:pt>
                <c:pt idx="65390">
                  <c:v>65.4188</c:v>
                </c:pt>
                <c:pt idx="65391">
                  <c:v>62.9291</c:v>
                </c:pt>
                <c:pt idx="65392">
                  <c:v>64.1756</c:v>
                </c:pt>
                <c:pt idx="65393">
                  <c:v>59.0833</c:v>
                </c:pt>
                <c:pt idx="65394">
                  <c:v>53.7863</c:v>
                </c:pt>
                <c:pt idx="65395">
                  <c:v>61.1567</c:v>
                </c:pt>
                <c:pt idx="65396">
                  <c:v>46.5168</c:v>
                </c:pt>
                <c:pt idx="65397">
                  <c:v>67.1754</c:v>
                </c:pt>
                <c:pt idx="65398">
                  <c:v>54.467</c:v>
                </c:pt>
                <c:pt idx="65399">
                  <c:v>58.3367</c:v>
                </c:pt>
                <c:pt idx="65400">
                  <c:v>63.9737</c:v>
                </c:pt>
                <c:pt idx="65401">
                  <c:v>49.6192</c:v>
                </c:pt>
                <c:pt idx="65402">
                  <c:v>60.8422</c:v>
                </c:pt>
                <c:pt idx="65403">
                  <c:v>60.3584</c:v>
                </c:pt>
                <c:pt idx="65404">
                  <c:v>61.7985</c:v>
                </c:pt>
                <c:pt idx="65405">
                  <c:v>65.8318</c:v>
                </c:pt>
                <c:pt idx="65406">
                  <c:v>53.2069</c:v>
                </c:pt>
                <c:pt idx="65407">
                  <c:v>56.3542</c:v>
                </c:pt>
                <c:pt idx="65408">
                  <c:v>66.5184</c:v>
                </c:pt>
                <c:pt idx="65409">
                  <c:v>54.3449</c:v>
                </c:pt>
                <c:pt idx="65410">
                  <c:v>52.4755</c:v>
                </c:pt>
                <c:pt idx="65411">
                  <c:v>60.9536</c:v>
                </c:pt>
                <c:pt idx="65412">
                  <c:v>53.2966</c:v>
                </c:pt>
                <c:pt idx="65413">
                  <c:v>59.9816</c:v>
                </c:pt>
                <c:pt idx="65414">
                  <c:v>46.9238</c:v>
                </c:pt>
                <c:pt idx="65415">
                  <c:v>67.2476</c:v>
                </c:pt>
                <c:pt idx="65416">
                  <c:v>60.8473</c:v>
                </c:pt>
                <c:pt idx="65417">
                  <c:v>64.201</c:v>
                </c:pt>
                <c:pt idx="65418">
                  <c:v>52.7144</c:v>
                </c:pt>
                <c:pt idx="65419">
                  <c:v>62.6252</c:v>
                </c:pt>
                <c:pt idx="65420">
                  <c:v>46.1711</c:v>
                </c:pt>
                <c:pt idx="65421">
                  <c:v>57.5578</c:v>
                </c:pt>
                <c:pt idx="65422">
                  <c:v>55.6286</c:v>
                </c:pt>
                <c:pt idx="65423">
                  <c:v>57.9114</c:v>
                </c:pt>
                <c:pt idx="65424">
                  <c:v>53.6257</c:v>
                </c:pt>
                <c:pt idx="65425">
                  <c:v>63.3337</c:v>
                </c:pt>
                <c:pt idx="65426">
                  <c:v>62.2391</c:v>
                </c:pt>
                <c:pt idx="65427">
                  <c:v>57.852</c:v>
                </c:pt>
                <c:pt idx="65428">
                  <c:v>56.583</c:v>
                </c:pt>
                <c:pt idx="65429">
                  <c:v>61.088</c:v>
                </c:pt>
                <c:pt idx="65430">
                  <c:v>52.3028</c:v>
                </c:pt>
                <c:pt idx="65431">
                  <c:v>54.2202</c:v>
                </c:pt>
                <c:pt idx="65432">
                  <c:v>58.9916</c:v>
                </c:pt>
                <c:pt idx="65433">
                  <c:v>53.0316</c:v>
                </c:pt>
                <c:pt idx="65434">
                  <c:v>60.2372</c:v>
                </c:pt>
                <c:pt idx="65435">
                  <c:v>54.3465</c:v>
                </c:pt>
                <c:pt idx="65436">
                  <c:v>69.8374</c:v>
                </c:pt>
                <c:pt idx="65437">
                  <c:v>69.7238</c:v>
                </c:pt>
                <c:pt idx="65438">
                  <c:v>47.6494</c:v>
                </c:pt>
                <c:pt idx="65439">
                  <c:v>65.3709</c:v>
                </c:pt>
                <c:pt idx="65440">
                  <c:v>68.8325</c:v>
                </c:pt>
                <c:pt idx="65441">
                  <c:v>56.8528</c:v>
                </c:pt>
                <c:pt idx="65442">
                  <c:v>58.4139</c:v>
                </c:pt>
                <c:pt idx="65443">
                  <c:v>56.1143</c:v>
                </c:pt>
                <c:pt idx="65444">
                  <c:v>59.1475</c:v>
                </c:pt>
                <c:pt idx="65445">
                  <c:v>51.9261</c:v>
                </c:pt>
                <c:pt idx="65446">
                  <c:v>49.1592</c:v>
                </c:pt>
                <c:pt idx="65447">
                  <c:v>67.9743</c:v>
                </c:pt>
                <c:pt idx="65448">
                  <c:v>61.4742</c:v>
                </c:pt>
                <c:pt idx="65449">
                  <c:v>58.3064</c:v>
                </c:pt>
                <c:pt idx="65450">
                  <c:v>53.408</c:v>
                </c:pt>
                <c:pt idx="65451">
                  <c:v>50.6754</c:v>
                </c:pt>
                <c:pt idx="65452">
                  <c:v>59.19</c:v>
                </c:pt>
                <c:pt idx="65453">
                  <c:v>61.7478</c:v>
                </c:pt>
                <c:pt idx="65454">
                  <c:v>53.3557</c:v>
                </c:pt>
                <c:pt idx="65455">
                  <c:v>50.9151</c:v>
                </c:pt>
                <c:pt idx="65456">
                  <c:v>64.8781</c:v>
                </c:pt>
                <c:pt idx="65457">
                  <c:v>69.4289</c:v>
                </c:pt>
                <c:pt idx="65458">
                  <c:v>60.481</c:v>
                </c:pt>
                <c:pt idx="65459">
                  <c:v>52.075</c:v>
                </c:pt>
                <c:pt idx="65460">
                  <c:v>54.849</c:v>
                </c:pt>
                <c:pt idx="65461">
                  <c:v>59.7496</c:v>
                </c:pt>
                <c:pt idx="65462">
                  <c:v>60.6171</c:v>
                </c:pt>
                <c:pt idx="65463">
                  <c:v>61.8905</c:v>
                </c:pt>
                <c:pt idx="65464">
                  <c:v>56.9025</c:v>
                </c:pt>
                <c:pt idx="65465">
                  <c:v>58.5076</c:v>
                </c:pt>
                <c:pt idx="65466">
                  <c:v>60.933</c:v>
                </c:pt>
                <c:pt idx="65467">
                  <c:v>65.372</c:v>
                </c:pt>
                <c:pt idx="65468">
                  <c:v>59.4487</c:v>
                </c:pt>
                <c:pt idx="65469">
                  <c:v>60.7251</c:v>
                </c:pt>
                <c:pt idx="65470">
                  <c:v>55.6959</c:v>
                </c:pt>
                <c:pt idx="65471">
                  <c:v>56.3073</c:v>
                </c:pt>
                <c:pt idx="65472">
                  <c:v>60.4675</c:v>
                </c:pt>
                <c:pt idx="65473">
                  <c:v>59.0496</c:v>
                </c:pt>
                <c:pt idx="65474">
                  <c:v>60.4435</c:v>
                </c:pt>
                <c:pt idx="65475">
                  <c:v>52.288</c:v>
                </c:pt>
                <c:pt idx="65476">
                  <c:v>56.7334</c:v>
                </c:pt>
                <c:pt idx="65477">
                  <c:v>57.2068</c:v>
                </c:pt>
                <c:pt idx="65478">
                  <c:v>53.082</c:v>
                </c:pt>
                <c:pt idx="65479">
                  <c:v>57.3946</c:v>
                </c:pt>
                <c:pt idx="65480">
                  <c:v>60.6138</c:v>
                </c:pt>
                <c:pt idx="65481">
                  <c:v>66.7212</c:v>
                </c:pt>
                <c:pt idx="65482">
                  <c:v>57.1994</c:v>
                </c:pt>
                <c:pt idx="65483">
                  <c:v>66.1533</c:v>
                </c:pt>
                <c:pt idx="65484">
                  <c:v>59.8989</c:v>
                </c:pt>
                <c:pt idx="65485">
                  <c:v>48.5871</c:v>
                </c:pt>
                <c:pt idx="65486">
                  <c:v>68.148</c:v>
                </c:pt>
                <c:pt idx="65487">
                  <c:v>49.7659</c:v>
                </c:pt>
                <c:pt idx="65488">
                  <c:v>54.6127</c:v>
                </c:pt>
                <c:pt idx="65489">
                  <c:v>65.4517</c:v>
                </c:pt>
                <c:pt idx="65490">
                  <c:v>62.1946</c:v>
                </c:pt>
                <c:pt idx="65491">
                  <c:v>61.1339</c:v>
                </c:pt>
                <c:pt idx="65492">
                  <c:v>66.1536</c:v>
                </c:pt>
                <c:pt idx="65493">
                  <c:v>66.2668</c:v>
                </c:pt>
                <c:pt idx="65494">
                  <c:v>50.5729</c:v>
                </c:pt>
                <c:pt idx="65495">
                  <c:v>57.5854</c:v>
                </c:pt>
                <c:pt idx="65496">
                  <c:v>55.7971</c:v>
                </c:pt>
                <c:pt idx="65497">
                  <c:v>64.7863</c:v>
                </c:pt>
                <c:pt idx="65498">
                  <c:v>56.3477</c:v>
                </c:pt>
                <c:pt idx="65499">
                  <c:v>64.6701</c:v>
                </c:pt>
                <c:pt idx="65500">
                  <c:v>54.5205</c:v>
                </c:pt>
                <c:pt idx="65501">
                  <c:v>60.0929</c:v>
                </c:pt>
                <c:pt idx="65502">
                  <c:v>52.5501</c:v>
                </c:pt>
                <c:pt idx="65503">
                  <c:v>58.9249</c:v>
                </c:pt>
                <c:pt idx="65504">
                  <c:v>63.0131</c:v>
                </c:pt>
                <c:pt idx="65505">
                  <c:v>50.8628</c:v>
                </c:pt>
                <c:pt idx="65506">
                  <c:v>53.0027</c:v>
                </c:pt>
                <c:pt idx="65507">
                  <c:v>66.3523</c:v>
                </c:pt>
                <c:pt idx="65508">
                  <c:v>58.5523</c:v>
                </c:pt>
                <c:pt idx="65509">
                  <c:v>64.4331</c:v>
                </c:pt>
                <c:pt idx="65510">
                  <c:v>57.0847</c:v>
                </c:pt>
                <c:pt idx="65511">
                  <c:v>52.188</c:v>
                </c:pt>
                <c:pt idx="65512">
                  <c:v>66.1812</c:v>
                </c:pt>
                <c:pt idx="65513">
                  <c:v>51.6965</c:v>
                </c:pt>
                <c:pt idx="65514">
                  <c:v>55.8952</c:v>
                </c:pt>
                <c:pt idx="65515">
                  <c:v>57.0777</c:v>
                </c:pt>
                <c:pt idx="65516">
                  <c:v>53.0931</c:v>
                </c:pt>
                <c:pt idx="65517">
                  <c:v>59.0852</c:v>
                </c:pt>
                <c:pt idx="65518">
                  <c:v>55.641</c:v>
                </c:pt>
                <c:pt idx="65519">
                  <c:v>53.5382</c:v>
                </c:pt>
                <c:pt idx="65520">
                  <c:v>60.5627</c:v>
                </c:pt>
                <c:pt idx="65521">
                  <c:v>69.6844</c:v>
                </c:pt>
                <c:pt idx="65522">
                  <c:v>54.6305</c:v>
                </c:pt>
                <c:pt idx="65523">
                  <c:v>60.8946</c:v>
                </c:pt>
                <c:pt idx="65524">
                  <c:v>56.5588</c:v>
                </c:pt>
                <c:pt idx="65525">
                  <c:v>62.3286</c:v>
                </c:pt>
                <c:pt idx="65526">
                  <c:v>54.1054</c:v>
                </c:pt>
                <c:pt idx="65527">
                  <c:v>56.9337</c:v>
                </c:pt>
                <c:pt idx="65528">
                  <c:v>53.1644</c:v>
                </c:pt>
                <c:pt idx="65529">
                  <c:v>68.8596</c:v>
                </c:pt>
                <c:pt idx="65530">
                  <c:v>59.1111</c:v>
                </c:pt>
                <c:pt idx="65531">
                  <c:v>61.4895</c:v>
                </c:pt>
                <c:pt idx="65532">
                  <c:v>56.3647</c:v>
                </c:pt>
                <c:pt idx="65533">
                  <c:v>55.9276</c:v>
                </c:pt>
                <c:pt idx="65534">
                  <c:v>59.1638</c:v>
                </c:pt>
                <c:pt idx="65535">
                  <c:v>62.6807</c:v>
                </c:pt>
                <c:pt idx="65536">
                  <c:v>52.8952</c:v>
                </c:pt>
                <c:pt idx="65537">
                  <c:v>65.5636</c:v>
                </c:pt>
                <c:pt idx="65538">
                  <c:v>61.6229</c:v>
                </c:pt>
                <c:pt idx="65539">
                  <c:v>54.526</c:v>
                </c:pt>
                <c:pt idx="65540">
                  <c:v>50.7318</c:v>
                </c:pt>
                <c:pt idx="65541">
                  <c:v>65.3466</c:v>
                </c:pt>
                <c:pt idx="65542">
                  <c:v>66.2413</c:v>
                </c:pt>
                <c:pt idx="65543">
                  <c:v>60.5983</c:v>
                </c:pt>
                <c:pt idx="65544">
                  <c:v>62.7588</c:v>
                </c:pt>
                <c:pt idx="65545">
                  <c:v>50.5397</c:v>
                </c:pt>
                <c:pt idx="65546">
                  <c:v>60.6232</c:v>
                </c:pt>
                <c:pt idx="65547">
                  <c:v>54.3499</c:v>
                </c:pt>
                <c:pt idx="65548">
                  <c:v>70.752</c:v>
                </c:pt>
                <c:pt idx="65549">
                  <c:v>56.7244</c:v>
                </c:pt>
                <c:pt idx="65550">
                  <c:v>49.0433</c:v>
                </c:pt>
                <c:pt idx="65551">
                  <c:v>55.6948</c:v>
                </c:pt>
                <c:pt idx="65552">
                  <c:v>57.5743</c:v>
                </c:pt>
                <c:pt idx="65553">
                  <c:v>54.5101</c:v>
                </c:pt>
                <c:pt idx="65554">
                  <c:v>54.7462</c:v>
                </c:pt>
                <c:pt idx="65555">
                  <c:v>59.8959</c:v>
                </c:pt>
                <c:pt idx="65556">
                  <c:v>59.7074</c:v>
                </c:pt>
                <c:pt idx="65557">
                  <c:v>61.6568</c:v>
                </c:pt>
                <c:pt idx="65558">
                  <c:v>52.5574</c:v>
                </c:pt>
                <c:pt idx="65559">
                  <c:v>54.6924</c:v>
                </c:pt>
                <c:pt idx="65560">
                  <c:v>57.2114</c:v>
                </c:pt>
                <c:pt idx="65561">
                  <c:v>58.8932</c:v>
                </c:pt>
                <c:pt idx="65562">
                  <c:v>52.7521</c:v>
                </c:pt>
                <c:pt idx="65563">
                  <c:v>62.2022</c:v>
                </c:pt>
                <c:pt idx="65564">
                  <c:v>63.5506</c:v>
                </c:pt>
                <c:pt idx="65565">
                  <c:v>53.9596</c:v>
                </c:pt>
                <c:pt idx="65566">
                  <c:v>60.1768</c:v>
                </c:pt>
                <c:pt idx="65567">
                  <c:v>55.0714</c:v>
                </c:pt>
                <c:pt idx="65568">
                  <c:v>53.5499</c:v>
                </c:pt>
                <c:pt idx="65569">
                  <c:v>64.1548</c:v>
                </c:pt>
                <c:pt idx="65570">
                  <c:v>60.09</c:v>
                </c:pt>
                <c:pt idx="65571">
                  <c:v>53.9298</c:v>
                </c:pt>
                <c:pt idx="65572">
                  <c:v>56.5372</c:v>
                </c:pt>
                <c:pt idx="65573">
                  <c:v>59.7461</c:v>
                </c:pt>
                <c:pt idx="65574">
                  <c:v>56.5566</c:v>
                </c:pt>
                <c:pt idx="65575">
                  <c:v>60.0593</c:v>
                </c:pt>
                <c:pt idx="65576">
                  <c:v>55.07</c:v>
                </c:pt>
                <c:pt idx="65577">
                  <c:v>64.3032</c:v>
                </c:pt>
                <c:pt idx="65578">
                  <c:v>56.7962</c:v>
                </c:pt>
                <c:pt idx="65579">
                  <c:v>49.2901</c:v>
                </c:pt>
                <c:pt idx="65580">
                  <c:v>67.107</c:v>
                </c:pt>
                <c:pt idx="65581">
                  <c:v>54.106</c:v>
                </c:pt>
                <c:pt idx="65582">
                  <c:v>56.1129</c:v>
                </c:pt>
                <c:pt idx="65583">
                  <c:v>61.0374</c:v>
                </c:pt>
                <c:pt idx="65584">
                  <c:v>49.3562</c:v>
                </c:pt>
                <c:pt idx="65585">
                  <c:v>53.7248</c:v>
                </c:pt>
                <c:pt idx="65586">
                  <c:v>55.494</c:v>
                </c:pt>
                <c:pt idx="65587">
                  <c:v>52.0466</c:v>
                </c:pt>
                <c:pt idx="65588">
                  <c:v>53.2522</c:v>
                </c:pt>
                <c:pt idx="65589">
                  <c:v>55.1473</c:v>
                </c:pt>
                <c:pt idx="65590">
                  <c:v>59.7843</c:v>
                </c:pt>
                <c:pt idx="65591">
                  <c:v>63.7525</c:v>
                </c:pt>
                <c:pt idx="65592">
                  <c:v>66.3771</c:v>
                </c:pt>
                <c:pt idx="65593">
                  <c:v>53.0116</c:v>
                </c:pt>
                <c:pt idx="65594">
                  <c:v>58.5562</c:v>
                </c:pt>
                <c:pt idx="65595">
                  <c:v>54.2414</c:v>
                </c:pt>
                <c:pt idx="65596">
                  <c:v>63.0126</c:v>
                </c:pt>
                <c:pt idx="65597">
                  <c:v>56.5832</c:v>
                </c:pt>
                <c:pt idx="65598">
                  <c:v>57.0032</c:v>
                </c:pt>
                <c:pt idx="65599">
                  <c:v>60.4904</c:v>
                </c:pt>
                <c:pt idx="65600">
                  <c:v>57.0767</c:v>
                </c:pt>
                <c:pt idx="65601">
                  <c:v>47.2157</c:v>
                </c:pt>
                <c:pt idx="65602">
                  <c:v>54.2073</c:v>
                </c:pt>
                <c:pt idx="65603">
                  <c:v>59.6752</c:v>
                </c:pt>
                <c:pt idx="65604">
                  <c:v>67.2951</c:v>
                </c:pt>
                <c:pt idx="65605">
                  <c:v>50.9739</c:v>
                </c:pt>
                <c:pt idx="65606">
                  <c:v>59.4981</c:v>
                </c:pt>
                <c:pt idx="65607">
                  <c:v>54.9952</c:v>
                </c:pt>
                <c:pt idx="65608">
                  <c:v>52.1897</c:v>
                </c:pt>
                <c:pt idx="65609">
                  <c:v>62.5295</c:v>
                </c:pt>
                <c:pt idx="65610">
                  <c:v>55.7221</c:v>
                </c:pt>
                <c:pt idx="65611">
                  <c:v>60.6689</c:v>
                </c:pt>
                <c:pt idx="65612">
                  <c:v>55.7491</c:v>
                </c:pt>
                <c:pt idx="65613">
                  <c:v>53.2254</c:v>
                </c:pt>
                <c:pt idx="65614">
                  <c:v>46.9681</c:v>
                </c:pt>
                <c:pt idx="65615">
                  <c:v>58.6782</c:v>
                </c:pt>
                <c:pt idx="65616">
                  <c:v>52.986</c:v>
                </c:pt>
                <c:pt idx="65617">
                  <c:v>62.7256</c:v>
                </c:pt>
                <c:pt idx="65618">
                  <c:v>64.5331</c:v>
                </c:pt>
                <c:pt idx="65619">
                  <c:v>54.0099</c:v>
                </c:pt>
                <c:pt idx="65620">
                  <c:v>59.6224</c:v>
                </c:pt>
                <c:pt idx="65621">
                  <c:v>57.7454</c:v>
                </c:pt>
                <c:pt idx="65622">
                  <c:v>51.7696</c:v>
                </c:pt>
                <c:pt idx="65623">
                  <c:v>64.5415</c:v>
                </c:pt>
                <c:pt idx="65624">
                  <c:v>60.3521</c:v>
                </c:pt>
                <c:pt idx="65625">
                  <c:v>51.3314</c:v>
                </c:pt>
                <c:pt idx="65626">
                  <c:v>57.8278</c:v>
                </c:pt>
                <c:pt idx="65627">
                  <c:v>54.4429</c:v>
                </c:pt>
                <c:pt idx="65628">
                  <c:v>55.2876</c:v>
                </c:pt>
                <c:pt idx="65629">
                  <c:v>55.2793</c:v>
                </c:pt>
                <c:pt idx="65630">
                  <c:v>66.8744</c:v>
                </c:pt>
                <c:pt idx="65631">
                  <c:v>52.5532</c:v>
                </c:pt>
                <c:pt idx="65632">
                  <c:v>58.1028</c:v>
                </c:pt>
                <c:pt idx="65633">
                  <c:v>65.5149</c:v>
                </c:pt>
                <c:pt idx="65634">
                  <c:v>54.4919</c:v>
                </c:pt>
                <c:pt idx="65635">
                  <c:v>56.2156</c:v>
                </c:pt>
                <c:pt idx="65636">
                  <c:v>53.6967</c:v>
                </c:pt>
                <c:pt idx="65637">
                  <c:v>55.0356</c:v>
                </c:pt>
                <c:pt idx="65638">
                  <c:v>59.2816</c:v>
                </c:pt>
                <c:pt idx="65639">
                  <c:v>67.5203</c:v>
                </c:pt>
                <c:pt idx="65640">
                  <c:v>52.6656</c:v>
                </c:pt>
                <c:pt idx="65641">
                  <c:v>58.4502</c:v>
                </c:pt>
                <c:pt idx="65642">
                  <c:v>58.4286</c:v>
                </c:pt>
                <c:pt idx="65643">
                  <c:v>51.5454</c:v>
                </c:pt>
                <c:pt idx="65644">
                  <c:v>59.9443</c:v>
                </c:pt>
                <c:pt idx="65645">
                  <c:v>54.4443</c:v>
                </c:pt>
                <c:pt idx="65646">
                  <c:v>65.7196</c:v>
                </c:pt>
                <c:pt idx="65647">
                  <c:v>61.7674</c:v>
                </c:pt>
                <c:pt idx="65648">
                  <c:v>66.9193</c:v>
                </c:pt>
                <c:pt idx="65649">
                  <c:v>58.5844</c:v>
                </c:pt>
                <c:pt idx="65650">
                  <c:v>53.3893</c:v>
                </c:pt>
                <c:pt idx="65651">
                  <c:v>55.9017</c:v>
                </c:pt>
                <c:pt idx="65652">
                  <c:v>58.2168</c:v>
                </c:pt>
                <c:pt idx="65653">
                  <c:v>51.6888</c:v>
                </c:pt>
                <c:pt idx="65654">
                  <c:v>59.721</c:v>
                </c:pt>
                <c:pt idx="65655">
                  <c:v>57.6222</c:v>
                </c:pt>
                <c:pt idx="65656">
                  <c:v>63.0288</c:v>
                </c:pt>
                <c:pt idx="65657">
                  <c:v>49.8826</c:v>
                </c:pt>
                <c:pt idx="65658">
                  <c:v>54.8641</c:v>
                </c:pt>
                <c:pt idx="65659">
                  <c:v>56.2393</c:v>
                </c:pt>
                <c:pt idx="65660">
                  <c:v>63.3019</c:v>
                </c:pt>
                <c:pt idx="65661">
                  <c:v>51.9595</c:v>
                </c:pt>
                <c:pt idx="65662">
                  <c:v>52.6122</c:v>
                </c:pt>
                <c:pt idx="65663">
                  <c:v>55.1542</c:v>
                </c:pt>
                <c:pt idx="65664">
                  <c:v>54.3074</c:v>
                </c:pt>
                <c:pt idx="65665">
                  <c:v>65.5348</c:v>
                </c:pt>
                <c:pt idx="65666">
                  <c:v>59.9594</c:v>
                </c:pt>
                <c:pt idx="65667">
                  <c:v>53.6126</c:v>
                </c:pt>
                <c:pt idx="65668">
                  <c:v>58.9483</c:v>
                </c:pt>
                <c:pt idx="65669">
                  <c:v>54.2017</c:v>
                </c:pt>
                <c:pt idx="65670">
                  <c:v>58.0174</c:v>
                </c:pt>
                <c:pt idx="65671">
                  <c:v>69.6244</c:v>
                </c:pt>
                <c:pt idx="65672">
                  <c:v>59.6517</c:v>
                </c:pt>
                <c:pt idx="65673">
                  <c:v>54.1549</c:v>
                </c:pt>
                <c:pt idx="65674">
                  <c:v>60.0246</c:v>
                </c:pt>
                <c:pt idx="65675">
                  <c:v>55.6718</c:v>
                </c:pt>
                <c:pt idx="65676">
                  <c:v>59.9415</c:v>
                </c:pt>
                <c:pt idx="65677">
                  <c:v>54.4881</c:v>
                </c:pt>
                <c:pt idx="65678">
                  <c:v>67.1547</c:v>
                </c:pt>
                <c:pt idx="65679">
                  <c:v>63.691</c:v>
                </c:pt>
                <c:pt idx="65680">
                  <c:v>62.4356</c:v>
                </c:pt>
                <c:pt idx="65681">
                  <c:v>58.8716</c:v>
                </c:pt>
                <c:pt idx="65682">
                  <c:v>60.2157</c:v>
                </c:pt>
                <c:pt idx="65683">
                  <c:v>58.2134</c:v>
                </c:pt>
                <c:pt idx="65684">
                  <c:v>54.5737</c:v>
                </c:pt>
                <c:pt idx="65685">
                  <c:v>63.9329</c:v>
                </c:pt>
                <c:pt idx="65686">
                  <c:v>51.286</c:v>
                </c:pt>
                <c:pt idx="65687">
                  <c:v>56.2576</c:v>
                </c:pt>
                <c:pt idx="65688">
                  <c:v>58.6154</c:v>
                </c:pt>
                <c:pt idx="65689">
                  <c:v>57.0615</c:v>
                </c:pt>
                <c:pt idx="65690">
                  <c:v>59.0314</c:v>
                </c:pt>
                <c:pt idx="65691">
                  <c:v>60.9004</c:v>
                </c:pt>
                <c:pt idx="65692">
                  <c:v>56.3124</c:v>
                </c:pt>
                <c:pt idx="65693">
                  <c:v>64.5332</c:v>
                </c:pt>
                <c:pt idx="65694">
                  <c:v>49.3056</c:v>
                </c:pt>
                <c:pt idx="65695">
                  <c:v>55.8543</c:v>
                </c:pt>
                <c:pt idx="65696">
                  <c:v>60.3207</c:v>
                </c:pt>
                <c:pt idx="65697">
                  <c:v>53.6725</c:v>
                </c:pt>
                <c:pt idx="65698">
                  <c:v>66.5472</c:v>
                </c:pt>
                <c:pt idx="65699">
                  <c:v>63.0192</c:v>
                </c:pt>
                <c:pt idx="65700">
                  <c:v>51.1375</c:v>
                </c:pt>
                <c:pt idx="65701">
                  <c:v>53.3768</c:v>
                </c:pt>
                <c:pt idx="65702">
                  <c:v>54.8932</c:v>
                </c:pt>
                <c:pt idx="65703">
                  <c:v>65.7626</c:v>
                </c:pt>
                <c:pt idx="65704">
                  <c:v>56.1913</c:v>
                </c:pt>
                <c:pt idx="65705">
                  <c:v>54.1284</c:v>
                </c:pt>
                <c:pt idx="65706">
                  <c:v>63.5824</c:v>
                </c:pt>
                <c:pt idx="65707">
                  <c:v>59.4972</c:v>
                </c:pt>
                <c:pt idx="65708">
                  <c:v>56.9491</c:v>
                </c:pt>
                <c:pt idx="65709">
                  <c:v>62.6767</c:v>
                </c:pt>
                <c:pt idx="65710">
                  <c:v>61.0352</c:v>
                </c:pt>
                <c:pt idx="65711">
                  <c:v>60.3593</c:v>
                </c:pt>
                <c:pt idx="65712">
                  <c:v>62.4699</c:v>
                </c:pt>
                <c:pt idx="65713">
                  <c:v>51.6777</c:v>
                </c:pt>
                <c:pt idx="65714">
                  <c:v>59.5509</c:v>
                </c:pt>
                <c:pt idx="65715">
                  <c:v>61.6826</c:v>
                </c:pt>
                <c:pt idx="65716">
                  <c:v>54.0705</c:v>
                </c:pt>
                <c:pt idx="65717">
                  <c:v>63.355</c:v>
                </c:pt>
                <c:pt idx="65718">
                  <c:v>55.8813</c:v>
                </c:pt>
                <c:pt idx="65719">
                  <c:v>50.3373</c:v>
                </c:pt>
                <c:pt idx="65720">
                  <c:v>50.7687</c:v>
                </c:pt>
                <c:pt idx="65721">
                  <c:v>56.2764</c:v>
                </c:pt>
                <c:pt idx="65722">
                  <c:v>61.2068</c:v>
                </c:pt>
                <c:pt idx="65723">
                  <c:v>61.8378</c:v>
                </c:pt>
                <c:pt idx="65724">
                  <c:v>53.8549</c:v>
                </c:pt>
                <c:pt idx="65725">
                  <c:v>56.0596</c:v>
                </c:pt>
                <c:pt idx="65726">
                  <c:v>57.9042</c:v>
                </c:pt>
                <c:pt idx="65727">
                  <c:v>62.2177</c:v>
                </c:pt>
                <c:pt idx="65728">
                  <c:v>57.5099</c:v>
                </c:pt>
                <c:pt idx="65729">
                  <c:v>57.4335</c:v>
                </c:pt>
                <c:pt idx="65730">
                  <c:v>55.018</c:v>
                </c:pt>
                <c:pt idx="65731">
                  <c:v>58.9556</c:v>
                </c:pt>
                <c:pt idx="65732">
                  <c:v>55.482</c:v>
                </c:pt>
                <c:pt idx="65733">
                  <c:v>64.0112</c:v>
                </c:pt>
                <c:pt idx="65734">
                  <c:v>55.3584</c:v>
                </c:pt>
                <c:pt idx="65735">
                  <c:v>64.5784</c:v>
                </c:pt>
                <c:pt idx="65736">
                  <c:v>57.193</c:v>
                </c:pt>
                <c:pt idx="65737">
                  <c:v>53.9839</c:v>
                </c:pt>
                <c:pt idx="65738">
                  <c:v>57.3392</c:v>
                </c:pt>
                <c:pt idx="65739">
                  <c:v>53.0012</c:v>
                </c:pt>
                <c:pt idx="65740">
                  <c:v>62.0148</c:v>
                </c:pt>
                <c:pt idx="65741">
                  <c:v>52.8125</c:v>
                </c:pt>
                <c:pt idx="65742">
                  <c:v>44.8312</c:v>
                </c:pt>
                <c:pt idx="65743">
                  <c:v>59.4475</c:v>
                </c:pt>
                <c:pt idx="65744">
                  <c:v>55.4354</c:v>
                </c:pt>
                <c:pt idx="65745">
                  <c:v>57.7663</c:v>
                </c:pt>
                <c:pt idx="65746">
                  <c:v>49.3259</c:v>
                </c:pt>
                <c:pt idx="65747">
                  <c:v>52.0859</c:v>
                </c:pt>
                <c:pt idx="65748">
                  <c:v>62.3988</c:v>
                </c:pt>
                <c:pt idx="65749">
                  <c:v>62.2126</c:v>
                </c:pt>
                <c:pt idx="65750">
                  <c:v>55.6406</c:v>
                </c:pt>
                <c:pt idx="65751">
                  <c:v>58.8366</c:v>
                </c:pt>
                <c:pt idx="65752">
                  <c:v>51.6751</c:v>
                </c:pt>
                <c:pt idx="65753">
                  <c:v>52.0378</c:v>
                </c:pt>
                <c:pt idx="65754">
                  <c:v>52.0178</c:v>
                </c:pt>
                <c:pt idx="65755">
                  <c:v>58.1196</c:v>
                </c:pt>
                <c:pt idx="65756">
                  <c:v>47.2151</c:v>
                </c:pt>
                <c:pt idx="65757">
                  <c:v>59.907</c:v>
                </c:pt>
                <c:pt idx="65758">
                  <c:v>44.2207</c:v>
                </c:pt>
                <c:pt idx="65759">
                  <c:v>53.2779</c:v>
                </c:pt>
                <c:pt idx="65760">
                  <c:v>68.0833</c:v>
                </c:pt>
                <c:pt idx="65761">
                  <c:v>56.6594</c:v>
                </c:pt>
                <c:pt idx="65762">
                  <c:v>60.146</c:v>
                </c:pt>
                <c:pt idx="65763">
                  <c:v>53.4537</c:v>
                </c:pt>
                <c:pt idx="65764">
                  <c:v>46.1727</c:v>
                </c:pt>
                <c:pt idx="65765">
                  <c:v>64.3869</c:v>
                </c:pt>
                <c:pt idx="65766">
                  <c:v>51.7881</c:v>
                </c:pt>
                <c:pt idx="65767">
                  <c:v>66.6534</c:v>
                </c:pt>
                <c:pt idx="65768">
                  <c:v>67.5768</c:v>
                </c:pt>
                <c:pt idx="65769">
                  <c:v>60.4163</c:v>
                </c:pt>
                <c:pt idx="65770">
                  <c:v>62.4956</c:v>
                </c:pt>
                <c:pt idx="65771">
                  <c:v>49.957</c:v>
                </c:pt>
                <c:pt idx="65772">
                  <c:v>60.4938</c:v>
                </c:pt>
                <c:pt idx="65773">
                  <c:v>60.1705</c:v>
                </c:pt>
                <c:pt idx="65774">
                  <c:v>66.0161</c:v>
                </c:pt>
                <c:pt idx="65775">
                  <c:v>58.1628</c:v>
                </c:pt>
                <c:pt idx="65776">
                  <c:v>51.4422</c:v>
                </c:pt>
                <c:pt idx="65777">
                  <c:v>49.5278</c:v>
                </c:pt>
                <c:pt idx="65778">
                  <c:v>61.2456</c:v>
                </c:pt>
                <c:pt idx="65779">
                  <c:v>59.9541</c:v>
                </c:pt>
                <c:pt idx="65780">
                  <c:v>56.8666</c:v>
                </c:pt>
                <c:pt idx="65781">
                  <c:v>43.5202</c:v>
                </c:pt>
                <c:pt idx="65782">
                  <c:v>54.2643</c:v>
                </c:pt>
                <c:pt idx="65783">
                  <c:v>61.9469</c:v>
                </c:pt>
                <c:pt idx="65784">
                  <c:v>58.3165</c:v>
                </c:pt>
                <c:pt idx="65785">
                  <c:v>51.899</c:v>
                </c:pt>
                <c:pt idx="65786">
                  <c:v>62.9424</c:v>
                </c:pt>
                <c:pt idx="65787">
                  <c:v>65.095</c:v>
                </c:pt>
                <c:pt idx="65788">
                  <c:v>58.9147</c:v>
                </c:pt>
                <c:pt idx="65789">
                  <c:v>59.8701</c:v>
                </c:pt>
                <c:pt idx="65790">
                  <c:v>60.9699</c:v>
                </c:pt>
                <c:pt idx="65791">
                  <c:v>56.3599</c:v>
                </c:pt>
                <c:pt idx="65792">
                  <c:v>64.2122</c:v>
                </c:pt>
                <c:pt idx="65793">
                  <c:v>58.9552</c:v>
                </c:pt>
                <c:pt idx="65794">
                  <c:v>62.2556</c:v>
                </c:pt>
                <c:pt idx="65795">
                  <c:v>58.0572</c:v>
                </c:pt>
                <c:pt idx="65796">
                  <c:v>53.4282</c:v>
                </c:pt>
                <c:pt idx="65797">
                  <c:v>55.1169</c:v>
                </c:pt>
                <c:pt idx="65798">
                  <c:v>58.6053</c:v>
                </c:pt>
                <c:pt idx="65799">
                  <c:v>60.8996</c:v>
                </c:pt>
                <c:pt idx="65800">
                  <c:v>52.0661</c:v>
                </c:pt>
                <c:pt idx="65801">
                  <c:v>61.0248</c:v>
                </c:pt>
                <c:pt idx="65802">
                  <c:v>59.7684</c:v>
                </c:pt>
                <c:pt idx="65803">
                  <c:v>54.024</c:v>
                </c:pt>
                <c:pt idx="65804">
                  <c:v>58.0057</c:v>
                </c:pt>
                <c:pt idx="65805">
                  <c:v>59.0523</c:v>
                </c:pt>
                <c:pt idx="65806">
                  <c:v>58.9049</c:v>
                </c:pt>
                <c:pt idx="65807">
                  <c:v>66.2016</c:v>
                </c:pt>
                <c:pt idx="65808">
                  <c:v>57.3215</c:v>
                </c:pt>
                <c:pt idx="65809">
                  <c:v>61.4888</c:v>
                </c:pt>
                <c:pt idx="65810">
                  <c:v>63.8635</c:v>
                </c:pt>
                <c:pt idx="65811">
                  <c:v>63.0154</c:v>
                </c:pt>
                <c:pt idx="65812">
                  <c:v>57.3193</c:v>
                </c:pt>
                <c:pt idx="65813">
                  <c:v>53.5404</c:v>
                </c:pt>
                <c:pt idx="65814">
                  <c:v>65.6128</c:v>
                </c:pt>
                <c:pt idx="65815">
                  <c:v>58.2541</c:v>
                </c:pt>
                <c:pt idx="65816">
                  <c:v>61.7721</c:v>
                </c:pt>
                <c:pt idx="65817">
                  <c:v>59.3053</c:v>
                </c:pt>
                <c:pt idx="65818">
                  <c:v>61.7354</c:v>
                </c:pt>
                <c:pt idx="65819">
                  <c:v>58.2496</c:v>
                </c:pt>
                <c:pt idx="65820">
                  <c:v>65.2358</c:v>
                </c:pt>
                <c:pt idx="65821">
                  <c:v>53.9255</c:v>
                </c:pt>
                <c:pt idx="65822">
                  <c:v>53.6335</c:v>
                </c:pt>
                <c:pt idx="65823">
                  <c:v>60.1795</c:v>
                </c:pt>
                <c:pt idx="65824">
                  <c:v>57.5726</c:v>
                </c:pt>
                <c:pt idx="65825">
                  <c:v>59.8868</c:v>
                </c:pt>
                <c:pt idx="65826">
                  <c:v>59.7068</c:v>
                </c:pt>
                <c:pt idx="65827">
                  <c:v>73.7922</c:v>
                </c:pt>
                <c:pt idx="65828">
                  <c:v>58.4202</c:v>
                </c:pt>
                <c:pt idx="65829">
                  <c:v>51.3418</c:v>
                </c:pt>
                <c:pt idx="65830">
                  <c:v>49.6102</c:v>
                </c:pt>
                <c:pt idx="65831">
                  <c:v>56.1538</c:v>
                </c:pt>
                <c:pt idx="65832">
                  <c:v>52.0714</c:v>
                </c:pt>
                <c:pt idx="65833">
                  <c:v>63.499</c:v>
                </c:pt>
                <c:pt idx="65834">
                  <c:v>53.9048</c:v>
                </c:pt>
                <c:pt idx="65835">
                  <c:v>66.2023</c:v>
                </c:pt>
                <c:pt idx="65836">
                  <c:v>53.7264</c:v>
                </c:pt>
                <c:pt idx="65837">
                  <c:v>58.2772</c:v>
                </c:pt>
                <c:pt idx="65838">
                  <c:v>58.2387</c:v>
                </c:pt>
                <c:pt idx="65839">
                  <c:v>52.1113</c:v>
                </c:pt>
                <c:pt idx="65840">
                  <c:v>64.8745</c:v>
                </c:pt>
                <c:pt idx="65841">
                  <c:v>52.6437</c:v>
                </c:pt>
                <c:pt idx="65842">
                  <c:v>56.4901</c:v>
                </c:pt>
                <c:pt idx="65843">
                  <c:v>45.041</c:v>
                </c:pt>
                <c:pt idx="65844">
                  <c:v>51.2219</c:v>
                </c:pt>
                <c:pt idx="65845">
                  <c:v>56.0363</c:v>
                </c:pt>
                <c:pt idx="65846">
                  <c:v>49.0553</c:v>
                </c:pt>
                <c:pt idx="65847">
                  <c:v>57.9332</c:v>
                </c:pt>
                <c:pt idx="65848">
                  <c:v>61.2031</c:v>
                </c:pt>
                <c:pt idx="65849">
                  <c:v>73.731</c:v>
                </c:pt>
                <c:pt idx="65850">
                  <c:v>56.6162</c:v>
                </c:pt>
                <c:pt idx="65851">
                  <c:v>60.193</c:v>
                </c:pt>
                <c:pt idx="65852">
                  <c:v>54.2704</c:v>
                </c:pt>
                <c:pt idx="65853">
                  <c:v>69.7239</c:v>
                </c:pt>
                <c:pt idx="65854">
                  <c:v>60.0477</c:v>
                </c:pt>
                <c:pt idx="65855">
                  <c:v>54.5106</c:v>
                </c:pt>
                <c:pt idx="65856">
                  <c:v>54.9007</c:v>
                </c:pt>
                <c:pt idx="65857">
                  <c:v>62.8276</c:v>
                </c:pt>
                <c:pt idx="65858">
                  <c:v>57.5138</c:v>
                </c:pt>
                <c:pt idx="65859">
                  <c:v>56.6778</c:v>
                </c:pt>
                <c:pt idx="65860">
                  <c:v>60.7285</c:v>
                </c:pt>
                <c:pt idx="65861">
                  <c:v>65.4144</c:v>
                </c:pt>
                <c:pt idx="65862">
                  <c:v>57.3271</c:v>
                </c:pt>
                <c:pt idx="65863">
                  <c:v>55.7894</c:v>
                </c:pt>
                <c:pt idx="65864">
                  <c:v>48.8049</c:v>
                </c:pt>
                <c:pt idx="65865">
                  <c:v>52.0195</c:v>
                </c:pt>
                <c:pt idx="65866">
                  <c:v>55.3622</c:v>
                </c:pt>
                <c:pt idx="65867">
                  <c:v>61.8973</c:v>
                </c:pt>
                <c:pt idx="65868">
                  <c:v>55.5014</c:v>
                </c:pt>
                <c:pt idx="65869">
                  <c:v>53.3407</c:v>
                </c:pt>
                <c:pt idx="65870">
                  <c:v>51.9817</c:v>
                </c:pt>
                <c:pt idx="65871">
                  <c:v>54.9581</c:v>
                </c:pt>
                <c:pt idx="65872">
                  <c:v>54.4264</c:v>
                </c:pt>
                <c:pt idx="65873">
                  <c:v>57.6958</c:v>
                </c:pt>
                <c:pt idx="65874">
                  <c:v>63.521</c:v>
                </c:pt>
                <c:pt idx="65875">
                  <c:v>53.6493</c:v>
                </c:pt>
                <c:pt idx="65876">
                  <c:v>59.3374</c:v>
                </c:pt>
                <c:pt idx="65877">
                  <c:v>59.5058</c:v>
                </c:pt>
                <c:pt idx="65878">
                  <c:v>64.4432</c:v>
                </c:pt>
                <c:pt idx="65879">
                  <c:v>63.9826</c:v>
                </c:pt>
                <c:pt idx="65880">
                  <c:v>60.5042</c:v>
                </c:pt>
                <c:pt idx="65881">
                  <c:v>62.6708</c:v>
                </c:pt>
                <c:pt idx="65882">
                  <c:v>58.698</c:v>
                </c:pt>
                <c:pt idx="65883">
                  <c:v>55.6211</c:v>
                </c:pt>
                <c:pt idx="65884">
                  <c:v>55.5606</c:v>
                </c:pt>
                <c:pt idx="65885">
                  <c:v>57.3925</c:v>
                </c:pt>
                <c:pt idx="65886">
                  <c:v>54.0694</c:v>
                </c:pt>
                <c:pt idx="65887">
                  <c:v>53.3213</c:v>
                </c:pt>
                <c:pt idx="65888">
                  <c:v>67.6276</c:v>
                </c:pt>
                <c:pt idx="65889">
                  <c:v>60.8842</c:v>
                </c:pt>
                <c:pt idx="65890">
                  <c:v>65.4163</c:v>
                </c:pt>
                <c:pt idx="65891">
                  <c:v>62.1423</c:v>
                </c:pt>
                <c:pt idx="65892">
                  <c:v>58.553</c:v>
                </c:pt>
                <c:pt idx="65893">
                  <c:v>51.4448</c:v>
                </c:pt>
                <c:pt idx="65894">
                  <c:v>63.7603</c:v>
                </c:pt>
                <c:pt idx="65895">
                  <c:v>59.1328</c:v>
                </c:pt>
                <c:pt idx="65896">
                  <c:v>61.1279</c:v>
                </c:pt>
                <c:pt idx="65897">
                  <c:v>53.0835</c:v>
                </c:pt>
                <c:pt idx="65898">
                  <c:v>58.5521</c:v>
                </c:pt>
                <c:pt idx="65899">
                  <c:v>60.0504</c:v>
                </c:pt>
                <c:pt idx="65900">
                  <c:v>60.6087</c:v>
                </c:pt>
                <c:pt idx="65901">
                  <c:v>64.699</c:v>
                </c:pt>
                <c:pt idx="65902">
                  <c:v>65.1635</c:v>
                </c:pt>
                <c:pt idx="65903">
                  <c:v>48.6688</c:v>
                </c:pt>
                <c:pt idx="65904">
                  <c:v>63.2564</c:v>
                </c:pt>
                <c:pt idx="65905">
                  <c:v>64.255</c:v>
                </c:pt>
                <c:pt idx="65906">
                  <c:v>57.216</c:v>
                </c:pt>
                <c:pt idx="65907">
                  <c:v>59.4948</c:v>
                </c:pt>
                <c:pt idx="65908">
                  <c:v>65.1138</c:v>
                </c:pt>
                <c:pt idx="65909">
                  <c:v>54.4798</c:v>
                </c:pt>
                <c:pt idx="65910">
                  <c:v>50.014</c:v>
                </c:pt>
                <c:pt idx="65911">
                  <c:v>58.5601</c:v>
                </c:pt>
                <c:pt idx="65912">
                  <c:v>54.7355</c:v>
                </c:pt>
                <c:pt idx="65913">
                  <c:v>56.8616</c:v>
                </c:pt>
                <c:pt idx="65914">
                  <c:v>57.5168</c:v>
                </c:pt>
                <c:pt idx="65915">
                  <c:v>59.2529</c:v>
                </c:pt>
                <c:pt idx="65916">
                  <c:v>57.5648</c:v>
                </c:pt>
                <c:pt idx="65917">
                  <c:v>50.655</c:v>
                </c:pt>
                <c:pt idx="65918">
                  <c:v>55.7864</c:v>
                </c:pt>
                <c:pt idx="65919">
                  <c:v>71.7102</c:v>
                </c:pt>
                <c:pt idx="65920">
                  <c:v>61.0708</c:v>
                </c:pt>
                <c:pt idx="65921">
                  <c:v>48.5814</c:v>
                </c:pt>
                <c:pt idx="65922">
                  <c:v>59.931</c:v>
                </c:pt>
                <c:pt idx="65923">
                  <c:v>51.6662</c:v>
                </c:pt>
                <c:pt idx="65924">
                  <c:v>61.8091</c:v>
                </c:pt>
                <c:pt idx="65925">
                  <c:v>66.8052</c:v>
                </c:pt>
                <c:pt idx="65926">
                  <c:v>57.3229</c:v>
                </c:pt>
                <c:pt idx="65927">
                  <c:v>59.4486</c:v>
                </c:pt>
                <c:pt idx="65928">
                  <c:v>59.3096</c:v>
                </c:pt>
                <c:pt idx="65929">
                  <c:v>60.606</c:v>
                </c:pt>
                <c:pt idx="65930">
                  <c:v>57.5018</c:v>
                </c:pt>
                <c:pt idx="65931">
                  <c:v>55.2344</c:v>
                </c:pt>
                <c:pt idx="65932">
                  <c:v>55.8287</c:v>
                </c:pt>
                <c:pt idx="65933">
                  <c:v>51.6231</c:v>
                </c:pt>
                <c:pt idx="65934">
                  <c:v>60.8334</c:v>
                </c:pt>
                <c:pt idx="65935">
                  <c:v>51.895</c:v>
                </c:pt>
                <c:pt idx="65936">
                  <c:v>58.4137</c:v>
                </c:pt>
                <c:pt idx="65937">
                  <c:v>61.6698</c:v>
                </c:pt>
                <c:pt idx="65938">
                  <c:v>53.7013</c:v>
                </c:pt>
                <c:pt idx="65939">
                  <c:v>53.5926</c:v>
                </c:pt>
                <c:pt idx="65940">
                  <c:v>55.0012</c:v>
                </c:pt>
                <c:pt idx="65941">
                  <c:v>55.3845</c:v>
                </c:pt>
                <c:pt idx="65942">
                  <c:v>50.5686</c:v>
                </c:pt>
                <c:pt idx="65943">
                  <c:v>51.808</c:v>
                </c:pt>
                <c:pt idx="65944">
                  <c:v>54.1677</c:v>
                </c:pt>
                <c:pt idx="65945">
                  <c:v>66.7764</c:v>
                </c:pt>
                <c:pt idx="65946">
                  <c:v>55.6077</c:v>
                </c:pt>
                <c:pt idx="65947">
                  <c:v>64.2495</c:v>
                </c:pt>
                <c:pt idx="65948">
                  <c:v>60.2538</c:v>
                </c:pt>
                <c:pt idx="65949">
                  <c:v>64.6445</c:v>
                </c:pt>
                <c:pt idx="65950">
                  <c:v>61.5432</c:v>
                </c:pt>
                <c:pt idx="65951">
                  <c:v>52.9913</c:v>
                </c:pt>
                <c:pt idx="65952">
                  <c:v>56.5741</c:v>
                </c:pt>
                <c:pt idx="65953">
                  <c:v>61.3882</c:v>
                </c:pt>
                <c:pt idx="65954">
                  <c:v>53.2408</c:v>
                </c:pt>
                <c:pt idx="65955">
                  <c:v>57.9445</c:v>
                </c:pt>
                <c:pt idx="65956">
                  <c:v>51.4157</c:v>
                </c:pt>
                <c:pt idx="65957">
                  <c:v>57.444</c:v>
                </c:pt>
                <c:pt idx="65958">
                  <c:v>63.6861</c:v>
                </c:pt>
                <c:pt idx="65959">
                  <c:v>54.6265</c:v>
                </c:pt>
                <c:pt idx="65960">
                  <c:v>56.8155</c:v>
                </c:pt>
                <c:pt idx="65961">
                  <c:v>60.3735</c:v>
                </c:pt>
                <c:pt idx="65962">
                  <c:v>58.4225</c:v>
                </c:pt>
                <c:pt idx="65963">
                  <c:v>63.6356</c:v>
                </c:pt>
                <c:pt idx="65964">
                  <c:v>67.9054</c:v>
                </c:pt>
                <c:pt idx="65965">
                  <c:v>54.5121</c:v>
                </c:pt>
                <c:pt idx="65966">
                  <c:v>48.8729</c:v>
                </c:pt>
                <c:pt idx="65967">
                  <c:v>64.7451</c:v>
                </c:pt>
                <c:pt idx="65968">
                  <c:v>45.9296</c:v>
                </c:pt>
                <c:pt idx="65969">
                  <c:v>56.9715</c:v>
                </c:pt>
                <c:pt idx="65970">
                  <c:v>58.9997</c:v>
                </c:pt>
                <c:pt idx="65971">
                  <c:v>56.2473</c:v>
                </c:pt>
                <c:pt idx="65972">
                  <c:v>54.9179</c:v>
                </c:pt>
                <c:pt idx="65973">
                  <c:v>57.8675</c:v>
                </c:pt>
                <c:pt idx="65974">
                  <c:v>62.5555</c:v>
                </c:pt>
                <c:pt idx="65975">
                  <c:v>50.7752</c:v>
                </c:pt>
                <c:pt idx="65976">
                  <c:v>51.2832</c:v>
                </c:pt>
                <c:pt idx="65977">
                  <c:v>61.5282</c:v>
                </c:pt>
                <c:pt idx="65978">
                  <c:v>66.7972</c:v>
                </c:pt>
                <c:pt idx="65979">
                  <c:v>56.1815</c:v>
                </c:pt>
                <c:pt idx="65980">
                  <c:v>55.8912</c:v>
                </c:pt>
                <c:pt idx="65981">
                  <c:v>56.9292</c:v>
                </c:pt>
                <c:pt idx="65982">
                  <c:v>55.8784</c:v>
                </c:pt>
                <c:pt idx="65983">
                  <c:v>58.5843</c:v>
                </c:pt>
                <c:pt idx="65984">
                  <c:v>49.794</c:v>
                </c:pt>
                <c:pt idx="65985">
                  <c:v>57.0189</c:v>
                </c:pt>
                <c:pt idx="65986">
                  <c:v>48.8463</c:v>
                </c:pt>
                <c:pt idx="65987">
                  <c:v>59.5895</c:v>
                </c:pt>
                <c:pt idx="65988">
                  <c:v>56.0498</c:v>
                </c:pt>
                <c:pt idx="65989">
                  <c:v>55.785</c:v>
                </c:pt>
                <c:pt idx="65990">
                  <c:v>53.0248</c:v>
                </c:pt>
                <c:pt idx="65991">
                  <c:v>53.7554</c:v>
                </c:pt>
                <c:pt idx="65992">
                  <c:v>64.0166</c:v>
                </c:pt>
                <c:pt idx="65993">
                  <c:v>59.6386</c:v>
                </c:pt>
                <c:pt idx="65994">
                  <c:v>58.9121</c:v>
                </c:pt>
                <c:pt idx="65995">
                  <c:v>56.4592</c:v>
                </c:pt>
                <c:pt idx="65996">
                  <c:v>62.4389</c:v>
                </c:pt>
                <c:pt idx="65997">
                  <c:v>56.4293</c:v>
                </c:pt>
                <c:pt idx="65998">
                  <c:v>52.1828</c:v>
                </c:pt>
                <c:pt idx="65999">
                  <c:v>58.8725</c:v>
                </c:pt>
                <c:pt idx="66000">
                  <c:v>72.8328</c:v>
                </c:pt>
                <c:pt idx="66001">
                  <c:v>59.8144</c:v>
                </c:pt>
                <c:pt idx="66002">
                  <c:v>58.7929</c:v>
                </c:pt>
                <c:pt idx="66003">
                  <c:v>58.9563</c:v>
                </c:pt>
                <c:pt idx="66004">
                  <c:v>64.9724</c:v>
                </c:pt>
                <c:pt idx="66005">
                  <c:v>59.0003</c:v>
                </c:pt>
                <c:pt idx="66006">
                  <c:v>54.8112</c:v>
                </c:pt>
                <c:pt idx="66007">
                  <c:v>51.3109</c:v>
                </c:pt>
                <c:pt idx="66008">
                  <c:v>63.8685</c:v>
                </c:pt>
                <c:pt idx="66009">
                  <c:v>52.2669</c:v>
                </c:pt>
                <c:pt idx="66010">
                  <c:v>58.1038</c:v>
                </c:pt>
                <c:pt idx="66011">
                  <c:v>60.6259</c:v>
                </c:pt>
                <c:pt idx="66012">
                  <c:v>51.3689</c:v>
                </c:pt>
                <c:pt idx="66013">
                  <c:v>56.3166</c:v>
                </c:pt>
                <c:pt idx="66014">
                  <c:v>58.9586</c:v>
                </c:pt>
                <c:pt idx="66015">
                  <c:v>44.3636</c:v>
                </c:pt>
                <c:pt idx="66016">
                  <c:v>58.4712</c:v>
                </c:pt>
                <c:pt idx="66017">
                  <c:v>58.5489</c:v>
                </c:pt>
                <c:pt idx="66018">
                  <c:v>52.9259</c:v>
                </c:pt>
                <c:pt idx="66019">
                  <c:v>54.5546</c:v>
                </c:pt>
                <c:pt idx="66020">
                  <c:v>54.1346</c:v>
                </c:pt>
                <c:pt idx="66021">
                  <c:v>58.3983</c:v>
                </c:pt>
                <c:pt idx="66022">
                  <c:v>63.6316</c:v>
                </c:pt>
                <c:pt idx="66023">
                  <c:v>64.5438</c:v>
                </c:pt>
                <c:pt idx="66024">
                  <c:v>58.279</c:v>
                </c:pt>
                <c:pt idx="66025">
                  <c:v>62.7859</c:v>
                </c:pt>
                <c:pt idx="66026">
                  <c:v>54.2276</c:v>
                </c:pt>
                <c:pt idx="66027">
                  <c:v>67.5205</c:v>
                </c:pt>
                <c:pt idx="66028">
                  <c:v>55.0741</c:v>
                </c:pt>
                <c:pt idx="66029">
                  <c:v>61.5652</c:v>
                </c:pt>
                <c:pt idx="66030">
                  <c:v>53.2132</c:v>
                </c:pt>
                <c:pt idx="66031">
                  <c:v>54.3019</c:v>
                </c:pt>
                <c:pt idx="66032">
                  <c:v>52.8653</c:v>
                </c:pt>
                <c:pt idx="66033">
                  <c:v>61.3705</c:v>
                </c:pt>
                <c:pt idx="66034">
                  <c:v>51.615</c:v>
                </c:pt>
                <c:pt idx="66035">
                  <c:v>60.7087</c:v>
                </c:pt>
                <c:pt idx="66036">
                  <c:v>49.8619</c:v>
                </c:pt>
                <c:pt idx="66037">
                  <c:v>58.6014</c:v>
                </c:pt>
                <c:pt idx="66038">
                  <c:v>65.8843</c:v>
                </c:pt>
                <c:pt idx="66039">
                  <c:v>70.3048</c:v>
                </c:pt>
                <c:pt idx="66040">
                  <c:v>62.1568</c:v>
                </c:pt>
                <c:pt idx="66041">
                  <c:v>58.1084</c:v>
                </c:pt>
                <c:pt idx="66042">
                  <c:v>53.2218</c:v>
                </c:pt>
                <c:pt idx="66043">
                  <c:v>56.3284</c:v>
                </c:pt>
                <c:pt idx="66044">
                  <c:v>62.9919</c:v>
                </c:pt>
                <c:pt idx="66045">
                  <c:v>57.6379</c:v>
                </c:pt>
                <c:pt idx="66046">
                  <c:v>58.188</c:v>
                </c:pt>
                <c:pt idx="66047">
                  <c:v>57.8396</c:v>
                </c:pt>
                <c:pt idx="66048">
                  <c:v>54.7768</c:v>
                </c:pt>
                <c:pt idx="66049">
                  <c:v>68.4945</c:v>
                </c:pt>
                <c:pt idx="66050">
                  <c:v>57.2744</c:v>
                </c:pt>
                <c:pt idx="66051">
                  <c:v>56.5816</c:v>
                </c:pt>
                <c:pt idx="66052">
                  <c:v>50.925</c:v>
                </c:pt>
                <c:pt idx="66053">
                  <c:v>68.0725</c:v>
                </c:pt>
                <c:pt idx="66054">
                  <c:v>50.7505</c:v>
                </c:pt>
                <c:pt idx="66055">
                  <c:v>60.9373</c:v>
                </c:pt>
                <c:pt idx="66056">
                  <c:v>65.4015</c:v>
                </c:pt>
                <c:pt idx="66057">
                  <c:v>62.8483</c:v>
                </c:pt>
                <c:pt idx="66058">
                  <c:v>55.287</c:v>
                </c:pt>
                <c:pt idx="66059">
                  <c:v>56.4633</c:v>
                </c:pt>
                <c:pt idx="66060">
                  <c:v>52.9155</c:v>
                </c:pt>
                <c:pt idx="66061">
                  <c:v>65.8999</c:v>
                </c:pt>
                <c:pt idx="66062">
                  <c:v>55.3318</c:v>
                </c:pt>
                <c:pt idx="66063">
                  <c:v>57.7694</c:v>
                </c:pt>
                <c:pt idx="66064">
                  <c:v>55.0882</c:v>
                </c:pt>
                <c:pt idx="66065">
                  <c:v>58.6024</c:v>
                </c:pt>
                <c:pt idx="66066">
                  <c:v>54.1587</c:v>
                </c:pt>
                <c:pt idx="66067">
                  <c:v>61.8226</c:v>
                </c:pt>
                <c:pt idx="66068">
                  <c:v>56.1622</c:v>
                </c:pt>
                <c:pt idx="66069">
                  <c:v>56.9541</c:v>
                </c:pt>
                <c:pt idx="66070">
                  <c:v>51.8792</c:v>
                </c:pt>
                <c:pt idx="66071">
                  <c:v>62.4363</c:v>
                </c:pt>
                <c:pt idx="66072">
                  <c:v>59.0253</c:v>
                </c:pt>
                <c:pt idx="66073">
                  <c:v>55.762</c:v>
                </c:pt>
                <c:pt idx="66074">
                  <c:v>54.5621</c:v>
                </c:pt>
                <c:pt idx="66075">
                  <c:v>56.9188</c:v>
                </c:pt>
                <c:pt idx="66076">
                  <c:v>59.8211</c:v>
                </c:pt>
                <c:pt idx="66077">
                  <c:v>53.2173</c:v>
                </c:pt>
                <c:pt idx="66078">
                  <c:v>55.1006</c:v>
                </c:pt>
                <c:pt idx="66079">
                  <c:v>64.225</c:v>
                </c:pt>
                <c:pt idx="66080">
                  <c:v>59.881</c:v>
                </c:pt>
                <c:pt idx="66081">
                  <c:v>59.4208</c:v>
                </c:pt>
                <c:pt idx="66082">
                  <c:v>56.2369</c:v>
                </c:pt>
                <c:pt idx="66083">
                  <c:v>66.1436</c:v>
                </c:pt>
                <c:pt idx="66084">
                  <c:v>50.3739</c:v>
                </c:pt>
                <c:pt idx="66085">
                  <c:v>49.6483</c:v>
                </c:pt>
                <c:pt idx="66086">
                  <c:v>60.7148</c:v>
                </c:pt>
                <c:pt idx="66087">
                  <c:v>59.3689</c:v>
                </c:pt>
                <c:pt idx="66088">
                  <c:v>54.8993</c:v>
                </c:pt>
                <c:pt idx="66089">
                  <c:v>61.6411</c:v>
                </c:pt>
                <c:pt idx="66090">
                  <c:v>54.0977</c:v>
                </c:pt>
                <c:pt idx="66091">
                  <c:v>53.6507</c:v>
                </c:pt>
                <c:pt idx="66092">
                  <c:v>60.1939</c:v>
                </c:pt>
                <c:pt idx="66093">
                  <c:v>48.5583</c:v>
                </c:pt>
                <c:pt idx="66094">
                  <c:v>53.5478</c:v>
                </c:pt>
                <c:pt idx="66095">
                  <c:v>60.8952</c:v>
                </c:pt>
                <c:pt idx="66096">
                  <c:v>62.1839</c:v>
                </c:pt>
                <c:pt idx="66097">
                  <c:v>52.8363</c:v>
                </c:pt>
                <c:pt idx="66098">
                  <c:v>57.3829</c:v>
                </c:pt>
                <c:pt idx="66099">
                  <c:v>64.1685</c:v>
                </c:pt>
                <c:pt idx="66100">
                  <c:v>71.4244</c:v>
                </c:pt>
                <c:pt idx="66101">
                  <c:v>57.3071</c:v>
                </c:pt>
                <c:pt idx="66102">
                  <c:v>52.3156</c:v>
                </c:pt>
                <c:pt idx="66103">
                  <c:v>58.0822</c:v>
                </c:pt>
                <c:pt idx="66104">
                  <c:v>55.9266</c:v>
                </c:pt>
                <c:pt idx="66105">
                  <c:v>59.4941</c:v>
                </c:pt>
                <c:pt idx="66106">
                  <c:v>56.9828</c:v>
                </c:pt>
                <c:pt idx="66107">
                  <c:v>55.5643</c:v>
                </c:pt>
                <c:pt idx="66108">
                  <c:v>50.1</c:v>
                </c:pt>
                <c:pt idx="66109">
                  <c:v>68.5196</c:v>
                </c:pt>
                <c:pt idx="66110">
                  <c:v>54.6441</c:v>
                </c:pt>
                <c:pt idx="66111">
                  <c:v>51.9168</c:v>
                </c:pt>
                <c:pt idx="66112">
                  <c:v>60.5244</c:v>
                </c:pt>
                <c:pt idx="66113">
                  <c:v>58.8702</c:v>
                </c:pt>
                <c:pt idx="66114">
                  <c:v>62.5612</c:v>
                </c:pt>
                <c:pt idx="66115">
                  <c:v>64.8043</c:v>
                </c:pt>
                <c:pt idx="66116">
                  <c:v>55.6048</c:v>
                </c:pt>
                <c:pt idx="66117">
                  <c:v>68.3044</c:v>
                </c:pt>
                <c:pt idx="66118">
                  <c:v>57.767</c:v>
                </c:pt>
                <c:pt idx="66119">
                  <c:v>59.2238</c:v>
                </c:pt>
                <c:pt idx="66120">
                  <c:v>62.857</c:v>
                </c:pt>
                <c:pt idx="66121">
                  <c:v>54.6614</c:v>
                </c:pt>
                <c:pt idx="66122">
                  <c:v>57.1454</c:v>
                </c:pt>
                <c:pt idx="66123">
                  <c:v>56.0021</c:v>
                </c:pt>
                <c:pt idx="66124">
                  <c:v>56.5796</c:v>
                </c:pt>
                <c:pt idx="66125">
                  <c:v>60.575</c:v>
                </c:pt>
                <c:pt idx="66126">
                  <c:v>62.9051</c:v>
                </c:pt>
                <c:pt idx="66127">
                  <c:v>61.5838</c:v>
                </c:pt>
                <c:pt idx="66128">
                  <c:v>57.7413</c:v>
                </c:pt>
                <c:pt idx="66129">
                  <c:v>64.6926</c:v>
                </c:pt>
                <c:pt idx="66130">
                  <c:v>55.67</c:v>
                </c:pt>
                <c:pt idx="66131">
                  <c:v>62.308</c:v>
                </c:pt>
                <c:pt idx="66132">
                  <c:v>62.9708</c:v>
                </c:pt>
                <c:pt idx="66133">
                  <c:v>60.9847</c:v>
                </c:pt>
                <c:pt idx="66134">
                  <c:v>60.2941</c:v>
                </c:pt>
                <c:pt idx="66135">
                  <c:v>73.9467</c:v>
                </c:pt>
                <c:pt idx="66136">
                  <c:v>62.8551</c:v>
                </c:pt>
                <c:pt idx="66137">
                  <c:v>66.0257</c:v>
                </c:pt>
                <c:pt idx="66138">
                  <c:v>57.6179</c:v>
                </c:pt>
                <c:pt idx="66139">
                  <c:v>60.4216</c:v>
                </c:pt>
                <c:pt idx="66140">
                  <c:v>55.8136</c:v>
                </c:pt>
                <c:pt idx="66141">
                  <c:v>59.2411</c:v>
                </c:pt>
                <c:pt idx="66142">
                  <c:v>59.8188</c:v>
                </c:pt>
                <c:pt idx="66143">
                  <c:v>42.2144</c:v>
                </c:pt>
                <c:pt idx="66144">
                  <c:v>64.5988</c:v>
                </c:pt>
                <c:pt idx="66145">
                  <c:v>58.4664</c:v>
                </c:pt>
                <c:pt idx="66146">
                  <c:v>57.5423</c:v>
                </c:pt>
                <c:pt idx="66147">
                  <c:v>64.5018</c:v>
                </c:pt>
                <c:pt idx="66148">
                  <c:v>62.816</c:v>
                </c:pt>
                <c:pt idx="66149">
                  <c:v>53.1273</c:v>
                </c:pt>
                <c:pt idx="66150">
                  <c:v>54.7607</c:v>
                </c:pt>
                <c:pt idx="66151">
                  <c:v>61.3708</c:v>
                </c:pt>
                <c:pt idx="66152">
                  <c:v>58.162</c:v>
                </c:pt>
                <c:pt idx="66153">
                  <c:v>52.4679</c:v>
                </c:pt>
                <c:pt idx="66154">
                  <c:v>62.808</c:v>
                </c:pt>
                <c:pt idx="66155">
                  <c:v>51.9315</c:v>
                </c:pt>
                <c:pt idx="66156">
                  <c:v>55.2052</c:v>
                </c:pt>
                <c:pt idx="66157">
                  <c:v>55.9739</c:v>
                </c:pt>
                <c:pt idx="66158">
                  <c:v>51.4491</c:v>
                </c:pt>
                <c:pt idx="66159">
                  <c:v>53.5211</c:v>
                </c:pt>
                <c:pt idx="66160">
                  <c:v>58.0535</c:v>
                </c:pt>
                <c:pt idx="66161">
                  <c:v>57.9569</c:v>
                </c:pt>
                <c:pt idx="66162">
                  <c:v>59.9384</c:v>
                </c:pt>
                <c:pt idx="66163">
                  <c:v>66.4433</c:v>
                </c:pt>
                <c:pt idx="66164">
                  <c:v>57.514</c:v>
                </c:pt>
                <c:pt idx="66165">
                  <c:v>58.2621</c:v>
                </c:pt>
                <c:pt idx="66166">
                  <c:v>54.2598</c:v>
                </c:pt>
                <c:pt idx="66167">
                  <c:v>53.448</c:v>
                </c:pt>
                <c:pt idx="66168">
                  <c:v>62.3837</c:v>
                </c:pt>
                <c:pt idx="66169">
                  <c:v>52.3456</c:v>
                </c:pt>
                <c:pt idx="66170">
                  <c:v>57.5278</c:v>
                </c:pt>
                <c:pt idx="66171">
                  <c:v>56.5951</c:v>
                </c:pt>
                <c:pt idx="66172">
                  <c:v>54.9627</c:v>
                </c:pt>
                <c:pt idx="66173">
                  <c:v>66.7211</c:v>
                </c:pt>
                <c:pt idx="66174">
                  <c:v>65.7698</c:v>
                </c:pt>
                <c:pt idx="66175">
                  <c:v>50.9412</c:v>
                </c:pt>
                <c:pt idx="66176">
                  <c:v>56.1129</c:v>
                </c:pt>
                <c:pt idx="66177">
                  <c:v>59.9944</c:v>
                </c:pt>
                <c:pt idx="66178">
                  <c:v>57.5181</c:v>
                </c:pt>
                <c:pt idx="66179">
                  <c:v>48.0829</c:v>
                </c:pt>
                <c:pt idx="66180">
                  <c:v>68.0749</c:v>
                </c:pt>
                <c:pt idx="66181">
                  <c:v>60.7641</c:v>
                </c:pt>
                <c:pt idx="66182">
                  <c:v>60.0544</c:v>
                </c:pt>
                <c:pt idx="66183">
                  <c:v>45.1823</c:v>
                </c:pt>
                <c:pt idx="66184">
                  <c:v>54.3756</c:v>
                </c:pt>
                <c:pt idx="66185">
                  <c:v>60.967</c:v>
                </c:pt>
                <c:pt idx="66186">
                  <c:v>65.5544</c:v>
                </c:pt>
                <c:pt idx="66187">
                  <c:v>65.7356</c:v>
                </c:pt>
                <c:pt idx="66188">
                  <c:v>69.7767</c:v>
                </c:pt>
                <c:pt idx="66189">
                  <c:v>64.5054</c:v>
                </c:pt>
                <c:pt idx="66190">
                  <c:v>62.7308</c:v>
                </c:pt>
                <c:pt idx="66191">
                  <c:v>63.025</c:v>
                </c:pt>
                <c:pt idx="66192">
                  <c:v>60.7426</c:v>
                </c:pt>
                <c:pt idx="66193">
                  <c:v>57.9752</c:v>
                </c:pt>
                <c:pt idx="66194">
                  <c:v>65.6329</c:v>
                </c:pt>
                <c:pt idx="66195">
                  <c:v>64.8118</c:v>
                </c:pt>
                <c:pt idx="66196">
                  <c:v>49.9424</c:v>
                </c:pt>
                <c:pt idx="66197">
                  <c:v>49.6248</c:v>
                </c:pt>
                <c:pt idx="66198">
                  <c:v>53.164</c:v>
                </c:pt>
                <c:pt idx="66199">
                  <c:v>61.0541</c:v>
                </c:pt>
                <c:pt idx="66200">
                  <c:v>48.091</c:v>
                </c:pt>
                <c:pt idx="66201">
                  <c:v>70.5858</c:v>
                </c:pt>
                <c:pt idx="66202">
                  <c:v>61.6528</c:v>
                </c:pt>
                <c:pt idx="66203">
                  <c:v>60.0281</c:v>
                </c:pt>
                <c:pt idx="66204">
                  <c:v>59.5993</c:v>
                </c:pt>
                <c:pt idx="66205">
                  <c:v>69.6102</c:v>
                </c:pt>
                <c:pt idx="66206">
                  <c:v>57.2263</c:v>
                </c:pt>
                <c:pt idx="66207">
                  <c:v>48.6432</c:v>
                </c:pt>
                <c:pt idx="66208">
                  <c:v>58.2912</c:v>
                </c:pt>
                <c:pt idx="66209">
                  <c:v>64.2803</c:v>
                </c:pt>
                <c:pt idx="66210">
                  <c:v>51.6682</c:v>
                </c:pt>
                <c:pt idx="66211">
                  <c:v>62.2694</c:v>
                </c:pt>
                <c:pt idx="66212">
                  <c:v>61.1252</c:v>
                </c:pt>
                <c:pt idx="66213">
                  <c:v>57.5915</c:v>
                </c:pt>
                <c:pt idx="66214">
                  <c:v>54.3049</c:v>
                </c:pt>
                <c:pt idx="66215">
                  <c:v>51.7143</c:v>
                </c:pt>
                <c:pt idx="66216">
                  <c:v>58.1708</c:v>
                </c:pt>
                <c:pt idx="66217">
                  <c:v>52.6032</c:v>
                </c:pt>
                <c:pt idx="66218">
                  <c:v>58.6294</c:v>
                </c:pt>
                <c:pt idx="66219">
                  <c:v>60.7133</c:v>
                </c:pt>
                <c:pt idx="66220">
                  <c:v>58.2904</c:v>
                </c:pt>
                <c:pt idx="66221">
                  <c:v>68.7505</c:v>
                </c:pt>
                <c:pt idx="66222">
                  <c:v>54.4466</c:v>
                </c:pt>
                <c:pt idx="66223">
                  <c:v>60.9415</c:v>
                </c:pt>
                <c:pt idx="66224">
                  <c:v>54.605</c:v>
                </c:pt>
                <c:pt idx="66225">
                  <c:v>54.3739</c:v>
                </c:pt>
                <c:pt idx="66226">
                  <c:v>59.129</c:v>
                </c:pt>
                <c:pt idx="66227">
                  <c:v>52.8466</c:v>
                </c:pt>
                <c:pt idx="66228">
                  <c:v>69.2587</c:v>
                </c:pt>
                <c:pt idx="66229">
                  <c:v>60.9102</c:v>
                </c:pt>
                <c:pt idx="66230">
                  <c:v>56.969</c:v>
                </c:pt>
                <c:pt idx="66231">
                  <c:v>51.6274</c:v>
                </c:pt>
                <c:pt idx="66232">
                  <c:v>66.4378</c:v>
                </c:pt>
                <c:pt idx="66233">
                  <c:v>67.0143</c:v>
                </c:pt>
                <c:pt idx="66234">
                  <c:v>58.4878</c:v>
                </c:pt>
                <c:pt idx="66235">
                  <c:v>50.7325</c:v>
                </c:pt>
                <c:pt idx="66236">
                  <c:v>67.1711</c:v>
                </c:pt>
                <c:pt idx="66237">
                  <c:v>58.1438</c:v>
                </c:pt>
                <c:pt idx="66238">
                  <c:v>51.4653</c:v>
                </c:pt>
                <c:pt idx="66239">
                  <c:v>63.3616</c:v>
                </c:pt>
                <c:pt idx="66240">
                  <c:v>57.1068</c:v>
                </c:pt>
                <c:pt idx="66241">
                  <c:v>51.0869</c:v>
                </c:pt>
                <c:pt idx="66242">
                  <c:v>56.7433</c:v>
                </c:pt>
                <c:pt idx="66243">
                  <c:v>52.7922</c:v>
                </c:pt>
                <c:pt idx="66244">
                  <c:v>53.3153</c:v>
                </c:pt>
                <c:pt idx="66245">
                  <c:v>54.9421</c:v>
                </c:pt>
                <c:pt idx="66246">
                  <c:v>59.8316</c:v>
                </c:pt>
                <c:pt idx="66247">
                  <c:v>57.7005</c:v>
                </c:pt>
                <c:pt idx="66248">
                  <c:v>61.306</c:v>
                </c:pt>
                <c:pt idx="66249">
                  <c:v>57.2217</c:v>
                </c:pt>
                <c:pt idx="66250">
                  <c:v>61.8642</c:v>
                </c:pt>
                <c:pt idx="66251">
                  <c:v>65.1348</c:v>
                </c:pt>
                <c:pt idx="66252">
                  <c:v>60.1121</c:v>
                </c:pt>
                <c:pt idx="66253">
                  <c:v>58.2508</c:v>
                </c:pt>
                <c:pt idx="66254">
                  <c:v>66.5914</c:v>
                </c:pt>
                <c:pt idx="66255">
                  <c:v>59.265</c:v>
                </c:pt>
                <c:pt idx="66256">
                  <c:v>47.5313</c:v>
                </c:pt>
                <c:pt idx="66257">
                  <c:v>65.5248</c:v>
                </c:pt>
                <c:pt idx="66258">
                  <c:v>60.287</c:v>
                </c:pt>
                <c:pt idx="66259">
                  <c:v>56.7199</c:v>
                </c:pt>
                <c:pt idx="66260">
                  <c:v>53.5493</c:v>
                </c:pt>
                <c:pt idx="66261">
                  <c:v>49.3505</c:v>
                </c:pt>
                <c:pt idx="66262">
                  <c:v>54.7059</c:v>
                </c:pt>
                <c:pt idx="66263">
                  <c:v>51.7233</c:v>
                </c:pt>
                <c:pt idx="66264">
                  <c:v>52.2704</c:v>
                </c:pt>
                <c:pt idx="66265">
                  <c:v>59.0819</c:v>
                </c:pt>
                <c:pt idx="66266">
                  <c:v>60.7679</c:v>
                </c:pt>
                <c:pt idx="66267">
                  <c:v>54.8612</c:v>
                </c:pt>
                <c:pt idx="66268">
                  <c:v>52.7159</c:v>
                </c:pt>
                <c:pt idx="66269">
                  <c:v>62.4064</c:v>
                </c:pt>
                <c:pt idx="66270">
                  <c:v>67.2587</c:v>
                </c:pt>
                <c:pt idx="66271">
                  <c:v>62.7088</c:v>
                </c:pt>
                <c:pt idx="66272">
                  <c:v>53.5754</c:v>
                </c:pt>
                <c:pt idx="66273">
                  <c:v>57.0748</c:v>
                </c:pt>
                <c:pt idx="66274">
                  <c:v>56.4292</c:v>
                </c:pt>
                <c:pt idx="66275">
                  <c:v>54.4716</c:v>
                </c:pt>
                <c:pt idx="66276">
                  <c:v>53.9218</c:v>
                </c:pt>
                <c:pt idx="66277">
                  <c:v>65.662</c:v>
                </c:pt>
                <c:pt idx="66278">
                  <c:v>64.5953</c:v>
                </c:pt>
                <c:pt idx="66279">
                  <c:v>55.7085</c:v>
                </c:pt>
                <c:pt idx="66280">
                  <c:v>51.8648</c:v>
                </c:pt>
                <c:pt idx="66281">
                  <c:v>51.2426</c:v>
                </c:pt>
                <c:pt idx="66282">
                  <c:v>55.3909</c:v>
                </c:pt>
                <c:pt idx="66283">
                  <c:v>48.2736</c:v>
                </c:pt>
                <c:pt idx="66284">
                  <c:v>59.7383</c:v>
                </c:pt>
                <c:pt idx="66285">
                  <c:v>62.4892</c:v>
                </c:pt>
                <c:pt idx="66286">
                  <c:v>58.0552</c:v>
                </c:pt>
                <c:pt idx="66287">
                  <c:v>68.6059</c:v>
                </c:pt>
                <c:pt idx="66288">
                  <c:v>53.5391</c:v>
                </c:pt>
                <c:pt idx="66289">
                  <c:v>58.1974</c:v>
                </c:pt>
                <c:pt idx="66290">
                  <c:v>58.1614</c:v>
                </c:pt>
                <c:pt idx="66291">
                  <c:v>63.9768</c:v>
                </c:pt>
                <c:pt idx="66292">
                  <c:v>52.6873</c:v>
                </c:pt>
                <c:pt idx="66293">
                  <c:v>55.6849</c:v>
                </c:pt>
                <c:pt idx="66294">
                  <c:v>65.6461</c:v>
                </c:pt>
                <c:pt idx="66295">
                  <c:v>48.6688</c:v>
                </c:pt>
                <c:pt idx="66296">
                  <c:v>50.9495</c:v>
                </c:pt>
                <c:pt idx="66297">
                  <c:v>52.31</c:v>
                </c:pt>
                <c:pt idx="66298">
                  <c:v>54.8169</c:v>
                </c:pt>
                <c:pt idx="66299">
                  <c:v>55.444</c:v>
                </c:pt>
                <c:pt idx="66300">
                  <c:v>49.8049</c:v>
                </c:pt>
                <c:pt idx="66301">
                  <c:v>48.5628</c:v>
                </c:pt>
                <c:pt idx="66302">
                  <c:v>64.137</c:v>
                </c:pt>
                <c:pt idx="66303">
                  <c:v>60.7518</c:v>
                </c:pt>
                <c:pt idx="66304">
                  <c:v>48.2005</c:v>
                </c:pt>
                <c:pt idx="66305">
                  <c:v>57.3892</c:v>
                </c:pt>
                <c:pt idx="66306">
                  <c:v>59.1776</c:v>
                </c:pt>
                <c:pt idx="66307">
                  <c:v>59.9739</c:v>
                </c:pt>
                <c:pt idx="66308">
                  <c:v>44.9492</c:v>
                </c:pt>
                <c:pt idx="66309">
                  <c:v>58.5571</c:v>
                </c:pt>
                <c:pt idx="66310">
                  <c:v>58.1776</c:v>
                </c:pt>
                <c:pt idx="66311">
                  <c:v>55.9608</c:v>
                </c:pt>
                <c:pt idx="66312">
                  <c:v>57.9049</c:v>
                </c:pt>
                <c:pt idx="66313">
                  <c:v>51.5286</c:v>
                </c:pt>
                <c:pt idx="66314">
                  <c:v>54.6694</c:v>
                </c:pt>
                <c:pt idx="66315">
                  <c:v>49.8979</c:v>
                </c:pt>
                <c:pt idx="66316">
                  <c:v>49.9551</c:v>
                </c:pt>
                <c:pt idx="66317">
                  <c:v>59.2301</c:v>
                </c:pt>
                <c:pt idx="66318">
                  <c:v>61.0875</c:v>
                </c:pt>
                <c:pt idx="66319">
                  <c:v>57.5304</c:v>
                </c:pt>
                <c:pt idx="66320">
                  <c:v>55.2539</c:v>
                </c:pt>
                <c:pt idx="66321">
                  <c:v>55.822</c:v>
                </c:pt>
                <c:pt idx="66322">
                  <c:v>64.3101</c:v>
                </c:pt>
                <c:pt idx="66323">
                  <c:v>56.5893</c:v>
                </c:pt>
                <c:pt idx="66324">
                  <c:v>51.0111</c:v>
                </c:pt>
                <c:pt idx="66325">
                  <c:v>63.9814</c:v>
                </c:pt>
                <c:pt idx="66326">
                  <c:v>57.9587</c:v>
                </c:pt>
                <c:pt idx="66327">
                  <c:v>60.4302</c:v>
                </c:pt>
                <c:pt idx="66328">
                  <c:v>62.3966</c:v>
                </c:pt>
                <c:pt idx="66329">
                  <c:v>56.7299</c:v>
                </c:pt>
                <c:pt idx="66330">
                  <c:v>54.7155</c:v>
                </c:pt>
                <c:pt idx="66331">
                  <c:v>63.5882</c:v>
                </c:pt>
                <c:pt idx="66332">
                  <c:v>53.8803</c:v>
                </c:pt>
                <c:pt idx="66333">
                  <c:v>55.7958</c:v>
                </c:pt>
                <c:pt idx="66334">
                  <c:v>57.1086</c:v>
                </c:pt>
                <c:pt idx="66335">
                  <c:v>59.5081</c:v>
                </c:pt>
                <c:pt idx="66336">
                  <c:v>51.0413</c:v>
                </c:pt>
                <c:pt idx="66337">
                  <c:v>62.8927</c:v>
                </c:pt>
                <c:pt idx="66338">
                  <c:v>57.7153</c:v>
                </c:pt>
                <c:pt idx="66339">
                  <c:v>66.3349</c:v>
                </c:pt>
                <c:pt idx="66340">
                  <c:v>61.1319</c:v>
                </c:pt>
                <c:pt idx="66341">
                  <c:v>53.9156</c:v>
                </c:pt>
                <c:pt idx="66342">
                  <c:v>59.2081</c:v>
                </c:pt>
                <c:pt idx="66343">
                  <c:v>70.1441</c:v>
                </c:pt>
                <c:pt idx="66344">
                  <c:v>59.857</c:v>
                </c:pt>
                <c:pt idx="66345">
                  <c:v>65.2298</c:v>
                </c:pt>
                <c:pt idx="66346">
                  <c:v>53.4086</c:v>
                </c:pt>
                <c:pt idx="66347">
                  <c:v>53.2317</c:v>
                </c:pt>
                <c:pt idx="66348">
                  <c:v>59.4172</c:v>
                </c:pt>
                <c:pt idx="66349">
                  <c:v>59.772</c:v>
                </c:pt>
                <c:pt idx="66350">
                  <c:v>58.0518</c:v>
                </c:pt>
                <c:pt idx="66351">
                  <c:v>50.1223</c:v>
                </c:pt>
                <c:pt idx="66352">
                  <c:v>57.8274</c:v>
                </c:pt>
                <c:pt idx="66353">
                  <c:v>60.6075</c:v>
                </c:pt>
                <c:pt idx="66354">
                  <c:v>62.7546</c:v>
                </c:pt>
                <c:pt idx="66355">
                  <c:v>56.7793</c:v>
                </c:pt>
                <c:pt idx="66356">
                  <c:v>62.2479</c:v>
                </c:pt>
                <c:pt idx="66357">
                  <c:v>60.4357</c:v>
                </c:pt>
                <c:pt idx="66358">
                  <c:v>67.1315</c:v>
                </c:pt>
                <c:pt idx="66359">
                  <c:v>47.2538</c:v>
                </c:pt>
                <c:pt idx="66360">
                  <c:v>58.4983</c:v>
                </c:pt>
                <c:pt idx="66361">
                  <c:v>65.9471</c:v>
                </c:pt>
                <c:pt idx="66362">
                  <c:v>51.5964</c:v>
                </c:pt>
                <c:pt idx="66363">
                  <c:v>56.4607</c:v>
                </c:pt>
                <c:pt idx="66364">
                  <c:v>57.0294</c:v>
                </c:pt>
                <c:pt idx="66365">
                  <c:v>57.5207</c:v>
                </c:pt>
                <c:pt idx="66366">
                  <c:v>65.1957</c:v>
                </c:pt>
                <c:pt idx="66367">
                  <c:v>58.9951</c:v>
                </c:pt>
                <c:pt idx="66368">
                  <c:v>65.2586</c:v>
                </c:pt>
                <c:pt idx="66369">
                  <c:v>56.327</c:v>
                </c:pt>
                <c:pt idx="66370">
                  <c:v>54.2057</c:v>
                </c:pt>
                <c:pt idx="66371">
                  <c:v>57.8174</c:v>
                </c:pt>
                <c:pt idx="66372">
                  <c:v>62.7349</c:v>
                </c:pt>
                <c:pt idx="66373">
                  <c:v>54.1333</c:v>
                </c:pt>
                <c:pt idx="66374">
                  <c:v>60.6977</c:v>
                </c:pt>
                <c:pt idx="66375">
                  <c:v>68.688</c:v>
                </c:pt>
                <c:pt idx="66376">
                  <c:v>64.9524</c:v>
                </c:pt>
                <c:pt idx="66377">
                  <c:v>54.9739</c:v>
                </c:pt>
                <c:pt idx="66378">
                  <c:v>46.691</c:v>
                </c:pt>
                <c:pt idx="66379">
                  <c:v>58.6202</c:v>
                </c:pt>
                <c:pt idx="66380">
                  <c:v>57.0622</c:v>
                </c:pt>
                <c:pt idx="66381">
                  <c:v>61.936</c:v>
                </c:pt>
                <c:pt idx="66382">
                  <c:v>55.8264</c:v>
                </c:pt>
                <c:pt idx="66383">
                  <c:v>50.4912</c:v>
                </c:pt>
                <c:pt idx="66384">
                  <c:v>61.7132</c:v>
                </c:pt>
                <c:pt idx="66385">
                  <c:v>67.092</c:v>
                </c:pt>
                <c:pt idx="66386">
                  <c:v>52.8913</c:v>
                </c:pt>
                <c:pt idx="66387">
                  <c:v>70.2927</c:v>
                </c:pt>
                <c:pt idx="66388">
                  <c:v>54.9683</c:v>
                </c:pt>
                <c:pt idx="66389">
                  <c:v>45.1243</c:v>
                </c:pt>
                <c:pt idx="66390">
                  <c:v>55.0751</c:v>
                </c:pt>
                <c:pt idx="66391">
                  <c:v>59.1287</c:v>
                </c:pt>
                <c:pt idx="66392">
                  <c:v>52.9172</c:v>
                </c:pt>
                <c:pt idx="66393">
                  <c:v>58.7541</c:v>
                </c:pt>
                <c:pt idx="66394">
                  <c:v>53.6297</c:v>
                </c:pt>
                <c:pt idx="66395">
                  <c:v>58.0253</c:v>
                </c:pt>
                <c:pt idx="66396">
                  <c:v>64.1989</c:v>
                </c:pt>
                <c:pt idx="66397">
                  <c:v>60.1449</c:v>
                </c:pt>
                <c:pt idx="66398">
                  <c:v>61.7661</c:v>
                </c:pt>
                <c:pt idx="66399">
                  <c:v>61.5629</c:v>
                </c:pt>
                <c:pt idx="66400">
                  <c:v>59.1993</c:v>
                </c:pt>
                <c:pt idx="66401">
                  <c:v>54.8025</c:v>
                </c:pt>
                <c:pt idx="66402">
                  <c:v>58.0059</c:v>
                </c:pt>
                <c:pt idx="66403">
                  <c:v>55.389</c:v>
                </c:pt>
                <c:pt idx="66404">
                  <c:v>65.1726</c:v>
                </c:pt>
                <c:pt idx="66405">
                  <c:v>57.9971</c:v>
                </c:pt>
                <c:pt idx="66406">
                  <c:v>57.9011</c:v>
                </c:pt>
                <c:pt idx="66407">
                  <c:v>61.2369</c:v>
                </c:pt>
                <c:pt idx="66408">
                  <c:v>65.0598</c:v>
                </c:pt>
                <c:pt idx="66409">
                  <c:v>61.2379</c:v>
                </c:pt>
                <c:pt idx="66410">
                  <c:v>56.0477</c:v>
                </c:pt>
                <c:pt idx="66411">
                  <c:v>55.4671</c:v>
                </c:pt>
                <c:pt idx="66412">
                  <c:v>55.2658</c:v>
                </c:pt>
                <c:pt idx="66413">
                  <c:v>53.2466</c:v>
                </c:pt>
                <c:pt idx="66414">
                  <c:v>58.3921</c:v>
                </c:pt>
                <c:pt idx="66415">
                  <c:v>47.7788</c:v>
                </c:pt>
                <c:pt idx="66416">
                  <c:v>50.5675</c:v>
                </c:pt>
                <c:pt idx="66417">
                  <c:v>58.9491</c:v>
                </c:pt>
                <c:pt idx="66418">
                  <c:v>61.5007</c:v>
                </c:pt>
                <c:pt idx="66419">
                  <c:v>55.3929</c:v>
                </c:pt>
                <c:pt idx="66420">
                  <c:v>50.461</c:v>
                </c:pt>
                <c:pt idx="66421">
                  <c:v>61.9443</c:v>
                </c:pt>
                <c:pt idx="66422">
                  <c:v>58.2352</c:v>
                </c:pt>
                <c:pt idx="66423">
                  <c:v>56.9386</c:v>
                </c:pt>
                <c:pt idx="66424">
                  <c:v>60.5354</c:v>
                </c:pt>
                <c:pt idx="66425">
                  <c:v>62.1006</c:v>
                </c:pt>
                <c:pt idx="66426">
                  <c:v>53.8963</c:v>
                </c:pt>
                <c:pt idx="66427">
                  <c:v>57.5526</c:v>
                </c:pt>
                <c:pt idx="66428">
                  <c:v>67.1777</c:v>
                </c:pt>
                <c:pt idx="66429">
                  <c:v>61.023</c:v>
                </c:pt>
                <c:pt idx="66430">
                  <c:v>65.1853</c:v>
                </c:pt>
                <c:pt idx="66431">
                  <c:v>66.1372</c:v>
                </c:pt>
                <c:pt idx="66432">
                  <c:v>52.709</c:v>
                </c:pt>
                <c:pt idx="66433">
                  <c:v>71.3013</c:v>
                </c:pt>
                <c:pt idx="66434">
                  <c:v>57.6397</c:v>
                </c:pt>
                <c:pt idx="66435">
                  <c:v>49.3667</c:v>
                </c:pt>
                <c:pt idx="66436">
                  <c:v>59.2535</c:v>
                </c:pt>
                <c:pt idx="66437">
                  <c:v>51.2088</c:v>
                </c:pt>
                <c:pt idx="66438">
                  <c:v>62.8427</c:v>
                </c:pt>
                <c:pt idx="66439">
                  <c:v>56.753</c:v>
                </c:pt>
                <c:pt idx="66440">
                  <c:v>65.8352</c:v>
                </c:pt>
                <c:pt idx="66441">
                  <c:v>66.9525</c:v>
                </c:pt>
                <c:pt idx="66442">
                  <c:v>56.6399</c:v>
                </c:pt>
                <c:pt idx="66443">
                  <c:v>61.8176</c:v>
                </c:pt>
                <c:pt idx="66444">
                  <c:v>59.6616</c:v>
                </c:pt>
                <c:pt idx="66445">
                  <c:v>56.0285</c:v>
                </c:pt>
                <c:pt idx="66446">
                  <c:v>59.1962</c:v>
                </c:pt>
                <c:pt idx="66447">
                  <c:v>49.8338</c:v>
                </c:pt>
                <c:pt idx="66448">
                  <c:v>54.3283</c:v>
                </c:pt>
                <c:pt idx="66449">
                  <c:v>57.0222</c:v>
                </c:pt>
                <c:pt idx="66450">
                  <c:v>51.6735</c:v>
                </c:pt>
                <c:pt idx="66451">
                  <c:v>57.6437</c:v>
                </c:pt>
                <c:pt idx="66452">
                  <c:v>53.702</c:v>
                </c:pt>
                <c:pt idx="66453">
                  <c:v>55.9851</c:v>
                </c:pt>
                <c:pt idx="66454">
                  <c:v>60.9126</c:v>
                </c:pt>
                <c:pt idx="66455">
                  <c:v>63.6338</c:v>
                </c:pt>
                <c:pt idx="66456">
                  <c:v>55.6626</c:v>
                </c:pt>
                <c:pt idx="66457">
                  <c:v>62.6582</c:v>
                </c:pt>
                <c:pt idx="66458">
                  <c:v>50.9207</c:v>
                </c:pt>
                <c:pt idx="66459">
                  <c:v>49.3838</c:v>
                </c:pt>
                <c:pt idx="66460">
                  <c:v>61.0119</c:v>
                </c:pt>
                <c:pt idx="66461">
                  <c:v>58.7222</c:v>
                </c:pt>
                <c:pt idx="66462">
                  <c:v>62.1119</c:v>
                </c:pt>
                <c:pt idx="66463">
                  <c:v>60.5835</c:v>
                </c:pt>
                <c:pt idx="66464">
                  <c:v>55.0889</c:v>
                </c:pt>
                <c:pt idx="66465">
                  <c:v>65.3912</c:v>
                </c:pt>
                <c:pt idx="66466">
                  <c:v>67.0825</c:v>
                </c:pt>
                <c:pt idx="66467">
                  <c:v>51.6814</c:v>
                </c:pt>
                <c:pt idx="66468">
                  <c:v>62.337</c:v>
                </c:pt>
                <c:pt idx="66469">
                  <c:v>59.8135</c:v>
                </c:pt>
                <c:pt idx="66470">
                  <c:v>57.1982</c:v>
                </c:pt>
                <c:pt idx="66471">
                  <c:v>52.5625</c:v>
                </c:pt>
                <c:pt idx="66472">
                  <c:v>59.1627</c:v>
                </c:pt>
                <c:pt idx="66473">
                  <c:v>56.942</c:v>
                </c:pt>
                <c:pt idx="66474">
                  <c:v>66.4194</c:v>
                </c:pt>
                <c:pt idx="66475">
                  <c:v>61.4153</c:v>
                </c:pt>
                <c:pt idx="66476">
                  <c:v>68.3708</c:v>
                </c:pt>
                <c:pt idx="66477">
                  <c:v>63.2725</c:v>
                </c:pt>
                <c:pt idx="66478">
                  <c:v>54.3501</c:v>
                </c:pt>
                <c:pt idx="66479">
                  <c:v>56.2544</c:v>
                </c:pt>
                <c:pt idx="66480">
                  <c:v>60.0783</c:v>
                </c:pt>
                <c:pt idx="66481">
                  <c:v>61.3965</c:v>
                </c:pt>
                <c:pt idx="66482">
                  <c:v>63.0648</c:v>
                </c:pt>
                <c:pt idx="66483">
                  <c:v>59.0342</c:v>
                </c:pt>
                <c:pt idx="66484">
                  <c:v>58.4528</c:v>
                </c:pt>
                <c:pt idx="66485">
                  <c:v>60.7688</c:v>
                </c:pt>
                <c:pt idx="66486">
                  <c:v>51.5275</c:v>
                </c:pt>
                <c:pt idx="66487">
                  <c:v>66.115</c:v>
                </c:pt>
                <c:pt idx="66488">
                  <c:v>53.7587</c:v>
                </c:pt>
                <c:pt idx="66489">
                  <c:v>54.4004</c:v>
                </c:pt>
                <c:pt idx="66490">
                  <c:v>61.9162</c:v>
                </c:pt>
                <c:pt idx="66491">
                  <c:v>58.9571</c:v>
                </c:pt>
                <c:pt idx="66492">
                  <c:v>61.7513</c:v>
                </c:pt>
                <c:pt idx="66493">
                  <c:v>52.5752</c:v>
                </c:pt>
                <c:pt idx="66494">
                  <c:v>62.2298</c:v>
                </c:pt>
                <c:pt idx="66495">
                  <c:v>47.0515</c:v>
                </c:pt>
                <c:pt idx="66496">
                  <c:v>67.4039</c:v>
                </c:pt>
                <c:pt idx="66497">
                  <c:v>61.3849</c:v>
                </c:pt>
                <c:pt idx="66498">
                  <c:v>68.1003</c:v>
                </c:pt>
                <c:pt idx="66499">
                  <c:v>59.0599</c:v>
                </c:pt>
                <c:pt idx="66500">
                  <c:v>52.6753</c:v>
                </c:pt>
                <c:pt idx="66501">
                  <c:v>60.8792</c:v>
                </c:pt>
                <c:pt idx="66502">
                  <c:v>67.0363</c:v>
                </c:pt>
                <c:pt idx="66503">
                  <c:v>55.7786</c:v>
                </c:pt>
                <c:pt idx="66504">
                  <c:v>71.3799</c:v>
                </c:pt>
                <c:pt idx="66505">
                  <c:v>60.5576</c:v>
                </c:pt>
                <c:pt idx="66506">
                  <c:v>60.2389</c:v>
                </c:pt>
                <c:pt idx="66507">
                  <c:v>62.0431</c:v>
                </c:pt>
                <c:pt idx="66508">
                  <c:v>66.8905</c:v>
                </c:pt>
                <c:pt idx="66509">
                  <c:v>66.7429</c:v>
                </c:pt>
                <c:pt idx="66510">
                  <c:v>54.765</c:v>
                </c:pt>
                <c:pt idx="66511">
                  <c:v>68.1506</c:v>
                </c:pt>
                <c:pt idx="66512">
                  <c:v>51.895</c:v>
                </c:pt>
                <c:pt idx="66513">
                  <c:v>49.2889</c:v>
                </c:pt>
                <c:pt idx="66514">
                  <c:v>57.8511</c:v>
                </c:pt>
                <c:pt idx="66515">
                  <c:v>52.7665</c:v>
                </c:pt>
                <c:pt idx="66516">
                  <c:v>58.1556</c:v>
                </c:pt>
                <c:pt idx="66517">
                  <c:v>53.0802</c:v>
                </c:pt>
                <c:pt idx="66518">
                  <c:v>52.5091</c:v>
                </c:pt>
                <c:pt idx="66519">
                  <c:v>45.6113</c:v>
                </c:pt>
                <c:pt idx="66520">
                  <c:v>52.2329</c:v>
                </c:pt>
                <c:pt idx="66521">
                  <c:v>60.5503</c:v>
                </c:pt>
                <c:pt idx="66522">
                  <c:v>68.4222</c:v>
                </c:pt>
                <c:pt idx="66523">
                  <c:v>62.0669</c:v>
                </c:pt>
                <c:pt idx="66524">
                  <c:v>66.2744</c:v>
                </c:pt>
                <c:pt idx="66525">
                  <c:v>53.8398</c:v>
                </c:pt>
                <c:pt idx="66526">
                  <c:v>55.9404</c:v>
                </c:pt>
                <c:pt idx="66527">
                  <c:v>59.7568</c:v>
                </c:pt>
                <c:pt idx="66528">
                  <c:v>53.251</c:v>
                </c:pt>
                <c:pt idx="66529">
                  <c:v>65.4832</c:v>
                </c:pt>
                <c:pt idx="66530">
                  <c:v>63.8891</c:v>
                </c:pt>
                <c:pt idx="66531">
                  <c:v>58.5198</c:v>
                </c:pt>
                <c:pt idx="66532">
                  <c:v>62.7164</c:v>
                </c:pt>
                <c:pt idx="66533">
                  <c:v>52.1737</c:v>
                </c:pt>
                <c:pt idx="66534">
                  <c:v>60.3052</c:v>
                </c:pt>
                <c:pt idx="66535">
                  <c:v>61.5634</c:v>
                </c:pt>
                <c:pt idx="66536">
                  <c:v>59.5777</c:v>
                </c:pt>
                <c:pt idx="66537">
                  <c:v>59.471</c:v>
                </c:pt>
                <c:pt idx="66538">
                  <c:v>55.0294</c:v>
                </c:pt>
                <c:pt idx="66539">
                  <c:v>60.7197</c:v>
                </c:pt>
                <c:pt idx="66540">
                  <c:v>49.3596</c:v>
                </c:pt>
                <c:pt idx="66541">
                  <c:v>61.8024</c:v>
                </c:pt>
                <c:pt idx="66542">
                  <c:v>55.5415</c:v>
                </c:pt>
                <c:pt idx="66543">
                  <c:v>61.6952</c:v>
                </c:pt>
                <c:pt idx="66544">
                  <c:v>61.5243</c:v>
                </c:pt>
                <c:pt idx="66545">
                  <c:v>56.273</c:v>
                </c:pt>
                <c:pt idx="66546">
                  <c:v>70.0321</c:v>
                </c:pt>
                <c:pt idx="66547">
                  <c:v>60.9947</c:v>
                </c:pt>
                <c:pt idx="66548">
                  <c:v>58.673</c:v>
                </c:pt>
                <c:pt idx="66549">
                  <c:v>64.5204</c:v>
                </c:pt>
                <c:pt idx="66550">
                  <c:v>46.1123</c:v>
                </c:pt>
                <c:pt idx="66551">
                  <c:v>65.9431</c:v>
                </c:pt>
                <c:pt idx="66552">
                  <c:v>60.4325</c:v>
                </c:pt>
                <c:pt idx="66553">
                  <c:v>54.4489</c:v>
                </c:pt>
                <c:pt idx="66554">
                  <c:v>52.7661</c:v>
                </c:pt>
                <c:pt idx="66555">
                  <c:v>57.6108</c:v>
                </c:pt>
                <c:pt idx="66556">
                  <c:v>60.0717</c:v>
                </c:pt>
                <c:pt idx="66557">
                  <c:v>54.9535</c:v>
                </c:pt>
                <c:pt idx="66558">
                  <c:v>57.0685</c:v>
                </c:pt>
                <c:pt idx="66559">
                  <c:v>56.9838</c:v>
                </c:pt>
                <c:pt idx="66560">
                  <c:v>65.028</c:v>
                </c:pt>
                <c:pt idx="66561">
                  <c:v>60.5174</c:v>
                </c:pt>
                <c:pt idx="66562">
                  <c:v>55.4522</c:v>
                </c:pt>
                <c:pt idx="66563">
                  <c:v>62.6323</c:v>
                </c:pt>
                <c:pt idx="66564">
                  <c:v>57.0456</c:v>
                </c:pt>
                <c:pt idx="66565">
                  <c:v>51.8899</c:v>
                </c:pt>
                <c:pt idx="66566">
                  <c:v>51.6782</c:v>
                </c:pt>
                <c:pt idx="66567">
                  <c:v>63.6923</c:v>
                </c:pt>
                <c:pt idx="66568">
                  <c:v>54.1092</c:v>
                </c:pt>
                <c:pt idx="66569">
                  <c:v>58.0525</c:v>
                </c:pt>
                <c:pt idx="66570">
                  <c:v>58.9215</c:v>
                </c:pt>
                <c:pt idx="66571">
                  <c:v>54.4673</c:v>
                </c:pt>
                <c:pt idx="66572">
                  <c:v>51.4328</c:v>
                </c:pt>
                <c:pt idx="66573">
                  <c:v>56.0051</c:v>
                </c:pt>
                <c:pt idx="66574">
                  <c:v>51.2542</c:v>
                </c:pt>
                <c:pt idx="66575">
                  <c:v>54.5295</c:v>
                </c:pt>
                <c:pt idx="66576">
                  <c:v>57.6192</c:v>
                </c:pt>
                <c:pt idx="66577">
                  <c:v>58.8592</c:v>
                </c:pt>
                <c:pt idx="66578">
                  <c:v>58.9058</c:v>
                </c:pt>
                <c:pt idx="66579">
                  <c:v>55.8716</c:v>
                </c:pt>
                <c:pt idx="66580">
                  <c:v>51.7809</c:v>
                </c:pt>
                <c:pt idx="66581">
                  <c:v>56.3518</c:v>
                </c:pt>
                <c:pt idx="66582">
                  <c:v>58.7462</c:v>
                </c:pt>
                <c:pt idx="66583">
                  <c:v>49.049</c:v>
                </c:pt>
                <c:pt idx="66584">
                  <c:v>58.6269</c:v>
                </c:pt>
                <c:pt idx="66585">
                  <c:v>49.3985</c:v>
                </c:pt>
                <c:pt idx="66586">
                  <c:v>50.6271</c:v>
                </c:pt>
                <c:pt idx="66587">
                  <c:v>56.5308</c:v>
                </c:pt>
                <c:pt idx="66588">
                  <c:v>60.138</c:v>
                </c:pt>
                <c:pt idx="66589">
                  <c:v>66.994</c:v>
                </c:pt>
                <c:pt idx="66590">
                  <c:v>55.4211</c:v>
                </c:pt>
                <c:pt idx="66591">
                  <c:v>58.5096</c:v>
                </c:pt>
                <c:pt idx="66592">
                  <c:v>45.29</c:v>
                </c:pt>
                <c:pt idx="66593">
                  <c:v>58.726</c:v>
                </c:pt>
                <c:pt idx="66594">
                  <c:v>64.1657</c:v>
                </c:pt>
                <c:pt idx="66595">
                  <c:v>64.9688</c:v>
                </c:pt>
                <c:pt idx="66596">
                  <c:v>59.8868</c:v>
                </c:pt>
                <c:pt idx="66597">
                  <c:v>64.074</c:v>
                </c:pt>
                <c:pt idx="66598">
                  <c:v>50.6935</c:v>
                </c:pt>
                <c:pt idx="66599">
                  <c:v>52.3411</c:v>
                </c:pt>
                <c:pt idx="66600">
                  <c:v>54.9409</c:v>
                </c:pt>
                <c:pt idx="66601">
                  <c:v>66.2433</c:v>
                </c:pt>
                <c:pt idx="66602">
                  <c:v>62.07</c:v>
                </c:pt>
                <c:pt idx="66603">
                  <c:v>54.2325</c:v>
                </c:pt>
                <c:pt idx="66604">
                  <c:v>58.8018</c:v>
                </c:pt>
                <c:pt idx="66605">
                  <c:v>61.2751</c:v>
                </c:pt>
                <c:pt idx="66606">
                  <c:v>51.8249</c:v>
                </c:pt>
                <c:pt idx="66607">
                  <c:v>52.5836</c:v>
                </c:pt>
                <c:pt idx="66608">
                  <c:v>48.7707</c:v>
                </c:pt>
                <c:pt idx="66609">
                  <c:v>62.198</c:v>
                </c:pt>
                <c:pt idx="66610">
                  <c:v>58.9578</c:v>
                </c:pt>
                <c:pt idx="66611">
                  <c:v>63.7406</c:v>
                </c:pt>
                <c:pt idx="66612">
                  <c:v>56.9316</c:v>
                </c:pt>
                <c:pt idx="66613">
                  <c:v>53.3754</c:v>
                </c:pt>
                <c:pt idx="66614">
                  <c:v>62.9367</c:v>
                </c:pt>
                <c:pt idx="66615">
                  <c:v>56.4795</c:v>
                </c:pt>
                <c:pt idx="66616">
                  <c:v>54.5113</c:v>
                </c:pt>
                <c:pt idx="66617">
                  <c:v>62.043</c:v>
                </c:pt>
                <c:pt idx="66618">
                  <c:v>55.9992</c:v>
                </c:pt>
                <c:pt idx="66619">
                  <c:v>64.2975</c:v>
                </c:pt>
                <c:pt idx="66620">
                  <c:v>56.5692</c:v>
                </c:pt>
                <c:pt idx="66621">
                  <c:v>61.0085</c:v>
                </c:pt>
                <c:pt idx="66622">
                  <c:v>55.6016</c:v>
                </c:pt>
                <c:pt idx="66623">
                  <c:v>52.167</c:v>
                </c:pt>
                <c:pt idx="66624">
                  <c:v>62.7243</c:v>
                </c:pt>
                <c:pt idx="66625">
                  <c:v>56.1324</c:v>
                </c:pt>
                <c:pt idx="66626">
                  <c:v>55.158</c:v>
                </c:pt>
                <c:pt idx="66627">
                  <c:v>58.1844</c:v>
                </c:pt>
                <c:pt idx="66628">
                  <c:v>53.007</c:v>
                </c:pt>
                <c:pt idx="66629">
                  <c:v>54.7471</c:v>
                </c:pt>
                <c:pt idx="66630">
                  <c:v>52.8393</c:v>
                </c:pt>
                <c:pt idx="66631">
                  <c:v>57.4113</c:v>
                </c:pt>
                <c:pt idx="66632">
                  <c:v>60.3828</c:v>
                </c:pt>
                <c:pt idx="66633">
                  <c:v>66.2423</c:v>
                </c:pt>
                <c:pt idx="66634">
                  <c:v>61.477</c:v>
                </c:pt>
                <c:pt idx="66635">
                  <c:v>53.1088</c:v>
                </c:pt>
                <c:pt idx="66636">
                  <c:v>59.4742</c:v>
                </c:pt>
                <c:pt idx="66637">
                  <c:v>53.7895</c:v>
                </c:pt>
                <c:pt idx="66638">
                  <c:v>50.8953</c:v>
                </c:pt>
                <c:pt idx="66639">
                  <c:v>55.8539</c:v>
                </c:pt>
                <c:pt idx="66640">
                  <c:v>58.3909</c:v>
                </c:pt>
                <c:pt idx="66641">
                  <c:v>48.4496</c:v>
                </c:pt>
                <c:pt idx="66642">
                  <c:v>63.592</c:v>
                </c:pt>
                <c:pt idx="66643">
                  <c:v>60.8795</c:v>
                </c:pt>
                <c:pt idx="66644">
                  <c:v>51.4378</c:v>
                </c:pt>
                <c:pt idx="66645">
                  <c:v>58.7547</c:v>
                </c:pt>
                <c:pt idx="66646">
                  <c:v>47.4504</c:v>
                </c:pt>
                <c:pt idx="66647">
                  <c:v>59.1293</c:v>
                </c:pt>
                <c:pt idx="66648">
                  <c:v>70.3712</c:v>
                </c:pt>
                <c:pt idx="66649">
                  <c:v>58.015</c:v>
                </c:pt>
                <c:pt idx="66650">
                  <c:v>59.2742</c:v>
                </c:pt>
                <c:pt idx="66651">
                  <c:v>57.6159</c:v>
                </c:pt>
                <c:pt idx="66652">
                  <c:v>58.1178</c:v>
                </c:pt>
                <c:pt idx="66653">
                  <c:v>60.4877</c:v>
                </c:pt>
                <c:pt idx="66654">
                  <c:v>48.6545</c:v>
                </c:pt>
                <c:pt idx="66655">
                  <c:v>62.6775</c:v>
                </c:pt>
                <c:pt idx="66656">
                  <c:v>62.8986</c:v>
                </c:pt>
                <c:pt idx="66657">
                  <c:v>45.2606</c:v>
                </c:pt>
                <c:pt idx="66658">
                  <c:v>58.7728</c:v>
                </c:pt>
                <c:pt idx="66659">
                  <c:v>51.4576</c:v>
                </c:pt>
                <c:pt idx="66660">
                  <c:v>55.9561</c:v>
                </c:pt>
                <c:pt idx="66661">
                  <c:v>69.8695</c:v>
                </c:pt>
                <c:pt idx="66662">
                  <c:v>62.2206</c:v>
                </c:pt>
                <c:pt idx="66663">
                  <c:v>57.1991</c:v>
                </c:pt>
                <c:pt idx="66664">
                  <c:v>64.3035</c:v>
                </c:pt>
                <c:pt idx="66665">
                  <c:v>66.0102</c:v>
                </c:pt>
                <c:pt idx="66666">
                  <c:v>49.9929</c:v>
                </c:pt>
                <c:pt idx="66667">
                  <c:v>55.4636</c:v>
                </c:pt>
                <c:pt idx="66668">
                  <c:v>66.5712</c:v>
                </c:pt>
                <c:pt idx="66669">
                  <c:v>53.1356</c:v>
                </c:pt>
                <c:pt idx="66670">
                  <c:v>63.6419</c:v>
                </c:pt>
                <c:pt idx="66671">
                  <c:v>54.9523</c:v>
                </c:pt>
                <c:pt idx="66672">
                  <c:v>53.5557</c:v>
                </c:pt>
                <c:pt idx="66673">
                  <c:v>48.2273</c:v>
                </c:pt>
                <c:pt idx="66674">
                  <c:v>61.0463</c:v>
                </c:pt>
                <c:pt idx="66675">
                  <c:v>64.6852</c:v>
                </c:pt>
                <c:pt idx="66676">
                  <c:v>65.297</c:v>
                </c:pt>
                <c:pt idx="66677">
                  <c:v>56.5525</c:v>
                </c:pt>
                <c:pt idx="66678">
                  <c:v>62.9112</c:v>
                </c:pt>
                <c:pt idx="66679">
                  <c:v>62.0072</c:v>
                </c:pt>
                <c:pt idx="66680">
                  <c:v>53.7669</c:v>
                </c:pt>
                <c:pt idx="66681">
                  <c:v>63.7577</c:v>
                </c:pt>
                <c:pt idx="66682">
                  <c:v>46.4001</c:v>
                </c:pt>
                <c:pt idx="66683">
                  <c:v>57.0045</c:v>
                </c:pt>
                <c:pt idx="66684">
                  <c:v>59.832</c:v>
                </c:pt>
                <c:pt idx="66685">
                  <c:v>61.743</c:v>
                </c:pt>
                <c:pt idx="66686">
                  <c:v>58.295</c:v>
                </c:pt>
                <c:pt idx="66687">
                  <c:v>59.1178</c:v>
                </c:pt>
                <c:pt idx="66688">
                  <c:v>59.6213</c:v>
                </c:pt>
                <c:pt idx="66689">
                  <c:v>55.1755</c:v>
                </c:pt>
                <c:pt idx="66690">
                  <c:v>49.7227</c:v>
                </c:pt>
                <c:pt idx="66691">
                  <c:v>51.958</c:v>
                </c:pt>
                <c:pt idx="66692">
                  <c:v>57.2297</c:v>
                </c:pt>
                <c:pt idx="66693">
                  <c:v>50.892</c:v>
                </c:pt>
                <c:pt idx="66694">
                  <c:v>58.1834</c:v>
                </c:pt>
                <c:pt idx="66695">
                  <c:v>62.0955</c:v>
                </c:pt>
                <c:pt idx="66696">
                  <c:v>58.914</c:v>
                </c:pt>
                <c:pt idx="66697">
                  <c:v>61.6344</c:v>
                </c:pt>
                <c:pt idx="66698">
                  <c:v>49.1023</c:v>
                </c:pt>
                <c:pt idx="66699">
                  <c:v>57.1495</c:v>
                </c:pt>
                <c:pt idx="66700">
                  <c:v>61.31</c:v>
                </c:pt>
                <c:pt idx="66701">
                  <c:v>57.0196</c:v>
                </c:pt>
                <c:pt idx="66702">
                  <c:v>61.5015</c:v>
                </c:pt>
                <c:pt idx="66703">
                  <c:v>52.6166</c:v>
                </c:pt>
                <c:pt idx="66704">
                  <c:v>55.5972</c:v>
                </c:pt>
                <c:pt idx="66705">
                  <c:v>60.1048</c:v>
                </c:pt>
                <c:pt idx="66706">
                  <c:v>58.1486</c:v>
                </c:pt>
                <c:pt idx="66707">
                  <c:v>63.4106</c:v>
                </c:pt>
                <c:pt idx="66708">
                  <c:v>60.0654</c:v>
                </c:pt>
                <c:pt idx="66709">
                  <c:v>63.3657</c:v>
                </c:pt>
                <c:pt idx="66710">
                  <c:v>49.0878</c:v>
                </c:pt>
                <c:pt idx="66711">
                  <c:v>61.353</c:v>
                </c:pt>
                <c:pt idx="66712">
                  <c:v>61.128</c:v>
                </c:pt>
                <c:pt idx="66713">
                  <c:v>55.6948</c:v>
                </c:pt>
                <c:pt idx="66714">
                  <c:v>56.4573</c:v>
                </c:pt>
                <c:pt idx="66715">
                  <c:v>48.7559</c:v>
                </c:pt>
                <c:pt idx="66716">
                  <c:v>66.3681</c:v>
                </c:pt>
                <c:pt idx="66717">
                  <c:v>49.6666</c:v>
                </c:pt>
                <c:pt idx="66718">
                  <c:v>59.2902</c:v>
                </c:pt>
                <c:pt idx="66719">
                  <c:v>54.3171</c:v>
                </c:pt>
                <c:pt idx="66720">
                  <c:v>63.4051</c:v>
                </c:pt>
                <c:pt idx="66721">
                  <c:v>50.3023</c:v>
                </c:pt>
                <c:pt idx="66722">
                  <c:v>56.1327</c:v>
                </c:pt>
                <c:pt idx="66723">
                  <c:v>64.3663</c:v>
                </c:pt>
                <c:pt idx="66724">
                  <c:v>53.0665</c:v>
                </c:pt>
                <c:pt idx="66725">
                  <c:v>62.556</c:v>
                </c:pt>
                <c:pt idx="66726">
                  <c:v>57.0898</c:v>
                </c:pt>
                <c:pt idx="66727">
                  <c:v>63.8257</c:v>
                </c:pt>
                <c:pt idx="66728">
                  <c:v>56.615</c:v>
                </c:pt>
                <c:pt idx="66729">
                  <c:v>64.3445</c:v>
                </c:pt>
                <c:pt idx="66730">
                  <c:v>59.4909</c:v>
                </c:pt>
                <c:pt idx="66731">
                  <c:v>61.2114</c:v>
                </c:pt>
                <c:pt idx="66732">
                  <c:v>65.4061</c:v>
                </c:pt>
                <c:pt idx="66733">
                  <c:v>50.3603</c:v>
                </c:pt>
                <c:pt idx="66734">
                  <c:v>65.9837</c:v>
                </c:pt>
                <c:pt idx="66735">
                  <c:v>66.1663</c:v>
                </c:pt>
                <c:pt idx="66736">
                  <c:v>61.3076</c:v>
                </c:pt>
                <c:pt idx="66737">
                  <c:v>59.9188</c:v>
                </c:pt>
                <c:pt idx="66738">
                  <c:v>58.0324</c:v>
                </c:pt>
                <c:pt idx="66739">
                  <c:v>53.1175</c:v>
                </c:pt>
                <c:pt idx="66740">
                  <c:v>52.8587</c:v>
                </c:pt>
                <c:pt idx="66741">
                  <c:v>54.6314</c:v>
                </c:pt>
                <c:pt idx="66742">
                  <c:v>50.6797</c:v>
                </c:pt>
                <c:pt idx="66743">
                  <c:v>56.7535</c:v>
                </c:pt>
                <c:pt idx="66744">
                  <c:v>55.6685</c:v>
                </c:pt>
                <c:pt idx="66745">
                  <c:v>52.9655</c:v>
                </c:pt>
                <c:pt idx="66746">
                  <c:v>55.0843</c:v>
                </c:pt>
                <c:pt idx="66747">
                  <c:v>64.9968</c:v>
                </c:pt>
                <c:pt idx="66748">
                  <c:v>59.2315</c:v>
                </c:pt>
                <c:pt idx="66749">
                  <c:v>58.6882</c:v>
                </c:pt>
                <c:pt idx="66750">
                  <c:v>53.7392</c:v>
                </c:pt>
                <c:pt idx="66751">
                  <c:v>51.7137</c:v>
                </c:pt>
                <c:pt idx="66752">
                  <c:v>51.1388</c:v>
                </c:pt>
                <c:pt idx="66753">
                  <c:v>67.3112</c:v>
                </c:pt>
                <c:pt idx="66754">
                  <c:v>60.9443</c:v>
                </c:pt>
                <c:pt idx="66755">
                  <c:v>58.8715</c:v>
                </c:pt>
                <c:pt idx="66756">
                  <c:v>63.5881</c:v>
                </c:pt>
                <c:pt idx="66757">
                  <c:v>51.9675</c:v>
                </c:pt>
                <c:pt idx="66758">
                  <c:v>49.2333</c:v>
                </c:pt>
                <c:pt idx="66759">
                  <c:v>54.9258</c:v>
                </c:pt>
                <c:pt idx="66760">
                  <c:v>53.8763</c:v>
                </c:pt>
                <c:pt idx="66761">
                  <c:v>53.6869</c:v>
                </c:pt>
                <c:pt idx="66762">
                  <c:v>55.1242</c:v>
                </c:pt>
                <c:pt idx="66763">
                  <c:v>52.5161</c:v>
                </c:pt>
                <c:pt idx="66764">
                  <c:v>49.4338</c:v>
                </c:pt>
                <c:pt idx="66765">
                  <c:v>64.4368</c:v>
                </c:pt>
                <c:pt idx="66766">
                  <c:v>49.6985</c:v>
                </c:pt>
                <c:pt idx="66767">
                  <c:v>61.3343</c:v>
                </c:pt>
                <c:pt idx="66768">
                  <c:v>58.6642</c:v>
                </c:pt>
                <c:pt idx="66769">
                  <c:v>53.2401</c:v>
                </c:pt>
                <c:pt idx="66770">
                  <c:v>59.9428</c:v>
                </c:pt>
                <c:pt idx="66771">
                  <c:v>61.871</c:v>
                </c:pt>
                <c:pt idx="66772">
                  <c:v>57.6856</c:v>
                </c:pt>
                <c:pt idx="66773">
                  <c:v>71.3068</c:v>
                </c:pt>
                <c:pt idx="66774">
                  <c:v>62.5814</c:v>
                </c:pt>
                <c:pt idx="66775">
                  <c:v>51.1177</c:v>
                </c:pt>
                <c:pt idx="66776">
                  <c:v>58.348</c:v>
                </c:pt>
                <c:pt idx="66777">
                  <c:v>54.1716</c:v>
                </c:pt>
                <c:pt idx="66778">
                  <c:v>59.984</c:v>
                </c:pt>
                <c:pt idx="66779">
                  <c:v>58.7297</c:v>
                </c:pt>
                <c:pt idx="66780">
                  <c:v>47.743</c:v>
                </c:pt>
                <c:pt idx="66781">
                  <c:v>56.6023</c:v>
                </c:pt>
                <c:pt idx="66782">
                  <c:v>56.8158</c:v>
                </c:pt>
                <c:pt idx="66783">
                  <c:v>58.5738</c:v>
                </c:pt>
                <c:pt idx="66784">
                  <c:v>52.9766</c:v>
                </c:pt>
                <c:pt idx="66785">
                  <c:v>54.2632</c:v>
                </c:pt>
                <c:pt idx="66786">
                  <c:v>60.0446</c:v>
                </c:pt>
                <c:pt idx="66787">
                  <c:v>56.4027</c:v>
                </c:pt>
                <c:pt idx="66788">
                  <c:v>53.329</c:v>
                </c:pt>
                <c:pt idx="66789">
                  <c:v>53.4081</c:v>
                </c:pt>
                <c:pt idx="66790">
                  <c:v>53.1771</c:v>
                </c:pt>
                <c:pt idx="66791">
                  <c:v>54.2629</c:v>
                </c:pt>
                <c:pt idx="66792">
                  <c:v>56.8904</c:v>
                </c:pt>
                <c:pt idx="66793">
                  <c:v>53.5319</c:v>
                </c:pt>
                <c:pt idx="66794">
                  <c:v>57.5186</c:v>
                </c:pt>
                <c:pt idx="66795">
                  <c:v>67.636</c:v>
                </c:pt>
                <c:pt idx="66796">
                  <c:v>56.3153</c:v>
                </c:pt>
                <c:pt idx="66797">
                  <c:v>58.2662</c:v>
                </c:pt>
                <c:pt idx="66798">
                  <c:v>57.2388</c:v>
                </c:pt>
                <c:pt idx="66799">
                  <c:v>55.0374</c:v>
                </c:pt>
                <c:pt idx="66800">
                  <c:v>51.2887</c:v>
                </c:pt>
                <c:pt idx="66801">
                  <c:v>55.9677</c:v>
                </c:pt>
                <c:pt idx="66802">
                  <c:v>54.1646</c:v>
                </c:pt>
                <c:pt idx="66803">
                  <c:v>61.9565</c:v>
                </c:pt>
                <c:pt idx="66804">
                  <c:v>60.0041</c:v>
                </c:pt>
                <c:pt idx="66805">
                  <c:v>55.1897</c:v>
                </c:pt>
                <c:pt idx="66806">
                  <c:v>60.1269</c:v>
                </c:pt>
                <c:pt idx="66807">
                  <c:v>62.979</c:v>
                </c:pt>
                <c:pt idx="66808">
                  <c:v>61.9398</c:v>
                </c:pt>
                <c:pt idx="66809">
                  <c:v>54.1477</c:v>
                </c:pt>
                <c:pt idx="66810">
                  <c:v>54.1008</c:v>
                </c:pt>
                <c:pt idx="66811">
                  <c:v>58.4564</c:v>
                </c:pt>
                <c:pt idx="66812">
                  <c:v>56.2605</c:v>
                </c:pt>
                <c:pt idx="66813">
                  <c:v>55.45</c:v>
                </c:pt>
                <c:pt idx="66814">
                  <c:v>54.8336</c:v>
                </c:pt>
                <c:pt idx="66815">
                  <c:v>63.1008</c:v>
                </c:pt>
                <c:pt idx="66816">
                  <c:v>63.2333</c:v>
                </c:pt>
                <c:pt idx="66817">
                  <c:v>57.9096</c:v>
                </c:pt>
                <c:pt idx="66818">
                  <c:v>55.2532</c:v>
                </c:pt>
                <c:pt idx="66819">
                  <c:v>51.7044</c:v>
                </c:pt>
                <c:pt idx="66820">
                  <c:v>56.4613</c:v>
                </c:pt>
                <c:pt idx="66821">
                  <c:v>52.5409</c:v>
                </c:pt>
                <c:pt idx="66822">
                  <c:v>60.1374</c:v>
                </c:pt>
                <c:pt idx="66823">
                  <c:v>56.7561</c:v>
                </c:pt>
                <c:pt idx="66824">
                  <c:v>55.5605</c:v>
                </c:pt>
                <c:pt idx="66825">
                  <c:v>50.2412</c:v>
                </c:pt>
                <c:pt idx="66826">
                  <c:v>62.6241</c:v>
                </c:pt>
                <c:pt idx="66827">
                  <c:v>53.4546</c:v>
                </c:pt>
                <c:pt idx="66828">
                  <c:v>58.912</c:v>
                </c:pt>
                <c:pt idx="66829">
                  <c:v>53.7296</c:v>
                </c:pt>
                <c:pt idx="66830">
                  <c:v>67.3056</c:v>
                </c:pt>
                <c:pt idx="66831">
                  <c:v>51.5725</c:v>
                </c:pt>
                <c:pt idx="66832">
                  <c:v>50.6226</c:v>
                </c:pt>
                <c:pt idx="66833">
                  <c:v>58.3965</c:v>
                </c:pt>
                <c:pt idx="66834">
                  <c:v>69.6752</c:v>
                </c:pt>
                <c:pt idx="66835">
                  <c:v>61.4532</c:v>
                </c:pt>
                <c:pt idx="66836">
                  <c:v>63.1949</c:v>
                </c:pt>
                <c:pt idx="66837">
                  <c:v>64.3401</c:v>
                </c:pt>
                <c:pt idx="66838">
                  <c:v>56.9646</c:v>
                </c:pt>
                <c:pt idx="66839">
                  <c:v>57.8338</c:v>
                </c:pt>
                <c:pt idx="66840">
                  <c:v>58.7572</c:v>
                </c:pt>
                <c:pt idx="66841">
                  <c:v>52.025</c:v>
                </c:pt>
                <c:pt idx="66842">
                  <c:v>58.374</c:v>
                </c:pt>
                <c:pt idx="66843">
                  <c:v>55.74</c:v>
                </c:pt>
                <c:pt idx="66844">
                  <c:v>58.6818</c:v>
                </c:pt>
                <c:pt idx="66845">
                  <c:v>53.7948</c:v>
                </c:pt>
                <c:pt idx="66846">
                  <c:v>63.1503</c:v>
                </c:pt>
                <c:pt idx="66847">
                  <c:v>63.0241</c:v>
                </c:pt>
                <c:pt idx="66848">
                  <c:v>57.9796</c:v>
                </c:pt>
                <c:pt idx="66849">
                  <c:v>55.8385</c:v>
                </c:pt>
                <c:pt idx="66850">
                  <c:v>69.832</c:v>
                </c:pt>
                <c:pt idx="66851">
                  <c:v>54.088</c:v>
                </c:pt>
                <c:pt idx="66852">
                  <c:v>50.488</c:v>
                </c:pt>
                <c:pt idx="66853">
                  <c:v>65.2877</c:v>
                </c:pt>
                <c:pt idx="66854">
                  <c:v>48.4793</c:v>
                </c:pt>
                <c:pt idx="66855">
                  <c:v>62.2151</c:v>
                </c:pt>
                <c:pt idx="66856">
                  <c:v>65.3885</c:v>
                </c:pt>
                <c:pt idx="66857">
                  <c:v>51.9497</c:v>
                </c:pt>
                <c:pt idx="66858">
                  <c:v>52.9561</c:v>
                </c:pt>
                <c:pt idx="66859">
                  <c:v>59.2552</c:v>
                </c:pt>
                <c:pt idx="66860">
                  <c:v>50.1295</c:v>
                </c:pt>
                <c:pt idx="66861">
                  <c:v>65.1328</c:v>
                </c:pt>
                <c:pt idx="66862">
                  <c:v>56.9298</c:v>
                </c:pt>
                <c:pt idx="66863">
                  <c:v>60.984</c:v>
                </c:pt>
                <c:pt idx="66864">
                  <c:v>62.9674</c:v>
                </c:pt>
                <c:pt idx="66865">
                  <c:v>46.0157</c:v>
                </c:pt>
                <c:pt idx="66866">
                  <c:v>53.9804</c:v>
                </c:pt>
                <c:pt idx="66867">
                  <c:v>57.3502</c:v>
                </c:pt>
                <c:pt idx="66868">
                  <c:v>53.8748</c:v>
                </c:pt>
                <c:pt idx="66869">
                  <c:v>60.5238</c:v>
                </c:pt>
                <c:pt idx="66870">
                  <c:v>60.1667</c:v>
                </c:pt>
                <c:pt idx="66871">
                  <c:v>55.6326</c:v>
                </c:pt>
                <c:pt idx="66872">
                  <c:v>51.8981</c:v>
                </c:pt>
                <c:pt idx="66873">
                  <c:v>50.5867</c:v>
                </c:pt>
                <c:pt idx="66874">
                  <c:v>61.5074</c:v>
                </c:pt>
                <c:pt idx="66875">
                  <c:v>62.4679</c:v>
                </c:pt>
                <c:pt idx="66876">
                  <c:v>62.6012</c:v>
                </c:pt>
                <c:pt idx="66877">
                  <c:v>66.1388</c:v>
                </c:pt>
                <c:pt idx="66878">
                  <c:v>62.3648</c:v>
                </c:pt>
                <c:pt idx="66879">
                  <c:v>60.9932</c:v>
                </c:pt>
                <c:pt idx="66880">
                  <c:v>58.7323</c:v>
                </c:pt>
                <c:pt idx="66881">
                  <c:v>57.716</c:v>
                </c:pt>
                <c:pt idx="66882">
                  <c:v>65.1514</c:v>
                </c:pt>
                <c:pt idx="66883">
                  <c:v>61.3812</c:v>
                </c:pt>
                <c:pt idx="66884">
                  <c:v>67.4858</c:v>
                </c:pt>
                <c:pt idx="66885">
                  <c:v>62.292</c:v>
                </c:pt>
                <c:pt idx="66886">
                  <c:v>55.4376</c:v>
                </c:pt>
                <c:pt idx="66887">
                  <c:v>61.3482</c:v>
                </c:pt>
                <c:pt idx="66888">
                  <c:v>53.1785</c:v>
                </c:pt>
                <c:pt idx="66889">
                  <c:v>62.6023</c:v>
                </c:pt>
                <c:pt idx="66890">
                  <c:v>61.2253</c:v>
                </c:pt>
                <c:pt idx="66891">
                  <c:v>55.6138</c:v>
                </c:pt>
                <c:pt idx="66892">
                  <c:v>55.5815</c:v>
                </c:pt>
                <c:pt idx="66893">
                  <c:v>64.4918</c:v>
                </c:pt>
                <c:pt idx="66894">
                  <c:v>54.7786</c:v>
                </c:pt>
                <c:pt idx="66895">
                  <c:v>57.8428</c:v>
                </c:pt>
                <c:pt idx="66896">
                  <c:v>63.4185</c:v>
                </c:pt>
                <c:pt idx="66897">
                  <c:v>52.3057</c:v>
                </c:pt>
                <c:pt idx="66898">
                  <c:v>54.1076</c:v>
                </c:pt>
                <c:pt idx="66899">
                  <c:v>56.343</c:v>
                </c:pt>
                <c:pt idx="66900">
                  <c:v>55.7984</c:v>
                </c:pt>
                <c:pt idx="66901">
                  <c:v>59.6723</c:v>
                </c:pt>
                <c:pt idx="66902">
                  <c:v>61.9951</c:v>
                </c:pt>
                <c:pt idx="66903">
                  <c:v>57.6955</c:v>
                </c:pt>
                <c:pt idx="66904">
                  <c:v>64.5123</c:v>
                </c:pt>
                <c:pt idx="66905">
                  <c:v>58.392</c:v>
                </c:pt>
                <c:pt idx="66906">
                  <c:v>60.4303</c:v>
                </c:pt>
                <c:pt idx="66907">
                  <c:v>57.2562</c:v>
                </c:pt>
                <c:pt idx="66908">
                  <c:v>48.6644</c:v>
                </c:pt>
                <c:pt idx="66909">
                  <c:v>58.0975</c:v>
                </c:pt>
                <c:pt idx="66910">
                  <c:v>59.8387</c:v>
                </c:pt>
                <c:pt idx="66911">
                  <c:v>56.1597</c:v>
                </c:pt>
                <c:pt idx="66912">
                  <c:v>64.5567</c:v>
                </c:pt>
                <c:pt idx="66913">
                  <c:v>52.7153</c:v>
                </c:pt>
                <c:pt idx="66914">
                  <c:v>56.3008</c:v>
                </c:pt>
                <c:pt idx="66915">
                  <c:v>58.781</c:v>
                </c:pt>
                <c:pt idx="66916">
                  <c:v>62.1308</c:v>
                </c:pt>
                <c:pt idx="66917">
                  <c:v>63.2417</c:v>
                </c:pt>
                <c:pt idx="66918">
                  <c:v>50.0963</c:v>
                </c:pt>
                <c:pt idx="66919">
                  <c:v>50.124</c:v>
                </c:pt>
                <c:pt idx="66920">
                  <c:v>56.1664</c:v>
                </c:pt>
                <c:pt idx="66921">
                  <c:v>58.0102</c:v>
                </c:pt>
                <c:pt idx="66922">
                  <c:v>64.9178</c:v>
                </c:pt>
                <c:pt idx="66923">
                  <c:v>53.8478</c:v>
                </c:pt>
                <c:pt idx="66924">
                  <c:v>54.1316</c:v>
                </c:pt>
                <c:pt idx="66925">
                  <c:v>61.3103</c:v>
                </c:pt>
                <c:pt idx="66926">
                  <c:v>52.353</c:v>
                </c:pt>
                <c:pt idx="66927">
                  <c:v>60.4076</c:v>
                </c:pt>
                <c:pt idx="66928">
                  <c:v>45.9365</c:v>
                </c:pt>
                <c:pt idx="66929">
                  <c:v>55.3922</c:v>
                </c:pt>
                <c:pt idx="66930">
                  <c:v>66.2054</c:v>
                </c:pt>
                <c:pt idx="66931">
                  <c:v>50.0568</c:v>
                </c:pt>
                <c:pt idx="66932">
                  <c:v>61.772</c:v>
                </c:pt>
                <c:pt idx="66933">
                  <c:v>46.73</c:v>
                </c:pt>
                <c:pt idx="66934">
                  <c:v>57.0818</c:v>
                </c:pt>
                <c:pt idx="66935">
                  <c:v>59.883</c:v>
                </c:pt>
                <c:pt idx="66936">
                  <c:v>61.7838</c:v>
                </c:pt>
                <c:pt idx="66937">
                  <c:v>59.867</c:v>
                </c:pt>
                <c:pt idx="66938">
                  <c:v>60.3074</c:v>
                </c:pt>
                <c:pt idx="66939">
                  <c:v>70.9983</c:v>
                </c:pt>
                <c:pt idx="66940">
                  <c:v>62.8796</c:v>
                </c:pt>
                <c:pt idx="66941">
                  <c:v>60.2153</c:v>
                </c:pt>
                <c:pt idx="66942">
                  <c:v>55.2212</c:v>
                </c:pt>
                <c:pt idx="66943">
                  <c:v>67.3316</c:v>
                </c:pt>
                <c:pt idx="66944">
                  <c:v>60.5515</c:v>
                </c:pt>
                <c:pt idx="66945">
                  <c:v>51.1493</c:v>
                </c:pt>
                <c:pt idx="66946">
                  <c:v>42.9302</c:v>
                </c:pt>
                <c:pt idx="66947">
                  <c:v>56.5687</c:v>
                </c:pt>
                <c:pt idx="66948">
                  <c:v>55.3867</c:v>
                </c:pt>
                <c:pt idx="66949">
                  <c:v>54.1271</c:v>
                </c:pt>
                <c:pt idx="66950">
                  <c:v>49.1563</c:v>
                </c:pt>
                <c:pt idx="66951">
                  <c:v>54.9506</c:v>
                </c:pt>
                <c:pt idx="66952">
                  <c:v>62.9734</c:v>
                </c:pt>
                <c:pt idx="66953">
                  <c:v>59.8844</c:v>
                </c:pt>
                <c:pt idx="66954">
                  <c:v>52.9199</c:v>
                </c:pt>
                <c:pt idx="66955">
                  <c:v>59.34</c:v>
                </c:pt>
                <c:pt idx="66956">
                  <c:v>59.0658</c:v>
                </c:pt>
                <c:pt idx="66957">
                  <c:v>57.5604</c:v>
                </c:pt>
                <c:pt idx="66958">
                  <c:v>53.838</c:v>
                </c:pt>
                <c:pt idx="66959">
                  <c:v>59.9001</c:v>
                </c:pt>
                <c:pt idx="66960">
                  <c:v>57.9576</c:v>
                </c:pt>
                <c:pt idx="66961">
                  <c:v>50.9586</c:v>
                </c:pt>
                <c:pt idx="66962">
                  <c:v>65.1705</c:v>
                </c:pt>
                <c:pt idx="66963">
                  <c:v>52.82</c:v>
                </c:pt>
                <c:pt idx="66964">
                  <c:v>56.5337</c:v>
                </c:pt>
                <c:pt idx="66965">
                  <c:v>59.2119</c:v>
                </c:pt>
                <c:pt idx="66966">
                  <c:v>57.6392</c:v>
                </c:pt>
                <c:pt idx="66967">
                  <c:v>61.2417</c:v>
                </c:pt>
                <c:pt idx="66968">
                  <c:v>65.544</c:v>
                </c:pt>
                <c:pt idx="66969">
                  <c:v>60.9723</c:v>
                </c:pt>
                <c:pt idx="66970">
                  <c:v>60.6714</c:v>
                </c:pt>
                <c:pt idx="66971">
                  <c:v>56.6888</c:v>
                </c:pt>
                <c:pt idx="66972">
                  <c:v>55.7773</c:v>
                </c:pt>
                <c:pt idx="66973">
                  <c:v>65.9534</c:v>
                </c:pt>
                <c:pt idx="66974">
                  <c:v>61.8396</c:v>
                </c:pt>
                <c:pt idx="66975">
                  <c:v>60.6912</c:v>
                </c:pt>
                <c:pt idx="66976">
                  <c:v>63.312</c:v>
                </c:pt>
                <c:pt idx="66977">
                  <c:v>53.507</c:v>
                </c:pt>
                <c:pt idx="66978">
                  <c:v>57.2243</c:v>
                </c:pt>
                <c:pt idx="66979">
                  <c:v>59.5915</c:v>
                </c:pt>
                <c:pt idx="66980">
                  <c:v>49.2818</c:v>
                </c:pt>
                <c:pt idx="66981">
                  <c:v>58.088</c:v>
                </c:pt>
                <c:pt idx="66982">
                  <c:v>59.7032</c:v>
                </c:pt>
                <c:pt idx="66983">
                  <c:v>56.5233</c:v>
                </c:pt>
                <c:pt idx="66984">
                  <c:v>64.0272</c:v>
                </c:pt>
                <c:pt idx="66985">
                  <c:v>60.9977</c:v>
                </c:pt>
                <c:pt idx="66986">
                  <c:v>57.6467</c:v>
                </c:pt>
                <c:pt idx="66987">
                  <c:v>62.2931</c:v>
                </c:pt>
                <c:pt idx="66988">
                  <c:v>59.5365</c:v>
                </c:pt>
                <c:pt idx="66989">
                  <c:v>51.5515</c:v>
                </c:pt>
                <c:pt idx="66990">
                  <c:v>58.3684</c:v>
                </c:pt>
                <c:pt idx="66991">
                  <c:v>58.6323</c:v>
                </c:pt>
                <c:pt idx="66992">
                  <c:v>66.9955</c:v>
                </c:pt>
                <c:pt idx="66993">
                  <c:v>61.0128</c:v>
                </c:pt>
                <c:pt idx="66994">
                  <c:v>56.8601</c:v>
                </c:pt>
                <c:pt idx="66995">
                  <c:v>55.4446</c:v>
                </c:pt>
                <c:pt idx="66996">
                  <c:v>64.0525</c:v>
                </c:pt>
                <c:pt idx="66997">
                  <c:v>58.9465</c:v>
                </c:pt>
                <c:pt idx="66998">
                  <c:v>69.2252</c:v>
                </c:pt>
                <c:pt idx="66999">
                  <c:v>60.9665</c:v>
                </c:pt>
                <c:pt idx="67000">
                  <c:v>49.1275</c:v>
                </c:pt>
                <c:pt idx="67001">
                  <c:v>48.873</c:v>
                </c:pt>
                <c:pt idx="67002">
                  <c:v>60.9937</c:v>
                </c:pt>
                <c:pt idx="67003">
                  <c:v>68.3414</c:v>
                </c:pt>
                <c:pt idx="67004">
                  <c:v>61.5498</c:v>
                </c:pt>
                <c:pt idx="67005">
                  <c:v>63.6246</c:v>
                </c:pt>
                <c:pt idx="67006">
                  <c:v>57.2828</c:v>
                </c:pt>
                <c:pt idx="67007">
                  <c:v>60.7189</c:v>
                </c:pt>
                <c:pt idx="67008">
                  <c:v>60.4661</c:v>
                </c:pt>
                <c:pt idx="67009">
                  <c:v>61.056</c:v>
                </c:pt>
                <c:pt idx="67010">
                  <c:v>57.74</c:v>
                </c:pt>
                <c:pt idx="67011">
                  <c:v>58.6977</c:v>
                </c:pt>
                <c:pt idx="67012">
                  <c:v>58.8578</c:v>
                </c:pt>
                <c:pt idx="67013">
                  <c:v>53.0964</c:v>
                </c:pt>
                <c:pt idx="67014">
                  <c:v>57.8894</c:v>
                </c:pt>
                <c:pt idx="67015">
                  <c:v>59.31</c:v>
                </c:pt>
                <c:pt idx="67016">
                  <c:v>57.543</c:v>
                </c:pt>
                <c:pt idx="67017">
                  <c:v>64.2146</c:v>
                </c:pt>
                <c:pt idx="67018">
                  <c:v>57.4763</c:v>
                </c:pt>
                <c:pt idx="67019">
                  <c:v>51.2136</c:v>
                </c:pt>
                <c:pt idx="67020">
                  <c:v>58.8826</c:v>
                </c:pt>
                <c:pt idx="67021">
                  <c:v>50.3005</c:v>
                </c:pt>
                <c:pt idx="67022">
                  <c:v>55.853</c:v>
                </c:pt>
                <c:pt idx="67023">
                  <c:v>57.5454</c:v>
                </c:pt>
                <c:pt idx="67024">
                  <c:v>60.8034</c:v>
                </c:pt>
                <c:pt idx="67025">
                  <c:v>50.6736</c:v>
                </c:pt>
                <c:pt idx="67026">
                  <c:v>55.4003</c:v>
                </c:pt>
                <c:pt idx="67027">
                  <c:v>58.7307</c:v>
                </c:pt>
                <c:pt idx="67028">
                  <c:v>55.1241</c:v>
                </c:pt>
                <c:pt idx="67029">
                  <c:v>54.4839</c:v>
                </c:pt>
                <c:pt idx="67030">
                  <c:v>55.3789</c:v>
                </c:pt>
                <c:pt idx="67031">
                  <c:v>56.6121</c:v>
                </c:pt>
                <c:pt idx="67032">
                  <c:v>51.9639</c:v>
                </c:pt>
                <c:pt idx="67033">
                  <c:v>63.6306</c:v>
                </c:pt>
                <c:pt idx="67034">
                  <c:v>57.4819</c:v>
                </c:pt>
                <c:pt idx="67035">
                  <c:v>58.4783</c:v>
                </c:pt>
                <c:pt idx="67036">
                  <c:v>64.3538</c:v>
                </c:pt>
                <c:pt idx="67037">
                  <c:v>57.8799</c:v>
                </c:pt>
                <c:pt idx="67038">
                  <c:v>53.7112</c:v>
                </c:pt>
                <c:pt idx="67039">
                  <c:v>55.8537</c:v>
                </c:pt>
                <c:pt idx="67040">
                  <c:v>51.4168</c:v>
                </c:pt>
                <c:pt idx="67041">
                  <c:v>63.8656</c:v>
                </c:pt>
                <c:pt idx="67042">
                  <c:v>52.2695</c:v>
                </c:pt>
                <c:pt idx="67043">
                  <c:v>59.3</c:v>
                </c:pt>
                <c:pt idx="67044">
                  <c:v>66.4579</c:v>
                </c:pt>
                <c:pt idx="67045">
                  <c:v>56.8245</c:v>
                </c:pt>
                <c:pt idx="67046">
                  <c:v>61.787</c:v>
                </c:pt>
                <c:pt idx="67047">
                  <c:v>60.4026</c:v>
                </c:pt>
                <c:pt idx="67048">
                  <c:v>56.5479</c:v>
                </c:pt>
                <c:pt idx="67049">
                  <c:v>59.0841</c:v>
                </c:pt>
                <c:pt idx="67050">
                  <c:v>67.9652</c:v>
                </c:pt>
                <c:pt idx="67051">
                  <c:v>49.6486</c:v>
                </c:pt>
                <c:pt idx="67052">
                  <c:v>57.3768</c:v>
                </c:pt>
                <c:pt idx="67053">
                  <c:v>65.0138</c:v>
                </c:pt>
                <c:pt idx="67054">
                  <c:v>55.8487</c:v>
                </c:pt>
                <c:pt idx="67055">
                  <c:v>51.568</c:v>
                </c:pt>
                <c:pt idx="67056">
                  <c:v>56.0696</c:v>
                </c:pt>
                <c:pt idx="67057">
                  <c:v>56.0796</c:v>
                </c:pt>
                <c:pt idx="67058">
                  <c:v>57.4653</c:v>
                </c:pt>
                <c:pt idx="67059">
                  <c:v>64.2773</c:v>
                </c:pt>
                <c:pt idx="67060">
                  <c:v>62.8238</c:v>
                </c:pt>
                <c:pt idx="67061">
                  <c:v>57.1689</c:v>
                </c:pt>
                <c:pt idx="67062">
                  <c:v>57.1997</c:v>
                </c:pt>
                <c:pt idx="67063">
                  <c:v>61.2402</c:v>
                </c:pt>
                <c:pt idx="67064">
                  <c:v>57.2058</c:v>
                </c:pt>
                <c:pt idx="67065">
                  <c:v>55.0399</c:v>
                </c:pt>
                <c:pt idx="67066">
                  <c:v>56.5248</c:v>
                </c:pt>
                <c:pt idx="67067">
                  <c:v>62.4492</c:v>
                </c:pt>
                <c:pt idx="67068">
                  <c:v>58.5571</c:v>
                </c:pt>
                <c:pt idx="67069">
                  <c:v>67.4894</c:v>
                </c:pt>
                <c:pt idx="67070">
                  <c:v>53.9941</c:v>
                </c:pt>
                <c:pt idx="67071">
                  <c:v>52.1857</c:v>
                </c:pt>
                <c:pt idx="67072">
                  <c:v>52.1103</c:v>
                </c:pt>
                <c:pt idx="67073">
                  <c:v>42.9884</c:v>
                </c:pt>
                <c:pt idx="67074">
                  <c:v>54.2852</c:v>
                </c:pt>
                <c:pt idx="67075">
                  <c:v>62.1307</c:v>
                </c:pt>
                <c:pt idx="67076">
                  <c:v>60.161</c:v>
                </c:pt>
                <c:pt idx="67077">
                  <c:v>64.6366</c:v>
                </c:pt>
                <c:pt idx="67078">
                  <c:v>60.5634</c:v>
                </c:pt>
                <c:pt idx="67079">
                  <c:v>63.6968</c:v>
                </c:pt>
                <c:pt idx="67080">
                  <c:v>65.1389</c:v>
                </c:pt>
                <c:pt idx="67081">
                  <c:v>60.055</c:v>
                </c:pt>
                <c:pt idx="67082">
                  <c:v>57.718</c:v>
                </c:pt>
                <c:pt idx="67083">
                  <c:v>59.0923</c:v>
                </c:pt>
                <c:pt idx="67084">
                  <c:v>57.3162</c:v>
                </c:pt>
                <c:pt idx="67085">
                  <c:v>66.707</c:v>
                </c:pt>
                <c:pt idx="67086">
                  <c:v>62.9514</c:v>
                </c:pt>
                <c:pt idx="67087">
                  <c:v>52.1509</c:v>
                </c:pt>
                <c:pt idx="67088">
                  <c:v>61.8216</c:v>
                </c:pt>
                <c:pt idx="67089">
                  <c:v>61.7534</c:v>
                </c:pt>
                <c:pt idx="67090">
                  <c:v>58.084</c:v>
                </c:pt>
                <c:pt idx="67091">
                  <c:v>54.1676</c:v>
                </c:pt>
                <c:pt idx="67092">
                  <c:v>56.9379</c:v>
                </c:pt>
                <c:pt idx="67093">
                  <c:v>62.0503</c:v>
                </c:pt>
                <c:pt idx="67094">
                  <c:v>65.0689</c:v>
                </c:pt>
                <c:pt idx="67095">
                  <c:v>56.7785</c:v>
                </c:pt>
                <c:pt idx="67096">
                  <c:v>57.7336</c:v>
                </c:pt>
                <c:pt idx="67097">
                  <c:v>44.2842</c:v>
                </c:pt>
                <c:pt idx="67098">
                  <c:v>59.5562</c:v>
                </c:pt>
                <c:pt idx="67099">
                  <c:v>51.7373</c:v>
                </c:pt>
                <c:pt idx="67100">
                  <c:v>57.8228</c:v>
                </c:pt>
                <c:pt idx="67101">
                  <c:v>60.072</c:v>
                </c:pt>
                <c:pt idx="67102">
                  <c:v>54.1959</c:v>
                </c:pt>
                <c:pt idx="67103">
                  <c:v>66.3055</c:v>
                </c:pt>
                <c:pt idx="67104">
                  <c:v>62.9369</c:v>
                </c:pt>
                <c:pt idx="67105">
                  <c:v>48.7951</c:v>
                </c:pt>
                <c:pt idx="67106">
                  <c:v>53.2578</c:v>
                </c:pt>
                <c:pt idx="67107">
                  <c:v>49.731</c:v>
                </c:pt>
                <c:pt idx="67108">
                  <c:v>55.3581</c:v>
                </c:pt>
                <c:pt idx="67109">
                  <c:v>64.6322</c:v>
                </c:pt>
                <c:pt idx="67110">
                  <c:v>56.8086</c:v>
                </c:pt>
                <c:pt idx="67111">
                  <c:v>70.6716</c:v>
                </c:pt>
                <c:pt idx="67112">
                  <c:v>58.6754</c:v>
                </c:pt>
                <c:pt idx="67113">
                  <c:v>60.1764</c:v>
                </c:pt>
                <c:pt idx="67114">
                  <c:v>60.9653</c:v>
                </c:pt>
                <c:pt idx="67115">
                  <c:v>55.5727</c:v>
                </c:pt>
                <c:pt idx="67116">
                  <c:v>53.5814</c:v>
                </c:pt>
                <c:pt idx="67117">
                  <c:v>54.0761</c:v>
                </c:pt>
                <c:pt idx="67118">
                  <c:v>51.6308</c:v>
                </c:pt>
                <c:pt idx="67119">
                  <c:v>66.6731</c:v>
                </c:pt>
                <c:pt idx="67120">
                  <c:v>66.0706</c:v>
                </c:pt>
                <c:pt idx="67121">
                  <c:v>52.2449</c:v>
                </c:pt>
                <c:pt idx="67122">
                  <c:v>61.2296</c:v>
                </c:pt>
                <c:pt idx="67123">
                  <c:v>53.1847</c:v>
                </c:pt>
                <c:pt idx="67124">
                  <c:v>67.592</c:v>
                </c:pt>
                <c:pt idx="67125">
                  <c:v>61.1514</c:v>
                </c:pt>
                <c:pt idx="67126">
                  <c:v>59.1733</c:v>
                </c:pt>
                <c:pt idx="67127">
                  <c:v>52.6941</c:v>
                </c:pt>
                <c:pt idx="67128">
                  <c:v>51.2099</c:v>
                </c:pt>
                <c:pt idx="67129">
                  <c:v>64.1225</c:v>
                </c:pt>
                <c:pt idx="67130">
                  <c:v>64.3722</c:v>
                </c:pt>
                <c:pt idx="67131">
                  <c:v>52.5326</c:v>
                </c:pt>
                <c:pt idx="67132">
                  <c:v>61.8122</c:v>
                </c:pt>
                <c:pt idx="67133">
                  <c:v>58.2373</c:v>
                </c:pt>
                <c:pt idx="67134">
                  <c:v>57.9905</c:v>
                </c:pt>
                <c:pt idx="67135">
                  <c:v>55.791</c:v>
                </c:pt>
                <c:pt idx="67136">
                  <c:v>54.7171</c:v>
                </c:pt>
                <c:pt idx="67137">
                  <c:v>52.3004</c:v>
                </c:pt>
                <c:pt idx="67138">
                  <c:v>61.3508</c:v>
                </c:pt>
                <c:pt idx="67139">
                  <c:v>49.8833</c:v>
                </c:pt>
                <c:pt idx="67140">
                  <c:v>65.1563</c:v>
                </c:pt>
                <c:pt idx="67141">
                  <c:v>64.742</c:v>
                </c:pt>
                <c:pt idx="67142">
                  <c:v>57.4489</c:v>
                </c:pt>
                <c:pt idx="67143">
                  <c:v>55.1747</c:v>
                </c:pt>
                <c:pt idx="67144">
                  <c:v>51.2115</c:v>
                </c:pt>
                <c:pt idx="67145">
                  <c:v>57.3052</c:v>
                </c:pt>
                <c:pt idx="67146">
                  <c:v>43.4675</c:v>
                </c:pt>
                <c:pt idx="67147">
                  <c:v>58.2958</c:v>
                </c:pt>
                <c:pt idx="67148">
                  <c:v>54.9833</c:v>
                </c:pt>
                <c:pt idx="67149">
                  <c:v>62.0464</c:v>
                </c:pt>
                <c:pt idx="67150">
                  <c:v>50.9259</c:v>
                </c:pt>
                <c:pt idx="67151">
                  <c:v>67.3723</c:v>
                </c:pt>
                <c:pt idx="67152">
                  <c:v>58.2731</c:v>
                </c:pt>
                <c:pt idx="67153">
                  <c:v>55.2738</c:v>
                </c:pt>
                <c:pt idx="67154">
                  <c:v>62.9263</c:v>
                </c:pt>
                <c:pt idx="67155">
                  <c:v>60.7134</c:v>
                </c:pt>
                <c:pt idx="67156">
                  <c:v>53.0979</c:v>
                </c:pt>
                <c:pt idx="67157">
                  <c:v>49.9351</c:v>
                </c:pt>
                <c:pt idx="67158">
                  <c:v>49.1092</c:v>
                </c:pt>
                <c:pt idx="67159">
                  <c:v>57.3753</c:v>
                </c:pt>
                <c:pt idx="67160">
                  <c:v>52.4573</c:v>
                </c:pt>
                <c:pt idx="67161">
                  <c:v>64.4829</c:v>
                </c:pt>
                <c:pt idx="67162">
                  <c:v>57.5664</c:v>
                </c:pt>
                <c:pt idx="67163">
                  <c:v>54.9259</c:v>
                </c:pt>
                <c:pt idx="67164">
                  <c:v>50.9882</c:v>
                </c:pt>
                <c:pt idx="67165">
                  <c:v>62.627</c:v>
                </c:pt>
                <c:pt idx="67166">
                  <c:v>55.8052</c:v>
                </c:pt>
                <c:pt idx="67167">
                  <c:v>51.7283</c:v>
                </c:pt>
                <c:pt idx="67168">
                  <c:v>64.6858</c:v>
                </c:pt>
                <c:pt idx="67169">
                  <c:v>57.8746</c:v>
                </c:pt>
                <c:pt idx="67170">
                  <c:v>60.6762</c:v>
                </c:pt>
                <c:pt idx="67171">
                  <c:v>58.6356</c:v>
                </c:pt>
                <c:pt idx="67172">
                  <c:v>62.6294</c:v>
                </c:pt>
                <c:pt idx="67173">
                  <c:v>64.0159</c:v>
                </c:pt>
                <c:pt idx="67174">
                  <c:v>56.5564</c:v>
                </c:pt>
                <c:pt idx="67175">
                  <c:v>71.4538</c:v>
                </c:pt>
                <c:pt idx="67176">
                  <c:v>58.6858</c:v>
                </c:pt>
                <c:pt idx="67177">
                  <c:v>64.3333</c:v>
                </c:pt>
                <c:pt idx="67178">
                  <c:v>67.6643</c:v>
                </c:pt>
                <c:pt idx="67179">
                  <c:v>64.0653</c:v>
                </c:pt>
                <c:pt idx="67180">
                  <c:v>57.2228</c:v>
                </c:pt>
                <c:pt idx="67181">
                  <c:v>58.2405</c:v>
                </c:pt>
                <c:pt idx="67182">
                  <c:v>46.3283</c:v>
                </c:pt>
                <c:pt idx="67183">
                  <c:v>58.1849</c:v>
                </c:pt>
                <c:pt idx="67184">
                  <c:v>56.2987</c:v>
                </c:pt>
                <c:pt idx="67185">
                  <c:v>63.1367</c:v>
                </c:pt>
                <c:pt idx="67186">
                  <c:v>55.4201</c:v>
                </c:pt>
                <c:pt idx="67187">
                  <c:v>64.3699</c:v>
                </c:pt>
                <c:pt idx="67188">
                  <c:v>52.1517</c:v>
                </c:pt>
                <c:pt idx="67189">
                  <c:v>56.2115</c:v>
                </c:pt>
                <c:pt idx="67190">
                  <c:v>51.382</c:v>
                </c:pt>
                <c:pt idx="67191">
                  <c:v>52.6779</c:v>
                </c:pt>
                <c:pt idx="67192">
                  <c:v>64.0607</c:v>
                </c:pt>
                <c:pt idx="67193">
                  <c:v>57.1459</c:v>
                </c:pt>
                <c:pt idx="67194">
                  <c:v>57.1511</c:v>
                </c:pt>
                <c:pt idx="67195">
                  <c:v>51.781</c:v>
                </c:pt>
                <c:pt idx="67196">
                  <c:v>63.4053</c:v>
                </c:pt>
                <c:pt idx="67197">
                  <c:v>68.2159</c:v>
                </c:pt>
                <c:pt idx="67198">
                  <c:v>62.9308</c:v>
                </c:pt>
                <c:pt idx="67199">
                  <c:v>59.0797</c:v>
                </c:pt>
                <c:pt idx="67200">
                  <c:v>55.1033</c:v>
                </c:pt>
                <c:pt idx="67201">
                  <c:v>56.0009</c:v>
                </c:pt>
                <c:pt idx="67202">
                  <c:v>63.4758</c:v>
                </c:pt>
                <c:pt idx="67203">
                  <c:v>54.5424</c:v>
                </c:pt>
                <c:pt idx="67204">
                  <c:v>60.9154</c:v>
                </c:pt>
                <c:pt idx="67205">
                  <c:v>55.6978</c:v>
                </c:pt>
                <c:pt idx="67206">
                  <c:v>55.7214</c:v>
                </c:pt>
                <c:pt idx="67207">
                  <c:v>59.3416</c:v>
                </c:pt>
                <c:pt idx="67208">
                  <c:v>62.594</c:v>
                </c:pt>
                <c:pt idx="67209">
                  <c:v>72.1581</c:v>
                </c:pt>
                <c:pt idx="67210">
                  <c:v>53.1193</c:v>
                </c:pt>
                <c:pt idx="67211">
                  <c:v>55.3491</c:v>
                </c:pt>
                <c:pt idx="67212">
                  <c:v>46.7488</c:v>
                </c:pt>
                <c:pt idx="67213">
                  <c:v>59.008</c:v>
                </c:pt>
                <c:pt idx="67214">
                  <c:v>68.0052</c:v>
                </c:pt>
                <c:pt idx="67215">
                  <c:v>60.0039</c:v>
                </c:pt>
                <c:pt idx="67216">
                  <c:v>58.2714</c:v>
                </c:pt>
                <c:pt idx="67217">
                  <c:v>61.4549</c:v>
                </c:pt>
                <c:pt idx="67218">
                  <c:v>53.6294</c:v>
                </c:pt>
                <c:pt idx="67219">
                  <c:v>56.4919</c:v>
                </c:pt>
                <c:pt idx="67220">
                  <c:v>65.1842</c:v>
                </c:pt>
                <c:pt idx="67221">
                  <c:v>61.6794</c:v>
                </c:pt>
                <c:pt idx="67222">
                  <c:v>61.9092</c:v>
                </c:pt>
                <c:pt idx="67223">
                  <c:v>59.1451</c:v>
                </c:pt>
                <c:pt idx="67224">
                  <c:v>64.233</c:v>
                </c:pt>
                <c:pt idx="67225">
                  <c:v>64.2252</c:v>
                </c:pt>
                <c:pt idx="67226">
                  <c:v>65.4983</c:v>
                </c:pt>
                <c:pt idx="67227">
                  <c:v>60.1073</c:v>
                </c:pt>
                <c:pt idx="67228">
                  <c:v>60.6446</c:v>
                </c:pt>
                <c:pt idx="67229">
                  <c:v>66.3553</c:v>
                </c:pt>
                <c:pt idx="67230">
                  <c:v>49.1353</c:v>
                </c:pt>
                <c:pt idx="67231">
                  <c:v>60.1212</c:v>
                </c:pt>
                <c:pt idx="67232">
                  <c:v>57.1158</c:v>
                </c:pt>
                <c:pt idx="67233">
                  <c:v>61.4717</c:v>
                </c:pt>
                <c:pt idx="67234">
                  <c:v>54.5467</c:v>
                </c:pt>
                <c:pt idx="67235">
                  <c:v>62.9293</c:v>
                </c:pt>
                <c:pt idx="67236">
                  <c:v>68.3904</c:v>
                </c:pt>
                <c:pt idx="67237">
                  <c:v>63.6239</c:v>
                </c:pt>
                <c:pt idx="67238">
                  <c:v>58.8863</c:v>
                </c:pt>
                <c:pt idx="67239">
                  <c:v>57.6481</c:v>
                </c:pt>
                <c:pt idx="67240">
                  <c:v>61.1424</c:v>
                </c:pt>
                <c:pt idx="67241">
                  <c:v>66.9544</c:v>
                </c:pt>
                <c:pt idx="67242">
                  <c:v>51.6693</c:v>
                </c:pt>
                <c:pt idx="67243">
                  <c:v>65.876</c:v>
                </c:pt>
                <c:pt idx="67244">
                  <c:v>55.4568</c:v>
                </c:pt>
                <c:pt idx="67245">
                  <c:v>56.0106</c:v>
                </c:pt>
                <c:pt idx="67246">
                  <c:v>51.3675</c:v>
                </c:pt>
                <c:pt idx="67247">
                  <c:v>59.5579</c:v>
                </c:pt>
                <c:pt idx="67248">
                  <c:v>54.155</c:v>
                </c:pt>
                <c:pt idx="67249">
                  <c:v>63.1412</c:v>
                </c:pt>
                <c:pt idx="67250">
                  <c:v>63.4493</c:v>
                </c:pt>
                <c:pt idx="67251">
                  <c:v>55.2795</c:v>
                </c:pt>
                <c:pt idx="67252">
                  <c:v>63.5407</c:v>
                </c:pt>
                <c:pt idx="67253">
                  <c:v>64.2618</c:v>
                </c:pt>
                <c:pt idx="67254">
                  <c:v>64.3009</c:v>
                </c:pt>
                <c:pt idx="67255">
                  <c:v>68.2046</c:v>
                </c:pt>
                <c:pt idx="67256">
                  <c:v>73.2675</c:v>
                </c:pt>
                <c:pt idx="67257">
                  <c:v>64.9672</c:v>
                </c:pt>
                <c:pt idx="67258">
                  <c:v>51.1846</c:v>
                </c:pt>
                <c:pt idx="67259">
                  <c:v>61.203</c:v>
                </c:pt>
                <c:pt idx="67260">
                  <c:v>60.0265</c:v>
                </c:pt>
                <c:pt idx="67261">
                  <c:v>65.7504</c:v>
                </c:pt>
                <c:pt idx="67262">
                  <c:v>59.6508</c:v>
                </c:pt>
                <c:pt idx="67263">
                  <c:v>60.4507</c:v>
                </c:pt>
                <c:pt idx="67264">
                  <c:v>57.5721</c:v>
                </c:pt>
                <c:pt idx="67265">
                  <c:v>64.7573</c:v>
                </c:pt>
                <c:pt idx="67266">
                  <c:v>62.8693</c:v>
                </c:pt>
                <c:pt idx="67267">
                  <c:v>57.6211</c:v>
                </c:pt>
                <c:pt idx="67268">
                  <c:v>52.9789</c:v>
                </c:pt>
                <c:pt idx="67269">
                  <c:v>54.4401</c:v>
                </c:pt>
                <c:pt idx="67270">
                  <c:v>58.9612</c:v>
                </c:pt>
                <c:pt idx="67271">
                  <c:v>48.5317</c:v>
                </c:pt>
                <c:pt idx="67272">
                  <c:v>62.8235</c:v>
                </c:pt>
                <c:pt idx="67273">
                  <c:v>65.9884</c:v>
                </c:pt>
                <c:pt idx="67274">
                  <c:v>52.3072</c:v>
                </c:pt>
                <c:pt idx="67275">
                  <c:v>65.1187</c:v>
                </c:pt>
                <c:pt idx="67276">
                  <c:v>61.5664</c:v>
                </c:pt>
                <c:pt idx="67277">
                  <c:v>56.8786</c:v>
                </c:pt>
                <c:pt idx="67278">
                  <c:v>68.133</c:v>
                </c:pt>
                <c:pt idx="67279">
                  <c:v>46.8725</c:v>
                </c:pt>
                <c:pt idx="67280">
                  <c:v>59.1169</c:v>
                </c:pt>
                <c:pt idx="67281">
                  <c:v>61.708</c:v>
                </c:pt>
                <c:pt idx="67282">
                  <c:v>67.4546</c:v>
                </c:pt>
                <c:pt idx="67283">
                  <c:v>53.8355</c:v>
                </c:pt>
                <c:pt idx="67284">
                  <c:v>52.241</c:v>
                </c:pt>
                <c:pt idx="67285">
                  <c:v>50.0209</c:v>
                </c:pt>
                <c:pt idx="67286">
                  <c:v>64.8472</c:v>
                </c:pt>
                <c:pt idx="67287">
                  <c:v>56.3184</c:v>
                </c:pt>
                <c:pt idx="67288">
                  <c:v>56.2159</c:v>
                </c:pt>
                <c:pt idx="67289">
                  <c:v>56.2734</c:v>
                </c:pt>
                <c:pt idx="67290">
                  <c:v>63.0429</c:v>
                </c:pt>
                <c:pt idx="67291">
                  <c:v>56.2366</c:v>
                </c:pt>
                <c:pt idx="67292">
                  <c:v>62.6177</c:v>
                </c:pt>
                <c:pt idx="67293">
                  <c:v>55.8021</c:v>
                </c:pt>
                <c:pt idx="67294">
                  <c:v>59.7893</c:v>
                </c:pt>
                <c:pt idx="67295">
                  <c:v>57.9376</c:v>
                </c:pt>
                <c:pt idx="67296">
                  <c:v>58.8303</c:v>
                </c:pt>
                <c:pt idx="67297">
                  <c:v>55.7014</c:v>
                </c:pt>
                <c:pt idx="67298">
                  <c:v>66.4193</c:v>
                </c:pt>
                <c:pt idx="67299">
                  <c:v>61.9765</c:v>
                </c:pt>
                <c:pt idx="67300">
                  <c:v>59.7937</c:v>
                </c:pt>
                <c:pt idx="67301">
                  <c:v>63.2514</c:v>
                </c:pt>
                <c:pt idx="67302">
                  <c:v>62.4044</c:v>
                </c:pt>
                <c:pt idx="67303">
                  <c:v>57.3576</c:v>
                </c:pt>
                <c:pt idx="67304">
                  <c:v>58.0003</c:v>
                </c:pt>
                <c:pt idx="67305">
                  <c:v>72.4798</c:v>
                </c:pt>
                <c:pt idx="67306">
                  <c:v>51.1898</c:v>
                </c:pt>
                <c:pt idx="67307">
                  <c:v>56.5184</c:v>
                </c:pt>
                <c:pt idx="67308">
                  <c:v>65.5052</c:v>
                </c:pt>
                <c:pt idx="67309">
                  <c:v>58.0536</c:v>
                </c:pt>
                <c:pt idx="67310">
                  <c:v>49.8552</c:v>
                </c:pt>
                <c:pt idx="67311">
                  <c:v>57.6638</c:v>
                </c:pt>
                <c:pt idx="67312">
                  <c:v>63.6849</c:v>
                </c:pt>
                <c:pt idx="67313">
                  <c:v>63.0953</c:v>
                </c:pt>
                <c:pt idx="67314">
                  <c:v>61.3258</c:v>
                </c:pt>
                <c:pt idx="67315">
                  <c:v>57.8199</c:v>
                </c:pt>
                <c:pt idx="67316">
                  <c:v>49.5739</c:v>
                </c:pt>
                <c:pt idx="67317">
                  <c:v>60.4077</c:v>
                </c:pt>
                <c:pt idx="67318">
                  <c:v>53.0058</c:v>
                </c:pt>
                <c:pt idx="67319">
                  <c:v>60.2399</c:v>
                </c:pt>
                <c:pt idx="67320">
                  <c:v>55.2077</c:v>
                </c:pt>
                <c:pt idx="67321">
                  <c:v>63.4101</c:v>
                </c:pt>
                <c:pt idx="67322">
                  <c:v>62.5178</c:v>
                </c:pt>
                <c:pt idx="67323">
                  <c:v>47.341</c:v>
                </c:pt>
                <c:pt idx="67324">
                  <c:v>48.1586</c:v>
                </c:pt>
                <c:pt idx="67325">
                  <c:v>61.5133</c:v>
                </c:pt>
                <c:pt idx="67326">
                  <c:v>65.3551</c:v>
                </c:pt>
                <c:pt idx="67327">
                  <c:v>58.6464</c:v>
                </c:pt>
                <c:pt idx="67328">
                  <c:v>58.0608</c:v>
                </c:pt>
                <c:pt idx="67329">
                  <c:v>61.3258</c:v>
                </c:pt>
                <c:pt idx="67330">
                  <c:v>52.3826</c:v>
                </c:pt>
                <c:pt idx="67331">
                  <c:v>50.3768</c:v>
                </c:pt>
                <c:pt idx="67332">
                  <c:v>55.6697</c:v>
                </c:pt>
                <c:pt idx="67333">
                  <c:v>52.592</c:v>
                </c:pt>
                <c:pt idx="67334">
                  <c:v>56.9606</c:v>
                </c:pt>
                <c:pt idx="67335">
                  <c:v>63.5501</c:v>
                </c:pt>
                <c:pt idx="67336">
                  <c:v>60.703</c:v>
                </c:pt>
                <c:pt idx="67337">
                  <c:v>55.1441</c:v>
                </c:pt>
                <c:pt idx="67338">
                  <c:v>61.5704</c:v>
                </c:pt>
                <c:pt idx="67339">
                  <c:v>50.9107</c:v>
                </c:pt>
                <c:pt idx="67340">
                  <c:v>58.4269</c:v>
                </c:pt>
                <c:pt idx="67341">
                  <c:v>52.664</c:v>
                </c:pt>
                <c:pt idx="67342">
                  <c:v>61.665</c:v>
                </c:pt>
                <c:pt idx="67343">
                  <c:v>63.7647</c:v>
                </c:pt>
                <c:pt idx="67344">
                  <c:v>65.9151</c:v>
                </c:pt>
                <c:pt idx="67345">
                  <c:v>50.2752</c:v>
                </c:pt>
                <c:pt idx="67346">
                  <c:v>72.1029</c:v>
                </c:pt>
                <c:pt idx="67347">
                  <c:v>62.9919</c:v>
                </c:pt>
                <c:pt idx="67348">
                  <c:v>55.2997</c:v>
                </c:pt>
                <c:pt idx="67349">
                  <c:v>53.1917</c:v>
                </c:pt>
                <c:pt idx="67350">
                  <c:v>55.9962</c:v>
                </c:pt>
                <c:pt idx="67351">
                  <c:v>64.8263</c:v>
                </c:pt>
                <c:pt idx="67352">
                  <c:v>59.6947</c:v>
                </c:pt>
                <c:pt idx="67353">
                  <c:v>66.5476</c:v>
                </c:pt>
                <c:pt idx="67354">
                  <c:v>63.3056</c:v>
                </c:pt>
                <c:pt idx="67355">
                  <c:v>56.2866</c:v>
                </c:pt>
                <c:pt idx="67356">
                  <c:v>61.942</c:v>
                </c:pt>
                <c:pt idx="67357">
                  <c:v>54.3211</c:v>
                </c:pt>
                <c:pt idx="67358">
                  <c:v>61.1575</c:v>
                </c:pt>
                <c:pt idx="67359">
                  <c:v>55.5355</c:v>
                </c:pt>
                <c:pt idx="67360">
                  <c:v>65.1615</c:v>
                </c:pt>
                <c:pt idx="67361">
                  <c:v>60.6816</c:v>
                </c:pt>
                <c:pt idx="67362">
                  <c:v>57.3011</c:v>
                </c:pt>
                <c:pt idx="67363">
                  <c:v>59.5603</c:v>
                </c:pt>
                <c:pt idx="67364">
                  <c:v>59.2322</c:v>
                </c:pt>
                <c:pt idx="67365">
                  <c:v>59.602</c:v>
                </c:pt>
                <c:pt idx="67366">
                  <c:v>64.0513</c:v>
                </c:pt>
                <c:pt idx="67367">
                  <c:v>62.8842</c:v>
                </c:pt>
                <c:pt idx="67368">
                  <c:v>55.5801</c:v>
                </c:pt>
                <c:pt idx="67369">
                  <c:v>47.3502</c:v>
                </c:pt>
                <c:pt idx="67370">
                  <c:v>60.3864</c:v>
                </c:pt>
                <c:pt idx="67371">
                  <c:v>62.2317</c:v>
                </c:pt>
                <c:pt idx="67372">
                  <c:v>52.0486</c:v>
                </c:pt>
                <c:pt idx="67373">
                  <c:v>49.9419</c:v>
                </c:pt>
                <c:pt idx="67374">
                  <c:v>61.9906</c:v>
                </c:pt>
                <c:pt idx="67375">
                  <c:v>53.2376</c:v>
                </c:pt>
                <c:pt idx="67376">
                  <c:v>52.2203</c:v>
                </c:pt>
                <c:pt idx="67377">
                  <c:v>48.0034</c:v>
                </c:pt>
                <c:pt idx="67378">
                  <c:v>64.4288</c:v>
                </c:pt>
                <c:pt idx="67379">
                  <c:v>67.1881</c:v>
                </c:pt>
                <c:pt idx="67380">
                  <c:v>62.2485</c:v>
                </c:pt>
                <c:pt idx="67381">
                  <c:v>51.1174</c:v>
                </c:pt>
                <c:pt idx="67382">
                  <c:v>56.5126</c:v>
                </c:pt>
                <c:pt idx="67383">
                  <c:v>70.3183</c:v>
                </c:pt>
                <c:pt idx="67384">
                  <c:v>56.4586</c:v>
                </c:pt>
                <c:pt idx="67385">
                  <c:v>58.0059</c:v>
                </c:pt>
                <c:pt idx="67386">
                  <c:v>59.9031</c:v>
                </c:pt>
                <c:pt idx="67387">
                  <c:v>54.3196</c:v>
                </c:pt>
                <c:pt idx="67388">
                  <c:v>51.8957</c:v>
                </c:pt>
                <c:pt idx="67389">
                  <c:v>50.7233</c:v>
                </c:pt>
                <c:pt idx="67390">
                  <c:v>59.3622</c:v>
                </c:pt>
                <c:pt idx="67391">
                  <c:v>57.8709</c:v>
                </c:pt>
                <c:pt idx="67392">
                  <c:v>57.2805</c:v>
                </c:pt>
                <c:pt idx="67393">
                  <c:v>52.1872</c:v>
                </c:pt>
                <c:pt idx="67394">
                  <c:v>51.7525</c:v>
                </c:pt>
                <c:pt idx="67395">
                  <c:v>54.5117</c:v>
                </c:pt>
                <c:pt idx="67396">
                  <c:v>59.2721</c:v>
                </c:pt>
                <c:pt idx="67397">
                  <c:v>57.1241</c:v>
                </c:pt>
                <c:pt idx="67398">
                  <c:v>55.202</c:v>
                </c:pt>
                <c:pt idx="67399">
                  <c:v>55.0491</c:v>
                </c:pt>
                <c:pt idx="67400">
                  <c:v>71.7896</c:v>
                </c:pt>
                <c:pt idx="67401">
                  <c:v>69.5716</c:v>
                </c:pt>
                <c:pt idx="67402">
                  <c:v>53.8629</c:v>
                </c:pt>
                <c:pt idx="67403">
                  <c:v>58.9062</c:v>
                </c:pt>
                <c:pt idx="67404">
                  <c:v>55.3938</c:v>
                </c:pt>
                <c:pt idx="67405">
                  <c:v>51.354</c:v>
                </c:pt>
                <c:pt idx="67406">
                  <c:v>50.9616</c:v>
                </c:pt>
                <c:pt idx="67407">
                  <c:v>54.5779</c:v>
                </c:pt>
                <c:pt idx="67408">
                  <c:v>64.1626</c:v>
                </c:pt>
                <c:pt idx="67409">
                  <c:v>56.8931</c:v>
                </c:pt>
                <c:pt idx="67410">
                  <c:v>61.9668</c:v>
                </c:pt>
                <c:pt idx="67411">
                  <c:v>60.9377</c:v>
                </c:pt>
                <c:pt idx="67412">
                  <c:v>66.9817</c:v>
                </c:pt>
                <c:pt idx="67413">
                  <c:v>62.7939</c:v>
                </c:pt>
                <c:pt idx="67414">
                  <c:v>55.4226</c:v>
                </c:pt>
                <c:pt idx="67415">
                  <c:v>50.2449</c:v>
                </c:pt>
                <c:pt idx="67416">
                  <c:v>58.2511</c:v>
                </c:pt>
                <c:pt idx="67417">
                  <c:v>48.1852</c:v>
                </c:pt>
                <c:pt idx="67418">
                  <c:v>52.2304</c:v>
                </c:pt>
                <c:pt idx="67419">
                  <c:v>61.4948</c:v>
                </c:pt>
                <c:pt idx="67420">
                  <c:v>49.3699</c:v>
                </c:pt>
                <c:pt idx="67421">
                  <c:v>59.9117</c:v>
                </c:pt>
                <c:pt idx="67422">
                  <c:v>57.3308</c:v>
                </c:pt>
                <c:pt idx="67423">
                  <c:v>50.252</c:v>
                </c:pt>
                <c:pt idx="67424">
                  <c:v>61.5386</c:v>
                </c:pt>
                <c:pt idx="67425">
                  <c:v>63.5168</c:v>
                </c:pt>
                <c:pt idx="67426">
                  <c:v>64.7728</c:v>
                </c:pt>
                <c:pt idx="67427">
                  <c:v>52.6367</c:v>
                </c:pt>
                <c:pt idx="67428">
                  <c:v>53.9341</c:v>
                </c:pt>
                <c:pt idx="67429">
                  <c:v>51.6946</c:v>
                </c:pt>
                <c:pt idx="67430">
                  <c:v>62.5396</c:v>
                </c:pt>
                <c:pt idx="67431">
                  <c:v>53.9228</c:v>
                </c:pt>
                <c:pt idx="67432">
                  <c:v>56.2814</c:v>
                </c:pt>
                <c:pt idx="67433">
                  <c:v>57.4044</c:v>
                </c:pt>
                <c:pt idx="67434">
                  <c:v>53.364</c:v>
                </c:pt>
                <c:pt idx="67435">
                  <c:v>57.295</c:v>
                </c:pt>
                <c:pt idx="67436">
                  <c:v>50.5012</c:v>
                </c:pt>
                <c:pt idx="67437">
                  <c:v>63.3377</c:v>
                </c:pt>
                <c:pt idx="67438">
                  <c:v>59.0253</c:v>
                </c:pt>
                <c:pt idx="67439">
                  <c:v>53.0851</c:v>
                </c:pt>
                <c:pt idx="67440">
                  <c:v>56.598</c:v>
                </c:pt>
                <c:pt idx="67441">
                  <c:v>53.8781</c:v>
                </c:pt>
                <c:pt idx="67442">
                  <c:v>64.0819</c:v>
                </c:pt>
                <c:pt idx="67443">
                  <c:v>59.1588</c:v>
                </c:pt>
                <c:pt idx="67444">
                  <c:v>56.0549</c:v>
                </c:pt>
                <c:pt idx="67445">
                  <c:v>61.2916</c:v>
                </c:pt>
                <c:pt idx="67446">
                  <c:v>57.5885</c:v>
                </c:pt>
                <c:pt idx="67447">
                  <c:v>61.838</c:v>
                </c:pt>
                <c:pt idx="67448">
                  <c:v>56.791</c:v>
                </c:pt>
                <c:pt idx="67449">
                  <c:v>59.264</c:v>
                </c:pt>
                <c:pt idx="67450">
                  <c:v>59.0131</c:v>
                </c:pt>
                <c:pt idx="67451">
                  <c:v>60.2576</c:v>
                </c:pt>
                <c:pt idx="67452">
                  <c:v>57.8212</c:v>
                </c:pt>
                <c:pt idx="67453">
                  <c:v>59.5515</c:v>
                </c:pt>
                <c:pt idx="67454">
                  <c:v>66.6147</c:v>
                </c:pt>
                <c:pt idx="67455">
                  <c:v>68.7987</c:v>
                </c:pt>
                <c:pt idx="67456">
                  <c:v>56.0744</c:v>
                </c:pt>
                <c:pt idx="67457">
                  <c:v>67.0774</c:v>
                </c:pt>
                <c:pt idx="67458">
                  <c:v>56.4526</c:v>
                </c:pt>
                <c:pt idx="67459">
                  <c:v>60.6408</c:v>
                </c:pt>
                <c:pt idx="67460">
                  <c:v>61.6882</c:v>
                </c:pt>
                <c:pt idx="67461">
                  <c:v>68.4509</c:v>
                </c:pt>
                <c:pt idx="67462">
                  <c:v>59.2625</c:v>
                </c:pt>
                <c:pt idx="67463">
                  <c:v>59.1828</c:v>
                </c:pt>
                <c:pt idx="67464">
                  <c:v>64.4553</c:v>
                </c:pt>
                <c:pt idx="67465">
                  <c:v>58.7459</c:v>
                </c:pt>
                <c:pt idx="67466">
                  <c:v>65.1312</c:v>
                </c:pt>
                <c:pt idx="67467">
                  <c:v>57.4113</c:v>
                </c:pt>
                <c:pt idx="67468">
                  <c:v>66.7632</c:v>
                </c:pt>
                <c:pt idx="67469">
                  <c:v>57.1545</c:v>
                </c:pt>
                <c:pt idx="67470">
                  <c:v>60.6987</c:v>
                </c:pt>
                <c:pt idx="67471">
                  <c:v>54.0662</c:v>
                </c:pt>
                <c:pt idx="67472">
                  <c:v>60.1673</c:v>
                </c:pt>
                <c:pt idx="67473">
                  <c:v>68.8779</c:v>
                </c:pt>
                <c:pt idx="67474">
                  <c:v>60.3004</c:v>
                </c:pt>
                <c:pt idx="67475">
                  <c:v>51.074</c:v>
                </c:pt>
                <c:pt idx="67476">
                  <c:v>59.2774</c:v>
                </c:pt>
                <c:pt idx="67477">
                  <c:v>61.3375</c:v>
                </c:pt>
                <c:pt idx="67478">
                  <c:v>55.8497</c:v>
                </c:pt>
                <c:pt idx="67479">
                  <c:v>57.1474</c:v>
                </c:pt>
                <c:pt idx="67480">
                  <c:v>59.6862</c:v>
                </c:pt>
                <c:pt idx="67481">
                  <c:v>57.8617</c:v>
                </c:pt>
                <c:pt idx="67482">
                  <c:v>51.6774</c:v>
                </c:pt>
                <c:pt idx="67483">
                  <c:v>52.9858</c:v>
                </c:pt>
                <c:pt idx="67484">
                  <c:v>57.1398</c:v>
                </c:pt>
                <c:pt idx="67485">
                  <c:v>53.6797</c:v>
                </c:pt>
                <c:pt idx="67486">
                  <c:v>58.984</c:v>
                </c:pt>
                <c:pt idx="67487">
                  <c:v>64.5917</c:v>
                </c:pt>
                <c:pt idx="67488">
                  <c:v>61.8397</c:v>
                </c:pt>
                <c:pt idx="67489">
                  <c:v>55.8757</c:v>
                </c:pt>
                <c:pt idx="67490">
                  <c:v>63.795</c:v>
                </c:pt>
                <c:pt idx="67491">
                  <c:v>61.0084</c:v>
                </c:pt>
                <c:pt idx="67492">
                  <c:v>53.7409</c:v>
                </c:pt>
                <c:pt idx="67493">
                  <c:v>60.8768</c:v>
                </c:pt>
                <c:pt idx="67494">
                  <c:v>58.3536</c:v>
                </c:pt>
                <c:pt idx="67495">
                  <c:v>56.7123</c:v>
                </c:pt>
                <c:pt idx="67496">
                  <c:v>70.5825</c:v>
                </c:pt>
                <c:pt idx="67497">
                  <c:v>46.9157</c:v>
                </c:pt>
                <c:pt idx="67498">
                  <c:v>66.5905</c:v>
                </c:pt>
                <c:pt idx="67499">
                  <c:v>54.0544</c:v>
                </c:pt>
                <c:pt idx="67500">
                  <c:v>62.2705</c:v>
                </c:pt>
                <c:pt idx="67501">
                  <c:v>57.5363</c:v>
                </c:pt>
                <c:pt idx="67502">
                  <c:v>54.4213</c:v>
                </c:pt>
                <c:pt idx="67503">
                  <c:v>63.1874</c:v>
                </c:pt>
                <c:pt idx="67504">
                  <c:v>61.8846</c:v>
                </c:pt>
                <c:pt idx="67505">
                  <c:v>48.5121</c:v>
                </c:pt>
                <c:pt idx="67506">
                  <c:v>61.2615</c:v>
                </c:pt>
                <c:pt idx="67507">
                  <c:v>60.3434</c:v>
                </c:pt>
                <c:pt idx="67508">
                  <c:v>61.8876</c:v>
                </c:pt>
                <c:pt idx="67509">
                  <c:v>59.3979</c:v>
                </c:pt>
                <c:pt idx="67510">
                  <c:v>55.8016</c:v>
                </c:pt>
                <c:pt idx="67511">
                  <c:v>61.5463</c:v>
                </c:pt>
                <c:pt idx="67512">
                  <c:v>57.5428</c:v>
                </c:pt>
                <c:pt idx="67513">
                  <c:v>62.5174</c:v>
                </c:pt>
                <c:pt idx="67514">
                  <c:v>59.4487</c:v>
                </c:pt>
                <c:pt idx="67515">
                  <c:v>53.5338</c:v>
                </c:pt>
                <c:pt idx="67516">
                  <c:v>47.7996</c:v>
                </c:pt>
                <c:pt idx="67517">
                  <c:v>59.053</c:v>
                </c:pt>
                <c:pt idx="67518">
                  <c:v>55.3062</c:v>
                </c:pt>
                <c:pt idx="67519">
                  <c:v>61.4461</c:v>
                </c:pt>
                <c:pt idx="67520">
                  <c:v>54.0591</c:v>
                </c:pt>
                <c:pt idx="67521">
                  <c:v>57.9265</c:v>
                </c:pt>
                <c:pt idx="67522">
                  <c:v>57.1915</c:v>
                </c:pt>
                <c:pt idx="67523">
                  <c:v>60.062</c:v>
                </c:pt>
                <c:pt idx="67524">
                  <c:v>60.8101</c:v>
                </c:pt>
                <c:pt idx="67525">
                  <c:v>55.5459</c:v>
                </c:pt>
                <c:pt idx="67526">
                  <c:v>61.5132</c:v>
                </c:pt>
                <c:pt idx="67527">
                  <c:v>59.9048</c:v>
                </c:pt>
                <c:pt idx="67528">
                  <c:v>62.8953</c:v>
                </c:pt>
                <c:pt idx="67529">
                  <c:v>60.4919</c:v>
                </c:pt>
                <c:pt idx="67530">
                  <c:v>52.861</c:v>
                </c:pt>
                <c:pt idx="67531">
                  <c:v>59.3097</c:v>
                </c:pt>
                <c:pt idx="67532">
                  <c:v>60.195</c:v>
                </c:pt>
                <c:pt idx="67533">
                  <c:v>68.2077</c:v>
                </c:pt>
                <c:pt idx="67534">
                  <c:v>52.7409</c:v>
                </c:pt>
                <c:pt idx="67535">
                  <c:v>53.2725</c:v>
                </c:pt>
                <c:pt idx="67536">
                  <c:v>52.7049</c:v>
                </c:pt>
                <c:pt idx="67537">
                  <c:v>63.487</c:v>
                </c:pt>
                <c:pt idx="67538">
                  <c:v>63.1654</c:v>
                </c:pt>
                <c:pt idx="67539">
                  <c:v>62.328</c:v>
                </c:pt>
                <c:pt idx="67540">
                  <c:v>54.0786</c:v>
                </c:pt>
                <c:pt idx="67541">
                  <c:v>52.5717</c:v>
                </c:pt>
                <c:pt idx="67542">
                  <c:v>46.3226</c:v>
                </c:pt>
                <c:pt idx="67543">
                  <c:v>51.0839</c:v>
                </c:pt>
                <c:pt idx="67544">
                  <c:v>64.2698</c:v>
                </c:pt>
                <c:pt idx="67545">
                  <c:v>48.9402</c:v>
                </c:pt>
                <c:pt idx="67546">
                  <c:v>64.7394</c:v>
                </c:pt>
                <c:pt idx="67547">
                  <c:v>58.2364</c:v>
                </c:pt>
                <c:pt idx="67548">
                  <c:v>61.3287</c:v>
                </c:pt>
                <c:pt idx="67549">
                  <c:v>64.0187</c:v>
                </c:pt>
                <c:pt idx="67550">
                  <c:v>59.134</c:v>
                </c:pt>
                <c:pt idx="67551">
                  <c:v>51.5479</c:v>
                </c:pt>
                <c:pt idx="67552">
                  <c:v>52.3886</c:v>
                </c:pt>
                <c:pt idx="67553">
                  <c:v>52.1783</c:v>
                </c:pt>
                <c:pt idx="67554">
                  <c:v>60.5088</c:v>
                </c:pt>
                <c:pt idx="67555">
                  <c:v>56.6241</c:v>
                </c:pt>
                <c:pt idx="67556">
                  <c:v>65.0214</c:v>
                </c:pt>
                <c:pt idx="67557">
                  <c:v>63.6797</c:v>
                </c:pt>
                <c:pt idx="67558">
                  <c:v>53.3627</c:v>
                </c:pt>
                <c:pt idx="67559">
                  <c:v>53.4759</c:v>
                </c:pt>
                <c:pt idx="67560">
                  <c:v>63.6978</c:v>
                </c:pt>
                <c:pt idx="67561">
                  <c:v>67.7445</c:v>
                </c:pt>
                <c:pt idx="67562">
                  <c:v>46.6827</c:v>
                </c:pt>
                <c:pt idx="67563">
                  <c:v>59.7663</c:v>
                </c:pt>
                <c:pt idx="67564">
                  <c:v>50.9337</c:v>
                </c:pt>
                <c:pt idx="67565">
                  <c:v>66.0244</c:v>
                </c:pt>
                <c:pt idx="67566">
                  <c:v>58.7328</c:v>
                </c:pt>
                <c:pt idx="67567">
                  <c:v>56.1314</c:v>
                </c:pt>
                <c:pt idx="67568">
                  <c:v>58.2107</c:v>
                </c:pt>
                <c:pt idx="67569">
                  <c:v>60.8959</c:v>
                </c:pt>
                <c:pt idx="67570">
                  <c:v>61.678</c:v>
                </c:pt>
                <c:pt idx="67571">
                  <c:v>48.9079</c:v>
                </c:pt>
                <c:pt idx="67572">
                  <c:v>53.783</c:v>
                </c:pt>
                <c:pt idx="67573">
                  <c:v>53.894</c:v>
                </c:pt>
                <c:pt idx="67574">
                  <c:v>57.9415</c:v>
                </c:pt>
                <c:pt idx="67575">
                  <c:v>58.4487</c:v>
                </c:pt>
                <c:pt idx="67576">
                  <c:v>62.7192</c:v>
                </c:pt>
                <c:pt idx="67577">
                  <c:v>54.3257</c:v>
                </c:pt>
                <c:pt idx="67578">
                  <c:v>48.0845</c:v>
                </c:pt>
                <c:pt idx="67579">
                  <c:v>59.6582</c:v>
                </c:pt>
                <c:pt idx="67580">
                  <c:v>50.7201</c:v>
                </c:pt>
                <c:pt idx="67581">
                  <c:v>57.4336</c:v>
                </c:pt>
                <c:pt idx="67582">
                  <c:v>49.3659</c:v>
                </c:pt>
                <c:pt idx="67583">
                  <c:v>56.081</c:v>
                </c:pt>
                <c:pt idx="67584">
                  <c:v>56.2529</c:v>
                </c:pt>
                <c:pt idx="67585">
                  <c:v>56.7405</c:v>
                </c:pt>
                <c:pt idx="67586">
                  <c:v>50.8356</c:v>
                </c:pt>
                <c:pt idx="67587">
                  <c:v>58.2657</c:v>
                </c:pt>
                <c:pt idx="67588">
                  <c:v>58.1614</c:v>
                </c:pt>
                <c:pt idx="67589">
                  <c:v>60.5221</c:v>
                </c:pt>
                <c:pt idx="67590">
                  <c:v>64.3278</c:v>
                </c:pt>
                <c:pt idx="67591">
                  <c:v>59.8531</c:v>
                </c:pt>
                <c:pt idx="67592">
                  <c:v>53.9383</c:v>
                </c:pt>
                <c:pt idx="67593">
                  <c:v>56.0636</c:v>
                </c:pt>
                <c:pt idx="67594">
                  <c:v>61.9714</c:v>
                </c:pt>
                <c:pt idx="67595">
                  <c:v>64.3032</c:v>
                </c:pt>
                <c:pt idx="67596">
                  <c:v>61.8479</c:v>
                </c:pt>
                <c:pt idx="67597">
                  <c:v>53.7882</c:v>
                </c:pt>
                <c:pt idx="67598">
                  <c:v>60.0216</c:v>
                </c:pt>
                <c:pt idx="67599">
                  <c:v>59.5186</c:v>
                </c:pt>
                <c:pt idx="67600">
                  <c:v>60.049</c:v>
                </c:pt>
                <c:pt idx="67601">
                  <c:v>57.7678</c:v>
                </c:pt>
                <c:pt idx="67602">
                  <c:v>48.1117</c:v>
                </c:pt>
                <c:pt idx="67603">
                  <c:v>51.6444</c:v>
                </c:pt>
                <c:pt idx="67604">
                  <c:v>54.4615</c:v>
                </c:pt>
                <c:pt idx="67605">
                  <c:v>44.9968</c:v>
                </c:pt>
                <c:pt idx="67606">
                  <c:v>68.3117</c:v>
                </c:pt>
                <c:pt idx="67607">
                  <c:v>66.4625</c:v>
                </c:pt>
                <c:pt idx="67608">
                  <c:v>61.4695</c:v>
                </c:pt>
                <c:pt idx="67609">
                  <c:v>53.8754</c:v>
                </c:pt>
                <c:pt idx="67610">
                  <c:v>67.3033</c:v>
                </c:pt>
                <c:pt idx="67611">
                  <c:v>58.4357</c:v>
                </c:pt>
                <c:pt idx="67612">
                  <c:v>56.0536</c:v>
                </c:pt>
                <c:pt idx="67613">
                  <c:v>74.8431</c:v>
                </c:pt>
                <c:pt idx="67614">
                  <c:v>51.7589</c:v>
                </c:pt>
                <c:pt idx="67615">
                  <c:v>57.172</c:v>
                </c:pt>
                <c:pt idx="67616">
                  <c:v>54.1073</c:v>
                </c:pt>
                <c:pt idx="67617">
                  <c:v>58.8821</c:v>
                </c:pt>
                <c:pt idx="67618">
                  <c:v>63.8814</c:v>
                </c:pt>
                <c:pt idx="67619">
                  <c:v>61.5178</c:v>
                </c:pt>
                <c:pt idx="67620">
                  <c:v>63.0475</c:v>
                </c:pt>
                <c:pt idx="67621">
                  <c:v>60.4039</c:v>
                </c:pt>
                <c:pt idx="67622">
                  <c:v>58.6239</c:v>
                </c:pt>
                <c:pt idx="67623">
                  <c:v>60.8541</c:v>
                </c:pt>
                <c:pt idx="67624">
                  <c:v>59.5675</c:v>
                </c:pt>
                <c:pt idx="67625">
                  <c:v>60.7009</c:v>
                </c:pt>
                <c:pt idx="67626">
                  <c:v>61.1195</c:v>
                </c:pt>
                <c:pt idx="67627">
                  <c:v>51.2939</c:v>
                </c:pt>
                <c:pt idx="67628">
                  <c:v>57.4381</c:v>
                </c:pt>
                <c:pt idx="67629">
                  <c:v>49.4287</c:v>
                </c:pt>
                <c:pt idx="67630">
                  <c:v>66.1994</c:v>
                </c:pt>
                <c:pt idx="67631">
                  <c:v>63.97</c:v>
                </c:pt>
                <c:pt idx="67632">
                  <c:v>57.619</c:v>
                </c:pt>
                <c:pt idx="67633">
                  <c:v>59.4743</c:v>
                </c:pt>
                <c:pt idx="67634">
                  <c:v>63.1468</c:v>
                </c:pt>
                <c:pt idx="67635">
                  <c:v>62.9694</c:v>
                </c:pt>
                <c:pt idx="67636">
                  <c:v>61.8433</c:v>
                </c:pt>
                <c:pt idx="67637">
                  <c:v>53.8648</c:v>
                </c:pt>
                <c:pt idx="67638">
                  <c:v>58.6219</c:v>
                </c:pt>
                <c:pt idx="67639">
                  <c:v>64.0101</c:v>
                </c:pt>
                <c:pt idx="67640">
                  <c:v>56.5105</c:v>
                </c:pt>
                <c:pt idx="67641">
                  <c:v>66.5669</c:v>
                </c:pt>
                <c:pt idx="67642">
                  <c:v>57.8675</c:v>
                </c:pt>
                <c:pt idx="67643">
                  <c:v>59.0171</c:v>
                </c:pt>
                <c:pt idx="67644">
                  <c:v>57.1183</c:v>
                </c:pt>
                <c:pt idx="67645">
                  <c:v>56.2394</c:v>
                </c:pt>
                <c:pt idx="67646">
                  <c:v>65.7613</c:v>
                </c:pt>
                <c:pt idx="67647">
                  <c:v>57.9872</c:v>
                </c:pt>
                <c:pt idx="67648">
                  <c:v>75.7234</c:v>
                </c:pt>
                <c:pt idx="67649">
                  <c:v>56.5846</c:v>
                </c:pt>
                <c:pt idx="67650">
                  <c:v>59.6286</c:v>
                </c:pt>
                <c:pt idx="67651">
                  <c:v>56.1498</c:v>
                </c:pt>
                <c:pt idx="67652">
                  <c:v>52.3083</c:v>
                </c:pt>
                <c:pt idx="67653">
                  <c:v>55.5254</c:v>
                </c:pt>
                <c:pt idx="67654">
                  <c:v>58.9778</c:v>
                </c:pt>
                <c:pt idx="67655">
                  <c:v>60.8162</c:v>
                </c:pt>
                <c:pt idx="67656">
                  <c:v>52.4889</c:v>
                </c:pt>
                <c:pt idx="67657">
                  <c:v>55.6875</c:v>
                </c:pt>
                <c:pt idx="67658">
                  <c:v>53.3993</c:v>
                </c:pt>
                <c:pt idx="67659">
                  <c:v>56.887</c:v>
                </c:pt>
                <c:pt idx="67660">
                  <c:v>62.8548</c:v>
                </c:pt>
                <c:pt idx="67661">
                  <c:v>55.5468</c:v>
                </c:pt>
                <c:pt idx="67662">
                  <c:v>60.0379</c:v>
                </c:pt>
                <c:pt idx="67663">
                  <c:v>56.8335</c:v>
                </c:pt>
                <c:pt idx="67664">
                  <c:v>56.9322</c:v>
                </c:pt>
                <c:pt idx="67665">
                  <c:v>58.1735</c:v>
                </c:pt>
                <c:pt idx="67666">
                  <c:v>53.1719</c:v>
                </c:pt>
                <c:pt idx="67667">
                  <c:v>57.792</c:v>
                </c:pt>
                <c:pt idx="67668">
                  <c:v>63.8119</c:v>
                </c:pt>
                <c:pt idx="67669">
                  <c:v>50.777</c:v>
                </c:pt>
                <c:pt idx="67670">
                  <c:v>61.123</c:v>
                </c:pt>
                <c:pt idx="67671">
                  <c:v>56.173</c:v>
                </c:pt>
                <c:pt idx="67672">
                  <c:v>48.1156</c:v>
                </c:pt>
                <c:pt idx="67673">
                  <c:v>50.0527</c:v>
                </c:pt>
                <c:pt idx="67674">
                  <c:v>63.1167</c:v>
                </c:pt>
                <c:pt idx="67675">
                  <c:v>60.5618</c:v>
                </c:pt>
                <c:pt idx="67676">
                  <c:v>63.1132</c:v>
                </c:pt>
                <c:pt idx="67677">
                  <c:v>62.9969</c:v>
                </c:pt>
                <c:pt idx="67678">
                  <c:v>61.2289</c:v>
                </c:pt>
                <c:pt idx="67679">
                  <c:v>58.6982</c:v>
                </c:pt>
                <c:pt idx="67680">
                  <c:v>64.8653</c:v>
                </c:pt>
                <c:pt idx="67681">
                  <c:v>53.6012</c:v>
                </c:pt>
                <c:pt idx="67682">
                  <c:v>58.6863</c:v>
                </c:pt>
                <c:pt idx="67683">
                  <c:v>67.9658</c:v>
                </c:pt>
                <c:pt idx="67684">
                  <c:v>62.6581</c:v>
                </c:pt>
                <c:pt idx="67685">
                  <c:v>52.3234</c:v>
                </c:pt>
                <c:pt idx="67686">
                  <c:v>55.828</c:v>
                </c:pt>
                <c:pt idx="67687">
                  <c:v>53.0083</c:v>
                </c:pt>
                <c:pt idx="67688">
                  <c:v>53.289</c:v>
                </c:pt>
                <c:pt idx="67689">
                  <c:v>55.7099</c:v>
                </c:pt>
                <c:pt idx="67690">
                  <c:v>52.641</c:v>
                </c:pt>
                <c:pt idx="67691">
                  <c:v>55.2167</c:v>
                </c:pt>
                <c:pt idx="67692">
                  <c:v>71.1216</c:v>
                </c:pt>
                <c:pt idx="67693">
                  <c:v>65.504</c:v>
                </c:pt>
                <c:pt idx="67694">
                  <c:v>60.8134</c:v>
                </c:pt>
                <c:pt idx="67695">
                  <c:v>71.59</c:v>
                </c:pt>
                <c:pt idx="67696">
                  <c:v>64.803</c:v>
                </c:pt>
                <c:pt idx="67697">
                  <c:v>53.1168</c:v>
                </c:pt>
                <c:pt idx="67698">
                  <c:v>58.6645</c:v>
                </c:pt>
                <c:pt idx="67699">
                  <c:v>55.3062</c:v>
                </c:pt>
                <c:pt idx="67700">
                  <c:v>50.8579</c:v>
                </c:pt>
                <c:pt idx="67701">
                  <c:v>64.1055</c:v>
                </c:pt>
                <c:pt idx="67702">
                  <c:v>55.2769</c:v>
                </c:pt>
                <c:pt idx="67703">
                  <c:v>52.0769</c:v>
                </c:pt>
                <c:pt idx="67704">
                  <c:v>61.6765</c:v>
                </c:pt>
                <c:pt idx="67705">
                  <c:v>53.4646</c:v>
                </c:pt>
                <c:pt idx="67706">
                  <c:v>61.0059</c:v>
                </c:pt>
                <c:pt idx="67707">
                  <c:v>46.7501</c:v>
                </c:pt>
                <c:pt idx="67708">
                  <c:v>59.5858</c:v>
                </c:pt>
                <c:pt idx="67709">
                  <c:v>51.771</c:v>
                </c:pt>
                <c:pt idx="67710">
                  <c:v>67.7471</c:v>
                </c:pt>
                <c:pt idx="67711">
                  <c:v>52.3306</c:v>
                </c:pt>
                <c:pt idx="67712">
                  <c:v>60.6811</c:v>
                </c:pt>
                <c:pt idx="67713">
                  <c:v>56.8191</c:v>
                </c:pt>
                <c:pt idx="67714">
                  <c:v>61.3999</c:v>
                </c:pt>
                <c:pt idx="67715">
                  <c:v>48.6313</c:v>
                </c:pt>
                <c:pt idx="67716">
                  <c:v>65.7417</c:v>
                </c:pt>
                <c:pt idx="67717">
                  <c:v>58.3956</c:v>
                </c:pt>
                <c:pt idx="67718">
                  <c:v>58.6535</c:v>
                </c:pt>
                <c:pt idx="67719">
                  <c:v>64.7822</c:v>
                </c:pt>
                <c:pt idx="67720">
                  <c:v>59.4051</c:v>
                </c:pt>
                <c:pt idx="67721">
                  <c:v>65.2044</c:v>
                </c:pt>
                <c:pt idx="67722">
                  <c:v>45.9514</c:v>
                </c:pt>
                <c:pt idx="67723">
                  <c:v>51.6839</c:v>
                </c:pt>
                <c:pt idx="67724">
                  <c:v>62.7639</c:v>
                </c:pt>
                <c:pt idx="67725">
                  <c:v>58.661</c:v>
                </c:pt>
                <c:pt idx="67726">
                  <c:v>54.5575</c:v>
                </c:pt>
                <c:pt idx="67727">
                  <c:v>62.5092</c:v>
                </c:pt>
                <c:pt idx="67728">
                  <c:v>64.5304</c:v>
                </c:pt>
                <c:pt idx="67729">
                  <c:v>52.8455</c:v>
                </c:pt>
                <c:pt idx="67730">
                  <c:v>57.3744</c:v>
                </c:pt>
                <c:pt idx="67731">
                  <c:v>68.6137</c:v>
                </c:pt>
                <c:pt idx="67732">
                  <c:v>57.367</c:v>
                </c:pt>
                <c:pt idx="67733">
                  <c:v>50.7481</c:v>
                </c:pt>
                <c:pt idx="67734">
                  <c:v>55.5385</c:v>
                </c:pt>
                <c:pt idx="67735">
                  <c:v>55.3834</c:v>
                </c:pt>
                <c:pt idx="67736">
                  <c:v>62.1743</c:v>
                </c:pt>
                <c:pt idx="67737">
                  <c:v>65.523</c:v>
                </c:pt>
                <c:pt idx="67738">
                  <c:v>56.2444</c:v>
                </c:pt>
                <c:pt idx="67739">
                  <c:v>55.7185</c:v>
                </c:pt>
                <c:pt idx="67740">
                  <c:v>51.8788</c:v>
                </c:pt>
                <c:pt idx="67741">
                  <c:v>59.4359</c:v>
                </c:pt>
                <c:pt idx="67742">
                  <c:v>59.2953</c:v>
                </c:pt>
                <c:pt idx="67743">
                  <c:v>60.7952</c:v>
                </c:pt>
                <c:pt idx="67744">
                  <c:v>60.4221</c:v>
                </c:pt>
                <c:pt idx="67745">
                  <c:v>56.964</c:v>
                </c:pt>
                <c:pt idx="67746">
                  <c:v>58.3854</c:v>
                </c:pt>
                <c:pt idx="67747">
                  <c:v>59.8083</c:v>
                </c:pt>
                <c:pt idx="67748">
                  <c:v>57.8489</c:v>
                </c:pt>
                <c:pt idx="67749">
                  <c:v>51.0555</c:v>
                </c:pt>
                <c:pt idx="67750">
                  <c:v>61.266</c:v>
                </c:pt>
                <c:pt idx="67751">
                  <c:v>56.8063</c:v>
                </c:pt>
                <c:pt idx="67752">
                  <c:v>63.2518</c:v>
                </c:pt>
                <c:pt idx="67753">
                  <c:v>66.8447</c:v>
                </c:pt>
                <c:pt idx="67754">
                  <c:v>62.0735</c:v>
                </c:pt>
                <c:pt idx="67755">
                  <c:v>48.4979</c:v>
                </c:pt>
                <c:pt idx="67756">
                  <c:v>60.2026</c:v>
                </c:pt>
                <c:pt idx="67757">
                  <c:v>52.0501</c:v>
                </c:pt>
                <c:pt idx="67758">
                  <c:v>51.8187</c:v>
                </c:pt>
                <c:pt idx="67759">
                  <c:v>57.1839</c:v>
                </c:pt>
                <c:pt idx="67760">
                  <c:v>61.5253</c:v>
                </c:pt>
                <c:pt idx="67761">
                  <c:v>52.6404</c:v>
                </c:pt>
                <c:pt idx="67762">
                  <c:v>57.9836</c:v>
                </c:pt>
                <c:pt idx="67763">
                  <c:v>50.7172</c:v>
                </c:pt>
                <c:pt idx="67764">
                  <c:v>62.1177</c:v>
                </c:pt>
                <c:pt idx="67765">
                  <c:v>57.0589</c:v>
                </c:pt>
                <c:pt idx="67766">
                  <c:v>61.4294</c:v>
                </c:pt>
                <c:pt idx="67767">
                  <c:v>57.6584</c:v>
                </c:pt>
                <c:pt idx="67768">
                  <c:v>59.8187</c:v>
                </c:pt>
                <c:pt idx="67769">
                  <c:v>52.077</c:v>
                </c:pt>
                <c:pt idx="67770">
                  <c:v>67.6388</c:v>
                </c:pt>
                <c:pt idx="67771">
                  <c:v>53.4547</c:v>
                </c:pt>
                <c:pt idx="67772">
                  <c:v>58.2973</c:v>
                </c:pt>
                <c:pt idx="67773">
                  <c:v>60.5121</c:v>
                </c:pt>
                <c:pt idx="67774">
                  <c:v>53.1842</c:v>
                </c:pt>
                <c:pt idx="67775">
                  <c:v>61.7231</c:v>
                </c:pt>
                <c:pt idx="67776">
                  <c:v>67.6432</c:v>
                </c:pt>
                <c:pt idx="67777">
                  <c:v>59.7217</c:v>
                </c:pt>
                <c:pt idx="67778">
                  <c:v>64.6263</c:v>
                </c:pt>
                <c:pt idx="67779">
                  <c:v>51.9625</c:v>
                </c:pt>
                <c:pt idx="67780">
                  <c:v>61.677</c:v>
                </c:pt>
                <c:pt idx="67781">
                  <c:v>53.8956</c:v>
                </c:pt>
                <c:pt idx="67782">
                  <c:v>50.4751</c:v>
                </c:pt>
                <c:pt idx="67783">
                  <c:v>53.6229</c:v>
                </c:pt>
                <c:pt idx="67784">
                  <c:v>54.9789</c:v>
                </c:pt>
                <c:pt idx="67785">
                  <c:v>57.5911</c:v>
                </c:pt>
                <c:pt idx="67786">
                  <c:v>58.3167</c:v>
                </c:pt>
                <c:pt idx="67787">
                  <c:v>63.9099</c:v>
                </c:pt>
                <c:pt idx="67788">
                  <c:v>58.3985</c:v>
                </c:pt>
                <c:pt idx="67789">
                  <c:v>57.7995</c:v>
                </c:pt>
                <c:pt idx="67790">
                  <c:v>61.7834</c:v>
                </c:pt>
                <c:pt idx="67791">
                  <c:v>62.2281</c:v>
                </c:pt>
                <c:pt idx="67792">
                  <c:v>65.6097</c:v>
                </c:pt>
                <c:pt idx="67793">
                  <c:v>64.2738</c:v>
                </c:pt>
                <c:pt idx="67794">
                  <c:v>58.7074</c:v>
                </c:pt>
                <c:pt idx="67795">
                  <c:v>70.6547</c:v>
                </c:pt>
                <c:pt idx="67796">
                  <c:v>55.4858</c:v>
                </c:pt>
                <c:pt idx="67797">
                  <c:v>51.2747</c:v>
                </c:pt>
                <c:pt idx="67798">
                  <c:v>58.3948</c:v>
                </c:pt>
                <c:pt idx="67799">
                  <c:v>64.1341</c:v>
                </c:pt>
                <c:pt idx="67800">
                  <c:v>47.8609</c:v>
                </c:pt>
                <c:pt idx="67801">
                  <c:v>50.1633</c:v>
                </c:pt>
                <c:pt idx="67802">
                  <c:v>59.9342</c:v>
                </c:pt>
                <c:pt idx="67803">
                  <c:v>61.0292</c:v>
                </c:pt>
                <c:pt idx="67804">
                  <c:v>53.0927</c:v>
                </c:pt>
                <c:pt idx="67805">
                  <c:v>55.1361</c:v>
                </c:pt>
                <c:pt idx="67806">
                  <c:v>57.0092</c:v>
                </c:pt>
                <c:pt idx="67807">
                  <c:v>55.0994</c:v>
                </c:pt>
                <c:pt idx="67808">
                  <c:v>53.781</c:v>
                </c:pt>
                <c:pt idx="67809">
                  <c:v>61.2288</c:v>
                </c:pt>
                <c:pt idx="67810">
                  <c:v>57.0063</c:v>
                </c:pt>
                <c:pt idx="67811">
                  <c:v>51.8659</c:v>
                </c:pt>
                <c:pt idx="67812">
                  <c:v>50.5592</c:v>
                </c:pt>
                <c:pt idx="67813">
                  <c:v>59.4789</c:v>
                </c:pt>
                <c:pt idx="67814">
                  <c:v>59.7646</c:v>
                </c:pt>
                <c:pt idx="67815">
                  <c:v>61.9915</c:v>
                </c:pt>
                <c:pt idx="67816">
                  <c:v>69.8885</c:v>
                </c:pt>
                <c:pt idx="67817">
                  <c:v>61.2175</c:v>
                </c:pt>
                <c:pt idx="67818">
                  <c:v>58.0373</c:v>
                </c:pt>
                <c:pt idx="67819">
                  <c:v>63.5495</c:v>
                </c:pt>
                <c:pt idx="67820">
                  <c:v>65.6116</c:v>
                </c:pt>
                <c:pt idx="67821">
                  <c:v>63.1111</c:v>
                </c:pt>
                <c:pt idx="67822">
                  <c:v>56.8564</c:v>
                </c:pt>
                <c:pt idx="67823">
                  <c:v>59.5685</c:v>
                </c:pt>
                <c:pt idx="67824">
                  <c:v>55.7027</c:v>
                </c:pt>
                <c:pt idx="67825">
                  <c:v>42.8046</c:v>
                </c:pt>
                <c:pt idx="67826">
                  <c:v>66.3428</c:v>
                </c:pt>
                <c:pt idx="67827">
                  <c:v>56.4622</c:v>
                </c:pt>
                <c:pt idx="67828">
                  <c:v>53.6539</c:v>
                </c:pt>
                <c:pt idx="67829">
                  <c:v>60.9852</c:v>
                </c:pt>
                <c:pt idx="67830">
                  <c:v>45.2143</c:v>
                </c:pt>
                <c:pt idx="67831">
                  <c:v>68.082</c:v>
                </c:pt>
                <c:pt idx="67832">
                  <c:v>59.2312</c:v>
                </c:pt>
                <c:pt idx="67833">
                  <c:v>50.7094</c:v>
                </c:pt>
                <c:pt idx="67834">
                  <c:v>57.9107</c:v>
                </c:pt>
                <c:pt idx="67835">
                  <c:v>59.2149</c:v>
                </c:pt>
                <c:pt idx="67836">
                  <c:v>54.7589</c:v>
                </c:pt>
                <c:pt idx="67837">
                  <c:v>55.8191</c:v>
                </c:pt>
                <c:pt idx="67838">
                  <c:v>50.1833</c:v>
                </c:pt>
                <c:pt idx="67839">
                  <c:v>56.5922</c:v>
                </c:pt>
                <c:pt idx="67840">
                  <c:v>58.4369</c:v>
                </c:pt>
                <c:pt idx="67841">
                  <c:v>58.5056</c:v>
                </c:pt>
                <c:pt idx="67842">
                  <c:v>56.6992</c:v>
                </c:pt>
                <c:pt idx="67843">
                  <c:v>49.7089</c:v>
                </c:pt>
                <c:pt idx="67844">
                  <c:v>59.8366</c:v>
                </c:pt>
                <c:pt idx="67845">
                  <c:v>49.6325</c:v>
                </c:pt>
                <c:pt idx="67846">
                  <c:v>60.2905</c:v>
                </c:pt>
                <c:pt idx="67847">
                  <c:v>52.6412</c:v>
                </c:pt>
                <c:pt idx="67848">
                  <c:v>62.4132</c:v>
                </c:pt>
                <c:pt idx="67849">
                  <c:v>60.1454</c:v>
                </c:pt>
                <c:pt idx="67850">
                  <c:v>60.0298</c:v>
                </c:pt>
                <c:pt idx="67851">
                  <c:v>62.1789</c:v>
                </c:pt>
                <c:pt idx="67852">
                  <c:v>60.9833</c:v>
                </c:pt>
                <c:pt idx="67853">
                  <c:v>57.5395</c:v>
                </c:pt>
                <c:pt idx="67854">
                  <c:v>60.2696</c:v>
                </c:pt>
                <c:pt idx="67855">
                  <c:v>50.0658</c:v>
                </c:pt>
                <c:pt idx="67856">
                  <c:v>57.9926</c:v>
                </c:pt>
                <c:pt idx="67857">
                  <c:v>53.5209</c:v>
                </c:pt>
                <c:pt idx="67858">
                  <c:v>62.5917</c:v>
                </c:pt>
                <c:pt idx="67859">
                  <c:v>50.7358</c:v>
                </c:pt>
                <c:pt idx="67860">
                  <c:v>60.2458</c:v>
                </c:pt>
                <c:pt idx="67861">
                  <c:v>48.736</c:v>
                </c:pt>
                <c:pt idx="67862">
                  <c:v>65.8763</c:v>
                </c:pt>
                <c:pt idx="67863">
                  <c:v>53.2615</c:v>
                </c:pt>
                <c:pt idx="67864">
                  <c:v>57.8533</c:v>
                </c:pt>
                <c:pt idx="67865">
                  <c:v>57.1255</c:v>
                </c:pt>
                <c:pt idx="67866">
                  <c:v>65.0456</c:v>
                </c:pt>
                <c:pt idx="67867">
                  <c:v>65.7322</c:v>
                </c:pt>
                <c:pt idx="67868">
                  <c:v>57.1186</c:v>
                </c:pt>
                <c:pt idx="67869">
                  <c:v>60.8568</c:v>
                </c:pt>
                <c:pt idx="67870">
                  <c:v>58.3084</c:v>
                </c:pt>
                <c:pt idx="67871">
                  <c:v>52.1504</c:v>
                </c:pt>
                <c:pt idx="67872">
                  <c:v>54.8077</c:v>
                </c:pt>
                <c:pt idx="67873">
                  <c:v>49.9909</c:v>
                </c:pt>
                <c:pt idx="67874">
                  <c:v>55.3204</c:v>
                </c:pt>
                <c:pt idx="67875">
                  <c:v>61.5356</c:v>
                </c:pt>
                <c:pt idx="67876">
                  <c:v>57.4166</c:v>
                </c:pt>
                <c:pt idx="67877">
                  <c:v>56.2689</c:v>
                </c:pt>
                <c:pt idx="67878">
                  <c:v>59.8392</c:v>
                </c:pt>
                <c:pt idx="67879">
                  <c:v>58.2369</c:v>
                </c:pt>
                <c:pt idx="67880">
                  <c:v>58.2249</c:v>
                </c:pt>
                <c:pt idx="67881">
                  <c:v>61.2871</c:v>
                </c:pt>
                <c:pt idx="67882">
                  <c:v>56.5907</c:v>
                </c:pt>
                <c:pt idx="67883">
                  <c:v>59.2151</c:v>
                </c:pt>
                <c:pt idx="67884">
                  <c:v>63.2559</c:v>
                </c:pt>
                <c:pt idx="67885">
                  <c:v>55.809</c:v>
                </c:pt>
                <c:pt idx="67886">
                  <c:v>62.5665</c:v>
                </c:pt>
                <c:pt idx="67887">
                  <c:v>54.1905</c:v>
                </c:pt>
                <c:pt idx="67888">
                  <c:v>49.2983</c:v>
                </c:pt>
                <c:pt idx="67889">
                  <c:v>53.5531</c:v>
                </c:pt>
                <c:pt idx="67890">
                  <c:v>58.8776</c:v>
                </c:pt>
                <c:pt idx="67891">
                  <c:v>56.3712</c:v>
                </c:pt>
                <c:pt idx="67892">
                  <c:v>53.2056</c:v>
                </c:pt>
                <c:pt idx="67893">
                  <c:v>62.055</c:v>
                </c:pt>
                <c:pt idx="67894">
                  <c:v>57.4709</c:v>
                </c:pt>
                <c:pt idx="67895">
                  <c:v>54.9282</c:v>
                </c:pt>
                <c:pt idx="67896">
                  <c:v>53.9914</c:v>
                </c:pt>
                <c:pt idx="67897">
                  <c:v>67.9098</c:v>
                </c:pt>
                <c:pt idx="67898">
                  <c:v>57.548</c:v>
                </c:pt>
                <c:pt idx="67899">
                  <c:v>57.1836</c:v>
                </c:pt>
                <c:pt idx="67900">
                  <c:v>61.4984</c:v>
                </c:pt>
                <c:pt idx="67901">
                  <c:v>51.049</c:v>
                </c:pt>
                <c:pt idx="67902">
                  <c:v>56.1883</c:v>
                </c:pt>
                <c:pt idx="67903">
                  <c:v>55.855</c:v>
                </c:pt>
                <c:pt idx="67904">
                  <c:v>58.8858</c:v>
                </c:pt>
                <c:pt idx="67905">
                  <c:v>67.2205</c:v>
                </c:pt>
                <c:pt idx="67906">
                  <c:v>54.5923</c:v>
                </c:pt>
                <c:pt idx="67907">
                  <c:v>64.937</c:v>
                </c:pt>
                <c:pt idx="67908">
                  <c:v>59.4215</c:v>
                </c:pt>
                <c:pt idx="67909">
                  <c:v>50.3893</c:v>
                </c:pt>
                <c:pt idx="67910">
                  <c:v>53.593</c:v>
                </c:pt>
                <c:pt idx="67911">
                  <c:v>44.3425</c:v>
                </c:pt>
                <c:pt idx="67912">
                  <c:v>56.2535</c:v>
                </c:pt>
                <c:pt idx="67913">
                  <c:v>57.8267</c:v>
                </c:pt>
                <c:pt idx="67914">
                  <c:v>59.4225</c:v>
                </c:pt>
                <c:pt idx="67915">
                  <c:v>47.369</c:v>
                </c:pt>
                <c:pt idx="67916">
                  <c:v>54.1037</c:v>
                </c:pt>
                <c:pt idx="67917">
                  <c:v>63.3761</c:v>
                </c:pt>
                <c:pt idx="67918">
                  <c:v>66.4273</c:v>
                </c:pt>
                <c:pt idx="67919">
                  <c:v>60.9517</c:v>
                </c:pt>
                <c:pt idx="67920">
                  <c:v>60.2494</c:v>
                </c:pt>
                <c:pt idx="67921">
                  <c:v>64.0797</c:v>
                </c:pt>
                <c:pt idx="67922">
                  <c:v>48.9774</c:v>
                </c:pt>
                <c:pt idx="67923">
                  <c:v>61.2922</c:v>
                </c:pt>
                <c:pt idx="67924">
                  <c:v>60.1088</c:v>
                </c:pt>
                <c:pt idx="67925">
                  <c:v>68.3153</c:v>
                </c:pt>
                <c:pt idx="67926">
                  <c:v>52.1251</c:v>
                </c:pt>
                <c:pt idx="67927">
                  <c:v>53.6097</c:v>
                </c:pt>
                <c:pt idx="67928">
                  <c:v>58.9019</c:v>
                </c:pt>
                <c:pt idx="67929">
                  <c:v>59.205</c:v>
                </c:pt>
                <c:pt idx="67930">
                  <c:v>66.0813</c:v>
                </c:pt>
                <c:pt idx="67931">
                  <c:v>58.4121</c:v>
                </c:pt>
                <c:pt idx="67932">
                  <c:v>60.0372</c:v>
                </c:pt>
                <c:pt idx="67933">
                  <c:v>59.3684</c:v>
                </c:pt>
                <c:pt idx="67934">
                  <c:v>56.6912</c:v>
                </c:pt>
                <c:pt idx="67935">
                  <c:v>67.8703</c:v>
                </c:pt>
                <c:pt idx="67936">
                  <c:v>60.9875</c:v>
                </c:pt>
                <c:pt idx="67937">
                  <c:v>58.6299</c:v>
                </c:pt>
                <c:pt idx="67938">
                  <c:v>62.7629</c:v>
                </c:pt>
                <c:pt idx="67939">
                  <c:v>56.2424</c:v>
                </c:pt>
                <c:pt idx="67940">
                  <c:v>56.7585</c:v>
                </c:pt>
                <c:pt idx="67941">
                  <c:v>64.8911</c:v>
                </c:pt>
                <c:pt idx="67942">
                  <c:v>51.8927</c:v>
                </c:pt>
                <c:pt idx="67943">
                  <c:v>62.7298</c:v>
                </c:pt>
                <c:pt idx="67944">
                  <c:v>56.767</c:v>
                </c:pt>
                <c:pt idx="67945">
                  <c:v>56.9085</c:v>
                </c:pt>
                <c:pt idx="67946">
                  <c:v>57.2993</c:v>
                </c:pt>
                <c:pt idx="67947">
                  <c:v>55.9218</c:v>
                </c:pt>
                <c:pt idx="67948">
                  <c:v>51.8358</c:v>
                </c:pt>
                <c:pt idx="67949">
                  <c:v>56.8721</c:v>
                </c:pt>
                <c:pt idx="67950">
                  <c:v>47.3456</c:v>
                </c:pt>
                <c:pt idx="67951">
                  <c:v>55.0476</c:v>
                </c:pt>
                <c:pt idx="67952">
                  <c:v>50.5511</c:v>
                </c:pt>
                <c:pt idx="67953">
                  <c:v>55.7382</c:v>
                </c:pt>
                <c:pt idx="67954">
                  <c:v>50.5492</c:v>
                </c:pt>
                <c:pt idx="67955">
                  <c:v>53.5952</c:v>
                </c:pt>
                <c:pt idx="67956">
                  <c:v>54.1285</c:v>
                </c:pt>
                <c:pt idx="67957">
                  <c:v>58.1438</c:v>
                </c:pt>
                <c:pt idx="67958">
                  <c:v>63.1401</c:v>
                </c:pt>
                <c:pt idx="67959">
                  <c:v>56.691</c:v>
                </c:pt>
                <c:pt idx="67960">
                  <c:v>54.6229</c:v>
                </c:pt>
                <c:pt idx="67961">
                  <c:v>66.2745</c:v>
                </c:pt>
                <c:pt idx="67962">
                  <c:v>62.5664</c:v>
                </c:pt>
                <c:pt idx="67963">
                  <c:v>61.1586</c:v>
                </c:pt>
                <c:pt idx="67964">
                  <c:v>61.9018</c:v>
                </c:pt>
                <c:pt idx="67965">
                  <c:v>64.7412</c:v>
                </c:pt>
                <c:pt idx="67966">
                  <c:v>51.7097</c:v>
                </c:pt>
                <c:pt idx="67967">
                  <c:v>54.7428</c:v>
                </c:pt>
                <c:pt idx="67968">
                  <c:v>52.6211</c:v>
                </c:pt>
                <c:pt idx="67969">
                  <c:v>57.4941</c:v>
                </c:pt>
                <c:pt idx="67970">
                  <c:v>57.4198</c:v>
                </c:pt>
                <c:pt idx="67971">
                  <c:v>61.177</c:v>
                </c:pt>
                <c:pt idx="67972">
                  <c:v>53.2026</c:v>
                </c:pt>
                <c:pt idx="67973">
                  <c:v>51.3723</c:v>
                </c:pt>
                <c:pt idx="67974">
                  <c:v>62.8848</c:v>
                </c:pt>
                <c:pt idx="67975">
                  <c:v>56.2676</c:v>
                </c:pt>
                <c:pt idx="67976">
                  <c:v>61.8742</c:v>
                </c:pt>
                <c:pt idx="67977">
                  <c:v>71.0038</c:v>
                </c:pt>
                <c:pt idx="67978">
                  <c:v>57.8285</c:v>
                </c:pt>
                <c:pt idx="67979">
                  <c:v>61.2381</c:v>
                </c:pt>
                <c:pt idx="67980">
                  <c:v>59.1747</c:v>
                </c:pt>
                <c:pt idx="67981">
                  <c:v>58.2015</c:v>
                </c:pt>
                <c:pt idx="67982">
                  <c:v>55.8048</c:v>
                </c:pt>
                <c:pt idx="67983">
                  <c:v>61.7041</c:v>
                </c:pt>
                <c:pt idx="67984">
                  <c:v>58.8709</c:v>
                </c:pt>
                <c:pt idx="67985">
                  <c:v>60.1055</c:v>
                </c:pt>
                <c:pt idx="67986">
                  <c:v>60.6995</c:v>
                </c:pt>
                <c:pt idx="67987">
                  <c:v>56.3562</c:v>
                </c:pt>
                <c:pt idx="67988">
                  <c:v>68.4679</c:v>
                </c:pt>
                <c:pt idx="67989">
                  <c:v>68.5833</c:v>
                </c:pt>
                <c:pt idx="67990">
                  <c:v>54.5348</c:v>
                </c:pt>
                <c:pt idx="67991">
                  <c:v>65.3122</c:v>
                </c:pt>
                <c:pt idx="67992">
                  <c:v>50.1806</c:v>
                </c:pt>
                <c:pt idx="67993">
                  <c:v>51.0114</c:v>
                </c:pt>
                <c:pt idx="67994">
                  <c:v>59.5245</c:v>
                </c:pt>
                <c:pt idx="67995">
                  <c:v>70.1382</c:v>
                </c:pt>
                <c:pt idx="67996">
                  <c:v>55.0823</c:v>
                </c:pt>
                <c:pt idx="67997">
                  <c:v>53.0198</c:v>
                </c:pt>
                <c:pt idx="67998">
                  <c:v>59.8726</c:v>
                </c:pt>
                <c:pt idx="67999">
                  <c:v>62.2948</c:v>
                </c:pt>
                <c:pt idx="68000">
                  <c:v>58.2897</c:v>
                </c:pt>
                <c:pt idx="68001">
                  <c:v>58.8866</c:v>
                </c:pt>
                <c:pt idx="68002">
                  <c:v>62.6506</c:v>
                </c:pt>
                <c:pt idx="68003">
                  <c:v>53.7453</c:v>
                </c:pt>
                <c:pt idx="68004">
                  <c:v>64.8012</c:v>
                </c:pt>
                <c:pt idx="68005">
                  <c:v>51.8429</c:v>
                </c:pt>
                <c:pt idx="68006">
                  <c:v>50.3952</c:v>
                </c:pt>
                <c:pt idx="68007">
                  <c:v>53.1706</c:v>
                </c:pt>
                <c:pt idx="68008">
                  <c:v>55.9416</c:v>
                </c:pt>
                <c:pt idx="68009">
                  <c:v>58.1207</c:v>
                </c:pt>
                <c:pt idx="68010">
                  <c:v>59.7299</c:v>
                </c:pt>
                <c:pt idx="68011">
                  <c:v>57.4575</c:v>
                </c:pt>
                <c:pt idx="68012">
                  <c:v>67.8999</c:v>
                </c:pt>
                <c:pt idx="68013">
                  <c:v>62.9225</c:v>
                </c:pt>
                <c:pt idx="68014">
                  <c:v>69.8686</c:v>
                </c:pt>
                <c:pt idx="68015">
                  <c:v>64.3776</c:v>
                </c:pt>
                <c:pt idx="68016">
                  <c:v>70.988</c:v>
                </c:pt>
                <c:pt idx="68017">
                  <c:v>51.3741</c:v>
                </c:pt>
                <c:pt idx="68018">
                  <c:v>61.4004</c:v>
                </c:pt>
                <c:pt idx="68019">
                  <c:v>69.4328</c:v>
                </c:pt>
                <c:pt idx="68020">
                  <c:v>60.5591</c:v>
                </c:pt>
                <c:pt idx="68021">
                  <c:v>54.7433</c:v>
                </c:pt>
                <c:pt idx="68022">
                  <c:v>59.865</c:v>
                </c:pt>
                <c:pt idx="68023">
                  <c:v>67.5168</c:v>
                </c:pt>
                <c:pt idx="68024">
                  <c:v>61.5156</c:v>
                </c:pt>
                <c:pt idx="68025">
                  <c:v>61.1492</c:v>
                </c:pt>
                <c:pt idx="68026">
                  <c:v>56.9184</c:v>
                </c:pt>
                <c:pt idx="68027">
                  <c:v>48.3047</c:v>
                </c:pt>
                <c:pt idx="68028">
                  <c:v>63.2453</c:v>
                </c:pt>
                <c:pt idx="68029">
                  <c:v>61.6069</c:v>
                </c:pt>
                <c:pt idx="68030">
                  <c:v>63.7501</c:v>
                </c:pt>
                <c:pt idx="68031">
                  <c:v>53.4552</c:v>
                </c:pt>
                <c:pt idx="68032">
                  <c:v>58.2024</c:v>
                </c:pt>
                <c:pt idx="68033">
                  <c:v>53.3882</c:v>
                </c:pt>
                <c:pt idx="68034">
                  <c:v>59.3125</c:v>
                </c:pt>
                <c:pt idx="68035">
                  <c:v>60.3984</c:v>
                </c:pt>
                <c:pt idx="68036">
                  <c:v>55.5513</c:v>
                </c:pt>
                <c:pt idx="68037">
                  <c:v>58.7862</c:v>
                </c:pt>
                <c:pt idx="68038">
                  <c:v>43.9644</c:v>
                </c:pt>
                <c:pt idx="68039">
                  <c:v>56.7997</c:v>
                </c:pt>
                <c:pt idx="68040">
                  <c:v>56.2509</c:v>
                </c:pt>
                <c:pt idx="68041">
                  <c:v>52.755</c:v>
                </c:pt>
                <c:pt idx="68042">
                  <c:v>55.2049</c:v>
                </c:pt>
                <c:pt idx="68043">
                  <c:v>63.9088</c:v>
                </c:pt>
                <c:pt idx="68044">
                  <c:v>50.9431</c:v>
                </c:pt>
                <c:pt idx="68045">
                  <c:v>47.6483</c:v>
                </c:pt>
                <c:pt idx="68046">
                  <c:v>63.0464</c:v>
                </c:pt>
                <c:pt idx="68047">
                  <c:v>60.5352</c:v>
                </c:pt>
                <c:pt idx="68048">
                  <c:v>48.5942</c:v>
                </c:pt>
                <c:pt idx="68049">
                  <c:v>58.738</c:v>
                </c:pt>
                <c:pt idx="68050">
                  <c:v>49.1292</c:v>
                </c:pt>
                <c:pt idx="68051">
                  <c:v>56.3825</c:v>
                </c:pt>
                <c:pt idx="68052">
                  <c:v>63.0562</c:v>
                </c:pt>
                <c:pt idx="68053">
                  <c:v>65.9499</c:v>
                </c:pt>
                <c:pt idx="68054">
                  <c:v>55.3378</c:v>
                </c:pt>
                <c:pt idx="68055">
                  <c:v>58.4963</c:v>
                </c:pt>
                <c:pt idx="68056">
                  <c:v>57.9478</c:v>
                </c:pt>
                <c:pt idx="68057">
                  <c:v>51.4805</c:v>
                </c:pt>
                <c:pt idx="68058">
                  <c:v>55.2933</c:v>
                </c:pt>
                <c:pt idx="68059">
                  <c:v>65.4258</c:v>
                </c:pt>
                <c:pt idx="68060">
                  <c:v>61.0971</c:v>
                </c:pt>
                <c:pt idx="68061">
                  <c:v>50.9824</c:v>
                </c:pt>
                <c:pt idx="68062">
                  <c:v>58.9027</c:v>
                </c:pt>
                <c:pt idx="68063">
                  <c:v>46.5713</c:v>
                </c:pt>
                <c:pt idx="68064">
                  <c:v>60.0824</c:v>
                </c:pt>
                <c:pt idx="68065">
                  <c:v>56.9316</c:v>
                </c:pt>
                <c:pt idx="68066">
                  <c:v>62.4603</c:v>
                </c:pt>
                <c:pt idx="68067">
                  <c:v>63.3121</c:v>
                </c:pt>
                <c:pt idx="68068">
                  <c:v>65.0303</c:v>
                </c:pt>
                <c:pt idx="68069">
                  <c:v>65.3681</c:v>
                </c:pt>
                <c:pt idx="68070">
                  <c:v>59.3698</c:v>
                </c:pt>
                <c:pt idx="68071">
                  <c:v>59.3751</c:v>
                </c:pt>
                <c:pt idx="68072">
                  <c:v>53.3517</c:v>
                </c:pt>
                <c:pt idx="68073">
                  <c:v>58.9534</c:v>
                </c:pt>
                <c:pt idx="68074">
                  <c:v>52.3252</c:v>
                </c:pt>
                <c:pt idx="68075">
                  <c:v>47.4907</c:v>
                </c:pt>
                <c:pt idx="68076">
                  <c:v>48.1146</c:v>
                </c:pt>
                <c:pt idx="68077">
                  <c:v>61.0682</c:v>
                </c:pt>
                <c:pt idx="68078">
                  <c:v>59.2839</c:v>
                </c:pt>
                <c:pt idx="68079">
                  <c:v>58.9133</c:v>
                </c:pt>
                <c:pt idx="68080">
                  <c:v>64.5824</c:v>
                </c:pt>
                <c:pt idx="68081">
                  <c:v>61.8614</c:v>
                </c:pt>
                <c:pt idx="68082">
                  <c:v>56.4846</c:v>
                </c:pt>
                <c:pt idx="68083">
                  <c:v>56.934</c:v>
                </c:pt>
                <c:pt idx="68084">
                  <c:v>54.8618</c:v>
                </c:pt>
                <c:pt idx="68085">
                  <c:v>52.2113</c:v>
                </c:pt>
                <c:pt idx="68086">
                  <c:v>54.0937</c:v>
                </c:pt>
                <c:pt idx="68087">
                  <c:v>60.0307</c:v>
                </c:pt>
                <c:pt idx="68088">
                  <c:v>41.8163</c:v>
                </c:pt>
                <c:pt idx="68089">
                  <c:v>58.8479</c:v>
                </c:pt>
                <c:pt idx="68090">
                  <c:v>61.3637</c:v>
                </c:pt>
                <c:pt idx="68091">
                  <c:v>53.4336</c:v>
                </c:pt>
                <c:pt idx="68092">
                  <c:v>66.81</c:v>
                </c:pt>
                <c:pt idx="68093">
                  <c:v>65.2432</c:v>
                </c:pt>
                <c:pt idx="68094">
                  <c:v>57.6727</c:v>
                </c:pt>
                <c:pt idx="68095">
                  <c:v>68.7663</c:v>
                </c:pt>
                <c:pt idx="68096">
                  <c:v>58.0589</c:v>
                </c:pt>
                <c:pt idx="68097">
                  <c:v>51.8972</c:v>
                </c:pt>
                <c:pt idx="68098">
                  <c:v>59.4124</c:v>
                </c:pt>
                <c:pt idx="68099">
                  <c:v>57.809</c:v>
                </c:pt>
                <c:pt idx="68100">
                  <c:v>64.607</c:v>
                </c:pt>
                <c:pt idx="68101">
                  <c:v>59.4441</c:v>
                </c:pt>
                <c:pt idx="68102">
                  <c:v>53.3498</c:v>
                </c:pt>
                <c:pt idx="68103">
                  <c:v>59.6666</c:v>
                </c:pt>
                <c:pt idx="68104">
                  <c:v>52.2561</c:v>
                </c:pt>
                <c:pt idx="68105">
                  <c:v>52.3298</c:v>
                </c:pt>
                <c:pt idx="68106">
                  <c:v>58.7304</c:v>
                </c:pt>
                <c:pt idx="68107">
                  <c:v>61.5038</c:v>
                </c:pt>
                <c:pt idx="68108">
                  <c:v>55.3658</c:v>
                </c:pt>
                <c:pt idx="68109">
                  <c:v>64.2303</c:v>
                </c:pt>
                <c:pt idx="68110">
                  <c:v>64.605</c:v>
                </c:pt>
                <c:pt idx="68111">
                  <c:v>59.9807</c:v>
                </c:pt>
                <c:pt idx="68112">
                  <c:v>58.9192</c:v>
                </c:pt>
                <c:pt idx="68113">
                  <c:v>60.8128</c:v>
                </c:pt>
                <c:pt idx="68114">
                  <c:v>65.8077</c:v>
                </c:pt>
                <c:pt idx="68115">
                  <c:v>58.2908</c:v>
                </c:pt>
                <c:pt idx="68116">
                  <c:v>62.7566</c:v>
                </c:pt>
                <c:pt idx="68117">
                  <c:v>48.5446</c:v>
                </c:pt>
                <c:pt idx="68118">
                  <c:v>54.1059</c:v>
                </c:pt>
                <c:pt idx="68119">
                  <c:v>61.7592</c:v>
                </c:pt>
                <c:pt idx="68120">
                  <c:v>69.9725</c:v>
                </c:pt>
                <c:pt idx="68121">
                  <c:v>52.2506</c:v>
                </c:pt>
                <c:pt idx="68122">
                  <c:v>60.1901</c:v>
                </c:pt>
                <c:pt idx="68123">
                  <c:v>51.4573</c:v>
                </c:pt>
                <c:pt idx="68124">
                  <c:v>76.3019</c:v>
                </c:pt>
                <c:pt idx="68125">
                  <c:v>61.8743</c:v>
                </c:pt>
                <c:pt idx="68126">
                  <c:v>64.0789</c:v>
                </c:pt>
                <c:pt idx="68127">
                  <c:v>50.5308</c:v>
                </c:pt>
                <c:pt idx="68128">
                  <c:v>58.3526</c:v>
                </c:pt>
                <c:pt idx="68129">
                  <c:v>48.1193</c:v>
                </c:pt>
                <c:pt idx="68130">
                  <c:v>56.5976</c:v>
                </c:pt>
                <c:pt idx="68131">
                  <c:v>52.9664</c:v>
                </c:pt>
                <c:pt idx="68132">
                  <c:v>71.518</c:v>
                </c:pt>
                <c:pt idx="68133">
                  <c:v>54.7112</c:v>
                </c:pt>
                <c:pt idx="68134">
                  <c:v>51.9489</c:v>
                </c:pt>
                <c:pt idx="68135">
                  <c:v>66.3418</c:v>
                </c:pt>
                <c:pt idx="68136">
                  <c:v>57.2267</c:v>
                </c:pt>
                <c:pt idx="68137">
                  <c:v>49.0874</c:v>
                </c:pt>
                <c:pt idx="68138">
                  <c:v>58.0286</c:v>
                </c:pt>
                <c:pt idx="68139">
                  <c:v>60.9033</c:v>
                </c:pt>
                <c:pt idx="68140">
                  <c:v>54.8798</c:v>
                </c:pt>
                <c:pt idx="68141">
                  <c:v>57.7336</c:v>
                </c:pt>
                <c:pt idx="68142">
                  <c:v>57.8872</c:v>
                </c:pt>
                <c:pt idx="68143">
                  <c:v>48.065</c:v>
                </c:pt>
                <c:pt idx="68144">
                  <c:v>67.3304</c:v>
                </c:pt>
                <c:pt idx="68145">
                  <c:v>59.0923</c:v>
                </c:pt>
                <c:pt idx="68146">
                  <c:v>61.8105</c:v>
                </c:pt>
                <c:pt idx="68147">
                  <c:v>60.1993</c:v>
                </c:pt>
                <c:pt idx="68148">
                  <c:v>51.8367</c:v>
                </c:pt>
                <c:pt idx="68149">
                  <c:v>56.9997</c:v>
                </c:pt>
                <c:pt idx="68150">
                  <c:v>51.2939</c:v>
                </c:pt>
                <c:pt idx="68151">
                  <c:v>58.0898</c:v>
                </c:pt>
                <c:pt idx="68152">
                  <c:v>56.506</c:v>
                </c:pt>
                <c:pt idx="68153">
                  <c:v>58.5071</c:v>
                </c:pt>
                <c:pt idx="68154">
                  <c:v>62.2779</c:v>
                </c:pt>
                <c:pt idx="68155">
                  <c:v>62.2018</c:v>
                </c:pt>
                <c:pt idx="68156">
                  <c:v>49.6794</c:v>
                </c:pt>
                <c:pt idx="68157">
                  <c:v>59.6655</c:v>
                </c:pt>
                <c:pt idx="68158">
                  <c:v>61.2455</c:v>
                </c:pt>
                <c:pt idx="68159">
                  <c:v>53.5624</c:v>
                </c:pt>
                <c:pt idx="68160">
                  <c:v>45.5895</c:v>
                </c:pt>
                <c:pt idx="68161">
                  <c:v>55.8213</c:v>
                </c:pt>
                <c:pt idx="68162">
                  <c:v>59.9804</c:v>
                </c:pt>
                <c:pt idx="68163">
                  <c:v>59.7651</c:v>
                </c:pt>
                <c:pt idx="68164">
                  <c:v>49.7448</c:v>
                </c:pt>
                <c:pt idx="68165">
                  <c:v>51.3805</c:v>
                </c:pt>
                <c:pt idx="68166">
                  <c:v>56.3796</c:v>
                </c:pt>
                <c:pt idx="68167">
                  <c:v>54.2482</c:v>
                </c:pt>
                <c:pt idx="68168">
                  <c:v>47.1575</c:v>
                </c:pt>
                <c:pt idx="68169">
                  <c:v>60.4439</c:v>
                </c:pt>
                <c:pt idx="68170">
                  <c:v>65.391</c:v>
                </c:pt>
                <c:pt idx="68171">
                  <c:v>65.9401</c:v>
                </c:pt>
                <c:pt idx="68172">
                  <c:v>50.3992</c:v>
                </c:pt>
                <c:pt idx="68173">
                  <c:v>68.8345</c:v>
                </c:pt>
                <c:pt idx="68174">
                  <c:v>49.9727</c:v>
                </c:pt>
                <c:pt idx="68175">
                  <c:v>57.2944</c:v>
                </c:pt>
                <c:pt idx="68176">
                  <c:v>61.869</c:v>
                </c:pt>
                <c:pt idx="68177">
                  <c:v>55.1701</c:v>
                </c:pt>
                <c:pt idx="68178">
                  <c:v>57.414</c:v>
                </c:pt>
                <c:pt idx="68179">
                  <c:v>58.7746</c:v>
                </c:pt>
                <c:pt idx="68180">
                  <c:v>64.0206</c:v>
                </c:pt>
                <c:pt idx="68181">
                  <c:v>62.2008</c:v>
                </c:pt>
                <c:pt idx="68182">
                  <c:v>67.6056</c:v>
                </c:pt>
                <c:pt idx="68183">
                  <c:v>64.2112</c:v>
                </c:pt>
                <c:pt idx="68184">
                  <c:v>54.8003</c:v>
                </c:pt>
                <c:pt idx="68185">
                  <c:v>60.8402</c:v>
                </c:pt>
                <c:pt idx="68186">
                  <c:v>59.8968</c:v>
                </c:pt>
                <c:pt idx="68187">
                  <c:v>50.5068</c:v>
                </c:pt>
                <c:pt idx="68188">
                  <c:v>71.0732</c:v>
                </c:pt>
                <c:pt idx="68189">
                  <c:v>57.1551</c:v>
                </c:pt>
                <c:pt idx="68190">
                  <c:v>58.4796</c:v>
                </c:pt>
                <c:pt idx="68191">
                  <c:v>57.8277</c:v>
                </c:pt>
                <c:pt idx="68192">
                  <c:v>55.7288</c:v>
                </c:pt>
                <c:pt idx="68193">
                  <c:v>59.8628</c:v>
                </c:pt>
                <c:pt idx="68194">
                  <c:v>56.1694</c:v>
                </c:pt>
                <c:pt idx="68195">
                  <c:v>64.8931</c:v>
                </c:pt>
                <c:pt idx="68196">
                  <c:v>63.8181</c:v>
                </c:pt>
                <c:pt idx="68197">
                  <c:v>61.4851</c:v>
                </c:pt>
                <c:pt idx="68198">
                  <c:v>57.2962</c:v>
                </c:pt>
                <c:pt idx="68199">
                  <c:v>60.0838</c:v>
                </c:pt>
                <c:pt idx="68200">
                  <c:v>68.0101</c:v>
                </c:pt>
                <c:pt idx="68201">
                  <c:v>54.7784</c:v>
                </c:pt>
                <c:pt idx="68202">
                  <c:v>56.8768</c:v>
                </c:pt>
                <c:pt idx="68203">
                  <c:v>60.5199</c:v>
                </c:pt>
                <c:pt idx="68204">
                  <c:v>53.7138</c:v>
                </c:pt>
                <c:pt idx="68205">
                  <c:v>54.4953</c:v>
                </c:pt>
                <c:pt idx="68206">
                  <c:v>50.015</c:v>
                </c:pt>
                <c:pt idx="68207">
                  <c:v>62.1588</c:v>
                </c:pt>
                <c:pt idx="68208">
                  <c:v>58.6432</c:v>
                </c:pt>
                <c:pt idx="68209">
                  <c:v>63.6044</c:v>
                </c:pt>
                <c:pt idx="68210">
                  <c:v>58.9557</c:v>
                </c:pt>
                <c:pt idx="68211">
                  <c:v>55.0448</c:v>
                </c:pt>
                <c:pt idx="68212">
                  <c:v>55.1951</c:v>
                </c:pt>
                <c:pt idx="68213">
                  <c:v>48.1917</c:v>
                </c:pt>
                <c:pt idx="68214">
                  <c:v>56.3774</c:v>
                </c:pt>
                <c:pt idx="68215">
                  <c:v>49.5939</c:v>
                </c:pt>
                <c:pt idx="68216">
                  <c:v>56.9708</c:v>
                </c:pt>
                <c:pt idx="68217">
                  <c:v>64.0634</c:v>
                </c:pt>
                <c:pt idx="68218">
                  <c:v>58.0762</c:v>
                </c:pt>
                <c:pt idx="68219">
                  <c:v>61.3675</c:v>
                </c:pt>
                <c:pt idx="68220">
                  <c:v>59.5451</c:v>
                </c:pt>
                <c:pt idx="68221">
                  <c:v>55.2057</c:v>
                </c:pt>
                <c:pt idx="68222">
                  <c:v>61.27</c:v>
                </c:pt>
                <c:pt idx="68223">
                  <c:v>55.6222</c:v>
                </c:pt>
                <c:pt idx="68224">
                  <c:v>62.5345</c:v>
                </c:pt>
                <c:pt idx="68225">
                  <c:v>66.3331</c:v>
                </c:pt>
                <c:pt idx="68226">
                  <c:v>58.4202</c:v>
                </c:pt>
                <c:pt idx="68227">
                  <c:v>55.6971</c:v>
                </c:pt>
                <c:pt idx="68228">
                  <c:v>59.2986</c:v>
                </c:pt>
                <c:pt idx="68229">
                  <c:v>55.9718</c:v>
                </c:pt>
                <c:pt idx="68230">
                  <c:v>56.8866</c:v>
                </c:pt>
                <c:pt idx="68231">
                  <c:v>66.449</c:v>
                </c:pt>
                <c:pt idx="68232">
                  <c:v>58.3197</c:v>
                </c:pt>
                <c:pt idx="68233">
                  <c:v>57.5728</c:v>
                </c:pt>
                <c:pt idx="68234">
                  <c:v>64.4332</c:v>
                </c:pt>
                <c:pt idx="68235">
                  <c:v>58.3734</c:v>
                </c:pt>
                <c:pt idx="68236">
                  <c:v>51.9451</c:v>
                </c:pt>
                <c:pt idx="68237">
                  <c:v>64.4954</c:v>
                </c:pt>
                <c:pt idx="68238">
                  <c:v>53.947</c:v>
                </c:pt>
                <c:pt idx="68239">
                  <c:v>55.2844</c:v>
                </c:pt>
                <c:pt idx="68240">
                  <c:v>63.0521</c:v>
                </c:pt>
                <c:pt idx="68241">
                  <c:v>61.1534</c:v>
                </c:pt>
                <c:pt idx="68242">
                  <c:v>61.5964</c:v>
                </c:pt>
                <c:pt idx="68243">
                  <c:v>63.5135</c:v>
                </c:pt>
                <c:pt idx="68244">
                  <c:v>59.6168</c:v>
                </c:pt>
                <c:pt idx="68245">
                  <c:v>56.9752</c:v>
                </c:pt>
                <c:pt idx="68246">
                  <c:v>61.7154</c:v>
                </c:pt>
                <c:pt idx="68247">
                  <c:v>56.3325</c:v>
                </c:pt>
                <c:pt idx="68248">
                  <c:v>51.9482</c:v>
                </c:pt>
                <c:pt idx="68249">
                  <c:v>53.1392</c:v>
                </c:pt>
                <c:pt idx="68250">
                  <c:v>65.7329</c:v>
                </c:pt>
                <c:pt idx="68251">
                  <c:v>55.1113</c:v>
                </c:pt>
                <c:pt idx="68252">
                  <c:v>66.8658</c:v>
                </c:pt>
                <c:pt idx="68253">
                  <c:v>57.5707</c:v>
                </c:pt>
                <c:pt idx="68254">
                  <c:v>51.5327</c:v>
                </c:pt>
                <c:pt idx="68255">
                  <c:v>63.1946</c:v>
                </c:pt>
                <c:pt idx="68256">
                  <c:v>64.775</c:v>
                </c:pt>
                <c:pt idx="68257">
                  <c:v>55.414</c:v>
                </c:pt>
                <c:pt idx="68258">
                  <c:v>49.7941</c:v>
                </c:pt>
                <c:pt idx="68259">
                  <c:v>54.7083</c:v>
                </c:pt>
                <c:pt idx="68260">
                  <c:v>54.0816</c:v>
                </c:pt>
                <c:pt idx="68261">
                  <c:v>53.988</c:v>
                </c:pt>
                <c:pt idx="68262">
                  <c:v>51.4641</c:v>
                </c:pt>
                <c:pt idx="68263">
                  <c:v>68.7832</c:v>
                </c:pt>
                <c:pt idx="68264">
                  <c:v>48.4261</c:v>
                </c:pt>
                <c:pt idx="68265">
                  <c:v>63.8125</c:v>
                </c:pt>
                <c:pt idx="68266">
                  <c:v>62.5694</c:v>
                </c:pt>
                <c:pt idx="68267">
                  <c:v>64.9781</c:v>
                </c:pt>
                <c:pt idx="68268">
                  <c:v>52.0571</c:v>
                </c:pt>
                <c:pt idx="68269">
                  <c:v>57.7817</c:v>
                </c:pt>
                <c:pt idx="68270">
                  <c:v>55.4131</c:v>
                </c:pt>
                <c:pt idx="68271">
                  <c:v>56.672</c:v>
                </c:pt>
                <c:pt idx="68272">
                  <c:v>67.6398</c:v>
                </c:pt>
                <c:pt idx="68273">
                  <c:v>51.5303</c:v>
                </c:pt>
                <c:pt idx="68274">
                  <c:v>65.0148</c:v>
                </c:pt>
                <c:pt idx="68275">
                  <c:v>61.0008</c:v>
                </c:pt>
                <c:pt idx="68276">
                  <c:v>59.0055</c:v>
                </c:pt>
                <c:pt idx="68277">
                  <c:v>60.5246</c:v>
                </c:pt>
                <c:pt idx="68278">
                  <c:v>67.1446</c:v>
                </c:pt>
                <c:pt idx="68279">
                  <c:v>57.0258</c:v>
                </c:pt>
                <c:pt idx="68280">
                  <c:v>70.5062</c:v>
                </c:pt>
                <c:pt idx="68281">
                  <c:v>60.3117</c:v>
                </c:pt>
                <c:pt idx="68282">
                  <c:v>56.5531</c:v>
                </c:pt>
                <c:pt idx="68283">
                  <c:v>54.7682</c:v>
                </c:pt>
                <c:pt idx="68284">
                  <c:v>68.2967</c:v>
                </c:pt>
                <c:pt idx="68285">
                  <c:v>48.9194</c:v>
                </c:pt>
                <c:pt idx="68286">
                  <c:v>54.1757</c:v>
                </c:pt>
                <c:pt idx="68287">
                  <c:v>50.171</c:v>
                </c:pt>
                <c:pt idx="68288">
                  <c:v>60.9488</c:v>
                </c:pt>
                <c:pt idx="68289">
                  <c:v>56.6274</c:v>
                </c:pt>
                <c:pt idx="68290">
                  <c:v>62.2091</c:v>
                </c:pt>
                <c:pt idx="68291">
                  <c:v>66.4694</c:v>
                </c:pt>
                <c:pt idx="68292">
                  <c:v>55.1773</c:v>
                </c:pt>
                <c:pt idx="68293">
                  <c:v>52.7782</c:v>
                </c:pt>
                <c:pt idx="68294">
                  <c:v>60.7381</c:v>
                </c:pt>
                <c:pt idx="68295">
                  <c:v>61.6347</c:v>
                </c:pt>
                <c:pt idx="68296">
                  <c:v>57.9606</c:v>
                </c:pt>
                <c:pt idx="68297">
                  <c:v>53.0213</c:v>
                </c:pt>
                <c:pt idx="68298">
                  <c:v>65.2042</c:v>
                </c:pt>
                <c:pt idx="68299">
                  <c:v>59.6484</c:v>
                </c:pt>
                <c:pt idx="68300">
                  <c:v>57.9208</c:v>
                </c:pt>
                <c:pt idx="68301">
                  <c:v>57.4289</c:v>
                </c:pt>
                <c:pt idx="68302">
                  <c:v>55.2902</c:v>
                </c:pt>
                <c:pt idx="68303">
                  <c:v>59.8406</c:v>
                </c:pt>
                <c:pt idx="68304">
                  <c:v>55.4752</c:v>
                </c:pt>
                <c:pt idx="68305">
                  <c:v>52.5574</c:v>
                </c:pt>
                <c:pt idx="68306">
                  <c:v>62.1109</c:v>
                </c:pt>
                <c:pt idx="68307">
                  <c:v>59.7954</c:v>
                </c:pt>
                <c:pt idx="68308">
                  <c:v>55.524</c:v>
                </c:pt>
                <c:pt idx="68309">
                  <c:v>54.1142</c:v>
                </c:pt>
                <c:pt idx="68310">
                  <c:v>57.5582</c:v>
                </c:pt>
                <c:pt idx="68311">
                  <c:v>56.6501</c:v>
                </c:pt>
                <c:pt idx="68312">
                  <c:v>49.8371</c:v>
                </c:pt>
                <c:pt idx="68313">
                  <c:v>57.7667</c:v>
                </c:pt>
                <c:pt idx="68314">
                  <c:v>51.6867</c:v>
                </c:pt>
                <c:pt idx="68315">
                  <c:v>63.1827</c:v>
                </c:pt>
                <c:pt idx="68316">
                  <c:v>59.1785</c:v>
                </c:pt>
                <c:pt idx="68317">
                  <c:v>66.6773</c:v>
                </c:pt>
                <c:pt idx="68318">
                  <c:v>56.0513</c:v>
                </c:pt>
                <c:pt idx="68319">
                  <c:v>50.6235</c:v>
                </c:pt>
                <c:pt idx="68320">
                  <c:v>62.1707</c:v>
                </c:pt>
                <c:pt idx="68321">
                  <c:v>53.6898</c:v>
                </c:pt>
                <c:pt idx="68322">
                  <c:v>55.8281</c:v>
                </c:pt>
                <c:pt idx="68323">
                  <c:v>54.1916</c:v>
                </c:pt>
                <c:pt idx="68324">
                  <c:v>49.4054</c:v>
                </c:pt>
                <c:pt idx="68325">
                  <c:v>53.6135</c:v>
                </c:pt>
                <c:pt idx="68326">
                  <c:v>61.3655</c:v>
                </c:pt>
                <c:pt idx="68327">
                  <c:v>58.7296</c:v>
                </c:pt>
                <c:pt idx="68328">
                  <c:v>62.9496</c:v>
                </c:pt>
                <c:pt idx="68329">
                  <c:v>58.2818</c:v>
                </c:pt>
                <c:pt idx="68330">
                  <c:v>60.2252</c:v>
                </c:pt>
                <c:pt idx="68331">
                  <c:v>58.208</c:v>
                </c:pt>
                <c:pt idx="68332">
                  <c:v>69.7584</c:v>
                </c:pt>
                <c:pt idx="68333">
                  <c:v>48.8521</c:v>
                </c:pt>
                <c:pt idx="68334">
                  <c:v>59.9347</c:v>
                </c:pt>
                <c:pt idx="68335">
                  <c:v>54.5731</c:v>
                </c:pt>
                <c:pt idx="68336">
                  <c:v>47.9403</c:v>
                </c:pt>
                <c:pt idx="68337">
                  <c:v>62.7907</c:v>
                </c:pt>
                <c:pt idx="68338">
                  <c:v>67.8335</c:v>
                </c:pt>
                <c:pt idx="68339">
                  <c:v>54.9143</c:v>
                </c:pt>
                <c:pt idx="68340">
                  <c:v>60.8537</c:v>
                </c:pt>
                <c:pt idx="68341">
                  <c:v>58.9048</c:v>
                </c:pt>
                <c:pt idx="68342">
                  <c:v>54.0099</c:v>
                </c:pt>
                <c:pt idx="68343">
                  <c:v>65.5602</c:v>
                </c:pt>
                <c:pt idx="68344">
                  <c:v>54.2665</c:v>
                </c:pt>
                <c:pt idx="68345">
                  <c:v>61.692</c:v>
                </c:pt>
                <c:pt idx="68346">
                  <c:v>66.7916</c:v>
                </c:pt>
                <c:pt idx="68347">
                  <c:v>57.65</c:v>
                </c:pt>
                <c:pt idx="68348">
                  <c:v>55.8995</c:v>
                </c:pt>
                <c:pt idx="68349">
                  <c:v>68.7596</c:v>
                </c:pt>
                <c:pt idx="68350">
                  <c:v>57.9682</c:v>
                </c:pt>
                <c:pt idx="68351">
                  <c:v>59.3799</c:v>
                </c:pt>
                <c:pt idx="68352">
                  <c:v>61.7466</c:v>
                </c:pt>
                <c:pt idx="68353">
                  <c:v>56.4718</c:v>
                </c:pt>
                <c:pt idx="68354">
                  <c:v>53.6726</c:v>
                </c:pt>
                <c:pt idx="68355">
                  <c:v>53.8019</c:v>
                </c:pt>
                <c:pt idx="68356">
                  <c:v>55.1167</c:v>
                </c:pt>
                <c:pt idx="68357">
                  <c:v>52.1492</c:v>
                </c:pt>
                <c:pt idx="68358">
                  <c:v>61.7422</c:v>
                </c:pt>
                <c:pt idx="68359">
                  <c:v>54.1033</c:v>
                </c:pt>
                <c:pt idx="68360">
                  <c:v>55.3817</c:v>
                </c:pt>
                <c:pt idx="68361">
                  <c:v>49.9291</c:v>
                </c:pt>
                <c:pt idx="68362">
                  <c:v>47.7541</c:v>
                </c:pt>
                <c:pt idx="68363">
                  <c:v>55.699</c:v>
                </c:pt>
                <c:pt idx="68364">
                  <c:v>54.6817</c:v>
                </c:pt>
                <c:pt idx="68365">
                  <c:v>57.4207</c:v>
                </c:pt>
                <c:pt idx="68366">
                  <c:v>58.5312</c:v>
                </c:pt>
                <c:pt idx="68367">
                  <c:v>51.7563</c:v>
                </c:pt>
                <c:pt idx="68368">
                  <c:v>53.916</c:v>
                </c:pt>
                <c:pt idx="68369">
                  <c:v>71.351</c:v>
                </c:pt>
                <c:pt idx="68370">
                  <c:v>56.9963</c:v>
                </c:pt>
                <c:pt idx="68371">
                  <c:v>61.1771</c:v>
                </c:pt>
                <c:pt idx="68372">
                  <c:v>58.3563</c:v>
                </c:pt>
                <c:pt idx="68373">
                  <c:v>67.7572</c:v>
                </c:pt>
                <c:pt idx="68374">
                  <c:v>57.4563</c:v>
                </c:pt>
                <c:pt idx="68375">
                  <c:v>65.2284</c:v>
                </c:pt>
                <c:pt idx="68376">
                  <c:v>69.6095</c:v>
                </c:pt>
                <c:pt idx="68377">
                  <c:v>52.2057</c:v>
                </c:pt>
                <c:pt idx="68378">
                  <c:v>59.2443</c:v>
                </c:pt>
                <c:pt idx="68379">
                  <c:v>47.227</c:v>
                </c:pt>
                <c:pt idx="68380">
                  <c:v>65.8196</c:v>
                </c:pt>
                <c:pt idx="68381">
                  <c:v>58.6269</c:v>
                </c:pt>
                <c:pt idx="68382">
                  <c:v>55.143</c:v>
                </c:pt>
                <c:pt idx="68383">
                  <c:v>56.6374</c:v>
                </c:pt>
                <c:pt idx="68384">
                  <c:v>48.2003</c:v>
                </c:pt>
                <c:pt idx="68385">
                  <c:v>66.8522</c:v>
                </c:pt>
                <c:pt idx="68386">
                  <c:v>50.0146</c:v>
                </c:pt>
                <c:pt idx="68387">
                  <c:v>60.4755</c:v>
                </c:pt>
                <c:pt idx="68388">
                  <c:v>55.2226</c:v>
                </c:pt>
                <c:pt idx="68389">
                  <c:v>52.7026</c:v>
                </c:pt>
                <c:pt idx="68390">
                  <c:v>61.4417</c:v>
                </c:pt>
                <c:pt idx="68391">
                  <c:v>63.7213</c:v>
                </c:pt>
                <c:pt idx="68392">
                  <c:v>56.8779</c:v>
                </c:pt>
                <c:pt idx="68393">
                  <c:v>57.1947</c:v>
                </c:pt>
                <c:pt idx="68394">
                  <c:v>60.8208</c:v>
                </c:pt>
                <c:pt idx="68395">
                  <c:v>65.7274</c:v>
                </c:pt>
                <c:pt idx="68396">
                  <c:v>57.7556</c:v>
                </c:pt>
                <c:pt idx="68397">
                  <c:v>53.4753</c:v>
                </c:pt>
                <c:pt idx="68398">
                  <c:v>59.1932</c:v>
                </c:pt>
                <c:pt idx="68399">
                  <c:v>69.7308</c:v>
                </c:pt>
                <c:pt idx="68400">
                  <c:v>57.3941</c:v>
                </c:pt>
                <c:pt idx="68401">
                  <c:v>59.0434</c:v>
                </c:pt>
                <c:pt idx="68402">
                  <c:v>58.1644</c:v>
                </c:pt>
                <c:pt idx="68403">
                  <c:v>56.8027</c:v>
                </c:pt>
                <c:pt idx="68404">
                  <c:v>59.9786</c:v>
                </c:pt>
                <c:pt idx="68405">
                  <c:v>63.405</c:v>
                </c:pt>
                <c:pt idx="68406">
                  <c:v>55.759</c:v>
                </c:pt>
                <c:pt idx="68407">
                  <c:v>60.4664</c:v>
                </c:pt>
                <c:pt idx="68408">
                  <c:v>54.1418</c:v>
                </c:pt>
                <c:pt idx="68409">
                  <c:v>58.4649</c:v>
                </c:pt>
                <c:pt idx="68410">
                  <c:v>64.952</c:v>
                </c:pt>
                <c:pt idx="68411">
                  <c:v>59.5585</c:v>
                </c:pt>
                <c:pt idx="68412">
                  <c:v>61.5043</c:v>
                </c:pt>
                <c:pt idx="68413">
                  <c:v>55.6156</c:v>
                </c:pt>
                <c:pt idx="68414">
                  <c:v>60.4961</c:v>
                </c:pt>
                <c:pt idx="68415">
                  <c:v>51.0967</c:v>
                </c:pt>
                <c:pt idx="68416">
                  <c:v>50.9515</c:v>
                </c:pt>
                <c:pt idx="68417">
                  <c:v>61.9991</c:v>
                </c:pt>
                <c:pt idx="68418">
                  <c:v>51.1852</c:v>
                </c:pt>
                <c:pt idx="68419">
                  <c:v>55.4783</c:v>
                </c:pt>
                <c:pt idx="68420">
                  <c:v>56.9117</c:v>
                </c:pt>
                <c:pt idx="68421">
                  <c:v>60.865</c:v>
                </c:pt>
                <c:pt idx="68422">
                  <c:v>55.5671</c:v>
                </c:pt>
                <c:pt idx="68423">
                  <c:v>61.6402</c:v>
                </c:pt>
                <c:pt idx="68424">
                  <c:v>55.4442</c:v>
                </c:pt>
                <c:pt idx="68425">
                  <c:v>59.3121</c:v>
                </c:pt>
                <c:pt idx="68426">
                  <c:v>60.6664</c:v>
                </c:pt>
                <c:pt idx="68427">
                  <c:v>57.277</c:v>
                </c:pt>
                <c:pt idx="68428">
                  <c:v>57.0122</c:v>
                </c:pt>
                <c:pt idx="68429">
                  <c:v>55.0616</c:v>
                </c:pt>
                <c:pt idx="68430">
                  <c:v>54.0556</c:v>
                </c:pt>
                <c:pt idx="68431">
                  <c:v>54.5492</c:v>
                </c:pt>
                <c:pt idx="68432">
                  <c:v>61.5849</c:v>
                </c:pt>
                <c:pt idx="68433">
                  <c:v>59.4719</c:v>
                </c:pt>
                <c:pt idx="68434">
                  <c:v>58.4803</c:v>
                </c:pt>
                <c:pt idx="68435">
                  <c:v>47.7483</c:v>
                </c:pt>
                <c:pt idx="68436">
                  <c:v>48.3399</c:v>
                </c:pt>
                <c:pt idx="68437">
                  <c:v>57.9885</c:v>
                </c:pt>
                <c:pt idx="68438">
                  <c:v>65.7464</c:v>
                </c:pt>
                <c:pt idx="68439">
                  <c:v>64.087</c:v>
                </c:pt>
                <c:pt idx="68440">
                  <c:v>59.0054</c:v>
                </c:pt>
                <c:pt idx="68441">
                  <c:v>53.231</c:v>
                </c:pt>
                <c:pt idx="68442">
                  <c:v>53.9186</c:v>
                </c:pt>
                <c:pt idx="68443">
                  <c:v>66.0476</c:v>
                </c:pt>
                <c:pt idx="68444">
                  <c:v>45.875</c:v>
                </c:pt>
                <c:pt idx="68445">
                  <c:v>60.5615</c:v>
                </c:pt>
                <c:pt idx="68446">
                  <c:v>60.4141</c:v>
                </c:pt>
                <c:pt idx="68447">
                  <c:v>56.4864</c:v>
                </c:pt>
                <c:pt idx="68448">
                  <c:v>57.3988</c:v>
                </c:pt>
                <c:pt idx="68449">
                  <c:v>57.809</c:v>
                </c:pt>
                <c:pt idx="68450">
                  <c:v>55.3233</c:v>
                </c:pt>
                <c:pt idx="68451">
                  <c:v>49.3469</c:v>
                </c:pt>
                <c:pt idx="68452">
                  <c:v>54.5437</c:v>
                </c:pt>
                <c:pt idx="68453">
                  <c:v>55.7599</c:v>
                </c:pt>
                <c:pt idx="68454">
                  <c:v>51.7999</c:v>
                </c:pt>
                <c:pt idx="68455">
                  <c:v>65.2519</c:v>
                </c:pt>
                <c:pt idx="68456">
                  <c:v>56.9065</c:v>
                </c:pt>
                <c:pt idx="68457">
                  <c:v>62.1217</c:v>
                </c:pt>
                <c:pt idx="68458">
                  <c:v>51.4516</c:v>
                </c:pt>
                <c:pt idx="68459">
                  <c:v>61.348</c:v>
                </c:pt>
                <c:pt idx="68460">
                  <c:v>60.4626</c:v>
                </c:pt>
                <c:pt idx="68461">
                  <c:v>60.7494</c:v>
                </c:pt>
                <c:pt idx="68462">
                  <c:v>50.8918</c:v>
                </c:pt>
                <c:pt idx="68463">
                  <c:v>57.9168</c:v>
                </c:pt>
                <c:pt idx="68464">
                  <c:v>71.9691</c:v>
                </c:pt>
                <c:pt idx="68465">
                  <c:v>61.6845</c:v>
                </c:pt>
                <c:pt idx="68466">
                  <c:v>55.0561</c:v>
                </c:pt>
                <c:pt idx="68467">
                  <c:v>56.3488</c:v>
                </c:pt>
                <c:pt idx="68468">
                  <c:v>59.5627</c:v>
                </c:pt>
                <c:pt idx="68469">
                  <c:v>63.1606</c:v>
                </c:pt>
                <c:pt idx="68470">
                  <c:v>49.5606</c:v>
                </c:pt>
                <c:pt idx="68471">
                  <c:v>51.0037</c:v>
                </c:pt>
                <c:pt idx="68472">
                  <c:v>58.0116</c:v>
                </c:pt>
                <c:pt idx="68473">
                  <c:v>58.9808</c:v>
                </c:pt>
                <c:pt idx="68474">
                  <c:v>58.2504</c:v>
                </c:pt>
                <c:pt idx="68475">
                  <c:v>66.6031</c:v>
                </c:pt>
                <c:pt idx="68476">
                  <c:v>56.4058</c:v>
                </c:pt>
                <c:pt idx="68477">
                  <c:v>57.1105</c:v>
                </c:pt>
                <c:pt idx="68478">
                  <c:v>59.7209</c:v>
                </c:pt>
                <c:pt idx="68479">
                  <c:v>61.3444</c:v>
                </c:pt>
                <c:pt idx="68480">
                  <c:v>57.0981</c:v>
                </c:pt>
                <c:pt idx="68481">
                  <c:v>56.4502</c:v>
                </c:pt>
                <c:pt idx="68482">
                  <c:v>51.697</c:v>
                </c:pt>
                <c:pt idx="68483">
                  <c:v>62.7401</c:v>
                </c:pt>
                <c:pt idx="68484">
                  <c:v>53.2803</c:v>
                </c:pt>
                <c:pt idx="68485">
                  <c:v>62.7326</c:v>
                </c:pt>
                <c:pt idx="68486">
                  <c:v>54.4032</c:v>
                </c:pt>
                <c:pt idx="68487">
                  <c:v>60.9443</c:v>
                </c:pt>
                <c:pt idx="68488">
                  <c:v>65.9431</c:v>
                </c:pt>
                <c:pt idx="68489">
                  <c:v>62.4926</c:v>
                </c:pt>
                <c:pt idx="68490">
                  <c:v>57.097</c:v>
                </c:pt>
                <c:pt idx="68491">
                  <c:v>62.5179</c:v>
                </c:pt>
                <c:pt idx="68492">
                  <c:v>65.2887</c:v>
                </c:pt>
                <c:pt idx="68493">
                  <c:v>57.8749</c:v>
                </c:pt>
                <c:pt idx="68494">
                  <c:v>59.9828</c:v>
                </c:pt>
                <c:pt idx="68495">
                  <c:v>59.4357</c:v>
                </c:pt>
                <c:pt idx="68496">
                  <c:v>58.4159</c:v>
                </c:pt>
                <c:pt idx="68497">
                  <c:v>58.4418</c:v>
                </c:pt>
                <c:pt idx="68498">
                  <c:v>62.7791</c:v>
                </c:pt>
                <c:pt idx="68499">
                  <c:v>56.3236</c:v>
                </c:pt>
                <c:pt idx="68500">
                  <c:v>57.3712</c:v>
                </c:pt>
                <c:pt idx="68501">
                  <c:v>51.4605</c:v>
                </c:pt>
                <c:pt idx="68502">
                  <c:v>59.2861</c:v>
                </c:pt>
                <c:pt idx="68503">
                  <c:v>51.5796</c:v>
                </c:pt>
                <c:pt idx="68504">
                  <c:v>51.3131</c:v>
                </c:pt>
                <c:pt idx="68505">
                  <c:v>60.8802</c:v>
                </c:pt>
                <c:pt idx="68506">
                  <c:v>53.6724</c:v>
                </c:pt>
                <c:pt idx="68507">
                  <c:v>59.3043</c:v>
                </c:pt>
                <c:pt idx="68508">
                  <c:v>57.5821</c:v>
                </c:pt>
                <c:pt idx="68509">
                  <c:v>51.1944</c:v>
                </c:pt>
                <c:pt idx="68510">
                  <c:v>60.6792</c:v>
                </c:pt>
                <c:pt idx="68511">
                  <c:v>62.4874</c:v>
                </c:pt>
                <c:pt idx="68512">
                  <c:v>60.8282</c:v>
                </c:pt>
                <c:pt idx="68513">
                  <c:v>62.0808</c:v>
                </c:pt>
                <c:pt idx="68514">
                  <c:v>64.0916</c:v>
                </c:pt>
                <c:pt idx="68515">
                  <c:v>52.5074</c:v>
                </c:pt>
                <c:pt idx="68516">
                  <c:v>63.6479</c:v>
                </c:pt>
                <c:pt idx="68517">
                  <c:v>50.2086</c:v>
                </c:pt>
                <c:pt idx="68518">
                  <c:v>65.1762</c:v>
                </c:pt>
                <c:pt idx="68519">
                  <c:v>61.9277</c:v>
                </c:pt>
                <c:pt idx="68520">
                  <c:v>55.1799</c:v>
                </c:pt>
                <c:pt idx="68521">
                  <c:v>58.7523</c:v>
                </c:pt>
                <c:pt idx="68522">
                  <c:v>55.7887</c:v>
                </c:pt>
                <c:pt idx="68523">
                  <c:v>56.9139</c:v>
                </c:pt>
                <c:pt idx="68524">
                  <c:v>59.6294</c:v>
                </c:pt>
                <c:pt idx="68525">
                  <c:v>48.4665</c:v>
                </c:pt>
                <c:pt idx="68526">
                  <c:v>54.9338</c:v>
                </c:pt>
                <c:pt idx="68527">
                  <c:v>65.582</c:v>
                </c:pt>
                <c:pt idx="68528">
                  <c:v>69.701</c:v>
                </c:pt>
                <c:pt idx="68529">
                  <c:v>55.9757</c:v>
                </c:pt>
                <c:pt idx="68530">
                  <c:v>67.3286</c:v>
                </c:pt>
                <c:pt idx="68531">
                  <c:v>61.6422</c:v>
                </c:pt>
                <c:pt idx="68532">
                  <c:v>63.397</c:v>
                </c:pt>
                <c:pt idx="68533">
                  <c:v>57.7968</c:v>
                </c:pt>
                <c:pt idx="68534">
                  <c:v>50.5503</c:v>
                </c:pt>
                <c:pt idx="68535">
                  <c:v>51.7017</c:v>
                </c:pt>
                <c:pt idx="68536">
                  <c:v>49.7395</c:v>
                </c:pt>
                <c:pt idx="68537">
                  <c:v>51.9583</c:v>
                </c:pt>
                <c:pt idx="68538">
                  <c:v>52.6329</c:v>
                </c:pt>
                <c:pt idx="68539">
                  <c:v>59.1542</c:v>
                </c:pt>
                <c:pt idx="68540">
                  <c:v>47.6439</c:v>
                </c:pt>
                <c:pt idx="68541">
                  <c:v>51.756</c:v>
                </c:pt>
                <c:pt idx="68542">
                  <c:v>64.4249</c:v>
                </c:pt>
                <c:pt idx="68543">
                  <c:v>61.1908</c:v>
                </c:pt>
                <c:pt idx="68544">
                  <c:v>62.7089</c:v>
                </c:pt>
                <c:pt idx="68545">
                  <c:v>50.7683</c:v>
                </c:pt>
                <c:pt idx="68546">
                  <c:v>62.502</c:v>
                </c:pt>
                <c:pt idx="68547">
                  <c:v>51.6783</c:v>
                </c:pt>
                <c:pt idx="68548">
                  <c:v>55.5714</c:v>
                </c:pt>
                <c:pt idx="68549">
                  <c:v>66.3439</c:v>
                </c:pt>
                <c:pt idx="68550">
                  <c:v>47.6847</c:v>
                </c:pt>
                <c:pt idx="68551">
                  <c:v>66.1063</c:v>
                </c:pt>
                <c:pt idx="68552">
                  <c:v>61.7918</c:v>
                </c:pt>
                <c:pt idx="68553">
                  <c:v>51.7419</c:v>
                </c:pt>
                <c:pt idx="68554">
                  <c:v>55.6793</c:v>
                </c:pt>
                <c:pt idx="68555">
                  <c:v>54.4286</c:v>
                </c:pt>
                <c:pt idx="68556">
                  <c:v>56.2787</c:v>
                </c:pt>
                <c:pt idx="68557">
                  <c:v>59.3628</c:v>
                </c:pt>
                <c:pt idx="68558">
                  <c:v>63.1448</c:v>
                </c:pt>
                <c:pt idx="68559">
                  <c:v>57.4755</c:v>
                </c:pt>
                <c:pt idx="68560">
                  <c:v>55.1501</c:v>
                </c:pt>
                <c:pt idx="68561">
                  <c:v>68.1931</c:v>
                </c:pt>
                <c:pt idx="68562">
                  <c:v>54.4339</c:v>
                </c:pt>
                <c:pt idx="68563">
                  <c:v>61.6479</c:v>
                </c:pt>
                <c:pt idx="68564">
                  <c:v>53.0018</c:v>
                </c:pt>
                <c:pt idx="68565">
                  <c:v>59.1662</c:v>
                </c:pt>
                <c:pt idx="68566">
                  <c:v>68.2104</c:v>
                </c:pt>
                <c:pt idx="68567">
                  <c:v>59.6447</c:v>
                </c:pt>
                <c:pt idx="68568">
                  <c:v>61.3733</c:v>
                </c:pt>
                <c:pt idx="68569">
                  <c:v>60.1063</c:v>
                </c:pt>
                <c:pt idx="68570">
                  <c:v>54.0563</c:v>
                </c:pt>
                <c:pt idx="68571">
                  <c:v>51.968</c:v>
                </c:pt>
                <c:pt idx="68572">
                  <c:v>62.3648</c:v>
                </c:pt>
                <c:pt idx="68573">
                  <c:v>55.8731</c:v>
                </c:pt>
                <c:pt idx="68574">
                  <c:v>57.3575</c:v>
                </c:pt>
                <c:pt idx="68575">
                  <c:v>58.8528</c:v>
                </c:pt>
                <c:pt idx="68576">
                  <c:v>49.0043</c:v>
                </c:pt>
                <c:pt idx="68577">
                  <c:v>72.0342</c:v>
                </c:pt>
                <c:pt idx="68578">
                  <c:v>42.4273</c:v>
                </c:pt>
                <c:pt idx="68579">
                  <c:v>53.5798</c:v>
                </c:pt>
                <c:pt idx="68580">
                  <c:v>60.5292</c:v>
                </c:pt>
                <c:pt idx="68581">
                  <c:v>60.4996</c:v>
                </c:pt>
                <c:pt idx="68582">
                  <c:v>69.0025</c:v>
                </c:pt>
                <c:pt idx="68583">
                  <c:v>59.7503</c:v>
                </c:pt>
                <c:pt idx="68584">
                  <c:v>58.63</c:v>
                </c:pt>
                <c:pt idx="68585">
                  <c:v>60.795</c:v>
                </c:pt>
                <c:pt idx="68586">
                  <c:v>57.6728</c:v>
                </c:pt>
                <c:pt idx="68587">
                  <c:v>50.8438</c:v>
                </c:pt>
                <c:pt idx="68588">
                  <c:v>64.3515</c:v>
                </c:pt>
                <c:pt idx="68589">
                  <c:v>51.4723</c:v>
                </c:pt>
                <c:pt idx="68590">
                  <c:v>64.3061</c:v>
                </c:pt>
                <c:pt idx="68591">
                  <c:v>54.3221</c:v>
                </c:pt>
                <c:pt idx="68592">
                  <c:v>59.8696</c:v>
                </c:pt>
                <c:pt idx="68593">
                  <c:v>62.426</c:v>
                </c:pt>
                <c:pt idx="68594">
                  <c:v>53.0659</c:v>
                </c:pt>
                <c:pt idx="68595">
                  <c:v>60.7024</c:v>
                </c:pt>
                <c:pt idx="68596">
                  <c:v>64.9072</c:v>
                </c:pt>
                <c:pt idx="68597">
                  <c:v>55.8481</c:v>
                </c:pt>
                <c:pt idx="68598">
                  <c:v>56.115</c:v>
                </c:pt>
                <c:pt idx="68599">
                  <c:v>56.1047</c:v>
                </c:pt>
                <c:pt idx="68600">
                  <c:v>59.9037</c:v>
                </c:pt>
                <c:pt idx="68601">
                  <c:v>58.9846</c:v>
                </c:pt>
                <c:pt idx="68602">
                  <c:v>65.645</c:v>
                </c:pt>
                <c:pt idx="68603">
                  <c:v>62.4874</c:v>
                </c:pt>
                <c:pt idx="68604">
                  <c:v>58.2356</c:v>
                </c:pt>
                <c:pt idx="68605">
                  <c:v>57.7771</c:v>
                </c:pt>
                <c:pt idx="68606">
                  <c:v>61.4268</c:v>
                </c:pt>
                <c:pt idx="68607">
                  <c:v>56.9855</c:v>
                </c:pt>
                <c:pt idx="68608">
                  <c:v>62.8834</c:v>
                </c:pt>
                <c:pt idx="68609">
                  <c:v>57.7616</c:v>
                </c:pt>
                <c:pt idx="68610">
                  <c:v>68.2169</c:v>
                </c:pt>
                <c:pt idx="68611">
                  <c:v>57.4607</c:v>
                </c:pt>
                <c:pt idx="68612">
                  <c:v>52.2837</c:v>
                </c:pt>
                <c:pt idx="68613">
                  <c:v>62.9615</c:v>
                </c:pt>
                <c:pt idx="68614">
                  <c:v>55.4624</c:v>
                </c:pt>
                <c:pt idx="68615">
                  <c:v>58.3496</c:v>
                </c:pt>
                <c:pt idx="68616">
                  <c:v>58.8995</c:v>
                </c:pt>
                <c:pt idx="68617">
                  <c:v>55.8469</c:v>
                </c:pt>
                <c:pt idx="68618">
                  <c:v>65.8565</c:v>
                </c:pt>
                <c:pt idx="68619">
                  <c:v>55.792</c:v>
                </c:pt>
                <c:pt idx="68620">
                  <c:v>55.1864</c:v>
                </c:pt>
                <c:pt idx="68621">
                  <c:v>55.0888</c:v>
                </c:pt>
                <c:pt idx="68622">
                  <c:v>44.3209</c:v>
                </c:pt>
                <c:pt idx="68623">
                  <c:v>66.0373</c:v>
                </c:pt>
                <c:pt idx="68624">
                  <c:v>61.118</c:v>
                </c:pt>
                <c:pt idx="68625">
                  <c:v>58.3219</c:v>
                </c:pt>
                <c:pt idx="68626">
                  <c:v>51.5626</c:v>
                </c:pt>
                <c:pt idx="68627">
                  <c:v>64.0832</c:v>
                </c:pt>
                <c:pt idx="68628">
                  <c:v>50.3046</c:v>
                </c:pt>
                <c:pt idx="68629">
                  <c:v>51.3711</c:v>
                </c:pt>
                <c:pt idx="68630">
                  <c:v>56.4997</c:v>
                </c:pt>
                <c:pt idx="68631">
                  <c:v>61.3618</c:v>
                </c:pt>
                <c:pt idx="68632">
                  <c:v>64.1039</c:v>
                </c:pt>
                <c:pt idx="68633">
                  <c:v>57.3806</c:v>
                </c:pt>
                <c:pt idx="68634">
                  <c:v>54.864</c:v>
                </c:pt>
                <c:pt idx="68635">
                  <c:v>53.2991</c:v>
                </c:pt>
                <c:pt idx="68636">
                  <c:v>62.3747</c:v>
                </c:pt>
                <c:pt idx="68637">
                  <c:v>61.8894</c:v>
                </c:pt>
                <c:pt idx="68638">
                  <c:v>56.5183</c:v>
                </c:pt>
                <c:pt idx="68639">
                  <c:v>56.3202</c:v>
                </c:pt>
                <c:pt idx="68640">
                  <c:v>57.8575</c:v>
                </c:pt>
                <c:pt idx="68641">
                  <c:v>45.2812</c:v>
                </c:pt>
                <c:pt idx="68642">
                  <c:v>57.8545</c:v>
                </c:pt>
                <c:pt idx="68643">
                  <c:v>61.2474</c:v>
                </c:pt>
                <c:pt idx="68644">
                  <c:v>55.9854</c:v>
                </c:pt>
                <c:pt idx="68645">
                  <c:v>59.9998</c:v>
                </c:pt>
                <c:pt idx="68646">
                  <c:v>55.8226</c:v>
                </c:pt>
                <c:pt idx="68647">
                  <c:v>53.9122</c:v>
                </c:pt>
                <c:pt idx="68648">
                  <c:v>55.9364</c:v>
                </c:pt>
                <c:pt idx="68649">
                  <c:v>60.1754</c:v>
                </c:pt>
                <c:pt idx="68650">
                  <c:v>55.6599</c:v>
                </c:pt>
                <c:pt idx="68651">
                  <c:v>55.7677</c:v>
                </c:pt>
                <c:pt idx="68652">
                  <c:v>56.2919</c:v>
                </c:pt>
                <c:pt idx="68653">
                  <c:v>60.55</c:v>
                </c:pt>
                <c:pt idx="68654">
                  <c:v>62.0064</c:v>
                </c:pt>
                <c:pt idx="68655">
                  <c:v>54.5314</c:v>
                </c:pt>
                <c:pt idx="68656">
                  <c:v>52.8205</c:v>
                </c:pt>
                <c:pt idx="68657">
                  <c:v>58.5409</c:v>
                </c:pt>
                <c:pt idx="68658">
                  <c:v>68.0564</c:v>
                </c:pt>
                <c:pt idx="68659">
                  <c:v>59.7651</c:v>
                </c:pt>
                <c:pt idx="68660">
                  <c:v>60.1411</c:v>
                </c:pt>
                <c:pt idx="68661">
                  <c:v>66.2003</c:v>
                </c:pt>
                <c:pt idx="68662">
                  <c:v>55.8513</c:v>
                </c:pt>
                <c:pt idx="68663">
                  <c:v>64.3504</c:v>
                </c:pt>
                <c:pt idx="68664">
                  <c:v>47.8724</c:v>
                </c:pt>
                <c:pt idx="68665">
                  <c:v>62.7443</c:v>
                </c:pt>
                <c:pt idx="68666">
                  <c:v>54.9898</c:v>
                </c:pt>
                <c:pt idx="68667">
                  <c:v>51.6399</c:v>
                </c:pt>
                <c:pt idx="68668">
                  <c:v>64.7626</c:v>
                </c:pt>
                <c:pt idx="68669">
                  <c:v>62.9726</c:v>
                </c:pt>
                <c:pt idx="68670">
                  <c:v>57.0924</c:v>
                </c:pt>
                <c:pt idx="68671">
                  <c:v>55.6375</c:v>
                </c:pt>
                <c:pt idx="68672">
                  <c:v>60.0268</c:v>
                </c:pt>
                <c:pt idx="68673">
                  <c:v>64.619</c:v>
                </c:pt>
                <c:pt idx="68674">
                  <c:v>55.3214</c:v>
                </c:pt>
                <c:pt idx="68675">
                  <c:v>51.9557</c:v>
                </c:pt>
                <c:pt idx="68676">
                  <c:v>47.9106</c:v>
                </c:pt>
                <c:pt idx="68677">
                  <c:v>54.3864</c:v>
                </c:pt>
                <c:pt idx="68678">
                  <c:v>65.0611</c:v>
                </c:pt>
                <c:pt idx="68679">
                  <c:v>57.3995</c:v>
                </c:pt>
                <c:pt idx="68680">
                  <c:v>46.8725</c:v>
                </c:pt>
                <c:pt idx="68681">
                  <c:v>59.1082</c:v>
                </c:pt>
                <c:pt idx="68682">
                  <c:v>60.0224</c:v>
                </c:pt>
                <c:pt idx="68683">
                  <c:v>61.2498</c:v>
                </c:pt>
                <c:pt idx="68684">
                  <c:v>65.3741</c:v>
                </c:pt>
                <c:pt idx="68685">
                  <c:v>51.929</c:v>
                </c:pt>
                <c:pt idx="68686">
                  <c:v>51.6958</c:v>
                </c:pt>
                <c:pt idx="68687">
                  <c:v>67.0848</c:v>
                </c:pt>
                <c:pt idx="68688">
                  <c:v>56.6843</c:v>
                </c:pt>
                <c:pt idx="68689">
                  <c:v>63.1819</c:v>
                </c:pt>
                <c:pt idx="68690">
                  <c:v>53.9772</c:v>
                </c:pt>
                <c:pt idx="68691">
                  <c:v>60.8201</c:v>
                </c:pt>
                <c:pt idx="68692">
                  <c:v>49.1187</c:v>
                </c:pt>
                <c:pt idx="68693">
                  <c:v>64.7865</c:v>
                </c:pt>
                <c:pt idx="68694">
                  <c:v>60.5824</c:v>
                </c:pt>
                <c:pt idx="68695">
                  <c:v>51.3172</c:v>
                </c:pt>
                <c:pt idx="68696">
                  <c:v>65.348</c:v>
                </c:pt>
                <c:pt idx="68697">
                  <c:v>61.3044</c:v>
                </c:pt>
                <c:pt idx="68698">
                  <c:v>60.0267</c:v>
                </c:pt>
                <c:pt idx="68699">
                  <c:v>53.5411</c:v>
                </c:pt>
                <c:pt idx="68700">
                  <c:v>49.0948</c:v>
                </c:pt>
                <c:pt idx="68701">
                  <c:v>50.8478</c:v>
                </c:pt>
                <c:pt idx="68702">
                  <c:v>57.4235</c:v>
                </c:pt>
                <c:pt idx="68703">
                  <c:v>61.1702</c:v>
                </c:pt>
                <c:pt idx="68704">
                  <c:v>54.6392</c:v>
                </c:pt>
                <c:pt idx="68705">
                  <c:v>52.6997</c:v>
                </c:pt>
                <c:pt idx="68706">
                  <c:v>58.6131</c:v>
                </c:pt>
                <c:pt idx="68707">
                  <c:v>56.4032</c:v>
                </c:pt>
                <c:pt idx="68708">
                  <c:v>60.202</c:v>
                </c:pt>
                <c:pt idx="68709">
                  <c:v>59.572</c:v>
                </c:pt>
                <c:pt idx="68710">
                  <c:v>58.5707</c:v>
                </c:pt>
                <c:pt idx="68711">
                  <c:v>64.0405</c:v>
                </c:pt>
                <c:pt idx="68712">
                  <c:v>57.788</c:v>
                </c:pt>
                <c:pt idx="68713">
                  <c:v>55.6901</c:v>
                </c:pt>
                <c:pt idx="68714">
                  <c:v>66.8939</c:v>
                </c:pt>
                <c:pt idx="68715">
                  <c:v>64.5524</c:v>
                </c:pt>
                <c:pt idx="68716">
                  <c:v>50.2604</c:v>
                </c:pt>
                <c:pt idx="68717">
                  <c:v>56.2683</c:v>
                </c:pt>
                <c:pt idx="68718">
                  <c:v>54.2132</c:v>
                </c:pt>
                <c:pt idx="68719">
                  <c:v>63.436</c:v>
                </c:pt>
                <c:pt idx="68720">
                  <c:v>54.3902</c:v>
                </c:pt>
                <c:pt idx="68721">
                  <c:v>58.2246</c:v>
                </c:pt>
                <c:pt idx="68722">
                  <c:v>52.5438</c:v>
                </c:pt>
                <c:pt idx="68723">
                  <c:v>60.7201</c:v>
                </c:pt>
                <c:pt idx="68724">
                  <c:v>46.9111</c:v>
                </c:pt>
                <c:pt idx="68725">
                  <c:v>52.8711</c:v>
                </c:pt>
                <c:pt idx="68726">
                  <c:v>59.2946</c:v>
                </c:pt>
                <c:pt idx="68727">
                  <c:v>63.4229</c:v>
                </c:pt>
                <c:pt idx="68728">
                  <c:v>64.9164</c:v>
                </c:pt>
                <c:pt idx="68729">
                  <c:v>56.2169</c:v>
                </c:pt>
                <c:pt idx="68730">
                  <c:v>63.6225</c:v>
                </c:pt>
                <c:pt idx="68731">
                  <c:v>55.9076</c:v>
                </c:pt>
                <c:pt idx="68732">
                  <c:v>61.2254</c:v>
                </c:pt>
                <c:pt idx="68733">
                  <c:v>56.4205</c:v>
                </c:pt>
                <c:pt idx="68734">
                  <c:v>59.7111</c:v>
                </c:pt>
                <c:pt idx="68735">
                  <c:v>68.4573</c:v>
                </c:pt>
                <c:pt idx="68736">
                  <c:v>60.4864</c:v>
                </c:pt>
                <c:pt idx="68737">
                  <c:v>52.1187</c:v>
                </c:pt>
                <c:pt idx="68738">
                  <c:v>62.5858</c:v>
                </c:pt>
                <c:pt idx="68739">
                  <c:v>68.8881</c:v>
                </c:pt>
                <c:pt idx="68740">
                  <c:v>62.5592</c:v>
                </c:pt>
                <c:pt idx="68741">
                  <c:v>58.1403</c:v>
                </c:pt>
                <c:pt idx="68742">
                  <c:v>59.7495</c:v>
                </c:pt>
                <c:pt idx="68743">
                  <c:v>48.2111</c:v>
                </c:pt>
                <c:pt idx="68744">
                  <c:v>67.0708</c:v>
                </c:pt>
                <c:pt idx="68745">
                  <c:v>58.6397</c:v>
                </c:pt>
                <c:pt idx="68746">
                  <c:v>50.2196</c:v>
                </c:pt>
                <c:pt idx="68747">
                  <c:v>50.6352</c:v>
                </c:pt>
                <c:pt idx="68748">
                  <c:v>62.0683</c:v>
                </c:pt>
                <c:pt idx="68749">
                  <c:v>65.223</c:v>
                </c:pt>
                <c:pt idx="68750">
                  <c:v>60.8425</c:v>
                </c:pt>
                <c:pt idx="68751">
                  <c:v>60.3408</c:v>
                </c:pt>
                <c:pt idx="68752">
                  <c:v>70.0674</c:v>
                </c:pt>
                <c:pt idx="68753">
                  <c:v>52.3486</c:v>
                </c:pt>
                <c:pt idx="68754">
                  <c:v>55.8682</c:v>
                </c:pt>
                <c:pt idx="68755">
                  <c:v>48.4647</c:v>
                </c:pt>
                <c:pt idx="68756">
                  <c:v>62.8359</c:v>
                </c:pt>
                <c:pt idx="68757">
                  <c:v>53.2622</c:v>
                </c:pt>
                <c:pt idx="68758">
                  <c:v>52.2452</c:v>
                </c:pt>
                <c:pt idx="68759">
                  <c:v>71.3534</c:v>
                </c:pt>
                <c:pt idx="68760">
                  <c:v>74.1956</c:v>
                </c:pt>
                <c:pt idx="68761">
                  <c:v>62.5034</c:v>
                </c:pt>
                <c:pt idx="68762">
                  <c:v>56.8108</c:v>
                </c:pt>
                <c:pt idx="68763">
                  <c:v>70.1113</c:v>
                </c:pt>
                <c:pt idx="68764">
                  <c:v>53.6364</c:v>
                </c:pt>
                <c:pt idx="68765">
                  <c:v>61.3412</c:v>
                </c:pt>
                <c:pt idx="68766">
                  <c:v>64.9649</c:v>
                </c:pt>
                <c:pt idx="68767">
                  <c:v>63.6289</c:v>
                </c:pt>
                <c:pt idx="68768">
                  <c:v>56.4288</c:v>
                </c:pt>
                <c:pt idx="68769">
                  <c:v>68.4055</c:v>
                </c:pt>
                <c:pt idx="68770">
                  <c:v>66.1969</c:v>
                </c:pt>
                <c:pt idx="68771">
                  <c:v>61.346</c:v>
                </c:pt>
                <c:pt idx="68772">
                  <c:v>63.2543</c:v>
                </c:pt>
                <c:pt idx="68773">
                  <c:v>62.4224</c:v>
                </c:pt>
                <c:pt idx="68774">
                  <c:v>50.7677</c:v>
                </c:pt>
                <c:pt idx="68775">
                  <c:v>64.535</c:v>
                </c:pt>
                <c:pt idx="68776">
                  <c:v>58.1505</c:v>
                </c:pt>
                <c:pt idx="68777">
                  <c:v>60.8562</c:v>
                </c:pt>
                <c:pt idx="68778">
                  <c:v>64.8478</c:v>
                </c:pt>
                <c:pt idx="68779">
                  <c:v>60.8807</c:v>
                </c:pt>
                <c:pt idx="68780">
                  <c:v>64.594</c:v>
                </c:pt>
                <c:pt idx="68781">
                  <c:v>52.6324</c:v>
                </c:pt>
                <c:pt idx="68782">
                  <c:v>57.6036</c:v>
                </c:pt>
                <c:pt idx="68783">
                  <c:v>53.4978</c:v>
                </c:pt>
                <c:pt idx="68784">
                  <c:v>60.3228</c:v>
                </c:pt>
                <c:pt idx="68785">
                  <c:v>50.4332</c:v>
                </c:pt>
                <c:pt idx="68786">
                  <c:v>63.7914</c:v>
                </c:pt>
                <c:pt idx="68787">
                  <c:v>54.6698</c:v>
                </c:pt>
                <c:pt idx="68788">
                  <c:v>59.2992</c:v>
                </c:pt>
                <c:pt idx="68789">
                  <c:v>49.4079</c:v>
                </c:pt>
                <c:pt idx="68790">
                  <c:v>59.3596</c:v>
                </c:pt>
                <c:pt idx="68791">
                  <c:v>53.8423</c:v>
                </c:pt>
                <c:pt idx="68792">
                  <c:v>61.6789</c:v>
                </c:pt>
                <c:pt idx="68793">
                  <c:v>58.4324</c:v>
                </c:pt>
                <c:pt idx="68794">
                  <c:v>51.0267</c:v>
                </c:pt>
                <c:pt idx="68795">
                  <c:v>55.2257</c:v>
                </c:pt>
                <c:pt idx="68796">
                  <c:v>56.6403</c:v>
                </c:pt>
                <c:pt idx="68797">
                  <c:v>51.3571</c:v>
                </c:pt>
                <c:pt idx="68798">
                  <c:v>56.3158</c:v>
                </c:pt>
                <c:pt idx="68799">
                  <c:v>55.7754</c:v>
                </c:pt>
                <c:pt idx="68800">
                  <c:v>60.5919</c:v>
                </c:pt>
                <c:pt idx="68801">
                  <c:v>61.8969</c:v>
                </c:pt>
                <c:pt idx="68802">
                  <c:v>48.0053</c:v>
                </c:pt>
                <c:pt idx="68803">
                  <c:v>57.1764</c:v>
                </c:pt>
                <c:pt idx="68804">
                  <c:v>53.9807</c:v>
                </c:pt>
                <c:pt idx="68805">
                  <c:v>54.9074</c:v>
                </c:pt>
                <c:pt idx="68806">
                  <c:v>63.9145</c:v>
                </c:pt>
                <c:pt idx="68807">
                  <c:v>56.9622</c:v>
                </c:pt>
                <c:pt idx="68808">
                  <c:v>60.5356</c:v>
                </c:pt>
                <c:pt idx="68809">
                  <c:v>58.4121</c:v>
                </c:pt>
                <c:pt idx="68810">
                  <c:v>55.0044</c:v>
                </c:pt>
                <c:pt idx="68811">
                  <c:v>56.1252</c:v>
                </c:pt>
                <c:pt idx="68812">
                  <c:v>63.5722</c:v>
                </c:pt>
                <c:pt idx="68813">
                  <c:v>65.8541</c:v>
                </c:pt>
                <c:pt idx="68814">
                  <c:v>67.0037</c:v>
                </c:pt>
                <c:pt idx="68815">
                  <c:v>58.8166</c:v>
                </c:pt>
                <c:pt idx="68816">
                  <c:v>55.3802</c:v>
                </c:pt>
                <c:pt idx="68817">
                  <c:v>60.9877</c:v>
                </c:pt>
                <c:pt idx="68818">
                  <c:v>60.382</c:v>
                </c:pt>
                <c:pt idx="68819">
                  <c:v>57.7398</c:v>
                </c:pt>
                <c:pt idx="68820">
                  <c:v>63.5809</c:v>
                </c:pt>
                <c:pt idx="68821">
                  <c:v>58.8383</c:v>
                </c:pt>
                <c:pt idx="68822">
                  <c:v>62.8533</c:v>
                </c:pt>
                <c:pt idx="68823">
                  <c:v>62.6329</c:v>
                </c:pt>
                <c:pt idx="68824">
                  <c:v>46.6602</c:v>
                </c:pt>
                <c:pt idx="68825">
                  <c:v>62.9614</c:v>
                </c:pt>
                <c:pt idx="68826">
                  <c:v>59.2025</c:v>
                </c:pt>
                <c:pt idx="68827">
                  <c:v>53.7428</c:v>
                </c:pt>
                <c:pt idx="68828">
                  <c:v>65.5485</c:v>
                </c:pt>
                <c:pt idx="68829">
                  <c:v>60.1154</c:v>
                </c:pt>
                <c:pt idx="68830">
                  <c:v>53.4221</c:v>
                </c:pt>
                <c:pt idx="68831">
                  <c:v>60.2206</c:v>
                </c:pt>
                <c:pt idx="68832">
                  <c:v>53.4182</c:v>
                </c:pt>
                <c:pt idx="68833">
                  <c:v>63.4074</c:v>
                </c:pt>
                <c:pt idx="68834">
                  <c:v>55.8185</c:v>
                </c:pt>
                <c:pt idx="68835">
                  <c:v>64.3439</c:v>
                </c:pt>
                <c:pt idx="68836">
                  <c:v>54.7704</c:v>
                </c:pt>
                <c:pt idx="68837">
                  <c:v>65.227</c:v>
                </c:pt>
                <c:pt idx="68838">
                  <c:v>52.124</c:v>
                </c:pt>
                <c:pt idx="68839">
                  <c:v>66.6331</c:v>
                </c:pt>
                <c:pt idx="68840">
                  <c:v>59.8655</c:v>
                </c:pt>
                <c:pt idx="68841">
                  <c:v>65.4012</c:v>
                </c:pt>
                <c:pt idx="68842">
                  <c:v>49.4785</c:v>
                </c:pt>
                <c:pt idx="68843">
                  <c:v>52.5202</c:v>
                </c:pt>
                <c:pt idx="68844">
                  <c:v>53.0752</c:v>
                </c:pt>
                <c:pt idx="68845">
                  <c:v>59.2853</c:v>
                </c:pt>
                <c:pt idx="68846">
                  <c:v>62.2571</c:v>
                </c:pt>
                <c:pt idx="68847">
                  <c:v>44.8908</c:v>
                </c:pt>
                <c:pt idx="68848">
                  <c:v>58.534</c:v>
                </c:pt>
                <c:pt idx="68849">
                  <c:v>47.5613</c:v>
                </c:pt>
                <c:pt idx="68850">
                  <c:v>63.6506</c:v>
                </c:pt>
                <c:pt idx="68851">
                  <c:v>62.87</c:v>
                </c:pt>
                <c:pt idx="68852">
                  <c:v>61.7081</c:v>
                </c:pt>
                <c:pt idx="68853">
                  <c:v>57.4016</c:v>
                </c:pt>
                <c:pt idx="68854">
                  <c:v>66.3949</c:v>
                </c:pt>
                <c:pt idx="68855">
                  <c:v>52.9728</c:v>
                </c:pt>
                <c:pt idx="68856">
                  <c:v>62.0372</c:v>
                </c:pt>
                <c:pt idx="68857">
                  <c:v>54.439</c:v>
                </c:pt>
                <c:pt idx="68858">
                  <c:v>62.7533</c:v>
                </c:pt>
                <c:pt idx="68859">
                  <c:v>64.4674</c:v>
                </c:pt>
                <c:pt idx="68860">
                  <c:v>62.6</c:v>
                </c:pt>
                <c:pt idx="68861">
                  <c:v>50.8535</c:v>
                </c:pt>
                <c:pt idx="68862">
                  <c:v>56.6045</c:v>
                </c:pt>
                <c:pt idx="68863">
                  <c:v>56.7519</c:v>
                </c:pt>
                <c:pt idx="68864">
                  <c:v>64.548</c:v>
                </c:pt>
                <c:pt idx="68865">
                  <c:v>62.4898</c:v>
                </c:pt>
                <c:pt idx="68866">
                  <c:v>60.0576</c:v>
                </c:pt>
                <c:pt idx="68867">
                  <c:v>68.6047</c:v>
                </c:pt>
                <c:pt idx="68868">
                  <c:v>63.2183</c:v>
                </c:pt>
                <c:pt idx="68869">
                  <c:v>52.5388</c:v>
                </c:pt>
                <c:pt idx="68870">
                  <c:v>62.9518</c:v>
                </c:pt>
                <c:pt idx="68871">
                  <c:v>61.5649</c:v>
                </c:pt>
                <c:pt idx="68872">
                  <c:v>58.5143</c:v>
                </c:pt>
                <c:pt idx="68873">
                  <c:v>55.841</c:v>
                </c:pt>
                <c:pt idx="68874">
                  <c:v>55.1042</c:v>
                </c:pt>
                <c:pt idx="68875">
                  <c:v>55.3156</c:v>
                </c:pt>
                <c:pt idx="68876">
                  <c:v>49.2459</c:v>
                </c:pt>
                <c:pt idx="68877">
                  <c:v>48.3319</c:v>
                </c:pt>
                <c:pt idx="68878">
                  <c:v>52.7197</c:v>
                </c:pt>
                <c:pt idx="68879">
                  <c:v>70.5688</c:v>
                </c:pt>
                <c:pt idx="68880">
                  <c:v>52.0278</c:v>
                </c:pt>
                <c:pt idx="68881">
                  <c:v>59.1292</c:v>
                </c:pt>
                <c:pt idx="68882">
                  <c:v>55.9864</c:v>
                </c:pt>
                <c:pt idx="68883">
                  <c:v>58.1468</c:v>
                </c:pt>
                <c:pt idx="68884">
                  <c:v>54.5266</c:v>
                </c:pt>
                <c:pt idx="68885">
                  <c:v>53.551</c:v>
                </c:pt>
                <c:pt idx="68886">
                  <c:v>64.8955</c:v>
                </c:pt>
                <c:pt idx="68887">
                  <c:v>56.5816</c:v>
                </c:pt>
                <c:pt idx="68888">
                  <c:v>54.3696</c:v>
                </c:pt>
                <c:pt idx="68889">
                  <c:v>59.9775</c:v>
                </c:pt>
                <c:pt idx="68890">
                  <c:v>68.2458</c:v>
                </c:pt>
                <c:pt idx="68891">
                  <c:v>56.815</c:v>
                </c:pt>
                <c:pt idx="68892">
                  <c:v>52.7101</c:v>
                </c:pt>
                <c:pt idx="68893">
                  <c:v>54.3989</c:v>
                </c:pt>
                <c:pt idx="68894">
                  <c:v>52.5696</c:v>
                </c:pt>
                <c:pt idx="68895">
                  <c:v>59.6918</c:v>
                </c:pt>
                <c:pt idx="68896">
                  <c:v>58.778</c:v>
                </c:pt>
                <c:pt idx="68897">
                  <c:v>65.1396</c:v>
                </c:pt>
                <c:pt idx="68898">
                  <c:v>64.4724</c:v>
                </c:pt>
                <c:pt idx="68899">
                  <c:v>53.5055</c:v>
                </c:pt>
                <c:pt idx="68900">
                  <c:v>59.6922</c:v>
                </c:pt>
                <c:pt idx="68901">
                  <c:v>55.6717</c:v>
                </c:pt>
                <c:pt idx="68902">
                  <c:v>55.6838</c:v>
                </c:pt>
                <c:pt idx="68903">
                  <c:v>59.0546</c:v>
                </c:pt>
                <c:pt idx="68904">
                  <c:v>66.3143</c:v>
                </c:pt>
                <c:pt idx="68905">
                  <c:v>52.6594</c:v>
                </c:pt>
                <c:pt idx="68906">
                  <c:v>67.1668</c:v>
                </c:pt>
                <c:pt idx="68907">
                  <c:v>51.6271</c:v>
                </c:pt>
                <c:pt idx="68908">
                  <c:v>64.6253</c:v>
                </c:pt>
                <c:pt idx="68909">
                  <c:v>65.7312</c:v>
                </c:pt>
                <c:pt idx="68910">
                  <c:v>68.4599</c:v>
                </c:pt>
                <c:pt idx="68911">
                  <c:v>55.9149</c:v>
                </c:pt>
                <c:pt idx="68912">
                  <c:v>58.8463</c:v>
                </c:pt>
                <c:pt idx="68913">
                  <c:v>54.5104</c:v>
                </c:pt>
                <c:pt idx="68914">
                  <c:v>60.8359</c:v>
                </c:pt>
                <c:pt idx="68915">
                  <c:v>49.3393</c:v>
                </c:pt>
                <c:pt idx="68916">
                  <c:v>65.133</c:v>
                </c:pt>
                <c:pt idx="68917">
                  <c:v>58.5316</c:v>
                </c:pt>
                <c:pt idx="68918">
                  <c:v>58.0767</c:v>
                </c:pt>
                <c:pt idx="68919">
                  <c:v>65.477</c:v>
                </c:pt>
                <c:pt idx="68920">
                  <c:v>51.1142</c:v>
                </c:pt>
                <c:pt idx="68921">
                  <c:v>49.4498</c:v>
                </c:pt>
                <c:pt idx="68922">
                  <c:v>58.7157</c:v>
                </c:pt>
                <c:pt idx="68923">
                  <c:v>59.2999</c:v>
                </c:pt>
                <c:pt idx="68924">
                  <c:v>67.5154</c:v>
                </c:pt>
                <c:pt idx="68925">
                  <c:v>61.0805</c:v>
                </c:pt>
                <c:pt idx="68926">
                  <c:v>59.9487</c:v>
                </c:pt>
                <c:pt idx="68927">
                  <c:v>55.9939</c:v>
                </c:pt>
                <c:pt idx="68928">
                  <c:v>58.0095</c:v>
                </c:pt>
                <c:pt idx="68929">
                  <c:v>58.7917</c:v>
                </c:pt>
                <c:pt idx="68930">
                  <c:v>65.2077</c:v>
                </c:pt>
                <c:pt idx="68931">
                  <c:v>57.8668</c:v>
                </c:pt>
                <c:pt idx="68932">
                  <c:v>58.1181</c:v>
                </c:pt>
                <c:pt idx="68933">
                  <c:v>63.6203</c:v>
                </c:pt>
                <c:pt idx="68934">
                  <c:v>59.3417</c:v>
                </c:pt>
                <c:pt idx="68935">
                  <c:v>58.422</c:v>
                </c:pt>
                <c:pt idx="68936">
                  <c:v>57.6665</c:v>
                </c:pt>
                <c:pt idx="68937">
                  <c:v>54.2607</c:v>
                </c:pt>
                <c:pt idx="68938">
                  <c:v>61</c:v>
                </c:pt>
                <c:pt idx="68939">
                  <c:v>50.4438</c:v>
                </c:pt>
                <c:pt idx="68940">
                  <c:v>62.1429</c:v>
                </c:pt>
                <c:pt idx="68941">
                  <c:v>51.1743</c:v>
                </c:pt>
                <c:pt idx="68942">
                  <c:v>57.9963</c:v>
                </c:pt>
                <c:pt idx="68943">
                  <c:v>55.6125</c:v>
                </c:pt>
                <c:pt idx="68944">
                  <c:v>47.4874</c:v>
                </c:pt>
                <c:pt idx="68945">
                  <c:v>63.1668</c:v>
                </c:pt>
                <c:pt idx="68946">
                  <c:v>63.2378</c:v>
                </c:pt>
                <c:pt idx="68947">
                  <c:v>54.9415</c:v>
                </c:pt>
                <c:pt idx="68948">
                  <c:v>53.8379</c:v>
                </c:pt>
                <c:pt idx="68949">
                  <c:v>67.0416</c:v>
                </c:pt>
                <c:pt idx="68950">
                  <c:v>61.1938</c:v>
                </c:pt>
                <c:pt idx="68951">
                  <c:v>57.5547</c:v>
                </c:pt>
                <c:pt idx="68952">
                  <c:v>53.7361</c:v>
                </c:pt>
                <c:pt idx="68953">
                  <c:v>62.5811</c:v>
                </c:pt>
                <c:pt idx="68954">
                  <c:v>65.119</c:v>
                </c:pt>
                <c:pt idx="68955">
                  <c:v>62.8015</c:v>
                </c:pt>
                <c:pt idx="68956">
                  <c:v>60.9709</c:v>
                </c:pt>
                <c:pt idx="68957">
                  <c:v>60.9877</c:v>
                </c:pt>
                <c:pt idx="68958">
                  <c:v>61.2155</c:v>
                </c:pt>
                <c:pt idx="68959">
                  <c:v>58.2557</c:v>
                </c:pt>
                <c:pt idx="68960">
                  <c:v>56.7745</c:v>
                </c:pt>
                <c:pt idx="68961">
                  <c:v>57.3676</c:v>
                </c:pt>
                <c:pt idx="68962">
                  <c:v>67.3933</c:v>
                </c:pt>
                <c:pt idx="68963">
                  <c:v>64.8072</c:v>
                </c:pt>
                <c:pt idx="68964">
                  <c:v>57.1591</c:v>
                </c:pt>
                <c:pt idx="68965">
                  <c:v>53.2579</c:v>
                </c:pt>
                <c:pt idx="68966">
                  <c:v>52.2547</c:v>
                </c:pt>
                <c:pt idx="68967">
                  <c:v>69.8654</c:v>
                </c:pt>
                <c:pt idx="68968">
                  <c:v>58.6</c:v>
                </c:pt>
                <c:pt idx="68969">
                  <c:v>59.4224</c:v>
                </c:pt>
                <c:pt idx="68970">
                  <c:v>60.8226</c:v>
                </c:pt>
                <c:pt idx="68971">
                  <c:v>48.8214</c:v>
                </c:pt>
                <c:pt idx="68972">
                  <c:v>59.135</c:v>
                </c:pt>
                <c:pt idx="68973">
                  <c:v>65.4846</c:v>
                </c:pt>
                <c:pt idx="68974">
                  <c:v>55.6401</c:v>
                </c:pt>
                <c:pt idx="68975">
                  <c:v>57.0242</c:v>
                </c:pt>
                <c:pt idx="68976">
                  <c:v>57.4431</c:v>
                </c:pt>
                <c:pt idx="68977">
                  <c:v>60.4277</c:v>
                </c:pt>
                <c:pt idx="68978">
                  <c:v>57.9374</c:v>
                </c:pt>
                <c:pt idx="68979">
                  <c:v>50.1768</c:v>
                </c:pt>
                <c:pt idx="68980">
                  <c:v>61.3893</c:v>
                </c:pt>
                <c:pt idx="68981">
                  <c:v>62.5012</c:v>
                </c:pt>
                <c:pt idx="68982">
                  <c:v>57.0592</c:v>
                </c:pt>
                <c:pt idx="68983">
                  <c:v>47.8434</c:v>
                </c:pt>
                <c:pt idx="68984">
                  <c:v>58.2119</c:v>
                </c:pt>
                <c:pt idx="68985">
                  <c:v>55.9468</c:v>
                </c:pt>
                <c:pt idx="68986">
                  <c:v>48.7399</c:v>
                </c:pt>
                <c:pt idx="68987">
                  <c:v>59.8928</c:v>
                </c:pt>
                <c:pt idx="68988">
                  <c:v>63.0432</c:v>
                </c:pt>
                <c:pt idx="68989">
                  <c:v>53.8076</c:v>
                </c:pt>
                <c:pt idx="68990">
                  <c:v>65.1343</c:v>
                </c:pt>
                <c:pt idx="68991">
                  <c:v>58.2053</c:v>
                </c:pt>
                <c:pt idx="68992">
                  <c:v>50.3051</c:v>
                </c:pt>
                <c:pt idx="68993">
                  <c:v>60.3326</c:v>
                </c:pt>
                <c:pt idx="68994">
                  <c:v>52.8879</c:v>
                </c:pt>
                <c:pt idx="68995">
                  <c:v>65.7018</c:v>
                </c:pt>
                <c:pt idx="68996">
                  <c:v>65.051</c:v>
                </c:pt>
                <c:pt idx="68997">
                  <c:v>56.0892</c:v>
                </c:pt>
                <c:pt idx="68998">
                  <c:v>56.9037</c:v>
                </c:pt>
                <c:pt idx="68999">
                  <c:v>64.382</c:v>
                </c:pt>
                <c:pt idx="69000">
                  <c:v>49.1081</c:v>
                </c:pt>
                <c:pt idx="69001">
                  <c:v>55.6529</c:v>
                </c:pt>
                <c:pt idx="69002">
                  <c:v>51.8518</c:v>
                </c:pt>
                <c:pt idx="69003">
                  <c:v>52.0697</c:v>
                </c:pt>
                <c:pt idx="69004">
                  <c:v>59.517</c:v>
                </c:pt>
                <c:pt idx="69005">
                  <c:v>56.414</c:v>
                </c:pt>
                <c:pt idx="69006">
                  <c:v>53.9209</c:v>
                </c:pt>
                <c:pt idx="69007">
                  <c:v>60.967</c:v>
                </c:pt>
                <c:pt idx="69008">
                  <c:v>58.1729</c:v>
                </c:pt>
                <c:pt idx="69009">
                  <c:v>62.453</c:v>
                </c:pt>
                <c:pt idx="69010">
                  <c:v>57.6517</c:v>
                </c:pt>
                <c:pt idx="69011">
                  <c:v>60.0681</c:v>
                </c:pt>
                <c:pt idx="69012">
                  <c:v>71.1078</c:v>
                </c:pt>
                <c:pt idx="69013">
                  <c:v>57.6713</c:v>
                </c:pt>
                <c:pt idx="69014">
                  <c:v>62.1817</c:v>
                </c:pt>
                <c:pt idx="69015">
                  <c:v>53.9608</c:v>
                </c:pt>
                <c:pt idx="69016">
                  <c:v>59.3051</c:v>
                </c:pt>
                <c:pt idx="69017">
                  <c:v>64.8259</c:v>
                </c:pt>
                <c:pt idx="69018">
                  <c:v>58.747</c:v>
                </c:pt>
                <c:pt idx="69019">
                  <c:v>47.9334</c:v>
                </c:pt>
                <c:pt idx="69020">
                  <c:v>63.083</c:v>
                </c:pt>
                <c:pt idx="69021">
                  <c:v>56.4248</c:v>
                </c:pt>
                <c:pt idx="69022">
                  <c:v>57.1297</c:v>
                </c:pt>
                <c:pt idx="69023">
                  <c:v>51.41</c:v>
                </c:pt>
                <c:pt idx="69024">
                  <c:v>62.101</c:v>
                </c:pt>
                <c:pt idx="69025">
                  <c:v>58.9883</c:v>
                </c:pt>
                <c:pt idx="69026">
                  <c:v>57.8991</c:v>
                </c:pt>
                <c:pt idx="69027">
                  <c:v>64.235</c:v>
                </c:pt>
                <c:pt idx="69028">
                  <c:v>55.8961</c:v>
                </c:pt>
                <c:pt idx="69029">
                  <c:v>53.1388</c:v>
                </c:pt>
                <c:pt idx="69030">
                  <c:v>57.0674</c:v>
                </c:pt>
                <c:pt idx="69031">
                  <c:v>60.1829</c:v>
                </c:pt>
                <c:pt idx="69032">
                  <c:v>65.968</c:v>
                </c:pt>
                <c:pt idx="69033">
                  <c:v>65.6694</c:v>
                </c:pt>
                <c:pt idx="69034">
                  <c:v>57.7582</c:v>
                </c:pt>
                <c:pt idx="69035">
                  <c:v>54.0226</c:v>
                </c:pt>
                <c:pt idx="69036">
                  <c:v>48.9706</c:v>
                </c:pt>
                <c:pt idx="69037">
                  <c:v>61.3488</c:v>
                </c:pt>
                <c:pt idx="69038">
                  <c:v>48.1929</c:v>
                </c:pt>
                <c:pt idx="69039">
                  <c:v>44.2025</c:v>
                </c:pt>
                <c:pt idx="69040">
                  <c:v>66.0973</c:v>
                </c:pt>
                <c:pt idx="69041">
                  <c:v>51.3602</c:v>
                </c:pt>
                <c:pt idx="69042">
                  <c:v>57.3107</c:v>
                </c:pt>
                <c:pt idx="69043">
                  <c:v>54.8711</c:v>
                </c:pt>
                <c:pt idx="69044">
                  <c:v>57.5216</c:v>
                </c:pt>
                <c:pt idx="69045">
                  <c:v>50.6846</c:v>
                </c:pt>
                <c:pt idx="69046">
                  <c:v>66.8127</c:v>
                </c:pt>
                <c:pt idx="69047">
                  <c:v>62.3531</c:v>
                </c:pt>
                <c:pt idx="69048">
                  <c:v>60.4551</c:v>
                </c:pt>
                <c:pt idx="69049">
                  <c:v>52.166</c:v>
                </c:pt>
                <c:pt idx="69050">
                  <c:v>46.6286</c:v>
                </c:pt>
                <c:pt idx="69051">
                  <c:v>57.3924</c:v>
                </c:pt>
                <c:pt idx="69052">
                  <c:v>57.8223</c:v>
                </c:pt>
                <c:pt idx="69053">
                  <c:v>58.7189</c:v>
                </c:pt>
                <c:pt idx="69054">
                  <c:v>53.6921</c:v>
                </c:pt>
                <c:pt idx="69055">
                  <c:v>56.8175</c:v>
                </c:pt>
                <c:pt idx="69056">
                  <c:v>57.355</c:v>
                </c:pt>
                <c:pt idx="69057">
                  <c:v>67.924</c:v>
                </c:pt>
                <c:pt idx="69058">
                  <c:v>57.8581</c:v>
                </c:pt>
                <c:pt idx="69059">
                  <c:v>59.1405</c:v>
                </c:pt>
                <c:pt idx="69060">
                  <c:v>52.2299</c:v>
                </c:pt>
                <c:pt idx="69061">
                  <c:v>53.1918</c:v>
                </c:pt>
                <c:pt idx="69062">
                  <c:v>60.1046</c:v>
                </c:pt>
                <c:pt idx="69063">
                  <c:v>56.2502</c:v>
                </c:pt>
                <c:pt idx="69064">
                  <c:v>63.2455</c:v>
                </c:pt>
                <c:pt idx="69065">
                  <c:v>55.9639</c:v>
                </c:pt>
                <c:pt idx="69066">
                  <c:v>56.0079</c:v>
                </c:pt>
                <c:pt idx="69067">
                  <c:v>49.4291</c:v>
                </c:pt>
                <c:pt idx="69068">
                  <c:v>54.3333</c:v>
                </c:pt>
                <c:pt idx="69069">
                  <c:v>60.4829</c:v>
                </c:pt>
                <c:pt idx="69070">
                  <c:v>59.6906</c:v>
                </c:pt>
                <c:pt idx="69071">
                  <c:v>61.4527</c:v>
                </c:pt>
                <c:pt idx="69072">
                  <c:v>69.2282</c:v>
                </c:pt>
                <c:pt idx="69073">
                  <c:v>52.0892</c:v>
                </c:pt>
                <c:pt idx="69074">
                  <c:v>50.6768</c:v>
                </c:pt>
                <c:pt idx="69075">
                  <c:v>58.0788</c:v>
                </c:pt>
                <c:pt idx="69076">
                  <c:v>62.8986</c:v>
                </c:pt>
                <c:pt idx="69077">
                  <c:v>57.8511</c:v>
                </c:pt>
                <c:pt idx="69078">
                  <c:v>50.359</c:v>
                </c:pt>
                <c:pt idx="69079">
                  <c:v>63.0263</c:v>
                </c:pt>
                <c:pt idx="69080">
                  <c:v>55.665</c:v>
                </c:pt>
                <c:pt idx="69081">
                  <c:v>62.1008</c:v>
                </c:pt>
                <c:pt idx="69082">
                  <c:v>53.8932</c:v>
                </c:pt>
                <c:pt idx="69083">
                  <c:v>63.2446</c:v>
                </c:pt>
                <c:pt idx="69084">
                  <c:v>59.2411</c:v>
                </c:pt>
                <c:pt idx="69085">
                  <c:v>50.7192</c:v>
                </c:pt>
                <c:pt idx="69086">
                  <c:v>60.112</c:v>
                </c:pt>
                <c:pt idx="69087">
                  <c:v>53.8966</c:v>
                </c:pt>
                <c:pt idx="69088">
                  <c:v>51.6003</c:v>
                </c:pt>
                <c:pt idx="69089">
                  <c:v>60.5491</c:v>
                </c:pt>
                <c:pt idx="69090">
                  <c:v>48.3675</c:v>
                </c:pt>
                <c:pt idx="69091">
                  <c:v>57.9863</c:v>
                </c:pt>
                <c:pt idx="69092">
                  <c:v>47.4582</c:v>
                </c:pt>
                <c:pt idx="69093">
                  <c:v>65.2936</c:v>
                </c:pt>
                <c:pt idx="69094">
                  <c:v>60.7002</c:v>
                </c:pt>
                <c:pt idx="69095">
                  <c:v>62.847</c:v>
                </c:pt>
                <c:pt idx="69096">
                  <c:v>62.8106</c:v>
                </c:pt>
                <c:pt idx="69097">
                  <c:v>55.5935</c:v>
                </c:pt>
                <c:pt idx="69098">
                  <c:v>64.0081</c:v>
                </c:pt>
                <c:pt idx="69099">
                  <c:v>59.5652</c:v>
                </c:pt>
                <c:pt idx="69100">
                  <c:v>65.606</c:v>
                </c:pt>
                <c:pt idx="69101">
                  <c:v>57.8752</c:v>
                </c:pt>
                <c:pt idx="69102">
                  <c:v>48.9619</c:v>
                </c:pt>
                <c:pt idx="69103">
                  <c:v>61.6388</c:v>
                </c:pt>
                <c:pt idx="69104">
                  <c:v>53.6723</c:v>
                </c:pt>
                <c:pt idx="69105">
                  <c:v>57.9335</c:v>
                </c:pt>
                <c:pt idx="69106">
                  <c:v>51.2422</c:v>
                </c:pt>
                <c:pt idx="69107">
                  <c:v>54.0902</c:v>
                </c:pt>
                <c:pt idx="69108">
                  <c:v>63.7266</c:v>
                </c:pt>
                <c:pt idx="69109">
                  <c:v>63.6059</c:v>
                </c:pt>
                <c:pt idx="69110">
                  <c:v>50.4597</c:v>
                </c:pt>
                <c:pt idx="69111">
                  <c:v>60.2397</c:v>
                </c:pt>
                <c:pt idx="69112">
                  <c:v>57.0016</c:v>
                </c:pt>
                <c:pt idx="69113">
                  <c:v>60.1032</c:v>
                </c:pt>
                <c:pt idx="69114">
                  <c:v>53.1268</c:v>
                </c:pt>
                <c:pt idx="69115">
                  <c:v>51.587</c:v>
                </c:pt>
                <c:pt idx="69116">
                  <c:v>57.4507</c:v>
                </c:pt>
                <c:pt idx="69117">
                  <c:v>55.3879</c:v>
                </c:pt>
                <c:pt idx="69118">
                  <c:v>60.2052</c:v>
                </c:pt>
                <c:pt idx="69119">
                  <c:v>55.2287</c:v>
                </c:pt>
                <c:pt idx="69120">
                  <c:v>54.8136</c:v>
                </c:pt>
                <c:pt idx="69121">
                  <c:v>61.2223</c:v>
                </c:pt>
                <c:pt idx="69122">
                  <c:v>48.9271</c:v>
                </c:pt>
                <c:pt idx="69123">
                  <c:v>56.8591</c:v>
                </c:pt>
                <c:pt idx="69124">
                  <c:v>63.9161</c:v>
                </c:pt>
                <c:pt idx="69125">
                  <c:v>58.1985</c:v>
                </c:pt>
                <c:pt idx="69126">
                  <c:v>57.8603</c:v>
                </c:pt>
                <c:pt idx="69127">
                  <c:v>15.2876</c:v>
                </c:pt>
                <c:pt idx="69128">
                  <c:v>12.1988</c:v>
                </c:pt>
                <c:pt idx="69129">
                  <c:v>12.369</c:v>
                </c:pt>
                <c:pt idx="69130">
                  <c:v>22.766</c:v>
                </c:pt>
                <c:pt idx="69131">
                  <c:v>18.4425</c:v>
                </c:pt>
                <c:pt idx="69132">
                  <c:v>14.0304</c:v>
                </c:pt>
                <c:pt idx="69133">
                  <c:v>12.6884</c:v>
                </c:pt>
                <c:pt idx="69134">
                  <c:v>12.2109</c:v>
                </c:pt>
                <c:pt idx="69135">
                  <c:v>16.1176</c:v>
                </c:pt>
                <c:pt idx="69136">
                  <c:v>12.3924</c:v>
                </c:pt>
                <c:pt idx="69137">
                  <c:v>20.9069</c:v>
                </c:pt>
                <c:pt idx="69138">
                  <c:v>11.0932</c:v>
                </c:pt>
                <c:pt idx="69139">
                  <c:v>15.8765</c:v>
                </c:pt>
                <c:pt idx="69140">
                  <c:v>13.1588</c:v>
                </c:pt>
                <c:pt idx="69141">
                  <c:v>9.9425</c:v>
                </c:pt>
                <c:pt idx="69142">
                  <c:v>13.8859</c:v>
                </c:pt>
                <c:pt idx="69143">
                  <c:v>15.9686</c:v>
                </c:pt>
                <c:pt idx="69144">
                  <c:v>15.6753</c:v>
                </c:pt>
                <c:pt idx="69145">
                  <c:v>16.8854</c:v>
                </c:pt>
                <c:pt idx="69146">
                  <c:v>11.0698</c:v>
                </c:pt>
                <c:pt idx="69147">
                  <c:v>19.1704</c:v>
                </c:pt>
                <c:pt idx="69148">
                  <c:v>12.869</c:v>
                </c:pt>
                <c:pt idx="69149">
                  <c:v>10.4649</c:v>
                </c:pt>
                <c:pt idx="69150">
                  <c:v>9.0217</c:v>
                </c:pt>
                <c:pt idx="69151">
                  <c:v>11.1044</c:v>
                </c:pt>
                <c:pt idx="69152">
                  <c:v>15.0846</c:v>
                </c:pt>
                <c:pt idx="69153">
                  <c:v>12.0134</c:v>
                </c:pt>
                <c:pt idx="69154">
                  <c:v>22.7234</c:v>
                </c:pt>
                <c:pt idx="69155">
                  <c:v>10.9456</c:v>
                </c:pt>
                <c:pt idx="69156">
                  <c:v>10.5962</c:v>
                </c:pt>
                <c:pt idx="69157">
                  <c:v>13.2897</c:v>
                </c:pt>
                <c:pt idx="69158">
                  <c:v>16.9151</c:v>
                </c:pt>
                <c:pt idx="69159">
                  <c:v>13.4409</c:v>
                </c:pt>
                <c:pt idx="69160">
                  <c:v>12.1504</c:v>
                </c:pt>
                <c:pt idx="69161">
                  <c:v>12.7822</c:v>
                </c:pt>
                <c:pt idx="69162">
                  <c:v>21.1977</c:v>
                </c:pt>
                <c:pt idx="69163">
                  <c:v>12.4378</c:v>
                </c:pt>
                <c:pt idx="69164">
                  <c:v>13.8093</c:v>
                </c:pt>
                <c:pt idx="69165">
                  <c:v>11.944</c:v>
                </c:pt>
                <c:pt idx="69166">
                  <c:v>19.0408</c:v>
                </c:pt>
                <c:pt idx="69167">
                  <c:v>21.425</c:v>
                </c:pt>
                <c:pt idx="69168">
                  <c:v>13.8664</c:v>
                </c:pt>
                <c:pt idx="69169">
                  <c:v>15.3229</c:v>
                </c:pt>
                <c:pt idx="69170">
                  <c:v>12.0732</c:v>
                </c:pt>
                <c:pt idx="69171">
                  <c:v>15.3918</c:v>
                </c:pt>
                <c:pt idx="69172">
                  <c:v>13.0433</c:v>
                </c:pt>
                <c:pt idx="69173">
                  <c:v>10.4969</c:v>
                </c:pt>
                <c:pt idx="69174">
                  <c:v>11.008</c:v>
                </c:pt>
                <c:pt idx="69175">
                  <c:v>14.0633</c:v>
                </c:pt>
                <c:pt idx="69176">
                  <c:v>26.4777</c:v>
                </c:pt>
                <c:pt idx="69177">
                  <c:v>12.7407</c:v>
                </c:pt>
                <c:pt idx="69178">
                  <c:v>15.3999</c:v>
                </c:pt>
                <c:pt idx="69179">
                  <c:v>13.7496</c:v>
                </c:pt>
                <c:pt idx="69180">
                  <c:v>14.5839</c:v>
                </c:pt>
                <c:pt idx="69181">
                  <c:v>14.6786</c:v>
                </c:pt>
                <c:pt idx="69182">
                  <c:v>16.0923</c:v>
                </c:pt>
                <c:pt idx="69183">
                  <c:v>12.4113</c:v>
                </c:pt>
                <c:pt idx="69184">
                  <c:v>14.6864</c:v>
                </c:pt>
                <c:pt idx="69185">
                  <c:v>15.611</c:v>
                </c:pt>
                <c:pt idx="69186">
                  <c:v>19.3116</c:v>
                </c:pt>
                <c:pt idx="69187">
                  <c:v>10.4546</c:v>
                </c:pt>
                <c:pt idx="69188">
                  <c:v>12.3503</c:v>
                </c:pt>
                <c:pt idx="69189">
                  <c:v>13.1442</c:v>
                </c:pt>
                <c:pt idx="69190">
                  <c:v>12.0253</c:v>
                </c:pt>
                <c:pt idx="69191">
                  <c:v>13.1108</c:v>
                </c:pt>
                <c:pt idx="69192">
                  <c:v>25.1503</c:v>
                </c:pt>
                <c:pt idx="69193">
                  <c:v>10.8131</c:v>
                </c:pt>
                <c:pt idx="69194">
                  <c:v>14.6314</c:v>
                </c:pt>
                <c:pt idx="69195">
                  <c:v>25.6967</c:v>
                </c:pt>
                <c:pt idx="69196">
                  <c:v>16.1247</c:v>
                </c:pt>
                <c:pt idx="69197">
                  <c:v>13.2771</c:v>
                </c:pt>
                <c:pt idx="69198">
                  <c:v>12.6734</c:v>
                </c:pt>
                <c:pt idx="69199">
                  <c:v>11.1663</c:v>
                </c:pt>
                <c:pt idx="69200">
                  <c:v>11.6203</c:v>
                </c:pt>
                <c:pt idx="69201">
                  <c:v>27.5133</c:v>
                </c:pt>
                <c:pt idx="69202">
                  <c:v>18.6956</c:v>
                </c:pt>
                <c:pt idx="69203">
                  <c:v>12.7131</c:v>
                </c:pt>
                <c:pt idx="69204">
                  <c:v>11.9071</c:v>
                </c:pt>
                <c:pt idx="69205">
                  <c:v>14.4734</c:v>
                </c:pt>
                <c:pt idx="69206">
                  <c:v>11.2171</c:v>
                </c:pt>
                <c:pt idx="69207">
                  <c:v>16.6558</c:v>
                </c:pt>
                <c:pt idx="69208">
                  <c:v>22.7097</c:v>
                </c:pt>
                <c:pt idx="69209">
                  <c:v>15.0817</c:v>
                </c:pt>
                <c:pt idx="69210">
                  <c:v>12.7777</c:v>
                </c:pt>
                <c:pt idx="69211">
                  <c:v>21.1345</c:v>
                </c:pt>
                <c:pt idx="69212">
                  <c:v>10.7774</c:v>
                </c:pt>
                <c:pt idx="69213">
                  <c:v>13.1865</c:v>
                </c:pt>
                <c:pt idx="69214">
                  <c:v>13.7566</c:v>
                </c:pt>
                <c:pt idx="69215">
                  <c:v>16.5445</c:v>
                </c:pt>
                <c:pt idx="69216">
                  <c:v>13.574</c:v>
                </c:pt>
                <c:pt idx="69217">
                  <c:v>14.0786</c:v>
                </c:pt>
                <c:pt idx="69218">
                  <c:v>11.2093</c:v>
                </c:pt>
                <c:pt idx="69219">
                  <c:v>25.7698</c:v>
                </c:pt>
                <c:pt idx="69220">
                  <c:v>10.7679</c:v>
                </c:pt>
                <c:pt idx="69221">
                  <c:v>12.7556</c:v>
                </c:pt>
                <c:pt idx="69222">
                  <c:v>12.4343</c:v>
                </c:pt>
                <c:pt idx="69223">
                  <c:v>11.932</c:v>
                </c:pt>
                <c:pt idx="69224">
                  <c:v>17.4388</c:v>
                </c:pt>
                <c:pt idx="69225">
                  <c:v>11.2187</c:v>
                </c:pt>
                <c:pt idx="69226">
                  <c:v>13.8464</c:v>
                </c:pt>
                <c:pt idx="69227">
                  <c:v>11.5445</c:v>
                </c:pt>
                <c:pt idx="69228">
                  <c:v>11.49</c:v>
                </c:pt>
                <c:pt idx="69229">
                  <c:v>14.7084</c:v>
                </c:pt>
                <c:pt idx="69230">
                  <c:v>21.217</c:v>
                </c:pt>
                <c:pt idx="69231">
                  <c:v>12.3431</c:v>
                </c:pt>
                <c:pt idx="69232">
                  <c:v>19.7211</c:v>
                </c:pt>
                <c:pt idx="69233">
                  <c:v>15.0994</c:v>
                </c:pt>
                <c:pt idx="69234">
                  <c:v>15.5515</c:v>
                </c:pt>
                <c:pt idx="69235">
                  <c:v>23.3035</c:v>
                </c:pt>
                <c:pt idx="69236">
                  <c:v>13.3172</c:v>
                </c:pt>
                <c:pt idx="69237">
                  <c:v>17.9499</c:v>
                </c:pt>
                <c:pt idx="69238">
                  <c:v>12.9201</c:v>
                </c:pt>
                <c:pt idx="69239">
                  <c:v>13.5586</c:v>
                </c:pt>
                <c:pt idx="69240">
                  <c:v>24.2338</c:v>
                </c:pt>
                <c:pt idx="69241">
                  <c:v>13.0529</c:v>
                </c:pt>
                <c:pt idx="69242">
                  <c:v>13.4058</c:v>
                </c:pt>
                <c:pt idx="69243">
                  <c:v>22.1401</c:v>
                </c:pt>
                <c:pt idx="69244">
                  <c:v>13.4281</c:v>
                </c:pt>
                <c:pt idx="69245">
                  <c:v>13.3212</c:v>
                </c:pt>
                <c:pt idx="69246">
                  <c:v>25.139</c:v>
                </c:pt>
                <c:pt idx="69247">
                  <c:v>9.2595</c:v>
                </c:pt>
                <c:pt idx="69248">
                  <c:v>11.6486</c:v>
                </c:pt>
                <c:pt idx="69249">
                  <c:v>22.3862</c:v>
                </c:pt>
                <c:pt idx="69250">
                  <c:v>15.5851</c:v>
                </c:pt>
                <c:pt idx="69251">
                  <c:v>13.8542</c:v>
                </c:pt>
                <c:pt idx="69252">
                  <c:v>30.4728</c:v>
                </c:pt>
                <c:pt idx="69253">
                  <c:v>17.7605</c:v>
                </c:pt>
                <c:pt idx="69254">
                  <c:v>25.5705</c:v>
                </c:pt>
                <c:pt idx="69255">
                  <c:v>28.6721</c:v>
                </c:pt>
                <c:pt idx="69256">
                  <c:v>19.4812</c:v>
                </c:pt>
                <c:pt idx="69257">
                  <c:v>15.5463</c:v>
                </c:pt>
                <c:pt idx="69258">
                  <c:v>10.3595</c:v>
                </c:pt>
                <c:pt idx="69259">
                  <c:v>23.7731</c:v>
                </c:pt>
                <c:pt idx="69260">
                  <c:v>14.3811</c:v>
                </c:pt>
                <c:pt idx="69261">
                  <c:v>12.2328</c:v>
                </c:pt>
                <c:pt idx="69262">
                  <c:v>15.8962</c:v>
                </c:pt>
                <c:pt idx="69263">
                  <c:v>23.2461</c:v>
                </c:pt>
                <c:pt idx="69264">
                  <c:v>23.2069</c:v>
                </c:pt>
                <c:pt idx="69265">
                  <c:v>12.3161</c:v>
                </c:pt>
                <c:pt idx="69266">
                  <c:v>23.2503</c:v>
                </c:pt>
                <c:pt idx="69267">
                  <c:v>11.127</c:v>
                </c:pt>
                <c:pt idx="69268">
                  <c:v>16.0274</c:v>
                </c:pt>
                <c:pt idx="69269">
                  <c:v>17.664</c:v>
                </c:pt>
                <c:pt idx="69270">
                  <c:v>14.8053</c:v>
                </c:pt>
                <c:pt idx="69271">
                  <c:v>13.5401</c:v>
                </c:pt>
                <c:pt idx="69272">
                  <c:v>15.2112</c:v>
                </c:pt>
                <c:pt idx="69273">
                  <c:v>11.7335</c:v>
                </c:pt>
                <c:pt idx="69274">
                  <c:v>13.0306</c:v>
                </c:pt>
                <c:pt idx="69275">
                  <c:v>11.7573</c:v>
                </c:pt>
                <c:pt idx="69276">
                  <c:v>13.9094</c:v>
                </c:pt>
                <c:pt idx="69277">
                  <c:v>14.9089</c:v>
                </c:pt>
                <c:pt idx="69278">
                  <c:v>8.8427</c:v>
                </c:pt>
                <c:pt idx="69279">
                  <c:v>10.144</c:v>
                </c:pt>
                <c:pt idx="69280">
                  <c:v>16.6423</c:v>
                </c:pt>
                <c:pt idx="69281">
                  <c:v>11.4553</c:v>
                </c:pt>
                <c:pt idx="69282">
                  <c:v>14.187</c:v>
                </c:pt>
                <c:pt idx="69283">
                  <c:v>13.096</c:v>
                </c:pt>
                <c:pt idx="69284">
                  <c:v>19.5037</c:v>
                </c:pt>
                <c:pt idx="69285">
                  <c:v>11.2931</c:v>
                </c:pt>
                <c:pt idx="69286">
                  <c:v>10.841</c:v>
                </c:pt>
                <c:pt idx="69287">
                  <c:v>15.4739</c:v>
                </c:pt>
                <c:pt idx="69288">
                  <c:v>9.452</c:v>
                </c:pt>
                <c:pt idx="69289">
                  <c:v>24.1141</c:v>
                </c:pt>
                <c:pt idx="69290">
                  <c:v>15.2058</c:v>
                </c:pt>
                <c:pt idx="69291">
                  <c:v>14.3939</c:v>
                </c:pt>
                <c:pt idx="69292">
                  <c:v>23.8849</c:v>
                </c:pt>
                <c:pt idx="69293">
                  <c:v>12.485</c:v>
                </c:pt>
                <c:pt idx="69294">
                  <c:v>15.1255</c:v>
                </c:pt>
                <c:pt idx="69295">
                  <c:v>8.2463</c:v>
                </c:pt>
                <c:pt idx="69296">
                  <c:v>14.026</c:v>
                </c:pt>
                <c:pt idx="69297">
                  <c:v>26.4541</c:v>
                </c:pt>
                <c:pt idx="69298">
                  <c:v>10.187</c:v>
                </c:pt>
                <c:pt idx="69299">
                  <c:v>15.3158</c:v>
                </c:pt>
                <c:pt idx="69300">
                  <c:v>15.8914</c:v>
                </c:pt>
                <c:pt idx="69301">
                  <c:v>24.9445</c:v>
                </c:pt>
                <c:pt idx="69302">
                  <c:v>11.1865</c:v>
                </c:pt>
                <c:pt idx="69303">
                  <c:v>18.1186</c:v>
                </c:pt>
                <c:pt idx="69304">
                  <c:v>14.1588</c:v>
                </c:pt>
                <c:pt idx="69305">
                  <c:v>11.0575</c:v>
                </c:pt>
                <c:pt idx="69306">
                  <c:v>11.4958</c:v>
                </c:pt>
                <c:pt idx="69307">
                  <c:v>23.3886</c:v>
                </c:pt>
                <c:pt idx="69308">
                  <c:v>24.2991</c:v>
                </c:pt>
                <c:pt idx="69309">
                  <c:v>19.7431</c:v>
                </c:pt>
                <c:pt idx="69310">
                  <c:v>24.0522</c:v>
                </c:pt>
                <c:pt idx="69311">
                  <c:v>26.4434</c:v>
                </c:pt>
                <c:pt idx="69312">
                  <c:v>11.321</c:v>
                </c:pt>
                <c:pt idx="69313">
                  <c:v>8.1491</c:v>
                </c:pt>
                <c:pt idx="69314">
                  <c:v>18.4079</c:v>
                </c:pt>
                <c:pt idx="69315">
                  <c:v>21.7103</c:v>
                </c:pt>
                <c:pt idx="69316">
                  <c:v>11.8153</c:v>
                </c:pt>
                <c:pt idx="69317">
                  <c:v>14.7596</c:v>
                </c:pt>
                <c:pt idx="69318">
                  <c:v>18.009</c:v>
                </c:pt>
                <c:pt idx="69319">
                  <c:v>13.1934</c:v>
                </c:pt>
                <c:pt idx="69320">
                  <c:v>19.2096</c:v>
                </c:pt>
                <c:pt idx="69321">
                  <c:v>16.0093</c:v>
                </c:pt>
                <c:pt idx="69322">
                  <c:v>11.9593</c:v>
                </c:pt>
                <c:pt idx="69323">
                  <c:v>21.5367</c:v>
                </c:pt>
                <c:pt idx="69324">
                  <c:v>12.625</c:v>
                </c:pt>
                <c:pt idx="69325">
                  <c:v>15.6936</c:v>
                </c:pt>
                <c:pt idx="69326">
                  <c:v>13.5883</c:v>
                </c:pt>
                <c:pt idx="69327">
                  <c:v>14.5364</c:v>
                </c:pt>
                <c:pt idx="69328">
                  <c:v>27.2473</c:v>
                </c:pt>
                <c:pt idx="69329">
                  <c:v>12.3216</c:v>
                </c:pt>
                <c:pt idx="69330">
                  <c:v>14.9415</c:v>
                </c:pt>
                <c:pt idx="69331">
                  <c:v>10.8946</c:v>
                </c:pt>
                <c:pt idx="69332">
                  <c:v>11.8273</c:v>
                </c:pt>
                <c:pt idx="69333">
                  <c:v>20.2722</c:v>
                </c:pt>
                <c:pt idx="69334">
                  <c:v>18.8038</c:v>
                </c:pt>
                <c:pt idx="69335">
                  <c:v>13.2896</c:v>
                </c:pt>
                <c:pt idx="69336">
                  <c:v>12.5316</c:v>
                </c:pt>
                <c:pt idx="69337">
                  <c:v>13.1213</c:v>
                </c:pt>
                <c:pt idx="69338">
                  <c:v>10.0704</c:v>
                </c:pt>
                <c:pt idx="69339">
                  <c:v>14.3706</c:v>
                </c:pt>
                <c:pt idx="69340">
                  <c:v>14.0096</c:v>
                </c:pt>
                <c:pt idx="69341">
                  <c:v>14.0584</c:v>
                </c:pt>
                <c:pt idx="69342">
                  <c:v>18.3586</c:v>
                </c:pt>
                <c:pt idx="69343">
                  <c:v>15.368</c:v>
                </c:pt>
                <c:pt idx="69344">
                  <c:v>8.5977</c:v>
                </c:pt>
                <c:pt idx="69345">
                  <c:v>16.0661</c:v>
                </c:pt>
                <c:pt idx="69346">
                  <c:v>24.3118</c:v>
                </c:pt>
                <c:pt idx="69347">
                  <c:v>10.1145</c:v>
                </c:pt>
                <c:pt idx="69348">
                  <c:v>13.7784</c:v>
                </c:pt>
                <c:pt idx="69349">
                  <c:v>9.9835</c:v>
                </c:pt>
                <c:pt idx="69350">
                  <c:v>21.3543</c:v>
                </c:pt>
                <c:pt idx="69351">
                  <c:v>14.6404</c:v>
                </c:pt>
                <c:pt idx="69352">
                  <c:v>14.5758</c:v>
                </c:pt>
                <c:pt idx="69353">
                  <c:v>13.1671</c:v>
                </c:pt>
                <c:pt idx="69354">
                  <c:v>12.1912</c:v>
                </c:pt>
                <c:pt idx="69355">
                  <c:v>25.7565</c:v>
                </c:pt>
                <c:pt idx="69356">
                  <c:v>12.8588</c:v>
                </c:pt>
                <c:pt idx="69357">
                  <c:v>13.3315</c:v>
                </c:pt>
                <c:pt idx="69358">
                  <c:v>13.4511</c:v>
                </c:pt>
                <c:pt idx="69359">
                  <c:v>11.6922</c:v>
                </c:pt>
                <c:pt idx="69360">
                  <c:v>25.0784</c:v>
                </c:pt>
                <c:pt idx="69361">
                  <c:v>13.6764</c:v>
                </c:pt>
                <c:pt idx="69362">
                  <c:v>14.4129</c:v>
                </c:pt>
                <c:pt idx="69363">
                  <c:v>18.6641</c:v>
                </c:pt>
                <c:pt idx="69364">
                  <c:v>15.884</c:v>
                </c:pt>
                <c:pt idx="69365">
                  <c:v>15.0621</c:v>
                </c:pt>
                <c:pt idx="69366">
                  <c:v>14.7398</c:v>
                </c:pt>
                <c:pt idx="69367">
                  <c:v>20.8918</c:v>
                </c:pt>
                <c:pt idx="69368">
                  <c:v>24.907</c:v>
                </c:pt>
                <c:pt idx="69369">
                  <c:v>16.7865</c:v>
                </c:pt>
                <c:pt idx="69370">
                  <c:v>12.3584</c:v>
                </c:pt>
                <c:pt idx="69371">
                  <c:v>12.0239</c:v>
                </c:pt>
                <c:pt idx="69372">
                  <c:v>18.9948</c:v>
                </c:pt>
                <c:pt idx="69373">
                  <c:v>14.0703</c:v>
                </c:pt>
                <c:pt idx="69374">
                  <c:v>11.5476</c:v>
                </c:pt>
                <c:pt idx="69375">
                  <c:v>10.3979</c:v>
                </c:pt>
                <c:pt idx="69376">
                  <c:v>11.4916</c:v>
                </c:pt>
                <c:pt idx="69377">
                  <c:v>12.5168</c:v>
                </c:pt>
                <c:pt idx="69378">
                  <c:v>12.484</c:v>
                </c:pt>
                <c:pt idx="69379">
                  <c:v>14.1223</c:v>
                </c:pt>
                <c:pt idx="69380">
                  <c:v>14.0579</c:v>
                </c:pt>
                <c:pt idx="69381">
                  <c:v>10.1326</c:v>
                </c:pt>
                <c:pt idx="69382">
                  <c:v>10.6935</c:v>
                </c:pt>
                <c:pt idx="69383">
                  <c:v>9.2579</c:v>
                </c:pt>
                <c:pt idx="69384">
                  <c:v>11.3268</c:v>
                </c:pt>
                <c:pt idx="69385">
                  <c:v>12.583</c:v>
                </c:pt>
                <c:pt idx="69386">
                  <c:v>14.6712</c:v>
                </c:pt>
                <c:pt idx="69387">
                  <c:v>13.9191</c:v>
                </c:pt>
                <c:pt idx="69388">
                  <c:v>12.9046</c:v>
                </c:pt>
                <c:pt idx="69389">
                  <c:v>11.14</c:v>
                </c:pt>
                <c:pt idx="69390">
                  <c:v>23.1778</c:v>
                </c:pt>
                <c:pt idx="69391">
                  <c:v>26.2496</c:v>
                </c:pt>
                <c:pt idx="69392">
                  <c:v>11.6574</c:v>
                </c:pt>
                <c:pt idx="69393">
                  <c:v>14.3461</c:v>
                </c:pt>
                <c:pt idx="69394">
                  <c:v>20.5616</c:v>
                </c:pt>
                <c:pt idx="69395">
                  <c:v>9.7417</c:v>
                </c:pt>
                <c:pt idx="69396">
                  <c:v>30.9998</c:v>
                </c:pt>
                <c:pt idx="69397">
                  <c:v>19.0968</c:v>
                </c:pt>
                <c:pt idx="69398">
                  <c:v>11.4753</c:v>
                </c:pt>
                <c:pt idx="69399">
                  <c:v>10.7101</c:v>
                </c:pt>
                <c:pt idx="69400">
                  <c:v>13.9029</c:v>
                </c:pt>
                <c:pt idx="69401">
                  <c:v>25.0506</c:v>
                </c:pt>
                <c:pt idx="69402">
                  <c:v>10.5664</c:v>
                </c:pt>
                <c:pt idx="69403">
                  <c:v>13.2306</c:v>
                </c:pt>
                <c:pt idx="69404">
                  <c:v>25.7357</c:v>
                </c:pt>
                <c:pt idx="69405">
                  <c:v>20.8373</c:v>
                </c:pt>
                <c:pt idx="69406">
                  <c:v>8.2405</c:v>
                </c:pt>
                <c:pt idx="69407">
                  <c:v>14.1334</c:v>
                </c:pt>
                <c:pt idx="69408">
                  <c:v>12.9633</c:v>
                </c:pt>
                <c:pt idx="69409">
                  <c:v>13.0127</c:v>
                </c:pt>
                <c:pt idx="69410">
                  <c:v>17.9718</c:v>
                </c:pt>
                <c:pt idx="69411">
                  <c:v>14.3579</c:v>
                </c:pt>
                <c:pt idx="69412">
                  <c:v>10.3293</c:v>
                </c:pt>
                <c:pt idx="69413">
                  <c:v>11.0701</c:v>
                </c:pt>
                <c:pt idx="69414">
                  <c:v>22.7249</c:v>
                </c:pt>
                <c:pt idx="69415">
                  <c:v>14.75</c:v>
                </c:pt>
                <c:pt idx="69416">
                  <c:v>13.0643</c:v>
                </c:pt>
                <c:pt idx="69417">
                  <c:v>17.9696</c:v>
                </c:pt>
                <c:pt idx="69418">
                  <c:v>15.8963</c:v>
                </c:pt>
                <c:pt idx="69419">
                  <c:v>11.3509</c:v>
                </c:pt>
                <c:pt idx="69420">
                  <c:v>12.5264</c:v>
                </c:pt>
                <c:pt idx="69421">
                  <c:v>18.8694</c:v>
                </c:pt>
                <c:pt idx="69422">
                  <c:v>13.3654</c:v>
                </c:pt>
                <c:pt idx="69423">
                  <c:v>23.6656</c:v>
                </c:pt>
                <c:pt idx="69424">
                  <c:v>12.2979</c:v>
                </c:pt>
                <c:pt idx="69425">
                  <c:v>12.2567</c:v>
                </c:pt>
                <c:pt idx="69426">
                  <c:v>14.9643</c:v>
                </c:pt>
                <c:pt idx="69427">
                  <c:v>29.7637</c:v>
                </c:pt>
                <c:pt idx="69428">
                  <c:v>13.6922</c:v>
                </c:pt>
                <c:pt idx="69429">
                  <c:v>16.2171</c:v>
                </c:pt>
                <c:pt idx="69430">
                  <c:v>23.9859</c:v>
                </c:pt>
                <c:pt idx="69431">
                  <c:v>22.025</c:v>
                </c:pt>
                <c:pt idx="69432">
                  <c:v>18.4559</c:v>
                </c:pt>
                <c:pt idx="69433">
                  <c:v>21.7666</c:v>
                </c:pt>
                <c:pt idx="69434">
                  <c:v>13.0528</c:v>
                </c:pt>
                <c:pt idx="69435">
                  <c:v>11.6146</c:v>
                </c:pt>
                <c:pt idx="69436">
                  <c:v>13.2044</c:v>
                </c:pt>
                <c:pt idx="69437">
                  <c:v>11.5681</c:v>
                </c:pt>
                <c:pt idx="69438">
                  <c:v>13.5878</c:v>
                </c:pt>
                <c:pt idx="69439">
                  <c:v>12.4754</c:v>
                </c:pt>
                <c:pt idx="69440">
                  <c:v>13.0304</c:v>
                </c:pt>
                <c:pt idx="69441">
                  <c:v>13.5159</c:v>
                </c:pt>
                <c:pt idx="69442">
                  <c:v>20.7436</c:v>
                </c:pt>
                <c:pt idx="69443">
                  <c:v>13.5703</c:v>
                </c:pt>
                <c:pt idx="69444">
                  <c:v>13.7304</c:v>
                </c:pt>
                <c:pt idx="69445">
                  <c:v>11.3037</c:v>
                </c:pt>
                <c:pt idx="69446">
                  <c:v>13.1519</c:v>
                </c:pt>
                <c:pt idx="69447">
                  <c:v>15.7727</c:v>
                </c:pt>
                <c:pt idx="69448">
                  <c:v>25.8063</c:v>
                </c:pt>
                <c:pt idx="69449">
                  <c:v>13.9115</c:v>
                </c:pt>
                <c:pt idx="69450">
                  <c:v>18.8963</c:v>
                </c:pt>
                <c:pt idx="69451">
                  <c:v>20.1378</c:v>
                </c:pt>
                <c:pt idx="69452">
                  <c:v>13.5159</c:v>
                </c:pt>
                <c:pt idx="69453">
                  <c:v>11.5683</c:v>
                </c:pt>
                <c:pt idx="69454">
                  <c:v>12.8915</c:v>
                </c:pt>
                <c:pt idx="69455">
                  <c:v>11.1933</c:v>
                </c:pt>
                <c:pt idx="69456">
                  <c:v>14.7878</c:v>
                </c:pt>
                <c:pt idx="69457">
                  <c:v>13.3538</c:v>
                </c:pt>
                <c:pt idx="69458">
                  <c:v>23.2876</c:v>
                </c:pt>
                <c:pt idx="69459">
                  <c:v>22.5821</c:v>
                </c:pt>
                <c:pt idx="69460">
                  <c:v>19.2969</c:v>
                </c:pt>
                <c:pt idx="69461">
                  <c:v>22.8123</c:v>
                </c:pt>
                <c:pt idx="69462">
                  <c:v>11.8946</c:v>
                </c:pt>
                <c:pt idx="69463">
                  <c:v>15.0354</c:v>
                </c:pt>
                <c:pt idx="69464">
                  <c:v>12.3277</c:v>
                </c:pt>
                <c:pt idx="69465">
                  <c:v>11.0475</c:v>
                </c:pt>
                <c:pt idx="69466">
                  <c:v>12.5988</c:v>
                </c:pt>
                <c:pt idx="69467">
                  <c:v>25.6215</c:v>
                </c:pt>
                <c:pt idx="69468">
                  <c:v>8.8976</c:v>
                </c:pt>
                <c:pt idx="69469">
                  <c:v>22.8113</c:v>
                </c:pt>
                <c:pt idx="69470">
                  <c:v>27.9901</c:v>
                </c:pt>
                <c:pt idx="69471">
                  <c:v>13.5176</c:v>
                </c:pt>
                <c:pt idx="69472">
                  <c:v>13.3767</c:v>
                </c:pt>
                <c:pt idx="69473">
                  <c:v>19.9949</c:v>
                </c:pt>
                <c:pt idx="69474">
                  <c:v>20.7338</c:v>
                </c:pt>
                <c:pt idx="69475">
                  <c:v>13.074</c:v>
                </c:pt>
                <c:pt idx="69476">
                  <c:v>10.4561</c:v>
                </c:pt>
                <c:pt idx="69477">
                  <c:v>11.8245</c:v>
                </c:pt>
                <c:pt idx="69478">
                  <c:v>16.0263</c:v>
                </c:pt>
                <c:pt idx="69479">
                  <c:v>13.6553</c:v>
                </c:pt>
                <c:pt idx="69480">
                  <c:v>10.9999</c:v>
                </c:pt>
                <c:pt idx="69481">
                  <c:v>21.8942</c:v>
                </c:pt>
                <c:pt idx="69482">
                  <c:v>15.0551</c:v>
                </c:pt>
                <c:pt idx="69483">
                  <c:v>11.5572</c:v>
                </c:pt>
                <c:pt idx="69484">
                  <c:v>20.978</c:v>
                </c:pt>
                <c:pt idx="69485">
                  <c:v>11.8284</c:v>
                </c:pt>
                <c:pt idx="69486">
                  <c:v>11.3703</c:v>
                </c:pt>
                <c:pt idx="69487">
                  <c:v>23.0649</c:v>
                </c:pt>
                <c:pt idx="69488">
                  <c:v>13.6219</c:v>
                </c:pt>
                <c:pt idx="69489">
                  <c:v>12.3906</c:v>
                </c:pt>
                <c:pt idx="69490">
                  <c:v>27.0934</c:v>
                </c:pt>
                <c:pt idx="69491">
                  <c:v>22.381</c:v>
                </c:pt>
                <c:pt idx="69492">
                  <c:v>11.7328</c:v>
                </c:pt>
                <c:pt idx="69493">
                  <c:v>13.2951</c:v>
                </c:pt>
                <c:pt idx="69494">
                  <c:v>24.4975</c:v>
                </c:pt>
                <c:pt idx="69495">
                  <c:v>17.2279</c:v>
                </c:pt>
                <c:pt idx="69496">
                  <c:v>14.996</c:v>
                </c:pt>
                <c:pt idx="69497">
                  <c:v>15.8053</c:v>
                </c:pt>
                <c:pt idx="69498">
                  <c:v>22.5713</c:v>
                </c:pt>
                <c:pt idx="69499">
                  <c:v>10.6803</c:v>
                </c:pt>
                <c:pt idx="69500">
                  <c:v>13.3</c:v>
                </c:pt>
                <c:pt idx="69501">
                  <c:v>16.348</c:v>
                </c:pt>
                <c:pt idx="69502">
                  <c:v>9.7372</c:v>
                </c:pt>
                <c:pt idx="69503">
                  <c:v>15.6205</c:v>
                </c:pt>
                <c:pt idx="69504">
                  <c:v>11.7328</c:v>
                </c:pt>
                <c:pt idx="69505">
                  <c:v>18.0226</c:v>
                </c:pt>
                <c:pt idx="69506">
                  <c:v>13.4334</c:v>
                </c:pt>
                <c:pt idx="69507">
                  <c:v>11.577</c:v>
                </c:pt>
                <c:pt idx="69508">
                  <c:v>23.0419</c:v>
                </c:pt>
                <c:pt idx="69509">
                  <c:v>18.0254</c:v>
                </c:pt>
                <c:pt idx="69510">
                  <c:v>13.0119</c:v>
                </c:pt>
                <c:pt idx="69511">
                  <c:v>22.0315</c:v>
                </c:pt>
                <c:pt idx="69512">
                  <c:v>17.8514</c:v>
                </c:pt>
                <c:pt idx="69513">
                  <c:v>20.2921</c:v>
                </c:pt>
                <c:pt idx="69514">
                  <c:v>9.9847</c:v>
                </c:pt>
                <c:pt idx="69515">
                  <c:v>12.8292</c:v>
                </c:pt>
                <c:pt idx="69516">
                  <c:v>13.0763</c:v>
                </c:pt>
                <c:pt idx="69517">
                  <c:v>21.9458</c:v>
                </c:pt>
                <c:pt idx="69518">
                  <c:v>12.8001</c:v>
                </c:pt>
                <c:pt idx="69519">
                  <c:v>16.825</c:v>
                </c:pt>
                <c:pt idx="69520">
                  <c:v>22.3631</c:v>
                </c:pt>
                <c:pt idx="69521">
                  <c:v>24.5219</c:v>
                </c:pt>
                <c:pt idx="69522">
                  <c:v>29.1628</c:v>
                </c:pt>
                <c:pt idx="69523">
                  <c:v>11.1857</c:v>
                </c:pt>
                <c:pt idx="69524">
                  <c:v>12.5507</c:v>
                </c:pt>
                <c:pt idx="69525">
                  <c:v>10.8823</c:v>
                </c:pt>
                <c:pt idx="69526">
                  <c:v>12.6543</c:v>
                </c:pt>
                <c:pt idx="69527">
                  <c:v>23.5118</c:v>
                </c:pt>
                <c:pt idx="69528">
                  <c:v>10.4938</c:v>
                </c:pt>
                <c:pt idx="69529">
                  <c:v>13.6968</c:v>
                </c:pt>
                <c:pt idx="69530">
                  <c:v>13.7743</c:v>
                </c:pt>
                <c:pt idx="69531">
                  <c:v>15.0969</c:v>
                </c:pt>
                <c:pt idx="69532">
                  <c:v>12.7136</c:v>
                </c:pt>
                <c:pt idx="69533">
                  <c:v>8.4298</c:v>
                </c:pt>
                <c:pt idx="69534">
                  <c:v>12.6301</c:v>
                </c:pt>
                <c:pt idx="69535">
                  <c:v>9.393</c:v>
                </c:pt>
                <c:pt idx="69536">
                  <c:v>13.4809</c:v>
                </c:pt>
                <c:pt idx="69537">
                  <c:v>11.9013</c:v>
                </c:pt>
                <c:pt idx="69538">
                  <c:v>13.394</c:v>
                </c:pt>
                <c:pt idx="69539">
                  <c:v>14.4289</c:v>
                </c:pt>
                <c:pt idx="69540">
                  <c:v>21.8623</c:v>
                </c:pt>
                <c:pt idx="69541">
                  <c:v>8.153</c:v>
                </c:pt>
                <c:pt idx="69542">
                  <c:v>14.4367</c:v>
                </c:pt>
                <c:pt idx="69543">
                  <c:v>14.4789</c:v>
                </c:pt>
                <c:pt idx="69544">
                  <c:v>14.2417</c:v>
                </c:pt>
                <c:pt idx="69545">
                  <c:v>12.4457</c:v>
                </c:pt>
                <c:pt idx="69546">
                  <c:v>24.9865</c:v>
                </c:pt>
                <c:pt idx="69547">
                  <c:v>22.1808</c:v>
                </c:pt>
                <c:pt idx="69548">
                  <c:v>9.5479</c:v>
                </c:pt>
                <c:pt idx="69549">
                  <c:v>11.3097</c:v>
                </c:pt>
                <c:pt idx="69550">
                  <c:v>13.7327</c:v>
                </c:pt>
                <c:pt idx="69551">
                  <c:v>13.2163</c:v>
                </c:pt>
                <c:pt idx="69552">
                  <c:v>12.9</c:v>
                </c:pt>
                <c:pt idx="69553">
                  <c:v>11.3246</c:v>
                </c:pt>
                <c:pt idx="69554">
                  <c:v>29.879</c:v>
                </c:pt>
                <c:pt idx="69555">
                  <c:v>26.3119</c:v>
                </c:pt>
                <c:pt idx="69556">
                  <c:v>13.2573</c:v>
                </c:pt>
                <c:pt idx="69557">
                  <c:v>17.4636</c:v>
                </c:pt>
                <c:pt idx="69558">
                  <c:v>23.0679</c:v>
                </c:pt>
                <c:pt idx="69559">
                  <c:v>12.7844</c:v>
                </c:pt>
                <c:pt idx="69560">
                  <c:v>13.6856</c:v>
                </c:pt>
                <c:pt idx="69561">
                  <c:v>13.346</c:v>
                </c:pt>
                <c:pt idx="69562">
                  <c:v>25.2789</c:v>
                </c:pt>
                <c:pt idx="69563">
                  <c:v>26.4687</c:v>
                </c:pt>
                <c:pt idx="69564">
                  <c:v>10.6395</c:v>
                </c:pt>
                <c:pt idx="69565">
                  <c:v>12.1789</c:v>
                </c:pt>
                <c:pt idx="69566">
                  <c:v>13.1157</c:v>
                </c:pt>
                <c:pt idx="69567">
                  <c:v>8.5036</c:v>
                </c:pt>
                <c:pt idx="69568">
                  <c:v>23.6514</c:v>
                </c:pt>
                <c:pt idx="69569">
                  <c:v>15.7275</c:v>
                </c:pt>
                <c:pt idx="69570">
                  <c:v>19.5176</c:v>
                </c:pt>
                <c:pt idx="69571">
                  <c:v>11.3517</c:v>
                </c:pt>
                <c:pt idx="69572">
                  <c:v>14.045</c:v>
                </c:pt>
                <c:pt idx="69573">
                  <c:v>12.6162</c:v>
                </c:pt>
                <c:pt idx="69574">
                  <c:v>18.1698</c:v>
                </c:pt>
                <c:pt idx="69575">
                  <c:v>13.693</c:v>
                </c:pt>
                <c:pt idx="69576">
                  <c:v>18.7226</c:v>
                </c:pt>
                <c:pt idx="69577">
                  <c:v>12.7908</c:v>
                </c:pt>
                <c:pt idx="69578">
                  <c:v>11.1685</c:v>
                </c:pt>
                <c:pt idx="69579">
                  <c:v>12.4708</c:v>
                </c:pt>
                <c:pt idx="69580">
                  <c:v>25.6684</c:v>
                </c:pt>
                <c:pt idx="69581">
                  <c:v>25.9012</c:v>
                </c:pt>
                <c:pt idx="69582">
                  <c:v>13.3305</c:v>
                </c:pt>
                <c:pt idx="69583">
                  <c:v>12.2301</c:v>
                </c:pt>
                <c:pt idx="69584">
                  <c:v>12.7823</c:v>
                </c:pt>
                <c:pt idx="69585">
                  <c:v>17.706</c:v>
                </c:pt>
                <c:pt idx="69586">
                  <c:v>13.4699</c:v>
                </c:pt>
                <c:pt idx="69587">
                  <c:v>27.1216</c:v>
                </c:pt>
                <c:pt idx="69588">
                  <c:v>8.8489</c:v>
                </c:pt>
                <c:pt idx="69589">
                  <c:v>10.2661</c:v>
                </c:pt>
                <c:pt idx="69590">
                  <c:v>12.3414</c:v>
                </c:pt>
                <c:pt idx="69591">
                  <c:v>15.7715</c:v>
                </c:pt>
                <c:pt idx="69592">
                  <c:v>13.1509</c:v>
                </c:pt>
                <c:pt idx="69593">
                  <c:v>10.2371</c:v>
                </c:pt>
                <c:pt idx="69594">
                  <c:v>11.7097</c:v>
                </c:pt>
                <c:pt idx="69595">
                  <c:v>28.1048</c:v>
                </c:pt>
                <c:pt idx="69596">
                  <c:v>16.4899</c:v>
                </c:pt>
                <c:pt idx="69597">
                  <c:v>17.7695</c:v>
                </c:pt>
                <c:pt idx="69598">
                  <c:v>12.9543</c:v>
                </c:pt>
                <c:pt idx="69599">
                  <c:v>13.7854</c:v>
                </c:pt>
                <c:pt idx="69600">
                  <c:v>13.1436</c:v>
                </c:pt>
                <c:pt idx="69601">
                  <c:v>10.7179</c:v>
                </c:pt>
                <c:pt idx="69602">
                  <c:v>14.7101</c:v>
                </c:pt>
                <c:pt idx="69603">
                  <c:v>12.0354</c:v>
                </c:pt>
                <c:pt idx="69604">
                  <c:v>23.3947</c:v>
                </c:pt>
                <c:pt idx="69605">
                  <c:v>15.0659</c:v>
                </c:pt>
                <c:pt idx="69606">
                  <c:v>17.7643</c:v>
                </c:pt>
                <c:pt idx="69607">
                  <c:v>15.1736</c:v>
                </c:pt>
                <c:pt idx="69608">
                  <c:v>15.563</c:v>
                </c:pt>
                <c:pt idx="69609">
                  <c:v>15.2006</c:v>
                </c:pt>
                <c:pt idx="69610">
                  <c:v>11.893</c:v>
                </c:pt>
                <c:pt idx="69611">
                  <c:v>25.5324</c:v>
                </c:pt>
                <c:pt idx="69612">
                  <c:v>12.456</c:v>
                </c:pt>
                <c:pt idx="69613">
                  <c:v>8.047</c:v>
                </c:pt>
                <c:pt idx="69614">
                  <c:v>15.3891</c:v>
                </c:pt>
                <c:pt idx="69615">
                  <c:v>17.1872</c:v>
                </c:pt>
                <c:pt idx="69616">
                  <c:v>12.6319</c:v>
                </c:pt>
                <c:pt idx="69617">
                  <c:v>16.2034</c:v>
                </c:pt>
                <c:pt idx="69618">
                  <c:v>12.8071</c:v>
                </c:pt>
                <c:pt idx="69619">
                  <c:v>12.0609</c:v>
                </c:pt>
                <c:pt idx="69620">
                  <c:v>22.0945</c:v>
                </c:pt>
                <c:pt idx="69621">
                  <c:v>13.8647</c:v>
                </c:pt>
                <c:pt idx="69622">
                  <c:v>12.7285</c:v>
                </c:pt>
                <c:pt idx="69623">
                  <c:v>27.8868</c:v>
                </c:pt>
                <c:pt idx="69624">
                  <c:v>13.1012</c:v>
                </c:pt>
                <c:pt idx="69625">
                  <c:v>9.8598</c:v>
                </c:pt>
                <c:pt idx="69626">
                  <c:v>27.5129</c:v>
                </c:pt>
                <c:pt idx="69627">
                  <c:v>13.2558</c:v>
                </c:pt>
                <c:pt idx="69628">
                  <c:v>9.0608</c:v>
                </c:pt>
                <c:pt idx="69629">
                  <c:v>13.1399</c:v>
                </c:pt>
                <c:pt idx="69630">
                  <c:v>11.9985</c:v>
                </c:pt>
                <c:pt idx="69631">
                  <c:v>21.8967</c:v>
                </c:pt>
                <c:pt idx="69632">
                  <c:v>14.7276</c:v>
                </c:pt>
                <c:pt idx="69633">
                  <c:v>15.7448</c:v>
                </c:pt>
                <c:pt idx="69634">
                  <c:v>21.9901</c:v>
                </c:pt>
                <c:pt idx="69635">
                  <c:v>16.0661</c:v>
                </c:pt>
                <c:pt idx="69636">
                  <c:v>21.8538</c:v>
                </c:pt>
                <c:pt idx="69637">
                  <c:v>20.5792</c:v>
                </c:pt>
                <c:pt idx="69638">
                  <c:v>14.6462</c:v>
                </c:pt>
                <c:pt idx="69639">
                  <c:v>11.6719</c:v>
                </c:pt>
                <c:pt idx="69640">
                  <c:v>27.0141</c:v>
                </c:pt>
                <c:pt idx="69641">
                  <c:v>13.4894</c:v>
                </c:pt>
                <c:pt idx="69642">
                  <c:v>9.4102</c:v>
                </c:pt>
                <c:pt idx="69643">
                  <c:v>16.4998</c:v>
                </c:pt>
                <c:pt idx="69644">
                  <c:v>12.9871</c:v>
                </c:pt>
                <c:pt idx="69645">
                  <c:v>13.7547</c:v>
                </c:pt>
                <c:pt idx="69646">
                  <c:v>14.1555</c:v>
                </c:pt>
                <c:pt idx="69647">
                  <c:v>19.7304</c:v>
                </c:pt>
                <c:pt idx="69648">
                  <c:v>12.7683</c:v>
                </c:pt>
                <c:pt idx="69649">
                  <c:v>12.3559</c:v>
                </c:pt>
                <c:pt idx="69650">
                  <c:v>16.2632</c:v>
                </c:pt>
                <c:pt idx="69651">
                  <c:v>11.2181</c:v>
                </c:pt>
                <c:pt idx="69652">
                  <c:v>17.2449</c:v>
                </c:pt>
                <c:pt idx="69653">
                  <c:v>12.5728</c:v>
                </c:pt>
                <c:pt idx="69654">
                  <c:v>19.245</c:v>
                </c:pt>
                <c:pt idx="69655">
                  <c:v>10.9361</c:v>
                </c:pt>
                <c:pt idx="69656">
                  <c:v>12.1873</c:v>
                </c:pt>
                <c:pt idx="69657">
                  <c:v>15.0611</c:v>
                </c:pt>
                <c:pt idx="69658">
                  <c:v>11.9933</c:v>
                </c:pt>
                <c:pt idx="69659">
                  <c:v>22.3955</c:v>
                </c:pt>
                <c:pt idx="69660">
                  <c:v>12.3352</c:v>
                </c:pt>
                <c:pt idx="69661">
                  <c:v>9.39</c:v>
                </c:pt>
                <c:pt idx="69662">
                  <c:v>20.3163</c:v>
                </c:pt>
                <c:pt idx="69663">
                  <c:v>12.9708</c:v>
                </c:pt>
                <c:pt idx="69664">
                  <c:v>24.4772</c:v>
                </c:pt>
                <c:pt idx="69665">
                  <c:v>19.0427</c:v>
                </c:pt>
                <c:pt idx="69666">
                  <c:v>23.6183</c:v>
                </c:pt>
                <c:pt idx="69667">
                  <c:v>14.7232</c:v>
                </c:pt>
                <c:pt idx="69668">
                  <c:v>9.9649</c:v>
                </c:pt>
                <c:pt idx="69669">
                  <c:v>21.6977</c:v>
                </c:pt>
                <c:pt idx="69670">
                  <c:v>13.1728</c:v>
                </c:pt>
                <c:pt idx="69671">
                  <c:v>10.0064</c:v>
                </c:pt>
                <c:pt idx="69672">
                  <c:v>17.8777</c:v>
                </c:pt>
                <c:pt idx="69673">
                  <c:v>23.6072</c:v>
                </c:pt>
                <c:pt idx="69674">
                  <c:v>13.3935</c:v>
                </c:pt>
                <c:pt idx="69675">
                  <c:v>19.5227</c:v>
                </c:pt>
                <c:pt idx="69676">
                  <c:v>27.3262</c:v>
                </c:pt>
                <c:pt idx="69677">
                  <c:v>12.816</c:v>
                </c:pt>
                <c:pt idx="69678">
                  <c:v>13.958</c:v>
                </c:pt>
                <c:pt idx="69679">
                  <c:v>9.5537</c:v>
                </c:pt>
                <c:pt idx="69680">
                  <c:v>11.1744</c:v>
                </c:pt>
                <c:pt idx="69681">
                  <c:v>12.4979</c:v>
                </c:pt>
                <c:pt idx="69682">
                  <c:v>13.3909</c:v>
                </c:pt>
                <c:pt idx="69683">
                  <c:v>13.2654</c:v>
                </c:pt>
                <c:pt idx="69684">
                  <c:v>14.3977</c:v>
                </c:pt>
                <c:pt idx="69685">
                  <c:v>15.1566</c:v>
                </c:pt>
                <c:pt idx="69686">
                  <c:v>11.0414</c:v>
                </c:pt>
                <c:pt idx="69687">
                  <c:v>21.7826</c:v>
                </c:pt>
                <c:pt idx="69688">
                  <c:v>12.2576</c:v>
                </c:pt>
                <c:pt idx="69689">
                  <c:v>10.681</c:v>
                </c:pt>
                <c:pt idx="69690">
                  <c:v>19.4128</c:v>
                </c:pt>
                <c:pt idx="69691">
                  <c:v>12.083</c:v>
                </c:pt>
                <c:pt idx="69692">
                  <c:v>12.4739</c:v>
                </c:pt>
                <c:pt idx="69693">
                  <c:v>14.3199</c:v>
                </c:pt>
                <c:pt idx="69694">
                  <c:v>10.0688</c:v>
                </c:pt>
                <c:pt idx="69695">
                  <c:v>16.0781</c:v>
                </c:pt>
                <c:pt idx="69696">
                  <c:v>19.2876</c:v>
                </c:pt>
                <c:pt idx="69697">
                  <c:v>24.8656</c:v>
                </c:pt>
                <c:pt idx="69698">
                  <c:v>12.3568</c:v>
                </c:pt>
                <c:pt idx="69699">
                  <c:v>13.3378</c:v>
                </c:pt>
                <c:pt idx="69700">
                  <c:v>14.3368</c:v>
                </c:pt>
                <c:pt idx="69701">
                  <c:v>11.2205</c:v>
                </c:pt>
                <c:pt idx="69702">
                  <c:v>10.364</c:v>
                </c:pt>
                <c:pt idx="69703">
                  <c:v>10.3763</c:v>
                </c:pt>
                <c:pt idx="69704">
                  <c:v>20.483</c:v>
                </c:pt>
                <c:pt idx="69705">
                  <c:v>12.9536</c:v>
                </c:pt>
                <c:pt idx="69706">
                  <c:v>10.3716</c:v>
                </c:pt>
                <c:pt idx="69707">
                  <c:v>18.4935</c:v>
                </c:pt>
                <c:pt idx="69708">
                  <c:v>19.3518</c:v>
                </c:pt>
                <c:pt idx="69709">
                  <c:v>10.3341</c:v>
                </c:pt>
                <c:pt idx="69710">
                  <c:v>13.0989</c:v>
                </c:pt>
                <c:pt idx="69711">
                  <c:v>14.4913</c:v>
                </c:pt>
                <c:pt idx="69712">
                  <c:v>16.0868</c:v>
                </c:pt>
                <c:pt idx="69713">
                  <c:v>15.0268</c:v>
                </c:pt>
                <c:pt idx="69714">
                  <c:v>9.1366</c:v>
                </c:pt>
                <c:pt idx="69715">
                  <c:v>11.4361</c:v>
                </c:pt>
                <c:pt idx="69716">
                  <c:v>9.9437</c:v>
                </c:pt>
                <c:pt idx="69717">
                  <c:v>9.0341</c:v>
                </c:pt>
                <c:pt idx="69718">
                  <c:v>16.3638</c:v>
                </c:pt>
                <c:pt idx="69719">
                  <c:v>13.5911</c:v>
                </c:pt>
                <c:pt idx="69720">
                  <c:v>12.1016</c:v>
                </c:pt>
                <c:pt idx="69721">
                  <c:v>28.4758</c:v>
                </c:pt>
                <c:pt idx="69722">
                  <c:v>21.7539</c:v>
                </c:pt>
                <c:pt idx="69723">
                  <c:v>11.8708</c:v>
                </c:pt>
                <c:pt idx="69724">
                  <c:v>13.5341</c:v>
                </c:pt>
                <c:pt idx="69725">
                  <c:v>15.749</c:v>
                </c:pt>
                <c:pt idx="69726">
                  <c:v>18.4373</c:v>
                </c:pt>
                <c:pt idx="69727">
                  <c:v>21.0486</c:v>
                </c:pt>
                <c:pt idx="69728">
                  <c:v>25.5867</c:v>
                </c:pt>
                <c:pt idx="69729">
                  <c:v>29.9563</c:v>
                </c:pt>
                <c:pt idx="69730">
                  <c:v>12.1906</c:v>
                </c:pt>
                <c:pt idx="69731">
                  <c:v>16.9062</c:v>
                </c:pt>
                <c:pt idx="69732">
                  <c:v>10.7946</c:v>
                </c:pt>
                <c:pt idx="69733">
                  <c:v>13.6412</c:v>
                </c:pt>
                <c:pt idx="69734">
                  <c:v>14.7169</c:v>
                </c:pt>
                <c:pt idx="69735">
                  <c:v>15.0555</c:v>
                </c:pt>
                <c:pt idx="69736">
                  <c:v>23.3067</c:v>
                </c:pt>
                <c:pt idx="69737">
                  <c:v>14.3963</c:v>
                </c:pt>
                <c:pt idx="69738">
                  <c:v>14.2638</c:v>
                </c:pt>
                <c:pt idx="69739">
                  <c:v>9.9541</c:v>
                </c:pt>
                <c:pt idx="69740">
                  <c:v>18.0004</c:v>
                </c:pt>
                <c:pt idx="69741">
                  <c:v>12.3142</c:v>
                </c:pt>
                <c:pt idx="69742">
                  <c:v>12.4965</c:v>
                </c:pt>
                <c:pt idx="69743">
                  <c:v>12.9893</c:v>
                </c:pt>
                <c:pt idx="69744">
                  <c:v>25.4998</c:v>
                </c:pt>
                <c:pt idx="69745">
                  <c:v>21.1427</c:v>
                </c:pt>
                <c:pt idx="69746">
                  <c:v>14.3458</c:v>
                </c:pt>
                <c:pt idx="69747">
                  <c:v>8.5717</c:v>
                </c:pt>
                <c:pt idx="69748">
                  <c:v>11.9415</c:v>
                </c:pt>
                <c:pt idx="69749">
                  <c:v>14.9346</c:v>
                </c:pt>
                <c:pt idx="69750">
                  <c:v>12.3338</c:v>
                </c:pt>
                <c:pt idx="69751">
                  <c:v>14.0425</c:v>
                </c:pt>
                <c:pt idx="69752">
                  <c:v>11.4364</c:v>
                </c:pt>
                <c:pt idx="69753">
                  <c:v>15.8029</c:v>
                </c:pt>
                <c:pt idx="69754">
                  <c:v>12.0647</c:v>
                </c:pt>
                <c:pt idx="69755">
                  <c:v>11.62</c:v>
                </c:pt>
                <c:pt idx="69756">
                  <c:v>12.1724</c:v>
                </c:pt>
                <c:pt idx="69757">
                  <c:v>14.1094</c:v>
                </c:pt>
                <c:pt idx="69758">
                  <c:v>10.8995</c:v>
                </c:pt>
                <c:pt idx="69759">
                  <c:v>31.0689</c:v>
                </c:pt>
                <c:pt idx="69760">
                  <c:v>17.0753</c:v>
                </c:pt>
                <c:pt idx="69761">
                  <c:v>14.8683</c:v>
                </c:pt>
                <c:pt idx="69762">
                  <c:v>12.2581</c:v>
                </c:pt>
                <c:pt idx="69763">
                  <c:v>12.814</c:v>
                </c:pt>
                <c:pt idx="69764">
                  <c:v>18.1685</c:v>
                </c:pt>
                <c:pt idx="69765">
                  <c:v>16.2819</c:v>
                </c:pt>
                <c:pt idx="69766">
                  <c:v>18.81</c:v>
                </c:pt>
                <c:pt idx="69767">
                  <c:v>9.0344</c:v>
                </c:pt>
                <c:pt idx="69768">
                  <c:v>17.7011</c:v>
                </c:pt>
                <c:pt idx="69769">
                  <c:v>14.4661</c:v>
                </c:pt>
                <c:pt idx="69770">
                  <c:v>29.6807</c:v>
                </c:pt>
                <c:pt idx="69771">
                  <c:v>11.9772</c:v>
                </c:pt>
                <c:pt idx="69772">
                  <c:v>15.7606</c:v>
                </c:pt>
                <c:pt idx="69773">
                  <c:v>13.1249</c:v>
                </c:pt>
                <c:pt idx="69774">
                  <c:v>25.5724</c:v>
                </c:pt>
                <c:pt idx="69775">
                  <c:v>7.977</c:v>
                </c:pt>
                <c:pt idx="69776">
                  <c:v>11.7918</c:v>
                </c:pt>
                <c:pt idx="69777">
                  <c:v>9.4655</c:v>
                </c:pt>
                <c:pt idx="69778">
                  <c:v>15.8611</c:v>
                </c:pt>
                <c:pt idx="69779">
                  <c:v>11.2818</c:v>
                </c:pt>
                <c:pt idx="69780">
                  <c:v>13.9371</c:v>
                </c:pt>
                <c:pt idx="69781">
                  <c:v>10.9931</c:v>
                </c:pt>
                <c:pt idx="69782">
                  <c:v>24.1315</c:v>
                </c:pt>
                <c:pt idx="69783">
                  <c:v>9.1027</c:v>
                </c:pt>
                <c:pt idx="69784">
                  <c:v>11.1796</c:v>
                </c:pt>
                <c:pt idx="69785">
                  <c:v>25.9642</c:v>
                </c:pt>
                <c:pt idx="69786">
                  <c:v>11.8185</c:v>
                </c:pt>
                <c:pt idx="69787">
                  <c:v>10.8376</c:v>
                </c:pt>
                <c:pt idx="69788">
                  <c:v>13.0608</c:v>
                </c:pt>
                <c:pt idx="69789">
                  <c:v>11.2291</c:v>
                </c:pt>
                <c:pt idx="69790">
                  <c:v>17.2322</c:v>
                </c:pt>
                <c:pt idx="69791">
                  <c:v>11.5881</c:v>
                </c:pt>
                <c:pt idx="69792">
                  <c:v>13.966</c:v>
                </c:pt>
                <c:pt idx="69793">
                  <c:v>14.0751</c:v>
                </c:pt>
                <c:pt idx="69794">
                  <c:v>13.2429</c:v>
                </c:pt>
                <c:pt idx="69795">
                  <c:v>9.5921</c:v>
                </c:pt>
                <c:pt idx="69796">
                  <c:v>12.1479</c:v>
                </c:pt>
                <c:pt idx="69797">
                  <c:v>17.0509</c:v>
                </c:pt>
                <c:pt idx="69798">
                  <c:v>10.8763</c:v>
                </c:pt>
                <c:pt idx="69799">
                  <c:v>9.2923</c:v>
                </c:pt>
                <c:pt idx="69800">
                  <c:v>12.6926</c:v>
                </c:pt>
                <c:pt idx="69801">
                  <c:v>15.0001</c:v>
                </c:pt>
                <c:pt idx="69802">
                  <c:v>17.9297</c:v>
                </c:pt>
                <c:pt idx="69803">
                  <c:v>12.1977</c:v>
                </c:pt>
                <c:pt idx="69804">
                  <c:v>22.6803</c:v>
                </c:pt>
                <c:pt idx="69805">
                  <c:v>10.2667</c:v>
                </c:pt>
                <c:pt idx="69806">
                  <c:v>15.3191</c:v>
                </c:pt>
                <c:pt idx="69807">
                  <c:v>25.9328</c:v>
                </c:pt>
                <c:pt idx="69808">
                  <c:v>12.4241</c:v>
                </c:pt>
                <c:pt idx="69809">
                  <c:v>12.5067</c:v>
                </c:pt>
                <c:pt idx="69810">
                  <c:v>27.235</c:v>
                </c:pt>
                <c:pt idx="69811">
                  <c:v>14.7103</c:v>
                </c:pt>
                <c:pt idx="69812">
                  <c:v>26.1461</c:v>
                </c:pt>
                <c:pt idx="69813">
                  <c:v>12.8947</c:v>
                </c:pt>
                <c:pt idx="69814">
                  <c:v>16.0958</c:v>
                </c:pt>
                <c:pt idx="69815">
                  <c:v>11.2894</c:v>
                </c:pt>
                <c:pt idx="69816">
                  <c:v>11.049</c:v>
                </c:pt>
                <c:pt idx="69817">
                  <c:v>14.5851</c:v>
                </c:pt>
                <c:pt idx="69818">
                  <c:v>17.5546</c:v>
                </c:pt>
                <c:pt idx="69819">
                  <c:v>12.7766</c:v>
                </c:pt>
                <c:pt idx="69820">
                  <c:v>11.0312</c:v>
                </c:pt>
                <c:pt idx="69821">
                  <c:v>15.9449</c:v>
                </c:pt>
                <c:pt idx="69822">
                  <c:v>12.7856</c:v>
                </c:pt>
                <c:pt idx="69823">
                  <c:v>10.1878</c:v>
                </c:pt>
                <c:pt idx="69824">
                  <c:v>19.2583</c:v>
                </c:pt>
                <c:pt idx="69825">
                  <c:v>10.2733</c:v>
                </c:pt>
                <c:pt idx="69826">
                  <c:v>11.3597</c:v>
                </c:pt>
                <c:pt idx="69827">
                  <c:v>11.5058</c:v>
                </c:pt>
                <c:pt idx="69828">
                  <c:v>8.3561</c:v>
                </c:pt>
                <c:pt idx="69829">
                  <c:v>17.734</c:v>
                </c:pt>
                <c:pt idx="69830">
                  <c:v>10.9056</c:v>
                </c:pt>
                <c:pt idx="69831">
                  <c:v>11.3482</c:v>
                </c:pt>
                <c:pt idx="69832">
                  <c:v>29.6448</c:v>
                </c:pt>
                <c:pt idx="69833">
                  <c:v>17.2413</c:v>
                </c:pt>
                <c:pt idx="69834">
                  <c:v>16.142</c:v>
                </c:pt>
                <c:pt idx="69835">
                  <c:v>9.8592</c:v>
                </c:pt>
                <c:pt idx="69836">
                  <c:v>22.9238</c:v>
                </c:pt>
                <c:pt idx="69837">
                  <c:v>15.8586</c:v>
                </c:pt>
                <c:pt idx="69838">
                  <c:v>14.5585</c:v>
                </c:pt>
                <c:pt idx="69839">
                  <c:v>14.074</c:v>
                </c:pt>
                <c:pt idx="69840">
                  <c:v>12.3612</c:v>
                </c:pt>
                <c:pt idx="69841">
                  <c:v>13.0816</c:v>
                </c:pt>
                <c:pt idx="69842">
                  <c:v>12.8259</c:v>
                </c:pt>
                <c:pt idx="69843">
                  <c:v>13.1286</c:v>
                </c:pt>
                <c:pt idx="69844">
                  <c:v>18.7726</c:v>
                </c:pt>
                <c:pt idx="69845">
                  <c:v>15.0433</c:v>
                </c:pt>
                <c:pt idx="69846">
                  <c:v>14.2602</c:v>
                </c:pt>
                <c:pt idx="69847">
                  <c:v>10.1309</c:v>
                </c:pt>
                <c:pt idx="69848">
                  <c:v>12.3015</c:v>
                </c:pt>
                <c:pt idx="69849">
                  <c:v>9.8285</c:v>
                </c:pt>
                <c:pt idx="69850">
                  <c:v>12.3919</c:v>
                </c:pt>
                <c:pt idx="69851">
                  <c:v>9.8633</c:v>
                </c:pt>
                <c:pt idx="69852">
                  <c:v>19.7093</c:v>
                </c:pt>
                <c:pt idx="69853">
                  <c:v>25.8956</c:v>
                </c:pt>
                <c:pt idx="69854">
                  <c:v>10.7137</c:v>
                </c:pt>
                <c:pt idx="69855">
                  <c:v>13.2365</c:v>
                </c:pt>
                <c:pt idx="69856">
                  <c:v>12.3168</c:v>
                </c:pt>
                <c:pt idx="69857">
                  <c:v>12.1356</c:v>
                </c:pt>
                <c:pt idx="69858">
                  <c:v>9.7712</c:v>
                </c:pt>
                <c:pt idx="69859">
                  <c:v>12.3963</c:v>
                </c:pt>
                <c:pt idx="69860">
                  <c:v>24.1191</c:v>
                </c:pt>
                <c:pt idx="69861">
                  <c:v>14.7762</c:v>
                </c:pt>
                <c:pt idx="69862">
                  <c:v>15.5653</c:v>
                </c:pt>
                <c:pt idx="69863">
                  <c:v>20.1704</c:v>
                </c:pt>
                <c:pt idx="69864">
                  <c:v>10.9345</c:v>
                </c:pt>
                <c:pt idx="69865">
                  <c:v>12.81</c:v>
                </c:pt>
                <c:pt idx="69866">
                  <c:v>14.9221</c:v>
                </c:pt>
                <c:pt idx="69867">
                  <c:v>12.2582</c:v>
                </c:pt>
                <c:pt idx="69868">
                  <c:v>22.9487</c:v>
                </c:pt>
                <c:pt idx="69869">
                  <c:v>13.2149</c:v>
                </c:pt>
                <c:pt idx="69870">
                  <c:v>10.1701</c:v>
                </c:pt>
                <c:pt idx="69871">
                  <c:v>13.1559</c:v>
                </c:pt>
                <c:pt idx="69872">
                  <c:v>12.6918</c:v>
                </c:pt>
                <c:pt idx="69873">
                  <c:v>11.1988</c:v>
                </c:pt>
                <c:pt idx="69874">
                  <c:v>12.2763</c:v>
                </c:pt>
                <c:pt idx="69875">
                  <c:v>18.3273</c:v>
                </c:pt>
                <c:pt idx="69876">
                  <c:v>14.458</c:v>
                </c:pt>
                <c:pt idx="69877">
                  <c:v>12.3463</c:v>
                </c:pt>
                <c:pt idx="69878">
                  <c:v>16.0046</c:v>
                </c:pt>
                <c:pt idx="69879">
                  <c:v>14.3376</c:v>
                </c:pt>
                <c:pt idx="69880">
                  <c:v>14.2913</c:v>
                </c:pt>
                <c:pt idx="69881">
                  <c:v>20.9068</c:v>
                </c:pt>
                <c:pt idx="69882">
                  <c:v>11.1931</c:v>
                </c:pt>
                <c:pt idx="69883">
                  <c:v>12.9924</c:v>
                </c:pt>
                <c:pt idx="69884">
                  <c:v>13.3953</c:v>
                </c:pt>
                <c:pt idx="69885">
                  <c:v>12.7959</c:v>
                </c:pt>
                <c:pt idx="69886">
                  <c:v>12.6234</c:v>
                </c:pt>
                <c:pt idx="69887">
                  <c:v>13.6576</c:v>
                </c:pt>
                <c:pt idx="69888">
                  <c:v>15.1123</c:v>
                </c:pt>
                <c:pt idx="69889">
                  <c:v>13.4761</c:v>
                </c:pt>
                <c:pt idx="69890">
                  <c:v>11.7874</c:v>
                </c:pt>
                <c:pt idx="69891">
                  <c:v>18.7518</c:v>
                </c:pt>
                <c:pt idx="69892">
                  <c:v>14.4559</c:v>
                </c:pt>
                <c:pt idx="69893">
                  <c:v>19.755</c:v>
                </c:pt>
                <c:pt idx="69894">
                  <c:v>50.335</c:v>
                </c:pt>
                <c:pt idx="69895">
                  <c:v>8.6049</c:v>
                </c:pt>
                <c:pt idx="69896">
                  <c:v>11.3815</c:v>
                </c:pt>
                <c:pt idx="69897">
                  <c:v>13.2557</c:v>
                </c:pt>
                <c:pt idx="69898">
                  <c:v>11.0851</c:v>
                </c:pt>
                <c:pt idx="69899">
                  <c:v>14.5198</c:v>
                </c:pt>
                <c:pt idx="69900">
                  <c:v>14.4996</c:v>
                </c:pt>
                <c:pt idx="69901">
                  <c:v>10.86</c:v>
                </c:pt>
                <c:pt idx="69902">
                  <c:v>16.9613</c:v>
                </c:pt>
                <c:pt idx="69903">
                  <c:v>15.2866</c:v>
                </c:pt>
                <c:pt idx="69904">
                  <c:v>12.2609</c:v>
                </c:pt>
                <c:pt idx="69905">
                  <c:v>23.8776</c:v>
                </c:pt>
                <c:pt idx="69906">
                  <c:v>10.8344</c:v>
                </c:pt>
                <c:pt idx="69907">
                  <c:v>14.4175</c:v>
                </c:pt>
                <c:pt idx="69908">
                  <c:v>21.8071</c:v>
                </c:pt>
                <c:pt idx="69909">
                  <c:v>21.8899</c:v>
                </c:pt>
                <c:pt idx="69910">
                  <c:v>23.0596</c:v>
                </c:pt>
                <c:pt idx="69911">
                  <c:v>9.8552</c:v>
                </c:pt>
                <c:pt idx="69912">
                  <c:v>11.5192</c:v>
                </c:pt>
                <c:pt idx="69913">
                  <c:v>20.0981</c:v>
                </c:pt>
                <c:pt idx="69914">
                  <c:v>7.8997</c:v>
                </c:pt>
                <c:pt idx="69915">
                  <c:v>9.0802</c:v>
                </c:pt>
                <c:pt idx="69916">
                  <c:v>13.2242</c:v>
                </c:pt>
                <c:pt idx="69917">
                  <c:v>22.9304</c:v>
                </c:pt>
                <c:pt idx="69918">
                  <c:v>15.1384</c:v>
                </c:pt>
                <c:pt idx="69919">
                  <c:v>19.6886</c:v>
                </c:pt>
                <c:pt idx="69920">
                  <c:v>11.5498</c:v>
                </c:pt>
                <c:pt idx="69921">
                  <c:v>9.9796</c:v>
                </c:pt>
                <c:pt idx="69922">
                  <c:v>11.0768</c:v>
                </c:pt>
                <c:pt idx="69923">
                  <c:v>15.2677</c:v>
                </c:pt>
                <c:pt idx="69924">
                  <c:v>25.1263</c:v>
                </c:pt>
                <c:pt idx="69925">
                  <c:v>25.5381</c:v>
                </c:pt>
                <c:pt idx="69926">
                  <c:v>26.2248</c:v>
                </c:pt>
                <c:pt idx="69927">
                  <c:v>17.8789</c:v>
                </c:pt>
                <c:pt idx="69928">
                  <c:v>16.4912</c:v>
                </c:pt>
                <c:pt idx="69929">
                  <c:v>14.9527</c:v>
                </c:pt>
                <c:pt idx="69930">
                  <c:v>11.7134</c:v>
                </c:pt>
                <c:pt idx="69931">
                  <c:v>11.3245</c:v>
                </c:pt>
                <c:pt idx="69932">
                  <c:v>22.428</c:v>
                </c:pt>
                <c:pt idx="69933">
                  <c:v>13.6873</c:v>
                </c:pt>
                <c:pt idx="69934">
                  <c:v>14.8677</c:v>
                </c:pt>
                <c:pt idx="69935">
                  <c:v>13.2306</c:v>
                </c:pt>
                <c:pt idx="69936">
                  <c:v>12.151</c:v>
                </c:pt>
                <c:pt idx="69937">
                  <c:v>22.5163</c:v>
                </c:pt>
                <c:pt idx="69938">
                  <c:v>19.7306</c:v>
                </c:pt>
                <c:pt idx="69939">
                  <c:v>23.4577</c:v>
                </c:pt>
                <c:pt idx="69940">
                  <c:v>20.9573</c:v>
                </c:pt>
                <c:pt idx="69941">
                  <c:v>12.1404</c:v>
                </c:pt>
                <c:pt idx="69942">
                  <c:v>17.0409</c:v>
                </c:pt>
                <c:pt idx="69943">
                  <c:v>23.6868</c:v>
                </c:pt>
                <c:pt idx="69944">
                  <c:v>11.3148</c:v>
                </c:pt>
                <c:pt idx="69945">
                  <c:v>23.9561</c:v>
                </c:pt>
                <c:pt idx="69946">
                  <c:v>16.7936</c:v>
                </c:pt>
                <c:pt idx="69947">
                  <c:v>12.0652</c:v>
                </c:pt>
                <c:pt idx="69948">
                  <c:v>15.2176</c:v>
                </c:pt>
                <c:pt idx="69949">
                  <c:v>14.6894</c:v>
                </c:pt>
                <c:pt idx="69950">
                  <c:v>25.9618</c:v>
                </c:pt>
                <c:pt idx="69951">
                  <c:v>11.4085</c:v>
                </c:pt>
                <c:pt idx="69952">
                  <c:v>9.6993</c:v>
                </c:pt>
                <c:pt idx="69953">
                  <c:v>13.7823</c:v>
                </c:pt>
                <c:pt idx="69954">
                  <c:v>14.4898</c:v>
                </c:pt>
                <c:pt idx="69955">
                  <c:v>14.1012</c:v>
                </c:pt>
                <c:pt idx="69956">
                  <c:v>14.1926</c:v>
                </c:pt>
                <c:pt idx="69957">
                  <c:v>13.5315</c:v>
                </c:pt>
                <c:pt idx="69958">
                  <c:v>15.1704</c:v>
                </c:pt>
                <c:pt idx="69959">
                  <c:v>12.8572</c:v>
                </c:pt>
                <c:pt idx="69960">
                  <c:v>26.1229</c:v>
                </c:pt>
                <c:pt idx="69961">
                  <c:v>12.3543</c:v>
                </c:pt>
                <c:pt idx="69962">
                  <c:v>26.9873</c:v>
                </c:pt>
                <c:pt idx="69963">
                  <c:v>14.5364</c:v>
                </c:pt>
                <c:pt idx="69964">
                  <c:v>24.5668</c:v>
                </c:pt>
                <c:pt idx="69965">
                  <c:v>17.7787</c:v>
                </c:pt>
                <c:pt idx="69966">
                  <c:v>11.0824</c:v>
                </c:pt>
                <c:pt idx="69967">
                  <c:v>9.6112</c:v>
                </c:pt>
                <c:pt idx="69968">
                  <c:v>13.9961</c:v>
                </c:pt>
                <c:pt idx="69969">
                  <c:v>22.2173</c:v>
                </c:pt>
                <c:pt idx="69970">
                  <c:v>17.1131</c:v>
                </c:pt>
                <c:pt idx="69971">
                  <c:v>13.7257</c:v>
                </c:pt>
                <c:pt idx="69972">
                  <c:v>13.8802</c:v>
                </c:pt>
                <c:pt idx="69973">
                  <c:v>26.7668</c:v>
                </c:pt>
                <c:pt idx="69974">
                  <c:v>12.8823</c:v>
                </c:pt>
                <c:pt idx="69975">
                  <c:v>21.6018</c:v>
                </c:pt>
                <c:pt idx="69976">
                  <c:v>22.4368</c:v>
                </c:pt>
                <c:pt idx="69977">
                  <c:v>13.9013</c:v>
                </c:pt>
                <c:pt idx="69978">
                  <c:v>11.5914</c:v>
                </c:pt>
                <c:pt idx="69979">
                  <c:v>16.9005</c:v>
                </c:pt>
                <c:pt idx="69980">
                  <c:v>14.379</c:v>
                </c:pt>
                <c:pt idx="69981">
                  <c:v>8.3716</c:v>
                </c:pt>
                <c:pt idx="69982">
                  <c:v>14.3322</c:v>
                </c:pt>
                <c:pt idx="69983">
                  <c:v>13.6498</c:v>
                </c:pt>
                <c:pt idx="69984">
                  <c:v>15.9285</c:v>
                </c:pt>
                <c:pt idx="69985">
                  <c:v>12.5495</c:v>
                </c:pt>
                <c:pt idx="69986">
                  <c:v>11.7686</c:v>
                </c:pt>
                <c:pt idx="69987">
                  <c:v>13.9384</c:v>
                </c:pt>
                <c:pt idx="69988">
                  <c:v>23.2959</c:v>
                </c:pt>
                <c:pt idx="69989">
                  <c:v>11.5059</c:v>
                </c:pt>
                <c:pt idx="69990">
                  <c:v>15.2639</c:v>
                </c:pt>
                <c:pt idx="69991">
                  <c:v>12.2599</c:v>
                </c:pt>
                <c:pt idx="69992">
                  <c:v>12.4931</c:v>
                </c:pt>
                <c:pt idx="69993">
                  <c:v>13.2363</c:v>
                </c:pt>
                <c:pt idx="69994">
                  <c:v>12.3526</c:v>
                </c:pt>
                <c:pt idx="69995">
                  <c:v>11.6508</c:v>
                </c:pt>
                <c:pt idx="69996">
                  <c:v>11.6296</c:v>
                </c:pt>
                <c:pt idx="69997">
                  <c:v>14.8419</c:v>
                </c:pt>
                <c:pt idx="69998">
                  <c:v>21.7661</c:v>
                </c:pt>
                <c:pt idx="69999">
                  <c:v>13.7709</c:v>
                </c:pt>
                <c:pt idx="70000">
                  <c:v>12.348</c:v>
                </c:pt>
                <c:pt idx="70001">
                  <c:v>9.9254</c:v>
                </c:pt>
                <c:pt idx="70002">
                  <c:v>12.0246</c:v>
                </c:pt>
                <c:pt idx="70003">
                  <c:v>29.1356</c:v>
                </c:pt>
                <c:pt idx="70004">
                  <c:v>16.3463</c:v>
                </c:pt>
                <c:pt idx="70005">
                  <c:v>17.8988</c:v>
                </c:pt>
                <c:pt idx="70006">
                  <c:v>20.3386</c:v>
                </c:pt>
                <c:pt idx="70007">
                  <c:v>14.6371</c:v>
                </c:pt>
                <c:pt idx="70008">
                  <c:v>14.0161</c:v>
                </c:pt>
                <c:pt idx="70009">
                  <c:v>12.201</c:v>
                </c:pt>
                <c:pt idx="70010">
                  <c:v>10.4718</c:v>
                </c:pt>
                <c:pt idx="70011">
                  <c:v>11.6593</c:v>
                </c:pt>
                <c:pt idx="70012">
                  <c:v>16.0146</c:v>
                </c:pt>
                <c:pt idx="70013">
                  <c:v>17.6673</c:v>
                </c:pt>
                <c:pt idx="70014">
                  <c:v>13.9911</c:v>
                </c:pt>
                <c:pt idx="70015">
                  <c:v>12.2188</c:v>
                </c:pt>
                <c:pt idx="70016">
                  <c:v>11.2574</c:v>
                </c:pt>
                <c:pt idx="70017">
                  <c:v>9.9154</c:v>
                </c:pt>
                <c:pt idx="70018">
                  <c:v>12.4341</c:v>
                </c:pt>
                <c:pt idx="70019">
                  <c:v>13.7694</c:v>
                </c:pt>
                <c:pt idx="70020">
                  <c:v>10.0563</c:v>
                </c:pt>
                <c:pt idx="70021">
                  <c:v>13.8722</c:v>
                </c:pt>
                <c:pt idx="70022">
                  <c:v>24.7227</c:v>
                </c:pt>
                <c:pt idx="70023">
                  <c:v>24.435</c:v>
                </c:pt>
                <c:pt idx="70024">
                  <c:v>13.4273</c:v>
                </c:pt>
                <c:pt idx="70025">
                  <c:v>9.03</c:v>
                </c:pt>
                <c:pt idx="70026">
                  <c:v>20.8669</c:v>
                </c:pt>
                <c:pt idx="70027">
                  <c:v>16.7869</c:v>
                </c:pt>
                <c:pt idx="70028">
                  <c:v>24.7238</c:v>
                </c:pt>
                <c:pt idx="70029">
                  <c:v>13.0061</c:v>
                </c:pt>
                <c:pt idx="70030">
                  <c:v>14.444</c:v>
                </c:pt>
                <c:pt idx="70031">
                  <c:v>14.0719</c:v>
                </c:pt>
                <c:pt idx="70032">
                  <c:v>25.5764</c:v>
                </c:pt>
                <c:pt idx="70033">
                  <c:v>11.8693</c:v>
                </c:pt>
                <c:pt idx="70034">
                  <c:v>10.1648</c:v>
                </c:pt>
                <c:pt idx="70035">
                  <c:v>15.501</c:v>
                </c:pt>
                <c:pt idx="70036">
                  <c:v>11.8825</c:v>
                </c:pt>
                <c:pt idx="70037">
                  <c:v>18.948</c:v>
                </c:pt>
                <c:pt idx="70038">
                  <c:v>10.0539</c:v>
                </c:pt>
                <c:pt idx="70039">
                  <c:v>11.426</c:v>
                </c:pt>
                <c:pt idx="70040">
                  <c:v>13.1326</c:v>
                </c:pt>
                <c:pt idx="70041">
                  <c:v>11.5922</c:v>
                </c:pt>
                <c:pt idx="70042">
                  <c:v>21.3504</c:v>
                </c:pt>
                <c:pt idx="70043">
                  <c:v>13.5143</c:v>
                </c:pt>
                <c:pt idx="70044">
                  <c:v>11.5425</c:v>
                </c:pt>
                <c:pt idx="70045">
                  <c:v>10.5668</c:v>
                </c:pt>
                <c:pt idx="70046">
                  <c:v>19.7767</c:v>
                </c:pt>
                <c:pt idx="70047">
                  <c:v>27.4454</c:v>
                </c:pt>
                <c:pt idx="70048">
                  <c:v>25.8284</c:v>
                </c:pt>
                <c:pt idx="70049">
                  <c:v>9.1902</c:v>
                </c:pt>
                <c:pt idx="70050">
                  <c:v>11.6327</c:v>
                </c:pt>
                <c:pt idx="70051">
                  <c:v>17.738</c:v>
                </c:pt>
                <c:pt idx="70052">
                  <c:v>11.4318</c:v>
                </c:pt>
                <c:pt idx="70053">
                  <c:v>11.1291</c:v>
                </c:pt>
                <c:pt idx="70054">
                  <c:v>15.3662</c:v>
                </c:pt>
                <c:pt idx="70055">
                  <c:v>12.3893</c:v>
                </c:pt>
                <c:pt idx="70056">
                  <c:v>9.7075</c:v>
                </c:pt>
                <c:pt idx="70057">
                  <c:v>15.0137</c:v>
                </c:pt>
                <c:pt idx="70058">
                  <c:v>18.4756</c:v>
                </c:pt>
                <c:pt idx="70059">
                  <c:v>13.1656</c:v>
                </c:pt>
                <c:pt idx="70060">
                  <c:v>30.3764</c:v>
                </c:pt>
                <c:pt idx="70061">
                  <c:v>8.3216</c:v>
                </c:pt>
                <c:pt idx="70062">
                  <c:v>12.2549</c:v>
                </c:pt>
                <c:pt idx="70063">
                  <c:v>14.3299</c:v>
                </c:pt>
                <c:pt idx="70064">
                  <c:v>15.0485</c:v>
                </c:pt>
                <c:pt idx="70065">
                  <c:v>10.6033</c:v>
                </c:pt>
                <c:pt idx="70066">
                  <c:v>14.2108</c:v>
                </c:pt>
                <c:pt idx="70067">
                  <c:v>14.0407</c:v>
                </c:pt>
                <c:pt idx="70068">
                  <c:v>14.6345</c:v>
                </c:pt>
                <c:pt idx="70069">
                  <c:v>11.4788</c:v>
                </c:pt>
                <c:pt idx="70070">
                  <c:v>12.6422</c:v>
                </c:pt>
                <c:pt idx="70071">
                  <c:v>15.5061</c:v>
                </c:pt>
                <c:pt idx="70072">
                  <c:v>24.9083</c:v>
                </c:pt>
                <c:pt idx="70073">
                  <c:v>11.9224</c:v>
                </c:pt>
                <c:pt idx="70074">
                  <c:v>21.6427</c:v>
                </c:pt>
                <c:pt idx="70075">
                  <c:v>14.6835</c:v>
                </c:pt>
                <c:pt idx="70076">
                  <c:v>20.2573</c:v>
                </c:pt>
                <c:pt idx="70077">
                  <c:v>11.8968</c:v>
                </c:pt>
                <c:pt idx="70078">
                  <c:v>10.3962</c:v>
                </c:pt>
                <c:pt idx="70079">
                  <c:v>21.1823</c:v>
                </c:pt>
                <c:pt idx="70080">
                  <c:v>16.2208</c:v>
                </c:pt>
                <c:pt idx="70081">
                  <c:v>12.9645</c:v>
                </c:pt>
                <c:pt idx="70082">
                  <c:v>13.3952</c:v>
                </c:pt>
                <c:pt idx="70083">
                  <c:v>8.7513</c:v>
                </c:pt>
                <c:pt idx="70084">
                  <c:v>12.7392</c:v>
                </c:pt>
                <c:pt idx="70085">
                  <c:v>8.6759</c:v>
                </c:pt>
                <c:pt idx="70086">
                  <c:v>9.0401</c:v>
                </c:pt>
                <c:pt idx="70087">
                  <c:v>14.2466</c:v>
                </c:pt>
                <c:pt idx="70088">
                  <c:v>13.2669</c:v>
                </c:pt>
                <c:pt idx="70089">
                  <c:v>22.4809</c:v>
                </c:pt>
                <c:pt idx="70090">
                  <c:v>15.9292</c:v>
                </c:pt>
                <c:pt idx="70091">
                  <c:v>12.8964</c:v>
                </c:pt>
                <c:pt idx="70092">
                  <c:v>11.8743</c:v>
                </c:pt>
                <c:pt idx="70093">
                  <c:v>12.3948</c:v>
                </c:pt>
                <c:pt idx="70094">
                  <c:v>14.3883</c:v>
                </c:pt>
                <c:pt idx="70095">
                  <c:v>15.5397</c:v>
                </c:pt>
                <c:pt idx="70096">
                  <c:v>12.1559</c:v>
                </c:pt>
                <c:pt idx="70097">
                  <c:v>21.5111</c:v>
                </c:pt>
                <c:pt idx="70098">
                  <c:v>10.8724</c:v>
                </c:pt>
                <c:pt idx="70099">
                  <c:v>15.4357</c:v>
                </c:pt>
                <c:pt idx="70100">
                  <c:v>11.5706</c:v>
                </c:pt>
                <c:pt idx="70101">
                  <c:v>15.4322</c:v>
                </c:pt>
                <c:pt idx="70102">
                  <c:v>13.4498</c:v>
                </c:pt>
                <c:pt idx="70103">
                  <c:v>11.7231</c:v>
                </c:pt>
                <c:pt idx="70104">
                  <c:v>7.8974</c:v>
                </c:pt>
                <c:pt idx="70105">
                  <c:v>18.1611</c:v>
                </c:pt>
                <c:pt idx="70106">
                  <c:v>16.5996</c:v>
                </c:pt>
                <c:pt idx="70107">
                  <c:v>14.2704</c:v>
                </c:pt>
                <c:pt idx="70108">
                  <c:v>15.8867</c:v>
                </c:pt>
                <c:pt idx="70109">
                  <c:v>10.8784</c:v>
                </c:pt>
                <c:pt idx="70110">
                  <c:v>14.3828</c:v>
                </c:pt>
                <c:pt idx="70111">
                  <c:v>15.8374</c:v>
                </c:pt>
                <c:pt idx="70112">
                  <c:v>12.8427</c:v>
                </c:pt>
                <c:pt idx="70113">
                  <c:v>22.7332</c:v>
                </c:pt>
                <c:pt idx="70114">
                  <c:v>11.1001</c:v>
                </c:pt>
                <c:pt idx="70115">
                  <c:v>11.944</c:v>
                </c:pt>
                <c:pt idx="70116">
                  <c:v>12.7046</c:v>
                </c:pt>
                <c:pt idx="70117">
                  <c:v>15.8695</c:v>
                </c:pt>
                <c:pt idx="70118">
                  <c:v>12.704</c:v>
                </c:pt>
                <c:pt idx="70119">
                  <c:v>13.1038</c:v>
                </c:pt>
                <c:pt idx="70120">
                  <c:v>12.5625</c:v>
                </c:pt>
                <c:pt idx="70121">
                  <c:v>9.4515</c:v>
                </c:pt>
                <c:pt idx="70122">
                  <c:v>16.0593</c:v>
                </c:pt>
                <c:pt idx="70123">
                  <c:v>15.8252</c:v>
                </c:pt>
                <c:pt idx="70124">
                  <c:v>10.4173</c:v>
                </c:pt>
                <c:pt idx="70125">
                  <c:v>14.5823</c:v>
                </c:pt>
                <c:pt idx="70126">
                  <c:v>11.347</c:v>
                </c:pt>
                <c:pt idx="70127">
                  <c:v>18.3113</c:v>
                </c:pt>
                <c:pt idx="70128">
                  <c:v>17.7671</c:v>
                </c:pt>
                <c:pt idx="70129">
                  <c:v>12.9699</c:v>
                </c:pt>
                <c:pt idx="70130">
                  <c:v>26.7634</c:v>
                </c:pt>
                <c:pt idx="70131">
                  <c:v>19.4802</c:v>
                </c:pt>
                <c:pt idx="70132">
                  <c:v>13.1494</c:v>
                </c:pt>
                <c:pt idx="70133">
                  <c:v>17.0949</c:v>
                </c:pt>
                <c:pt idx="70134">
                  <c:v>30.2612</c:v>
                </c:pt>
                <c:pt idx="70135">
                  <c:v>11.4876</c:v>
                </c:pt>
                <c:pt idx="70136">
                  <c:v>26.5645</c:v>
                </c:pt>
                <c:pt idx="70137">
                  <c:v>13.2681</c:v>
                </c:pt>
                <c:pt idx="70138">
                  <c:v>19.8682</c:v>
                </c:pt>
                <c:pt idx="70139">
                  <c:v>13.6095</c:v>
                </c:pt>
                <c:pt idx="70140">
                  <c:v>13.7577</c:v>
                </c:pt>
                <c:pt idx="70141">
                  <c:v>9.4861</c:v>
                </c:pt>
                <c:pt idx="70142">
                  <c:v>17.8338</c:v>
                </c:pt>
                <c:pt idx="70143">
                  <c:v>22.7898</c:v>
                </c:pt>
                <c:pt idx="70144">
                  <c:v>10.7657</c:v>
                </c:pt>
                <c:pt idx="70145">
                  <c:v>25.9784</c:v>
                </c:pt>
                <c:pt idx="70146">
                  <c:v>11.4184</c:v>
                </c:pt>
                <c:pt idx="70147">
                  <c:v>11.6127</c:v>
                </c:pt>
                <c:pt idx="70148">
                  <c:v>11.7234</c:v>
                </c:pt>
                <c:pt idx="70149">
                  <c:v>9.1096</c:v>
                </c:pt>
                <c:pt idx="70150">
                  <c:v>11.4735</c:v>
                </c:pt>
                <c:pt idx="70151">
                  <c:v>17.3615</c:v>
                </c:pt>
                <c:pt idx="70152">
                  <c:v>13.9391</c:v>
                </c:pt>
                <c:pt idx="70153">
                  <c:v>14.3935</c:v>
                </c:pt>
                <c:pt idx="70154">
                  <c:v>23.0679</c:v>
                </c:pt>
                <c:pt idx="70155">
                  <c:v>12.2512</c:v>
                </c:pt>
                <c:pt idx="70156">
                  <c:v>19.2459</c:v>
                </c:pt>
                <c:pt idx="70157">
                  <c:v>28.2927</c:v>
                </c:pt>
                <c:pt idx="70158">
                  <c:v>13.4184</c:v>
                </c:pt>
                <c:pt idx="70159">
                  <c:v>16.4411</c:v>
                </c:pt>
                <c:pt idx="70160">
                  <c:v>25.0117</c:v>
                </c:pt>
                <c:pt idx="70161">
                  <c:v>26.3443</c:v>
                </c:pt>
                <c:pt idx="70162">
                  <c:v>27.553</c:v>
                </c:pt>
                <c:pt idx="70163">
                  <c:v>24.4493</c:v>
                </c:pt>
                <c:pt idx="70164">
                  <c:v>19.2311</c:v>
                </c:pt>
                <c:pt idx="70165">
                  <c:v>12.4801</c:v>
                </c:pt>
                <c:pt idx="70166">
                  <c:v>23.8803</c:v>
                </c:pt>
                <c:pt idx="70167">
                  <c:v>25.6775</c:v>
                </c:pt>
                <c:pt idx="70168">
                  <c:v>18.0014</c:v>
                </c:pt>
                <c:pt idx="70169">
                  <c:v>13.746</c:v>
                </c:pt>
                <c:pt idx="70170">
                  <c:v>13.0976</c:v>
                </c:pt>
                <c:pt idx="70171">
                  <c:v>13.8902</c:v>
                </c:pt>
                <c:pt idx="70172">
                  <c:v>12.1799</c:v>
                </c:pt>
                <c:pt idx="70173">
                  <c:v>13.0482</c:v>
                </c:pt>
                <c:pt idx="70174">
                  <c:v>13.7947</c:v>
                </c:pt>
                <c:pt idx="70175">
                  <c:v>11.7429</c:v>
                </c:pt>
                <c:pt idx="70176">
                  <c:v>15.0803</c:v>
                </c:pt>
                <c:pt idx="70177">
                  <c:v>12.1448</c:v>
                </c:pt>
                <c:pt idx="70178">
                  <c:v>12.4464</c:v>
                </c:pt>
                <c:pt idx="70179">
                  <c:v>13.5807</c:v>
                </c:pt>
                <c:pt idx="70180">
                  <c:v>11.5666</c:v>
                </c:pt>
                <c:pt idx="70181">
                  <c:v>14.7871</c:v>
                </c:pt>
                <c:pt idx="70182">
                  <c:v>26.8518</c:v>
                </c:pt>
                <c:pt idx="70183">
                  <c:v>12.1223</c:v>
                </c:pt>
                <c:pt idx="70184">
                  <c:v>11.7191</c:v>
                </c:pt>
                <c:pt idx="70185">
                  <c:v>29.806</c:v>
                </c:pt>
                <c:pt idx="70186">
                  <c:v>21.8591</c:v>
                </c:pt>
                <c:pt idx="70187">
                  <c:v>12.5989</c:v>
                </c:pt>
                <c:pt idx="70188">
                  <c:v>10.012</c:v>
                </c:pt>
                <c:pt idx="70189">
                  <c:v>12.8003</c:v>
                </c:pt>
                <c:pt idx="70190">
                  <c:v>12.2478</c:v>
                </c:pt>
                <c:pt idx="70191">
                  <c:v>13.6975</c:v>
                </c:pt>
                <c:pt idx="70192">
                  <c:v>20.781</c:v>
                </c:pt>
                <c:pt idx="70193">
                  <c:v>22.4982</c:v>
                </c:pt>
                <c:pt idx="70194">
                  <c:v>33.1941</c:v>
                </c:pt>
                <c:pt idx="70195">
                  <c:v>16.306</c:v>
                </c:pt>
                <c:pt idx="70196">
                  <c:v>19.2067</c:v>
                </c:pt>
                <c:pt idx="70197">
                  <c:v>11.4148</c:v>
                </c:pt>
                <c:pt idx="70198">
                  <c:v>11.4109</c:v>
                </c:pt>
                <c:pt idx="70199">
                  <c:v>16.247</c:v>
                </c:pt>
                <c:pt idx="70200">
                  <c:v>13.2762</c:v>
                </c:pt>
                <c:pt idx="70201">
                  <c:v>15.6473</c:v>
                </c:pt>
                <c:pt idx="70202">
                  <c:v>18.7201</c:v>
                </c:pt>
                <c:pt idx="70203">
                  <c:v>8.3712</c:v>
                </c:pt>
                <c:pt idx="70204">
                  <c:v>23.0989</c:v>
                </c:pt>
                <c:pt idx="70205">
                  <c:v>12.6993</c:v>
                </c:pt>
                <c:pt idx="70206">
                  <c:v>12.2359</c:v>
                </c:pt>
                <c:pt idx="70207">
                  <c:v>9.4725</c:v>
                </c:pt>
                <c:pt idx="70208">
                  <c:v>17.0039</c:v>
                </c:pt>
                <c:pt idx="70209">
                  <c:v>17.1939</c:v>
                </c:pt>
                <c:pt idx="70210">
                  <c:v>18.5601</c:v>
                </c:pt>
                <c:pt idx="70211">
                  <c:v>12.1636</c:v>
                </c:pt>
                <c:pt idx="70212">
                  <c:v>14.4992</c:v>
                </c:pt>
                <c:pt idx="70213">
                  <c:v>12.2215</c:v>
                </c:pt>
                <c:pt idx="70214">
                  <c:v>22.8938</c:v>
                </c:pt>
                <c:pt idx="70215">
                  <c:v>18.4007</c:v>
                </c:pt>
                <c:pt idx="70216">
                  <c:v>13.7532</c:v>
                </c:pt>
                <c:pt idx="70217">
                  <c:v>13.1126</c:v>
                </c:pt>
                <c:pt idx="70218">
                  <c:v>23.2335</c:v>
                </c:pt>
                <c:pt idx="70219">
                  <c:v>13.0882</c:v>
                </c:pt>
                <c:pt idx="70220">
                  <c:v>11.7871</c:v>
                </c:pt>
                <c:pt idx="70221">
                  <c:v>22.7032</c:v>
                </c:pt>
                <c:pt idx="70222">
                  <c:v>10.8585</c:v>
                </c:pt>
                <c:pt idx="70223">
                  <c:v>21.1626</c:v>
                </c:pt>
                <c:pt idx="70224">
                  <c:v>13.2036</c:v>
                </c:pt>
                <c:pt idx="70225">
                  <c:v>23.3479</c:v>
                </c:pt>
                <c:pt idx="70226">
                  <c:v>10.1261</c:v>
                </c:pt>
                <c:pt idx="70227">
                  <c:v>12.5451</c:v>
                </c:pt>
                <c:pt idx="70228">
                  <c:v>11.4153</c:v>
                </c:pt>
                <c:pt idx="70229">
                  <c:v>14.83</c:v>
                </c:pt>
                <c:pt idx="70230">
                  <c:v>11.0412</c:v>
                </c:pt>
                <c:pt idx="70231">
                  <c:v>17.8986</c:v>
                </c:pt>
                <c:pt idx="70232">
                  <c:v>24.7447</c:v>
                </c:pt>
                <c:pt idx="70233">
                  <c:v>10.4065</c:v>
                </c:pt>
                <c:pt idx="70234">
                  <c:v>10.2865</c:v>
                </c:pt>
                <c:pt idx="70235">
                  <c:v>10.9134</c:v>
                </c:pt>
                <c:pt idx="70236">
                  <c:v>13.093</c:v>
                </c:pt>
                <c:pt idx="70237">
                  <c:v>11.0999</c:v>
                </c:pt>
                <c:pt idx="70238">
                  <c:v>12.612</c:v>
                </c:pt>
                <c:pt idx="70239">
                  <c:v>13.1896</c:v>
                </c:pt>
                <c:pt idx="70240">
                  <c:v>25.9414</c:v>
                </c:pt>
                <c:pt idx="70241">
                  <c:v>29.7894</c:v>
                </c:pt>
                <c:pt idx="70242">
                  <c:v>12.0276</c:v>
                </c:pt>
                <c:pt idx="70243">
                  <c:v>18.7687</c:v>
                </c:pt>
                <c:pt idx="70244">
                  <c:v>8.7707</c:v>
                </c:pt>
                <c:pt idx="70245">
                  <c:v>21.4482</c:v>
                </c:pt>
                <c:pt idx="70246">
                  <c:v>10.1056</c:v>
                </c:pt>
                <c:pt idx="70247">
                  <c:v>12.9451</c:v>
                </c:pt>
                <c:pt idx="70248">
                  <c:v>16.6193</c:v>
                </c:pt>
                <c:pt idx="70249">
                  <c:v>13.4972</c:v>
                </c:pt>
                <c:pt idx="70250">
                  <c:v>12.0493</c:v>
                </c:pt>
                <c:pt idx="70251">
                  <c:v>12.5689</c:v>
                </c:pt>
                <c:pt idx="70252">
                  <c:v>12.646</c:v>
                </c:pt>
                <c:pt idx="70253">
                  <c:v>13.6101</c:v>
                </c:pt>
                <c:pt idx="70254">
                  <c:v>10.7143</c:v>
                </c:pt>
                <c:pt idx="70255">
                  <c:v>7.5954</c:v>
                </c:pt>
                <c:pt idx="70256">
                  <c:v>7.4479</c:v>
                </c:pt>
                <c:pt idx="70257">
                  <c:v>11.1607</c:v>
                </c:pt>
                <c:pt idx="70258">
                  <c:v>11.3446</c:v>
                </c:pt>
                <c:pt idx="70259">
                  <c:v>21.6407</c:v>
                </c:pt>
                <c:pt idx="70260">
                  <c:v>25.4611</c:v>
                </c:pt>
                <c:pt idx="70261">
                  <c:v>23.3213</c:v>
                </c:pt>
                <c:pt idx="70262">
                  <c:v>10.9115</c:v>
                </c:pt>
                <c:pt idx="70263">
                  <c:v>11.2642</c:v>
                </c:pt>
                <c:pt idx="70264">
                  <c:v>12.9155</c:v>
                </c:pt>
                <c:pt idx="70265">
                  <c:v>15.1212</c:v>
                </c:pt>
                <c:pt idx="70266">
                  <c:v>14.6274</c:v>
                </c:pt>
                <c:pt idx="70267">
                  <c:v>11.1082</c:v>
                </c:pt>
                <c:pt idx="70268">
                  <c:v>16.133</c:v>
                </c:pt>
                <c:pt idx="70269">
                  <c:v>10.6403</c:v>
                </c:pt>
                <c:pt idx="70270">
                  <c:v>16.5748</c:v>
                </c:pt>
                <c:pt idx="70271">
                  <c:v>16.0943</c:v>
                </c:pt>
                <c:pt idx="70272">
                  <c:v>29.9732</c:v>
                </c:pt>
                <c:pt idx="70273">
                  <c:v>13.109</c:v>
                </c:pt>
                <c:pt idx="70274">
                  <c:v>16.3619</c:v>
                </c:pt>
                <c:pt idx="70275">
                  <c:v>13.1859</c:v>
                </c:pt>
                <c:pt idx="70276">
                  <c:v>12.5828</c:v>
                </c:pt>
                <c:pt idx="70277">
                  <c:v>16.3434</c:v>
                </c:pt>
                <c:pt idx="70278">
                  <c:v>26.8085</c:v>
                </c:pt>
                <c:pt idx="70279">
                  <c:v>21.6268</c:v>
                </c:pt>
                <c:pt idx="70280">
                  <c:v>12.1087</c:v>
                </c:pt>
                <c:pt idx="70281">
                  <c:v>8.1889</c:v>
                </c:pt>
                <c:pt idx="70282">
                  <c:v>12.3629</c:v>
                </c:pt>
                <c:pt idx="70283">
                  <c:v>14.787</c:v>
                </c:pt>
                <c:pt idx="70284">
                  <c:v>11.201</c:v>
                </c:pt>
                <c:pt idx="70285">
                  <c:v>28.0165</c:v>
                </c:pt>
                <c:pt idx="70286">
                  <c:v>9.0034</c:v>
                </c:pt>
                <c:pt idx="70287">
                  <c:v>21.2752</c:v>
                </c:pt>
                <c:pt idx="70288">
                  <c:v>13.1606</c:v>
                </c:pt>
                <c:pt idx="70289">
                  <c:v>13.4269</c:v>
                </c:pt>
                <c:pt idx="70290">
                  <c:v>10.5159</c:v>
                </c:pt>
                <c:pt idx="70291">
                  <c:v>12.0543</c:v>
                </c:pt>
                <c:pt idx="70292">
                  <c:v>11.9174</c:v>
                </c:pt>
                <c:pt idx="70293">
                  <c:v>11.5009</c:v>
                </c:pt>
                <c:pt idx="70294">
                  <c:v>21.1773</c:v>
                </c:pt>
                <c:pt idx="70295">
                  <c:v>28.1475</c:v>
                </c:pt>
                <c:pt idx="70296">
                  <c:v>12.2392</c:v>
                </c:pt>
                <c:pt idx="70297">
                  <c:v>14.9185</c:v>
                </c:pt>
                <c:pt idx="70298">
                  <c:v>19.4899</c:v>
                </c:pt>
                <c:pt idx="70299">
                  <c:v>10.1647</c:v>
                </c:pt>
                <c:pt idx="70300">
                  <c:v>12.3868</c:v>
                </c:pt>
                <c:pt idx="70301">
                  <c:v>12.3378</c:v>
                </c:pt>
                <c:pt idx="70302">
                  <c:v>19.9253</c:v>
                </c:pt>
                <c:pt idx="70303">
                  <c:v>17.5792</c:v>
                </c:pt>
                <c:pt idx="70304">
                  <c:v>14.4845</c:v>
                </c:pt>
                <c:pt idx="70305">
                  <c:v>16.7404</c:v>
                </c:pt>
                <c:pt idx="70306">
                  <c:v>10.1417</c:v>
                </c:pt>
                <c:pt idx="70307">
                  <c:v>13.349</c:v>
                </c:pt>
                <c:pt idx="70308">
                  <c:v>15.4239</c:v>
                </c:pt>
                <c:pt idx="70309">
                  <c:v>13.6438</c:v>
                </c:pt>
                <c:pt idx="70310">
                  <c:v>13.8841</c:v>
                </c:pt>
                <c:pt idx="70311">
                  <c:v>19.7379</c:v>
                </c:pt>
                <c:pt idx="70312">
                  <c:v>15.138</c:v>
                </c:pt>
                <c:pt idx="70313">
                  <c:v>14.7591</c:v>
                </c:pt>
                <c:pt idx="70314">
                  <c:v>14.4062</c:v>
                </c:pt>
                <c:pt idx="70315">
                  <c:v>10.9862</c:v>
                </c:pt>
                <c:pt idx="70316">
                  <c:v>11.8113</c:v>
                </c:pt>
                <c:pt idx="70317">
                  <c:v>11.7691</c:v>
                </c:pt>
                <c:pt idx="70318">
                  <c:v>10.9172</c:v>
                </c:pt>
                <c:pt idx="70319">
                  <c:v>19.0013</c:v>
                </c:pt>
                <c:pt idx="70320">
                  <c:v>11.605</c:v>
                </c:pt>
                <c:pt idx="70321">
                  <c:v>24.7203</c:v>
                </c:pt>
                <c:pt idx="70322">
                  <c:v>12.7828</c:v>
                </c:pt>
                <c:pt idx="70323">
                  <c:v>18.9551</c:v>
                </c:pt>
                <c:pt idx="70324">
                  <c:v>11.6818</c:v>
                </c:pt>
                <c:pt idx="70325">
                  <c:v>20.0192</c:v>
                </c:pt>
                <c:pt idx="70326">
                  <c:v>14.8295</c:v>
                </c:pt>
                <c:pt idx="70327">
                  <c:v>14.9704</c:v>
                </c:pt>
                <c:pt idx="70328">
                  <c:v>44.5666</c:v>
                </c:pt>
                <c:pt idx="70329">
                  <c:v>21.1304</c:v>
                </c:pt>
                <c:pt idx="70330">
                  <c:v>14.3745</c:v>
                </c:pt>
                <c:pt idx="70331">
                  <c:v>15.037</c:v>
                </c:pt>
                <c:pt idx="70332">
                  <c:v>18.2709</c:v>
                </c:pt>
                <c:pt idx="70333">
                  <c:v>13.201</c:v>
                </c:pt>
                <c:pt idx="70334">
                  <c:v>8.9503</c:v>
                </c:pt>
                <c:pt idx="70335">
                  <c:v>10.0837</c:v>
                </c:pt>
                <c:pt idx="70336">
                  <c:v>8.5172</c:v>
                </c:pt>
                <c:pt idx="70337">
                  <c:v>17.5722</c:v>
                </c:pt>
                <c:pt idx="70338">
                  <c:v>22.6144</c:v>
                </c:pt>
                <c:pt idx="70339">
                  <c:v>45.9516</c:v>
                </c:pt>
                <c:pt idx="70340">
                  <c:v>22.1736</c:v>
                </c:pt>
                <c:pt idx="70341">
                  <c:v>12.3717</c:v>
                </c:pt>
                <c:pt idx="70342">
                  <c:v>15.0449</c:v>
                </c:pt>
                <c:pt idx="70343">
                  <c:v>12.5053</c:v>
                </c:pt>
                <c:pt idx="70344">
                  <c:v>15.737</c:v>
                </c:pt>
                <c:pt idx="70345">
                  <c:v>11.7818</c:v>
                </c:pt>
                <c:pt idx="70346">
                  <c:v>13.3452</c:v>
                </c:pt>
                <c:pt idx="70347">
                  <c:v>12.1551</c:v>
                </c:pt>
                <c:pt idx="70348">
                  <c:v>25.1038</c:v>
                </c:pt>
                <c:pt idx="70349">
                  <c:v>14.1146</c:v>
                </c:pt>
                <c:pt idx="70350">
                  <c:v>13.0046</c:v>
                </c:pt>
                <c:pt idx="70351">
                  <c:v>11.1555</c:v>
                </c:pt>
                <c:pt idx="70352">
                  <c:v>13.7768</c:v>
                </c:pt>
                <c:pt idx="70353">
                  <c:v>23.3569</c:v>
                </c:pt>
                <c:pt idx="70354">
                  <c:v>18.713</c:v>
                </c:pt>
                <c:pt idx="70355">
                  <c:v>12.3777</c:v>
                </c:pt>
                <c:pt idx="70356">
                  <c:v>13.4911</c:v>
                </c:pt>
                <c:pt idx="70357">
                  <c:v>9.3153</c:v>
                </c:pt>
                <c:pt idx="70358">
                  <c:v>16.2778</c:v>
                </c:pt>
                <c:pt idx="70359">
                  <c:v>11.7868</c:v>
                </c:pt>
                <c:pt idx="70360">
                  <c:v>14.8007</c:v>
                </c:pt>
                <c:pt idx="70361">
                  <c:v>27.5721</c:v>
                </c:pt>
                <c:pt idx="70362">
                  <c:v>11.5585</c:v>
                </c:pt>
                <c:pt idx="70363">
                  <c:v>20.5985</c:v>
                </c:pt>
                <c:pt idx="70364">
                  <c:v>12.9304</c:v>
                </c:pt>
                <c:pt idx="70365">
                  <c:v>11.7352</c:v>
                </c:pt>
                <c:pt idx="70366">
                  <c:v>21.3237</c:v>
                </c:pt>
                <c:pt idx="70367">
                  <c:v>10.6814</c:v>
                </c:pt>
                <c:pt idx="70368">
                  <c:v>20.2023</c:v>
                </c:pt>
                <c:pt idx="70369">
                  <c:v>22.5868</c:v>
                </c:pt>
                <c:pt idx="70370">
                  <c:v>10.8986</c:v>
                </c:pt>
                <c:pt idx="70371">
                  <c:v>14.9145</c:v>
                </c:pt>
                <c:pt idx="70372">
                  <c:v>15.9505</c:v>
                </c:pt>
                <c:pt idx="70373">
                  <c:v>17.1045</c:v>
                </c:pt>
                <c:pt idx="70374">
                  <c:v>12.9906</c:v>
                </c:pt>
                <c:pt idx="70375">
                  <c:v>13.6185</c:v>
                </c:pt>
                <c:pt idx="70376">
                  <c:v>12.293</c:v>
                </c:pt>
                <c:pt idx="70377">
                  <c:v>11.6127</c:v>
                </c:pt>
                <c:pt idx="70378">
                  <c:v>15.079</c:v>
                </c:pt>
                <c:pt idx="70379">
                  <c:v>14.5444</c:v>
                </c:pt>
                <c:pt idx="70380">
                  <c:v>21.3188</c:v>
                </c:pt>
                <c:pt idx="70381">
                  <c:v>13.2544</c:v>
                </c:pt>
                <c:pt idx="70382">
                  <c:v>12.2824</c:v>
                </c:pt>
                <c:pt idx="70383">
                  <c:v>12.2391</c:v>
                </c:pt>
                <c:pt idx="70384">
                  <c:v>16.9623</c:v>
                </c:pt>
                <c:pt idx="70385">
                  <c:v>12.3697</c:v>
                </c:pt>
                <c:pt idx="70386">
                  <c:v>12.2054</c:v>
                </c:pt>
                <c:pt idx="70387">
                  <c:v>15.853</c:v>
                </c:pt>
                <c:pt idx="70388">
                  <c:v>17.9818</c:v>
                </c:pt>
                <c:pt idx="70389">
                  <c:v>13.2018</c:v>
                </c:pt>
                <c:pt idx="70390">
                  <c:v>13.8308</c:v>
                </c:pt>
                <c:pt idx="70391">
                  <c:v>9.2579</c:v>
                </c:pt>
                <c:pt idx="70392">
                  <c:v>13.7372</c:v>
                </c:pt>
                <c:pt idx="70393">
                  <c:v>21.5725</c:v>
                </c:pt>
                <c:pt idx="70394">
                  <c:v>14.3668</c:v>
                </c:pt>
                <c:pt idx="70395">
                  <c:v>14.8847</c:v>
                </c:pt>
                <c:pt idx="70396">
                  <c:v>14.0161</c:v>
                </c:pt>
                <c:pt idx="70397">
                  <c:v>16.4974</c:v>
                </c:pt>
                <c:pt idx="70398">
                  <c:v>10.2686</c:v>
                </c:pt>
                <c:pt idx="70399">
                  <c:v>23.6865</c:v>
                </c:pt>
                <c:pt idx="70400">
                  <c:v>10.1481</c:v>
                </c:pt>
                <c:pt idx="70401">
                  <c:v>13.2505</c:v>
                </c:pt>
                <c:pt idx="70402">
                  <c:v>12.6258</c:v>
                </c:pt>
                <c:pt idx="70403">
                  <c:v>11.6116</c:v>
                </c:pt>
                <c:pt idx="70404">
                  <c:v>12.5919</c:v>
                </c:pt>
                <c:pt idx="70405">
                  <c:v>28.5691</c:v>
                </c:pt>
                <c:pt idx="70406">
                  <c:v>11.484</c:v>
                </c:pt>
                <c:pt idx="70407">
                  <c:v>10.9761</c:v>
                </c:pt>
                <c:pt idx="70408">
                  <c:v>13.1884</c:v>
                </c:pt>
                <c:pt idx="70409">
                  <c:v>12.1872</c:v>
                </c:pt>
                <c:pt idx="70410">
                  <c:v>12.7005</c:v>
                </c:pt>
                <c:pt idx="70411">
                  <c:v>28.1306</c:v>
                </c:pt>
                <c:pt idx="70412">
                  <c:v>10.4566</c:v>
                </c:pt>
                <c:pt idx="70413">
                  <c:v>17.8603</c:v>
                </c:pt>
                <c:pt idx="70414">
                  <c:v>13.4009</c:v>
                </c:pt>
                <c:pt idx="70415">
                  <c:v>14.601</c:v>
                </c:pt>
                <c:pt idx="70416">
                  <c:v>16.1069</c:v>
                </c:pt>
                <c:pt idx="70417">
                  <c:v>14.5374</c:v>
                </c:pt>
                <c:pt idx="70418">
                  <c:v>13.9643</c:v>
                </c:pt>
                <c:pt idx="70419">
                  <c:v>13.7812</c:v>
                </c:pt>
                <c:pt idx="70420">
                  <c:v>12.8661</c:v>
                </c:pt>
                <c:pt idx="70421">
                  <c:v>10.7254</c:v>
                </c:pt>
                <c:pt idx="70422">
                  <c:v>9.9838</c:v>
                </c:pt>
                <c:pt idx="70423">
                  <c:v>25.1546</c:v>
                </c:pt>
                <c:pt idx="70424">
                  <c:v>14.1689</c:v>
                </c:pt>
                <c:pt idx="70425">
                  <c:v>11.8549</c:v>
                </c:pt>
                <c:pt idx="70426">
                  <c:v>22.0976</c:v>
                </c:pt>
                <c:pt idx="70427">
                  <c:v>14.4773</c:v>
                </c:pt>
                <c:pt idx="70428">
                  <c:v>22.0826</c:v>
                </c:pt>
                <c:pt idx="70429">
                  <c:v>23.3211</c:v>
                </c:pt>
                <c:pt idx="70430">
                  <c:v>13.251</c:v>
                </c:pt>
                <c:pt idx="70431">
                  <c:v>24.7873</c:v>
                </c:pt>
                <c:pt idx="70432">
                  <c:v>12.2224</c:v>
                </c:pt>
                <c:pt idx="70433">
                  <c:v>14.7259</c:v>
                </c:pt>
                <c:pt idx="70434">
                  <c:v>13.2819</c:v>
                </c:pt>
                <c:pt idx="70435">
                  <c:v>12.5248</c:v>
                </c:pt>
                <c:pt idx="70436">
                  <c:v>24.1309</c:v>
                </c:pt>
                <c:pt idx="70437">
                  <c:v>13.6881</c:v>
                </c:pt>
                <c:pt idx="70438">
                  <c:v>12.4611</c:v>
                </c:pt>
                <c:pt idx="70439">
                  <c:v>11.2134</c:v>
                </c:pt>
                <c:pt idx="70440">
                  <c:v>12.3779</c:v>
                </c:pt>
                <c:pt idx="70441">
                  <c:v>18.5978</c:v>
                </c:pt>
                <c:pt idx="70442">
                  <c:v>12.7703</c:v>
                </c:pt>
                <c:pt idx="70443">
                  <c:v>13.5687</c:v>
                </c:pt>
                <c:pt idx="70444">
                  <c:v>12.2733</c:v>
                </c:pt>
                <c:pt idx="70445">
                  <c:v>15.008</c:v>
                </c:pt>
                <c:pt idx="70446">
                  <c:v>15.0881</c:v>
                </c:pt>
                <c:pt idx="70447">
                  <c:v>9.4759</c:v>
                </c:pt>
                <c:pt idx="70448">
                  <c:v>13.1419</c:v>
                </c:pt>
                <c:pt idx="70449">
                  <c:v>15.9085</c:v>
                </c:pt>
                <c:pt idx="70450">
                  <c:v>12.6842</c:v>
                </c:pt>
                <c:pt idx="70451">
                  <c:v>13.4998</c:v>
                </c:pt>
                <c:pt idx="70452">
                  <c:v>18.9282</c:v>
                </c:pt>
                <c:pt idx="70453">
                  <c:v>12.6318</c:v>
                </c:pt>
                <c:pt idx="70454">
                  <c:v>14.3249</c:v>
                </c:pt>
                <c:pt idx="70455">
                  <c:v>26.3111</c:v>
                </c:pt>
                <c:pt idx="70456">
                  <c:v>14.5291</c:v>
                </c:pt>
                <c:pt idx="70457">
                  <c:v>16.4105</c:v>
                </c:pt>
                <c:pt idx="70458">
                  <c:v>14.303</c:v>
                </c:pt>
                <c:pt idx="70459">
                  <c:v>13.9472</c:v>
                </c:pt>
                <c:pt idx="70460">
                  <c:v>18.0473</c:v>
                </c:pt>
                <c:pt idx="70461">
                  <c:v>10.6673</c:v>
                </c:pt>
                <c:pt idx="70462">
                  <c:v>13.1564</c:v>
                </c:pt>
                <c:pt idx="70463">
                  <c:v>16.1651</c:v>
                </c:pt>
                <c:pt idx="70464">
                  <c:v>15.0249</c:v>
                </c:pt>
                <c:pt idx="70465">
                  <c:v>21.7709</c:v>
                </c:pt>
                <c:pt idx="70466">
                  <c:v>12.4503</c:v>
                </c:pt>
                <c:pt idx="70467">
                  <c:v>25.8976</c:v>
                </c:pt>
                <c:pt idx="70468">
                  <c:v>16.9897</c:v>
                </c:pt>
                <c:pt idx="70469">
                  <c:v>26.0457</c:v>
                </c:pt>
                <c:pt idx="70470">
                  <c:v>18.5521</c:v>
                </c:pt>
                <c:pt idx="70471">
                  <c:v>12.449</c:v>
                </c:pt>
                <c:pt idx="70472">
                  <c:v>13.3037</c:v>
                </c:pt>
                <c:pt idx="70473">
                  <c:v>13.1414</c:v>
                </c:pt>
                <c:pt idx="70474">
                  <c:v>8.0582</c:v>
                </c:pt>
                <c:pt idx="70475">
                  <c:v>12.4876</c:v>
                </c:pt>
                <c:pt idx="70476">
                  <c:v>18.0515</c:v>
                </c:pt>
                <c:pt idx="70477">
                  <c:v>15.1488</c:v>
                </c:pt>
                <c:pt idx="70478">
                  <c:v>20.2219</c:v>
                </c:pt>
                <c:pt idx="70479">
                  <c:v>10.7203</c:v>
                </c:pt>
                <c:pt idx="70480">
                  <c:v>13.4611</c:v>
                </c:pt>
                <c:pt idx="70481">
                  <c:v>12.489</c:v>
                </c:pt>
                <c:pt idx="70482">
                  <c:v>10.3594</c:v>
                </c:pt>
                <c:pt idx="70483">
                  <c:v>11.013</c:v>
                </c:pt>
                <c:pt idx="70484">
                  <c:v>12.35</c:v>
                </c:pt>
                <c:pt idx="70485">
                  <c:v>12.4176</c:v>
                </c:pt>
                <c:pt idx="70486">
                  <c:v>13.7591</c:v>
                </c:pt>
                <c:pt idx="70487">
                  <c:v>22.2855</c:v>
                </c:pt>
                <c:pt idx="70488">
                  <c:v>12.6209</c:v>
                </c:pt>
                <c:pt idx="70489">
                  <c:v>17.4236</c:v>
                </c:pt>
                <c:pt idx="70490">
                  <c:v>22.0319</c:v>
                </c:pt>
                <c:pt idx="70491">
                  <c:v>13.0768</c:v>
                </c:pt>
                <c:pt idx="70492">
                  <c:v>18.8308</c:v>
                </c:pt>
                <c:pt idx="70493">
                  <c:v>10.537</c:v>
                </c:pt>
                <c:pt idx="70494">
                  <c:v>13.1538</c:v>
                </c:pt>
                <c:pt idx="70495">
                  <c:v>12.3472</c:v>
                </c:pt>
                <c:pt idx="70496">
                  <c:v>14.1837</c:v>
                </c:pt>
                <c:pt idx="70497">
                  <c:v>11.8286</c:v>
                </c:pt>
                <c:pt idx="70498">
                  <c:v>16.4318</c:v>
                </c:pt>
                <c:pt idx="70499">
                  <c:v>25.6634</c:v>
                </c:pt>
                <c:pt idx="70500">
                  <c:v>12.67</c:v>
                </c:pt>
                <c:pt idx="70501">
                  <c:v>12.7131</c:v>
                </c:pt>
                <c:pt idx="70502">
                  <c:v>13.2174</c:v>
                </c:pt>
                <c:pt idx="70503">
                  <c:v>11.6796</c:v>
                </c:pt>
                <c:pt idx="70504">
                  <c:v>9.5322</c:v>
                </c:pt>
                <c:pt idx="70505">
                  <c:v>13.2906</c:v>
                </c:pt>
                <c:pt idx="70506">
                  <c:v>20.6908</c:v>
                </c:pt>
                <c:pt idx="70507">
                  <c:v>17.3195</c:v>
                </c:pt>
                <c:pt idx="70508">
                  <c:v>20.6873</c:v>
                </c:pt>
                <c:pt idx="70509">
                  <c:v>12.475</c:v>
                </c:pt>
                <c:pt idx="70510">
                  <c:v>15.0635</c:v>
                </c:pt>
                <c:pt idx="70511">
                  <c:v>23.9936</c:v>
                </c:pt>
                <c:pt idx="70512">
                  <c:v>12.9067</c:v>
                </c:pt>
                <c:pt idx="70513">
                  <c:v>9.3443</c:v>
                </c:pt>
                <c:pt idx="70514">
                  <c:v>8.5949</c:v>
                </c:pt>
                <c:pt idx="70515">
                  <c:v>9.4076</c:v>
                </c:pt>
                <c:pt idx="70516">
                  <c:v>10.9664</c:v>
                </c:pt>
                <c:pt idx="70517">
                  <c:v>12.2414</c:v>
                </c:pt>
                <c:pt idx="70518">
                  <c:v>13.0547</c:v>
                </c:pt>
                <c:pt idx="70519">
                  <c:v>12.3857</c:v>
                </c:pt>
                <c:pt idx="70520">
                  <c:v>12.018</c:v>
                </c:pt>
                <c:pt idx="70521">
                  <c:v>12.0925</c:v>
                </c:pt>
                <c:pt idx="70522">
                  <c:v>21.1247</c:v>
                </c:pt>
                <c:pt idx="70523">
                  <c:v>15.8727</c:v>
                </c:pt>
                <c:pt idx="70524">
                  <c:v>30.7399</c:v>
                </c:pt>
                <c:pt idx="70525">
                  <c:v>12.6183</c:v>
                </c:pt>
                <c:pt idx="70526">
                  <c:v>12.3653</c:v>
                </c:pt>
                <c:pt idx="70527">
                  <c:v>14.4704</c:v>
                </c:pt>
                <c:pt idx="70528">
                  <c:v>11.976</c:v>
                </c:pt>
                <c:pt idx="70529">
                  <c:v>12.4968</c:v>
                </c:pt>
                <c:pt idx="70530">
                  <c:v>14.8284</c:v>
                </c:pt>
                <c:pt idx="70531">
                  <c:v>11.1293</c:v>
                </c:pt>
                <c:pt idx="70532">
                  <c:v>15.6791</c:v>
                </c:pt>
                <c:pt idx="70533">
                  <c:v>11.9383</c:v>
                </c:pt>
                <c:pt idx="70534">
                  <c:v>10.0755</c:v>
                </c:pt>
                <c:pt idx="70535">
                  <c:v>10.573</c:v>
                </c:pt>
                <c:pt idx="70536">
                  <c:v>12.6895</c:v>
                </c:pt>
                <c:pt idx="70537">
                  <c:v>16.6792</c:v>
                </c:pt>
                <c:pt idx="70538">
                  <c:v>16.4515</c:v>
                </c:pt>
                <c:pt idx="70539">
                  <c:v>11.8859</c:v>
                </c:pt>
                <c:pt idx="70540">
                  <c:v>14.1971</c:v>
                </c:pt>
                <c:pt idx="70541">
                  <c:v>29.1495</c:v>
                </c:pt>
                <c:pt idx="70542">
                  <c:v>11.2305</c:v>
                </c:pt>
                <c:pt idx="70543">
                  <c:v>14.9052</c:v>
                </c:pt>
                <c:pt idx="70544">
                  <c:v>13.7111</c:v>
                </c:pt>
                <c:pt idx="70545">
                  <c:v>21.1286</c:v>
                </c:pt>
                <c:pt idx="70546">
                  <c:v>9.7074</c:v>
                </c:pt>
                <c:pt idx="70547">
                  <c:v>11.9848</c:v>
                </c:pt>
                <c:pt idx="70548">
                  <c:v>17.1725</c:v>
                </c:pt>
                <c:pt idx="70549">
                  <c:v>11.063</c:v>
                </c:pt>
                <c:pt idx="70550">
                  <c:v>12.9952</c:v>
                </c:pt>
                <c:pt idx="70551">
                  <c:v>15.7961</c:v>
                </c:pt>
                <c:pt idx="70552">
                  <c:v>25.2136</c:v>
                </c:pt>
                <c:pt idx="70553">
                  <c:v>25.6386</c:v>
                </c:pt>
                <c:pt idx="70554">
                  <c:v>13.7878</c:v>
                </c:pt>
                <c:pt idx="70555">
                  <c:v>19.7139</c:v>
                </c:pt>
                <c:pt idx="70556">
                  <c:v>24.2597</c:v>
                </c:pt>
                <c:pt idx="70557">
                  <c:v>25.3237</c:v>
                </c:pt>
                <c:pt idx="70558">
                  <c:v>12.7884</c:v>
                </c:pt>
                <c:pt idx="70559">
                  <c:v>15.6898</c:v>
                </c:pt>
                <c:pt idx="70560">
                  <c:v>21.5723</c:v>
                </c:pt>
                <c:pt idx="70561">
                  <c:v>8.9574</c:v>
                </c:pt>
                <c:pt idx="70562">
                  <c:v>15.4108</c:v>
                </c:pt>
                <c:pt idx="70563">
                  <c:v>39.7983</c:v>
                </c:pt>
                <c:pt idx="70564">
                  <c:v>26.3566</c:v>
                </c:pt>
                <c:pt idx="70565">
                  <c:v>19.2884</c:v>
                </c:pt>
                <c:pt idx="70566">
                  <c:v>17.0251</c:v>
                </c:pt>
                <c:pt idx="70567">
                  <c:v>9.2257</c:v>
                </c:pt>
                <c:pt idx="70568">
                  <c:v>16.3454</c:v>
                </c:pt>
                <c:pt idx="70569">
                  <c:v>15.8562</c:v>
                </c:pt>
                <c:pt idx="70570">
                  <c:v>14.2382</c:v>
                </c:pt>
                <c:pt idx="70571">
                  <c:v>10.8291</c:v>
                </c:pt>
                <c:pt idx="70572">
                  <c:v>12.8444</c:v>
                </c:pt>
                <c:pt idx="70573">
                  <c:v>13.6349</c:v>
                </c:pt>
                <c:pt idx="70574">
                  <c:v>14.749</c:v>
                </c:pt>
                <c:pt idx="70575">
                  <c:v>15.9582</c:v>
                </c:pt>
                <c:pt idx="70576">
                  <c:v>9.2372</c:v>
                </c:pt>
                <c:pt idx="70577">
                  <c:v>16.1729</c:v>
                </c:pt>
                <c:pt idx="70578">
                  <c:v>8.6723</c:v>
                </c:pt>
                <c:pt idx="70579">
                  <c:v>15.6336</c:v>
                </c:pt>
                <c:pt idx="70580">
                  <c:v>13.815</c:v>
                </c:pt>
                <c:pt idx="70581">
                  <c:v>13.7614</c:v>
                </c:pt>
                <c:pt idx="70582">
                  <c:v>16.175</c:v>
                </c:pt>
                <c:pt idx="70583">
                  <c:v>12.6254</c:v>
                </c:pt>
                <c:pt idx="70584">
                  <c:v>25.434</c:v>
                </c:pt>
                <c:pt idx="70585">
                  <c:v>17.1272</c:v>
                </c:pt>
                <c:pt idx="70586">
                  <c:v>13.8476</c:v>
                </c:pt>
                <c:pt idx="70587">
                  <c:v>18.0904</c:v>
                </c:pt>
                <c:pt idx="70588">
                  <c:v>24.9026</c:v>
                </c:pt>
                <c:pt idx="70589">
                  <c:v>9.2899</c:v>
                </c:pt>
                <c:pt idx="70590">
                  <c:v>12.6701</c:v>
                </c:pt>
                <c:pt idx="70591">
                  <c:v>11.5801</c:v>
                </c:pt>
                <c:pt idx="70592">
                  <c:v>20.9525</c:v>
                </c:pt>
                <c:pt idx="70593">
                  <c:v>14.0178</c:v>
                </c:pt>
                <c:pt idx="70594">
                  <c:v>11.6823</c:v>
                </c:pt>
                <c:pt idx="70595">
                  <c:v>12.3044</c:v>
                </c:pt>
                <c:pt idx="70596">
                  <c:v>12.7193</c:v>
                </c:pt>
                <c:pt idx="70597">
                  <c:v>13.5874</c:v>
                </c:pt>
                <c:pt idx="70598">
                  <c:v>16.4988</c:v>
                </c:pt>
                <c:pt idx="70599">
                  <c:v>13.1697</c:v>
                </c:pt>
                <c:pt idx="70600">
                  <c:v>16.1662</c:v>
                </c:pt>
                <c:pt idx="70601">
                  <c:v>8.7074</c:v>
                </c:pt>
                <c:pt idx="70602">
                  <c:v>12.9693</c:v>
                </c:pt>
                <c:pt idx="70603">
                  <c:v>9.4979</c:v>
                </c:pt>
                <c:pt idx="70604">
                  <c:v>9.6928</c:v>
                </c:pt>
                <c:pt idx="70605">
                  <c:v>13.3165</c:v>
                </c:pt>
                <c:pt idx="70606">
                  <c:v>13.4887</c:v>
                </c:pt>
                <c:pt idx="70607">
                  <c:v>12.624</c:v>
                </c:pt>
                <c:pt idx="70608">
                  <c:v>15.3242</c:v>
                </c:pt>
                <c:pt idx="70609">
                  <c:v>11.3069</c:v>
                </c:pt>
                <c:pt idx="70610">
                  <c:v>24.5347</c:v>
                </c:pt>
                <c:pt idx="70611">
                  <c:v>13.8647</c:v>
                </c:pt>
                <c:pt idx="70612">
                  <c:v>11.9621</c:v>
                </c:pt>
                <c:pt idx="70613">
                  <c:v>14.6894</c:v>
                </c:pt>
                <c:pt idx="70614">
                  <c:v>15.4109</c:v>
                </c:pt>
                <c:pt idx="70615">
                  <c:v>7.7253</c:v>
                </c:pt>
                <c:pt idx="70616">
                  <c:v>15.0613</c:v>
                </c:pt>
                <c:pt idx="70617">
                  <c:v>11.2672</c:v>
                </c:pt>
                <c:pt idx="70618">
                  <c:v>13.9604</c:v>
                </c:pt>
                <c:pt idx="70619">
                  <c:v>12.8432</c:v>
                </c:pt>
                <c:pt idx="70620">
                  <c:v>12.1127</c:v>
                </c:pt>
                <c:pt idx="70621">
                  <c:v>22.3588</c:v>
                </c:pt>
                <c:pt idx="70622">
                  <c:v>9.5039</c:v>
                </c:pt>
                <c:pt idx="70623">
                  <c:v>13.7854</c:v>
                </c:pt>
                <c:pt idx="70624">
                  <c:v>12.9711</c:v>
                </c:pt>
                <c:pt idx="70625">
                  <c:v>17.7995</c:v>
                </c:pt>
                <c:pt idx="70626">
                  <c:v>11.4025</c:v>
                </c:pt>
                <c:pt idx="70627">
                  <c:v>27.1845</c:v>
                </c:pt>
                <c:pt idx="70628">
                  <c:v>10.1337</c:v>
                </c:pt>
                <c:pt idx="70629">
                  <c:v>13.6061</c:v>
                </c:pt>
                <c:pt idx="70630">
                  <c:v>15.0003</c:v>
                </c:pt>
                <c:pt idx="70631">
                  <c:v>15.8397</c:v>
                </c:pt>
                <c:pt idx="70632">
                  <c:v>25.0476</c:v>
                </c:pt>
                <c:pt idx="70633">
                  <c:v>12.4936</c:v>
                </c:pt>
                <c:pt idx="70634">
                  <c:v>18.9105</c:v>
                </c:pt>
                <c:pt idx="70635">
                  <c:v>12.4728</c:v>
                </c:pt>
                <c:pt idx="70636">
                  <c:v>24.6635</c:v>
                </c:pt>
                <c:pt idx="70637">
                  <c:v>11.9626</c:v>
                </c:pt>
                <c:pt idx="70638">
                  <c:v>14.587</c:v>
                </c:pt>
                <c:pt idx="70639">
                  <c:v>12.2332</c:v>
                </c:pt>
                <c:pt idx="70640">
                  <c:v>19.4469</c:v>
                </c:pt>
                <c:pt idx="70641">
                  <c:v>9.326</c:v>
                </c:pt>
                <c:pt idx="70642">
                  <c:v>12.8243</c:v>
                </c:pt>
                <c:pt idx="70643">
                  <c:v>13.9404</c:v>
                </c:pt>
                <c:pt idx="70644">
                  <c:v>12.6468</c:v>
                </c:pt>
                <c:pt idx="70645">
                  <c:v>14.9112</c:v>
                </c:pt>
                <c:pt idx="70646">
                  <c:v>12.1854</c:v>
                </c:pt>
                <c:pt idx="70647">
                  <c:v>13.8695</c:v>
                </c:pt>
                <c:pt idx="70648">
                  <c:v>12.9903</c:v>
                </c:pt>
                <c:pt idx="70649">
                  <c:v>22.4345</c:v>
                </c:pt>
                <c:pt idx="70650">
                  <c:v>8.1522</c:v>
                </c:pt>
                <c:pt idx="70651">
                  <c:v>15.2836</c:v>
                </c:pt>
                <c:pt idx="70652">
                  <c:v>21.8602</c:v>
                </c:pt>
                <c:pt idx="70653">
                  <c:v>13.1131</c:v>
                </c:pt>
                <c:pt idx="70654">
                  <c:v>17.1565</c:v>
                </c:pt>
                <c:pt idx="70655">
                  <c:v>13.447</c:v>
                </c:pt>
                <c:pt idx="70656">
                  <c:v>13.6336</c:v>
                </c:pt>
                <c:pt idx="70657">
                  <c:v>16.2171</c:v>
                </c:pt>
                <c:pt idx="70658">
                  <c:v>16.7402</c:v>
                </c:pt>
                <c:pt idx="70659">
                  <c:v>11.8203</c:v>
                </c:pt>
                <c:pt idx="70660">
                  <c:v>14.3983</c:v>
                </c:pt>
                <c:pt idx="70661">
                  <c:v>22.1893</c:v>
                </c:pt>
                <c:pt idx="70662">
                  <c:v>16.5144</c:v>
                </c:pt>
                <c:pt idx="70663">
                  <c:v>12.6932</c:v>
                </c:pt>
                <c:pt idx="70664">
                  <c:v>10.5375</c:v>
                </c:pt>
                <c:pt idx="70665">
                  <c:v>12.9445</c:v>
                </c:pt>
                <c:pt idx="70666">
                  <c:v>12.0975</c:v>
                </c:pt>
                <c:pt idx="70667">
                  <c:v>9.2068</c:v>
                </c:pt>
                <c:pt idx="70668">
                  <c:v>10.1504</c:v>
                </c:pt>
                <c:pt idx="70669">
                  <c:v>9.4551</c:v>
                </c:pt>
                <c:pt idx="70670">
                  <c:v>11.1741</c:v>
                </c:pt>
                <c:pt idx="70671">
                  <c:v>16.4212</c:v>
                </c:pt>
                <c:pt idx="70672">
                  <c:v>9.0116</c:v>
                </c:pt>
                <c:pt idx="70673">
                  <c:v>15.7265</c:v>
                </c:pt>
                <c:pt idx="70674">
                  <c:v>14.7933</c:v>
                </c:pt>
                <c:pt idx="70675">
                  <c:v>13.7108</c:v>
                </c:pt>
                <c:pt idx="70676">
                  <c:v>13.2483</c:v>
                </c:pt>
                <c:pt idx="70677">
                  <c:v>12.2537</c:v>
                </c:pt>
                <c:pt idx="70678">
                  <c:v>19.1459</c:v>
                </c:pt>
                <c:pt idx="70679">
                  <c:v>12.1591</c:v>
                </c:pt>
                <c:pt idx="70680">
                  <c:v>13.71</c:v>
                </c:pt>
                <c:pt idx="70681">
                  <c:v>18.3835</c:v>
                </c:pt>
                <c:pt idx="70682">
                  <c:v>24.4375</c:v>
                </c:pt>
                <c:pt idx="70683">
                  <c:v>11.5362</c:v>
                </c:pt>
                <c:pt idx="70684">
                  <c:v>13.7158</c:v>
                </c:pt>
                <c:pt idx="70685">
                  <c:v>19.8873</c:v>
                </c:pt>
                <c:pt idx="70686">
                  <c:v>14.3411</c:v>
                </c:pt>
                <c:pt idx="70687">
                  <c:v>11.0208</c:v>
                </c:pt>
                <c:pt idx="70688">
                  <c:v>13.0244</c:v>
                </c:pt>
                <c:pt idx="70689">
                  <c:v>12.66</c:v>
                </c:pt>
                <c:pt idx="70690">
                  <c:v>13.193</c:v>
                </c:pt>
                <c:pt idx="70691">
                  <c:v>11.9612</c:v>
                </c:pt>
                <c:pt idx="70692">
                  <c:v>25.0254</c:v>
                </c:pt>
                <c:pt idx="70693">
                  <c:v>20.1509</c:v>
                </c:pt>
                <c:pt idx="70694">
                  <c:v>7.8272</c:v>
                </c:pt>
                <c:pt idx="70695">
                  <c:v>14.0687</c:v>
                </c:pt>
                <c:pt idx="70696">
                  <c:v>10.2273</c:v>
                </c:pt>
                <c:pt idx="70697">
                  <c:v>9.7552</c:v>
                </c:pt>
                <c:pt idx="70698">
                  <c:v>23.863</c:v>
                </c:pt>
                <c:pt idx="70699">
                  <c:v>13.198</c:v>
                </c:pt>
                <c:pt idx="70700">
                  <c:v>9.579</c:v>
                </c:pt>
                <c:pt idx="70701">
                  <c:v>8.1931</c:v>
                </c:pt>
                <c:pt idx="70702">
                  <c:v>9.7512</c:v>
                </c:pt>
                <c:pt idx="70703">
                  <c:v>11.9857</c:v>
                </c:pt>
                <c:pt idx="70704">
                  <c:v>10.3201</c:v>
                </c:pt>
                <c:pt idx="70705">
                  <c:v>11.3152</c:v>
                </c:pt>
                <c:pt idx="70706">
                  <c:v>21.3618</c:v>
                </c:pt>
                <c:pt idx="70707">
                  <c:v>23.7715</c:v>
                </c:pt>
                <c:pt idx="70708">
                  <c:v>12.9448</c:v>
                </c:pt>
                <c:pt idx="70709">
                  <c:v>11.9567</c:v>
                </c:pt>
                <c:pt idx="70710">
                  <c:v>24.058</c:v>
                </c:pt>
                <c:pt idx="70711">
                  <c:v>13.6859</c:v>
                </c:pt>
                <c:pt idx="70712">
                  <c:v>8.6701</c:v>
                </c:pt>
                <c:pt idx="70713">
                  <c:v>13.8255</c:v>
                </c:pt>
                <c:pt idx="70714">
                  <c:v>13.3287</c:v>
                </c:pt>
                <c:pt idx="70715">
                  <c:v>13.1447</c:v>
                </c:pt>
                <c:pt idx="70716">
                  <c:v>22.8874</c:v>
                </c:pt>
                <c:pt idx="70717">
                  <c:v>12.6672</c:v>
                </c:pt>
                <c:pt idx="70718">
                  <c:v>12.3094</c:v>
                </c:pt>
                <c:pt idx="70719">
                  <c:v>18.7815</c:v>
                </c:pt>
                <c:pt idx="70720">
                  <c:v>15.8844</c:v>
                </c:pt>
                <c:pt idx="70721">
                  <c:v>12.2419</c:v>
                </c:pt>
                <c:pt idx="70722">
                  <c:v>12.6827</c:v>
                </c:pt>
                <c:pt idx="70723">
                  <c:v>12.0934</c:v>
                </c:pt>
                <c:pt idx="70724">
                  <c:v>20.422</c:v>
                </c:pt>
                <c:pt idx="70725">
                  <c:v>13.3058</c:v>
                </c:pt>
                <c:pt idx="70726">
                  <c:v>19.4126</c:v>
                </c:pt>
                <c:pt idx="70727">
                  <c:v>12.6603</c:v>
                </c:pt>
                <c:pt idx="70728">
                  <c:v>12.786</c:v>
                </c:pt>
                <c:pt idx="70729">
                  <c:v>14.5825</c:v>
                </c:pt>
                <c:pt idx="70730">
                  <c:v>20.3745</c:v>
                </c:pt>
                <c:pt idx="70731">
                  <c:v>10.7318</c:v>
                </c:pt>
                <c:pt idx="70732">
                  <c:v>17.6972</c:v>
                </c:pt>
                <c:pt idx="70733">
                  <c:v>15.3067</c:v>
                </c:pt>
                <c:pt idx="70734">
                  <c:v>14.3695</c:v>
                </c:pt>
                <c:pt idx="70735">
                  <c:v>12.4797</c:v>
                </c:pt>
                <c:pt idx="70736">
                  <c:v>12.6425</c:v>
                </c:pt>
                <c:pt idx="70737">
                  <c:v>13.474</c:v>
                </c:pt>
                <c:pt idx="70738">
                  <c:v>20.4293</c:v>
                </c:pt>
                <c:pt idx="70739">
                  <c:v>12.1303</c:v>
                </c:pt>
                <c:pt idx="70740">
                  <c:v>11.5323</c:v>
                </c:pt>
                <c:pt idx="70741">
                  <c:v>11.6102</c:v>
                </c:pt>
                <c:pt idx="70742">
                  <c:v>19.3774</c:v>
                </c:pt>
                <c:pt idx="70743">
                  <c:v>12.8673</c:v>
                </c:pt>
                <c:pt idx="70744">
                  <c:v>11.1116</c:v>
                </c:pt>
                <c:pt idx="70745">
                  <c:v>8.0375</c:v>
                </c:pt>
                <c:pt idx="70746">
                  <c:v>12.6037</c:v>
                </c:pt>
                <c:pt idx="70747">
                  <c:v>22.8486</c:v>
                </c:pt>
                <c:pt idx="70748">
                  <c:v>19.6019</c:v>
                </c:pt>
                <c:pt idx="70749">
                  <c:v>13.6955</c:v>
                </c:pt>
                <c:pt idx="70750">
                  <c:v>14.691</c:v>
                </c:pt>
                <c:pt idx="70751">
                  <c:v>12.2208</c:v>
                </c:pt>
                <c:pt idx="70752">
                  <c:v>25.6933</c:v>
                </c:pt>
                <c:pt idx="70753">
                  <c:v>11.3176</c:v>
                </c:pt>
                <c:pt idx="70754">
                  <c:v>10.8114</c:v>
                </c:pt>
                <c:pt idx="70755">
                  <c:v>25.387</c:v>
                </c:pt>
                <c:pt idx="70756">
                  <c:v>11.6163</c:v>
                </c:pt>
                <c:pt idx="70757">
                  <c:v>13.7925</c:v>
                </c:pt>
                <c:pt idx="70758">
                  <c:v>11.3799</c:v>
                </c:pt>
                <c:pt idx="70759">
                  <c:v>13.1068</c:v>
                </c:pt>
                <c:pt idx="70760">
                  <c:v>24.8873</c:v>
                </c:pt>
                <c:pt idx="70761">
                  <c:v>10.0502</c:v>
                </c:pt>
                <c:pt idx="70762">
                  <c:v>30.9659</c:v>
                </c:pt>
                <c:pt idx="70763">
                  <c:v>14.895</c:v>
                </c:pt>
                <c:pt idx="70764">
                  <c:v>16.7435</c:v>
                </c:pt>
                <c:pt idx="70765">
                  <c:v>9.5475</c:v>
                </c:pt>
                <c:pt idx="70766">
                  <c:v>11.7484</c:v>
                </c:pt>
                <c:pt idx="70767">
                  <c:v>12.9836</c:v>
                </c:pt>
                <c:pt idx="70768">
                  <c:v>12.379</c:v>
                </c:pt>
                <c:pt idx="70769">
                  <c:v>15.9627</c:v>
                </c:pt>
                <c:pt idx="70770">
                  <c:v>13.0893</c:v>
                </c:pt>
                <c:pt idx="70771">
                  <c:v>12.3048</c:v>
                </c:pt>
                <c:pt idx="70772">
                  <c:v>12.8633</c:v>
                </c:pt>
                <c:pt idx="70773">
                  <c:v>8.7957</c:v>
                </c:pt>
                <c:pt idx="70774">
                  <c:v>13.5767</c:v>
                </c:pt>
                <c:pt idx="70775">
                  <c:v>13.5405</c:v>
                </c:pt>
                <c:pt idx="70776">
                  <c:v>26.7465</c:v>
                </c:pt>
                <c:pt idx="70777">
                  <c:v>16.2434</c:v>
                </c:pt>
                <c:pt idx="70778">
                  <c:v>12.0691</c:v>
                </c:pt>
                <c:pt idx="70779">
                  <c:v>22.0737</c:v>
                </c:pt>
                <c:pt idx="70780">
                  <c:v>13.4119</c:v>
                </c:pt>
                <c:pt idx="70781">
                  <c:v>15.5032</c:v>
                </c:pt>
                <c:pt idx="70782">
                  <c:v>13.1427</c:v>
                </c:pt>
                <c:pt idx="70783">
                  <c:v>11.6323</c:v>
                </c:pt>
                <c:pt idx="70784">
                  <c:v>13.3232</c:v>
                </c:pt>
                <c:pt idx="70785">
                  <c:v>17.4648</c:v>
                </c:pt>
                <c:pt idx="70786">
                  <c:v>12.8496</c:v>
                </c:pt>
                <c:pt idx="70787">
                  <c:v>14.3549</c:v>
                </c:pt>
                <c:pt idx="70788">
                  <c:v>12.0505</c:v>
                </c:pt>
                <c:pt idx="70789">
                  <c:v>24.338</c:v>
                </c:pt>
                <c:pt idx="70790">
                  <c:v>11.6739</c:v>
                </c:pt>
                <c:pt idx="70791">
                  <c:v>13.8536</c:v>
                </c:pt>
                <c:pt idx="70792">
                  <c:v>13.4107</c:v>
                </c:pt>
                <c:pt idx="70793">
                  <c:v>16.0483</c:v>
                </c:pt>
                <c:pt idx="70794">
                  <c:v>12.4002</c:v>
                </c:pt>
                <c:pt idx="70795">
                  <c:v>15.1877</c:v>
                </c:pt>
                <c:pt idx="70796">
                  <c:v>19.7167</c:v>
                </c:pt>
                <c:pt idx="70797">
                  <c:v>13.9023</c:v>
                </c:pt>
                <c:pt idx="70798">
                  <c:v>12.7691</c:v>
                </c:pt>
                <c:pt idx="70799">
                  <c:v>16.4819</c:v>
                </c:pt>
                <c:pt idx="70800">
                  <c:v>12.0673</c:v>
                </c:pt>
                <c:pt idx="70801">
                  <c:v>8.1963</c:v>
                </c:pt>
                <c:pt idx="70802">
                  <c:v>23.157</c:v>
                </c:pt>
                <c:pt idx="70803">
                  <c:v>17.9564</c:v>
                </c:pt>
                <c:pt idx="70804">
                  <c:v>13.4414</c:v>
                </c:pt>
                <c:pt idx="70805">
                  <c:v>8.946</c:v>
                </c:pt>
                <c:pt idx="70806">
                  <c:v>17.9014</c:v>
                </c:pt>
                <c:pt idx="70807">
                  <c:v>14.8865</c:v>
                </c:pt>
                <c:pt idx="70808">
                  <c:v>16.2877</c:v>
                </c:pt>
                <c:pt idx="70809">
                  <c:v>14.9306</c:v>
                </c:pt>
                <c:pt idx="70810">
                  <c:v>14.8794</c:v>
                </c:pt>
                <c:pt idx="70811">
                  <c:v>14.0414</c:v>
                </c:pt>
                <c:pt idx="70812">
                  <c:v>14.7846</c:v>
                </c:pt>
                <c:pt idx="70813">
                  <c:v>26.4552</c:v>
                </c:pt>
                <c:pt idx="70814">
                  <c:v>15.0351</c:v>
                </c:pt>
                <c:pt idx="70815">
                  <c:v>8.61</c:v>
                </c:pt>
                <c:pt idx="70816">
                  <c:v>9.3874</c:v>
                </c:pt>
                <c:pt idx="70817">
                  <c:v>22.0844</c:v>
                </c:pt>
                <c:pt idx="70818">
                  <c:v>15.9913</c:v>
                </c:pt>
                <c:pt idx="70819">
                  <c:v>12.5329</c:v>
                </c:pt>
                <c:pt idx="70820">
                  <c:v>28.0594</c:v>
                </c:pt>
                <c:pt idx="70821">
                  <c:v>14.6026</c:v>
                </c:pt>
                <c:pt idx="70822">
                  <c:v>12.1312</c:v>
                </c:pt>
                <c:pt idx="70823">
                  <c:v>22.0006</c:v>
                </c:pt>
                <c:pt idx="70824">
                  <c:v>21.8946</c:v>
                </c:pt>
                <c:pt idx="70825">
                  <c:v>12.3467</c:v>
                </c:pt>
                <c:pt idx="70826">
                  <c:v>23.2822</c:v>
                </c:pt>
                <c:pt idx="70827">
                  <c:v>26.3049</c:v>
                </c:pt>
                <c:pt idx="70828">
                  <c:v>16.472</c:v>
                </c:pt>
                <c:pt idx="70829">
                  <c:v>24.7316</c:v>
                </c:pt>
                <c:pt idx="70830">
                  <c:v>13.1313</c:v>
                </c:pt>
                <c:pt idx="70831">
                  <c:v>13.1567</c:v>
                </c:pt>
                <c:pt idx="70832">
                  <c:v>15.3335</c:v>
                </c:pt>
                <c:pt idx="70833">
                  <c:v>15.8388</c:v>
                </c:pt>
                <c:pt idx="70834">
                  <c:v>16.1427</c:v>
                </c:pt>
                <c:pt idx="70835">
                  <c:v>12.7109</c:v>
                </c:pt>
                <c:pt idx="70836">
                  <c:v>14.4986</c:v>
                </c:pt>
                <c:pt idx="70837">
                  <c:v>18.6497</c:v>
                </c:pt>
                <c:pt idx="70838">
                  <c:v>12.2955</c:v>
                </c:pt>
                <c:pt idx="70839">
                  <c:v>14.9062</c:v>
                </c:pt>
                <c:pt idx="70840">
                  <c:v>12.9081</c:v>
                </c:pt>
                <c:pt idx="70841">
                  <c:v>12.1469</c:v>
                </c:pt>
                <c:pt idx="70842">
                  <c:v>13.8415</c:v>
                </c:pt>
                <c:pt idx="70843">
                  <c:v>8.3972</c:v>
                </c:pt>
                <c:pt idx="70844">
                  <c:v>12.1808</c:v>
                </c:pt>
                <c:pt idx="70845">
                  <c:v>17.7571</c:v>
                </c:pt>
                <c:pt idx="70846">
                  <c:v>15.6271</c:v>
                </c:pt>
                <c:pt idx="70847">
                  <c:v>7.343</c:v>
                </c:pt>
                <c:pt idx="70848">
                  <c:v>8.6635</c:v>
                </c:pt>
                <c:pt idx="70849">
                  <c:v>9.2298</c:v>
                </c:pt>
                <c:pt idx="70850">
                  <c:v>13.9608</c:v>
                </c:pt>
                <c:pt idx="70851">
                  <c:v>10.9503</c:v>
                </c:pt>
                <c:pt idx="70852">
                  <c:v>9.9598</c:v>
                </c:pt>
                <c:pt idx="70853">
                  <c:v>11.3156</c:v>
                </c:pt>
                <c:pt idx="70854">
                  <c:v>14.3027</c:v>
                </c:pt>
                <c:pt idx="70855">
                  <c:v>19.3423</c:v>
                </c:pt>
                <c:pt idx="70856">
                  <c:v>10.4897</c:v>
                </c:pt>
                <c:pt idx="70857">
                  <c:v>12.617</c:v>
                </c:pt>
                <c:pt idx="70858">
                  <c:v>16.0187</c:v>
                </c:pt>
                <c:pt idx="70859">
                  <c:v>17.266</c:v>
                </c:pt>
                <c:pt idx="70860">
                  <c:v>14.3818</c:v>
                </c:pt>
                <c:pt idx="70861">
                  <c:v>17.9422</c:v>
                </c:pt>
                <c:pt idx="70862">
                  <c:v>12.8914</c:v>
                </c:pt>
                <c:pt idx="70863">
                  <c:v>13.2148</c:v>
                </c:pt>
                <c:pt idx="70864">
                  <c:v>10.7343</c:v>
                </c:pt>
                <c:pt idx="70865">
                  <c:v>18.2316</c:v>
                </c:pt>
                <c:pt idx="70866">
                  <c:v>12.1496</c:v>
                </c:pt>
                <c:pt idx="70867">
                  <c:v>16.7954</c:v>
                </c:pt>
                <c:pt idx="70868">
                  <c:v>12.4048</c:v>
                </c:pt>
                <c:pt idx="70869">
                  <c:v>11.0016</c:v>
                </c:pt>
                <c:pt idx="70870">
                  <c:v>11.7704</c:v>
                </c:pt>
                <c:pt idx="70871">
                  <c:v>12.5023</c:v>
                </c:pt>
                <c:pt idx="70872">
                  <c:v>15.0841</c:v>
                </c:pt>
                <c:pt idx="70873">
                  <c:v>14.1942</c:v>
                </c:pt>
                <c:pt idx="70874">
                  <c:v>14.1442</c:v>
                </c:pt>
                <c:pt idx="70875">
                  <c:v>18.8218</c:v>
                </c:pt>
                <c:pt idx="70876">
                  <c:v>28.6289</c:v>
                </c:pt>
                <c:pt idx="70877">
                  <c:v>24.9061</c:v>
                </c:pt>
                <c:pt idx="70878">
                  <c:v>10.8638</c:v>
                </c:pt>
                <c:pt idx="70879">
                  <c:v>22.9259</c:v>
                </c:pt>
                <c:pt idx="70880">
                  <c:v>11.4121</c:v>
                </c:pt>
                <c:pt idx="70881">
                  <c:v>12.8063</c:v>
                </c:pt>
                <c:pt idx="70882">
                  <c:v>12.0599</c:v>
                </c:pt>
                <c:pt idx="70883">
                  <c:v>12.5065</c:v>
                </c:pt>
                <c:pt idx="70884">
                  <c:v>12.5358</c:v>
                </c:pt>
                <c:pt idx="70885">
                  <c:v>25.7379</c:v>
                </c:pt>
                <c:pt idx="70886">
                  <c:v>7.9422</c:v>
                </c:pt>
                <c:pt idx="70887">
                  <c:v>15.7689</c:v>
                </c:pt>
                <c:pt idx="70888">
                  <c:v>13.6263</c:v>
                </c:pt>
                <c:pt idx="70889">
                  <c:v>14.2543</c:v>
                </c:pt>
                <c:pt idx="70890">
                  <c:v>10.0897</c:v>
                </c:pt>
                <c:pt idx="70891">
                  <c:v>23.1708</c:v>
                </c:pt>
                <c:pt idx="70892">
                  <c:v>23.9383</c:v>
                </c:pt>
                <c:pt idx="70893">
                  <c:v>10.873</c:v>
                </c:pt>
                <c:pt idx="70894">
                  <c:v>20.1182</c:v>
                </c:pt>
                <c:pt idx="70895">
                  <c:v>11.6129</c:v>
                </c:pt>
                <c:pt idx="70896">
                  <c:v>11.2835</c:v>
                </c:pt>
                <c:pt idx="70897">
                  <c:v>12.612</c:v>
                </c:pt>
                <c:pt idx="70898">
                  <c:v>24.06</c:v>
                </c:pt>
                <c:pt idx="70899">
                  <c:v>14.8512</c:v>
                </c:pt>
                <c:pt idx="70900">
                  <c:v>15.8167</c:v>
                </c:pt>
                <c:pt idx="70901">
                  <c:v>13.3495</c:v>
                </c:pt>
                <c:pt idx="70902">
                  <c:v>9.6707</c:v>
                </c:pt>
                <c:pt idx="70903">
                  <c:v>26.3542</c:v>
                </c:pt>
                <c:pt idx="70904">
                  <c:v>11.516</c:v>
                </c:pt>
                <c:pt idx="70905">
                  <c:v>11.2142</c:v>
                </c:pt>
                <c:pt idx="70906">
                  <c:v>14.6946</c:v>
                </c:pt>
                <c:pt idx="70907">
                  <c:v>18.7931</c:v>
                </c:pt>
                <c:pt idx="70908">
                  <c:v>24.9813</c:v>
                </c:pt>
                <c:pt idx="70909">
                  <c:v>18.2452</c:v>
                </c:pt>
                <c:pt idx="70910">
                  <c:v>22.3108</c:v>
                </c:pt>
                <c:pt idx="70911">
                  <c:v>18.0491</c:v>
                </c:pt>
                <c:pt idx="70912">
                  <c:v>22.0842</c:v>
                </c:pt>
                <c:pt idx="70913">
                  <c:v>14.3995</c:v>
                </c:pt>
                <c:pt idx="70914">
                  <c:v>11.8569</c:v>
                </c:pt>
                <c:pt idx="70915">
                  <c:v>20.5306</c:v>
                </c:pt>
                <c:pt idx="70916">
                  <c:v>20.6159</c:v>
                </c:pt>
                <c:pt idx="70917">
                  <c:v>14.3611</c:v>
                </c:pt>
                <c:pt idx="70918">
                  <c:v>11.6232</c:v>
                </c:pt>
                <c:pt idx="70919">
                  <c:v>13.2816</c:v>
                </c:pt>
                <c:pt idx="70920">
                  <c:v>12.533</c:v>
                </c:pt>
                <c:pt idx="70921">
                  <c:v>26.3967</c:v>
                </c:pt>
                <c:pt idx="70922">
                  <c:v>12.8061</c:v>
                </c:pt>
                <c:pt idx="70923">
                  <c:v>12.5593</c:v>
                </c:pt>
                <c:pt idx="70924">
                  <c:v>17.8933</c:v>
                </c:pt>
                <c:pt idx="70925">
                  <c:v>18.4762</c:v>
                </c:pt>
                <c:pt idx="70926">
                  <c:v>13.3623</c:v>
                </c:pt>
                <c:pt idx="70927">
                  <c:v>9.6383</c:v>
                </c:pt>
                <c:pt idx="70928">
                  <c:v>9.2657</c:v>
                </c:pt>
                <c:pt idx="70929">
                  <c:v>11.5541</c:v>
                </c:pt>
                <c:pt idx="70930">
                  <c:v>13.889</c:v>
                </c:pt>
                <c:pt idx="70931">
                  <c:v>27.0904</c:v>
                </c:pt>
                <c:pt idx="70932">
                  <c:v>10.155</c:v>
                </c:pt>
                <c:pt idx="70933">
                  <c:v>12.5137</c:v>
                </c:pt>
                <c:pt idx="70934">
                  <c:v>19.1095</c:v>
                </c:pt>
                <c:pt idx="70935">
                  <c:v>11.8226</c:v>
                </c:pt>
                <c:pt idx="70936">
                  <c:v>13.5962</c:v>
                </c:pt>
                <c:pt idx="70937">
                  <c:v>13.7191</c:v>
                </c:pt>
                <c:pt idx="70938">
                  <c:v>12.9349</c:v>
                </c:pt>
                <c:pt idx="70939">
                  <c:v>18.5456</c:v>
                </c:pt>
                <c:pt idx="70940">
                  <c:v>9.3935</c:v>
                </c:pt>
                <c:pt idx="70941">
                  <c:v>8.8963</c:v>
                </c:pt>
                <c:pt idx="70942">
                  <c:v>28.1201</c:v>
                </c:pt>
                <c:pt idx="70943">
                  <c:v>13.9606</c:v>
                </c:pt>
                <c:pt idx="70944">
                  <c:v>15.5565</c:v>
                </c:pt>
                <c:pt idx="70945">
                  <c:v>12.5172</c:v>
                </c:pt>
                <c:pt idx="70946">
                  <c:v>11.3594</c:v>
                </c:pt>
                <c:pt idx="70947">
                  <c:v>13.1729</c:v>
                </c:pt>
                <c:pt idx="70948">
                  <c:v>16.0252</c:v>
                </c:pt>
                <c:pt idx="70949">
                  <c:v>11.7557</c:v>
                </c:pt>
                <c:pt idx="70950">
                  <c:v>12.9182</c:v>
                </c:pt>
                <c:pt idx="70951">
                  <c:v>21.0255</c:v>
                </c:pt>
                <c:pt idx="70952">
                  <c:v>14.0483</c:v>
                </c:pt>
                <c:pt idx="70953">
                  <c:v>13.823</c:v>
                </c:pt>
                <c:pt idx="70954">
                  <c:v>8.4746</c:v>
                </c:pt>
                <c:pt idx="70955">
                  <c:v>11.0745</c:v>
                </c:pt>
                <c:pt idx="70956">
                  <c:v>8.768</c:v>
                </c:pt>
                <c:pt idx="70957">
                  <c:v>15.9849</c:v>
                </c:pt>
                <c:pt idx="70958">
                  <c:v>15.3348</c:v>
                </c:pt>
                <c:pt idx="70959">
                  <c:v>22.4858</c:v>
                </c:pt>
                <c:pt idx="70960">
                  <c:v>13.9649</c:v>
                </c:pt>
                <c:pt idx="70961">
                  <c:v>12.259</c:v>
                </c:pt>
                <c:pt idx="70962">
                  <c:v>12.3113</c:v>
                </c:pt>
                <c:pt idx="70963">
                  <c:v>29.4529</c:v>
                </c:pt>
                <c:pt idx="70964">
                  <c:v>20.152</c:v>
                </c:pt>
                <c:pt idx="70965">
                  <c:v>30.3595</c:v>
                </c:pt>
                <c:pt idx="70966">
                  <c:v>12.3695</c:v>
                </c:pt>
                <c:pt idx="70967">
                  <c:v>14.4597</c:v>
                </c:pt>
                <c:pt idx="70968">
                  <c:v>10.9387</c:v>
                </c:pt>
                <c:pt idx="70969">
                  <c:v>13.6103</c:v>
                </c:pt>
                <c:pt idx="70970">
                  <c:v>7.5989</c:v>
                </c:pt>
                <c:pt idx="70971">
                  <c:v>12.6224</c:v>
                </c:pt>
                <c:pt idx="70972">
                  <c:v>12.5081</c:v>
                </c:pt>
                <c:pt idx="70973">
                  <c:v>15.6621</c:v>
                </c:pt>
                <c:pt idx="70974">
                  <c:v>24.4665</c:v>
                </c:pt>
                <c:pt idx="70975">
                  <c:v>17.9967</c:v>
                </c:pt>
                <c:pt idx="70976">
                  <c:v>13.4311</c:v>
                </c:pt>
                <c:pt idx="70977">
                  <c:v>11.3499</c:v>
                </c:pt>
                <c:pt idx="70978">
                  <c:v>12.6983</c:v>
                </c:pt>
                <c:pt idx="70979">
                  <c:v>11</c:v>
                </c:pt>
                <c:pt idx="70980">
                  <c:v>11.5115</c:v>
                </c:pt>
                <c:pt idx="70981">
                  <c:v>20.2177</c:v>
                </c:pt>
                <c:pt idx="70982">
                  <c:v>14.1269</c:v>
                </c:pt>
                <c:pt idx="70983">
                  <c:v>13.8938</c:v>
                </c:pt>
                <c:pt idx="70984">
                  <c:v>14.6683</c:v>
                </c:pt>
                <c:pt idx="70985">
                  <c:v>15.1701</c:v>
                </c:pt>
                <c:pt idx="70986">
                  <c:v>12.7665</c:v>
                </c:pt>
                <c:pt idx="70987">
                  <c:v>13.779</c:v>
                </c:pt>
                <c:pt idx="70988">
                  <c:v>19.0775</c:v>
                </c:pt>
                <c:pt idx="70989">
                  <c:v>16.116</c:v>
                </c:pt>
                <c:pt idx="70990">
                  <c:v>13.4058</c:v>
                </c:pt>
                <c:pt idx="70991">
                  <c:v>13.5505</c:v>
                </c:pt>
                <c:pt idx="70992">
                  <c:v>39.3898</c:v>
                </c:pt>
                <c:pt idx="70993">
                  <c:v>15.5551</c:v>
                </c:pt>
                <c:pt idx="70994">
                  <c:v>15.7337</c:v>
                </c:pt>
                <c:pt idx="70995">
                  <c:v>17.1931</c:v>
                </c:pt>
                <c:pt idx="70996">
                  <c:v>22.2195</c:v>
                </c:pt>
                <c:pt idx="70997">
                  <c:v>13.3529</c:v>
                </c:pt>
                <c:pt idx="70998">
                  <c:v>17.2954</c:v>
                </c:pt>
                <c:pt idx="70999">
                  <c:v>12.612</c:v>
                </c:pt>
                <c:pt idx="71000">
                  <c:v>11.455</c:v>
                </c:pt>
                <c:pt idx="71001">
                  <c:v>12.383</c:v>
                </c:pt>
                <c:pt idx="71002">
                  <c:v>12.6991</c:v>
                </c:pt>
                <c:pt idx="71003">
                  <c:v>11.528</c:v>
                </c:pt>
                <c:pt idx="71004">
                  <c:v>19.9019</c:v>
                </c:pt>
                <c:pt idx="71005">
                  <c:v>21.4036</c:v>
                </c:pt>
                <c:pt idx="71006">
                  <c:v>13.6862</c:v>
                </c:pt>
                <c:pt idx="71007">
                  <c:v>21.4649</c:v>
                </c:pt>
                <c:pt idx="71008">
                  <c:v>8.9097</c:v>
                </c:pt>
                <c:pt idx="71009">
                  <c:v>11.3911</c:v>
                </c:pt>
                <c:pt idx="71010">
                  <c:v>22.9954</c:v>
                </c:pt>
                <c:pt idx="71011">
                  <c:v>22.5907</c:v>
                </c:pt>
                <c:pt idx="71012">
                  <c:v>13.9525</c:v>
                </c:pt>
                <c:pt idx="71013">
                  <c:v>16.5627</c:v>
                </c:pt>
                <c:pt idx="71014">
                  <c:v>11.7165</c:v>
                </c:pt>
                <c:pt idx="71015">
                  <c:v>18.5298</c:v>
                </c:pt>
                <c:pt idx="71016">
                  <c:v>8.84</c:v>
                </c:pt>
                <c:pt idx="71017">
                  <c:v>20.532</c:v>
                </c:pt>
                <c:pt idx="71018">
                  <c:v>18.8867</c:v>
                </c:pt>
                <c:pt idx="71019">
                  <c:v>9.9906</c:v>
                </c:pt>
                <c:pt idx="71020">
                  <c:v>22.9545</c:v>
                </c:pt>
                <c:pt idx="71021">
                  <c:v>11.2721</c:v>
                </c:pt>
                <c:pt idx="71022">
                  <c:v>13.4018</c:v>
                </c:pt>
                <c:pt idx="71023">
                  <c:v>22.9744</c:v>
                </c:pt>
                <c:pt idx="71024">
                  <c:v>19.5407</c:v>
                </c:pt>
                <c:pt idx="71025">
                  <c:v>12.8555</c:v>
                </c:pt>
                <c:pt idx="71026">
                  <c:v>9.601</c:v>
                </c:pt>
                <c:pt idx="71027">
                  <c:v>12.0796</c:v>
                </c:pt>
                <c:pt idx="71028">
                  <c:v>12.699</c:v>
                </c:pt>
                <c:pt idx="71029">
                  <c:v>12.0377</c:v>
                </c:pt>
                <c:pt idx="71030">
                  <c:v>12.0907</c:v>
                </c:pt>
                <c:pt idx="71031">
                  <c:v>9.1377</c:v>
                </c:pt>
                <c:pt idx="71032">
                  <c:v>13.347</c:v>
                </c:pt>
                <c:pt idx="71033">
                  <c:v>13.0087</c:v>
                </c:pt>
                <c:pt idx="71034">
                  <c:v>17.8452</c:v>
                </c:pt>
                <c:pt idx="71035">
                  <c:v>13.0375</c:v>
                </c:pt>
                <c:pt idx="71036">
                  <c:v>14.7424</c:v>
                </c:pt>
                <c:pt idx="71037">
                  <c:v>14.5606</c:v>
                </c:pt>
                <c:pt idx="71038">
                  <c:v>10.8766</c:v>
                </c:pt>
                <c:pt idx="71039">
                  <c:v>12.5969</c:v>
                </c:pt>
                <c:pt idx="71040">
                  <c:v>21.203</c:v>
                </c:pt>
                <c:pt idx="71041">
                  <c:v>14.1301</c:v>
                </c:pt>
                <c:pt idx="71042">
                  <c:v>8.7598</c:v>
                </c:pt>
                <c:pt idx="71043">
                  <c:v>13.1052</c:v>
                </c:pt>
                <c:pt idx="71044">
                  <c:v>17.9899</c:v>
                </c:pt>
                <c:pt idx="71045">
                  <c:v>22.6304</c:v>
                </c:pt>
                <c:pt idx="71046">
                  <c:v>12.9626</c:v>
                </c:pt>
                <c:pt idx="71047">
                  <c:v>19.0903</c:v>
                </c:pt>
                <c:pt idx="71048">
                  <c:v>17.5963</c:v>
                </c:pt>
                <c:pt idx="71049">
                  <c:v>13.7566</c:v>
                </c:pt>
                <c:pt idx="71050">
                  <c:v>21.077</c:v>
                </c:pt>
                <c:pt idx="71051">
                  <c:v>10.2774</c:v>
                </c:pt>
                <c:pt idx="71052">
                  <c:v>18.117</c:v>
                </c:pt>
                <c:pt idx="71053">
                  <c:v>16.3085</c:v>
                </c:pt>
                <c:pt idx="71054">
                  <c:v>17.3891</c:v>
                </c:pt>
                <c:pt idx="71055">
                  <c:v>22.8349</c:v>
                </c:pt>
                <c:pt idx="71056">
                  <c:v>11.0671</c:v>
                </c:pt>
                <c:pt idx="71057">
                  <c:v>18.66</c:v>
                </c:pt>
                <c:pt idx="71058">
                  <c:v>12.7226</c:v>
                </c:pt>
                <c:pt idx="71059">
                  <c:v>9.8926</c:v>
                </c:pt>
                <c:pt idx="71060">
                  <c:v>10.614</c:v>
                </c:pt>
                <c:pt idx="71061">
                  <c:v>27.033</c:v>
                </c:pt>
                <c:pt idx="71062">
                  <c:v>14.7324</c:v>
                </c:pt>
                <c:pt idx="71063">
                  <c:v>14.5818</c:v>
                </c:pt>
                <c:pt idx="71064">
                  <c:v>38.7254</c:v>
                </c:pt>
                <c:pt idx="71065">
                  <c:v>12.3737</c:v>
                </c:pt>
                <c:pt idx="71066">
                  <c:v>13.4242</c:v>
                </c:pt>
                <c:pt idx="71067">
                  <c:v>13.9414</c:v>
                </c:pt>
                <c:pt idx="71068">
                  <c:v>22.6821</c:v>
                </c:pt>
                <c:pt idx="71069">
                  <c:v>11.6157</c:v>
                </c:pt>
                <c:pt idx="71070">
                  <c:v>12.0608</c:v>
                </c:pt>
                <c:pt idx="71071">
                  <c:v>12.1569</c:v>
                </c:pt>
                <c:pt idx="71072">
                  <c:v>10.0085</c:v>
                </c:pt>
                <c:pt idx="71073">
                  <c:v>22.4315</c:v>
                </c:pt>
                <c:pt idx="71074">
                  <c:v>15.6911</c:v>
                </c:pt>
                <c:pt idx="71075">
                  <c:v>12.6891</c:v>
                </c:pt>
                <c:pt idx="71076">
                  <c:v>14.5695</c:v>
                </c:pt>
                <c:pt idx="71077">
                  <c:v>16.264</c:v>
                </c:pt>
                <c:pt idx="71078">
                  <c:v>27.0084</c:v>
                </c:pt>
                <c:pt idx="71079">
                  <c:v>9.7405</c:v>
                </c:pt>
                <c:pt idx="71080">
                  <c:v>11.4503</c:v>
                </c:pt>
                <c:pt idx="71081">
                  <c:v>15.8293</c:v>
                </c:pt>
                <c:pt idx="71082">
                  <c:v>28.1789</c:v>
                </c:pt>
                <c:pt idx="71083">
                  <c:v>9.9706</c:v>
                </c:pt>
                <c:pt idx="71084">
                  <c:v>20.7003</c:v>
                </c:pt>
                <c:pt idx="71085">
                  <c:v>17.7063</c:v>
                </c:pt>
                <c:pt idx="71086">
                  <c:v>19.2742</c:v>
                </c:pt>
                <c:pt idx="71087">
                  <c:v>28.1243</c:v>
                </c:pt>
                <c:pt idx="71088">
                  <c:v>12.0166</c:v>
                </c:pt>
                <c:pt idx="71089">
                  <c:v>15.9299</c:v>
                </c:pt>
                <c:pt idx="71090">
                  <c:v>11.1891</c:v>
                </c:pt>
                <c:pt idx="71091">
                  <c:v>12.8966</c:v>
                </c:pt>
                <c:pt idx="71092">
                  <c:v>19.0867</c:v>
                </c:pt>
                <c:pt idx="71093">
                  <c:v>26.2774</c:v>
                </c:pt>
                <c:pt idx="71094">
                  <c:v>23.1152</c:v>
                </c:pt>
                <c:pt idx="71095">
                  <c:v>12.994</c:v>
                </c:pt>
                <c:pt idx="71096">
                  <c:v>14.053</c:v>
                </c:pt>
                <c:pt idx="71097">
                  <c:v>10.3382</c:v>
                </c:pt>
                <c:pt idx="71098">
                  <c:v>21.6334</c:v>
                </c:pt>
                <c:pt idx="71099">
                  <c:v>14.1836</c:v>
                </c:pt>
                <c:pt idx="71100">
                  <c:v>22.8461</c:v>
                </c:pt>
                <c:pt idx="71101">
                  <c:v>25.3807</c:v>
                </c:pt>
                <c:pt idx="71102">
                  <c:v>10.5013</c:v>
                </c:pt>
                <c:pt idx="71103">
                  <c:v>14.6356</c:v>
                </c:pt>
                <c:pt idx="71104">
                  <c:v>13.2773</c:v>
                </c:pt>
                <c:pt idx="71105">
                  <c:v>25.321</c:v>
                </c:pt>
                <c:pt idx="71106">
                  <c:v>12.6354</c:v>
                </c:pt>
                <c:pt idx="71107">
                  <c:v>22.0833</c:v>
                </c:pt>
                <c:pt idx="71108">
                  <c:v>17.5887</c:v>
                </c:pt>
                <c:pt idx="71109">
                  <c:v>16.9511</c:v>
                </c:pt>
                <c:pt idx="71110">
                  <c:v>18.2181</c:v>
                </c:pt>
                <c:pt idx="71111">
                  <c:v>15.2885</c:v>
                </c:pt>
                <c:pt idx="71112">
                  <c:v>11.4796</c:v>
                </c:pt>
                <c:pt idx="71113">
                  <c:v>12.5765</c:v>
                </c:pt>
                <c:pt idx="71114">
                  <c:v>12.9867</c:v>
                </c:pt>
                <c:pt idx="71115">
                  <c:v>12.3916</c:v>
                </c:pt>
                <c:pt idx="71116">
                  <c:v>17.6902</c:v>
                </c:pt>
                <c:pt idx="71117">
                  <c:v>16.0741</c:v>
                </c:pt>
                <c:pt idx="71118">
                  <c:v>17.2119</c:v>
                </c:pt>
                <c:pt idx="71119">
                  <c:v>9.3245</c:v>
                </c:pt>
                <c:pt idx="71120">
                  <c:v>13.46</c:v>
                </c:pt>
                <c:pt idx="71121">
                  <c:v>13.3257</c:v>
                </c:pt>
                <c:pt idx="71122">
                  <c:v>14.2701</c:v>
                </c:pt>
                <c:pt idx="71123">
                  <c:v>18.0338</c:v>
                </c:pt>
                <c:pt idx="71124">
                  <c:v>18.6487</c:v>
                </c:pt>
                <c:pt idx="71125">
                  <c:v>20.4609</c:v>
                </c:pt>
                <c:pt idx="71126">
                  <c:v>14.4858</c:v>
                </c:pt>
                <c:pt idx="71127">
                  <c:v>13.0648</c:v>
                </c:pt>
                <c:pt idx="71128">
                  <c:v>11.3298</c:v>
                </c:pt>
                <c:pt idx="71129">
                  <c:v>14.6438</c:v>
                </c:pt>
                <c:pt idx="71130">
                  <c:v>22.5481</c:v>
                </c:pt>
                <c:pt idx="71131">
                  <c:v>10.6561</c:v>
                </c:pt>
                <c:pt idx="71132">
                  <c:v>12.6918</c:v>
                </c:pt>
                <c:pt idx="71133">
                  <c:v>12.1835</c:v>
                </c:pt>
                <c:pt idx="71134">
                  <c:v>11.9312</c:v>
                </c:pt>
                <c:pt idx="71135">
                  <c:v>11.2534</c:v>
                </c:pt>
                <c:pt idx="71136">
                  <c:v>11.9603</c:v>
                </c:pt>
                <c:pt idx="71137">
                  <c:v>17.1883</c:v>
                </c:pt>
                <c:pt idx="71138">
                  <c:v>22.5262</c:v>
                </c:pt>
                <c:pt idx="71139">
                  <c:v>13.1264</c:v>
                </c:pt>
                <c:pt idx="71140">
                  <c:v>15.3153</c:v>
                </c:pt>
                <c:pt idx="71141">
                  <c:v>13.2575</c:v>
                </c:pt>
                <c:pt idx="71142">
                  <c:v>23.5601</c:v>
                </c:pt>
                <c:pt idx="71143">
                  <c:v>19.138</c:v>
                </c:pt>
                <c:pt idx="71144">
                  <c:v>29.8074</c:v>
                </c:pt>
                <c:pt idx="71145">
                  <c:v>13.6221</c:v>
                </c:pt>
                <c:pt idx="71146">
                  <c:v>13.5577</c:v>
                </c:pt>
                <c:pt idx="71147">
                  <c:v>24.446</c:v>
                </c:pt>
                <c:pt idx="71148">
                  <c:v>21.1344</c:v>
                </c:pt>
                <c:pt idx="71149">
                  <c:v>21.6504</c:v>
                </c:pt>
                <c:pt idx="71150">
                  <c:v>21.2506</c:v>
                </c:pt>
                <c:pt idx="71151">
                  <c:v>9.7403</c:v>
                </c:pt>
                <c:pt idx="71152">
                  <c:v>29.1223</c:v>
                </c:pt>
                <c:pt idx="71153">
                  <c:v>14.913</c:v>
                </c:pt>
                <c:pt idx="71154">
                  <c:v>13.8389</c:v>
                </c:pt>
                <c:pt idx="71155">
                  <c:v>17.6378</c:v>
                </c:pt>
                <c:pt idx="71156">
                  <c:v>13.1186</c:v>
                </c:pt>
                <c:pt idx="71157">
                  <c:v>13.1714</c:v>
                </c:pt>
                <c:pt idx="71158">
                  <c:v>15.6695</c:v>
                </c:pt>
                <c:pt idx="71159">
                  <c:v>11.2869</c:v>
                </c:pt>
                <c:pt idx="71160">
                  <c:v>15.3729</c:v>
                </c:pt>
                <c:pt idx="71161">
                  <c:v>12.7386</c:v>
                </c:pt>
                <c:pt idx="71162">
                  <c:v>11.894</c:v>
                </c:pt>
                <c:pt idx="71163">
                  <c:v>10.9888</c:v>
                </c:pt>
                <c:pt idx="71164">
                  <c:v>16.1672</c:v>
                </c:pt>
                <c:pt idx="71165">
                  <c:v>12.7255</c:v>
                </c:pt>
                <c:pt idx="71166">
                  <c:v>18.1745</c:v>
                </c:pt>
                <c:pt idx="71167">
                  <c:v>14.0473</c:v>
                </c:pt>
                <c:pt idx="71168">
                  <c:v>13.8173</c:v>
                </c:pt>
                <c:pt idx="71169">
                  <c:v>18.2561</c:v>
                </c:pt>
                <c:pt idx="71170">
                  <c:v>10.1817</c:v>
                </c:pt>
                <c:pt idx="71171">
                  <c:v>25.5021</c:v>
                </c:pt>
                <c:pt idx="71172">
                  <c:v>15.8732</c:v>
                </c:pt>
                <c:pt idx="71173">
                  <c:v>17.2741</c:v>
                </c:pt>
                <c:pt idx="71174">
                  <c:v>20.6332</c:v>
                </c:pt>
                <c:pt idx="71175">
                  <c:v>37.882</c:v>
                </c:pt>
                <c:pt idx="71176">
                  <c:v>10.7318</c:v>
                </c:pt>
                <c:pt idx="71177">
                  <c:v>14.7734</c:v>
                </c:pt>
                <c:pt idx="71178">
                  <c:v>20.9224</c:v>
                </c:pt>
                <c:pt idx="71179">
                  <c:v>12.6421</c:v>
                </c:pt>
                <c:pt idx="71180">
                  <c:v>10.5782</c:v>
                </c:pt>
                <c:pt idx="71181">
                  <c:v>12.8307</c:v>
                </c:pt>
                <c:pt idx="71182">
                  <c:v>8.8475</c:v>
                </c:pt>
                <c:pt idx="71183">
                  <c:v>12.743</c:v>
                </c:pt>
                <c:pt idx="71184">
                  <c:v>12.8075</c:v>
                </c:pt>
                <c:pt idx="71185">
                  <c:v>20.2518</c:v>
                </c:pt>
                <c:pt idx="71186">
                  <c:v>18.807</c:v>
                </c:pt>
                <c:pt idx="71187">
                  <c:v>26.7758</c:v>
                </c:pt>
                <c:pt idx="71188">
                  <c:v>12.0157</c:v>
                </c:pt>
                <c:pt idx="71189">
                  <c:v>28.1694</c:v>
                </c:pt>
                <c:pt idx="71190">
                  <c:v>12.9335</c:v>
                </c:pt>
                <c:pt idx="71191">
                  <c:v>19.8072</c:v>
                </c:pt>
                <c:pt idx="71192">
                  <c:v>20.2718</c:v>
                </c:pt>
                <c:pt idx="71193">
                  <c:v>13.4861</c:v>
                </c:pt>
                <c:pt idx="71194">
                  <c:v>26.8536</c:v>
                </c:pt>
                <c:pt idx="71195">
                  <c:v>16.5027</c:v>
                </c:pt>
                <c:pt idx="71196">
                  <c:v>16.7775</c:v>
                </c:pt>
                <c:pt idx="71197">
                  <c:v>13.1695</c:v>
                </c:pt>
                <c:pt idx="71198">
                  <c:v>12.2577</c:v>
                </c:pt>
                <c:pt idx="71199">
                  <c:v>22.6798</c:v>
                </c:pt>
                <c:pt idx="71200">
                  <c:v>17.9608</c:v>
                </c:pt>
                <c:pt idx="71201">
                  <c:v>13.8723</c:v>
                </c:pt>
                <c:pt idx="71202">
                  <c:v>22.8213</c:v>
                </c:pt>
                <c:pt idx="71203">
                  <c:v>17.7907</c:v>
                </c:pt>
                <c:pt idx="71204">
                  <c:v>13.8412</c:v>
                </c:pt>
                <c:pt idx="71205">
                  <c:v>11.5101</c:v>
                </c:pt>
                <c:pt idx="71206">
                  <c:v>25.8643</c:v>
                </c:pt>
                <c:pt idx="71207">
                  <c:v>11.8478</c:v>
                </c:pt>
                <c:pt idx="71208">
                  <c:v>10.5143</c:v>
                </c:pt>
                <c:pt idx="71209">
                  <c:v>22.4301</c:v>
                </c:pt>
                <c:pt idx="71210">
                  <c:v>13.7199</c:v>
                </c:pt>
                <c:pt idx="71211">
                  <c:v>19.9847</c:v>
                </c:pt>
                <c:pt idx="71212">
                  <c:v>14.0583</c:v>
                </c:pt>
                <c:pt idx="71213">
                  <c:v>12.3977</c:v>
                </c:pt>
                <c:pt idx="71214">
                  <c:v>12.924</c:v>
                </c:pt>
                <c:pt idx="71215">
                  <c:v>13.5284</c:v>
                </c:pt>
                <c:pt idx="71216">
                  <c:v>14.9488</c:v>
                </c:pt>
                <c:pt idx="71217">
                  <c:v>11.8099</c:v>
                </c:pt>
                <c:pt idx="71218">
                  <c:v>11.0683</c:v>
                </c:pt>
                <c:pt idx="71219">
                  <c:v>12.017</c:v>
                </c:pt>
                <c:pt idx="71220">
                  <c:v>11.0587</c:v>
                </c:pt>
                <c:pt idx="71221">
                  <c:v>23.0507</c:v>
                </c:pt>
                <c:pt idx="71222">
                  <c:v>13.8828</c:v>
                </c:pt>
                <c:pt idx="71223">
                  <c:v>13.4307</c:v>
                </c:pt>
                <c:pt idx="71224">
                  <c:v>9.4468</c:v>
                </c:pt>
                <c:pt idx="71225">
                  <c:v>15.1716</c:v>
                </c:pt>
                <c:pt idx="71226">
                  <c:v>23.6509</c:v>
                </c:pt>
                <c:pt idx="71227">
                  <c:v>15.1195</c:v>
                </c:pt>
                <c:pt idx="71228">
                  <c:v>8.9164</c:v>
                </c:pt>
                <c:pt idx="71229">
                  <c:v>11.7278</c:v>
                </c:pt>
                <c:pt idx="71230">
                  <c:v>11.3032</c:v>
                </c:pt>
                <c:pt idx="71231">
                  <c:v>10.0641</c:v>
                </c:pt>
                <c:pt idx="71232">
                  <c:v>15.0858</c:v>
                </c:pt>
                <c:pt idx="71233">
                  <c:v>12.8012</c:v>
                </c:pt>
                <c:pt idx="71234">
                  <c:v>11.4345</c:v>
                </c:pt>
                <c:pt idx="71235">
                  <c:v>8.129</c:v>
                </c:pt>
                <c:pt idx="71236">
                  <c:v>8.5811</c:v>
                </c:pt>
                <c:pt idx="71237">
                  <c:v>29.246</c:v>
                </c:pt>
                <c:pt idx="71238">
                  <c:v>23.0761</c:v>
                </c:pt>
                <c:pt idx="71239">
                  <c:v>8.2491</c:v>
                </c:pt>
                <c:pt idx="71240">
                  <c:v>22.9327</c:v>
                </c:pt>
                <c:pt idx="71241">
                  <c:v>12.4318</c:v>
                </c:pt>
                <c:pt idx="71242">
                  <c:v>21.3527</c:v>
                </c:pt>
                <c:pt idx="71243">
                  <c:v>10.5313</c:v>
                </c:pt>
                <c:pt idx="71244">
                  <c:v>14.4723</c:v>
                </c:pt>
                <c:pt idx="71245">
                  <c:v>12.2354</c:v>
                </c:pt>
                <c:pt idx="71246">
                  <c:v>13.0749</c:v>
                </c:pt>
                <c:pt idx="71247">
                  <c:v>14.3367</c:v>
                </c:pt>
                <c:pt idx="71248">
                  <c:v>12.3472</c:v>
                </c:pt>
                <c:pt idx="71249">
                  <c:v>12.5492</c:v>
                </c:pt>
                <c:pt idx="71250">
                  <c:v>11.8002</c:v>
                </c:pt>
                <c:pt idx="71251">
                  <c:v>16.64</c:v>
                </c:pt>
                <c:pt idx="71252">
                  <c:v>19.3212</c:v>
                </c:pt>
                <c:pt idx="71253">
                  <c:v>10.581</c:v>
                </c:pt>
                <c:pt idx="71254">
                  <c:v>10.4704</c:v>
                </c:pt>
                <c:pt idx="71255">
                  <c:v>13.1259</c:v>
                </c:pt>
                <c:pt idx="71256">
                  <c:v>13.4543</c:v>
                </c:pt>
                <c:pt idx="71257">
                  <c:v>10.8649</c:v>
                </c:pt>
                <c:pt idx="71258">
                  <c:v>12.96</c:v>
                </c:pt>
                <c:pt idx="71259">
                  <c:v>9.5731</c:v>
                </c:pt>
                <c:pt idx="71260">
                  <c:v>15.9199</c:v>
                </c:pt>
                <c:pt idx="71261">
                  <c:v>11.297</c:v>
                </c:pt>
                <c:pt idx="71262">
                  <c:v>12.9932</c:v>
                </c:pt>
                <c:pt idx="71263">
                  <c:v>11.432</c:v>
                </c:pt>
                <c:pt idx="71264">
                  <c:v>18.2274</c:v>
                </c:pt>
                <c:pt idx="71265">
                  <c:v>14.6604</c:v>
                </c:pt>
                <c:pt idx="71266">
                  <c:v>12.2383</c:v>
                </c:pt>
                <c:pt idx="71267">
                  <c:v>14.9438</c:v>
                </c:pt>
                <c:pt idx="71268">
                  <c:v>12.5661</c:v>
                </c:pt>
                <c:pt idx="71269">
                  <c:v>8.7898</c:v>
                </c:pt>
                <c:pt idx="71270">
                  <c:v>14.2564</c:v>
                </c:pt>
                <c:pt idx="71271">
                  <c:v>23.0757</c:v>
                </c:pt>
                <c:pt idx="71272">
                  <c:v>12.6042</c:v>
                </c:pt>
                <c:pt idx="71273">
                  <c:v>25.1321</c:v>
                </c:pt>
                <c:pt idx="71274">
                  <c:v>11.5592</c:v>
                </c:pt>
                <c:pt idx="71275">
                  <c:v>14.049</c:v>
                </c:pt>
                <c:pt idx="71276">
                  <c:v>13.5608</c:v>
                </c:pt>
                <c:pt idx="71277">
                  <c:v>13.163</c:v>
                </c:pt>
                <c:pt idx="71278">
                  <c:v>14.8961</c:v>
                </c:pt>
                <c:pt idx="71279">
                  <c:v>12.9222</c:v>
                </c:pt>
                <c:pt idx="71280">
                  <c:v>14.2359</c:v>
                </c:pt>
                <c:pt idx="71281">
                  <c:v>13.2652</c:v>
                </c:pt>
                <c:pt idx="71282">
                  <c:v>15.1334</c:v>
                </c:pt>
                <c:pt idx="71283">
                  <c:v>23.4195</c:v>
                </c:pt>
                <c:pt idx="71284">
                  <c:v>22.6441</c:v>
                </c:pt>
                <c:pt idx="71285">
                  <c:v>14.6133</c:v>
                </c:pt>
                <c:pt idx="71286">
                  <c:v>26.3145</c:v>
                </c:pt>
                <c:pt idx="71287">
                  <c:v>16.9769</c:v>
                </c:pt>
                <c:pt idx="71288">
                  <c:v>11.8376</c:v>
                </c:pt>
                <c:pt idx="71289">
                  <c:v>14.1181</c:v>
                </c:pt>
                <c:pt idx="71290">
                  <c:v>11.6744</c:v>
                </c:pt>
                <c:pt idx="71291">
                  <c:v>21.0824</c:v>
                </c:pt>
                <c:pt idx="71292">
                  <c:v>21.3811</c:v>
                </c:pt>
                <c:pt idx="71293">
                  <c:v>13.9858</c:v>
                </c:pt>
                <c:pt idx="71294">
                  <c:v>9.4555</c:v>
                </c:pt>
                <c:pt idx="71295">
                  <c:v>14.6626</c:v>
                </c:pt>
                <c:pt idx="71296">
                  <c:v>24.1682</c:v>
                </c:pt>
                <c:pt idx="71297">
                  <c:v>11.8328</c:v>
                </c:pt>
                <c:pt idx="71298">
                  <c:v>23.5122</c:v>
                </c:pt>
                <c:pt idx="71299">
                  <c:v>14.3217</c:v>
                </c:pt>
                <c:pt idx="71300">
                  <c:v>10.2107</c:v>
                </c:pt>
                <c:pt idx="71301">
                  <c:v>12.401</c:v>
                </c:pt>
                <c:pt idx="71302">
                  <c:v>10.9532</c:v>
                </c:pt>
                <c:pt idx="71303">
                  <c:v>15.6692</c:v>
                </c:pt>
                <c:pt idx="71304">
                  <c:v>16.8712</c:v>
                </c:pt>
                <c:pt idx="71305">
                  <c:v>14.184</c:v>
                </c:pt>
                <c:pt idx="71306">
                  <c:v>16.3297</c:v>
                </c:pt>
                <c:pt idx="71307">
                  <c:v>14.333</c:v>
                </c:pt>
                <c:pt idx="71308">
                  <c:v>13.1726</c:v>
                </c:pt>
                <c:pt idx="71309">
                  <c:v>16.0626</c:v>
                </c:pt>
                <c:pt idx="71310">
                  <c:v>22.2111</c:v>
                </c:pt>
                <c:pt idx="71311">
                  <c:v>13.2525</c:v>
                </c:pt>
                <c:pt idx="71312">
                  <c:v>11.4703</c:v>
                </c:pt>
                <c:pt idx="71313">
                  <c:v>14.3032</c:v>
                </c:pt>
                <c:pt idx="71314">
                  <c:v>20.8656</c:v>
                </c:pt>
                <c:pt idx="71315">
                  <c:v>16.9628</c:v>
                </c:pt>
                <c:pt idx="71316">
                  <c:v>13.5604</c:v>
                </c:pt>
                <c:pt idx="71317">
                  <c:v>13.797</c:v>
                </c:pt>
                <c:pt idx="71318">
                  <c:v>14.1921</c:v>
                </c:pt>
                <c:pt idx="71319">
                  <c:v>23.4966</c:v>
                </c:pt>
                <c:pt idx="71320">
                  <c:v>14.0535</c:v>
                </c:pt>
                <c:pt idx="71321">
                  <c:v>24.0796</c:v>
                </c:pt>
                <c:pt idx="71322">
                  <c:v>10.9711</c:v>
                </c:pt>
                <c:pt idx="71323">
                  <c:v>16.291</c:v>
                </c:pt>
                <c:pt idx="71324">
                  <c:v>13.6552</c:v>
                </c:pt>
                <c:pt idx="71325">
                  <c:v>10.7688</c:v>
                </c:pt>
                <c:pt idx="71326">
                  <c:v>15.3513</c:v>
                </c:pt>
                <c:pt idx="71327">
                  <c:v>21.8604</c:v>
                </c:pt>
                <c:pt idx="71328">
                  <c:v>12.2725</c:v>
                </c:pt>
                <c:pt idx="71329">
                  <c:v>12.2082</c:v>
                </c:pt>
                <c:pt idx="71330">
                  <c:v>16.0264</c:v>
                </c:pt>
                <c:pt idx="71331">
                  <c:v>23.3424</c:v>
                </c:pt>
                <c:pt idx="71332">
                  <c:v>11.978</c:v>
                </c:pt>
                <c:pt idx="71333">
                  <c:v>14.8029</c:v>
                </c:pt>
                <c:pt idx="71334">
                  <c:v>14.3765</c:v>
                </c:pt>
                <c:pt idx="71335">
                  <c:v>9.4798</c:v>
                </c:pt>
                <c:pt idx="71336">
                  <c:v>10.0908</c:v>
                </c:pt>
                <c:pt idx="71337">
                  <c:v>14.185</c:v>
                </c:pt>
                <c:pt idx="71338">
                  <c:v>16.4202</c:v>
                </c:pt>
                <c:pt idx="71339">
                  <c:v>8.9279</c:v>
                </c:pt>
                <c:pt idx="71340">
                  <c:v>22.0318</c:v>
                </c:pt>
                <c:pt idx="71341">
                  <c:v>14.9984</c:v>
                </c:pt>
                <c:pt idx="71342">
                  <c:v>14.7899</c:v>
                </c:pt>
                <c:pt idx="71343">
                  <c:v>13.9693</c:v>
                </c:pt>
                <c:pt idx="71344">
                  <c:v>15.1029</c:v>
                </c:pt>
                <c:pt idx="71345">
                  <c:v>16.5613</c:v>
                </c:pt>
                <c:pt idx="71346">
                  <c:v>15.71</c:v>
                </c:pt>
                <c:pt idx="71347">
                  <c:v>18.6659</c:v>
                </c:pt>
                <c:pt idx="71348">
                  <c:v>9.7445</c:v>
                </c:pt>
                <c:pt idx="71349">
                  <c:v>10.5623</c:v>
                </c:pt>
                <c:pt idx="71350">
                  <c:v>11.2863</c:v>
                </c:pt>
                <c:pt idx="71351">
                  <c:v>14.405</c:v>
                </c:pt>
                <c:pt idx="71352">
                  <c:v>22.0309</c:v>
                </c:pt>
                <c:pt idx="71353">
                  <c:v>10.7697</c:v>
                </c:pt>
                <c:pt idx="71354">
                  <c:v>12.3082</c:v>
                </c:pt>
                <c:pt idx="71355">
                  <c:v>16.6028</c:v>
                </c:pt>
                <c:pt idx="71356">
                  <c:v>9.8064</c:v>
                </c:pt>
                <c:pt idx="71357">
                  <c:v>12.1765</c:v>
                </c:pt>
                <c:pt idx="71358">
                  <c:v>12.4166</c:v>
                </c:pt>
                <c:pt idx="71359">
                  <c:v>12.4724</c:v>
                </c:pt>
                <c:pt idx="71360">
                  <c:v>12.6266</c:v>
                </c:pt>
                <c:pt idx="71361">
                  <c:v>14.8569</c:v>
                </c:pt>
                <c:pt idx="71362">
                  <c:v>14.8493</c:v>
                </c:pt>
                <c:pt idx="71363">
                  <c:v>12.0632</c:v>
                </c:pt>
                <c:pt idx="71364">
                  <c:v>11.9016</c:v>
                </c:pt>
                <c:pt idx="71365">
                  <c:v>10.9015</c:v>
                </c:pt>
                <c:pt idx="71366">
                  <c:v>23.1364</c:v>
                </c:pt>
                <c:pt idx="71367">
                  <c:v>13.9599</c:v>
                </c:pt>
                <c:pt idx="71368">
                  <c:v>11.927</c:v>
                </c:pt>
                <c:pt idx="71369">
                  <c:v>11.5687</c:v>
                </c:pt>
                <c:pt idx="71370">
                  <c:v>19.5776</c:v>
                </c:pt>
                <c:pt idx="71371">
                  <c:v>25.0886</c:v>
                </c:pt>
                <c:pt idx="71372">
                  <c:v>19.0824</c:v>
                </c:pt>
                <c:pt idx="71373">
                  <c:v>9.64</c:v>
                </c:pt>
                <c:pt idx="71374">
                  <c:v>12.7186</c:v>
                </c:pt>
                <c:pt idx="71375">
                  <c:v>13.7815</c:v>
                </c:pt>
                <c:pt idx="71376">
                  <c:v>21.9847</c:v>
                </c:pt>
                <c:pt idx="71377">
                  <c:v>11.0944</c:v>
                </c:pt>
                <c:pt idx="71378">
                  <c:v>13.5085</c:v>
                </c:pt>
                <c:pt idx="71379">
                  <c:v>11.6279</c:v>
                </c:pt>
                <c:pt idx="71380">
                  <c:v>12.489</c:v>
                </c:pt>
                <c:pt idx="71381">
                  <c:v>22.3579</c:v>
                </c:pt>
                <c:pt idx="71382">
                  <c:v>12.0744</c:v>
                </c:pt>
                <c:pt idx="71383">
                  <c:v>11.0934</c:v>
                </c:pt>
                <c:pt idx="71384">
                  <c:v>13.7144</c:v>
                </c:pt>
                <c:pt idx="71385">
                  <c:v>14.2484</c:v>
                </c:pt>
                <c:pt idx="71386">
                  <c:v>12.642</c:v>
                </c:pt>
                <c:pt idx="71387">
                  <c:v>10.76</c:v>
                </c:pt>
                <c:pt idx="71388">
                  <c:v>17.4869</c:v>
                </c:pt>
                <c:pt idx="71389">
                  <c:v>18.0463</c:v>
                </c:pt>
                <c:pt idx="71390">
                  <c:v>10.694</c:v>
                </c:pt>
                <c:pt idx="71391">
                  <c:v>12.1246</c:v>
                </c:pt>
                <c:pt idx="71392">
                  <c:v>13.2055</c:v>
                </c:pt>
                <c:pt idx="71393">
                  <c:v>13.8924</c:v>
                </c:pt>
                <c:pt idx="71394">
                  <c:v>12.7216</c:v>
                </c:pt>
                <c:pt idx="71395">
                  <c:v>14.9532</c:v>
                </c:pt>
                <c:pt idx="71396">
                  <c:v>14.7034</c:v>
                </c:pt>
                <c:pt idx="71397">
                  <c:v>10.6414</c:v>
                </c:pt>
                <c:pt idx="71398">
                  <c:v>11.2757</c:v>
                </c:pt>
                <c:pt idx="71399">
                  <c:v>14.012</c:v>
                </c:pt>
                <c:pt idx="71400">
                  <c:v>12.827</c:v>
                </c:pt>
                <c:pt idx="71401">
                  <c:v>21.7537</c:v>
                </c:pt>
                <c:pt idx="71402">
                  <c:v>12.4151</c:v>
                </c:pt>
                <c:pt idx="71403">
                  <c:v>12.2363</c:v>
                </c:pt>
                <c:pt idx="71404">
                  <c:v>14.5139</c:v>
                </c:pt>
                <c:pt idx="71405">
                  <c:v>11.4962</c:v>
                </c:pt>
                <c:pt idx="71406">
                  <c:v>13.7273</c:v>
                </c:pt>
                <c:pt idx="71407">
                  <c:v>11.2013</c:v>
                </c:pt>
                <c:pt idx="71408">
                  <c:v>13.3206</c:v>
                </c:pt>
                <c:pt idx="71409">
                  <c:v>12.4846</c:v>
                </c:pt>
                <c:pt idx="71410">
                  <c:v>12.2045</c:v>
                </c:pt>
                <c:pt idx="71411">
                  <c:v>10.193</c:v>
                </c:pt>
                <c:pt idx="71412">
                  <c:v>20.1049</c:v>
                </c:pt>
                <c:pt idx="71413">
                  <c:v>14.0807</c:v>
                </c:pt>
                <c:pt idx="71414">
                  <c:v>12.5904</c:v>
                </c:pt>
                <c:pt idx="71415">
                  <c:v>11.5501</c:v>
                </c:pt>
                <c:pt idx="71416">
                  <c:v>9.3644</c:v>
                </c:pt>
                <c:pt idx="71417">
                  <c:v>10.2944</c:v>
                </c:pt>
                <c:pt idx="71418">
                  <c:v>13.8796</c:v>
                </c:pt>
                <c:pt idx="71419">
                  <c:v>22.0984</c:v>
                </c:pt>
                <c:pt idx="71420">
                  <c:v>18.4936</c:v>
                </c:pt>
                <c:pt idx="71421">
                  <c:v>12.7753</c:v>
                </c:pt>
                <c:pt idx="71422">
                  <c:v>15.9878</c:v>
                </c:pt>
                <c:pt idx="71423">
                  <c:v>14.146</c:v>
                </c:pt>
                <c:pt idx="71424">
                  <c:v>13.1756</c:v>
                </c:pt>
                <c:pt idx="71425">
                  <c:v>9.5403</c:v>
                </c:pt>
                <c:pt idx="71426">
                  <c:v>23.1684</c:v>
                </c:pt>
                <c:pt idx="71427">
                  <c:v>15.2351</c:v>
                </c:pt>
                <c:pt idx="71428">
                  <c:v>18.6518</c:v>
                </c:pt>
                <c:pt idx="71429">
                  <c:v>20.0698</c:v>
                </c:pt>
                <c:pt idx="71430">
                  <c:v>10.8352</c:v>
                </c:pt>
                <c:pt idx="71431">
                  <c:v>12.6613</c:v>
                </c:pt>
                <c:pt idx="71432">
                  <c:v>8.1369</c:v>
                </c:pt>
                <c:pt idx="71433">
                  <c:v>13.2684</c:v>
                </c:pt>
                <c:pt idx="71434">
                  <c:v>11.5162</c:v>
                </c:pt>
                <c:pt idx="71435">
                  <c:v>26.0413</c:v>
                </c:pt>
                <c:pt idx="71436">
                  <c:v>13.9084</c:v>
                </c:pt>
                <c:pt idx="71437">
                  <c:v>17.0479</c:v>
                </c:pt>
                <c:pt idx="71438">
                  <c:v>19.1283</c:v>
                </c:pt>
                <c:pt idx="71439">
                  <c:v>14.0863</c:v>
                </c:pt>
                <c:pt idx="71440">
                  <c:v>14.3119</c:v>
                </c:pt>
                <c:pt idx="71441">
                  <c:v>12.2131</c:v>
                </c:pt>
                <c:pt idx="71442">
                  <c:v>23.8532</c:v>
                </c:pt>
                <c:pt idx="71443">
                  <c:v>25.9034</c:v>
                </c:pt>
                <c:pt idx="71444">
                  <c:v>12.5941</c:v>
                </c:pt>
                <c:pt idx="71445">
                  <c:v>13.6186</c:v>
                </c:pt>
                <c:pt idx="71446">
                  <c:v>22.8154</c:v>
                </c:pt>
                <c:pt idx="71447">
                  <c:v>19.1326</c:v>
                </c:pt>
                <c:pt idx="71448">
                  <c:v>22.9751</c:v>
                </c:pt>
                <c:pt idx="71449">
                  <c:v>13.1467</c:v>
                </c:pt>
                <c:pt idx="71450">
                  <c:v>19.3114</c:v>
                </c:pt>
                <c:pt idx="71451">
                  <c:v>14.699</c:v>
                </c:pt>
                <c:pt idx="71452">
                  <c:v>14.6089</c:v>
                </c:pt>
                <c:pt idx="71453">
                  <c:v>9.6557</c:v>
                </c:pt>
                <c:pt idx="71454">
                  <c:v>12.5393</c:v>
                </c:pt>
                <c:pt idx="71455">
                  <c:v>9.1148</c:v>
                </c:pt>
                <c:pt idx="71456">
                  <c:v>10.8146</c:v>
                </c:pt>
                <c:pt idx="71457">
                  <c:v>22.0195</c:v>
                </c:pt>
                <c:pt idx="71458">
                  <c:v>24.7582</c:v>
                </c:pt>
                <c:pt idx="71459">
                  <c:v>13.6109</c:v>
                </c:pt>
                <c:pt idx="71460">
                  <c:v>13.6144</c:v>
                </c:pt>
                <c:pt idx="71461">
                  <c:v>13.1191</c:v>
                </c:pt>
                <c:pt idx="71462">
                  <c:v>22.3481</c:v>
                </c:pt>
                <c:pt idx="71463">
                  <c:v>11.5635</c:v>
                </c:pt>
                <c:pt idx="71464">
                  <c:v>18.9848</c:v>
                </c:pt>
                <c:pt idx="71465">
                  <c:v>13.4094</c:v>
                </c:pt>
                <c:pt idx="71466">
                  <c:v>8.4581</c:v>
                </c:pt>
                <c:pt idx="71467">
                  <c:v>9.075</c:v>
                </c:pt>
                <c:pt idx="71468">
                  <c:v>13.3271</c:v>
                </c:pt>
                <c:pt idx="71469">
                  <c:v>14.1846</c:v>
                </c:pt>
                <c:pt idx="71470">
                  <c:v>12.2366</c:v>
                </c:pt>
                <c:pt idx="71471">
                  <c:v>8.6962</c:v>
                </c:pt>
                <c:pt idx="71472">
                  <c:v>13.4852</c:v>
                </c:pt>
                <c:pt idx="71473">
                  <c:v>13.4083</c:v>
                </c:pt>
                <c:pt idx="71474">
                  <c:v>11.574</c:v>
                </c:pt>
                <c:pt idx="71475">
                  <c:v>8.6634</c:v>
                </c:pt>
                <c:pt idx="71476">
                  <c:v>20.0281</c:v>
                </c:pt>
                <c:pt idx="71477">
                  <c:v>10.7651</c:v>
                </c:pt>
                <c:pt idx="71478">
                  <c:v>14.0429</c:v>
                </c:pt>
                <c:pt idx="71479">
                  <c:v>10.8008</c:v>
                </c:pt>
                <c:pt idx="71480">
                  <c:v>19.427</c:v>
                </c:pt>
                <c:pt idx="71481">
                  <c:v>13.3031</c:v>
                </c:pt>
                <c:pt idx="71482">
                  <c:v>11.4952</c:v>
                </c:pt>
                <c:pt idx="71483">
                  <c:v>11.8005</c:v>
                </c:pt>
                <c:pt idx="71484">
                  <c:v>12.207</c:v>
                </c:pt>
                <c:pt idx="71485">
                  <c:v>11.7811</c:v>
                </c:pt>
                <c:pt idx="71486">
                  <c:v>15.7559</c:v>
                </c:pt>
                <c:pt idx="71487">
                  <c:v>14.7036</c:v>
                </c:pt>
                <c:pt idx="71488">
                  <c:v>10.8406</c:v>
                </c:pt>
                <c:pt idx="71489">
                  <c:v>14.4412</c:v>
                </c:pt>
                <c:pt idx="71490">
                  <c:v>19.8092</c:v>
                </c:pt>
                <c:pt idx="71491">
                  <c:v>21.0724</c:v>
                </c:pt>
                <c:pt idx="71492">
                  <c:v>23.5006</c:v>
                </c:pt>
                <c:pt idx="71493">
                  <c:v>12.65</c:v>
                </c:pt>
                <c:pt idx="71494">
                  <c:v>13.2701</c:v>
                </c:pt>
                <c:pt idx="71495">
                  <c:v>18.8839</c:v>
                </c:pt>
                <c:pt idx="71496">
                  <c:v>12.7293</c:v>
                </c:pt>
                <c:pt idx="71497">
                  <c:v>14.1228</c:v>
                </c:pt>
                <c:pt idx="71498">
                  <c:v>18.8294</c:v>
                </c:pt>
                <c:pt idx="71499">
                  <c:v>19.0879</c:v>
                </c:pt>
                <c:pt idx="71500">
                  <c:v>11.7672</c:v>
                </c:pt>
                <c:pt idx="71501">
                  <c:v>17.5233</c:v>
                </c:pt>
                <c:pt idx="71502">
                  <c:v>12.5987</c:v>
                </c:pt>
                <c:pt idx="71503">
                  <c:v>11.5567</c:v>
                </c:pt>
                <c:pt idx="71504">
                  <c:v>25.212</c:v>
                </c:pt>
                <c:pt idx="71505">
                  <c:v>25.1553</c:v>
                </c:pt>
                <c:pt idx="71506">
                  <c:v>12.2955</c:v>
                </c:pt>
                <c:pt idx="71507">
                  <c:v>24.6999</c:v>
                </c:pt>
                <c:pt idx="71508">
                  <c:v>22.6541</c:v>
                </c:pt>
                <c:pt idx="71509">
                  <c:v>14.3772</c:v>
                </c:pt>
                <c:pt idx="71510">
                  <c:v>16.1056</c:v>
                </c:pt>
                <c:pt idx="71511">
                  <c:v>23.2864</c:v>
                </c:pt>
                <c:pt idx="71512">
                  <c:v>22.9747</c:v>
                </c:pt>
                <c:pt idx="71513">
                  <c:v>12.8823</c:v>
                </c:pt>
                <c:pt idx="71514">
                  <c:v>23.756</c:v>
                </c:pt>
                <c:pt idx="71515">
                  <c:v>10.7813</c:v>
                </c:pt>
                <c:pt idx="71516">
                  <c:v>11.0458</c:v>
                </c:pt>
                <c:pt idx="71517">
                  <c:v>20.7849</c:v>
                </c:pt>
                <c:pt idx="71518">
                  <c:v>11.2312</c:v>
                </c:pt>
                <c:pt idx="71519">
                  <c:v>13.2311</c:v>
                </c:pt>
                <c:pt idx="71520">
                  <c:v>13.29</c:v>
                </c:pt>
                <c:pt idx="71521">
                  <c:v>11.5791</c:v>
                </c:pt>
                <c:pt idx="71522">
                  <c:v>15.6233</c:v>
                </c:pt>
                <c:pt idx="71523">
                  <c:v>15.1148</c:v>
                </c:pt>
                <c:pt idx="71524">
                  <c:v>13.1497</c:v>
                </c:pt>
                <c:pt idx="71525">
                  <c:v>22.4927</c:v>
                </c:pt>
                <c:pt idx="71526">
                  <c:v>17.2542</c:v>
                </c:pt>
                <c:pt idx="71527">
                  <c:v>12.2974</c:v>
                </c:pt>
                <c:pt idx="71528">
                  <c:v>19.184</c:v>
                </c:pt>
                <c:pt idx="71529">
                  <c:v>13.6078</c:v>
                </c:pt>
                <c:pt idx="71530">
                  <c:v>18.827</c:v>
                </c:pt>
                <c:pt idx="71531">
                  <c:v>27.0972</c:v>
                </c:pt>
                <c:pt idx="71532">
                  <c:v>23.0602</c:v>
                </c:pt>
                <c:pt idx="71533">
                  <c:v>14.7609</c:v>
                </c:pt>
                <c:pt idx="71534">
                  <c:v>9.8584</c:v>
                </c:pt>
                <c:pt idx="71535">
                  <c:v>30.4733</c:v>
                </c:pt>
                <c:pt idx="71536">
                  <c:v>9.6153</c:v>
                </c:pt>
                <c:pt idx="71537">
                  <c:v>14.8086</c:v>
                </c:pt>
                <c:pt idx="71538">
                  <c:v>13.9887</c:v>
                </c:pt>
                <c:pt idx="71539">
                  <c:v>28.5304</c:v>
                </c:pt>
                <c:pt idx="71540">
                  <c:v>28.1796</c:v>
                </c:pt>
                <c:pt idx="71541">
                  <c:v>10.745</c:v>
                </c:pt>
                <c:pt idx="71542">
                  <c:v>13.1549</c:v>
                </c:pt>
                <c:pt idx="71543">
                  <c:v>27.6593</c:v>
                </c:pt>
                <c:pt idx="71544">
                  <c:v>27.1792</c:v>
                </c:pt>
                <c:pt idx="71545">
                  <c:v>12.6967</c:v>
                </c:pt>
                <c:pt idx="71546">
                  <c:v>25.6312</c:v>
                </c:pt>
                <c:pt idx="71547">
                  <c:v>16.4591</c:v>
                </c:pt>
                <c:pt idx="71548">
                  <c:v>12.0104</c:v>
                </c:pt>
                <c:pt idx="71549">
                  <c:v>18.6109</c:v>
                </c:pt>
                <c:pt idx="71550">
                  <c:v>26.4359</c:v>
                </c:pt>
                <c:pt idx="71551">
                  <c:v>26.1116</c:v>
                </c:pt>
                <c:pt idx="71552">
                  <c:v>11.4967</c:v>
                </c:pt>
                <c:pt idx="71553">
                  <c:v>21.8802</c:v>
                </c:pt>
                <c:pt idx="71554">
                  <c:v>10.1967</c:v>
                </c:pt>
                <c:pt idx="71555">
                  <c:v>27.6266</c:v>
                </c:pt>
                <c:pt idx="71556">
                  <c:v>11.6164</c:v>
                </c:pt>
                <c:pt idx="71557">
                  <c:v>11.8755</c:v>
                </c:pt>
                <c:pt idx="71558">
                  <c:v>14.4536</c:v>
                </c:pt>
                <c:pt idx="71559">
                  <c:v>16.789</c:v>
                </c:pt>
                <c:pt idx="71560">
                  <c:v>10.1291</c:v>
                </c:pt>
                <c:pt idx="71561">
                  <c:v>13.1166</c:v>
                </c:pt>
                <c:pt idx="71562">
                  <c:v>12.0046</c:v>
                </c:pt>
                <c:pt idx="71563">
                  <c:v>25.2038</c:v>
                </c:pt>
                <c:pt idx="71564">
                  <c:v>23.1325</c:v>
                </c:pt>
                <c:pt idx="71565">
                  <c:v>14.0865</c:v>
                </c:pt>
                <c:pt idx="71566">
                  <c:v>10.406</c:v>
                </c:pt>
                <c:pt idx="71567">
                  <c:v>17.805</c:v>
                </c:pt>
                <c:pt idx="71568">
                  <c:v>14.1184</c:v>
                </c:pt>
                <c:pt idx="71569">
                  <c:v>16.3136</c:v>
                </c:pt>
                <c:pt idx="71570">
                  <c:v>21.0539</c:v>
                </c:pt>
                <c:pt idx="71571">
                  <c:v>20.0103</c:v>
                </c:pt>
                <c:pt idx="71572">
                  <c:v>13.01</c:v>
                </c:pt>
                <c:pt idx="71573">
                  <c:v>11.8939</c:v>
                </c:pt>
                <c:pt idx="71574">
                  <c:v>14.4997</c:v>
                </c:pt>
                <c:pt idx="71575">
                  <c:v>10.2298</c:v>
                </c:pt>
                <c:pt idx="71576">
                  <c:v>16.8998</c:v>
                </c:pt>
                <c:pt idx="71577">
                  <c:v>14.7553</c:v>
                </c:pt>
                <c:pt idx="71578">
                  <c:v>13.1471</c:v>
                </c:pt>
                <c:pt idx="71579">
                  <c:v>16.293</c:v>
                </c:pt>
                <c:pt idx="71580">
                  <c:v>20.9793</c:v>
                </c:pt>
                <c:pt idx="71581">
                  <c:v>14.136</c:v>
                </c:pt>
                <c:pt idx="71582">
                  <c:v>8.5809</c:v>
                </c:pt>
                <c:pt idx="71583">
                  <c:v>13.1864</c:v>
                </c:pt>
                <c:pt idx="71584">
                  <c:v>8.1411</c:v>
                </c:pt>
                <c:pt idx="71585">
                  <c:v>19.1464</c:v>
                </c:pt>
                <c:pt idx="71586">
                  <c:v>18.9998</c:v>
                </c:pt>
                <c:pt idx="71587">
                  <c:v>14.5396</c:v>
                </c:pt>
                <c:pt idx="71588">
                  <c:v>14.2559</c:v>
                </c:pt>
                <c:pt idx="71589">
                  <c:v>13.0006</c:v>
                </c:pt>
                <c:pt idx="71590">
                  <c:v>12.096</c:v>
                </c:pt>
                <c:pt idx="71591">
                  <c:v>13.9645</c:v>
                </c:pt>
                <c:pt idx="71592">
                  <c:v>11.9328</c:v>
                </c:pt>
                <c:pt idx="71593">
                  <c:v>9.3397</c:v>
                </c:pt>
                <c:pt idx="71594">
                  <c:v>11.0704</c:v>
                </c:pt>
                <c:pt idx="71595">
                  <c:v>16.4585</c:v>
                </c:pt>
                <c:pt idx="71596">
                  <c:v>22.1142</c:v>
                </c:pt>
                <c:pt idx="71597">
                  <c:v>16.0318</c:v>
                </c:pt>
                <c:pt idx="71598">
                  <c:v>12.8632</c:v>
                </c:pt>
                <c:pt idx="71599">
                  <c:v>16.7956</c:v>
                </c:pt>
                <c:pt idx="71600">
                  <c:v>18.0165</c:v>
                </c:pt>
                <c:pt idx="71601">
                  <c:v>11.0151</c:v>
                </c:pt>
                <c:pt idx="71602">
                  <c:v>11.7447</c:v>
                </c:pt>
                <c:pt idx="71603">
                  <c:v>13.5836</c:v>
                </c:pt>
                <c:pt idx="71604">
                  <c:v>12.851</c:v>
                </c:pt>
                <c:pt idx="71605">
                  <c:v>13.3125</c:v>
                </c:pt>
                <c:pt idx="71606">
                  <c:v>14.1579</c:v>
                </c:pt>
                <c:pt idx="71607">
                  <c:v>15.0199</c:v>
                </c:pt>
                <c:pt idx="71608">
                  <c:v>8.563</c:v>
                </c:pt>
                <c:pt idx="71609">
                  <c:v>21.3291</c:v>
                </c:pt>
                <c:pt idx="71610">
                  <c:v>11.0112</c:v>
                </c:pt>
                <c:pt idx="71611">
                  <c:v>14.3449</c:v>
                </c:pt>
                <c:pt idx="71612">
                  <c:v>21.7377</c:v>
                </c:pt>
                <c:pt idx="71613">
                  <c:v>13.1099</c:v>
                </c:pt>
                <c:pt idx="71614">
                  <c:v>21.2605</c:v>
                </c:pt>
                <c:pt idx="71615">
                  <c:v>13.0744</c:v>
                </c:pt>
                <c:pt idx="71616">
                  <c:v>11.4494</c:v>
                </c:pt>
                <c:pt idx="71617">
                  <c:v>11.8358</c:v>
                </c:pt>
                <c:pt idx="71618">
                  <c:v>13.0106</c:v>
                </c:pt>
                <c:pt idx="71619">
                  <c:v>11.9058</c:v>
                </c:pt>
                <c:pt idx="71620">
                  <c:v>27.2466</c:v>
                </c:pt>
                <c:pt idx="71621">
                  <c:v>11.4656</c:v>
                </c:pt>
                <c:pt idx="71622">
                  <c:v>14.675</c:v>
                </c:pt>
                <c:pt idx="71623">
                  <c:v>17.2078</c:v>
                </c:pt>
                <c:pt idx="71624">
                  <c:v>16.2814</c:v>
                </c:pt>
                <c:pt idx="71625">
                  <c:v>20.5138</c:v>
                </c:pt>
                <c:pt idx="71626">
                  <c:v>20.3973</c:v>
                </c:pt>
                <c:pt idx="71627">
                  <c:v>19.3216</c:v>
                </c:pt>
                <c:pt idx="71628">
                  <c:v>19.6361</c:v>
                </c:pt>
                <c:pt idx="71629">
                  <c:v>19.2229</c:v>
                </c:pt>
                <c:pt idx="71630">
                  <c:v>8.6761</c:v>
                </c:pt>
                <c:pt idx="71631">
                  <c:v>11.9791</c:v>
                </c:pt>
                <c:pt idx="71632">
                  <c:v>21.7293</c:v>
                </c:pt>
                <c:pt idx="71633">
                  <c:v>21.6621</c:v>
                </c:pt>
                <c:pt idx="71634">
                  <c:v>12.2153</c:v>
                </c:pt>
                <c:pt idx="71635">
                  <c:v>12.706</c:v>
                </c:pt>
                <c:pt idx="71636">
                  <c:v>24.4484</c:v>
                </c:pt>
                <c:pt idx="71637">
                  <c:v>12.6483</c:v>
                </c:pt>
                <c:pt idx="71638">
                  <c:v>11.5937</c:v>
                </c:pt>
                <c:pt idx="71639">
                  <c:v>13.9796</c:v>
                </c:pt>
                <c:pt idx="71640">
                  <c:v>22.7589</c:v>
                </c:pt>
                <c:pt idx="71641">
                  <c:v>13.7706</c:v>
                </c:pt>
                <c:pt idx="71642">
                  <c:v>27.6841</c:v>
                </c:pt>
                <c:pt idx="71643">
                  <c:v>15.3206</c:v>
                </c:pt>
                <c:pt idx="71644">
                  <c:v>20.344</c:v>
                </c:pt>
                <c:pt idx="71645">
                  <c:v>19.5215</c:v>
                </c:pt>
                <c:pt idx="71646">
                  <c:v>13.0234</c:v>
                </c:pt>
                <c:pt idx="71647">
                  <c:v>14.8446</c:v>
                </c:pt>
                <c:pt idx="71648">
                  <c:v>13.0468</c:v>
                </c:pt>
                <c:pt idx="71649">
                  <c:v>12.7767</c:v>
                </c:pt>
                <c:pt idx="71650">
                  <c:v>12.0084</c:v>
                </c:pt>
                <c:pt idx="71651">
                  <c:v>12.2749</c:v>
                </c:pt>
                <c:pt idx="71652">
                  <c:v>28.7288</c:v>
                </c:pt>
                <c:pt idx="71653">
                  <c:v>29.3933</c:v>
                </c:pt>
                <c:pt idx="71654">
                  <c:v>14.3845</c:v>
                </c:pt>
                <c:pt idx="71655">
                  <c:v>9.6775</c:v>
                </c:pt>
                <c:pt idx="71656">
                  <c:v>27.1945</c:v>
                </c:pt>
                <c:pt idx="71657">
                  <c:v>19.1464</c:v>
                </c:pt>
                <c:pt idx="71658">
                  <c:v>9.9855</c:v>
                </c:pt>
                <c:pt idx="71659">
                  <c:v>7.5942</c:v>
                </c:pt>
                <c:pt idx="71660">
                  <c:v>19.974</c:v>
                </c:pt>
                <c:pt idx="71661">
                  <c:v>23.2111</c:v>
                </c:pt>
                <c:pt idx="71662">
                  <c:v>10.5009</c:v>
                </c:pt>
                <c:pt idx="71663">
                  <c:v>10.5767</c:v>
                </c:pt>
                <c:pt idx="71664">
                  <c:v>17.1616</c:v>
                </c:pt>
                <c:pt idx="71665">
                  <c:v>15.5105</c:v>
                </c:pt>
                <c:pt idx="71666">
                  <c:v>25.1996</c:v>
                </c:pt>
                <c:pt idx="71667">
                  <c:v>10.058</c:v>
                </c:pt>
                <c:pt idx="71668">
                  <c:v>12.7344</c:v>
                </c:pt>
                <c:pt idx="71669">
                  <c:v>14.766</c:v>
                </c:pt>
                <c:pt idx="71670">
                  <c:v>10.2924</c:v>
                </c:pt>
                <c:pt idx="71671">
                  <c:v>15.2926</c:v>
                </c:pt>
                <c:pt idx="71672">
                  <c:v>12.8306</c:v>
                </c:pt>
                <c:pt idx="71673">
                  <c:v>12.764</c:v>
                </c:pt>
                <c:pt idx="71674">
                  <c:v>10.2077</c:v>
                </c:pt>
                <c:pt idx="71675">
                  <c:v>25.9552</c:v>
                </c:pt>
                <c:pt idx="71676">
                  <c:v>22.1483</c:v>
                </c:pt>
                <c:pt idx="71677">
                  <c:v>15.4155</c:v>
                </c:pt>
                <c:pt idx="71678">
                  <c:v>12.0762</c:v>
                </c:pt>
                <c:pt idx="71679">
                  <c:v>16.2883</c:v>
                </c:pt>
                <c:pt idx="71680">
                  <c:v>13.6783</c:v>
                </c:pt>
                <c:pt idx="71681">
                  <c:v>20.8566</c:v>
                </c:pt>
                <c:pt idx="71682">
                  <c:v>14.3705</c:v>
                </c:pt>
                <c:pt idx="71683">
                  <c:v>16.3991</c:v>
                </c:pt>
                <c:pt idx="71684">
                  <c:v>14.1899</c:v>
                </c:pt>
                <c:pt idx="71685">
                  <c:v>10.1164</c:v>
                </c:pt>
                <c:pt idx="71686">
                  <c:v>23.7482</c:v>
                </c:pt>
                <c:pt idx="71687">
                  <c:v>25.9264</c:v>
                </c:pt>
                <c:pt idx="71688">
                  <c:v>13.4667</c:v>
                </c:pt>
                <c:pt idx="71689">
                  <c:v>13.6982</c:v>
                </c:pt>
                <c:pt idx="71690">
                  <c:v>13.8384</c:v>
                </c:pt>
                <c:pt idx="71691">
                  <c:v>10.5707</c:v>
                </c:pt>
                <c:pt idx="71692">
                  <c:v>12.8705</c:v>
                </c:pt>
                <c:pt idx="71693">
                  <c:v>13.1728</c:v>
                </c:pt>
                <c:pt idx="71694">
                  <c:v>10.6655</c:v>
                </c:pt>
                <c:pt idx="71695">
                  <c:v>11.9237</c:v>
                </c:pt>
                <c:pt idx="71696">
                  <c:v>15.3849</c:v>
                </c:pt>
                <c:pt idx="71697">
                  <c:v>22.3127</c:v>
                </c:pt>
                <c:pt idx="71698">
                  <c:v>14.4193</c:v>
                </c:pt>
                <c:pt idx="71699">
                  <c:v>12.3481</c:v>
                </c:pt>
                <c:pt idx="71700">
                  <c:v>10.9722</c:v>
                </c:pt>
                <c:pt idx="71701">
                  <c:v>13.4952</c:v>
                </c:pt>
                <c:pt idx="71702">
                  <c:v>11.759</c:v>
                </c:pt>
                <c:pt idx="71703">
                  <c:v>11.5673</c:v>
                </c:pt>
                <c:pt idx="71704">
                  <c:v>15.8323</c:v>
                </c:pt>
                <c:pt idx="71705">
                  <c:v>13.7702</c:v>
                </c:pt>
                <c:pt idx="71706">
                  <c:v>14.051</c:v>
                </c:pt>
                <c:pt idx="71707">
                  <c:v>13.7365</c:v>
                </c:pt>
                <c:pt idx="71708">
                  <c:v>11.8797</c:v>
                </c:pt>
                <c:pt idx="71709">
                  <c:v>11.0102</c:v>
                </c:pt>
                <c:pt idx="71710">
                  <c:v>16.0447</c:v>
                </c:pt>
                <c:pt idx="71711">
                  <c:v>12.2142</c:v>
                </c:pt>
                <c:pt idx="71712">
                  <c:v>25.158</c:v>
                </c:pt>
                <c:pt idx="71713">
                  <c:v>12.587</c:v>
                </c:pt>
                <c:pt idx="71714">
                  <c:v>11.7664</c:v>
                </c:pt>
                <c:pt idx="71715">
                  <c:v>13.7373</c:v>
                </c:pt>
                <c:pt idx="71716">
                  <c:v>26.9942</c:v>
                </c:pt>
                <c:pt idx="71717">
                  <c:v>13.4605</c:v>
                </c:pt>
                <c:pt idx="71718">
                  <c:v>11.5888</c:v>
                </c:pt>
                <c:pt idx="71719">
                  <c:v>11.0367</c:v>
                </c:pt>
                <c:pt idx="71720">
                  <c:v>13.0575</c:v>
                </c:pt>
                <c:pt idx="71721">
                  <c:v>11.0757</c:v>
                </c:pt>
                <c:pt idx="71722">
                  <c:v>13.1602</c:v>
                </c:pt>
                <c:pt idx="71723">
                  <c:v>13.8157</c:v>
                </c:pt>
                <c:pt idx="71724">
                  <c:v>9.8813</c:v>
                </c:pt>
                <c:pt idx="71725">
                  <c:v>14.8409</c:v>
                </c:pt>
                <c:pt idx="71726">
                  <c:v>11.8222</c:v>
                </c:pt>
                <c:pt idx="71727">
                  <c:v>10.3078</c:v>
                </c:pt>
                <c:pt idx="71728">
                  <c:v>11.867</c:v>
                </c:pt>
                <c:pt idx="71729">
                  <c:v>9.2345</c:v>
                </c:pt>
                <c:pt idx="71730">
                  <c:v>8.1758</c:v>
                </c:pt>
                <c:pt idx="71731">
                  <c:v>19.4051</c:v>
                </c:pt>
                <c:pt idx="71732">
                  <c:v>14.8837</c:v>
                </c:pt>
                <c:pt idx="71733">
                  <c:v>18.2813</c:v>
                </c:pt>
                <c:pt idx="71734">
                  <c:v>12.9031</c:v>
                </c:pt>
                <c:pt idx="71735">
                  <c:v>17.713</c:v>
                </c:pt>
                <c:pt idx="71736">
                  <c:v>12.9608</c:v>
                </c:pt>
                <c:pt idx="71737">
                  <c:v>11.0959</c:v>
                </c:pt>
                <c:pt idx="71738">
                  <c:v>10.1758</c:v>
                </c:pt>
                <c:pt idx="71739">
                  <c:v>20.9546</c:v>
                </c:pt>
                <c:pt idx="71740">
                  <c:v>19.8117</c:v>
                </c:pt>
                <c:pt idx="71741">
                  <c:v>21.9558</c:v>
                </c:pt>
                <c:pt idx="71742">
                  <c:v>24.4618</c:v>
                </c:pt>
                <c:pt idx="71743">
                  <c:v>29.3319</c:v>
                </c:pt>
                <c:pt idx="71744">
                  <c:v>10.3035</c:v>
                </c:pt>
                <c:pt idx="71745">
                  <c:v>25.257</c:v>
                </c:pt>
                <c:pt idx="71746">
                  <c:v>10.9457</c:v>
                </c:pt>
                <c:pt idx="71747">
                  <c:v>14.6644</c:v>
                </c:pt>
                <c:pt idx="71748">
                  <c:v>25.9425</c:v>
                </c:pt>
                <c:pt idx="71749">
                  <c:v>25.3193</c:v>
                </c:pt>
                <c:pt idx="71750">
                  <c:v>14.8176</c:v>
                </c:pt>
                <c:pt idx="71751">
                  <c:v>12.7978</c:v>
                </c:pt>
                <c:pt idx="71752">
                  <c:v>24.2242</c:v>
                </c:pt>
                <c:pt idx="71753">
                  <c:v>18.7566</c:v>
                </c:pt>
                <c:pt idx="71754">
                  <c:v>20.5381</c:v>
                </c:pt>
                <c:pt idx="71755">
                  <c:v>11.6317</c:v>
                </c:pt>
                <c:pt idx="71756">
                  <c:v>12.5261</c:v>
                </c:pt>
                <c:pt idx="71757">
                  <c:v>13.9465</c:v>
                </c:pt>
                <c:pt idx="71758">
                  <c:v>16.9784</c:v>
                </c:pt>
                <c:pt idx="71759">
                  <c:v>12.6136</c:v>
                </c:pt>
                <c:pt idx="71760">
                  <c:v>7.8831</c:v>
                </c:pt>
                <c:pt idx="71761">
                  <c:v>13.5062</c:v>
                </c:pt>
                <c:pt idx="71762">
                  <c:v>12.134</c:v>
                </c:pt>
                <c:pt idx="71763">
                  <c:v>16.9275</c:v>
                </c:pt>
                <c:pt idx="71764">
                  <c:v>13.3198</c:v>
                </c:pt>
                <c:pt idx="71765">
                  <c:v>26.524</c:v>
                </c:pt>
                <c:pt idx="71766">
                  <c:v>22.0766</c:v>
                </c:pt>
                <c:pt idx="71767">
                  <c:v>12.1434</c:v>
                </c:pt>
                <c:pt idx="71768">
                  <c:v>12.2054</c:v>
                </c:pt>
                <c:pt idx="71769">
                  <c:v>13.6615</c:v>
                </c:pt>
                <c:pt idx="71770">
                  <c:v>16.7418</c:v>
                </c:pt>
                <c:pt idx="71771">
                  <c:v>27.4399</c:v>
                </c:pt>
                <c:pt idx="71772">
                  <c:v>15.4569</c:v>
                </c:pt>
                <c:pt idx="71773">
                  <c:v>14.1863</c:v>
                </c:pt>
                <c:pt idx="71774">
                  <c:v>11.882</c:v>
                </c:pt>
                <c:pt idx="71775">
                  <c:v>13.534</c:v>
                </c:pt>
                <c:pt idx="71776">
                  <c:v>12.5112</c:v>
                </c:pt>
                <c:pt idx="71777">
                  <c:v>17.8454</c:v>
                </c:pt>
                <c:pt idx="71778">
                  <c:v>13.3627</c:v>
                </c:pt>
                <c:pt idx="71779">
                  <c:v>16.148</c:v>
                </c:pt>
                <c:pt idx="71780">
                  <c:v>10.7396</c:v>
                </c:pt>
                <c:pt idx="71781">
                  <c:v>23.1849</c:v>
                </c:pt>
                <c:pt idx="71782">
                  <c:v>25.2421</c:v>
                </c:pt>
                <c:pt idx="71783">
                  <c:v>14.3237</c:v>
                </c:pt>
                <c:pt idx="71784">
                  <c:v>15.1698</c:v>
                </c:pt>
                <c:pt idx="71785">
                  <c:v>9.8962</c:v>
                </c:pt>
                <c:pt idx="71786">
                  <c:v>13.4332</c:v>
                </c:pt>
                <c:pt idx="71787">
                  <c:v>18.5957</c:v>
                </c:pt>
                <c:pt idx="71788">
                  <c:v>13.1087</c:v>
                </c:pt>
                <c:pt idx="71789">
                  <c:v>17.5978</c:v>
                </c:pt>
                <c:pt idx="71790">
                  <c:v>21.4737</c:v>
                </c:pt>
                <c:pt idx="71791">
                  <c:v>14.6727</c:v>
                </c:pt>
                <c:pt idx="71792">
                  <c:v>15.5061</c:v>
                </c:pt>
                <c:pt idx="71793">
                  <c:v>12.4006</c:v>
                </c:pt>
                <c:pt idx="71794">
                  <c:v>18.948</c:v>
                </c:pt>
                <c:pt idx="71795">
                  <c:v>7.4948</c:v>
                </c:pt>
                <c:pt idx="71796">
                  <c:v>13.3849</c:v>
                </c:pt>
                <c:pt idx="71797">
                  <c:v>8.5709</c:v>
                </c:pt>
                <c:pt idx="71798">
                  <c:v>15.0915</c:v>
                </c:pt>
                <c:pt idx="71799">
                  <c:v>10.8331</c:v>
                </c:pt>
                <c:pt idx="71800">
                  <c:v>14.2427</c:v>
                </c:pt>
                <c:pt idx="71801">
                  <c:v>11.9359</c:v>
                </c:pt>
                <c:pt idx="71802">
                  <c:v>17.0708</c:v>
                </c:pt>
                <c:pt idx="71803">
                  <c:v>23.277</c:v>
                </c:pt>
                <c:pt idx="71804">
                  <c:v>13.252</c:v>
                </c:pt>
                <c:pt idx="71805">
                  <c:v>13.0697</c:v>
                </c:pt>
                <c:pt idx="71806">
                  <c:v>21.8228</c:v>
                </c:pt>
                <c:pt idx="71807">
                  <c:v>15.8457</c:v>
                </c:pt>
                <c:pt idx="71808">
                  <c:v>22.8477</c:v>
                </c:pt>
                <c:pt idx="71809">
                  <c:v>7.8188</c:v>
                </c:pt>
                <c:pt idx="71810">
                  <c:v>9.7844</c:v>
                </c:pt>
                <c:pt idx="71811">
                  <c:v>13.4909</c:v>
                </c:pt>
                <c:pt idx="71812">
                  <c:v>12.897</c:v>
                </c:pt>
                <c:pt idx="71813">
                  <c:v>12.4864</c:v>
                </c:pt>
                <c:pt idx="71814">
                  <c:v>9.6426</c:v>
                </c:pt>
                <c:pt idx="71815">
                  <c:v>12.9483</c:v>
                </c:pt>
                <c:pt idx="71816">
                  <c:v>13.7844</c:v>
                </c:pt>
                <c:pt idx="71817">
                  <c:v>17.7255</c:v>
                </c:pt>
                <c:pt idx="71818">
                  <c:v>12.4438</c:v>
                </c:pt>
                <c:pt idx="71819">
                  <c:v>19.7759</c:v>
                </c:pt>
                <c:pt idx="71820">
                  <c:v>12.5788</c:v>
                </c:pt>
                <c:pt idx="71821">
                  <c:v>11.8992</c:v>
                </c:pt>
                <c:pt idx="71822">
                  <c:v>8.5128</c:v>
                </c:pt>
                <c:pt idx="71823">
                  <c:v>11.9345</c:v>
                </c:pt>
                <c:pt idx="71824">
                  <c:v>12.7962</c:v>
                </c:pt>
                <c:pt idx="71825">
                  <c:v>13.1835</c:v>
                </c:pt>
                <c:pt idx="71826">
                  <c:v>16.6332</c:v>
                </c:pt>
                <c:pt idx="71827">
                  <c:v>12.3346</c:v>
                </c:pt>
                <c:pt idx="71828">
                  <c:v>21.1853</c:v>
                </c:pt>
                <c:pt idx="71829">
                  <c:v>13.666</c:v>
                </c:pt>
                <c:pt idx="71830">
                  <c:v>24.2685</c:v>
                </c:pt>
                <c:pt idx="71831">
                  <c:v>11.2221</c:v>
                </c:pt>
                <c:pt idx="71832">
                  <c:v>19.7008</c:v>
                </c:pt>
                <c:pt idx="71833">
                  <c:v>24.0305</c:v>
                </c:pt>
                <c:pt idx="71834">
                  <c:v>13.7299</c:v>
                </c:pt>
                <c:pt idx="71835">
                  <c:v>11.6201</c:v>
                </c:pt>
                <c:pt idx="71836">
                  <c:v>23.2343</c:v>
                </c:pt>
                <c:pt idx="71837">
                  <c:v>12.9222</c:v>
                </c:pt>
                <c:pt idx="71838">
                  <c:v>17.9319</c:v>
                </c:pt>
                <c:pt idx="71839">
                  <c:v>20.2748</c:v>
                </c:pt>
                <c:pt idx="71840">
                  <c:v>27.3535</c:v>
                </c:pt>
                <c:pt idx="71841">
                  <c:v>12.3669</c:v>
                </c:pt>
                <c:pt idx="71842">
                  <c:v>13.7545</c:v>
                </c:pt>
                <c:pt idx="71843">
                  <c:v>15.5537</c:v>
                </c:pt>
                <c:pt idx="71844">
                  <c:v>23.6336</c:v>
                </c:pt>
                <c:pt idx="71845">
                  <c:v>12.5235</c:v>
                </c:pt>
                <c:pt idx="71846">
                  <c:v>9.8802</c:v>
                </c:pt>
                <c:pt idx="71847">
                  <c:v>13.5188</c:v>
                </c:pt>
                <c:pt idx="71848">
                  <c:v>16.8705</c:v>
                </c:pt>
                <c:pt idx="71849">
                  <c:v>14.4169</c:v>
                </c:pt>
                <c:pt idx="71850">
                  <c:v>10.783</c:v>
                </c:pt>
                <c:pt idx="71851">
                  <c:v>11.2592</c:v>
                </c:pt>
                <c:pt idx="71852">
                  <c:v>18.4018</c:v>
                </c:pt>
                <c:pt idx="71853">
                  <c:v>20.0421</c:v>
                </c:pt>
                <c:pt idx="71854">
                  <c:v>20.0802</c:v>
                </c:pt>
                <c:pt idx="71855">
                  <c:v>14.8599</c:v>
                </c:pt>
                <c:pt idx="71856">
                  <c:v>8.9947</c:v>
                </c:pt>
                <c:pt idx="71857">
                  <c:v>18.287</c:v>
                </c:pt>
                <c:pt idx="71858">
                  <c:v>18.7869</c:v>
                </c:pt>
                <c:pt idx="71859">
                  <c:v>12.9391</c:v>
                </c:pt>
                <c:pt idx="71860">
                  <c:v>14.3559</c:v>
                </c:pt>
                <c:pt idx="71861">
                  <c:v>14.3508</c:v>
                </c:pt>
                <c:pt idx="71862">
                  <c:v>12.4368</c:v>
                </c:pt>
                <c:pt idx="71863">
                  <c:v>23.4456</c:v>
                </c:pt>
                <c:pt idx="71864">
                  <c:v>11.7616</c:v>
                </c:pt>
                <c:pt idx="71865">
                  <c:v>11.5846</c:v>
                </c:pt>
                <c:pt idx="71866">
                  <c:v>11.6246</c:v>
                </c:pt>
                <c:pt idx="71867">
                  <c:v>25.9655</c:v>
                </c:pt>
                <c:pt idx="71868">
                  <c:v>24.827</c:v>
                </c:pt>
                <c:pt idx="71869">
                  <c:v>22.8988</c:v>
                </c:pt>
                <c:pt idx="71870">
                  <c:v>26.4676</c:v>
                </c:pt>
                <c:pt idx="71871">
                  <c:v>24.4696</c:v>
                </c:pt>
                <c:pt idx="71872">
                  <c:v>10.9796</c:v>
                </c:pt>
                <c:pt idx="71873">
                  <c:v>22.3746</c:v>
                </c:pt>
                <c:pt idx="71874">
                  <c:v>18.5157</c:v>
                </c:pt>
                <c:pt idx="71875">
                  <c:v>14.5876</c:v>
                </c:pt>
                <c:pt idx="71876">
                  <c:v>14.9595</c:v>
                </c:pt>
                <c:pt idx="71877">
                  <c:v>8.8786</c:v>
                </c:pt>
                <c:pt idx="71878">
                  <c:v>20.0976</c:v>
                </c:pt>
                <c:pt idx="71879">
                  <c:v>18.384</c:v>
                </c:pt>
                <c:pt idx="71880">
                  <c:v>11.8262</c:v>
                </c:pt>
                <c:pt idx="71881">
                  <c:v>21.615</c:v>
                </c:pt>
                <c:pt idx="71882">
                  <c:v>11.9183</c:v>
                </c:pt>
                <c:pt idx="71883">
                  <c:v>12.6264</c:v>
                </c:pt>
                <c:pt idx="71884">
                  <c:v>13.6801</c:v>
                </c:pt>
                <c:pt idx="71885">
                  <c:v>17.9675</c:v>
                </c:pt>
                <c:pt idx="71886">
                  <c:v>19.2401</c:v>
                </c:pt>
                <c:pt idx="71887">
                  <c:v>12.3967</c:v>
                </c:pt>
                <c:pt idx="71888">
                  <c:v>11.5517</c:v>
                </c:pt>
                <c:pt idx="71889">
                  <c:v>10.1547</c:v>
                </c:pt>
                <c:pt idx="71890">
                  <c:v>15.8768</c:v>
                </c:pt>
                <c:pt idx="71891">
                  <c:v>12.3528</c:v>
                </c:pt>
                <c:pt idx="71892">
                  <c:v>15.2008</c:v>
                </c:pt>
                <c:pt idx="71893">
                  <c:v>8.7081</c:v>
                </c:pt>
                <c:pt idx="71894">
                  <c:v>28.5303</c:v>
                </c:pt>
                <c:pt idx="71895">
                  <c:v>13.6811</c:v>
                </c:pt>
                <c:pt idx="71896">
                  <c:v>13.1934</c:v>
                </c:pt>
                <c:pt idx="71897">
                  <c:v>12.7444</c:v>
                </c:pt>
                <c:pt idx="71898">
                  <c:v>16.8709</c:v>
                </c:pt>
                <c:pt idx="71899">
                  <c:v>13.7643</c:v>
                </c:pt>
                <c:pt idx="71900">
                  <c:v>12.0835</c:v>
                </c:pt>
                <c:pt idx="71901">
                  <c:v>8.5439</c:v>
                </c:pt>
                <c:pt idx="71902">
                  <c:v>19.6244</c:v>
                </c:pt>
                <c:pt idx="71903">
                  <c:v>9.1928</c:v>
                </c:pt>
                <c:pt idx="71904">
                  <c:v>17.5193</c:v>
                </c:pt>
                <c:pt idx="71905">
                  <c:v>23.9517</c:v>
                </c:pt>
                <c:pt idx="71906">
                  <c:v>13.2974</c:v>
                </c:pt>
                <c:pt idx="71907">
                  <c:v>15.692</c:v>
                </c:pt>
                <c:pt idx="71908">
                  <c:v>17.811</c:v>
                </c:pt>
                <c:pt idx="71909">
                  <c:v>21.9688</c:v>
                </c:pt>
                <c:pt idx="71910">
                  <c:v>19.7249</c:v>
                </c:pt>
                <c:pt idx="71911">
                  <c:v>18.363</c:v>
                </c:pt>
                <c:pt idx="71912">
                  <c:v>16.3693</c:v>
                </c:pt>
                <c:pt idx="71913">
                  <c:v>11.6396</c:v>
                </c:pt>
                <c:pt idx="71914">
                  <c:v>11.0694</c:v>
                </c:pt>
                <c:pt idx="71915">
                  <c:v>27.2892</c:v>
                </c:pt>
                <c:pt idx="71916">
                  <c:v>12.4675</c:v>
                </c:pt>
                <c:pt idx="71917">
                  <c:v>14.0193</c:v>
                </c:pt>
                <c:pt idx="71918">
                  <c:v>13.4931</c:v>
                </c:pt>
                <c:pt idx="71919">
                  <c:v>15.0356</c:v>
                </c:pt>
                <c:pt idx="71920">
                  <c:v>28.7018</c:v>
                </c:pt>
                <c:pt idx="71921">
                  <c:v>15.2113</c:v>
                </c:pt>
                <c:pt idx="71922">
                  <c:v>10.6103</c:v>
                </c:pt>
                <c:pt idx="71923">
                  <c:v>10.4703</c:v>
                </c:pt>
                <c:pt idx="71924">
                  <c:v>25.1293</c:v>
                </c:pt>
                <c:pt idx="71925">
                  <c:v>23.815</c:v>
                </c:pt>
                <c:pt idx="71926">
                  <c:v>12.341</c:v>
                </c:pt>
                <c:pt idx="71927">
                  <c:v>22.647</c:v>
                </c:pt>
                <c:pt idx="71928">
                  <c:v>14.4375</c:v>
                </c:pt>
                <c:pt idx="71929">
                  <c:v>12.7235</c:v>
                </c:pt>
                <c:pt idx="71930">
                  <c:v>15.3724</c:v>
                </c:pt>
                <c:pt idx="71931">
                  <c:v>14.5901</c:v>
                </c:pt>
                <c:pt idx="71932">
                  <c:v>15.7406</c:v>
                </c:pt>
                <c:pt idx="71933">
                  <c:v>9.1141</c:v>
                </c:pt>
                <c:pt idx="71934">
                  <c:v>14.3178</c:v>
                </c:pt>
                <c:pt idx="71935">
                  <c:v>15.0538</c:v>
                </c:pt>
                <c:pt idx="71936">
                  <c:v>17.5326</c:v>
                </c:pt>
                <c:pt idx="71937">
                  <c:v>12.2511</c:v>
                </c:pt>
                <c:pt idx="71938">
                  <c:v>13.8011</c:v>
                </c:pt>
                <c:pt idx="71939">
                  <c:v>19.282</c:v>
                </c:pt>
                <c:pt idx="71940">
                  <c:v>13.7951</c:v>
                </c:pt>
                <c:pt idx="71941">
                  <c:v>15.1311</c:v>
                </c:pt>
                <c:pt idx="71942">
                  <c:v>14.0808</c:v>
                </c:pt>
                <c:pt idx="71943">
                  <c:v>21.4844</c:v>
                </c:pt>
                <c:pt idx="71944">
                  <c:v>11.2727</c:v>
                </c:pt>
                <c:pt idx="71945">
                  <c:v>15.3351</c:v>
                </c:pt>
                <c:pt idx="71946">
                  <c:v>11.3123</c:v>
                </c:pt>
                <c:pt idx="71947">
                  <c:v>15.3018</c:v>
                </c:pt>
                <c:pt idx="71948">
                  <c:v>14.4768</c:v>
                </c:pt>
                <c:pt idx="71949">
                  <c:v>12.7747</c:v>
                </c:pt>
                <c:pt idx="71950">
                  <c:v>18.5092</c:v>
                </c:pt>
                <c:pt idx="71951">
                  <c:v>15.9734</c:v>
                </c:pt>
                <c:pt idx="71952">
                  <c:v>10.7058</c:v>
                </c:pt>
                <c:pt idx="71953">
                  <c:v>9.2758</c:v>
                </c:pt>
                <c:pt idx="71954">
                  <c:v>15.1655</c:v>
                </c:pt>
                <c:pt idx="71955">
                  <c:v>12.0554</c:v>
                </c:pt>
                <c:pt idx="71956">
                  <c:v>16.5948</c:v>
                </c:pt>
                <c:pt idx="71957">
                  <c:v>22.7957</c:v>
                </c:pt>
                <c:pt idx="71958">
                  <c:v>14.206</c:v>
                </c:pt>
                <c:pt idx="71959">
                  <c:v>14.9071</c:v>
                </c:pt>
                <c:pt idx="71960">
                  <c:v>9.467</c:v>
                </c:pt>
                <c:pt idx="71961">
                  <c:v>12.9981</c:v>
                </c:pt>
                <c:pt idx="71962">
                  <c:v>21.9637</c:v>
                </c:pt>
                <c:pt idx="71963">
                  <c:v>11.051</c:v>
                </c:pt>
                <c:pt idx="71964">
                  <c:v>22.4493</c:v>
                </c:pt>
                <c:pt idx="71965">
                  <c:v>14.8038</c:v>
                </c:pt>
                <c:pt idx="71966">
                  <c:v>23.2384</c:v>
                </c:pt>
                <c:pt idx="71967">
                  <c:v>11.0394</c:v>
                </c:pt>
                <c:pt idx="71968">
                  <c:v>12.473</c:v>
                </c:pt>
                <c:pt idx="71969">
                  <c:v>10.0395</c:v>
                </c:pt>
                <c:pt idx="71970">
                  <c:v>21.5775</c:v>
                </c:pt>
                <c:pt idx="71971">
                  <c:v>14.383</c:v>
                </c:pt>
                <c:pt idx="71972">
                  <c:v>12.499</c:v>
                </c:pt>
                <c:pt idx="71973">
                  <c:v>18.369</c:v>
                </c:pt>
                <c:pt idx="71974">
                  <c:v>21.2326</c:v>
                </c:pt>
                <c:pt idx="71975">
                  <c:v>23.562</c:v>
                </c:pt>
                <c:pt idx="71976">
                  <c:v>13.0517</c:v>
                </c:pt>
                <c:pt idx="71977">
                  <c:v>16.1435</c:v>
                </c:pt>
                <c:pt idx="71978">
                  <c:v>18.8282</c:v>
                </c:pt>
                <c:pt idx="71979">
                  <c:v>12.6446</c:v>
                </c:pt>
                <c:pt idx="71980">
                  <c:v>16.5029</c:v>
                </c:pt>
                <c:pt idx="71981">
                  <c:v>14.1506</c:v>
                </c:pt>
                <c:pt idx="71982">
                  <c:v>11.2202</c:v>
                </c:pt>
                <c:pt idx="71983">
                  <c:v>19.9676</c:v>
                </c:pt>
                <c:pt idx="71984">
                  <c:v>12.264</c:v>
                </c:pt>
                <c:pt idx="71985">
                  <c:v>17.079</c:v>
                </c:pt>
                <c:pt idx="71986">
                  <c:v>12.6742</c:v>
                </c:pt>
                <c:pt idx="71987">
                  <c:v>14.6498</c:v>
                </c:pt>
                <c:pt idx="71988">
                  <c:v>13.0818</c:v>
                </c:pt>
                <c:pt idx="71989">
                  <c:v>25.9385</c:v>
                </c:pt>
                <c:pt idx="71990">
                  <c:v>16.9304</c:v>
                </c:pt>
                <c:pt idx="71991">
                  <c:v>11.0945</c:v>
                </c:pt>
                <c:pt idx="71992">
                  <c:v>25.5087</c:v>
                </c:pt>
                <c:pt idx="71993">
                  <c:v>12.4762</c:v>
                </c:pt>
                <c:pt idx="71994">
                  <c:v>8.3136</c:v>
                </c:pt>
                <c:pt idx="71995">
                  <c:v>18.5154</c:v>
                </c:pt>
                <c:pt idx="71996">
                  <c:v>12.8513</c:v>
                </c:pt>
                <c:pt idx="71997">
                  <c:v>8.6112</c:v>
                </c:pt>
                <c:pt idx="71998">
                  <c:v>11.1195</c:v>
                </c:pt>
                <c:pt idx="71999">
                  <c:v>18.3</c:v>
                </c:pt>
                <c:pt idx="72000">
                  <c:v>15.38</c:v>
                </c:pt>
                <c:pt idx="72001">
                  <c:v>12.4552</c:v>
                </c:pt>
                <c:pt idx="72002">
                  <c:v>11.8747</c:v>
                </c:pt>
                <c:pt idx="72003">
                  <c:v>14.0071</c:v>
                </c:pt>
                <c:pt idx="72004">
                  <c:v>12.6194</c:v>
                </c:pt>
                <c:pt idx="72005">
                  <c:v>13.2015</c:v>
                </c:pt>
                <c:pt idx="72006">
                  <c:v>13.5536</c:v>
                </c:pt>
                <c:pt idx="72007">
                  <c:v>12.4518</c:v>
                </c:pt>
                <c:pt idx="72008">
                  <c:v>25.3853</c:v>
                </c:pt>
                <c:pt idx="72009">
                  <c:v>17.3203</c:v>
                </c:pt>
                <c:pt idx="72010">
                  <c:v>15.7462</c:v>
                </c:pt>
                <c:pt idx="72011">
                  <c:v>14.0996</c:v>
                </c:pt>
                <c:pt idx="72012">
                  <c:v>18.8805</c:v>
                </c:pt>
                <c:pt idx="72013">
                  <c:v>11.7619</c:v>
                </c:pt>
                <c:pt idx="72014">
                  <c:v>26.3267</c:v>
                </c:pt>
                <c:pt idx="72015">
                  <c:v>13.0545</c:v>
                </c:pt>
                <c:pt idx="72016">
                  <c:v>10.2559</c:v>
                </c:pt>
                <c:pt idx="72017">
                  <c:v>17.7275</c:v>
                </c:pt>
                <c:pt idx="72018">
                  <c:v>10.8376</c:v>
                </c:pt>
                <c:pt idx="72019">
                  <c:v>18.5441</c:v>
                </c:pt>
                <c:pt idx="72020">
                  <c:v>12.5435</c:v>
                </c:pt>
                <c:pt idx="72021">
                  <c:v>9.3493</c:v>
                </c:pt>
                <c:pt idx="72022">
                  <c:v>21.8819</c:v>
                </c:pt>
                <c:pt idx="72023">
                  <c:v>14.1943</c:v>
                </c:pt>
                <c:pt idx="72024">
                  <c:v>11.3531</c:v>
                </c:pt>
                <c:pt idx="72025">
                  <c:v>12.9734</c:v>
                </c:pt>
                <c:pt idx="72026">
                  <c:v>11.6091</c:v>
                </c:pt>
                <c:pt idx="72027">
                  <c:v>13.4995</c:v>
                </c:pt>
                <c:pt idx="72028">
                  <c:v>19.6209</c:v>
                </c:pt>
                <c:pt idx="72029">
                  <c:v>16.8749</c:v>
                </c:pt>
                <c:pt idx="72030">
                  <c:v>17.0841</c:v>
                </c:pt>
                <c:pt idx="72031">
                  <c:v>14.2579</c:v>
                </c:pt>
                <c:pt idx="72032">
                  <c:v>14.0277</c:v>
                </c:pt>
                <c:pt idx="72033">
                  <c:v>15.5604</c:v>
                </c:pt>
                <c:pt idx="72034">
                  <c:v>24.7593</c:v>
                </c:pt>
                <c:pt idx="72035">
                  <c:v>11.931</c:v>
                </c:pt>
                <c:pt idx="72036">
                  <c:v>15.1613</c:v>
                </c:pt>
                <c:pt idx="72037">
                  <c:v>19.0145</c:v>
                </c:pt>
                <c:pt idx="72038">
                  <c:v>11.0995</c:v>
                </c:pt>
                <c:pt idx="72039">
                  <c:v>12.9343</c:v>
                </c:pt>
                <c:pt idx="72040">
                  <c:v>14.7349</c:v>
                </c:pt>
                <c:pt idx="72041">
                  <c:v>12.1161</c:v>
                </c:pt>
                <c:pt idx="72042">
                  <c:v>14.432</c:v>
                </c:pt>
                <c:pt idx="72043">
                  <c:v>10.047</c:v>
                </c:pt>
                <c:pt idx="72044">
                  <c:v>12.0581</c:v>
                </c:pt>
                <c:pt idx="72045">
                  <c:v>9.1478</c:v>
                </c:pt>
                <c:pt idx="72046">
                  <c:v>13.4209</c:v>
                </c:pt>
                <c:pt idx="72047">
                  <c:v>24.5165</c:v>
                </c:pt>
                <c:pt idx="72048">
                  <c:v>12.7142</c:v>
                </c:pt>
                <c:pt idx="72049">
                  <c:v>15.6464</c:v>
                </c:pt>
                <c:pt idx="72050">
                  <c:v>19.3933</c:v>
                </c:pt>
                <c:pt idx="72051">
                  <c:v>24.1613</c:v>
                </c:pt>
                <c:pt idx="72052">
                  <c:v>13.9662</c:v>
                </c:pt>
                <c:pt idx="72053">
                  <c:v>15.1552</c:v>
                </c:pt>
                <c:pt idx="72054">
                  <c:v>20.6798</c:v>
                </c:pt>
                <c:pt idx="72055">
                  <c:v>20.0801</c:v>
                </c:pt>
                <c:pt idx="72056">
                  <c:v>31.134</c:v>
                </c:pt>
                <c:pt idx="72057">
                  <c:v>23.1613</c:v>
                </c:pt>
                <c:pt idx="72058">
                  <c:v>14.5087</c:v>
                </c:pt>
                <c:pt idx="72059">
                  <c:v>16.0116</c:v>
                </c:pt>
                <c:pt idx="72060">
                  <c:v>13.2116</c:v>
                </c:pt>
                <c:pt idx="72061">
                  <c:v>12.0085</c:v>
                </c:pt>
                <c:pt idx="72062">
                  <c:v>13.7782</c:v>
                </c:pt>
                <c:pt idx="72063">
                  <c:v>12.1114</c:v>
                </c:pt>
                <c:pt idx="72064">
                  <c:v>17.8691</c:v>
                </c:pt>
                <c:pt idx="72065">
                  <c:v>13.0223</c:v>
                </c:pt>
                <c:pt idx="72066">
                  <c:v>29.3497</c:v>
                </c:pt>
                <c:pt idx="72067">
                  <c:v>8.6512</c:v>
                </c:pt>
                <c:pt idx="72068">
                  <c:v>22.3139</c:v>
                </c:pt>
                <c:pt idx="72069">
                  <c:v>12.2352</c:v>
                </c:pt>
                <c:pt idx="72070">
                  <c:v>8.3399</c:v>
                </c:pt>
                <c:pt idx="72071">
                  <c:v>10.083</c:v>
                </c:pt>
                <c:pt idx="72072">
                  <c:v>17.3354</c:v>
                </c:pt>
                <c:pt idx="72073">
                  <c:v>12.9196</c:v>
                </c:pt>
                <c:pt idx="72074">
                  <c:v>11.1204</c:v>
                </c:pt>
                <c:pt idx="72075">
                  <c:v>19.1663</c:v>
                </c:pt>
                <c:pt idx="72076">
                  <c:v>14.6548</c:v>
                </c:pt>
                <c:pt idx="72077">
                  <c:v>14.1201</c:v>
                </c:pt>
                <c:pt idx="72078">
                  <c:v>12.9141</c:v>
                </c:pt>
                <c:pt idx="72079">
                  <c:v>18.6703</c:v>
                </c:pt>
                <c:pt idx="72080">
                  <c:v>12.2842</c:v>
                </c:pt>
                <c:pt idx="72081">
                  <c:v>11.9354</c:v>
                </c:pt>
                <c:pt idx="72082">
                  <c:v>11.964</c:v>
                </c:pt>
                <c:pt idx="72083">
                  <c:v>11.7362</c:v>
                </c:pt>
                <c:pt idx="72084">
                  <c:v>12.5936</c:v>
                </c:pt>
                <c:pt idx="72085">
                  <c:v>11.6731</c:v>
                </c:pt>
                <c:pt idx="72086">
                  <c:v>11.5221</c:v>
                </c:pt>
                <c:pt idx="72087">
                  <c:v>15.638</c:v>
                </c:pt>
                <c:pt idx="72088">
                  <c:v>21.1134</c:v>
                </c:pt>
                <c:pt idx="72089">
                  <c:v>25.9585</c:v>
                </c:pt>
                <c:pt idx="72090">
                  <c:v>20.3847</c:v>
                </c:pt>
                <c:pt idx="72091">
                  <c:v>12.4326</c:v>
                </c:pt>
                <c:pt idx="72092">
                  <c:v>19.1599</c:v>
                </c:pt>
                <c:pt idx="72093">
                  <c:v>24.9166</c:v>
                </c:pt>
                <c:pt idx="72094">
                  <c:v>13.3292</c:v>
                </c:pt>
                <c:pt idx="72095">
                  <c:v>13.9935</c:v>
                </c:pt>
                <c:pt idx="72096">
                  <c:v>19.3385</c:v>
                </c:pt>
                <c:pt idx="72097">
                  <c:v>18.2204</c:v>
                </c:pt>
                <c:pt idx="72098">
                  <c:v>12.5987</c:v>
                </c:pt>
                <c:pt idx="72099">
                  <c:v>25.5223</c:v>
                </c:pt>
                <c:pt idx="72100">
                  <c:v>22</c:v>
                </c:pt>
                <c:pt idx="72101">
                  <c:v>10.1282</c:v>
                </c:pt>
                <c:pt idx="72102">
                  <c:v>19.3416</c:v>
                </c:pt>
                <c:pt idx="72103">
                  <c:v>14.8044</c:v>
                </c:pt>
                <c:pt idx="72104">
                  <c:v>12.6552</c:v>
                </c:pt>
                <c:pt idx="72105">
                  <c:v>14.775</c:v>
                </c:pt>
                <c:pt idx="72106">
                  <c:v>13.497</c:v>
                </c:pt>
                <c:pt idx="72107">
                  <c:v>13.2692</c:v>
                </c:pt>
                <c:pt idx="72108">
                  <c:v>20.8434</c:v>
                </c:pt>
                <c:pt idx="72109">
                  <c:v>11.5952</c:v>
                </c:pt>
                <c:pt idx="72110">
                  <c:v>14.3057</c:v>
                </c:pt>
                <c:pt idx="72111">
                  <c:v>13.747</c:v>
                </c:pt>
                <c:pt idx="72112">
                  <c:v>11.049</c:v>
                </c:pt>
                <c:pt idx="72113">
                  <c:v>12.5165</c:v>
                </c:pt>
                <c:pt idx="72114">
                  <c:v>11.3016</c:v>
                </c:pt>
                <c:pt idx="72115">
                  <c:v>13.4196</c:v>
                </c:pt>
                <c:pt idx="72116">
                  <c:v>25.8771</c:v>
                </c:pt>
                <c:pt idx="72117">
                  <c:v>10.1719</c:v>
                </c:pt>
                <c:pt idx="72118">
                  <c:v>15.392</c:v>
                </c:pt>
                <c:pt idx="72119">
                  <c:v>24.5721</c:v>
                </c:pt>
                <c:pt idx="72120">
                  <c:v>12.3576</c:v>
                </c:pt>
                <c:pt idx="72121">
                  <c:v>15.6093</c:v>
                </c:pt>
                <c:pt idx="72122">
                  <c:v>11.4677</c:v>
                </c:pt>
                <c:pt idx="72123">
                  <c:v>13.4436</c:v>
                </c:pt>
                <c:pt idx="72124">
                  <c:v>13.9357</c:v>
                </c:pt>
                <c:pt idx="72125">
                  <c:v>13.2295</c:v>
                </c:pt>
                <c:pt idx="72126">
                  <c:v>13.7594</c:v>
                </c:pt>
                <c:pt idx="72127">
                  <c:v>13.573</c:v>
                </c:pt>
                <c:pt idx="72128">
                  <c:v>23.1867</c:v>
                </c:pt>
                <c:pt idx="72129">
                  <c:v>11.3818</c:v>
                </c:pt>
                <c:pt idx="72130">
                  <c:v>11.9875</c:v>
                </c:pt>
                <c:pt idx="72131">
                  <c:v>12.782</c:v>
                </c:pt>
                <c:pt idx="72132">
                  <c:v>10.103</c:v>
                </c:pt>
                <c:pt idx="72133">
                  <c:v>13.0114</c:v>
                </c:pt>
                <c:pt idx="72134">
                  <c:v>16.0733</c:v>
                </c:pt>
                <c:pt idx="72135">
                  <c:v>16.4204</c:v>
                </c:pt>
                <c:pt idx="72136">
                  <c:v>11.6954</c:v>
                </c:pt>
                <c:pt idx="72137">
                  <c:v>11.4964</c:v>
                </c:pt>
                <c:pt idx="72138">
                  <c:v>11.5446</c:v>
                </c:pt>
                <c:pt idx="72139">
                  <c:v>15.9713</c:v>
                </c:pt>
                <c:pt idx="72140">
                  <c:v>20.6503</c:v>
                </c:pt>
                <c:pt idx="72141">
                  <c:v>24.7515</c:v>
                </c:pt>
                <c:pt idx="72142">
                  <c:v>20.5484</c:v>
                </c:pt>
                <c:pt idx="72143">
                  <c:v>24.1592</c:v>
                </c:pt>
                <c:pt idx="72144">
                  <c:v>18.3161</c:v>
                </c:pt>
                <c:pt idx="72145">
                  <c:v>16.9689</c:v>
                </c:pt>
                <c:pt idx="72146">
                  <c:v>10.5305</c:v>
                </c:pt>
                <c:pt idx="72147">
                  <c:v>14.4098</c:v>
                </c:pt>
                <c:pt idx="72148">
                  <c:v>17.6607</c:v>
                </c:pt>
                <c:pt idx="72149">
                  <c:v>18.9291</c:v>
                </c:pt>
                <c:pt idx="72150">
                  <c:v>25.9347</c:v>
                </c:pt>
                <c:pt idx="72151">
                  <c:v>14.1994</c:v>
                </c:pt>
                <c:pt idx="72152">
                  <c:v>25.9837</c:v>
                </c:pt>
                <c:pt idx="72153">
                  <c:v>12.7567</c:v>
                </c:pt>
                <c:pt idx="72154">
                  <c:v>13.037</c:v>
                </c:pt>
                <c:pt idx="72155">
                  <c:v>24.8166</c:v>
                </c:pt>
                <c:pt idx="72156">
                  <c:v>17.5195</c:v>
                </c:pt>
                <c:pt idx="72157">
                  <c:v>14.7981</c:v>
                </c:pt>
                <c:pt idx="72158">
                  <c:v>25.3099</c:v>
                </c:pt>
                <c:pt idx="72159">
                  <c:v>12.5845</c:v>
                </c:pt>
                <c:pt idx="72160">
                  <c:v>17.9291</c:v>
                </c:pt>
                <c:pt idx="72161">
                  <c:v>24.7073</c:v>
                </c:pt>
                <c:pt idx="72162">
                  <c:v>13.8552</c:v>
                </c:pt>
                <c:pt idx="72163">
                  <c:v>12.2318</c:v>
                </c:pt>
                <c:pt idx="72164">
                  <c:v>13.0196</c:v>
                </c:pt>
                <c:pt idx="72165">
                  <c:v>28.3685</c:v>
                </c:pt>
                <c:pt idx="72166">
                  <c:v>11.351</c:v>
                </c:pt>
                <c:pt idx="72167">
                  <c:v>13.9191</c:v>
                </c:pt>
                <c:pt idx="72168">
                  <c:v>12.9179</c:v>
                </c:pt>
                <c:pt idx="72169">
                  <c:v>13.6734</c:v>
                </c:pt>
                <c:pt idx="72170">
                  <c:v>16.4753</c:v>
                </c:pt>
                <c:pt idx="72171">
                  <c:v>15.4363</c:v>
                </c:pt>
                <c:pt idx="72172">
                  <c:v>11.2079</c:v>
                </c:pt>
                <c:pt idx="72173">
                  <c:v>9.747</c:v>
                </c:pt>
                <c:pt idx="72174">
                  <c:v>25.283</c:v>
                </c:pt>
                <c:pt idx="72175">
                  <c:v>24.2466</c:v>
                </c:pt>
                <c:pt idx="72176">
                  <c:v>14.7588</c:v>
                </c:pt>
                <c:pt idx="72177">
                  <c:v>14.8943</c:v>
                </c:pt>
                <c:pt idx="72178">
                  <c:v>12.9048</c:v>
                </c:pt>
                <c:pt idx="72179">
                  <c:v>13.8334</c:v>
                </c:pt>
                <c:pt idx="72180">
                  <c:v>14.2382</c:v>
                </c:pt>
                <c:pt idx="72181">
                  <c:v>19.862</c:v>
                </c:pt>
                <c:pt idx="72182">
                  <c:v>24.2382</c:v>
                </c:pt>
                <c:pt idx="72183">
                  <c:v>9.9666</c:v>
                </c:pt>
                <c:pt idx="72184">
                  <c:v>19.5279</c:v>
                </c:pt>
                <c:pt idx="72185">
                  <c:v>15.5787</c:v>
                </c:pt>
                <c:pt idx="72186">
                  <c:v>12.4512</c:v>
                </c:pt>
                <c:pt idx="72187">
                  <c:v>12.2908</c:v>
                </c:pt>
                <c:pt idx="72188">
                  <c:v>15.8093</c:v>
                </c:pt>
                <c:pt idx="72189">
                  <c:v>11.5307</c:v>
                </c:pt>
                <c:pt idx="72190">
                  <c:v>20.4973</c:v>
                </c:pt>
                <c:pt idx="72191">
                  <c:v>12.6758</c:v>
                </c:pt>
                <c:pt idx="72192">
                  <c:v>11.6181</c:v>
                </c:pt>
                <c:pt idx="72193">
                  <c:v>14.0254</c:v>
                </c:pt>
                <c:pt idx="72194">
                  <c:v>22.3082</c:v>
                </c:pt>
                <c:pt idx="72195">
                  <c:v>12.6477</c:v>
                </c:pt>
                <c:pt idx="72196">
                  <c:v>18.2039</c:v>
                </c:pt>
                <c:pt idx="72197">
                  <c:v>12.8805</c:v>
                </c:pt>
                <c:pt idx="72198">
                  <c:v>9.1234</c:v>
                </c:pt>
                <c:pt idx="72199">
                  <c:v>13.8119</c:v>
                </c:pt>
                <c:pt idx="72200">
                  <c:v>20.6792</c:v>
                </c:pt>
                <c:pt idx="72201">
                  <c:v>13.8055</c:v>
                </c:pt>
                <c:pt idx="72202">
                  <c:v>44.0502</c:v>
                </c:pt>
                <c:pt idx="72203">
                  <c:v>13.5452</c:v>
                </c:pt>
                <c:pt idx="72204">
                  <c:v>11.6213</c:v>
                </c:pt>
                <c:pt idx="72205">
                  <c:v>17.4178</c:v>
                </c:pt>
                <c:pt idx="72206">
                  <c:v>20.9291</c:v>
                </c:pt>
                <c:pt idx="72207">
                  <c:v>14.6587</c:v>
                </c:pt>
                <c:pt idx="72208">
                  <c:v>12.6538</c:v>
                </c:pt>
                <c:pt idx="72209">
                  <c:v>8.3996</c:v>
                </c:pt>
                <c:pt idx="72210">
                  <c:v>14.506</c:v>
                </c:pt>
                <c:pt idx="72211">
                  <c:v>17.9071</c:v>
                </c:pt>
                <c:pt idx="72212">
                  <c:v>18.7472</c:v>
                </c:pt>
                <c:pt idx="72213">
                  <c:v>11.0181</c:v>
                </c:pt>
                <c:pt idx="72214">
                  <c:v>13.3254</c:v>
                </c:pt>
                <c:pt idx="72215">
                  <c:v>11.9485</c:v>
                </c:pt>
                <c:pt idx="72216">
                  <c:v>27.0062</c:v>
                </c:pt>
                <c:pt idx="72217">
                  <c:v>16.0226</c:v>
                </c:pt>
                <c:pt idx="72218">
                  <c:v>9.224</c:v>
                </c:pt>
                <c:pt idx="72219">
                  <c:v>11.4969</c:v>
                </c:pt>
                <c:pt idx="72220">
                  <c:v>8.6684</c:v>
                </c:pt>
                <c:pt idx="72221">
                  <c:v>21.7489</c:v>
                </c:pt>
                <c:pt idx="72222">
                  <c:v>12.7612</c:v>
                </c:pt>
                <c:pt idx="72223">
                  <c:v>13.5719</c:v>
                </c:pt>
                <c:pt idx="72224">
                  <c:v>18.9032</c:v>
                </c:pt>
                <c:pt idx="72225">
                  <c:v>11.7371</c:v>
                </c:pt>
                <c:pt idx="72226">
                  <c:v>19.9621</c:v>
                </c:pt>
                <c:pt idx="72227">
                  <c:v>28.4314</c:v>
                </c:pt>
                <c:pt idx="72228">
                  <c:v>21.2972</c:v>
                </c:pt>
                <c:pt idx="72229">
                  <c:v>12.1626</c:v>
                </c:pt>
                <c:pt idx="72230">
                  <c:v>11.0749</c:v>
                </c:pt>
                <c:pt idx="72231">
                  <c:v>7.1984</c:v>
                </c:pt>
                <c:pt idx="72232">
                  <c:v>14.6934</c:v>
                </c:pt>
                <c:pt idx="72233">
                  <c:v>14.9979</c:v>
                </c:pt>
                <c:pt idx="72234">
                  <c:v>13.0485</c:v>
                </c:pt>
                <c:pt idx="72235">
                  <c:v>14.8196</c:v>
                </c:pt>
                <c:pt idx="72236">
                  <c:v>7.7504</c:v>
                </c:pt>
                <c:pt idx="72237">
                  <c:v>13.2377</c:v>
                </c:pt>
                <c:pt idx="72238">
                  <c:v>11.1817</c:v>
                </c:pt>
                <c:pt idx="72239">
                  <c:v>16.3203</c:v>
                </c:pt>
                <c:pt idx="72240">
                  <c:v>8.7574</c:v>
                </c:pt>
                <c:pt idx="72241">
                  <c:v>22.1071</c:v>
                </c:pt>
                <c:pt idx="72242">
                  <c:v>9.3642</c:v>
                </c:pt>
                <c:pt idx="72243">
                  <c:v>12.923</c:v>
                </c:pt>
                <c:pt idx="72244">
                  <c:v>14.2484</c:v>
                </c:pt>
                <c:pt idx="72245">
                  <c:v>13.0754</c:v>
                </c:pt>
                <c:pt idx="72246">
                  <c:v>13.9207</c:v>
                </c:pt>
                <c:pt idx="72247">
                  <c:v>19.6989</c:v>
                </c:pt>
                <c:pt idx="72248">
                  <c:v>22.5828</c:v>
                </c:pt>
                <c:pt idx="72249">
                  <c:v>9.3412</c:v>
                </c:pt>
                <c:pt idx="72250">
                  <c:v>13.2364</c:v>
                </c:pt>
                <c:pt idx="72251">
                  <c:v>11.7644</c:v>
                </c:pt>
                <c:pt idx="72252">
                  <c:v>8.7101</c:v>
                </c:pt>
                <c:pt idx="72253">
                  <c:v>23.0605</c:v>
                </c:pt>
                <c:pt idx="72254">
                  <c:v>10.9116</c:v>
                </c:pt>
                <c:pt idx="72255">
                  <c:v>10.9516</c:v>
                </c:pt>
                <c:pt idx="72256">
                  <c:v>14.4403</c:v>
                </c:pt>
                <c:pt idx="72257">
                  <c:v>12.6606</c:v>
                </c:pt>
                <c:pt idx="72258">
                  <c:v>12.0165</c:v>
                </c:pt>
                <c:pt idx="72259">
                  <c:v>10.9237</c:v>
                </c:pt>
                <c:pt idx="72260">
                  <c:v>28.7349</c:v>
                </c:pt>
                <c:pt idx="72261">
                  <c:v>24.5972</c:v>
                </c:pt>
                <c:pt idx="72262">
                  <c:v>14.7782</c:v>
                </c:pt>
                <c:pt idx="72263">
                  <c:v>9.0566</c:v>
                </c:pt>
                <c:pt idx="72264">
                  <c:v>14.6104</c:v>
                </c:pt>
                <c:pt idx="72265">
                  <c:v>13.3465</c:v>
                </c:pt>
                <c:pt idx="72266">
                  <c:v>9.5103</c:v>
                </c:pt>
                <c:pt idx="72267">
                  <c:v>12.7068</c:v>
                </c:pt>
                <c:pt idx="72268">
                  <c:v>12.7906</c:v>
                </c:pt>
                <c:pt idx="72269">
                  <c:v>14.1624</c:v>
                </c:pt>
                <c:pt idx="72270">
                  <c:v>13.6355</c:v>
                </c:pt>
                <c:pt idx="72271">
                  <c:v>18.6542</c:v>
                </c:pt>
                <c:pt idx="72272">
                  <c:v>11.3252</c:v>
                </c:pt>
                <c:pt idx="72273">
                  <c:v>24.0016</c:v>
                </c:pt>
                <c:pt idx="72274">
                  <c:v>19.573</c:v>
                </c:pt>
                <c:pt idx="72275">
                  <c:v>10.2806</c:v>
                </c:pt>
                <c:pt idx="72276">
                  <c:v>14.176</c:v>
                </c:pt>
                <c:pt idx="72277">
                  <c:v>11.8967</c:v>
                </c:pt>
                <c:pt idx="72278">
                  <c:v>7.777</c:v>
                </c:pt>
                <c:pt idx="72279">
                  <c:v>25.8465</c:v>
                </c:pt>
                <c:pt idx="72280">
                  <c:v>12.6139</c:v>
                </c:pt>
                <c:pt idx="72281">
                  <c:v>11.7471</c:v>
                </c:pt>
                <c:pt idx="72282">
                  <c:v>14.9498</c:v>
                </c:pt>
                <c:pt idx="72283">
                  <c:v>13.0286</c:v>
                </c:pt>
                <c:pt idx="72284">
                  <c:v>10.655</c:v>
                </c:pt>
                <c:pt idx="72285">
                  <c:v>11.7968</c:v>
                </c:pt>
                <c:pt idx="72286">
                  <c:v>13.5917</c:v>
                </c:pt>
                <c:pt idx="72287">
                  <c:v>19.8872</c:v>
                </c:pt>
                <c:pt idx="72288">
                  <c:v>23.6225</c:v>
                </c:pt>
                <c:pt idx="72289">
                  <c:v>12.0588</c:v>
                </c:pt>
                <c:pt idx="72290">
                  <c:v>11.6643</c:v>
                </c:pt>
                <c:pt idx="72291">
                  <c:v>13.0797</c:v>
                </c:pt>
                <c:pt idx="72292">
                  <c:v>14.2643</c:v>
                </c:pt>
                <c:pt idx="72293">
                  <c:v>16.847</c:v>
                </c:pt>
                <c:pt idx="72294">
                  <c:v>14.6015</c:v>
                </c:pt>
                <c:pt idx="72295">
                  <c:v>13.1485</c:v>
                </c:pt>
                <c:pt idx="72296">
                  <c:v>14.2814</c:v>
                </c:pt>
                <c:pt idx="72297">
                  <c:v>23.4579</c:v>
                </c:pt>
                <c:pt idx="72298">
                  <c:v>11.8453</c:v>
                </c:pt>
                <c:pt idx="72299">
                  <c:v>22.8548</c:v>
                </c:pt>
                <c:pt idx="72300">
                  <c:v>23.9189</c:v>
                </c:pt>
                <c:pt idx="72301">
                  <c:v>11.4124</c:v>
                </c:pt>
                <c:pt idx="72302">
                  <c:v>24.8489</c:v>
                </c:pt>
                <c:pt idx="72303">
                  <c:v>17.989</c:v>
                </c:pt>
                <c:pt idx="72304">
                  <c:v>26.2093</c:v>
                </c:pt>
                <c:pt idx="72305">
                  <c:v>20.1302</c:v>
                </c:pt>
                <c:pt idx="72306">
                  <c:v>8.459</c:v>
                </c:pt>
                <c:pt idx="72307">
                  <c:v>17.7779</c:v>
                </c:pt>
                <c:pt idx="72308">
                  <c:v>12.7389</c:v>
                </c:pt>
                <c:pt idx="72309">
                  <c:v>9.9761</c:v>
                </c:pt>
                <c:pt idx="72310">
                  <c:v>12.5699</c:v>
                </c:pt>
                <c:pt idx="72311">
                  <c:v>18.415</c:v>
                </c:pt>
                <c:pt idx="72312">
                  <c:v>24.1181</c:v>
                </c:pt>
                <c:pt idx="72313">
                  <c:v>10.7767</c:v>
                </c:pt>
                <c:pt idx="72314">
                  <c:v>11.9974</c:v>
                </c:pt>
                <c:pt idx="72315">
                  <c:v>13.7968</c:v>
                </c:pt>
                <c:pt idx="72316">
                  <c:v>14.6484</c:v>
                </c:pt>
                <c:pt idx="72317">
                  <c:v>12.7147</c:v>
                </c:pt>
                <c:pt idx="72318">
                  <c:v>15.5558</c:v>
                </c:pt>
                <c:pt idx="72319">
                  <c:v>10.5179</c:v>
                </c:pt>
                <c:pt idx="72320">
                  <c:v>12.584</c:v>
                </c:pt>
                <c:pt idx="72321">
                  <c:v>14.0041</c:v>
                </c:pt>
                <c:pt idx="72322">
                  <c:v>21.3463</c:v>
                </c:pt>
                <c:pt idx="72323">
                  <c:v>12.2719</c:v>
                </c:pt>
                <c:pt idx="72324">
                  <c:v>28.8618</c:v>
                </c:pt>
                <c:pt idx="72325">
                  <c:v>20.8628</c:v>
                </c:pt>
                <c:pt idx="72326">
                  <c:v>10.1393</c:v>
                </c:pt>
                <c:pt idx="72327">
                  <c:v>11.0381</c:v>
                </c:pt>
                <c:pt idx="72328">
                  <c:v>25.2632</c:v>
                </c:pt>
                <c:pt idx="72329">
                  <c:v>12.5118</c:v>
                </c:pt>
                <c:pt idx="72330">
                  <c:v>13.5882</c:v>
                </c:pt>
                <c:pt idx="72331">
                  <c:v>8.6688</c:v>
                </c:pt>
                <c:pt idx="72332">
                  <c:v>9.3929</c:v>
                </c:pt>
                <c:pt idx="72333">
                  <c:v>22.8085</c:v>
                </c:pt>
                <c:pt idx="72334">
                  <c:v>13.7291</c:v>
                </c:pt>
                <c:pt idx="72335">
                  <c:v>15.5263</c:v>
                </c:pt>
                <c:pt idx="72336">
                  <c:v>11.5489</c:v>
                </c:pt>
                <c:pt idx="72337">
                  <c:v>11.4683</c:v>
                </c:pt>
                <c:pt idx="72338">
                  <c:v>13.05</c:v>
                </c:pt>
                <c:pt idx="72339">
                  <c:v>12.6605</c:v>
                </c:pt>
                <c:pt idx="72340">
                  <c:v>12.7356</c:v>
                </c:pt>
                <c:pt idx="72341">
                  <c:v>12.2212</c:v>
                </c:pt>
                <c:pt idx="72342">
                  <c:v>25.1864</c:v>
                </c:pt>
                <c:pt idx="72343">
                  <c:v>11.4002</c:v>
                </c:pt>
                <c:pt idx="72344">
                  <c:v>26.0398</c:v>
                </c:pt>
                <c:pt idx="72345">
                  <c:v>12.1372</c:v>
                </c:pt>
                <c:pt idx="72346">
                  <c:v>19.2594</c:v>
                </c:pt>
                <c:pt idx="72347">
                  <c:v>11.7134</c:v>
                </c:pt>
                <c:pt idx="72348">
                  <c:v>22.0275</c:v>
                </c:pt>
                <c:pt idx="72349">
                  <c:v>28.3869</c:v>
                </c:pt>
                <c:pt idx="72350">
                  <c:v>25.3055</c:v>
                </c:pt>
                <c:pt idx="72351">
                  <c:v>12.2236</c:v>
                </c:pt>
                <c:pt idx="72352">
                  <c:v>19.2768</c:v>
                </c:pt>
                <c:pt idx="72353">
                  <c:v>15.5538</c:v>
                </c:pt>
                <c:pt idx="72354">
                  <c:v>26.5298</c:v>
                </c:pt>
                <c:pt idx="72355">
                  <c:v>24.2188</c:v>
                </c:pt>
                <c:pt idx="72356">
                  <c:v>20.0988</c:v>
                </c:pt>
                <c:pt idx="72357">
                  <c:v>29.3278</c:v>
                </c:pt>
                <c:pt idx="72358">
                  <c:v>13.1233</c:v>
                </c:pt>
                <c:pt idx="72359">
                  <c:v>23.4974</c:v>
                </c:pt>
                <c:pt idx="72360">
                  <c:v>12.6595</c:v>
                </c:pt>
                <c:pt idx="72361">
                  <c:v>14.7048</c:v>
                </c:pt>
                <c:pt idx="72362">
                  <c:v>14.848</c:v>
                </c:pt>
                <c:pt idx="72363">
                  <c:v>12.1147</c:v>
                </c:pt>
                <c:pt idx="72364">
                  <c:v>12.3453</c:v>
                </c:pt>
                <c:pt idx="72365">
                  <c:v>14.8473</c:v>
                </c:pt>
                <c:pt idx="72366">
                  <c:v>13.3315</c:v>
                </c:pt>
                <c:pt idx="72367">
                  <c:v>9.9704</c:v>
                </c:pt>
                <c:pt idx="72368">
                  <c:v>14.9709</c:v>
                </c:pt>
                <c:pt idx="72369">
                  <c:v>20.9106</c:v>
                </c:pt>
                <c:pt idx="72370">
                  <c:v>13.4742</c:v>
                </c:pt>
                <c:pt idx="72371">
                  <c:v>24.3011</c:v>
                </c:pt>
                <c:pt idx="72372">
                  <c:v>26.8547</c:v>
                </c:pt>
                <c:pt idx="72373">
                  <c:v>14.7508</c:v>
                </c:pt>
                <c:pt idx="72374">
                  <c:v>28.5257</c:v>
                </c:pt>
                <c:pt idx="72375">
                  <c:v>12.3094</c:v>
                </c:pt>
                <c:pt idx="72376">
                  <c:v>13.6349</c:v>
                </c:pt>
                <c:pt idx="72377">
                  <c:v>13.4194</c:v>
                </c:pt>
                <c:pt idx="72378">
                  <c:v>10.1545</c:v>
                </c:pt>
                <c:pt idx="72379">
                  <c:v>18.8433</c:v>
                </c:pt>
                <c:pt idx="72380">
                  <c:v>16.4482</c:v>
                </c:pt>
                <c:pt idx="72381">
                  <c:v>19.8141</c:v>
                </c:pt>
                <c:pt idx="72382">
                  <c:v>15.247</c:v>
                </c:pt>
                <c:pt idx="72383">
                  <c:v>11.7779</c:v>
                </c:pt>
                <c:pt idx="72384">
                  <c:v>18.627</c:v>
                </c:pt>
                <c:pt idx="72385">
                  <c:v>13.421</c:v>
                </c:pt>
                <c:pt idx="72386">
                  <c:v>13.4635</c:v>
                </c:pt>
                <c:pt idx="72387">
                  <c:v>15.4909</c:v>
                </c:pt>
                <c:pt idx="72388">
                  <c:v>23.1322</c:v>
                </c:pt>
                <c:pt idx="72389">
                  <c:v>26.4958</c:v>
                </c:pt>
                <c:pt idx="72390">
                  <c:v>14.5648</c:v>
                </c:pt>
                <c:pt idx="72391">
                  <c:v>30.3173</c:v>
                </c:pt>
                <c:pt idx="72392">
                  <c:v>14.0078</c:v>
                </c:pt>
                <c:pt idx="72393">
                  <c:v>10.0163</c:v>
                </c:pt>
                <c:pt idx="72394">
                  <c:v>13.4756</c:v>
                </c:pt>
                <c:pt idx="72395">
                  <c:v>13.5998</c:v>
                </c:pt>
                <c:pt idx="72396">
                  <c:v>21.7448</c:v>
                </c:pt>
                <c:pt idx="72397">
                  <c:v>20.8581</c:v>
                </c:pt>
                <c:pt idx="72398">
                  <c:v>11.4945</c:v>
                </c:pt>
                <c:pt idx="72399">
                  <c:v>12.4392</c:v>
                </c:pt>
                <c:pt idx="72400">
                  <c:v>16.2295</c:v>
                </c:pt>
                <c:pt idx="72401">
                  <c:v>10.6073</c:v>
                </c:pt>
                <c:pt idx="72402">
                  <c:v>11.9142</c:v>
                </c:pt>
                <c:pt idx="72403">
                  <c:v>11.5884</c:v>
                </c:pt>
                <c:pt idx="72404">
                  <c:v>12.5175</c:v>
                </c:pt>
                <c:pt idx="72405">
                  <c:v>27.0401</c:v>
                </c:pt>
                <c:pt idx="72406">
                  <c:v>19.1036</c:v>
                </c:pt>
                <c:pt idx="72407">
                  <c:v>14.0843</c:v>
                </c:pt>
                <c:pt idx="72408">
                  <c:v>13.7172</c:v>
                </c:pt>
                <c:pt idx="72409">
                  <c:v>11.0362</c:v>
                </c:pt>
                <c:pt idx="72410">
                  <c:v>13.9421</c:v>
                </c:pt>
                <c:pt idx="72411">
                  <c:v>13.9788</c:v>
                </c:pt>
                <c:pt idx="72412">
                  <c:v>19.9856</c:v>
                </c:pt>
                <c:pt idx="72413">
                  <c:v>13.7693</c:v>
                </c:pt>
                <c:pt idx="72414">
                  <c:v>13.6682</c:v>
                </c:pt>
                <c:pt idx="72415">
                  <c:v>12.0817</c:v>
                </c:pt>
                <c:pt idx="72416">
                  <c:v>22.2994</c:v>
                </c:pt>
                <c:pt idx="72417">
                  <c:v>15.2368</c:v>
                </c:pt>
                <c:pt idx="72418">
                  <c:v>19.9463</c:v>
                </c:pt>
                <c:pt idx="72419">
                  <c:v>12.3197</c:v>
                </c:pt>
                <c:pt idx="72420">
                  <c:v>12.0025</c:v>
                </c:pt>
                <c:pt idx="72421">
                  <c:v>12.8672</c:v>
                </c:pt>
                <c:pt idx="72422">
                  <c:v>9.4759</c:v>
                </c:pt>
                <c:pt idx="72423">
                  <c:v>13.5245</c:v>
                </c:pt>
                <c:pt idx="72424">
                  <c:v>13.9525</c:v>
                </c:pt>
                <c:pt idx="72425">
                  <c:v>22.966</c:v>
                </c:pt>
                <c:pt idx="72426">
                  <c:v>11.9353</c:v>
                </c:pt>
                <c:pt idx="72427">
                  <c:v>7.5202</c:v>
                </c:pt>
                <c:pt idx="72428">
                  <c:v>11.5042</c:v>
                </c:pt>
                <c:pt idx="72429">
                  <c:v>12.6356</c:v>
                </c:pt>
                <c:pt idx="72430">
                  <c:v>23.8695</c:v>
                </c:pt>
                <c:pt idx="72431">
                  <c:v>11.1578</c:v>
                </c:pt>
                <c:pt idx="72432">
                  <c:v>10.6196</c:v>
                </c:pt>
                <c:pt idx="72433">
                  <c:v>15.6697</c:v>
                </c:pt>
                <c:pt idx="72434">
                  <c:v>12.4809</c:v>
                </c:pt>
                <c:pt idx="72435">
                  <c:v>23.634</c:v>
                </c:pt>
                <c:pt idx="72436">
                  <c:v>11.655</c:v>
                </c:pt>
                <c:pt idx="72437">
                  <c:v>12.3648</c:v>
                </c:pt>
                <c:pt idx="72438">
                  <c:v>8.8351</c:v>
                </c:pt>
                <c:pt idx="72439">
                  <c:v>13.8474</c:v>
                </c:pt>
                <c:pt idx="72440">
                  <c:v>11.6995</c:v>
                </c:pt>
                <c:pt idx="72441">
                  <c:v>24.1132</c:v>
                </c:pt>
                <c:pt idx="72442">
                  <c:v>15.0984</c:v>
                </c:pt>
                <c:pt idx="72443">
                  <c:v>19.5497</c:v>
                </c:pt>
                <c:pt idx="72444">
                  <c:v>14.718</c:v>
                </c:pt>
                <c:pt idx="72445">
                  <c:v>13.2186</c:v>
                </c:pt>
                <c:pt idx="72446">
                  <c:v>14.7606</c:v>
                </c:pt>
                <c:pt idx="72447">
                  <c:v>11.4376</c:v>
                </c:pt>
                <c:pt idx="72448">
                  <c:v>8.1017</c:v>
                </c:pt>
                <c:pt idx="72449">
                  <c:v>20.9206</c:v>
                </c:pt>
                <c:pt idx="72450">
                  <c:v>25.5826</c:v>
                </c:pt>
                <c:pt idx="72451">
                  <c:v>14.1552</c:v>
                </c:pt>
                <c:pt idx="72452">
                  <c:v>25.741</c:v>
                </c:pt>
                <c:pt idx="72453">
                  <c:v>21.6287</c:v>
                </c:pt>
                <c:pt idx="72454">
                  <c:v>24.2073</c:v>
                </c:pt>
                <c:pt idx="72455">
                  <c:v>18.2565</c:v>
                </c:pt>
                <c:pt idx="72456">
                  <c:v>14.262</c:v>
                </c:pt>
                <c:pt idx="72457">
                  <c:v>21.1863</c:v>
                </c:pt>
                <c:pt idx="72458">
                  <c:v>14.2138</c:v>
                </c:pt>
                <c:pt idx="72459">
                  <c:v>10.0727</c:v>
                </c:pt>
                <c:pt idx="72460">
                  <c:v>21.1428</c:v>
                </c:pt>
                <c:pt idx="72461">
                  <c:v>12.2449</c:v>
                </c:pt>
                <c:pt idx="72462">
                  <c:v>13.1605</c:v>
                </c:pt>
                <c:pt idx="72463">
                  <c:v>13.9537</c:v>
                </c:pt>
                <c:pt idx="72464">
                  <c:v>11.6159</c:v>
                </c:pt>
                <c:pt idx="72465">
                  <c:v>11.2167</c:v>
                </c:pt>
                <c:pt idx="72466">
                  <c:v>18.4611</c:v>
                </c:pt>
                <c:pt idx="72467">
                  <c:v>11.4909</c:v>
                </c:pt>
                <c:pt idx="72468">
                  <c:v>10.6753</c:v>
                </c:pt>
                <c:pt idx="72469">
                  <c:v>11.7494</c:v>
                </c:pt>
                <c:pt idx="72470">
                  <c:v>18.9697</c:v>
                </c:pt>
                <c:pt idx="72471">
                  <c:v>15.062</c:v>
                </c:pt>
                <c:pt idx="72472">
                  <c:v>11.7903</c:v>
                </c:pt>
                <c:pt idx="72473">
                  <c:v>11.7318</c:v>
                </c:pt>
                <c:pt idx="72474">
                  <c:v>12.4024</c:v>
                </c:pt>
                <c:pt idx="72475">
                  <c:v>13.1127</c:v>
                </c:pt>
                <c:pt idx="72476">
                  <c:v>17.0141</c:v>
                </c:pt>
                <c:pt idx="72477">
                  <c:v>11.897</c:v>
                </c:pt>
                <c:pt idx="72478">
                  <c:v>13.3683</c:v>
                </c:pt>
                <c:pt idx="72479">
                  <c:v>12.9747</c:v>
                </c:pt>
                <c:pt idx="72480">
                  <c:v>11.3764</c:v>
                </c:pt>
                <c:pt idx="72481">
                  <c:v>10.4891</c:v>
                </c:pt>
                <c:pt idx="72482">
                  <c:v>10.0865</c:v>
                </c:pt>
                <c:pt idx="72483">
                  <c:v>9.1433</c:v>
                </c:pt>
                <c:pt idx="72484">
                  <c:v>12.6466</c:v>
                </c:pt>
                <c:pt idx="72485">
                  <c:v>13.7721</c:v>
                </c:pt>
                <c:pt idx="72486">
                  <c:v>19.1162</c:v>
                </c:pt>
                <c:pt idx="72487">
                  <c:v>18.123</c:v>
                </c:pt>
                <c:pt idx="72488">
                  <c:v>9.2928</c:v>
                </c:pt>
                <c:pt idx="72489">
                  <c:v>10.0844</c:v>
                </c:pt>
                <c:pt idx="72490">
                  <c:v>11.1067</c:v>
                </c:pt>
                <c:pt idx="72491">
                  <c:v>16.0453</c:v>
                </c:pt>
                <c:pt idx="72492">
                  <c:v>9.3834</c:v>
                </c:pt>
                <c:pt idx="72493">
                  <c:v>8.6047</c:v>
                </c:pt>
                <c:pt idx="72494">
                  <c:v>13.1015</c:v>
                </c:pt>
                <c:pt idx="72495">
                  <c:v>12.5723</c:v>
                </c:pt>
                <c:pt idx="72496">
                  <c:v>11.9002</c:v>
                </c:pt>
                <c:pt idx="72497">
                  <c:v>13.0026</c:v>
                </c:pt>
                <c:pt idx="72498">
                  <c:v>13.7141</c:v>
                </c:pt>
                <c:pt idx="72499">
                  <c:v>12.7568</c:v>
                </c:pt>
                <c:pt idx="72500">
                  <c:v>10.5512</c:v>
                </c:pt>
                <c:pt idx="72501">
                  <c:v>28.8425</c:v>
                </c:pt>
                <c:pt idx="72502">
                  <c:v>12.7615</c:v>
                </c:pt>
                <c:pt idx="72503">
                  <c:v>25.2437</c:v>
                </c:pt>
                <c:pt idx="72504">
                  <c:v>13.5628</c:v>
                </c:pt>
                <c:pt idx="72505">
                  <c:v>26.5531</c:v>
                </c:pt>
                <c:pt idx="72506">
                  <c:v>24.1048</c:v>
                </c:pt>
                <c:pt idx="72507">
                  <c:v>12.4401</c:v>
                </c:pt>
                <c:pt idx="72508">
                  <c:v>17.8485</c:v>
                </c:pt>
                <c:pt idx="72509">
                  <c:v>11.5539</c:v>
                </c:pt>
                <c:pt idx="72510">
                  <c:v>9.6078</c:v>
                </c:pt>
                <c:pt idx="72511">
                  <c:v>17.3171</c:v>
                </c:pt>
                <c:pt idx="72512">
                  <c:v>12.4404</c:v>
                </c:pt>
                <c:pt idx="72513">
                  <c:v>18.0394</c:v>
                </c:pt>
                <c:pt idx="72514">
                  <c:v>12.6576</c:v>
                </c:pt>
                <c:pt idx="72515">
                  <c:v>14.4089</c:v>
                </c:pt>
                <c:pt idx="72516">
                  <c:v>9.7622</c:v>
                </c:pt>
                <c:pt idx="72517">
                  <c:v>13.8228</c:v>
                </c:pt>
                <c:pt idx="72518">
                  <c:v>16.9694</c:v>
                </c:pt>
                <c:pt idx="72519">
                  <c:v>12.2574</c:v>
                </c:pt>
                <c:pt idx="72520">
                  <c:v>11.3217</c:v>
                </c:pt>
                <c:pt idx="72521">
                  <c:v>25.1668</c:v>
                </c:pt>
                <c:pt idx="72522">
                  <c:v>12.3228</c:v>
                </c:pt>
                <c:pt idx="72523">
                  <c:v>13.0137</c:v>
                </c:pt>
                <c:pt idx="72524">
                  <c:v>20.4673</c:v>
                </c:pt>
                <c:pt idx="72525">
                  <c:v>15.1224</c:v>
                </c:pt>
                <c:pt idx="72526">
                  <c:v>31.4628</c:v>
                </c:pt>
                <c:pt idx="72527">
                  <c:v>14.7148</c:v>
                </c:pt>
                <c:pt idx="72528">
                  <c:v>30.5435</c:v>
                </c:pt>
                <c:pt idx="72529">
                  <c:v>17.2601</c:v>
                </c:pt>
                <c:pt idx="72530">
                  <c:v>15.6228</c:v>
                </c:pt>
                <c:pt idx="72531">
                  <c:v>13.1791</c:v>
                </c:pt>
                <c:pt idx="72532">
                  <c:v>23.204</c:v>
                </c:pt>
                <c:pt idx="72533">
                  <c:v>10.9319</c:v>
                </c:pt>
                <c:pt idx="72534">
                  <c:v>13.3611</c:v>
                </c:pt>
                <c:pt idx="72535">
                  <c:v>16.5861</c:v>
                </c:pt>
                <c:pt idx="72536">
                  <c:v>21.6204</c:v>
                </c:pt>
                <c:pt idx="72537">
                  <c:v>11.3403</c:v>
                </c:pt>
                <c:pt idx="72538">
                  <c:v>14.2308</c:v>
                </c:pt>
                <c:pt idx="72539">
                  <c:v>21.1927</c:v>
                </c:pt>
                <c:pt idx="72540">
                  <c:v>9.5268</c:v>
                </c:pt>
                <c:pt idx="72541">
                  <c:v>17.1164</c:v>
                </c:pt>
                <c:pt idx="72542">
                  <c:v>21.8602</c:v>
                </c:pt>
                <c:pt idx="72543">
                  <c:v>19.4424</c:v>
                </c:pt>
                <c:pt idx="72544">
                  <c:v>13.4226</c:v>
                </c:pt>
                <c:pt idx="72545">
                  <c:v>23.3103</c:v>
                </c:pt>
                <c:pt idx="72546">
                  <c:v>11.8425</c:v>
                </c:pt>
                <c:pt idx="72547">
                  <c:v>19.3009</c:v>
                </c:pt>
                <c:pt idx="72548">
                  <c:v>14.7108</c:v>
                </c:pt>
                <c:pt idx="72549">
                  <c:v>12.2775</c:v>
                </c:pt>
                <c:pt idx="72550">
                  <c:v>17.564</c:v>
                </c:pt>
                <c:pt idx="72551">
                  <c:v>10.2405</c:v>
                </c:pt>
                <c:pt idx="72552">
                  <c:v>19.8355</c:v>
                </c:pt>
                <c:pt idx="72553">
                  <c:v>13.5711</c:v>
                </c:pt>
                <c:pt idx="72554">
                  <c:v>8.5884</c:v>
                </c:pt>
                <c:pt idx="72555">
                  <c:v>10.8007</c:v>
                </c:pt>
                <c:pt idx="72556">
                  <c:v>18.1735</c:v>
                </c:pt>
                <c:pt idx="72557">
                  <c:v>14.7358</c:v>
                </c:pt>
                <c:pt idx="72558">
                  <c:v>26.6039</c:v>
                </c:pt>
                <c:pt idx="72559">
                  <c:v>15.144</c:v>
                </c:pt>
                <c:pt idx="72560">
                  <c:v>11.7329</c:v>
                </c:pt>
                <c:pt idx="72561">
                  <c:v>11.73</c:v>
                </c:pt>
                <c:pt idx="72562">
                  <c:v>30.1187</c:v>
                </c:pt>
                <c:pt idx="72563">
                  <c:v>10.702</c:v>
                </c:pt>
                <c:pt idx="72564">
                  <c:v>21.7277</c:v>
                </c:pt>
                <c:pt idx="72565">
                  <c:v>26.6314</c:v>
                </c:pt>
                <c:pt idx="72566">
                  <c:v>14.7754</c:v>
                </c:pt>
                <c:pt idx="72567">
                  <c:v>21.5695</c:v>
                </c:pt>
                <c:pt idx="72568">
                  <c:v>12.6307</c:v>
                </c:pt>
                <c:pt idx="72569">
                  <c:v>12.3686</c:v>
                </c:pt>
                <c:pt idx="72570">
                  <c:v>15.9156</c:v>
                </c:pt>
                <c:pt idx="72571">
                  <c:v>12.4484</c:v>
                </c:pt>
                <c:pt idx="72572">
                  <c:v>13.1809</c:v>
                </c:pt>
                <c:pt idx="72573">
                  <c:v>15.803</c:v>
                </c:pt>
                <c:pt idx="72574">
                  <c:v>12.7539</c:v>
                </c:pt>
                <c:pt idx="72575">
                  <c:v>22.2345</c:v>
                </c:pt>
                <c:pt idx="72576">
                  <c:v>14.1411</c:v>
                </c:pt>
                <c:pt idx="72577">
                  <c:v>15.7002</c:v>
                </c:pt>
                <c:pt idx="72578">
                  <c:v>15.0592</c:v>
                </c:pt>
                <c:pt idx="72579">
                  <c:v>14.263</c:v>
                </c:pt>
                <c:pt idx="72580">
                  <c:v>24.5047</c:v>
                </c:pt>
                <c:pt idx="72581">
                  <c:v>12.6055</c:v>
                </c:pt>
                <c:pt idx="72582">
                  <c:v>13.6068</c:v>
                </c:pt>
                <c:pt idx="72583">
                  <c:v>14.1926</c:v>
                </c:pt>
                <c:pt idx="72584">
                  <c:v>11.1333</c:v>
                </c:pt>
                <c:pt idx="72585">
                  <c:v>21.6363</c:v>
                </c:pt>
                <c:pt idx="72586">
                  <c:v>15.6686</c:v>
                </c:pt>
                <c:pt idx="72587">
                  <c:v>15.0734</c:v>
                </c:pt>
                <c:pt idx="72588">
                  <c:v>28.0713</c:v>
                </c:pt>
                <c:pt idx="72589">
                  <c:v>12.0694</c:v>
                </c:pt>
                <c:pt idx="72590">
                  <c:v>12.5321</c:v>
                </c:pt>
                <c:pt idx="72591">
                  <c:v>31.357</c:v>
                </c:pt>
                <c:pt idx="72592">
                  <c:v>20.6509</c:v>
                </c:pt>
                <c:pt idx="72593">
                  <c:v>12.6345</c:v>
                </c:pt>
                <c:pt idx="72594">
                  <c:v>13.8746</c:v>
                </c:pt>
                <c:pt idx="72595">
                  <c:v>22.9289</c:v>
                </c:pt>
                <c:pt idx="72596">
                  <c:v>13.2852</c:v>
                </c:pt>
                <c:pt idx="72597">
                  <c:v>13.8705</c:v>
                </c:pt>
                <c:pt idx="72598">
                  <c:v>10.8611</c:v>
                </c:pt>
                <c:pt idx="72599">
                  <c:v>12.3667</c:v>
                </c:pt>
                <c:pt idx="72600">
                  <c:v>11.4661</c:v>
                </c:pt>
                <c:pt idx="72601">
                  <c:v>15.2886</c:v>
                </c:pt>
                <c:pt idx="72602">
                  <c:v>13.6738</c:v>
                </c:pt>
                <c:pt idx="72603">
                  <c:v>19.3386</c:v>
                </c:pt>
                <c:pt idx="72604">
                  <c:v>15.6139</c:v>
                </c:pt>
                <c:pt idx="72605">
                  <c:v>8.1469</c:v>
                </c:pt>
                <c:pt idx="72606">
                  <c:v>11.746</c:v>
                </c:pt>
                <c:pt idx="72607">
                  <c:v>12.898</c:v>
                </c:pt>
                <c:pt idx="72608">
                  <c:v>15.2982</c:v>
                </c:pt>
                <c:pt idx="72609">
                  <c:v>14.8403</c:v>
                </c:pt>
                <c:pt idx="72610">
                  <c:v>13.6494</c:v>
                </c:pt>
                <c:pt idx="72611">
                  <c:v>17.666</c:v>
                </c:pt>
                <c:pt idx="72612">
                  <c:v>14.2108</c:v>
                </c:pt>
                <c:pt idx="72613">
                  <c:v>12.454</c:v>
                </c:pt>
                <c:pt idx="72614">
                  <c:v>17.1325</c:v>
                </c:pt>
                <c:pt idx="72615">
                  <c:v>12.8793</c:v>
                </c:pt>
                <c:pt idx="72616">
                  <c:v>11.028</c:v>
                </c:pt>
                <c:pt idx="72617">
                  <c:v>14.9641</c:v>
                </c:pt>
                <c:pt idx="72618">
                  <c:v>10.875</c:v>
                </c:pt>
                <c:pt idx="72619">
                  <c:v>12.1051</c:v>
                </c:pt>
                <c:pt idx="72620">
                  <c:v>16.2568</c:v>
                </c:pt>
                <c:pt idx="72621">
                  <c:v>22.8697</c:v>
                </c:pt>
                <c:pt idx="72622">
                  <c:v>11.1049</c:v>
                </c:pt>
                <c:pt idx="72623">
                  <c:v>12.4991</c:v>
                </c:pt>
                <c:pt idx="72624">
                  <c:v>25.2435</c:v>
                </c:pt>
                <c:pt idx="72625">
                  <c:v>22.5173</c:v>
                </c:pt>
                <c:pt idx="72626">
                  <c:v>19.1676</c:v>
                </c:pt>
                <c:pt idx="72627">
                  <c:v>23.0037</c:v>
                </c:pt>
                <c:pt idx="72628">
                  <c:v>12.0007</c:v>
                </c:pt>
                <c:pt idx="72629">
                  <c:v>11.9785</c:v>
                </c:pt>
                <c:pt idx="72630">
                  <c:v>13.1325</c:v>
                </c:pt>
                <c:pt idx="72631">
                  <c:v>18.2483</c:v>
                </c:pt>
                <c:pt idx="72632">
                  <c:v>13.1605</c:v>
                </c:pt>
                <c:pt idx="72633">
                  <c:v>8.5323</c:v>
                </c:pt>
                <c:pt idx="72634">
                  <c:v>17.502</c:v>
                </c:pt>
                <c:pt idx="72635">
                  <c:v>19.3204</c:v>
                </c:pt>
                <c:pt idx="72636">
                  <c:v>12.9594</c:v>
                </c:pt>
                <c:pt idx="72637">
                  <c:v>11.6519</c:v>
                </c:pt>
                <c:pt idx="72638">
                  <c:v>15.8854</c:v>
                </c:pt>
                <c:pt idx="72639">
                  <c:v>9.0085</c:v>
                </c:pt>
                <c:pt idx="72640">
                  <c:v>14.9715</c:v>
                </c:pt>
                <c:pt idx="72641">
                  <c:v>17.283</c:v>
                </c:pt>
                <c:pt idx="72642">
                  <c:v>20.9311</c:v>
                </c:pt>
                <c:pt idx="72643">
                  <c:v>9.1512</c:v>
                </c:pt>
                <c:pt idx="72644">
                  <c:v>10.2821</c:v>
                </c:pt>
                <c:pt idx="72645">
                  <c:v>12.2927</c:v>
                </c:pt>
                <c:pt idx="72646">
                  <c:v>19.3513</c:v>
                </c:pt>
                <c:pt idx="72647">
                  <c:v>9.2787</c:v>
                </c:pt>
                <c:pt idx="72648">
                  <c:v>27.4167</c:v>
                </c:pt>
                <c:pt idx="72649">
                  <c:v>24.7329</c:v>
                </c:pt>
                <c:pt idx="72650">
                  <c:v>11.3724</c:v>
                </c:pt>
                <c:pt idx="72651">
                  <c:v>12.2041</c:v>
                </c:pt>
                <c:pt idx="72652">
                  <c:v>13.1431</c:v>
                </c:pt>
                <c:pt idx="72653">
                  <c:v>14.5217</c:v>
                </c:pt>
                <c:pt idx="72654">
                  <c:v>13.6531</c:v>
                </c:pt>
                <c:pt idx="72655">
                  <c:v>23.9557</c:v>
                </c:pt>
                <c:pt idx="72656">
                  <c:v>8.3534</c:v>
                </c:pt>
                <c:pt idx="72657">
                  <c:v>15.3749</c:v>
                </c:pt>
                <c:pt idx="72658">
                  <c:v>10.5078</c:v>
                </c:pt>
                <c:pt idx="72659">
                  <c:v>18.214</c:v>
                </c:pt>
                <c:pt idx="72660">
                  <c:v>13.9369</c:v>
                </c:pt>
                <c:pt idx="72661">
                  <c:v>27.9879</c:v>
                </c:pt>
                <c:pt idx="72662">
                  <c:v>17.4807</c:v>
                </c:pt>
                <c:pt idx="72663">
                  <c:v>13.7385</c:v>
                </c:pt>
                <c:pt idx="72664">
                  <c:v>8.5627</c:v>
                </c:pt>
                <c:pt idx="72665">
                  <c:v>15.3099</c:v>
                </c:pt>
                <c:pt idx="72666">
                  <c:v>15.2814</c:v>
                </c:pt>
                <c:pt idx="72667">
                  <c:v>51.3379</c:v>
                </c:pt>
                <c:pt idx="72668">
                  <c:v>13.8457</c:v>
                </c:pt>
                <c:pt idx="72669">
                  <c:v>11.1103</c:v>
                </c:pt>
                <c:pt idx="72670">
                  <c:v>12.6259</c:v>
                </c:pt>
                <c:pt idx="72671">
                  <c:v>12.6482</c:v>
                </c:pt>
                <c:pt idx="72672">
                  <c:v>17.9092</c:v>
                </c:pt>
                <c:pt idx="72673">
                  <c:v>17.504</c:v>
                </c:pt>
                <c:pt idx="72674">
                  <c:v>22.4805</c:v>
                </c:pt>
                <c:pt idx="72675">
                  <c:v>12.3809</c:v>
                </c:pt>
                <c:pt idx="72676">
                  <c:v>12.2803</c:v>
                </c:pt>
                <c:pt idx="72677">
                  <c:v>11.2207</c:v>
                </c:pt>
                <c:pt idx="72678">
                  <c:v>15.7008</c:v>
                </c:pt>
                <c:pt idx="72679">
                  <c:v>12.6193</c:v>
                </c:pt>
                <c:pt idx="72680">
                  <c:v>14.0779</c:v>
                </c:pt>
                <c:pt idx="72681">
                  <c:v>14.4929</c:v>
                </c:pt>
                <c:pt idx="72682">
                  <c:v>23.7497</c:v>
                </c:pt>
                <c:pt idx="72683">
                  <c:v>22.1808</c:v>
                </c:pt>
                <c:pt idx="72684">
                  <c:v>13.5668</c:v>
                </c:pt>
                <c:pt idx="72685">
                  <c:v>13.6291</c:v>
                </c:pt>
                <c:pt idx="72686">
                  <c:v>13.291</c:v>
                </c:pt>
                <c:pt idx="72687">
                  <c:v>17.6241</c:v>
                </c:pt>
                <c:pt idx="72688">
                  <c:v>21.3164</c:v>
                </c:pt>
                <c:pt idx="72689">
                  <c:v>11.7042</c:v>
                </c:pt>
                <c:pt idx="72690">
                  <c:v>12.1224</c:v>
                </c:pt>
                <c:pt idx="72691">
                  <c:v>12.4284</c:v>
                </c:pt>
                <c:pt idx="72692">
                  <c:v>15.3311</c:v>
                </c:pt>
                <c:pt idx="72693">
                  <c:v>13.4775</c:v>
                </c:pt>
                <c:pt idx="72694">
                  <c:v>10.7262</c:v>
                </c:pt>
                <c:pt idx="72695">
                  <c:v>25.5315</c:v>
                </c:pt>
                <c:pt idx="72696">
                  <c:v>12.1066</c:v>
                </c:pt>
                <c:pt idx="72697">
                  <c:v>13.754</c:v>
                </c:pt>
                <c:pt idx="72698">
                  <c:v>14.3427</c:v>
                </c:pt>
                <c:pt idx="72699">
                  <c:v>14.16</c:v>
                </c:pt>
                <c:pt idx="72700">
                  <c:v>13.3307</c:v>
                </c:pt>
                <c:pt idx="72701">
                  <c:v>12.4815</c:v>
                </c:pt>
                <c:pt idx="72702">
                  <c:v>9.9701</c:v>
                </c:pt>
                <c:pt idx="72703">
                  <c:v>18.2571</c:v>
                </c:pt>
                <c:pt idx="72704">
                  <c:v>16.9005</c:v>
                </c:pt>
                <c:pt idx="72705">
                  <c:v>16.0462</c:v>
                </c:pt>
                <c:pt idx="72706">
                  <c:v>12.7306</c:v>
                </c:pt>
                <c:pt idx="72707">
                  <c:v>21.0129</c:v>
                </c:pt>
                <c:pt idx="72708">
                  <c:v>23.6901</c:v>
                </c:pt>
                <c:pt idx="72709">
                  <c:v>12.3084</c:v>
                </c:pt>
                <c:pt idx="72710">
                  <c:v>13.2576</c:v>
                </c:pt>
                <c:pt idx="72711">
                  <c:v>10.9111</c:v>
                </c:pt>
                <c:pt idx="72712">
                  <c:v>10.4478</c:v>
                </c:pt>
                <c:pt idx="72713">
                  <c:v>12.1861</c:v>
                </c:pt>
                <c:pt idx="72714">
                  <c:v>16.3805</c:v>
                </c:pt>
                <c:pt idx="72715">
                  <c:v>15.8567</c:v>
                </c:pt>
                <c:pt idx="72716">
                  <c:v>27.4869</c:v>
                </c:pt>
                <c:pt idx="72717">
                  <c:v>12.4053</c:v>
                </c:pt>
                <c:pt idx="72718">
                  <c:v>13.7965</c:v>
                </c:pt>
                <c:pt idx="72719">
                  <c:v>22.2804</c:v>
                </c:pt>
                <c:pt idx="72720">
                  <c:v>12.5507</c:v>
                </c:pt>
                <c:pt idx="72721">
                  <c:v>12.8126</c:v>
                </c:pt>
                <c:pt idx="72722">
                  <c:v>24.036</c:v>
                </c:pt>
                <c:pt idx="72723">
                  <c:v>16.6806</c:v>
                </c:pt>
                <c:pt idx="72724">
                  <c:v>20.1173</c:v>
                </c:pt>
                <c:pt idx="72725">
                  <c:v>11.5482</c:v>
                </c:pt>
                <c:pt idx="72726">
                  <c:v>9.8848</c:v>
                </c:pt>
                <c:pt idx="72727">
                  <c:v>9.4914</c:v>
                </c:pt>
                <c:pt idx="72728">
                  <c:v>25.4944</c:v>
                </c:pt>
                <c:pt idx="72729">
                  <c:v>14.638</c:v>
                </c:pt>
                <c:pt idx="72730">
                  <c:v>17.8295</c:v>
                </c:pt>
                <c:pt idx="72731">
                  <c:v>19.5063</c:v>
                </c:pt>
                <c:pt idx="72732">
                  <c:v>18.2242</c:v>
                </c:pt>
                <c:pt idx="72733">
                  <c:v>12.5345</c:v>
                </c:pt>
                <c:pt idx="72734">
                  <c:v>30.4818</c:v>
                </c:pt>
                <c:pt idx="72735">
                  <c:v>24.5663</c:v>
                </c:pt>
                <c:pt idx="72736">
                  <c:v>20.2162</c:v>
                </c:pt>
                <c:pt idx="72737">
                  <c:v>11.8574</c:v>
                </c:pt>
                <c:pt idx="72738">
                  <c:v>16.0089</c:v>
                </c:pt>
                <c:pt idx="72739">
                  <c:v>28.1365</c:v>
                </c:pt>
                <c:pt idx="72740">
                  <c:v>9.4724</c:v>
                </c:pt>
                <c:pt idx="72741">
                  <c:v>11.4783</c:v>
                </c:pt>
                <c:pt idx="72742">
                  <c:v>20.8809</c:v>
                </c:pt>
                <c:pt idx="72743">
                  <c:v>14.1882</c:v>
                </c:pt>
                <c:pt idx="72744">
                  <c:v>9.6606</c:v>
                </c:pt>
                <c:pt idx="72745">
                  <c:v>9.495</c:v>
                </c:pt>
                <c:pt idx="72746">
                  <c:v>13.7865</c:v>
                </c:pt>
                <c:pt idx="72747">
                  <c:v>16.3688</c:v>
                </c:pt>
                <c:pt idx="72748">
                  <c:v>13.0069</c:v>
                </c:pt>
                <c:pt idx="72749">
                  <c:v>22.4654</c:v>
                </c:pt>
                <c:pt idx="72750">
                  <c:v>13.7151</c:v>
                </c:pt>
                <c:pt idx="72751">
                  <c:v>14.0619</c:v>
                </c:pt>
                <c:pt idx="72752">
                  <c:v>16.3066</c:v>
                </c:pt>
                <c:pt idx="72753">
                  <c:v>9.1548</c:v>
                </c:pt>
                <c:pt idx="72754">
                  <c:v>14.8113</c:v>
                </c:pt>
                <c:pt idx="72755">
                  <c:v>16.9039</c:v>
                </c:pt>
                <c:pt idx="72756">
                  <c:v>14.0021</c:v>
                </c:pt>
                <c:pt idx="72757">
                  <c:v>13.799</c:v>
                </c:pt>
                <c:pt idx="72758">
                  <c:v>13.6461</c:v>
                </c:pt>
                <c:pt idx="72759">
                  <c:v>13.0536</c:v>
                </c:pt>
                <c:pt idx="72760">
                  <c:v>21.9527</c:v>
                </c:pt>
                <c:pt idx="72761">
                  <c:v>21.2648</c:v>
                </c:pt>
                <c:pt idx="72762">
                  <c:v>13.314</c:v>
                </c:pt>
                <c:pt idx="72763">
                  <c:v>23.1139</c:v>
                </c:pt>
                <c:pt idx="72764">
                  <c:v>12.8229</c:v>
                </c:pt>
                <c:pt idx="72765">
                  <c:v>13.9738</c:v>
                </c:pt>
                <c:pt idx="72766">
                  <c:v>11.5931</c:v>
                </c:pt>
                <c:pt idx="72767">
                  <c:v>10.6522</c:v>
                </c:pt>
                <c:pt idx="72768">
                  <c:v>18.9411</c:v>
                </c:pt>
                <c:pt idx="72769">
                  <c:v>25.0889</c:v>
                </c:pt>
                <c:pt idx="72770">
                  <c:v>12.407</c:v>
                </c:pt>
                <c:pt idx="72771">
                  <c:v>15.4856</c:v>
                </c:pt>
                <c:pt idx="72772">
                  <c:v>15.1424</c:v>
                </c:pt>
                <c:pt idx="72773">
                  <c:v>13.8169</c:v>
                </c:pt>
                <c:pt idx="72774">
                  <c:v>11.4331</c:v>
                </c:pt>
                <c:pt idx="72775">
                  <c:v>14.8774</c:v>
                </c:pt>
                <c:pt idx="72776">
                  <c:v>12.8029</c:v>
                </c:pt>
                <c:pt idx="72777">
                  <c:v>18.5219</c:v>
                </c:pt>
                <c:pt idx="72778">
                  <c:v>12.1427</c:v>
                </c:pt>
                <c:pt idx="72779">
                  <c:v>14.0922</c:v>
                </c:pt>
                <c:pt idx="72780">
                  <c:v>14.2822</c:v>
                </c:pt>
                <c:pt idx="72781">
                  <c:v>27.3861</c:v>
                </c:pt>
                <c:pt idx="72782">
                  <c:v>13.5752</c:v>
                </c:pt>
                <c:pt idx="72783">
                  <c:v>12.9599</c:v>
                </c:pt>
                <c:pt idx="72784">
                  <c:v>17.1922</c:v>
                </c:pt>
                <c:pt idx="72785">
                  <c:v>10.1817</c:v>
                </c:pt>
                <c:pt idx="72786">
                  <c:v>12.3183</c:v>
                </c:pt>
                <c:pt idx="72787">
                  <c:v>15.463</c:v>
                </c:pt>
                <c:pt idx="72788">
                  <c:v>20.8161</c:v>
                </c:pt>
                <c:pt idx="72789">
                  <c:v>18.5244</c:v>
                </c:pt>
                <c:pt idx="72790">
                  <c:v>25.7394</c:v>
                </c:pt>
                <c:pt idx="72791">
                  <c:v>17.3162</c:v>
                </c:pt>
                <c:pt idx="72792">
                  <c:v>15.0505</c:v>
                </c:pt>
                <c:pt idx="72793">
                  <c:v>12.9264</c:v>
                </c:pt>
                <c:pt idx="72794">
                  <c:v>20.9771</c:v>
                </c:pt>
                <c:pt idx="72795">
                  <c:v>17.3446</c:v>
                </c:pt>
                <c:pt idx="72796">
                  <c:v>16.9978</c:v>
                </c:pt>
                <c:pt idx="72797">
                  <c:v>27.3686</c:v>
                </c:pt>
                <c:pt idx="72798">
                  <c:v>12.4584</c:v>
                </c:pt>
                <c:pt idx="72799">
                  <c:v>13.0545</c:v>
                </c:pt>
                <c:pt idx="72800">
                  <c:v>10.7901</c:v>
                </c:pt>
                <c:pt idx="72801">
                  <c:v>23.4157</c:v>
                </c:pt>
                <c:pt idx="72802">
                  <c:v>22.0813</c:v>
                </c:pt>
                <c:pt idx="72803">
                  <c:v>28.0316</c:v>
                </c:pt>
                <c:pt idx="72804">
                  <c:v>14.2459</c:v>
                </c:pt>
                <c:pt idx="72805">
                  <c:v>13.8769</c:v>
                </c:pt>
                <c:pt idx="72806">
                  <c:v>17.0578</c:v>
                </c:pt>
                <c:pt idx="72807">
                  <c:v>15.8609</c:v>
                </c:pt>
                <c:pt idx="72808">
                  <c:v>8.6157</c:v>
                </c:pt>
                <c:pt idx="72809">
                  <c:v>8.9041</c:v>
                </c:pt>
                <c:pt idx="72810">
                  <c:v>12.4166</c:v>
                </c:pt>
                <c:pt idx="72811">
                  <c:v>18.8586</c:v>
                </c:pt>
                <c:pt idx="72812">
                  <c:v>13.5084</c:v>
                </c:pt>
                <c:pt idx="72813">
                  <c:v>12.676</c:v>
                </c:pt>
                <c:pt idx="72814">
                  <c:v>12.9863</c:v>
                </c:pt>
                <c:pt idx="72815">
                  <c:v>18.6889</c:v>
                </c:pt>
                <c:pt idx="72816">
                  <c:v>13.2256</c:v>
                </c:pt>
                <c:pt idx="72817">
                  <c:v>18.2492</c:v>
                </c:pt>
                <c:pt idx="72818">
                  <c:v>14.237</c:v>
                </c:pt>
                <c:pt idx="72819">
                  <c:v>14.0537</c:v>
                </c:pt>
                <c:pt idx="72820">
                  <c:v>26.1525</c:v>
                </c:pt>
                <c:pt idx="72821">
                  <c:v>11.7634</c:v>
                </c:pt>
                <c:pt idx="72822">
                  <c:v>12.5195</c:v>
                </c:pt>
                <c:pt idx="72823">
                  <c:v>11.7468</c:v>
                </c:pt>
                <c:pt idx="72824">
                  <c:v>18.1595</c:v>
                </c:pt>
                <c:pt idx="72825">
                  <c:v>16.3761</c:v>
                </c:pt>
                <c:pt idx="72826">
                  <c:v>15.2447</c:v>
                </c:pt>
                <c:pt idx="72827">
                  <c:v>10.8067</c:v>
                </c:pt>
                <c:pt idx="72828">
                  <c:v>10.3047</c:v>
                </c:pt>
                <c:pt idx="72829">
                  <c:v>12.5452</c:v>
                </c:pt>
                <c:pt idx="72830">
                  <c:v>64.1052</c:v>
                </c:pt>
                <c:pt idx="72831">
                  <c:v>13.7655</c:v>
                </c:pt>
                <c:pt idx="72832">
                  <c:v>13.7349</c:v>
                </c:pt>
                <c:pt idx="72833">
                  <c:v>11.1705</c:v>
                </c:pt>
                <c:pt idx="72834">
                  <c:v>15.6251</c:v>
                </c:pt>
                <c:pt idx="72835">
                  <c:v>12.9242</c:v>
                </c:pt>
                <c:pt idx="72836">
                  <c:v>16.2153</c:v>
                </c:pt>
                <c:pt idx="72837">
                  <c:v>19.1403</c:v>
                </c:pt>
                <c:pt idx="72838">
                  <c:v>11.6745</c:v>
                </c:pt>
                <c:pt idx="72839">
                  <c:v>21.1621</c:v>
                </c:pt>
                <c:pt idx="72840">
                  <c:v>13.7949</c:v>
                </c:pt>
                <c:pt idx="72841">
                  <c:v>12.7865</c:v>
                </c:pt>
                <c:pt idx="72842">
                  <c:v>12.2194</c:v>
                </c:pt>
                <c:pt idx="72843">
                  <c:v>10.0956</c:v>
                </c:pt>
                <c:pt idx="72844">
                  <c:v>17.8736</c:v>
                </c:pt>
                <c:pt idx="72845">
                  <c:v>14.3934</c:v>
                </c:pt>
                <c:pt idx="72846">
                  <c:v>17.4693</c:v>
                </c:pt>
                <c:pt idx="72847">
                  <c:v>23.6953</c:v>
                </c:pt>
                <c:pt idx="72848">
                  <c:v>13.7368</c:v>
                </c:pt>
                <c:pt idx="72849">
                  <c:v>12.5468</c:v>
                </c:pt>
                <c:pt idx="72850">
                  <c:v>22.3612</c:v>
                </c:pt>
                <c:pt idx="72851">
                  <c:v>21.6153</c:v>
                </c:pt>
                <c:pt idx="72852">
                  <c:v>13.6852</c:v>
                </c:pt>
                <c:pt idx="72853">
                  <c:v>12.4145</c:v>
                </c:pt>
                <c:pt idx="72854">
                  <c:v>12.1388</c:v>
                </c:pt>
                <c:pt idx="72855">
                  <c:v>11.9077</c:v>
                </c:pt>
                <c:pt idx="72856">
                  <c:v>18.6029</c:v>
                </c:pt>
                <c:pt idx="72857">
                  <c:v>15.6088</c:v>
                </c:pt>
                <c:pt idx="72858">
                  <c:v>13.1681</c:v>
                </c:pt>
                <c:pt idx="72859">
                  <c:v>24.458</c:v>
                </c:pt>
                <c:pt idx="72860">
                  <c:v>12.0584</c:v>
                </c:pt>
                <c:pt idx="72861">
                  <c:v>8.4076</c:v>
                </c:pt>
                <c:pt idx="72862">
                  <c:v>13.2615</c:v>
                </c:pt>
                <c:pt idx="72863">
                  <c:v>11.3236</c:v>
                </c:pt>
                <c:pt idx="72864">
                  <c:v>13.8754</c:v>
                </c:pt>
                <c:pt idx="72865">
                  <c:v>14.4099</c:v>
                </c:pt>
                <c:pt idx="72866">
                  <c:v>28.9058</c:v>
                </c:pt>
                <c:pt idx="72867">
                  <c:v>19.9128</c:v>
                </c:pt>
                <c:pt idx="72868">
                  <c:v>24.9949</c:v>
                </c:pt>
                <c:pt idx="72869">
                  <c:v>11.1976</c:v>
                </c:pt>
                <c:pt idx="72870">
                  <c:v>23.1893</c:v>
                </c:pt>
                <c:pt idx="72871">
                  <c:v>23.5635</c:v>
                </c:pt>
                <c:pt idx="72872">
                  <c:v>8.6848</c:v>
                </c:pt>
                <c:pt idx="72873">
                  <c:v>13.6264</c:v>
                </c:pt>
                <c:pt idx="72874">
                  <c:v>16.3059</c:v>
                </c:pt>
                <c:pt idx="72875">
                  <c:v>13.5217</c:v>
                </c:pt>
                <c:pt idx="72876">
                  <c:v>11.8909</c:v>
                </c:pt>
                <c:pt idx="72877">
                  <c:v>14.1834</c:v>
                </c:pt>
                <c:pt idx="72878">
                  <c:v>19.1886</c:v>
                </c:pt>
                <c:pt idx="72879">
                  <c:v>13.8098</c:v>
                </c:pt>
                <c:pt idx="72880">
                  <c:v>8.5417</c:v>
                </c:pt>
                <c:pt idx="72881">
                  <c:v>13.0544</c:v>
                </c:pt>
                <c:pt idx="72882">
                  <c:v>14.6458</c:v>
                </c:pt>
                <c:pt idx="72883">
                  <c:v>12.2485</c:v>
                </c:pt>
                <c:pt idx="72884">
                  <c:v>13.5863</c:v>
                </c:pt>
                <c:pt idx="72885">
                  <c:v>13.8635</c:v>
                </c:pt>
                <c:pt idx="72886">
                  <c:v>12.2603</c:v>
                </c:pt>
                <c:pt idx="72887">
                  <c:v>24.1968</c:v>
                </c:pt>
                <c:pt idx="72888">
                  <c:v>14.9445</c:v>
                </c:pt>
                <c:pt idx="72889">
                  <c:v>26.3093</c:v>
                </c:pt>
                <c:pt idx="72890">
                  <c:v>11.9972</c:v>
                </c:pt>
                <c:pt idx="72891">
                  <c:v>14.8238</c:v>
                </c:pt>
                <c:pt idx="72892">
                  <c:v>10.0133</c:v>
                </c:pt>
                <c:pt idx="72893">
                  <c:v>18.8992</c:v>
                </c:pt>
                <c:pt idx="72894">
                  <c:v>21.4464</c:v>
                </c:pt>
                <c:pt idx="72895">
                  <c:v>19.8099</c:v>
                </c:pt>
                <c:pt idx="72896">
                  <c:v>13.6231</c:v>
                </c:pt>
                <c:pt idx="72897">
                  <c:v>13.1384</c:v>
                </c:pt>
                <c:pt idx="72898">
                  <c:v>16.2351</c:v>
                </c:pt>
                <c:pt idx="72899">
                  <c:v>14.1607</c:v>
                </c:pt>
                <c:pt idx="72900">
                  <c:v>16.0747</c:v>
                </c:pt>
                <c:pt idx="72901">
                  <c:v>14.9087</c:v>
                </c:pt>
                <c:pt idx="72902">
                  <c:v>22.4205</c:v>
                </c:pt>
                <c:pt idx="72903">
                  <c:v>16.619</c:v>
                </c:pt>
                <c:pt idx="72904">
                  <c:v>25.0279</c:v>
                </c:pt>
                <c:pt idx="72905">
                  <c:v>12.1199</c:v>
                </c:pt>
                <c:pt idx="72906">
                  <c:v>22.94</c:v>
                </c:pt>
                <c:pt idx="72907">
                  <c:v>12.3102</c:v>
                </c:pt>
                <c:pt idx="72908">
                  <c:v>15.2974</c:v>
                </c:pt>
                <c:pt idx="72909">
                  <c:v>11.3157</c:v>
                </c:pt>
                <c:pt idx="72910">
                  <c:v>20.3505</c:v>
                </c:pt>
                <c:pt idx="72911">
                  <c:v>11.299</c:v>
                </c:pt>
                <c:pt idx="72912">
                  <c:v>12.6832</c:v>
                </c:pt>
                <c:pt idx="72913">
                  <c:v>13.5506</c:v>
                </c:pt>
                <c:pt idx="72914">
                  <c:v>22.0062</c:v>
                </c:pt>
                <c:pt idx="72915">
                  <c:v>24.4536</c:v>
                </c:pt>
                <c:pt idx="72916">
                  <c:v>11.5318</c:v>
                </c:pt>
                <c:pt idx="72917">
                  <c:v>13.6933</c:v>
                </c:pt>
                <c:pt idx="72918">
                  <c:v>13.6584</c:v>
                </c:pt>
                <c:pt idx="72919">
                  <c:v>12.8849</c:v>
                </c:pt>
                <c:pt idx="72920">
                  <c:v>11.2121</c:v>
                </c:pt>
                <c:pt idx="72921">
                  <c:v>9.3918</c:v>
                </c:pt>
                <c:pt idx="72922">
                  <c:v>19.8537</c:v>
                </c:pt>
                <c:pt idx="72923">
                  <c:v>47.8596</c:v>
                </c:pt>
                <c:pt idx="72924">
                  <c:v>27.1436</c:v>
                </c:pt>
                <c:pt idx="72925">
                  <c:v>12.0062</c:v>
                </c:pt>
                <c:pt idx="72926">
                  <c:v>18.2425</c:v>
                </c:pt>
                <c:pt idx="72927">
                  <c:v>12.5433</c:v>
                </c:pt>
                <c:pt idx="72928">
                  <c:v>15.8795</c:v>
                </c:pt>
                <c:pt idx="72929">
                  <c:v>9.1778</c:v>
                </c:pt>
                <c:pt idx="72930">
                  <c:v>19.7162</c:v>
                </c:pt>
                <c:pt idx="72931">
                  <c:v>13.8836</c:v>
                </c:pt>
                <c:pt idx="72932">
                  <c:v>10.4489</c:v>
                </c:pt>
                <c:pt idx="72933">
                  <c:v>13.9471</c:v>
                </c:pt>
                <c:pt idx="72934">
                  <c:v>11.9378</c:v>
                </c:pt>
                <c:pt idx="72935">
                  <c:v>15.571</c:v>
                </c:pt>
                <c:pt idx="72936">
                  <c:v>11.9504</c:v>
                </c:pt>
                <c:pt idx="72937">
                  <c:v>13.5163</c:v>
                </c:pt>
                <c:pt idx="72938">
                  <c:v>11.4671</c:v>
                </c:pt>
                <c:pt idx="72939">
                  <c:v>11.9642</c:v>
                </c:pt>
                <c:pt idx="72940">
                  <c:v>10.8298</c:v>
                </c:pt>
                <c:pt idx="72941">
                  <c:v>21.9643</c:v>
                </c:pt>
                <c:pt idx="72942">
                  <c:v>26.0166</c:v>
                </c:pt>
                <c:pt idx="72943">
                  <c:v>28.1343</c:v>
                </c:pt>
                <c:pt idx="72944">
                  <c:v>11.9259</c:v>
                </c:pt>
                <c:pt idx="72945">
                  <c:v>11.9937</c:v>
                </c:pt>
                <c:pt idx="72946">
                  <c:v>9.9564</c:v>
                </c:pt>
                <c:pt idx="72947">
                  <c:v>10.0252</c:v>
                </c:pt>
                <c:pt idx="72948">
                  <c:v>10.1619</c:v>
                </c:pt>
                <c:pt idx="72949">
                  <c:v>13.1298</c:v>
                </c:pt>
                <c:pt idx="72950">
                  <c:v>13.4882</c:v>
                </c:pt>
                <c:pt idx="72951">
                  <c:v>16.7934</c:v>
                </c:pt>
                <c:pt idx="72952">
                  <c:v>18.0727</c:v>
                </c:pt>
                <c:pt idx="72953">
                  <c:v>17.4696</c:v>
                </c:pt>
                <c:pt idx="72954">
                  <c:v>21.8618</c:v>
                </c:pt>
                <c:pt idx="72955">
                  <c:v>13.8039</c:v>
                </c:pt>
                <c:pt idx="72956">
                  <c:v>14.1266</c:v>
                </c:pt>
                <c:pt idx="72957">
                  <c:v>16.0479</c:v>
                </c:pt>
                <c:pt idx="72958">
                  <c:v>13.471</c:v>
                </c:pt>
                <c:pt idx="72959">
                  <c:v>10.2791</c:v>
                </c:pt>
                <c:pt idx="72960">
                  <c:v>14.0365</c:v>
                </c:pt>
                <c:pt idx="72961">
                  <c:v>13.5015</c:v>
                </c:pt>
                <c:pt idx="72962">
                  <c:v>15.2545</c:v>
                </c:pt>
                <c:pt idx="72963">
                  <c:v>12.395</c:v>
                </c:pt>
                <c:pt idx="72964">
                  <c:v>13.9919</c:v>
                </c:pt>
                <c:pt idx="72965">
                  <c:v>12.4935</c:v>
                </c:pt>
                <c:pt idx="72966">
                  <c:v>24.0261</c:v>
                </c:pt>
                <c:pt idx="72967">
                  <c:v>14.362</c:v>
                </c:pt>
                <c:pt idx="72968">
                  <c:v>12.047</c:v>
                </c:pt>
                <c:pt idx="72969">
                  <c:v>19.2706</c:v>
                </c:pt>
                <c:pt idx="72970">
                  <c:v>19.7809</c:v>
                </c:pt>
                <c:pt idx="72971">
                  <c:v>14.4839</c:v>
                </c:pt>
                <c:pt idx="72972">
                  <c:v>13.9667</c:v>
                </c:pt>
                <c:pt idx="72973">
                  <c:v>11.3475</c:v>
                </c:pt>
                <c:pt idx="72974">
                  <c:v>13.403</c:v>
                </c:pt>
                <c:pt idx="72975">
                  <c:v>12.7544</c:v>
                </c:pt>
                <c:pt idx="72976">
                  <c:v>15.2002</c:v>
                </c:pt>
                <c:pt idx="72977">
                  <c:v>12.547</c:v>
                </c:pt>
                <c:pt idx="72978">
                  <c:v>10.6759</c:v>
                </c:pt>
                <c:pt idx="72979">
                  <c:v>11.4598</c:v>
                </c:pt>
                <c:pt idx="72980">
                  <c:v>9.3496</c:v>
                </c:pt>
                <c:pt idx="72981">
                  <c:v>13.0701</c:v>
                </c:pt>
                <c:pt idx="72982">
                  <c:v>23.5275</c:v>
                </c:pt>
                <c:pt idx="72983">
                  <c:v>14.0264</c:v>
                </c:pt>
                <c:pt idx="72984">
                  <c:v>26.8391</c:v>
                </c:pt>
                <c:pt idx="72985">
                  <c:v>11.9653</c:v>
                </c:pt>
                <c:pt idx="72986">
                  <c:v>12.0184</c:v>
                </c:pt>
                <c:pt idx="72987">
                  <c:v>17.8242</c:v>
                </c:pt>
                <c:pt idx="72988">
                  <c:v>11.7502</c:v>
                </c:pt>
                <c:pt idx="72989">
                  <c:v>25.9616</c:v>
                </c:pt>
                <c:pt idx="72990">
                  <c:v>10.4306</c:v>
                </c:pt>
                <c:pt idx="72991">
                  <c:v>13.2084</c:v>
                </c:pt>
                <c:pt idx="72992">
                  <c:v>27.375</c:v>
                </c:pt>
                <c:pt idx="72993">
                  <c:v>18.991</c:v>
                </c:pt>
                <c:pt idx="72994">
                  <c:v>19.2141</c:v>
                </c:pt>
                <c:pt idx="72995">
                  <c:v>12.7315</c:v>
                </c:pt>
                <c:pt idx="72996">
                  <c:v>12.0657</c:v>
                </c:pt>
                <c:pt idx="72997">
                  <c:v>25.1801</c:v>
                </c:pt>
                <c:pt idx="72998">
                  <c:v>11.5348</c:v>
                </c:pt>
                <c:pt idx="72999">
                  <c:v>29.9194</c:v>
                </c:pt>
                <c:pt idx="73000">
                  <c:v>14.3899</c:v>
                </c:pt>
                <c:pt idx="73001">
                  <c:v>10.7817</c:v>
                </c:pt>
                <c:pt idx="73002">
                  <c:v>11.4951</c:v>
                </c:pt>
                <c:pt idx="73003">
                  <c:v>12.648</c:v>
                </c:pt>
                <c:pt idx="73004">
                  <c:v>13.6531</c:v>
                </c:pt>
                <c:pt idx="73005">
                  <c:v>18.9598</c:v>
                </c:pt>
                <c:pt idx="73006">
                  <c:v>24.0054</c:v>
                </c:pt>
                <c:pt idx="73007">
                  <c:v>19.0921</c:v>
                </c:pt>
                <c:pt idx="73008">
                  <c:v>17.1158</c:v>
                </c:pt>
                <c:pt idx="73009">
                  <c:v>8.8833</c:v>
                </c:pt>
                <c:pt idx="73010">
                  <c:v>10.5684</c:v>
                </c:pt>
                <c:pt idx="73011">
                  <c:v>13.1804</c:v>
                </c:pt>
                <c:pt idx="73012">
                  <c:v>15.9537</c:v>
                </c:pt>
                <c:pt idx="73013">
                  <c:v>7.5015</c:v>
                </c:pt>
                <c:pt idx="73014">
                  <c:v>13.7213</c:v>
                </c:pt>
                <c:pt idx="73015">
                  <c:v>8.6263</c:v>
                </c:pt>
                <c:pt idx="73016">
                  <c:v>22.0312</c:v>
                </c:pt>
                <c:pt idx="73017">
                  <c:v>12.158</c:v>
                </c:pt>
                <c:pt idx="73018">
                  <c:v>13.1947</c:v>
                </c:pt>
                <c:pt idx="73019">
                  <c:v>11.43</c:v>
                </c:pt>
                <c:pt idx="73020">
                  <c:v>21.844</c:v>
                </c:pt>
                <c:pt idx="73021">
                  <c:v>12.8764</c:v>
                </c:pt>
                <c:pt idx="73022">
                  <c:v>11.4738</c:v>
                </c:pt>
                <c:pt idx="73023">
                  <c:v>14.668</c:v>
                </c:pt>
                <c:pt idx="73024">
                  <c:v>17.6286</c:v>
                </c:pt>
                <c:pt idx="73025">
                  <c:v>13.4381</c:v>
                </c:pt>
                <c:pt idx="73026">
                  <c:v>11.5182</c:v>
                </c:pt>
                <c:pt idx="73027">
                  <c:v>25.892</c:v>
                </c:pt>
                <c:pt idx="73028">
                  <c:v>11.5364</c:v>
                </c:pt>
                <c:pt idx="73029">
                  <c:v>19.2008</c:v>
                </c:pt>
                <c:pt idx="73030">
                  <c:v>12.2925</c:v>
                </c:pt>
                <c:pt idx="73031">
                  <c:v>29.0632</c:v>
                </c:pt>
                <c:pt idx="73032">
                  <c:v>20.4074</c:v>
                </c:pt>
                <c:pt idx="73033">
                  <c:v>22.7991</c:v>
                </c:pt>
                <c:pt idx="73034">
                  <c:v>18.1655</c:v>
                </c:pt>
                <c:pt idx="73035">
                  <c:v>12.772</c:v>
                </c:pt>
                <c:pt idx="73036">
                  <c:v>13.5511</c:v>
                </c:pt>
                <c:pt idx="73037">
                  <c:v>17.6055</c:v>
                </c:pt>
                <c:pt idx="73038">
                  <c:v>9.5606</c:v>
                </c:pt>
                <c:pt idx="73039">
                  <c:v>11.4143</c:v>
                </c:pt>
                <c:pt idx="73040">
                  <c:v>9.2968</c:v>
                </c:pt>
                <c:pt idx="73041">
                  <c:v>11.3758</c:v>
                </c:pt>
                <c:pt idx="73042">
                  <c:v>10.6482</c:v>
                </c:pt>
                <c:pt idx="73043">
                  <c:v>12.33</c:v>
                </c:pt>
                <c:pt idx="73044">
                  <c:v>12.9802</c:v>
                </c:pt>
                <c:pt idx="73045">
                  <c:v>9.6773</c:v>
                </c:pt>
                <c:pt idx="73046">
                  <c:v>10.1516</c:v>
                </c:pt>
                <c:pt idx="73047">
                  <c:v>10.367</c:v>
                </c:pt>
                <c:pt idx="73048">
                  <c:v>18.2841</c:v>
                </c:pt>
                <c:pt idx="73049">
                  <c:v>13.6284</c:v>
                </c:pt>
                <c:pt idx="73050">
                  <c:v>13.4334</c:v>
                </c:pt>
                <c:pt idx="73051">
                  <c:v>17.3355</c:v>
                </c:pt>
                <c:pt idx="73052">
                  <c:v>12.1676</c:v>
                </c:pt>
                <c:pt idx="73053">
                  <c:v>16.1621</c:v>
                </c:pt>
                <c:pt idx="73054">
                  <c:v>12.6448</c:v>
                </c:pt>
                <c:pt idx="73055">
                  <c:v>23.8715</c:v>
                </c:pt>
                <c:pt idx="73056">
                  <c:v>17.6701</c:v>
                </c:pt>
                <c:pt idx="73057">
                  <c:v>11.0101</c:v>
                </c:pt>
                <c:pt idx="73058">
                  <c:v>13.5667</c:v>
                </c:pt>
                <c:pt idx="73059">
                  <c:v>12.9713</c:v>
                </c:pt>
                <c:pt idx="73060">
                  <c:v>12.4031</c:v>
                </c:pt>
                <c:pt idx="73061">
                  <c:v>21.8401</c:v>
                </c:pt>
                <c:pt idx="73062">
                  <c:v>25.1362</c:v>
                </c:pt>
                <c:pt idx="73063">
                  <c:v>11.6988</c:v>
                </c:pt>
                <c:pt idx="73064">
                  <c:v>15.2752</c:v>
                </c:pt>
                <c:pt idx="73065">
                  <c:v>13.8035</c:v>
                </c:pt>
                <c:pt idx="73066">
                  <c:v>13.9383</c:v>
                </c:pt>
                <c:pt idx="73067">
                  <c:v>21.8852</c:v>
                </c:pt>
                <c:pt idx="73068">
                  <c:v>11.1078</c:v>
                </c:pt>
                <c:pt idx="73069">
                  <c:v>11.3536</c:v>
                </c:pt>
                <c:pt idx="73070">
                  <c:v>12.7323</c:v>
                </c:pt>
                <c:pt idx="73071">
                  <c:v>12.9454</c:v>
                </c:pt>
                <c:pt idx="73072">
                  <c:v>11.9351</c:v>
                </c:pt>
                <c:pt idx="73073">
                  <c:v>10.5533</c:v>
                </c:pt>
                <c:pt idx="73074">
                  <c:v>13.3224</c:v>
                </c:pt>
                <c:pt idx="73075">
                  <c:v>18.4783</c:v>
                </c:pt>
                <c:pt idx="73076">
                  <c:v>11.6771</c:v>
                </c:pt>
                <c:pt idx="73077">
                  <c:v>17.8748</c:v>
                </c:pt>
                <c:pt idx="73078">
                  <c:v>13.7699</c:v>
                </c:pt>
                <c:pt idx="73079">
                  <c:v>9.8096</c:v>
                </c:pt>
                <c:pt idx="73080">
                  <c:v>13.072</c:v>
                </c:pt>
                <c:pt idx="73081">
                  <c:v>17.1236</c:v>
                </c:pt>
                <c:pt idx="73082">
                  <c:v>30.0748</c:v>
                </c:pt>
                <c:pt idx="73083">
                  <c:v>29.3433</c:v>
                </c:pt>
                <c:pt idx="73084">
                  <c:v>12.6829</c:v>
                </c:pt>
                <c:pt idx="73085">
                  <c:v>13.797</c:v>
                </c:pt>
                <c:pt idx="73086">
                  <c:v>24.214</c:v>
                </c:pt>
                <c:pt idx="73087">
                  <c:v>14.72</c:v>
                </c:pt>
                <c:pt idx="73088">
                  <c:v>13.4706</c:v>
                </c:pt>
                <c:pt idx="73089">
                  <c:v>11.8347</c:v>
                </c:pt>
                <c:pt idx="73090">
                  <c:v>13.791</c:v>
                </c:pt>
                <c:pt idx="73091">
                  <c:v>18.6198</c:v>
                </c:pt>
                <c:pt idx="73092">
                  <c:v>14.1291</c:v>
                </c:pt>
                <c:pt idx="73093">
                  <c:v>12.7457</c:v>
                </c:pt>
                <c:pt idx="73094">
                  <c:v>13.9496</c:v>
                </c:pt>
                <c:pt idx="73095">
                  <c:v>16.5615</c:v>
                </c:pt>
                <c:pt idx="73096">
                  <c:v>15.9797</c:v>
                </c:pt>
                <c:pt idx="73097">
                  <c:v>8.3682</c:v>
                </c:pt>
                <c:pt idx="73098">
                  <c:v>11.2973</c:v>
                </c:pt>
                <c:pt idx="73099">
                  <c:v>19.3991</c:v>
                </c:pt>
                <c:pt idx="73100">
                  <c:v>23.1601</c:v>
                </c:pt>
                <c:pt idx="73101">
                  <c:v>14.5352</c:v>
                </c:pt>
                <c:pt idx="73102">
                  <c:v>11.5902</c:v>
                </c:pt>
                <c:pt idx="73103">
                  <c:v>13.5068</c:v>
                </c:pt>
                <c:pt idx="73104">
                  <c:v>13.3608</c:v>
                </c:pt>
                <c:pt idx="73105">
                  <c:v>9.7455</c:v>
                </c:pt>
                <c:pt idx="73106">
                  <c:v>10.9889</c:v>
                </c:pt>
                <c:pt idx="73107">
                  <c:v>57.0409</c:v>
                </c:pt>
                <c:pt idx="73108">
                  <c:v>56.3127</c:v>
                </c:pt>
                <c:pt idx="73109">
                  <c:v>55.7751</c:v>
                </c:pt>
                <c:pt idx="73110">
                  <c:v>54.7577</c:v>
                </c:pt>
                <c:pt idx="73111">
                  <c:v>54.2549</c:v>
                </c:pt>
                <c:pt idx="73112">
                  <c:v>54.6391</c:v>
                </c:pt>
                <c:pt idx="73113">
                  <c:v>53.734</c:v>
                </c:pt>
                <c:pt idx="73114">
                  <c:v>53.359</c:v>
                </c:pt>
                <c:pt idx="73115">
                  <c:v>52.7962</c:v>
                </c:pt>
                <c:pt idx="73116">
                  <c:v>53.3028</c:v>
                </c:pt>
                <c:pt idx="73117">
                  <c:v>53.2365</c:v>
                </c:pt>
                <c:pt idx="73118">
                  <c:v>54.1303</c:v>
                </c:pt>
                <c:pt idx="73119">
                  <c:v>56.046</c:v>
                </c:pt>
                <c:pt idx="73120">
                  <c:v>57.072</c:v>
                </c:pt>
                <c:pt idx="73121">
                  <c:v>65.9664</c:v>
                </c:pt>
                <c:pt idx="73122">
                  <c:v>60.4586</c:v>
                </c:pt>
                <c:pt idx="73123">
                  <c:v>64.2599</c:v>
                </c:pt>
                <c:pt idx="73124">
                  <c:v>62.0708</c:v>
                </c:pt>
                <c:pt idx="73125">
                  <c:v>59.0067</c:v>
                </c:pt>
                <c:pt idx="73126">
                  <c:v>57.7934</c:v>
                </c:pt>
                <c:pt idx="73127">
                  <c:v>57.5183</c:v>
                </c:pt>
                <c:pt idx="73128">
                  <c:v>58.0743</c:v>
                </c:pt>
                <c:pt idx="73129">
                  <c:v>57.9423</c:v>
                </c:pt>
                <c:pt idx="73130">
                  <c:v>58.3465</c:v>
                </c:pt>
                <c:pt idx="73131">
                  <c:v>58.5713</c:v>
                </c:pt>
                <c:pt idx="73132">
                  <c:v>57.9512</c:v>
                </c:pt>
                <c:pt idx="73133">
                  <c:v>56.7131</c:v>
                </c:pt>
                <c:pt idx="73134">
                  <c:v>57.3975</c:v>
                </c:pt>
                <c:pt idx="73135">
                  <c:v>57.3982</c:v>
                </c:pt>
                <c:pt idx="73136">
                  <c:v>56.4868</c:v>
                </c:pt>
                <c:pt idx="73137">
                  <c:v>56.6696</c:v>
                </c:pt>
                <c:pt idx="73138">
                  <c:v>58.6111</c:v>
                </c:pt>
                <c:pt idx="73139">
                  <c:v>56.9973</c:v>
                </c:pt>
                <c:pt idx="73140">
                  <c:v>55.9978</c:v>
                </c:pt>
                <c:pt idx="73141">
                  <c:v>60.5349</c:v>
                </c:pt>
                <c:pt idx="73142">
                  <c:v>71.0631</c:v>
                </c:pt>
                <c:pt idx="73143">
                  <c:v>67.2156</c:v>
                </c:pt>
                <c:pt idx="73144">
                  <c:v>66.5265</c:v>
                </c:pt>
                <c:pt idx="73145">
                  <c:v>67.3538</c:v>
                </c:pt>
                <c:pt idx="73146">
                  <c:v>68.8974</c:v>
                </c:pt>
                <c:pt idx="73147">
                  <c:v>72.2118</c:v>
                </c:pt>
                <c:pt idx="73148">
                  <c:v>72.0044</c:v>
                </c:pt>
                <c:pt idx="73149">
                  <c:v>71.2397</c:v>
                </c:pt>
                <c:pt idx="73150">
                  <c:v>68.4523</c:v>
                </c:pt>
                <c:pt idx="73151">
                  <c:v>69.9289</c:v>
                </c:pt>
                <c:pt idx="73152">
                  <c:v>70.4564</c:v>
                </c:pt>
                <c:pt idx="73153">
                  <c:v>69.877</c:v>
                </c:pt>
                <c:pt idx="73154">
                  <c:v>65.0255</c:v>
                </c:pt>
                <c:pt idx="73155">
                  <c:v>66.3734</c:v>
                </c:pt>
                <c:pt idx="73156">
                  <c:v>67.6215</c:v>
                </c:pt>
                <c:pt idx="73157">
                  <c:v>67.1073</c:v>
                </c:pt>
                <c:pt idx="73158">
                  <c:v>66.7872</c:v>
                </c:pt>
                <c:pt idx="73159">
                  <c:v>66.7685</c:v>
                </c:pt>
                <c:pt idx="73160">
                  <c:v>67.5832</c:v>
                </c:pt>
                <c:pt idx="73161">
                  <c:v>67.7181</c:v>
                </c:pt>
                <c:pt idx="73162">
                  <c:v>66.9498</c:v>
                </c:pt>
                <c:pt idx="73163">
                  <c:v>65.4682</c:v>
                </c:pt>
                <c:pt idx="73164">
                  <c:v>69.2568</c:v>
                </c:pt>
                <c:pt idx="73165">
                  <c:v>68.4615</c:v>
                </c:pt>
                <c:pt idx="73166">
                  <c:v>68.3033</c:v>
                </c:pt>
                <c:pt idx="73167">
                  <c:v>67.6012</c:v>
                </c:pt>
                <c:pt idx="73168">
                  <c:v>66.6526</c:v>
                </c:pt>
                <c:pt idx="73169">
                  <c:v>67.2015</c:v>
                </c:pt>
                <c:pt idx="73170">
                  <c:v>67.7752</c:v>
                </c:pt>
                <c:pt idx="73171">
                  <c:v>69.1148</c:v>
                </c:pt>
                <c:pt idx="73172">
                  <c:v>70.8712</c:v>
                </c:pt>
                <c:pt idx="73173">
                  <c:v>72.3305</c:v>
                </c:pt>
                <c:pt idx="73174">
                  <c:v>71.5956</c:v>
                </c:pt>
                <c:pt idx="73175">
                  <c:v>71.4282</c:v>
                </c:pt>
                <c:pt idx="73176">
                  <c:v>69.6228</c:v>
                </c:pt>
                <c:pt idx="73177">
                  <c:v>71.3121</c:v>
                </c:pt>
                <c:pt idx="73178">
                  <c:v>69.4016</c:v>
                </c:pt>
                <c:pt idx="73179">
                  <c:v>70.3033</c:v>
                </c:pt>
                <c:pt idx="73180">
                  <c:v>70.5664</c:v>
                </c:pt>
                <c:pt idx="73181">
                  <c:v>70.2357</c:v>
                </c:pt>
                <c:pt idx="73182">
                  <c:v>73.1789</c:v>
                </c:pt>
                <c:pt idx="73183">
                  <c:v>70.6576</c:v>
                </c:pt>
                <c:pt idx="73184">
                  <c:v>70.4723</c:v>
                </c:pt>
                <c:pt idx="73185">
                  <c:v>72.1474</c:v>
                </c:pt>
                <c:pt idx="73186">
                  <c:v>71.25</c:v>
                </c:pt>
                <c:pt idx="73187">
                  <c:v>67.4445</c:v>
                </c:pt>
                <c:pt idx="73188">
                  <c:v>61.5416</c:v>
                </c:pt>
                <c:pt idx="73189">
                  <c:v>67.7045</c:v>
                </c:pt>
                <c:pt idx="73190">
                  <c:v>57.0532</c:v>
                </c:pt>
                <c:pt idx="73191">
                  <c:v>57.5013</c:v>
                </c:pt>
                <c:pt idx="73192">
                  <c:v>55.3977</c:v>
                </c:pt>
                <c:pt idx="73193">
                  <c:v>54.7502</c:v>
                </c:pt>
                <c:pt idx="73194">
                  <c:v>58.1421</c:v>
                </c:pt>
                <c:pt idx="73195">
                  <c:v>62.8677</c:v>
                </c:pt>
                <c:pt idx="73196">
                  <c:v>63.5156</c:v>
                </c:pt>
                <c:pt idx="73197">
                  <c:v>64.1476</c:v>
                </c:pt>
                <c:pt idx="73198">
                  <c:v>60.899</c:v>
                </c:pt>
                <c:pt idx="73199">
                  <c:v>60.323</c:v>
                </c:pt>
                <c:pt idx="73200">
                  <c:v>61.2426</c:v>
                </c:pt>
                <c:pt idx="73201">
                  <c:v>60.9001</c:v>
                </c:pt>
                <c:pt idx="73202">
                  <c:v>61.7942</c:v>
                </c:pt>
                <c:pt idx="73203">
                  <c:v>61.6205</c:v>
                </c:pt>
                <c:pt idx="73204">
                  <c:v>62.0747</c:v>
                </c:pt>
                <c:pt idx="73205">
                  <c:v>61.8125</c:v>
                </c:pt>
                <c:pt idx="73206">
                  <c:v>62.6119</c:v>
                </c:pt>
                <c:pt idx="73207">
                  <c:v>63.5358</c:v>
                </c:pt>
                <c:pt idx="73208">
                  <c:v>61.3679</c:v>
                </c:pt>
                <c:pt idx="73209">
                  <c:v>60.1328</c:v>
                </c:pt>
                <c:pt idx="73210">
                  <c:v>62.8299</c:v>
                </c:pt>
                <c:pt idx="73211">
                  <c:v>63.0322</c:v>
                </c:pt>
                <c:pt idx="73212">
                  <c:v>61.1356</c:v>
                </c:pt>
                <c:pt idx="73213">
                  <c:v>60.6232</c:v>
                </c:pt>
                <c:pt idx="73214">
                  <c:v>62.6258</c:v>
                </c:pt>
                <c:pt idx="73215">
                  <c:v>60.9595</c:v>
                </c:pt>
                <c:pt idx="73216">
                  <c:v>58.9175</c:v>
                </c:pt>
                <c:pt idx="73217">
                  <c:v>61.7264</c:v>
                </c:pt>
                <c:pt idx="73218">
                  <c:v>65.1923</c:v>
                </c:pt>
                <c:pt idx="73219">
                  <c:v>67.3131</c:v>
                </c:pt>
                <c:pt idx="73220">
                  <c:v>65.2542</c:v>
                </c:pt>
                <c:pt idx="73221">
                  <c:v>64.077</c:v>
                </c:pt>
                <c:pt idx="73222">
                  <c:v>71.6077</c:v>
                </c:pt>
                <c:pt idx="73223">
                  <c:v>70.9544</c:v>
                </c:pt>
                <c:pt idx="73224">
                  <c:v>67.4091</c:v>
                </c:pt>
                <c:pt idx="73225">
                  <c:v>70.0575</c:v>
                </c:pt>
                <c:pt idx="73226">
                  <c:v>70.4073</c:v>
                </c:pt>
                <c:pt idx="73227">
                  <c:v>70.1979</c:v>
                </c:pt>
                <c:pt idx="73228">
                  <c:v>68.4732</c:v>
                </c:pt>
                <c:pt idx="73229">
                  <c:v>68.4576</c:v>
                </c:pt>
                <c:pt idx="73230">
                  <c:v>69.0488</c:v>
                </c:pt>
                <c:pt idx="73231">
                  <c:v>67.4147</c:v>
                </c:pt>
                <c:pt idx="73232">
                  <c:v>68.0399</c:v>
                </c:pt>
                <c:pt idx="73233">
                  <c:v>67.7306</c:v>
                </c:pt>
                <c:pt idx="73234">
                  <c:v>67.2764</c:v>
                </c:pt>
                <c:pt idx="73235">
                  <c:v>66.9156</c:v>
                </c:pt>
                <c:pt idx="73236">
                  <c:v>63.5392</c:v>
                </c:pt>
                <c:pt idx="73237">
                  <c:v>64.972</c:v>
                </c:pt>
                <c:pt idx="73238">
                  <c:v>63.6483</c:v>
                </c:pt>
                <c:pt idx="73239">
                  <c:v>66.6191</c:v>
                </c:pt>
                <c:pt idx="73240">
                  <c:v>67.3592</c:v>
                </c:pt>
                <c:pt idx="73241">
                  <c:v>66.8553</c:v>
                </c:pt>
                <c:pt idx="73242">
                  <c:v>68.1233</c:v>
                </c:pt>
                <c:pt idx="73243">
                  <c:v>69.5702</c:v>
                </c:pt>
                <c:pt idx="73244">
                  <c:v>70.2988</c:v>
                </c:pt>
                <c:pt idx="73245">
                  <c:v>71.0183</c:v>
                </c:pt>
                <c:pt idx="73246">
                  <c:v>67.4836</c:v>
                </c:pt>
                <c:pt idx="73247">
                  <c:v>66.9835</c:v>
                </c:pt>
                <c:pt idx="73248">
                  <c:v>67.3848</c:v>
                </c:pt>
                <c:pt idx="73249">
                  <c:v>69.2329</c:v>
                </c:pt>
                <c:pt idx="73250">
                  <c:v>65.8326</c:v>
                </c:pt>
                <c:pt idx="73251">
                  <c:v>68.0764</c:v>
                </c:pt>
                <c:pt idx="73252">
                  <c:v>66.2379</c:v>
                </c:pt>
                <c:pt idx="73253">
                  <c:v>68.177</c:v>
                </c:pt>
                <c:pt idx="73254">
                  <c:v>68.0671</c:v>
                </c:pt>
                <c:pt idx="73255">
                  <c:v>65.1988</c:v>
                </c:pt>
                <c:pt idx="73256">
                  <c:v>67.511</c:v>
                </c:pt>
                <c:pt idx="73257">
                  <c:v>66.6722</c:v>
                </c:pt>
                <c:pt idx="73258">
                  <c:v>66.32</c:v>
                </c:pt>
                <c:pt idx="73259">
                  <c:v>66.5563</c:v>
                </c:pt>
                <c:pt idx="73260">
                  <c:v>64.3117</c:v>
                </c:pt>
                <c:pt idx="73261">
                  <c:v>61.5394</c:v>
                </c:pt>
                <c:pt idx="73262">
                  <c:v>59.7898</c:v>
                </c:pt>
                <c:pt idx="73263">
                  <c:v>60.9548</c:v>
                </c:pt>
                <c:pt idx="73264">
                  <c:v>62.3443</c:v>
                </c:pt>
                <c:pt idx="73265">
                  <c:v>60.3001</c:v>
                </c:pt>
                <c:pt idx="73266">
                  <c:v>58.8947</c:v>
                </c:pt>
                <c:pt idx="73267">
                  <c:v>58.4283</c:v>
                </c:pt>
                <c:pt idx="73268">
                  <c:v>60.6538</c:v>
                </c:pt>
                <c:pt idx="73269">
                  <c:v>58.0484</c:v>
                </c:pt>
                <c:pt idx="73270">
                  <c:v>61.4059</c:v>
                </c:pt>
                <c:pt idx="73271">
                  <c:v>57.6481</c:v>
                </c:pt>
                <c:pt idx="73272">
                  <c:v>60.9436</c:v>
                </c:pt>
                <c:pt idx="73273">
                  <c:v>59.4511</c:v>
                </c:pt>
                <c:pt idx="73274">
                  <c:v>61.7784</c:v>
                </c:pt>
                <c:pt idx="73275">
                  <c:v>58.1194</c:v>
                </c:pt>
                <c:pt idx="73276">
                  <c:v>61.3554</c:v>
                </c:pt>
                <c:pt idx="73277">
                  <c:v>58.8398</c:v>
                </c:pt>
                <c:pt idx="73278">
                  <c:v>61.5757</c:v>
                </c:pt>
                <c:pt idx="73279">
                  <c:v>56.5879</c:v>
                </c:pt>
                <c:pt idx="73280">
                  <c:v>59.8022</c:v>
                </c:pt>
                <c:pt idx="73281">
                  <c:v>58.4689</c:v>
                </c:pt>
                <c:pt idx="73282">
                  <c:v>60.5372</c:v>
                </c:pt>
                <c:pt idx="73283">
                  <c:v>57.271</c:v>
                </c:pt>
                <c:pt idx="73284">
                  <c:v>60.4583</c:v>
                </c:pt>
                <c:pt idx="73285">
                  <c:v>54.4285</c:v>
                </c:pt>
                <c:pt idx="73286">
                  <c:v>56.6566</c:v>
                </c:pt>
                <c:pt idx="73287">
                  <c:v>57.1789</c:v>
                </c:pt>
                <c:pt idx="73288">
                  <c:v>57.0779</c:v>
                </c:pt>
                <c:pt idx="73289">
                  <c:v>56.5446</c:v>
                </c:pt>
                <c:pt idx="73290">
                  <c:v>62.2407</c:v>
                </c:pt>
                <c:pt idx="73291">
                  <c:v>58.1822</c:v>
                </c:pt>
                <c:pt idx="73292">
                  <c:v>60.2172</c:v>
                </c:pt>
                <c:pt idx="73293">
                  <c:v>58.3725</c:v>
                </c:pt>
                <c:pt idx="73294">
                  <c:v>61.5004</c:v>
                </c:pt>
                <c:pt idx="73295">
                  <c:v>57.9798</c:v>
                </c:pt>
                <c:pt idx="73296">
                  <c:v>59.237</c:v>
                </c:pt>
                <c:pt idx="73297">
                  <c:v>55.9818</c:v>
                </c:pt>
                <c:pt idx="73298">
                  <c:v>57.4992</c:v>
                </c:pt>
                <c:pt idx="73299">
                  <c:v>54.7042</c:v>
                </c:pt>
                <c:pt idx="73300">
                  <c:v>57.9522</c:v>
                </c:pt>
                <c:pt idx="73301">
                  <c:v>55.0716</c:v>
                </c:pt>
                <c:pt idx="73302">
                  <c:v>59.0482</c:v>
                </c:pt>
                <c:pt idx="73303">
                  <c:v>55.4919</c:v>
                </c:pt>
                <c:pt idx="73304">
                  <c:v>59.4864</c:v>
                </c:pt>
                <c:pt idx="73305">
                  <c:v>56.9343</c:v>
                </c:pt>
                <c:pt idx="73306">
                  <c:v>58.9514</c:v>
                </c:pt>
                <c:pt idx="73307">
                  <c:v>57.2102</c:v>
                </c:pt>
                <c:pt idx="73308">
                  <c:v>57.7607</c:v>
                </c:pt>
                <c:pt idx="73309">
                  <c:v>48.0143</c:v>
                </c:pt>
                <c:pt idx="73310">
                  <c:v>55.4233</c:v>
                </c:pt>
                <c:pt idx="73311">
                  <c:v>49.2343</c:v>
                </c:pt>
                <c:pt idx="73312">
                  <c:v>54.5177</c:v>
                </c:pt>
                <c:pt idx="73313">
                  <c:v>51.885</c:v>
                </c:pt>
                <c:pt idx="73314">
                  <c:v>56.0788</c:v>
                </c:pt>
                <c:pt idx="73315">
                  <c:v>53.4281</c:v>
                </c:pt>
                <c:pt idx="73316">
                  <c:v>57.6555</c:v>
                </c:pt>
                <c:pt idx="73317">
                  <c:v>52.7285</c:v>
                </c:pt>
                <c:pt idx="73318">
                  <c:v>58.2535</c:v>
                </c:pt>
                <c:pt idx="73319">
                  <c:v>48.322</c:v>
                </c:pt>
                <c:pt idx="73320">
                  <c:v>51.9106</c:v>
                </c:pt>
                <c:pt idx="73321">
                  <c:v>48.0144</c:v>
                </c:pt>
                <c:pt idx="73322">
                  <c:v>50.9724</c:v>
                </c:pt>
                <c:pt idx="73323">
                  <c:v>48.6322</c:v>
                </c:pt>
                <c:pt idx="73324">
                  <c:v>51.6474</c:v>
                </c:pt>
                <c:pt idx="73325">
                  <c:v>49.8812</c:v>
                </c:pt>
                <c:pt idx="73326">
                  <c:v>52.849</c:v>
                </c:pt>
                <c:pt idx="73327">
                  <c:v>52.7428</c:v>
                </c:pt>
                <c:pt idx="73328">
                  <c:v>55.0297</c:v>
                </c:pt>
                <c:pt idx="73329">
                  <c:v>51.4776</c:v>
                </c:pt>
                <c:pt idx="73330">
                  <c:v>54.4897</c:v>
                </c:pt>
                <c:pt idx="73331">
                  <c:v>49.0913</c:v>
                </c:pt>
                <c:pt idx="73332">
                  <c:v>49.4413</c:v>
                </c:pt>
                <c:pt idx="73333">
                  <c:v>50.952</c:v>
                </c:pt>
                <c:pt idx="73334">
                  <c:v>83.0317</c:v>
                </c:pt>
                <c:pt idx="73335">
                  <c:v>62.0105</c:v>
                </c:pt>
                <c:pt idx="73336">
                  <c:v>51.9741</c:v>
                </c:pt>
                <c:pt idx="73337">
                  <c:v>45.8266</c:v>
                </c:pt>
                <c:pt idx="73338">
                  <c:v>48.6685</c:v>
                </c:pt>
                <c:pt idx="73339">
                  <c:v>46.7629</c:v>
                </c:pt>
                <c:pt idx="73340">
                  <c:v>50.7603</c:v>
                </c:pt>
                <c:pt idx="73341">
                  <c:v>50.872</c:v>
                </c:pt>
                <c:pt idx="73342">
                  <c:v>52.0533</c:v>
                </c:pt>
                <c:pt idx="73343">
                  <c:v>50.1067</c:v>
                </c:pt>
                <c:pt idx="73344">
                  <c:v>51.2891</c:v>
                </c:pt>
                <c:pt idx="73345">
                  <c:v>49.1308</c:v>
                </c:pt>
                <c:pt idx="73346">
                  <c:v>57.221</c:v>
                </c:pt>
                <c:pt idx="73347">
                  <c:v>56.2054</c:v>
                </c:pt>
                <c:pt idx="73348">
                  <c:v>54.362</c:v>
                </c:pt>
                <c:pt idx="73349">
                  <c:v>52.7444</c:v>
                </c:pt>
                <c:pt idx="73350">
                  <c:v>57.0799</c:v>
                </c:pt>
                <c:pt idx="73351">
                  <c:v>54.5974</c:v>
                </c:pt>
                <c:pt idx="73352">
                  <c:v>57.786</c:v>
                </c:pt>
                <c:pt idx="73353">
                  <c:v>49.5108</c:v>
                </c:pt>
                <c:pt idx="73354">
                  <c:v>54.2518</c:v>
                </c:pt>
                <c:pt idx="73355">
                  <c:v>52.7777</c:v>
                </c:pt>
                <c:pt idx="73356">
                  <c:v>53.052</c:v>
                </c:pt>
                <c:pt idx="73357">
                  <c:v>50.4237</c:v>
                </c:pt>
                <c:pt idx="73358">
                  <c:v>54.1144</c:v>
                </c:pt>
                <c:pt idx="73359">
                  <c:v>50.913</c:v>
                </c:pt>
                <c:pt idx="73360">
                  <c:v>50.4268</c:v>
                </c:pt>
                <c:pt idx="73361">
                  <c:v>50.9189</c:v>
                </c:pt>
                <c:pt idx="73362">
                  <c:v>56.2297</c:v>
                </c:pt>
                <c:pt idx="73363">
                  <c:v>50.7264</c:v>
                </c:pt>
                <c:pt idx="73364">
                  <c:v>53.6086</c:v>
                </c:pt>
                <c:pt idx="73365">
                  <c:v>50.9285</c:v>
                </c:pt>
                <c:pt idx="73366">
                  <c:v>53.1341</c:v>
                </c:pt>
                <c:pt idx="73367">
                  <c:v>53.3612</c:v>
                </c:pt>
                <c:pt idx="73368">
                  <c:v>54.8363</c:v>
                </c:pt>
                <c:pt idx="73369">
                  <c:v>51.6731</c:v>
                </c:pt>
                <c:pt idx="73370">
                  <c:v>54.9608</c:v>
                </c:pt>
                <c:pt idx="73371">
                  <c:v>51.7179</c:v>
                </c:pt>
                <c:pt idx="73372">
                  <c:v>53.5862</c:v>
                </c:pt>
                <c:pt idx="73373">
                  <c:v>50.0586</c:v>
                </c:pt>
                <c:pt idx="73374">
                  <c:v>53.1239</c:v>
                </c:pt>
                <c:pt idx="73375">
                  <c:v>51.0278</c:v>
                </c:pt>
                <c:pt idx="73376">
                  <c:v>55.1712</c:v>
                </c:pt>
                <c:pt idx="73377">
                  <c:v>53.1302</c:v>
                </c:pt>
                <c:pt idx="73378">
                  <c:v>54.6737</c:v>
                </c:pt>
                <c:pt idx="73379">
                  <c:v>50.8491</c:v>
                </c:pt>
                <c:pt idx="73380">
                  <c:v>52.4102</c:v>
                </c:pt>
                <c:pt idx="73381">
                  <c:v>49.278</c:v>
                </c:pt>
                <c:pt idx="73382">
                  <c:v>51.0525</c:v>
                </c:pt>
                <c:pt idx="73383">
                  <c:v>47.2171</c:v>
                </c:pt>
                <c:pt idx="73384">
                  <c:v>51.0229</c:v>
                </c:pt>
                <c:pt idx="73385">
                  <c:v>49.5697</c:v>
                </c:pt>
                <c:pt idx="73386">
                  <c:v>53.6977</c:v>
                </c:pt>
                <c:pt idx="73387">
                  <c:v>52.2191</c:v>
                </c:pt>
                <c:pt idx="73388">
                  <c:v>50.745</c:v>
                </c:pt>
                <c:pt idx="73389">
                  <c:v>50.4543</c:v>
                </c:pt>
                <c:pt idx="73390">
                  <c:v>54.2575</c:v>
                </c:pt>
                <c:pt idx="73391">
                  <c:v>51.1984</c:v>
                </c:pt>
                <c:pt idx="73392">
                  <c:v>54.3651</c:v>
                </c:pt>
                <c:pt idx="73393">
                  <c:v>50.8715</c:v>
                </c:pt>
                <c:pt idx="73394">
                  <c:v>56.0275</c:v>
                </c:pt>
                <c:pt idx="73395">
                  <c:v>55.6412</c:v>
                </c:pt>
                <c:pt idx="73396">
                  <c:v>58.1452</c:v>
                </c:pt>
                <c:pt idx="73397">
                  <c:v>55.3654</c:v>
                </c:pt>
                <c:pt idx="73398">
                  <c:v>58.2856</c:v>
                </c:pt>
                <c:pt idx="73399">
                  <c:v>57.2174</c:v>
                </c:pt>
                <c:pt idx="73400">
                  <c:v>61.7904</c:v>
                </c:pt>
                <c:pt idx="73401">
                  <c:v>57.8907</c:v>
                </c:pt>
                <c:pt idx="73402">
                  <c:v>60.753</c:v>
                </c:pt>
                <c:pt idx="73403">
                  <c:v>54.8362</c:v>
                </c:pt>
                <c:pt idx="73404">
                  <c:v>54.3075</c:v>
                </c:pt>
                <c:pt idx="73405">
                  <c:v>48.1909</c:v>
                </c:pt>
                <c:pt idx="73406">
                  <c:v>57.4021</c:v>
                </c:pt>
                <c:pt idx="73407">
                  <c:v>49.4636</c:v>
                </c:pt>
                <c:pt idx="73408">
                  <c:v>54.2152</c:v>
                </c:pt>
                <c:pt idx="73409">
                  <c:v>51.0265</c:v>
                </c:pt>
                <c:pt idx="73410">
                  <c:v>54.3568</c:v>
                </c:pt>
                <c:pt idx="73411">
                  <c:v>51.1885</c:v>
                </c:pt>
                <c:pt idx="73412">
                  <c:v>56.5924</c:v>
                </c:pt>
                <c:pt idx="73413">
                  <c:v>52.9218</c:v>
                </c:pt>
                <c:pt idx="73414">
                  <c:v>54.8777</c:v>
                </c:pt>
                <c:pt idx="73415">
                  <c:v>51.9181</c:v>
                </c:pt>
                <c:pt idx="73416">
                  <c:v>54.8051</c:v>
                </c:pt>
                <c:pt idx="73417">
                  <c:v>52.9578</c:v>
                </c:pt>
                <c:pt idx="73418">
                  <c:v>54.3735</c:v>
                </c:pt>
                <c:pt idx="73419">
                  <c:v>50.2108</c:v>
                </c:pt>
                <c:pt idx="73420">
                  <c:v>53.787</c:v>
                </c:pt>
                <c:pt idx="73421">
                  <c:v>50.4187</c:v>
                </c:pt>
                <c:pt idx="73422">
                  <c:v>54.1735</c:v>
                </c:pt>
                <c:pt idx="73423">
                  <c:v>50.2441</c:v>
                </c:pt>
                <c:pt idx="73424">
                  <c:v>52.9182</c:v>
                </c:pt>
                <c:pt idx="73425">
                  <c:v>48.6185</c:v>
                </c:pt>
                <c:pt idx="73426">
                  <c:v>50.2317</c:v>
                </c:pt>
                <c:pt idx="73427">
                  <c:v>53.5707</c:v>
                </c:pt>
                <c:pt idx="73428">
                  <c:v>52.9007</c:v>
                </c:pt>
                <c:pt idx="73429">
                  <c:v>47.6878</c:v>
                </c:pt>
                <c:pt idx="73430">
                  <c:v>49.9823</c:v>
                </c:pt>
                <c:pt idx="73431">
                  <c:v>51.9306</c:v>
                </c:pt>
                <c:pt idx="73432">
                  <c:v>54.0334</c:v>
                </c:pt>
                <c:pt idx="73433">
                  <c:v>54.0748</c:v>
                </c:pt>
                <c:pt idx="73434">
                  <c:v>58.1773</c:v>
                </c:pt>
                <c:pt idx="73435">
                  <c:v>54.8727</c:v>
                </c:pt>
                <c:pt idx="73436">
                  <c:v>57.7047</c:v>
                </c:pt>
                <c:pt idx="73437">
                  <c:v>55.1671</c:v>
                </c:pt>
                <c:pt idx="73438">
                  <c:v>57.5224</c:v>
                </c:pt>
                <c:pt idx="73439">
                  <c:v>54.2596</c:v>
                </c:pt>
                <c:pt idx="73440">
                  <c:v>53.9088</c:v>
                </c:pt>
                <c:pt idx="73441">
                  <c:v>49.8469</c:v>
                </c:pt>
                <c:pt idx="73442">
                  <c:v>53.4494</c:v>
                </c:pt>
                <c:pt idx="73443">
                  <c:v>48.4266</c:v>
                </c:pt>
                <c:pt idx="73444">
                  <c:v>52.8967</c:v>
                </c:pt>
                <c:pt idx="73445">
                  <c:v>49.5641</c:v>
                </c:pt>
                <c:pt idx="73446">
                  <c:v>52.839</c:v>
                </c:pt>
                <c:pt idx="73447">
                  <c:v>48.9093</c:v>
                </c:pt>
                <c:pt idx="73448">
                  <c:v>51.7606</c:v>
                </c:pt>
                <c:pt idx="73449">
                  <c:v>49.4981</c:v>
                </c:pt>
                <c:pt idx="73450">
                  <c:v>52.4765</c:v>
                </c:pt>
                <c:pt idx="73451">
                  <c:v>50.4989</c:v>
                </c:pt>
                <c:pt idx="73452">
                  <c:v>50.9342</c:v>
                </c:pt>
                <c:pt idx="73453">
                  <c:v>47.4787</c:v>
                </c:pt>
                <c:pt idx="73454">
                  <c:v>46.8888</c:v>
                </c:pt>
                <c:pt idx="73455">
                  <c:v>45.0989</c:v>
                </c:pt>
                <c:pt idx="73456">
                  <c:v>46.4233</c:v>
                </c:pt>
                <c:pt idx="73457">
                  <c:v>47.0941</c:v>
                </c:pt>
                <c:pt idx="73458">
                  <c:v>50.147</c:v>
                </c:pt>
                <c:pt idx="73459">
                  <c:v>48.4636</c:v>
                </c:pt>
                <c:pt idx="73460">
                  <c:v>52.2209</c:v>
                </c:pt>
                <c:pt idx="73461">
                  <c:v>49.3394</c:v>
                </c:pt>
                <c:pt idx="73462">
                  <c:v>51.117</c:v>
                </c:pt>
                <c:pt idx="73463">
                  <c:v>49.5168</c:v>
                </c:pt>
                <c:pt idx="73464">
                  <c:v>51.2955</c:v>
                </c:pt>
                <c:pt idx="73465">
                  <c:v>49.1395</c:v>
                </c:pt>
                <c:pt idx="73466">
                  <c:v>51.1407</c:v>
                </c:pt>
                <c:pt idx="73467">
                  <c:v>47.953</c:v>
                </c:pt>
                <c:pt idx="73468">
                  <c:v>51.1823</c:v>
                </c:pt>
                <c:pt idx="73469">
                  <c:v>49.0532</c:v>
                </c:pt>
                <c:pt idx="73470">
                  <c:v>50.9746</c:v>
                </c:pt>
                <c:pt idx="73471">
                  <c:v>46.6938</c:v>
                </c:pt>
                <c:pt idx="73472">
                  <c:v>50.7616</c:v>
                </c:pt>
                <c:pt idx="73473">
                  <c:v>48.1998</c:v>
                </c:pt>
                <c:pt idx="73474">
                  <c:v>52.266</c:v>
                </c:pt>
                <c:pt idx="73475">
                  <c:v>48.9388</c:v>
                </c:pt>
                <c:pt idx="73476">
                  <c:v>51.4913</c:v>
                </c:pt>
                <c:pt idx="73477">
                  <c:v>48.6256</c:v>
                </c:pt>
                <c:pt idx="73478">
                  <c:v>50.8811</c:v>
                </c:pt>
                <c:pt idx="73479">
                  <c:v>47.6199</c:v>
                </c:pt>
                <c:pt idx="73480">
                  <c:v>50.5126</c:v>
                </c:pt>
                <c:pt idx="73481">
                  <c:v>49.0832</c:v>
                </c:pt>
                <c:pt idx="73482">
                  <c:v>52.0479</c:v>
                </c:pt>
                <c:pt idx="73483">
                  <c:v>49.3373</c:v>
                </c:pt>
                <c:pt idx="73484">
                  <c:v>51.4385</c:v>
                </c:pt>
                <c:pt idx="73485">
                  <c:v>46.1634</c:v>
                </c:pt>
                <c:pt idx="73486">
                  <c:v>48.831</c:v>
                </c:pt>
                <c:pt idx="73487">
                  <c:v>47.6806</c:v>
                </c:pt>
                <c:pt idx="73488">
                  <c:v>50.5925</c:v>
                </c:pt>
                <c:pt idx="73489">
                  <c:v>47.5209</c:v>
                </c:pt>
                <c:pt idx="73490">
                  <c:v>50.5453</c:v>
                </c:pt>
                <c:pt idx="73491">
                  <c:v>48.1216</c:v>
                </c:pt>
                <c:pt idx="73492">
                  <c:v>51.0653</c:v>
                </c:pt>
                <c:pt idx="73493">
                  <c:v>46.5479</c:v>
                </c:pt>
                <c:pt idx="73494">
                  <c:v>49.507</c:v>
                </c:pt>
                <c:pt idx="73495">
                  <c:v>49.4035</c:v>
                </c:pt>
                <c:pt idx="73496">
                  <c:v>51.4894</c:v>
                </c:pt>
                <c:pt idx="73497">
                  <c:v>50.2302</c:v>
                </c:pt>
                <c:pt idx="73498">
                  <c:v>56.0979</c:v>
                </c:pt>
                <c:pt idx="73499">
                  <c:v>49.5752</c:v>
                </c:pt>
                <c:pt idx="73500">
                  <c:v>55.5068</c:v>
                </c:pt>
                <c:pt idx="73501">
                  <c:v>51.3602</c:v>
                </c:pt>
                <c:pt idx="73502">
                  <c:v>52.473</c:v>
                </c:pt>
                <c:pt idx="73503">
                  <c:v>49.6021</c:v>
                </c:pt>
                <c:pt idx="73504">
                  <c:v>53.9706</c:v>
                </c:pt>
                <c:pt idx="73505">
                  <c:v>50.0738</c:v>
                </c:pt>
                <c:pt idx="73506">
                  <c:v>54.9369</c:v>
                </c:pt>
                <c:pt idx="73507">
                  <c:v>51.854</c:v>
                </c:pt>
                <c:pt idx="73508">
                  <c:v>55.6271</c:v>
                </c:pt>
                <c:pt idx="73509">
                  <c:v>48.7016</c:v>
                </c:pt>
                <c:pt idx="73510">
                  <c:v>54.2171</c:v>
                </c:pt>
                <c:pt idx="73511">
                  <c:v>52.8821</c:v>
                </c:pt>
                <c:pt idx="73512">
                  <c:v>55.2648</c:v>
                </c:pt>
                <c:pt idx="73513">
                  <c:v>51.8685</c:v>
                </c:pt>
                <c:pt idx="73514">
                  <c:v>54.111</c:v>
                </c:pt>
                <c:pt idx="73515">
                  <c:v>49.8458</c:v>
                </c:pt>
                <c:pt idx="73516">
                  <c:v>52.8242</c:v>
                </c:pt>
                <c:pt idx="73517">
                  <c:v>48.9556</c:v>
                </c:pt>
                <c:pt idx="73518">
                  <c:v>52.5709</c:v>
                </c:pt>
                <c:pt idx="73519">
                  <c:v>49.3661</c:v>
                </c:pt>
                <c:pt idx="73520">
                  <c:v>53.3791</c:v>
                </c:pt>
                <c:pt idx="73521">
                  <c:v>48.4398</c:v>
                </c:pt>
                <c:pt idx="73522">
                  <c:v>49.9603</c:v>
                </c:pt>
                <c:pt idx="73523">
                  <c:v>47.1138</c:v>
                </c:pt>
                <c:pt idx="73524">
                  <c:v>46.7504</c:v>
                </c:pt>
                <c:pt idx="73525">
                  <c:v>44.5272</c:v>
                </c:pt>
                <c:pt idx="73526">
                  <c:v>46.9825</c:v>
                </c:pt>
                <c:pt idx="73527">
                  <c:v>43.7185</c:v>
                </c:pt>
                <c:pt idx="73528">
                  <c:v>46.4062</c:v>
                </c:pt>
                <c:pt idx="73529">
                  <c:v>46.1836</c:v>
                </c:pt>
                <c:pt idx="73530">
                  <c:v>48.3521</c:v>
                </c:pt>
                <c:pt idx="73531">
                  <c:v>50.34</c:v>
                </c:pt>
                <c:pt idx="73532">
                  <c:v>55.8334</c:v>
                </c:pt>
                <c:pt idx="73533">
                  <c:v>51.4315</c:v>
                </c:pt>
                <c:pt idx="73534">
                  <c:v>54.4749</c:v>
                </c:pt>
                <c:pt idx="73535">
                  <c:v>52.848</c:v>
                </c:pt>
                <c:pt idx="73536">
                  <c:v>58.8589</c:v>
                </c:pt>
                <c:pt idx="73537">
                  <c:v>55.4022</c:v>
                </c:pt>
                <c:pt idx="73538">
                  <c:v>56.1812</c:v>
                </c:pt>
                <c:pt idx="73539">
                  <c:v>55.4434</c:v>
                </c:pt>
                <c:pt idx="73540">
                  <c:v>57.6124</c:v>
                </c:pt>
                <c:pt idx="73541">
                  <c:v>53.2972</c:v>
                </c:pt>
                <c:pt idx="73542">
                  <c:v>55.8741</c:v>
                </c:pt>
                <c:pt idx="73543">
                  <c:v>50.3092</c:v>
                </c:pt>
                <c:pt idx="73544">
                  <c:v>49.8133</c:v>
                </c:pt>
                <c:pt idx="73545">
                  <c:v>50.0306</c:v>
                </c:pt>
                <c:pt idx="73546">
                  <c:v>53.8364</c:v>
                </c:pt>
                <c:pt idx="73547">
                  <c:v>49.5801</c:v>
                </c:pt>
                <c:pt idx="73548">
                  <c:v>52.1099</c:v>
                </c:pt>
                <c:pt idx="73549">
                  <c:v>50.1769</c:v>
                </c:pt>
                <c:pt idx="73550">
                  <c:v>51.4605</c:v>
                </c:pt>
                <c:pt idx="73551">
                  <c:v>53.0539</c:v>
                </c:pt>
                <c:pt idx="73552">
                  <c:v>52.2453</c:v>
                </c:pt>
                <c:pt idx="73553">
                  <c:v>51.9532</c:v>
                </c:pt>
                <c:pt idx="73554">
                  <c:v>55.8804</c:v>
                </c:pt>
                <c:pt idx="73555">
                  <c:v>52.0625</c:v>
                </c:pt>
                <c:pt idx="73556">
                  <c:v>56.6956</c:v>
                </c:pt>
                <c:pt idx="73557">
                  <c:v>54.0185</c:v>
                </c:pt>
                <c:pt idx="73558">
                  <c:v>57.6469</c:v>
                </c:pt>
                <c:pt idx="73559">
                  <c:v>53.8541</c:v>
                </c:pt>
                <c:pt idx="73560">
                  <c:v>56.6708</c:v>
                </c:pt>
                <c:pt idx="73561">
                  <c:v>54.2206</c:v>
                </c:pt>
                <c:pt idx="73562">
                  <c:v>58.1059</c:v>
                </c:pt>
                <c:pt idx="73563">
                  <c:v>52.9793</c:v>
                </c:pt>
                <c:pt idx="73564">
                  <c:v>55.0841</c:v>
                </c:pt>
                <c:pt idx="73565">
                  <c:v>49.6384</c:v>
                </c:pt>
                <c:pt idx="73566">
                  <c:v>52.3115</c:v>
                </c:pt>
                <c:pt idx="73567">
                  <c:v>49.6425</c:v>
                </c:pt>
                <c:pt idx="73568">
                  <c:v>52.3471</c:v>
                </c:pt>
                <c:pt idx="73569">
                  <c:v>48.9404</c:v>
                </c:pt>
                <c:pt idx="73570">
                  <c:v>53.0335</c:v>
                </c:pt>
                <c:pt idx="73571">
                  <c:v>50.3904</c:v>
                </c:pt>
                <c:pt idx="73572">
                  <c:v>51.7103</c:v>
                </c:pt>
                <c:pt idx="73573">
                  <c:v>56.777</c:v>
                </c:pt>
                <c:pt idx="73574">
                  <c:v>52.9626</c:v>
                </c:pt>
                <c:pt idx="73575">
                  <c:v>51.5683</c:v>
                </c:pt>
                <c:pt idx="73576">
                  <c:v>54.8906</c:v>
                </c:pt>
                <c:pt idx="73577">
                  <c:v>54.1673</c:v>
                </c:pt>
                <c:pt idx="73578">
                  <c:v>58.3641</c:v>
                </c:pt>
                <c:pt idx="73579">
                  <c:v>55.3477</c:v>
                </c:pt>
                <c:pt idx="73580">
                  <c:v>59.647</c:v>
                </c:pt>
                <c:pt idx="73581">
                  <c:v>57.5529</c:v>
                </c:pt>
                <c:pt idx="73582">
                  <c:v>53.6467</c:v>
                </c:pt>
                <c:pt idx="73583">
                  <c:v>55.5662</c:v>
                </c:pt>
                <c:pt idx="73584">
                  <c:v>56.1472</c:v>
                </c:pt>
                <c:pt idx="73585">
                  <c:v>54.1588</c:v>
                </c:pt>
                <c:pt idx="73586">
                  <c:v>57.5262</c:v>
                </c:pt>
                <c:pt idx="73587">
                  <c:v>53.6163</c:v>
                </c:pt>
                <c:pt idx="73588">
                  <c:v>56.1253</c:v>
                </c:pt>
                <c:pt idx="73589">
                  <c:v>53.1186</c:v>
                </c:pt>
                <c:pt idx="73590">
                  <c:v>56.3588</c:v>
                </c:pt>
                <c:pt idx="73591">
                  <c:v>54.1811</c:v>
                </c:pt>
                <c:pt idx="73592">
                  <c:v>54.515</c:v>
                </c:pt>
                <c:pt idx="73593">
                  <c:v>52.5707</c:v>
                </c:pt>
                <c:pt idx="73594">
                  <c:v>55.8058</c:v>
                </c:pt>
                <c:pt idx="73595">
                  <c:v>53.2536</c:v>
                </c:pt>
                <c:pt idx="73596">
                  <c:v>54.3593</c:v>
                </c:pt>
                <c:pt idx="73597">
                  <c:v>52.9678</c:v>
                </c:pt>
                <c:pt idx="73598">
                  <c:v>56.0847</c:v>
                </c:pt>
                <c:pt idx="73599">
                  <c:v>53.6083</c:v>
                </c:pt>
                <c:pt idx="73600">
                  <c:v>56.9354</c:v>
                </c:pt>
                <c:pt idx="73601">
                  <c:v>55.4515</c:v>
                </c:pt>
                <c:pt idx="73602">
                  <c:v>56.3881</c:v>
                </c:pt>
                <c:pt idx="73603">
                  <c:v>52.7889</c:v>
                </c:pt>
                <c:pt idx="73604">
                  <c:v>56.2183</c:v>
                </c:pt>
                <c:pt idx="73605">
                  <c:v>53.0218</c:v>
                </c:pt>
                <c:pt idx="73606">
                  <c:v>57.4505</c:v>
                </c:pt>
                <c:pt idx="73607">
                  <c:v>54.2088</c:v>
                </c:pt>
                <c:pt idx="73608">
                  <c:v>57.1924</c:v>
                </c:pt>
                <c:pt idx="73609">
                  <c:v>52.7715</c:v>
                </c:pt>
                <c:pt idx="73610">
                  <c:v>55.1883</c:v>
                </c:pt>
                <c:pt idx="73611">
                  <c:v>52.5804</c:v>
                </c:pt>
                <c:pt idx="73612">
                  <c:v>55.199</c:v>
                </c:pt>
                <c:pt idx="73613">
                  <c:v>51.1847</c:v>
                </c:pt>
                <c:pt idx="73614">
                  <c:v>54.9745</c:v>
                </c:pt>
                <c:pt idx="73615">
                  <c:v>50.9632</c:v>
                </c:pt>
                <c:pt idx="73616">
                  <c:v>54.6295</c:v>
                </c:pt>
                <c:pt idx="73617">
                  <c:v>53.8374</c:v>
                </c:pt>
                <c:pt idx="73618">
                  <c:v>56.783</c:v>
                </c:pt>
                <c:pt idx="73619">
                  <c:v>49.2759</c:v>
                </c:pt>
                <c:pt idx="73620">
                  <c:v>55.2849</c:v>
                </c:pt>
                <c:pt idx="73621">
                  <c:v>51.6087</c:v>
                </c:pt>
                <c:pt idx="73622">
                  <c:v>54.6973</c:v>
                </c:pt>
                <c:pt idx="73623">
                  <c:v>50.6452</c:v>
                </c:pt>
                <c:pt idx="73624">
                  <c:v>54.0893</c:v>
                </c:pt>
                <c:pt idx="73625">
                  <c:v>49.5276</c:v>
                </c:pt>
                <c:pt idx="73626">
                  <c:v>55.3842</c:v>
                </c:pt>
                <c:pt idx="73627">
                  <c:v>50.4842</c:v>
                </c:pt>
                <c:pt idx="73628">
                  <c:v>54.6016</c:v>
                </c:pt>
                <c:pt idx="73629">
                  <c:v>50.9825</c:v>
                </c:pt>
                <c:pt idx="73630">
                  <c:v>54.6776</c:v>
                </c:pt>
                <c:pt idx="73631">
                  <c:v>52.2598</c:v>
                </c:pt>
                <c:pt idx="73632">
                  <c:v>54.6492</c:v>
                </c:pt>
                <c:pt idx="73633">
                  <c:v>52.7161</c:v>
                </c:pt>
                <c:pt idx="73634">
                  <c:v>56.1339</c:v>
                </c:pt>
                <c:pt idx="73635">
                  <c:v>52.2225</c:v>
                </c:pt>
                <c:pt idx="73636">
                  <c:v>56.8282</c:v>
                </c:pt>
                <c:pt idx="73637">
                  <c:v>58.6337</c:v>
                </c:pt>
                <c:pt idx="73638">
                  <c:v>57.5623</c:v>
                </c:pt>
                <c:pt idx="73639">
                  <c:v>51.7452</c:v>
                </c:pt>
                <c:pt idx="73640">
                  <c:v>56.6103</c:v>
                </c:pt>
                <c:pt idx="73641">
                  <c:v>56.5829</c:v>
                </c:pt>
                <c:pt idx="73642">
                  <c:v>55.9821</c:v>
                </c:pt>
                <c:pt idx="73643">
                  <c:v>56.1152</c:v>
                </c:pt>
                <c:pt idx="73644">
                  <c:v>59.8071</c:v>
                </c:pt>
                <c:pt idx="73645">
                  <c:v>54.5956</c:v>
                </c:pt>
                <c:pt idx="73646">
                  <c:v>57.8729</c:v>
                </c:pt>
                <c:pt idx="73647">
                  <c:v>55.2658</c:v>
                </c:pt>
                <c:pt idx="73648">
                  <c:v>59.1655</c:v>
                </c:pt>
                <c:pt idx="73649">
                  <c:v>57.882</c:v>
                </c:pt>
                <c:pt idx="73650">
                  <c:v>61.6927</c:v>
                </c:pt>
                <c:pt idx="73651">
                  <c:v>57.004</c:v>
                </c:pt>
                <c:pt idx="73652">
                  <c:v>61.9379</c:v>
                </c:pt>
                <c:pt idx="73653">
                  <c:v>58.6585</c:v>
                </c:pt>
                <c:pt idx="73654">
                  <c:v>62.0839</c:v>
                </c:pt>
                <c:pt idx="73655">
                  <c:v>60.1084</c:v>
                </c:pt>
                <c:pt idx="73656">
                  <c:v>63.8252</c:v>
                </c:pt>
                <c:pt idx="73657">
                  <c:v>59.9626</c:v>
                </c:pt>
                <c:pt idx="73658">
                  <c:v>62.4692</c:v>
                </c:pt>
                <c:pt idx="73659">
                  <c:v>58.3804</c:v>
                </c:pt>
                <c:pt idx="73660">
                  <c:v>61.3572</c:v>
                </c:pt>
                <c:pt idx="73661">
                  <c:v>58.3445</c:v>
                </c:pt>
                <c:pt idx="73662">
                  <c:v>61.4321</c:v>
                </c:pt>
                <c:pt idx="73663">
                  <c:v>56.7265</c:v>
                </c:pt>
                <c:pt idx="73664">
                  <c:v>62.4749</c:v>
                </c:pt>
                <c:pt idx="73665">
                  <c:v>57.4299</c:v>
                </c:pt>
                <c:pt idx="73666">
                  <c:v>61.7474</c:v>
                </c:pt>
                <c:pt idx="73667">
                  <c:v>57.7881</c:v>
                </c:pt>
                <c:pt idx="73668">
                  <c:v>59.4434</c:v>
                </c:pt>
                <c:pt idx="73669">
                  <c:v>56.3925</c:v>
                </c:pt>
                <c:pt idx="73670">
                  <c:v>58.3815</c:v>
                </c:pt>
                <c:pt idx="73671">
                  <c:v>54.7473</c:v>
                </c:pt>
                <c:pt idx="73672">
                  <c:v>58.6717</c:v>
                </c:pt>
                <c:pt idx="73673">
                  <c:v>55.786</c:v>
                </c:pt>
                <c:pt idx="73674">
                  <c:v>59.7177</c:v>
                </c:pt>
                <c:pt idx="73675">
                  <c:v>58.4557</c:v>
                </c:pt>
                <c:pt idx="73676">
                  <c:v>59.4269</c:v>
                </c:pt>
                <c:pt idx="73677">
                  <c:v>57.5648</c:v>
                </c:pt>
                <c:pt idx="73678">
                  <c:v>61.7478</c:v>
                </c:pt>
                <c:pt idx="73679">
                  <c:v>57.4559</c:v>
                </c:pt>
                <c:pt idx="73680">
                  <c:v>60.8261</c:v>
                </c:pt>
                <c:pt idx="73681">
                  <c:v>57.3662</c:v>
                </c:pt>
                <c:pt idx="73682">
                  <c:v>61.1741</c:v>
                </c:pt>
                <c:pt idx="73683">
                  <c:v>56.9254</c:v>
                </c:pt>
                <c:pt idx="73684">
                  <c:v>60.5229</c:v>
                </c:pt>
                <c:pt idx="73685">
                  <c:v>57.8752</c:v>
                </c:pt>
                <c:pt idx="73686">
                  <c:v>59.1421</c:v>
                </c:pt>
                <c:pt idx="73687">
                  <c:v>56.3128</c:v>
                </c:pt>
                <c:pt idx="73688">
                  <c:v>59.7587</c:v>
                </c:pt>
                <c:pt idx="73689">
                  <c:v>56.5492</c:v>
                </c:pt>
                <c:pt idx="73690">
                  <c:v>62.5825</c:v>
                </c:pt>
                <c:pt idx="73691">
                  <c:v>57.127</c:v>
                </c:pt>
                <c:pt idx="73692">
                  <c:v>55.0407</c:v>
                </c:pt>
                <c:pt idx="73693">
                  <c:v>52.068</c:v>
                </c:pt>
                <c:pt idx="73694">
                  <c:v>56.1621</c:v>
                </c:pt>
                <c:pt idx="73695">
                  <c:v>52.101</c:v>
                </c:pt>
                <c:pt idx="73696">
                  <c:v>55.8214</c:v>
                </c:pt>
                <c:pt idx="73697">
                  <c:v>54.3851</c:v>
                </c:pt>
                <c:pt idx="73698">
                  <c:v>57.5758</c:v>
                </c:pt>
                <c:pt idx="73699">
                  <c:v>55.8639</c:v>
                </c:pt>
                <c:pt idx="73700">
                  <c:v>57.9735</c:v>
                </c:pt>
                <c:pt idx="73701">
                  <c:v>57.2487</c:v>
                </c:pt>
                <c:pt idx="73702">
                  <c:v>60.7857</c:v>
                </c:pt>
                <c:pt idx="73703">
                  <c:v>57.8154</c:v>
                </c:pt>
                <c:pt idx="73704">
                  <c:v>60.6842</c:v>
                </c:pt>
                <c:pt idx="73705">
                  <c:v>56.2143</c:v>
                </c:pt>
                <c:pt idx="73706">
                  <c:v>59.889</c:v>
                </c:pt>
                <c:pt idx="73707">
                  <c:v>56.5664</c:v>
                </c:pt>
                <c:pt idx="73708">
                  <c:v>60.0445</c:v>
                </c:pt>
                <c:pt idx="73709">
                  <c:v>54.9494</c:v>
                </c:pt>
                <c:pt idx="73710">
                  <c:v>58.9845</c:v>
                </c:pt>
                <c:pt idx="73711">
                  <c:v>56.0662</c:v>
                </c:pt>
                <c:pt idx="73712">
                  <c:v>59.2069</c:v>
                </c:pt>
                <c:pt idx="73713">
                  <c:v>55.7517</c:v>
                </c:pt>
                <c:pt idx="73714">
                  <c:v>59.9609</c:v>
                </c:pt>
                <c:pt idx="73715">
                  <c:v>56.1311</c:v>
                </c:pt>
                <c:pt idx="73716">
                  <c:v>54.3703</c:v>
                </c:pt>
                <c:pt idx="73717">
                  <c:v>56.6155</c:v>
                </c:pt>
                <c:pt idx="73718">
                  <c:v>61.3674</c:v>
                </c:pt>
                <c:pt idx="73719">
                  <c:v>57.1963</c:v>
                </c:pt>
                <c:pt idx="73720">
                  <c:v>67.6795</c:v>
                </c:pt>
                <c:pt idx="73721">
                  <c:v>54.4001</c:v>
                </c:pt>
                <c:pt idx="73722">
                  <c:v>59.1192</c:v>
                </c:pt>
                <c:pt idx="73723">
                  <c:v>58.6545</c:v>
                </c:pt>
                <c:pt idx="73724">
                  <c:v>59.5763</c:v>
                </c:pt>
                <c:pt idx="73725">
                  <c:v>57.16</c:v>
                </c:pt>
                <c:pt idx="73726">
                  <c:v>60.8396</c:v>
                </c:pt>
                <c:pt idx="73727">
                  <c:v>57.3102</c:v>
                </c:pt>
                <c:pt idx="73728">
                  <c:v>59.9347</c:v>
                </c:pt>
                <c:pt idx="73729">
                  <c:v>56.4457</c:v>
                </c:pt>
                <c:pt idx="73730">
                  <c:v>59.1404</c:v>
                </c:pt>
                <c:pt idx="73731">
                  <c:v>55.9081</c:v>
                </c:pt>
                <c:pt idx="73732">
                  <c:v>59.3571</c:v>
                </c:pt>
                <c:pt idx="73733">
                  <c:v>55.9996</c:v>
                </c:pt>
                <c:pt idx="73734">
                  <c:v>58.6494</c:v>
                </c:pt>
                <c:pt idx="73735">
                  <c:v>54.5384</c:v>
                </c:pt>
                <c:pt idx="73736">
                  <c:v>58.6075</c:v>
                </c:pt>
                <c:pt idx="73737">
                  <c:v>55.2051</c:v>
                </c:pt>
                <c:pt idx="73738">
                  <c:v>58.8119</c:v>
                </c:pt>
                <c:pt idx="73739">
                  <c:v>54.8022</c:v>
                </c:pt>
                <c:pt idx="73740">
                  <c:v>58.1678</c:v>
                </c:pt>
                <c:pt idx="73741">
                  <c:v>56.1712</c:v>
                </c:pt>
                <c:pt idx="73742">
                  <c:v>58.89</c:v>
                </c:pt>
                <c:pt idx="73743">
                  <c:v>55.8634</c:v>
                </c:pt>
                <c:pt idx="73744">
                  <c:v>59.5883</c:v>
                </c:pt>
                <c:pt idx="73745">
                  <c:v>56.3977</c:v>
                </c:pt>
                <c:pt idx="73746">
                  <c:v>60.8065</c:v>
                </c:pt>
                <c:pt idx="73747">
                  <c:v>57.6246</c:v>
                </c:pt>
                <c:pt idx="73748">
                  <c:v>62.3094</c:v>
                </c:pt>
                <c:pt idx="73749">
                  <c:v>58.5146</c:v>
                </c:pt>
                <c:pt idx="73750">
                  <c:v>61.9468</c:v>
                </c:pt>
                <c:pt idx="73751">
                  <c:v>59.2165</c:v>
                </c:pt>
                <c:pt idx="73752">
                  <c:v>60.6179</c:v>
                </c:pt>
                <c:pt idx="73753">
                  <c:v>56.6094</c:v>
                </c:pt>
                <c:pt idx="73754">
                  <c:v>60.4356</c:v>
                </c:pt>
                <c:pt idx="73755">
                  <c:v>56.4068</c:v>
                </c:pt>
                <c:pt idx="73756">
                  <c:v>59.6833</c:v>
                </c:pt>
                <c:pt idx="73757">
                  <c:v>57.1058</c:v>
                </c:pt>
                <c:pt idx="73758">
                  <c:v>60.1772</c:v>
                </c:pt>
                <c:pt idx="73759">
                  <c:v>56.7194</c:v>
                </c:pt>
                <c:pt idx="73760">
                  <c:v>59.2733</c:v>
                </c:pt>
                <c:pt idx="73761">
                  <c:v>55.042</c:v>
                </c:pt>
                <c:pt idx="73762">
                  <c:v>59.4875</c:v>
                </c:pt>
                <c:pt idx="73763">
                  <c:v>54.6043</c:v>
                </c:pt>
                <c:pt idx="73764">
                  <c:v>56.986</c:v>
                </c:pt>
                <c:pt idx="73765">
                  <c:v>53.3953</c:v>
                </c:pt>
                <c:pt idx="73766">
                  <c:v>57.5498</c:v>
                </c:pt>
                <c:pt idx="73767">
                  <c:v>54.0191</c:v>
                </c:pt>
                <c:pt idx="73768">
                  <c:v>57.1961</c:v>
                </c:pt>
                <c:pt idx="73769">
                  <c:v>55.0716</c:v>
                </c:pt>
                <c:pt idx="73770">
                  <c:v>56.1921</c:v>
                </c:pt>
                <c:pt idx="73771">
                  <c:v>51.5246</c:v>
                </c:pt>
                <c:pt idx="73772">
                  <c:v>50.3469</c:v>
                </c:pt>
                <c:pt idx="73773">
                  <c:v>45.2225</c:v>
                </c:pt>
                <c:pt idx="73774">
                  <c:v>50.0211</c:v>
                </c:pt>
                <c:pt idx="73775">
                  <c:v>46.1057</c:v>
                </c:pt>
                <c:pt idx="73776">
                  <c:v>50.2691</c:v>
                </c:pt>
                <c:pt idx="73777">
                  <c:v>47.3877</c:v>
                </c:pt>
                <c:pt idx="73778">
                  <c:v>47.773</c:v>
                </c:pt>
                <c:pt idx="73779">
                  <c:v>46.8492</c:v>
                </c:pt>
                <c:pt idx="73780">
                  <c:v>48.7552</c:v>
                </c:pt>
                <c:pt idx="73781">
                  <c:v>45.6759</c:v>
                </c:pt>
                <c:pt idx="73782">
                  <c:v>48.7011</c:v>
                </c:pt>
                <c:pt idx="73783">
                  <c:v>44.3169</c:v>
                </c:pt>
                <c:pt idx="73784">
                  <c:v>48.7924</c:v>
                </c:pt>
                <c:pt idx="73785">
                  <c:v>46.2295</c:v>
                </c:pt>
                <c:pt idx="73786">
                  <c:v>47.6157</c:v>
                </c:pt>
                <c:pt idx="73787">
                  <c:v>44.825</c:v>
                </c:pt>
                <c:pt idx="73788">
                  <c:v>44.7442</c:v>
                </c:pt>
                <c:pt idx="73789">
                  <c:v>42.4816</c:v>
                </c:pt>
                <c:pt idx="73790">
                  <c:v>51.2272</c:v>
                </c:pt>
                <c:pt idx="73791">
                  <c:v>50.6677</c:v>
                </c:pt>
                <c:pt idx="73792">
                  <c:v>57.7693</c:v>
                </c:pt>
                <c:pt idx="73793">
                  <c:v>53.2098</c:v>
                </c:pt>
                <c:pt idx="73794">
                  <c:v>56.4354</c:v>
                </c:pt>
                <c:pt idx="73795">
                  <c:v>50.8357</c:v>
                </c:pt>
                <c:pt idx="73796">
                  <c:v>54.581</c:v>
                </c:pt>
                <c:pt idx="73797">
                  <c:v>53.6439</c:v>
                </c:pt>
                <c:pt idx="73798">
                  <c:v>66.0228</c:v>
                </c:pt>
                <c:pt idx="73799">
                  <c:v>58.5643</c:v>
                </c:pt>
                <c:pt idx="73800">
                  <c:v>68.3696</c:v>
                </c:pt>
                <c:pt idx="73801">
                  <c:v>66.2068</c:v>
                </c:pt>
                <c:pt idx="73802">
                  <c:v>70.6802</c:v>
                </c:pt>
                <c:pt idx="73803">
                  <c:v>68.428</c:v>
                </c:pt>
                <c:pt idx="73804">
                  <c:v>69.0953</c:v>
                </c:pt>
                <c:pt idx="73805">
                  <c:v>64.9964</c:v>
                </c:pt>
                <c:pt idx="73806">
                  <c:v>68.4248</c:v>
                </c:pt>
                <c:pt idx="73807">
                  <c:v>63.3387</c:v>
                </c:pt>
                <c:pt idx="73808">
                  <c:v>66.7057</c:v>
                </c:pt>
                <c:pt idx="73809">
                  <c:v>62.9425</c:v>
                </c:pt>
                <c:pt idx="73810">
                  <c:v>67.9279</c:v>
                </c:pt>
                <c:pt idx="73811">
                  <c:v>62.7984</c:v>
                </c:pt>
                <c:pt idx="73812">
                  <c:v>63.8127</c:v>
                </c:pt>
                <c:pt idx="73813">
                  <c:v>58.6077</c:v>
                </c:pt>
                <c:pt idx="73814">
                  <c:v>65.3808</c:v>
                </c:pt>
                <c:pt idx="73815">
                  <c:v>61.8811</c:v>
                </c:pt>
                <c:pt idx="73816">
                  <c:v>66.2381</c:v>
                </c:pt>
                <c:pt idx="73817">
                  <c:v>63.1234</c:v>
                </c:pt>
                <c:pt idx="73818">
                  <c:v>68.1876</c:v>
                </c:pt>
                <c:pt idx="73819">
                  <c:v>63.5313</c:v>
                </c:pt>
                <c:pt idx="73820">
                  <c:v>67.0829</c:v>
                </c:pt>
                <c:pt idx="73821">
                  <c:v>61.2672</c:v>
                </c:pt>
                <c:pt idx="73822">
                  <c:v>64.6448</c:v>
                </c:pt>
                <c:pt idx="73823">
                  <c:v>60.9443</c:v>
                </c:pt>
                <c:pt idx="73824">
                  <c:v>64.8197</c:v>
                </c:pt>
                <c:pt idx="73825">
                  <c:v>59.7154</c:v>
                </c:pt>
                <c:pt idx="73826">
                  <c:v>61.3585</c:v>
                </c:pt>
                <c:pt idx="73827">
                  <c:v>58.2029</c:v>
                </c:pt>
                <c:pt idx="73828">
                  <c:v>61.8331</c:v>
                </c:pt>
                <c:pt idx="73829">
                  <c:v>56.1814</c:v>
                </c:pt>
                <c:pt idx="73830">
                  <c:v>59.5394</c:v>
                </c:pt>
                <c:pt idx="73831">
                  <c:v>54.8064</c:v>
                </c:pt>
                <c:pt idx="73832">
                  <c:v>59.9661</c:v>
                </c:pt>
                <c:pt idx="73833">
                  <c:v>57.1989</c:v>
                </c:pt>
                <c:pt idx="73834">
                  <c:v>60.2515</c:v>
                </c:pt>
                <c:pt idx="73835">
                  <c:v>57.5584</c:v>
                </c:pt>
                <c:pt idx="73836">
                  <c:v>60.3447</c:v>
                </c:pt>
                <c:pt idx="73837">
                  <c:v>58.5704</c:v>
                </c:pt>
                <c:pt idx="73838">
                  <c:v>61.4986</c:v>
                </c:pt>
                <c:pt idx="73839">
                  <c:v>59.027</c:v>
                </c:pt>
                <c:pt idx="73840">
                  <c:v>61.4874</c:v>
                </c:pt>
                <c:pt idx="73841">
                  <c:v>59.8158</c:v>
                </c:pt>
                <c:pt idx="73842">
                  <c:v>63.2858</c:v>
                </c:pt>
                <c:pt idx="73843">
                  <c:v>60.9821</c:v>
                </c:pt>
                <c:pt idx="73844">
                  <c:v>63.2758</c:v>
                </c:pt>
                <c:pt idx="73845">
                  <c:v>60.5506</c:v>
                </c:pt>
                <c:pt idx="73846">
                  <c:v>64.2092</c:v>
                </c:pt>
                <c:pt idx="73847">
                  <c:v>59.4392</c:v>
                </c:pt>
                <c:pt idx="73848">
                  <c:v>63.3755</c:v>
                </c:pt>
                <c:pt idx="73849">
                  <c:v>60.492</c:v>
                </c:pt>
                <c:pt idx="73850">
                  <c:v>63.2387</c:v>
                </c:pt>
                <c:pt idx="73851">
                  <c:v>60.7162</c:v>
                </c:pt>
                <c:pt idx="73852">
                  <c:v>63.5784</c:v>
                </c:pt>
                <c:pt idx="73853">
                  <c:v>60.0356</c:v>
                </c:pt>
                <c:pt idx="73854">
                  <c:v>64.0734</c:v>
                </c:pt>
                <c:pt idx="73855">
                  <c:v>59.498</c:v>
                </c:pt>
                <c:pt idx="73856">
                  <c:v>62.7559</c:v>
                </c:pt>
                <c:pt idx="73857">
                  <c:v>59.873</c:v>
                </c:pt>
                <c:pt idx="73858">
                  <c:v>62.7903</c:v>
                </c:pt>
                <c:pt idx="73859">
                  <c:v>57.9383</c:v>
                </c:pt>
                <c:pt idx="73860">
                  <c:v>61.6571</c:v>
                </c:pt>
                <c:pt idx="73861">
                  <c:v>56.1808</c:v>
                </c:pt>
                <c:pt idx="73862">
                  <c:v>55.3801</c:v>
                </c:pt>
                <c:pt idx="73863">
                  <c:v>51.0313</c:v>
                </c:pt>
                <c:pt idx="73864">
                  <c:v>54.3353</c:v>
                </c:pt>
                <c:pt idx="73865">
                  <c:v>51.9014</c:v>
                </c:pt>
                <c:pt idx="73866">
                  <c:v>54.5354</c:v>
                </c:pt>
                <c:pt idx="73867">
                  <c:v>51.1667</c:v>
                </c:pt>
                <c:pt idx="73868">
                  <c:v>51.9883</c:v>
                </c:pt>
                <c:pt idx="73869">
                  <c:v>52.9339</c:v>
                </c:pt>
                <c:pt idx="73870">
                  <c:v>56.8905</c:v>
                </c:pt>
                <c:pt idx="73871">
                  <c:v>54.9051</c:v>
                </c:pt>
                <c:pt idx="73872">
                  <c:v>57.5465</c:v>
                </c:pt>
                <c:pt idx="73873">
                  <c:v>55.9099</c:v>
                </c:pt>
                <c:pt idx="73874">
                  <c:v>57.7755</c:v>
                </c:pt>
                <c:pt idx="73875">
                  <c:v>54.8575</c:v>
                </c:pt>
                <c:pt idx="73876">
                  <c:v>57.5752</c:v>
                </c:pt>
                <c:pt idx="73877">
                  <c:v>55.7238</c:v>
                </c:pt>
                <c:pt idx="73878">
                  <c:v>58.8814</c:v>
                </c:pt>
                <c:pt idx="73879">
                  <c:v>55.272</c:v>
                </c:pt>
                <c:pt idx="73880">
                  <c:v>58.4754</c:v>
                </c:pt>
                <c:pt idx="73881">
                  <c:v>56.1524</c:v>
                </c:pt>
                <c:pt idx="73882">
                  <c:v>57.8005</c:v>
                </c:pt>
                <c:pt idx="73883">
                  <c:v>52.4327</c:v>
                </c:pt>
                <c:pt idx="73884">
                  <c:v>56.8233</c:v>
                </c:pt>
                <c:pt idx="73885">
                  <c:v>54.456</c:v>
                </c:pt>
                <c:pt idx="73886">
                  <c:v>55.5688</c:v>
                </c:pt>
                <c:pt idx="73887">
                  <c:v>54.3737</c:v>
                </c:pt>
                <c:pt idx="73888">
                  <c:v>58.1573</c:v>
                </c:pt>
                <c:pt idx="73889">
                  <c:v>55.833</c:v>
                </c:pt>
                <c:pt idx="73890">
                  <c:v>59.3402</c:v>
                </c:pt>
                <c:pt idx="73891">
                  <c:v>58.8602</c:v>
                </c:pt>
                <c:pt idx="73892">
                  <c:v>56.3706</c:v>
                </c:pt>
                <c:pt idx="73893">
                  <c:v>56.0858</c:v>
                </c:pt>
                <c:pt idx="73894">
                  <c:v>55.1487</c:v>
                </c:pt>
                <c:pt idx="73895">
                  <c:v>57.5137</c:v>
                </c:pt>
                <c:pt idx="73896">
                  <c:v>60.5088</c:v>
                </c:pt>
                <c:pt idx="73897">
                  <c:v>54.725</c:v>
                </c:pt>
                <c:pt idx="73898">
                  <c:v>55.7606</c:v>
                </c:pt>
                <c:pt idx="73899">
                  <c:v>55.3046</c:v>
                </c:pt>
                <c:pt idx="73900">
                  <c:v>57.7063</c:v>
                </c:pt>
                <c:pt idx="73901">
                  <c:v>53.6349</c:v>
                </c:pt>
                <c:pt idx="73902">
                  <c:v>56.3605</c:v>
                </c:pt>
                <c:pt idx="73903">
                  <c:v>54.4901</c:v>
                </c:pt>
                <c:pt idx="73904">
                  <c:v>56.7117</c:v>
                </c:pt>
                <c:pt idx="73905">
                  <c:v>53.1501</c:v>
                </c:pt>
                <c:pt idx="73906">
                  <c:v>58.3368</c:v>
                </c:pt>
                <c:pt idx="73907">
                  <c:v>51.3276</c:v>
                </c:pt>
                <c:pt idx="73908">
                  <c:v>55.6126</c:v>
                </c:pt>
                <c:pt idx="73909">
                  <c:v>51.7875</c:v>
                </c:pt>
                <c:pt idx="73910">
                  <c:v>55.9733</c:v>
                </c:pt>
                <c:pt idx="73911">
                  <c:v>53.9802</c:v>
                </c:pt>
                <c:pt idx="73912">
                  <c:v>56.2887</c:v>
                </c:pt>
                <c:pt idx="73913">
                  <c:v>56.6674</c:v>
                </c:pt>
                <c:pt idx="73914">
                  <c:v>59.4432</c:v>
                </c:pt>
                <c:pt idx="73915">
                  <c:v>56.6689</c:v>
                </c:pt>
                <c:pt idx="73916">
                  <c:v>59.3637</c:v>
                </c:pt>
                <c:pt idx="73917">
                  <c:v>56.7679</c:v>
                </c:pt>
                <c:pt idx="73918">
                  <c:v>58.5196</c:v>
                </c:pt>
                <c:pt idx="73919">
                  <c:v>56.5723</c:v>
                </c:pt>
                <c:pt idx="73920">
                  <c:v>58.69</c:v>
                </c:pt>
                <c:pt idx="73921">
                  <c:v>55.4189</c:v>
                </c:pt>
                <c:pt idx="73922">
                  <c:v>59.4634</c:v>
                </c:pt>
                <c:pt idx="73923">
                  <c:v>55.1871</c:v>
                </c:pt>
                <c:pt idx="73924">
                  <c:v>59.7612</c:v>
                </c:pt>
                <c:pt idx="73925">
                  <c:v>55.1274</c:v>
                </c:pt>
                <c:pt idx="73926">
                  <c:v>58.648</c:v>
                </c:pt>
                <c:pt idx="73927">
                  <c:v>55.5741</c:v>
                </c:pt>
                <c:pt idx="73928">
                  <c:v>59.0855</c:v>
                </c:pt>
                <c:pt idx="73929">
                  <c:v>56.1309</c:v>
                </c:pt>
                <c:pt idx="73930">
                  <c:v>59.6231</c:v>
                </c:pt>
                <c:pt idx="73931">
                  <c:v>57.055</c:v>
                </c:pt>
                <c:pt idx="73932">
                  <c:v>60.0647</c:v>
                </c:pt>
                <c:pt idx="73933">
                  <c:v>59.0521</c:v>
                </c:pt>
                <c:pt idx="73934">
                  <c:v>61.6772</c:v>
                </c:pt>
                <c:pt idx="73935">
                  <c:v>59.716</c:v>
                </c:pt>
                <c:pt idx="73936">
                  <c:v>62.9593</c:v>
                </c:pt>
                <c:pt idx="73937">
                  <c:v>61.6384</c:v>
                </c:pt>
                <c:pt idx="73938">
                  <c:v>63.8692</c:v>
                </c:pt>
                <c:pt idx="73939">
                  <c:v>62.6459</c:v>
                </c:pt>
                <c:pt idx="73940">
                  <c:v>67.8121</c:v>
                </c:pt>
                <c:pt idx="73941">
                  <c:v>64.8688</c:v>
                </c:pt>
                <c:pt idx="73942">
                  <c:v>65.3085</c:v>
                </c:pt>
                <c:pt idx="73943">
                  <c:v>61.5424</c:v>
                </c:pt>
                <c:pt idx="73944">
                  <c:v>63.4329</c:v>
                </c:pt>
                <c:pt idx="73945">
                  <c:v>59.6272</c:v>
                </c:pt>
                <c:pt idx="73946">
                  <c:v>61.5352</c:v>
                </c:pt>
                <c:pt idx="73947">
                  <c:v>58.5844</c:v>
                </c:pt>
                <c:pt idx="73948">
                  <c:v>61.2127</c:v>
                </c:pt>
                <c:pt idx="73949">
                  <c:v>56.4473</c:v>
                </c:pt>
                <c:pt idx="73950">
                  <c:v>61.9678</c:v>
                </c:pt>
                <c:pt idx="73951">
                  <c:v>57.0194</c:v>
                </c:pt>
                <c:pt idx="73952">
                  <c:v>61.02</c:v>
                </c:pt>
                <c:pt idx="73953">
                  <c:v>57.5546</c:v>
                </c:pt>
                <c:pt idx="73954">
                  <c:v>60.0469</c:v>
                </c:pt>
                <c:pt idx="73955">
                  <c:v>55.0508</c:v>
                </c:pt>
                <c:pt idx="73956">
                  <c:v>57.6245</c:v>
                </c:pt>
                <c:pt idx="73957">
                  <c:v>54.7644</c:v>
                </c:pt>
                <c:pt idx="73958">
                  <c:v>58.3578</c:v>
                </c:pt>
                <c:pt idx="73959">
                  <c:v>56.15</c:v>
                </c:pt>
                <c:pt idx="73960">
                  <c:v>60.8062</c:v>
                </c:pt>
                <c:pt idx="73961">
                  <c:v>57.5777</c:v>
                </c:pt>
                <c:pt idx="73962">
                  <c:v>60.0515</c:v>
                </c:pt>
                <c:pt idx="73963">
                  <c:v>58.9094</c:v>
                </c:pt>
                <c:pt idx="73964">
                  <c:v>62.4183</c:v>
                </c:pt>
                <c:pt idx="73965">
                  <c:v>59.4371</c:v>
                </c:pt>
                <c:pt idx="73966">
                  <c:v>61.821</c:v>
                </c:pt>
                <c:pt idx="73967">
                  <c:v>59.209</c:v>
                </c:pt>
                <c:pt idx="73968">
                  <c:v>60.9332</c:v>
                </c:pt>
                <c:pt idx="73969">
                  <c:v>58.3964</c:v>
                </c:pt>
                <c:pt idx="73970">
                  <c:v>61.2331</c:v>
                </c:pt>
                <c:pt idx="73971">
                  <c:v>57.5553</c:v>
                </c:pt>
                <c:pt idx="73972">
                  <c:v>60.3205</c:v>
                </c:pt>
                <c:pt idx="73973">
                  <c:v>56.8907</c:v>
                </c:pt>
                <c:pt idx="73974">
                  <c:v>59.3848</c:v>
                </c:pt>
                <c:pt idx="73975">
                  <c:v>58.8149</c:v>
                </c:pt>
                <c:pt idx="73976">
                  <c:v>59.7748</c:v>
                </c:pt>
                <c:pt idx="73977">
                  <c:v>55.7609</c:v>
                </c:pt>
                <c:pt idx="73978">
                  <c:v>59.5771</c:v>
                </c:pt>
                <c:pt idx="73979">
                  <c:v>55.601</c:v>
                </c:pt>
                <c:pt idx="73980">
                  <c:v>57.7235</c:v>
                </c:pt>
                <c:pt idx="73981">
                  <c:v>49.3236</c:v>
                </c:pt>
                <c:pt idx="73982">
                  <c:v>51.5638</c:v>
                </c:pt>
                <c:pt idx="73983">
                  <c:v>52.9286</c:v>
                </c:pt>
                <c:pt idx="73984">
                  <c:v>56.3627</c:v>
                </c:pt>
                <c:pt idx="73985">
                  <c:v>54.9896</c:v>
                </c:pt>
                <c:pt idx="73986">
                  <c:v>60.4583</c:v>
                </c:pt>
                <c:pt idx="73987">
                  <c:v>57.7181</c:v>
                </c:pt>
                <c:pt idx="73988">
                  <c:v>62.1809</c:v>
                </c:pt>
                <c:pt idx="73989">
                  <c:v>59.7419</c:v>
                </c:pt>
                <c:pt idx="73990">
                  <c:v>61.9775</c:v>
                </c:pt>
                <c:pt idx="73991">
                  <c:v>57.2</c:v>
                </c:pt>
                <c:pt idx="73992">
                  <c:v>59.6625</c:v>
                </c:pt>
                <c:pt idx="73993">
                  <c:v>57.6503</c:v>
                </c:pt>
                <c:pt idx="73994">
                  <c:v>59.8867</c:v>
                </c:pt>
                <c:pt idx="73995">
                  <c:v>56.1357</c:v>
                </c:pt>
                <c:pt idx="73996">
                  <c:v>59.3137</c:v>
                </c:pt>
                <c:pt idx="73997">
                  <c:v>56.2882</c:v>
                </c:pt>
                <c:pt idx="73998">
                  <c:v>60.8236</c:v>
                </c:pt>
                <c:pt idx="73999">
                  <c:v>58.7462</c:v>
                </c:pt>
                <c:pt idx="74000">
                  <c:v>58.9877</c:v>
                </c:pt>
                <c:pt idx="74001">
                  <c:v>56.8396</c:v>
                </c:pt>
                <c:pt idx="74002">
                  <c:v>59.7443</c:v>
                </c:pt>
                <c:pt idx="74003">
                  <c:v>56.4013</c:v>
                </c:pt>
                <c:pt idx="74004">
                  <c:v>59.1256</c:v>
                </c:pt>
                <c:pt idx="74005">
                  <c:v>55.9273</c:v>
                </c:pt>
                <c:pt idx="74006">
                  <c:v>59.5017</c:v>
                </c:pt>
                <c:pt idx="74007">
                  <c:v>56.8793</c:v>
                </c:pt>
                <c:pt idx="74008">
                  <c:v>59.3197</c:v>
                </c:pt>
                <c:pt idx="74009">
                  <c:v>56.9335</c:v>
                </c:pt>
                <c:pt idx="74010">
                  <c:v>60.7504</c:v>
                </c:pt>
                <c:pt idx="74011">
                  <c:v>61.059</c:v>
                </c:pt>
                <c:pt idx="74012">
                  <c:v>61.4629</c:v>
                </c:pt>
                <c:pt idx="74013">
                  <c:v>54.4576</c:v>
                </c:pt>
                <c:pt idx="74014">
                  <c:v>59.4707</c:v>
                </c:pt>
                <c:pt idx="74015">
                  <c:v>56.2561</c:v>
                </c:pt>
                <c:pt idx="74016">
                  <c:v>58.8771</c:v>
                </c:pt>
                <c:pt idx="74017">
                  <c:v>55.7655</c:v>
                </c:pt>
                <c:pt idx="74018">
                  <c:v>60.5067</c:v>
                </c:pt>
                <c:pt idx="74019">
                  <c:v>55.5392</c:v>
                </c:pt>
                <c:pt idx="74020">
                  <c:v>60.1552</c:v>
                </c:pt>
                <c:pt idx="74021">
                  <c:v>57.6097</c:v>
                </c:pt>
                <c:pt idx="74022">
                  <c:v>62.1012</c:v>
                </c:pt>
                <c:pt idx="74023">
                  <c:v>60.0562</c:v>
                </c:pt>
                <c:pt idx="74024">
                  <c:v>62.3466</c:v>
                </c:pt>
                <c:pt idx="74025">
                  <c:v>60.0614</c:v>
                </c:pt>
                <c:pt idx="74026">
                  <c:v>60.297</c:v>
                </c:pt>
                <c:pt idx="74027">
                  <c:v>57.9067</c:v>
                </c:pt>
                <c:pt idx="74028">
                  <c:v>48.3329</c:v>
                </c:pt>
                <c:pt idx="74029">
                  <c:v>43.2793</c:v>
                </c:pt>
                <c:pt idx="74030">
                  <c:v>47.7805</c:v>
                </c:pt>
                <c:pt idx="74031">
                  <c:v>48.146</c:v>
                </c:pt>
                <c:pt idx="74032">
                  <c:v>51.0515</c:v>
                </c:pt>
                <c:pt idx="74033">
                  <c:v>50.1286</c:v>
                </c:pt>
                <c:pt idx="74034">
                  <c:v>52.3609</c:v>
                </c:pt>
                <c:pt idx="74035">
                  <c:v>51.0545</c:v>
                </c:pt>
                <c:pt idx="74036">
                  <c:v>54.9343</c:v>
                </c:pt>
                <c:pt idx="74037">
                  <c:v>50.5726</c:v>
                </c:pt>
                <c:pt idx="74038">
                  <c:v>53.5252</c:v>
                </c:pt>
                <c:pt idx="74039">
                  <c:v>51.4085</c:v>
                </c:pt>
                <c:pt idx="74040">
                  <c:v>55.3825</c:v>
                </c:pt>
                <c:pt idx="74041">
                  <c:v>50.9836</c:v>
                </c:pt>
                <c:pt idx="74042">
                  <c:v>53.6252</c:v>
                </c:pt>
                <c:pt idx="74043">
                  <c:v>50.6125</c:v>
                </c:pt>
                <c:pt idx="74044">
                  <c:v>53.5352</c:v>
                </c:pt>
                <c:pt idx="74045">
                  <c:v>51.8489</c:v>
                </c:pt>
                <c:pt idx="74046">
                  <c:v>52.8973</c:v>
                </c:pt>
                <c:pt idx="74047">
                  <c:v>51.9849</c:v>
                </c:pt>
                <c:pt idx="74048">
                  <c:v>54.415</c:v>
                </c:pt>
                <c:pt idx="74049">
                  <c:v>50.2891</c:v>
                </c:pt>
                <c:pt idx="74050">
                  <c:v>52.3025</c:v>
                </c:pt>
                <c:pt idx="74051">
                  <c:v>45.5759</c:v>
                </c:pt>
                <c:pt idx="74052">
                  <c:v>51.3429</c:v>
                </c:pt>
                <c:pt idx="74053">
                  <c:v>47.4621</c:v>
                </c:pt>
                <c:pt idx="74054">
                  <c:v>49.0493</c:v>
                </c:pt>
                <c:pt idx="74055">
                  <c:v>48.9255</c:v>
                </c:pt>
                <c:pt idx="74056">
                  <c:v>52.1106</c:v>
                </c:pt>
                <c:pt idx="74057">
                  <c:v>48.9086</c:v>
                </c:pt>
                <c:pt idx="74058">
                  <c:v>51.4757</c:v>
                </c:pt>
                <c:pt idx="74059">
                  <c:v>53.0107</c:v>
                </c:pt>
                <c:pt idx="74060">
                  <c:v>55.749</c:v>
                </c:pt>
                <c:pt idx="74061">
                  <c:v>50.0515</c:v>
                </c:pt>
                <c:pt idx="74062">
                  <c:v>53.2249</c:v>
                </c:pt>
                <c:pt idx="74063">
                  <c:v>50.0587</c:v>
                </c:pt>
                <c:pt idx="74064">
                  <c:v>52.1135</c:v>
                </c:pt>
                <c:pt idx="74065">
                  <c:v>50.8734</c:v>
                </c:pt>
                <c:pt idx="74066">
                  <c:v>53.8072</c:v>
                </c:pt>
                <c:pt idx="74067">
                  <c:v>51.0155</c:v>
                </c:pt>
                <c:pt idx="74068">
                  <c:v>54.8653</c:v>
                </c:pt>
                <c:pt idx="74069">
                  <c:v>53.5174</c:v>
                </c:pt>
                <c:pt idx="74070">
                  <c:v>56.3584</c:v>
                </c:pt>
                <c:pt idx="74071">
                  <c:v>51.2908</c:v>
                </c:pt>
                <c:pt idx="74072">
                  <c:v>54.507</c:v>
                </c:pt>
                <c:pt idx="74073">
                  <c:v>52.1769</c:v>
                </c:pt>
                <c:pt idx="74074">
                  <c:v>55.3824</c:v>
                </c:pt>
                <c:pt idx="74075">
                  <c:v>52.1162</c:v>
                </c:pt>
                <c:pt idx="74076">
                  <c:v>51.3903</c:v>
                </c:pt>
                <c:pt idx="74077">
                  <c:v>50.5233</c:v>
                </c:pt>
                <c:pt idx="74078">
                  <c:v>53.26</c:v>
                </c:pt>
                <c:pt idx="74079">
                  <c:v>49.9501</c:v>
                </c:pt>
                <c:pt idx="74080">
                  <c:v>51.41</c:v>
                </c:pt>
                <c:pt idx="74081">
                  <c:v>50.5514</c:v>
                </c:pt>
                <c:pt idx="74082">
                  <c:v>56.7023</c:v>
                </c:pt>
                <c:pt idx="74083">
                  <c:v>53.3592</c:v>
                </c:pt>
                <c:pt idx="74084">
                  <c:v>54.9761</c:v>
                </c:pt>
                <c:pt idx="74085">
                  <c:v>51.8155</c:v>
                </c:pt>
                <c:pt idx="74086">
                  <c:v>56.371</c:v>
                </c:pt>
                <c:pt idx="74087">
                  <c:v>54.5854</c:v>
                </c:pt>
                <c:pt idx="74088">
                  <c:v>58.6007</c:v>
                </c:pt>
                <c:pt idx="74089">
                  <c:v>53.4677</c:v>
                </c:pt>
                <c:pt idx="74090">
                  <c:v>56.9172</c:v>
                </c:pt>
                <c:pt idx="74091">
                  <c:v>54.5192</c:v>
                </c:pt>
                <c:pt idx="74092">
                  <c:v>59.8638</c:v>
                </c:pt>
                <c:pt idx="74093">
                  <c:v>57.2238</c:v>
                </c:pt>
                <c:pt idx="74094">
                  <c:v>61.7855</c:v>
                </c:pt>
                <c:pt idx="74095">
                  <c:v>58.4946</c:v>
                </c:pt>
                <c:pt idx="74096">
                  <c:v>57.8428</c:v>
                </c:pt>
                <c:pt idx="74097">
                  <c:v>58.7255</c:v>
                </c:pt>
                <c:pt idx="74098">
                  <c:v>51.3944</c:v>
                </c:pt>
                <c:pt idx="74099">
                  <c:v>46.6518</c:v>
                </c:pt>
                <c:pt idx="74100">
                  <c:v>49.8003</c:v>
                </c:pt>
                <c:pt idx="74101">
                  <c:v>48.2007</c:v>
                </c:pt>
                <c:pt idx="74102">
                  <c:v>57.0995</c:v>
                </c:pt>
                <c:pt idx="74103">
                  <c:v>56.9869</c:v>
                </c:pt>
                <c:pt idx="74104">
                  <c:v>53.9537</c:v>
                </c:pt>
                <c:pt idx="74105">
                  <c:v>50.4396</c:v>
                </c:pt>
                <c:pt idx="74106">
                  <c:v>53.2737</c:v>
                </c:pt>
                <c:pt idx="74107">
                  <c:v>53.5803</c:v>
                </c:pt>
                <c:pt idx="74108">
                  <c:v>57.0771</c:v>
                </c:pt>
                <c:pt idx="74109">
                  <c:v>50.9926</c:v>
                </c:pt>
                <c:pt idx="74110">
                  <c:v>53.6885</c:v>
                </c:pt>
                <c:pt idx="74111">
                  <c:v>50.3392</c:v>
                </c:pt>
                <c:pt idx="74112">
                  <c:v>53.8136</c:v>
                </c:pt>
                <c:pt idx="74113">
                  <c:v>54.2707</c:v>
                </c:pt>
                <c:pt idx="74114">
                  <c:v>58.9392</c:v>
                </c:pt>
                <c:pt idx="74115">
                  <c:v>55.7679</c:v>
                </c:pt>
                <c:pt idx="74116">
                  <c:v>59.3381</c:v>
                </c:pt>
                <c:pt idx="74117">
                  <c:v>55.7134</c:v>
                </c:pt>
                <c:pt idx="74118">
                  <c:v>57.8768</c:v>
                </c:pt>
                <c:pt idx="74119">
                  <c:v>54.2924</c:v>
                </c:pt>
                <c:pt idx="74120">
                  <c:v>58.0112</c:v>
                </c:pt>
                <c:pt idx="74121">
                  <c:v>57.4142</c:v>
                </c:pt>
                <c:pt idx="74122">
                  <c:v>62.2842</c:v>
                </c:pt>
                <c:pt idx="74123">
                  <c:v>58.9699</c:v>
                </c:pt>
                <c:pt idx="74124">
                  <c:v>58.6468</c:v>
                </c:pt>
                <c:pt idx="74125">
                  <c:v>54.6152</c:v>
                </c:pt>
                <c:pt idx="74126">
                  <c:v>55.5665</c:v>
                </c:pt>
                <c:pt idx="74127">
                  <c:v>56.531</c:v>
                </c:pt>
                <c:pt idx="74128">
                  <c:v>58.4785</c:v>
                </c:pt>
                <c:pt idx="74129">
                  <c:v>54.2245</c:v>
                </c:pt>
                <c:pt idx="74130">
                  <c:v>58.2247</c:v>
                </c:pt>
                <c:pt idx="74131">
                  <c:v>58.8182</c:v>
                </c:pt>
                <c:pt idx="74132">
                  <c:v>59.7728</c:v>
                </c:pt>
                <c:pt idx="74133">
                  <c:v>58.1762</c:v>
                </c:pt>
                <c:pt idx="74134">
                  <c:v>59.7847</c:v>
                </c:pt>
                <c:pt idx="74135">
                  <c:v>56.3989</c:v>
                </c:pt>
                <c:pt idx="74136">
                  <c:v>59.6407</c:v>
                </c:pt>
                <c:pt idx="74137">
                  <c:v>56.1234</c:v>
                </c:pt>
                <c:pt idx="74138">
                  <c:v>63.4039</c:v>
                </c:pt>
                <c:pt idx="74139">
                  <c:v>59.5932</c:v>
                </c:pt>
                <c:pt idx="74140">
                  <c:v>62.7436</c:v>
                </c:pt>
                <c:pt idx="74141">
                  <c:v>58.992</c:v>
                </c:pt>
                <c:pt idx="74142">
                  <c:v>61.0985</c:v>
                </c:pt>
                <c:pt idx="74143">
                  <c:v>56.0711</c:v>
                </c:pt>
                <c:pt idx="74144">
                  <c:v>61.5659</c:v>
                </c:pt>
                <c:pt idx="74145">
                  <c:v>58.6461</c:v>
                </c:pt>
                <c:pt idx="74146">
                  <c:v>60.6658</c:v>
                </c:pt>
                <c:pt idx="74147">
                  <c:v>57.9176</c:v>
                </c:pt>
                <c:pt idx="74148">
                  <c:v>59.5449</c:v>
                </c:pt>
                <c:pt idx="74149">
                  <c:v>55.5367</c:v>
                </c:pt>
                <c:pt idx="74150">
                  <c:v>59.1821</c:v>
                </c:pt>
                <c:pt idx="74151">
                  <c:v>53.6286</c:v>
                </c:pt>
                <c:pt idx="74152">
                  <c:v>56.472</c:v>
                </c:pt>
                <c:pt idx="74153">
                  <c:v>58.19</c:v>
                </c:pt>
                <c:pt idx="74154">
                  <c:v>61.1195</c:v>
                </c:pt>
                <c:pt idx="74155">
                  <c:v>59.0466</c:v>
                </c:pt>
                <c:pt idx="74156">
                  <c:v>62.1684</c:v>
                </c:pt>
                <c:pt idx="74157">
                  <c:v>58.2098</c:v>
                </c:pt>
                <c:pt idx="74158">
                  <c:v>62.6174</c:v>
                </c:pt>
                <c:pt idx="74159">
                  <c:v>60.0015</c:v>
                </c:pt>
                <c:pt idx="74160">
                  <c:v>62.0974</c:v>
                </c:pt>
                <c:pt idx="74161">
                  <c:v>59.4974</c:v>
                </c:pt>
                <c:pt idx="74162">
                  <c:v>63.1383</c:v>
                </c:pt>
                <c:pt idx="74163">
                  <c:v>60.2849</c:v>
                </c:pt>
                <c:pt idx="74164">
                  <c:v>64.4046</c:v>
                </c:pt>
                <c:pt idx="74165">
                  <c:v>61.5062</c:v>
                </c:pt>
                <c:pt idx="74166">
                  <c:v>64.5621</c:v>
                </c:pt>
                <c:pt idx="74167">
                  <c:v>60.7913</c:v>
                </c:pt>
                <c:pt idx="74168">
                  <c:v>64.7952</c:v>
                </c:pt>
                <c:pt idx="74169">
                  <c:v>61.7144</c:v>
                </c:pt>
                <c:pt idx="74170">
                  <c:v>64.932</c:v>
                </c:pt>
                <c:pt idx="74171">
                  <c:v>61.1456</c:v>
                </c:pt>
                <c:pt idx="74172">
                  <c:v>61.0916</c:v>
                </c:pt>
                <c:pt idx="74173">
                  <c:v>55.9003</c:v>
                </c:pt>
                <c:pt idx="74174">
                  <c:v>62.145</c:v>
                </c:pt>
                <c:pt idx="74175">
                  <c:v>60.0212</c:v>
                </c:pt>
                <c:pt idx="74176">
                  <c:v>62.0689</c:v>
                </c:pt>
                <c:pt idx="74177">
                  <c:v>54.7148</c:v>
                </c:pt>
                <c:pt idx="74178">
                  <c:v>58.3028</c:v>
                </c:pt>
                <c:pt idx="74179">
                  <c:v>55.0745</c:v>
                </c:pt>
                <c:pt idx="74180">
                  <c:v>57.8294</c:v>
                </c:pt>
                <c:pt idx="74181">
                  <c:v>55.5126</c:v>
                </c:pt>
                <c:pt idx="74182">
                  <c:v>58.7729</c:v>
                </c:pt>
                <c:pt idx="74183">
                  <c:v>56.4941</c:v>
                </c:pt>
                <c:pt idx="74184">
                  <c:v>59.6793</c:v>
                </c:pt>
                <c:pt idx="74185">
                  <c:v>56.8466</c:v>
                </c:pt>
                <c:pt idx="74186">
                  <c:v>58.9416</c:v>
                </c:pt>
                <c:pt idx="74187">
                  <c:v>55.2386</c:v>
                </c:pt>
                <c:pt idx="74188">
                  <c:v>58.6968</c:v>
                </c:pt>
                <c:pt idx="74189">
                  <c:v>55.7791</c:v>
                </c:pt>
                <c:pt idx="74190">
                  <c:v>57.6411</c:v>
                </c:pt>
                <c:pt idx="74191">
                  <c:v>55.5481</c:v>
                </c:pt>
                <c:pt idx="74192">
                  <c:v>58.9686</c:v>
                </c:pt>
                <c:pt idx="74193">
                  <c:v>56.1869</c:v>
                </c:pt>
                <c:pt idx="74194">
                  <c:v>56.5412</c:v>
                </c:pt>
                <c:pt idx="74195">
                  <c:v>54.0185</c:v>
                </c:pt>
                <c:pt idx="74196">
                  <c:v>45.7774</c:v>
                </c:pt>
                <c:pt idx="74197">
                  <c:v>46.9209</c:v>
                </c:pt>
                <c:pt idx="74198">
                  <c:v>47.6456</c:v>
                </c:pt>
                <c:pt idx="74199">
                  <c:v>49.7097</c:v>
                </c:pt>
                <c:pt idx="74200">
                  <c:v>60.9598</c:v>
                </c:pt>
                <c:pt idx="74201">
                  <c:v>54.5333</c:v>
                </c:pt>
                <c:pt idx="74202">
                  <c:v>59.307</c:v>
                </c:pt>
                <c:pt idx="74203">
                  <c:v>65.0309</c:v>
                </c:pt>
                <c:pt idx="74204">
                  <c:v>66.685</c:v>
                </c:pt>
                <c:pt idx="74205">
                  <c:v>61.4309</c:v>
                </c:pt>
                <c:pt idx="74206">
                  <c:v>64.145</c:v>
                </c:pt>
                <c:pt idx="74207">
                  <c:v>61.9428</c:v>
                </c:pt>
                <c:pt idx="74208">
                  <c:v>63.4538</c:v>
                </c:pt>
                <c:pt idx="74209">
                  <c:v>59.3759</c:v>
                </c:pt>
                <c:pt idx="74210">
                  <c:v>63.9522</c:v>
                </c:pt>
                <c:pt idx="74211">
                  <c:v>60.7053</c:v>
                </c:pt>
                <c:pt idx="74212">
                  <c:v>61.4643</c:v>
                </c:pt>
                <c:pt idx="74213">
                  <c:v>61.6924</c:v>
                </c:pt>
                <c:pt idx="74214">
                  <c:v>63.4401</c:v>
                </c:pt>
                <c:pt idx="74215">
                  <c:v>64.7888</c:v>
                </c:pt>
                <c:pt idx="74216">
                  <c:v>68.2349</c:v>
                </c:pt>
                <c:pt idx="74217">
                  <c:v>65.4116</c:v>
                </c:pt>
                <c:pt idx="74218">
                  <c:v>68.7891</c:v>
                </c:pt>
                <c:pt idx="74219">
                  <c:v>64.3082</c:v>
                </c:pt>
                <c:pt idx="74220">
                  <c:v>67.3533</c:v>
                </c:pt>
                <c:pt idx="74221">
                  <c:v>65.0518</c:v>
                </c:pt>
                <c:pt idx="74222">
                  <c:v>66.8179</c:v>
                </c:pt>
                <c:pt idx="74223">
                  <c:v>63.2571</c:v>
                </c:pt>
                <c:pt idx="74224">
                  <c:v>67.197</c:v>
                </c:pt>
                <c:pt idx="74225">
                  <c:v>65.634</c:v>
                </c:pt>
                <c:pt idx="74226">
                  <c:v>66.4142</c:v>
                </c:pt>
                <c:pt idx="74227">
                  <c:v>62.8083</c:v>
                </c:pt>
                <c:pt idx="74228">
                  <c:v>66.673</c:v>
                </c:pt>
                <c:pt idx="74229">
                  <c:v>61.6644</c:v>
                </c:pt>
                <c:pt idx="74230">
                  <c:v>63.5715</c:v>
                </c:pt>
                <c:pt idx="74231">
                  <c:v>60.7717</c:v>
                </c:pt>
                <c:pt idx="74232">
                  <c:v>65.571</c:v>
                </c:pt>
                <c:pt idx="74233">
                  <c:v>62.5314</c:v>
                </c:pt>
                <c:pt idx="74234">
                  <c:v>65.016</c:v>
                </c:pt>
                <c:pt idx="74235">
                  <c:v>60.3739</c:v>
                </c:pt>
                <c:pt idx="74236">
                  <c:v>62.7182</c:v>
                </c:pt>
                <c:pt idx="74237">
                  <c:v>59.0184</c:v>
                </c:pt>
                <c:pt idx="74238">
                  <c:v>63.5368</c:v>
                </c:pt>
                <c:pt idx="74239">
                  <c:v>61.5947</c:v>
                </c:pt>
                <c:pt idx="74240">
                  <c:v>63.2068</c:v>
                </c:pt>
                <c:pt idx="74241">
                  <c:v>59.6857</c:v>
                </c:pt>
                <c:pt idx="74242">
                  <c:v>64.1612</c:v>
                </c:pt>
                <c:pt idx="74243">
                  <c:v>59.3965</c:v>
                </c:pt>
                <c:pt idx="74244">
                  <c:v>58.8641</c:v>
                </c:pt>
                <c:pt idx="74245">
                  <c:v>55.0744</c:v>
                </c:pt>
                <c:pt idx="74246">
                  <c:v>56.0842</c:v>
                </c:pt>
                <c:pt idx="74247">
                  <c:v>54.8882</c:v>
                </c:pt>
                <c:pt idx="74248">
                  <c:v>58.9047</c:v>
                </c:pt>
                <c:pt idx="74249">
                  <c:v>59.2971</c:v>
                </c:pt>
                <c:pt idx="74250">
                  <c:v>70.2381</c:v>
                </c:pt>
                <c:pt idx="74251">
                  <c:v>68.7035</c:v>
                </c:pt>
                <c:pt idx="74252">
                  <c:v>73.9223</c:v>
                </c:pt>
                <c:pt idx="74253">
                  <c:v>72.7824</c:v>
                </c:pt>
                <c:pt idx="74254">
                  <c:v>70.2422</c:v>
                </c:pt>
                <c:pt idx="74255">
                  <c:v>66.9536</c:v>
                </c:pt>
                <c:pt idx="74256">
                  <c:v>70.4195</c:v>
                </c:pt>
                <c:pt idx="74257">
                  <c:v>65.8609</c:v>
                </c:pt>
                <c:pt idx="74258">
                  <c:v>70.0725</c:v>
                </c:pt>
                <c:pt idx="74259">
                  <c:v>67.0269</c:v>
                </c:pt>
                <c:pt idx="74260">
                  <c:v>69.5184</c:v>
                </c:pt>
                <c:pt idx="74261">
                  <c:v>66.5502</c:v>
                </c:pt>
                <c:pt idx="74262">
                  <c:v>70.7496</c:v>
                </c:pt>
                <c:pt idx="74263">
                  <c:v>65.7732</c:v>
                </c:pt>
                <c:pt idx="74264">
                  <c:v>68.7318</c:v>
                </c:pt>
                <c:pt idx="74265">
                  <c:v>66.3114</c:v>
                </c:pt>
                <c:pt idx="74266">
                  <c:v>69.7025</c:v>
                </c:pt>
                <c:pt idx="74267">
                  <c:v>63.8525</c:v>
                </c:pt>
                <c:pt idx="74268">
                  <c:v>69.1996</c:v>
                </c:pt>
                <c:pt idx="74269">
                  <c:v>70.6229</c:v>
                </c:pt>
                <c:pt idx="74270">
                  <c:v>71.0478</c:v>
                </c:pt>
                <c:pt idx="74271">
                  <c:v>65.5559</c:v>
                </c:pt>
                <c:pt idx="74272">
                  <c:v>68.0974</c:v>
                </c:pt>
                <c:pt idx="74273">
                  <c:v>66.6465</c:v>
                </c:pt>
                <c:pt idx="74274">
                  <c:v>72.3179</c:v>
                </c:pt>
                <c:pt idx="74275">
                  <c:v>67.204</c:v>
                </c:pt>
                <c:pt idx="74276">
                  <c:v>69.8824</c:v>
                </c:pt>
                <c:pt idx="74277">
                  <c:v>61.5488</c:v>
                </c:pt>
                <c:pt idx="74278">
                  <c:v>64.8687</c:v>
                </c:pt>
                <c:pt idx="74279">
                  <c:v>63.2359</c:v>
                </c:pt>
                <c:pt idx="74280">
                  <c:v>66.2933</c:v>
                </c:pt>
                <c:pt idx="74281">
                  <c:v>70.0832</c:v>
                </c:pt>
                <c:pt idx="74282">
                  <c:v>73.0929</c:v>
                </c:pt>
                <c:pt idx="74283">
                  <c:v>69.1268</c:v>
                </c:pt>
                <c:pt idx="74284">
                  <c:v>70.5604</c:v>
                </c:pt>
                <c:pt idx="74285">
                  <c:v>66.6864</c:v>
                </c:pt>
                <c:pt idx="74286">
                  <c:v>70.0097</c:v>
                </c:pt>
                <c:pt idx="74287">
                  <c:v>68.7081</c:v>
                </c:pt>
                <c:pt idx="74288">
                  <c:v>71.0778</c:v>
                </c:pt>
                <c:pt idx="74289">
                  <c:v>65.6366</c:v>
                </c:pt>
                <c:pt idx="74290">
                  <c:v>67.1851</c:v>
                </c:pt>
                <c:pt idx="74291">
                  <c:v>63.5033</c:v>
                </c:pt>
                <c:pt idx="74292">
                  <c:v>66.0318</c:v>
                </c:pt>
                <c:pt idx="74293">
                  <c:v>67.8178</c:v>
                </c:pt>
                <c:pt idx="74294">
                  <c:v>70.4688</c:v>
                </c:pt>
                <c:pt idx="74295">
                  <c:v>68.3399</c:v>
                </c:pt>
                <c:pt idx="74296">
                  <c:v>71.3937</c:v>
                </c:pt>
                <c:pt idx="74297">
                  <c:v>69.3179</c:v>
                </c:pt>
                <c:pt idx="74298">
                  <c:v>73.2877</c:v>
                </c:pt>
                <c:pt idx="74299">
                  <c:v>69.1839</c:v>
                </c:pt>
                <c:pt idx="74300">
                  <c:v>70.9016</c:v>
                </c:pt>
                <c:pt idx="74301">
                  <c:v>66.4914</c:v>
                </c:pt>
                <c:pt idx="74302">
                  <c:v>70.4519</c:v>
                </c:pt>
                <c:pt idx="74303">
                  <c:v>67.5977</c:v>
                </c:pt>
                <c:pt idx="74304">
                  <c:v>66.4935</c:v>
                </c:pt>
                <c:pt idx="74305">
                  <c:v>63.9364</c:v>
                </c:pt>
                <c:pt idx="74306">
                  <c:v>68.0186</c:v>
                </c:pt>
                <c:pt idx="74307">
                  <c:v>67.7769</c:v>
                </c:pt>
                <c:pt idx="74308">
                  <c:v>69.6463</c:v>
                </c:pt>
                <c:pt idx="74309">
                  <c:v>66.6425</c:v>
                </c:pt>
                <c:pt idx="74310">
                  <c:v>69.5454</c:v>
                </c:pt>
                <c:pt idx="74311">
                  <c:v>66.3044</c:v>
                </c:pt>
                <c:pt idx="74312">
                  <c:v>68.8767</c:v>
                </c:pt>
                <c:pt idx="74313">
                  <c:v>66.7511</c:v>
                </c:pt>
                <c:pt idx="74314">
                  <c:v>69.672</c:v>
                </c:pt>
                <c:pt idx="74315">
                  <c:v>64.3553</c:v>
                </c:pt>
                <c:pt idx="74316">
                  <c:v>68.3678</c:v>
                </c:pt>
                <c:pt idx="74317">
                  <c:v>65.4689</c:v>
                </c:pt>
                <c:pt idx="74318">
                  <c:v>68.4429</c:v>
                </c:pt>
                <c:pt idx="74319">
                  <c:v>63.3348</c:v>
                </c:pt>
                <c:pt idx="74320">
                  <c:v>70.2391</c:v>
                </c:pt>
                <c:pt idx="74321">
                  <c:v>70.2197</c:v>
                </c:pt>
                <c:pt idx="74322">
                  <c:v>75.9648</c:v>
                </c:pt>
                <c:pt idx="74323">
                  <c:v>81.3817</c:v>
                </c:pt>
                <c:pt idx="74324">
                  <c:v>73.5551</c:v>
                </c:pt>
                <c:pt idx="74325">
                  <c:v>70.5076</c:v>
                </c:pt>
                <c:pt idx="74326">
                  <c:v>80.641</c:v>
                </c:pt>
                <c:pt idx="74327">
                  <c:v>72.4409</c:v>
                </c:pt>
                <c:pt idx="74328">
                  <c:v>75.9184</c:v>
                </c:pt>
                <c:pt idx="74329">
                  <c:v>72.4406</c:v>
                </c:pt>
                <c:pt idx="74330">
                  <c:v>74.767</c:v>
                </c:pt>
                <c:pt idx="74331">
                  <c:v>72.0295</c:v>
                </c:pt>
                <c:pt idx="74332">
                  <c:v>74.5298</c:v>
                </c:pt>
                <c:pt idx="74333">
                  <c:v>76.1878</c:v>
                </c:pt>
                <c:pt idx="74334">
                  <c:v>77.9922</c:v>
                </c:pt>
                <c:pt idx="74335">
                  <c:v>73.1386</c:v>
                </c:pt>
                <c:pt idx="74336">
                  <c:v>73.9579</c:v>
                </c:pt>
                <c:pt idx="74337">
                  <c:v>68.8609</c:v>
                </c:pt>
                <c:pt idx="74338">
                  <c:v>72.2851</c:v>
                </c:pt>
                <c:pt idx="74339">
                  <c:v>67.9461</c:v>
                </c:pt>
                <c:pt idx="74340">
                  <c:v>71.5213</c:v>
                </c:pt>
                <c:pt idx="74341">
                  <c:v>69.6505</c:v>
                </c:pt>
                <c:pt idx="74342">
                  <c:v>76.6837</c:v>
                </c:pt>
                <c:pt idx="74343">
                  <c:v>72.7783</c:v>
                </c:pt>
                <c:pt idx="74344">
                  <c:v>76.7199</c:v>
                </c:pt>
                <c:pt idx="74345">
                  <c:v>71.3502</c:v>
                </c:pt>
                <c:pt idx="74346">
                  <c:v>76.3216</c:v>
                </c:pt>
                <c:pt idx="74347">
                  <c:v>70.8499</c:v>
                </c:pt>
                <c:pt idx="74348">
                  <c:v>73.1376</c:v>
                </c:pt>
                <c:pt idx="74349">
                  <c:v>68.2053</c:v>
                </c:pt>
                <c:pt idx="74350">
                  <c:v>71.426</c:v>
                </c:pt>
                <c:pt idx="74351">
                  <c:v>66.1597</c:v>
                </c:pt>
                <c:pt idx="74352">
                  <c:v>70.4597</c:v>
                </c:pt>
                <c:pt idx="74353">
                  <c:v>65.7073</c:v>
                </c:pt>
                <c:pt idx="74354">
                  <c:v>69.4736</c:v>
                </c:pt>
                <c:pt idx="74355">
                  <c:v>66.6337</c:v>
                </c:pt>
                <c:pt idx="74356">
                  <c:v>73.2535</c:v>
                </c:pt>
                <c:pt idx="74357">
                  <c:v>65.6514</c:v>
                </c:pt>
                <c:pt idx="74358">
                  <c:v>69.229</c:v>
                </c:pt>
                <c:pt idx="74359">
                  <c:v>66.6929</c:v>
                </c:pt>
                <c:pt idx="74360">
                  <c:v>69.5128</c:v>
                </c:pt>
                <c:pt idx="74361">
                  <c:v>65.3779</c:v>
                </c:pt>
                <c:pt idx="74362">
                  <c:v>70.3069</c:v>
                </c:pt>
                <c:pt idx="74363">
                  <c:v>65.8084</c:v>
                </c:pt>
                <c:pt idx="74364">
                  <c:v>68.9654</c:v>
                </c:pt>
                <c:pt idx="74365">
                  <c:v>65.4624</c:v>
                </c:pt>
                <c:pt idx="74366">
                  <c:v>64.4308</c:v>
                </c:pt>
                <c:pt idx="74367">
                  <c:v>60.0751</c:v>
                </c:pt>
                <c:pt idx="74368">
                  <c:v>66.3018</c:v>
                </c:pt>
                <c:pt idx="74369">
                  <c:v>72.3999</c:v>
                </c:pt>
                <c:pt idx="74370">
                  <c:v>87.1275</c:v>
                </c:pt>
                <c:pt idx="74371">
                  <c:v>71.4816</c:v>
                </c:pt>
                <c:pt idx="74372">
                  <c:v>77.7408</c:v>
                </c:pt>
                <c:pt idx="74373">
                  <c:v>70.6526</c:v>
                </c:pt>
                <c:pt idx="74374">
                  <c:v>68.6471</c:v>
                </c:pt>
                <c:pt idx="74375">
                  <c:v>61.4044</c:v>
                </c:pt>
                <c:pt idx="74376">
                  <c:v>62.2376</c:v>
                </c:pt>
                <c:pt idx="74377">
                  <c:v>59.0388</c:v>
                </c:pt>
                <c:pt idx="74378">
                  <c:v>63.5288</c:v>
                </c:pt>
                <c:pt idx="74379">
                  <c:v>57.0346</c:v>
                </c:pt>
                <c:pt idx="74380">
                  <c:v>60.4499</c:v>
                </c:pt>
                <c:pt idx="74381">
                  <c:v>58.4783</c:v>
                </c:pt>
                <c:pt idx="74382">
                  <c:v>89.7065</c:v>
                </c:pt>
                <c:pt idx="74383">
                  <c:v>76.5447</c:v>
                </c:pt>
                <c:pt idx="74384">
                  <c:v>79.9296</c:v>
                </c:pt>
                <c:pt idx="74385">
                  <c:v>70.8604</c:v>
                </c:pt>
                <c:pt idx="74386">
                  <c:v>72.349</c:v>
                </c:pt>
                <c:pt idx="74387">
                  <c:v>64.7773</c:v>
                </c:pt>
                <c:pt idx="74388">
                  <c:v>72.1436</c:v>
                </c:pt>
                <c:pt idx="74389">
                  <c:v>64.5549</c:v>
                </c:pt>
                <c:pt idx="74390">
                  <c:v>66.3431</c:v>
                </c:pt>
                <c:pt idx="74391">
                  <c:v>69.3922</c:v>
                </c:pt>
                <c:pt idx="74392">
                  <c:v>70.1736</c:v>
                </c:pt>
                <c:pt idx="74393">
                  <c:v>65.3468</c:v>
                </c:pt>
                <c:pt idx="74394">
                  <c:v>65.4345</c:v>
                </c:pt>
                <c:pt idx="74395">
                  <c:v>65.8411</c:v>
                </c:pt>
                <c:pt idx="74396">
                  <c:v>66.8702</c:v>
                </c:pt>
                <c:pt idx="74397">
                  <c:v>65.5844</c:v>
                </c:pt>
                <c:pt idx="74398">
                  <c:v>63.9965</c:v>
                </c:pt>
                <c:pt idx="74399">
                  <c:v>64.9508</c:v>
                </c:pt>
                <c:pt idx="74400">
                  <c:v>64.3678</c:v>
                </c:pt>
                <c:pt idx="74401">
                  <c:v>64.7708</c:v>
                </c:pt>
                <c:pt idx="74402">
                  <c:v>64.0332</c:v>
                </c:pt>
                <c:pt idx="74403">
                  <c:v>64.6244</c:v>
                </c:pt>
                <c:pt idx="74404">
                  <c:v>64.2539</c:v>
                </c:pt>
                <c:pt idx="74405">
                  <c:v>64.0197</c:v>
                </c:pt>
                <c:pt idx="74406">
                  <c:v>63.9508</c:v>
                </c:pt>
                <c:pt idx="74407">
                  <c:v>63.5372</c:v>
                </c:pt>
                <c:pt idx="74408">
                  <c:v>63.3387</c:v>
                </c:pt>
                <c:pt idx="74409">
                  <c:v>63.0054</c:v>
                </c:pt>
                <c:pt idx="74410">
                  <c:v>63.2237</c:v>
                </c:pt>
                <c:pt idx="74411">
                  <c:v>63.2907</c:v>
                </c:pt>
                <c:pt idx="74412">
                  <c:v>62.972</c:v>
                </c:pt>
                <c:pt idx="74413">
                  <c:v>65.2303</c:v>
                </c:pt>
                <c:pt idx="74414">
                  <c:v>66.0276</c:v>
                </c:pt>
                <c:pt idx="74415">
                  <c:v>69.8353</c:v>
                </c:pt>
                <c:pt idx="74416">
                  <c:v>68.9675</c:v>
                </c:pt>
                <c:pt idx="74417">
                  <c:v>71.2646</c:v>
                </c:pt>
                <c:pt idx="74418">
                  <c:v>69.9215</c:v>
                </c:pt>
                <c:pt idx="74419">
                  <c:v>69.7629</c:v>
                </c:pt>
                <c:pt idx="74420">
                  <c:v>69.7512</c:v>
                </c:pt>
                <c:pt idx="74421">
                  <c:v>71.2842</c:v>
                </c:pt>
                <c:pt idx="74422">
                  <c:v>69.4229</c:v>
                </c:pt>
                <c:pt idx="74423">
                  <c:v>69.2854</c:v>
                </c:pt>
                <c:pt idx="74424">
                  <c:v>69.0558</c:v>
                </c:pt>
                <c:pt idx="74425">
                  <c:v>69.2361</c:v>
                </c:pt>
                <c:pt idx="74426">
                  <c:v>69.0418</c:v>
                </c:pt>
                <c:pt idx="74427">
                  <c:v>71.2815</c:v>
                </c:pt>
                <c:pt idx="74428">
                  <c:v>69.0514</c:v>
                </c:pt>
                <c:pt idx="74429">
                  <c:v>69.3519</c:v>
                </c:pt>
                <c:pt idx="74430">
                  <c:v>68.561</c:v>
                </c:pt>
                <c:pt idx="74431">
                  <c:v>68.0065</c:v>
                </c:pt>
                <c:pt idx="74432">
                  <c:v>67.8469</c:v>
                </c:pt>
                <c:pt idx="74433">
                  <c:v>67.2625</c:v>
                </c:pt>
                <c:pt idx="74434">
                  <c:v>67.7423</c:v>
                </c:pt>
                <c:pt idx="74435">
                  <c:v>68.5937</c:v>
                </c:pt>
                <c:pt idx="74436">
                  <c:v>69.1266</c:v>
                </c:pt>
                <c:pt idx="74437">
                  <c:v>69.0866</c:v>
                </c:pt>
                <c:pt idx="74438">
                  <c:v>68.5826</c:v>
                </c:pt>
                <c:pt idx="74439">
                  <c:v>71.754</c:v>
                </c:pt>
                <c:pt idx="74440">
                  <c:v>67.6746</c:v>
                </c:pt>
                <c:pt idx="74441">
                  <c:v>70.7061</c:v>
                </c:pt>
                <c:pt idx="74442">
                  <c:v>67.9631</c:v>
                </c:pt>
                <c:pt idx="74443">
                  <c:v>66.5822</c:v>
                </c:pt>
                <c:pt idx="74444">
                  <c:v>63.0545</c:v>
                </c:pt>
                <c:pt idx="74445">
                  <c:v>66.8828</c:v>
                </c:pt>
                <c:pt idx="74446">
                  <c:v>61.1204</c:v>
                </c:pt>
                <c:pt idx="74447">
                  <c:v>65.6464</c:v>
                </c:pt>
                <c:pt idx="74448">
                  <c:v>62.3204</c:v>
                </c:pt>
                <c:pt idx="74449">
                  <c:v>65.8864</c:v>
                </c:pt>
                <c:pt idx="74450">
                  <c:v>60.5276</c:v>
                </c:pt>
                <c:pt idx="74451">
                  <c:v>63.9536</c:v>
                </c:pt>
                <c:pt idx="74452">
                  <c:v>59.6226</c:v>
                </c:pt>
                <c:pt idx="74453">
                  <c:v>63.8779</c:v>
                </c:pt>
                <c:pt idx="74454">
                  <c:v>59.849</c:v>
                </c:pt>
                <c:pt idx="74455">
                  <c:v>64.2522</c:v>
                </c:pt>
                <c:pt idx="74456">
                  <c:v>60.5709</c:v>
                </c:pt>
                <c:pt idx="74457">
                  <c:v>63.708</c:v>
                </c:pt>
                <c:pt idx="74458">
                  <c:v>61.3634</c:v>
                </c:pt>
                <c:pt idx="74459">
                  <c:v>64.6388</c:v>
                </c:pt>
                <c:pt idx="74460">
                  <c:v>61.1608</c:v>
                </c:pt>
                <c:pt idx="74461">
                  <c:v>65.4111</c:v>
                </c:pt>
                <c:pt idx="74462">
                  <c:v>62.9671</c:v>
                </c:pt>
                <c:pt idx="74463">
                  <c:v>66.8547</c:v>
                </c:pt>
                <c:pt idx="74464">
                  <c:v>66.9735</c:v>
                </c:pt>
                <c:pt idx="74465">
                  <c:v>67.5301</c:v>
                </c:pt>
                <c:pt idx="74466">
                  <c:v>67.8922</c:v>
                </c:pt>
                <c:pt idx="74467">
                  <c:v>67.4969</c:v>
                </c:pt>
                <c:pt idx="74468">
                  <c:v>67.4558</c:v>
                </c:pt>
                <c:pt idx="74469">
                  <c:v>66.5609</c:v>
                </c:pt>
                <c:pt idx="74470">
                  <c:v>65.5247</c:v>
                </c:pt>
                <c:pt idx="74471">
                  <c:v>64.7104</c:v>
                </c:pt>
                <c:pt idx="74472">
                  <c:v>64.2644</c:v>
                </c:pt>
                <c:pt idx="74473">
                  <c:v>64.2146</c:v>
                </c:pt>
                <c:pt idx="74474">
                  <c:v>63.2803</c:v>
                </c:pt>
                <c:pt idx="74475">
                  <c:v>63.6395</c:v>
                </c:pt>
                <c:pt idx="74476">
                  <c:v>63.1299</c:v>
                </c:pt>
                <c:pt idx="74477">
                  <c:v>64.1009</c:v>
                </c:pt>
                <c:pt idx="74478">
                  <c:v>63.6765</c:v>
                </c:pt>
                <c:pt idx="74479">
                  <c:v>62.7258</c:v>
                </c:pt>
                <c:pt idx="74480">
                  <c:v>62.5086</c:v>
                </c:pt>
                <c:pt idx="74481">
                  <c:v>62.8277</c:v>
                </c:pt>
                <c:pt idx="74482">
                  <c:v>64.5257</c:v>
                </c:pt>
                <c:pt idx="74483">
                  <c:v>65.2345</c:v>
                </c:pt>
                <c:pt idx="74484">
                  <c:v>69.1971</c:v>
                </c:pt>
                <c:pt idx="74485">
                  <c:v>67.9018</c:v>
                </c:pt>
                <c:pt idx="74486">
                  <c:v>70.8839</c:v>
                </c:pt>
                <c:pt idx="74487">
                  <c:v>76.138</c:v>
                </c:pt>
                <c:pt idx="74488">
                  <c:v>78.0241</c:v>
                </c:pt>
                <c:pt idx="74489">
                  <c:v>72.8122</c:v>
                </c:pt>
                <c:pt idx="74490">
                  <c:v>68.6512</c:v>
                </c:pt>
                <c:pt idx="74491">
                  <c:v>70.5409</c:v>
                </c:pt>
                <c:pt idx="74492">
                  <c:v>68.4728</c:v>
                </c:pt>
                <c:pt idx="74493">
                  <c:v>66.4528</c:v>
                </c:pt>
                <c:pt idx="74494">
                  <c:v>66.9977</c:v>
                </c:pt>
                <c:pt idx="74495">
                  <c:v>70.0297</c:v>
                </c:pt>
                <c:pt idx="74496">
                  <c:v>70.0698</c:v>
                </c:pt>
                <c:pt idx="74497">
                  <c:v>68.5794</c:v>
                </c:pt>
                <c:pt idx="74498">
                  <c:v>70.8593</c:v>
                </c:pt>
                <c:pt idx="74499">
                  <c:v>72.6813</c:v>
                </c:pt>
                <c:pt idx="74500">
                  <c:v>74.7526</c:v>
                </c:pt>
                <c:pt idx="74501">
                  <c:v>73.1974</c:v>
                </c:pt>
                <c:pt idx="74502">
                  <c:v>69.7256</c:v>
                </c:pt>
                <c:pt idx="74503">
                  <c:v>72.5108</c:v>
                </c:pt>
                <c:pt idx="74504">
                  <c:v>72.3063</c:v>
                </c:pt>
                <c:pt idx="74505">
                  <c:v>72.9165</c:v>
                </c:pt>
                <c:pt idx="74506">
                  <c:v>68.5779</c:v>
                </c:pt>
                <c:pt idx="74507">
                  <c:v>68.715</c:v>
                </c:pt>
                <c:pt idx="74508">
                  <c:v>68.2986</c:v>
                </c:pt>
                <c:pt idx="74509">
                  <c:v>66.9615</c:v>
                </c:pt>
                <c:pt idx="74510">
                  <c:v>67.2826</c:v>
                </c:pt>
                <c:pt idx="74511">
                  <c:v>68.6794</c:v>
                </c:pt>
                <c:pt idx="74512">
                  <c:v>68.5494</c:v>
                </c:pt>
                <c:pt idx="74513">
                  <c:v>68.642</c:v>
                </c:pt>
                <c:pt idx="74514">
                  <c:v>65.2977</c:v>
                </c:pt>
                <c:pt idx="74515">
                  <c:v>68.2651</c:v>
                </c:pt>
                <c:pt idx="74516">
                  <c:v>68.2605</c:v>
                </c:pt>
                <c:pt idx="74517">
                  <c:v>68.7147</c:v>
                </c:pt>
                <c:pt idx="74518">
                  <c:v>70.1807</c:v>
                </c:pt>
                <c:pt idx="74519">
                  <c:v>69.9815</c:v>
                </c:pt>
                <c:pt idx="74520">
                  <c:v>69.0894</c:v>
                </c:pt>
                <c:pt idx="74521">
                  <c:v>70.1838</c:v>
                </c:pt>
                <c:pt idx="74522">
                  <c:v>70.2209</c:v>
                </c:pt>
                <c:pt idx="74523">
                  <c:v>71.1014</c:v>
                </c:pt>
                <c:pt idx="74524">
                  <c:v>70.8027</c:v>
                </c:pt>
                <c:pt idx="74525">
                  <c:v>69.5475</c:v>
                </c:pt>
                <c:pt idx="74526">
                  <c:v>72.5904</c:v>
                </c:pt>
                <c:pt idx="74527">
                  <c:v>72.9247</c:v>
                </c:pt>
                <c:pt idx="74528">
                  <c:v>72.4116</c:v>
                </c:pt>
                <c:pt idx="74529">
                  <c:v>72.7139</c:v>
                </c:pt>
                <c:pt idx="74530">
                  <c:v>73.4317</c:v>
                </c:pt>
                <c:pt idx="74531">
                  <c:v>73.7205</c:v>
                </c:pt>
                <c:pt idx="74532">
                  <c:v>64.5013</c:v>
                </c:pt>
                <c:pt idx="74533">
                  <c:v>62.4946</c:v>
                </c:pt>
                <c:pt idx="74534">
                  <c:v>63.9541</c:v>
                </c:pt>
                <c:pt idx="74535">
                  <c:v>65.8292</c:v>
                </c:pt>
                <c:pt idx="74536">
                  <c:v>66.7322</c:v>
                </c:pt>
                <c:pt idx="74537">
                  <c:v>66.6584</c:v>
                </c:pt>
                <c:pt idx="74538">
                  <c:v>68.3739</c:v>
                </c:pt>
                <c:pt idx="74539">
                  <c:v>67.3361</c:v>
                </c:pt>
                <c:pt idx="74540">
                  <c:v>67.4792</c:v>
                </c:pt>
                <c:pt idx="74541">
                  <c:v>73.0945</c:v>
                </c:pt>
                <c:pt idx="74542">
                  <c:v>71.5816</c:v>
                </c:pt>
                <c:pt idx="74543">
                  <c:v>71.2422</c:v>
                </c:pt>
                <c:pt idx="74544">
                  <c:v>70.9092</c:v>
                </c:pt>
                <c:pt idx="74545">
                  <c:v>69.6822</c:v>
                </c:pt>
                <c:pt idx="74546">
                  <c:v>70.6244</c:v>
                </c:pt>
                <c:pt idx="74547">
                  <c:v>68.2339</c:v>
                </c:pt>
                <c:pt idx="74548">
                  <c:v>69.2378</c:v>
                </c:pt>
                <c:pt idx="74549">
                  <c:v>70.1278</c:v>
                </c:pt>
                <c:pt idx="74550">
                  <c:v>68.9748</c:v>
                </c:pt>
                <c:pt idx="74551">
                  <c:v>68.5968</c:v>
                </c:pt>
                <c:pt idx="74552">
                  <c:v>70.6327</c:v>
                </c:pt>
                <c:pt idx="74553">
                  <c:v>67.7163</c:v>
                </c:pt>
                <c:pt idx="74554">
                  <c:v>66.2151</c:v>
                </c:pt>
                <c:pt idx="74555">
                  <c:v>69.1231</c:v>
                </c:pt>
                <c:pt idx="74556">
                  <c:v>68.6219</c:v>
                </c:pt>
                <c:pt idx="74557">
                  <c:v>64.1268</c:v>
                </c:pt>
                <c:pt idx="74558">
                  <c:v>64.7931</c:v>
                </c:pt>
                <c:pt idx="74559">
                  <c:v>65.2182</c:v>
                </c:pt>
                <c:pt idx="74560">
                  <c:v>65.1029</c:v>
                </c:pt>
                <c:pt idx="74561">
                  <c:v>69.1856</c:v>
                </c:pt>
                <c:pt idx="74562">
                  <c:v>65.9849</c:v>
                </c:pt>
                <c:pt idx="74563">
                  <c:v>70.3128</c:v>
                </c:pt>
                <c:pt idx="74564">
                  <c:v>70.9227</c:v>
                </c:pt>
                <c:pt idx="74565">
                  <c:v>70.0126</c:v>
                </c:pt>
                <c:pt idx="74566">
                  <c:v>69.8648</c:v>
                </c:pt>
                <c:pt idx="74567">
                  <c:v>70.2827</c:v>
                </c:pt>
                <c:pt idx="74568">
                  <c:v>67.936</c:v>
                </c:pt>
                <c:pt idx="74569">
                  <c:v>66.1827</c:v>
                </c:pt>
                <c:pt idx="74570">
                  <c:v>66.3971</c:v>
                </c:pt>
                <c:pt idx="74571">
                  <c:v>66.8572</c:v>
                </c:pt>
                <c:pt idx="74572">
                  <c:v>66.7655</c:v>
                </c:pt>
                <c:pt idx="74573">
                  <c:v>66.8449</c:v>
                </c:pt>
                <c:pt idx="74574">
                  <c:v>66.2979</c:v>
                </c:pt>
                <c:pt idx="74575">
                  <c:v>66.2812</c:v>
                </c:pt>
                <c:pt idx="74576">
                  <c:v>66.1012</c:v>
                </c:pt>
                <c:pt idx="74577">
                  <c:v>66.7666</c:v>
                </c:pt>
                <c:pt idx="74578">
                  <c:v>65.8208</c:v>
                </c:pt>
                <c:pt idx="74579">
                  <c:v>64.0338</c:v>
                </c:pt>
                <c:pt idx="74580">
                  <c:v>64.2303</c:v>
                </c:pt>
                <c:pt idx="74581">
                  <c:v>72.9107</c:v>
                </c:pt>
                <c:pt idx="74582">
                  <c:v>70.1363</c:v>
                </c:pt>
                <c:pt idx="74583">
                  <c:v>67.3357</c:v>
                </c:pt>
                <c:pt idx="74584">
                  <c:v>67.5283</c:v>
                </c:pt>
                <c:pt idx="74585">
                  <c:v>69.4271</c:v>
                </c:pt>
                <c:pt idx="74586">
                  <c:v>69.2055</c:v>
                </c:pt>
                <c:pt idx="74587">
                  <c:v>68.5937</c:v>
                </c:pt>
                <c:pt idx="74588">
                  <c:v>67.8644</c:v>
                </c:pt>
                <c:pt idx="74589">
                  <c:v>67.5043</c:v>
                </c:pt>
                <c:pt idx="74590">
                  <c:v>66.1351</c:v>
                </c:pt>
                <c:pt idx="74591">
                  <c:v>64.6054</c:v>
                </c:pt>
                <c:pt idx="74592">
                  <c:v>66.1705</c:v>
                </c:pt>
                <c:pt idx="74593">
                  <c:v>66.0838</c:v>
                </c:pt>
                <c:pt idx="74594">
                  <c:v>66.1019</c:v>
                </c:pt>
                <c:pt idx="74595">
                  <c:v>65.1113</c:v>
                </c:pt>
                <c:pt idx="74596">
                  <c:v>63.9664</c:v>
                </c:pt>
                <c:pt idx="74597">
                  <c:v>64.8759</c:v>
                </c:pt>
                <c:pt idx="74598">
                  <c:v>65.6089</c:v>
                </c:pt>
                <c:pt idx="74599">
                  <c:v>65.7779</c:v>
                </c:pt>
                <c:pt idx="74600">
                  <c:v>65.4454</c:v>
                </c:pt>
                <c:pt idx="74601">
                  <c:v>66.2704</c:v>
                </c:pt>
                <c:pt idx="74602">
                  <c:v>65.4326</c:v>
                </c:pt>
                <c:pt idx="74603">
                  <c:v>65.6282</c:v>
                </c:pt>
                <c:pt idx="74604">
                  <c:v>63.7024</c:v>
                </c:pt>
                <c:pt idx="74605">
                  <c:v>64.3918</c:v>
                </c:pt>
                <c:pt idx="74606">
                  <c:v>63.2414</c:v>
                </c:pt>
                <c:pt idx="74607">
                  <c:v>64.5368</c:v>
                </c:pt>
                <c:pt idx="74608">
                  <c:v>63.1112</c:v>
                </c:pt>
                <c:pt idx="74609">
                  <c:v>66.4105</c:v>
                </c:pt>
                <c:pt idx="74610">
                  <c:v>64.7349</c:v>
                </c:pt>
                <c:pt idx="74611">
                  <c:v>67.8462</c:v>
                </c:pt>
                <c:pt idx="74612">
                  <c:v>68.0179</c:v>
                </c:pt>
                <c:pt idx="74613">
                  <c:v>68.9889</c:v>
                </c:pt>
                <c:pt idx="74614">
                  <c:v>70.2664</c:v>
                </c:pt>
                <c:pt idx="74615">
                  <c:v>70.3107</c:v>
                </c:pt>
                <c:pt idx="74616">
                  <c:v>69.2596</c:v>
                </c:pt>
                <c:pt idx="74617">
                  <c:v>69.7631</c:v>
                </c:pt>
                <c:pt idx="74618">
                  <c:v>70.5605</c:v>
                </c:pt>
                <c:pt idx="74619">
                  <c:v>70.2717</c:v>
                </c:pt>
                <c:pt idx="74620">
                  <c:v>69.7364</c:v>
                </c:pt>
                <c:pt idx="74621">
                  <c:v>69.2825</c:v>
                </c:pt>
                <c:pt idx="74622">
                  <c:v>70.2123</c:v>
                </c:pt>
                <c:pt idx="74623">
                  <c:v>70.2837</c:v>
                </c:pt>
                <c:pt idx="74624">
                  <c:v>70.68</c:v>
                </c:pt>
                <c:pt idx="74625">
                  <c:v>68.6462</c:v>
                </c:pt>
                <c:pt idx="74626">
                  <c:v>68.5548</c:v>
                </c:pt>
                <c:pt idx="74627">
                  <c:v>67.7348</c:v>
                </c:pt>
                <c:pt idx="74628">
                  <c:v>67.2466</c:v>
                </c:pt>
                <c:pt idx="74629">
                  <c:v>69.3937</c:v>
                </c:pt>
                <c:pt idx="74630">
                  <c:v>69.7799</c:v>
                </c:pt>
                <c:pt idx="74631">
                  <c:v>68.3451</c:v>
                </c:pt>
                <c:pt idx="74632">
                  <c:v>68.811</c:v>
                </c:pt>
                <c:pt idx="74633">
                  <c:v>69.0145</c:v>
                </c:pt>
                <c:pt idx="74634">
                  <c:v>68.5366</c:v>
                </c:pt>
                <c:pt idx="74635">
                  <c:v>69.0417</c:v>
                </c:pt>
                <c:pt idx="74636">
                  <c:v>69.8603</c:v>
                </c:pt>
                <c:pt idx="74637">
                  <c:v>69.6597</c:v>
                </c:pt>
                <c:pt idx="74638">
                  <c:v>68.763</c:v>
                </c:pt>
                <c:pt idx="74639">
                  <c:v>70.2432</c:v>
                </c:pt>
                <c:pt idx="74640">
                  <c:v>70.8831</c:v>
                </c:pt>
                <c:pt idx="74641">
                  <c:v>71.8152</c:v>
                </c:pt>
                <c:pt idx="74642">
                  <c:v>69.9754</c:v>
                </c:pt>
                <c:pt idx="74643">
                  <c:v>68.7266</c:v>
                </c:pt>
                <c:pt idx="74644">
                  <c:v>67.0736</c:v>
                </c:pt>
                <c:pt idx="74645">
                  <c:v>67.0324</c:v>
                </c:pt>
                <c:pt idx="74646">
                  <c:v>67.3925</c:v>
                </c:pt>
                <c:pt idx="74647">
                  <c:v>67.8667</c:v>
                </c:pt>
                <c:pt idx="74648">
                  <c:v>68.2192</c:v>
                </c:pt>
                <c:pt idx="74649">
                  <c:v>67.1972</c:v>
                </c:pt>
                <c:pt idx="74650">
                  <c:v>66.2031</c:v>
                </c:pt>
                <c:pt idx="74651">
                  <c:v>64.9942</c:v>
                </c:pt>
                <c:pt idx="74652">
                  <c:v>63.3667</c:v>
                </c:pt>
                <c:pt idx="74653">
                  <c:v>64.4975</c:v>
                </c:pt>
                <c:pt idx="74654">
                  <c:v>64.1237</c:v>
                </c:pt>
                <c:pt idx="74655">
                  <c:v>64.9758</c:v>
                </c:pt>
                <c:pt idx="74656">
                  <c:v>65.0841</c:v>
                </c:pt>
                <c:pt idx="74657">
                  <c:v>72.1157</c:v>
                </c:pt>
                <c:pt idx="74658">
                  <c:v>66.7793</c:v>
                </c:pt>
                <c:pt idx="74659">
                  <c:v>66.9726</c:v>
                </c:pt>
                <c:pt idx="74660">
                  <c:v>66.9987</c:v>
                </c:pt>
                <c:pt idx="74661">
                  <c:v>67.3893</c:v>
                </c:pt>
                <c:pt idx="74662">
                  <c:v>64.5574</c:v>
                </c:pt>
                <c:pt idx="74663">
                  <c:v>64.809</c:v>
                </c:pt>
                <c:pt idx="74664">
                  <c:v>65.0135</c:v>
                </c:pt>
                <c:pt idx="74665">
                  <c:v>66.605</c:v>
                </c:pt>
                <c:pt idx="74666">
                  <c:v>64.2158</c:v>
                </c:pt>
                <c:pt idx="74667">
                  <c:v>68.577</c:v>
                </c:pt>
                <c:pt idx="74668">
                  <c:v>66.229</c:v>
                </c:pt>
                <c:pt idx="74669">
                  <c:v>65.8224</c:v>
                </c:pt>
                <c:pt idx="74670">
                  <c:v>68.3322</c:v>
                </c:pt>
                <c:pt idx="74671">
                  <c:v>66.7458</c:v>
                </c:pt>
                <c:pt idx="74672">
                  <c:v>63.8357</c:v>
                </c:pt>
                <c:pt idx="74673">
                  <c:v>62.9371</c:v>
                </c:pt>
                <c:pt idx="74674">
                  <c:v>64.2234</c:v>
                </c:pt>
                <c:pt idx="74675">
                  <c:v>64.6306</c:v>
                </c:pt>
                <c:pt idx="74676">
                  <c:v>61.545</c:v>
                </c:pt>
                <c:pt idx="74677">
                  <c:v>69.106</c:v>
                </c:pt>
                <c:pt idx="74678">
                  <c:v>70.0657</c:v>
                </c:pt>
                <c:pt idx="74679">
                  <c:v>71.1639</c:v>
                </c:pt>
                <c:pt idx="74680">
                  <c:v>73.8032</c:v>
                </c:pt>
                <c:pt idx="74681">
                  <c:v>76.201</c:v>
                </c:pt>
                <c:pt idx="74682">
                  <c:v>72.8845</c:v>
                </c:pt>
                <c:pt idx="74683">
                  <c:v>71.2534</c:v>
                </c:pt>
                <c:pt idx="74684">
                  <c:v>72.8115</c:v>
                </c:pt>
                <c:pt idx="74685">
                  <c:v>72.7065</c:v>
                </c:pt>
                <c:pt idx="74686">
                  <c:v>70.3155</c:v>
                </c:pt>
                <c:pt idx="74687">
                  <c:v>70.9537</c:v>
                </c:pt>
                <c:pt idx="74688">
                  <c:v>69.9778</c:v>
                </c:pt>
                <c:pt idx="74689">
                  <c:v>69.3363</c:v>
                </c:pt>
                <c:pt idx="74690">
                  <c:v>69.794</c:v>
                </c:pt>
                <c:pt idx="74691">
                  <c:v>69.6926</c:v>
                </c:pt>
                <c:pt idx="74692">
                  <c:v>67.4747</c:v>
                </c:pt>
                <c:pt idx="74693">
                  <c:v>68.2241</c:v>
                </c:pt>
                <c:pt idx="74694">
                  <c:v>68.1906</c:v>
                </c:pt>
                <c:pt idx="74695">
                  <c:v>68.5211</c:v>
                </c:pt>
                <c:pt idx="74696">
                  <c:v>67.9227</c:v>
                </c:pt>
                <c:pt idx="74697">
                  <c:v>67.8186</c:v>
                </c:pt>
                <c:pt idx="74698">
                  <c:v>65.2141</c:v>
                </c:pt>
                <c:pt idx="74699">
                  <c:v>63.0732</c:v>
                </c:pt>
                <c:pt idx="74700">
                  <c:v>62.744</c:v>
                </c:pt>
                <c:pt idx="74701">
                  <c:v>63.6657</c:v>
                </c:pt>
                <c:pt idx="74702">
                  <c:v>63.5922</c:v>
                </c:pt>
                <c:pt idx="74703">
                  <c:v>66.0722</c:v>
                </c:pt>
                <c:pt idx="74704">
                  <c:v>68.4869</c:v>
                </c:pt>
                <c:pt idx="74705">
                  <c:v>66.9315</c:v>
                </c:pt>
                <c:pt idx="74706">
                  <c:v>67.181</c:v>
                </c:pt>
                <c:pt idx="74707">
                  <c:v>66.827</c:v>
                </c:pt>
                <c:pt idx="74708">
                  <c:v>65.2545</c:v>
                </c:pt>
                <c:pt idx="74709">
                  <c:v>70.8276</c:v>
                </c:pt>
                <c:pt idx="74710">
                  <c:v>70.5521</c:v>
                </c:pt>
                <c:pt idx="74711">
                  <c:v>70.2689</c:v>
                </c:pt>
                <c:pt idx="74712">
                  <c:v>68.9907</c:v>
                </c:pt>
                <c:pt idx="74713">
                  <c:v>69.9227</c:v>
                </c:pt>
                <c:pt idx="74714">
                  <c:v>68.9105</c:v>
                </c:pt>
                <c:pt idx="74715">
                  <c:v>68.5396</c:v>
                </c:pt>
                <c:pt idx="74716">
                  <c:v>69.0686</c:v>
                </c:pt>
                <c:pt idx="74717">
                  <c:v>69.4111</c:v>
                </c:pt>
                <c:pt idx="74718">
                  <c:v>69.8958</c:v>
                </c:pt>
                <c:pt idx="74719">
                  <c:v>69.0111</c:v>
                </c:pt>
                <c:pt idx="74720">
                  <c:v>69.3531</c:v>
                </c:pt>
                <c:pt idx="74721">
                  <c:v>69.3747</c:v>
                </c:pt>
                <c:pt idx="74722">
                  <c:v>68.2226</c:v>
                </c:pt>
                <c:pt idx="74723">
                  <c:v>65.191</c:v>
                </c:pt>
                <c:pt idx="74724">
                  <c:v>62.6476</c:v>
                </c:pt>
                <c:pt idx="74725">
                  <c:v>62.2786</c:v>
                </c:pt>
                <c:pt idx="74726">
                  <c:v>61.4831</c:v>
                </c:pt>
                <c:pt idx="74727">
                  <c:v>66.1806</c:v>
                </c:pt>
                <c:pt idx="74728">
                  <c:v>69.4297</c:v>
                </c:pt>
                <c:pt idx="74729">
                  <c:v>68.9789</c:v>
                </c:pt>
                <c:pt idx="74730">
                  <c:v>67.5911</c:v>
                </c:pt>
                <c:pt idx="74731">
                  <c:v>70.0546</c:v>
                </c:pt>
                <c:pt idx="74732">
                  <c:v>72.0334</c:v>
                </c:pt>
                <c:pt idx="74733">
                  <c:v>69.7861</c:v>
                </c:pt>
                <c:pt idx="74734">
                  <c:v>75.9725</c:v>
                </c:pt>
                <c:pt idx="74735">
                  <c:v>70.3323</c:v>
                </c:pt>
                <c:pt idx="74736">
                  <c:v>67.9117</c:v>
                </c:pt>
                <c:pt idx="74737">
                  <c:v>67.9445</c:v>
                </c:pt>
                <c:pt idx="74738">
                  <c:v>68.0991</c:v>
                </c:pt>
                <c:pt idx="74739">
                  <c:v>68.0478</c:v>
                </c:pt>
                <c:pt idx="74740">
                  <c:v>68.117</c:v>
                </c:pt>
                <c:pt idx="74741">
                  <c:v>68.4127</c:v>
                </c:pt>
                <c:pt idx="74742">
                  <c:v>67.018</c:v>
                </c:pt>
                <c:pt idx="74743">
                  <c:v>67.2714</c:v>
                </c:pt>
                <c:pt idx="74744">
                  <c:v>67.0139</c:v>
                </c:pt>
                <c:pt idx="74745">
                  <c:v>67.4092</c:v>
                </c:pt>
                <c:pt idx="74746">
                  <c:v>66.4276</c:v>
                </c:pt>
                <c:pt idx="74747">
                  <c:v>65.1384</c:v>
                </c:pt>
                <c:pt idx="74748">
                  <c:v>65.7177</c:v>
                </c:pt>
                <c:pt idx="74749">
                  <c:v>67.1537</c:v>
                </c:pt>
                <c:pt idx="74750">
                  <c:v>66.7241</c:v>
                </c:pt>
                <c:pt idx="74751">
                  <c:v>65.8183</c:v>
                </c:pt>
                <c:pt idx="74752">
                  <c:v>67.7757</c:v>
                </c:pt>
                <c:pt idx="74753">
                  <c:v>69.7261</c:v>
                </c:pt>
                <c:pt idx="74754">
                  <c:v>73.8599</c:v>
                </c:pt>
                <c:pt idx="74755">
                  <c:v>69.8209</c:v>
                </c:pt>
                <c:pt idx="74756">
                  <c:v>66.2303</c:v>
                </c:pt>
                <c:pt idx="74757">
                  <c:v>66.5797</c:v>
                </c:pt>
                <c:pt idx="74758">
                  <c:v>66.8726</c:v>
                </c:pt>
                <c:pt idx="74759">
                  <c:v>64.7869</c:v>
                </c:pt>
                <c:pt idx="74760">
                  <c:v>65.0663</c:v>
                </c:pt>
                <c:pt idx="74761">
                  <c:v>65.5251</c:v>
                </c:pt>
                <c:pt idx="74762">
                  <c:v>64.6534</c:v>
                </c:pt>
                <c:pt idx="74763">
                  <c:v>65.6179</c:v>
                </c:pt>
                <c:pt idx="74764">
                  <c:v>65.7908</c:v>
                </c:pt>
                <c:pt idx="74765">
                  <c:v>64.7425</c:v>
                </c:pt>
                <c:pt idx="74766">
                  <c:v>66.1872</c:v>
                </c:pt>
                <c:pt idx="74767">
                  <c:v>65.7013</c:v>
                </c:pt>
                <c:pt idx="74768">
                  <c:v>64.8939</c:v>
                </c:pt>
                <c:pt idx="74769">
                  <c:v>64.148</c:v>
                </c:pt>
                <c:pt idx="74770">
                  <c:v>64.5222</c:v>
                </c:pt>
                <c:pt idx="74771">
                  <c:v>60.2821</c:v>
                </c:pt>
                <c:pt idx="74772">
                  <c:v>62.733</c:v>
                </c:pt>
                <c:pt idx="74773">
                  <c:v>70.2292</c:v>
                </c:pt>
                <c:pt idx="74774">
                  <c:v>71.6592</c:v>
                </c:pt>
                <c:pt idx="74775">
                  <c:v>71.3675</c:v>
                </c:pt>
                <c:pt idx="74776">
                  <c:v>73.0509</c:v>
                </c:pt>
                <c:pt idx="74777">
                  <c:v>73.3647</c:v>
                </c:pt>
                <c:pt idx="74778">
                  <c:v>72.049</c:v>
                </c:pt>
                <c:pt idx="74779">
                  <c:v>72.2785</c:v>
                </c:pt>
                <c:pt idx="74780">
                  <c:v>70.481</c:v>
                </c:pt>
                <c:pt idx="74781">
                  <c:v>73.0141</c:v>
                </c:pt>
                <c:pt idx="74782">
                  <c:v>72.1757</c:v>
                </c:pt>
                <c:pt idx="74783">
                  <c:v>70.1999</c:v>
                </c:pt>
                <c:pt idx="74784">
                  <c:v>71.5715</c:v>
                </c:pt>
                <c:pt idx="74785">
                  <c:v>71.6194</c:v>
                </c:pt>
                <c:pt idx="74786">
                  <c:v>72.4336</c:v>
                </c:pt>
                <c:pt idx="74787">
                  <c:v>71.4681</c:v>
                </c:pt>
                <c:pt idx="74788">
                  <c:v>70.5961</c:v>
                </c:pt>
                <c:pt idx="74789">
                  <c:v>69.9012</c:v>
                </c:pt>
                <c:pt idx="74790">
                  <c:v>69.4843</c:v>
                </c:pt>
                <c:pt idx="74791">
                  <c:v>69.3993</c:v>
                </c:pt>
                <c:pt idx="74792">
                  <c:v>69.3447</c:v>
                </c:pt>
                <c:pt idx="74793">
                  <c:v>67.5738</c:v>
                </c:pt>
                <c:pt idx="74794">
                  <c:v>66.3281</c:v>
                </c:pt>
                <c:pt idx="74795">
                  <c:v>65.2394</c:v>
                </c:pt>
                <c:pt idx="74796">
                  <c:v>63.8539</c:v>
                </c:pt>
                <c:pt idx="74797">
                  <c:v>59.4086</c:v>
                </c:pt>
                <c:pt idx="74798">
                  <c:v>54.9776</c:v>
                </c:pt>
                <c:pt idx="74799">
                  <c:v>65.315</c:v>
                </c:pt>
                <c:pt idx="74800">
                  <c:v>62.922</c:v>
                </c:pt>
                <c:pt idx="74801">
                  <c:v>66.1404</c:v>
                </c:pt>
                <c:pt idx="74802">
                  <c:v>63.6282</c:v>
                </c:pt>
                <c:pt idx="74803">
                  <c:v>64.0001</c:v>
                </c:pt>
                <c:pt idx="74804">
                  <c:v>64.8339</c:v>
                </c:pt>
                <c:pt idx="74805">
                  <c:v>65.0382</c:v>
                </c:pt>
                <c:pt idx="74806">
                  <c:v>66.0711</c:v>
                </c:pt>
                <c:pt idx="74807">
                  <c:v>67.0761</c:v>
                </c:pt>
                <c:pt idx="74808">
                  <c:v>65.5816</c:v>
                </c:pt>
                <c:pt idx="74809">
                  <c:v>66.606</c:v>
                </c:pt>
                <c:pt idx="74810">
                  <c:v>67.6792</c:v>
                </c:pt>
                <c:pt idx="74811">
                  <c:v>67.9007</c:v>
                </c:pt>
                <c:pt idx="74812">
                  <c:v>67.8659</c:v>
                </c:pt>
                <c:pt idx="74813">
                  <c:v>68.3175</c:v>
                </c:pt>
                <c:pt idx="74814">
                  <c:v>67.73</c:v>
                </c:pt>
                <c:pt idx="74815">
                  <c:v>67.8825</c:v>
                </c:pt>
                <c:pt idx="74816">
                  <c:v>66.5209</c:v>
                </c:pt>
                <c:pt idx="74817">
                  <c:v>66.2911</c:v>
                </c:pt>
                <c:pt idx="74818">
                  <c:v>67.269</c:v>
                </c:pt>
                <c:pt idx="74819">
                  <c:v>67.2064</c:v>
                </c:pt>
                <c:pt idx="74820">
                  <c:v>66.5999</c:v>
                </c:pt>
                <c:pt idx="74821">
                  <c:v>67.4327</c:v>
                </c:pt>
                <c:pt idx="74822">
                  <c:v>66.2239</c:v>
                </c:pt>
                <c:pt idx="74823">
                  <c:v>65.4734</c:v>
                </c:pt>
                <c:pt idx="74824">
                  <c:v>66.4888</c:v>
                </c:pt>
                <c:pt idx="74825">
                  <c:v>65.9399</c:v>
                </c:pt>
                <c:pt idx="74826">
                  <c:v>65.1873</c:v>
                </c:pt>
                <c:pt idx="74827">
                  <c:v>66.5826</c:v>
                </c:pt>
                <c:pt idx="74828">
                  <c:v>64.8658</c:v>
                </c:pt>
                <c:pt idx="74829">
                  <c:v>65.8522</c:v>
                </c:pt>
                <c:pt idx="74830">
                  <c:v>67.465</c:v>
                </c:pt>
                <c:pt idx="74831">
                  <c:v>67.4597</c:v>
                </c:pt>
                <c:pt idx="74832">
                  <c:v>66.5246</c:v>
                </c:pt>
                <c:pt idx="74833">
                  <c:v>66.6915</c:v>
                </c:pt>
                <c:pt idx="74834">
                  <c:v>67.4295</c:v>
                </c:pt>
                <c:pt idx="74835">
                  <c:v>68.6142</c:v>
                </c:pt>
                <c:pt idx="74836">
                  <c:v>69.3339</c:v>
                </c:pt>
                <c:pt idx="74837">
                  <c:v>68.3477</c:v>
                </c:pt>
                <c:pt idx="74838">
                  <c:v>67.9998</c:v>
                </c:pt>
                <c:pt idx="74839">
                  <c:v>68.7005</c:v>
                </c:pt>
                <c:pt idx="74840">
                  <c:v>68.5952</c:v>
                </c:pt>
                <c:pt idx="74841">
                  <c:v>69.4877</c:v>
                </c:pt>
                <c:pt idx="74842">
                  <c:v>70.3075</c:v>
                </c:pt>
                <c:pt idx="74843">
                  <c:v>69.3445</c:v>
                </c:pt>
                <c:pt idx="74844">
                  <c:v>69.4076</c:v>
                </c:pt>
                <c:pt idx="74845">
                  <c:v>68.3272</c:v>
                </c:pt>
                <c:pt idx="74846">
                  <c:v>67.2631</c:v>
                </c:pt>
                <c:pt idx="74847">
                  <c:v>66.9092</c:v>
                </c:pt>
                <c:pt idx="74848">
                  <c:v>69.0162</c:v>
                </c:pt>
                <c:pt idx="74849">
                  <c:v>71.0608</c:v>
                </c:pt>
                <c:pt idx="74850">
                  <c:v>70.3305</c:v>
                </c:pt>
                <c:pt idx="74851">
                  <c:v>69.2051</c:v>
                </c:pt>
                <c:pt idx="74852">
                  <c:v>65.2539</c:v>
                </c:pt>
                <c:pt idx="74853">
                  <c:v>63.7859</c:v>
                </c:pt>
                <c:pt idx="74854">
                  <c:v>63.1186</c:v>
                </c:pt>
                <c:pt idx="74855">
                  <c:v>64.3725</c:v>
                </c:pt>
                <c:pt idx="74856">
                  <c:v>64.2674</c:v>
                </c:pt>
                <c:pt idx="74857">
                  <c:v>64.1087</c:v>
                </c:pt>
                <c:pt idx="74858">
                  <c:v>65.4326</c:v>
                </c:pt>
                <c:pt idx="74859">
                  <c:v>65.6114</c:v>
                </c:pt>
                <c:pt idx="74860">
                  <c:v>66.4075</c:v>
                </c:pt>
                <c:pt idx="74861">
                  <c:v>65.9191</c:v>
                </c:pt>
                <c:pt idx="74862">
                  <c:v>66.293</c:v>
                </c:pt>
                <c:pt idx="74863">
                  <c:v>65.0117</c:v>
                </c:pt>
                <c:pt idx="74864">
                  <c:v>63.4492</c:v>
                </c:pt>
                <c:pt idx="74865">
                  <c:v>60.4687</c:v>
                </c:pt>
                <c:pt idx="74866">
                  <c:v>62.1305</c:v>
                </c:pt>
                <c:pt idx="74867">
                  <c:v>63.2225</c:v>
                </c:pt>
                <c:pt idx="74868">
                  <c:v>64.0277</c:v>
                </c:pt>
                <c:pt idx="74869">
                  <c:v>65.3485</c:v>
                </c:pt>
                <c:pt idx="74870">
                  <c:v>65.4636</c:v>
                </c:pt>
                <c:pt idx="74871">
                  <c:v>63.1625</c:v>
                </c:pt>
                <c:pt idx="74872">
                  <c:v>64.8365</c:v>
                </c:pt>
                <c:pt idx="74873">
                  <c:v>66.9378</c:v>
                </c:pt>
                <c:pt idx="74874">
                  <c:v>67.2424</c:v>
                </c:pt>
                <c:pt idx="74875">
                  <c:v>67.2864</c:v>
                </c:pt>
                <c:pt idx="74876">
                  <c:v>67.0435</c:v>
                </c:pt>
                <c:pt idx="74877">
                  <c:v>66.0675</c:v>
                </c:pt>
                <c:pt idx="74878">
                  <c:v>66.1695</c:v>
                </c:pt>
                <c:pt idx="74879">
                  <c:v>68.4809</c:v>
                </c:pt>
                <c:pt idx="74880">
                  <c:v>66.116</c:v>
                </c:pt>
                <c:pt idx="74881">
                  <c:v>65.2524</c:v>
                </c:pt>
                <c:pt idx="74882">
                  <c:v>66.5248</c:v>
                </c:pt>
                <c:pt idx="74883">
                  <c:v>66.1681</c:v>
                </c:pt>
                <c:pt idx="74884">
                  <c:v>66.6674</c:v>
                </c:pt>
                <c:pt idx="74885">
                  <c:v>65.2346</c:v>
                </c:pt>
                <c:pt idx="74886">
                  <c:v>64.6796</c:v>
                </c:pt>
                <c:pt idx="74887">
                  <c:v>63.995</c:v>
                </c:pt>
                <c:pt idx="74888">
                  <c:v>63.2342</c:v>
                </c:pt>
                <c:pt idx="74889">
                  <c:v>65.0642</c:v>
                </c:pt>
                <c:pt idx="74890">
                  <c:v>63.3463</c:v>
                </c:pt>
                <c:pt idx="74891">
                  <c:v>64.1752</c:v>
                </c:pt>
                <c:pt idx="74892">
                  <c:v>67.045</c:v>
                </c:pt>
                <c:pt idx="74893">
                  <c:v>71.5042</c:v>
                </c:pt>
                <c:pt idx="74894">
                  <c:v>67.3989</c:v>
                </c:pt>
                <c:pt idx="74895">
                  <c:v>67.9746</c:v>
                </c:pt>
                <c:pt idx="74896">
                  <c:v>67.4338</c:v>
                </c:pt>
                <c:pt idx="74897">
                  <c:v>71.3372</c:v>
                </c:pt>
                <c:pt idx="74898">
                  <c:v>72.4743</c:v>
                </c:pt>
                <c:pt idx="74899">
                  <c:v>72.8531</c:v>
                </c:pt>
                <c:pt idx="74900">
                  <c:v>70.8937</c:v>
                </c:pt>
                <c:pt idx="74901">
                  <c:v>72.6876</c:v>
                </c:pt>
                <c:pt idx="74902">
                  <c:v>71.6735</c:v>
                </c:pt>
                <c:pt idx="74903">
                  <c:v>71.049</c:v>
                </c:pt>
                <c:pt idx="74904">
                  <c:v>69.9563</c:v>
                </c:pt>
                <c:pt idx="74905">
                  <c:v>71.5927</c:v>
                </c:pt>
                <c:pt idx="74906">
                  <c:v>71.157</c:v>
                </c:pt>
                <c:pt idx="74907">
                  <c:v>69.8959</c:v>
                </c:pt>
                <c:pt idx="74908">
                  <c:v>69.8784</c:v>
                </c:pt>
                <c:pt idx="74909">
                  <c:v>67.9626</c:v>
                </c:pt>
                <c:pt idx="74910">
                  <c:v>70.8599</c:v>
                </c:pt>
                <c:pt idx="74911">
                  <c:v>72.8007</c:v>
                </c:pt>
                <c:pt idx="74912">
                  <c:v>72.605</c:v>
                </c:pt>
                <c:pt idx="74913">
                  <c:v>71.7476</c:v>
                </c:pt>
                <c:pt idx="74914">
                  <c:v>71.725</c:v>
                </c:pt>
                <c:pt idx="74915">
                  <c:v>72.644</c:v>
                </c:pt>
                <c:pt idx="74916">
                  <c:v>70.2979</c:v>
                </c:pt>
                <c:pt idx="74917">
                  <c:v>61.9267</c:v>
                </c:pt>
                <c:pt idx="74918">
                  <c:v>64.907</c:v>
                </c:pt>
                <c:pt idx="74919">
                  <c:v>65.7125</c:v>
                </c:pt>
                <c:pt idx="74920">
                  <c:v>65.7975</c:v>
                </c:pt>
                <c:pt idx="74921">
                  <c:v>64.8506</c:v>
                </c:pt>
                <c:pt idx="74922">
                  <c:v>65.4884</c:v>
                </c:pt>
                <c:pt idx="74923">
                  <c:v>65.943</c:v>
                </c:pt>
                <c:pt idx="74924">
                  <c:v>68.1318</c:v>
                </c:pt>
                <c:pt idx="74925">
                  <c:v>71.1593</c:v>
                </c:pt>
                <c:pt idx="74926">
                  <c:v>71.5584</c:v>
                </c:pt>
                <c:pt idx="74927">
                  <c:v>71.2418</c:v>
                </c:pt>
                <c:pt idx="74928">
                  <c:v>72.7316</c:v>
                </c:pt>
                <c:pt idx="74929">
                  <c:v>71.5429</c:v>
                </c:pt>
                <c:pt idx="74930">
                  <c:v>71.4723</c:v>
                </c:pt>
                <c:pt idx="74931">
                  <c:v>70.1953</c:v>
                </c:pt>
                <c:pt idx="74932">
                  <c:v>70.1151</c:v>
                </c:pt>
                <c:pt idx="74933">
                  <c:v>70.6444</c:v>
                </c:pt>
                <c:pt idx="74934">
                  <c:v>69.9879</c:v>
                </c:pt>
                <c:pt idx="74935">
                  <c:v>68.8292</c:v>
                </c:pt>
                <c:pt idx="74936">
                  <c:v>67.341</c:v>
                </c:pt>
                <c:pt idx="74937">
                  <c:v>74.8871</c:v>
                </c:pt>
                <c:pt idx="74938">
                  <c:v>65.8283</c:v>
                </c:pt>
                <c:pt idx="74939">
                  <c:v>62.66</c:v>
                </c:pt>
                <c:pt idx="74940">
                  <c:v>66.0883</c:v>
                </c:pt>
                <c:pt idx="74941">
                  <c:v>67.4118</c:v>
                </c:pt>
                <c:pt idx="74942">
                  <c:v>64.1432</c:v>
                </c:pt>
                <c:pt idx="74943">
                  <c:v>65.2537</c:v>
                </c:pt>
                <c:pt idx="74944">
                  <c:v>64.0604</c:v>
                </c:pt>
                <c:pt idx="74945">
                  <c:v>65.6572</c:v>
                </c:pt>
                <c:pt idx="74946">
                  <c:v>64.6424</c:v>
                </c:pt>
                <c:pt idx="74947">
                  <c:v>65.9055</c:v>
                </c:pt>
                <c:pt idx="74948">
                  <c:v>66.4008</c:v>
                </c:pt>
                <c:pt idx="74949">
                  <c:v>65.7215</c:v>
                </c:pt>
                <c:pt idx="74950">
                  <c:v>66.4421</c:v>
                </c:pt>
                <c:pt idx="74951">
                  <c:v>66.7704</c:v>
                </c:pt>
                <c:pt idx="74952">
                  <c:v>67.6954</c:v>
                </c:pt>
                <c:pt idx="74953">
                  <c:v>68.0127</c:v>
                </c:pt>
                <c:pt idx="74954">
                  <c:v>68.8867</c:v>
                </c:pt>
                <c:pt idx="74955">
                  <c:v>69.1041</c:v>
                </c:pt>
                <c:pt idx="74956">
                  <c:v>69.0167</c:v>
                </c:pt>
                <c:pt idx="74957">
                  <c:v>68.5569</c:v>
                </c:pt>
                <c:pt idx="74958">
                  <c:v>63.6809</c:v>
                </c:pt>
                <c:pt idx="74959">
                  <c:v>62.0867</c:v>
                </c:pt>
                <c:pt idx="74960">
                  <c:v>61.8986</c:v>
                </c:pt>
                <c:pt idx="74961">
                  <c:v>60.9066</c:v>
                </c:pt>
                <c:pt idx="74962">
                  <c:v>61.3915</c:v>
                </c:pt>
                <c:pt idx="74963">
                  <c:v>59.699</c:v>
                </c:pt>
                <c:pt idx="74964">
                  <c:v>61.6532</c:v>
                </c:pt>
                <c:pt idx="74965">
                  <c:v>62.3289</c:v>
                </c:pt>
                <c:pt idx="74966">
                  <c:v>62.6218</c:v>
                </c:pt>
                <c:pt idx="74967">
                  <c:v>63.0392</c:v>
                </c:pt>
                <c:pt idx="74968">
                  <c:v>62.505</c:v>
                </c:pt>
                <c:pt idx="74969">
                  <c:v>62.8962</c:v>
                </c:pt>
                <c:pt idx="74970">
                  <c:v>64.1714</c:v>
                </c:pt>
                <c:pt idx="74971">
                  <c:v>64.4987</c:v>
                </c:pt>
                <c:pt idx="74972">
                  <c:v>64.2478</c:v>
                </c:pt>
                <c:pt idx="74973">
                  <c:v>63.0708</c:v>
                </c:pt>
                <c:pt idx="74974">
                  <c:v>65.2602</c:v>
                </c:pt>
                <c:pt idx="74975">
                  <c:v>66.6586</c:v>
                </c:pt>
                <c:pt idx="74976">
                  <c:v>65.6845</c:v>
                </c:pt>
                <c:pt idx="74977">
                  <c:v>64.8515</c:v>
                </c:pt>
                <c:pt idx="74978">
                  <c:v>65.4404</c:v>
                </c:pt>
                <c:pt idx="74979">
                  <c:v>65.4213</c:v>
                </c:pt>
                <c:pt idx="74980">
                  <c:v>64.1639</c:v>
                </c:pt>
                <c:pt idx="74981">
                  <c:v>65.0508</c:v>
                </c:pt>
                <c:pt idx="74982">
                  <c:v>64.9961</c:v>
                </c:pt>
                <c:pt idx="74983">
                  <c:v>64.3383</c:v>
                </c:pt>
                <c:pt idx="74984">
                  <c:v>63.0731</c:v>
                </c:pt>
                <c:pt idx="74985">
                  <c:v>61.6017</c:v>
                </c:pt>
                <c:pt idx="74986">
                  <c:v>57.6555</c:v>
                </c:pt>
                <c:pt idx="74987">
                  <c:v>61.365</c:v>
                </c:pt>
                <c:pt idx="74988">
                  <c:v>62.0776</c:v>
                </c:pt>
                <c:pt idx="74989">
                  <c:v>63.5333</c:v>
                </c:pt>
                <c:pt idx="74990">
                  <c:v>63.5589</c:v>
                </c:pt>
                <c:pt idx="74991">
                  <c:v>62.4444</c:v>
                </c:pt>
                <c:pt idx="74992">
                  <c:v>64.6477</c:v>
                </c:pt>
                <c:pt idx="74993">
                  <c:v>66.6822</c:v>
                </c:pt>
                <c:pt idx="74994">
                  <c:v>66.2783</c:v>
                </c:pt>
                <c:pt idx="74995">
                  <c:v>65.2406</c:v>
                </c:pt>
                <c:pt idx="74996">
                  <c:v>66.3634</c:v>
                </c:pt>
                <c:pt idx="74997">
                  <c:v>67.0508</c:v>
                </c:pt>
                <c:pt idx="74998">
                  <c:v>66.8991</c:v>
                </c:pt>
                <c:pt idx="74999">
                  <c:v>67.1711</c:v>
                </c:pt>
                <c:pt idx="75000">
                  <c:v>67.6554</c:v>
                </c:pt>
                <c:pt idx="75001">
                  <c:v>67.7514</c:v>
                </c:pt>
                <c:pt idx="75002">
                  <c:v>67.6825</c:v>
                </c:pt>
                <c:pt idx="75003">
                  <c:v>67.8932</c:v>
                </c:pt>
                <c:pt idx="75004">
                  <c:v>68.0305</c:v>
                </c:pt>
                <c:pt idx="75005">
                  <c:v>68.5114</c:v>
                </c:pt>
                <c:pt idx="75006">
                  <c:v>68.3021</c:v>
                </c:pt>
                <c:pt idx="75007">
                  <c:v>68.4817</c:v>
                </c:pt>
                <c:pt idx="75008">
                  <c:v>67.7538</c:v>
                </c:pt>
                <c:pt idx="75009">
                  <c:v>66.8851</c:v>
                </c:pt>
                <c:pt idx="75010">
                  <c:v>65.5328</c:v>
                </c:pt>
                <c:pt idx="75011">
                  <c:v>66.4059</c:v>
                </c:pt>
                <c:pt idx="75012">
                  <c:v>63.6382</c:v>
                </c:pt>
                <c:pt idx="75013">
                  <c:v>65.135</c:v>
                </c:pt>
                <c:pt idx="75014">
                  <c:v>65.5736</c:v>
                </c:pt>
                <c:pt idx="75015">
                  <c:v>65.4478</c:v>
                </c:pt>
                <c:pt idx="75016">
                  <c:v>64.7064</c:v>
                </c:pt>
                <c:pt idx="75017">
                  <c:v>66.5879</c:v>
                </c:pt>
                <c:pt idx="75018">
                  <c:v>68.0697</c:v>
                </c:pt>
                <c:pt idx="75019">
                  <c:v>67.8624</c:v>
                </c:pt>
                <c:pt idx="75020">
                  <c:v>68.2257</c:v>
                </c:pt>
                <c:pt idx="75021">
                  <c:v>67.6966</c:v>
                </c:pt>
                <c:pt idx="75022">
                  <c:v>68.2984</c:v>
                </c:pt>
                <c:pt idx="75023">
                  <c:v>70.0173</c:v>
                </c:pt>
                <c:pt idx="75024">
                  <c:v>69.6739</c:v>
                </c:pt>
                <c:pt idx="75025">
                  <c:v>70.683</c:v>
                </c:pt>
                <c:pt idx="75026">
                  <c:v>70.0232</c:v>
                </c:pt>
                <c:pt idx="75027">
                  <c:v>70.6037</c:v>
                </c:pt>
                <c:pt idx="75028">
                  <c:v>70.2045</c:v>
                </c:pt>
                <c:pt idx="75029">
                  <c:v>70.5128</c:v>
                </c:pt>
                <c:pt idx="75030">
                  <c:v>70.9789</c:v>
                </c:pt>
                <c:pt idx="75031">
                  <c:v>70.364</c:v>
                </c:pt>
                <c:pt idx="75032">
                  <c:v>69.8671</c:v>
                </c:pt>
                <c:pt idx="75033">
                  <c:v>67.7492</c:v>
                </c:pt>
                <c:pt idx="75034">
                  <c:v>67.1311</c:v>
                </c:pt>
                <c:pt idx="75035">
                  <c:v>58.7966</c:v>
                </c:pt>
                <c:pt idx="75036">
                  <c:v>60.3392</c:v>
                </c:pt>
                <c:pt idx="75037">
                  <c:v>62.141</c:v>
                </c:pt>
                <c:pt idx="75038">
                  <c:v>64.3447</c:v>
                </c:pt>
                <c:pt idx="75039">
                  <c:v>66.0071</c:v>
                </c:pt>
                <c:pt idx="75040">
                  <c:v>67.9082</c:v>
                </c:pt>
                <c:pt idx="75041">
                  <c:v>67.7002</c:v>
                </c:pt>
                <c:pt idx="75042">
                  <c:v>64.0784</c:v>
                </c:pt>
                <c:pt idx="75043">
                  <c:v>67.1845</c:v>
                </c:pt>
                <c:pt idx="75044">
                  <c:v>65.323</c:v>
                </c:pt>
                <c:pt idx="75045">
                  <c:v>67.0851</c:v>
                </c:pt>
                <c:pt idx="75046">
                  <c:v>64.861</c:v>
                </c:pt>
                <c:pt idx="75047">
                  <c:v>66.0721</c:v>
                </c:pt>
                <c:pt idx="75048">
                  <c:v>67.4697</c:v>
                </c:pt>
                <c:pt idx="75049">
                  <c:v>63.3368</c:v>
                </c:pt>
                <c:pt idx="75050">
                  <c:v>66.8071</c:v>
                </c:pt>
                <c:pt idx="75051">
                  <c:v>63.5442</c:v>
                </c:pt>
                <c:pt idx="75052">
                  <c:v>63.1685</c:v>
                </c:pt>
                <c:pt idx="75053">
                  <c:v>61.5104</c:v>
                </c:pt>
                <c:pt idx="75054">
                  <c:v>61.6452</c:v>
                </c:pt>
                <c:pt idx="75055">
                  <c:v>61.7139</c:v>
                </c:pt>
                <c:pt idx="75056">
                  <c:v>59.335</c:v>
                </c:pt>
                <c:pt idx="75057">
                  <c:v>62.167</c:v>
                </c:pt>
                <c:pt idx="75058">
                  <c:v>59.9431</c:v>
                </c:pt>
                <c:pt idx="75059">
                  <c:v>58.8682</c:v>
                </c:pt>
                <c:pt idx="75060">
                  <c:v>66.1523</c:v>
                </c:pt>
                <c:pt idx="75061">
                  <c:v>62.8814</c:v>
                </c:pt>
                <c:pt idx="75062">
                  <c:v>60.7171</c:v>
                </c:pt>
                <c:pt idx="75063">
                  <c:v>70.3839</c:v>
                </c:pt>
                <c:pt idx="75064">
                  <c:v>63.1929</c:v>
                </c:pt>
                <c:pt idx="75065">
                  <c:v>65.4755</c:v>
                </c:pt>
                <c:pt idx="75066">
                  <c:v>68.06</c:v>
                </c:pt>
                <c:pt idx="75067">
                  <c:v>66.3548</c:v>
                </c:pt>
                <c:pt idx="75068">
                  <c:v>68.4957</c:v>
                </c:pt>
                <c:pt idx="75069">
                  <c:v>68.6627</c:v>
                </c:pt>
                <c:pt idx="75070">
                  <c:v>66.6814</c:v>
                </c:pt>
                <c:pt idx="75071">
                  <c:v>68.8697</c:v>
                </c:pt>
                <c:pt idx="75072">
                  <c:v>65.3709</c:v>
                </c:pt>
                <c:pt idx="75073">
                  <c:v>67.3275</c:v>
                </c:pt>
                <c:pt idx="75074">
                  <c:v>67.2389</c:v>
                </c:pt>
                <c:pt idx="75075">
                  <c:v>68.6814</c:v>
                </c:pt>
                <c:pt idx="75076">
                  <c:v>67.933</c:v>
                </c:pt>
                <c:pt idx="75077">
                  <c:v>68.5013</c:v>
                </c:pt>
                <c:pt idx="75078">
                  <c:v>69.2209</c:v>
                </c:pt>
                <c:pt idx="75079">
                  <c:v>68.0156</c:v>
                </c:pt>
                <c:pt idx="75080">
                  <c:v>65.718</c:v>
                </c:pt>
                <c:pt idx="75081">
                  <c:v>64.7461</c:v>
                </c:pt>
                <c:pt idx="75082">
                  <c:v>65.3327</c:v>
                </c:pt>
                <c:pt idx="75083">
                  <c:v>64.1739</c:v>
                </c:pt>
                <c:pt idx="75084">
                  <c:v>64.3154</c:v>
                </c:pt>
                <c:pt idx="75085">
                  <c:v>66.4897</c:v>
                </c:pt>
                <c:pt idx="75086">
                  <c:v>64.331</c:v>
                </c:pt>
                <c:pt idx="75087">
                  <c:v>69.3705</c:v>
                </c:pt>
                <c:pt idx="75088">
                  <c:v>72.1835</c:v>
                </c:pt>
                <c:pt idx="75089">
                  <c:v>74.3471</c:v>
                </c:pt>
                <c:pt idx="75090">
                  <c:v>75.023</c:v>
                </c:pt>
                <c:pt idx="75091">
                  <c:v>73.6055</c:v>
                </c:pt>
                <c:pt idx="75092">
                  <c:v>72.3357</c:v>
                </c:pt>
                <c:pt idx="75093">
                  <c:v>72.2264</c:v>
                </c:pt>
                <c:pt idx="75094">
                  <c:v>70.6919</c:v>
                </c:pt>
                <c:pt idx="75095">
                  <c:v>70.9031</c:v>
                </c:pt>
                <c:pt idx="75096">
                  <c:v>70.7493</c:v>
                </c:pt>
                <c:pt idx="75097">
                  <c:v>70.7637</c:v>
                </c:pt>
                <c:pt idx="75098">
                  <c:v>70.0207</c:v>
                </c:pt>
                <c:pt idx="75099">
                  <c:v>69.7449</c:v>
                </c:pt>
                <c:pt idx="75100">
                  <c:v>70.0739</c:v>
                </c:pt>
                <c:pt idx="75101">
                  <c:v>69.43</c:v>
                </c:pt>
                <c:pt idx="75102">
                  <c:v>70.7501</c:v>
                </c:pt>
                <c:pt idx="75103">
                  <c:v>71.0811</c:v>
                </c:pt>
                <c:pt idx="75104">
                  <c:v>69.951</c:v>
                </c:pt>
                <c:pt idx="75105">
                  <c:v>66.8937</c:v>
                </c:pt>
                <c:pt idx="75106">
                  <c:v>65.2788</c:v>
                </c:pt>
                <c:pt idx="75107">
                  <c:v>67.5214</c:v>
                </c:pt>
                <c:pt idx="75108">
                  <c:v>67.5887</c:v>
                </c:pt>
                <c:pt idx="75109">
                  <c:v>68.7189</c:v>
                </c:pt>
                <c:pt idx="75110">
                  <c:v>65.2943</c:v>
                </c:pt>
                <c:pt idx="75111">
                  <c:v>67.0474</c:v>
                </c:pt>
                <c:pt idx="75112">
                  <c:v>66.7893</c:v>
                </c:pt>
                <c:pt idx="75113">
                  <c:v>68.291</c:v>
                </c:pt>
                <c:pt idx="75114">
                  <c:v>66.8354</c:v>
                </c:pt>
                <c:pt idx="75115">
                  <c:v>68.1397</c:v>
                </c:pt>
                <c:pt idx="75116">
                  <c:v>70.8867</c:v>
                </c:pt>
                <c:pt idx="75117">
                  <c:v>70.2559</c:v>
                </c:pt>
                <c:pt idx="75118">
                  <c:v>70.4525</c:v>
                </c:pt>
                <c:pt idx="75119">
                  <c:v>71.2379</c:v>
                </c:pt>
                <c:pt idx="75120">
                  <c:v>69.8285</c:v>
                </c:pt>
                <c:pt idx="75121">
                  <c:v>69.7329</c:v>
                </c:pt>
                <c:pt idx="75122">
                  <c:v>70.4674</c:v>
                </c:pt>
                <c:pt idx="75123">
                  <c:v>70.3215</c:v>
                </c:pt>
                <c:pt idx="75124">
                  <c:v>70.3684</c:v>
                </c:pt>
                <c:pt idx="75125">
                  <c:v>69.9395</c:v>
                </c:pt>
                <c:pt idx="75126">
                  <c:v>70.0679</c:v>
                </c:pt>
                <c:pt idx="75127">
                  <c:v>68.2894</c:v>
                </c:pt>
                <c:pt idx="75128">
                  <c:v>67.1307</c:v>
                </c:pt>
                <c:pt idx="75129">
                  <c:v>65.4796</c:v>
                </c:pt>
                <c:pt idx="75130">
                  <c:v>64.7586</c:v>
                </c:pt>
                <c:pt idx="75131">
                  <c:v>65.4906</c:v>
                </c:pt>
                <c:pt idx="75132">
                  <c:v>65.9352</c:v>
                </c:pt>
                <c:pt idx="75133">
                  <c:v>67.6329</c:v>
                </c:pt>
                <c:pt idx="75134">
                  <c:v>66.5243</c:v>
                </c:pt>
                <c:pt idx="75135">
                  <c:v>67.1574</c:v>
                </c:pt>
                <c:pt idx="75136">
                  <c:v>67.7118</c:v>
                </c:pt>
                <c:pt idx="75137">
                  <c:v>65.3751</c:v>
                </c:pt>
                <c:pt idx="75138">
                  <c:v>65.7589</c:v>
                </c:pt>
                <c:pt idx="75139">
                  <c:v>66.9408</c:v>
                </c:pt>
                <c:pt idx="75140">
                  <c:v>66.9224</c:v>
                </c:pt>
                <c:pt idx="75141">
                  <c:v>68.2849</c:v>
                </c:pt>
                <c:pt idx="75142">
                  <c:v>66.6148</c:v>
                </c:pt>
                <c:pt idx="75143">
                  <c:v>66.7156</c:v>
                </c:pt>
                <c:pt idx="75144">
                  <c:v>67.0575</c:v>
                </c:pt>
                <c:pt idx="75145">
                  <c:v>66.4159</c:v>
                </c:pt>
                <c:pt idx="75146">
                  <c:v>65.1427</c:v>
                </c:pt>
                <c:pt idx="75147">
                  <c:v>64.0937</c:v>
                </c:pt>
                <c:pt idx="75148">
                  <c:v>64.8484</c:v>
                </c:pt>
                <c:pt idx="75149">
                  <c:v>66.5086</c:v>
                </c:pt>
                <c:pt idx="75150">
                  <c:v>67.3353</c:v>
                </c:pt>
                <c:pt idx="75151">
                  <c:v>65.5007</c:v>
                </c:pt>
                <c:pt idx="75152">
                  <c:v>65.2902</c:v>
                </c:pt>
                <c:pt idx="75153">
                  <c:v>64.5448</c:v>
                </c:pt>
                <c:pt idx="75154">
                  <c:v>65.1349</c:v>
                </c:pt>
                <c:pt idx="75155">
                  <c:v>63.0674</c:v>
                </c:pt>
                <c:pt idx="75156">
                  <c:v>68.3878</c:v>
                </c:pt>
                <c:pt idx="75157">
                  <c:v>73.1465</c:v>
                </c:pt>
                <c:pt idx="75158">
                  <c:v>72.177</c:v>
                </c:pt>
                <c:pt idx="75159">
                  <c:v>72.3562</c:v>
                </c:pt>
                <c:pt idx="75160">
                  <c:v>74.542</c:v>
                </c:pt>
                <c:pt idx="75161">
                  <c:v>69.5335</c:v>
                </c:pt>
                <c:pt idx="75162">
                  <c:v>70.948</c:v>
                </c:pt>
                <c:pt idx="75163">
                  <c:v>68.9201</c:v>
                </c:pt>
                <c:pt idx="75164">
                  <c:v>69.9532</c:v>
                </c:pt>
                <c:pt idx="75165">
                  <c:v>70.5787</c:v>
                </c:pt>
                <c:pt idx="75166">
                  <c:v>68.5065</c:v>
                </c:pt>
                <c:pt idx="75167">
                  <c:v>69.6763</c:v>
                </c:pt>
                <c:pt idx="75168">
                  <c:v>68.7994</c:v>
                </c:pt>
                <c:pt idx="75169">
                  <c:v>69.8557</c:v>
                </c:pt>
                <c:pt idx="75170">
                  <c:v>69.9611</c:v>
                </c:pt>
                <c:pt idx="75171">
                  <c:v>70.0228</c:v>
                </c:pt>
                <c:pt idx="75172">
                  <c:v>69.6148</c:v>
                </c:pt>
                <c:pt idx="75173">
                  <c:v>69.6167</c:v>
                </c:pt>
                <c:pt idx="75174">
                  <c:v>71.7592</c:v>
                </c:pt>
                <c:pt idx="75175">
                  <c:v>69.178</c:v>
                </c:pt>
                <c:pt idx="75176">
                  <c:v>68.1436</c:v>
                </c:pt>
                <c:pt idx="75177">
                  <c:v>68.1963</c:v>
                </c:pt>
                <c:pt idx="75178">
                  <c:v>68.609</c:v>
                </c:pt>
                <c:pt idx="75179">
                  <c:v>75.0314</c:v>
                </c:pt>
                <c:pt idx="75180">
                  <c:v>73.8777</c:v>
                </c:pt>
                <c:pt idx="75181">
                  <c:v>74.2648</c:v>
                </c:pt>
                <c:pt idx="75182">
                  <c:v>66.6883</c:v>
                </c:pt>
                <c:pt idx="75183">
                  <c:v>71.27</c:v>
                </c:pt>
                <c:pt idx="75184">
                  <c:v>70.6382</c:v>
                </c:pt>
                <c:pt idx="75185">
                  <c:v>81.4011</c:v>
                </c:pt>
                <c:pt idx="75186">
                  <c:v>91.1412</c:v>
                </c:pt>
                <c:pt idx="75187">
                  <c:v>66.4195</c:v>
                </c:pt>
                <c:pt idx="75188">
                  <c:v>64.6171</c:v>
                </c:pt>
                <c:pt idx="75189">
                  <c:v>66.1008</c:v>
                </c:pt>
                <c:pt idx="75190">
                  <c:v>69.7274</c:v>
                </c:pt>
                <c:pt idx="75191">
                  <c:v>67.5153</c:v>
                </c:pt>
                <c:pt idx="75192">
                  <c:v>69.5448</c:v>
                </c:pt>
                <c:pt idx="75193">
                  <c:v>67.9587</c:v>
                </c:pt>
                <c:pt idx="75194">
                  <c:v>66.6301</c:v>
                </c:pt>
                <c:pt idx="75195">
                  <c:v>66.9525</c:v>
                </c:pt>
                <c:pt idx="75196">
                  <c:v>65.5045</c:v>
                </c:pt>
                <c:pt idx="75197">
                  <c:v>66.6378</c:v>
                </c:pt>
                <c:pt idx="75198">
                  <c:v>65.5005</c:v>
                </c:pt>
                <c:pt idx="75199">
                  <c:v>64.7762</c:v>
                </c:pt>
                <c:pt idx="75200">
                  <c:v>47.1352</c:v>
                </c:pt>
                <c:pt idx="75201">
                  <c:v>66.866</c:v>
                </c:pt>
                <c:pt idx="75202">
                  <c:v>66.3894</c:v>
                </c:pt>
                <c:pt idx="75203">
                  <c:v>68.7274</c:v>
                </c:pt>
                <c:pt idx="75204">
                  <c:v>70.4237</c:v>
                </c:pt>
                <c:pt idx="75205">
                  <c:v>76.8689</c:v>
                </c:pt>
                <c:pt idx="75206">
                  <c:v>73.9632</c:v>
                </c:pt>
                <c:pt idx="75207">
                  <c:v>74.761</c:v>
                </c:pt>
                <c:pt idx="75208">
                  <c:v>75.6928</c:v>
                </c:pt>
                <c:pt idx="75209">
                  <c:v>70.5213</c:v>
                </c:pt>
                <c:pt idx="75210">
                  <c:v>70.2652</c:v>
                </c:pt>
                <c:pt idx="75211">
                  <c:v>68.1112</c:v>
                </c:pt>
                <c:pt idx="75212">
                  <c:v>69.0994</c:v>
                </c:pt>
                <c:pt idx="75213">
                  <c:v>70.0274</c:v>
                </c:pt>
                <c:pt idx="75214">
                  <c:v>69.5208</c:v>
                </c:pt>
                <c:pt idx="75215">
                  <c:v>69.629</c:v>
                </c:pt>
                <c:pt idx="75216">
                  <c:v>69.7883</c:v>
                </c:pt>
                <c:pt idx="75217">
                  <c:v>69.3407</c:v>
                </c:pt>
                <c:pt idx="75218">
                  <c:v>70.5153</c:v>
                </c:pt>
                <c:pt idx="75219">
                  <c:v>71.7825</c:v>
                </c:pt>
                <c:pt idx="75220">
                  <c:v>71.5506</c:v>
                </c:pt>
                <c:pt idx="75221">
                  <c:v>70.0254</c:v>
                </c:pt>
                <c:pt idx="75222">
                  <c:v>71.8417</c:v>
                </c:pt>
                <c:pt idx="75223">
                  <c:v>73.0391</c:v>
                </c:pt>
                <c:pt idx="75224">
                  <c:v>73.572</c:v>
                </c:pt>
                <c:pt idx="75225">
                  <c:v>72.2984</c:v>
                </c:pt>
                <c:pt idx="75226">
                  <c:v>73.5964</c:v>
                </c:pt>
                <c:pt idx="75227">
                  <c:v>75.2464</c:v>
                </c:pt>
                <c:pt idx="75228">
                  <c:v>74.1155</c:v>
                </c:pt>
                <c:pt idx="75229">
                  <c:v>73.8539</c:v>
                </c:pt>
                <c:pt idx="75230">
                  <c:v>71.9556</c:v>
                </c:pt>
                <c:pt idx="75231">
                  <c:v>73.2956</c:v>
                </c:pt>
                <c:pt idx="75232">
                  <c:v>72.8006</c:v>
                </c:pt>
                <c:pt idx="75233">
                  <c:v>74.1576</c:v>
                </c:pt>
                <c:pt idx="75234">
                  <c:v>69.5182</c:v>
                </c:pt>
                <c:pt idx="75235">
                  <c:v>69.7896</c:v>
                </c:pt>
                <c:pt idx="75236">
                  <c:v>68.6202</c:v>
                </c:pt>
                <c:pt idx="75237">
                  <c:v>70.005</c:v>
                </c:pt>
                <c:pt idx="75238">
                  <c:v>69.3272</c:v>
                </c:pt>
                <c:pt idx="75239">
                  <c:v>69.0049</c:v>
                </c:pt>
                <c:pt idx="75240">
                  <c:v>69.089</c:v>
                </c:pt>
                <c:pt idx="75241">
                  <c:v>68.9757</c:v>
                </c:pt>
                <c:pt idx="75242">
                  <c:v>69.3428</c:v>
                </c:pt>
                <c:pt idx="75243">
                  <c:v>68.4313</c:v>
                </c:pt>
                <c:pt idx="75244">
                  <c:v>68.3539</c:v>
                </c:pt>
                <c:pt idx="75245">
                  <c:v>68.3278</c:v>
                </c:pt>
                <c:pt idx="75246">
                  <c:v>67.586</c:v>
                </c:pt>
                <c:pt idx="75247">
                  <c:v>68.2391</c:v>
                </c:pt>
                <c:pt idx="75248">
                  <c:v>68.6533</c:v>
                </c:pt>
                <c:pt idx="75249">
                  <c:v>69.2511</c:v>
                </c:pt>
                <c:pt idx="75250">
                  <c:v>68.188</c:v>
                </c:pt>
                <c:pt idx="75251">
                  <c:v>69.1072</c:v>
                </c:pt>
                <c:pt idx="75252">
                  <c:v>68.9258</c:v>
                </c:pt>
                <c:pt idx="75253">
                  <c:v>68.443</c:v>
                </c:pt>
                <c:pt idx="75254">
                  <c:v>68.947</c:v>
                </c:pt>
                <c:pt idx="75255">
                  <c:v>69</c:v>
                </c:pt>
                <c:pt idx="75256">
                  <c:v>69.6463</c:v>
                </c:pt>
                <c:pt idx="75257">
                  <c:v>70.0535</c:v>
                </c:pt>
                <c:pt idx="75258">
                  <c:v>69.2095</c:v>
                </c:pt>
                <c:pt idx="75259">
                  <c:v>68.0692</c:v>
                </c:pt>
                <c:pt idx="75260">
                  <c:v>67.3891</c:v>
                </c:pt>
                <c:pt idx="75261">
                  <c:v>67.5065</c:v>
                </c:pt>
                <c:pt idx="75262">
                  <c:v>66.7535</c:v>
                </c:pt>
                <c:pt idx="75263">
                  <c:v>67.3146</c:v>
                </c:pt>
                <c:pt idx="75264">
                  <c:v>67.8905</c:v>
                </c:pt>
                <c:pt idx="75265">
                  <c:v>67.3996</c:v>
                </c:pt>
                <c:pt idx="75266">
                  <c:v>68.1324</c:v>
                </c:pt>
                <c:pt idx="75267">
                  <c:v>67.6934</c:v>
                </c:pt>
                <c:pt idx="75268">
                  <c:v>67.5757</c:v>
                </c:pt>
                <c:pt idx="75269">
                  <c:v>66.9358</c:v>
                </c:pt>
                <c:pt idx="75270">
                  <c:v>66.3681</c:v>
                </c:pt>
                <c:pt idx="75271">
                  <c:v>66.6313</c:v>
                </c:pt>
                <c:pt idx="75272">
                  <c:v>68.1502</c:v>
                </c:pt>
                <c:pt idx="75273">
                  <c:v>68.7444</c:v>
                </c:pt>
                <c:pt idx="75274">
                  <c:v>68.7528</c:v>
                </c:pt>
                <c:pt idx="75275">
                  <c:v>70.579</c:v>
                </c:pt>
                <c:pt idx="75276">
                  <c:v>68.7865</c:v>
                </c:pt>
                <c:pt idx="75277">
                  <c:v>70.524</c:v>
                </c:pt>
                <c:pt idx="75278">
                  <c:v>69.316</c:v>
                </c:pt>
                <c:pt idx="75279">
                  <c:v>69.6469</c:v>
                </c:pt>
                <c:pt idx="75280">
                  <c:v>70.1179</c:v>
                </c:pt>
                <c:pt idx="75281">
                  <c:v>68.8518</c:v>
                </c:pt>
                <c:pt idx="75282">
                  <c:v>68.9517</c:v>
                </c:pt>
                <c:pt idx="75283">
                  <c:v>68.9505</c:v>
                </c:pt>
                <c:pt idx="75284">
                  <c:v>69.5654</c:v>
                </c:pt>
                <c:pt idx="75285">
                  <c:v>69.7099</c:v>
                </c:pt>
                <c:pt idx="75286">
                  <c:v>67.8778</c:v>
                </c:pt>
                <c:pt idx="75287">
                  <c:v>67.1956</c:v>
                </c:pt>
                <c:pt idx="75288">
                  <c:v>68.728</c:v>
                </c:pt>
                <c:pt idx="75289">
                  <c:v>67.763</c:v>
                </c:pt>
                <c:pt idx="75290">
                  <c:v>67.3376</c:v>
                </c:pt>
                <c:pt idx="75291">
                  <c:v>67.194</c:v>
                </c:pt>
                <c:pt idx="75292">
                  <c:v>66.8536</c:v>
                </c:pt>
                <c:pt idx="75293">
                  <c:v>65.9855</c:v>
                </c:pt>
                <c:pt idx="75294">
                  <c:v>68.2213</c:v>
                </c:pt>
                <c:pt idx="75295">
                  <c:v>66.6134</c:v>
                </c:pt>
                <c:pt idx="75296">
                  <c:v>66.4209</c:v>
                </c:pt>
                <c:pt idx="75297">
                  <c:v>73.3922</c:v>
                </c:pt>
                <c:pt idx="75298">
                  <c:v>66.2702</c:v>
                </c:pt>
                <c:pt idx="75299">
                  <c:v>68.3814</c:v>
                </c:pt>
                <c:pt idx="75300">
                  <c:v>68.8304</c:v>
                </c:pt>
                <c:pt idx="75301">
                  <c:v>68.8331</c:v>
                </c:pt>
                <c:pt idx="75302">
                  <c:v>69.991</c:v>
                </c:pt>
                <c:pt idx="75303">
                  <c:v>69.9968</c:v>
                </c:pt>
                <c:pt idx="75304">
                  <c:v>69.3601</c:v>
                </c:pt>
                <c:pt idx="75305">
                  <c:v>69.6014</c:v>
                </c:pt>
                <c:pt idx="75306">
                  <c:v>69.8473</c:v>
                </c:pt>
                <c:pt idx="75307">
                  <c:v>70.2341</c:v>
                </c:pt>
                <c:pt idx="75308">
                  <c:v>69.254</c:v>
                </c:pt>
                <c:pt idx="75309">
                  <c:v>69.1441</c:v>
                </c:pt>
                <c:pt idx="75310">
                  <c:v>69.1049</c:v>
                </c:pt>
                <c:pt idx="75311">
                  <c:v>68.8165</c:v>
                </c:pt>
                <c:pt idx="75312">
                  <c:v>69.2879</c:v>
                </c:pt>
                <c:pt idx="75313">
                  <c:v>69.7882</c:v>
                </c:pt>
                <c:pt idx="75314">
                  <c:v>69.6493</c:v>
                </c:pt>
                <c:pt idx="75315">
                  <c:v>69.8347</c:v>
                </c:pt>
                <c:pt idx="75316">
                  <c:v>69.0713</c:v>
                </c:pt>
                <c:pt idx="75317">
                  <c:v>69.3542</c:v>
                </c:pt>
                <c:pt idx="75318">
                  <c:v>68.9921</c:v>
                </c:pt>
                <c:pt idx="75319">
                  <c:v>67.2498</c:v>
                </c:pt>
                <c:pt idx="75320">
                  <c:v>68.0088</c:v>
                </c:pt>
                <c:pt idx="75321">
                  <c:v>70.4394</c:v>
                </c:pt>
                <c:pt idx="75322">
                  <c:v>71.8482</c:v>
                </c:pt>
                <c:pt idx="75323">
                  <c:v>74.1632</c:v>
                </c:pt>
                <c:pt idx="75324">
                  <c:v>72.2018</c:v>
                </c:pt>
                <c:pt idx="75325">
                  <c:v>71.0082</c:v>
                </c:pt>
                <c:pt idx="75326">
                  <c:v>70.6703</c:v>
                </c:pt>
                <c:pt idx="75327">
                  <c:v>71.0157</c:v>
                </c:pt>
                <c:pt idx="75328">
                  <c:v>72.2864</c:v>
                </c:pt>
                <c:pt idx="75329">
                  <c:v>70.4794</c:v>
                </c:pt>
                <c:pt idx="75330">
                  <c:v>70.6575</c:v>
                </c:pt>
                <c:pt idx="75331">
                  <c:v>70.7553</c:v>
                </c:pt>
                <c:pt idx="75332">
                  <c:v>69.5598</c:v>
                </c:pt>
                <c:pt idx="75333">
                  <c:v>70.4707</c:v>
                </c:pt>
                <c:pt idx="75334">
                  <c:v>70.5496</c:v>
                </c:pt>
                <c:pt idx="75335">
                  <c:v>71.0453</c:v>
                </c:pt>
                <c:pt idx="75336">
                  <c:v>70.5685</c:v>
                </c:pt>
                <c:pt idx="75337">
                  <c:v>70.6006</c:v>
                </c:pt>
                <c:pt idx="75338">
                  <c:v>71.9006</c:v>
                </c:pt>
                <c:pt idx="75339">
                  <c:v>71.7771</c:v>
                </c:pt>
                <c:pt idx="75340">
                  <c:v>71.2683</c:v>
                </c:pt>
                <c:pt idx="75341">
                  <c:v>70.321</c:v>
                </c:pt>
                <c:pt idx="75342">
                  <c:v>67.9504</c:v>
                </c:pt>
                <c:pt idx="75343">
                  <c:v>67.578</c:v>
                </c:pt>
                <c:pt idx="75344">
                  <c:v>69.3129</c:v>
                </c:pt>
                <c:pt idx="75345">
                  <c:v>70.8545</c:v>
                </c:pt>
                <c:pt idx="75346">
                  <c:v>71.3132</c:v>
                </c:pt>
                <c:pt idx="75347">
                  <c:v>72.3643</c:v>
                </c:pt>
                <c:pt idx="75348">
                  <c:v>71.9895</c:v>
                </c:pt>
                <c:pt idx="75349">
                  <c:v>70.57</c:v>
                </c:pt>
                <c:pt idx="75350">
                  <c:v>70.6063</c:v>
                </c:pt>
                <c:pt idx="75351">
                  <c:v>71.1918</c:v>
                </c:pt>
                <c:pt idx="75352">
                  <c:v>71.5973</c:v>
                </c:pt>
                <c:pt idx="75353">
                  <c:v>71.3542</c:v>
                </c:pt>
                <c:pt idx="75354">
                  <c:v>71.3691</c:v>
                </c:pt>
                <c:pt idx="75355">
                  <c:v>71.8233</c:v>
                </c:pt>
                <c:pt idx="75356">
                  <c:v>72.2408</c:v>
                </c:pt>
                <c:pt idx="75357">
                  <c:v>71.6699</c:v>
                </c:pt>
                <c:pt idx="75358">
                  <c:v>72.1569</c:v>
                </c:pt>
                <c:pt idx="75359">
                  <c:v>71.0342</c:v>
                </c:pt>
                <c:pt idx="75360">
                  <c:v>69.463</c:v>
                </c:pt>
                <c:pt idx="75361">
                  <c:v>68.6199</c:v>
                </c:pt>
                <c:pt idx="75362">
                  <c:v>70.2561</c:v>
                </c:pt>
                <c:pt idx="75363">
                  <c:v>69.5627</c:v>
                </c:pt>
                <c:pt idx="75364">
                  <c:v>68.8922</c:v>
                </c:pt>
                <c:pt idx="75365">
                  <c:v>68.4668</c:v>
                </c:pt>
                <c:pt idx="75366">
                  <c:v>67.4116</c:v>
                </c:pt>
                <c:pt idx="75367">
                  <c:v>66.6438</c:v>
                </c:pt>
                <c:pt idx="75368">
                  <c:v>66.9824</c:v>
                </c:pt>
                <c:pt idx="75369">
                  <c:v>62.3483</c:v>
                </c:pt>
                <c:pt idx="75370">
                  <c:v>63.5888</c:v>
                </c:pt>
                <c:pt idx="75371">
                  <c:v>65.4685</c:v>
                </c:pt>
                <c:pt idx="75372">
                  <c:v>66.7442</c:v>
                </c:pt>
                <c:pt idx="75373">
                  <c:v>67.3205</c:v>
                </c:pt>
                <c:pt idx="75374">
                  <c:v>69.6561</c:v>
                </c:pt>
                <c:pt idx="75375">
                  <c:v>70.0064</c:v>
                </c:pt>
                <c:pt idx="75376">
                  <c:v>67.9278</c:v>
                </c:pt>
                <c:pt idx="75377">
                  <c:v>68.8099</c:v>
                </c:pt>
                <c:pt idx="75378">
                  <c:v>69.9425</c:v>
                </c:pt>
                <c:pt idx="75379">
                  <c:v>68.7588</c:v>
                </c:pt>
                <c:pt idx="75380">
                  <c:v>70.0246</c:v>
                </c:pt>
                <c:pt idx="75381">
                  <c:v>69.0868</c:v>
                </c:pt>
                <c:pt idx="75382">
                  <c:v>70.1549</c:v>
                </c:pt>
                <c:pt idx="75383">
                  <c:v>69.4867</c:v>
                </c:pt>
                <c:pt idx="75384">
                  <c:v>68.2458</c:v>
                </c:pt>
                <c:pt idx="75385">
                  <c:v>68.6308</c:v>
                </c:pt>
                <c:pt idx="75386">
                  <c:v>70.2118</c:v>
                </c:pt>
                <c:pt idx="75387">
                  <c:v>76.4743</c:v>
                </c:pt>
                <c:pt idx="75388">
                  <c:v>72.2231</c:v>
                </c:pt>
                <c:pt idx="75389">
                  <c:v>71.7262</c:v>
                </c:pt>
                <c:pt idx="75390">
                  <c:v>74.109</c:v>
                </c:pt>
                <c:pt idx="75391">
                  <c:v>80.6323</c:v>
                </c:pt>
                <c:pt idx="75392">
                  <c:v>76.8636</c:v>
                </c:pt>
                <c:pt idx="75393">
                  <c:v>79.1283</c:v>
                </c:pt>
                <c:pt idx="75394">
                  <c:v>76.3235</c:v>
                </c:pt>
                <c:pt idx="75395">
                  <c:v>76.716</c:v>
                </c:pt>
                <c:pt idx="75396">
                  <c:v>77.4305</c:v>
                </c:pt>
                <c:pt idx="75397">
                  <c:v>74.9339</c:v>
                </c:pt>
                <c:pt idx="75398">
                  <c:v>72.3556</c:v>
                </c:pt>
                <c:pt idx="75399">
                  <c:v>71.3379</c:v>
                </c:pt>
                <c:pt idx="75400">
                  <c:v>71.5315</c:v>
                </c:pt>
                <c:pt idx="75401">
                  <c:v>71.5601</c:v>
                </c:pt>
                <c:pt idx="75402">
                  <c:v>70.7052</c:v>
                </c:pt>
                <c:pt idx="75403">
                  <c:v>71.5649</c:v>
                </c:pt>
                <c:pt idx="75404">
                  <c:v>71.1258</c:v>
                </c:pt>
                <c:pt idx="75405">
                  <c:v>70.2483</c:v>
                </c:pt>
                <c:pt idx="75406">
                  <c:v>70.6898</c:v>
                </c:pt>
                <c:pt idx="75407">
                  <c:v>70.8021</c:v>
                </c:pt>
                <c:pt idx="75408">
                  <c:v>70.7562</c:v>
                </c:pt>
                <c:pt idx="75409">
                  <c:v>69.4176</c:v>
                </c:pt>
                <c:pt idx="75410">
                  <c:v>69.4822</c:v>
                </c:pt>
                <c:pt idx="75411">
                  <c:v>68.6583</c:v>
                </c:pt>
                <c:pt idx="75412">
                  <c:v>69.0382</c:v>
                </c:pt>
                <c:pt idx="75413">
                  <c:v>70.0043</c:v>
                </c:pt>
                <c:pt idx="75414">
                  <c:v>67.5352</c:v>
                </c:pt>
                <c:pt idx="75415">
                  <c:v>67.8964</c:v>
                </c:pt>
                <c:pt idx="75416">
                  <c:v>68.6771</c:v>
                </c:pt>
                <c:pt idx="75417">
                  <c:v>68.2167</c:v>
                </c:pt>
                <c:pt idx="75418">
                  <c:v>68.5853</c:v>
                </c:pt>
                <c:pt idx="75419">
                  <c:v>68.6812</c:v>
                </c:pt>
                <c:pt idx="75420">
                  <c:v>68.2165</c:v>
                </c:pt>
                <c:pt idx="75421">
                  <c:v>70.4949</c:v>
                </c:pt>
                <c:pt idx="75422">
                  <c:v>72.5475</c:v>
                </c:pt>
                <c:pt idx="75423">
                  <c:v>67.3689</c:v>
                </c:pt>
                <c:pt idx="75424">
                  <c:v>68.9296</c:v>
                </c:pt>
                <c:pt idx="75425">
                  <c:v>68.5048</c:v>
                </c:pt>
                <c:pt idx="75426">
                  <c:v>67.6855</c:v>
                </c:pt>
                <c:pt idx="75427">
                  <c:v>68.7572</c:v>
                </c:pt>
                <c:pt idx="75428">
                  <c:v>71.0336</c:v>
                </c:pt>
                <c:pt idx="75429">
                  <c:v>70.8252</c:v>
                </c:pt>
                <c:pt idx="75430">
                  <c:v>71.1896</c:v>
                </c:pt>
                <c:pt idx="75431">
                  <c:v>72.0711</c:v>
                </c:pt>
                <c:pt idx="75432">
                  <c:v>71.4772</c:v>
                </c:pt>
                <c:pt idx="75433">
                  <c:v>72.0533</c:v>
                </c:pt>
                <c:pt idx="75434">
                  <c:v>71.573</c:v>
                </c:pt>
                <c:pt idx="75435">
                  <c:v>71.3007</c:v>
                </c:pt>
                <c:pt idx="75436">
                  <c:v>68.7696</c:v>
                </c:pt>
                <c:pt idx="75437">
                  <c:v>68.297</c:v>
                </c:pt>
                <c:pt idx="75438">
                  <c:v>68.4571</c:v>
                </c:pt>
                <c:pt idx="75439">
                  <c:v>67.5467</c:v>
                </c:pt>
                <c:pt idx="75440">
                  <c:v>67.7737</c:v>
                </c:pt>
                <c:pt idx="75441">
                  <c:v>67.5803</c:v>
                </c:pt>
                <c:pt idx="75442">
                  <c:v>68.7684</c:v>
                </c:pt>
                <c:pt idx="75443">
                  <c:v>68.9607</c:v>
                </c:pt>
                <c:pt idx="75444">
                  <c:v>69.3655</c:v>
                </c:pt>
                <c:pt idx="75445">
                  <c:v>69.8197</c:v>
                </c:pt>
                <c:pt idx="75446">
                  <c:v>69.9529</c:v>
                </c:pt>
                <c:pt idx="75447">
                  <c:v>70.3287</c:v>
                </c:pt>
                <c:pt idx="75448">
                  <c:v>70.6102</c:v>
                </c:pt>
                <c:pt idx="75449">
                  <c:v>70.8399</c:v>
                </c:pt>
                <c:pt idx="75450">
                  <c:v>70.1377</c:v>
                </c:pt>
                <c:pt idx="75451">
                  <c:v>70.7731</c:v>
                </c:pt>
                <c:pt idx="75452">
                  <c:v>70.35</c:v>
                </c:pt>
                <c:pt idx="75453">
                  <c:v>72.1119</c:v>
                </c:pt>
                <c:pt idx="75454">
                  <c:v>70.5082</c:v>
                </c:pt>
                <c:pt idx="75455">
                  <c:v>70.2836</c:v>
                </c:pt>
                <c:pt idx="75456">
                  <c:v>70.9372</c:v>
                </c:pt>
                <c:pt idx="75457">
                  <c:v>70.8604</c:v>
                </c:pt>
                <c:pt idx="75458">
                  <c:v>71.1977</c:v>
                </c:pt>
                <c:pt idx="75459">
                  <c:v>71.3417</c:v>
                </c:pt>
                <c:pt idx="75460">
                  <c:v>71.0357</c:v>
                </c:pt>
                <c:pt idx="75461">
                  <c:v>70.3037</c:v>
                </c:pt>
                <c:pt idx="75462">
                  <c:v>70.4881</c:v>
                </c:pt>
                <c:pt idx="75463">
                  <c:v>69.4403</c:v>
                </c:pt>
                <c:pt idx="75464">
                  <c:v>69.4382</c:v>
                </c:pt>
                <c:pt idx="75465">
                  <c:v>70.0198</c:v>
                </c:pt>
                <c:pt idx="75466">
                  <c:v>68.5628</c:v>
                </c:pt>
                <c:pt idx="75467">
                  <c:v>69.3358</c:v>
                </c:pt>
                <c:pt idx="75468">
                  <c:v>67.7296</c:v>
                </c:pt>
                <c:pt idx="75469">
                  <c:v>69.0534</c:v>
                </c:pt>
                <c:pt idx="75470">
                  <c:v>68.6673</c:v>
                </c:pt>
                <c:pt idx="75471">
                  <c:v>68.8108</c:v>
                </c:pt>
                <c:pt idx="75472">
                  <c:v>69.5878</c:v>
                </c:pt>
                <c:pt idx="75473">
                  <c:v>71.3434</c:v>
                </c:pt>
                <c:pt idx="75474">
                  <c:v>69.8107</c:v>
                </c:pt>
                <c:pt idx="75475">
                  <c:v>69.6822</c:v>
                </c:pt>
                <c:pt idx="75476">
                  <c:v>67.2919</c:v>
                </c:pt>
                <c:pt idx="75477">
                  <c:v>68.144</c:v>
                </c:pt>
                <c:pt idx="75478">
                  <c:v>68.5131</c:v>
                </c:pt>
                <c:pt idx="75479">
                  <c:v>68.8363</c:v>
                </c:pt>
                <c:pt idx="75480">
                  <c:v>69.2935</c:v>
                </c:pt>
                <c:pt idx="75481">
                  <c:v>70.1911</c:v>
                </c:pt>
                <c:pt idx="75482">
                  <c:v>70.3478</c:v>
                </c:pt>
                <c:pt idx="75483">
                  <c:v>69.624</c:v>
                </c:pt>
                <c:pt idx="75484">
                  <c:v>69.502</c:v>
                </c:pt>
                <c:pt idx="75485">
                  <c:v>69.3177</c:v>
                </c:pt>
                <c:pt idx="75486">
                  <c:v>69.0299</c:v>
                </c:pt>
                <c:pt idx="75487">
                  <c:v>68.4771</c:v>
                </c:pt>
                <c:pt idx="75488">
                  <c:v>68.8801</c:v>
                </c:pt>
                <c:pt idx="75489">
                  <c:v>69.8045</c:v>
                </c:pt>
                <c:pt idx="75490">
                  <c:v>69.6831</c:v>
                </c:pt>
                <c:pt idx="75491">
                  <c:v>78.6624</c:v>
                </c:pt>
                <c:pt idx="75492">
                  <c:v>72.1757</c:v>
                </c:pt>
                <c:pt idx="75493">
                  <c:v>72.4537</c:v>
                </c:pt>
                <c:pt idx="75494">
                  <c:v>71.4649</c:v>
                </c:pt>
                <c:pt idx="75495">
                  <c:v>70.0589</c:v>
                </c:pt>
                <c:pt idx="75496">
                  <c:v>69.3593</c:v>
                </c:pt>
                <c:pt idx="75497">
                  <c:v>69.3732</c:v>
                </c:pt>
                <c:pt idx="75498">
                  <c:v>70.3809</c:v>
                </c:pt>
                <c:pt idx="75499">
                  <c:v>69.2144</c:v>
                </c:pt>
                <c:pt idx="75500">
                  <c:v>69.4244</c:v>
                </c:pt>
                <c:pt idx="75501">
                  <c:v>68.8766</c:v>
                </c:pt>
                <c:pt idx="75502">
                  <c:v>68.8565</c:v>
                </c:pt>
                <c:pt idx="75503">
                  <c:v>68.2035</c:v>
                </c:pt>
                <c:pt idx="75504">
                  <c:v>68.1528</c:v>
                </c:pt>
                <c:pt idx="75505">
                  <c:v>68.3221</c:v>
                </c:pt>
                <c:pt idx="75506">
                  <c:v>68.7462</c:v>
                </c:pt>
                <c:pt idx="75507">
                  <c:v>68.5026</c:v>
                </c:pt>
                <c:pt idx="75508">
                  <c:v>68.869</c:v>
                </c:pt>
                <c:pt idx="75509">
                  <c:v>67.7411</c:v>
                </c:pt>
                <c:pt idx="75510">
                  <c:v>66.6508</c:v>
                </c:pt>
                <c:pt idx="75511">
                  <c:v>66.7932</c:v>
                </c:pt>
                <c:pt idx="75512">
                  <c:v>67.5995</c:v>
                </c:pt>
                <c:pt idx="75513">
                  <c:v>69.9507</c:v>
                </c:pt>
                <c:pt idx="75514">
                  <c:v>69.838</c:v>
                </c:pt>
                <c:pt idx="75515">
                  <c:v>68.7777</c:v>
                </c:pt>
                <c:pt idx="75516">
                  <c:v>69.0275</c:v>
                </c:pt>
                <c:pt idx="75517">
                  <c:v>68.047</c:v>
                </c:pt>
                <c:pt idx="75518">
                  <c:v>66.1121</c:v>
                </c:pt>
                <c:pt idx="75519">
                  <c:v>66.4488</c:v>
                </c:pt>
                <c:pt idx="75520">
                  <c:v>66.3243</c:v>
                </c:pt>
                <c:pt idx="75521">
                  <c:v>66.2555</c:v>
                </c:pt>
                <c:pt idx="75522">
                  <c:v>65.9949</c:v>
                </c:pt>
                <c:pt idx="75523">
                  <c:v>66.9287</c:v>
                </c:pt>
                <c:pt idx="75524">
                  <c:v>67.416</c:v>
                </c:pt>
                <c:pt idx="75525">
                  <c:v>67.7366</c:v>
                </c:pt>
                <c:pt idx="75526">
                  <c:v>66.0648</c:v>
                </c:pt>
                <c:pt idx="75527">
                  <c:v>68.0354</c:v>
                </c:pt>
                <c:pt idx="75528">
                  <c:v>66.3267</c:v>
                </c:pt>
                <c:pt idx="75529">
                  <c:v>67.304</c:v>
                </c:pt>
                <c:pt idx="75530">
                  <c:v>68.1541</c:v>
                </c:pt>
                <c:pt idx="75531">
                  <c:v>68.8836</c:v>
                </c:pt>
                <c:pt idx="75532">
                  <c:v>68.2022</c:v>
                </c:pt>
                <c:pt idx="75533">
                  <c:v>68.1702</c:v>
                </c:pt>
                <c:pt idx="75534">
                  <c:v>67.6584</c:v>
                </c:pt>
                <c:pt idx="75535">
                  <c:v>67.6509</c:v>
                </c:pt>
                <c:pt idx="75536">
                  <c:v>67.0426</c:v>
                </c:pt>
                <c:pt idx="75537">
                  <c:v>63.2343</c:v>
                </c:pt>
                <c:pt idx="75538">
                  <c:v>63.5265</c:v>
                </c:pt>
                <c:pt idx="75539">
                  <c:v>66.4458</c:v>
                </c:pt>
                <c:pt idx="75540">
                  <c:v>67.3529</c:v>
                </c:pt>
                <c:pt idx="75541">
                  <c:v>68.0519</c:v>
                </c:pt>
                <c:pt idx="75542">
                  <c:v>69.1591</c:v>
                </c:pt>
                <c:pt idx="75543">
                  <c:v>70.4242</c:v>
                </c:pt>
                <c:pt idx="75544">
                  <c:v>70.9685</c:v>
                </c:pt>
                <c:pt idx="75545">
                  <c:v>71.2068</c:v>
                </c:pt>
                <c:pt idx="75546">
                  <c:v>71.4704</c:v>
                </c:pt>
                <c:pt idx="75547">
                  <c:v>70.4693</c:v>
                </c:pt>
                <c:pt idx="75548">
                  <c:v>69.9669</c:v>
                </c:pt>
                <c:pt idx="75549">
                  <c:v>69.8745</c:v>
                </c:pt>
                <c:pt idx="75550">
                  <c:v>69.4725</c:v>
                </c:pt>
                <c:pt idx="75551">
                  <c:v>68.3477</c:v>
                </c:pt>
                <c:pt idx="75552">
                  <c:v>69.5587</c:v>
                </c:pt>
                <c:pt idx="75553">
                  <c:v>69.2461</c:v>
                </c:pt>
                <c:pt idx="75554">
                  <c:v>69.3512</c:v>
                </c:pt>
                <c:pt idx="75555">
                  <c:v>68.7197</c:v>
                </c:pt>
                <c:pt idx="75556">
                  <c:v>68.726</c:v>
                </c:pt>
                <c:pt idx="75557">
                  <c:v>67.8037</c:v>
                </c:pt>
                <c:pt idx="75558">
                  <c:v>67.4173</c:v>
                </c:pt>
                <c:pt idx="75559">
                  <c:v>66.9175</c:v>
                </c:pt>
                <c:pt idx="75560">
                  <c:v>68.0504</c:v>
                </c:pt>
                <c:pt idx="75561">
                  <c:v>68.1579</c:v>
                </c:pt>
                <c:pt idx="75562">
                  <c:v>67.5165</c:v>
                </c:pt>
                <c:pt idx="75563">
                  <c:v>68.6942</c:v>
                </c:pt>
                <c:pt idx="75564">
                  <c:v>69.0782</c:v>
                </c:pt>
                <c:pt idx="75565">
                  <c:v>67.2525</c:v>
                </c:pt>
                <c:pt idx="75566">
                  <c:v>66.6105</c:v>
                </c:pt>
                <c:pt idx="75567">
                  <c:v>67.7389</c:v>
                </c:pt>
                <c:pt idx="75568">
                  <c:v>67.417</c:v>
                </c:pt>
                <c:pt idx="75569">
                  <c:v>67.3527</c:v>
                </c:pt>
                <c:pt idx="75570">
                  <c:v>66.2573</c:v>
                </c:pt>
                <c:pt idx="75571">
                  <c:v>66.1672</c:v>
                </c:pt>
                <c:pt idx="75572">
                  <c:v>65.4631</c:v>
                </c:pt>
                <c:pt idx="75573">
                  <c:v>66.6426</c:v>
                </c:pt>
                <c:pt idx="75574">
                  <c:v>65.8183</c:v>
                </c:pt>
                <c:pt idx="75575">
                  <c:v>65.764</c:v>
                </c:pt>
                <c:pt idx="75576">
                  <c:v>64.6005</c:v>
                </c:pt>
                <c:pt idx="75577">
                  <c:v>63.9452</c:v>
                </c:pt>
                <c:pt idx="75578">
                  <c:v>63.698</c:v>
                </c:pt>
                <c:pt idx="75579">
                  <c:v>63.7256</c:v>
                </c:pt>
                <c:pt idx="75580">
                  <c:v>63.9317</c:v>
                </c:pt>
                <c:pt idx="75581">
                  <c:v>64.0056</c:v>
                </c:pt>
                <c:pt idx="75582">
                  <c:v>63.2531</c:v>
                </c:pt>
                <c:pt idx="75583">
                  <c:v>64.0913</c:v>
                </c:pt>
                <c:pt idx="75584">
                  <c:v>64.9212</c:v>
                </c:pt>
                <c:pt idx="75585">
                  <c:v>66.0906</c:v>
                </c:pt>
                <c:pt idx="75586">
                  <c:v>65.7868</c:v>
                </c:pt>
                <c:pt idx="75587">
                  <c:v>66.5347</c:v>
                </c:pt>
                <c:pt idx="75588">
                  <c:v>68.2903</c:v>
                </c:pt>
                <c:pt idx="75589">
                  <c:v>66.9336</c:v>
                </c:pt>
                <c:pt idx="75590">
                  <c:v>67.1203</c:v>
                </c:pt>
                <c:pt idx="75591">
                  <c:v>66.9626</c:v>
                </c:pt>
                <c:pt idx="75592">
                  <c:v>66.9413</c:v>
                </c:pt>
                <c:pt idx="75593">
                  <c:v>67.7087</c:v>
                </c:pt>
                <c:pt idx="75594">
                  <c:v>68.0789</c:v>
                </c:pt>
                <c:pt idx="75595">
                  <c:v>67.8121</c:v>
                </c:pt>
                <c:pt idx="75596">
                  <c:v>69.1643</c:v>
                </c:pt>
                <c:pt idx="75597">
                  <c:v>69.3656</c:v>
                </c:pt>
                <c:pt idx="75598">
                  <c:v>68.8299</c:v>
                </c:pt>
                <c:pt idx="75599">
                  <c:v>69.4733</c:v>
                </c:pt>
                <c:pt idx="75600">
                  <c:v>68.946</c:v>
                </c:pt>
                <c:pt idx="75601">
                  <c:v>70.5177</c:v>
                </c:pt>
                <c:pt idx="75602">
                  <c:v>69.4843</c:v>
                </c:pt>
                <c:pt idx="75603">
                  <c:v>68.9709</c:v>
                </c:pt>
                <c:pt idx="75604">
                  <c:v>68.5145</c:v>
                </c:pt>
                <c:pt idx="75605">
                  <c:v>68.8772</c:v>
                </c:pt>
                <c:pt idx="75606">
                  <c:v>68.6214</c:v>
                </c:pt>
                <c:pt idx="75607">
                  <c:v>68.3099</c:v>
                </c:pt>
                <c:pt idx="75608">
                  <c:v>69.6798</c:v>
                </c:pt>
                <c:pt idx="75609">
                  <c:v>69.9098</c:v>
                </c:pt>
                <c:pt idx="75610">
                  <c:v>68.4615</c:v>
                </c:pt>
                <c:pt idx="75611">
                  <c:v>68.3693</c:v>
                </c:pt>
                <c:pt idx="75612">
                  <c:v>66.3217</c:v>
                </c:pt>
                <c:pt idx="75613">
                  <c:v>65.4286</c:v>
                </c:pt>
                <c:pt idx="75614">
                  <c:v>63.5579</c:v>
                </c:pt>
                <c:pt idx="75615">
                  <c:v>71.3447</c:v>
                </c:pt>
                <c:pt idx="75616">
                  <c:v>66.1206</c:v>
                </c:pt>
                <c:pt idx="75617">
                  <c:v>68.4736</c:v>
                </c:pt>
                <c:pt idx="75618">
                  <c:v>68.4154</c:v>
                </c:pt>
                <c:pt idx="75619">
                  <c:v>68.7817</c:v>
                </c:pt>
                <c:pt idx="75620">
                  <c:v>68.6894</c:v>
                </c:pt>
                <c:pt idx="75621">
                  <c:v>66.5445</c:v>
                </c:pt>
                <c:pt idx="75622">
                  <c:v>66.7878</c:v>
                </c:pt>
                <c:pt idx="75623">
                  <c:v>67.5171</c:v>
                </c:pt>
                <c:pt idx="75624">
                  <c:v>67.1764</c:v>
                </c:pt>
                <c:pt idx="75625">
                  <c:v>64.544</c:v>
                </c:pt>
                <c:pt idx="75626">
                  <c:v>65.5299</c:v>
                </c:pt>
                <c:pt idx="75627">
                  <c:v>66.0654</c:v>
                </c:pt>
                <c:pt idx="75628">
                  <c:v>64.8379</c:v>
                </c:pt>
                <c:pt idx="75629">
                  <c:v>64.078</c:v>
                </c:pt>
                <c:pt idx="75630">
                  <c:v>63.581</c:v>
                </c:pt>
                <c:pt idx="75631">
                  <c:v>64.1913</c:v>
                </c:pt>
                <c:pt idx="75632">
                  <c:v>67.2709</c:v>
                </c:pt>
                <c:pt idx="75633">
                  <c:v>68.1123</c:v>
                </c:pt>
                <c:pt idx="75634">
                  <c:v>66.9905</c:v>
                </c:pt>
                <c:pt idx="75635">
                  <c:v>67.3242</c:v>
                </c:pt>
                <c:pt idx="75636">
                  <c:v>66.7896</c:v>
                </c:pt>
                <c:pt idx="75637">
                  <c:v>65.8795</c:v>
                </c:pt>
                <c:pt idx="75638">
                  <c:v>66.5211</c:v>
                </c:pt>
                <c:pt idx="75639">
                  <c:v>66.1637</c:v>
                </c:pt>
                <c:pt idx="75640">
                  <c:v>65.3948</c:v>
                </c:pt>
                <c:pt idx="75641">
                  <c:v>67.3456</c:v>
                </c:pt>
                <c:pt idx="75642">
                  <c:v>66.4829</c:v>
                </c:pt>
                <c:pt idx="75643">
                  <c:v>66.641</c:v>
                </c:pt>
                <c:pt idx="75644">
                  <c:v>66.6421</c:v>
                </c:pt>
                <c:pt idx="75645">
                  <c:v>66.5629</c:v>
                </c:pt>
                <c:pt idx="75646">
                  <c:v>67.0437</c:v>
                </c:pt>
                <c:pt idx="75647">
                  <c:v>66.4376</c:v>
                </c:pt>
                <c:pt idx="75648">
                  <c:v>65.9367</c:v>
                </c:pt>
                <c:pt idx="75649">
                  <c:v>67.0718</c:v>
                </c:pt>
                <c:pt idx="75650">
                  <c:v>66.2793</c:v>
                </c:pt>
                <c:pt idx="75651">
                  <c:v>66.0728</c:v>
                </c:pt>
                <c:pt idx="75652">
                  <c:v>66.5807</c:v>
                </c:pt>
                <c:pt idx="75653">
                  <c:v>66.5487</c:v>
                </c:pt>
                <c:pt idx="75654">
                  <c:v>64.6801</c:v>
                </c:pt>
                <c:pt idx="75655">
                  <c:v>65.4264</c:v>
                </c:pt>
                <c:pt idx="75656">
                  <c:v>66.4114</c:v>
                </c:pt>
                <c:pt idx="75657">
                  <c:v>66.9835</c:v>
                </c:pt>
                <c:pt idx="75658">
                  <c:v>66.8747</c:v>
                </c:pt>
                <c:pt idx="75659">
                  <c:v>66.6031</c:v>
                </c:pt>
                <c:pt idx="75660">
                  <c:v>65.8605</c:v>
                </c:pt>
                <c:pt idx="75661">
                  <c:v>65.3774</c:v>
                </c:pt>
                <c:pt idx="75662">
                  <c:v>70.1682</c:v>
                </c:pt>
                <c:pt idx="75663">
                  <c:v>75.6568</c:v>
                </c:pt>
                <c:pt idx="75664">
                  <c:v>66.7348</c:v>
                </c:pt>
                <c:pt idx="75665">
                  <c:v>67.5855</c:v>
                </c:pt>
                <c:pt idx="75666">
                  <c:v>67.5452</c:v>
                </c:pt>
                <c:pt idx="75667">
                  <c:v>67.9198</c:v>
                </c:pt>
                <c:pt idx="75668">
                  <c:v>68.1849</c:v>
                </c:pt>
                <c:pt idx="75669">
                  <c:v>68.2756</c:v>
                </c:pt>
                <c:pt idx="75670">
                  <c:v>67.1834</c:v>
                </c:pt>
                <c:pt idx="75671">
                  <c:v>65.8649</c:v>
                </c:pt>
                <c:pt idx="75672">
                  <c:v>65.0949</c:v>
                </c:pt>
                <c:pt idx="75673">
                  <c:v>66.4024</c:v>
                </c:pt>
                <c:pt idx="75674">
                  <c:v>66.1327</c:v>
                </c:pt>
                <c:pt idx="75675">
                  <c:v>65.772</c:v>
                </c:pt>
                <c:pt idx="75676">
                  <c:v>65.4209</c:v>
                </c:pt>
                <c:pt idx="75677">
                  <c:v>65.6212</c:v>
                </c:pt>
                <c:pt idx="75678">
                  <c:v>66.0609</c:v>
                </c:pt>
                <c:pt idx="75679">
                  <c:v>65.9608</c:v>
                </c:pt>
                <c:pt idx="75680">
                  <c:v>65.6544</c:v>
                </c:pt>
                <c:pt idx="75681">
                  <c:v>65.6626</c:v>
                </c:pt>
                <c:pt idx="75682">
                  <c:v>67.6089</c:v>
                </c:pt>
                <c:pt idx="75683">
                  <c:v>67.3123</c:v>
                </c:pt>
                <c:pt idx="75684">
                  <c:v>68.329</c:v>
                </c:pt>
                <c:pt idx="75685">
                  <c:v>66.8203</c:v>
                </c:pt>
                <c:pt idx="75686">
                  <c:v>66.7503</c:v>
                </c:pt>
                <c:pt idx="75687">
                  <c:v>68.0523</c:v>
                </c:pt>
                <c:pt idx="75688">
                  <c:v>66.6801</c:v>
                </c:pt>
                <c:pt idx="75689">
                  <c:v>66.7384</c:v>
                </c:pt>
                <c:pt idx="75690">
                  <c:v>66.6996</c:v>
                </c:pt>
                <c:pt idx="75691">
                  <c:v>66.3353</c:v>
                </c:pt>
                <c:pt idx="75692">
                  <c:v>65.033</c:v>
                </c:pt>
                <c:pt idx="75693">
                  <c:v>64.6031</c:v>
                </c:pt>
                <c:pt idx="75694">
                  <c:v>64.9026</c:v>
                </c:pt>
                <c:pt idx="75695">
                  <c:v>66.0039</c:v>
                </c:pt>
                <c:pt idx="75696">
                  <c:v>65.5944</c:v>
                </c:pt>
                <c:pt idx="75697">
                  <c:v>66.3866</c:v>
                </c:pt>
                <c:pt idx="75698">
                  <c:v>66.9722</c:v>
                </c:pt>
                <c:pt idx="75699">
                  <c:v>67.4624</c:v>
                </c:pt>
                <c:pt idx="75700">
                  <c:v>66.9821</c:v>
                </c:pt>
                <c:pt idx="75701">
                  <c:v>67.1591</c:v>
                </c:pt>
                <c:pt idx="75702">
                  <c:v>65.5906</c:v>
                </c:pt>
                <c:pt idx="75703">
                  <c:v>64.7418</c:v>
                </c:pt>
                <c:pt idx="75704">
                  <c:v>66.294</c:v>
                </c:pt>
                <c:pt idx="75705">
                  <c:v>67.4407</c:v>
                </c:pt>
                <c:pt idx="75706">
                  <c:v>70.4892</c:v>
                </c:pt>
                <c:pt idx="75707">
                  <c:v>69.7799</c:v>
                </c:pt>
                <c:pt idx="75708">
                  <c:v>66.5872</c:v>
                </c:pt>
                <c:pt idx="75709">
                  <c:v>66.1207</c:v>
                </c:pt>
                <c:pt idx="75710">
                  <c:v>65.9694</c:v>
                </c:pt>
                <c:pt idx="75711">
                  <c:v>66.3678</c:v>
                </c:pt>
                <c:pt idx="75712">
                  <c:v>65.6872</c:v>
                </c:pt>
                <c:pt idx="75713">
                  <c:v>53.2433</c:v>
                </c:pt>
                <c:pt idx="75714">
                  <c:v>62.4285</c:v>
                </c:pt>
                <c:pt idx="75715">
                  <c:v>63.8905</c:v>
                </c:pt>
                <c:pt idx="75716">
                  <c:v>65.1741</c:v>
                </c:pt>
                <c:pt idx="75717">
                  <c:v>66.5308</c:v>
                </c:pt>
                <c:pt idx="75718">
                  <c:v>66.0428</c:v>
                </c:pt>
                <c:pt idx="75719">
                  <c:v>66.6612</c:v>
                </c:pt>
                <c:pt idx="75720">
                  <c:v>65.8219</c:v>
                </c:pt>
                <c:pt idx="75721">
                  <c:v>67.1038</c:v>
                </c:pt>
                <c:pt idx="75722">
                  <c:v>67.8566</c:v>
                </c:pt>
                <c:pt idx="75723">
                  <c:v>67.599</c:v>
                </c:pt>
                <c:pt idx="75724">
                  <c:v>66.6055</c:v>
                </c:pt>
                <c:pt idx="75725">
                  <c:v>67.1697</c:v>
                </c:pt>
                <c:pt idx="75726">
                  <c:v>65.4591</c:v>
                </c:pt>
                <c:pt idx="75727">
                  <c:v>66.1742</c:v>
                </c:pt>
                <c:pt idx="75728">
                  <c:v>66.7924</c:v>
                </c:pt>
                <c:pt idx="75729">
                  <c:v>67.8148</c:v>
                </c:pt>
                <c:pt idx="75730">
                  <c:v>68.726</c:v>
                </c:pt>
                <c:pt idx="75731">
                  <c:v>68.7823</c:v>
                </c:pt>
                <c:pt idx="75732">
                  <c:v>69.981</c:v>
                </c:pt>
                <c:pt idx="75733">
                  <c:v>68.4885</c:v>
                </c:pt>
                <c:pt idx="75734">
                  <c:v>70.0598</c:v>
                </c:pt>
                <c:pt idx="75735">
                  <c:v>70.8462</c:v>
                </c:pt>
                <c:pt idx="75736">
                  <c:v>68.1213</c:v>
                </c:pt>
                <c:pt idx="75737">
                  <c:v>83.5541</c:v>
                </c:pt>
                <c:pt idx="75738">
                  <c:v>67.7299</c:v>
                </c:pt>
                <c:pt idx="75739">
                  <c:v>68.4474</c:v>
                </c:pt>
                <c:pt idx="75740">
                  <c:v>69.0095</c:v>
                </c:pt>
                <c:pt idx="75741">
                  <c:v>71.3148</c:v>
                </c:pt>
                <c:pt idx="75742">
                  <c:v>71.8979</c:v>
                </c:pt>
                <c:pt idx="75743">
                  <c:v>70.2555</c:v>
                </c:pt>
                <c:pt idx="75744">
                  <c:v>68.3204</c:v>
                </c:pt>
                <c:pt idx="75745">
                  <c:v>74.6874</c:v>
                </c:pt>
                <c:pt idx="75746">
                  <c:v>71.7347</c:v>
                </c:pt>
                <c:pt idx="75747">
                  <c:v>71.1274</c:v>
                </c:pt>
                <c:pt idx="75748">
                  <c:v>69.864</c:v>
                </c:pt>
                <c:pt idx="75749">
                  <c:v>68.7882</c:v>
                </c:pt>
                <c:pt idx="75750">
                  <c:v>70.2802</c:v>
                </c:pt>
                <c:pt idx="75751">
                  <c:v>71.5828</c:v>
                </c:pt>
                <c:pt idx="75752">
                  <c:v>72.7493</c:v>
                </c:pt>
                <c:pt idx="75753">
                  <c:v>69.4968</c:v>
                </c:pt>
                <c:pt idx="75754">
                  <c:v>69.1239</c:v>
                </c:pt>
                <c:pt idx="75755">
                  <c:v>70.251</c:v>
                </c:pt>
                <c:pt idx="75756">
                  <c:v>68.7467</c:v>
                </c:pt>
                <c:pt idx="75757">
                  <c:v>69.5414</c:v>
                </c:pt>
                <c:pt idx="75758">
                  <c:v>69.1556</c:v>
                </c:pt>
                <c:pt idx="75759">
                  <c:v>68.4866</c:v>
                </c:pt>
                <c:pt idx="75760">
                  <c:v>70.4196</c:v>
                </c:pt>
                <c:pt idx="75761">
                  <c:v>68.0162</c:v>
                </c:pt>
                <c:pt idx="75762">
                  <c:v>68.7372</c:v>
                </c:pt>
                <c:pt idx="75763">
                  <c:v>67.9549</c:v>
                </c:pt>
                <c:pt idx="75764">
                  <c:v>68.0966</c:v>
                </c:pt>
                <c:pt idx="75765">
                  <c:v>67.8515</c:v>
                </c:pt>
                <c:pt idx="75766">
                  <c:v>67.3033</c:v>
                </c:pt>
                <c:pt idx="75767">
                  <c:v>66.3238</c:v>
                </c:pt>
                <c:pt idx="75768">
                  <c:v>66.2451</c:v>
                </c:pt>
                <c:pt idx="75769">
                  <c:v>68.1178</c:v>
                </c:pt>
                <c:pt idx="75770">
                  <c:v>68.026</c:v>
                </c:pt>
                <c:pt idx="75771">
                  <c:v>69.8923</c:v>
                </c:pt>
                <c:pt idx="75772">
                  <c:v>70.0929</c:v>
                </c:pt>
                <c:pt idx="75773">
                  <c:v>71.5723</c:v>
                </c:pt>
                <c:pt idx="75774">
                  <c:v>71.3376</c:v>
                </c:pt>
                <c:pt idx="75775">
                  <c:v>71.4177</c:v>
                </c:pt>
                <c:pt idx="75776">
                  <c:v>72.0435</c:v>
                </c:pt>
                <c:pt idx="75777">
                  <c:v>72.4279</c:v>
                </c:pt>
                <c:pt idx="75778">
                  <c:v>72.4113</c:v>
                </c:pt>
                <c:pt idx="75779">
                  <c:v>71.8944</c:v>
                </c:pt>
                <c:pt idx="75780">
                  <c:v>72.3155</c:v>
                </c:pt>
                <c:pt idx="75781">
                  <c:v>72.3282</c:v>
                </c:pt>
                <c:pt idx="75782">
                  <c:v>72.7248</c:v>
                </c:pt>
                <c:pt idx="75783">
                  <c:v>72.8086</c:v>
                </c:pt>
                <c:pt idx="75784">
                  <c:v>73.1645</c:v>
                </c:pt>
                <c:pt idx="75785">
                  <c:v>72.664</c:v>
                </c:pt>
                <c:pt idx="75786">
                  <c:v>72.7772</c:v>
                </c:pt>
                <c:pt idx="75787">
                  <c:v>71.7222</c:v>
                </c:pt>
                <c:pt idx="75788">
                  <c:v>71.5471</c:v>
                </c:pt>
                <c:pt idx="75789">
                  <c:v>71.674</c:v>
                </c:pt>
                <c:pt idx="75790">
                  <c:v>69.087</c:v>
                </c:pt>
                <c:pt idx="75791">
                  <c:v>69.5893</c:v>
                </c:pt>
                <c:pt idx="75792">
                  <c:v>69.4814</c:v>
                </c:pt>
                <c:pt idx="75793">
                  <c:v>69.6848</c:v>
                </c:pt>
                <c:pt idx="75794">
                  <c:v>69.5436</c:v>
                </c:pt>
                <c:pt idx="75795">
                  <c:v>69.1137</c:v>
                </c:pt>
                <c:pt idx="75796">
                  <c:v>69.0426</c:v>
                </c:pt>
                <c:pt idx="75797">
                  <c:v>68.5318</c:v>
                </c:pt>
                <c:pt idx="75798">
                  <c:v>69.8784</c:v>
                </c:pt>
                <c:pt idx="75799">
                  <c:v>70.1047</c:v>
                </c:pt>
                <c:pt idx="75800">
                  <c:v>71.7912</c:v>
                </c:pt>
                <c:pt idx="75801">
                  <c:v>71.311</c:v>
                </c:pt>
                <c:pt idx="75802">
                  <c:v>71.284</c:v>
                </c:pt>
                <c:pt idx="75803">
                  <c:v>71.0109</c:v>
                </c:pt>
                <c:pt idx="75804">
                  <c:v>71.6874</c:v>
                </c:pt>
                <c:pt idx="75805">
                  <c:v>74.5699</c:v>
                </c:pt>
                <c:pt idx="75806">
                  <c:v>71.8793</c:v>
                </c:pt>
                <c:pt idx="75807">
                  <c:v>72.3638</c:v>
                </c:pt>
                <c:pt idx="75808">
                  <c:v>78.7029</c:v>
                </c:pt>
                <c:pt idx="75809">
                  <c:v>94.8853</c:v>
                </c:pt>
                <c:pt idx="75810">
                  <c:v>83.5207</c:v>
                </c:pt>
                <c:pt idx="75811">
                  <c:v>79.4639</c:v>
                </c:pt>
                <c:pt idx="75812">
                  <c:v>74.9907</c:v>
                </c:pt>
                <c:pt idx="75813">
                  <c:v>71.8033</c:v>
                </c:pt>
                <c:pt idx="75814">
                  <c:v>72.1379</c:v>
                </c:pt>
                <c:pt idx="75815">
                  <c:v>71.2033</c:v>
                </c:pt>
                <c:pt idx="75816">
                  <c:v>70.6755</c:v>
                </c:pt>
                <c:pt idx="75817">
                  <c:v>71.8689</c:v>
                </c:pt>
                <c:pt idx="75818">
                  <c:v>71.8315</c:v>
                </c:pt>
                <c:pt idx="75819">
                  <c:v>72.1227</c:v>
                </c:pt>
                <c:pt idx="75820">
                  <c:v>70.4184</c:v>
                </c:pt>
                <c:pt idx="75821">
                  <c:v>69.1161</c:v>
                </c:pt>
                <c:pt idx="75822">
                  <c:v>68.8868</c:v>
                </c:pt>
                <c:pt idx="75823">
                  <c:v>69.3364</c:v>
                </c:pt>
                <c:pt idx="75824">
                  <c:v>69.4222</c:v>
                </c:pt>
                <c:pt idx="75825">
                  <c:v>69.7571</c:v>
                </c:pt>
                <c:pt idx="75826">
                  <c:v>70.4188</c:v>
                </c:pt>
                <c:pt idx="75827">
                  <c:v>70.8234</c:v>
                </c:pt>
                <c:pt idx="75828">
                  <c:v>71.0337</c:v>
                </c:pt>
                <c:pt idx="75829">
                  <c:v>71.1125</c:v>
                </c:pt>
                <c:pt idx="75830">
                  <c:v>70.7065</c:v>
                </c:pt>
                <c:pt idx="75831">
                  <c:v>71.3495</c:v>
                </c:pt>
                <c:pt idx="75832">
                  <c:v>71.0809</c:v>
                </c:pt>
                <c:pt idx="75833">
                  <c:v>70.5485</c:v>
                </c:pt>
                <c:pt idx="75834">
                  <c:v>70.0461</c:v>
                </c:pt>
                <c:pt idx="75835">
                  <c:v>70.8356</c:v>
                </c:pt>
                <c:pt idx="75836">
                  <c:v>69.9178</c:v>
                </c:pt>
                <c:pt idx="75837">
                  <c:v>69.1853</c:v>
                </c:pt>
                <c:pt idx="75838">
                  <c:v>67.9808</c:v>
                </c:pt>
                <c:pt idx="75839">
                  <c:v>67.9624</c:v>
                </c:pt>
                <c:pt idx="75840">
                  <c:v>68.4678</c:v>
                </c:pt>
                <c:pt idx="75841">
                  <c:v>68.1873</c:v>
                </c:pt>
                <c:pt idx="75842">
                  <c:v>68.2009</c:v>
                </c:pt>
                <c:pt idx="75843">
                  <c:v>68.2529</c:v>
                </c:pt>
                <c:pt idx="75844">
                  <c:v>68.941</c:v>
                </c:pt>
                <c:pt idx="75845">
                  <c:v>69.0643</c:v>
                </c:pt>
                <c:pt idx="75846">
                  <c:v>72.9356</c:v>
                </c:pt>
                <c:pt idx="75847">
                  <c:v>72.1374</c:v>
                </c:pt>
                <c:pt idx="75848">
                  <c:v>73.5462</c:v>
                </c:pt>
                <c:pt idx="75849">
                  <c:v>74.4759</c:v>
                </c:pt>
                <c:pt idx="75850">
                  <c:v>72.9049</c:v>
                </c:pt>
                <c:pt idx="75851">
                  <c:v>71.4837</c:v>
                </c:pt>
                <c:pt idx="75852">
                  <c:v>69.9617</c:v>
                </c:pt>
                <c:pt idx="75853">
                  <c:v>70.8156</c:v>
                </c:pt>
                <c:pt idx="75854">
                  <c:v>73.7598</c:v>
                </c:pt>
                <c:pt idx="75855">
                  <c:v>70.3093</c:v>
                </c:pt>
                <c:pt idx="75856">
                  <c:v>73.9489</c:v>
                </c:pt>
                <c:pt idx="75857">
                  <c:v>76.1412</c:v>
                </c:pt>
                <c:pt idx="75858">
                  <c:v>75.0846</c:v>
                </c:pt>
                <c:pt idx="75859">
                  <c:v>74.9153</c:v>
                </c:pt>
                <c:pt idx="75860">
                  <c:v>76.3412</c:v>
                </c:pt>
                <c:pt idx="75861">
                  <c:v>77.1226</c:v>
                </c:pt>
                <c:pt idx="75862">
                  <c:v>74.5084</c:v>
                </c:pt>
                <c:pt idx="75863">
                  <c:v>75.5247</c:v>
                </c:pt>
                <c:pt idx="75864">
                  <c:v>76.511</c:v>
                </c:pt>
                <c:pt idx="75865">
                  <c:v>74.8663</c:v>
                </c:pt>
                <c:pt idx="75866">
                  <c:v>72.6019</c:v>
                </c:pt>
                <c:pt idx="75867">
                  <c:v>74.7574</c:v>
                </c:pt>
                <c:pt idx="75868">
                  <c:v>75.3293</c:v>
                </c:pt>
                <c:pt idx="75869">
                  <c:v>74.5903</c:v>
                </c:pt>
                <c:pt idx="75870">
                  <c:v>74.9903</c:v>
                </c:pt>
                <c:pt idx="75871">
                  <c:v>69.3382</c:v>
                </c:pt>
                <c:pt idx="75872">
                  <c:v>71.1918</c:v>
                </c:pt>
                <c:pt idx="75873">
                  <c:v>67.8508</c:v>
                </c:pt>
                <c:pt idx="75874">
                  <c:v>69.5035</c:v>
                </c:pt>
                <c:pt idx="75875">
                  <c:v>72.9939</c:v>
                </c:pt>
                <c:pt idx="75876">
                  <c:v>73.1755</c:v>
                </c:pt>
                <c:pt idx="75877">
                  <c:v>68.1019</c:v>
                </c:pt>
                <c:pt idx="75878">
                  <c:v>65.8289</c:v>
                </c:pt>
                <c:pt idx="75879">
                  <c:v>70.159</c:v>
                </c:pt>
                <c:pt idx="75880">
                  <c:v>67.3128</c:v>
                </c:pt>
                <c:pt idx="75881">
                  <c:v>70.6327</c:v>
                </c:pt>
                <c:pt idx="75882">
                  <c:v>70.0418</c:v>
                </c:pt>
                <c:pt idx="75883">
                  <c:v>73.688</c:v>
                </c:pt>
                <c:pt idx="75884">
                  <c:v>64.4417</c:v>
                </c:pt>
                <c:pt idx="75885">
                  <c:v>69.9613</c:v>
                </c:pt>
                <c:pt idx="75886">
                  <c:v>68.5375</c:v>
                </c:pt>
                <c:pt idx="75887">
                  <c:v>74.1357</c:v>
                </c:pt>
                <c:pt idx="75888">
                  <c:v>70.0109</c:v>
                </c:pt>
                <c:pt idx="75889">
                  <c:v>74.1293</c:v>
                </c:pt>
                <c:pt idx="75890">
                  <c:v>71.0655</c:v>
                </c:pt>
                <c:pt idx="75891">
                  <c:v>72.1013</c:v>
                </c:pt>
                <c:pt idx="75892">
                  <c:v>81.3368</c:v>
                </c:pt>
                <c:pt idx="75893">
                  <c:v>71.2798</c:v>
                </c:pt>
                <c:pt idx="75894">
                  <c:v>68.1933</c:v>
                </c:pt>
                <c:pt idx="75895">
                  <c:v>74.3057</c:v>
                </c:pt>
                <c:pt idx="75896">
                  <c:v>68.7747</c:v>
                </c:pt>
                <c:pt idx="75897">
                  <c:v>73.3462</c:v>
                </c:pt>
                <c:pt idx="75898">
                  <c:v>71.1192</c:v>
                </c:pt>
                <c:pt idx="75899">
                  <c:v>74.3257</c:v>
                </c:pt>
                <c:pt idx="75900">
                  <c:v>67.3512</c:v>
                </c:pt>
                <c:pt idx="75901">
                  <c:v>71.0948</c:v>
                </c:pt>
                <c:pt idx="75902">
                  <c:v>67.8434</c:v>
                </c:pt>
                <c:pt idx="75903">
                  <c:v>72.2905</c:v>
                </c:pt>
                <c:pt idx="75904">
                  <c:v>67.8004</c:v>
                </c:pt>
                <c:pt idx="75905">
                  <c:v>71.5027</c:v>
                </c:pt>
                <c:pt idx="75906">
                  <c:v>68.1088</c:v>
                </c:pt>
                <c:pt idx="75907">
                  <c:v>74.057</c:v>
                </c:pt>
                <c:pt idx="75908">
                  <c:v>69.5745</c:v>
                </c:pt>
                <c:pt idx="75909">
                  <c:v>74.6681</c:v>
                </c:pt>
                <c:pt idx="75910">
                  <c:v>70.8189</c:v>
                </c:pt>
                <c:pt idx="75911">
                  <c:v>74.0638</c:v>
                </c:pt>
                <c:pt idx="75912">
                  <c:v>69.2065</c:v>
                </c:pt>
                <c:pt idx="75913">
                  <c:v>73.8509</c:v>
                </c:pt>
                <c:pt idx="75914">
                  <c:v>70.5779</c:v>
                </c:pt>
                <c:pt idx="75915">
                  <c:v>74.5361</c:v>
                </c:pt>
                <c:pt idx="75916">
                  <c:v>70.3397</c:v>
                </c:pt>
                <c:pt idx="75917">
                  <c:v>73.0476</c:v>
                </c:pt>
                <c:pt idx="75918">
                  <c:v>69.4545</c:v>
                </c:pt>
                <c:pt idx="75919">
                  <c:v>72.0771</c:v>
                </c:pt>
                <c:pt idx="75920">
                  <c:v>61.2288</c:v>
                </c:pt>
                <c:pt idx="75921">
                  <c:v>68.0536</c:v>
                </c:pt>
                <c:pt idx="75922">
                  <c:v>66.9611</c:v>
                </c:pt>
                <c:pt idx="75923">
                  <c:v>71.4853</c:v>
                </c:pt>
                <c:pt idx="75924">
                  <c:v>68.6717</c:v>
                </c:pt>
                <c:pt idx="75925">
                  <c:v>71.945</c:v>
                </c:pt>
                <c:pt idx="75926">
                  <c:v>69.5084</c:v>
                </c:pt>
                <c:pt idx="75927">
                  <c:v>73.525</c:v>
                </c:pt>
                <c:pt idx="75928">
                  <c:v>68.6931</c:v>
                </c:pt>
                <c:pt idx="75929">
                  <c:v>72.2447</c:v>
                </c:pt>
                <c:pt idx="75930">
                  <c:v>68.8428</c:v>
                </c:pt>
                <c:pt idx="75931">
                  <c:v>73.7478</c:v>
                </c:pt>
                <c:pt idx="75932">
                  <c:v>70.6169</c:v>
                </c:pt>
                <c:pt idx="75933">
                  <c:v>72.9203</c:v>
                </c:pt>
                <c:pt idx="75934">
                  <c:v>70.2955</c:v>
                </c:pt>
                <c:pt idx="75935">
                  <c:v>74.8738</c:v>
                </c:pt>
                <c:pt idx="75936">
                  <c:v>68.5887</c:v>
                </c:pt>
                <c:pt idx="75937">
                  <c:v>71.6319</c:v>
                </c:pt>
                <c:pt idx="75938">
                  <c:v>68.322</c:v>
                </c:pt>
                <c:pt idx="75939">
                  <c:v>72.3947</c:v>
                </c:pt>
                <c:pt idx="75940">
                  <c:v>70.0163</c:v>
                </c:pt>
                <c:pt idx="75941">
                  <c:v>71.8472</c:v>
                </c:pt>
                <c:pt idx="75942">
                  <c:v>69.3582</c:v>
                </c:pt>
                <c:pt idx="75943">
                  <c:v>73.2315</c:v>
                </c:pt>
                <c:pt idx="75944">
                  <c:v>70.0992</c:v>
                </c:pt>
                <c:pt idx="75945">
                  <c:v>72.7591</c:v>
                </c:pt>
                <c:pt idx="75946">
                  <c:v>68.9829</c:v>
                </c:pt>
                <c:pt idx="75947">
                  <c:v>71.997</c:v>
                </c:pt>
                <c:pt idx="75948">
                  <c:v>68.9516</c:v>
                </c:pt>
                <c:pt idx="75949">
                  <c:v>72.1222</c:v>
                </c:pt>
                <c:pt idx="75950">
                  <c:v>69.1415</c:v>
                </c:pt>
                <c:pt idx="75951">
                  <c:v>72.6201</c:v>
                </c:pt>
                <c:pt idx="75952">
                  <c:v>69.2582</c:v>
                </c:pt>
                <c:pt idx="75953">
                  <c:v>72.3876</c:v>
                </c:pt>
                <c:pt idx="75954">
                  <c:v>68.1499</c:v>
                </c:pt>
                <c:pt idx="75955">
                  <c:v>71.9824</c:v>
                </c:pt>
                <c:pt idx="75956">
                  <c:v>69.3715</c:v>
                </c:pt>
                <c:pt idx="75957">
                  <c:v>72.0686</c:v>
                </c:pt>
                <c:pt idx="75958">
                  <c:v>69.5467</c:v>
                </c:pt>
                <c:pt idx="75959">
                  <c:v>71.3969</c:v>
                </c:pt>
                <c:pt idx="75960">
                  <c:v>68.6041</c:v>
                </c:pt>
                <c:pt idx="75961">
                  <c:v>72.9085</c:v>
                </c:pt>
                <c:pt idx="75962">
                  <c:v>67.3577</c:v>
                </c:pt>
                <c:pt idx="75963">
                  <c:v>71.9635</c:v>
                </c:pt>
                <c:pt idx="75964">
                  <c:v>69.3252</c:v>
                </c:pt>
                <c:pt idx="75965">
                  <c:v>72.3378</c:v>
                </c:pt>
                <c:pt idx="75966">
                  <c:v>69.2947</c:v>
                </c:pt>
                <c:pt idx="75967">
                  <c:v>71.8019</c:v>
                </c:pt>
                <c:pt idx="75968">
                  <c:v>68.3926</c:v>
                </c:pt>
                <c:pt idx="75969">
                  <c:v>72.8586</c:v>
                </c:pt>
                <c:pt idx="75970">
                  <c:v>70.5075</c:v>
                </c:pt>
                <c:pt idx="75971">
                  <c:v>73.8837</c:v>
                </c:pt>
                <c:pt idx="75972">
                  <c:v>68.967</c:v>
                </c:pt>
                <c:pt idx="75973">
                  <c:v>73.8033</c:v>
                </c:pt>
                <c:pt idx="75974">
                  <c:v>69.978</c:v>
                </c:pt>
                <c:pt idx="75975">
                  <c:v>73.6985</c:v>
                </c:pt>
                <c:pt idx="75976">
                  <c:v>69.7104</c:v>
                </c:pt>
                <c:pt idx="75977">
                  <c:v>73.3485</c:v>
                </c:pt>
                <c:pt idx="75978">
                  <c:v>68.6164</c:v>
                </c:pt>
                <c:pt idx="75979">
                  <c:v>71.4098</c:v>
                </c:pt>
                <c:pt idx="75980">
                  <c:v>66.3977</c:v>
                </c:pt>
                <c:pt idx="75981">
                  <c:v>71.9729</c:v>
                </c:pt>
                <c:pt idx="75982">
                  <c:v>65.6925</c:v>
                </c:pt>
                <c:pt idx="75983">
                  <c:v>71.4362</c:v>
                </c:pt>
                <c:pt idx="75984">
                  <c:v>66.6065</c:v>
                </c:pt>
                <c:pt idx="75985">
                  <c:v>69.879</c:v>
                </c:pt>
                <c:pt idx="75986">
                  <c:v>65.5243</c:v>
                </c:pt>
                <c:pt idx="75987">
                  <c:v>68.3245</c:v>
                </c:pt>
                <c:pt idx="75988">
                  <c:v>65.1343</c:v>
                </c:pt>
                <c:pt idx="75989">
                  <c:v>67.6643</c:v>
                </c:pt>
                <c:pt idx="75990">
                  <c:v>65.4406</c:v>
                </c:pt>
                <c:pt idx="75991">
                  <c:v>69.6941</c:v>
                </c:pt>
                <c:pt idx="75992">
                  <c:v>66.0878</c:v>
                </c:pt>
                <c:pt idx="75993">
                  <c:v>68.8768</c:v>
                </c:pt>
                <c:pt idx="75994">
                  <c:v>67.7445</c:v>
                </c:pt>
                <c:pt idx="75995">
                  <c:v>67.912</c:v>
                </c:pt>
                <c:pt idx="75996">
                  <c:v>64.7314</c:v>
                </c:pt>
                <c:pt idx="75997">
                  <c:v>70.0913</c:v>
                </c:pt>
                <c:pt idx="75998">
                  <c:v>65.5191</c:v>
                </c:pt>
                <c:pt idx="75999">
                  <c:v>70.0896</c:v>
                </c:pt>
                <c:pt idx="76000">
                  <c:v>66.5233</c:v>
                </c:pt>
                <c:pt idx="76001">
                  <c:v>69.1267</c:v>
                </c:pt>
                <c:pt idx="76002">
                  <c:v>66.8817</c:v>
                </c:pt>
                <c:pt idx="76003">
                  <c:v>68.8918</c:v>
                </c:pt>
                <c:pt idx="76004">
                  <c:v>66.7744</c:v>
                </c:pt>
                <c:pt idx="76005">
                  <c:v>69.5819</c:v>
                </c:pt>
                <c:pt idx="76006">
                  <c:v>66.6702</c:v>
                </c:pt>
                <c:pt idx="76007">
                  <c:v>71.7459</c:v>
                </c:pt>
                <c:pt idx="76008">
                  <c:v>67.064</c:v>
                </c:pt>
                <c:pt idx="76009">
                  <c:v>70.6872</c:v>
                </c:pt>
                <c:pt idx="76010">
                  <c:v>66.1596</c:v>
                </c:pt>
                <c:pt idx="76011">
                  <c:v>70.9335</c:v>
                </c:pt>
                <c:pt idx="76012">
                  <c:v>67.3486</c:v>
                </c:pt>
                <c:pt idx="76013">
                  <c:v>72.2047</c:v>
                </c:pt>
                <c:pt idx="76014">
                  <c:v>68.236</c:v>
                </c:pt>
                <c:pt idx="76015">
                  <c:v>72.2346</c:v>
                </c:pt>
                <c:pt idx="76016">
                  <c:v>67.3914</c:v>
                </c:pt>
                <c:pt idx="76017">
                  <c:v>72.3998</c:v>
                </c:pt>
                <c:pt idx="76018">
                  <c:v>68.4033</c:v>
                </c:pt>
                <c:pt idx="76019">
                  <c:v>70.9273</c:v>
                </c:pt>
                <c:pt idx="76020">
                  <c:v>67.33</c:v>
                </c:pt>
                <c:pt idx="76021">
                  <c:v>71.0904</c:v>
                </c:pt>
                <c:pt idx="76022">
                  <c:v>66.6512</c:v>
                </c:pt>
                <c:pt idx="76023">
                  <c:v>69.8902</c:v>
                </c:pt>
                <c:pt idx="76024">
                  <c:v>65.5343</c:v>
                </c:pt>
                <c:pt idx="76025">
                  <c:v>69.9012</c:v>
                </c:pt>
                <c:pt idx="76026">
                  <c:v>66.4326</c:v>
                </c:pt>
                <c:pt idx="76027">
                  <c:v>71.324</c:v>
                </c:pt>
                <c:pt idx="76028">
                  <c:v>65.9895</c:v>
                </c:pt>
                <c:pt idx="76029">
                  <c:v>67.6904</c:v>
                </c:pt>
                <c:pt idx="76030">
                  <c:v>65.4159</c:v>
                </c:pt>
                <c:pt idx="76031">
                  <c:v>69.5866</c:v>
                </c:pt>
                <c:pt idx="76032">
                  <c:v>65.8532</c:v>
                </c:pt>
                <c:pt idx="76033">
                  <c:v>69.8602</c:v>
                </c:pt>
                <c:pt idx="76034">
                  <c:v>67.1971</c:v>
                </c:pt>
                <c:pt idx="76035">
                  <c:v>69.0965</c:v>
                </c:pt>
                <c:pt idx="76036">
                  <c:v>66.7045</c:v>
                </c:pt>
                <c:pt idx="76037">
                  <c:v>68.4628</c:v>
                </c:pt>
                <c:pt idx="76038">
                  <c:v>66.9595</c:v>
                </c:pt>
                <c:pt idx="76039">
                  <c:v>71.6091</c:v>
                </c:pt>
                <c:pt idx="76040">
                  <c:v>61.1994</c:v>
                </c:pt>
                <c:pt idx="76041">
                  <c:v>66.4765</c:v>
                </c:pt>
                <c:pt idx="76042">
                  <c:v>61.8821</c:v>
                </c:pt>
                <c:pt idx="76043">
                  <c:v>66.0263</c:v>
                </c:pt>
                <c:pt idx="76044">
                  <c:v>64.8023</c:v>
                </c:pt>
                <c:pt idx="76045">
                  <c:v>68.0039</c:v>
                </c:pt>
                <c:pt idx="76046">
                  <c:v>64.6366</c:v>
                </c:pt>
                <c:pt idx="76047">
                  <c:v>68.7615</c:v>
                </c:pt>
                <c:pt idx="76048">
                  <c:v>65.2265</c:v>
                </c:pt>
                <c:pt idx="76049">
                  <c:v>68.6959</c:v>
                </c:pt>
                <c:pt idx="76050">
                  <c:v>64.3105</c:v>
                </c:pt>
                <c:pt idx="76051">
                  <c:v>67.8163</c:v>
                </c:pt>
                <c:pt idx="76052">
                  <c:v>63.1271</c:v>
                </c:pt>
                <c:pt idx="76053">
                  <c:v>66.9852</c:v>
                </c:pt>
                <c:pt idx="76054">
                  <c:v>62.5224</c:v>
                </c:pt>
                <c:pt idx="76055">
                  <c:v>66.635</c:v>
                </c:pt>
                <c:pt idx="76056">
                  <c:v>62.7207</c:v>
                </c:pt>
                <c:pt idx="76057">
                  <c:v>65.9048</c:v>
                </c:pt>
                <c:pt idx="76058">
                  <c:v>63.1031</c:v>
                </c:pt>
                <c:pt idx="76059">
                  <c:v>66.2385</c:v>
                </c:pt>
                <c:pt idx="76060">
                  <c:v>62.4884</c:v>
                </c:pt>
                <c:pt idx="76061">
                  <c:v>66.46</c:v>
                </c:pt>
                <c:pt idx="76062">
                  <c:v>61.8514</c:v>
                </c:pt>
                <c:pt idx="76063">
                  <c:v>67.8416</c:v>
                </c:pt>
                <c:pt idx="76064">
                  <c:v>65.7798</c:v>
                </c:pt>
                <c:pt idx="76065">
                  <c:v>68.8508</c:v>
                </c:pt>
                <c:pt idx="76066">
                  <c:v>66.0865</c:v>
                </c:pt>
                <c:pt idx="76067">
                  <c:v>70.5871</c:v>
                </c:pt>
                <c:pt idx="76068">
                  <c:v>67.8525</c:v>
                </c:pt>
                <c:pt idx="76069">
                  <c:v>71.6751</c:v>
                </c:pt>
                <c:pt idx="76070">
                  <c:v>67.1019</c:v>
                </c:pt>
                <c:pt idx="76071">
                  <c:v>71.4125</c:v>
                </c:pt>
                <c:pt idx="76072">
                  <c:v>67.5465</c:v>
                </c:pt>
                <c:pt idx="76073">
                  <c:v>70.1302</c:v>
                </c:pt>
                <c:pt idx="76074">
                  <c:v>66.7495</c:v>
                </c:pt>
                <c:pt idx="76075">
                  <c:v>70.1705</c:v>
                </c:pt>
                <c:pt idx="76076">
                  <c:v>66.0591</c:v>
                </c:pt>
                <c:pt idx="76077">
                  <c:v>70.2719</c:v>
                </c:pt>
                <c:pt idx="76078">
                  <c:v>65.0353</c:v>
                </c:pt>
                <c:pt idx="76079">
                  <c:v>68.5037</c:v>
                </c:pt>
                <c:pt idx="76080">
                  <c:v>64.5025</c:v>
                </c:pt>
                <c:pt idx="76081">
                  <c:v>68.3065</c:v>
                </c:pt>
                <c:pt idx="76082">
                  <c:v>64.4594</c:v>
                </c:pt>
                <c:pt idx="76083">
                  <c:v>68.4421</c:v>
                </c:pt>
                <c:pt idx="76084">
                  <c:v>65.0968</c:v>
                </c:pt>
                <c:pt idx="76085">
                  <c:v>69.0901</c:v>
                </c:pt>
                <c:pt idx="76086">
                  <c:v>65.3493</c:v>
                </c:pt>
                <c:pt idx="76087">
                  <c:v>69.48</c:v>
                </c:pt>
                <c:pt idx="76088">
                  <c:v>65.0286</c:v>
                </c:pt>
                <c:pt idx="76089">
                  <c:v>71.3314</c:v>
                </c:pt>
                <c:pt idx="76090">
                  <c:v>67.5763</c:v>
                </c:pt>
                <c:pt idx="76091">
                  <c:v>71.1077</c:v>
                </c:pt>
                <c:pt idx="76092">
                  <c:v>64.0829</c:v>
                </c:pt>
                <c:pt idx="76093">
                  <c:v>65.0816</c:v>
                </c:pt>
                <c:pt idx="76094">
                  <c:v>64.1684</c:v>
                </c:pt>
                <c:pt idx="76095">
                  <c:v>68.7491</c:v>
                </c:pt>
                <c:pt idx="76096">
                  <c:v>63.5119</c:v>
                </c:pt>
                <c:pt idx="76097">
                  <c:v>65.6481</c:v>
                </c:pt>
                <c:pt idx="76098">
                  <c:v>62.2841</c:v>
                </c:pt>
                <c:pt idx="76099">
                  <c:v>64.6053</c:v>
                </c:pt>
                <c:pt idx="76100">
                  <c:v>60.2785</c:v>
                </c:pt>
                <c:pt idx="76101">
                  <c:v>63.5595</c:v>
                </c:pt>
                <c:pt idx="76102">
                  <c:v>59.7738</c:v>
                </c:pt>
                <c:pt idx="76103">
                  <c:v>63.6149</c:v>
                </c:pt>
                <c:pt idx="76104">
                  <c:v>60.1484</c:v>
                </c:pt>
                <c:pt idx="76105">
                  <c:v>63.7326</c:v>
                </c:pt>
                <c:pt idx="76106">
                  <c:v>60.5251</c:v>
                </c:pt>
                <c:pt idx="76107">
                  <c:v>64.3226</c:v>
                </c:pt>
                <c:pt idx="76108">
                  <c:v>60.0853</c:v>
                </c:pt>
                <c:pt idx="76109">
                  <c:v>62.9982</c:v>
                </c:pt>
                <c:pt idx="76110">
                  <c:v>59.584</c:v>
                </c:pt>
                <c:pt idx="76111">
                  <c:v>64.1423</c:v>
                </c:pt>
                <c:pt idx="76112">
                  <c:v>61.7583</c:v>
                </c:pt>
                <c:pt idx="76113">
                  <c:v>65.1324</c:v>
                </c:pt>
                <c:pt idx="76114">
                  <c:v>60.6513</c:v>
                </c:pt>
                <c:pt idx="76115">
                  <c:v>65.255</c:v>
                </c:pt>
                <c:pt idx="76116">
                  <c:v>61.9744</c:v>
                </c:pt>
                <c:pt idx="76117">
                  <c:v>64.8776</c:v>
                </c:pt>
                <c:pt idx="76118">
                  <c:v>61.6424</c:v>
                </c:pt>
                <c:pt idx="76119">
                  <c:v>66.017</c:v>
                </c:pt>
                <c:pt idx="76120">
                  <c:v>62.8641</c:v>
                </c:pt>
                <c:pt idx="76121">
                  <c:v>64.8305</c:v>
                </c:pt>
                <c:pt idx="76122">
                  <c:v>63.9542</c:v>
                </c:pt>
                <c:pt idx="76123">
                  <c:v>65.8628</c:v>
                </c:pt>
                <c:pt idx="76124">
                  <c:v>62.1542</c:v>
                </c:pt>
                <c:pt idx="76125">
                  <c:v>66.1532</c:v>
                </c:pt>
                <c:pt idx="76126">
                  <c:v>62.5648</c:v>
                </c:pt>
                <c:pt idx="76127">
                  <c:v>66.1335</c:v>
                </c:pt>
                <c:pt idx="76128">
                  <c:v>61.4589</c:v>
                </c:pt>
                <c:pt idx="76129">
                  <c:v>65.1702</c:v>
                </c:pt>
                <c:pt idx="76130">
                  <c:v>60.8455</c:v>
                </c:pt>
                <c:pt idx="76131">
                  <c:v>64.5968</c:v>
                </c:pt>
                <c:pt idx="76132">
                  <c:v>61.3537</c:v>
                </c:pt>
                <c:pt idx="76133">
                  <c:v>65.2706</c:v>
                </c:pt>
                <c:pt idx="76134">
                  <c:v>62.2244</c:v>
                </c:pt>
                <c:pt idx="76135">
                  <c:v>65.6988</c:v>
                </c:pt>
                <c:pt idx="76136">
                  <c:v>62.3698</c:v>
                </c:pt>
                <c:pt idx="76137">
                  <c:v>66.5112</c:v>
                </c:pt>
                <c:pt idx="76138">
                  <c:v>62.3349</c:v>
                </c:pt>
                <c:pt idx="76139">
                  <c:v>66.0247</c:v>
                </c:pt>
                <c:pt idx="76140">
                  <c:v>63.1997</c:v>
                </c:pt>
                <c:pt idx="76141">
                  <c:v>66.4083</c:v>
                </c:pt>
                <c:pt idx="76142">
                  <c:v>63.267</c:v>
                </c:pt>
                <c:pt idx="76143">
                  <c:v>66.947</c:v>
                </c:pt>
                <c:pt idx="76144">
                  <c:v>62.9273</c:v>
                </c:pt>
                <c:pt idx="76145">
                  <c:v>67.028</c:v>
                </c:pt>
                <c:pt idx="76146">
                  <c:v>64.0507</c:v>
                </c:pt>
                <c:pt idx="76147">
                  <c:v>67.0836</c:v>
                </c:pt>
                <c:pt idx="76148">
                  <c:v>64.5371</c:v>
                </c:pt>
                <c:pt idx="76149">
                  <c:v>66.6037</c:v>
                </c:pt>
                <c:pt idx="76150">
                  <c:v>63.7372</c:v>
                </c:pt>
                <c:pt idx="76151">
                  <c:v>67.5894</c:v>
                </c:pt>
                <c:pt idx="76152">
                  <c:v>63.6527</c:v>
                </c:pt>
                <c:pt idx="76153">
                  <c:v>66.3409</c:v>
                </c:pt>
                <c:pt idx="76154">
                  <c:v>62.6302</c:v>
                </c:pt>
                <c:pt idx="76155">
                  <c:v>66.3331</c:v>
                </c:pt>
                <c:pt idx="76156">
                  <c:v>62.9961</c:v>
                </c:pt>
                <c:pt idx="76157">
                  <c:v>67.548</c:v>
                </c:pt>
                <c:pt idx="76158">
                  <c:v>64.5496</c:v>
                </c:pt>
                <c:pt idx="76159">
                  <c:v>64.5153</c:v>
                </c:pt>
                <c:pt idx="76160">
                  <c:v>59.8437</c:v>
                </c:pt>
                <c:pt idx="76161">
                  <c:v>63.5649</c:v>
                </c:pt>
                <c:pt idx="76162">
                  <c:v>59.9545</c:v>
                </c:pt>
                <c:pt idx="76163">
                  <c:v>63.4471</c:v>
                </c:pt>
                <c:pt idx="76164">
                  <c:v>59.5625</c:v>
                </c:pt>
                <c:pt idx="76165">
                  <c:v>62.6511</c:v>
                </c:pt>
                <c:pt idx="76166">
                  <c:v>59.9283</c:v>
                </c:pt>
                <c:pt idx="76167">
                  <c:v>62.9932</c:v>
                </c:pt>
                <c:pt idx="76168">
                  <c:v>60.8942</c:v>
                </c:pt>
                <c:pt idx="76169">
                  <c:v>63.3548</c:v>
                </c:pt>
                <c:pt idx="76170">
                  <c:v>60.6488</c:v>
                </c:pt>
                <c:pt idx="76171">
                  <c:v>63.5028</c:v>
                </c:pt>
                <c:pt idx="76172">
                  <c:v>60.4364</c:v>
                </c:pt>
                <c:pt idx="76173">
                  <c:v>62.8899</c:v>
                </c:pt>
                <c:pt idx="76174">
                  <c:v>60.0662</c:v>
                </c:pt>
                <c:pt idx="76175">
                  <c:v>63.7274</c:v>
                </c:pt>
                <c:pt idx="76176">
                  <c:v>60.2534</c:v>
                </c:pt>
                <c:pt idx="76177">
                  <c:v>62.4543</c:v>
                </c:pt>
                <c:pt idx="76178">
                  <c:v>59.6252</c:v>
                </c:pt>
                <c:pt idx="76179">
                  <c:v>63.492</c:v>
                </c:pt>
                <c:pt idx="76180">
                  <c:v>58.8604</c:v>
                </c:pt>
                <c:pt idx="76181">
                  <c:v>62.584</c:v>
                </c:pt>
                <c:pt idx="76182">
                  <c:v>59.6479</c:v>
                </c:pt>
                <c:pt idx="76183">
                  <c:v>62.9718</c:v>
                </c:pt>
                <c:pt idx="76184">
                  <c:v>59.5793</c:v>
                </c:pt>
                <c:pt idx="76185">
                  <c:v>62.7346</c:v>
                </c:pt>
                <c:pt idx="76186">
                  <c:v>59.5224</c:v>
                </c:pt>
                <c:pt idx="76187">
                  <c:v>65.1548</c:v>
                </c:pt>
                <c:pt idx="76188">
                  <c:v>61.8046</c:v>
                </c:pt>
                <c:pt idx="76189">
                  <c:v>65.2322</c:v>
                </c:pt>
                <c:pt idx="76190">
                  <c:v>58.0156</c:v>
                </c:pt>
                <c:pt idx="76191">
                  <c:v>63.5246</c:v>
                </c:pt>
                <c:pt idx="76192">
                  <c:v>60.9281</c:v>
                </c:pt>
                <c:pt idx="76193">
                  <c:v>65.8</c:v>
                </c:pt>
                <c:pt idx="76194">
                  <c:v>63.506</c:v>
                </c:pt>
                <c:pt idx="76195">
                  <c:v>66.5143</c:v>
                </c:pt>
                <c:pt idx="76196">
                  <c:v>62.6409</c:v>
                </c:pt>
                <c:pt idx="76197">
                  <c:v>65.1275</c:v>
                </c:pt>
                <c:pt idx="76198">
                  <c:v>62.3537</c:v>
                </c:pt>
                <c:pt idx="76199">
                  <c:v>64.7927</c:v>
                </c:pt>
                <c:pt idx="76200">
                  <c:v>61.6561</c:v>
                </c:pt>
                <c:pt idx="76201">
                  <c:v>64.3648</c:v>
                </c:pt>
                <c:pt idx="76202">
                  <c:v>60.968</c:v>
                </c:pt>
                <c:pt idx="76203">
                  <c:v>64.2871</c:v>
                </c:pt>
                <c:pt idx="76204">
                  <c:v>61.6085</c:v>
                </c:pt>
                <c:pt idx="76205">
                  <c:v>64.8107</c:v>
                </c:pt>
                <c:pt idx="76206">
                  <c:v>60.5772</c:v>
                </c:pt>
                <c:pt idx="76207">
                  <c:v>64.4849</c:v>
                </c:pt>
                <c:pt idx="76208">
                  <c:v>57.3412</c:v>
                </c:pt>
                <c:pt idx="76209">
                  <c:v>61.3355</c:v>
                </c:pt>
                <c:pt idx="76210">
                  <c:v>61.0238</c:v>
                </c:pt>
                <c:pt idx="76211">
                  <c:v>65.9431</c:v>
                </c:pt>
                <c:pt idx="76212">
                  <c:v>63.7667</c:v>
                </c:pt>
                <c:pt idx="76213">
                  <c:v>67.0438</c:v>
                </c:pt>
                <c:pt idx="76214">
                  <c:v>63.4398</c:v>
                </c:pt>
                <c:pt idx="76215">
                  <c:v>67.4868</c:v>
                </c:pt>
                <c:pt idx="76216">
                  <c:v>64.5187</c:v>
                </c:pt>
                <c:pt idx="76217">
                  <c:v>67.6846</c:v>
                </c:pt>
                <c:pt idx="76218">
                  <c:v>64.2022</c:v>
                </c:pt>
                <c:pt idx="76219">
                  <c:v>67.554</c:v>
                </c:pt>
                <c:pt idx="76220">
                  <c:v>64.6839</c:v>
                </c:pt>
                <c:pt idx="76221">
                  <c:v>67.6289</c:v>
                </c:pt>
                <c:pt idx="76222">
                  <c:v>64.2662</c:v>
                </c:pt>
                <c:pt idx="76223">
                  <c:v>67.505</c:v>
                </c:pt>
                <c:pt idx="76224">
                  <c:v>64.1293</c:v>
                </c:pt>
                <c:pt idx="76225">
                  <c:v>67.5492</c:v>
                </c:pt>
                <c:pt idx="76226">
                  <c:v>64.2146</c:v>
                </c:pt>
                <c:pt idx="76227">
                  <c:v>67.2605</c:v>
                </c:pt>
                <c:pt idx="76228">
                  <c:v>63.5152</c:v>
                </c:pt>
                <c:pt idx="76229">
                  <c:v>67.8674</c:v>
                </c:pt>
                <c:pt idx="76230">
                  <c:v>63.7551</c:v>
                </c:pt>
                <c:pt idx="76231">
                  <c:v>67.6725</c:v>
                </c:pt>
                <c:pt idx="76232">
                  <c:v>63.4605</c:v>
                </c:pt>
                <c:pt idx="76233">
                  <c:v>67.5545</c:v>
                </c:pt>
                <c:pt idx="76234">
                  <c:v>64.0209</c:v>
                </c:pt>
                <c:pt idx="76235">
                  <c:v>66.4299</c:v>
                </c:pt>
                <c:pt idx="76236">
                  <c:v>62.9751</c:v>
                </c:pt>
                <c:pt idx="76237">
                  <c:v>66.9248</c:v>
                </c:pt>
                <c:pt idx="76238">
                  <c:v>62.1757</c:v>
                </c:pt>
                <c:pt idx="76239">
                  <c:v>65.5044</c:v>
                </c:pt>
                <c:pt idx="76240">
                  <c:v>62.7978</c:v>
                </c:pt>
                <c:pt idx="76241">
                  <c:v>66.8112</c:v>
                </c:pt>
                <c:pt idx="76242">
                  <c:v>63.244</c:v>
                </c:pt>
                <c:pt idx="76243">
                  <c:v>67.5399</c:v>
                </c:pt>
                <c:pt idx="76244">
                  <c:v>63.8648</c:v>
                </c:pt>
                <c:pt idx="76245">
                  <c:v>67.7846</c:v>
                </c:pt>
                <c:pt idx="76246">
                  <c:v>64.1328</c:v>
                </c:pt>
                <c:pt idx="76247">
                  <c:v>67.0282</c:v>
                </c:pt>
                <c:pt idx="76248">
                  <c:v>65.3722</c:v>
                </c:pt>
                <c:pt idx="76249">
                  <c:v>67.0145</c:v>
                </c:pt>
                <c:pt idx="76250">
                  <c:v>63.452</c:v>
                </c:pt>
                <c:pt idx="76251">
                  <c:v>67.3017</c:v>
                </c:pt>
                <c:pt idx="76252">
                  <c:v>65.2347</c:v>
                </c:pt>
                <c:pt idx="76253">
                  <c:v>67.8666</c:v>
                </c:pt>
                <c:pt idx="76254">
                  <c:v>64.9624</c:v>
                </c:pt>
                <c:pt idx="76255">
                  <c:v>68.5346</c:v>
                </c:pt>
                <c:pt idx="76256">
                  <c:v>63.9149</c:v>
                </c:pt>
                <c:pt idx="76257">
                  <c:v>69.5245</c:v>
                </c:pt>
                <c:pt idx="76258">
                  <c:v>64.2554</c:v>
                </c:pt>
                <c:pt idx="76259">
                  <c:v>68.1991</c:v>
                </c:pt>
                <c:pt idx="76260">
                  <c:v>64.4613</c:v>
                </c:pt>
                <c:pt idx="76261">
                  <c:v>68.1654</c:v>
                </c:pt>
                <c:pt idx="76262">
                  <c:v>64.472</c:v>
                </c:pt>
                <c:pt idx="76263">
                  <c:v>67.699</c:v>
                </c:pt>
                <c:pt idx="76264">
                  <c:v>63.4916</c:v>
                </c:pt>
                <c:pt idx="76265">
                  <c:v>67.2839</c:v>
                </c:pt>
                <c:pt idx="76266">
                  <c:v>64.4162</c:v>
                </c:pt>
                <c:pt idx="76267">
                  <c:v>67.7517</c:v>
                </c:pt>
                <c:pt idx="76268">
                  <c:v>64.4458</c:v>
                </c:pt>
                <c:pt idx="76269">
                  <c:v>67.9626</c:v>
                </c:pt>
                <c:pt idx="76270">
                  <c:v>64.4055</c:v>
                </c:pt>
                <c:pt idx="76271">
                  <c:v>67.9055</c:v>
                </c:pt>
                <c:pt idx="76272">
                  <c:v>63.9975</c:v>
                </c:pt>
                <c:pt idx="76273">
                  <c:v>66.9084</c:v>
                </c:pt>
                <c:pt idx="76274">
                  <c:v>64.18</c:v>
                </c:pt>
                <c:pt idx="76275">
                  <c:v>67.516</c:v>
                </c:pt>
                <c:pt idx="76276">
                  <c:v>64.7081</c:v>
                </c:pt>
                <c:pt idx="76277">
                  <c:v>68.4077</c:v>
                </c:pt>
                <c:pt idx="76278">
                  <c:v>63.6789</c:v>
                </c:pt>
                <c:pt idx="76279">
                  <c:v>67.2501</c:v>
                </c:pt>
                <c:pt idx="76280">
                  <c:v>63.9518</c:v>
                </c:pt>
                <c:pt idx="76281">
                  <c:v>69.6529</c:v>
                </c:pt>
                <c:pt idx="76282">
                  <c:v>63.9714</c:v>
                </c:pt>
                <c:pt idx="76283">
                  <c:v>68.3016</c:v>
                </c:pt>
                <c:pt idx="76284">
                  <c:v>64.291</c:v>
                </c:pt>
                <c:pt idx="76285">
                  <c:v>67.6771</c:v>
                </c:pt>
                <c:pt idx="76286">
                  <c:v>65.4571</c:v>
                </c:pt>
                <c:pt idx="76287">
                  <c:v>69.4354</c:v>
                </c:pt>
                <c:pt idx="76288">
                  <c:v>64.6026</c:v>
                </c:pt>
                <c:pt idx="76289">
                  <c:v>69.0837</c:v>
                </c:pt>
                <c:pt idx="76290">
                  <c:v>65.2855</c:v>
                </c:pt>
                <c:pt idx="76291">
                  <c:v>68.2204</c:v>
                </c:pt>
                <c:pt idx="76292">
                  <c:v>65.6343</c:v>
                </c:pt>
                <c:pt idx="76293">
                  <c:v>67.8208</c:v>
                </c:pt>
                <c:pt idx="76294">
                  <c:v>64.0064</c:v>
                </c:pt>
                <c:pt idx="76295">
                  <c:v>68.1572</c:v>
                </c:pt>
                <c:pt idx="76296">
                  <c:v>63.1775</c:v>
                </c:pt>
                <c:pt idx="76297">
                  <c:v>67.1847</c:v>
                </c:pt>
                <c:pt idx="76298">
                  <c:v>63.2807</c:v>
                </c:pt>
                <c:pt idx="76299">
                  <c:v>67.9739</c:v>
                </c:pt>
                <c:pt idx="76300">
                  <c:v>63.071</c:v>
                </c:pt>
                <c:pt idx="76301">
                  <c:v>68.4095</c:v>
                </c:pt>
                <c:pt idx="76302">
                  <c:v>61.7714</c:v>
                </c:pt>
                <c:pt idx="76303">
                  <c:v>66.0844</c:v>
                </c:pt>
                <c:pt idx="76304">
                  <c:v>61.9273</c:v>
                </c:pt>
                <c:pt idx="76305">
                  <c:v>65.8024</c:v>
                </c:pt>
                <c:pt idx="76306">
                  <c:v>62.3507</c:v>
                </c:pt>
                <c:pt idx="76307">
                  <c:v>65.9382</c:v>
                </c:pt>
                <c:pt idx="76308">
                  <c:v>63.1618</c:v>
                </c:pt>
                <c:pt idx="76309">
                  <c:v>66.0796</c:v>
                </c:pt>
                <c:pt idx="76310">
                  <c:v>63.0383</c:v>
                </c:pt>
                <c:pt idx="76311">
                  <c:v>66.5294</c:v>
                </c:pt>
                <c:pt idx="76312">
                  <c:v>62.4235</c:v>
                </c:pt>
                <c:pt idx="76313">
                  <c:v>67.0179</c:v>
                </c:pt>
                <c:pt idx="76314">
                  <c:v>64.9417</c:v>
                </c:pt>
                <c:pt idx="76315">
                  <c:v>65.6409</c:v>
                </c:pt>
                <c:pt idx="76316">
                  <c:v>62.1018</c:v>
                </c:pt>
                <c:pt idx="76317">
                  <c:v>66.4308</c:v>
                </c:pt>
                <c:pt idx="76318">
                  <c:v>63.3997</c:v>
                </c:pt>
                <c:pt idx="76319">
                  <c:v>67.9961</c:v>
                </c:pt>
                <c:pt idx="76320">
                  <c:v>65.0486</c:v>
                </c:pt>
                <c:pt idx="76321">
                  <c:v>68.8377</c:v>
                </c:pt>
                <c:pt idx="76322">
                  <c:v>65.171</c:v>
                </c:pt>
                <c:pt idx="76323">
                  <c:v>68.1473</c:v>
                </c:pt>
                <c:pt idx="76324">
                  <c:v>64.1762</c:v>
                </c:pt>
                <c:pt idx="76325">
                  <c:v>68.0472</c:v>
                </c:pt>
                <c:pt idx="76326">
                  <c:v>63.2823</c:v>
                </c:pt>
                <c:pt idx="76327">
                  <c:v>67.8068</c:v>
                </c:pt>
                <c:pt idx="76328">
                  <c:v>64.5079</c:v>
                </c:pt>
                <c:pt idx="76329">
                  <c:v>66.7072</c:v>
                </c:pt>
                <c:pt idx="76330">
                  <c:v>62.9248</c:v>
                </c:pt>
                <c:pt idx="76331">
                  <c:v>66.6415</c:v>
                </c:pt>
                <c:pt idx="76332">
                  <c:v>63.4727</c:v>
                </c:pt>
                <c:pt idx="76333">
                  <c:v>67.8381</c:v>
                </c:pt>
                <c:pt idx="76334">
                  <c:v>63.6397</c:v>
                </c:pt>
                <c:pt idx="76335">
                  <c:v>67.0513</c:v>
                </c:pt>
                <c:pt idx="76336">
                  <c:v>63.5183</c:v>
                </c:pt>
                <c:pt idx="76337">
                  <c:v>67.7454</c:v>
                </c:pt>
                <c:pt idx="76338">
                  <c:v>62.4939</c:v>
                </c:pt>
                <c:pt idx="76339">
                  <c:v>66.2521</c:v>
                </c:pt>
                <c:pt idx="76340">
                  <c:v>62.2945</c:v>
                </c:pt>
                <c:pt idx="76341">
                  <c:v>66.0191</c:v>
                </c:pt>
                <c:pt idx="76342">
                  <c:v>63.7768</c:v>
                </c:pt>
                <c:pt idx="76343">
                  <c:v>66.5696</c:v>
                </c:pt>
                <c:pt idx="76344">
                  <c:v>62.3269</c:v>
                </c:pt>
                <c:pt idx="76345">
                  <c:v>66.457</c:v>
                </c:pt>
                <c:pt idx="76346">
                  <c:v>62.115</c:v>
                </c:pt>
                <c:pt idx="76347">
                  <c:v>66.2268</c:v>
                </c:pt>
                <c:pt idx="76348">
                  <c:v>62.2547</c:v>
                </c:pt>
                <c:pt idx="76349">
                  <c:v>65.8092</c:v>
                </c:pt>
                <c:pt idx="76350">
                  <c:v>61.5867</c:v>
                </c:pt>
                <c:pt idx="76351">
                  <c:v>65.3819</c:v>
                </c:pt>
                <c:pt idx="76352">
                  <c:v>62.0402</c:v>
                </c:pt>
                <c:pt idx="76353">
                  <c:v>65.9219</c:v>
                </c:pt>
                <c:pt idx="76354">
                  <c:v>61.5229</c:v>
                </c:pt>
                <c:pt idx="76355">
                  <c:v>66.5487</c:v>
                </c:pt>
                <c:pt idx="76356">
                  <c:v>63.4361</c:v>
                </c:pt>
                <c:pt idx="76357">
                  <c:v>68.9322</c:v>
                </c:pt>
                <c:pt idx="76358">
                  <c:v>65.3116</c:v>
                </c:pt>
                <c:pt idx="76359">
                  <c:v>69.3541</c:v>
                </c:pt>
                <c:pt idx="76360">
                  <c:v>65.4296</c:v>
                </c:pt>
                <c:pt idx="76361">
                  <c:v>69.3131</c:v>
                </c:pt>
                <c:pt idx="76362">
                  <c:v>64.32</c:v>
                </c:pt>
                <c:pt idx="76363">
                  <c:v>68.3304</c:v>
                </c:pt>
                <c:pt idx="76364">
                  <c:v>63.7103</c:v>
                </c:pt>
                <c:pt idx="76365">
                  <c:v>66.8989</c:v>
                </c:pt>
                <c:pt idx="76366">
                  <c:v>62.4969</c:v>
                </c:pt>
                <c:pt idx="76367">
                  <c:v>66.4538</c:v>
                </c:pt>
                <c:pt idx="76368">
                  <c:v>63.0093</c:v>
                </c:pt>
                <c:pt idx="76369">
                  <c:v>67.123</c:v>
                </c:pt>
                <c:pt idx="76370">
                  <c:v>63.4491</c:v>
                </c:pt>
                <c:pt idx="76371">
                  <c:v>67.3593</c:v>
                </c:pt>
                <c:pt idx="76372">
                  <c:v>63.8514</c:v>
                </c:pt>
                <c:pt idx="76373">
                  <c:v>66.9963</c:v>
                </c:pt>
                <c:pt idx="76374">
                  <c:v>64.0471</c:v>
                </c:pt>
                <c:pt idx="76375">
                  <c:v>67.89</c:v>
                </c:pt>
                <c:pt idx="76376">
                  <c:v>65.9842</c:v>
                </c:pt>
                <c:pt idx="76377">
                  <c:v>62.5569</c:v>
                </c:pt>
                <c:pt idx="76378">
                  <c:v>61.1172</c:v>
                </c:pt>
                <c:pt idx="76379">
                  <c:v>65.5088</c:v>
                </c:pt>
                <c:pt idx="76380">
                  <c:v>63.7668</c:v>
                </c:pt>
                <c:pt idx="76381">
                  <c:v>68.5423</c:v>
                </c:pt>
                <c:pt idx="76382">
                  <c:v>64.6939</c:v>
                </c:pt>
                <c:pt idx="76383">
                  <c:v>69.8302</c:v>
                </c:pt>
                <c:pt idx="76384">
                  <c:v>64.6515</c:v>
                </c:pt>
                <c:pt idx="76385">
                  <c:v>69.0398</c:v>
                </c:pt>
                <c:pt idx="76386">
                  <c:v>64.3995</c:v>
                </c:pt>
                <c:pt idx="76387">
                  <c:v>67.868</c:v>
                </c:pt>
                <c:pt idx="76388">
                  <c:v>64.1417</c:v>
                </c:pt>
                <c:pt idx="76389">
                  <c:v>68.5487</c:v>
                </c:pt>
                <c:pt idx="76390">
                  <c:v>64.9943</c:v>
                </c:pt>
                <c:pt idx="76391">
                  <c:v>67.7702</c:v>
                </c:pt>
                <c:pt idx="76392">
                  <c:v>64.0668</c:v>
                </c:pt>
                <c:pt idx="76393">
                  <c:v>67.4576</c:v>
                </c:pt>
                <c:pt idx="76394">
                  <c:v>64.2467</c:v>
                </c:pt>
                <c:pt idx="76395">
                  <c:v>68.7516</c:v>
                </c:pt>
                <c:pt idx="76396">
                  <c:v>63.0485</c:v>
                </c:pt>
                <c:pt idx="76397">
                  <c:v>67.4131</c:v>
                </c:pt>
                <c:pt idx="76398">
                  <c:v>63.348</c:v>
                </c:pt>
                <c:pt idx="76399">
                  <c:v>67.7636</c:v>
                </c:pt>
                <c:pt idx="76400">
                  <c:v>62.6239</c:v>
                </c:pt>
                <c:pt idx="76401">
                  <c:v>66.9808</c:v>
                </c:pt>
                <c:pt idx="76402">
                  <c:v>63.9382</c:v>
                </c:pt>
                <c:pt idx="76403">
                  <c:v>67.6828</c:v>
                </c:pt>
                <c:pt idx="76404">
                  <c:v>70.3987</c:v>
                </c:pt>
                <c:pt idx="76405">
                  <c:v>66.8811</c:v>
                </c:pt>
                <c:pt idx="76406">
                  <c:v>67.2048</c:v>
                </c:pt>
                <c:pt idx="76407">
                  <c:v>59.6391</c:v>
                </c:pt>
                <c:pt idx="76408">
                  <c:v>71.0273</c:v>
                </c:pt>
                <c:pt idx="76409">
                  <c:v>67.9896</c:v>
                </c:pt>
                <c:pt idx="76410">
                  <c:v>70.9082</c:v>
                </c:pt>
                <c:pt idx="76411">
                  <c:v>67.1472</c:v>
                </c:pt>
                <c:pt idx="76412">
                  <c:v>68.4559</c:v>
                </c:pt>
                <c:pt idx="76413">
                  <c:v>63.2997</c:v>
                </c:pt>
                <c:pt idx="76414">
                  <c:v>67.7291</c:v>
                </c:pt>
                <c:pt idx="76415">
                  <c:v>63.1934</c:v>
                </c:pt>
                <c:pt idx="76416">
                  <c:v>67.4221</c:v>
                </c:pt>
                <c:pt idx="76417">
                  <c:v>64.2795</c:v>
                </c:pt>
                <c:pt idx="76418">
                  <c:v>68.7835</c:v>
                </c:pt>
                <c:pt idx="76419">
                  <c:v>63.4215</c:v>
                </c:pt>
                <c:pt idx="76420">
                  <c:v>68.1071</c:v>
                </c:pt>
                <c:pt idx="76421">
                  <c:v>63.987</c:v>
                </c:pt>
                <c:pt idx="76422">
                  <c:v>68.5204</c:v>
                </c:pt>
                <c:pt idx="76423">
                  <c:v>64.9518</c:v>
                </c:pt>
                <c:pt idx="76424">
                  <c:v>69.0138</c:v>
                </c:pt>
                <c:pt idx="76425">
                  <c:v>65.0303</c:v>
                </c:pt>
                <c:pt idx="76426">
                  <c:v>69.2116</c:v>
                </c:pt>
                <c:pt idx="76427">
                  <c:v>64.2698</c:v>
                </c:pt>
                <c:pt idx="76428">
                  <c:v>69.4788</c:v>
                </c:pt>
                <c:pt idx="76429">
                  <c:v>65.9834</c:v>
                </c:pt>
                <c:pt idx="76430">
                  <c:v>70.3127</c:v>
                </c:pt>
                <c:pt idx="76431">
                  <c:v>66.3664</c:v>
                </c:pt>
                <c:pt idx="76432">
                  <c:v>69.4547</c:v>
                </c:pt>
                <c:pt idx="76433">
                  <c:v>65.3349</c:v>
                </c:pt>
                <c:pt idx="76434">
                  <c:v>68.5278</c:v>
                </c:pt>
                <c:pt idx="76435">
                  <c:v>63.4462</c:v>
                </c:pt>
                <c:pt idx="76436">
                  <c:v>67.9401</c:v>
                </c:pt>
                <c:pt idx="76437">
                  <c:v>64.0656</c:v>
                </c:pt>
                <c:pt idx="76438">
                  <c:v>66.8551</c:v>
                </c:pt>
                <c:pt idx="76439">
                  <c:v>64.8465</c:v>
                </c:pt>
                <c:pt idx="76440">
                  <c:v>67.9605</c:v>
                </c:pt>
                <c:pt idx="76441">
                  <c:v>63.0424</c:v>
                </c:pt>
                <c:pt idx="76442">
                  <c:v>67.5404</c:v>
                </c:pt>
                <c:pt idx="76443">
                  <c:v>64.3288</c:v>
                </c:pt>
                <c:pt idx="76444">
                  <c:v>67.4475</c:v>
                </c:pt>
                <c:pt idx="76445">
                  <c:v>64.2311</c:v>
                </c:pt>
                <c:pt idx="76446">
                  <c:v>67.0739</c:v>
                </c:pt>
                <c:pt idx="76447">
                  <c:v>73.9224</c:v>
                </c:pt>
                <c:pt idx="76448">
                  <c:v>66.0982</c:v>
                </c:pt>
                <c:pt idx="76449">
                  <c:v>61.9553</c:v>
                </c:pt>
                <c:pt idx="76450">
                  <c:v>65.8807</c:v>
                </c:pt>
                <c:pt idx="76451">
                  <c:v>62.9312</c:v>
                </c:pt>
                <c:pt idx="76452">
                  <c:v>69.6964</c:v>
                </c:pt>
                <c:pt idx="76453">
                  <c:v>66.2204</c:v>
                </c:pt>
                <c:pt idx="76454">
                  <c:v>69.827</c:v>
                </c:pt>
                <c:pt idx="76455">
                  <c:v>63.4256</c:v>
                </c:pt>
                <c:pt idx="76456">
                  <c:v>66.9197</c:v>
                </c:pt>
                <c:pt idx="76457">
                  <c:v>64.0517</c:v>
                </c:pt>
                <c:pt idx="76458">
                  <c:v>65.9913</c:v>
                </c:pt>
                <c:pt idx="76459">
                  <c:v>64.1598</c:v>
                </c:pt>
                <c:pt idx="76460">
                  <c:v>65.6223</c:v>
                </c:pt>
                <c:pt idx="76461">
                  <c:v>66.8604</c:v>
                </c:pt>
                <c:pt idx="76462">
                  <c:v>71.4222</c:v>
                </c:pt>
                <c:pt idx="76463">
                  <c:v>63.6433</c:v>
                </c:pt>
                <c:pt idx="76464">
                  <c:v>69.9445</c:v>
                </c:pt>
                <c:pt idx="76465">
                  <c:v>66.1321</c:v>
                </c:pt>
                <c:pt idx="76466">
                  <c:v>70.2435</c:v>
                </c:pt>
                <c:pt idx="76467">
                  <c:v>65.2518</c:v>
                </c:pt>
                <c:pt idx="76468">
                  <c:v>68.022</c:v>
                </c:pt>
                <c:pt idx="76469">
                  <c:v>61.4197</c:v>
                </c:pt>
                <c:pt idx="76470">
                  <c:v>65.4538</c:v>
                </c:pt>
                <c:pt idx="76471">
                  <c:v>61.3498</c:v>
                </c:pt>
                <c:pt idx="76472">
                  <c:v>64.0102</c:v>
                </c:pt>
                <c:pt idx="76473">
                  <c:v>61.7012</c:v>
                </c:pt>
                <c:pt idx="76474">
                  <c:v>66.8012</c:v>
                </c:pt>
                <c:pt idx="76475">
                  <c:v>64.6039</c:v>
                </c:pt>
                <c:pt idx="76476">
                  <c:v>68.2684</c:v>
                </c:pt>
                <c:pt idx="76477">
                  <c:v>65.6875</c:v>
                </c:pt>
                <c:pt idx="76478">
                  <c:v>68.0828</c:v>
                </c:pt>
                <c:pt idx="76479">
                  <c:v>63.0117</c:v>
                </c:pt>
                <c:pt idx="76480">
                  <c:v>69.1493</c:v>
                </c:pt>
                <c:pt idx="76481">
                  <c:v>64.4032</c:v>
                </c:pt>
                <c:pt idx="76482">
                  <c:v>63.7421</c:v>
                </c:pt>
                <c:pt idx="76483">
                  <c:v>59.595</c:v>
                </c:pt>
                <c:pt idx="76484">
                  <c:v>62.8736</c:v>
                </c:pt>
                <c:pt idx="76485">
                  <c:v>59.9886</c:v>
                </c:pt>
                <c:pt idx="76486">
                  <c:v>62.331</c:v>
                </c:pt>
                <c:pt idx="76487">
                  <c:v>58.7191</c:v>
                </c:pt>
                <c:pt idx="76488">
                  <c:v>62.2532</c:v>
                </c:pt>
                <c:pt idx="76489">
                  <c:v>59.1423</c:v>
                </c:pt>
                <c:pt idx="76490">
                  <c:v>61.9396</c:v>
                </c:pt>
                <c:pt idx="76491">
                  <c:v>59.0827</c:v>
                </c:pt>
                <c:pt idx="76492">
                  <c:v>63.4577</c:v>
                </c:pt>
                <c:pt idx="76493">
                  <c:v>59.4248</c:v>
                </c:pt>
                <c:pt idx="76494">
                  <c:v>64.1584</c:v>
                </c:pt>
                <c:pt idx="76495">
                  <c:v>61.2134</c:v>
                </c:pt>
                <c:pt idx="76496">
                  <c:v>65.2167</c:v>
                </c:pt>
                <c:pt idx="76497">
                  <c:v>64.6132</c:v>
                </c:pt>
                <c:pt idx="76498">
                  <c:v>68.8163</c:v>
                </c:pt>
                <c:pt idx="76499">
                  <c:v>64.9371</c:v>
                </c:pt>
                <c:pt idx="76500">
                  <c:v>68.5501</c:v>
                </c:pt>
                <c:pt idx="76501">
                  <c:v>65.1683</c:v>
                </c:pt>
                <c:pt idx="76502">
                  <c:v>68.9012</c:v>
                </c:pt>
                <c:pt idx="76503">
                  <c:v>65.3676</c:v>
                </c:pt>
                <c:pt idx="76504">
                  <c:v>67.7456</c:v>
                </c:pt>
                <c:pt idx="76505">
                  <c:v>63.7384</c:v>
                </c:pt>
                <c:pt idx="76506">
                  <c:v>66.983</c:v>
                </c:pt>
                <c:pt idx="76507">
                  <c:v>63.792</c:v>
                </c:pt>
                <c:pt idx="76508">
                  <c:v>67.0983</c:v>
                </c:pt>
                <c:pt idx="76509">
                  <c:v>63.5409</c:v>
                </c:pt>
                <c:pt idx="76510">
                  <c:v>66.6774</c:v>
                </c:pt>
                <c:pt idx="76511">
                  <c:v>61.9834</c:v>
                </c:pt>
                <c:pt idx="76512">
                  <c:v>65.3193</c:v>
                </c:pt>
                <c:pt idx="76513">
                  <c:v>61.7552</c:v>
                </c:pt>
                <c:pt idx="76514">
                  <c:v>64.5058</c:v>
                </c:pt>
                <c:pt idx="76515">
                  <c:v>61.8402</c:v>
                </c:pt>
                <c:pt idx="76516">
                  <c:v>64.5893</c:v>
                </c:pt>
                <c:pt idx="76517">
                  <c:v>61.1934</c:v>
                </c:pt>
                <c:pt idx="76518">
                  <c:v>64.9796</c:v>
                </c:pt>
                <c:pt idx="76519">
                  <c:v>63.0545</c:v>
                </c:pt>
                <c:pt idx="76520">
                  <c:v>70.8164</c:v>
                </c:pt>
                <c:pt idx="76521">
                  <c:v>63.5995</c:v>
                </c:pt>
                <c:pt idx="76522">
                  <c:v>71.3797</c:v>
                </c:pt>
                <c:pt idx="76523">
                  <c:v>69.5015</c:v>
                </c:pt>
                <c:pt idx="76524">
                  <c:v>72.2088</c:v>
                </c:pt>
                <c:pt idx="76525">
                  <c:v>67.0308</c:v>
                </c:pt>
                <c:pt idx="76526">
                  <c:v>71.0561</c:v>
                </c:pt>
                <c:pt idx="76527">
                  <c:v>67.3853</c:v>
                </c:pt>
                <c:pt idx="76528">
                  <c:v>72.1706</c:v>
                </c:pt>
                <c:pt idx="76529">
                  <c:v>69.269</c:v>
                </c:pt>
                <c:pt idx="76530">
                  <c:v>73.1136</c:v>
                </c:pt>
                <c:pt idx="76531">
                  <c:v>67.8461</c:v>
                </c:pt>
                <c:pt idx="76532">
                  <c:v>71.4992</c:v>
                </c:pt>
                <c:pt idx="76533">
                  <c:v>67.8617</c:v>
                </c:pt>
                <c:pt idx="76534">
                  <c:v>70.7278</c:v>
                </c:pt>
                <c:pt idx="76535">
                  <c:v>66.8607</c:v>
                </c:pt>
                <c:pt idx="76536">
                  <c:v>70.9941</c:v>
                </c:pt>
                <c:pt idx="76537">
                  <c:v>67.7805</c:v>
                </c:pt>
                <c:pt idx="76538">
                  <c:v>70.7037</c:v>
                </c:pt>
                <c:pt idx="76539">
                  <c:v>68.6038</c:v>
                </c:pt>
                <c:pt idx="76540">
                  <c:v>71.7914</c:v>
                </c:pt>
                <c:pt idx="76541">
                  <c:v>67.6691</c:v>
                </c:pt>
                <c:pt idx="76542">
                  <c:v>72.1422</c:v>
                </c:pt>
                <c:pt idx="76543">
                  <c:v>65.9119</c:v>
                </c:pt>
                <c:pt idx="76544">
                  <c:v>65.3504</c:v>
                </c:pt>
                <c:pt idx="76545">
                  <c:v>63.1959</c:v>
                </c:pt>
                <c:pt idx="76546">
                  <c:v>68.3325</c:v>
                </c:pt>
                <c:pt idx="76547">
                  <c:v>66.6218</c:v>
                </c:pt>
                <c:pt idx="76548">
                  <c:v>70.7436</c:v>
                </c:pt>
                <c:pt idx="76549">
                  <c:v>68.7581</c:v>
                </c:pt>
                <c:pt idx="76550">
                  <c:v>72.3879</c:v>
                </c:pt>
                <c:pt idx="76551">
                  <c:v>67.9069</c:v>
                </c:pt>
                <c:pt idx="76552">
                  <c:v>71.0495</c:v>
                </c:pt>
                <c:pt idx="76553">
                  <c:v>66.9983</c:v>
                </c:pt>
                <c:pt idx="76554">
                  <c:v>71.2062</c:v>
                </c:pt>
                <c:pt idx="76555">
                  <c:v>67.294</c:v>
                </c:pt>
                <c:pt idx="76556">
                  <c:v>70.9031</c:v>
                </c:pt>
                <c:pt idx="76557">
                  <c:v>66.0384</c:v>
                </c:pt>
                <c:pt idx="76558">
                  <c:v>68.5349</c:v>
                </c:pt>
                <c:pt idx="76559">
                  <c:v>64.4708</c:v>
                </c:pt>
                <c:pt idx="76560">
                  <c:v>69.4748</c:v>
                </c:pt>
                <c:pt idx="76561">
                  <c:v>67.2624</c:v>
                </c:pt>
                <c:pt idx="76562">
                  <c:v>71.4107</c:v>
                </c:pt>
                <c:pt idx="76563">
                  <c:v>65.8669</c:v>
                </c:pt>
                <c:pt idx="76564">
                  <c:v>70.1462</c:v>
                </c:pt>
                <c:pt idx="76565">
                  <c:v>66.375</c:v>
                </c:pt>
                <c:pt idx="76566">
                  <c:v>71.297</c:v>
                </c:pt>
                <c:pt idx="76567">
                  <c:v>67.1862</c:v>
                </c:pt>
                <c:pt idx="76568">
                  <c:v>71.5759</c:v>
                </c:pt>
                <c:pt idx="76569">
                  <c:v>68.535</c:v>
                </c:pt>
                <c:pt idx="76570">
                  <c:v>71.8592</c:v>
                </c:pt>
                <c:pt idx="76571">
                  <c:v>67.6509</c:v>
                </c:pt>
                <c:pt idx="76572">
                  <c:v>67.361</c:v>
                </c:pt>
                <c:pt idx="76573">
                  <c:v>52.0869</c:v>
                </c:pt>
                <c:pt idx="76574">
                  <c:v>53.6556</c:v>
                </c:pt>
                <c:pt idx="76575">
                  <c:v>54.3769</c:v>
                </c:pt>
                <c:pt idx="76576">
                  <c:v>54.5156</c:v>
                </c:pt>
                <c:pt idx="76577">
                  <c:v>51.9259</c:v>
                </c:pt>
                <c:pt idx="76578">
                  <c:v>51.5392</c:v>
                </c:pt>
                <c:pt idx="76579">
                  <c:v>50.9253</c:v>
                </c:pt>
                <c:pt idx="76580">
                  <c:v>51.7471</c:v>
                </c:pt>
                <c:pt idx="76581">
                  <c:v>52.2313</c:v>
                </c:pt>
                <c:pt idx="76582">
                  <c:v>50.7879</c:v>
                </c:pt>
                <c:pt idx="76583">
                  <c:v>52.1041</c:v>
                </c:pt>
                <c:pt idx="76584">
                  <c:v>53.1122</c:v>
                </c:pt>
                <c:pt idx="76585">
                  <c:v>53.0002</c:v>
                </c:pt>
                <c:pt idx="76586">
                  <c:v>53.5532</c:v>
                </c:pt>
                <c:pt idx="76587">
                  <c:v>53.7565</c:v>
                </c:pt>
                <c:pt idx="76588">
                  <c:v>52.5291</c:v>
                </c:pt>
                <c:pt idx="76589">
                  <c:v>52.1789</c:v>
                </c:pt>
                <c:pt idx="76590">
                  <c:v>54.6573</c:v>
                </c:pt>
                <c:pt idx="76591">
                  <c:v>55.9196</c:v>
                </c:pt>
                <c:pt idx="76592">
                  <c:v>52.5343</c:v>
                </c:pt>
                <c:pt idx="76593">
                  <c:v>52.5394</c:v>
                </c:pt>
                <c:pt idx="76594">
                  <c:v>52.4656</c:v>
                </c:pt>
                <c:pt idx="76595">
                  <c:v>54.679</c:v>
                </c:pt>
                <c:pt idx="76596">
                  <c:v>55.0624</c:v>
                </c:pt>
                <c:pt idx="76597">
                  <c:v>56.1083</c:v>
                </c:pt>
                <c:pt idx="76598">
                  <c:v>53.9824</c:v>
                </c:pt>
                <c:pt idx="76599">
                  <c:v>54.7823</c:v>
                </c:pt>
                <c:pt idx="76600">
                  <c:v>54.2178</c:v>
                </c:pt>
                <c:pt idx="76601">
                  <c:v>54.5303</c:v>
                </c:pt>
                <c:pt idx="76602">
                  <c:v>56.1948</c:v>
                </c:pt>
                <c:pt idx="76603">
                  <c:v>55.3506</c:v>
                </c:pt>
                <c:pt idx="76604">
                  <c:v>57.5816</c:v>
                </c:pt>
                <c:pt idx="76605">
                  <c:v>55.7936</c:v>
                </c:pt>
                <c:pt idx="76606">
                  <c:v>51.8848</c:v>
                </c:pt>
                <c:pt idx="76607">
                  <c:v>56.3087</c:v>
                </c:pt>
                <c:pt idx="76608">
                  <c:v>54.151</c:v>
                </c:pt>
                <c:pt idx="76609">
                  <c:v>53.1954</c:v>
                </c:pt>
                <c:pt idx="76610">
                  <c:v>55.3126</c:v>
                </c:pt>
                <c:pt idx="76611">
                  <c:v>54.6686</c:v>
                </c:pt>
                <c:pt idx="76612">
                  <c:v>52.655</c:v>
                </c:pt>
                <c:pt idx="76613">
                  <c:v>53.0325</c:v>
                </c:pt>
                <c:pt idx="76614">
                  <c:v>52.5917</c:v>
                </c:pt>
                <c:pt idx="76615">
                  <c:v>52.3909</c:v>
                </c:pt>
                <c:pt idx="76616">
                  <c:v>56.9561</c:v>
                </c:pt>
                <c:pt idx="76617">
                  <c:v>58.1077</c:v>
                </c:pt>
                <c:pt idx="76618">
                  <c:v>56.7506</c:v>
                </c:pt>
                <c:pt idx="76619">
                  <c:v>59.6354</c:v>
                </c:pt>
                <c:pt idx="76620">
                  <c:v>55.119</c:v>
                </c:pt>
                <c:pt idx="76621">
                  <c:v>58.9002</c:v>
                </c:pt>
                <c:pt idx="76622">
                  <c:v>56.5956</c:v>
                </c:pt>
                <c:pt idx="76623">
                  <c:v>56.7882</c:v>
                </c:pt>
                <c:pt idx="76624">
                  <c:v>55.7404</c:v>
                </c:pt>
                <c:pt idx="76625">
                  <c:v>52.475</c:v>
                </c:pt>
                <c:pt idx="76626">
                  <c:v>51.7913</c:v>
                </c:pt>
                <c:pt idx="76627">
                  <c:v>52.4069</c:v>
                </c:pt>
                <c:pt idx="76628">
                  <c:v>51.8734</c:v>
                </c:pt>
                <c:pt idx="76629">
                  <c:v>51.4394</c:v>
                </c:pt>
                <c:pt idx="76630">
                  <c:v>50.2467</c:v>
                </c:pt>
                <c:pt idx="76631">
                  <c:v>51.2793</c:v>
                </c:pt>
                <c:pt idx="76632">
                  <c:v>51.9758</c:v>
                </c:pt>
                <c:pt idx="76633">
                  <c:v>52.3214</c:v>
                </c:pt>
                <c:pt idx="76634">
                  <c:v>51.5434</c:v>
                </c:pt>
                <c:pt idx="76635">
                  <c:v>51.8362</c:v>
                </c:pt>
                <c:pt idx="76636">
                  <c:v>52.1575</c:v>
                </c:pt>
                <c:pt idx="76637">
                  <c:v>50.7681</c:v>
                </c:pt>
                <c:pt idx="76638">
                  <c:v>50.1187</c:v>
                </c:pt>
                <c:pt idx="76639">
                  <c:v>49.0541</c:v>
                </c:pt>
                <c:pt idx="76640">
                  <c:v>49.0748</c:v>
                </c:pt>
                <c:pt idx="76641">
                  <c:v>51.444</c:v>
                </c:pt>
                <c:pt idx="76642">
                  <c:v>51.1074</c:v>
                </c:pt>
                <c:pt idx="76643">
                  <c:v>52.2506</c:v>
                </c:pt>
                <c:pt idx="76644">
                  <c:v>52.6607</c:v>
                </c:pt>
                <c:pt idx="76645">
                  <c:v>52.2268</c:v>
                </c:pt>
                <c:pt idx="76646">
                  <c:v>52.3058</c:v>
                </c:pt>
                <c:pt idx="76647">
                  <c:v>52.3742</c:v>
                </c:pt>
                <c:pt idx="76648">
                  <c:v>51.995</c:v>
                </c:pt>
                <c:pt idx="76649">
                  <c:v>50.7923</c:v>
                </c:pt>
                <c:pt idx="76650">
                  <c:v>50.3832</c:v>
                </c:pt>
                <c:pt idx="76651">
                  <c:v>49.786</c:v>
                </c:pt>
                <c:pt idx="76652">
                  <c:v>50.2477</c:v>
                </c:pt>
                <c:pt idx="76653">
                  <c:v>51.1499</c:v>
                </c:pt>
                <c:pt idx="76654">
                  <c:v>50.2209</c:v>
                </c:pt>
                <c:pt idx="76655">
                  <c:v>50.457</c:v>
                </c:pt>
                <c:pt idx="76656">
                  <c:v>50.4104</c:v>
                </c:pt>
                <c:pt idx="76657">
                  <c:v>50.8061</c:v>
                </c:pt>
                <c:pt idx="76658">
                  <c:v>50.1696</c:v>
                </c:pt>
                <c:pt idx="76659">
                  <c:v>50.5833</c:v>
                </c:pt>
                <c:pt idx="76660">
                  <c:v>50.3146</c:v>
                </c:pt>
                <c:pt idx="76661">
                  <c:v>50.3635</c:v>
                </c:pt>
                <c:pt idx="76662">
                  <c:v>50.6822</c:v>
                </c:pt>
                <c:pt idx="76663">
                  <c:v>50.3721</c:v>
                </c:pt>
                <c:pt idx="76664">
                  <c:v>51.7246</c:v>
                </c:pt>
                <c:pt idx="76665">
                  <c:v>51.6435</c:v>
                </c:pt>
                <c:pt idx="76666">
                  <c:v>51.7265</c:v>
                </c:pt>
                <c:pt idx="76667">
                  <c:v>52.9601</c:v>
                </c:pt>
                <c:pt idx="76668">
                  <c:v>53.6175</c:v>
                </c:pt>
                <c:pt idx="76669">
                  <c:v>53.792</c:v>
                </c:pt>
                <c:pt idx="76670">
                  <c:v>53.8604</c:v>
                </c:pt>
                <c:pt idx="76671">
                  <c:v>53.4704</c:v>
                </c:pt>
                <c:pt idx="76672">
                  <c:v>52.2703</c:v>
                </c:pt>
                <c:pt idx="76673">
                  <c:v>52.7547</c:v>
                </c:pt>
                <c:pt idx="76674">
                  <c:v>51.4732</c:v>
                </c:pt>
                <c:pt idx="76675">
                  <c:v>51.2858</c:v>
                </c:pt>
                <c:pt idx="76676">
                  <c:v>50.5247</c:v>
                </c:pt>
                <c:pt idx="76677">
                  <c:v>50.7961</c:v>
                </c:pt>
                <c:pt idx="76678">
                  <c:v>50.1304</c:v>
                </c:pt>
                <c:pt idx="76679">
                  <c:v>50.328</c:v>
                </c:pt>
                <c:pt idx="76680">
                  <c:v>50.3902</c:v>
                </c:pt>
                <c:pt idx="76681">
                  <c:v>49.312</c:v>
                </c:pt>
                <c:pt idx="76682">
                  <c:v>50.7781</c:v>
                </c:pt>
                <c:pt idx="76683">
                  <c:v>50.328</c:v>
                </c:pt>
                <c:pt idx="76684">
                  <c:v>51.0008</c:v>
                </c:pt>
                <c:pt idx="76685">
                  <c:v>51.1071</c:v>
                </c:pt>
                <c:pt idx="76686">
                  <c:v>51.1486</c:v>
                </c:pt>
                <c:pt idx="76687">
                  <c:v>51.3638</c:v>
                </c:pt>
                <c:pt idx="76688">
                  <c:v>51.1236</c:v>
                </c:pt>
                <c:pt idx="76689">
                  <c:v>52.1088</c:v>
                </c:pt>
                <c:pt idx="76690">
                  <c:v>52.8378</c:v>
                </c:pt>
                <c:pt idx="76691">
                  <c:v>50.5709</c:v>
                </c:pt>
                <c:pt idx="76692">
                  <c:v>45.7044</c:v>
                </c:pt>
                <c:pt idx="76693">
                  <c:v>48.8855</c:v>
                </c:pt>
                <c:pt idx="76694">
                  <c:v>56.4318</c:v>
                </c:pt>
                <c:pt idx="76695">
                  <c:v>68.8425</c:v>
                </c:pt>
                <c:pt idx="76696">
                  <c:v>59.3215</c:v>
                </c:pt>
                <c:pt idx="76697">
                  <c:v>53.5351</c:v>
                </c:pt>
                <c:pt idx="76698">
                  <c:v>55.3245</c:v>
                </c:pt>
                <c:pt idx="76699">
                  <c:v>55.4777</c:v>
                </c:pt>
                <c:pt idx="76700">
                  <c:v>53.8739</c:v>
                </c:pt>
                <c:pt idx="76701">
                  <c:v>54.3444</c:v>
                </c:pt>
                <c:pt idx="76702">
                  <c:v>54.9436</c:v>
                </c:pt>
                <c:pt idx="76703">
                  <c:v>56.3206</c:v>
                </c:pt>
                <c:pt idx="76704">
                  <c:v>55.3641</c:v>
                </c:pt>
                <c:pt idx="76705">
                  <c:v>55.6406</c:v>
                </c:pt>
                <c:pt idx="76706">
                  <c:v>56.3985</c:v>
                </c:pt>
                <c:pt idx="76707">
                  <c:v>55.5318</c:v>
                </c:pt>
                <c:pt idx="76708">
                  <c:v>55.4827</c:v>
                </c:pt>
                <c:pt idx="76709">
                  <c:v>56.3146</c:v>
                </c:pt>
                <c:pt idx="76710">
                  <c:v>47.6326</c:v>
                </c:pt>
                <c:pt idx="76711">
                  <c:v>46.1757</c:v>
                </c:pt>
                <c:pt idx="76712">
                  <c:v>49.3082</c:v>
                </c:pt>
                <c:pt idx="76713">
                  <c:v>49.6342</c:v>
                </c:pt>
                <c:pt idx="76714">
                  <c:v>53.7204</c:v>
                </c:pt>
                <c:pt idx="76715">
                  <c:v>47.9859</c:v>
                </c:pt>
                <c:pt idx="76716">
                  <c:v>52.0373</c:v>
                </c:pt>
                <c:pt idx="76717">
                  <c:v>49.8727</c:v>
                </c:pt>
                <c:pt idx="76718">
                  <c:v>57.3002</c:v>
                </c:pt>
                <c:pt idx="76719">
                  <c:v>53.6276</c:v>
                </c:pt>
                <c:pt idx="76720">
                  <c:v>58.1672</c:v>
                </c:pt>
                <c:pt idx="76721">
                  <c:v>55.0343</c:v>
                </c:pt>
                <c:pt idx="76722">
                  <c:v>58.4566</c:v>
                </c:pt>
                <c:pt idx="76723">
                  <c:v>54.7855</c:v>
                </c:pt>
                <c:pt idx="76724">
                  <c:v>58.2913</c:v>
                </c:pt>
                <c:pt idx="76725">
                  <c:v>55.5314</c:v>
                </c:pt>
                <c:pt idx="76726">
                  <c:v>58.7869</c:v>
                </c:pt>
                <c:pt idx="76727">
                  <c:v>55.7471</c:v>
                </c:pt>
                <c:pt idx="76728">
                  <c:v>58.4424</c:v>
                </c:pt>
                <c:pt idx="76729">
                  <c:v>55.1407</c:v>
                </c:pt>
                <c:pt idx="76730">
                  <c:v>58.0775</c:v>
                </c:pt>
                <c:pt idx="76731">
                  <c:v>55.6939</c:v>
                </c:pt>
                <c:pt idx="76732">
                  <c:v>59.2281</c:v>
                </c:pt>
                <c:pt idx="76733">
                  <c:v>53.5243</c:v>
                </c:pt>
                <c:pt idx="76734">
                  <c:v>57.5536</c:v>
                </c:pt>
                <c:pt idx="76735">
                  <c:v>55.2031</c:v>
                </c:pt>
                <c:pt idx="76736">
                  <c:v>59.5896</c:v>
                </c:pt>
                <c:pt idx="76737">
                  <c:v>55.6487</c:v>
                </c:pt>
                <c:pt idx="76738">
                  <c:v>59.4304</c:v>
                </c:pt>
                <c:pt idx="76739">
                  <c:v>56.259</c:v>
                </c:pt>
                <c:pt idx="76740">
                  <c:v>58.8764</c:v>
                </c:pt>
                <c:pt idx="76741">
                  <c:v>54.6522</c:v>
                </c:pt>
                <c:pt idx="76742">
                  <c:v>59.9556</c:v>
                </c:pt>
                <c:pt idx="76743">
                  <c:v>57.4326</c:v>
                </c:pt>
                <c:pt idx="76744">
                  <c:v>59.1911</c:v>
                </c:pt>
                <c:pt idx="76745">
                  <c:v>56.2925</c:v>
                </c:pt>
                <c:pt idx="76746">
                  <c:v>60.0971</c:v>
                </c:pt>
                <c:pt idx="76747">
                  <c:v>56.6118</c:v>
                </c:pt>
                <c:pt idx="76748">
                  <c:v>60.3257</c:v>
                </c:pt>
                <c:pt idx="76749">
                  <c:v>56.896</c:v>
                </c:pt>
                <c:pt idx="76750">
                  <c:v>60.1706</c:v>
                </c:pt>
                <c:pt idx="76751">
                  <c:v>58.5488</c:v>
                </c:pt>
                <c:pt idx="76752">
                  <c:v>62.4174</c:v>
                </c:pt>
                <c:pt idx="76753">
                  <c:v>61.2665</c:v>
                </c:pt>
                <c:pt idx="76754">
                  <c:v>64.1753</c:v>
                </c:pt>
                <c:pt idx="76755">
                  <c:v>60.1578</c:v>
                </c:pt>
                <c:pt idx="76756">
                  <c:v>62.6806</c:v>
                </c:pt>
                <c:pt idx="76757">
                  <c:v>59.4359</c:v>
                </c:pt>
                <c:pt idx="76758">
                  <c:v>62.9032</c:v>
                </c:pt>
                <c:pt idx="76759">
                  <c:v>60.5236</c:v>
                </c:pt>
                <c:pt idx="76760">
                  <c:v>63.0447</c:v>
                </c:pt>
                <c:pt idx="76761">
                  <c:v>59.4884</c:v>
                </c:pt>
                <c:pt idx="76762">
                  <c:v>63.2808</c:v>
                </c:pt>
                <c:pt idx="76763">
                  <c:v>57.9539</c:v>
                </c:pt>
                <c:pt idx="76764">
                  <c:v>59.0779</c:v>
                </c:pt>
                <c:pt idx="76765">
                  <c:v>56.8626</c:v>
                </c:pt>
                <c:pt idx="76766">
                  <c:v>61.3406</c:v>
                </c:pt>
                <c:pt idx="76767">
                  <c:v>58.5326</c:v>
                </c:pt>
                <c:pt idx="76768">
                  <c:v>63.6914</c:v>
                </c:pt>
                <c:pt idx="76769">
                  <c:v>59.4891</c:v>
                </c:pt>
                <c:pt idx="76770">
                  <c:v>62.8836</c:v>
                </c:pt>
                <c:pt idx="76771">
                  <c:v>59.1161</c:v>
                </c:pt>
                <c:pt idx="76772">
                  <c:v>62.6277</c:v>
                </c:pt>
                <c:pt idx="76773">
                  <c:v>58.0978</c:v>
                </c:pt>
                <c:pt idx="76774">
                  <c:v>62.9286</c:v>
                </c:pt>
                <c:pt idx="76775">
                  <c:v>60.2119</c:v>
                </c:pt>
                <c:pt idx="76776">
                  <c:v>63.3685</c:v>
                </c:pt>
                <c:pt idx="76777">
                  <c:v>60.2165</c:v>
                </c:pt>
                <c:pt idx="76778">
                  <c:v>62.6453</c:v>
                </c:pt>
                <c:pt idx="76779">
                  <c:v>59.3526</c:v>
                </c:pt>
                <c:pt idx="76780">
                  <c:v>62.8807</c:v>
                </c:pt>
                <c:pt idx="76781">
                  <c:v>58.9801</c:v>
                </c:pt>
                <c:pt idx="76782">
                  <c:v>60.5669</c:v>
                </c:pt>
                <c:pt idx="76783">
                  <c:v>57.0443</c:v>
                </c:pt>
                <c:pt idx="76784">
                  <c:v>60.9217</c:v>
                </c:pt>
                <c:pt idx="76785">
                  <c:v>54.6695</c:v>
                </c:pt>
                <c:pt idx="76786">
                  <c:v>58.1164</c:v>
                </c:pt>
                <c:pt idx="76787">
                  <c:v>52.8869</c:v>
                </c:pt>
                <c:pt idx="76788">
                  <c:v>56.3542</c:v>
                </c:pt>
                <c:pt idx="76789">
                  <c:v>55.3832</c:v>
                </c:pt>
                <c:pt idx="76790">
                  <c:v>60.1528</c:v>
                </c:pt>
                <c:pt idx="76791">
                  <c:v>56.3371</c:v>
                </c:pt>
                <c:pt idx="76792">
                  <c:v>60.1546</c:v>
                </c:pt>
                <c:pt idx="76793">
                  <c:v>56.2836</c:v>
                </c:pt>
                <c:pt idx="76794">
                  <c:v>58.2994</c:v>
                </c:pt>
                <c:pt idx="76795">
                  <c:v>55.2134</c:v>
                </c:pt>
                <c:pt idx="76796">
                  <c:v>60.005</c:v>
                </c:pt>
                <c:pt idx="76797">
                  <c:v>53.7248</c:v>
                </c:pt>
                <c:pt idx="76798">
                  <c:v>56.4045</c:v>
                </c:pt>
                <c:pt idx="76799">
                  <c:v>56.6306</c:v>
                </c:pt>
                <c:pt idx="76800">
                  <c:v>61.1053</c:v>
                </c:pt>
                <c:pt idx="76801">
                  <c:v>58.505</c:v>
                </c:pt>
                <c:pt idx="76802">
                  <c:v>61.092</c:v>
                </c:pt>
                <c:pt idx="76803">
                  <c:v>57.4377</c:v>
                </c:pt>
                <c:pt idx="76804">
                  <c:v>60.637</c:v>
                </c:pt>
                <c:pt idx="76805">
                  <c:v>58.5798</c:v>
                </c:pt>
                <c:pt idx="76806">
                  <c:v>61.2574</c:v>
                </c:pt>
                <c:pt idx="76807">
                  <c:v>57.1481</c:v>
                </c:pt>
                <c:pt idx="76808">
                  <c:v>60.7191</c:v>
                </c:pt>
                <c:pt idx="76809">
                  <c:v>58.3565</c:v>
                </c:pt>
                <c:pt idx="76810">
                  <c:v>59.8942</c:v>
                </c:pt>
                <c:pt idx="76811">
                  <c:v>55.6007</c:v>
                </c:pt>
                <c:pt idx="76812">
                  <c:v>59.3321</c:v>
                </c:pt>
                <c:pt idx="76813">
                  <c:v>56.1641</c:v>
                </c:pt>
                <c:pt idx="76814">
                  <c:v>59.6533</c:v>
                </c:pt>
                <c:pt idx="76815">
                  <c:v>55.019</c:v>
                </c:pt>
                <c:pt idx="76816">
                  <c:v>56.0248</c:v>
                </c:pt>
                <c:pt idx="76817">
                  <c:v>50.166</c:v>
                </c:pt>
                <c:pt idx="76818">
                  <c:v>54.0834</c:v>
                </c:pt>
                <c:pt idx="76819">
                  <c:v>54.714</c:v>
                </c:pt>
                <c:pt idx="76820">
                  <c:v>58.1646</c:v>
                </c:pt>
                <c:pt idx="76821">
                  <c:v>54.4669</c:v>
                </c:pt>
                <c:pt idx="76822">
                  <c:v>58.734</c:v>
                </c:pt>
                <c:pt idx="76823">
                  <c:v>55.6588</c:v>
                </c:pt>
                <c:pt idx="76824">
                  <c:v>59.5981</c:v>
                </c:pt>
                <c:pt idx="76825">
                  <c:v>56.7245</c:v>
                </c:pt>
                <c:pt idx="76826">
                  <c:v>60.752</c:v>
                </c:pt>
                <c:pt idx="76827">
                  <c:v>58.2606</c:v>
                </c:pt>
                <c:pt idx="76828">
                  <c:v>60.4537</c:v>
                </c:pt>
                <c:pt idx="76829">
                  <c:v>57.6689</c:v>
                </c:pt>
                <c:pt idx="76830">
                  <c:v>61.5909</c:v>
                </c:pt>
                <c:pt idx="76831">
                  <c:v>56.667</c:v>
                </c:pt>
                <c:pt idx="76832">
                  <c:v>61.406</c:v>
                </c:pt>
                <c:pt idx="76833">
                  <c:v>55.5379</c:v>
                </c:pt>
                <c:pt idx="76834">
                  <c:v>60.6793</c:v>
                </c:pt>
                <c:pt idx="76835">
                  <c:v>56.0323</c:v>
                </c:pt>
                <c:pt idx="76836">
                  <c:v>60.3853</c:v>
                </c:pt>
                <c:pt idx="76837">
                  <c:v>56.4057</c:v>
                </c:pt>
                <c:pt idx="76838">
                  <c:v>57.8838</c:v>
                </c:pt>
                <c:pt idx="76839">
                  <c:v>54.9378</c:v>
                </c:pt>
                <c:pt idx="76840">
                  <c:v>57.4481</c:v>
                </c:pt>
                <c:pt idx="76841">
                  <c:v>54.3666</c:v>
                </c:pt>
                <c:pt idx="76842">
                  <c:v>58.0104</c:v>
                </c:pt>
                <c:pt idx="76843">
                  <c:v>54.0341</c:v>
                </c:pt>
                <c:pt idx="76844">
                  <c:v>57.7434</c:v>
                </c:pt>
                <c:pt idx="76845">
                  <c:v>53.8401</c:v>
                </c:pt>
                <c:pt idx="76846">
                  <c:v>58.5058</c:v>
                </c:pt>
                <c:pt idx="76847">
                  <c:v>54.4105</c:v>
                </c:pt>
                <c:pt idx="76848">
                  <c:v>57.5086</c:v>
                </c:pt>
                <c:pt idx="76849">
                  <c:v>54.8314</c:v>
                </c:pt>
                <c:pt idx="76850">
                  <c:v>58.0365</c:v>
                </c:pt>
                <c:pt idx="76851">
                  <c:v>54.5399</c:v>
                </c:pt>
                <c:pt idx="76852">
                  <c:v>58.2586</c:v>
                </c:pt>
                <c:pt idx="76853">
                  <c:v>54.734</c:v>
                </c:pt>
                <c:pt idx="76854">
                  <c:v>57.4984</c:v>
                </c:pt>
                <c:pt idx="76855">
                  <c:v>55.0554</c:v>
                </c:pt>
                <c:pt idx="76856">
                  <c:v>57.8155</c:v>
                </c:pt>
                <c:pt idx="76857">
                  <c:v>54.3666</c:v>
                </c:pt>
                <c:pt idx="76858">
                  <c:v>58.9949</c:v>
                </c:pt>
                <c:pt idx="76859">
                  <c:v>54.5356</c:v>
                </c:pt>
                <c:pt idx="76860">
                  <c:v>58.7469</c:v>
                </c:pt>
                <c:pt idx="76861">
                  <c:v>54.4928</c:v>
                </c:pt>
                <c:pt idx="76862">
                  <c:v>57.9932</c:v>
                </c:pt>
                <c:pt idx="76863">
                  <c:v>53.6901</c:v>
                </c:pt>
                <c:pt idx="76864">
                  <c:v>57.49</c:v>
                </c:pt>
                <c:pt idx="76865">
                  <c:v>53.9282</c:v>
                </c:pt>
                <c:pt idx="76866">
                  <c:v>57.7846</c:v>
                </c:pt>
                <c:pt idx="76867">
                  <c:v>53.4465</c:v>
                </c:pt>
                <c:pt idx="76868">
                  <c:v>58.2144</c:v>
                </c:pt>
                <c:pt idx="76869">
                  <c:v>55.4385</c:v>
                </c:pt>
                <c:pt idx="76870">
                  <c:v>55.8733</c:v>
                </c:pt>
                <c:pt idx="76871">
                  <c:v>41.4606</c:v>
                </c:pt>
                <c:pt idx="76872">
                  <c:v>47.1471</c:v>
                </c:pt>
                <c:pt idx="76873">
                  <c:v>47.5584</c:v>
                </c:pt>
                <c:pt idx="76874">
                  <c:v>54.1633</c:v>
                </c:pt>
                <c:pt idx="76875">
                  <c:v>53.5428</c:v>
                </c:pt>
                <c:pt idx="76876">
                  <c:v>59.0111</c:v>
                </c:pt>
                <c:pt idx="76877">
                  <c:v>55.2642</c:v>
                </c:pt>
                <c:pt idx="76878">
                  <c:v>59.8704</c:v>
                </c:pt>
                <c:pt idx="76879">
                  <c:v>56.9838</c:v>
                </c:pt>
                <c:pt idx="76880">
                  <c:v>59.6864</c:v>
                </c:pt>
                <c:pt idx="76881">
                  <c:v>58.0585</c:v>
                </c:pt>
                <c:pt idx="76882">
                  <c:v>61.3695</c:v>
                </c:pt>
                <c:pt idx="76883">
                  <c:v>57.6562</c:v>
                </c:pt>
                <c:pt idx="76884">
                  <c:v>60.4672</c:v>
                </c:pt>
                <c:pt idx="76885">
                  <c:v>56.5444</c:v>
                </c:pt>
                <c:pt idx="76886">
                  <c:v>58.7087</c:v>
                </c:pt>
                <c:pt idx="76887">
                  <c:v>55.272</c:v>
                </c:pt>
                <c:pt idx="76888">
                  <c:v>58.3517</c:v>
                </c:pt>
                <c:pt idx="76889">
                  <c:v>56.9825</c:v>
                </c:pt>
                <c:pt idx="76890">
                  <c:v>60.5114</c:v>
                </c:pt>
                <c:pt idx="76891">
                  <c:v>55.6271</c:v>
                </c:pt>
                <c:pt idx="76892">
                  <c:v>57.2994</c:v>
                </c:pt>
                <c:pt idx="76893">
                  <c:v>55.5097</c:v>
                </c:pt>
                <c:pt idx="76894">
                  <c:v>61.41</c:v>
                </c:pt>
                <c:pt idx="76895">
                  <c:v>54.6611</c:v>
                </c:pt>
                <c:pt idx="76896">
                  <c:v>57.2154</c:v>
                </c:pt>
                <c:pt idx="76897">
                  <c:v>56.0869</c:v>
                </c:pt>
                <c:pt idx="76898">
                  <c:v>59.5531</c:v>
                </c:pt>
                <c:pt idx="76899">
                  <c:v>58.5004</c:v>
                </c:pt>
                <c:pt idx="76900">
                  <c:v>62.6488</c:v>
                </c:pt>
                <c:pt idx="76901">
                  <c:v>58.1602</c:v>
                </c:pt>
                <c:pt idx="76902">
                  <c:v>61.9685</c:v>
                </c:pt>
                <c:pt idx="76903">
                  <c:v>58.8763</c:v>
                </c:pt>
                <c:pt idx="76904">
                  <c:v>61.408</c:v>
                </c:pt>
                <c:pt idx="76905">
                  <c:v>58.5148</c:v>
                </c:pt>
                <c:pt idx="76906">
                  <c:v>62.2358</c:v>
                </c:pt>
                <c:pt idx="76907">
                  <c:v>57.8385</c:v>
                </c:pt>
                <c:pt idx="76908">
                  <c:v>62.7073</c:v>
                </c:pt>
                <c:pt idx="76909">
                  <c:v>58.3887</c:v>
                </c:pt>
                <c:pt idx="76910">
                  <c:v>62.4672</c:v>
                </c:pt>
                <c:pt idx="76911">
                  <c:v>58.7585</c:v>
                </c:pt>
                <c:pt idx="76912">
                  <c:v>62.1266</c:v>
                </c:pt>
                <c:pt idx="76913">
                  <c:v>58.9796</c:v>
                </c:pt>
                <c:pt idx="76914">
                  <c:v>62.619</c:v>
                </c:pt>
                <c:pt idx="76915">
                  <c:v>58.588</c:v>
                </c:pt>
                <c:pt idx="76916">
                  <c:v>63.1243</c:v>
                </c:pt>
                <c:pt idx="76917">
                  <c:v>58.4022</c:v>
                </c:pt>
                <c:pt idx="76918">
                  <c:v>63.1587</c:v>
                </c:pt>
                <c:pt idx="76919">
                  <c:v>58.4545</c:v>
                </c:pt>
                <c:pt idx="76920">
                  <c:v>61.8555</c:v>
                </c:pt>
                <c:pt idx="76921">
                  <c:v>58.3542</c:v>
                </c:pt>
                <c:pt idx="76922">
                  <c:v>60.7124</c:v>
                </c:pt>
                <c:pt idx="76923">
                  <c:v>57.462</c:v>
                </c:pt>
                <c:pt idx="76924">
                  <c:v>61.48</c:v>
                </c:pt>
                <c:pt idx="76925">
                  <c:v>57.334</c:v>
                </c:pt>
                <c:pt idx="76926">
                  <c:v>61.6761</c:v>
                </c:pt>
                <c:pt idx="76927">
                  <c:v>57.9353</c:v>
                </c:pt>
                <c:pt idx="76928">
                  <c:v>60.821</c:v>
                </c:pt>
                <c:pt idx="76929">
                  <c:v>57.7176</c:v>
                </c:pt>
                <c:pt idx="76930">
                  <c:v>61.4258</c:v>
                </c:pt>
                <c:pt idx="76931">
                  <c:v>58.1141</c:v>
                </c:pt>
                <c:pt idx="76932">
                  <c:v>61.2097</c:v>
                </c:pt>
                <c:pt idx="76933">
                  <c:v>58.2851</c:v>
                </c:pt>
                <c:pt idx="76934">
                  <c:v>62.6094</c:v>
                </c:pt>
                <c:pt idx="76935">
                  <c:v>60.9784</c:v>
                </c:pt>
                <c:pt idx="76936">
                  <c:v>63.7365</c:v>
                </c:pt>
                <c:pt idx="76937">
                  <c:v>60.5951</c:v>
                </c:pt>
                <c:pt idx="76938">
                  <c:v>64.5729</c:v>
                </c:pt>
                <c:pt idx="76939">
                  <c:v>59.0038</c:v>
                </c:pt>
                <c:pt idx="76940">
                  <c:v>61.9037</c:v>
                </c:pt>
                <c:pt idx="76941">
                  <c:v>55.8993</c:v>
                </c:pt>
                <c:pt idx="76942">
                  <c:v>59.7794</c:v>
                </c:pt>
                <c:pt idx="76943">
                  <c:v>56.701</c:v>
                </c:pt>
                <c:pt idx="76944">
                  <c:v>58.6017</c:v>
                </c:pt>
                <c:pt idx="76945">
                  <c:v>56.9697</c:v>
                </c:pt>
                <c:pt idx="76946">
                  <c:v>62.7904</c:v>
                </c:pt>
                <c:pt idx="76947">
                  <c:v>59.334</c:v>
                </c:pt>
                <c:pt idx="76948">
                  <c:v>61.4469</c:v>
                </c:pt>
                <c:pt idx="76949">
                  <c:v>57.835</c:v>
                </c:pt>
                <c:pt idx="76950">
                  <c:v>62.6922</c:v>
                </c:pt>
                <c:pt idx="76951">
                  <c:v>58.4855</c:v>
                </c:pt>
                <c:pt idx="76952">
                  <c:v>60.7163</c:v>
                </c:pt>
                <c:pt idx="76953">
                  <c:v>59.587</c:v>
                </c:pt>
                <c:pt idx="76954">
                  <c:v>62.934</c:v>
                </c:pt>
                <c:pt idx="76955">
                  <c:v>59.463</c:v>
                </c:pt>
                <c:pt idx="76956">
                  <c:v>62.6156</c:v>
                </c:pt>
                <c:pt idx="76957">
                  <c:v>59.1464</c:v>
                </c:pt>
                <c:pt idx="76958">
                  <c:v>62.3747</c:v>
                </c:pt>
                <c:pt idx="76959">
                  <c:v>59.7074</c:v>
                </c:pt>
                <c:pt idx="76960">
                  <c:v>61.8311</c:v>
                </c:pt>
                <c:pt idx="76961">
                  <c:v>60.561</c:v>
                </c:pt>
                <c:pt idx="76962">
                  <c:v>62.6027</c:v>
                </c:pt>
                <c:pt idx="76963">
                  <c:v>58.7314</c:v>
                </c:pt>
                <c:pt idx="76964">
                  <c:v>61.1451</c:v>
                </c:pt>
                <c:pt idx="76965">
                  <c:v>58.0964</c:v>
                </c:pt>
                <c:pt idx="76966">
                  <c:v>61.743</c:v>
                </c:pt>
                <c:pt idx="76967">
                  <c:v>57.8322</c:v>
                </c:pt>
                <c:pt idx="76968">
                  <c:v>58.9057</c:v>
                </c:pt>
                <c:pt idx="76969">
                  <c:v>57.9</c:v>
                </c:pt>
                <c:pt idx="76970">
                  <c:v>60.3872</c:v>
                </c:pt>
                <c:pt idx="76971">
                  <c:v>58.5228</c:v>
                </c:pt>
                <c:pt idx="76972">
                  <c:v>60.8306</c:v>
                </c:pt>
                <c:pt idx="76973">
                  <c:v>56.7393</c:v>
                </c:pt>
                <c:pt idx="76974">
                  <c:v>59.9352</c:v>
                </c:pt>
                <c:pt idx="76975">
                  <c:v>56.7392</c:v>
                </c:pt>
                <c:pt idx="76976">
                  <c:v>59.2369</c:v>
                </c:pt>
                <c:pt idx="76977">
                  <c:v>57.0119</c:v>
                </c:pt>
                <c:pt idx="76978">
                  <c:v>59.6022</c:v>
                </c:pt>
                <c:pt idx="76979">
                  <c:v>56.084</c:v>
                </c:pt>
                <c:pt idx="76980">
                  <c:v>60.2614</c:v>
                </c:pt>
                <c:pt idx="76981">
                  <c:v>57.1485</c:v>
                </c:pt>
                <c:pt idx="76982">
                  <c:v>59.4517</c:v>
                </c:pt>
                <c:pt idx="76983">
                  <c:v>54.4162</c:v>
                </c:pt>
                <c:pt idx="76984">
                  <c:v>58.0418</c:v>
                </c:pt>
                <c:pt idx="76985">
                  <c:v>54.2639</c:v>
                </c:pt>
                <c:pt idx="76986">
                  <c:v>57.7195</c:v>
                </c:pt>
                <c:pt idx="76987">
                  <c:v>54.6409</c:v>
                </c:pt>
                <c:pt idx="76988">
                  <c:v>59.8378</c:v>
                </c:pt>
                <c:pt idx="76989">
                  <c:v>55.3715</c:v>
                </c:pt>
                <c:pt idx="76990">
                  <c:v>56.9754</c:v>
                </c:pt>
                <c:pt idx="76991">
                  <c:v>55.1076</c:v>
                </c:pt>
                <c:pt idx="76992">
                  <c:v>57.8147</c:v>
                </c:pt>
                <c:pt idx="76993">
                  <c:v>55.8757</c:v>
                </c:pt>
                <c:pt idx="76994">
                  <c:v>59.3617</c:v>
                </c:pt>
                <c:pt idx="76995">
                  <c:v>54.8555</c:v>
                </c:pt>
                <c:pt idx="76996">
                  <c:v>60.1677</c:v>
                </c:pt>
                <c:pt idx="76997">
                  <c:v>56.1654</c:v>
                </c:pt>
                <c:pt idx="76998">
                  <c:v>59.3796</c:v>
                </c:pt>
                <c:pt idx="76999">
                  <c:v>58.5463</c:v>
                </c:pt>
                <c:pt idx="77000">
                  <c:v>58.5863</c:v>
                </c:pt>
                <c:pt idx="77001">
                  <c:v>59.695</c:v>
                </c:pt>
                <c:pt idx="77002">
                  <c:v>62.7947</c:v>
                </c:pt>
                <c:pt idx="77003">
                  <c:v>58.3977</c:v>
                </c:pt>
                <c:pt idx="77004">
                  <c:v>59.9012</c:v>
                </c:pt>
                <c:pt idx="77005">
                  <c:v>56.6102</c:v>
                </c:pt>
                <c:pt idx="77006">
                  <c:v>60.0399</c:v>
                </c:pt>
                <c:pt idx="77007">
                  <c:v>55.8964</c:v>
                </c:pt>
                <c:pt idx="77008">
                  <c:v>61.2964</c:v>
                </c:pt>
                <c:pt idx="77009">
                  <c:v>57.7041</c:v>
                </c:pt>
                <c:pt idx="77010">
                  <c:v>64.5479</c:v>
                </c:pt>
                <c:pt idx="77011">
                  <c:v>58.2861</c:v>
                </c:pt>
                <c:pt idx="77012">
                  <c:v>59.4698</c:v>
                </c:pt>
                <c:pt idx="77013">
                  <c:v>59.979</c:v>
                </c:pt>
                <c:pt idx="77014">
                  <c:v>63.3553</c:v>
                </c:pt>
                <c:pt idx="77015">
                  <c:v>60.8843</c:v>
                </c:pt>
                <c:pt idx="77016">
                  <c:v>62.9822</c:v>
                </c:pt>
                <c:pt idx="77017">
                  <c:v>57.6727</c:v>
                </c:pt>
                <c:pt idx="77018">
                  <c:v>61.0371</c:v>
                </c:pt>
                <c:pt idx="77019">
                  <c:v>59.3766</c:v>
                </c:pt>
                <c:pt idx="77020">
                  <c:v>66.8994</c:v>
                </c:pt>
                <c:pt idx="77021">
                  <c:v>62.9055</c:v>
                </c:pt>
                <c:pt idx="77022">
                  <c:v>62.9168</c:v>
                </c:pt>
                <c:pt idx="77023">
                  <c:v>56.4951</c:v>
                </c:pt>
                <c:pt idx="77024">
                  <c:v>59.102</c:v>
                </c:pt>
                <c:pt idx="77025">
                  <c:v>56.8143</c:v>
                </c:pt>
                <c:pt idx="77026">
                  <c:v>58.2149</c:v>
                </c:pt>
                <c:pt idx="77027">
                  <c:v>55.9953</c:v>
                </c:pt>
                <c:pt idx="77028">
                  <c:v>60.174</c:v>
                </c:pt>
                <c:pt idx="77029">
                  <c:v>57.2717</c:v>
                </c:pt>
                <c:pt idx="77030">
                  <c:v>60.7475</c:v>
                </c:pt>
                <c:pt idx="77031">
                  <c:v>57.5785</c:v>
                </c:pt>
                <c:pt idx="77032">
                  <c:v>62.4611</c:v>
                </c:pt>
                <c:pt idx="77033">
                  <c:v>58.3788</c:v>
                </c:pt>
                <c:pt idx="77034">
                  <c:v>61.8622</c:v>
                </c:pt>
                <c:pt idx="77035">
                  <c:v>58.1411</c:v>
                </c:pt>
                <c:pt idx="77036">
                  <c:v>63.4186</c:v>
                </c:pt>
                <c:pt idx="77037">
                  <c:v>60.3932</c:v>
                </c:pt>
                <c:pt idx="77038">
                  <c:v>64.7563</c:v>
                </c:pt>
                <c:pt idx="77039">
                  <c:v>48.5081</c:v>
                </c:pt>
                <c:pt idx="77040">
                  <c:v>54.1234</c:v>
                </c:pt>
                <c:pt idx="77041">
                  <c:v>50.9821</c:v>
                </c:pt>
                <c:pt idx="77042">
                  <c:v>56.373</c:v>
                </c:pt>
                <c:pt idx="77043">
                  <c:v>55.0999</c:v>
                </c:pt>
                <c:pt idx="77044">
                  <c:v>60.3329</c:v>
                </c:pt>
                <c:pt idx="77045">
                  <c:v>60.5593</c:v>
                </c:pt>
                <c:pt idx="77046">
                  <c:v>65.1346</c:v>
                </c:pt>
                <c:pt idx="77047">
                  <c:v>57.3985</c:v>
                </c:pt>
                <c:pt idx="77048">
                  <c:v>60.3644</c:v>
                </c:pt>
                <c:pt idx="77049">
                  <c:v>56.8923</c:v>
                </c:pt>
                <c:pt idx="77050">
                  <c:v>60.8533</c:v>
                </c:pt>
                <c:pt idx="77051">
                  <c:v>56.8756</c:v>
                </c:pt>
                <c:pt idx="77052">
                  <c:v>60.6375</c:v>
                </c:pt>
                <c:pt idx="77053">
                  <c:v>57.6478</c:v>
                </c:pt>
                <c:pt idx="77054">
                  <c:v>60.9708</c:v>
                </c:pt>
                <c:pt idx="77055">
                  <c:v>57.188</c:v>
                </c:pt>
                <c:pt idx="77056">
                  <c:v>61.1023</c:v>
                </c:pt>
                <c:pt idx="77057">
                  <c:v>57.9911</c:v>
                </c:pt>
                <c:pt idx="77058">
                  <c:v>61.889</c:v>
                </c:pt>
                <c:pt idx="77059">
                  <c:v>58.2066</c:v>
                </c:pt>
                <c:pt idx="77060">
                  <c:v>61.1229</c:v>
                </c:pt>
                <c:pt idx="77061">
                  <c:v>58.495</c:v>
                </c:pt>
                <c:pt idx="77062">
                  <c:v>62.5061</c:v>
                </c:pt>
                <c:pt idx="77063">
                  <c:v>60.7212</c:v>
                </c:pt>
                <c:pt idx="77064">
                  <c:v>62.3876</c:v>
                </c:pt>
                <c:pt idx="77065">
                  <c:v>58.736</c:v>
                </c:pt>
                <c:pt idx="77066">
                  <c:v>59.8232</c:v>
                </c:pt>
                <c:pt idx="77067">
                  <c:v>57.6895</c:v>
                </c:pt>
                <c:pt idx="77068">
                  <c:v>59.2644</c:v>
                </c:pt>
                <c:pt idx="77069">
                  <c:v>67.9094</c:v>
                </c:pt>
                <c:pt idx="77070">
                  <c:v>71.1344</c:v>
                </c:pt>
                <c:pt idx="77071">
                  <c:v>59.6438</c:v>
                </c:pt>
                <c:pt idx="77072">
                  <c:v>61.5609</c:v>
                </c:pt>
                <c:pt idx="77073">
                  <c:v>59.4155</c:v>
                </c:pt>
                <c:pt idx="77074">
                  <c:v>61.2786</c:v>
                </c:pt>
                <c:pt idx="77075">
                  <c:v>60.4184</c:v>
                </c:pt>
                <c:pt idx="77076">
                  <c:v>61.7742</c:v>
                </c:pt>
                <c:pt idx="77077">
                  <c:v>56.6113</c:v>
                </c:pt>
                <c:pt idx="77078">
                  <c:v>61.3809</c:v>
                </c:pt>
                <c:pt idx="77079">
                  <c:v>57.7695</c:v>
                </c:pt>
                <c:pt idx="77080">
                  <c:v>62.4614</c:v>
                </c:pt>
                <c:pt idx="77081">
                  <c:v>57.816</c:v>
                </c:pt>
                <c:pt idx="77082">
                  <c:v>61.8113</c:v>
                </c:pt>
                <c:pt idx="77083">
                  <c:v>56.7166</c:v>
                </c:pt>
                <c:pt idx="77084">
                  <c:v>61.2242</c:v>
                </c:pt>
                <c:pt idx="77085">
                  <c:v>57.9704</c:v>
                </c:pt>
                <c:pt idx="77086">
                  <c:v>61.229</c:v>
                </c:pt>
                <c:pt idx="77087">
                  <c:v>58.0527</c:v>
                </c:pt>
                <c:pt idx="77088">
                  <c:v>59.7574</c:v>
                </c:pt>
                <c:pt idx="77089">
                  <c:v>56.1635</c:v>
                </c:pt>
                <c:pt idx="77090">
                  <c:v>60.1563</c:v>
                </c:pt>
                <c:pt idx="77091">
                  <c:v>56.1966</c:v>
                </c:pt>
                <c:pt idx="77092">
                  <c:v>60.0732</c:v>
                </c:pt>
                <c:pt idx="77093">
                  <c:v>55.8376</c:v>
                </c:pt>
                <c:pt idx="77094">
                  <c:v>60.6611</c:v>
                </c:pt>
                <c:pt idx="77095">
                  <c:v>55.6233</c:v>
                </c:pt>
                <c:pt idx="77096">
                  <c:v>60.8403</c:v>
                </c:pt>
                <c:pt idx="77097">
                  <c:v>58.7715</c:v>
                </c:pt>
                <c:pt idx="77098">
                  <c:v>60.8307</c:v>
                </c:pt>
                <c:pt idx="77099">
                  <c:v>56.2163</c:v>
                </c:pt>
                <c:pt idx="77100">
                  <c:v>58.5737</c:v>
                </c:pt>
                <c:pt idx="77101">
                  <c:v>54.8628</c:v>
                </c:pt>
                <c:pt idx="77102">
                  <c:v>61.9415</c:v>
                </c:pt>
                <c:pt idx="77103">
                  <c:v>57.497</c:v>
                </c:pt>
                <c:pt idx="77104">
                  <c:v>60.0013</c:v>
                </c:pt>
                <c:pt idx="77105">
                  <c:v>55.6459</c:v>
                </c:pt>
                <c:pt idx="77106">
                  <c:v>59.5951</c:v>
                </c:pt>
                <c:pt idx="77107">
                  <c:v>55.5624</c:v>
                </c:pt>
                <c:pt idx="77108">
                  <c:v>59.6653</c:v>
                </c:pt>
                <c:pt idx="77109">
                  <c:v>54.8495</c:v>
                </c:pt>
                <c:pt idx="77110">
                  <c:v>60.0432</c:v>
                </c:pt>
                <c:pt idx="77111">
                  <c:v>57.0817</c:v>
                </c:pt>
                <c:pt idx="77112">
                  <c:v>60.127</c:v>
                </c:pt>
                <c:pt idx="77113">
                  <c:v>56.2765</c:v>
                </c:pt>
                <c:pt idx="77114">
                  <c:v>60.1179</c:v>
                </c:pt>
                <c:pt idx="77115">
                  <c:v>56.4833</c:v>
                </c:pt>
                <c:pt idx="77116">
                  <c:v>59.8304</c:v>
                </c:pt>
                <c:pt idx="77117">
                  <c:v>55.745</c:v>
                </c:pt>
                <c:pt idx="77118">
                  <c:v>56.4052</c:v>
                </c:pt>
                <c:pt idx="77119">
                  <c:v>53.8242</c:v>
                </c:pt>
                <c:pt idx="77120">
                  <c:v>55.9755</c:v>
                </c:pt>
                <c:pt idx="77121">
                  <c:v>52.945</c:v>
                </c:pt>
                <c:pt idx="77122">
                  <c:v>57.3512</c:v>
                </c:pt>
                <c:pt idx="77123">
                  <c:v>53.9259</c:v>
                </c:pt>
                <c:pt idx="77124">
                  <c:v>57.5811</c:v>
                </c:pt>
                <c:pt idx="77125">
                  <c:v>53.8751</c:v>
                </c:pt>
                <c:pt idx="77126">
                  <c:v>58.6388</c:v>
                </c:pt>
                <c:pt idx="77127">
                  <c:v>55.4</c:v>
                </c:pt>
                <c:pt idx="77128">
                  <c:v>59.2288</c:v>
                </c:pt>
                <c:pt idx="77129">
                  <c:v>56.8513</c:v>
                </c:pt>
                <c:pt idx="77130">
                  <c:v>63.6508</c:v>
                </c:pt>
                <c:pt idx="77131">
                  <c:v>71.2455</c:v>
                </c:pt>
                <c:pt idx="77132">
                  <c:v>57.0511</c:v>
                </c:pt>
                <c:pt idx="77133">
                  <c:v>49.7507</c:v>
                </c:pt>
                <c:pt idx="77134">
                  <c:v>56.3666</c:v>
                </c:pt>
                <c:pt idx="77135">
                  <c:v>59.5584</c:v>
                </c:pt>
                <c:pt idx="77136">
                  <c:v>66.1058</c:v>
                </c:pt>
                <c:pt idx="77137">
                  <c:v>44.3448</c:v>
                </c:pt>
                <c:pt idx="77138">
                  <c:v>47.5474</c:v>
                </c:pt>
                <c:pt idx="77139">
                  <c:v>42.8514</c:v>
                </c:pt>
                <c:pt idx="77140">
                  <c:v>45.533</c:v>
                </c:pt>
                <c:pt idx="77141">
                  <c:v>43.7739</c:v>
                </c:pt>
                <c:pt idx="77142">
                  <c:v>47.1622</c:v>
                </c:pt>
                <c:pt idx="77143">
                  <c:v>43.886</c:v>
                </c:pt>
                <c:pt idx="77144">
                  <c:v>47.4168</c:v>
                </c:pt>
                <c:pt idx="77145">
                  <c:v>44.2333</c:v>
                </c:pt>
                <c:pt idx="77146">
                  <c:v>47.4539</c:v>
                </c:pt>
                <c:pt idx="77147">
                  <c:v>44.0569</c:v>
                </c:pt>
                <c:pt idx="77148">
                  <c:v>47.3572</c:v>
                </c:pt>
                <c:pt idx="77149">
                  <c:v>44.4516</c:v>
                </c:pt>
                <c:pt idx="77150">
                  <c:v>47.3242</c:v>
                </c:pt>
                <c:pt idx="77151">
                  <c:v>43.4823</c:v>
                </c:pt>
                <c:pt idx="77152">
                  <c:v>45.6787</c:v>
                </c:pt>
                <c:pt idx="77153">
                  <c:v>42.3344</c:v>
                </c:pt>
                <c:pt idx="77154">
                  <c:v>44.7978</c:v>
                </c:pt>
                <c:pt idx="77155">
                  <c:v>42.2306</c:v>
                </c:pt>
                <c:pt idx="77156">
                  <c:v>44.8344</c:v>
                </c:pt>
                <c:pt idx="77157">
                  <c:v>41.9939</c:v>
                </c:pt>
                <c:pt idx="77158">
                  <c:v>44.4278</c:v>
                </c:pt>
                <c:pt idx="77159">
                  <c:v>41.3148</c:v>
                </c:pt>
                <c:pt idx="77160">
                  <c:v>44.3398</c:v>
                </c:pt>
                <c:pt idx="77161">
                  <c:v>40.054</c:v>
                </c:pt>
                <c:pt idx="77162">
                  <c:v>43.5514</c:v>
                </c:pt>
                <c:pt idx="77163">
                  <c:v>40.4419</c:v>
                </c:pt>
                <c:pt idx="77164">
                  <c:v>43.3464</c:v>
                </c:pt>
                <c:pt idx="77165">
                  <c:v>40.3296</c:v>
                </c:pt>
                <c:pt idx="77166">
                  <c:v>44.7838</c:v>
                </c:pt>
                <c:pt idx="77167">
                  <c:v>41.8296</c:v>
                </c:pt>
                <c:pt idx="77168">
                  <c:v>44.3633</c:v>
                </c:pt>
                <c:pt idx="77169">
                  <c:v>42.911</c:v>
                </c:pt>
                <c:pt idx="77170">
                  <c:v>44.3314</c:v>
                </c:pt>
                <c:pt idx="77171">
                  <c:v>42.3672</c:v>
                </c:pt>
                <c:pt idx="77172">
                  <c:v>44.928</c:v>
                </c:pt>
                <c:pt idx="77173">
                  <c:v>42.2377</c:v>
                </c:pt>
                <c:pt idx="77174">
                  <c:v>45.7014</c:v>
                </c:pt>
                <c:pt idx="77175">
                  <c:v>42.6596</c:v>
                </c:pt>
                <c:pt idx="77176">
                  <c:v>45.5542</c:v>
                </c:pt>
                <c:pt idx="77177">
                  <c:v>43.2567</c:v>
                </c:pt>
                <c:pt idx="77178">
                  <c:v>45.4838</c:v>
                </c:pt>
                <c:pt idx="77179">
                  <c:v>44.7189</c:v>
                </c:pt>
                <c:pt idx="77180">
                  <c:v>45.8563</c:v>
                </c:pt>
                <c:pt idx="77181">
                  <c:v>41.5975</c:v>
                </c:pt>
                <c:pt idx="77182">
                  <c:v>44.4814</c:v>
                </c:pt>
                <c:pt idx="77183">
                  <c:v>41.1103</c:v>
                </c:pt>
                <c:pt idx="77184">
                  <c:v>44.952</c:v>
                </c:pt>
                <c:pt idx="77185">
                  <c:v>42.0732</c:v>
                </c:pt>
                <c:pt idx="77186">
                  <c:v>42.8533</c:v>
                </c:pt>
                <c:pt idx="77187">
                  <c:v>41.2278</c:v>
                </c:pt>
                <c:pt idx="77188">
                  <c:v>43.0334</c:v>
                </c:pt>
                <c:pt idx="77189">
                  <c:v>39.711</c:v>
                </c:pt>
                <c:pt idx="77190">
                  <c:v>44.1214</c:v>
                </c:pt>
                <c:pt idx="77191">
                  <c:v>41.7279</c:v>
                </c:pt>
                <c:pt idx="77192">
                  <c:v>43.0412</c:v>
                </c:pt>
                <c:pt idx="77193">
                  <c:v>41.0755</c:v>
                </c:pt>
                <c:pt idx="77194">
                  <c:v>45.0935</c:v>
                </c:pt>
                <c:pt idx="77195">
                  <c:v>42.3347</c:v>
                </c:pt>
                <c:pt idx="77196">
                  <c:v>44.3584</c:v>
                </c:pt>
                <c:pt idx="77197">
                  <c:v>43.0726</c:v>
                </c:pt>
                <c:pt idx="77198">
                  <c:v>45.4362</c:v>
                </c:pt>
                <c:pt idx="77199">
                  <c:v>43.6397</c:v>
                </c:pt>
                <c:pt idx="77200">
                  <c:v>46.6689</c:v>
                </c:pt>
                <c:pt idx="77201">
                  <c:v>53.0225</c:v>
                </c:pt>
                <c:pt idx="77202">
                  <c:v>45.2579</c:v>
                </c:pt>
                <c:pt idx="77203">
                  <c:v>42.999</c:v>
                </c:pt>
                <c:pt idx="77204">
                  <c:v>44.9759</c:v>
                </c:pt>
                <c:pt idx="77205">
                  <c:v>31.9757</c:v>
                </c:pt>
                <c:pt idx="77206">
                  <c:v>40.4794</c:v>
                </c:pt>
                <c:pt idx="77207">
                  <c:v>51.1822</c:v>
                </c:pt>
                <c:pt idx="77208">
                  <c:v>0.3677</c:v>
                </c:pt>
                <c:pt idx="77209">
                  <c:v>25.6583</c:v>
                </c:pt>
                <c:pt idx="77210">
                  <c:v>50.7914</c:v>
                </c:pt>
                <c:pt idx="77211">
                  <c:v>55.7031</c:v>
                </c:pt>
                <c:pt idx="77212">
                  <c:v>32.5529</c:v>
                </c:pt>
                <c:pt idx="77213">
                  <c:v>11.1688</c:v>
                </c:pt>
                <c:pt idx="77214">
                  <c:v>47.593</c:v>
                </c:pt>
                <c:pt idx="77215">
                  <c:v>46.2332</c:v>
                </c:pt>
                <c:pt idx="77216">
                  <c:v>48.0587</c:v>
                </c:pt>
                <c:pt idx="77217">
                  <c:v>45.8487</c:v>
                </c:pt>
                <c:pt idx="77218">
                  <c:v>48.1047</c:v>
                </c:pt>
                <c:pt idx="77219">
                  <c:v>45.4187</c:v>
                </c:pt>
                <c:pt idx="77220">
                  <c:v>48.1515</c:v>
                </c:pt>
                <c:pt idx="77221">
                  <c:v>45.5016</c:v>
                </c:pt>
                <c:pt idx="77222">
                  <c:v>48.0006</c:v>
                </c:pt>
                <c:pt idx="77223">
                  <c:v>45.4434</c:v>
                </c:pt>
                <c:pt idx="77224">
                  <c:v>47.7601</c:v>
                </c:pt>
                <c:pt idx="77225">
                  <c:v>45.6202</c:v>
                </c:pt>
                <c:pt idx="77226">
                  <c:v>47.6706</c:v>
                </c:pt>
                <c:pt idx="77227">
                  <c:v>46.2591</c:v>
                </c:pt>
                <c:pt idx="77228">
                  <c:v>48.298</c:v>
                </c:pt>
                <c:pt idx="77229">
                  <c:v>45.9937</c:v>
                </c:pt>
                <c:pt idx="77230">
                  <c:v>48.0837</c:v>
                </c:pt>
                <c:pt idx="77231">
                  <c:v>47.1203</c:v>
                </c:pt>
                <c:pt idx="77232">
                  <c:v>48.4384</c:v>
                </c:pt>
                <c:pt idx="77233">
                  <c:v>46.4682</c:v>
                </c:pt>
                <c:pt idx="77234">
                  <c:v>48.9994</c:v>
                </c:pt>
                <c:pt idx="77235">
                  <c:v>46.1237</c:v>
                </c:pt>
                <c:pt idx="77236">
                  <c:v>48.3194</c:v>
                </c:pt>
                <c:pt idx="77237">
                  <c:v>45.2318</c:v>
                </c:pt>
                <c:pt idx="77238">
                  <c:v>47.0779</c:v>
                </c:pt>
                <c:pt idx="77239">
                  <c:v>44.5486</c:v>
                </c:pt>
                <c:pt idx="77240">
                  <c:v>46.6648</c:v>
                </c:pt>
                <c:pt idx="77241">
                  <c:v>44.7778</c:v>
                </c:pt>
                <c:pt idx="77242">
                  <c:v>47.3895</c:v>
                </c:pt>
                <c:pt idx="77243">
                  <c:v>44.4993</c:v>
                </c:pt>
                <c:pt idx="77244">
                  <c:v>46.5489</c:v>
                </c:pt>
                <c:pt idx="77245">
                  <c:v>43.9711</c:v>
                </c:pt>
                <c:pt idx="77246">
                  <c:v>46.7704</c:v>
                </c:pt>
                <c:pt idx="77247">
                  <c:v>44.3479</c:v>
                </c:pt>
                <c:pt idx="77248">
                  <c:v>47.4757</c:v>
                </c:pt>
                <c:pt idx="77249">
                  <c:v>45.0437</c:v>
                </c:pt>
                <c:pt idx="77250">
                  <c:v>47.499</c:v>
                </c:pt>
                <c:pt idx="77251">
                  <c:v>45.4861</c:v>
                </c:pt>
                <c:pt idx="77252">
                  <c:v>47.5767</c:v>
                </c:pt>
                <c:pt idx="77253">
                  <c:v>44.9535</c:v>
                </c:pt>
                <c:pt idx="77254">
                  <c:v>45.7105</c:v>
                </c:pt>
                <c:pt idx="77255">
                  <c:v>41.6463</c:v>
                </c:pt>
                <c:pt idx="77256">
                  <c:v>43.4109</c:v>
                </c:pt>
                <c:pt idx="77257">
                  <c:v>39.7902</c:v>
                </c:pt>
                <c:pt idx="77258">
                  <c:v>41.785</c:v>
                </c:pt>
                <c:pt idx="77259">
                  <c:v>39.2761</c:v>
                </c:pt>
                <c:pt idx="77260">
                  <c:v>40.2668</c:v>
                </c:pt>
                <c:pt idx="77261">
                  <c:v>42.7112</c:v>
                </c:pt>
                <c:pt idx="77262">
                  <c:v>42.8824</c:v>
                </c:pt>
                <c:pt idx="77263">
                  <c:v>41.305</c:v>
                </c:pt>
                <c:pt idx="77264">
                  <c:v>43.8076</c:v>
                </c:pt>
                <c:pt idx="77265">
                  <c:v>39.6226</c:v>
                </c:pt>
                <c:pt idx="77266">
                  <c:v>40.5486</c:v>
                </c:pt>
                <c:pt idx="77267">
                  <c:v>38.4162</c:v>
                </c:pt>
                <c:pt idx="77268">
                  <c:v>40.4049</c:v>
                </c:pt>
                <c:pt idx="77269">
                  <c:v>37.6568</c:v>
                </c:pt>
                <c:pt idx="77270">
                  <c:v>40.2395</c:v>
                </c:pt>
                <c:pt idx="77271">
                  <c:v>38.185</c:v>
                </c:pt>
                <c:pt idx="77272">
                  <c:v>40.9211</c:v>
                </c:pt>
                <c:pt idx="77273">
                  <c:v>40.1341</c:v>
                </c:pt>
                <c:pt idx="77274">
                  <c:v>40.4841</c:v>
                </c:pt>
                <c:pt idx="77275">
                  <c:v>38.4192</c:v>
                </c:pt>
                <c:pt idx="77276">
                  <c:v>40.1402</c:v>
                </c:pt>
                <c:pt idx="77277">
                  <c:v>38.926</c:v>
                </c:pt>
                <c:pt idx="77278">
                  <c:v>43.6864</c:v>
                </c:pt>
                <c:pt idx="77279">
                  <c:v>41.453</c:v>
                </c:pt>
                <c:pt idx="77280">
                  <c:v>44.5175</c:v>
                </c:pt>
                <c:pt idx="77281">
                  <c:v>41.5726</c:v>
                </c:pt>
                <c:pt idx="77282">
                  <c:v>44.0178</c:v>
                </c:pt>
                <c:pt idx="77283">
                  <c:v>41.0313</c:v>
                </c:pt>
                <c:pt idx="77284">
                  <c:v>42.0162</c:v>
                </c:pt>
                <c:pt idx="77285">
                  <c:v>40.3955</c:v>
                </c:pt>
                <c:pt idx="77286">
                  <c:v>43.712</c:v>
                </c:pt>
                <c:pt idx="77287">
                  <c:v>40.5502</c:v>
                </c:pt>
                <c:pt idx="77288">
                  <c:v>43.0029</c:v>
                </c:pt>
                <c:pt idx="77289">
                  <c:v>41.1825</c:v>
                </c:pt>
                <c:pt idx="77290">
                  <c:v>43.3707</c:v>
                </c:pt>
                <c:pt idx="77291">
                  <c:v>41.116</c:v>
                </c:pt>
                <c:pt idx="77292">
                  <c:v>44.1507</c:v>
                </c:pt>
                <c:pt idx="77293">
                  <c:v>41.9109</c:v>
                </c:pt>
                <c:pt idx="77294">
                  <c:v>43.4821</c:v>
                </c:pt>
                <c:pt idx="77295">
                  <c:v>41.8937</c:v>
                </c:pt>
                <c:pt idx="77296">
                  <c:v>43.9725</c:v>
                </c:pt>
                <c:pt idx="77297">
                  <c:v>40.2678</c:v>
                </c:pt>
                <c:pt idx="77298">
                  <c:v>42.8968</c:v>
                </c:pt>
                <c:pt idx="77299">
                  <c:v>41.3126</c:v>
                </c:pt>
                <c:pt idx="77300">
                  <c:v>43.8095</c:v>
                </c:pt>
                <c:pt idx="77301">
                  <c:v>42.0401</c:v>
                </c:pt>
                <c:pt idx="77302">
                  <c:v>45.3864</c:v>
                </c:pt>
                <c:pt idx="77303">
                  <c:v>42.7029</c:v>
                </c:pt>
                <c:pt idx="77304">
                  <c:v>46.1801</c:v>
                </c:pt>
                <c:pt idx="77305">
                  <c:v>41.986</c:v>
                </c:pt>
                <c:pt idx="77306">
                  <c:v>43.9206</c:v>
                </c:pt>
                <c:pt idx="77307">
                  <c:v>41.9478</c:v>
                </c:pt>
                <c:pt idx="77308">
                  <c:v>44.5883</c:v>
                </c:pt>
                <c:pt idx="77309">
                  <c:v>41.0407</c:v>
                </c:pt>
                <c:pt idx="77310">
                  <c:v>44.1449</c:v>
                </c:pt>
                <c:pt idx="77311">
                  <c:v>43.0798</c:v>
                </c:pt>
                <c:pt idx="77312">
                  <c:v>44.5326</c:v>
                </c:pt>
                <c:pt idx="77313">
                  <c:v>41.5818</c:v>
                </c:pt>
                <c:pt idx="77314">
                  <c:v>44.3304</c:v>
                </c:pt>
                <c:pt idx="77315">
                  <c:v>41.508</c:v>
                </c:pt>
                <c:pt idx="77316">
                  <c:v>44.3643</c:v>
                </c:pt>
                <c:pt idx="77317">
                  <c:v>42.1584</c:v>
                </c:pt>
                <c:pt idx="77318">
                  <c:v>44.0332</c:v>
                </c:pt>
                <c:pt idx="77319">
                  <c:v>41.4314</c:v>
                </c:pt>
                <c:pt idx="77320">
                  <c:v>43.1109</c:v>
                </c:pt>
                <c:pt idx="77321">
                  <c:v>40.713</c:v>
                </c:pt>
                <c:pt idx="77322">
                  <c:v>43.5146</c:v>
                </c:pt>
                <c:pt idx="77323">
                  <c:v>40.0217</c:v>
                </c:pt>
                <c:pt idx="77324">
                  <c:v>42.8791</c:v>
                </c:pt>
                <c:pt idx="77325">
                  <c:v>41.1199</c:v>
                </c:pt>
                <c:pt idx="77326">
                  <c:v>43.1746</c:v>
                </c:pt>
                <c:pt idx="77327">
                  <c:v>40.6825</c:v>
                </c:pt>
                <c:pt idx="77328">
                  <c:v>42.7305</c:v>
                </c:pt>
                <c:pt idx="77329">
                  <c:v>41.4661</c:v>
                </c:pt>
                <c:pt idx="77330">
                  <c:v>42.4407</c:v>
                </c:pt>
                <c:pt idx="77331">
                  <c:v>32.9592</c:v>
                </c:pt>
                <c:pt idx="77332">
                  <c:v>37.5931</c:v>
                </c:pt>
                <c:pt idx="77333">
                  <c:v>36.3372</c:v>
                </c:pt>
                <c:pt idx="77334">
                  <c:v>39.2331</c:v>
                </c:pt>
                <c:pt idx="77335">
                  <c:v>37.0837</c:v>
                </c:pt>
                <c:pt idx="77336">
                  <c:v>39.3678</c:v>
                </c:pt>
                <c:pt idx="77337">
                  <c:v>37.1626</c:v>
                </c:pt>
                <c:pt idx="77338">
                  <c:v>38.6946</c:v>
                </c:pt>
                <c:pt idx="77339">
                  <c:v>35.4929</c:v>
                </c:pt>
                <c:pt idx="77340">
                  <c:v>38.2097</c:v>
                </c:pt>
                <c:pt idx="77341">
                  <c:v>35.5458</c:v>
                </c:pt>
                <c:pt idx="77342">
                  <c:v>38.3439</c:v>
                </c:pt>
                <c:pt idx="77343">
                  <c:v>36.4956</c:v>
                </c:pt>
                <c:pt idx="77344">
                  <c:v>37.634</c:v>
                </c:pt>
                <c:pt idx="77345">
                  <c:v>35.7501</c:v>
                </c:pt>
                <c:pt idx="77346">
                  <c:v>37.553</c:v>
                </c:pt>
                <c:pt idx="77347">
                  <c:v>35.5551</c:v>
                </c:pt>
                <c:pt idx="77348">
                  <c:v>37.7919</c:v>
                </c:pt>
                <c:pt idx="77349">
                  <c:v>34.7406</c:v>
                </c:pt>
                <c:pt idx="77350">
                  <c:v>35.4892</c:v>
                </c:pt>
                <c:pt idx="77351">
                  <c:v>33.4541</c:v>
                </c:pt>
                <c:pt idx="77352">
                  <c:v>34.6575</c:v>
                </c:pt>
                <c:pt idx="77353">
                  <c:v>34.2143</c:v>
                </c:pt>
                <c:pt idx="77354">
                  <c:v>34.9451</c:v>
                </c:pt>
                <c:pt idx="77355">
                  <c:v>34.8143</c:v>
                </c:pt>
                <c:pt idx="77356">
                  <c:v>35.9138</c:v>
                </c:pt>
                <c:pt idx="77357">
                  <c:v>33.1863</c:v>
                </c:pt>
                <c:pt idx="77358">
                  <c:v>31.4452</c:v>
                </c:pt>
                <c:pt idx="77359">
                  <c:v>33.3813</c:v>
                </c:pt>
                <c:pt idx="77360">
                  <c:v>36.5401</c:v>
                </c:pt>
                <c:pt idx="77361">
                  <c:v>34.0774</c:v>
                </c:pt>
                <c:pt idx="77362">
                  <c:v>35.7136</c:v>
                </c:pt>
                <c:pt idx="77363">
                  <c:v>33.8886</c:v>
                </c:pt>
                <c:pt idx="77364">
                  <c:v>35.9819</c:v>
                </c:pt>
                <c:pt idx="77365">
                  <c:v>35.7152</c:v>
                </c:pt>
                <c:pt idx="77366">
                  <c:v>36.2729</c:v>
                </c:pt>
                <c:pt idx="77367">
                  <c:v>34.8507</c:v>
                </c:pt>
                <c:pt idx="77368">
                  <c:v>40.5813</c:v>
                </c:pt>
                <c:pt idx="77369">
                  <c:v>33.8766</c:v>
                </c:pt>
                <c:pt idx="77370">
                  <c:v>34.7585</c:v>
                </c:pt>
                <c:pt idx="77371">
                  <c:v>33.1656</c:v>
                </c:pt>
                <c:pt idx="77372">
                  <c:v>33.2208</c:v>
                </c:pt>
                <c:pt idx="77373">
                  <c:v>37.2515</c:v>
                </c:pt>
                <c:pt idx="77374">
                  <c:v>39.6444</c:v>
                </c:pt>
                <c:pt idx="77375">
                  <c:v>37.8071</c:v>
                </c:pt>
                <c:pt idx="77376">
                  <c:v>41.0678</c:v>
                </c:pt>
                <c:pt idx="77377">
                  <c:v>40.1461</c:v>
                </c:pt>
                <c:pt idx="77378">
                  <c:v>41.0888</c:v>
                </c:pt>
                <c:pt idx="77379">
                  <c:v>37.3119</c:v>
                </c:pt>
                <c:pt idx="77380">
                  <c:v>43.0291</c:v>
                </c:pt>
                <c:pt idx="77381">
                  <c:v>40.522</c:v>
                </c:pt>
                <c:pt idx="77382">
                  <c:v>43.0135</c:v>
                </c:pt>
                <c:pt idx="77383">
                  <c:v>39.6824</c:v>
                </c:pt>
                <c:pt idx="77384">
                  <c:v>42.7705</c:v>
                </c:pt>
                <c:pt idx="77385">
                  <c:v>40.0278</c:v>
                </c:pt>
                <c:pt idx="77386">
                  <c:v>42.7611</c:v>
                </c:pt>
                <c:pt idx="77387">
                  <c:v>40.793</c:v>
                </c:pt>
                <c:pt idx="77388">
                  <c:v>42.5907</c:v>
                </c:pt>
                <c:pt idx="77389">
                  <c:v>41.8354</c:v>
                </c:pt>
                <c:pt idx="77390">
                  <c:v>43.747</c:v>
                </c:pt>
                <c:pt idx="77391">
                  <c:v>40.7111</c:v>
                </c:pt>
                <c:pt idx="77392">
                  <c:v>43.0436</c:v>
                </c:pt>
                <c:pt idx="77393">
                  <c:v>40.9887</c:v>
                </c:pt>
                <c:pt idx="77394">
                  <c:v>42.8707</c:v>
                </c:pt>
                <c:pt idx="77395">
                  <c:v>40.3625</c:v>
                </c:pt>
                <c:pt idx="77396">
                  <c:v>43.1593</c:v>
                </c:pt>
                <c:pt idx="77397">
                  <c:v>42.3732</c:v>
                </c:pt>
                <c:pt idx="77398">
                  <c:v>46.3736</c:v>
                </c:pt>
                <c:pt idx="77399">
                  <c:v>42.3588</c:v>
                </c:pt>
                <c:pt idx="77400">
                  <c:v>44.8144</c:v>
                </c:pt>
                <c:pt idx="77401">
                  <c:v>43.3524</c:v>
                </c:pt>
                <c:pt idx="77402">
                  <c:v>45.355</c:v>
                </c:pt>
                <c:pt idx="77403">
                  <c:v>45.1983</c:v>
                </c:pt>
                <c:pt idx="77404">
                  <c:v>45.8549</c:v>
                </c:pt>
                <c:pt idx="77405">
                  <c:v>46.075</c:v>
                </c:pt>
                <c:pt idx="77406">
                  <c:v>45.4497</c:v>
                </c:pt>
                <c:pt idx="77407">
                  <c:v>45.9381</c:v>
                </c:pt>
                <c:pt idx="77408">
                  <c:v>47.2038</c:v>
                </c:pt>
                <c:pt idx="77409">
                  <c:v>45.5508</c:v>
                </c:pt>
                <c:pt idx="77410">
                  <c:v>46.101</c:v>
                </c:pt>
                <c:pt idx="77411">
                  <c:v>46.2431</c:v>
                </c:pt>
                <c:pt idx="77412">
                  <c:v>48.5939</c:v>
                </c:pt>
                <c:pt idx="77413">
                  <c:v>46.3687</c:v>
                </c:pt>
                <c:pt idx="77414">
                  <c:v>45.4472</c:v>
                </c:pt>
                <c:pt idx="77415">
                  <c:v>45.5331</c:v>
                </c:pt>
                <c:pt idx="77416">
                  <c:v>45.5884</c:v>
                </c:pt>
                <c:pt idx="77417">
                  <c:v>46.586</c:v>
                </c:pt>
                <c:pt idx="77418">
                  <c:v>44.7957</c:v>
                </c:pt>
                <c:pt idx="77419">
                  <c:v>46.8125</c:v>
                </c:pt>
                <c:pt idx="77420">
                  <c:v>48.2983</c:v>
                </c:pt>
                <c:pt idx="77421">
                  <c:v>49.8504</c:v>
                </c:pt>
                <c:pt idx="77422">
                  <c:v>51.6706</c:v>
                </c:pt>
                <c:pt idx="77423">
                  <c:v>51.0304</c:v>
                </c:pt>
                <c:pt idx="77424">
                  <c:v>52.7349</c:v>
                </c:pt>
                <c:pt idx="77425">
                  <c:v>51.2372</c:v>
                </c:pt>
                <c:pt idx="77426">
                  <c:v>51.1646</c:v>
                </c:pt>
                <c:pt idx="77427">
                  <c:v>50.3669</c:v>
                </c:pt>
                <c:pt idx="77428">
                  <c:v>50.7391</c:v>
                </c:pt>
                <c:pt idx="77429">
                  <c:v>50.6324</c:v>
                </c:pt>
                <c:pt idx="77430">
                  <c:v>50.1462</c:v>
                </c:pt>
                <c:pt idx="77431">
                  <c:v>49.2789</c:v>
                </c:pt>
                <c:pt idx="77432">
                  <c:v>50.894</c:v>
                </c:pt>
                <c:pt idx="77433">
                  <c:v>50.9427</c:v>
                </c:pt>
                <c:pt idx="77434">
                  <c:v>50.8625</c:v>
                </c:pt>
                <c:pt idx="77435">
                  <c:v>50.9508</c:v>
                </c:pt>
                <c:pt idx="77436">
                  <c:v>50.2591</c:v>
                </c:pt>
                <c:pt idx="77437">
                  <c:v>50.4651</c:v>
                </c:pt>
                <c:pt idx="77438">
                  <c:v>50.2764</c:v>
                </c:pt>
                <c:pt idx="77439">
                  <c:v>50.3976</c:v>
                </c:pt>
                <c:pt idx="77440">
                  <c:v>51.4138</c:v>
                </c:pt>
                <c:pt idx="77441">
                  <c:v>50.5284</c:v>
                </c:pt>
                <c:pt idx="77442">
                  <c:v>50.704</c:v>
                </c:pt>
                <c:pt idx="77443">
                  <c:v>50.7149</c:v>
                </c:pt>
                <c:pt idx="77444">
                  <c:v>51.1095</c:v>
                </c:pt>
                <c:pt idx="77445">
                  <c:v>49.5448</c:v>
                </c:pt>
                <c:pt idx="77446">
                  <c:v>47.5455</c:v>
                </c:pt>
                <c:pt idx="77447">
                  <c:v>49.9051</c:v>
                </c:pt>
                <c:pt idx="77448">
                  <c:v>48.9915</c:v>
                </c:pt>
                <c:pt idx="77449">
                  <c:v>48.2909</c:v>
                </c:pt>
                <c:pt idx="77450">
                  <c:v>45.411</c:v>
                </c:pt>
                <c:pt idx="77451">
                  <c:v>46.2983</c:v>
                </c:pt>
                <c:pt idx="77452">
                  <c:v>45.9961</c:v>
                </c:pt>
                <c:pt idx="77453">
                  <c:v>46.3877</c:v>
                </c:pt>
                <c:pt idx="77454">
                  <c:v>43.1057</c:v>
                </c:pt>
                <c:pt idx="77455">
                  <c:v>46.1018</c:v>
                </c:pt>
                <c:pt idx="77456">
                  <c:v>44.9944</c:v>
                </c:pt>
                <c:pt idx="77457">
                  <c:v>45.1596</c:v>
                </c:pt>
                <c:pt idx="77458">
                  <c:v>46.1606</c:v>
                </c:pt>
                <c:pt idx="77459">
                  <c:v>46.98</c:v>
                </c:pt>
                <c:pt idx="77460">
                  <c:v>47.5774</c:v>
                </c:pt>
                <c:pt idx="77461">
                  <c:v>48.7206</c:v>
                </c:pt>
                <c:pt idx="77462">
                  <c:v>47.8907</c:v>
                </c:pt>
                <c:pt idx="77463">
                  <c:v>49.0195</c:v>
                </c:pt>
                <c:pt idx="77464">
                  <c:v>49.0626</c:v>
                </c:pt>
                <c:pt idx="77465">
                  <c:v>49.1702</c:v>
                </c:pt>
                <c:pt idx="77466">
                  <c:v>48.9796</c:v>
                </c:pt>
                <c:pt idx="77467">
                  <c:v>49.6477</c:v>
                </c:pt>
                <c:pt idx="77468">
                  <c:v>50.2089</c:v>
                </c:pt>
                <c:pt idx="77469">
                  <c:v>49.1854</c:v>
                </c:pt>
                <c:pt idx="77470">
                  <c:v>50.1996</c:v>
                </c:pt>
                <c:pt idx="77471">
                  <c:v>48.2657</c:v>
                </c:pt>
                <c:pt idx="77472">
                  <c:v>50.3472</c:v>
                </c:pt>
                <c:pt idx="77473">
                  <c:v>50.4175</c:v>
                </c:pt>
                <c:pt idx="77474">
                  <c:v>49.332</c:v>
                </c:pt>
                <c:pt idx="77475">
                  <c:v>49.6876</c:v>
                </c:pt>
                <c:pt idx="77476">
                  <c:v>49.6485</c:v>
                </c:pt>
                <c:pt idx="77477">
                  <c:v>50.3665</c:v>
                </c:pt>
                <c:pt idx="77478">
                  <c:v>49.654</c:v>
                </c:pt>
                <c:pt idx="77479">
                  <c:v>50.0093</c:v>
                </c:pt>
                <c:pt idx="77480">
                  <c:v>50.333</c:v>
                </c:pt>
                <c:pt idx="77481">
                  <c:v>48.3264</c:v>
                </c:pt>
                <c:pt idx="77482">
                  <c:v>50.2063</c:v>
                </c:pt>
                <c:pt idx="77483">
                  <c:v>49.6621</c:v>
                </c:pt>
                <c:pt idx="77484">
                  <c:v>48.3464</c:v>
                </c:pt>
                <c:pt idx="77485">
                  <c:v>49.9796</c:v>
                </c:pt>
                <c:pt idx="77486">
                  <c:v>50.689</c:v>
                </c:pt>
                <c:pt idx="77487">
                  <c:v>49.6589</c:v>
                </c:pt>
                <c:pt idx="77488">
                  <c:v>50.8072</c:v>
                </c:pt>
                <c:pt idx="77489">
                  <c:v>49.104</c:v>
                </c:pt>
                <c:pt idx="77490">
                  <c:v>49.0655</c:v>
                </c:pt>
                <c:pt idx="77491">
                  <c:v>49.8619</c:v>
                </c:pt>
                <c:pt idx="77492">
                  <c:v>50.4183</c:v>
                </c:pt>
                <c:pt idx="77493">
                  <c:v>50.926</c:v>
                </c:pt>
                <c:pt idx="77494">
                  <c:v>49.5453</c:v>
                </c:pt>
                <c:pt idx="77495">
                  <c:v>50.2244</c:v>
                </c:pt>
                <c:pt idx="77496">
                  <c:v>51.3785</c:v>
                </c:pt>
                <c:pt idx="77497">
                  <c:v>52.9733</c:v>
                </c:pt>
                <c:pt idx="77498">
                  <c:v>51.9289</c:v>
                </c:pt>
                <c:pt idx="77499">
                  <c:v>50.6288</c:v>
                </c:pt>
                <c:pt idx="77500">
                  <c:v>51.818</c:v>
                </c:pt>
                <c:pt idx="77501">
                  <c:v>53.7535</c:v>
                </c:pt>
                <c:pt idx="77502">
                  <c:v>52.7658</c:v>
                </c:pt>
                <c:pt idx="77503">
                  <c:v>52.6971</c:v>
                </c:pt>
                <c:pt idx="77504">
                  <c:v>52.8554</c:v>
                </c:pt>
                <c:pt idx="77505">
                  <c:v>52.7156</c:v>
                </c:pt>
                <c:pt idx="77506">
                  <c:v>52.5432</c:v>
                </c:pt>
                <c:pt idx="77507">
                  <c:v>51.1443</c:v>
                </c:pt>
                <c:pt idx="77508">
                  <c:v>50.3339</c:v>
                </c:pt>
                <c:pt idx="77509">
                  <c:v>50.3618</c:v>
                </c:pt>
                <c:pt idx="77510">
                  <c:v>50.9405</c:v>
                </c:pt>
                <c:pt idx="77511">
                  <c:v>51.6</c:v>
                </c:pt>
                <c:pt idx="77512">
                  <c:v>51.2124</c:v>
                </c:pt>
                <c:pt idx="77513">
                  <c:v>50.4697</c:v>
                </c:pt>
                <c:pt idx="77514">
                  <c:v>50.8229</c:v>
                </c:pt>
                <c:pt idx="77515">
                  <c:v>50.749</c:v>
                </c:pt>
                <c:pt idx="77516">
                  <c:v>51.1463</c:v>
                </c:pt>
                <c:pt idx="77517">
                  <c:v>51.346</c:v>
                </c:pt>
                <c:pt idx="77518">
                  <c:v>51.4379</c:v>
                </c:pt>
                <c:pt idx="77519">
                  <c:v>51.0774</c:v>
                </c:pt>
                <c:pt idx="77520">
                  <c:v>50.2471</c:v>
                </c:pt>
                <c:pt idx="77521">
                  <c:v>49.2026</c:v>
                </c:pt>
                <c:pt idx="77522">
                  <c:v>50.141</c:v>
                </c:pt>
                <c:pt idx="77523">
                  <c:v>48.9912</c:v>
                </c:pt>
                <c:pt idx="77524">
                  <c:v>49.711</c:v>
                </c:pt>
                <c:pt idx="77525">
                  <c:v>50.0398</c:v>
                </c:pt>
                <c:pt idx="77526">
                  <c:v>49.5637</c:v>
                </c:pt>
                <c:pt idx="77527">
                  <c:v>49.3012</c:v>
                </c:pt>
                <c:pt idx="77528">
                  <c:v>49.6598</c:v>
                </c:pt>
                <c:pt idx="77529">
                  <c:v>50.3697</c:v>
                </c:pt>
                <c:pt idx="77530">
                  <c:v>50.2615</c:v>
                </c:pt>
                <c:pt idx="77531">
                  <c:v>51.3738</c:v>
                </c:pt>
                <c:pt idx="77532">
                  <c:v>51.0021</c:v>
                </c:pt>
                <c:pt idx="77533">
                  <c:v>50.4787</c:v>
                </c:pt>
                <c:pt idx="77534">
                  <c:v>52.1947</c:v>
                </c:pt>
                <c:pt idx="77535">
                  <c:v>51.3953</c:v>
                </c:pt>
                <c:pt idx="77536">
                  <c:v>51.4589</c:v>
                </c:pt>
                <c:pt idx="77537">
                  <c:v>50.448</c:v>
                </c:pt>
                <c:pt idx="77538">
                  <c:v>50.6919</c:v>
                </c:pt>
                <c:pt idx="77539">
                  <c:v>50.1262</c:v>
                </c:pt>
                <c:pt idx="77540">
                  <c:v>50.1818</c:v>
                </c:pt>
                <c:pt idx="77541">
                  <c:v>45.3632</c:v>
                </c:pt>
                <c:pt idx="77542">
                  <c:v>48.7172</c:v>
                </c:pt>
                <c:pt idx="77543">
                  <c:v>46.4508</c:v>
                </c:pt>
                <c:pt idx="77544">
                  <c:v>47.1631</c:v>
                </c:pt>
                <c:pt idx="77545">
                  <c:v>46.2783</c:v>
                </c:pt>
                <c:pt idx="77546">
                  <c:v>48.0564</c:v>
                </c:pt>
                <c:pt idx="77547">
                  <c:v>45.1828</c:v>
                </c:pt>
                <c:pt idx="77548">
                  <c:v>48.0856</c:v>
                </c:pt>
                <c:pt idx="77549">
                  <c:v>44.3344</c:v>
                </c:pt>
                <c:pt idx="77550">
                  <c:v>47.0932</c:v>
                </c:pt>
                <c:pt idx="77551">
                  <c:v>45.1189</c:v>
                </c:pt>
                <c:pt idx="77552">
                  <c:v>48.6004</c:v>
                </c:pt>
                <c:pt idx="77553">
                  <c:v>47.2581</c:v>
                </c:pt>
                <c:pt idx="77554">
                  <c:v>49.7319</c:v>
                </c:pt>
                <c:pt idx="77555">
                  <c:v>47.7014</c:v>
                </c:pt>
                <c:pt idx="77556">
                  <c:v>49.7519</c:v>
                </c:pt>
                <c:pt idx="77557">
                  <c:v>46.9071</c:v>
                </c:pt>
                <c:pt idx="77558">
                  <c:v>49.7205</c:v>
                </c:pt>
                <c:pt idx="77559">
                  <c:v>47.5889</c:v>
                </c:pt>
                <c:pt idx="77560">
                  <c:v>50.3807</c:v>
                </c:pt>
                <c:pt idx="77561">
                  <c:v>48.2135</c:v>
                </c:pt>
                <c:pt idx="77562">
                  <c:v>50.6705</c:v>
                </c:pt>
                <c:pt idx="77563">
                  <c:v>47.5859</c:v>
                </c:pt>
                <c:pt idx="77564">
                  <c:v>46.0362</c:v>
                </c:pt>
                <c:pt idx="77565">
                  <c:v>39.7955</c:v>
                </c:pt>
                <c:pt idx="77566">
                  <c:v>42.8175</c:v>
                </c:pt>
                <c:pt idx="77567">
                  <c:v>41.0218</c:v>
                </c:pt>
                <c:pt idx="77568">
                  <c:v>43.5656</c:v>
                </c:pt>
                <c:pt idx="77569">
                  <c:v>39.3471</c:v>
                </c:pt>
                <c:pt idx="77570">
                  <c:v>41.405</c:v>
                </c:pt>
                <c:pt idx="77571">
                  <c:v>44.8867</c:v>
                </c:pt>
                <c:pt idx="77572">
                  <c:v>44.0518</c:v>
                </c:pt>
                <c:pt idx="77573">
                  <c:v>41.5416</c:v>
                </c:pt>
                <c:pt idx="77574">
                  <c:v>42.5245</c:v>
                </c:pt>
                <c:pt idx="77575">
                  <c:v>39.6723</c:v>
                </c:pt>
                <c:pt idx="77576">
                  <c:v>43.6648</c:v>
                </c:pt>
                <c:pt idx="77577">
                  <c:v>41.1788</c:v>
                </c:pt>
                <c:pt idx="77578">
                  <c:v>44.6471</c:v>
                </c:pt>
                <c:pt idx="77579">
                  <c:v>42.7456</c:v>
                </c:pt>
                <c:pt idx="77580">
                  <c:v>44.8189</c:v>
                </c:pt>
                <c:pt idx="77581">
                  <c:v>43.4053</c:v>
                </c:pt>
                <c:pt idx="77582">
                  <c:v>45.2992</c:v>
                </c:pt>
                <c:pt idx="77583">
                  <c:v>43.1858</c:v>
                </c:pt>
                <c:pt idx="77584">
                  <c:v>45.1635</c:v>
                </c:pt>
                <c:pt idx="77585">
                  <c:v>42.7056</c:v>
                </c:pt>
                <c:pt idx="77586">
                  <c:v>43.9356</c:v>
                </c:pt>
                <c:pt idx="77587">
                  <c:v>41.915</c:v>
                </c:pt>
                <c:pt idx="77588">
                  <c:v>44.7788</c:v>
                </c:pt>
                <c:pt idx="77589">
                  <c:v>42.4865</c:v>
                </c:pt>
                <c:pt idx="77590">
                  <c:v>45.0418</c:v>
                </c:pt>
                <c:pt idx="77591">
                  <c:v>44.0595</c:v>
                </c:pt>
                <c:pt idx="77592">
                  <c:v>46.3223</c:v>
                </c:pt>
                <c:pt idx="77593">
                  <c:v>44.3327</c:v>
                </c:pt>
                <c:pt idx="77594">
                  <c:v>45.8948</c:v>
                </c:pt>
                <c:pt idx="77595">
                  <c:v>43.1656</c:v>
                </c:pt>
                <c:pt idx="77596">
                  <c:v>46.3219</c:v>
                </c:pt>
                <c:pt idx="77597">
                  <c:v>44.1577</c:v>
                </c:pt>
                <c:pt idx="77598">
                  <c:v>47.291</c:v>
                </c:pt>
                <c:pt idx="77599">
                  <c:v>44.7466</c:v>
                </c:pt>
                <c:pt idx="77600">
                  <c:v>47.6705</c:v>
                </c:pt>
                <c:pt idx="77601">
                  <c:v>44.9561</c:v>
                </c:pt>
                <c:pt idx="77602">
                  <c:v>48.1086</c:v>
                </c:pt>
                <c:pt idx="77603">
                  <c:v>45.8387</c:v>
                </c:pt>
                <c:pt idx="77604">
                  <c:v>48.1391</c:v>
                </c:pt>
                <c:pt idx="77605">
                  <c:v>45.7083</c:v>
                </c:pt>
                <c:pt idx="77606">
                  <c:v>49.2501</c:v>
                </c:pt>
                <c:pt idx="77607">
                  <c:v>46.7055</c:v>
                </c:pt>
                <c:pt idx="77608">
                  <c:v>48.8664</c:v>
                </c:pt>
                <c:pt idx="77609">
                  <c:v>45.2869</c:v>
                </c:pt>
                <c:pt idx="77610">
                  <c:v>48.2397</c:v>
                </c:pt>
                <c:pt idx="77611">
                  <c:v>45.4087</c:v>
                </c:pt>
                <c:pt idx="77612">
                  <c:v>49.1961</c:v>
                </c:pt>
                <c:pt idx="77613">
                  <c:v>46.7068</c:v>
                </c:pt>
                <c:pt idx="77614">
                  <c:v>49.9955</c:v>
                </c:pt>
                <c:pt idx="77615">
                  <c:v>47.0764</c:v>
                </c:pt>
                <c:pt idx="77616">
                  <c:v>47.181</c:v>
                </c:pt>
                <c:pt idx="77617">
                  <c:v>43.966</c:v>
                </c:pt>
                <c:pt idx="77618">
                  <c:v>50.98</c:v>
                </c:pt>
                <c:pt idx="77619">
                  <c:v>47.2515</c:v>
                </c:pt>
                <c:pt idx="77620">
                  <c:v>49.1063</c:v>
                </c:pt>
                <c:pt idx="77621">
                  <c:v>45.9997</c:v>
                </c:pt>
                <c:pt idx="77622">
                  <c:v>49.7468</c:v>
                </c:pt>
                <c:pt idx="77623">
                  <c:v>45.7673</c:v>
                </c:pt>
                <c:pt idx="77624">
                  <c:v>47.6355</c:v>
                </c:pt>
                <c:pt idx="77625">
                  <c:v>46.256</c:v>
                </c:pt>
                <c:pt idx="77626">
                  <c:v>48.5941</c:v>
                </c:pt>
                <c:pt idx="77627">
                  <c:v>45.3879</c:v>
                </c:pt>
                <c:pt idx="77628">
                  <c:v>48.3084</c:v>
                </c:pt>
                <c:pt idx="77629">
                  <c:v>44.8522</c:v>
                </c:pt>
                <c:pt idx="77630">
                  <c:v>49.0524</c:v>
                </c:pt>
                <c:pt idx="77631">
                  <c:v>46.6119</c:v>
                </c:pt>
                <c:pt idx="77632">
                  <c:v>48.1782</c:v>
                </c:pt>
                <c:pt idx="77633">
                  <c:v>46.1647</c:v>
                </c:pt>
                <c:pt idx="77634">
                  <c:v>49.5239</c:v>
                </c:pt>
                <c:pt idx="77635">
                  <c:v>45.6345</c:v>
                </c:pt>
                <c:pt idx="77636">
                  <c:v>48.7695</c:v>
                </c:pt>
                <c:pt idx="77637">
                  <c:v>45.5293</c:v>
                </c:pt>
                <c:pt idx="77638">
                  <c:v>52.2132</c:v>
                </c:pt>
                <c:pt idx="77639">
                  <c:v>48.1031</c:v>
                </c:pt>
                <c:pt idx="77640">
                  <c:v>52.1046</c:v>
                </c:pt>
                <c:pt idx="77641">
                  <c:v>49.0666</c:v>
                </c:pt>
                <c:pt idx="77642">
                  <c:v>49.6348</c:v>
                </c:pt>
                <c:pt idx="77643">
                  <c:v>48.1871</c:v>
                </c:pt>
                <c:pt idx="77644">
                  <c:v>52.0658</c:v>
                </c:pt>
                <c:pt idx="77645">
                  <c:v>51.021</c:v>
                </c:pt>
                <c:pt idx="77646">
                  <c:v>56.0588</c:v>
                </c:pt>
                <c:pt idx="77647">
                  <c:v>46.4487</c:v>
                </c:pt>
                <c:pt idx="77648">
                  <c:v>48.785</c:v>
                </c:pt>
                <c:pt idx="77649">
                  <c:v>46.4277</c:v>
                </c:pt>
                <c:pt idx="77650">
                  <c:v>49.6347</c:v>
                </c:pt>
                <c:pt idx="77651">
                  <c:v>47.9324</c:v>
                </c:pt>
                <c:pt idx="77652">
                  <c:v>50.5143</c:v>
                </c:pt>
                <c:pt idx="77653">
                  <c:v>46.7669</c:v>
                </c:pt>
                <c:pt idx="77654">
                  <c:v>50.1906</c:v>
                </c:pt>
                <c:pt idx="77655">
                  <c:v>47.7114</c:v>
                </c:pt>
                <c:pt idx="77656">
                  <c:v>50.5436</c:v>
                </c:pt>
                <c:pt idx="77657">
                  <c:v>47.0424</c:v>
                </c:pt>
                <c:pt idx="77658">
                  <c:v>47.5909</c:v>
                </c:pt>
                <c:pt idx="77659">
                  <c:v>43.2916</c:v>
                </c:pt>
                <c:pt idx="77660">
                  <c:v>48.0288</c:v>
                </c:pt>
                <c:pt idx="77661">
                  <c:v>47.854</c:v>
                </c:pt>
                <c:pt idx="77662">
                  <c:v>51.9697</c:v>
                </c:pt>
                <c:pt idx="77663">
                  <c:v>48.6982</c:v>
                </c:pt>
                <c:pt idx="77664">
                  <c:v>51.407</c:v>
                </c:pt>
                <c:pt idx="77665">
                  <c:v>48.5544</c:v>
                </c:pt>
                <c:pt idx="77666">
                  <c:v>51.3263</c:v>
                </c:pt>
                <c:pt idx="77667">
                  <c:v>47.9199</c:v>
                </c:pt>
                <c:pt idx="77668">
                  <c:v>51.6336</c:v>
                </c:pt>
                <c:pt idx="77669">
                  <c:v>47.8472</c:v>
                </c:pt>
                <c:pt idx="77670">
                  <c:v>51.2182</c:v>
                </c:pt>
                <c:pt idx="77671">
                  <c:v>48.784</c:v>
                </c:pt>
                <c:pt idx="77672">
                  <c:v>49.7032</c:v>
                </c:pt>
                <c:pt idx="77673">
                  <c:v>47.106</c:v>
                </c:pt>
                <c:pt idx="77674">
                  <c:v>49.6678</c:v>
                </c:pt>
                <c:pt idx="77675">
                  <c:v>48.3716</c:v>
                </c:pt>
                <c:pt idx="77676">
                  <c:v>51.9871</c:v>
                </c:pt>
                <c:pt idx="77677">
                  <c:v>48.9344</c:v>
                </c:pt>
                <c:pt idx="77678">
                  <c:v>52.5242</c:v>
                </c:pt>
                <c:pt idx="77679">
                  <c:v>49.1916</c:v>
                </c:pt>
                <c:pt idx="77680">
                  <c:v>52.3651</c:v>
                </c:pt>
                <c:pt idx="77681">
                  <c:v>48.9591</c:v>
                </c:pt>
                <c:pt idx="77682">
                  <c:v>52.5009</c:v>
                </c:pt>
                <c:pt idx="77683">
                  <c:v>49.5249</c:v>
                </c:pt>
                <c:pt idx="77684">
                  <c:v>52.6168</c:v>
                </c:pt>
                <c:pt idx="77685">
                  <c:v>49.1924</c:v>
                </c:pt>
                <c:pt idx="77686">
                  <c:v>53.0385</c:v>
                </c:pt>
                <c:pt idx="77687">
                  <c:v>49.1081</c:v>
                </c:pt>
                <c:pt idx="77688">
                  <c:v>50.3833</c:v>
                </c:pt>
                <c:pt idx="77689">
                  <c:v>46.3811</c:v>
                </c:pt>
                <c:pt idx="77690">
                  <c:v>54.0325</c:v>
                </c:pt>
                <c:pt idx="77691">
                  <c:v>48.9254</c:v>
                </c:pt>
                <c:pt idx="77692">
                  <c:v>51.8801</c:v>
                </c:pt>
                <c:pt idx="77693">
                  <c:v>49.2068</c:v>
                </c:pt>
                <c:pt idx="77694">
                  <c:v>51.0035</c:v>
                </c:pt>
                <c:pt idx="77695">
                  <c:v>48.7832</c:v>
                </c:pt>
                <c:pt idx="77696">
                  <c:v>51.8925</c:v>
                </c:pt>
                <c:pt idx="77697">
                  <c:v>48.6395</c:v>
                </c:pt>
                <c:pt idx="77698">
                  <c:v>51.1353</c:v>
                </c:pt>
                <c:pt idx="77699">
                  <c:v>47.5883</c:v>
                </c:pt>
                <c:pt idx="77700">
                  <c:v>50.3933</c:v>
                </c:pt>
                <c:pt idx="77701">
                  <c:v>47.7179</c:v>
                </c:pt>
                <c:pt idx="77702">
                  <c:v>50.623</c:v>
                </c:pt>
                <c:pt idx="77703">
                  <c:v>41.7186</c:v>
                </c:pt>
                <c:pt idx="77704">
                  <c:v>44.4201</c:v>
                </c:pt>
                <c:pt idx="77705">
                  <c:v>44.9086</c:v>
                </c:pt>
                <c:pt idx="77706">
                  <c:v>46.8094</c:v>
                </c:pt>
                <c:pt idx="77707">
                  <c:v>43.7752</c:v>
                </c:pt>
                <c:pt idx="77708">
                  <c:v>45.7393</c:v>
                </c:pt>
                <c:pt idx="77709">
                  <c:v>38.2391</c:v>
                </c:pt>
                <c:pt idx="77710">
                  <c:v>46.7544</c:v>
                </c:pt>
                <c:pt idx="77711">
                  <c:v>45.7688</c:v>
                </c:pt>
                <c:pt idx="77712">
                  <c:v>48.1542</c:v>
                </c:pt>
                <c:pt idx="77713">
                  <c:v>45.3122</c:v>
                </c:pt>
                <c:pt idx="77714">
                  <c:v>49.7121</c:v>
                </c:pt>
                <c:pt idx="77715">
                  <c:v>46.039</c:v>
                </c:pt>
                <c:pt idx="77716">
                  <c:v>49.1143</c:v>
                </c:pt>
                <c:pt idx="77717">
                  <c:v>46.9783</c:v>
                </c:pt>
                <c:pt idx="77718">
                  <c:v>46.9266</c:v>
                </c:pt>
                <c:pt idx="77719">
                  <c:v>43.673</c:v>
                </c:pt>
                <c:pt idx="77720">
                  <c:v>45.4462</c:v>
                </c:pt>
                <c:pt idx="77721">
                  <c:v>43.1352</c:v>
                </c:pt>
                <c:pt idx="77722">
                  <c:v>45.3383</c:v>
                </c:pt>
                <c:pt idx="77723">
                  <c:v>42.5365</c:v>
                </c:pt>
                <c:pt idx="77724">
                  <c:v>43.3867</c:v>
                </c:pt>
                <c:pt idx="77725">
                  <c:v>43.2839</c:v>
                </c:pt>
                <c:pt idx="77726">
                  <c:v>45.1275</c:v>
                </c:pt>
                <c:pt idx="77727">
                  <c:v>42.1743</c:v>
                </c:pt>
                <c:pt idx="77728">
                  <c:v>45.6814</c:v>
                </c:pt>
                <c:pt idx="77729">
                  <c:v>42.564</c:v>
                </c:pt>
                <c:pt idx="77730">
                  <c:v>44.9678</c:v>
                </c:pt>
                <c:pt idx="77731">
                  <c:v>43.5832</c:v>
                </c:pt>
                <c:pt idx="77732">
                  <c:v>45.2664</c:v>
                </c:pt>
                <c:pt idx="77733">
                  <c:v>42.4294</c:v>
                </c:pt>
                <c:pt idx="77734">
                  <c:v>45.3779</c:v>
                </c:pt>
                <c:pt idx="77735">
                  <c:v>42.0031</c:v>
                </c:pt>
                <c:pt idx="77736">
                  <c:v>46.0603</c:v>
                </c:pt>
                <c:pt idx="77737">
                  <c:v>43.786</c:v>
                </c:pt>
                <c:pt idx="77738">
                  <c:v>45.8722</c:v>
                </c:pt>
                <c:pt idx="77739">
                  <c:v>43.8371</c:v>
                </c:pt>
                <c:pt idx="77740">
                  <c:v>46.9105</c:v>
                </c:pt>
                <c:pt idx="77741">
                  <c:v>44.1498</c:v>
                </c:pt>
                <c:pt idx="77742">
                  <c:v>46.4155</c:v>
                </c:pt>
                <c:pt idx="77743">
                  <c:v>43.4906</c:v>
                </c:pt>
                <c:pt idx="77744">
                  <c:v>45.7247</c:v>
                </c:pt>
                <c:pt idx="77745">
                  <c:v>43.6416</c:v>
                </c:pt>
                <c:pt idx="77746">
                  <c:v>46.2449</c:v>
                </c:pt>
                <c:pt idx="77747">
                  <c:v>42.9586</c:v>
                </c:pt>
                <c:pt idx="77748">
                  <c:v>45.7616</c:v>
                </c:pt>
                <c:pt idx="77749">
                  <c:v>43.2475</c:v>
                </c:pt>
                <c:pt idx="77750">
                  <c:v>45.4858</c:v>
                </c:pt>
                <c:pt idx="77751">
                  <c:v>43.8123</c:v>
                </c:pt>
                <c:pt idx="77752">
                  <c:v>46.0273</c:v>
                </c:pt>
                <c:pt idx="77753">
                  <c:v>42.8662</c:v>
                </c:pt>
                <c:pt idx="77754">
                  <c:v>45.2846</c:v>
                </c:pt>
                <c:pt idx="77755">
                  <c:v>43.1043</c:v>
                </c:pt>
                <c:pt idx="77756">
                  <c:v>47.2282</c:v>
                </c:pt>
                <c:pt idx="77757">
                  <c:v>44.5821</c:v>
                </c:pt>
                <c:pt idx="77758">
                  <c:v>45.1506</c:v>
                </c:pt>
                <c:pt idx="77759">
                  <c:v>43.0851</c:v>
                </c:pt>
                <c:pt idx="77760">
                  <c:v>46.3394</c:v>
                </c:pt>
                <c:pt idx="77761">
                  <c:v>43.9435</c:v>
                </c:pt>
                <c:pt idx="77762">
                  <c:v>47.2175</c:v>
                </c:pt>
                <c:pt idx="77763">
                  <c:v>45.2519</c:v>
                </c:pt>
                <c:pt idx="77764">
                  <c:v>47.9242</c:v>
                </c:pt>
                <c:pt idx="77765">
                  <c:v>45.2119</c:v>
                </c:pt>
                <c:pt idx="77766">
                  <c:v>47.7305</c:v>
                </c:pt>
                <c:pt idx="77767">
                  <c:v>45.0341</c:v>
                </c:pt>
                <c:pt idx="77768">
                  <c:v>48.5284</c:v>
                </c:pt>
                <c:pt idx="77769">
                  <c:v>45.1699</c:v>
                </c:pt>
                <c:pt idx="77770">
                  <c:v>47.4089</c:v>
                </c:pt>
                <c:pt idx="77771">
                  <c:v>45.2726</c:v>
                </c:pt>
                <c:pt idx="77772">
                  <c:v>48.4875</c:v>
                </c:pt>
                <c:pt idx="77773">
                  <c:v>47.9846</c:v>
                </c:pt>
                <c:pt idx="77774">
                  <c:v>48.208</c:v>
                </c:pt>
                <c:pt idx="77775">
                  <c:v>47.3942</c:v>
                </c:pt>
                <c:pt idx="77776">
                  <c:v>47.2133</c:v>
                </c:pt>
                <c:pt idx="77777">
                  <c:v>47.8802</c:v>
                </c:pt>
                <c:pt idx="77778">
                  <c:v>47.2925</c:v>
                </c:pt>
                <c:pt idx="77779">
                  <c:v>47.8927</c:v>
                </c:pt>
                <c:pt idx="77780">
                  <c:v>48.114</c:v>
                </c:pt>
                <c:pt idx="77781">
                  <c:v>50.0011</c:v>
                </c:pt>
                <c:pt idx="77782">
                  <c:v>49.79</c:v>
                </c:pt>
                <c:pt idx="77783">
                  <c:v>50.3976</c:v>
                </c:pt>
                <c:pt idx="77784">
                  <c:v>50.7413</c:v>
                </c:pt>
                <c:pt idx="77785">
                  <c:v>50.7978</c:v>
                </c:pt>
                <c:pt idx="77786">
                  <c:v>51.5339</c:v>
                </c:pt>
                <c:pt idx="77787">
                  <c:v>51.4512</c:v>
                </c:pt>
                <c:pt idx="77788">
                  <c:v>50.9836</c:v>
                </c:pt>
                <c:pt idx="77789">
                  <c:v>50.9684</c:v>
                </c:pt>
                <c:pt idx="77790">
                  <c:v>52.1594</c:v>
                </c:pt>
                <c:pt idx="77791">
                  <c:v>51.4752</c:v>
                </c:pt>
                <c:pt idx="77792">
                  <c:v>50.4071</c:v>
                </c:pt>
                <c:pt idx="77793">
                  <c:v>50.9115</c:v>
                </c:pt>
                <c:pt idx="77794">
                  <c:v>51.7926</c:v>
                </c:pt>
                <c:pt idx="77795">
                  <c:v>51.1753</c:v>
                </c:pt>
                <c:pt idx="77796">
                  <c:v>50.3162</c:v>
                </c:pt>
                <c:pt idx="77797">
                  <c:v>50.7033</c:v>
                </c:pt>
                <c:pt idx="77798">
                  <c:v>48.0555</c:v>
                </c:pt>
                <c:pt idx="77799">
                  <c:v>51.1665</c:v>
                </c:pt>
                <c:pt idx="77800">
                  <c:v>48.7283</c:v>
                </c:pt>
                <c:pt idx="77801">
                  <c:v>51.7216</c:v>
                </c:pt>
                <c:pt idx="77802">
                  <c:v>48.2711</c:v>
                </c:pt>
                <c:pt idx="77803">
                  <c:v>50.9027</c:v>
                </c:pt>
                <c:pt idx="77804">
                  <c:v>47.9419</c:v>
                </c:pt>
                <c:pt idx="77805">
                  <c:v>51.1096</c:v>
                </c:pt>
                <c:pt idx="77806">
                  <c:v>48.5577</c:v>
                </c:pt>
                <c:pt idx="77807">
                  <c:v>51.0703</c:v>
                </c:pt>
                <c:pt idx="77808">
                  <c:v>46.9867</c:v>
                </c:pt>
                <c:pt idx="77809">
                  <c:v>51.0467</c:v>
                </c:pt>
                <c:pt idx="77810">
                  <c:v>47.1253</c:v>
                </c:pt>
                <c:pt idx="77811">
                  <c:v>51.8672</c:v>
                </c:pt>
                <c:pt idx="77812">
                  <c:v>47.0911</c:v>
                </c:pt>
                <c:pt idx="77813">
                  <c:v>49.1374</c:v>
                </c:pt>
                <c:pt idx="77814">
                  <c:v>48.5635</c:v>
                </c:pt>
                <c:pt idx="77815">
                  <c:v>51.5882</c:v>
                </c:pt>
                <c:pt idx="77816">
                  <c:v>48.1919</c:v>
                </c:pt>
                <c:pt idx="77817">
                  <c:v>51.1141</c:v>
                </c:pt>
                <c:pt idx="77818">
                  <c:v>48.2848</c:v>
                </c:pt>
                <c:pt idx="77819">
                  <c:v>51.2701</c:v>
                </c:pt>
                <c:pt idx="77820">
                  <c:v>47.5861</c:v>
                </c:pt>
                <c:pt idx="77821">
                  <c:v>51.0852</c:v>
                </c:pt>
                <c:pt idx="77822">
                  <c:v>48.1447</c:v>
                </c:pt>
                <c:pt idx="77823">
                  <c:v>50.396</c:v>
                </c:pt>
                <c:pt idx="77824">
                  <c:v>47.1206</c:v>
                </c:pt>
                <c:pt idx="77825">
                  <c:v>50.343</c:v>
                </c:pt>
                <c:pt idx="77826">
                  <c:v>47.5033</c:v>
                </c:pt>
                <c:pt idx="77827">
                  <c:v>50.8068</c:v>
                </c:pt>
                <c:pt idx="77828">
                  <c:v>47.367</c:v>
                </c:pt>
                <c:pt idx="77829">
                  <c:v>50.3335</c:v>
                </c:pt>
                <c:pt idx="77830">
                  <c:v>47.9566</c:v>
                </c:pt>
                <c:pt idx="77831">
                  <c:v>49.9345</c:v>
                </c:pt>
                <c:pt idx="77832">
                  <c:v>46.9163</c:v>
                </c:pt>
                <c:pt idx="77833">
                  <c:v>50.5988</c:v>
                </c:pt>
                <c:pt idx="77834">
                  <c:v>48.5954</c:v>
                </c:pt>
                <c:pt idx="77835">
                  <c:v>51.3101</c:v>
                </c:pt>
                <c:pt idx="77836">
                  <c:v>46.9947</c:v>
                </c:pt>
                <c:pt idx="77837">
                  <c:v>50.6393</c:v>
                </c:pt>
                <c:pt idx="77838">
                  <c:v>47.8321</c:v>
                </c:pt>
                <c:pt idx="77839">
                  <c:v>50.1332</c:v>
                </c:pt>
                <c:pt idx="77840">
                  <c:v>47.4513</c:v>
                </c:pt>
                <c:pt idx="77841">
                  <c:v>50.0854</c:v>
                </c:pt>
                <c:pt idx="77842">
                  <c:v>47.6219</c:v>
                </c:pt>
                <c:pt idx="77843">
                  <c:v>49.6779</c:v>
                </c:pt>
                <c:pt idx="77844">
                  <c:v>50.2024</c:v>
                </c:pt>
                <c:pt idx="77845">
                  <c:v>51.2622</c:v>
                </c:pt>
                <c:pt idx="77846">
                  <c:v>50.5929</c:v>
                </c:pt>
                <c:pt idx="77847">
                  <c:v>51.2582</c:v>
                </c:pt>
                <c:pt idx="77848">
                  <c:v>50.2338</c:v>
                </c:pt>
                <c:pt idx="77849">
                  <c:v>50.4811</c:v>
                </c:pt>
                <c:pt idx="77850">
                  <c:v>50.0223</c:v>
                </c:pt>
                <c:pt idx="77851">
                  <c:v>49.1464</c:v>
                </c:pt>
                <c:pt idx="77852">
                  <c:v>50.5543</c:v>
                </c:pt>
                <c:pt idx="77853">
                  <c:v>50.4547</c:v>
                </c:pt>
                <c:pt idx="77854">
                  <c:v>50.4073</c:v>
                </c:pt>
                <c:pt idx="77855">
                  <c:v>51.2158</c:v>
                </c:pt>
                <c:pt idx="77856">
                  <c:v>52.0994</c:v>
                </c:pt>
                <c:pt idx="77857">
                  <c:v>53.7941</c:v>
                </c:pt>
                <c:pt idx="77858">
                  <c:v>54.3199</c:v>
                </c:pt>
                <c:pt idx="77859">
                  <c:v>53.8291</c:v>
                </c:pt>
                <c:pt idx="77860">
                  <c:v>53.417</c:v>
                </c:pt>
                <c:pt idx="77861">
                  <c:v>52.9218</c:v>
                </c:pt>
                <c:pt idx="77862">
                  <c:v>51.8177</c:v>
                </c:pt>
                <c:pt idx="77863">
                  <c:v>50.9302</c:v>
                </c:pt>
                <c:pt idx="77864">
                  <c:v>51.4527</c:v>
                </c:pt>
                <c:pt idx="77865">
                  <c:v>51.2583</c:v>
                </c:pt>
                <c:pt idx="77866">
                  <c:v>51.1152</c:v>
                </c:pt>
                <c:pt idx="77867">
                  <c:v>52.5618</c:v>
                </c:pt>
                <c:pt idx="77868">
                  <c:v>52.6533</c:v>
                </c:pt>
                <c:pt idx="77869">
                  <c:v>51.3798</c:v>
                </c:pt>
                <c:pt idx="77870">
                  <c:v>52.4304</c:v>
                </c:pt>
                <c:pt idx="77871">
                  <c:v>51.8906</c:v>
                </c:pt>
                <c:pt idx="77872">
                  <c:v>50.4912</c:v>
                </c:pt>
                <c:pt idx="77873">
                  <c:v>49.2316</c:v>
                </c:pt>
                <c:pt idx="77874">
                  <c:v>49.7963</c:v>
                </c:pt>
                <c:pt idx="77875">
                  <c:v>49.747</c:v>
                </c:pt>
                <c:pt idx="77876">
                  <c:v>49.5635</c:v>
                </c:pt>
                <c:pt idx="77877">
                  <c:v>49.289</c:v>
                </c:pt>
                <c:pt idx="77878">
                  <c:v>49.0299</c:v>
                </c:pt>
                <c:pt idx="77879">
                  <c:v>50.6927</c:v>
                </c:pt>
                <c:pt idx="77880">
                  <c:v>51.212</c:v>
                </c:pt>
                <c:pt idx="77881">
                  <c:v>51.2435</c:v>
                </c:pt>
                <c:pt idx="77882">
                  <c:v>49.9023</c:v>
                </c:pt>
                <c:pt idx="77883">
                  <c:v>49.5216</c:v>
                </c:pt>
                <c:pt idx="77884">
                  <c:v>49.3479</c:v>
                </c:pt>
                <c:pt idx="77885">
                  <c:v>48.5533</c:v>
                </c:pt>
                <c:pt idx="77886">
                  <c:v>49.8236</c:v>
                </c:pt>
                <c:pt idx="77887">
                  <c:v>49.0287</c:v>
                </c:pt>
                <c:pt idx="77888">
                  <c:v>48.4247</c:v>
                </c:pt>
                <c:pt idx="77889">
                  <c:v>45.7843</c:v>
                </c:pt>
                <c:pt idx="77890">
                  <c:v>46.5772</c:v>
                </c:pt>
                <c:pt idx="77891">
                  <c:v>47.6788</c:v>
                </c:pt>
                <c:pt idx="77892">
                  <c:v>48.5299</c:v>
                </c:pt>
                <c:pt idx="77893">
                  <c:v>50.5784</c:v>
                </c:pt>
                <c:pt idx="77894">
                  <c:v>50.0141</c:v>
                </c:pt>
                <c:pt idx="77895">
                  <c:v>50.856</c:v>
                </c:pt>
                <c:pt idx="77896">
                  <c:v>51.9529</c:v>
                </c:pt>
                <c:pt idx="77897">
                  <c:v>51.1392</c:v>
                </c:pt>
                <c:pt idx="77898">
                  <c:v>50.786</c:v>
                </c:pt>
                <c:pt idx="77899">
                  <c:v>50.7779</c:v>
                </c:pt>
                <c:pt idx="77900">
                  <c:v>50.6121</c:v>
                </c:pt>
                <c:pt idx="77901">
                  <c:v>51.9401</c:v>
                </c:pt>
                <c:pt idx="77902">
                  <c:v>51.6969</c:v>
                </c:pt>
                <c:pt idx="77903">
                  <c:v>49.9383</c:v>
                </c:pt>
                <c:pt idx="77904">
                  <c:v>51.0212</c:v>
                </c:pt>
                <c:pt idx="77905">
                  <c:v>50.0122</c:v>
                </c:pt>
                <c:pt idx="77906">
                  <c:v>50.8035</c:v>
                </c:pt>
                <c:pt idx="77907">
                  <c:v>51.2232</c:v>
                </c:pt>
                <c:pt idx="77908">
                  <c:v>51.6143</c:v>
                </c:pt>
                <c:pt idx="77909">
                  <c:v>52.228</c:v>
                </c:pt>
                <c:pt idx="77910">
                  <c:v>52.8101</c:v>
                </c:pt>
                <c:pt idx="77911">
                  <c:v>52.4879</c:v>
                </c:pt>
                <c:pt idx="77912">
                  <c:v>51.5393</c:v>
                </c:pt>
                <c:pt idx="77913">
                  <c:v>51.9401</c:v>
                </c:pt>
                <c:pt idx="77914">
                  <c:v>52.1888</c:v>
                </c:pt>
                <c:pt idx="77915">
                  <c:v>51.6495</c:v>
                </c:pt>
                <c:pt idx="77916">
                  <c:v>51.4095</c:v>
                </c:pt>
                <c:pt idx="77917">
                  <c:v>51.5417</c:v>
                </c:pt>
                <c:pt idx="77918">
                  <c:v>51.0307</c:v>
                </c:pt>
                <c:pt idx="77919">
                  <c:v>52.3681</c:v>
                </c:pt>
                <c:pt idx="77920">
                  <c:v>50.8543</c:v>
                </c:pt>
                <c:pt idx="77921">
                  <c:v>50.6216</c:v>
                </c:pt>
                <c:pt idx="77922">
                  <c:v>50.0431</c:v>
                </c:pt>
                <c:pt idx="77923">
                  <c:v>50.9644</c:v>
                </c:pt>
                <c:pt idx="77924">
                  <c:v>50.7031</c:v>
                </c:pt>
                <c:pt idx="77925">
                  <c:v>50.1429</c:v>
                </c:pt>
                <c:pt idx="77926">
                  <c:v>51.7564</c:v>
                </c:pt>
                <c:pt idx="77927">
                  <c:v>50.0171</c:v>
                </c:pt>
                <c:pt idx="77928">
                  <c:v>50.9897</c:v>
                </c:pt>
                <c:pt idx="77929">
                  <c:v>51.2625</c:v>
                </c:pt>
                <c:pt idx="77930">
                  <c:v>51.8377</c:v>
                </c:pt>
                <c:pt idx="77931">
                  <c:v>51.235</c:v>
                </c:pt>
                <c:pt idx="77932">
                  <c:v>51.9091</c:v>
                </c:pt>
                <c:pt idx="77933">
                  <c:v>50.8954</c:v>
                </c:pt>
                <c:pt idx="77934">
                  <c:v>51.5628</c:v>
                </c:pt>
                <c:pt idx="77935">
                  <c:v>51.4858</c:v>
                </c:pt>
                <c:pt idx="77936">
                  <c:v>50.8362</c:v>
                </c:pt>
                <c:pt idx="77937">
                  <c:v>50.1969</c:v>
                </c:pt>
                <c:pt idx="77938">
                  <c:v>50.469</c:v>
                </c:pt>
                <c:pt idx="77939">
                  <c:v>50.0485</c:v>
                </c:pt>
                <c:pt idx="77940">
                  <c:v>49.5489</c:v>
                </c:pt>
                <c:pt idx="77941">
                  <c:v>50.9419</c:v>
                </c:pt>
                <c:pt idx="77942">
                  <c:v>50.1495</c:v>
                </c:pt>
                <c:pt idx="77943">
                  <c:v>50.473</c:v>
                </c:pt>
                <c:pt idx="77944">
                  <c:v>49.2928</c:v>
                </c:pt>
                <c:pt idx="77945">
                  <c:v>49.5428</c:v>
                </c:pt>
                <c:pt idx="77946">
                  <c:v>49.1474</c:v>
                </c:pt>
                <c:pt idx="77947">
                  <c:v>49.6152</c:v>
                </c:pt>
                <c:pt idx="77948">
                  <c:v>49.4961</c:v>
                </c:pt>
                <c:pt idx="77949">
                  <c:v>47.3777</c:v>
                </c:pt>
                <c:pt idx="77950">
                  <c:v>51.0204</c:v>
                </c:pt>
                <c:pt idx="77951">
                  <c:v>49.0826</c:v>
                </c:pt>
                <c:pt idx="77952">
                  <c:v>51.707</c:v>
                </c:pt>
                <c:pt idx="77953">
                  <c:v>49.873</c:v>
                </c:pt>
                <c:pt idx="77954">
                  <c:v>52.8991</c:v>
                </c:pt>
                <c:pt idx="77955">
                  <c:v>49.1187</c:v>
                </c:pt>
                <c:pt idx="77956">
                  <c:v>51.2355</c:v>
                </c:pt>
                <c:pt idx="77957">
                  <c:v>48.9584</c:v>
                </c:pt>
                <c:pt idx="77958">
                  <c:v>51.4453</c:v>
                </c:pt>
                <c:pt idx="77959">
                  <c:v>49.3576</c:v>
                </c:pt>
                <c:pt idx="77960">
                  <c:v>51.9853</c:v>
                </c:pt>
                <c:pt idx="77961">
                  <c:v>49.3162</c:v>
                </c:pt>
                <c:pt idx="77962">
                  <c:v>51.4422</c:v>
                </c:pt>
                <c:pt idx="77963">
                  <c:v>47.9898</c:v>
                </c:pt>
                <c:pt idx="77964">
                  <c:v>50.8748</c:v>
                </c:pt>
                <c:pt idx="77965">
                  <c:v>48.7054</c:v>
                </c:pt>
                <c:pt idx="77966">
                  <c:v>52.0014</c:v>
                </c:pt>
                <c:pt idx="77967">
                  <c:v>48.2864</c:v>
                </c:pt>
                <c:pt idx="77968">
                  <c:v>48.9728</c:v>
                </c:pt>
                <c:pt idx="77969">
                  <c:v>47.9064</c:v>
                </c:pt>
                <c:pt idx="77970">
                  <c:v>50.0785</c:v>
                </c:pt>
                <c:pt idx="77971">
                  <c:v>48.908</c:v>
                </c:pt>
                <c:pt idx="77972">
                  <c:v>52.4902</c:v>
                </c:pt>
                <c:pt idx="77973">
                  <c:v>50.4943</c:v>
                </c:pt>
                <c:pt idx="77974">
                  <c:v>53.277</c:v>
                </c:pt>
                <c:pt idx="77975">
                  <c:v>50.8914</c:v>
                </c:pt>
                <c:pt idx="77976">
                  <c:v>52.9906</c:v>
                </c:pt>
                <c:pt idx="77977">
                  <c:v>50.271</c:v>
                </c:pt>
                <c:pt idx="77978">
                  <c:v>53.6276</c:v>
                </c:pt>
                <c:pt idx="77979">
                  <c:v>50.875</c:v>
                </c:pt>
                <c:pt idx="77980">
                  <c:v>54.4554</c:v>
                </c:pt>
                <c:pt idx="77981">
                  <c:v>51.0768</c:v>
                </c:pt>
                <c:pt idx="77982">
                  <c:v>54.4474</c:v>
                </c:pt>
                <c:pt idx="77983">
                  <c:v>51.0303</c:v>
                </c:pt>
                <c:pt idx="77984">
                  <c:v>52.5825</c:v>
                </c:pt>
                <c:pt idx="77985">
                  <c:v>49.5614</c:v>
                </c:pt>
                <c:pt idx="77986">
                  <c:v>52.7176</c:v>
                </c:pt>
                <c:pt idx="77987">
                  <c:v>49.0347</c:v>
                </c:pt>
                <c:pt idx="77988">
                  <c:v>52.7678</c:v>
                </c:pt>
                <c:pt idx="77989">
                  <c:v>49.6704</c:v>
                </c:pt>
                <c:pt idx="77990">
                  <c:v>51.7945</c:v>
                </c:pt>
                <c:pt idx="77991">
                  <c:v>49.899</c:v>
                </c:pt>
                <c:pt idx="77992">
                  <c:v>52.1271</c:v>
                </c:pt>
                <c:pt idx="77993">
                  <c:v>48.8656</c:v>
                </c:pt>
                <c:pt idx="77994">
                  <c:v>50.9519</c:v>
                </c:pt>
                <c:pt idx="77995">
                  <c:v>48.7177</c:v>
                </c:pt>
                <c:pt idx="77996">
                  <c:v>51.5928</c:v>
                </c:pt>
                <c:pt idx="77997">
                  <c:v>48.1856</c:v>
                </c:pt>
                <c:pt idx="77998">
                  <c:v>52.6499</c:v>
                </c:pt>
                <c:pt idx="77999">
                  <c:v>49.6649</c:v>
                </c:pt>
                <c:pt idx="78000">
                  <c:v>51.5769</c:v>
                </c:pt>
                <c:pt idx="78001">
                  <c:v>48.8303</c:v>
                </c:pt>
                <c:pt idx="78002">
                  <c:v>52.0394</c:v>
                </c:pt>
                <c:pt idx="78003">
                  <c:v>49.5078</c:v>
                </c:pt>
                <c:pt idx="78004">
                  <c:v>52.8371</c:v>
                </c:pt>
                <c:pt idx="78005">
                  <c:v>49.5345</c:v>
                </c:pt>
                <c:pt idx="78006">
                  <c:v>51.7543</c:v>
                </c:pt>
                <c:pt idx="78007">
                  <c:v>48.7909</c:v>
                </c:pt>
                <c:pt idx="78008">
                  <c:v>52.0925</c:v>
                </c:pt>
                <c:pt idx="78009">
                  <c:v>48.9595</c:v>
                </c:pt>
                <c:pt idx="78010">
                  <c:v>52.476</c:v>
                </c:pt>
                <c:pt idx="78011">
                  <c:v>49.5808</c:v>
                </c:pt>
                <c:pt idx="78012">
                  <c:v>52.6927</c:v>
                </c:pt>
                <c:pt idx="78013">
                  <c:v>50.7113</c:v>
                </c:pt>
                <c:pt idx="78014">
                  <c:v>53.6947</c:v>
                </c:pt>
                <c:pt idx="78015">
                  <c:v>49.9541</c:v>
                </c:pt>
                <c:pt idx="78016">
                  <c:v>52.1707</c:v>
                </c:pt>
                <c:pt idx="78017">
                  <c:v>51.7263</c:v>
                </c:pt>
                <c:pt idx="78018">
                  <c:v>52.7731</c:v>
                </c:pt>
                <c:pt idx="78019">
                  <c:v>49.7696</c:v>
                </c:pt>
                <c:pt idx="78020">
                  <c:v>53.4534</c:v>
                </c:pt>
                <c:pt idx="78021">
                  <c:v>50.3536</c:v>
                </c:pt>
                <c:pt idx="78022">
                  <c:v>52.5933</c:v>
                </c:pt>
                <c:pt idx="78023">
                  <c:v>49.9046</c:v>
                </c:pt>
                <c:pt idx="78024">
                  <c:v>52.8171</c:v>
                </c:pt>
                <c:pt idx="78025">
                  <c:v>50.1705</c:v>
                </c:pt>
                <c:pt idx="78026">
                  <c:v>52.7124</c:v>
                </c:pt>
                <c:pt idx="78027">
                  <c:v>51.4239</c:v>
                </c:pt>
                <c:pt idx="78028">
                  <c:v>55.0927</c:v>
                </c:pt>
                <c:pt idx="78029">
                  <c:v>51.6599</c:v>
                </c:pt>
                <c:pt idx="78030">
                  <c:v>54.9004</c:v>
                </c:pt>
                <c:pt idx="78031">
                  <c:v>52.3506</c:v>
                </c:pt>
                <c:pt idx="78032">
                  <c:v>54.9832</c:v>
                </c:pt>
                <c:pt idx="78033">
                  <c:v>51.8129</c:v>
                </c:pt>
                <c:pt idx="78034">
                  <c:v>54.4537</c:v>
                </c:pt>
                <c:pt idx="78035">
                  <c:v>52.7426</c:v>
                </c:pt>
                <c:pt idx="78036">
                  <c:v>55.5119</c:v>
                </c:pt>
                <c:pt idx="78037">
                  <c:v>52.311</c:v>
                </c:pt>
                <c:pt idx="78038">
                  <c:v>55.3137</c:v>
                </c:pt>
                <c:pt idx="78039">
                  <c:v>51.9271</c:v>
                </c:pt>
                <c:pt idx="78040">
                  <c:v>54.8754</c:v>
                </c:pt>
                <c:pt idx="78041">
                  <c:v>51.9788</c:v>
                </c:pt>
                <c:pt idx="78042">
                  <c:v>53.9682</c:v>
                </c:pt>
                <c:pt idx="78043">
                  <c:v>51.4596</c:v>
                </c:pt>
                <c:pt idx="78044">
                  <c:v>54.3131</c:v>
                </c:pt>
                <c:pt idx="78045">
                  <c:v>49.3904</c:v>
                </c:pt>
                <c:pt idx="78046">
                  <c:v>53.1713</c:v>
                </c:pt>
                <c:pt idx="78047">
                  <c:v>50.0941</c:v>
                </c:pt>
                <c:pt idx="78048">
                  <c:v>52.6535</c:v>
                </c:pt>
                <c:pt idx="78049">
                  <c:v>49.8455</c:v>
                </c:pt>
                <c:pt idx="78050">
                  <c:v>53.9694</c:v>
                </c:pt>
                <c:pt idx="78051">
                  <c:v>50.3583</c:v>
                </c:pt>
                <c:pt idx="78052">
                  <c:v>53.3839</c:v>
                </c:pt>
                <c:pt idx="78053">
                  <c:v>49.649</c:v>
                </c:pt>
                <c:pt idx="78054">
                  <c:v>53.8721</c:v>
                </c:pt>
                <c:pt idx="78055">
                  <c:v>50.3031</c:v>
                </c:pt>
                <c:pt idx="78056">
                  <c:v>53.8898</c:v>
                </c:pt>
                <c:pt idx="78057">
                  <c:v>50.5364</c:v>
                </c:pt>
                <c:pt idx="78058">
                  <c:v>53.3465</c:v>
                </c:pt>
                <c:pt idx="78059">
                  <c:v>51.0524</c:v>
                </c:pt>
                <c:pt idx="78060">
                  <c:v>53.5334</c:v>
                </c:pt>
                <c:pt idx="78061">
                  <c:v>50.8551</c:v>
                </c:pt>
                <c:pt idx="78062">
                  <c:v>53.6705</c:v>
                </c:pt>
                <c:pt idx="78063">
                  <c:v>50.469</c:v>
                </c:pt>
                <c:pt idx="78064">
                  <c:v>53.6293</c:v>
                </c:pt>
                <c:pt idx="78065">
                  <c:v>49.9043</c:v>
                </c:pt>
                <c:pt idx="78066">
                  <c:v>53.2124</c:v>
                </c:pt>
                <c:pt idx="78067">
                  <c:v>49.5302</c:v>
                </c:pt>
                <c:pt idx="78068">
                  <c:v>53.7363</c:v>
                </c:pt>
                <c:pt idx="78069">
                  <c:v>50.7977</c:v>
                </c:pt>
                <c:pt idx="78070">
                  <c:v>53.5655</c:v>
                </c:pt>
                <c:pt idx="78071">
                  <c:v>51.4089</c:v>
                </c:pt>
                <c:pt idx="78072">
                  <c:v>52.9476</c:v>
                </c:pt>
                <c:pt idx="78073">
                  <c:v>49.8219</c:v>
                </c:pt>
                <c:pt idx="78074">
                  <c:v>53.2269</c:v>
                </c:pt>
                <c:pt idx="78075">
                  <c:v>50.7846</c:v>
                </c:pt>
                <c:pt idx="78076">
                  <c:v>52.4194</c:v>
                </c:pt>
                <c:pt idx="78077">
                  <c:v>49.9693</c:v>
                </c:pt>
                <c:pt idx="78078">
                  <c:v>51.9648</c:v>
                </c:pt>
                <c:pt idx="78079">
                  <c:v>49.0155</c:v>
                </c:pt>
                <c:pt idx="78080">
                  <c:v>52.7548</c:v>
                </c:pt>
                <c:pt idx="78081">
                  <c:v>49.4775</c:v>
                </c:pt>
                <c:pt idx="78082">
                  <c:v>51.7297</c:v>
                </c:pt>
                <c:pt idx="78083">
                  <c:v>48.8949</c:v>
                </c:pt>
                <c:pt idx="78084">
                  <c:v>51.4598</c:v>
                </c:pt>
                <c:pt idx="78085">
                  <c:v>48.9146</c:v>
                </c:pt>
                <c:pt idx="78086">
                  <c:v>51.3084</c:v>
                </c:pt>
                <c:pt idx="78087">
                  <c:v>48.762</c:v>
                </c:pt>
                <c:pt idx="78088">
                  <c:v>51.2893</c:v>
                </c:pt>
                <c:pt idx="78089">
                  <c:v>48.8304</c:v>
                </c:pt>
                <c:pt idx="78090">
                  <c:v>51.2005</c:v>
                </c:pt>
                <c:pt idx="78091">
                  <c:v>49.6789</c:v>
                </c:pt>
                <c:pt idx="78092">
                  <c:v>51.4269</c:v>
                </c:pt>
                <c:pt idx="78093">
                  <c:v>49.7914</c:v>
                </c:pt>
                <c:pt idx="78094">
                  <c:v>52.1822</c:v>
                </c:pt>
                <c:pt idx="78095">
                  <c:v>50.1233</c:v>
                </c:pt>
                <c:pt idx="78096">
                  <c:v>51.8559</c:v>
                </c:pt>
                <c:pt idx="78097">
                  <c:v>48.1152</c:v>
                </c:pt>
                <c:pt idx="78098">
                  <c:v>51.478</c:v>
                </c:pt>
                <c:pt idx="78099">
                  <c:v>49.4105</c:v>
                </c:pt>
                <c:pt idx="78100">
                  <c:v>50.753</c:v>
                </c:pt>
                <c:pt idx="78101">
                  <c:v>48.0234</c:v>
                </c:pt>
                <c:pt idx="78102">
                  <c:v>50.5879</c:v>
                </c:pt>
                <c:pt idx="78103">
                  <c:v>46.809</c:v>
                </c:pt>
                <c:pt idx="78104">
                  <c:v>49.3716</c:v>
                </c:pt>
                <c:pt idx="78105">
                  <c:v>48.4468</c:v>
                </c:pt>
                <c:pt idx="78106">
                  <c:v>51.0673</c:v>
                </c:pt>
                <c:pt idx="78107">
                  <c:v>47.8055</c:v>
                </c:pt>
                <c:pt idx="78108">
                  <c:v>50.4089</c:v>
                </c:pt>
                <c:pt idx="78109">
                  <c:v>47.4091</c:v>
                </c:pt>
                <c:pt idx="78110">
                  <c:v>50.8665</c:v>
                </c:pt>
                <c:pt idx="78111">
                  <c:v>47.5668</c:v>
                </c:pt>
                <c:pt idx="78112">
                  <c:v>49.8877</c:v>
                </c:pt>
                <c:pt idx="78113">
                  <c:v>46.923</c:v>
                </c:pt>
                <c:pt idx="78114">
                  <c:v>50.6422</c:v>
                </c:pt>
                <c:pt idx="78115">
                  <c:v>47.7585</c:v>
                </c:pt>
                <c:pt idx="78116">
                  <c:v>50.1445</c:v>
                </c:pt>
                <c:pt idx="78117">
                  <c:v>48.4463</c:v>
                </c:pt>
                <c:pt idx="78118">
                  <c:v>50.3961</c:v>
                </c:pt>
                <c:pt idx="78119">
                  <c:v>48.1247</c:v>
                </c:pt>
                <c:pt idx="78120">
                  <c:v>50.685</c:v>
                </c:pt>
                <c:pt idx="78121">
                  <c:v>47.7277</c:v>
                </c:pt>
                <c:pt idx="78122">
                  <c:v>50.7806</c:v>
                </c:pt>
                <c:pt idx="78123">
                  <c:v>48.3325</c:v>
                </c:pt>
                <c:pt idx="78124">
                  <c:v>51.4729</c:v>
                </c:pt>
                <c:pt idx="78125">
                  <c:v>48.5413</c:v>
                </c:pt>
                <c:pt idx="78126">
                  <c:v>51.1655</c:v>
                </c:pt>
                <c:pt idx="78127">
                  <c:v>48.1708</c:v>
                </c:pt>
                <c:pt idx="78128">
                  <c:v>51.2805</c:v>
                </c:pt>
                <c:pt idx="78129">
                  <c:v>48.5407</c:v>
                </c:pt>
                <c:pt idx="78130">
                  <c:v>51.2033</c:v>
                </c:pt>
                <c:pt idx="78131">
                  <c:v>47.9033</c:v>
                </c:pt>
                <c:pt idx="78132">
                  <c:v>50.3042</c:v>
                </c:pt>
                <c:pt idx="78133">
                  <c:v>48.4647</c:v>
                </c:pt>
                <c:pt idx="78134">
                  <c:v>50.7528</c:v>
                </c:pt>
                <c:pt idx="78135">
                  <c:v>47.8071</c:v>
                </c:pt>
                <c:pt idx="78136">
                  <c:v>50.4647</c:v>
                </c:pt>
                <c:pt idx="78137">
                  <c:v>47.1914</c:v>
                </c:pt>
                <c:pt idx="78138">
                  <c:v>49.8561</c:v>
                </c:pt>
                <c:pt idx="78139">
                  <c:v>47.4301</c:v>
                </c:pt>
                <c:pt idx="78140">
                  <c:v>51.3844</c:v>
                </c:pt>
                <c:pt idx="78141">
                  <c:v>47.5966</c:v>
                </c:pt>
                <c:pt idx="78142">
                  <c:v>50.1705</c:v>
                </c:pt>
                <c:pt idx="78143">
                  <c:v>48.1908</c:v>
                </c:pt>
                <c:pt idx="78144">
                  <c:v>51.2912</c:v>
                </c:pt>
                <c:pt idx="78145">
                  <c:v>47.6621</c:v>
                </c:pt>
                <c:pt idx="78146">
                  <c:v>50.4053</c:v>
                </c:pt>
                <c:pt idx="78147">
                  <c:v>48.1333</c:v>
                </c:pt>
                <c:pt idx="78148">
                  <c:v>51.5259</c:v>
                </c:pt>
                <c:pt idx="78149">
                  <c:v>48.7762</c:v>
                </c:pt>
                <c:pt idx="78150">
                  <c:v>50.772</c:v>
                </c:pt>
                <c:pt idx="78151">
                  <c:v>47.0338</c:v>
                </c:pt>
                <c:pt idx="78152">
                  <c:v>50.2435</c:v>
                </c:pt>
                <c:pt idx="78153">
                  <c:v>47.219</c:v>
                </c:pt>
                <c:pt idx="78154">
                  <c:v>50.5928</c:v>
                </c:pt>
                <c:pt idx="78155">
                  <c:v>47.3869</c:v>
                </c:pt>
                <c:pt idx="78156">
                  <c:v>49.9375</c:v>
                </c:pt>
                <c:pt idx="78157">
                  <c:v>46.8066</c:v>
                </c:pt>
                <c:pt idx="78158">
                  <c:v>50.2012</c:v>
                </c:pt>
                <c:pt idx="78159">
                  <c:v>46.9041</c:v>
                </c:pt>
                <c:pt idx="78160">
                  <c:v>50.5133</c:v>
                </c:pt>
                <c:pt idx="78161">
                  <c:v>47.5486</c:v>
                </c:pt>
                <c:pt idx="78162">
                  <c:v>49.6093</c:v>
                </c:pt>
                <c:pt idx="78163">
                  <c:v>46.6091</c:v>
                </c:pt>
                <c:pt idx="78164">
                  <c:v>51.1838</c:v>
                </c:pt>
                <c:pt idx="78165">
                  <c:v>48.715</c:v>
                </c:pt>
                <c:pt idx="78166">
                  <c:v>51.7661</c:v>
                </c:pt>
                <c:pt idx="78167">
                  <c:v>48.5062</c:v>
                </c:pt>
                <c:pt idx="78168">
                  <c:v>51.1648</c:v>
                </c:pt>
                <c:pt idx="78169">
                  <c:v>48.4641</c:v>
                </c:pt>
                <c:pt idx="78170">
                  <c:v>45.2412</c:v>
                </c:pt>
                <c:pt idx="78171">
                  <c:v>43.7888</c:v>
                </c:pt>
                <c:pt idx="78172">
                  <c:v>49.2909</c:v>
                </c:pt>
                <c:pt idx="78173">
                  <c:v>48.1293</c:v>
                </c:pt>
                <c:pt idx="78174">
                  <c:v>49.8995</c:v>
                </c:pt>
                <c:pt idx="78175">
                  <c:v>47.2706</c:v>
                </c:pt>
                <c:pt idx="78176">
                  <c:v>49.5268</c:v>
                </c:pt>
                <c:pt idx="78177">
                  <c:v>45.8865</c:v>
                </c:pt>
                <c:pt idx="78178">
                  <c:v>48.8441</c:v>
                </c:pt>
                <c:pt idx="78179">
                  <c:v>46.0475</c:v>
                </c:pt>
                <c:pt idx="78180">
                  <c:v>47.7774</c:v>
                </c:pt>
                <c:pt idx="78181">
                  <c:v>45.2132</c:v>
                </c:pt>
                <c:pt idx="78182">
                  <c:v>47.8699</c:v>
                </c:pt>
                <c:pt idx="78183">
                  <c:v>45.6954</c:v>
                </c:pt>
                <c:pt idx="78184">
                  <c:v>48.2673</c:v>
                </c:pt>
                <c:pt idx="78185">
                  <c:v>45.7014</c:v>
                </c:pt>
                <c:pt idx="78186">
                  <c:v>48.9234</c:v>
                </c:pt>
                <c:pt idx="78187">
                  <c:v>44.3196</c:v>
                </c:pt>
                <c:pt idx="78188">
                  <c:v>50.3339</c:v>
                </c:pt>
                <c:pt idx="78189">
                  <c:v>46.4172</c:v>
                </c:pt>
                <c:pt idx="78190">
                  <c:v>49.8158</c:v>
                </c:pt>
                <c:pt idx="78191">
                  <c:v>46.4677</c:v>
                </c:pt>
                <c:pt idx="78192">
                  <c:v>49.1741</c:v>
                </c:pt>
                <c:pt idx="78193">
                  <c:v>46.2847</c:v>
                </c:pt>
                <c:pt idx="78194">
                  <c:v>49.2216</c:v>
                </c:pt>
                <c:pt idx="78195">
                  <c:v>46.4951</c:v>
                </c:pt>
                <c:pt idx="78196">
                  <c:v>48.8858</c:v>
                </c:pt>
                <c:pt idx="78197">
                  <c:v>46.6095</c:v>
                </c:pt>
                <c:pt idx="78198">
                  <c:v>48.0506</c:v>
                </c:pt>
                <c:pt idx="78199">
                  <c:v>46.807</c:v>
                </c:pt>
                <c:pt idx="78200">
                  <c:v>49.1717</c:v>
                </c:pt>
                <c:pt idx="78201">
                  <c:v>46.3913</c:v>
                </c:pt>
                <c:pt idx="78202">
                  <c:v>50.8131</c:v>
                </c:pt>
                <c:pt idx="78203">
                  <c:v>47.2019</c:v>
                </c:pt>
                <c:pt idx="78204">
                  <c:v>49.7184</c:v>
                </c:pt>
                <c:pt idx="78205">
                  <c:v>46.1797</c:v>
                </c:pt>
                <c:pt idx="78206">
                  <c:v>49.3148</c:v>
                </c:pt>
                <c:pt idx="78207">
                  <c:v>46.3206</c:v>
                </c:pt>
                <c:pt idx="78208">
                  <c:v>49.9756</c:v>
                </c:pt>
                <c:pt idx="78209">
                  <c:v>47.0237</c:v>
                </c:pt>
                <c:pt idx="78210">
                  <c:v>49.9084</c:v>
                </c:pt>
                <c:pt idx="78211">
                  <c:v>46.5179</c:v>
                </c:pt>
                <c:pt idx="78212">
                  <c:v>48.8099</c:v>
                </c:pt>
                <c:pt idx="78213">
                  <c:v>45.291</c:v>
                </c:pt>
                <c:pt idx="78214">
                  <c:v>49.4046</c:v>
                </c:pt>
                <c:pt idx="78215">
                  <c:v>46.8211</c:v>
                </c:pt>
                <c:pt idx="78216">
                  <c:v>50.2403</c:v>
                </c:pt>
                <c:pt idx="78217">
                  <c:v>46.0346</c:v>
                </c:pt>
                <c:pt idx="78218">
                  <c:v>49.6668</c:v>
                </c:pt>
                <c:pt idx="78219">
                  <c:v>47.4962</c:v>
                </c:pt>
                <c:pt idx="78220">
                  <c:v>50.9287</c:v>
                </c:pt>
                <c:pt idx="78221">
                  <c:v>47.1206</c:v>
                </c:pt>
                <c:pt idx="78222">
                  <c:v>49.0685</c:v>
                </c:pt>
                <c:pt idx="78223">
                  <c:v>45.6715</c:v>
                </c:pt>
                <c:pt idx="78224">
                  <c:v>49.5402</c:v>
                </c:pt>
                <c:pt idx="78225">
                  <c:v>46.4496</c:v>
                </c:pt>
                <c:pt idx="78226">
                  <c:v>49.6141</c:v>
                </c:pt>
                <c:pt idx="78227">
                  <c:v>47.1873</c:v>
                </c:pt>
                <c:pt idx="78228">
                  <c:v>49.8321</c:v>
                </c:pt>
                <c:pt idx="78229">
                  <c:v>47.1675</c:v>
                </c:pt>
                <c:pt idx="78230">
                  <c:v>49.94</c:v>
                </c:pt>
                <c:pt idx="78231">
                  <c:v>47.3258</c:v>
                </c:pt>
                <c:pt idx="78232">
                  <c:v>49.335</c:v>
                </c:pt>
                <c:pt idx="78233">
                  <c:v>46.2538</c:v>
                </c:pt>
                <c:pt idx="78234">
                  <c:v>48.3777</c:v>
                </c:pt>
                <c:pt idx="78235">
                  <c:v>46.3494</c:v>
                </c:pt>
                <c:pt idx="78236">
                  <c:v>48.4913</c:v>
                </c:pt>
                <c:pt idx="78237">
                  <c:v>46.2696</c:v>
                </c:pt>
                <c:pt idx="78238">
                  <c:v>49.1212</c:v>
                </c:pt>
                <c:pt idx="78239">
                  <c:v>47.0691</c:v>
                </c:pt>
                <c:pt idx="78240">
                  <c:v>49.5394</c:v>
                </c:pt>
                <c:pt idx="78241">
                  <c:v>47.9652</c:v>
                </c:pt>
                <c:pt idx="78242">
                  <c:v>50.2483</c:v>
                </c:pt>
                <c:pt idx="78243">
                  <c:v>48.0298</c:v>
                </c:pt>
                <c:pt idx="78244">
                  <c:v>50.4546</c:v>
                </c:pt>
                <c:pt idx="78245">
                  <c:v>46.3283</c:v>
                </c:pt>
                <c:pt idx="78246">
                  <c:v>49.0614</c:v>
                </c:pt>
                <c:pt idx="78247">
                  <c:v>46.5505</c:v>
                </c:pt>
                <c:pt idx="78248">
                  <c:v>49.2838</c:v>
                </c:pt>
                <c:pt idx="78249">
                  <c:v>46.6728</c:v>
                </c:pt>
                <c:pt idx="78250">
                  <c:v>48.3304</c:v>
                </c:pt>
                <c:pt idx="78251">
                  <c:v>46.1411</c:v>
                </c:pt>
                <c:pt idx="78252">
                  <c:v>49.4598</c:v>
                </c:pt>
                <c:pt idx="78253">
                  <c:v>46.9803</c:v>
                </c:pt>
                <c:pt idx="78254">
                  <c:v>49.6959</c:v>
                </c:pt>
                <c:pt idx="78255">
                  <c:v>46.1613</c:v>
                </c:pt>
                <c:pt idx="78256">
                  <c:v>49.5416</c:v>
                </c:pt>
                <c:pt idx="78257">
                  <c:v>47.1165</c:v>
                </c:pt>
                <c:pt idx="78258">
                  <c:v>48.9171</c:v>
                </c:pt>
                <c:pt idx="78259">
                  <c:v>46.4701</c:v>
                </c:pt>
                <c:pt idx="78260">
                  <c:v>49.0821</c:v>
                </c:pt>
                <c:pt idx="78261">
                  <c:v>45.9262</c:v>
                </c:pt>
                <c:pt idx="78262">
                  <c:v>49.6161</c:v>
                </c:pt>
                <c:pt idx="78263">
                  <c:v>46.6662</c:v>
                </c:pt>
                <c:pt idx="78264">
                  <c:v>50.0449</c:v>
                </c:pt>
                <c:pt idx="78265">
                  <c:v>46.9996</c:v>
                </c:pt>
                <c:pt idx="78266">
                  <c:v>49.4968</c:v>
                </c:pt>
                <c:pt idx="78267">
                  <c:v>46.4074</c:v>
                </c:pt>
                <c:pt idx="78268">
                  <c:v>49.8729</c:v>
                </c:pt>
                <c:pt idx="78269">
                  <c:v>46.269</c:v>
                </c:pt>
                <c:pt idx="78270">
                  <c:v>50.1939</c:v>
                </c:pt>
                <c:pt idx="78271">
                  <c:v>46.9856</c:v>
                </c:pt>
                <c:pt idx="78272">
                  <c:v>48.9602</c:v>
                </c:pt>
                <c:pt idx="78273">
                  <c:v>46.9495</c:v>
                </c:pt>
                <c:pt idx="78274">
                  <c:v>49.3655</c:v>
                </c:pt>
                <c:pt idx="78275">
                  <c:v>45.8557</c:v>
                </c:pt>
                <c:pt idx="78276">
                  <c:v>49.7156</c:v>
                </c:pt>
                <c:pt idx="78277">
                  <c:v>47.4175</c:v>
                </c:pt>
                <c:pt idx="78278">
                  <c:v>49.4218</c:v>
                </c:pt>
                <c:pt idx="78279">
                  <c:v>46.1174</c:v>
                </c:pt>
                <c:pt idx="78280">
                  <c:v>48.638</c:v>
                </c:pt>
                <c:pt idx="78281">
                  <c:v>44.6146</c:v>
                </c:pt>
                <c:pt idx="78282">
                  <c:v>48.3126</c:v>
                </c:pt>
                <c:pt idx="78283">
                  <c:v>45.977</c:v>
                </c:pt>
                <c:pt idx="78284">
                  <c:v>48.7482</c:v>
                </c:pt>
                <c:pt idx="78285">
                  <c:v>45.437</c:v>
                </c:pt>
                <c:pt idx="78286">
                  <c:v>47.4522</c:v>
                </c:pt>
                <c:pt idx="78287">
                  <c:v>45.9264</c:v>
                </c:pt>
                <c:pt idx="78288">
                  <c:v>48.9277</c:v>
                </c:pt>
                <c:pt idx="78289">
                  <c:v>45.8335</c:v>
                </c:pt>
                <c:pt idx="78290">
                  <c:v>48.3088</c:v>
                </c:pt>
                <c:pt idx="78291">
                  <c:v>46.1403</c:v>
                </c:pt>
                <c:pt idx="78292">
                  <c:v>48.188</c:v>
                </c:pt>
                <c:pt idx="78293">
                  <c:v>45.216</c:v>
                </c:pt>
                <c:pt idx="78294">
                  <c:v>47.7219</c:v>
                </c:pt>
                <c:pt idx="78295">
                  <c:v>46.7721</c:v>
                </c:pt>
                <c:pt idx="78296">
                  <c:v>50.4358</c:v>
                </c:pt>
                <c:pt idx="78297">
                  <c:v>46.3072</c:v>
                </c:pt>
                <c:pt idx="78298">
                  <c:v>48.1222</c:v>
                </c:pt>
                <c:pt idx="78299">
                  <c:v>44.5456</c:v>
                </c:pt>
                <c:pt idx="78300">
                  <c:v>48.9736</c:v>
                </c:pt>
                <c:pt idx="78301">
                  <c:v>46.2449</c:v>
                </c:pt>
                <c:pt idx="78302">
                  <c:v>48.6104</c:v>
                </c:pt>
                <c:pt idx="78303">
                  <c:v>45.9737</c:v>
                </c:pt>
                <c:pt idx="78304">
                  <c:v>48.9062</c:v>
                </c:pt>
                <c:pt idx="78305">
                  <c:v>46.2024</c:v>
                </c:pt>
                <c:pt idx="78306">
                  <c:v>49.0099</c:v>
                </c:pt>
                <c:pt idx="78307">
                  <c:v>46.5484</c:v>
                </c:pt>
                <c:pt idx="78308">
                  <c:v>48.5671</c:v>
                </c:pt>
                <c:pt idx="78309">
                  <c:v>46.3406</c:v>
                </c:pt>
                <c:pt idx="78310">
                  <c:v>49.7017</c:v>
                </c:pt>
                <c:pt idx="78311">
                  <c:v>46.8405</c:v>
                </c:pt>
                <c:pt idx="78312">
                  <c:v>49.0952</c:v>
                </c:pt>
                <c:pt idx="78313">
                  <c:v>47.009</c:v>
                </c:pt>
                <c:pt idx="78314">
                  <c:v>49.298</c:v>
                </c:pt>
                <c:pt idx="78315">
                  <c:v>47.0456</c:v>
                </c:pt>
                <c:pt idx="78316">
                  <c:v>49.6325</c:v>
                </c:pt>
                <c:pt idx="78317">
                  <c:v>45.7839</c:v>
                </c:pt>
                <c:pt idx="78318">
                  <c:v>49.4803</c:v>
                </c:pt>
                <c:pt idx="78319">
                  <c:v>47.509</c:v>
                </c:pt>
                <c:pt idx="78320">
                  <c:v>47.9067</c:v>
                </c:pt>
                <c:pt idx="78321">
                  <c:v>46.3719</c:v>
                </c:pt>
                <c:pt idx="78322">
                  <c:v>48.647</c:v>
                </c:pt>
                <c:pt idx="78323">
                  <c:v>46.2011</c:v>
                </c:pt>
                <c:pt idx="78324">
                  <c:v>48.0115</c:v>
                </c:pt>
                <c:pt idx="78325">
                  <c:v>45.2272</c:v>
                </c:pt>
                <c:pt idx="78326">
                  <c:v>47.4954</c:v>
                </c:pt>
                <c:pt idx="78327">
                  <c:v>46.0299</c:v>
                </c:pt>
                <c:pt idx="78328">
                  <c:v>49.0086</c:v>
                </c:pt>
                <c:pt idx="78329">
                  <c:v>46.0746</c:v>
                </c:pt>
                <c:pt idx="78330">
                  <c:v>48.0377</c:v>
                </c:pt>
                <c:pt idx="78331">
                  <c:v>45.1744</c:v>
                </c:pt>
                <c:pt idx="78332">
                  <c:v>48.8829</c:v>
                </c:pt>
                <c:pt idx="78333">
                  <c:v>46.8871</c:v>
                </c:pt>
                <c:pt idx="78334">
                  <c:v>48.6423</c:v>
                </c:pt>
                <c:pt idx="78335">
                  <c:v>45.9321</c:v>
                </c:pt>
                <c:pt idx="78336">
                  <c:v>48.79</c:v>
                </c:pt>
                <c:pt idx="78337">
                  <c:v>46.3874</c:v>
                </c:pt>
                <c:pt idx="78338">
                  <c:v>48.64</c:v>
                </c:pt>
                <c:pt idx="78339">
                  <c:v>45.9805</c:v>
                </c:pt>
                <c:pt idx="78340">
                  <c:v>46.5772</c:v>
                </c:pt>
                <c:pt idx="78341">
                  <c:v>45.146</c:v>
                </c:pt>
                <c:pt idx="78342">
                  <c:v>47.0668</c:v>
                </c:pt>
                <c:pt idx="78343">
                  <c:v>43.7334</c:v>
                </c:pt>
                <c:pt idx="78344">
                  <c:v>47.2383</c:v>
                </c:pt>
                <c:pt idx="78345">
                  <c:v>45.3216</c:v>
                </c:pt>
                <c:pt idx="78346">
                  <c:v>47.8656</c:v>
                </c:pt>
                <c:pt idx="78347">
                  <c:v>45.0892</c:v>
                </c:pt>
                <c:pt idx="78348">
                  <c:v>48.7922</c:v>
                </c:pt>
                <c:pt idx="78349">
                  <c:v>44.4072</c:v>
                </c:pt>
                <c:pt idx="78350">
                  <c:v>45.6898</c:v>
                </c:pt>
                <c:pt idx="78351">
                  <c:v>43.4895</c:v>
                </c:pt>
                <c:pt idx="78352">
                  <c:v>45.769</c:v>
                </c:pt>
                <c:pt idx="78353">
                  <c:v>45.1372</c:v>
                </c:pt>
                <c:pt idx="78354">
                  <c:v>47.8254</c:v>
                </c:pt>
                <c:pt idx="78355">
                  <c:v>44.2682</c:v>
                </c:pt>
                <c:pt idx="78356">
                  <c:v>46.6612</c:v>
                </c:pt>
                <c:pt idx="78357">
                  <c:v>42.924</c:v>
                </c:pt>
                <c:pt idx="78358">
                  <c:v>45.1879</c:v>
                </c:pt>
                <c:pt idx="78359">
                  <c:v>39.8375</c:v>
                </c:pt>
                <c:pt idx="78360">
                  <c:v>43.1946</c:v>
                </c:pt>
                <c:pt idx="78361">
                  <c:v>43.8054</c:v>
                </c:pt>
                <c:pt idx="78362">
                  <c:v>47.1191</c:v>
                </c:pt>
                <c:pt idx="78363">
                  <c:v>44.9898</c:v>
                </c:pt>
                <c:pt idx="78364">
                  <c:v>48.3649</c:v>
                </c:pt>
                <c:pt idx="78365">
                  <c:v>44.6459</c:v>
                </c:pt>
                <c:pt idx="78366">
                  <c:v>47.6071</c:v>
                </c:pt>
                <c:pt idx="78367">
                  <c:v>45.3757</c:v>
                </c:pt>
                <c:pt idx="78368">
                  <c:v>47.9045</c:v>
                </c:pt>
                <c:pt idx="78369">
                  <c:v>45.644</c:v>
                </c:pt>
                <c:pt idx="78370">
                  <c:v>48.3784</c:v>
                </c:pt>
                <c:pt idx="78371">
                  <c:v>46.937</c:v>
                </c:pt>
                <c:pt idx="78372">
                  <c:v>47.1581</c:v>
                </c:pt>
                <c:pt idx="78373">
                  <c:v>41.6181</c:v>
                </c:pt>
                <c:pt idx="78374">
                  <c:v>44.6709</c:v>
                </c:pt>
                <c:pt idx="78375">
                  <c:v>42.9775</c:v>
                </c:pt>
                <c:pt idx="78376">
                  <c:v>47.4054</c:v>
                </c:pt>
                <c:pt idx="78377">
                  <c:v>45.2129</c:v>
                </c:pt>
                <c:pt idx="78378">
                  <c:v>46.0883</c:v>
                </c:pt>
                <c:pt idx="78379">
                  <c:v>46.0257</c:v>
                </c:pt>
                <c:pt idx="78380">
                  <c:v>50.6541</c:v>
                </c:pt>
                <c:pt idx="78381">
                  <c:v>50.3152</c:v>
                </c:pt>
                <c:pt idx="78382">
                  <c:v>49.3621</c:v>
                </c:pt>
                <c:pt idx="78383">
                  <c:v>46.335</c:v>
                </c:pt>
                <c:pt idx="78384">
                  <c:v>49.7659</c:v>
                </c:pt>
                <c:pt idx="78385">
                  <c:v>48.0136</c:v>
                </c:pt>
                <c:pt idx="78386">
                  <c:v>51.7183</c:v>
                </c:pt>
                <c:pt idx="78387">
                  <c:v>47.9694</c:v>
                </c:pt>
                <c:pt idx="78388">
                  <c:v>51.6686</c:v>
                </c:pt>
                <c:pt idx="78389">
                  <c:v>47.0347</c:v>
                </c:pt>
                <c:pt idx="78390">
                  <c:v>47.234</c:v>
                </c:pt>
                <c:pt idx="78391">
                  <c:v>46.8558</c:v>
                </c:pt>
                <c:pt idx="78392">
                  <c:v>48.8133</c:v>
                </c:pt>
                <c:pt idx="78393">
                  <c:v>47.2129</c:v>
                </c:pt>
                <c:pt idx="78394">
                  <c:v>48.8708</c:v>
                </c:pt>
                <c:pt idx="78395">
                  <c:v>46.3621</c:v>
                </c:pt>
                <c:pt idx="78396">
                  <c:v>47.9927</c:v>
                </c:pt>
                <c:pt idx="78397">
                  <c:v>44.228</c:v>
                </c:pt>
                <c:pt idx="78398">
                  <c:v>46.2444</c:v>
                </c:pt>
                <c:pt idx="78399">
                  <c:v>44.6687</c:v>
                </c:pt>
                <c:pt idx="78400">
                  <c:v>49.1205</c:v>
                </c:pt>
                <c:pt idx="78401">
                  <c:v>39.7952</c:v>
                </c:pt>
                <c:pt idx="78402">
                  <c:v>48.6729</c:v>
                </c:pt>
                <c:pt idx="78403">
                  <c:v>48.1457</c:v>
                </c:pt>
                <c:pt idx="78404">
                  <c:v>51.1399</c:v>
                </c:pt>
                <c:pt idx="78405">
                  <c:v>48.5563</c:v>
                </c:pt>
                <c:pt idx="78406">
                  <c:v>50.7654</c:v>
                </c:pt>
                <c:pt idx="78407">
                  <c:v>48.5198</c:v>
                </c:pt>
                <c:pt idx="78408">
                  <c:v>50.3813</c:v>
                </c:pt>
                <c:pt idx="78409">
                  <c:v>47.5679</c:v>
                </c:pt>
                <c:pt idx="78410">
                  <c:v>51.7943</c:v>
                </c:pt>
                <c:pt idx="78411">
                  <c:v>47.9689</c:v>
                </c:pt>
                <c:pt idx="78412">
                  <c:v>51.0987</c:v>
                </c:pt>
                <c:pt idx="78413">
                  <c:v>48.2116</c:v>
                </c:pt>
                <c:pt idx="78414">
                  <c:v>50.4804</c:v>
                </c:pt>
                <c:pt idx="78415">
                  <c:v>47.9744</c:v>
                </c:pt>
                <c:pt idx="78416">
                  <c:v>50.4206</c:v>
                </c:pt>
                <c:pt idx="78417">
                  <c:v>48.212</c:v>
                </c:pt>
                <c:pt idx="78418">
                  <c:v>51.463</c:v>
                </c:pt>
                <c:pt idx="78419">
                  <c:v>48.8668</c:v>
                </c:pt>
                <c:pt idx="78420">
                  <c:v>51.2789</c:v>
                </c:pt>
                <c:pt idx="78421">
                  <c:v>47.2703</c:v>
                </c:pt>
                <c:pt idx="78422">
                  <c:v>50.7605</c:v>
                </c:pt>
                <c:pt idx="78423">
                  <c:v>48.0818</c:v>
                </c:pt>
                <c:pt idx="78424">
                  <c:v>50.3568</c:v>
                </c:pt>
                <c:pt idx="78425">
                  <c:v>46.7071</c:v>
                </c:pt>
                <c:pt idx="78426">
                  <c:v>49.9552</c:v>
                </c:pt>
                <c:pt idx="78427">
                  <c:v>47.4098</c:v>
                </c:pt>
                <c:pt idx="78428">
                  <c:v>50.4239</c:v>
                </c:pt>
                <c:pt idx="78429">
                  <c:v>46.8255</c:v>
                </c:pt>
                <c:pt idx="78430">
                  <c:v>49.9915</c:v>
                </c:pt>
                <c:pt idx="78431">
                  <c:v>46.8015</c:v>
                </c:pt>
                <c:pt idx="78432">
                  <c:v>50.0492</c:v>
                </c:pt>
                <c:pt idx="78433">
                  <c:v>47.0747</c:v>
                </c:pt>
                <c:pt idx="78434">
                  <c:v>49.8914</c:v>
                </c:pt>
                <c:pt idx="78435">
                  <c:v>47.1449</c:v>
                </c:pt>
                <c:pt idx="78436">
                  <c:v>50.4616</c:v>
                </c:pt>
                <c:pt idx="78437">
                  <c:v>48.1819</c:v>
                </c:pt>
                <c:pt idx="78438">
                  <c:v>50.7761</c:v>
                </c:pt>
                <c:pt idx="78439">
                  <c:v>48.4314</c:v>
                </c:pt>
                <c:pt idx="78440">
                  <c:v>50.2636</c:v>
                </c:pt>
                <c:pt idx="78441">
                  <c:v>47.7259</c:v>
                </c:pt>
                <c:pt idx="78442">
                  <c:v>51.0315</c:v>
                </c:pt>
                <c:pt idx="78443">
                  <c:v>47.6983</c:v>
                </c:pt>
                <c:pt idx="78444">
                  <c:v>50.3773</c:v>
                </c:pt>
                <c:pt idx="78445">
                  <c:v>47.4942</c:v>
                </c:pt>
                <c:pt idx="78446">
                  <c:v>49.5858</c:v>
                </c:pt>
                <c:pt idx="78447">
                  <c:v>45.0598</c:v>
                </c:pt>
                <c:pt idx="78448">
                  <c:v>47.3866</c:v>
                </c:pt>
                <c:pt idx="78449">
                  <c:v>45.958</c:v>
                </c:pt>
                <c:pt idx="78450">
                  <c:v>48.6996</c:v>
                </c:pt>
                <c:pt idx="78451">
                  <c:v>46.3032</c:v>
                </c:pt>
                <c:pt idx="78452">
                  <c:v>47.988</c:v>
                </c:pt>
                <c:pt idx="78453">
                  <c:v>44.8587</c:v>
                </c:pt>
                <c:pt idx="78454">
                  <c:v>47.7892</c:v>
                </c:pt>
                <c:pt idx="78455">
                  <c:v>45.5216</c:v>
                </c:pt>
                <c:pt idx="78456">
                  <c:v>47.9079</c:v>
                </c:pt>
                <c:pt idx="78457">
                  <c:v>45.7047</c:v>
                </c:pt>
                <c:pt idx="78458">
                  <c:v>47.3888</c:v>
                </c:pt>
                <c:pt idx="78459">
                  <c:v>45.28</c:v>
                </c:pt>
                <c:pt idx="78460">
                  <c:v>47.292</c:v>
                </c:pt>
                <c:pt idx="78461">
                  <c:v>45.3494</c:v>
                </c:pt>
                <c:pt idx="78462">
                  <c:v>47.3733</c:v>
                </c:pt>
                <c:pt idx="78463">
                  <c:v>46.2315</c:v>
                </c:pt>
                <c:pt idx="78464">
                  <c:v>47.8036</c:v>
                </c:pt>
                <c:pt idx="78465">
                  <c:v>45.5957</c:v>
                </c:pt>
                <c:pt idx="78466">
                  <c:v>48.4704</c:v>
                </c:pt>
                <c:pt idx="78467">
                  <c:v>46.0716</c:v>
                </c:pt>
                <c:pt idx="78468">
                  <c:v>48.5653</c:v>
                </c:pt>
                <c:pt idx="78469">
                  <c:v>44.68</c:v>
                </c:pt>
                <c:pt idx="78470">
                  <c:v>46.917</c:v>
                </c:pt>
                <c:pt idx="78471">
                  <c:v>44.7419</c:v>
                </c:pt>
                <c:pt idx="78472">
                  <c:v>47.3075</c:v>
                </c:pt>
                <c:pt idx="78473">
                  <c:v>44.3772</c:v>
                </c:pt>
                <c:pt idx="78474">
                  <c:v>48.0013</c:v>
                </c:pt>
                <c:pt idx="78475">
                  <c:v>44.245</c:v>
                </c:pt>
                <c:pt idx="78476">
                  <c:v>46.9418</c:v>
                </c:pt>
                <c:pt idx="78477">
                  <c:v>44.9154</c:v>
                </c:pt>
                <c:pt idx="78478">
                  <c:v>47.7937</c:v>
                </c:pt>
                <c:pt idx="78479">
                  <c:v>44.8007</c:v>
                </c:pt>
                <c:pt idx="78480">
                  <c:v>47.5394</c:v>
                </c:pt>
                <c:pt idx="78481">
                  <c:v>43.8988</c:v>
                </c:pt>
                <c:pt idx="78482">
                  <c:v>47.4306</c:v>
                </c:pt>
                <c:pt idx="78483">
                  <c:v>45.3915</c:v>
                </c:pt>
                <c:pt idx="78484">
                  <c:v>47.7712</c:v>
                </c:pt>
                <c:pt idx="78485">
                  <c:v>44.8177</c:v>
                </c:pt>
                <c:pt idx="78486">
                  <c:v>48.6459</c:v>
                </c:pt>
                <c:pt idx="78487">
                  <c:v>47.8206</c:v>
                </c:pt>
                <c:pt idx="78488">
                  <c:v>48.9079</c:v>
                </c:pt>
                <c:pt idx="78489">
                  <c:v>47.035</c:v>
                </c:pt>
                <c:pt idx="78490">
                  <c:v>49.6779</c:v>
                </c:pt>
                <c:pt idx="78491">
                  <c:v>47.1348</c:v>
                </c:pt>
                <c:pt idx="78492">
                  <c:v>49.6448</c:v>
                </c:pt>
                <c:pt idx="78493">
                  <c:v>46.3486</c:v>
                </c:pt>
                <c:pt idx="78494">
                  <c:v>48.2113</c:v>
                </c:pt>
                <c:pt idx="78495">
                  <c:v>44.143</c:v>
                </c:pt>
                <c:pt idx="78496">
                  <c:v>47.7498</c:v>
                </c:pt>
                <c:pt idx="78497">
                  <c:v>45.6919</c:v>
                </c:pt>
                <c:pt idx="78498">
                  <c:v>49.1413</c:v>
                </c:pt>
                <c:pt idx="78499">
                  <c:v>46.0992</c:v>
                </c:pt>
                <c:pt idx="78500">
                  <c:v>48.803</c:v>
                </c:pt>
                <c:pt idx="78501">
                  <c:v>46.1421</c:v>
                </c:pt>
                <c:pt idx="78502">
                  <c:v>48.3639</c:v>
                </c:pt>
                <c:pt idx="78503">
                  <c:v>46.8475</c:v>
                </c:pt>
                <c:pt idx="78504">
                  <c:v>49.3262</c:v>
                </c:pt>
                <c:pt idx="78505">
                  <c:v>46.2325</c:v>
                </c:pt>
                <c:pt idx="78506">
                  <c:v>48.8157</c:v>
                </c:pt>
                <c:pt idx="78507">
                  <c:v>46.4687</c:v>
                </c:pt>
                <c:pt idx="78508">
                  <c:v>49.2748</c:v>
                </c:pt>
                <c:pt idx="78509">
                  <c:v>46.2643</c:v>
                </c:pt>
                <c:pt idx="78510">
                  <c:v>47.9474</c:v>
                </c:pt>
                <c:pt idx="78511">
                  <c:v>45.6527</c:v>
                </c:pt>
                <c:pt idx="78512">
                  <c:v>48.2175</c:v>
                </c:pt>
                <c:pt idx="78513">
                  <c:v>46.5164</c:v>
                </c:pt>
                <c:pt idx="78514">
                  <c:v>48.2115</c:v>
                </c:pt>
                <c:pt idx="78515">
                  <c:v>46.0984</c:v>
                </c:pt>
                <c:pt idx="78516">
                  <c:v>47.9035</c:v>
                </c:pt>
                <c:pt idx="78517">
                  <c:v>44.8594</c:v>
                </c:pt>
                <c:pt idx="78518">
                  <c:v>47.0124</c:v>
                </c:pt>
                <c:pt idx="78519">
                  <c:v>44.8013</c:v>
                </c:pt>
                <c:pt idx="78520">
                  <c:v>46.7531</c:v>
                </c:pt>
                <c:pt idx="78521">
                  <c:v>44.6342</c:v>
                </c:pt>
                <c:pt idx="78522">
                  <c:v>45.7583</c:v>
                </c:pt>
                <c:pt idx="78523">
                  <c:v>44.1328</c:v>
                </c:pt>
                <c:pt idx="78524">
                  <c:v>46.1481</c:v>
                </c:pt>
                <c:pt idx="78525">
                  <c:v>44.3332</c:v>
                </c:pt>
                <c:pt idx="78526">
                  <c:v>46.5382</c:v>
                </c:pt>
                <c:pt idx="78527">
                  <c:v>44.5859</c:v>
                </c:pt>
                <c:pt idx="78528">
                  <c:v>46.1637</c:v>
                </c:pt>
                <c:pt idx="78529">
                  <c:v>44.6833</c:v>
                </c:pt>
                <c:pt idx="78530">
                  <c:v>46.5973</c:v>
                </c:pt>
                <c:pt idx="78531">
                  <c:v>44.9863</c:v>
                </c:pt>
                <c:pt idx="78532">
                  <c:v>46.686</c:v>
                </c:pt>
                <c:pt idx="78533">
                  <c:v>45.1611</c:v>
                </c:pt>
                <c:pt idx="78534">
                  <c:v>47.368</c:v>
                </c:pt>
                <c:pt idx="78535">
                  <c:v>44.9254</c:v>
                </c:pt>
                <c:pt idx="78536">
                  <c:v>47.4322</c:v>
                </c:pt>
                <c:pt idx="78537">
                  <c:v>44.879</c:v>
                </c:pt>
                <c:pt idx="78538">
                  <c:v>46.3258</c:v>
                </c:pt>
                <c:pt idx="78539">
                  <c:v>44.3763</c:v>
                </c:pt>
                <c:pt idx="78540">
                  <c:v>47.0392</c:v>
                </c:pt>
                <c:pt idx="78541">
                  <c:v>44.2279</c:v>
                </c:pt>
                <c:pt idx="78542">
                  <c:v>46.9686</c:v>
                </c:pt>
                <c:pt idx="78543">
                  <c:v>44.5759</c:v>
                </c:pt>
                <c:pt idx="78544">
                  <c:v>46.8371</c:v>
                </c:pt>
                <c:pt idx="78545">
                  <c:v>45.2282</c:v>
                </c:pt>
                <c:pt idx="78546">
                  <c:v>47.4092</c:v>
                </c:pt>
                <c:pt idx="78547">
                  <c:v>45.6107</c:v>
                </c:pt>
                <c:pt idx="78548">
                  <c:v>48.202</c:v>
                </c:pt>
                <c:pt idx="78549">
                  <c:v>43.0367</c:v>
                </c:pt>
                <c:pt idx="78550">
                  <c:v>46.4575</c:v>
                </c:pt>
                <c:pt idx="78551">
                  <c:v>45.3548</c:v>
                </c:pt>
                <c:pt idx="78552">
                  <c:v>48.0966</c:v>
                </c:pt>
                <c:pt idx="78553">
                  <c:v>45.854</c:v>
                </c:pt>
                <c:pt idx="78554">
                  <c:v>48.9742</c:v>
                </c:pt>
                <c:pt idx="78555">
                  <c:v>47.3739</c:v>
                </c:pt>
                <c:pt idx="78556">
                  <c:v>47.7119</c:v>
                </c:pt>
                <c:pt idx="78557">
                  <c:v>46.1746</c:v>
                </c:pt>
                <c:pt idx="78558">
                  <c:v>47.3969</c:v>
                </c:pt>
                <c:pt idx="78559">
                  <c:v>45.005</c:v>
                </c:pt>
                <c:pt idx="78560">
                  <c:v>47.3336</c:v>
                </c:pt>
                <c:pt idx="78561">
                  <c:v>45.0186</c:v>
                </c:pt>
                <c:pt idx="78562">
                  <c:v>47.7079</c:v>
                </c:pt>
                <c:pt idx="78563">
                  <c:v>45.211</c:v>
                </c:pt>
                <c:pt idx="78564">
                  <c:v>46.7167</c:v>
                </c:pt>
                <c:pt idx="78565">
                  <c:v>44.0333</c:v>
                </c:pt>
                <c:pt idx="78566">
                  <c:v>47.8624</c:v>
                </c:pt>
                <c:pt idx="78567">
                  <c:v>44.2517</c:v>
                </c:pt>
                <c:pt idx="78568">
                  <c:v>46.319</c:v>
                </c:pt>
                <c:pt idx="78569">
                  <c:v>44.3021</c:v>
                </c:pt>
                <c:pt idx="78570">
                  <c:v>47.8645</c:v>
                </c:pt>
                <c:pt idx="78571">
                  <c:v>43.7284</c:v>
                </c:pt>
                <c:pt idx="78572">
                  <c:v>48.2957</c:v>
                </c:pt>
                <c:pt idx="78573">
                  <c:v>45.5341</c:v>
                </c:pt>
                <c:pt idx="78574">
                  <c:v>50.316</c:v>
                </c:pt>
                <c:pt idx="78575">
                  <c:v>47.1386</c:v>
                </c:pt>
                <c:pt idx="78576">
                  <c:v>50.4655</c:v>
                </c:pt>
                <c:pt idx="78577">
                  <c:v>46.9547</c:v>
                </c:pt>
                <c:pt idx="78578">
                  <c:v>50.5814</c:v>
                </c:pt>
                <c:pt idx="78579">
                  <c:v>48.4059</c:v>
                </c:pt>
                <c:pt idx="78580">
                  <c:v>51.36</c:v>
                </c:pt>
                <c:pt idx="78581">
                  <c:v>47.088</c:v>
                </c:pt>
                <c:pt idx="78582">
                  <c:v>49.1676</c:v>
                </c:pt>
                <c:pt idx="78583">
                  <c:v>45.9136</c:v>
                </c:pt>
                <c:pt idx="78584">
                  <c:v>49.0861</c:v>
                </c:pt>
                <c:pt idx="78585">
                  <c:v>46.6458</c:v>
                </c:pt>
                <c:pt idx="78586">
                  <c:v>48.351</c:v>
                </c:pt>
                <c:pt idx="78587">
                  <c:v>45.4061</c:v>
                </c:pt>
                <c:pt idx="78588">
                  <c:v>48.3264</c:v>
                </c:pt>
                <c:pt idx="78589">
                  <c:v>45.2219</c:v>
                </c:pt>
                <c:pt idx="78590">
                  <c:v>48.3373</c:v>
                </c:pt>
                <c:pt idx="78591">
                  <c:v>45.2595</c:v>
                </c:pt>
                <c:pt idx="78592">
                  <c:v>49.306</c:v>
                </c:pt>
                <c:pt idx="78593">
                  <c:v>46.6744</c:v>
                </c:pt>
                <c:pt idx="78594">
                  <c:v>49.3987</c:v>
                </c:pt>
                <c:pt idx="78595">
                  <c:v>47.247</c:v>
                </c:pt>
                <c:pt idx="78596">
                  <c:v>49.3797</c:v>
                </c:pt>
                <c:pt idx="78597">
                  <c:v>46.9557</c:v>
                </c:pt>
                <c:pt idx="78598">
                  <c:v>50.6586</c:v>
                </c:pt>
                <c:pt idx="78599">
                  <c:v>47.5869</c:v>
                </c:pt>
                <c:pt idx="78600">
                  <c:v>49.6021</c:v>
                </c:pt>
                <c:pt idx="78601">
                  <c:v>46.4511</c:v>
                </c:pt>
                <c:pt idx="78602">
                  <c:v>48.943</c:v>
                </c:pt>
                <c:pt idx="78603">
                  <c:v>46.5723</c:v>
                </c:pt>
                <c:pt idx="78604">
                  <c:v>48.7651</c:v>
                </c:pt>
                <c:pt idx="78605">
                  <c:v>45.2636</c:v>
                </c:pt>
                <c:pt idx="78606">
                  <c:v>47.1333</c:v>
                </c:pt>
                <c:pt idx="78607">
                  <c:v>45.139</c:v>
                </c:pt>
                <c:pt idx="78608">
                  <c:v>47.7109</c:v>
                </c:pt>
                <c:pt idx="78609">
                  <c:v>45.8996</c:v>
                </c:pt>
                <c:pt idx="78610">
                  <c:v>48.5913</c:v>
                </c:pt>
                <c:pt idx="78611">
                  <c:v>45.8875</c:v>
                </c:pt>
                <c:pt idx="78612">
                  <c:v>48.1593</c:v>
                </c:pt>
                <c:pt idx="78613">
                  <c:v>45.7112</c:v>
                </c:pt>
                <c:pt idx="78614">
                  <c:v>48.0833</c:v>
                </c:pt>
                <c:pt idx="78615">
                  <c:v>45.848</c:v>
                </c:pt>
                <c:pt idx="78616">
                  <c:v>49.1745</c:v>
                </c:pt>
                <c:pt idx="78617">
                  <c:v>39.3292</c:v>
                </c:pt>
                <c:pt idx="78618">
                  <c:v>42.4255</c:v>
                </c:pt>
                <c:pt idx="78619">
                  <c:v>44.718</c:v>
                </c:pt>
                <c:pt idx="78620">
                  <c:v>46.5888</c:v>
                </c:pt>
                <c:pt idx="78621">
                  <c:v>41.8959</c:v>
                </c:pt>
                <c:pt idx="78622">
                  <c:v>43.9528</c:v>
                </c:pt>
                <c:pt idx="78623">
                  <c:v>42.9245</c:v>
                </c:pt>
                <c:pt idx="78624">
                  <c:v>45.9823</c:v>
                </c:pt>
                <c:pt idx="78625">
                  <c:v>45.0519</c:v>
                </c:pt>
                <c:pt idx="78626">
                  <c:v>48.0191</c:v>
                </c:pt>
                <c:pt idx="78627">
                  <c:v>44.374</c:v>
                </c:pt>
                <c:pt idx="78628">
                  <c:v>48.7452</c:v>
                </c:pt>
                <c:pt idx="78629">
                  <c:v>46.4265</c:v>
                </c:pt>
                <c:pt idx="78630">
                  <c:v>49.2775</c:v>
                </c:pt>
                <c:pt idx="78631">
                  <c:v>45.8442</c:v>
                </c:pt>
                <c:pt idx="78632">
                  <c:v>49.2135</c:v>
                </c:pt>
                <c:pt idx="78633">
                  <c:v>46.5922</c:v>
                </c:pt>
                <c:pt idx="78634">
                  <c:v>49.076</c:v>
                </c:pt>
                <c:pt idx="78635">
                  <c:v>47.5706</c:v>
                </c:pt>
                <c:pt idx="78636">
                  <c:v>49.5826</c:v>
                </c:pt>
                <c:pt idx="78637">
                  <c:v>47.1316</c:v>
                </c:pt>
                <c:pt idx="78638">
                  <c:v>50.5652</c:v>
                </c:pt>
                <c:pt idx="78639">
                  <c:v>47.1927</c:v>
                </c:pt>
                <c:pt idx="78640">
                  <c:v>49.8714</c:v>
                </c:pt>
                <c:pt idx="78641">
                  <c:v>46.5617</c:v>
                </c:pt>
                <c:pt idx="78642">
                  <c:v>49.0049</c:v>
                </c:pt>
                <c:pt idx="78643">
                  <c:v>45.8952</c:v>
                </c:pt>
                <c:pt idx="78644">
                  <c:v>50.4194</c:v>
                </c:pt>
                <c:pt idx="78645">
                  <c:v>48.7176</c:v>
                </c:pt>
                <c:pt idx="78646">
                  <c:v>50.1979</c:v>
                </c:pt>
                <c:pt idx="78647">
                  <c:v>48.5511</c:v>
                </c:pt>
                <c:pt idx="78648">
                  <c:v>50.6315</c:v>
                </c:pt>
                <c:pt idx="78649">
                  <c:v>48.7325</c:v>
                </c:pt>
                <c:pt idx="78650">
                  <c:v>51.7887</c:v>
                </c:pt>
                <c:pt idx="78651">
                  <c:v>47.8743</c:v>
                </c:pt>
                <c:pt idx="78652">
                  <c:v>51.3997</c:v>
                </c:pt>
                <c:pt idx="78653">
                  <c:v>47.3426</c:v>
                </c:pt>
                <c:pt idx="78654">
                  <c:v>49.8388</c:v>
                </c:pt>
                <c:pt idx="78655">
                  <c:v>46.3175</c:v>
                </c:pt>
                <c:pt idx="78656">
                  <c:v>48.6318</c:v>
                </c:pt>
                <c:pt idx="78657">
                  <c:v>47.0848</c:v>
                </c:pt>
                <c:pt idx="78658">
                  <c:v>49.3227</c:v>
                </c:pt>
                <c:pt idx="78659">
                  <c:v>46.8883</c:v>
                </c:pt>
                <c:pt idx="78660">
                  <c:v>48.2801</c:v>
                </c:pt>
                <c:pt idx="78661">
                  <c:v>46.7879</c:v>
                </c:pt>
                <c:pt idx="78662">
                  <c:v>49.6149</c:v>
                </c:pt>
                <c:pt idx="78663">
                  <c:v>46.1707</c:v>
                </c:pt>
                <c:pt idx="78664">
                  <c:v>49.1522</c:v>
                </c:pt>
                <c:pt idx="78665">
                  <c:v>45.8794</c:v>
                </c:pt>
                <c:pt idx="78666">
                  <c:v>48.2526</c:v>
                </c:pt>
                <c:pt idx="78667">
                  <c:v>46.7445</c:v>
                </c:pt>
                <c:pt idx="78668">
                  <c:v>50.3265</c:v>
                </c:pt>
                <c:pt idx="78669">
                  <c:v>47.9393</c:v>
                </c:pt>
                <c:pt idx="78670">
                  <c:v>49.3939</c:v>
                </c:pt>
                <c:pt idx="78671">
                  <c:v>46.9014</c:v>
                </c:pt>
                <c:pt idx="78672">
                  <c:v>51.0355</c:v>
                </c:pt>
                <c:pt idx="78673">
                  <c:v>47.976</c:v>
                </c:pt>
                <c:pt idx="78674">
                  <c:v>50.9846</c:v>
                </c:pt>
                <c:pt idx="78675">
                  <c:v>48.0857</c:v>
                </c:pt>
                <c:pt idx="78676">
                  <c:v>51.1638</c:v>
                </c:pt>
                <c:pt idx="78677">
                  <c:v>47.0578</c:v>
                </c:pt>
                <c:pt idx="78678">
                  <c:v>51.2597</c:v>
                </c:pt>
                <c:pt idx="78679">
                  <c:v>47.4659</c:v>
                </c:pt>
                <c:pt idx="78680">
                  <c:v>50.1018</c:v>
                </c:pt>
                <c:pt idx="78681">
                  <c:v>46.4044</c:v>
                </c:pt>
                <c:pt idx="78682">
                  <c:v>48.9094</c:v>
                </c:pt>
                <c:pt idx="78683">
                  <c:v>46.4719</c:v>
                </c:pt>
                <c:pt idx="78684">
                  <c:v>47.8902</c:v>
                </c:pt>
                <c:pt idx="78685">
                  <c:v>46.7422</c:v>
                </c:pt>
                <c:pt idx="78686">
                  <c:v>48.5695</c:v>
                </c:pt>
                <c:pt idx="78687">
                  <c:v>44.9028</c:v>
                </c:pt>
                <c:pt idx="78688">
                  <c:v>48.2657</c:v>
                </c:pt>
                <c:pt idx="78689">
                  <c:v>45.3627</c:v>
                </c:pt>
                <c:pt idx="78690">
                  <c:v>48.133</c:v>
                </c:pt>
                <c:pt idx="78691">
                  <c:v>45.9253</c:v>
                </c:pt>
                <c:pt idx="78692">
                  <c:v>48.1584</c:v>
                </c:pt>
                <c:pt idx="78693">
                  <c:v>45.1047</c:v>
                </c:pt>
                <c:pt idx="78694">
                  <c:v>48.7159</c:v>
                </c:pt>
                <c:pt idx="78695">
                  <c:v>43.3408</c:v>
                </c:pt>
                <c:pt idx="78696">
                  <c:v>46.784</c:v>
                </c:pt>
                <c:pt idx="78697">
                  <c:v>45.4123</c:v>
                </c:pt>
                <c:pt idx="78698">
                  <c:v>48.6183</c:v>
                </c:pt>
                <c:pt idx="78699">
                  <c:v>46.2018</c:v>
                </c:pt>
                <c:pt idx="78700">
                  <c:v>48.6952</c:v>
                </c:pt>
                <c:pt idx="78701">
                  <c:v>46.6636</c:v>
                </c:pt>
                <c:pt idx="78702">
                  <c:v>49.8289</c:v>
                </c:pt>
                <c:pt idx="78703">
                  <c:v>46.919</c:v>
                </c:pt>
                <c:pt idx="78704">
                  <c:v>49.2833</c:v>
                </c:pt>
                <c:pt idx="78705">
                  <c:v>47.5169</c:v>
                </c:pt>
                <c:pt idx="78706">
                  <c:v>50.3917</c:v>
                </c:pt>
                <c:pt idx="78707">
                  <c:v>48.19</c:v>
                </c:pt>
                <c:pt idx="78708">
                  <c:v>51.7063</c:v>
                </c:pt>
                <c:pt idx="78709">
                  <c:v>49.9105</c:v>
                </c:pt>
                <c:pt idx="78710">
                  <c:v>52.4057</c:v>
                </c:pt>
                <c:pt idx="78711">
                  <c:v>49.4124</c:v>
                </c:pt>
                <c:pt idx="78712">
                  <c:v>51.939</c:v>
                </c:pt>
                <c:pt idx="78713">
                  <c:v>48.9109</c:v>
                </c:pt>
                <c:pt idx="78714">
                  <c:v>51.5413</c:v>
                </c:pt>
                <c:pt idx="78715">
                  <c:v>48.2794</c:v>
                </c:pt>
                <c:pt idx="78716">
                  <c:v>52.649</c:v>
                </c:pt>
                <c:pt idx="78717">
                  <c:v>48.1164</c:v>
                </c:pt>
                <c:pt idx="78718">
                  <c:v>51.7213</c:v>
                </c:pt>
                <c:pt idx="78719">
                  <c:v>49.7518</c:v>
                </c:pt>
                <c:pt idx="78720">
                  <c:v>53.2197</c:v>
                </c:pt>
                <c:pt idx="78721">
                  <c:v>50.9169</c:v>
                </c:pt>
                <c:pt idx="78722">
                  <c:v>53.9685</c:v>
                </c:pt>
                <c:pt idx="78723">
                  <c:v>50.7396</c:v>
                </c:pt>
                <c:pt idx="78724">
                  <c:v>52.4642</c:v>
                </c:pt>
                <c:pt idx="78725">
                  <c:v>48.0623</c:v>
                </c:pt>
                <c:pt idx="78726">
                  <c:v>49.7774</c:v>
                </c:pt>
                <c:pt idx="78727">
                  <c:v>48.0113</c:v>
                </c:pt>
                <c:pt idx="78728">
                  <c:v>49.2268</c:v>
                </c:pt>
                <c:pt idx="78729">
                  <c:v>45.6323</c:v>
                </c:pt>
                <c:pt idx="78730">
                  <c:v>49.6365</c:v>
                </c:pt>
                <c:pt idx="78731">
                  <c:v>45.7956</c:v>
                </c:pt>
                <c:pt idx="78732">
                  <c:v>47.3788</c:v>
                </c:pt>
                <c:pt idx="78733">
                  <c:v>44.8221</c:v>
                </c:pt>
                <c:pt idx="78734">
                  <c:v>47.9818</c:v>
                </c:pt>
                <c:pt idx="78735">
                  <c:v>44.4919</c:v>
                </c:pt>
                <c:pt idx="78736">
                  <c:v>48.9639</c:v>
                </c:pt>
                <c:pt idx="78737">
                  <c:v>44.5191</c:v>
                </c:pt>
                <c:pt idx="78738">
                  <c:v>48.4958</c:v>
                </c:pt>
                <c:pt idx="78739">
                  <c:v>46.1886</c:v>
                </c:pt>
                <c:pt idx="78740">
                  <c:v>43.4566</c:v>
                </c:pt>
                <c:pt idx="78741">
                  <c:v>39.8833</c:v>
                </c:pt>
                <c:pt idx="78742">
                  <c:v>43.256</c:v>
                </c:pt>
                <c:pt idx="78743">
                  <c:v>40.8159</c:v>
                </c:pt>
                <c:pt idx="78744">
                  <c:v>43.5326</c:v>
                </c:pt>
                <c:pt idx="78745">
                  <c:v>40.0751</c:v>
                </c:pt>
                <c:pt idx="78746">
                  <c:v>42.5614</c:v>
                </c:pt>
                <c:pt idx="78747">
                  <c:v>40.6793</c:v>
                </c:pt>
                <c:pt idx="78748">
                  <c:v>43.0283</c:v>
                </c:pt>
                <c:pt idx="78749">
                  <c:v>38.9468</c:v>
                </c:pt>
                <c:pt idx="78750">
                  <c:v>42.0599</c:v>
                </c:pt>
                <c:pt idx="78751">
                  <c:v>39.8709</c:v>
                </c:pt>
                <c:pt idx="78752">
                  <c:v>41.9145</c:v>
                </c:pt>
                <c:pt idx="78753">
                  <c:v>41.4091</c:v>
                </c:pt>
                <c:pt idx="78754">
                  <c:v>41.2457</c:v>
                </c:pt>
                <c:pt idx="78755">
                  <c:v>40.3135</c:v>
                </c:pt>
                <c:pt idx="78756">
                  <c:v>42.6905</c:v>
                </c:pt>
                <c:pt idx="78757">
                  <c:v>40.704</c:v>
                </c:pt>
                <c:pt idx="78758">
                  <c:v>40.6859</c:v>
                </c:pt>
                <c:pt idx="78759">
                  <c:v>40.9954</c:v>
                </c:pt>
                <c:pt idx="78760">
                  <c:v>40.8198</c:v>
                </c:pt>
                <c:pt idx="78761">
                  <c:v>39.0603</c:v>
                </c:pt>
                <c:pt idx="78762">
                  <c:v>42.5431</c:v>
                </c:pt>
                <c:pt idx="78763">
                  <c:v>38.6256</c:v>
                </c:pt>
                <c:pt idx="78764">
                  <c:v>41.872</c:v>
                </c:pt>
                <c:pt idx="78765">
                  <c:v>38.3221</c:v>
                </c:pt>
                <c:pt idx="78766">
                  <c:v>41.2535</c:v>
                </c:pt>
                <c:pt idx="78767">
                  <c:v>38.7611</c:v>
                </c:pt>
                <c:pt idx="78768">
                  <c:v>40.5193</c:v>
                </c:pt>
                <c:pt idx="78769">
                  <c:v>39.4849</c:v>
                </c:pt>
                <c:pt idx="78770">
                  <c:v>41.6951</c:v>
                </c:pt>
                <c:pt idx="78771">
                  <c:v>39.9112</c:v>
                </c:pt>
                <c:pt idx="78772">
                  <c:v>41.671</c:v>
                </c:pt>
                <c:pt idx="78773">
                  <c:v>40.2747</c:v>
                </c:pt>
                <c:pt idx="78774">
                  <c:v>42.3244</c:v>
                </c:pt>
                <c:pt idx="78775">
                  <c:v>38.7485</c:v>
                </c:pt>
                <c:pt idx="78776">
                  <c:v>41.5057</c:v>
                </c:pt>
                <c:pt idx="78777">
                  <c:v>38.8784</c:v>
                </c:pt>
                <c:pt idx="78778">
                  <c:v>40.5316</c:v>
                </c:pt>
                <c:pt idx="78779">
                  <c:v>39.46</c:v>
                </c:pt>
                <c:pt idx="78780">
                  <c:v>40.161</c:v>
                </c:pt>
                <c:pt idx="78781">
                  <c:v>38.5566</c:v>
                </c:pt>
                <c:pt idx="78782">
                  <c:v>42.2364</c:v>
                </c:pt>
                <c:pt idx="78783">
                  <c:v>40.5711</c:v>
                </c:pt>
                <c:pt idx="78784">
                  <c:v>43.4912</c:v>
                </c:pt>
                <c:pt idx="78785">
                  <c:v>41.5615</c:v>
                </c:pt>
                <c:pt idx="78786">
                  <c:v>40.8212</c:v>
                </c:pt>
                <c:pt idx="78787">
                  <c:v>39.0018</c:v>
                </c:pt>
                <c:pt idx="78788">
                  <c:v>42.3862</c:v>
                </c:pt>
                <c:pt idx="78789">
                  <c:v>39.5656</c:v>
                </c:pt>
                <c:pt idx="78790">
                  <c:v>40.8924</c:v>
                </c:pt>
                <c:pt idx="78791">
                  <c:v>39.9905</c:v>
                </c:pt>
                <c:pt idx="78792">
                  <c:v>42.2615</c:v>
                </c:pt>
                <c:pt idx="78793">
                  <c:v>39.1968</c:v>
                </c:pt>
                <c:pt idx="78794">
                  <c:v>42.8736</c:v>
                </c:pt>
                <c:pt idx="78795">
                  <c:v>39.8508</c:v>
                </c:pt>
                <c:pt idx="78796">
                  <c:v>41.6259</c:v>
                </c:pt>
                <c:pt idx="78797">
                  <c:v>40.0323</c:v>
                </c:pt>
                <c:pt idx="78798">
                  <c:v>42.4377</c:v>
                </c:pt>
                <c:pt idx="78799">
                  <c:v>41.1572</c:v>
                </c:pt>
                <c:pt idx="78800">
                  <c:v>43.0808</c:v>
                </c:pt>
                <c:pt idx="78801">
                  <c:v>40.0369</c:v>
                </c:pt>
                <c:pt idx="78802">
                  <c:v>43.0789</c:v>
                </c:pt>
                <c:pt idx="78803">
                  <c:v>42.207</c:v>
                </c:pt>
                <c:pt idx="78804">
                  <c:v>45.122</c:v>
                </c:pt>
                <c:pt idx="78805">
                  <c:v>41.3668</c:v>
                </c:pt>
                <c:pt idx="78806">
                  <c:v>43.5403</c:v>
                </c:pt>
                <c:pt idx="78807">
                  <c:v>41.5092</c:v>
                </c:pt>
                <c:pt idx="78808">
                  <c:v>46.0859</c:v>
                </c:pt>
                <c:pt idx="78809">
                  <c:v>42.856</c:v>
                </c:pt>
                <c:pt idx="78810">
                  <c:v>45.6399</c:v>
                </c:pt>
                <c:pt idx="78811">
                  <c:v>42.4167</c:v>
                </c:pt>
                <c:pt idx="78812">
                  <c:v>46.1797</c:v>
                </c:pt>
                <c:pt idx="78813">
                  <c:v>44.3411</c:v>
                </c:pt>
                <c:pt idx="78814">
                  <c:v>46.594</c:v>
                </c:pt>
                <c:pt idx="78815">
                  <c:v>45.0468</c:v>
                </c:pt>
                <c:pt idx="78816">
                  <c:v>46.6456</c:v>
                </c:pt>
                <c:pt idx="78817">
                  <c:v>43.7443</c:v>
                </c:pt>
                <c:pt idx="78818">
                  <c:v>46.0454</c:v>
                </c:pt>
                <c:pt idx="78819">
                  <c:v>43.9267</c:v>
                </c:pt>
                <c:pt idx="78820">
                  <c:v>47.9014</c:v>
                </c:pt>
                <c:pt idx="78821">
                  <c:v>43.8973</c:v>
                </c:pt>
                <c:pt idx="78822">
                  <c:v>47.2909</c:v>
                </c:pt>
                <c:pt idx="78823">
                  <c:v>44.8417</c:v>
                </c:pt>
                <c:pt idx="78824">
                  <c:v>46.2816</c:v>
                </c:pt>
                <c:pt idx="78825">
                  <c:v>43.746</c:v>
                </c:pt>
                <c:pt idx="78826">
                  <c:v>45.7721</c:v>
                </c:pt>
                <c:pt idx="78827">
                  <c:v>43.4543</c:v>
                </c:pt>
                <c:pt idx="78828">
                  <c:v>45.9009</c:v>
                </c:pt>
                <c:pt idx="78829">
                  <c:v>43.8111</c:v>
                </c:pt>
                <c:pt idx="78830">
                  <c:v>46.198</c:v>
                </c:pt>
                <c:pt idx="78831">
                  <c:v>43.3037</c:v>
                </c:pt>
                <c:pt idx="78832">
                  <c:v>46.852</c:v>
                </c:pt>
                <c:pt idx="78833">
                  <c:v>43.8811</c:v>
                </c:pt>
                <c:pt idx="78834">
                  <c:v>46.9641</c:v>
                </c:pt>
                <c:pt idx="78835">
                  <c:v>43.8579</c:v>
                </c:pt>
                <c:pt idx="78836">
                  <c:v>46.4462</c:v>
                </c:pt>
                <c:pt idx="78837">
                  <c:v>44.3697</c:v>
                </c:pt>
                <c:pt idx="78838">
                  <c:v>47.123</c:v>
                </c:pt>
                <c:pt idx="78839">
                  <c:v>43.8511</c:v>
                </c:pt>
                <c:pt idx="78840">
                  <c:v>47.0765</c:v>
                </c:pt>
                <c:pt idx="78841">
                  <c:v>43.3244</c:v>
                </c:pt>
                <c:pt idx="78842">
                  <c:v>46.3083</c:v>
                </c:pt>
                <c:pt idx="78843">
                  <c:v>43.2851</c:v>
                </c:pt>
                <c:pt idx="78844">
                  <c:v>46.029</c:v>
                </c:pt>
                <c:pt idx="78845">
                  <c:v>43.1493</c:v>
                </c:pt>
                <c:pt idx="78846">
                  <c:v>46.023</c:v>
                </c:pt>
                <c:pt idx="78847">
                  <c:v>42.039</c:v>
                </c:pt>
                <c:pt idx="78848">
                  <c:v>46.0211</c:v>
                </c:pt>
                <c:pt idx="78849">
                  <c:v>43.3386</c:v>
                </c:pt>
                <c:pt idx="78850">
                  <c:v>45.0053</c:v>
                </c:pt>
                <c:pt idx="78851">
                  <c:v>43.9622</c:v>
                </c:pt>
                <c:pt idx="78852">
                  <c:v>44.3672</c:v>
                </c:pt>
                <c:pt idx="78853">
                  <c:v>39.8699</c:v>
                </c:pt>
                <c:pt idx="78854">
                  <c:v>46.0267</c:v>
                </c:pt>
                <c:pt idx="78855">
                  <c:v>42.7345</c:v>
                </c:pt>
                <c:pt idx="78856">
                  <c:v>43.8206</c:v>
                </c:pt>
                <c:pt idx="78857">
                  <c:v>41.3778</c:v>
                </c:pt>
                <c:pt idx="78858">
                  <c:v>45.4219</c:v>
                </c:pt>
                <c:pt idx="78859">
                  <c:v>41.8632</c:v>
                </c:pt>
                <c:pt idx="78860">
                  <c:v>45.1452</c:v>
                </c:pt>
                <c:pt idx="78861">
                  <c:v>45.6873</c:v>
                </c:pt>
                <c:pt idx="78862">
                  <c:v>46.2927</c:v>
                </c:pt>
                <c:pt idx="78863">
                  <c:v>45.4548</c:v>
                </c:pt>
                <c:pt idx="78864">
                  <c:v>50.9693</c:v>
                </c:pt>
                <c:pt idx="78865">
                  <c:v>47.7337</c:v>
                </c:pt>
                <c:pt idx="78866">
                  <c:v>49.5735</c:v>
                </c:pt>
                <c:pt idx="78867">
                  <c:v>47.4175</c:v>
                </c:pt>
                <c:pt idx="78868">
                  <c:v>48.8445</c:v>
                </c:pt>
                <c:pt idx="78869">
                  <c:v>45.8355</c:v>
                </c:pt>
                <c:pt idx="78870">
                  <c:v>47.2504</c:v>
                </c:pt>
                <c:pt idx="78871">
                  <c:v>43.7193</c:v>
                </c:pt>
                <c:pt idx="78872">
                  <c:v>47.6616</c:v>
                </c:pt>
                <c:pt idx="78873">
                  <c:v>45.3087</c:v>
                </c:pt>
                <c:pt idx="78874">
                  <c:v>46.2982</c:v>
                </c:pt>
                <c:pt idx="78875">
                  <c:v>44.0279</c:v>
                </c:pt>
                <c:pt idx="78876">
                  <c:v>46.5043</c:v>
                </c:pt>
                <c:pt idx="78877">
                  <c:v>43.4238</c:v>
                </c:pt>
                <c:pt idx="78878">
                  <c:v>46.4407</c:v>
                </c:pt>
                <c:pt idx="78879">
                  <c:v>43.6704</c:v>
                </c:pt>
                <c:pt idx="78880">
                  <c:v>46.1105</c:v>
                </c:pt>
                <c:pt idx="78881">
                  <c:v>43.9113</c:v>
                </c:pt>
                <c:pt idx="78882">
                  <c:v>46.4973</c:v>
                </c:pt>
                <c:pt idx="78883">
                  <c:v>44.8633</c:v>
                </c:pt>
                <c:pt idx="78884">
                  <c:v>64.8199</c:v>
                </c:pt>
                <c:pt idx="78885">
                  <c:v>59.0781</c:v>
                </c:pt>
                <c:pt idx="78886">
                  <c:v>64.6223</c:v>
                </c:pt>
                <c:pt idx="78887">
                  <c:v>62.0461</c:v>
                </c:pt>
                <c:pt idx="78888">
                  <c:v>66.8537</c:v>
                </c:pt>
                <c:pt idx="78889">
                  <c:v>48.3107</c:v>
                </c:pt>
                <c:pt idx="78890">
                  <c:v>43.9022</c:v>
                </c:pt>
                <c:pt idx="78891">
                  <c:v>41.0764</c:v>
                </c:pt>
                <c:pt idx="78892">
                  <c:v>44.0767</c:v>
                </c:pt>
                <c:pt idx="78893">
                  <c:v>41.2821</c:v>
                </c:pt>
                <c:pt idx="78894">
                  <c:v>32.9543</c:v>
                </c:pt>
                <c:pt idx="78895">
                  <c:v>39.5922</c:v>
                </c:pt>
                <c:pt idx="78896">
                  <c:v>43.2071</c:v>
                </c:pt>
                <c:pt idx="78897">
                  <c:v>40.2004</c:v>
                </c:pt>
                <c:pt idx="78898">
                  <c:v>42.884</c:v>
                </c:pt>
                <c:pt idx="78899">
                  <c:v>40.3001</c:v>
                </c:pt>
                <c:pt idx="78900">
                  <c:v>43.4075</c:v>
                </c:pt>
                <c:pt idx="78901">
                  <c:v>40.4406</c:v>
                </c:pt>
                <c:pt idx="78902">
                  <c:v>44.2465</c:v>
                </c:pt>
                <c:pt idx="78903">
                  <c:v>42.0383</c:v>
                </c:pt>
                <c:pt idx="78904">
                  <c:v>43.4002</c:v>
                </c:pt>
                <c:pt idx="78905">
                  <c:v>41.3805</c:v>
                </c:pt>
                <c:pt idx="78906">
                  <c:v>42.152</c:v>
                </c:pt>
                <c:pt idx="78907">
                  <c:v>40.6311</c:v>
                </c:pt>
                <c:pt idx="78908">
                  <c:v>42.7451</c:v>
                </c:pt>
                <c:pt idx="78909">
                  <c:v>40.9387</c:v>
                </c:pt>
                <c:pt idx="78910">
                  <c:v>43.8752</c:v>
                </c:pt>
                <c:pt idx="78911">
                  <c:v>40.3845</c:v>
                </c:pt>
                <c:pt idx="78912">
                  <c:v>43.6064</c:v>
                </c:pt>
                <c:pt idx="78913">
                  <c:v>41.5243</c:v>
                </c:pt>
                <c:pt idx="78914">
                  <c:v>43.5634</c:v>
                </c:pt>
                <c:pt idx="78915">
                  <c:v>41.6021</c:v>
                </c:pt>
                <c:pt idx="78916">
                  <c:v>43.841</c:v>
                </c:pt>
                <c:pt idx="78917">
                  <c:v>41.8268</c:v>
                </c:pt>
                <c:pt idx="78918">
                  <c:v>43.4395</c:v>
                </c:pt>
                <c:pt idx="78919">
                  <c:v>41.3563</c:v>
                </c:pt>
                <c:pt idx="78920">
                  <c:v>42.4384</c:v>
                </c:pt>
                <c:pt idx="78921">
                  <c:v>41.5523</c:v>
                </c:pt>
                <c:pt idx="78922">
                  <c:v>41.6226</c:v>
                </c:pt>
                <c:pt idx="78923">
                  <c:v>41.9757</c:v>
                </c:pt>
                <c:pt idx="78924">
                  <c:v>43.923</c:v>
                </c:pt>
                <c:pt idx="78925">
                  <c:v>41.2711</c:v>
                </c:pt>
                <c:pt idx="78926">
                  <c:v>43.0439</c:v>
                </c:pt>
                <c:pt idx="78927">
                  <c:v>41.0394</c:v>
                </c:pt>
                <c:pt idx="78928">
                  <c:v>42.3306</c:v>
                </c:pt>
                <c:pt idx="78929">
                  <c:v>41.5412</c:v>
                </c:pt>
                <c:pt idx="78930">
                  <c:v>43.0593</c:v>
                </c:pt>
                <c:pt idx="78931">
                  <c:v>41.0606</c:v>
                </c:pt>
                <c:pt idx="78932">
                  <c:v>44.6107</c:v>
                </c:pt>
                <c:pt idx="78933">
                  <c:v>42.7625</c:v>
                </c:pt>
                <c:pt idx="78934">
                  <c:v>44.3019</c:v>
                </c:pt>
                <c:pt idx="78935">
                  <c:v>41.8028</c:v>
                </c:pt>
                <c:pt idx="78936">
                  <c:v>44.0338</c:v>
                </c:pt>
                <c:pt idx="78937">
                  <c:v>42.8682</c:v>
                </c:pt>
                <c:pt idx="78938">
                  <c:v>45.0972</c:v>
                </c:pt>
                <c:pt idx="78939">
                  <c:v>42.7675</c:v>
                </c:pt>
                <c:pt idx="78940">
                  <c:v>45.5809</c:v>
                </c:pt>
                <c:pt idx="78941">
                  <c:v>43.781</c:v>
                </c:pt>
                <c:pt idx="78942">
                  <c:v>46.0038</c:v>
                </c:pt>
                <c:pt idx="78943">
                  <c:v>42.951</c:v>
                </c:pt>
                <c:pt idx="78944">
                  <c:v>46.6514</c:v>
                </c:pt>
                <c:pt idx="78945">
                  <c:v>43.6131</c:v>
                </c:pt>
                <c:pt idx="78946">
                  <c:v>46.4771</c:v>
                </c:pt>
                <c:pt idx="78947">
                  <c:v>43.1189</c:v>
                </c:pt>
                <c:pt idx="78948">
                  <c:v>46.5966</c:v>
                </c:pt>
                <c:pt idx="78949">
                  <c:v>42.9862</c:v>
                </c:pt>
                <c:pt idx="78950">
                  <c:v>45.9226</c:v>
                </c:pt>
                <c:pt idx="78951">
                  <c:v>43.1919</c:v>
                </c:pt>
                <c:pt idx="78952">
                  <c:v>45.4964</c:v>
                </c:pt>
                <c:pt idx="78953">
                  <c:v>43.0986</c:v>
                </c:pt>
                <c:pt idx="78954">
                  <c:v>45.0898</c:v>
                </c:pt>
                <c:pt idx="78955">
                  <c:v>43.2376</c:v>
                </c:pt>
                <c:pt idx="78956">
                  <c:v>45.5552</c:v>
                </c:pt>
                <c:pt idx="78957">
                  <c:v>43.9762</c:v>
                </c:pt>
                <c:pt idx="78958">
                  <c:v>47.1595</c:v>
                </c:pt>
                <c:pt idx="78959">
                  <c:v>43.7521</c:v>
                </c:pt>
                <c:pt idx="78960">
                  <c:v>45.8423</c:v>
                </c:pt>
                <c:pt idx="78961">
                  <c:v>43.9798</c:v>
                </c:pt>
                <c:pt idx="78962">
                  <c:v>46.1364</c:v>
                </c:pt>
                <c:pt idx="78963">
                  <c:v>44.5217</c:v>
                </c:pt>
                <c:pt idx="78964">
                  <c:v>46.32</c:v>
                </c:pt>
                <c:pt idx="78965">
                  <c:v>40.614</c:v>
                </c:pt>
                <c:pt idx="78966">
                  <c:v>45.2236</c:v>
                </c:pt>
                <c:pt idx="78967">
                  <c:v>42.3644</c:v>
                </c:pt>
                <c:pt idx="78968">
                  <c:v>44.5004</c:v>
                </c:pt>
                <c:pt idx="78969">
                  <c:v>42.7883</c:v>
                </c:pt>
                <c:pt idx="78970">
                  <c:v>46.3099</c:v>
                </c:pt>
                <c:pt idx="78971">
                  <c:v>42.7627</c:v>
                </c:pt>
                <c:pt idx="78972">
                  <c:v>45.9176</c:v>
                </c:pt>
                <c:pt idx="78973">
                  <c:v>43.899</c:v>
                </c:pt>
                <c:pt idx="78974">
                  <c:v>46.4529</c:v>
                </c:pt>
                <c:pt idx="78975">
                  <c:v>43.7868</c:v>
                </c:pt>
                <c:pt idx="78976">
                  <c:v>46.4054</c:v>
                </c:pt>
                <c:pt idx="78977">
                  <c:v>44.2801</c:v>
                </c:pt>
                <c:pt idx="78978">
                  <c:v>46.1678</c:v>
                </c:pt>
                <c:pt idx="78979">
                  <c:v>43.8927</c:v>
                </c:pt>
                <c:pt idx="78980">
                  <c:v>46.5968</c:v>
                </c:pt>
                <c:pt idx="78981">
                  <c:v>43.7391</c:v>
                </c:pt>
                <c:pt idx="78982">
                  <c:v>47.3255</c:v>
                </c:pt>
                <c:pt idx="78983">
                  <c:v>44.6411</c:v>
                </c:pt>
                <c:pt idx="78984">
                  <c:v>47.5145</c:v>
                </c:pt>
                <c:pt idx="78985">
                  <c:v>44.5682</c:v>
                </c:pt>
                <c:pt idx="78986">
                  <c:v>46.9292</c:v>
                </c:pt>
                <c:pt idx="78987">
                  <c:v>43.8442</c:v>
                </c:pt>
                <c:pt idx="78988">
                  <c:v>46.2685</c:v>
                </c:pt>
                <c:pt idx="78989">
                  <c:v>44.0528</c:v>
                </c:pt>
                <c:pt idx="78990">
                  <c:v>47.0014</c:v>
                </c:pt>
                <c:pt idx="78991">
                  <c:v>43.5406</c:v>
                </c:pt>
                <c:pt idx="78992">
                  <c:v>46.6333</c:v>
                </c:pt>
                <c:pt idx="78993">
                  <c:v>42.8925</c:v>
                </c:pt>
                <c:pt idx="78994">
                  <c:v>45.2509</c:v>
                </c:pt>
                <c:pt idx="78995">
                  <c:v>42.2017</c:v>
                </c:pt>
                <c:pt idx="78996">
                  <c:v>44.394</c:v>
                </c:pt>
                <c:pt idx="78997">
                  <c:v>42.4832</c:v>
                </c:pt>
                <c:pt idx="78998">
                  <c:v>43.6341</c:v>
                </c:pt>
                <c:pt idx="78999">
                  <c:v>42.0466</c:v>
                </c:pt>
                <c:pt idx="79000">
                  <c:v>44.1018</c:v>
                </c:pt>
                <c:pt idx="79001">
                  <c:v>41.2044</c:v>
                </c:pt>
                <c:pt idx="79002">
                  <c:v>43.3639</c:v>
                </c:pt>
                <c:pt idx="79003">
                  <c:v>41.8504</c:v>
                </c:pt>
                <c:pt idx="79004">
                  <c:v>44.3505</c:v>
                </c:pt>
                <c:pt idx="79005">
                  <c:v>41.869</c:v>
                </c:pt>
                <c:pt idx="79006">
                  <c:v>44.402</c:v>
                </c:pt>
                <c:pt idx="79007">
                  <c:v>41.8977</c:v>
                </c:pt>
                <c:pt idx="79008">
                  <c:v>44.6666</c:v>
                </c:pt>
                <c:pt idx="79009">
                  <c:v>42.5839</c:v>
                </c:pt>
                <c:pt idx="79010">
                  <c:v>44.0685</c:v>
                </c:pt>
                <c:pt idx="79011">
                  <c:v>42.9405</c:v>
                </c:pt>
                <c:pt idx="79012">
                  <c:v>43.3937</c:v>
                </c:pt>
                <c:pt idx="79013">
                  <c:v>41.6143</c:v>
                </c:pt>
                <c:pt idx="79014">
                  <c:v>44.7988</c:v>
                </c:pt>
                <c:pt idx="79015">
                  <c:v>42.6039</c:v>
                </c:pt>
                <c:pt idx="79016">
                  <c:v>42.8155</c:v>
                </c:pt>
                <c:pt idx="79017">
                  <c:v>42.1253</c:v>
                </c:pt>
                <c:pt idx="79018">
                  <c:v>44.7601</c:v>
                </c:pt>
                <c:pt idx="79019">
                  <c:v>40.7228</c:v>
                </c:pt>
                <c:pt idx="79020">
                  <c:v>42.7396</c:v>
                </c:pt>
                <c:pt idx="79021">
                  <c:v>42.0885</c:v>
                </c:pt>
                <c:pt idx="79022">
                  <c:v>45.1432</c:v>
                </c:pt>
                <c:pt idx="79023">
                  <c:v>43.1771</c:v>
                </c:pt>
                <c:pt idx="79024">
                  <c:v>44.3206</c:v>
                </c:pt>
                <c:pt idx="79025">
                  <c:v>41.2969</c:v>
                </c:pt>
                <c:pt idx="79026">
                  <c:v>44.7757</c:v>
                </c:pt>
                <c:pt idx="79027">
                  <c:v>41.6514</c:v>
                </c:pt>
                <c:pt idx="79028">
                  <c:v>44.5133</c:v>
                </c:pt>
                <c:pt idx="79029">
                  <c:v>42.591</c:v>
                </c:pt>
                <c:pt idx="79030">
                  <c:v>42.5491</c:v>
                </c:pt>
                <c:pt idx="79031">
                  <c:v>41.3666</c:v>
                </c:pt>
                <c:pt idx="79032">
                  <c:v>43.925</c:v>
                </c:pt>
                <c:pt idx="79033">
                  <c:v>42.6811</c:v>
                </c:pt>
                <c:pt idx="79034">
                  <c:v>46.714</c:v>
                </c:pt>
                <c:pt idx="79035">
                  <c:v>43.3624</c:v>
                </c:pt>
                <c:pt idx="79036">
                  <c:v>45.3636</c:v>
                </c:pt>
                <c:pt idx="79037">
                  <c:v>43.1978</c:v>
                </c:pt>
                <c:pt idx="79038">
                  <c:v>45.8702</c:v>
                </c:pt>
                <c:pt idx="79039">
                  <c:v>42.2849</c:v>
                </c:pt>
                <c:pt idx="79040">
                  <c:v>45.8004</c:v>
                </c:pt>
                <c:pt idx="79041">
                  <c:v>42.0756</c:v>
                </c:pt>
                <c:pt idx="79042">
                  <c:v>45.8414</c:v>
                </c:pt>
                <c:pt idx="79043">
                  <c:v>42.6504</c:v>
                </c:pt>
                <c:pt idx="79044">
                  <c:v>45.2552</c:v>
                </c:pt>
                <c:pt idx="79045">
                  <c:v>43.0035</c:v>
                </c:pt>
                <c:pt idx="79046">
                  <c:v>45.2413</c:v>
                </c:pt>
                <c:pt idx="79047">
                  <c:v>42.3772</c:v>
                </c:pt>
                <c:pt idx="79048">
                  <c:v>45.5947</c:v>
                </c:pt>
                <c:pt idx="79049">
                  <c:v>41.7281</c:v>
                </c:pt>
                <c:pt idx="79050">
                  <c:v>44.6337</c:v>
                </c:pt>
                <c:pt idx="79051">
                  <c:v>42.5177</c:v>
                </c:pt>
                <c:pt idx="79052">
                  <c:v>44.7938</c:v>
                </c:pt>
                <c:pt idx="79053">
                  <c:v>41.4652</c:v>
                </c:pt>
                <c:pt idx="79054">
                  <c:v>44.5161</c:v>
                </c:pt>
                <c:pt idx="79055">
                  <c:v>42.64</c:v>
                </c:pt>
                <c:pt idx="79056">
                  <c:v>44.7199</c:v>
                </c:pt>
                <c:pt idx="79057">
                  <c:v>42.8087</c:v>
                </c:pt>
                <c:pt idx="79058">
                  <c:v>45.2178</c:v>
                </c:pt>
                <c:pt idx="79059">
                  <c:v>43.5583</c:v>
                </c:pt>
                <c:pt idx="79060">
                  <c:v>45.767</c:v>
                </c:pt>
                <c:pt idx="79061">
                  <c:v>43.7623</c:v>
                </c:pt>
                <c:pt idx="79062">
                  <c:v>45.1887</c:v>
                </c:pt>
                <c:pt idx="79063">
                  <c:v>44.3073</c:v>
                </c:pt>
                <c:pt idx="79064">
                  <c:v>46.4253</c:v>
                </c:pt>
                <c:pt idx="79065">
                  <c:v>44.3711</c:v>
                </c:pt>
                <c:pt idx="79066">
                  <c:v>46.8432</c:v>
                </c:pt>
                <c:pt idx="79067">
                  <c:v>43.4192</c:v>
                </c:pt>
                <c:pt idx="79068">
                  <c:v>46.0993</c:v>
                </c:pt>
                <c:pt idx="79069">
                  <c:v>42.5093</c:v>
                </c:pt>
                <c:pt idx="79070">
                  <c:v>44.1538</c:v>
                </c:pt>
                <c:pt idx="79071">
                  <c:v>42.7962</c:v>
                </c:pt>
                <c:pt idx="79072">
                  <c:v>42.9999</c:v>
                </c:pt>
                <c:pt idx="79073">
                  <c:v>42.8618</c:v>
                </c:pt>
                <c:pt idx="79074">
                  <c:v>44.1567</c:v>
                </c:pt>
                <c:pt idx="79075">
                  <c:v>38.9324</c:v>
                </c:pt>
                <c:pt idx="79076">
                  <c:v>43.9974</c:v>
                </c:pt>
                <c:pt idx="79077">
                  <c:v>40.9029</c:v>
                </c:pt>
                <c:pt idx="79078">
                  <c:v>45.1052</c:v>
                </c:pt>
                <c:pt idx="79079">
                  <c:v>41.9124</c:v>
                </c:pt>
                <c:pt idx="79080">
                  <c:v>44.4544</c:v>
                </c:pt>
                <c:pt idx="79081">
                  <c:v>42.6747</c:v>
                </c:pt>
                <c:pt idx="79082">
                  <c:v>45.0904</c:v>
                </c:pt>
                <c:pt idx="79083">
                  <c:v>43.101</c:v>
                </c:pt>
                <c:pt idx="79084">
                  <c:v>43.7968</c:v>
                </c:pt>
                <c:pt idx="79085">
                  <c:v>40.8581</c:v>
                </c:pt>
                <c:pt idx="79086">
                  <c:v>45.2237</c:v>
                </c:pt>
                <c:pt idx="79087">
                  <c:v>41.5886</c:v>
                </c:pt>
                <c:pt idx="79088">
                  <c:v>43.7208</c:v>
                </c:pt>
                <c:pt idx="79089">
                  <c:v>41.422</c:v>
                </c:pt>
                <c:pt idx="79090">
                  <c:v>44.0538</c:v>
                </c:pt>
                <c:pt idx="79091">
                  <c:v>41.7006</c:v>
                </c:pt>
                <c:pt idx="79092">
                  <c:v>44.4298</c:v>
                </c:pt>
                <c:pt idx="79093">
                  <c:v>45.2962</c:v>
                </c:pt>
                <c:pt idx="79094">
                  <c:v>46.6958</c:v>
                </c:pt>
                <c:pt idx="79095">
                  <c:v>45.766</c:v>
                </c:pt>
                <c:pt idx="79096">
                  <c:v>46.4977</c:v>
                </c:pt>
                <c:pt idx="79097">
                  <c:v>44.4331</c:v>
                </c:pt>
                <c:pt idx="79098">
                  <c:v>46.4795</c:v>
                </c:pt>
                <c:pt idx="79099">
                  <c:v>43.3316</c:v>
                </c:pt>
                <c:pt idx="79100">
                  <c:v>42.2463</c:v>
                </c:pt>
                <c:pt idx="79101">
                  <c:v>39.0197</c:v>
                </c:pt>
                <c:pt idx="79102">
                  <c:v>41.0738</c:v>
                </c:pt>
                <c:pt idx="79103">
                  <c:v>37.5292</c:v>
                </c:pt>
                <c:pt idx="79104">
                  <c:v>37.7431</c:v>
                </c:pt>
                <c:pt idx="79105">
                  <c:v>37.3057</c:v>
                </c:pt>
                <c:pt idx="79106">
                  <c:v>37.8573</c:v>
                </c:pt>
                <c:pt idx="79107">
                  <c:v>34.5519</c:v>
                </c:pt>
                <c:pt idx="79108">
                  <c:v>37.2154</c:v>
                </c:pt>
                <c:pt idx="79109">
                  <c:v>33.8329</c:v>
                </c:pt>
                <c:pt idx="79110">
                  <c:v>36.1181</c:v>
                </c:pt>
                <c:pt idx="79111">
                  <c:v>34.3857</c:v>
                </c:pt>
                <c:pt idx="79112">
                  <c:v>36.0564</c:v>
                </c:pt>
                <c:pt idx="79113">
                  <c:v>36.2469</c:v>
                </c:pt>
                <c:pt idx="79114">
                  <c:v>35.99</c:v>
                </c:pt>
                <c:pt idx="79115">
                  <c:v>35.0067</c:v>
                </c:pt>
                <c:pt idx="79116">
                  <c:v>37.3812</c:v>
                </c:pt>
                <c:pt idx="79117">
                  <c:v>36.1119</c:v>
                </c:pt>
                <c:pt idx="79118">
                  <c:v>37.5329</c:v>
                </c:pt>
                <c:pt idx="79119">
                  <c:v>36.7482</c:v>
                </c:pt>
                <c:pt idx="79120">
                  <c:v>38.3473</c:v>
                </c:pt>
                <c:pt idx="79121">
                  <c:v>35.2419</c:v>
                </c:pt>
                <c:pt idx="79122">
                  <c:v>38.7409</c:v>
                </c:pt>
                <c:pt idx="79123">
                  <c:v>35.0084</c:v>
                </c:pt>
                <c:pt idx="79124">
                  <c:v>39.5961</c:v>
                </c:pt>
                <c:pt idx="79125">
                  <c:v>41.0273</c:v>
                </c:pt>
                <c:pt idx="79126">
                  <c:v>43.8157</c:v>
                </c:pt>
                <c:pt idx="79127">
                  <c:v>41.3781</c:v>
                </c:pt>
                <c:pt idx="79128">
                  <c:v>43.8375</c:v>
                </c:pt>
                <c:pt idx="79129">
                  <c:v>42.4266</c:v>
                </c:pt>
                <c:pt idx="79130">
                  <c:v>43.0654</c:v>
                </c:pt>
                <c:pt idx="79131">
                  <c:v>41.5493</c:v>
                </c:pt>
                <c:pt idx="79132">
                  <c:v>42.7116</c:v>
                </c:pt>
                <c:pt idx="79133">
                  <c:v>41.0652</c:v>
                </c:pt>
                <c:pt idx="79134">
                  <c:v>43.6897</c:v>
                </c:pt>
                <c:pt idx="79135">
                  <c:v>41.3782</c:v>
                </c:pt>
                <c:pt idx="79136">
                  <c:v>42.2986</c:v>
                </c:pt>
                <c:pt idx="79137">
                  <c:v>40.6913</c:v>
                </c:pt>
                <c:pt idx="79138">
                  <c:v>44.3423</c:v>
                </c:pt>
                <c:pt idx="79139">
                  <c:v>41.5713</c:v>
                </c:pt>
                <c:pt idx="79140">
                  <c:v>43.0173</c:v>
                </c:pt>
                <c:pt idx="79141">
                  <c:v>41.4998</c:v>
                </c:pt>
                <c:pt idx="79142">
                  <c:v>42.9395</c:v>
                </c:pt>
                <c:pt idx="79143">
                  <c:v>41.6513</c:v>
                </c:pt>
                <c:pt idx="79144">
                  <c:v>43.6528</c:v>
                </c:pt>
                <c:pt idx="79145">
                  <c:v>40.7892</c:v>
                </c:pt>
                <c:pt idx="79146">
                  <c:v>42.1685</c:v>
                </c:pt>
                <c:pt idx="79147">
                  <c:v>40.3878</c:v>
                </c:pt>
                <c:pt idx="79148">
                  <c:v>43.5214</c:v>
                </c:pt>
                <c:pt idx="79149">
                  <c:v>42.3476</c:v>
                </c:pt>
                <c:pt idx="79150">
                  <c:v>41.5656</c:v>
                </c:pt>
                <c:pt idx="79151">
                  <c:v>42.1501</c:v>
                </c:pt>
                <c:pt idx="79152">
                  <c:v>42.9582</c:v>
                </c:pt>
                <c:pt idx="79153">
                  <c:v>40.7877</c:v>
                </c:pt>
                <c:pt idx="79154">
                  <c:v>43.7722</c:v>
                </c:pt>
                <c:pt idx="79155">
                  <c:v>40.6174</c:v>
                </c:pt>
                <c:pt idx="79156">
                  <c:v>43.2151</c:v>
                </c:pt>
                <c:pt idx="79157">
                  <c:v>41.8431</c:v>
                </c:pt>
                <c:pt idx="79158">
                  <c:v>42.1794</c:v>
                </c:pt>
                <c:pt idx="79159">
                  <c:v>40.149</c:v>
                </c:pt>
                <c:pt idx="79160">
                  <c:v>44.5785</c:v>
                </c:pt>
                <c:pt idx="79161">
                  <c:v>40.2409</c:v>
                </c:pt>
                <c:pt idx="79162">
                  <c:v>43.2085</c:v>
                </c:pt>
                <c:pt idx="79163">
                  <c:v>41.58</c:v>
                </c:pt>
                <c:pt idx="79164">
                  <c:v>42.9934</c:v>
                </c:pt>
                <c:pt idx="79165">
                  <c:v>41.7592</c:v>
                </c:pt>
                <c:pt idx="79166">
                  <c:v>44.9742</c:v>
                </c:pt>
                <c:pt idx="79167">
                  <c:v>42.299</c:v>
                </c:pt>
                <c:pt idx="79168">
                  <c:v>44.6444</c:v>
                </c:pt>
                <c:pt idx="79169">
                  <c:v>42.0638</c:v>
                </c:pt>
                <c:pt idx="79170">
                  <c:v>44.5108</c:v>
                </c:pt>
                <c:pt idx="79171">
                  <c:v>41.9813</c:v>
                </c:pt>
                <c:pt idx="79172">
                  <c:v>45.0324</c:v>
                </c:pt>
                <c:pt idx="79173">
                  <c:v>41.4769</c:v>
                </c:pt>
                <c:pt idx="79174">
                  <c:v>44.611</c:v>
                </c:pt>
                <c:pt idx="79175">
                  <c:v>41.5523</c:v>
                </c:pt>
                <c:pt idx="79176">
                  <c:v>44.903</c:v>
                </c:pt>
                <c:pt idx="79177">
                  <c:v>42.1839</c:v>
                </c:pt>
                <c:pt idx="79178">
                  <c:v>44.3221</c:v>
                </c:pt>
                <c:pt idx="79179">
                  <c:v>43.1517</c:v>
                </c:pt>
                <c:pt idx="79180">
                  <c:v>44.8212</c:v>
                </c:pt>
                <c:pt idx="79181">
                  <c:v>40.7053</c:v>
                </c:pt>
                <c:pt idx="79182">
                  <c:v>44.3525</c:v>
                </c:pt>
                <c:pt idx="79183">
                  <c:v>42.37</c:v>
                </c:pt>
                <c:pt idx="79184">
                  <c:v>42.6277</c:v>
                </c:pt>
                <c:pt idx="79185">
                  <c:v>40.9539</c:v>
                </c:pt>
                <c:pt idx="79186">
                  <c:v>43.6328</c:v>
                </c:pt>
                <c:pt idx="79187">
                  <c:v>41.3925</c:v>
                </c:pt>
                <c:pt idx="79188">
                  <c:v>44.8439</c:v>
                </c:pt>
                <c:pt idx="79189">
                  <c:v>41.1642</c:v>
                </c:pt>
                <c:pt idx="79190">
                  <c:v>45.2638</c:v>
                </c:pt>
                <c:pt idx="79191">
                  <c:v>42.7416</c:v>
                </c:pt>
                <c:pt idx="79192">
                  <c:v>46.2344</c:v>
                </c:pt>
                <c:pt idx="79193">
                  <c:v>43.2213</c:v>
                </c:pt>
                <c:pt idx="79194">
                  <c:v>46.0418</c:v>
                </c:pt>
                <c:pt idx="79195">
                  <c:v>41.8158</c:v>
                </c:pt>
                <c:pt idx="79196">
                  <c:v>46.0967</c:v>
                </c:pt>
                <c:pt idx="79197">
                  <c:v>41.6893</c:v>
                </c:pt>
                <c:pt idx="79198">
                  <c:v>46.279</c:v>
                </c:pt>
                <c:pt idx="79199">
                  <c:v>43.148</c:v>
                </c:pt>
                <c:pt idx="79200">
                  <c:v>44.8076</c:v>
                </c:pt>
                <c:pt idx="79201">
                  <c:v>42.961</c:v>
                </c:pt>
                <c:pt idx="79202">
                  <c:v>47.0515</c:v>
                </c:pt>
                <c:pt idx="79203">
                  <c:v>44.1668</c:v>
                </c:pt>
                <c:pt idx="79204">
                  <c:v>45.2792</c:v>
                </c:pt>
                <c:pt idx="79205">
                  <c:v>42.948</c:v>
                </c:pt>
                <c:pt idx="79206">
                  <c:v>43.7541</c:v>
                </c:pt>
                <c:pt idx="79207">
                  <c:v>41.4482</c:v>
                </c:pt>
                <c:pt idx="79208">
                  <c:v>45.4692</c:v>
                </c:pt>
                <c:pt idx="79209">
                  <c:v>41.2619</c:v>
                </c:pt>
                <c:pt idx="79210">
                  <c:v>45.0207</c:v>
                </c:pt>
                <c:pt idx="79211">
                  <c:v>42.2711</c:v>
                </c:pt>
                <c:pt idx="79212">
                  <c:v>44.5103</c:v>
                </c:pt>
                <c:pt idx="79213">
                  <c:v>43.1892</c:v>
                </c:pt>
                <c:pt idx="79214">
                  <c:v>43.9816</c:v>
                </c:pt>
                <c:pt idx="79215">
                  <c:v>41.0443</c:v>
                </c:pt>
                <c:pt idx="79216">
                  <c:v>45.8491</c:v>
                </c:pt>
                <c:pt idx="79217">
                  <c:v>41.8478</c:v>
                </c:pt>
                <c:pt idx="79218">
                  <c:v>44.6697</c:v>
                </c:pt>
                <c:pt idx="79219">
                  <c:v>41.7475</c:v>
                </c:pt>
                <c:pt idx="79220">
                  <c:v>46.2792</c:v>
                </c:pt>
                <c:pt idx="79221">
                  <c:v>40.4594</c:v>
                </c:pt>
                <c:pt idx="79222">
                  <c:v>43.3633</c:v>
                </c:pt>
                <c:pt idx="79223">
                  <c:v>43.118</c:v>
                </c:pt>
                <c:pt idx="79224">
                  <c:v>43.9324</c:v>
                </c:pt>
                <c:pt idx="79225">
                  <c:v>42.902</c:v>
                </c:pt>
                <c:pt idx="79226">
                  <c:v>45.3126</c:v>
                </c:pt>
                <c:pt idx="79227">
                  <c:v>43.5878</c:v>
                </c:pt>
                <c:pt idx="79228">
                  <c:v>46.5426</c:v>
                </c:pt>
                <c:pt idx="79229">
                  <c:v>43.7854</c:v>
                </c:pt>
                <c:pt idx="79230">
                  <c:v>45.2796</c:v>
                </c:pt>
                <c:pt idx="79231">
                  <c:v>45.1239</c:v>
                </c:pt>
                <c:pt idx="79232">
                  <c:v>45.4163</c:v>
                </c:pt>
                <c:pt idx="79233">
                  <c:v>44.0835</c:v>
                </c:pt>
                <c:pt idx="79234">
                  <c:v>44.8872</c:v>
                </c:pt>
                <c:pt idx="79235">
                  <c:v>42.3119</c:v>
                </c:pt>
                <c:pt idx="79236">
                  <c:v>46.2275</c:v>
                </c:pt>
                <c:pt idx="79237">
                  <c:v>43.135</c:v>
                </c:pt>
                <c:pt idx="79238">
                  <c:v>44.3409</c:v>
                </c:pt>
                <c:pt idx="79239">
                  <c:v>42.1614</c:v>
                </c:pt>
                <c:pt idx="79240">
                  <c:v>43.6222</c:v>
                </c:pt>
                <c:pt idx="79241">
                  <c:v>41.493</c:v>
                </c:pt>
                <c:pt idx="79242">
                  <c:v>44.6359</c:v>
                </c:pt>
                <c:pt idx="79243">
                  <c:v>41.6102</c:v>
                </c:pt>
                <c:pt idx="79244">
                  <c:v>45.2068</c:v>
                </c:pt>
                <c:pt idx="79245">
                  <c:v>39.7942</c:v>
                </c:pt>
                <c:pt idx="79246">
                  <c:v>42.8885</c:v>
                </c:pt>
                <c:pt idx="79247">
                  <c:v>41.2024</c:v>
                </c:pt>
                <c:pt idx="79248">
                  <c:v>44.2095</c:v>
                </c:pt>
                <c:pt idx="79249">
                  <c:v>39.1546</c:v>
                </c:pt>
                <c:pt idx="79250">
                  <c:v>42.0701</c:v>
                </c:pt>
                <c:pt idx="79251">
                  <c:v>40.7198</c:v>
                </c:pt>
                <c:pt idx="79252">
                  <c:v>44.0181</c:v>
                </c:pt>
                <c:pt idx="79253">
                  <c:v>41.0696</c:v>
                </c:pt>
                <c:pt idx="79254">
                  <c:v>44.2473</c:v>
                </c:pt>
                <c:pt idx="79255">
                  <c:v>42.1558</c:v>
                </c:pt>
                <c:pt idx="79256">
                  <c:v>43.4933</c:v>
                </c:pt>
                <c:pt idx="79257">
                  <c:v>41.8576</c:v>
                </c:pt>
                <c:pt idx="79258">
                  <c:v>44.0417</c:v>
                </c:pt>
                <c:pt idx="79259">
                  <c:v>42.1846</c:v>
                </c:pt>
                <c:pt idx="79260">
                  <c:v>44.2778</c:v>
                </c:pt>
                <c:pt idx="79261">
                  <c:v>42.8083</c:v>
                </c:pt>
                <c:pt idx="79262">
                  <c:v>44.9916</c:v>
                </c:pt>
                <c:pt idx="79263">
                  <c:v>41.7785</c:v>
                </c:pt>
                <c:pt idx="79264">
                  <c:v>43.6289</c:v>
                </c:pt>
                <c:pt idx="79265">
                  <c:v>42.4777</c:v>
                </c:pt>
                <c:pt idx="79266">
                  <c:v>44.073</c:v>
                </c:pt>
                <c:pt idx="79267">
                  <c:v>40.8191</c:v>
                </c:pt>
                <c:pt idx="79268">
                  <c:v>41.0745</c:v>
                </c:pt>
                <c:pt idx="79269">
                  <c:v>38.9041</c:v>
                </c:pt>
                <c:pt idx="79270">
                  <c:v>40.6947</c:v>
                </c:pt>
                <c:pt idx="79271">
                  <c:v>36.9006</c:v>
                </c:pt>
                <c:pt idx="79272">
                  <c:v>38.0393</c:v>
                </c:pt>
                <c:pt idx="79273">
                  <c:v>35.398</c:v>
                </c:pt>
                <c:pt idx="79274">
                  <c:v>35.9342</c:v>
                </c:pt>
                <c:pt idx="79275">
                  <c:v>34.2692</c:v>
                </c:pt>
                <c:pt idx="79276">
                  <c:v>35.7479</c:v>
                </c:pt>
                <c:pt idx="79277">
                  <c:v>34.5955</c:v>
                </c:pt>
                <c:pt idx="79278">
                  <c:v>36.9887</c:v>
                </c:pt>
                <c:pt idx="79279">
                  <c:v>34.0601</c:v>
                </c:pt>
                <c:pt idx="79280">
                  <c:v>36.3509</c:v>
                </c:pt>
                <c:pt idx="79281">
                  <c:v>33.6707</c:v>
                </c:pt>
                <c:pt idx="79282">
                  <c:v>36.0464</c:v>
                </c:pt>
                <c:pt idx="79283">
                  <c:v>33.9994</c:v>
                </c:pt>
                <c:pt idx="79284">
                  <c:v>35.6497</c:v>
                </c:pt>
                <c:pt idx="79285">
                  <c:v>33.9249</c:v>
                </c:pt>
                <c:pt idx="79286">
                  <c:v>42.8696</c:v>
                </c:pt>
                <c:pt idx="79287">
                  <c:v>37.589</c:v>
                </c:pt>
                <c:pt idx="79288">
                  <c:v>38.6241</c:v>
                </c:pt>
                <c:pt idx="79289">
                  <c:v>37.8322</c:v>
                </c:pt>
                <c:pt idx="79290">
                  <c:v>38.5166</c:v>
                </c:pt>
                <c:pt idx="79291">
                  <c:v>38.9044</c:v>
                </c:pt>
                <c:pt idx="79292">
                  <c:v>38.6819</c:v>
                </c:pt>
                <c:pt idx="79293">
                  <c:v>36.4567</c:v>
                </c:pt>
                <c:pt idx="79294">
                  <c:v>37.0944</c:v>
                </c:pt>
                <c:pt idx="79295">
                  <c:v>36.4985</c:v>
                </c:pt>
                <c:pt idx="79296">
                  <c:v>36.7578</c:v>
                </c:pt>
                <c:pt idx="79297">
                  <c:v>33.6981</c:v>
                </c:pt>
                <c:pt idx="79298">
                  <c:v>34.7565</c:v>
                </c:pt>
                <c:pt idx="79299">
                  <c:v>34.9443</c:v>
                </c:pt>
                <c:pt idx="79300">
                  <c:v>35.302</c:v>
                </c:pt>
                <c:pt idx="79301">
                  <c:v>33.6715</c:v>
                </c:pt>
                <c:pt idx="79302">
                  <c:v>35.1232</c:v>
                </c:pt>
                <c:pt idx="79303">
                  <c:v>35.7281</c:v>
                </c:pt>
                <c:pt idx="79304">
                  <c:v>35.3935</c:v>
                </c:pt>
                <c:pt idx="79305">
                  <c:v>33.3279</c:v>
                </c:pt>
                <c:pt idx="79306">
                  <c:v>36.5089</c:v>
                </c:pt>
                <c:pt idx="79307">
                  <c:v>33.0379</c:v>
                </c:pt>
                <c:pt idx="79308">
                  <c:v>35.0151</c:v>
                </c:pt>
                <c:pt idx="79309">
                  <c:v>34.2485</c:v>
                </c:pt>
                <c:pt idx="79310">
                  <c:v>35.6981</c:v>
                </c:pt>
                <c:pt idx="79311">
                  <c:v>33.1285</c:v>
                </c:pt>
                <c:pt idx="79312">
                  <c:v>35.5892</c:v>
                </c:pt>
                <c:pt idx="79313">
                  <c:v>34.8567</c:v>
                </c:pt>
                <c:pt idx="79314">
                  <c:v>34.7326</c:v>
                </c:pt>
                <c:pt idx="79315">
                  <c:v>33.9542</c:v>
                </c:pt>
                <c:pt idx="79316">
                  <c:v>40.7093</c:v>
                </c:pt>
                <c:pt idx="79317">
                  <c:v>40.2249</c:v>
                </c:pt>
                <c:pt idx="79318">
                  <c:v>43.1994</c:v>
                </c:pt>
                <c:pt idx="79319">
                  <c:v>40.7553</c:v>
                </c:pt>
                <c:pt idx="79320">
                  <c:v>43.087</c:v>
                </c:pt>
                <c:pt idx="79321">
                  <c:v>40.2443</c:v>
                </c:pt>
                <c:pt idx="79322">
                  <c:v>42.9853</c:v>
                </c:pt>
                <c:pt idx="79323">
                  <c:v>40.9977</c:v>
                </c:pt>
                <c:pt idx="79324">
                  <c:v>43.6153</c:v>
                </c:pt>
                <c:pt idx="79325">
                  <c:v>40.6378</c:v>
                </c:pt>
                <c:pt idx="79326">
                  <c:v>41.9506</c:v>
                </c:pt>
                <c:pt idx="79327">
                  <c:v>40.2721</c:v>
                </c:pt>
                <c:pt idx="79328">
                  <c:v>42.6754</c:v>
                </c:pt>
                <c:pt idx="79329">
                  <c:v>39.7075</c:v>
                </c:pt>
                <c:pt idx="79330">
                  <c:v>42.7458</c:v>
                </c:pt>
                <c:pt idx="79331">
                  <c:v>40.511</c:v>
                </c:pt>
                <c:pt idx="79332">
                  <c:v>42.4082</c:v>
                </c:pt>
                <c:pt idx="79333">
                  <c:v>39.0006</c:v>
                </c:pt>
                <c:pt idx="79334">
                  <c:v>42.8051</c:v>
                </c:pt>
                <c:pt idx="79335">
                  <c:v>40.0808</c:v>
                </c:pt>
                <c:pt idx="79336">
                  <c:v>42.8115</c:v>
                </c:pt>
                <c:pt idx="79337">
                  <c:v>39.8281</c:v>
                </c:pt>
                <c:pt idx="79338">
                  <c:v>41.9544</c:v>
                </c:pt>
                <c:pt idx="79339">
                  <c:v>38.118</c:v>
                </c:pt>
                <c:pt idx="79340">
                  <c:v>42.2969</c:v>
                </c:pt>
                <c:pt idx="79341">
                  <c:v>40.3424</c:v>
                </c:pt>
                <c:pt idx="79342">
                  <c:v>43.5747</c:v>
                </c:pt>
                <c:pt idx="79343">
                  <c:v>43.21</c:v>
                </c:pt>
                <c:pt idx="79344">
                  <c:v>45.2002</c:v>
                </c:pt>
                <c:pt idx="79345">
                  <c:v>43.091</c:v>
                </c:pt>
                <c:pt idx="79346">
                  <c:v>45.9334</c:v>
                </c:pt>
                <c:pt idx="79347">
                  <c:v>43.407</c:v>
                </c:pt>
                <c:pt idx="79348">
                  <c:v>45.9241</c:v>
                </c:pt>
                <c:pt idx="79349">
                  <c:v>43.618</c:v>
                </c:pt>
                <c:pt idx="79350">
                  <c:v>46.2598</c:v>
                </c:pt>
                <c:pt idx="79351">
                  <c:v>42.8357</c:v>
                </c:pt>
                <c:pt idx="79352">
                  <c:v>46.2519</c:v>
                </c:pt>
                <c:pt idx="79353">
                  <c:v>43.4964</c:v>
                </c:pt>
                <c:pt idx="79354">
                  <c:v>44.8254</c:v>
                </c:pt>
                <c:pt idx="79355">
                  <c:v>43.1539</c:v>
                </c:pt>
                <c:pt idx="79356">
                  <c:v>45.2946</c:v>
                </c:pt>
                <c:pt idx="79357">
                  <c:v>42.8647</c:v>
                </c:pt>
                <c:pt idx="79358">
                  <c:v>44.8323</c:v>
                </c:pt>
                <c:pt idx="79359">
                  <c:v>42.8864</c:v>
                </c:pt>
                <c:pt idx="79360">
                  <c:v>45.3425</c:v>
                </c:pt>
                <c:pt idx="79361">
                  <c:v>43.9449</c:v>
                </c:pt>
                <c:pt idx="79362">
                  <c:v>45.6855</c:v>
                </c:pt>
                <c:pt idx="79363">
                  <c:v>43.8522</c:v>
                </c:pt>
                <c:pt idx="79364">
                  <c:v>47.1523</c:v>
                </c:pt>
                <c:pt idx="79365">
                  <c:v>45.7984</c:v>
                </c:pt>
                <c:pt idx="79366">
                  <c:v>47.9288</c:v>
                </c:pt>
                <c:pt idx="79367">
                  <c:v>45.7142</c:v>
                </c:pt>
                <c:pt idx="79368">
                  <c:v>47.992</c:v>
                </c:pt>
                <c:pt idx="79369">
                  <c:v>46.9058</c:v>
                </c:pt>
                <c:pt idx="79370">
                  <c:v>48.4075</c:v>
                </c:pt>
                <c:pt idx="79371">
                  <c:v>45.3746</c:v>
                </c:pt>
                <c:pt idx="79372">
                  <c:v>49.6997</c:v>
                </c:pt>
                <c:pt idx="79373">
                  <c:v>46.237</c:v>
                </c:pt>
                <c:pt idx="79374">
                  <c:v>49.8691</c:v>
                </c:pt>
                <c:pt idx="79375">
                  <c:v>46.8317</c:v>
                </c:pt>
                <c:pt idx="79376">
                  <c:v>49.7241</c:v>
                </c:pt>
                <c:pt idx="79377">
                  <c:v>45.5444</c:v>
                </c:pt>
                <c:pt idx="79378">
                  <c:v>48.995</c:v>
                </c:pt>
                <c:pt idx="79379">
                  <c:v>45.5015</c:v>
                </c:pt>
                <c:pt idx="79380">
                  <c:v>48.3113</c:v>
                </c:pt>
                <c:pt idx="79381">
                  <c:v>45.4375</c:v>
                </c:pt>
                <c:pt idx="79382">
                  <c:v>49.7781</c:v>
                </c:pt>
                <c:pt idx="79383">
                  <c:v>44.811</c:v>
                </c:pt>
                <c:pt idx="79384">
                  <c:v>48.6072</c:v>
                </c:pt>
                <c:pt idx="79385">
                  <c:v>45.9281</c:v>
                </c:pt>
                <c:pt idx="79386">
                  <c:v>48.138</c:v>
                </c:pt>
                <c:pt idx="79387">
                  <c:v>45.048</c:v>
                </c:pt>
                <c:pt idx="79388">
                  <c:v>48.8488</c:v>
                </c:pt>
                <c:pt idx="79389">
                  <c:v>42.4644</c:v>
                </c:pt>
                <c:pt idx="79390">
                  <c:v>40.9287</c:v>
                </c:pt>
                <c:pt idx="79391">
                  <c:v>41.5419</c:v>
                </c:pt>
                <c:pt idx="79392">
                  <c:v>41.6142</c:v>
                </c:pt>
                <c:pt idx="79393">
                  <c:v>43.9221</c:v>
                </c:pt>
                <c:pt idx="79394">
                  <c:v>42.4476</c:v>
                </c:pt>
                <c:pt idx="79395">
                  <c:v>42.6982</c:v>
                </c:pt>
                <c:pt idx="79396">
                  <c:v>41.1496</c:v>
                </c:pt>
                <c:pt idx="79397">
                  <c:v>43.7234</c:v>
                </c:pt>
                <c:pt idx="79398">
                  <c:v>41.7138</c:v>
                </c:pt>
                <c:pt idx="79399">
                  <c:v>44.1597</c:v>
                </c:pt>
                <c:pt idx="79400">
                  <c:v>42.6262</c:v>
                </c:pt>
                <c:pt idx="79401">
                  <c:v>44.7644</c:v>
                </c:pt>
                <c:pt idx="79402">
                  <c:v>40.6941</c:v>
                </c:pt>
                <c:pt idx="79403">
                  <c:v>43.7262</c:v>
                </c:pt>
                <c:pt idx="79404">
                  <c:v>41.6032</c:v>
                </c:pt>
                <c:pt idx="79405">
                  <c:v>44.0715</c:v>
                </c:pt>
                <c:pt idx="79406">
                  <c:v>41.8941</c:v>
                </c:pt>
                <c:pt idx="79407">
                  <c:v>43.5121</c:v>
                </c:pt>
                <c:pt idx="79408">
                  <c:v>41.4802</c:v>
                </c:pt>
                <c:pt idx="79409">
                  <c:v>42.4627</c:v>
                </c:pt>
                <c:pt idx="79410">
                  <c:v>40.4029</c:v>
                </c:pt>
                <c:pt idx="79411">
                  <c:v>43.087</c:v>
                </c:pt>
                <c:pt idx="79412">
                  <c:v>42.5638</c:v>
                </c:pt>
                <c:pt idx="79413">
                  <c:v>44.4721</c:v>
                </c:pt>
                <c:pt idx="79414">
                  <c:v>43.1816</c:v>
                </c:pt>
                <c:pt idx="79415">
                  <c:v>43.8194</c:v>
                </c:pt>
                <c:pt idx="79416">
                  <c:v>43.1187</c:v>
                </c:pt>
                <c:pt idx="79417">
                  <c:v>43.799</c:v>
                </c:pt>
                <c:pt idx="79418">
                  <c:v>41.4119</c:v>
                </c:pt>
                <c:pt idx="79419">
                  <c:v>43.1185</c:v>
                </c:pt>
                <c:pt idx="79420">
                  <c:v>40.3572</c:v>
                </c:pt>
                <c:pt idx="79421">
                  <c:v>43.2724</c:v>
                </c:pt>
                <c:pt idx="79422">
                  <c:v>41.2645</c:v>
                </c:pt>
                <c:pt idx="79423">
                  <c:v>43.0679</c:v>
                </c:pt>
                <c:pt idx="79424">
                  <c:v>40.8642</c:v>
                </c:pt>
                <c:pt idx="79425">
                  <c:v>43.7268</c:v>
                </c:pt>
                <c:pt idx="79426">
                  <c:v>42.5116</c:v>
                </c:pt>
                <c:pt idx="79427">
                  <c:v>44.4107</c:v>
                </c:pt>
                <c:pt idx="79428">
                  <c:v>42.0036</c:v>
                </c:pt>
                <c:pt idx="79429">
                  <c:v>43.6794</c:v>
                </c:pt>
                <c:pt idx="79430">
                  <c:v>41.259</c:v>
                </c:pt>
                <c:pt idx="79431">
                  <c:v>43.7365</c:v>
                </c:pt>
                <c:pt idx="79432">
                  <c:v>42.1255</c:v>
                </c:pt>
                <c:pt idx="79433">
                  <c:v>43.6807</c:v>
                </c:pt>
                <c:pt idx="79434">
                  <c:v>41.7956</c:v>
                </c:pt>
                <c:pt idx="79435">
                  <c:v>45.5544</c:v>
                </c:pt>
                <c:pt idx="79436">
                  <c:v>42.7024</c:v>
                </c:pt>
                <c:pt idx="79437">
                  <c:v>45.2841</c:v>
                </c:pt>
                <c:pt idx="79438">
                  <c:v>43.701</c:v>
                </c:pt>
                <c:pt idx="79439">
                  <c:v>44.8028</c:v>
                </c:pt>
                <c:pt idx="79440">
                  <c:v>41.3328</c:v>
                </c:pt>
                <c:pt idx="79441">
                  <c:v>43.1387</c:v>
                </c:pt>
                <c:pt idx="79442">
                  <c:v>40.7448</c:v>
                </c:pt>
                <c:pt idx="79443">
                  <c:v>43.8689</c:v>
                </c:pt>
                <c:pt idx="79444">
                  <c:v>40.8892</c:v>
                </c:pt>
                <c:pt idx="79445">
                  <c:v>42.9294</c:v>
                </c:pt>
                <c:pt idx="79446">
                  <c:v>40.5844</c:v>
                </c:pt>
                <c:pt idx="79447">
                  <c:v>42.6714</c:v>
                </c:pt>
                <c:pt idx="79448">
                  <c:v>40.6507</c:v>
                </c:pt>
                <c:pt idx="79449">
                  <c:v>44.2967</c:v>
                </c:pt>
                <c:pt idx="79450">
                  <c:v>42.7935</c:v>
                </c:pt>
                <c:pt idx="79451">
                  <c:v>45.262</c:v>
                </c:pt>
                <c:pt idx="79452">
                  <c:v>44.3755</c:v>
                </c:pt>
                <c:pt idx="79453">
                  <c:v>45.9011</c:v>
                </c:pt>
                <c:pt idx="79454">
                  <c:v>43.9639</c:v>
                </c:pt>
                <c:pt idx="79455">
                  <c:v>45.7224</c:v>
                </c:pt>
                <c:pt idx="79456">
                  <c:v>42.9594</c:v>
                </c:pt>
                <c:pt idx="79457">
                  <c:v>45.9457</c:v>
                </c:pt>
                <c:pt idx="79458">
                  <c:v>43.5553</c:v>
                </c:pt>
                <c:pt idx="79459">
                  <c:v>45.7534</c:v>
                </c:pt>
                <c:pt idx="79460">
                  <c:v>42.678</c:v>
                </c:pt>
                <c:pt idx="79461">
                  <c:v>44.7884</c:v>
                </c:pt>
                <c:pt idx="79462">
                  <c:v>43.3896</c:v>
                </c:pt>
                <c:pt idx="79463">
                  <c:v>45.3548</c:v>
                </c:pt>
                <c:pt idx="79464">
                  <c:v>43.0671</c:v>
                </c:pt>
                <c:pt idx="79465">
                  <c:v>45.7385</c:v>
                </c:pt>
                <c:pt idx="79466">
                  <c:v>43.1283</c:v>
                </c:pt>
                <c:pt idx="79467">
                  <c:v>44.6973</c:v>
                </c:pt>
                <c:pt idx="79468">
                  <c:v>42.8246</c:v>
                </c:pt>
                <c:pt idx="79469">
                  <c:v>43.351</c:v>
                </c:pt>
                <c:pt idx="79470">
                  <c:v>41.5289</c:v>
                </c:pt>
                <c:pt idx="79471">
                  <c:v>42.8102</c:v>
                </c:pt>
                <c:pt idx="79472">
                  <c:v>41.663</c:v>
                </c:pt>
                <c:pt idx="79473">
                  <c:v>44.2204</c:v>
                </c:pt>
                <c:pt idx="79474">
                  <c:v>41.9604</c:v>
                </c:pt>
                <c:pt idx="79475">
                  <c:v>43.739</c:v>
                </c:pt>
                <c:pt idx="79476">
                  <c:v>42.8766</c:v>
                </c:pt>
                <c:pt idx="79477">
                  <c:v>43.5777</c:v>
                </c:pt>
                <c:pt idx="79478">
                  <c:v>42.8646</c:v>
                </c:pt>
                <c:pt idx="79479">
                  <c:v>44.5462</c:v>
                </c:pt>
                <c:pt idx="79480">
                  <c:v>41.0944</c:v>
                </c:pt>
                <c:pt idx="79481">
                  <c:v>44.1223</c:v>
                </c:pt>
                <c:pt idx="79482">
                  <c:v>42.2493</c:v>
                </c:pt>
                <c:pt idx="79483">
                  <c:v>45.1766</c:v>
                </c:pt>
                <c:pt idx="79484">
                  <c:v>42.1031</c:v>
                </c:pt>
                <c:pt idx="79485">
                  <c:v>43.8983</c:v>
                </c:pt>
                <c:pt idx="79486">
                  <c:v>41.4424</c:v>
                </c:pt>
                <c:pt idx="79487">
                  <c:v>44.3102</c:v>
                </c:pt>
                <c:pt idx="79488">
                  <c:v>43.0363</c:v>
                </c:pt>
                <c:pt idx="79489">
                  <c:v>44.5916</c:v>
                </c:pt>
                <c:pt idx="79490">
                  <c:v>42.4602</c:v>
                </c:pt>
                <c:pt idx="79491">
                  <c:v>44.9237</c:v>
                </c:pt>
                <c:pt idx="79492">
                  <c:v>41.0996</c:v>
                </c:pt>
                <c:pt idx="79493">
                  <c:v>45.1664</c:v>
                </c:pt>
                <c:pt idx="79494">
                  <c:v>43.3104</c:v>
                </c:pt>
                <c:pt idx="79495">
                  <c:v>45.8521</c:v>
                </c:pt>
                <c:pt idx="79496">
                  <c:v>42.0201</c:v>
                </c:pt>
                <c:pt idx="79497">
                  <c:v>45.2484</c:v>
                </c:pt>
                <c:pt idx="79498">
                  <c:v>42.5431</c:v>
                </c:pt>
                <c:pt idx="79499">
                  <c:v>45.6458</c:v>
                </c:pt>
                <c:pt idx="79500">
                  <c:v>43.0274</c:v>
                </c:pt>
                <c:pt idx="79501">
                  <c:v>45.2451</c:v>
                </c:pt>
                <c:pt idx="79502">
                  <c:v>43.4039</c:v>
                </c:pt>
                <c:pt idx="79503">
                  <c:v>46.1371</c:v>
                </c:pt>
                <c:pt idx="79504">
                  <c:v>42.6481</c:v>
                </c:pt>
                <c:pt idx="79505">
                  <c:v>45.2978</c:v>
                </c:pt>
                <c:pt idx="79506">
                  <c:v>43.6377</c:v>
                </c:pt>
                <c:pt idx="79507">
                  <c:v>46.449</c:v>
                </c:pt>
                <c:pt idx="79508">
                  <c:v>45.7634</c:v>
                </c:pt>
                <c:pt idx="79509">
                  <c:v>51.142</c:v>
                </c:pt>
                <c:pt idx="79510">
                  <c:v>46.922</c:v>
                </c:pt>
                <c:pt idx="79511">
                  <c:v>46.1678</c:v>
                </c:pt>
                <c:pt idx="79512">
                  <c:v>42.5226</c:v>
                </c:pt>
                <c:pt idx="79513">
                  <c:v>44.8608</c:v>
                </c:pt>
                <c:pt idx="79514">
                  <c:v>43.2562</c:v>
                </c:pt>
                <c:pt idx="79515">
                  <c:v>44.7986</c:v>
                </c:pt>
                <c:pt idx="79516">
                  <c:v>42.2568</c:v>
                </c:pt>
                <c:pt idx="79517">
                  <c:v>43.3079</c:v>
                </c:pt>
                <c:pt idx="79518">
                  <c:v>40.4137</c:v>
                </c:pt>
                <c:pt idx="79519">
                  <c:v>42.4569</c:v>
                </c:pt>
                <c:pt idx="79520">
                  <c:v>41.288</c:v>
                </c:pt>
                <c:pt idx="79521">
                  <c:v>42.8174</c:v>
                </c:pt>
                <c:pt idx="79522">
                  <c:v>41.7627</c:v>
                </c:pt>
                <c:pt idx="79523">
                  <c:v>43.1406</c:v>
                </c:pt>
                <c:pt idx="79524">
                  <c:v>40.557</c:v>
                </c:pt>
                <c:pt idx="79525">
                  <c:v>43.798</c:v>
                </c:pt>
                <c:pt idx="79526">
                  <c:v>41.4625</c:v>
                </c:pt>
                <c:pt idx="79527">
                  <c:v>43.6996</c:v>
                </c:pt>
                <c:pt idx="79528">
                  <c:v>41.4507</c:v>
                </c:pt>
                <c:pt idx="79529">
                  <c:v>43.8287</c:v>
                </c:pt>
                <c:pt idx="79530">
                  <c:v>42.3618</c:v>
                </c:pt>
                <c:pt idx="79531">
                  <c:v>43.0523</c:v>
                </c:pt>
                <c:pt idx="79532">
                  <c:v>40.6801</c:v>
                </c:pt>
                <c:pt idx="79533">
                  <c:v>44.421</c:v>
                </c:pt>
                <c:pt idx="79534">
                  <c:v>43.6979</c:v>
                </c:pt>
                <c:pt idx="79535">
                  <c:v>44.4311</c:v>
                </c:pt>
                <c:pt idx="79536">
                  <c:v>41.7482</c:v>
                </c:pt>
                <c:pt idx="79537">
                  <c:v>44.0126</c:v>
                </c:pt>
                <c:pt idx="79538">
                  <c:v>41.0311</c:v>
                </c:pt>
                <c:pt idx="79539">
                  <c:v>43.8874</c:v>
                </c:pt>
                <c:pt idx="79540">
                  <c:v>42.0556</c:v>
                </c:pt>
                <c:pt idx="79541">
                  <c:v>43.9238</c:v>
                </c:pt>
                <c:pt idx="79542">
                  <c:v>42.3315</c:v>
                </c:pt>
                <c:pt idx="79543">
                  <c:v>41.9663</c:v>
                </c:pt>
                <c:pt idx="79544">
                  <c:v>41.4724</c:v>
                </c:pt>
                <c:pt idx="79545">
                  <c:v>44.6913</c:v>
                </c:pt>
                <c:pt idx="79546">
                  <c:v>42.5503</c:v>
                </c:pt>
                <c:pt idx="79547">
                  <c:v>45.9309</c:v>
                </c:pt>
                <c:pt idx="79548">
                  <c:v>42.1266</c:v>
                </c:pt>
                <c:pt idx="79549">
                  <c:v>45.2195</c:v>
                </c:pt>
                <c:pt idx="79550">
                  <c:v>43.1762</c:v>
                </c:pt>
                <c:pt idx="79551">
                  <c:v>45.1929</c:v>
                </c:pt>
                <c:pt idx="79552">
                  <c:v>43.7809</c:v>
                </c:pt>
                <c:pt idx="79553">
                  <c:v>44.5522</c:v>
                </c:pt>
                <c:pt idx="79554">
                  <c:v>42.0623</c:v>
                </c:pt>
                <c:pt idx="79555">
                  <c:v>44.3893</c:v>
                </c:pt>
                <c:pt idx="79556">
                  <c:v>41.5145</c:v>
                </c:pt>
                <c:pt idx="79557">
                  <c:v>42.5627</c:v>
                </c:pt>
                <c:pt idx="79558">
                  <c:v>41.9544</c:v>
                </c:pt>
                <c:pt idx="79559">
                  <c:v>43.2231</c:v>
                </c:pt>
                <c:pt idx="79560">
                  <c:v>42.6672</c:v>
                </c:pt>
                <c:pt idx="79561">
                  <c:v>44.8731</c:v>
                </c:pt>
                <c:pt idx="79562">
                  <c:v>42.2047</c:v>
                </c:pt>
                <c:pt idx="79563">
                  <c:v>44.5042</c:v>
                </c:pt>
                <c:pt idx="79564">
                  <c:v>39.9509</c:v>
                </c:pt>
                <c:pt idx="79565">
                  <c:v>44.4207</c:v>
                </c:pt>
                <c:pt idx="79566">
                  <c:v>43.6067</c:v>
                </c:pt>
                <c:pt idx="79567">
                  <c:v>45.5552</c:v>
                </c:pt>
                <c:pt idx="79568">
                  <c:v>44.0109</c:v>
                </c:pt>
                <c:pt idx="79569">
                  <c:v>45.6084</c:v>
                </c:pt>
                <c:pt idx="79570">
                  <c:v>43.7344</c:v>
                </c:pt>
                <c:pt idx="79571">
                  <c:v>46.1578</c:v>
                </c:pt>
                <c:pt idx="79572">
                  <c:v>42.7754</c:v>
                </c:pt>
                <c:pt idx="79573">
                  <c:v>47.2531</c:v>
                </c:pt>
                <c:pt idx="79574">
                  <c:v>43.3211</c:v>
                </c:pt>
                <c:pt idx="79575">
                  <c:v>44.6644</c:v>
                </c:pt>
                <c:pt idx="79576">
                  <c:v>42.6121</c:v>
                </c:pt>
                <c:pt idx="79577">
                  <c:v>45.572</c:v>
                </c:pt>
                <c:pt idx="79578">
                  <c:v>40.2582</c:v>
                </c:pt>
                <c:pt idx="79579">
                  <c:v>41.5218</c:v>
                </c:pt>
                <c:pt idx="79580">
                  <c:v>39.8269</c:v>
                </c:pt>
                <c:pt idx="79581">
                  <c:v>42.1926</c:v>
                </c:pt>
                <c:pt idx="79582">
                  <c:v>39.524</c:v>
                </c:pt>
                <c:pt idx="79583">
                  <c:v>42.1618</c:v>
                </c:pt>
                <c:pt idx="79584">
                  <c:v>39.7525</c:v>
                </c:pt>
                <c:pt idx="79585">
                  <c:v>42.075</c:v>
                </c:pt>
                <c:pt idx="79586">
                  <c:v>39.7962</c:v>
                </c:pt>
                <c:pt idx="79587">
                  <c:v>41.6358</c:v>
                </c:pt>
                <c:pt idx="79588">
                  <c:v>39.2588</c:v>
                </c:pt>
                <c:pt idx="79589">
                  <c:v>42.3655</c:v>
                </c:pt>
                <c:pt idx="79590">
                  <c:v>39.9781</c:v>
                </c:pt>
                <c:pt idx="79591">
                  <c:v>44.1525</c:v>
                </c:pt>
                <c:pt idx="79592">
                  <c:v>41.3929</c:v>
                </c:pt>
                <c:pt idx="79593">
                  <c:v>42.0276</c:v>
                </c:pt>
                <c:pt idx="79594">
                  <c:v>40.8088</c:v>
                </c:pt>
                <c:pt idx="79595">
                  <c:v>42.1776</c:v>
                </c:pt>
                <c:pt idx="79596">
                  <c:v>40.611</c:v>
                </c:pt>
                <c:pt idx="79597">
                  <c:v>42.9137</c:v>
                </c:pt>
                <c:pt idx="79598">
                  <c:v>41.8477</c:v>
                </c:pt>
                <c:pt idx="79599">
                  <c:v>46.0863</c:v>
                </c:pt>
                <c:pt idx="79600">
                  <c:v>42.1349</c:v>
                </c:pt>
                <c:pt idx="79601">
                  <c:v>43.5763</c:v>
                </c:pt>
                <c:pt idx="79602">
                  <c:v>41.0388</c:v>
                </c:pt>
                <c:pt idx="79603">
                  <c:v>44.6104</c:v>
                </c:pt>
                <c:pt idx="79604">
                  <c:v>41.6338</c:v>
                </c:pt>
                <c:pt idx="79605">
                  <c:v>43.5776</c:v>
                </c:pt>
                <c:pt idx="79606">
                  <c:v>39.9429</c:v>
                </c:pt>
                <c:pt idx="79607">
                  <c:v>42.967</c:v>
                </c:pt>
                <c:pt idx="79608">
                  <c:v>40.2021</c:v>
                </c:pt>
                <c:pt idx="79609">
                  <c:v>45.2532</c:v>
                </c:pt>
                <c:pt idx="79610">
                  <c:v>44.1241</c:v>
                </c:pt>
                <c:pt idx="79611">
                  <c:v>44.9918</c:v>
                </c:pt>
                <c:pt idx="79612">
                  <c:v>46.61</c:v>
                </c:pt>
                <c:pt idx="79613">
                  <c:v>47.6526</c:v>
                </c:pt>
                <c:pt idx="79614">
                  <c:v>48.3886</c:v>
                </c:pt>
                <c:pt idx="79615">
                  <c:v>47.0249</c:v>
                </c:pt>
                <c:pt idx="79616">
                  <c:v>49.7839</c:v>
                </c:pt>
                <c:pt idx="79617">
                  <c:v>49.1059</c:v>
                </c:pt>
                <c:pt idx="79618">
                  <c:v>48.9652</c:v>
                </c:pt>
                <c:pt idx="79619">
                  <c:v>49.3754</c:v>
                </c:pt>
                <c:pt idx="79620">
                  <c:v>48.2827</c:v>
                </c:pt>
                <c:pt idx="79621">
                  <c:v>48.802</c:v>
                </c:pt>
                <c:pt idx="79622">
                  <c:v>49.5135</c:v>
                </c:pt>
                <c:pt idx="79623">
                  <c:v>49.8402</c:v>
                </c:pt>
                <c:pt idx="79624">
                  <c:v>49.0813</c:v>
                </c:pt>
                <c:pt idx="79625">
                  <c:v>49.1554</c:v>
                </c:pt>
                <c:pt idx="79626">
                  <c:v>48.4101</c:v>
                </c:pt>
                <c:pt idx="79627">
                  <c:v>49.202</c:v>
                </c:pt>
                <c:pt idx="79628">
                  <c:v>49.5025</c:v>
                </c:pt>
                <c:pt idx="79629">
                  <c:v>49.6423</c:v>
                </c:pt>
                <c:pt idx="79630">
                  <c:v>49.9051</c:v>
                </c:pt>
                <c:pt idx="79631">
                  <c:v>50.1901</c:v>
                </c:pt>
                <c:pt idx="79632">
                  <c:v>49.4718</c:v>
                </c:pt>
                <c:pt idx="79633">
                  <c:v>49.3034</c:v>
                </c:pt>
                <c:pt idx="79634">
                  <c:v>50.2415</c:v>
                </c:pt>
                <c:pt idx="79635">
                  <c:v>48.9664</c:v>
                </c:pt>
                <c:pt idx="79636">
                  <c:v>48.1372</c:v>
                </c:pt>
                <c:pt idx="79637">
                  <c:v>48.3457</c:v>
                </c:pt>
                <c:pt idx="79638">
                  <c:v>48.7649</c:v>
                </c:pt>
                <c:pt idx="79639">
                  <c:v>49.1614</c:v>
                </c:pt>
                <c:pt idx="79640">
                  <c:v>48.1526</c:v>
                </c:pt>
                <c:pt idx="79641">
                  <c:v>48.5234</c:v>
                </c:pt>
                <c:pt idx="79642">
                  <c:v>48.0362</c:v>
                </c:pt>
                <c:pt idx="79643">
                  <c:v>48.165</c:v>
                </c:pt>
                <c:pt idx="79644">
                  <c:v>48.5601</c:v>
                </c:pt>
                <c:pt idx="79645">
                  <c:v>48.6093</c:v>
                </c:pt>
                <c:pt idx="79646">
                  <c:v>48.7631</c:v>
                </c:pt>
                <c:pt idx="79647">
                  <c:v>49.267</c:v>
                </c:pt>
                <c:pt idx="79648">
                  <c:v>48.7259</c:v>
                </c:pt>
                <c:pt idx="79649">
                  <c:v>48.8048</c:v>
                </c:pt>
                <c:pt idx="79650">
                  <c:v>48.3345</c:v>
                </c:pt>
                <c:pt idx="79651">
                  <c:v>47.7321</c:v>
                </c:pt>
                <c:pt idx="79652">
                  <c:v>47.9361</c:v>
                </c:pt>
                <c:pt idx="79653">
                  <c:v>45.4546</c:v>
                </c:pt>
                <c:pt idx="79654">
                  <c:v>48.1633</c:v>
                </c:pt>
                <c:pt idx="79655">
                  <c:v>45.9216</c:v>
                </c:pt>
                <c:pt idx="79656">
                  <c:v>48.5974</c:v>
                </c:pt>
                <c:pt idx="79657">
                  <c:v>44.5589</c:v>
                </c:pt>
                <c:pt idx="79658">
                  <c:v>46.3017</c:v>
                </c:pt>
                <c:pt idx="79659">
                  <c:v>42.9</c:v>
                </c:pt>
                <c:pt idx="79660">
                  <c:v>44.3098</c:v>
                </c:pt>
                <c:pt idx="79661">
                  <c:v>42.536</c:v>
                </c:pt>
                <c:pt idx="79662">
                  <c:v>43.714</c:v>
                </c:pt>
                <c:pt idx="79663">
                  <c:v>40.1521</c:v>
                </c:pt>
                <c:pt idx="79664">
                  <c:v>41.4318</c:v>
                </c:pt>
                <c:pt idx="79665">
                  <c:v>39.9737</c:v>
                </c:pt>
                <c:pt idx="79666">
                  <c:v>41.5947</c:v>
                </c:pt>
                <c:pt idx="79667">
                  <c:v>46.7775</c:v>
                </c:pt>
                <c:pt idx="79668">
                  <c:v>49.7985</c:v>
                </c:pt>
                <c:pt idx="79669">
                  <c:v>51.3299</c:v>
                </c:pt>
                <c:pt idx="79670">
                  <c:v>52.6676</c:v>
                </c:pt>
                <c:pt idx="79671">
                  <c:v>55.3587</c:v>
                </c:pt>
                <c:pt idx="79672">
                  <c:v>56.3331</c:v>
                </c:pt>
                <c:pt idx="79673">
                  <c:v>55.7909</c:v>
                </c:pt>
                <c:pt idx="79674">
                  <c:v>53.8817</c:v>
                </c:pt>
                <c:pt idx="79675">
                  <c:v>50.9734</c:v>
                </c:pt>
                <c:pt idx="79676">
                  <c:v>51.0079</c:v>
                </c:pt>
                <c:pt idx="79677">
                  <c:v>51.6629</c:v>
                </c:pt>
                <c:pt idx="79678">
                  <c:v>51.1661</c:v>
                </c:pt>
                <c:pt idx="79679">
                  <c:v>48.3782</c:v>
                </c:pt>
                <c:pt idx="79680">
                  <c:v>48.1073</c:v>
                </c:pt>
                <c:pt idx="79681">
                  <c:v>47.8619</c:v>
                </c:pt>
                <c:pt idx="79682">
                  <c:v>48.8358</c:v>
                </c:pt>
                <c:pt idx="79683">
                  <c:v>48.5019</c:v>
                </c:pt>
                <c:pt idx="79684">
                  <c:v>48.4016</c:v>
                </c:pt>
                <c:pt idx="79685">
                  <c:v>47.6291</c:v>
                </c:pt>
                <c:pt idx="79686">
                  <c:v>47.9489</c:v>
                </c:pt>
                <c:pt idx="79687">
                  <c:v>48.9309</c:v>
                </c:pt>
                <c:pt idx="79688">
                  <c:v>49.1313</c:v>
                </c:pt>
                <c:pt idx="79689">
                  <c:v>49.624</c:v>
                </c:pt>
                <c:pt idx="79690">
                  <c:v>49.1148</c:v>
                </c:pt>
                <c:pt idx="79691">
                  <c:v>49.0548</c:v>
                </c:pt>
                <c:pt idx="79692">
                  <c:v>48.918</c:v>
                </c:pt>
                <c:pt idx="79693">
                  <c:v>49.744</c:v>
                </c:pt>
                <c:pt idx="79694">
                  <c:v>49.4021</c:v>
                </c:pt>
                <c:pt idx="79695">
                  <c:v>49.8928</c:v>
                </c:pt>
                <c:pt idx="79696">
                  <c:v>49.5485</c:v>
                </c:pt>
                <c:pt idx="79697">
                  <c:v>50.672</c:v>
                </c:pt>
                <c:pt idx="79698">
                  <c:v>47.4226</c:v>
                </c:pt>
                <c:pt idx="79699">
                  <c:v>47.8442</c:v>
                </c:pt>
                <c:pt idx="79700">
                  <c:v>51.6668</c:v>
                </c:pt>
                <c:pt idx="79701">
                  <c:v>51.7394</c:v>
                </c:pt>
                <c:pt idx="79702">
                  <c:v>53.0041</c:v>
                </c:pt>
                <c:pt idx="79703">
                  <c:v>52.7113</c:v>
                </c:pt>
                <c:pt idx="79704">
                  <c:v>53.8871</c:v>
                </c:pt>
                <c:pt idx="79705">
                  <c:v>54.8194</c:v>
                </c:pt>
                <c:pt idx="79706">
                  <c:v>56.3077</c:v>
                </c:pt>
                <c:pt idx="79707">
                  <c:v>56.7442</c:v>
                </c:pt>
                <c:pt idx="79708">
                  <c:v>57.3801</c:v>
                </c:pt>
                <c:pt idx="79709">
                  <c:v>57.3724</c:v>
                </c:pt>
                <c:pt idx="79710">
                  <c:v>58.7038</c:v>
                </c:pt>
                <c:pt idx="79711">
                  <c:v>59.0202</c:v>
                </c:pt>
                <c:pt idx="79712">
                  <c:v>59.7468</c:v>
                </c:pt>
                <c:pt idx="79713">
                  <c:v>59.3787</c:v>
                </c:pt>
                <c:pt idx="79714">
                  <c:v>61.1632</c:v>
                </c:pt>
                <c:pt idx="79715">
                  <c:v>60.6543</c:v>
                </c:pt>
                <c:pt idx="79716">
                  <c:v>60.8348</c:v>
                </c:pt>
                <c:pt idx="79717">
                  <c:v>60.1977</c:v>
                </c:pt>
                <c:pt idx="79718">
                  <c:v>60.3138</c:v>
                </c:pt>
                <c:pt idx="79719">
                  <c:v>61.4895</c:v>
                </c:pt>
                <c:pt idx="79720">
                  <c:v>62.2956</c:v>
                </c:pt>
                <c:pt idx="79721">
                  <c:v>61.4345</c:v>
                </c:pt>
                <c:pt idx="79722">
                  <c:v>61.253</c:v>
                </c:pt>
                <c:pt idx="79723">
                  <c:v>59.8159</c:v>
                </c:pt>
                <c:pt idx="79724">
                  <c:v>56.6445</c:v>
                </c:pt>
                <c:pt idx="79725">
                  <c:v>57.3553</c:v>
                </c:pt>
                <c:pt idx="79726">
                  <c:v>57.4382</c:v>
                </c:pt>
                <c:pt idx="79727">
                  <c:v>57.0294</c:v>
                </c:pt>
                <c:pt idx="79728">
                  <c:v>57.7432</c:v>
                </c:pt>
                <c:pt idx="79729">
                  <c:v>59.1815</c:v>
                </c:pt>
                <c:pt idx="79730">
                  <c:v>59.166</c:v>
                </c:pt>
                <c:pt idx="79731">
                  <c:v>58.5794</c:v>
                </c:pt>
                <c:pt idx="79732">
                  <c:v>55.43</c:v>
                </c:pt>
                <c:pt idx="79733">
                  <c:v>58.0269</c:v>
                </c:pt>
                <c:pt idx="79734">
                  <c:v>57.0902</c:v>
                </c:pt>
                <c:pt idx="79735">
                  <c:v>56.765</c:v>
                </c:pt>
                <c:pt idx="79736">
                  <c:v>58.1444</c:v>
                </c:pt>
                <c:pt idx="79737">
                  <c:v>57.0453</c:v>
                </c:pt>
                <c:pt idx="79738">
                  <c:v>57.0052</c:v>
                </c:pt>
                <c:pt idx="79739">
                  <c:v>56.7924</c:v>
                </c:pt>
                <c:pt idx="79740">
                  <c:v>56.3089</c:v>
                </c:pt>
                <c:pt idx="79741">
                  <c:v>57.5173</c:v>
                </c:pt>
                <c:pt idx="79742">
                  <c:v>56.8597</c:v>
                </c:pt>
                <c:pt idx="79743">
                  <c:v>55.7611</c:v>
                </c:pt>
                <c:pt idx="79744">
                  <c:v>57.0255</c:v>
                </c:pt>
                <c:pt idx="79745">
                  <c:v>54.5183</c:v>
                </c:pt>
                <c:pt idx="79746">
                  <c:v>55.1112</c:v>
                </c:pt>
                <c:pt idx="79747">
                  <c:v>56.8924</c:v>
                </c:pt>
                <c:pt idx="79748">
                  <c:v>57.2853</c:v>
                </c:pt>
                <c:pt idx="79749">
                  <c:v>54.4204</c:v>
                </c:pt>
                <c:pt idx="79750">
                  <c:v>54.3386</c:v>
                </c:pt>
                <c:pt idx="79751">
                  <c:v>53.5354</c:v>
                </c:pt>
                <c:pt idx="79752">
                  <c:v>54.8005</c:v>
                </c:pt>
                <c:pt idx="79753">
                  <c:v>53.6397</c:v>
                </c:pt>
                <c:pt idx="79754">
                  <c:v>54.7909</c:v>
                </c:pt>
                <c:pt idx="79755">
                  <c:v>55.9721</c:v>
                </c:pt>
                <c:pt idx="79756">
                  <c:v>54.1129</c:v>
                </c:pt>
                <c:pt idx="79757">
                  <c:v>53.5035</c:v>
                </c:pt>
                <c:pt idx="79758">
                  <c:v>54.5683</c:v>
                </c:pt>
                <c:pt idx="79759">
                  <c:v>52.4106</c:v>
                </c:pt>
                <c:pt idx="79760">
                  <c:v>53.261</c:v>
                </c:pt>
                <c:pt idx="79761">
                  <c:v>53.2615</c:v>
                </c:pt>
                <c:pt idx="79762">
                  <c:v>51.285</c:v>
                </c:pt>
                <c:pt idx="79763">
                  <c:v>51.5495</c:v>
                </c:pt>
                <c:pt idx="79764">
                  <c:v>51.7569</c:v>
                </c:pt>
                <c:pt idx="79765">
                  <c:v>51.3473</c:v>
                </c:pt>
                <c:pt idx="79766">
                  <c:v>52.9466</c:v>
                </c:pt>
                <c:pt idx="79767">
                  <c:v>53.3349</c:v>
                </c:pt>
                <c:pt idx="79768">
                  <c:v>54.6974</c:v>
                </c:pt>
                <c:pt idx="79769">
                  <c:v>52.7891</c:v>
                </c:pt>
                <c:pt idx="79770">
                  <c:v>52.6502</c:v>
                </c:pt>
                <c:pt idx="79771">
                  <c:v>53.9488</c:v>
                </c:pt>
                <c:pt idx="79772">
                  <c:v>53.5212</c:v>
                </c:pt>
                <c:pt idx="79773">
                  <c:v>52.3811</c:v>
                </c:pt>
                <c:pt idx="79774">
                  <c:v>51.1632</c:v>
                </c:pt>
                <c:pt idx="79775">
                  <c:v>51.089</c:v>
                </c:pt>
                <c:pt idx="79776">
                  <c:v>51.7041</c:v>
                </c:pt>
                <c:pt idx="79777">
                  <c:v>51.3105</c:v>
                </c:pt>
                <c:pt idx="79778">
                  <c:v>49.7438</c:v>
                </c:pt>
                <c:pt idx="79779">
                  <c:v>48.9189</c:v>
                </c:pt>
                <c:pt idx="79780">
                  <c:v>48.6844</c:v>
                </c:pt>
                <c:pt idx="79781">
                  <c:v>48.1198</c:v>
                </c:pt>
                <c:pt idx="79782">
                  <c:v>49.116</c:v>
                </c:pt>
                <c:pt idx="79783">
                  <c:v>49.6072</c:v>
                </c:pt>
                <c:pt idx="79784">
                  <c:v>47.3722</c:v>
                </c:pt>
                <c:pt idx="79785">
                  <c:v>48.7468</c:v>
                </c:pt>
                <c:pt idx="79786">
                  <c:v>49.5713</c:v>
                </c:pt>
                <c:pt idx="79787">
                  <c:v>48.0845</c:v>
                </c:pt>
                <c:pt idx="79788">
                  <c:v>48.7254</c:v>
                </c:pt>
                <c:pt idx="79789">
                  <c:v>49.4706</c:v>
                </c:pt>
                <c:pt idx="79790">
                  <c:v>48.0073</c:v>
                </c:pt>
                <c:pt idx="79791">
                  <c:v>49.8392</c:v>
                </c:pt>
                <c:pt idx="79792">
                  <c:v>49.2137</c:v>
                </c:pt>
                <c:pt idx="79793">
                  <c:v>46.976</c:v>
                </c:pt>
                <c:pt idx="79794">
                  <c:v>50.2385</c:v>
                </c:pt>
                <c:pt idx="79795">
                  <c:v>51.8747</c:v>
                </c:pt>
                <c:pt idx="79796">
                  <c:v>51.2247</c:v>
                </c:pt>
                <c:pt idx="79797">
                  <c:v>51.4349</c:v>
                </c:pt>
                <c:pt idx="79798">
                  <c:v>52.418</c:v>
                </c:pt>
                <c:pt idx="79799">
                  <c:v>51.3895</c:v>
                </c:pt>
                <c:pt idx="79800">
                  <c:v>50.3634</c:v>
                </c:pt>
                <c:pt idx="79801">
                  <c:v>51.4192</c:v>
                </c:pt>
                <c:pt idx="79802">
                  <c:v>50.2191</c:v>
                </c:pt>
                <c:pt idx="79803">
                  <c:v>49.6574</c:v>
                </c:pt>
                <c:pt idx="79804">
                  <c:v>49.6794</c:v>
                </c:pt>
                <c:pt idx="79805">
                  <c:v>49.4579</c:v>
                </c:pt>
                <c:pt idx="79806">
                  <c:v>51.0223</c:v>
                </c:pt>
                <c:pt idx="79807">
                  <c:v>52.4798</c:v>
                </c:pt>
                <c:pt idx="79808">
                  <c:v>51.0252</c:v>
                </c:pt>
                <c:pt idx="79809">
                  <c:v>49.9933</c:v>
                </c:pt>
                <c:pt idx="79810">
                  <c:v>51.0303</c:v>
                </c:pt>
                <c:pt idx="79811">
                  <c:v>50.4789</c:v>
                </c:pt>
                <c:pt idx="79812">
                  <c:v>50.8188</c:v>
                </c:pt>
                <c:pt idx="79813">
                  <c:v>51.1339</c:v>
                </c:pt>
                <c:pt idx="79814">
                  <c:v>50.8001</c:v>
                </c:pt>
                <c:pt idx="79815">
                  <c:v>51.6843</c:v>
                </c:pt>
                <c:pt idx="79816">
                  <c:v>50.952</c:v>
                </c:pt>
                <c:pt idx="79817">
                  <c:v>50.193</c:v>
                </c:pt>
                <c:pt idx="79818">
                  <c:v>51.1574</c:v>
                </c:pt>
                <c:pt idx="79819">
                  <c:v>50.9567</c:v>
                </c:pt>
                <c:pt idx="79820">
                  <c:v>51.9103</c:v>
                </c:pt>
                <c:pt idx="79821">
                  <c:v>52.474</c:v>
                </c:pt>
                <c:pt idx="79822">
                  <c:v>51.3919</c:v>
                </c:pt>
                <c:pt idx="79823">
                  <c:v>52.4967</c:v>
                </c:pt>
                <c:pt idx="79824">
                  <c:v>52.5488</c:v>
                </c:pt>
                <c:pt idx="79825">
                  <c:v>52.7939</c:v>
                </c:pt>
                <c:pt idx="79826">
                  <c:v>52.1696</c:v>
                </c:pt>
                <c:pt idx="79827">
                  <c:v>52.295</c:v>
                </c:pt>
                <c:pt idx="79828">
                  <c:v>51.5203</c:v>
                </c:pt>
                <c:pt idx="79829">
                  <c:v>51.4096</c:v>
                </c:pt>
                <c:pt idx="79830">
                  <c:v>50.6552</c:v>
                </c:pt>
                <c:pt idx="79831">
                  <c:v>51.1728</c:v>
                </c:pt>
                <c:pt idx="79832">
                  <c:v>51.2162</c:v>
                </c:pt>
                <c:pt idx="79833">
                  <c:v>50.3827</c:v>
                </c:pt>
                <c:pt idx="79834">
                  <c:v>49.7579</c:v>
                </c:pt>
                <c:pt idx="79835">
                  <c:v>50.1086</c:v>
                </c:pt>
                <c:pt idx="79836">
                  <c:v>48.5038</c:v>
                </c:pt>
                <c:pt idx="79837">
                  <c:v>49.9042</c:v>
                </c:pt>
                <c:pt idx="79838">
                  <c:v>49.4634</c:v>
                </c:pt>
                <c:pt idx="79839">
                  <c:v>50.8541</c:v>
                </c:pt>
                <c:pt idx="79840">
                  <c:v>52.1115</c:v>
                </c:pt>
                <c:pt idx="79841">
                  <c:v>52.1215</c:v>
                </c:pt>
                <c:pt idx="79842">
                  <c:v>51.2528</c:v>
                </c:pt>
                <c:pt idx="79843">
                  <c:v>52.2685</c:v>
                </c:pt>
                <c:pt idx="79844">
                  <c:v>51.5008</c:v>
                </c:pt>
                <c:pt idx="79845">
                  <c:v>51.9101</c:v>
                </c:pt>
                <c:pt idx="79846">
                  <c:v>51.3177</c:v>
                </c:pt>
                <c:pt idx="79847">
                  <c:v>51.6393</c:v>
                </c:pt>
                <c:pt idx="79848">
                  <c:v>51.2826</c:v>
                </c:pt>
                <c:pt idx="79849">
                  <c:v>50.6934</c:v>
                </c:pt>
                <c:pt idx="79850">
                  <c:v>51.1611</c:v>
                </c:pt>
                <c:pt idx="79851">
                  <c:v>52.691</c:v>
                </c:pt>
                <c:pt idx="79852">
                  <c:v>52.1647</c:v>
                </c:pt>
                <c:pt idx="79853">
                  <c:v>53.1674</c:v>
                </c:pt>
                <c:pt idx="79854">
                  <c:v>53.2754</c:v>
                </c:pt>
                <c:pt idx="79855">
                  <c:v>52.8466</c:v>
                </c:pt>
                <c:pt idx="79856">
                  <c:v>53.459</c:v>
                </c:pt>
                <c:pt idx="79857">
                  <c:v>52.408</c:v>
                </c:pt>
                <c:pt idx="79858">
                  <c:v>52.694</c:v>
                </c:pt>
                <c:pt idx="79859">
                  <c:v>51.9532</c:v>
                </c:pt>
                <c:pt idx="79860">
                  <c:v>52.8074</c:v>
                </c:pt>
                <c:pt idx="79861">
                  <c:v>52.2981</c:v>
                </c:pt>
                <c:pt idx="79862">
                  <c:v>52.0395</c:v>
                </c:pt>
                <c:pt idx="79863">
                  <c:v>52.5121</c:v>
                </c:pt>
                <c:pt idx="79864">
                  <c:v>52.3228</c:v>
                </c:pt>
                <c:pt idx="79865">
                  <c:v>51.7144</c:v>
                </c:pt>
                <c:pt idx="79866">
                  <c:v>51.7716</c:v>
                </c:pt>
                <c:pt idx="79867">
                  <c:v>54.2584</c:v>
                </c:pt>
                <c:pt idx="79868">
                  <c:v>52.3269</c:v>
                </c:pt>
                <c:pt idx="79869">
                  <c:v>53.2073</c:v>
                </c:pt>
                <c:pt idx="79870">
                  <c:v>53.3387</c:v>
                </c:pt>
                <c:pt idx="79871">
                  <c:v>52.5402</c:v>
                </c:pt>
                <c:pt idx="79872">
                  <c:v>52.517</c:v>
                </c:pt>
                <c:pt idx="79873">
                  <c:v>52.2268</c:v>
                </c:pt>
                <c:pt idx="79874">
                  <c:v>52.6849</c:v>
                </c:pt>
                <c:pt idx="79875">
                  <c:v>55.2286</c:v>
                </c:pt>
                <c:pt idx="79876">
                  <c:v>51.9554</c:v>
                </c:pt>
                <c:pt idx="79877">
                  <c:v>52.1128</c:v>
                </c:pt>
                <c:pt idx="79878">
                  <c:v>52.9117</c:v>
                </c:pt>
                <c:pt idx="79879">
                  <c:v>54.1012</c:v>
                </c:pt>
                <c:pt idx="79880">
                  <c:v>54.4118</c:v>
                </c:pt>
                <c:pt idx="79881">
                  <c:v>53.3133</c:v>
                </c:pt>
                <c:pt idx="79882">
                  <c:v>53.4996</c:v>
                </c:pt>
                <c:pt idx="79883">
                  <c:v>52.778</c:v>
                </c:pt>
                <c:pt idx="79884">
                  <c:v>53.2055</c:v>
                </c:pt>
                <c:pt idx="79885">
                  <c:v>53.3819</c:v>
                </c:pt>
                <c:pt idx="79886">
                  <c:v>53.6729</c:v>
                </c:pt>
                <c:pt idx="79887">
                  <c:v>52.9506</c:v>
                </c:pt>
                <c:pt idx="79888">
                  <c:v>53.9519</c:v>
                </c:pt>
                <c:pt idx="79889">
                  <c:v>53.0994</c:v>
                </c:pt>
                <c:pt idx="79890">
                  <c:v>52.1725</c:v>
                </c:pt>
                <c:pt idx="79891">
                  <c:v>51.7235</c:v>
                </c:pt>
                <c:pt idx="79892">
                  <c:v>51.5136</c:v>
                </c:pt>
                <c:pt idx="79893">
                  <c:v>52.7803</c:v>
                </c:pt>
                <c:pt idx="79894">
                  <c:v>52.765</c:v>
                </c:pt>
                <c:pt idx="79895">
                  <c:v>52.7603</c:v>
                </c:pt>
                <c:pt idx="79896">
                  <c:v>53.2115</c:v>
                </c:pt>
                <c:pt idx="79897">
                  <c:v>53.9579</c:v>
                </c:pt>
                <c:pt idx="79898">
                  <c:v>52.595</c:v>
                </c:pt>
                <c:pt idx="79899">
                  <c:v>53.3873</c:v>
                </c:pt>
                <c:pt idx="79900">
                  <c:v>53.706</c:v>
                </c:pt>
                <c:pt idx="79901">
                  <c:v>54.2875</c:v>
                </c:pt>
                <c:pt idx="79902">
                  <c:v>54.2949</c:v>
                </c:pt>
                <c:pt idx="79903">
                  <c:v>53.5481</c:v>
                </c:pt>
                <c:pt idx="79904">
                  <c:v>53.5511</c:v>
                </c:pt>
                <c:pt idx="79905">
                  <c:v>53.5801</c:v>
                </c:pt>
                <c:pt idx="79906">
                  <c:v>53.1986</c:v>
                </c:pt>
                <c:pt idx="79907">
                  <c:v>53.2194</c:v>
                </c:pt>
                <c:pt idx="79908">
                  <c:v>53.4732</c:v>
                </c:pt>
                <c:pt idx="79909">
                  <c:v>53.6646</c:v>
                </c:pt>
                <c:pt idx="79910">
                  <c:v>54.4692</c:v>
                </c:pt>
                <c:pt idx="79911">
                  <c:v>54.3142</c:v>
                </c:pt>
                <c:pt idx="79912">
                  <c:v>53.0515</c:v>
                </c:pt>
                <c:pt idx="79913">
                  <c:v>53.5579</c:v>
                </c:pt>
                <c:pt idx="79914">
                  <c:v>53.7427</c:v>
                </c:pt>
                <c:pt idx="79915">
                  <c:v>53.5195</c:v>
                </c:pt>
                <c:pt idx="79916">
                  <c:v>52.5279</c:v>
                </c:pt>
                <c:pt idx="79917">
                  <c:v>52.6145</c:v>
                </c:pt>
                <c:pt idx="79918">
                  <c:v>53.6828</c:v>
                </c:pt>
                <c:pt idx="79919">
                  <c:v>52.7264</c:v>
                </c:pt>
                <c:pt idx="79920">
                  <c:v>52.943</c:v>
                </c:pt>
                <c:pt idx="79921">
                  <c:v>53.9424</c:v>
                </c:pt>
                <c:pt idx="79922">
                  <c:v>53.3458</c:v>
                </c:pt>
                <c:pt idx="79923">
                  <c:v>54.3085</c:v>
                </c:pt>
                <c:pt idx="79924">
                  <c:v>54.9709</c:v>
                </c:pt>
                <c:pt idx="79925">
                  <c:v>53.8566</c:v>
                </c:pt>
                <c:pt idx="79926">
                  <c:v>56.375</c:v>
                </c:pt>
                <c:pt idx="79927">
                  <c:v>54.8628</c:v>
                </c:pt>
                <c:pt idx="79928">
                  <c:v>55.2048</c:v>
                </c:pt>
                <c:pt idx="79929">
                  <c:v>55.7489</c:v>
                </c:pt>
                <c:pt idx="79930">
                  <c:v>55.1204</c:v>
                </c:pt>
                <c:pt idx="79931">
                  <c:v>55.6897</c:v>
                </c:pt>
                <c:pt idx="79932">
                  <c:v>54.6886</c:v>
                </c:pt>
                <c:pt idx="79933">
                  <c:v>54.3005</c:v>
                </c:pt>
                <c:pt idx="79934">
                  <c:v>55.1358</c:v>
                </c:pt>
                <c:pt idx="79935">
                  <c:v>54.6304</c:v>
                </c:pt>
                <c:pt idx="79936">
                  <c:v>54.3212</c:v>
                </c:pt>
                <c:pt idx="79937">
                  <c:v>54.8593</c:v>
                </c:pt>
                <c:pt idx="79938">
                  <c:v>54.0667</c:v>
                </c:pt>
                <c:pt idx="79939">
                  <c:v>54.7285</c:v>
                </c:pt>
                <c:pt idx="79940">
                  <c:v>53.7333</c:v>
                </c:pt>
                <c:pt idx="79941">
                  <c:v>53.3337</c:v>
                </c:pt>
                <c:pt idx="79942">
                  <c:v>53.4693</c:v>
                </c:pt>
                <c:pt idx="79943">
                  <c:v>54.2225</c:v>
                </c:pt>
                <c:pt idx="79944">
                  <c:v>53.2125</c:v>
                </c:pt>
                <c:pt idx="79945">
                  <c:v>53.5144</c:v>
                </c:pt>
                <c:pt idx="79946">
                  <c:v>54.0454</c:v>
                </c:pt>
                <c:pt idx="79947">
                  <c:v>53.4769</c:v>
                </c:pt>
                <c:pt idx="79948">
                  <c:v>53.9193</c:v>
                </c:pt>
                <c:pt idx="79949">
                  <c:v>54.6593</c:v>
                </c:pt>
                <c:pt idx="79950">
                  <c:v>54.3516</c:v>
                </c:pt>
                <c:pt idx="79951">
                  <c:v>54.1173</c:v>
                </c:pt>
                <c:pt idx="79952">
                  <c:v>53.3357</c:v>
                </c:pt>
                <c:pt idx="79953">
                  <c:v>53.9198</c:v>
                </c:pt>
                <c:pt idx="79954">
                  <c:v>53.3731</c:v>
                </c:pt>
                <c:pt idx="79955">
                  <c:v>52.5615</c:v>
                </c:pt>
                <c:pt idx="79956">
                  <c:v>53.0879</c:v>
                </c:pt>
                <c:pt idx="79957">
                  <c:v>52.5478</c:v>
                </c:pt>
                <c:pt idx="79958">
                  <c:v>52.3542</c:v>
                </c:pt>
                <c:pt idx="79959">
                  <c:v>53.272</c:v>
                </c:pt>
                <c:pt idx="79960">
                  <c:v>52.8089</c:v>
                </c:pt>
                <c:pt idx="79961">
                  <c:v>52.2105</c:v>
                </c:pt>
                <c:pt idx="79962">
                  <c:v>52.1</c:v>
                </c:pt>
                <c:pt idx="79963">
                  <c:v>51.4164</c:v>
                </c:pt>
                <c:pt idx="79964">
                  <c:v>51.93</c:v>
                </c:pt>
                <c:pt idx="79965">
                  <c:v>51.6008</c:v>
                </c:pt>
                <c:pt idx="79966">
                  <c:v>51.1507</c:v>
                </c:pt>
                <c:pt idx="79967">
                  <c:v>51.6884</c:v>
                </c:pt>
                <c:pt idx="79968">
                  <c:v>51.4356</c:v>
                </c:pt>
                <c:pt idx="79969">
                  <c:v>51.7373</c:v>
                </c:pt>
                <c:pt idx="79970">
                  <c:v>52.7145</c:v>
                </c:pt>
                <c:pt idx="79971">
                  <c:v>52.9394</c:v>
                </c:pt>
                <c:pt idx="79972">
                  <c:v>52.8736</c:v>
                </c:pt>
                <c:pt idx="79973">
                  <c:v>53.5038</c:v>
                </c:pt>
                <c:pt idx="79974">
                  <c:v>53.1658</c:v>
                </c:pt>
                <c:pt idx="79975">
                  <c:v>53.6303</c:v>
                </c:pt>
                <c:pt idx="79976">
                  <c:v>53.7094</c:v>
                </c:pt>
                <c:pt idx="79977">
                  <c:v>53.6557</c:v>
                </c:pt>
                <c:pt idx="79978">
                  <c:v>54.1217</c:v>
                </c:pt>
                <c:pt idx="79979">
                  <c:v>52.5759</c:v>
                </c:pt>
                <c:pt idx="79980">
                  <c:v>53.0195</c:v>
                </c:pt>
                <c:pt idx="79981">
                  <c:v>52.8395</c:v>
                </c:pt>
                <c:pt idx="79982">
                  <c:v>53.4519</c:v>
                </c:pt>
                <c:pt idx="79983">
                  <c:v>52.8173</c:v>
                </c:pt>
                <c:pt idx="79984">
                  <c:v>52.978</c:v>
                </c:pt>
                <c:pt idx="79985">
                  <c:v>52.8085</c:v>
                </c:pt>
                <c:pt idx="79986">
                  <c:v>52.4987</c:v>
                </c:pt>
                <c:pt idx="79987">
                  <c:v>52.9059</c:v>
                </c:pt>
                <c:pt idx="79988">
                  <c:v>52.8887</c:v>
                </c:pt>
                <c:pt idx="79989">
                  <c:v>53.2229</c:v>
                </c:pt>
                <c:pt idx="79990">
                  <c:v>53.1849</c:v>
                </c:pt>
                <c:pt idx="79991">
                  <c:v>52.4838</c:v>
                </c:pt>
                <c:pt idx="79992">
                  <c:v>51.6165</c:v>
                </c:pt>
                <c:pt idx="79993">
                  <c:v>52.452</c:v>
                </c:pt>
                <c:pt idx="79994">
                  <c:v>53.2756</c:v>
                </c:pt>
                <c:pt idx="79995">
                  <c:v>53.0699</c:v>
                </c:pt>
                <c:pt idx="79996">
                  <c:v>53.3717</c:v>
                </c:pt>
                <c:pt idx="79997">
                  <c:v>53.174</c:v>
                </c:pt>
                <c:pt idx="79998">
                  <c:v>52.0462</c:v>
                </c:pt>
                <c:pt idx="79999">
                  <c:v>52.748</c:v>
                </c:pt>
                <c:pt idx="80000">
                  <c:v>53.206</c:v>
                </c:pt>
                <c:pt idx="80001">
                  <c:v>52.3642</c:v>
                </c:pt>
                <c:pt idx="80002">
                  <c:v>51.983</c:v>
                </c:pt>
                <c:pt idx="80003">
                  <c:v>52.9139</c:v>
                </c:pt>
                <c:pt idx="80004">
                  <c:v>53.4839</c:v>
                </c:pt>
                <c:pt idx="80005">
                  <c:v>52.0648</c:v>
                </c:pt>
                <c:pt idx="80006">
                  <c:v>52.5773</c:v>
                </c:pt>
                <c:pt idx="80007">
                  <c:v>53.0508</c:v>
                </c:pt>
                <c:pt idx="80008">
                  <c:v>52.462</c:v>
                </c:pt>
                <c:pt idx="80009">
                  <c:v>52.0493</c:v>
                </c:pt>
                <c:pt idx="80010">
                  <c:v>53.1272</c:v>
                </c:pt>
                <c:pt idx="80011">
                  <c:v>53.2173</c:v>
                </c:pt>
                <c:pt idx="80012">
                  <c:v>55.4804</c:v>
                </c:pt>
                <c:pt idx="80013">
                  <c:v>58.3073</c:v>
                </c:pt>
                <c:pt idx="80014">
                  <c:v>58.1956</c:v>
                </c:pt>
                <c:pt idx="80015">
                  <c:v>56.7422</c:v>
                </c:pt>
                <c:pt idx="80016">
                  <c:v>57.0617</c:v>
                </c:pt>
                <c:pt idx="80017">
                  <c:v>53.9618</c:v>
                </c:pt>
                <c:pt idx="80018">
                  <c:v>54.6439</c:v>
                </c:pt>
                <c:pt idx="80019">
                  <c:v>55.7479</c:v>
                </c:pt>
                <c:pt idx="80020">
                  <c:v>57.3472</c:v>
                </c:pt>
                <c:pt idx="80021">
                  <c:v>56.7757</c:v>
                </c:pt>
                <c:pt idx="80022">
                  <c:v>56.762</c:v>
                </c:pt>
                <c:pt idx="80023">
                  <c:v>56.2912</c:v>
                </c:pt>
                <c:pt idx="80024">
                  <c:v>56.1715</c:v>
                </c:pt>
                <c:pt idx="80025">
                  <c:v>56.6944</c:v>
                </c:pt>
                <c:pt idx="80026">
                  <c:v>56.769</c:v>
                </c:pt>
                <c:pt idx="80027">
                  <c:v>57.3693</c:v>
                </c:pt>
                <c:pt idx="80028">
                  <c:v>56.7511</c:v>
                </c:pt>
                <c:pt idx="80029">
                  <c:v>55.8912</c:v>
                </c:pt>
                <c:pt idx="80030">
                  <c:v>57.3357</c:v>
                </c:pt>
                <c:pt idx="80031">
                  <c:v>57.4453</c:v>
                </c:pt>
                <c:pt idx="80032">
                  <c:v>55.772</c:v>
                </c:pt>
                <c:pt idx="80033">
                  <c:v>57.2482</c:v>
                </c:pt>
                <c:pt idx="80034">
                  <c:v>56.0783</c:v>
                </c:pt>
                <c:pt idx="80035">
                  <c:v>58.2969</c:v>
                </c:pt>
                <c:pt idx="80036">
                  <c:v>57.9934</c:v>
                </c:pt>
                <c:pt idx="80037">
                  <c:v>57.5853</c:v>
                </c:pt>
                <c:pt idx="80038">
                  <c:v>58.1066</c:v>
                </c:pt>
                <c:pt idx="80039">
                  <c:v>57.9942</c:v>
                </c:pt>
                <c:pt idx="80040">
                  <c:v>52.8713</c:v>
                </c:pt>
                <c:pt idx="80041">
                  <c:v>53.9789</c:v>
                </c:pt>
                <c:pt idx="80042">
                  <c:v>52.7482</c:v>
                </c:pt>
                <c:pt idx="80043">
                  <c:v>53.4178</c:v>
                </c:pt>
                <c:pt idx="80044">
                  <c:v>55.4111</c:v>
                </c:pt>
                <c:pt idx="80045">
                  <c:v>53.4005</c:v>
                </c:pt>
                <c:pt idx="80046">
                  <c:v>52.1433</c:v>
                </c:pt>
                <c:pt idx="80047">
                  <c:v>51.5659</c:v>
                </c:pt>
                <c:pt idx="80048">
                  <c:v>49.6203</c:v>
                </c:pt>
                <c:pt idx="80049">
                  <c:v>51.6632</c:v>
                </c:pt>
                <c:pt idx="80050">
                  <c:v>52.4141</c:v>
                </c:pt>
                <c:pt idx="80051">
                  <c:v>50.4929</c:v>
                </c:pt>
                <c:pt idx="80052">
                  <c:v>51.9951</c:v>
                </c:pt>
                <c:pt idx="80053">
                  <c:v>51.2715</c:v>
                </c:pt>
                <c:pt idx="80054">
                  <c:v>49.5943</c:v>
                </c:pt>
                <c:pt idx="80055">
                  <c:v>51.3855</c:v>
                </c:pt>
                <c:pt idx="80056">
                  <c:v>50.8055</c:v>
                </c:pt>
                <c:pt idx="80057">
                  <c:v>49.6783</c:v>
                </c:pt>
                <c:pt idx="80058">
                  <c:v>50.9769</c:v>
                </c:pt>
                <c:pt idx="80059">
                  <c:v>47.3478</c:v>
                </c:pt>
                <c:pt idx="80060">
                  <c:v>43.9241</c:v>
                </c:pt>
                <c:pt idx="80061">
                  <c:v>45.5085</c:v>
                </c:pt>
                <c:pt idx="80062">
                  <c:v>42.6705</c:v>
                </c:pt>
                <c:pt idx="80063">
                  <c:v>46.9671</c:v>
                </c:pt>
                <c:pt idx="80064">
                  <c:v>42.889</c:v>
                </c:pt>
                <c:pt idx="80065">
                  <c:v>46.9427</c:v>
                </c:pt>
                <c:pt idx="80066">
                  <c:v>45.5449</c:v>
                </c:pt>
                <c:pt idx="80067">
                  <c:v>46.1104</c:v>
                </c:pt>
                <c:pt idx="80068">
                  <c:v>44.4532</c:v>
                </c:pt>
                <c:pt idx="80069">
                  <c:v>42.9884</c:v>
                </c:pt>
                <c:pt idx="80070">
                  <c:v>41.483</c:v>
                </c:pt>
                <c:pt idx="80071">
                  <c:v>44.4471</c:v>
                </c:pt>
                <c:pt idx="80072">
                  <c:v>44.5395</c:v>
                </c:pt>
                <c:pt idx="80073">
                  <c:v>49.0128</c:v>
                </c:pt>
                <c:pt idx="80074">
                  <c:v>47.4519</c:v>
                </c:pt>
                <c:pt idx="80075">
                  <c:v>49.2753</c:v>
                </c:pt>
                <c:pt idx="80076">
                  <c:v>45.0773</c:v>
                </c:pt>
                <c:pt idx="80077">
                  <c:v>49.2842</c:v>
                </c:pt>
                <c:pt idx="80078">
                  <c:v>44.1854</c:v>
                </c:pt>
                <c:pt idx="80079">
                  <c:v>46.441</c:v>
                </c:pt>
                <c:pt idx="80080">
                  <c:v>43.2539</c:v>
                </c:pt>
                <c:pt idx="80081">
                  <c:v>49.2076</c:v>
                </c:pt>
                <c:pt idx="80082">
                  <c:v>44.6006</c:v>
                </c:pt>
                <c:pt idx="80083">
                  <c:v>44.302</c:v>
                </c:pt>
                <c:pt idx="80084">
                  <c:v>41.5582</c:v>
                </c:pt>
                <c:pt idx="80085">
                  <c:v>44.7463</c:v>
                </c:pt>
                <c:pt idx="80086">
                  <c:v>42.6668</c:v>
                </c:pt>
                <c:pt idx="80087">
                  <c:v>46.5363</c:v>
                </c:pt>
                <c:pt idx="80088">
                  <c:v>45.2237</c:v>
                </c:pt>
                <c:pt idx="80089">
                  <c:v>49.2791</c:v>
                </c:pt>
                <c:pt idx="80090">
                  <c:v>47.7329</c:v>
                </c:pt>
                <c:pt idx="80091">
                  <c:v>49.0655</c:v>
                </c:pt>
                <c:pt idx="80092">
                  <c:v>46.9779</c:v>
                </c:pt>
                <c:pt idx="80093">
                  <c:v>46.4274</c:v>
                </c:pt>
                <c:pt idx="80094">
                  <c:v>46.4772</c:v>
                </c:pt>
                <c:pt idx="80095">
                  <c:v>47.9828</c:v>
                </c:pt>
                <c:pt idx="80096">
                  <c:v>47.1123</c:v>
                </c:pt>
                <c:pt idx="80097">
                  <c:v>49.3811</c:v>
                </c:pt>
                <c:pt idx="80098">
                  <c:v>45.4633</c:v>
                </c:pt>
                <c:pt idx="80099">
                  <c:v>48.3815</c:v>
                </c:pt>
                <c:pt idx="80100">
                  <c:v>44.146</c:v>
                </c:pt>
                <c:pt idx="80101">
                  <c:v>48.4822</c:v>
                </c:pt>
                <c:pt idx="80102">
                  <c:v>46.257</c:v>
                </c:pt>
                <c:pt idx="80103">
                  <c:v>48.9994</c:v>
                </c:pt>
                <c:pt idx="80104">
                  <c:v>45.2488</c:v>
                </c:pt>
                <c:pt idx="80105">
                  <c:v>47.482</c:v>
                </c:pt>
                <c:pt idx="80106">
                  <c:v>44.2572</c:v>
                </c:pt>
                <c:pt idx="80107">
                  <c:v>43.8132</c:v>
                </c:pt>
                <c:pt idx="80108">
                  <c:v>44.6412</c:v>
                </c:pt>
                <c:pt idx="80109">
                  <c:v>50.4349</c:v>
                </c:pt>
                <c:pt idx="80110">
                  <c:v>51.2399</c:v>
                </c:pt>
                <c:pt idx="80111">
                  <c:v>45.9527</c:v>
                </c:pt>
                <c:pt idx="80112">
                  <c:v>43.6794</c:v>
                </c:pt>
                <c:pt idx="80113">
                  <c:v>44.9313</c:v>
                </c:pt>
                <c:pt idx="80114">
                  <c:v>41.2208</c:v>
                </c:pt>
                <c:pt idx="80115">
                  <c:v>49.6568</c:v>
                </c:pt>
                <c:pt idx="80116">
                  <c:v>53.683</c:v>
                </c:pt>
                <c:pt idx="80117">
                  <c:v>57.419</c:v>
                </c:pt>
                <c:pt idx="80118">
                  <c:v>54.8689</c:v>
                </c:pt>
                <c:pt idx="80119">
                  <c:v>57.82</c:v>
                </c:pt>
                <c:pt idx="80120">
                  <c:v>54.3215</c:v>
                </c:pt>
                <c:pt idx="80121">
                  <c:v>56.8477</c:v>
                </c:pt>
                <c:pt idx="80122">
                  <c:v>53.8615</c:v>
                </c:pt>
                <c:pt idx="80123">
                  <c:v>57.744</c:v>
                </c:pt>
                <c:pt idx="80124">
                  <c:v>54.3325</c:v>
                </c:pt>
                <c:pt idx="80125">
                  <c:v>56.8541</c:v>
                </c:pt>
                <c:pt idx="80126">
                  <c:v>54.2576</c:v>
                </c:pt>
                <c:pt idx="80127">
                  <c:v>56.6779</c:v>
                </c:pt>
                <c:pt idx="80128">
                  <c:v>54.3538</c:v>
                </c:pt>
                <c:pt idx="80129">
                  <c:v>56.6856</c:v>
                </c:pt>
                <c:pt idx="80130">
                  <c:v>53.3063</c:v>
                </c:pt>
                <c:pt idx="80131">
                  <c:v>55.652</c:v>
                </c:pt>
                <c:pt idx="80132">
                  <c:v>51.3335</c:v>
                </c:pt>
                <c:pt idx="80133">
                  <c:v>50.0244</c:v>
                </c:pt>
                <c:pt idx="80134">
                  <c:v>51.9787</c:v>
                </c:pt>
                <c:pt idx="80135">
                  <c:v>56.9421</c:v>
                </c:pt>
                <c:pt idx="80136">
                  <c:v>53.5975</c:v>
                </c:pt>
                <c:pt idx="80137">
                  <c:v>57.0245</c:v>
                </c:pt>
                <c:pt idx="80138">
                  <c:v>57.5174</c:v>
                </c:pt>
                <c:pt idx="80139">
                  <c:v>60.8245</c:v>
                </c:pt>
                <c:pt idx="80140">
                  <c:v>58.195</c:v>
                </c:pt>
                <c:pt idx="80141">
                  <c:v>60.2604</c:v>
                </c:pt>
                <c:pt idx="80142">
                  <c:v>56.773</c:v>
                </c:pt>
                <c:pt idx="80143">
                  <c:v>59.3235</c:v>
                </c:pt>
                <c:pt idx="80144">
                  <c:v>56.726</c:v>
                </c:pt>
                <c:pt idx="80145">
                  <c:v>61.3062</c:v>
                </c:pt>
                <c:pt idx="80146">
                  <c:v>57.5619</c:v>
                </c:pt>
                <c:pt idx="80147">
                  <c:v>59.3562</c:v>
                </c:pt>
                <c:pt idx="80148">
                  <c:v>55.4301</c:v>
                </c:pt>
                <c:pt idx="80149">
                  <c:v>58.3109</c:v>
                </c:pt>
                <c:pt idx="80150">
                  <c:v>55.5488</c:v>
                </c:pt>
                <c:pt idx="80151">
                  <c:v>59.1973</c:v>
                </c:pt>
                <c:pt idx="80152">
                  <c:v>54.7302</c:v>
                </c:pt>
                <c:pt idx="80153">
                  <c:v>58.0724</c:v>
                </c:pt>
                <c:pt idx="80154">
                  <c:v>54.4243</c:v>
                </c:pt>
                <c:pt idx="80155">
                  <c:v>58.0815</c:v>
                </c:pt>
                <c:pt idx="80156">
                  <c:v>55.4644</c:v>
                </c:pt>
                <c:pt idx="80157">
                  <c:v>56.8635</c:v>
                </c:pt>
                <c:pt idx="80158">
                  <c:v>54.3675</c:v>
                </c:pt>
                <c:pt idx="80159">
                  <c:v>58.116</c:v>
                </c:pt>
                <c:pt idx="80160">
                  <c:v>54.599</c:v>
                </c:pt>
                <c:pt idx="80161">
                  <c:v>58.9458</c:v>
                </c:pt>
                <c:pt idx="80162">
                  <c:v>56.2326</c:v>
                </c:pt>
                <c:pt idx="80163">
                  <c:v>59.0861</c:v>
                </c:pt>
                <c:pt idx="80164">
                  <c:v>54.9452</c:v>
                </c:pt>
                <c:pt idx="80165">
                  <c:v>58.9441</c:v>
                </c:pt>
                <c:pt idx="80166">
                  <c:v>55.1699</c:v>
                </c:pt>
                <c:pt idx="80167">
                  <c:v>56.9852</c:v>
                </c:pt>
                <c:pt idx="80168">
                  <c:v>55.2507</c:v>
                </c:pt>
                <c:pt idx="80169">
                  <c:v>58.8396</c:v>
                </c:pt>
                <c:pt idx="80170">
                  <c:v>56.6104</c:v>
                </c:pt>
                <c:pt idx="80171">
                  <c:v>58.2796</c:v>
                </c:pt>
                <c:pt idx="80172">
                  <c:v>54.4638</c:v>
                </c:pt>
                <c:pt idx="80173">
                  <c:v>56.3956</c:v>
                </c:pt>
                <c:pt idx="80174">
                  <c:v>55.0035</c:v>
                </c:pt>
                <c:pt idx="80175">
                  <c:v>58.0262</c:v>
                </c:pt>
                <c:pt idx="80176">
                  <c:v>54.4703</c:v>
                </c:pt>
                <c:pt idx="80177">
                  <c:v>57.9624</c:v>
                </c:pt>
                <c:pt idx="80178">
                  <c:v>55.6545</c:v>
                </c:pt>
                <c:pt idx="80179">
                  <c:v>57.9642</c:v>
                </c:pt>
                <c:pt idx="80180">
                  <c:v>54.7092</c:v>
                </c:pt>
                <c:pt idx="80181">
                  <c:v>59.4224</c:v>
                </c:pt>
                <c:pt idx="80182">
                  <c:v>57.1689</c:v>
                </c:pt>
                <c:pt idx="80183">
                  <c:v>60.2817</c:v>
                </c:pt>
                <c:pt idx="80184">
                  <c:v>57.4169</c:v>
                </c:pt>
                <c:pt idx="80185">
                  <c:v>60.6159</c:v>
                </c:pt>
                <c:pt idx="80186">
                  <c:v>57.7585</c:v>
                </c:pt>
                <c:pt idx="80187">
                  <c:v>60.6775</c:v>
                </c:pt>
                <c:pt idx="80188">
                  <c:v>57.7519</c:v>
                </c:pt>
                <c:pt idx="80189">
                  <c:v>59.7119</c:v>
                </c:pt>
                <c:pt idx="80190">
                  <c:v>56.1937</c:v>
                </c:pt>
                <c:pt idx="80191">
                  <c:v>59.4455</c:v>
                </c:pt>
                <c:pt idx="80192">
                  <c:v>56.1209</c:v>
                </c:pt>
                <c:pt idx="80193">
                  <c:v>59.7834</c:v>
                </c:pt>
                <c:pt idx="80194">
                  <c:v>57.2603</c:v>
                </c:pt>
                <c:pt idx="80195">
                  <c:v>60.5825</c:v>
                </c:pt>
                <c:pt idx="80196">
                  <c:v>56.5148</c:v>
                </c:pt>
                <c:pt idx="80197">
                  <c:v>59.506</c:v>
                </c:pt>
                <c:pt idx="80198">
                  <c:v>55.5663</c:v>
                </c:pt>
                <c:pt idx="80199">
                  <c:v>59.6299</c:v>
                </c:pt>
                <c:pt idx="80200">
                  <c:v>55.7569</c:v>
                </c:pt>
                <c:pt idx="80201">
                  <c:v>58.5662</c:v>
                </c:pt>
                <c:pt idx="80202">
                  <c:v>55.342</c:v>
                </c:pt>
                <c:pt idx="80203">
                  <c:v>55.6641</c:v>
                </c:pt>
                <c:pt idx="80204">
                  <c:v>52.4262</c:v>
                </c:pt>
                <c:pt idx="80205">
                  <c:v>56.4648</c:v>
                </c:pt>
                <c:pt idx="80206">
                  <c:v>54.0348</c:v>
                </c:pt>
                <c:pt idx="80207">
                  <c:v>57.1769</c:v>
                </c:pt>
                <c:pt idx="80208">
                  <c:v>54.5931</c:v>
                </c:pt>
                <c:pt idx="80209">
                  <c:v>57.869</c:v>
                </c:pt>
                <c:pt idx="80210">
                  <c:v>55.0148</c:v>
                </c:pt>
                <c:pt idx="80211">
                  <c:v>57.3178</c:v>
                </c:pt>
                <c:pt idx="80212">
                  <c:v>56.9208</c:v>
                </c:pt>
                <c:pt idx="80213">
                  <c:v>58.483</c:v>
                </c:pt>
                <c:pt idx="80214">
                  <c:v>57.1209</c:v>
                </c:pt>
                <c:pt idx="80215">
                  <c:v>58.6426</c:v>
                </c:pt>
                <c:pt idx="80216">
                  <c:v>56.8306</c:v>
                </c:pt>
                <c:pt idx="80217">
                  <c:v>57.6948</c:v>
                </c:pt>
                <c:pt idx="80218">
                  <c:v>56.5695</c:v>
                </c:pt>
                <c:pt idx="80219">
                  <c:v>59.7299</c:v>
                </c:pt>
                <c:pt idx="80220">
                  <c:v>57.3174</c:v>
                </c:pt>
                <c:pt idx="80221">
                  <c:v>58.9161</c:v>
                </c:pt>
                <c:pt idx="80222">
                  <c:v>56.9285</c:v>
                </c:pt>
                <c:pt idx="80223">
                  <c:v>60.2958</c:v>
                </c:pt>
                <c:pt idx="80224">
                  <c:v>54.7466</c:v>
                </c:pt>
                <c:pt idx="80225">
                  <c:v>46.7288</c:v>
                </c:pt>
                <c:pt idx="80226">
                  <c:v>43.4119</c:v>
                </c:pt>
                <c:pt idx="80227">
                  <c:v>49.6595</c:v>
                </c:pt>
                <c:pt idx="80228">
                  <c:v>55.2247</c:v>
                </c:pt>
                <c:pt idx="80229">
                  <c:v>58.6454</c:v>
                </c:pt>
                <c:pt idx="80230">
                  <c:v>53.8871</c:v>
                </c:pt>
                <c:pt idx="80231">
                  <c:v>58.6423</c:v>
                </c:pt>
                <c:pt idx="80232">
                  <c:v>55.6903</c:v>
                </c:pt>
                <c:pt idx="80233">
                  <c:v>60.5535</c:v>
                </c:pt>
                <c:pt idx="80234">
                  <c:v>53.9182</c:v>
                </c:pt>
                <c:pt idx="80235">
                  <c:v>58.894</c:v>
                </c:pt>
                <c:pt idx="80236">
                  <c:v>55.6391</c:v>
                </c:pt>
                <c:pt idx="80237">
                  <c:v>57.5138</c:v>
                </c:pt>
                <c:pt idx="80238">
                  <c:v>53.4598</c:v>
                </c:pt>
                <c:pt idx="80239">
                  <c:v>56.0553</c:v>
                </c:pt>
                <c:pt idx="80240">
                  <c:v>53.332</c:v>
                </c:pt>
                <c:pt idx="80241">
                  <c:v>56.1912</c:v>
                </c:pt>
                <c:pt idx="80242">
                  <c:v>52.26</c:v>
                </c:pt>
                <c:pt idx="80243">
                  <c:v>55.4763</c:v>
                </c:pt>
                <c:pt idx="80244">
                  <c:v>52.9686</c:v>
                </c:pt>
                <c:pt idx="80245">
                  <c:v>55.4638</c:v>
                </c:pt>
                <c:pt idx="80246">
                  <c:v>53.6466</c:v>
                </c:pt>
                <c:pt idx="80247">
                  <c:v>54.7217</c:v>
                </c:pt>
                <c:pt idx="80248">
                  <c:v>52.1361</c:v>
                </c:pt>
                <c:pt idx="80249">
                  <c:v>55.0377</c:v>
                </c:pt>
                <c:pt idx="80250">
                  <c:v>52.4516</c:v>
                </c:pt>
                <c:pt idx="80251">
                  <c:v>55.4434</c:v>
                </c:pt>
                <c:pt idx="80252">
                  <c:v>49.1888</c:v>
                </c:pt>
                <c:pt idx="80253">
                  <c:v>51.8035</c:v>
                </c:pt>
                <c:pt idx="80254">
                  <c:v>51.3302</c:v>
                </c:pt>
                <c:pt idx="80255">
                  <c:v>55.0541</c:v>
                </c:pt>
                <c:pt idx="80256">
                  <c:v>54.185</c:v>
                </c:pt>
                <c:pt idx="80257">
                  <c:v>54.6909</c:v>
                </c:pt>
                <c:pt idx="80258">
                  <c:v>52.6292</c:v>
                </c:pt>
                <c:pt idx="80259">
                  <c:v>56.5372</c:v>
                </c:pt>
                <c:pt idx="80260">
                  <c:v>52.3251</c:v>
                </c:pt>
                <c:pt idx="80261">
                  <c:v>55.9867</c:v>
                </c:pt>
                <c:pt idx="80262">
                  <c:v>51.283</c:v>
                </c:pt>
                <c:pt idx="80263">
                  <c:v>54.7835</c:v>
                </c:pt>
                <c:pt idx="80264">
                  <c:v>53.3105</c:v>
                </c:pt>
                <c:pt idx="80265">
                  <c:v>52.4602</c:v>
                </c:pt>
                <c:pt idx="80266">
                  <c:v>49.5341</c:v>
                </c:pt>
                <c:pt idx="80267">
                  <c:v>52.0482</c:v>
                </c:pt>
                <c:pt idx="80268">
                  <c:v>49.497</c:v>
                </c:pt>
                <c:pt idx="80269">
                  <c:v>52.8864</c:v>
                </c:pt>
                <c:pt idx="80270">
                  <c:v>50.8886</c:v>
                </c:pt>
                <c:pt idx="80271">
                  <c:v>53.809</c:v>
                </c:pt>
                <c:pt idx="80272">
                  <c:v>50.2771</c:v>
                </c:pt>
                <c:pt idx="80273">
                  <c:v>52.8374</c:v>
                </c:pt>
                <c:pt idx="80274">
                  <c:v>49.5081</c:v>
                </c:pt>
                <c:pt idx="80275">
                  <c:v>49.3691</c:v>
                </c:pt>
                <c:pt idx="80276">
                  <c:v>44.0317</c:v>
                </c:pt>
                <c:pt idx="80277">
                  <c:v>45.9628</c:v>
                </c:pt>
                <c:pt idx="80278">
                  <c:v>42.8559</c:v>
                </c:pt>
                <c:pt idx="80279">
                  <c:v>47.328</c:v>
                </c:pt>
                <c:pt idx="80280">
                  <c:v>44.2989</c:v>
                </c:pt>
                <c:pt idx="80281">
                  <c:v>46.1859</c:v>
                </c:pt>
                <c:pt idx="80282">
                  <c:v>43.5249</c:v>
                </c:pt>
                <c:pt idx="80283">
                  <c:v>46.1844</c:v>
                </c:pt>
                <c:pt idx="80284">
                  <c:v>43.0478</c:v>
                </c:pt>
                <c:pt idx="80285">
                  <c:v>43.4835</c:v>
                </c:pt>
                <c:pt idx="80286">
                  <c:v>39.4726</c:v>
                </c:pt>
                <c:pt idx="80287">
                  <c:v>41.1479</c:v>
                </c:pt>
                <c:pt idx="80288">
                  <c:v>40.2825</c:v>
                </c:pt>
                <c:pt idx="80289">
                  <c:v>41.6597</c:v>
                </c:pt>
                <c:pt idx="80290">
                  <c:v>39.1546</c:v>
                </c:pt>
                <c:pt idx="80291">
                  <c:v>41.304</c:v>
                </c:pt>
                <c:pt idx="80292">
                  <c:v>40.5553</c:v>
                </c:pt>
                <c:pt idx="80293">
                  <c:v>41.4225</c:v>
                </c:pt>
                <c:pt idx="80294">
                  <c:v>39.193</c:v>
                </c:pt>
                <c:pt idx="80295">
                  <c:v>42.6533</c:v>
                </c:pt>
                <c:pt idx="80296">
                  <c:v>40.319</c:v>
                </c:pt>
                <c:pt idx="80297">
                  <c:v>42.2018</c:v>
                </c:pt>
                <c:pt idx="80298">
                  <c:v>40.9344</c:v>
                </c:pt>
                <c:pt idx="80299">
                  <c:v>43.8096</c:v>
                </c:pt>
                <c:pt idx="80300">
                  <c:v>41.0358</c:v>
                </c:pt>
                <c:pt idx="80301">
                  <c:v>44.1175</c:v>
                </c:pt>
                <c:pt idx="80302">
                  <c:v>40.5564</c:v>
                </c:pt>
                <c:pt idx="80303">
                  <c:v>44.5957</c:v>
                </c:pt>
                <c:pt idx="80304">
                  <c:v>42.2268</c:v>
                </c:pt>
                <c:pt idx="80305">
                  <c:v>45.0269</c:v>
                </c:pt>
                <c:pt idx="80306">
                  <c:v>44.1632</c:v>
                </c:pt>
                <c:pt idx="80307">
                  <c:v>45.6807</c:v>
                </c:pt>
                <c:pt idx="80308">
                  <c:v>43.4549</c:v>
                </c:pt>
                <c:pt idx="80309">
                  <c:v>46.0478</c:v>
                </c:pt>
                <c:pt idx="80310">
                  <c:v>42.8194</c:v>
                </c:pt>
                <c:pt idx="80311">
                  <c:v>44.7427</c:v>
                </c:pt>
                <c:pt idx="80312">
                  <c:v>41.6669</c:v>
                </c:pt>
                <c:pt idx="80313">
                  <c:v>43.326</c:v>
                </c:pt>
                <c:pt idx="80314">
                  <c:v>42.3028</c:v>
                </c:pt>
                <c:pt idx="80315">
                  <c:v>45.0694</c:v>
                </c:pt>
                <c:pt idx="80316">
                  <c:v>43.2083</c:v>
                </c:pt>
                <c:pt idx="80317">
                  <c:v>46.1808</c:v>
                </c:pt>
                <c:pt idx="80318">
                  <c:v>43.633</c:v>
                </c:pt>
                <c:pt idx="80319">
                  <c:v>45.7763</c:v>
                </c:pt>
                <c:pt idx="80320">
                  <c:v>41.0818</c:v>
                </c:pt>
                <c:pt idx="80321">
                  <c:v>43.3063</c:v>
                </c:pt>
                <c:pt idx="80322">
                  <c:v>40.9708</c:v>
                </c:pt>
                <c:pt idx="80323">
                  <c:v>41.7857</c:v>
                </c:pt>
                <c:pt idx="80324">
                  <c:v>43.7099</c:v>
                </c:pt>
                <c:pt idx="80325">
                  <c:v>45.6361</c:v>
                </c:pt>
                <c:pt idx="80326">
                  <c:v>44.009</c:v>
                </c:pt>
                <c:pt idx="80327">
                  <c:v>45.9595</c:v>
                </c:pt>
                <c:pt idx="80328">
                  <c:v>43.5462</c:v>
                </c:pt>
                <c:pt idx="80329">
                  <c:v>46.15</c:v>
                </c:pt>
                <c:pt idx="80330">
                  <c:v>43.729</c:v>
                </c:pt>
                <c:pt idx="80331">
                  <c:v>49.2047</c:v>
                </c:pt>
                <c:pt idx="80332">
                  <c:v>50.5046</c:v>
                </c:pt>
                <c:pt idx="80333">
                  <c:v>53.9875</c:v>
                </c:pt>
                <c:pt idx="80334">
                  <c:v>50.3844</c:v>
                </c:pt>
                <c:pt idx="80335">
                  <c:v>52.2791</c:v>
                </c:pt>
                <c:pt idx="80336">
                  <c:v>51.1051</c:v>
                </c:pt>
                <c:pt idx="80337">
                  <c:v>53.5556</c:v>
                </c:pt>
                <c:pt idx="80338">
                  <c:v>49.996</c:v>
                </c:pt>
                <c:pt idx="80339">
                  <c:v>53.4505</c:v>
                </c:pt>
                <c:pt idx="80340">
                  <c:v>52.437</c:v>
                </c:pt>
                <c:pt idx="80341">
                  <c:v>55.4626</c:v>
                </c:pt>
                <c:pt idx="80342">
                  <c:v>51.062</c:v>
                </c:pt>
                <c:pt idx="80343">
                  <c:v>54.0705</c:v>
                </c:pt>
                <c:pt idx="80344">
                  <c:v>52.8576</c:v>
                </c:pt>
                <c:pt idx="80345">
                  <c:v>55.0125</c:v>
                </c:pt>
                <c:pt idx="80346">
                  <c:v>50.7111</c:v>
                </c:pt>
                <c:pt idx="80347">
                  <c:v>53.5346</c:v>
                </c:pt>
                <c:pt idx="80348">
                  <c:v>53.2631</c:v>
                </c:pt>
                <c:pt idx="80349">
                  <c:v>54.1067</c:v>
                </c:pt>
                <c:pt idx="80350">
                  <c:v>51.264</c:v>
                </c:pt>
                <c:pt idx="80351">
                  <c:v>52.2399</c:v>
                </c:pt>
                <c:pt idx="80352">
                  <c:v>49.2799</c:v>
                </c:pt>
                <c:pt idx="80353">
                  <c:v>51.7504</c:v>
                </c:pt>
                <c:pt idx="80354">
                  <c:v>46.1151</c:v>
                </c:pt>
                <c:pt idx="80355">
                  <c:v>48.0594</c:v>
                </c:pt>
                <c:pt idx="80356">
                  <c:v>45.8884</c:v>
                </c:pt>
                <c:pt idx="80357">
                  <c:v>49.3142</c:v>
                </c:pt>
                <c:pt idx="80358">
                  <c:v>46.6389</c:v>
                </c:pt>
                <c:pt idx="80359">
                  <c:v>48.4474</c:v>
                </c:pt>
                <c:pt idx="80360">
                  <c:v>46.1603</c:v>
                </c:pt>
                <c:pt idx="80361">
                  <c:v>50.0053</c:v>
                </c:pt>
                <c:pt idx="80362">
                  <c:v>47.1078</c:v>
                </c:pt>
                <c:pt idx="80363">
                  <c:v>49.5651</c:v>
                </c:pt>
                <c:pt idx="80364">
                  <c:v>45.6221</c:v>
                </c:pt>
                <c:pt idx="80365">
                  <c:v>49.0601</c:v>
                </c:pt>
                <c:pt idx="80366">
                  <c:v>46.0713</c:v>
                </c:pt>
                <c:pt idx="80367">
                  <c:v>48.4399</c:v>
                </c:pt>
                <c:pt idx="80368">
                  <c:v>46.8905</c:v>
                </c:pt>
                <c:pt idx="80369">
                  <c:v>48.9282</c:v>
                </c:pt>
                <c:pt idx="80370">
                  <c:v>48.6381</c:v>
                </c:pt>
                <c:pt idx="80371">
                  <c:v>50.9528</c:v>
                </c:pt>
                <c:pt idx="80372">
                  <c:v>53.7598</c:v>
                </c:pt>
                <c:pt idx="80373">
                  <c:v>55.0226</c:v>
                </c:pt>
                <c:pt idx="80374">
                  <c:v>52.2035</c:v>
                </c:pt>
                <c:pt idx="80375">
                  <c:v>54.1812</c:v>
                </c:pt>
                <c:pt idx="80376">
                  <c:v>51.1632</c:v>
                </c:pt>
                <c:pt idx="80377">
                  <c:v>49.3887</c:v>
                </c:pt>
                <c:pt idx="80378">
                  <c:v>49.0199</c:v>
                </c:pt>
                <c:pt idx="80379">
                  <c:v>51.6036</c:v>
                </c:pt>
                <c:pt idx="80380">
                  <c:v>49.4081</c:v>
                </c:pt>
                <c:pt idx="80381">
                  <c:v>52.727</c:v>
                </c:pt>
                <c:pt idx="80382">
                  <c:v>50.0939</c:v>
                </c:pt>
                <c:pt idx="80383">
                  <c:v>52.4773</c:v>
                </c:pt>
                <c:pt idx="80384">
                  <c:v>49.6026</c:v>
                </c:pt>
                <c:pt idx="80385">
                  <c:v>51.5983</c:v>
                </c:pt>
                <c:pt idx="80386">
                  <c:v>48.911</c:v>
                </c:pt>
                <c:pt idx="80387">
                  <c:v>52.3632</c:v>
                </c:pt>
                <c:pt idx="80388">
                  <c:v>48.2364</c:v>
                </c:pt>
                <c:pt idx="80389">
                  <c:v>50.9159</c:v>
                </c:pt>
                <c:pt idx="80390">
                  <c:v>48.5005</c:v>
                </c:pt>
                <c:pt idx="80391">
                  <c:v>50.8033</c:v>
                </c:pt>
                <c:pt idx="80392">
                  <c:v>48.5925</c:v>
                </c:pt>
                <c:pt idx="80393">
                  <c:v>50.4712</c:v>
                </c:pt>
                <c:pt idx="80394">
                  <c:v>47.6723</c:v>
                </c:pt>
                <c:pt idx="80395">
                  <c:v>53.1281</c:v>
                </c:pt>
                <c:pt idx="80396">
                  <c:v>50.0078</c:v>
                </c:pt>
                <c:pt idx="80397">
                  <c:v>52.4507</c:v>
                </c:pt>
                <c:pt idx="80398">
                  <c:v>51.709</c:v>
                </c:pt>
                <c:pt idx="80399">
                  <c:v>53.2791</c:v>
                </c:pt>
                <c:pt idx="80400">
                  <c:v>50.5371</c:v>
                </c:pt>
                <c:pt idx="80401">
                  <c:v>53.2831</c:v>
                </c:pt>
                <c:pt idx="80402">
                  <c:v>49.4244</c:v>
                </c:pt>
                <c:pt idx="80403">
                  <c:v>51.999</c:v>
                </c:pt>
                <c:pt idx="80404">
                  <c:v>49.3184</c:v>
                </c:pt>
                <c:pt idx="80405">
                  <c:v>51.6301</c:v>
                </c:pt>
                <c:pt idx="80406">
                  <c:v>49.5572</c:v>
                </c:pt>
                <c:pt idx="80407">
                  <c:v>53.5687</c:v>
                </c:pt>
                <c:pt idx="80408">
                  <c:v>50.6125</c:v>
                </c:pt>
                <c:pt idx="80409">
                  <c:v>53.0928</c:v>
                </c:pt>
                <c:pt idx="80410">
                  <c:v>49.9335</c:v>
                </c:pt>
                <c:pt idx="80411">
                  <c:v>53.5324</c:v>
                </c:pt>
                <c:pt idx="80412">
                  <c:v>51.0083</c:v>
                </c:pt>
                <c:pt idx="80413">
                  <c:v>54.4464</c:v>
                </c:pt>
                <c:pt idx="80414">
                  <c:v>51.7349</c:v>
                </c:pt>
                <c:pt idx="80415">
                  <c:v>53.7148</c:v>
                </c:pt>
                <c:pt idx="80416">
                  <c:v>51.4573</c:v>
                </c:pt>
                <c:pt idx="80417">
                  <c:v>54.2903</c:v>
                </c:pt>
                <c:pt idx="80418">
                  <c:v>51.0112</c:v>
                </c:pt>
                <c:pt idx="80419">
                  <c:v>53.8813</c:v>
                </c:pt>
                <c:pt idx="80420">
                  <c:v>51.4605</c:v>
                </c:pt>
                <c:pt idx="80421">
                  <c:v>55.4047</c:v>
                </c:pt>
                <c:pt idx="80422">
                  <c:v>51.4416</c:v>
                </c:pt>
                <c:pt idx="80423">
                  <c:v>54.5447</c:v>
                </c:pt>
                <c:pt idx="80424">
                  <c:v>51.2367</c:v>
                </c:pt>
                <c:pt idx="80425">
                  <c:v>54.1812</c:v>
                </c:pt>
                <c:pt idx="80426">
                  <c:v>51.2046</c:v>
                </c:pt>
                <c:pt idx="80427">
                  <c:v>55.4083</c:v>
                </c:pt>
                <c:pt idx="80428">
                  <c:v>53.0407</c:v>
                </c:pt>
                <c:pt idx="80429">
                  <c:v>56.7002</c:v>
                </c:pt>
                <c:pt idx="80430">
                  <c:v>54.2814</c:v>
                </c:pt>
                <c:pt idx="80431">
                  <c:v>55.4393</c:v>
                </c:pt>
                <c:pt idx="80432">
                  <c:v>50.9001</c:v>
                </c:pt>
                <c:pt idx="80433">
                  <c:v>54.0167</c:v>
                </c:pt>
                <c:pt idx="80434">
                  <c:v>50.6556</c:v>
                </c:pt>
                <c:pt idx="80435">
                  <c:v>53.794</c:v>
                </c:pt>
                <c:pt idx="80436">
                  <c:v>51.6458</c:v>
                </c:pt>
                <c:pt idx="80437">
                  <c:v>54.858</c:v>
                </c:pt>
                <c:pt idx="80438">
                  <c:v>53.1578</c:v>
                </c:pt>
                <c:pt idx="80439">
                  <c:v>56.5928</c:v>
                </c:pt>
                <c:pt idx="80440">
                  <c:v>55.9588</c:v>
                </c:pt>
                <c:pt idx="80441">
                  <c:v>60.3783</c:v>
                </c:pt>
                <c:pt idx="80442">
                  <c:v>58.0038</c:v>
                </c:pt>
                <c:pt idx="80443">
                  <c:v>59.7143</c:v>
                </c:pt>
                <c:pt idx="80444">
                  <c:v>56.9972</c:v>
                </c:pt>
                <c:pt idx="80445">
                  <c:v>60.0321</c:v>
                </c:pt>
                <c:pt idx="80446">
                  <c:v>57.3231</c:v>
                </c:pt>
                <c:pt idx="80447">
                  <c:v>59.9038</c:v>
                </c:pt>
                <c:pt idx="80448">
                  <c:v>57.7779</c:v>
                </c:pt>
                <c:pt idx="80449">
                  <c:v>60.5083</c:v>
                </c:pt>
                <c:pt idx="80450">
                  <c:v>57.9067</c:v>
                </c:pt>
                <c:pt idx="80451">
                  <c:v>60.2164</c:v>
                </c:pt>
                <c:pt idx="80452">
                  <c:v>57.4428</c:v>
                </c:pt>
                <c:pt idx="80453">
                  <c:v>60.2362</c:v>
                </c:pt>
                <c:pt idx="80454">
                  <c:v>57.1233</c:v>
                </c:pt>
                <c:pt idx="80455">
                  <c:v>60.9506</c:v>
                </c:pt>
                <c:pt idx="80456">
                  <c:v>57.4895</c:v>
                </c:pt>
                <c:pt idx="80457">
                  <c:v>60.1948</c:v>
                </c:pt>
                <c:pt idx="80458">
                  <c:v>57.0138</c:v>
                </c:pt>
                <c:pt idx="80459">
                  <c:v>58.9187</c:v>
                </c:pt>
                <c:pt idx="80460">
                  <c:v>56.1826</c:v>
                </c:pt>
                <c:pt idx="80461">
                  <c:v>57.9555</c:v>
                </c:pt>
                <c:pt idx="80462">
                  <c:v>55.717</c:v>
                </c:pt>
                <c:pt idx="80463">
                  <c:v>58.2353</c:v>
                </c:pt>
                <c:pt idx="80464">
                  <c:v>55.2772</c:v>
                </c:pt>
                <c:pt idx="80465">
                  <c:v>58.7763</c:v>
                </c:pt>
                <c:pt idx="80466">
                  <c:v>56.054</c:v>
                </c:pt>
                <c:pt idx="80467">
                  <c:v>58.3744</c:v>
                </c:pt>
                <c:pt idx="80468">
                  <c:v>55.6247</c:v>
                </c:pt>
                <c:pt idx="80469">
                  <c:v>60.3806</c:v>
                </c:pt>
                <c:pt idx="80470">
                  <c:v>56.5952</c:v>
                </c:pt>
                <c:pt idx="80471">
                  <c:v>59.7585</c:v>
                </c:pt>
                <c:pt idx="80472">
                  <c:v>54.6801</c:v>
                </c:pt>
                <c:pt idx="80473">
                  <c:v>60.7269</c:v>
                </c:pt>
                <c:pt idx="80474">
                  <c:v>55.5666</c:v>
                </c:pt>
                <c:pt idx="80475">
                  <c:v>57.8183</c:v>
                </c:pt>
                <c:pt idx="80476">
                  <c:v>54.9026</c:v>
                </c:pt>
                <c:pt idx="80477">
                  <c:v>57.1385</c:v>
                </c:pt>
                <c:pt idx="80478">
                  <c:v>53.9443</c:v>
                </c:pt>
                <c:pt idx="80479">
                  <c:v>56.4109</c:v>
                </c:pt>
                <c:pt idx="80480">
                  <c:v>52.2277</c:v>
                </c:pt>
                <c:pt idx="80481">
                  <c:v>54.9929</c:v>
                </c:pt>
                <c:pt idx="80482">
                  <c:v>52.4861</c:v>
                </c:pt>
                <c:pt idx="80483">
                  <c:v>55.7486</c:v>
                </c:pt>
                <c:pt idx="80484">
                  <c:v>53.2476</c:v>
                </c:pt>
                <c:pt idx="80485">
                  <c:v>54.1322</c:v>
                </c:pt>
                <c:pt idx="80486">
                  <c:v>52.4254</c:v>
                </c:pt>
                <c:pt idx="80487">
                  <c:v>54.2599</c:v>
                </c:pt>
                <c:pt idx="80488">
                  <c:v>51.4487</c:v>
                </c:pt>
                <c:pt idx="80489">
                  <c:v>54.578</c:v>
                </c:pt>
                <c:pt idx="80490">
                  <c:v>50.5041</c:v>
                </c:pt>
                <c:pt idx="80491">
                  <c:v>55.4711</c:v>
                </c:pt>
                <c:pt idx="80492">
                  <c:v>52.008</c:v>
                </c:pt>
                <c:pt idx="80493">
                  <c:v>55.8147</c:v>
                </c:pt>
                <c:pt idx="80494">
                  <c:v>52.04</c:v>
                </c:pt>
                <c:pt idx="80495">
                  <c:v>54.077</c:v>
                </c:pt>
                <c:pt idx="80496">
                  <c:v>51.7565</c:v>
                </c:pt>
                <c:pt idx="80497">
                  <c:v>55.3474</c:v>
                </c:pt>
                <c:pt idx="80498">
                  <c:v>52.057</c:v>
                </c:pt>
                <c:pt idx="80499">
                  <c:v>54.9746</c:v>
                </c:pt>
                <c:pt idx="80500">
                  <c:v>52.8669</c:v>
                </c:pt>
                <c:pt idx="80501">
                  <c:v>56.0202</c:v>
                </c:pt>
                <c:pt idx="80502">
                  <c:v>51.5212</c:v>
                </c:pt>
                <c:pt idx="80503">
                  <c:v>54.8719</c:v>
                </c:pt>
                <c:pt idx="80504">
                  <c:v>51.8529</c:v>
                </c:pt>
                <c:pt idx="80505">
                  <c:v>55.1261</c:v>
                </c:pt>
                <c:pt idx="80506">
                  <c:v>52.2723</c:v>
                </c:pt>
                <c:pt idx="80507">
                  <c:v>55.285</c:v>
                </c:pt>
                <c:pt idx="80508">
                  <c:v>52.6166</c:v>
                </c:pt>
                <c:pt idx="80509">
                  <c:v>55.2238</c:v>
                </c:pt>
                <c:pt idx="80510">
                  <c:v>52.299</c:v>
                </c:pt>
                <c:pt idx="80511">
                  <c:v>54.7828</c:v>
                </c:pt>
                <c:pt idx="80512">
                  <c:v>52.5756</c:v>
                </c:pt>
                <c:pt idx="80513">
                  <c:v>54.9048</c:v>
                </c:pt>
                <c:pt idx="80514">
                  <c:v>51.7619</c:v>
                </c:pt>
                <c:pt idx="80515">
                  <c:v>54.36</c:v>
                </c:pt>
                <c:pt idx="80516">
                  <c:v>52.7651</c:v>
                </c:pt>
                <c:pt idx="80517">
                  <c:v>55.2642</c:v>
                </c:pt>
                <c:pt idx="80518">
                  <c:v>53.9249</c:v>
                </c:pt>
                <c:pt idx="80519">
                  <c:v>57.4803</c:v>
                </c:pt>
                <c:pt idx="80520">
                  <c:v>54.8053</c:v>
                </c:pt>
                <c:pt idx="80521">
                  <c:v>58.6349</c:v>
                </c:pt>
                <c:pt idx="80522">
                  <c:v>54.9758</c:v>
                </c:pt>
                <c:pt idx="80523">
                  <c:v>57.1359</c:v>
                </c:pt>
                <c:pt idx="80524">
                  <c:v>53.5866</c:v>
                </c:pt>
                <c:pt idx="80525">
                  <c:v>54.62</c:v>
                </c:pt>
                <c:pt idx="80526">
                  <c:v>52.3039</c:v>
                </c:pt>
                <c:pt idx="80527">
                  <c:v>55.8227</c:v>
                </c:pt>
                <c:pt idx="80528">
                  <c:v>53.2403</c:v>
                </c:pt>
                <c:pt idx="80529">
                  <c:v>56.7537</c:v>
                </c:pt>
                <c:pt idx="80530">
                  <c:v>53.5507</c:v>
                </c:pt>
                <c:pt idx="80531">
                  <c:v>57.0286</c:v>
                </c:pt>
                <c:pt idx="80532">
                  <c:v>54.1905</c:v>
                </c:pt>
                <c:pt idx="80533">
                  <c:v>56.2069</c:v>
                </c:pt>
                <c:pt idx="80534">
                  <c:v>53.2728</c:v>
                </c:pt>
                <c:pt idx="80535">
                  <c:v>56.4732</c:v>
                </c:pt>
                <c:pt idx="80536">
                  <c:v>51.9527</c:v>
                </c:pt>
                <c:pt idx="80537">
                  <c:v>55.5234</c:v>
                </c:pt>
                <c:pt idx="80538">
                  <c:v>52.8773</c:v>
                </c:pt>
                <c:pt idx="80539">
                  <c:v>54.0556</c:v>
                </c:pt>
                <c:pt idx="80540">
                  <c:v>51.9175</c:v>
                </c:pt>
                <c:pt idx="80541">
                  <c:v>54.4003</c:v>
                </c:pt>
                <c:pt idx="80542">
                  <c:v>51.8261</c:v>
                </c:pt>
                <c:pt idx="80543">
                  <c:v>54.8052</c:v>
                </c:pt>
                <c:pt idx="80544">
                  <c:v>51.2117</c:v>
                </c:pt>
                <c:pt idx="80545">
                  <c:v>55.3778</c:v>
                </c:pt>
                <c:pt idx="80546">
                  <c:v>52.0745</c:v>
                </c:pt>
                <c:pt idx="80547">
                  <c:v>54.6394</c:v>
                </c:pt>
                <c:pt idx="80548">
                  <c:v>51.3667</c:v>
                </c:pt>
                <c:pt idx="80549">
                  <c:v>54.0183</c:v>
                </c:pt>
                <c:pt idx="80550">
                  <c:v>51.9225</c:v>
                </c:pt>
                <c:pt idx="80551">
                  <c:v>54.3236</c:v>
                </c:pt>
                <c:pt idx="80552">
                  <c:v>51.5744</c:v>
                </c:pt>
                <c:pt idx="80553">
                  <c:v>53.615</c:v>
                </c:pt>
                <c:pt idx="80554">
                  <c:v>50.7369</c:v>
                </c:pt>
                <c:pt idx="80555">
                  <c:v>52.9735</c:v>
                </c:pt>
                <c:pt idx="80556">
                  <c:v>50.9499</c:v>
                </c:pt>
                <c:pt idx="80557">
                  <c:v>52.4648</c:v>
                </c:pt>
                <c:pt idx="80558">
                  <c:v>49.839</c:v>
                </c:pt>
                <c:pt idx="80559">
                  <c:v>53.232</c:v>
                </c:pt>
                <c:pt idx="80560">
                  <c:v>50.4427</c:v>
                </c:pt>
                <c:pt idx="80561">
                  <c:v>53.168</c:v>
                </c:pt>
                <c:pt idx="80562">
                  <c:v>49.3389</c:v>
                </c:pt>
                <c:pt idx="80563">
                  <c:v>52.2676</c:v>
                </c:pt>
                <c:pt idx="80564">
                  <c:v>45.672</c:v>
                </c:pt>
                <c:pt idx="80565">
                  <c:v>51.586</c:v>
                </c:pt>
                <c:pt idx="80566">
                  <c:v>50.0764</c:v>
                </c:pt>
                <c:pt idx="80567">
                  <c:v>54.5035</c:v>
                </c:pt>
                <c:pt idx="80568">
                  <c:v>53.5146</c:v>
                </c:pt>
                <c:pt idx="80569">
                  <c:v>55.4892</c:v>
                </c:pt>
                <c:pt idx="80570">
                  <c:v>53.7596</c:v>
                </c:pt>
                <c:pt idx="80571">
                  <c:v>57.0067</c:v>
                </c:pt>
                <c:pt idx="80572">
                  <c:v>52.5518</c:v>
                </c:pt>
                <c:pt idx="80573">
                  <c:v>56.491</c:v>
                </c:pt>
                <c:pt idx="80574">
                  <c:v>53.3871</c:v>
                </c:pt>
                <c:pt idx="80575">
                  <c:v>56.589</c:v>
                </c:pt>
                <c:pt idx="80576">
                  <c:v>53.0912</c:v>
                </c:pt>
                <c:pt idx="80577">
                  <c:v>56.6991</c:v>
                </c:pt>
                <c:pt idx="80578">
                  <c:v>52.4073</c:v>
                </c:pt>
                <c:pt idx="80579">
                  <c:v>55.3003</c:v>
                </c:pt>
                <c:pt idx="80580">
                  <c:v>52.8711</c:v>
                </c:pt>
                <c:pt idx="80581">
                  <c:v>55.2774</c:v>
                </c:pt>
                <c:pt idx="80582">
                  <c:v>51.5946</c:v>
                </c:pt>
                <c:pt idx="80583">
                  <c:v>55.5602</c:v>
                </c:pt>
                <c:pt idx="80584">
                  <c:v>53.2614</c:v>
                </c:pt>
                <c:pt idx="80585">
                  <c:v>55.1998</c:v>
                </c:pt>
                <c:pt idx="80586">
                  <c:v>52.8969</c:v>
                </c:pt>
                <c:pt idx="80587">
                  <c:v>55.1158</c:v>
                </c:pt>
                <c:pt idx="80588">
                  <c:v>52.8108</c:v>
                </c:pt>
                <c:pt idx="80589">
                  <c:v>56.9752</c:v>
                </c:pt>
                <c:pt idx="80590">
                  <c:v>54.6181</c:v>
                </c:pt>
                <c:pt idx="80591">
                  <c:v>57.8296</c:v>
                </c:pt>
                <c:pt idx="80592">
                  <c:v>54.8681</c:v>
                </c:pt>
                <c:pt idx="80593">
                  <c:v>57.3382</c:v>
                </c:pt>
                <c:pt idx="80594">
                  <c:v>54.332</c:v>
                </c:pt>
                <c:pt idx="80595">
                  <c:v>57.8363</c:v>
                </c:pt>
                <c:pt idx="80596">
                  <c:v>54.8873</c:v>
                </c:pt>
                <c:pt idx="80597">
                  <c:v>56.9354</c:v>
                </c:pt>
                <c:pt idx="80598">
                  <c:v>53.169</c:v>
                </c:pt>
                <c:pt idx="80599">
                  <c:v>56.4011</c:v>
                </c:pt>
                <c:pt idx="80600">
                  <c:v>52.2777</c:v>
                </c:pt>
                <c:pt idx="80601">
                  <c:v>56.5067</c:v>
                </c:pt>
                <c:pt idx="80602">
                  <c:v>52.944</c:v>
                </c:pt>
                <c:pt idx="80603">
                  <c:v>56.2451</c:v>
                </c:pt>
                <c:pt idx="80604">
                  <c:v>51.726</c:v>
                </c:pt>
                <c:pt idx="80605">
                  <c:v>54.9197</c:v>
                </c:pt>
                <c:pt idx="80606">
                  <c:v>52.6638</c:v>
                </c:pt>
                <c:pt idx="80607">
                  <c:v>55.3848</c:v>
                </c:pt>
                <c:pt idx="80608">
                  <c:v>52.3607</c:v>
                </c:pt>
                <c:pt idx="80609">
                  <c:v>56.5706</c:v>
                </c:pt>
                <c:pt idx="80610">
                  <c:v>52.0198</c:v>
                </c:pt>
                <c:pt idx="80611">
                  <c:v>54.8257</c:v>
                </c:pt>
                <c:pt idx="80612">
                  <c:v>53.2306</c:v>
                </c:pt>
                <c:pt idx="80613">
                  <c:v>55.7092</c:v>
                </c:pt>
                <c:pt idx="80614">
                  <c:v>52.9085</c:v>
                </c:pt>
                <c:pt idx="80615">
                  <c:v>54.8428</c:v>
                </c:pt>
                <c:pt idx="80616">
                  <c:v>52.8102</c:v>
                </c:pt>
                <c:pt idx="80617">
                  <c:v>55.6671</c:v>
                </c:pt>
                <c:pt idx="80618">
                  <c:v>52.3091</c:v>
                </c:pt>
                <c:pt idx="80619">
                  <c:v>55.4516</c:v>
                </c:pt>
                <c:pt idx="80620">
                  <c:v>52.8159</c:v>
                </c:pt>
                <c:pt idx="80621">
                  <c:v>55.5772</c:v>
                </c:pt>
                <c:pt idx="80622">
                  <c:v>52.3367</c:v>
                </c:pt>
                <c:pt idx="80623">
                  <c:v>55.9069</c:v>
                </c:pt>
                <c:pt idx="80624">
                  <c:v>51.0292</c:v>
                </c:pt>
                <c:pt idx="80625">
                  <c:v>55.4131</c:v>
                </c:pt>
                <c:pt idx="80626">
                  <c:v>50.8203</c:v>
                </c:pt>
                <c:pt idx="80627">
                  <c:v>54.2907</c:v>
                </c:pt>
                <c:pt idx="80628">
                  <c:v>51.2587</c:v>
                </c:pt>
                <c:pt idx="80629">
                  <c:v>53.6146</c:v>
                </c:pt>
                <c:pt idx="80630">
                  <c:v>52.1978</c:v>
                </c:pt>
                <c:pt idx="80631">
                  <c:v>54.0903</c:v>
                </c:pt>
                <c:pt idx="80632">
                  <c:v>52.1838</c:v>
                </c:pt>
                <c:pt idx="80633">
                  <c:v>54.1734</c:v>
                </c:pt>
                <c:pt idx="80634">
                  <c:v>51.4459</c:v>
                </c:pt>
                <c:pt idx="80635">
                  <c:v>54.3585</c:v>
                </c:pt>
                <c:pt idx="80636">
                  <c:v>50.9144</c:v>
                </c:pt>
                <c:pt idx="80637">
                  <c:v>55.6664</c:v>
                </c:pt>
                <c:pt idx="80638">
                  <c:v>51.9514</c:v>
                </c:pt>
                <c:pt idx="80639">
                  <c:v>56.0863</c:v>
                </c:pt>
                <c:pt idx="80640">
                  <c:v>52.6874</c:v>
                </c:pt>
                <c:pt idx="80641">
                  <c:v>55.8096</c:v>
                </c:pt>
                <c:pt idx="80642">
                  <c:v>52.8967</c:v>
                </c:pt>
                <c:pt idx="80643">
                  <c:v>54.7153</c:v>
                </c:pt>
                <c:pt idx="80644">
                  <c:v>52.4397</c:v>
                </c:pt>
                <c:pt idx="80645">
                  <c:v>55.1424</c:v>
                </c:pt>
                <c:pt idx="80646">
                  <c:v>51.841</c:v>
                </c:pt>
                <c:pt idx="80647">
                  <c:v>54.1027</c:v>
                </c:pt>
                <c:pt idx="80648">
                  <c:v>50.9503</c:v>
                </c:pt>
                <c:pt idx="80649">
                  <c:v>54.6556</c:v>
                </c:pt>
                <c:pt idx="80650">
                  <c:v>50.1911</c:v>
                </c:pt>
                <c:pt idx="80651">
                  <c:v>55.1151</c:v>
                </c:pt>
                <c:pt idx="80652">
                  <c:v>51.0662</c:v>
                </c:pt>
                <c:pt idx="80653">
                  <c:v>54.6265</c:v>
                </c:pt>
                <c:pt idx="80654">
                  <c:v>52.7376</c:v>
                </c:pt>
                <c:pt idx="80655">
                  <c:v>52.2744</c:v>
                </c:pt>
                <c:pt idx="80656">
                  <c:v>50.4166</c:v>
                </c:pt>
                <c:pt idx="80657">
                  <c:v>52.5278</c:v>
                </c:pt>
                <c:pt idx="80658">
                  <c:v>52.0364</c:v>
                </c:pt>
                <c:pt idx="80659">
                  <c:v>55.266</c:v>
                </c:pt>
                <c:pt idx="80660">
                  <c:v>52.5268</c:v>
                </c:pt>
                <c:pt idx="80661">
                  <c:v>56.7839</c:v>
                </c:pt>
                <c:pt idx="80662">
                  <c:v>52.7751</c:v>
                </c:pt>
                <c:pt idx="80663">
                  <c:v>56.9659</c:v>
                </c:pt>
                <c:pt idx="80664">
                  <c:v>52.8732</c:v>
                </c:pt>
                <c:pt idx="80665">
                  <c:v>56.7267</c:v>
                </c:pt>
                <c:pt idx="80666">
                  <c:v>53.9729</c:v>
                </c:pt>
                <c:pt idx="80667">
                  <c:v>55.9622</c:v>
                </c:pt>
                <c:pt idx="80668">
                  <c:v>53.5865</c:v>
                </c:pt>
                <c:pt idx="80669">
                  <c:v>57.5867</c:v>
                </c:pt>
                <c:pt idx="80670">
                  <c:v>55.2917</c:v>
                </c:pt>
                <c:pt idx="80671">
                  <c:v>59.0612</c:v>
                </c:pt>
                <c:pt idx="80672">
                  <c:v>55.3671</c:v>
                </c:pt>
                <c:pt idx="80673">
                  <c:v>58.9949</c:v>
                </c:pt>
                <c:pt idx="80674">
                  <c:v>55.7708</c:v>
                </c:pt>
                <c:pt idx="80675">
                  <c:v>58.2118</c:v>
                </c:pt>
                <c:pt idx="80676">
                  <c:v>54.6632</c:v>
                </c:pt>
                <c:pt idx="80677">
                  <c:v>58.0734</c:v>
                </c:pt>
                <c:pt idx="80678">
                  <c:v>55.1237</c:v>
                </c:pt>
                <c:pt idx="80679">
                  <c:v>58.1248</c:v>
                </c:pt>
                <c:pt idx="80680">
                  <c:v>55.1297</c:v>
                </c:pt>
                <c:pt idx="80681">
                  <c:v>58.0101</c:v>
                </c:pt>
                <c:pt idx="80682">
                  <c:v>55.1528</c:v>
                </c:pt>
                <c:pt idx="80683">
                  <c:v>59.1751</c:v>
                </c:pt>
                <c:pt idx="80684">
                  <c:v>55.7319</c:v>
                </c:pt>
                <c:pt idx="80685">
                  <c:v>58.9142</c:v>
                </c:pt>
                <c:pt idx="80686">
                  <c:v>53.5062</c:v>
                </c:pt>
                <c:pt idx="80687">
                  <c:v>58.0121</c:v>
                </c:pt>
                <c:pt idx="80688">
                  <c:v>55.2526</c:v>
                </c:pt>
                <c:pt idx="80689">
                  <c:v>58.3254</c:v>
                </c:pt>
                <c:pt idx="80690">
                  <c:v>54.0046</c:v>
                </c:pt>
                <c:pt idx="80691">
                  <c:v>57.1553</c:v>
                </c:pt>
                <c:pt idx="80692">
                  <c:v>54.0798</c:v>
                </c:pt>
                <c:pt idx="80693">
                  <c:v>57.2172</c:v>
                </c:pt>
                <c:pt idx="80694">
                  <c:v>54.5194</c:v>
                </c:pt>
                <c:pt idx="80695">
                  <c:v>57.2034</c:v>
                </c:pt>
                <c:pt idx="80696">
                  <c:v>53.1316</c:v>
                </c:pt>
                <c:pt idx="80697">
                  <c:v>57.4621</c:v>
                </c:pt>
                <c:pt idx="80698">
                  <c:v>53.3087</c:v>
                </c:pt>
                <c:pt idx="80699">
                  <c:v>58.137</c:v>
                </c:pt>
                <c:pt idx="80700">
                  <c:v>52.6901</c:v>
                </c:pt>
                <c:pt idx="80701">
                  <c:v>57.275</c:v>
                </c:pt>
                <c:pt idx="80702">
                  <c:v>53.3425</c:v>
                </c:pt>
                <c:pt idx="80703">
                  <c:v>57.0259</c:v>
                </c:pt>
                <c:pt idx="80704">
                  <c:v>52.0913</c:v>
                </c:pt>
                <c:pt idx="80705">
                  <c:v>56.429</c:v>
                </c:pt>
                <c:pt idx="80706">
                  <c:v>53.6146</c:v>
                </c:pt>
                <c:pt idx="80707">
                  <c:v>55.6817</c:v>
                </c:pt>
                <c:pt idx="80708">
                  <c:v>52.1314</c:v>
                </c:pt>
                <c:pt idx="80709">
                  <c:v>56.8391</c:v>
                </c:pt>
                <c:pt idx="80710">
                  <c:v>54.8385</c:v>
                </c:pt>
                <c:pt idx="80711">
                  <c:v>59.2975</c:v>
                </c:pt>
                <c:pt idx="80712">
                  <c:v>54.8839</c:v>
                </c:pt>
                <c:pt idx="80713">
                  <c:v>57.9796</c:v>
                </c:pt>
                <c:pt idx="80714">
                  <c:v>53.9841</c:v>
                </c:pt>
                <c:pt idx="80715">
                  <c:v>56.6751</c:v>
                </c:pt>
                <c:pt idx="80716">
                  <c:v>52.4212</c:v>
                </c:pt>
                <c:pt idx="80717">
                  <c:v>56.948</c:v>
                </c:pt>
                <c:pt idx="80718">
                  <c:v>53.843</c:v>
                </c:pt>
                <c:pt idx="80719">
                  <c:v>57.5932</c:v>
                </c:pt>
                <c:pt idx="80720">
                  <c:v>55.322</c:v>
                </c:pt>
                <c:pt idx="80721">
                  <c:v>57.3054</c:v>
                </c:pt>
                <c:pt idx="80722">
                  <c:v>54.2108</c:v>
                </c:pt>
                <c:pt idx="80723">
                  <c:v>57.6341</c:v>
                </c:pt>
                <c:pt idx="80724">
                  <c:v>52.3792</c:v>
                </c:pt>
                <c:pt idx="80725">
                  <c:v>53.9239</c:v>
                </c:pt>
                <c:pt idx="80726">
                  <c:v>50.8604</c:v>
                </c:pt>
                <c:pt idx="80727">
                  <c:v>53.3496</c:v>
                </c:pt>
                <c:pt idx="80728">
                  <c:v>49.6202</c:v>
                </c:pt>
                <c:pt idx="80729">
                  <c:v>53.4686</c:v>
                </c:pt>
                <c:pt idx="80730">
                  <c:v>50.4006</c:v>
                </c:pt>
                <c:pt idx="80731">
                  <c:v>52.8525</c:v>
                </c:pt>
                <c:pt idx="80732">
                  <c:v>50.846</c:v>
                </c:pt>
                <c:pt idx="80733">
                  <c:v>50.3711</c:v>
                </c:pt>
                <c:pt idx="80734">
                  <c:v>49.4775</c:v>
                </c:pt>
                <c:pt idx="80735">
                  <c:v>52.0691</c:v>
                </c:pt>
                <c:pt idx="80736">
                  <c:v>50.1572</c:v>
                </c:pt>
                <c:pt idx="80737">
                  <c:v>51.6063</c:v>
                </c:pt>
                <c:pt idx="80738">
                  <c:v>49.4105</c:v>
                </c:pt>
                <c:pt idx="80739">
                  <c:v>51.4158</c:v>
                </c:pt>
                <c:pt idx="80740">
                  <c:v>47.7428</c:v>
                </c:pt>
                <c:pt idx="80741">
                  <c:v>52.0902</c:v>
                </c:pt>
                <c:pt idx="80742">
                  <c:v>49.9745</c:v>
                </c:pt>
                <c:pt idx="80743">
                  <c:v>53.1712</c:v>
                </c:pt>
                <c:pt idx="80744">
                  <c:v>49.4536</c:v>
                </c:pt>
                <c:pt idx="80745">
                  <c:v>53.8759</c:v>
                </c:pt>
                <c:pt idx="80746">
                  <c:v>49.8982</c:v>
                </c:pt>
                <c:pt idx="80747">
                  <c:v>52.6491</c:v>
                </c:pt>
                <c:pt idx="80748">
                  <c:v>47.2061</c:v>
                </c:pt>
                <c:pt idx="80749">
                  <c:v>51.2768</c:v>
                </c:pt>
                <c:pt idx="80750">
                  <c:v>46.4453</c:v>
                </c:pt>
                <c:pt idx="80751">
                  <c:v>51.2621</c:v>
                </c:pt>
                <c:pt idx="80752">
                  <c:v>46.9384</c:v>
                </c:pt>
                <c:pt idx="80753">
                  <c:v>50.8667</c:v>
                </c:pt>
                <c:pt idx="80754">
                  <c:v>50.5013</c:v>
                </c:pt>
                <c:pt idx="80755">
                  <c:v>51.834</c:v>
                </c:pt>
                <c:pt idx="80756">
                  <c:v>52.0886</c:v>
                </c:pt>
                <c:pt idx="80757">
                  <c:v>50.8291</c:v>
                </c:pt>
                <c:pt idx="80758">
                  <c:v>48.7945</c:v>
                </c:pt>
                <c:pt idx="80759">
                  <c:v>50.6295</c:v>
                </c:pt>
                <c:pt idx="80760">
                  <c:v>50.3021</c:v>
                </c:pt>
                <c:pt idx="80761">
                  <c:v>51.8818</c:v>
                </c:pt>
                <c:pt idx="80762">
                  <c:v>50.3808</c:v>
                </c:pt>
                <c:pt idx="80763">
                  <c:v>52.2375</c:v>
                </c:pt>
                <c:pt idx="80764">
                  <c:v>50.383</c:v>
                </c:pt>
                <c:pt idx="80765">
                  <c:v>52.7174</c:v>
                </c:pt>
                <c:pt idx="80766">
                  <c:v>50.4312</c:v>
                </c:pt>
                <c:pt idx="80767">
                  <c:v>52.0919</c:v>
                </c:pt>
                <c:pt idx="80768">
                  <c:v>49.5626</c:v>
                </c:pt>
                <c:pt idx="80769">
                  <c:v>52.7141</c:v>
                </c:pt>
                <c:pt idx="80770">
                  <c:v>48.5286</c:v>
                </c:pt>
                <c:pt idx="80771">
                  <c:v>51.0502</c:v>
                </c:pt>
                <c:pt idx="80772">
                  <c:v>48.0425</c:v>
                </c:pt>
                <c:pt idx="80773">
                  <c:v>52.8815</c:v>
                </c:pt>
                <c:pt idx="80774">
                  <c:v>50.6043</c:v>
                </c:pt>
                <c:pt idx="80775">
                  <c:v>54.8143</c:v>
                </c:pt>
                <c:pt idx="80776">
                  <c:v>51.4311</c:v>
                </c:pt>
                <c:pt idx="80777">
                  <c:v>54.3821</c:v>
                </c:pt>
                <c:pt idx="80778">
                  <c:v>51.4021</c:v>
                </c:pt>
                <c:pt idx="80779">
                  <c:v>54.0315</c:v>
                </c:pt>
                <c:pt idx="80780">
                  <c:v>53.1356</c:v>
                </c:pt>
                <c:pt idx="80781">
                  <c:v>56.1302</c:v>
                </c:pt>
                <c:pt idx="80782">
                  <c:v>55.1643</c:v>
                </c:pt>
                <c:pt idx="80783">
                  <c:v>57.4485</c:v>
                </c:pt>
                <c:pt idx="80784">
                  <c:v>54.7454</c:v>
                </c:pt>
                <c:pt idx="80785">
                  <c:v>56.987</c:v>
                </c:pt>
                <c:pt idx="80786">
                  <c:v>54.024</c:v>
                </c:pt>
                <c:pt idx="80787">
                  <c:v>56.9139</c:v>
                </c:pt>
                <c:pt idx="80788">
                  <c:v>52.5911</c:v>
                </c:pt>
                <c:pt idx="80789">
                  <c:v>56.8612</c:v>
                </c:pt>
                <c:pt idx="80790">
                  <c:v>52.9447</c:v>
                </c:pt>
                <c:pt idx="80791">
                  <c:v>56.6444</c:v>
                </c:pt>
                <c:pt idx="80792">
                  <c:v>52.8986</c:v>
                </c:pt>
                <c:pt idx="80793">
                  <c:v>55.9419</c:v>
                </c:pt>
                <c:pt idx="80794">
                  <c:v>51.7453</c:v>
                </c:pt>
                <c:pt idx="80795">
                  <c:v>55.973</c:v>
                </c:pt>
                <c:pt idx="80796">
                  <c:v>53.1696</c:v>
                </c:pt>
                <c:pt idx="80797">
                  <c:v>55.418</c:v>
                </c:pt>
                <c:pt idx="80798">
                  <c:v>53.7237</c:v>
                </c:pt>
                <c:pt idx="80799">
                  <c:v>55.4095</c:v>
                </c:pt>
                <c:pt idx="80800">
                  <c:v>52.2993</c:v>
                </c:pt>
                <c:pt idx="80801">
                  <c:v>55.9513</c:v>
                </c:pt>
                <c:pt idx="80802">
                  <c:v>52.6731</c:v>
                </c:pt>
                <c:pt idx="80803">
                  <c:v>56.3444</c:v>
                </c:pt>
                <c:pt idx="80804">
                  <c:v>54.4215</c:v>
                </c:pt>
                <c:pt idx="80805">
                  <c:v>55.5317</c:v>
                </c:pt>
                <c:pt idx="80806">
                  <c:v>53.8465</c:v>
                </c:pt>
                <c:pt idx="80807">
                  <c:v>55.9005</c:v>
                </c:pt>
                <c:pt idx="80808">
                  <c:v>52.3607</c:v>
                </c:pt>
                <c:pt idx="80809">
                  <c:v>55.9813</c:v>
                </c:pt>
                <c:pt idx="80810">
                  <c:v>51.9205</c:v>
                </c:pt>
                <c:pt idx="80811">
                  <c:v>56.233</c:v>
                </c:pt>
                <c:pt idx="80812">
                  <c:v>53.3994</c:v>
                </c:pt>
                <c:pt idx="80813">
                  <c:v>56.4223</c:v>
                </c:pt>
                <c:pt idx="80814">
                  <c:v>53.5829</c:v>
                </c:pt>
                <c:pt idx="80815">
                  <c:v>55.9697</c:v>
                </c:pt>
                <c:pt idx="80816">
                  <c:v>53.4115</c:v>
                </c:pt>
                <c:pt idx="80817">
                  <c:v>56.0665</c:v>
                </c:pt>
                <c:pt idx="80818">
                  <c:v>55.1381</c:v>
                </c:pt>
                <c:pt idx="80819">
                  <c:v>56.104</c:v>
                </c:pt>
                <c:pt idx="80820">
                  <c:v>54.7908</c:v>
                </c:pt>
                <c:pt idx="80821">
                  <c:v>56.4621</c:v>
                </c:pt>
                <c:pt idx="80822">
                  <c:v>53.9521</c:v>
                </c:pt>
                <c:pt idx="80823">
                  <c:v>56.2156</c:v>
                </c:pt>
                <c:pt idx="80824">
                  <c:v>52.4217</c:v>
                </c:pt>
                <c:pt idx="80825">
                  <c:v>56.4409</c:v>
                </c:pt>
                <c:pt idx="80826">
                  <c:v>52.4368</c:v>
                </c:pt>
                <c:pt idx="80827">
                  <c:v>55.7753</c:v>
                </c:pt>
                <c:pt idx="80828">
                  <c:v>51.2858</c:v>
                </c:pt>
                <c:pt idx="80829">
                  <c:v>55.3977</c:v>
                </c:pt>
                <c:pt idx="80830">
                  <c:v>52.5406</c:v>
                </c:pt>
                <c:pt idx="80831">
                  <c:v>53.9346</c:v>
                </c:pt>
                <c:pt idx="80832">
                  <c:v>52.898</c:v>
                </c:pt>
                <c:pt idx="80833">
                  <c:v>54.3999</c:v>
                </c:pt>
                <c:pt idx="80834">
                  <c:v>52.9256</c:v>
                </c:pt>
                <c:pt idx="80835">
                  <c:v>54.8715</c:v>
                </c:pt>
                <c:pt idx="80836">
                  <c:v>52.2854</c:v>
                </c:pt>
                <c:pt idx="80837">
                  <c:v>55.1742</c:v>
                </c:pt>
                <c:pt idx="80838">
                  <c:v>51.5304</c:v>
                </c:pt>
                <c:pt idx="80839">
                  <c:v>53.7642</c:v>
                </c:pt>
                <c:pt idx="80840">
                  <c:v>50.5694</c:v>
                </c:pt>
                <c:pt idx="80841">
                  <c:v>54.6522</c:v>
                </c:pt>
                <c:pt idx="80842">
                  <c:v>51.965</c:v>
                </c:pt>
                <c:pt idx="80843">
                  <c:v>54.7519</c:v>
                </c:pt>
                <c:pt idx="80844">
                  <c:v>50.5584</c:v>
                </c:pt>
                <c:pt idx="80845">
                  <c:v>54.4562</c:v>
                </c:pt>
                <c:pt idx="80846">
                  <c:v>51.8823</c:v>
                </c:pt>
                <c:pt idx="80847">
                  <c:v>54.004</c:v>
                </c:pt>
                <c:pt idx="80848">
                  <c:v>51.9889</c:v>
                </c:pt>
                <c:pt idx="80849">
                  <c:v>54.0558</c:v>
                </c:pt>
                <c:pt idx="80850">
                  <c:v>51.3213</c:v>
                </c:pt>
                <c:pt idx="80851">
                  <c:v>53.8353</c:v>
                </c:pt>
                <c:pt idx="80852">
                  <c:v>51.9329</c:v>
                </c:pt>
                <c:pt idx="80853">
                  <c:v>54.4139</c:v>
                </c:pt>
                <c:pt idx="80854">
                  <c:v>53.3719</c:v>
                </c:pt>
                <c:pt idx="80855">
                  <c:v>56.2186</c:v>
                </c:pt>
                <c:pt idx="80856">
                  <c:v>53.9493</c:v>
                </c:pt>
                <c:pt idx="80857">
                  <c:v>58.67</c:v>
                </c:pt>
                <c:pt idx="80858">
                  <c:v>53.8217</c:v>
                </c:pt>
                <c:pt idx="80859">
                  <c:v>57.3308</c:v>
                </c:pt>
                <c:pt idx="80860">
                  <c:v>53.7813</c:v>
                </c:pt>
                <c:pt idx="80861">
                  <c:v>56.7109</c:v>
                </c:pt>
                <c:pt idx="80862">
                  <c:v>53.0154</c:v>
                </c:pt>
                <c:pt idx="80863">
                  <c:v>57.4597</c:v>
                </c:pt>
                <c:pt idx="80864">
                  <c:v>54.1303</c:v>
                </c:pt>
                <c:pt idx="80865">
                  <c:v>57.0321</c:v>
                </c:pt>
                <c:pt idx="80866">
                  <c:v>53.5666</c:v>
                </c:pt>
                <c:pt idx="80867">
                  <c:v>56.0028</c:v>
                </c:pt>
                <c:pt idx="80868">
                  <c:v>52.2507</c:v>
                </c:pt>
                <c:pt idx="80869">
                  <c:v>55.4155</c:v>
                </c:pt>
                <c:pt idx="80870">
                  <c:v>54.2028</c:v>
                </c:pt>
                <c:pt idx="80871">
                  <c:v>55.5954</c:v>
                </c:pt>
                <c:pt idx="80872">
                  <c:v>54.4762</c:v>
                </c:pt>
                <c:pt idx="80873">
                  <c:v>57.219</c:v>
                </c:pt>
                <c:pt idx="80874">
                  <c:v>52.7967</c:v>
                </c:pt>
                <c:pt idx="80875">
                  <c:v>56.5218</c:v>
                </c:pt>
                <c:pt idx="80876">
                  <c:v>53.8455</c:v>
                </c:pt>
                <c:pt idx="80877">
                  <c:v>58.1653</c:v>
                </c:pt>
                <c:pt idx="80878">
                  <c:v>51.8757</c:v>
                </c:pt>
                <c:pt idx="80879">
                  <c:v>54.6158</c:v>
                </c:pt>
                <c:pt idx="80880">
                  <c:v>52.2387</c:v>
                </c:pt>
                <c:pt idx="80881">
                  <c:v>51.0939</c:v>
                </c:pt>
                <c:pt idx="80882">
                  <c:v>49.2646</c:v>
                </c:pt>
                <c:pt idx="80883">
                  <c:v>51.885</c:v>
                </c:pt>
                <c:pt idx="80884">
                  <c:v>51.9524</c:v>
                </c:pt>
                <c:pt idx="80885">
                  <c:v>53.6383</c:v>
                </c:pt>
                <c:pt idx="80886">
                  <c:v>52.8448</c:v>
                </c:pt>
                <c:pt idx="80887">
                  <c:v>56.0772</c:v>
                </c:pt>
                <c:pt idx="80888">
                  <c:v>54.4716</c:v>
                </c:pt>
                <c:pt idx="80889">
                  <c:v>56.38</c:v>
                </c:pt>
                <c:pt idx="80890">
                  <c:v>51.5952</c:v>
                </c:pt>
                <c:pt idx="80891">
                  <c:v>55.2127</c:v>
                </c:pt>
                <c:pt idx="80892">
                  <c:v>51.3218</c:v>
                </c:pt>
                <c:pt idx="80893">
                  <c:v>55.3124</c:v>
                </c:pt>
                <c:pt idx="80894">
                  <c:v>52.352</c:v>
                </c:pt>
                <c:pt idx="80895">
                  <c:v>55.3115</c:v>
                </c:pt>
                <c:pt idx="80896">
                  <c:v>54.6163</c:v>
                </c:pt>
                <c:pt idx="80897">
                  <c:v>55.5036</c:v>
                </c:pt>
                <c:pt idx="80898">
                  <c:v>53.8841</c:v>
                </c:pt>
                <c:pt idx="80899">
                  <c:v>53.7774</c:v>
                </c:pt>
                <c:pt idx="80900">
                  <c:v>50.388</c:v>
                </c:pt>
                <c:pt idx="80901">
                  <c:v>54.0189</c:v>
                </c:pt>
                <c:pt idx="80902">
                  <c:v>49.822</c:v>
                </c:pt>
                <c:pt idx="80903">
                  <c:v>53.9872</c:v>
                </c:pt>
                <c:pt idx="80904">
                  <c:v>52.4485</c:v>
                </c:pt>
                <c:pt idx="80905">
                  <c:v>57.9665</c:v>
                </c:pt>
                <c:pt idx="80906">
                  <c:v>54.3022</c:v>
                </c:pt>
                <c:pt idx="80907">
                  <c:v>58.2467</c:v>
                </c:pt>
                <c:pt idx="80908">
                  <c:v>55.0713</c:v>
                </c:pt>
                <c:pt idx="80909">
                  <c:v>57.8459</c:v>
                </c:pt>
                <c:pt idx="80910">
                  <c:v>54.1394</c:v>
                </c:pt>
                <c:pt idx="80911">
                  <c:v>56.8007</c:v>
                </c:pt>
                <c:pt idx="80912">
                  <c:v>54.8179</c:v>
                </c:pt>
                <c:pt idx="80913">
                  <c:v>57.7628</c:v>
                </c:pt>
                <c:pt idx="80914">
                  <c:v>55.8989</c:v>
                </c:pt>
                <c:pt idx="80915">
                  <c:v>56.4357</c:v>
                </c:pt>
                <c:pt idx="80916">
                  <c:v>53.2456</c:v>
                </c:pt>
                <c:pt idx="80917">
                  <c:v>57.6155</c:v>
                </c:pt>
                <c:pt idx="80918">
                  <c:v>53.3728</c:v>
                </c:pt>
                <c:pt idx="80919">
                  <c:v>58.3246</c:v>
                </c:pt>
                <c:pt idx="80920">
                  <c:v>53.1006</c:v>
                </c:pt>
                <c:pt idx="80921">
                  <c:v>55.2204</c:v>
                </c:pt>
                <c:pt idx="80922">
                  <c:v>51.0683</c:v>
                </c:pt>
                <c:pt idx="80923">
                  <c:v>53.4043</c:v>
                </c:pt>
                <c:pt idx="80924">
                  <c:v>50.3871</c:v>
                </c:pt>
                <c:pt idx="80925">
                  <c:v>51.2019</c:v>
                </c:pt>
                <c:pt idx="80926">
                  <c:v>48.1373</c:v>
                </c:pt>
                <c:pt idx="80927">
                  <c:v>50.0926</c:v>
                </c:pt>
                <c:pt idx="80928">
                  <c:v>47.2777</c:v>
                </c:pt>
                <c:pt idx="80929">
                  <c:v>61.2801</c:v>
                </c:pt>
                <c:pt idx="80930">
                  <c:v>56.1628</c:v>
                </c:pt>
                <c:pt idx="80931">
                  <c:v>62.4172</c:v>
                </c:pt>
                <c:pt idx="80932">
                  <c:v>58.5468</c:v>
                </c:pt>
                <c:pt idx="80933">
                  <c:v>56.3247</c:v>
                </c:pt>
                <c:pt idx="80934">
                  <c:v>51.64</c:v>
                </c:pt>
                <c:pt idx="80935">
                  <c:v>53.9347</c:v>
                </c:pt>
                <c:pt idx="80936">
                  <c:v>51.1278</c:v>
                </c:pt>
                <c:pt idx="80937">
                  <c:v>53.2577</c:v>
                </c:pt>
                <c:pt idx="80938">
                  <c:v>51.9931</c:v>
                </c:pt>
                <c:pt idx="80939">
                  <c:v>53.9151</c:v>
                </c:pt>
                <c:pt idx="80940">
                  <c:v>52.0634</c:v>
                </c:pt>
                <c:pt idx="80941">
                  <c:v>56.8104</c:v>
                </c:pt>
                <c:pt idx="80942">
                  <c:v>54.0142</c:v>
                </c:pt>
                <c:pt idx="80943">
                  <c:v>58.6326</c:v>
                </c:pt>
                <c:pt idx="80944">
                  <c:v>56.3962</c:v>
                </c:pt>
                <c:pt idx="80945">
                  <c:v>60.9069</c:v>
                </c:pt>
                <c:pt idx="80946">
                  <c:v>54.2938</c:v>
                </c:pt>
                <c:pt idx="80947">
                  <c:v>58.656</c:v>
                </c:pt>
                <c:pt idx="80948">
                  <c:v>63.9865</c:v>
                </c:pt>
                <c:pt idx="80949">
                  <c:v>61.8725</c:v>
                </c:pt>
                <c:pt idx="80950">
                  <c:v>59.9499</c:v>
                </c:pt>
                <c:pt idx="80951">
                  <c:v>61.2313</c:v>
                </c:pt>
                <c:pt idx="80952">
                  <c:v>59.0869</c:v>
                </c:pt>
                <c:pt idx="80953">
                  <c:v>62.2331</c:v>
                </c:pt>
                <c:pt idx="80954">
                  <c:v>57.4098</c:v>
                </c:pt>
                <c:pt idx="80955">
                  <c:v>61.0451</c:v>
                </c:pt>
                <c:pt idx="80956">
                  <c:v>56.0906</c:v>
                </c:pt>
                <c:pt idx="80957">
                  <c:v>60.7716</c:v>
                </c:pt>
                <c:pt idx="80958">
                  <c:v>55.5565</c:v>
                </c:pt>
                <c:pt idx="80959">
                  <c:v>62.4374</c:v>
                </c:pt>
                <c:pt idx="80960">
                  <c:v>57.6653</c:v>
                </c:pt>
                <c:pt idx="80961">
                  <c:v>61.3633</c:v>
                </c:pt>
                <c:pt idx="80962">
                  <c:v>56.9501</c:v>
                </c:pt>
                <c:pt idx="80963">
                  <c:v>60.2816</c:v>
                </c:pt>
                <c:pt idx="80964">
                  <c:v>58.037</c:v>
                </c:pt>
                <c:pt idx="80965">
                  <c:v>59.6292</c:v>
                </c:pt>
                <c:pt idx="80966">
                  <c:v>58.3371</c:v>
                </c:pt>
                <c:pt idx="80967">
                  <c:v>60.1327</c:v>
                </c:pt>
                <c:pt idx="80968">
                  <c:v>58.1904</c:v>
                </c:pt>
                <c:pt idx="80969">
                  <c:v>59.0799</c:v>
                </c:pt>
                <c:pt idx="80970">
                  <c:v>55.6798</c:v>
                </c:pt>
                <c:pt idx="80971">
                  <c:v>61.2366</c:v>
                </c:pt>
                <c:pt idx="80972">
                  <c:v>56.4113</c:v>
                </c:pt>
                <c:pt idx="80973">
                  <c:v>61.0435</c:v>
                </c:pt>
                <c:pt idx="80974">
                  <c:v>59.1957</c:v>
                </c:pt>
                <c:pt idx="80975">
                  <c:v>59.9935</c:v>
                </c:pt>
                <c:pt idx="80976">
                  <c:v>61.1626</c:v>
                </c:pt>
                <c:pt idx="80977">
                  <c:v>64.5218</c:v>
                </c:pt>
                <c:pt idx="80978">
                  <c:v>61.9803</c:v>
                </c:pt>
                <c:pt idx="80979">
                  <c:v>65.4009</c:v>
                </c:pt>
                <c:pt idx="80980">
                  <c:v>61.6509</c:v>
                </c:pt>
                <c:pt idx="80981">
                  <c:v>65.5208</c:v>
                </c:pt>
                <c:pt idx="80982">
                  <c:v>60.6339</c:v>
                </c:pt>
                <c:pt idx="80983">
                  <c:v>66.2223</c:v>
                </c:pt>
                <c:pt idx="80984">
                  <c:v>61.5829</c:v>
                </c:pt>
                <c:pt idx="80985">
                  <c:v>65.8096</c:v>
                </c:pt>
                <c:pt idx="80986">
                  <c:v>63.2044</c:v>
                </c:pt>
                <c:pt idx="80987">
                  <c:v>66.9536</c:v>
                </c:pt>
                <c:pt idx="80988">
                  <c:v>61.6183</c:v>
                </c:pt>
                <c:pt idx="80989">
                  <c:v>63.5392</c:v>
                </c:pt>
                <c:pt idx="80990">
                  <c:v>61.8823</c:v>
                </c:pt>
                <c:pt idx="80991">
                  <c:v>64.2064</c:v>
                </c:pt>
                <c:pt idx="80992">
                  <c:v>60.9539</c:v>
                </c:pt>
                <c:pt idx="80993">
                  <c:v>64.0908</c:v>
                </c:pt>
                <c:pt idx="80994">
                  <c:v>58.4737</c:v>
                </c:pt>
                <c:pt idx="80995">
                  <c:v>65.1058</c:v>
                </c:pt>
                <c:pt idx="80996">
                  <c:v>58.9274</c:v>
                </c:pt>
                <c:pt idx="80997">
                  <c:v>63.9199</c:v>
                </c:pt>
                <c:pt idx="80998">
                  <c:v>58.2183</c:v>
                </c:pt>
                <c:pt idx="80999">
                  <c:v>63.7726</c:v>
                </c:pt>
                <c:pt idx="81000">
                  <c:v>61.5398</c:v>
                </c:pt>
                <c:pt idx="81001">
                  <c:v>61.3837</c:v>
                </c:pt>
                <c:pt idx="81002">
                  <c:v>60.1973</c:v>
                </c:pt>
                <c:pt idx="81003">
                  <c:v>61.1233</c:v>
                </c:pt>
                <c:pt idx="81004">
                  <c:v>57.2046</c:v>
                </c:pt>
                <c:pt idx="81005">
                  <c:v>62.491</c:v>
                </c:pt>
                <c:pt idx="81006">
                  <c:v>57.7587</c:v>
                </c:pt>
                <c:pt idx="81007">
                  <c:v>61.0121</c:v>
                </c:pt>
                <c:pt idx="81008">
                  <c:v>56.9363</c:v>
                </c:pt>
                <c:pt idx="81009">
                  <c:v>59.7565</c:v>
                </c:pt>
                <c:pt idx="81010">
                  <c:v>57.755</c:v>
                </c:pt>
                <c:pt idx="81011">
                  <c:v>59.2819</c:v>
                </c:pt>
                <c:pt idx="81012">
                  <c:v>58.1301</c:v>
                </c:pt>
                <c:pt idx="81013">
                  <c:v>60.139</c:v>
                </c:pt>
                <c:pt idx="81014">
                  <c:v>57.2777</c:v>
                </c:pt>
                <c:pt idx="81015">
                  <c:v>60.3792</c:v>
                </c:pt>
                <c:pt idx="81016">
                  <c:v>58.0597</c:v>
                </c:pt>
                <c:pt idx="81017">
                  <c:v>62.0403</c:v>
                </c:pt>
                <c:pt idx="81018">
                  <c:v>59.5869</c:v>
                </c:pt>
                <c:pt idx="81019">
                  <c:v>64.8204</c:v>
                </c:pt>
                <c:pt idx="81020">
                  <c:v>59.9685</c:v>
                </c:pt>
                <c:pt idx="81021">
                  <c:v>60.0457</c:v>
                </c:pt>
                <c:pt idx="81022">
                  <c:v>60.0739</c:v>
                </c:pt>
                <c:pt idx="81023">
                  <c:v>62.2164</c:v>
                </c:pt>
                <c:pt idx="81024">
                  <c:v>58.3595</c:v>
                </c:pt>
                <c:pt idx="81025">
                  <c:v>59.8115</c:v>
                </c:pt>
                <c:pt idx="81026">
                  <c:v>53.6415</c:v>
                </c:pt>
                <c:pt idx="81027">
                  <c:v>60.8214</c:v>
                </c:pt>
                <c:pt idx="81028">
                  <c:v>57.608</c:v>
                </c:pt>
                <c:pt idx="81029">
                  <c:v>63.1797</c:v>
                </c:pt>
                <c:pt idx="81030">
                  <c:v>60.0499</c:v>
                </c:pt>
                <c:pt idx="81031">
                  <c:v>63.7635</c:v>
                </c:pt>
                <c:pt idx="81032">
                  <c:v>57.6481</c:v>
                </c:pt>
                <c:pt idx="81033">
                  <c:v>58.0403</c:v>
                </c:pt>
                <c:pt idx="81034">
                  <c:v>54.2615</c:v>
                </c:pt>
                <c:pt idx="81035">
                  <c:v>55.7507</c:v>
                </c:pt>
                <c:pt idx="81036">
                  <c:v>52.945</c:v>
                </c:pt>
                <c:pt idx="81037">
                  <c:v>56.5647</c:v>
                </c:pt>
                <c:pt idx="81038">
                  <c:v>54.4524</c:v>
                </c:pt>
                <c:pt idx="81039">
                  <c:v>56.9386</c:v>
                </c:pt>
                <c:pt idx="81040">
                  <c:v>54.5451</c:v>
                </c:pt>
                <c:pt idx="81041">
                  <c:v>56.0001</c:v>
                </c:pt>
                <c:pt idx="81042">
                  <c:v>54.3314</c:v>
                </c:pt>
                <c:pt idx="81043">
                  <c:v>57.2881</c:v>
                </c:pt>
                <c:pt idx="81044">
                  <c:v>53.7482</c:v>
                </c:pt>
                <c:pt idx="81045">
                  <c:v>56.8041</c:v>
                </c:pt>
                <c:pt idx="81046">
                  <c:v>54.3701</c:v>
                </c:pt>
                <c:pt idx="81047">
                  <c:v>55.8196</c:v>
                </c:pt>
                <c:pt idx="81048">
                  <c:v>52.9041</c:v>
                </c:pt>
                <c:pt idx="81049">
                  <c:v>54.2907</c:v>
                </c:pt>
                <c:pt idx="81050">
                  <c:v>51.5328</c:v>
                </c:pt>
                <c:pt idx="81051">
                  <c:v>56.0374</c:v>
                </c:pt>
                <c:pt idx="81052">
                  <c:v>56.7703</c:v>
                </c:pt>
                <c:pt idx="81053">
                  <c:v>61.0492</c:v>
                </c:pt>
                <c:pt idx="81054">
                  <c:v>56.8192</c:v>
                </c:pt>
                <c:pt idx="81055">
                  <c:v>60.352</c:v>
                </c:pt>
                <c:pt idx="81056">
                  <c:v>57.3419</c:v>
                </c:pt>
                <c:pt idx="81057">
                  <c:v>61.2969</c:v>
                </c:pt>
                <c:pt idx="81058">
                  <c:v>59.6166</c:v>
                </c:pt>
                <c:pt idx="81059">
                  <c:v>62.7097</c:v>
                </c:pt>
                <c:pt idx="81060">
                  <c:v>59.8197</c:v>
                </c:pt>
                <c:pt idx="81061">
                  <c:v>63.4197</c:v>
                </c:pt>
                <c:pt idx="81062">
                  <c:v>60.709</c:v>
                </c:pt>
                <c:pt idx="81063">
                  <c:v>65.1695</c:v>
                </c:pt>
                <c:pt idx="81064">
                  <c:v>62.0935</c:v>
                </c:pt>
                <c:pt idx="81065">
                  <c:v>65.4766</c:v>
                </c:pt>
                <c:pt idx="81066">
                  <c:v>60.4048</c:v>
                </c:pt>
                <c:pt idx="81067">
                  <c:v>65.9888</c:v>
                </c:pt>
                <c:pt idx="81068">
                  <c:v>63.5163</c:v>
                </c:pt>
                <c:pt idx="81069">
                  <c:v>67.866</c:v>
                </c:pt>
                <c:pt idx="81070">
                  <c:v>66.2678</c:v>
                </c:pt>
                <c:pt idx="81071">
                  <c:v>69.8201</c:v>
                </c:pt>
                <c:pt idx="81072">
                  <c:v>67.2824</c:v>
                </c:pt>
                <c:pt idx="81073">
                  <c:v>71.053</c:v>
                </c:pt>
                <c:pt idx="81074">
                  <c:v>65.9603</c:v>
                </c:pt>
                <c:pt idx="81075">
                  <c:v>70.9242</c:v>
                </c:pt>
                <c:pt idx="81076">
                  <c:v>67.3327</c:v>
                </c:pt>
                <c:pt idx="81077">
                  <c:v>70.74</c:v>
                </c:pt>
                <c:pt idx="81078">
                  <c:v>66.5047</c:v>
                </c:pt>
                <c:pt idx="81079">
                  <c:v>70.4588</c:v>
                </c:pt>
                <c:pt idx="81080">
                  <c:v>66.9245</c:v>
                </c:pt>
                <c:pt idx="81081">
                  <c:v>70.3384</c:v>
                </c:pt>
                <c:pt idx="81082">
                  <c:v>66.4808</c:v>
                </c:pt>
                <c:pt idx="81083">
                  <c:v>69.7735</c:v>
                </c:pt>
                <c:pt idx="81084">
                  <c:v>67.4981</c:v>
                </c:pt>
                <c:pt idx="81085">
                  <c:v>70.43</c:v>
                </c:pt>
                <c:pt idx="81086">
                  <c:v>66.1198</c:v>
                </c:pt>
                <c:pt idx="81087">
                  <c:v>70.0391</c:v>
                </c:pt>
                <c:pt idx="81088">
                  <c:v>65.5966</c:v>
                </c:pt>
                <c:pt idx="81089">
                  <c:v>68.9363</c:v>
                </c:pt>
                <c:pt idx="81090">
                  <c:v>67.094</c:v>
                </c:pt>
                <c:pt idx="81091">
                  <c:v>67.6796</c:v>
                </c:pt>
                <c:pt idx="81092">
                  <c:v>63.5017</c:v>
                </c:pt>
                <c:pt idx="81093">
                  <c:v>69.993</c:v>
                </c:pt>
                <c:pt idx="81094">
                  <c:v>64.6525</c:v>
                </c:pt>
                <c:pt idx="81095">
                  <c:v>71.77</c:v>
                </c:pt>
                <c:pt idx="81096">
                  <c:v>65.7492</c:v>
                </c:pt>
                <c:pt idx="81097">
                  <c:v>68.8632</c:v>
                </c:pt>
                <c:pt idx="81098">
                  <c:v>61.9559</c:v>
                </c:pt>
                <c:pt idx="81099">
                  <c:v>66.4612</c:v>
                </c:pt>
                <c:pt idx="81100">
                  <c:v>60.5304</c:v>
                </c:pt>
                <c:pt idx="81101">
                  <c:v>65.5496</c:v>
                </c:pt>
                <c:pt idx="81102">
                  <c:v>60.8397</c:v>
                </c:pt>
                <c:pt idx="81103">
                  <c:v>64.7048</c:v>
                </c:pt>
                <c:pt idx="81104">
                  <c:v>61.3196</c:v>
                </c:pt>
                <c:pt idx="81105">
                  <c:v>64.1096</c:v>
                </c:pt>
                <c:pt idx="81106">
                  <c:v>60.1998</c:v>
                </c:pt>
                <c:pt idx="81107">
                  <c:v>62.8891</c:v>
                </c:pt>
                <c:pt idx="81108">
                  <c:v>58.0017</c:v>
                </c:pt>
                <c:pt idx="81109">
                  <c:v>61.9077</c:v>
                </c:pt>
                <c:pt idx="81110">
                  <c:v>59.0638</c:v>
                </c:pt>
                <c:pt idx="81111">
                  <c:v>59.4245</c:v>
                </c:pt>
                <c:pt idx="81112">
                  <c:v>60.2384</c:v>
                </c:pt>
                <c:pt idx="81113">
                  <c:v>59.665</c:v>
                </c:pt>
                <c:pt idx="81114">
                  <c:v>56.8813</c:v>
                </c:pt>
                <c:pt idx="81115">
                  <c:v>59.0417</c:v>
                </c:pt>
                <c:pt idx="81116">
                  <c:v>55.5972</c:v>
                </c:pt>
                <c:pt idx="81117">
                  <c:v>58.2498</c:v>
                </c:pt>
                <c:pt idx="81118">
                  <c:v>58.3381</c:v>
                </c:pt>
                <c:pt idx="81119">
                  <c:v>60.7045</c:v>
                </c:pt>
                <c:pt idx="81120">
                  <c:v>58.0408</c:v>
                </c:pt>
                <c:pt idx="81121">
                  <c:v>61.3002</c:v>
                </c:pt>
                <c:pt idx="81122">
                  <c:v>56.5993</c:v>
                </c:pt>
                <c:pt idx="81123">
                  <c:v>63.2463</c:v>
                </c:pt>
                <c:pt idx="81124">
                  <c:v>57.4663</c:v>
                </c:pt>
                <c:pt idx="81125">
                  <c:v>60.1086</c:v>
                </c:pt>
                <c:pt idx="81126">
                  <c:v>56.4297</c:v>
                </c:pt>
                <c:pt idx="81127">
                  <c:v>59.3088</c:v>
                </c:pt>
                <c:pt idx="81128">
                  <c:v>57.773</c:v>
                </c:pt>
                <c:pt idx="81129">
                  <c:v>60.1929</c:v>
                </c:pt>
                <c:pt idx="81130">
                  <c:v>56.66</c:v>
                </c:pt>
                <c:pt idx="81131">
                  <c:v>59.7093</c:v>
                </c:pt>
                <c:pt idx="81132">
                  <c:v>57.1373</c:v>
                </c:pt>
                <c:pt idx="81133">
                  <c:v>59.735</c:v>
                </c:pt>
                <c:pt idx="81134">
                  <c:v>56.4993</c:v>
                </c:pt>
                <c:pt idx="81135">
                  <c:v>60.7169</c:v>
                </c:pt>
                <c:pt idx="81136">
                  <c:v>57.6578</c:v>
                </c:pt>
                <c:pt idx="81137">
                  <c:v>59.4728</c:v>
                </c:pt>
                <c:pt idx="81138">
                  <c:v>54.2899</c:v>
                </c:pt>
                <c:pt idx="81139">
                  <c:v>58.7466</c:v>
                </c:pt>
                <c:pt idx="81140">
                  <c:v>55.3327</c:v>
                </c:pt>
                <c:pt idx="81141">
                  <c:v>57.4009</c:v>
                </c:pt>
                <c:pt idx="81142">
                  <c:v>61.2165</c:v>
                </c:pt>
                <c:pt idx="81143">
                  <c:v>64.091</c:v>
                </c:pt>
                <c:pt idx="81144">
                  <c:v>60.6667</c:v>
                </c:pt>
                <c:pt idx="81145">
                  <c:v>62.9712</c:v>
                </c:pt>
                <c:pt idx="81146">
                  <c:v>62.0649</c:v>
                </c:pt>
                <c:pt idx="81147">
                  <c:v>64.5414</c:v>
                </c:pt>
                <c:pt idx="81148">
                  <c:v>61.7793</c:v>
                </c:pt>
                <c:pt idx="81149">
                  <c:v>65.0958</c:v>
                </c:pt>
                <c:pt idx="81150">
                  <c:v>60.3679</c:v>
                </c:pt>
                <c:pt idx="81151">
                  <c:v>63.656</c:v>
                </c:pt>
                <c:pt idx="81152">
                  <c:v>60.2333</c:v>
                </c:pt>
                <c:pt idx="81153">
                  <c:v>61.6831</c:v>
                </c:pt>
                <c:pt idx="81154">
                  <c:v>56.6042</c:v>
                </c:pt>
                <c:pt idx="81155">
                  <c:v>60.4848</c:v>
                </c:pt>
                <c:pt idx="81156">
                  <c:v>57.3158</c:v>
                </c:pt>
                <c:pt idx="81157">
                  <c:v>59.0289</c:v>
                </c:pt>
                <c:pt idx="81158">
                  <c:v>55.6887</c:v>
                </c:pt>
                <c:pt idx="81159">
                  <c:v>58.8781</c:v>
                </c:pt>
                <c:pt idx="81160">
                  <c:v>55.8304</c:v>
                </c:pt>
                <c:pt idx="81161">
                  <c:v>58.596</c:v>
                </c:pt>
                <c:pt idx="81162">
                  <c:v>55.4906</c:v>
                </c:pt>
                <c:pt idx="81163">
                  <c:v>60.2518</c:v>
                </c:pt>
                <c:pt idx="81164">
                  <c:v>59.0001</c:v>
                </c:pt>
                <c:pt idx="81165">
                  <c:v>58.4264</c:v>
                </c:pt>
                <c:pt idx="81166">
                  <c:v>56.659</c:v>
                </c:pt>
                <c:pt idx="81167">
                  <c:v>59.7808</c:v>
                </c:pt>
                <c:pt idx="81168">
                  <c:v>56.1133</c:v>
                </c:pt>
                <c:pt idx="81169">
                  <c:v>58.1814</c:v>
                </c:pt>
                <c:pt idx="81170">
                  <c:v>56.7943</c:v>
                </c:pt>
                <c:pt idx="81171">
                  <c:v>61.5164</c:v>
                </c:pt>
                <c:pt idx="81172">
                  <c:v>57.1473</c:v>
                </c:pt>
                <c:pt idx="81173">
                  <c:v>59.4582</c:v>
                </c:pt>
                <c:pt idx="81174">
                  <c:v>61.3399</c:v>
                </c:pt>
                <c:pt idx="81175">
                  <c:v>62.254</c:v>
                </c:pt>
                <c:pt idx="81176">
                  <c:v>58.6712</c:v>
                </c:pt>
                <c:pt idx="81177">
                  <c:v>61.5749</c:v>
                </c:pt>
                <c:pt idx="81178">
                  <c:v>59.549</c:v>
                </c:pt>
                <c:pt idx="81179">
                  <c:v>60.4085</c:v>
                </c:pt>
                <c:pt idx="81180">
                  <c:v>57.8559</c:v>
                </c:pt>
                <c:pt idx="81181">
                  <c:v>61.3373</c:v>
                </c:pt>
                <c:pt idx="81182">
                  <c:v>57.263</c:v>
                </c:pt>
                <c:pt idx="81183">
                  <c:v>59.1831</c:v>
                </c:pt>
                <c:pt idx="81184">
                  <c:v>57.9753</c:v>
                </c:pt>
                <c:pt idx="81185">
                  <c:v>59.8528</c:v>
                </c:pt>
                <c:pt idx="81186">
                  <c:v>57.8922</c:v>
                </c:pt>
                <c:pt idx="81187">
                  <c:v>59.8803</c:v>
                </c:pt>
                <c:pt idx="81188">
                  <c:v>58.5985</c:v>
                </c:pt>
                <c:pt idx="81189">
                  <c:v>66.28</c:v>
                </c:pt>
                <c:pt idx="81190">
                  <c:v>62.3296</c:v>
                </c:pt>
                <c:pt idx="81191">
                  <c:v>65.2424</c:v>
                </c:pt>
                <c:pt idx="81192">
                  <c:v>63.0104</c:v>
                </c:pt>
                <c:pt idx="81193">
                  <c:v>66.1249</c:v>
                </c:pt>
                <c:pt idx="81194">
                  <c:v>61.441</c:v>
                </c:pt>
                <c:pt idx="81195">
                  <c:v>64.6955</c:v>
                </c:pt>
                <c:pt idx="81196">
                  <c:v>62.3029</c:v>
                </c:pt>
                <c:pt idx="81197">
                  <c:v>66.3695</c:v>
                </c:pt>
                <c:pt idx="81198">
                  <c:v>61.5397</c:v>
                </c:pt>
                <c:pt idx="81199">
                  <c:v>64.7543</c:v>
                </c:pt>
                <c:pt idx="81200">
                  <c:v>61.7238</c:v>
                </c:pt>
                <c:pt idx="81201">
                  <c:v>65.7129</c:v>
                </c:pt>
                <c:pt idx="81202">
                  <c:v>61.9902</c:v>
                </c:pt>
                <c:pt idx="81203">
                  <c:v>64.6326</c:v>
                </c:pt>
                <c:pt idx="81204">
                  <c:v>61.3811</c:v>
                </c:pt>
                <c:pt idx="81205">
                  <c:v>63.442</c:v>
                </c:pt>
                <c:pt idx="81206">
                  <c:v>60.1375</c:v>
                </c:pt>
                <c:pt idx="81207">
                  <c:v>63.9094</c:v>
                </c:pt>
                <c:pt idx="81208">
                  <c:v>61.2495</c:v>
                </c:pt>
                <c:pt idx="81209">
                  <c:v>63.004</c:v>
                </c:pt>
                <c:pt idx="81210">
                  <c:v>61.8198</c:v>
                </c:pt>
                <c:pt idx="81211">
                  <c:v>64.9884</c:v>
                </c:pt>
                <c:pt idx="81212">
                  <c:v>62.3062</c:v>
                </c:pt>
                <c:pt idx="81213">
                  <c:v>66.1158</c:v>
                </c:pt>
                <c:pt idx="81214">
                  <c:v>63.1334</c:v>
                </c:pt>
                <c:pt idx="81215">
                  <c:v>66.3144</c:v>
                </c:pt>
                <c:pt idx="81216">
                  <c:v>63.0396</c:v>
                </c:pt>
                <c:pt idx="81217">
                  <c:v>66.2709</c:v>
                </c:pt>
                <c:pt idx="81218">
                  <c:v>61.0525</c:v>
                </c:pt>
                <c:pt idx="81219">
                  <c:v>63.8716</c:v>
                </c:pt>
                <c:pt idx="81220">
                  <c:v>63.105</c:v>
                </c:pt>
                <c:pt idx="81221">
                  <c:v>65.5641</c:v>
                </c:pt>
                <c:pt idx="81222">
                  <c:v>63.4293</c:v>
                </c:pt>
                <c:pt idx="81223">
                  <c:v>65.0527</c:v>
                </c:pt>
                <c:pt idx="81224">
                  <c:v>62.2329</c:v>
                </c:pt>
                <c:pt idx="81225">
                  <c:v>65.0818</c:v>
                </c:pt>
                <c:pt idx="81226">
                  <c:v>63.1149</c:v>
                </c:pt>
                <c:pt idx="81227">
                  <c:v>65.2446</c:v>
                </c:pt>
                <c:pt idx="81228">
                  <c:v>62.0129</c:v>
                </c:pt>
                <c:pt idx="81229">
                  <c:v>64.2186</c:v>
                </c:pt>
                <c:pt idx="81230">
                  <c:v>61.0594</c:v>
                </c:pt>
                <c:pt idx="81231">
                  <c:v>64.4173</c:v>
                </c:pt>
                <c:pt idx="81232">
                  <c:v>60.8483</c:v>
                </c:pt>
                <c:pt idx="81233">
                  <c:v>63.9786</c:v>
                </c:pt>
                <c:pt idx="81234">
                  <c:v>60.9484</c:v>
                </c:pt>
                <c:pt idx="81235">
                  <c:v>63.5902</c:v>
                </c:pt>
                <c:pt idx="81236">
                  <c:v>58.2825</c:v>
                </c:pt>
                <c:pt idx="81237">
                  <c:v>62.3889</c:v>
                </c:pt>
                <c:pt idx="81238">
                  <c:v>58.4692</c:v>
                </c:pt>
                <c:pt idx="81239">
                  <c:v>64.3084</c:v>
                </c:pt>
                <c:pt idx="81240">
                  <c:v>59.8647</c:v>
                </c:pt>
                <c:pt idx="81241">
                  <c:v>61.0741</c:v>
                </c:pt>
                <c:pt idx="81242">
                  <c:v>60.4708</c:v>
                </c:pt>
                <c:pt idx="81243">
                  <c:v>62.4754</c:v>
                </c:pt>
                <c:pt idx="81244">
                  <c:v>60.1766</c:v>
                </c:pt>
                <c:pt idx="81245">
                  <c:v>62.6297</c:v>
                </c:pt>
                <c:pt idx="81246">
                  <c:v>60.5058</c:v>
                </c:pt>
                <c:pt idx="81247">
                  <c:v>62.7685</c:v>
                </c:pt>
                <c:pt idx="81248">
                  <c:v>60.4926</c:v>
                </c:pt>
                <c:pt idx="81249">
                  <c:v>63.7583</c:v>
                </c:pt>
                <c:pt idx="81250">
                  <c:v>59.3488</c:v>
                </c:pt>
                <c:pt idx="81251">
                  <c:v>63.395</c:v>
                </c:pt>
                <c:pt idx="81252">
                  <c:v>60.3748</c:v>
                </c:pt>
                <c:pt idx="81253">
                  <c:v>63.306</c:v>
                </c:pt>
                <c:pt idx="81254">
                  <c:v>60.9448</c:v>
                </c:pt>
                <c:pt idx="81255">
                  <c:v>63.722</c:v>
                </c:pt>
                <c:pt idx="81256">
                  <c:v>60.639</c:v>
                </c:pt>
                <c:pt idx="81257">
                  <c:v>64.3725</c:v>
                </c:pt>
                <c:pt idx="81258">
                  <c:v>60.4817</c:v>
                </c:pt>
                <c:pt idx="81259">
                  <c:v>64.1239</c:v>
                </c:pt>
                <c:pt idx="81260">
                  <c:v>61.4362</c:v>
                </c:pt>
                <c:pt idx="81261">
                  <c:v>66.0556</c:v>
                </c:pt>
                <c:pt idx="81262">
                  <c:v>62.5695</c:v>
                </c:pt>
                <c:pt idx="81263">
                  <c:v>66.8129</c:v>
                </c:pt>
                <c:pt idx="81264">
                  <c:v>64.6182</c:v>
                </c:pt>
                <c:pt idx="81265">
                  <c:v>67.1927</c:v>
                </c:pt>
                <c:pt idx="81266">
                  <c:v>63.205</c:v>
                </c:pt>
                <c:pt idx="81267">
                  <c:v>67.0025</c:v>
                </c:pt>
                <c:pt idx="81268">
                  <c:v>63.3064</c:v>
                </c:pt>
                <c:pt idx="81269">
                  <c:v>65.7084</c:v>
                </c:pt>
                <c:pt idx="81270">
                  <c:v>62.9165</c:v>
                </c:pt>
                <c:pt idx="81271">
                  <c:v>65.3794</c:v>
                </c:pt>
                <c:pt idx="81272">
                  <c:v>62.1448</c:v>
                </c:pt>
                <c:pt idx="81273">
                  <c:v>66.2844</c:v>
                </c:pt>
                <c:pt idx="81274">
                  <c:v>61.9002</c:v>
                </c:pt>
                <c:pt idx="81275">
                  <c:v>65.4855</c:v>
                </c:pt>
                <c:pt idx="81276">
                  <c:v>61.8599</c:v>
                </c:pt>
                <c:pt idx="81277">
                  <c:v>64.8292</c:v>
                </c:pt>
                <c:pt idx="81278">
                  <c:v>62.2775</c:v>
                </c:pt>
                <c:pt idx="81279">
                  <c:v>65.1975</c:v>
                </c:pt>
                <c:pt idx="81280">
                  <c:v>61.541</c:v>
                </c:pt>
                <c:pt idx="81281">
                  <c:v>65.3162</c:v>
                </c:pt>
                <c:pt idx="81282">
                  <c:v>61.4219</c:v>
                </c:pt>
                <c:pt idx="81283">
                  <c:v>62.8333</c:v>
                </c:pt>
                <c:pt idx="81284">
                  <c:v>61.276</c:v>
                </c:pt>
                <c:pt idx="81285">
                  <c:v>64.8645</c:v>
                </c:pt>
                <c:pt idx="81286">
                  <c:v>61.2852</c:v>
                </c:pt>
                <c:pt idx="81287">
                  <c:v>64.8359</c:v>
                </c:pt>
                <c:pt idx="81288">
                  <c:v>62.3174</c:v>
                </c:pt>
                <c:pt idx="81289">
                  <c:v>64.9948</c:v>
                </c:pt>
                <c:pt idx="81290">
                  <c:v>62.1295</c:v>
                </c:pt>
                <c:pt idx="81291">
                  <c:v>65.4098</c:v>
                </c:pt>
                <c:pt idx="81292">
                  <c:v>59.221</c:v>
                </c:pt>
                <c:pt idx="81293">
                  <c:v>65.1808</c:v>
                </c:pt>
                <c:pt idx="81294">
                  <c:v>60.0842</c:v>
                </c:pt>
                <c:pt idx="81295">
                  <c:v>63.8549</c:v>
                </c:pt>
                <c:pt idx="81296">
                  <c:v>60.924</c:v>
                </c:pt>
                <c:pt idx="81297">
                  <c:v>62.987</c:v>
                </c:pt>
                <c:pt idx="81298">
                  <c:v>60.1459</c:v>
                </c:pt>
                <c:pt idx="81299">
                  <c:v>63.1326</c:v>
                </c:pt>
                <c:pt idx="81300">
                  <c:v>61.5532</c:v>
                </c:pt>
                <c:pt idx="81301">
                  <c:v>63.3698</c:v>
                </c:pt>
                <c:pt idx="81302">
                  <c:v>58.4908</c:v>
                </c:pt>
                <c:pt idx="81303">
                  <c:v>60.9447</c:v>
                </c:pt>
                <c:pt idx="81304">
                  <c:v>58.2539</c:v>
                </c:pt>
                <c:pt idx="81305">
                  <c:v>62.6629</c:v>
                </c:pt>
                <c:pt idx="81306">
                  <c:v>61.5044</c:v>
                </c:pt>
                <c:pt idx="81307">
                  <c:v>64.8288</c:v>
                </c:pt>
                <c:pt idx="81308">
                  <c:v>60.1859</c:v>
                </c:pt>
                <c:pt idx="81309">
                  <c:v>64.7612</c:v>
                </c:pt>
                <c:pt idx="81310">
                  <c:v>61.878</c:v>
                </c:pt>
                <c:pt idx="81311">
                  <c:v>65.3757</c:v>
                </c:pt>
                <c:pt idx="81312">
                  <c:v>62.7501</c:v>
                </c:pt>
                <c:pt idx="81313">
                  <c:v>66.9563</c:v>
                </c:pt>
                <c:pt idx="81314">
                  <c:v>61.9882</c:v>
                </c:pt>
                <c:pt idx="81315">
                  <c:v>65.5732</c:v>
                </c:pt>
                <c:pt idx="81316">
                  <c:v>61.5186</c:v>
                </c:pt>
                <c:pt idx="81317">
                  <c:v>65.2077</c:v>
                </c:pt>
                <c:pt idx="81318">
                  <c:v>61.3292</c:v>
                </c:pt>
                <c:pt idx="81319">
                  <c:v>64.3752</c:v>
                </c:pt>
                <c:pt idx="81320">
                  <c:v>61.1106</c:v>
                </c:pt>
                <c:pt idx="81321">
                  <c:v>63.7284</c:v>
                </c:pt>
                <c:pt idx="81322">
                  <c:v>61.3066</c:v>
                </c:pt>
                <c:pt idx="81323">
                  <c:v>64.886</c:v>
                </c:pt>
                <c:pt idx="81324">
                  <c:v>60.407</c:v>
                </c:pt>
                <c:pt idx="81325">
                  <c:v>62.797</c:v>
                </c:pt>
                <c:pt idx="81326">
                  <c:v>61.5368</c:v>
                </c:pt>
                <c:pt idx="81327">
                  <c:v>65.9452</c:v>
                </c:pt>
                <c:pt idx="81328">
                  <c:v>61.4597</c:v>
                </c:pt>
                <c:pt idx="81329">
                  <c:v>64.9366</c:v>
                </c:pt>
                <c:pt idx="81330">
                  <c:v>62.6277</c:v>
                </c:pt>
                <c:pt idx="81331">
                  <c:v>66.021</c:v>
                </c:pt>
                <c:pt idx="81332">
                  <c:v>62.4537</c:v>
                </c:pt>
                <c:pt idx="81333">
                  <c:v>60.703</c:v>
                </c:pt>
                <c:pt idx="81334">
                  <c:v>58.3789</c:v>
                </c:pt>
                <c:pt idx="81335">
                  <c:v>58.0135</c:v>
                </c:pt>
                <c:pt idx="81336">
                  <c:v>56.194</c:v>
                </c:pt>
                <c:pt idx="81337">
                  <c:v>58.3703</c:v>
                </c:pt>
                <c:pt idx="81338">
                  <c:v>55.4071</c:v>
                </c:pt>
                <c:pt idx="81339">
                  <c:v>59.9124</c:v>
                </c:pt>
                <c:pt idx="81340">
                  <c:v>56.3643</c:v>
                </c:pt>
                <c:pt idx="81341">
                  <c:v>60.9252</c:v>
                </c:pt>
                <c:pt idx="81342">
                  <c:v>56.0862</c:v>
                </c:pt>
                <c:pt idx="81343">
                  <c:v>59.6059</c:v>
                </c:pt>
                <c:pt idx="81344">
                  <c:v>55.8229</c:v>
                </c:pt>
                <c:pt idx="81345">
                  <c:v>58.8714</c:v>
                </c:pt>
                <c:pt idx="81346">
                  <c:v>56.0314</c:v>
                </c:pt>
                <c:pt idx="81347">
                  <c:v>57.9435</c:v>
                </c:pt>
                <c:pt idx="81348">
                  <c:v>56.6485</c:v>
                </c:pt>
                <c:pt idx="81349">
                  <c:v>58.6429</c:v>
                </c:pt>
                <c:pt idx="81350">
                  <c:v>55.7535</c:v>
                </c:pt>
                <c:pt idx="81351">
                  <c:v>57.4715</c:v>
                </c:pt>
                <c:pt idx="81352">
                  <c:v>55.185</c:v>
                </c:pt>
                <c:pt idx="81353">
                  <c:v>56.8783</c:v>
                </c:pt>
                <c:pt idx="81354">
                  <c:v>55.6872</c:v>
                </c:pt>
                <c:pt idx="81355">
                  <c:v>59.2824</c:v>
                </c:pt>
                <c:pt idx="81356">
                  <c:v>55.8339</c:v>
                </c:pt>
                <c:pt idx="81357">
                  <c:v>59.4867</c:v>
                </c:pt>
                <c:pt idx="81358">
                  <c:v>59.0517</c:v>
                </c:pt>
                <c:pt idx="81359">
                  <c:v>61.6022</c:v>
                </c:pt>
                <c:pt idx="81360">
                  <c:v>59.1744</c:v>
                </c:pt>
                <c:pt idx="81361">
                  <c:v>61.7173</c:v>
                </c:pt>
                <c:pt idx="81362">
                  <c:v>59.2698</c:v>
                </c:pt>
                <c:pt idx="81363">
                  <c:v>66.1912</c:v>
                </c:pt>
                <c:pt idx="81364">
                  <c:v>62.2169</c:v>
                </c:pt>
                <c:pt idx="81365">
                  <c:v>64.3125</c:v>
                </c:pt>
                <c:pt idx="81366">
                  <c:v>56.3952</c:v>
                </c:pt>
                <c:pt idx="81367">
                  <c:v>59.5935</c:v>
                </c:pt>
                <c:pt idx="81368">
                  <c:v>54.2155</c:v>
                </c:pt>
                <c:pt idx="81369">
                  <c:v>56.7451</c:v>
                </c:pt>
                <c:pt idx="81370">
                  <c:v>57.653</c:v>
                </c:pt>
                <c:pt idx="81371">
                  <c:v>59.8215</c:v>
                </c:pt>
                <c:pt idx="81372">
                  <c:v>56.3726</c:v>
                </c:pt>
                <c:pt idx="81373">
                  <c:v>58.5067</c:v>
                </c:pt>
                <c:pt idx="81374">
                  <c:v>55.3768</c:v>
                </c:pt>
                <c:pt idx="81375">
                  <c:v>57.5455</c:v>
                </c:pt>
                <c:pt idx="81376">
                  <c:v>53.1406</c:v>
                </c:pt>
                <c:pt idx="81377">
                  <c:v>55.8574</c:v>
                </c:pt>
                <c:pt idx="81378">
                  <c:v>54.2844</c:v>
                </c:pt>
                <c:pt idx="81379">
                  <c:v>57.8695</c:v>
                </c:pt>
                <c:pt idx="81380">
                  <c:v>54.631</c:v>
                </c:pt>
                <c:pt idx="81381">
                  <c:v>60.6075</c:v>
                </c:pt>
                <c:pt idx="81382">
                  <c:v>56.2741</c:v>
                </c:pt>
                <c:pt idx="81383">
                  <c:v>59.885</c:v>
                </c:pt>
                <c:pt idx="81384">
                  <c:v>58.0417</c:v>
                </c:pt>
                <c:pt idx="81385">
                  <c:v>58.9437</c:v>
                </c:pt>
                <c:pt idx="81386">
                  <c:v>56.3484</c:v>
                </c:pt>
                <c:pt idx="81387">
                  <c:v>59.8461</c:v>
                </c:pt>
                <c:pt idx="81388">
                  <c:v>55.8134</c:v>
                </c:pt>
                <c:pt idx="81389">
                  <c:v>59.8712</c:v>
                </c:pt>
                <c:pt idx="81390">
                  <c:v>57.8574</c:v>
                </c:pt>
                <c:pt idx="81391">
                  <c:v>61.4609</c:v>
                </c:pt>
                <c:pt idx="81392">
                  <c:v>57.8575</c:v>
                </c:pt>
                <c:pt idx="81393">
                  <c:v>61.7927</c:v>
                </c:pt>
                <c:pt idx="81394">
                  <c:v>57.3599</c:v>
                </c:pt>
                <c:pt idx="81395">
                  <c:v>59.539</c:v>
                </c:pt>
                <c:pt idx="81396">
                  <c:v>57.2415</c:v>
                </c:pt>
                <c:pt idx="81397">
                  <c:v>60.1339</c:v>
                </c:pt>
                <c:pt idx="81398">
                  <c:v>56.2421</c:v>
                </c:pt>
                <c:pt idx="81399">
                  <c:v>58.5042</c:v>
                </c:pt>
                <c:pt idx="81400">
                  <c:v>54.46</c:v>
                </c:pt>
                <c:pt idx="81401">
                  <c:v>58.8857</c:v>
                </c:pt>
                <c:pt idx="81402">
                  <c:v>56.2126</c:v>
                </c:pt>
                <c:pt idx="81403">
                  <c:v>60.5332</c:v>
                </c:pt>
                <c:pt idx="81404">
                  <c:v>51.9695</c:v>
                </c:pt>
                <c:pt idx="81405">
                  <c:v>58.2591</c:v>
                </c:pt>
                <c:pt idx="81406">
                  <c:v>55.6978</c:v>
                </c:pt>
                <c:pt idx="81407">
                  <c:v>60.625</c:v>
                </c:pt>
                <c:pt idx="81408">
                  <c:v>58.2492</c:v>
                </c:pt>
                <c:pt idx="81409">
                  <c:v>61.5215</c:v>
                </c:pt>
                <c:pt idx="81410">
                  <c:v>58.6864</c:v>
                </c:pt>
                <c:pt idx="81411">
                  <c:v>62.7385</c:v>
                </c:pt>
                <c:pt idx="81412">
                  <c:v>60.0019</c:v>
                </c:pt>
                <c:pt idx="81413">
                  <c:v>62.3789</c:v>
                </c:pt>
                <c:pt idx="81414">
                  <c:v>58.8295</c:v>
                </c:pt>
                <c:pt idx="81415">
                  <c:v>61.848</c:v>
                </c:pt>
                <c:pt idx="81416">
                  <c:v>59.9174</c:v>
                </c:pt>
                <c:pt idx="81417">
                  <c:v>62.684</c:v>
                </c:pt>
                <c:pt idx="81418">
                  <c:v>59.9031</c:v>
                </c:pt>
                <c:pt idx="81419">
                  <c:v>62.2123</c:v>
                </c:pt>
                <c:pt idx="81420">
                  <c:v>58.9183</c:v>
                </c:pt>
                <c:pt idx="81421">
                  <c:v>62.0957</c:v>
                </c:pt>
                <c:pt idx="81422">
                  <c:v>58.4792</c:v>
                </c:pt>
                <c:pt idx="81423">
                  <c:v>61.3757</c:v>
                </c:pt>
                <c:pt idx="81424">
                  <c:v>59.6577</c:v>
                </c:pt>
                <c:pt idx="81425">
                  <c:v>63.9355</c:v>
                </c:pt>
                <c:pt idx="81426">
                  <c:v>59.631</c:v>
                </c:pt>
                <c:pt idx="81427">
                  <c:v>63.5757</c:v>
                </c:pt>
                <c:pt idx="81428">
                  <c:v>58.6132</c:v>
                </c:pt>
                <c:pt idx="81429">
                  <c:v>63.3782</c:v>
                </c:pt>
                <c:pt idx="81430">
                  <c:v>60.9073</c:v>
                </c:pt>
                <c:pt idx="81431">
                  <c:v>64.7279</c:v>
                </c:pt>
                <c:pt idx="81432">
                  <c:v>60.8651</c:v>
                </c:pt>
                <c:pt idx="81433">
                  <c:v>64.1369</c:v>
                </c:pt>
                <c:pt idx="81434">
                  <c:v>60.504</c:v>
                </c:pt>
                <c:pt idx="81435">
                  <c:v>64.3559</c:v>
                </c:pt>
                <c:pt idx="81436">
                  <c:v>61.4233</c:v>
                </c:pt>
                <c:pt idx="81437">
                  <c:v>62.8917</c:v>
                </c:pt>
                <c:pt idx="81438">
                  <c:v>61.1814</c:v>
                </c:pt>
                <c:pt idx="81439">
                  <c:v>65.9085</c:v>
                </c:pt>
                <c:pt idx="81440">
                  <c:v>61.711</c:v>
                </c:pt>
                <c:pt idx="81441">
                  <c:v>66.0924</c:v>
                </c:pt>
                <c:pt idx="81442">
                  <c:v>62.7633</c:v>
                </c:pt>
                <c:pt idx="81443">
                  <c:v>65.4353</c:v>
                </c:pt>
                <c:pt idx="81444">
                  <c:v>61.5564</c:v>
                </c:pt>
                <c:pt idx="81445">
                  <c:v>63.6407</c:v>
                </c:pt>
                <c:pt idx="81446">
                  <c:v>55.1518</c:v>
                </c:pt>
                <c:pt idx="81447">
                  <c:v>58.3257</c:v>
                </c:pt>
                <c:pt idx="81448">
                  <c:v>56.7932</c:v>
                </c:pt>
                <c:pt idx="81449">
                  <c:v>61.3903</c:v>
                </c:pt>
                <c:pt idx="81450">
                  <c:v>57.267</c:v>
                </c:pt>
                <c:pt idx="81451">
                  <c:v>63.9052</c:v>
                </c:pt>
                <c:pt idx="81452">
                  <c:v>59.9271</c:v>
                </c:pt>
                <c:pt idx="81453">
                  <c:v>61.92</c:v>
                </c:pt>
                <c:pt idx="81454">
                  <c:v>58.6641</c:v>
                </c:pt>
                <c:pt idx="81455">
                  <c:v>62.1296</c:v>
                </c:pt>
                <c:pt idx="81456">
                  <c:v>57.1064</c:v>
                </c:pt>
                <c:pt idx="81457">
                  <c:v>64.6003</c:v>
                </c:pt>
                <c:pt idx="81458">
                  <c:v>61.2574</c:v>
                </c:pt>
                <c:pt idx="81459">
                  <c:v>63.2047</c:v>
                </c:pt>
                <c:pt idx="81460">
                  <c:v>60.4097</c:v>
                </c:pt>
                <c:pt idx="81461">
                  <c:v>63.1543</c:v>
                </c:pt>
                <c:pt idx="81462">
                  <c:v>60.8198</c:v>
                </c:pt>
                <c:pt idx="81463">
                  <c:v>65.7546</c:v>
                </c:pt>
                <c:pt idx="81464">
                  <c:v>62.0447</c:v>
                </c:pt>
                <c:pt idx="81465">
                  <c:v>65.262</c:v>
                </c:pt>
                <c:pt idx="81466">
                  <c:v>63.0022</c:v>
                </c:pt>
                <c:pt idx="81467">
                  <c:v>65.8391</c:v>
                </c:pt>
                <c:pt idx="81468">
                  <c:v>63.0763</c:v>
                </c:pt>
                <c:pt idx="81469">
                  <c:v>66.6026</c:v>
                </c:pt>
                <c:pt idx="81470">
                  <c:v>63.862</c:v>
                </c:pt>
                <c:pt idx="81471">
                  <c:v>67.776</c:v>
                </c:pt>
                <c:pt idx="81472">
                  <c:v>64.8574</c:v>
                </c:pt>
                <c:pt idx="81473">
                  <c:v>67.2917</c:v>
                </c:pt>
                <c:pt idx="81474">
                  <c:v>63.6764</c:v>
                </c:pt>
                <c:pt idx="81475">
                  <c:v>66.4201</c:v>
                </c:pt>
                <c:pt idx="81476">
                  <c:v>62.7754</c:v>
                </c:pt>
                <c:pt idx="81477">
                  <c:v>67.1623</c:v>
                </c:pt>
                <c:pt idx="81478">
                  <c:v>64.8413</c:v>
                </c:pt>
                <c:pt idx="81479">
                  <c:v>68.223</c:v>
                </c:pt>
                <c:pt idx="81480">
                  <c:v>64.5476</c:v>
                </c:pt>
                <c:pt idx="81481">
                  <c:v>68.8529</c:v>
                </c:pt>
                <c:pt idx="81482">
                  <c:v>65.936</c:v>
                </c:pt>
                <c:pt idx="81483">
                  <c:v>69.2233</c:v>
                </c:pt>
                <c:pt idx="81484">
                  <c:v>63.452</c:v>
                </c:pt>
                <c:pt idx="81485">
                  <c:v>68.166</c:v>
                </c:pt>
                <c:pt idx="81486">
                  <c:v>63.7326</c:v>
                </c:pt>
                <c:pt idx="81487">
                  <c:v>68.4936</c:v>
                </c:pt>
                <c:pt idx="81488">
                  <c:v>65.1561</c:v>
                </c:pt>
                <c:pt idx="81489">
                  <c:v>67.7293</c:v>
                </c:pt>
                <c:pt idx="81490">
                  <c:v>66.3007</c:v>
                </c:pt>
                <c:pt idx="81491">
                  <c:v>68.8766</c:v>
                </c:pt>
                <c:pt idx="81492">
                  <c:v>65.7055</c:v>
                </c:pt>
                <c:pt idx="81493">
                  <c:v>67.4593</c:v>
                </c:pt>
                <c:pt idx="81494">
                  <c:v>65.9645</c:v>
                </c:pt>
                <c:pt idx="81495">
                  <c:v>65.3851</c:v>
                </c:pt>
                <c:pt idx="81496">
                  <c:v>61.0008</c:v>
                </c:pt>
                <c:pt idx="81497">
                  <c:v>64.5577</c:v>
                </c:pt>
                <c:pt idx="81498">
                  <c:v>58.1086</c:v>
                </c:pt>
                <c:pt idx="81499">
                  <c:v>62.4534</c:v>
                </c:pt>
                <c:pt idx="81500">
                  <c:v>59.0435</c:v>
                </c:pt>
                <c:pt idx="81501">
                  <c:v>61.5474</c:v>
                </c:pt>
                <c:pt idx="81502">
                  <c:v>59.649</c:v>
                </c:pt>
                <c:pt idx="81503">
                  <c:v>64.0462</c:v>
                </c:pt>
                <c:pt idx="81504">
                  <c:v>59.9152</c:v>
                </c:pt>
                <c:pt idx="81505">
                  <c:v>61.7657</c:v>
                </c:pt>
                <c:pt idx="81506">
                  <c:v>59.2199</c:v>
                </c:pt>
                <c:pt idx="81507">
                  <c:v>61.9441</c:v>
                </c:pt>
                <c:pt idx="81508">
                  <c:v>59.653</c:v>
                </c:pt>
                <c:pt idx="81509">
                  <c:v>63.8484</c:v>
                </c:pt>
                <c:pt idx="81510">
                  <c:v>62.0812</c:v>
                </c:pt>
                <c:pt idx="81511">
                  <c:v>65.484</c:v>
                </c:pt>
                <c:pt idx="81512">
                  <c:v>63.3616</c:v>
                </c:pt>
                <c:pt idx="81513">
                  <c:v>63.5306</c:v>
                </c:pt>
                <c:pt idx="81514">
                  <c:v>59.5851</c:v>
                </c:pt>
                <c:pt idx="81515">
                  <c:v>65.4507</c:v>
                </c:pt>
                <c:pt idx="81516">
                  <c:v>61.7641</c:v>
                </c:pt>
                <c:pt idx="81517">
                  <c:v>64.8808</c:v>
                </c:pt>
                <c:pt idx="81518">
                  <c:v>59.592</c:v>
                </c:pt>
                <c:pt idx="81519">
                  <c:v>64.0163</c:v>
                </c:pt>
                <c:pt idx="81520">
                  <c:v>59.8729</c:v>
                </c:pt>
                <c:pt idx="81521">
                  <c:v>62.8533</c:v>
                </c:pt>
                <c:pt idx="81522">
                  <c:v>59.0627</c:v>
                </c:pt>
                <c:pt idx="81523">
                  <c:v>61.6657</c:v>
                </c:pt>
                <c:pt idx="81524">
                  <c:v>58.7864</c:v>
                </c:pt>
                <c:pt idx="81525">
                  <c:v>61.0843</c:v>
                </c:pt>
                <c:pt idx="81526">
                  <c:v>59.3683</c:v>
                </c:pt>
                <c:pt idx="81527">
                  <c:v>64.0822</c:v>
                </c:pt>
                <c:pt idx="81528">
                  <c:v>60.8204</c:v>
                </c:pt>
                <c:pt idx="81529">
                  <c:v>64.2697</c:v>
                </c:pt>
                <c:pt idx="81530">
                  <c:v>60.3673</c:v>
                </c:pt>
                <c:pt idx="81531">
                  <c:v>62.2911</c:v>
                </c:pt>
                <c:pt idx="81532">
                  <c:v>59.8221</c:v>
                </c:pt>
                <c:pt idx="81533">
                  <c:v>63.7956</c:v>
                </c:pt>
                <c:pt idx="81534">
                  <c:v>60.9174</c:v>
                </c:pt>
                <c:pt idx="81535">
                  <c:v>65.0615</c:v>
                </c:pt>
                <c:pt idx="81536">
                  <c:v>62.3995</c:v>
                </c:pt>
                <c:pt idx="81537">
                  <c:v>62.001</c:v>
                </c:pt>
                <c:pt idx="81538">
                  <c:v>58.274</c:v>
                </c:pt>
                <c:pt idx="81539">
                  <c:v>59.7364</c:v>
                </c:pt>
                <c:pt idx="81540">
                  <c:v>57.1413</c:v>
                </c:pt>
                <c:pt idx="81541">
                  <c:v>59.7289</c:v>
                </c:pt>
                <c:pt idx="81542">
                  <c:v>56.8329</c:v>
                </c:pt>
                <c:pt idx="81543">
                  <c:v>61.951</c:v>
                </c:pt>
                <c:pt idx="81544">
                  <c:v>59.3792</c:v>
                </c:pt>
                <c:pt idx="81545">
                  <c:v>61.9816</c:v>
                </c:pt>
                <c:pt idx="81546">
                  <c:v>58.5772</c:v>
                </c:pt>
                <c:pt idx="81547">
                  <c:v>59.6684</c:v>
                </c:pt>
                <c:pt idx="81548">
                  <c:v>57.7009</c:v>
                </c:pt>
                <c:pt idx="81549">
                  <c:v>61.0496</c:v>
                </c:pt>
                <c:pt idx="81550">
                  <c:v>58.5715</c:v>
                </c:pt>
                <c:pt idx="81551">
                  <c:v>61.185</c:v>
                </c:pt>
                <c:pt idx="81552">
                  <c:v>58.5625</c:v>
                </c:pt>
                <c:pt idx="81553">
                  <c:v>60.9662</c:v>
                </c:pt>
                <c:pt idx="81554">
                  <c:v>57.4619</c:v>
                </c:pt>
                <c:pt idx="81555">
                  <c:v>60.1433</c:v>
                </c:pt>
                <c:pt idx="81556">
                  <c:v>56.8698</c:v>
                </c:pt>
                <c:pt idx="81557">
                  <c:v>59.2956</c:v>
                </c:pt>
                <c:pt idx="81558">
                  <c:v>56.1893</c:v>
                </c:pt>
                <c:pt idx="81559">
                  <c:v>59.5276</c:v>
                </c:pt>
                <c:pt idx="81560">
                  <c:v>55.1524</c:v>
                </c:pt>
                <c:pt idx="81561">
                  <c:v>57.7164</c:v>
                </c:pt>
                <c:pt idx="81562">
                  <c:v>55.1919</c:v>
                </c:pt>
                <c:pt idx="81563">
                  <c:v>58.3384</c:v>
                </c:pt>
                <c:pt idx="81564">
                  <c:v>54.7753</c:v>
                </c:pt>
                <c:pt idx="81565">
                  <c:v>57.2786</c:v>
                </c:pt>
                <c:pt idx="81566">
                  <c:v>56.4612</c:v>
                </c:pt>
                <c:pt idx="81567">
                  <c:v>58.525</c:v>
                </c:pt>
                <c:pt idx="81568">
                  <c:v>57.0476</c:v>
                </c:pt>
                <c:pt idx="81569">
                  <c:v>58.324</c:v>
                </c:pt>
                <c:pt idx="81570">
                  <c:v>56.2032</c:v>
                </c:pt>
                <c:pt idx="81571">
                  <c:v>56.7109</c:v>
                </c:pt>
                <c:pt idx="81572">
                  <c:v>59.248</c:v>
                </c:pt>
                <c:pt idx="81573">
                  <c:v>59.6002</c:v>
                </c:pt>
                <c:pt idx="81574">
                  <c:v>58.3255</c:v>
                </c:pt>
                <c:pt idx="81575">
                  <c:v>64.1683</c:v>
                </c:pt>
                <c:pt idx="81576">
                  <c:v>59.9778</c:v>
                </c:pt>
                <c:pt idx="81577">
                  <c:v>63.0869</c:v>
                </c:pt>
                <c:pt idx="81578">
                  <c:v>59.5803</c:v>
                </c:pt>
                <c:pt idx="81579">
                  <c:v>63.1867</c:v>
                </c:pt>
                <c:pt idx="81580">
                  <c:v>59.3146</c:v>
                </c:pt>
                <c:pt idx="81581">
                  <c:v>62.4678</c:v>
                </c:pt>
                <c:pt idx="81582">
                  <c:v>57.2115</c:v>
                </c:pt>
                <c:pt idx="81583">
                  <c:v>59.8654</c:v>
                </c:pt>
                <c:pt idx="81584">
                  <c:v>56.5544</c:v>
                </c:pt>
                <c:pt idx="81585">
                  <c:v>60.6426</c:v>
                </c:pt>
                <c:pt idx="81586">
                  <c:v>57.0567</c:v>
                </c:pt>
                <c:pt idx="81587">
                  <c:v>59.5307</c:v>
                </c:pt>
                <c:pt idx="81588">
                  <c:v>56.174</c:v>
                </c:pt>
                <c:pt idx="81589">
                  <c:v>59.4949</c:v>
                </c:pt>
                <c:pt idx="81590">
                  <c:v>56.2065</c:v>
                </c:pt>
                <c:pt idx="81591">
                  <c:v>59.2405</c:v>
                </c:pt>
                <c:pt idx="81592">
                  <c:v>57.1562</c:v>
                </c:pt>
                <c:pt idx="81593">
                  <c:v>58.0259</c:v>
                </c:pt>
                <c:pt idx="81594">
                  <c:v>58.0659</c:v>
                </c:pt>
                <c:pt idx="81595">
                  <c:v>60.2139</c:v>
                </c:pt>
                <c:pt idx="81596">
                  <c:v>58.4608</c:v>
                </c:pt>
                <c:pt idx="81597">
                  <c:v>61.6131</c:v>
                </c:pt>
                <c:pt idx="81598">
                  <c:v>57.9685</c:v>
                </c:pt>
                <c:pt idx="81599">
                  <c:v>61.3325</c:v>
                </c:pt>
                <c:pt idx="81600">
                  <c:v>56.4992</c:v>
                </c:pt>
                <c:pt idx="81601">
                  <c:v>59.2365</c:v>
                </c:pt>
                <c:pt idx="81602">
                  <c:v>57.2375</c:v>
                </c:pt>
                <c:pt idx="81603">
                  <c:v>59.828</c:v>
                </c:pt>
                <c:pt idx="81604">
                  <c:v>58.863</c:v>
                </c:pt>
                <c:pt idx="81605">
                  <c:v>61.6882</c:v>
                </c:pt>
                <c:pt idx="81606">
                  <c:v>58.3375</c:v>
                </c:pt>
                <c:pt idx="81607">
                  <c:v>61.2663</c:v>
                </c:pt>
                <c:pt idx="81608">
                  <c:v>58.0977</c:v>
                </c:pt>
                <c:pt idx="81609">
                  <c:v>62.9933</c:v>
                </c:pt>
                <c:pt idx="81610">
                  <c:v>59.0359</c:v>
                </c:pt>
                <c:pt idx="81611">
                  <c:v>62.4005</c:v>
                </c:pt>
                <c:pt idx="81612">
                  <c:v>59.7214</c:v>
                </c:pt>
                <c:pt idx="81613">
                  <c:v>63.1898</c:v>
                </c:pt>
                <c:pt idx="81614">
                  <c:v>59.4738</c:v>
                </c:pt>
                <c:pt idx="81615">
                  <c:v>63.3758</c:v>
                </c:pt>
                <c:pt idx="81616">
                  <c:v>59.4067</c:v>
                </c:pt>
                <c:pt idx="81617">
                  <c:v>62.673</c:v>
                </c:pt>
                <c:pt idx="81618">
                  <c:v>58.2341</c:v>
                </c:pt>
                <c:pt idx="81619">
                  <c:v>62.2361</c:v>
                </c:pt>
                <c:pt idx="81620">
                  <c:v>62.0658</c:v>
                </c:pt>
                <c:pt idx="81621">
                  <c:v>64.3874</c:v>
                </c:pt>
                <c:pt idx="81622">
                  <c:v>61.2307</c:v>
                </c:pt>
                <c:pt idx="81623">
                  <c:v>63.4847</c:v>
                </c:pt>
                <c:pt idx="81624">
                  <c:v>61.7863</c:v>
                </c:pt>
                <c:pt idx="81625">
                  <c:v>64.6494</c:v>
                </c:pt>
                <c:pt idx="81626">
                  <c:v>62.2048</c:v>
                </c:pt>
                <c:pt idx="81627">
                  <c:v>64.9681</c:v>
                </c:pt>
                <c:pt idx="81628">
                  <c:v>62.1166</c:v>
                </c:pt>
                <c:pt idx="81629">
                  <c:v>65.8984</c:v>
                </c:pt>
                <c:pt idx="81630">
                  <c:v>61.7763</c:v>
                </c:pt>
                <c:pt idx="81631">
                  <c:v>67.4863</c:v>
                </c:pt>
                <c:pt idx="81632">
                  <c:v>60.8427</c:v>
                </c:pt>
                <c:pt idx="81633">
                  <c:v>65.2867</c:v>
                </c:pt>
                <c:pt idx="81634">
                  <c:v>61.8656</c:v>
                </c:pt>
                <c:pt idx="81635">
                  <c:v>66.1903</c:v>
                </c:pt>
                <c:pt idx="81636">
                  <c:v>61.5131</c:v>
                </c:pt>
                <c:pt idx="81637">
                  <c:v>64.8692</c:v>
                </c:pt>
                <c:pt idx="81638">
                  <c:v>61.6901</c:v>
                </c:pt>
                <c:pt idx="81639">
                  <c:v>66.156</c:v>
                </c:pt>
                <c:pt idx="81640">
                  <c:v>61.2374</c:v>
                </c:pt>
                <c:pt idx="81641">
                  <c:v>64.9802</c:v>
                </c:pt>
                <c:pt idx="81642">
                  <c:v>62.2956</c:v>
                </c:pt>
                <c:pt idx="81643">
                  <c:v>64.2695</c:v>
                </c:pt>
                <c:pt idx="81644">
                  <c:v>62.6112</c:v>
                </c:pt>
                <c:pt idx="81645">
                  <c:v>65.0055</c:v>
                </c:pt>
                <c:pt idx="81646">
                  <c:v>62.1919</c:v>
                </c:pt>
                <c:pt idx="81647">
                  <c:v>64.7353</c:v>
                </c:pt>
                <c:pt idx="81648">
                  <c:v>61.3555</c:v>
                </c:pt>
                <c:pt idx="81649">
                  <c:v>66.4311</c:v>
                </c:pt>
                <c:pt idx="81650">
                  <c:v>63.2121</c:v>
                </c:pt>
                <c:pt idx="81651">
                  <c:v>66.3965</c:v>
                </c:pt>
                <c:pt idx="81652">
                  <c:v>61.7608</c:v>
                </c:pt>
                <c:pt idx="81653">
                  <c:v>66.138</c:v>
                </c:pt>
                <c:pt idx="81654">
                  <c:v>63.2165</c:v>
                </c:pt>
                <c:pt idx="81655">
                  <c:v>65.7603</c:v>
                </c:pt>
                <c:pt idx="81656">
                  <c:v>62.496</c:v>
                </c:pt>
                <c:pt idx="81657">
                  <c:v>66.0898</c:v>
                </c:pt>
                <c:pt idx="81658">
                  <c:v>62.7532</c:v>
                </c:pt>
                <c:pt idx="81659">
                  <c:v>66.24</c:v>
                </c:pt>
                <c:pt idx="81660">
                  <c:v>62.7837</c:v>
                </c:pt>
                <c:pt idx="81661">
                  <c:v>64.6209</c:v>
                </c:pt>
                <c:pt idx="81662">
                  <c:v>63.2282</c:v>
                </c:pt>
                <c:pt idx="81663">
                  <c:v>66.5295</c:v>
                </c:pt>
                <c:pt idx="81664">
                  <c:v>62.6088</c:v>
                </c:pt>
                <c:pt idx="81665">
                  <c:v>65.8499</c:v>
                </c:pt>
                <c:pt idx="81666">
                  <c:v>62.9519</c:v>
                </c:pt>
                <c:pt idx="81667">
                  <c:v>65.1866</c:v>
                </c:pt>
                <c:pt idx="81668">
                  <c:v>61.3674</c:v>
                </c:pt>
                <c:pt idx="81669">
                  <c:v>64.3542</c:v>
                </c:pt>
                <c:pt idx="81670">
                  <c:v>61.6422</c:v>
                </c:pt>
                <c:pt idx="81671">
                  <c:v>64.2878</c:v>
                </c:pt>
                <c:pt idx="81672">
                  <c:v>61.6972</c:v>
                </c:pt>
                <c:pt idx="81673">
                  <c:v>64.9249</c:v>
                </c:pt>
                <c:pt idx="81674">
                  <c:v>61.7483</c:v>
                </c:pt>
                <c:pt idx="81675">
                  <c:v>65.5998</c:v>
                </c:pt>
                <c:pt idx="81676">
                  <c:v>60.8977</c:v>
                </c:pt>
                <c:pt idx="81677">
                  <c:v>65.0126</c:v>
                </c:pt>
                <c:pt idx="81678">
                  <c:v>61.5193</c:v>
                </c:pt>
                <c:pt idx="81679">
                  <c:v>64.5213</c:v>
                </c:pt>
                <c:pt idx="81680">
                  <c:v>59.6886</c:v>
                </c:pt>
                <c:pt idx="81681">
                  <c:v>61.8012</c:v>
                </c:pt>
                <c:pt idx="81682">
                  <c:v>59.4287</c:v>
                </c:pt>
                <c:pt idx="81683">
                  <c:v>63.2482</c:v>
                </c:pt>
                <c:pt idx="81684">
                  <c:v>60.1076</c:v>
                </c:pt>
                <c:pt idx="81685">
                  <c:v>64.2157</c:v>
                </c:pt>
                <c:pt idx="81686">
                  <c:v>60.6877</c:v>
                </c:pt>
                <c:pt idx="81687">
                  <c:v>65.1099</c:v>
                </c:pt>
                <c:pt idx="81688">
                  <c:v>60.669</c:v>
                </c:pt>
                <c:pt idx="81689">
                  <c:v>64.9073</c:v>
                </c:pt>
                <c:pt idx="81690">
                  <c:v>60.9383</c:v>
                </c:pt>
                <c:pt idx="81691">
                  <c:v>64.978</c:v>
                </c:pt>
                <c:pt idx="81692">
                  <c:v>62.4673</c:v>
                </c:pt>
                <c:pt idx="81693">
                  <c:v>65.1146</c:v>
                </c:pt>
                <c:pt idx="81694">
                  <c:v>62.1456</c:v>
                </c:pt>
                <c:pt idx="81695">
                  <c:v>66.4214</c:v>
                </c:pt>
                <c:pt idx="81696">
                  <c:v>61.4844</c:v>
                </c:pt>
                <c:pt idx="81697">
                  <c:v>66.3392</c:v>
                </c:pt>
                <c:pt idx="81698">
                  <c:v>63.0831</c:v>
                </c:pt>
                <c:pt idx="81699">
                  <c:v>65.9815</c:v>
                </c:pt>
                <c:pt idx="81700">
                  <c:v>62.1628</c:v>
                </c:pt>
                <c:pt idx="81701">
                  <c:v>66.7314</c:v>
                </c:pt>
                <c:pt idx="81702">
                  <c:v>62.2083</c:v>
                </c:pt>
                <c:pt idx="81703">
                  <c:v>66.2692</c:v>
                </c:pt>
                <c:pt idx="81704">
                  <c:v>63.1956</c:v>
                </c:pt>
                <c:pt idx="81705">
                  <c:v>64.0296</c:v>
                </c:pt>
                <c:pt idx="81706">
                  <c:v>59.8287</c:v>
                </c:pt>
                <c:pt idx="81707">
                  <c:v>62.9752</c:v>
                </c:pt>
                <c:pt idx="81708">
                  <c:v>60.5049</c:v>
                </c:pt>
                <c:pt idx="81709">
                  <c:v>64.5546</c:v>
                </c:pt>
                <c:pt idx="81710">
                  <c:v>59.9946</c:v>
                </c:pt>
                <c:pt idx="81711">
                  <c:v>62.9293</c:v>
                </c:pt>
                <c:pt idx="81712">
                  <c:v>59.1499</c:v>
                </c:pt>
                <c:pt idx="81713">
                  <c:v>62.2208</c:v>
                </c:pt>
                <c:pt idx="81714">
                  <c:v>59.3701</c:v>
                </c:pt>
                <c:pt idx="81715">
                  <c:v>63.2801</c:v>
                </c:pt>
                <c:pt idx="81716">
                  <c:v>61.164</c:v>
                </c:pt>
                <c:pt idx="81717">
                  <c:v>64.5331</c:v>
                </c:pt>
                <c:pt idx="81718">
                  <c:v>61.6421</c:v>
                </c:pt>
                <c:pt idx="81719">
                  <c:v>64.3999</c:v>
                </c:pt>
                <c:pt idx="81720">
                  <c:v>61.0157</c:v>
                </c:pt>
                <c:pt idx="81721">
                  <c:v>65.2469</c:v>
                </c:pt>
                <c:pt idx="81722">
                  <c:v>61.1423</c:v>
                </c:pt>
                <c:pt idx="81723">
                  <c:v>64.8847</c:v>
                </c:pt>
                <c:pt idx="81724">
                  <c:v>61.299</c:v>
                </c:pt>
                <c:pt idx="81725">
                  <c:v>64.4673</c:v>
                </c:pt>
                <c:pt idx="81726">
                  <c:v>60.4401</c:v>
                </c:pt>
                <c:pt idx="81727">
                  <c:v>63.735</c:v>
                </c:pt>
                <c:pt idx="81728">
                  <c:v>60.4956</c:v>
                </c:pt>
                <c:pt idx="81729">
                  <c:v>65.2206</c:v>
                </c:pt>
                <c:pt idx="81730">
                  <c:v>60.9921</c:v>
                </c:pt>
                <c:pt idx="81731">
                  <c:v>63.1244</c:v>
                </c:pt>
                <c:pt idx="81732">
                  <c:v>59.0354</c:v>
                </c:pt>
                <c:pt idx="81733">
                  <c:v>63.8912</c:v>
                </c:pt>
                <c:pt idx="81734">
                  <c:v>60.2874</c:v>
                </c:pt>
                <c:pt idx="81735">
                  <c:v>64.1854</c:v>
                </c:pt>
                <c:pt idx="81736">
                  <c:v>60.81</c:v>
                </c:pt>
                <c:pt idx="81737">
                  <c:v>61.7296</c:v>
                </c:pt>
                <c:pt idx="81738">
                  <c:v>59.1506</c:v>
                </c:pt>
                <c:pt idx="81739">
                  <c:v>61.5294</c:v>
                </c:pt>
                <c:pt idx="81740">
                  <c:v>63.0526</c:v>
                </c:pt>
                <c:pt idx="81741">
                  <c:v>63.6399</c:v>
                </c:pt>
                <c:pt idx="81742">
                  <c:v>61.7279</c:v>
                </c:pt>
                <c:pt idx="81743">
                  <c:v>64.722</c:v>
                </c:pt>
                <c:pt idx="81744">
                  <c:v>63.851</c:v>
                </c:pt>
                <c:pt idx="81745">
                  <c:v>67.2881</c:v>
                </c:pt>
                <c:pt idx="81746">
                  <c:v>64.4493</c:v>
                </c:pt>
                <c:pt idx="81747">
                  <c:v>68.0047</c:v>
                </c:pt>
                <c:pt idx="81748">
                  <c:v>65.1892</c:v>
                </c:pt>
                <c:pt idx="81749">
                  <c:v>67.7943</c:v>
                </c:pt>
                <c:pt idx="81750">
                  <c:v>64.2789</c:v>
                </c:pt>
                <c:pt idx="81751">
                  <c:v>67.5995</c:v>
                </c:pt>
                <c:pt idx="81752">
                  <c:v>63.0165</c:v>
                </c:pt>
                <c:pt idx="81753">
                  <c:v>67.2978</c:v>
                </c:pt>
                <c:pt idx="81754">
                  <c:v>64.2028</c:v>
                </c:pt>
                <c:pt idx="81755">
                  <c:v>66.2826</c:v>
                </c:pt>
                <c:pt idx="81756">
                  <c:v>61.4316</c:v>
                </c:pt>
                <c:pt idx="81757">
                  <c:v>63.2134</c:v>
                </c:pt>
                <c:pt idx="81758">
                  <c:v>60.7863</c:v>
                </c:pt>
                <c:pt idx="81759">
                  <c:v>64.9044</c:v>
                </c:pt>
                <c:pt idx="81760">
                  <c:v>61.1327</c:v>
                </c:pt>
                <c:pt idx="81761">
                  <c:v>64.7175</c:v>
                </c:pt>
                <c:pt idx="81762">
                  <c:v>61.0975</c:v>
                </c:pt>
                <c:pt idx="81763">
                  <c:v>66.1907</c:v>
                </c:pt>
                <c:pt idx="81764">
                  <c:v>64.698</c:v>
                </c:pt>
                <c:pt idx="81765">
                  <c:v>67.0217</c:v>
                </c:pt>
                <c:pt idx="81766">
                  <c:v>63.6561</c:v>
                </c:pt>
                <c:pt idx="81767">
                  <c:v>67.4016</c:v>
                </c:pt>
                <c:pt idx="81768">
                  <c:v>64.4755</c:v>
                </c:pt>
                <c:pt idx="81769">
                  <c:v>66.8654</c:v>
                </c:pt>
                <c:pt idx="81770">
                  <c:v>64.071</c:v>
                </c:pt>
                <c:pt idx="81771">
                  <c:v>68.3366</c:v>
                </c:pt>
                <c:pt idx="81772">
                  <c:v>64.9514</c:v>
                </c:pt>
                <c:pt idx="81773">
                  <c:v>65.8886</c:v>
                </c:pt>
                <c:pt idx="81774">
                  <c:v>64.7264</c:v>
                </c:pt>
                <c:pt idx="81775">
                  <c:v>68.9572</c:v>
                </c:pt>
                <c:pt idx="81776">
                  <c:v>64.6748</c:v>
                </c:pt>
                <c:pt idx="81777">
                  <c:v>67.4407</c:v>
                </c:pt>
                <c:pt idx="81778">
                  <c:v>63.7771</c:v>
                </c:pt>
                <c:pt idx="81779">
                  <c:v>68.1829</c:v>
                </c:pt>
                <c:pt idx="81780">
                  <c:v>65.3581</c:v>
                </c:pt>
                <c:pt idx="81781">
                  <c:v>68.0098</c:v>
                </c:pt>
                <c:pt idx="81782">
                  <c:v>65.1942</c:v>
                </c:pt>
                <c:pt idx="81783">
                  <c:v>69.5533</c:v>
                </c:pt>
                <c:pt idx="81784">
                  <c:v>66.6053</c:v>
                </c:pt>
                <c:pt idx="81785">
                  <c:v>68.244</c:v>
                </c:pt>
                <c:pt idx="81786">
                  <c:v>65.7203</c:v>
                </c:pt>
                <c:pt idx="81787">
                  <c:v>68.2992</c:v>
                </c:pt>
                <c:pt idx="81788">
                  <c:v>65.5522</c:v>
                </c:pt>
                <c:pt idx="81789">
                  <c:v>67.9775</c:v>
                </c:pt>
                <c:pt idx="81790">
                  <c:v>64.4262</c:v>
                </c:pt>
                <c:pt idx="81791">
                  <c:v>68.7822</c:v>
                </c:pt>
                <c:pt idx="81792">
                  <c:v>66.8029</c:v>
                </c:pt>
                <c:pt idx="81793">
                  <c:v>69.4131</c:v>
                </c:pt>
                <c:pt idx="81794">
                  <c:v>66.6061</c:v>
                </c:pt>
                <c:pt idx="81795">
                  <c:v>64.45</c:v>
                </c:pt>
                <c:pt idx="81796">
                  <c:v>59.22</c:v>
                </c:pt>
                <c:pt idx="81797">
                  <c:v>62.14</c:v>
                </c:pt>
                <c:pt idx="81798">
                  <c:v>58.79</c:v>
                </c:pt>
                <c:pt idx="81799">
                  <c:v>62.35</c:v>
                </c:pt>
                <c:pt idx="81800">
                  <c:v>59.37</c:v>
                </c:pt>
                <c:pt idx="81801">
                  <c:v>62.56</c:v>
                </c:pt>
                <c:pt idx="81802">
                  <c:v>59.24</c:v>
                </c:pt>
                <c:pt idx="81803">
                  <c:v>62.57</c:v>
                </c:pt>
                <c:pt idx="81804">
                  <c:v>58.43</c:v>
                </c:pt>
                <c:pt idx="81805">
                  <c:v>60.28</c:v>
                </c:pt>
                <c:pt idx="81806">
                  <c:v>57.72</c:v>
                </c:pt>
                <c:pt idx="81807">
                  <c:v>61.11</c:v>
                </c:pt>
                <c:pt idx="81808">
                  <c:v>57.63</c:v>
                </c:pt>
                <c:pt idx="81809">
                  <c:v>60.86</c:v>
                </c:pt>
                <c:pt idx="81810">
                  <c:v>57.55</c:v>
                </c:pt>
                <c:pt idx="81811">
                  <c:v>61.42</c:v>
                </c:pt>
                <c:pt idx="81812">
                  <c:v>58.12</c:v>
                </c:pt>
                <c:pt idx="81813">
                  <c:v>60.84</c:v>
                </c:pt>
                <c:pt idx="81814">
                  <c:v>58.6773</c:v>
                </c:pt>
                <c:pt idx="81815">
                  <c:v>60.2916</c:v>
                </c:pt>
                <c:pt idx="81816">
                  <c:v>58.9584</c:v>
                </c:pt>
                <c:pt idx="81817">
                  <c:v>59.3865</c:v>
                </c:pt>
                <c:pt idx="81818">
                  <c:v>58.125</c:v>
                </c:pt>
                <c:pt idx="81819">
                  <c:v>63.549</c:v>
                </c:pt>
                <c:pt idx="81820">
                  <c:v>60.7412</c:v>
                </c:pt>
                <c:pt idx="81821">
                  <c:v>62.4286</c:v>
                </c:pt>
                <c:pt idx="81822">
                  <c:v>59.7674</c:v>
                </c:pt>
                <c:pt idx="81823">
                  <c:v>61.0281</c:v>
                </c:pt>
                <c:pt idx="81824">
                  <c:v>57.5504</c:v>
                </c:pt>
                <c:pt idx="81825">
                  <c:v>62.3259</c:v>
                </c:pt>
                <c:pt idx="81826">
                  <c:v>59.9319</c:v>
                </c:pt>
                <c:pt idx="81827">
                  <c:v>62.3331</c:v>
                </c:pt>
                <c:pt idx="81828">
                  <c:v>58.6267</c:v>
                </c:pt>
                <c:pt idx="81829">
                  <c:v>62.0049</c:v>
                </c:pt>
                <c:pt idx="81830">
                  <c:v>57.0609</c:v>
                </c:pt>
                <c:pt idx="81831">
                  <c:v>62.198</c:v>
                </c:pt>
                <c:pt idx="81832">
                  <c:v>56.8168</c:v>
                </c:pt>
                <c:pt idx="81833">
                  <c:v>61.0998</c:v>
                </c:pt>
                <c:pt idx="81834">
                  <c:v>56.2826</c:v>
                </c:pt>
                <c:pt idx="81835">
                  <c:v>60.058</c:v>
                </c:pt>
                <c:pt idx="81836">
                  <c:v>56.4894</c:v>
                </c:pt>
                <c:pt idx="81837">
                  <c:v>61.18</c:v>
                </c:pt>
                <c:pt idx="81838">
                  <c:v>57.4642</c:v>
                </c:pt>
                <c:pt idx="81839">
                  <c:v>59.9822</c:v>
                </c:pt>
                <c:pt idx="81840">
                  <c:v>57.3201</c:v>
                </c:pt>
                <c:pt idx="81841">
                  <c:v>61.2058</c:v>
                </c:pt>
                <c:pt idx="81842">
                  <c:v>56.7056</c:v>
                </c:pt>
                <c:pt idx="81843">
                  <c:v>58.2628</c:v>
                </c:pt>
                <c:pt idx="81844">
                  <c:v>54.7561</c:v>
                </c:pt>
                <c:pt idx="81845">
                  <c:v>59.6801</c:v>
                </c:pt>
                <c:pt idx="81846">
                  <c:v>55.4164</c:v>
                </c:pt>
                <c:pt idx="81847">
                  <c:v>58.0465</c:v>
                </c:pt>
                <c:pt idx="81848">
                  <c:v>55.9273</c:v>
                </c:pt>
                <c:pt idx="81849">
                  <c:v>63.1265</c:v>
                </c:pt>
                <c:pt idx="81850">
                  <c:v>36.7252</c:v>
                </c:pt>
                <c:pt idx="81851">
                  <c:v>38.4155</c:v>
                </c:pt>
                <c:pt idx="81852">
                  <c:v>36.7515</c:v>
                </c:pt>
                <c:pt idx="81853">
                  <c:v>39.6048</c:v>
                </c:pt>
                <c:pt idx="81854">
                  <c:v>35.5672</c:v>
                </c:pt>
                <c:pt idx="81855">
                  <c:v>37.9789</c:v>
                </c:pt>
                <c:pt idx="81856">
                  <c:v>36.06</c:v>
                </c:pt>
                <c:pt idx="81857">
                  <c:v>38.4718</c:v>
                </c:pt>
                <c:pt idx="81858">
                  <c:v>36.0834</c:v>
                </c:pt>
                <c:pt idx="81859">
                  <c:v>37.4649</c:v>
                </c:pt>
                <c:pt idx="81860">
                  <c:v>34.8415</c:v>
                </c:pt>
                <c:pt idx="81861">
                  <c:v>40.2435</c:v>
                </c:pt>
                <c:pt idx="81862">
                  <c:v>39.8381</c:v>
                </c:pt>
                <c:pt idx="81863">
                  <c:v>42.9899</c:v>
                </c:pt>
                <c:pt idx="81864">
                  <c:v>39.6074</c:v>
                </c:pt>
                <c:pt idx="81865">
                  <c:v>42.7275</c:v>
                </c:pt>
                <c:pt idx="81866">
                  <c:v>38.0719</c:v>
                </c:pt>
                <c:pt idx="81867">
                  <c:v>40.6366</c:v>
                </c:pt>
                <c:pt idx="81868">
                  <c:v>39.1528</c:v>
                </c:pt>
                <c:pt idx="81869">
                  <c:v>41.3912</c:v>
                </c:pt>
                <c:pt idx="81870">
                  <c:v>36.9635</c:v>
                </c:pt>
                <c:pt idx="81871">
                  <c:v>37.6843</c:v>
                </c:pt>
                <c:pt idx="81872">
                  <c:v>34.6105</c:v>
                </c:pt>
                <c:pt idx="81873">
                  <c:v>37.3932</c:v>
                </c:pt>
                <c:pt idx="81874">
                  <c:v>35.9334</c:v>
                </c:pt>
                <c:pt idx="81875">
                  <c:v>38.5486</c:v>
                </c:pt>
                <c:pt idx="81876">
                  <c:v>36.2843</c:v>
                </c:pt>
                <c:pt idx="81877">
                  <c:v>38.9482</c:v>
                </c:pt>
                <c:pt idx="81878">
                  <c:v>36.2054</c:v>
                </c:pt>
                <c:pt idx="81879">
                  <c:v>37.5996</c:v>
                </c:pt>
                <c:pt idx="81880">
                  <c:v>34.4198</c:v>
                </c:pt>
                <c:pt idx="81881">
                  <c:v>36.2898</c:v>
                </c:pt>
                <c:pt idx="81882">
                  <c:v>36.7894</c:v>
                </c:pt>
                <c:pt idx="81883">
                  <c:v>40.5171</c:v>
                </c:pt>
                <c:pt idx="81884">
                  <c:v>40.6707</c:v>
                </c:pt>
                <c:pt idx="81885">
                  <c:v>42.1513</c:v>
                </c:pt>
                <c:pt idx="81886">
                  <c:v>40.4666</c:v>
                </c:pt>
                <c:pt idx="81887">
                  <c:v>42.4661</c:v>
                </c:pt>
                <c:pt idx="81888">
                  <c:v>40.8162</c:v>
                </c:pt>
                <c:pt idx="81889">
                  <c:v>43.3577</c:v>
                </c:pt>
                <c:pt idx="81890">
                  <c:v>40.9961</c:v>
                </c:pt>
                <c:pt idx="81891">
                  <c:v>46.5663</c:v>
                </c:pt>
                <c:pt idx="81892">
                  <c:v>42.192</c:v>
                </c:pt>
                <c:pt idx="81893">
                  <c:v>45.9271</c:v>
                </c:pt>
                <c:pt idx="81894">
                  <c:v>47.8766</c:v>
                </c:pt>
                <c:pt idx="81895">
                  <c:v>52.6528</c:v>
                </c:pt>
                <c:pt idx="81896">
                  <c:v>44.74</c:v>
                </c:pt>
                <c:pt idx="81897">
                  <c:v>40.9979</c:v>
                </c:pt>
                <c:pt idx="81898">
                  <c:v>37.8669</c:v>
                </c:pt>
                <c:pt idx="81899">
                  <c:v>39.6601</c:v>
                </c:pt>
                <c:pt idx="81900">
                  <c:v>36.0455</c:v>
                </c:pt>
                <c:pt idx="81901">
                  <c:v>38.0487</c:v>
                </c:pt>
                <c:pt idx="81902">
                  <c:v>35.2645</c:v>
                </c:pt>
                <c:pt idx="81903">
                  <c:v>38.0279</c:v>
                </c:pt>
                <c:pt idx="81904">
                  <c:v>36.1043</c:v>
                </c:pt>
                <c:pt idx="81905">
                  <c:v>38.2457</c:v>
                </c:pt>
                <c:pt idx="81906">
                  <c:v>36.0891</c:v>
                </c:pt>
                <c:pt idx="81907">
                  <c:v>39.5995</c:v>
                </c:pt>
                <c:pt idx="81908">
                  <c:v>40.7499</c:v>
                </c:pt>
                <c:pt idx="81909">
                  <c:v>41.9078</c:v>
                </c:pt>
                <c:pt idx="81910">
                  <c:v>38.3137</c:v>
                </c:pt>
                <c:pt idx="81911">
                  <c:v>41.2143</c:v>
                </c:pt>
                <c:pt idx="81912">
                  <c:v>39.7056</c:v>
                </c:pt>
                <c:pt idx="81913">
                  <c:v>42.4114</c:v>
                </c:pt>
                <c:pt idx="81914">
                  <c:v>41.2822</c:v>
                </c:pt>
                <c:pt idx="81915">
                  <c:v>45.3106</c:v>
                </c:pt>
                <c:pt idx="81916">
                  <c:v>42.8398</c:v>
                </c:pt>
                <c:pt idx="81917">
                  <c:v>44.1816</c:v>
                </c:pt>
                <c:pt idx="81918">
                  <c:v>39.1248</c:v>
                </c:pt>
                <c:pt idx="81919">
                  <c:v>38.8444</c:v>
                </c:pt>
                <c:pt idx="81920">
                  <c:v>36.1078</c:v>
                </c:pt>
                <c:pt idx="81921">
                  <c:v>38.9603</c:v>
                </c:pt>
                <c:pt idx="81922">
                  <c:v>36.2233</c:v>
                </c:pt>
                <c:pt idx="81923">
                  <c:v>40.2537</c:v>
                </c:pt>
                <c:pt idx="81924">
                  <c:v>38.3893</c:v>
                </c:pt>
                <c:pt idx="81925">
                  <c:v>38.9021</c:v>
                </c:pt>
                <c:pt idx="81926">
                  <c:v>36.7382</c:v>
                </c:pt>
                <c:pt idx="81927">
                  <c:v>39.6391</c:v>
                </c:pt>
                <c:pt idx="81928">
                  <c:v>39.6727</c:v>
                </c:pt>
                <c:pt idx="81929">
                  <c:v>41.2564</c:v>
                </c:pt>
                <c:pt idx="81930">
                  <c:v>35.9891</c:v>
                </c:pt>
                <c:pt idx="81931">
                  <c:v>40.6154</c:v>
                </c:pt>
                <c:pt idx="81932">
                  <c:v>38.5347</c:v>
                </c:pt>
                <c:pt idx="81933">
                  <c:v>41.108</c:v>
                </c:pt>
                <c:pt idx="81934">
                  <c:v>39.3408</c:v>
                </c:pt>
                <c:pt idx="81935">
                  <c:v>41.7735</c:v>
                </c:pt>
                <c:pt idx="81936">
                  <c:v>39.0377</c:v>
                </c:pt>
                <c:pt idx="81937">
                  <c:v>43.192</c:v>
                </c:pt>
                <c:pt idx="81938">
                  <c:v>40.1871</c:v>
                </c:pt>
                <c:pt idx="81939">
                  <c:v>44.2331</c:v>
                </c:pt>
                <c:pt idx="81940">
                  <c:v>39.5293</c:v>
                </c:pt>
                <c:pt idx="81941">
                  <c:v>40.1329</c:v>
                </c:pt>
                <c:pt idx="81942">
                  <c:v>39.2578</c:v>
                </c:pt>
                <c:pt idx="81943">
                  <c:v>40.4715</c:v>
                </c:pt>
                <c:pt idx="81944">
                  <c:v>37.1953</c:v>
                </c:pt>
                <c:pt idx="81945">
                  <c:v>40.3637</c:v>
                </c:pt>
                <c:pt idx="81946">
                  <c:v>38.0731</c:v>
                </c:pt>
                <c:pt idx="81947">
                  <c:v>39.7887</c:v>
                </c:pt>
                <c:pt idx="81948">
                  <c:v>37.5514</c:v>
                </c:pt>
                <c:pt idx="81949">
                  <c:v>39.2186</c:v>
                </c:pt>
                <c:pt idx="81950">
                  <c:v>37.2318</c:v>
                </c:pt>
                <c:pt idx="81951">
                  <c:v>38.7047</c:v>
                </c:pt>
                <c:pt idx="81952">
                  <c:v>38.3377</c:v>
                </c:pt>
                <c:pt idx="81953">
                  <c:v>42.2369</c:v>
                </c:pt>
                <c:pt idx="81954">
                  <c:v>35.8436</c:v>
                </c:pt>
                <c:pt idx="81955">
                  <c:v>38.0836</c:v>
                </c:pt>
                <c:pt idx="81956">
                  <c:v>36.2977</c:v>
                </c:pt>
                <c:pt idx="81957">
                  <c:v>36.9202</c:v>
                </c:pt>
                <c:pt idx="81958">
                  <c:v>33.722</c:v>
                </c:pt>
                <c:pt idx="81959">
                  <c:v>35.7129</c:v>
                </c:pt>
                <c:pt idx="81960">
                  <c:v>33.0846</c:v>
                </c:pt>
                <c:pt idx="81961">
                  <c:v>36.6846</c:v>
                </c:pt>
                <c:pt idx="81962">
                  <c:v>35.3188</c:v>
                </c:pt>
                <c:pt idx="81963">
                  <c:v>36.6969</c:v>
                </c:pt>
                <c:pt idx="81964">
                  <c:v>35.1086</c:v>
                </c:pt>
                <c:pt idx="81965">
                  <c:v>37.2737</c:v>
                </c:pt>
                <c:pt idx="81966">
                  <c:v>34.1338</c:v>
                </c:pt>
                <c:pt idx="81967">
                  <c:v>34.9934</c:v>
                </c:pt>
                <c:pt idx="81968">
                  <c:v>32.2921</c:v>
                </c:pt>
                <c:pt idx="81969">
                  <c:v>33.991</c:v>
                </c:pt>
                <c:pt idx="81970">
                  <c:v>31.5081</c:v>
                </c:pt>
                <c:pt idx="81971">
                  <c:v>33.9304</c:v>
                </c:pt>
                <c:pt idx="81972">
                  <c:v>31.8954</c:v>
                </c:pt>
                <c:pt idx="81973">
                  <c:v>34.7823</c:v>
                </c:pt>
                <c:pt idx="81974">
                  <c:v>31.3156</c:v>
                </c:pt>
                <c:pt idx="81975">
                  <c:v>32.5868</c:v>
                </c:pt>
                <c:pt idx="81976">
                  <c:v>30.5422</c:v>
                </c:pt>
                <c:pt idx="81977">
                  <c:v>33.6508</c:v>
                </c:pt>
                <c:pt idx="81978">
                  <c:v>32.641</c:v>
                </c:pt>
                <c:pt idx="81979">
                  <c:v>34.0942</c:v>
                </c:pt>
                <c:pt idx="81980">
                  <c:v>34.633</c:v>
                </c:pt>
                <c:pt idx="81981">
                  <c:v>36.8464</c:v>
                </c:pt>
                <c:pt idx="81982">
                  <c:v>34.333</c:v>
                </c:pt>
                <c:pt idx="81983">
                  <c:v>35.4301</c:v>
                </c:pt>
                <c:pt idx="81984">
                  <c:v>32.2083</c:v>
                </c:pt>
                <c:pt idx="81985">
                  <c:v>36.7051</c:v>
                </c:pt>
                <c:pt idx="81986">
                  <c:v>35.199</c:v>
                </c:pt>
                <c:pt idx="81987">
                  <c:v>37.7672</c:v>
                </c:pt>
                <c:pt idx="81988">
                  <c:v>34.7921</c:v>
                </c:pt>
                <c:pt idx="81989">
                  <c:v>36.2239</c:v>
                </c:pt>
                <c:pt idx="81990">
                  <c:v>32.1517</c:v>
                </c:pt>
                <c:pt idx="81991">
                  <c:v>32.657</c:v>
                </c:pt>
                <c:pt idx="81992">
                  <c:v>31.1695</c:v>
                </c:pt>
                <c:pt idx="81993">
                  <c:v>33.2825</c:v>
                </c:pt>
                <c:pt idx="81994">
                  <c:v>31.3914</c:v>
                </c:pt>
                <c:pt idx="81995">
                  <c:v>33.1143</c:v>
                </c:pt>
                <c:pt idx="81996">
                  <c:v>30.4923</c:v>
                </c:pt>
                <c:pt idx="81997">
                  <c:v>32.1955</c:v>
                </c:pt>
                <c:pt idx="81998">
                  <c:v>30.5437</c:v>
                </c:pt>
                <c:pt idx="81999">
                  <c:v>32.3974</c:v>
                </c:pt>
                <c:pt idx="82000">
                  <c:v>29.5789</c:v>
                </c:pt>
                <c:pt idx="82001">
                  <c:v>31.5476</c:v>
                </c:pt>
                <c:pt idx="82002">
                  <c:v>28.5733</c:v>
                </c:pt>
                <c:pt idx="82003">
                  <c:v>35.9362</c:v>
                </c:pt>
                <c:pt idx="82004">
                  <c:v>33.1691</c:v>
                </c:pt>
                <c:pt idx="82005">
                  <c:v>34.9497</c:v>
                </c:pt>
                <c:pt idx="82006">
                  <c:v>32.8848</c:v>
                </c:pt>
                <c:pt idx="82007">
                  <c:v>39.5527</c:v>
                </c:pt>
                <c:pt idx="82008">
                  <c:v>34.3833</c:v>
                </c:pt>
                <c:pt idx="82009">
                  <c:v>35.8267</c:v>
                </c:pt>
                <c:pt idx="82010">
                  <c:v>35.7582</c:v>
                </c:pt>
                <c:pt idx="82011">
                  <c:v>34.9025</c:v>
                </c:pt>
                <c:pt idx="82012">
                  <c:v>32.8375</c:v>
                </c:pt>
                <c:pt idx="82013">
                  <c:v>37.2924</c:v>
                </c:pt>
                <c:pt idx="82014">
                  <c:v>34.2563</c:v>
                </c:pt>
                <c:pt idx="82015">
                  <c:v>34.1812</c:v>
                </c:pt>
                <c:pt idx="82016">
                  <c:v>32.6243</c:v>
                </c:pt>
                <c:pt idx="82017">
                  <c:v>33.1614</c:v>
                </c:pt>
                <c:pt idx="82018">
                  <c:v>31.0293</c:v>
                </c:pt>
                <c:pt idx="82019">
                  <c:v>33.0052</c:v>
                </c:pt>
                <c:pt idx="82020">
                  <c:v>30.1547</c:v>
                </c:pt>
                <c:pt idx="82021">
                  <c:v>32.8097</c:v>
                </c:pt>
                <c:pt idx="82022">
                  <c:v>30.1747</c:v>
                </c:pt>
                <c:pt idx="82023">
                  <c:v>31.9826</c:v>
                </c:pt>
                <c:pt idx="82024">
                  <c:v>30.1594</c:v>
                </c:pt>
                <c:pt idx="82025">
                  <c:v>32.2344</c:v>
                </c:pt>
                <c:pt idx="82026">
                  <c:v>31.7976</c:v>
                </c:pt>
                <c:pt idx="82027">
                  <c:v>37.8961</c:v>
                </c:pt>
                <c:pt idx="82028">
                  <c:v>37.1331</c:v>
                </c:pt>
                <c:pt idx="82029">
                  <c:v>38.2333</c:v>
                </c:pt>
                <c:pt idx="82030">
                  <c:v>31.9564</c:v>
                </c:pt>
                <c:pt idx="82031">
                  <c:v>36.9315</c:v>
                </c:pt>
                <c:pt idx="82032">
                  <c:v>36.2907</c:v>
                </c:pt>
                <c:pt idx="82033">
                  <c:v>40.2252</c:v>
                </c:pt>
                <c:pt idx="82034">
                  <c:v>36.318</c:v>
                </c:pt>
                <c:pt idx="82035">
                  <c:v>37.7327</c:v>
                </c:pt>
                <c:pt idx="82036">
                  <c:v>38.3376</c:v>
                </c:pt>
                <c:pt idx="82037">
                  <c:v>36.029</c:v>
                </c:pt>
                <c:pt idx="82038">
                  <c:v>33.9779</c:v>
                </c:pt>
                <c:pt idx="82039">
                  <c:v>36.1812</c:v>
                </c:pt>
                <c:pt idx="82040">
                  <c:v>33.3955</c:v>
                </c:pt>
                <c:pt idx="82041">
                  <c:v>35.397</c:v>
                </c:pt>
                <c:pt idx="82042">
                  <c:v>30.8376</c:v>
                </c:pt>
                <c:pt idx="82043">
                  <c:v>32.2324</c:v>
                </c:pt>
                <c:pt idx="82044">
                  <c:v>32.0987</c:v>
                </c:pt>
                <c:pt idx="82045">
                  <c:v>36.2798</c:v>
                </c:pt>
                <c:pt idx="82046">
                  <c:v>32.1178</c:v>
                </c:pt>
                <c:pt idx="82047">
                  <c:v>32.1968</c:v>
                </c:pt>
                <c:pt idx="82048">
                  <c:v>30.0938</c:v>
                </c:pt>
                <c:pt idx="82049">
                  <c:v>31.9654</c:v>
                </c:pt>
                <c:pt idx="82050">
                  <c:v>29.6309</c:v>
                </c:pt>
                <c:pt idx="82051">
                  <c:v>34.7238</c:v>
                </c:pt>
                <c:pt idx="82052">
                  <c:v>33.9848</c:v>
                </c:pt>
                <c:pt idx="82053">
                  <c:v>35.921</c:v>
                </c:pt>
                <c:pt idx="82054">
                  <c:v>34.6185</c:v>
                </c:pt>
                <c:pt idx="82055">
                  <c:v>40.0601</c:v>
                </c:pt>
                <c:pt idx="82056">
                  <c:v>38.5194</c:v>
                </c:pt>
                <c:pt idx="82057">
                  <c:v>42.7223</c:v>
                </c:pt>
                <c:pt idx="82058">
                  <c:v>41.9708</c:v>
                </c:pt>
                <c:pt idx="82059">
                  <c:v>40.9564</c:v>
                </c:pt>
                <c:pt idx="82060">
                  <c:v>38.6202</c:v>
                </c:pt>
                <c:pt idx="82061">
                  <c:v>39.8073</c:v>
                </c:pt>
                <c:pt idx="82062">
                  <c:v>38.6768</c:v>
                </c:pt>
                <c:pt idx="82063">
                  <c:v>39.3222</c:v>
                </c:pt>
                <c:pt idx="82064">
                  <c:v>36.339</c:v>
                </c:pt>
                <c:pt idx="82065">
                  <c:v>40.935</c:v>
                </c:pt>
                <c:pt idx="82066">
                  <c:v>36.6544</c:v>
                </c:pt>
                <c:pt idx="82067">
                  <c:v>40.5111</c:v>
                </c:pt>
                <c:pt idx="82068">
                  <c:v>38.5222</c:v>
                </c:pt>
                <c:pt idx="82069">
                  <c:v>37.346</c:v>
                </c:pt>
                <c:pt idx="82070">
                  <c:v>35.2633</c:v>
                </c:pt>
                <c:pt idx="82071">
                  <c:v>37.2029</c:v>
                </c:pt>
                <c:pt idx="82072">
                  <c:v>35.1183</c:v>
                </c:pt>
                <c:pt idx="82073">
                  <c:v>37.4749</c:v>
                </c:pt>
                <c:pt idx="82074">
                  <c:v>35.3854</c:v>
                </c:pt>
                <c:pt idx="82075">
                  <c:v>41.751</c:v>
                </c:pt>
                <c:pt idx="82076">
                  <c:v>37.5283</c:v>
                </c:pt>
                <c:pt idx="82077">
                  <c:v>42.2475</c:v>
                </c:pt>
                <c:pt idx="82078">
                  <c:v>41.231</c:v>
                </c:pt>
                <c:pt idx="82079">
                  <c:v>41.2654</c:v>
                </c:pt>
                <c:pt idx="82080">
                  <c:v>38.9429</c:v>
                </c:pt>
                <c:pt idx="82081">
                  <c:v>42.1119</c:v>
                </c:pt>
                <c:pt idx="82082">
                  <c:v>40.3284</c:v>
                </c:pt>
                <c:pt idx="82083">
                  <c:v>41.635</c:v>
                </c:pt>
                <c:pt idx="82084">
                  <c:v>40.335</c:v>
                </c:pt>
                <c:pt idx="82085">
                  <c:v>40.8208</c:v>
                </c:pt>
                <c:pt idx="82086">
                  <c:v>38.6801</c:v>
                </c:pt>
                <c:pt idx="82087">
                  <c:v>39.3657</c:v>
                </c:pt>
                <c:pt idx="82088">
                  <c:v>37.7605</c:v>
                </c:pt>
                <c:pt idx="82089">
                  <c:v>39.2486</c:v>
                </c:pt>
                <c:pt idx="82090">
                  <c:v>36.4356</c:v>
                </c:pt>
                <c:pt idx="82091">
                  <c:v>39.4224</c:v>
                </c:pt>
                <c:pt idx="82092">
                  <c:v>36.1562</c:v>
                </c:pt>
                <c:pt idx="82093">
                  <c:v>39.402</c:v>
                </c:pt>
                <c:pt idx="82094">
                  <c:v>37.2739</c:v>
                </c:pt>
                <c:pt idx="82095">
                  <c:v>38.954</c:v>
                </c:pt>
                <c:pt idx="82096">
                  <c:v>36.1807</c:v>
                </c:pt>
                <c:pt idx="82097">
                  <c:v>41.8436</c:v>
                </c:pt>
                <c:pt idx="82098">
                  <c:v>41.778</c:v>
                </c:pt>
                <c:pt idx="82099">
                  <c:v>42.1096</c:v>
                </c:pt>
                <c:pt idx="82100">
                  <c:v>39.9491</c:v>
                </c:pt>
                <c:pt idx="82101">
                  <c:v>41.7897</c:v>
                </c:pt>
                <c:pt idx="82102">
                  <c:v>39.5709</c:v>
                </c:pt>
                <c:pt idx="82103">
                  <c:v>42.5744</c:v>
                </c:pt>
                <c:pt idx="82104">
                  <c:v>43.0249</c:v>
                </c:pt>
                <c:pt idx="82105">
                  <c:v>43.7186</c:v>
                </c:pt>
                <c:pt idx="82106">
                  <c:v>41.7187</c:v>
                </c:pt>
                <c:pt idx="82107">
                  <c:v>43.3284</c:v>
                </c:pt>
                <c:pt idx="82108">
                  <c:v>37.8057</c:v>
                </c:pt>
                <c:pt idx="82109">
                  <c:v>40.8314</c:v>
                </c:pt>
                <c:pt idx="82110">
                  <c:v>36.8347</c:v>
                </c:pt>
                <c:pt idx="82111">
                  <c:v>37.0815</c:v>
                </c:pt>
                <c:pt idx="82112">
                  <c:v>35.9012</c:v>
                </c:pt>
                <c:pt idx="82113">
                  <c:v>40.5213</c:v>
                </c:pt>
                <c:pt idx="82114">
                  <c:v>36.6729</c:v>
                </c:pt>
                <c:pt idx="82115">
                  <c:v>36.5524</c:v>
                </c:pt>
                <c:pt idx="82116">
                  <c:v>34.1831</c:v>
                </c:pt>
                <c:pt idx="82117">
                  <c:v>39.0425</c:v>
                </c:pt>
                <c:pt idx="82118">
                  <c:v>36.9561</c:v>
                </c:pt>
                <c:pt idx="82119">
                  <c:v>38.8474</c:v>
                </c:pt>
                <c:pt idx="82120">
                  <c:v>35.5902</c:v>
                </c:pt>
                <c:pt idx="82121">
                  <c:v>37.8856</c:v>
                </c:pt>
                <c:pt idx="82122">
                  <c:v>34.9763</c:v>
                </c:pt>
                <c:pt idx="82123">
                  <c:v>40.0111</c:v>
                </c:pt>
                <c:pt idx="82124">
                  <c:v>37.3789</c:v>
                </c:pt>
                <c:pt idx="82125">
                  <c:v>39.6434</c:v>
                </c:pt>
                <c:pt idx="82126">
                  <c:v>37.6019</c:v>
                </c:pt>
                <c:pt idx="82127">
                  <c:v>41.1257</c:v>
                </c:pt>
                <c:pt idx="82128">
                  <c:v>37.1963</c:v>
                </c:pt>
                <c:pt idx="82129">
                  <c:v>40.0604</c:v>
                </c:pt>
                <c:pt idx="82130">
                  <c:v>35.8731</c:v>
                </c:pt>
                <c:pt idx="82131">
                  <c:v>37.351</c:v>
                </c:pt>
                <c:pt idx="82132">
                  <c:v>35.249</c:v>
                </c:pt>
                <c:pt idx="82133">
                  <c:v>38.4024</c:v>
                </c:pt>
                <c:pt idx="82134">
                  <c:v>34.7379</c:v>
                </c:pt>
                <c:pt idx="82135">
                  <c:v>36.6024</c:v>
                </c:pt>
                <c:pt idx="82136">
                  <c:v>34.579</c:v>
                </c:pt>
                <c:pt idx="82137">
                  <c:v>35.5321</c:v>
                </c:pt>
                <c:pt idx="82138">
                  <c:v>34.6867</c:v>
                </c:pt>
                <c:pt idx="82139">
                  <c:v>37.6629</c:v>
                </c:pt>
                <c:pt idx="82140">
                  <c:v>33.2842</c:v>
                </c:pt>
                <c:pt idx="82141">
                  <c:v>38.1013</c:v>
                </c:pt>
                <c:pt idx="82142">
                  <c:v>38.1415</c:v>
                </c:pt>
                <c:pt idx="82143">
                  <c:v>38.8922</c:v>
                </c:pt>
                <c:pt idx="82144">
                  <c:v>38.5056</c:v>
                </c:pt>
                <c:pt idx="82145">
                  <c:v>40.0792</c:v>
                </c:pt>
                <c:pt idx="82146">
                  <c:v>35.8757</c:v>
                </c:pt>
                <c:pt idx="82147">
                  <c:v>35.9403</c:v>
                </c:pt>
                <c:pt idx="82148">
                  <c:v>38.3258</c:v>
                </c:pt>
                <c:pt idx="82149">
                  <c:v>43.2173</c:v>
                </c:pt>
                <c:pt idx="82150">
                  <c:v>38.9354</c:v>
                </c:pt>
                <c:pt idx="82151">
                  <c:v>41.7348</c:v>
                </c:pt>
                <c:pt idx="82152">
                  <c:v>37.3872</c:v>
                </c:pt>
                <c:pt idx="82153">
                  <c:v>41.546</c:v>
                </c:pt>
                <c:pt idx="82154">
                  <c:v>38.1418</c:v>
                </c:pt>
                <c:pt idx="82155">
                  <c:v>41.7426</c:v>
                </c:pt>
                <c:pt idx="82156">
                  <c:v>38.8641</c:v>
                </c:pt>
                <c:pt idx="82157">
                  <c:v>39.9837</c:v>
                </c:pt>
                <c:pt idx="82158">
                  <c:v>37.2821</c:v>
                </c:pt>
                <c:pt idx="82159">
                  <c:v>40.1162</c:v>
                </c:pt>
                <c:pt idx="82160">
                  <c:v>37.2757</c:v>
                </c:pt>
                <c:pt idx="82161">
                  <c:v>38.6393</c:v>
                </c:pt>
                <c:pt idx="82162">
                  <c:v>36.171</c:v>
                </c:pt>
                <c:pt idx="82163">
                  <c:v>39.075</c:v>
                </c:pt>
                <c:pt idx="82164">
                  <c:v>36.5135</c:v>
                </c:pt>
                <c:pt idx="82165">
                  <c:v>38.3371</c:v>
                </c:pt>
                <c:pt idx="82166">
                  <c:v>36.2216</c:v>
                </c:pt>
                <c:pt idx="82167">
                  <c:v>38.5137</c:v>
                </c:pt>
                <c:pt idx="82168">
                  <c:v>35.6874</c:v>
                </c:pt>
                <c:pt idx="82169">
                  <c:v>37.3358</c:v>
                </c:pt>
                <c:pt idx="82170">
                  <c:v>34.6077</c:v>
                </c:pt>
                <c:pt idx="82171">
                  <c:v>40.8093</c:v>
                </c:pt>
                <c:pt idx="82172">
                  <c:v>38.5522</c:v>
                </c:pt>
                <c:pt idx="82173">
                  <c:v>41.3951</c:v>
                </c:pt>
                <c:pt idx="82174">
                  <c:v>41.3137</c:v>
                </c:pt>
                <c:pt idx="82175">
                  <c:v>41.9943</c:v>
                </c:pt>
                <c:pt idx="82176">
                  <c:v>39.1757</c:v>
                </c:pt>
                <c:pt idx="82177">
                  <c:v>40.9575</c:v>
                </c:pt>
                <c:pt idx="82178">
                  <c:v>39.0495</c:v>
                </c:pt>
                <c:pt idx="82179">
                  <c:v>41.0309</c:v>
                </c:pt>
                <c:pt idx="82180">
                  <c:v>38.7467</c:v>
                </c:pt>
                <c:pt idx="82181">
                  <c:v>40.7057</c:v>
                </c:pt>
                <c:pt idx="82182">
                  <c:v>38.2449</c:v>
                </c:pt>
                <c:pt idx="82183">
                  <c:v>40.0362</c:v>
                </c:pt>
                <c:pt idx="82184">
                  <c:v>38.5914</c:v>
                </c:pt>
                <c:pt idx="82185">
                  <c:v>41.6472</c:v>
                </c:pt>
                <c:pt idx="82186">
                  <c:v>38.9584</c:v>
                </c:pt>
                <c:pt idx="82187">
                  <c:v>39.4888</c:v>
                </c:pt>
                <c:pt idx="82188">
                  <c:v>36.7587</c:v>
                </c:pt>
                <c:pt idx="82189">
                  <c:v>40.7894</c:v>
                </c:pt>
                <c:pt idx="82190">
                  <c:v>37.5734</c:v>
                </c:pt>
                <c:pt idx="82191">
                  <c:v>40.3317</c:v>
                </c:pt>
                <c:pt idx="82192">
                  <c:v>36.858</c:v>
                </c:pt>
                <c:pt idx="82193">
                  <c:v>40.274</c:v>
                </c:pt>
                <c:pt idx="82194">
                  <c:v>40.0397</c:v>
                </c:pt>
                <c:pt idx="82195">
                  <c:v>41.8831</c:v>
                </c:pt>
                <c:pt idx="82196">
                  <c:v>38.7555</c:v>
                </c:pt>
                <c:pt idx="82197">
                  <c:v>40.7061</c:v>
                </c:pt>
                <c:pt idx="82198">
                  <c:v>39.3994</c:v>
                </c:pt>
                <c:pt idx="82199">
                  <c:v>40.1326</c:v>
                </c:pt>
                <c:pt idx="82200">
                  <c:v>37.2509</c:v>
                </c:pt>
                <c:pt idx="82201">
                  <c:v>43.4433</c:v>
                </c:pt>
                <c:pt idx="82202">
                  <c:v>41.1699</c:v>
                </c:pt>
                <c:pt idx="82203">
                  <c:v>41.5457</c:v>
                </c:pt>
                <c:pt idx="82204">
                  <c:v>37.2604</c:v>
                </c:pt>
                <c:pt idx="82205">
                  <c:v>40.0142</c:v>
                </c:pt>
                <c:pt idx="82206">
                  <c:v>37.015</c:v>
                </c:pt>
                <c:pt idx="82207">
                  <c:v>39.9596</c:v>
                </c:pt>
                <c:pt idx="82208">
                  <c:v>38.3741</c:v>
                </c:pt>
                <c:pt idx="82209">
                  <c:v>43.137</c:v>
                </c:pt>
                <c:pt idx="82210">
                  <c:v>39.9177</c:v>
                </c:pt>
                <c:pt idx="82211">
                  <c:v>40.0986</c:v>
                </c:pt>
                <c:pt idx="82212">
                  <c:v>36.2809</c:v>
                </c:pt>
                <c:pt idx="82213">
                  <c:v>39.2037</c:v>
                </c:pt>
                <c:pt idx="82214">
                  <c:v>39.306</c:v>
                </c:pt>
                <c:pt idx="82215">
                  <c:v>42.0327</c:v>
                </c:pt>
                <c:pt idx="82216">
                  <c:v>38.5163</c:v>
                </c:pt>
                <c:pt idx="82217">
                  <c:v>38.0972</c:v>
                </c:pt>
                <c:pt idx="82218">
                  <c:v>34.295</c:v>
                </c:pt>
                <c:pt idx="82219">
                  <c:v>38.0662</c:v>
                </c:pt>
                <c:pt idx="82220">
                  <c:v>37.671</c:v>
                </c:pt>
                <c:pt idx="82221">
                  <c:v>40.1875</c:v>
                </c:pt>
                <c:pt idx="82222">
                  <c:v>37.7614</c:v>
                </c:pt>
                <c:pt idx="82223">
                  <c:v>41.5387</c:v>
                </c:pt>
                <c:pt idx="82224">
                  <c:v>39.7649</c:v>
                </c:pt>
                <c:pt idx="82225">
                  <c:v>45.6231</c:v>
                </c:pt>
                <c:pt idx="82226">
                  <c:v>44.1621</c:v>
                </c:pt>
                <c:pt idx="82227">
                  <c:v>44.7117</c:v>
                </c:pt>
                <c:pt idx="82228">
                  <c:v>43.2016</c:v>
                </c:pt>
                <c:pt idx="82229">
                  <c:v>41.451</c:v>
                </c:pt>
                <c:pt idx="82230">
                  <c:v>38.4025</c:v>
                </c:pt>
                <c:pt idx="82231">
                  <c:v>41.8147</c:v>
                </c:pt>
                <c:pt idx="82232">
                  <c:v>39.683</c:v>
                </c:pt>
                <c:pt idx="82233">
                  <c:v>39.8563</c:v>
                </c:pt>
                <c:pt idx="82234">
                  <c:v>35.534</c:v>
                </c:pt>
                <c:pt idx="82235">
                  <c:v>38.2386</c:v>
                </c:pt>
                <c:pt idx="82236">
                  <c:v>35.1315</c:v>
                </c:pt>
                <c:pt idx="82237">
                  <c:v>40.0928</c:v>
                </c:pt>
                <c:pt idx="82238">
                  <c:v>38.3326</c:v>
                </c:pt>
                <c:pt idx="82239">
                  <c:v>40.9057</c:v>
                </c:pt>
                <c:pt idx="82240">
                  <c:v>37.1738</c:v>
                </c:pt>
                <c:pt idx="82241">
                  <c:v>39.9111</c:v>
                </c:pt>
                <c:pt idx="82242">
                  <c:v>36.0404</c:v>
                </c:pt>
                <c:pt idx="82243">
                  <c:v>37.1334</c:v>
                </c:pt>
                <c:pt idx="82244">
                  <c:v>32.7685</c:v>
                </c:pt>
                <c:pt idx="82245">
                  <c:v>38.0968</c:v>
                </c:pt>
                <c:pt idx="82246">
                  <c:v>36.7296</c:v>
                </c:pt>
                <c:pt idx="82247">
                  <c:v>38.9516</c:v>
                </c:pt>
                <c:pt idx="82248">
                  <c:v>34.7496</c:v>
                </c:pt>
                <c:pt idx="82249">
                  <c:v>37.4758</c:v>
                </c:pt>
                <c:pt idx="82250">
                  <c:v>35.9222</c:v>
                </c:pt>
                <c:pt idx="82251">
                  <c:v>40.651</c:v>
                </c:pt>
                <c:pt idx="82252">
                  <c:v>36.5056</c:v>
                </c:pt>
                <c:pt idx="82253">
                  <c:v>39.2579</c:v>
                </c:pt>
                <c:pt idx="82254">
                  <c:v>37.8995</c:v>
                </c:pt>
                <c:pt idx="82255">
                  <c:v>40.0456</c:v>
                </c:pt>
                <c:pt idx="82256">
                  <c:v>36.3471</c:v>
                </c:pt>
                <c:pt idx="82257">
                  <c:v>38.8994</c:v>
                </c:pt>
                <c:pt idx="82258">
                  <c:v>37.0461</c:v>
                </c:pt>
                <c:pt idx="82259">
                  <c:v>39.1567</c:v>
                </c:pt>
                <c:pt idx="82260">
                  <c:v>36.0391</c:v>
                </c:pt>
                <c:pt idx="82261">
                  <c:v>38.792</c:v>
                </c:pt>
                <c:pt idx="82262">
                  <c:v>35.5221</c:v>
                </c:pt>
                <c:pt idx="82263">
                  <c:v>37.9559</c:v>
                </c:pt>
                <c:pt idx="82264">
                  <c:v>35.6112</c:v>
                </c:pt>
                <c:pt idx="82265">
                  <c:v>38.4244</c:v>
                </c:pt>
                <c:pt idx="82266">
                  <c:v>35.0834</c:v>
                </c:pt>
                <c:pt idx="82267">
                  <c:v>37.9165</c:v>
                </c:pt>
                <c:pt idx="82268">
                  <c:v>40.0536</c:v>
                </c:pt>
                <c:pt idx="82269">
                  <c:v>47.1247</c:v>
                </c:pt>
                <c:pt idx="82270">
                  <c:v>45.0563</c:v>
                </c:pt>
                <c:pt idx="82271">
                  <c:v>53.231</c:v>
                </c:pt>
                <c:pt idx="82272">
                  <c:v>50.7931</c:v>
                </c:pt>
                <c:pt idx="82273">
                  <c:v>55.2216</c:v>
                </c:pt>
                <c:pt idx="82274">
                  <c:v>52.4777</c:v>
                </c:pt>
                <c:pt idx="82275">
                  <c:v>51.5639</c:v>
                </c:pt>
                <c:pt idx="82276">
                  <c:v>49.1207</c:v>
                </c:pt>
                <c:pt idx="82277">
                  <c:v>50.4343</c:v>
                </c:pt>
                <c:pt idx="82278">
                  <c:v>45.864</c:v>
                </c:pt>
                <c:pt idx="82279">
                  <c:v>52.137</c:v>
                </c:pt>
                <c:pt idx="82280">
                  <c:v>51.9098</c:v>
                </c:pt>
                <c:pt idx="82281">
                  <c:v>51.5107</c:v>
                </c:pt>
                <c:pt idx="82282">
                  <c:v>46.7335</c:v>
                </c:pt>
                <c:pt idx="82283">
                  <c:v>53.2422</c:v>
                </c:pt>
                <c:pt idx="82284">
                  <c:v>49.4515</c:v>
                </c:pt>
                <c:pt idx="82285">
                  <c:v>49.5637</c:v>
                </c:pt>
                <c:pt idx="82286">
                  <c:v>43.2839</c:v>
                </c:pt>
                <c:pt idx="82287">
                  <c:v>46.1286</c:v>
                </c:pt>
                <c:pt idx="82288">
                  <c:v>42.7756</c:v>
                </c:pt>
                <c:pt idx="82289">
                  <c:v>46.3065</c:v>
                </c:pt>
                <c:pt idx="82290">
                  <c:v>42.9859</c:v>
                </c:pt>
                <c:pt idx="82291">
                  <c:v>45.994</c:v>
                </c:pt>
                <c:pt idx="82292">
                  <c:v>43.614</c:v>
                </c:pt>
                <c:pt idx="82293">
                  <c:v>44.1987</c:v>
                </c:pt>
                <c:pt idx="82294">
                  <c:v>42.1201</c:v>
                </c:pt>
                <c:pt idx="82295">
                  <c:v>44.7421</c:v>
                </c:pt>
                <c:pt idx="82296">
                  <c:v>40.0683</c:v>
                </c:pt>
                <c:pt idx="82297">
                  <c:v>44.0665</c:v>
                </c:pt>
                <c:pt idx="82298">
                  <c:v>40.7202</c:v>
                </c:pt>
                <c:pt idx="82299">
                  <c:v>43.2223</c:v>
                </c:pt>
                <c:pt idx="82300">
                  <c:v>40.4645</c:v>
                </c:pt>
                <c:pt idx="82301">
                  <c:v>43.3302</c:v>
                </c:pt>
                <c:pt idx="82302">
                  <c:v>40.1788</c:v>
                </c:pt>
                <c:pt idx="82303">
                  <c:v>42.7926</c:v>
                </c:pt>
                <c:pt idx="82304">
                  <c:v>40.9763</c:v>
                </c:pt>
                <c:pt idx="82305">
                  <c:v>43.9478</c:v>
                </c:pt>
                <c:pt idx="82306">
                  <c:v>40.5848</c:v>
                </c:pt>
                <c:pt idx="82307">
                  <c:v>43.0379</c:v>
                </c:pt>
                <c:pt idx="82308">
                  <c:v>40.2189</c:v>
                </c:pt>
                <c:pt idx="82309">
                  <c:v>44.1418</c:v>
                </c:pt>
                <c:pt idx="82310">
                  <c:v>40.7557</c:v>
                </c:pt>
                <c:pt idx="82311">
                  <c:v>44.0203</c:v>
                </c:pt>
                <c:pt idx="82312">
                  <c:v>43.4022</c:v>
                </c:pt>
                <c:pt idx="82313">
                  <c:v>46.9457</c:v>
                </c:pt>
                <c:pt idx="82314">
                  <c:v>44.9886</c:v>
                </c:pt>
                <c:pt idx="82315">
                  <c:v>46.108</c:v>
                </c:pt>
                <c:pt idx="82316">
                  <c:v>43.3406</c:v>
                </c:pt>
                <c:pt idx="82317">
                  <c:v>45.1095</c:v>
                </c:pt>
                <c:pt idx="82318">
                  <c:v>43.3703</c:v>
                </c:pt>
                <c:pt idx="82319">
                  <c:v>45.2065</c:v>
                </c:pt>
                <c:pt idx="82320">
                  <c:v>43.3135</c:v>
                </c:pt>
                <c:pt idx="82321">
                  <c:v>45.4499</c:v>
                </c:pt>
                <c:pt idx="82322">
                  <c:v>43.1102</c:v>
                </c:pt>
                <c:pt idx="82323">
                  <c:v>46.9366</c:v>
                </c:pt>
                <c:pt idx="82324">
                  <c:v>43.7207</c:v>
                </c:pt>
                <c:pt idx="82325">
                  <c:v>47.4725</c:v>
                </c:pt>
                <c:pt idx="82326">
                  <c:v>42.6328</c:v>
                </c:pt>
                <c:pt idx="82327">
                  <c:v>44.2862</c:v>
                </c:pt>
                <c:pt idx="82328">
                  <c:v>41.5908</c:v>
                </c:pt>
                <c:pt idx="82329">
                  <c:v>44.0541</c:v>
                </c:pt>
                <c:pt idx="82330">
                  <c:v>41.26</c:v>
                </c:pt>
                <c:pt idx="82331">
                  <c:v>43.6549</c:v>
                </c:pt>
                <c:pt idx="82332">
                  <c:v>40.7807</c:v>
                </c:pt>
                <c:pt idx="82333">
                  <c:v>45.3082</c:v>
                </c:pt>
                <c:pt idx="82334">
                  <c:v>43.7105</c:v>
                </c:pt>
                <c:pt idx="82335">
                  <c:v>45.1728</c:v>
                </c:pt>
                <c:pt idx="82336">
                  <c:v>42.0922</c:v>
                </c:pt>
                <c:pt idx="82337">
                  <c:v>45.2288</c:v>
                </c:pt>
                <c:pt idx="82338">
                  <c:v>41.4619</c:v>
                </c:pt>
                <c:pt idx="82339">
                  <c:v>44.0733</c:v>
                </c:pt>
                <c:pt idx="82340">
                  <c:v>41.5283</c:v>
                </c:pt>
                <c:pt idx="82341">
                  <c:v>44.0858</c:v>
                </c:pt>
                <c:pt idx="82342">
                  <c:v>40.9913</c:v>
                </c:pt>
                <c:pt idx="82343">
                  <c:v>42.9286</c:v>
                </c:pt>
                <c:pt idx="82344">
                  <c:v>40.9077</c:v>
                </c:pt>
                <c:pt idx="82345">
                  <c:v>44.0757</c:v>
                </c:pt>
                <c:pt idx="82346">
                  <c:v>42.0378</c:v>
                </c:pt>
                <c:pt idx="82347">
                  <c:v>45.7533</c:v>
                </c:pt>
                <c:pt idx="82348">
                  <c:v>43.9048</c:v>
                </c:pt>
                <c:pt idx="82349">
                  <c:v>46.0289</c:v>
                </c:pt>
                <c:pt idx="82350">
                  <c:v>42.4227</c:v>
                </c:pt>
                <c:pt idx="82351">
                  <c:v>46.5513</c:v>
                </c:pt>
                <c:pt idx="82352">
                  <c:v>44.5373</c:v>
                </c:pt>
                <c:pt idx="82353">
                  <c:v>47.3224</c:v>
                </c:pt>
                <c:pt idx="82354">
                  <c:v>47.0482</c:v>
                </c:pt>
                <c:pt idx="82355">
                  <c:v>48.6058</c:v>
                </c:pt>
                <c:pt idx="82356">
                  <c:v>47.2717</c:v>
                </c:pt>
                <c:pt idx="82357">
                  <c:v>50.0684</c:v>
                </c:pt>
                <c:pt idx="82358">
                  <c:v>47.1079</c:v>
                </c:pt>
                <c:pt idx="82359">
                  <c:v>52.7154</c:v>
                </c:pt>
                <c:pt idx="82360">
                  <c:v>45.9129</c:v>
                </c:pt>
                <c:pt idx="82361">
                  <c:v>45.8881</c:v>
                </c:pt>
                <c:pt idx="82362">
                  <c:v>42.9109</c:v>
                </c:pt>
                <c:pt idx="82363">
                  <c:v>44.6482</c:v>
                </c:pt>
                <c:pt idx="82364">
                  <c:v>43.6869</c:v>
                </c:pt>
                <c:pt idx="82365">
                  <c:v>46.1594</c:v>
                </c:pt>
                <c:pt idx="82366">
                  <c:v>43.1867</c:v>
                </c:pt>
                <c:pt idx="82367">
                  <c:v>46.4363</c:v>
                </c:pt>
                <c:pt idx="82368">
                  <c:v>44.197</c:v>
                </c:pt>
                <c:pt idx="82369">
                  <c:v>48.3217</c:v>
                </c:pt>
                <c:pt idx="82370">
                  <c:v>42.158</c:v>
                </c:pt>
                <c:pt idx="82371">
                  <c:v>45.0082</c:v>
                </c:pt>
                <c:pt idx="82372">
                  <c:v>43.1022</c:v>
                </c:pt>
                <c:pt idx="82373">
                  <c:v>47.0178</c:v>
                </c:pt>
                <c:pt idx="82374">
                  <c:v>43.5506</c:v>
                </c:pt>
                <c:pt idx="82375">
                  <c:v>46.8271</c:v>
                </c:pt>
                <c:pt idx="82376">
                  <c:v>43.4646</c:v>
                </c:pt>
                <c:pt idx="82377">
                  <c:v>48.7525</c:v>
                </c:pt>
                <c:pt idx="82378">
                  <c:v>45.6357</c:v>
                </c:pt>
                <c:pt idx="82379">
                  <c:v>46.8735</c:v>
                </c:pt>
                <c:pt idx="82380">
                  <c:v>44.8023</c:v>
                </c:pt>
                <c:pt idx="82381">
                  <c:v>47.058</c:v>
                </c:pt>
                <c:pt idx="82382">
                  <c:v>40.8437</c:v>
                </c:pt>
                <c:pt idx="82383">
                  <c:v>43.8436</c:v>
                </c:pt>
                <c:pt idx="82384">
                  <c:v>40.3713</c:v>
                </c:pt>
                <c:pt idx="82385">
                  <c:v>43.3612</c:v>
                </c:pt>
                <c:pt idx="82386">
                  <c:v>41.0123</c:v>
                </c:pt>
                <c:pt idx="82387">
                  <c:v>44.989</c:v>
                </c:pt>
                <c:pt idx="82388">
                  <c:v>41.2954</c:v>
                </c:pt>
                <c:pt idx="82389">
                  <c:v>43.7709</c:v>
                </c:pt>
                <c:pt idx="82390">
                  <c:v>41.6775</c:v>
                </c:pt>
                <c:pt idx="82391">
                  <c:v>43.4127</c:v>
                </c:pt>
                <c:pt idx="82392">
                  <c:v>40.7571</c:v>
                </c:pt>
                <c:pt idx="82393">
                  <c:v>45.4374</c:v>
                </c:pt>
                <c:pt idx="82394">
                  <c:v>43.082</c:v>
                </c:pt>
                <c:pt idx="82395">
                  <c:v>47.092</c:v>
                </c:pt>
                <c:pt idx="82396">
                  <c:v>42.3299</c:v>
                </c:pt>
                <c:pt idx="82397">
                  <c:v>43.9723</c:v>
                </c:pt>
                <c:pt idx="82398">
                  <c:v>41.712</c:v>
                </c:pt>
                <c:pt idx="82399">
                  <c:v>41.9127</c:v>
                </c:pt>
                <c:pt idx="82400">
                  <c:v>35.6933</c:v>
                </c:pt>
                <c:pt idx="82401">
                  <c:v>41.3364</c:v>
                </c:pt>
                <c:pt idx="82402">
                  <c:v>37.8276</c:v>
                </c:pt>
                <c:pt idx="82403">
                  <c:v>41.8086</c:v>
                </c:pt>
                <c:pt idx="82404">
                  <c:v>39.3421</c:v>
                </c:pt>
                <c:pt idx="82405">
                  <c:v>42.8238</c:v>
                </c:pt>
                <c:pt idx="82406">
                  <c:v>42.5444</c:v>
                </c:pt>
                <c:pt idx="82407">
                  <c:v>43.6318</c:v>
                </c:pt>
                <c:pt idx="82408">
                  <c:v>40.6396</c:v>
                </c:pt>
                <c:pt idx="82409">
                  <c:v>40.6975</c:v>
                </c:pt>
                <c:pt idx="82410">
                  <c:v>38.0616</c:v>
                </c:pt>
                <c:pt idx="82411">
                  <c:v>42.5956</c:v>
                </c:pt>
                <c:pt idx="82412">
                  <c:v>43.0375</c:v>
                </c:pt>
                <c:pt idx="82413">
                  <c:v>44.886</c:v>
                </c:pt>
                <c:pt idx="82414">
                  <c:v>42.7279</c:v>
                </c:pt>
                <c:pt idx="82415">
                  <c:v>44.3074</c:v>
                </c:pt>
                <c:pt idx="82416">
                  <c:v>45.8565</c:v>
                </c:pt>
                <c:pt idx="82417">
                  <c:v>44.2723</c:v>
                </c:pt>
                <c:pt idx="82418">
                  <c:v>45.5541</c:v>
                </c:pt>
                <c:pt idx="82419">
                  <c:v>44.4983</c:v>
                </c:pt>
                <c:pt idx="82420">
                  <c:v>42.7293</c:v>
                </c:pt>
                <c:pt idx="82421">
                  <c:v>45.357</c:v>
                </c:pt>
                <c:pt idx="82422">
                  <c:v>40.4764</c:v>
                </c:pt>
                <c:pt idx="82423">
                  <c:v>42.0303</c:v>
                </c:pt>
                <c:pt idx="82424">
                  <c:v>40.5112</c:v>
                </c:pt>
                <c:pt idx="82425">
                  <c:v>42.4521</c:v>
                </c:pt>
                <c:pt idx="82426">
                  <c:v>43.6718</c:v>
                </c:pt>
                <c:pt idx="82427">
                  <c:v>42.7359</c:v>
                </c:pt>
                <c:pt idx="82428">
                  <c:v>39.4679</c:v>
                </c:pt>
                <c:pt idx="82429">
                  <c:v>42.3699</c:v>
                </c:pt>
                <c:pt idx="82430">
                  <c:v>38.6592</c:v>
                </c:pt>
                <c:pt idx="82431">
                  <c:v>43.619</c:v>
                </c:pt>
                <c:pt idx="82432">
                  <c:v>43.6271</c:v>
                </c:pt>
                <c:pt idx="82433">
                  <c:v>40.3667</c:v>
                </c:pt>
                <c:pt idx="82434">
                  <c:v>39.7363</c:v>
                </c:pt>
                <c:pt idx="82435">
                  <c:v>44.1292</c:v>
                </c:pt>
                <c:pt idx="82436">
                  <c:v>42.2208</c:v>
                </c:pt>
                <c:pt idx="82437">
                  <c:v>47.9214</c:v>
                </c:pt>
                <c:pt idx="82438">
                  <c:v>43.147</c:v>
                </c:pt>
                <c:pt idx="82439">
                  <c:v>44.9589</c:v>
                </c:pt>
                <c:pt idx="82440">
                  <c:v>43.6385</c:v>
                </c:pt>
                <c:pt idx="82441">
                  <c:v>49.4971</c:v>
                </c:pt>
                <c:pt idx="82442">
                  <c:v>42.5271</c:v>
                </c:pt>
                <c:pt idx="82443">
                  <c:v>42.0446</c:v>
                </c:pt>
                <c:pt idx="82444">
                  <c:v>38.2698</c:v>
                </c:pt>
                <c:pt idx="82445">
                  <c:v>42.4151</c:v>
                </c:pt>
                <c:pt idx="82446">
                  <c:v>40.4164</c:v>
                </c:pt>
                <c:pt idx="82447">
                  <c:v>43.0557</c:v>
                </c:pt>
                <c:pt idx="82448">
                  <c:v>40.7507</c:v>
                </c:pt>
                <c:pt idx="82449">
                  <c:v>43.7557</c:v>
                </c:pt>
                <c:pt idx="82450">
                  <c:v>40.262</c:v>
                </c:pt>
                <c:pt idx="82451">
                  <c:v>42.2832</c:v>
                </c:pt>
                <c:pt idx="82452">
                  <c:v>37.6904</c:v>
                </c:pt>
                <c:pt idx="82453">
                  <c:v>40.2244</c:v>
                </c:pt>
                <c:pt idx="82454">
                  <c:v>37.8669</c:v>
                </c:pt>
                <c:pt idx="82455">
                  <c:v>39.8956</c:v>
                </c:pt>
                <c:pt idx="82456">
                  <c:v>36.0513</c:v>
                </c:pt>
                <c:pt idx="82457">
                  <c:v>38.5155</c:v>
                </c:pt>
                <c:pt idx="82458">
                  <c:v>36.8834</c:v>
                </c:pt>
                <c:pt idx="82459">
                  <c:v>41.3506</c:v>
                </c:pt>
                <c:pt idx="82460">
                  <c:v>45.7035</c:v>
                </c:pt>
                <c:pt idx="82461">
                  <c:v>44.1059</c:v>
                </c:pt>
                <c:pt idx="82462">
                  <c:v>43.2114</c:v>
                </c:pt>
                <c:pt idx="82463">
                  <c:v>44.9605</c:v>
                </c:pt>
                <c:pt idx="82464">
                  <c:v>50.2998</c:v>
                </c:pt>
                <c:pt idx="82465">
                  <c:v>46.9464</c:v>
                </c:pt>
                <c:pt idx="82466">
                  <c:v>50.4856</c:v>
                </c:pt>
                <c:pt idx="82467">
                  <c:v>48.5377</c:v>
                </c:pt>
                <c:pt idx="82468">
                  <c:v>44.6253</c:v>
                </c:pt>
                <c:pt idx="82469">
                  <c:v>46.1294</c:v>
                </c:pt>
                <c:pt idx="82470">
                  <c:v>43.4082</c:v>
                </c:pt>
                <c:pt idx="82471">
                  <c:v>47.4089</c:v>
                </c:pt>
                <c:pt idx="82472">
                  <c:v>43.6208</c:v>
                </c:pt>
                <c:pt idx="82473">
                  <c:v>46.2449</c:v>
                </c:pt>
                <c:pt idx="82474">
                  <c:v>43.161</c:v>
                </c:pt>
                <c:pt idx="82475">
                  <c:v>46.2667</c:v>
                </c:pt>
                <c:pt idx="82476">
                  <c:v>41.7081</c:v>
                </c:pt>
                <c:pt idx="82477">
                  <c:v>43.4597</c:v>
                </c:pt>
                <c:pt idx="82478">
                  <c:v>37.9544</c:v>
                </c:pt>
                <c:pt idx="82479">
                  <c:v>40.3716</c:v>
                </c:pt>
                <c:pt idx="82480">
                  <c:v>40.1262</c:v>
                </c:pt>
                <c:pt idx="82481">
                  <c:v>42.6896</c:v>
                </c:pt>
                <c:pt idx="82482">
                  <c:v>37.674</c:v>
                </c:pt>
                <c:pt idx="82483">
                  <c:v>42.8145</c:v>
                </c:pt>
                <c:pt idx="82484">
                  <c:v>48.1312</c:v>
                </c:pt>
                <c:pt idx="82485">
                  <c:v>43.0748</c:v>
                </c:pt>
                <c:pt idx="82486">
                  <c:v>42.5326</c:v>
                </c:pt>
                <c:pt idx="82487">
                  <c:v>46.9291</c:v>
                </c:pt>
                <c:pt idx="82488">
                  <c:v>42.7033</c:v>
                </c:pt>
                <c:pt idx="82489">
                  <c:v>43.5962</c:v>
                </c:pt>
                <c:pt idx="82490">
                  <c:v>43.0734</c:v>
                </c:pt>
                <c:pt idx="82491">
                  <c:v>48.1096</c:v>
                </c:pt>
                <c:pt idx="82492">
                  <c:v>45.3386</c:v>
                </c:pt>
                <c:pt idx="82493">
                  <c:v>47.4095</c:v>
                </c:pt>
                <c:pt idx="82494">
                  <c:v>43.4416</c:v>
                </c:pt>
                <c:pt idx="82495">
                  <c:v>46.2028</c:v>
                </c:pt>
                <c:pt idx="82496">
                  <c:v>43.0918</c:v>
                </c:pt>
                <c:pt idx="82497">
                  <c:v>45.7171</c:v>
                </c:pt>
                <c:pt idx="82498">
                  <c:v>42.475</c:v>
                </c:pt>
                <c:pt idx="82499">
                  <c:v>42.8177</c:v>
                </c:pt>
                <c:pt idx="82500">
                  <c:v>37.8896</c:v>
                </c:pt>
                <c:pt idx="82501">
                  <c:v>41.6938</c:v>
                </c:pt>
                <c:pt idx="82502">
                  <c:v>42.1666</c:v>
                </c:pt>
                <c:pt idx="82503">
                  <c:v>44.514</c:v>
                </c:pt>
                <c:pt idx="82504">
                  <c:v>38.8844</c:v>
                </c:pt>
                <c:pt idx="82505">
                  <c:v>39.3848</c:v>
                </c:pt>
                <c:pt idx="82506">
                  <c:v>35.6078</c:v>
                </c:pt>
                <c:pt idx="82507">
                  <c:v>42.0184</c:v>
                </c:pt>
                <c:pt idx="82508">
                  <c:v>38.7256</c:v>
                </c:pt>
                <c:pt idx="82509">
                  <c:v>41.3417</c:v>
                </c:pt>
                <c:pt idx="82510">
                  <c:v>37.3508</c:v>
                </c:pt>
                <c:pt idx="82511">
                  <c:v>40.9308</c:v>
                </c:pt>
                <c:pt idx="82512">
                  <c:v>37.7642</c:v>
                </c:pt>
                <c:pt idx="82513">
                  <c:v>38.7186</c:v>
                </c:pt>
                <c:pt idx="82514">
                  <c:v>34.3864</c:v>
                </c:pt>
                <c:pt idx="82515">
                  <c:v>37.2183</c:v>
                </c:pt>
                <c:pt idx="82516">
                  <c:v>37.3684</c:v>
                </c:pt>
                <c:pt idx="82517">
                  <c:v>38.7558</c:v>
                </c:pt>
                <c:pt idx="82518">
                  <c:v>34.4926</c:v>
                </c:pt>
                <c:pt idx="82519">
                  <c:v>35.5934</c:v>
                </c:pt>
                <c:pt idx="82520">
                  <c:v>31.3485</c:v>
                </c:pt>
                <c:pt idx="82521">
                  <c:v>34.0161</c:v>
                </c:pt>
                <c:pt idx="82522">
                  <c:v>33.6964</c:v>
                </c:pt>
                <c:pt idx="82523">
                  <c:v>34.9837</c:v>
                </c:pt>
                <c:pt idx="82524">
                  <c:v>34.4077</c:v>
                </c:pt>
                <c:pt idx="82525">
                  <c:v>38.0487</c:v>
                </c:pt>
                <c:pt idx="82526">
                  <c:v>36.3089</c:v>
                </c:pt>
                <c:pt idx="82527">
                  <c:v>39.0846</c:v>
                </c:pt>
                <c:pt idx="82528">
                  <c:v>34.7425</c:v>
                </c:pt>
                <c:pt idx="82529">
                  <c:v>38.6453</c:v>
                </c:pt>
                <c:pt idx="82530">
                  <c:v>35.1548</c:v>
                </c:pt>
                <c:pt idx="82531">
                  <c:v>38.6663</c:v>
                </c:pt>
                <c:pt idx="82532">
                  <c:v>35.972</c:v>
                </c:pt>
                <c:pt idx="82533">
                  <c:v>37.4277</c:v>
                </c:pt>
                <c:pt idx="82534">
                  <c:v>37.2491</c:v>
                </c:pt>
                <c:pt idx="82535">
                  <c:v>45.9863</c:v>
                </c:pt>
                <c:pt idx="82536">
                  <c:v>34.1527</c:v>
                </c:pt>
                <c:pt idx="82537">
                  <c:v>38.296</c:v>
                </c:pt>
                <c:pt idx="82538">
                  <c:v>37.2136</c:v>
                </c:pt>
                <c:pt idx="82539">
                  <c:v>42.3215</c:v>
                </c:pt>
                <c:pt idx="82540">
                  <c:v>37.9474</c:v>
                </c:pt>
                <c:pt idx="82541">
                  <c:v>39.3173</c:v>
                </c:pt>
                <c:pt idx="82542">
                  <c:v>36.2114</c:v>
                </c:pt>
                <c:pt idx="82543">
                  <c:v>38.7928</c:v>
                </c:pt>
                <c:pt idx="82544">
                  <c:v>35.7684</c:v>
                </c:pt>
                <c:pt idx="82545">
                  <c:v>38.4032</c:v>
                </c:pt>
                <c:pt idx="82546">
                  <c:v>33.4518</c:v>
                </c:pt>
                <c:pt idx="82547">
                  <c:v>37.6656</c:v>
                </c:pt>
                <c:pt idx="82548">
                  <c:v>34.7658</c:v>
                </c:pt>
                <c:pt idx="82549">
                  <c:v>36.846</c:v>
                </c:pt>
                <c:pt idx="82550">
                  <c:v>33.2439</c:v>
                </c:pt>
                <c:pt idx="82551">
                  <c:v>36.1067</c:v>
                </c:pt>
                <c:pt idx="82552">
                  <c:v>33.504</c:v>
                </c:pt>
                <c:pt idx="82553">
                  <c:v>36.233</c:v>
                </c:pt>
                <c:pt idx="82554">
                  <c:v>33.4525</c:v>
                </c:pt>
                <c:pt idx="82555">
                  <c:v>37.0831</c:v>
                </c:pt>
                <c:pt idx="82556">
                  <c:v>35.9465</c:v>
                </c:pt>
                <c:pt idx="82557">
                  <c:v>40.4783</c:v>
                </c:pt>
                <c:pt idx="82558">
                  <c:v>38.3678</c:v>
                </c:pt>
                <c:pt idx="82559">
                  <c:v>44.8065</c:v>
                </c:pt>
                <c:pt idx="82560">
                  <c:v>38.1268</c:v>
                </c:pt>
                <c:pt idx="82561">
                  <c:v>40.7143</c:v>
                </c:pt>
                <c:pt idx="82562">
                  <c:v>38.7597</c:v>
                </c:pt>
                <c:pt idx="82563">
                  <c:v>41.2098</c:v>
                </c:pt>
                <c:pt idx="82564">
                  <c:v>38.1608</c:v>
                </c:pt>
                <c:pt idx="82565">
                  <c:v>40.9724</c:v>
                </c:pt>
                <c:pt idx="82566">
                  <c:v>37.9244</c:v>
                </c:pt>
                <c:pt idx="82567">
                  <c:v>40.5866</c:v>
                </c:pt>
                <c:pt idx="82568">
                  <c:v>37.8014</c:v>
                </c:pt>
                <c:pt idx="82569">
                  <c:v>42.0131</c:v>
                </c:pt>
                <c:pt idx="82570">
                  <c:v>39.4279</c:v>
                </c:pt>
                <c:pt idx="82571">
                  <c:v>41.8171</c:v>
                </c:pt>
                <c:pt idx="82572">
                  <c:v>39.1842</c:v>
                </c:pt>
                <c:pt idx="82573">
                  <c:v>38.587</c:v>
                </c:pt>
                <c:pt idx="82574">
                  <c:v>36.2096</c:v>
                </c:pt>
                <c:pt idx="82575">
                  <c:v>40.3007</c:v>
                </c:pt>
                <c:pt idx="82576">
                  <c:v>38.5112</c:v>
                </c:pt>
                <c:pt idx="82577">
                  <c:v>38.5176</c:v>
                </c:pt>
                <c:pt idx="82578">
                  <c:v>34.0004</c:v>
                </c:pt>
                <c:pt idx="82579">
                  <c:v>36.5725</c:v>
                </c:pt>
                <c:pt idx="82580">
                  <c:v>36.3006</c:v>
                </c:pt>
                <c:pt idx="82581">
                  <c:v>39.3492</c:v>
                </c:pt>
                <c:pt idx="82582">
                  <c:v>36.1405</c:v>
                </c:pt>
                <c:pt idx="82583">
                  <c:v>39.6212</c:v>
                </c:pt>
                <c:pt idx="82584">
                  <c:v>37.1928</c:v>
                </c:pt>
                <c:pt idx="82585">
                  <c:v>41.3579</c:v>
                </c:pt>
                <c:pt idx="82586">
                  <c:v>39.3665</c:v>
                </c:pt>
                <c:pt idx="82587">
                  <c:v>40.2606</c:v>
                </c:pt>
                <c:pt idx="82588">
                  <c:v>38.1492</c:v>
                </c:pt>
                <c:pt idx="82589">
                  <c:v>39.6214</c:v>
                </c:pt>
                <c:pt idx="82590">
                  <c:v>37.5819</c:v>
                </c:pt>
                <c:pt idx="82591">
                  <c:v>44.0075</c:v>
                </c:pt>
                <c:pt idx="82592">
                  <c:v>37.0337</c:v>
                </c:pt>
                <c:pt idx="82593">
                  <c:v>38.3212</c:v>
                </c:pt>
                <c:pt idx="82594">
                  <c:v>36.2329</c:v>
                </c:pt>
                <c:pt idx="82595">
                  <c:v>39.0431</c:v>
                </c:pt>
                <c:pt idx="82596">
                  <c:v>36.0675</c:v>
                </c:pt>
                <c:pt idx="82597">
                  <c:v>38.2138</c:v>
                </c:pt>
                <c:pt idx="82598">
                  <c:v>34.1516</c:v>
                </c:pt>
                <c:pt idx="82599">
                  <c:v>36.7393</c:v>
                </c:pt>
                <c:pt idx="82600">
                  <c:v>32.8854</c:v>
                </c:pt>
                <c:pt idx="82601">
                  <c:v>35.5568</c:v>
                </c:pt>
                <c:pt idx="82602">
                  <c:v>33.9828</c:v>
                </c:pt>
                <c:pt idx="82603">
                  <c:v>40.5565</c:v>
                </c:pt>
                <c:pt idx="82604">
                  <c:v>35.0334</c:v>
                </c:pt>
                <c:pt idx="82605">
                  <c:v>37.0645</c:v>
                </c:pt>
                <c:pt idx="82606">
                  <c:v>34.8864</c:v>
                </c:pt>
                <c:pt idx="82607">
                  <c:v>37.5253</c:v>
                </c:pt>
                <c:pt idx="82608">
                  <c:v>36.9862</c:v>
                </c:pt>
                <c:pt idx="82609">
                  <c:v>40.3687</c:v>
                </c:pt>
                <c:pt idx="82610">
                  <c:v>42.0549</c:v>
                </c:pt>
                <c:pt idx="82611">
                  <c:v>44.5491</c:v>
                </c:pt>
                <c:pt idx="82612">
                  <c:v>38.6265</c:v>
                </c:pt>
                <c:pt idx="82613">
                  <c:v>39.9044</c:v>
                </c:pt>
                <c:pt idx="82614">
                  <c:v>37.3406</c:v>
                </c:pt>
                <c:pt idx="82615">
                  <c:v>39.6464</c:v>
                </c:pt>
                <c:pt idx="82616">
                  <c:v>38.5371</c:v>
                </c:pt>
                <c:pt idx="82617">
                  <c:v>40.7168</c:v>
                </c:pt>
                <c:pt idx="82618">
                  <c:v>37.6598</c:v>
                </c:pt>
                <c:pt idx="82619">
                  <c:v>38.9776</c:v>
                </c:pt>
                <c:pt idx="82620">
                  <c:v>35.4763</c:v>
                </c:pt>
                <c:pt idx="82621">
                  <c:v>36.6535</c:v>
                </c:pt>
                <c:pt idx="82622">
                  <c:v>33.7155</c:v>
                </c:pt>
                <c:pt idx="82623">
                  <c:v>36.1074</c:v>
                </c:pt>
                <c:pt idx="82624">
                  <c:v>33.452</c:v>
                </c:pt>
                <c:pt idx="82625">
                  <c:v>35.5465</c:v>
                </c:pt>
                <c:pt idx="82626">
                  <c:v>35.3906</c:v>
                </c:pt>
                <c:pt idx="82627">
                  <c:v>43.0312</c:v>
                </c:pt>
                <c:pt idx="82628">
                  <c:v>34.8762</c:v>
                </c:pt>
                <c:pt idx="82629">
                  <c:v>38.2812</c:v>
                </c:pt>
                <c:pt idx="82630">
                  <c:v>39.0616</c:v>
                </c:pt>
                <c:pt idx="82631">
                  <c:v>53.8029</c:v>
                </c:pt>
                <c:pt idx="82632">
                  <c:v>45.2995</c:v>
                </c:pt>
                <c:pt idx="82633">
                  <c:v>46.5563</c:v>
                </c:pt>
                <c:pt idx="82634">
                  <c:v>42.2333</c:v>
                </c:pt>
                <c:pt idx="82635">
                  <c:v>41.4483</c:v>
                </c:pt>
                <c:pt idx="82636">
                  <c:v>39.5559</c:v>
                </c:pt>
                <c:pt idx="82637">
                  <c:v>40.8006</c:v>
                </c:pt>
                <c:pt idx="82638">
                  <c:v>37.9204</c:v>
                </c:pt>
                <c:pt idx="82639">
                  <c:v>38.5302</c:v>
                </c:pt>
                <c:pt idx="82640">
                  <c:v>34.4283</c:v>
                </c:pt>
                <c:pt idx="82641">
                  <c:v>36.2333</c:v>
                </c:pt>
                <c:pt idx="82642">
                  <c:v>33.2519</c:v>
                </c:pt>
                <c:pt idx="82643">
                  <c:v>36.2462</c:v>
                </c:pt>
                <c:pt idx="82644">
                  <c:v>34.7124</c:v>
                </c:pt>
                <c:pt idx="82645">
                  <c:v>36.4112</c:v>
                </c:pt>
                <c:pt idx="82646">
                  <c:v>34.8365</c:v>
                </c:pt>
                <c:pt idx="82647">
                  <c:v>37.2455</c:v>
                </c:pt>
                <c:pt idx="82648">
                  <c:v>34.4227</c:v>
                </c:pt>
                <c:pt idx="82649">
                  <c:v>35.3705</c:v>
                </c:pt>
                <c:pt idx="82650">
                  <c:v>33.5943</c:v>
                </c:pt>
                <c:pt idx="82651">
                  <c:v>36.4738</c:v>
                </c:pt>
                <c:pt idx="82652">
                  <c:v>36.2516</c:v>
                </c:pt>
                <c:pt idx="82653">
                  <c:v>37.8097</c:v>
                </c:pt>
                <c:pt idx="82654">
                  <c:v>36.3251</c:v>
                </c:pt>
                <c:pt idx="82655">
                  <c:v>47.1055</c:v>
                </c:pt>
                <c:pt idx="82656">
                  <c:v>46.2571</c:v>
                </c:pt>
                <c:pt idx="82657">
                  <c:v>50.1961</c:v>
                </c:pt>
                <c:pt idx="82658">
                  <c:v>44.8799</c:v>
                </c:pt>
                <c:pt idx="82659">
                  <c:v>52.3186</c:v>
                </c:pt>
                <c:pt idx="82660">
                  <c:v>49.4691</c:v>
                </c:pt>
                <c:pt idx="82661">
                  <c:v>49.0897</c:v>
                </c:pt>
                <c:pt idx="82662">
                  <c:v>46.3965</c:v>
                </c:pt>
                <c:pt idx="82663">
                  <c:v>50.1859</c:v>
                </c:pt>
                <c:pt idx="82664">
                  <c:v>43.8125</c:v>
                </c:pt>
                <c:pt idx="82665">
                  <c:v>43.9812</c:v>
                </c:pt>
                <c:pt idx="82666">
                  <c:v>40.1105</c:v>
                </c:pt>
                <c:pt idx="82667">
                  <c:v>43.3281</c:v>
                </c:pt>
                <c:pt idx="82668">
                  <c:v>41.8458</c:v>
                </c:pt>
                <c:pt idx="82669">
                  <c:v>43.5597</c:v>
                </c:pt>
                <c:pt idx="82670">
                  <c:v>43.8439</c:v>
                </c:pt>
                <c:pt idx="82671">
                  <c:v>50.7077</c:v>
                </c:pt>
                <c:pt idx="82672">
                  <c:v>42.7853</c:v>
                </c:pt>
                <c:pt idx="82673">
                  <c:v>44.3889</c:v>
                </c:pt>
                <c:pt idx="82674">
                  <c:v>42.3859</c:v>
                </c:pt>
                <c:pt idx="82675">
                  <c:v>50.3588</c:v>
                </c:pt>
                <c:pt idx="82676">
                  <c:v>44.9793</c:v>
                </c:pt>
                <c:pt idx="82677">
                  <c:v>45.302</c:v>
                </c:pt>
                <c:pt idx="82678">
                  <c:v>42.1539</c:v>
                </c:pt>
                <c:pt idx="82679">
                  <c:v>45.6339</c:v>
                </c:pt>
                <c:pt idx="82680">
                  <c:v>43.6077</c:v>
                </c:pt>
                <c:pt idx="82681">
                  <c:v>47.792</c:v>
                </c:pt>
                <c:pt idx="82682">
                  <c:v>44.4982</c:v>
                </c:pt>
                <c:pt idx="82683">
                  <c:v>47.1917</c:v>
                </c:pt>
                <c:pt idx="82684">
                  <c:v>44.9939</c:v>
                </c:pt>
                <c:pt idx="82685">
                  <c:v>46.451</c:v>
                </c:pt>
                <c:pt idx="82686">
                  <c:v>40.8099</c:v>
                </c:pt>
                <c:pt idx="82687">
                  <c:v>42.3791</c:v>
                </c:pt>
                <c:pt idx="82688">
                  <c:v>38.9511</c:v>
                </c:pt>
                <c:pt idx="82689">
                  <c:v>41.472</c:v>
                </c:pt>
                <c:pt idx="82690">
                  <c:v>38.5794</c:v>
                </c:pt>
                <c:pt idx="82691">
                  <c:v>40.7202</c:v>
                </c:pt>
                <c:pt idx="82692">
                  <c:v>38.7461</c:v>
                </c:pt>
                <c:pt idx="82693">
                  <c:v>41.0378</c:v>
                </c:pt>
                <c:pt idx="82694">
                  <c:v>39.1641</c:v>
                </c:pt>
                <c:pt idx="82695">
                  <c:v>40.5464</c:v>
                </c:pt>
                <c:pt idx="82696">
                  <c:v>38.1268</c:v>
                </c:pt>
                <c:pt idx="82697">
                  <c:v>40.7523</c:v>
                </c:pt>
                <c:pt idx="82698">
                  <c:v>37.1545</c:v>
                </c:pt>
                <c:pt idx="82699">
                  <c:v>42.3861</c:v>
                </c:pt>
                <c:pt idx="82700">
                  <c:v>38.5829</c:v>
                </c:pt>
                <c:pt idx="82701">
                  <c:v>41.3158</c:v>
                </c:pt>
                <c:pt idx="82702">
                  <c:v>39.4453</c:v>
                </c:pt>
                <c:pt idx="82703">
                  <c:v>41.7112</c:v>
                </c:pt>
                <c:pt idx="82704">
                  <c:v>40.547</c:v>
                </c:pt>
                <c:pt idx="82705">
                  <c:v>42.9333</c:v>
                </c:pt>
                <c:pt idx="82706">
                  <c:v>39.7185</c:v>
                </c:pt>
                <c:pt idx="82707">
                  <c:v>43.9887</c:v>
                </c:pt>
                <c:pt idx="82708">
                  <c:v>41.6035</c:v>
                </c:pt>
                <c:pt idx="82709">
                  <c:v>43.3985</c:v>
                </c:pt>
                <c:pt idx="82710">
                  <c:v>41.3623</c:v>
                </c:pt>
                <c:pt idx="82711">
                  <c:v>44.8267</c:v>
                </c:pt>
                <c:pt idx="82712">
                  <c:v>41.518</c:v>
                </c:pt>
                <c:pt idx="82713">
                  <c:v>44.284</c:v>
                </c:pt>
                <c:pt idx="82714">
                  <c:v>41.1571</c:v>
                </c:pt>
                <c:pt idx="82715">
                  <c:v>43.5739</c:v>
                </c:pt>
                <c:pt idx="82716">
                  <c:v>40.6757</c:v>
                </c:pt>
                <c:pt idx="82717">
                  <c:v>44.6601</c:v>
                </c:pt>
                <c:pt idx="82718">
                  <c:v>43.5076</c:v>
                </c:pt>
                <c:pt idx="82719">
                  <c:v>47.9541</c:v>
                </c:pt>
                <c:pt idx="82720">
                  <c:v>41.6044</c:v>
                </c:pt>
                <c:pt idx="82721">
                  <c:v>43.5083</c:v>
                </c:pt>
                <c:pt idx="82722">
                  <c:v>39.4796</c:v>
                </c:pt>
                <c:pt idx="82723">
                  <c:v>43.8077</c:v>
                </c:pt>
                <c:pt idx="82724">
                  <c:v>41.5093</c:v>
                </c:pt>
                <c:pt idx="82725">
                  <c:v>44.8445</c:v>
                </c:pt>
                <c:pt idx="82726">
                  <c:v>40.9352</c:v>
                </c:pt>
                <c:pt idx="82727">
                  <c:v>42.9829</c:v>
                </c:pt>
                <c:pt idx="82728">
                  <c:v>40.5425</c:v>
                </c:pt>
                <c:pt idx="82729">
                  <c:v>43.2699</c:v>
                </c:pt>
                <c:pt idx="82730">
                  <c:v>41.5685</c:v>
                </c:pt>
                <c:pt idx="82731">
                  <c:v>47.7333</c:v>
                </c:pt>
                <c:pt idx="82732">
                  <c:v>46.7573</c:v>
                </c:pt>
                <c:pt idx="82733">
                  <c:v>49.5635</c:v>
                </c:pt>
                <c:pt idx="82734">
                  <c:v>42.1239</c:v>
                </c:pt>
                <c:pt idx="82735">
                  <c:v>44.0675</c:v>
                </c:pt>
                <c:pt idx="82736">
                  <c:v>41.3154</c:v>
                </c:pt>
                <c:pt idx="82737">
                  <c:v>43.5067</c:v>
                </c:pt>
                <c:pt idx="82738">
                  <c:v>40.2967</c:v>
                </c:pt>
                <c:pt idx="82739">
                  <c:v>42.7858</c:v>
                </c:pt>
                <c:pt idx="82740">
                  <c:v>39.2769</c:v>
                </c:pt>
                <c:pt idx="82741">
                  <c:v>41.6292</c:v>
                </c:pt>
                <c:pt idx="82742">
                  <c:v>39.7917</c:v>
                </c:pt>
                <c:pt idx="82743">
                  <c:v>41.9427</c:v>
                </c:pt>
                <c:pt idx="82744">
                  <c:v>40.2298</c:v>
                </c:pt>
                <c:pt idx="82745">
                  <c:v>42.2991</c:v>
                </c:pt>
                <c:pt idx="82746">
                  <c:v>38.8995</c:v>
                </c:pt>
                <c:pt idx="82747">
                  <c:v>44.4937</c:v>
                </c:pt>
                <c:pt idx="82748">
                  <c:v>41.1321</c:v>
                </c:pt>
                <c:pt idx="82749">
                  <c:v>42.9561</c:v>
                </c:pt>
                <c:pt idx="82750">
                  <c:v>42.7093</c:v>
                </c:pt>
                <c:pt idx="82751">
                  <c:v>45.1973</c:v>
                </c:pt>
                <c:pt idx="82752">
                  <c:v>47.5532</c:v>
                </c:pt>
                <c:pt idx="82753">
                  <c:v>52.557</c:v>
                </c:pt>
                <c:pt idx="82754">
                  <c:v>56.0636</c:v>
                </c:pt>
                <c:pt idx="82755">
                  <c:v>57.175</c:v>
                </c:pt>
                <c:pt idx="82756">
                  <c:v>48.7315</c:v>
                </c:pt>
                <c:pt idx="82757">
                  <c:v>52.0731</c:v>
                </c:pt>
                <c:pt idx="82758">
                  <c:v>47.2409</c:v>
                </c:pt>
                <c:pt idx="82759">
                  <c:v>48.6343</c:v>
                </c:pt>
                <c:pt idx="82760">
                  <c:v>43.4335</c:v>
                </c:pt>
                <c:pt idx="82761">
                  <c:v>45.6442</c:v>
                </c:pt>
                <c:pt idx="82762">
                  <c:v>41.7138</c:v>
                </c:pt>
                <c:pt idx="82763">
                  <c:v>47.9154</c:v>
                </c:pt>
                <c:pt idx="82764">
                  <c:v>42.7855</c:v>
                </c:pt>
                <c:pt idx="82765">
                  <c:v>43.1166</c:v>
                </c:pt>
                <c:pt idx="82766">
                  <c:v>39.3937</c:v>
                </c:pt>
                <c:pt idx="82767">
                  <c:v>43.8029</c:v>
                </c:pt>
                <c:pt idx="82768">
                  <c:v>40.2369</c:v>
                </c:pt>
                <c:pt idx="82769">
                  <c:v>41.6507</c:v>
                </c:pt>
                <c:pt idx="82770">
                  <c:v>39.2008</c:v>
                </c:pt>
                <c:pt idx="82771">
                  <c:v>43.9652</c:v>
                </c:pt>
                <c:pt idx="82772">
                  <c:v>42.6554</c:v>
                </c:pt>
                <c:pt idx="82773">
                  <c:v>41.2977</c:v>
                </c:pt>
                <c:pt idx="82774">
                  <c:v>41.7111</c:v>
                </c:pt>
                <c:pt idx="82775">
                  <c:v>43.8142</c:v>
                </c:pt>
                <c:pt idx="82776">
                  <c:v>41.3012</c:v>
                </c:pt>
                <c:pt idx="82777">
                  <c:v>45.4106</c:v>
                </c:pt>
                <c:pt idx="82778">
                  <c:v>43.7037</c:v>
                </c:pt>
                <c:pt idx="82779">
                  <c:v>46.7635</c:v>
                </c:pt>
                <c:pt idx="82780">
                  <c:v>43.8255</c:v>
                </c:pt>
                <c:pt idx="82781">
                  <c:v>45.7817</c:v>
                </c:pt>
                <c:pt idx="82782">
                  <c:v>39.8512</c:v>
                </c:pt>
                <c:pt idx="82783">
                  <c:v>43.7021</c:v>
                </c:pt>
                <c:pt idx="82784">
                  <c:v>40.9089</c:v>
                </c:pt>
                <c:pt idx="82785">
                  <c:v>41.99</c:v>
                </c:pt>
                <c:pt idx="82786">
                  <c:v>38.8592</c:v>
                </c:pt>
                <c:pt idx="82787">
                  <c:v>41.2481</c:v>
                </c:pt>
                <c:pt idx="82788">
                  <c:v>37.4086</c:v>
                </c:pt>
                <c:pt idx="82789">
                  <c:v>40.2966</c:v>
                </c:pt>
                <c:pt idx="82790">
                  <c:v>37.1836</c:v>
                </c:pt>
                <c:pt idx="82791">
                  <c:v>40.8428</c:v>
                </c:pt>
                <c:pt idx="82792">
                  <c:v>38.5496</c:v>
                </c:pt>
                <c:pt idx="82793">
                  <c:v>40.787</c:v>
                </c:pt>
                <c:pt idx="82794">
                  <c:v>38.0311</c:v>
                </c:pt>
                <c:pt idx="82795">
                  <c:v>39.8829</c:v>
                </c:pt>
                <c:pt idx="82796">
                  <c:v>37.3747</c:v>
                </c:pt>
                <c:pt idx="82797">
                  <c:v>40.1533</c:v>
                </c:pt>
                <c:pt idx="82798">
                  <c:v>36.8785</c:v>
                </c:pt>
                <c:pt idx="82799">
                  <c:v>42.1231</c:v>
                </c:pt>
                <c:pt idx="82800">
                  <c:v>45.8317</c:v>
                </c:pt>
                <c:pt idx="82801">
                  <c:v>51.1029</c:v>
                </c:pt>
                <c:pt idx="82802">
                  <c:v>47.4004</c:v>
                </c:pt>
                <c:pt idx="82803">
                  <c:v>49.7403</c:v>
                </c:pt>
                <c:pt idx="82804">
                  <c:v>41.9369</c:v>
                </c:pt>
                <c:pt idx="82805">
                  <c:v>43.8481</c:v>
                </c:pt>
                <c:pt idx="82806">
                  <c:v>39.992</c:v>
                </c:pt>
                <c:pt idx="82807">
                  <c:v>42.1913</c:v>
                </c:pt>
                <c:pt idx="82808">
                  <c:v>37.8936</c:v>
                </c:pt>
                <c:pt idx="82809">
                  <c:v>40.5265</c:v>
                </c:pt>
                <c:pt idx="82810">
                  <c:v>37.921</c:v>
                </c:pt>
                <c:pt idx="82811">
                  <c:v>40.751</c:v>
                </c:pt>
                <c:pt idx="82812">
                  <c:v>37.3554</c:v>
                </c:pt>
                <c:pt idx="82813">
                  <c:v>40.4353</c:v>
                </c:pt>
                <c:pt idx="82814">
                  <c:v>37.9196</c:v>
                </c:pt>
                <c:pt idx="82815">
                  <c:v>39.5475</c:v>
                </c:pt>
                <c:pt idx="82816">
                  <c:v>36.799</c:v>
                </c:pt>
                <c:pt idx="82817">
                  <c:v>38.768</c:v>
                </c:pt>
                <c:pt idx="82818">
                  <c:v>35.2405</c:v>
                </c:pt>
                <c:pt idx="82819">
                  <c:v>38.4683</c:v>
                </c:pt>
                <c:pt idx="82820">
                  <c:v>35.5673</c:v>
                </c:pt>
                <c:pt idx="82821">
                  <c:v>42.7515</c:v>
                </c:pt>
                <c:pt idx="82822">
                  <c:v>40.7667</c:v>
                </c:pt>
                <c:pt idx="82823">
                  <c:v>44.383</c:v>
                </c:pt>
                <c:pt idx="82824">
                  <c:v>42.0231</c:v>
                </c:pt>
                <c:pt idx="82825">
                  <c:v>45.0566</c:v>
                </c:pt>
                <c:pt idx="82826">
                  <c:v>47.239</c:v>
                </c:pt>
                <c:pt idx="82827">
                  <c:v>48.5471</c:v>
                </c:pt>
                <c:pt idx="82828">
                  <c:v>45.0977</c:v>
                </c:pt>
                <c:pt idx="82829">
                  <c:v>47.6107</c:v>
                </c:pt>
                <c:pt idx="82830">
                  <c:v>43.0199</c:v>
                </c:pt>
                <c:pt idx="82831">
                  <c:v>44.5046</c:v>
                </c:pt>
                <c:pt idx="82832">
                  <c:v>40.2412</c:v>
                </c:pt>
                <c:pt idx="82833">
                  <c:v>44.1568</c:v>
                </c:pt>
                <c:pt idx="82834">
                  <c:v>41.7542</c:v>
                </c:pt>
                <c:pt idx="82835">
                  <c:v>44.4838</c:v>
                </c:pt>
                <c:pt idx="82836">
                  <c:v>41.4667</c:v>
                </c:pt>
                <c:pt idx="82837">
                  <c:v>43.7636</c:v>
                </c:pt>
                <c:pt idx="82838">
                  <c:v>40.132</c:v>
                </c:pt>
                <c:pt idx="82839">
                  <c:v>43.865</c:v>
                </c:pt>
                <c:pt idx="82840">
                  <c:v>39.8729</c:v>
                </c:pt>
                <c:pt idx="82841">
                  <c:v>43.8136</c:v>
                </c:pt>
                <c:pt idx="82842">
                  <c:v>40.9194</c:v>
                </c:pt>
                <c:pt idx="82843">
                  <c:v>44.2069</c:v>
                </c:pt>
                <c:pt idx="82844">
                  <c:v>41.2003</c:v>
                </c:pt>
                <c:pt idx="82845">
                  <c:v>44.3475</c:v>
                </c:pt>
                <c:pt idx="82846">
                  <c:v>40.8877</c:v>
                </c:pt>
                <c:pt idx="82847">
                  <c:v>45.5724</c:v>
                </c:pt>
                <c:pt idx="82848">
                  <c:v>41.2828</c:v>
                </c:pt>
                <c:pt idx="82849">
                  <c:v>43.0229</c:v>
                </c:pt>
                <c:pt idx="82850">
                  <c:v>41.1628</c:v>
                </c:pt>
                <c:pt idx="82851">
                  <c:v>44.2015</c:v>
                </c:pt>
                <c:pt idx="82852">
                  <c:v>41.2275</c:v>
                </c:pt>
                <c:pt idx="82853">
                  <c:v>44.1473</c:v>
                </c:pt>
                <c:pt idx="82854">
                  <c:v>42.4212</c:v>
                </c:pt>
                <c:pt idx="82855">
                  <c:v>44.7785</c:v>
                </c:pt>
                <c:pt idx="82856">
                  <c:v>42.5739</c:v>
                </c:pt>
                <c:pt idx="82857">
                  <c:v>44.6314</c:v>
                </c:pt>
                <c:pt idx="82858">
                  <c:v>40.2557</c:v>
                </c:pt>
                <c:pt idx="82859">
                  <c:v>42.9717</c:v>
                </c:pt>
                <c:pt idx="82860">
                  <c:v>42.7709</c:v>
                </c:pt>
                <c:pt idx="82861">
                  <c:v>46.2192</c:v>
                </c:pt>
                <c:pt idx="82862">
                  <c:v>42.0502</c:v>
                </c:pt>
                <c:pt idx="82863">
                  <c:v>44.5949</c:v>
                </c:pt>
                <c:pt idx="82864">
                  <c:v>40.6782</c:v>
                </c:pt>
                <c:pt idx="82865">
                  <c:v>43.4381</c:v>
                </c:pt>
                <c:pt idx="82866">
                  <c:v>41.6657</c:v>
                </c:pt>
                <c:pt idx="82867">
                  <c:v>42.1934</c:v>
                </c:pt>
                <c:pt idx="82868">
                  <c:v>39.6029</c:v>
                </c:pt>
                <c:pt idx="82869">
                  <c:v>41.6302</c:v>
                </c:pt>
                <c:pt idx="82870">
                  <c:v>41.2605</c:v>
                </c:pt>
                <c:pt idx="82871">
                  <c:v>43.0453</c:v>
                </c:pt>
                <c:pt idx="82872">
                  <c:v>41.1402</c:v>
                </c:pt>
                <c:pt idx="82873">
                  <c:v>44.3204</c:v>
                </c:pt>
                <c:pt idx="82874">
                  <c:v>41.6807</c:v>
                </c:pt>
                <c:pt idx="82875">
                  <c:v>46.5405</c:v>
                </c:pt>
                <c:pt idx="82876">
                  <c:v>43.187</c:v>
                </c:pt>
                <c:pt idx="82877">
                  <c:v>43.6201</c:v>
                </c:pt>
                <c:pt idx="82878">
                  <c:v>40.4038</c:v>
                </c:pt>
                <c:pt idx="82879">
                  <c:v>42.0602</c:v>
                </c:pt>
                <c:pt idx="82880">
                  <c:v>38.343</c:v>
                </c:pt>
                <c:pt idx="82881">
                  <c:v>41.2113</c:v>
                </c:pt>
                <c:pt idx="82882">
                  <c:v>41.5495</c:v>
                </c:pt>
                <c:pt idx="82883">
                  <c:v>42.7523</c:v>
                </c:pt>
                <c:pt idx="82884">
                  <c:v>40.2081</c:v>
                </c:pt>
                <c:pt idx="82885">
                  <c:v>42.4728</c:v>
                </c:pt>
                <c:pt idx="82886">
                  <c:v>39.8613</c:v>
                </c:pt>
                <c:pt idx="82887">
                  <c:v>43.3895</c:v>
                </c:pt>
                <c:pt idx="82888">
                  <c:v>39.4888</c:v>
                </c:pt>
                <c:pt idx="82889">
                  <c:v>42.3845</c:v>
                </c:pt>
                <c:pt idx="82890">
                  <c:v>39.2275</c:v>
                </c:pt>
                <c:pt idx="82891">
                  <c:v>41.5587</c:v>
                </c:pt>
                <c:pt idx="82892">
                  <c:v>39.3901</c:v>
                </c:pt>
                <c:pt idx="82893">
                  <c:v>41.9477</c:v>
                </c:pt>
                <c:pt idx="82894">
                  <c:v>39.7971</c:v>
                </c:pt>
                <c:pt idx="82895">
                  <c:v>42.1296</c:v>
                </c:pt>
                <c:pt idx="82896">
                  <c:v>38.9202</c:v>
                </c:pt>
                <c:pt idx="82897">
                  <c:v>41.4919</c:v>
                </c:pt>
                <c:pt idx="82898">
                  <c:v>40.0269</c:v>
                </c:pt>
                <c:pt idx="82899">
                  <c:v>44.8443</c:v>
                </c:pt>
                <c:pt idx="82900">
                  <c:v>41.0532</c:v>
                </c:pt>
                <c:pt idx="82901">
                  <c:v>46.5608</c:v>
                </c:pt>
                <c:pt idx="82902">
                  <c:v>42.7087</c:v>
                </c:pt>
                <c:pt idx="82903">
                  <c:v>43.8941</c:v>
                </c:pt>
                <c:pt idx="82904">
                  <c:v>40.4368</c:v>
                </c:pt>
                <c:pt idx="82905">
                  <c:v>41.4748</c:v>
                </c:pt>
                <c:pt idx="82906">
                  <c:v>39.9015</c:v>
                </c:pt>
                <c:pt idx="82907">
                  <c:v>44.2652</c:v>
                </c:pt>
                <c:pt idx="82908">
                  <c:v>41.1638</c:v>
                </c:pt>
                <c:pt idx="82909">
                  <c:v>42.0729</c:v>
                </c:pt>
                <c:pt idx="82910">
                  <c:v>41.6088</c:v>
                </c:pt>
                <c:pt idx="82911">
                  <c:v>44.0033</c:v>
                </c:pt>
                <c:pt idx="82912">
                  <c:v>41.4147</c:v>
                </c:pt>
                <c:pt idx="82913">
                  <c:v>44.5634</c:v>
                </c:pt>
                <c:pt idx="82914">
                  <c:v>41.7908</c:v>
                </c:pt>
                <c:pt idx="82915">
                  <c:v>43.5799</c:v>
                </c:pt>
                <c:pt idx="82916">
                  <c:v>41.3346</c:v>
                </c:pt>
                <c:pt idx="82917">
                  <c:v>43.3519</c:v>
                </c:pt>
                <c:pt idx="82918">
                  <c:v>40.3854</c:v>
                </c:pt>
                <c:pt idx="82919">
                  <c:v>42.476</c:v>
                </c:pt>
                <c:pt idx="82920">
                  <c:v>39.692</c:v>
                </c:pt>
                <c:pt idx="82921">
                  <c:v>42.5801</c:v>
                </c:pt>
                <c:pt idx="82922">
                  <c:v>40.9211</c:v>
                </c:pt>
                <c:pt idx="82923">
                  <c:v>46.3383</c:v>
                </c:pt>
                <c:pt idx="82924">
                  <c:v>44.479</c:v>
                </c:pt>
                <c:pt idx="82925">
                  <c:v>46.8867</c:v>
                </c:pt>
                <c:pt idx="82926">
                  <c:v>43.3885</c:v>
                </c:pt>
                <c:pt idx="82927">
                  <c:v>48.0108</c:v>
                </c:pt>
                <c:pt idx="82928">
                  <c:v>43.574</c:v>
                </c:pt>
                <c:pt idx="82929">
                  <c:v>47.0374</c:v>
                </c:pt>
                <c:pt idx="82930">
                  <c:v>44.65</c:v>
                </c:pt>
                <c:pt idx="82931">
                  <c:v>45.8994</c:v>
                </c:pt>
                <c:pt idx="82932">
                  <c:v>40.9686</c:v>
                </c:pt>
                <c:pt idx="82933">
                  <c:v>42.7744</c:v>
                </c:pt>
                <c:pt idx="82934">
                  <c:v>39.8761</c:v>
                </c:pt>
                <c:pt idx="82935">
                  <c:v>42.1029</c:v>
                </c:pt>
                <c:pt idx="82936">
                  <c:v>38.7045</c:v>
                </c:pt>
                <c:pt idx="82937">
                  <c:v>42.055</c:v>
                </c:pt>
                <c:pt idx="82938">
                  <c:v>40.4949</c:v>
                </c:pt>
                <c:pt idx="82939">
                  <c:v>43.4838</c:v>
                </c:pt>
                <c:pt idx="82940">
                  <c:v>39.1626</c:v>
                </c:pt>
                <c:pt idx="82941">
                  <c:v>43.7444</c:v>
                </c:pt>
                <c:pt idx="82942">
                  <c:v>41.6676</c:v>
                </c:pt>
                <c:pt idx="82943">
                  <c:v>42.8328</c:v>
                </c:pt>
                <c:pt idx="82944">
                  <c:v>41.2617</c:v>
                </c:pt>
                <c:pt idx="82945">
                  <c:v>45.3345</c:v>
                </c:pt>
                <c:pt idx="82946">
                  <c:v>42.4435</c:v>
                </c:pt>
                <c:pt idx="82947">
                  <c:v>44.4406</c:v>
                </c:pt>
                <c:pt idx="82948">
                  <c:v>39.6197</c:v>
                </c:pt>
                <c:pt idx="82949">
                  <c:v>43.0917</c:v>
                </c:pt>
                <c:pt idx="82950">
                  <c:v>39.6951</c:v>
                </c:pt>
                <c:pt idx="82951">
                  <c:v>42.0533</c:v>
                </c:pt>
                <c:pt idx="82952">
                  <c:v>40.2658</c:v>
                </c:pt>
                <c:pt idx="82953">
                  <c:v>42.8555</c:v>
                </c:pt>
                <c:pt idx="82954">
                  <c:v>39.255</c:v>
                </c:pt>
                <c:pt idx="82955">
                  <c:v>40.6763</c:v>
                </c:pt>
                <c:pt idx="82956">
                  <c:v>38.4437</c:v>
                </c:pt>
                <c:pt idx="82957">
                  <c:v>41.0902</c:v>
                </c:pt>
                <c:pt idx="82958">
                  <c:v>39.7143</c:v>
                </c:pt>
                <c:pt idx="82959">
                  <c:v>43.5545</c:v>
                </c:pt>
                <c:pt idx="82960">
                  <c:v>39.886</c:v>
                </c:pt>
                <c:pt idx="82961">
                  <c:v>42.254</c:v>
                </c:pt>
                <c:pt idx="82962">
                  <c:v>40.865</c:v>
                </c:pt>
                <c:pt idx="82963">
                  <c:v>42.9173</c:v>
                </c:pt>
                <c:pt idx="82964">
                  <c:v>40.1804</c:v>
                </c:pt>
                <c:pt idx="82965">
                  <c:v>44.0814</c:v>
                </c:pt>
                <c:pt idx="82966">
                  <c:v>40.1177</c:v>
                </c:pt>
                <c:pt idx="82967">
                  <c:v>44.0443</c:v>
                </c:pt>
                <c:pt idx="82968">
                  <c:v>41.8346</c:v>
                </c:pt>
                <c:pt idx="82969">
                  <c:v>45.1824</c:v>
                </c:pt>
                <c:pt idx="82970">
                  <c:v>41.3355</c:v>
                </c:pt>
                <c:pt idx="82971">
                  <c:v>42.8934</c:v>
                </c:pt>
                <c:pt idx="82972">
                  <c:v>38.9992</c:v>
                </c:pt>
                <c:pt idx="82973">
                  <c:v>42.4703</c:v>
                </c:pt>
                <c:pt idx="82974">
                  <c:v>40.5451</c:v>
                </c:pt>
                <c:pt idx="82975">
                  <c:v>44.3472</c:v>
                </c:pt>
                <c:pt idx="82976">
                  <c:v>41.8108</c:v>
                </c:pt>
                <c:pt idx="82977">
                  <c:v>42.5302</c:v>
                </c:pt>
                <c:pt idx="82978">
                  <c:v>37.2717</c:v>
                </c:pt>
                <c:pt idx="82979">
                  <c:v>41.8415</c:v>
                </c:pt>
                <c:pt idx="82980">
                  <c:v>42.9291</c:v>
                </c:pt>
                <c:pt idx="82981">
                  <c:v>41.3071</c:v>
                </c:pt>
                <c:pt idx="82982">
                  <c:v>37.5294</c:v>
                </c:pt>
                <c:pt idx="82983">
                  <c:v>39.3098</c:v>
                </c:pt>
                <c:pt idx="82984">
                  <c:v>39.1285</c:v>
                </c:pt>
                <c:pt idx="82985">
                  <c:v>42.2417</c:v>
                </c:pt>
                <c:pt idx="82986">
                  <c:v>38.9548</c:v>
                </c:pt>
                <c:pt idx="82987">
                  <c:v>43.3044</c:v>
                </c:pt>
                <c:pt idx="82988">
                  <c:v>41.1729</c:v>
                </c:pt>
                <c:pt idx="82989">
                  <c:v>38.8462</c:v>
                </c:pt>
                <c:pt idx="82990">
                  <c:v>35.8814</c:v>
                </c:pt>
                <c:pt idx="82991">
                  <c:v>40.5018</c:v>
                </c:pt>
                <c:pt idx="82992">
                  <c:v>37.9782</c:v>
                </c:pt>
                <c:pt idx="82993">
                  <c:v>41.5626</c:v>
                </c:pt>
                <c:pt idx="82994">
                  <c:v>50.0343</c:v>
                </c:pt>
                <c:pt idx="82995">
                  <c:v>44.2833</c:v>
                </c:pt>
                <c:pt idx="82996">
                  <c:v>46.6224</c:v>
                </c:pt>
                <c:pt idx="82997">
                  <c:v>41.2132</c:v>
                </c:pt>
                <c:pt idx="82998">
                  <c:v>41.6507</c:v>
                </c:pt>
                <c:pt idx="82999">
                  <c:v>40.0736</c:v>
                </c:pt>
                <c:pt idx="83000">
                  <c:v>41.8917</c:v>
                </c:pt>
                <c:pt idx="83001">
                  <c:v>41.6278</c:v>
                </c:pt>
                <c:pt idx="83002">
                  <c:v>43.5074</c:v>
                </c:pt>
                <c:pt idx="83003">
                  <c:v>40.0351</c:v>
                </c:pt>
                <c:pt idx="83004">
                  <c:v>41.6968</c:v>
                </c:pt>
                <c:pt idx="83005">
                  <c:v>43.3511</c:v>
                </c:pt>
                <c:pt idx="83006">
                  <c:v>40.3984</c:v>
                </c:pt>
                <c:pt idx="83007">
                  <c:v>38.7976</c:v>
                </c:pt>
                <c:pt idx="83008">
                  <c:v>42.549</c:v>
                </c:pt>
                <c:pt idx="83009">
                  <c:v>38.7011</c:v>
                </c:pt>
                <c:pt idx="83010">
                  <c:v>43.2249</c:v>
                </c:pt>
                <c:pt idx="83011">
                  <c:v>40.1171</c:v>
                </c:pt>
                <c:pt idx="83012">
                  <c:v>37.9265</c:v>
                </c:pt>
                <c:pt idx="83013">
                  <c:v>40.522</c:v>
                </c:pt>
                <c:pt idx="83014">
                  <c:v>38.3069</c:v>
                </c:pt>
                <c:pt idx="83015">
                  <c:v>41.0827</c:v>
                </c:pt>
                <c:pt idx="83016">
                  <c:v>42.2999</c:v>
                </c:pt>
                <c:pt idx="83017">
                  <c:v>44.9539</c:v>
                </c:pt>
                <c:pt idx="83018">
                  <c:v>42.2265</c:v>
                </c:pt>
                <c:pt idx="83019">
                  <c:v>46.2723</c:v>
                </c:pt>
                <c:pt idx="83020">
                  <c:v>39.868</c:v>
                </c:pt>
                <c:pt idx="83021">
                  <c:v>44.1649</c:v>
                </c:pt>
                <c:pt idx="83022">
                  <c:v>40.3185</c:v>
                </c:pt>
                <c:pt idx="83023">
                  <c:v>40.9931</c:v>
                </c:pt>
                <c:pt idx="83024">
                  <c:v>39.97</c:v>
                </c:pt>
                <c:pt idx="83025">
                  <c:v>33.4659</c:v>
                </c:pt>
                <c:pt idx="83026">
                  <c:v>40.8924</c:v>
                </c:pt>
                <c:pt idx="83027">
                  <c:v>43.6624</c:v>
                </c:pt>
                <c:pt idx="83028">
                  <c:v>42.6739</c:v>
                </c:pt>
                <c:pt idx="83029">
                  <c:v>44.1517</c:v>
                </c:pt>
                <c:pt idx="83030">
                  <c:v>41.4622</c:v>
                </c:pt>
                <c:pt idx="83031">
                  <c:v>43.7246</c:v>
                </c:pt>
                <c:pt idx="83032">
                  <c:v>40.9178</c:v>
                </c:pt>
                <c:pt idx="83033">
                  <c:v>42.3538</c:v>
                </c:pt>
                <c:pt idx="83034">
                  <c:v>37.5169</c:v>
                </c:pt>
                <c:pt idx="83035">
                  <c:v>40.6559</c:v>
                </c:pt>
                <c:pt idx="83036">
                  <c:v>37.1393</c:v>
                </c:pt>
                <c:pt idx="83037">
                  <c:v>41.8301</c:v>
                </c:pt>
                <c:pt idx="83038">
                  <c:v>39.2218</c:v>
                </c:pt>
                <c:pt idx="83039">
                  <c:v>41.846</c:v>
                </c:pt>
                <c:pt idx="83040">
                  <c:v>38.5151</c:v>
                </c:pt>
                <c:pt idx="83041">
                  <c:v>40.9892</c:v>
                </c:pt>
                <c:pt idx="83042">
                  <c:v>37.4959</c:v>
                </c:pt>
                <c:pt idx="83043">
                  <c:v>40.6479</c:v>
                </c:pt>
                <c:pt idx="83044">
                  <c:v>38.2053</c:v>
                </c:pt>
                <c:pt idx="83045">
                  <c:v>43.3476</c:v>
                </c:pt>
                <c:pt idx="83046">
                  <c:v>36.2221</c:v>
                </c:pt>
                <c:pt idx="83047">
                  <c:v>33.2242</c:v>
                </c:pt>
                <c:pt idx="83048">
                  <c:v>37.3818</c:v>
                </c:pt>
                <c:pt idx="83049">
                  <c:v>33.0684</c:v>
                </c:pt>
                <c:pt idx="83050">
                  <c:v>35.8611</c:v>
                </c:pt>
                <c:pt idx="83051">
                  <c:v>36.6704</c:v>
                </c:pt>
                <c:pt idx="83052">
                  <c:v>36.8499</c:v>
                </c:pt>
                <c:pt idx="83053">
                  <c:v>33.0912</c:v>
                </c:pt>
                <c:pt idx="83054">
                  <c:v>37.2883</c:v>
                </c:pt>
                <c:pt idx="83055">
                  <c:v>36.8083</c:v>
                </c:pt>
                <c:pt idx="83056">
                  <c:v>44.4255</c:v>
                </c:pt>
                <c:pt idx="83057">
                  <c:v>37.4125</c:v>
                </c:pt>
                <c:pt idx="83058">
                  <c:v>38.1221</c:v>
                </c:pt>
                <c:pt idx="83059">
                  <c:v>35.2417</c:v>
                </c:pt>
                <c:pt idx="83060">
                  <c:v>39.6203</c:v>
                </c:pt>
                <c:pt idx="83061">
                  <c:v>35.6267</c:v>
                </c:pt>
                <c:pt idx="83062">
                  <c:v>37.0983</c:v>
                </c:pt>
                <c:pt idx="83063">
                  <c:v>34.1443</c:v>
                </c:pt>
                <c:pt idx="83064">
                  <c:v>36.002</c:v>
                </c:pt>
                <c:pt idx="83065">
                  <c:v>34.4421</c:v>
                </c:pt>
                <c:pt idx="83066">
                  <c:v>35.787</c:v>
                </c:pt>
                <c:pt idx="83067">
                  <c:v>33.7608</c:v>
                </c:pt>
                <c:pt idx="83068">
                  <c:v>36.0385</c:v>
                </c:pt>
                <c:pt idx="83069">
                  <c:v>33.3933</c:v>
                </c:pt>
                <c:pt idx="83070">
                  <c:v>34.4711</c:v>
                </c:pt>
                <c:pt idx="83071">
                  <c:v>32.5817</c:v>
                </c:pt>
                <c:pt idx="83072">
                  <c:v>35.7734</c:v>
                </c:pt>
                <c:pt idx="83073">
                  <c:v>33.7827</c:v>
                </c:pt>
                <c:pt idx="83074">
                  <c:v>39.1447</c:v>
                </c:pt>
                <c:pt idx="83075">
                  <c:v>37.4738</c:v>
                </c:pt>
                <c:pt idx="83076">
                  <c:v>38.6358</c:v>
                </c:pt>
                <c:pt idx="83077">
                  <c:v>35.3047</c:v>
                </c:pt>
                <c:pt idx="83078">
                  <c:v>35.007</c:v>
                </c:pt>
                <c:pt idx="83079">
                  <c:v>32.9706</c:v>
                </c:pt>
                <c:pt idx="83080">
                  <c:v>35.8735</c:v>
                </c:pt>
                <c:pt idx="83081">
                  <c:v>34.3123</c:v>
                </c:pt>
                <c:pt idx="83082">
                  <c:v>37.1552</c:v>
                </c:pt>
                <c:pt idx="83083">
                  <c:v>33.4266</c:v>
                </c:pt>
                <c:pt idx="83084">
                  <c:v>36.3703</c:v>
                </c:pt>
                <c:pt idx="83085">
                  <c:v>34.6674</c:v>
                </c:pt>
                <c:pt idx="83086">
                  <c:v>36.9253</c:v>
                </c:pt>
                <c:pt idx="83087">
                  <c:v>34.3276</c:v>
                </c:pt>
                <c:pt idx="83088">
                  <c:v>35.4906</c:v>
                </c:pt>
                <c:pt idx="83089">
                  <c:v>33.7555</c:v>
                </c:pt>
                <c:pt idx="83090">
                  <c:v>35.015</c:v>
                </c:pt>
                <c:pt idx="83091">
                  <c:v>32.4223</c:v>
                </c:pt>
                <c:pt idx="83092">
                  <c:v>33.4824</c:v>
                </c:pt>
                <c:pt idx="83093">
                  <c:v>29.1593</c:v>
                </c:pt>
                <c:pt idx="83094">
                  <c:v>30.86</c:v>
                </c:pt>
                <c:pt idx="83095">
                  <c:v>29.1687</c:v>
                </c:pt>
                <c:pt idx="83096">
                  <c:v>30.2528</c:v>
                </c:pt>
                <c:pt idx="83097">
                  <c:v>29.646</c:v>
                </c:pt>
                <c:pt idx="83098">
                  <c:v>31.501</c:v>
                </c:pt>
                <c:pt idx="83099">
                  <c:v>30.0353</c:v>
                </c:pt>
                <c:pt idx="83100">
                  <c:v>33.8611</c:v>
                </c:pt>
                <c:pt idx="83101">
                  <c:v>32.7814</c:v>
                </c:pt>
                <c:pt idx="83102">
                  <c:v>33.0139</c:v>
                </c:pt>
                <c:pt idx="83103">
                  <c:v>34.3035</c:v>
                </c:pt>
                <c:pt idx="83104">
                  <c:v>37.2771</c:v>
                </c:pt>
                <c:pt idx="83105">
                  <c:v>32.0753</c:v>
                </c:pt>
                <c:pt idx="83106">
                  <c:v>33.083</c:v>
                </c:pt>
                <c:pt idx="83107">
                  <c:v>30.5211</c:v>
                </c:pt>
                <c:pt idx="83108">
                  <c:v>32.4816</c:v>
                </c:pt>
                <c:pt idx="83109">
                  <c:v>30.0257</c:v>
                </c:pt>
                <c:pt idx="83110">
                  <c:v>31.8524</c:v>
                </c:pt>
                <c:pt idx="83111">
                  <c:v>29.439</c:v>
                </c:pt>
                <c:pt idx="83112">
                  <c:v>32.1366</c:v>
                </c:pt>
                <c:pt idx="83113">
                  <c:v>29.2005</c:v>
                </c:pt>
                <c:pt idx="83114">
                  <c:v>31.6041</c:v>
                </c:pt>
                <c:pt idx="83115">
                  <c:v>29.571</c:v>
                </c:pt>
                <c:pt idx="83116">
                  <c:v>31.3062</c:v>
                </c:pt>
                <c:pt idx="83117">
                  <c:v>29.3115</c:v>
                </c:pt>
                <c:pt idx="83118">
                  <c:v>30.1808</c:v>
                </c:pt>
                <c:pt idx="83119">
                  <c:v>30.1661</c:v>
                </c:pt>
                <c:pt idx="83120">
                  <c:v>32.8663</c:v>
                </c:pt>
                <c:pt idx="83121">
                  <c:v>29.9428</c:v>
                </c:pt>
                <c:pt idx="83122">
                  <c:v>30.6285</c:v>
                </c:pt>
                <c:pt idx="83123">
                  <c:v>29.4934</c:v>
                </c:pt>
                <c:pt idx="83124">
                  <c:v>32.763</c:v>
                </c:pt>
                <c:pt idx="83125">
                  <c:v>30.1718</c:v>
                </c:pt>
                <c:pt idx="83126">
                  <c:v>31.5678</c:v>
                </c:pt>
                <c:pt idx="83127">
                  <c:v>30.1911</c:v>
                </c:pt>
                <c:pt idx="83128">
                  <c:v>33.5517</c:v>
                </c:pt>
                <c:pt idx="83129">
                  <c:v>32.224</c:v>
                </c:pt>
                <c:pt idx="83130">
                  <c:v>33.5884</c:v>
                </c:pt>
                <c:pt idx="83131">
                  <c:v>32.6564</c:v>
                </c:pt>
                <c:pt idx="83132">
                  <c:v>33.5386</c:v>
                </c:pt>
                <c:pt idx="83133">
                  <c:v>32.4053</c:v>
                </c:pt>
                <c:pt idx="83134">
                  <c:v>32.8231</c:v>
                </c:pt>
                <c:pt idx="83135">
                  <c:v>31.1532</c:v>
                </c:pt>
                <c:pt idx="83136">
                  <c:v>34.9543</c:v>
                </c:pt>
                <c:pt idx="83137">
                  <c:v>33.5217</c:v>
                </c:pt>
                <c:pt idx="83138">
                  <c:v>34.3811</c:v>
                </c:pt>
                <c:pt idx="83139">
                  <c:v>29.9097</c:v>
                </c:pt>
                <c:pt idx="83140">
                  <c:v>32.5571</c:v>
                </c:pt>
                <c:pt idx="83141">
                  <c:v>29.1579</c:v>
                </c:pt>
                <c:pt idx="83142">
                  <c:v>31.2669</c:v>
                </c:pt>
                <c:pt idx="83143">
                  <c:v>30.6625</c:v>
                </c:pt>
                <c:pt idx="83144">
                  <c:v>32.1829</c:v>
                </c:pt>
                <c:pt idx="83145">
                  <c:v>29.5218</c:v>
                </c:pt>
                <c:pt idx="83146">
                  <c:v>29.7851</c:v>
                </c:pt>
                <c:pt idx="83147">
                  <c:v>28.3077</c:v>
                </c:pt>
                <c:pt idx="83148">
                  <c:v>30.8033</c:v>
                </c:pt>
                <c:pt idx="83149">
                  <c:v>29.2476</c:v>
                </c:pt>
                <c:pt idx="83150">
                  <c:v>31.0121</c:v>
                </c:pt>
                <c:pt idx="83151">
                  <c:v>28.6763</c:v>
                </c:pt>
                <c:pt idx="83152">
                  <c:v>30.9852</c:v>
                </c:pt>
                <c:pt idx="83153">
                  <c:v>28.0325</c:v>
                </c:pt>
                <c:pt idx="83154">
                  <c:v>29.5594</c:v>
                </c:pt>
                <c:pt idx="83155">
                  <c:v>27.7144</c:v>
                </c:pt>
                <c:pt idx="83156">
                  <c:v>32.2182</c:v>
                </c:pt>
                <c:pt idx="83157">
                  <c:v>33.5767</c:v>
                </c:pt>
                <c:pt idx="83158">
                  <c:v>35.324</c:v>
                </c:pt>
                <c:pt idx="83159">
                  <c:v>34.8843</c:v>
                </c:pt>
                <c:pt idx="83160">
                  <c:v>33.3798</c:v>
                </c:pt>
                <c:pt idx="83161">
                  <c:v>30.2318</c:v>
                </c:pt>
                <c:pt idx="83162">
                  <c:v>32.3526</c:v>
                </c:pt>
                <c:pt idx="83163">
                  <c:v>30.7104</c:v>
                </c:pt>
                <c:pt idx="83164">
                  <c:v>32.512</c:v>
                </c:pt>
                <c:pt idx="83165">
                  <c:v>28.5046</c:v>
                </c:pt>
                <c:pt idx="83166">
                  <c:v>30.6874</c:v>
                </c:pt>
                <c:pt idx="83167">
                  <c:v>28.8652</c:v>
                </c:pt>
                <c:pt idx="83168">
                  <c:v>30.0928</c:v>
                </c:pt>
                <c:pt idx="83169">
                  <c:v>28.5955</c:v>
                </c:pt>
                <c:pt idx="83170">
                  <c:v>29.8586</c:v>
                </c:pt>
                <c:pt idx="83171">
                  <c:v>30.6939</c:v>
                </c:pt>
                <c:pt idx="83172">
                  <c:v>30.1059</c:v>
                </c:pt>
                <c:pt idx="83173">
                  <c:v>30.2919</c:v>
                </c:pt>
                <c:pt idx="83174">
                  <c:v>31.8305</c:v>
                </c:pt>
                <c:pt idx="83175">
                  <c:v>28.8492</c:v>
                </c:pt>
                <c:pt idx="83176">
                  <c:v>32.1386</c:v>
                </c:pt>
                <c:pt idx="83177">
                  <c:v>35.7535</c:v>
                </c:pt>
                <c:pt idx="83178">
                  <c:v>36.9717</c:v>
                </c:pt>
                <c:pt idx="83179">
                  <c:v>29.973</c:v>
                </c:pt>
                <c:pt idx="83180">
                  <c:v>36.7626</c:v>
                </c:pt>
                <c:pt idx="83181">
                  <c:v>35.0946</c:v>
                </c:pt>
                <c:pt idx="83182">
                  <c:v>36.7762</c:v>
                </c:pt>
                <c:pt idx="83183">
                  <c:v>35.9702</c:v>
                </c:pt>
                <c:pt idx="83184">
                  <c:v>35.8397</c:v>
                </c:pt>
                <c:pt idx="83185">
                  <c:v>31.2726</c:v>
                </c:pt>
                <c:pt idx="83186">
                  <c:v>36.2359</c:v>
                </c:pt>
                <c:pt idx="83187">
                  <c:v>35.9168</c:v>
                </c:pt>
                <c:pt idx="83188">
                  <c:v>37.1122</c:v>
                </c:pt>
                <c:pt idx="83189">
                  <c:v>34.7432</c:v>
                </c:pt>
                <c:pt idx="83190">
                  <c:v>37.4009</c:v>
                </c:pt>
                <c:pt idx="83191">
                  <c:v>34.5113</c:v>
                </c:pt>
                <c:pt idx="83192">
                  <c:v>37.1495</c:v>
                </c:pt>
                <c:pt idx="83193">
                  <c:v>32.7197</c:v>
                </c:pt>
                <c:pt idx="83194">
                  <c:v>32.8327</c:v>
                </c:pt>
                <c:pt idx="83195">
                  <c:v>34.3554</c:v>
                </c:pt>
                <c:pt idx="83196">
                  <c:v>35.8855</c:v>
                </c:pt>
                <c:pt idx="83197">
                  <c:v>35.0103</c:v>
                </c:pt>
                <c:pt idx="83198">
                  <c:v>37.1131</c:v>
                </c:pt>
                <c:pt idx="83199">
                  <c:v>36.5091</c:v>
                </c:pt>
                <c:pt idx="83200">
                  <c:v>42.2159</c:v>
                </c:pt>
                <c:pt idx="83201">
                  <c:v>32.2128</c:v>
                </c:pt>
                <c:pt idx="83202">
                  <c:v>36.556</c:v>
                </c:pt>
                <c:pt idx="83203">
                  <c:v>30.7298</c:v>
                </c:pt>
                <c:pt idx="83204">
                  <c:v>32.7601</c:v>
                </c:pt>
                <c:pt idx="83205">
                  <c:v>30.4902</c:v>
                </c:pt>
                <c:pt idx="83206">
                  <c:v>32.6871</c:v>
                </c:pt>
                <c:pt idx="83207">
                  <c:v>32.6927</c:v>
                </c:pt>
                <c:pt idx="83208">
                  <c:v>33.1505</c:v>
                </c:pt>
                <c:pt idx="83209">
                  <c:v>28.9456</c:v>
                </c:pt>
                <c:pt idx="83210">
                  <c:v>30.8215</c:v>
                </c:pt>
                <c:pt idx="83211">
                  <c:v>29.8588</c:v>
                </c:pt>
                <c:pt idx="83212">
                  <c:v>31.9439</c:v>
                </c:pt>
                <c:pt idx="83213">
                  <c:v>29.3281</c:v>
                </c:pt>
                <c:pt idx="83214">
                  <c:v>30.2441</c:v>
                </c:pt>
                <c:pt idx="83215">
                  <c:v>30.1729</c:v>
                </c:pt>
                <c:pt idx="83216">
                  <c:v>33.8553</c:v>
                </c:pt>
                <c:pt idx="83217">
                  <c:v>33.7387</c:v>
                </c:pt>
                <c:pt idx="83218">
                  <c:v>38.1399</c:v>
                </c:pt>
                <c:pt idx="83219">
                  <c:v>34.7791</c:v>
                </c:pt>
                <c:pt idx="83220">
                  <c:v>35.5748</c:v>
                </c:pt>
                <c:pt idx="83221">
                  <c:v>33.4477</c:v>
                </c:pt>
                <c:pt idx="83222">
                  <c:v>37.4831</c:v>
                </c:pt>
                <c:pt idx="83223">
                  <c:v>38.7505</c:v>
                </c:pt>
                <c:pt idx="83224">
                  <c:v>37.0636</c:v>
                </c:pt>
                <c:pt idx="83225">
                  <c:v>35.5519</c:v>
                </c:pt>
                <c:pt idx="83226">
                  <c:v>36.5635</c:v>
                </c:pt>
                <c:pt idx="83227">
                  <c:v>33.3659</c:v>
                </c:pt>
                <c:pt idx="83228">
                  <c:v>34.1562</c:v>
                </c:pt>
                <c:pt idx="83229">
                  <c:v>38.8328</c:v>
                </c:pt>
                <c:pt idx="83230">
                  <c:v>37.1</c:v>
                </c:pt>
                <c:pt idx="83231">
                  <c:v>38.0301</c:v>
                </c:pt>
                <c:pt idx="83232">
                  <c:v>36.366</c:v>
                </c:pt>
                <c:pt idx="83233">
                  <c:v>31.01</c:v>
                </c:pt>
                <c:pt idx="83234">
                  <c:v>33.709</c:v>
                </c:pt>
                <c:pt idx="83235">
                  <c:v>34.1253</c:v>
                </c:pt>
                <c:pt idx="83236">
                  <c:v>31.9769</c:v>
                </c:pt>
                <c:pt idx="83237">
                  <c:v>30.6264</c:v>
                </c:pt>
                <c:pt idx="83238">
                  <c:v>31.331</c:v>
                </c:pt>
                <c:pt idx="83239">
                  <c:v>35.0945</c:v>
                </c:pt>
                <c:pt idx="83240">
                  <c:v>36.6769</c:v>
                </c:pt>
                <c:pt idx="83241">
                  <c:v>40.7743</c:v>
                </c:pt>
                <c:pt idx="83242">
                  <c:v>37.4111</c:v>
                </c:pt>
                <c:pt idx="83243">
                  <c:v>37.5726</c:v>
                </c:pt>
                <c:pt idx="83244">
                  <c:v>37.4224</c:v>
                </c:pt>
                <c:pt idx="83245">
                  <c:v>38.3181</c:v>
                </c:pt>
                <c:pt idx="83246">
                  <c:v>42.0475</c:v>
                </c:pt>
                <c:pt idx="83247">
                  <c:v>40.1098</c:v>
                </c:pt>
                <c:pt idx="83248">
                  <c:v>36.8333</c:v>
                </c:pt>
                <c:pt idx="83249">
                  <c:v>37.0497</c:v>
                </c:pt>
                <c:pt idx="83250">
                  <c:v>34.6945</c:v>
                </c:pt>
                <c:pt idx="83251">
                  <c:v>31.7936</c:v>
                </c:pt>
                <c:pt idx="83252">
                  <c:v>31.8535</c:v>
                </c:pt>
                <c:pt idx="83253">
                  <c:v>31.882</c:v>
                </c:pt>
                <c:pt idx="83254">
                  <c:v>34.8638</c:v>
                </c:pt>
                <c:pt idx="83255">
                  <c:v>35.2701</c:v>
                </c:pt>
                <c:pt idx="83256">
                  <c:v>35.1234</c:v>
                </c:pt>
                <c:pt idx="83257">
                  <c:v>30.9428</c:v>
                </c:pt>
                <c:pt idx="83258">
                  <c:v>34.8184</c:v>
                </c:pt>
                <c:pt idx="83259">
                  <c:v>34.2759</c:v>
                </c:pt>
                <c:pt idx="83260">
                  <c:v>34.8459</c:v>
                </c:pt>
                <c:pt idx="83261">
                  <c:v>33.6057</c:v>
                </c:pt>
                <c:pt idx="83262">
                  <c:v>32.6088</c:v>
                </c:pt>
                <c:pt idx="83263">
                  <c:v>33.4043</c:v>
                </c:pt>
                <c:pt idx="83264">
                  <c:v>34.0304</c:v>
                </c:pt>
                <c:pt idx="83265">
                  <c:v>39.5522</c:v>
                </c:pt>
                <c:pt idx="83266">
                  <c:v>43.2766</c:v>
                </c:pt>
                <c:pt idx="83267">
                  <c:v>33.6554</c:v>
                </c:pt>
                <c:pt idx="83268">
                  <c:v>34.5201</c:v>
                </c:pt>
                <c:pt idx="83269">
                  <c:v>38.5588</c:v>
                </c:pt>
                <c:pt idx="83270">
                  <c:v>39.6149</c:v>
                </c:pt>
                <c:pt idx="83271">
                  <c:v>37.2507</c:v>
                </c:pt>
                <c:pt idx="83272">
                  <c:v>34.7754</c:v>
                </c:pt>
                <c:pt idx="83273">
                  <c:v>32.1973</c:v>
                </c:pt>
                <c:pt idx="83274">
                  <c:v>33.7442</c:v>
                </c:pt>
                <c:pt idx="83275">
                  <c:v>32.7238</c:v>
                </c:pt>
                <c:pt idx="83276">
                  <c:v>32.34</c:v>
                </c:pt>
                <c:pt idx="83277">
                  <c:v>31.7376</c:v>
                </c:pt>
                <c:pt idx="83278">
                  <c:v>31.0832</c:v>
                </c:pt>
                <c:pt idx="83279">
                  <c:v>31.1968</c:v>
                </c:pt>
                <c:pt idx="83280">
                  <c:v>32.541</c:v>
                </c:pt>
                <c:pt idx="83281">
                  <c:v>32.2966</c:v>
                </c:pt>
                <c:pt idx="83282">
                  <c:v>32.4498</c:v>
                </c:pt>
                <c:pt idx="83283">
                  <c:v>30.9924</c:v>
                </c:pt>
                <c:pt idx="83284">
                  <c:v>29.3027</c:v>
                </c:pt>
                <c:pt idx="83285">
                  <c:v>30.9081</c:v>
                </c:pt>
                <c:pt idx="83286">
                  <c:v>32.0497</c:v>
                </c:pt>
                <c:pt idx="83287">
                  <c:v>35.6765</c:v>
                </c:pt>
                <c:pt idx="83288">
                  <c:v>32.5445</c:v>
                </c:pt>
                <c:pt idx="83289">
                  <c:v>33.6208</c:v>
                </c:pt>
                <c:pt idx="83290">
                  <c:v>32.7419</c:v>
                </c:pt>
                <c:pt idx="83291">
                  <c:v>33.2967</c:v>
                </c:pt>
                <c:pt idx="83292">
                  <c:v>34.8699</c:v>
                </c:pt>
                <c:pt idx="83293">
                  <c:v>32.9448</c:v>
                </c:pt>
                <c:pt idx="83294">
                  <c:v>32.4604</c:v>
                </c:pt>
                <c:pt idx="83295">
                  <c:v>34.9998</c:v>
                </c:pt>
                <c:pt idx="83296">
                  <c:v>35.7477</c:v>
                </c:pt>
                <c:pt idx="83297">
                  <c:v>32.3793</c:v>
                </c:pt>
                <c:pt idx="83298">
                  <c:v>30.3582</c:v>
                </c:pt>
                <c:pt idx="83299">
                  <c:v>28.1703</c:v>
                </c:pt>
                <c:pt idx="83300">
                  <c:v>26.9467</c:v>
                </c:pt>
                <c:pt idx="83301">
                  <c:v>25.7818</c:v>
                </c:pt>
                <c:pt idx="83302">
                  <c:v>25.1091</c:v>
                </c:pt>
                <c:pt idx="83303">
                  <c:v>24.9625</c:v>
                </c:pt>
                <c:pt idx="83304">
                  <c:v>24.641</c:v>
                </c:pt>
                <c:pt idx="83305">
                  <c:v>25.1978</c:v>
                </c:pt>
                <c:pt idx="83306">
                  <c:v>25.4998</c:v>
                </c:pt>
                <c:pt idx="83307">
                  <c:v>26.8983</c:v>
                </c:pt>
                <c:pt idx="83308">
                  <c:v>26.6277</c:v>
                </c:pt>
                <c:pt idx="83309">
                  <c:v>30.588</c:v>
                </c:pt>
                <c:pt idx="83310">
                  <c:v>34.6309</c:v>
                </c:pt>
                <c:pt idx="83311">
                  <c:v>31.1484</c:v>
                </c:pt>
                <c:pt idx="83312">
                  <c:v>28.4247</c:v>
                </c:pt>
                <c:pt idx="83313">
                  <c:v>27.4151</c:v>
                </c:pt>
                <c:pt idx="83314">
                  <c:v>29.0106</c:v>
                </c:pt>
                <c:pt idx="83315">
                  <c:v>30.0242</c:v>
                </c:pt>
                <c:pt idx="83316">
                  <c:v>35.1951</c:v>
                </c:pt>
                <c:pt idx="83317">
                  <c:v>32.9334</c:v>
                </c:pt>
                <c:pt idx="83318">
                  <c:v>36.3333</c:v>
                </c:pt>
                <c:pt idx="83319">
                  <c:v>33.3283</c:v>
                </c:pt>
                <c:pt idx="83320">
                  <c:v>34.6426</c:v>
                </c:pt>
                <c:pt idx="83321">
                  <c:v>33.6868</c:v>
                </c:pt>
                <c:pt idx="83322">
                  <c:v>36.4869</c:v>
                </c:pt>
                <c:pt idx="83323">
                  <c:v>33.5437</c:v>
                </c:pt>
                <c:pt idx="83324">
                  <c:v>34.123</c:v>
                </c:pt>
                <c:pt idx="83325">
                  <c:v>32.7811</c:v>
                </c:pt>
                <c:pt idx="83326">
                  <c:v>33.0281</c:v>
                </c:pt>
                <c:pt idx="83327">
                  <c:v>32.7303</c:v>
                </c:pt>
                <c:pt idx="83328">
                  <c:v>31.9537</c:v>
                </c:pt>
                <c:pt idx="83329">
                  <c:v>28.3809</c:v>
                </c:pt>
                <c:pt idx="83330">
                  <c:v>31.1014</c:v>
                </c:pt>
                <c:pt idx="83331">
                  <c:v>28.3648</c:v>
                </c:pt>
                <c:pt idx="83332">
                  <c:v>28.509</c:v>
                </c:pt>
                <c:pt idx="83333">
                  <c:v>29.2152</c:v>
                </c:pt>
                <c:pt idx="83334">
                  <c:v>32.6586</c:v>
                </c:pt>
                <c:pt idx="83335">
                  <c:v>33.0117</c:v>
                </c:pt>
                <c:pt idx="83336">
                  <c:v>33.9503</c:v>
                </c:pt>
                <c:pt idx="83337">
                  <c:v>28.2505</c:v>
                </c:pt>
                <c:pt idx="83338">
                  <c:v>33.1634</c:v>
                </c:pt>
                <c:pt idx="83339">
                  <c:v>28.8</c:v>
                </c:pt>
                <c:pt idx="83340">
                  <c:v>32.3761</c:v>
                </c:pt>
                <c:pt idx="83341">
                  <c:v>34.0789</c:v>
                </c:pt>
                <c:pt idx="83342">
                  <c:v>38.7615</c:v>
                </c:pt>
                <c:pt idx="83343">
                  <c:v>35.0413</c:v>
                </c:pt>
                <c:pt idx="83344">
                  <c:v>38.5714</c:v>
                </c:pt>
                <c:pt idx="83345">
                  <c:v>36.7654</c:v>
                </c:pt>
                <c:pt idx="83346">
                  <c:v>37.045</c:v>
                </c:pt>
                <c:pt idx="83347">
                  <c:v>33.5899</c:v>
                </c:pt>
                <c:pt idx="83348">
                  <c:v>34.0558</c:v>
                </c:pt>
                <c:pt idx="83349">
                  <c:v>31.8586</c:v>
                </c:pt>
                <c:pt idx="83350">
                  <c:v>33.5816</c:v>
                </c:pt>
                <c:pt idx="83351">
                  <c:v>30.8649</c:v>
                </c:pt>
                <c:pt idx="83352">
                  <c:v>32.1154</c:v>
                </c:pt>
                <c:pt idx="83353">
                  <c:v>28.8083</c:v>
                </c:pt>
                <c:pt idx="83354">
                  <c:v>31.5382</c:v>
                </c:pt>
                <c:pt idx="83355">
                  <c:v>30.1209</c:v>
                </c:pt>
                <c:pt idx="83356">
                  <c:v>31.9158</c:v>
                </c:pt>
                <c:pt idx="83357">
                  <c:v>28.868</c:v>
                </c:pt>
                <c:pt idx="83358">
                  <c:v>31.5771</c:v>
                </c:pt>
                <c:pt idx="83359">
                  <c:v>27.8091</c:v>
                </c:pt>
                <c:pt idx="83360">
                  <c:v>30.3627</c:v>
                </c:pt>
                <c:pt idx="83361">
                  <c:v>27.4603</c:v>
                </c:pt>
                <c:pt idx="83362">
                  <c:v>29.1166</c:v>
                </c:pt>
                <c:pt idx="83363">
                  <c:v>28.2474</c:v>
                </c:pt>
                <c:pt idx="83364">
                  <c:v>29.8487</c:v>
                </c:pt>
                <c:pt idx="83365">
                  <c:v>28.7397</c:v>
                </c:pt>
                <c:pt idx="83366">
                  <c:v>33.0318</c:v>
                </c:pt>
                <c:pt idx="83367">
                  <c:v>33.6022</c:v>
                </c:pt>
                <c:pt idx="83368">
                  <c:v>34.3781</c:v>
                </c:pt>
                <c:pt idx="83369">
                  <c:v>33.8214</c:v>
                </c:pt>
                <c:pt idx="83370">
                  <c:v>38.2988</c:v>
                </c:pt>
                <c:pt idx="83371">
                  <c:v>37.3767</c:v>
                </c:pt>
                <c:pt idx="83372">
                  <c:v>37.198</c:v>
                </c:pt>
                <c:pt idx="83373">
                  <c:v>33.3098</c:v>
                </c:pt>
                <c:pt idx="83374">
                  <c:v>38.0499</c:v>
                </c:pt>
                <c:pt idx="83375">
                  <c:v>32.5768</c:v>
                </c:pt>
                <c:pt idx="83376">
                  <c:v>30.2017</c:v>
                </c:pt>
                <c:pt idx="83377">
                  <c:v>27.6339</c:v>
                </c:pt>
                <c:pt idx="83378">
                  <c:v>29.67</c:v>
                </c:pt>
                <c:pt idx="83379">
                  <c:v>26.9847</c:v>
                </c:pt>
                <c:pt idx="83380">
                  <c:v>28.9589</c:v>
                </c:pt>
                <c:pt idx="83381">
                  <c:v>27.4902</c:v>
                </c:pt>
                <c:pt idx="83382">
                  <c:v>32.5928</c:v>
                </c:pt>
                <c:pt idx="83383">
                  <c:v>33.4127</c:v>
                </c:pt>
                <c:pt idx="83384">
                  <c:v>33.7745</c:v>
                </c:pt>
                <c:pt idx="83385">
                  <c:v>29.8219</c:v>
                </c:pt>
                <c:pt idx="83386">
                  <c:v>34.2163</c:v>
                </c:pt>
                <c:pt idx="83387">
                  <c:v>32.6735</c:v>
                </c:pt>
                <c:pt idx="83388">
                  <c:v>34.1149</c:v>
                </c:pt>
                <c:pt idx="83389">
                  <c:v>32.6126</c:v>
                </c:pt>
                <c:pt idx="83390">
                  <c:v>36.0132</c:v>
                </c:pt>
                <c:pt idx="83391">
                  <c:v>33.8254</c:v>
                </c:pt>
                <c:pt idx="83392">
                  <c:v>33.816</c:v>
                </c:pt>
                <c:pt idx="83393">
                  <c:v>31.6215</c:v>
                </c:pt>
                <c:pt idx="83394">
                  <c:v>33.3701</c:v>
                </c:pt>
                <c:pt idx="83395">
                  <c:v>31.6307</c:v>
                </c:pt>
                <c:pt idx="83396">
                  <c:v>33.4312</c:v>
                </c:pt>
                <c:pt idx="83397">
                  <c:v>29.8088</c:v>
                </c:pt>
                <c:pt idx="83398">
                  <c:v>30.1211</c:v>
                </c:pt>
                <c:pt idx="83399">
                  <c:v>27.649</c:v>
                </c:pt>
                <c:pt idx="83400">
                  <c:v>29.6894</c:v>
                </c:pt>
                <c:pt idx="83401">
                  <c:v>28.6346</c:v>
                </c:pt>
                <c:pt idx="83402">
                  <c:v>31.0066</c:v>
                </c:pt>
                <c:pt idx="83403">
                  <c:v>30.0924</c:v>
                </c:pt>
                <c:pt idx="83404">
                  <c:v>33.149</c:v>
                </c:pt>
                <c:pt idx="83405">
                  <c:v>29.7489</c:v>
                </c:pt>
                <c:pt idx="83406">
                  <c:v>30.8566</c:v>
                </c:pt>
                <c:pt idx="83407">
                  <c:v>30.2261</c:v>
                </c:pt>
                <c:pt idx="83408">
                  <c:v>29.3237</c:v>
                </c:pt>
                <c:pt idx="83409">
                  <c:v>28.1571</c:v>
                </c:pt>
                <c:pt idx="83410">
                  <c:v>34.0623</c:v>
                </c:pt>
                <c:pt idx="83411">
                  <c:v>31.8881</c:v>
                </c:pt>
                <c:pt idx="83412">
                  <c:v>28.0617</c:v>
                </c:pt>
                <c:pt idx="83413">
                  <c:v>27.4792</c:v>
                </c:pt>
                <c:pt idx="83414">
                  <c:v>29.1888</c:v>
                </c:pt>
                <c:pt idx="83415">
                  <c:v>27.0527</c:v>
                </c:pt>
                <c:pt idx="83416">
                  <c:v>30.4039</c:v>
                </c:pt>
                <c:pt idx="83417">
                  <c:v>27.7153</c:v>
                </c:pt>
                <c:pt idx="83418">
                  <c:v>31.1441</c:v>
                </c:pt>
                <c:pt idx="83419">
                  <c:v>30.1397</c:v>
                </c:pt>
                <c:pt idx="83420">
                  <c:v>32.6971</c:v>
                </c:pt>
                <c:pt idx="83421">
                  <c:v>30.5032</c:v>
                </c:pt>
                <c:pt idx="83422">
                  <c:v>32.5803</c:v>
                </c:pt>
                <c:pt idx="83423">
                  <c:v>29.9253</c:v>
                </c:pt>
                <c:pt idx="83424">
                  <c:v>32.7128</c:v>
                </c:pt>
                <c:pt idx="83425">
                  <c:v>30.1024</c:v>
                </c:pt>
                <c:pt idx="83426">
                  <c:v>33.1939</c:v>
                </c:pt>
                <c:pt idx="83427">
                  <c:v>29.8612</c:v>
                </c:pt>
                <c:pt idx="83428">
                  <c:v>28.2137</c:v>
                </c:pt>
                <c:pt idx="83429">
                  <c:v>24.4085</c:v>
                </c:pt>
                <c:pt idx="83430">
                  <c:v>27.2477</c:v>
                </c:pt>
                <c:pt idx="83431">
                  <c:v>25.4649</c:v>
                </c:pt>
                <c:pt idx="83432">
                  <c:v>27.8707</c:v>
                </c:pt>
                <c:pt idx="83433">
                  <c:v>25.8715</c:v>
                </c:pt>
                <c:pt idx="83434">
                  <c:v>28.7531</c:v>
                </c:pt>
                <c:pt idx="83435">
                  <c:v>26.1219</c:v>
                </c:pt>
                <c:pt idx="83436">
                  <c:v>28.5135</c:v>
                </c:pt>
                <c:pt idx="83437">
                  <c:v>25.9143</c:v>
                </c:pt>
                <c:pt idx="83438">
                  <c:v>27.56</c:v>
                </c:pt>
                <c:pt idx="83439">
                  <c:v>26.057</c:v>
                </c:pt>
                <c:pt idx="83440">
                  <c:v>31.5989</c:v>
                </c:pt>
                <c:pt idx="83441">
                  <c:v>29.789</c:v>
                </c:pt>
                <c:pt idx="83442">
                  <c:v>31.3936</c:v>
                </c:pt>
                <c:pt idx="83443">
                  <c:v>27.1356</c:v>
                </c:pt>
                <c:pt idx="83444">
                  <c:v>30.9321</c:v>
                </c:pt>
                <c:pt idx="83445">
                  <c:v>28.0281</c:v>
                </c:pt>
                <c:pt idx="83446">
                  <c:v>28.9071</c:v>
                </c:pt>
                <c:pt idx="83447">
                  <c:v>28.9858</c:v>
                </c:pt>
                <c:pt idx="83448">
                  <c:v>28.6611</c:v>
                </c:pt>
                <c:pt idx="83449">
                  <c:v>28.9357</c:v>
                </c:pt>
                <c:pt idx="83450">
                  <c:v>31.2387</c:v>
                </c:pt>
                <c:pt idx="83451">
                  <c:v>28.4426</c:v>
                </c:pt>
                <c:pt idx="83452">
                  <c:v>28.4758</c:v>
                </c:pt>
                <c:pt idx="83453">
                  <c:v>27.0807</c:v>
                </c:pt>
                <c:pt idx="83454">
                  <c:v>28.831</c:v>
                </c:pt>
                <c:pt idx="83455">
                  <c:v>26.5808</c:v>
                </c:pt>
                <c:pt idx="83456">
                  <c:v>28.8581</c:v>
                </c:pt>
                <c:pt idx="83457">
                  <c:v>28.0838</c:v>
                </c:pt>
                <c:pt idx="83458">
                  <c:v>29.6296</c:v>
                </c:pt>
                <c:pt idx="83459">
                  <c:v>30.7709</c:v>
                </c:pt>
                <c:pt idx="83460">
                  <c:v>33.5616</c:v>
                </c:pt>
                <c:pt idx="83461">
                  <c:v>32.5572</c:v>
                </c:pt>
                <c:pt idx="83462">
                  <c:v>37.1075</c:v>
                </c:pt>
                <c:pt idx="83463">
                  <c:v>31.4591</c:v>
                </c:pt>
                <c:pt idx="83464">
                  <c:v>35.3693</c:v>
                </c:pt>
                <c:pt idx="83465">
                  <c:v>32.0195</c:v>
                </c:pt>
                <c:pt idx="83466">
                  <c:v>30.8658</c:v>
                </c:pt>
                <c:pt idx="83467">
                  <c:v>29.1344</c:v>
                </c:pt>
                <c:pt idx="83468">
                  <c:v>30.7798</c:v>
                </c:pt>
                <c:pt idx="83469">
                  <c:v>28.3584</c:v>
                </c:pt>
                <c:pt idx="83470">
                  <c:v>30.1519</c:v>
                </c:pt>
                <c:pt idx="83471">
                  <c:v>27.622</c:v>
                </c:pt>
                <c:pt idx="83472">
                  <c:v>29.664</c:v>
                </c:pt>
                <c:pt idx="83473">
                  <c:v>27.1458</c:v>
                </c:pt>
                <c:pt idx="83474">
                  <c:v>28.8442</c:v>
                </c:pt>
                <c:pt idx="83475">
                  <c:v>25.7922</c:v>
                </c:pt>
                <c:pt idx="83476">
                  <c:v>27.4929</c:v>
                </c:pt>
                <c:pt idx="83477">
                  <c:v>25.6639</c:v>
                </c:pt>
                <c:pt idx="83478">
                  <c:v>26.4131</c:v>
                </c:pt>
                <c:pt idx="83479">
                  <c:v>24.2595</c:v>
                </c:pt>
                <c:pt idx="83480">
                  <c:v>29.404</c:v>
                </c:pt>
                <c:pt idx="83481">
                  <c:v>30.5713</c:v>
                </c:pt>
                <c:pt idx="83482">
                  <c:v>32.6672</c:v>
                </c:pt>
                <c:pt idx="83483">
                  <c:v>29.9102</c:v>
                </c:pt>
                <c:pt idx="83484">
                  <c:v>34.7118</c:v>
                </c:pt>
                <c:pt idx="83485">
                  <c:v>32.8864</c:v>
                </c:pt>
                <c:pt idx="83486">
                  <c:v>34.6043</c:v>
                </c:pt>
                <c:pt idx="83487">
                  <c:v>29.8416</c:v>
                </c:pt>
                <c:pt idx="83488">
                  <c:v>33.5748</c:v>
                </c:pt>
                <c:pt idx="83489">
                  <c:v>31.0119</c:v>
                </c:pt>
                <c:pt idx="83490">
                  <c:v>32.3663</c:v>
                </c:pt>
                <c:pt idx="83491">
                  <c:v>30.2614</c:v>
                </c:pt>
                <c:pt idx="83492">
                  <c:v>32.2621</c:v>
                </c:pt>
                <c:pt idx="83493">
                  <c:v>29.0654</c:v>
                </c:pt>
                <c:pt idx="83494">
                  <c:v>30.6774</c:v>
                </c:pt>
                <c:pt idx="83495">
                  <c:v>28.8278</c:v>
                </c:pt>
                <c:pt idx="83496">
                  <c:v>31.3548</c:v>
                </c:pt>
                <c:pt idx="83497">
                  <c:v>30.1973</c:v>
                </c:pt>
                <c:pt idx="83498">
                  <c:v>28.8505</c:v>
                </c:pt>
                <c:pt idx="83499">
                  <c:v>26.4943</c:v>
                </c:pt>
                <c:pt idx="83500">
                  <c:v>30.8722</c:v>
                </c:pt>
                <c:pt idx="83501">
                  <c:v>29.6678</c:v>
                </c:pt>
                <c:pt idx="83502">
                  <c:v>31.5822</c:v>
                </c:pt>
                <c:pt idx="83503">
                  <c:v>27.0492</c:v>
                </c:pt>
                <c:pt idx="83504">
                  <c:v>31.7269</c:v>
                </c:pt>
                <c:pt idx="83505">
                  <c:v>30.9441</c:v>
                </c:pt>
                <c:pt idx="83506">
                  <c:v>30.1377</c:v>
                </c:pt>
                <c:pt idx="83507">
                  <c:v>27.9942</c:v>
                </c:pt>
                <c:pt idx="83508">
                  <c:v>35.8216</c:v>
                </c:pt>
                <c:pt idx="83509">
                  <c:v>26.4709</c:v>
                </c:pt>
                <c:pt idx="83510">
                  <c:v>30.6414</c:v>
                </c:pt>
                <c:pt idx="83511">
                  <c:v>28.367</c:v>
                </c:pt>
                <c:pt idx="83512">
                  <c:v>30.4056</c:v>
                </c:pt>
                <c:pt idx="83513">
                  <c:v>28.3743</c:v>
                </c:pt>
                <c:pt idx="83514">
                  <c:v>29.1154</c:v>
                </c:pt>
                <c:pt idx="83515">
                  <c:v>26.8788</c:v>
                </c:pt>
                <c:pt idx="83516">
                  <c:v>28.8826</c:v>
                </c:pt>
                <c:pt idx="83517">
                  <c:v>28.0356</c:v>
                </c:pt>
                <c:pt idx="83518">
                  <c:v>28.7433</c:v>
                </c:pt>
                <c:pt idx="83519">
                  <c:v>28.8586</c:v>
                </c:pt>
                <c:pt idx="83520">
                  <c:v>33.1167</c:v>
                </c:pt>
                <c:pt idx="83521">
                  <c:v>27.5463</c:v>
                </c:pt>
                <c:pt idx="83522">
                  <c:v>30.4671</c:v>
                </c:pt>
                <c:pt idx="83523">
                  <c:v>28.4669</c:v>
                </c:pt>
                <c:pt idx="83524">
                  <c:v>30.2299</c:v>
                </c:pt>
                <c:pt idx="83525">
                  <c:v>28.4209</c:v>
                </c:pt>
                <c:pt idx="83526">
                  <c:v>29.8096</c:v>
                </c:pt>
                <c:pt idx="83527">
                  <c:v>27.741</c:v>
                </c:pt>
                <c:pt idx="83528">
                  <c:v>29.1964</c:v>
                </c:pt>
                <c:pt idx="83529">
                  <c:v>28.2285</c:v>
                </c:pt>
                <c:pt idx="83530">
                  <c:v>38.393</c:v>
                </c:pt>
                <c:pt idx="83531">
                  <c:v>39.6077</c:v>
                </c:pt>
                <c:pt idx="83532">
                  <c:v>37.9795</c:v>
                </c:pt>
                <c:pt idx="83533">
                  <c:v>37.7603</c:v>
                </c:pt>
                <c:pt idx="83534">
                  <c:v>39.0296</c:v>
                </c:pt>
                <c:pt idx="83535">
                  <c:v>38.5884</c:v>
                </c:pt>
                <c:pt idx="83536">
                  <c:v>37.4813</c:v>
                </c:pt>
                <c:pt idx="83537">
                  <c:v>37.4957</c:v>
                </c:pt>
                <c:pt idx="83538">
                  <c:v>39.3534</c:v>
                </c:pt>
                <c:pt idx="83539">
                  <c:v>37.4401</c:v>
                </c:pt>
                <c:pt idx="83540">
                  <c:v>38.2666</c:v>
                </c:pt>
                <c:pt idx="83541">
                  <c:v>37.3049</c:v>
                </c:pt>
                <c:pt idx="83542">
                  <c:v>38.5531</c:v>
                </c:pt>
                <c:pt idx="83543">
                  <c:v>37.9577</c:v>
                </c:pt>
                <c:pt idx="83544">
                  <c:v>36.9966</c:v>
                </c:pt>
                <c:pt idx="83545">
                  <c:v>38.0379</c:v>
                </c:pt>
                <c:pt idx="83546">
                  <c:v>40.5537</c:v>
                </c:pt>
                <c:pt idx="83547">
                  <c:v>41.3381</c:v>
                </c:pt>
                <c:pt idx="83548">
                  <c:v>41.9717</c:v>
                </c:pt>
                <c:pt idx="83549">
                  <c:v>43.4086</c:v>
                </c:pt>
                <c:pt idx="83550">
                  <c:v>40.5962</c:v>
                </c:pt>
                <c:pt idx="83551">
                  <c:v>36.2667</c:v>
                </c:pt>
                <c:pt idx="83552">
                  <c:v>37.0424</c:v>
                </c:pt>
                <c:pt idx="83553">
                  <c:v>37.9757</c:v>
                </c:pt>
                <c:pt idx="83554">
                  <c:v>42.7973</c:v>
                </c:pt>
                <c:pt idx="83555">
                  <c:v>41.5293</c:v>
                </c:pt>
                <c:pt idx="83556">
                  <c:v>43.842</c:v>
                </c:pt>
                <c:pt idx="83557">
                  <c:v>41.3261</c:v>
                </c:pt>
                <c:pt idx="83558">
                  <c:v>41.5249</c:v>
                </c:pt>
                <c:pt idx="83559">
                  <c:v>41.8437</c:v>
                </c:pt>
                <c:pt idx="83560">
                  <c:v>40.7312</c:v>
                </c:pt>
                <c:pt idx="83561">
                  <c:v>38.793</c:v>
                </c:pt>
                <c:pt idx="83562">
                  <c:v>40.5776</c:v>
                </c:pt>
                <c:pt idx="83563">
                  <c:v>40.0855</c:v>
                </c:pt>
                <c:pt idx="83564">
                  <c:v>39.6386</c:v>
                </c:pt>
                <c:pt idx="83565">
                  <c:v>40.9861</c:v>
                </c:pt>
                <c:pt idx="83566">
                  <c:v>41.9326</c:v>
                </c:pt>
                <c:pt idx="83567">
                  <c:v>42.6387</c:v>
                </c:pt>
                <c:pt idx="83568">
                  <c:v>39.8207</c:v>
                </c:pt>
                <c:pt idx="83569">
                  <c:v>41.1069</c:v>
                </c:pt>
                <c:pt idx="83570">
                  <c:v>35.1913</c:v>
                </c:pt>
                <c:pt idx="83571">
                  <c:v>36.066</c:v>
                </c:pt>
                <c:pt idx="83572">
                  <c:v>33.8251</c:v>
                </c:pt>
                <c:pt idx="83573">
                  <c:v>38.1192</c:v>
                </c:pt>
                <c:pt idx="83574">
                  <c:v>40.4774</c:v>
                </c:pt>
                <c:pt idx="83575">
                  <c:v>41.7363</c:v>
                </c:pt>
                <c:pt idx="83576">
                  <c:v>38.7938</c:v>
                </c:pt>
                <c:pt idx="83577">
                  <c:v>40.886</c:v>
                </c:pt>
                <c:pt idx="83578">
                  <c:v>37.7887</c:v>
                </c:pt>
                <c:pt idx="83579">
                  <c:v>38.3001</c:v>
                </c:pt>
                <c:pt idx="83580">
                  <c:v>38.0606</c:v>
                </c:pt>
                <c:pt idx="83581">
                  <c:v>44.0737</c:v>
                </c:pt>
                <c:pt idx="83582">
                  <c:v>39.2193</c:v>
                </c:pt>
                <c:pt idx="83583">
                  <c:v>42.6296</c:v>
                </c:pt>
                <c:pt idx="83584">
                  <c:v>39.2608</c:v>
                </c:pt>
                <c:pt idx="83585">
                  <c:v>41.3051</c:v>
                </c:pt>
                <c:pt idx="83586">
                  <c:v>38.7021</c:v>
                </c:pt>
                <c:pt idx="83587">
                  <c:v>39.2461</c:v>
                </c:pt>
                <c:pt idx="83588">
                  <c:v>36.7581</c:v>
                </c:pt>
                <c:pt idx="83589">
                  <c:v>38.0946</c:v>
                </c:pt>
                <c:pt idx="83590">
                  <c:v>34.2586</c:v>
                </c:pt>
                <c:pt idx="83591">
                  <c:v>38.8666</c:v>
                </c:pt>
                <c:pt idx="83592">
                  <c:v>37.0291</c:v>
                </c:pt>
                <c:pt idx="83593">
                  <c:v>38.7299</c:v>
                </c:pt>
                <c:pt idx="83594">
                  <c:v>40.5942</c:v>
                </c:pt>
                <c:pt idx="83595">
                  <c:v>39.5201</c:v>
                </c:pt>
                <c:pt idx="83596">
                  <c:v>37.5535</c:v>
                </c:pt>
                <c:pt idx="83597">
                  <c:v>36.9342</c:v>
                </c:pt>
                <c:pt idx="83598">
                  <c:v>37.4673</c:v>
                </c:pt>
                <c:pt idx="83599">
                  <c:v>37.6616</c:v>
                </c:pt>
                <c:pt idx="83600">
                  <c:v>40.3602</c:v>
                </c:pt>
                <c:pt idx="83601">
                  <c:v>40.2279</c:v>
                </c:pt>
                <c:pt idx="83602">
                  <c:v>39.1894</c:v>
                </c:pt>
                <c:pt idx="83603">
                  <c:v>40.7209</c:v>
                </c:pt>
                <c:pt idx="83604">
                  <c:v>41.4207</c:v>
                </c:pt>
                <c:pt idx="83605">
                  <c:v>41.6233</c:v>
                </c:pt>
                <c:pt idx="83606">
                  <c:v>42.2165</c:v>
                </c:pt>
                <c:pt idx="83607">
                  <c:v>41.2356</c:v>
                </c:pt>
                <c:pt idx="83608">
                  <c:v>40.6729</c:v>
                </c:pt>
                <c:pt idx="83609">
                  <c:v>39.0823</c:v>
                </c:pt>
                <c:pt idx="83610">
                  <c:v>40.0003</c:v>
                </c:pt>
                <c:pt idx="83611">
                  <c:v>44.6031</c:v>
                </c:pt>
                <c:pt idx="83612">
                  <c:v>41.986</c:v>
                </c:pt>
                <c:pt idx="83613">
                  <c:v>41.0503</c:v>
                </c:pt>
                <c:pt idx="83614">
                  <c:v>40.5233</c:v>
                </c:pt>
                <c:pt idx="83615">
                  <c:v>41.3343</c:v>
                </c:pt>
                <c:pt idx="83616">
                  <c:v>39.7922</c:v>
                </c:pt>
                <c:pt idx="83617">
                  <c:v>40.3059</c:v>
                </c:pt>
                <c:pt idx="83618">
                  <c:v>41.0475</c:v>
                </c:pt>
                <c:pt idx="83619">
                  <c:v>41.0977</c:v>
                </c:pt>
                <c:pt idx="83620">
                  <c:v>42.2233</c:v>
                </c:pt>
                <c:pt idx="83621">
                  <c:v>43.4686</c:v>
                </c:pt>
                <c:pt idx="83622">
                  <c:v>44.373</c:v>
                </c:pt>
                <c:pt idx="83623">
                  <c:v>44.3029</c:v>
                </c:pt>
                <c:pt idx="83624">
                  <c:v>45.7913</c:v>
                </c:pt>
                <c:pt idx="83625">
                  <c:v>46.0735</c:v>
                </c:pt>
                <c:pt idx="83626">
                  <c:v>47.5713</c:v>
                </c:pt>
                <c:pt idx="83627">
                  <c:v>49.9739</c:v>
                </c:pt>
                <c:pt idx="83628">
                  <c:v>49.0085</c:v>
                </c:pt>
                <c:pt idx="83629">
                  <c:v>44.0998</c:v>
                </c:pt>
                <c:pt idx="83630">
                  <c:v>41.3703</c:v>
                </c:pt>
                <c:pt idx="83631">
                  <c:v>43.5116</c:v>
                </c:pt>
                <c:pt idx="83632">
                  <c:v>47.7626</c:v>
                </c:pt>
                <c:pt idx="83633">
                  <c:v>46.6728</c:v>
                </c:pt>
                <c:pt idx="83634">
                  <c:v>43.1893</c:v>
                </c:pt>
                <c:pt idx="83635">
                  <c:v>42.1355</c:v>
                </c:pt>
                <c:pt idx="83636">
                  <c:v>41.8383</c:v>
                </c:pt>
                <c:pt idx="83637">
                  <c:v>41.7485</c:v>
                </c:pt>
                <c:pt idx="83638">
                  <c:v>39.2319</c:v>
                </c:pt>
                <c:pt idx="83639">
                  <c:v>40.8007</c:v>
                </c:pt>
                <c:pt idx="83640">
                  <c:v>41.5329</c:v>
                </c:pt>
                <c:pt idx="83641">
                  <c:v>41.3488</c:v>
                </c:pt>
                <c:pt idx="83642">
                  <c:v>40.0133</c:v>
                </c:pt>
                <c:pt idx="83643">
                  <c:v>38.0807</c:v>
                </c:pt>
                <c:pt idx="83644">
                  <c:v>40.8991</c:v>
                </c:pt>
                <c:pt idx="83645">
                  <c:v>42.7773</c:v>
                </c:pt>
                <c:pt idx="83646">
                  <c:v>39.9008</c:v>
                </c:pt>
                <c:pt idx="83647">
                  <c:v>37.0137</c:v>
                </c:pt>
                <c:pt idx="83648">
                  <c:v>42.8125</c:v>
                </c:pt>
                <c:pt idx="83649">
                  <c:v>40.8039</c:v>
                </c:pt>
                <c:pt idx="83650">
                  <c:v>38.2488</c:v>
                </c:pt>
                <c:pt idx="83651">
                  <c:v>43.3443</c:v>
                </c:pt>
                <c:pt idx="83652">
                  <c:v>45.5035</c:v>
                </c:pt>
                <c:pt idx="83653">
                  <c:v>42.4358</c:v>
                </c:pt>
                <c:pt idx="83654">
                  <c:v>43.5577</c:v>
                </c:pt>
                <c:pt idx="83655">
                  <c:v>44.0795</c:v>
                </c:pt>
                <c:pt idx="83656">
                  <c:v>42.107</c:v>
                </c:pt>
                <c:pt idx="83657">
                  <c:v>42.7318</c:v>
                </c:pt>
                <c:pt idx="83658">
                  <c:v>42.5264</c:v>
                </c:pt>
                <c:pt idx="83659">
                  <c:v>42.763</c:v>
                </c:pt>
                <c:pt idx="83660">
                  <c:v>42.3207</c:v>
                </c:pt>
                <c:pt idx="83661">
                  <c:v>44.3598</c:v>
                </c:pt>
                <c:pt idx="83662">
                  <c:v>44.3178</c:v>
                </c:pt>
                <c:pt idx="83663">
                  <c:v>44.9779</c:v>
                </c:pt>
                <c:pt idx="83664">
                  <c:v>42.8538</c:v>
                </c:pt>
                <c:pt idx="83665">
                  <c:v>40.91</c:v>
                </c:pt>
                <c:pt idx="83666">
                  <c:v>39.0481</c:v>
                </c:pt>
                <c:pt idx="83667">
                  <c:v>41.451</c:v>
                </c:pt>
                <c:pt idx="83668">
                  <c:v>40.4253</c:v>
                </c:pt>
                <c:pt idx="83669">
                  <c:v>43.3034</c:v>
                </c:pt>
                <c:pt idx="83670">
                  <c:v>43.2454</c:v>
                </c:pt>
                <c:pt idx="83671">
                  <c:v>39.8663</c:v>
                </c:pt>
                <c:pt idx="83672">
                  <c:v>39.7893</c:v>
                </c:pt>
                <c:pt idx="83673">
                  <c:v>40.0518</c:v>
                </c:pt>
                <c:pt idx="83674">
                  <c:v>43.1092</c:v>
                </c:pt>
                <c:pt idx="83675">
                  <c:v>42.5649</c:v>
                </c:pt>
                <c:pt idx="83676">
                  <c:v>42.1494</c:v>
                </c:pt>
                <c:pt idx="83677">
                  <c:v>42.7964</c:v>
                </c:pt>
                <c:pt idx="83678">
                  <c:v>44.2783</c:v>
                </c:pt>
                <c:pt idx="83679">
                  <c:v>43.0857</c:v>
                </c:pt>
                <c:pt idx="83680">
                  <c:v>45.3273</c:v>
                </c:pt>
                <c:pt idx="83681">
                  <c:v>43.743</c:v>
                </c:pt>
                <c:pt idx="83682">
                  <c:v>44.2648</c:v>
                </c:pt>
                <c:pt idx="83683">
                  <c:v>44.807</c:v>
                </c:pt>
                <c:pt idx="83684">
                  <c:v>44.303</c:v>
                </c:pt>
                <c:pt idx="83685">
                  <c:v>44.5952</c:v>
                </c:pt>
                <c:pt idx="83686">
                  <c:v>43.7703</c:v>
                </c:pt>
                <c:pt idx="83687">
                  <c:v>44.369</c:v>
                </c:pt>
                <c:pt idx="83688">
                  <c:v>44.8533</c:v>
                </c:pt>
                <c:pt idx="83689">
                  <c:v>43.4696</c:v>
                </c:pt>
                <c:pt idx="83690">
                  <c:v>42.9027</c:v>
                </c:pt>
                <c:pt idx="83691">
                  <c:v>41.9924</c:v>
                </c:pt>
                <c:pt idx="83692">
                  <c:v>41.195</c:v>
                </c:pt>
                <c:pt idx="83693">
                  <c:v>41.0056</c:v>
                </c:pt>
                <c:pt idx="83694">
                  <c:v>39.9409</c:v>
                </c:pt>
                <c:pt idx="83695">
                  <c:v>39.82</c:v>
                </c:pt>
                <c:pt idx="83696">
                  <c:v>38.2385</c:v>
                </c:pt>
                <c:pt idx="83697">
                  <c:v>37.2538</c:v>
                </c:pt>
                <c:pt idx="83698">
                  <c:v>36.8732</c:v>
                </c:pt>
                <c:pt idx="83699">
                  <c:v>40.3013</c:v>
                </c:pt>
                <c:pt idx="83700">
                  <c:v>38.7713</c:v>
                </c:pt>
                <c:pt idx="83701">
                  <c:v>34.6176</c:v>
                </c:pt>
                <c:pt idx="83702">
                  <c:v>37.8697</c:v>
                </c:pt>
                <c:pt idx="83703">
                  <c:v>36.7159</c:v>
                </c:pt>
                <c:pt idx="83704">
                  <c:v>36.7996</c:v>
                </c:pt>
                <c:pt idx="83705">
                  <c:v>34.5656</c:v>
                </c:pt>
                <c:pt idx="83706">
                  <c:v>42.993</c:v>
                </c:pt>
                <c:pt idx="83707">
                  <c:v>40.8594</c:v>
                </c:pt>
                <c:pt idx="83708">
                  <c:v>42.1913</c:v>
                </c:pt>
                <c:pt idx="83709">
                  <c:v>39.9187</c:v>
                </c:pt>
                <c:pt idx="83710">
                  <c:v>42.1629</c:v>
                </c:pt>
                <c:pt idx="83711">
                  <c:v>38.767</c:v>
                </c:pt>
                <c:pt idx="83712">
                  <c:v>41.5683</c:v>
                </c:pt>
                <c:pt idx="83713">
                  <c:v>38.792</c:v>
                </c:pt>
                <c:pt idx="83714">
                  <c:v>41.8558</c:v>
                </c:pt>
                <c:pt idx="83715">
                  <c:v>39.2373</c:v>
                </c:pt>
                <c:pt idx="83716">
                  <c:v>40.1787</c:v>
                </c:pt>
                <c:pt idx="83717">
                  <c:v>38.7578</c:v>
                </c:pt>
                <c:pt idx="83718">
                  <c:v>41.3183</c:v>
                </c:pt>
                <c:pt idx="83719">
                  <c:v>38.2861</c:v>
                </c:pt>
                <c:pt idx="83720">
                  <c:v>40.8714</c:v>
                </c:pt>
                <c:pt idx="83721">
                  <c:v>36.2324</c:v>
                </c:pt>
                <c:pt idx="83722">
                  <c:v>36.3232</c:v>
                </c:pt>
                <c:pt idx="83723">
                  <c:v>33.4968</c:v>
                </c:pt>
                <c:pt idx="83724">
                  <c:v>37.9563</c:v>
                </c:pt>
                <c:pt idx="83725">
                  <c:v>33.3162</c:v>
                </c:pt>
                <c:pt idx="83726">
                  <c:v>34.9323</c:v>
                </c:pt>
                <c:pt idx="83727">
                  <c:v>34.3565</c:v>
                </c:pt>
                <c:pt idx="83728">
                  <c:v>40.8089</c:v>
                </c:pt>
                <c:pt idx="83729">
                  <c:v>40.335</c:v>
                </c:pt>
                <c:pt idx="83730">
                  <c:v>38.2278</c:v>
                </c:pt>
                <c:pt idx="83731">
                  <c:v>42.1099</c:v>
                </c:pt>
                <c:pt idx="83732">
                  <c:v>35.2161</c:v>
                </c:pt>
                <c:pt idx="83733">
                  <c:v>33.4563</c:v>
                </c:pt>
                <c:pt idx="83734">
                  <c:v>34.9465</c:v>
                </c:pt>
                <c:pt idx="83735">
                  <c:v>31.4814</c:v>
                </c:pt>
                <c:pt idx="83736">
                  <c:v>39.2413</c:v>
                </c:pt>
                <c:pt idx="83737">
                  <c:v>39.7285</c:v>
                </c:pt>
                <c:pt idx="83738">
                  <c:v>40.8234</c:v>
                </c:pt>
                <c:pt idx="83739">
                  <c:v>39.0248</c:v>
                </c:pt>
                <c:pt idx="83740">
                  <c:v>41.2271</c:v>
                </c:pt>
                <c:pt idx="83741">
                  <c:v>39.526</c:v>
                </c:pt>
                <c:pt idx="83742">
                  <c:v>42.4734</c:v>
                </c:pt>
                <c:pt idx="83743">
                  <c:v>38.7827</c:v>
                </c:pt>
                <c:pt idx="83744">
                  <c:v>39.5878</c:v>
                </c:pt>
                <c:pt idx="83745">
                  <c:v>38.6929</c:v>
                </c:pt>
                <c:pt idx="83746">
                  <c:v>39.4372</c:v>
                </c:pt>
                <c:pt idx="83747">
                  <c:v>34.5735</c:v>
                </c:pt>
                <c:pt idx="83748">
                  <c:v>41.5452</c:v>
                </c:pt>
                <c:pt idx="83749">
                  <c:v>39.3277</c:v>
                </c:pt>
                <c:pt idx="83750">
                  <c:v>44.0468</c:v>
                </c:pt>
                <c:pt idx="83751">
                  <c:v>42.0474</c:v>
                </c:pt>
                <c:pt idx="83752">
                  <c:v>47.1236</c:v>
                </c:pt>
                <c:pt idx="83753">
                  <c:v>37.248</c:v>
                </c:pt>
                <c:pt idx="83754">
                  <c:v>38.3511</c:v>
                </c:pt>
                <c:pt idx="83755">
                  <c:v>27.6436</c:v>
                </c:pt>
                <c:pt idx="83756">
                  <c:v>29.7899</c:v>
                </c:pt>
                <c:pt idx="83757">
                  <c:v>33.7476</c:v>
                </c:pt>
                <c:pt idx="83758">
                  <c:v>42.7476</c:v>
                </c:pt>
                <c:pt idx="83759">
                  <c:v>41.374</c:v>
                </c:pt>
                <c:pt idx="83760">
                  <c:v>42.0305</c:v>
                </c:pt>
                <c:pt idx="83761">
                  <c:v>44.11</c:v>
                </c:pt>
                <c:pt idx="83762">
                  <c:v>49.0401</c:v>
                </c:pt>
                <c:pt idx="83763">
                  <c:v>47.0891</c:v>
                </c:pt>
                <c:pt idx="83764">
                  <c:v>47.7697</c:v>
                </c:pt>
                <c:pt idx="83765">
                  <c:v>39.1197</c:v>
                </c:pt>
                <c:pt idx="83766">
                  <c:v>38.6117</c:v>
                </c:pt>
                <c:pt idx="83767">
                  <c:v>36.0961</c:v>
                </c:pt>
                <c:pt idx="83768">
                  <c:v>42.8248</c:v>
                </c:pt>
                <c:pt idx="83769">
                  <c:v>40.0682</c:v>
                </c:pt>
                <c:pt idx="83770">
                  <c:v>43.9935</c:v>
                </c:pt>
                <c:pt idx="83771">
                  <c:v>43.6774</c:v>
                </c:pt>
                <c:pt idx="83772">
                  <c:v>40.5088</c:v>
                </c:pt>
                <c:pt idx="83773">
                  <c:v>40.5762</c:v>
                </c:pt>
                <c:pt idx="83774">
                  <c:v>45.5664</c:v>
                </c:pt>
                <c:pt idx="83775">
                  <c:v>41.183</c:v>
                </c:pt>
                <c:pt idx="83776">
                  <c:v>44.3928</c:v>
                </c:pt>
                <c:pt idx="83777">
                  <c:v>42.4766</c:v>
                </c:pt>
                <c:pt idx="83778">
                  <c:v>41.1399</c:v>
                </c:pt>
                <c:pt idx="83779">
                  <c:v>40.2475</c:v>
                </c:pt>
                <c:pt idx="83780">
                  <c:v>42.6813</c:v>
                </c:pt>
                <c:pt idx="83781">
                  <c:v>38.358</c:v>
                </c:pt>
                <c:pt idx="83782">
                  <c:v>41.5624</c:v>
                </c:pt>
                <c:pt idx="83783">
                  <c:v>40.9753</c:v>
                </c:pt>
                <c:pt idx="83784">
                  <c:v>43.5292</c:v>
                </c:pt>
                <c:pt idx="83785">
                  <c:v>38.1828</c:v>
                </c:pt>
                <c:pt idx="83786">
                  <c:v>42.7487</c:v>
                </c:pt>
                <c:pt idx="83787">
                  <c:v>40.6672</c:v>
                </c:pt>
                <c:pt idx="83788">
                  <c:v>41.5445</c:v>
                </c:pt>
                <c:pt idx="83789">
                  <c:v>40.2901</c:v>
                </c:pt>
                <c:pt idx="83790">
                  <c:v>41.9497</c:v>
                </c:pt>
                <c:pt idx="83791">
                  <c:v>41.1122</c:v>
                </c:pt>
                <c:pt idx="83792">
                  <c:v>42.2688</c:v>
                </c:pt>
                <c:pt idx="83793">
                  <c:v>38.6994</c:v>
                </c:pt>
                <c:pt idx="83794">
                  <c:v>41.5417</c:v>
                </c:pt>
                <c:pt idx="83795">
                  <c:v>41.8047</c:v>
                </c:pt>
                <c:pt idx="83796">
                  <c:v>44.4072</c:v>
                </c:pt>
                <c:pt idx="83797">
                  <c:v>40.3326</c:v>
                </c:pt>
                <c:pt idx="83798">
                  <c:v>41.1551</c:v>
                </c:pt>
                <c:pt idx="83799">
                  <c:v>38.7404</c:v>
                </c:pt>
                <c:pt idx="83800">
                  <c:v>50.394</c:v>
                </c:pt>
                <c:pt idx="83801">
                  <c:v>39.0938</c:v>
                </c:pt>
                <c:pt idx="83802">
                  <c:v>42.34</c:v>
                </c:pt>
                <c:pt idx="83803">
                  <c:v>38.2751</c:v>
                </c:pt>
                <c:pt idx="83804">
                  <c:v>40.2316</c:v>
                </c:pt>
                <c:pt idx="83805">
                  <c:v>39.289</c:v>
                </c:pt>
                <c:pt idx="83806">
                  <c:v>43.8299</c:v>
                </c:pt>
                <c:pt idx="83807">
                  <c:v>35.7577</c:v>
                </c:pt>
                <c:pt idx="83808">
                  <c:v>46.1306</c:v>
                </c:pt>
                <c:pt idx="83809">
                  <c:v>40.1506</c:v>
                </c:pt>
                <c:pt idx="83810">
                  <c:v>39.8051</c:v>
                </c:pt>
                <c:pt idx="83811">
                  <c:v>38.5249</c:v>
                </c:pt>
                <c:pt idx="83812">
                  <c:v>39.5525</c:v>
                </c:pt>
                <c:pt idx="83813">
                  <c:v>34.7548</c:v>
                </c:pt>
                <c:pt idx="83814">
                  <c:v>45.6791</c:v>
                </c:pt>
                <c:pt idx="83815">
                  <c:v>36.8982</c:v>
                </c:pt>
                <c:pt idx="83816">
                  <c:v>40.5425</c:v>
                </c:pt>
                <c:pt idx="83817">
                  <c:v>35.6127</c:v>
                </c:pt>
                <c:pt idx="83818">
                  <c:v>47.1923</c:v>
                </c:pt>
                <c:pt idx="83819">
                  <c:v>44.1735</c:v>
                </c:pt>
                <c:pt idx="83820">
                  <c:v>45.9234</c:v>
                </c:pt>
                <c:pt idx="83821">
                  <c:v>44.7</c:v>
                </c:pt>
                <c:pt idx="83822">
                  <c:v>55.1332</c:v>
                </c:pt>
                <c:pt idx="83823">
                  <c:v>52.1093</c:v>
                </c:pt>
                <c:pt idx="83824">
                  <c:v>44.8735</c:v>
                </c:pt>
                <c:pt idx="83825">
                  <c:v>44.1208</c:v>
                </c:pt>
                <c:pt idx="83826">
                  <c:v>48.1376</c:v>
                </c:pt>
                <c:pt idx="83827">
                  <c:v>42.3764</c:v>
                </c:pt>
                <c:pt idx="83828">
                  <c:v>45.5369</c:v>
                </c:pt>
                <c:pt idx="83829">
                  <c:v>41.8123</c:v>
                </c:pt>
                <c:pt idx="83830">
                  <c:v>44.4809</c:v>
                </c:pt>
                <c:pt idx="83831">
                  <c:v>43.8253</c:v>
                </c:pt>
                <c:pt idx="83832">
                  <c:v>45.9887</c:v>
                </c:pt>
                <c:pt idx="83833">
                  <c:v>44.142</c:v>
                </c:pt>
                <c:pt idx="83834">
                  <c:v>45.6273</c:v>
                </c:pt>
                <c:pt idx="83835">
                  <c:v>40.2381</c:v>
                </c:pt>
                <c:pt idx="83836">
                  <c:v>42.3364</c:v>
                </c:pt>
                <c:pt idx="83837">
                  <c:v>37.5236</c:v>
                </c:pt>
                <c:pt idx="83838">
                  <c:v>40.6379</c:v>
                </c:pt>
                <c:pt idx="83839">
                  <c:v>38.6093</c:v>
                </c:pt>
                <c:pt idx="83840">
                  <c:v>41.7226</c:v>
                </c:pt>
                <c:pt idx="83841">
                  <c:v>40.0078</c:v>
                </c:pt>
                <c:pt idx="83842">
                  <c:v>41.9073</c:v>
                </c:pt>
                <c:pt idx="83843">
                  <c:v>39.6421</c:v>
                </c:pt>
                <c:pt idx="83844">
                  <c:v>44.6019</c:v>
                </c:pt>
                <c:pt idx="83845">
                  <c:v>42.2655</c:v>
                </c:pt>
                <c:pt idx="83846">
                  <c:v>42.6521</c:v>
                </c:pt>
                <c:pt idx="83847">
                  <c:v>42.83</c:v>
                </c:pt>
                <c:pt idx="83848">
                  <c:v>41.1698</c:v>
                </c:pt>
                <c:pt idx="83849">
                  <c:v>38.6572</c:v>
                </c:pt>
                <c:pt idx="83850">
                  <c:v>39.8471</c:v>
                </c:pt>
                <c:pt idx="83851">
                  <c:v>38.1483</c:v>
                </c:pt>
                <c:pt idx="83852">
                  <c:v>42.2673</c:v>
                </c:pt>
                <c:pt idx="83853">
                  <c:v>41.9711</c:v>
                </c:pt>
                <c:pt idx="83854">
                  <c:v>46.212</c:v>
                </c:pt>
                <c:pt idx="83855">
                  <c:v>43.2666</c:v>
                </c:pt>
                <c:pt idx="83856">
                  <c:v>45.5497</c:v>
                </c:pt>
                <c:pt idx="83857">
                  <c:v>40.7523</c:v>
                </c:pt>
                <c:pt idx="83858">
                  <c:v>42.2798</c:v>
                </c:pt>
                <c:pt idx="83859">
                  <c:v>40.0805</c:v>
                </c:pt>
                <c:pt idx="83860">
                  <c:v>42.36</c:v>
                </c:pt>
                <c:pt idx="83861">
                  <c:v>39.6888</c:v>
                </c:pt>
                <c:pt idx="83862">
                  <c:v>41.2946</c:v>
                </c:pt>
                <c:pt idx="83863">
                  <c:v>39.7024</c:v>
                </c:pt>
                <c:pt idx="83864">
                  <c:v>43.8908</c:v>
                </c:pt>
                <c:pt idx="83865">
                  <c:v>43.9134</c:v>
                </c:pt>
                <c:pt idx="83866">
                  <c:v>46.0579</c:v>
                </c:pt>
                <c:pt idx="83867">
                  <c:v>38.3533</c:v>
                </c:pt>
                <c:pt idx="83868">
                  <c:v>43.2016</c:v>
                </c:pt>
                <c:pt idx="83869">
                  <c:v>40.71</c:v>
                </c:pt>
                <c:pt idx="83870">
                  <c:v>50.2042</c:v>
                </c:pt>
                <c:pt idx="83871">
                  <c:v>39.0059</c:v>
                </c:pt>
                <c:pt idx="83872">
                  <c:v>44.2242</c:v>
                </c:pt>
                <c:pt idx="83873">
                  <c:v>39.7257</c:v>
                </c:pt>
                <c:pt idx="83874">
                  <c:v>43.8989</c:v>
                </c:pt>
                <c:pt idx="83875">
                  <c:v>35.785</c:v>
                </c:pt>
                <c:pt idx="83876">
                  <c:v>36.1428</c:v>
                </c:pt>
                <c:pt idx="83877">
                  <c:v>33.6653</c:v>
                </c:pt>
                <c:pt idx="83878">
                  <c:v>35.6905</c:v>
                </c:pt>
                <c:pt idx="83879">
                  <c:v>33.6904</c:v>
                </c:pt>
                <c:pt idx="83880">
                  <c:v>35.1165</c:v>
                </c:pt>
                <c:pt idx="83881">
                  <c:v>34.1217</c:v>
                </c:pt>
                <c:pt idx="83882">
                  <c:v>36.2541</c:v>
                </c:pt>
                <c:pt idx="83883">
                  <c:v>34.4238</c:v>
                </c:pt>
                <c:pt idx="83884">
                  <c:v>37.2907</c:v>
                </c:pt>
                <c:pt idx="83885">
                  <c:v>35.3844</c:v>
                </c:pt>
                <c:pt idx="83886">
                  <c:v>36.6453</c:v>
                </c:pt>
                <c:pt idx="83887">
                  <c:v>36.3902</c:v>
                </c:pt>
                <c:pt idx="83888">
                  <c:v>37.0478</c:v>
                </c:pt>
                <c:pt idx="83889">
                  <c:v>41.0455</c:v>
                </c:pt>
                <c:pt idx="83890">
                  <c:v>37.361</c:v>
                </c:pt>
                <c:pt idx="83891">
                  <c:v>35.8268</c:v>
                </c:pt>
                <c:pt idx="83892">
                  <c:v>40.2385</c:v>
                </c:pt>
                <c:pt idx="83893">
                  <c:v>38.5426</c:v>
                </c:pt>
                <c:pt idx="83894">
                  <c:v>36.6603</c:v>
                </c:pt>
                <c:pt idx="83895">
                  <c:v>36.168</c:v>
                </c:pt>
                <c:pt idx="83896">
                  <c:v>39.4875</c:v>
                </c:pt>
                <c:pt idx="83897">
                  <c:v>37.0569</c:v>
                </c:pt>
                <c:pt idx="83898">
                  <c:v>42.0317</c:v>
                </c:pt>
                <c:pt idx="83899">
                  <c:v>38.6329</c:v>
                </c:pt>
                <c:pt idx="83900">
                  <c:v>39.2325</c:v>
                </c:pt>
                <c:pt idx="83901">
                  <c:v>36.4547</c:v>
                </c:pt>
                <c:pt idx="83902">
                  <c:v>40.1931</c:v>
                </c:pt>
                <c:pt idx="83903">
                  <c:v>36.7452</c:v>
                </c:pt>
                <c:pt idx="83904">
                  <c:v>37.9507</c:v>
                </c:pt>
                <c:pt idx="83905">
                  <c:v>36.3477</c:v>
                </c:pt>
                <c:pt idx="83906">
                  <c:v>39.0867</c:v>
                </c:pt>
                <c:pt idx="83907">
                  <c:v>37.5204</c:v>
                </c:pt>
                <c:pt idx="83908">
                  <c:v>38.7768</c:v>
                </c:pt>
                <c:pt idx="83909">
                  <c:v>36.6954</c:v>
                </c:pt>
                <c:pt idx="83910">
                  <c:v>40.6296</c:v>
                </c:pt>
                <c:pt idx="83911">
                  <c:v>37.8211</c:v>
                </c:pt>
                <c:pt idx="83912">
                  <c:v>37.4271</c:v>
                </c:pt>
                <c:pt idx="83913">
                  <c:v>36.1833</c:v>
                </c:pt>
                <c:pt idx="83914">
                  <c:v>37.2262</c:v>
                </c:pt>
                <c:pt idx="83915">
                  <c:v>36.9652</c:v>
                </c:pt>
                <c:pt idx="83916">
                  <c:v>39.4164</c:v>
                </c:pt>
                <c:pt idx="83917">
                  <c:v>40.5537</c:v>
                </c:pt>
                <c:pt idx="83918">
                  <c:v>40.8155</c:v>
                </c:pt>
                <c:pt idx="83919">
                  <c:v>37.8236</c:v>
                </c:pt>
                <c:pt idx="83920">
                  <c:v>42.3554</c:v>
                </c:pt>
                <c:pt idx="83921">
                  <c:v>41.7279</c:v>
                </c:pt>
                <c:pt idx="83922">
                  <c:v>42.3996</c:v>
                </c:pt>
                <c:pt idx="83923">
                  <c:v>38.8204</c:v>
                </c:pt>
                <c:pt idx="83924">
                  <c:v>38.3942</c:v>
                </c:pt>
                <c:pt idx="83925">
                  <c:v>36.0651</c:v>
                </c:pt>
                <c:pt idx="83926">
                  <c:v>37.8288</c:v>
                </c:pt>
                <c:pt idx="83927">
                  <c:v>36.3219</c:v>
                </c:pt>
                <c:pt idx="83928">
                  <c:v>35.5677</c:v>
                </c:pt>
                <c:pt idx="83929">
                  <c:v>35.2485</c:v>
                </c:pt>
                <c:pt idx="83930">
                  <c:v>37.3184</c:v>
                </c:pt>
                <c:pt idx="83931">
                  <c:v>34.776</c:v>
                </c:pt>
                <c:pt idx="83932">
                  <c:v>36.3725</c:v>
                </c:pt>
                <c:pt idx="83933">
                  <c:v>33.9785</c:v>
                </c:pt>
                <c:pt idx="83934">
                  <c:v>36.1377</c:v>
                </c:pt>
                <c:pt idx="83935">
                  <c:v>35.1356</c:v>
                </c:pt>
                <c:pt idx="83936">
                  <c:v>38.1797</c:v>
                </c:pt>
                <c:pt idx="83937">
                  <c:v>37.5167</c:v>
                </c:pt>
                <c:pt idx="83938">
                  <c:v>40.0839</c:v>
                </c:pt>
                <c:pt idx="83939">
                  <c:v>36.6122</c:v>
                </c:pt>
                <c:pt idx="83940">
                  <c:v>38.9242</c:v>
                </c:pt>
                <c:pt idx="83941">
                  <c:v>36.0943</c:v>
                </c:pt>
                <c:pt idx="83942">
                  <c:v>38.688</c:v>
                </c:pt>
                <c:pt idx="83943">
                  <c:v>37.5639</c:v>
                </c:pt>
                <c:pt idx="83944">
                  <c:v>39.1721</c:v>
                </c:pt>
                <c:pt idx="83945">
                  <c:v>36.597</c:v>
                </c:pt>
                <c:pt idx="83946">
                  <c:v>38.6579</c:v>
                </c:pt>
                <c:pt idx="83947">
                  <c:v>38.0757</c:v>
                </c:pt>
                <c:pt idx="83948">
                  <c:v>40.8044</c:v>
                </c:pt>
                <c:pt idx="83949">
                  <c:v>37.3499</c:v>
                </c:pt>
                <c:pt idx="83950">
                  <c:v>40.4325</c:v>
                </c:pt>
                <c:pt idx="83951">
                  <c:v>37.1978</c:v>
                </c:pt>
                <c:pt idx="83952">
                  <c:v>38.6939</c:v>
                </c:pt>
                <c:pt idx="83953">
                  <c:v>35.5289</c:v>
                </c:pt>
                <c:pt idx="83954">
                  <c:v>38.5874</c:v>
                </c:pt>
                <c:pt idx="83955">
                  <c:v>37.0209</c:v>
                </c:pt>
                <c:pt idx="83956">
                  <c:v>38.566</c:v>
                </c:pt>
                <c:pt idx="83957">
                  <c:v>36.0896</c:v>
                </c:pt>
                <c:pt idx="83958">
                  <c:v>39.0182</c:v>
                </c:pt>
                <c:pt idx="83959">
                  <c:v>37.6072</c:v>
                </c:pt>
                <c:pt idx="83960">
                  <c:v>40.0302</c:v>
                </c:pt>
                <c:pt idx="83961">
                  <c:v>38.3418</c:v>
                </c:pt>
                <c:pt idx="83962">
                  <c:v>40.1232</c:v>
                </c:pt>
                <c:pt idx="83963">
                  <c:v>37.6776</c:v>
                </c:pt>
                <c:pt idx="83964">
                  <c:v>40.3355</c:v>
                </c:pt>
                <c:pt idx="83965">
                  <c:v>39.0694</c:v>
                </c:pt>
                <c:pt idx="83966">
                  <c:v>40.6362</c:v>
                </c:pt>
                <c:pt idx="83967">
                  <c:v>37.544</c:v>
                </c:pt>
                <c:pt idx="83968">
                  <c:v>40.6912</c:v>
                </c:pt>
                <c:pt idx="83969">
                  <c:v>37.7411</c:v>
                </c:pt>
                <c:pt idx="83970">
                  <c:v>38.8794</c:v>
                </c:pt>
                <c:pt idx="83971">
                  <c:v>37.1702</c:v>
                </c:pt>
                <c:pt idx="83972">
                  <c:v>39.1559</c:v>
                </c:pt>
                <c:pt idx="83973">
                  <c:v>37.4336</c:v>
                </c:pt>
                <c:pt idx="83974">
                  <c:v>40.0052</c:v>
                </c:pt>
                <c:pt idx="83975">
                  <c:v>37.2146</c:v>
                </c:pt>
                <c:pt idx="83976">
                  <c:v>40.2909</c:v>
                </c:pt>
                <c:pt idx="83977">
                  <c:v>37.46</c:v>
                </c:pt>
                <c:pt idx="83978">
                  <c:v>40.2992</c:v>
                </c:pt>
                <c:pt idx="83979">
                  <c:v>38.0924</c:v>
                </c:pt>
                <c:pt idx="83980">
                  <c:v>39.6372</c:v>
                </c:pt>
                <c:pt idx="83981">
                  <c:v>37.8669</c:v>
                </c:pt>
                <c:pt idx="83982">
                  <c:v>40.3206</c:v>
                </c:pt>
                <c:pt idx="83983">
                  <c:v>37.6254</c:v>
                </c:pt>
                <c:pt idx="83984">
                  <c:v>39.6188</c:v>
                </c:pt>
                <c:pt idx="83985">
                  <c:v>38.2607</c:v>
                </c:pt>
                <c:pt idx="83986">
                  <c:v>41.2293</c:v>
                </c:pt>
                <c:pt idx="83987">
                  <c:v>38.7057</c:v>
                </c:pt>
                <c:pt idx="83988">
                  <c:v>41.4726</c:v>
                </c:pt>
                <c:pt idx="83989">
                  <c:v>38.7601</c:v>
                </c:pt>
                <c:pt idx="83990">
                  <c:v>39.7294</c:v>
                </c:pt>
                <c:pt idx="83991">
                  <c:v>36.9226</c:v>
                </c:pt>
                <c:pt idx="83992">
                  <c:v>37.9012</c:v>
                </c:pt>
                <c:pt idx="83993">
                  <c:v>35.4061</c:v>
                </c:pt>
                <c:pt idx="83994">
                  <c:v>37.1671</c:v>
                </c:pt>
                <c:pt idx="83995">
                  <c:v>35.8903</c:v>
                </c:pt>
                <c:pt idx="83996">
                  <c:v>38.4185</c:v>
                </c:pt>
                <c:pt idx="83997">
                  <c:v>34.873</c:v>
                </c:pt>
                <c:pt idx="83998">
                  <c:v>37.3957</c:v>
                </c:pt>
                <c:pt idx="83999">
                  <c:v>35.2885</c:v>
                </c:pt>
                <c:pt idx="84000">
                  <c:v>37.0756</c:v>
                </c:pt>
                <c:pt idx="84001">
                  <c:v>34.7348</c:v>
                </c:pt>
                <c:pt idx="84002">
                  <c:v>37.2561</c:v>
                </c:pt>
                <c:pt idx="84003">
                  <c:v>34.9466</c:v>
                </c:pt>
                <c:pt idx="84004">
                  <c:v>35.9139</c:v>
                </c:pt>
                <c:pt idx="84005">
                  <c:v>33.4793</c:v>
                </c:pt>
                <c:pt idx="84006">
                  <c:v>35.1104</c:v>
                </c:pt>
                <c:pt idx="84007">
                  <c:v>31.7992</c:v>
                </c:pt>
                <c:pt idx="84008">
                  <c:v>34.3405</c:v>
                </c:pt>
                <c:pt idx="84009">
                  <c:v>32.7149</c:v>
                </c:pt>
                <c:pt idx="84010">
                  <c:v>36.5053</c:v>
                </c:pt>
                <c:pt idx="84011">
                  <c:v>32.3247</c:v>
                </c:pt>
                <c:pt idx="84012">
                  <c:v>33.9373</c:v>
                </c:pt>
                <c:pt idx="84013">
                  <c:v>31.3513</c:v>
                </c:pt>
                <c:pt idx="84014">
                  <c:v>35.5327</c:v>
                </c:pt>
                <c:pt idx="84015">
                  <c:v>33.6083</c:v>
                </c:pt>
                <c:pt idx="84016">
                  <c:v>35.7634</c:v>
                </c:pt>
                <c:pt idx="84017">
                  <c:v>33.9337</c:v>
                </c:pt>
                <c:pt idx="84018">
                  <c:v>36.3266</c:v>
                </c:pt>
                <c:pt idx="84019">
                  <c:v>33.1974</c:v>
                </c:pt>
                <c:pt idx="84020">
                  <c:v>36.5187</c:v>
                </c:pt>
                <c:pt idx="84021">
                  <c:v>35.8804</c:v>
                </c:pt>
                <c:pt idx="84022">
                  <c:v>37.6711</c:v>
                </c:pt>
                <c:pt idx="84023">
                  <c:v>36.708</c:v>
                </c:pt>
                <c:pt idx="84024">
                  <c:v>38.0542</c:v>
                </c:pt>
                <c:pt idx="84025">
                  <c:v>34.7632</c:v>
                </c:pt>
                <c:pt idx="84026">
                  <c:v>34.9795</c:v>
                </c:pt>
                <c:pt idx="84027">
                  <c:v>33.1513</c:v>
                </c:pt>
                <c:pt idx="84028">
                  <c:v>35.5747</c:v>
                </c:pt>
                <c:pt idx="84029">
                  <c:v>32.5509</c:v>
                </c:pt>
                <c:pt idx="84030">
                  <c:v>38.6677</c:v>
                </c:pt>
                <c:pt idx="84031">
                  <c:v>35.52</c:v>
                </c:pt>
                <c:pt idx="84032">
                  <c:v>37.6233</c:v>
                </c:pt>
                <c:pt idx="84033">
                  <c:v>36.2482</c:v>
                </c:pt>
                <c:pt idx="84034">
                  <c:v>36.5658</c:v>
                </c:pt>
                <c:pt idx="84035">
                  <c:v>34.926</c:v>
                </c:pt>
                <c:pt idx="84036">
                  <c:v>37.5885</c:v>
                </c:pt>
                <c:pt idx="84037">
                  <c:v>35.1121</c:v>
                </c:pt>
                <c:pt idx="84038">
                  <c:v>40.959</c:v>
                </c:pt>
                <c:pt idx="84039">
                  <c:v>39.6638</c:v>
                </c:pt>
                <c:pt idx="84040">
                  <c:v>42.8177</c:v>
                </c:pt>
                <c:pt idx="84041">
                  <c:v>40.35</c:v>
                </c:pt>
                <c:pt idx="84042">
                  <c:v>41.8425</c:v>
                </c:pt>
                <c:pt idx="84043">
                  <c:v>39.5734</c:v>
                </c:pt>
                <c:pt idx="84044">
                  <c:v>41.807</c:v>
                </c:pt>
                <c:pt idx="84045">
                  <c:v>38.64</c:v>
                </c:pt>
                <c:pt idx="84046">
                  <c:v>41.5986</c:v>
                </c:pt>
                <c:pt idx="84047">
                  <c:v>39.1561</c:v>
                </c:pt>
                <c:pt idx="84048">
                  <c:v>40.8682</c:v>
                </c:pt>
                <c:pt idx="84049">
                  <c:v>38.3358</c:v>
                </c:pt>
                <c:pt idx="84050">
                  <c:v>41.0793</c:v>
                </c:pt>
                <c:pt idx="84051">
                  <c:v>39.7773</c:v>
                </c:pt>
                <c:pt idx="84052">
                  <c:v>41.1395</c:v>
                </c:pt>
                <c:pt idx="84053">
                  <c:v>38.5086</c:v>
                </c:pt>
                <c:pt idx="84054">
                  <c:v>41.1796</c:v>
                </c:pt>
                <c:pt idx="84055">
                  <c:v>38.1062</c:v>
                </c:pt>
                <c:pt idx="84056">
                  <c:v>40.0698</c:v>
                </c:pt>
                <c:pt idx="84057">
                  <c:v>38.2967</c:v>
                </c:pt>
                <c:pt idx="84058">
                  <c:v>41.9928</c:v>
                </c:pt>
                <c:pt idx="84059">
                  <c:v>39.8528</c:v>
                </c:pt>
                <c:pt idx="84060">
                  <c:v>43.2435</c:v>
                </c:pt>
                <c:pt idx="84061">
                  <c:v>40.8896</c:v>
                </c:pt>
                <c:pt idx="84062">
                  <c:v>44.4621</c:v>
                </c:pt>
                <c:pt idx="84063">
                  <c:v>40.7807</c:v>
                </c:pt>
                <c:pt idx="84064">
                  <c:v>44.8577</c:v>
                </c:pt>
                <c:pt idx="84065">
                  <c:v>42.0226</c:v>
                </c:pt>
                <c:pt idx="84066">
                  <c:v>43.3138</c:v>
                </c:pt>
                <c:pt idx="84067">
                  <c:v>41.0492</c:v>
                </c:pt>
                <c:pt idx="84068">
                  <c:v>44.0044</c:v>
                </c:pt>
                <c:pt idx="84069">
                  <c:v>41.9218</c:v>
                </c:pt>
                <c:pt idx="84070">
                  <c:v>43.6799</c:v>
                </c:pt>
                <c:pt idx="84071">
                  <c:v>39.8384</c:v>
                </c:pt>
                <c:pt idx="84072">
                  <c:v>43.4946</c:v>
                </c:pt>
                <c:pt idx="84073">
                  <c:v>40.5999</c:v>
                </c:pt>
                <c:pt idx="84074">
                  <c:v>43.2581</c:v>
                </c:pt>
                <c:pt idx="84075">
                  <c:v>38.5854</c:v>
                </c:pt>
                <c:pt idx="84076">
                  <c:v>41.9108</c:v>
                </c:pt>
                <c:pt idx="84077">
                  <c:v>40.2971</c:v>
                </c:pt>
                <c:pt idx="84078">
                  <c:v>43.2086</c:v>
                </c:pt>
                <c:pt idx="84079">
                  <c:v>38.8233</c:v>
                </c:pt>
                <c:pt idx="84080">
                  <c:v>43.3299</c:v>
                </c:pt>
                <c:pt idx="84081">
                  <c:v>40.0984</c:v>
                </c:pt>
                <c:pt idx="84082">
                  <c:v>45.1698</c:v>
                </c:pt>
                <c:pt idx="84083">
                  <c:v>43.3686</c:v>
                </c:pt>
                <c:pt idx="84084">
                  <c:v>44.3727</c:v>
                </c:pt>
                <c:pt idx="84085">
                  <c:v>40.9522</c:v>
                </c:pt>
                <c:pt idx="84086">
                  <c:v>41.7909</c:v>
                </c:pt>
                <c:pt idx="84087">
                  <c:v>38.5769</c:v>
                </c:pt>
                <c:pt idx="84088">
                  <c:v>41.4111</c:v>
                </c:pt>
                <c:pt idx="84089">
                  <c:v>39.0131</c:v>
                </c:pt>
                <c:pt idx="84090">
                  <c:v>42.8481</c:v>
                </c:pt>
                <c:pt idx="84091">
                  <c:v>40.6534</c:v>
                </c:pt>
                <c:pt idx="84092">
                  <c:v>42.6317</c:v>
                </c:pt>
                <c:pt idx="84093">
                  <c:v>37.1519</c:v>
                </c:pt>
                <c:pt idx="84094">
                  <c:v>40.5115</c:v>
                </c:pt>
                <c:pt idx="84095">
                  <c:v>38.7216</c:v>
                </c:pt>
                <c:pt idx="84096">
                  <c:v>41.9331</c:v>
                </c:pt>
                <c:pt idx="84097">
                  <c:v>39.0836</c:v>
                </c:pt>
                <c:pt idx="84098">
                  <c:v>40.76</c:v>
                </c:pt>
                <c:pt idx="84099">
                  <c:v>39.405</c:v>
                </c:pt>
                <c:pt idx="84100">
                  <c:v>40.8724</c:v>
                </c:pt>
                <c:pt idx="84101">
                  <c:v>38.6752</c:v>
                </c:pt>
                <c:pt idx="84102">
                  <c:v>41.4291</c:v>
                </c:pt>
                <c:pt idx="84103">
                  <c:v>37.6684</c:v>
                </c:pt>
                <c:pt idx="84104">
                  <c:v>38.8303</c:v>
                </c:pt>
                <c:pt idx="84105">
                  <c:v>39.8416</c:v>
                </c:pt>
                <c:pt idx="84106">
                  <c:v>43.4262</c:v>
                </c:pt>
                <c:pt idx="84107">
                  <c:v>40.5022</c:v>
                </c:pt>
                <c:pt idx="84108">
                  <c:v>42.3848</c:v>
                </c:pt>
                <c:pt idx="84109">
                  <c:v>40.3464</c:v>
                </c:pt>
                <c:pt idx="84110">
                  <c:v>42.6715</c:v>
                </c:pt>
                <c:pt idx="84111">
                  <c:v>40.0666</c:v>
                </c:pt>
                <c:pt idx="84112">
                  <c:v>42.9811</c:v>
                </c:pt>
                <c:pt idx="84113">
                  <c:v>39.5275</c:v>
                </c:pt>
                <c:pt idx="84114">
                  <c:v>41.5885</c:v>
                </c:pt>
                <c:pt idx="84115">
                  <c:v>39.1757</c:v>
                </c:pt>
                <c:pt idx="84116">
                  <c:v>40.942</c:v>
                </c:pt>
                <c:pt idx="84117">
                  <c:v>38.7558</c:v>
                </c:pt>
                <c:pt idx="84118">
                  <c:v>40.3655</c:v>
                </c:pt>
                <c:pt idx="84119">
                  <c:v>38.1985</c:v>
                </c:pt>
                <c:pt idx="84120">
                  <c:v>40.519</c:v>
                </c:pt>
                <c:pt idx="84121">
                  <c:v>38.3558</c:v>
                </c:pt>
                <c:pt idx="84122">
                  <c:v>41.1449</c:v>
                </c:pt>
                <c:pt idx="84123">
                  <c:v>38.6642</c:v>
                </c:pt>
                <c:pt idx="84124">
                  <c:v>41.9503</c:v>
                </c:pt>
                <c:pt idx="84125">
                  <c:v>39.6981</c:v>
                </c:pt>
                <c:pt idx="84126">
                  <c:v>41.6708</c:v>
                </c:pt>
                <c:pt idx="84127">
                  <c:v>37.7042</c:v>
                </c:pt>
                <c:pt idx="84128">
                  <c:v>40.253</c:v>
                </c:pt>
                <c:pt idx="84129">
                  <c:v>37.7946</c:v>
                </c:pt>
                <c:pt idx="84130">
                  <c:v>39.7894</c:v>
                </c:pt>
                <c:pt idx="84131">
                  <c:v>40.8958</c:v>
                </c:pt>
                <c:pt idx="84132">
                  <c:v>44.21</c:v>
                </c:pt>
                <c:pt idx="84133">
                  <c:v>40.4205</c:v>
                </c:pt>
                <c:pt idx="84134">
                  <c:v>43.8538</c:v>
                </c:pt>
                <c:pt idx="84135">
                  <c:v>41.2271</c:v>
                </c:pt>
                <c:pt idx="84136">
                  <c:v>43.5203</c:v>
                </c:pt>
                <c:pt idx="84137">
                  <c:v>41.6079</c:v>
                </c:pt>
                <c:pt idx="84138">
                  <c:v>44.2587</c:v>
                </c:pt>
                <c:pt idx="84139">
                  <c:v>40.117</c:v>
                </c:pt>
                <c:pt idx="84140">
                  <c:v>41.0656</c:v>
                </c:pt>
                <c:pt idx="84141">
                  <c:v>37.5641</c:v>
                </c:pt>
                <c:pt idx="84142">
                  <c:v>42.003</c:v>
                </c:pt>
                <c:pt idx="84143">
                  <c:v>37.7783</c:v>
                </c:pt>
                <c:pt idx="84144">
                  <c:v>39.173</c:v>
                </c:pt>
                <c:pt idx="84145">
                  <c:v>36.9159</c:v>
                </c:pt>
                <c:pt idx="84146">
                  <c:v>38.9201</c:v>
                </c:pt>
                <c:pt idx="84147">
                  <c:v>36.0451</c:v>
                </c:pt>
                <c:pt idx="84148">
                  <c:v>39.2984</c:v>
                </c:pt>
                <c:pt idx="84149">
                  <c:v>37.2937</c:v>
                </c:pt>
                <c:pt idx="84150">
                  <c:v>39.8719</c:v>
                </c:pt>
                <c:pt idx="84151">
                  <c:v>38.0965</c:v>
                </c:pt>
                <c:pt idx="84152">
                  <c:v>39.9603</c:v>
                </c:pt>
                <c:pt idx="84153">
                  <c:v>37.1486</c:v>
                </c:pt>
                <c:pt idx="84154">
                  <c:v>39.372</c:v>
                </c:pt>
                <c:pt idx="84155">
                  <c:v>36.112</c:v>
                </c:pt>
                <c:pt idx="84156">
                  <c:v>38.754</c:v>
                </c:pt>
                <c:pt idx="84157">
                  <c:v>37.1071</c:v>
                </c:pt>
                <c:pt idx="84158">
                  <c:v>39.4703</c:v>
                </c:pt>
                <c:pt idx="84159">
                  <c:v>37.0068</c:v>
                </c:pt>
                <c:pt idx="84160">
                  <c:v>40.1091</c:v>
                </c:pt>
                <c:pt idx="84161">
                  <c:v>37.8218</c:v>
                </c:pt>
                <c:pt idx="84162">
                  <c:v>41.3153</c:v>
                </c:pt>
                <c:pt idx="84163">
                  <c:v>39.3141</c:v>
                </c:pt>
                <c:pt idx="84164">
                  <c:v>41.8709</c:v>
                </c:pt>
                <c:pt idx="84165">
                  <c:v>38.4631</c:v>
                </c:pt>
                <c:pt idx="84166">
                  <c:v>42.4053</c:v>
                </c:pt>
                <c:pt idx="84167">
                  <c:v>39.7627</c:v>
                </c:pt>
                <c:pt idx="84168">
                  <c:v>42.6653</c:v>
                </c:pt>
                <c:pt idx="84169">
                  <c:v>40.1961</c:v>
                </c:pt>
                <c:pt idx="84170">
                  <c:v>43.6847</c:v>
                </c:pt>
                <c:pt idx="84171">
                  <c:v>40.0468</c:v>
                </c:pt>
                <c:pt idx="84172">
                  <c:v>44.1564</c:v>
                </c:pt>
                <c:pt idx="84173">
                  <c:v>42.5699</c:v>
                </c:pt>
                <c:pt idx="84174">
                  <c:v>45.7527</c:v>
                </c:pt>
                <c:pt idx="84175">
                  <c:v>41.2713</c:v>
                </c:pt>
                <c:pt idx="84176">
                  <c:v>42.0963</c:v>
                </c:pt>
                <c:pt idx="84177">
                  <c:v>41.3522</c:v>
                </c:pt>
                <c:pt idx="84178">
                  <c:v>42.8323</c:v>
                </c:pt>
                <c:pt idx="84179">
                  <c:v>39.1333</c:v>
                </c:pt>
                <c:pt idx="84180">
                  <c:v>43.6914</c:v>
                </c:pt>
                <c:pt idx="84181">
                  <c:v>38.9319</c:v>
                </c:pt>
                <c:pt idx="84182">
                  <c:v>43.3018</c:v>
                </c:pt>
                <c:pt idx="84183">
                  <c:v>38.9933</c:v>
                </c:pt>
                <c:pt idx="84184">
                  <c:v>43.2393</c:v>
                </c:pt>
                <c:pt idx="84185">
                  <c:v>39.8594</c:v>
                </c:pt>
                <c:pt idx="84186">
                  <c:v>41.8191</c:v>
                </c:pt>
                <c:pt idx="84187">
                  <c:v>36.0777</c:v>
                </c:pt>
                <c:pt idx="84188">
                  <c:v>41.3186</c:v>
                </c:pt>
                <c:pt idx="84189">
                  <c:v>37.2885</c:v>
                </c:pt>
                <c:pt idx="84190">
                  <c:v>39.582</c:v>
                </c:pt>
                <c:pt idx="84191">
                  <c:v>37.6403</c:v>
                </c:pt>
                <c:pt idx="84192">
                  <c:v>39.518</c:v>
                </c:pt>
                <c:pt idx="84193">
                  <c:v>38.009</c:v>
                </c:pt>
                <c:pt idx="84194">
                  <c:v>39.9765</c:v>
                </c:pt>
                <c:pt idx="84195">
                  <c:v>37.1836</c:v>
                </c:pt>
                <c:pt idx="84196">
                  <c:v>39.7399</c:v>
                </c:pt>
                <c:pt idx="84197">
                  <c:v>37.0136</c:v>
                </c:pt>
                <c:pt idx="84198">
                  <c:v>38.9718</c:v>
                </c:pt>
                <c:pt idx="84199">
                  <c:v>36.718</c:v>
                </c:pt>
                <c:pt idx="84200">
                  <c:v>40.6355</c:v>
                </c:pt>
                <c:pt idx="84201">
                  <c:v>37.6564</c:v>
                </c:pt>
                <c:pt idx="84202">
                  <c:v>40.986</c:v>
                </c:pt>
                <c:pt idx="84203">
                  <c:v>39.6732</c:v>
                </c:pt>
                <c:pt idx="84204">
                  <c:v>39.2042</c:v>
                </c:pt>
                <c:pt idx="84205">
                  <c:v>36.6602</c:v>
                </c:pt>
                <c:pt idx="84206">
                  <c:v>38.9236</c:v>
                </c:pt>
                <c:pt idx="84207">
                  <c:v>36.2463</c:v>
                </c:pt>
                <c:pt idx="84208">
                  <c:v>39.1567</c:v>
                </c:pt>
                <c:pt idx="84209">
                  <c:v>37.4153</c:v>
                </c:pt>
                <c:pt idx="84210">
                  <c:v>40.7417</c:v>
                </c:pt>
                <c:pt idx="84211">
                  <c:v>39.0725</c:v>
                </c:pt>
                <c:pt idx="84212">
                  <c:v>40.649</c:v>
                </c:pt>
                <c:pt idx="84213">
                  <c:v>37.0508</c:v>
                </c:pt>
                <c:pt idx="84214">
                  <c:v>39.5416</c:v>
                </c:pt>
                <c:pt idx="84215">
                  <c:v>36.6873</c:v>
                </c:pt>
                <c:pt idx="84216">
                  <c:v>39.0686</c:v>
                </c:pt>
                <c:pt idx="84217">
                  <c:v>37.6668</c:v>
                </c:pt>
                <c:pt idx="84218">
                  <c:v>38.6587</c:v>
                </c:pt>
                <c:pt idx="84219">
                  <c:v>36.8656</c:v>
                </c:pt>
                <c:pt idx="84220">
                  <c:v>39.5348</c:v>
                </c:pt>
                <c:pt idx="84221">
                  <c:v>36.7347</c:v>
                </c:pt>
                <c:pt idx="84222">
                  <c:v>39.6194</c:v>
                </c:pt>
                <c:pt idx="84223">
                  <c:v>36.96</c:v>
                </c:pt>
                <c:pt idx="84224">
                  <c:v>41.1811</c:v>
                </c:pt>
                <c:pt idx="84225">
                  <c:v>38.5873</c:v>
                </c:pt>
                <c:pt idx="84226">
                  <c:v>40.7024</c:v>
                </c:pt>
                <c:pt idx="84227">
                  <c:v>37.6134</c:v>
                </c:pt>
                <c:pt idx="84228">
                  <c:v>40.0313</c:v>
                </c:pt>
                <c:pt idx="84229">
                  <c:v>37.2368</c:v>
                </c:pt>
                <c:pt idx="84230">
                  <c:v>39.8903</c:v>
                </c:pt>
                <c:pt idx="84231">
                  <c:v>37.4898</c:v>
                </c:pt>
                <c:pt idx="84232">
                  <c:v>39.9938</c:v>
                </c:pt>
                <c:pt idx="84233">
                  <c:v>37.9795</c:v>
                </c:pt>
                <c:pt idx="84234">
                  <c:v>40.9834</c:v>
                </c:pt>
                <c:pt idx="84235">
                  <c:v>38.6658</c:v>
                </c:pt>
                <c:pt idx="84236">
                  <c:v>40.8907</c:v>
                </c:pt>
                <c:pt idx="84237">
                  <c:v>38.178</c:v>
                </c:pt>
                <c:pt idx="84238">
                  <c:v>40.9625</c:v>
                </c:pt>
                <c:pt idx="84239">
                  <c:v>37.989</c:v>
                </c:pt>
                <c:pt idx="84240">
                  <c:v>40.1336</c:v>
                </c:pt>
                <c:pt idx="84241">
                  <c:v>37.6271</c:v>
                </c:pt>
                <c:pt idx="84242">
                  <c:v>38.8557</c:v>
                </c:pt>
                <c:pt idx="84243">
                  <c:v>36.067</c:v>
                </c:pt>
                <c:pt idx="84244">
                  <c:v>39.5702</c:v>
                </c:pt>
                <c:pt idx="84245">
                  <c:v>37.1417</c:v>
                </c:pt>
                <c:pt idx="84246">
                  <c:v>40.1253</c:v>
                </c:pt>
                <c:pt idx="84247">
                  <c:v>37.6441</c:v>
                </c:pt>
                <c:pt idx="84248">
                  <c:v>39.5983</c:v>
                </c:pt>
                <c:pt idx="84249">
                  <c:v>37.2436</c:v>
                </c:pt>
                <c:pt idx="84250">
                  <c:v>40.2195</c:v>
                </c:pt>
                <c:pt idx="84251">
                  <c:v>38.976</c:v>
                </c:pt>
                <c:pt idx="84252">
                  <c:v>38.2982</c:v>
                </c:pt>
                <c:pt idx="84253">
                  <c:v>37.3303</c:v>
                </c:pt>
                <c:pt idx="84254">
                  <c:v>40.4767</c:v>
                </c:pt>
                <c:pt idx="84255">
                  <c:v>38.9249</c:v>
                </c:pt>
                <c:pt idx="84256">
                  <c:v>42.0749</c:v>
                </c:pt>
                <c:pt idx="84257">
                  <c:v>39.0739</c:v>
                </c:pt>
                <c:pt idx="84258">
                  <c:v>41.6116</c:v>
                </c:pt>
                <c:pt idx="84259">
                  <c:v>39.1138</c:v>
                </c:pt>
                <c:pt idx="84260">
                  <c:v>41.1487</c:v>
                </c:pt>
                <c:pt idx="84261">
                  <c:v>37.9277</c:v>
                </c:pt>
                <c:pt idx="84262">
                  <c:v>40.4402</c:v>
                </c:pt>
                <c:pt idx="84263">
                  <c:v>37.8123</c:v>
                </c:pt>
                <c:pt idx="84264">
                  <c:v>39.8774</c:v>
                </c:pt>
                <c:pt idx="84265">
                  <c:v>36.6352</c:v>
                </c:pt>
                <c:pt idx="84266">
                  <c:v>39.1668</c:v>
                </c:pt>
                <c:pt idx="84267">
                  <c:v>37.4208</c:v>
                </c:pt>
                <c:pt idx="84268">
                  <c:v>40.1615</c:v>
                </c:pt>
                <c:pt idx="84269">
                  <c:v>38.2578</c:v>
                </c:pt>
                <c:pt idx="84270">
                  <c:v>39.7553</c:v>
                </c:pt>
                <c:pt idx="84271">
                  <c:v>37.7418</c:v>
                </c:pt>
                <c:pt idx="84272">
                  <c:v>39.997</c:v>
                </c:pt>
                <c:pt idx="84273">
                  <c:v>37.5452</c:v>
                </c:pt>
                <c:pt idx="84274">
                  <c:v>39.9779</c:v>
                </c:pt>
                <c:pt idx="84275">
                  <c:v>37.4223</c:v>
                </c:pt>
                <c:pt idx="84276">
                  <c:v>41.0622</c:v>
                </c:pt>
                <c:pt idx="84277">
                  <c:v>40.27</c:v>
                </c:pt>
                <c:pt idx="84278">
                  <c:v>41.829</c:v>
                </c:pt>
                <c:pt idx="84279">
                  <c:v>38.4552</c:v>
                </c:pt>
                <c:pt idx="84280">
                  <c:v>39.6565</c:v>
                </c:pt>
                <c:pt idx="84281">
                  <c:v>36.7201</c:v>
                </c:pt>
                <c:pt idx="84282">
                  <c:v>38.4309</c:v>
                </c:pt>
                <c:pt idx="84283">
                  <c:v>35.8916</c:v>
                </c:pt>
                <c:pt idx="84284">
                  <c:v>38.0645</c:v>
                </c:pt>
                <c:pt idx="84285">
                  <c:v>35.395</c:v>
                </c:pt>
                <c:pt idx="84286">
                  <c:v>36.7662</c:v>
                </c:pt>
                <c:pt idx="84287">
                  <c:v>35.8631</c:v>
                </c:pt>
                <c:pt idx="84288">
                  <c:v>36.7788</c:v>
                </c:pt>
                <c:pt idx="84289">
                  <c:v>35.19</c:v>
                </c:pt>
                <c:pt idx="84290">
                  <c:v>38.8291</c:v>
                </c:pt>
                <c:pt idx="84291">
                  <c:v>37.5524</c:v>
                </c:pt>
                <c:pt idx="84292">
                  <c:v>40.4219</c:v>
                </c:pt>
                <c:pt idx="84293">
                  <c:v>39.1285</c:v>
                </c:pt>
                <c:pt idx="84294">
                  <c:v>41.5958</c:v>
                </c:pt>
                <c:pt idx="84295">
                  <c:v>39.5588</c:v>
                </c:pt>
                <c:pt idx="84296">
                  <c:v>40.5347</c:v>
                </c:pt>
                <c:pt idx="84297">
                  <c:v>37.8431</c:v>
                </c:pt>
                <c:pt idx="84298">
                  <c:v>40.8223</c:v>
                </c:pt>
                <c:pt idx="84299">
                  <c:v>38.3298</c:v>
                </c:pt>
                <c:pt idx="84300">
                  <c:v>39.8311</c:v>
                </c:pt>
                <c:pt idx="84301">
                  <c:v>37.5251</c:v>
                </c:pt>
                <c:pt idx="84302">
                  <c:v>39.3695</c:v>
                </c:pt>
                <c:pt idx="84303">
                  <c:v>36.7818</c:v>
                </c:pt>
                <c:pt idx="84304">
                  <c:v>38.9862</c:v>
                </c:pt>
                <c:pt idx="84305">
                  <c:v>36.8255</c:v>
                </c:pt>
                <c:pt idx="84306">
                  <c:v>38.3732</c:v>
                </c:pt>
                <c:pt idx="84307">
                  <c:v>35.4738</c:v>
                </c:pt>
                <c:pt idx="84308">
                  <c:v>38.3948</c:v>
                </c:pt>
                <c:pt idx="84309">
                  <c:v>35.5506</c:v>
                </c:pt>
                <c:pt idx="84310">
                  <c:v>37.7826</c:v>
                </c:pt>
                <c:pt idx="84311">
                  <c:v>36.0058</c:v>
                </c:pt>
                <c:pt idx="84312">
                  <c:v>37.4434</c:v>
                </c:pt>
                <c:pt idx="84313">
                  <c:v>35.262</c:v>
                </c:pt>
                <c:pt idx="84314">
                  <c:v>37.4012</c:v>
                </c:pt>
                <c:pt idx="84315">
                  <c:v>34.3707</c:v>
                </c:pt>
                <c:pt idx="84316">
                  <c:v>36.4038</c:v>
                </c:pt>
                <c:pt idx="84317">
                  <c:v>33.3937</c:v>
                </c:pt>
                <c:pt idx="84318">
                  <c:v>34.8592</c:v>
                </c:pt>
                <c:pt idx="84319">
                  <c:v>34.6463</c:v>
                </c:pt>
                <c:pt idx="84320">
                  <c:v>37.7774</c:v>
                </c:pt>
                <c:pt idx="84321">
                  <c:v>36.5406</c:v>
                </c:pt>
                <c:pt idx="84322">
                  <c:v>38.7575</c:v>
                </c:pt>
                <c:pt idx="84323">
                  <c:v>36.5176</c:v>
                </c:pt>
                <c:pt idx="84324">
                  <c:v>39.7944</c:v>
                </c:pt>
                <c:pt idx="84325">
                  <c:v>36.3905</c:v>
                </c:pt>
                <c:pt idx="84326">
                  <c:v>38.6871</c:v>
                </c:pt>
                <c:pt idx="84327">
                  <c:v>36.5841</c:v>
                </c:pt>
                <c:pt idx="84328">
                  <c:v>40.5285</c:v>
                </c:pt>
                <c:pt idx="84329">
                  <c:v>36.529</c:v>
                </c:pt>
                <c:pt idx="84330">
                  <c:v>39.1651</c:v>
                </c:pt>
                <c:pt idx="84331">
                  <c:v>36.44</c:v>
                </c:pt>
                <c:pt idx="84332">
                  <c:v>38.4707</c:v>
                </c:pt>
                <c:pt idx="84333">
                  <c:v>37.1215</c:v>
                </c:pt>
                <c:pt idx="84334">
                  <c:v>40.154</c:v>
                </c:pt>
                <c:pt idx="84335">
                  <c:v>38.0604</c:v>
                </c:pt>
                <c:pt idx="84336">
                  <c:v>39.6481</c:v>
                </c:pt>
                <c:pt idx="84337">
                  <c:v>36.645</c:v>
                </c:pt>
                <c:pt idx="84338">
                  <c:v>38.272</c:v>
                </c:pt>
                <c:pt idx="84339">
                  <c:v>35.4882</c:v>
                </c:pt>
                <c:pt idx="84340">
                  <c:v>37.4496</c:v>
                </c:pt>
                <c:pt idx="84341">
                  <c:v>34.8116</c:v>
                </c:pt>
                <c:pt idx="84342">
                  <c:v>36.5956</c:v>
                </c:pt>
                <c:pt idx="84343">
                  <c:v>34.0768</c:v>
                </c:pt>
                <c:pt idx="84344">
                  <c:v>35.9967</c:v>
                </c:pt>
                <c:pt idx="84345">
                  <c:v>34.5547</c:v>
                </c:pt>
                <c:pt idx="84346">
                  <c:v>39.0333</c:v>
                </c:pt>
                <c:pt idx="84347">
                  <c:v>36.7046</c:v>
                </c:pt>
                <c:pt idx="84348">
                  <c:v>39.0602</c:v>
                </c:pt>
                <c:pt idx="84349">
                  <c:v>38.6036</c:v>
                </c:pt>
                <c:pt idx="84350">
                  <c:v>41.8037</c:v>
                </c:pt>
                <c:pt idx="84351">
                  <c:v>38.9562</c:v>
                </c:pt>
                <c:pt idx="84352">
                  <c:v>41.2127</c:v>
                </c:pt>
                <c:pt idx="84353">
                  <c:v>39.9432</c:v>
                </c:pt>
                <c:pt idx="84354">
                  <c:v>41.2632</c:v>
                </c:pt>
                <c:pt idx="84355">
                  <c:v>38.3768</c:v>
                </c:pt>
                <c:pt idx="84356">
                  <c:v>40.2279</c:v>
                </c:pt>
                <c:pt idx="84357">
                  <c:v>37.2345</c:v>
                </c:pt>
                <c:pt idx="84358">
                  <c:v>38.7913</c:v>
                </c:pt>
                <c:pt idx="84359">
                  <c:v>36.7075</c:v>
                </c:pt>
                <c:pt idx="84360">
                  <c:v>39.4911</c:v>
                </c:pt>
                <c:pt idx="84361">
                  <c:v>36.6488</c:v>
                </c:pt>
                <c:pt idx="84362">
                  <c:v>40.214</c:v>
                </c:pt>
                <c:pt idx="84363">
                  <c:v>37.306</c:v>
                </c:pt>
                <c:pt idx="84364">
                  <c:v>38.892</c:v>
                </c:pt>
                <c:pt idx="84365">
                  <c:v>37.0036</c:v>
                </c:pt>
                <c:pt idx="84366">
                  <c:v>40.0913</c:v>
                </c:pt>
                <c:pt idx="84367">
                  <c:v>36.6816</c:v>
                </c:pt>
                <c:pt idx="84368">
                  <c:v>44.3209</c:v>
                </c:pt>
                <c:pt idx="84369">
                  <c:v>37.6543</c:v>
                </c:pt>
                <c:pt idx="84370">
                  <c:v>40.2338</c:v>
                </c:pt>
                <c:pt idx="84371">
                  <c:v>37.7462</c:v>
                </c:pt>
                <c:pt idx="84372">
                  <c:v>40.1411</c:v>
                </c:pt>
                <c:pt idx="84373">
                  <c:v>36.7042</c:v>
                </c:pt>
                <c:pt idx="84374">
                  <c:v>40.5151</c:v>
                </c:pt>
                <c:pt idx="84375">
                  <c:v>39.0707</c:v>
                </c:pt>
                <c:pt idx="84376">
                  <c:v>42.2748</c:v>
                </c:pt>
                <c:pt idx="84377">
                  <c:v>44.6243</c:v>
                </c:pt>
                <c:pt idx="84378">
                  <c:v>45.5627</c:v>
                </c:pt>
                <c:pt idx="84379">
                  <c:v>41.8341</c:v>
                </c:pt>
                <c:pt idx="84380">
                  <c:v>44.3435</c:v>
                </c:pt>
                <c:pt idx="84381">
                  <c:v>42.232</c:v>
                </c:pt>
                <c:pt idx="84382">
                  <c:v>44.6782</c:v>
                </c:pt>
                <c:pt idx="84383">
                  <c:v>40.4314</c:v>
                </c:pt>
                <c:pt idx="84384">
                  <c:v>42.1425</c:v>
                </c:pt>
                <c:pt idx="84385">
                  <c:v>39.1086</c:v>
                </c:pt>
                <c:pt idx="84386">
                  <c:v>39.5378</c:v>
                </c:pt>
                <c:pt idx="84387">
                  <c:v>35.804</c:v>
                </c:pt>
                <c:pt idx="84388">
                  <c:v>39.9449</c:v>
                </c:pt>
                <c:pt idx="84389">
                  <c:v>41.5878</c:v>
                </c:pt>
                <c:pt idx="84390">
                  <c:v>42.3091</c:v>
                </c:pt>
                <c:pt idx="84391">
                  <c:v>41.4474</c:v>
                </c:pt>
                <c:pt idx="84392">
                  <c:v>38.4383</c:v>
                </c:pt>
                <c:pt idx="84393">
                  <c:v>40.4887</c:v>
                </c:pt>
                <c:pt idx="84394">
                  <c:v>38.0877</c:v>
                </c:pt>
                <c:pt idx="84395">
                  <c:v>40.4445</c:v>
                </c:pt>
                <c:pt idx="84396">
                  <c:v>36.9215</c:v>
                </c:pt>
                <c:pt idx="84397">
                  <c:v>40.551</c:v>
                </c:pt>
                <c:pt idx="84398">
                  <c:v>34.9499</c:v>
                </c:pt>
                <c:pt idx="84399">
                  <c:v>38.1833</c:v>
                </c:pt>
                <c:pt idx="84400">
                  <c:v>37.2712</c:v>
                </c:pt>
                <c:pt idx="84401">
                  <c:v>38.4612</c:v>
                </c:pt>
                <c:pt idx="84402">
                  <c:v>38.4325</c:v>
                </c:pt>
                <c:pt idx="84403">
                  <c:v>41.541</c:v>
                </c:pt>
                <c:pt idx="84404">
                  <c:v>38.9687</c:v>
                </c:pt>
                <c:pt idx="84405">
                  <c:v>43.423</c:v>
                </c:pt>
                <c:pt idx="84406">
                  <c:v>40.5212</c:v>
                </c:pt>
                <c:pt idx="84407">
                  <c:v>42.7838</c:v>
                </c:pt>
                <c:pt idx="84408">
                  <c:v>40.2624</c:v>
                </c:pt>
                <c:pt idx="84409">
                  <c:v>41.9148</c:v>
                </c:pt>
                <c:pt idx="84410">
                  <c:v>38.8564</c:v>
                </c:pt>
                <c:pt idx="84411">
                  <c:v>40.8634</c:v>
                </c:pt>
                <c:pt idx="84412">
                  <c:v>36.8311</c:v>
                </c:pt>
                <c:pt idx="84413">
                  <c:v>40.8443</c:v>
                </c:pt>
                <c:pt idx="84414">
                  <c:v>37.6447</c:v>
                </c:pt>
                <c:pt idx="84415">
                  <c:v>41.6687</c:v>
                </c:pt>
                <c:pt idx="84416">
                  <c:v>37.6935</c:v>
                </c:pt>
                <c:pt idx="84417">
                  <c:v>40.0433</c:v>
                </c:pt>
                <c:pt idx="84418">
                  <c:v>37.5657</c:v>
                </c:pt>
                <c:pt idx="84419">
                  <c:v>39.5387</c:v>
                </c:pt>
                <c:pt idx="84420">
                  <c:v>36.4255</c:v>
                </c:pt>
                <c:pt idx="84421">
                  <c:v>39.0681</c:v>
                </c:pt>
                <c:pt idx="84422">
                  <c:v>37.8926</c:v>
                </c:pt>
                <c:pt idx="84423">
                  <c:v>40.4564</c:v>
                </c:pt>
                <c:pt idx="84424">
                  <c:v>37.4567</c:v>
                </c:pt>
                <c:pt idx="84425">
                  <c:v>41.1816</c:v>
                </c:pt>
                <c:pt idx="84426">
                  <c:v>40.139</c:v>
                </c:pt>
                <c:pt idx="84427">
                  <c:v>43.9562</c:v>
                </c:pt>
                <c:pt idx="84428">
                  <c:v>39.8538</c:v>
                </c:pt>
                <c:pt idx="84429">
                  <c:v>43.6766</c:v>
                </c:pt>
                <c:pt idx="84430">
                  <c:v>42.0443</c:v>
                </c:pt>
                <c:pt idx="84431">
                  <c:v>43.1798</c:v>
                </c:pt>
                <c:pt idx="84432">
                  <c:v>40.335</c:v>
                </c:pt>
                <c:pt idx="84433">
                  <c:v>43.9707</c:v>
                </c:pt>
                <c:pt idx="84434">
                  <c:v>40.9393</c:v>
                </c:pt>
                <c:pt idx="84435">
                  <c:v>44.3865</c:v>
                </c:pt>
                <c:pt idx="84436">
                  <c:v>40.7877</c:v>
                </c:pt>
                <c:pt idx="84437">
                  <c:v>43.3613</c:v>
                </c:pt>
                <c:pt idx="84438">
                  <c:v>39.0584</c:v>
                </c:pt>
                <c:pt idx="84439">
                  <c:v>41.3438</c:v>
                </c:pt>
                <c:pt idx="84440">
                  <c:v>39.5756</c:v>
                </c:pt>
                <c:pt idx="84441">
                  <c:v>42.5944</c:v>
                </c:pt>
                <c:pt idx="84442">
                  <c:v>39.8408</c:v>
                </c:pt>
                <c:pt idx="84443">
                  <c:v>43.3686</c:v>
                </c:pt>
                <c:pt idx="84444">
                  <c:v>39.8556</c:v>
                </c:pt>
                <c:pt idx="84445">
                  <c:v>44.6039</c:v>
                </c:pt>
                <c:pt idx="84446">
                  <c:v>41.6451</c:v>
                </c:pt>
                <c:pt idx="84447">
                  <c:v>43.0796</c:v>
                </c:pt>
                <c:pt idx="84448">
                  <c:v>40.67</c:v>
                </c:pt>
                <c:pt idx="84449">
                  <c:v>41.9308</c:v>
                </c:pt>
                <c:pt idx="84450">
                  <c:v>39.8681</c:v>
                </c:pt>
                <c:pt idx="84451">
                  <c:v>42.9197</c:v>
                </c:pt>
                <c:pt idx="84452">
                  <c:v>39.5856</c:v>
                </c:pt>
                <c:pt idx="84453">
                  <c:v>42.5931</c:v>
                </c:pt>
                <c:pt idx="84454">
                  <c:v>40.3111</c:v>
                </c:pt>
                <c:pt idx="84455">
                  <c:v>42.6778</c:v>
                </c:pt>
                <c:pt idx="84456">
                  <c:v>40.9704</c:v>
                </c:pt>
                <c:pt idx="84457">
                  <c:v>41.5759</c:v>
                </c:pt>
                <c:pt idx="84458">
                  <c:v>41.409</c:v>
                </c:pt>
                <c:pt idx="84459">
                  <c:v>43.2958</c:v>
                </c:pt>
                <c:pt idx="84460">
                  <c:v>39.1775</c:v>
                </c:pt>
                <c:pt idx="84461">
                  <c:v>40.6368</c:v>
                </c:pt>
                <c:pt idx="84462">
                  <c:v>38.9008</c:v>
                </c:pt>
                <c:pt idx="84463">
                  <c:v>42.1304</c:v>
                </c:pt>
                <c:pt idx="84464">
                  <c:v>38.3568</c:v>
                </c:pt>
                <c:pt idx="84465">
                  <c:v>40.8553</c:v>
                </c:pt>
                <c:pt idx="84466">
                  <c:v>39.8206</c:v>
                </c:pt>
                <c:pt idx="84467">
                  <c:v>55.3829</c:v>
                </c:pt>
                <c:pt idx="84468">
                  <c:v>58.8336</c:v>
                </c:pt>
                <c:pt idx="84469">
                  <c:v>51.2057</c:v>
                </c:pt>
                <c:pt idx="84470">
                  <c:v>55.9623</c:v>
                </c:pt>
                <c:pt idx="84471">
                  <c:v>47.8603</c:v>
                </c:pt>
                <c:pt idx="84472">
                  <c:v>54.5347</c:v>
                </c:pt>
                <c:pt idx="84473">
                  <c:v>56.1627</c:v>
                </c:pt>
                <c:pt idx="84474">
                  <c:v>53.9489</c:v>
                </c:pt>
                <c:pt idx="84475">
                  <c:v>59.8595</c:v>
                </c:pt>
                <c:pt idx="84476">
                  <c:v>56.1235</c:v>
                </c:pt>
                <c:pt idx="84477">
                  <c:v>60.6652</c:v>
                </c:pt>
                <c:pt idx="84478">
                  <c:v>56.9764</c:v>
                </c:pt>
                <c:pt idx="84479">
                  <c:v>63.1777</c:v>
                </c:pt>
                <c:pt idx="84480">
                  <c:v>61.4935</c:v>
                </c:pt>
                <c:pt idx="84481">
                  <c:v>56.3642</c:v>
                </c:pt>
                <c:pt idx="84482">
                  <c:v>26.7868</c:v>
                </c:pt>
                <c:pt idx="84483">
                  <c:v>18.2993</c:v>
                </c:pt>
                <c:pt idx="84484">
                  <c:v>20.8987</c:v>
                </c:pt>
                <c:pt idx="84485">
                  <c:v>19.9176</c:v>
                </c:pt>
                <c:pt idx="84486">
                  <c:v>21.3056</c:v>
                </c:pt>
                <c:pt idx="84487">
                  <c:v>19.9557</c:v>
                </c:pt>
                <c:pt idx="84488">
                  <c:v>21.0491</c:v>
                </c:pt>
                <c:pt idx="84489">
                  <c:v>19.5225</c:v>
                </c:pt>
                <c:pt idx="84490">
                  <c:v>20.8788</c:v>
                </c:pt>
                <c:pt idx="84491">
                  <c:v>19.7257</c:v>
                </c:pt>
                <c:pt idx="84492">
                  <c:v>21.0194</c:v>
                </c:pt>
                <c:pt idx="84493">
                  <c:v>20.1401</c:v>
                </c:pt>
                <c:pt idx="84494">
                  <c:v>20.8349</c:v>
                </c:pt>
                <c:pt idx="84495">
                  <c:v>19.6783</c:v>
                </c:pt>
                <c:pt idx="84496">
                  <c:v>20.8374</c:v>
                </c:pt>
                <c:pt idx="84497">
                  <c:v>19.4461</c:v>
                </c:pt>
                <c:pt idx="84498">
                  <c:v>19.5873</c:v>
                </c:pt>
                <c:pt idx="84499">
                  <c:v>18.1768</c:v>
                </c:pt>
                <c:pt idx="84500">
                  <c:v>19.8528</c:v>
                </c:pt>
                <c:pt idx="84501">
                  <c:v>18.2421</c:v>
                </c:pt>
                <c:pt idx="84502">
                  <c:v>19.1108</c:v>
                </c:pt>
                <c:pt idx="84503">
                  <c:v>17.9248</c:v>
                </c:pt>
                <c:pt idx="84504">
                  <c:v>19.0083</c:v>
                </c:pt>
                <c:pt idx="84505">
                  <c:v>17.8398</c:v>
                </c:pt>
                <c:pt idx="84506">
                  <c:v>18.696</c:v>
                </c:pt>
                <c:pt idx="84507">
                  <c:v>17.9062</c:v>
                </c:pt>
                <c:pt idx="84508">
                  <c:v>19.0137</c:v>
                </c:pt>
                <c:pt idx="84509">
                  <c:v>17.8732</c:v>
                </c:pt>
                <c:pt idx="84510">
                  <c:v>19.5278</c:v>
                </c:pt>
                <c:pt idx="84511">
                  <c:v>17.9447</c:v>
                </c:pt>
                <c:pt idx="84512">
                  <c:v>19.2212</c:v>
                </c:pt>
                <c:pt idx="84513">
                  <c:v>17.9211</c:v>
                </c:pt>
                <c:pt idx="84514">
                  <c:v>18.4633</c:v>
                </c:pt>
                <c:pt idx="84515">
                  <c:v>17.7584</c:v>
                </c:pt>
                <c:pt idx="84516">
                  <c:v>18.7183</c:v>
                </c:pt>
                <c:pt idx="84517">
                  <c:v>17.3267</c:v>
                </c:pt>
                <c:pt idx="84518">
                  <c:v>18.5361</c:v>
                </c:pt>
                <c:pt idx="84519">
                  <c:v>19.7834</c:v>
                </c:pt>
                <c:pt idx="84520">
                  <c:v>40.185</c:v>
                </c:pt>
                <c:pt idx="84521">
                  <c:v>42.3936</c:v>
                </c:pt>
                <c:pt idx="84522">
                  <c:v>42.1808</c:v>
                </c:pt>
                <c:pt idx="84523">
                  <c:v>40.4997</c:v>
                </c:pt>
                <c:pt idx="84524">
                  <c:v>42.6689</c:v>
                </c:pt>
                <c:pt idx="84525">
                  <c:v>39.8732</c:v>
                </c:pt>
                <c:pt idx="84526">
                  <c:v>43.1918</c:v>
                </c:pt>
                <c:pt idx="84527">
                  <c:v>40.306</c:v>
                </c:pt>
                <c:pt idx="84528">
                  <c:v>43.2602</c:v>
                </c:pt>
                <c:pt idx="84529">
                  <c:v>41.917</c:v>
                </c:pt>
                <c:pt idx="84530">
                  <c:v>43.4921</c:v>
                </c:pt>
                <c:pt idx="84531">
                  <c:v>40.4616</c:v>
                </c:pt>
                <c:pt idx="84532">
                  <c:v>43.9845</c:v>
                </c:pt>
                <c:pt idx="84533">
                  <c:v>40.0981</c:v>
                </c:pt>
                <c:pt idx="84534">
                  <c:v>43.2147</c:v>
                </c:pt>
                <c:pt idx="84535">
                  <c:v>40.3127</c:v>
                </c:pt>
                <c:pt idx="84536">
                  <c:v>43.177</c:v>
                </c:pt>
                <c:pt idx="84537">
                  <c:v>39.5427</c:v>
                </c:pt>
                <c:pt idx="84538">
                  <c:v>44.3985</c:v>
                </c:pt>
                <c:pt idx="84539">
                  <c:v>41.0321</c:v>
                </c:pt>
                <c:pt idx="84540">
                  <c:v>43.7547</c:v>
                </c:pt>
                <c:pt idx="84541">
                  <c:v>41.4571</c:v>
                </c:pt>
                <c:pt idx="84542">
                  <c:v>44.9666</c:v>
                </c:pt>
                <c:pt idx="84543">
                  <c:v>42.3011</c:v>
                </c:pt>
                <c:pt idx="84544">
                  <c:v>45.2815</c:v>
                </c:pt>
                <c:pt idx="84545">
                  <c:v>41.9016</c:v>
                </c:pt>
                <c:pt idx="84546">
                  <c:v>44.997</c:v>
                </c:pt>
                <c:pt idx="84547">
                  <c:v>41.8335</c:v>
                </c:pt>
                <c:pt idx="84548">
                  <c:v>43.9259</c:v>
                </c:pt>
                <c:pt idx="84549">
                  <c:v>41.5217</c:v>
                </c:pt>
                <c:pt idx="84550">
                  <c:v>45.8787</c:v>
                </c:pt>
                <c:pt idx="84551">
                  <c:v>43.5046</c:v>
                </c:pt>
                <c:pt idx="84552">
                  <c:v>46.5838</c:v>
                </c:pt>
                <c:pt idx="84553">
                  <c:v>43.6318</c:v>
                </c:pt>
                <c:pt idx="84554">
                  <c:v>45.2408</c:v>
                </c:pt>
                <c:pt idx="84555">
                  <c:v>43.5978</c:v>
                </c:pt>
                <c:pt idx="84556">
                  <c:v>47.4349</c:v>
                </c:pt>
                <c:pt idx="84557">
                  <c:v>43.1243</c:v>
                </c:pt>
                <c:pt idx="84558">
                  <c:v>47.9122</c:v>
                </c:pt>
                <c:pt idx="84559">
                  <c:v>43.3212</c:v>
                </c:pt>
                <c:pt idx="84560">
                  <c:v>46.5627</c:v>
                </c:pt>
                <c:pt idx="84561">
                  <c:v>45.2401</c:v>
                </c:pt>
                <c:pt idx="84562">
                  <c:v>48.9411</c:v>
                </c:pt>
                <c:pt idx="84563">
                  <c:v>42.0707</c:v>
                </c:pt>
                <c:pt idx="84564">
                  <c:v>46.6779</c:v>
                </c:pt>
                <c:pt idx="84565">
                  <c:v>44.3854</c:v>
                </c:pt>
                <c:pt idx="84566">
                  <c:v>47.1986</c:v>
                </c:pt>
                <c:pt idx="84567">
                  <c:v>45.0056</c:v>
                </c:pt>
                <c:pt idx="84568">
                  <c:v>50.9239</c:v>
                </c:pt>
                <c:pt idx="84569">
                  <c:v>51.1841</c:v>
                </c:pt>
                <c:pt idx="84570">
                  <c:v>49.6272</c:v>
                </c:pt>
                <c:pt idx="84571">
                  <c:v>42.3421</c:v>
                </c:pt>
                <c:pt idx="84572">
                  <c:v>45.4621</c:v>
                </c:pt>
                <c:pt idx="84573">
                  <c:v>44.1011</c:v>
                </c:pt>
                <c:pt idx="84574">
                  <c:v>47.4048</c:v>
                </c:pt>
                <c:pt idx="84575">
                  <c:v>43.0677</c:v>
                </c:pt>
                <c:pt idx="84576">
                  <c:v>45.1207</c:v>
                </c:pt>
                <c:pt idx="84577">
                  <c:v>42.5514</c:v>
                </c:pt>
                <c:pt idx="84578">
                  <c:v>45.4198</c:v>
                </c:pt>
                <c:pt idx="84579">
                  <c:v>42.4796</c:v>
                </c:pt>
                <c:pt idx="84580">
                  <c:v>45.8754</c:v>
                </c:pt>
                <c:pt idx="84581">
                  <c:v>41.3619</c:v>
                </c:pt>
                <c:pt idx="84582">
                  <c:v>44.0816</c:v>
                </c:pt>
                <c:pt idx="84583">
                  <c:v>42.1793</c:v>
                </c:pt>
                <c:pt idx="84584">
                  <c:v>46.6738</c:v>
                </c:pt>
                <c:pt idx="84585">
                  <c:v>44.3081</c:v>
                </c:pt>
                <c:pt idx="84586">
                  <c:v>47.0458</c:v>
                </c:pt>
                <c:pt idx="84587">
                  <c:v>43.082</c:v>
                </c:pt>
                <c:pt idx="84588">
                  <c:v>46.2135</c:v>
                </c:pt>
                <c:pt idx="84589">
                  <c:v>42.7995</c:v>
                </c:pt>
                <c:pt idx="84590">
                  <c:v>44.9306</c:v>
                </c:pt>
                <c:pt idx="84591">
                  <c:v>42.0717</c:v>
                </c:pt>
                <c:pt idx="84592">
                  <c:v>45.9016</c:v>
                </c:pt>
                <c:pt idx="84593">
                  <c:v>43.8753</c:v>
                </c:pt>
                <c:pt idx="84594">
                  <c:v>46.9672</c:v>
                </c:pt>
                <c:pt idx="84595">
                  <c:v>44.6173</c:v>
                </c:pt>
                <c:pt idx="84596">
                  <c:v>47.4303</c:v>
                </c:pt>
                <c:pt idx="84597">
                  <c:v>43.9686</c:v>
                </c:pt>
                <c:pt idx="84598">
                  <c:v>45.9029</c:v>
                </c:pt>
                <c:pt idx="84599">
                  <c:v>43.2375</c:v>
                </c:pt>
                <c:pt idx="84600">
                  <c:v>46.156</c:v>
                </c:pt>
                <c:pt idx="84601">
                  <c:v>43.3603</c:v>
                </c:pt>
                <c:pt idx="84602">
                  <c:v>46.4136</c:v>
                </c:pt>
                <c:pt idx="84603">
                  <c:v>42.59</c:v>
                </c:pt>
                <c:pt idx="84604">
                  <c:v>46.221</c:v>
                </c:pt>
                <c:pt idx="84605">
                  <c:v>41.8322</c:v>
                </c:pt>
                <c:pt idx="84606">
                  <c:v>44.0961</c:v>
                </c:pt>
                <c:pt idx="84607">
                  <c:v>41.0588</c:v>
                </c:pt>
                <c:pt idx="84608">
                  <c:v>43.4035</c:v>
                </c:pt>
                <c:pt idx="84609">
                  <c:v>40.9095</c:v>
                </c:pt>
                <c:pt idx="84610">
                  <c:v>43.9896</c:v>
                </c:pt>
                <c:pt idx="84611">
                  <c:v>40.6712</c:v>
                </c:pt>
                <c:pt idx="84612">
                  <c:v>44.1857</c:v>
                </c:pt>
                <c:pt idx="84613">
                  <c:v>43.5745</c:v>
                </c:pt>
                <c:pt idx="84614">
                  <c:v>45.5607</c:v>
                </c:pt>
                <c:pt idx="84615">
                  <c:v>40.7192</c:v>
                </c:pt>
                <c:pt idx="84616">
                  <c:v>43.9346</c:v>
                </c:pt>
                <c:pt idx="84617">
                  <c:v>40.6</c:v>
                </c:pt>
                <c:pt idx="84618">
                  <c:v>43.7996</c:v>
                </c:pt>
                <c:pt idx="84619">
                  <c:v>40.5338</c:v>
                </c:pt>
                <c:pt idx="84620">
                  <c:v>42.6019</c:v>
                </c:pt>
                <c:pt idx="84621">
                  <c:v>38.1303</c:v>
                </c:pt>
                <c:pt idx="84622">
                  <c:v>41.4186</c:v>
                </c:pt>
                <c:pt idx="84623">
                  <c:v>37.9225</c:v>
                </c:pt>
                <c:pt idx="84624">
                  <c:v>41.3687</c:v>
                </c:pt>
                <c:pt idx="84625">
                  <c:v>38.751</c:v>
                </c:pt>
                <c:pt idx="84626">
                  <c:v>41.7753</c:v>
                </c:pt>
                <c:pt idx="84627">
                  <c:v>39.0886</c:v>
                </c:pt>
                <c:pt idx="84628">
                  <c:v>41.1749</c:v>
                </c:pt>
                <c:pt idx="84629">
                  <c:v>37.5439</c:v>
                </c:pt>
                <c:pt idx="84630">
                  <c:v>40.196</c:v>
                </c:pt>
                <c:pt idx="84631">
                  <c:v>37.0857</c:v>
                </c:pt>
                <c:pt idx="84632">
                  <c:v>39.9446</c:v>
                </c:pt>
                <c:pt idx="84633">
                  <c:v>39.0719</c:v>
                </c:pt>
                <c:pt idx="84634">
                  <c:v>42.7442</c:v>
                </c:pt>
                <c:pt idx="84635">
                  <c:v>40.8251</c:v>
                </c:pt>
                <c:pt idx="84636">
                  <c:v>45.1166</c:v>
                </c:pt>
                <c:pt idx="84637">
                  <c:v>42.7587</c:v>
                </c:pt>
                <c:pt idx="84638">
                  <c:v>46.4958</c:v>
                </c:pt>
                <c:pt idx="84639">
                  <c:v>44.499</c:v>
                </c:pt>
                <c:pt idx="84640">
                  <c:v>46.6096</c:v>
                </c:pt>
                <c:pt idx="84641">
                  <c:v>44.0824</c:v>
                </c:pt>
                <c:pt idx="84642">
                  <c:v>47.3442</c:v>
                </c:pt>
                <c:pt idx="84643">
                  <c:v>45.3569</c:v>
                </c:pt>
                <c:pt idx="84644">
                  <c:v>47.2969</c:v>
                </c:pt>
                <c:pt idx="84645">
                  <c:v>44.0041</c:v>
                </c:pt>
                <c:pt idx="84646">
                  <c:v>48.3095</c:v>
                </c:pt>
                <c:pt idx="84647">
                  <c:v>43.4169</c:v>
                </c:pt>
                <c:pt idx="84648">
                  <c:v>46.3238</c:v>
                </c:pt>
                <c:pt idx="84649">
                  <c:v>43.3427</c:v>
                </c:pt>
                <c:pt idx="84650">
                  <c:v>45.4552</c:v>
                </c:pt>
                <c:pt idx="84651">
                  <c:v>43.2906</c:v>
                </c:pt>
                <c:pt idx="84652">
                  <c:v>45.5301</c:v>
                </c:pt>
                <c:pt idx="84653">
                  <c:v>43.4185</c:v>
                </c:pt>
                <c:pt idx="84654">
                  <c:v>45.2872</c:v>
                </c:pt>
                <c:pt idx="84655">
                  <c:v>42.1196</c:v>
                </c:pt>
                <c:pt idx="84656">
                  <c:v>46.0479</c:v>
                </c:pt>
                <c:pt idx="84657">
                  <c:v>41.6827</c:v>
                </c:pt>
                <c:pt idx="84658">
                  <c:v>45.6826</c:v>
                </c:pt>
                <c:pt idx="84659">
                  <c:v>42.7592</c:v>
                </c:pt>
                <c:pt idx="84660">
                  <c:v>47.7343</c:v>
                </c:pt>
                <c:pt idx="84661">
                  <c:v>43.8539</c:v>
                </c:pt>
                <c:pt idx="84662">
                  <c:v>46.3206</c:v>
                </c:pt>
                <c:pt idx="84663">
                  <c:v>44.5536</c:v>
                </c:pt>
                <c:pt idx="84664">
                  <c:v>47.9325</c:v>
                </c:pt>
                <c:pt idx="84665">
                  <c:v>44.7696</c:v>
                </c:pt>
                <c:pt idx="84666">
                  <c:v>48.4868</c:v>
                </c:pt>
                <c:pt idx="84667">
                  <c:v>44.0086</c:v>
                </c:pt>
                <c:pt idx="84668">
                  <c:v>46.5718</c:v>
                </c:pt>
                <c:pt idx="84669">
                  <c:v>42.8759</c:v>
                </c:pt>
                <c:pt idx="84670">
                  <c:v>45.0673</c:v>
                </c:pt>
                <c:pt idx="84671">
                  <c:v>42.9548</c:v>
                </c:pt>
                <c:pt idx="84672">
                  <c:v>45.7979</c:v>
                </c:pt>
                <c:pt idx="84673">
                  <c:v>42.6884</c:v>
                </c:pt>
                <c:pt idx="84674">
                  <c:v>46.058</c:v>
                </c:pt>
                <c:pt idx="84675">
                  <c:v>42.8206</c:v>
                </c:pt>
                <c:pt idx="84676">
                  <c:v>45.0666</c:v>
                </c:pt>
                <c:pt idx="84677">
                  <c:v>43.2107</c:v>
                </c:pt>
                <c:pt idx="84678">
                  <c:v>45.8423</c:v>
                </c:pt>
                <c:pt idx="84679">
                  <c:v>42.9298</c:v>
                </c:pt>
                <c:pt idx="84680">
                  <c:v>46.5182</c:v>
                </c:pt>
                <c:pt idx="84681">
                  <c:v>43.2343</c:v>
                </c:pt>
                <c:pt idx="84682">
                  <c:v>45.5925</c:v>
                </c:pt>
                <c:pt idx="84683">
                  <c:v>44.6789</c:v>
                </c:pt>
                <c:pt idx="84684">
                  <c:v>48.4961</c:v>
                </c:pt>
                <c:pt idx="84685">
                  <c:v>46.7662</c:v>
                </c:pt>
                <c:pt idx="84686">
                  <c:v>49.1126</c:v>
                </c:pt>
                <c:pt idx="84687">
                  <c:v>45.7206</c:v>
                </c:pt>
                <c:pt idx="84688">
                  <c:v>48.998</c:v>
                </c:pt>
                <c:pt idx="84689">
                  <c:v>46.01</c:v>
                </c:pt>
                <c:pt idx="84690">
                  <c:v>47.7661</c:v>
                </c:pt>
                <c:pt idx="84691">
                  <c:v>44.7522</c:v>
                </c:pt>
                <c:pt idx="84692">
                  <c:v>46.6919</c:v>
                </c:pt>
                <c:pt idx="84693">
                  <c:v>43.4478</c:v>
                </c:pt>
                <c:pt idx="84694">
                  <c:v>44.9053</c:v>
                </c:pt>
                <c:pt idx="84695">
                  <c:v>42.1625</c:v>
                </c:pt>
                <c:pt idx="84696">
                  <c:v>44.819</c:v>
                </c:pt>
                <c:pt idx="84697">
                  <c:v>41.0039</c:v>
                </c:pt>
                <c:pt idx="84698">
                  <c:v>43.7854</c:v>
                </c:pt>
                <c:pt idx="84699">
                  <c:v>40.0385</c:v>
                </c:pt>
                <c:pt idx="84700">
                  <c:v>43.0233</c:v>
                </c:pt>
                <c:pt idx="84701">
                  <c:v>40.7565</c:v>
                </c:pt>
                <c:pt idx="84702">
                  <c:v>43.465</c:v>
                </c:pt>
                <c:pt idx="84703">
                  <c:v>40.2435</c:v>
                </c:pt>
                <c:pt idx="84704">
                  <c:v>43.7661</c:v>
                </c:pt>
                <c:pt idx="84705">
                  <c:v>42.2888</c:v>
                </c:pt>
                <c:pt idx="84706">
                  <c:v>45.2005</c:v>
                </c:pt>
                <c:pt idx="84707">
                  <c:v>41.8489</c:v>
                </c:pt>
                <c:pt idx="84708">
                  <c:v>44.3056</c:v>
                </c:pt>
                <c:pt idx="84709">
                  <c:v>42.8409</c:v>
                </c:pt>
                <c:pt idx="84710">
                  <c:v>44.8437</c:v>
                </c:pt>
                <c:pt idx="84711">
                  <c:v>42.0123</c:v>
                </c:pt>
                <c:pt idx="84712">
                  <c:v>44.7191</c:v>
                </c:pt>
                <c:pt idx="84713">
                  <c:v>41.3059</c:v>
                </c:pt>
                <c:pt idx="84714">
                  <c:v>43.9383</c:v>
                </c:pt>
                <c:pt idx="84715">
                  <c:v>41.0264</c:v>
                </c:pt>
                <c:pt idx="84716">
                  <c:v>44.7161</c:v>
                </c:pt>
                <c:pt idx="84717">
                  <c:v>41.9044</c:v>
                </c:pt>
                <c:pt idx="84718">
                  <c:v>44.6877</c:v>
                </c:pt>
                <c:pt idx="84719">
                  <c:v>42.0761</c:v>
                </c:pt>
                <c:pt idx="84720">
                  <c:v>44.6882</c:v>
                </c:pt>
                <c:pt idx="84721">
                  <c:v>41.4907</c:v>
                </c:pt>
                <c:pt idx="84722">
                  <c:v>44.7981</c:v>
                </c:pt>
                <c:pt idx="84723">
                  <c:v>41.4164</c:v>
                </c:pt>
                <c:pt idx="84724">
                  <c:v>43.9422</c:v>
                </c:pt>
                <c:pt idx="84725">
                  <c:v>40.6535</c:v>
                </c:pt>
                <c:pt idx="84726">
                  <c:v>43.4249</c:v>
                </c:pt>
                <c:pt idx="84727">
                  <c:v>40.6299</c:v>
                </c:pt>
                <c:pt idx="84728">
                  <c:v>43.9571</c:v>
                </c:pt>
                <c:pt idx="84729">
                  <c:v>41.5796</c:v>
                </c:pt>
                <c:pt idx="84730">
                  <c:v>43.6753</c:v>
                </c:pt>
                <c:pt idx="84731">
                  <c:v>40.9755</c:v>
                </c:pt>
                <c:pt idx="84732">
                  <c:v>44.371</c:v>
                </c:pt>
                <c:pt idx="84733">
                  <c:v>41.9188</c:v>
                </c:pt>
                <c:pt idx="84734">
                  <c:v>44.6878</c:v>
                </c:pt>
                <c:pt idx="84735">
                  <c:v>41.6899</c:v>
                </c:pt>
                <c:pt idx="84736">
                  <c:v>43.8289</c:v>
                </c:pt>
                <c:pt idx="84737">
                  <c:v>40.4585</c:v>
                </c:pt>
                <c:pt idx="84738">
                  <c:v>44.1526</c:v>
                </c:pt>
                <c:pt idx="84739">
                  <c:v>41.6987</c:v>
                </c:pt>
                <c:pt idx="84740">
                  <c:v>45.1926</c:v>
                </c:pt>
                <c:pt idx="84741">
                  <c:v>43.5645</c:v>
                </c:pt>
                <c:pt idx="84742">
                  <c:v>46.2296</c:v>
                </c:pt>
                <c:pt idx="84743">
                  <c:v>43.4281</c:v>
                </c:pt>
                <c:pt idx="84744">
                  <c:v>45.4375</c:v>
                </c:pt>
                <c:pt idx="84745">
                  <c:v>42.8096</c:v>
                </c:pt>
                <c:pt idx="84746">
                  <c:v>46.2833</c:v>
                </c:pt>
                <c:pt idx="84747">
                  <c:v>42.6674</c:v>
                </c:pt>
                <c:pt idx="84748">
                  <c:v>45.9879</c:v>
                </c:pt>
                <c:pt idx="84749">
                  <c:v>42.8721</c:v>
                </c:pt>
                <c:pt idx="84750">
                  <c:v>45.0633</c:v>
                </c:pt>
                <c:pt idx="84751">
                  <c:v>41.644</c:v>
                </c:pt>
                <c:pt idx="84752">
                  <c:v>44.9483</c:v>
                </c:pt>
                <c:pt idx="84753">
                  <c:v>41.6919</c:v>
                </c:pt>
                <c:pt idx="84754">
                  <c:v>45.1667</c:v>
                </c:pt>
                <c:pt idx="84755">
                  <c:v>41.2431</c:v>
                </c:pt>
                <c:pt idx="84756">
                  <c:v>44.3112</c:v>
                </c:pt>
                <c:pt idx="84757">
                  <c:v>40.7256</c:v>
                </c:pt>
                <c:pt idx="84758">
                  <c:v>43.207</c:v>
                </c:pt>
                <c:pt idx="84759">
                  <c:v>41.5791</c:v>
                </c:pt>
                <c:pt idx="84760">
                  <c:v>44.4416</c:v>
                </c:pt>
                <c:pt idx="84761">
                  <c:v>41.7703</c:v>
                </c:pt>
                <c:pt idx="84762">
                  <c:v>44.8233</c:v>
                </c:pt>
                <c:pt idx="84763">
                  <c:v>41.5982</c:v>
                </c:pt>
                <c:pt idx="84764">
                  <c:v>46.4649</c:v>
                </c:pt>
                <c:pt idx="84765">
                  <c:v>43.4333</c:v>
                </c:pt>
                <c:pt idx="84766">
                  <c:v>46.2624</c:v>
                </c:pt>
                <c:pt idx="84767">
                  <c:v>43.6599</c:v>
                </c:pt>
                <c:pt idx="84768">
                  <c:v>44.6622</c:v>
                </c:pt>
                <c:pt idx="84769">
                  <c:v>41.0724</c:v>
                </c:pt>
                <c:pt idx="84770">
                  <c:v>44.213</c:v>
                </c:pt>
                <c:pt idx="84771">
                  <c:v>40.9514</c:v>
                </c:pt>
                <c:pt idx="84772">
                  <c:v>43.5539</c:v>
                </c:pt>
                <c:pt idx="84773">
                  <c:v>40.9876</c:v>
                </c:pt>
                <c:pt idx="84774">
                  <c:v>45.1371</c:v>
                </c:pt>
                <c:pt idx="84775">
                  <c:v>42.6721</c:v>
                </c:pt>
                <c:pt idx="84776">
                  <c:v>45.1475</c:v>
                </c:pt>
                <c:pt idx="84777">
                  <c:v>41.621</c:v>
                </c:pt>
                <c:pt idx="84778">
                  <c:v>44.0537</c:v>
                </c:pt>
                <c:pt idx="84779">
                  <c:v>40.8307</c:v>
                </c:pt>
                <c:pt idx="84780">
                  <c:v>43.7162</c:v>
                </c:pt>
                <c:pt idx="84781">
                  <c:v>40.9492</c:v>
                </c:pt>
                <c:pt idx="84782">
                  <c:v>44.0458</c:v>
                </c:pt>
                <c:pt idx="84783">
                  <c:v>42.209</c:v>
                </c:pt>
                <c:pt idx="84784">
                  <c:v>44.2703</c:v>
                </c:pt>
                <c:pt idx="84785">
                  <c:v>39.9274</c:v>
                </c:pt>
                <c:pt idx="84786">
                  <c:v>42.9324</c:v>
                </c:pt>
                <c:pt idx="84787">
                  <c:v>39.1411</c:v>
                </c:pt>
                <c:pt idx="84788">
                  <c:v>41.6483</c:v>
                </c:pt>
                <c:pt idx="84789">
                  <c:v>39.928</c:v>
                </c:pt>
                <c:pt idx="84790">
                  <c:v>42.0423</c:v>
                </c:pt>
                <c:pt idx="84791">
                  <c:v>40.8331</c:v>
                </c:pt>
                <c:pt idx="84792">
                  <c:v>42.7267</c:v>
                </c:pt>
                <c:pt idx="84793">
                  <c:v>39.5592</c:v>
                </c:pt>
                <c:pt idx="84794">
                  <c:v>42.0738</c:v>
                </c:pt>
                <c:pt idx="84795">
                  <c:v>39.0037</c:v>
                </c:pt>
                <c:pt idx="84796">
                  <c:v>41.6793</c:v>
                </c:pt>
                <c:pt idx="84797">
                  <c:v>39.7874</c:v>
                </c:pt>
                <c:pt idx="84798">
                  <c:v>41.9938</c:v>
                </c:pt>
                <c:pt idx="84799">
                  <c:v>39.8906</c:v>
                </c:pt>
                <c:pt idx="84800">
                  <c:v>42.6364</c:v>
                </c:pt>
                <c:pt idx="84801">
                  <c:v>39.9345</c:v>
                </c:pt>
                <c:pt idx="84802">
                  <c:v>43.0147</c:v>
                </c:pt>
                <c:pt idx="84803">
                  <c:v>40.1227</c:v>
                </c:pt>
                <c:pt idx="84804">
                  <c:v>42.7999</c:v>
                </c:pt>
                <c:pt idx="84805">
                  <c:v>39.7889</c:v>
                </c:pt>
                <c:pt idx="84806">
                  <c:v>43.9519</c:v>
                </c:pt>
                <c:pt idx="84807">
                  <c:v>40.9497</c:v>
                </c:pt>
                <c:pt idx="84808">
                  <c:v>44.4687</c:v>
                </c:pt>
                <c:pt idx="84809">
                  <c:v>42.4687</c:v>
                </c:pt>
                <c:pt idx="84810">
                  <c:v>45.6562</c:v>
                </c:pt>
                <c:pt idx="84811">
                  <c:v>42.1643</c:v>
                </c:pt>
                <c:pt idx="84812">
                  <c:v>45.1454</c:v>
                </c:pt>
                <c:pt idx="84813">
                  <c:v>41.8122</c:v>
                </c:pt>
                <c:pt idx="84814">
                  <c:v>45.3731</c:v>
                </c:pt>
                <c:pt idx="84815">
                  <c:v>42.0088</c:v>
                </c:pt>
                <c:pt idx="84816">
                  <c:v>44.2684</c:v>
                </c:pt>
                <c:pt idx="84817">
                  <c:v>41.1446</c:v>
                </c:pt>
                <c:pt idx="84818">
                  <c:v>44.7612</c:v>
                </c:pt>
                <c:pt idx="84819">
                  <c:v>41.5027</c:v>
                </c:pt>
                <c:pt idx="84820">
                  <c:v>44.1485</c:v>
                </c:pt>
                <c:pt idx="84821">
                  <c:v>41.7699</c:v>
                </c:pt>
                <c:pt idx="84822">
                  <c:v>44.118</c:v>
                </c:pt>
                <c:pt idx="84823">
                  <c:v>42.0796</c:v>
                </c:pt>
                <c:pt idx="84824">
                  <c:v>46.0872</c:v>
                </c:pt>
                <c:pt idx="84825">
                  <c:v>43.8691</c:v>
                </c:pt>
                <c:pt idx="84826">
                  <c:v>46.521</c:v>
                </c:pt>
                <c:pt idx="84827">
                  <c:v>42.8301</c:v>
                </c:pt>
                <c:pt idx="84828">
                  <c:v>46.0659</c:v>
                </c:pt>
                <c:pt idx="84829">
                  <c:v>43.2123</c:v>
                </c:pt>
                <c:pt idx="84830">
                  <c:v>45.6142</c:v>
                </c:pt>
                <c:pt idx="84831">
                  <c:v>42.3171</c:v>
                </c:pt>
                <c:pt idx="84832">
                  <c:v>46.0186</c:v>
                </c:pt>
                <c:pt idx="84833">
                  <c:v>42.7459</c:v>
                </c:pt>
                <c:pt idx="84834">
                  <c:v>47.0086</c:v>
                </c:pt>
                <c:pt idx="84835">
                  <c:v>43.2677</c:v>
                </c:pt>
                <c:pt idx="84836">
                  <c:v>44.9297</c:v>
                </c:pt>
                <c:pt idx="84837">
                  <c:v>41.1404</c:v>
                </c:pt>
                <c:pt idx="84838">
                  <c:v>44.9378</c:v>
                </c:pt>
                <c:pt idx="84839">
                  <c:v>42.2962</c:v>
                </c:pt>
                <c:pt idx="84840">
                  <c:v>44.7345</c:v>
                </c:pt>
                <c:pt idx="84841">
                  <c:v>41.3883</c:v>
                </c:pt>
                <c:pt idx="84842">
                  <c:v>45.1779</c:v>
                </c:pt>
                <c:pt idx="84843">
                  <c:v>42.6377</c:v>
                </c:pt>
                <c:pt idx="84844">
                  <c:v>44.6632</c:v>
                </c:pt>
                <c:pt idx="84845">
                  <c:v>41.1862</c:v>
                </c:pt>
                <c:pt idx="84846">
                  <c:v>45.4268</c:v>
                </c:pt>
                <c:pt idx="84847">
                  <c:v>41.1864</c:v>
                </c:pt>
                <c:pt idx="84848">
                  <c:v>44.4656</c:v>
                </c:pt>
                <c:pt idx="84849">
                  <c:v>41.4541</c:v>
                </c:pt>
                <c:pt idx="84850">
                  <c:v>43.7039</c:v>
                </c:pt>
                <c:pt idx="84851">
                  <c:v>31.9684</c:v>
                </c:pt>
                <c:pt idx="84852">
                  <c:v>44.429</c:v>
                </c:pt>
                <c:pt idx="84853">
                  <c:v>42.6536</c:v>
                </c:pt>
                <c:pt idx="84854">
                  <c:v>45.8653</c:v>
                </c:pt>
                <c:pt idx="84855">
                  <c:v>42.2618</c:v>
                </c:pt>
                <c:pt idx="84856">
                  <c:v>45.0274</c:v>
                </c:pt>
                <c:pt idx="84857">
                  <c:v>41.456</c:v>
                </c:pt>
                <c:pt idx="84858">
                  <c:v>44.0064</c:v>
                </c:pt>
                <c:pt idx="84859">
                  <c:v>41.5507</c:v>
                </c:pt>
                <c:pt idx="84860">
                  <c:v>45.4129</c:v>
                </c:pt>
                <c:pt idx="84861">
                  <c:v>42.1688</c:v>
                </c:pt>
                <c:pt idx="84862">
                  <c:v>46.025</c:v>
                </c:pt>
                <c:pt idx="84863">
                  <c:v>42.9561</c:v>
                </c:pt>
                <c:pt idx="84864">
                  <c:v>46.3811</c:v>
                </c:pt>
                <c:pt idx="84865">
                  <c:v>43.3715</c:v>
                </c:pt>
                <c:pt idx="84866">
                  <c:v>45.5548</c:v>
                </c:pt>
                <c:pt idx="84867">
                  <c:v>43.0658</c:v>
                </c:pt>
                <c:pt idx="84868">
                  <c:v>45.7031</c:v>
                </c:pt>
                <c:pt idx="84869">
                  <c:v>43.0636</c:v>
                </c:pt>
                <c:pt idx="84870">
                  <c:v>44.3058</c:v>
                </c:pt>
                <c:pt idx="84871">
                  <c:v>43.1088</c:v>
                </c:pt>
                <c:pt idx="84872">
                  <c:v>46.4874</c:v>
                </c:pt>
                <c:pt idx="84873">
                  <c:v>43.3083</c:v>
                </c:pt>
                <c:pt idx="84874">
                  <c:v>46.2624</c:v>
                </c:pt>
                <c:pt idx="84875">
                  <c:v>44.5184</c:v>
                </c:pt>
                <c:pt idx="84876">
                  <c:v>47.6807</c:v>
                </c:pt>
                <c:pt idx="84877">
                  <c:v>45.2772</c:v>
                </c:pt>
                <c:pt idx="84878">
                  <c:v>47.4998</c:v>
                </c:pt>
                <c:pt idx="84879">
                  <c:v>44.4446</c:v>
                </c:pt>
                <c:pt idx="84880">
                  <c:v>49.9815</c:v>
                </c:pt>
                <c:pt idx="84881">
                  <c:v>44.1617</c:v>
                </c:pt>
                <c:pt idx="84882">
                  <c:v>50.7809</c:v>
                </c:pt>
                <c:pt idx="84883">
                  <c:v>42.6063</c:v>
                </c:pt>
                <c:pt idx="84884">
                  <c:v>45.8126</c:v>
                </c:pt>
                <c:pt idx="84885">
                  <c:v>42.8424</c:v>
                </c:pt>
                <c:pt idx="84886">
                  <c:v>46.3532</c:v>
                </c:pt>
                <c:pt idx="84887">
                  <c:v>40.1021</c:v>
                </c:pt>
                <c:pt idx="84888">
                  <c:v>45.2996</c:v>
                </c:pt>
                <c:pt idx="84889">
                  <c:v>42.2124</c:v>
                </c:pt>
                <c:pt idx="84890">
                  <c:v>43.4655</c:v>
                </c:pt>
                <c:pt idx="84891">
                  <c:v>40.2701</c:v>
                </c:pt>
                <c:pt idx="84892">
                  <c:v>43.6592</c:v>
                </c:pt>
                <c:pt idx="84893">
                  <c:v>41.0617</c:v>
                </c:pt>
                <c:pt idx="84894">
                  <c:v>42.2845</c:v>
                </c:pt>
                <c:pt idx="84895">
                  <c:v>40.7688</c:v>
                </c:pt>
                <c:pt idx="84896">
                  <c:v>44.3846</c:v>
                </c:pt>
                <c:pt idx="84897">
                  <c:v>41.7029</c:v>
                </c:pt>
                <c:pt idx="84898">
                  <c:v>46.099</c:v>
                </c:pt>
                <c:pt idx="84899">
                  <c:v>41.8778</c:v>
                </c:pt>
                <c:pt idx="84900">
                  <c:v>47.3682</c:v>
                </c:pt>
                <c:pt idx="84901">
                  <c:v>41.1775</c:v>
                </c:pt>
                <c:pt idx="84902">
                  <c:v>46.8818</c:v>
                </c:pt>
                <c:pt idx="84903">
                  <c:v>43.871</c:v>
                </c:pt>
                <c:pt idx="84904">
                  <c:v>46.5422</c:v>
                </c:pt>
                <c:pt idx="84905">
                  <c:v>44.4955</c:v>
                </c:pt>
                <c:pt idx="84906">
                  <c:v>47.6984</c:v>
                </c:pt>
                <c:pt idx="84907">
                  <c:v>45.2019</c:v>
                </c:pt>
                <c:pt idx="84908">
                  <c:v>46.775</c:v>
                </c:pt>
                <c:pt idx="84909">
                  <c:v>41.1115</c:v>
                </c:pt>
                <c:pt idx="84910">
                  <c:v>46.3903</c:v>
                </c:pt>
                <c:pt idx="84911">
                  <c:v>42.2306</c:v>
                </c:pt>
                <c:pt idx="84912">
                  <c:v>45.9705</c:v>
                </c:pt>
                <c:pt idx="84913">
                  <c:v>43.3697</c:v>
                </c:pt>
                <c:pt idx="84914">
                  <c:v>46.2389</c:v>
                </c:pt>
                <c:pt idx="84915">
                  <c:v>38.3563</c:v>
                </c:pt>
                <c:pt idx="84916">
                  <c:v>44.6107</c:v>
                </c:pt>
                <c:pt idx="84917">
                  <c:v>41.702</c:v>
                </c:pt>
                <c:pt idx="84918">
                  <c:v>45.968</c:v>
                </c:pt>
                <c:pt idx="84919">
                  <c:v>39.9736</c:v>
                </c:pt>
                <c:pt idx="84920">
                  <c:v>43.3948</c:v>
                </c:pt>
                <c:pt idx="84921">
                  <c:v>42.6246</c:v>
                </c:pt>
                <c:pt idx="84922">
                  <c:v>42.2295</c:v>
                </c:pt>
                <c:pt idx="84923">
                  <c:v>39.8104</c:v>
                </c:pt>
                <c:pt idx="84924">
                  <c:v>44.1688</c:v>
                </c:pt>
                <c:pt idx="84925">
                  <c:v>41.0684</c:v>
                </c:pt>
                <c:pt idx="84926">
                  <c:v>46.8769</c:v>
                </c:pt>
                <c:pt idx="84927">
                  <c:v>46.2476</c:v>
                </c:pt>
                <c:pt idx="84928">
                  <c:v>47.8224</c:v>
                </c:pt>
                <c:pt idx="84929">
                  <c:v>44.5108</c:v>
                </c:pt>
                <c:pt idx="84930">
                  <c:v>48.4322</c:v>
                </c:pt>
                <c:pt idx="84931">
                  <c:v>44.1965</c:v>
                </c:pt>
                <c:pt idx="84932">
                  <c:v>48.4625</c:v>
                </c:pt>
                <c:pt idx="84933">
                  <c:v>42.8818</c:v>
                </c:pt>
                <c:pt idx="84934">
                  <c:v>47.2679</c:v>
                </c:pt>
                <c:pt idx="84935">
                  <c:v>42.9389</c:v>
                </c:pt>
                <c:pt idx="84936">
                  <c:v>45.8407</c:v>
                </c:pt>
                <c:pt idx="84937">
                  <c:v>42.8062</c:v>
                </c:pt>
                <c:pt idx="84938">
                  <c:v>45.3487</c:v>
                </c:pt>
                <c:pt idx="84939">
                  <c:v>42.7665</c:v>
                </c:pt>
                <c:pt idx="84940">
                  <c:v>47.3711</c:v>
                </c:pt>
                <c:pt idx="84941">
                  <c:v>43.4373</c:v>
                </c:pt>
                <c:pt idx="84942">
                  <c:v>45.246</c:v>
                </c:pt>
                <c:pt idx="84943">
                  <c:v>40.542</c:v>
                </c:pt>
                <c:pt idx="84944">
                  <c:v>44.2838</c:v>
                </c:pt>
                <c:pt idx="84945">
                  <c:v>39.9949</c:v>
                </c:pt>
                <c:pt idx="84946">
                  <c:v>43.1749</c:v>
                </c:pt>
                <c:pt idx="84947">
                  <c:v>41.3697</c:v>
                </c:pt>
                <c:pt idx="84948">
                  <c:v>43.9029</c:v>
                </c:pt>
                <c:pt idx="84949">
                  <c:v>41.7365</c:v>
                </c:pt>
                <c:pt idx="84950">
                  <c:v>44.8248</c:v>
                </c:pt>
                <c:pt idx="84951">
                  <c:v>45.3618</c:v>
                </c:pt>
                <c:pt idx="84952">
                  <c:v>47.7815</c:v>
                </c:pt>
                <c:pt idx="84953">
                  <c:v>46.2706</c:v>
                </c:pt>
                <c:pt idx="84954">
                  <c:v>46.7243</c:v>
                </c:pt>
                <c:pt idx="84955">
                  <c:v>50.5674</c:v>
                </c:pt>
                <c:pt idx="84956">
                  <c:v>51.2645</c:v>
                </c:pt>
                <c:pt idx="84957">
                  <c:v>49.0608</c:v>
                </c:pt>
                <c:pt idx="84958">
                  <c:v>48.6254</c:v>
                </c:pt>
                <c:pt idx="84959">
                  <c:v>49.6909</c:v>
                </c:pt>
                <c:pt idx="84960">
                  <c:v>48.11</c:v>
                </c:pt>
                <c:pt idx="84961">
                  <c:v>46.9732</c:v>
                </c:pt>
                <c:pt idx="84962">
                  <c:v>46.8749</c:v>
                </c:pt>
                <c:pt idx="84963">
                  <c:v>44.2486</c:v>
                </c:pt>
                <c:pt idx="84964">
                  <c:v>44.9663</c:v>
                </c:pt>
                <c:pt idx="84965">
                  <c:v>45.1428</c:v>
                </c:pt>
                <c:pt idx="84966">
                  <c:v>45.8379</c:v>
                </c:pt>
                <c:pt idx="84967">
                  <c:v>45.6557</c:v>
                </c:pt>
                <c:pt idx="84968">
                  <c:v>44.9289</c:v>
                </c:pt>
                <c:pt idx="84969">
                  <c:v>42.9868</c:v>
                </c:pt>
                <c:pt idx="84970">
                  <c:v>40.9931</c:v>
                </c:pt>
                <c:pt idx="84971">
                  <c:v>40.2274</c:v>
                </c:pt>
                <c:pt idx="84972">
                  <c:v>39.1368</c:v>
                </c:pt>
                <c:pt idx="84973">
                  <c:v>39.3273</c:v>
                </c:pt>
                <c:pt idx="84974">
                  <c:v>41.2173</c:v>
                </c:pt>
                <c:pt idx="84975">
                  <c:v>42.8075</c:v>
                </c:pt>
                <c:pt idx="84976">
                  <c:v>40.9182</c:v>
                </c:pt>
                <c:pt idx="84977">
                  <c:v>42.2007</c:v>
                </c:pt>
                <c:pt idx="84978">
                  <c:v>45.7618</c:v>
                </c:pt>
                <c:pt idx="84979">
                  <c:v>48.73</c:v>
                </c:pt>
                <c:pt idx="84980">
                  <c:v>48.1558</c:v>
                </c:pt>
                <c:pt idx="84981">
                  <c:v>46.351</c:v>
                </c:pt>
                <c:pt idx="84982">
                  <c:v>47.2973</c:v>
                </c:pt>
                <c:pt idx="84983">
                  <c:v>45.9837</c:v>
                </c:pt>
                <c:pt idx="84984">
                  <c:v>45.0657</c:v>
                </c:pt>
                <c:pt idx="84985">
                  <c:v>43.892</c:v>
                </c:pt>
                <c:pt idx="84986">
                  <c:v>47.0283</c:v>
                </c:pt>
                <c:pt idx="84987">
                  <c:v>46.7947</c:v>
                </c:pt>
                <c:pt idx="84988">
                  <c:v>45.2061</c:v>
                </c:pt>
                <c:pt idx="84989">
                  <c:v>48.1345</c:v>
                </c:pt>
                <c:pt idx="84990">
                  <c:v>43.9606</c:v>
                </c:pt>
                <c:pt idx="84991">
                  <c:v>47.5203</c:v>
                </c:pt>
                <c:pt idx="84992">
                  <c:v>47.9846</c:v>
                </c:pt>
                <c:pt idx="84993">
                  <c:v>48.5088</c:v>
                </c:pt>
                <c:pt idx="84994">
                  <c:v>47.3873</c:v>
                </c:pt>
                <c:pt idx="84995">
                  <c:v>47.0151</c:v>
                </c:pt>
                <c:pt idx="84996">
                  <c:v>42.0931</c:v>
                </c:pt>
                <c:pt idx="84997">
                  <c:v>33.396</c:v>
                </c:pt>
                <c:pt idx="84998">
                  <c:v>33.0037</c:v>
                </c:pt>
                <c:pt idx="84999">
                  <c:v>34.2591</c:v>
                </c:pt>
                <c:pt idx="85000">
                  <c:v>33.3113</c:v>
                </c:pt>
                <c:pt idx="85001">
                  <c:v>34.7003</c:v>
                </c:pt>
                <c:pt idx="85002">
                  <c:v>34.8392</c:v>
                </c:pt>
                <c:pt idx="85003">
                  <c:v>34.691</c:v>
                </c:pt>
                <c:pt idx="85004">
                  <c:v>34.6042</c:v>
                </c:pt>
                <c:pt idx="85005">
                  <c:v>36.0693</c:v>
                </c:pt>
                <c:pt idx="85006">
                  <c:v>42.4463</c:v>
                </c:pt>
                <c:pt idx="85007">
                  <c:v>38.8493</c:v>
                </c:pt>
                <c:pt idx="85008">
                  <c:v>41.7313</c:v>
                </c:pt>
                <c:pt idx="85009">
                  <c:v>42.1544</c:v>
                </c:pt>
                <c:pt idx="85010">
                  <c:v>39.0073</c:v>
                </c:pt>
                <c:pt idx="85011">
                  <c:v>43.0641</c:v>
                </c:pt>
                <c:pt idx="85012">
                  <c:v>54.3496</c:v>
                </c:pt>
                <c:pt idx="85013">
                  <c:v>42.769</c:v>
                </c:pt>
                <c:pt idx="85014">
                  <c:v>38.0503</c:v>
                </c:pt>
                <c:pt idx="85015">
                  <c:v>42.9725</c:v>
                </c:pt>
                <c:pt idx="85016">
                  <c:v>55.4046</c:v>
                </c:pt>
                <c:pt idx="85017">
                  <c:v>46.2201</c:v>
                </c:pt>
                <c:pt idx="85018">
                  <c:v>39.0062</c:v>
                </c:pt>
                <c:pt idx="85019">
                  <c:v>51.3857</c:v>
                </c:pt>
                <c:pt idx="85020">
                  <c:v>47.5302</c:v>
                </c:pt>
                <c:pt idx="85021">
                  <c:v>52.3462</c:v>
                </c:pt>
                <c:pt idx="85022">
                  <c:v>46.4242</c:v>
                </c:pt>
                <c:pt idx="85023">
                  <c:v>45.6963</c:v>
                </c:pt>
                <c:pt idx="85024">
                  <c:v>42.5949</c:v>
                </c:pt>
                <c:pt idx="85025">
                  <c:v>51.6601</c:v>
                </c:pt>
                <c:pt idx="85026">
                  <c:v>44.4538</c:v>
                </c:pt>
                <c:pt idx="85027">
                  <c:v>47.7759</c:v>
                </c:pt>
                <c:pt idx="85028">
                  <c:v>39.1557</c:v>
                </c:pt>
                <c:pt idx="85029">
                  <c:v>40.3433</c:v>
                </c:pt>
                <c:pt idx="85030">
                  <c:v>44.551</c:v>
                </c:pt>
                <c:pt idx="85031">
                  <c:v>46.3035</c:v>
                </c:pt>
                <c:pt idx="85032">
                  <c:v>46.1273</c:v>
                </c:pt>
                <c:pt idx="85033">
                  <c:v>51.084</c:v>
                </c:pt>
                <c:pt idx="85034">
                  <c:v>48.2773</c:v>
                </c:pt>
                <c:pt idx="85035">
                  <c:v>48.4201</c:v>
                </c:pt>
                <c:pt idx="85036">
                  <c:v>46.3509</c:v>
                </c:pt>
                <c:pt idx="85037">
                  <c:v>47.9246</c:v>
                </c:pt>
                <c:pt idx="85038">
                  <c:v>46.5403</c:v>
                </c:pt>
                <c:pt idx="85039">
                  <c:v>48.3125</c:v>
                </c:pt>
                <c:pt idx="85040">
                  <c:v>47.7367</c:v>
                </c:pt>
                <c:pt idx="85041">
                  <c:v>47.1499</c:v>
                </c:pt>
                <c:pt idx="85042">
                  <c:v>44.3109</c:v>
                </c:pt>
                <c:pt idx="85043">
                  <c:v>52.0596</c:v>
                </c:pt>
                <c:pt idx="85044">
                  <c:v>43.2805</c:v>
                </c:pt>
                <c:pt idx="85045">
                  <c:v>51.9789</c:v>
                </c:pt>
                <c:pt idx="85046">
                  <c:v>47.7332</c:v>
                </c:pt>
                <c:pt idx="85047">
                  <c:v>53.6943</c:v>
                </c:pt>
                <c:pt idx="85048">
                  <c:v>47.9493</c:v>
                </c:pt>
                <c:pt idx="85049">
                  <c:v>47.1285</c:v>
                </c:pt>
                <c:pt idx="85050">
                  <c:v>49.686</c:v>
                </c:pt>
                <c:pt idx="85051">
                  <c:v>51.6337</c:v>
                </c:pt>
                <c:pt idx="85052">
                  <c:v>42.3644</c:v>
                </c:pt>
                <c:pt idx="85053">
                  <c:v>52.077</c:v>
                </c:pt>
                <c:pt idx="85054">
                  <c:v>44.5966</c:v>
                </c:pt>
                <c:pt idx="85055">
                  <c:v>45.4982</c:v>
                </c:pt>
                <c:pt idx="85056">
                  <c:v>48.6887</c:v>
                </c:pt>
                <c:pt idx="85057">
                  <c:v>51.2081</c:v>
                </c:pt>
                <c:pt idx="85058">
                  <c:v>44.8222</c:v>
                </c:pt>
                <c:pt idx="85059">
                  <c:v>49.4035</c:v>
                </c:pt>
                <c:pt idx="85060">
                  <c:v>43.5265</c:v>
                </c:pt>
                <c:pt idx="85061">
                  <c:v>49.3953</c:v>
                </c:pt>
                <c:pt idx="85062">
                  <c:v>46.7679</c:v>
                </c:pt>
                <c:pt idx="85063">
                  <c:v>43.8169</c:v>
                </c:pt>
                <c:pt idx="85064">
                  <c:v>48.3022</c:v>
                </c:pt>
                <c:pt idx="85065">
                  <c:v>48.2616</c:v>
                </c:pt>
                <c:pt idx="85066">
                  <c:v>46.1081</c:v>
                </c:pt>
                <c:pt idx="85067">
                  <c:v>50.4718</c:v>
                </c:pt>
                <c:pt idx="85068">
                  <c:v>46.3404</c:v>
                </c:pt>
                <c:pt idx="85069">
                  <c:v>48.6826</c:v>
                </c:pt>
                <c:pt idx="85070">
                  <c:v>45.607</c:v>
                </c:pt>
                <c:pt idx="85071">
                  <c:v>48.4904</c:v>
                </c:pt>
                <c:pt idx="85072">
                  <c:v>48.2718</c:v>
                </c:pt>
                <c:pt idx="85073">
                  <c:v>54.2782</c:v>
                </c:pt>
                <c:pt idx="85074">
                  <c:v>49.9794</c:v>
                </c:pt>
                <c:pt idx="85075">
                  <c:v>52.5379</c:v>
                </c:pt>
                <c:pt idx="85076">
                  <c:v>45.0139</c:v>
                </c:pt>
                <c:pt idx="85077">
                  <c:v>50.1796</c:v>
                </c:pt>
                <c:pt idx="85078">
                  <c:v>54.1063</c:v>
                </c:pt>
                <c:pt idx="85079">
                  <c:v>48.8766</c:v>
                </c:pt>
                <c:pt idx="85080">
                  <c:v>41.0324</c:v>
                </c:pt>
                <c:pt idx="85081">
                  <c:v>48.5245</c:v>
                </c:pt>
                <c:pt idx="85082">
                  <c:v>49.3011</c:v>
                </c:pt>
                <c:pt idx="85083">
                  <c:v>43.3707</c:v>
                </c:pt>
                <c:pt idx="85084">
                  <c:v>41.168</c:v>
                </c:pt>
                <c:pt idx="85085">
                  <c:v>43.6506</c:v>
                </c:pt>
                <c:pt idx="85086">
                  <c:v>40.7446</c:v>
                </c:pt>
                <c:pt idx="85087">
                  <c:v>43.7189</c:v>
                </c:pt>
                <c:pt idx="85088">
                  <c:v>45.9165</c:v>
                </c:pt>
                <c:pt idx="85089">
                  <c:v>49.8948</c:v>
                </c:pt>
                <c:pt idx="85090">
                  <c:v>50.705</c:v>
                </c:pt>
                <c:pt idx="85091">
                  <c:v>50.1738</c:v>
                </c:pt>
                <c:pt idx="85092">
                  <c:v>49.2146</c:v>
                </c:pt>
                <c:pt idx="85093">
                  <c:v>50.006</c:v>
                </c:pt>
                <c:pt idx="85094">
                  <c:v>47.668</c:v>
                </c:pt>
                <c:pt idx="85095">
                  <c:v>51.3757</c:v>
                </c:pt>
                <c:pt idx="85096">
                  <c:v>48.976</c:v>
                </c:pt>
                <c:pt idx="85097">
                  <c:v>53.3425</c:v>
                </c:pt>
                <c:pt idx="85098">
                  <c:v>51.0389</c:v>
                </c:pt>
                <c:pt idx="85099">
                  <c:v>49.2906</c:v>
                </c:pt>
                <c:pt idx="85100">
                  <c:v>46.4369</c:v>
                </c:pt>
                <c:pt idx="85101">
                  <c:v>48.5102</c:v>
                </c:pt>
                <c:pt idx="85102">
                  <c:v>42.0999</c:v>
                </c:pt>
                <c:pt idx="85103">
                  <c:v>50.2209</c:v>
                </c:pt>
                <c:pt idx="85104">
                  <c:v>47.8698</c:v>
                </c:pt>
                <c:pt idx="85105">
                  <c:v>49.3298</c:v>
                </c:pt>
                <c:pt idx="85106">
                  <c:v>49.0089</c:v>
                </c:pt>
                <c:pt idx="85107">
                  <c:v>46.8487</c:v>
                </c:pt>
                <c:pt idx="85108">
                  <c:v>43.5592</c:v>
                </c:pt>
                <c:pt idx="85109">
                  <c:v>50.7588</c:v>
                </c:pt>
                <c:pt idx="85110">
                  <c:v>46.5506</c:v>
                </c:pt>
                <c:pt idx="85111">
                  <c:v>49.4458</c:v>
                </c:pt>
                <c:pt idx="85112">
                  <c:v>47.902</c:v>
                </c:pt>
                <c:pt idx="85113">
                  <c:v>54.5461</c:v>
                </c:pt>
                <c:pt idx="85114">
                  <c:v>53.2573</c:v>
                </c:pt>
                <c:pt idx="85115">
                  <c:v>54.7375</c:v>
                </c:pt>
                <c:pt idx="85116">
                  <c:v>57.1947</c:v>
                </c:pt>
                <c:pt idx="85117">
                  <c:v>60.45</c:v>
                </c:pt>
                <c:pt idx="85118">
                  <c:v>51.6538</c:v>
                </c:pt>
                <c:pt idx="85119">
                  <c:v>55.7772</c:v>
                </c:pt>
                <c:pt idx="85120">
                  <c:v>53.9865</c:v>
                </c:pt>
                <c:pt idx="85121">
                  <c:v>58.1917</c:v>
                </c:pt>
                <c:pt idx="85122">
                  <c:v>51.7717</c:v>
                </c:pt>
                <c:pt idx="85123">
                  <c:v>52.1524</c:v>
                </c:pt>
                <c:pt idx="85124">
                  <c:v>49.424</c:v>
                </c:pt>
                <c:pt idx="85125">
                  <c:v>54.2189</c:v>
                </c:pt>
                <c:pt idx="85126">
                  <c:v>52.0135</c:v>
                </c:pt>
                <c:pt idx="85127">
                  <c:v>55.9545</c:v>
                </c:pt>
                <c:pt idx="85128">
                  <c:v>49.4606</c:v>
                </c:pt>
                <c:pt idx="85129">
                  <c:v>49.8204</c:v>
                </c:pt>
                <c:pt idx="85130">
                  <c:v>45.3554</c:v>
                </c:pt>
                <c:pt idx="85131">
                  <c:v>48.5065</c:v>
                </c:pt>
                <c:pt idx="85132">
                  <c:v>44.756</c:v>
                </c:pt>
                <c:pt idx="85133">
                  <c:v>45.7053</c:v>
                </c:pt>
                <c:pt idx="85134">
                  <c:v>43.2477</c:v>
                </c:pt>
                <c:pt idx="85135">
                  <c:v>47.3789</c:v>
                </c:pt>
                <c:pt idx="85136">
                  <c:v>45.5058</c:v>
                </c:pt>
                <c:pt idx="85137">
                  <c:v>45.2579</c:v>
                </c:pt>
                <c:pt idx="85138">
                  <c:v>42.042</c:v>
                </c:pt>
                <c:pt idx="85139">
                  <c:v>45.9817</c:v>
                </c:pt>
                <c:pt idx="85140">
                  <c:v>41.2028</c:v>
                </c:pt>
                <c:pt idx="85141">
                  <c:v>44.2448</c:v>
                </c:pt>
                <c:pt idx="85142">
                  <c:v>42.4214</c:v>
                </c:pt>
                <c:pt idx="85143">
                  <c:v>45.8301</c:v>
                </c:pt>
                <c:pt idx="85144">
                  <c:v>41.7413</c:v>
                </c:pt>
                <c:pt idx="85145">
                  <c:v>47.4407</c:v>
                </c:pt>
                <c:pt idx="85146">
                  <c:v>51.3523</c:v>
                </c:pt>
                <c:pt idx="85147">
                  <c:v>54.3332</c:v>
                </c:pt>
                <c:pt idx="85148">
                  <c:v>49.2237</c:v>
                </c:pt>
                <c:pt idx="85149">
                  <c:v>55.59</c:v>
                </c:pt>
                <c:pt idx="85150">
                  <c:v>44.559</c:v>
                </c:pt>
                <c:pt idx="85151">
                  <c:v>47.2219</c:v>
                </c:pt>
                <c:pt idx="85152">
                  <c:v>45.1003</c:v>
                </c:pt>
                <c:pt idx="85153">
                  <c:v>48.0064</c:v>
                </c:pt>
                <c:pt idx="85154">
                  <c:v>46.8632</c:v>
                </c:pt>
                <c:pt idx="85155">
                  <c:v>45.8374</c:v>
                </c:pt>
                <c:pt idx="85156">
                  <c:v>42.0548</c:v>
                </c:pt>
                <c:pt idx="85157">
                  <c:v>50.0815</c:v>
                </c:pt>
                <c:pt idx="85158">
                  <c:v>45.4597</c:v>
                </c:pt>
                <c:pt idx="85159">
                  <c:v>48.4128</c:v>
                </c:pt>
                <c:pt idx="85160">
                  <c:v>43.2375</c:v>
                </c:pt>
                <c:pt idx="85161">
                  <c:v>45.7403</c:v>
                </c:pt>
                <c:pt idx="85162">
                  <c:v>40.6029</c:v>
                </c:pt>
                <c:pt idx="85163">
                  <c:v>42.3428</c:v>
                </c:pt>
                <c:pt idx="85164">
                  <c:v>43.2859</c:v>
                </c:pt>
                <c:pt idx="85165">
                  <c:v>44.0266</c:v>
                </c:pt>
                <c:pt idx="85166">
                  <c:v>40.4307</c:v>
                </c:pt>
                <c:pt idx="85167">
                  <c:v>49.033</c:v>
                </c:pt>
                <c:pt idx="85168">
                  <c:v>43.7499</c:v>
                </c:pt>
                <c:pt idx="85169">
                  <c:v>46.503</c:v>
                </c:pt>
                <c:pt idx="85170">
                  <c:v>49.6972</c:v>
                </c:pt>
                <c:pt idx="85171">
                  <c:v>47.812</c:v>
                </c:pt>
                <c:pt idx="85172">
                  <c:v>49.8985</c:v>
                </c:pt>
                <c:pt idx="85173">
                  <c:v>50.2304</c:v>
                </c:pt>
                <c:pt idx="85174">
                  <c:v>49.3085</c:v>
                </c:pt>
                <c:pt idx="85175">
                  <c:v>50.4495</c:v>
                </c:pt>
                <c:pt idx="85176">
                  <c:v>48.8709</c:v>
                </c:pt>
                <c:pt idx="85177">
                  <c:v>50.2098</c:v>
                </c:pt>
                <c:pt idx="85178">
                  <c:v>51.0936</c:v>
                </c:pt>
                <c:pt idx="85179">
                  <c:v>51.5232</c:v>
                </c:pt>
                <c:pt idx="85180">
                  <c:v>51.8559</c:v>
                </c:pt>
                <c:pt idx="85181">
                  <c:v>46.7976</c:v>
                </c:pt>
                <c:pt idx="85182">
                  <c:v>49.0712</c:v>
                </c:pt>
                <c:pt idx="85183">
                  <c:v>48.4554</c:v>
                </c:pt>
                <c:pt idx="85184">
                  <c:v>44.3813</c:v>
                </c:pt>
                <c:pt idx="85185">
                  <c:v>46.7364</c:v>
                </c:pt>
                <c:pt idx="85186">
                  <c:v>47.584</c:v>
                </c:pt>
                <c:pt idx="85187">
                  <c:v>44.4264</c:v>
                </c:pt>
                <c:pt idx="85188">
                  <c:v>44.8074</c:v>
                </c:pt>
                <c:pt idx="85189">
                  <c:v>43.7004</c:v>
                </c:pt>
                <c:pt idx="85190">
                  <c:v>47.2213</c:v>
                </c:pt>
                <c:pt idx="85191">
                  <c:v>45.5908</c:v>
                </c:pt>
                <c:pt idx="85192">
                  <c:v>51.8607</c:v>
                </c:pt>
                <c:pt idx="85193">
                  <c:v>41.669</c:v>
                </c:pt>
                <c:pt idx="85194">
                  <c:v>41.6194</c:v>
                </c:pt>
                <c:pt idx="85195">
                  <c:v>40.0779</c:v>
                </c:pt>
                <c:pt idx="85196">
                  <c:v>41.5681</c:v>
                </c:pt>
                <c:pt idx="85197">
                  <c:v>43.5998</c:v>
                </c:pt>
                <c:pt idx="85198">
                  <c:v>41.9786</c:v>
                </c:pt>
                <c:pt idx="85199">
                  <c:v>39.0636</c:v>
                </c:pt>
                <c:pt idx="85200">
                  <c:v>39.7193</c:v>
                </c:pt>
                <c:pt idx="85201">
                  <c:v>42.7768</c:v>
                </c:pt>
                <c:pt idx="85202">
                  <c:v>39.9883</c:v>
                </c:pt>
                <c:pt idx="85203">
                  <c:v>41.4678</c:v>
                </c:pt>
                <c:pt idx="85204">
                  <c:v>36.0219</c:v>
                </c:pt>
                <c:pt idx="85205">
                  <c:v>37.5581</c:v>
                </c:pt>
                <c:pt idx="85206">
                  <c:v>39.6713</c:v>
                </c:pt>
                <c:pt idx="85207">
                  <c:v>37.1435</c:v>
                </c:pt>
                <c:pt idx="85208">
                  <c:v>39.0058</c:v>
                </c:pt>
                <c:pt idx="85209">
                  <c:v>39.2647</c:v>
                </c:pt>
                <c:pt idx="85210">
                  <c:v>41.1993</c:v>
                </c:pt>
                <c:pt idx="85211">
                  <c:v>39.936</c:v>
                </c:pt>
                <c:pt idx="85212">
                  <c:v>37.4304</c:v>
                </c:pt>
                <c:pt idx="85213">
                  <c:v>38.1252</c:v>
                </c:pt>
                <c:pt idx="85214">
                  <c:v>42.0451</c:v>
                </c:pt>
                <c:pt idx="85215">
                  <c:v>41.1439</c:v>
                </c:pt>
                <c:pt idx="85216">
                  <c:v>42.9506</c:v>
                </c:pt>
                <c:pt idx="85217">
                  <c:v>41.3827</c:v>
                </c:pt>
                <c:pt idx="85218">
                  <c:v>41.5976</c:v>
                </c:pt>
                <c:pt idx="85219">
                  <c:v>41.5804</c:v>
                </c:pt>
                <c:pt idx="85220">
                  <c:v>37.1973</c:v>
                </c:pt>
                <c:pt idx="85221">
                  <c:v>42.0103</c:v>
                </c:pt>
                <c:pt idx="85222">
                  <c:v>40.6692</c:v>
                </c:pt>
                <c:pt idx="85223">
                  <c:v>40.2507</c:v>
                </c:pt>
                <c:pt idx="85224">
                  <c:v>36.0481</c:v>
                </c:pt>
                <c:pt idx="85225">
                  <c:v>37.4103</c:v>
                </c:pt>
                <c:pt idx="85226">
                  <c:v>39.0321</c:v>
                </c:pt>
                <c:pt idx="85227">
                  <c:v>38.0205</c:v>
                </c:pt>
                <c:pt idx="85228">
                  <c:v>37.1549</c:v>
                </c:pt>
                <c:pt idx="85229">
                  <c:v>33.3032</c:v>
                </c:pt>
                <c:pt idx="85230">
                  <c:v>37.3342</c:v>
                </c:pt>
                <c:pt idx="85231">
                  <c:v>34.0451</c:v>
                </c:pt>
                <c:pt idx="85232">
                  <c:v>38.1626</c:v>
                </c:pt>
                <c:pt idx="85233">
                  <c:v>34.8285</c:v>
                </c:pt>
                <c:pt idx="85234">
                  <c:v>38.6284</c:v>
                </c:pt>
                <c:pt idx="85235">
                  <c:v>35.4359</c:v>
                </c:pt>
                <c:pt idx="85236">
                  <c:v>45.3421</c:v>
                </c:pt>
                <c:pt idx="85237">
                  <c:v>36.4917</c:v>
                </c:pt>
                <c:pt idx="85238">
                  <c:v>41.4095</c:v>
                </c:pt>
                <c:pt idx="85239">
                  <c:v>37.0368</c:v>
                </c:pt>
                <c:pt idx="85240">
                  <c:v>42.6053</c:v>
                </c:pt>
                <c:pt idx="85241">
                  <c:v>38.4834</c:v>
                </c:pt>
                <c:pt idx="85242">
                  <c:v>43.3049</c:v>
                </c:pt>
                <c:pt idx="85243">
                  <c:v>38.9469</c:v>
                </c:pt>
                <c:pt idx="85244">
                  <c:v>39.4949</c:v>
                </c:pt>
                <c:pt idx="85245">
                  <c:v>39.5336</c:v>
                </c:pt>
                <c:pt idx="85246">
                  <c:v>42.9323</c:v>
                </c:pt>
                <c:pt idx="85247">
                  <c:v>37.0336</c:v>
                </c:pt>
                <c:pt idx="85248">
                  <c:v>44.0365</c:v>
                </c:pt>
                <c:pt idx="85249">
                  <c:v>44.2712</c:v>
                </c:pt>
                <c:pt idx="85250">
                  <c:v>40.0983</c:v>
                </c:pt>
                <c:pt idx="85251">
                  <c:v>36.5683</c:v>
                </c:pt>
                <c:pt idx="85252">
                  <c:v>38.1897</c:v>
                </c:pt>
                <c:pt idx="85253">
                  <c:v>38.0942</c:v>
                </c:pt>
                <c:pt idx="85254">
                  <c:v>40.8774</c:v>
                </c:pt>
                <c:pt idx="85255">
                  <c:v>36.9046</c:v>
                </c:pt>
                <c:pt idx="85256">
                  <c:v>38.7842</c:v>
                </c:pt>
                <c:pt idx="85257">
                  <c:v>38.2394</c:v>
                </c:pt>
                <c:pt idx="85258">
                  <c:v>38.9846</c:v>
                </c:pt>
                <c:pt idx="85259">
                  <c:v>39.0508</c:v>
                </c:pt>
                <c:pt idx="85260">
                  <c:v>38.5933</c:v>
                </c:pt>
                <c:pt idx="85261">
                  <c:v>41.4403</c:v>
                </c:pt>
                <c:pt idx="85262">
                  <c:v>38.0031</c:v>
                </c:pt>
                <c:pt idx="85263">
                  <c:v>36.1861</c:v>
                </c:pt>
                <c:pt idx="85264">
                  <c:v>38.5013</c:v>
                </c:pt>
                <c:pt idx="85265">
                  <c:v>36.5485</c:v>
                </c:pt>
                <c:pt idx="85266">
                  <c:v>41.0908</c:v>
                </c:pt>
                <c:pt idx="85267">
                  <c:v>38.1958</c:v>
                </c:pt>
                <c:pt idx="85268">
                  <c:v>36.2827</c:v>
                </c:pt>
                <c:pt idx="85269">
                  <c:v>38.8351</c:v>
                </c:pt>
                <c:pt idx="85270">
                  <c:v>38.6451</c:v>
                </c:pt>
                <c:pt idx="85271">
                  <c:v>36.6201</c:v>
                </c:pt>
                <c:pt idx="85272">
                  <c:v>42.4101</c:v>
                </c:pt>
                <c:pt idx="85273">
                  <c:v>38.6793</c:v>
                </c:pt>
                <c:pt idx="85274">
                  <c:v>34.9037</c:v>
                </c:pt>
                <c:pt idx="85275">
                  <c:v>33.9394</c:v>
                </c:pt>
                <c:pt idx="85276">
                  <c:v>35.7311</c:v>
                </c:pt>
                <c:pt idx="85277">
                  <c:v>34.9349</c:v>
                </c:pt>
                <c:pt idx="85278">
                  <c:v>39.9848</c:v>
                </c:pt>
                <c:pt idx="85279">
                  <c:v>42.6338</c:v>
                </c:pt>
                <c:pt idx="85280">
                  <c:v>43.1966</c:v>
                </c:pt>
                <c:pt idx="85281">
                  <c:v>39.6278</c:v>
                </c:pt>
                <c:pt idx="85282">
                  <c:v>40.9312</c:v>
                </c:pt>
                <c:pt idx="85283">
                  <c:v>42.1226</c:v>
                </c:pt>
                <c:pt idx="85284">
                  <c:v>38.573</c:v>
                </c:pt>
                <c:pt idx="85285">
                  <c:v>43.7233</c:v>
                </c:pt>
                <c:pt idx="85286">
                  <c:v>41.1756</c:v>
                </c:pt>
                <c:pt idx="85287">
                  <c:v>40.8982</c:v>
                </c:pt>
                <c:pt idx="85288">
                  <c:v>42.3393</c:v>
                </c:pt>
                <c:pt idx="85289">
                  <c:v>41.2804</c:v>
                </c:pt>
                <c:pt idx="85290">
                  <c:v>40.8594</c:v>
                </c:pt>
                <c:pt idx="85291">
                  <c:v>39.6961</c:v>
                </c:pt>
                <c:pt idx="85292">
                  <c:v>39.929</c:v>
                </c:pt>
                <c:pt idx="85293">
                  <c:v>40.3829</c:v>
                </c:pt>
                <c:pt idx="85294">
                  <c:v>38.2458</c:v>
                </c:pt>
                <c:pt idx="85295">
                  <c:v>41.5467</c:v>
                </c:pt>
                <c:pt idx="85296">
                  <c:v>39.1103</c:v>
                </c:pt>
                <c:pt idx="85297">
                  <c:v>37.2117</c:v>
                </c:pt>
                <c:pt idx="85298">
                  <c:v>38.7119</c:v>
                </c:pt>
                <c:pt idx="85299">
                  <c:v>40.2941</c:v>
                </c:pt>
                <c:pt idx="85300">
                  <c:v>37.7</c:v>
                </c:pt>
                <c:pt idx="85301">
                  <c:v>37.6219</c:v>
                </c:pt>
                <c:pt idx="85302">
                  <c:v>37.9105</c:v>
                </c:pt>
                <c:pt idx="85303">
                  <c:v>36.7693</c:v>
                </c:pt>
                <c:pt idx="85304">
                  <c:v>40.304</c:v>
                </c:pt>
                <c:pt idx="85305">
                  <c:v>39.9723</c:v>
                </c:pt>
                <c:pt idx="85306">
                  <c:v>42.2625</c:v>
                </c:pt>
                <c:pt idx="85307">
                  <c:v>41.9363</c:v>
                </c:pt>
                <c:pt idx="85308">
                  <c:v>44.2163</c:v>
                </c:pt>
                <c:pt idx="85309">
                  <c:v>43.0951</c:v>
                </c:pt>
                <c:pt idx="85310">
                  <c:v>44.2657</c:v>
                </c:pt>
                <c:pt idx="85311">
                  <c:v>41.8968</c:v>
                </c:pt>
                <c:pt idx="85312">
                  <c:v>43.4555</c:v>
                </c:pt>
                <c:pt idx="85313">
                  <c:v>43.5583</c:v>
                </c:pt>
                <c:pt idx="85314">
                  <c:v>41.5985</c:v>
                </c:pt>
                <c:pt idx="85315">
                  <c:v>43.2643</c:v>
                </c:pt>
                <c:pt idx="85316">
                  <c:v>42.3436</c:v>
                </c:pt>
                <c:pt idx="85317">
                  <c:v>43.1658</c:v>
                </c:pt>
                <c:pt idx="85318">
                  <c:v>40.8209</c:v>
                </c:pt>
                <c:pt idx="85319">
                  <c:v>39.5013</c:v>
                </c:pt>
                <c:pt idx="85320">
                  <c:v>39.7313</c:v>
                </c:pt>
                <c:pt idx="85321">
                  <c:v>41.5154</c:v>
                </c:pt>
                <c:pt idx="85322">
                  <c:v>42.5492</c:v>
                </c:pt>
                <c:pt idx="85323">
                  <c:v>41.2964</c:v>
                </c:pt>
                <c:pt idx="85324">
                  <c:v>42.3924</c:v>
                </c:pt>
                <c:pt idx="85325">
                  <c:v>41.9851</c:v>
                </c:pt>
                <c:pt idx="85326">
                  <c:v>39.244</c:v>
                </c:pt>
                <c:pt idx="85327">
                  <c:v>41.8136</c:v>
                </c:pt>
                <c:pt idx="85328">
                  <c:v>42.4984</c:v>
                </c:pt>
                <c:pt idx="85329">
                  <c:v>40.0175</c:v>
                </c:pt>
                <c:pt idx="85330">
                  <c:v>39.9274</c:v>
                </c:pt>
                <c:pt idx="85331">
                  <c:v>39.4889</c:v>
                </c:pt>
                <c:pt idx="85332">
                  <c:v>37.1479</c:v>
                </c:pt>
                <c:pt idx="85333">
                  <c:v>39.539</c:v>
                </c:pt>
                <c:pt idx="85334">
                  <c:v>40.1946</c:v>
                </c:pt>
                <c:pt idx="85335">
                  <c:v>44.1348</c:v>
                </c:pt>
                <c:pt idx="85336">
                  <c:v>47.9368</c:v>
                </c:pt>
                <c:pt idx="85337">
                  <c:v>45.7757</c:v>
                </c:pt>
                <c:pt idx="85338">
                  <c:v>46.9385</c:v>
                </c:pt>
                <c:pt idx="85339">
                  <c:v>44.2893</c:v>
                </c:pt>
                <c:pt idx="85340">
                  <c:v>42.8548</c:v>
                </c:pt>
                <c:pt idx="85341">
                  <c:v>42.817</c:v>
                </c:pt>
                <c:pt idx="85342">
                  <c:v>43.0663</c:v>
                </c:pt>
                <c:pt idx="85343">
                  <c:v>43.72</c:v>
                </c:pt>
                <c:pt idx="85344">
                  <c:v>41.4267</c:v>
                </c:pt>
                <c:pt idx="85345">
                  <c:v>41.9597</c:v>
                </c:pt>
                <c:pt idx="85346">
                  <c:v>43.2224</c:v>
                </c:pt>
                <c:pt idx="85347">
                  <c:v>44.6413</c:v>
                </c:pt>
                <c:pt idx="85348">
                  <c:v>44.069</c:v>
                </c:pt>
                <c:pt idx="85349">
                  <c:v>45.5558</c:v>
                </c:pt>
                <c:pt idx="85350">
                  <c:v>44.9795</c:v>
                </c:pt>
                <c:pt idx="85351">
                  <c:v>44.6544</c:v>
                </c:pt>
                <c:pt idx="85352">
                  <c:v>46.4971</c:v>
                </c:pt>
                <c:pt idx="85353">
                  <c:v>48.3912</c:v>
                </c:pt>
                <c:pt idx="85354">
                  <c:v>46.3643</c:v>
                </c:pt>
                <c:pt idx="85355">
                  <c:v>47.0144</c:v>
                </c:pt>
                <c:pt idx="85356">
                  <c:v>45.9218</c:v>
                </c:pt>
                <c:pt idx="85357">
                  <c:v>46.1316</c:v>
                </c:pt>
                <c:pt idx="85358">
                  <c:v>35.2118</c:v>
                </c:pt>
                <c:pt idx="85359">
                  <c:v>33.626</c:v>
                </c:pt>
                <c:pt idx="85360">
                  <c:v>35.3143</c:v>
                </c:pt>
                <c:pt idx="85361">
                  <c:v>38.6553</c:v>
                </c:pt>
                <c:pt idx="85362">
                  <c:v>36.9839</c:v>
                </c:pt>
                <c:pt idx="85363">
                  <c:v>36.7724</c:v>
                </c:pt>
                <c:pt idx="85364">
                  <c:v>37.9367</c:v>
                </c:pt>
                <c:pt idx="85365">
                  <c:v>37.9973</c:v>
                </c:pt>
                <c:pt idx="85366">
                  <c:v>37.1752</c:v>
                </c:pt>
                <c:pt idx="85367">
                  <c:v>36.6762</c:v>
                </c:pt>
                <c:pt idx="85368">
                  <c:v>36.1406</c:v>
                </c:pt>
                <c:pt idx="85369">
                  <c:v>35.8907</c:v>
                </c:pt>
                <c:pt idx="85370">
                  <c:v>35.1544</c:v>
                </c:pt>
                <c:pt idx="85371">
                  <c:v>34.4849</c:v>
                </c:pt>
                <c:pt idx="85372">
                  <c:v>33.5741</c:v>
                </c:pt>
                <c:pt idx="85373">
                  <c:v>32.233</c:v>
                </c:pt>
                <c:pt idx="85374">
                  <c:v>31.4461</c:v>
                </c:pt>
                <c:pt idx="85375">
                  <c:v>31.9336</c:v>
                </c:pt>
                <c:pt idx="85376">
                  <c:v>34.1189</c:v>
                </c:pt>
                <c:pt idx="85377">
                  <c:v>35.4203</c:v>
                </c:pt>
                <c:pt idx="85378">
                  <c:v>36.951</c:v>
                </c:pt>
                <c:pt idx="85379">
                  <c:v>37.5208</c:v>
                </c:pt>
                <c:pt idx="85380">
                  <c:v>37.7228</c:v>
                </c:pt>
                <c:pt idx="85381">
                  <c:v>36.0643</c:v>
                </c:pt>
                <c:pt idx="85382">
                  <c:v>38.8657</c:v>
                </c:pt>
                <c:pt idx="85383">
                  <c:v>40.8399</c:v>
                </c:pt>
                <c:pt idx="85384">
                  <c:v>36.9711</c:v>
                </c:pt>
                <c:pt idx="85385">
                  <c:v>34.4025</c:v>
                </c:pt>
                <c:pt idx="85386">
                  <c:v>32.7963</c:v>
                </c:pt>
                <c:pt idx="85387">
                  <c:v>35.0532</c:v>
                </c:pt>
                <c:pt idx="85388">
                  <c:v>33.217</c:v>
                </c:pt>
                <c:pt idx="85389">
                  <c:v>32.1569</c:v>
                </c:pt>
                <c:pt idx="85390">
                  <c:v>28.5901</c:v>
                </c:pt>
                <c:pt idx="85391">
                  <c:v>31.9648</c:v>
                </c:pt>
                <c:pt idx="85392">
                  <c:v>32.5352</c:v>
                </c:pt>
                <c:pt idx="85393">
                  <c:v>33.0707</c:v>
                </c:pt>
                <c:pt idx="85394">
                  <c:v>34.308</c:v>
                </c:pt>
                <c:pt idx="85395">
                  <c:v>33.9733</c:v>
                </c:pt>
                <c:pt idx="85396">
                  <c:v>32.7887</c:v>
                </c:pt>
                <c:pt idx="85397">
                  <c:v>32.681</c:v>
                </c:pt>
                <c:pt idx="85398">
                  <c:v>32.8413</c:v>
                </c:pt>
                <c:pt idx="85399">
                  <c:v>33.1828</c:v>
                </c:pt>
                <c:pt idx="85400">
                  <c:v>34.8261</c:v>
                </c:pt>
                <c:pt idx="85401">
                  <c:v>35.0602</c:v>
                </c:pt>
                <c:pt idx="85402">
                  <c:v>37.7653</c:v>
                </c:pt>
                <c:pt idx="85403">
                  <c:v>35.8465</c:v>
                </c:pt>
                <c:pt idx="85404">
                  <c:v>37.0736</c:v>
                </c:pt>
                <c:pt idx="85405">
                  <c:v>36.7781</c:v>
                </c:pt>
                <c:pt idx="85406">
                  <c:v>37.544</c:v>
                </c:pt>
                <c:pt idx="85407">
                  <c:v>36.3263</c:v>
                </c:pt>
                <c:pt idx="85408">
                  <c:v>36.9736</c:v>
                </c:pt>
                <c:pt idx="85409">
                  <c:v>34.4582</c:v>
                </c:pt>
                <c:pt idx="85410">
                  <c:v>35.3639</c:v>
                </c:pt>
                <c:pt idx="85411">
                  <c:v>33.8891</c:v>
                </c:pt>
                <c:pt idx="85412">
                  <c:v>33.8403</c:v>
                </c:pt>
                <c:pt idx="85413">
                  <c:v>34.7557</c:v>
                </c:pt>
                <c:pt idx="85414">
                  <c:v>34.6556</c:v>
                </c:pt>
                <c:pt idx="85415">
                  <c:v>34.2701</c:v>
                </c:pt>
                <c:pt idx="85416">
                  <c:v>34.1666</c:v>
                </c:pt>
                <c:pt idx="85417">
                  <c:v>34.7864</c:v>
                </c:pt>
                <c:pt idx="85418">
                  <c:v>35.1039</c:v>
                </c:pt>
                <c:pt idx="85419">
                  <c:v>34.7793</c:v>
                </c:pt>
                <c:pt idx="85420">
                  <c:v>35.2798</c:v>
                </c:pt>
                <c:pt idx="85421">
                  <c:v>35.108</c:v>
                </c:pt>
                <c:pt idx="85422">
                  <c:v>35.1033</c:v>
                </c:pt>
                <c:pt idx="85423">
                  <c:v>34.1499</c:v>
                </c:pt>
                <c:pt idx="85424">
                  <c:v>33.1951</c:v>
                </c:pt>
                <c:pt idx="85425">
                  <c:v>33.2931</c:v>
                </c:pt>
                <c:pt idx="85426">
                  <c:v>33.7502</c:v>
                </c:pt>
                <c:pt idx="85427">
                  <c:v>31.0666</c:v>
                </c:pt>
                <c:pt idx="85428">
                  <c:v>31.759</c:v>
                </c:pt>
                <c:pt idx="85429">
                  <c:v>34.3734</c:v>
                </c:pt>
                <c:pt idx="85430">
                  <c:v>33.7013</c:v>
                </c:pt>
                <c:pt idx="85431">
                  <c:v>33.5681</c:v>
                </c:pt>
                <c:pt idx="85432">
                  <c:v>38.9906</c:v>
                </c:pt>
                <c:pt idx="85433">
                  <c:v>37.502</c:v>
                </c:pt>
                <c:pt idx="85434">
                  <c:v>36.3575</c:v>
                </c:pt>
                <c:pt idx="85435">
                  <c:v>38.5388</c:v>
                </c:pt>
                <c:pt idx="85436">
                  <c:v>50.2827</c:v>
                </c:pt>
                <c:pt idx="85437">
                  <c:v>48.9844</c:v>
                </c:pt>
                <c:pt idx="85438">
                  <c:v>38.3653</c:v>
                </c:pt>
                <c:pt idx="85439">
                  <c:v>37.2704</c:v>
                </c:pt>
                <c:pt idx="85440">
                  <c:v>34.4877</c:v>
                </c:pt>
                <c:pt idx="85441">
                  <c:v>31.9162</c:v>
                </c:pt>
                <c:pt idx="85442">
                  <c:v>32.2897</c:v>
                </c:pt>
                <c:pt idx="85443">
                  <c:v>35.1242</c:v>
                </c:pt>
                <c:pt idx="85444">
                  <c:v>35.0216</c:v>
                </c:pt>
                <c:pt idx="85445">
                  <c:v>34.0546</c:v>
                </c:pt>
                <c:pt idx="85446">
                  <c:v>32.7024</c:v>
                </c:pt>
                <c:pt idx="85447">
                  <c:v>31.7796</c:v>
                </c:pt>
                <c:pt idx="85448">
                  <c:v>31.6286</c:v>
                </c:pt>
                <c:pt idx="85449">
                  <c:v>31.2693</c:v>
                </c:pt>
                <c:pt idx="85450">
                  <c:v>31.7531</c:v>
                </c:pt>
                <c:pt idx="85451">
                  <c:v>32.1967</c:v>
                </c:pt>
                <c:pt idx="85452">
                  <c:v>32.1731</c:v>
                </c:pt>
                <c:pt idx="85453">
                  <c:v>35.5888</c:v>
                </c:pt>
                <c:pt idx="85454">
                  <c:v>36.2087</c:v>
                </c:pt>
                <c:pt idx="85455">
                  <c:v>35.9279</c:v>
                </c:pt>
                <c:pt idx="85456">
                  <c:v>38.4334</c:v>
                </c:pt>
                <c:pt idx="85457">
                  <c:v>38.461</c:v>
                </c:pt>
                <c:pt idx="85458">
                  <c:v>37.8258</c:v>
                </c:pt>
                <c:pt idx="85459">
                  <c:v>36.7081</c:v>
                </c:pt>
                <c:pt idx="85460">
                  <c:v>36.6534</c:v>
                </c:pt>
                <c:pt idx="85461">
                  <c:v>35.9567</c:v>
                </c:pt>
                <c:pt idx="85462">
                  <c:v>37.143</c:v>
                </c:pt>
                <c:pt idx="85463">
                  <c:v>37.6608</c:v>
                </c:pt>
                <c:pt idx="85464">
                  <c:v>38.1346</c:v>
                </c:pt>
                <c:pt idx="85465">
                  <c:v>39.1151</c:v>
                </c:pt>
                <c:pt idx="85466">
                  <c:v>41.3668</c:v>
                </c:pt>
                <c:pt idx="85467">
                  <c:v>34.9479</c:v>
                </c:pt>
                <c:pt idx="85468">
                  <c:v>35.3489</c:v>
                </c:pt>
                <c:pt idx="85469">
                  <c:v>40.0536</c:v>
                </c:pt>
                <c:pt idx="85470">
                  <c:v>37.8452</c:v>
                </c:pt>
                <c:pt idx="85471">
                  <c:v>31.9172</c:v>
                </c:pt>
                <c:pt idx="85472">
                  <c:v>24.7488</c:v>
                </c:pt>
                <c:pt idx="85473">
                  <c:v>29.8079</c:v>
                </c:pt>
                <c:pt idx="85474">
                  <c:v>29.8735</c:v>
                </c:pt>
                <c:pt idx="85475">
                  <c:v>35.1524</c:v>
                </c:pt>
                <c:pt idx="85476">
                  <c:v>37.2799</c:v>
                </c:pt>
                <c:pt idx="85477">
                  <c:v>38.2353</c:v>
                </c:pt>
                <c:pt idx="85478">
                  <c:v>36.4915</c:v>
                </c:pt>
                <c:pt idx="85479">
                  <c:v>33.0025</c:v>
                </c:pt>
                <c:pt idx="85480">
                  <c:v>34.7305</c:v>
                </c:pt>
                <c:pt idx="85481">
                  <c:v>30.2243</c:v>
                </c:pt>
                <c:pt idx="85482">
                  <c:v>32.1111</c:v>
                </c:pt>
                <c:pt idx="85483">
                  <c:v>30.5561</c:v>
                </c:pt>
                <c:pt idx="85484">
                  <c:v>29.1581</c:v>
                </c:pt>
                <c:pt idx="85485">
                  <c:v>28.7417</c:v>
                </c:pt>
                <c:pt idx="85486">
                  <c:v>30.7754</c:v>
                </c:pt>
                <c:pt idx="85487">
                  <c:v>31.8438</c:v>
                </c:pt>
                <c:pt idx="85488">
                  <c:v>29.0519</c:v>
                </c:pt>
                <c:pt idx="85489">
                  <c:v>28.1303</c:v>
                </c:pt>
                <c:pt idx="85490">
                  <c:v>31.1974</c:v>
                </c:pt>
                <c:pt idx="85491">
                  <c:v>31.8442</c:v>
                </c:pt>
                <c:pt idx="85492">
                  <c:v>32.1256</c:v>
                </c:pt>
                <c:pt idx="85493">
                  <c:v>33.9487</c:v>
                </c:pt>
                <c:pt idx="85494">
                  <c:v>33.1715</c:v>
                </c:pt>
                <c:pt idx="85495">
                  <c:v>34.7123</c:v>
                </c:pt>
                <c:pt idx="85496">
                  <c:v>35.3418</c:v>
                </c:pt>
                <c:pt idx="85497">
                  <c:v>36.1201</c:v>
                </c:pt>
                <c:pt idx="85498">
                  <c:v>36.2381</c:v>
                </c:pt>
                <c:pt idx="85499">
                  <c:v>36.5417</c:v>
                </c:pt>
                <c:pt idx="85500">
                  <c:v>35.285</c:v>
                </c:pt>
                <c:pt idx="85501">
                  <c:v>33.7086</c:v>
                </c:pt>
                <c:pt idx="85502">
                  <c:v>32.372</c:v>
                </c:pt>
                <c:pt idx="85503">
                  <c:v>31.3188</c:v>
                </c:pt>
                <c:pt idx="85504">
                  <c:v>32.6087</c:v>
                </c:pt>
                <c:pt idx="85505">
                  <c:v>31.5049</c:v>
                </c:pt>
                <c:pt idx="85506">
                  <c:v>29.8931</c:v>
                </c:pt>
                <c:pt idx="85507">
                  <c:v>30.9776</c:v>
                </c:pt>
                <c:pt idx="85508">
                  <c:v>31.7699</c:v>
                </c:pt>
                <c:pt idx="85509">
                  <c:v>30.9284</c:v>
                </c:pt>
                <c:pt idx="85510">
                  <c:v>32.3789</c:v>
                </c:pt>
                <c:pt idx="85511">
                  <c:v>34.9218</c:v>
                </c:pt>
                <c:pt idx="85512">
                  <c:v>32.5623</c:v>
                </c:pt>
                <c:pt idx="85513">
                  <c:v>31.9178</c:v>
                </c:pt>
                <c:pt idx="85514">
                  <c:v>31.974</c:v>
                </c:pt>
                <c:pt idx="85515">
                  <c:v>31.6439</c:v>
                </c:pt>
                <c:pt idx="85516">
                  <c:v>33.4442</c:v>
                </c:pt>
                <c:pt idx="85517">
                  <c:v>34.2262</c:v>
                </c:pt>
                <c:pt idx="85518">
                  <c:v>30.2594</c:v>
                </c:pt>
                <c:pt idx="85519">
                  <c:v>31.5732</c:v>
                </c:pt>
                <c:pt idx="85520">
                  <c:v>32.5542</c:v>
                </c:pt>
                <c:pt idx="85521">
                  <c:v>33.8852</c:v>
                </c:pt>
                <c:pt idx="85522">
                  <c:v>31.0601</c:v>
                </c:pt>
                <c:pt idx="85523">
                  <c:v>22.7677</c:v>
                </c:pt>
                <c:pt idx="85524">
                  <c:v>19.7104</c:v>
                </c:pt>
                <c:pt idx="85525">
                  <c:v>20.5248</c:v>
                </c:pt>
                <c:pt idx="85526">
                  <c:v>20.0848</c:v>
                </c:pt>
                <c:pt idx="85527">
                  <c:v>19.6103</c:v>
                </c:pt>
                <c:pt idx="85528">
                  <c:v>20.1713</c:v>
                </c:pt>
                <c:pt idx="85529">
                  <c:v>19.1738</c:v>
                </c:pt>
                <c:pt idx="85530">
                  <c:v>20.3842</c:v>
                </c:pt>
                <c:pt idx="85531">
                  <c:v>21.8118</c:v>
                </c:pt>
                <c:pt idx="85532">
                  <c:v>23.1519</c:v>
                </c:pt>
                <c:pt idx="85533">
                  <c:v>22.58</c:v>
                </c:pt>
                <c:pt idx="85534">
                  <c:v>22.4527</c:v>
                </c:pt>
                <c:pt idx="85535">
                  <c:v>22.2414</c:v>
                </c:pt>
                <c:pt idx="85536">
                  <c:v>21.3204</c:v>
                </c:pt>
                <c:pt idx="85537">
                  <c:v>20.4374</c:v>
                </c:pt>
                <c:pt idx="85538">
                  <c:v>19.3397</c:v>
                </c:pt>
                <c:pt idx="85539">
                  <c:v>18.5571</c:v>
                </c:pt>
                <c:pt idx="85540">
                  <c:v>18.9489</c:v>
                </c:pt>
                <c:pt idx="85541">
                  <c:v>18.3042</c:v>
                </c:pt>
                <c:pt idx="85542">
                  <c:v>18.1362</c:v>
                </c:pt>
                <c:pt idx="85543">
                  <c:v>19.1202</c:v>
                </c:pt>
                <c:pt idx="85544">
                  <c:v>19.2973</c:v>
                </c:pt>
                <c:pt idx="85545">
                  <c:v>19.9526</c:v>
                </c:pt>
                <c:pt idx="85546">
                  <c:v>18.0654</c:v>
                </c:pt>
                <c:pt idx="85547">
                  <c:v>18.1915</c:v>
                </c:pt>
                <c:pt idx="85548">
                  <c:v>17.4172</c:v>
                </c:pt>
                <c:pt idx="85549">
                  <c:v>18.0845</c:v>
                </c:pt>
                <c:pt idx="85550">
                  <c:v>18.2011</c:v>
                </c:pt>
                <c:pt idx="85551">
                  <c:v>18.131</c:v>
                </c:pt>
                <c:pt idx="85552">
                  <c:v>18.099</c:v>
                </c:pt>
                <c:pt idx="85553">
                  <c:v>18.3476</c:v>
                </c:pt>
                <c:pt idx="85554">
                  <c:v>16.8541</c:v>
                </c:pt>
                <c:pt idx="85555">
                  <c:v>17.6604</c:v>
                </c:pt>
                <c:pt idx="85556">
                  <c:v>18.5023</c:v>
                </c:pt>
                <c:pt idx="85557">
                  <c:v>19.5865</c:v>
                </c:pt>
                <c:pt idx="85558">
                  <c:v>21.2855</c:v>
                </c:pt>
                <c:pt idx="85559">
                  <c:v>20.0905</c:v>
                </c:pt>
                <c:pt idx="85560">
                  <c:v>19.2067</c:v>
                </c:pt>
                <c:pt idx="85561">
                  <c:v>19.0816</c:v>
                </c:pt>
                <c:pt idx="85562">
                  <c:v>18.2017</c:v>
                </c:pt>
                <c:pt idx="85563">
                  <c:v>17.2357</c:v>
                </c:pt>
                <c:pt idx="85564">
                  <c:v>16.4373</c:v>
                </c:pt>
                <c:pt idx="85565">
                  <c:v>16.6559</c:v>
                </c:pt>
                <c:pt idx="85566">
                  <c:v>16.3457</c:v>
                </c:pt>
                <c:pt idx="85567">
                  <c:v>16.6579</c:v>
                </c:pt>
                <c:pt idx="85568">
                  <c:v>16.4342</c:v>
                </c:pt>
                <c:pt idx="85569">
                  <c:v>17.1216</c:v>
                </c:pt>
                <c:pt idx="85570">
                  <c:v>17.9478</c:v>
                </c:pt>
                <c:pt idx="85571">
                  <c:v>17.2333</c:v>
                </c:pt>
                <c:pt idx="85572">
                  <c:v>16.9813</c:v>
                </c:pt>
                <c:pt idx="85573">
                  <c:v>16.9378</c:v>
                </c:pt>
                <c:pt idx="85574">
                  <c:v>17.0904</c:v>
                </c:pt>
                <c:pt idx="85575">
                  <c:v>16.7494</c:v>
                </c:pt>
                <c:pt idx="85576">
                  <c:v>16.9514</c:v>
                </c:pt>
                <c:pt idx="85577">
                  <c:v>16.3626</c:v>
                </c:pt>
                <c:pt idx="85578">
                  <c:v>16.9361</c:v>
                </c:pt>
                <c:pt idx="85579">
                  <c:v>17.7948</c:v>
                </c:pt>
                <c:pt idx="85580">
                  <c:v>16.9323</c:v>
                </c:pt>
                <c:pt idx="85581">
                  <c:v>16.1508</c:v>
                </c:pt>
                <c:pt idx="85582">
                  <c:v>17.7589</c:v>
                </c:pt>
                <c:pt idx="85583">
                  <c:v>16.8249</c:v>
                </c:pt>
                <c:pt idx="85584">
                  <c:v>16.3162</c:v>
                </c:pt>
                <c:pt idx="85585">
                  <c:v>16.7845</c:v>
                </c:pt>
                <c:pt idx="85586">
                  <c:v>16.2653</c:v>
                </c:pt>
                <c:pt idx="85587">
                  <c:v>15.6268</c:v>
                </c:pt>
                <c:pt idx="85588">
                  <c:v>17.166</c:v>
                </c:pt>
                <c:pt idx="85589">
                  <c:v>17.4022</c:v>
                </c:pt>
                <c:pt idx="85590">
                  <c:v>17.3591</c:v>
                </c:pt>
                <c:pt idx="85591">
                  <c:v>17.1892</c:v>
                </c:pt>
                <c:pt idx="85592">
                  <c:v>17.5636</c:v>
                </c:pt>
                <c:pt idx="85593">
                  <c:v>17.3473</c:v>
                </c:pt>
                <c:pt idx="85594">
                  <c:v>17.149</c:v>
                </c:pt>
                <c:pt idx="85595">
                  <c:v>16.6884</c:v>
                </c:pt>
                <c:pt idx="85596">
                  <c:v>16.0942</c:v>
                </c:pt>
                <c:pt idx="85597">
                  <c:v>15.6206</c:v>
                </c:pt>
                <c:pt idx="85598">
                  <c:v>15.9155</c:v>
                </c:pt>
                <c:pt idx="85599">
                  <c:v>17.2091</c:v>
                </c:pt>
                <c:pt idx="85600">
                  <c:v>18.4061</c:v>
                </c:pt>
                <c:pt idx="85601">
                  <c:v>17.9174</c:v>
                </c:pt>
                <c:pt idx="85602">
                  <c:v>15.1573</c:v>
                </c:pt>
                <c:pt idx="85603">
                  <c:v>15.2762</c:v>
                </c:pt>
                <c:pt idx="85604">
                  <c:v>16.6032</c:v>
                </c:pt>
                <c:pt idx="85605">
                  <c:v>14.9349</c:v>
                </c:pt>
                <c:pt idx="85606">
                  <c:v>13.6458</c:v>
                </c:pt>
                <c:pt idx="85607">
                  <c:v>14.5832</c:v>
                </c:pt>
                <c:pt idx="85608">
                  <c:v>14.3969</c:v>
                </c:pt>
                <c:pt idx="85609">
                  <c:v>13.1663</c:v>
                </c:pt>
                <c:pt idx="85610">
                  <c:v>12.4006</c:v>
                </c:pt>
                <c:pt idx="85611">
                  <c:v>12.2328</c:v>
                </c:pt>
                <c:pt idx="85612">
                  <c:v>12.7673</c:v>
                </c:pt>
                <c:pt idx="85613">
                  <c:v>12.8805</c:v>
                </c:pt>
                <c:pt idx="85614">
                  <c:v>12.3017</c:v>
                </c:pt>
                <c:pt idx="85615">
                  <c:v>11.7987</c:v>
                </c:pt>
                <c:pt idx="85616">
                  <c:v>12.3589</c:v>
                </c:pt>
                <c:pt idx="85617">
                  <c:v>12.2565</c:v>
                </c:pt>
                <c:pt idx="85618">
                  <c:v>12.1911</c:v>
                </c:pt>
                <c:pt idx="85619">
                  <c:v>12.8255</c:v>
                </c:pt>
                <c:pt idx="85620">
                  <c:v>13.3155</c:v>
                </c:pt>
                <c:pt idx="85621">
                  <c:v>13.1485</c:v>
                </c:pt>
                <c:pt idx="85622">
                  <c:v>12.5755</c:v>
                </c:pt>
                <c:pt idx="85623">
                  <c:v>13.6359</c:v>
                </c:pt>
                <c:pt idx="85624">
                  <c:v>15.2624</c:v>
                </c:pt>
                <c:pt idx="85625">
                  <c:v>15.1868</c:v>
                </c:pt>
                <c:pt idx="85626">
                  <c:v>14.698</c:v>
                </c:pt>
                <c:pt idx="85627">
                  <c:v>14.6373</c:v>
                </c:pt>
                <c:pt idx="85628">
                  <c:v>13.5319</c:v>
                </c:pt>
                <c:pt idx="85629">
                  <c:v>12.5215</c:v>
                </c:pt>
                <c:pt idx="85630">
                  <c:v>13.1286</c:v>
                </c:pt>
                <c:pt idx="85631">
                  <c:v>14.9187</c:v>
                </c:pt>
                <c:pt idx="85632">
                  <c:v>15.9096</c:v>
                </c:pt>
                <c:pt idx="85633">
                  <c:v>15.8054</c:v>
                </c:pt>
                <c:pt idx="85634">
                  <c:v>15.2318</c:v>
                </c:pt>
                <c:pt idx="85635">
                  <c:v>15.3866</c:v>
                </c:pt>
                <c:pt idx="85636">
                  <c:v>15.9354</c:v>
                </c:pt>
                <c:pt idx="85637">
                  <c:v>15.6959</c:v>
                </c:pt>
                <c:pt idx="85638">
                  <c:v>14.8345</c:v>
                </c:pt>
                <c:pt idx="85639">
                  <c:v>15.1827</c:v>
                </c:pt>
                <c:pt idx="85640">
                  <c:v>14.6669</c:v>
                </c:pt>
                <c:pt idx="85641">
                  <c:v>14.3793</c:v>
                </c:pt>
                <c:pt idx="85642">
                  <c:v>15.4831</c:v>
                </c:pt>
                <c:pt idx="85643">
                  <c:v>15.2242</c:v>
                </c:pt>
                <c:pt idx="85644">
                  <c:v>15.0908</c:v>
                </c:pt>
                <c:pt idx="85645">
                  <c:v>14.5</c:v>
                </c:pt>
                <c:pt idx="85646">
                  <c:v>14.8355</c:v>
                </c:pt>
                <c:pt idx="85647">
                  <c:v>15.0401</c:v>
                </c:pt>
                <c:pt idx="85648">
                  <c:v>14.7012</c:v>
                </c:pt>
                <c:pt idx="85649">
                  <c:v>26.8947</c:v>
                </c:pt>
                <c:pt idx="85650">
                  <c:v>26.6093</c:v>
                </c:pt>
                <c:pt idx="85651">
                  <c:v>26.6954</c:v>
                </c:pt>
                <c:pt idx="85652">
                  <c:v>26.9075</c:v>
                </c:pt>
                <c:pt idx="85653">
                  <c:v>26.558</c:v>
                </c:pt>
                <c:pt idx="85654">
                  <c:v>26.8294</c:v>
                </c:pt>
                <c:pt idx="85655">
                  <c:v>27.3164</c:v>
                </c:pt>
                <c:pt idx="85656">
                  <c:v>27.0979</c:v>
                </c:pt>
                <c:pt idx="85657">
                  <c:v>27.3598</c:v>
                </c:pt>
                <c:pt idx="85658">
                  <c:v>27.397</c:v>
                </c:pt>
                <c:pt idx="85659">
                  <c:v>27.9388</c:v>
                </c:pt>
                <c:pt idx="85660">
                  <c:v>28.6982</c:v>
                </c:pt>
                <c:pt idx="85661">
                  <c:v>28.6195</c:v>
                </c:pt>
                <c:pt idx="85662">
                  <c:v>28.656</c:v>
                </c:pt>
                <c:pt idx="85663">
                  <c:v>27.8095</c:v>
                </c:pt>
                <c:pt idx="85664">
                  <c:v>27.9143</c:v>
                </c:pt>
                <c:pt idx="85665">
                  <c:v>27.3902</c:v>
                </c:pt>
                <c:pt idx="85666">
                  <c:v>26.2314</c:v>
                </c:pt>
                <c:pt idx="85667">
                  <c:v>26.3241</c:v>
                </c:pt>
                <c:pt idx="85668">
                  <c:v>1.602</c:v>
                </c:pt>
                <c:pt idx="85669">
                  <c:v>17.5149</c:v>
                </c:pt>
                <c:pt idx="85670">
                  <c:v>27.3401</c:v>
                </c:pt>
                <c:pt idx="85671">
                  <c:v>25.351</c:v>
                </c:pt>
                <c:pt idx="85672">
                  <c:v>28.2686</c:v>
                </c:pt>
                <c:pt idx="85673">
                  <c:v>25.15</c:v>
                </c:pt>
                <c:pt idx="85674">
                  <c:v>28.7957</c:v>
                </c:pt>
                <c:pt idx="85675">
                  <c:v>26.6941</c:v>
                </c:pt>
                <c:pt idx="85676">
                  <c:v>28.1886</c:v>
                </c:pt>
                <c:pt idx="85677">
                  <c:v>26.3456</c:v>
                </c:pt>
                <c:pt idx="85678">
                  <c:v>28.1048</c:v>
                </c:pt>
                <c:pt idx="85679">
                  <c:v>25.4638</c:v>
                </c:pt>
                <c:pt idx="85680">
                  <c:v>27.0421</c:v>
                </c:pt>
                <c:pt idx="85681">
                  <c:v>24.4532</c:v>
                </c:pt>
                <c:pt idx="85682">
                  <c:v>27.2042</c:v>
                </c:pt>
                <c:pt idx="85683">
                  <c:v>24.67</c:v>
                </c:pt>
                <c:pt idx="85684">
                  <c:v>27.9588</c:v>
                </c:pt>
                <c:pt idx="85685">
                  <c:v>24.5592</c:v>
                </c:pt>
                <c:pt idx="85686">
                  <c:v>27.7147</c:v>
                </c:pt>
                <c:pt idx="85687">
                  <c:v>24.4568</c:v>
                </c:pt>
                <c:pt idx="85688">
                  <c:v>27.8678</c:v>
                </c:pt>
                <c:pt idx="85689">
                  <c:v>24.8903</c:v>
                </c:pt>
                <c:pt idx="85690">
                  <c:v>28.3684</c:v>
                </c:pt>
                <c:pt idx="85691">
                  <c:v>26.7453</c:v>
                </c:pt>
                <c:pt idx="85692">
                  <c:v>29.0656</c:v>
                </c:pt>
                <c:pt idx="85693">
                  <c:v>26.8257</c:v>
                </c:pt>
                <c:pt idx="85694">
                  <c:v>28.4742</c:v>
                </c:pt>
                <c:pt idx="85695">
                  <c:v>31.3663</c:v>
                </c:pt>
                <c:pt idx="85696">
                  <c:v>28.0393</c:v>
                </c:pt>
                <c:pt idx="85697">
                  <c:v>24.9628</c:v>
                </c:pt>
                <c:pt idx="85698">
                  <c:v>27.2328</c:v>
                </c:pt>
                <c:pt idx="85699">
                  <c:v>25.3832</c:v>
                </c:pt>
                <c:pt idx="85700">
                  <c:v>28.9936</c:v>
                </c:pt>
                <c:pt idx="85701">
                  <c:v>24.6558</c:v>
                </c:pt>
                <c:pt idx="85702">
                  <c:v>27.0023</c:v>
                </c:pt>
                <c:pt idx="85703">
                  <c:v>24.3558</c:v>
                </c:pt>
                <c:pt idx="85704">
                  <c:v>27.437</c:v>
                </c:pt>
                <c:pt idx="85705">
                  <c:v>24.5937</c:v>
                </c:pt>
                <c:pt idx="85706">
                  <c:v>26.8772</c:v>
                </c:pt>
                <c:pt idx="85707">
                  <c:v>23.7309</c:v>
                </c:pt>
                <c:pt idx="85708">
                  <c:v>27.5376</c:v>
                </c:pt>
                <c:pt idx="85709">
                  <c:v>25.0554</c:v>
                </c:pt>
                <c:pt idx="85710">
                  <c:v>29.3294</c:v>
                </c:pt>
                <c:pt idx="85711">
                  <c:v>24.5745</c:v>
                </c:pt>
                <c:pt idx="85712">
                  <c:v>27.5063</c:v>
                </c:pt>
                <c:pt idx="85713">
                  <c:v>24.8199</c:v>
                </c:pt>
                <c:pt idx="85714">
                  <c:v>27.7932</c:v>
                </c:pt>
                <c:pt idx="85715">
                  <c:v>25.7866</c:v>
                </c:pt>
                <c:pt idx="85716">
                  <c:v>28.3644</c:v>
                </c:pt>
                <c:pt idx="85717">
                  <c:v>26.2478</c:v>
                </c:pt>
                <c:pt idx="85718">
                  <c:v>28.1657</c:v>
                </c:pt>
                <c:pt idx="85719">
                  <c:v>25.9974</c:v>
                </c:pt>
                <c:pt idx="85720">
                  <c:v>28.8173</c:v>
                </c:pt>
                <c:pt idx="85721">
                  <c:v>27.6494</c:v>
                </c:pt>
                <c:pt idx="85722">
                  <c:v>29.5589</c:v>
                </c:pt>
                <c:pt idx="85723">
                  <c:v>26.376</c:v>
                </c:pt>
                <c:pt idx="85724">
                  <c:v>28.6129</c:v>
                </c:pt>
                <c:pt idx="85725">
                  <c:v>26.0085</c:v>
                </c:pt>
                <c:pt idx="85726">
                  <c:v>28.3956</c:v>
                </c:pt>
                <c:pt idx="85727">
                  <c:v>25.9933</c:v>
                </c:pt>
                <c:pt idx="85728">
                  <c:v>28.5634</c:v>
                </c:pt>
                <c:pt idx="85729">
                  <c:v>26.1718</c:v>
                </c:pt>
                <c:pt idx="85730">
                  <c:v>28.7734</c:v>
                </c:pt>
                <c:pt idx="85731">
                  <c:v>26.0597</c:v>
                </c:pt>
                <c:pt idx="85732">
                  <c:v>29.1041</c:v>
                </c:pt>
                <c:pt idx="85733">
                  <c:v>25.706</c:v>
                </c:pt>
                <c:pt idx="85734">
                  <c:v>27.9617</c:v>
                </c:pt>
                <c:pt idx="85735">
                  <c:v>25.1555</c:v>
                </c:pt>
                <c:pt idx="85736">
                  <c:v>27.3348</c:v>
                </c:pt>
                <c:pt idx="85737">
                  <c:v>25.972</c:v>
                </c:pt>
                <c:pt idx="85738">
                  <c:v>29.2464</c:v>
                </c:pt>
                <c:pt idx="85739">
                  <c:v>27.7284</c:v>
                </c:pt>
                <c:pt idx="85740">
                  <c:v>28.4743</c:v>
                </c:pt>
                <c:pt idx="85741">
                  <c:v>26.3391</c:v>
                </c:pt>
                <c:pt idx="85742">
                  <c:v>28.3787</c:v>
                </c:pt>
                <c:pt idx="85743">
                  <c:v>26.4925</c:v>
                </c:pt>
                <c:pt idx="85744">
                  <c:v>27.8362</c:v>
                </c:pt>
                <c:pt idx="85745">
                  <c:v>25.8622</c:v>
                </c:pt>
                <c:pt idx="85746">
                  <c:v>26.1248</c:v>
                </c:pt>
                <c:pt idx="85747">
                  <c:v>25.1509</c:v>
                </c:pt>
                <c:pt idx="85748">
                  <c:v>27.3726</c:v>
                </c:pt>
                <c:pt idx="85749">
                  <c:v>25.9218</c:v>
                </c:pt>
                <c:pt idx="85750">
                  <c:v>27.852</c:v>
                </c:pt>
                <c:pt idx="85751">
                  <c:v>24.6593</c:v>
                </c:pt>
                <c:pt idx="85752">
                  <c:v>27.771</c:v>
                </c:pt>
                <c:pt idx="85753">
                  <c:v>24.7744</c:v>
                </c:pt>
                <c:pt idx="85754">
                  <c:v>28.0324</c:v>
                </c:pt>
                <c:pt idx="85755">
                  <c:v>25.2768</c:v>
                </c:pt>
                <c:pt idx="85756">
                  <c:v>28.5013</c:v>
                </c:pt>
                <c:pt idx="85757">
                  <c:v>25.9964</c:v>
                </c:pt>
                <c:pt idx="85758">
                  <c:v>29.2483</c:v>
                </c:pt>
                <c:pt idx="85759">
                  <c:v>25.8061</c:v>
                </c:pt>
                <c:pt idx="85760">
                  <c:v>27.2266</c:v>
                </c:pt>
                <c:pt idx="85761">
                  <c:v>24.6722</c:v>
                </c:pt>
                <c:pt idx="85762">
                  <c:v>27.8745</c:v>
                </c:pt>
                <c:pt idx="85763">
                  <c:v>23.8081</c:v>
                </c:pt>
                <c:pt idx="85764">
                  <c:v>24.4492</c:v>
                </c:pt>
                <c:pt idx="85765">
                  <c:v>23.0026</c:v>
                </c:pt>
                <c:pt idx="85766">
                  <c:v>25.2727</c:v>
                </c:pt>
                <c:pt idx="85767">
                  <c:v>25.1757</c:v>
                </c:pt>
                <c:pt idx="85768">
                  <c:v>27.0943</c:v>
                </c:pt>
                <c:pt idx="85769">
                  <c:v>25.437</c:v>
                </c:pt>
                <c:pt idx="85770">
                  <c:v>26.7197</c:v>
                </c:pt>
                <c:pt idx="85771">
                  <c:v>26.9749</c:v>
                </c:pt>
                <c:pt idx="85772">
                  <c:v>28.0878</c:v>
                </c:pt>
                <c:pt idx="85773">
                  <c:v>26.1438</c:v>
                </c:pt>
                <c:pt idx="85774">
                  <c:v>28.5578</c:v>
                </c:pt>
                <c:pt idx="85775">
                  <c:v>25.96</c:v>
                </c:pt>
                <c:pt idx="85776">
                  <c:v>27.1543</c:v>
                </c:pt>
                <c:pt idx="85777">
                  <c:v>23.8826</c:v>
                </c:pt>
                <c:pt idx="85778">
                  <c:v>26.3417</c:v>
                </c:pt>
                <c:pt idx="85779">
                  <c:v>24.5839</c:v>
                </c:pt>
                <c:pt idx="85780">
                  <c:v>29.4197</c:v>
                </c:pt>
                <c:pt idx="85781">
                  <c:v>24.5368</c:v>
                </c:pt>
                <c:pt idx="85782">
                  <c:v>26.8658</c:v>
                </c:pt>
                <c:pt idx="85783">
                  <c:v>24.2692</c:v>
                </c:pt>
                <c:pt idx="85784">
                  <c:v>26.8994</c:v>
                </c:pt>
                <c:pt idx="85785">
                  <c:v>24.2898</c:v>
                </c:pt>
                <c:pt idx="85786">
                  <c:v>27.5557</c:v>
                </c:pt>
                <c:pt idx="85787">
                  <c:v>27.5273</c:v>
                </c:pt>
                <c:pt idx="85788">
                  <c:v>31.5432</c:v>
                </c:pt>
                <c:pt idx="85789">
                  <c:v>29.9267</c:v>
                </c:pt>
                <c:pt idx="85790">
                  <c:v>32.2046</c:v>
                </c:pt>
                <c:pt idx="85791">
                  <c:v>28.985</c:v>
                </c:pt>
                <c:pt idx="85792">
                  <c:v>30.6512</c:v>
                </c:pt>
                <c:pt idx="85793">
                  <c:v>28.86</c:v>
                </c:pt>
                <c:pt idx="85794">
                  <c:v>30.8347</c:v>
                </c:pt>
                <c:pt idx="85795">
                  <c:v>28.2271</c:v>
                </c:pt>
                <c:pt idx="85796">
                  <c:v>30.8479</c:v>
                </c:pt>
                <c:pt idx="85797">
                  <c:v>28.5236</c:v>
                </c:pt>
                <c:pt idx="85798">
                  <c:v>30.9142</c:v>
                </c:pt>
                <c:pt idx="85799">
                  <c:v>28.8408</c:v>
                </c:pt>
                <c:pt idx="85800">
                  <c:v>31.7694</c:v>
                </c:pt>
                <c:pt idx="85801">
                  <c:v>27.6424</c:v>
                </c:pt>
                <c:pt idx="85802">
                  <c:v>30.5387</c:v>
                </c:pt>
                <c:pt idx="85803">
                  <c:v>27.297</c:v>
                </c:pt>
                <c:pt idx="85804">
                  <c:v>30.3461</c:v>
                </c:pt>
                <c:pt idx="85805">
                  <c:v>27.3197</c:v>
                </c:pt>
                <c:pt idx="85806">
                  <c:v>31.4457</c:v>
                </c:pt>
                <c:pt idx="85807">
                  <c:v>26.8249</c:v>
                </c:pt>
                <c:pt idx="85808">
                  <c:v>29.4751</c:v>
                </c:pt>
                <c:pt idx="85809">
                  <c:v>27.4189</c:v>
                </c:pt>
                <c:pt idx="85810">
                  <c:v>29.4594</c:v>
                </c:pt>
                <c:pt idx="85811">
                  <c:v>28.536</c:v>
                </c:pt>
                <c:pt idx="85812">
                  <c:v>30.1421</c:v>
                </c:pt>
                <c:pt idx="85813">
                  <c:v>28.555</c:v>
                </c:pt>
                <c:pt idx="85814">
                  <c:v>30.4615</c:v>
                </c:pt>
                <c:pt idx="85815">
                  <c:v>28.9489</c:v>
                </c:pt>
                <c:pt idx="85816">
                  <c:v>30.8703</c:v>
                </c:pt>
                <c:pt idx="85817">
                  <c:v>28.9474</c:v>
                </c:pt>
                <c:pt idx="85818">
                  <c:v>29.7367</c:v>
                </c:pt>
                <c:pt idx="85819">
                  <c:v>27.7071</c:v>
                </c:pt>
                <c:pt idx="85820">
                  <c:v>29.0433</c:v>
                </c:pt>
                <c:pt idx="85821">
                  <c:v>26.4833</c:v>
                </c:pt>
                <c:pt idx="85822">
                  <c:v>29.0373</c:v>
                </c:pt>
                <c:pt idx="85823">
                  <c:v>26.6628</c:v>
                </c:pt>
                <c:pt idx="85824">
                  <c:v>29.8262</c:v>
                </c:pt>
                <c:pt idx="85825">
                  <c:v>26.0444</c:v>
                </c:pt>
                <c:pt idx="85826">
                  <c:v>28.9832</c:v>
                </c:pt>
                <c:pt idx="85827">
                  <c:v>25.1477</c:v>
                </c:pt>
                <c:pt idx="85828">
                  <c:v>28.3931</c:v>
                </c:pt>
                <c:pt idx="85829">
                  <c:v>25.2942</c:v>
                </c:pt>
                <c:pt idx="85830">
                  <c:v>28.594</c:v>
                </c:pt>
                <c:pt idx="85831">
                  <c:v>25.7649</c:v>
                </c:pt>
                <c:pt idx="85832">
                  <c:v>28.5765</c:v>
                </c:pt>
                <c:pt idx="85833">
                  <c:v>25.5656</c:v>
                </c:pt>
                <c:pt idx="85834">
                  <c:v>28.8285</c:v>
                </c:pt>
                <c:pt idx="85835">
                  <c:v>25.6813</c:v>
                </c:pt>
                <c:pt idx="85836">
                  <c:v>28.3351</c:v>
                </c:pt>
                <c:pt idx="85837">
                  <c:v>26.0537</c:v>
                </c:pt>
                <c:pt idx="85838">
                  <c:v>27.4377</c:v>
                </c:pt>
                <c:pt idx="85839">
                  <c:v>25.2389</c:v>
                </c:pt>
                <c:pt idx="85840">
                  <c:v>28.147</c:v>
                </c:pt>
                <c:pt idx="85841">
                  <c:v>27.3406</c:v>
                </c:pt>
                <c:pt idx="85842">
                  <c:v>29.3952</c:v>
                </c:pt>
                <c:pt idx="85843">
                  <c:v>27.4983</c:v>
                </c:pt>
                <c:pt idx="85844">
                  <c:v>28.9244</c:v>
                </c:pt>
                <c:pt idx="85845">
                  <c:v>26.4174</c:v>
                </c:pt>
                <c:pt idx="85846">
                  <c:v>29.203</c:v>
                </c:pt>
                <c:pt idx="85847">
                  <c:v>27.019</c:v>
                </c:pt>
                <c:pt idx="85848">
                  <c:v>29.727</c:v>
                </c:pt>
                <c:pt idx="85849">
                  <c:v>26.9747</c:v>
                </c:pt>
                <c:pt idx="85850">
                  <c:v>30.5399</c:v>
                </c:pt>
                <c:pt idx="85851">
                  <c:v>27.0726</c:v>
                </c:pt>
                <c:pt idx="85852">
                  <c:v>30.8687</c:v>
                </c:pt>
                <c:pt idx="85853">
                  <c:v>27.8289</c:v>
                </c:pt>
                <c:pt idx="85854">
                  <c:v>31.1669</c:v>
                </c:pt>
                <c:pt idx="85855">
                  <c:v>27.899</c:v>
                </c:pt>
                <c:pt idx="85856">
                  <c:v>29.9405</c:v>
                </c:pt>
                <c:pt idx="85857">
                  <c:v>26.442</c:v>
                </c:pt>
                <c:pt idx="85858">
                  <c:v>30.5914</c:v>
                </c:pt>
                <c:pt idx="85859">
                  <c:v>28.2415</c:v>
                </c:pt>
                <c:pt idx="85860">
                  <c:v>30.3565</c:v>
                </c:pt>
                <c:pt idx="85861">
                  <c:v>29.4102</c:v>
                </c:pt>
                <c:pt idx="85862">
                  <c:v>30.8818</c:v>
                </c:pt>
                <c:pt idx="85863">
                  <c:v>29.7722</c:v>
                </c:pt>
                <c:pt idx="85864">
                  <c:v>31.3246</c:v>
                </c:pt>
                <c:pt idx="85865">
                  <c:v>29.6075</c:v>
                </c:pt>
                <c:pt idx="85866">
                  <c:v>30.4017</c:v>
                </c:pt>
                <c:pt idx="85867">
                  <c:v>29.0026</c:v>
                </c:pt>
                <c:pt idx="85868">
                  <c:v>30.9571</c:v>
                </c:pt>
                <c:pt idx="85869">
                  <c:v>27.4594</c:v>
                </c:pt>
                <c:pt idx="85870">
                  <c:v>29.2544</c:v>
                </c:pt>
                <c:pt idx="85871">
                  <c:v>27.376</c:v>
                </c:pt>
                <c:pt idx="85872">
                  <c:v>30.1095</c:v>
                </c:pt>
                <c:pt idx="85873">
                  <c:v>26.2478</c:v>
                </c:pt>
                <c:pt idx="85874">
                  <c:v>30.0001</c:v>
                </c:pt>
                <c:pt idx="85875">
                  <c:v>26.1657</c:v>
                </c:pt>
                <c:pt idx="85876">
                  <c:v>28.5239</c:v>
                </c:pt>
                <c:pt idx="85877">
                  <c:v>24.8454</c:v>
                </c:pt>
                <c:pt idx="85878">
                  <c:v>29.0617</c:v>
                </c:pt>
                <c:pt idx="85879">
                  <c:v>24.8757</c:v>
                </c:pt>
                <c:pt idx="85880">
                  <c:v>27.6476</c:v>
                </c:pt>
                <c:pt idx="85881">
                  <c:v>23.9791</c:v>
                </c:pt>
                <c:pt idx="85882">
                  <c:v>26.2249</c:v>
                </c:pt>
                <c:pt idx="85883">
                  <c:v>25.1286</c:v>
                </c:pt>
                <c:pt idx="85884">
                  <c:v>26.631</c:v>
                </c:pt>
                <c:pt idx="85885">
                  <c:v>25.9539</c:v>
                </c:pt>
                <c:pt idx="85886">
                  <c:v>27.2601</c:v>
                </c:pt>
                <c:pt idx="85887">
                  <c:v>26.6585</c:v>
                </c:pt>
                <c:pt idx="85888">
                  <c:v>28.4965</c:v>
                </c:pt>
                <c:pt idx="85889">
                  <c:v>26.6115</c:v>
                </c:pt>
                <c:pt idx="85890">
                  <c:v>27.8768</c:v>
                </c:pt>
                <c:pt idx="85891">
                  <c:v>27.3471</c:v>
                </c:pt>
                <c:pt idx="85892">
                  <c:v>28.3419</c:v>
                </c:pt>
                <c:pt idx="85893">
                  <c:v>27.3311</c:v>
                </c:pt>
                <c:pt idx="85894">
                  <c:v>29.338</c:v>
                </c:pt>
                <c:pt idx="85895">
                  <c:v>26.79</c:v>
                </c:pt>
                <c:pt idx="85896">
                  <c:v>29.0469</c:v>
                </c:pt>
                <c:pt idx="85897">
                  <c:v>25.5355</c:v>
                </c:pt>
                <c:pt idx="85898">
                  <c:v>28.3559</c:v>
                </c:pt>
                <c:pt idx="85899">
                  <c:v>26.1373</c:v>
                </c:pt>
                <c:pt idx="85900">
                  <c:v>28.9027</c:v>
                </c:pt>
                <c:pt idx="85901">
                  <c:v>26.2435</c:v>
                </c:pt>
                <c:pt idx="85902">
                  <c:v>28.6287</c:v>
                </c:pt>
                <c:pt idx="85903">
                  <c:v>25.6251</c:v>
                </c:pt>
                <c:pt idx="85904">
                  <c:v>28.1398</c:v>
                </c:pt>
                <c:pt idx="85905">
                  <c:v>25.3765</c:v>
                </c:pt>
                <c:pt idx="85906">
                  <c:v>27.3847</c:v>
                </c:pt>
                <c:pt idx="85907">
                  <c:v>25.7505</c:v>
                </c:pt>
                <c:pt idx="85908">
                  <c:v>27.591</c:v>
                </c:pt>
                <c:pt idx="85909">
                  <c:v>25.7936</c:v>
                </c:pt>
                <c:pt idx="85910">
                  <c:v>28.8456</c:v>
                </c:pt>
                <c:pt idx="85911">
                  <c:v>25.3314</c:v>
                </c:pt>
                <c:pt idx="85912">
                  <c:v>28.4506</c:v>
                </c:pt>
                <c:pt idx="85913">
                  <c:v>23.2141</c:v>
                </c:pt>
                <c:pt idx="85914">
                  <c:v>26.7332</c:v>
                </c:pt>
                <c:pt idx="85915">
                  <c:v>24.9821</c:v>
                </c:pt>
                <c:pt idx="85916">
                  <c:v>29.6131</c:v>
                </c:pt>
                <c:pt idx="85917">
                  <c:v>26.0072</c:v>
                </c:pt>
                <c:pt idx="85918">
                  <c:v>30.1721</c:v>
                </c:pt>
                <c:pt idx="85919">
                  <c:v>26.8506</c:v>
                </c:pt>
                <c:pt idx="85920">
                  <c:v>31.6829</c:v>
                </c:pt>
                <c:pt idx="85921">
                  <c:v>26.9831</c:v>
                </c:pt>
                <c:pt idx="85922">
                  <c:v>31.4909</c:v>
                </c:pt>
                <c:pt idx="85923">
                  <c:v>25.8038</c:v>
                </c:pt>
                <c:pt idx="85924">
                  <c:v>29.8352</c:v>
                </c:pt>
                <c:pt idx="85925">
                  <c:v>25.3393</c:v>
                </c:pt>
                <c:pt idx="85926">
                  <c:v>29.2518</c:v>
                </c:pt>
                <c:pt idx="85927">
                  <c:v>24.3598</c:v>
                </c:pt>
                <c:pt idx="85928">
                  <c:v>28.9224</c:v>
                </c:pt>
                <c:pt idx="85929">
                  <c:v>24.5404</c:v>
                </c:pt>
                <c:pt idx="85930">
                  <c:v>28.6963</c:v>
                </c:pt>
                <c:pt idx="85931">
                  <c:v>24.1958</c:v>
                </c:pt>
                <c:pt idx="85932">
                  <c:v>26.4003</c:v>
                </c:pt>
                <c:pt idx="85933">
                  <c:v>22.8833</c:v>
                </c:pt>
                <c:pt idx="85934">
                  <c:v>25.1995</c:v>
                </c:pt>
                <c:pt idx="85935">
                  <c:v>22.3624</c:v>
                </c:pt>
                <c:pt idx="85936">
                  <c:v>25.0813</c:v>
                </c:pt>
                <c:pt idx="85937">
                  <c:v>22.9763</c:v>
                </c:pt>
                <c:pt idx="85938">
                  <c:v>26.3583</c:v>
                </c:pt>
                <c:pt idx="85939">
                  <c:v>24.4447</c:v>
                </c:pt>
                <c:pt idx="85940">
                  <c:v>29.3077</c:v>
                </c:pt>
                <c:pt idx="85941">
                  <c:v>24.9159</c:v>
                </c:pt>
                <c:pt idx="85942">
                  <c:v>29.5185</c:v>
                </c:pt>
                <c:pt idx="85943">
                  <c:v>25.7425</c:v>
                </c:pt>
                <c:pt idx="85944">
                  <c:v>29.0139</c:v>
                </c:pt>
                <c:pt idx="85945">
                  <c:v>25.8072</c:v>
                </c:pt>
                <c:pt idx="85946">
                  <c:v>28.5061</c:v>
                </c:pt>
                <c:pt idx="85947">
                  <c:v>25.7048</c:v>
                </c:pt>
                <c:pt idx="85948">
                  <c:v>29.6681</c:v>
                </c:pt>
                <c:pt idx="85949">
                  <c:v>24.8226</c:v>
                </c:pt>
                <c:pt idx="85950">
                  <c:v>26.7185</c:v>
                </c:pt>
                <c:pt idx="85951">
                  <c:v>23.9687</c:v>
                </c:pt>
                <c:pt idx="85952">
                  <c:v>27.1984</c:v>
                </c:pt>
                <c:pt idx="85953">
                  <c:v>24.8429</c:v>
                </c:pt>
                <c:pt idx="85954">
                  <c:v>27.8169</c:v>
                </c:pt>
                <c:pt idx="85955">
                  <c:v>24.6444</c:v>
                </c:pt>
                <c:pt idx="85956">
                  <c:v>26.4549</c:v>
                </c:pt>
                <c:pt idx="85957">
                  <c:v>23.761</c:v>
                </c:pt>
                <c:pt idx="85958">
                  <c:v>26.2929</c:v>
                </c:pt>
                <c:pt idx="85959">
                  <c:v>23.4317</c:v>
                </c:pt>
                <c:pt idx="85960">
                  <c:v>27.802</c:v>
                </c:pt>
                <c:pt idx="85961">
                  <c:v>22.6291</c:v>
                </c:pt>
                <c:pt idx="85962">
                  <c:v>25.2825</c:v>
                </c:pt>
                <c:pt idx="85963">
                  <c:v>25.0012</c:v>
                </c:pt>
                <c:pt idx="85964">
                  <c:v>30.372</c:v>
                </c:pt>
                <c:pt idx="85965">
                  <c:v>27.2822</c:v>
                </c:pt>
                <c:pt idx="85966">
                  <c:v>30.6182</c:v>
                </c:pt>
                <c:pt idx="85967">
                  <c:v>27.433</c:v>
                </c:pt>
                <c:pt idx="85968">
                  <c:v>30.8832</c:v>
                </c:pt>
                <c:pt idx="85969">
                  <c:v>26.2223</c:v>
                </c:pt>
                <c:pt idx="85970">
                  <c:v>29.8786</c:v>
                </c:pt>
                <c:pt idx="85971">
                  <c:v>26.2045</c:v>
                </c:pt>
                <c:pt idx="85972">
                  <c:v>28.1382</c:v>
                </c:pt>
                <c:pt idx="85973">
                  <c:v>25.42</c:v>
                </c:pt>
                <c:pt idx="85974">
                  <c:v>28.9198</c:v>
                </c:pt>
                <c:pt idx="85975">
                  <c:v>24.2274</c:v>
                </c:pt>
                <c:pt idx="85976">
                  <c:v>27.6437</c:v>
                </c:pt>
                <c:pt idx="85977">
                  <c:v>23.8455</c:v>
                </c:pt>
                <c:pt idx="85978">
                  <c:v>26.2028</c:v>
                </c:pt>
                <c:pt idx="85979">
                  <c:v>24.619</c:v>
                </c:pt>
                <c:pt idx="85980">
                  <c:v>27.5243</c:v>
                </c:pt>
                <c:pt idx="85981">
                  <c:v>25.4565</c:v>
                </c:pt>
                <c:pt idx="85982">
                  <c:v>28.239</c:v>
                </c:pt>
                <c:pt idx="85983">
                  <c:v>26.474</c:v>
                </c:pt>
                <c:pt idx="85984">
                  <c:v>28.2205</c:v>
                </c:pt>
                <c:pt idx="85985">
                  <c:v>26.1178</c:v>
                </c:pt>
                <c:pt idx="85986">
                  <c:v>28.9424</c:v>
                </c:pt>
                <c:pt idx="85987">
                  <c:v>26.3125</c:v>
                </c:pt>
                <c:pt idx="85988">
                  <c:v>30.0049</c:v>
                </c:pt>
                <c:pt idx="85989">
                  <c:v>26.4066</c:v>
                </c:pt>
                <c:pt idx="85990">
                  <c:v>29.781</c:v>
                </c:pt>
                <c:pt idx="85991">
                  <c:v>27.2478</c:v>
                </c:pt>
                <c:pt idx="85992">
                  <c:v>30.0731</c:v>
                </c:pt>
                <c:pt idx="85993">
                  <c:v>26.8199</c:v>
                </c:pt>
                <c:pt idx="85994">
                  <c:v>29.0535</c:v>
                </c:pt>
                <c:pt idx="85995">
                  <c:v>25.9489</c:v>
                </c:pt>
                <c:pt idx="85996">
                  <c:v>29.1571</c:v>
                </c:pt>
                <c:pt idx="85997">
                  <c:v>25.1029</c:v>
                </c:pt>
                <c:pt idx="85998">
                  <c:v>28.3656</c:v>
                </c:pt>
                <c:pt idx="85999">
                  <c:v>24.5023</c:v>
                </c:pt>
                <c:pt idx="86000">
                  <c:v>27.2997</c:v>
                </c:pt>
                <c:pt idx="86001">
                  <c:v>24.6798</c:v>
                </c:pt>
                <c:pt idx="86002">
                  <c:v>26.9277</c:v>
                </c:pt>
                <c:pt idx="86003">
                  <c:v>25.6039</c:v>
                </c:pt>
                <c:pt idx="86004">
                  <c:v>26.1497</c:v>
                </c:pt>
                <c:pt idx="86005">
                  <c:v>23.7152</c:v>
                </c:pt>
                <c:pt idx="86006">
                  <c:v>25.8784</c:v>
                </c:pt>
                <c:pt idx="86007">
                  <c:v>23.3336</c:v>
                </c:pt>
                <c:pt idx="86008">
                  <c:v>25.2243</c:v>
                </c:pt>
                <c:pt idx="86009">
                  <c:v>23.3108</c:v>
                </c:pt>
                <c:pt idx="86010">
                  <c:v>26.7788</c:v>
                </c:pt>
                <c:pt idx="86011">
                  <c:v>23.3062</c:v>
                </c:pt>
                <c:pt idx="86012">
                  <c:v>26.615</c:v>
                </c:pt>
                <c:pt idx="86013">
                  <c:v>24.46</c:v>
                </c:pt>
                <c:pt idx="86014">
                  <c:v>28.5785</c:v>
                </c:pt>
                <c:pt idx="86015">
                  <c:v>24.3768</c:v>
                </c:pt>
                <c:pt idx="86016">
                  <c:v>28.1299</c:v>
                </c:pt>
                <c:pt idx="86017">
                  <c:v>24.388</c:v>
                </c:pt>
                <c:pt idx="86018">
                  <c:v>28.3592</c:v>
                </c:pt>
                <c:pt idx="86019">
                  <c:v>24.6043</c:v>
                </c:pt>
                <c:pt idx="86020">
                  <c:v>27.1783</c:v>
                </c:pt>
                <c:pt idx="86021">
                  <c:v>23.84</c:v>
                </c:pt>
                <c:pt idx="86022">
                  <c:v>27.4386</c:v>
                </c:pt>
                <c:pt idx="86023">
                  <c:v>24.1421</c:v>
                </c:pt>
                <c:pt idx="86024">
                  <c:v>27.167</c:v>
                </c:pt>
                <c:pt idx="86025">
                  <c:v>23.6534</c:v>
                </c:pt>
                <c:pt idx="86026">
                  <c:v>26.6142</c:v>
                </c:pt>
                <c:pt idx="86027">
                  <c:v>24.5307</c:v>
                </c:pt>
                <c:pt idx="86028">
                  <c:v>25.8091</c:v>
                </c:pt>
                <c:pt idx="86029">
                  <c:v>24.4376</c:v>
                </c:pt>
                <c:pt idx="86030">
                  <c:v>26.1978</c:v>
                </c:pt>
                <c:pt idx="86031">
                  <c:v>24.6292</c:v>
                </c:pt>
                <c:pt idx="86032">
                  <c:v>25.1603</c:v>
                </c:pt>
                <c:pt idx="86033">
                  <c:v>23.7065</c:v>
                </c:pt>
                <c:pt idx="86034">
                  <c:v>24.8763</c:v>
                </c:pt>
                <c:pt idx="86035">
                  <c:v>23.9402</c:v>
                </c:pt>
                <c:pt idx="86036">
                  <c:v>25.229</c:v>
                </c:pt>
                <c:pt idx="86037">
                  <c:v>24.0115</c:v>
                </c:pt>
                <c:pt idx="86038">
                  <c:v>25.7769</c:v>
                </c:pt>
                <c:pt idx="86039">
                  <c:v>23.0062</c:v>
                </c:pt>
                <c:pt idx="86040">
                  <c:v>26.3865</c:v>
                </c:pt>
                <c:pt idx="86041">
                  <c:v>22.349</c:v>
                </c:pt>
                <c:pt idx="86042">
                  <c:v>24.8524</c:v>
                </c:pt>
                <c:pt idx="86043">
                  <c:v>22.0622</c:v>
                </c:pt>
                <c:pt idx="86044">
                  <c:v>25.596</c:v>
                </c:pt>
                <c:pt idx="86045">
                  <c:v>22.4176</c:v>
                </c:pt>
                <c:pt idx="86046">
                  <c:v>25.5965</c:v>
                </c:pt>
                <c:pt idx="86047">
                  <c:v>22.6775</c:v>
                </c:pt>
                <c:pt idx="86048">
                  <c:v>24.5495</c:v>
                </c:pt>
                <c:pt idx="86049">
                  <c:v>22.5348</c:v>
                </c:pt>
                <c:pt idx="86050">
                  <c:v>24.1816</c:v>
                </c:pt>
                <c:pt idx="86051">
                  <c:v>23.6876</c:v>
                </c:pt>
                <c:pt idx="86052">
                  <c:v>25.3042</c:v>
                </c:pt>
                <c:pt idx="86053">
                  <c:v>23.8641</c:v>
                </c:pt>
                <c:pt idx="86054">
                  <c:v>23.9865</c:v>
                </c:pt>
                <c:pt idx="86055">
                  <c:v>22.2988</c:v>
                </c:pt>
                <c:pt idx="86056">
                  <c:v>22.9389</c:v>
                </c:pt>
                <c:pt idx="86057">
                  <c:v>21.6054</c:v>
                </c:pt>
                <c:pt idx="86058">
                  <c:v>23.2397</c:v>
                </c:pt>
                <c:pt idx="86059">
                  <c:v>21.4478</c:v>
                </c:pt>
                <c:pt idx="86060">
                  <c:v>23.3308</c:v>
                </c:pt>
                <c:pt idx="86061">
                  <c:v>21.6226</c:v>
                </c:pt>
                <c:pt idx="86062">
                  <c:v>23.7334</c:v>
                </c:pt>
                <c:pt idx="86063">
                  <c:v>21.7141</c:v>
                </c:pt>
                <c:pt idx="86064">
                  <c:v>24.7939</c:v>
                </c:pt>
                <c:pt idx="86065">
                  <c:v>22.6962</c:v>
                </c:pt>
                <c:pt idx="86066">
                  <c:v>25.0963</c:v>
                </c:pt>
                <c:pt idx="86067">
                  <c:v>22.5182</c:v>
                </c:pt>
                <c:pt idx="86068">
                  <c:v>25.8676</c:v>
                </c:pt>
                <c:pt idx="86069">
                  <c:v>23.0349</c:v>
                </c:pt>
                <c:pt idx="86070">
                  <c:v>26.5927</c:v>
                </c:pt>
                <c:pt idx="86071">
                  <c:v>23.1109</c:v>
                </c:pt>
                <c:pt idx="86072">
                  <c:v>25.5856</c:v>
                </c:pt>
                <c:pt idx="86073">
                  <c:v>21.8775</c:v>
                </c:pt>
                <c:pt idx="86074">
                  <c:v>25.2576</c:v>
                </c:pt>
                <c:pt idx="86075">
                  <c:v>22.7134</c:v>
                </c:pt>
                <c:pt idx="86076">
                  <c:v>24.7605</c:v>
                </c:pt>
                <c:pt idx="86077">
                  <c:v>23.0392</c:v>
                </c:pt>
                <c:pt idx="86078">
                  <c:v>25.604</c:v>
                </c:pt>
                <c:pt idx="86079">
                  <c:v>22.4405</c:v>
                </c:pt>
                <c:pt idx="86080">
                  <c:v>25.1429</c:v>
                </c:pt>
                <c:pt idx="86081">
                  <c:v>22.8976</c:v>
                </c:pt>
                <c:pt idx="86082">
                  <c:v>24.8289</c:v>
                </c:pt>
                <c:pt idx="86083">
                  <c:v>22.631</c:v>
                </c:pt>
                <c:pt idx="86084">
                  <c:v>24.853</c:v>
                </c:pt>
                <c:pt idx="86085">
                  <c:v>22.631</c:v>
                </c:pt>
                <c:pt idx="86086">
                  <c:v>24.8836</c:v>
                </c:pt>
                <c:pt idx="86087">
                  <c:v>21.9325</c:v>
                </c:pt>
                <c:pt idx="86088">
                  <c:v>25.062</c:v>
                </c:pt>
                <c:pt idx="86089">
                  <c:v>22.3339</c:v>
                </c:pt>
                <c:pt idx="86090">
                  <c:v>25.3332</c:v>
                </c:pt>
                <c:pt idx="86091">
                  <c:v>22.682</c:v>
                </c:pt>
                <c:pt idx="86092">
                  <c:v>25.3081</c:v>
                </c:pt>
                <c:pt idx="86093">
                  <c:v>22.1421</c:v>
                </c:pt>
                <c:pt idx="86094">
                  <c:v>25.255</c:v>
                </c:pt>
                <c:pt idx="86095">
                  <c:v>22.894</c:v>
                </c:pt>
                <c:pt idx="86096">
                  <c:v>25.3862</c:v>
                </c:pt>
                <c:pt idx="86097">
                  <c:v>22.8394</c:v>
                </c:pt>
                <c:pt idx="86098">
                  <c:v>25.3215</c:v>
                </c:pt>
                <c:pt idx="86099">
                  <c:v>22.6625</c:v>
                </c:pt>
                <c:pt idx="86100">
                  <c:v>25.1927</c:v>
                </c:pt>
                <c:pt idx="86101">
                  <c:v>23.1786</c:v>
                </c:pt>
                <c:pt idx="86102">
                  <c:v>25.0347</c:v>
                </c:pt>
                <c:pt idx="86103">
                  <c:v>23.5708</c:v>
                </c:pt>
                <c:pt idx="86104">
                  <c:v>25.5231</c:v>
                </c:pt>
                <c:pt idx="86105">
                  <c:v>23.1112</c:v>
                </c:pt>
                <c:pt idx="86106">
                  <c:v>25.1067</c:v>
                </c:pt>
                <c:pt idx="86107">
                  <c:v>23.1213</c:v>
                </c:pt>
                <c:pt idx="86108">
                  <c:v>25.7897</c:v>
                </c:pt>
                <c:pt idx="86109">
                  <c:v>22.9945</c:v>
                </c:pt>
                <c:pt idx="86110">
                  <c:v>25.5705</c:v>
                </c:pt>
                <c:pt idx="86111">
                  <c:v>23.1659</c:v>
                </c:pt>
                <c:pt idx="86112">
                  <c:v>26.9243</c:v>
                </c:pt>
                <c:pt idx="86113">
                  <c:v>22.832</c:v>
                </c:pt>
                <c:pt idx="86114">
                  <c:v>26.1506</c:v>
                </c:pt>
                <c:pt idx="86115">
                  <c:v>22.7364</c:v>
                </c:pt>
                <c:pt idx="86116">
                  <c:v>25.477</c:v>
                </c:pt>
                <c:pt idx="86117">
                  <c:v>22.7842</c:v>
                </c:pt>
                <c:pt idx="86118">
                  <c:v>25.8066</c:v>
                </c:pt>
                <c:pt idx="86119">
                  <c:v>23.2152</c:v>
                </c:pt>
                <c:pt idx="86120">
                  <c:v>24.865</c:v>
                </c:pt>
                <c:pt idx="86121">
                  <c:v>22.0976</c:v>
                </c:pt>
                <c:pt idx="86122">
                  <c:v>24.0063</c:v>
                </c:pt>
                <c:pt idx="86123">
                  <c:v>23.3049</c:v>
                </c:pt>
                <c:pt idx="86124">
                  <c:v>25.0127</c:v>
                </c:pt>
                <c:pt idx="86125">
                  <c:v>22.6858</c:v>
                </c:pt>
                <c:pt idx="86126">
                  <c:v>24.9934</c:v>
                </c:pt>
                <c:pt idx="86127">
                  <c:v>23.2524</c:v>
                </c:pt>
                <c:pt idx="86128">
                  <c:v>25.0783</c:v>
                </c:pt>
                <c:pt idx="86129">
                  <c:v>22.2366</c:v>
                </c:pt>
                <c:pt idx="86130">
                  <c:v>24.4543</c:v>
                </c:pt>
                <c:pt idx="86131">
                  <c:v>21.9356</c:v>
                </c:pt>
                <c:pt idx="86132">
                  <c:v>24.2872</c:v>
                </c:pt>
                <c:pt idx="86133">
                  <c:v>22.2289</c:v>
                </c:pt>
                <c:pt idx="86134">
                  <c:v>24.6941</c:v>
                </c:pt>
                <c:pt idx="86135">
                  <c:v>23.1658</c:v>
                </c:pt>
                <c:pt idx="86136">
                  <c:v>26.5627</c:v>
                </c:pt>
                <c:pt idx="86137">
                  <c:v>23.3295</c:v>
                </c:pt>
                <c:pt idx="86138">
                  <c:v>25.9731</c:v>
                </c:pt>
                <c:pt idx="86139">
                  <c:v>23.3563</c:v>
                </c:pt>
                <c:pt idx="86140">
                  <c:v>26.4706</c:v>
                </c:pt>
                <c:pt idx="86141">
                  <c:v>23.7555</c:v>
                </c:pt>
                <c:pt idx="86142">
                  <c:v>26.4702</c:v>
                </c:pt>
                <c:pt idx="86143">
                  <c:v>23.4941</c:v>
                </c:pt>
                <c:pt idx="86144">
                  <c:v>26.7252</c:v>
                </c:pt>
                <c:pt idx="86145">
                  <c:v>23.1828</c:v>
                </c:pt>
                <c:pt idx="86146">
                  <c:v>25.5869</c:v>
                </c:pt>
                <c:pt idx="86147">
                  <c:v>21.5394</c:v>
                </c:pt>
                <c:pt idx="86148">
                  <c:v>22.9566</c:v>
                </c:pt>
                <c:pt idx="86149">
                  <c:v>20.8046</c:v>
                </c:pt>
                <c:pt idx="86150">
                  <c:v>22.8795</c:v>
                </c:pt>
                <c:pt idx="86151">
                  <c:v>21.1626</c:v>
                </c:pt>
                <c:pt idx="86152">
                  <c:v>21.9957</c:v>
                </c:pt>
                <c:pt idx="86153">
                  <c:v>21.6684</c:v>
                </c:pt>
                <c:pt idx="86154">
                  <c:v>23.8612</c:v>
                </c:pt>
                <c:pt idx="86155">
                  <c:v>24.2303</c:v>
                </c:pt>
                <c:pt idx="86156">
                  <c:v>27.0476</c:v>
                </c:pt>
                <c:pt idx="86157">
                  <c:v>25.4904</c:v>
                </c:pt>
                <c:pt idx="86158">
                  <c:v>28.5086</c:v>
                </c:pt>
                <c:pt idx="86159">
                  <c:v>24.5931</c:v>
                </c:pt>
                <c:pt idx="86160">
                  <c:v>28.6907</c:v>
                </c:pt>
                <c:pt idx="86161">
                  <c:v>24.9444</c:v>
                </c:pt>
                <c:pt idx="86162">
                  <c:v>26.5651</c:v>
                </c:pt>
                <c:pt idx="86163">
                  <c:v>22.2874</c:v>
                </c:pt>
                <c:pt idx="86164">
                  <c:v>25.8462</c:v>
                </c:pt>
                <c:pt idx="86165">
                  <c:v>24.7614</c:v>
                </c:pt>
                <c:pt idx="86166">
                  <c:v>27.3767</c:v>
                </c:pt>
                <c:pt idx="86167">
                  <c:v>24.1941</c:v>
                </c:pt>
                <c:pt idx="86168">
                  <c:v>26.9284</c:v>
                </c:pt>
                <c:pt idx="86169">
                  <c:v>23.5933</c:v>
                </c:pt>
                <c:pt idx="86170">
                  <c:v>26.0706</c:v>
                </c:pt>
                <c:pt idx="86171">
                  <c:v>23.2381</c:v>
                </c:pt>
                <c:pt idx="86172">
                  <c:v>24.7709</c:v>
                </c:pt>
                <c:pt idx="86173">
                  <c:v>23.1423</c:v>
                </c:pt>
                <c:pt idx="86174">
                  <c:v>25.5684</c:v>
                </c:pt>
                <c:pt idx="86175">
                  <c:v>22.7855</c:v>
                </c:pt>
                <c:pt idx="86176">
                  <c:v>23.4395</c:v>
                </c:pt>
                <c:pt idx="86177">
                  <c:v>22.818</c:v>
                </c:pt>
                <c:pt idx="86178">
                  <c:v>23.6012</c:v>
                </c:pt>
                <c:pt idx="86179">
                  <c:v>21.5049</c:v>
                </c:pt>
                <c:pt idx="86180">
                  <c:v>22.5562</c:v>
                </c:pt>
                <c:pt idx="86181">
                  <c:v>21.335</c:v>
                </c:pt>
                <c:pt idx="86182">
                  <c:v>22.7542</c:v>
                </c:pt>
                <c:pt idx="86183">
                  <c:v>21.9593</c:v>
                </c:pt>
                <c:pt idx="86184">
                  <c:v>24.6337</c:v>
                </c:pt>
                <c:pt idx="86185">
                  <c:v>21.8215</c:v>
                </c:pt>
                <c:pt idx="86186">
                  <c:v>24.1852</c:v>
                </c:pt>
                <c:pt idx="86187">
                  <c:v>21.6147</c:v>
                </c:pt>
                <c:pt idx="86188">
                  <c:v>24.6328</c:v>
                </c:pt>
                <c:pt idx="86189">
                  <c:v>21.0901</c:v>
                </c:pt>
                <c:pt idx="86190">
                  <c:v>24.3691</c:v>
                </c:pt>
                <c:pt idx="86191">
                  <c:v>21.482</c:v>
                </c:pt>
                <c:pt idx="86192">
                  <c:v>23.0314</c:v>
                </c:pt>
                <c:pt idx="86193">
                  <c:v>21.2612</c:v>
                </c:pt>
                <c:pt idx="86194">
                  <c:v>23.3225</c:v>
                </c:pt>
                <c:pt idx="86195">
                  <c:v>23.101</c:v>
                </c:pt>
                <c:pt idx="86196">
                  <c:v>24.4018</c:v>
                </c:pt>
                <c:pt idx="86197">
                  <c:v>22.7346</c:v>
                </c:pt>
                <c:pt idx="86198">
                  <c:v>23.9924</c:v>
                </c:pt>
                <c:pt idx="86199">
                  <c:v>23.0235</c:v>
                </c:pt>
                <c:pt idx="86200">
                  <c:v>24.8094</c:v>
                </c:pt>
                <c:pt idx="86201">
                  <c:v>22.2306</c:v>
                </c:pt>
                <c:pt idx="86202">
                  <c:v>23.9828</c:v>
                </c:pt>
                <c:pt idx="86203">
                  <c:v>22.3971</c:v>
                </c:pt>
                <c:pt idx="86204">
                  <c:v>23.7251</c:v>
                </c:pt>
                <c:pt idx="86205">
                  <c:v>22.1023</c:v>
                </c:pt>
                <c:pt idx="86206">
                  <c:v>24.2187</c:v>
                </c:pt>
                <c:pt idx="86207">
                  <c:v>22.09</c:v>
                </c:pt>
                <c:pt idx="86208">
                  <c:v>24.2687</c:v>
                </c:pt>
                <c:pt idx="86209">
                  <c:v>22.2008</c:v>
                </c:pt>
                <c:pt idx="86210">
                  <c:v>25.4978</c:v>
                </c:pt>
                <c:pt idx="86211">
                  <c:v>22.9994</c:v>
                </c:pt>
                <c:pt idx="86212">
                  <c:v>25.5454</c:v>
                </c:pt>
                <c:pt idx="86213">
                  <c:v>22.0691</c:v>
                </c:pt>
                <c:pt idx="86214">
                  <c:v>25.2535</c:v>
                </c:pt>
                <c:pt idx="86215">
                  <c:v>21.7741</c:v>
                </c:pt>
                <c:pt idx="86216">
                  <c:v>23.7523</c:v>
                </c:pt>
                <c:pt idx="86217">
                  <c:v>22.1843</c:v>
                </c:pt>
                <c:pt idx="86218">
                  <c:v>23.235</c:v>
                </c:pt>
                <c:pt idx="86219">
                  <c:v>22.2493</c:v>
                </c:pt>
                <c:pt idx="86220">
                  <c:v>23.7382</c:v>
                </c:pt>
                <c:pt idx="86221">
                  <c:v>22.6765</c:v>
                </c:pt>
                <c:pt idx="86222">
                  <c:v>23.7461</c:v>
                </c:pt>
                <c:pt idx="86223">
                  <c:v>23.3034</c:v>
                </c:pt>
                <c:pt idx="86224">
                  <c:v>23.3538</c:v>
                </c:pt>
                <c:pt idx="86225">
                  <c:v>22.1744</c:v>
                </c:pt>
                <c:pt idx="86226">
                  <c:v>22.8427</c:v>
                </c:pt>
                <c:pt idx="86227">
                  <c:v>22.9197</c:v>
                </c:pt>
                <c:pt idx="86228">
                  <c:v>24.0678</c:v>
                </c:pt>
                <c:pt idx="86229">
                  <c:v>25.0276</c:v>
                </c:pt>
                <c:pt idx="86230">
                  <c:v>23.8681</c:v>
                </c:pt>
                <c:pt idx="86231">
                  <c:v>25.0886</c:v>
                </c:pt>
                <c:pt idx="86232">
                  <c:v>25.3958</c:v>
                </c:pt>
                <c:pt idx="86233">
                  <c:v>25.8121</c:v>
                </c:pt>
                <c:pt idx="86234">
                  <c:v>26.0489</c:v>
                </c:pt>
                <c:pt idx="86235">
                  <c:v>25.8272</c:v>
                </c:pt>
                <c:pt idx="86236">
                  <c:v>26.0246</c:v>
                </c:pt>
                <c:pt idx="86237">
                  <c:v>27.4736</c:v>
                </c:pt>
                <c:pt idx="86238">
                  <c:v>27.6216</c:v>
                </c:pt>
                <c:pt idx="86239">
                  <c:v>27.4521</c:v>
                </c:pt>
                <c:pt idx="86240">
                  <c:v>27.3513</c:v>
                </c:pt>
                <c:pt idx="86241">
                  <c:v>24.9746</c:v>
                </c:pt>
                <c:pt idx="86242">
                  <c:v>25.2972</c:v>
                </c:pt>
                <c:pt idx="86243">
                  <c:v>26.589</c:v>
                </c:pt>
                <c:pt idx="86244">
                  <c:v>26.9748</c:v>
                </c:pt>
                <c:pt idx="86245">
                  <c:v>27.1712</c:v>
                </c:pt>
                <c:pt idx="86246">
                  <c:v>26.712</c:v>
                </c:pt>
                <c:pt idx="86247">
                  <c:v>26.9496</c:v>
                </c:pt>
                <c:pt idx="86248">
                  <c:v>27.8758</c:v>
                </c:pt>
                <c:pt idx="86249">
                  <c:v>28.6566</c:v>
                </c:pt>
                <c:pt idx="86250">
                  <c:v>27.9803</c:v>
                </c:pt>
                <c:pt idx="86251">
                  <c:v>27.8909</c:v>
                </c:pt>
                <c:pt idx="86252">
                  <c:v>26.6915</c:v>
                </c:pt>
                <c:pt idx="86253">
                  <c:v>26.6992</c:v>
                </c:pt>
                <c:pt idx="86254">
                  <c:v>26.8158</c:v>
                </c:pt>
                <c:pt idx="86255">
                  <c:v>26.5995</c:v>
                </c:pt>
                <c:pt idx="86256">
                  <c:v>25.9914</c:v>
                </c:pt>
                <c:pt idx="86257">
                  <c:v>25.8969</c:v>
                </c:pt>
                <c:pt idx="86258">
                  <c:v>26.2027</c:v>
                </c:pt>
                <c:pt idx="86259">
                  <c:v>25.7593</c:v>
                </c:pt>
                <c:pt idx="86260">
                  <c:v>25.8911</c:v>
                </c:pt>
                <c:pt idx="86261">
                  <c:v>25.4344</c:v>
                </c:pt>
                <c:pt idx="86262">
                  <c:v>25.5122</c:v>
                </c:pt>
                <c:pt idx="86263">
                  <c:v>25.3894</c:v>
                </c:pt>
                <c:pt idx="86264">
                  <c:v>25.8241</c:v>
                </c:pt>
                <c:pt idx="86265">
                  <c:v>26.1161</c:v>
                </c:pt>
                <c:pt idx="86266">
                  <c:v>26.0825</c:v>
                </c:pt>
                <c:pt idx="86267">
                  <c:v>26.5213</c:v>
                </c:pt>
                <c:pt idx="86268">
                  <c:v>27.2697</c:v>
                </c:pt>
                <c:pt idx="86269">
                  <c:v>27.9682</c:v>
                </c:pt>
                <c:pt idx="86270">
                  <c:v>27.9632</c:v>
                </c:pt>
                <c:pt idx="86271">
                  <c:v>27.4223</c:v>
                </c:pt>
                <c:pt idx="86272">
                  <c:v>26.6768</c:v>
                </c:pt>
                <c:pt idx="86273">
                  <c:v>25.9216</c:v>
                </c:pt>
                <c:pt idx="86274">
                  <c:v>25.5842</c:v>
                </c:pt>
                <c:pt idx="86275">
                  <c:v>25.7431</c:v>
                </c:pt>
                <c:pt idx="86276">
                  <c:v>25.3576</c:v>
                </c:pt>
                <c:pt idx="86277">
                  <c:v>25.4307</c:v>
                </c:pt>
                <c:pt idx="86278">
                  <c:v>25.082</c:v>
                </c:pt>
                <c:pt idx="86279">
                  <c:v>25.4255</c:v>
                </c:pt>
                <c:pt idx="86280">
                  <c:v>24.853</c:v>
                </c:pt>
                <c:pt idx="86281">
                  <c:v>25.0381</c:v>
                </c:pt>
                <c:pt idx="86282">
                  <c:v>25.2285</c:v>
                </c:pt>
                <c:pt idx="86283">
                  <c:v>25.15</c:v>
                </c:pt>
                <c:pt idx="86284">
                  <c:v>25.0142</c:v>
                </c:pt>
                <c:pt idx="86285">
                  <c:v>22.833</c:v>
                </c:pt>
                <c:pt idx="86286">
                  <c:v>21.887</c:v>
                </c:pt>
                <c:pt idx="86287">
                  <c:v>22.1844</c:v>
                </c:pt>
                <c:pt idx="86288">
                  <c:v>24.0805</c:v>
                </c:pt>
                <c:pt idx="86289">
                  <c:v>24.3657</c:v>
                </c:pt>
                <c:pt idx="86290">
                  <c:v>24.3502</c:v>
                </c:pt>
                <c:pt idx="86291">
                  <c:v>22.4604</c:v>
                </c:pt>
                <c:pt idx="86292">
                  <c:v>23.7445</c:v>
                </c:pt>
                <c:pt idx="86293">
                  <c:v>26.6846</c:v>
                </c:pt>
                <c:pt idx="86294">
                  <c:v>27.4008</c:v>
                </c:pt>
                <c:pt idx="86295">
                  <c:v>27.3897</c:v>
                </c:pt>
                <c:pt idx="86296">
                  <c:v>26.7628</c:v>
                </c:pt>
                <c:pt idx="86297">
                  <c:v>27.877</c:v>
                </c:pt>
                <c:pt idx="86298">
                  <c:v>27.7039</c:v>
                </c:pt>
                <c:pt idx="86299">
                  <c:v>26.9532</c:v>
                </c:pt>
                <c:pt idx="86300">
                  <c:v>25.7552</c:v>
                </c:pt>
                <c:pt idx="86301">
                  <c:v>26.1054</c:v>
                </c:pt>
                <c:pt idx="86302">
                  <c:v>25.6172</c:v>
                </c:pt>
                <c:pt idx="86303">
                  <c:v>25.6339</c:v>
                </c:pt>
                <c:pt idx="86304">
                  <c:v>25.419</c:v>
                </c:pt>
                <c:pt idx="86305">
                  <c:v>25.4329</c:v>
                </c:pt>
                <c:pt idx="86306">
                  <c:v>25.0451</c:v>
                </c:pt>
                <c:pt idx="86307">
                  <c:v>23.5389</c:v>
                </c:pt>
                <c:pt idx="86308">
                  <c:v>23.9995</c:v>
                </c:pt>
                <c:pt idx="86309">
                  <c:v>24.1102</c:v>
                </c:pt>
                <c:pt idx="86310">
                  <c:v>24.3918</c:v>
                </c:pt>
                <c:pt idx="86311">
                  <c:v>24.8421</c:v>
                </c:pt>
                <c:pt idx="86312">
                  <c:v>24.6389</c:v>
                </c:pt>
                <c:pt idx="86313">
                  <c:v>24.8544</c:v>
                </c:pt>
                <c:pt idx="86314">
                  <c:v>25.4923</c:v>
                </c:pt>
                <c:pt idx="86315">
                  <c:v>27.1539</c:v>
                </c:pt>
                <c:pt idx="86316">
                  <c:v>29.6297</c:v>
                </c:pt>
                <c:pt idx="86317">
                  <c:v>29.8221</c:v>
                </c:pt>
                <c:pt idx="86318">
                  <c:v>28.4263</c:v>
                </c:pt>
                <c:pt idx="86319">
                  <c:v>26.506</c:v>
                </c:pt>
                <c:pt idx="86320">
                  <c:v>26.0666</c:v>
                </c:pt>
                <c:pt idx="86321">
                  <c:v>26.0075</c:v>
                </c:pt>
                <c:pt idx="86322">
                  <c:v>26.3251</c:v>
                </c:pt>
                <c:pt idx="86323">
                  <c:v>26.1191</c:v>
                </c:pt>
                <c:pt idx="86324">
                  <c:v>26.0566</c:v>
                </c:pt>
                <c:pt idx="86325">
                  <c:v>25.3771</c:v>
                </c:pt>
                <c:pt idx="86326">
                  <c:v>25.2283</c:v>
                </c:pt>
                <c:pt idx="86327">
                  <c:v>25.2058</c:v>
                </c:pt>
                <c:pt idx="86328">
                  <c:v>24.9056</c:v>
                </c:pt>
                <c:pt idx="86329">
                  <c:v>25.0245</c:v>
                </c:pt>
                <c:pt idx="86330">
                  <c:v>24.2036</c:v>
                </c:pt>
                <c:pt idx="86331">
                  <c:v>24.8844</c:v>
                </c:pt>
                <c:pt idx="86332">
                  <c:v>24.3648</c:v>
                </c:pt>
                <c:pt idx="86333">
                  <c:v>24.8541</c:v>
                </c:pt>
                <c:pt idx="86334">
                  <c:v>25.5189</c:v>
                </c:pt>
                <c:pt idx="86335">
                  <c:v>25.3323</c:v>
                </c:pt>
                <c:pt idx="86336">
                  <c:v>25.293</c:v>
                </c:pt>
                <c:pt idx="86337">
                  <c:v>25.5534</c:v>
                </c:pt>
                <c:pt idx="86338">
                  <c:v>26.5939</c:v>
                </c:pt>
                <c:pt idx="86339">
                  <c:v>29.3546</c:v>
                </c:pt>
                <c:pt idx="86340">
                  <c:v>30.9515</c:v>
                </c:pt>
                <c:pt idx="86341">
                  <c:v>31.8924</c:v>
                </c:pt>
                <c:pt idx="86342">
                  <c:v>32.2504</c:v>
                </c:pt>
                <c:pt idx="86343">
                  <c:v>28.3731</c:v>
                </c:pt>
                <c:pt idx="86344">
                  <c:v>26.1585</c:v>
                </c:pt>
                <c:pt idx="86345">
                  <c:v>25.4063</c:v>
                </c:pt>
                <c:pt idx="86346">
                  <c:v>24.2751</c:v>
                </c:pt>
                <c:pt idx="86347">
                  <c:v>23.1129</c:v>
                </c:pt>
                <c:pt idx="86348">
                  <c:v>22.6512</c:v>
                </c:pt>
                <c:pt idx="86349">
                  <c:v>24.0389</c:v>
                </c:pt>
                <c:pt idx="86350">
                  <c:v>23.9725</c:v>
                </c:pt>
                <c:pt idx="86351">
                  <c:v>24.254</c:v>
                </c:pt>
                <c:pt idx="86352">
                  <c:v>24.5799</c:v>
                </c:pt>
                <c:pt idx="86353">
                  <c:v>24.496</c:v>
                </c:pt>
                <c:pt idx="86354">
                  <c:v>25.3972</c:v>
                </c:pt>
                <c:pt idx="86355">
                  <c:v>25.4213</c:v>
                </c:pt>
                <c:pt idx="86356">
                  <c:v>25.2827</c:v>
                </c:pt>
                <c:pt idx="86357">
                  <c:v>25.134</c:v>
                </c:pt>
                <c:pt idx="86358">
                  <c:v>24.539</c:v>
                </c:pt>
                <c:pt idx="86359">
                  <c:v>24.8853</c:v>
                </c:pt>
                <c:pt idx="86360">
                  <c:v>24.817</c:v>
                </c:pt>
                <c:pt idx="86361">
                  <c:v>24.4577</c:v>
                </c:pt>
                <c:pt idx="86362">
                  <c:v>24.0499</c:v>
                </c:pt>
                <c:pt idx="86363">
                  <c:v>25.2605</c:v>
                </c:pt>
                <c:pt idx="86364">
                  <c:v>26.0601</c:v>
                </c:pt>
                <c:pt idx="86365">
                  <c:v>28.0316</c:v>
                </c:pt>
                <c:pt idx="86366">
                  <c:v>28.2979</c:v>
                </c:pt>
                <c:pt idx="86367">
                  <c:v>28.6794</c:v>
                </c:pt>
                <c:pt idx="86368">
                  <c:v>28.0842</c:v>
                </c:pt>
                <c:pt idx="86369">
                  <c:v>27.4776</c:v>
                </c:pt>
                <c:pt idx="86370">
                  <c:v>27.7846</c:v>
                </c:pt>
                <c:pt idx="86371">
                  <c:v>27.7955</c:v>
                </c:pt>
                <c:pt idx="86372">
                  <c:v>28.8476</c:v>
                </c:pt>
                <c:pt idx="86373">
                  <c:v>28.7012</c:v>
                </c:pt>
                <c:pt idx="86374">
                  <c:v>29.0062</c:v>
                </c:pt>
                <c:pt idx="86375">
                  <c:v>29.547</c:v>
                </c:pt>
                <c:pt idx="86376">
                  <c:v>30.0973</c:v>
                </c:pt>
                <c:pt idx="86377">
                  <c:v>29.4856</c:v>
                </c:pt>
                <c:pt idx="86378">
                  <c:v>29.1667</c:v>
                </c:pt>
                <c:pt idx="86379">
                  <c:v>28.7542</c:v>
                </c:pt>
                <c:pt idx="86380">
                  <c:v>28.0267</c:v>
                </c:pt>
                <c:pt idx="86381">
                  <c:v>26.7736</c:v>
                </c:pt>
                <c:pt idx="86382">
                  <c:v>26.4267</c:v>
                </c:pt>
                <c:pt idx="86383">
                  <c:v>26.1764</c:v>
                </c:pt>
                <c:pt idx="86384">
                  <c:v>26.7567</c:v>
                </c:pt>
                <c:pt idx="86385">
                  <c:v>26.9245</c:v>
                </c:pt>
                <c:pt idx="86386">
                  <c:v>26.4706</c:v>
                </c:pt>
                <c:pt idx="86387">
                  <c:v>27.2665</c:v>
                </c:pt>
                <c:pt idx="86388">
                  <c:v>26.9808</c:v>
                </c:pt>
                <c:pt idx="86389">
                  <c:v>26.946</c:v>
                </c:pt>
                <c:pt idx="86390">
                  <c:v>25.7007</c:v>
                </c:pt>
                <c:pt idx="86391">
                  <c:v>25.1534</c:v>
                </c:pt>
                <c:pt idx="86392">
                  <c:v>25.6207</c:v>
                </c:pt>
                <c:pt idx="86393">
                  <c:v>25.0091</c:v>
                </c:pt>
                <c:pt idx="86394">
                  <c:v>25.3529</c:v>
                </c:pt>
                <c:pt idx="86395">
                  <c:v>24.628</c:v>
                </c:pt>
                <c:pt idx="86396">
                  <c:v>24.8921</c:v>
                </c:pt>
                <c:pt idx="86397">
                  <c:v>24.8373</c:v>
                </c:pt>
                <c:pt idx="86398">
                  <c:v>25.8622</c:v>
                </c:pt>
                <c:pt idx="86399">
                  <c:v>25.5038</c:v>
                </c:pt>
                <c:pt idx="86400">
                  <c:v>25.8673</c:v>
                </c:pt>
                <c:pt idx="86401">
                  <c:v>26.005</c:v>
                </c:pt>
                <c:pt idx="86402">
                  <c:v>25.8198</c:v>
                </c:pt>
                <c:pt idx="86403">
                  <c:v>25.4553</c:v>
                </c:pt>
                <c:pt idx="86404">
                  <c:v>25.5039</c:v>
                </c:pt>
                <c:pt idx="86405">
                  <c:v>25.3895</c:v>
                </c:pt>
                <c:pt idx="86406">
                  <c:v>24.941</c:v>
                </c:pt>
                <c:pt idx="86407">
                  <c:v>24.0345</c:v>
                </c:pt>
                <c:pt idx="86408">
                  <c:v>24.0195</c:v>
                </c:pt>
                <c:pt idx="86409">
                  <c:v>24.4248</c:v>
                </c:pt>
                <c:pt idx="86410">
                  <c:v>24.5166</c:v>
                </c:pt>
                <c:pt idx="86411">
                  <c:v>24.6665</c:v>
                </c:pt>
                <c:pt idx="86412">
                  <c:v>24.4106</c:v>
                </c:pt>
                <c:pt idx="86413">
                  <c:v>26.0279</c:v>
                </c:pt>
                <c:pt idx="86414">
                  <c:v>27.1175</c:v>
                </c:pt>
                <c:pt idx="86415">
                  <c:v>27.1927</c:v>
                </c:pt>
                <c:pt idx="86416">
                  <c:v>27.3401</c:v>
                </c:pt>
                <c:pt idx="86417">
                  <c:v>27.3165</c:v>
                </c:pt>
                <c:pt idx="86418">
                  <c:v>26.834</c:v>
                </c:pt>
                <c:pt idx="86419">
                  <c:v>26.5289</c:v>
                </c:pt>
                <c:pt idx="86420">
                  <c:v>26.3467</c:v>
                </c:pt>
                <c:pt idx="86421">
                  <c:v>26.2583</c:v>
                </c:pt>
                <c:pt idx="86422">
                  <c:v>25.5908</c:v>
                </c:pt>
                <c:pt idx="86423">
                  <c:v>25.8693</c:v>
                </c:pt>
                <c:pt idx="86424">
                  <c:v>25.8889</c:v>
                </c:pt>
                <c:pt idx="86425">
                  <c:v>25.6239</c:v>
                </c:pt>
                <c:pt idx="86426">
                  <c:v>25.6985</c:v>
                </c:pt>
                <c:pt idx="86427">
                  <c:v>25.6618</c:v>
                </c:pt>
                <c:pt idx="86428">
                  <c:v>25.6972</c:v>
                </c:pt>
                <c:pt idx="86429">
                  <c:v>25.6047</c:v>
                </c:pt>
                <c:pt idx="86430">
                  <c:v>25.6653</c:v>
                </c:pt>
                <c:pt idx="86431">
                  <c:v>25.5957</c:v>
                </c:pt>
                <c:pt idx="86432">
                  <c:v>25.0073</c:v>
                </c:pt>
                <c:pt idx="86433">
                  <c:v>25.0105</c:v>
                </c:pt>
                <c:pt idx="86434">
                  <c:v>24.828</c:v>
                </c:pt>
                <c:pt idx="86435">
                  <c:v>25.5012</c:v>
                </c:pt>
                <c:pt idx="86436">
                  <c:v>25.9902</c:v>
                </c:pt>
                <c:pt idx="86437">
                  <c:v>25.7615</c:v>
                </c:pt>
                <c:pt idx="86438">
                  <c:v>25.6408</c:v>
                </c:pt>
                <c:pt idx="86439">
                  <c:v>25.8982</c:v>
                </c:pt>
                <c:pt idx="86440">
                  <c:v>25.627</c:v>
                </c:pt>
                <c:pt idx="86441">
                  <c:v>25.8531</c:v>
                </c:pt>
                <c:pt idx="86442">
                  <c:v>26.3703</c:v>
                </c:pt>
                <c:pt idx="86443">
                  <c:v>26.4054</c:v>
                </c:pt>
                <c:pt idx="86444">
                  <c:v>26.5568</c:v>
                </c:pt>
                <c:pt idx="86445">
                  <c:v>26.2919</c:v>
                </c:pt>
                <c:pt idx="86446">
                  <c:v>25.6219</c:v>
                </c:pt>
                <c:pt idx="86447">
                  <c:v>25.9148</c:v>
                </c:pt>
                <c:pt idx="86448">
                  <c:v>25.643</c:v>
                </c:pt>
                <c:pt idx="86449">
                  <c:v>26.196</c:v>
                </c:pt>
                <c:pt idx="86450">
                  <c:v>26.6146</c:v>
                </c:pt>
                <c:pt idx="86451">
                  <c:v>27.8256</c:v>
                </c:pt>
                <c:pt idx="86452">
                  <c:v>27.141</c:v>
                </c:pt>
                <c:pt idx="86453">
                  <c:v>27.4734</c:v>
                </c:pt>
                <c:pt idx="86454">
                  <c:v>26.7933</c:v>
                </c:pt>
                <c:pt idx="86455">
                  <c:v>26.5145</c:v>
                </c:pt>
                <c:pt idx="86456">
                  <c:v>26.2042</c:v>
                </c:pt>
                <c:pt idx="86457">
                  <c:v>26.7021</c:v>
                </c:pt>
                <c:pt idx="86458">
                  <c:v>26.5376</c:v>
                </c:pt>
                <c:pt idx="86459">
                  <c:v>26.9065</c:v>
                </c:pt>
                <c:pt idx="86460">
                  <c:v>26.2519</c:v>
                </c:pt>
                <c:pt idx="86461">
                  <c:v>26.8163</c:v>
                </c:pt>
                <c:pt idx="86462">
                  <c:v>26.2377</c:v>
                </c:pt>
                <c:pt idx="86463">
                  <c:v>26.2748</c:v>
                </c:pt>
                <c:pt idx="86464">
                  <c:v>26.0241</c:v>
                </c:pt>
                <c:pt idx="86465">
                  <c:v>25.2444</c:v>
                </c:pt>
                <c:pt idx="86466">
                  <c:v>25.652</c:v>
                </c:pt>
                <c:pt idx="86467">
                  <c:v>25.1699</c:v>
                </c:pt>
                <c:pt idx="86468">
                  <c:v>25.0531</c:v>
                </c:pt>
                <c:pt idx="86469">
                  <c:v>24.8666</c:v>
                </c:pt>
                <c:pt idx="86470">
                  <c:v>25.2471</c:v>
                </c:pt>
                <c:pt idx="86471">
                  <c:v>25.2662</c:v>
                </c:pt>
                <c:pt idx="86472">
                  <c:v>24.9051</c:v>
                </c:pt>
                <c:pt idx="86473">
                  <c:v>24.5576</c:v>
                </c:pt>
                <c:pt idx="86474">
                  <c:v>24.2156</c:v>
                </c:pt>
                <c:pt idx="86475">
                  <c:v>24.818</c:v>
                </c:pt>
                <c:pt idx="86476">
                  <c:v>25.913</c:v>
                </c:pt>
                <c:pt idx="86477">
                  <c:v>26.3416</c:v>
                </c:pt>
                <c:pt idx="86478">
                  <c:v>26.288</c:v>
                </c:pt>
                <c:pt idx="86479">
                  <c:v>26.3186</c:v>
                </c:pt>
                <c:pt idx="86480">
                  <c:v>26.1527</c:v>
                </c:pt>
                <c:pt idx="86481">
                  <c:v>26.2693</c:v>
                </c:pt>
                <c:pt idx="86482">
                  <c:v>27.7774</c:v>
                </c:pt>
                <c:pt idx="86483">
                  <c:v>27.4895</c:v>
                </c:pt>
                <c:pt idx="86484">
                  <c:v>27.2351</c:v>
                </c:pt>
                <c:pt idx="86485">
                  <c:v>26.877</c:v>
                </c:pt>
                <c:pt idx="86486">
                  <c:v>26.6744</c:v>
                </c:pt>
                <c:pt idx="86487">
                  <c:v>26.3856</c:v>
                </c:pt>
                <c:pt idx="86488">
                  <c:v>26.8349</c:v>
                </c:pt>
                <c:pt idx="86489">
                  <c:v>26.2053</c:v>
                </c:pt>
                <c:pt idx="86490">
                  <c:v>26.4601</c:v>
                </c:pt>
                <c:pt idx="86491">
                  <c:v>26.581</c:v>
                </c:pt>
                <c:pt idx="86492">
                  <c:v>25.7071</c:v>
                </c:pt>
                <c:pt idx="86493">
                  <c:v>26.1676</c:v>
                </c:pt>
                <c:pt idx="86494">
                  <c:v>25.8812</c:v>
                </c:pt>
                <c:pt idx="86495">
                  <c:v>25.7954</c:v>
                </c:pt>
                <c:pt idx="86496">
                  <c:v>25.6275</c:v>
                </c:pt>
                <c:pt idx="86497">
                  <c:v>25.9514</c:v>
                </c:pt>
                <c:pt idx="86498">
                  <c:v>25.3585</c:v>
                </c:pt>
                <c:pt idx="86499">
                  <c:v>25.5023</c:v>
                </c:pt>
                <c:pt idx="86500">
                  <c:v>25.7326</c:v>
                </c:pt>
                <c:pt idx="86501">
                  <c:v>25.699</c:v>
                </c:pt>
                <c:pt idx="86502">
                  <c:v>25.8138</c:v>
                </c:pt>
                <c:pt idx="86503">
                  <c:v>26.2064</c:v>
                </c:pt>
                <c:pt idx="86504">
                  <c:v>25.5491</c:v>
                </c:pt>
                <c:pt idx="86505">
                  <c:v>25.4183</c:v>
                </c:pt>
                <c:pt idx="86506">
                  <c:v>25.1729</c:v>
                </c:pt>
                <c:pt idx="86507">
                  <c:v>22.8846</c:v>
                </c:pt>
                <c:pt idx="86508">
                  <c:v>23.7393</c:v>
                </c:pt>
                <c:pt idx="86509">
                  <c:v>23.4853</c:v>
                </c:pt>
                <c:pt idx="86510">
                  <c:v>24.0113</c:v>
                </c:pt>
                <c:pt idx="86511">
                  <c:v>24.1833</c:v>
                </c:pt>
                <c:pt idx="86512">
                  <c:v>23.814</c:v>
                </c:pt>
                <c:pt idx="86513">
                  <c:v>25.2536</c:v>
                </c:pt>
                <c:pt idx="86514">
                  <c:v>26.1789</c:v>
                </c:pt>
                <c:pt idx="86515">
                  <c:v>25.9581</c:v>
                </c:pt>
                <c:pt idx="86516">
                  <c:v>25.7293</c:v>
                </c:pt>
                <c:pt idx="86517">
                  <c:v>25.1375</c:v>
                </c:pt>
                <c:pt idx="86518">
                  <c:v>24.2017</c:v>
                </c:pt>
                <c:pt idx="86519">
                  <c:v>24.6275</c:v>
                </c:pt>
                <c:pt idx="86520">
                  <c:v>24.2427</c:v>
                </c:pt>
                <c:pt idx="86521">
                  <c:v>24.5498</c:v>
                </c:pt>
                <c:pt idx="86522">
                  <c:v>24.9124</c:v>
                </c:pt>
                <c:pt idx="86523">
                  <c:v>24.9876</c:v>
                </c:pt>
                <c:pt idx="86524">
                  <c:v>24.8635</c:v>
                </c:pt>
                <c:pt idx="86525">
                  <c:v>24.7222</c:v>
                </c:pt>
                <c:pt idx="86526">
                  <c:v>25.3552</c:v>
                </c:pt>
                <c:pt idx="86527">
                  <c:v>24.7832</c:v>
                </c:pt>
                <c:pt idx="86528">
                  <c:v>24.9287</c:v>
                </c:pt>
                <c:pt idx="86529">
                  <c:v>25.5359</c:v>
                </c:pt>
                <c:pt idx="86530">
                  <c:v>25.2717</c:v>
                </c:pt>
                <c:pt idx="86531">
                  <c:v>24.8377</c:v>
                </c:pt>
                <c:pt idx="86532">
                  <c:v>24.2437</c:v>
                </c:pt>
                <c:pt idx="86533">
                  <c:v>24.2093</c:v>
                </c:pt>
                <c:pt idx="86534">
                  <c:v>24.0476</c:v>
                </c:pt>
                <c:pt idx="86535">
                  <c:v>24.2822</c:v>
                </c:pt>
                <c:pt idx="86536">
                  <c:v>23.9637</c:v>
                </c:pt>
                <c:pt idx="86537">
                  <c:v>23.4999</c:v>
                </c:pt>
                <c:pt idx="86538">
                  <c:v>23.2647</c:v>
                </c:pt>
                <c:pt idx="86539">
                  <c:v>23.0022</c:v>
                </c:pt>
                <c:pt idx="86540">
                  <c:v>23.0824</c:v>
                </c:pt>
                <c:pt idx="86541">
                  <c:v>23.2987</c:v>
                </c:pt>
                <c:pt idx="86542">
                  <c:v>23.0875</c:v>
                </c:pt>
                <c:pt idx="86543">
                  <c:v>22.5935</c:v>
                </c:pt>
                <c:pt idx="86544">
                  <c:v>22.7321</c:v>
                </c:pt>
                <c:pt idx="86545">
                  <c:v>22.5462</c:v>
                </c:pt>
                <c:pt idx="86546">
                  <c:v>22.0898</c:v>
                </c:pt>
                <c:pt idx="86547">
                  <c:v>23.0002</c:v>
                </c:pt>
                <c:pt idx="86548">
                  <c:v>23.3642</c:v>
                </c:pt>
                <c:pt idx="86549">
                  <c:v>22.8984</c:v>
                </c:pt>
                <c:pt idx="86550">
                  <c:v>23.1726</c:v>
                </c:pt>
                <c:pt idx="86551">
                  <c:v>24.0078</c:v>
                </c:pt>
                <c:pt idx="86552">
                  <c:v>22.989</c:v>
                </c:pt>
                <c:pt idx="86553">
                  <c:v>23.1962</c:v>
                </c:pt>
                <c:pt idx="86554">
                  <c:v>24.2267</c:v>
                </c:pt>
                <c:pt idx="86555">
                  <c:v>25.9132</c:v>
                </c:pt>
                <c:pt idx="86556">
                  <c:v>25.3665</c:v>
                </c:pt>
                <c:pt idx="86557">
                  <c:v>24.7034</c:v>
                </c:pt>
                <c:pt idx="86558">
                  <c:v>24.9089</c:v>
                </c:pt>
                <c:pt idx="86559">
                  <c:v>24.9177</c:v>
                </c:pt>
                <c:pt idx="86560">
                  <c:v>23.3236</c:v>
                </c:pt>
                <c:pt idx="86561">
                  <c:v>23.8602</c:v>
                </c:pt>
                <c:pt idx="86562">
                  <c:v>24.1318</c:v>
                </c:pt>
                <c:pt idx="86563">
                  <c:v>23.9933</c:v>
                </c:pt>
                <c:pt idx="86564">
                  <c:v>23.9331</c:v>
                </c:pt>
                <c:pt idx="86565">
                  <c:v>24.0961</c:v>
                </c:pt>
                <c:pt idx="86566">
                  <c:v>24.4706</c:v>
                </c:pt>
                <c:pt idx="86567">
                  <c:v>25.0221</c:v>
                </c:pt>
                <c:pt idx="86568">
                  <c:v>24.4475</c:v>
                </c:pt>
                <c:pt idx="86569">
                  <c:v>24.0672</c:v>
                </c:pt>
                <c:pt idx="86570">
                  <c:v>24.1797</c:v>
                </c:pt>
                <c:pt idx="86571">
                  <c:v>23.9977</c:v>
                </c:pt>
                <c:pt idx="86572">
                  <c:v>24.398</c:v>
                </c:pt>
                <c:pt idx="86573">
                  <c:v>24.3588</c:v>
                </c:pt>
                <c:pt idx="86574">
                  <c:v>24.3359</c:v>
                </c:pt>
                <c:pt idx="86575">
                  <c:v>24.239</c:v>
                </c:pt>
                <c:pt idx="86576">
                  <c:v>24.5587</c:v>
                </c:pt>
                <c:pt idx="86577">
                  <c:v>24.0041</c:v>
                </c:pt>
                <c:pt idx="86578">
                  <c:v>23.7954</c:v>
                </c:pt>
                <c:pt idx="86579">
                  <c:v>24.4156</c:v>
                </c:pt>
                <c:pt idx="86580">
                  <c:v>23.7121</c:v>
                </c:pt>
                <c:pt idx="86581">
                  <c:v>24.3321</c:v>
                </c:pt>
                <c:pt idx="86582">
                  <c:v>24.6846</c:v>
                </c:pt>
                <c:pt idx="86583">
                  <c:v>23.6904</c:v>
                </c:pt>
                <c:pt idx="86584">
                  <c:v>23.3788</c:v>
                </c:pt>
                <c:pt idx="86585">
                  <c:v>23.6187</c:v>
                </c:pt>
                <c:pt idx="86586">
                  <c:v>23.3225</c:v>
                </c:pt>
                <c:pt idx="86587">
                  <c:v>23.7973</c:v>
                </c:pt>
                <c:pt idx="86588">
                  <c:v>24.5334</c:v>
                </c:pt>
                <c:pt idx="86589">
                  <c:v>25.023</c:v>
                </c:pt>
                <c:pt idx="86590">
                  <c:v>38.6798</c:v>
                </c:pt>
                <c:pt idx="86591">
                  <c:v>33.3643</c:v>
                </c:pt>
                <c:pt idx="86592">
                  <c:v>34.9434</c:v>
                </c:pt>
                <c:pt idx="86593">
                  <c:v>35.4102</c:v>
                </c:pt>
                <c:pt idx="86594">
                  <c:v>32.3542</c:v>
                </c:pt>
                <c:pt idx="86595">
                  <c:v>28.9934</c:v>
                </c:pt>
                <c:pt idx="86596">
                  <c:v>27.9668</c:v>
                </c:pt>
                <c:pt idx="86597">
                  <c:v>27.5587</c:v>
                </c:pt>
                <c:pt idx="86598">
                  <c:v>26.8805</c:v>
                </c:pt>
                <c:pt idx="86599">
                  <c:v>26.6177</c:v>
                </c:pt>
                <c:pt idx="86600">
                  <c:v>25.8497</c:v>
                </c:pt>
                <c:pt idx="86601">
                  <c:v>25.4912</c:v>
                </c:pt>
                <c:pt idx="86602">
                  <c:v>25.568</c:v>
                </c:pt>
                <c:pt idx="86603">
                  <c:v>24.8505</c:v>
                </c:pt>
                <c:pt idx="86604">
                  <c:v>24.1604</c:v>
                </c:pt>
                <c:pt idx="86605">
                  <c:v>23.743</c:v>
                </c:pt>
                <c:pt idx="86606">
                  <c:v>23.9787</c:v>
                </c:pt>
                <c:pt idx="86607">
                  <c:v>23.9769</c:v>
                </c:pt>
                <c:pt idx="86608">
                  <c:v>24.3748</c:v>
                </c:pt>
                <c:pt idx="86609">
                  <c:v>24.6301</c:v>
                </c:pt>
                <c:pt idx="86610">
                  <c:v>24.8478</c:v>
                </c:pt>
                <c:pt idx="86611">
                  <c:v>24.3263</c:v>
                </c:pt>
                <c:pt idx="86612">
                  <c:v>23.4099</c:v>
                </c:pt>
                <c:pt idx="86613">
                  <c:v>23.5895</c:v>
                </c:pt>
                <c:pt idx="86614">
                  <c:v>24.0524</c:v>
                </c:pt>
                <c:pt idx="86615">
                  <c:v>24.308</c:v>
                </c:pt>
                <c:pt idx="86616">
                  <c:v>23.8738</c:v>
                </c:pt>
                <c:pt idx="86617">
                  <c:v>24.1073</c:v>
                </c:pt>
                <c:pt idx="86618">
                  <c:v>24.1925</c:v>
                </c:pt>
                <c:pt idx="86619">
                  <c:v>24.305</c:v>
                </c:pt>
                <c:pt idx="86620">
                  <c:v>24.5168</c:v>
                </c:pt>
                <c:pt idx="86621">
                  <c:v>24.5723</c:v>
                </c:pt>
                <c:pt idx="86622">
                  <c:v>24.5707</c:v>
                </c:pt>
                <c:pt idx="86623">
                  <c:v>23.65</c:v>
                </c:pt>
                <c:pt idx="86624">
                  <c:v>23.7108</c:v>
                </c:pt>
                <c:pt idx="86625">
                  <c:v>23.4355</c:v>
                </c:pt>
                <c:pt idx="86626">
                  <c:v>24.1976</c:v>
                </c:pt>
                <c:pt idx="86627">
                  <c:v>26.5554</c:v>
                </c:pt>
                <c:pt idx="86628">
                  <c:v>27.886</c:v>
                </c:pt>
                <c:pt idx="86629">
                  <c:v>30.7558</c:v>
                </c:pt>
                <c:pt idx="86630">
                  <c:v>31.0894</c:v>
                </c:pt>
                <c:pt idx="86631">
                  <c:v>30.8468</c:v>
                </c:pt>
                <c:pt idx="86632">
                  <c:v>31.0629</c:v>
                </c:pt>
                <c:pt idx="86633">
                  <c:v>30.7091</c:v>
                </c:pt>
                <c:pt idx="86634">
                  <c:v>32.1861</c:v>
                </c:pt>
                <c:pt idx="86635">
                  <c:v>28.4508</c:v>
                </c:pt>
                <c:pt idx="86636">
                  <c:v>26.7493</c:v>
                </c:pt>
                <c:pt idx="86637">
                  <c:v>24.8046</c:v>
                </c:pt>
                <c:pt idx="86638">
                  <c:v>25.7377</c:v>
                </c:pt>
                <c:pt idx="86639">
                  <c:v>25.165</c:v>
                </c:pt>
                <c:pt idx="86640">
                  <c:v>24.0418</c:v>
                </c:pt>
                <c:pt idx="86641">
                  <c:v>23.3047</c:v>
                </c:pt>
                <c:pt idx="86642">
                  <c:v>23.8475</c:v>
                </c:pt>
                <c:pt idx="86643">
                  <c:v>23.7626</c:v>
                </c:pt>
                <c:pt idx="86644">
                  <c:v>23.8104</c:v>
                </c:pt>
                <c:pt idx="86645">
                  <c:v>23.777</c:v>
                </c:pt>
                <c:pt idx="86646">
                  <c:v>23.7538</c:v>
                </c:pt>
                <c:pt idx="86647">
                  <c:v>24.3323</c:v>
                </c:pt>
                <c:pt idx="86648">
                  <c:v>23.9764</c:v>
                </c:pt>
                <c:pt idx="86649">
                  <c:v>24.3903</c:v>
                </c:pt>
                <c:pt idx="86650">
                  <c:v>25.1896</c:v>
                </c:pt>
                <c:pt idx="86651">
                  <c:v>28.9465</c:v>
                </c:pt>
                <c:pt idx="86652">
                  <c:v>25.3309</c:v>
                </c:pt>
                <c:pt idx="86653">
                  <c:v>25.1796</c:v>
                </c:pt>
                <c:pt idx="86654">
                  <c:v>26.3153</c:v>
                </c:pt>
                <c:pt idx="86655">
                  <c:v>29.6333</c:v>
                </c:pt>
                <c:pt idx="86656">
                  <c:v>27.8375</c:v>
                </c:pt>
                <c:pt idx="86657">
                  <c:v>28.4592</c:v>
                </c:pt>
                <c:pt idx="86658">
                  <c:v>28.1381</c:v>
                </c:pt>
                <c:pt idx="86659">
                  <c:v>28.324</c:v>
                </c:pt>
                <c:pt idx="86660">
                  <c:v>28.7653</c:v>
                </c:pt>
                <c:pt idx="86661">
                  <c:v>29.0724</c:v>
                </c:pt>
                <c:pt idx="86662">
                  <c:v>30.0596</c:v>
                </c:pt>
                <c:pt idx="86663">
                  <c:v>29.2424</c:v>
                </c:pt>
                <c:pt idx="86664">
                  <c:v>28.2571</c:v>
                </c:pt>
                <c:pt idx="86665">
                  <c:v>27.5484</c:v>
                </c:pt>
                <c:pt idx="86666">
                  <c:v>28.2374</c:v>
                </c:pt>
                <c:pt idx="86667">
                  <c:v>28.7719</c:v>
                </c:pt>
                <c:pt idx="86668">
                  <c:v>28.747</c:v>
                </c:pt>
                <c:pt idx="86669">
                  <c:v>28.4262</c:v>
                </c:pt>
                <c:pt idx="86670">
                  <c:v>28.2033</c:v>
                </c:pt>
                <c:pt idx="86671">
                  <c:v>28.2659</c:v>
                </c:pt>
                <c:pt idx="86672">
                  <c:v>27.8242</c:v>
                </c:pt>
                <c:pt idx="86673">
                  <c:v>27.3264</c:v>
                </c:pt>
                <c:pt idx="86674">
                  <c:v>27.5118</c:v>
                </c:pt>
                <c:pt idx="86675">
                  <c:v>28.8431</c:v>
                </c:pt>
                <c:pt idx="86676">
                  <c:v>21.6791</c:v>
                </c:pt>
                <c:pt idx="86677">
                  <c:v>25.4132</c:v>
                </c:pt>
                <c:pt idx="86678">
                  <c:v>24.8022</c:v>
                </c:pt>
                <c:pt idx="86679">
                  <c:v>30.7937</c:v>
                </c:pt>
                <c:pt idx="86680">
                  <c:v>32.2117</c:v>
                </c:pt>
                <c:pt idx="86681">
                  <c:v>29.3328</c:v>
                </c:pt>
                <c:pt idx="86682">
                  <c:v>31.903</c:v>
                </c:pt>
                <c:pt idx="86683">
                  <c:v>29.1437</c:v>
                </c:pt>
                <c:pt idx="86684">
                  <c:v>33.119</c:v>
                </c:pt>
                <c:pt idx="86685">
                  <c:v>33.4385</c:v>
                </c:pt>
                <c:pt idx="86686">
                  <c:v>36.7715</c:v>
                </c:pt>
                <c:pt idx="86687">
                  <c:v>35.8296</c:v>
                </c:pt>
                <c:pt idx="86688">
                  <c:v>36.8805</c:v>
                </c:pt>
                <c:pt idx="86689">
                  <c:v>32.8103</c:v>
                </c:pt>
                <c:pt idx="86690">
                  <c:v>35.8422</c:v>
                </c:pt>
                <c:pt idx="86691">
                  <c:v>32.3741</c:v>
                </c:pt>
                <c:pt idx="86692">
                  <c:v>34.6134</c:v>
                </c:pt>
                <c:pt idx="86693">
                  <c:v>31.7385</c:v>
                </c:pt>
                <c:pt idx="86694">
                  <c:v>34.508</c:v>
                </c:pt>
                <c:pt idx="86695">
                  <c:v>31.842</c:v>
                </c:pt>
                <c:pt idx="86696">
                  <c:v>34.8378</c:v>
                </c:pt>
                <c:pt idx="86697">
                  <c:v>33.9435</c:v>
                </c:pt>
                <c:pt idx="86698">
                  <c:v>44.5261</c:v>
                </c:pt>
                <c:pt idx="86699">
                  <c:v>39.4222</c:v>
                </c:pt>
                <c:pt idx="86700">
                  <c:v>37.0426</c:v>
                </c:pt>
                <c:pt idx="86701">
                  <c:v>36.9955</c:v>
                </c:pt>
                <c:pt idx="86702">
                  <c:v>35.2738</c:v>
                </c:pt>
                <c:pt idx="86703">
                  <c:v>35.6366</c:v>
                </c:pt>
                <c:pt idx="86704">
                  <c:v>46.949</c:v>
                </c:pt>
                <c:pt idx="86705">
                  <c:v>43.6797</c:v>
                </c:pt>
                <c:pt idx="86706">
                  <c:v>41.4066</c:v>
                </c:pt>
                <c:pt idx="86707">
                  <c:v>41.7737</c:v>
                </c:pt>
                <c:pt idx="86708">
                  <c:v>42.5865</c:v>
                </c:pt>
                <c:pt idx="86709">
                  <c:v>43.2301</c:v>
                </c:pt>
                <c:pt idx="86710">
                  <c:v>43.4466</c:v>
                </c:pt>
                <c:pt idx="86711">
                  <c:v>43.493</c:v>
                </c:pt>
                <c:pt idx="86712">
                  <c:v>44.4363</c:v>
                </c:pt>
                <c:pt idx="86713">
                  <c:v>43.6913</c:v>
                </c:pt>
                <c:pt idx="86714">
                  <c:v>44.3552</c:v>
                </c:pt>
                <c:pt idx="86715">
                  <c:v>44.0907</c:v>
                </c:pt>
                <c:pt idx="86716">
                  <c:v>43.8713</c:v>
                </c:pt>
                <c:pt idx="86717">
                  <c:v>43.9796</c:v>
                </c:pt>
                <c:pt idx="86718">
                  <c:v>43.4044</c:v>
                </c:pt>
                <c:pt idx="86719">
                  <c:v>43.6362</c:v>
                </c:pt>
                <c:pt idx="86720">
                  <c:v>42.818</c:v>
                </c:pt>
                <c:pt idx="86721">
                  <c:v>43.3039</c:v>
                </c:pt>
                <c:pt idx="86722">
                  <c:v>47.5311</c:v>
                </c:pt>
                <c:pt idx="86723">
                  <c:v>52.3362</c:v>
                </c:pt>
                <c:pt idx="86724">
                  <c:v>53.9619</c:v>
                </c:pt>
                <c:pt idx="86725">
                  <c:v>52.8551</c:v>
                </c:pt>
                <c:pt idx="86726">
                  <c:v>53.1239</c:v>
                </c:pt>
                <c:pt idx="86727">
                  <c:v>45.9018</c:v>
                </c:pt>
                <c:pt idx="86728">
                  <c:v>43.3695</c:v>
                </c:pt>
                <c:pt idx="86729">
                  <c:v>48.3421</c:v>
                </c:pt>
                <c:pt idx="86730">
                  <c:v>50.7518</c:v>
                </c:pt>
                <c:pt idx="86731">
                  <c:v>43.6433</c:v>
                </c:pt>
                <c:pt idx="86732">
                  <c:v>43.4514</c:v>
                </c:pt>
                <c:pt idx="86733">
                  <c:v>44.2476</c:v>
                </c:pt>
                <c:pt idx="86734">
                  <c:v>44.1483</c:v>
                </c:pt>
                <c:pt idx="86735">
                  <c:v>44.7623</c:v>
                </c:pt>
                <c:pt idx="86736">
                  <c:v>43.6861</c:v>
                </c:pt>
                <c:pt idx="86737">
                  <c:v>41.43</c:v>
                </c:pt>
                <c:pt idx="86738">
                  <c:v>42.8134</c:v>
                </c:pt>
                <c:pt idx="86739">
                  <c:v>40.3815</c:v>
                </c:pt>
                <c:pt idx="86740">
                  <c:v>42.3172</c:v>
                </c:pt>
                <c:pt idx="86741">
                  <c:v>40.2351</c:v>
                </c:pt>
                <c:pt idx="86742">
                  <c:v>39.8259</c:v>
                </c:pt>
                <c:pt idx="86743">
                  <c:v>40.308</c:v>
                </c:pt>
                <c:pt idx="86744">
                  <c:v>39.5064</c:v>
                </c:pt>
                <c:pt idx="86745">
                  <c:v>39.6104</c:v>
                </c:pt>
                <c:pt idx="86746">
                  <c:v>40.7393</c:v>
                </c:pt>
                <c:pt idx="86747">
                  <c:v>41.0712</c:v>
                </c:pt>
                <c:pt idx="86748">
                  <c:v>42.0964</c:v>
                </c:pt>
                <c:pt idx="86749">
                  <c:v>38.2052</c:v>
                </c:pt>
                <c:pt idx="86750">
                  <c:v>40.6499</c:v>
                </c:pt>
                <c:pt idx="86751">
                  <c:v>35.6092</c:v>
                </c:pt>
                <c:pt idx="86752">
                  <c:v>37.3819</c:v>
                </c:pt>
                <c:pt idx="86753">
                  <c:v>36.7346</c:v>
                </c:pt>
                <c:pt idx="86754">
                  <c:v>45.5564</c:v>
                </c:pt>
                <c:pt idx="86755">
                  <c:v>43.7695</c:v>
                </c:pt>
                <c:pt idx="86756">
                  <c:v>52.1661</c:v>
                </c:pt>
                <c:pt idx="86757">
                  <c:v>48.5868</c:v>
                </c:pt>
                <c:pt idx="86758">
                  <c:v>53.1742</c:v>
                </c:pt>
                <c:pt idx="86759">
                  <c:v>45.5408</c:v>
                </c:pt>
                <c:pt idx="86760">
                  <c:v>46.4598</c:v>
                </c:pt>
                <c:pt idx="86761">
                  <c:v>36.3088</c:v>
                </c:pt>
                <c:pt idx="86762">
                  <c:v>35.4212</c:v>
                </c:pt>
                <c:pt idx="86763">
                  <c:v>32.7404</c:v>
                </c:pt>
                <c:pt idx="86764">
                  <c:v>37.046</c:v>
                </c:pt>
                <c:pt idx="86765">
                  <c:v>34.6977</c:v>
                </c:pt>
                <c:pt idx="86766">
                  <c:v>36.5598</c:v>
                </c:pt>
                <c:pt idx="86767">
                  <c:v>35.2603</c:v>
                </c:pt>
                <c:pt idx="86768">
                  <c:v>41.5753</c:v>
                </c:pt>
                <c:pt idx="86769">
                  <c:v>40.5835</c:v>
                </c:pt>
                <c:pt idx="86770">
                  <c:v>44.3596</c:v>
                </c:pt>
                <c:pt idx="86771">
                  <c:v>41.4645</c:v>
                </c:pt>
                <c:pt idx="86772">
                  <c:v>44.9319</c:v>
                </c:pt>
                <c:pt idx="86773">
                  <c:v>42.2289</c:v>
                </c:pt>
                <c:pt idx="86774">
                  <c:v>45.9777</c:v>
                </c:pt>
                <c:pt idx="86775">
                  <c:v>41.1486</c:v>
                </c:pt>
                <c:pt idx="86776">
                  <c:v>44.0216</c:v>
                </c:pt>
                <c:pt idx="86777">
                  <c:v>40.0685</c:v>
                </c:pt>
                <c:pt idx="86778">
                  <c:v>43.7066</c:v>
                </c:pt>
                <c:pt idx="86779">
                  <c:v>39.9645</c:v>
                </c:pt>
                <c:pt idx="86780">
                  <c:v>42.5184</c:v>
                </c:pt>
                <c:pt idx="86781">
                  <c:v>39.4929</c:v>
                </c:pt>
                <c:pt idx="86782">
                  <c:v>44.0073</c:v>
                </c:pt>
                <c:pt idx="86783">
                  <c:v>41.8089</c:v>
                </c:pt>
                <c:pt idx="86784">
                  <c:v>45.954</c:v>
                </c:pt>
                <c:pt idx="86785">
                  <c:v>46.0973</c:v>
                </c:pt>
                <c:pt idx="86786">
                  <c:v>46.4764</c:v>
                </c:pt>
                <c:pt idx="86787">
                  <c:v>46.8221</c:v>
                </c:pt>
                <c:pt idx="86788">
                  <c:v>47.0457</c:v>
                </c:pt>
                <c:pt idx="86789">
                  <c:v>47.3126</c:v>
                </c:pt>
                <c:pt idx="86790">
                  <c:v>47.7357</c:v>
                </c:pt>
                <c:pt idx="86791">
                  <c:v>46.4803</c:v>
                </c:pt>
                <c:pt idx="86792">
                  <c:v>45.7739</c:v>
                </c:pt>
                <c:pt idx="86793">
                  <c:v>45.9074</c:v>
                </c:pt>
                <c:pt idx="86794">
                  <c:v>44.9878</c:v>
                </c:pt>
                <c:pt idx="86795">
                  <c:v>44.3197</c:v>
                </c:pt>
                <c:pt idx="86796">
                  <c:v>43.7876</c:v>
                </c:pt>
                <c:pt idx="86797">
                  <c:v>44.7216</c:v>
                </c:pt>
                <c:pt idx="86798">
                  <c:v>45.4326</c:v>
                </c:pt>
                <c:pt idx="86799">
                  <c:v>44.3531</c:v>
                </c:pt>
                <c:pt idx="86800">
                  <c:v>44.0599</c:v>
                </c:pt>
                <c:pt idx="86801">
                  <c:v>42.5275</c:v>
                </c:pt>
                <c:pt idx="86802">
                  <c:v>41.0222</c:v>
                </c:pt>
                <c:pt idx="86803">
                  <c:v>40.6356</c:v>
                </c:pt>
                <c:pt idx="86804">
                  <c:v>41.6774</c:v>
                </c:pt>
                <c:pt idx="86805">
                  <c:v>43.2458</c:v>
                </c:pt>
                <c:pt idx="86806">
                  <c:v>43.8223</c:v>
                </c:pt>
                <c:pt idx="86807">
                  <c:v>44.1731</c:v>
                </c:pt>
                <c:pt idx="86808">
                  <c:v>44.1132</c:v>
                </c:pt>
                <c:pt idx="86809">
                  <c:v>43.909</c:v>
                </c:pt>
                <c:pt idx="86810">
                  <c:v>44.0437</c:v>
                </c:pt>
                <c:pt idx="86811">
                  <c:v>43.3418</c:v>
                </c:pt>
                <c:pt idx="86812">
                  <c:v>43.9619</c:v>
                </c:pt>
                <c:pt idx="86813">
                  <c:v>44.5011</c:v>
                </c:pt>
                <c:pt idx="86814">
                  <c:v>44.5055</c:v>
                </c:pt>
                <c:pt idx="86815">
                  <c:v>44.0053</c:v>
                </c:pt>
                <c:pt idx="86816">
                  <c:v>43.8539</c:v>
                </c:pt>
                <c:pt idx="86817">
                  <c:v>43.8021</c:v>
                </c:pt>
                <c:pt idx="86818">
                  <c:v>44.131</c:v>
                </c:pt>
                <c:pt idx="86819">
                  <c:v>44.3877</c:v>
                </c:pt>
                <c:pt idx="86820">
                  <c:v>44.9607</c:v>
                </c:pt>
                <c:pt idx="86821">
                  <c:v>44.2112</c:v>
                </c:pt>
                <c:pt idx="86822">
                  <c:v>44.2994</c:v>
                </c:pt>
                <c:pt idx="86823">
                  <c:v>42.99</c:v>
                </c:pt>
                <c:pt idx="86824">
                  <c:v>43.3431</c:v>
                </c:pt>
                <c:pt idx="86825">
                  <c:v>42.1986</c:v>
                </c:pt>
                <c:pt idx="86826">
                  <c:v>41.5515</c:v>
                </c:pt>
                <c:pt idx="86827">
                  <c:v>42.063</c:v>
                </c:pt>
                <c:pt idx="86828">
                  <c:v>41.8397</c:v>
                </c:pt>
                <c:pt idx="86829">
                  <c:v>42.2274</c:v>
                </c:pt>
                <c:pt idx="86830">
                  <c:v>42.5077</c:v>
                </c:pt>
                <c:pt idx="86831">
                  <c:v>42.0497</c:v>
                </c:pt>
                <c:pt idx="86832">
                  <c:v>39.6327</c:v>
                </c:pt>
                <c:pt idx="86833">
                  <c:v>38.8085</c:v>
                </c:pt>
                <c:pt idx="86834">
                  <c:v>41.5196</c:v>
                </c:pt>
                <c:pt idx="86835">
                  <c:v>43.1582</c:v>
                </c:pt>
                <c:pt idx="86836">
                  <c:v>43.6746</c:v>
                </c:pt>
                <c:pt idx="86837">
                  <c:v>42.1224</c:v>
                </c:pt>
                <c:pt idx="86838">
                  <c:v>41.9677</c:v>
                </c:pt>
                <c:pt idx="86839">
                  <c:v>40.8758</c:v>
                </c:pt>
                <c:pt idx="86840">
                  <c:v>40.8159</c:v>
                </c:pt>
                <c:pt idx="86841">
                  <c:v>39.8651</c:v>
                </c:pt>
                <c:pt idx="86842">
                  <c:v>42.6225</c:v>
                </c:pt>
                <c:pt idx="86843">
                  <c:v>42.9496</c:v>
                </c:pt>
                <c:pt idx="86844">
                  <c:v>42.6762</c:v>
                </c:pt>
                <c:pt idx="86845">
                  <c:v>44.94</c:v>
                </c:pt>
                <c:pt idx="86846">
                  <c:v>46.8223</c:v>
                </c:pt>
                <c:pt idx="86847">
                  <c:v>47.6697</c:v>
                </c:pt>
                <c:pt idx="86848">
                  <c:v>48.0466</c:v>
                </c:pt>
                <c:pt idx="86849">
                  <c:v>47.3166</c:v>
                </c:pt>
                <c:pt idx="86850">
                  <c:v>47.0894</c:v>
                </c:pt>
                <c:pt idx="86851">
                  <c:v>45.1014</c:v>
                </c:pt>
                <c:pt idx="86852">
                  <c:v>42.5843</c:v>
                </c:pt>
                <c:pt idx="86853">
                  <c:v>41.8151</c:v>
                </c:pt>
                <c:pt idx="86854">
                  <c:v>43.8261</c:v>
                </c:pt>
                <c:pt idx="86855">
                  <c:v>44.3811</c:v>
                </c:pt>
                <c:pt idx="86856">
                  <c:v>44.3322</c:v>
                </c:pt>
                <c:pt idx="86857">
                  <c:v>42.7544</c:v>
                </c:pt>
                <c:pt idx="86858">
                  <c:v>41.1145</c:v>
                </c:pt>
                <c:pt idx="86859">
                  <c:v>41.0015</c:v>
                </c:pt>
                <c:pt idx="86860">
                  <c:v>41.1656</c:v>
                </c:pt>
                <c:pt idx="86861">
                  <c:v>40.5336</c:v>
                </c:pt>
                <c:pt idx="86862">
                  <c:v>40.4205</c:v>
                </c:pt>
                <c:pt idx="86863">
                  <c:v>41.0647</c:v>
                </c:pt>
                <c:pt idx="86864">
                  <c:v>39.7591</c:v>
                </c:pt>
                <c:pt idx="86865">
                  <c:v>39.4747</c:v>
                </c:pt>
                <c:pt idx="86866">
                  <c:v>40.7627</c:v>
                </c:pt>
                <c:pt idx="86867">
                  <c:v>41.1909</c:v>
                </c:pt>
                <c:pt idx="86868">
                  <c:v>40.6639</c:v>
                </c:pt>
                <c:pt idx="86869">
                  <c:v>41.1827</c:v>
                </c:pt>
                <c:pt idx="86870">
                  <c:v>41.0008</c:v>
                </c:pt>
                <c:pt idx="86871">
                  <c:v>39.9803</c:v>
                </c:pt>
                <c:pt idx="86872">
                  <c:v>40.1674</c:v>
                </c:pt>
                <c:pt idx="86873">
                  <c:v>41.3885</c:v>
                </c:pt>
                <c:pt idx="86874">
                  <c:v>39.2999</c:v>
                </c:pt>
                <c:pt idx="86875">
                  <c:v>39.3946</c:v>
                </c:pt>
                <c:pt idx="86876">
                  <c:v>43.2676</c:v>
                </c:pt>
                <c:pt idx="86877">
                  <c:v>44.3322</c:v>
                </c:pt>
                <c:pt idx="86878">
                  <c:v>46.5992</c:v>
                </c:pt>
                <c:pt idx="86879">
                  <c:v>44.9292</c:v>
                </c:pt>
                <c:pt idx="86880">
                  <c:v>43.9293</c:v>
                </c:pt>
                <c:pt idx="86881">
                  <c:v>49.1292</c:v>
                </c:pt>
                <c:pt idx="86882">
                  <c:v>47.4889</c:v>
                </c:pt>
                <c:pt idx="86883">
                  <c:v>46.9579</c:v>
                </c:pt>
                <c:pt idx="86884">
                  <c:v>45.5085</c:v>
                </c:pt>
                <c:pt idx="86885">
                  <c:v>41.8728</c:v>
                </c:pt>
                <c:pt idx="86886">
                  <c:v>43.0043</c:v>
                </c:pt>
                <c:pt idx="86887">
                  <c:v>43.3041</c:v>
                </c:pt>
                <c:pt idx="86888">
                  <c:v>42.6308</c:v>
                </c:pt>
                <c:pt idx="86889">
                  <c:v>42.3789</c:v>
                </c:pt>
                <c:pt idx="86890">
                  <c:v>41.0414</c:v>
                </c:pt>
                <c:pt idx="86891">
                  <c:v>40.8482</c:v>
                </c:pt>
                <c:pt idx="86892">
                  <c:v>41.3626</c:v>
                </c:pt>
                <c:pt idx="86893">
                  <c:v>42.6776</c:v>
                </c:pt>
                <c:pt idx="86894">
                  <c:v>42.8485</c:v>
                </c:pt>
                <c:pt idx="86895">
                  <c:v>43.4318</c:v>
                </c:pt>
                <c:pt idx="86896">
                  <c:v>43.2314</c:v>
                </c:pt>
                <c:pt idx="86897">
                  <c:v>42.9433</c:v>
                </c:pt>
                <c:pt idx="86898">
                  <c:v>43.5411</c:v>
                </c:pt>
                <c:pt idx="86899">
                  <c:v>42.6524</c:v>
                </c:pt>
                <c:pt idx="86900">
                  <c:v>44.0102</c:v>
                </c:pt>
                <c:pt idx="86901">
                  <c:v>44.7379</c:v>
                </c:pt>
                <c:pt idx="86902">
                  <c:v>43.9094</c:v>
                </c:pt>
                <c:pt idx="86903">
                  <c:v>43.5973</c:v>
                </c:pt>
                <c:pt idx="86904">
                  <c:v>43.6567</c:v>
                </c:pt>
                <c:pt idx="86905">
                  <c:v>43.2638</c:v>
                </c:pt>
                <c:pt idx="86906">
                  <c:v>42.9065</c:v>
                </c:pt>
                <c:pt idx="86907">
                  <c:v>42.6543</c:v>
                </c:pt>
                <c:pt idx="86908">
                  <c:v>42.9163</c:v>
                </c:pt>
                <c:pt idx="86909">
                  <c:v>42.8701</c:v>
                </c:pt>
                <c:pt idx="86910">
                  <c:v>44.2561</c:v>
                </c:pt>
                <c:pt idx="86911">
                  <c:v>44.1436</c:v>
                </c:pt>
                <c:pt idx="86912">
                  <c:v>44.1308</c:v>
                </c:pt>
                <c:pt idx="86913">
                  <c:v>43.4034</c:v>
                </c:pt>
                <c:pt idx="86914">
                  <c:v>44.2637</c:v>
                </c:pt>
                <c:pt idx="86915">
                  <c:v>44.2388</c:v>
                </c:pt>
                <c:pt idx="86916">
                  <c:v>44.7331</c:v>
                </c:pt>
                <c:pt idx="86917">
                  <c:v>44.3091</c:v>
                </c:pt>
                <c:pt idx="86918">
                  <c:v>44.7093</c:v>
                </c:pt>
                <c:pt idx="86919">
                  <c:v>44.5117</c:v>
                </c:pt>
                <c:pt idx="86920">
                  <c:v>44.5198</c:v>
                </c:pt>
                <c:pt idx="86921">
                  <c:v>43.6283</c:v>
                </c:pt>
                <c:pt idx="86922">
                  <c:v>44.1393</c:v>
                </c:pt>
                <c:pt idx="86923">
                  <c:v>44.7013</c:v>
                </c:pt>
                <c:pt idx="86924">
                  <c:v>45.2055</c:v>
                </c:pt>
                <c:pt idx="86925">
                  <c:v>46.6624</c:v>
                </c:pt>
                <c:pt idx="86926">
                  <c:v>45.1745</c:v>
                </c:pt>
                <c:pt idx="86927">
                  <c:v>44.5796</c:v>
                </c:pt>
                <c:pt idx="86928">
                  <c:v>44.4422</c:v>
                </c:pt>
                <c:pt idx="86929">
                  <c:v>44.4849</c:v>
                </c:pt>
                <c:pt idx="86930">
                  <c:v>43.9093</c:v>
                </c:pt>
                <c:pt idx="86931">
                  <c:v>43.4619</c:v>
                </c:pt>
                <c:pt idx="86932">
                  <c:v>43.1096</c:v>
                </c:pt>
                <c:pt idx="86933">
                  <c:v>43.0933</c:v>
                </c:pt>
                <c:pt idx="86934">
                  <c:v>42.9337</c:v>
                </c:pt>
                <c:pt idx="86935">
                  <c:v>44.2078</c:v>
                </c:pt>
                <c:pt idx="86936">
                  <c:v>44.233</c:v>
                </c:pt>
                <c:pt idx="86937">
                  <c:v>42.0012</c:v>
                </c:pt>
                <c:pt idx="86938">
                  <c:v>41.8233</c:v>
                </c:pt>
                <c:pt idx="86939">
                  <c:v>43.1576</c:v>
                </c:pt>
                <c:pt idx="86940">
                  <c:v>43.7557</c:v>
                </c:pt>
                <c:pt idx="86941">
                  <c:v>43.6798</c:v>
                </c:pt>
                <c:pt idx="86942">
                  <c:v>40.9063</c:v>
                </c:pt>
                <c:pt idx="86943">
                  <c:v>44.4004</c:v>
                </c:pt>
                <c:pt idx="86944">
                  <c:v>48.6203</c:v>
                </c:pt>
                <c:pt idx="86945">
                  <c:v>48.8507</c:v>
                </c:pt>
                <c:pt idx="86946">
                  <c:v>50.5525</c:v>
                </c:pt>
                <c:pt idx="86947">
                  <c:v>52.0899</c:v>
                </c:pt>
                <c:pt idx="86948">
                  <c:v>52.3013</c:v>
                </c:pt>
                <c:pt idx="86949">
                  <c:v>52.8862</c:v>
                </c:pt>
                <c:pt idx="86950">
                  <c:v>52.9119</c:v>
                </c:pt>
                <c:pt idx="86951">
                  <c:v>52.3657</c:v>
                </c:pt>
                <c:pt idx="86952">
                  <c:v>51.7471</c:v>
                </c:pt>
                <c:pt idx="86953">
                  <c:v>51.2072</c:v>
                </c:pt>
                <c:pt idx="86954">
                  <c:v>50.8758</c:v>
                </c:pt>
                <c:pt idx="86955">
                  <c:v>47.6964</c:v>
                </c:pt>
                <c:pt idx="86956">
                  <c:v>46.6051</c:v>
                </c:pt>
                <c:pt idx="86957">
                  <c:v>50.2279</c:v>
                </c:pt>
                <c:pt idx="86958">
                  <c:v>50.6429</c:v>
                </c:pt>
                <c:pt idx="86959">
                  <c:v>50.8901</c:v>
                </c:pt>
                <c:pt idx="86960">
                  <c:v>52.7278</c:v>
                </c:pt>
                <c:pt idx="86961">
                  <c:v>51.5803</c:v>
                </c:pt>
                <c:pt idx="86962">
                  <c:v>49.8484</c:v>
                </c:pt>
                <c:pt idx="86963">
                  <c:v>51.1615</c:v>
                </c:pt>
                <c:pt idx="86964">
                  <c:v>51.4446</c:v>
                </c:pt>
                <c:pt idx="86965">
                  <c:v>50.5473</c:v>
                </c:pt>
                <c:pt idx="86966">
                  <c:v>51.2267</c:v>
                </c:pt>
                <c:pt idx="86967">
                  <c:v>50.7798</c:v>
                </c:pt>
                <c:pt idx="86968">
                  <c:v>51.0521</c:v>
                </c:pt>
                <c:pt idx="86969">
                  <c:v>51.0209</c:v>
                </c:pt>
                <c:pt idx="86970">
                  <c:v>51.9551</c:v>
                </c:pt>
                <c:pt idx="86971">
                  <c:v>52.5901</c:v>
                </c:pt>
                <c:pt idx="86972">
                  <c:v>54.0091</c:v>
                </c:pt>
                <c:pt idx="86973">
                  <c:v>53.5234</c:v>
                </c:pt>
                <c:pt idx="86974">
                  <c:v>53.6534</c:v>
                </c:pt>
                <c:pt idx="86975">
                  <c:v>53.3102</c:v>
                </c:pt>
                <c:pt idx="86976">
                  <c:v>52.887</c:v>
                </c:pt>
                <c:pt idx="86977">
                  <c:v>53.314</c:v>
                </c:pt>
                <c:pt idx="86978">
                  <c:v>53.5644</c:v>
                </c:pt>
                <c:pt idx="86979">
                  <c:v>53.5067</c:v>
                </c:pt>
                <c:pt idx="86980">
                  <c:v>53.5068</c:v>
                </c:pt>
                <c:pt idx="86981">
                  <c:v>53.2986</c:v>
                </c:pt>
                <c:pt idx="86982">
                  <c:v>53.5075</c:v>
                </c:pt>
                <c:pt idx="86983">
                  <c:v>53.0913</c:v>
                </c:pt>
                <c:pt idx="86984">
                  <c:v>52.9758</c:v>
                </c:pt>
                <c:pt idx="86985">
                  <c:v>48.8696</c:v>
                </c:pt>
                <c:pt idx="86986">
                  <c:v>45.8378</c:v>
                </c:pt>
                <c:pt idx="86987">
                  <c:v>44.6326</c:v>
                </c:pt>
                <c:pt idx="86988">
                  <c:v>45.2043</c:v>
                </c:pt>
                <c:pt idx="86989">
                  <c:v>47.5338</c:v>
                </c:pt>
                <c:pt idx="86990">
                  <c:v>47.7635</c:v>
                </c:pt>
                <c:pt idx="86991">
                  <c:v>47.5536</c:v>
                </c:pt>
                <c:pt idx="86992">
                  <c:v>45.7807</c:v>
                </c:pt>
                <c:pt idx="86993">
                  <c:v>45.0229</c:v>
                </c:pt>
                <c:pt idx="86994">
                  <c:v>46.4612</c:v>
                </c:pt>
                <c:pt idx="86995">
                  <c:v>45.5187</c:v>
                </c:pt>
                <c:pt idx="86996">
                  <c:v>44.9381</c:v>
                </c:pt>
                <c:pt idx="86997">
                  <c:v>44.404</c:v>
                </c:pt>
                <c:pt idx="86998">
                  <c:v>44.6405</c:v>
                </c:pt>
                <c:pt idx="86999">
                  <c:v>44.9727</c:v>
                </c:pt>
                <c:pt idx="87000">
                  <c:v>45.0469</c:v>
                </c:pt>
                <c:pt idx="87001">
                  <c:v>45.1542</c:v>
                </c:pt>
                <c:pt idx="87002">
                  <c:v>45.06</c:v>
                </c:pt>
                <c:pt idx="87003">
                  <c:v>44.8853</c:v>
                </c:pt>
                <c:pt idx="87004">
                  <c:v>45.1169</c:v>
                </c:pt>
                <c:pt idx="87005">
                  <c:v>45.3516</c:v>
                </c:pt>
                <c:pt idx="87006">
                  <c:v>44.9637</c:v>
                </c:pt>
                <c:pt idx="87007">
                  <c:v>45.8355</c:v>
                </c:pt>
                <c:pt idx="87008">
                  <c:v>46.9094</c:v>
                </c:pt>
                <c:pt idx="87009">
                  <c:v>47.8404</c:v>
                </c:pt>
                <c:pt idx="87010">
                  <c:v>46.6926</c:v>
                </c:pt>
                <c:pt idx="87011">
                  <c:v>44.7431</c:v>
                </c:pt>
                <c:pt idx="87012">
                  <c:v>44.3357</c:v>
                </c:pt>
                <c:pt idx="87013">
                  <c:v>42.3889</c:v>
                </c:pt>
                <c:pt idx="87014">
                  <c:v>46.0287</c:v>
                </c:pt>
                <c:pt idx="87015">
                  <c:v>42.8082</c:v>
                </c:pt>
                <c:pt idx="87016">
                  <c:v>46.3983</c:v>
                </c:pt>
                <c:pt idx="87017">
                  <c:v>42.655</c:v>
                </c:pt>
                <c:pt idx="87018">
                  <c:v>46.0135</c:v>
                </c:pt>
                <c:pt idx="87019">
                  <c:v>40.1603</c:v>
                </c:pt>
                <c:pt idx="87020">
                  <c:v>44.2733</c:v>
                </c:pt>
                <c:pt idx="87021">
                  <c:v>41.4287</c:v>
                </c:pt>
                <c:pt idx="87022">
                  <c:v>44.9836</c:v>
                </c:pt>
                <c:pt idx="87023">
                  <c:v>40.1112</c:v>
                </c:pt>
                <c:pt idx="87024">
                  <c:v>44.8962</c:v>
                </c:pt>
                <c:pt idx="87025">
                  <c:v>39.8391</c:v>
                </c:pt>
                <c:pt idx="87026">
                  <c:v>42.7046</c:v>
                </c:pt>
                <c:pt idx="87027">
                  <c:v>37.9796</c:v>
                </c:pt>
                <c:pt idx="87028">
                  <c:v>42.552</c:v>
                </c:pt>
                <c:pt idx="87029">
                  <c:v>40.3791</c:v>
                </c:pt>
                <c:pt idx="87030">
                  <c:v>42.922</c:v>
                </c:pt>
                <c:pt idx="87031">
                  <c:v>39.5878</c:v>
                </c:pt>
                <c:pt idx="87032">
                  <c:v>42.726</c:v>
                </c:pt>
                <c:pt idx="87033">
                  <c:v>38.4723</c:v>
                </c:pt>
                <c:pt idx="87034">
                  <c:v>42.0158</c:v>
                </c:pt>
                <c:pt idx="87035">
                  <c:v>39.8424</c:v>
                </c:pt>
                <c:pt idx="87036">
                  <c:v>43.3523</c:v>
                </c:pt>
                <c:pt idx="87037">
                  <c:v>40.0927</c:v>
                </c:pt>
                <c:pt idx="87038">
                  <c:v>43.5102</c:v>
                </c:pt>
                <c:pt idx="87039">
                  <c:v>40.4276</c:v>
                </c:pt>
                <c:pt idx="87040">
                  <c:v>44.0683</c:v>
                </c:pt>
                <c:pt idx="87041">
                  <c:v>42.3952</c:v>
                </c:pt>
                <c:pt idx="87042">
                  <c:v>46.3424</c:v>
                </c:pt>
                <c:pt idx="87043">
                  <c:v>41.5087</c:v>
                </c:pt>
                <c:pt idx="87044">
                  <c:v>44.5954</c:v>
                </c:pt>
                <c:pt idx="87045">
                  <c:v>41.9431</c:v>
                </c:pt>
                <c:pt idx="87046">
                  <c:v>45.3437</c:v>
                </c:pt>
                <c:pt idx="87047">
                  <c:v>41.5182</c:v>
                </c:pt>
                <c:pt idx="87048">
                  <c:v>43.9957</c:v>
                </c:pt>
                <c:pt idx="87049">
                  <c:v>39.2629</c:v>
                </c:pt>
                <c:pt idx="87050">
                  <c:v>42.9602</c:v>
                </c:pt>
                <c:pt idx="87051">
                  <c:v>39.304</c:v>
                </c:pt>
                <c:pt idx="87052">
                  <c:v>43.9927</c:v>
                </c:pt>
                <c:pt idx="87053">
                  <c:v>40.323</c:v>
                </c:pt>
                <c:pt idx="87054">
                  <c:v>44.6981</c:v>
                </c:pt>
                <c:pt idx="87055">
                  <c:v>42.1108</c:v>
                </c:pt>
                <c:pt idx="87056">
                  <c:v>45.647</c:v>
                </c:pt>
                <c:pt idx="87057">
                  <c:v>41.9118</c:v>
                </c:pt>
                <c:pt idx="87058">
                  <c:v>43.837</c:v>
                </c:pt>
                <c:pt idx="87059">
                  <c:v>39.667</c:v>
                </c:pt>
                <c:pt idx="87060">
                  <c:v>43.2119</c:v>
                </c:pt>
                <c:pt idx="87061">
                  <c:v>39.3654</c:v>
                </c:pt>
                <c:pt idx="87062">
                  <c:v>43.0266</c:v>
                </c:pt>
                <c:pt idx="87063">
                  <c:v>38.7872</c:v>
                </c:pt>
                <c:pt idx="87064">
                  <c:v>43.2571</c:v>
                </c:pt>
                <c:pt idx="87065">
                  <c:v>39.0083</c:v>
                </c:pt>
                <c:pt idx="87066">
                  <c:v>42.9472</c:v>
                </c:pt>
                <c:pt idx="87067">
                  <c:v>38.7556</c:v>
                </c:pt>
                <c:pt idx="87068">
                  <c:v>41.7606</c:v>
                </c:pt>
                <c:pt idx="87069">
                  <c:v>38.3386</c:v>
                </c:pt>
                <c:pt idx="87070">
                  <c:v>42.663</c:v>
                </c:pt>
                <c:pt idx="87071">
                  <c:v>39.6601</c:v>
                </c:pt>
                <c:pt idx="87072">
                  <c:v>43.8482</c:v>
                </c:pt>
                <c:pt idx="87073">
                  <c:v>40.6534</c:v>
                </c:pt>
                <c:pt idx="87074">
                  <c:v>42.9687</c:v>
                </c:pt>
                <c:pt idx="87075">
                  <c:v>40.0214</c:v>
                </c:pt>
                <c:pt idx="87076">
                  <c:v>42.4918</c:v>
                </c:pt>
                <c:pt idx="87077">
                  <c:v>38.118</c:v>
                </c:pt>
                <c:pt idx="87078">
                  <c:v>41.4</c:v>
                </c:pt>
                <c:pt idx="87079">
                  <c:v>40.0523</c:v>
                </c:pt>
                <c:pt idx="87080">
                  <c:v>44.3135</c:v>
                </c:pt>
                <c:pt idx="87081">
                  <c:v>40.4151</c:v>
                </c:pt>
                <c:pt idx="87082">
                  <c:v>43.4219</c:v>
                </c:pt>
                <c:pt idx="87083">
                  <c:v>39.8169</c:v>
                </c:pt>
                <c:pt idx="87084">
                  <c:v>43.4137</c:v>
                </c:pt>
                <c:pt idx="87085">
                  <c:v>39.8364</c:v>
                </c:pt>
                <c:pt idx="87086">
                  <c:v>44.5717</c:v>
                </c:pt>
                <c:pt idx="87087">
                  <c:v>41.1755</c:v>
                </c:pt>
                <c:pt idx="87088">
                  <c:v>45.5998</c:v>
                </c:pt>
                <c:pt idx="87089">
                  <c:v>41.337</c:v>
                </c:pt>
                <c:pt idx="87090">
                  <c:v>45.4557</c:v>
                </c:pt>
                <c:pt idx="87091">
                  <c:v>41.8376</c:v>
                </c:pt>
                <c:pt idx="87092">
                  <c:v>46.4705</c:v>
                </c:pt>
                <c:pt idx="87093">
                  <c:v>42.4678</c:v>
                </c:pt>
                <c:pt idx="87094">
                  <c:v>47.7654</c:v>
                </c:pt>
                <c:pt idx="87095">
                  <c:v>44.1592</c:v>
                </c:pt>
                <c:pt idx="87096">
                  <c:v>47.919</c:v>
                </c:pt>
                <c:pt idx="87097">
                  <c:v>43.5048</c:v>
                </c:pt>
                <c:pt idx="87098">
                  <c:v>46.708</c:v>
                </c:pt>
                <c:pt idx="87099">
                  <c:v>42.3637</c:v>
                </c:pt>
                <c:pt idx="87100">
                  <c:v>45.3714</c:v>
                </c:pt>
                <c:pt idx="87101">
                  <c:v>40.5844</c:v>
                </c:pt>
                <c:pt idx="87102">
                  <c:v>43.7719</c:v>
                </c:pt>
                <c:pt idx="87103">
                  <c:v>41.0922</c:v>
                </c:pt>
                <c:pt idx="87104">
                  <c:v>44.964</c:v>
                </c:pt>
                <c:pt idx="87105">
                  <c:v>40.5975</c:v>
                </c:pt>
                <c:pt idx="87106">
                  <c:v>44.2382</c:v>
                </c:pt>
                <c:pt idx="87107">
                  <c:v>40.7794</c:v>
                </c:pt>
                <c:pt idx="87108">
                  <c:v>45.5013</c:v>
                </c:pt>
                <c:pt idx="87109">
                  <c:v>42.8326</c:v>
                </c:pt>
                <c:pt idx="87110">
                  <c:v>46.0474</c:v>
                </c:pt>
                <c:pt idx="87111">
                  <c:v>41.9127</c:v>
                </c:pt>
                <c:pt idx="87112">
                  <c:v>46.3506</c:v>
                </c:pt>
                <c:pt idx="87113">
                  <c:v>40.5856</c:v>
                </c:pt>
                <c:pt idx="87114">
                  <c:v>42.6268</c:v>
                </c:pt>
                <c:pt idx="87115">
                  <c:v>38.7493</c:v>
                </c:pt>
                <c:pt idx="87116">
                  <c:v>42.6612</c:v>
                </c:pt>
                <c:pt idx="87117">
                  <c:v>38.4026</c:v>
                </c:pt>
                <c:pt idx="87118">
                  <c:v>41.771</c:v>
                </c:pt>
                <c:pt idx="87119">
                  <c:v>39.3884</c:v>
                </c:pt>
                <c:pt idx="87120">
                  <c:v>42.8196</c:v>
                </c:pt>
                <c:pt idx="87121">
                  <c:v>38.798</c:v>
                </c:pt>
                <c:pt idx="87122">
                  <c:v>43.398</c:v>
                </c:pt>
                <c:pt idx="87123">
                  <c:v>40.4061</c:v>
                </c:pt>
                <c:pt idx="87124">
                  <c:v>42.9413</c:v>
                </c:pt>
                <c:pt idx="87125">
                  <c:v>39.7442</c:v>
                </c:pt>
                <c:pt idx="87126">
                  <c:v>44.4731</c:v>
                </c:pt>
                <c:pt idx="87127">
                  <c:v>41.71</c:v>
                </c:pt>
                <c:pt idx="87128">
                  <c:v>45.5584</c:v>
                </c:pt>
                <c:pt idx="87129">
                  <c:v>42.6601</c:v>
                </c:pt>
                <c:pt idx="87130">
                  <c:v>45.7148</c:v>
                </c:pt>
                <c:pt idx="87131">
                  <c:v>42.2559</c:v>
                </c:pt>
                <c:pt idx="87132">
                  <c:v>46.3518</c:v>
                </c:pt>
                <c:pt idx="87133">
                  <c:v>42.3395</c:v>
                </c:pt>
                <c:pt idx="87134">
                  <c:v>46.6991</c:v>
                </c:pt>
                <c:pt idx="87135">
                  <c:v>43.1479</c:v>
                </c:pt>
                <c:pt idx="87136">
                  <c:v>45.9656</c:v>
                </c:pt>
                <c:pt idx="87137">
                  <c:v>41.7028</c:v>
                </c:pt>
                <c:pt idx="87138">
                  <c:v>45.023</c:v>
                </c:pt>
                <c:pt idx="87139">
                  <c:v>42.4063</c:v>
                </c:pt>
                <c:pt idx="87140">
                  <c:v>46.6755</c:v>
                </c:pt>
                <c:pt idx="87141">
                  <c:v>43.3468</c:v>
                </c:pt>
                <c:pt idx="87142">
                  <c:v>47.4796</c:v>
                </c:pt>
                <c:pt idx="87143">
                  <c:v>43.2581</c:v>
                </c:pt>
                <c:pt idx="87144">
                  <c:v>46.7954</c:v>
                </c:pt>
                <c:pt idx="87145">
                  <c:v>42.827</c:v>
                </c:pt>
                <c:pt idx="87146">
                  <c:v>46.4954</c:v>
                </c:pt>
                <c:pt idx="87147">
                  <c:v>43.0776</c:v>
                </c:pt>
                <c:pt idx="87148">
                  <c:v>47.2935</c:v>
                </c:pt>
                <c:pt idx="87149">
                  <c:v>43.5615</c:v>
                </c:pt>
                <c:pt idx="87150">
                  <c:v>46.4991</c:v>
                </c:pt>
                <c:pt idx="87151">
                  <c:v>41.1681</c:v>
                </c:pt>
                <c:pt idx="87152">
                  <c:v>45.3475</c:v>
                </c:pt>
                <c:pt idx="87153">
                  <c:v>42.3724</c:v>
                </c:pt>
                <c:pt idx="87154">
                  <c:v>46.6262</c:v>
                </c:pt>
                <c:pt idx="87155">
                  <c:v>40.5792</c:v>
                </c:pt>
                <c:pt idx="87156">
                  <c:v>49.0976</c:v>
                </c:pt>
                <c:pt idx="87157">
                  <c:v>44.6988</c:v>
                </c:pt>
                <c:pt idx="87158">
                  <c:v>49.5383</c:v>
                </c:pt>
                <c:pt idx="87159">
                  <c:v>45.2402</c:v>
                </c:pt>
                <c:pt idx="87160">
                  <c:v>49.5059</c:v>
                </c:pt>
                <c:pt idx="87161">
                  <c:v>43.8318</c:v>
                </c:pt>
                <c:pt idx="87162">
                  <c:v>47.3133</c:v>
                </c:pt>
                <c:pt idx="87163">
                  <c:v>43.8627</c:v>
                </c:pt>
                <c:pt idx="87164">
                  <c:v>48.4415</c:v>
                </c:pt>
                <c:pt idx="87165">
                  <c:v>44.8609</c:v>
                </c:pt>
                <c:pt idx="87166">
                  <c:v>49.5098</c:v>
                </c:pt>
                <c:pt idx="87167">
                  <c:v>44.791</c:v>
                </c:pt>
                <c:pt idx="87168">
                  <c:v>47.9727</c:v>
                </c:pt>
                <c:pt idx="87169">
                  <c:v>44.0386</c:v>
                </c:pt>
                <c:pt idx="87170">
                  <c:v>48.8244</c:v>
                </c:pt>
                <c:pt idx="87171">
                  <c:v>44.3753</c:v>
                </c:pt>
                <c:pt idx="87172">
                  <c:v>48.1437</c:v>
                </c:pt>
                <c:pt idx="87173">
                  <c:v>43.2024</c:v>
                </c:pt>
                <c:pt idx="87174">
                  <c:v>47.7414</c:v>
                </c:pt>
                <c:pt idx="87175">
                  <c:v>43.3718</c:v>
                </c:pt>
                <c:pt idx="87176">
                  <c:v>46.9707</c:v>
                </c:pt>
                <c:pt idx="87177">
                  <c:v>41.9689</c:v>
                </c:pt>
                <c:pt idx="87178">
                  <c:v>46.3107</c:v>
                </c:pt>
                <c:pt idx="87179">
                  <c:v>42.029</c:v>
                </c:pt>
                <c:pt idx="87180">
                  <c:v>35.4861</c:v>
                </c:pt>
                <c:pt idx="87181">
                  <c:v>10.7901</c:v>
                </c:pt>
                <c:pt idx="87182">
                  <c:v>45.0075</c:v>
                </c:pt>
                <c:pt idx="87183">
                  <c:v>39.6521</c:v>
                </c:pt>
                <c:pt idx="87184">
                  <c:v>39.9456</c:v>
                </c:pt>
                <c:pt idx="87185">
                  <c:v>40.1562</c:v>
                </c:pt>
                <c:pt idx="87186">
                  <c:v>39.8316</c:v>
                </c:pt>
                <c:pt idx="87187">
                  <c:v>41.0797</c:v>
                </c:pt>
                <c:pt idx="87188">
                  <c:v>38.4231</c:v>
                </c:pt>
                <c:pt idx="87189">
                  <c:v>40.4029</c:v>
                </c:pt>
                <c:pt idx="87190">
                  <c:v>40.8275</c:v>
                </c:pt>
                <c:pt idx="87191">
                  <c:v>40.2945</c:v>
                </c:pt>
                <c:pt idx="87192">
                  <c:v>44.043</c:v>
                </c:pt>
                <c:pt idx="87193">
                  <c:v>43.9754</c:v>
                </c:pt>
                <c:pt idx="87194">
                  <c:v>42.3986</c:v>
                </c:pt>
                <c:pt idx="87195">
                  <c:v>42.0782</c:v>
                </c:pt>
                <c:pt idx="87196">
                  <c:v>42.7092</c:v>
                </c:pt>
                <c:pt idx="87197">
                  <c:v>43.5725</c:v>
                </c:pt>
                <c:pt idx="87198">
                  <c:v>43.5839</c:v>
                </c:pt>
                <c:pt idx="87199">
                  <c:v>39.9793</c:v>
                </c:pt>
                <c:pt idx="87200">
                  <c:v>36.2049</c:v>
                </c:pt>
                <c:pt idx="87201">
                  <c:v>43.1097</c:v>
                </c:pt>
                <c:pt idx="87202">
                  <c:v>46.2843</c:v>
                </c:pt>
                <c:pt idx="87203">
                  <c:v>44.255</c:v>
                </c:pt>
                <c:pt idx="87204">
                  <c:v>44.2016</c:v>
                </c:pt>
                <c:pt idx="87205">
                  <c:v>44.5636</c:v>
                </c:pt>
                <c:pt idx="87206">
                  <c:v>45.777</c:v>
                </c:pt>
                <c:pt idx="87207">
                  <c:v>44.9166</c:v>
                </c:pt>
                <c:pt idx="87208">
                  <c:v>43.2213</c:v>
                </c:pt>
                <c:pt idx="87209">
                  <c:v>39.5917</c:v>
                </c:pt>
                <c:pt idx="87210">
                  <c:v>40.1307</c:v>
                </c:pt>
                <c:pt idx="87211">
                  <c:v>42.4432</c:v>
                </c:pt>
                <c:pt idx="87212">
                  <c:v>42.6028</c:v>
                </c:pt>
                <c:pt idx="87213">
                  <c:v>42.4898</c:v>
                </c:pt>
                <c:pt idx="87214">
                  <c:v>42.8023</c:v>
                </c:pt>
                <c:pt idx="87215">
                  <c:v>42.7916</c:v>
                </c:pt>
                <c:pt idx="87216">
                  <c:v>43.8763</c:v>
                </c:pt>
                <c:pt idx="87217">
                  <c:v>45.2267</c:v>
                </c:pt>
                <c:pt idx="87218">
                  <c:v>45.128</c:v>
                </c:pt>
                <c:pt idx="87219">
                  <c:v>46.5514</c:v>
                </c:pt>
                <c:pt idx="87220">
                  <c:v>47.4268</c:v>
                </c:pt>
                <c:pt idx="87221">
                  <c:v>47.0285</c:v>
                </c:pt>
                <c:pt idx="87222">
                  <c:v>46.6314</c:v>
                </c:pt>
                <c:pt idx="87223">
                  <c:v>45.2954</c:v>
                </c:pt>
                <c:pt idx="87224">
                  <c:v>46.1852</c:v>
                </c:pt>
                <c:pt idx="87225">
                  <c:v>47.3342</c:v>
                </c:pt>
                <c:pt idx="87226">
                  <c:v>47.6896</c:v>
                </c:pt>
                <c:pt idx="87227">
                  <c:v>47.7266</c:v>
                </c:pt>
                <c:pt idx="87228">
                  <c:v>47.9924</c:v>
                </c:pt>
                <c:pt idx="87229">
                  <c:v>47.9261</c:v>
                </c:pt>
                <c:pt idx="87230">
                  <c:v>48.5099</c:v>
                </c:pt>
                <c:pt idx="87231">
                  <c:v>48.0562</c:v>
                </c:pt>
                <c:pt idx="87232">
                  <c:v>48.8962</c:v>
                </c:pt>
                <c:pt idx="87233">
                  <c:v>48.9017</c:v>
                </c:pt>
                <c:pt idx="87234">
                  <c:v>47.2309</c:v>
                </c:pt>
                <c:pt idx="87235">
                  <c:v>43.1131</c:v>
                </c:pt>
                <c:pt idx="87236">
                  <c:v>41.8317</c:v>
                </c:pt>
                <c:pt idx="87237">
                  <c:v>41.7519</c:v>
                </c:pt>
                <c:pt idx="87238">
                  <c:v>37.2929</c:v>
                </c:pt>
                <c:pt idx="87239">
                  <c:v>41.6416</c:v>
                </c:pt>
                <c:pt idx="87240">
                  <c:v>42.3623</c:v>
                </c:pt>
                <c:pt idx="87241">
                  <c:v>45.8703</c:v>
                </c:pt>
                <c:pt idx="87242">
                  <c:v>46.0684</c:v>
                </c:pt>
                <c:pt idx="87243">
                  <c:v>45.7571</c:v>
                </c:pt>
                <c:pt idx="87244">
                  <c:v>47.0535</c:v>
                </c:pt>
                <c:pt idx="87245">
                  <c:v>47.3149</c:v>
                </c:pt>
                <c:pt idx="87246">
                  <c:v>47.2217</c:v>
                </c:pt>
                <c:pt idx="87247">
                  <c:v>46.4299</c:v>
                </c:pt>
                <c:pt idx="87248">
                  <c:v>45.0193</c:v>
                </c:pt>
                <c:pt idx="87249">
                  <c:v>44.8009</c:v>
                </c:pt>
                <c:pt idx="87250">
                  <c:v>48.8859</c:v>
                </c:pt>
                <c:pt idx="87251">
                  <c:v>50.1894</c:v>
                </c:pt>
                <c:pt idx="87252">
                  <c:v>51.9819</c:v>
                </c:pt>
                <c:pt idx="87253">
                  <c:v>54.2292</c:v>
                </c:pt>
                <c:pt idx="87254">
                  <c:v>53.6166</c:v>
                </c:pt>
                <c:pt idx="87255">
                  <c:v>54.2007</c:v>
                </c:pt>
                <c:pt idx="87256">
                  <c:v>53.6241</c:v>
                </c:pt>
                <c:pt idx="87257">
                  <c:v>54.0397</c:v>
                </c:pt>
                <c:pt idx="87258">
                  <c:v>53.271</c:v>
                </c:pt>
                <c:pt idx="87259">
                  <c:v>48.8686</c:v>
                </c:pt>
                <c:pt idx="87260">
                  <c:v>45.8574</c:v>
                </c:pt>
                <c:pt idx="87261">
                  <c:v>45.9018</c:v>
                </c:pt>
                <c:pt idx="87262">
                  <c:v>45.0652</c:v>
                </c:pt>
                <c:pt idx="87263">
                  <c:v>46.4185</c:v>
                </c:pt>
                <c:pt idx="87264">
                  <c:v>47.0635</c:v>
                </c:pt>
                <c:pt idx="87265">
                  <c:v>44.4552</c:v>
                </c:pt>
                <c:pt idx="87266">
                  <c:v>52.9215</c:v>
                </c:pt>
                <c:pt idx="87267">
                  <c:v>57.879</c:v>
                </c:pt>
                <c:pt idx="87268">
                  <c:v>48.6809</c:v>
                </c:pt>
                <c:pt idx="87269">
                  <c:v>37.0677</c:v>
                </c:pt>
                <c:pt idx="87270">
                  <c:v>35.2932</c:v>
                </c:pt>
                <c:pt idx="87271">
                  <c:v>32.5682</c:v>
                </c:pt>
                <c:pt idx="87272">
                  <c:v>30.4547</c:v>
                </c:pt>
                <c:pt idx="87273">
                  <c:v>30.6931</c:v>
                </c:pt>
                <c:pt idx="87274">
                  <c:v>29.774</c:v>
                </c:pt>
                <c:pt idx="87275">
                  <c:v>30.7992</c:v>
                </c:pt>
                <c:pt idx="87276">
                  <c:v>31.5545</c:v>
                </c:pt>
                <c:pt idx="87277">
                  <c:v>29.032</c:v>
                </c:pt>
                <c:pt idx="87278">
                  <c:v>28.7883</c:v>
                </c:pt>
                <c:pt idx="87279">
                  <c:v>28.2109</c:v>
                </c:pt>
                <c:pt idx="87280">
                  <c:v>27.7502</c:v>
                </c:pt>
                <c:pt idx="87281">
                  <c:v>28.0947</c:v>
                </c:pt>
                <c:pt idx="87282">
                  <c:v>28.108</c:v>
                </c:pt>
                <c:pt idx="87283">
                  <c:v>27.6647</c:v>
                </c:pt>
                <c:pt idx="87284">
                  <c:v>27.4409</c:v>
                </c:pt>
                <c:pt idx="87285">
                  <c:v>28.3681</c:v>
                </c:pt>
                <c:pt idx="87286">
                  <c:v>29.4182</c:v>
                </c:pt>
                <c:pt idx="87287">
                  <c:v>29.4645</c:v>
                </c:pt>
                <c:pt idx="87288">
                  <c:v>28.755</c:v>
                </c:pt>
                <c:pt idx="87289">
                  <c:v>29.0603</c:v>
                </c:pt>
                <c:pt idx="87290">
                  <c:v>29.0688</c:v>
                </c:pt>
                <c:pt idx="87291">
                  <c:v>29.3446</c:v>
                </c:pt>
                <c:pt idx="87292">
                  <c:v>29.5228</c:v>
                </c:pt>
                <c:pt idx="87293">
                  <c:v>28.2693</c:v>
                </c:pt>
                <c:pt idx="87294">
                  <c:v>27.9484</c:v>
                </c:pt>
                <c:pt idx="87295">
                  <c:v>28.6779</c:v>
                </c:pt>
                <c:pt idx="87296">
                  <c:v>27.4366</c:v>
                </c:pt>
                <c:pt idx="87297">
                  <c:v>27.2865</c:v>
                </c:pt>
                <c:pt idx="87298">
                  <c:v>28.5373</c:v>
                </c:pt>
                <c:pt idx="87299">
                  <c:v>28.9282</c:v>
                </c:pt>
                <c:pt idx="87300">
                  <c:v>28.2397</c:v>
                </c:pt>
                <c:pt idx="87301">
                  <c:v>27.7666</c:v>
                </c:pt>
                <c:pt idx="87302">
                  <c:v>28.3805</c:v>
                </c:pt>
                <c:pt idx="87303">
                  <c:v>27.6191</c:v>
                </c:pt>
                <c:pt idx="87304">
                  <c:v>28.4169</c:v>
                </c:pt>
                <c:pt idx="87305">
                  <c:v>28.4078</c:v>
                </c:pt>
                <c:pt idx="87306">
                  <c:v>28.6318</c:v>
                </c:pt>
                <c:pt idx="87307">
                  <c:v>28.5715</c:v>
                </c:pt>
                <c:pt idx="87308">
                  <c:v>29.6003</c:v>
                </c:pt>
                <c:pt idx="87309">
                  <c:v>40.1989</c:v>
                </c:pt>
                <c:pt idx="87310">
                  <c:v>39.0769</c:v>
                </c:pt>
                <c:pt idx="87311">
                  <c:v>38.353</c:v>
                </c:pt>
                <c:pt idx="87312">
                  <c:v>39.4185</c:v>
                </c:pt>
                <c:pt idx="87313">
                  <c:v>38.989</c:v>
                </c:pt>
                <c:pt idx="87314">
                  <c:v>38.3618</c:v>
                </c:pt>
                <c:pt idx="87315">
                  <c:v>40.819</c:v>
                </c:pt>
                <c:pt idx="87316">
                  <c:v>41.5027</c:v>
                </c:pt>
                <c:pt idx="87317">
                  <c:v>40.3476</c:v>
                </c:pt>
                <c:pt idx="87318">
                  <c:v>40.5801</c:v>
                </c:pt>
                <c:pt idx="87319">
                  <c:v>38.5396</c:v>
                </c:pt>
                <c:pt idx="87320">
                  <c:v>38.4772</c:v>
                </c:pt>
                <c:pt idx="87321">
                  <c:v>38.1087</c:v>
                </c:pt>
                <c:pt idx="87322">
                  <c:v>38.8739</c:v>
                </c:pt>
                <c:pt idx="87323">
                  <c:v>37.7001</c:v>
                </c:pt>
                <c:pt idx="87324">
                  <c:v>38.0513</c:v>
                </c:pt>
                <c:pt idx="87325">
                  <c:v>38.8213</c:v>
                </c:pt>
                <c:pt idx="87326">
                  <c:v>38.6109</c:v>
                </c:pt>
                <c:pt idx="87327">
                  <c:v>38.3928</c:v>
                </c:pt>
                <c:pt idx="87328">
                  <c:v>37.4071</c:v>
                </c:pt>
                <c:pt idx="87329">
                  <c:v>38.3543</c:v>
                </c:pt>
                <c:pt idx="87330">
                  <c:v>37.9943</c:v>
                </c:pt>
                <c:pt idx="87331">
                  <c:v>36.5229</c:v>
                </c:pt>
                <c:pt idx="87332">
                  <c:v>38.7141</c:v>
                </c:pt>
                <c:pt idx="87333">
                  <c:v>38.1966</c:v>
                </c:pt>
                <c:pt idx="87334">
                  <c:v>40.9175</c:v>
                </c:pt>
                <c:pt idx="87335">
                  <c:v>39.4108</c:v>
                </c:pt>
                <c:pt idx="87336">
                  <c:v>39.7508</c:v>
                </c:pt>
                <c:pt idx="87337">
                  <c:v>41.5208</c:v>
                </c:pt>
                <c:pt idx="87338">
                  <c:v>41.3596</c:v>
                </c:pt>
                <c:pt idx="87339">
                  <c:v>38.743</c:v>
                </c:pt>
                <c:pt idx="87340">
                  <c:v>41.2116</c:v>
                </c:pt>
                <c:pt idx="87341">
                  <c:v>39.5491</c:v>
                </c:pt>
                <c:pt idx="87342">
                  <c:v>37.5469</c:v>
                </c:pt>
                <c:pt idx="87343">
                  <c:v>39.0813</c:v>
                </c:pt>
                <c:pt idx="87344">
                  <c:v>38.8489</c:v>
                </c:pt>
                <c:pt idx="87345">
                  <c:v>39.0487</c:v>
                </c:pt>
                <c:pt idx="87346">
                  <c:v>38.8272</c:v>
                </c:pt>
                <c:pt idx="87347">
                  <c:v>38.778</c:v>
                </c:pt>
                <c:pt idx="87348">
                  <c:v>38.2784</c:v>
                </c:pt>
                <c:pt idx="87349">
                  <c:v>38.3659</c:v>
                </c:pt>
                <c:pt idx="87350">
                  <c:v>38.4645</c:v>
                </c:pt>
                <c:pt idx="87351">
                  <c:v>36.7821</c:v>
                </c:pt>
                <c:pt idx="87352">
                  <c:v>24.8436</c:v>
                </c:pt>
                <c:pt idx="87353">
                  <c:v>32.1751</c:v>
                </c:pt>
                <c:pt idx="87354">
                  <c:v>18.402</c:v>
                </c:pt>
                <c:pt idx="87355">
                  <c:v>39.6928</c:v>
                </c:pt>
                <c:pt idx="87356">
                  <c:v>33.4701</c:v>
                </c:pt>
                <c:pt idx="87357">
                  <c:v>32.9294</c:v>
                </c:pt>
                <c:pt idx="87358">
                  <c:v>31.9598</c:v>
                </c:pt>
                <c:pt idx="87359">
                  <c:v>33.9276</c:v>
                </c:pt>
                <c:pt idx="87360">
                  <c:v>34.9272</c:v>
                </c:pt>
                <c:pt idx="87361">
                  <c:v>33.3043</c:v>
                </c:pt>
                <c:pt idx="87362">
                  <c:v>34.0812</c:v>
                </c:pt>
                <c:pt idx="87363">
                  <c:v>35.0345</c:v>
                </c:pt>
                <c:pt idx="87364">
                  <c:v>35.6477</c:v>
                </c:pt>
                <c:pt idx="87365">
                  <c:v>35.1622</c:v>
                </c:pt>
                <c:pt idx="87366">
                  <c:v>35.9624</c:v>
                </c:pt>
                <c:pt idx="87367">
                  <c:v>36.2552</c:v>
                </c:pt>
                <c:pt idx="87368">
                  <c:v>36.2654</c:v>
                </c:pt>
                <c:pt idx="87369">
                  <c:v>36.7533</c:v>
                </c:pt>
                <c:pt idx="87370">
                  <c:v>36.9419</c:v>
                </c:pt>
                <c:pt idx="87371">
                  <c:v>37.9299</c:v>
                </c:pt>
                <c:pt idx="87372">
                  <c:v>37.1386</c:v>
                </c:pt>
                <c:pt idx="87373">
                  <c:v>36.7637</c:v>
                </c:pt>
                <c:pt idx="87374">
                  <c:v>36.5835</c:v>
                </c:pt>
                <c:pt idx="87375">
                  <c:v>36.3067</c:v>
                </c:pt>
                <c:pt idx="87376">
                  <c:v>35.3725</c:v>
                </c:pt>
                <c:pt idx="87377">
                  <c:v>35.4702</c:v>
                </c:pt>
                <c:pt idx="87378">
                  <c:v>36.856</c:v>
                </c:pt>
                <c:pt idx="87379">
                  <c:v>38.0352</c:v>
                </c:pt>
                <c:pt idx="87380">
                  <c:v>37.9782</c:v>
                </c:pt>
                <c:pt idx="87381">
                  <c:v>36.5896</c:v>
                </c:pt>
                <c:pt idx="87382">
                  <c:v>35.9457</c:v>
                </c:pt>
                <c:pt idx="87383">
                  <c:v>35.6695</c:v>
                </c:pt>
                <c:pt idx="87384">
                  <c:v>36.0173</c:v>
                </c:pt>
                <c:pt idx="87385">
                  <c:v>35.6271</c:v>
                </c:pt>
                <c:pt idx="87386">
                  <c:v>37.0448</c:v>
                </c:pt>
                <c:pt idx="87387">
                  <c:v>38.1702</c:v>
                </c:pt>
                <c:pt idx="87388">
                  <c:v>38.221</c:v>
                </c:pt>
                <c:pt idx="87389">
                  <c:v>37.8248</c:v>
                </c:pt>
                <c:pt idx="87390">
                  <c:v>37.3256</c:v>
                </c:pt>
                <c:pt idx="87391">
                  <c:v>35.4934</c:v>
                </c:pt>
                <c:pt idx="87392">
                  <c:v>34.7486</c:v>
                </c:pt>
                <c:pt idx="87393">
                  <c:v>34.6605</c:v>
                </c:pt>
                <c:pt idx="87394">
                  <c:v>36.9215</c:v>
                </c:pt>
                <c:pt idx="87395">
                  <c:v>40.9695</c:v>
                </c:pt>
                <c:pt idx="87396">
                  <c:v>40.7173</c:v>
                </c:pt>
                <c:pt idx="87397">
                  <c:v>40.4709</c:v>
                </c:pt>
                <c:pt idx="87398">
                  <c:v>38.0633</c:v>
                </c:pt>
                <c:pt idx="87399">
                  <c:v>38.2918</c:v>
                </c:pt>
                <c:pt idx="87400">
                  <c:v>36.3316</c:v>
                </c:pt>
                <c:pt idx="87401">
                  <c:v>33.0699</c:v>
                </c:pt>
                <c:pt idx="87402">
                  <c:v>32.1933</c:v>
                </c:pt>
                <c:pt idx="87403">
                  <c:v>32.585</c:v>
                </c:pt>
                <c:pt idx="87404">
                  <c:v>31.8766</c:v>
                </c:pt>
                <c:pt idx="87405">
                  <c:v>32.2454</c:v>
                </c:pt>
                <c:pt idx="87406">
                  <c:v>33.3033</c:v>
                </c:pt>
                <c:pt idx="87407">
                  <c:v>35.5029</c:v>
                </c:pt>
                <c:pt idx="87408">
                  <c:v>34.9834</c:v>
                </c:pt>
                <c:pt idx="87409">
                  <c:v>34.4417</c:v>
                </c:pt>
                <c:pt idx="87410">
                  <c:v>34.0598</c:v>
                </c:pt>
                <c:pt idx="87411">
                  <c:v>32.9386</c:v>
                </c:pt>
                <c:pt idx="87412">
                  <c:v>32.3894</c:v>
                </c:pt>
                <c:pt idx="87413">
                  <c:v>31.4512</c:v>
                </c:pt>
                <c:pt idx="87414">
                  <c:v>32.1267</c:v>
                </c:pt>
                <c:pt idx="87415">
                  <c:v>31.5177</c:v>
                </c:pt>
                <c:pt idx="87416">
                  <c:v>31.9195</c:v>
                </c:pt>
                <c:pt idx="87417">
                  <c:v>32.7631</c:v>
                </c:pt>
                <c:pt idx="87418">
                  <c:v>32.5383</c:v>
                </c:pt>
                <c:pt idx="87419">
                  <c:v>32.7208</c:v>
                </c:pt>
                <c:pt idx="87420">
                  <c:v>32.8131</c:v>
                </c:pt>
                <c:pt idx="87421">
                  <c:v>33.4413</c:v>
                </c:pt>
                <c:pt idx="87422">
                  <c:v>33.214</c:v>
                </c:pt>
                <c:pt idx="87423">
                  <c:v>32.9305</c:v>
                </c:pt>
                <c:pt idx="87424">
                  <c:v>31.6019</c:v>
                </c:pt>
                <c:pt idx="87425">
                  <c:v>31.9639</c:v>
                </c:pt>
                <c:pt idx="87426">
                  <c:v>32.3416</c:v>
                </c:pt>
                <c:pt idx="87427">
                  <c:v>32.3075</c:v>
                </c:pt>
                <c:pt idx="87428">
                  <c:v>32.8008</c:v>
                </c:pt>
                <c:pt idx="87429">
                  <c:v>33.4159</c:v>
                </c:pt>
                <c:pt idx="87430">
                  <c:v>33.6446</c:v>
                </c:pt>
                <c:pt idx="87431">
                  <c:v>34.0429</c:v>
                </c:pt>
                <c:pt idx="87432">
                  <c:v>33.677</c:v>
                </c:pt>
                <c:pt idx="87433">
                  <c:v>34.8994</c:v>
                </c:pt>
                <c:pt idx="87434">
                  <c:v>35.6633</c:v>
                </c:pt>
                <c:pt idx="87435">
                  <c:v>35.5986</c:v>
                </c:pt>
                <c:pt idx="87436">
                  <c:v>35.4889</c:v>
                </c:pt>
                <c:pt idx="87437">
                  <c:v>35.8691</c:v>
                </c:pt>
                <c:pt idx="87438">
                  <c:v>35.7314</c:v>
                </c:pt>
                <c:pt idx="87439">
                  <c:v>35.7606</c:v>
                </c:pt>
                <c:pt idx="87440">
                  <c:v>35.9326</c:v>
                </c:pt>
                <c:pt idx="87441">
                  <c:v>37.2888</c:v>
                </c:pt>
                <c:pt idx="87442">
                  <c:v>37.1661</c:v>
                </c:pt>
                <c:pt idx="87443">
                  <c:v>36.7997</c:v>
                </c:pt>
                <c:pt idx="87444">
                  <c:v>36.7186</c:v>
                </c:pt>
                <c:pt idx="87445">
                  <c:v>35.9042</c:v>
                </c:pt>
                <c:pt idx="87446">
                  <c:v>35.5481</c:v>
                </c:pt>
                <c:pt idx="87447">
                  <c:v>35.5657</c:v>
                </c:pt>
                <c:pt idx="87448">
                  <c:v>34.458</c:v>
                </c:pt>
                <c:pt idx="87449">
                  <c:v>32.9204</c:v>
                </c:pt>
                <c:pt idx="87450">
                  <c:v>33.1129</c:v>
                </c:pt>
                <c:pt idx="87451">
                  <c:v>33.0619</c:v>
                </c:pt>
                <c:pt idx="87452">
                  <c:v>34.9784</c:v>
                </c:pt>
                <c:pt idx="87453">
                  <c:v>36.3978</c:v>
                </c:pt>
                <c:pt idx="87454">
                  <c:v>37.9055</c:v>
                </c:pt>
                <c:pt idx="87455">
                  <c:v>37.3309</c:v>
                </c:pt>
                <c:pt idx="87456">
                  <c:v>35.2965</c:v>
                </c:pt>
                <c:pt idx="87457">
                  <c:v>34.3137</c:v>
                </c:pt>
                <c:pt idx="87458">
                  <c:v>36.0576</c:v>
                </c:pt>
                <c:pt idx="87459">
                  <c:v>36.9957</c:v>
                </c:pt>
                <c:pt idx="87460">
                  <c:v>36.5449</c:v>
                </c:pt>
                <c:pt idx="87461">
                  <c:v>36.4627</c:v>
                </c:pt>
                <c:pt idx="87462">
                  <c:v>37.361</c:v>
                </c:pt>
                <c:pt idx="87463">
                  <c:v>36.6516</c:v>
                </c:pt>
                <c:pt idx="87464">
                  <c:v>36.4132</c:v>
                </c:pt>
                <c:pt idx="87465">
                  <c:v>36.5583</c:v>
                </c:pt>
                <c:pt idx="87466">
                  <c:v>36.5625</c:v>
                </c:pt>
                <c:pt idx="87467">
                  <c:v>36.4836</c:v>
                </c:pt>
                <c:pt idx="87468">
                  <c:v>35.5216</c:v>
                </c:pt>
                <c:pt idx="87469">
                  <c:v>36.3613</c:v>
                </c:pt>
                <c:pt idx="87470">
                  <c:v>36.4582</c:v>
                </c:pt>
                <c:pt idx="87471">
                  <c:v>36.4498</c:v>
                </c:pt>
                <c:pt idx="87472">
                  <c:v>34.5112</c:v>
                </c:pt>
                <c:pt idx="87473">
                  <c:v>33.3628</c:v>
                </c:pt>
                <c:pt idx="87474">
                  <c:v>33.858</c:v>
                </c:pt>
                <c:pt idx="87475">
                  <c:v>34.3068</c:v>
                </c:pt>
                <c:pt idx="87476">
                  <c:v>34.6755</c:v>
                </c:pt>
                <c:pt idx="87477">
                  <c:v>33.4761</c:v>
                </c:pt>
                <c:pt idx="87478">
                  <c:v>33.084</c:v>
                </c:pt>
                <c:pt idx="87479">
                  <c:v>34.5809</c:v>
                </c:pt>
                <c:pt idx="87480">
                  <c:v>35.679</c:v>
                </c:pt>
                <c:pt idx="87481">
                  <c:v>36.5812</c:v>
                </c:pt>
                <c:pt idx="87482">
                  <c:v>37.474</c:v>
                </c:pt>
                <c:pt idx="87483">
                  <c:v>37.8846</c:v>
                </c:pt>
                <c:pt idx="87484">
                  <c:v>37.449</c:v>
                </c:pt>
                <c:pt idx="87485">
                  <c:v>37.2834</c:v>
                </c:pt>
                <c:pt idx="87486">
                  <c:v>38.4022</c:v>
                </c:pt>
                <c:pt idx="87487">
                  <c:v>39.946</c:v>
                </c:pt>
                <c:pt idx="87488">
                  <c:v>40.8886</c:v>
                </c:pt>
                <c:pt idx="87489">
                  <c:v>41.0265</c:v>
                </c:pt>
                <c:pt idx="87490">
                  <c:v>41.5985</c:v>
                </c:pt>
                <c:pt idx="87491">
                  <c:v>42.0322</c:v>
                </c:pt>
                <c:pt idx="87492">
                  <c:v>41.9131</c:v>
                </c:pt>
                <c:pt idx="87493">
                  <c:v>40.9391</c:v>
                </c:pt>
                <c:pt idx="87494">
                  <c:v>40.7368</c:v>
                </c:pt>
                <c:pt idx="87495">
                  <c:v>40.4723</c:v>
                </c:pt>
                <c:pt idx="87496">
                  <c:v>39.7521</c:v>
                </c:pt>
                <c:pt idx="87497">
                  <c:v>39.3149</c:v>
                </c:pt>
                <c:pt idx="87498">
                  <c:v>39.4256</c:v>
                </c:pt>
                <c:pt idx="87499">
                  <c:v>37.8841</c:v>
                </c:pt>
                <c:pt idx="87500">
                  <c:v>37.1412</c:v>
                </c:pt>
                <c:pt idx="87501">
                  <c:v>37.6326</c:v>
                </c:pt>
                <c:pt idx="87502">
                  <c:v>38.3482</c:v>
                </c:pt>
                <c:pt idx="87503">
                  <c:v>37.151</c:v>
                </c:pt>
                <c:pt idx="87504">
                  <c:v>36.6756</c:v>
                </c:pt>
                <c:pt idx="87505">
                  <c:v>36.5111</c:v>
                </c:pt>
                <c:pt idx="87506">
                  <c:v>36.6798</c:v>
                </c:pt>
                <c:pt idx="87507">
                  <c:v>36.4298</c:v>
                </c:pt>
                <c:pt idx="87508">
                  <c:v>35.466</c:v>
                </c:pt>
                <c:pt idx="87509">
                  <c:v>36.0251</c:v>
                </c:pt>
                <c:pt idx="87510">
                  <c:v>35.5322</c:v>
                </c:pt>
                <c:pt idx="87511">
                  <c:v>35.5291</c:v>
                </c:pt>
                <c:pt idx="87512">
                  <c:v>35.7214</c:v>
                </c:pt>
                <c:pt idx="87513">
                  <c:v>36.903</c:v>
                </c:pt>
                <c:pt idx="87514">
                  <c:v>34.7149</c:v>
                </c:pt>
                <c:pt idx="87515">
                  <c:v>35.4043</c:v>
                </c:pt>
                <c:pt idx="87516">
                  <c:v>35.8644</c:v>
                </c:pt>
                <c:pt idx="87517">
                  <c:v>35.5976</c:v>
                </c:pt>
                <c:pt idx="87518">
                  <c:v>34.8212</c:v>
                </c:pt>
                <c:pt idx="87519">
                  <c:v>34.5373</c:v>
                </c:pt>
                <c:pt idx="87520">
                  <c:v>33.9779</c:v>
                </c:pt>
                <c:pt idx="87521">
                  <c:v>35.0329</c:v>
                </c:pt>
                <c:pt idx="87522">
                  <c:v>34.8252</c:v>
                </c:pt>
                <c:pt idx="87523">
                  <c:v>34.903</c:v>
                </c:pt>
                <c:pt idx="87524">
                  <c:v>37.4367</c:v>
                </c:pt>
                <c:pt idx="87525">
                  <c:v>37.6345</c:v>
                </c:pt>
                <c:pt idx="87526">
                  <c:v>38.0739</c:v>
                </c:pt>
                <c:pt idx="87527">
                  <c:v>37.8616</c:v>
                </c:pt>
                <c:pt idx="87528">
                  <c:v>37.1505</c:v>
                </c:pt>
                <c:pt idx="87529">
                  <c:v>36.5609</c:v>
                </c:pt>
                <c:pt idx="87530">
                  <c:v>37.4819</c:v>
                </c:pt>
                <c:pt idx="87531">
                  <c:v>36.3507</c:v>
                </c:pt>
                <c:pt idx="87532">
                  <c:v>35.3613</c:v>
                </c:pt>
                <c:pt idx="87533">
                  <c:v>36.3683</c:v>
                </c:pt>
                <c:pt idx="87534">
                  <c:v>36.6436</c:v>
                </c:pt>
                <c:pt idx="87535">
                  <c:v>36.0361</c:v>
                </c:pt>
                <c:pt idx="87536">
                  <c:v>35.8483</c:v>
                </c:pt>
                <c:pt idx="87537">
                  <c:v>34.8308</c:v>
                </c:pt>
                <c:pt idx="87538">
                  <c:v>32.6815</c:v>
                </c:pt>
                <c:pt idx="87539">
                  <c:v>32.5711</c:v>
                </c:pt>
                <c:pt idx="87540">
                  <c:v>32.8233</c:v>
                </c:pt>
                <c:pt idx="87541">
                  <c:v>32.6913</c:v>
                </c:pt>
                <c:pt idx="87542">
                  <c:v>31.8291</c:v>
                </c:pt>
                <c:pt idx="87543">
                  <c:v>32.941</c:v>
                </c:pt>
                <c:pt idx="87544">
                  <c:v>32.4115</c:v>
                </c:pt>
                <c:pt idx="87545">
                  <c:v>32.3444</c:v>
                </c:pt>
                <c:pt idx="87546">
                  <c:v>33.283</c:v>
                </c:pt>
                <c:pt idx="87547">
                  <c:v>32.5737</c:v>
                </c:pt>
                <c:pt idx="87548">
                  <c:v>32.7223</c:v>
                </c:pt>
                <c:pt idx="87549">
                  <c:v>33.9028</c:v>
                </c:pt>
                <c:pt idx="87550">
                  <c:v>34.32</c:v>
                </c:pt>
                <c:pt idx="87551">
                  <c:v>35.9861</c:v>
                </c:pt>
                <c:pt idx="87552">
                  <c:v>35.4103</c:v>
                </c:pt>
                <c:pt idx="87553">
                  <c:v>34.4439</c:v>
                </c:pt>
                <c:pt idx="87554">
                  <c:v>33.1668</c:v>
                </c:pt>
                <c:pt idx="87555">
                  <c:v>34.0567</c:v>
                </c:pt>
                <c:pt idx="87556">
                  <c:v>36.4763</c:v>
                </c:pt>
                <c:pt idx="87557">
                  <c:v>37.7439</c:v>
                </c:pt>
                <c:pt idx="87558">
                  <c:v>37.4304</c:v>
                </c:pt>
                <c:pt idx="87559">
                  <c:v>37.8862</c:v>
                </c:pt>
                <c:pt idx="87560">
                  <c:v>39.0881</c:v>
                </c:pt>
                <c:pt idx="87561">
                  <c:v>38.8708</c:v>
                </c:pt>
                <c:pt idx="87562">
                  <c:v>38.477</c:v>
                </c:pt>
                <c:pt idx="87563">
                  <c:v>39.6196</c:v>
                </c:pt>
                <c:pt idx="87564">
                  <c:v>39.8141</c:v>
                </c:pt>
                <c:pt idx="87565">
                  <c:v>40.3016</c:v>
                </c:pt>
                <c:pt idx="87566">
                  <c:v>39.3606</c:v>
                </c:pt>
                <c:pt idx="87567">
                  <c:v>40.0626</c:v>
                </c:pt>
                <c:pt idx="87568">
                  <c:v>40.2945</c:v>
                </c:pt>
                <c:pt idx="87569">
                  <c:v>40.4088</c:v>
                </c:pt>
                <c:pt idx="87570">
                  <c:v>40.3639</c:v>
                </c:pt>
                <c:pt idx="87571">
                  <c:v>39.2992</c:v>
                </c:pt>
                <c:pt idx="87572">
                  <c:v>37.0075</c:v>
                </c:pt>
                <c:pt idx="87573">
                  <c:v>36.3069</c:v>
                </c:pt>
                <c:pt idx="87574">
                  <c:v>33.9644</c:v>
                </c:pt>
                <c:pt idx="87575">
                  <c:v>32.1536</c:v>
                </c:pt>
                <c:pt idx="87576">
                  <c:v>32.7133</c:v>
                </c:pt>
                <c:pt idx="87577">
                  <c:v>33.2975</c:v>
                </c:pt>
                <c:pt idx="87578">
                  <c:v>34.8115</c:v>
                </c:pt>
                <c:pt idx="87579">
                  <c:v>36.7151</c:v>
                </c:pt>
                <c:pt idx="87580">
                  <c:v>37.975</c:v>
                </c:pt>
                <c:pt idx="87581">
                  <c:v>36.6684</c:v>
                </c:pt>
                <c:pt idx="87582">
                  <c:v>35.879</c:v>
                </c:pt>
                <c:pt idx="87583">
                  <c:v>34.0959</c:v>
                </c:pt>
                <c:pt idx="87584">
                  <c:v>34.738</c:v>
                </c:pt>
                <c:pt idx="87585">
                  <c:v>35.6057</c:v>
                </c:pt>
                <c:pt idx="87586">
                  <c:v>35.2031</c:v>
                </c:pt>
                <c:pt idx="87587">
                  <c:v>35.0633</c:v>
                </c:pt>
                <c:pt idx="87588">
                  <c:v>35.1246</c:v>
                </c:pt>
                <c:pt idx="87589">
                  <c:v>34.8557</c:v>
                </c:pt>
                <c:pt idx="87590">
                  <c:v>35.5676</c:v>
                </c:pt>
                <c:pt idx="87591">
                  <c:v>35.6257</c:v>
                </c:pt>
                <c:pt idx="87592">
                  <c:v>34.7702</c:v>
                </c:pt>
                <c:pt idx="87593">
                  <c:v>34.4066</c:v>
                </c:pt>
                <c:pt idx="87594">
                  <c:v>35.2468</c:v>
                </c:pt>
                <c:pt idx="87595">
                  <c:v>35.5318</c:v>
                </c:pt>
                <c:pt idx="87596">
                  <c:v>35.3835</c:v>
                </c:pt>
                <c:pt idx="87597">
                  <c:v>33.114</c:v>
                </c:pt>
                <c:pt idx="87598">
                  <c:v>34.2916</c:v>
                </c:pt>
                <c:pt idx="87599">
                  <c:v>35.0112</c:v>
                </c:pt>
                <c:pt idx="87600">
                  <c:v>35.6511</c:v>
                </c:pt>
                <c:pt idx="87601">
                  <c:v>37.3333</c:v>
                </c:pt>
                <c:pt idx="87602">
                  <c:v>37.5134</c:v>
                </c:pt>
                <c:pt idx="87603">
                  <c:v>38.7377</c:v>
                </c:pt>
                <c:pt idx="87604">
                  <c:v>39.1827</c:v>
                </c:pt>
                <c:pt idx="87605">
                  <c:v>38.0874</c:v>
                </c:pt>
                <c:pt idx="87606">
                  <c:v>38.0079</c:v>
                </c:pt>
                <c:pt idx="87607">
                  <c:v>37.3276</c:v>
                </c:pt>
                <c:pt idx="87608">
                  <c:v>37.0095</c:v>
                </c:pt>
                <c:pt idx="87609">
                  <c:v>37.2521</c:v>
                </c:pt>
                <c:pt idx="87610">
                  <c:v>36.078</c:v>
                </c:pt>
                <c:pt idx="87611">
                  <c:v>35.8115</c:v>
                </c:pt>
                <c:pt idx="87612">
                  <c:v>36.8872</c:v>
                </c:pt>
                <c:pt idx="87613">
                  <c:v>38.4305</c:v>
                </c:pt>
                <c:pt idx="87614">
                  <c:v>39.5438</c:v>
                </c:pt>
                <c:pt idx="87615">
                  <c:v>38.68</c:v>
                </c:pt>
                <c:pt idx="87616">
                  <c:v>36.0671</c:v>
                </c:pt>
                <c:pt idx="87617">
                  <c:v>35.7683</c:v>
                </c:pt>
                <c:pt idx="87618">
                  <c:v>33.9756</c:v>
                </c:pt>
                <c:pt idx="87619">
                  <c:v>34.6715</c:v>
                </c:pt>
                <c:pt idx="87620">
                  <c:v>35.8868</c:v>
                </c:pt>
                <c:pt idx="87621">
                  <c:v>35.011</c:v>
                </c:pt>
                <c:pt idx="87622">
                  <c:v>34.468</c:v>
                </c:pt>
                <c:pt idx="87623">
                  <c:v>33.7259</c:v>
                </c:pt>
                <c:pt idx="87624">
                  <c:v>32.7591</c:v>
                </c:pt>
                <c:pt idx="87625">
                  <c:v>33.1032</c:v>
                </c:pt>
                <c:pt idx="87626">
                  <c:v>32.042</c:v>
                </c:pt>
                <c:pt idx="87627">
                  <c:v>31.8448</c:v>
                </c:pt>
                <c:pt idx="87628">
                  <c:v>33.5004</c:v>
                </c:pt>
                <c:pt idx="87629">
                  <c:v>34.5909</c:v>
                </c:pt>
                <c:pt idx="87630">
                  <c:v>35.0903</c:v>
                </c:pt>
                <c:pt idx="87631">
                  <c:v>36.3012</c:v>
                </c:pt>
                <c:pt idx="87632">
                  <c:v>35.9541</c:v>
                </c:pt>
                <c:pt idx="87633">
                  <c:v>36.6967</c:v>
                </c:pt>
                <c:pt idx="87634">
                  <c:v>36.2391</c:v>
                </c:pt>
                <c:pt idx="87635">
                  <c:v>36.2043</c:v>
                </c:pt>
                <c:pt idx="87636">
                  <c:v>36.7687</c:v>
                </c:pt>
                <c:pt idx="87637">
                  <c:v>36.8878</c:v>
                </c:pt>
                <c:pt idx="87638">
                  <c:v>35.4826</c:v>
                </c:pt>
                <c:pt idx="87639">
                  <c:v>35.9962</c:v>
                </c:pt>
                <c:pt idx="87640">
                  <c:v>35.8445</c:v>
                </c:pt>
                <c:pt idx="87641">
                  <c:v>34.1199</c:v>
                </c:pt>
                <c:pt idx="87642">
                  <c:v>32.8134</c:v>
                </c:pt>
                <c:pt idx="87643">
                  <c:v>33.1875</c:v>
                </c:pt>
                <c:pt idx="87644">
                  <c:v>33.4789</c:v>
                </c:pt>
                <c:pt idx="87645">
                  <c:v>33.7962</c:v>
                </c:pt>
                <c:pt idx="87646">
                  <c:v>34.4801</c:v>
                </c:pt>
                <c:pt idx="87647">
                  <c:v>35.2837</c:v>
                </c:pt>
                <c:pt idx="87648">
                  <c:v>34.427</c:v>
                </c:pt>
                <c:pt idx="87649">
                  <c:v>33.193</c:v>
                </c:pt>
                <c:pt idx="87650">
                  <c:v>32.9306</c:v>
                </c:pt>
                <c:pt idx="87651">
                  <c:v>35.2522</c:v>
                </c:pt>
                <c:pt idx="87652">
                  <c:v>36.2753</c:v>
                </c:pt>
                <c:pt idx="87653">
                  <c:v>35.4176</c:v>
                </c:pt>
                <c:pt idx="87654">
                  <c:v>35.2931</c:v>
                </c:pt>
                <c:pt idx="87655">
                  <c:v>34.8071</c:v>
                </c:pt>
                <c:pt idx="87656">
                  <c:v>34.7799</c:v>
                </c:pt>
                <c:pt idx="87657">
                  <c:v>35.1445</c:v>
                </c:pt>
                <c:pt idx="87658">
                  <c:v>35.3923</c:v>
                </c:pt>
                <c:pt idx="87659">
                  <c:v>34.7612</c:v>
                </c:pt>
                <c:pt idx="87660">
                  <c:v>34.6003</c:v>
                </c:pt>
                <c:pt idx="87661">
                  <c:v>34.893</c:v>
                </c:pt>
                <c:pt idx="87662">
                  <c:v>34.4689</c:v>
                </c:pt>
                <c:pt idx="87663">
                  <c:v>33.9133</c:v>
                </c:pt>
                <c:pt idx="87664">
                  <c:v>33.3103</c:v>
                </c:pt>
                <c:pt idx="87665">
                  <c:v>31.4181</c:v>
                </c:pt>
                <c:pt idx="87666">
                  <c:v>34.4534</c:v>
                </c:pt>
                <c:pt idx="87667">
                  <c:v>36.1473</c:v>
                </c:pt>
                <c:pt idx="87668">
                  <c:v>36.8321</c:v>
                </c:pt>
                <c:pt idx="87669">
                  <c:v>36.5143</c:v>
                </c:pt>
                <c:pt idx="87670">
                  <c:v>38.2839</c:v>
                </c:pt>
                <c:pt idx="87671">
                  <c:v>37.5299</c:v>
                </c:pt>
                <c:pt idx="87672">
                  <c:v>36.9589</c:v>
                </c:pt>
                <c:pt idx="87673">
                  <c:v>35.3334</c:v>
                </c:pt>
                <c:pt idx="87674">
                  <c:v>35.5781</c:v>
                </c:pt>
                <c:pt idx="87675">
                  <c:v>35.4242</c:v>
                </c:pt>
                <c:pt idx="87676">
                  <c:v>35.4413</c:v>
                </c:pt>
                <c:pt idx="87677">
                  <c:v>34.795</c:v>
                </c:pt>
                <c:pt idx="87678">
                  <c:v>35.0255</c:v>
                </c:pt>
                <c:pt idx="87679">
                  <c:v>34.6913</c:v>
                </c:pt>
                <c:pt idx="87680">
                  <c:v>34.3189</c:v>
                </c:pt>
                <c:pt idx="87681">
                  <c:v>34.3338</c:v>
                </c:pt>
                <c:pt idx="87682">
                  <c:v>36.217</c:v>
                </c:pt>
                <c:pt idx="87683">
                  <c:v>35.8939</c:v>
                </c:pt>
                <c:pt idx="87684">
                  <c:v>35.7291</c:v>
                </c:pt>
                <c:pt idx="87685">
                  <c:v>35.9226</c:v>
                </c:pt>
                <c:pt idx="87686">
                  <c:v>35.0723</c:v>
                </c:pt>
                <c:pt idx="87687">
                  <c:v>34.7042</c:v>
                </c:pt>
                <c:pt idx="87688">
                  <c:v>33.7816</c:v>
                </c:pt>
                <c:pt idx="87689">
                  <c:v>34.0156</c:v>
                </c:pt>
                <c:pt idx="87690">
                  <c:v>35.4707</c:v>
                </c:pt>
                <c:pt idx="87691">
                  <c:v>35.2815</c:v>
                </c:pt>
                <c:pt idx="87692">
                  <c:v>35.5326</c:v>
                </c:pt>
                <c:pt idx="87693">
                  <c:v>35.4724</c:v>
                </c:pt>
                <c:pt idx="87694">
                  <c:v>37.0879</c:v>
                </c:pt>
                <c:pt idx="87695">
                  <c:v>36.8931</c:v>
                </c:pt>
                <c:pt idx="87696">
                  <c:v>36.3322</c:v>
                </c:pt>
                <c:pt idx="87697">
                  <c:v>37.2884</c:v>
                </c:pt>
                <c:pt idx="87698">
                  <c:v>36.2631</c:v>
                </c:pt>
                <c:pt idx="87699">
                  <c:v>35.0006</c:v>
                </c:pt>
                <c:pt idx="87700">
                  <c:v>34.0226</c:v>
                </c:pt>
                <c:pt idx="87701">
                  <c:v>33.7111</c:v>
                </c:pt>
                <c:pt idx="87702">
                  <c:v>32.8141</c:v>
                </c:pt>
                <c:pt idx="87703">
                  <c:v>34.2397</c:v>
                </c:pt>
                <c:pt idx="87704">
                  <c:v>35.1922</c:v>
                </c:pt>
                <c:pt idx="87705">
                  <c:v>34.6505</c:v>
                </c:pt>
                <c:pt idx="87706">
                  <c:v>34.8147</c:v>
                </c:pt>
                <c:pt idx="87707">
                  <c:v>35.1389</c:v>
                </c:pt>
                <c:pt idx="87708">
                  <c:v>36.5194</c:v>
                </c:pt>
                <c:pt idx="87709">
                  <c:v>37.8155</c:v>
                </c:pt>
                <c:pt idx="87710">
                  <c:v>37.6249</c:v>
                </c:pt>
                <c:pt idx="87711">
                  <c:v>37.5657</c:v>
                </c:pt>
                <c:pt idx="87712">
                  <c:v>37.379</c:v>
                </c:pt>
                <c:pt idx="87713">
                  <c:v>36.6599</c:v>
                </c:pt>
                <c:pt idx="87714">
                  <c:v>36.4629</c:v>
                </c:pt>
                <c:pt idx="87715">
                  <c:v>34.2301</c:v>
                </c:pt>
                <c:pt idx="87716">
                  <c:v>33.2479</c:v>
                </c:pt>
                <c:pt idx="87717">
                  <c:v>34.0586</c:v>
                </c:pt>
                <c:pt idx="87718">
                  <c:v>33.2869</c:v>
                </c:pt>
                <c:pt idx="87719">
                  <c:v>33.9398</c:v>
                </c:pt>
                <c:pt idx="87720">
                  <c:v>34.0802</c:v>
                </c:pt>
                <c:pt idx="87721">
                  <c:v>36.0603</c:v>
                </c:pt>
                <c:pt idx="87722">
                  <c:v>35.5938</c:v>
                </c:pt>
                <c:pt idx="87723">
                  <c:v>33.7535</c:v>
                </c:pt>
                <c:pt idx="87724">
                  <c:v>34.3477</c:v>
                </c:pt>
                <c:pt idx="87725">
                  <c:v>33.8149</c:v>
                </c:pt>
                <c:pt idx="87726">
                  <c:v>35.2496</c:v>
                </c:pt>
                <c:pt idx="87727">
                  <c:v>38.0974</c:v>
                </c:pt>
                <c:pt idx="87728">
                  <c:v>37.5749</c:v>
                </c:pt>
                <c:pt idx="87729">
                  <c:v>35.1656</c:v>
                </c:pt>
                <c:pt idx="87730">
                  <c:v>35.212</c:v>
                </c:pt>
                <c:pt idx="87731">
                  <c:v>35.2622</c:v>
                </c:pt>
                <c:pt idx="87732">
                  <c:v>35.11</c:v>
                </c:pt>
                <c:pt idx="87733">
                  <c:v>36.13</c:v>
                </c:pt>
                <c:pt idx="87734">
                  <c:v>36.0832</c:v>
                </c:pt>
                <c:pt idx="87735">
                  <c:v>35.9704</c:v>
                </c:pt>
                <c:pt idx="87736">
                  <c:v>36.6751</c:v>
                </c:pt>
                <c:pt idx="87737">
                  <c:v>36.6187</c:v>
                </c:pt>
                <c:pt idx="87738">
                  <c:v>35.418</c:v>
                </c:pt>
                <c:pt idx="87739">
                  <c:v>35.6139</c:v>
                </c:pt>
                <c:pt idx="87740">
                  <c:v>37.6935</c:v>
                </c:pt>
                <c:pt idx="87741">
                  <c:v>38.0964</c:v>
                </c:pt>
                <c:pt idx="87742">
                  <c:v>37.1244</c:v>
                </c:pt>
                <c:pt idx="87743">
                  <c:v>38.3948</c:v>
                </c:pt>
                <c:pt idx="87744">
                  <c:v>38.3929</c:v>
                </c:pt>
                <c:pt idx="87745">
                  <c:v>38.3362</c:v>
                </c:pt>
                <c:pt idx="87746">
                  <c:v>38.585</c:v>
                </c:pt>
                <c:pt idx="87747">
                  <c:v>35.9502</c:v>
                </c:pt>
                <c:pt idx="87748">
                  <c:v>35.2275</c:v>
                </c:pt>
                <c:pt idx="87749">
                  <c:v>36.3953</c:v>
                </c:pt>
                <c:pt idx="87750">
                  <c:v>37.4382</c:v>
                </c:pt>
                <c:pt idx="87751">
                  <c:v>35.0277</c:v>
                </c:pt>
                <c:pt idx="87752">
                  <c:v>42.8295</c:v>
                </c:pt>
                <c:pt idx="87753">
                  <c:v>41.5682</c:v>
                </c:pt>
                <c:pt idx="87754">
                  <c:v>41.9187</c:v>
                </c:pt>
                <c:pt idx="87755">
                  <c:v>40.642</c:v>
                </c:pt>
                <c:pt idx="87756">
                  <c:v>40.9927</c:v>
                </c:pt>
                <c:pt idx="87757">
                  <c:v>39.8229</c:v>
                </c:pt>
                <c:pt idx="87758">
                  <c:v>39.1833</c:v>
                </c:pt>
                <c:pt idx="87759">
                  <c:v>39.616</c:v>
                </c:pt>
                <c:pt idx="87760">
                  <c:v>38.5422</c:v>
                </c:pt>
                <c:pt idx="87761">
                  <c:v>36.1806</c:v>
                </c:pt>
                <c:pt idx="87762">
                  <c:v>35.0232</c:v>
                </c:pt>
                <c:pt idx="87763">
                  <c:v>35.5444</c:v>
                </c:pt>
                <c:pt idx="87764">
                  <c:v>35.9301</c:v>
                </c:pt>
                <c:pt idx="87765">
                  <c:v>36.6831</c:v>
                </c:pt>
                <c:pt idx="87766">
                  <c:v>37.026</c:v>
                </c:pt>
                <c:pt idx="87767">
                  <c:v>36.3275</c:v>
                </c:pt>
                <c:pt idx="87768">
                  <c:v>35.5438</c:v>
                </c:pt>
                <c:pt idx="87769">
                  <c:v>35.3407</c:v>
                </c:pt>
                <c:pt idx="87770">
                  <c:v>35.2847</c:v>
                </c:pt>
                <c:pt idx="87771">
                  <c:v>35.6839</c:v>
                </c:pt>
                <c:pt idx="87772">
                  <c:v>35.5932</c:v>
                </c:pt>
                <c:pt idx="87773">
                  <c:v>34.5585</c:v>
                </c:pt>
                <c:pt idx="87774">
                  <c:v>35.1003</c:v>
                </c:pt>
                <c:pt idx="87775">
                  <c:v>35.1174</c:v>
                </c:pt>
                <c:pt idx="87776">
                  <c:v>33.7497</c:v>
                </c:pt>
                <c:pt idx="87777">
                  <c:v>32.8336</c:v>
                </c:pt>
                <c:pt idx="87778">
                  <c:v>31.7875</c:v>
                </c:pt>
                <c:pt idx="87779">
                  <c:v>31.7288</c:v>
                </c:pt>
                <c:pt idx="87780">
                  <c:v>31.2734</c:v>
                </c:pt>
                <c:pt idx="87781">
                  <c:v>29.8545</c:v>
                </c:pt>
                <c:pt idx="87782">
                  <c:v>32.0539</c:v>
                </c:pt>
                <c:pt idx="87783">
                  <c:v>33.4765</c:v>
                </c:pt>
                <c:pt idx="87784">
                  <c:v>33.5124</c:v>
                </c:pt>
                <c:pt idx="87785">
                  <c:v>33.3629</c:v>
                </c:pt>
                <c:pt idx="87786">
                  <c:v>33.5279</c:v>
                </c:pt>
                <c:pt idx="87787">
                  <c:v>33.5172</c:v>
                </c:pt>
                <c:pt idx="87788">
                  <c:v>34.6637</c:v>
                </c:pt>
                <c:pt idx="87789">
                  <c:v>37.5678</c:v>
                </c:pt>
                <c:pt idx="87790">
                  <c:v>37.0071</c:v>
                </c:pt>
                <c:pt idx="87791">
                  <c:v>35.9675</c:v>
                </c:pt>
                <c:pt idx="87792">
                  <c:v>35.9866</c:v>
                </c:pt>
                <c:pt idx="87793">
                  <c:v>34.7136</c:v>
                </c:pt>
                <c:pt idx="87794">
                  <c:v>34.3225</c:v>
                </c:pt>
                <c:pt idx="87795">
                  <c:v>33.6466</c:v>
                </c:pt>
                <c:pt idx="87796">
                  <c:v>33.2905</c:v>
                </c:pt>
                <c:pt idx="87797">
                  <c:v>34.4168</c:v>
                </c:pt>
                <c:pt idx="87798">
                  <c:v>32.6729</c:v>
                </c:pt>
                <c:pt idx="87799">
                  <c:v>31.7086</c:v>
                </c:pt>
                <c:pt idx="87800">
                  <c:v>32.7953</c:v>
                </c:pt>
                <c:pt idx="87801">
                  <c:v>31.889</c:v>
                </c:pt>
                <c:pt idx="87802">
                  <c:v>32.2023</c:v>
                </c:pt>
                <c:pt idx="87803">
                  <c:v>31.6293</c:v>
                </c:pt>
                <c:pt idx="87804">
                  <c:v>32.4841</c:v>
                </c:pt>
                <c:pt idx="87805">
                  <c:v>33.4239</c:v>
                </c:pt>
                <c:pt idx="87806">
                  <c:v>33.8374</c:v>
                </c:pt>
                <c:pt idx="87807">
                  <c:v>34.9412</c:v>
                </c:pt>
                <c:pt idx="87808">
                  <c:v>35.3461</c:v>
                </c:pt>
                <c:pt idx="87809">
                  <c:v>34.5835</c:v>
                </c:pt>
                <c:pt idx="87810">
                  <c:v>35.1356</c:v>
                </c:pt>
                <c:pt idx="87811">
                  <c:v>34.7194</c:v>
                </c:pt>
                <c:pt idx="87812">
                  <c:v>34.8258</c:v>
                </c:pt>
                <c:pt idx="87813">
                  <c:v>36.7497</c:v>
                </c:pt>
                <c:pt idx="87814">
                  <c:v>39.2326</c:v>
                </c:pt>
                <c:pt idx="87815">
                  <c:v>39.6716</c:v>
                </c:pt>
                <c:pt idx="87816">
                  <c:v>39.7182</c:v>
                </c:pt>
                <c:pt idx="87817">
                  <c:v>40.1167</c:v>
                </c:pt>
                <c:pt idx="87818">
                  <c:v>38.1172</c:v>
                </c:pt>
                <c:pt idx="87819">
                  <c:v>38.3872</c:v>
                </c:pt>
                <c:pt idx="87820">
                  <c:v>37.9701</c:v>
                </c:pt>
                <c:pt idx="87821">
                  <c:v>38.3553</c:v>
                </c:pt>
                <c:pt idx="87822">
                  <c:v>39.7843</c:v>
                </c:pt>
                <c:pt idx="87823">
                  <c:v>40.8543</c:v>
                </c:pt>
                <c:pt idx="87824">
                  <c:v>40.3359</c:v>
                </c:pt>
                <c:pt idx="87825">
                  <c:v>40.3188</c:v>
                </c:pt>
                <c:pt idx="87826">
                  <c:v>40.9583</c:v>
                </c:pt>
                <c:pt idx="87827">
                  <c:v>43.2039</c:v>
                </c:pt>
                <c:pt idx="87828">
                  <c:v>42.6022</c:v>
                </c:pt>
                <c:pt idx="87829">
                  <c:v>46.0687</c:v>
                </c:pt>
                <c:pt idx="87830">
                  <c:v>45.8799</c:v>
                </c:pt>
                <c:pt idx="87831">
                  <c:v>46.6044</c:v>
                </c:pt>
                <c:pt idx="87832">
                  <c:v>47.2593</c:v>
                </c:pt>
                <c:pt idx="87833">
                  <c:v>42.8799</c:v>
                </c:pt>
                <c:pt idx="87834">
                  <c:v>42.734</c:v>
                </c:pt>
                <c:pt idx="87835">
                  <c:v>43.5635</c:v>
                </c:pt>
                <c:pt idx="87836">
                  <c:v>44.4998</c:v>
                </c:pt>
                <c:pt idx="87837">
                  <c:v>43.667</c:v>
                </c:pt>
                <c:pt idx="87838">
                  <c:v>43.3689</c:v>
                </c:pt>
                <c:pt idx="87839">
                  <c:v>42.9285</c:v>
                </c:pt>
                <c:pt idx="87840">
                  <c:v>41.051</c:v>
                </c:pt>
                <c:pt idx="87841">
                  <c:v>40.4612</c:v>
                </c:pt>
                <c:pt idx="87842">
                  <c:v>41.083</c:v>
                </c:pt>
                <c:pt idx="87843">
                  <c:v>40.3122</c:v>
                </c:pt>
                <c:pt idx="87844">
                  <c:v>41.1989</c:v>
                </c:pt>
                <c:pt idx="87845">
                  <c:v>40.9976</c:v>
                </c:pt>
                <c:pt idx="87846">
                  <c:v>40.3238</c:v>
                </c:pt>
                <c:pt idx="87847">
                  <c:v>41.7691</c:v>
                </c:pt>
                <c:pt idx="87848">
                  <c:v>45.0484</c:v>
                </c:pt>
                <c:pt idx="87849">
                  <c:v>44.1712</c:v>
                </c:pt>
                <c:pt idx="87850">
                  <c:v>42.539</c:v>
                </c:pt>
                <c:pt idx="87851">
                  <c:v>45.1665</c:v>
                </c:pt>
                <c:pt idx="87852">
                  <c:v>45.6362</c:v>
                </c:pt>
                <c:pt idx="87853">
                  <c:v>46.0921</c:v>
                </c:pt>
                <c:pt idx="87854">
                  <c:v>43.4954</c:v>
                </c:pt>
                <c:pt idx="87855">
                  <c:v>44.4068</c:v>
                </c:pt>
                <c:pt idx="87856">
                  <c:v>46.3464</c:v>
                </c:pt>
                <c:pt idx="87857">
                  <c:v>45.0908</c:v>
                </c:pt>
                <c:pt idx="87858">
                  <c:v>45.3488</c:v>
                </c:pt>
                <c:pt idx="87859">
                  <c:v>44.4935</c:v>
                </c:pt>
                <c:pt idx="87860">
                  <c:v>42.5752</c:v>
                </c:pt>
                <c:pt idx="87861">
                  <c:v>43.9035</c:v>
                </c:pt>
                <c:pt idx="87862">
                  <c:v>46.703</c:v>
                </c:pt>
                <c:pt idx="87863">
                  <c:v>47.6038</c:v>
                </c:pt>
                <c:pt idx="87864">
                  <c:v>47.9478</c:v>
                </c:pt>
                <c:pt idx="87865">
                  <c:v>48.9984</c:v>
                </c:pt>
                <c:pt idx="87866">
                  <c:v>49.9136</c:v>
                </c:pt>
                <c:pt idx="87867">
                  <c:v>51.1391</c:v>
                </c:pt>
                <c:pt idx="87868">
                  <c:v>49.5725</c:v>
                </c:pt>
                <c:pt idx="87869">
                  <c:v>46.477</c:v>
                </c:pt>
                <c:pt idx="87870">
                  <c:v>44.1243</c:v>
                </c:pt>
                <c:pt idx="87871">
                  <c:v>41.1539</c:v>
                </c:pt>
                <c:pt idx="87872">
                  <c:v>41.9175</c:v>
                </c:pt>
                <c:pt idx="87873">
                  <c:v>41.9911</c:v>
                </c:pt>
                <c:pt idx="87874">
                  <c:v>44.134</c:v>
                </c:pt>
                <c:pt idx="87875">
                  <c:v>43.2324</c:v>
                </c:pt>
                <c:pt idx="87876">
                  <c:v>46.2118</c:v>
                </c:pt>
                <c:pt idx="87877">
                  <c:v>46.2398</c:v>
                </c:pt>
                <c:pt idx="87878">
                  <c:v>47.382</c:v>
                </c:pt>
                <c:pt idx="87879">
                  <c:v>46.6214</c:v>
                </c:pt>
                <c:pt idx="87880">
                  <c:v>50.432</c:v>
                </c:pt>
                <c:pt idx="87881">
                  <c:v>42.9261</c:v>
                </c:pt>
                <c:pt idx="87882">
                  <c:v>42.2521</c:v>
                </c:pt>
                <c:pt idx="87883">
                  <c:v>42.0712</c:v>
                </c:pt>
                <c:pt idx="87884">
                  <c:v>42.682</c:v>
                </c:pt>
                <c:pt idx="87885">
                  <c:v>43.0006</c:v>
                </c:pt>
                <c:pt idx="87886">
                  <c:v>41.7844</c:v>
                </c:pt>
                <c:pt idx="87887">
                  <c:v>41.3262</c:v>
                </c:pt>
                <c:pt idx="87888">
                  <c:v>40.8264</c:v>
                </c:pt>
                <c:pt idx="87889">
                  <c:v>41.2644</c:v>
                </c:pt>
                <c:pt idx="87890">
                  <c:v>42.0463</c:v>
                </c:pt>
                <c:pt idx="87891">
                  <c:v>42.0107</c:v>
                </c:pt>
                <c:pt idx="87892">
                  <c:v>43.316</c:v>
                </c:pt>
                <c:pt idx="87893">
                  <c:v>43.0774</c:v>
                </c:pt>
                <c:pt idx="87894">
                  <c:v>43.6842</c:v>
                </c:pt>
                <c:pt idx="87895">
                  <c:v>42.1756</c:v>
                </c:pt>
                <c:pt idx="87896">
                  <c:v>41.8289</c:v>
                </c:pt>
                <c:pt idx="87897">
                  <c:v>39.9091</c:v>
                </c:pt>
                <c:pt idx="87898">
                  <c:v>40.489</c:v>
                </c:pt>
                <c:pt idx="87899">
                  <c:v>40.3397</c:v>
                </c:pt>
                <c:pt idx="87900">
                  <c:v>40.527</c:v>
                </c:pt>
                <c:pt idx="87901">
                  <c:v>42.1519</c:v>
                </c:pt>
                <c:pt idx="87902">
                  <c:v>43.7264</c:v>
                </c:pt>
                <c:pt idx="87903">
                  <c:v>43.2388</c:v>
                </c:pt>
                <c:pt idx="87904">
                  <c:v>41.7466</c:v>
                </c:pt>
                <c:pt idx="87905">
                  <c:v>41.099</c:v>
                </c:pt>
                <c:pt idx="87906">
                  <c:v>41.0179</c:v>
                </c:pt>
                <c:pt idx="87907">
                  <c:v>40.6819</c:v>
                </c:pt>
                <c:pt idx="87908">
                  <c:v>39.8526</c:v>
                </c:pt>
                <c:pt idx="87909">
                  <c:v>39.4442</c:v>
                </c:pt>
                <c:pt idx="87910">
                  <c:v>39.7485</c:v>
                </c:pt>
                <c:pt idx="87911">
                  <c:v>38.9806</c:v>
                </c:pt>
                <c:pt idx="87912">
                  <c:v>37.9712</c:v>
                </c:pt>
                <c:pt idx="87913">
                  <c:v>38.7888</c:v>
                </c:pt>
                <c:pt idx="87914">
                  <c:v>38.0646</c:v>
                </c:pt>
                <c:pt idx="87915">
                  <c:v>37.4837</c:v>
                </c:pt>
                <c:pt idx="87916">
                  <c:v>37.4406</c:v>
                </c:pt>
                <c:pt idx="87917">
                  <c:v>37.8835</c:v>
                </c:pt>
                <c:pt idx="87918">
                  <c:v>37.3679</c:v>
                </c:pt>
                <c:pt idx="87919">
                  <c:v>37.977</c:v>
                </c:pt>
                <c:pt idx="87920">
                  <c:v>41.4904</c:v>
                </c:pt>
                <c:pt idx="87921">
                  <c:v>43.1147</c:v>
                </c:pt>
                <c:pt idx="87922">
                  <c:v>43.2305</c:v>
                </c:pt>
                <c:pt idx="87923">
                  <c:v>43.578</c:v>
                </c:pt>
                <c:pt idx="87924">
                  <c:v>42.1343</c:v>
                </c:pt>
                <c:pt idx="87925">
                  <c:v>41.4438</c:v>
                </c:pt>
                <c:pt idx="87926">
                  <c:v>40.1504</c:v>
                </c:pt>
                <c:pt idx="87927">
                  <c:v>38.6131</c:v>
                </c:pt>
                <c:pt idx="87928">
                  <c:v>38.7909</c:v>
                </c:pt>
                <c:pt idx="87929">
                  <c:v>38.1025</c:v>
                </c:pt>
                <c:pt idx="87930">
                  <c:v>39.0404</c:v>
                </c:pt>
                <c:pt idx="87931">
                  <c:v>38.4205</c:v>
                </c:pt>
                <c:pt idx="87932">
                  <c:v>38.5107</c:v>
                </c:pt>
                <c:pt idx="87933">
                  <c:v>39.2567</c:v>
                </c:pt>
                <c:pt idx="87934">
                  <c:v>39.4491</c:v>
                </c:pt>
                <c:pt idx="87935">
                  <c:v>40.5234</c:v>
                </c:pt>
                <c:pt idx="87936">
                  <c:v>41.0041</c:v>
                </c:pt>
                <c:pt idx="87937">
                  <c:v>41.3134</c:v>
                </c:pt>
                <c:pt idx="87938">
                  <c:v>40.8496</c:v>
                </c:pt>
                <c:pt idx="87939">
                  <c:v>39.5182</c:v>
                </c:pt>
                <c:pt idx="87940">
                  <c:v>39.0072</c:v>
                </c:pt>
                <c:pt idx="87941">
                  <c:v>38.5903</c:v>
                </c:pt>
                <c:pt idx="87942">
                  <c:v>39.0023</c:v>
                </c:pt>
                <c:pt idx="87943">
                  <c:v>39.8936</c:v>
                </c:pt>
                <c:pt idx="87944">
                  <c:v>39.9755</c:v>
                </c:pt>
                <c:pt idx="87945">
                  <c:v>40.8078</c:v>
                </c:pt>
                <c:pt idx="87946">
                  <c:v>39.4773</c:v>
                </c:pt>
                <c:pt idx="87947">
                  <c:v>38.4263</c:v>
                </c:pt>
                <c:pt idx="87948">
                  <c:v>37.7155</c:v>
                </c:pt>
                <c:pt idx="87949">
                  <c:v>39.3199</c:v>
                </c:pt>
                <c:pt idx="87950">
                  <c:v>39.4255</c:v>
                </c:pt>
                <c:pt idx="87951">
                  <c:v>40.2772</c:v>
                </c:pt>
                <c:pt idx="87952">
                  <c:v>42.2084</c:v>
                </c:pt>
                <c:pt idx="87953">
                  <c:v>42.7997</c:v>
                </c:pt>
                <c:pt idx="87954">
                  <c:v>41.2773</c:v>
                </c:pt>
                <c:pt idx="87955">
                  <c:v>41.7546</c:v>
                </c:pt>
                <c:pt idx="87956">
                  <c:v>40.9278</c:v>
                </c:pt>
                <c:pt idx="87957">
                  <c:v>39.9459</c:v>
                </c:pt>
                <c:pt idx="87958">
                  <c:v>39.8853</c:v>
                </c:pt>
                <c:pt idx="87959">
                  <c:v>38.7791</c:v>
                </c:pt>
                <c:pt idx="87960">
                  <c:v>37.7699</c:v>
                </c:pt>
                <c:pt idx="87961">
                  <c:v>36.9856</c:v>
                </c:pt>
                <c:pt idx="87962">
                  <c:v>36.8344</c:v>
                </c:pt>
                <c:pt idx="87963">
                  <c:v>37.2957</c:v>
                </c:pt>
                <c:pt idx="87964">
                  <c:v>37.4232</c:v>
                </c:pt>
                <c:pt idx="87965">
                  <c:v>35.7092</c:v>
                </c:pt>
                <c:pt idx="87966">
                  <c:v>35.5756</c:v>
                </c:pt>
                <c:pt idx="87967">
                  <c:v>35.8404</c:v>
                </c:pt>
                <c:pt idx="87968">
                  <c:v>36.5586</c:v>
                </c:pt>
                <c:pt idx="87969">
                  <c:v>35.1584</c:v>
                </c:pt>
                <c:pt idx="87970">
                  <c:v>34.4354</c:v>
                </c:pt>
                <c:pt idx="87971">
                  <c:v>33.9544</c:v>
                </c:pt>
                <c:pt idx="87972">
                  <c:v>34.1401</c:v>
                </c:pt>
                <c:pt idx="87973">
                  <c:v>35.6396</c:v>
                </c:pt>
                <c:pt idx="87974">
                  <c:v>35.6484</c:v>
                </c:pt>
                <c:pt idx="87975">
                  <c:v>37.2459</c:v>
                </c:pt>
                <c:pt idx="87976">
                  <c:v>37.1631</c:v>
                </c:pt>
                <c:pt idx="87977">
                  <c:v>37.1576</c:v>
                </c:pt>
                <c:pt idx="87978">
                  <c:v>38.0012</c:v>
                </c:pt>
                <c:pt idx="87979">
                  <c:v>38.1546</c:v>
                </c:pt>
                <c:pt idx="87980">
                  <c:v>38.8284</c:v>
                </c:pt>
                <c:pt idx="87981">
                  <c:v>39.8209</c:v>
                </c:pt>
                <c:pt idx="87982">
                  <c:v>38.8333</c:v>
                </c:pt>
                <c:pt idx="87983">
                  <c:v>35.9485</c:v>
                </c:pt>
                <c:pt idx="87984">
                  <c:v>33.9404</c:v>
                </c:pt>
                <c:pt idx="87985">
                  <c:v>35.4728</c:v>
                </c:pt>
                <c:pt idx="87986">
                  <c:v>36.9086</c:v>
                </c:pt>
                <c:pt idx="87987">
                  <c:v>36.7167</c:v>
                </c:pt>
                <c:pt idx="87988">
                  <c:v>36.5975</c:v>
                </c:pt>
                <c:pt idx="87989">
                  <c:v>35.7492</c:v>
                </c:pt>
                <c:pt idx="87990">
                  <c:v>34.3864</c:v>
                </c:pt>
                <c:pt idx="87991">
                  <c:v>34.7117</c:v>
                </c:pt>
                <c:pt idx="87992">
                  <c:v>34.2872</c:v>
                </c:pt>
                <c:pt idx="87993">
                  <c:v>33.7293</c:v>
                </c:pt>
                <c:pt idx="87994">
                  <c:v>35.3048</c:v>
                </c:pt>
                <c:pt idx="87995">
                  <c:v>36.0157</c:v>
                </c:pt>
                <c:pt idx="87996">
                  <c:v>35.9868</c:v>
                </c:pt>
                <c:pt idx="87997">
                  <c:v>37.0615</c:v>
                </c:pt>
                <c:pt idx="87998">
                  <c:v>37.9658</c:v>
                </c:pt>
                <c:pt idx="87999">
                  <c:v>40.1225</c:v>
                </c:pt>
                <c:pt idx="88000">
                  <c:v>44.3723</c:v>
                </c:pt>
                <c:pt idx="88001">
                  <c:v>45.0414</c:v>
                </c:pt>
                <c:pt idx="88002">
                  <c:v>44.0515</c:v>
                </c:pt>
                <c:pt idx="88003">
                  <c:v>43.3984</c:v>
                </c:pt>
                <c:pt idx="88004">
                  <c:v>43.6976</c:v>
                </c:pt>
                <c:pt idx="88005">
                  <c:v>44.9113</c:v>
                </c:pt>
                <c:pt idx="88006">
                  <c:v>45.5065</c:v>
                </c:pt>
                <c:pt idx="88007">
                  <c:v>45.6973</c:v>
                </c:pt>
                <c:pt idx="88008">
                  <c:v>46.4281</c:v>
                </c:pt>
                <c:pt idx="88009">
                  <c:v>46.8127</c:v>
                </c:pt>
                <c:pt idx="88010">
                  <c:v>44.8867</c:v>
                </c:pt>
                <c:pt idx="88011">
                  <c:v>43.9202</c:v>
                </c:pt>
                <c:pt idx="88012">
                  <c:v>43.5322</c:v>
                </c:pt>
                <c:pt idx="88013">
                  <c:v>42.047</c:v>
                </c:pt>
                <c:pt idx="88014">
                  <c:v>41.5061</c:v>
                </c:pt>
                <c:pt idx="88015">
                  <c:v>40.8141</c:v>
                </c:pt>
                <c:pt idx="88016">
                  <c:v>39.9348</c:v>
                </c:pt>
                <c:pt idx="88017">
                  <c:v>38.7894</c:v>
                </c:pt>
                <c:pt idx="88018">
                  <c:v>38.0558</c:v>
                </c:pt>
                <c:pt idx="88019">
                  <c:v>38.9749</c:v>
                </c:pt>
                <c:pt idx="88020">
                  <c:v>40.1041</c:v>
                </c:pt>
                <c:pt idx="88021">
                  <c:v>38.2828</c:v>
                </c:pt>
                <c:pt idx="88022">
                  <c:v>36.0631</c:v>
                </c:pt>
                <c:pt idx="88023">
                  <c:v>35.7887</c:v>
                </c:pt>
                <c:pt idx="88024">
                  <c:v>36.5458</c:v>
                </c:pt>
                <c:pt idx="88025">
                  <c:v>37.7405</c:v>
                </c:pt>
                <c:pt idx="88026">
                  <c:v>38.9186</c:v>
                </c:pt>
                <c:pt idx="88027">
                  <c:v>37.4213</c:v>
                </c:pt>
                <c:pt idx="88028">
                  <c:v>36.6666</c:v>
                </c:pt>
                <c:pt idx="88029">
                  <c:v>36.6103</c:v>
                </c:pt>
                <c:pt idx="88030">
                  <c:v>35.4513</c:v>
                </c:pt>
                <c:pt idx="88031">
                  <c:v>36.821</c:v>
                </c:pt>
                <c:pt idx="88032">
                  <c:v>37.7488</c:v>
                </c:pt>
                <c:pt idx="88033">
                  <c:v>37.516</c:v>
                </c:pt>
                <c:pt idx="88034">
                  <c:v>38.6697</c:v>
                </c:pt>
                <c:pt idx="88035">
                  <c:v>38.4188</c:v>
                </c:pt>
                <c:pt idx="88036">
                  <c:v>37.4652</c:v>
                </c:pt>
                <c:pt idx="88037">
                  <c:v>37.0075</c:v>
                </c:pt>
                <c:pt idx="88038">
                  <c:v>37.0495</c:v>
                </c:pt>
                <c:pt idx="88039">
                  <c:v>36.4371</c:v>
                </c:pt>
                <c:pt idx="88040">
                  <c:v>38.2114</c:v>
                </c:pt>
                <c:pt idx="88041">
                  <c:v>37.9786</c:v>
                </c:pt>
                <c:pt idx="88042">
                  <c:v>36.9256</c:v>
                </c:pt>
                <c:pt idx="88043">
                  <c:v>36.3373</c:v>
                </c:pt>
                <c:pt idx="88044">
                  <c:v>36.4611</c:v>
                </c:pt>
                <c:pt idx="88045">
                  <c:v>35.5804</c:v>
                </c:pt>
                <c:pt idx="88046">
                  <c:v>35.984</c:v>
                </c:pt>
                <c:pt idx="88047">
                  <c:v>37.2592</c:v>
                </c:pt>
                <c:pt idx="88048">
                  <c:v>37.9802</c:v>
                </c:pt>
                <c:pt idx="88049">
                  <c:v>36.611</c:v>
                </c:pt>
                <c:pt idx="88050">
                  <c:v>35.6274</c:v>
                </c:pt>
                <c:pt idx="88051">
                  <c:v>31.6433</c:v>
                </c:pt>
                <c:pt idx="88052">
                  <c:v>31.5745</c:v>
                </c:pt>
                <c:pt idx="88053">
                  <c:v>31.9134</c:v>
                </c:pt>
                <c:pt idx="88054">
                  <c:v>32.3076</c:v>
                </c:pt>
                <c:pt idx="88055">
                  <c:v>33.4141</c:v>
                </c:pt>
                <c:pt idx="88056">
                  <c:v>34.1473</c:v>
                </c:pt>
                <c:pt idx="88057">
                  <c:v>34.3502</c:v>
                </c:pt>
                <c:pt idx="88058">
                  <c:v>34.1747</c:v>
                </c:pt>
                <c:pt idx="88059">
                  <c:v>34.6805</c:v>
                </c:pt>
                <c:pt idx="88060">
                  <c:v>35.2652</c:v>
                </c:pt>
                <c:pt idx="88061">
                  <c:v>37.0487</c:v>
                </c:pt>
                <c:pt idx="88062">
                  <c:v>35.5975</c:v>
                </c:pt>
                <c:pt idx="88063">
                  <c:v>35.255</c:v>
                </c:pt>
                <c:pt idx="88064">
                  <c:v>34.2739</c:v>
                </c:pt>
                <c:pt idx="88065">
                  <c:v>38.9229</c:v>
                </c:pt>
                <c:pt idx="88066">
                  <c:v>39.2871</c:v>
                </c:pt>
                <c:pt idx="88067">
                  <c:v>40.0928</c:v>
                </c:pt>
                <c:pt idx="88068">
                  <c:v>41.5015</c:v>
                </c:pt>
                <c:pt idx="88069">
                  <c:v>40.7024</c:v>
                </c:pt>
                <c:pt idx="88070">
                  <c:v>40.4478</c:v>
                </c:pt>
                <c:pt idx="88071">
                  <c:v>39.2026</c:v>
                </c:pt>
                <c:pt idx="88072">
                  <c:v>39.8804</c:v>
                </c:pt>
                <c:pt idx="88073">
                  <c:v>40.2127</c:v>
                </c:pt>
                <c:pt idx="88074">
                  <c:v>41.1177</c:v>
                </c:pt>
                <c:pt idx="88075">
                  <c:v>40.6316</c:v>
                </c:pt>
                <c:pt idx="88076">
                  <c:v>39.8972</c:v>
                </c:pt>
                <c:pt idx="88077">
                  <c:v>39.2498</c:v>
                </c:pt>
                <c:pt idx="88078">
                  <c:v>38.7556</c:v>
                </c:pt>
                <c:pt idx="88079">
                  <c:v>39.0723</c:v>
                </c:pt>
                <c:pt idx="88080">
                  <c:v>39.8481</c:v>
                </c:pt>
                <c:pt idx="88081">
                  <c:v>40.1928</c:v>
                </c:pt>
                <c:pt idx="88082">
                  <c:v>40.8986</c:v>
                </c:pt>
                <c:pt idx="88083">
                  <c:v>42.0367</c:v>
                </c:pt>
                <c:pt idx="88084">
                  <c:v>42.636</c:v>
                </c:pt>
                <c:pt idx="88085">
                  <c:v>41.7724</c:v>
                </c:pt>
                <c:pt idx="88086">
                  <c:v>40.6466</c:v>
                </c:pt>
                <c:pt idx="88087">
                  <c:v>39.9442</c:v>
                </c:pt>
                <c:pt idx="88088">
                  <c:v>39.7918</c:v>
                </c:pt>
                <c:pt idx="88089">
                  <c:v>40.6448</c:v>
                </c:pt>
                <c:pt idx="88090">
                  <c:v>41.8133</c:v>
                </c:pt>
                <c:pt idx="88091">
                  <c:v>38.7588</c:v>
                </c:pt>
                <c:pt idx="88092">
                  <c:v>38.6657</c:v>
                </c:pt>
                <c:pt idx="88093">
                  <c:v>38.5573</c:v>
                </c:pt>
                <c:pt idx="88094">
                  <c:v>38.7721</c:v>
                </c:pt>
                <c:pt idx="88095">
                  <c:v>41.5577</c:v>
                </c:pt>
                <c:pt idx="88096">
                  <c:v>39.186</c:v>
                </c:pt>
                <c:pt idx="88097">
                  <c:v>35.0686</c:v>
                </c:pt>
                <c:pt idx="88098">
                  <c:v>35.3694</c:v>
                </c:pt>
                <c:pt idx="88099">
                  <c:v>35.9116</c:v>
                </c:pt>
                <c:pt idx="88100">
                  <c:v>37.1293</c:v>
                </c:pt>
                <c:pt idx="88101">
                  <c:v>36.4654</c:v>
                </c:pt>
                <c:pt idx="88102">
                  <c:v>36.8188</c:v>
                </c:pt>
                <c:pt idx="88103">
                  <c:v>35.9627</c:v>
                </c:pt>
                <c:pt idx="88104">
                  <c:v>35.3774</c:v>
                </c:pt>
                <c:pt idx="88105">
                  <c:v>35.9124</c:v>
                </c:pt>
                <c:pt idx="88106">
                  <c:v>36.3727</c:v>
                </c:pt>
                <c:pt idx="88107">
                  <c:v>35.9034</c:v>
                </c:pt>
                <c:pt idx="88108">
                  <c:v>35.373</c:v>
                </c:pt>
                <c:pt idx="88109">
                  <c:v>34.8366</c:v>
                </c:pt>
                <c:pt idx="88110">
                  <c:v>34.2985</c:v>
                </c:pt>
                <c:pt idx="88111">
                  <c:v>33.8673</c:v>
                </c:pt>
                <c:pt idx="88112">
                  <c:v>33.6143</c:v>
                </c:pt>
                <c:pt idx="88113">
                  <c:v>35.02</c:v>
                </c:pt>
                <c:pt idx="88114">
                  <c:v>35.9524</c:v>
                </c:pt>
                <c:pt idx="88115">
                  <c:v>35.4322</c:v>
                </c:pt>
                <c:pt idx="88116">
                  <c:v>35.7113</c:v>
                </c:pt>
                <c:pt idx="88117">
                  <c:v>37.066</c:v>
                </c:pt>
                <c:pt idx="88118">
                  <c:v>38.1614</c:v>
                </c:pt>
                <c:pt idx="88119">
                  <c:v>37.3631</c:v>
                </c:pt>
                <c:pt idx="88120">
                  <c:v>37.5459</c:v>
                </c:pt>
                <c:pt idx="88121">
                  <c:v>34.1858</c:v>
                </c:pt>
                <c:pt idx="88122">
                  <c:v>36.2041</c:v>
                </c:pt>
                <c:pt idx="88123">
                  <c:v>37.7817</c:v>
                </c:pt>
                <c:pt idx="88124">
                  <c:v>38.5516</c:v>
                </c:pt>
                <c:pt idx="88125">
                  <c:v>38.4103</c:v>
                </c:pt>
                <c:pt idx="88126">
                  <c:v>38.7525</c:v>
                </c:pt>
                <c:pt idx="88127">
                  <c:v>37.6259</c:v>
                </c:pt>
                <c:pt idx="88128">
                  <c:v>36.7357</c:v>
                </c:pt>
                <c:pt idx="88129">
                  <c:v>36.0653</c:v>
                </c:pt>
                <c:pt idx="88130">
                  <c:v>35.9307</c:v>
                </c:pt>
                <c:pt idx="88131">
                  <c:v>37.7494</c:v>
                </c:pt>
                <c:pt idx="88132">
                  <c:v>39.3266</c:v>
                </c:pt>
                <c:pt idx="88133">
                  <c:v>43.1582</c:v>
                </c:pt>
                <c:pt idx="88134">
                  <c:v>42.6799</c:v>
                </c:pt>
                <c:pt idx="88135">
                  <c:v>40.6084</c:v>
                </c:pt>
                <c:pt idx="88136">
                  <c:v>48.1343</c:v>
                </c:pt>
                <c:pt idx="88137">
                  <c:v>50.1851</c:v>
                </c:pt>
                <c:pt idx="88138">
                  <c:v>50.3717</c:v>
                </c:pt>
                <c:pt idx="88139">
                  <c:v>43.7356</c:v>
                </c:pt>
                <c:pt idx="88140">
                  <c:v>44.4116</c:v>
                </c:pt>
                <c:pt idx="88141">
                  <c:v>43.5843</c:v>
                </c:pt>
                <c:pt idx="88142">
                  <c:v>41.5294</c:v>
                </c:pt>
                <c:pt idx="88143">
                  <c:v>40.626</c:v>
                </c:pt>
                <c:pt idx="88144">
                  <c:v>40.4739</c:v>
                </c:pt>
                <c:pt idx="88145">
                  <c:v>38.4003</c:v>
                </c:pt>
                <c:pt idx="88146">
                  <c:v>38.7826</c:v>
                </c:pt>
                <c:pt idx="88147">
                  <c:v>38.9254</c:v>
                </c:pt>
                <c:pt idx="88148">
                  <c:v>38.8683</c:v>
                </c:pt>
                <c:pt idx="88149">
                  <c:v>36.3429</c:v>
                </c:pt>
                <c:pt idx="88150">
                  <c:v>36.161</c:v>
                </c:pt>
                <c:pt idx="88151">
                  <c:v>35.8257</c:v>
                </c:pt>
                <c:pt idx="88152">
                  <c:v>34.2966</c:v>
                </c:pt>
                <c:pt idx="88153">
                  <c:v>32.9022</c:v>
                </c:pt>
                <c:pt idx="88154">
                  <c:v>32.863</c:v>
                </c:pt>
                <c:pt idx="88155">
                  <c:v>34.3824</c:v>
                </c:pt>
                <c:pt idx="88156">
                  <c:v>34.2504</c:v>
                </c:pt>
                <c:pt idx="88157">
                  <c:v>32.984</c:v>
                </c:pt>
                <c:pt idx="88158">
                  <c:v>33.5232</c:v>
                </c:pt>
                <c:pt idx="88159">
                  <c:v>34.3734</c:v>
                </c:pt>
                <c:pt idx="88160">
                  <c:v>35.2069</c:v>
                </c:pt>
                <c:pt idx="88161">
                  <c:v>35.537</c:v>
                </c:pt>
                <c:pt idx="88162">
                  <c:v>35.5392</c:v>
                </c:pt>
                <c:pt idx="88163">
                  <c:v>34.8755</c:v>
                </c:pt>
                <c:pt idx="88164">
                  <c:v>35.159</c:v>
                </c:pt>
                <c:pt idx="88165">
                  <c:v>34.817</c:v>
                </c:pt>
                <c:pt idx="88166">
                  <c:v>35.0171</c:v>
                </c:pt>
                <c:pt idx="88167">
                  <c:v>33.9747</c:v>
                </c:pt>
                <c:pt idx="88168">
                  <c:v>33.4175</c:v>
                </c:pt>
                <c:pt idx="88169">
                  <c:v>32.7175</c:v>
                </c:pt>
                <c:pt idx="88170">
                  <c:v>32.5565</c:v>
                </c:pt>
                <c:pt idx="88171">
                  <c:v>32.5988</c:v>
                </c:pt>
                <c:pt idx="88172">
                  <c:v>32.3691</c:v>
                </c:pt>
                <c:pt idx="88173">
                  <c:v>32.7001</c:v>
                </c:pt>
                <c:pt idx="88174">
                  <c:v>32.3975</c:v>
                </c:pt>
                <c:pt idx="88175">
                  <c:v>32.833</c:v>
                </c:pt>
                <c:pt idx="88176">
                  <c:v>32.5123</c:v>
                </c:pt>
                <c:pt idx="88177">
                  <c:v>31.9424</c:v>
                </c:pt>
                <c:pt idx="88178">
                  <c:v>31.96</c:v>
                </c:pt>
                <c:pt idx="88179">
                  <c:v>32.8231</c:v>
                </c:pt>
                <c:pt idx="88180">
                  <c:v>32.5406</c:v>
                </c:pt>
                <c:pt idx="88181">
                  <c:v>31.8471</c:v>
                </c:pt>
                <c:pt idx="88182">
                  <c:v>30.5575</c:v>
                </c:pt>
                <c:pt idx="88183">
                  <c:v>30.5183</c:v>
                </c:pt>
                <c:pt idx="88184">
                  <c:v>30.1429</c:v>
                </c:pt>
                <c:pt idx="88185">
                  <c:v>32.7686</c:v>
                </c:pt>
                <c:pt idx="88186">
                  <c:v>30.1608</c:v>
                </c:pt>
                <c:pt idx="88187">
                  <c:v>29.798</c:v>
                </c:pt>
                <c:pt idx="88188">
                  <c:v>27.4688</c:v>
                </c:pt>
                <c:pt idx="88189">
                  <c:v>28.4711</c:v>
                </c:pt>
                <c:pt idx="88190">
                  <c:v>29.8277</c:v>
                </c:pt>
                <c:pt idx="88191">
                  <c:v>30.9007</c:v>
                </c:pt>
                <c:pt idx="88192">
                  <c:v>30.5279</c:v>
                </c:pt>
                <c:pt idx="88193">
                  <c:v>29.0389</c:v>
                </c:pt>
                <c:pt idx="88194">
                  <c:v>31.1871</c:v>
                </c:pt>
                <c:pt idx="88195">
                  <c:v>32.3288</c:v>
                </c:pt>
                <c:pt idx="88196">
                  <c:v>32.9943</c:v>
                </c:pt>
                <c:pt idx="88197">
                  <c:v>32.8795</c:v>
                </c:pt>
                <c:pt idx="88198">
                  <c:v>32.5638</c:v>
                </c:pt>
                <c:pt idx="88199">
                  <c:v>34.0412</c:v>
                </c:pt>
                <c:pt idx="88200">
                  <c:v>36.5617</c:v>
                </c:pt>
                <c:pt idx="88201">
                  <c:v>38.7023</c:v>
                </c:pt>
                <c:pt idx="88202">
                  <c:v>38.105</c:v>
                </c:pt>
                <c:pt idx="88203">
                  <c:v>38.9227</c:v>
                </c:pt>
                <c:pt idx="88204">
                  <c:v>39.7877</c:v>
                </c:pt>
                <c:pt idx="88205">
                  <c:v>38.7892</c:v>
                </c:pt>
                <c:pt idx="88206">
                  <c:v>38.8679</c:v>
                </c:pt>
                <c:pt idx="88207">
                  <c:v>40.5346</c:v>
                </c:pt>
                <c:pt idx="88208">
                  <c:v>40.1161</c:v>
                </c:pt>
                <c:pt idx="88209">
                  <c:v>39.1546</c:v>
                </c:pt>
                <c:pt idx="88210">
                  <c:v>39.0744</c:v>
                </c:pt>
                <c:pt idx="88211">
                  <c:v>37.154</c:v>
                </c:pt>
                <c:pt idx="88212">
                  <c:v>37.354</c:v>
                </c:pt>
                <c:pt idx="88213">
                  <c:v>36.8802</c:v>
                </c:pt>
                <c:pt idx="88214">
                  <c:v>37.9241</c:v>
                </c:pt>
                <c:pt idx="88215">
                  <c:v>37.5436</c:v>
                </c:pt>
                <c:pt idx="88216">
                  <c:v>37.6065</c:v>
                </c:pt>
                <c:pt idx="88217">
                  <c:v>37.599</c:v>
                </c:pt>
                <c:pt idx="88218">
                  <c:v>38.4712</c:v>
                </c:pt>
                <c:pt idx="88219">
                  <c:v>38.3559</c:v>
                </c:pt>
                <c:pt idx="88220">
                  <c:v>35.7945</c:v>
                </c:pt>
                <c:pt idx="88221">
                  <c:v>35.1599</c:v>
                </c:pt>
                <c:pt idx="88222">
                  <c:v>33.0648</c:v>
                </c:pt>
                <c:pt idx="88223">
                  <c:v>32.9417</c:v>
                </c:pt>
                <c:pt idx="88224">
                  <c:v>33.1426</c:v>
                </c:pt>
                <c:pt idx="88225">
                  <c:v>33.0706</c:v>
                </c:pt>
                <c:pt idx="88226">
                  <c:v>30.1378</c:v>
                </c:pt>
                <c:pt idx="88227">
                  <c:v>27.0242</c:v>
                </c:pt>
                <c:pt idx="88228">
                  <c:v>30.4768</c:v>
                </c:pt>
                <c:pt idx="88229">
                  <c:v>31.6086</c:v>
                </c:pt>
                <c:pt idx="88230">
                  <c:v>31.6568</c:v>
                </c:pt>
                <c:pt idx="88231">
                  <c:v>33.5669</c:v>
                </c:pt>
                <c:pt idx="88232">
                  <c:v>36.2009</c:v>
                </c:pt>
                <c:pt idx="88233">
                  <c:v>32.9391</c:v>
                </c:pt>
                <c:pt idx="88234">
                  <c:v>33.142</c:v>
                </c:pt>
                <c:pt idx="88235">
                  <c:v>33.2028</c:v>
                </c:pt>
                <c:pt idx="88236">
                  <c:v>37.4531</c:v>
                </c:pt>
                <c:pt idx="88237">
                  <c:v>39.8346</c:v>
                </c:pt>
                <c:pt idx="88238">
                  <c:v>40.6584</c:v>
                </c:pt>
                <c:pt idx="88239">
                  <c:v>40.7925</c:v>
                </c:pt>
                <c:pt idx="88240">
                  <c:v>41.4313</c:v>
                </c:pt>
                <c:pt idx="88241">
                  <c:v>42.2067</c:v>
                </c:pt>
                <c:pt idx="88242">
                  <c:v>42.1774</c:v>
                </c:pt>
                <c:pt idx="88243">
                  <c:v>42.0196</c:v>
                </c:pt>
                <c:pt idx="88244">
                  <c:v>43.3674</c:v>
                </c:pt>
                <c:pt idx="88245">
                  <c:v>44.8935</c:v>
                </c:pt>
                <c:pt idx="88246">
                  <c:v>42.9226</c:v>
                </c:pt>
                <c:pt idx="88247">
                  <c:v>43.0817</c:v>
                </c:pt>
                <c:pt idx="88248">
                  <c:v>43.8179</c:v>
                </c:pt>
                <c:pt idx="88249">
                  <c:v>43.7733</c:v>
                </c:pt>
                <c:pt idx="88250">
                  <c:v>41.4186</c:v>
                </c:pt>
                <c:pt idx="88251">
                  <c:v>38.9198</c:v>
                </c:pt>
                <c:pt idx="88252">
                  <c:v>37.5787</c:v>
                </c:pt>
                <c:pt idx="88253">
                  <c:v>38.7114</c:v>
                </c:pt>
                <c:pt idx="88254">
                  <c:v>38.2698</c:v>
                </c:pt>
                <c:pt idx="88255">
                  <c:v>38.9723</c:v>
                </c:pt>
                <c:pt idx="88256">
                  <c:v>40.8446</c:v>
                </c:pt>
                <c:pt idx="88257">
                  <c:v>41.3348</c:v>
                </c:pt>
                <c:pt idx="88258">
                  <c:v>42.2052</c:v>
                </c:pt>
                <c:pt idx="88259">
                  <c:v>42.34</c:v>
                </c:pt>
                <c:pt idx="88260">
                  <c:v>42.2051</c:v>
                </c:pt>
                <c:pt idx="88261">
                  <c:v>41.9412</c:v>
                </c:pt>
                <c:pt idx="88262">
                  <c:v>41.5233</c:v>
                </c:pt>
                <c:pt idx="88263">
                  <c:v>41.6689</c:v>
                </c:pt>
                <c:pt idx="88264">
                  <c:v>41.6489</c:v>
                </c:pt>
                <c:pt idx="88265">
                  <c:v>40.1742</c:v>
                </c:pt>
                <c:pt idx="88266">
                  <c:v>39.5682</c:v>
                </c:pt>
                <c:pt idx="88267">
                  <c:v>39.7345</c:v>
                </c:pt>
                <c:pt idx="88268">
                  <c:v>39.9443</c:v>
                </c:pt>
                <c:pt idx="88269">
                  <c:v>40.5044</c:v>
                </c:pt>
                <c:pt idx="88270">
                  <c:v>38.9816</c:v>
                </c:pt>
                <c:pt idx="88271">
                  <c:v>38.5659</c:v>
                </c:pt>
                <c:pt idx="88272">
                  <c:v>39.2982</c:v>
                </c:pt>
                <c:pt idx="88273">
                  <c:v>38.5962</c:v>
                </c:pt>
                <c:pt idx="88274">
                  <c:v>38.5084</c:v>
                </c:pt>
                <c:pt idx="88275">
                  <c:v>38.9313</c:v>
                </c:pt>
                <c:pt idx="88276">
                  <c:v>37.9472</c:v>
                </c:pt>
                <c:pt idx="88277">
                  <c:v>37.5439</c:v>
                </c:pt>
                <c:pt idx="88278">
                  <c:v>37.6013</c:v>
                </c:pt>
                <c:pt idx="88279">
                  <c:v>37.8294</c:v>
                </c:pt>
                <c:pt idx="88280">
                  <c:v>41.352</c:v>
                </c:pt>
                <c:pt idx="88281">
                  <c:v>41.1399</c:v>
                </c:pt>
                <c:pt idx="88282">
                  <c:v>40.5721</c:v>
                </c:pt>
                <c:pt idx="88283">
                  <c:v>40.1261</c:v>
                </c:pt>
                <c:pt idx="88284">
                  <c:v>39.5758</c:v>
                </c:pt>
                <c:pt idx="88285">
                  <c:v>40.1586</c:v>
                </c:pt>
                <c:pt idx="88286">
                  <c:v>40.021</c:v>
                </c:pt>
                <c:pt idx="88287">
                  <c:v>40.2179</c:v>
                </c:pt>
                <c:pt idx="88288">
                  <c:v>40.3372</c:v>
                </c:pt>
                <c:pt idx="88289">
                  <c:v>38.6328</c:v>
                </c:pt>
                <c:pt idx="88290">
                  <c:v>39.1818</c:v>
                </c:pt>
                <c:pt idx="88291">
                  <c:v>38.0151</c:v>
                </c:pt>
                <c:pt idx="88292">
                  <c:v>38.2293</c:v>
                </c:pt>
                <c:pt idx="88293">
                  <c:v>38.5364</c:v>
                </c:pt>
                <c:pt idx="88294">
                  <c:v>38.2484</c:v>
                </c:pt>
                <c:pt idx="88295">
                  <c:v>38.2527</c:v>
                </c:pt>
                <c:pt idx="88296">
                  <c:v>37.3019</c:v>
                </c:pt>
                <c:pt idx="88297">
                  <c:v>36.7322</c:v>
                </c:pt>
                <c:pt idx="88298">
                  <c:v>35.1333</c:v>
                </c:pt>
                <c:pt idx="88299">
                  <c:v>34.3035</c:v>
                </c:pt>
                <c:pt idx="88300">
                  <c:v>35.2426</c:v>
                </c:pt>
                <c:pt idx="88301">
                  <c:v>36.5063</c:v>
                </c:pt>
                <c:pt idx="88302">
                  <c:v>33.5025</c:v>
                </c:pt>
                <c:pt idx="88303">
                  <c:v>35.4029</c:v>
                </c:pt>
                <c:pt idx="88304">
                  <c:v>37.8488</c:v>
                </c:pt>
                <c:pt idx="88305">
                  <c:v>37.7234</c:v>
                </c:pt>
                <c:pt idx="88306">
                  <c:v>37.7006</c:v>
                </c:pt>
                <c:pt idx="88307">
                  <c:v>37.0426</c:v>
                </c:pt>
                <c:pt idx="88308">
                  <c:v>36.1433</c:v>
                </c:pt>
                <c:pt idx="88309">
                  <c:v>36.5737</c:v>
                </c:pt>
                <c:pt idx="88310">
                  <c:v>36.7498</c:v>
                </c:pt>
                <c:pt idx="88311">
                  <c:v>36.6568</c:v>
                </c:pt>
                <c:pt idx="88312">
                  <c:v>36.7169</c:v>
                </c:pt>
                <c:pt idx="88313">
                  <c:v>37.3628</c:v>
                </c:pt>
                <c:pt idx="88314">
                  <c:v>38.6177</c:v>
                </c:pt>
                <c:pt idx="88315">
                  <c:v>39.2856</c:v>
                </c:pt>
                <c:pt idx="88316">
                  <c:v>39.0013</c:v>
                </c:pt>
                <c:pt idx="88317">
                  <c:v>38.188</c:v>
                </c:pt>
                <c:pt idx="88318">
                  <c:v>37.7119</c:v>
                </c:pt>
                <c:pt idx="88319">
                  <c:v>36.6815</c:v>
                </c:pt>
                <c:pt idx="88320">
                  <c:v>35.264</c:v>
                </c:pt>
                <c:pt idx="88321">
                  <c:v>34.9363</c:v>
                </c:pt>
                <c:pt idx="88322">
                  <c:v>33.0206</c:v>
                </c:pt>
                <c:pt idx="88323">
                  <c:v>36.6353</c:v>
                </c:pt>
                <c:pt idx="88324">
                  <c:v>40.8947</c:v>
                </c:pt>
                <c:pt idx="88325">
                  <c:v>41.0801</c:v>
                </c:pt>
                <c:pt idx="88326">
                  <c:v>40.7313</c:v>
                </c:pt>
                <c:pt idx="88327">
                  <c:v>41.4299</c:v>
                </c:pt>
                <c:pt idx="88328">
                  <c:v>42.4949</c:v>
                </c:pt>
                <c:pt idx="88329">
                  <c:v>42.5708</c:v>
                </c:pt>
                <c:pt idx="88330">
                  <c:v>42.2467</c:v>
                </c:pt>
                <c:pt idx="88331">
                  <c:v>40.7921</c:v>
                </c:pt>
                <c:pt idx="88332">
                  <c:v>38.4973</c:v>
                </c:pt>
                <c:pt idx="88333">
                  <c:v>38.2542</c:v>
                </c:pt>
                <c:pt idx="88334">
                  <c:v>38.7255</c:v>
                </c:pt>
                <c:pt idx="88335">
                  <c:v>36.9945</c:v>
                </c:pt>
                <c:pt idx="88336">
                  <c:v>38.4049</c:v>
                </c:pt>
                <c:pt idx="88337">
                  <c:v>37.6208</c:v>
                </c:pt>
                <c:pt idx="88338">
                  <c:v>37.026</c:v>
                </c:pt>
                <c:pt idx="88339">
                  <c:v>36.4654</c:v>
                </c:pt>
                <c:pt idx="88340">
                  <c:v>35.5423</c:v>
                </c:pt>
                <c:pt idx="88341">
                  <c:v>36.1993</c:v>
                </c:pt>
                <c:pt idx="88342">
                  <c:v>36.0528</c:v>
                </c:pt>
                <c:pt idx="88343">
                  <c:v>35.3371</c:v>
                </c:pt>
                <c:pt idx="88344">
                  <c:v>33.4888</c:v>
                </c:pt>
                <c:pt idx="88345">
                  <c:v>31.7124</c:v>
                </c:pt>
                <c:pt idx="88346">
                  <c:v>31.2245</c:v>
                </c:pt>
                <c:pt idx="88347">
                  <c:v>32.2371</c:v>
                </c:pt>
                <c:pt idx="88348">
                  <c:v>34.8015</c:v>
                </c:pt>
                <c:pt idx="88349">
                  <c:v>37.4534</c:v>
                </c:pt>
                <c:pt idx="88350">
                  <c:v>39.6043</c:v>
                </c:pt>
                <c:pt idx="88351">
                  <c:v>40.236</c:v>
                </c:pt>
                <c:pt idx="88352">
                  <c:v>39.0546</c:v>
                </c:pt>
                <c:pt idx="88353">
                  <c:v>38.7467</c:v>
                </c:pt>
                <c:pt idx="88354">
                  <c:v>35.4339</c:v>
                </c:pt>
                <c:pt idx="88355">
                  <c:v>34.1116</c:v>
                </c:pt>
                <c:pt idx="88356">
                  <c:v>33.2495</c:v>
                </c:pt>
                <c:pt idx="88357">
                  <c:v>34.3412</c:v>
                </c:pt>
                <c:pt idx="88358">
                  <c:v>35.0845</c:v>
                </c:pt>
                <c:pt idx="88359">
                  <c:v>35.7312</c:v>
                </c:pt>
                <c:pt idx="88360">
                  <c:v>36.189</c:v>
                </c:pt>
                <c:pt idx="88361">
                  <c:v>35.5079</c:v>
                </c:pt>
                <c:pt idx="88362">
                  <c:v>35.4007</c:v>
                </c:pt>
                <c:pt idx="88363">
                  <c:v>35.0863</c:v>
                </c:pt>
                <c:pt idx="88364">
                  <c:v>35.6822</c:v>
                </c:pt>
                <c:pt idx="88365">
                  <c:v>36.4933</c:v>
                </c:pt>
                <c:pt idx="88366">
                  <c:v>37.0928</c:v>
                </c:pt>
                <c:pt idx="88367">
                  <c:v>36.4767</c:v>
                </c:pt>
                <c:pt idx="88368">
                  <c:v>35.6708</c:v>
                </c:pt>
                <c:pt idx="88369">
                  <c:v>33.9247</c:v>
                </c:pt>
                <c:pt idx="88370">
                  <c:v>30.6602</c:v>
                </c:pt>
                <c:pt idx="88371">
                  <c:v>26.7601</c:v>
                </c:pt>
                <c:pt idx="88372">
                  <c:v>32.7768</c:v>
                </c:pt>
                <c:pt idx="88373">
                  <c:v>35.9093</c:v>
                </c:pt>
                <c:pt idx="88374">
                  <c:v>37.4647</c:v>
                </c:pt>
                <c:pt idx="88375">
                  <c:v>39.9045</c:v>
                </c:pt>
                <c:pt idx="88376">
                  <c:v>39.2826</c:v>
                </c:pt>
                <c:pt idx="88377">
                  <c:v>40.6077</c:v>
                </c:pt>
                <c:pt idx="88378">
                  <c:v>43.4322</c:v>
                </c:pt>
                <c:pt idx="88379">
                  <c:v>42.6292</c:v>
                </c:pt>
                <c:pt idx="88380">
                  <c:v>41.9893</c:v>
                </c:pt>
                <c:pt idx="88381">
                  <c:v>42.3707</c:v>
                </c:pt>
                <c:pt idx="88382">
                  <c:v>42.8734</c:v>
                </c:pt>
                <c:pt idx="88383">
                  <c:v>42.2851</c:v>
                </c:pt>
                <c:pt idx="88384">
                  <c:v>42.1306</c:v>
                </c:pt>
                <c:pt idx="88385">
                  <c:v>42.407</c:v>
                </c:pt>
                <c:pt idx="88386">
                  <c:v>42.3317</c:v>
                </c:pt>
                <c:pt idx="88387">
                  <c:v>33.8698</c:v>
                </c:pt>
                <c:pt idx="88388">
                  <c:v>37.4841</c:v>
                </c:pt>
                <c:pt idx="88389">
                  <c:v>40.2558</c:v>
                </c:pt>
                <c:pt idx="88390">
                  <c:v>41.0508</c:v>
                </c:pt>
                <c:pt idx="88391">
                  <c:v>43.8015</c:v>
                </c:pt>
                <c:pt idx="88392">
                  <c:v>45.1823</c:v>
                </c:pt>
                <c:pt idx="88393">
                  <c:v>43.6562</c:v>
                </c:pt>
                <c:pt idx="88394">
                  <c:v>42.196</c:v>
                </c:pt>
                <c:pt idx="88395">
                  <c:v>41.2002</c:v>
                </c:pt>
                <c:pt idx="88396">
                  <c:v>39.5223</c:v>
                </c:pt>
                <c:pt idx="88397">
                  <c:v>39.5988</c:v>
                </c:pt>
                <c:pt idx="88398">
                  <c:v>38.1612</c:v>
                </c:pt>
                <c:pt idx="88399">
                  <c:v>37.292</c:v>
                </c:pt>
                <c:pt idx="88400">
                  <c:v>36.0759</c:v>
                </c:pt>
                <c:pt idx="88401">
                  <c:v>35.242</c:v>
                </c:pt>
                <c:pt idx="88402">
                  <c:v>34.9479</c:v>
                </c:pt>
                <c:pt idx="88403">
                  <c:v>34.4071</c:v>
                </c:pt>
                <c:pt idx="88404">
                  <c:v>34.7597</c:v>
                </c:pt>
                <c:pt idx="88405">
                  <c:v>35.167</c:v>
                </c:pt>
                <c:pt idx="88406">
                  <c:v>35.4427</c:v>
                </c:pt>
                <c:pt idx="88407">
                  <c:v>36.8372</c:v>
                </c:pt>
                <c:pt idx="88408">
                  <c:v>40.3475</c:v>
                </c:pt>
                <c:pt idx="88409">
                  <c:v>41.0081</c:v>
                </c:pt>
                <c:pt idx="88410">
                  <c:v>39.3011</c:v>
                </c:pt>
                <c:pt idx="88411">
                  <c:v>39.7301</c:v>
                </c:pt>
                <c:pt idx="88412">
                  <c:v>38.8653</c:v>
                </c:pt>
                <c:pt idx="88413">
                  <c:v>38.8034</c:v>
                </c:pt>
                <c:pt idx="88414">
                  <c:v>38.424</c:v>
                </c:pt>
                <c:pt idx="88415">
                  <c:v>39.7139</c:v>
                </c:pt>
                <c:pt idx="88416">
                  <c:v>40.2427</c:v>
                </c:pt>
                <c:pt idx="88417">
                  <c:v>41.1774</c:v>
                </c:pt>
                <c:pt idx="88418">
                  <c:v>42.8576</c:v>
                </c:pt>
                <c:pt idx="88419">
                  <c:v>43.4822</c:v>
                </c:pt>
                <c:pt idx="88420">
                  <c:v>43.4298</c:v>
                </c:pt>
                <c:pt idx="88421">
                  <c:v>42.8244</c:v>
                </c:pt>
                <c:pt idx="88422">
                  <c:v>42.4881</c:v>
                </c:pt>
                <c:pt idx="88423">
                  <c:v>41.7274</c:v>
                </c:pt>
                <c:pt idx="88424">
                  <c:v>37.6147</c:v>
                </c:pt>
                <c:pt idx="88425">
                  <c:v>34.9362</c:v>
                </c:pt>
                <c:pt idx="88426">
                  <c:v>34.4305</c:v>
                </c:pt>
                <c:pt idx="88427">
                  <c:v>34.2669</c:v>
                </c:pt>
                <c:pt idx="88428">
                  <c:v>32.2417</c:v>
                </c:pt>
                <c:pt idx="88429">
                  <c:v>33.0583</c:v>
                </c:pt>
                <c:pt idx="88430">
                  <c:v>34.363</c:v>
                </c:pt>
                <c:pt idx="88431">
                  <c:v>40.8932</c:v>
                </c:pt>
                <c:pt idx="88432">
                  <c:v>43.5165</c:v>
                </c:pt>
                <c:pt idx="88433">
                  <c:v>39.4951</c:v>
                </c:pt>
                <c:pt idx="88434">
                  <c:v>39.9163</c:v>
                </c:pt>
                <c:pt idx="88435">
                  <c:v>38.4699</c:v>
                </c:pt>
                <c:pt idx="88436">
                  <c:v>34.6991</c:v>
                </c:pt>
                <c:pt idx="88437">
                  <c:v>36.5613</c:v>
                </c:pt>
                <c:pt idx="88438">
                  <c:v>35.505</c:v>
                </c:pt>
                <c:pt idx="88439">
                  <c:v>35.2125</c:v>
                </c:pt>
                <c:pt idx="88440">
                  <c:v>34.2831</c:v>
                </c:pt>
                <c:pt idx="88441">
                  <c:v>33.183</c:v>
                </c:pt>
                <c:pt idx="88442">
                  <c:v>32.1473</c:v>
                </c:pt>
                <c:pt idx="88443">
                  <c:v>31.2226</c:v>
                </c:pt>
                <c:pt idx="88444">
                  <c:v>31.0197</c:v>
                </c:pt>
                <c:pt idx="88445">
                  <c:v>31.8369</c:v>
                </c:pt>
                <c:pt idx="88446">
                  <c:v>32.4515</c:v>
                </c:pt>
                <c:pt idx="88447">
                  <c:v>33.3972</c:v>
                </c:pt>
                <c:pt idx="88448">
                  <c:v>33.0115</c:v>
                </c:pt>
                <c:pt idx="88449">
                  <c:v>32.1975</c:v>
                </c:pt>
                <c:pt idx="88450">
                  <c:v>32.0194</c:v>
                </c:pt>
                <c:pt idx="88451">
                  <c:v>30.9576</c:v>
                </c:pt>
                <c:pt idx="88452">
                  <c:v>30.885</c:v>
                </c:pt>
                <c:pt idx="88453">
                  <c:v>29.6415</c:v>
                </c:pt>
                <c:pt idx="88454">
                  <c:v>32.0264</c:v>
                </c:pt>
                <c:pt idx="88455">
                  <c:v>34.262</c:v>
                </c:pt>
                <c:pt idx="88456">
                  <c:v>33.8302</c:v>
                </c:pt>
                <c:pt idx="88457">
                  <c:v>37.1544</c:v>
                </c:pt>
                <c:pt idx="88458">
                  <c:v>36.3946</c:v>
                </c:pt>
                <c:pt idx="88459">
                  <c:v>36.4814</c:v>
                </c:pt>
                <c:pt idx="88460">
                  <c:v>37.3169</c:v>
                </c:pt>
                <c:pt idx="88461">
                  <c:v>37.4154</c:v>
                </c:pt>
                <c:pt idx="88462">
                  <c:v>38.0982</c:v>
                </c:pt>
                <c:pt idx="88463">
                  <c:v>37.3007</c:v>
                </c:pt>
                <c:pt idx="88464">
                  <c:v>35.9299</c:v>
                </c:pt>
                <c:pt idx="88465">
                  <c:v>35.1212</c:v>
                </c:pt>
                <c:pt idx="88466">
                  <c:v>34.0952</c:v>
                </c:pt>
                <c:pt idx="88467">
                  <c:v>35.2001</c:v>
                </c:pt>
                <c:pt idx="88468">
                  <c:v>34.2123</c:v>
                </c:pt>
                <c:pt idx="88469">
                  <c:v>33.6002</c:v>
                </c:pt>
                <c:pt idx="88470">
                  <c:v>33.0306</c:v>
                </c:pt>
                <c:pt idx="88471">
                  <c:v>34.1579</c:v>
                </c:pt>
                <c:pt idx="88472">
                  <c:v>34.3372</c:v>
                </c:pt>
                <c:pt idx="88473">
                  <c:v>33.3034</c:v>
                </c:pt>
                <c:pt idx="88474">
                  <c:v>33.7994</c:v>
                </c:pt>
                <c:pt idx="88475">
                  <c:v>33.7124</c:v>
                </c:pt>
                <c:pt idx="88476">
                  <c:v>33.924</c:v>
                </c:pt>
                <c:pt idx="88477">
                  <c:v>33.8357</c:v>
                </c:pt>
                <c:pt idx="88478">
                  <c:v>34.6932</c:v>
                </c:pt>
                <c:pt idx="88479">
                  <c:v>33.7285</c:v>
                </c:pt>
                <c:pt idx="88480">
                  <c:v>32.8313</c:v>
                </c:pt>
                <c:pt idx="88481">
                  <c:v>33.1752</c:v>
                </c:pt>
                <c:pt idx="88482">
                  <c:v>31.7943</c:v>
                </c:pt>
                <c:pt idx="88483">
                  <c:v>33.5856</c:v>
                </c:pt>
                <c:pt idx="88484">
                  <c:v>34.6913</c:v>
                </c:pt>
                <c:pt idx="88485">
                  <c:v>37.3485</c:v>
                </c:pt>
                <c:pt idx="88486">
                  <c:v>37.5421</c:v>
                </c:pt>
                <c:pt idx="88487">
                  <c:v>38.175</c:v>
                </c:pt>
                <c:pt idx="88488">
                  <c:v>38.885</c:v>
                </c:pt>
                <c:pt idx="88489">
                  <c:v>37.2331</c:v>
                </c:pt>
                <c:pt idx="88490">
                  <c:v>37.4504</c:v>
                </c:pt>
                <c:pt idx="88491">
                  <c:v>37.3894</c:v>
                </c:pt>
                <c:pt idx="88492">
                  <c:v>37.4698</c:v>
                </c:pt>
                <c:pt idx="88493">
                  <c:v>37.3902</c:v>
                </c:pt>
                <c:pt idx="88494">
                  <c:v>35.5975</c:v>
                </c:pt>
                <c:pt idx="88495">
                  <c:v>37.0851</c:v>
                </c:pt>
                <c:pt idx="88496">
                  <c:v>38.6043</c:v>
                </c:pt>
                <c:pt idx="88497">
                  <c:v>37.3014</c:v>
                </c:pt>
                <c:pt idx="88498">
                  <c:v>36.7717</c:v>
                </c:pt>
                <c:pt idx="88499">
                  <c:v>36.1024</c:v>
                </c:pt>
                <c:pt idx="88500">
                  <c:v>34.653</c:v>
                </c:pt>
                <c:pt idx="88501">
                  <c:v>33.3316</c:v>
                </c:pt>
                <c:pt idx="88502">
                  <c:v>34.2047</c:v>
                </c:pt>
                <c:pt idx="88503">
                  <c:v>35.3829</c:v>
                </c:pt>
                <c:pt idx="88504">
                  <c:v>37.2412</c:v>
                </c:pt>
                <c:pt idx="88505">
                  <c:v>37.3303</c:v>
                </c:pt>
                <c:pt idx="88506">
                  <c:v>37.3779</c:v>
                </c:pt>
                <c:pt idx="88507">
                  <c:v>38.2034</c:v>
                </c:pt>
                <c:pt idx="88508">
                  <c:v>36.5673</c:v>
                </c:pt>
                <c:pt idx="88509">
                  <c:v>37.2512</c:v>
                </c:pt>
                <c:pt idx="88510">
                  <c:v>37.5562</c:v>
                </c:pt>
                <c:pt idx="88511">
                  <c:v>38.7155</c:v>
                </c:pt>
                <c:pt idx="88512">
                  <c:v>37.6175</c:v>
                </c:pt>
                <c:pt idx="88513">
                  <c:v>33.7054</c:v>
                </c:pt>
                <c:pt idx="88514">
                  <c:v>33.8043</c:v>
                </c:pt>
                <c:pt idx="88515">
                  <c:v>35.2877</c:v>
                </c:pt>
                <c:pt idx="88516">
                  <c:v>35.4442</c:v>
                </c:pt>
                <c:pt idx="88517">
                  <c:v>34.7186</c:v>
                </c:pt>
                <c:pt idx="88518">
                  <c:v>34.5286</c:v>
                </c:pt>
                <c:pt idx="88519">
                  <c:v>35.2247</c:v>
                </c:pt>
                <c:pt idx="88520">
                  <c:v>34.9164</c:v>
                </c:pt>
                <c:pt idx="88521">
                  <c:v>34.0654</c:v>
                </c:pt>
                <c:pt idx="88522">
                  <c:v>34.1002</c:v>
                </c:pt>
                <c:pt idx="88523">
                  <c:v>34.4251</c:v>
                </c:pt>
                <c:pt idx="88524">
                  <c:v>33.1183</c:v>
                </c:pt>
                <c:pt idx="88525">
                  <c:v>30.7967</c:v>
                </c:pt>
                <c:pt idx="88526">
                  <c:v>29.2631</c:v>
                </c:pt>
                <c:pt idx="88527">
                  <c:v>30.7259</c:v>
                </c:pt>
                <c:pt idx="88528">
                  <c:v>33.1228</c:v>
                </c:pt>
                <c:pt idx="88529">
                  <c:v>32.7579</c:v>
                </c:pt>
                <c:pt idx="88530">
                  <c:v>33.5993</c:v>
                </c:pt>
                <c:pt idx="88531">
                  <c:v>36.5289</c:v>
                </c:pt>
                <c:pt idx="88532">
                  <c:v>37.3089</c:v>
                </c:pt>
                <c:pt idx="88533">
                  <c:v>36.0002</c:v>
                </c:pt>
                <c:pt idx="88534">
                  <c:v>34.5288</c:v>
                </c:pt>
                <c:pt idx="88535">
                  <c:v>35.7837</c:v>
                </c:pt>
                <c:pt idx="88536">
                  <c:v>38.3952</c:v>
                </c:pt>
                <c:pt idx="88537">
                  <c:v>40.9167</c:v>
                </c:pt>
                <c:pt idx="88538">
                  <c:v>40.9748</c:v>
                </c:pt>
                <c:pt idx="88539">
                  <c:v>40.0568</c:v>
                </c:pt>
                <c:pt idx="88540">
                  <c:v>39.6767</c:v>
                </c:pt>
                <c:pt idx="88541">
                  <c:v>38.6434</c:v>
                </c:pt>
                <c:pt idx="88542">
                  <c:v>37.9835</c:v>
                </c:pt>
                <c:pt idx="88543">
                  <c:v>36.9939</c:v>
                </c:pt>
                <c:pt idx="88544">
                  <c:v>37.2431</c:v>
                </c:pt>
                <c:pt idx="88545">
                  <c:v>36.9273</c:v>
                </c:pt>
                <c:pt idx="88546">
                  <c:v>37.9957</c:v>
                </c:pt>
                <c:pt idx="88547">
                  <c:v>38.0551</c:v>
                </c:pt>
                <c:pt idx="88548">
                  <c:v>36.3815</c:v>
                </c:pt>
                <c:pt idx="88549">
                  <c:v>35.406</c:v>
                </c:pt>
                <c:pt idx="88550">
                  <c:v>34.5868</c:v>
                </c:pt>
                <c:pt idx="88551">
                  <c:v>31.6559</c:v>
                </c:pt>
                <c:pt idx="88552">
                  <c:v>28.2101</c:v>
                </c:pt>
                <c:pt idx="88553">
                  <c:v>29.7417</c:v>
                </c:pt>
                <c:pt idx="88554">
                  <c:v>29.9028</c:v>
                </c:pt>
                <c:pt idx="88555">
                  <c:v>30.8393</c:v>
                </c:pt>
                <c:pt idx="88556">
                  <c:v>34.541</c:v>
                </c:pt>
                <c:pt idx="88557">
                  <c:v>39.1272</c:v>
                </c:pt>
                <c:pt idx="88558">
                  <c:v>40.722</c:v>
                </c:pt>
                <c:pt idx="88559">
                  <c:v>40.7255</c:v>
                </c:pt>
                <c:pt idx="88560">
                  <c:v>39.0338</c:v>
                </c:pt>
                <c:pt idx="88561">
                  <c:v>38.2025</c:v>
                </c:pt>
                <c:pt idx="88562">
                  <c:v>37.7798</c:v>
                </c:pt>
                <c:pt idx="88563">
                  <c:v>36.763</c:v>
                </c:pt>
                <c:pt idx="88564">
                  <c:v>35.783</c:v>
                </c:pt>
                <c:pt idx="88565">
                  <c:v>34.9011</c:v>
                </c:pt>
                <c:pt idx="88566">
                  <c:v>34.4291</c:v>
                </c:pt>
                <c:pt idx="88567">
                  <c:v>34.1199</c:v>
                </c:pt>
                <c:pt idx="88568">
                  <c:v>33.1766</c:v>
                </c:pt>
                <c:pt idx="88569">
                  <c:v>34.9664</c:v>
                </c:pt>
                <c:pt idx="88570">
                  <c:v>34.3389</c:v>
                </c:pt>
                <c:pt idx="88571">
                  <c:v>35.3774</c:v>
                </c:pt>
                <c:pt idx="88572">
                  <c:v>34.7941</c:v>
                </c:pt>
                <c:pt idx="88573">
                  <c:v>35.3778</c:v>
                </c:pt>
                <c:pt idx="88574">
                  <c:v>34.6671</c:v>
                </c:pt>
                <c:pt idx="88575">
                  <c:v>34.0198</c:v>
                </c:pt>
                <c:pt idx="88576">
                  <c:v>31.6491</c:v>
                </c:pt>
                <c:pt idx="88577">
                  <c:v>34.0102</c:v>
                </c:pt>
                <c:pt idx="88578">
                  <c:v>35.3738</c:v>
                </c:pt>
                <c:pt idx="88579">
                  <c:v>36.2333</c:v>
                </c:pt>
                <c:pt idx="88580">
                  <c:v>36.8718</c:v>
                </c:pt>
                <c:pt idx="88581">
                  <c:v>37.7613</c:v>
                </c:pt>
                <c:pt idx="88582">
                  <c:v>39.2926</c:v>
                </c:pt>
                <c:pt idx="88583">
                  <c:v>40.3836</c:v>
                </c:pt>
                <c:pt idx="88584">
                  <c:v>40.036</c:v>
                </c:pt>
                <c:pt idx="88585">
                  <c:v>39.533</c:v>
                </c:pt>
                <c:pt idx="88586">
                  <c:v>39.4906</c:v>
                </c:pt>
                <c:pt idx="88587">
                  <c:v>39.222</c:v>
                </c:pt>
                <c:pt idx="88588">
                  <c:v>38.2254</c:v>
                </c:pt>
                <c:pt idx="88589">
                  <c:v>37.9842</c:v>
                </c:pt>
                <c:pt idx="88590">
                  <c:v>38.3981</c:v>
                </c:pt>
                <c:pt idx="88591">
                  <c:v>37.3142</c:v>
                </c:pt>
                <c:pt idx="88592">
                  <c:v>36.0072</c:v>
                </c:pt>
                <c:pt idx="88593">
                  <c:v>37.2139</c:v>
                </c:pt>
                <c:pt idx="88594">
                  <c:v>37.0113</c:v>
                </c:pt>
                <c:pt idx="88595">
                  <c:v>38.1392</c:v>
                </c:pt>
                <c:pt idx="88596">
                  <c:v>37.9022</c:v>
                </c:pt>
                <c:pt idx="88597">
                  <c:v>37.8096</c:v>
                </c:pt>
                <c:pt idx="88598">
                  <c:v>37.2675</c:v>
                </c:pt>
                <c:pt idx="88599">
                  <c:v>36.1452</c:v>
                </c:pt>
                <c:pt idx="88600">
                  <c:v>35.6061</c:v>
                </c:pt>
                <c:pt idx="88601">
                  <c:v>37.8257</c:v>
                </c:pt>
                <c:pt idx="88602">
                  <c:v>38.6767</c:v>
                </c:pt>
                <c:pt idx="88603">
                  <c:v>39.2884</c:v>
                </c:pt>
                <c:pt idx="88604">
                  <c:v>39.3166</c:v>
                </c:pt>
                <c:pt idx="88605">
                  <c:v>39.5459</c:v>
                </c:pt>
                <c:pt idx="88606">
                  <c:v>40.598</c:v>
                </c:pt>
                <c:pt idx="88607">
                  <c:v>41.1765</c:v>
                </c:pt>
                <c:pt idx="88608">
                  <c:v>41.2137</c:v>
                </c:pt>
                <c:pt idx="88609">
                  <c:v>41.0601</c:v>
                </c:pt>
                <c:pt idx="88610">
                  <c:v>39.9568</c:v>
                </c:pt>
                <c:pt idx="88611">
                  <c:v>40.0484</c:v>
                </c:pt>
                <c:pt idx="88612">
                  <c:v>38.1521</c:v>
                </c:pt>
                <c:pt idx="88613">
                  <c:v>38.3692</c:v>
                </c:pt>
                <c:pt idx="88614">
                  <c:v>38.1492</c:v>
                </c:pt>
                <c:pt idx="88615">
                  <c:v>38.7789</c:v>
                </c:pt>
                <c:pt idx="88616">
                  <c:v>38.8882</c:v>
                </c:pt>
                <c:pt idx="88617">
                  <c:v>39.1829</c:v>
                </c:pt>
                <c:pt idx="88618">
                  <c:v>38.3649</c:v>
                </c:pt>
                <c:pt idx="88619">
                  <c:v>38.6124</c:v>
                </c:pt>
                <c:pt idx="88620">
                  <c:v>37.4385</c:v>
                </c:pt>
                <c:pt idx="88621">
                  <c:v>36.3132</c:v>
                </c:pt>
                <c:pt idx="88622">
                  <c:v>35.4074</c:v>
                </c:pt>
                <c:pt idx="88623">
                  <c:v>27.0439</c:v>
                </c:pt>
                <c:pt idx="88624">
                  <c:v>33.875</c:v>
                </c:pt>
                <c:pt idx="88625">
                  <c:v>45.9959</c:v>
                </c:pt>
                <c:pt idx="88626">
                  <c:v>44.4982</c:v>
                </c:pt>
                <c:pt idx="88627">
                  <c:v>39.8793</c:v>
                </c:pt>
                <c:pt idx="88628">
                  <c:v>40.4312</c:v>
                </c:pt>
                <c:pt idx="88629">
                  <c:v>38.3824</c:v>
                </c:pt>
                <c:pt idx="88630">
                  <c:v>36.6248</c:v>
                </c:pt>
                <c:pt idx="88631">
                  <c:v>39.8655</c:v>
                </c:pt>
                <c:pt idx="88632">
                  <c:v>37.3235</c:v>
                </c:pt>
                <c:pt idx="88633">
                  <c:v>37.9684</c:v>
                </c:pt>
                <c:pt idx="88634">
                  <c:v>37.3876</c:v>
                </c:pt>
                <c:pt idx="88635">
                  <c:v>35.2123</c:v>
                </c:pt>
                <c:pt idx="88636">
                  <c:v>35.8052</c:v>
                </c:pt>
                <c:pt idx="88637">
                  <c:v>34.9156</c:v>
                </c:pt>
                <c:pt idx="88638">
                  <c:v>34.9847</c:v>
                </c:pt>
                <c:pt idx="88639">
                  <c:v>34.562</c:v>
                </c:pt>
                <c:pt idx="88640">
                  <c:v>33.2026</c:v>
                </c:pt>
                <c:pt idx="88641">
                  <c:v>32.8927</c:v>
                </c:pt>
                <c:pt idx="88642">
                  <c:v>32.7811</c:v>
                </c:pt>
                <c:pt idx="88643">
                  <c:v>32.5698</c:v>
                </c:pt>
                <c:pt idx="88644">
                  <c:v>33.7415</c:v>
                </c:pt>
                <c:pt idx="88645">
                  <c:v>33.0346</c:v>
                </c:pt>
                <c:pt idx="88646">
                  <c:v>32.0623</c:v>
                </c:pt>
                <c:pt idx="88647">
                  <c:v>31.7086</c:v>
                </c:pt>
                <c:pt idx="88648">
                  <c:v>31.9561</c:v>
                </c:pt>
                <c:pt idx="88649">
                  <c:v>34.2027</c:v>
                </c:pt>
                <c:pt idx="88650">
                  <c:v>35.5425</c:v>
                </c:pt>
                <c:pt idx="88651">
                  <c:v>36.3763</c:v>
                </c:pt>
                <c:pt idx="88652">
                  <c:v>35.6759</c:v>
                </c:pt>
                <c:pt idx="88653">
                  <c:v>35.6618</c:v>
                </c:pt>
                <c:pt idx="88654">
                  <c:v>36.3814</c:v>
                </c:pt>
                <c:pt idx="88655">
                  <c:v>37.3126</c:v>
                </c:pt>
                <c:pt idx="88656">
                  <c:v>37.345</c:v>
                </c:pt>
                <c:pt idx="88657">
                  <c:v>37.2959</c:v>
                </c:pt>
                <c:pt idx="88658">
                  <c:v>36.9976</c:v>
                </c:pt>
                <c:pt idx="88659">
                  <c:v>38.333</c:v>
                </c:pt>
                <c:pt idx="88660">
                  <c:v>38.4874</c:v>
                </c:pt>
                <c:pt idx="88661">
                  <c:v>38.6666</c:v>
                </c:pt>
                <c:pt idx="88662">
                  <c:v>36.1201</c:v>
                </c:pt>
                <c:pt idx="88663">
                  <c:v>34.4739</c:v>
                </c:pt>
                <c:pt idx="88664">
                  <c:v>35.4061</c:v>
                </c:pt>
                <c:pt idx="88665">
                  <c:v>36.9158</c:v>
                </c:pt>
                <c:pt idx="88666">
                  <c:v>34.3404</c:v>
                </c:pt>
                <c:pt idx="88667">
                  <c:v>34.4235</c:v>
                </c:pt>
                <c:pt idx="88668">
                  <c:v>33.9008</c:v>
                </c:pt>
                <c:pt idx="88669">
                  <c:v>33.6828</c:v>
                </c:pt>
                <c:pt idx="88670">
                  <c:v>33.4842</c:v>
                </c:pt>
                <c:pt idx="88671">
                  <c:v>31.5402</c:v>
                </c:pt>
                <c:pt idx="88672">
                  <c:v>32.6271</c:v>
                </c:pt>
                <c:pt idx="88673">
                  <c:v>34.3965</c:v>
                </c:pt>
                <c:pt idx="88674">
                  <c:v>34.7153</c:v>
                </c:pt>
                <c:pt idx="88675">
                  <c:v>35.516</c:v>
                </c:pt>
                <c:pt idx="88676">
                  <c:v>36.3235</c:v>
                </c:pt>
                <c:pt idx="88677">
                  <c:v>36.822</c:v>
                </c:pt>
                <c:pt idx="88678">
                  <c:v>36.962</c:v>
                </c:pt>
                <c:pt idx="88679">
                  <c:v>38.263</c:v>
                </c:pt>
                <c:pt idx="88680">
                  <c:v>38.3396</c:v>
                </c:pt>
                <c:pt idx="88681">
                  <c:v>38.915</c:v>
                </c:pt>
                <c:pt idx="88682">
                  <c:v>39.3613</c:v>
                </c:pt>
                <c:pt idx="88683">
                  <c:v>39.8782</c:v>
                </c:pt>
                <c:pt idx="88684">
                  <c:v>39.3093</c:v>
                </c:pt>
                <c:pt idx="88685">
                  <c:v>37.7777</c:v>
                </c:pt>
                <c:pt idx="88686">
                  <c:v>36.1978</c:v>
                </c:pt>
                <c:pt idx="88687">
                  <c:v>37.2206</c:v>
                </c:pt>
                <c:pt idx="88688">
                  <c:v>38.0744</c:v>
                </c:pt>
                <c:pt idx="88689">
                  <c:v>38.6013</c:v>
                </c:pt>
                <c:pt idx="88690">
                  <c:v>39.1297</c:v>
                </c:pt>
                <c:pt idx="88691">
                  <c:v>40.3313</c:v>
                </c:pt>
                <c:pt idx="88692">
                  <c:v>40.3134</c:v>
                </c:pt>
                <c:pt idx="88693">
                  <c:v>37.891</c:v>
                </c:pt>
                <c:pt idx="88694">
                  <c:v>36.2492</c:v>
                </c:pt>
                <c:pt idx="88695">
                  <c:v>38.7989</c:v>
                </c:pt>
                <c:pt idx="88696">
                  <c:v>36.517</c:v>
                </c:pt>
                <c:pt idx="88697">
                  <c:v>37.4306</c:v>
                </c:pt>
                <c:pt idx="88698">
                  <c:v>37.7288</c:v>
                </c:pt>
                <c:pt idx="88699">
                  <c:v>37.7811</c:v>
                </c:pt>
                <c:pt idx="88700">
                  <c:v>37.976</c:v>
                </c:pt>
                <c:pt idx="88701">
                  <c:v>38.9202</c:v>
                </c:pt>
                <c:pt idx="88702">
                  <c:v>40.3802</c:v>
                </c:pt>
                <c:pt idx="88703">
                  <c:v>41.2371</c:v>
                </c:pt>
                <c:pt idx="88704">
                  <c:v>39.4262</c:v>
                </c:pt>
                <c:pt idx="88705">
                  <c:v>38.2682</c:v>
                </c:pt>
                <c:pt idx="88706">
                  <c:v>36.9081</c:v>
                </c:pt>
                <c:pt idx="88707">
                  <c:v>37.3322</c:v>
                </c:pt>
                <c:pt idx="88708">
                  <c:v>37.6503</c:v>
                </c:pt>
                <c:pt idx="88709">
                  <c:v>35.5646</c:v>
                </c:pt>
                <c:pt idx="88710">
                  <c:v>35.2167</c:v>
                </c:pt>
                <c:pt idx="88711">
                  <c:v>35.4538</c:v>
                </c:pt>
                <c:pt idx="88712">
                  <c:v>37.8812</c:v>
                </c:pt>
                <c:pt idx="88713">
                  <c:v>37.185</c:v>
                </c:pt>
                <c:pt idx="88714">
                  <c:v>37.7148</c:v>
                </c:pt>
                <c:pt idx="88715">
                  <c:v>37.6779</c:v>
                </c:pt>
                <c:pt idx="88716">
                  <c:v>36.3314</c:v>
                </c:pt>
                <c:pt idx="88717">
                  <c:v>34.5731</c:v>
                </c:pt>
                <c:pt idx="88718">
                  <c:v>34.1154</c:v>
                </c:pt>
                <c:pt idx="88719">
                  <c:v>34.486</c:v>
                </c:pt>
                <c:pt idx="88720">
                  <c:v>34.8032</c:v>
                </c:pt>
                <c:pt idx="88721">
                  <c:v>35.5694</c:v>
                </c:pt>
                <c:pt idx="88722">
                  <c:v>37.2917</c:v>
                </c:pt>
                <c:pt idx="88723">
                  <c:v>38.8176</c:v>
                </c:pt>
                <c:pt idx="88724">
                  <c:v>39.1149</c:v>
                </c:pt>
                <c:pt idx="88725">
                  <c:v>39.585</c:v>
                </c:pt>
                <c:pt idx="88726">
                  <c:v>37.011</c:v>
                </c:pt>
                <c:pt idx="88727">
                  <c:v>40.7165</c:v>
                </c:pt>
                <c:pt idx="88728">
                  <c:v>38.8622</c:v>
                </c:pt>
                <c:pt idx="88729">
                  <c:v>38.1664</c:v>
                </c:pt>
                <c:pt idx="88730">
                  <c:v>38.133</c:v>
                </c:pt>
                <c:pt idx="88731">
                  <c:v>39.0481</c:v>
                </c:pt>
                <c:pt idx="88732">
                  <c:v>40.4125</c:v>
                </c:pt>
                <c:pt idx="88733">
                  <c:v>41.0583</c:v>
                </c:pt>
                <c:pt idx="88734">
                  <c:v>42.1092</c:v>
                </c:pt>
                <c:pt idx="88735">
                  <c:v>35.5128</c:v>
                </c:pt>
                <c:pt idx="88736">
                  <c:v>37.2708</c:v>
                </c:pt>
                <c:pt idx="88737">
                  <c:v>36.7533</c:v>
                </c:pt>
                <c:pt idx="88738">
                  <c:v>36.9406</c:v>
                </c:pt>
                <c:pt idx="88739">
                  <c:v>37.9114</c:v>
                </c:pt>
                <c:pt idx="88740">
                  <c:v>36.5495</c:v>
                </c:pt>
                <c:pt idx="88741">
                  <c:v>35.2163</c:v>
                </c:pt>
                <c:pt idx="88742">
                  <c:v>35.4521</c:v>
                </c:pt>
                <c:pt idx="88743">
                  <c:v>34.9777</c:v>
                </c:pt>
                <c:pt idx="88744">
                  <c:v>38.6411</c:v>
                </c:pt>
                <c:pt idx="88745">
                  <c:v>38.6405</c:v>
                </c:pt>
                <c:pt idx="88746">
                  <c:v>40.8466</c:v>
                </c:pt>
                <c:pt idx="88747">
                  <c:v>40.7261</c:v>
                </c:pt>
                <c:pt idx="88748">
                  <c:v>40.9701</c:v>
                </c:pt>
                <c:pt idx="88749">
                  <c:v>38.8732</c:v>
                </c:pt>
                <c:pt idx="88750">
                  <c:v>38.3453</c:v>
                </c:pt>
                <c:pt idx="88751">
                  <c:v>37.5122</c:v>
                </c:pt>
                <c:pt idx="88752">
                  <c:v>41.1348</c:v>
                </c:pt>
                <c:pt idx="88753">
                  <c:v>40.6881</c:v>
                </c:pt>
                <c:pt idx="88754">
                  <c:v>40.2024</c:v>
                </c:pt>
                <c:pt idx="88755">
                  <c:v>37.0649</c:v>
                </c:pt>
                <c:pt idx="88756">
                  <c:v>35.9496</c:v>
                </c:pt>
                <c:pt idx="88757">
                  <c:v>34.3618</c:v>
                </c:pt>
                <c:pt idx="88758">
                  <c:v>34.2023</c:v>
                </c:pt>
                <c:pt idx="88759">
                  <c:v>37.8217</c:v>
                </c:pt>
                <c:pt idx="88760">
                  <c:v>38.5399</c:v>
                </c:pt>
                <c:pt idx="88761">
                  <c:v>37.4135</c:v>
                </c:pt>
                <c:pt idx="88762">
                  <c:v>37.0549</c:v>
                </c:pt>
                <c:pt idx="88763">
                  <c:v>35.6846</c:v>
                </c:pt>
                <c:pt idx="88764">
                  <c:v>35.8402</c:v>
                </c:pt>
                <c:pt idx="88765">
                  <c:v>34.642</c:v>
                </c:pt>
                <c:pt idx="88766">
                  <c:v>36.4286</c:v>
                </c:pt>
                <c:pt idx="88767">
                  <c:v>37.0395</c:v>
                </c:pt>
                <c:pt idx="88768">
                  <c:v>36.6031</c:v>
                </c:pt>
                <c:pt idx="88769">
                  <c:v>35.8921</c:v>
                </c:pt>
                <c:pt idx="88770">
                  <c:v>37.6859</c:v>
                </c:pt>
                <c:pt idx="88771">
                  <c:v>36.788</c:v>
                </c:pt>
                <c:pt idx="88772">
                  <c:v>35.6686</c:v>
                </c:pt>
                <c:pt idx="88773">
                  <c:v>34.1587</c:v>
                </c:pt>
                <c:pt idx="88774">
                  <c:v>35.3007</c:v>
                </c:pt>
                <c:pt idx="88775">
                  <c:v>33.8764</c:v>
                </c:pt>
                <c:pt idx="88776">
                  <c:v>36.2372</c:v>
                </c:pt>
                <c:pt idx="88777">
                  <c:v>34.7707</c:v>
                </c:pt>
                <c:pt idx="88778">
                  <c:v>36.028</c:v>
                </c:pt>
                <c:pt idx="88779">
                  <c:v>33.7508</c:v>
                </c:pt>
                <c:pt idx="88780">
                  <c:v>34.2995</c:v>
                </c:pt>
                <c:pt idx="88781">
                  <c:v>34.6062</c:v>
                </c:pt>
                <c:pt idx="88782">
                  <c:v>34.0981</c:v>
                </c:pt>
                <c:pt idx="88783">
                  <c:v>32.8136</c:v>
                </c:pt>
                <c:pt idx="88784">
                  <c:v>32.4006</c:v>
                </c:pt>
                <c:pt idx="88785">
                  <c:v>37.0075</c:v>
                </c:pt>
                <c:pt idx="88786">
                  <c:v>34.8741</c:v>
                </c:pt>
                <c:pt idx="88787">
                  <c:v>26.1385</c:v>
                </c:pt>
                <c:pt idx="88788">
                  <c:v>32.8983</c:v>
                </c:pt>
                <c:pt idx="88789">
                  <c:v>37.3195</c:v>
                </c:pt>
                <c:pt idx="88790">
                  <c:v>38.2353</c:v>
                </c:pt>
                <c:pt idx="88791">
                  <c:v>42.2631</c:v>
                </c:pt>
                <c:pt idx="88792">
                  <c:v>42.2243</c:v>
                </c:pt>
                <c:pt idx="88793">
                  <c:v>45.0215</c:v>
                </c:pt>
                <c:pt idx="88794">
                  <c:v>44.9757</c:v>
                </c:pt>
                <c:pt idx="88795">
                  <c:v>42.3909</c:v>
                </c:pt>
                <c:pt idx="88796">
                  <c:v>43.4565</c:v>
                </c:pt>
                <c:pt idx="88797">
                  <c:v>41.9921</c:v>
                </c:pt>
                <c:pt idx="88798">
                  <c:v>41.9231</c:v>
                </c:pt>
                <c:pt idx="88799">
                  <c:v>39.5661</c:v>
                </c:pt>
                <c:pt idx="88800">
                  <c:v>40.3842</c:v>
                </c:pt>
                <c:pt idx="88801">
                  <c:v>38.8583</c:v>
                </c:pt>
                <c:pt idx="88802">
                  <c:v>39.6235</c:v>
                </c:pt>
                <c:pt idx="88803">
                  <c:v>39.9213</c:v>
                </c:pt>
                <c:pt idx="88804">
                  <c:v>40.8385</c:v>
                </c:pt>
                <c:pt idx="88805">
                  <c:v>37.6062</c:v>
                </c:pt>
                <c:pt idx="88806">
                  <c:v>38.8666</c:v>
                </c:pt>
                <c:pt idx="88807">
                  <c:v>38.1787</c:v>
                </c:pt>
                <c:pt idx="88808">
                  <c:v>38.9412</c:v>
                </c:pt>
                <c:pt idx="88809">
                  <c:v>38.6038</c:v>
                </c:pt>
                <c:pt idx="88810">
                  <c:v>38.9892</c:v>
                </c:pt>
                <c:pt idx="88811">
                  <c:v>38.8345</c:v>
                </c:pt>
                <c:pt idx="88812">
                  <c:v>40.548</c:v>
                </c:pt>
                <c:pt idx="88813">
                  <c:v>38.2829</c:v>
                </c:pt>
                <c:pt idx="88814">
                  <c:v>40.7347</c:v>
                </c:pt>
                <c:pt idx="88815">
                  <c:v>48.3233</c:v>
                </c:pt>
                <c:pt idx="88816">
                  <c:v>42.0033</c:v>
                </c:pt>
                <c:pt idx="88817">
                  <c:v>42.501</c:v>
                </c:pt>
                <c:pt idx="88818">
                  <c:v>43.5721</c:v>
                </c:pt>
                <c:pt idx="88819">
                  <c:v>43.5497</c:v>
                </c:pt>
                <c:pt idx="88820">
                  <c:v>43.5946</c:v>
                </c:pt>
                <c:pt idx="88821">
                  <c:v>42.3657</c:v>
                </c:pt>
                <c:pt idx="88822">
                  <c:v>41.2396</c:v>
                </c:pt>
                <c:pt idx="88823">
                  <c:v>47.0977</c:v>
                </c:pt>
                <c:pt idx="88824">
                  <c:v>45.5562</c:v>
                </c:pt>
                <c:pt idx="88825">
                  <c:v>44.1327</c:v>
                </c:pt>
                <c:pt idx="88826">
                  <c:v>45.8558</c:v>
                </c:pt>
                <c:pt idx="88827">
                  <c:v>43.8893</c:v>
                </c:pt>
                <c:pt idx="88828">
                  <c:v>43.4949</c:v>
                </c:pt>
                <c:pt idx="88829">
                  <c:v>43.6291</c:v>
                </c:pt>
                <c:pt idx="88830">
                  <c:v>40.9613</c:v>
                </c:pt>
                <c:pt idx="88831">
                  <c:v>36.6446</c:v>
                </c:pt>
                <c:pt idx="88832">
                  <c:v>36.7815</c:v>
                </c:pt>
                <c:pt idx="88833">
                  <c:v>37.3197</c:v>
                </c:pt>
                <c:pt idx="88834">
                  <c:v>40.7796</c:v>
                </c:pt>
                <c:pt idx="88835">
                  <c:v>40.4183</c:v>
                </c:pt>
                <c:pt idx="88836">
                  <c:v>42.7837</c:v>
                </c:pt>
                <c:pt idx="88837">
                  <c:v>42.5473</c:v>
                </c:pt>
                <c:pt idx="88838">
                  <c:v>42.3157</c:v>
                </c:pt>
                <c:pt idx="88839">
                  <c:v>41.3395</c:v>
                </c:pt>
                <c:pt idx="88840">
                  <c:v>43.4886</c:v>
                </c:pt>
                <c:pt idx="88841">
                  <c:v>44.5849</c:v>
                </c:pt>
                <c:pt idx="88842">
                  <c:v>41.7737</c:v>
                </c:pt>
                <c:pt idx="88843">
                  <c:v>41.2693</c:v>
                </c:pt>
                <c:pt idx="88844">
                  <c:v>39.407</c:v>
                </c:pt>
                <c:pt idx="88845">
                  <c:v>37.1844</c:v>
                </c:pt>
                <c:pt idx="88846">
                  <c:v>37.1076</c:v>
                </c:pt>
                <c:pt idx="88847">
                  <c:v>38.3446</c:v>
                </c:pt>
                <c:pt idx="88848">
                  <c:v>38.8959</c:v>
                </c:pt>
                <c:pt idx="88849">
                  <c:v>37.8249</c:v>
                </c:pt>
                <c:pt idx="88850">
                  <c:v>36.2795</c:v>
                </c:pt>
                <c:pt idx="88851">
                  <c:v>36.888</c:v>
                </c:pt>
                <c:pt idx="88852">
                  <c:v>37.5006</c:v>
                </c:pt>
                <c:pt idx="88853">
                  <c:v>37.5369</c:v>
                </c:pt>
                <c:pt idx="88854">
                  <c:v>36.558</c:v>
                </c:pt>
                <c:pt idx="88855">
                  <c:v>38.6732</c:v>
                </c:pt>
                <c:pt idx="88856">
                  <c:v>38.2319</c:v>
                </c:pt>
                <c:pt idx="88857">
                  <c:v>38.3527</c:v>
                </c:pt>
                <c:pt idx="88858">
                  <c:v>39.7532</c:v>
                </c:pt>
                <c:pt idx="88859">
                  <c:v>40.801</c:v>
                </c:pt>
                <c:pt idx="88860">
                  <c:v>40.8549</c:v>
                </c:pt>
                <c:pt idx="88861">
                  <c:v>36.5728</c:v>
                </c:pt>
                <c:pt idx="88862">
                  <c:v>36.7538</c:v>
                </c:pt>
                <c:pt idx="88863">
                  <c:v>40.528</c:v>
                </c:pt>
                <c:pt idx="88864">
                  <c:v>41.0193</c:v>
                </c:pt>
                <c:pt idx="88865">
                  <c:v>36.8548</c:v>
                </c:pt>
                <c:pt idx="88866">
                  <c:v>37.7906</c:v>
                </c:pt>
                <c:pt idx="88867">
                  <c:v>42.8376</c:v>
                </c:pt>
                <c:pt idx="88868">
                  <c:v>38.8018</c:v>
                </c:pt>
                <c:pt idx="88869">
                  <c:v>38.5826</c:v>
                </c:pt>
                <c:pt idx="88870">
                  <c:v>37.1454</c:v>
                </c:pt>
                <c:pt idx="88871">
                  <c:v>38.2825</c:v>
                </c:pt>
                <c:pt idx="88872">
                  <c:v>41.2936</c:v>
                </c:pt>
                <c:pt idx="88873">
                  <c:v>43.7585</c:v>
                </c:pt>
                <c:pt idx="88874">
                  <c:v>36.7002</c:v>
                </c:pt>
                <c:pt idx="88875">
                  <c:v>38.8885</c:v>
                </c:pt>
                <c:pt idx="88876">
                  <c:v>37.6183</c:v>
                </c:pt>
                <c:pt idx="88877">
                  <c:v>37.0287</c:v>
                </c:pt>
                <c:pt idx="88878">
                  <c:v>38.6674</c:v>
                </c:pt>
                <c:pt idx="88879">
                  <c:v>40.0821</c:v>
                </c:pt>
                <c:pt idx="88880">
                  <c:v>42.4625</c:v>
                </c:pt>
                <c:pt idx="88881">
                  <c:v>41.873</c:v>
                </c:pt>
                <c:pt idx="88882">
                  <c:v>37.292</c:v>
                </c:pt>
                <c:pt idx="88883">
                  <c:v>37.1582</c:v>
                </c:pt>
                <c:pt idx="88884">
                  <c:v>37.2121</c:v>
                </c:pt>
                <c:pt idx="88885">
                  <c:v>41.1256</c:v>
                </c:pt>
                <c:pt idx="88886">
                  <c:v>38.8086</c:v>
                </c:pt>
                <c:pt idx="88887">
                  <c:v>38.6246</c:v>
                </c:pt>
                <c:pt idx="88888">
                  <c:v>39.2767</c:v>
                </c:pt>
                <c:pt idx="88889">
                  <c:v>38.7012</c:v>
                </c:pt>
                <c:pt idx="88890">
                  <c:v>40.4379</c:v>
                </c:pt>
                <c:pt idx="88891">
                  <c:v>43.0553</c:v>
                </c:pt>
                <c:pt idx="88892">
                  <c:v>44.7365</c:v>
                </c:pt>
                <c:pt idx="88893">
                  <c:v>40.7596</c:v>
                </c:pt>
                <c:pt idx="88894">
                  <c:v>41.637</c:v>
                </c:pt>
                <c:pt idx="88895">
                  <c:v>39.9975</c:v>
                </c:pt>
                <c:pt idx="88896">
                  <c:v>39.3908</c:v>
                </c:pt>
                <c:pt idx="88897">
                  <c:v>39.0492</c:v>
                </c:pt>
                <c:pt idx="88898">
                  <c:v>39.1875</c:v>
                </c:pt>
                <c:pt idx="88899">
                  <c:v>39.6787</c:v>
                </c:pt>
                <c:pt idx="88900">
                  <c:v>38.2193</c:v>
                </c:pt>
                <c:pt idx="88901">
                  <c:v>37.8466</c:v>
                </c:pt>
                <c:pt idx="88902">
                  <c:v>36.4207</c:v>
                </c:pt>
                <c:pt idx="88903">
                  <c:v>36.3043</c:v>
                </c:pt>
                <c:pt idx="88904">
                  <c:v>42.2518</c:v>
                </c:pt>
                <c:pt idx="88905">
                  <c:v>40.2098</c:v>
                </c:pt>
                <c:pt idx="88906">
                  <c:v>38.4432</c:v>
                </c:pt>
                <c:pt idx="88907">
                  <c:v>35.0576</c:v>
                </c:pt>
                <c:pt idx="88908">
                  <c:v>33.1921</c:v>
                </c:pt>
                <c:pt idx="88909">
                  <c:v>31.6225</c:v>
                </c:pt>
                <c:pt idx="88910">
                  <c:v>35.9666</c:v>
                </c:pt>
                <c:pt idx="88911">
                  <c:v>44.4104</c:v>
                </c:pt>
                <c:pt idx="88912">
                  <c:v>45.2549</c:v>
                </c:pt>
                <c:pt idx="88913">
                  <c:v>45.6802</c:v>
                </c:pt>
                <c:pt idx="88914">
                  <c:v>46.4857</c:v>
                </c:pt>
                <c:pt idx="88915">
                  <c:v>47.6856</c:v>
                </c:pt>
                <c:pt idx="88916">
                  <c:v>47.9159</c:v>
                </c:pt>
                <c:pt idx="88917">
                  <c:v>47.3627</c:v>
                </c:pt>
                <c:pt idx="88918">
                  <c:v>41.5198</c:v>
                </c:pt>
                <c:pt idx="88919">
                  <c:v>39.3701</c:v>
                </c:pt>
                <c:pt idx="88920">
                  <c:v>40.1672</c:v>
                </c:pt>
                <c:pt idx="88921">
                  <c:v>38.8483</c:v>
                </c:pt>
                <c:pt idx="88922">
                  <c:v>38.3336</c:v>
                </c:pt>
                <c:pt idx="88923">
                  <c:v>40.3792</c:v>
                </c:pt>
                <c:pt idx="88924">
                  <c:v>41.209</c:v>
                </c:pt>
                <c:pt idx="88925">
                  <c:v>40.482</c:v>
                </c:pt>
                <c:pt idx="88926">
                  <c:v>39.5588</c:v>
                </c:pt>
                <c:pt idx="88927">
                  <c:v>40.797</c:v>
                </c:pt>
                <c:pt idx="88928">
                  <c:v>41.1949</c:v>
                </c:pt>
                <c:pt idx="88929">
                  <c:v>40.9801</c:v>
                </c:pt>
                <c:pt idx="88930">
                  <c:v>39.2923</c:v>
                </c:pt>
                <c:pt idx="88931">
                  <c:v>40.7645</c:v>
                </c:pt>
                <c:pt idx="88932">
                  <c:v>40.8248</c:v>
                </c:pt>
                <c:pt idx="88933">
                  <c:v>40.7969</c:v>
                </c:pt>
                <c:pt idx="88934">
                  <c:v>37.8611</c:v>
                </c:pt>
                <c:pt idx="88935">
                  <c:v>39.8532</c:v>
                </c:pt>
                <c:pt idx="88936">
                  <c:v>44.2004</c:v>
                </c:pt>
                <c:pt idx="88937">
                  <c:v>44.8959</c:v>
                </c:pt>
                <c:pt idx="88938">
                  <c:v>44.1544</c:v>
                </c:pt>
                <c:pt idx="88939">
                  <c:v>45.5015</c:v>
                </c:pt>
                <c:pt idx="88940">
                  <c:v>47.4658</c:v>
                </c:pt>
                <c:pt idx="88941">
                  <c:v>47.2797</c:v>
                </c:pt>
                <c:pt idx="88942">
                  <c:v>44.4255</c:v>
                </c:pt>
                <c:pt idx="88943">
                  <c:v>45.032</c:v>
                </c:pt>
                <c:pt idx="88944">
                  <c:v>45.0394</c:v>
                </c:pt>
                <c:pt idx="88945">
                  <c:v>45.4438</c:v>
                </c:pt>
                <c:pt idx="88946">
                  <c:v>46.7781</c:v>
                </c:pt>
                <c:pt idx="88947">
                  <c:v>46.7924</c:v>
                </c:pt>
                <c:pt idx="88948">
                  <c:v>47.885</c:v>
                </c:pt>
                <c:pt idx="88949">
                  <c:v>47.1218</c:v>
                </c:pt>
                <c:pt idx="88950">
                  <c:v>43.776</c:v>
                </c:pt>
                <c:pt idx="88951">
                  <c:v>42.1633</c:v>
                </c:pt>
                <c:pt idx="88952">
                  <c:v>41.4983</c:v>
                </c:pt>
                <c:pt idx="88953">
                  <c:v>40.1246</c:v>
                </c:pt>
                <c:pt idx="88954">
                  <c:v>39.3493</c:v>
                </c:pt>
                <c:pt idx="88955">
                  <c:v>38.4507</c:v>
                </c:pt>
                <c:pt idx="88956">
                  <c:v>42.5422</c:v>
                </c:pt>
                <c:pt idx="88957">
                  <c:v>43.5765</c:v>
                </c:pt>
                <c:pt idx="88958">
                  <c:v>46.1745</c:v>
                </c:pt>
                <c:pt idx="88959">
                  <c:v>43.6015</c:v>
                </c:pt>
                <c:pt idx="88960">
                  <c:v>45.1032</c:v>
                </c:pt>
                <c:pt idx="88961">
                  <c:v>45.2412</c:v>
                </c:pt>
                <c:pt idx="88962">
                  <c:v>43.8246</c:v>
                </c:pt>
                <c:pt idx="88963">
                  <c:v>43.2528</c:v>
                </c:pt>
                <c:pt idx="88964">
                  <c:v>44.7313</c:v>
                </c:pt>
                <c:pt idx="88965">
                  <c:v>45.3481</c:v>
                </c:pt>
                <c:pt idx="88966">
                  <c:v>46.0864</c:v>
                </c:pt>
                <c:pt idx="88967">
                  <c:v>46.9221</c:v>
                </c:pt>
                <c:pt idx="88968">
                  <c:v>45.0079</c:v>
                </c:pt>
                <c:pt idx="88969">
                  <c:v>42.1855</c:v>
                </c:pt>
                <c:pt idx="88970">
                  <c:v>44.0949</c:v>
                </c:pt>
                <c:pt idx="88971">
                  <c:v>45.5359</c:v>
                </c:pt>
                <c:pt idx="88972">
                  <c:v>45.5557</c:v>
                </c:pt>
                <c:pt idx="88973">
                  <c:v>45.5138</c:v>
                </c:pt>
                <c:pt idx="88974">
                  <c:v>45.4583</c:v>
                </c:pt>
                <c:pt idx="88975">
                  <c:v>42.344</c:v>
                </c:pt>
                <c:pt idx="88976">
                  <c:v>40.6231</c:v>
                </c:pt>
                <c:pt idx="88977">
                  <c:v>40.4923</c:v>
                </c:pt>
                <c:pt idx="88978">
                  <c:v>37.5746</c:v>
                </c:pt>
                <c:pt idx="88979">
                  <c:v>39.5621</c:v>
                </c:pt>
                <c:pt idx="88980">
                  <c:v>40.9112</c:v>
                </c:pt>
                <c:pt idx="88981">
                  <c:v>38.5719</c:v>
                </c:pt>
                <c:pt idx="88982">
                  <c:v>41.7212</c:v>
                </c:pt>
                <c:pt idx="88983">
                  <c:v>40.7315</c:v>
                </c:pt>
                <c:pt idx="88984">
                  <c:v>41.3074</c:v>
                </c:pt>
                <c:pt idx="88985">
                  <c:v>40.9916</c:v>
                </c:pt>
                <c:pt idx="88986">
                  <c:v>43.8392</c:v>
                </c:pt>
                <c:pt idx="88987">
                  <c:v>43.8488</c:v>
                </c:pt>
                <c:pt idx="88988">
                  <c:v>44.6721</c:v>
                </c:pt>
                <c:pt idx="88989">
                  <c:v>45.1308</c:v>
                </c:pt>
                <c:pt idx="88990">
                  <c:v>47.2272</c:v>
                </c:pt>
                <c:pt idx="88991">
                  <c:v>50.155</c:v>
                </c:pt>
                <c:pt idx="88992">
                  <c:v>50.1516</c:v>
                </c:pt>
                <c:pt idx="88993">
                  <c:v>51.2092</c:v>
                </c:pt>
                <c:pt idx="88994">
                  <c:v>47.1574</c:v>
                </c:pt>
                <c:pt idx="88995">
                  <c:v>46.994</c:v>
                </c:pt>
                <c:pt idx="88996">
                  <c:v>48.0864</c:v>
                </c:pt>
                <c:pt idx="88997">
                  <c:v>51.7255</c:v>
                </c:pt>
                <c:pt idx="88998">
                  <c:v>51.527</c:v>
                </c:pt>
                <c:pt idx="88999">
                  <c:v>50.0593</c:v>
                </c:pt>
                <c:pt idx="89000">
                  <c:v>50.2901</c:v>
                </c:pt>
                <c:pt idx="89001">
                  <c:v>46.7083</c:v>
                </c:pt>
                <c:pt idx="89002">
                  <c:v>44.7603</c:v>
                </c:pt>
                <c:pt idx="89003">
                  <c:v>44.9158</c:v>
                </c:pt>
                <c:pt idx="89004">
                  <c:v>42.9572</c:v>
                </c:pt>
                <c:pt idx="89005">
                  <c:v>41.3443</c:v>
                </c:pt>
                <c:pt idx="89006">
                  <c:v>41.8018</c:v>
                </c:pt>
                <c:pt idx="89007">
                  <c:v>43.3025</c:v>
                </c:pt>
                <c:pt idx="89008">
                  <c:v>43.5478</c:v>
                </c:pt>
                <c:pt idx="89009">
                  <c:v>45.9385</c:v>
                </c:pt>
                <c:pt idx="89010">
                  <c:v>49.1617</c:v>
                </c:pt>
                <c:pt idx="89011">
                  <c:v>49.863</c:v>
                </c:pt>
                <c:pt idx="89012">
                  <c:v>50.6745</c:v>
                </c:pt>
                <c:pt idx="89013">
                  <c:v>48.2163</c:v>
                </c:pt>
                <c:pt idx="89014">
                  <c:v>44.9241</c:v>
                </c:pt>
                <c:pt idx="89015">
                  <c:v>45.1602</c:v>
                </c:pt>
                <c:pt idx="89016">
                  <c:v>46.8784</c:v>
                </c:pt>
                <c:pt idx="89017">
                  <c:v>45.8462</c:v>
                </c:pt>
                <c:pt idx="89018">
                  <c:v>45.8577</c:v>
                </c:pt>
                <c:pt idx="89019">
                  <c:v>46.8701</c:v>
                </c:pt>
                <c:pt idx="89020">
                  <c:v>45.8331</c:v>
                </c:pt>
                <c:pt idx="89021">
                  <c:v>45.7462</c:v>
                </c:pt>
                <c:pt idx="89022">
                  <c:v>45.6708</c:v>
                </c:pt>
                <c:pt idx="89023">
                  <c:v>45.262</c:v>
                </c:pt>
                <c:pt idx="89024">
                  <c:v>45.0185</c:v>
                </c:pt>
                <c:pt idx="89025">
                  <c:v>44.5394</c:v>
                </c:pt>
                <c:pt idx="89026">
                  <c:v>43.4525</c:v>
                </c:pt>
                <c:pt idx="89027">
                  <c:v>42.6241</c:v>
                </c:pt>
                <c:pt idx="89028">
                  <c:v>43.2485</c:v>
                </c:pt>
                <c:pt idx="89029">
                  <c:v>44.8945</c:v>
                </c:pt>
                <c:pt idx="89030">
                  <c:v>43.862</c:v>
                </c:pt>
                <c:pt idx="89031">
                  <c:v>43.7284</c:v>
                </c:pt>
                <c:pt idx="89032">
                  <c:v>41.7108</c:v>
                </c:pt>
                <c:pt idx="89033">
                  <c:v>41.0841</c:v>
                </c:pt>
                <c:pt idx="89034">
                  <c:v>43.4184</c:v>
                </c:pt>
                <c:pt idx="89035">
                  <c:v>43.9636</c:v>
                </c:pt>
                <c:pt idx="89036">
                  <c:v>44.5454</c:v>
                </c:pt>
                <c:pt idx="89037">
                  <c:v>44.5855</c:v>
                </c:pt>
                <c:pt idx="89038">
                  <c:v>46.451</c:v>
                </c:pt>
                <c:pt idx="89039">
                  <c:v>46.2199</c:v>
                </c:pt>
                <c:pt idx="89040">
                  <c:v>46.5884</c:v>
                </c:pt>
                <c:pt idx="89041">
                  <c:v>46.4745</c:v>
                </c:pt>
                <c:pt idx="89042">
                  <c:v>46.2459</c:v>
                </c:pt>
                <c:pt idx="89043">
                  <c:v>45.5434</c:v>
                </c:pt>
                <c:pt idx="89044">
                  <c:v>47.1896</c:v>
                </c:pt>
                <c:pt idx="89045">
                  <c:v>46.7837</c:v>
                </c:pt>
                <c:pt idx="89046">
                  <c:v>46.1488</c:v>
                </c:pt>
                <c:pt idx="89047">
                  <c:v>45.8331</c:v>
                </c:pt>
                <c:pt idx="89048">
                  <c:v>47.1774</c:v>
                </c:pt>
                <c:pt idx="89049">
                  <c:v>46.86</c:v>
                </c:pt>
                <c:pt idx="89050">
                  <c:v>46.4355</c:v>
                </c:pt>
                <c:pt idx="89051">
                  <c:v>43.9796</c:v>
                </c:pt>
                <c:pt idx="89052">
                  <c:v>45.0055</c:v>
                </c:pt>
                <c:pt idx="89053">
                  <c:v>43.8664</c:v>
                </c:pt>
                <c:pt idx="89054">
                  <c:v>42.2329</c:v>
                </c:pt>
                <c:pt idx="89055">
                  <c:v>39.9063</c:v>
                </c:pt>
                <c:pt idx="89056">
                  <c:v>39.9958</c:v>
                </c:pt>
                <c:pt idx="89057">
                  <c:v>40.8331</c:v>
                </c:pt>
                <c:pt idx="89058">
                  <c:v>44.629</c:v>
                </c:pt>
                <c:pt idx="89059">
                  <c:v>45.5149</c:v>
                </c:pt>
                <c:pt idx="89060">
                  <c:v>46.9381</c:v>
                </c:pt>
                <c:pt idx="89061">
                  <c:v>47.1213</c:v>
                </c:pt>
                <c:pt idx="89062">
                  <c:v>45.5914</c:v>
                </c:pt>
                <c:pt idx="89063">
                  <c:v>44.2804</c:v>
                </c:pt>
                <c:pt idx="89064">
                  <c:v>45.1268</c:v>
                </c:pt>
                <c:pt idx="89065">
                  <c:v>45.2081</c:v>
                </c:pt>
                <c:pt idx="89066">
                  <c:v>44.6774</c:v>
                </c:pt>
                <c:pt idx="89067">
                  <c:v>46.3161</c:v>
                </c:pt>
                <c:pt idx="89068">
                  <c:v>46.2412</c:v>
                </c:pt>
                <c:pt idx="89069">
                  <c:v>46.1058</c:v>
                </c:pt>
                <c:pt idx="89070">
                  <c:v>45.8463</c:v>
                </c:pt>
                <c:pt idx="89071">
                  <c:v>44.0006</c:v>
                </c:pt>
                <c:pt idx="89072">
                  <c:v>43.5483</c:v>
                </c:pt>
                <c:pt idx="89073">
                  <c:v>43.757</c:v>
                </c:pt>
                <c:pt idx="89074">
                  <c:v>43.8119</c:v>
                </c:pt>
                <c:pt idx="89075">
                  <c:v>43.1584</c:v>
                </c:pt>
                <c:pt idx="89076">
                  <c:v>42.2413</c:v>
                </c:pt>
                <c:pt idx="89077">
                  <c:v>42.5832</c:v>
                </c:pt>
                <c:pt idx="89078">
                  <c:v>41.3327</c:v>
                </c:pt>
                <c:pt idx="89079">
                  <c:v>39.9521</c:v>
                </c:pt>
                <c:pt idx="89080">
                  <c:v>40.9203</c:v>
                </c:pt>
                <c:pt idx="89081">
                  <c:v>43.4381</c:v>
                </c:pt>
                <c:pt idx="89082">
                  <c:v>46.0428</c:v>
                </c:pt>
                <c:pt idx="89083">
                  <c:v>46.0194</c:v>
                </c:pt>
                <c:pt idx="89084">
                  <c:v>44.8063</c:v>
                </c:pt>
                <c:pt idx="89085">
                  <c:v>45.0505</c:v>
                </c:pt>
                <c:pt idx="89086">
                  <c:v>45.476</c:v>
                </c:pt>
                <c:pt idx="89087">
                  <c:v>42.9412</c:v>
                </c:pt>
                <c:pt idx="89088">
                  <c:v>42.8905</c:v>
                </c:pt>
                <c:pt idx="89089">
                  <c:v>44.8513</c:v>
                </c:pt>
                <c:pt idx="89090">
                  <c:v>44.5781</c:v>
                </c:pt>
                <c:pt idx="89091">
                  <c:v>45.1036</c:v>
                </c:pt>
                <c:pt idx="89092">
                  <c:v>45.415</c:v>
                </c:pt>
                <c:pt idx="89093">
                  <c:v>45.6275</c:v>
                </c:pt>
                <c:pt idx="89094">
                  <c:v>48.0267</c:v>
                </c:pt>
                <c:pt idx="89095">
                  <c:v>46.1676</c:v>
                </c:pt>
                <c:pt idx="89096">
                  <c:v>44.5847</c:v>
                </c:pt>
                <c:pt idx="89097">
                  <c:v>43.0998</c:v>
                </c:pt>
                <c:pt idx="89098">
                  <c:v>43.4339</c:v>
                </c:pt>
                <c:pt idx="89099">
                  <c:v>43.6949</c:v>
                </c:pt>
                <c:pt idx="89100">
                  <c:v>42.8399</c:v>
                </c:pt>
                <c:pt idx="89101">
                  <c:v>42.8912</c:v>
                </c:pt>
                <c:pt idx="89102">
                  <c:v>41.9912</c:v>
                </c:pt>
                <c:pt idx="89103">
                  <c:v>42.0648</c:v>
                </c:pt>
                <c:pt idx="89104">
                  <c:v>43.7717</c:v>
                </c:pt>
                <c:pt idx="89105">
                  <c:v>43.2873</c:v>
                </c:pt>
                <c:pt idx="89106">
                  <c:v>42.2971</c:v>
                </c:pt>
                <c:pt idx="89107">
                  <c:v>44.1086</c:v>
                </c:pt>
                <c:pt idx="89108">
                  <c:v>41.8368</c:v>
                </c:pt>
                <c:pt idx="89109">
                  <c:v>44.986</c:v>
                </c:pt>
                <c:pt idx="89110">
                  <c:v>48.5194</c:v>
                </c:pt>
                <c:pt idx="89111">
                  <c:v>47.7012</c:v>
                </c:pt>
                <c:pt idx="89112">
                  <c:v>46.8157</c:v>
                </c:pt>
                <c:pt idx="89113">
                  <c:v>47.1116</c:v>
                </c:pt>
                <c:pt idx="89114">
                  <c:v>48.1571</c:v>
                </c:pt>
                <c:pt idx="89115">
                  <c:v>48.2797</c:v>
                </c:pt>
                <c:pt idx="89116">
                  <c:v>47.6932</c:v>
                </c:pt>
                <c:pt idx="89117">
                  <c:v>47.7051</c:v>
                </c:pt>
                <c:pt idx="89118">
                  <c:v>47.7711</c:v>
                </c:pt>
                <c:pt idx="89119">
                  <c:v>46.78</c:v>
                </c:pt>
                <c:pt idx="89120">
                  <c:v>45.716</c:v>
                </c:pt>
                <c:pt idx="89121">
                  <c:v>46.7495</c:v>
                </c:pt>
                <c:pt idx="89122">
                  <c:v>47.2505</c:v>
                </c:pt>
                <c:pt idx="89123">
                  <c:v>48.1591</c:v>
                </c:pt>
                <c:pt idx="89124">
                  <c:v>47.9435</c:v>
                </c:pt>
                <c:pt idx="89125">
                  <c:v>45.5198</c:v>
                </c:pt>
                <c:pt idx="89126">
                  <c:v>45.8578</c:v>
                </c:pt>
                <c:pt idx="89127">
                  <c:v>41.7669</c:v>
                </c:pt>
                <c:pt idx="89128">
                  <c:v>42.4917</c:v>
                </c:pt>
                <c:pt idx="89129">
                  <c:v>43.0101</c:v>
                </c:pt>
                <c:pt idx="89130">
                  <c:v>43.8573</c:v>
                </c:pt>
                <c:pt idx="89131">
                  <c:v>44.6496</c:v>
                </c:pt>
                <c:pt idx="89132">
                  <c:v>44.6535</c:v>
                </c:pt>
                <c:pt idx="89133">
                  <c:v>44.8269</c:v>
                </c:pt>
                <c:pt idx="89134">
                  <c:v>44.1085</c:v>
                </c:pt>
                <c:pt idx="89135">
                  <c:v>42.8053</c:v>
                </c:pt>
                <c:pt idx="89136">
                  <c:v>43.0871</c:v>
                </c:pt>
                <c:pt idx="89137">
                  <c:v>43.7059</c:v>
                </c:pt>
                <c:pt idx="89138">
                  <c:v>43.3706</c:v>
                </c:pt>
                <c:pt idx="89139">
                  <c:v>41.3751</c:v>
                </c:pt>
                <c:pt idx="89140">
                  <c:v>40.4013</c:v>
                </c:pt>
                <c:pt idx="89141">
                  <c:v>39.1369</c:v>
                </c:pt>
                <c:pt idx="89142">
                  <c:v>40.0323</c:v>
                </c:pt>
                <c:pt idx="89143">
                  <c:v>39.9902</c:v>
                </c:pt>
                <c:pt idx="89144">
                  <c:v>40.3444</c:v>
                </c:pt>
                <c:pt idx="89145">
                  <c:v>39.2641</c:v>
                </c:pt>
                <c:pt idx="89146">
                  <c:v>40.7154</c:v>
                </c:pt>
                <c:pt idx="89147">
                  <c:v>41.7833</c:v>
                </c:pt>
                <c:pt idx="89148">
                  <c:v>41.5823</c:v>
                </c:pt>
                <c:pt idx="89149">
                  <c:v>40.8398</c:v>
                </c:pt>
                <c:pt idx="89150">
                  <c:v>41.0145</c:v>
                </c:pt>
                <c:pt idx="89151">
                  <c:v>41.2515</c:v>
                </c:pt>
                <c:pt idx="89152">
                  <c:v>41.5905</c:v>
                </c:pt>
                <c:pt idx="89153">
                  <c:v>42.3559</c:v>
                </c:pt>
                <c:pt idx="89154">
                  <c:v>42.3361</c:v>
                </c:pt>
                <c:pt idx="89155">
                  <c:v>42.5782</c:v>
                </c:pt>
                <c:pt idx="89156">
                  <c:v>41.2057</c:v>
                </c:pt>
                <c:pt idx="89157">
                  <c:v>41.4561</c:v>
                </c:pt>
                <c:pt idx="89158">
                  <c:v>43.4786</c:v>
                </c:pt>
                <c:pt idx="89159">
                  <c:v>42.1228</c:v>
                </c:pt>
                <c:pt idx="89160">
                  <c:v>43.1851</c:v>
                </c:pt>
                <c:pt idx="89161">
                  <c:v>45.1916</c:v>
                </c:pt>
                <c:pt idx="89162">
                  <c:v>47.4061</c:v>
                </c:pt>
                <c:pt idx="89163">
                  <c:v>47.8926</c:v>
                </c:pt>
                <c:pt idx="89164">
                  <c:v>46.7613</c:v>
                </c:pt>
                <c:pt idx="89165">
                  <c:v>44.2171</c:v>
                </c:pt>
                <c:pt idx="89166">
                  <c:v>43.8983</c:v>
                </c:pt>
                <c:pt idx="89167">
                  <c:v>43.5763</c:v>
                </c:pt>
                <c:pt idx="89168">
                  <c:v>44.0978</c:v>
                </c:pt>
                <c:pt idx="89169">
                  <c:v>42.5065</c:v>
                </c:pt>
                <c:pt idx="89170">
                  <c:v>39.094</c:v>
                </c:pt>
                <c:pt idx="89171">
                  <c:v>39.0361</c:v>
                </c:pt>
                <c:pt idx="89172">
                  <c:v>41.4421</c:v>
                </c:pt>
                <c:pt idx="89173">
                  <c:v>44.2217</c:v>
                </c:pt>
                <c:pt idx="89174">
                  <c:v>40.9059</c:v>
                </c:pt>
                <c:pt idx="89175">
                  <c:v>40.6351</c:v>
                </c:pt>
                <c:pt idx="89176">
                  <c:v>43.8759</c:v>
                </c:pt>
                <c:pt idx="89177">
                  <c:v>43.4026</c:v>
                </c:pt>
                <c:pt idx="89178">
                  <c:v>43.9502</c:v>
                </c:pt>
                <c:pt idx="89179">
                  <c:v>43.3496</c:v>
                </c:pt>
                <c:pt idx="89180">
                  <c:v>44.0793</c:v>
                </c:pt>
                <c:pt idx="89181">
                  <c:v>45.8583</c:v>
                </c:pt>
                <c:pt idx="89182">
                  <c:v>46.4536</c:v>
                </c:pt>
                <c:pt idx="89183">
                  <c:v>47.1928</c:v>
                </c:pt>
                <c:pt idx="89184">
                  <c:v>48.4001</c:v>
                </c:pt>
                <c:pt idx="89185">
                  <c:v>50.625</c:v>
                </c:pt>
                <c:pt idx="89186">
                  <c:v>51.4586</c:v>
                </c:pt>
                <c:pt idx="89187">
                  <c:v>50.9668</c:v>
                </c:pt>
                <c:pt idx="89188">
                  <c:v>49.1968</c:v>
                </c:pt>
                <c:pt idx="89189">
                  <c:v>49.8578</c:v>
                </c:pt>
                <c:pt idx="89190">
                  <c:v>49.308</c:v>
                </c:pt>
                <c:pt idx="89191">
                  <c:v>45.218</c:v>
                </c:pt>
                <c:pt idx="89192">
                  <c:v>45.5387</c:v>
                </c:pt>
                <c:pt idx="89193">
                  <c:v>45.4197</c:v>
                </c:pt>
                <c:pt idx="89194">
                  <c:v>45.7844</c:v>
                </c:pt>
                <c:pt idx="89195">
                  <c:v>47.0056</c:v>
                </c:pt>
                <c:pt idx="89196">
                  <c:v>47.0167</c:v>
                </c:pt>
                <c:pt idx="89197">
                  <c:v>46.0724</c:v>
                </c:pt>
                <c:pt idx="89198">
                  <c:v>44.3427</c:v>
                </c:pt>
                <c:pt idx="89199">
                  <c:v>41.9792</c:v>
                </c:pt>
                <c:pt idx="89200">
                  <c:v>42.7682</c:v>
                </c:pt>
                <c:pt idx="89201">
                  <c:v>43.9196</c:v>
                </c:pt>
                <c:pt idx="89202">
                  <c:v>44.5667</c:v>
                </c:pt>
                <c:pt idx="89203">
                  <c:v>46.0819</c:v>
                </c:pt>
                <c:pt idx="89204">
                  <c:v>47.9789</c:v>
                </c:pt>
                <c:pt idx="89205">
                  <c:v>49.4712</c:v>
                </c:pt>
                <c:pt idx="89206">
                  <c:v>45.9535</c:v>
                </c:pt>
                <c:pt idx="89207">
                  <c:v>43.8495</c:v>
                </c:pt>
                <c:pt idx="89208">
                  <c:v>43.0936</c:v>
                </c:pt>
                <c:pt idx="89209">
                  <c:v>43.3112</c:v>
                </c:pt>
                <c:pt idx="89210">
                  <c:v>44.2714</c:v>
                </c:pt>
                <c:pt idx="89211">
                  <c:v>44.1729</c:v>
                </c:pt>
                <c:pt idx="89212">
                  <c:v>44.0615</c:v>
                </c:pt>
                <c:pt idx="89213">
                  <c:v>45.2524</c:v>
                </c:pt>
                <c:pt idx="89214">
                  <c:v>42.7289</c:v>
                </c:pt>
                <c:pt idx="89215">
                  <c:v>42.1309</c:v>
                </c:pt>
                <c:pt idx="89216">
                  <c:v>41.3843</c:v>
                </c:pt>
                <c:pt idx="89217">
                  <c:v>41.0784</c:v>
                </c:pt>
                <c:pt idx="89218">
                  <c:v>40.2968</c:v>
                </c:pt>
                <c:pt idx="89219">
                  <c:v>39.7615</c:v>
                </c:pt>
                <c:pt idx="89220">
                  <c:v>39.3603</c:v>
                </c:pt>
                <c:pt idx="89221">
                  <c:v>40.9623</c:v>
                </c:pt>
                <c:pt idx="89222">
                  <c:v>44.8748</c:v>
                </c:pt>
                <c:pt idx="89223">
                  <c:v>41.3913</c:v>
                </c:pt>
                <c:pt idx="89224">
                  <c:v>44.8527</c:v>
                </c:pt>
                <c:pt idx="89225">
                  <c:v>45.7207</c:v>
                </c:pt>
                <c:pt idx="89226">
                  <c:v>44.2319</c:v>
                </c:pt>
                <c:pt idx="89227">
                  <c:v>43.37</c:v>
                </c:pt>
                <c:pt idx="89228">
                  <c:v>43.2448</c:v>
                </c:pt>
                <c:pt idx="89229">
                  <c:v>45.2552</c:v>
                </c:pt>
                <c:pt idx="89230">
                  <c:v>46.3538</c:v>
                </c:pt>
                <c:pt idx="89231">
                  <c:v>46.2702</c:v>
                </c:pt>
                <c:pt idx="89232">
                  <c:v>42.7482</c:v>
                </c:pt>
                <c:pt idx="89233">
                  <c:v>42.6544</c:v>
                </c:pt>
                <c:pt idx="89234">
                  <c:v>42.9744</c:v>
                </c:pt>
                <c:pt idx="89235">
                  <c:v>42.7115</c:v>
                </c:pt>
                <c:pt idx="89236">
                  <c:v>42.6613</c:v>
                </c:pt>
                <c:pt idx="89237">
                  <c:v>42.859</c:v>
                </c:pt>
                <c:pt idx="89238">
                  <c:v>43.2078</c:v>
                </c:pt>
                <c:pt idx="89239">
                  <c:v>43.61</c:v>
                </c:pt>
                <c:pt idx="89240">
                  <c:v>43.295</c:v>
                </c:pt>
                <c:pt idx="89241">
                  <c:v>43.0001</c:v>
                </c:pt>
                <c:pt idx="89242">
                  <c:v>42.3686</c:v>
                </c:pt>
                <c:pt idx="89243">
                  <c:v>43.6196</c:v>
                </c:pt>
                <c:pt idx="89244">
                  <c:v>43.6369</c:v>
                </c:pt>
                <c:pt idx="89245">
                  <c:v>42.0641</c:v>
                </c:pt>
                <c:pt idx="89246">
                  <c:v>40.1538</c:v>
                </c:pt>
                <c:pt idx="89247">
                  <c:v>38.0165</c:v>
                </c:pt>
                <c:pt idx="89248">
                  <c:v>37.7922</c:v>
                </c:pt>
                <c:pt idx="89249">
                  <c:v>40.1962</c:v>
                </c:pt>
                <c:pt idx="89250">
                  <c:v>42.3134</c:v>
                </c:pt>
                <c:pt idx="89251">
                  <c:v>44.4313</c:v>
                </c:pt>
                <c:pt idx="89252">
                  <c:v>44.9335</c:v>
                </c:pt>
                <c:pt idx="89253">
                  <c:v>46.7516</c:v>
                </c:pt>
                <c:pt idx="89254">
                  <c:v>46.2639</c:v>
                </c:pt>
                <c:pt idx="89255">
                  <c:v>45.1107</c:v>
                </c:pt>
                <c:pt idx="89256">
                  <c:v>46.483</c:v>
                </c:pt>
                <c:pt idx="89257">
                  <c:v>43.6636</c:v>
                </c:pt>
                <c:pt idx="89258">
                  <c:v>42.9667</c:v>
                </c:pt>
                <c:pt idx="89259">
                  <c:v>43.68</c:v>
                </c:pt>
                <c:pt idx="89260">
                  <c:v>42.2146</c:v>
                </c:pt>
                <c:pt idx="89261">
                  <c:v>41.5138</c:v>
                </c:pt>
                <c:pt idx="89262">
                  <c:v>41.8871</c:v>
                </c:pt>
                <c:pt idx="89263">
                  <c:v>40.3887</c:v>
                </c:pt>
                <c:pt idx="89264">
                  <c:v>39.9107</c:v>
                </c:pt>
                <c:pt idx="89265">
                  <c:v>39.3405</c:v>
                </c:pt>
                <c:pt idx="89266">
                  <c:v>40.562</c:v>
                </c:pt>
                <c:pt idx="89267">
                  <c:v>39.4987</c:v>
                </c:pt>
                <c:pt idx="89268">
                  <c:v>39.5066</c:v>
                </c:pt>
                <c:pt idx="89269">
                  <c:v>39.5307</c:v>
                </c:pt>
                <c:pt idx="89270">
                  <c:v>40.1974</c:v>
                </c:pt>
                <c:pt idx="89271">
                  <c:v>40.5711</c:v>
                </c:pt>
                <c:pt idx="89272">
                  <c:v>40.7871</c:v>
                </c:pt>
                <c:pt idx="89273">
                  <c:v>42.7323</c:v>
                </c:pt>
                <c:pt idx="89274">
                  <c:v>44.4168</c:v>
                </c:pt>
                <c:pt idx="89275">
                  <c:v>43.3172</c:v>
                </c:pt>
                <c:pt idx="89276">
                  <c:v>44.9458</c:v>
                </c:pt>
                <c:pt idx="89277">
                  <c:v>44.4727</c:v>
                </c:pt>
                <c:pt idx="89278">
                  <c:v>45.4915</c:v>
                </c:pt>
                <c:pt idx="89279">
                  <c:v>45.3039</c:v>
                </c:pt>
                <c:pt idx="89280">
                  <c:v>45.273</c:v>
                </c:pt>
                <c:pt idx="89281">
                  <c:v>45.5416</c:v>
                </c:pt>
                <c:pt idx="89282">
                  <c:v>45.3063</c:v>
                </c:pt>
                <c:pt idx="89283">
                  <c:v>45.3697</c:v>
                </c:pt>
                <c:pt idx="89284">
                  <c:v>44.1252</c:v>
                </c:pt>
                <c:pt idx="89285">
                  <c:v>44.7481</c:v>
                </c:pt>
                <c:pt idx="89286">
                  <c:v>46.2172</c:v>
                </c:pt>
                <c:pt idx="89287">
                  <c:v>45.7771</c:v>
                </c:pt>
                <c:pt idx="89288">
                  <c:v>43.7726</c:v>
                </c:pt>
                <c:pt idx="89289">
                  <c:v>46.2493</c:v>
                </c:pt>
                <c:pt idx="89290">
                  <c:v>45.1169</c:v>
                </c:pt>
                <c:pt idx="89291">
                  <c:v>43.1267</c:v>
                </c:pt>
                <c:pt idx="89292">
                  <c:v>43.6302</c:v>
                </c:pt>
                <c:pt idx="89293">
                  <c:v>41.8922</c:v>
                </c:pt>
                <c:pt idx="89294">
                  <c:v>39.6922</c:v>
                </c:pt>
                <c:pt idx="89295">
                  <c:v>41.7899</c:v>
                </c:pt>
                <c:pt idx="89296">
                  <c:v>43.9327</c:v>
                </c:pt>
                <c:pt idx="89297">
                  <c:v>43.8095</c:v>
                </c:pt>
                <c:pt idx="89298">
                  <c:v>42.8161</c:v>
                </c:pt>
                <c:pt idx="89299">
                  <c:v>43.021</c:v>
                </c:pt>
                <c:pt idx="89300">
                  <c:v>43.964</c:v>
                </c:pt>
                <c:pt idx="89301">
                  <c:v>46.1262</c:v>
                </c:pt>
                <c:pt idx="89302">
                  <c:v>45.8983</c:v>
                </c:pt>
                <c:pt idx="89303">
                  <c:v>47.2453</c:v>
                </c:pt>
                <c:pt idx="89304">
                  <c:v>46.4199</c:v>
                </c:pt>
                <c:pt idx="89305">
                  <c:v>44.828</c:v>
                </c:pt>
                <c:pt idx="89306">
                  <c:v>45.5897</c:v>
                </c:pt>
                <c:pt idx="89307">
                  <c:v>46.3703</c:v>
                </c:pt>
                <c:pt idx="89308">
                  <c:v>47.4055</c:v>
                </c:pt>
                <c:pt idx="89309">
                  <c:v>47.375</c:v>
                </c:pt>
                <c:pt idx="89310">
                  <c:v>47.1198</c:v>
                </c:pt>
                <c:pt idx="89311">
                  <c:v>47.3745</c:v>
                </c:pt>
                <c:pt idx="89312">
                  <c:v>48.7891</c:v>
                </c:pt>
                <c:pt idx="89313">
                  <c:v>49.806</c:v>
                </c:pt>
                <c:pt idx="89314">
                  <c:v>48.7383</c:v>
                </c:pt>
                <c:pt idx="89315">
                  <c:v>47.5181</c:v>
                </c:pt>
                <c:pt idx="89316">
                  <c:v>47.555</c:v>
                </c:pt>
                <c:pt idx="89317">
                  <c:v>46.3188</c:v>
                </c:pt>
                <c:pt idx="89318">
                  <c:v>44.3666</c:v>
                </c:pt>
                <c:pt idx="89319">
                  <c:v>39.8052</c:v>
                </c:pt>
                <c:pt idx="89320">
                  <c:v>39.9026</c:v>
                </c:pt>
                <c:pt idx="89321">
                  <c:v>40.9131</c:v>
                </c:pt>
                <c:pt idx="89322">
                  <c:v>40.4873</c:v>
                </c:pt>
                <c:pt idx="89323">
                  <c:v>39.7388</c:v>
                </c:pt>
                <c:pt idx="89324">
                  <c:v>39.1319</c:v>
                </c:pt>
                <c:pt idx="89325">
                  <c:v>38.8478</c:v>
                </c:pt>
                <c:pt idx="89326">
                  <c:v>39.2167</c:v>
                </c:pt>
                <c:pt idx="89327">
                  <c:v>42.7673</c:v>
                </c:pt>
                <c:pt idx="89328">
                  <c:v>43.6709</c:v>
                </c:pt>
                <c:pt idx="89329">
                  <c:v>43.9598</c:v>
                </c:pt>
                <c:pt idx="89330">
                  <c:v>43.9969</c:v>
                </c:pt>
                <c:pt idx="89331">
                  <c:v>42.7448</c:v>
                </c:pt>
                <c:pt idx="89332">
                  <c:v>41.5837</c:v>
                </c:pt>
                <c:pt idx="89333">
                  <c:v>41.3897</c:v>
                </c:pt>
                <c:pt idx="89334">
                  <c:v>42.6248</c:v>
                </c:pt>
                <c:pt idx="89335">
                  <c:v>42.5426</c:v>
                </c:pt>
                <c:pt idx="89336">
                  <c:v>42.679</c:v>
                </c:pt>
                <c:pt idx="89337">
                  <c:v>43.0362</c:v>
                </c:pt>
                <c:pt idx="89338">
                  <c:v>42.4421</c:v>
                </c:pt>
                <c:pt idx="89339">
                  <c:v>41.3686</c:v>
                </c:pt>
                <c:pt idx="89340">
                  <c:v>41.6325</c:v>
                </c:pt>
                <c:pt idx="89341">
                  <c:v>39.9606</c:v>
                </c:pt>
                <c:pt idx="89342">
                  <c:v>40.1175</c:v>
                </c:pt>
                <c:pt idx="89343">
                  <c:v>39.564</c:v>
                </c:pt>
                <c:pt idx="89344">
                  <c:v>40.1894</c:v>
                </c:pt>
                <c:pt idx="89345">
                  <c:v>40.7871</c:v>
                </c:pt>
                <c:pt idx="89346">
                  <c:v>40.9481</c:v>
                </c:pt>
                <c:pt idx="89347">
                  <c:v>41.4502</c:v>
                </c:pt>
                <c:pt idx="89348">
                  <c:v>41.0497</c:v>
                </c:pt>
                <c:pt idx="89349">
                  <c:v>42.4874</c:v>
                </c:pt>
                <c:pt idx="89350">
                  <c:v>41.9505</c:v>
                </c:pt>
                <c:pt idx="89351">
                  <c:v>43.5292</c:v>
                </c:pt>
                <c:pt idx="89352">
                  <c:v>44.6366</c:v>
                </c:pt>
                <c:pt idx="89353">
                  <c:v>44.5107</c:v>
                </c:pt>
                <c:pt idx="89354">
                  <c:v>42.8771</c:v>
                </c:pt>
                <c:pt idx="89355">
                  <c:v>42.0006</c:v>
                </c:pt>
                <c:pt idx="89356">
                  <c:v>43.1845</c:v>
                </c:pt>
                <c:pt idx="89357">
                  <c:v>44.2078</c:v>
                </c:pt>
                <c:pt idx="89358">
                  <c:v>44.8547</c:v>
                </c:pt>
                <c:pt idx="89359">
                  <c:v>44.1575</c:v>
                </c:pt>
                <c:pt idx="89360">
                  <c:v>44.8123</c:v>
                </c:pt>
                <c:pt idx="89361">
                  <c:v>44.7762</c:v>
                </c:pt>
                <c:pt idx="89362">
                  <c:v>44.3396</c:v>
                </c:pt>
                <c:pt idx="89363">
                  <c:v>41.2583</c:v>
                </c:pt>
                <c:pt idx="89364">
                  <c:v>40.0944</c:v>
                </c:pt>
                <c:pt idx="89365">
                  <c:v>39.8939</c:v>
                </c:pt>
                <c:pt idx="89366">
                  <c:v>38.5485</c:v>
                </c:pt>
                <c:pt idx="89367">
                  <c:v>39.7859</c:v>
                </c:pt>
                <c:pt idx="89368">
                  <c:v>40.5829</c:v>
                </c:pt>
                <c:pt idx="89369">
                  <c:v>42.3073</c:v>
                </c:pt>
                <c:pt idx="89370">
                  <c:v>43.485</c:v>
                </c:pt>
                <c:pt idx="89371">
                  <c:v>43.5381</c:v>
                </c:pt>
                <c:pt idx="89372">
                  <c:v>42.8782</c:v>
                </c:pt>
                <c:pt idx="89373">
                  <c:v>42.7598</c:v>
                </c:pt>
                <c:pt idx="89374">
                  <c:v>43.3193</c:v>
                </c:pt>
                <c:pt idx="89375">
                  <c:v>40.9987</c:v>
                </c:pt>
                <c:pt idx="89376">
                  <c:v>39.2755</c:v>
                </c:pt>
                <c:pt idx="89377">
                  <c:v>38.9722</c:v>
                </c:pt>
                <c:pt idx="89378">
                  <c:v>38.925</c:v>
                </c:pt>
                <c:pt idx="89379">
                  <c:v>40.1393</c:v>
                </c:pt>
                <c:pt idx="89380">
                  <c:v>40.5278</c:v>
                </c:pt>
                <c:pt idx="89381">
                  <c:v>39.8864</c:v>
                </c:pt>
                <c:pt idx="89382">
                  <c:v>41.3982</c:v>
                </c:pt>
                <c:pt idx="89383">
                  <c:v>41.8304</c:v>
                </c:pt>
                <c:pt idx="89384">
                  <c:v>41.098</c:v>
                </c:pt>
                <c:pt idx="89385">
                  <c:v>42.4593</c:v>
                </c:pt>
                <c:pt idx="89386">
                  <c:v>41.5408</c:v>
                </c:pt>
                <c:pt idx="89387">
                  <c:v>41.1189</c:v>
                </c:pt>
                <c:pt idx="89388">
                  <c:v>40.998</c:v>
                </c:pt>
                <c:pt idx="89389">
                  <c:v>38.5594</c:v>
                </c:pt>
                <c:pt idx="89390">
                  <c:v>41.0511</c:v>
                </c:pt>
                <c:pt idx="89391">
                  <c:v>40.1873</c:v>
                </c:pt>
                <c:pt idx="89392">
                  <c:v>43.4276</c:v>
                </c:pt>
                <c:pt idx="89393">
                  <c:v>43.5359</c:v>
                </c:pt>
                <c:pt idx="89394">
                  <c:v>41.3059</c:v>
                </c:pt>
                <c:pt idx="89395">
                  <c:v>40.7712</c:v>
                </c:pt>
                <c:pt idx="89396">
                  <c:v>41.1356</c:v>
                </c:pt>
                <c:pt idx="89397">
                  <c:v>41.4252</c:v>
                </c:pt>
                <c:pt idx="89398">
                  <c:v>42.5765</c:v>
                </c:pt>
                <c:pt idx="89399">
                  <c:v>42.4601</c:v>
                </c:pt>
                <c:pt idx="89400">
                  <c:v>39.9208</c:v>
                </c:pt>
                <c:pt idx="89401">
                  <c:v>40.7113</c:v>
                </c:pt>
                <c:pt idx="89402">
                  <c:v>40.1989</c:v>
                </c:pt>
                <c:pt idx="89403">
                  <c:v>40.1827</c:v>
                </c:pt>
                <c:pt idx="89404">
                  <c:v>38.6615</c:v>
                </c:pt>
                <c:pt idx="89405">
                  <c:v>39.986</c:v>
                </c:pt>
                <c:pt idx="89406">
                  <c:v>41.1746</c:v>
                </c:pt>
                <c:pt idx="89407">
                  <c:v>41.1658</c:v>
                </c:pt>
                <c:pt idx="89408">
                  <c:v>42.6753</c:v>
                </c:pt>
                <c:pt idx="89409">
                  <c:v>42.2977</c:v>
                </c:pt>
                <c:pt idx="89410">
                  <c:v>42.5561</c:v>
                </c:pt>
                <c:pt idx="89411">
                  <c:v>42.5188</c:v>
                </c:pt>
                <c:pt idx="89412">
                  <c:v>42.2196</c:v>
                </c:pt>
                <c:pt idx="89413">
                  <c:v>41.8638</c:v>
                </c:pt>
                <c:pt idx="89414">
                  <c:v>41.4194</c:v>
                </c:pt>
                <c:pt idx="89415">
                  <c:v>42.9142</c:v>
                </c:pt>
                <c:pt idx="89416">
                  <c:v>42.1379</c:v>
                </c:pt>
                <c:pt idx="89417">
                  <c:v>43.8169</c:v>
                </c:pt>
                <c:pt idx="89418">
                  <c:v>43.959</c:v>
                </c:pt>
                <c:pt idx="89419">
                  <c:v>42.4799</c:v>
                </c:pt>
                <c:pt idx="89420">
                  <c:v>44.101</c:v>
                </c:pt>
                <c:pt idx="89421">
                  <c:v>44.2031</c:v>
                </c:pt>
                <c:pt idx="89422">
                  <c:v>42.2802</c:v>
                </c:pt>
                <c:pt idx="89423">
                  <c:v>42.5386</c:v>
                </c:pt>
                <c:pt idx="89424">
                  <c:v>44.1226</c:v>
                </c:pt>
                <c:pt idx="89425">
                  <c:v>44.2929</c:v>
                </c:pt>
                <c:pt idx="89426">
                  <c:v>45.7459</c:v>
                </c:pt>
                <c:pt idx="89427">
                  <c:v>45.16</c:v>
                </c:pt>
                <c:pt idx="89428">
                  <c:v>45.1842</c:v>
                </c:pt>
                <c:pt idx="89429">
                  <c:v>44.3005</c:v>
                </c:pt>
                <c:pt idx="89430">
                  <c:v>43.3227</c:v>
                </c:pt>
                <c:pt idx="89431">
                  <c:v>43.1566</c:v>
                </c:pt>
                <c:pt idx="89432">
                  <c:v>43.1175</c:v>
                </c:pt>
                <c:pt idx="89433">
                  <c:v>43.0631</c:v>
                </c:pt>
                <c:pt idx="89434">
                  <c:v>41.56</c:v>
                </c:pt>
                <c:pt idx="89435">
                  <c:v>41.3513</c:v>
                </c:pt>
                <c:pt idx="89436">
                  <c:v>41.335</c:v>
                </c:pt>
                <c:pt idx="89437">
                  <c:v>41.1671</c:v>
                </c:pt>
                <c:pt idx="89438">
                  <c:v>39.6626</c:v>
                </c:pt>
                <c:pt idx="89439">
                  <c:v>35.8073</c:v>
                </c:pt>
                <c:pt idx="89440">
                  <c:v>38.7961</c:v>
                </c:pt>
                <c:pt idx="89441">
                  <c:v>39.9139</c:v>
                </c:pt>
                <c:pt idx="89442">
                  <c:v>39.6813</c:v>
                </c:pt>
                <c:pt idx="89443">
                  <c:v>41.2727</c:v>
                </c:pt>
                <c:pt idx="89444">
                  <c:v>42.1236</c:v>
                </c:pt>
                <c:pt idx="89445">
                  <c:v>42.8121</c:v>
                </c:pt>
                <c:pt idx="89446">
                  <c:v>43.9415</c:v>
                </c:pt>
                <c:pt idx="89447">
                  <c:v>43.5307</c:v>
                </c:pt>
                <c:pt idx="89448">
                  <c:v>43.7578</c:v>
                </c:pt>
                <c:pt idx="89449">
                  <c:v>42.2182</c:v>
                </c:pt>
                <c:pt idx="89450">
                  <c:v>40.9033</c:v>
                </c:pt>
                <c:pt idx="89451">
                  <c:v>40.1133</c:v>
                </c:pt>
                <c:pt idx="89452">
                  <c:v>38.952</c:v>
                </c:pt>
                <c:pt idx="89453">
                  <c:v>40.058</c:v>
                </c:pt>
                <c:pt idx="89454">
                  <c:v>40.1975</c:v>
                </c:pt>
                <c:pt idx="89455">
                  <c:v>43.1939</c:v>
                </c:pt>
                <c:pt idx="89456">
                  <c:v>42.5889</c:v>
                </c:pt>
                <c:pt idx="89457">
                  <c:v>41.6778</c:v>
                </c:pt>
                <c:pt idx="89458">
                  <c:v>40.8626</c:v>
                </c:pt>
                <c:pt idx="89459">
                  <c:v>41.1702</c:v>
                </c:pt>
                <c:pt idx="89460">
                  <c:v>42.0258</c:v>
                </c:pt>
                <c:pt idx="89461">
                  <c:v>41.6167</c:v>
                </c:pt>
                <c:pt idx="89462">
                  <c:v>41.0512</c:v>
                </c:pt>
                <c:pt idx="89463">
                  <c:v>39.8211</c:v>
                </c:pt>
                <c:pt idx="89464">
                  <c:v>41.4523</c:v>
                </c:pt>
                <c:pt idx="89465">
                  <c:v>42.8098</c:v>
                </c:pt>
                <c:pt idx="89466">
                  <c:v>42.0438</c:v>
                </c:pt>
                <c:pt idx="89467">
                  <c:v>40.3831</c:v>
                </c:pt>
                <c:pt idx="89468">
                  <c:v>41.3967</c:v>
                </c:pt>
                <c:pt idx="89469">
                  <c:v>40.9693</c:v>
                </c:pt>
                <c:pt idx="89470">
                  <c:v>42.6407</c:v>
                </c:pt>
                <c:pt idx="89471">
                  <c:v>43.0941</c:v>
                </c:pt>
                <c:pt idx="89472">
                  <c:v>41.8251</c:v>
                </c:pt>
                <c:pt idx="89473">
                  <c:v>41.4537</c:v>
                </c:pt>
                <c:pt idx="89474">
                  <c:v>42.7391</c:v>
                </c:pt>
                <c:pt idx="89475">
                  <c:v>42.9907</c:v>
                </c:pt>
                <c:pt idx="89476">
                  <c:v>41.042</c:v>
                </c:pt>
                <c:pt idx="89477">
                  <c:v>38.2037</c:v>
                </c:pt>
                <c:pt idx="89478">
                  <c:v>38.8833</c:v>
                </c:pt>
                <c:pt idx="89479">
                  <c:v>40.0462</c:v>
                </c:pt>
                <c:pt idx="89480">
                  <c:v>40.7638</c:v>
                </c:pt>
                <c:pt idx="89481">
                  <c:v>36.7171</c:v>
                </c:pt>
                <c:pt idx="89482">
                  <c:v>37.3209</c:v>
                </c:pt>
                <c:pt idx="89483">
                  <c:v>42.9725</c:v>
                </c:pt>
                <c:pt idx="89484">
                  <c:v>43.7639</c:v>
                </c:pt>
                <c:pt idx="89485">
                  <c:v>44.5613</c:v>
                </c:pt>
                <c:pt idx="89486">
                  <c:v>42.6515</c:v>
                </c:pt>
                <c:pt idx="89487">
                  <c:v>42.1834</c:v>
                </c:pt>
                <c:pt idx="89488">
                  <c:v>43.4053</c:v>
                </c:pt>
                <c:pt idx="89489">
                  <c:v>43.3216</c:v>
                </c:pt>
                <c:pt idx="89490">
                  <c:v>43.3998</c:v>
                </c:pt>
                <c:pt idx="89491">
                  <c:v>44.6684</c:v>
                </c:pt>
                <c:pt idx="89492">
                  <c:v>44.1548</c:v>
                </c:pt>
                <c:pt idx="89493">
                  <c:v>44.6645</c:v>
                </c:pt>
                <c:pt idx="89494">
                  <c:v>45.599</c:v>
                </c:pt>
                <c:pt idx="89495">
                  <c:v>43.9291</c:v>
                </c:pt>
                <c:pt idx="89496">
                  <c:v>43.7022</c:v>
                </c:pt>
                <c:pt idx="89497">
                  <c:v>42.3189</c:v>
                </c:pt>
                <c:pt idx="89498">
                  <c:v>40.0168</c:v>
                </c:pt>
                <c:pt idx="89499">
                  <c:v>38.9239</c:v>
                </c:pt>
                <c:pt idx="89500">
                  <c:v>40.352</c:v>
                </c:pt>
                <c:pt idx="89501">
                  <c:v>41.5068</c:v>
                </c:pt>
                <c:pt idx="89502">
                  <c:v>41.1812</c:v>
                </c:pt>
                <c:pt idx="89503">
                  <c:v>40.8742</c:v>
                </c:pt>
                <c:pt idx="89504">
                  <c:v>40.7875</c:v>
                </c:pt>
                <c:pt idx="89505">
                  <c:v>41.9947</c:v>
                </c:pt>
                <c:pt idx="89506">
                  <c:v>43.5013</c:v>
                </c:pt>
                <c:pt idx="89507">
                  <c:v>43.2041</c:v>
                </c:pt>
                <c:pt idx="89508">
                  <c:v>42.1896</c:v>
                </c:pt>
                <c:pt idx="89509">
                  <c:v>42.2762</c:v>
                </c:pt>
                <c:pt idx="89510">
                  <c:v>42.5924</c:v>
                </c:pt>
                <c:pt idx="89511">
                  <c:v>42.1894</c:v>
                </c:pt>
                <c:pt idx="89512">
                  <c:v>40.1858</c:v>
                </c:pt>
                <c:pt idx="89513">
                  <c:v>38.7044</c:v>
                </c:pt>
                <c:pt idx="89514">
                  <c:v>39.9714</c:v>
                </c:pt>
                <c:pt idx="89515">
                  <c:v>41.2349</c:v>
                </c:pt>
                <c:pt idx="89516">
                  <c:v>45.3289</c:v>
                </c:pt>
                <c:pt idx="89517">
                  <c:v>45.2878</c:v>
                </c:pt>
                <c:pt idx="89518">
                  <c:v>45.8327</c:v>
                </c:pt>
                <c:pt idx="89519">
                  <c:v>47.7563</c:v>
                </c:pt>
                <c:pt idx="89520">
                  <c:v>45.85</c:v>
                </c:pt>
                <c:pt idx="89521">
                  <c:v>44.5689</c:v>
                </c:pt>
                <c:pt idx="89522">
                  <c:v>44.5452</c:v>
                </c:pt>
                <c:pt idx="89523">
                  <c:v>42.5711</c:v>
                </c:pt>
                <c:pt idx="89524">
                  <c:v>41.1135</c:v>
                </c:pt>
                <c:pt idx="89525">
                  <c:v>41.9899</c:v>
                </c:pt>
                <c:pt idx="89526">
                  <c:v>43.8945</c:v>
                </c:pt>
                <c:pt idx="89527">
                  <c:v>43.114</c:v>
                </c:pt>
                <c:pt idx="89528">
                  <c:v>43.6831</c:v>
                </c:pt>
                <c:pt idx="89529">
                  <c:v>42.7094</c:v>
                </c:pt>
                <c:pt idx="89530">
                  <c:v>42.3932</c:v>
                </c:pt>
                <c:pt idx="89531">
                  <c:v>42.6268</c:v>
                </c:pt>
                <c:pt idx="89532">
                  <c:v>42.503</c:v>
                </c:pt>
                <c:pt idx="89533">
                  <c:v>40.6328</c:v>
                </c:pt>
                <c:pt idx="89534">
                  <c:v>38.903</c:v>
                </c:pt>
                <c:pt idx="89535">
                  <c:v>39.3268</c:v>
                </c:pt>
                <c:pt idx="89536">
                  <c:v>40.4655</c:v>
                </c:pt>
                <c:pt idx="89537">
                  <c:v>40.6617</c:v>
                </c:pt>
                <c:pt idx="89538">
                  <c:v>41.1093</c:v>
                </c:pt>
                <c:pt idx="89539">
                  <c:v>41.4348</c:v>
                </c:pt>
                <c:pt idx="89540">
                  <c:v>40.9607</c:v>
                </c:pt>
                <c:pt idx="89541">
                  <c:v>39.9273</c:v>
                </c:pt>
                <c:pt idx="89542">
                  <c:v>40.4771</c:v>
                </c:pt>
                <c:pt idx="89543">
                  <c:v>40.1341</c:v>
                </c:pt>
                <c:pt idx="89544">
                  <c:v>39.9642</c:v>
                </c:pt>
                <c:pt idx="89545">
                  <c:v>39.3757</c:v>
                </c:pt>
                <c:pt idx="89546">
                  <c:v>39.29</c:v>
                </c:pt>
                <c:pt idx="89547">
                  <c:v>39.0682</c:v>
                </c:pt>
                <c:pt idx="89548">
                  <c:v>39.0945</c:v>
                </c:pt>
                <c:pt idx="89549">
                  <c:v>39.0911</c:v>
                </c:pt>
                <c:pt idx="89550">
                  <c:v>38.789</c:v>
                </c:pt>
                <c:pt idx="89551">
                  <c:v>38.3287</c:v>
                </c:pt>
                <c:pt idx="89552">
                  <c:v>38.0596</c:v>
                </c:pt>
                <c:pt idx="89553">
                  <c:v>37.4057</c:v>
                </c:pt>
                <c:pt idx="89554">
                  <c:v>38.9637</c:v>
                </c:pt>
                <c:pt idx="89555">
                  <c:v>39.01</c:v>
                </c:pt>
                <c:pt idx="89556">
                  <c:v>36.7676</c:v>
                </c:pt>
                <c:pt idx="89557">
                  <c:v>35.8409</c:v>
                </c:pt>
                <c:pt idx="89558">
                  <c:v>38.0913</c:v>
                </c:pt>
                <c:pt idx="89559">
                  <c:v>39.7765</c:v>
                </c:pt>
                <c:pt idx="89560">
                  <c:v>39.9579</c:v>
                </c:pt>
                <c:pt idx="89561">
                  <c:v>39.9783</c:v>
                </c:pt>
                <c:pt idx="89562">
                  <c:v>41.3097</c:v>
                </c:pt>
                <c:pt idx="89563">
                  <c:v>42.0856</c:v>
                </c:pt>
                <c:pt idx="89564">
                  <c:v>41.8402</c:v>
                </c:pt>
                <c:pt idx="89565">
                  <c:v>42.0226</c:v>
                </c:pt>
                <c:pt idx="89566">
                  <c:v>43.3589</c:v>
                </c:pt>
                <c:pt idx="89567">
                  <c:v>43.4071</c:v>
                </c:pt>
                <c:pt idx="89568">
                  <c:v>43.6955</c:v>
                </c:pt>
                <c:pt idx="89569">
                  <c:v>43.1876</c:v>
                </c:pt>
                <c:pt idx="89570">
                  <c:v>43.5818</c:v>
                </c:pt>
                <c:pt idx="89571">
                  <c:v>43.1282</c:v>
                </c:pt>
                <c:pt idx="89572">
                  <c:v>44.188</c:v>
                </c:pt>
                <c:pt idx="89573">
                  <c:v>44.0039</c:v>
                </c:pt>
                <c:pt idx="89574">
                  <c:v>42.6748</c:v>
                </c:pt>
                <c:pt idx="89575">
                  <c:v>42.3754</c:v>
                </c:pt>
                <c:pt idx="89576">
                  <c:v>43.4979</c:v>
                </c:pt>
                <c:pt idx="89577">
                  <c:v>42.503</c:v>
                </c:pt>
                <c:pt idx="89578">
                  <c:v>42.8061</c:v>
                </c:pt>
                <c:pt idx="89579">
                  <c:v>43.2999</c:v>
                </c:pt>
                <c:pt idx="89580">
                  <c:v>43.1404</c:v>
                </c:pt>
                <c:pt idx="89581">
                  <c:v>44.1348</c:v>
                </c:pt>
                <c:pt idx="89582">
                  <c:v>43.8762</c:v>
                </c:pt>
                <c:pt idx="89583">
                  <c:v>43.3291</c:v>
                </c:pt>
                <c:pt idx="89584">
                  <c:v>42.6945</c:v>
                </c:pt>
                <c:pt idx="89585">
                  <c:v>41.4079</c:v>
                </c:pt>
                <c:pt idx="89586">
                  <c:v>40.0836</c:v>
                </c:pt>
                <c:pt idx="89587">
                  <c:v>42.0737</c:v>
                </c:pt>
                <c:pt idx="89588">
                  <c:v>44.0226</c:v>
                </c:pt>
                <c:pt idx="89589">
                  <c:v>45.0939</c:v>
                </c:pt>
                <c:pt idx="89590">
                  <c:v>45.6549</c:v>
                </c:pt>
                <c:pt idx="89591">
                  <c:v>43.4912</c:v>
                </c:pt>
                <c:pt idx="89592">
                  <c:v>43.5583</c:v>
                </c:pt>
                <c:pt idx="89593">
                  <c:v>45.92</c:v>
                </c:pt>
                <c:pt idx="89594">
                  <c:v>48.6192</c:v>
                </c:pt>
                <c:pt idx="89595">
                  <c:v>48.8262</c:v>
                </c:pt>
                <c:pt idx="89596">
                  <c:v>49.8935</c:v>
                </c:pt>
                <c:pt idx="89597">
                  <c:v>47.4659</c:v>
                </c:pt>
                <c:pt idx="89598">
                  <c:v>46.9717</c:v>
                </c:pt>
                <c:pt idx="89599">
                  <c:v>46.6683</c:v>
                </c:pt>
                <c:pt idx="89600">
                  <c:v>46.4123</c:v>
                </c:pt>
                <c:pt idx="89601">
                  <c:v>45.818</c:v>
                </c:pt>
                <c:pt idx="89602">
                  <c:v>45.4763</c:v>
                </c:pt>
                <c:pt idx="89603">
                  <c:v>44.7309</c:v>
                </c:pt>
                <c:pt idx="89604">
                  <c:v>45.6569</c:v>
                </c:pt>
                <c:pt idx="89605">
                  <c:v>46.2835</c:v>
                </c:pt>
                <c:pt idx="89606">
                  <c:v>45.7691</c:v>
                </c:pt>
                <c:pt idx="89607">
                  <c:v>44.8166</c:v>
                </c:pt>
                <c:pt idx="89608">
                  <c:v>43.2161</c:v>
                </c:pt>
                <c:pt idx="89609">
                  <c:v>47.9445</c:v>
                </c:pt>
                <c:pt idx="89610">
                  <c:v>49.5117</c:v>
                </c:pt>
                <c:pt idx="89611">
                  <c:v>51.8606</c:v>
                </c:pt>
                <c:pt idx="89612">
                  <c:v>52.3984</c:v>
                </c:pt>
                <c:pt idx="89613">
                  <c:v>50.9709</c:v>
                </c:pt>
                <c:pt idx="89614">
                  <c:v>53.6552</c:v>
                </c:pt>
                <c:pt idx="89615">
                  <c:v>53.5295</c:v>
                </c:pt>
                <c:pt idx="89616">
                  <c:v>53.6075</c:v>
                </c:pt>
                <c:pt idx="89617">
                  <c:v>53.9376</c:v>
                </c:pt>
                <c:pt idx="89618">
                  <c:v>54.9059</c:v>
                </c:pt>
                <c:pt idx="89619">
                  <c:v>55.9737</c:v>
                </c:pt>
                <c:pt idx="89620">
                  <c:v>56.5742</c:v>
                </c:pt>
                <c:pt idx="89621">
                  <c:v>54.902</c:v>
                </c:pt>
                <c:pt idx="89622">
                  <c:v>55.0639</c:v>
                </c:pt>
                <c:pt idx="89623">
                  <c:v>51.6474</c:v>
                </c:pt>
                <c:pt idx="89624">
                  <c:v>49.8168</c:v>
                </c:pt>
                <c:pt idx="89625">
                  <c:v>50.263</c:v>
                </c:pt>
                <c:pt idx="89626">
                  <c:v>49.5511</c:v>
                </c:pt>
                <c:pt idx="89627">
                  <c:v>50.0511</c:v>
                </c:pt>
                <c:pt idx="89628">
                  <c:v>51.318</c:v>
                </c:pt>
                <c:pt idx="89629">
                  <c:v>56.7889</c:v>
                </c:pt>
                <c:pt idx="89630">
                  <c:v>54.7744</c:v>
                </c:pt>
                <c:pt idx="89631">
                  <c:v>52.1952</c:v>
                </c:pt>
                <c:pt idx="89632">
                  <c:v>56.8344</c:v>
                </c:pt>
                <c:pt idx="89633">
                  <c:v>57.8912</c:v>
                </c:pt>
                <c:pt idx="89634">
                  <c:v>57.5197</c:v>
                </c:pt>
                <c:pt idx="89635">
                  <c:v>55.8802</c:v>
                </c:pt>
                <c:pt idx="89636">
                  <c:v>56.4413</c:v>
                </c:pt>
                <c:pt idx="89637">
                  <c:v>60.412</c:v>
                </c:pt>
                <c:pt idx="89638">
                  <c:v>62.2402</c:v>
                </c:pt>
                <c:pt idx="89639">
                  <c:v>64.0791</c:v>
                </c:pt>
                <c:pt idx="89640">
                  <c:v>63.4617</c:v>
                </c:pt>
                <c:pt idx="89641">
                  <c:v>60.7733</c:v>
                </c:pt>
                <c:pt idx="89642">
                  <c:v>57.8288</c:v>
                </c:pt>
                <c:pt idx="89643">
                  <c:v>43.704</c:v>
                </c:pt>
                <c:pt idx="89644">
                  <c:v>42.0541</c:v>
                </c:pt>
                <c:pt idx="89645">
                  <c:v>43.0608</c:v>
                </c:pt>
                <c:pt idx="89646">
                  <c:v>42.7383</c:v>
                </c:pt>
                <c:pt idx="89647">
                  <c:v>50.0897</c:v>
                </c:pt>
                <c:pt idx="89648">
                  <c:v>53.4445</c:v>
                </c:pt>
                <c:pt idx="89649">
                  <c:v>52.6014</c:v>
                </c:pt>
                <c:pt idx="89650">
                  <c:v>48.4845</c:v>
                </c:pt>
                <c:pt idx="89651">
                  <c:v>50.9378</c:v>
                </c:pt>
                <c:pt idx="89652">
                  <c:v>50.0011</c:v>
                </c:pt>
                <c:pt idx="89653">
                  <c:v>48.1865</c:v>
                </c:pt>
                <c:pt idx="89654">
                  <c:v>49.1398</c:v>
                </c:pt>
                <c:pt idx="89655">
                  <c:v>49.4609</c:v>
                </c:pt>
                <c:pt idx="89656">
                  <c:v>46.9571</c:v>
                </c:pt>
                <c:pt idx="89657">
                  <c:v>44.8502</c:v>
                </c:pt>
                <c:pt idx="89658">
                  <c:v>46.7832</c:v>
                </c:pt>
                <c:pt idx="89659">
                  <c:v>51.5939</c:v>
                </c:pt>
                <c:pt idx="89660">
                  <c:v>53.0327</c:v>
                </c:pt>
                <c:pt idx="89661">
                  <c:v>49.8488</c:v>
                </c:pt>
                <c:pt idx="89662">
                  <c:v>51.5057</c:v>
                </c:pt>
                <c:pt idx="89663">
                  <c:v>54.0078</c:v>
                </c:pt>
                <c:pt idx="89664">
                  <c:v>51.2652</c:v>
                </c:pt>
                <c:pt idx="89665">
                  <c:v>51.8385</c:v>
                </c:pt>
                <c:pt idx="89666">
                  <c:v>51.9406</c:v>
                </c:pt>
                <c:pt idx="89667">
                  <c:v>51.9371</c:v>
                </c:pt>
                <c:pt idx="89668">
                  <c:v>51.9956</c:v>
                </c:pt>
                <c:pt idx="89669">
                  <c:v>54.1699</c:v>
                </c:pt>
                <c:pt idx="89670">
                  <c:v>53.8712</c:v>
                </c:pt>
                <c:pt idx="89671">
                  <c:v>52.3157</c:v>
                </c:pt>
                <c:pt idx="89672">
                  <c:v>52.0149</c:v>
                </c:pt>
                <c:pt idx="89673">
                  <c:v>51.5394</c:v>
                </c:pt>
                <c:pt idx="89674">
                  <c:v>50.1858</c:v>
                </c:pt>
                <c:pt idx="89675">
                  <c:v>49.9069</c:v>
                </c:pt>
                <c:pt idx="89676">
                  <c:v>50.9739</c:v>
                </c:pt>
                <c:pt idx="89677">
                  <c:v>48.2745</c:v>
                </c:pt>
                <c:pt idx="89678">
                  <c:v>45.938</c:v>
                </c:pt>
                <c:pt idx="89679">
                  <c:v>43.4537</c:v>
                </c:pt>
                <c:pt idx="89680">
                  <c:v>45.5249</c:v>
                </c:pt>
                <c:pt idx="89681">
                  <c:v>46.8089</c:v>
                </c:pt>
                <c:pt idx="89682">
                  <c:v>47.2702</c:v>
                </c:pt>
                <c:pt idx="89683">
                  <c:v>48.768</c:v>
                </c:pt>
                <c:pt idx="89684">
                  <c:v>49.9702</c:v>
                </c:pt>
                <c:pt idx="89685">
                  <c:v>50.2882</c:v>
                </c:pt>
                <c:pt idx="89686">
                  <c:v>47.9779</c:v>
                </c:pt>
                <c:pt idx="89687">
                  <c:v>46.5153</c:v>
                </c:pt>
                <c:pt idx="89688">
                  <c:v>46.1097</c:v>
                </c:pt>
                <c:pt idx="89689">
                  <c:v>47.2948</c:v>
                </c:pt>
                <c:pt idx="89690">
                  <c:v>46.443</c:v>
                </c:pt>
                <c:pt idx="89691">
                  <c:v>49.1465</c:v>
                </c:pt>
                <c:pt idx="89692">
                  <c:v>48.5684</c:v>
                </c:pt>
                <c:pt idx="89693">
                  <c:v>48.446</c:v>
                </c:pt>
                <c:pt idx="89694">
                  <c:v>47.9056</c:v>
                </c:pt>
                <c:pt idx="89695">
                  <c:v>48.1943</c:v>
                </c:pt>
                <c:pt idx="89696">
                  <c:v>48.104</c:v>
                </c:pt>
                <c:pt idx="89697">
                  <c:v>46.8177</c:v>
                </c:pt>
                <c:pt idx="89698">
                  <c:v>46.3523</c:v>
                </c:pt>
                <c:pt idx="89699">
                  <c:v>47.6714</c:v>
                </c:pt>
                <c:pt idx="89700">
                  <c:v>47.567</c:v>
                </c:pt>
                <c:pt idx="89701">
                  <c:v>46.2905</c:v>
                </c:pt>
                <c:pt idx="89702">
                  <c:v>45.3621</c:v>
                </c:pt>
                <c:pt idx="89703">
                  <c:v>43.9062</c:v>
                </c:pt>
                <c:pt idx="89704">
                  <c:v>43.0569</c:v>
                </c:pt>
                <c:pt idx="89705">
                  <c:v>43.2755</c:v>
                </c:pt>
                <c:pt idx="89706">
                  <c:v>43.0299</c:v>
                </c:pt>
                <c:pt idx="89707">
                  <c:v>41.2941</c:v>
                </c:pt>
                <c:pt idx="89708">
                  <c:v>46.2008</c:v>
                </c:pt>
                <c:pt idx="89709">
                  <c:v>47.7613</c:v>
                </c:pt>
                <c:pt idx="89710">
                  <c:v>46.1846</c:v>
                </c:pt>
                <c:pt idx="89711">
                  <c:v>48.1671</c:v>
                </c:pt>
                <c:pt idx="89712">
                  <c:v>43.2757</c:v>
                </c:pt>
                <c:pt idx="89713">
                  <c:v>40.9106</c:v>
                </c:pt>
                <c:pt idx="89714">
                  <c:v>41.0973</c:v>
                </c:pt>
                <c:pt idx="89715">
                  <c:v>41.8652</c:v>
                </c:pt>
                <c:pt idx="89716">
                  <c:v>41.5003</c:v>
                </c:pt>
                <c:pt idx="89717">
                  <c:v>40.6752</c:v>
                </c:pt>
                <c:pt idx="89718">
                  <c:v>41.3323</c:v>
                </c:pt>
                <c:pt idx="89719">
                  <c:v>42.9202</c:v>
                </c:pt>
                <c:pt idx="89720">
                  <c:v>43.2643</c:v>
                </c:pt>
                <c:pt idx="89721">
                  <c:v>42.4419</c:v>
                </c:pt>
                <c:pt idx="89722">
                  <c:v>44.1749</c:v>
                </c:pt>
                <c:pt idx="89723">
                  <c:v>43.1274</c:v>
                </c:pt>
                <c:pt idx="89724">
                  <c:v>41.8118</c:v>
                </c:pt>
                <c:pt idx="89725">
                  <c:v>41.2524</c:v>
                </c:pt>
                <c:pt idx="89726">
                  <c:v>39.63</c:v>
                </c:pt>
                <c:pt idx="89727">
                  <c:v>39.9494</c:v>
                </c:pt>
                <c:pt idx="89728">
                  <c:v>38.1933</c:v>
                </c:pt>
                <c:pt idx="89729">
                  <c:v>39.8589</c:v>
                </c:pt>
                <c:pt idx="89730">
                  <c:v>40.6808</c:v>
                </c:pt>
                <c:pt idx="89731">
                  <c:v>42.2208</c:v>
                </c:pt>
                <c:pt idx="89732">
                  <c:v>43.3724</c:v>
                </c:pt>
                <c:pt idx="89733">
                  <c:v>42.1966</c:v>
                </c:pt>
                <c:pt idx="89734">
                  <c:v>37.6117</c:v>
                </c:pt>
                <c:pt idx="89735">
                  <c:v>38.1942</c:v>
                </c:pt>
                <c:pt idx="89736">
                  <c:v>38.5279</c:v>
                </c:pt>
                <c:pt idx="89737">
                  <c:v>42.6918</c:v>
                </c:pt>
                <c:pt idx="89738">
                  <c:v>43.3487</c:v>
                </c:pt>
                <c:pt idx="89739">
                  <c:v>44.4653</c:v>
                </c:pt>
                <c:pt idx="89740">
                  <c:v>44.2506</c:v>
                </c:pt>
                <c:pt idx="89741">
                  <c:v>44.2286</c:v>
                </c:pt>
                <c:pt idx="89742">
                  <c:v>43.0646</c:v>
                </c:pt>
                <c:pt idx="89743">
                  <c:v>41.7067</c:v>
                </c:pt>
                <c:pt idx="89744">
                  <c:v>41.8926</c:v>
                </c:pt>
                <c:pt idx="89745">
                  <c:v>42.9551</c:v>
                </c:pt>
                <c:pt idx="89746">
                  <c:v>43.0755</c:v>
                </c:pt>
                <c:pt idx="89747">
                  <c:v>43.1948</c:v>
                </c:pt>
                <c:pt idx="89748">
                  <c:v>42.1219</c:v>
                </c:pt>
                <c:pt idx="89749">
                  <c:v>42.4453</c:v>
                </c:pt>
                <c:pt idx="89750">
                  <c:v>40.6225</c:v>
                </c:pt>
                <c:pt idx="89751">
                  <c:v>41.1425</c:v>
                </c:pt>
                <c:pt idx="89752">
                  <c:v>49.4554</c:v>
                </c:pt>
                <c:pt idx="89753">
                  <c:v>48.42</c:v>
                </c:pt>
                <c:pt idx="89754">
                  <c:v>47.6179</c:v>
                </c:pt>
                <c:pt idx="89755">
                  <c:v>48.1181</c:v>
                </c:pt>
                <c:pt idx="89756">
                  <c:v>44.7621</c:v>
                </c:pt>
                <c:pt idx="89757">
                  <c:v>47.291</c:v>
                </c:pt>
                <c:pt idx="89758">
                  <c:v>47.2621</c:v>
                </c:pt>
                <c:pt idx="89759">
                  <c:v>48.9374</c:v>
                </c:pt>
                <c:pt idx="89760">
                  <c:v>49.7337</c:v>
                </c:pt>
                <c:pt idx="89761">
                  <c:v>49.9675</c:v>
                </c:pt>
                <c:pt idx="89762">
                  <c:v>48.3208</c:v>
                </c:pt>
                <c:pt idx="89763">
                  <c:v>47.4076</c:v>
                </c:pt>
                <c:pt idx="89764">
                  <c:v>48.8908</c:v>
                </c:pt>
                <c:pt idx="89765">
                  <c:v>48.3734</c:v>
                </c:pt>
                <c:pt idx="89766">
                  <c:v>47.9039</c:v>
                </c:pt>
                <c:pt idx="89767">
                  <c:v>50.4937</c:v>
                </c:pt>
                <c:pt idx="89768">
                  <c:v>49.9421</c:v>
                </c:pt>
                <c:pt idx="89769">
                  <c:v>48.6625</c:v>
                </c:pt>
                <c:pt idx="89770">
                  <c:v>48.1272</c:v>
                </c:pt>
                <c:pt idx="89771">
                  <c:v>50.2621</c:v>
                </c:pt>
                <c:pt idx="89772">
                  <c:v>50.4816</c:v>
                </c:pt>
                <c:pt idx="89773">
                  <c:v>47.7911</c:v>
                </c:pt>
                <c:pt idx="89774">
                  <c:v>49.5932</c:v>
                </c:pt>
                <c:pt idx="89775">
                  <c:v>49.6881</c:v>
                </c:pt>
                <c:pt idx="89776">
                  <c:v>49.1605</c:v>
                </c:pt>
                <c:pt idx="89777">
                  <c:v>52.1438</c:v>
                </c:pt>
                <c:pt idx="89778">
                  <c:v>53.5134</c:v>
                </c:pt>
                <c:pt idx="89779">
                  <c:v>52.3628</c:v>
                </c:pt>
                <c:pt idx="89780">
                  <c:v>51.5206</c:v>
                </c:pt>
                <c:pt idx="89781">
                  <c:v>47.971</c:v>
                </c:pt>
                <c:pt idx="89782">
                  <c:v>44.0167</c:v>
                </c:pt>
                <c:pt idx="89783">
                  <c:v>42.4559</c:v>
                </c:pt>
                <c:pt idx="89784">
                  <c:v>42.4617</c:v>
                </c:pt>
                <c:pt idx="89785">
                  <c:v>42.2045</c:v>
                </c:pt>
                <c:pt idx="89786">
                  <c:v>41.1089</c:v>
                </c:pt>
                <c:pt idx="89787">
                  <c:v>41.8716</c:v>
                </c:pt>
                <c:pt idx="89788">
                  <c:v>42.8011</c:v>
                </c:pt>
                <c:pt idx="89789">
                  <c:v>42.4445</c:v>
                </c:pt>
                <c:pt idx="89790">
                  <c:v>42.345</c:v>
                </c:pt>
                <c:pt idx="89791">
                  <c:v>42.4151</c:v>
                </c:pt>
                <c:pt idx="89792">
                  <c:v>42.3837</c:v>
                </c:pt>
                <c:pt idx="89793">
                  <c:v>40.8796</c:v>
                </c:pt>
                <c:pt idx="89794">
                  <c:v>41.4597</c:v>
                </c:pt>
                <c:pt idx="89795">
                  <c:v>40.8997</c:v>
                </c:pt>
                <c:pt idx="89796">
                  <c:v>40.9841</c:v>
                </c:pt>
                <c:pt idx="89797">
                  <c:v>41.0649</c:v>
                </c:pt>
                <c:pt idx="89798">
                  <c:v>40.2713</c:v>
                </c:pt>
                <c:pt idx="89799">
                  <c:v>38.0632</c:v>
                </c:pt>
                <c:pt idx="89800">
                  <c:v>36.2291</c:v>
                </c:pt>
                <c:pt idx="89801">
                  <c:v>36.8412</c:v>
                </c:pt>
                <c:pt idx="89802">
                  <c:v>39.9167</c:v>
                </c:pt>
                <c:pt idx="89803">
                  <c:v>39.446</c:v>
                </c:pt>
                <c:pt idx="89804">
                  <c:v>39.298</c:v>
                </c:pt>
                <c:pt idx="89805">
                  <c:v>41.776</c:v>
                </c:pt>
                <c:pt idx="89806">
                  <c:v>43.1624</c:v>
                </c:pt>
                <c:pt idx="89807">
                  <c:v>38.2991</c:v>
                </c:pt>
                <c:pt idx="89808">
                  <c:v>42.2194</c:v>
                </c:pt>
                <c:pt idx="89809">
                  <c:v>42.4229</c:v>
                </c:pt>
                <c:pt idx="89810">
                  <c:v>44.044</c:v>
                </c:pt>
                <c:pt idx="89811">
                  <c:v>42.608</c:v>
                </c:pt>
                <c:pt idx="89812">
                  <c:v>42.568</c:v>
                </c:pt>
                <c:pt idx="89813">
                  <c:v>42.0559</c:v>
                </c:pt>
                <c:pt idx="89814">
                  <c:v>41.6197</c:v>
                </c:pt>
                <c:pt idx="89815">
                  <c:v>42.3194</c:v>
                </c:pt>
                <c:pt idx="89816">
                  <c:v>43.1143</c:v>
                </c:pt>
                <c:pt idx="89817">
                  <c:v>42.8436</c:v>
                </c:pt>
                <c:pt idx="89818">
                  <c:v>44.4033</c:v>
                </c:pt>
                <c:pt idx="89819">
                  <c:v>41.4984</c:v>
                </c:pt>
                <c:pt idx="89820">
                  <c:v>40.2458</c:v>
                </c:pt>
                <c:pt idx="89821">
                  <c:v>39.2789</c:v>
                </c:pt>
                <c:pt idx="89822">
                  <c:v>37.8281</c:v>
                </c:pt>
                <c:pt idx="89823">
                  <c:v>37.2502</c:v>
                </c:pt>
                <c:pt idx="89824">
                  <c:v>38.4889</c:v>
                </c:pt>
                <c:pt idx="89825">
                  <c:v>39.7792</c:v>
                </c:pt>
                <c:pt idx="89826">
                  <c:v>40.1005</c:v>
                </c:pt>
                <c:pt idx="89827">
                  <c:v>41.0798</c:v>
                </c:pt>
                <c:pt idx="89828">
                  <c:v>38.7902</c:v>
                </c:pt>
                <c:pt idx="89829">
                  <c:v>38.3644</c:v>
                </c:pt>
                <c:pt idx="89830">
                  <c:v>38.826</c:v>
                </c:pt>
                <c:pt idx="89831">
                  <c:v>38.9381</c:v>
                </c:pt>
                <c:pt idx="89832">
                  <c:v>38.7316</c:v>
                </c:pt>
                <c:pt idx="89833">
                  <c:v>39.4951</c:v>
                </c:pt>
                <c:pt idx="89834">
                  <c:v>37.4012</c:v>
                </c:pt>
                <c:pt idx="89835">
                  <c:v>40.5199</c:v>
                </c:pt>
                <c:pt idx="89836">
                  <c:v>41.0706</c:v>
                </c:pt>
                <c:pt idx="89837">
                  <c:v>40.7981</c:v>
                </c:pt>
                <c:pt idx="89838">
                  <c:v>37.5101</c:v>
                </c:pt>
                <c:pt idx="89839">
                  <c:v>35.9981</c:v>
                </c:pt>
                <c:pt idx="89840">
                  <c:v>34.6399</c:v>
                </c:pt>
                <c:pt idx="89841">
                  <c:v>33.0171</c:v>
                </c:pt>
                <c:pt idx="89842">
                  <c:v>32.7637</c:v>
                </c:pt>
                <c:pt idx="89843">
                  <c:v>33.0191</c:v>
                </c:pt>
                <c:pt idx="89844">
                  <c:v>33.5444</c:v>
                </c:pt>
                <c:pt idx="89845">
                  <c:v>33.114</c:v>
                </c:pt>
                <c:pt idx="89846">
                  <c:v>34.0047</c:v>
                </c:pt>
                <c:pt idx="89847">
                  <c:v>35.2034</c:v>
                </c:pt>
                <c:pt idx="89848">
                  <c:v>38.6605</c:v>
                </c:pt>
                <c:pt idx="89849">
                  <c:v>40.7583</c:v>
                </c:pt>
                <c:pt idx="89850">
                  <c:v>40.8936</c:v>
                </c:pt>
                <c:pt idx="89851">
                  <c:v>41.3833</c:v>
                </c:pt>
                <c:pt idx="89852">
                  <c:v>42.4926</c:v>
                </c:pt>
                <c:pt idx="89853">
                  <c:v>42.9398</c:v>
                </c:pt>
                <c:pt idx="89854">
                  <c:v>43.8079</c:v>
                </c:pt>
                <c:pt idx="89855">
                  <c:v>44.1539</c:v>
                </c:pt>
                <c:pt idx="89856">
                  <c:v>40.3803</c:v>
                </c:pt>
                <c:pt idx="89857">
                  <c:v>39.0508</c:v>
                </c:pt>
                <c:pt idx="89858">
                  <c:v>39.2066</c:v>
                </c:pt>
                <c:pt idx="89859">
                  <c:v>38.923</c:v>
                </c:pt>
                <c:pt idx="89860">
                  <c:v>38.6359</c:v>
                </c:pt>
                <c:pt idx="89861">
                  <c:v>38.0466</c:v>
                </c:pt>
                <c:pt idx="89862">
                  <c:v>37.2384</c:v>
                </c:pt>
                <c:pt idx="89863">
                  <c:v>38.5721</c:v>
                </c:pt>
                <c:pt idx="89864">
                  <c:v>38.2946</c:v>
                </c:pt>
                <c:pt idx="89865">
                  <c:v>38.0197</c:v>
                </c:pt>
                <c:pt idx="89866">
                  <c:v>38.5988</c:v>
                </c:pt>
                <c:pt idx="89867">
                  <c:v>39.0636</c:v>
                </c:pt>
                <c:pt idx="89868">
                  <c:v>40.175</c:v>
                </c:pt>
                <c:pt idx="89869">
                  <c:v>39.7968</c:v>
                </c:pt>
                <c:pt idx="89870">
                  <c:v>39.1996</c:v>
                </c:pt>
                <c:pt idx="89871">
                  <c:v>39.4404</c:v>
                </c:pt>
                <c:pt idx="89872">
                  <c:v>39.9022</c:v>
                </c:pt>
                <c:pt idx="89873">
                  <c:v>41.2002</c:v>
                </c:pt>
                <c:pt idx="89874">
                  <c:v>41.746</c:v>
                </c:pt>
                <c:pt idx="89875">
                  <c:v>42.5036</c:v>
                </c:pt>
                <c:pt idx="89876">
                  <c:v>42.5912</c:v>
                </c:pt>
                <c:pt idx="89877">
                  <c:v>42.8666</c:v>
                </c:pt>
                <c:pt idx="89878">
                  <c:v>45.1386</c:v>
                </c:pt>
                <c:pt idx="89879">
                  <c:v>46.1489</c:v>
                </c:pt>
                <c:pt idx="89880">
                  <c:v>47.0827</c:v>
                </c:pt>
                <c:pt idx="89881">
                  <c:v>46.3414</c:v>
                </c:pt>
                <c:pt idx="89882">
                  <c:v>45.7227</c:v>
                </c:pt>
                <c:pt idx="89883">
                  <c:v>45.3794</c:v>
                </c:pt>
                <c:pt idx="89884">
                  <c:v>45.1017</c:v>
                </c:pt>
                <c:pt idx="89885">
                  <c:v>41.2846</c:v>
                </c:pt>
                <c:pt idx="89886">
                  <c:v>39.5456</c:v>
                </c:pt>
                <c:pt idx="89887">
                  <c:v>39.9838</c:v>
                </c:pt>
                <c:pt idx="89888">
                  <c:v>42.5581</c:v>
                </c:pt>
                <c:pt idx="89889">
                  <c:v>45.9043</c:v>
                </c:pt>
                <c:pt idx="89890">
                  <c:v>46.4</c:v>
                </c:pt>
                <c:pt idx="89891">
                  <c:v>43.504</c:v>
                </c:pt>
                <c:pt idx="89892">
                  <c:v>40.3317</c:v>
                </c:pt>
                <c:pt idx="89893">
                  <c:v>39.8798</c:v>
                </c:pt>
                <c:pt idx="89894">
                  <c:v>40.624</c:v>
                </c:pt>
                <c:pt idx="89895">
                  <c:v>39.0132</c:v>
                </c:pt>
                <c:pt idx="89896">
                  <c:v>38.5506</c:v>
                </c:pt>
                <c:pt idx="89897">
                  <c:v>38.1058</c:v>
                </c:pt>
                <c:pt idx="89898">
                  <c:v>44.0566</c:v>
                </c:pt>
                <c:pt idx="89899">
                  <c:v>43.9378</c:v>
                </c:pt>
                <c:pt idx="89900">
                  <c:v>45.3519</c:v>
                </c:pt>
                <c:pt idx="89901">
                  <c:v>44.3758</c:v>
                </c:pt>
                <c:pt idx="89902">
                  <c:v>39.9348</c:v>
                </c:pt>
                <c:pt idx="89903">
                  <c:v>40.9611</c:v>
                </c:pt>
                <c:pt idx="89904">
                  <c:v>41.4534</c:v>
                </c:pt>
                <c:pt idx="89905">
                  <c:v>41.6001</c:v>
                </c:pt>
                <c:pt idx="89906">
                  <c:v>41.9063</c:v>
                </c:pt>
                <c:pt idx="89907">
                  <c:v>44.2386</c:v>
                </c:pt>
                <c:pt idx="89908">
                  <c:v>43.6528</c:v>
                </c:pt>
                <c:pt idx="89909">
                  <c:v>43.0046</c:v>
                </c:pt>
                <c:pt idx="89910">
                  <c:v>43.6798</c:v>
                </c:pt>
                <c:pt idx="89911">
                  <c:v>43.0454</c:v>
                </c:pt>
                <c:pt idx="89912">
                  <c:v>44.0525</c:v>
                </c:pt>
                <c:pt idx="89913">
                  <c:v>44.4451</c:v>
                </c:pt>
                <c:pt idx="89914">
                  <c:v>43.616</c:v>
                </c:pt>
                <c:pt idx="89915">
                  <c:v>41.3676</c:v>
                </c:pt>
                <c:pt idx="89916">
                  <c:v>39.9422</c:v>
                </c:pt>
                <c:pt idx="89917">
                  <c:v>38.5911</c:v>
                </c:pt>
                <c:pt idx="89918">
                  <c:v>38.2141</c:v>
                </c:pt>
                <c:pt idx="89919">
                  <c:v>39.8923</c:v>
                </c:pt>
                <c:pt idx="89920">
                  <c:v>38.6143</c:v>
                </c:pt>
                <c:pt idx="89921">
                  <c:v>38.3204</c:v>
                </c:pt>
                <c:pt idx="89922">
                  <c:v>36.7744</c:v>
                </c:pt>
                <c:pt idx="89923">
                  <c:v>37.4753</c:v>
                </c:pt>
                <c:pt idx="89924">
                  <c:v>37.8708</c:v>
                </c:pt>
                <c:pt idx="89925">
                  <c:v>40.3547</c:v>
                </c:pt>
                <c:pt idx="89926">
                  <c:v>44.2007</c:v>
                </c:pt>
                <c:pt idx="89927">
                  <c:v>45.0829</c:v>
                </c:pt>
                <c:pt idx="89928">
                  <c:v>45.8206</c:v>
                </c:pt>
                <c:pt idx="89929">
                  <c:v>46.1157</c:v>
                </c:pt>
                <c:pt idx="89930">
                  <c:v>47.5034</c:v>
                </c:pt>
                <c:pt idx="89931">
                  <c:v>45.6013</c:v>
                </c:pt>
                <c:pt idx="89932">
                  <c:v>45.9465</c:v>
                </c:pt>
                <c:pt idx="89933">
                  <c:v>44.8688</c:v>
                </c:pt>
                <c:pt idx="89934">
                  <c:v>44.3187</c:v>
                </c:pt>
                <c:pt idx="89935">
                  <c:v>43.6148</c:v>
                </c:pt>
                <c:pt idx="89936">
                  <c:v>44.0474</c:v>
                </c:pt>
                <c:pt idx="89937">
                  <c:v>43.0708</c:v>
                </c:pt>
                <c:pt idx="89938">
                  <c:v>41.6779</c:v>
                </c:pt>
                <c:pt idx="89939">
                  <c:v>41.9495</c:v>
                </c:pt>
                <c:pt idx="89940">
                  <c:v>42.2419</c:v>
                </c:pt>
                <c:pt idx="89941">
                  <c:v>39.4677</c:v>
                </c:pt>
                <c:pt idx="89942">
                  <c:v>39.2935</c:v>
                </c:pt>
                <c:pt idx="89943">
                  <c:v>40.5289</c:v>
                </c:pt>
                <c:pt idx="89944">
                  <c:v>41.2028</c:v>
                </c:pt>
                <c:pt idx="89945">
                  <c:v>45.5691</c:v>
                </c:pt>
                <c:pt idx="89946">
                  <c:v>46.1065</c:v>
                </c:pt>
                <c:pt idx="89947">
                  <c:v>48.1624</c:v>
                </c:pt>
                <c:pt idx="89948">
                  <c:v>47.2805</c:v>
                </c:pt>
                <c:pt idx="89949">
                  <c:v>48.5852</c:v>
                </c:pt>
                <c:pt idx="89950">
                  <c:v>47.8255</c:v>
                </c:pt>
                <c:pt idx="89951">
                  <c:v>48.0006</c:v>
                </c:pt>
                <c:pt idx="89952">
                  <c:v>47.9217</c:v>
                </c:pt>
                <c:pt idx="89953">
                  <c:v>47.1663</c:v>
                </c:pt>
                <c:pt idx="89954">
                  <c:v>47.221</c:v>
                </c:pt>
                <c:pt idx="89955">
                  <c:v>47.7191</c:v>
                </c:pt>
                <c:pt idx="89956">
                  <c:v>47.5239</c:v>
                </c:pt>
                <c:pt idx="89957">
                  <c:v>46.2166</c:v>
                </c:pt>
                <c:pt idx="89958">
                  <c:v>46.822</c:v>
                </c:pt>
                <c:pt idx="89959">
                  <c:v>47.6024</c:v>
                </c:pt>
                <c:pt idx="89960">
                  <c:v>49.2078</c:v>
                </c:pt>
                <c:pt idx="89961">
                  <c:v>49.2037</c:v>
                </c:pt>
                <c:pt idx="89962">
                  <c:v>49.1603</c:v>
                </c:pt>
                <c:pt idx="89963">
                  <c:v>48.5575</c:v>
                </c:pt>
                <c:pt idx="89964">
                  <c:v>46.6279</c:v>
                </c:pt>
                <c:pt idx="89965">
                  <c:v>45.872</c:v>
                </c:pt>
                <c:pt idx="89966">
                  <c:v>42.4759</c:v>
                </c:pt>
                <c:pt idx="89967">
                  <c:v>46.1364</c:v>
                </c:pt>
                <c:pt idx="89968">
                  <c:v>44.506</c:v>
                </c:pt>
                <c:pt idx="89969">
                  <c:v>44.5849</c:v>
                </c:pt>
                <c:pt idx="89970">
                  <c:v>45.4415</c:v>
                </c:pt>
                <c:pt idx="89971">
                  <c:v>45.0756</c:v>
                </c:pt>
                <c:pt idx="89972">
                  <c:v>43.5434</c:v>
                </c:pt>
                <c:pt idx="89973">
                  <c:v>42.9371</c:v>
                </c:pt>
                <c:pt idx="89974">
                  <c:v>44.1136</c:v>
                </c:pt>
                <c:pt idx="89975">
                  <c:v>43.1397</c:v>
                </c:pt>
                <c:pt idx="89976">
                  <c:v>42.551</c:v>
                </c:pt>
                <c:pt idx="89977">
                  <c:v>41.8509</c:v>
                </c:pt>
                <c:pt idx="89978">
                  <c:v>42.6515</c:v>
                </c:pt>
                <c:pt idx="89979">
                  <c:v>44.2061</c:v>
                </c:pt>
                <c:pt idx="89980">
                  <c:v>43.6669</c:v>
                </c:pt>
                <c:pt idx="89981">
                  <c:v>42.4685</c:v>
                </c:pt>
                <c:pt idx="89982">
                  <c:v>44.7148</c:v>
                </c:pt>
                <c:pt idx="89983">
                  <c:v>44.6496</c:v>
                </c:pt>
                <c:pt idx="89984">
                  <c:v>45.0041</c:v>
                </c:pt>
                <c:pt idx="89985">
                  <c:v>45.6738</c:v>
                </c:pt>
                <c:pt idx="89986">
                  <c:v>45.1967</c:v>
                </c:pt>
                <c:pt idx="89987">
                  <c:v>45.7305</c:v>
                </c:pt>
                <c:pt idx="89988">
                  <c:v>43.7144</c:v>
                </c:pt>
                <c:pt idx="89989">
                  <c:v>42.6934</c:v>
                </c:pt>
                <c:pt idx="89990">
                  <c:v>40.8207</c:v>
                </c:pt>
                <c:pt idx="89991">
                  <c:v>40.1019</c:v>
                </c:pt>
                <c:pt idx="89992">
                  <c:v>39.4206</c:v>
                </c:pt>
                <c:pt idx="89993">
                  <c:v>39.7036</c:v>
                </c:pt>
                <c:pt idx="89994">
                  <c:v>40.1217</c:v>
                </c:pt>
                <c:pt idx="89995">
                  <c:v>43.0558</c:v>
                </c:pt>
                <c:pt idx="89996">
                  <c:v>45.7431</c:v>
                </c:pt>
                <c:pt idx="89997">
                  <c:v>46.6047</c:v>
                </c:pt>
                <c:pt idx="89998">
                  <c:v>46.4469</c:v>
                </c:pt>
                <c:pt idx="89999">
                  <c:v>46.1508</c:v>
                </c:pt>
                <c:pt idx="90000">
                  <c:v>46.589</c:v>
                </c:pt>
                <c:pt idx="90001">
                  <c:v>45.9248</c:v>
                </c:pt>
                <c:pt idx="90002">
                  <c:v>45.8271</c:v>
                </c:pt>
                <c:pt idx="90003">
                  <c:v>44.9388</c:v>
                </c:pt>
                <c:pt idx="90004">
                  <c:v>44.4513</c:v>
                </c:pt>
                <c:pt idx="90005">
                  <c:v>42.9865</c:v>
                </c:pt>
                <c:pt idx="90006">
                  <c:v>41.8287</c:v>
                </c:pt>
                <c:pt idx="90007">
                  <c:v>40.7854</c:v>
                </c:pt>
                <c:pt idx="90008">
                  <c:v>39.2714</c:v>
                </c:pt>
                <c:pt idx="90009">
                  <c:v>35.1509</c:v>
                </c:pt>
                <c:pt idx="90010">
                  <c:v>33.7283</c:v>
                </c:pt>
                <c:pt idx="90011">
                  <c:v>36.3762</c:v>
                </c:pt>
                <c:pt idx="90012">
                  <c:v>39.5306</c:v>
                </c:pt>
                <c:pt idx="90013">
                  <c:v>39.3623</c:v>
                </c:pt>
                <c:pt idx="90014">
                  <c:v>37.8007</c:v>
                </c:pt>
                <c:pt idx="90015">
                  <c:v>38.7475</c:v>
                </c:pt>
                <c:pt idx="90016">
                  <c:v>42.3672</c:v>
                </c:pt>
                <c:pt idx="90017">
                  <c:v>44.5923</c:v>
                </c:pt>
                <c:pt idx="90018">
                  <c:v>45.37</c:v>
                </c:pt>
                <c:pt idx="90019">
                  <c:v>45.2547</c:v>
                </c:pt>
                <c:pt idx="90020">
                  <c:v>45.8601</c:v>
                </c:pt>
                <c:pt idx="90021">
                  <c:v>47.8078</c:v>
                </c:pt>
                <c:pt idx="90022">
                  <c:v>50.2951</c:v>
                </c:pt>
                <c:pt idx="90023">
                  <c:v>51.3359</c:v>
                </c:pt>
                <c:pt idx="90024">
                  <c:v>52.6562</c:v>
                </c:pt>
                <c:pt idx="90025">
                  <c:v>52.3978</c:v>
                </c:pt>
                <c:pt idx="90026">
                  <c:v>49.4882</c:v>
                </c:pt>
                <c:pt idx="90027">
                  <c:v>48.7265</c:v>
                </c:pt>
                <c:pt idx="90028">
                  <c:v>50.0867</c:v>
                </c:pt>
                <c:pt idx="90029">
                  <c:v>50.3577</c:v>
                </c:pt>
                <c:pt idx="90030">
                  <c:v>51.4372</c:v>
                </c:pt>
                <c:pt idx="90031">
                  <c:v>53.0399</c:v>
                </c:pt>
                <c:pt idx="90032">
                  <c:v>52.9978</c:v>
                </c:pt>
                <c:pt idx="90033">
                  <c:v>53.5369</c:v>
                </c:pt>
                <c:pt idx="90034">
                  <c:v>53.4602</c:v>
                </c:pt>
                <c:pt idx="90035">
                  <c:v>49.8676</c:v>
                </c:pt>
                <c:pt idx="90036">
                  <c:v>47.385</c:v>
                </c:pt>
                <c:pt idx="90037">
                  <c:v>47.4707</c:v>
                </c:pt>
                <c:pt idx="90038">
                  <c:v>47.9558</c:v>
                </c:pt>
                <c:pt idx="90039">
                  <c:v>45.925</c:v>
                </c:pt>
                <c:pt idx="90040">
                  <c:v>45.2383</c:v>
                </c:pt>
                <c:pt idx="90041">
                  <c:v>47.4499</c:v>
                </c:pt>
                <c:pt idx="90042">
                  <c:v>48.6328</c:v>
                </c:pt>
                <c:pt idx="90043">
                  <c:v>44.3744</c:v>
                </c:pt>
                <c:pt idx="90044">
                  <c:v>43.8872</c:v>
                </c:pt>
                <c:pt idx="90045">
                  <c:v>42.7266</c:v>
                </c:pt>
                <c:pt idx="90046">
                  <c:v>42.5566</c:v>
                </c:pt>
                <c:pt idx="90047">
                  <c:v>41.72</c:v>
                </c:pt>
                <c:pt idx="90048">
                  <c:v>40.7635</c:v>
                </c:pt>
                <c:pt idx="90049">
                  <c:v>39.6193</c:v>
                </c:pt>
                <c:pt idx="90050">
                  <c:v>38.3799</c:v>
                </c:pt>
                <c:pt idx="90051">
                  <c:v>40.9963</c:v>
                </c:pt>
                <c:pt idx="90052">
                  <c:v>43.26</c:v>
                </c:pt>
                <c:pt idx="90053">
                  <c:v>43.4341</c:v>
                </c:pt>
                <c:pt idx="90054">
                  <c:v>43.5847</c:v>
                </c:pt>
                <c:pt idx="90055">
                  <c:v>41.5335</c:v>
                </c:pt>
                <c:pt idx="90056">
                  <c:v>40.3841</c:v>
                </c:pt>
                <c:pt idx="90057">
                  <c:v>40.8967</c:v>
                </c:pt>
                <c:pt idx="90058">
                  <c:v>40.837</c:v>
                </c:pt>
                <c:pt idx="90059">
                  <c:v>40.8571</c:v>
                </c:pt>
                <c:pt idx="90060">
                  <c:v>40.2731</c:v>
                </c:pt>
                <c:pt idx="90061">
                  <c:v>39.5539</c:v>
                </c:pt>
                <c:pt idx="90062">
                  <c:v>39.4033</c:v>
                </c:pt>
                <c:pt idx="90063">
                  <c:v>37.3802</c:v>
                </c:pt>
                <c:pt idx="90064">
                  <c:v>39.3947</c:v>
                </c:pt>
                <c:pt idx="90065">
                  <c:v>39.1258</c:v>
                </c:pt>
                <c:pt idx="90066">
                  <c:v>40.3783</c:v>
                </c:pt>
                <c:pt idx="90067">
                  <c:v>40.0271</c:v>
                </c:pt>
                <c:pt idx="90068">
                  <c:v>40.3996</c:v>
                </c:pt>
                <c:pt idx="90069">
                  <c:v>39.9623</c:v>
                </c:pt>
                <c:pt idx="90070">
                  <c:v>40.225</c:v>
                </c:pt>
                <c:pt idx="90071">
                  <c:v>40.8661</c:v>
                </c:pt>
                <c:pt idx="90072">
                  <c:v>41.8355</c:v>
                </c:pt>
                <c:pt idx="90073">
                  <c:v>40.9835</c:v>
                </c:pt>
                <c:pt idx="90074">
                  <c:v>41.1467</c:v>
                </c:pt>
                <c:pt idx="90075">
                  <c:v>42.8005</c:v>
                </c:pt>
                <c:pt idx="90076">
                  <c:v>42.2061</c:v>
                </c:pt>
                <c:pt idx="90077">
                  <c:v>41.7922</c:v>
                </c:pt>
                <c:pt idx="90078">
                  <c:v>41.2895</c:v>
                </c:pt>
                <c:pt idx="90079">
                  <c:v>42.1553</c:v>
                </c:pt>
                <c:pt idx="90080">
                  <c:v>42.0368</c:v>
                </c:pt>
                <c:pt idx="90081">
                  <c:v>43.2424</c:v>
                </c:pt>
                <c:pt idx="90082">
                  <c:v>42.7633</c:v>
                </c:pt>
                <c:pt idx="90083">
                  <c:v>44.3146</c:v>
                </c:pt>
                <c:pt idx="90084">
                  <c:v>44.9211</c:v>
                </c:pt>
                <c:pt idx="90085">
                  <c:v>43.0354</c:v>
                </c:pt>
                <c:pt idx="90086">
                  <c:v>42.7251</c:v>
                </c:pt>
                <c:pt idx="90087">
                  <c:v>42.3391</c:v>
                </c:pt>
                <c:pt idx="90088">
                  <c:v>42.223</c:v>
                </c:pt>
                <c:pt idx="90089">
                  <c:v>40.8965</c:v>
                </c:pt>
                <c:pt idx="90090">
                  <c:v>35.266</c:v>
                </c:pt>
                <c:pt idx="90091">
                  <c:v>36.7041</c:v>
                </c:pt>
                <c:pt idx="90092">
                  <c:v>42.6085</c:v>
                </c:pt>
                <c:pt idx="90093">
                  <c:v>38.9309</c:v>
                </c:pt>
                <c:pt idx="90094">
                  <c:v>38.5858</c:v>
                </c:pt>
                <c:pt idx="90095">
                  <c:v>39.6342</c:v>
                </c:pt>
                <c:pt idx="90096">
                  <c:v>39.8349</c:v>
                </c:pt>
                <c:pt idx="90097">
                  <c:v>41.7787</c:v>
                </c:pt>
                <c:pt idx="90098">
                  <c:v>40.2165</c:v>
                </c:pt>
                <c:pt idx="90099">
                  <c:v>39.0813</c:v>
                </c:pt>
                <c:pt idx="90100">
                  <c:v>39.1868</c:v>
                </c:pt>
                <c:pt idx="90101">
                  <c:v>38.1656</c:v>
                </c:pt>
                <c:pt idx="90102">
                  <c:v>36.3142</c:v>
                </c:pt>
                <c:pt idx="90103">
                  <c:v>35.1929</c:v>
                </c:pt>
                <c:pt idx="90104">
                  <c:v>36.4348</c:v>
                </c:pt>
                <c:pt idx="90105">
                  <c:v>37.9063</c:v>
                </c:pt>
                <c:pt idx="90106">
                  <c:v>37.0742</c:v>
                </c:pt>
                <c:pt idx="90107">
                  <c:v>37.2485</c:v>
                </c:pt>
                <c:pt idx="90108">
                  <c:v>35.0991</c:v>
                </c:pt>
                <c:pt idx="90109">
                  <c:v>35.3232</c:v>
                </c:pt>
                <c:pt idx="90110">
                  <c:v>34.1418</c:v>
                </c:pt>
                <c:pt idx="90111">
                  <c:v>33.9941</c:v>
                </c:pt>
                <c:pt idx="90112">
                  <c:v>34.7041</c:v>
                </c:pt>
                <c:pt idx="90113">
                  <c:v>34.3756</c:v>
                </c:pt>
                <c:pt idx="90114">
                  <c:v>35.0272</c:v>
                </c:pt>
                <c:pt idx="90115">
                  <c:v>27.7481</c:v>
                </c:pt>
                <c:pt idx="90116">
                  <c:v>14.8689</c:v>
                </c:pt>
                <c:pt idx="90117">
                  <c:v>22.6314</c:v>
                </c:pt>
                <c:pt idx="90118">
                  <c:v>41.7384</c:v>
                </c:pt>
                <c:pt idx="90119">
                  <c:v>43.8797</c:v>
                </c:pt>
                <c:pt idx="90120">
                  <c:v>43.6465</c:v>
                </c:pt>
                <c:pt idx="90121">
                  <c:v>43.3399</c:v>
                </c:pt>
                <c:pt idx="90122">
                  <c:v>43.7227</c:v>
                </c:pt>
                <c:pt idx="90123">
                  <c:v>43.0182</c:v>
                </c:pt>
                <c:pt idx="90124">
                  <c:v>43.1091</c:v>
                </c:pt>
                <c:pt idx="90125">
                  <c:v>41.4081</c:v>
                </c:pt>
                <c:pt idx="90126">
                  <c:v>42.0969</c:v>
                </c:pt>
                <c:pt idx="90127">
                  <c:v>41.711</c:v>
                </c:pt>
                <c:pt idx="90128">
                  <c:v>40.6966</c:v>
                </c:pt>
                <c:pt idx="90129">
                  <c:v>39.985</c:v>
                </c:pt>
                <c:pt idx="90130">
                  <c:v>39.6065</c:v>
                </c:pt>
                <c:pt idx="90131">
                  <c:v>40.4066</c:v>
                </c:pt>
                <c:pt idx="90132">
                  <c:v>38.9878</c:v>
                </c:pt>
                <c:pt idx="90133">
                  <c:v>38.1556</c:v>
                </c:pt>
                <c:pt idx="90134">
                  <c:v>41.1094</c:v>
                </c:pt>
                <c:pt idx="90135">
                  <c:v>45.0852</c:v>
                </c:pt>
                <c:pt idx="90136">
                  <c:v>44.2993</c:v>
                </c:pt>
                <c:pt idx="90137">
                  <c:v>45.9832</c:v>
                </c:pt>
                <c:pt idx="90138">
                  <c:v>36.9103</c:v>
                </c:pt>
                <c:pt idx="90139">
                  <c:v>41.3069</c:v>
                </c:pt>
                <c:pt idx="90140">
                  <c:v>45.6176</c:v>
                </c:pt>
                <c:pt idx="90141">
                  <c:v>54.1317</c:v>
                </c:pt>
                <c:pt idx="90142">
                  <c:v>48.8372</c:v>
                </c:pt>
                <c:pt idx="90143">
                  <c:v>47.554</c:v>
                </c:pt>
                <c:pt idx="90144">
                  <c:v>48.4605</c:v>
                </c:pt>
                <c:pt idx="90145">
                  <c:v>49.1247</c:v>
                </c:pt>
                <c:pt idx="90146">
                  <c:v>48.0303</c:v>
                </c:pt>
                <c:pt idx="90147">
                  <c:v>48.7919</c:v>
                </c:pt>
                <c:pt idx="90148">
                  <c:v>48.2959</c:v>
                </c:pt>
                <c:pt idx="90149">
                  <c:v>48.6837</c:v>
                </c:pt>
                <c:pt idx="90150">
                  <c:v>54.0546</c:v>
                </c:pt>
                <c:pt idx="90151">
                  <c:v>57.0618</c:v>
                </c:pt>
                <c:pt idx="90152">
                  <c:v>55.3261</c:v>
                </c:pt>
                <c:pt idx="90153">
                  <c:v>58.9958</c:v>
                </c:pt>
                <c:pt idx="90154">
                  <c:v>65.0579</c:v>
                </c:pt>
                <c:pt idx="90155">
                  <c:v>64.9678</c:v>
                </c:pt>
                <c:pt idx="90156">
                  <c:v>34.8873</c:v>
                </c:pt>
                <c:pt idx="90157">
                  <c:v>36.809</c:v>
                </c:pt>
                <c:pt idx="90158">
                  <c:v>36.5341</c:v>
                </c:pt>
                <c:pt idx="90159">
                  <c:v>36.2923</c:v>
                </c:pt>
                <c:pt idx="90160">
                  <c:v>35.4292</c:v>
                </c:pt>
                <c:pt idx="90161">
                  <c:v>36.3932</c:v>
                </c:pt>
                <c:pt idx="90162">
                  <c:v>38.7371</c:v>
                </c:pt>
                <c:pt idx="90163">
                  <c:v>40.3724</c:v>
                </c:pt>
                <c:pt idx="90164">
                  <c:v>41.8127</c:v>
                </c:pt>
                <c:pt idx="90165">
                  <c:v>43.1467</c:v>
                </c:pt>
                <c:pt idx="90166">
                  <c:v>42.3787</c:v>
                </c:pt>
                <c:pt idx="90167">
                  <c:v>42.3169</c:v>
                </c:pt>
                <c:pt idx="90168">
                  <c:v>41.0752</c:v>
                </c:pt>
                <c:pt idx="90169">
                  <c:v>40.4479</c:v>
                </c:pt>
                <c:pt idx="90170">
                  <c:v>39.662</c:v>
                </c:pt>
                <c:pt idx="90171">
                  <c:v>39.946</c:v>
                </c:pt>
                <c:pt idx="90172">
                  <c:v>39.6012</c:v>
                </c:pt>
                <c:pt idx="90173">
                  <c:v>38.9555</c:v>
                </c:pt>
                <c:pt idx="90174">
                  <c:v>38.2149</c:v>
                </c:pt>
                <c:pt idx="90175">
                  <c:v>37.5983</c:v>
                </c:pt>
                <c:pt idx="90176">
                  <c:v>38.2135</c:v>
                </c:pt>
                <c:pt idx="90177">
                  <c:v>38.7127</c:v>
                </c:pt>
                <c:pt idx="90178">
                  <c:v>39.072</c:v>
                </c:pt>
                <c:pt idx="90179">
                  <c:v>38.2103</c:v>
                </c:pt>
                <c:pt idx="90180">
                  <c:v>38.0823</c:v>
                </c:pt>
                <c:pt idx="90181">
                  <c:v>36.8405</c:v>
                </c:pt>
                <c:pt idx="90182">
                  <c:v>35.8156</c:v>
                </c:pt>
                <c:pt idx="90183">
                  <c:v>36.7</c:v>
                </c:pt>
                <c:pt idx="90184">
                  <c:v>37.3429</c:v>
                </c:pt>
                <c:pt idx="90185">
                  <c:v>38.8528</c:v>
                </c:pt>
                <c:pt idx="90186">
                  <c:v>39.6263</c:v>
                </c:pt>
                <c:pt idx="90187">
                  <c:v>42.36</c:v>
                </c:pt>
                <c:pt idx="90188">
                  <c:v>45.2664</c:v>
                </c:pt>
                <c:pt idx="90189">
                  <c:v>46.2653</c:v>
                </c:pt>
                <c:pt idx="90190">
                  <c:v>48.5423</c:v>
                </c:pt>
                <c:pt idx="90191">
                  <c:v>45.5145</c:v>
                </c:pt>
                <c:pt idx="90192">
                  <c:v>46.8505</c:v>
                </c:pt>
                <c:pt idx="90193">
                  <c:v>47.027</c:v>
                </c:pt>
                <c:pt idx="90194">
                  <c:v>44.1877</c:v>
                </c:pt>
                <c:pt idx="90195">
                  <c:v>42.3502</c:v>
                </c:pt>
                <c:pt idx="90196">
                  <c:v>42.4781</c:v>
                </c:pt>
                <c:pt idx="90197">
                  <c:v>42.6682</c:v>
                </c:pt>
                <c:pt idx="90198">
                  <c:v>41.0071</c:v>
                </c:pt>
                <c:pt idx="90199">
                  <c:v>40.5839</c:v>
                </c:pt>
                <c:pt idx="90200">
                  <c:v>41.0224</c:v>
                </c:pt>
                <c:pt idx="90201">
                  <c:v>40.4056</c:v>
                </c:pt>
                <c:pt idx="90202">
                  <c:v>40.3577</c:v>
                </c:pt>
                <c:pt idx="90203">
                  <c:v>39.6756</c:v>
                </c:pt>
                <c:pt idx="90204">
                  <c:v>38.3429</c:v>
                </c:pt>
                <c:pt idx="90205">
                  <c:v>38.7534</c:v>
                </c:pt>
                <c:pt idx="90206">
                  <c:v>41.9234</c:v>
                </c:pt>
                <c:pt idx="90207">
                  <c:v>40.944</c:v>
                </c:pt>
                <c:pt idx="90208">
                  <c:v>38.5681</c:v>
                </c:pt>
                <c:pt idx="90209">
                  <c:v>43.1242</c:v>
                </c:pt>
                <c:pt idx="90210">
                  <c:v>45.4561</c:v>
                </c:pt>
                <c:pt idx="90211">
                  <c:v>44.8269</c:v>
                </c:pt>
                <c:pt idx="90212">
                  <c:v>45.3761</c:v>
                </c:pt>
                <c:pt idx="90213">
                  <c:v>36.7381</c:v>
                </c:pt>
                <c:pt idx="90214">
                  <c:v>36.1207</c:v>
                </c:pt>
                <c:pt idx="90215">
                  <c:v>35.4113</c:v>
                </c:pt>
                <c:pt idx="90216">
                  <c:v>34.5288</c:v>
                </c:pt>
                <c:pt idx="90217">
                  <c:v>34.1522</c:v>
                </c:pt>
                <c:pt idx="90218">
                  <c:v>35.2463</c:v>
                </c:pt>
                <c:pt idx="90219">
                  <c:v>34.3994</c:v>
                </c:pt>
                <c:pt idx="90220">
                  <c:v>34.8814</c:v>
                </c:pt>
                <c:pt idx="90221">
                  <c:v>35.5645</c:v>
                </c:pt>
                <c:pt idx="90222">
                  <c:v>36.1323</c:v>
                </c:pt>
                <c:pt idx="90223">
                  <c:v>35.5081</c:v>
                </c:pt>
                <c:pt idx="90224">
                  <c:v>34.1524</c:v>
                </c:pt>
                <c:pt idx="90225">
                  <c:v>33.7253</c:v>
                </c:pt>
                <c:pt idx="90226">
                  <c:v>32.3733</c:v>
                </c:pt>
                <c:pt idx="90227">
                  <c:v>33.1505</c:v>
                </c:pt>
                <c:pt idx="90228">
                  <c:v>32.4199</c:v>
                </c:pt>
                <c:pt idx="90229">
                  <c:v>35.1525</c:v>
                </c:pt>
                <c:pt idx="90230">
                  <c:v>32.7709</c:v>
                </c:pt>
                <c:pt idx="90231">
                  <c:v>37.3155</c:v>
                </c:pt>
                <c:pt idx="90232">
                  <c:v>40.5082</c:v>
                </c:pt>
                <c:pt idx="90233">
                  <c:v>42.6414</c:v>
                </c:pt>
                <c:pt idx="90234">
                  <c:v>44.2847</c:v>
                </c:pt>
                <c:pt idx="90235">
                  <c:v>46.2135</c:v>
                </c:pt>
                <c:pt idx="90236">
                  <c:v>45.7521</c:v>
                </c:pt>
                <c:pt idx="90237">
                  <c:v>44.2012</c:v>
                </c:pt>
                <c:pt idx="90238">
                  <c:v>43.7559</c:v>
                </c:pt>
                <c:pt idx="90239">
                  <c:v>41.4023</c:v>
                </c:pt>
                <c:pt idx="90240">
                  <c:v>40.8573</c:v>
                </c:pt>
                <c:pt idx="90241">
                  <c:v>40.3664</c:v>
                </c:pt>
                <c:pt idx="90242">
                  <c:v>40.4298</c:v>
                </c:pt>
                <c:pt idx="90243">
                  <c:v>39.0881</c:v>
                </c:pt>
                <c:pt idx="90244">
                  <c:v>38.5755</c:v>
                </c:pt>
                <c:pt idx="90245">
                  <c:v>38.4429</c:v>
                </c:pt>
                <c:pt idx="90246">
                  <c:v>38.4638</c:v>
                </c:pt>
                <c:pt idx="90247">
                  <c:v>38.0073</c:v>
                </c:pt>
                <c:pt idx="90248">
                  <c:v>38.3996</c:v>
                </c:pt>
                <c:pt idx="90249">
                  <c:v>38.3076</c:v>
                </c:pt>
                <c:pt idx="90250">
                  <c:v>39.0779</c:v>
                </c:pt>
                <c:pt idx="90251">
                  <c:v>38.5594</c:v>
                </c:pt>
                <c:pt idx="90252">
                  <c:v>37.4809</c:v>
                </c:pt>
                <c:pt idx="90253">
                  <c:v>35.3768</c:v>
                </c:pt>
                <c:pt idx="90254">
                  <c:v>32.3097</c:v>
                </c:pt>
                <c:pt idx="90255">
                  <c:v>36.5538</c:v>
                </c:pt>
                <c:pt idx="90256">
                  <c:v>43.002</c:v>
                </c:pt>
                <c:pt idx="90257">
                  <c:v>41.2968</c:v>
                </c:pt>
                <c:pt idx="90258">
                  <c:v>40.3385</c:v>
                </c:pt>
                <c:pt idx="90259">
                  <c:v>40.1983</c:v>
                </c:pt>
                <c:pt idx="90260">
                  <c:v>42.1464</c:v>
                </c:pt>
                <c:pt idx="90261">
                  <c:v>42.0419</c:v>
                </c:pt>
                <c:pt idx="90262">
                  <c:v>41.1177</c:v>
                </c:pt>
                <c:pt idx="90263">
                  <c:v>40.9812</c:v>
                </c:pt>
                <c:pt idx="90264">
                  <c:v>40.4308</c:v>
                </c:pt>
                <c:pt idx="90265">
                  <c:v>40.9518</c:v>
                </c:pt>
                <c:pt idx="90266">
                  <c:v>40.4734</c:v>
                </c:pt>
                <c:pt idx="90267">
                  <c:v>40.5211</c:v>
                </c:pt>
                <c:pt idx="90268">
                  <c:v>39.8511</c:v>
                </c:pt>
                <c:pt idx="90269">
                  <c:v>38.7729</c:v>
                </c:pt>
                <c:pt idx="90270">
                  <c:v>39.8125</c:v>
                </c:pt>
                <c:pt idx="90271">
                  <c:v>39.972</c:v>
                </c:pt>
                <c:pt idx="90272">
                  <c:v>40.3137</c:v>
                </c:pt>
                <c:pt idx="90273">
                  <c:v>40.1081</c:v>
                </c:pt>
                <c:pt idx="90274">
                  <c:v>40.2057</c:v>
                </c:pt>
                <c:pt idx="90275">
                  <c:v>39.2304</c:v>
                </c:pt>
                <c:pt idx="90276">
                  <c:v>41.0442</c:v>
                </c:pt>
                <c:pt idx="90277">
                  <c:v>33.3335</c:v>
                </c:pt>
                <c:pt idx="90278">
                  <c:v>28.5945</c:v>
                </c:pt>
                <c:pt idx="90279">
                  <c:v>31.5919</c:v>
                </c:pt>
                <c:pt idx="90280">
                  <c:v>18.8941</c:v>
                </c:pt>
                <c:pt idx="90281">
                  <c:v>32.1803</c:v>
                </c:pt>
                <c:pt idx="90282">
                  <c:v>36.7079</c:v>
                </c:pt>
                <c:pt idx="90283">
                  <c:v>40.1371</c:v>
                </c:pt>
                <c:pt idx="90284">
                  <c:v>45.1884</c:v>
                </c:pt>
                <c:pt idx="90285">
                  <c:v>44.7039</c:v>
                </c:pt>
                <c:pt idx="90286">
                  <c:v>44.6854</c:v>
                </c:pt>
                <c:pt idx="90287">
                  <c:v>44.8762</c:v>
                </c:pt>
                <c:pt idx="90288">
                  <c:v>42.2283</c:v>
                </c:pt>
                <c:pt idx="90289">
                  <c:v>41.7754</c:v>
                </c:pt>
                <c:pt idx="90290">
                  <c:v>41.5474</c:v>
                </c:pt>
                <c:pt idx="90291">
                  <c:v>44.1378</c:v>
                </c:pt>
                <c:pt idx="90292">
                  <c:v>44.3511</c:v>
                </c:pt>
                <c:pt idx="90293">
                  <c:v>44.444</c:v>
                </c:pt>
                <c:pt idx="90294">
                  <c:v>43.9641</c:v>
                </c:pt>
                <c:pt idx="90295">
                  <c:v>37.1835</c:v>
                </c:pt>
                <c:pt idx="90296">
                  <c:v>33.5874</c:v>
                </c:pt>
                <c:pt idx="90297">
                  <c:v>31.2971</c:v>
                </c:pt>
                <c:pt idx="90298">
                  <c:v>31.5388</c:v>
                </c:pt>
                <c:pt idx="90299">
                  <c:v>31.908</c:v>
                </c:pt>
                <c:pt idx="90300">
                  <c:v>34.2054</c:v>
                </c:pt>
                <c:pt idx="90301">
                  <c:v>25.3104</c:v>
                </c:pt>
                <c:pt idx="90302">
                  <c:v>38.8178</c:v>
                </c:pt>
                <c:pt idx="90303">
                  <c:v>41.7028</c:v>
                </c:pt>
                <c:pt idx="90304">
                  <c:v>36.8975</c:v>
                </c:pt>
                <c:pt idx="90305">
                  <c:v>40.1669</c:v>
                </c:pt>
                <c:pt idx="90306">
                  <c:v>41.2695</c:v>
                </c:pt>
                <c:pt idx="90307">
                  <c:v>41.6411</c:v>
                </c:pt>
                <c:pt idx="90308">
                  <c:v>42.0738</c:v>
                </c:pt>
                <c:pt idx="90309">
                  <c:v>43.5497</c:v>
                </c:pt>
                <c:pt idx="90310">
                  <c:v>43.9939</c:v>
                </c:pt>
                <c:pt idx="90311">
                  <c:v>43.9755</c:v>
                </c:pt>
                <c:pt idx="90312">
                  <c:v>43.8614</c:v>
                </c:pt>
                <c:pt idx="90313">
                  <c:v>43.8691</c:v>
                </c:pt>
                <c:pt idx="90314">
                  <c:v>42.9856</c:v>
                </c:pt>
                <c:pt idx="90315">
                  <c:v>42.2699</c:v>
                </c:pt>
                <c:pt idx="90316">
                  <c:v>41.6933</c:v>
                </c:pt>
                <c:pt idx="90317">
                  <c:v>42.6271</c:v>
                </c:pt>
                <c:pt idx="90318">
                  <c:v>42.4309</c:v>
                </c:pt>
                <c:pt idx="90319">
                  <c:v>42.8593</c:v>
                </c:pt>
                <c:pt idx="90320">
                  <c:v>43.6969</c:v>
                </c:pt>
                <c:pt idx="90321">
                  <c:v>39.1847</c:v>
                </c:pt>
                <c:pt idx="90322">
                  <c:v>39.6346</c:v>
                </c:pt>
                <c:pt idx="90323">
                  <c:v>41.8374</c:v>
                </c:pt>
                <c:pt idx="90324">
                  <c:v>43.5623</c:v>
                </c:pt>
                <c:pt idx="90325">
                  <c:v>42.5111</c:v>
                </c:pt>
                <c:pt idx="90326">
                  <c:v>43.2694</c:v>
                </c:pt>
                <c:pt idx="90327">
                  <c:v>43.0876</c:v>
                </c:pt>
                <c:pt idx="90328">
                  <c:v>43.6136</c:v>
                </c:pt>
                <c:pt idx="90329">
                  <c:v>44.6692</c:v>
                </c:pt>
                <c:pt idx="90330">
                  <c:v>40.5187</c:v>
                </c:pt>
                <c:pt idx="90331">
                  <c:v>40.0592</c:v>
                </c:pt>
                <c:pt idx="90332">
                  <c:v>40.5592</c:v>
                </c:pt>
                <c:pt idx="90333">
                  <c:v>39.1821</c:v>
                </c:pt>
                <c:pt idx="90334">
                  <c:v>39.0404</c:v>
                </c:pt>
                <c:pt idx="90335">
                  <c:v>39.6427</c:v>
                </c:pt>
                <c:pt idx="90336">
                  <c:v>38.5683</c:v>
                </c:pt>
                <c:pt idx="90337">
                  <c:v>37.6464</c:v>
                </c:pt>
                <c:pt idx="90338">
                  <c:v>40.1839</c:v>
                </c:pt>
                <c:pt idx="90339">
                  <c:v>41.4159</c:v>
                </c:pt>
                <c:pt idx="90340">
                  <c:v>41.2433</c:v>
                </c:pt>
                <c:pt idx="90341">
                  <c:v>40.2176</c:v>
                </c:pt>
                <c:pt idx="90342">
                  <c:v>39.7324</c:v>
                </c:pt>
                <c:pt idx="90343">
                  <c:v>38.338</c:v>
                </c:pt>
                <c:pt idx="90344">
                  <c:v>38.3403</c:v>
                </c:pt>
                <c:pt idx="90345">
                  <c:v>39.7039</c:v>
                </c:pt>
                <c:pt idx="90346">
                  <c:v>40.7174</c:v>
                </c:pt>
                <c:pt idx="90347">
                  <c:v>41.1288</c:v>
                </c:pt>
                <c:pt idx="90348">
                  <c:v>41.0392</c:v>
                </c:pt>
                <c:pt idx="90349">
                  <c:v>40.5287</c:v>
                </c:pt>
                <c:pt idx="90350">
                  <c:v>41.7653</c:v>
                </c:pt>
                <c:pt idx="90351">
                  <c:v>44.0571</c:v>
                </c:pt>
                <c:pt idx="90352">
                  <c:v>43.2896</c:v>
                </c:pt>
                <c:pt idx="90353">
                  <c:v>43.96</c:v>
                </c:pt>
                <c:pt idx="90354">
                  <c:v>45.4741</c:v>
                </c:pt>
                <c:pt idx="90355">
                  <c:v>44.8081</c:v>
                </c:pt>
                <c:pt idx="90356">
                  <c:v>44.6216</c:v>
                </c:pt>
                <c:pt idx="90357">
                  <c:v>45.0672</c:v>
                </c:pt>
                <c:pt idx="90358">
                  <c:v>44.7138</c:v>
                </c:pt>
                <c:pt idx="90359">
                  <c:v>45.2759</c:v>
                </c:pt>
                <c:pt idx="90360">
                  <c:v>43.02</c:v>
                </c:pt>
                <c:pt idx="90361">
                  <c:v>42.71</c:v>
                </c:pt>
                <c:pt idx="90362">
                  <c:v>43.11</c:v>
                </c:pt>
                <c:pt idx="90363">
                  <c:v>44.05</c:v>
                </c:pt>
                <c:pt idx="90364">
                  <c:v>43.33</c:v>
                </c:pt>
                <c:pt idx="90365">
                  <c:v>41.92</c:v>
                </c:pt>
                <c:pt idx="90366">
                  <c:v>41.45</c:v>
                </c:pt>
                <c:pt idx="90367">
                  <c:v>39.82</c:v>
                </c:pt>
                <c:pt idx="90368">
                  <c:v>39.89</c:v>
                </c:pt>
                <c:pt idx="90369">
                  <c:v>40.05</c:v>
                </c:pt>
                <c:pt idx="90370">
                  <c:v>38.56</c:v>
                </c:pt>
                <c:pt idx="90371">
                  <c:v>39.53</c:v>
                </c:pt>
                <c:pt idx="90372">
                  <c:v>38.34</c:v>
                </c:pt>
                <c:pt idx="90373">
                  <c:v>38.72</c:v>
                </c:pt>
                <c:pt idx="90374">
                  <c:v>39.54</c:v>
                </c:pt>
                <c:pt idx="90375">
                  <c:v>39.88</c:v>
                </c:pt>
                <c:pt idx="90376">
                  <c:v>40.4</c:v>
                </c:pt>
                <c:pt idx="90377">
                  <c:v>39.87</c:v>
                </c:pt>
                <c:pt idx="90378">
                  <c:v>39.22</c:v>
                </c:pt>
                <c:pt idx="90379">
                  <c:v>40.26</c:v>
                </c:pt>
                <c:pt idx="90380">
                  <c:v>39.87</c:v>
                </c:pt>
                <c:pt idx="90381">
                  <c:v>39.85</c:v>
                </c:pt>
                <c:pt idx="90382">
                  <c:v>37.82</c:v>
                </c:pt>
                <c:pt idx="90383">
                  <c:v>37.61</c:v>
                </c:pt>
                <c:pt idx="90384">
                  <c:v>37</c:v>
                </c:pt>
                <c:pt idx="90385">
                  <c:v>36.18</c:v>
                </c:pt>
                <c:pt idx="90386">
                  <c:v>38.44</c:v>
                </c:pt>
                <c:pt idx="90387">
                  <c:v>43.15</c:v>
                </c:pt>
                <c:pt idx="90388">
                  <c:v>38.64</c:v>
                </c:pt>
                <c:pt idx="90389">
                  <c:v>39.42</c:v>
                </c:pt>
                <c:pt idx="90390">
                  <c:v>37.47</c:v>
                </c:pt>
                <c:pt idx="90391">
                  <c:v>37.96</c:v>
                </c:pt>
                <c:pt idx="90392">
                  <c:v>34.31</c:v>
                </c:pt>
                <c:pt idx="90393">
                  <c:v>31.99</c:v>
                </c:pt>
                <c:pt idx="90394">
                  <c:v>32.25</c:v>
                </c:pt>
                <c:pt idx="90395">
                  <c:v>43.1</c:v>
                </c:pt>
                <c:pt idx="90396">
                  <c:v>42.45</c:v>
                </c:pt>
                <c:pt idx="90397">
                  <c:v>39.54</c:v>
                </c:pt>
                <c:pt idx="90398">
                  <c:v>37.15</c:v>
                </c:pt>
                <c:pt idx="90399">
                  <c:v>35.42</c:v>
                </c:pt>
                <c:pt idx="90400">
                  <c:v>36.12</c:v>
                </c:pt>
                <c:pt idx="90401">
                  <c:v>34.92</c:v>
                </c:pt>
                <c:pt idx="90402">
                  <c:v>38.48</c:v>
                </c:pt>
                <c:pt idx="90403">
                  <c:v>37.82</c:v>
                </c:pt>
                <c:pt idx="90404">
                  <c:v>34.32</c:v>
                </c:pt>
                <c:pt idx="90405">
                  <c:v>31.37</c:v>
                </c:pt>
                <c:pt idx="90406">
                  <c:v>31.64</c:v>
                </c:pt>
                <c:pt idx="90407">
                  <c:v>31.99</c:v>
                </c:pt>
                <c:pt idx="90408">
                  <c:v>31.27</c:v>
                </c:pt>
                <c:pt idx="90409">
                  <c:v>33.59</c:v>
                </c:pt>
                <c:pt idx="90410">
                  <c:v>35.85</c:v>
                </c:pt>
                <c:pt idx="90411">
                  <c:v>35.23</c:v>
                </c:pt>
                <c:pt idx="90412">
                  <c:v>36.26</c:v>
                </c:pt>
                <c:pt idx="90413">
                  <c:v>33.18</c:v>
                </c:pt>
                <c:pt idx="90414">
                  <c:v>32.18</c:v>
                </c:pt>
                <c:pt idx="90415">
                  <c:v>31.83</c:v>
                </c:pt>
                <c:pt idx="90416">
                  <c:v>35.03</c:v>
                </c:pt>
                <c:pt idx="90417">
                  <c:v>35.63</c:v>
                </c:pt>
                <c:pt idx="90418">
                  <c:v>34.8</c:v>
                </c:pt>
                <c:pt idx="90419">
                  <c:v>36.83</c:v>
                </c:pt>
                <c:pt idx="90420">
                  <c:v>36.9</c:v>
                </c:pt>
                <c:pt idx="90421">
                  <c:v>36.1</c:v>
                </c:pt>
                <c:pt idx="90422">
                  <c:v>34.99</c:v>
                </c:pt>
                <c:pt idx="90423">
                  <c:v>36.09</c:v>
                </c:pt>
                <c:pt idx="90424">
                  <c:v>35.05</c:v>
                </c:pt>
                <c:pt idx="90425">
                  <c:v>36.37</c:v>
                </c:pt>
                <c:pt idx="90426">
                  <c:v>37.76</c:v>
                </c:pt>
                <c:pt idx="90427">
                  <c:v>37.09</c:v>
                </c:pt>
                <c:pt idx="90428">
                  <c:v>37.3</c:v>
                </c:pt>
                <c:pt idx="90429">
                  <c:v>38.28</c:v>
                </c:pt>
                <c:pt idx="90430">
                  <c:v>35.34</c:v>
                </c:pt>
                <c:pt idx="90431">
                  <c:v>35.04</c:v>
                </c:pt>
                <c:pt idx="90432">
                  <c:v>34.54</c:v>
                </c:pt>
                <c:pt idx="90433">
                  <c:v>36.11</c:v>
                </c:pt>
                <c:pt idx="90434">
                  <c:v>35.4</c:v>
                </c:pt>
                <c:pt idx="90435">
                  <c:v>33.78</c:v>
                </c:pt>
                <c:pt idx="90436">
                  <c:v>35.38</c:v>
                </c:pt>
                <c:pt idx="90437">
                  <c:v>34.28</c:v>
                </c:pt>
                <c:pt idx="90438">
                  <c:v>36.1</c:v>
                </c:pt>
                <c:pt idx="90439">
                  <c:v>32.55</c:v>
                </c:pt>
                <c:pt idx="90440">
                  <c:v>29.38</c:v>
                </c:pt>
                <c:pt idx="90441">
                  <c:v>35.43</c:v>
                </c:pt>
                <c:pt idx="90442">
                  <c:v>33.38</c:v>
                </c:pt>
                <c:pt idx="90443">
                  <c:v>36.34</c:v>
                </c:pt>
                <c:pt idx="90444">
                  <c:v>36.16</c:v>
                </c:pt>
                <c:pt idx="90445">
                  <c:v>39.14</c:v>
                </c:pt>
                <c:pt idx="90446">
                  <c:v>39.26</c:v>
                </c:pt>
                <c:pt idx="90447">
                  <c:v>37.24</c:v>
                </c:pt>
                <c:pt idx="90448">
                  <c:v>39.75</c:v>
                </c:pt>
                <c:pt idx="90449">
                  <c:v>40.28</c:v>
                </c:pt>
                <c:pt idx="90450">
                  <c:v>40.35</c:v>
                </c:pt>
                <c:pt idx="90451">
                  <c:v>38</c:v>
                </c:pt>
                <c:pt idx="90452">
                  <c:v>34.37</c:v>
                </c:pt>
                <c:pt idx="90453">
                  <c:v>35.68</c:v>
                </c:pt>
                <c:pt idx="90454">
                  <c:v>34.5</c:v>
                </c:pt>
                <c:pt idx="90455">
                  <c:v>35.86</c:v>
                </c:pt>
                <c:pt idx="90456">
                  <c:v>35.03</c:v>
                </c:pt>
                <c:pt idx="90457">
                  <c:v>35.43</c:v>
                </c:pt>
                <c:pt idx="90458">
                  <c:v>36.97</c:v>
                </c:pt>
                <c:pt idx="90459">
                  <c:v>37.82</c:v>
                </c:pt>
                <c:pt idx="90460">
                  <c:v>37.26</c:v>
                </c:pt>
                <c:pt idx="90461">
                  <c:v>35.1</c:v>
                </c:pt>
                <c:pt idx="90462">
                  <c:v>36.84</c:v>
                </c:pt>
                <c:pt idx="90463">
                  <c:v>37.21</c:v>
                </c:pt>
                <c:pt idx="90464">
                  <c:v>34.92</c:v>
                </c:pt>
                <c:pt idx="90465">
                  <c:v>36.33</c:v>
                </c:pt>
                <c:pt idx="90466">
                  <c:v>38.45</c:v>
                </c:pt>
                <c:pt idx="90467">
                  <c:v>39.83</c:v>
                </c:pt>
                <c:pt idx="90468">
                  <c:v>38.97</c:v>
                </c:pt>
                <c:pt idx="90469">
                  <c:v>38.54</c:v>
                </c:pt>
                <c:pt idx="90470">
                  <c:v>38.25</c:v>
                </c:pt>
                <c:pt idx="90471">
                  <c:v>38.89</c:v>
                </c:pt>
                <c:pt idx="90472">
                  <c:v>40.28</c:v>
                </c:pt>
                <c:pt idx="90473">
                  <c:v>39.7</c:v>
                </c:pt>
                <c:pt idx="90474">
                  <c:v>42.68</c:v>
                </c:pt>
                <c:pt idx="90475">
                  <c:v>42.16</c:v>
                </c:pt>
                <c:pt idx="90476">
                  <c:v>35.85</c:v>
                </c:pt>
                <c:pt idx="90477">
                  <c:v>37.3</c:v>
                </c:pt>
                <c:pt idx="90478">
                  <c:v>37.22</c:v>
                </c:pt>
                <c:pt idx="90479">
                  <c:v>37.85</c:v>
                </c:pt>
                <c:pt idx="90480">
                  <c:v>38.75</c:v>
                </c:pt>
                <c:pt idx="90481">
                  <c:v>38.76</c:v>
                </c:pt>
                <c:pt idx="90482">
                  <c:v>40.14</c:v>
                </c:pt>
                <c:pt idx="90483">
                  <c:v>39.85</c:v>
                </c:pt>
                <c:pt idx="90484">
                  <c:v>39.67</c:v>
                </c:pt>
                <c:pt idx="90485">
                  <c:v>39.1</c:v>
                </c:pt>
                <c:pt idx="90486">
                  <c:v>38.89</c:v>
                </c:pt>
                <c:pt idx="90487">
                  <c:v>40.46</c:v>
                </c:pt>
                <c:pt idx="90488">
                  <c:v>37.41</c:v>
                </c:pt>
                <c:pt idx="90489">
                  <c:v>37.95</c:v>
                </c:pt>
                <c:pt idx="90490">
                  <c:v>40.15</c:v>
                </c:pt>
                <c:pt idx="90491">
                  <c:v>42.43</c:v>
                </c:pt>
                <c:pt idx="90492">
                  <c:v>35.59</c:v>
                </c:pt>
                <c:pt idx="90493">
                  <c:v>33.99</c:v>
                </c:pt>
                <c:pt idx="90494">
                  <c:v>34.18</c:v>
                </c:pt>
                <c:pt idx="90495">
                  <c:v>30.89</c:v>
                </c:pt>
                <c:pt idx="90496">
                  <c:v>30.77</c:v>
                </c:pt>
                <c:pt idx="90497">
                  <c:v>31.49</c:v>
                </c:pt>
                <c:pt idx="90498">
                  <c:v>32.26</c:v>
                </c:pt>
                <c:pt idx="90499">
                  <c:v>32.26</c:v>
                </c:pt>
                <c:pt idx="90500">
                  <c:v>32.4</c:v>
                </c:pt>
                <c:pt idx="90501">
                  <c:v>30.91</c:v>
                </c:pt>
                <c:pt idx="90502">
                  <c:v>31.89</c:v>
                </c:pt>
                <c:pt idx="90503">
                  <c:v>32.1</c:v>
                </c:pt>
                <c:pt idx="90504">
                  <c:v>32.86</c:v>
                </c:pt>
                <c:pt idx="90505">
                  <c:v>31.62</c:v>
                </c:pt>
                <c:pt idx="90506">
                  <c:v>31.43</c:v>
                </c:pt>
                <c:pt idx="90507">
                  <c:v>32.03</c:v>
                </c:pt>
                <c:pt idx="90508">
                  <c:v>32.06</c:v>
                </c:pt>
                <c:pt idx="90509">
                  <c:v>31.12</c:v>
                </c:pt>
                <c:pt idx="90510">
                  <c:v>32.04</c:v>
                </c:pt>
                <c:pt idx="90511">
                  <c:v>32.64</c:v>
                </c:pt>
                <c:pt idx="90512">
                  <c:v>31.28</c:v>
                </c:pt>
                <c:pt idx="90513">
                  <c:v>31.84</c:v>
                </c:pt>
                <c:pt idx="90514">
                  <c:v>31.02</c:v>
                </c:pt>
                <c:pt idx="90515">
                  <c:v>30.54</c:v>
                </c:pt>
                <c:pt idx="90516">
                  <c:v>31.12</c:v>
                </c:pt>
                <c:pt idx="90517">
                  <c:v>30.98</c:v>
                </c:pt>
                <c:pt idx="90518">
                  <c:v>31.69</c:v>
                </c:pt>
                <c:pt idx="90519">
                  <c:v>31.77</c:v>
                </c:pt>
                <c:pt idx="90520">
                  <c:v>32.03</c:v>
                </c:pt>
                <c:pt idx="90521">
                  <c:v>31.13</c:v>
                </c:pt>
                <c:pt idx="90522">
                  <c:v>30.3</c:v>
                </c:pt>
                <c:pt idx="90523">
                  <c:v>31.03</c:v>
                </c:pt>
                <c:pt idx="90524">
                  <c:v>30.42</c:v>
                </c:pt>
                <c:pt idx="90525">
                  <c:v>31.03</c:v>
                </c:pt>
                <c:pt idx="90526">
                  <c:v>31.28</c:v>
                </c:pt>
                <c:pt idx="90527">
                  <c:v>31.18</c:v>
                </c:pt>
                <c:pt idx="90528">
                  <c:v>30.74</c:v>
                </c:pt>
                <c:pt idx="90529">
                  <c:v>31.57</c:v>
                </c:pt>
                <c:pt idx="90530">
                  <c:v>31.41</c:v>
                </c:pt>
                <c:pt idx="90531">
                  <c:v>32.02</c:v>
                </c:pt>
                <c:pt idx="90532">
                  <c:v>31.41</c:v>
                </c:pt>
                <c:pt idx="90533">
                  <c:v>31.29</c:v>
                </c:pt>
                <c:pt idx="90534">
                  <c:v>30.36</c:v>
                </c:pt>
                <c:pt idx="90535">
                  <c:v>30.68</c:v>
                </c:pt>
                <c:pt idx="90536">
                  <c:v>31.45</c:v>
                </c:pt>
                <c:pt idx="90537">
                  <c:v>30.68</c:v>
                </c:pt>
                <c:pt idx="90538">
                  <c:v>29.7</c:v>
                </c:pt>
                <c:pt idx="90539">
                  <c:v>32.68</c:v>
                </c:pt>
                <c:pt idx="90540">
                  <c:v>29.38</c:v>
                </c:pt>
                <c:pt idx="90541">
                  <c:v>30.95</c:v>
                </c:pt>
                <c:pt idx="90542">
                  <c:v>30.3</c:v>
                </c:pt>
                <c:pt idx="90543">
                  <c:v>30.49</c:v>
                </c:pt>
                <c:pt idx="90544">
                  <c:v>31.29</c:v>
                </c:pt>
                <c:pt idx="90545">
                  <c:v>32.03</c:v>
                </c:pt>
                <c:pt idx="90546">
                  <c:v>31.5</c:v>
                </c:pt>
                <c:pt idx="90547">
                  <c:v>32.2</c:v>
                </c:pt>
                <c:pt idx="90548">
                  <c:v>30.52</c:v>
                </c:pt>
                <c:pt idx="90549">
                  <c:v>30.61</c:v>
                </c:pt>
                <c:pt idx="90550">
                  <c:v>31.89</c:v>
                </c:pt>
                <c:pt idx="90551">
                  <c:v>31.46</c:v>
                </c:pt>
                <c:pt idx="90552">
                  <c:v>29.71</c:v>
                </c:pt>
                <c:pt idx="90553">
                  <c:v>30.59</c:v>
                </c:pt>
                <c:pt idx="90554">
                  <c:v>32.49</c:v>
                </c:pt>
                <c:pt idx="90555">
                  <c:v>33.43</c:v>
                </c:pt>
                <c:pt idx="90556">
                  <c:v>32.51</c:v>
                </c:pt>
                <c:pt idx="90557">
                  <c:v>31.88</c:v>
                </c:pt>
                <c:pt idx="90558">
                  <c:v>31.95</c:v>
                </c:pt>
                <c:pt idx="90559">
                  <c:v>32.01</c:v>
                </c:pt>
                <c:pt idx="90560">
                  <c:v>34.08</c:v>
                </c:pt>
                <c:pt idx="90561">
                  <c:v>33.59</c:v>
                </c:pt>
                <c:pt idx="90562">
                  <c:v>34.45</c:v>
                </c:pt>
                <c:pt idx="90563">
                  <c:v>33.11</c:v>
                </c:pt>
                <c:pt idx="90564">
                  <c:v>34.61</c:v>
                </c:pt>
                <c:pt idx="90565">
                  <c:v>34.47</c:v>
                </c:pt>
                <c:pt idx="90566">
                  <c:v>34.51</c:v>
                </c:pt>
                <c:pt idx="90567">
                  <c:v>34.26</c:v>
                </c:pt>
                <c:pt idx="90568">
                  <c:v>32.25</c:v>
                </c:pt>
                <c:pt idx="90569">
                  <c:v>32.78</c:v>
                </c:pt>
                <c:pt idx="90570">
                  <c:v>30.34</c:v>
                </c:pt>
                <c:pt idx="90571">
                  <c:v>31.25</c:v>
                </c:pt>
                <c:pt idx="90572">
                  <c:v>30.11</c:v>
                </c:pt>
                <c:pt idx="90573">
                  <c:v>29.87</c:v>
                </c:pt>
                <c:pt idx="90574">
                  <c:v>30.43</c:v>
                </c:pt>
                <c:pt idx="90575">
                  <c:v>28.58</c:v>
                </c:pt>
                <c:pt idx="90576">
                  <c:v>28.76</c:v>
                </c:pt>
                <c:pt idx="90577">
                  <c:v>28.11</c:v>
                </c:pt>
                <c:pt idx="90578">
                  <c:v>29.23</c:v>
                </c:pt>
                <c:pt idx="90579">
                  <c:v>29</c:v>
                </c:pt>
                <c:pt idx="90580">
                  <c:v>27.57</c:v>
                </c:pt>
                <c:pt idx="90581">
                  <c:v>26.35</c:v>
                </c:pt>
                <c:pt idx="90582">
                  <c:v>27.9</c:v>
                </c:pt>
                <c:pt idx="90583">
                  <c:v>25.53</c:v>
                </c:pt>
                <c:pt idx="90584">
                  <c:v>25.75</c:v>
                </c:pt>
                <c:pt idx="90585">
                  <c:v>26.75</c:v>
                </c:pt>
                <c:pt idx="90586">
                  <c:v>28.26</c:v>
                </c:pt>
                <c:pt idx="90587">
                  <c:v>32.02</c:v>
                </c:pt>
                <c:pt idx="90588">
                  <c:v>33.8</c:v>
                </c:pt>
                <c:pt idx="90589">
                  <c:v>34.29</c:v>
                </c:pt>
                <c:pt idx="90590">
                  <c:v>34.65</c:v>
                </c:pt>
                <c:pt idx="90591">
                  <c:v>35.57</c:v>
                </c:pt>
                <c:pt idx="90592">
                  <c:v>35.6</c:v>
                </c:pt>
                <c:pt idx="90593">
                  <c:v>36.02</c:v>
                </c:pt>
                <c:pt idx="90594">
                  <c:v>35.52</c:v>
                </c:pt>
                <c:pt idx="90595">
                  <c:v>37.25</c:v>
                </c:pt>
                <c:pt idx="90596">
                  <c:v>38.04</c:v>
                </c:pt>
                <c:pt idx="90597">
                  <c:v>38.01</c:v>
                </c:pt>
                <c:pt idx="90598">
                  <c:v>36.01</c:v>
                </c:pt>
                <c:pt idx="90599">
                  <c:v>36.36</c:v>
                </c:pt>
                <c:pt idx="90600">
                  <c:v>36.31</c:v>
                </c:pt>
                <c:pt idx="90601">
                  <c:v>36.59</c:v>
                </c:pt>
                <c:pt idx="90602">
                  <c:v>37.01</c:v>
                </c:pt>
                <c:pt idx="90603">
                  <c:v>36.46</c:v>
                </c:pt>
                <c:pt idx="90604">
                  <c:v>37.05</c:v>
                </c:pt>
                <c:pt idx="90605">
                  <c:v>35.11</c:v>
                </c:pt>
                <c:pt idx="90606">
                  <c:v>34.65</c:v>
                </c:pt>
                <c:pt idx="90607">
                  <c:v>34.26</c:v>
                </c:pt>
                <c:pt idx="90608">
                  <c:v>32.95</c:v>
                </c:pt>
                <c:pt idx="90609">
                  <c:v>35.38</c:v>
                </c:pt>
                <c:pt idx="90610">
                  <c:v>34.97</c:v>
                </c:pt>
                <c:pt idx="90611">
                  <c:v>36.05</c:v>
                </c:pt>
                <c:pt idx="90612">
                  <c:v>35.26</c:v>
                </c:pt>
                <c:pt idx="90613">
                  <c:v>34.66</c:v>
                </c:pt>
                <c:pt idx="90614">
                  <c:v>34.92</c:v>
                </c:pt>
                <c:pt idx="90615">
                  <c:v>33.68</c:v>
                </c:pt>
                <c:pt idx="90616">
                  <c:v>32.88</c:v>
                </c:pt>
                <c:pt idx="90617">
                  <c:v>34.41</c:v>
                </c:pt>
                <c:pt idx="90618">
                  <c:v>32.99</c:v>
                </c:pt>
                <c:pt idx="90619">
                  <c:v>33.5</c:v>
                </c:pt>
                <c:pt idx="90620">
                  <c:v>33.5</c:v>
                </c:pt>
                <c:pt idx="90621">
                  <c:v>33.95</c:v>
                </c:pt>
                <c:pt idx="90622">
                  <c:v>34.63</c:v>
                </c:pt>
                <c:pt idx="90623">
                  <c:v>34.72</c:v>
                </c:pt>
                <c:pt idx="90624">
                  <c:v>35.06</c:v>
                </c:pt>
                <c:pt idx="90625">
                  <c:v>34.33</c:v>
                </c:pt>
                <c:pt idx="90626">
                  <c:v>33.74</c:v>
                </c:pt>
                <c:pt idx="90627">
                  <c:v>35.42</c:v>
                </c:pt>
                <c:pt idx="90628">
                  <c:v>28.98</c:v>
                </c:pt>
                <c:pt idx="90629">
                  <c:v>27.58</c:v>
                </c:pt>
                <c:pt idx="90630">
                  <c:v>42.01</c:v>
                </c:pt>
                <c:pt idx="90631">
                  <c:v>37.15</c:v>
                </c:pt>
                <c:pt idx="90632">
                  <c:v>40.37</c:v>
                </c:pt>
                <c:pt idx="90633">
                  <c:v>38.1</c:v>
                </c:pt>
                <c:pt idx="90634">
                  <c:v>35.62</c:v>
                </c:pt>
                <c:pt idx="90635">
                  <c:v>35.41</c:v>
                </c:pt>
                <c:pt idx="90636">
                  <c:v>34.68</c:v>
                </c:pt>
                <c:pt idx="90637">
                  <c:v>35.5</c:v>
                </c:pt>
                <c:pt idx="90638">
                  <c:v>35.38</c:v>
                </c:pt>
                <c:pt idx="90639">
                  <c:v>35.76</c:v>
                </c:pt>
                <c:pt idx="90640">
                  <c:v>35.36</c:v>
                </c:pt>
                <c:pt idx="90641">
                  <c:v>36.01</c:v>
                </c:pt>
                <c:pt idx="90642">
                  <c:v>35.92</c:v>
                </c:pt>
                <c:pt idx="90643">
                  <c:v>36.53</c:v>
                </c:pt>
                <c:pt idx="90644">
                  <c:v>35.79</c:v>
                </c:pt>
                <c:pt idx="90645">
                  <c:v>32.74</c:v>
                </c:pt>
                <c:pt idx="90646">
                  <c:v>33.47</c:v>
                </c:pt>
                <c:pt idx="90647">
                  <c:v>33.55</c:v>
                </c:pt>
                <c:pt idx="90648">
                  <c:v>32.5</c:v>
                </c:pt>
                <c:pt idx="90649">
                  <c:v>34.34</c:v>
                </c:pt>
                <c:pt idx="90650">
                  <c:v>35.86</c:v>
                </c:pt>
                <c:pt idx="90651">
                  <c:v>29.95</c:v>
                </c:pt>
                <c:pt idx="90652">
                  <c:v>35.33</c:v>
                </c:pt>
                <c:pt idx="90653">
                  <c:v>33.49</c:v>
                </c:pt>
                <c:pt idx="90654">
                  <c:v>33.84</c:v>
                </c:pt>
                <c:pt idx="90655">
                  <c:v>37.22</c:v>
                </c:pt>
                <c:pt idx="90656">
                  <c:v>34.99</c:v>
                </c:pt>
                <c:pt idx="90657">
                  <c:v>36.15</c:v>
                </c:pt>
                <c:pt idx="90658">
                  <c:v>36.61</c:v>
                </c:pt>
                <c:pt idx="90659">
                  <c:v>36.02</c:v>
                </c:pt>
                <c:pt idx="90660">
                  <c:v>34.61</c:v>
                </c:pt>
                <c:pt idx="90661">
                  <c:v>30.71</c:v>
                </c:pt>
                <c:pt idx="90662">
                  <c:v>29.91</c:v>
                </c:pt>
                <c:pt idx="90663">
                  <c:v>32.56</c:v>
                </c:pt>
                <c:pt idx="90664">
                  <c:v>30.58</c:v>
                </c:pt>
                <c:pt idx="90665">
                  <c:v>34.42</c:v>
                </c:pt>
                <c:pt idx="90666">
                  <c:v>30.01</c:v>
                </c:pt>
                <c:pt idx="90667">
                  <c:v>34.33</c:v>
                </c:pt>
                <c:pt idx="90668">
                  <c:v>32.91</c:v>
                </c:pt>
                <c:pt idx="90669">
                  <c:v>34.78</c:v>
                </c:pt>
                <c:pt idx="90670">
                  <c:v>33.58</c:v>
                </c:pt>
                <c:pt idx="90671">
                  <c:v>32.52</c:v>
                </c:pt>
                <c:pt idx="90672">
                  <c:v>32.01</c:v>
                </c:pt>
                <c:pt idx="90673">
                  <c:v>30.92</c:v>
                </c:pt>
                <c:pt idx="90674">
                  <c:v>38.54</c:v>
                </c:pt>
                <c:pt idx="90675">
                  <c:v>33.27</c:v>
                </c:pt>
                <c:pt idx="90676">
                  <c:v>35.47</c:v>
                </c:pt>
                <c:pt idx="90677">
                  <c:v>36.72</c:v>
                </c:pt>
                <c:pt idx="90678">
                  <c:v>34.98</c:v>
                </c:pt>
                <c:pt idx="90679">
                  <c:v>34.56</c:v>
                </c:pt>
                <c:pt idx="90680">
                  <c:v>38.65</c:v>
                </c:pt>
                <c:pt idx="90681">
                  <c:v>38.48</c:v>
                </c:pt>
                <c:pt idx="90682">
                  <c:v>37.7</c:v>
                </c:pt>
                <c:pt idx="90683">
                  <c:v>36.36</c:v>
                </c:pt>
                <c:pt idx="90684">
                  <c:v>32.67</c:v>
                </c:pt>
                <c:pt idx="90685">
                  <c:v>32.99</c:v>
                </c:pt>
                <c:pt idx="90686">
                  <c:v>34.07</c:v>
                </c:pt>
                <c:pt idx="90687">
                  <c:v>33.77</c:v>
                </c:pt>
                <c:pt idx="90688">
                  <c:v>35.2</c:v>
                </c:pt>
                <c:pt idx="90689">
                  <c:v>32.36</c:v>
                </c:pt>
                <c:pt idx="90690">
                  <c:v>33.6</c:v>
                </c:pt>
                <c:pt idx="90691">
                  <c:v>34.49</c:v>
                </c:pt>
                <c:pt idx="90692">
                  <c:v>33.19</c:v>
                </c:pt>
                <c:pt idx="90693">
                  <c:v>33.78</c:v>
                </c:pt>
                <c:pt idx="90694">
                  <c:v>33.92</c:v>
                </c:pt>
                <c:pt idx="90695">
                  <c:v>34.59</c:v>
                </c:pt>
                <c:pt idx="90696">
                  <c:v>34.07</c:v>
                </c:pt>
                <c:pt idx="90697">
                  <c:v>34.63</c:v>
                </c:pt>
                <c:pt idx="90698">
                  <c:v>34.8</c:v>
                </c:pt>
                <c:pt idx="90699">
                  <c:v>32.45</c:v>
                </c:pt>
                <c:pt idx="90700">
                  <c:v>29.43</c:v>
                </c:pt>
                <c:pt idx="90701">
                  <c:v>33.28</c:v>
                </c:pt>
                <c:pt idx="90702">
                  <c:v>32.86</c:v>
                </c:pt>
                <c:pt idx="90703">
                  <c:v>33.32</c:v>
                </c:pt>
                <c:pt idx="90704">
                  <c:v>32.65</c:v>
                </c:pt>
                <c:pt idx="90705">
                  <c:v>30.77</c:v>
                </c:pt>
                <c:pt idx="90706">
                  <c:v>38.1</c:v>
                </c:pt>
                <c:pt idx="90707">
                  <c:v>37.56</c:v>
                </c:pt>
                <c:pt idx="90708">
                  <c:v>37.7</c:v>
                </c:pt>
                <c:pt idx="90709">
                  <c:v>38.5</c:v>
                </c:pt>
                <c:pt idx="90710">
                  <c:v>39.46</c:v>
                </c:pt>
                <c:pt idx="90711">
                  <c:v>39.12</c:v>
                </c:pt>
                <c:pt idx="90712">
                  <c:v>40.07</c:v>
                </c:pt>
                <c:pt idx="90713">
                  <c:v>39.89</c:v>
                </c:pt>
                <c:pt idx="90714">
                  <c:v>40.4</c:v>
                </c:pt>
                <c:pt idx="90715">
                  <c:v>40.09</c:v>
                </c:pt>
                <c:pt idx="90716">
                  <c:v>40.46</c:v>
                </c:pt>
                <c:pt idx="90717">
                  <c:v>40.16</c:v>
                </c:pt>
                <c:pt idx="90718">
                  <c:v>40.3</c:v>
                </c:pt>
                <c:pt idx="90719">
                  <c:v>40.48</c:v>
                </c:pt>
                <c:pt idx="90720">
                  <c:v>40.97</c:v>
                </c:pt>
                <c:pt idx="90721">
                  <c:v>40.76</c:v>
                </c:pt>
                <c:pt idx="90722">
                  <c:v>40.53</c:v>
                </c:pt>
                <c:pt idx="90723">
                  <c:v>40.33</c:v>
                </c:pt>
                <c:pt idx="90724">
                  <c:v>39.93</c:v>
                </c:pt>
                <c:pt idx="90725">
                  <c:v>39.84</c:v>
                </c:pt>
                <c:pt idx="90726">
                  <c:v>39.84</c:v>
                </c:pt>
                <c:pt idx="90727">
                  <c:v>40.03</c:v>
                </c:pt>
                <c:pt idx="90728">
                  <c:v>39.28</c:v>
                </c:pt>
                <c:pt idx="90729">
                  <c:v>40.86</c:v>
                </c:pt>
                <c:pt idx="90730">
                  <c:v>40.1</c:v>
                </c:pt>
                <c:pt idx="90731">
                  <c:v>40.82</c:v>
                </c:pt>
                <c:pt idx="90732">
                  <c:v>38.62</c:v>
                </c:pt>
                <c:pt idx="90733">
                  <c:v>39.48</c:v>
                </c:pt>
                <c:pt idx="90734">
                  <c:v>41.15</c:v>
                </c:pt>
                <c:pt idx="90735">
                  <c:v>41.12</c:v>
                </c:pt>
                <c:pt idx="90736">
                  <c:v>39.63</c:v>
                </c:pt>
                <c:pt idx="90737">
                  <c:v>40.06</c:v>
                </c:pt>
                <c:pt idx="90738">
                  <c:v>40.02</c:v>
                </c:pt>
                <c:pt idx="90739">
                  <c:v>37.62</c:v>
                </c:pt>
                <c:pt idx="90740">
                  <c:v>38.2</c:v>
                </c:pt>
                <c:pt idx="90741">
                  <c:v>38.6</c:v>
                </c:pt>
                <c:pt idx="90742">
                  <c:v>37.99</c:v>
                </c:pt>
                <c:pt idx="90743">
                  <c:v>35.24</c:v>
                </c:pt>
                <c:pt idx="90744">
                  <c:v>35.35</c:v>
                </c:pt>
                <c:pt idx="90745">
                  <c:v>35.27</c:v>
                </c:pt>
                <c:pt idx="90746">
                  <c:v>35.18</c:v>
                </c:pt>
                <c:pt idx="90747">
                  <c:v>36.65</c:v>
                </c:pt>
                <c:pt idx="90748">
                  <c:v>37.73</c:v>
                </c:pt>
                <c:pt idx="90749">
                  <c:v>39.97</c:v>
                </c:pt>
                <c:pt idx="90750">
                  <c:v>38.03</c:v>
                </c:pt>
                <c:pt idx="90751">
                  <c:v>39.04</c:v>
                </c:pt>
                <c:pt idx="90752">
                  <c:v>37.23</c:v>
                </c:pt>
                <c:pt idx="90753">
                  <c:v>37.77</c:v>
                </c:pt>
                <c:pt idx="90754">
                  <c:v>37.15</c:v>
                </c:pt>
                <c:pt idx="90755">
                  <c:v>38.74</c:v>
                </c:pt>
                <c:pt idx="90756">
                  <c:v>38.11</c:v>
                </c:pt>
                <c:pt idx="90757">
                  <c:v>37.83</c:v>
                </c:pt>
                <c:pt idx="90758">
                  <c:v>39.19</c:v>
                </c:pt>
                <c:pt idx="90759">
                  <c:v>39</c:v>
                </c:pt>
                <c:pt idx="90760">
                  <c:v>37.24</c:v>
                </c:pt>
                <c:pt idx="90761">
                  <c:v>37.48</c:v>
                </c:pt>
                <c:pt idx="90762">
                  <c:v>38.48</c:v>
                </c:pt>
                <c:pt idx="90763">
                  <c:v>38.3</c:v>
                </c:pt>
                <c:pt idx="90764">
                  <c:v>35.75</c:v>
                </c:pt>
                <c:pt idx="90765">
                  <c:v>40.15</c:v>
                </c:pt>
                <c:pt idx="90766">
                  <c:v>41.95</c:v>
                </c:pt>
                <c:pt idx="90767">
                  <c:v>32.87</c:v>
                </c:pt>
                <c:pt idx="90768">
                  <c:v>33.8</c:v>
                </c:pt>
                <c:pt idx="90769">
                  <c:v>33.27</c:v>
                </c:pt>
                <c:pt idx="90770">
                  <c:v>32.25</c:v>
                </c:pt>
                <c:pt idx="90771">
                  <c:v>32.77</c:v>
                </c:pt>
                <c:pt idx="90772">
                  <c:v>34.4</c:v>
                </c:pt>
                <c:pt idx="90773">
                  <c:v>34.92</c:v>
                </c:pt>
                <c:pt idx="90774">
                  <c:v>34.85</c:v>
                </c:pt>
                <c:pt idx="90775">
                  <c:v>34.57</c:v>
                </c:pt>
                <c:pt idx="90776">
                  <c:v>35.33</c:v>
                </c:pt>
                <c:pt idx="90777">
                  <c:v>36.44</c:v>
                </c:pt>
                <c:pt idx="90778">
                  <c:v>35.97</c:v>
                </c:pt>
                <c:pt idx="90779">
                  <c:v>38.76</c:v>
                </c:pt>
                <c:pt idx="90780">
                  <c:v>43.11</c:v>
                </c:pt>
                <c:pt idx="90781">
                  <c:v>42.88</c:v>
                </c:pt>
                <c:pt idx="90782">
                  <c:v>42.34</c:v>
                </c:pt>
                <c:pt idx="90783">
                  <c:v>37.96</c:v>
                </c:pt>
                <c:pt idx="90784">
                  <c:v>40.89</c:v>
                </c:pt>
                <c:pt idx="90785">
                  <c:v>38.9</c:v>
                </c:pt>
                <c:pt idx="90786">
                  <c:v>37.41</c:v>
                </c:pt>
                <c:pt idx="90787">
                  <c:v>38.95</c:v>
                </c:pt>
                <c:pt idx="90788">
                  <c:v>38.71</c:v>
                </c:pt>
                <c:pt idx="90789">
                  <c:v>39.38</c:v>
                </c:pt>
                <c:pt idx="90790">
                  <c:v>38.13</c:v>
                </c:pt>
                <c:pt idx="90791">
                  <c:v>35.38</c:v>
                </c:pt>
                <c:pt idx="90792">
                  <c:v>34.29</c:v>
                </c:pt>
                <c:pt idx="90793">
                  <c:v>38.14</c:v>
                </c:pt>
                <c:pt idx="90794">
                  <c:v>39.03</c:v>
                </c:pt>
                <c:pt idx="90795">
                  <c:v>37.59</c:v>
                </c:pt>
                <c:pt idx="90796">
                  <c:v>36.16</c:v>
                </c:pt>
                <c:pt idx="90797">
                  <c:v>32.43</c:v>
                </c:pt>
                <c:pt idx="90798">
                  <c:v>34.85</c:v>
                </c:pt>
                <c:pt idx="90799">
                  <c:v>34.37</c:v>
                </c:pt>
                <c:pt idx="90800">
                  <c:v>33.92</c:v>
                </c:pt>
                <c:pt idx="90801">
                  <c:v>34.32</c:v>
                </c:pt>
                <c:pt idx="90802">
                  <c:v>36.87</c:v>
                </c:pt>
                <c:pt idx="90803">
                  <c:v>35.29</c:v>
                </c:pt>
                <c:pt idx="90804">
                  <c:v>35.26</c:v>
                </c:pt>
                <c:pt idx="90805">
                  <c:v>33.34</c:v>
                </c:pt>
                <c:pt idx="90806">
                  <c:v>28.48</c:v>
                </c:pt>
                <c:pt idx="90807">
                  <c:v>27.89</c:v>
                </c:pt>
                <c:pt idx="90808">
                  <c:v>29.25</c:v>
                </c:pt>
                <c:pt idx="90809">
                  <c:v>31.65</c:v>
                </c:pt>
                <c:pt idx="90810">
                  <c:v>32.72</c:v>
                </c:pt>
                <c:pt idx="90811">
                  <c:v>32.65</c:v>
                </c:pt>
                <c:pt idx="90812">
                  <c:v>32.95</c:v>
                </c:pt>
                <c:pt idx="90813">
                  <c:v>32.98</c:v>
                </c:pt>
                <c:pt idx="90814">
                  <c:v>34.25</c:v>
                </c:pt>
                <c:pt idx="90815">
                  <c:v>34.55</c:v>
                </c:pt>
                <c:pt idx="90816">
                  <c:v>34.52</c:v>
                </c:pt>
                <c:pt idx="90817">
                  <c:v>32.7</c:v>
                </c:pt>
                <c:pt idx="90818">
                  <c:v>37.24</c:v>
                </c:pt>
                <c:pt idx="90819">
                  <c:v>34.97</c:v>
                </c:pt>
                <c:pt idx="90820">
                  <c:v>32.22</c:v>
                </c:pt>
                <c:pt idx="90821">
                  <c:v>31.66</c:v>
                </c:pt>
                <c:pt idx="90822">
                  <c:v>31.46</c:v>
                </c:pt>
                <c:pt idx="90823">
                  <c:v>30.73</c:v>
                </c:pt>
                <c:pt idx="90824">
                  <c:v>34.54</c:v>
                </c:pt>
                <c:pt idx="90825">
                  <c:v>31.18</c:v>
                </c:pt>
                <c:pt idx="90826">
                  <c:v>32.93</c:v>
                </c:pt>
                <c:pt idx="90827">
                  <c:v>29.63</c:v>
                </c:pt>
                <c:pt idx="90828">
                  <c:v>29.82</c:v>
                </c:pt>
                <c:pt idx="90829">
                  <c:v>31.93</c:v>
                </c:pt>
                <c:pt idx="90830">
                  <c:v>37.89</c:v>
                </c:pt>
                <c:pt idx="90831">
                  <c:v>35.57</c:v>
                </c:pt>
                <c:pt idx="90832">
                  <c:v>37.48</c:v>
                </c:pt>
                <c:pt idx="90833">
                  <c:v>37.61</c:v>
                </c:pt>
                <c:pt idx="90834">
                  <c:v>39.1</c:v>
                </c:pt>
                <c:pt idx="90835">
                  <c:v>38.58</c:v>
                </c:pt>
                <c:pt idx="90836">
                  <c:v>40.67</c:v>
                </c:pt>
                <c:pt idx="90837">
                  <c:v>38.13</c:v>
                </c:pt>
                <c:pt idx="90838">
                  <c:v>38.4</c:v>
                </c:pt>
                <c:pt idx="90839">
                  <c:v>39.5</c:v>
                </c:pt>
                <c:pt idx="90840">
                  <c:v>38.51</c:v>
                </c:pt>
                <c:pt idx="90841">
                  <c:v>39.9</c:v>
                </c:pt>
                <c:pt idx="90842">
                  <c:v>39.74</c:v>
                </c:pt>
                <c:pt idx="90843">
                  <c:v>35.56</c:v>
                </c:pt>
                <c:pt idx="90844">
                  <c:v>36.41</c:v>
                </c:pt>
                <c:pt idx="90845">
                  <c:v>39.78</c:v>
                </c:pt>
                <c:pt idx="90846">
                  <c:v>34.76</c:v>
                </c:pt>
                <c:pt idx="90847">
                  <c:v>34.52</c:v>
                </c:pt>
                <c:pt idx="90848">
                  <c:v>35.13</c:v>
                </c:pt>
                <c:pt idx="90849">
                  <c:v>34.27</c:v>
                </c:pt>
                <c:pt idx="90850">
                  <c:v>35.35</c:v>
                </c:pt>
                <c:pt idx="90851">
                  <c:v>34.73</c:v>
                </c:pt>
                <c:pt idx="90852">
                  <c:v>34.87</c:v>
                </c:pt>
                <c:pt idx="90853">
                  <c:v>35.3</c:v>
                </c:pt>
                <c:pt idx="90854">
                  <c:v>33.46</c:v>
                </c:pt>
                <c:pt idx="90855">
                  <c:v>33.28</c:v>
                </c:pt>
                <c:pt idx="90856">
                  <c:v>33.02</c:v>
                </c:pt>
                <c:pt idx="90857">
                  <c:v>34.06</c:v>
                </c:pt>
                <c:pt idx="90858">
                  <c:v>33.67</c:v>
                </c:pt>
                <c:pt idx="90859">
                  <c:v>33.54</c:v>
                </c:pt>
                <c:pt idx="90860">
                  <c:v>34.66</c:v>
                </c:pt>
                <c:pt idx="90861">
                  <c:v>34.83</c:v>
                </c:pt>
                <c:pt idx="90862">
                  <c:v>34.48</c:v>
                </c:pt>
                <c:pt idx="90863">
                  <c:v>34.65</c:v>
                </c:pt>
                <c:pt idx="90864">
                  <c:v>30.25</c:v>
                </c:pt>
                <c:pt idx="90865">
                  <c:v>32.53</c:v>
                </c:pt>
                <c:pt idx="90866">
                  <c:v>36.76</c:v>
                </c:pt>
                <c:pt idx="90867">
                  <c:v>37.06</c:v>
                </c:pt>
                <c:pt idx="90868">
                  <c:v>37.68</c:v>
                </c:pt>
                <c:pt idx="90869">
                  <c:v>38.36</c:v>
                </c:pt>
                <c:pt idx="90870">
                  <c:v>40.42</c:v>
                </c:pt>
                <c:pt idx="90871">
                  <c:v>36.67</c:v>
                </c:pt>
                <c:pt idx="90872">
                  <c:v>36.6</c:v>
                </c:pt>
                <c:pt idx="90873">
                  <c:v>36.73</c:v>
                </c:pt>
                <c:pt idx="90874">
                  <c:v>37.98</c:v>
                </c:pt>
                <c:pt idx="90875">
                  <c:v>37.4</c:v>
                </c:pt>
                <c:pt idx="90876">
                  <c:v>39.31</c:v>
                </c:pt>
                <c:pt idx="90877">
                  <c:v>44.73</c:v>
                </c:pt>
                <c:pt idx="90878">
                  <c:v>37.32</c:v>
                </c:pt>
                <c:pt idx="90879">
                  <c:v>35.55</c:v>
                </c:pt>
                <c:pt idx="90880">
                  <c:v>37.01</c:v>
                </c:pt>
                <c:pt idx="90881">
                  <c:v>34.36</c:v>
                </c:pt>
                <c:pt idx="90882">
                  <c:v>34.75</c:v>
                </c:pt>
                <c:pt idx="90883">
                  <c:v>34.74</c:v>
                </c:pt>
                <c:pt idx="90884">
                  <c:v>34.77</c:v>
                </c:pt>
                <c:pt idx="90885">
                  <c:v>34.55</c:v>
                </c:pt>
                <c:pt idx="90886">
                  <c:v>34.01</c:v>
                </c:pt>
                <c:pt idx="90887">
                  <c:v>34.36</c:v>
                </c:pt>
                <c:pt idx="90888">
                  <c:v>34.16</c:v>
                </c:pt>
                <c:pt idx="90889">
                  <c:v>34.3</c:v>
                </c:pt>
                <c:pt idx="90890">
                  <c:v>33.17</c:v>
                </c:pt>
                <c:pt idx="90891">
                  <c:v>34.27</c:v>
                </c:pt>
                <c:pt idx="90892">
                  <c:v>34.44</c:v>
                </c:pt>
                <c:pt idx="90893">
                  <c:v>34.38</c:v>
                </c:pt>
                <c:pt idx="90894">
                  <c:v>36.01</c:v>
                </c:pt>
                <c:pt idx="90895">
                  <c:v>34.32</c:v>
                </c:pt>
                <c:pt idx="90896">
                  <c:v>33.04</c:v>
                </c:pt>
                <c:pt idx="90897">
                  <c:v>33.17</c:v>
                </c:pt>
                <c:pt idx="90898">
                  <c:v>33.45</c:v>
                </c:pt>
                <c:pt idx="90899">
                  <c:v>32.15</c:v>
                </c:pt>
                <c:pt idx="90900">
                  <c:v>31.29</c:v>
                </c:pt>
                <c:pt idx="90901">
                  <c:v>30.78</c:v>
                </c:pt>
                <c:pt idx="90902">
                  <c:v>31.11</c:v>
                </c:pt>
                <c:pt idx="90903">
                  <c:v>31.46</c:v>
                </c:pt>
                <c:pt idx="90904">
                  <c:v>29.85</c:v>
                </c:pt>
                <c:pt idx="90905">
                  <c:v>30.18</c:v>
                </c:pt>
                <c:pt idx="90906">
                  <c:v>30.68</c:v>
                </c:pt>
                <c:pt idx="90907">
                  <c:v>30.32</c:v>
                </c:pt>
                <c:pt idx="90908">
                  <c:v>30.24</c:v>
                </c:pt>
                <c:pt idx="90909">
                  <c:v>31.21</c:v>
                </c:pt>
                <c:pt idx="90910">
                  <c:v>31.75</c:v>
                </c:pt>
                <c:pt idx="90911">
                  <c:v>32.71</c:v>
                </c:pt>
                <c:pt idx="90912">
                  <c:v>32.64</c:v>
                </c:pt>
                <c:pt idx="90913">
                  <c:v>31.9</c:v>
                </c:pt>
                <c:pt idx="90914">
                  <c:v>33.84</c:v>
                </c:pt>
                <c:pt idx="90915">
                  <c:v>33.07</c:v>
                </c:pt>
                <c:pt idx="90916">
                  <c:v>31.87</c:v>
                </c:pt>
                <c:pt idx="90917">
                  <c:v>32.09</c:v>
                </c:pt>
                <c:pt idx="90918">
                  <c:v>33</c:v>
                </c:pt>
                <c:pt idx="90919">
                  <c:v>33.17</c:v>
                </c:pt>
                <c:pt idx="90920">
                  <c:v>32.84</c:v>
                </c:pt>
                <c:pt idx="90921">
                  <c:v>32.71</c:v>
                </c:pt>
                <c:pt idx="90922">
                  <c:v>34.26</c:v>
                </c:pt>
                <c:pt idx="90923">
                  <c:v>34.2</c:v>
                </c:pt>
                <c:pt idx="90924">
                  <c:v>34.24</c:v>
                </c:pt>
                <c:pt idx="90925">
                  <c:v>33.25</c:v>
                </c:pt>
                <c:pt idx="90926">
                  <c:v>33.61</c:v>
                </c:pt>
                <c:pt idx="90927">
                  <c:v>32.27</c:v>
                </c:pt>
                <c:pt idx="90928">
                  <c:v>31.8</c:v>
                </c:pt>
                <c:pt idx="90929">
                  <c:v>31.37</c:v>
                </c:pt>
                <c:pt idx="90930">
                  <c:v>30.87</c:v>
                </c:pt>
                <c:pt idx="90931">
                  <c:v>32.21</c:v>
                </c:pt>
                <c:pt idx="90932">
                  <c:v>33.25</c:v>
                </c:pt>
                <c:pt idx="90933">
                  <c:v>32.18</c:v>
                </c:pt>
                <c:pt idx="90934">
                  <c:v>30.76</c:v>
                </c:pt>
                <c:pt idx="90935">
                  <c:v>30.54</c:v>
                </c:pt>
                <c:pt idx="90936">
                  <c:v>30.7</c:v>
                </c:pt>
                <c:pt idx="90937">
                  <c:v>30.15</c:v>
                </c:pt>
                <c:pt idx="90938">
                  <c:v>29.24</c:v>
                </c:pt>
                <c:pt idx="90939">
                  <c:v>30.26</c:v>
                </c:pt>
                <c:pt idx="90940">
                  <c:v>30.6</c:v>
                </c:pt>
                <c:pt idx="90941">
                  <c:v>31.15</c:v>
                </c:pt>
                <c:pt idx="90942">
                  <c:v>30.75</c:v>
                </c:pt>
                <c:pt idx="90943">
                  <c:v>30.85</c:v>
                </c:pt>
                <c:pt idx="90944">
                  <c:v>30.81</c:v>
                </c:pt>
                <c:pt idx="90945">
                  <c:v>31</c:v>
                </c:pt>
                <c:pt idx="90946">
                  <c:v>31.54</c:v>
                </c:pt>
                <c:pt idx="90947">
                  <c:v>31.06</c:v>
                </c:pt>
                <c:pt idx="90948">
                  <c:v>30.41</c:v>
                </c:pt>
                <c:pt idx="90949">
                  <c:v>29.93</c:v>
                </c:pt>
                <c:pt idx="90950">
                  <c:v>30.25</c:v>
                </c:pt>
                <c:pt idx="90951">
                  <c:v>30.5</c:v>
                </c:pt>
                <c:pt idx="90952">
                  <c:v>28.59</c:v>
                </c:pt>
                <c:pt idx="90953">
                  <c:v>28.45</c:v>
                </c:pt>
                <c:pt idx="90954">
                  <c:v>29.16</c:v>
                </c:pt>
                <c:pt idx="90955">
                  <c:v>29.01</c:v>
                </c:pt>
                <c:pt idx="90956">
                  <c:v>28.49</c:v>
                </c:pt>
                <c:pt idx="90957">
                  <c:v>29.81</c:v>
                </c:pt>
                <c:pt idx="90958">
                  <c:v>31.09</c:v>
                </c:pt>
                <c:pt idx="90959">
                  <c:v>31.42</c:v>
                </c:pt>
                <c:pt idx="90960">
                  <c:v>31.89</c:v>
                </c:pt>
                <c:pt idx="90961">
                  <c:v>35.74</c:v>
                </c:pt>
                <c:pt idx="90962">
                  <c:v>33.17</c:v>
                </c:pt>
                <c:pt idx="90963">
                  <c:v>31.79</c:v>
                </c:pt>
                <c:pt idx="90964">
                  <c:v>31.35</c:v>
                </c:pt>
                <c:pt idx="90965">
                  <c:v>30.23</c:v>
                </c:pt>
                <c:pt idx="90966">
                  <c:v>29.9</c:v>
                </c:pt>
                <c:pt idx="90967">
                  <c:v>29.41</c:v>
                </c:pt>
                <c:pt idx="90968">
                  <c:v>30</c:v>
                </c:pt>
                <c:pt idx="90969">
                  <c:v>30.12</c:v>
                </c:pt>
                <c:pt idx="90970">
                  <c:v>30.28</c:v>
                </c:pt>
                <c:pt idx="90971">
                  <c:v>30.5</c:v>
                </c:pt>
                <c:pt idx="90972">
                  <c:v>30.57</c:v>
                </c:pt>
                <c:pt idx="90973">
                  <c:v>27.59</c:v>
                </c:pt>
                <c:pt idx="90974">
                  <c:v>26.92</c:v>
                </c:pt>
                <c:pt idx="90975">
                  <c:v>26.77</c:v>
                </c:pt>
                <c:pt idx="90976">
                  <c:v>26.31</c:v>
                </c:pt>
                <c:pt idx="90977">
                  <c:v>26.37</c:v>
                </c:pt>
                <c:pt idx="90978">
                  <c:v>26.59</c:v>
                </c:pt>
                <c:pt idx="90979">
                  <c:v>27.07</c:v>
                </c:pt>
                <c:pt idx="90980">
                  <c:v>28.74</c:v>
                </c:pt>
                <c:pt idx="90981">
                  <c:v>29.32</c:v>
                </c:pt>
                <c:pt idx="90982">
                  <c:v>29.74</c:v>
                </c:pt>
                <c:pt idx="90983">
                  <c:v>30.26</c:v>
                </c:pt>
                <c:pt idx="90984">
                  <c:v>30.95</c:v>
                </c:pt>
                <c:pt idx="90985">
                  <c:v>33.61</c:v>
                </c:pt>
                <c:pt idx="90986">
                  <c:v>34.24</c:v>
                </c:pt>
                <c:pt idx="90987">
                  <c:v>33.5</c:v>
                </c:pt>
                <c:pt idx="90988">
                  <c:v>31.51</c:v>
                </c:pt>
                <c:pt idx="90989">
                  <c:v>29.71</c:v>
                </c:pt>
                <c:pt idx="90990">
                  <c:v>30.54</c:v>
                </c:pt>
                <c:pt idx="90991">
                  <c:v>29.4</c:v>
                </c:pt>
                <c:pt idx="90992">
                  <c:v>27.99</c:v>
                </c:pt>
                <c:pt idx="90993">
                  <c:v>28.18</c:v>
                </c:pt>
                <c:pt idx="90994">
                  <c:v>26.89</c:v>
                </c:pt>
                <c:pt idx="90995">
                  <c:v>26.63</c:v>
                </c:pt>
                <c:pt idx="90996">
                  <c:v>27.53</c:v>
                </c:pt>
                <c:pt idx="90997">
                  <c:v>31.07</c:v>
                </c:pt>
                <c:pt idx="90998">
                  <c:v>30.19</c:v>
                </c:pt>
                <c:pt idx="90999">
                  <c:v>30.84</c:v>
                </c:pt>
                <c:pt idx="91000">
                  <c:v>30.64</c:v>
                </c:pt>
                <c:pt idx="91001">
                  <c:v>30.85</c:v>
                </c:pt>
                <c:pt idx="91002">
                  <c:v>30.16</c:v>
                </c:pt>
                <c:pt idx="91003">
                  <c:v>29.25</c:v>
                </c:pt>
                <c:pt idx="91004">
                  <c:v>28.98</c:v>
                </c:pt>
                <c:pt idx="91005">
                  <c:v>31.32</c:v>
                </c:pt>
                <c:pt idx="91006">
                  <c:v>32.23</c:v>
                </c:pt>
                <c:pt idx="91007">
                  <c:v>31.93</c:v>
                </c:pt>
                <c:pt idx="91008">
                  <c:v>31.66</c:v>
                </c:pt>
                <c:pt idx="91009">
                  <c:v>30.85</c:v>
                </c:pt>
                <c:pt idx="91010">
                  <c:v>32.17</c:v>
                </c:pt>
                <c:pt idx="91011">
                  <c:v>32.24</c:v>
                </c:pt>
                <c:pt idx="91012">
                  <c:v>33.49</c:v>
                </c:pt>
                <c:pt idx="91013">
                  <c:v>32.92</c:v>
                </c:pt>
                <c:pt idx="91014">
                  <c:v>32.88</c:v>
                </c:pt>
                <c:pt idx="91015">
                  <c:v>31.72</c:v>
                </c:pt>
                <c:pt idx="91016">
                  <c:v>31.39</c:v>
                </c:pt>
                <c:pt idx="91017">
                  <c:v>31.85</c:v>
                </c:pt>
                <c:pt idx="91018">
                  <c:v>31.31</c:v>
                </c:pt>
                <c:pt idx="91019">
                  <c:v>31.89</c:v>
                </c:pt>
                <c:pt idx="91020">
                  <c:v>31.55</c:v>
                </c:pt>
                <c:pt idx="91021">
                  <c:v>31.32</c:v>
                </c:pt>
                <c:pt idx="91022">
                  <c:v>31.81</c:v>
                </c:pt>
                <c:pt idx="91023">
                  <c:v>31.15</c:v>
                </c:pt>
                <c:pt idx="91024">
                  <c:v>32.02</c:v>
                </c:pt>
                <c:pt idx="91025">
                  <c:v>31.51</c:v>
                </c:pt>
                <c:pt idx="91026">
                  <c:v>32.35</c:v>
                </c:pt>
                <c:pt idx="91027">
                  <c:v>34.79</c:v>
                </c:pt>
                <c:pt idx="91028">
                  <c:v>34.25</c:v>
                </c:pt>
                <c:pt idx="91029">
                  <c:v>40.69</c:v>
                </c:pt>
                <c:pt idx="91030">
                  <c:v>40.07</c:v>
                </c:pt>
                <c:pt idx="91031">
                  <c:v>35.72</c:v>
                </c:pt>
                <c:pt idx="91032">
                  <c:v>34.75</c:v>
                </c:pt>
                <c:pt idx="91033">
                  <c:v>34.43</c:v>
                </c:pt>
                <c:pt idx="91034">
                  <c:v>34.28</c:v>
                </c:pt>
                <c:pt idx="91035">
                  <c:v>33.93</c:v>
                </c:pt>
                <c:pt idx="91036">
                  <c:v>33.68</c:v>
                </c:pt>
                <c:pt idx="91037">
                  <c:v>34.41</c:v>
                </c:pt>
                <c:pt idx="91038">
                  <c:v>33.38</c:v>
                </c:pt>
                <c:pt idx="91039">
                  <c:v>33.42</c:v>
                </c:pt>
                <c:pt idx="91040">
                  <c:v>34.17</c:v>
                </c:pt>
                <c:pt idx="91041">
                  <c:v>32.96</c:v>
                </c:pt>
                <c:pt idx="91042">
                  <c:v>31.04</c:v>
                </c:pt>
                <c:pt idx="91043">
                  <c:v>30.55</c:v>
                </c:pt>
                <c:pt idx="91044">
                  <c:v>30.19</c:v>
                </c:pt>
                <c:pt idx="91045">
                  <c:v>31.09</c:v>
                </c:pt>
                <c:pt idx="91046">
                  <c:v>31.18</c:v>
                </c:pt>
                <c:pt idx="91047">
                  <c:v>33.91</c:v>
                </c:pt>
                <c:pt idx="91048">
                  <c:v>32.83</c:v>
                </c:pt>
                <c:pt idx="91049">
                  <c:v>33.53</c:v>
                </c:pt>
                <c:pt idx="91050">
                  <c:v>33.36</c:v>
                </c:pt>
                <c:pt idx="91051">
                  <c:v>33.09</c:v>
                </c:pt>
                <c:pt idx="91052">
                  <c:v>33.14</c:v>
                </c:pt>
                <c:pt idx="91053">
                  <c:v>35.32</c:v>
                </c:pt>
                <c:pt idx="91054">
                  <c:v>35.12</c:v>
                </c:pt>
                <c:pt idx="91055">
                  <c:v>35.43</c:v>
                </c:pt>
                <c:pt idx="91056">
                  <c:v>34.15</c:v>
                </c:pt>
                <c:pt idx="91057">
                  <c:v>34.67</c:v>
                </c:pt>
                <c:pt idx="91058">
                  <c:v>36.28</c:v>
                </c:pt>
                <c:pt idx="91059">
                  <c:v>35.93</c:v>
                </c:pt>
                <c:pt idx="91060">
                  <c:v>35.4</c:v>
                </c:pt>
                <c:pt idx="91061">
                  <c:v>35.36</c:v>
                </c:pt>
                <c:pt idx="91062">
                  <c:v>35.08</c:v>
                </c:pt>
                <c:pt idx="91063">
                  <c:v>34.67</c:v>
                </c:pt>
                <c:pt idx="91064">
                  <c:v>34.29</c:v>
                </c:pt>
                <c:pt idx="91065">
                  <c:v>34.81</c:v>
                </c:pt>
                <c:pt idx="91066">
                  <c:v>34.63</c:v>
                </c:pt>
                <c:pt idx="91067">
                  <c:v>34.63</c:v>
                </c:pt>
                <c:pt idx="91068">
                  <c:v>34.49</c:v>
                </c:pt>
                <c:pt idx="91069">
                  <c:v>35.03</c:v>
                </c:pt>
                <c:pt idx="91070">
                  <c:v>35.29</c:v>
                </c:pt>
                <c:pt idx="91071">
                  <c:v>35.04</c:v>
                </c:pt>
                <c:pt idx="91072">
                  <c:v>34.14</c:v>
                </c:pt>
                <c:pt idx="91073">
                  <c:v>35.02</c:v>
                </c:pt>
                <c:pt idx="91074">
                  <c:v>34.83</c:v>
                </c:pt>
                <c:pt idx="91075">
                  <c:v>35.68</c:v>
                </c:pt>
                <c:pt idx="91076">
                  <c:v>37.93</c:v>
                </c:pt>
                <c:pt idx="91077">
                  <c:v>38.77</c:v>
                </c:pt>
                <c:pt idx="91078">
                  <c:v>37.85</c:v>
                </c:pt>
                <c:pt idx="91079">
                  <c:v>36.13</c:v>
                </c:pt>
                <c:pt idx="91080">
                  <c:v>34.03</c:v>
                </c:pt>
                <c:pt idx="91081">
                  <c:v>34.61</c:v>
                </c:pt>
                <c:pt idx="91082">
                  <c:v>33.63</c:v>
                </c:pt>
                <c:pt idx="91083">
                  <c:v>34.25</c:v>
                </c:pt>
                <c:pt idx="91084">
                  <c:v>33.97</c:v>
                </c:pt>
                <c:pt idx="91085">
                  <c:v>34.6</c:v>
                </c:pt>
                <c:pt idx="91086">
                  <c:v>34.51</c:v>
                </c:pt>
                <c:pt idx="91087">
                  <c:v>33.68</c:v>
                </c:pt>
                <c:pt idx="91088">
                  <c:v>33.47</c:v>
                </c:pt>
                <c:pt idx="91089">
                  <c:v>33.86</c:v>
                </c:pt>
                <c:pt idx="91090">
                  <c:v>33.31</c:v>
                </c:pt>
                <c:pt idx="91091">
                  <c:v>33.8</c:v>
                </c:pt>
                <c:pt idx="91092">
                  <c:v>34.1</c:v>
                </c:pt>
                <c:pt idx="91093">
                  <c:v>33.85</c:v>
                </c:pt>
                <c:pt idx="91094">
                  <c:v>33.52</c:v>
                </c:pt>
                <c:pt idx="91095">
                  <c:v>32.77</c:v>
                </c:pt>
                <c:pt idx="91096">
                  <c:v>34.42</c:v>
                </c:pt>
                <c:pt idx="91097">
                  <c:v>35.46</c:v>
                </c:pt>
                <c:pt idx="91098">
                  <c:v>35.33</c:v>
                </c:pt>
                <c:pt idx="91099">
                  <c:v>34.78</c:v>
                </c:pt>
                <c:pt idx="91100">
                  <c:v>34.46</c:v>
                </c:pt>
                <c:pt idx="91101">
                  <c:v>35.68</c:v>
                </c:pt>
                <c:pt idx="91102">
                  <c:v>36.02</c:v>
                </c:pt>
                <c:pt idx="91103">
                  <c:v>33.74</c:v>
                </c:pt>
                <c:pt idx="91104">
                  <c:v>34.18</c:v>
                </c:pt>
                <c:pt idx="91105">
                  <c:v>34.28</c:v>
                </c:pt>
                <c:pt idx="91106">
                  <c:v>33.95</c:v>
                </c:pt>
                <c:pt idx="91107">
                  <c:v>34.3</c:v>
                </c:pt>
                <c:pt idx="91108">
                  <c:v>34.25</c:v>
                </c:pt>
                <c:pt idx="91109">
                  <c:v>34.69</c:v>
                </c:pt>
                <c:pt idx="91110">
                  <c:v>34.49</c:v>
                </c:pt>
                <c:pt idx="91111">
                  <c:v>33.92</c:v>
                </c:pt>
                <c:pt idx="91112">
                  <c:v>32.97</c:v>
                </c:pt>
                <c:pt idx="91113">
                  <c:v>33.27</c:v>
                </c:pt>
                <c:pt idx="91114">
                  <c:v>32.73</c:v>
                </c:pt>
                <c:pt idx="91115">
                  <c:v>33.57</c:v>
                </c:pt>
                <c:pt idx="91116">
                  <c:v>33.56</c:v>
                </c:pt>
                <c:pt idx="91117">
                  <c:v>33.58</c:v>
                </c:pt>
                <c:pt idx="91118">
                  <c:v>33.85</c:v>
                </c:pt>
                <c:pt idx="91119">
                  <c:v>33.82</c:v>
                </c:pt>
                <c:pt idx="91120">
                  <c:v>33.83</c:v>
                </c:pt>
                <c:pt idx="91121">
                  <c:v>33.8</c:v>
                </c:pt>
                <c:pt idx="91122">
                  <c:v>35.2</c:v>
                </c:pt>
                <c:pt idx="91123">
                  <c:v>34.81</c:v>
                </c:pt>
                <c:pt idx="91124">
                  <c:v>32.55</c:v>
                </c:pt>
                <c:pt idx="91125">
                  <c:v>32.39</c:v>
                </c:pt>
                <c:pt idx="91126">
                  <c:v>32.71</c:v>
                </c:pt>
                <c:pt idx="91127">
                  <c:v>33.27</c:v>
                </c:pt>
                <c:pt idx="91128">
                  <c:v>33.17</c:v>
                </c:pt>
                <c:pt idx="91129">
                  <c:v>33.72</c:v>
                </c:pt>
                <c:pt idx="91130">
                  <c:v>33.34</c:v>
                </c:pt>
                <c:pt idx="91131">
                  <c:v>33.69</c:v>
                </c:pt>
                <c:pt idx="91132">
                  <c:v>33.68</c:v>
                </c:pt>
                <c:pt idx="91133">
                  <c:v>32.74</c:v>
                </c:pt>
                <c:pt idx="91134">
                  <c:v>32.04</c:v>
                </c:pt>
                <c:pt idx="91135">
                  <c:v>33.22</c:v>
                </c:pt>
                <c:pt idx="91136">
                  <c:v>34.37</c:v>
                </c:pt>
                <c:pt idx="91137">
                  <c:v>33.61</c:v>
                </c:pt>
                <c:pt idx="91138">
                  <c:v>32.01</c:v>
                </c:pt>
                <c:pt idx="91139">
                  <c:v>32.27</c:v>
                </c:pt>
                <c:pt idx="91140">
                  <c:v>33.26</c:v>
                </c:pt>
                <c:pt idx="91141">
                  <c:v>33.79</c:v>
                </c:pt>
                <c:pt idx="91142">
                  <c:v>32.73</c:v>
                </c:pt>
                <c:pt idx="91143">
                  <c:v>32.34</c:v>
                </c:pt>
                <c:pt idx="91144">
                  <c:v>33.02</c:v>
                </c:pt>
                <c:pt idx="91145">
                  <c:v>33.46</c:v>
                </c:pt>
                <c:pt idx="91146">
                  <c:v>33.79</c:v>
                </c:pt>
                <c:pt idx="91147">
                  <c:v>34.55</c:v>
                </c:pt>
                <c:pt idx="91148">
                  <c:v>35.53</c:v>
                </c:pt>
                <c:pt idx="91149">
                  <c:v>35.63</c:v>
                </c:pt>
                <c:pt idx="91150">
                  <c:v>34.88</c:v>
                </c:pt>
                <c:pt idx="91151">
                  <c:v>35.29</c:v>
                </c:pt>
                <c:pt idx="91152">
                  <c:v>35.15</c:v>
                </c:pt>
                <c:pt idx="91153">
                  <c:v>34.96</c:v>
                </c:pt>
                <c:pt idx="91154">
                  <c:v>34.55</c:v>
                </c:pt>
                <c:pt idx="91155">
                  <c:v>33.82</c:v>
                </c:pt>
                <c:pt idx="91156">
                  <c:v>34.81</c:v>
                </c:pt>
                <c:pt idx="91157">
                  <c:v>34.41</c:v>
                </c:pt>
                <c:pt idx="91158">
                  <c:v>32.92</c:v>
                </c:pt>
                <c:pt idx="91159">
                  <c:v>34.2</c:v>
                </c:pt>
                <c:pt idx="91160">
                  <c:v>34.78</c:v>
                </c:pt>
                <c:pt idx="91161">
                  <c:v>35.1</c:v>
                </c:pt>
                <c:pt idx="91162">
                  <c:v>35</c:v>
                </c:pt>
                <c:pt idx="91163">
                  <c:v>34.37</c:v>
                </c:pt>
                <c:pt idx="91164">
                  <c:v>34.76</c:v>
                </c:pt>
                <c:pt idx="91165">
                  <c:v>35.24</c:v>
                </c:pt>
                <c:pt idx="91166">
                  <c:v>32.75</c:v>
                </c:pt>
                <c:pt idx="91167">
                  <c:v>33.03</c:v>
                </c:pt>
                <c:pt idx="91168">
                  <c:v>33.48</c:v>
                </c:pt>
                <c:pt idx="91169">
                  <c:v>33.8</c:v>
                </c:pt>
                <c:pt idx="91170">
                  <c:v>33.71</c:v>
                </c:pt>
                <c:pt idx="91171">
                  <c:v>33.18</c:v>
                </c:pt>
                <c:pt idx="91172">
                  <c:v>33.65</c:v>
                </c:pt>
                <c:pt idx="91173">
                  <c:v>33.67</c:v>
                </c:pt>
                <c:pt idx="91174">
                  <c:v>33.86</c:v>
                </c:pt>
                <c:pt idx="91175">
                  <c:v>33.58</c:v>
                </c:pt>
                <c:pt idx="91176">
                  <c:v>33.49</c:v>
                </c:pt>
                <c:pt idx="91177">
                  <c:v>33.97</c:v>
                </c:pt>
                <c:pt idx="91178">
                  <c:v>33.48</c:v>
                </c:pt>
                <c:pt idx="91179">
                  <c:v>32.8</c:v>
                </c:pt>
                <c:pt idx="91180">
                  <c:v>32.8</c:v>
                </c:pt>
                <c:pt idx="91181">
                  <c:v>33.75</c:v>
                </c:pt>
                <c:pt idx="91182">
                  <c:v>33.42</c:v>
                </c:pt>
                <c:pt idx="91183">
                  <c:v>33.88</c:v>
                </c:pt>
                <c:pt idx="91184">
                  <c:v>33.43</c:v>
                </c:pt>
                <c:pt idx="91185">
                  <c:v>33.36</c:v>
                </c:pt>
                <c:pt idx="91186">
                  <c:v>33.87</c:v>
                </c:pt>
                <c:pt idx="91187">
                  <c:v>31.84</c:v>
                </c:pt>
                <c:pt idx="91188">
                  <c:v>31.21</c:v>
                </c:pt>
                <c:pt idx="91189">
                  <c:v>31.39</c:v>
                </c:pt>
                <c:pt idx="91190">
                  <c:v>31.49</c:v>
                </c:pt>
                <c:pt idx="91191">
                  <c:v>33.68</c:v>
                </c:pt>
                <c:pt idx="91192">
                  <c:v>33.9</c:v>
                </c:pt>
                <c:pt idx="91193">
                  <c:v>33.75</c:v>
                </c:pt>
                <c:pt idx="91194">
                  <c:v>33.82</c:v>
                </c:pt>
                <c:pt idx="91195">
                  <c:v>33.69</c:v>
                </c:pt>
                <c:pt idx="91196">
                  <c:v>37.8</c:v>
                </c:pt>
                <c:pt idx="91197">
                  <c:v>38.39</c:v>
                </c:pt>
                <c:pt idx="91198">
                  <c:v>36.32</c:v>
                </c:pt>
                <c:pt idx="91199">
                  <c:v>36.18</c:v>
                </c:pt>
                <c:pt idx="91200">
                  <c:v>35.36</c:v>
                </c:pt>
                <c:pt idx="91201">
                  <c:v>34.28</c:v>
                </c:pt>
                <c:pt idx="91202">
                  <c:v>33.72</c:v>
                </c:pt>
                <c:pt idx="91203">
                  <c:v>33.89</c:v>
                </c:pt>
                <c:pt idx="91204">
                  <c:v>34.05</c:v>
                </c:pt>
                <c:pt idx="91205">
                  <c:v>34.04</c:v>
                </c:pt>
                <c:pt idx="91206">
                  <c:v>33.79</c:v>
                </c:pt>
                <c:pt idx="91207">
                  <c:v>33.73</c:v>
                </c:pt>
                <c:pt idx="91208">
                  <c:v>34.93</c:v>
                </c:pt>
                <c:pt idx="91209">
                  <c:v>33.93</c:v>
                </c:pt>
                <c:pt idx="91210">
                  <c:v>32.69</c:v>
                </c:pt>
                <c:pt idx="91211">
                  <c:v>32.94</c:v>
                </c:pt>
                <c:pt idx="91212">
                  <c:v>35.27</c:v>
                </c:pt>
                <c:pt idx="91213">
                  <c:v>34.81</c:v>
                </c:pt>
                <c:pt idx="91214">
                  <c:v>35.74</c:v>
                </c:pt>
                <c:pt idx="91215">
                  <c:v>36.93</c:v>
                </c:pt>
                <c:pt idx="91216">
                  <c:v>36.67</c:v>
                </c:pt>
                <c:pt idx="91217">
                  <c:v>37.04</c:v>
                </c:pt>
                <c:pt idx="91218">
                  <c:v>37.39</c:v>
                </c:pt>
                <c:pt idx="91219">
                  <c:v>36.12</c:v>
                </c:pt>
                <c:pt idx="91220">
                  <c:v>35.94</c:v>
                </c:pt>
                <c:pt idx="91221">
                  <c:v>36.67</c:v>
                </c:pt>
                <c:pt idx="91222">
                  <c:v>36.1</c:v>
                </c:pt>
                <c:pt idx="91223">
                  <c:v>35.85</c:v>
                </c:pt>
                <c:pt idx="91224">
                  <c:v>35.05</c:v>
                </c:pt>
                <c:pt idx="91225">
                  <c:v>33.39</c:v>
                </c:pt>
                <c:pt idx="91226">
                  <c:v>32.95</c:v>
                </c:pt>
                <c:pt idx="91227">
                  <c:v>33.22</c:v>
                </c:pt>
                <c:pt idx="91228">
                  <c:v>33.31</c:v>
                </c:pt>
                <c:pt idx="91229">
                  <c:v>33.49</c:v>
                </c:pt>
                <c:pt idx="91230">
                  <c:v>33.61</c:v>
                </c:pt>
                <c:pt idx="91231">
                  <c:v>34.14</c:v>
                </c:pt>
                <c:pt idx="91232">
                  <c:v>32.93</c:v>
                </c:pt>
                <c:pt idx="91233">
                  <c:v>33.24</c:v>
                </c:pt>
                <c:pt idx="91234">
                  <c:v>34.31</c:v>
                </c:pt>
                <c:pt idx="91235">
                  <c:v>33.95</c:v>
                </c:pt>
                <c:pt idx="91236">
                  <c:v>33.69</c:v>
                </c:pt>
                <c:pt idx="91237">
                  <c:v>33.75</c:v>
                </c:pt>
                <c:pt idx="91238">
                  <c:v>34.57</c:v>
                </c:pt>
                <c:pt idx="91239">
                  <c:v>36.34</c:v>
                </c:pt>
                <c:pt idx="91240">
                  <c:v>37.84</c:v>
                </c:pt>
                <c:pt idx="91241">
                  <c:v>36.38</c:v>
                </c:pt>
                <c:pt idx="91242">
                  <c:v>35.98</c:v>
                </c:pt>
                <c:pt idx="91243">
                  <c:v>35.57</c:v>
                </c:pt>
                <c:pt idx="91244">
                  <c:v>35.68</c:v>
                </c:pt>
                <c:pt idx="91245">
                  <c:v>35.46</c:v>
                </c:pt>
                <c:pt idx="91246">
                  <c:v>36.7</c:v>
                </c:pt>
                <c:pt idx="91247">
                  <c:v>34.35</c:v>
                </c:pt>
                <c:pt idx="91248">
                  <c:v>33.96</c:v>
                </c:pt>
                <c:pt idx="91249">
                  <c:v>33.99</c:v>
                </c:pt>
                <c:pt idx="91250">
                  <c:v>32.93</c:v>
                </c:pt>
                <c:pt idx="91251">
                  <c:v>31.37</c:v>
                </c:pt>
                <c:pt idx="91252">
                  <c:v>31.89</c:v>
                </c:pt>
                <c:pt idx="91253">
                  <c:v>33.05</c:v>
                </c:pt>
                <c:pt idx="91254">
                  <c:v>34.01</c:v>
                </c:pt>
                <c:pt idx="91255">
                  <c:v>34.5</c:v>
                </c:pt>
                <c:pt idx="91256">
                  <c:v>33.83</c:v>
                </c:pt>
                <c:pt idx="91257">
                  <c:v>34.4</c:v>
                </c:pt>
                <c:pt idx="91258">
                  <c:v>34.27</c:v>
                </c:pt>
                <c:pt idx="91259">
                  <c:v>34.91</c:v>
                </c:pt>
                <c:pt idx="91260">
                  <c:v>35.08</c:v>
                </c:pt>
                <c:pt idx="91261">
                  <c:v>35.71</c:v>
                </c:pt>
                <c:pt idx="91262">
                  <c:v>36.47</c:v>
                </c:pt>
                <c:pt idx="91263">
                  <c:v>38.63</c:v>
                </c:pt>
                <c:pt idx="91264">
                  <c:v>36</c:v>
                </c:pt>
                <c:pt idx="91265">
                  <c:v>36.3</c:v>
                </c:pt>
                <c:pt idx="91266">
                  <c:v>35.75</c:v>
                </c:pt>
                <c:pt idx="91267">
                  <c:v>35.02</c:v>
                </c:pt>
                <c:pt idx="91268">
                  <c:v>33.11</c:v>
                </c:pt>
                <c:pt idx="91269">
                  <c:v>35.7</c:v>
                </c:pt>
                <c:pt idx="91270">
                  <c:v>36.06</c:v>
                </c:pt>
                <c:pt idx="91271">
                  <c:v>35.47</c:v>
                </c:pt>
                <c:pt idx="91272">
                  <c:v>33.89</c:v>
                </c:pt>
                <c:pt idx="91273">
                  <c:v>33.34</c:v>
                </c:pt>
                <c:pt idx="91274">
                  <c:v>33.95</c:v>
                </c:pt>
                <c:pt idx="91275">
                  <c:v>33.66</c:v>
                </c:pt>
                <c:pt idx="91276">
                  <c:v>33.41</c:v>
                </c:pt>
                <c:pt idx="91277">
                  <c:v>32.92</c:v>
                </c:pt>
                <c:pt idx="91278">
                  <c:v>33.51</c:v>
                </c:pt>
                <c:pt idx="91279">
                  <c:v>33.52</c:v>
                </c:pt>
                <c:pt idx="91280">
                  <c:v>34.4</c:v>
                </c:pt>
                <c:pt idx="91281">
                  <c:v>35.04</c:v>
                </c:pt>
                <c:pt idx="91282">
                  <c:v>34.11</c:v>
                </c:pt>
                <c:pt idx="91283">
                  <c:v>34.35</c:v>
                </c:pt>
                <c:pt idx="91284">
                  <c:v>34.07</c:v>
                </c:pt>
                <c:pt idx="91285">
                  <c:v>35.35</c:v>
                </c:pt>
                <c:pt idx="91286">
                  <c:v>37.99</c:v>
                </c:pt>
                <c:pt idx="91287">
                  <c:v>34.81</c:v>
                </c:pt>
                <c:pt idx="91288">
                  <c:v>31.32</c:v>
                </c:pt>
                <c:pt idx="91289">
                  <c:v>36.44</c:v>
                </c:pt>
                <c:pt idx="91290">
                  <c:v>35.73</c:v>
                </c:pt>
                <c:pt idx="91291">
                  <c:v>32.93</c:v>
                </c:pt>
                <c:pt idx="91292">
                  <c:v>35.1</c:v>
                </c:pt>
                <c:pt idx="91293">
                  <c:v>34.59</c:v>
                </c:pt>
                <c:pt idx="91294">
                  <c:v>35.24</c:v>
                </c:pt>
                <c:pt idx="91295">
                  <c:v>35.61</c:v>
                </c:pt>
                <c:pt idx="91296">
                  <c:v>35.1</c:v>
                </c:pt>
                <c:pt idx="91297">
                  <c:v>33.96</c:v>
                </c:pt>
                <c:pt idx="91298">
                  <c:v>34.44</c:v>
                </c:pt>
                <c:pt idx="91299">
                  <c:v>34.71</c:v>
                </c:pt>
                <c:pt idx="91300">
                  <c:v>34.68</c:v>
                </c:pt>
                <c:pt idx="91301">
                  <c:v>34.26</c:v>
                </c:pt>
                <c:pt idx="91302">
                  <c:v>34.2</c:v>
                </c:pt>
                <c:pt idx="91303">
                  <c:v>36.53</c:v>
                </c:pt>
                <c:pt idx="91304">
                  <c:v>36.33</c:v>
                </c:pt>
                <c:pt idx="91305">
                  <c:v>34.79</c:v>
                </c:pt>
                <c:pt idx="91306">
                  <c:v>36.32</c:v>
                </c:pt>
                <c:pt idx="91307">
                  <c:v>34.52</c:v>
                </c:pt>
                <c:pt idx="91308">
                  <c:v>35.48</c:v>
                </c:pt>
                <c:pt idx="91309">
                  <c:v>35.2</c:v>
                </c:pt>
                <c:pt idx="91310">
                  <c:v>34.9</c:v>
                </c:pt>
                <c:pt idx="91311">
                  <c:v>33.51</c:v>
                </c:pt>
                <c:pt idx="91312">
                  <c:v>34.58</c:v>
                </c:pt>
                <c:pt idx="91313">
                  <c:v>34.7</c:v>
                </c:pt>
                <c:pt idx="91314">
                  <c:v>34.39</c:v>
                </c:pt>
                <c:pt idx="91315">
                  <c:v>36.05</c:v>
                </c:pt>
                <c:pt idx="91316">
                  <c:v>35.12</c:v>
                </c:pt>
                <c:pt idx="91317">
                  <c:v>34.48</c:v>
                </c:pt>
                <c:pt idx="91318">
                  <c:v>33.53</c:v>
                </c:pt>
                <c:pt idx="91319">
                  <c:v>32.68</c:v>
                </c:pt>
                <c:pt idx="91320">
                  <c:v>33.56</c:v>
                </c:pt>
                <c:pt idx="91321">
                  <c:v>34.18</c:v>
                </c:pt>
                <c:pt idx="91322">
                  <c:v>34.94</c:v>
                </c:pt>
                <c:pt idx="91323">
                  <c:v>35.93</c:v>
                </c:pt>
                <c:pt idx="91324">
                  <c:v>35.85</c:v>
                </c:pt>
                <c:pt idx="91325">
                  <c:v>35.71</c:v>
                </c:pt>
                <c:pt idx="91326">
                  <c:v>32.99</c:v>
                </c:pt>
                <c:pt idx="91327">
                  <c:v>34.75</c:v>
                </c:pt>
                <c:pt idx="91328">
                  <c:v>34.54</c:v>
                </c:pt>
                <c:pt idx="91329">
                  <c:v>34.46</c:v>
                </c:pt>
                <c:pt idx="91330">
                  <c:v>33.75</c:v>
                </c:pt>
                <c:pt idx="91331">
                  <c:v>34.16</c:v>
                </c:pt>
                <c:pt idx="91332">
                  <c:v>33.94</c:v>
                </c:pt>
                <c:pt idx="91333">
                  <c:v>35.4</c:v>
                </c:pt>
                <c:pt idx="91334">
                  <c:v>36.6</c:v>
                </c:pt>
                <c:pt idx="91335">
                  <c:v>38.14</c:v>
                </c:pt>
                <c:pt idx="91336">
                  <c:v>38.82</c:v>
                </c:pt>
                <c:pt idx="91337">
                  <c:v>40.02</c:v>
                </c:pt>
                <c:pt idx="91338">
                  <c:v>39.95</c:v>
                </c:pt>
                <c:pt idx="91339">
                  <c:v>37.9</c:v>
                </c:pt>
                <c:pt idx="91340">
                  <c:v>36.6</c:v>
                </c:pt>
                <c:pt idx="91341">
                  <c:v>39.28</c:v>
                </c:pt>
                <c:pt idx="91342">
                  <c:v>41.46</c:v>
                </c:pt>
                <c:pt idx="91343">
                  <c:v>38.69</c:v>
                </c:pt>
                <c:pt idx="91344">
                  <c:v>39.76</c:v>
                </c:pt>
                <c:pt idx="91345">
                  <c:v>38.85</c:v>
                </c:pt>
                <c:pt idx="91346">
                  <c:v>39.56</c:v>
                </c:pt>
                <c:pt idx="91347">
                  <c:v>39.01</c:v>
                </c:pt>
                <c:pt idx="91348">
                  <c:v>41.33</c:v>
                </c:pt>
                <c:pt idx="91349">
                  <c:v>43.17</c:v>
                </c:pt>
                <c:pt idx="91350">
                  <c:v>43.2</c:v>
                </c:pt>
                <c:pt idx="91351">
                  <c:v>44.32</c:v>
                </c:pt>
                <c:pt idx="91352">
                  <c:v>41.91</c:v>
                </c:pt>
                <c:pt idx="91353">
                  <c:v>41.91</c:v>
                </c:pt>
                <c:pt idx="91354">
                  <c:v>41.84</c:v>
                </c:pt>
                <c:pt idx="91355">
                  <c:v>41.9</c:v>
                </c:pt>
                <c:pt idx="91356">
                  <c:v>42.19</c:v>
                </c:pt>
                <c:pt idx="91357">
                  <c:v>41.26</c:v>
                </c:pt>
                <c:pt idx="91358">
                  <c:v>39.06</c:v>
                </c:pt>
                <c:pt idx="91359">
                  <c:v>39.46</c:v>
                </c:pt>
                <c:pt idx="91360">
                  <c:v>38.23</c:v>
                </c:pt>
                <c:pt idx="91361">
                  <c:v>36.64</c:v>
                </c:pt>
                <c:pt idx="91362">
                  <c:v>37.93</c:v>
                </c:pt>
                <c:pt idx="91363">
                  <c:v>38.56</c:v>
                </c:pt>
                <c:pt idx="91364">
                  <c:v>39.04</c:v>
                </c:pt>
                <c:pt idx="91365">
                  <c:v>37.94</c:v>
                </c:pt>
                <c:pt idx="91366">
                  <c:v>36.85</c:v>
                </c:pt>
                <c:pt idx="91367">
                  <c:v>35.99</c:v>
                </c:pt>
                <c:pt idx="91368">
                  <c:v>34.42</c:v>
                </c:pt>
                <c:pt idx="91369">
                  <c:v>35.05</c:v>
                </c:pt>
                <c:pt idx="91370">
                  <c:v>35.42</c:v>
                </c:pt>
                <c:pt idx="91371">
                  <c:v>36.66</c:v>
                </c:pt>
                <c:pt idx="91372">
                  <c:v>36.93</c:v>
                </c:pt>
                <c:pt idx="91373">
                  <c:v>36.98</c:v>
                </c:pt>
                <c:pt idx="91374">
                  <c:v>39.2</c:v>
                </c:pt>
                <c:pt idx="91375">
                  <c:v>41.03</c:v>
                </c:pt>
                <c:pt idx="91376">
                  <c:v>40.25</c:v>
                </c:pt>
                <c:pt idx="91377">
                  <c:v>38.86</c:v>
                </c:pt>
                <c:pt idx="91378">
                  <c:v>40.65</c:v>
                </c:pt>
                <c:pt idx="91379">
                  <c:v>39.88</c:v>
                </c:pt>
                <c:pt idx="91380">
                  <c:v>39.77</c:v>
                </c:pt>
                <c:pt idx="91381">
                  <c:v>38.86</c:v>
                </c:pt>
                <c:pt idx="91382">
                  <c:v>39.32</c:v>
                </c:pt>
                <c:pt idx="91383">
                  <c:v>38.98</c:v>
                </c:pt>
                <c:pt idx="91384">
                  <c:v>38.7</c:v>
                </c:pt>
                <c:pt idx="91385">
                  <c:v>38.4</c:v>
                </c:pt>
                <c:pt idx="91386">
                  <c:v>38.32</c:v>
                </c:pt>
                <c:pt idx="91387">
                  <c:v>37.87</c:v>
                </c:pt>
                <c:pt idx="91388">
                  <c:v>37.62</c:v>
                </c:pt>
                <c:pt idx="91389">
                  <c:v>38.94</c:v>
                </c:pt>
                <c:pt idx="91390">
                  <c:v>38.11</c:v>
                </c:pt>
                <c:pt idx="91391">
                  <c:v>38.23</c:v>
                </c:pt>
                <c:pt idx="91392">
                  <c:v>38.99</c:v>
                </c:pt>
                <c:pt idx="91393">
                  <c:v>43.87</c:v>
                </c:pt>
                <c:pt idx="91394">
                  <c:v>45.91</c:v>
                </c:pt>
                <c:pt idx="91395">
                  <c:v>46.53</c:v>
                </c:pt>
                <c:pt idx="91396">
                  <c:v>46.79</c:v>
                </c:pt>
                <c:pt idx="91397">
                  <c:v>49.13</c:v>
                </c:pt>
                <c:pt idx="91398">
                  <c:v>49.1</c:v>
                </c:pt>
                <c:pt idx="91399">
                  <c:v>48.21</c:v>
                </c:pt>
                <c:pt idx="91400">
                  <c:v>46.94</c:v>
                </c:pt>
                <c:pt idx="91401">
                  <c:v>46.68</c:v>
                </c:pt>
                <c:pt idx="91402">
                  <c:v>45.78</c:v>
                </c:pt>
                <c:pt idx="91403">
                  <c:v>46.69</c:v>
                </c:pt>
                <c:pt idx="91404">
                  <c:v>46.09</c:v>
                </c:pt>
                <c:pt idx="91405">
                  <c:v>45.68</c:v>
                </c:pt>
                <c:pt idx="91406">
                  <c:v>44.93</c:v>
                </c:pt>
                <c:pt idx="91407">
                  <c:v>43.78</c:v>
                </c:pt>
                <c:pt idx="91408">
                  <c:v>43.01</c:v>
                </c:pt>
                <c:pt idx="91409">
                  <c:v>42.39</c:v>
                </c:pt>
                <c:pt idx="91410">
                  <c:v>42.05</c:v>
                </c:pt>
                <c:pt idx="91411">
                  <c:v>43.32</c:v>
                </c:pt>
                <c:pt idx="91412">
                  <c:v>44.95</c:v>
                </c:pt>
                <c:pt idx="91413">
                  <c:v>45.55</c:v>
                </c:pt>
                <c:pt idx="91414">
                  <c:v>44.58</c:v>
                </c:pt>
                <c:pt idx="91415">
                  <c:v>40.07</c:v>
                </c:pt>
                <c:pt idx="91416">
                  <c:v>41.21</c:v>
                </c:pt>
                <c:pt idx="91417">
                  <c:v>40.9</c:v>
                </c:pt>
                <c:pt idx="91418">
                  <c:v>42.45</c:v>
                </c:pt>
                <c:pt idx="91419">
                  <c:v>43.54</c:v>
                </c:pt>
                <c:pt idx="91420">
                  <c:v>42.55</c:v>
                </c:pt>
                <c:pt idx="91421">
                  <c:v>42.37</c:v>
                </c:pt>
                <c:pt idx="91422">
                  <c:v>43.46</c:v>
                </c:pt>
                <c:pt idx="91423">
                  <c:v>42.87</c:v>
                </c:pt>
                <c:pt idx="91424">
                  <c:v>43.66</c:v>
                </c:pt>
                <c:pt idx="91425">
                  <c:v>43.59</c:v>
                </c:pt>
                <c:pt idx="91426">
                  <c:v>48.11</c:v>
                </c:pt>
                <c:pt idx="91427">
                  <c:v>40.04</c:v>
                </c:pt>
                <c:pt idx="91428">
                  <c:v>40.19</c:v>
                </c:pt>
                <c:pt idx="91429">
                  <c:v>40.44</c:v>
                </c:pt>
                <c:pt idx="91430">
                  <c:v>40.5</c:v>
                </c:pt>
                <c:pt idx="91431">
                  <c:v>40.03</c:v>
                </c:pt>
                <c:pt idx="91432">
                  <c:v>40.66</c:v>
                </c:pt>
                <c:pt idx="91433">
                  <c:v>40.89</c:v>
                </c:pt>
                <c:pt idx="91434">
                  <c:v>41.8</c:v>
                </c:pt>
                <c:pt idx="91435">
                  <c:v>41.85</c:v>
                </c:pt>
                <c:pt idx="91436">
                  <c:v>41.25</c:v>
                </c:pt>
                <c:pt idx="91437">
                  <c:v>40.8</c:v>
                </c:pt>
                <c:pt idx="91438">
                  <c:v>41.24</c:v>
                </c:pt>
                <c:pt idx="91439">
                  <c:v>41.22</c:v>
                </c:pt>
                <c:pt idx="91440">
                  <c:v>41.04</c:v>
                </c:pt>
                <c:pt idx="91441">
                  <c:v>40.49</c:v>
                </c:pt>
                <c:pt idx="91442">
                  <c:v>41.62</c:v>
                </c:pt>
                <c:pt idx="91443">
                  <c:v>40.97</c:v>
                </c:pt>
                <c:pt idx="91444">
                  <c:v>41.83</c:v>
                </c:pt>
                <c:pt idx="91445">
                  <c:v>41.63</c:v>
                </c:pt>
                <c:pt idx="91446">
                  <c:v>43.87</c:v>
                </c:pt>
                <c:pt idx="91447">
                  <c:v>41.18</c:v>
                </c:pt>
                <c:pt idx="91448">
                  <c:v>40.96</c:v>
                </c:pt>
                <c:pt idx="91449">
                  <c:v>40.07</c:v>
                </c:pt>
                <c:pt idx="91450">
                  <c:v>40.72</c:v>
                </c:pt>
                <c:pt idx="91451">
                  <c:v>40.27</c:v>
                </c:pt>
                <c:pt idx="91452">
                  <c:v>39.28</c:v>
                </c:pt>
                <c:pt idx="91453">
                  <c:v>28.91</c:v>
                </c:pt>
                <c:pt idx="91454">
                  <c:v>14.64</c:v>
                </c:pt>
                <c:pt idx="91455">
                  <c:v>39.61</c:v>
                </c:pt>
                <c:pt idx="91456">
                  <c:v>41.04</c:v>
                </c:pt>
                <c:pt idx="91457">
                  <c:v>41.23</c:v>
                </c:pt>
                <c:pt idx="91458">
                  <c:v>42.34</c:v>
                </c:pt>
                <c:pt idx="91459">
                  <c:v>41.73</c:v>
                </c:pt>
                <c:pt idx="91460">
                  <c:v>41.33</c:v>
                </c:pt>
                <c:pt idx="91461">
                  <c:v>40.68</c:v>
                </c:pt>
                <c:pt idx="91462">
                  <c:v>40.65</c:v>
                </c:pt>
                <c:pt idx="91463">
                  <c:v>39.29</c:v>
                </c:pt>
                <c:pt idx="91464">
                  <c:v>39.72</c:v>
                </c:pt>
                <c:pt idx="91465">
                  <c:v>39.66</c:v>
                </c:pt>
                <c:pt idx="91466">
                  <c:v>39.23</c:v>
                </c:pt>
                <c:pt idx="91467">
                  <c:v>39.33</c:v>
                </c:pt>
                <c:pt idx="91468">
                  <c:v>39.99</c:v>
                </c:pt>
                <c:pt idx="91469">
                  <c:v>39.93</c:v>
                </c:pt>
                <c:pt idx="91470">
                  <c:v>39.74</c:v>
                </c:pt>
                <c:pt idx="91471">
                  <c:v>39.89</c:v>
                </c:pt>
                <c:pt idx="91472">
                  <c:v>40.8</c:v>
                </c:pt>
                <c:pt idx="91473">
                  <c:v>40.8</c:v>
                </c:pt>
                <c:pt idx="91474">
                  <c:v>41.29</c:v>
                </c:pt>
                <c:pt idx="91475">
                  <c:v>41.32</c:v>
                </c:pt>
                <c:pt idx="91476">
                  <c:v>41.68</c:v>
                </c:pt>
                <c:pt idx="91477">
                  <c:v>40.54</c:v>
                </c:pt>
                <c:pt idx="91478">
                  <c:v>41.33</c:v>
                </c:pt>
                <c:pt idx="91479">
                  <c:v>41.96</c:v>
                </c:pt>
                <c:pt idx="91480">
                  <c:v>41.74</c:v>
                </c:pt>
                <c:pt idx="91481">
                  <c:v>42.02</c:v>
                </c:pt>
                <c:pt idx="91482">
                  <c:v>41.54</c:v>
                </c:pt>
                <c:pt idx="91483">
                  <c:v>41.38</c:v>
                </c:pt>
                <c:pt idx="91484">
                  <c:v>40.33</c:v>
                </c:pt>
                <c:pt idx="91485">
                  <c:v>40.63</c:v>
                </c:pt>
                <c:pt idx="91486">
                  <c:v>40.79</c:v>
                </c:pt>
                <c:pt idx="91487">
                  <c:v>41.29</c:v>
                </c:pt>
                <c:pt idx="91488">
                  <c:v>40.97</c:v>
                </c:pt>
                <c:pt idx="91489">
                  <c:v>40.93</c:v>
                </c:pt>
                <c:pt idx="91490">
                  <c:v>39.71</c:v>
                </c:pt>
                <c:pt idx="91491">
                  <c:v>40.4</c:v>
                </c:pt>
                <c:pt idx="91492">
                  <c:v>40.42</c:v>
                </c:pt>
                <c:pt idx="91493">
                  <c:v>41.3</c:v>
                </c:pt>
                <c:pt idx="91494">
                  <c:v>41.76</c:v>
                </c:pt>
                <c:pt idx="91495">
                  <c:v>41.64</c:v>
                </c:pt>
                <c:pt idx="91496">
                  <c:v>41.24</c:v>
                </c:pt>
                <c:pt idx="91497">
                  <c:v>40.65</c:v>
                </c:pt>
                <c:pt idx="91498">
                  <c:v>42.8</c:v>
                </c:pt>
                <c:pt idx="91499">
                  <c:v>42.71</c:v>
                </c:pt>
                <c:pt idx="91500">
                  <c:v>41.88</c:v>
                </c:pt>
                <c:pt idx="91501">
                  <c:v>42.02</c:v>
                </c:pt>
                <c:pt idx="91502">
                  <c:v>40.57</c:v>
                </c:pt>
                <c:pt idx="91503">
                  <c:v>39.8</c:v>
                </c:pt>
                <c:pt idx="91504">
                  <c:v>39.75</c:v>
                </c:pt>
                <c:pt idx="91505">
                  <c:v>40.06</c:v>
                </c:pt>
                <c:pt idx="91506">
                  <c:v>39.47</c:v>
                </c:pt>
                <c:pt idx="91507">
                  <c:v>39.15</c:v>
                </c:pt>
                <c:pt idx="91508">
                  <c:v>38.94</c:v>
                </c:pt>
                <c:pt idx="91509">
                  <c:v>38.93</c:v>
                </c:pt>
                <c:pt idx="91510">
                  <c:v>38.17</c:v>
                </c:pt>
                <c:pt idx="91511">
                  <c:v>37.94</c:v>
                </c:pt>
                <c:pt idx="91512">
                  <c:v>37.09</c:v>
                </c:pt>
                <c:pt idx="91513">
                  <c:v>36.87</c:v>
                </c:pt>
                <c:pt idx="91514">
                  <c:v>37.22</c:v>
                </c:pt>
                <c:pt idx="91515">
                  <c:v>37.31</c:v>
                </c:pt>
                <c:pt idx="91516">
                  <c:v>38.4</c:v>
                </c:pt>
                <c:pt idx="91517">
                  <c:v>38.93</c:v>
                </c:pt>
                <c:pt idx="91518">
                  <c:v>39.49</c:v>
                </c:pt>
                <c:pt idx="91519">
                  <c:v>39.78</c:v>
                </c:pt>
                <c:pt idx="91520">
                  <c:v>39.93</c:v>
                </c:pt>
                <c:pt idx="91521">
                  <c:v>39.46</c:v>
                </c:pt>
                <c:pt idx="91522">
                  <c:v>39.62</c:v>
                </c:pt>
                <c:pt idx="91523">
                  <c:v>40.33</c:v>
                </c:pt>
                <c:pt idx="91524">
                  <c:v>40.24</c:v>
                </c:pt>
                <c:pt idx="91525">
                  <c:v>39.3</c:v>
                </c:pt>
                <c:pt idx="91526">
                  <c:v>38.47</c:v>
                </c:pt>
                <c:pt idx="91527">
                  <c:v>38.73</c:v>
                </c:pt>
                <c:pt idx="91528">
                  <c:v>39.61</c:v>
                </c:pt>
                <c:pt idx="91529">
                  <c:v>38.77</c:v>
                </c:pt>
                <c:pt idx="91530">
                  <c:v>39.21</c:v>
                </c:pt>
                <c:pt idx="91531">
                  <c:v>39.31</c:v>
                </c:pt>
                <c:pt idx="91532">
                  <c:v>40.07</c:v>
                </c:pt>
                <c:pt idx="91533">
                  <c:v>39.24</c:v>
                </c:pt>
                <c:pt idx="91534">
                  <c:v>39.33</c:v>
                </c:pt>
                <c:pt idx="91535">
                  <c:v>39.7</c:v>
                </c:pt>
                <c:pt idx="91536">
                  <c:v>39.55</c:v>
                </c:pt>
                <c:pt idx="91537">
                  <c:v>38.49</c:v>
                </c:pt>
                <c:pt idx="91538">
                  <c:v>37</c:v>
                </c:pt>
                <c:pt idx="91539">
                  <c:v>37.39</c:v>
                </c:pt>
                <c:pt idx="91540">
                  <c:v>37.37</c:v>
                </c:pt>
                <c:pt idx="91541">
                  <c:v>38.54</c:v>
                </c:pt>
                <c:pt idx="91542">
                  <c:v>39.76</c:v>
                </c:pt>
                <c:pt idx="91543">
                  <c:v>39.95</c:v>
                </c:pt>
                <c:pt idx="91544">
                  <c:v>40.06</c:v>
                </c:pt>
                <c:pt idx="91545">
                  <c:v>39.63</c:v>
                </c:pt>
                <c:pt idx="91546">
                  <c:v>39.3</c:v>
                </c:pt>
                <c:pt idx="91547">
                  <c:v>39.73</c:v>
                </c:pt>
                <c:pt idx="91548">
                  <c:v>39.47</c:v>
                </c:pt>
                <c:pt idx="91549">
                  <c:v>39.03</c:v>
                </c:pt>
                <c:pt idx="91550">
                  <c:v>38.88</c:v>
                </c:pt>
                <c:pt idx="91551">
                  <c:v>37.8</c:v>
                </c:pt>
                <c:pt idx="91552">
                  <c:v>38.98</c:v>
                </c:pt>
                <c:pt idx="91553">
                  <c:v>39.05</c:v>
                </c:pt>
                <c:pt idx="91554">
                  <c:v>38.91</c:v>
                </c:pt>
                <c:pt idx="91555">
                  <c:v>40.27</c:v>
                </c:pt>
                <c:pt idx="91556">
                  <c:v>40.45</c:v>
                </c:pt>
                <c:pt idx="91557">
                  <c:v>38.25</c:v>
                </c:pt>
                <c:pt idx="91558">
                  <c:v>37.38</c:v>
                </c:pt>
                <c:pt idx="91559">
                  <c:v>37.76</c:v>
                </c:pt>
                <c:pt idx="91560">
                  <c:v>37.77</c:v>
                </c:pt>
                <c:pt idx="91561">
                  <c:v>37.45</c:v>
                </c:pt>
                <c:pt idx="91562">
                  <c:v>37.71</c:v>
                </c:pt>
                <c:pt idx="91563">
                  <c:v>37.53</c:v>
                </c:pt>
                <c:pt idx="91564">
                  <c:v>37.18</c:v>
                </c:pt>
                <c:pt idx="91565">
                  <c:v>37.8</c:v>
                </c:pt>
                <c:pt idx="91566">
                  <c:v>38.96</c:v>
                </c:pt>
                <c:pt idx="91567">
                  <c:v>39.31</c:v>
                </c:pt>
                <c:pt idx="91568">
                  <c:v>39.4</c:v>
                </c:pt>
                <c:pt idx="91569">
                  <c:v>37.54</c:v>
                </c:pt>
                <c:pt idx="91570">
                  <c:v>39.36</c:v>
                </c:pt>
                <c:pt idx="91571">
                  <c:v>40.41</c:v>
                </c:pt>
                <c:pt idx="91572">
                  <c:v>40.39</c:v>
                </c:pt>
                <c:pt idx="91573">
                  <c:v>35.04</c:v>
                </c:pt>
                <c:pt idx="91574">
                  <c:v>32.4</c:v>
                </c:pt>
                <c:pt idx="91575">
                  <c:v>32.79</c:v>
                </c:pt>
                <c:pt idx="91576">
                  <c:v>33.14</c:v>
                </c:pt>
                <c:pt idx="91577">
                  <c:v>32.37</c:v>
                </c:pt>
                <c:pt idx="91578">
                  <c:v>32.56</c:v>
                </c:pt>
                <c:pt idx="91579">
                  <c:v>32.68</c:v>
                </c:pt>
                <c:pt idx="91580">
                  <c:v>32.74</c:v>
                </c:pt>
                <c:pt idx="91581">
                  <c:v>32.85</c:v>
                </c:pt>
                <c:pt idx="91582">
                  <c:v>33.14</c:v>
                </c:pt>
                <c:pt idx="91583">
                  <c:v>32.66</c:v>
                </c:pt>
                <c:pt idx="91584">
                  <c:v>32.33</c:v>
                </c:pt>
                <c:pt idx="91585">
                  <c:v>32.62</c:v>
                </c:pt>
                <c:pt idx="91586">
                  <c:v>32.79</c:v>
                </c:pt>
                <c:pt idx="91587">
                  <c:v>31.84</c:v>
                </c:pt>
                <c:pt idx="91588">
                  <c:v>31.72</c:v>
                </c:pt>
                <c:pt idx="91589">
                  <c:v>32.89</c:v>
                </c:pt>
                <c:pt idx="91590">
                  <c:v>33.99</c:v>
                </c:pt>
                <c:pt idx="91591">
                  <c:v>36.23</c:v>
                </c:pt>
                <c:pt idx="91592">
                  <c:v>35.6</c:v>
                </c:pt>
                <c:pt idx="91593">
                  <c:v>35.25</c:v>
                </c:pt>
                <c:pt idx="91594">
                  <c:v>34.84</c:v>
                </c:pt>
                <c:pt idx="91595">
                  <c:v>34.48</c:v>
                </c:pt>
                <c:pt idx="91596">
                  <c:v>33.82</c:v>
                </c:pt>
                <c:pt idx="91597">
                  <c:v>32.96</c:v>
                </c:pt>
                <c:pt idx="91598">
                  <c:v>32.61</c:v>
                </c:pt>
                <c:pt idx="91599">
                  <c:v>32.33</c:v>
                </c:pt>
                <c:pt idx="91600">
                  <c:v>32</c:v>
                </c:pt>
                <c:pt idx="91601">
                  <c:v>31.86</c:v>
                </c:pt>
                <c:pt idx="91602">
                  <c:v>32.02</c:v>
                </c:pt>
                <c:pt idx="91603">
                  <c:v>32.39</c:v>
                </c:pt>
                <c:pt idx="91604">
                  <c:v>33.11</c:v>
                </c:pt>
                <c:pt idx="91605">
                  <c:v>33.03</c:v>
                </c:pt>
                <c:pt idx="91606">
                  <c:v>32.85</c:v>
                </c:pt>
                <c:pt idx="91607">
                  <c:v>32.84</c:v>
                </c:pt>
                <c:pt idx="91608">
                  <c:v>33.13</c:v>
                </c:pt>
                <c:pt idx="91609">
                  <c:v>33.15</c:v>
                </c:pt>
                <c:pt idx="91610">
                  <c:v>32.74</c:v>
                </c:pt>
                <c:pt idx="91611">
                  <c:v>33.01</c:v>
                </c:pt>
                <c:pt idx="91612">
                  <c:v>33.05</c:v>
                </c:pt>
                <c:pt idx="91613">
                  <c:v>33.69</c:v>
                </c:pt>
                <c:pt idx="91614">
                  <c:v>32.18</c:v>
                </c:pt>
                <c:pt idx="91615">
                  <c:v>27.5</c:v>
                </c:pt>
                <c:pt idx="91616">
                  <c:v>30.07</c:v>
                </c:pt>
                <c:pt idx="91617">
                  <c:v>31.66</c:v>
                </c:pt>
                <c:pt idx="91618">
                  <c:v>34.05</c:v>
                </c:pt>
                <c:pt idx="91619">
                  <c:v>32.93</c:v>
                </c:pt>
                <c:pt idx="91620">
                  <c:v>32.95</c:v>
                </c:pt>
                <c:pt idx="91621">
                  <c:v>34.23</c:v>
                </c:pt>
                <c:pt idx="91622">
                  <c:v>36.49</c:v>
                </c:pt>
                <c:pt idx="91623">
                  <c:v>37.07</c:v>
                </c:pt>
                <c:pt idx="91624">
                  <c:v>35.5</c:v>
                </c:pt>
                <c:pt idx="91625">
                  <c:v>36.08</c:v>
                </c:pt>
                <c:pt idx="91626">
                  <c:v>35.99</c:v>
                </c:pt>
                <c:pt idx="91627">
                  <c:v>36.28</c:v>
                </c:pt>
                <c:pt idx="91628">
                  <c:v>36.94</c:v>
                </c:pt>
                <c:pt idx="91629">
                  <c:v>37.12</c:v>
                </c:pt>
                <c:pt idx="91630">
                  <c:v>37.23</c:v>
                </c:pt>
                <c:pt idx="91631">
                  <c:v>36.23</c:v>
                </c:pt>
                <c:pt idx="91632">
                  <c:v>35.5</c:v>
                </c:pt>
                <c:pt idx="91633">
                  <c:v>36.66</c:v>
                </c:pt>
                <c:pt idx="91634">
                  <c:v>36.93</c:v>
                </c:pt>
                <c:pt idx="91635">
                  <c:v>35.4</c:v>
                </c:pt>
                <c:pt idx="91636">
                  <c:v>35.81</c:v>
                </c:pt>
                <c:pt idx="91637">
                  <c:v>35.65</c:v>
                </c:pt>
                <c:pt idx="91638">
                  <c:v>36.3</c:v>
                </c:pt>
                <c:pt idx="91639">
                  <c:v>36.88</c:v>
                </c:pt>
                <c:pt idx="91640">
                  <c:v>36.94</c:v>
                </c:pt>
                <c:pt idx="91641">
                  <c:v>36.77</c:v>
                </c:pt>
                <c:pt idx="91642">
                  <c:v>36.71</c:v>
                </c:pt>
                <c:pt idx="91643">
                  <c:v>36.61</c:v>
                </c:pt>
                <c:pt idx="91644">
                  <c:v>36.39</c:v>
                </c:pt>
                <c:pt idx="91645">
                  <c:v>35.64</c:v>
                </c:pt>
                <c:pt idx="91646">
                  <c:v>36.21</c:v>
                </c:pt>
                <c:pt idx="91647">
                  <c:v>36.55</c:v>
                </c:pt>
                <c:pt idx="91648">
                  <c:v>37.75</c:v>
                </c:pt>
                <c:pt idx="91649">
                  <c:v>36.97</c:v>
                </c:pt>
                <c:pt idx="91650">
                  <c:v>37.81</c:v>
                </c:pt>
                <c:pt idx="91651">
                  <c:v>38.08</c:v>
                </c:pt>
                <c:pt idx="91652">
                  <c:v>36.98</c:v>
                </c:pt>
                <c:pt idx="91653">
                  <c:v>36.87</c:v>
                </c:pt>
                <c:pt idx="91654">
                  <c:v>36.61</c:v>
                </c:pt>
                <c:pt idx="91655">
                  <c:v>36.66</c:v>
                </c:pt>
                <c:pt idx="91656">
                  <c:v>36.67</c:v>
                </c:pt>
                <c:pt idx="91657">
                  <c:v>36.58</c:v>
                </c:pt>
                <c:pt idx="91658">
                  <c:v>36.82</c:v>
                </c:pt>
                <c:pt idx="91659">
                  <c:v>36.57</c:v>
                </c:pt>
                <c:pt idx="91660">
                  <c:v>35.65</c:v>
                </c:pt>
                <c:pt idx="91661">
                  <c:v>35.43</c:v>
                </c:pt>
                <c:pt idx="91662">
                  <c:v>36.17</c:v>
                </c:pt>
                <c:pt idx="91663">
                  <c:v>36.61</c:v>
                </c:pt>
                <c:pt idx="91664">
                  <c:v>36.8</c:v>
                </c:pt>
                <c:pt idx="91665">
                  <c:v>37.2</c:v>
                </c:pt>
                <c:pt idx="91666">
                  <c:v>35.57</c:v>
                </c:pt>
                <c:pt idx="91667">
                  <c:v>34.84</c:v>
                </c:pt>
                <c:pt idx="91668">
                  <c:v>35.39</c:v>
                </c:pt>
                <c:pt idx="91669">
                  <c:v>35.3</c:v>
                </c:pt>
                <c:pt idx="91670">
                  <c:v>35.23</c:v>
                </c:pt>
                <c:pt idx="91671">
                  <c:v>35.52</c:v>
                </c:pt>
                <c:pt idx="91672">
                  <c:v>35.35</c:v>
                </c:pt>
                <c:pt idx="91673">
                  <c:v>35.98</c:v>
                </c:pt>
                <c:pt idx="91674">
                  <c:v>34.78</c:v>
                </c:pt>
                <c:pt idx="91675">
                  <c:v>34.82</c:v>
                </c:pt>
                <c:pt idx="91676">
                  <c:v>34.92</c:v>
                </c:pt>
                <c:pt idx="91677">
                  <c:v>35.14</c:v>
                </c:pt>
                <c:pt idx="91678">
                  <c:v>35.16</c:v>
                </c:pt>
                <c:pt idx="91679">
                  <c:v>34.84</c:v>
                </c:pt>
                <c:pt idx="91680">
                  <c:v>35.36</c:v>
                </c:pt>
                <c:pt idx="91681">
                  <c:v>35.19</c:v>
                </c:pt>
                <c:pt idx="91682">
                  <c:v>35.18</c:v>
                </c:pt>
                <c:pt idx="91683">
                  <c:v>36.13</c:v>
                </c:pt>
                <c:pt idx="91684">
                  <c:v>36.56</c:v>
                </c:pt>
                <c:pt idx="91685">
                  <c:v>37.36</c:v>
                </c:pt>
                <c:pt idx="91686">
                  <c:v>38.24</c:v>
                </c:pt>
                <c:pt idx="91687">
                  <c:v>39.34</c:v>
                </c:pt>
                <c:pt idx="91688">
                  <c:v>38.77</c:v>
                </c:pt>
                <c:pt idx="91689">
                  <c:v>38.82</c:v>
                </c:pt>
                <c:pt idx="91690">
                  <c:v>41.03</c:v>
                </c:pt>
                <c:pt idx="91691">
                  <c:v>42.04</c:v>
                </c:pt>
                <c:pt idx="91692">
                  <c:v>41.71</c:v>
                </c:pt>
                <c:pt idx="91693">
                  <c:v>41.53</c:v>
                </c:pt>
                <c:pt idx="91694">
                  <c:v>41.16</c:v>
                </c:pt>
                <c:pt idx="91695">
                  <c:v>41.53</c:v>
                </c:pt>
                <c:pt idx="91696">
                  <c:v>41.19</c:v>
                </c:pt>
                <c:pt idx="91697">
                  <c:v>40.6</c:v>
                </c:pt>
                <c:pt idx="91698">
                  <c:v>41.03</c:v>
                </c:pt>
                <c:pt idx="91699">
                  <c:v>39.8</c:v>
                </c:pt>
                <c:pt idx="91700">
                  <c:v>38.9</c:v>
                </c:pt>
                <c:pt idx="91701">
                  <c:v>38.72</c:v>
                </c:pt>
                <c:pt idx="91702">
                  <c:v>40.21</c:v>
                </c:pt>
                <c:pt idx="91703">
                  <c:v>40.25</c:v>
                </c:pt>
                <c:pt idx="91704">
                  <c:v>39.92</c:v>
                </c:pt>
                <c:pt idx="91705">
                  <c:v>39.88</c:v>
                </c:pt>
                <c:pt idx="91706">
                  <c:v>39.73</c:v>
                </c:pt>
                <c:pt idx="91707">
                  <c:v>39.49</c:v>
                </c:pt>
                <c:pt idx="91708">
                  <c:v>39.84</c:v>
                </c:pt>
                <c:pt idx="91709">
                  <c:v>40.37</c:v>
                </c:pt>
                <c:pt idx="91710">
                  <c:v>40.34</c:v>
                </c:pt>
                <c:pt idx="91711">
                  <c:v>38.29</c:v>
                </c:pt>
                <c:pt idx="91712">
                  <c:v>40.43</c:v>
                </c:pt>
                <c:pt idx="91713">
                  <c:v>39.69</c:v>
                </c:pt>
                <c:pt idx="91714">
                  <c:v>40.49</c:v>
                </c:pt>
                <c:pt idx="91715">
                  <c:v>41.06</c:v>
                </c:pt>
                <c:pt idx="91716">
                  <c:v>41.16</c:v>
                </c:pt>
                <c:pt idx="91717">
                  <c:v>41.51</c:v>
                </c:pt>
                <c:pt idx="91718">
                  <c:v>41.53</c:v>
                </c:pt>
                <c:pt idx="91719">
                  <c:v>41.48</c:v>
                </c:pt>
                <c:pt idx="91720">
                  <c:v>40.98</c:v>
                </c:pt>
                <c:pt idx="91721">
                  <c:v>41.04</c:v>
                </c:pt>
                <c:pt idx="91722">
                  <c:v>40.43</c:v>
                </c:pt>
                <c:pt idx="91723">
                  <c:v>40.71</c:v>
                </c:pt>
                <c:pt idx="91724">
                  <c:v>39.53</c:v>
                </c:pt>
                <c:pt idx="91725">
                  <c:v>41.22</c:v>
                </c:pt>
                <c:pt idx="91726">
                  <c:v>39.21</c:v>
                </c:pt>
                <c:pt idx="91727">
                  <c:v>38.44</c:v>
                </c:pt>
                <c:pt idx="91728">
                  <c:v>38.9</c:v>
                </c:pt>
                <c:pt idx="91729">
                  <c:v>38.5</c:v>
                </c:pt>
                <c:pt idx="91730">
                  <c:v>37.87</c:v>
                </c:pt>
                <c:pt idx="91731">
                  <c:v>38.17</c:v>
                </c:pt>
                <c:pt idx="91732">
                  <c:v>38.15</c:v>
                </c:pt>
                <c:pt idx="91733">
                  <c:v>38.18</c:v>
                </c:pt>
                <c:pt idx="91734">
                  <c:v>37.72</c:v>
                </c:pt>
                <c:pt idx="91735">
                  <c:v>38.94</c:v>
                </c:pt>
                <c:pt idx="91736">
                  <c:v>37.83</c:v>
                </c:pt>
                <c:pt idx="91737">
                  <c:v>37.97</c:v>
                </c:pt>
                <c:pt idx="91738">
                  <c:v>38.19</c:v>
                </c:pt>
                <c:pt idx="91739">
                  <c:v>38.46</c:v>
                </c:pt>
                <c:pt idx="91740">
                  <c:v>37.63</c:v>
                </c:pt>
                <c:pt idx="91741">
                  <c:v>37.66</c:v>
                </c:pt>
                <c:pt idx="91742">
                  <c:v>38.81</c:v>
                </c:pt>
                <c:pt idx="91743">
                  <c:v>39.73</c:v>
                </c:pt>
                <c:pt idx="91744">
                  <c:v>39.53</c:v>
                </c:pt>
                <c:pt idx="91745">
                  <c:v>39.04</c:v>
                </c:pt>
                <c:pt idx="91746">
                  <c:v>39.48</c:v>
                </c:pt>
                <c:pt idx="91747">
                  <c:v>39.88</c:v>
                </c:pt>
                <c:pt idx="91748">
                  <c:v>39.66</c:v>
                </c:pt>
                <c:pt idx="91749">
                  <c:v>39.7</c:v>
                </c:pt>
                <c:pt idx="91750">
                  <c:v>40.21</c:v>
                </c:pt>
                <c:pt idx="91751">
                  <c:v>40.54</c:v>
                </c:pt>
                <c:pt idx="91752">
                  <c:v>40.77</c:v>
                </c:pt>
                <c:pt idx="91753">
                  <c:v>40.64</c:v>
                </c:pt>
                <c:pt idx="91754">
                  <c:v>40.53</c:v>
                </c:pt>
                <c:pt idx="91755">
                  <c:v>39.86</c:v>
                </c:pt>
                <c:pt idx="91756">
                  <c:v>40.74</c:v>
                </c:pt>
                <c:pt idx="91757">
                  <c:v>40.26</c:v>
                </c:pt>
                <c:pt idx="91758">
                  <c:v>40.02</c:v>
                </c:pt>
                <c:pt idx="91759">
                  <c:v>39.99</c:v>
                </c:pt>
                <c:pt idx="91760">
                  <c:v>38.63</c:v>
                </c:pt>
                <c:pt idx="91761">
                  <c:v>38.93</c:v>
                </c:pt>
                <c:pt idx="91762">
                  <c:v>38.64</c:v>
                </c:pt>
                <c:pt idx="91763">
                  <c:v>36.18</c:v>
                </c:pt>
                <c:pt idx="91764">
                  <c:v>36.14</c:v>
                </c:pt>
                <c:pt idx="91765">
                  <c:v>35.96</c:v>
                </c:pt>
                <c:pt idx="91766">
                  <c:v>34.8</c:v>
                </c:pt>
                <c:pt idx="91767">
                  <c:v>33.83</c:v>
                </c:pt>
                <c:pt idx="91768">
                  <c:v>33.54</c:v>
                </c:pt>
                <c:pt idx="91769">
                  <c:v>33.49</c:v>
                </c:pt>
                <c:pt idx="91770">
                  <c:v>34.2</c:v>
                </c:pt>
                <c:pt idx="91771">
                  <c:v>33.79</c:v>
                </c:pt>
                <c:pt idx="91772">
                  <c:v>32.2</c:v>
                </c:pt>
                <c:pt idx="91773">
                  <c:v>31.6</c:v>
                </c:pt>
                <c:pt idx="91774">
                  <c:v>31.09</c:v>
                </c:pt>
                <c:pt idx="91775">
                  <c:v>28.62</c:v>
                </c:pt>
                <c:pt idx="91776">
                  <c:v>29.47</c:v>
                </c:pt>
                <c:pt idx="91777">
                  <c:v>30.27</c:v>
                </c:pt>
                <c:pt idx="91778">
                  <c:v>30.25</c:v>
                </c:pt>
                <c:pt idx="91779">
                  <c:v>31.64</c:v>
                </c:pt>
                <c:pt idx="91780">
                  <c:v>32.06</c:v>
                </c:pt>
                <c:pt idx="91781">
                  <c:v>33.25</c:v>
                </c:pt>
                <c:pt idx="91782">
                  <c:v>34.23</c:v>
                </c:pt>
                <c:pt idx="91783">
                  <c:v>31.38</c:v>
                </c:pt>
                <c:pt idx="91784">
                  <c:v>31.6</c:v>
                </c:pt>
                <c:pt idx="91785">
                  <c:v>31.75</c:v>
                </c:pt>
                <c:pt idx="91786">
                  <c:v>32.53</c:v>
                </c:pt>
                <c:pt idx="91787">
                  <c:v>32.59</c:v>
                </c:pt>
                <c:pt idx="91788">
                  <c:v>31.71</c:v>
                </c:pt>
                <c:pt idx="91789">
                  <c:v>32.72</c:v>
                </c:pt>
                <c:pt idx="91790">
                  <c:v>32.91</c:v>
                </c:pt>
                <c:pt idx="91791">
                  <c:v>33.99</c:v>
                </c:pt>
                <c:pt idx="91792">
                  <c:v>34.31</c:v>
                </c:pt>
                <c:pt idx="91793">
                  <c:v>33.23</c:v>
                </c:pt>
                <c:pt idx="91794">
                  <c:v>33.9</c:v>
                </c:pt>
                <c:pt idx="91795">
                  <c:v>35.16</c:v>
                </c:pt>
                <c:pt idx="91796">
                  <c:v>34.87</c:v>
                </c:pt>
                <c:pt idx="91797">
                  <c:v>34.39</c:v>
                </c:pt>
                <c:pt idx="91798">
                  <c:v>34.21</c:v>
                </c:pt>
                <c:pt idx="91799">
                  <c:v>34.54</c:v>
                </c:pt>
                <c:pt idx="91800">
                  <c:v>33.96</c:v>
                </c:pt>
                <c:pt idx="91801">
                  <c:v>32.52</c:v>
                </c:pt>
                <c:pt idx="91802">
                  <c:v>34.15</c:v>
                </c:pt>
                <c:pt idx="91803">
                  <c:v>34.66</c:v>
                </c:pt>
                <c:pt idx="91804">
                  <c:v>33.82</c:v>
                </c:pt>
                <c:pt idx="91805">
                  <c:v>33.62</c:v>
                </c:pt>
                <c:pt idx="91806">
                  <c:v>33.83</c:v>
                </c:pt>
                <c:pt idx="91807">
                  <c:v>33.79</c:v>
                </c:pt>
                <c:pt idx="91808">
                  <c:v>35.33</c:v>
                </c:pt>
                <c:pt idx="91809">
                  <c:v>37.22</c:v>
                </c:pt>
                <c:pt idx="91810">
                  <c:v>37.86</c:v>
                </c:pt>
                <c:pt idx="91811">
                  <c:v>37.59</c:v>
                </c:pt>
                <c:pt idx="91812">
                  <c:v>37.39</c:v>
                </c:pt>
                <c:pt idx="91813">
                  <c:v>35.28</c:v>
                </c:pt>
                <c:pt idx="91814">
                  <c:v>39.24</c:v>
                </c:pt>
                <c:pt idx="91815">
                  <c:v>39.48</c:v>
                </c:pt>
                <c:pt idx="91816">
                  <c:v>39.08</c:v>
                </c:pt>
                <c:pt idx="91817">
                  <c:v>37.99</c:v>
                </c:pt>
                <c:pt idx="91818">
                  <c:v>38.05</c:v>
                </c:pt>
                <c:pt idx="91819">
                  <c:v>38.65</c:v>
                </c:pt>
                <c:pt idx="91820">
                  <c:v>39.99</c:v>
                </c:pt>
                <c:pt idx="91821">
                  <c:v>40.4</c:v>
                </c:pt>
                <c:pt idx="91822">
                  <c:v>38.75</c:v>
                </c:pt>
                <c:pt idx="91823">
                  <c:v>38.23</c:v>
                </c:pt>
                <c:pt idx="91824">
                  <c:v>38.89</c:v>
                </c:pt>
                <c:pt idx="91825">
                  <c:v>40.5</c:v>
                </c:pt>
                <c:pt idx="91826">
                  <c:v>41.3</c:v>
                </c:pt>
                <c:pt idx="91827">
                  <c:v>41.47</c:v>
                </c:pt>
                <c:pt idx="91828">
                  <c:v>40.5</c:v>
                </c:pt>
                <c:pt idx="91829">
                  <c:v>41.16</c:v>
                </c:pt>
                <c:pt idx="91830">
                  <c:v>43.22</c:v>
                </c:pt>
                <c:pt idx="91831">
                  <c:v>42.47</c:v>
                </c:pt>
                <c:pt idx="91832">
                  <c:v>42.72</c:v>
                </c:pt>
                <c:pt idx="91833">
                  <c:v>43.21</c:v>
                </c:pt>
                <c:pt idx="91834">
                  <c:v>43.49</c:v>
                </c:pt>
                <c:pt idx="91835">
                  <c:v>43.23</c:v>
                </c:pt>
                <c:pt idx="91836">
                  <c:v>43.73</c:v>
                </c:pt>
                <c:pt idx="91837">
                  <c:v>43.57</c:v>
                </c:pt>
                <c:pt idx="91838">
                  <c:v>43.05</c:v>
                </c:pt>
                <c:pt idx="91839">
                  <c:v>42.31</c:v>
                </c:pt>
                <c:pt idx="91840">
                  <c:v>43.02</c:v>
                </c:pt>
                <c:pt idx="91841">
                  <c:v>43.41</c:v>
                </c:pt>
                <c:pt idx="91842">
                  <c:v>43.48</c:v>
                </c:pt>
                <c:pt idx="91843">
                  <c:v>41.19</c:v>
                </c:pt>
                <c:pt idx="91844">
                  <c:v>41.8</c:v>
                </c:pt>
                <c:pt idx="91845">
                  <c:v>41.74</c:v>
                </c:pt>
                <c:pt idx="91846">
                  <c:v>42.86</c:v>
                </c:pt>
                <c:pt idx="91847">
                  <c:v>42.77</c:v>
                </c:pt>
                <c:pt idx="91848">
                  <c:v>41.92</c:v>
                </c:pt>
                <c:pt idx="91849">
                  <c:v>41.31</c:v>
                </c:pt>
                <c:pt idx="91850">
                  <c:v>41.87</c:v>
                </c:pt>
                <c:pt idx="91851">
                  <c:v>42.24</c:v>
                </c:pt>
                <c:pt idx="91852">
                  <c:v>42.11</c:v>
                </c:pt>
                <c:pt idx="91853">
                  <c:v>42.61</c:v>
                </c:pt>
                <c:pt idx="91854">
                  <c:v>43.37</c:v>
                </c:pt>
                <c:pt idx="91855">
                  <c:v>42.56</c:v>
                </c:pt>
                <c:pt idx="91856">
                  <c:v>42.42</c:v>
                </c:pt>
                <c:pt idx="91857">
                  <c:v>42.93</c:v>
                </c:pt>
                <c:pt idx="91858">
                  <c:v>43.36</c:v>
                </c:pt>
                <c:pt idx="91859">
                  <c:v>41.31</c:v>
                </c:pt>
                <c:pt idx="91860">
                  <c:v>41.45</c:v>
                </c:pt>
                <c:pt idx="91861">
                  <c:v>42.71</c:v>
                </c:pt>
                <c:pt idx="91862">
                  <c:v>43.55</c:v>
                </c:pt>
                <c:pt idx="91863">
                  <c:v>43.62</c:v>
                </c:pt>
                <c:pt idx="91864">
                  <c:v>43.51</c:v>
                </c:pt>
                <c:pt idx="91865">
                  <c:v>42.69</c:v>
                </c:pt>
                <c:pt idx="91866">
                  <c:v>43.47</c:v>
                </c:pt>
                <c:pt idx="91867">
                  <c:v>44.21</c:v>
                </c:pt>
                <c:pt idx="91868">
                  <c:v>44.33</c:v>
                </c:pt>
                <c:pt idx="91869">
                  <c:v>46.35</c:v>
                </c:pt>
                <c:pt idx="91870">
                  <c:v>45.66</c:v>
                </c:pt>
                <c:pt idx="91871">
                  <c:v>44.89</c:v>
                </c:pt>
                <c:pt idx="91872">
                  <c:v>45.78</c:v>
                </c:pt>
                <c:pt idx="91873">
                  <c:v>45.52</c:v>
                </c:pt>
                <c:pt idx="91874">
                  <c:v>46.54</c:v>
                </c:pt>
                <c:pt idx="91875">
                  <c:v>46.21</c:v>
                </c:pt>
                <c:pt idx="91876">
                  <c:v>46.22</c:v>
                </c:pt>
                <c:pt idx="91877">
                  <c:v>46.65</c:v>
                </c:pt>
                <c:pt idx="91878">
                  <c:v>45.69</c:v>
                </c:pt>
                <c:pt idx="91879">
                  <c:v>45.65</c:v>
                </c:pt>
                <c:pt idx="91880">
                  <c:v>45.77</c:v>
                </c:pt>
                <c:pt idx="91881">
                  <c:v>45.13</c:v>
                </c:pt>
                <c:pt idx="91882">
                  <c:v>44.6</c:v>
                </c:pt>
                <c:pt idx="91883">
                  <c:v>45.41</c:v>
                </c:pt>
                <c:pt idx="91884">
                  <c:v>43.98</c:v>
                </c:pt>
                <c:pt idx="91885">
                  <c:v>42.58</c:v>
                </c:pt>
                <c:pt idx="91886">
                  <c:v>43.91</c:v>
                </c:pt>
                <c:pt idx="91887">
                  <c:v>44.7</c:v>
                </c:pt>
                <c:pt idx="91888">
                  <c:v>45.34</c:v>
                </c:pt>
                <c:pt idx="91889">
                  <c:v>47.19</c:v>
                </c:pt>
                <c:pt idx="91890">
                  <c:v>45.47</c:v>
                </c:pt>
                <c:pt idx="91891">
                  <c:v>46.17</c:v>
                </c:pt>
                <c:pt idx="91892">
                  <c:v>50.07</c:v>
                </c:pt>
                <c:pt idx="91893">
                  <c:v>50.48</c:v>
                </c:pt>
                <c:pt idx="91894">
                  <c:v>49.88</c:v>
                </c:pt>
                <c:pt idx="91895">
                  <c:v>49.81</c:v>
                </c:pt>
                <c:pt idx="91896">
                  <c:v>49.78</c:v>
                </c:pt>
                <c:pt idx="91897">
                  <c:v>49.74</c:v>
                </c:pt>
                <c:pt idx="91898">
                  <c:v>49.1</c:v>
                </c:pt>
                <c:pt idx="91899">
                  <c:v>48.45</c:v>
                </c:pt>
                <c:pt idx="91900">
                  <c:v>48.42</c:v>
                </c:pt>
                <c:pt idx="91901">
                  <c:v>48.11</c:v>
                </c:pt>
                <c:pt idx="91902">
                  <c:v>47.96</c:v>
                </c:pt>
                <c:pt idx="91903">
                  <c:v>46.6</c:v>
                </c:pt>
                <c:pt idx="91904">
                  <c:v>47.52</c:v>
                </c:pt>
                <c:pt idx="91905">
                  <c:v>46.99</c:v>
                </c:pt>
                <c:pt idx="91906">
                  <c:v>47.15</c:v>
                </c:pt>
                <c:pt idx="91907">
                  <c:v>46.45</c:v>
                </c:pt>
                <c:pt idx="91908">
                  <c:v>45.31</c:v>
                </c:pt>
                <c:pt idx="91909">
                  <c:v>45.01</c:v>
                </c:pt>
                <c:pt idx="91910">
                  <c:v>46.5</c:v>
                </c:pt>
                <c:pt idx="91911">
                  <c:v>46.53</c:v>
                </c:pt>
                <c:pt idx="91912">
                  <c:v>44.96</c:v>
                </c:pt>
                <c:pt idx="91913">
                  <c:v>44.07</c:v>
                </c:pt>
                <c:pt idx="91914">
                  <c:v>43.99</c:v>
                </c:pt>
                <c:pt idx="91915">
                  <c:v>43.9</c:v>
                </c:pt>
                <c:pt idx="91916">
                  <c:v>44.5</c:v>
                </c:pt>
                <c:pt idx="91917">
                  <c:v>43.88</c:v>
                </c:pt>
                <c:pt idx="91918">
                  <c:v>43.2</c:v>
                </c:pt>
                <c:pt idx="91919">
                  <c:v>41.57</c:v>
                </c:pt>
                <c:pt idx="91920">
                  <c:v>44.77</c:v>
                </c:pt>
                <c:pt idx="91921">
                  <c:v>43.14</c:v>
                </c:pt>
                <c:pt idx="91922">
                  <c:v>42.29</c:v>
                </c:pt>
                <c:pt idx="91923">
                  <c:v>41.67</c:v>
                </c:pt>
                <c:pt idx="91924">
                  <c:v>42.13</c:v>
                </c:pt>
                <c:pt idx="91925">
                  <c:v>41.35</c:v>
                </c:pt>
                <c:pt idx="91926">
                  <c:v>41.27</c:v>
                </c:pt>
                <c:pt idx="91927">
                  <c:v>40.19</c:v>
                </c:pt>
                <c:pt idx="91928">
                  <c:v>40.59</c:v>
                </c:pt>
                <c:pt idx="91929">
                  <c:v>41.1</c:v>
                </c:pt>
                <c:pt idx="91930">
                  <c:v>41.61</c:v>
                </c:pt>
                <c:pt idx="91931">
                  <c:v>41.83</c:v>
                </c:pt>
                <c:pt idx="91932">
                  <c:v>41.27</c:v>
                </c:pt>
                <c:pt idx="91933">
                  <c:v>40.7</c:v>
                </c:pt>
                <c:pt idx="91934">
                  <c:v>40.79</c:v>
                </c:pt>
                <c:pt idx="91935">
                  <c:v>40.94</c:v>
                </c:pt>
                <c:pt idx="91936">
                  <c:v>41.86</c:v>
                </c:pt>
                <c:pt idx="91937">
                  <c:v>41.58</c:v>
                </c:pt>
                <c:pt idx="91938">
                  <c:v>41.11</c:v>
                </c:pt>
                <c:pt idx="91939">
                  <c:v>42.66</c:v>
                </c:pt>
                <c:pt idx="91940">
                  <c:v>41.77</c:v>
                </c:pt>
                <c:pt idx="91941">
                  <c:v>44.15</c:v>
                </c:pt>
                <c:pt idx="91942">
                  <c:v>44.96</c:v>
                </c:pt>
                <c:pt idx="91943">
                  <c:v>44.08</c:v>
                </c:pt>
                <c:pt idx="91944">
                  <c:v>44.76</c:v>
                </c:pt>
                <c:pt idx="91945">
                  <c:v>45.51</c:v>
                </c:pt>
                <c:pt idx="91946">
                  <c:v>45.45</c:v>
                </c:pt>
                <c:pt idx="91947">
                  <c:v>44.5</c:v>
                </c:pt>
                <c:pt idx="91948">
                  <c:v>44.78</c:v>
                </c:pt>
                <c:pt idx="91949">
                  <c:v>45.53</c:v>
                </c:pt>
                <c:pt idx="91950">
                  <c:v>44.38</c:v>
                </c:pt>
                <c:pt idx="91951">
                  <c:v>44.32</c:v>
                </c:pt>
                <c:pt idx="91952">
                  <c:v>45.73</c:v>
                </c:pt>
                <c:pt idx="91953">
                  <c:v>45.38</c:v>
                </c:pt>
                <c:pt idx="91954">
                  <c:v>44.14</c:v>
                </c:pt>
                <c:pt idx="91955">
                  <c:v>45.38</c:v>
                </c:pt>
                <c:pt idx="91956">
                  <c:v>44.17</c:v>
                </c:pt>
                <c:pt idx="91957">
                  <c:v>43.78</c:v>
                </c:pt>
                <c:pt idx="91958">
                  <c:v>44.56</c:v>
                </c:pt>
                <c:pt idx="91959">
                  <c:v>45.47</c:v>
                </c:pt>
                <c:pt idx="91960">
                  <c:v>46.05</c:v>
                </c:pt>
                <c:pt idx="91961">
                  <c:v>47.79</c:v>
                </c:pt>
                <c:pt idx="91962">
                  <c:v>46.73</c:v>
                </c:pt>
                <c:pt idx="91963">
                  <c:v>45.44</c:v>
                </c:pt>
                <c:pt idx="91964">
                  <c:v>46.14</c:v>
                </c:pt>
                <c:pt idx="91965">
                  <c:v>46.38</c:v>
                </c:pt>
                <c:pt idx="91966">
                  <c:v>45.77</c:v>
                </c:pt>
                <c:pt idx="91967">
                  <c:v>45.88</c:v>
                </c:pt>
                <c:pt idx="91968">
                  <c:v>46.07</c:v>
                </c:pt>
                <c:pt idx="91969">
                  <c:v>45.86</c:v>
                </c:pt>
                <c:pt idx="91970">
                  <c:v>45.72</c:v>
                </c:pt>
                <c:pt idx="91971">
                  <c:v>46.62</c:v>
                </c:pt>
                <c:pt idx="91972">
                  <c:v>45.55</c:v>
                </c:pt>
                <c:pt idx="91973">
                  <c:v>44.75</c:v>
                </c:pt>
                <c:pt idx="91974">
                  <c:v>44.6</c:v>
                </c:pt>
                <c:pt idx="91975">
                  <c:v>46</c:v>
                </c:pt>
                <c:pt idx="91976">
                  <c:v>45.45</c:v>
                </c:pt>
                <c:pt idx="91977">
                  <c:v>44.61</c:v>
                </c:pt>
                <c:pt idx="91978">
                  <c:v>43.78</c:v>
                </c:pt>
                <c:pt idx="91979">
                  <c:v>43.78</c:v>
                </c:pt>
                <c:pt idx="91980">
                  <c:v>44.71</c:v>
                </c:pt>
                <c:pt idx="91981">
                  <c:v>44.42</c:v>
                </c:pt>
                <c:pt idx="91982">
                  <c:v>44.56</c:v>
                </c:pt>
                <c:pt idx="91983">
                  <c:v>43.67</c:v>
                </c:pt>
                <c:pt idx="91984">
                  <c:v>44.02</c:v>
                </c:pt>
                <c:pt idx="91985">
                  <c:v>43.28</c:v>
                </c:pt>
                <c:pt idx="91986">
                  <c:v>43.93</c:v>
                </c:pt>
                <c:pt idx="91987">
                  <c:v>45.08</c:v>
                </c:pt>
                <c:pt idx="91988">
                  <c:v>44.75</c:v>
                </c:pt>
                <c:pt idx="91989">
                  <c:v>45.42</c:v>
                </c:pt>
                <c:pt idx="91990">
                  <c:v>64.16</c:v>
                </c:pt>
                <c:pt idx="91991">
                  <c:v>42.36</c:v>
                </c:pt>
                <c:pt idx="91992">
                  <c:v>37.02</c:v>
                </c:pt>
                <c:pt idx="91993">
                  <c:v>37.41</c:v>
                </c:pt>
                <c:pt idx="91994">
                  <c:v>37.61</c:v>
                </c:pt>
                <c:pt idx="91995">
                  <c:v>36.83</c:v>
                </c:pt>
                <c:pt idx="91996">
                  <c:v>37.58</c:v>
                </c:pt>
                <c:pt idx="91997">
                  <c:v>36.97</c:v>
                </c:pt>
                <c:pt idx="91998">
                  <c:v>35.58</c:v>
                </c:pt>
                <c:pt idx="91999">
                  <c:v>36.24</c:v>
                </c:pt>
                <c:pt idx="92000">
                  <c:v>35.87</c:v>
                </c:pt>
                <c:pt idx="92001">
                  <c:v>35.36</c:v>
                </c:pt>
                <c:pt idx="92002">
                  <c:v>35.7</c:v>
                </c:pt>
                <c:pt idx="92003">
                  <c:v>34.97</c:v>
                </c:pt>
                <c:pt idx="92004">
                  <c:v>35.89</c:v>
                </c:pt>
                <c:pt idx="92005">
                  <c:v>35.86</c:v>
                </c:pt>
                <c:pt idx="92006">
                  <c:v>35.61</c:v>
                </c:pt>
                <c:pt idx="92007">
                  <c:v>36.04</c:v>
                </c:pt>
                <c:pt idx="92008">
                  <c:v>36.45</c:v>
                </c:pt>
                <c:pt idx="92009">
                  <c:v>36.77</c:v>
                </c:pt>
                <c:pt idx="92010">
                  <c:v>36.72</c:v>
                </c:pt>
                <c:pt idx="92011">
                  <c:v>36.73</c:v>
                </c:pt>
                <c:pt idx="92012">
                  <c:v>36.23</c:v>
                </c:pt>
                <c:pt idx="92013">
                  <c:v>35.3</c:v>
                </c:pt>
                <c:pt idx="92014">
                  <c:v>36.17</c:v>
                </c:pt>
                <c:pt idx="92015">
                  <c:v>36.32</c:v>
                </c:pt>
                <c:pt idx="92016">
                  <c:v>35.49</c:v>
                </c:pt>
                <c:pt idx="92017">
                  <c:v>32.95</c:v>
                </c:pt>
                <c:pt idx="92018">
                  <c:v>32.11</c:v>
                </c:pt>
                <c:pt idx="92019">
                  <c:v>31.96</c:v>
                </c:pt>
                <c:pt idx="92020">
                  <c:v>30.72</c:v>
                </c:pt>
                <c:pt idx="92021">
                  <c:v>32.04</c:v>
                </c:pt>
                <c:pt idx="92022">
                  <c:v>32.48</c:v>
                </c:pt>
                <c:pt idx="92023">
                  <c:v>32.04</c:v>
                </c:pt>
                <c:pt idx="92024">
                  <c:v>33.71</c:v>
                </c:pt>
                <c:pt idx="92025">
                  <c:v>33.56</c:v>
                </c:pt>
                <c:pt idx="92026">
                  <c:v>32.24</c:v>
                </c:pt>
                <c:pt idx="92027">
                  <c:v>36.87</c:v>
                </c:pt>
                <c:pt idx="92028">
                  <c:v>36.74</c:v>
                </c:pt>
                <c:pt idx="92029">
                  <c:v>34.96</c:v>
                </c:pt>
                <c:pt idx="92030">
                  <c:v>36.02</c:v>
                </c:pt>
                <c:pt idx="92031">
                  <c:v>36.82</c:v>
                </c:pt>
                <c:pt idx="92032">
                  <c:v>35.8</c:v>
                </c:pt>
                <c:pt idx="92033">
                  <c:v>35.87</c:v>
                </c:pt>
                <c:pt idx="92034">
                  <c:v>38.11</c:v>
                </c:pt>
                <c:pt idx="92035">
                  <c:v>36.71</c:v>
                </c:pt>
                <c:pt idx="92036">
                  <c:v>37.48</c:v>
                </c:pt>
                <c:pt idx="92037">
                  <c:v>37.46</c:v>
                </c:pt>
                <c:pt idx="92038">
                  <c:v>36.71</c:v>
                </c:pt>
                <c:pt idx="92039">
                  <c:v>37.02</c:v>
                </c:pt>
                <c:pt idx="92040">
                  <c:v>35.94</c:v>
                </c:pt>
                <c:pt idx="92041">
                  <c:v>36.34</c:v>
                </c:pt>
                <c:pt idx="92042">
                  <c:v>36.32</c:v>
                </c:pt>
                <c:pt idx="92043">
                  <c:v>35.78</c:v>
                </c:pt>
                <c:pt idx="92044">
                  <c:v>35.91</c:v>
                </c:pt>
                <c:pt idx="92045">
                  <c:v>36.22</c:v>
                </c:pt>
                <c:pt idx="92046">
                  <c:v>36.56</c:v>
                </c:pt>
                <c:pt idx="92047">
                  <c:v>35.39</c:v>
                </c:pt>
                <c:pt idx="92048">
                  <c:v>36.14</c:v>
                </c:pt>
                <c:pt idx="92049">
                  <c:v>35.77</c:v>
                </c:pt>
                <c:pt idx="92050">
                  <c:v>36.34</c:v>
                </c:pt>
                <c:pt idx="92051">
                  <c:v>35.43</c:v>
                </c:pt>
                <c:pt idx="92052">
                  <c:v>36.53</c:v>
                </c:pt>
                <c:pt idx="92053">
                  <c:v>38.03</c:v>
                </c:pt>
                <c:pt idx="92054">
                  <c:v>37.85</c:v>
                </c:pt>
                <c:pt idx="92055">
                  <c:v>38.59</c:v>
                </c:pt>
                <c:pt idx="92056">
                  <c:v>37.94</c:v>
                </c:pt>
                <c:pt idx="92057">
                  <c:v>36.49</c:v>
                </c:pt>
                <c:pt idx="92058">
                  <c:v>36.01</c:v>
                </c:pt>
                <c:pt idx="92059">
                  <c:v>36.72</c:v>
                </c:pt>
                <c:pt idx="92060">
                  <c:v>37.77</c:v>
                </c:pt>
                <c:pt idx="92061">
                  <c:v>37.45</c:v>
                </c:pt>
                <c:pt idx="92062">
                  <c:v>37.48</c:v>
                </c:pt>
                <c:pt idx="92063">
                  <c:v>37.01</c:v>
                </c:pt>
                <c:pt idx="92064">
                  <c:v>37.44</c:v>
                </c:pt>
                <c:pt idx="92065">
                  <c:v>36.89</c:v>
                </c:pt>
                <c:pt idx="92066">
                  <c:v>37.01</c:v>
                </c:pt>
                <c:pt idx="92067">
                  <c:v>36.38</c:v>
                </c:pt>
                <c:pt idx="92068">
                  <c:v>36.53</c:v>
                </c:pt>
                <c:pt idx="92069">
                  <c:v>37.14</c:v>
                </c:pt>
                <c:pt idx="92070">
                  <c:v>36.86</c:v>
                </c:pt>
                <c:pt idx="92071">
                  <c:v>37.02</c:v>
                </c:pt>
                <c:pt idx="92072">
                  <c:v>35.54</c:v>
                </c:pt>
                <c:pt idx="92073">
                  <c:v>35.72</c:v>
                </c:pt>
                <c:pt idx="92074">
                  <c:v>35.16</c:v>
                </c:pt>
                <c:pt idx="92075">
                  <c:v>34.93</c:v>
                </c:pt>
                <c:pt idx="92076">
                  <c:v>34.79</c:v>
                </c:pt>
                <c:pt idx="92077">
                  <c:v>34.1</c:v>
                </c:pt>
                <c:pt idx="92078">
                  <c:v>34.49</c:v>
                </c:pt>
                <c:pt idx="92079">
                  <c:v>34.61</c:v>
                </c:pt>
                <c:pt idx="92080">
                  <c:v>34.88</c:v>
                </c:pt>
                <c:pt idx="92081">
                  <c:v>34.3</c:v>
                </c:pt>
                <c:pt idx="92082">
                  <c:v>34.65</c:v>
                </c:pt>
                <c:pt idx="92083">
                  <c:v>34.62</c:v>
                </c:pt>
                <c:pt idx="92084">
                  <c:v>33.7</c:v>
                </c:pt>
                <c:pt idx="92085">
                  <c:v>33.97</c:v>
                </c:pt>
                <c:pt idx="92086">
                  <c:v>34.57</c:v>
                </c:pt>
                <c:pt idx="92087">
                  <c:v>35.2</c:v>
                </c:pt>
                <c:pt idx="92088">
                  <c:v>34.72</c:v>
                </c:pt>
                <c:pt idx="92089">
                  <c:v>33.99</c:v>
                </c:pt>
                <c:pt idx="92090">
                  <c:v>34.01</c:v>
                </c:pt>
                <c:pt idx="92091">
                  <c:v>33.88</c:v>
                </c:pt>
                <c:pt idx="92092">
                  <c:v>33.07</c:v>
                </c:pt>
                <c:pt idx="92093">
                  <c:v>33.48</c:v>
                </c:pt>
                <c:pt idx="92094">
                  <c:v>32.5</c:v>
                </c:pt>
                <c:pt idx="92095">
                  <c:v>32.5</c:v>
                </c:pt>
                <c:pt idx="92096">
                  <c:v>32.47</c:v>
                </c:pt>
                <c:pt idx="92097">
                  <c:v>32.97</c:v>
                </c:pt>
                <c:pt idx="92098">
                  <c:v>33.74</c:v>
                </c:pt>
                <c:pt idx="92099">
                  <c:v>33.07</c:v>
                </c:pt>
                <c:pt idx="92100">
                  <c:v>33.77</c:v>
                </c:pt>
                <c:pt idx="92101">
                  <c:v>35.08</c:v>
                </c:pt>
                <c:pt idx="92102">
                  <c:v>36.3</c:v>
                </c:pt>
                <c:pt idx="92103">
                  <c:v>36.05</c:v>
                </c:pt>
                <c:pt idx="92104">
                  <c:v>36.73</c:v>
                </c:pt>
                <c:pt idx="92105">
                  <c:v>36.27</c:v>
                </c:pt>
                <c:pt idx="92106">
                  <c:v>36.36</c:v>
                </c:pt>
                <c:pt idx="92107">
                  <c:v>35.33</c:v>
                </c:pt>
                <c:pt idx="92108">
                  <c:v>35.67</c:v>
                </c:pt>
                <c:pt idx="92109">
                  <c:v>36.56</c:v>
                </c:pt>
                <c:pt idx="92110">
                  <c:v>36.97</c:v>
                </c:pt>
                <c:pt idx="92111">
                  <c:v>36.71</c:v>
                </c:pt>
                <c:pt idx="92112">
                  <c:v>36.67</c:v>
                </c:pt>
                <c:pt idx="92113">
                  <c:v>35.43</c:v>
                </c:pt>
                <c:pt idx="92114">
                  <c:v>36.21</c:v>
                </c:pt>
                <c:pt idx="92115">
                  <c:v>36.88</c:v>
                </c:pt>
                <c:pt idx="92116">
                  <c:v>37.25</c:v>
                </c:pt>
                <c:pt idx="92117">
                  <c:v>37.64</c:v>
                </c:pt>
                <c:pt idx="92118">
                  <c:v>37.26</c:v>
                </c:pt>
                <c:pt idx="92119">
                  <c:v>36.3</c:v>
                </c:pt>
                <c:pt idx="92120">
                  <c:v>36.03</c:v>
                </c:pt>
                <c:pt idx="92121">
                  <c:v>34.44</c:v>
                </c:pt>
                <c:pt idx="92122">
                  <c:v>34.47</c:v>
                </c:pt>
                <c:pt idx="92123">
                  <c:v>34.18</c:v>
                </c:pt>
                <c:pt idx="92124">
                  <c:v>34.12</c:v>
                </c:pt>
                <c:pt idx="92125">
                  <c:v>33.02</c:v>
                </c:pt>
                <c:pt idx="92126">
                  <c:v>33.07</c:v>
                </c:pt>
                <c:pt idx="92127">
                  <c:v>32.83</c:v>
                </c:pt>
                <c:pt idx="92128">
                  <c:v>30.86</c:v>
                </c:pt>
                <c:pt idx="92129">
                  <c:v>28.72</c:v>
                </c:pt>
                <c:pt idx="92130">
                  <c:v>29.25</c:v>
                </c:pt>
                <c:pt idx="92131">
                  <c:v>31.24</c:v>
                </c:pt>
                <c:pt idx="92132">
                  <c:v>32.99</c:v>
                </c:pt>
                <c:pt idx="92133">
                  <c:v>34.88</c:v>
                </c:pt>
                <c:pt idx="92134">
                  <c:v>34.43</c:v>
                </c:pt>
                <c:pt idx="92135">
                  <c:v>33.37</c:v>
                </c:pt>
                <c:pt idx="92136">
                  <c:v>36.18</c:v>
                </c:pt>
                <c:pt idx="92137">
                  <c:v>37.14</c:v>
                </c:pt>
                <c:pt idx="92138">
                  <c:v>36.67</c:v>
                </c:pt>
                <c:pt idx="92139">
                  <c:v>37.35</c:v>
                </c:pt>
                <c:pt idx="92140">
                  <c:v>37.36</c:v>
                </c:pt>
                <c:pt idx="92141">
                  <c:v>37.35</c:v>
                </c:pt>
                <c:pt idx="92142">
                  <c:v>36.73</c:v>
                </c:pt>
                <c:pt idx="92143">
                  <c:v>35.66</c:v>
                </c:pt>
                <c:pt idx="92144">
                  <c:v>36.25</c:v>
                </c:pt>
                <c:pt idx="92145">
                  <c:v>33.2</c:v>
                </c:pt>
                <c:pt idx="92146">
                  <c:v>34.1</c:v>
                </c:pt>
                <c:pt idx="92147">
                  <c:v>32.11</c:v>
                </c:pt>
                <c:pt idx="92148">
                  <c:v>35.23</c:v>
                </c:pt>
                <c:pt idx="92149">
                  <c:v>34.78</c:v>
                </c:pt>
                <c:pt idx="92150">
                  <c:v>36.51</c:v>
                </c:pt>
                <c:pt idx="92151">
                  <c:v>35.77</c:v>
                </c:pt>
                <c:pt idx="92152">
                  <c:v>35.84</c:v>
                </c:pt>
                <c:pt idx="92153">
                  <c:v>36.38</c:v>
                </c:pt>
                <c:pt idx="92154">
                  <c:v>37.05</c:v>
                </c:pt>
                <c:pt idx="92155">
                  <c:v>38.34</c:v>
                </c:pt>
                <c:pt idx="92156">
                  <c:v>38.72</c:v>
                </c:pt>
                <c:pt idx="92157">
                  <c:v>39.14</c:v>
                </c:pt>
                <c:pt idx="92158">
                  <c:v>38.82</c:v>
                </c:pt>
                <c:pt idx="92159">
                  <c:v>38.91</c:v>
                </c:pt>
                <c:pt idx="92160">
                  <c:v>38.63</c:v>
                </c:pt>
                <c:pt idx="92161">
                  <c:v>38.98</c:v>
                </c:pt>
                <c:pt idx="92162">
                  <c:v>38.23</c:v>
                </c:pt>
                <c:pt idx="92163">
                  <c:v>36.35</c:v>
                </c:pt>
                <c:pt idx="92164">
                  <c:v>35.61</c:v>
                </c:pt>
                <c:pt idx="92165">
                  <c:v>36.14</c:v>
                </c:pt>
                <c:pt idx="92166">
                  <c:v>36.12</c:v>
                </c:pt>
                <c:pt idx="92167">
                  <c:v>36.05</c:v>
                </c:pt>
                <c:pt idx="92168">
                  <c:v>36.57</c:v>
                </c:pt>
                <c:pt idx="92169">
                  <c:v>35.93</c:v>
                </c:pt>
                <c:pt idx="92170">
                  <c:v>36.57</c:v>
                </c:pt>
                <c:pt idx="92171">
                  <c:v>36.9</c:v>
                </c:pt>
                <c:pt idx="92172">
                  <c:v>36.13</c:v>
                </c:pt>
                <c:pt idx="92173">
                  <c:v>35.52</c:v>
                </c:pt>
                <c:pt idx="92174">
                  <c:v>36</c:v>
                </c:pt>
                <c:pt idx="92175">
                  <c:v>35.45</c:v>
                </c:pt>
                <c:pt idx="92176">
                  <c:v>35.61</c:v>
                </c:pt>
                <c:pt idx="92177">
                  <c:v>36</c:v>
                </c:pt>
                <c:pt idx="92178">
                  <c:v>34.83</c:v>
                </c:pt>
                <c:pt idx="92179">
                  <c:v>35.79</c:v>
                </c:pt>
                <c:pt idx="92180">
                  <c:v>36.64</c:v>
                </c:pt>
                <c:pt idx="92181">
                  <c:v>36.81</c:v>
                </c:pt>
                <c:pt idx="92182">
                  <c:v>36.33</c:v>
                </c:pt>
                <c:pt idx="92183">
                  <c:v>36.22</c:v>
                </c:pt>
                <c:pt idx="92184">
                  <c:v>37.03</c:v>
                </c:pt>
                <c:pt idx="92185">
                  <c:v>37.51</c:v>
                </c:pt>
                <c:pt idx="92186">
                  <c:v>36.62</c:v>
                </c:pt>
                <c:pt idx="92187">
                  <c:v>36.76</c:v>
                </c:pt>
                <c:pt idx="92188">
                  <c:v>36.15</c:v>
                </c:pt>
                <c:pt idx="92189">
                  <c:v>35.74</c:v>
                </c:pt>
                <c:pt idx="92190">
                  <c:v>37.38</c:v>
                </c:pt>
                <c:pt idx="92191">
                  <c:v>37</c:v>
                </c:pt>
                <c:pt idx="92192">
                  <c:v>37.2</c:v>
                </c:pt>
                <c:pt idx="92193">
                  <c:v>37.02</c:v>
                </c:pt>
                <c:pt idx="92194">
                  <c:v>36.23</c:v>
                </c:pt>
                <c:pt idx="92195">
                  <c:v>34.93</c:v>
                </c:pt>
                <c:pt idx="92196">
                  <c:v>35.56</c:v>
                </c:pt>
                <c:pt idx="92197">
                  <c:v>35.6</c:v>
                </c:pt>
                <c:pt idx="92198">
                  <c:v>34.75</c:v>
                </c:pt>
                <c:pt idx="92199">
                  <c:v>33.54</c:v>
                </c:pt>
                <c:pt idx="92200">
                  <c:v>34.46</c:v>
                </c:pt>
                <c:pt idx="92201">
                  <c:v>35.75</c:v>
                </c:pt>
                <c:pt idx="92202">
                  <c:v>36.82</c:v>
                </c:pt>
                <c:pt idx="92203">
                  <c:v>37.56</c:v>
                </c:pt>
                <c:pt idx="92204">
                  <c:v>37.98</c:v>
                </c:pt>
                <c:pt idx="92205">
                  <c:v>38.71</c:v>
                </c:pt>
                <c:pt idx="92206">
                  <c:v>38.33</c:v>
                </c:pt>
                <c:pt idx="92207">
                  <c:v>37.64</c:v>
                </c:pt>
                <c:pt idx="92208">
                  <c:v>37.64</c:v>
                </c:pt>
                <c:pt idx="92209">
                  <c:v>38.25</c:v>
                </c:pt>
                <c:pt idx="92210">
                  <c:v>37.87</c:v>
                </c:pt>
                <c:pt idx="92211">
                  <c:v>36.45</c:v>
                </c:pt>
                <c:pt idx="92212">
                  <c:v>38.4</c:v>
                </c:pt>
                <c:pt idx="92213">
                  <c:v>38.2</c:v>
                </c:pt>
                <c:pt idx="92214">
                  <c:v>37.68</c:v>
                </c:pt>
                <c:pt idx="92215">
                  <c:v>36.96</c:v>
                </c:pt>
                <c:pt idx="92216">
                  <c:v>36.45</c:v>
                </c:pt>
                <c:pt idx="92217">
                  <c:v>35.15</c:v>
                </c:pt>
                <c:pt idx="92218">
                  <c:v>33.98</c:v>
                </c:pt>
                <c:pt idx="92219">
                  <c:v>33.37</c:v>
                </c:pt>
                <c:pt idx="92220">
                  <c:v>32.92</c:v>
                </c:pt>
                <c:pt idx="92221">
                  <c:v>33.2</c:v>
                </c:pt>
                <c:pt idx="92222">
                  <c:v>32.72</c:v>
                </c:pt>
                <c:pt idx="92223">
                  <c:v>31.58</c:v>
                </c:pt>
                <c:pt idx="92224">
                  <c:v>31.88</c:v>
                </c:pt>
                <c:pt idx="92225">
                  <c:v>31.52</c:v>
                </c:pt>
                <c:pt idx="92226">
                  <c:v>32.06</c:v>
                </c:pt>
                <c:pt idx="92227">
                  <c:v>31.44</c:v>
                </c:pt>
                <c:pt idx="92228">
                  <c:v>32.72</c:v>
                </c:pt>
                <c:pt idx="92229">
                  <c:v>33.4</c:v>
                </c:pt>
                <c:pt idx="92230">
                  <c:v>34.12</c:v>
                </c:pt>
                <c:pt idx="92231">
                  <c:v>33.69</c:v>
                </c:pt>
                <c:pt idx="92232">
                  <c:v>32.91</c:v>
                </c:pt>
                <c:pt idx="92233">
                  <c:v>33.91</c:v>
                </c:pt>
                <c:pt idx="92234">
                  <c:v>33.42</c:v>
                </c:pt>
                <c:pt idx="92235">
                  <c:v>33.79</c:v>
                </c:pt>
                <c:pt idx="92236">
                  <c:v>33.39</c:v>
                </c:pt>
                <c:pt idx="92237">
                  <c:v>34.75</c:v>
                </c:pt>
                <c:pt idx="92238">
                  <c:v>33.89</c:v>
                </c:pt>
                <c:pt idx="92239">
                  <c:v>34.38</c:v>
                </c:pt>
                <c:pt idx="92240">
                  <c:v>33.7</c:v>
                </c:pt>
                <c:pt idx="92241">
                  <c:v>33.12</c:v>
                </c:pt>
                <c:pt idx="92242">
                  <c:v>31.09</c:v>
                </c:pt>
                <c:pt idx="92243">
                  <c:v>32.3</c:v>
                </c:pt>
                <c:pt idx="92244">
                  <c:v>32.62</c:v>
                </c:pt>
                <c:pt idx="92245">
                  <c:v>33.23</c:v>
                </c:pt>
                <c:pt idx="92246">
                  <c:v>33.75</c:v>
                </c:pt>
                <c:pt idx="92247">
                  <c:v>33.3</c:v>
                </c:pt>
                <c:pt idx="92248">
                  <c:v>32.74</c:v>
                </c:pt>
                <c:pt idx="92249">
                  <c:v>31.74</c:v>
                </c:pt>
                <c:pt idx="92250">
                  <c:v>32.37</c:v>
                </c:pt>
                <c:pt idx="92251">
                  <c:v>31.92</c:v>
                </c:pt>
                <c:pt idx="92252">
                  <c:v>32.98</c:v>
                </c:pt>
                <c:pt idx="92253">
                  <c:v>33.49</c:v>
                </c:pt>
                <c:pt idx="92254">
                  <c:v>33.04</c:v>
                </c:pt>
                <c:pt idx="92255">
                  <c:v>32.71</c:v>
                </c:pt>
                <c:pt idx="92256">
                  <c:v>32.83</c:v>
                </c:pt>
                <c:pt idx="92257">
                  <c:v>33.95</c:v>
                </c:pt>
                <c:pt idx="92258">
                  <c:v>34.39</c:v>
                </c:pt>
                <c:pt idx="92259">
                  <c:v>32.48</c:v>
                </c:pt>
                <c:pt idx="92260">
                  <c:v>30.85</c:v>
                </c:pt>
                <c:pt idx="92261">
                  <c:v>31.31</c:v>
                </c:pt>
                <c:pt idx="92262">
                  <c:v>31.45</c:v>
                </c:pt>
                <c:pt idx="92263">
                  <c:v>29.55</c:v>
                </c:pt>
                <c:pt idx="92264">
                  <c:v>30.38</c:v>
                </c:pt>
                <c:pt idx="92265">
                  <c:v>30.31</c:v>
                </c:pt>
                <c:pt idx="92266">
                  <c:v>29.85</c:v>
                </c:pt>
                <c:pt idx="92267">
                  <c:v>32.06</c:v>
                </c:pt>
                <c:pt idx="92268">
                  <c:v>29.72</c:v>
                </c:pt>
                <c:pt idx="92269">
                  <c:v>27.97</c:v>
                </c:pt>
                <c:pt idx="92270">
                  <c:v>27.78</c:v>
                </c:pt>
                <c:pt idx="92271">
                  <c:v>27.47</c:v>
                </c:pt>
                <c:pt idx="92272">
                  <c:v>29.02</c:v>
                </c:pt>
                <c:pt idx="92273">
                  <c:v>30.73</c:v>
                </c:pt>
                <c:pt idx="92274">
                  <c:v>29.84</c:v>
                </c:pt>
                <c:pt idx="92275">
                  <c:v>29.78</c:v>
                </c:pt>
                <c:pt idx="92276">
                  <c:v>30.45</c:v>
                </c:pt>
                <c:pt idx="92277">
                  <c:v>31.06</c:v>
                </c:pt>
                <c:pt idx="92278">
                  <c:v>30.19</c:v>
                </c:pt>
                <c:pt idx="92279">
                  <c:v>30.52</c:v>
                </c:pt>
                <c:pt idx="92280">
                  <c:v>31.46</c:v>
                </c:pt>
                <c:pt idx="92281">
                  <c:v>31.81</c:v>
                </c:pt>
                <c:pt idx="92282">
                  <c:v>31.52</c:v>
                </c:pt>
                <c:pt idx="92283">
                  <c:v>31.1</c:v>
                </c:pt>
                <c:pt idx="92284">
                  <c:v>30.98</c:v>
                </c:pt>
                <c:pt idx="92285">
                  <c:v>29.45</c:v>
                </c:pt>
                <c:pt idx="92286">
                  <c:v>31.03</c:v>
                </c:pt>
                <c:pt idx="92287">
                  <c:v>30.72</c:v>
                </c:pt>
                <c:pt idx="92288">
                  <c:v>30.98</c:v>
                </c:pt>
                <c:pt idx="92289">
                  <c:v>30.23</c:v>
                </c:pt>
                <c:pt idx="92290">
                  <c:v>29.07</c:v>
                </c:pt>
                <c:pt idx="92291">
                  <c:v>29.11</c:v>
                </c:pt>
                <c:pt idx="92292">
                  <c:v>28.1</c:v>
                </c:pt>
                <c:pt idx="92293">
                  <c:v>28.56</c:v>
                </c:pt>
                <c:pt idx="92294">
                  <c:v>28.09</c:v>
                </c:pt>
                <c:pt idx="92295">
                  <c:v>29.13</c:v>
                </c:pt>
                <c:pt idx="92296">
                  <c:v>29.31</c:v>
                </c:pt>
                <c:pt idx="92297">
                  <c:v>30.03</c:v>
                </c:pt>
                <c:pt idx="92298">
                  <c:v>30.27</c:v>
                </c:pt>
                <c:pt idx="92299">
                  <c:v>30.03</c:v>
                </c:pt>
                <c:pt idx="92300">
                  <c:v>31.2</c:v>
                </c:pt>
                <c:pt idx="92301">
                  <c:v>29.89</c:v>
                </c:pt>
                <c:pt idx="92302">
                  <c:v>31.05</c:v>
                </c:pt>
                <c:pt idx="92303">
                  <c:v>30.24</c:v>
                </c:pt>
                <c:pt idx="92304">
                  <c:v>32.78</c:v>
                </c:pt>
                <c:pt idx="92305">
                  <c:v>31.85</c:v>
                </c:pt>
                <c:pt idx="92306">
                  <c:v>31.55</c:v>
                </c:pt>
                <c:pt idx="92307">
                  <c:v>32</c:v>
                </c:pt>
                <c:pt idx="92308">
                  <c:v>31.29</c:v>
                </c:pt>
                <c:pt idx="92309">
                  <c:v>31.88</c:v>
                </c:pt>
                <c:pt idx="92310">
                  <c:v>31.74</c:v>
                </c:pt>
                <c:pt idx="92311">
                  <c:v>29.67</c:v>
                </c:pt>
                <c:pt idx="92312">
                  <c:v>31.46</c:v>
                </c:pt>
                <c:pt idx="92313">
                  <c:v>32.2</c:v>
                </c:pt>
                <c:pt idx="92314">
                  <c:v>32.22</c:v>
                </c:pt>
                <c:pt idx="92315">
                  <c:v>31.34</c:v>
                </c:pt>
                <c:pt idx="92316">
                  <c:v>32.31</c:v>
                </c:pt>
                <c:pt idx="92317">
                  <c:v>31.43</c:v>
                </c:pt>
                <c:pt idx="92318">
                  <c:v>31.39</c:v>
                </c:pt>
                <c:pt idx="92319">
                  <c:v>29.57</c:v>
                </c:pt>
                <c:pt idx="92320">
                  <c:v>30.39</c:v>
                </c:pt>
                <c:pt idx="92321">
                  <c:v>30.9</c:v>
                </c:pt>
                <c:pt idx="92322">
                  <c:v>29.94</c:v>
                </c:pt>
                <c:pt idx="92323">
                  <c:v>32.15</c:v>
                </c:pt>
                <c:pt idx="92324">
                  <c:v>31.76</c:v>
                </c:pt>
                <c:pt idx="92325">
                  <c:v>32.51</c:v>
                </c:pt>
                <c:pt idx="92326">
                  <c:v>32.85</c:v>
                </c:pt>
                <c:pt idx="92327">
                  <c:v>33.32</c:v>
                </c:pt>
                <c:pt idx="92328">
                  <c:v>32.98</c:v>
                </c:pt>
                <c:pt idx="92329">
                  <c:v>33.27</c:v>
                </c:pt>
                <c:pt idx="92330">
                  <c:v>33.96</c:v>
                </c:pt>
                <c:pt idx="92331">
                  <c:v>33.33</c:v>
                </c:pt>
                <c:pt idx="92332">
                  <c:v>33.78</c:v>
                </c:pt>
                <c:pt idx="92333">
                  <c:v>34.04</c:v>
                </c:pt>
                <c:pt idx="92334">
                  <c:v>33.31</c:v>
                </c:pt>
                <c:pt idx="92335">
                  <c:v>34.22</c:v>
                </c:pt>
                <c:pt idx="92336">
                  <c:v>33.62</c:v>
                </c:pt>
                <c:pt idx="92337">
                  <c:v>34.71</c:v>
                </c:pt>
                <c:pt idx="92338">
                  <c:v>33.38</c:v>
                </c:pt>
                <c:pt idx="92339">
                  <c:v>33.6</c:v>
                </c:pt>
                <c:pt idx="92340">
                  <c:v>33.84</c:v>
                </c:pt>
                <c:pt idx="92341">
                  <c:v>34.97</c:v>
                </c:pt>
                <c:pt idx="92342">
                  <c:v>33.69</c:v>
                </c:pt>
                <c:pt idx="92343">
                  <c:v>34.1</c:v>
                </c:pt>
                <c:pt idx="92344">
                  <c:v>33.99</c:v>
                </c:pt>
                <c:pt idx="92345">
                  <c:v>34.23</c:v>
                </c:pt>
                <c:pt idx="92346">
                  <c:v>33.64</c:v>
                </c:pt>
                <c:pt idx="92347">
                  <c:v>33.81</c:v>
                </c:pt>
                <c:pt idx="92348">
                  <c:v>37.01</c:v>
                </c:pt>
                <c:pt idx="92349">
                  <c:v>37.1</c:v>
                </c:pt>
                <c:pt idx="92350">
                  <c:v>38.26</c:v>
                </c:pt>
                <c:pt idx="92351">
                  <c:v>37.16</c:v>
                </c:pt>
                <c:pt idx="92352">
                  <c:v>34.91</c:v>
                </c:pt>
                <c:pt idx="92353">
                  <c:v>34.89</c:v>
                </c:pt>
                <c:pt idx="92354">
                  <c:v>34.38</c:v>
                </c:pt>
                <c:pt idx="92355">
                  <c:v>33.87</c:v>
                </c:pt>
                <c:pt idx="92356">
                  <c:v>33.93</c:v>
                </c:pt>
                <c:pt idx="92357">
                  <c:v>33.61</c:v>
                </c:pt>
                <c:pt idx="92358">
                  <c:v>34.77</c:v>
                </c:pt>
                <c:pt idx="92359">
                  <c:v>35.2</c:v>
                </c:pt>
                <c:pt idx="92360">
                  <c:v>34.54</c:v>
                </c:pt>
                <c:pt idx="92361">
                  <c:v>34.26</c:v>
                </c:pt>
                <c:pt idx="92362">
                  <c:v>33.21</c:v>
                </c:pt>
                <c:pt idx="92363">
                  <c:v>32.21</c:v>
                </c:pt>
                <c:pt idx="92364">
                  <c:v>33.57</c:v>
                </c:pt>
                <c:pt idx="92365">
                  <c:v>33.18</c:v>
                </c:pt>
                <c:pt idx="92366">
                  <c:v>33.39</c:v>
                </c:pt>
                <c:pt idx="92367">
                  <c:v>34.02</c:v>
                </c:pt>
                <c:pt idx="92368">
                  <c:v>33.85</c:v>
                </c:pt>
                <c:pt idx="92369">
                  <c:v>34.03</c:v>
                </c:pt>
                <c:pt idx="92370">
                  <c:v>33.96</c:v>
                </c:pt>
                <c:pt idx="92371">
                  <c:v>34.2</c:v>
                </c:pt>
                <c:pt idx="92372">
                  <c:v>34.41</c:v>
                </c:pt>
                <c:pt idx="92373">
                  <c:v>32.99</c:v>
                </c:pt>
                <c:pt idx="92374">
                  <c:v>33.11</c:v>
                </c:pt>
                <c:pt idx="92375">
                  <c:v>33.65</c:v>
                </c:pt>
                <c:pt idx="92376">
                  <c:v>33.06</c:v>
                </c:pt>
                <c:pt idx="92377">
                  <c:v>32.34</c:v>
                </c:pt>
                <c:pt idx="92378">
                  <c:v>32.57</c:v>
                </c:pt>
                <c:pt idx="92379">
                  <c:v>33.3</c:v>
                </c:pt>
                <c:pt idx="92380">
                  <c:v>33.41</c:v>
                </c:pt>
                <c:pt idx="92381">
                  <c:v>32.99</c:v>
                </c:pt>
                <c:pt idx="92382">
                  <c:v>30.82</c:v>
                </c:pt>
                <c:pt idx="92383">
                  <c:v>32.78</c:v>
                </c:pt>
                <c:pt idx="92384">
                  <c:v>32.09</c:v>
                </c:pt>
                <c:pt idx="92385">
                  <c:v>31.46</c:v>
                </c:pt>
                <c:pt idx="92386">
                  <c:v>32.55</c:v>
                </c:pt>
                <c:pt idx="92387">
                  <c:v>32.88</c:v>
                </c:pt>
                <c:pt idx="92388">
                  <c:v>34.1</c:v>
                </c:pt>
                <c:pt idx="92389">
                  <c:v>35.01</c:v>
                </c:pt>
                <c:pt idx="92390">
                  <c:v>34.87</c:v>
                </c:pt>
                <c:pt idx="92391">
                  <c:v>34.56</c:v>
                </c:pt>
                <c:pt idx="92392">
                  <c:v>34.49</c:v>
                </c:pt>
                <c:pt idx="92393">
                  <c:v>34.28</c:v>
                </c:pt>
                <c:pt idx="92394">
                  <c:v>34.24</c:v>
                </c:pt>
                <c:pt idx="92395">
                  <c:v>35.17</c:v>
                </c:pt>
                <c:pt idx="92396">
                  <c:v>34.69</c:v>
                </c:pt>
                <c:pt idx="92397">
                  <c:v>34.83</c:v>
                </c:pt>
                <c:pt idx="92398">
                  <c:v>35</c:v>
                </c:pt>
                <c:pt idx="92399">
                  <c:v>35.08</c:v>
                </c:pt>
                <c:pt idx="92400">
                  <c:v>34.01</c:v>
                </c:pt>
                <c:pt idx="92401">
                  <c:v>34.53</c:v>
                </c:pt>
                <c:pt idx="92402">
                  <c:v>32.81</c:v>
                </c:pt>
                <c:pt idx="92403">
                  <c:v>33.01</c:v>
                </c:pt>
                <c:pt idx="92404">
                  <c:v>33.27</c:v>
                </c:pt>
                <c:pt idx="92405">
                  <c:v>33.21</c:v>
                </c:pt>
                <c:pt idx="92406">
                  <c:v>32.95</c:v>
                </c:pt>
                <c:pt idx="92407">
                  <c:v>33</c:v>
                </c:pt>
                <c:pt idx="92408">
                  <c:v>32.43</c:v>
                </c:pt>
                <c:pt idx="92409">
                  <c:v>33.02</c:v>
                </c:pt>
                <c:pt idx="92410">
                  <c:v>33.71</c:v>
                </c:pt>
                <c:pt idx="92411">
                  <c:v>32.32</c:v>
                </c:pt>
                <c:pt idx="92412">
                  <c:v>32.24</c:v>
                </c:pt>
                <c:pt idx="92413">
                  <c:v>32.89</c:v>
                </c:pt>
                <c:pt idx="92414">
                  <c:v>33.7</c:v>
                </c:pt>
                <c:pt idx="92415">
                  <c:v>33.99</c:v>
                </c:pt>
                <c:pt idx="92416">
                  <c:v>34.14</c:v>
                </c:pt>
                <c:pt idx="92417">
                  <c:v>34.44</c:v>
                </c:pt>
                <c:pt idx="92418">
                  <c:v>33.54</c:v>
                </c:pt>
                <c:pt idx="92419">
                  <c:v>33.61</c:v>
                </c:pt>
                <c:pt idx="92420">
                  <c:v>34.57</c:v>
                </c:pt>
                <c:pt idx="92421">
                  <c:v>34.46</c:v>
                </c:pt>
                <c:pt idx="92422">
                  <c:v>34.82</c:v>
                </c:pt>
                <c:pt idx="92423">
                  <c:v>34.53</c:v>
                </c:pt>
                <c:pt idx="92424">
                  <c:v>33.45</c:v>
                </c:pt>
                <c:pt idx="92425">
                  <c:v>32.38</c:v>
                </c:pt>
                <c:pt idx="92426">
                  <c:v>32.83</c:v>
                </c:pt>
                <c:pt idx="92427">
                  <c:v>33.5</c:v>
                </c:pt>
                <c:pt idx="92428">
                  <c:v>33.33</c:v>
                </c:pt>
                <c:pt idx="92429">
                  <c:v>33.45</c:v>
                </c:pt>
                <c:pt idx="92430">
                  <c:v>33.79</c:v>
                </c:pt>
                <c:pt idx="92431">
                  <c:v>32.92</c:v>
                </c:pt>
                <c:pt idx="92432">
                  <c:v>33.04</c:v>
                </c:pt>
                <c:pt idx="92433">
                  <c:v>33.39</c:v>
                </c:pt>
                <c:pt idx="92434">
                  <c:v>33.49</c:v>
                </c:pt>
                <c:pt idx="92435">
                  <c:v>34.08</c:v>
                </c:pt>
                <c:pt idx="92436">
                  <c:v>33.4</c:v>
                </c:pt>
                <c:pt idx="92437">
                  <c:v>33.38</c:v>
                </c:pt>
                <c:pt idx="92438">
                  <c:v>33.52</c:v>
                </c:pt>
                <c:pt idx="92439">
                  <c:v>33.86</c:v>
                </c:pt>
                <c:pt idx="92440">
                  <c:v>33.34</c:v>
                </c:pt>
                <c:pt idx="92441">
                  <c:v>33.13</c:v>
                </c:pt>
                <c:pt idx="92442">
                  <c:v>32.88</c:v>
                </c:pt>
                <c:pt idx="92443">
                  <c:v>33.96</c:v>
                </c:pt>
                <c:pt idx="92444">
                  <c:v>33.53</c:v>
                </c:pt>
                <c:pt idx="92445">
                  <c:v>32.89</c:v>
                </c:pt>
                <c:pt idx="92446">
                  <c:v>33.63</c:v>
                </c:pt>
                <c:pt idx="92447">
                  <c:v>33.24</c:v>
                </c:pt>
                <c:pt idx="92448">
                  <c:v>33.7</c:v>
                </c:pt>
                <c:pt idx="92449">
                  <c:v>33.37</c:v>
                </c:pt>
                <c:pt idx="92450">
                  <c:v>32.47</c:v>
                </c:pt>
                <c:pt idx="92451">
                  <c:v>32.87</c:v>
                </c:pt>
                <c:pt idx="92452">
                  <c:v>32.81</c:v>
                </c:pt>
                <c:pt idx="92453">
                  <c:v>32.44</c:v>
                </c:pt>
                <c:pt idx="92454">
                  <c:v>33.29</c:v>
                </c:pt>
                <c:pt idx="92455">
                  <c:v>32.86</c:v>
                </c:pt>
                <c:pt idx="92456">
                  <c:v>33.76</c:v>
                </c:pt>
                <c:pt idx="92457">
                  <c:v>33.92</c:v>
                </c:pt>
                <c:pt idx="92458">
                  <c:v>33.31</c:v>
                </c:pt>
                <c:pt idx="92459">
                  <c:v>32.99</c:v>
                </c:pt>
                <c:pt idx="92460">
                  <c:v>32.83</c:v>
                </c:pt>
                <c:pt idx="92461">
                  <c:v>32.5</c:v>
                </c:pt>
                <c:pt idx="92462">
                  <c:v>33.64</c:v>
                </c:pt>
                <c:pt idx="92463">
                  <c:v>34.54</c:v>
                </c:pt>
                <c:pt idx="92464">
                  <c:v>34.02</c:v>
                </c:pt>
                <c:pt idx="92465">
                  <c:v>33.62</c:v>
                </c:pt>
                <c:pt idx="92466">
                  <c:v>34</c:v>
                </c:pt>
                <c:pt idx="92467">
                  <c:v>33.04</c:v>
                </c:pt>
                <c:pt idx="92468">
                  <c:v>33.02</c:v>
                </c:pt>
                <c:pt idx="92469">
                  <c:v>33.47</c:v>
                </c:pt>
                <c:pt idx="92470">
                  <c:v>33.69</c:v>
                </c:pt>
                <c:pt idx="92471">
                  <c:v>33.2</c:v>
                </c:pt>
                <c:pt idx="92472">
                  <c:v>33.03</c:v>
                </c:pt>
                <c:pt idx="92473">
                  <c:v>33.44</c:v>
                </c:pt>
                <c:pt idx="92474">
                  <c:v>32.89</c:v>
                </c:pt>
                <c:pt idx="92475">
                  <c:v>34.15</c:v>
                </c:pt>
                <c:pt idx="92476">
                  <c:v>33.51</c:v>
                </c:pt>
                <c:pt idx="92477">
                  <c:v>32.73</c:v>
                </c:pt>
                <c:pt idx="92478">
                  <c:v>32.97</c:v>
                </c:pt>
                <c:pt idx="92479">
                  <c:v>32.54</c:v>
                </c:pt>
                <c:pt idx="92480">
                  <c:v>32.46</c:v>
                </c:pt>
                <c:pt idx="92481">
                  <c:v>33.16</c:v>
                </c:pt>
                <c:pt idx="92482">
                  <c:v>32.89</c:v>
                </c:pt>
                <c:pt idx="92483">
                  <c:v>33.36</c:v>
                </c:pt>
                <c:pt idx="92484">
                  <c:v>33.72</c:v>
                </c:pt>
                <c:pt idx="92485">
                  <c:v>33.38</c:v>
                </c:pt>
                <c:pt idx="92486">
                  <c:v>33.84</c:v>
                </c:pt>
                <c:pt idx="92487">
                  <c:v>34.39</c:v>
                </c:pt>
                <c:pt idx="92488">
                  <c:v>34.38</c:v>
                </c:pt>
                <c:pt idx="92489">
                  <c:v>33.72</c:v>
                </c:pt>
                <c:pt idx="92490">
                  <c:v>34.84</c:v>
                </c:pt>
                <c:pt idx="92491">
                  <c:v>34.75</c:v>
                </c:pt>
                <c:pt idx="92492">
                  <c:v>35.04</c:v>
                </c:pt>
                <c:pt idx="92493">
                  <c:v>34.08</c:v>
                </c:pt>
                <c:pt idx="92494">
                  <c:v>33.68</c:v>
                </c:pt>
                <c:pt idx="92495">
                  <c:v>33.74</c:v>
                </c:pt>
                <c:pt idx="92496">
                  <c:v>33.84</c:v>
                </c:pt>
                <c:pt idx="92497">
                  <c:v>33.58</c:v>
                </c:pt>
                <c:pt idx="92498">
                  <c:v>33.26</c:v>
                </c:pt>
                <c:pt idx="92499">
                  <c:v>31.99</c:v>
                </c:pt>
                <c:pt idx="92500">
                  <c:v>31.84</c:v>
                </c:pt>
                <c:pt idx="92501">
                  <c:v>31.65</c:v>
                </c:pt>
                <c:pt idx="92502">
                  <c:v>32.08</c:v>
                </c:pt>
                <c:pt idx="92503">
                  <c:v>36.69</c:v>
                </c:pt>
                <c:pt idx="92504">
                  <c:v>34.38</c:v>
                </c:pt>
                <c:pt idx="92505">
                  <c:v>33.35</c:v>
                </c:pt>
                <c:pt idx="92506">
                  <c:v>31.94</c:v>
                </c:pt>
                <c:pt idx="92507">
                  <c:v>31.11</c:v>
                </c:pt>
                <c:pt idx="92508">
                  <c:v>31.06</c:v>
                </c:pt>
                <c:pt idx="92509">
                  <c:v>30.03</c:v>
                </c:pt>
                <c:pt idx="92510">
                  <c:v>30</c:v>
                </c:pt>
                <c:pt idx="92511">
                  <c:v>29.37</c:v>
                </c:pt>
                <c:pt idx="92512">
                  <c:v>29.48</c:v>
                </c:pt>
                <c:pt idx="92513">
                  <c:v>29.1</c:v>
                </c:pt>
                <c:pt idx="92514">
                  <c:v>28.87</c:v>
                </c:pt>
                <c:pt idx="92515">
                  <c:v>28.61</c:v>
                </c:pt>
                <c:pt idx="92516">
                  <c:v>28.91</c:v>
                </c:pt>
                <c:pt idx="92517">
                  <c:v>29.15</c:v>
                </c:pt>
                <c:pt idx="92518">
                  <c:v>29.12</c:v>
                </c:pt>
                <c:pt idx="92519">
                  <c:v>29.63</c:v>
                </c:pt>
                <c:pt idx="92520">
                  <c:v>29.94</c:v>
                </c:pt>
                <c:pt idx="92521">
                  <c:v>27.52</c:v>
                </c:pt>
                <c:pt idx="92522">
                  <c:v>30.86</c:v>
                </c:pt>
                <c:pt idx="92523">
                  <c:v>31.04</c:v>
                </c:pt>
                <c:pt idx="92524">
                  <c:v>31.57</c:v>
                </c:pt>
                <c:pt idx="92525">
                  <c:v>39.48</c:v>
                </c:pt>
                <c:pt idx="92526">
                  <c:v>29.84</c:v>
                </c:pt>
                <c:pt idx="92527">
                  <c:v>31.92</c:v>
                </c:pt>
                <c:pt idx="92528">
                  <c:v>31.58</c:v>
                </c:pt>
                <c:pt idx="92529">
                  <c:v>28.12</c:v>
                </c:pt>
                <c:pt idx="92530">
                  <c:v>30.15</c:v>
                </c:pt>
                <c:pt idx="92531">
                  <c:v>30.07</c:v>
                </c:pt>
                <c:pt idx="92532">
                  <c:v>29.81</c:v>
                </c:pt>
                <c:pt idx="92533">
                  <c:v>29.74</c:v>
                </c:pt>
                <c:pt idx="92534">
                  <c:v>26.27</c:v>
                </c:pt>
                <c:pt idx="92535">
                  <c:v>26.18</c:v>
                </c:pt>
                <c:pt idx="92536">
                  <c:v>25.83</c:v>
                </c:pt>
                <c:pt idx="92537">
                  <c:v>25.39</c:v>
                </c:pt>
                <c:pt idx="92538">
                  <c:v>25.38</c:v>
                </c:pt>
                <c:pt idx="92539">
                  <c:v>24.43</c:v>
                </c:pt>
                <c:pt idx="92540">
                  <c:v>23.78</c:v>
                </c:pt>
                <c:pt idx="92541">
                  <c:v>25.24</c:v>
                </c:pt>
                <c:pt idx="92542">
                  <c:v>25.81</c:v>
                </c:pt>
                <c:pt idx="92543">
                  <c:v>26.51</c:v>
                </c:pt>
                <c:pt idx="92544">
                  <c:v>26.37</c:v>
                </c:pt>
                <c:pt idx="92545">
                  <c:v>24.9</c:v>
                </c:pt>
                <c:pt idx="92546">
                  <c:v>23.89</c:v>
                </c:pt>
                <c:pt idx="92547">
                  <c:v>23.21</c:v>
                </c:pt>
                <c:pt idx="92548">
                  <c:v>23.76</c:v>
                </c:pt>
                <c:pt idx="92549">
                  <c:v>24</c:v>
                </c:pt>
                <c:pt idx="92550">
                  <c:v>24.54</c:v>
                </c:pt>
                <c:pt idx="92551">
                  <c:v>24.37</c:v>
                </c:pt>
                <c:pt idx="92552">
                  <c:v>23.8</c:v>
                </c:pt>
                <c:pt idx="92553">
                  <c:v>23.89</c:v>
                </c:pt>
                <c:pt idx="92554">
                  <c:v>24.65</c:v>
                </c:pt>
                <c:pt idx="92555">
                  <c:v>24.63</c:v>
                </c:pt>
                <c:pt idx="92556">
                  <c:v>24.83</c:v>
                </c:pt>
                <c:pt idx="92557">
                  <c:v>25.34</c:v>
                </c:pt>
                <c:pt idx="92558">
                  <c:v>25.07</c:v>
                </c:pt>
                <c:pt idx="92559">
                  <c:v>25.43</c:v>
                </c:pt>
                <c:pt idx="92560">
                  <c:v>24.73</c:v>
                </c:pt>
                <c:pt idx="92561">
                  <c:v>23.92</c:v>
                </c:pt>
                <c:pt idx="92562">
                  <c:v>23.51</c:v>
                </c:pt>
                <c:pt idx="92563">
                  <c:v>22.49</c:v>
                </c:pt>
                <c:pt idx="92564">
                  <c:v>22.63</c:v>
                </c:pt>
                <c:pt idx="92565">
                  <c:v>22.9</c:v>
                </c:pt>
                <c:pt idx="92566">
                  <c:v>22.96</c:v>
                </c:pt>
                <c:pt idx="92567">
                  <c:v>23.22</c:v>
                </c:pt>
                <c:pt idx="92568">
                  <c:v>23.99</c:v>
                </c:pt>
                <c:pt idx="92569">
                  <c:v>23.82</c:v>
                </c:pt>
                <c:pt idx="92570">
                  <c:v>24.46</c:v>
                </c:pt>
                <c:pt idx="92571">
                  <c:v>24.47</c:v>
                </c:pt>
                <c:pt idx="92572">
                  <c:v>24.44</c:v>
                </c:pt>
                <c:pt idx="92573">
                  <c:v>28.8</c:v>
                </c:pt>
                <c:pt idx="92574">
                  <c:v>31.26</c:v>
                </c:pt>
                <c:pt idx="92575">
                  <c:v>32.99</c:v>
                </c:pt>
                <c:pt idx="92576">
                  <c:v>33.1</c:v>
                </c:pt>
                <c:pt idx="92577">
                  <c:v>32.74</c:v>
                </c:pt>
                <c:pt idx="92578">
                  <c:v>32.95</c:v>
                </c:pt>
                <c:pt idx="92579">
                  <c:v>32.91</c:v>
                </c:pt>
                <c:pt idx="92580">
                  <c:v>33.6</c:v>
                </c:pt>
                <c:pt idx="92581">
                  <c:v>34.51</c:v>
                </c:pt>
                <c:pt idx="92582">
                  <c:v>33.17</c:v>
                </c:pt>
                <c:pt idx="92583">
                  <c:v>34.25</c:v>
                </c:pt>
                <c:pt idx="92584">
                  <c:v>34.06</c:v>
                </c:pt>
                <c:pt idx="92585">
                  <c:v>34.32</c:v>
                </c:pt>
                <c:pt idx="92586">
                  <c:v>36.17</c:v>
                </c:pt>
                <c:pt idx="92587">
                  <c:v>37.58</c:v>
                </c:pt>
                <c:pt idx="92588">
                  <c:v>38.64</c:v>
                </c:pt>
                <c:pt idx="92589">
                  <c:v>37.58</c:v>
                </c:pt>
                <c:pt idx="92590">
                  <c:v>37.99</c:v>
                </c:pt>
                <c:pt idx="92591">
                  <c:v>37.36</c:v>
                </c:pt>
                <c:pt idx="92592">
                  <c:v>38.09</c:v>
                </c:pt>
                <c:pt idx="92593">
                  <c:v>38.38</c:v>
                </c:pt>
                <c:pt idx="92594">
                  <c:v>38.29</c:v>
                </c:pt>
                <c:pt idx="92595">
                  <c:v>37.49</c:v>
                </c:pt>
                <c:pt idx="92596">
                  <c:v>37.21</c:v>
                </c:pt>
                <c:pt idx="92597">
                  <c:v>36.93</c:v>
                </c:pt>
                <c:pt idx="92598">
                  <c:v>36.12</c:v>
                </c:pt>
                <c:pt idx="92599">
                  <c:v>35.48</c:v>
                </c:pt>
                <c:pt idx="92600">
                  <c:v>36.06</c:v>
                </c:pt>
                <c:pt idx="92601">
                  <c:v>34.4</c:v>
                </c:pt>
                <c:pt idx="92602">
                  <c:v>34.97</c:v>
                </c:pt>
                <c:pt idx="92603">
                  <c:v>34.31</c:v>
                </c:pt>
                <c:pt idx="92604">
                  <c:v>33.91</c:v>
                </c:pt>
                <c:pt idx="92605">
                  <c:v>33.07</c:v>
                </c:pt>
                <c:pt idx="92606">
                  <c:v>34.39</c:v>
                </c:pt>
                <c:pt idx="92607">
                  <c:v>34.25</c:v>
                </c:pt>
                <c:pt idx="92608">
                  <c:v>35.78</c:v>
                </c:pt>
                <c:pt idx="92609">
                  <c:v>36.02</c:v>
                </c:pt>
                <c:pt idx="92610">
                  <c:v>36.53</c:v>
                </c:pt>
                <c:pt idx="92611">
                  <c:v>37.34</c:v>
                </c:pt>
                <c:pt idx="92612">
                  <c:v>38.18</c:v>
                </c:pt>
                <c:pt idx="92613">
                  <c:v>38.38</c:v>
                </c:pt>
                <c:pt idx="92614">
                  <c:v>39.2</c:v>
                </c:pt>
                <c:pt idx="92615">
                  <c:v>39.42</c:v>
                </c:pt>
                <c:pt idx="92616">
                  <c:v>39.12</c:v>
                </c:pt>
                <c:pt idx="92617">
                  <c:v>38.64</c:v>
                </c:pt>
                <c:pt idx="92618">
                  <c:v>39.23</c:v>
                </c:pt>
                <c:pt idx="92619">
                  <c:v>38.27</c:v>
                </c:pt>
                <c:pt idx="92620">
                  <c:v>37.98</c:v>
                </c:pt>
                <c:pt idx="92621">
                  <c:v>35.52</c:v>
                </c:pt>
                <c:pt idx="92622">
                  <c:v>36.01</c:v>
                </c:pt>
                <c:pt idx="92623">
                  <c:v>36.66</c:v>
                </c:pt>
                <c:pt idx="92624">
                  <c:v>36.6</c:v>
                </c:pt>
                <c:pt idx="92625">
                  <c:v>36.57</c:v>
                </c:pt>
                <c:pt idx="92626">
                  <c:v>36.06</c:v>
                </c:pt>
                <c:pt idx="92627">
                  <c:v>37.07</c:v>
                </c:pt>
                <c:pt idx="92628">
                  <c:v>37.16</c:v>
                </c:pt>
                <c:pt idx="92629">
                  <c:v>37.03</c:v>
                </c:pt>
                <c:pt idx="92630">
                  <c:v>29.82</c:v>
                </c:pt>
                <c:pt idx="92631">
                  <c:v>27.46</c:v>
                </c:pt>
                <c:pt idx="92632">
                  <c:v>27.81</c:v>
                </c:pt>
                <c:pt idx="92633">
                  <c:v>31.36</c:v>
                </c:pt>
                <c:pt idx="92634">
                  <c:v>33.51</c:v>
                </c:pt>
                <c:pt idx="92635">
                  <c:v>34.85</c:v>
                </c:pt>
                <c:pt idx="92636">
                  <c:v>35.65</c:v>
                </c:pt>
                <c:pt idx="92637">
                  <c:v>34.94</c:v>
                </c:pt>
                <c:pt idx="92638">
                  <c:v>33.92</c:v>
                </c:pt>
                <c:pt idx="92639">
                  <c:v>33.27</c:v>
                </c:pt>
                <c:pt idx="92640">
                  <c:v>32.96</c:v>
                </c:pt>
                <c:pt idx="92641">
                  <c:v>32.86</c:v>
                </c:pt>
                <c:pt idx="92642">
                  <c:v>33.41</c:v>
                </c:pt>
                <c:pt idx="92643">
                  <c:v>32.89</c:v>
                </c:pt>
                <c:pt idx="92644">
                  <c:v>33.5</c:v>
                </c:pt>
                <c:pt idx="92645">
                  <c:v>33.84</c:v>
                </c:pt>
                <c:pt idx="92646">
                  <c:v>34.13</c:v>
                </c:pt>
                <c:pt idx="92647">
                  <c:v>34.44</c:v>
                </c:pt>
                <c:pt idx="92648">
                  <c:v>33.43</c:v>
                </c:pt>
                <c:pt idx="92649">
                  <c:v>32.16</c:v>
                </c:pt>
                <c:pt idx="92650">
                  <c:v>31.74</c:v>
                </c:pt>
                <c:pt idx="92651">
                  <c:v>31.75</c:v>
                </c:pt>
                <c:pt idx="92652">
                  <c:v>33.05</c:v>
                </c:pt>
                <c:pt idx="92653">
                  <c:v>33.79</c:v>
                </c:pt>
                <c:pt idx="92654">
                  <c:v>34.39</c:v>
                </c:pt>
                <c:pt idx="92655">
                  <c:v>34.56</c:v>
                </c:pt>
                <c:pt idx="92656">
                  <c:v>35.18</c:v>
                </c:pt>
                <c:pt idx="92657">
                  <c:v>36.09</c:v>
                </c:pt>
                <c:pt idx="92658">
                  <c:v>35.8</c:v>
                </c:pt>
                <c:pt idx="92659">
                  <c:v>36.03</c:v>
                </c:pt>
                <c:pt idx="92660">
                  <c:v>36.78</c:v>
                </c:pt>
                <c:pt idx="92661">
                  <c:v>36.96</c:v>
                </c:pt>
                <c:pt idx="92662">
                  <c:v>37.48</c:v>
                </c:pt>
                <c:pt idx="92663">
                  <c:v>36.55</c:v>
                </c:pt>
                <c:pt idx="92664">
                  <c:v>35.99</c:v>
                </c:pt>
                <c:pt idx="92665">
                  <c:v>35.54</c:v>
                </c:pt>
                <c:pt idx="92666">
                  <c:v>34.93</c:v>
                </c:pt>
                <c:pt idx="92667">
                  <c:v>35.16</c:v>
                </c:pt>
                <c:pt idx="92668">
                  <c:v>34.93</c:v>
                </c:pt>
                <c:pt idx="92669">
                  <c:v>34.68</c:v>
                </c:pt>
                <c:pt idx="92670">
                  <c:v>34.12</c:v>
                </c:pt>
                <c:pt idx="92671">
                  <c:v>34.51</c:v>
                </c:pt>
                <c:pt idx="92672">
                  <c:v>33.65</c:v>
                </c:pt>
                <c:pt idx="92673">
                  <c:v>32.47</c:v>
                </c:pt>
                <c:pt idx="92674">
                  <c:v>33.43</c:v>
                </c:pt>
                <c:pt idx="92675">
                  <c:v>33.7</c:v>
                </c:pt>
                <c:pt idx="92676">
                  <c:v>33.7</c:v>
                </c:pt>
                <c:pt idx="92677">
                  <c:v>34.06</c:v>
                </c:pt>
                <c:pt idx="92678">
                  <c:v>34.65</c:v>
                </c:pt>
                <c:pt idx="92679">
                  <c:v>34.24</c:v>
                </c:pt>
                <c:pt idx="92680">
                  <c:v>35.58</c:v>
                </c:pt>
                <c:pt idx="92681">
                  <c:v>36.88</c:v>
                </c:pt>
                <c:pt idx="92682">
                  <c:v>36.66</c:v>
                </c:pt>
                <c:pt idx="92683">
                  <c:v>38.06</c:v>
                </c:pt>
                <c:pt idx="92684">
                  <c:v>38.83</c:v>
                </c:pt>
                <c:pt idx="92685">
                  <c:v>38.18</c:v>
                </c:pt>
                <c:pt idx="92686">
                  <c:v>38.35</c:v>
                </c:pt>
                <c:pt idx="92687">
                  <c:v>38.3</c:v>
                </c:pt>
                <c:pt idx="92688">
                  <c:v>37.47</c:v>
                </c:pt>
                <c:pt idx="92689">
                  <c:v>37.61</c:v>
                </c:pt>
                <c:pt idx="92690">
                  <c:v>37.28</c:v>
                </c:pt>
                <c:pt idx="92691">
                  <c:v>36.67</c:v>
                </c:pt>
                <c:pt idx="92692">
                  <c:v>35.49</c:v>
                </c:pt>
                <c:pt idx="92693">
                  <c:v>35.62</c:v>
                </c:pt>
                <c:pt idx="92694">
                  <c:v>34.57</c:v>
                </c:pt>
                <c:pt idx="92695">
                  <c:v>32.97</c:v>
                </c:pt>
                <c:pt idx="92696">
                  <c:v>31.63</c:v>
                </c:pt>
                <c:pt idx="92697">
                  <c:v>30.79</c:v>
                </c:pt>
                <c:pt idx="92698">
                  <c:v>29.19</c:v>
                </c:pt>
                <c:pt idx="92699">
                  <c:v>27.63</c:v>
                </c:pt>
                <c:pt idx="92700">
                  <c:v>25.72</c:v>
                </c:pt>
                <c:pt idx="92701">
                  <c:v>26.24</c:v>
                </c:pt>
                <c:pt idx="92702">
                  <c:v>23.12</c:v>
                </c:pt>
                <c:pt idx="92703">
                  <c:v>32.88</c:v>
                </c:pt>
                <c:pt idx="92704">
                  <c:v>32.4</c:v>
                </c:pt>
                <c:pt idx="92705">
                  <c:v>32.65</c:v>
                </c:pt>
                <c:pt idx="92706">
                  <c:v>32.34</c:v>
                </c:pt>
                <c:pt idx="92707">
                  <c:v>33.06</c:v>
                </c:pt>
                <c:pt idx="92708">
                  <c:v>32.71</c:v>
                </c:pt>
                <c:pt idx="92709">
                  <c:v>32.56</c:v>
                </c:pt>
                <c:pt idx="92710">
                  <c:v>32.78</c:v>
                </c:pt>
                <c:pt idx="92711">
                  <c:v>32.16</c:v>
                </c:pt>
                <c:pt idx="92712">
                  <c:v>32.26</c:v>
                </c:pt>
                <c:pt idx="92713">
                  <c:v>32.2</c:v>
                </c:pt>
                <c:pt idx="92714">
                  <c:v>31.65</c:v>
                </c:pt>
                <c:pt idx="92715">
                  <c:v>32.6</c:v>
                </c:pt>
                <c:pt idx="92716">
                  <c:v>32.25</c:v>
                </c:pt>
                <c:pt idx="92717">
                  <c:v>32.56</c:v>
                </c:pt>
                <c:pt idx="92718">
                  <c:v>32.83</c:v>
                </c:pt>
                <c:pt idx="92719">
                  <c:v>34.14</c:v>
                </c:pt>
                <c:pt idx="92720">
                  <c:v>33.92</c:v>
                </c:pt>
                <c:pt idx="92721">
                  <c:v>33.87</c:v>
                </c:pt>
                <c:pt idx="92722">
                  <c:v>33.06</c:v>
                </c:pt>
                <c:pt idx="92723">
                  <c:v>33.17</c:v>
                </c:pt>
                <c:pt idx="92724">
                  <c:v>32.36</c:v>
                </c:pt>
                <c:pt idx="92725">
                  <c:v>33.2</c:v>
                </c:pt>
                <c:pt idx="92726">
                  <c:v>33.28</c:v>
                </c:pt>
                <c:pt idx="92727">
                  <c:v>32.96</c:v>
                </c:pt>
                <c:pt idx="92728">
                  <c:v>32.91</c:v>
                </c:pt>
                <c:pt idx="92729">
                  <c:v>33.39</c:v>
                </c:pt>
                <c:pt idx="92730">
                  <c:v>33.62</c:v>
                </c:pt>
                <c:pt idx="92731">
                  <c:v>33.29</c:v>
                </c:pt>
                <c:pt idx="92732">
                  <c:v>33.34</c:v>
                </c:pt>
                <c:pt idx="92733">
                  <c:v>33.56</c:v>
                </c:pt>
                <c:pt idx="92734">
                  <c:v>33.66</c:v>
                </c:pt>
                <c:pt idx="92735">
                  <c:v>34.02</c:v>
                </c:pt>
                <c:pt idx="92736">
                  <c:v>34.6</c:v>
                </c:pt>
                <c:pt idx="92737">
                  <c:v>34.23</c:v>
                </c:pt>
                <c:pt idx="92738">
                  <c:v>33.73</c:v>
                </c:pt>
                <c:pt idx="92739">
                  <c:v>33.28</c:v>
                </c:pt>
                <c:pt idx="92740">
                  <c:v>33.06</c:v>
                </c:pt>
                <c:pt idx="92741">
                  <c:v>34.05</c:v>
                </c:pt>
                <c:pt idx="92742">
                  <c:v>34.11</c:v>
                </c:pt>
                <c:pt idx="92743">
                  <c:v>34.21</c:v>
                </c:pt>
                <c:pt idx="92744">
                  <c:v>33.66</c:v>
                </c:pt>
                <c:pt idx="92745">
                  <c:v>33.73</c:v>
                </c:pt>
                <c:pt idx="92746">
                  <c:v>33.63</c:v>
                </c:pt>
                <c:pt idx="92747">
                  <c:v>33.4</c:v>
                </c:pt>
                <c:pt idx="92748">
                  <c:v>33.47</c:v>
                </c:pt>
                <c:pt idx="92749">
                  <c:v>32.85</c:v>
                </c:pt>
                <c:pt idx="92750">
                  <c:v>33.44</c:v>
                </c:pt>
                <c:pt idx="92751">
                  <c:v>34.06</c:v>
                </c:pt>
                <c:pt idx="92752">
                  <c:v>33.99</c:v>
                </c:pt>
                <c:pt idx="92753">
                  <c:v>34.11</c:v>
                </c:pt>
                <c:pt idx="92754">
                  <c:v>34.62</c:v>
                </c:pt>
                <c:pt idx="92755">
                  <c:v>33.92</c:v>
                </c:pt>
                <c:pt idx="92756">
                  <c:v>33.59</c:v>
                </c:pt>
                <c:pt idx="92757">
                  <c:v>33.91</c:v>
                </c:pt>
                <c:pt idx="92758">
                  <c:v>34.23</c:v>
                </c:pt>
                <c:pt idx="92759">
                  <c:v>36.35</c:v>
                </c:pt>
                <c:pt idx="92760">
                  <c:v>35.35</c:v>
                </c:pt>
                <c:pt idx="92761">
                  <c:v>36.41</c:v>
                </c:pt>
                <c:pt idx="92762">
                  <c:v>38.12</c:v>
                </c:pt>
                <c:pt idx="92763">
                  <c:v>36.59</c:v>
                </c:pt>
                <c:pt idx="92764">
                  <c:v>36.44</c:v>
                </c:pt>
                <c:pt idx="92765">
                  <c:v>36.68</c:v>
                </c:pt>
                <c:pt idx="92766">
                  <c:v>35.6</c:v>
                </c:pt>
                <c:pt idx="92767">
                  <c:v>36.48</c:v>
                </c:pt>
                <c:pt idx="92768">
                  <c:v>36.78</c:v>
                </c:pt>
                <c:pt idx="92769">
                  <c:v>35.29</c:v>
                </c:pt>
                <c:pt idx="92770">
                  <c:v>35.38</c:v>
                </c:pt>
                <c:pt idx="92771">
                  <c:v>37.26</c:v>
                </c:pt>
                <c:pt idx="92772">
                  <c:v>37.46</c:v>
                </c:pt>
                <c:pt idx="92773">
                  <c:v>35.75</c:v>
                </c:pt>
                <c:pt idx="92774">
                  <c:v>35.29</c:v>
                </c:pt>
                <c:pt idx="92775">
                  <c:v>35.94</c:v>
                </c:pt>
                <c:pt idx="92776">
                  <c:v>35.77</c:v>
                </c:pt>
                <c:pt idx="92777">
                  <c:v>34.83</c:v>
                </c:pt>
                <c:pt idx="92778">
                  <c:v>35.27</c:v>
                </c:pt>
                <c:pt idx="92779">
                  <c:v>34.34</c:v>
                </c:pt>
                <c:pt idx="92780">
                  <c:v>34.22</c:v>
                </c:pt>
                <c:pt idx="92781">
                  <c:v>34.87</c:v>
                </c:pt>
                <c:pt idx="92782">
                  <c:v>34.58</c:v>
                </c:pt>
                <c:pt idx="92783">
                  <c:v>34.85</c:v>
                </c:pt>
                <c:pt idx="92784">
                  <c:v>35.13</c:v>
                </c:pt>
                <c:pt idx="92785">
                  <c:v>34.82</c:v>
                </c:pt>
                <c:pt idx="92786">
                  <c:v>34.33</c:v>
                </c:pt>
                <c:pt idx="92787">
                  <c:v>34.02</c:v>
                </c:pt>
                <c:pt idx="92788">
                  <c:v>36.19</c:v>
                </c:pt>
                <c:pt idx="92789">
                  <c:v>36.38</c:v>
                </c:pt>
                <c:pt idx="92790">
                  <c:v>36.14</c:v>
                </c:pt>
                <c:pt idx="92791">
                  <c:v>35.83</c:v>
                </c:pt>
                <c:pt idx="92792">
                  <c:v>35.51</c:v>
                </c:pt>
                <c:pt idx="92793">
                  <c:v>35.87</c:v>
                </c:pt>
                <c:pt idx="92794">
                  <c:v>36.49</c:v>
                </c:pt>
                <c:pt idx="92795">
                  <c:v>36.69</c:v>
                </c:pt>
                <c:pt idx="92796">
                  <c:v>36.94</c:v>
                </c:pt>
                <c:pt idx="92797">
                  <c:v>36.31</c:v>
                </c:pt>
                <c:pt idx="92798">
                  <c:v>36.59</c:v>
                </c:pt>
                <c:pt idx="92799">
                  <c:v>35.77</c:v>
                </c:pt>
                <c:pt idx="92800">
                  <c:v>35.68</c:v>
                </c:pt>
                <c:pt idx="92801">
                  <c:v>34.85</c:v>
                </c:pt>
                <c:pt idx="92802">
                  <c:v>35.02</c:v>
                </c:pt>
                <c:pt idx="92803">
                  <c:v>35.08</c:v>
                </c:pt>
                <c:pt idx="92804">
                  <c:v>34.7</c:v>
                </c:pt>
                <c:pt idx="92805">
                  <c:v>34.59</c:v>
                </c:pt>
                <c:pt idx="92806">
                  <c:v>34.48</c:v>
                </c:pt>
                <c:pt idx="92807">
                  <c:v>35.08</c:v>
                </c:pt>
                <c:pt idx="92808">
                  <c:v>35.83</c:v>
                </c:pt>
                <c:pt idx="92809">
                  <c:v>35.01</c:v>
                </c:pt>
                <c:pt idx="92810">
                  <c:v>35.39</c:v>
                </c:pt>
                <c:pt idx="92811">
                  <c:v>35.52</c:v>
                </c:pt>
                <c:pt idx="92812">
                  <c:v>35.17</c:v>
                </c:pt>
                <c:pt idx="92813">
                  <c:v>35.35</c:v>
                </c:pt>
                <c:pt idx="92814">
                  <c:v>36.22</c:v>
                </c:pt>
                <c:pt idx="92815">
                  <c:v>36.88</c:v>
                </c:pt>
                <c:pt idx="92816">
                  <c:v>37.84</c:v>
                </c:pt>
                <c:pt idx="92817">
                  <c:v>36.94</c:v>
                </c:pt>
                <c:pt idx="92818">
                  <c:v>35.57</c:v>
                </c:pt>
                <c:pt idx="92819">
                  <c:v>35.07</c:v>
                </c:pt>
                <c:pt idx="92820">
                  <c:v>33.79</c:v>
                </c:pt>
                <c:pt idx="92821">
                  <c:v>33.29</c:v>
                </c:pt>
                <c:pt idx="92822">
                  <c:v>33.42</c:v>
                </c:pt>
                <c:pt idx="92823">
                  <c:v>32.9</c:v>
                </c:pt>
                <c:pt idx="92824">
                  <c:v>32.77</c:v>
                </c:pt>
                <c:pt idx="92825">
                  <c:v>33.36</c:v>
                </c:pt>
                <c:pt idx="92826">
                  <c:v>34.12</c:v>
                </c:pt>
                <c:pt idx="92827">
                  <c:v>34.09</c:v>
                </c:pt>
                <c:pt idx="92828">
                  <c:v>35.28</c:v>
                </c:pt>
                <c:pt idx="92829">
                  <c:v>35.84</c:v>
                </c:pt>
                <c:pt idx="92830">
                  <c:v>36.12</c:v>
                </c:pt>
                <c:pt idx="92831">
                  <c:v>34.77</c:v>
                </c:pt>
                <c:pt idx="92832">
                  <c:v>35.4</c:v>
                </c:pt>
                <c:pt idx="92833">
                  <c:v>35.68</c:v>
                </c:pt>
                <c:pt idx="92834">
                  <c:v>35.56</c:v>
                </c:pt>
                <c:pt idx="92835">
                  <c:v>35.39</c:v>
                </c:pt>
                <c:pt idx="92836">
                  <c:v>36.06</c:v>
                </c:pt>
                <c:pt idx="92837">
                  <c:v>35.39</c:v>
                </c:pt>
                <c:pt idx="92838">
                  <c:v>34.65</c:v>
                </c:pt>
                <c:pt idx="92839">
                  <c:v>33.73</c:v>
                </c:pt>
                <c:pt idx="92840">
                  <c:v>33.53</c:v>
                </c:pt>
                <c:pt idx="92841">
                  <c:v>34.65</c:v>
                </c:pt>
                <c:pt idx="92842">
                  <c:v>34.43</c:v>
                </c:pt>
                <c:pt idx="92843">
                  <c:v>35.6</c:v>
                </c:pt>
                <c:pt idx="92844">
                  <c:v>35.14</c:v>
                </c:pt>
                <c:pt idx="92845">
                  <c:v>33.88</c:v>
                </c:pt>
                <c:pt idx="92846">
                  <c:v>32.77</c:v>
                </c:pt>
                <c:pt idx="92847">
                  <c:v>32.07</c:v>
                </c:pt>
                <c:pt idx="92848">
                  <c:v>31.02</c:v>
                </c:pt>
                <c:pt idx="92849">
                  <c:v>30.74</c:v>
                </c:pt>
                <c:pt idx="92850">
                  <c:v>30.4</c:v>
                </c:pt>
                <c:pt idx="92851">
                  <c:v>30.22</c:v>
                </c:pt>
                <c:pt idx="92852">
                  <c:v>29.73</c:v>
                </c:pt>
                <c:pt idx="92853">
                  <c:v>29.29</c:v>
                </c:pt>
                <c:pt idx="92854">
                  <c:v>29.05</c:v>
                </c:pt>
                <c:pt idx="92855">
                  <c:v>30.38</c:v>
                </c:pt>
                <c:pt idx="92856">
                  <c:v>30.66</c:v>
                </c:pt>
                <c:pt idx="92857">
                  <c:v>30.3</c:v>
                </c:pt>
                <c:pt idx="92858">
                  <c:v>30.64</c:v>
                </c:pt>
                <c:pt idx="92859">
                  <c:v>31.02</c:v>
                </c:pt>
                <c:pt idx="92860">
                  <c:v>31.36</c:v>
                </c:pt>
                <c:pt idx="92861">
                  <c:v>31.03</c:v>
                </c:pt>
                <c:pt idx="92862">
                  <c:v>31.36</c:v>
                </c:pt>
                <c:pt idx="92863">
                  <c:v>31.51</c:v>
                </c:pt>
                <c:pt idx="92864">
                  <c:v>31.35</c:v>
                </c:pt>
                <c:pt idx="92865">
                  <c:v>31.57</c:v>
                </c:pt>
                <c:pt idx="92866">
                  <c:v>31.16</c:v>
                </c:pt>
                <c:pt idx="92867">
                  <c:v>30.7</c:v>
                </c:pt>
                <c:pt idx="92868">
                  <c:v>31.78</c:v>
                </c:pt>
                <c:pt idx="92869">
                  <c:v>31.77</c:v>
                </c:pt>
                <c:pt idx="92870">
                  <c:v>31.79</c:v>
                </c:pt>
                <c:pt idx="92871">
                  <c:v>31.06</c:v>
                </c:pt>
                <c:pt idx="92872">
                  <c:v>30.49</c:v>
                </c:pt>
                <c:pt idx="92873">
                  <c:v>30.58</c:v>
                </c:pt>
                <c:pt idx="92874">
                  <c:v>30.17</c:v>
                </c:pt>
                <c:pt idx="92875">
                  <c:v>29.05</c:v>
                </c:pt>
                <c:pt idx="92876">
                  <c:v>29.3</c:v>
                </c:pt>
                <c:pt idx="92877">
                  <c:v>28.7</c:v>
                </c:pt>
                <c:pt idx="92878">
                  <c:v>29.48</c:v>
                </c:pt>
                <c:pt idx="92879">
                  <c:v>30.13</c:v>
                </c:pt>
                <c:pt idx="92880">
                  <c:v>29.14</c:v>
                </c:pt>
                <c:pt idx="92881">
                  <c:v>30.66</c:v>
                </c:pt>
                <c:pt idx="92882">
                  <c:v>31.68</c:v>
                </c:pt>
                <c:pt idx="92883">
                  <c:v>32.03</c:v>
                </c:pt>
                <c:pt idx="92884">
                  <c:v>32.34</c:v>
                </c:pt>
                <c:pt idx="92885">
                  <c:v>32.51</c:v>
                </c:pt>
                <c:pt idx="92886">
                  <c:v>32.22</c:v>
                </c:pt>
                <c:pt idx="92887">
                  <c:v>33.2</c:v>
                </c:pt>
                <c:pt idx="92888">
                  <c:v>32.94</c:v>
                </c:pt>
                <c:pt idx="92889">
                  <c:v>31.95</c:v>
                </c:pt>
                <c:pt idx="92890">
                  <c:v>32.18</c:v>
                </c:pt>
                <c:pt idx="92891">
                  <c:v>32.76</c:v>
                </c:pt>
                <c:pt idx="92892">
                  <c:v>32.78</c:v>
                </c:pt>
                <c:pt idx="92893">
                  <c:v>31.9</c:v>
                </c:pt>
                <c:pt idx="92894">
                  <c:v>31.32</c:v>
                </c:pt>
                <c:pt idx="92895">
                  <c:v>31.14</c:v>
                </c:pt>
                <c:pt idx="92896">
                  <c:v>31.18</c:v>
                </c:pt>
                <c:pt idx="92897">
                  <c:v>30.1</c:v>
                </c:pt>
                <c:pt idx="92898">
                  <c:v>32.25</c:v>
                </c:pt>
                <c:pt idx="92899">
                  <c:v>32.29</c:v>
                </c:pt>
                <c:pt idx="92900">
                  <c:v>32.2</c:v>
                </c:pt>
                <c:pt idx="92901">
                  <c:v>38.02</c:v>
                </c:pt>
                <c:pt idx="92902">
                  <c:v>33.79</c:v>
                </c:pt>
                <c:pt idx="92903">
                  <c:v>32.91</c:v>
                </c:pt>
                <c:pt idx="92904">
                  <c:v>34.66</c:v>
                </c:pt>
                <c:pt idx="92905">
                  <c:v>34.44</c:v>
                </c:pt>
                <c:pt idx="92906">
                  <c:v>34.46</c:v>
                </c:pt>
                <c:pt idx="92907">
                  <c:v>34.65</c:v>
                </c:pt>
                <c:pt idx="92908">
                  <c:v>34.9</c:v>
                </c:pt>
                <c:pt idx="92909">
                  <c:v>34.53</c:v>
                </c:pt>
                <c:pt idx="92910">
                  <c:v>34.61</c:v>
                </c:pt>
                <c:pt idx="92911">
                  <c:v>34.25</c:v>
                </c:pt>
                <c:pt idx="92912">
                  <c:v>33.82</c:v>
                </c:pt>
                <c:pt idx="92913">
                  <c:v>33.42</c:v>
                </c:pt>
                <c:pt idx="92914">
                  <c:v>33.52</c:v>
                </c:pt>
                <c:pt idx="92915">
                  <c:v>33.69</c:v>
                </c:pt>
                <c:pt idx="92916">
                  <c:v>33.75</c:v>
                </c:pt>
                <c:pt idx="92917">
                  <c:v>31.88</c:v>
                </c:pt>
                <c:pt idx="92918">
                  <c:v>31.68</c:v>
                </c:pt>
                <c:pt idx="92919">
                  <c:v>31.32</c:v>
                </c:pt>
                <c:pt idx="92920">
                  <c:v>31.37</c:v>
                </c:pt>
                <c:pt idx="92921">
                  <c:v>31.17</c:v>
                </c:pt>
                <c:pt idx="92922">
                  <c:v>30.28</c:v>
                </c:pt>
                <c:pt idx="92923">
                  <c:v>27.45</c:v>
                </c:pt>
                <c:pt idx="92924">
                  <c:v>29.72</c:v>
                </c:pt>
                <c:pt idx="92925">
                  <c:v>29.43</c:v>
                </c:pt>
                <c:pt idx="92926">
                  <c:v>29.28</c:v>
                </c:pt>
                <c:pt idx="92927">
                  <c:v>28.9</c:v>
                </c:pt>
                <c:pt idx="92928">
                  <c:v>28.58</c:v>
                </c:pt>
                <c:pt idx="92929">
                  <c:v>28.77</c:v>
                </c:pt>
                <c:pt idx="92930">
                  <c:v>29.62</c:v>
                </c:pt>
                <c:pt idx="92931">
                  <c:v>29.04</c:v>
                </c:pt>
                <c:pt idx="92932">
                  <c:v>29.33</c:v>
                </c:pt>
                <c:pt idx="92933">
                  <c:v>29.34</c:v>
                </c:pt>
                <c:pt idx="92934">
                  <c:v>28.3</c:v>
                </c:pt>
                <c:pt idx="92935">
                  <c:v>27.3</c:v>
                </c:pt>
                <c:pt idx="92936">
                  <c:v>28.01</c:v>
                </c:pt>
                <c:pt idx="92937">
                  <c:v>26.44</c:v>
                </c:pt>
                <c:pt idx="92938">
                  <c:v>26.77</c:v>
                </c:pt>
                <c:pt idx="92939">
                  <c:v>25.5</c:v>
                </c:pt>
                <c:pt idx="92940">
                  <c:v>25.55</c:v>
                </c:pt>
                <c:pt idx="92941">
                  <c:v>25.56</c:v>
                </c:pt>
                <c:pt idx="92942">
                  <c:v>26.41</c:v>
                </c:pt>
                <c:pt idx="92943">
                  <c:v>26.4</c:v>
                </c:pt>
                <c:pt idx="92944">
                  <c:v>26.03</c:v>
                </c:pt>
                <c:pt idx="92945">
                  <c:v>25.73</c:v>
                </c:pt>
                <c:pt idx="92946">
                  <c:v>26.48</c:v>
                </c:pt>
                <c:pt idx="92947">
                  <c:v>26.05</c:v>
                </c:pt>
                <c:pt idx="92948">
                  <c:v>25.88</c:v>
                </c:pt>
                <c:pt idx="92949">
                  <c:v>25.55</c:v>
                </c:pt>
                <c:pt idx="92950">
                  <c:v>25.1</c:v>
                </c:pt>
                <c:pt idx="92951">
                  <c:v>25.36</c:v>
                </c:pt>
                <c:pt idx="92952">
                  <c:v>25.76</c:v>
                </c:pt>
                <c:pt idx="92953">
                  <c:v>25.71</c:v>
                </c:pt>
                <c:pt idx="92954">
                  <c:v>24.91</c:v>
                </c:pt>
                <c:pt idx="92955">
                  <c:v>25.33</c:v>
                </c:pt>
                <c:pt idx="92956">
                  <c:v>24.75</c:v>
                </c:pt>
                <c:pt idx="92957">
                  <c:v>24.82</c:v>
                </c:pt>
                <c:pt idx="92958">
                  <c:v>24.19</c:v>
                </c:pt>
                <c:pt idx="92959">
                  <c:v>24.25</c:v>
                </c:pt>
                <c:pt idx="92960">
                  <c:v>25.13</c:v>
                </c:pt>
                <c:pt idx="92961">
                  <c:v>24.47</c:v>
                </c:pt>
                <c:pt idx="92962">
                  <c:v>24.7</c:v>
                </c:pt>
                <c:pt idx="92963">
                  <c:v>23.52</c:v>
                </c:pt>
                <c:pt idx="92964">
                  <c:v>23.67</c:v>
                </c:pt>
                <c:pt idx="92965">
                  <c:v>23.16</c:v>
                </c:pt>
                <c:pt idx="92966">
                  <c:v>23.11</c:v>
                </c:pt>
                <c:pt idx="92967">
                  <c:v>24.03</c:v>
                </c:pt>
                <c:pt idx="92968">
                  <c:v>25.08</c:v>
                </c:pt>
                <c:pt idx="92969">
                  <c:v>25.05</c:v>
                </c:pt>
                <c:pt idx="92970">
                  <c:v>25.18</c:v>
                </c:pt>
                <c:pt idx="92971">
                  <c:v>24.77</c:v>
                </c:pt>
                <c:pt idx="92972">
                  <c:v>24.58</c:v>
                </c:pt>
                <c:pt idx="92973">
                  <c:v>25.21</c:v>
                </c:pt>
                <c:pt idx="92974">
                  <c:v>24.51</c:v>
                </c:pt>
                <c:pt idx="92975">
                  <c:v>25.14</c:v>
                </c:pt>
                <c:pt idx="92976">
                  <c:v>24.4</c:v>
                </c:pt>
                <c:pt idx="92977">
                  <c:v>23.05</c:v>
                </c:pt>
                <c:pt idx="92978">
                  <c:v>22.55</c:v>
                </c:pt>
                <c:pt idx="92979">
                  <c:v>23.74</c:v>
                </c:pt>
                <c:pt idx="92980">
                  <c:v>24.62</c:v>
                </c:pt>
                <c:pt idx="92981">
                  <c:v>24.53</c:v>
                </c:pt>
                <c:pt idx="92982">
                  <c:v>24.92</c:v>
                </c:pt>
                <c:pt idx="92983">
                  <c:v>24.37</c:v>
                </c:pt>
                <c:pt idx="92984">
                  <c:v>23.43</c:v>
                </c:pt>
                <c:pt idx="92985">
                  <c:v>23.6</c:v>
                </c:pt>
                <c:pt idx="92986">
                  <c:v>24.27</c:v>
                </c:pt>
                <c:pt idx="92987">
                  <c:v>24.33</c:v>
                </c:pt>
                <c:pt idx="92988">
                  <c:v>25.07</c:v>
                </c:pt>
                <c:pt idx="92989">
                  <c:v>26.16</c:v>
                </c:pt>
                <c:pt idx="92990">
                  <c:v>25.55</c:v>
                </c:pt>
                <c:pt idx="92991">
                  <c:v>25.19</c:v>
                </c:pt>
                <c:pt idx="92992">
                  <c:v>24.84</c:v>
                </c:pt>
                <c:pt idx="92993">
                  <c:v>24.49</c:v>
                </c:pt>
                <c:pt idx="92994">
                  <c:v>26.06</c:v>
                </c:pt>
                <c:pt idx="92995">
                  <c:v>25.72</c:v>
                </c:pt>
                <c:pt idx="92996">
                  <c:v>24.86</c:v>
                </c:pt>
                <c:pt idx="92997">
                  <c:v>24.36</c:v>
                </c:pt>
                <c:pt idx="92998">
                  <c:v>24.26</c:v>
                </c:pt>
                <c:pt idx="92999">
                  <c:v>24.78</c:v>
                </c:pt>
                <c:pt idx="93000">
                  <c:v>25.2</c:v>
                </c:pt>
                <c:pt idx="93001">
                  <c:v>24.48</c:v>
                </c:pt>
                <c:pt idx="93002">
                  <c:v>24.28</c:v>
                </c:pt>
                <c:pt idx="93003">
                  <c:v>24.55</c:v>
                </c:pt>
                <c:pt idx="93004">
                  <c:v>25.63</c:v>
                </c:pt>
                <c:pt idx="93005">
                  <c:v>25.19</c:v>
                </c:pt>
                <c:pt idx="93006">
                  <c:v>25.88</c:v>
                </c:pt>
                <c:pt idx="93007">
                  <c:v>26.5</c:v>
                </c:pt>
                <c:pt idx="93008">
                  <c:v>25.78</c:v>
                </c:pt>
                <c:pt idx="93009">
                  <c:v>25.77</c:v>
                </c:pt>
                <c:pt idx="93010">
                  <c:v>26.68</c:v>
                </c:pt>
                <c:pt idx="93011">
                  <c:v>25.41</c:v>
                </c:pt>
                <c:pt idx="93012">
                  <c:v>25.9</c:v>
                </c:pt>
                <c:pt idx="93013">
                  <c:v>26.27</c:v>
                </c:pt>
                <c:pt idx="93014">
                  <c:v>25.54</c:v>
                </c:pt>
                <c:pt idx="93015">
                  <c:v>25.78</c:v>
                </c:pt>
                <c:pt idx="93016">
                  <c:v>25.56</c:v>
                </c:pt>
                <c:pt idx="93017">
                  <c:v>26.02</c:v>
                </c:pt>
                <c:pt idx="93018">
                  <c:v>26.83</c:v>
                </c:pt>
                <c:pt idx="93019">
                  <c:v>25.78</c:v>
                </c:pt>
                <c:pt idx="93020">
                  <c:v>24.53</c:v>
                </c:pt>
                <c:pt idx="93021">
                  <c:v>24.89</c:v>
                </c:pt>
                <c:pt idx="93022">
                  <c:v>24.9</c:v>
                </c:pt>
                <c:pt idx="93023">
                  <c:v>24.73</c:v>
                </c:pt>
                <c:pt idx="93024">
                  <c:v>24.29</c:v>
                </c:pt>
                <c:pt idx="93025">
                  <c:v>25.44</c:v>
                </c:pt>
                <c:pt idx="93026">
                  <c:v>25.53</c:v>
                </c:pt>
                <c:pt idx="93027">
                  <c:v>23.66</c:v>
                </c:pt>
                <c:pt idx="93028">
                  <c:v>23.85</c:v>
                </c:pt>
                <c:pt idx="93029">
                  <c:v>23.31</c:v>
                </c:pt>
                <c:pt idx="93030">
                  <c:v>23.17</c:v>
                </c:pt>
                <c:pt idx="93031">
                  <c:v>26.36</c:v>
                </c:pt>
                <c:pt idx="93032">
                  <c:v>26.69</c:v>
                </c:pt>
                <c:pt idx="93033">
                  <c:v>24.25</c:v>
                </c:pt>
                <c:pt idx="93034">
                  <c:v>24.77</c:v>
                </c:pt>
                <c:pt idx="93035">
                  <c:v>25.23</c:v>
                </c:pt>
                <c:pt idx="93036">
                  <c:v>24.85</c:v>
                </c:pt>
                <c:pt idx="93037">
                  <c:v>25.12</c:v>
                </c:pt>
                <c:pt idx="93038">
                  <c:v>25.48</c:v>
                </c:pt>
                <c:pt idx="93039">
                  <c:v>25.91</c:v>
                </c:pt>
                <c:pt idx="93040">
                  <c:v>26.21</c:v>
                </c:pt>
                <c:pt idx="93041">
                  <c:v>26.21</c:v>
                </c:pt>
                <c:pt idx="93042">
                  <c:v>26.43</c:v>
                </c:pt>
                <c:pt idx="93043">
                  <c:v>26.15</c:v>
                </c:pt>
                <c:pt idx="93044">
                  <c:v>25.84</c:v>
                </c:pt>
                <c:pt idx="93045">
                  <c:v>25.52</c:v>
                </c:pt>
                <c:pt idx="93046">
                  <c:v>26.07</c:v>
                </c:pt>
                <c:pt idx="93047">
                  <c:v>26.69</c:v>
                </c:pt>
                <c:pt idx="93048">
                  <c:v>26.85</c:v>
                </c:pt>
                <c:pt idx="93049">
                  <c:v>26.37</c:v>
                </c:pt>
                <c:pt idx="93050">
                  <c:v>25.89</c:v>
                </c:pt>
                <c:pt idx="93051">
                  <c:v>25.96</c:v>
                </c:pt>
                <c:pt idx="93052">
                  <c:v>25.26</c:v>
                </c:pt>
                <c:pt idx="93053">
                  <c:v>24.42</c:v>
                </c:pt>
                <c:pt idx="93054">
                  <c:v>25.21</c:v>
                </c:pt>
                <c:pt idx="93055">
                  <c:v>25.67</c:v>
                </c:pt>
                <c:pt idx="93056">
                  <c:v>25.48</c:v>
                </c:pt>
                <c:pt idx="93057">
                  <c:v>26.47</c:v>
                </c:pt>
                <c:pt idx="93058">
                  <c:v>26.89</c:v>
                </c:pt>
                <c:pt idx="93059">
                  <c:v>26.33</c:v>
                </c:pt>
                <c:pt idx="93060">
                  <c:v>25.7</c:v>
                </c:pt>
                <c:pt idx="93061">
                  <c:v>26.02</c:v>
                </c:pt>
                <c:pt idx="93062">
                  <c:v>26.91</c:v>
                </c:pt>
                <c:pt idx="93063">
                  <c:v>27.37</c:v>
                </c:pt>
                <c:pt idx="93064">
                  <c:v>27.27</c:v>
                </c:pt>
                <c:pt idx="93065">
                  <c:v>26.56</c:v>
                </c:pt>
                <c:pt idx="93066">
                  <c:v>27.07</c:v>
                </c:pt>
                <c:pt idx="93067">
                  <c:v>26.71</c:v>
                </c:pt>
                <c:pt idx="93068">
                  <c:v>26.37</c:v>
                </c:pt>
                <c:pt idx="93069">
                  <c:v>25.62</c:v>
                </c:pt>
                <c:pt idx="93070">
                  <c:v>25.99</c:v>
                </c:pt>
                <c:pt idx="93071">
                  <c:v>25.61</c:v>
                </c:pt>
                <c:pt idx="93072">
                  <c:v>26.69</c:v>
                </c:pt>
                <c:pt idx="93073">
                  <c:v>26.02</c:v>
                </c:pt>
                <c:pt idx="93074">
                  <c:v>26.25</c:v>
                </c:pt>
                <c:pt idx="93075">
                  <c:v>25.38</c:v>
                </c:pt>
                <c:pt idx="93076">
                  <c:v>25.15</c:v>
                </c:pt>
                <c:pt idx="93077">
                  <c:v>25.35</c:v>
                </c:pt>
                <c:pt idx="93078">
                  <c:v>24.96</c:v>
                </c:pt>
                <c:pt idx="93079">
                  <c:v>24.8</c:v>
                </c:pt>
                <c:pt idx="93080">
                  <c:v>24.22</c:v>
                </c:pt>
                <c:pt idx="93081">
                  <c:v>24.78</c:v>
                </c:pt>
                <c:pt idx="93082">
                  <c:v>25.13</c:v>
                </c:pt>
                <c:pt idx="93083">
                  <c:v>24.68</c:v>
                </c:pt>
                <c:pt idx="93084">
                  <c:v>23.49</c:v>
                </c:pt>
                <c:pt idx="93085">
                  <c:v>24.05</c:v>
                </c:pt>
                <c:pt idx="93086">
                  <c:v>23.81</c:v>
                </c:pt>
                <c:pt idx="93087">
                  <c:v>23.45</c:v>
                </c:pt>
                <c:pt idx="93088">
                  <c:v>24.01</c:v>
                </c:pt>
                <c:pt idx="93089">
                  <c:v>24.04</c:v>
                </c:pt>
                <c:pt idx="93090">
                  <c:v>24.02</c:v>
                </c:pt>
                <c:pt idx="93091">
                  <c:v>23.88</c:v>
                </c:pt>
                <c:pt idx="93092">
                  <c:v>23.84</c:v>
                </c:pt>
                <c:pt idx="93093">
                  <c:v>23.17</c:v>
                </c:pt>
                <c:pt idx="93094">
                  <c:v>22.33</c:v>
                </c:pt>
                <c:pt idx="93095">
                  <c:v>26.66</c:v>
                </c:pt>
                <c:pt idx="93096">
                  <c:v>23.97</c:v>
                </c:pt>
                <c:pt idx="93097">
                  <c:v>22.1</c:v>
                </c:pt>
                <c:pt idx="93098">
                  <c:v>22.03</c:v>
                </c:pt>
                <c:pt idx="93099">
                  <c:v>21.83</c:v>
                </c:pt>
                <c:pt idx="93100">
                  <c:v>22.88</c:v>
                </c:pt>
                <c:pt idx="93101">
                  <c:v>22.88</c:v>
                </c:pt>
                <c:pt idx="93102">
                  <c:v>23.27</c:v>
                </c:pt>
                <c:pt idx="93103">
                  <c:v>23.79</c:v>
                </c:pt>
                <c:pt idx="93104">
                  <c:v>25.2</c:v>
                </c:pt>
                <c:pt idx="93105">
                  <c:v>25.33</c:v>
                </c:pt>
                <c:pt idx="93106">
                  <c:v>25.36</c:v>
                </c:pt>
                <c:pt idx="93107">
                  <c:v>25.52</c:v>
                </c:pt>
                <c:pt idx="93108">
                  <c:v>25.89</c:v>
                </c:pt>
                <c:pt idx="93109">
                  <c:v>26.71</c:v>
                </c:pt>
                <c:pt idx="93110">
                  <c:v>27.02</c:v>
                </c:pt>
                <c:pt idx="93111">
                  <c:v>27.3</c:v>
                </c:pt>
                <c:pt idx="93112">
                  <c:v>27.17</c:v>
                </c:pt>
                <c:pt idx="93113">
                  <c:v>27.16</c:v>
                </c:pt>
                <c:pt idx="93114">
                  <c:v>27.96</c:v>
                </c:pt>
                <c:pt idx="93115">
                  <c:v>28.16</c:v>
                </c:pt>
                <c:pt idx="93116">
                  <c:v>28.02</c:v>
                </c:pt>
                <c:pt idx="93117">
                  <c:v>27.21</c:v>
                </c:pt>
                <c:pt idx="93118">
                  <c:v>27.67</c:v>
                </c:pt>
                <c:pt idx="93119">
                  <c:v>27.59</c:v>
                </c:pt>
                <c:pt idx="93120">
                  <c:v>26.98</c:v>
                </c:pt>
                <c:pt idx="93121">
                  <c:v>27.32</c:v>
                </c:pt>
                <c:pt idx="93122">
                  <c:v>26.85</c:v>
                </c:pt>
                <c:pt idx="93123">
                  <c:v>26.67</c:v>
                </c:pt>
                <c:pt idx="93124">
                  <c:v>26.04</c:v>
                </c:pt>
                <c:pt idx="93125">
                  <c:v>26.12</c:v>
                </c:pt>
                <c:pt idx="93126">
                  <c:v>25.46</c:v>
                </c:pt>
                <c:pt idx="93127">
                  <c:v>26.49</c:v>
                </c:pt>
                <c:pt idx="93128">
                  <c:v>25.92</c:v>
                </c:pt>
                <c:pt idx="93129">
                  <c:v>25.91</c:v>
                </c:pt>
                <c:pt idx="93130">
                  <c:v>27</c:v>
                </c:pt>
                <c:pt idx="93131">
                  <c:v>26.69</c:v>
                </c:pt>
                <c:pt idx="93132">
                  <c:v>27.81</c:v>
                </c:pt>
                <c:pt idx="93133">
                  <c:v>27.08</c:v>
                </c:pt>
                <c:pt idx="93134">
                  <c:v>26.34</c:v>
                </c:pt>
                <c:pt idx="93135">
                  <c:v>26.18</c:v>
                </c:pt>
                <c:pt idx="93136">
                  <c:v>26.39</c:v>
                </c:pt>
                <c:pt idx="93137">
                  <c:v>26.81</c:v>
                </c:pt>
                <c:pt idx="93138">
                  <c:v>26.85</c:v>
                </c:pt>
                <c:pt idx="93139">
                  <c:v>27.19</c:v>
                </c:pt>
                <c:pt idx="93140">
                  <c:v>27.05</c:v>
                </c:pt>
                <c:pt idx="93141">
                  <c:v>27.32</c:v>
                </c:pt>
                <c:pt idx="93142">
                  <c:v>27.06</c:v>
                </c:pt>
                <c:pt idx="93143">
                  <c:v>26.4</c:v>
                </c:pt>
                <c:pt idx="93144">
                  <c:v>25.97</c:v>
                </c:pt>
                <c:pt idx="93145">
                  <c:v>25.56</c:v>
                </c:pt>
                <c:pt idx="93146">
                  <c:v>25.53</c:v>
                </c:pt>
                <c:pt idx="93147">
                  <c:v>25.66</c:v>
                </c:pt>
                <c:pt idx="93148">
                  <c:v>24.8</c:v>
                </c:pt>
                <c:pt idx="93149">
                  <c:v>25.2</c:v>
                </c:pt>
                <c:pt idx="93150">
                  <c:v>25.09</c:v>
                </c:pt>
                <c:pt idx="93151">
                  <c:v>24.79</c:v>
                </c:pt>
                <c:pt idx="93152">
                  <c:v>24.71</c:v>
                </c:pt>
                <c:pt idx="93153">
                  <c:v>25.03</c:v>
                </c:pt>
                <c:pt idx="93154">
                  <c:v>24.11</c:v>
                </c:pt>
                <c:pt idx="93155">
                  <c:v>24.4</c:v>
                </c:pt>
                <c:pt idx="93156">
                  <c:v>24.53</c:v>
                </c:pt>
                <c:pt idx="93157">
                  <c:v>24.5</c:v>
                </c:pt>
                <c:pt idx="93158">
                  <c:v>24.18</c:v>
                </c:pt>
                <c:pt idx="93159">
                  <c:v>24.09</c:v>
                </c:pt>
                <c:pt idx="93160">
                  <c:v>24.99</c:v>
                </c:pt>
                <c:pt idx="93161">
                  <c:v>25.22</c:v>
                </c:pt>
                <c:pt idx="93162">
                  <c:v>25.07</c:v>
                </c:pt>
                <c:pt idx="93163">
                  <c:v>25.18</c:v>
                </c:pt>
                <c:pt idx="93164">
                  <c:v>25.67</c:v>
                </c:pt>
                <c:pt idx="93165">
                  <c:v>25.87</c:v>
                </c:pt>
                <c:pt idx="93166">
                  <c:v>25.9</c:v>
                </c:pt>
                <c:pt idx="93167">
                  <c:v>26.15</c:v>
                </c:pt>
                <c:pt idx="93168">
                  <c:v>26.04</c:v>
                </c:pt>
                <c:pt idx="93169">
                  <c:v>25.25</c:v>
                </c:pt>
                <c:pt idx="93170">
                  <c:v>25.18</c:v>
                </c:pt>
                <c:pt idx="93171">
                  <c:v>24.76</c:v>
                </c:pt>
                <c:pt idx="93172">
                  <c:v>25.48</c:v>
                </c:pt>
                <c:pt idx="93173">
                  <c:v>25.71</c:v>
                </c:pt>
                <c:pt idx="93174">
                  <c:v>25.02</c:v>
                </c:pt>
                <c:pt idx="93175">
                  <c:v>25.11</c:v>
                </c:pt>
                <c:pt idx="93176">
                  <c:v>25.35</c:v>
                </c:pt>
                <c:pt idx="93177">
                  <c:v>25.53</c:v>
                </c:pt>
                <c:pt idx="93178">
                  <c:v>24.8</c:v>
                </c:pt>
                <c:pt idx="93179">
                  <c:v>25.23</c:v>
                </c:pt>
                <c:pt idx="93180">
                  <c:v>24.86</c:v>
                </c:pt>
                <c:pt idx="93181">
                  <c:v>25.1</c:v>
                </c:pt>
                <c:pt idx="93182">
                  <c:v>24.93</c:v>
                </c:pt>
                <c:pt idx="93183">
                  <c:v>25.07</c:v>
                </c:pt>
                <c:pt idx="93184">
                  <c:v>25.09</c:v>
                </c:pt>
                <c:pt idx="93185">
                  <c:v>24.88</c:v>
                </c:pt>
                <c:pt idx="93186">
                  <c:v>24.7</c:v>
                </c:pt>
                <c:pt idx="93187">
                  <c:v>24.88</c:v>
                </c:pt>
                <c:pt idx="93188">
                  <c:v>24.13</c:v>
                </c:pt>
                <c:pt idx="93189">
                  <c:v>24.76</c:v>
                </c:pt>
                <c:pt idx="93190">
                  <c:v>24.93</c:v>
                </c:pt>
                <c:pt idx="93191">
                  <c:v>24.78</c:v>
                </c:pt>
                <c:pt idx="93192">
                  <c:v>25.13</c:v>
                </c:pt>
                <c:pt idx="93193">
                  <c:v>26.52</c:v>
                </c:pt>
                <c:pt idx="93194">
                  <c:v>25.83</c:v>
                </c:pt>
                <c:pt idx="93195">
                  <c:v>26.42</c:v>
                </c:pt>
                <c:pt idx="93196">
                  <c:v>26.41</c:v>
                </c:pt>
                <c:pt idx="93197">
                  <c:v>26.02</c:v>
                </c:pt>
                <c:pt idx="93198">
                  <c:v>25.61</c:v>
                </c:pt>
                <c:pt idx="93199">
                  <c:v>27.29</c:v>
                </c:pt>
                <c:pt idx="93200">
                  <c:v>27.1</c:v>
                </c:pt>
                <c:pt idx="93201">
                  <c:v>24.67</c:v>
                </c:pt>
                <c:pt idx="93202">
                  <c:v>25.66</c:v>
                </c:pt>
                <c:pt idx="93203">
                  <c:v>26.2</c:v>
                </c:pt>
                <c:pt idx="93204">
                  <c:v>27.12</c:v>
                </c:pt>
                <c:pt idx="93205">
                  <c:v>29.25</c:v>
                </c:pt>
                <c:pt idx="93206">
                  <c:v>28.17</c:v>
                </c:pt>
                <c:pt idx="93207">
                  <c:v>28.69</c:v>
                </c:pt>
                <c:pt idx="93208">
                  <c:v>28.09</c:v>
                </c:pt>
                <c:pt idx="93209">
                  <c:v>29.6</c:v>
                </c:pt>
                <c:pt idx="93210">
                  <c:v>31.28</c:v>
                </c:pt>
                <c:pt idx="93211">
                  <c:v>30.47</c:v>
                </c:pt>
                <c:pt idx="93212">
                  <c:v>32.1</c:v>
                </c:pt>
                <c:pt idx="93213">
                  <c:v>33.26</c:v>
                </c:pt>
                <c:pt idx="93214">
                  <c:v>31.56</c:v>
                </c:pt>
                <c:pt idx="93215">
                  <c:v>30.62</c:v>
                </c:pt>
                <c:pt idx="93216">
                  <c:v>28.89</c:v>
                </c:pt>
                <c:pt idx="93217">
                  <c:v>28.23</c:v>
                </c:pt>
                <c:pt idx="93218">
                  <c:v>27.89</c:v>
                </c:pt>
                <c:pt idx="93219">
                  <c:v>27.4</c:v>
                </c:pt>
                <c:pt idx="93220">
                  <c:v>26.3</c:v>
                </c:pt>
                <c:pt idx="93221">
                  <c:v>25.79</c:v>
                </c:pt>
                <c:pt idx="93222">
                  <c:v>25.72</c:v>
                </c:pt>
                <c:pt idx="93223">
                  <c:v>30.64</c:v>
                </c:pt>
                <c:pt idx="93224">
                  <c:v>28.43</c:v>
                </c:pt>
                <c:pt idx="93225">
                  <c:v>29.52</c:v>
                </c:pt>
                <c:pt idx="93226">
                  <c:v>29.57</c:v>
                </c:pt>
                <c:pt idx="93227">
                  <c:v>29.06</c:v>
                </c:pt>
                <c:pt idx="93228">
                  <c:v>28.69</c:v>
                </c:pt>
                <c:pt idx="93229">
                  <c:v>29.56</c:v>
                </c:pt>
                <c:pt idx="93230">
                  <c:v>29.45</c:v>
                </c:pt>
                <c:pt idx="93231">
                  <c:v>29.83</c:v>
                </c:pt>
                <c:pt idx="93232">
                  <c:v>31.79</c:v>
                </c:pt>
                <c:pt idx="93233">
                  <c:v>30.13</c:v>
                </c:pt>
                <c:pt idx="93234">
                  <c:v>32.11</c:v>
                </c:pt>
                <c:pt idx="93235">
                  <c:v>31.23</c:v>
                </c:pt>
                <c:pt idx="93236">
                  <c:v>31.54</c:v>
                </c:pt>
                <c:pt idx="93237">
                  <c:v>30.7</c:v>
                </c:pt>
                <c:pt idx="93238">
                  <c:v>30.26</c:v>
                </c:pt>
                <c:pt idx="93239">
                  <c:v>30.07</c:v>
                </c:pt>
                <c:pt idx="93240">
                  <c:v>29.91</c:v>
                </c:pt>
                <c:pt idx="93241">
                  <c:v>29.63</c:v>
                </c:pt>
                <c:pt idx="93242">
                  <c:v>29.89</c:v>
                </c:pt>
                <c:pt idx="93243">
                  <c:v>29.6</c:v>
                </c:pt>
                <c:pt idx="93244">
                  <c:v>29.66</c:v>
                </c:pt>
                <c:pt idx="93245">
                  <c:v>29.07</c:v>
                </c:pt>
                <c:pt idx="93246">
                  <c:v>28.66</c:v>
                </c:pt>
                <c:pt idx="93247">
                  <c:v>29.08</c:v>
                </c:pt>
                <c:pt idx="93248">
                  <c:v>28.71</c:v>
                </c:pt>
                <c:pt idx="93249">
                  <c:v>29.15</c:v>
                </c:pt>
                <c:pt idx="93250">
                  <c:v>28.42</c:v>
                </c:pt>
                <c:pt idx="93251">
                  <c:v>28.66</c:v>
                </c:pt>
                <c:pt idx="93252">
                  <c:v>27.36</c:v>
                </c:pt>
                <c:pt idx="93253">
                  <c:v>27.84</c:v>
                </c:pt>
                <c:pt idx="93254">
                  <c:v>28.76</c:v>
                </c:pt>
                <c:pt idx="93255">
                  <c:v>28.98</c:v>
                </c:pt>
                <c:pt idx="93256">
                  <c:v>28.01</c:v>
                </c:pt>
                <c:pt idx="93257">
                  <c:v>27.93</c:v>
                </c:pt>
                <c:pt idx="93258">
                  <c:v>28.82</c:v>
                </c:pt>
                <c:pt idx="93259">
                  <c:v>28.18</c:v>
                </c:pt>
                <c:pt idx="93260">
                  <c:v>28.69</c:v>
                </c:pt>
                <c:pt idx="93261">
                  <c:v>29.3</c:v>
                </c:pt>
                <c:pt idx="93262">
                  <c:v>29.87</c:v>
                </c:pt>
                <c:pt idx="93263">
                  <c:v>30.48</c:v>
                </c:pt>
                <c:pt idx="93264">
                  <c:v>30.28</c:v>
                </c:pt>
                <c:pt idx="93265">
                  <c:v>30.38</c:v>
                </c:pt>
                <c:pt idx="93266">
                  <c:v>29.76</c:v>
                </c:pt>
                <c:pt idx="93267">
                  <c:v>29.45</c:v>
                </c:pt>
                <c:pt idx="93268">
                  <c:v>29.36</c:v>
                </c:pt>
                <c:pt idx="93269">
                  <c:v>30.15</c:v>
                </c:pt>
                <c:pt idx="93270">
                  <c:v>28.99</c:v>
                </c:pt>
                <c:pt idx="93271">
                  <c:v>27.94</c:v>
                </c:pt>
                <c:pt idx="93272">
                  <c:v>28.42</c:v>
                </c:pt>
                <c:pt idx="93273">
                  <c:v>29.07</c:v>
                </c:pt>
                <c:pt idx="93274">
                  <c:v>30.09</c:v>
                </c:pt>
                <c:pt idx="93275">
                  <c:v>29.72</c:v>
                </c:pt>
                <c:pt idx="93276">
                  <c:v>30.41</c:v>
                </c:pt>
                <c:pt idx="93277">
                  <c:v>30.26</c:v>
                </c:pt>
                <c:pt idx="93278">
                  <c:v>29.9</c:v>
                </c:pt>
                <c:pt idx="93279">
                  <c:v>31.05</c:v>
                </c:pt>
                <c:pt idx="93280">
                  <c:v>30.99</c:v>
                </c:pt>
                <c:pt idx="93281">
                  <c:v>31.37</c:v>
                </c:pt>
                <c:pt idx="93282">
                  <c:v>31.7</c:v>
                </c:pt>
                <c:pt idx="93283">
                  <c:v>31.13</c:v>
                </c:pt>
                <c:pt idx="93284">
                  <c:v>30.2</c:v>
                </c:pt>
                <c:pt idx="93285">
                  <c:v>30.26</c:v>
                </c:pt>
                <c:pt idx="93286">
                  <c:v>30.46</c:v>
                </c:pt>
                <c:pt idx="93287">
                  <c:v>31.09</c:v>
                </c:pt>
                <c:pt idx="93288">
                  <c:v>26.72</c:v>
                </c:pt>
                <c:pt idx="93289">
                  <c:v>27.92</c:v>
                </c:pt>
                <c:pt idx="93290">
                  <c:v>30.56</c:v>
                </c:pt>
                <c:pt idx="93291">
                  <c:v>30.53</c:v>
                </c:pt>
                <c:pt idx="93292">
                  <c:v>30.59</c:v>
                </c:pt>
                <c:pt idx="93293">
                  <c:v>29.48</c:v>
                </c:pt>
                <c:pt idx="93294">
                  <c:v>29.53</c:v>
                </c:pt>
                <c:pt idx="93295">
                  <c:v>29.18</c:v>
                </c:pt>
                <c:pt idx="93296">
                  <c:v>29.64</c:v>
                </c:pt>
                <c:pt idx="93297">
                  <c:v>29.72</c:v>
                </c:pt>
                <c:pt idx="93298">
                  <c:v>29.38</c:v>
                </c:pt>
                <c:pt idx="93299">
                  <c:v>29.35</c:v>
                </c:pt>
                <c:pt idx="93300">
                  <c:v>28.94</c:v>
                </c:pt>
                <c:pt idx="93301">
                  <c:v>27.51</c:v>
                </c:pt>
                <c:pt idx="93302">
                  <c:v>27.13</c:v>
                </c:pt>
                <c:pt idx="93303">
                  <c:v>26.89</c:v>
                </c:pt>
                <c:pt idx="93304">
                  <c:v>26.22</c:v>
                </c:pt>
                <c:pt idx="93305">
                  <c:v>27.03</c:v>
                </c:pt>
                <c:pt idx="93306">
                  <c:v>26.29</c:v>
                </c:pt>
                <c:pt idx="93307">
                  <c:v>26.6</c:v>
                </c:pt>
                <c:pt idx="93308">
                  <c:v>26.82</c:v>
                </c:pt>
                <c:pt idx="93309">
                  <c:v>27.37</c:v>
                </c:pt>
                <c:pt idx="93310">
                  <c:v>27.76</c:v>
                </c:pt>
                <c:pt idx="93311">
                  <c:v>28.52</c:v>
                </c:pt>
                <c:pt idx="93312">
                  <c:v>28.19</c:v>
                </c:pt>
                <c:pt idx="93313">
                  <c:v>28.64</c:v>
                </c:pt>
                <c:pt idx="93314">
                  <c:v>28.91</c:v>
                </c:pt>
                <c:pt idx="93315">
                  <c:v>29.06</c:v>
                </c:pt>
                <c:pt idx="93316">
                  <c:v>28.42</c:v>
                </c:pt>
                <c:pt idx="93317">
                  <c:v>28.54</c:v>
                </c:pt>
                <c:pt idx="93318">
                  <c:v>28.77</c:v>
                </c:pt>
                <c:pt idx="93319">
                  <c:v>27.17</c:v>
                </c:pt>
                <c:pt idx="93320">
                  <c:v>28.33</c:v>
                </c:pt>
                <c:pt idx="93321">
                  <c:v>28.74</c:v>
                </c:pt>
                <c:pt idx="93322">
                  <c:v>28.95</c:v>
                </c:pt>
                <c:pt idx="93323">
                  <c:v>30.06</c:v>
                </c:pt>
                <c:pt idx="93324">
                  <c:v>29.03</c:v>
                </c:pt>
                <c:pt idx="93325">
                  <c:v>28.77</c:v>
                </c:pt>
                <c:pt idx="93326">
                  <c:v>28.24</c:v>
                </c:pt>
                <c:pt idx="93327">
                  <c:v>28.44</c:v>
                </c:pt>
                <c:pt idx="93328">
                  <c:v>27.67</c:v>
                </c:pt>
                <c:pt idx="93329">
                  <c:v>27.63</c:v>
                </c:pt>
                <c:pt idx="93330">
                  <c:v>28.34</c:v>
                </c:pt>
                <c:pt idx="93331">
                  <c:v>28.47</c:v>
                </c:pt>
                <c:pt idx="93332">
                  <c:v>28.76</c:v>
                </c:pt>
                <c:pt idx="93333">
                  <c:v>28.78</c:v>
                </c:pt>
                <c:pt idx="93334">
                  <c:v>28.53</c:v>
                </c:pt>
                <c:pt idx="93335">
                  <c:v>29.38</c:v>
                </c:pt>
                <c:pt idx="93336">
                  <c:v>29.58</c:v>
                </c:pt>
                <c:pt idx="93337">
                  <c:v>29.12</c:v>
                </c:pt>
                <c:pt idx="93338">
                  <c:v>29.53</c:v>
                </c:pt>
                <c:pt idx="93339">
                  <c:v>28.75</c:v>
                </c:pt>
                <c:pt idx="93340">
                  <c:v>29.04</c:v>
                </c:pt>
                <c:pt idx="93341">
                  <c:v>29.15</c:v>
                </c:pt>
                <c:pt idx="93342">
                  <c:v>29.61</c:v>
                </c:pt>
                <c:pt idx="93343">
                  <c:v>29.73</c:v>
                </c:pt>
                <c:pt idx="93344">
                  <c:v>28.73</c:v>
                </c:pt>
                <c:pt idx="93345">
                  <c:v>28.88</c:v>
                </c:pt>
                <c:pt idx="93346">
                  <c:v>29.2</c:v>
                </c:pt>
                <c:pt idx="93347">
                  <c:v>29.47</c:v>
                </c:pt>
                <c:pt idx="93348">
                  <c:v>28.81</c:v>
                </c:pt>
                <c:pt idx="93349">
                  <c:v>28.73</c:v>
                </c:pt>
                <c:pt idx="93350">
                  <c:v>29.33</c:v>
                </c:pt>
                <c:pt idx="93351">
                  <c:v>28.6</c:v>
                </c:pt>
                <c:pt idx="93352">
                  <c:v>29.06</c:v>
                </c:pt>
                <c:pt idx="93353">
                  <c:v>29.16</c:v>
                </c:pt>
                <c:pt idx="93354">
                  <c:v>29.85</c:v>
                </c:pt>
                <c:pt idx="93355">
                  <c:v>29.51</c:v>
                </c:pt>
                <c:pt idx="93356">
                  <c:v>30.08</c:v>
                </c:pt>
                <c:pt idx="93357">
                  <c:v>30.44</c:v>
                </c:pt>
                <c:pt idx="93358">
                  <c:v>30.77</c:v>
                </c:pt>
                <c:pt idx="93359">
                  <c:v>30.87</c:v>
                </c:pt>
                <c:pt idx="93360">
                  <c:v>30.92</c:v>
                </c:pt>
                <c:pt idx="93361">
                  <c:v>30.3</c:v>
                </c:pt>
                <c:pt idx="93362">
                  <c:v>30.54</c:v>
                </c:pt>
                <c:pt idx="93363">
                  <c:v>30.35</c:v>
                </c:pt>
                <c:pt idx="93364">
                  <c:v>30.7</c:v>
                </c:pt>
                <c:pt idx="93365">
                  <c:v>30.43</c:v>
                </c:pt>
                <c:pt idx="93366">
                  <c:v>31.61</c:v>
                </c:pt>
                <c:pt idx="93367">
                  <c:v>30.03</c:v>
                </c:pt>
                <c:pt idx="93368">
                  <c:v>29.85</c:v>
                </c:pt>
                <c:pt idx="93369">
                  <c:v>29.88</c:v>
                </c:pt>
                <c:pt idx="93370">
                  <c:v>28.82</c:v>
                </c:pt>
                <c:pt idx="93371">
                  <c:v>28.06</c:v>
                </c:pt>
                <c:pt idx="93372">
                  <c:v>28.63</c:v>
                </c:pt>
                <c:pt idx="93373">
                  <c:v>28.69</c:v>
                </c:pt>
                <c:pt idx="93374">
                  <c:v>28.92</c:v>
                </c:pt>
                <c:pt idx="93375">
                  <c:v>28.57</c:v>
                </c:pt>
                <c:pt idx="93376">
                  <c:v>28.73</c:v>
                </c:pt>
                <c:pt idx="93377">
                  <c:v>29.32</c:v>
                </c:pt>
                <c:pt idx="93378">
                  <c:v>29.75</c:v>
                </c:pt>
                <c:pt idx="93379">
                  <c:v>30.25</c:v>
                </c:pt>
                <c:pt idx="93380">
                  <c:v>30.66</c:v>
                </c:pt>
                <c:pt idx="93381">
                  <c:v>29.6</c:v>
                </c:pt>
                <c:pt idx="93382">
                  <c:v>29.87</c:v>
                </c:pt>
                <c:pt idx="93383">
                  <c:v>29.78</c:v>
                </c:pt>
                <c:pt idx="93384">
                  <c:v>29.22</c:v>
                </c:pt>
                <c:pt idx="93385">
                  <c:v>30.12</c:v>
                </c:pt>
                <c:pt idx="93386">
                  <c:v>29.68</c:v>
                </c:pt>
                <c:pt idx="93387">
                  <c:v>29.85</c:v>
                </c:pt>
                <c:pt idx="93388">
                  <c:v>27.81</c:v>
                </c:pt>
                <c:pt idx="93389">
                  <c:v>26.56</c:v>
                </c:pt>
                <c:pt idx="93390">
                  <c:v>26.87</c:v>
                </c:pt>
                <c:pt idx="93391">
                  <c:v>25.71</c:v>
                </c:pt>
                <c:pt idx="93392">
                  <c:v>24.43</c:v>
                </c:pt>
                <c:pt idx="93393">
                  <c:v>24.17</c:v>
                </c:pt>
                <c:pt idx="93394">
                  <c:v>23.79</c:v>
                </c:pt>
                <c:pt idx="93395">
                  <c:v>22.9</c:v>
                </c:pt>
                <c:pt idx="93396">
                  <c:v>22.23</c:v>
                </c:pt>
                <c:pt idx="93397">
                  <c:v>22.16</c:v>
                </c:pt>
                <c:pt idx="93398">
                  <c:v>22.26</c:v>
                </c:pt>
                <c:pt idx="93399">
                  <c:v>22.39</c:v>
                </c:pt>
                <c:pt idx="93400">
                  <c:v>21.81</c:v>
                </c:pt>
                <c:pt idx="93401">
                  <c:v>21.36</c:v>
                </c:pt>
                <c:pt idx="93402">
                  <c:v>21.52</c:v>
                </c:pt>
                <c:pt idx="93403">
                  <c:v>22.19</c:v>
                </c:pt>
                <c:pt idx="93404">
                  <c:v>22.43</c:v>
                </c:pt>
                <c:pt idx="93405">
                  <c:v>21.99</c:v>
                </c:pt>
                <c:pt idx="93406">
                  <c:v>23.36</c:v>
                </c:pt>
                <c:pt idx="93407">
                  <c:v>22.64</c:v>
                </c:pt>
                <c:pt idx="93408">
                  <c:v>23.48</c:v>
                </c:pt>
                <c:pt idx="93409">
                  <c:v>24.15</c:v>
                </c:pt>
                <c:pt idx="93410">
                  <c:v>24.02</c:v>
                </c:pt>
                <c:pt idx="93411">
                  <c:v>23.97</c:v>
                </c:pt>
                <c:pt idx="93412">
                  <c:v>23.38</c:v>
                </c:pt>
                <c:pt idx="93413">
                  <c:v>23.19</c:v>
                </c:pt>
                <c:pt idx="93414">
                  <c:v>22.78</c:v>
                </c:pt>
                <c:pt idx="93415">
                  <c:v>23.09</c:v>
                </c:pt>
                <c:pt idx="93416">
                  <c:v>22.68</c:v>
                </c:pt>
                <c:pt idx="93417">
                  <c:v>22</c:v>
                </c:pt>
                <c:pt idx="93418">
                  <c:v>22.93</c:v>
                </c:pt>
                <c:pt idx="93419">
                  <c:v>22.67</c:v>
                </c:pt>
                <c:pt idx="93420">
                  <c:v>22.89</c:v>
                </c:pt>
                <c:pt idx="93421">
                  <c:v>22.25</c:v>
                </c:pt>
                <c:pt idx="93422">
                  <c:v>21.86</c:v>
                </c:pt>
                <c:pt idx="93423">
                  <c:v>21.62</c:v>
                </c:pt>
                <c:pt idx="93424">
                  <c:v>20.01</c:v>
                </c:pt>
                <c:pt idx="93425">
                  <c:v>19.17</c:v>
                </c:pt>
                <c:pt idx="93426">
                  <c:v>20.36</c:v>
                </c:pt>
                <c:pt idx="93427">
                  <c:v>21.25</c:v>
                </c:pt>
                <c:pt idx="93428">
                  <c:v>21.01</c:v>
                </c:pt>
                <c:pt idx="93429">
                  <c:v>20.71</c:v>
                </c:pt>
                <c:pt idx="93430">
                  <c:v>20.49</c:v>
                </c:pt>
                <c:pt idx="93431">
                  <c:v>20.22</c:v>
                </c:pt>
                <c:pt idx="93432">
                  <c:v>20.33</c:v>
                </c:pt>
                <c:pt idx="93433">
                  <c:v>21.8</c:v>
                </c:pt>
                <c:pt idx="93434">
                  <c:v>25.39</c:v>
                </c:pt>
                <c:pt idx="93435">
                  <c:v>27.7</c:v>
                </c:pt>
                <c:pt idx="93436">
                  <c:v>27.78</c:v>
                </c:pt>
                <c:pt idx="93437">
                  <c:v>27.28</c:v>
                </c:pt>
                <c:pt idx="93438">
                  <c:v>32.55</c:v>
                </c:pt>
                <c:pt idx="93439">
                  <c:v>28.39</c:v>
                </c:pt>
                <c:pt idx="93440">
                  <c:v>28.11</c:v>
                </c:pt>
                <c:pt idx="93441">
                  <c:v>29.28</c:v>
                </c:pt>
                <c:pt idx="93442">
                  <c:v>29</c:v>
                </c:pt>
                <c:pt idx="93443">
                  <c:v>29.36</c:v>
                </c:pt>
                <c:pt idx="93444">
                  <c:v>29.2</c:v>
                </c:pt>
                <c:pt idx="93445">
                  <c:v>30.18</c:v>
                </c:pt>
                <c:pt idx="93446">
                  <c:v>29.62</c:v>
                </c:pt>
                <c:pt idx="93447">
                  <c:v>31.67</c:v>
                </c:pt>
                <c:pt idx="93448">
                  <c:v>30.02</c:v>
                </c:pt>
                <c:pt idx="93449">
                  <c:v>30.49</c:v>
                </c:pt>
                <c:pt idx="93450">
                  <c:v>30.02</c:v>
                </c:pt>
                <c:pt idx="93451">
                  <c:v>30.24</c:v>
                </c:pt>
                <c:pt idx="93452">
                  <c:v>30.44</c:v>
                </c:pt>
                <c:pt idx="93453">
                  <c:v>29.87</c:v>
                </c:pt>
                <c:pt idx="93454">
                  <c:v>29.36</c:v>
                </c:pt>
                <c:pt idx="93455">
                  <c:v>30.06</c:v>
                </c:pt>
                <c:pt idx="93456">
                  <c:v>29.79</c:v>
                </c:pt>
                <c:pt idx="93457">
                  <c:v>28.71</c:v>
                </c:pt>
                <c:pt idx="93458">
                  <c:v>28.96</c:v>
                </c:pt>
                <c:pt idx="93459">
                  <c:v>28.99</c:v>
                </c:pt>
                <c:pt idx="93460">
                  <c:v>28.32</c:v>
                </c:pt>
                <c:pt idx="93461">
                  <c:v>28.34</c:v>
                </c:pt>
                <c:pt idx="93462">
                  <c:v>27.68</c:v>
                </c:pt>
                <c:pt idx="93463">
                  <c:v>28.17</c:v>
                </c:pt>
                <c:pt idx="93464">
                  <c:v>27.79</c:v>
                </c:pt>
                <c:pt idx="93465">
                  <c:v>28.13</c:v>
                </c:pt>
                <c:pt idx="93466">
                  <c:v>27.82</c:v>
                </c:pt>
                <c:pt idx="93467">
                  <c:v>27.17</c:v>
                </c:pt>
                <c:pt idx="93468">
                  <c:v>28.14</c:v>
                </c:pt>
                <c:pt idx="93469">
                  <c:v>29.59</c:v>
                </c:pt>
                <c:pt idx="93470">
                  <c:v>29.63</c:v>
                </c:pt>
                <c:pt idx="93471">
                  <c:v>28.75</c:v>
                </c:pt>
                <c:pt idx="93472">
                  <c:v>27.33</c:v>
                </c:pt>
                <c:pt idx="93473">
                  <c:v>28.13</c:v>
                </c:pt>
                <c:pt idx="93474">
                  <c:v>28.63</c:v>
                </c:pt>
                <c:pt idx="93475">
                  <c:v>29.42</c:v>
                </c:pt>
                <c:pt idx="93476">
                  <c:v>28.68</c:v>
                </c:pt>
                <c:pt idx="93477">
                  <c:v>28.4</c:v>
                </c:pt>
                <c:pt idx="93478">
                  <c:v>28.11</c:v>
                </c:pt>
                <c:pt idx="93479">
                  <c:v>28.6</c:v>
                </c:pt>
                <c:pt idx="93480">
                  <c:v>28.72</c:v>
                </c:pt>
                <c:pt idx="93481">
                  <c:v>30.29</c:v>
                </c:pt>
                <c:pt idx="93482">
                  <c:v>29.5</c:v>
                </c:pt>
                <c:pt idx="93483">
                  <c:v>29.33</c:v>
                </c:pt>
                <c:pt idx="93484">
                  <c:v>29.01</c:v>
                </c:pt>
                <c:pt idx="93485">
                  <c:v>28.32</c:v>
                </c:pt>
                <c:pt idx="93486">
                  <c:v>26.76</c:v>
                </c:pt>
                <c:pt idx="93487">
                  <c:v>27.64</c:v>
                </c:pt>
                <c:pt idx="93488">
                  <c:v>26.74</c:v>
                </c:pt>
                <c:pt idx="93489">
                  <c:v>26.8</c:v>
                </c:pt>
                <c:pt idx="93490">
                  <c:v>26.71</c:v>
                </c:pt>
                <c:pt idx="93491">
                  <c:v>27.24</c:v>
                </c:pt>
                <c:pt idx="93492">
                  <c:v>28.12</c:v>
                </c:pt>
                <c:pt idx="93493">
                  <c:v>27.5</c:v>
                </c:pt>
                <c:pt idx="93494">
                  <c:v>27.64</c:v>
                </c:pt>
                <c:pt idx="93495">
                  <c:v>28.07</c:v>
                </c:pt>
                <c:pt idx="93496">
                  <c:v>27.74</c:v>
                </c:pt>
                <c:pt idx="93497">
                  <c:v>28.29</c:v>
                </c:pt>
                <c:pt idx="93498">
                  <c:v>27.14</c:v>
                </c:pt>
                <c:pt idx="93499">
                  <c:v>27.86</c:v>
                </c:pt>
                <c:pt idx="93500">
                  <c:v>28.18</c:v>
                </c:pt>
                <c:pt idx="93501">
                  <c:v>27.58</c:v>
                </c:pt>
                <c:pt idx="93502">
                  <c:v>27.89</c:v>
                </c:pt>
                <c:pt idx="93503">
                  <c:v>27.65</c:v>
                </c:pt>
                <c:pt idx="93504">
                  <c:v>27.03</c:v>
                </c:pt>
                <c:pt idx="93505">
                  <c:v>27.17</c:v>
                </c:pt>
                <c:pt idx="93506">
                  <c:v>27.05</c:v>
                </c:pt>
                <c:pt idx="93507">
                  <c:v>26.49</c:v>
                </c:pt>
                <c:pt idx="93508">
                  <c:v>27.37</c:v>
                </c:pt>
                <c:pt idx="93509">
                  <c:v>28.42</c:v>
                </c:pt>
                <c:pt idx="93510">
                  <c:v>28.76</c:v>
                </c:pt>
                <c:pt idx="93511">
                  <c:v>27.21</c:v>
                </c:pt>
                <c:pt idx="93512">
                  <c:v>26.2</c:v>
                </c:pt>
                <c:pt idx="93513">
                  <c:v>26.38</c:v>
                </c:pt>
                <c:pt idx="93514">
                  <c:v>26.01</c:v>
                </c:pt>
                <c:pt idx="93515">
                  <c:v>26.58</c:v>
                </c:pt>
                <c:pt idx="93516">
                  <c:v>26.59</c:v>
                </c:pt>
                <c:pt idx="93517">
                  <c:v>26.5</c:v>
                </c:pt>
                <c:pt idx="93518">
                  <c:v>25.71</c:v>
                </c:pt>
                <c:pt idx="93519">
                  <c:v>26.28</c:v>
                </c:pt>
                <c:pt idx="93520">
                  <c:v>25.37</c:v>
                </c:pt>
                <c:pt idx="93521">
                  <c:v>26.72</c:v>
                </c:pt>
                <c:pt idx="93522">
                  <c:v>27.15</c:v>
                </c:pt>
                <c:pt idx="93523">
                  <c:v>27.48</c:v>
                </c:pt>
                <c:pt idx="93524">
                  <c:v>27.75</c:v>
                </c:pt>
                <c:pt idx="93525">
                  <c:v>27.91</c:v>
                </c:pt>
                <c:pt idx="93526">
                  <c:v>27.28</c:v>
                </c:pt>
                <c:pt idx="93527">
                  <c:v>27.69</c:v>
                </c:pt>
                <c:pt idx="93528">
                  <c:v>28.51</c:v>
                </c:pt>
                <c:pt idx="93529">
                  <c:v>28.64</c:v>
                </c:pt>
                <c:pt idx="93530">
                  <c:v>27.8</c:v>
                </c:pt>
                <c:pt idx="93531">
                  <c:v>28.4</c:v>
                </c:pt>
                <c:pt idx="93532">
                  <c:v>27.5</c:v>
                </c:pt>
                <c:pt idx="93533">
                  <c:v>26.84</c:v>
                </c:pt>
                <c:pt idx="93534">
                  <c:v>26.2</c:v>
                </c:pt>
                <c:pt idx="93535">
                  <c:v>25.92</c:v>
                </c:pt>
                <c:pt idx="93536">
                  <c:v>25.96</c:v>
                </c:pt>
                <c:pt idx="93537">
                  <c:v>25.93</c:v>
                </c:pt>
                <c:pt idx="93538">
                  <c:v>26.83</c:v>
                </c:pt>
                <c:pt idx="93539">
                  <c:v>26.35</c:v>
                </c:pt>
                <c:pt idx="93540">
                  <c:v>26.28</c:v>
                </c:pt>
                <c:pt idx="93541">
                  <c:v>25.81</c:v>
                </c:pt>
                <c:pt idx="93542">
                  <c:v>26.66</c:v>
                </c:pt>
                <c:pt idx="93543">
                  <c:v>27.09</c:v>
                </c:pt>
                <c:pt idx="93544">
                  <c:v>27.06</c:v>
                </c:pt>
                <c:pt idx="93545">
                  <c:v>26.82</c:v>
                </c:pt>
                <c:pt idx="93546">
                  <c:v>26.89</c:v>
                </c:pt>
                <c:pt idx="93547">
                  <c:v>26.22</c:v>
                </c:pt>
                <c:pt idx="93548">
                  <c:v>26.47</c:v>
                </c:pt>
                <c:pt idx="93549">
                  <c:v>26.71</c:v>
                </c:pt>
                <c:pt idx="93550">
                  <c:v>26.18</c:v>
                </c:pt>
                <c:pt idx="93551">
                  <c:v>26.44</c:v>
                </c:pt>
                <c:pt idx="93552">
                  <c:v>26.08</c:v>
                </c:pt>
                <c:pt idx="93553">
                  <c:v>26.95</c:v>
                </c:pt>
                <c:pt idx="93554">
                  <c:v>27.49</c:v>
                </c:pt>
                <c:pt idx="93555">
                  <c:v>27.61</c:v>
                </c:pt>
                <c:pt idx="93556">
                  <c:v>26.71</c:v>
                </c:pt>
                <c:pt idx="93557">
                  <c:v>24.55</c:v>
                </c:pt>
                <c:pt idx="93558">
                  <c:v>24.49</c:v>
                </c:pt>
                <c:pt idx="93559">
                  <c:v>31.25</c:v>
                </c:pt>
                <c:pt idx="93560">
                  <c:v>29.29</c:v>
                </c:pt>
                <c:pt idx="93561">
                  <c:v>28.74</c:v>
                </c:pt>
                <c:pt idx="93562">
                  <c:v>27.17</c:v>
                </c:pt>
                <c:pt idx="93563">
                  <c:v>26.12</c:v>
                </c:pt>
                <c:pt idx="93564">
                  <c:v>25.44</c:v>
                </c:pt>
                <c:pt idx="93565">
                  <c:v>25.05</c:v>
                </c:pt>
                <c:pt idx="93566">
                  <c:v>24.6</c:v>
                </c:pt>
                <c:pt idx="93567">
                  <c:v>24.59</c:v>
                </c:pt>
                <c:pt idx="93568">
                  <c:v>23.74</c:v>
                </c:pt>
                <c:pt idx="93569">
                  <c:v>23.55</c:v>
                </c:pt>
                <c:pt idx="93570">
                  <c:v>24.79</c:v>
                </c:pt>
                <c:pt idx="93571">
                  <c:v>24.55</c:v>
                </c:pt>
                <c:pt idx="93572">
                  <c:v>24.59</c:v>
                </c:pt>
                <c:pt idx="93573">
                  <c:v>24.32</c:v>
                </c:pt>
                <c:pt idx="93574">
                  <c:v>23.84</c:v>
                </c:pt>
                <c:pt idx="93575">
                  <c:v>24.61</c:v>
                </c:pt>
                <c:pt idx="93576">
                  <c:v>25.13</c:v>
                </c:pt>
                <c:pt idx="93577">
                  <c:v>24.65</c:v>
                </c:pt>
                <c:pt idx="93578">
                  <c:v>24.99</c:v>
                </c:pt>
                <c:pt idx="93579">
                  <c:v>23.82</c:v>
                </c:pt>
                <c:pt idx="93580">
                  <c:v>23.77</c:v>
                </c:pt>
                <c:pt idx="93581">
                  <c:v>22.79</c:v>
                </c:pt>
                <c:pt idx="93582">
                  <c:v>23.8</c:v>
                </c:pt>
                <c:pt idx="93583">
                  <c:v>23.73</c:v>
                </c:pt>
                <c:pt idx="93584">
                  <c:v>24.24</c:v>
                </c:pt>
                <c:pt idx="93585">
                  <c:v>23.54</c:v>
                </c:pt>
                <c:pt idx="93586">
                  <c:v>23.19</c:v>
                </c:pt>
                <c:pt idx="93587">
                  <c:v>23.29</c:v>
                </c:pt>
                <c:pt idx="93588">
                  <c:v>23.32</c:v>
                </c:pt>
                <c:pt idx="93589">
                  <c:v>23.75</c:v>
                </c:pt>
                <c:pt idx="93590">
                  <c:v>23.94</c:v>
                </c:pt>
                <c:pt idx="93591">
                  <c:v>23.99</c:v>
                </c:pt>
                <c:pt idx="93592">
                  <c:v>23.61</c:v>
                </c:pt>
                <c:pt idx="93593">
                  <c:v>21.97</c:v>
                </c:pt>
                <c:pt idx="93594">
                  <c:v>23.15</c:v>
                </c:pt>
                <c:pt idx="93595">
                  <c:v>21.94</c:v>
                </c:pt>
                <c:pt idx="93596">
                  <c:v>21.63</c:v>
                </c:pt>
                <c:pt idx="93597">
                  <c:v>21.66</c:v>
                </c:pt>
                <c:pt idx="93598">
                  <c:v>22.87</c:v>
                </c:pt>
                <c:pt idx="93599">
                  <c:v>23.23</c:v>
                </c:pt>
                <c:pt idx="93600">
                  <c:v>23.55</c:v>
                </c:pt>
                <c:pt idx="93601">
                  <c:v>22.96</c:v>
                </c:pt>
                <c:pt idx="93602">
                  <c:v>22.83</c:v>
                </c:pt>
                <c:pt idx="93603">
                  <c:v>23.65</c:v>
                </c:pt>
                <c:pt idx="93604">
                  <c:v>22.96</c:v>
                </c:pt>
                <c:pt idx="93605">
                  <c:v>23.98</c:v>
                </c:pt>
                <c:pt idx="93606">
                  <c:v>23.21</c:v>
                </c:pt>
                <c:pt idx="93607">
                  <c:v>22.61</c:v>
                </c:pt>
                <c:pt idx="93608">
                  <c:v>21.61</c:v>
                </c:pt>
                <c:pt idx="93609">
                  <c:v>21.78</c:v>
                </c:pt>
                <c:pt idx="93610">
                  <c:v>21.56</c:v>
                </c:pt>
                <c:pt idx="93611">
                  <c:v>21.57</c:v>
                </c:pt>
                <c:pt idx="93612">
                  <c:v>21.25</c:v>
                </c:pt>
                <c:pt idx="93613">
                  <c:v>21.44</c:v>
                </c:pt>
                <c:pt idx="93614">
                  <c:v>21.74</c:v>
                </c:pt>
                <c:pt idx="93615">
                  <c:v>22.21</c:v>
                </c:pt>
                <c:pt idx="93616">
                  <c:v>22.16</c:v>
                </c:pt>
                <c:pt idx="93617">
                  <c:v>21.65</c:v>
                </c:pt>
                <c:pt idx="93618">
                  <c:v>21.98</c:v>
                </c:pt>
                <c:pt idx="93619">
                  <c:v>23.05</c:v>
                </c:pt>
                <c:pt idx="93620">
                  <c:v>22.22</c:v>
                </c:pt>
                <c:pt idx="93621">
                  <c:v>22.48</c:v>
                </c:pt>
                <c:pt idx="93622">
                  <c:v>21.74</c:v>
                </c:pt>
                <c:pt idx="93623">
                  <c:v>21.78</c:v>
                </c:pt>
                <c:pt idx="93624">
                  <c:v>22.04</c:v>
                </c:pt>
                <c:pt idx="93625">
                  <c:v>21.69</c:v>
                </c:pt>
                <c:pt idx="93626">
                  <c:v>21.33</c:v>
                </c:pt>
                <c:pt idx="93627">
                  <c:v>20.85</c:v>
                </c:pt>
                <c:pt idx="93628">
                  <c:v>20.92</c:v>
                </c:pt>
                <c:pt idx="93629">
                  <c:v>21.07</c:v>
                </c:pt>
                <c:pt idx="93630">
                  <c:v>21.93</c:v>
                </c:pt>
                <c:pt idx="93631">
                  <c:v>21.62</c:v>
                </c:pt>
                <c:pt idx="93632">
                  <c:v>21.75</c:v>
                </c:pt>
                <c:pt idx="93633">
                  <c:v>21.88</c:v>
                </c:pt>
                <c:pt idx="93634">
                  <c:v>21.28</c:v>
                </c:pt>
                <c:pt idx="93635">
                  <c:v>21.36</c:v>
                </c:pt>
                <c:pt idx="93636">
                  <c:v>21.65</c:v>
                </c:pt>
                <c:pt idx="93637">
                  <c:v>20.38</c:v>
                </c:pt>
                <c:pt idx="93638">
                  <c:v>21.56</c:v>
                </c:pt>
                <c:pt idx="93639">
                  <c:v>21.78</c:v>
                </c:pt>
                <c:pt idx="93640">
                  <c:v>21.13</c:v>
                </c:pt>
                <c:pt idx="93641">
                  <c:v>20.74</c:v>
                </c:pt>
                <c:pt idx="93642">
                  <c:v>21.77</c:v>
                </c:pt>
                <c:pt idx="93643">
                  <c:v>21.34</c:v>
                </c:pt>
                <c:pt idx="93644">
                  <c:v>21.67</c:v>
                </c:pt>
                <c:pt idx="93645">
                  <c:v>21.19</c:v>
                </c:pt>
                <c:pt idx="93646">
                  <c:v>20.96</c:v>
                </c:pt>
                <c:pt idx="93647">
                  <c:v>21.83</c:v>
                </c:pt>
                <c:pt idx="93648">
                  <c:v>22.64</c:v>
                </c:pt>
                <c:pt idx="93649">
                  <c:v>23.59</c:v>
                </c:pt>
                <c:pt idx="93650">
                  <c:v>23.74</c:v>
                </c:pt>
                <c:pt idx="93651">
                  <c:v>24.38</c:v>
                </c:pt>
                <c:pt idx="93652">
                  <c:v>24.05</c:v>
                </c:pt>
                <c:pt idx="93653">
                  <c:v>24.01</c:v>
                </c:pt>
                <c:pt idx="93654">
                  <c:v>24.57</c:v>
                </c:pt>
                <c:pt idx="93655">
                  <c:v>23.18</c:v>
                </c:pt>
                <c:pt idx="93656">
                  <c:v>22.89</c:v>
                </c:pt>
                <c:pt idx="93657">
                  <c:v>23.08</c:v>
                </c:pt>
                <c:pt idx="93658">
                  <c:v>22.03</c:v>
                </c:pt>
                <c:pt idx="93659">
                  <c:v>21.78</c:v>
                </c:pt>
                <c:pt idx="93660">
                  <c:v>21.95</c:v>
                </c:pt>
                <c:pt idx="93661">
                  <c:v>22.54</c:v>
                </c:pt>
                <c:pt idx="93662">
                  <c:v>22.34</c:v>
                </c:pt>
                <c:pt idx="93663">
                  <c:v>22.07</c:v>
                </c:pt>
                <c:pt idx="93664">
                  <c:v>21.36</c:v>
                </c:pt>
                <c:pt idx="93665">
                  <c:v>21.73</c:v>
                </c:pt>
                <c:pt idx="93666">
                  <c:v>21.49</c:v>
                </c:pt>
                <c:pt idx="93667">
                  <c:v>22.07</c:v>
                </c:pt>
                <c:pt idx="93668">
                  <c:v>21.68</c:v>
                </c:pt>
                <c:pt idx="93669">
                  <c:v>21.94</c:v>
                </c:pt>
                <c:pt idx="93670">
                  <c:v>22.23</c:v>
                </c:pt>
                <c:pt idx="93671">
                  <c:v>22.6</c:v>
                </c:pt>
                <c:pt idx="93672">
                  <c:v>23.02</c:v>
                </c:pt>
                <c:pt idx="93673">
                  <c:v>23.55</c:v>
                </c:pt>
                <c:pt idx="93674">
                  <c:v>24.1</c:v>
                </c:pt>
                <c:pt idx="93675">
                  <c:v>24.03</c:v>
                </c:pt>
                <c:pt idx="93676">
                  <c:v>24.02</c:v>
                </c:pt>
                <c:pt idx="93677">
                  <c:v>24.39</c:v>
                </c:pt>
                <c:pt idx="93678">
                  <c:v>25.24</c:v>
                </c:pt>
                <c:pt idx="93679">
                  <c:v>24.29</c:v>
                </c:pt>
                <c:pt idx="93680">
                  <c:v>23.39</c:v>
                </c:pt>
                <c:pt idx="93681">
                  <c:v>23.1</c:v>
                </c:pt>
                <c:pt idx="93682">
                  <c:v>23.3</c:v>
                </c:pt>
                <c:pt idx="93683">
                  <c:v>23.05</c:v>
                </c:pt>
                <c:pt idx="93684">
                  <c:v>22.67</c:v>
                </c:pt>
                <c:pt idx="93685">
                  <c:v>23.29</c:v>
                </c:pt>
                <c:pt idx="93686">
                  <c:v>22.23</c:v>
                </c:pt>
                <c:pt idx="93687">
                  <c:v>22.21</c:v>
                </c:pt>
                <c:pt idx="93688">
                  <c:v>22</c:v>
                </c:pt>
                <c:pt idx="93689">
                  <c:v>21.37</c:v>
                </c:pt>
                <c:pt idx="93690">
                  <c:v>22.14</c:v>
                </c:pt>
                <c:pt idx="93691">
                  <c:v>22.65</c:v>
                </c:pt>
                <c:pt idx="93692">
                  <c:v>22.4</c:v>
                </c:pt>
                <c:pt idx="93693">
                  <c:v>22.45</c:v>
                </c:pt>
                <c:pt idx="93694">
                  <c:v>22.46</c:v>
                </c:pt>
                <c:pt idx="93695">
                  <c:v>22.43</c:v>
                </c:pt>
                <c:pt idx="93696">
                  <c:v>22.72</c:v>
                </c:pt>
                <c:pt idx="93697">
                  <c:v>24.3</c:v>
                </c:pt>
                <c:pt idx="93698">
                  <c:v>25.08</c:v>
                </c:pt>
                <c:pt idx="93699">
                  <c:v>23.9</c:v>
                </c:pt>
                <c:pt idx="93700">
                  <c:v>23.19</c:v>
                </c:pt>
                <c:pt idx="93701">
                  <c:v>23.54</c:v>
                </c:pt>
                <c:pt idx="93702">
                  <c:v>23.45</c:v>
                </c:pt>
                <c:pt idx="93703">
                  <c:v>23.98</c:v>
                </c:pt>
                <c:pt idx="93704">
                  <c:v>23.1</c:v>
                </c:pt>
                <c:pt idx="93705">
                  <c:v>23.46</c:v>
                </c:pt>
                <c:pt idx="93706">
                  <c:v>23.46</c:v>
                </c:pt>
                <c:pt idx="93707">
                  <c:v>23.14</c:v>
                </c:pt>
                <c:pt idx="93708">
                  <c:v>24.4</c:v>
                </c:pt>
                <c:pt idx="93709">
                  <c:v>24.49</c:v>
                </c:pt>
                <c:pt idx="93710">
                  <c:v>25.15</c:v>
                </c:pt>
                <c:pt idx="93711">
                  <c:v>24.86</c:v>
                </c:pt>
                <c:pt idx="93712">
                  <c:v>25.71</c:v>
                </c:pt>
                <c:pt idx="93713">
                  <c:v>25.03</c:v>
                </c:pt>
                <c:pt idx="93714">
                  <c:v>24.49</c:v>
                </c:pt>
                <c:pt idx="93715">
                  <c:v>24.82</c:v>
                </c:pt>
                <c:pt idx="93716">
                  <c:v>24.65</c:v>
                </c:pt>
                <c:pt idx="93717">
                  <c:v>24.34</c:v>
                </c:pt>
                <c:pt idx="93718">
                  <c:v>25.23</c:v>
                </c:pt>
                <c:pt idx="93719">
                  <c:v>25.72</c:v>
                </c:pt>
                <c:pt idx="93720">
                  <c:v>25.48</c:v>
                </c:pt>
                <c:pt idx="93721">
                  <c:v>24.42</c:v>
                </c:pt>
                <c:pt idx="93722">
                  <c:v>25.02</c:v>
                </c:pt>
                <c:pt idx="93723">
                  <c:v>25.76</c:v>
                </c:pt>
                <c:pt idx="93724">
                  <c:v>25.92</c:v>
                </c:pt>
                <c:pt idx="93725">
                  <c:v>26.67</c:v>
                </c:pt>
                <c:pt idx="93726">
                  <c:v>26.67</c:v>
                </c:pt>
                <c:pt idx="93727">
                  <c:v>30.74</c:v>
                </c:pt>
                <c:pt idx="93728">
                  <c:v>31.19</c:v>
                </c:pt>
                <c:pt idx="93729">
                  <c:v>30.01</c:v>
                </c:pt>
                <c:pt idx="93730">
                  <c:v>28.76</c:v>
                </c:pt>
                <c:pt idx="93731">
                  <c:v>28.5</c:v>
                </c:pt>
                <c:pt idx="93732">
                  <c:v>29.1</c:v>
                </c:pt>
                <c:pt idx="93733">
                  <c:v>29.04</c:v>
                </c:pt>
                <c:pt idx="93734">
                  <c:v>29.11</c:v>
                </c:pt>
                <c:pt idx="93735">
                  <c:v>29.19</c:v>
                </c:pt>
                <c:pt idx="93736">
                  <c:v>29</c:v>
                </c:pt>
                <c:pt idx="93737">
                  <c:v>28.34</c:v>
                </c:pt>
                <c:pt idx="93738">
                  <c:v>27.94</c:v>
                </c:pt>
                <c:pt idx="93739">
                  <c:v>28.4</c:v>
                </c:pt>
                <c:pt idx="93740">
                  <c:v>28.95</c:v>
                </c:pt>
                <c:pt idx="93741">
                  <c:v>28.49</c:v>
                </c:pt>
                <c:pt idx="93742">
                  <c:v>28.76</c:v>
                </c:pt>
                <c:pt idx="93743">
                  <c:v>28.84</c:v>
                </c:pt>
                <c:pt idx="93744">
                  <c:v>28.66</c:v>
                </c:pt>
                <c:pt idx="93745">
                  <c:v>28.29</c:v>
                </c:pt>
                <c:pt idx="93746">
                  <c:v>28.66</c:v>
                </c:pt>
                <c:pt idx="93747">
                  <c:v>29.29</c:v>
                </c:pt>
                <c:pt idx="93748">
                  <c:v>29.24</c:v>
                </c:pt>
                <c:pt idx="93749">
                  <c:v>29.33</c:v>
                </c:pt>
                <c:pt idx="93750">
                  <c:v>30.22</c:v>
                </c:pt>
                <c:pt idx="93751">
                  <c:v>30.71</c:v>
                </c:pt>
                <c:pt idx="93752">
                  <c:v>30.29</c:v>
                </c:pt>
                <c:pt idx="93753">
                  <c:v>29.95</c:v>
                </c:pt>
                <c:pt idx="93754">
                  <c:v>30.15</c:v>
                </c:pt>
                <c:pt idx="93755">
                  <c:v>29.23</c:v>
                </c:pt>
                <c:pt idx="93756">
                  <c:v>29.03</c:v>
                </c:pt>
                <c:pt idx="93757">
                  <c:v>29.06</c:v>
                </c:pt>
                <c:pt idx="93758">
                  <c:v>28.86</c:v>
                </c:pt>
                <c:pt idx="93759">
                  <c:v>28.5</c:v>
                </c:pt>
                <c:pt idx="93760">
                  <c:v>28.92</c:v>
                </c:pt>
                <c:pt idx="93761">
                  <c:v>28.1</c:v>
                </c:pt>
                <c:pt idx="93762">
                  <c:v>28.77</c:v>
                </c:pt>
                <c:pt idx="93763">
                  <c:v>29.06</c:v>
                </c:pt>
                <c:pt idx="93764">
                  <c:v>28.53</c:v>
                </c:pt>
                <c:pt idx="93765">
                  <c:v>29.01</c:v>
                </c:pt>
                <c:pt idx="93766">
                  <c:v>28.87</c:v>
                </c:pt>
                <c:pt idx="93767">
                  <c:v>28.85</c:v>
                </c:pt>
                <c:pt idx="93768">
                  <c:v>30.37</c:v>
                </c:pt>
                <c:pt idx="93769">
                  <c:v>29.46</c:v>
                </c:pt>
                <c:pt idx="93770">
                  <c:v>29.8</c:v>
                </c:pt>
                <c:pt idx="93771">
                  <c:v>29.55</c:v>
                </c:pt>
                <c:pt idx="93772">
                  <c:v>30.26</c:v>
                </c:pt>
                <c:pt idx="93773">
                  <c:v>29.5</c:v>
                </c:pt>
                <c:pt idx="93774">
                  <c:v>30.06</c:v>
                </c:pt>
                <c:pt idx="93775">
                  <c:v>29.99</c:v>
                </c:pt>
                <c:pt idx="93776">
                  <c:v>28.81</c:v>
                </c:pt>
                <c:pt idx="93777">
                  <c:v>29.01</c:v>
                </c:pt>
                <c:pt idx="93778">
                  <c:v>28.62</c:v>
                </c:pt>
                <c:pt idx="93779">
                  <c:v>28.61</c:v>
                </c:pt>
                <c:pt idx="93780">
                  <c:v>28.18</c:v>
                </c:pt>
                <c:pt idx="93781">
                  <c:v>27.09</c:v>
                </c:pt>
                <c:pt idx="93782">
                  <c:v>26.39</c:v>
                </c:pt>
                <c:pt idx="93783">
                  <c:v>27.24</c:v>
                </c:pt>
                <c:pt idx="93784">
                  <c:v>27.96</c:v>
                </c:pt>
                <c:pt idx="93785">
                  <c:v>28.02</c:v>
                </c:pt>
                <c:pt idx="93786">
                  <c:v>28.31</c:v>
                </c:pt>
                <c:pt idx="93787">
                  <c:v>28.33</c:v>
                </c:pt>
                <c:pt idx="93788">
                  <c:v>28.73</c:v>
                </c:pt>
                <c:pt idx="93789">
                  <c:v>27.96</c:v>
                </c:pt>
                <c:pt idx="93790">
                  <c:v>28.15</c:v>
                </c:pt>
                <c:pt idx="93791">
                  <c:v>28.92</c:v>
                </c:pt>
                <c:pt idx="93792">
                  <c:v>29.47</c:v>
                </c:pt>
                <c:pt idx="93793">
                  <c:v>29.3</c:v>
                </c:pt>
                <c:pt idx="93794">
                  <c:v>29.8</c:v>
                </c:pt>
                <c:pt idx="93795">
                  <c:v>30.85</c:v>
                </c:pt>
                <c:pt idx="93796">
                  <c:v>30.28</c:v>
                </c:pt>
                <c:pt idx="93797">
                  <c:v>28.03</c:v>
                </c:pt>
                <c:pt idx="93798">
                  <c:v>28.44</c:v>
                </c:pt>
                <c:pt idx="93799">
                  <c:v>28.39</c:v>
                </c:pt>
                <c:pt idx="93800">
                  <c:v>27.76</c:v>
                </c:pt>
                <c:pt idx="93801">
                  <c:v>27.59</c:v>
                </c:pt>
                <c:pt idx="93802">
                  <c:v>27.14</c:v>
                </c:pt>
                <c:pt idx="93803">
                  <c:v>27.08</c:v>
                </c:pt>
                <c:pt idx="93804">
                  <c:v>26.83</c:v>
                </c:pt>
                <c:pt idx="93805">
                  <c:v>27.22</c:v>
                </c:pt>
                <c:pt idx="93806">
                  <c:v>27.38</c:v>
                </c:pt>
                <c:pt idx="93807">
                  <c:v>27.08</c:v>
                </c:pt>
                <c:pt idx="93808">
                  <c:v>27.06</c:v>
                </c:pt>
                <c:pt idx="93809">
                  <c:v>26.9</c:v>
                </c:pt>
                <c:pt idx="93810">
                  <c:v>27.81</c:v>
                </c:pt>
                <c:pt idx="93811">
                  <c:v>27.15</c:v>
                </c:pt>
                <c:pt idx="93812">
                  <c:v>27.24</c:v>
                </c:pt>
                <c:pt idx="93813">
                  <c:v>27.51</c:v>
                </c:pt>
                <c:pt idx="93814">
                  <c:v>26.74</c:v>
                </c:pt>
                <c:pt idx="93815">
                  <c:v>26.59</c:v>
                </c:pt>
                <c:pt idx="93816">
                  <c:v>28.15</c:v>
                </c:pt>
                <c:pt idx="93817">
                  <c:v>31.51</c:v>
                </c:pt>
                <c:pt idx="93818">
                  <c:v>31.95</c:v>
                </c:pt>
                <c:pt idx="93819">
                  <c:v>31.92</c:v>
                </c:pt>
                <c:pt idx="93820">
                  <c:v>30.69</c:v>
                </c:pt>
                <c:pt idx="93821">
                  <c:v>30.2</c:v>
                </c:pt>
                <c:pt idx="93822">
                  <c:v>30.04</c:v>
                </c:pt>
                <c:pt idx="93823">
                  <c:v>30.48</c:v>
                </c:pt>
                <c:pt idx="93824">
                  <c:v>30.08</c:v>
                </c:pt>
                <c:pt idx="93825">
                  <c:v>30.13</c:v>
                </c:pt>
                <c:pt idx="93826">
                  <c:v>30.07</c:v>
                </c:pt>
                <c:pt idx="93827">
                  <c:v>28.58</c:v>
                </c:pt>
                <c:pt idx="93828">
                  <c:v>29.49</c:v>
                </c:pt>
                <c:pt idx="93829">
                  <c:v>29.59</c:v>
                </c:pt>
                <c:pt idx="93830">
                  <c:v>29.44</c:v>
                </c:pt>
                <c:pt idx="93831">
                  <c:v>28.59</c:v>
                </c:pt>
                <c:pt idx="93832">
                  <c:v>28.23</c:v>
                </c:pt>
                <c:pt idx="93833">
                  <c:v>26.95</c:v>
                </c:pt>
                <c:pt idx="93834">
                  <c:v>27.26</c:v>
                </c:pt>
                <c:pt idx="93835">
                  <c:v>27.15</c:v>
                </c:pt>
                <c:pt idx="93836">
                  <c:v>26.83</c:v>
                </c:pt>
                <c:pt idx="93837">
                  <c:v>26.36</c:v>
                </c:pt>
                <c:pt idx="93838">
                  <c:v>25.91</c:v>
                </c:pt>
                <c:pt idx="93839">
                  <c:v>26.38</c:v>
                </c:pt>
                <c:pt idx="93840">
                  <c:v>26.17</c:v>
                </c:pt>
                <c:pt idx="93841">
                  <c:v>27.04</c:v>
                </c:pt>
                <c:pt idx="93842">
                  <c:v>26.99</c:v>
                </c:pt>
                <c:pt idx="93843">
                  <c:v>28.28</c:v>
                </c:pt>
                <c:pt idx="93844">
                  <c:v>28.38</c:v>
                </c:pt>
                <c:pt idx="93845">
                  <c:v>28.51</c:v>
                </c:pt>
                <c:pt idx="93846">
                  <c:v>28.07</c:v>
                </c:pt>
                <c:pt idx="93847">
                  <c:v>27.99</c:v>
                </c:pt>
                <c:pt idx="93848">
                  <c:v>27.92</c:v>
                </c:pt>
                <c:pt idx="93849">
                  <c:v>27.41</c:v>
                </c:pt>
                <c:pt idx="93850">
                  <c:v>27.49</c:v>
                </c:pt>
                <c:pt idx="93851">
                  <c:v>27.51</c:v>
                </c:pt>
                <c:pt idx="93852">
                  <c:v>27.69</c:v>
                </c:pt>
                <c:pt idx="93853">
                  <c:v>26.66</c:v>
                </c:pt>
                <c:pt idx="93854">
                  <c:v>26.65</c:v>
                </c:pt>
                <c:pt idx="93855">
                  <c:v>26.75</c:v>
                </c:pt>
                <c:pt idx="93856">
                  <c:v>26.28</c:v>
                </c:pt>
                <c:pt idx="93857">
                  <c:v>25.92</c:v>
                </c:pt>
                <c:pt idx="93858">
                  <c:v>25.66</c:v>
                </c:pt>
                <c:pt idx="93859">
                  <c:v>25.92</c:v>
                </c:pt>
                <c:pt idx="93860">
                  <c:v>25.78</c:v>
                </c:pt>
                <c:pt idx="93861">
                  <c:v>26.28</c:v>
                </c:pt>
                <c:pt idx="93862">
                  <c:v>26.09</c:v>
                </c:pt>
                <c:pt idx="93863">
                  <c:v>25.61</c:v>
                </c:pt>
                <c:pt idx="93864">
                  <c:v>25.82</c:v>
                </c:pt>
                <c:pt idx="93865">
                  <c:v>25.77</c:v>
                </c:pt>
                <c:pt idx="93866">
                  <c:v>25.56</c:v>
                </c:pt>
                <c:pt idx="93867">
                  <c:v>25.72</c:v>
                </c:pt>
                <c:pt idx="93868">
                  <c:v>25.45</c:v>
                </c:pt>
                <c:pt idx="93869">
                  <c:v>25.58</c:v>
                </c:pt>
                <c:pt idx="93870">
                  <c:v>24.21</c:v>
                </c:pt>
                <c:pt idx="93871">
                  <c:v>21.7</c:v>
                </c:pt>
                <c:pt idx="93872">
                  <c:v>24.01</c:v>
                </c:pt>
                <c:pt idx="93873">
                  <c:v>25.8</c:v>
                </c:pt>
                <c:pt idx="93874">
                  <c:v>24.9</c:v>
                </c:pt>
                <c:pt idx="93875">
                  <c:v>25.65</c:v>
                </c:pt>
                <c:pt idx="93876">
                  <c:v>24.63</c:v>
                </c:pt>
                <c:pt idx="93877">
                  <c:v>24.39</c:v>
                </c:pt>
                <c:pt idx="93878">
                  <c:v>25.1</c:v>
                </c:pt>
                <c:pt idx="93879">
                  <c:v>24.85</c:v>
                </c:pt>
                <c:pt idx="93880">
                  <c:v>23.96</c:v>
                </c:pt>
                <c:pt idx="93881">
                  <c:v>23.57</c:v>
                </c:pt>
                <c:pt idx="93882">
                  <c:v>23.64</c:v>
                </c:pt>
                <c:pt idx="93883">
                  <c:v>23.91</c:v>
                </c:pt>
                <c:pt idx="93884">
                  <c:v>23.13</c:v>
                </c:pt>
                <c:pt idx="93885">
                  <c:v>24.13</c:v>
                </c:pt>
                <c:pt idx="93886">
                  <c:v>24.3</c:v>
                </c:pt>
                <c:pt idx="93887">
                  <c:v>23.55</c:v>
                </c:pt>
                <c:pt idx="93888">
                  <c:v>24.2</c:v>
                </c:pt>
                <c:pt idx="93889">
                  <c:v>23.81</c:v>
                </c:pt>
                <c:pt idx="93890">
                  <c:v>23.49</c:v>
                </c:pt>
                <c:pt idx="93891">
                  <c:v>23.04</c:v>
                </c:pt>
                <c:pt idx="93892">
                  <c:v>23.19</c:v>
                </c:pt>
                <c:pt idx="93893">
                  <c:v>23.54</c:v>
                </c:pt>
                <c:pt idx="93894">
                  <c:v>24.75</c:v>
                </c:pt>
                <c:pt idx="93895">
                  <c:v>24.47</c:v>
                </c:pt>
                <c:pt idx="93896">
                  <c:v>30.33</c:v>
                </c:pt>
                <c:pt idx="93897">
                  <c:v>30.23</c:v>
                </c:pt>
                <c:pt idx="93898">
                  <c:v>29.07</c:v>
                </c:pt>
                <c:pt idx="93899">
                  <c:v>32.13</c:v>
                </c:pt>
                <c:pt idx="93900">
                  <c:v>32.22</c:v>
                </c:pt>
                <c:pt idx="93901">
                  <c:v>31.31</c:v>
                </c:pt>
                <c:pt idx="93902">
                  <c:v>28.84</c:v>
                </c:pt>
                <c:pt idx="93903">
                  <c:v>29.78</c:v>
                </c:pt>
                <c:pt idx="93904">
                  <c:v>29.85</c:v>
                </c:pt>
                <c:pt idx="93905">
                  <c:v>29.88</c:v>
                </c:pt>
                <c:pt idx="93906">
                  <c:v>29.38</c:v>
                </c:pt>
                <c:pt idx="93907">
                  <c:v>28.58</c:v>
                </c:pt>
                <c:pt idx="93908">
                  <c:v>29.79</c:v>
                </c:pt>
                <c:pt idx="93909">
                  <c:v>30.08</c:v>
                </c:pt>
                <c:pt idx="93910">
                  <c:v>29.94</c:v>
                </c:pt>
                <c:pt idx="93911">
                  <c:v>30.62</c:v>
                </c:pt>
                <c:pt idx="93912">
                  <c:v>30.88</c:v>
                </c:pt>
                <c:pt idx="93913">
                  <c:v>30.4</c:v>
                </c:pt>
                <c:pt idx="93914">
                  <c:v>30.42</c:v>
                </c:pt>
                <c:pt idx="93915">
                  <c:v>30.1</c:v>
                </c:pt>
                <c:pt idx="93916">
                  <c:v>29.51</c:v>
                </c:pt>
                <c:pt idx="93917">
                  <c:v>29.91</c:v>
                </c:pt>
                <c:pt idx="93918">
                  <c:v>28.99</c:v>
                </c:pt>
                <c:pt idx="93919">
                  <c:v>26.94</c:v>
                </c:pt>
                <c:pt idx="93920">
                  <c:v>27.61</c:v>
                </c:pt>
                <c:pt idx="93921">
                  <c:v>29.63</c:v>
                </c:pt>
                <c:pt idx="93922">
                  <c:v>31.59</c:v>
                </c:pt>
                <c:pt idx="93923">
                  <c:v>30.58</c:v>
                </c:pt>
                <c:pt idx="93924">
                  <c:v>28.84</c:v>
                </c:pt>
                <c:pt idx="93925">
                  <c:v>28.04</c:v>
                </c:pt>
                <c:pt idx="93926">
                  <c:v>27.54</c:v>
                </c:pt>
                <c:pt idx="93927">
                  <c:v>26.14</c:v>
                </c:pt>
                <c:pt idx="93928">
                  <c:v>26.02</c:v>
                </c:pt>
                <c:pt idx="93929">
                  <c:v>25.45</c:v>
                </c:pt>
                <c:pt idx="93930">
                  <c:v>25.2</c:v>
                </c:pt>
                <c:pt idx="93931">
                  <c:v>25.51</c:v>
                </c:pt>
                <c:pt idx="93932">
                  <c:v>25.31</c:v>
                </c:pt>
                <c:pt idx="93933">
                  <c:v>25.04</c:v>
                </c:pt>
                <c:pt idx="93934">
                  <c:v>25.19</c:v>
                </c:pt>
                <c:pt idx="93935">
                  <c:v>26.18</c:v>
                </c:pt>
                <c:pt idx="93936">
                  <c:v>25.02</c:v>
                </c:pt>
                <c:pt idx="93937">
                  <c:v>24.68</c:v>
                </c:pt>
                <c:pt idx="93938">
                  <c:v>24.93</c:v>
                </c:pt>
                <c:pt idx="93939">
                  <c:v>24.42</c:v>
                </c:pt>
                <c:pt idx="93940">
                  <c:v>25.3</c:v>
                </c:pt>
                <c:pt idx="93941">
                  <c:v>24.89</c:v>
                </c:pt>
                <c:pt idx="93942">
                  <c:v>25.29</c:v>
                </c:pt>
                <c:pt idx="93943">
                  <c:v>25.88</c:v>
                </c:pt>
                <c:pt idx="93944">
                  <c:v>25.15</c:v>
                </c:pt>
                <c:pt idx="93945">
                  <c:v>24.24</c:v>
                </c:pt>
                <c:pt idx="93946">
                  <c:v>24.56</c:v>
                </c:pt>
                <c:pt idx="93947">
                  <c:v>24.93</c:v>
                </c:pt>
                <c:pt idx="93948">
                  <c:v>24.85</c:v>
                </c:pt>
                <c:pt idx="93949">
                  <c:v>25.54</c:v>
                </c:pt>
                <c:pt idx="93950">
                  <c:v>25.16</c:v>
                </c:pt>
                <c:pt idx="93951">
                  <c:v>25.06</c:v>
                </c:pt>
                <c:pt idx="93952">
                  <c:v>25.68</c:v>
                </c:pt>
                <c:pt idx="93953">
                  <c:v>24.81</c:v>
                </c:pt>
                <c:pt idx="93954">
                  <c:v>24.85</c:v>
                </c:pt>
                <c:pt idx="93955">
                  <c:v>24.46</c:v>
                </c:pt>
                <c:pt idx="93956">
                  <c:v>24.76</c:v>
                </c:pt>
                <c:pt idx="93957">
                  <c:v>24.04</c:v>
                </c:pt>
                <c:pt idx="93958">
                  <c:v>24.24</c:v>
                </c:pt>
                <c:pt idx="93959">
                  <c:v>24.91</c:v>
                </c:pt>
                <c:pt idx="93960">
                  <c:v>25.11</c:v>
                </c:pt>
                <c:pt idx="93961">
                  <c:v>25.42</c:v>
                </c:pt>
                <c:pt idx="93962">
                  <c:v>25.38</c:v>
                </c:pt>
                <c:pt idx="93963">
                  <c:v>25.07</c:v>
                </c:pt>
                <c:pt idx="93964">
                  <c:v>25.67</c:v>
                </c:pt>
                <c:pt idx="93965">
                  <c:v>25.33</c:v>
                </c:pt>
                <c:pt idx="93966">
                  <c:v>24.35</c:v>
                </c:pt>
                <c:pt idx="93967">
                  <c:v>23.73</c:v>
                </c:pt>
                <c:pt idx="93968">
                  <c:v>24.22</c:v>
                </c:pt>
                <c:pt idx="93969">
                  <c:v>23.42</c:v>
                </c:pt>
                <c:pt idx="93970">
                  <c:v>22.78</c:v>
                </c:pt>
                <c:pt idx="93971">
                  <c:v>25.51</c:v>
                </c:pt>
                <c:pt idx="93972">
                  <c:v>24.62</c:v>
                </c:pt>
                <c:pt idx="93973">
                  <c:v>23.91</c:v>
                </c:pt>
                <c:pt idx="93974">
                  <c:v>24.49</c:v>
                </c:pt>
                <c:pt idx="93975">
                  <c:v>24.62</c:v>
                </c:pt>
                <c:pt idx="93976">
                  <c:v>23.89</c:v>
                </c:pt>
                <c:pt idx="93977">
                  <c:v>24.48</c:v>
                </c:pt>
                <c:pt idx="93978">
                  <c:v>25.84</c:v>
                </c:pt>
                <c:pt idx="93979">
                  <c:v>24.34</c:v>
                </c:pt>
                <c:pt idx="93980">
                  <c:v>25.39</c:v>
                </c:pt>
                <c:pt idx="93981">
                  <c:v>27.09</c:v>
                </c:pt>
                <c:pt idx="93982">
                  <c:v>26.23</c:v>
                </c:pt>
                <c:pt idx="93983">
                  <c:v>25.4</c:v>
                </c:pt>
                <c:pt idx="93984">
                  <c:v>24.44</c:v>
                </c:pt>
                <c:pt idx="93985">
                  <c:v>24.99</c:v>
                </c:pt>
                <c:pt idx="93986">
                  <c:v>25.31</c:v>
                </c:pt>
                <c:pt idx="93987">
                  <c:v>25.31</c:v>
                </c:pt>
                <c:pt idx="93988">
                  <c:v>24.97</c:v>
                </c:pt>
                <c:pt idx="93989">
                  <c:v>25.28</c:v>
                </c:pt>
                <c:pt idx="93990">
                  <c:v>25.18</c:v>
                </c:pt>
                <c:pt idx="93991">
                  <c:v>24.64</c:v>
                </c:pt>
                <c:pt idx="93992">
                  <c:v>24.96</c:v>
                </c:pt>
                <c:pt idx="93993">
                  <c:v>24.87</c:v>
                </c:pt>
                <c:pt idx="93994">
                  <c:v>23.17</c:v>
                </c:pt>
                <c:pt idx="93995">
                  <c:v>22.81</c:v>
                </c:pt>
                <c:pt idx="93996">
                  <c:v>22.8</c:v>
                </c:pt>
                <c:pt idx="93997">
                  <c:v>22.79</c:v>
                </c:pt>
                <c:pt idx="93998">
                  <c:v>24.64</c:v>
                </c:pt>
                <c:pt idx="93999">
                  <c:v>24.18</c:v>
                </c:pt>
                <c:pt idx="94000">
                  <c:v>23.2</c:v>
                </c:pt>
                <c:pt idx="94001">
                  <c:v>22.66</c:v>
                </c:pt>
                <c:pt idx="94002">
                  <c:v>21.95</c:v>
                </c:pt>
                <c:pt idx="94003">
                  <c:v>22.91</c:v>
                </c:pt>
                <c:pt idx="94004">
                  <c:v>22.71</c:v>
                </c:pt>
                <c:pt idx="94005">
                  <c:v>22.87</c:v>
                </c:pt>
                <c:pt idx="94006">
                  <c:v>23.31</c:v>
                </c:pt>
                <c:pt idx="94007">
                  <c:v>23.25</c:v>
                </c:pt>
                <c:pt idx="94008">
                  <c:v>23.9</c:v>
                </c:pt>
                <c:pt idx="94009">
                  <c:v>23.53</c:v>
                </c:pt>
                <c:pt idx="94010">
                  <c:v>24.17</c:v>
                </c:pt>
                <c:pt idx="94011">
                  <c:v>25.22</c:v>
                </c:pt>
                <c:pt idx="94012">
                  <c:v>24.43</c:v>
                </c:pt>
                <c:pt idx="94013">
                  <c:v>24.49</c:v>
                </c:pt>
                <c:pt idx="94014">
                  <c:v>23.31</c:v>
                </c:pt>
                <c:pt idx="94015">
                  <c:v>23.42</c:v>
                </c:pt>
                <c:pt idx="94016">
                  <c:v>23.44</c:v>
                </c:pt>
                <c:pt idx="94017">
                  <c:v>23.15</c:v>
                </c:pt>
                <c:pt idx="94018">
                  <c:v>23.28</c:v>
                </c:pt>
                <c:pt idx="94019">
                  <c:v>22.65</c:v>
                </c:pt>
                <c:pt idx="94020">
                  <c:v>22.62</c:v>
                </c:pt>
                <c:pt idx="94021">
                  <c:v>22.58</c:v>
                </c:pt>
                <c:pt idx="94022">
                  <c:v>22.99</c:v>
                </c:pt>
                <c:pt idx="94023">
                  <c:v>22.2</c:v>
                </c:pt>
                <c:pt idx="94024">
                  <c:v>22.66</c:v>
                </c:pt>
                <c:pt idx="94025">
                  <c:v>22.39</c:v>
                </c:pt>
                <c:pt idx="94026">
                  <c:v>23.09</c:v>
                </c:pt>
                <c:pt idx="94027">
                  <c:v>22.49</c:v>
                </c:pt>
                <c:pt idx="94028">
                  <c:v>22.3</c:v>
                </c:pt>
                <c:pt idx="94029">
                  <c:v>22.92</c:v>
                </c:pt>
                <c:pt idx="94030">
                  <c:v>22.6</c:v>
                </c:pt>
                <c:pt idx="94031">
                  <c:v>22.95</c:v>
                </c:pt>
                <c:pt idx="94032">
                  <c:v>23.15</c:v>
                </c:pt>
                <c:pt idx="94033">
                  <c:v>22.37</c:v>
                </c:pt>
                <c:pt idx="94034">
                  <c:v>22.61</c:v>
                </c:pt>
                <c:pt idx="94035">
                  <c:v>22.48</c:v>
                </c:pt>
                <c:pt idx="94036">
                  <c:v>22.4</c:v>
                </c:pt>
                <c:pt idx="94037">
                  <c:v>22.3</c:v>
                </c:pt>
                <c:pt idx="94038">
                  <c:v>22.97</c:v>
                </c:pt>
                <c:pt idx="94039">
                  <c:v>22.33</c:v>
                </c:pt>
                <c:pt idx="94040">
                  <c:v>22.51</c:v>
                </c:pt>
                <c:pt idx="94041">
                  <c:v>22.68</c:v>
                </c:pt>
                <c:pt idx="94042">
                  <c:v>22.46</c:v>
                </c:pt>
                <c:pt idx="94043">
                  <c:v>22.37</c:v>
                </c:pt>
                <c:pt idx="94044">
                  <c:v>23.07</c:v>
                </c:pt>
                <c:pt idx="94045">
                  <c:v>22.98</c:v>
                </c:pt>
                <c:pt idx="94046">
                  <c:v>22.85</c:v>
                </c:pt>
                <c:pt idx="94047">
                  <c:v>22.18</c:v>
                </c:pt>
                <c:pt idx="94048">
                  <c:v>22.6</c:v>
                </c:pt>
                <c:pt idx="94049">
                  <c:v>21.51</c:v>
                </c:pt>
                <c:pt idx="94050">
                  <c:v>21.9</c:v>
                </c:pt>
                <c:pt idx="94051">
                  <c:v>21.6</c:v>
                </c:pt>
                <c:pt idx="94052">
                  <c:v>22.03</c:v>
                </c:pt>
                <c:pt idx="94053">
                  <c:v>21.45</c:v>
                </c:pt>
                <c:pt idx="94054">
                  <c:v>21.43</c:v>
                </c:pt>
                <c:pt idx="94055">
                  <c:v>21.36</c:v>
                </c:pt>
                <c:pt idx="94056">
                  <c:v>21.83</c:v>
                </c:pt>
                <c:pt idx="94057">
                  <c:v>22.14</c:v>
                </c:pt>
                <c:pt idx="94058">
                  <c:v>22.6</c:v>
                </c:pt>
                <c:pt idx="94059">
                  <c:v>22.68</c:v>
                </c:pt>
                <c:pt idx="94060">
                  <c:v>21.95</c:v>
                </c:pt>
                <c:pt idx="94061">
                  <c:v>22.29</c:v>
                </c:pt>
                <c:pt idx="94062">
                  <c:v>23.63</c:v>
                </c:pt>
                <c:pt idx="94063">
                  <c:v>21.24</c:v>
                </c:pt>
                <c:pt idx="94064">
                  <c:v>21.21</c:v>
                </c:pt>
                <c:pt idx="94065">
                  <c:v>19.61</c:v>
                </c:pt>
                <c:pt idx="94066">
                  <c:v>18.06</c:v>
                </c:pt>
                <c:pt idx="94067">
                  <c:v>17.89</c:v>
                </c:pt>
                <c:pt idx="94068">
                  <c:v>24.32</c:v>
                </c:pt>
                <c:pt idx="94069">
                  <c:v>25.29</c:v>
                </c:pt>
                <c:pt idx="94070">
                  <c:v>25.39</c:v>
                </c:pt>
                <c:pt idx="94071">
                  <c:v>25.95</c:v>
                </c:pt>
                <c:pt idx="94072">
                  <c:v>26.26</c:v>
                </c:pt>
                <c:pt idx="94073">
                  <c:v>25.68</c:v>
                </c:pt>
                <c:pt idx="94074">
                  <c:v>25.36</c:v>
                </c:pt>
                <c:pt idx="94075">
                  <c:v>26.37</c:v>
                </c:pt>
                <c:pt idx="94076">
                  <c:v>25.74</c:v>
                </c:pt>
                <c:pt idx="94077">
                  <c:v>25.82</c:v>
                </c:pt>
                <c:pt idx="94078">
                  <c:v>26.17</c:v>
                </c:pt>
                <c:pt idx="94079">
                  <c:v>25.55</c:v>
                </c:pt>
                <c:pt idx="94080">
                  <c:v>25.79</c:v>
                </c:pt>
                <c:pt idx="94081">
                  <c:v>27</c:v>
                </c:pt>
                <c:pt idx="94082">
                  <c:v>29.24</c:v>
                </c:pt>
                <c:pt idx="94083">
                  <c:v>30.71</c:v>
                </c:pt>
                <c:pt idx="94084">
                  <c:v>29.87</c:v>
                </c:pt>
                <c:pt idx="94085">
                  <c:v>27.66</c:v>
                </c:pt>
                <c:pt idx="94086">
                  <c:v>27.51</c:v>
                </c:pt>
                <c:pt idx="94087">
                  <c:v>27.74</c:v>
                </c:pt>
                <c:pt idx="94088">
                  <c:v>26.38</c:v>
                </c:pt>
                <c:pt idx="94089">
                  <c:v>27.11</c:v>
                </c:pt>
                <c:pt idx="94090">
                  <c:v>27.23</c:v>
                </c:pt>
                <c:pt idx="94091">
                  <c:v>28.56</c:v>
                </c:pt>
                <c:pt idx="94092">
                  <c:v>28.5</c:v>
                </c:pt>
                <c:pt idx="94093">
                  <c:v>28.38</c:v>
                </c:pt>
                <c:pt idx="94094">
                  <c:v>29.49</c:v>
                </c:pt>
                <c:pt idx="94095">
                  <c:v>30.16</c:v>
                </c:pt>
                <c:pt idx="94096">
                  <c:v>30.58</c:v>
                </c:pt>
                <c:pt idx="94097">
                  <c:v>31.29</c:v>
                </c:pt>
                <c:pt idx="94098">
                  <c:v>31.85</c:v>
                </c:pt>
                <c:pt idx="94099">
                  <c:v>31.93</c:v>
                </c:pt>
                <c:pt idx="94100">
                  <c:v>33.16</c:v>
                </c:pt>
                <c:pt idx="94101">
                  <c:v>32.02</c:v>
                </c:pt>
                <c:pt idx="94102">
                  <c:v>31.23</c:v>
                </c:pt>
                <c:pt idx="94103">
                  <c:v>31.82</c:v>
                </c:pt>
                <c:pt idx="94104">
                  <c:v>32.28</c:v>
                </c:pt>
                <c:pt idx="94105">
                  <c:v>30.62</c:v>
                </c:pt>
                <c:pt idx="94106">
                  <c:v>30.68</c:v>
                </c:pt>
                <c:pt idx="94107">
                  <c:v>30.74</c:v>
                </c:pt>
                <c:pt idx="94108">
                  <c:v>30.43</c:v>
                </c:pt>
                <c:pt idx="94109">
                  <c:v>30.44</c:v>
                </c:pt>
                <c:pt idx="94110">
                  <c:v>30.53</c:v>
                </c:pt>
                <c:pt idx="94111">
                  <c:v>30.53</c:v>
                </c:pt>
                <c:pt idx="94112">
                  <c:v>30.28</c:v>
                </c:pt>
                <c:pt idx="94113">
                  <c:v>31.22</c:v>
                </c:pt>
                <c:pt idx="94114">
                  <c:v>29.89</c:v>
                </c:pt>
                <c:pt idx="94115">
                  <c:v>29.04</c:v>
                </c:pt>
                <c:pt idx="94116">
                  <c:v>30.09</c:v>
                </c:pt>
                <c:pt idx="94117">
                  <c:v>33.89</c:v>
                </c:pt>
                <c:pt idx="94118">
                  <c:v>29.6</c:v>
                </c:pt>
                <c:pt idx="94119">
                  <c:v>30.76</c:v>
                </c:pt>
                <c:pt idx="94120">
                  <c:v>30.72</c:v>
                </c:pt>
                <c:pt idx="94121">
                  <c:v>32.04</c:v>
                </c:pt>
                <c:pt idx="94122">
                  <c:v>30.35</c:v>
                </c:pt>
                <c:pt idx="94123">
                  <c:v>30.44</c:v>
                </c:pt>
                <c:pt idx="94124">
                  <c:v>30.37</c:v>
                </c:pt>
                <c:pt idx="94125">
                  <c:v>31.18</c:v>
                </c:pt>
                <c:pt idx="94126">
                  <c:v>33.33</c:v>
                </c:pt>
                <c:pt idx="94127">
                  <c:v>32.75</c:v>
                </c:pt>
                <c:pt idx="94128">
                  <c:v>34.71</c:v>
                </c:pt>
                <c:pt idx="94129">
                  <c:v>33.56</c:v>
                </c:pt>
                <c:pt idx="94130">
                  <c:v>33.6</c:v>
                </c:pt>
                <c:pt idx="94131">
                  <c:v>33.39</c:v>
                </c:pt>
                <c:pt idx="94132">
                  <c:v>32.54</c:v>
                </c:pt>
                <c:pt idx="94133">
                  <c:v>32.34</c:v>
                </c:pt>
                <c:pt idx="94134">
                  <c:v>31.82</c:v>
                </c:pt>
                <c:pt idx="94135">
                  <c:v>32.82</c:v>
                </c:pt>
                <c:pt idx="94136">
                  <c:v>33.75</c:v>
                </c:pt>
                <c:pt idx="94137">
                  <c:v>33.11</c:v>
                </c:pt>
                <c:pt idx="94138">
                  <c:v>32.37</c:v>
                </c:pt>
                <c:pt idx="94139">
                  <c:v>32.39</c:v>
                </c:pt>
                <c:pt idx="94140">
                  <c:v>32.78</c:v>
                </c:pt>
                <c:pt idx="94141">
                  <c:v>32.57</c:v>
                </c:pt>
                <c:pt idx="94142">
                  <c:v>33.18</c:v>
                </c:pt>
                <c:pt idx="94143">
                  <c:v>33.29</c:v>
                </c:pt>
                <c:pt idx="94144">
                  <c:v>32.65</c:v>
                </c:pt>
                <c:pt idx="94145">
                  <c:v>34.8</c:v>
                </c:pt>
                <c:pt idx="94146">
                  <c:v>31.57</c:v>
                </c:pt>
                <c:pt idx="94147">
                  <c:v>32.08</c:v>
                </c:pt>
                <c:pt idx="94148">
                  <c:v>32.78</c:v>
                </c:pt>
                <c:pt idx="94149">
                  <c:v>32.95</c:v>
                </c:pt>
                <c:pt idx="94150">
                  <c:v>33.72</c:v>
                </c:pt>
                <c:pt idx="94151">
                  <c:v>33.11</c:v>
                </c:pt>
                <c:pt idx="94152">
                  <c:v>32.77</c:v>
                </c:pt>
                <c:pt idx="94153">
                  <c:v>32.27</c:v>
                </c:pt>
                <c:pt idx="94154">
                  <c:v>32.96</c:v>
                </c:pt>
                <c:pt idx="94155">
                  <c:v>32.52</c:v>
                </c:pt>
                <c:pt idx="94156">
                  <c:v>32.4</c:v>
                </c:pt>
                <c:pt idx="94157">
                  <c:v>33.33</c:v>
                </c:pt>
                <c:pt idx="94158">
                  <c:v>32.33</c:v>
                </c:pt>
                <c:pt idx="94159">
                  <c:v>32.71</c:v>
                </c:pt>
                <c:pt idx="94160">
                  <c:v>34.53</c:v>
                </c:pt>
                <c:pt idx="94161">
                  <c:v>33.08</c:v>
                </c:pt>
                <c:pt idx="94162">
                  <c:v>34.83</c:v>
                </c:pt>
                <c:pt idx="94163">
                  <c:v>33.8</c:v>
                </c:pt>
                <c:pt idx="94164">
                  <c:v>33.48</c:v>
                </c:pt>
                <c:pt idx="94165">
                  <c:v>32.94</c:v>
                </c:pt>
                <c:pt idx="94166">
                  <c:v>33.29</c:v>
                </c:pt>
                <c:pt idx="94167">
                  <c:v>32.49</c:v>
                </c:pt>
                <c:pt idx="94168">
                  <c:v>32.55</c:v>
                </c:pt>
                <c:pt idx="94169">
                  <c:v>33.22</c:v>
                </c:pt>
                <c:pt idx="94170">
                  <c:v>31.61</c:v>
                </c:pt>
                <c:pt idx="94171">
                  <c:v>32.95</c:v>
                </c:pt>
                <c:pt idx="94172">
                  <c:v>32.7</c:v>
                </c:pt>
                <c:pt idx="94173">
                  <c:v>32.25</c:v>
                </c:pt>
                <c:pt idx="94174">
                  <c:v>32.29</c:v>
                </c:pt>
                <c:pt idx="94175">
                  <c:v>32.06</c:v>
                </c:pt>
                <c:pt idx="94176">
                  <c:v>33.84</c:v>
                </c:pt>
                <c:pt idx="94177">
                  <c:v>35.45</c:v>
                </c:pt>
                <c:pt idx="94178">
                  <c:v>35.65</c:v>
                </c:pt>
                <c:pt idx="94179">
                  <c:v>34.85</c:v>
                </c:pt>
                <c:pt idx="94180">
                  <c:v>31.99</c:v>
                </c:pt>
                <c:pt idx="94181">
                  <c:v>33.3</c:v>
                </c:pt>
                <c:pt idx="94182">
                  <c:v>34.66</c:v>
                </c:pt>
                <c:pt idx="94183">
                  <c:v>35</c:v>
                </c:pt>
                <c:pt idx="94184">
                  <c:v>34.29</c:v>
                </c:pt>
                <c:pt idx="94185">
                  <c:v>33.62</c:v>
                </c:pt>
                <c:pt idx="94186">
                  <c:v>34.75</c:v>
                </c:pt>
                <c:pt idx="94187">
                  <c:v>35.03</c:v>
                </c:pt>
                <c:pt idx="94188">
                  <c:v>33.94</c:v>
                </c:pt>
                <c:pt idx="94189">
                  <c:v>33.76</c:v>
                </c:pt>
                <c:pt idx="94190">
                  <c:v>33.39</c:v>
                </c:pt>
                <c:pt idx="94191">
                  <c:v>33.49</c:v>
                </c:pt>
                <c:pt idx="94192">
                  <c:v>33.88</c:v>
                </c:pt>
                <c:pt idx="94193">
                  <c:v>34.59</c:v>
                </c:pt>
                <c:pt idx="94194">
                  <c:v>34.68</c:v>
                </c:pt>
                <c:pt idx="94195">
                  <c:v>33.32</c:v>
                </c:pt>
                <c:pt idx="94196">
                  <c:v>33.29</c:v>
                </c:pt>
                <c:pt idx="94197">
                  <c:v>33.91</c:v>
                </c:pt>
                <c:pt idx="94198">
                  <c:v>33.51</c:v>
                </c:pt>
                <c:pt idx="94199">
                  <c:v>34.31</c:v>
                </c:pt>
                <c:pt idx="94200">
                  <c:v>33.9</c:v>
                </c:pt>
                <c:pt idx="94201">
                  <c:v>33.79</c:v>
                </c:pt>
                <c:pt idx="94202">
                  <c:v>33.78</c:v>
                </c:pt>
                <c:pt idx="94203">
                  <c:v>33.07</c:v>
                </c:pt>
                <c:pt idx="94204">
                  <c:v>33.2</c:v>
                </c:pt>
                <c:pt idx="94205">
                  <c:v>33.49</c:v>
                </c:pt>
                <c:pt idx="94206">
                  <c:v>33.5</c:v>
                </c:pt>
                <c:pt idx="94207">
                  <c:v>33.75</c:v>
                </c:pt>
                <c:pt idx="94208">
                  <c:v>33.77</c:v>
                </c:pt>
                <c:pt idx="94209">
                  <c:v>33.33</c:v>
                </c:pt>
                <c:pt idx="94210">
                  <c:v>33.34</c:v>
                </c:pt>
                <c:pt idx="94211">
                  <c:v>32.91</c:v>
                </c:pt>
                <c:pt idx="94212">
                  <c:v>33.04</c:v>
                </c:pt>
                <c:pt idx="94213">
                  <c:v>33.55</c:v>
                </c:pt>
                <c:pt idx="94214">
                  <c:v>34.34</c:v>
                </c:pt>
                <c:pt idx="94215">
                  <c:v>27.18</c:v>
                </c:pt>
                <c:pt idx="94216">
                  <c:v>27.37</c:v>
                </c:pt>
                <c:pt idx="94217">
                  <c:v>26</c:v>
                </c:pt>
                <c:pt idx="94218">
                  <c:v>23.51</c:v>
                </c:pt>
                <c:pt idx="94219">
                  <c:v>22.37</c:v>
                </c:pt>
                <c:pt idx="94220">
                  <c:v>21.21</c:v>
                </c:pt>
                <c:pt idx="94221">
                  <c:v>20.62</c:v>
                </c:pt>
                <c:pt idx="94222">
                  <c:v>20.62</c:v>
                </c:pt>
                <c:pt idx="94223">
                  <c:v>20.82</c:v>
                </c:pt>
                <c:pt idx="94224">
                  <c:v>20.71</c:v>
                </c:pt>
                <c:pt idx="94225">
                  <c:v>20.87</c:v>
                </c:pt>
                <c:pt idx="94226">
                  <c:v>24.32</c:v>
                </c:pt>
                <c:pt idx="94227">
                  <c:v>27.52</c:v>
                </c:pt>
                <c:pt idx="94228">
                  <c:v>29.32</c:v>
                </c:pt>
                <c:pt idx="94229">
                  <c:v>32.09</c:v>
                </c:pt>
                <c:pt idx="94230">
                  <c:v>32.11</c:v>
                </c:pt>
                <c:pt idx="94231">
                  <c:v>29.56</c:v>
                </c:pt>
                <c:pt idx="94232">
                  <c:v>29.23</c:v>
                </c:pt>
                <c:pt idx="94233">
                  <c:v>29.43</c:v>
                </c:pt>
                <c:pt idx="94234">
                  <c:v>29.39</c:v>
                </c:pt>
                <c:pt idx="94235">
                  <c:v>29.81</c:v>
                </c:pt>
                <c:pt idx="94236">
                  <c:v>29.94</c:v>
                </c:pt>
                <c:pt idx="94237">
                  <c:v>30.2</c:v>
                </c:pt>
                <c:pt idx="94238">
                  <c:v>30.36</c:v>
                </c:pt>
                <c:pt idx="94239">
                  <c:v>30.25</c:v>
                </c:pt>
                <c:pt idx="94240">
                  <c:v>29.22</c:v>
                </c:pt>
                <c:pt idx="94241">
                  <c:v>29.78</c:v>
                </c:pt>
                <c:pt idx="94242">
                  <c:v>29.8</c:v>
                </c:pt>
                <c:pt idx="94243">
                  <c:v>30.5</c:v>
                </c:pt>
                <c:pt idx="94244">
                  <c:v>30.77</c:v>
                </c:pt>
                <c:pt idx="94245">
                  <c:v>30.45</c:v>
                </c:pt>
                <c:pt idx="94246">
                  <c:v>29.97</c:v>
                </c:pt>
                <c:pt idx="94247">
                  <c:v>30.21</c:v>
                </c:pt>
                <c:pt idx="94248">
                  <c:v>30.5</c:v>
                </c:pt>
                <c:pt idx="94249">
                  <c:v>30.75</c:v>
                </c:pt>
                <c:pt idx="94250">
                  <c:v>28.98</c:v>
                </c:pt>
                <c:pt idx="94251">
                  <c:v>28.79</c:v>
                </c:pt>
                <c:pt idx="94252">
                  <c:v>28.39</c:v>
                </c:pt>
                <c:pt idx="94253">
                  <c:v>27.81</c:v>
                </c:pt>
                <c:pt idx="94254">
                  <c:v>27.34</c:v>
                </c:pt>
                <c:pt idx="94255">
                  <c:v>27.49</c:v>
                </c:pt>
                <c:pt idx="94256">
                  <c:v>28.47</c:v>
                </c:pt>
                <c:pt idx="94257">
                  <c:v>28.83</c:v>
                </c:pt>
                <c:pt idx="94258">
                  <c:v>29.71</c:v>
                </c:pt>
                <c:pt idx="94259">
                  <c:v>30.34</c:v>
                </c:pt>
                <c:pt idx="94260">
                  <c:v>30.08</c:v>
                </c:pt>
                <c:pt idx="94261">
                  <c:v>30.63</c:v>
                </c:pt>
                <c:pt idx="94262">
                  <c:v>30.29</c:v>
                </c:pt>
                <c:pt idx="94263">
                  <c:v>30.39</c:v>
                </c:pt>
                <c:pt idx="94264">
                  <c:v>30.67</c:v>
                </c:pt>
                <c:pt idx="94265">
                  <c:v>30.31</c:v>
                </c:pt>
                <c:pt idx="94266">
                  <c:v>30.04</c:v>
                </c:pt>
                <c:pt idx="94267">
                  <c:v>30.66</c:v>
                </c:pt>
                <c:pt idx="94268">
                  <c:v>30.09</c:v>
                </c:pt>
                <c:pt idx="94269">
                  <c:v>29.96</c:v>
                </c:pt>
                <c:pt idx="94270">
                  <c:v>29.84</c:v>
                </c:pt>
                <c:pt idx="94271">
                  <c:v>30.88</c:v>
                </c:pt>
                <c:pt idx="94272">
                  <c:v>31.89</c:v>
                </c:pt>
                <c:pt idx="94273">
                  <c:v>30.78</c:v>
                </c:pt>
                <c:pt idx="94274">
                  <c:v>29.7</c:v>
                </c:pt>
                <c:pt idx="94275">
                  <c:v>29.5</c:v>
                </c:pt>
                <c:pt idx="94276">
                  <c:v>28.75</c:v>
                </c:pt>
                <c:pt idx="94277">
                  <c:v>29.09</c:v>
                </c:pt>
                <c:pt idx="94278">
                  <c:v>29.42</c:v>
                </c:pt>
                <c:pt idx="94279">
                  <c:v>28.43</c:v>
                </c:pt>
                <c:pt idx="94280">
                  <c:v>28.32</c:v>
                </c:pt>
                <c:pt idx="94281">
                  <c:v>28.42</c:v>
                </c:pt>
                <c:pt idx="94282">
                  <c:v>28.95</c:v>
                </c:pt>
                <c:pt idx="94283">
                  <c:v>29.66</c:v>
                </c:pt>
                <c:pt idx="94284">
                  <c:v>29.04</c:v>
                </c:pt>
                <c:pt idx="94285">
                  <c:v>29.93</c:v>
                </c:pt>
                <c:pt idx="94286">
                  <c:v>28.94</c:v>
                </c:pt>
                <c:pt idx="94287">
                  <c:v>29.71</c:v>
                </c:pt>
                <c:pt idx="94288">
                  <c:v>29.22</c:v>
                </c:pt>
                <c:pt idx="94289">
                  <c:v>29.67</c:v>
                </c:pt>
                <c:pt idx="94290">
                  <c:v>29.96</c:v>
                </c:pt>
                <c:pt idx="94291">
                  <c:v>31.16</c:v>
                </c:pt>
                <c:pt idx="94292">
                  <c:v>30.07</c:v>
                </c:pt>
                <c:pt idx="94293">
                  <c:v>30.03</c:v>
                </c:pt>
                <c:pt idx="94294">
                  <c:v>30.85</c:v>
                </c:pt>
                <c:pt idx="94295">
                  <c:v>31.64</c:v>
                </c:pt>
                <c:pt idx="94296">
                  <c:v>31.79</c:v>
                </c:pt>
                <c:pt idx="94297">
                  <c:v>31.94</c:v>
                </c:pt>
                <c:pt idx="94298">
                  <c:v>32.82</c:v>
                </c:pt>
                <c:pt idx="94299">
                  <c:v>31.76</c:v>
                </c:pt>
                <c:pt idx="94300">
                  <c:v>31.18</c:v>
                </c:pt>
                <c:pt idx="94301">
                  <c:v>30.44</c:v>
                </c:pt>
                <c:pt idx="94302">
                  <c:v>30.89</c:v>
                </c:pt>
                <c:pt idx="94303">
                  <c:v>30.58</c:v>
                </c:pt>
                <c:pt idx="94304">
                  <c:v>31.27</c:v>
                </c:pt>
                <c:pt idx="94305">
                  <c:v>30.58</c:v>
                </c:pt>
                <c:pt idx="94306">
                  <c:v>30.05</c:v>
                </c:pt>
                <c:pt idx="94307">
                  <c:v>30.39</c:v>
                </c:pt>
                <c:pt idx="94308">
                  <c:v>28.54</c:v>
                </c:pt>
                <c:pt idx="94309">
                  <c:v>29.66</c:v>
                </c:pt>
                <c:pt idx="94310">
                  <c:v>29.68</c:v>
                </c:pt>
                <c:pt idx="94311">
                  <c:v>30.33</c:v>
                </c:pt>
                <c:pt idx="94312">
                  <c:v>31.36</c:v>
                </c:pt>
                <c:pt idx="94313">
                  <c:v>30.77</c:v>
                </c:pt>
                <c:pt idx="94314">
                  <c:v>31.67</c:v>
                </c:pt>
                <c:pt idx="94315">
                  <c:v>32.12</c:v>
                </c:pt>
                <c:pt idx="94316">
                  <c:v>31.8</c:v>
                </c:pt>
                <c:pt idx="94317">
                  <c:v>31.77</c:v>
                </c:pt>
                <c:pt idx="94318">
                  <c:v>31.29</c:v>
                </c:pt>
                <c:pt idx="94319">
                  <c:v>31.38</c:v>
                </c:pt>
                <c:pt idx="94320">
                  <c:v>30.95</c:v>
                </c:pt>
                <c:pt idx="94321">
                  <c:v>30.75</c:v>
                </c:pt>
                <c:pt idx="94322">
                  <c:v>30.88</c:v>
                </c:pt>
                <c:pt idx="94323">
                  <c:v>29.63</c:v>
                </c:pt>
                <c:pt idx="94324">
                  <c:v>29.17</c:v>
                </c:pt>
                <c:pt idx="94325">
                  <c:v>31.6</c:v>
                </c:pt>
                <c:pt idx="94326">
                  <c:v>31.56</c:v>
                </c:pt>
                <c:pt idx="94327">
                  <c:v>34.86</c:v>
                </c:pt>
                <c:pt idx="94328">
                  <c:v>35.01</c:v>
                </c:pt>
                <c:pt idx="94329">
                  <c:v>33.59</c:v>
                </c:pt>
                <c:pt idx="94330">
                  <c:v>33.12</c:v>
                </c:pt>
                <c:pt idx="94331">
                  <c:v>32.56</c:v>
                </c:pt>
                <c:pt idx="94332">
                  <c:v>32.7</c:v>
                </c:pt>
                <c:pt idx="94333">
                  <c:v>34.96</c:v>
                </c:pt>
                <c:pt idx="94334">
                  <c:v>34.4</c:v>
                </c:pt>
                <c:pt idx="94335">
                  <c:v>34.03</c:v>
                </c:pt>
                <c:pt idx="94336">
                  <c:v>33.94</c:v>
                </c:pt>
                <c:pt idx="94337">
                  <c:v>35.15</c:v>
                </c:pt>
                <c:pt idx="94338">
                  <c:v>35.2</c:v>
                </c:pt>
                <c:pt idx="94339">
                  <c:v>36.18</c:v>
                </c:pt>
                <c:pt idx="94340">
                  <c:v>36.94</c:v>
                </c:pt>
                <c:pt idx="94341">
                  <c:v>33.78</c:v>
                </c:pt>
                <c:pt idx="94342">
                  <c:v>32.73</c:v>
                </c:pt>
                <c:pt idx="94343">
                  <c:v>33.77</c:v>
                </c:pt>
                <c:pt idx="94344">
                  <c:v>32.59</c:v>
                </c:pt>
                <c:pt idx="94345">
                  <c:v>33.1</c:v>
                </c:pt>
                <c:pt idx="94346">
                  <c:v>31.77</c:v>
                </c:pt>
                <c:pt idx="94347">
                  <c:v>30.43</c:v>
                </c:pt>
                <c:pt idx="94348">
                  <c:v>30.59</c:v>
                </c:pt>
                <c:pt idx="94349">
                  <c:v>29.6</c:v>
                </c:pt>
                <c:pt idx="94350">
                  <c:v>29.8</c:v>
                </c:pt>
                <c:pt idx="94351">
                  <c:v>29.95</c:v>
                </c:pt>
                <c:pt idx="94352">
                  <c:v>30.01</c:v>
                </c:pt>
                <c:pt idx="94353">
                  <c:v>30.38</c:v>
                </c:pt>
                <c:pt idx="94354">
                  <c:v>31.5</c:v>
                </c:pt>
                <c:pt idx="94355">
                  <c:v>31.41</c:v>
                </c:pt>
                <c:pt idx="94356">
                  <c:v>30.76</c:v>
                </c:pt>
                <c:pt idx="94357">
                  <c:v>30.62</c:v>
                </c:pt>
                <c:pt idx="94358">
                  <c:v>30.74</c:v>
                </c:pt>
                <c:pt idx="94359">
                  <c:v>30.59</c:v>
                </c:pt>
                <c:pt idx="94360">
                  <c:v>30.23</c:v>
                </c:pt>
                <c:pt idx="94361">
                  <c:v>30.34</c:v>
                </c:pt>
                <c:pt idx="94362">
                  <c:v>30.17</c:v>
                </c:pt>
                <c:pt idx="94363">
                  <c:v>29.35</c:v>
                </c:pt>
                <c:pt idx="94364">
                  <c:v>29.4</c:v>
                </c:pt>
                <c:pt idx="94365">
                  <c:v>29.51</c:v>
                </c:pt>
                <c:pt idx="94366">
                  <c:v>28.61</c:v>
                </c:pt>
                <c:pt idx="94367">
                  <c:v>29.1</c:v>
                </c:pt>
                <c:pt idx="94368">
                  <c:v>30.44</c:v>
                </c:pt>
                <c:pt idx="94369">
                  <c:v>31.86</c:v>
                </c:pt>
                <c:pt idx="94370">
                  <c:v>30.85</c:v>
                </c:pt>
                <c:pt idx="94371">
                  <c:v>31.01</c:v>
                </c:pt>
                <c:pt idx="94372">
                  <c:v>30.33</c:v>
                </c:pt>
                <c:pt idx="94373">
                  <c:v>29.89</c:v>
                </c:pt>
                <c:pt idx="94374">
                  <c:v>29.66</c:v>
                </c:pt>
                <c:pt idx="94375">
                  <c:v>29.21</c:v>
                </c:pt>
                <c:pt idx="94376">
                  <c:v>28.51</c:v>
                </c:pt>
                <c:pt idx="94377">
                  <c:v>27.75</c:v>
                </c:pt>
                <c:pt idx="94378">
                  <c:v>26.34</c:v>
                </c:pt>
                <c:pt idx="94379">
                  <c:v>25.12</c:v>
                </c:pt>
                <c:pt idx="94380">
                  <c:v>24.68</c:v>
                </c:pt>
                <c:pt idx="94381">
                  <c:v>23.73</c:v>
                </c:pt>
                <c:pt idx="94382">
                  <c:v>23.46</c:v>
                </c:pt>
                <c:pt idx="94383">
                  <c:v>23.15</c:v>
                </c:pt>
                <c:pt idx="94384">
                  <c:v>23.3</c:v>
                </c:pt>
                <c:pt idx="94385">
                  <c:v>22.58</c:v>
                </c:pt>
                <c:pt idx="94386">
                  <c:v>21.81</c:v>
                </c:pt>
                <c:pt idx="94387">
                  <c:v>21.77</c:v>
                </c:pt>
                <c:pt idx="94388">
                  <c:v>21.69</c:v>
                </c:pt>
                <c:pt idx="94389">
                  <c:v>21.1</c:v>
                </c:pt>
                <c:pt idx="94390">
                  <c:v>20.9</c:v>
                </c:pt>
                <c:pt idx="94391">
                  <c:v>19.97</c:v>
                </c:pt>
                <c:pt idx="94392">
                  <c:v>18.69</c:v>
                </c:pt>
                <c:pt idx="94393">
                  <c:v>18.84</c:v>
                </c:pt>
                <c:pt idx="94394">
                  <c:v>17.93</c:v>
                </c:pt>
                <c:pt idx="94395">
                  <c:v>17.66</c:v>
                </c:pt>
                <c:pt idx="94396">
                  <c:v>17.63</c:v>
                </c:pt>
                <c:pt idx="94397">
                  <c:v>17.06</c:v>
                </c:pt>
                <c:pt idx="94398">
                  <c:v>19.24</c:v>
                </c:pt>
                <c:pt idx="94399">
                  <c:v>18.02</c:v>
                </c:pt>
                <c:pt idx="94400">
                  <c:v>17.67</c:v>
                </c:pt>
                <c:pt idx="94401">
                  <c:v>17.81</c:v>
                </c:pt>
                <c:pt idx="94402">
                  <c:v>18.22</c:v>
                </c:pt>
                <c:pt idx="94403">
                  <c:v>17.44</c:v>
                </c:pt>
                <c:pt idx="94404">
                  <c:v>18.42</c:v>
                </c:pt>
                <c:pt idx="94405">
                  <c:v>18.73</c:v>
                </c:pt>
                <c:pt idx="94406">
                  <c:v>19.14</c:v>
                </c:pt>
                <c:pt idx="94407">
                  <c:v>16.7</c:v>
                </c:pt>
                <c:pt idx="94408">
                  <c:v>17.55</c:v>
                </c:pt>
                <c:pt idx="94409">
                  <c:v>15.87</c:v>
                </c:pt>
                <c:pt idx="94410">
                  <c:v>16.53</c:v>
                </c:pt>
                <c:pt idx="94411">
                  <c:v>16.43</c:v>
                </c:pt>
                <c:pt idx="94412">
                  <c:v>15.98</c:v>
                </c:pt>
                <c:pt idx="94413">
                  <c:v>16.79</c:v>
                </c:pt>
                <c:pt idx="94414">
                  <c:v>17.6</c:v>
                </c:pt>
                <c:pt idx="94415">
                  <c:v>16.3</c:v>
                </c:pt>
                <c:pt idx="94416">
                  <c:v>16.45</c:v>
                </c:pt>
                <c:pt idx="94417">
                  <c:v>16.7</c:v>
                </c:pt>
                <c:pt idx="94418">
                  <c:v>15.94</c:v>
                </c:pt>
                <c:pt idx="94419">
                  <c:v>16.28</c:v>
                </c:pt>
                <c:pt idx="94420">
                  <c:v>17.65</c:v>
                </c:pt>
                <c:pt idx="94421">
                  <c:v>17.61</c:v>
                </c:pt>
                <c:pt idx="94422">
                  <c:v>17.49</c:v>
                </c:pt>
                <c:pt idx="94423">
                  <c:v>17.23</c:v>
                </c:pt>
                <c:pt idx="94424">
                  <c:v>18.38</c:v>
                </c:pt>
                <c:pt idx="94425">
                  <c:v>16.59</c:v>
                </c:pt>
                <c:pt idx="94426">
                  <c:v>18.03</c:v>
                </c:pt>
                <c:pt idx="94427">
                  <c:v>16.83</c:v>
                </c:pt>
                <c:pt idx="94428">
                  <c:v>17.27</c:v>
                </c:pt>
                <c:pt idx="94429">
                  <c:v>16.62</c:v>
                </c:pt>
                <c:pt idx="94430">
                  <c:v>17.28</c:v>
                </c:pt>
                <c:pt idx="94431">
                  <c:v>18.27</c:v>
                </c:pt>
                <c:pt idx="94432">
                  <c:v>18.64</c:v>
                </c:pt>
                <c:pt idx="94433">
                  <c:v>17.95</c:v>
                </c:pt>
                <c:pt idx="94434">
                  <c:v>18.33</c:v>
                </c:pt>
                <c:pt idx="94435">
                  <c:v>17.6</c:v>
                </c:pt>
                <c:pt idx="94436">
                  <c:v>18.39</c:v>
                </c:pt>
                <c:pt idx="94437">
                  <c:v>18.17</c:v>
                </c:pt>
                <c:pt idx="94438">
                  <c:v>17.76</c:v>
                </c:pt>
                <c:pt idx="94439">
                  <c:v>18.29</c:v>
                </c:pt>
                <c:pt idx="94440">
                  <c:v>18.82</c:v>
                </c:pt>
                <c:pt idx="94441">
                  <c:v>19.18</c:v>
                </c:pt>
                <c:pt idx="94442">
                  <c:v>19.59</c:v>
                </c:pt>
                <c:pt idx="94443">
                  <c:v>18.78</c:v>
                </c:pt>
                <c:pt idx="94444">
                  <c:v>18.97</c:v>
                </c:pt>
                <c:pt idx="94445">
                  <c:v>19.35</c:v>
                </c:pt>
                <c:pt idx="94446">
                  <c:v>19.35</c:v>
                </c:pt>
                <c:pt idx="94447">
                  <c:v>20.13</c:v>
                </c:pt>
                <c:pt idx="94448">
                  <c:v>20.65</c:v>
                </c:pt>
                <c:pt idx="94449">
                  <c:v>22.25</c:v>
                </c:pt>
                <c:pt idx="94450">
                  <c:v>20.65</c:v>
                </c:pt>
                <c:pt idx="94451">
                  <c:v>20.87</c:v>
                </c:pt>
                <c:pt idx="94452">
                  <c:v>20.06</c:v>
                </c:pt>
                <c:pt idx="94453">
                  <c:v>20.82</c:v>
                </c:pt>
                <c:pt idx="94454">
                  <c:v>18.9</c:v>
                </c:pt>
                <c:pt idx="94455">
                  <c:v>18.69</c:v>
                </c:pt>
                <c:pt idx="94456">
                  <c:v>17.94</c:v>
                </c:pt>
                <c:pt idx="94457">
                  <c:v>17.53</c:v>
                </c:pt>
                <c:pt idx="94458">
                  <c:v>18.08</c:v>
                </c:pt>
                <c:pt idx="94459">
                  <c:v>18.49</c:v>
                </c:pt>
                <c:pt idx="94460">
                  <c:v>27.56</c:v>
                </c:pt>
                <c:pt idx="94461">
                  <c:v>29.95</c:v>
                </c:pt>
                <c:pt idx="94462">
                  <c:v>32.06</c:v>
                </c:pt>
                <c:pt idx="94463">
                  <c:v>29.94</c:v>
                </c:pt>
                <c:pt idx="94464">
                  <c:v>28.05</c:v>
                </c:pt>
                <c:pt idx="94465">
                  <c:v>26.88</c:v>
                </c:pt>
                <c:pt idx="94466">
                  <c:v>26.53</c:v>
                </c:pt>
                <c:pt idx="94467">
                  <c:v>25.2</c:v>
                </c:pt>
                <c:pt idx="94468">
                  <c:v>28.72</c:v>
                </c:pt>
                <c:pt idx="94469">
                  <c:v>26.08</c:v>
                </c:pt>
                <c:pt idx="94470">
                  <c:v>27.3</c:v>
                </c:pt>
                <c:pt idx="94471">
                  <c:v>26.92</c:v>
                </c:pt>
                <c:pt idx="94472">
                  <c:v>27.05</c:v>
                </c:pt>
                <c:pt idx="94473">
                  <c:v>25.74</c:v>
                </c:pt>
                <c:pt idx="94474">
                  <c:v>27.39</c:v>
                </c:pt>
                <c:pt idx="94475">
                  <c:v>27.21</c:v>
                </c:pt>
                <c:pt idx="94476">
                  <c:v>26.63</c:v>
                </c:pt>
                <c:pt idx="94477">
                  <c:v>26.93</c:v>
                </c:pt>
                <c:pt idx="94478">
                  <c:v>26.98</c:v>
                </c:pt>
                <c:pt idx="94479">
                  <c:v>25.82</c:v>
                </c:pt>
                <c:pt idx="94480">
                  <c:v>25.88</c:v>
                </c:pt>
                <c:pt idx="94481">
                  <c:v>25.19</c:v>
                </c:pt>
                <c:pt idx="94482">
                  <c:v>26.3</c:v>
                </c:pt>
                <c:pt idx="94483">
                  <c:v>26.22</c:v>
                </c:pt>
                <c:pt idx="94484">
                  <c:v>25.75</c:v>
                </c:pt>
                <c:pt idx="94485">
                  <c:v>26.45</c:v>
                </c:pt>
                <c:pt idx="94486">
                  <c:v>26.47</c:v>
                </c:pt>
                <c:pt idx="94487">
                  <c:v>25.42</c:v>
                </c:pt>
                <c:pt idx="94488">
                  <c:v>25.42</c:v>
                </c:pt>
                <c:pt idx="94489">
                  <c:v>25.67</c:v>
                </c:pt>
                <c:pt idx="94490">
                  <c:v>26.13</c:v>
                </c:pt>
                <c:pt idx="94491">
                  <c:v>25.15</c:v>
                </c:pt>
                <c:pt idx="94492">
                  <c:v>26.05</c:v>
                </c:pt>
                <c:pt idx="94493">
                  <c:v>26.05</c:v>
                </c:pt>
                <c:pt idx="94494">
                  <c:v>25.2</c:v>
                </c:pt>
                <c:pt idx="94495">
                  <c:v>26.4</c:v>
                </c:pt>
                <c:pt idx="94496">
                  <c:v>27.78</c:v>
                </c:pt>
                <c:pt idx="94497">
                  <c:v>27.19</c:v>
                </c:pt>
                <c:pt idx="94498">
                  <c:v>26.78</c:v>
                </c:pt>
                <c:pt idx="94499">
                  <c:v>25.83</c:v>
                </c:pt>
                <c:pt idx="94500">
                  <c:v>26.47</c:v>
                </c:pt>
                <c:pt idx="94501">
                  <c:v>27.75</c:v>
                </c:pt>
                <c:pt idx="94502">
                  <c:v>25.43</c:v>
                </c:pt>
                <c:pt idx="94503">
                  <c:v>25.52</c:v>
                </c:pt>
                <c:pt idx="94504">
                  <c:v>25.8</c:v>
                </c:pt>
                <c:pt idx="94505">
                  <c:v>26.18</c:v>
                </c:pt>
                <c:pt idx="94506">
                  <c:v>27.34</c:v>
                </c:pt>
                <c:pt idx="94507">
                  <c:v>27.44</c:v>
                </c:pt>
                <c:pt idx="94508">
                  <c:v>27.05</c:v>
                </c:pt>
                <c:pt idx="94509">
                  <c:v>26.57</c:v>
                </c:pt>
                <c:pt idx="94510">
                  <c:v>27.05</c:v>
                </c:pt>
                <c:pt idx="94511">
                  <c:v>26.15</c:v>
                </c:pt>
                <c:pt idx="94512">
                  <c:v>26.28</c:v>
                </c:pt>
                <c:pt idx="94513">
                  <c:v>25.67</c:v>
                </c:pt>
                <c:pt idx="94514">
                  <c:v>25.18</c:v>
                </c:pt>
                <c:pt idx="94515">
                  <c:v>24.61</c:v>
                </c:pt>
                <c:pt idx="94516">
                  <c:v>24.63</c:v>
                </c:pt>
                <c:pt idx="94517">
                  <c:v>25.14</c:v>
                </c:pt>
                <c:pt idx="94518">
                  <c:v>26.56</c:v>
                </c:pt>
                <c:pt idx="94519">
                  <c:v>26.49</c:v>
                </c:pt>
                <c:pt idx="94520">
                  <c:v>26.68</c:v>
                </c:pt>
                <c:pt idx="94521">
                  <c:v>26.65</c:v>
                </c:pt>
                <c:pt idx="94522">
                  <c:v>26.56</c:v>
                </c:pt>
                <c:pt idx="94523">
                  <c:v>26.43</c:v>
                </c:pt>
                <c:pt idx="94524">
                  <c:v>26.85</c:v>
                </c:pt>
                <c:pt idx="94525">
                  <c:v>27.32</c:v>
                </c:pt>
                <c:pt idx="94526">
                  <c:v>27.39</c:v>
                </c:pt>
                <c:pt idx="94527">
                  <c:v>27.59</c:v>
                </c:pt>
                <c:pt idx="94528">
                  <c:v>29.26</c:v>
                </c:pt>
                <c:pt idx="94529">
                  <c:v>27.61</c:v>
                </c:pt>
                <c:pt idx="94530">
                  <c:v>27.82</c:v>
                </c:pt>
                <c:pt idx="94531">
                  <c:v>28.1</c:v>
                </c:pt>
                <c:pt idx="94532">
                  <c:v>28.15</c:v>
                </c:pt>
                <c:pt idx="94533">
                  <c:v>27.98</c:v>
                </c:pt>
                <c:pt idx="94534">
                  <c:v>27.25</c:v>
                </c:pt>
                <c:pt idx="94535">
                  <c:v>26.59</c:v>
                </c:pt>
                <c:pt idx="94536">
                  <c:v>26.84</c:v>
                </c:pt>
                <c:pt idx="94537">
                  <c:v>26.72</c:v>
                </c:pt>
                <c:pt idx="94538">
                  <c:v>26.97</c:v>
                </c:pt>
                <c:pt idx="94539">
                  <c:v>26.24</c:v>
                </c:pt>
                <c:pt idx="94540">
                  <c:v>26.19</c:v>
                </c:pt>
                <c:pt idx="94541">
                  <c:v>25.94</c:v>
                </c:pt>
                <c:pt idx="94542">
                  <c:v>25.83</c:v>
                </c:pt>
                <c:pt idx="94543">
                  <c:v>26.1</c:v>
                </c:pt>
                <c:pt idx="94544">
                  <c:v>26.31</c:v>
                </c:pt>
                <c:pt idx="94545">
                  <c:v>26.54</c:v>
                </c:pt>
                <c:pt idx="94546">
                  <c:v>26.05</c:v>
                </c:pt>
                <c:pt idx="94547">
                  <c:v>25.78</c:v>
                </c:pt>
                <c:pt idx="94548">
                  <c:v>26.11</c:v>
                </c:pt>
                <c:pt idx="94549">
                  <c:v>26.43</c:v>
                </c:pt>
                <c:pt idx="94550">
                  <c:v>25.57</c:v>
                </c:pt>
                <c:pt idx="94551">
                  <c:v>25.79</c:v>
                </c:pt>
                <c:pt idx="94552">
                  <c:v>27.22</c:v>
                </c:pt>
                <c:pt idx="94553">
                  <c:v>26.23</c:v>
                </c:pt>
                <c:pt idx="94554">
                  <c:v>25.63</c:v>
                </c:pt>
                <c:pt idx="94555">
                  <c:v>26.2</c:v>
                </c:pt>
                <c:pt idx="94556">
                  <c:v>25.49</c:v>
                </c:pt>
                <c:pt idx="94557">
                  <c:v>25.45</c:v>
                </c:pt>
                <c:pt idx="94558">
                  <c:v>25.13</c:v>
                </c:pt>
                <c:pt idx="94559">
                  <c:v>25.68</c:v>
                </c:pt>
                <c:pt idx="94560">
                  <c:v>25.16</c:v>
                </c:pt>
                <c:pt idx="94561">
                  <c:v>25.1</c:v>
                </c:pt>
                <c:pt idx="94562">
                  <c:v>25.05</c:v>
                </c:pt>
                <c:pt idx="94563">
                  <c:v>25.21</c:v>
                </c:pt>
                <c:pt idx="94564">
                  <c:v>25.39</c:v>
                </c:pt>
                <c:pt idx="94565">
                  <c:v>25.25</c:v>
                </c:pt>
                <c:pt idx="94566">
                  <c:v>24.84</c:v>
                </c:pt>
                <c:pt idx="94567">
                  <c:v>25.19</c:v>
                </c:pt>
                <c:pt idx="94568">
                  <c:v>25.48</c:v>
                </c:pt>
                <c:pt idx="94569">
                  <c:v>24.77</c:v>
                </c:pt>
                <c:pt idx="94570">
                  <c:v>25.62</c:v>
                </c:pt>
                <c:pt idx="94571">
                  <c:v>26.16</c:v>
                </c:pt>
                <c:pt idx="94572">
                  <c:v>25.3</c:v>
                </c:pt>
                <c:pt idx="94573">
                  <c:v>25.54</c:v>
                </c:pt>
                <c:pt idx="94574">
                  <c:v>25.47</c:v>
                </c:pt>
                <c:pt idx="94575">
                  <c:v>25.57</c:v>
                </c:pt>
                <c:pt idx="94576">
                  <c:v>25.72</c:v>
                </c:pt>
                <c:pt idx="94577">
                  <c:v>24.5</c:v>
                </c:pt>
                <c:pt idx="94578">
                  <c:v>24.65</c:v>
                </c:pt>
                <c:pt idx="94579">
                  <c:v>24.98</c:v>
                </c:pt>
                <c:pt idx="94580">
                  <c:v>28.63</c:v>
                </c:pt>
                <c:pt idx="94581">
                  <c:v>32.13</c:v>
                </c:pt>
                <c:pt idx="94582">
                  <c:v>33.71</c:v>
                </c:pt>
                <c:pt idx="94583">
                  <c:v>35.16</c:v>
                </c:pt>
                <c:pt idx="94584">
                  <c:v>36.48</c:v>
                </c:pt>
                <c:pt idx="94585">
                  <c:v>36.87</c:v>
                </c:pt>
                <c:pt idx="94586">
                  <c:v>37.18</c:v>
                </c:pt>
                <c:pt idx="94587">
                  <c:v>37.91</c:v>
                </c:pt>
                <c:pt idx="94588">
                  <c:v>37.63</c:v>
                </c:pt>
                <c:pt idx="94589">
                  <c:v>38.31</c:v>
                </c:pt>
                <c:pt idx="94590">
                  <c:v>39.72</c:v>
                </c:pt>
                <c:pt idx="94591">
                  <c:v>39.48</c:v>
                </c:pt>
                <c:pt idx="94592">
                  <c:v>38.8</c:v>
                </c:pt>
                <c:pt idx="94593">
                  <c:v>39.43</c:v>
                </c:pt>
                <c:pt idx="94594">
                  <c:v>39.14</c:v>
                </c:pt>
                <c:pt idx="94595">
                  <c:v>38.23</c:v>
                </c:pt>
                <c:pt idx="94596">
                  <c:v>38.32</c:v>
                </c:pt>
                <c:pt idx="94597">
                  <c:v>39.17</c:v>
                </c:pt>
                <c:pt idx="94598">
                  <c:v>39.17</c:v>
                </c:pt>
                <c:pt idx="94599">
                  <c:v>40.19</c:v>
                </c:pt>
                <c:pt idx="94600">
                  <c:v>40.13</c:v>
                </c:pt>
                <c:pt idx="94601">
                  <c:v>38.59</c:v>
                </c:pt>
                <c:pt idx="94602">
                  <c:v>38.92</c:v>
                </c:pt>
                <c:pt idx="94603">
                  <c:v>39.37</c:v>
                </c:pt>
                <c:pt idx="94604">
                  <c:v>39.22</c:v>
                </c:pt>
                <c:pt idx="94605">
                  <c:v>39.56</c:v>
                </c:pt>
                <c:pt idx="94606">
                  <c:v>38.98</c:v>
                </c:pt>
                <c:pt idx="94607">
                  <c:v>38.69</c:v>
                </c:pt>
                <c:pt idx="94608">
                  <c:v>39.49</c:v>
                </c:pt>
                <c:pt idx="94609">
                  <c:v>39.35</c:v>
                </c:pt>
                <c:pt idx="94610">
                  <c:v>38.93</c:v>
                </c:pt>
                <c:pt idx="94611">
                  <c:v>38.81</c:v>
                </c:pt>
                <c:pt idx="94612">
                  <c:v>40.08</c:v>
                </c:pt>
                <c:pt idx="94613">
                  <c:v>39.85</c:v>
                </c:pt>
                <c:pt idx="94614">
                  <c:v>40.14</c:v>
                </c:pt>
                <c:pt idx="94615">
                  <c:v>40.96</c:v>
                </c:pt>
                <c:pt idx="94616">
                  <c:v>39.48</c:v>
                </c:pt>
                <c:pt idx="94617">
                  <c:v>38.96</c:v>
                </c:pt>
                <c:pt idx="94618">
                  <c:v>40.09</c:v>
                </c:pt>
                <c:pt idx="94619">
                  <c:v>40.23</c:v>
                </c:pt>
                <c:pt idx="94620">
                  <c:v>41.08</c:v>
                </c:pt>
                <c:pt idx="94621">
                  <c:v>32.4</c:v>
                </c:pt>
                <c:pt idx="94622">
                  <c:v>26.19</c:v>
                </c:pt>
                <c:pt idx="94623">
                  <c:v>25.91</c:v>
                </c:pt>
                <c:pt idx="94624">
                  <c:v>26.39</c:v>
                </c:pt>
                <c:pt idx="94625">
                  <c:v>26.33</c:v>
                </c:pt>
                <c:pt idx="94626">
                  <c:v>26.03</c:v>
                </c:pt>
                <c:pt idx="94627">
                  <c:v>26.3</c:v>
                </c:pt>
                <c:pt idx="94628">
                  <c:v>26.74</c:v>
                </c:pt>
                <c:pt idx="94629">
                  <c:v>26.94</c:v>
                </c:pt>
                <c:pt idx="94630">
                  <c:v>26.78</c:v>
                </c:pt>
                <c:pt idx="94631">
                  <c:v>27.07</c:v>
                </c:pt>
                <c:pt idx="94632">
                  <c:v>26.13</c:v>
                </c:pt>
                <c:pt idx="94633">
                  <c:v>25.98</c:v>
                </c:pt>
                <c:pt idx="94634">
                  <c:v>26.45</c:v>
                </c:pt>
                <c:pt idx="94635">
                  <c:v>25.87</c:v>
                </c:pt>
                <c:pt idx="94636">
                  <c:v>26.17</c:v>
                </c:pt>
                <c:pt idx="94637">
                  <c:v>25.96</c:v>
                </c:pt>
                <c:pt idx="94638">
                  <c:v>25.82</c:v>
                </c:pt>
                <c:pt idx="94639">
                  <c:v>26.8</c:v>
                </c:pt>
                <c:pt idx="94640">
                  <c:v>27.15</c:v>
                </c:pt>
                <c:pt idx="94641">
                  <c:v>27.73</c:v>
                </c:pt>
                <c:pt idx="94642">
                  <c:v>27.71</c:v>
                </c:pt>
                <c:pt idx="94643">
                  <c:v>28.27</c:v>
                </c:pt>
                <c:pt idx="94644">
                  <c:v>28.54</c:v>
                </c:pt>
                <c:pt idx="94645">
                  <c:v>28.64</c:v>
                </c:pt>
                <c:pt idx="94646">
                  <c:v>28.13</c:v>
                </c:pt>
                <c:pt idx="94647">
                  <c:v>28.38</c:v>
                </c:pt>
                <c:pt idx="94648">
                  <c:v>28.04</c:v>
                </c:pt>
                <c:pt idx="94649">
                  <c:v>27.6</c:v>
                </c:pt>
                <c:pt idx="94650">
                  <c:v>27.49</c:v>
                </c:pt>
                <c:pt idx="94651">
                  <c:v>27.8</c:v>
                </c:pt>
                <c:pt idx="94652">
                  <c:v>27.46</c:v>
                </c:pt>
                <c:pt idx="94653">
                  <c:v>26.8</c:v>
                </c:pt>
                <c:pt idx="94654">
                  <c:v>27.52</c:v>
                </c:pt>
                <c:pt idx="94655">
                  <c:v>27.62</c:v>
                </c:pt>
                <c:pt idx="94656">
                  <c:v>27.43</c:v>
                </c:pt>
                <c:pt idx="94657">
                  <c:v>27.21</c:v>
                </c:pt>
                <c:pt idx="94658">
                  <c:v>26.87</c:v>
                </c:pt>
                <c:pt idx="94659">
                  <c:v>26.94</c:v>
                </c:pt>
                <c:pt idx="94660">
                  <c:v>27.49</c:v>
                </c:pt>
                <c:pt idx="94661">
                  <c:v>27.55</c:v>
                </c:pt>
                <c:pt idx="94662">
                  <c:v>28.22</c:v>
                </c:pt>
                <c:pt idx="94663">
                  <c:v>27.94</c:v>
                </c:pt>
                <c:pt idx="94664">
                  <c:v>27.54</c:v>
                </c:pt>
                <c:pt idx="94665">
                  <c:v>28.35</c:v>
                </c:pt>
                <c:pt idx="94666">
                  <c:v>29.03</c:v>
                </c:pt>
                <c:pt idx="94667">
                  <c:v>29.05</c:v>
                </c:pt>
                <c:pt idx="94668">
                  <c:v>29.04</c:v>
                </c:pt>
                <c:pt idx="94669">
                  <c:v>28.38</c:v>
                </c:pt>
                <c:pt idx="94670">
                  <c:v>27.9</c:v>
                </c:pt>
                <c:pt idx="94671">
                  <c:v>27.74</c:v>
                </c:pt>
                <c:pt idx="94672">
                  <c:v>27.74</c:v>
                </c:pt>
                <c:pt idx="94673">
                  <c:v>27.32</c:v>
                </c:pt>
                <c:pt idx="94674">
                  <c:v>26.92</c:v>
                </c:pt>
                <c:pt idx="94675">
                  <c:v>24.92</c:v>
                </c:pt>
                <c:pt idx="94676">
                  <c:v>22.08</c:v>
                </c:pt>
                <c:pt idx="94677">
                  <c:v>20.49</c:v>
                </c:pt>
                <c:pt idx="94678">
                  <c:v>19.22</c:v>
                </c:pt>
                <c:pt idx="94679">
                  <c:v>18.82</c:v>
                </c:pt>
                <c:pt idx="94680">
                  <c:v>18.24</c:v>
                </c:pt>
                <c:pt idx="94681">
                  <c:v>18.32</c:v>
                </c:pt>
                <c:pt idx="94682">
                  <c:v>17.75</c:v>
                </c:pt>
                <c:pt idx="94683">
                  <c:v>17.33</c:v>
                </c:pt>
                <c:pt idx="94684">
                  <c:v>16.09</c:v>
                </c:pt>
                <c:pt idx="94685">
                  <c:v>15.86</c:v>
                </c:pt>
                <c:pt idx="94686">
                  <c:v>17.32</c:v>
                </c:pt>
                <c:pt idx="94687">
                  <c:v>11.74</c:v>
                </c:pt>
                <c:pt idx="94688">
                  <c:v>36.13</c:v>
                </c:pt>
                <c:pt idx="94689">
                  <c:v>40.47</c:v>
                </c:pt>
                <c:pt idx="94690">
                  <c:v>40.01</c:v>
                </c:pt>
                <c:pt idx="94691">
                  <c:v>37.93</c:v>
                </c:pt>
                <c:pt idx="94692">
                  <c:v>36.36</c:v>
                </c:pt>
                <c:pt idx="94693">
                  <c:v>34.31</c:v>
                </c:pt>
                <c:pt idx="94694">
                  <c:v>33.24</c:v>
                </c:pt>
                <c:pt idx="94695">
                  <c:v>32.84</c:v>
                </c:pt>
                <c:pt idx="94696">
                  <c:v>32.3</c:v>
                </c:pt>
                <c:pt idx="94697">
                  <c:v>31.01</c:v>
                </c:pt>
                <c:pt idx="94698">
                  <c:v>33.37</c:v>
                </c:pt>
                <c:pt idx="94699">
                  <c:v>33.55</c:v>
                </c:pt>
                <c:pt idx="94700">
                  <c:v>32.46</c:v>
                </c:pt>
                <c:pt idx="94701">
                  <c:v>32.23</c:v>
                </c:pt>
                <c:pt idx="94702">
                  <c:v>33.05</c:v>
                </c:pt>
                <c:pt idx="94703">
                  <c:v>34.8</c:v>
                </c:pt>
                <c:pt idx="94704">
                  <c:v>35.7</c:v>
                </c:pt>
                <c:pt idx="94705">
                  <c:v>35.22</c:v>
                </c:pt>
                <c:pt idx="94706">
                  <c:v>36.08</c:v>
                </c:pt>
                <c:pt idx="94707">
                  <c:v>34.62</c:v>
                </c:pt>
                <c:pt idx="94708">
                  <c:v>35.76</c:v>
                </c:pt>
                <c:pt idx="94709">
                  <c:v>33.4</c:v>
                </c:pt>
                <c:pt idx="94710">
                  <c:v>33.1</c:v>
                </c:pt>
                <c:pt idx="94711">
                  <c:v>34.97</c:v>
                </c:pt>
                <c:pt idx="94712">
                  <c:v>33.66</c:v>
                </c:pt>
                <c:pt idx="94713">
                  <c:v>33.62</c:v>
                </c:pt>
                <c:pt idx="94714">
                  <c:v>35.02</c:v>
                </c:pt>
                <c:pt idx="94715">
                  <c:v>35.1</c:v>
                </c:pt>
                <c:pt idx="94716">
                  <c:v>35.04</c:v>
                </c:pt>
                <c:pt idx="94717">
                  <c:v>36.92</c:v>
                </c:pt>
                <c:pt idx="94718">
                  <c:v>35.71</c:v>
                </c:pt>
                <c:pt idx="94719">
                  <c:v>34.65</c:v>
                </c:pt>
                <c:pt idx="94720">
                  <c:v>34.36</c:v>
                </c:pt>
                <c:pt idx="94721">
                  <c:v>36.46</c:v>
                </c:pt>
                <c:pt idx="94722">
                  <c:v>35.94</c:v>
                </c:pt>
                <c:pt idx="94723">
                  <c:v>35.08</c:v>
                </c:pt>
                <c:pt idx="94724">
                  <c:v>38.39</c:v>
                </c:pt>
                <c:pt idx="94725">
                  <c:v>38.15</c:v>
                </c:pt>
                <c:pt idx="94726">
                  <c:v>38.55</c:v>
                </c:pt>
                <c:pt idx="94727">
                  <c:v>37.18</c:v>
                </c:pt>
                <c:pt idx="94728">
                  <c:v>35.93</c:v>
                </c:pt>
                <c:pt idx="94729">
                  <c:v>33.99</c:v>
                </c:pt>
                <c:pt idx="94730">
                  <c:v>34.89</c:v>
                </c:pt>
                <c:pt idx="94731">
                  <c:v>34.77</c:v>
                </c:pt>
                <c:pt idx="94732">
                  <c:v>35.17</c:v>
                </c:pt>
                <c:pt idx="94733">
                  <c:v>34.91</c:v>
                </c:pt>
                <c:pt idx="94734">
                  <c:v>34.43</c:v>
                </c:pt>
                <c:pt idx="94735">
                  <c:v>33.42</c:v>
                </c:pt>
                <c:pt idx="94736">
                  <c:v>34.24</c:v>
                </c:pt>
                <c:pt idx="94737">
                  <c:v>34.7</c:v>
                </c:pt>
                <c:pt idx="94738">
                  <c:v>33.72</c:v>
                </c:pt>
                <c:pt idx="94739">
                  <c:v>32.97</c:v>
                </c:pt>
                <c:pt idx="94740">
                  <c:v>32.32</c:v>
                </c:pt>
                <c:pt idx="94741">
                  <c:v>34.13</c:v>
                </c:pt>
                <c:pt idx="94742">
                  <c:v>35.14</c:v>
                </c:pt>
                <c:pt idx="94743">
                  <c:v>34.18</c:v>
                </c:pt>
                <c:pt idx="94744">
                  <c:v>34.5</c:v>
                </c:pt>
                <c:pt idx="94745">
                  <c:v>31.74</c:v>
                </c:pt>
                <c:pt idx="94746">
                  <c:v>31.58</c:v>
                </c:pt>
                <c:pt idx="94747">
                  <c:v>31.2</c:v>
                </c:pt>
                <c:pt idx="94748">
                  <c:v>31.58</c:v>
                </c:pt>
                <c:pt idx="94749">
                  <c:v>32.02</c:v>
                </c:pt>
                <c:pt idx="94750">
                  <c:v>32.98</c:v>
                </c:pt>
                <c:pt idx="94751">
                  <c:v>32.56</c:v>
                </c:pt>
                <c:pt idx="94752">
                  <c:v>32.12</c:v>
                </c:pt>
                <c:pt idx="94753">
                  <c:v>32.61</c:v>
                </c:pt>
                <c:pt idx="94754">
                  <c:v>31.77</c:v>
                </c:pt>
                <c:pt idx="94755">
                  <c:v>31.07</c:v>
                </c:pt>
                <c:pt idx="94756">
                  <c:v>30.65</c:v>
                </c:pt>
                <c:pt idx="94757">
                  <c:v>30.96</c:v>
                </c:pt>
                <c:pt idx="94758">
                  <c:v>31.1</c:v>
                </c:pt>
                <c:pt idx="94759">
                  <c:v>31.01</c:v>
                </c:pt>
                <c:pt idx="94760">
                  <c:v>30.32</c:v>
                </c:pt>
                <c:pt idx="94761">
                  <c:v>29.75</c:v>
                </c:pt>
                <c:pt idx="94762">
                  <c:v>30.78</c:v>
                </c:pt>
                <c:pt idx="94763">
                  <c:v>30.61</c:v>
                </c:pt>
                <c:pt idx="94764">
                  <c:v>31.07</c:v>
                </c:pt>
                <c:pt idx="94765">
                  <c:v>30.32</c:v>
                </c:pt>
                <c:pt idx="94766">
                  <c:v>33.28</c:v>
                </c:pt>
                <c:pt idx="94767">
                  <c:v>36.76</c:v>
                </c:pt>
                <c:pt idx="94768">
                  <c:v>38.2</c:v>
                </c:pt>
                <c:pt idx="94769">
                  <c:v>40.23</c:v>
                </c:pt>
                <c:pt idx="94770">
                  <c:v>40.76</c:v>
                </c:pt>
                <c:pt idx="94771">
                  <c:v>41.28</c:v>
                </c:pt>
                <c:pt idx="94772">
                  <c:v>42.09</c:v>
                </c:pt>
                <c:pt idx="94773">
                  <c:v>42.51</c:v>
                </c:pt>
                <c:pt idx="94774">
                  <c:v>42.12</c:v>
                </c:pt>
                <c:pt idx="94775">
                  <c:v>41.45</c:v>
                </c:pt>
                <c:pt idx="94776">
                  <c:v>42.47</c:v>
                </c:pt>
                <c:pt idx="94777">
                  <c:v>41.01</c:v>
                </c:pt>
                <c:pt idx="94778">
                  <c:v>42.45</c:v>
                </c:pt>
                <c:pt idx="94779">
                  <c:v>41.31</c:v>
                </c:pt>
                <c:pt idx="94780">
                  <c:v>42.25</c:v>
                </c:pt>
                <c:pt idx="94781">
                  <c:v>43.65</c:v>
                </c:pt>
                <c:pt idx="94782">
                  <c:v>42.35</c:v>
                </c:pt>
                <c:pt idx="94783">
                  <c:v>43.38</c:v>
                </c:pt>
                <c:pt idx="94784">
                  <c:v>43.7</c:v>
                </c:pt>
                <c:pt idx="94785">
                  <c:v>43.92</c:v>
                </c:pt>
                <c:pt idx="94786">
                  <c:v>43.59</c:v>
                </c:pt>
                <c:pt idx="94787">
                  <c:v>42.9</c:v>
                </c:pt>
                <c:pt idx="94788">
                  <c:v>44.05</c:v>
                </c:pt>
                <c:pt idx="94789">
                  <c:v>44.68</c:v>
                </c:pt>
                <c:pt idx="94790">
                  <c:v>44.06</c:v>
                </c:pt>
                <c:pt idx="94791">
                  <c:v>43.68</c:v>
                </c:pt>
                <c:pt idx="94792">
                  <c:v>42.08</c:v>
                </c:pt>
                <c:pt idx="94793">
                  <c:v>42.91</c:v>
                </c:pt>
                <c:pt idx="94794">
                  <c:v>43.42</c:v>
                </c:pt>
                <c:pt idx="94795">
                  <c:v>43.14</c:v>
                </c:pt>
                <c:pt idx="94796">
                  <c:v>42.34</c:v>
                </c:pt>
                <c:pt idx="94797">
                  <c:v>43.8</c:v>
                </c:pt>
                <c:pt idx="94798">
                  <c:v>44.74</c:v>
                </c:pt>
                <c:pt idx="94799">
                  <c:v>43.63</c:v>
                </c:pt>
                <c:pt idx="94800">
                  <c:v>44.66</c:v>
                </c:pt>
                <c:pt idx="94801">
                  <c:v>44.51</c:v>
                </c:pt>
                <c:pt idx="94802">
                  <c:v>43.89</c:v>
                </c:pt>
                <c:pt idx="94803">
                  <c:v>43.82</c:v>
                </c:pt>
                <c:pt idx="94804">
                  <c:v>43.79</c:v>
                </c:pt>
                <c:pt idx="94805">
                  <c:v>44.13</c:v>
                </c:pt>
                <c:pt idx="94806">
                  <c:v>44.52</c:v>
                </c:pt>
                <c:pt idx="94807">
                  <c:v>43.84</c:v>
                </c:pt>
                <c:pt idx="94808">
                  <c:v>44.18</c:v>
                </c:pt>
                <c:pt idx="94809">
                  <c:v>43.39</c:v>
                </c:pt>
                <c:pt idx="94810">
                  <c:v>44.8</c:v>
                </c:pt>
                <c:pt idx="94811">
                  <c:v>44.01</c:v>
                </c:pt>
                <c:pt idx="94812">
                  <c:v>43.92</c:v>
                </c:pt>
                <c:pt idx="94813">
                  <c:v>43.72</c:v>
                </c:pt>
                <c:pt idx="94814">
                  <c:v>43.91</c:v>
                </c:pt>
                <c:pt idx="94815">
                  <c:v>44.08</c:v>
                </c:pt>
                <c:pt idx="94816">
                  <c:v>44.47</c:v>
                </c:pt>
                <c:pt idx="94817">
                  <c:v>42.95</c:v>
                </c:pt>
                <c:pt idx="94818">
                  <c:v>43.04</c:v>
                </c:pt>
                <c:pt idx="94819">
                  <c:v>42.39</c:v>
                </c:pt>
                <c:pt idx="94820">
                  <c:v>43.7</c:v>
                </c:pt>
                <c:pt idx="94821">
                  <c:v>43.6</c:v>
                </c:pt>
                <c:pt idx="94822">
                  <c:v>44.67</c:v>
                </c:pt>
                <c:pt idx="94823">
                  <c:v>44.24</c:v>
                </c:pt>
                <c:pt idx="94824">
                  <c:v>44.75</c:v>
                </c:pt>
                <c:pt idx="94825">
                  <c:v>46.18</c:v>
                </c:pt>
                <c:pt idx="94826">
                  <c:v>45.06</c:v>
                </c:pt>
                <c:pt idx="94827">
                  <c:v>45.49</c:v>
                </c:pt>
                <c:pt idx="94828">
                  <c:v>45</c:v>
                </c:pt>
                <c:pt idx="94829">
                  <c:v>44.51</c:v>
                </c:pt>
                <c:pt idx="94830">
                  <c:v>44.8</c:v>
                </c:pt>
                <c:pt idx="94831">
                  <c:v>45.39</c:v>
                </c:pt>
                <c:pt idx="94832">
                  <c:v>45.97</c:v>
                </c:pt>
                <c:pt idx="94833">
                  <c:v>45.73</c:v>
                </c:pt>
                <c:pt idx="94834">
                  <c:v>46.07</c:v>
                </c:pt>
                <c:pt idx="94835">
                  <c:v>45.47</c:v>
                </c:pt>
                <c:pt idx="94836">
                  <c:v>45</c:v>
                </c:pt>
                <c:pt idx="94837">
                  <c:v>44.96</c:v>
                </c:pt>
                <c:pt idx="94838">
                  <c:v>45.26</c:v>
                </c:pt>
                <c:pt idx="94839">
                  <c:v>45.24</c:v>
                </c:pt>
                <c:pt idx="94840">
                  <c:v>45.2</c:v>
                </c:pt>
                <c:pt idx="94841">
                  <c:v>45.77</c:v>
                </c:pt>
                <c:pt idx="94842">
                  <c:v>45.2</c:v>
                </c:pt>
                <c:pt idx="94843">
                  <c:v>43.93</c:v>
                </c:pt>
                <c:pt idx="94844">
                  <c:v>44.06</c:v>
                </c:pt>
                <c:pt idx="94845">
                  <c:v>43.65</c:v>
                </c:pt>
                <c:pt idx="94846">
                  <c:v>43.19</c:v>
                </c:pt>
                <c:pt idx="94847">
                  <c:v>43.72</c:v>
                </c:pt>
                <c:pt idx="94848">
                  <c:v>44.87</c:v>
                </c:pt>
                <c:pt idx="94849">
                  <c:v>44.93</c:v>
                </c:pt>
                <c:pt idx="94850">
                  <c:v>44.86</c:v>
                </c:pt>
                <c:pt idx="94851">
                  <c:v>46.38</c:v>
                </c:pt>
                <c:pt idx="94852">
                  <c:v>45.43</c:v>
                </c:pt>
                <c:pt idx="94853">
                  <c:v>46.13</c:v>
                </c:pt>
                <c:pt idx="94854">
                  <c:v>46.99</c:v>
                </c:pt>
                <c:pt idx="94855">
                  <c:v>34.19</c:v>
                </c:pt>
                <c:pt idx="94856">
                  <c:v>26.19</c:v>
                </c:pt>
                <c:pt idx="94857">
                  <c:v>27.08</c:v>
                </c:pt>
                <c:pt idx="94858">
                  <c:v>28.25</c:v>
                </c:pt>
                <c:pt idx="94859">
                  <c:v>29.8</c:v>
                </c:pt>
                <c:pt idx="94860">
                  <c:v>28.63</c:v>
                </c:pt>
                <c:pt idx="94861">
                  <c:v>29.32</c:v>
                </c:pt>
                <c:pt idx="94862">
                  <c:v>29.81</c:v>
                </c:pt>
                <c:pt idx="94863">
                  <c:v>30.27</c:v>
                </c:pt>
                <c:pt idx="94864">
                  <c:v>30.2</c:v>
                </c:pt>
                <c:pt idx="94865">
                  <c:v>29.69</c:v>
                </c:pt>
                <c:pt idx="94866">
                  <c:v>28.56</c:v>
                </c:pt>
                <c:pt idx="94867">
                  <c:v>27.91</c:v>
                </c:pt>
                <c:pt idx="94868">
                  <c:v>28.42</c:v>
                </c:pt>
                <c:pt idx="94869">
                  <c:v>29.29</c:v>
                </c:pt>
                <c:pt idx="94870">
                  <c:v>30.3</c:v>
                </c:pt>
                <c:pt idx="94871">
                  <c:v>30.1</c:v>
                </c:pt>
                <c:pt idx="94872">
                  <c:v>30.21</c:v>
                </c:pt>
                <c:pt idx="94873">
                  <c:v>29.56</c:v>
                </c:pt>
                <c:pt idx="94874">
                  <c:v>29.8</c:v>
                </c:pt>
                <c:pt idx="94875">
                  <c:v>30.49</c:v>
                </c:pt>
                <c:pt idx="94876">
                  <c:v>29.64</c:v>
                </c:pt>
                <c:pt idx="94877">
                  <c:v>28.84</c:v>
                </c:pt>
                <c:pt idx="94878">
                  <c:v>29.82</c:v>
                </c:pt>
                <c:pt idx="94879">
                  <c:v>29.9</c:v>
                </c:pt>
                <c:pt idx="94880">
                  <c:v>29.52</c:v>
                </c:pt>
                <c:pt idx="94881">
                  <c:v>30.28</c:v>
                </c:pt>
                <c:pt idx="94882">
                  <c:v>29.3</c:v>
                </c:pt>
                <c:pt idx="94883">
                  <c:v>29.71</c:v>
                </c:pt>
                <c:pt idx="94884">
                  <c:v>30.54</c:v>
                </c:pt>
                <c:pt idx="94885">
                  <c:v>30.33</c:v>
                </c:pt>
                <c:pt idx="94886">
                  <c:v>28.97</c:v>
                </c:pt>
                <c:pt idx="94887">
                  <c:v>29.09</c:v>
                </c:pt>
                <c:pt idx="94888">
                  <c:v>27.83</c:v>
                </c:pt>
                <c:pt idx="94889">
                  <c:v>28.02</c:v>
                </c:pt>
                <c:pt idx="94890">
                  <c:v>26.78</c:v>
                </c:pt>
                <c:pt idx="94891">
                  <c:v>28.16</c:v>
                </c:pt>
                <c:pt idx="94892">
                  <c:v>29.26</c:v>
                </c:pt>
                <c:pt idx="94893">
                  <c:v>28.93</c:v>
                </c:pt>
                <c:pt idx="94894">
                  <c:v>29.56</c:v>
                </c:pt>
                <c:pt idx="94895">
                  <c:v>25.24</c:v>
                </c:pt>
                <c:pt idx="94896">
                  <c:v>25.16</c:v>
                </c:pt>
                <c:pt idx="94897">
                  <c:v>22.37</c:v>
                </c:pt>
                <c:pt idx="94898">
                  <c:v>20.85</c:v>
                </c:pt>
                <c:pt idx="94899">
                  <c:v>20.47</c:v>
                </c:pt>
                <c:pt idx="94900">
                  <c:v>19.58</c:v>
                </c:pt>
                <c:pt idx="94901">
                  <c:v>20.16</c:v>
                </c:pt>
                <c:pt idx="94902">
                  <c:v>18.19</c:v>
                </c:pt>
                <c:pt idx="94903">
                  <c:v>20.52</c:v>
                </c:pt>
                <c:pt idx="94904">
                  <c:v>22.27</c:v>
                </c:pt>
                <c:pt idx="94905">
                  <c:v>22.18</c:v>
                </c:pt>
                <c:pt idx="94906">
                  <c:v>21.1</c:v>
                </c:pt>
                <c:pt idx="94907">
                  <c:v>20.7</c:v>
                </c:pt>
                <c:pt idx="94908">
                  <c:v>21.54</c:v>
                </c:pt>
                <c:pt idx="94909">
                  <c:v>22.67</c:v>
                </c:pt>
                <c:pt idx="94910">
                  <c:v>23.46</c:v>
                </c:pt>
                <c:pt idx="94911">
                  <c:v>23.63</c:v>
                </c:pt>
                <c:pt idx="94912">
                  <c:v>23.07</c:v>
                </c:pt>
                <c:pt idx="94913">
                  <c:v>24.35</c:v>
                </c:pt>
                <c:pt idx="94914">
                  <c:v>24.59</c:v>
                </c:pt>
                <c:pt idx="94915">
                  <c:v>24.77</c:v>
                </c:pt>
                <c:pt idx="94916">
                  <c:v>23.41</c:v>
                </c:pt>
                <c:pt idx="94917">
                  <c:v>22.29</c:v>
                </c:pt>
                <c:pt idx="94918">
                  <c:v>20.91</c:v>
                </c:pt>
                <c:pt idx="94919">
                  <c:v>21.09</c:v>
                </c:pt>
                <c:pt idx="94920">
                  <c:v>19.39</c:v>
                </c:pt>
                <c:pt idx="94921">
                  <c:v>20.59</c:v>
                </c:pt>
                <c:pt idx="94922">
                  <c:v>19.68</c:v>
                </c:pt>
                <c:pt idx="94923">
                  <c:v>19.72</c:v>
                </c:pt>
                <c:pt idx="94924">
                  <c:v>19.18</c:v>
                </c:pt>
                <c:pt idx="94925">
                  <c:v>18.99</c:v>
                </c:pt>
                <c:pt idx="94926">
                  <c:v>18.91</c:v>
                </c:pt>
                <c:pt idx="94927">
                  <c:v>20</c:v>
                </c:pt>
                <c:pt idx="94928">
                  <c:v>19.8</c:v>
                </c:pt>
                <c:pt idx="94929">
                  <c:v>20.76</c:v>
                </c:pt>
                <c:pt idx="94930">
                  <c:v>20.42</c:v>
                </c:pt>
                <c:pt idx="94931">
                  <c:v>20.25</c:v>
                </c:pt>
                <c:pt idx="94932">
                  <c:v>20.86</c:v>
                </c:pt>
                <c:pt idx="94933">
                  <c:v>20.46</c:v>
                </c:pt>
                <c:pt idx="94934">
                  <c:v>20.38</c:v>
                </c:pt>
                <c:pt idx="94935">
                  <c:v>20.51</c:v>
                </c:pt>
                <c:pt idx="94936">
                  <c:v>19.65</c:v>
                </c:pt>
                <c:pt idx="94937">
                  <c:v>18.6</c:v>
                </c:pt>
                <c:pt idx="94938">
                  <c:v>19.71</c:v>
                </c:pt>
                <c:pt idx="94939">
                  <c:v>22.48</c:v>
                </c:pt>
                <c:pt idx="94940">
                  <c:v>21.76</c:v>
                </c:pt>
                <c:pt idx="94941">
                  <c:v>21.46</c:v>
                </c:pt>
                <c:pt idx="94942">
                  <c:v>20.84</c:v>
                </c:pt>
                <c:pt idx="94943">
                  <c:v>21.61</c:v>
                </c:pt>
                <c:pt idx="94944">
                  <c:v>20.98</c:v>
                </c:pt>
                <c:pt idx="94945">
                  <c:v>22.47</c:v>
                </c:pt>
                <c:pt idx="94946">
                  <c:v>22.09</c:v>
                </c:pt>
                <c:pt idx="94947">
                  <c:v>20.8</c:v>
                </c:pt>
                <c:pt idx="94948">
                  <c:v>20.11</c:v>
                </c:pt>
                <c:pt idx="94949">
                  <c:v>21.43</c:v>
                </c:pt>
                <c:pt idx="94950">
                  <c:v>21.92</c:v>
                </c:pt>
                <c:pt idx="94951">
                  <c:v>23.41</c:v>
                </c:pt>
                <c:pt idx="94952">
                  <c:v>23.59</c:v>
                </c:pt>
                <c:pt idx="94953">
                  <c:v>24.16</c:v>
                </c:pt>
                <c:pt idx="94954">
                  <c:v>24.77</c:v>
                </c:pt>
                <c:pt idx="94955">
                  <c:v>25.61</c:v>
                </c:pt>
                <c:pt idx="94956">
                  <c:v>25.44</c:v>
                </c:pt>
                <c:pt idx="94957">
                  <c:v>25.77</c:v>
                </c:pt>
                <c:pt idx="94958">
                  <c:v>25.7</c:v>
                </c:pt>
                <c:pt idx="94959">
                  <c:v>25.21</c:v>
                </c:pt>
                <c:pt idx="94960">
                  <c:v>25.71</c:v>
                </c:pt>
                <c:pt idx="94961">
                  <c:v>25.75</c:v>
                </c:pt>
                <c:pt idx="94962">
                  <c:v>25.95</c:v>
                </c:pt>
                <c:pt idx="94963">
                  <c:v>25.71</c:v>
                </c:pt>
                <c:pt idx="94964">
                  <c:v>25.47</c:v>
                </c:pt>
                <c:pt idx="94965">
                  <c:v>24.37</c:v>
                </c:pt>
                <c:pt idx="94966">
                  <c:v>23.72</c:v>
                </c:pt>
                <c:pt idx="94967">
                  <c:v>26.59</c:v>
                </c:pt>
                <c:pt idx="94968">
                  <c:v>26.69</c:v>
                </c:pt>
                <c:pt idx="94969">
                  <c:v>26.89</c:v>
                </c:pt>
                <c:pt idx="94970">
                  <c:v>27.47</c:v>
                </c:pt>
                <c:pt idx="94971">
                  <c:v>27.03</c:v>
                </c:pt>
                <c:pt idx="94972">
                  <c:v>27.43</c:v>
                </c:pt>
                <c:pt idx="94973">
                  <c:v>28.08</c:v>
                </c:pt>
                <c:pt idx="94974">
                  <c:v>28.69</c:v>
                </c:pt>
                <c:pt idx="94975">
                  <c:v>26.48</c:v>
                </c:pt>
                <c:pt idx="94976">
                  <c:v>25.32</c:v>
                </c:pt>
                <c:pt idx="94977">
                  <c:v>25.74</c:v>
                </c:pt>
                <c:pt idx="94978">
                  <c:v>24.29</c:v>
                </c:pt>
                <c:pt idx="94979">
                  <c:v>23.27</c:v>
                </c:pt>
                <c:pt idx="94980">
                  <c:v>24.94</c:v>
                </c:pt>
                <c:pt idx="94981">
                  <c:v>23.4</c:v>
                </c:pt>
                <c:pt idx="94982">
                  <c:v>22.69</c:v>
                </c:pt>
                <c:pt idx="94983">
                  <c:v>20.45</c:v>
                </c:pt>
                <c:pt idx="94984">
                  <c:v>22.78</c:v>
                </c:pt>
                <c:pt idx="94985">
                  <c:v>21.87</c:v>
                </c:pt>
                <c:pt idx="94986">
                  <c:v>21.89</c:v>
                </c:pt>
                <c:pt idx="94987">
                  <c:v>20.39</c:v>
                </c:pt>
                <c:pt idx="94988">
                  <c:v>22.09</c:v>
                </c:pt>
                <c:pt idx="94989">
                  <c:v>22.03</c:v>
                </c:pt>
                <c:pt idx="94990">
                  <c:v>21.82</c:v>
                </c:pt>
                <c:pt idx="94991">
                  <c:v>22.67</c:v>
                </c:pt>
                <c:pt idx="94992">
                  <c:v>22.21</c:v>
                </c:pt>
                <c:pt idx="94993">
                  <c:v>22.13</c:v>
                </c:pt>
                <c:pt idx="94994">
                  <c:v>22.82</c:v>
                </c:pt>
                <c:pt idx="94995">
                  <c:v>23.03</c:v>
                </c:pt>
                <c:pt idx="94996">
                  <c:v>22.22</c:v>
                </c:pt>
                <c:pt idx="94997">
                  <c:v>21.63</c:v>
                </c:pt>
                <c:pt idx="94998">
                  <c:v>21.2</c:v>
                </c:pt>
                <c:pt idx="94999">
                  <c:v>20.87</c:v>
                </c:pt>
                <c:pt idx="95000">
                  <c:v>21.46</c:v>
                </c:pt>
                <c:pt idx="95001">
                  <c:v>22.2</c:v>
                </c:pt>
                <c:pt idx="95002">
                  <c:v>20.82</c:v>
                </c:pt>
                <c:pt idx="95003">
                  <c:v>21.27</c:v>
                </c:pt>
                <c:pt idx="95004">
                  <c:v>22.45</c:v>
                </c:pt>
                <c:pt idx="95005">
                  <c:v>20.86</c:v>
                </c:pt>
                <c:pt idx="95006">
                  <c:v>27.24</c:v>
                </c:pt>
                <c:pt idx="95007">
                  <c:v>28.82</c:v>
                </c:pt>
                <c:pt idx="95008">
                  <c:v>29.08</c:v>
                </c:pt>
                <c:pt idx="95009">
                  <c:v>29.32</c:v>
                </c:pt>
                <c:pt idx="95010">
                  <c:v>30.93</c:v>
                </c:pt>
                <c:pt idx="95011">
                  <c:v>30.56</c:v>
                </c:pt>
                <c:pt idx="95012">
                  <c:v>31.13</c:v>
                </c:pt>
                <c:pt idx="95013">
                  <c:v>32.08</c:v>
                </c:pt>
                <c:pt idx="95014">
                  <c:v>32.19</c:v>
                </c:pt>
                <c:pt idx="95015">
                  <c:v>32.21</c:v>
                </c:pt>
                <c:pt idx="95016">
                  <c:v>32.88</c:v>
                </c:pt>
                <c:pt idx="95017">
                  <c:v>33.51</c:v>
                </c:pt>
                <c:pt idx="95018">
                  <c:v>34.59</c:v>
                </c:pt>
                <c:pt idx="95019">
                  <c:v>36.24</c:v>
                </c:pt>
                <c:pt idx="95020">
                  <c:v>33.83</c:v>
                </c:pt>
                <c:pt idx="95021">
                  <c:v>34.86</c:v>
                </c:pt>
                <c:pt idx="95022">
                  <c:v>35.66</c:v>
                </c:pt>
                <c:pt idx="95023">
                  <c:v>36.73</c:v>
                </c:pt>
                <c:pt idx="95024">
                  <c:v>36.13</c:v>
                </c:pt>
                <c:pt idx="95025">
                  <c:v>34.68</c:v>
                </c:pt>
                <c:pt idx="95026">
                  <c:v>34.45</c:v>
                </c:pt>
                <c:pt idx="95027">
                  <c:v>33.2</c:v>
                </c:pt>
                <c:pt idx="95028">
                  <c:v>31.83</c:v>
                </c:pt>
                <c:pt idx="95029">
                  <c:v>31.53</c:v>
                </c:pt>
                <c:pt idx="95030">
                  <c:v>32.66</c:v>
                </c:pt>
                <c:pt idx="95031">
                  <c:v>32.18</c:v>
                </c:pt>
                <c:pt idx="95032">
                  <c:v>31.66</c:v>
                </c:pt>
                <c:pt idx="95033">
                  <c:v>32.3</c:v>
                </c:pt>
                <c:pt idx="95034">
                  <c:v>33.24</c:v>
                </c:pt>
                <c:pt idx="95035">
                  <c:v>33.87</c:v>
                </c:pt>
                <c:pt idx="95036">
                  <c:v>33.51</c:v>
                </c:pt>
                <c:pt idx="95037">
                  <c:v>34.71</c:v>
                </c:pt>
                <c:pt idx="95038">
                  <c:v>34.82</c:v>
                </c:pt>
                <c:pt idx="95039">
                  <c:v>33.6</c:v>
                </c:pt>
                <c:pt idx="95040">
                  <c:v>34.81</c:v>
                </c:pt>
                <c:pt idx="95041">
                  <c:v>33.25</c:v>
                </c:pt>
                <c:pt idx="95042">
                  <c:v>33.67</c:v>
                </c:pt>
                <c:pt idx="95043">
                  <c:v>33.85</c:v>
                </c:pt>
                <c:pt idx="95044">
                  <c:v>33.86</c:v>
                </c:pt>
                <c:pt idx="95045">
                  <c:v>34.44</c:v>
                </c:pt>
                <c:pt idx="95046">
                  <c:v>35.14</c:v>
                </c:pt>
                <c:pt idx="95047">
                  <c:v>34.7</c:v>
                </c:pt>
                <c:pt idx="95048">
                  <c:v>35.92</c:v>
                </c:pt>
                <c:pt idx="95049">
                  <c:v>35.25</c:v>
                </c:pt>
                <c:pt idx="95050">
                  <c:v>36.07</c:v>
                </c:pt>
                <c:pt idx="95051">
                  <c:v>34.07</c:v>
                </c:pt>
                <c:pt idx="95052">
                  <c:v>33.05</c:v>
                </c:pt>
                <c:pt idx="95053">
                  <c:v>33.17</c:v>
                </c:pt>
                <c:pt idx="95054">
                  <c:v>34.07</c:v>
                </c:pt>
                <c:pt idx="95055">
                  <c:v>34.22</c:v>
                </c:pt>
                <c:pt idx="95056">
                  <c:v>34.63</c:v>
                </c:pt>
                <c:pt idx="95057">
                  <c:v>34.98</c:v>
                </c:pt>
                <c:pt idx="95058">
                  <c:v>35.05</c:v>
                </c:pt>
                <c:pt idx="95059">
                  <c:v>35.91</c:v>
                </c:pt>
                <c:pt idx="95060">
                  <c:v>35.94</c:v>
                </c:pt>
                <c:pt idx="95061">
                  <c:v>34.52</c:v>
                </c:pt>
                <c:pt idx="95062">
                  <c:v>35.02</c:v>
                </c:pt>
                <c:pt idx="95063">
                  <c:v>35.76</c:v>
                </c:pt>
                <c:pt idx="95064">
                  <c:v>35.26</c:v>
                </c:pt>
                <c:pt idx="95065">
                  <c:v>35.2</c:v>
                </c:pt>
                <c:pt idx="95066">
                  <c:v>34.3</c:v>
                </c:pt>
                <c:pt idx="95067">
                  <c:v>35.45</c:v>
                </c:pt>
                <c:pt idx="95068">
                  <c:v>36.39</c:v>
                </c:pt>
                <c:pt idx="95069">
                  <c:v>34.53</c:v>
                </c:pt>
                <c:pt idx="95070">
                  <c:v>34.1</c:v>
                </c:pt>
                <c:pt idx="95071">
                  <c:v>34.19</c:v>
                </c:pt>
                <c:pt idx="95072">
                  <c:v>33.96</c:v>
                </c:pt>
                <c:pt idx="95073">
                  <c:v>32.87</c:v>
                </c:pt>
                <c:pt idx="95074">
                  <c:v>33.25</c:v>
                </c:pt>
                <c:pt idx="95075">
                  <c:v>32.82</c:v>
                </c:pt>
                <c:pt idx="95076">
                  <c:v>31.64</c:v>
                </c:pt>
                <c:pt idx="95077">
                  <c:v>31.17</c:v>
                </c:pt>
                <c:pt idx="95078">
                  <c:v>31.26</c:v>
                </c:pt>
                <c:pt idx="95079">
                  <c:v>31.47</c:v>
                </c:pt>
                <c:pt idx="95080">
                  <c:v>31.81</c:v>
                </c:pt>
                <c:pt idx="95081">
                  <c:v>32.98</c:v>
                </c:pt>
                <c:pt idx="95082">
                  <c:v>32.04</c:v>
                </c:pt>
                <c:pt idx="95083">
                  <c:v>33.02</c:v>
                </c:pt>
                <c:pt idx="95084">
                  <c:v>33.7</c:v>
                </c:pt>
                <c:pt idx="95085">
                  <c:v>34.23</c:v>
                </c:pt>
                <c:pt idx="95086">
                  <c:v>33.53</c:v>
                </c:pt>
                <c:pt idx="95087">
                  <c:v>35.1</c:v>
                </c:pt>
                <c:pt idx="95088">
                  <c:v>34.93</c:v>
                </c:pt>
                <c:pt idx="95089">
                  <c:v>35.32</c:v>
                </c:pt>
                <c:pt idx="95090">
                  <c:v>35.56</c:v>
                </c:pt>
                <c:pt idx="95091">
                  <c:v>35.01</c:v>
                </c:pt>
                <c:pt idx="95092">
                  <c:v>36.47</c:v>
                </c:pt>
                <c:pt idx="95093">
                  <c:v>36.2</c:v>
                </c:pt>
                <c:pt idx="95094">
                  <c:v>36.5</c:v>
                </c:pt>
                <c:pt idx="95095">
                  <c:v>35.17</c:v>
                </c:pt>
                <c:pt idx="95096">
                  <c:v>36.73</c:v>
                </c:pt>
                <c:pt idx="95097">
                  <c:v>36.05</c:v>
                </c:pt>
                <c:pt idx="95098">
                  <c:v>34.85</c:v>
                </c:pt>
                <c:pt idx="95099">
                  <c:v>33.64</c:v>
                </c:pt>
                <c:pt idx="95100">
                  <c:v>33.62</c:v>
                </c:pt>
                <c:pt idx="95101">
                  <c:v>33.08</c:v>
                </c:pt>
                <c:pt idx="95102">
                  <c:v>33.78</c:v>
                </c:pt>
                <c:pt idx="95103">
                  <c:v>32.23</c:v>
                </c:pt>
                <c:pt idx="95104">
                  <c:v>33.95</c:v>
                </c:pt>
                <c:pt idx="95105">
                  <c:v>35.15</c:v>
                </c:pt>
                <c:pt idx="95106">
                  <c:v>36.69</c:v>
                </c:pt>
                <c:pt idx="95107">
                  <c:v>37.57</c:v>
                </c:pt>
                <c:pt idx="95108">
                  <c:v>37.86</c:v>
                </c:pt>
                <c:pt idx="95109">
                  <c:v>39.06</c:v>
                </c:pt>
                <c:pt idx="95110">
                  <c:v>38.26</c:v>
                </c:pt>
                <c:pt idx="95111">
                  <c:v>38.34</c:v>
                </c:pt>
                <c:pt idx="95112">
                  <c:v>37.5</c:v>
                </c:pt>
                <c:pt idx="95113">
                  <c:v>37.02</c:v>
                </c:pt>
                <c:pt idx="95114">
                  <c:v>37.15</c:v>
                </c:pt>
                <c:pt idx="95115">
                  <c:v>35.67</c:v>
                </c:pt>
                <c:pt idx="95116">
                  <c:v>36.94</c:v>
                </c:pt>
                <c:pt idx="95117">
                  <c:v>36.95</c:v>
                </c:pt>
                <c:pt idx="95118">
                  <c:v>38.72</c:v>
                </c:pt>
                <c:pt idx="95119">
                  <c:v>40.53</c:v>
                </c:pt>
                <c:pt idx="95120">
                  <c:v>42.04</c:v>
                </c:pt>
                <c:pt idx="95121">
                  <c:v>39.93</c:v>
                </c:pt>
                <c:pt idx="95122">
                  <c:v>39.05</c:v>
                </c:pt>
                <c:pt idx="95123">
                  <c:v>36.86</c:v>
                </c:pt>
                <c:pt idx="95124">
                  <c:v>33.73</c:v>
                </c:pt>
                <c:pt idx="95125">
                  <c:v>33.62</c:v>
                </c:pt>
                <c:pt idx="95126">
                  <c:v>33.33</c:v>
                </c:pt>
                <c:pt idx="95127">
                  <c:v>35.13</c:v>
                </c:pt>
                <c:pt idx="95128">
                  <c:v>35.09</c:v>
                </c:pt>
                <c:pt idx="95129">
                  <c:v>35.14</c:v>
                </c:pt>
                <c:pt idx="95130">
                  <c:v>35.84</c:v>
                </c:pt>
                <c:pt idx="95131">
                  <c:v>34.49</c:v>
                </c:pt>
                <c:pt idx="95132">
                  <c:v>35.97</c:v>
                </c:pt>
                <c:pt idx="95133">
                  <c:v>34.56</c:v>
                </c:pt>
                <c:pt idx="95134">
                  <c:v>34.76</c:v>
                </c:pt>
                <c:pt idx="95135">
                  <c:v>35.21</c:v>
                </c:pt>
                <c:pt idx="95136">
                  <c:v>35.18</c:v>
                </c:pt>
                <c:pt idx="95137">
                  <c:v>34.99</c:v>
                </c:pt>
                <c:pt idx="95138">
                  <c:v>35.33</c:v>
                </c:pt>
                <c:pt idx="95139">
                  <c:v>35.79</c:v>
                </c:pt>
                <c:pt idx="95140">
                  <c:v>35.93</c:v>
                </c:pt>
                <c:pt idx="95141">
                  <c:v>37.47</c:v>
                </c:pt>
                <c:pt idx="95142">
                  <c:v>37.24</c:v>
                </c:pt>
                <c:pt idx="95143">
                  <c:v>35.62</c:v>
                </c:pt>
                <c:pt idx="95144">
                  <c:v>36</c:v>
                </c:pt>
                <c:pt idx="95145">
                  <c:v>35.22</c:v>
                </c:pt>
                <c:pt idx="95146">
                  <c:v>34.45</c:v>
                </c:pt>
                <c:pt idx="95147">
                  <c:v>33.75</c:v>
                </c:pt>
                <c:pt idx="95148">
                  <c:v>33.74</c:v>
                </c:pt>
                <c:pt idx="95149">
                  <c:v>34.24</c:v>
                </c:pt>
                <c:pt idx="95150">
                  <c:v>33.73</c:v>
                </c:pt>
                <c:pt idx="95151">
                  <c:v>35.8</c:v>
                </c:pt>
                <c:pt idx="95152">
                  <c:v>36.35</c:v>
                </c:pt>
                <c:pt idx="95153">
                  <c:v>35.55</c:v>
                </c:pt>
                <c:pt idx="95154">
                  <c:v>35.47</c:v>
                </c:pt>
                <c:pt idx="95155">
                  <c:v>36</c:v>
                </c:pt>
                <c:pt idx="95156">
                  <c:v>36.47</c:v>
                </c:pt>
                <c:pt idx="95157">
                  <c:v>35.86</c:v>
                </c:pt>
                <c:pt idx="95158">
                  <c:v>35.99</c:v>
                </c:pt>
                <c:pt idx="95159">
                  <c:v>36.32</c:v>
                </c:pt>
                <c:pt idx="95160">
                  <c:v>38.85</c:v>
                </c:pt>
                <c:pt idx="95161">
                  <c:v>39</c:v>
                </c:pt>
                <c:pt idx="95162">
                  <c:v>37.87</c:v>
                </c:pt>
                <c:pt idx="95163">
                  <c:v>38.3</c:v>
                </c:pt>
                <c:pt idx="95164">
                  <c:v>36.92</c:v>
                </c:pt>
                <c:pt idx="95165">
                  <c:v>39.86</c:v>
                </c:pt>
                <c:pt idx="95166">
                  <c:v>38.2</c:v>
                </c:pt>
                <c:pt idx="95167">
                  <c:v>34.34</c:v>
                </c:pt>
                <c:pt idx="95168">
                  <c:v>33.24</c:v>
                </c:pt>
                <c:pt idx="95169">
                  <c:v>33.27</c:v>
                </c:pt>
                <c:pt idx="95170">
                  <c:v>34.29</c:v>
                </c:pt>
                <c:pt idx="95171">
                  <c:v>34.92</c:v>
                </c:pt>
                <c:pt idx="95172">
                  <c:v>34.78</c:v>
                </c:pt>
                <c:pt idx="95173">
                  <c:v>35.17</c:v>
                </c:pt>
                <c:pt idx="95174">
                  <c:v>34.76</c:v>
                </c:pt>
                <c:pt idx="95175">
                  <c:v>32.91</c:v>
                </c:pt>
                <c:pt idx="95176">
                  <c:v>25.87</c:v>
                </c:pt>
                <c:pt idx="95177">
                  <c:v>25.27</c:v>
                </c:pt>
                <c:pt idx="95178">
                  <c:v>23.99</c:v>
                </c:pt>
                <c:pt idx="95179">
                  <c:v>23.62</c:v>
                </c:pt>
                <c:pt idx="95180">
                  <c:v>21.85</c:v>
                </c:pt>
                <c:pt idx="95181">
                  <c:v>21.05</c:v>
                </c:pt>
                <c:pt idx="95182">
                  <c:v>20.81</c:v>
                </c:pt>
                <c:pt idx="95183">
                  <c:v>20.11</c:v>
                </c:pt>
                <c:pt idx="95184">
                  <c:v>21.02</c:v>
                </c:pt>
                <c:pt idx="95185">
                  <c:v>20.16</c:v>
                </c:pt>
                <c:pt idx="95186">
                  <c:v>19.74</c:v>
                </c:pt>
                <c:pt idx="95187">
                  <c:v>18.35</c:v>
                </c:pt>
                <c:pt idx="95188">
                  <c:v>17.59</c:v>
                </c:pt>
                <c:pt idx="95189">
                  <c:v>18.66</c:v>
                </c:pt>
                <c:pt idx="95190">
                  <c:v>19.59</c:v>
                </c:pt>
                <c:pt idx="95191">
                  <c:v>19.19</c:v>
                </c:pt>
                <c:pt idx="95192">
                  <c:v>19.8</c:v>
                </c:pt>
                <c:pt idx="95193">
                  <c:v>19.04</c:v>
                </c:pt>
                <c:pt idx="95194">
                  <c:v>18.89</c:v>
                </c:pt>
                <c:pt idx="95195">
                  <c:v>19.64</c:v>
                </c:pt>
                <c:pt idx="95196">
                  <c:v>18.47</c:v>
                </c:pt>
                <c:pt idx="95197">
                  <c:v>17.68</c:v>
                </c:pt>
                <c:pt idx="95198">
                  <c:v>17.23</c:v>
                </c:pt>
                <c:pt idx="95199">
                  <c:v>17.07</c:v>
                </c:pt>
                <c:pt idx="95200">
                  <c:v>17.84</c:v>
                </c:pt>
                <c:pt idx="95201">
                  <c:v>17.38</c:v>
                </c:pt>
                <c:pt idx="95202">
                  <c:v>17.17</c:v>
                </c:pt>
                <c:pt idx="95203">
                  <c:v>17.34</c:v>
                </c:pt>
                <c:pt idx="95204">
                  <c:v>16.41</c:v>
                </c:pt>
                <c:pt idx="95205">
                  <c:v>16.63</c:v>
                </c:pt>
                <c:pt idx="95206">
                  <c:v>17.67</c:v>
                </c:pt>
                <c:pt idx="95207">
                  <c:v>17.03</c:v>
                </c:pt>
                <c:pt idx="95208">
                  <c:v>17.55</c:v>
                </c:pt>
                <c:pt idx="95209">
                  <c:v>16.57</c:v>
                </c:pt>
                <c:pt idx="95210">
                  <c:v>16.03</c:v>
                </c:pt>
                <c:pt idx="95211">
                  <c:v>15.59</c:v>
                </c:pt>
                <c:pt idx="95212">
                  <c:v>14.87</c:v>
                </c:pt>
                <c:pt idx="95213">
                  <c:v>15.53</c:v>
                </c:pt>
                <c:pt idx="95214">
                  <c:v>15.66</c:v>
                </c:pt>
                <c:pt idx="95215">
                  <c:v>15.65</c:v>
                </c:pt>
                <c:pt idx="95216">
                  <c:v>15.42</c:v>
                </c:pt>
                <c:pt idx="95217">
                  <c:v>16.29</c:v>
                </c:pt>
                <c:pt idx="95218">
                  <c:v>14.45</c:v>
                </c:pt>
                <c:pt idx="95219">
                  <c:v>14.8</c:v>
                </c:pt>
                <c:pt idx="95220">
                  <c:v>15.11</c:v>
                </c:pt>
                <c:pt idx="95221">
                  <c:v>14.86</c:v>
                </c:pt>
                <c:pt idx="95222">
                  <c:v>15.22</c:v>
                </c:pt>
                <c:pt idx="95223">
                  <c:v>16.17</c:v>
                </c:pt>
                <c:pt idx="95224">
                  <c:v>14.99</c:v>
                </c:pt>
                <c:pt idx="95225">
                  <c:v>14.33</c:v>
                </c:pt>
                <c:pt idx="95226">
                  <c:v>15.62</c:v>
                </c:pt>
                <c:pt idx="95227">
                  <c:v>16.02</c:v>
                </c:pt>
                <c:pt idx="95228">
                  <c:v>14.7</c:v>
                </c:pt>
                <c:pt idx="95229">
                  <c:v>15.82</c:v>
                </c:pt>
                <c:pt idx="95230">
                  <c:v>16.26</c:v>
                </c:pt>
                <c:pt idx="95231">
                  <c:v>15.97</c:v>
                </c:pt>
                <c:pt idx="95232">
                  <c:v>15.53</c:v>
                </c:pt>
                <c:pt idx="95233">
                  <c:v>15.99</c:v>
                </c:pt>
                <c:pt idx="95234">
                  <c:v>16.01</c:v>
                </c:pt>
                <c:pt idx="95235">
                  <c:v>17.28</c:v>
                </c:pt>
                <c:pt idx="95236">
                  <c:v>15.78</c:v>
                </c:pt>
                <c:pt idx="95237">
                  <c:v>16.75</c:v>
                </c:pt>
                <c:pt idx="95238">
                  <c:v>15.9</c:v>
                </c:pt>
                <c:pt idx="95239">
                  <c:v>15.06</c:v>
                </c:pt>
                <c:pt idx="95240">
                  <c:v>16.05</c:v>
                </c:pt>
                <c:pt idx="95241">
                  <c:v>15.02</c:v>
                </c:pt>
                <c:pt idx="95242">
                  <c:v>22.35</c:v>
                </c:pt>
                <c:pt idx="95243">
                  <c:v>25.22</c:v>
                </c:pt>
                <c:pt idx="95244">
                  <c:v>25.68</c:v>
                </c:pt>
                <c:pt idx="95245">
                  <c:v>26.36</c:v>
                </c:pt>
                <c:pt idx="95246">
                  <c:v>27.06</c:v>
                </c:pt>
                <c:pt idx="95247">
                  <c:v>27.71</c:v>
                </c:pt>
                <c:pt idx="95248">
                  <c:v>27.08</c:v>
                </c:pt>
                <c:pt idx="95249">
                  <c:v>27.36</c:v>
                </c:pt>
                <c:pt idx="95250">
                  <c:v>27.59</c:v>
                </c:pt>
                <c:pt idx="95251">
                  <c:v>27.95</c:v>
                </c:pt>
                <c:pt idx="95252">
                  <c:v>27.7</c:v>
                </c:pt>
                <c:pt idx="95253">
                  <c:v>27.86</c:v>
                </c:pt>
                <c:pt idx="95254">
                  <c:v>28.15</c:v>
                </c:pt>
                <c:pt idx="95255">
                  <c:v>28.81</c:v>
                </c:pt>
                <c:pt idx="95256">
                  <c:v>27.56</c:v>
                </c:pt>
                <c:pt idx="95257">
                  <c:v>28.13</c:v>
                </c:pt>
                <c:pt idx="95258">
                  <c:v>27.76</c:v>
                </c:pt>
                <c:pt idx="95259">
                  <c:v>28.36</c:v>
                </c:pt>
                <c:pt idx="95260">
                  <c:v>30.02</c:v>
                </c:pt>
                <c:pt idx="95261">
                  <c:v>30.64</c:v>
                </c:pt>
                <c:pt idx="95262">
                  <c:v>31.46</c:v>
                </c:pt>
                <c:pt idx="95263">
                  <c:v>31.38</c:v>
                </c:pt>
                <c:pt idx="95264">
                  <c:v>31.07</c:v>
                </c:pt>
                <c:pt idx="95265">
                  <c:v>30.96</c:v>
                </c:pt>
                <c:pt idx="95266">
                  <c:v>31.64</c:v>
                </c:pt>
                <c:pt idx="95267">
                  <c:v>31.75</c:v>
                </c:pt>
                <c:pt idx="95268">
                  <c:v>31.02</c:v>
                </c:pt>
                <c:pt idx="95269">
                  <c:v>30.94</c:v>
                </c:pt>
                <c:pt idx="95270">
                  <c:v>31.35</c:v>
                </c:pt>
                <c:pt idx="95271">
                  <c:v>31.2</c:v>
                </c:pt>
                <c:pt idx="95272">
                  <c:v>31.92</c:v>
                </c:pt>
                <c:pt idx="95273">
                  <c:v>32.95</c:v>
                </c:pt>
                <c:pt idx="95274">
                  <c:v>32.42</c:v>
                </c:pt>
                <c:pt idx="95275">
                  <c:v>31.78</c:v>
                </c:pt>
                <c:pt idx="95276">
                  <c:v>32.92</c:v>
                </c:pt>
                <c:pt idx="95277">
                  <c:v>33.18</c:v>
                </c:pt>
                <c:pt idx="95278">
                  <c:v>33.25</c:v>
                </c:pt>
                <c:pt idx="95279">
                  <c:v>33.35</c:v>
                </c:pt>
                <c:pt idx="95280">
                  <c:v>33.16</c:v>
                </c:pt>
                <c:pt idx="95281">
                  <c:v>34.38</c:v>
                </c:pt>
                <c:pt idx="95282">
                  <c:v>33.33</c:v>
                </c:pt>
                <c:pt idx="95283">
                  <c:v>34.17</c:v>
                </c:pt>
                <c:pt idx="95284">
                  <c:v>33.58</c:v>
                </c:pt>
                <c:pt idx="95285">
                  <c:v>32.83</c:v>
                </c:pt>
                <c:pt idx="95286">
                  <c:v>33.73</c:v>
                </c:pt>
                <c:pt idx="95287">
                  <c:v>33.9</c:v>
                </c:pt>
                <c:pt idx="95288">
                  <c:v>33.52</c:v>
                </c:pt>
                <c:pt idx="95289">
                  <c:v>33.1</c:v>
                </c:pt>
                <c:pt idx="95290">
                  <c:v>34.63</c:v>
                </c:pt>
                <c:pt idx="95291">
                  <c:v>33.47</c:v>
                </c:pt>
                <c:pt idx="95292">
                  <c:v>33.33</c:v>
                </c:pt>
                <c:pt idx="95293">
                  <c:v>32.92</c:v>
                </c:pt>
                <c:pt idx="95294">
                  <c:v>33.95</c:v>
                </c:pt>
                <c:pt idx="95295">
                  <c:v>34</c:v>
                </c:pt>
                <c:pt idx="95296">
                  <c:v>34.02</c:v>
                </c:pt>
                <c:pt idx="95297">
                  <c:v>33.56</c:v>
                </c:pt>
                <c:pt idx="95298">
                  <c:v>33.99</c:v>
                </c:pt>
                <c:pt idx="95299">
                  <c:v>33.75</c:v>
                </c:pt>
                <c:pt idx="95300">
                  <c:v>32.46</c:v>
                </c:pt>
                <c:pt idx="95301">
                  <c:v>32.93</c:v>
                </c:pt>
                <c:pt idx="95302">
                  <c:v>32.53</c:v>
                </c:pt>
                <c:pt idx="95303">
                  <c:v>31.76</c:v>
                </c:pt>
                <c:pt idx="95304">
                  <c:v>24.33</c:v>
                </c:pt>
                <c:pt idx="95305">
                  <c:v>21.63</c:v>
                </c:pt>
                <c:pt idx="95306">
                  <c:v>20.21</c:v>
                </c:pt>
                <c:pt idx="95307">
                  <c:v>20.3</c:v>
                </c:pt>
                <c:pt idx="95308">
                  <c:v>21.41</c:v>
                </c:pt>
                <c:pt idx="95309">
                  <c:v>21.44</c:v>
                </c:pt>
                <c:pt idx="95310">
                  <c:v>22.63</c:v>
                </c:pt>
                <c:pt idx="95311">
                  <c:v>23.13</c:v>
                </c:pt>
                <c:pt idx="95312">
                  <c:v>23.8</c:v>
                </c:pt>
                <c:pt idx="95313">
                  <c:v>23.98</c:v>
                </c:pt>
                <c:pt idx="95314">
                  <c:v>24.47</c:v>
                </c:pt>
                <c:pt idx="95315">
                  <c:v>23.16</c:v>
                </c:pt>
                <c:pt idx="95316">
                  <c:v>23.9</c:v>
                </c:pt>
                <c:pt idx="95317">
                  <c:v>24.14</c:v>
                </c:pt>
                <c:pt idx="95318">
                  <c:v>23.11</c:v>
                </c:pt>
                <c:pt idx="95319">
                  <c:v>23.62</c:v>
                </c:pt>
                <c:pt idx="95320">
                  <c:v>23.71</c:v>
                </c:pt>
                <c:pt idx="95321">
                  <c:v>24.31</c:v>
                </c:pt>
                <c:pt idx="95322">
                  <c:v>24.47</c:v>
                </c:pt>
                <c:pt idx="95323">
                  <c:v>23.53</c:v>
                </c:pt>
                <c:pt idx="95324">
                  <c:v>24.1</c:v>
                </c:pt>
                <c:pt idx="95325">
                  <c:v>23.24</c:v>
                </c:pt>
                <c:pt idx="95326">
                  <c:v>21.23</c:v>
                </c:pt>
                <c:pt idx="95327">
                  <c:v>20.93</c:v>
                </c:pt>
                <c:pt idx="95328">
                  <c:v>21.16</c:v>
                </c:pt>
                <c:pt idx="95329">
                  <c:v>20.7</c:v>
                </c:pt>
                <c:pt idx="95330">
                  <c:v>20.13</c:v>
                </c:pt>
                <c:pt idx="95331">
                  <c:v>20.48</c:v>
                </c:pt>
                <c:pt idx="95332">
                  <c:v>23.36</c:v>
                </c:pt>
                <c:pt idx="95333">
                  <c:v>23.18</c:v>
                </c:pt>
                <c:pt idx="95334">
                  <c:v>23.92</c:v>
                </c:pt>
                <c:pt idx="95335">
                  <c:v>22.93</c:v>
                </c:pt>
                <c:pt idx="95336">
                  <c:v>23.31</c:v>
                </c:pt>
                <c:pt idx="95337">
                  <c:v>23.15</c:v>
                </c:pt>
                <c:pt idx="95338">
                  <c:v>23.87</c:v>
                </c:pt>
                <c:pt idx="95339">
                  <c:v>24.22</c:v>
                </c:pt>
                <c:pt idx="95340">
                  <c:v>24.93</c:v>
                </c:pt>
                <c:pt idx="95341">
                  <c:v>23.68</c:v>
                </c:pt>
                <c:pt idx="95342">
                  <c:v>23.69</c:v>
                </c:pt>
                <c:pt idx="95343">
                  <c:v>23.71</c:v>
                </c:pt>
                <c:pt idx="95344">
                  <c:v>23.63</c:v>
                </c:pt>
                <c:pt idx="95345">
                  <c:v>24.29</c:v>
                </c:pt>
                <c:pt idx="95346">
                  <c:v>25.03</c:v>
                </c:pt>
                <c:pt idx="95347">
                  <c:v>24.93</c:v>
                </c:pt>
                <c:pt idx="95348">
                  <c:v>25.25</c:v>
                </c:pt>
                <c:pt idx="95349">
                  <c:v>22.72</c:v>
                </c:pt>
                <c:pt idx="95350">
                  <c:v>20.79</c:v>
                </c:pt>
                <c:pt idx="95351">
                  <c:v>21.47</c:v>
                </c:pt>
                <c:pt idx="95352">
                  <c:v>20.11</c:v>
                </c:pt>
                <c:pt idx="95353">
                  <c:v>19.81</c:v>
                </c:pt>
                <c:pt idx="95354">
                  <c:v>19.59</c:v>
                </c:pt>
                <c:pt idx="95355">
                  <c:v>21.18</c:v>
                </c:pt>
                <c:pt idx="95356">
                  <c:v>21.04</c:v>
                </c:pt>
                <c:pt idx="95357">
                  <c:v>21.21</c:v>
                </c:pt>
                <c:pt idx="95358">
                  <c:v>21.98</c:v>
                </c:pt>
                <c:pt idx="95359">
                  <c:v>21.74</c:v>
                </c:pt>
                <c:pt idx="95360">
                  <c:v>21.4</c:v>
                </c:pt>
                <c:pt idx="95361">
                  <c:v>21.53</c:v>
                </c:pt>
                <c:pt idx="95362">
                  <c:v>22.38</c:v>
                </c:pt>
                <c:pt idx="95363">
                  <c:v>21.93</c:v>
                </c:pt>
                <c:pt idx="95364">
                  <c:v>22.76</c:v>
                </c:pt>
                <c:pt idx="95365">
                  <c:v>23.23</c:v>
                </c:pt>
                <c:pt idx="95366">
                  <c:v>23.89</c:v>
                </c:pt>
                <c:pt idx="95367">
                  <c:v>23.82</c:v>
                </c:pt>
                <c:pt idx="95368">
                  <c:v>23.34</c:v>
                </c:pt>
                <c:pt idx="95369">
                  <c:v>22.93</c:v>
                </c:pt>
                <c:pt idx="95370">
                  <c:v>20.63</c:v>
                </c:pt>
                <c:pt idx="95371">
                  <c:v>19.1</c:v>
                </c:pt>
                <c:pt idx="95372">
                  <c:v>19.13</c:v>
                </c:pt>
                <c:pt idx="95373">
                  <c:v>18.82</c:v>
                </c:pt>
                <c:pt idx="95374">
                  <c:v>17.54</c:v>
                </c:pt>
                <c:pt idx="95375">
                  <c:v>18.66</c:v>
                </c:pt>
                <c:pt idx="95376">
                  <c:v>18.55</c:v>
                </c:pt>
                <c:pt idx="95377">
                  <c:v>19.09</c:v>
                </c:pt>
                <c:pt idx="95378">
                  <c:v>20.2</c:v>
                </c:pt>
                <c:pt idx="95379">
                  <c:v>20.02</c:v>
                </c:pt>
                <c:pt idx="95380">
                  <c:v>20.12</c:v>
                </c:pt>
                <c:pt idx="95381">
                  <c:v>20.47</c:v>
                </c:pt>
                <c:pt idx="95382">
                  <c:v>20.38</c:v>
                </c:pt>
                <c:pt idx="95383">
                  <c:v>20.57</c:v>
                </c:pt>
                <c:pt idx="95384">
                  <c:v>21.83</c:v>
                </c:pt>
                <c:pt idx="95385">
                  <c:v>22.91</c:v>
                </c:pt>
                <c:pt idx="95386">
                  <c:v>22.7</c:v>
                </c:pt>
                <c:pt idx="95387">
                  <c:v>23.38</c:v>
                </c:pt>
                <c:pt idx="95388">
                  <c:v>22.87</c:v>
                </c:pt>
                <c:pt idx="95389">
                  <c:v>22.47</c:v>
                </c:pt>
                <c:pt idx="95390">
                  <c:v>23.4</c:v>
                </c:pt>
                <c:pt idx="95391">
                  <c:v>22.74</c:v>
                </c:pt>
                <c:pt idx="95392">
                  <c:v>23.03</c:v>
                </c:pt>
                <c:pt idx="95393">
                  <c:v>21.49</c:v>
                </c:pt>
                <c:pt idx="95394">
                  <c:v>19.57</c:v>
                </c:pt>
                <c:pt idx="95395">
                  <c:v>20.29</c:v>
                </c:pt>
                <c:pt idx="95396">
                  <c:v>20.43</c:v>
                </c:pt>
                <c:pt idx="95397">
                  <c:v>19.98</c:v>
                </c:pt>
                <c:pt idx="95398">
                  <c:v>19.12</c:v>
                </c:pt>
                <c:pt idx="95399">
                  <c:v>19.5</c:v>
                </c:pt>
                <c:pt idx="95400">
                  <c:v>20.1</c:v>
                </c:pt>
                <c:pt idx="95401">
                  <c:v>19.56</c:v>
                </c:pt>
                <c:pt idx="95402">
                  <c:v>18.96</c:v>
                </c:pt>
                <c:pt idx="95403">
                  <c:v>19.68</c:v>
                </c:pt>
                <c:pt idx="95404">
                  <c:v>19.61</c:v>
                </c:pt>
                <c:pt idx="95405">
                  <c:v>20.41</c:v>
                </c:pt>
                <c:pt idx="95406">
                  <c:v>21.08</c:v>
                </c:pt>
                <c:pt idx="95407">
                  <c:v>20.01</c:v>
                </c:pt>
                <c:pt idx="95408">
                  <c:v>20.35</c:v>
                </c:pt>
                <c:pt idx="95409">
                  <c:v>20.81</c:v>
                </c:pt>
                <c:pt idx="95410">
                  <c:v>20.84</c:v>
                </c:pt>
                <c:pt idx="95411">
                  <c:v>21.59</c:v>
                </c:pt>
                <c:pt idx="95412">
                  <c:v>21.42</c:v>
                </c:pt>
                <c:pt idx="95413">
                  <c:v>21.83</c:v>
                </c:pt>
                <c:pt idx="95414">
                  <c:v>20.85</c:v>
                </c:pt>
                <c:pt idx="95415">
                  <c:v>19.78</c:v>
                </c:pt>
                <c:pt idx="95416">
                  <c:v>18.13</c:v>
                </c:pt>
                <c:pt idx="95417">
                  <c:v>16.16</c:v>
                </c:pt>
                <c:pt idx="95418">
                  <c:v>16.47</c:v>
                </c:pt>
                <c:pt idx="95419">
                  <c:v>18.04</c:v>
                </c:pt>
                <c:pt idx="95420">
                  <c:v>17.15</c:v>
                </c:pt>
                <c:pt idx="95421">
                  <c:v>18.39</c:v>
                </c:pt>
                <c:pt idx="95422">
                  <c:v>18.9</c:v>
                </c:pt>
                <c:pt idx="95423">
                  <c:v>19.33</c:v>
                </c:pt>
                <c:pt idx="95424">
                  <c:v>19.65</c:v>
                </c:pt>
                <c:pt idx="95425">
                  <c:v>19.26</c:v>
                </c:pt>
                <c:pt idx="95426">
                  <c:v>20.33</c:v>
                </c:pt>
                <c:pt idx="95427">
                  <c:v>20.42</c:v>
                </c:pt>
                <c:pt idx="95428">
                  <c:v>21.24</c:v>
                </c:pt>
                <c:pt idx="95429">
                  <c:v>22.15</c:v>
                </c:pt>
                <c:pt idx="95430">
                  <c:v>21.29</c:v>
                </c:pt>
                <c:pt idx="95431">
                  <c:v>20.9</c:v>
                </c:pt>
                <c:pt idx="95432">
                  <c:v>21.11</c:v>
                </c:pt>
                <c:pt idx="95433">
                  <c:v>22.18</c:v>
                </c:pt>
                <c:pt idx="95434">
                  <c:v>22.63</c:v>
                </c:pt>
                <c:pt idx="95435">
                  <c:v>22.47</c:v>
                </c:pt>
                <c:pt idx="95436">
                  <c:v>21.81</c:v>
                </c:pt>
                <c:pt idx="95437">
                  <c:v>22.51</c:v>
                </c:pt>
                <c:pt idx="95438">
                  <c:v>21.56</c:v>
                </c:pt>
                <c:pt idx="95439">
                  <c:v>19.2</c:v>
                </c:pt>
                <c:pt idx="95440">
                  <c:v>18.18</c:v>
                </c:pt>
                <c:pt idx="95441">
                  <c:v>17.31</c:v>
                </c:pt>
                <c:pt idx="95442">
                  <c:v>17.57</c:v>
                </c:pt>
                <c:pt idx="95443">
                  <c:v>17.66</c:v>
                </c:pt>
                <c:pt idx="95444">
                  <c:v>18.7</c:v>
                </c:pt>
                <c:pt idx="95445">
                  <c:v>18.35</c:v>
                </c:pt>
                <c:pt idx="95446">
                  <c:v>19.56</c:v>
                </c:pt>
                <c:pt idx="95447">
                  <c:v>19.6</c:v>
                </c:pt>
                <c:pt idx="95448">
                  <c:v>20.25</c:v>
                </c:pt>
                <c:pt idx="95449">
                  <c:v>20.84</c:v>
                </c:pt>
                <c:pt idx="95450">
                  <c:v>20.04</c:v>
                </c:pt>
                <c:pt idx="95451">
                  <c:v>20.35</c:v>
                </c:pt>
                <c:pt idx="95452">
                  <c:v>20.7</c:v>
                </c:pt>
                <c:pt idx="95453">
                  <c:v>22.95</c:v>
                </c:pt>
                <c:pt idx="95454">
                  <c:v>23.23</c:v>
                </c:pt>
                <c:pt idx="95455">
                  <c:v>23.28</c:v>
                </c:pt>
                <c:pt idx="95456">
                  <c:v>23.69</c:v>
                </c:pt>
                <c:pt idx="95457">
                  <c:v>23.01</c:v>
                </c:pt>
                <c:pt idx="95458">
                  <c:v>22.46</c:v>
                </c:pt>
                <c:pt idx="95459">
                  <c:v>22.42</c:v>
                </c:pt>
                <c:pt idx="95460">
                  <c:v>21.03</c:v>
                </c:pt>
                <c:pt idx="95461">
                  <c:v>19.43</c:v>
                </c:pt>
                <c:pt idx="95462">
                  <c:v>18.38</c:v>
                </c:pt>
                <c:pt idx="95463">
                  <c:v>23.42</c:v>
                </c:pt>
                <c:pt idx="95464">
                  <c:v>28.36</c:v>
                </c:pt>
                <c:pt idx="95465">
                  <c:v>29.12</c:v>
                </c:pt>
                <c:pt idx="95466">
                  <c:v>28.41</c:v>
                </c:pt>
                <c:pt idx="95467">
                  <c:v>29.24</c:v>
                </c:pt>
                <c:pt idx="95468">
                  <c:v>28.86</c:v>
                </c:pt>
                <c:pt idx="95469">
                  <c:v>29.15</c:v>
                </c:pt>
                <c:pt idx="95470">
                  <c:v>28.97</c:v>
                </c:pt>
                <c:pt idx="95471">
                  <c:v>28.34</c:v>
                </c:pt>
                <c:pt idx="95472">
                  <c:v>29.22</c:v>
                </c:pt>
                <c:pt idx="95473">
                  <c:v>30.12</c:v>
                </c:pt>
                <c:pt idx="95474">
                  <c:v>29.63</c:v>
                </c:pt>
                <c:pt idx="95475">
                  <c:v>30.51</c:v>
                </c:pt>
                <c:pt idx="95476">
                  <c:v>31.33</c:v>
                </c:pt>
                <c:pt idx="95477">
                  <c:v>31.69</c:v>
                </c:pt>
                <c:pt idx="95478">
                  <c:v>32.58</c:v>
                </c:pt>
                <c:pt idx="95479">
                  <c:v>32.02</c:v>
                </c:pt>
                <c:pt idx="95480">
                  <c:v>32.93</c:v>
                </c:pt>
                <c:pt idx="95481">
                  <c:v>31.98</c:v>
                </c:pt>
                <c:pt idx="95482">
                  <c:v>32.99</c:v>
                </c:pt>
                <c:pt idx="95483">
                  <c:v>32.05</c:v>
                </c:pt>
                <c:pt idx="95484">
                  <c:v>31.25</c:v>
                </c:pt>
                <c:pt idx="95485">
                  <c:v>28.2</c:v>
                </c:pt>
                <c:pt idx="95486">
                  <c:v>28.34</c:v>
                </c:pt>
                <c:pt idx="95487">
                  <c:v>26.72</c:v>
                </c:pt>
                <c:pt idx="95488">
                  <c:v>26.72</c:v>
                </c:pt>
                <c:pt idx="95489">
                  <c:v>26.92</c:v>
                </c:pt>
                <c:pt idx="95490">
                  <c:v>27.49</c:v>
                </c:pt>
                <c:pt idx="95491">
                  <c:v>28.39</c:v>
                </c:pt>
                <c:pt idx="95492">
                  <c:v>29.78</c:v>
                </c:pt>
                <c:pt idx="95493">
                  <c:v>31.1</c:v>
                </c:pt>
                <c:pt idx="95494">
                  <c:v>31.68</c:v>
                </c:pt>
                <c:pt idx="95495">
                  <c:v>31.86</c:v>
                </c:pt>
                <c:pt idx="95496">
                  <c:v>32.02</c:v>
                </c:pt>
                <c:pt idx="95497">
                  <c:v>32.75</c:v>
                </c:pt>
                <c:pt idx="95498">
                  <c:v>33.11</c:v>
                </c:pt>
                <c:pt idx="95499">
                  <c:v>32.83</c:v>
                </c:pt>
                <c:pt idx="95500">
                  <c:v>34.07</c:v>
                </c:pt>
                <c:pt idx="95501">
                  <c:v>33.17</c:v>
                </c:pt>
                <c:pt idx="95502">
                  <c:v>33.01</c:v>
                </c:pt>
                <c:pt idx="95503">
                  <c:v>33.58</c:v>
                </c:pt>
                <c:pt idx="95504">
                  <c:v>32.97</c:v>
                </c:pt>
                <c:pt idx="95505">
                  <c:v>33.63</c:v>
                </c:pt>
                <c:pt idx="95506">
                  <c:v>33.25</c:v>
                </c:pt>
                <c:pt idx="95507">
                  <c:v>31.62</c:v>
                </c:pt>
                <c:pt idx="95508">
                  <c:v>29.55</c:v>
                </c:pt>
                <c:pt idx="95509">
                  <c:v>28.71</c:v>
                </c:pt>
                <c:pt idx="95510">
                  <c:v>27.86</c:v>
                </c:pt>
                <c:pt idx="95511">
                  <c:v>28.11</c:v>
                </c:pt>
                <c:pt idx="95512">
                  <c:v>31.15</c:v>
                </c:pt>
                <c:pt idx="95513">
                  <c:v>28.5</c:v>
                </c:pt>
                <c:pt idx="95514">
                  <c:v>28.17</c:v>
                </c:pt>
                <c:pt idx="95515">
                  <c:v>28.46</c:v>
                </c:pt>
                <c:pt idx="95516">
                  <c:v>28.63</c:v>
                </c:pt>
                <c:pt idx="95517">
                  <c:v>28.58</c:v>
                </c:pt>
                <c:pt idx="95518">
                  <c:v>28.18</c:v>
                </c:pt>
                <c:pt idx="95519">
                  <c:v>28.07</c:v>
                </c:pt>
                <c:pt idx="95520">
                  <c:v>29.44</c:v>
                </c:pt>
                <c:pt idx="95521">
                  <c:v>28.46</c:v>
                </c:pt>
                <c:pt idx="95522">
                  <c:v>28.64</c:v>
                </c:pt>
                <c:pt idx="95523">
                  <c:v>27.6</c:v>
                </c:pt>
                <c:pt idx="95524">
                  <c:v>27.85</c:v>
                </c:pt>
                <c:pt idx="95525">
                  <c:v>27.73</c:v>
                </c:pt>
                <c:pt idx="95526">
                  <c:v>27.86</c:v>
                </c:pt>
                <c:pt idx="95527">
                  <c:v>27.91</c:v>
                </c:pt>
                <c:pt idx="95528">
                  <c:v>27.45</c:v>
                </c:pt>
                <c:pt idx="95529">
                  <c:v>27.5</c:v>
                </c:pt>
                <c:pt idx="95530">
                  <c:v>27.39</c:v>
                </c:pt>
                <c:pt idx="95531">
                  <c:v>26.7</c:v>
                </c:pt>
                <c:pt idx="95532">
                  <c:v>26.61</c:v>
                </c:pt>
                <c:pt idx="95533">
                  <c:v>26.02</c:v>
                </c:pt>
                <c:pt idx="95534">
                  <c:v>26.43</c:v>
                </c:pt>
                <c:pt idx="95535">
                  <c:v>26.48</c:v>
                </c:pt>
                <c:pt idx="95536">
                  <c:v>27.1</c:v>
                </c:pt>
                <c:pt idx="95537">
                  <c:v>26.3</c:v>
                </c:pt>
                <c:pt idx="95538">
                  <c:v>26.7</c:v>
                </c:pt>
                <c:pt idx="95539">
                  <c:v>27.25</c:v>
                </c:pt>
                <c:pt idx="95540">
                  <c:v>27.73</c:v>
                </c:pt>
                <c:pt idx="95541">
                  <c:v>26.75</c:v>
                </c:pt>
                <c:pt idx="95542">
                  <c:v>27.07</c:v>
                </c:pt>
                <c:pt idx="95543">
                  <c:v>26.09</c:v>
                </c:pt>
                <c:pt idx="95544">
                  <c:v>26.7</c:v>
                </c:pt>
                <c:pt idx="95545">
                  <c:v>27.15</c:v>
                </c:pt>
                <c:pt idx="95546">
                  <c:v>27.04</c:v>
                </c:pt>
                <c:pt idx="95547">
                  <c:v>26.01</c:v>
                </c:pt>
                <c:pt idx="95548">
                  <c:v>26.62</c:v>
                </c:pt>
                <c:pt idx="95549">
                  <c:v>27.06</c:v>
                </c:pt>
                <c:pt idx="95550">
                  <c:v>27.08</c:v>
                </c:pt>
                <c:pt idx="95551">
                  <c:v>27.71</c:v>
                </c:pt>
                <c:pt idx="95552">
                  <c:v>27.94</c:v>
                </c:pt>
                <c:pt idx="95553">
                  <c:v>27.48</c:v>
                </c:pt>
                <c:pt idx="95554">
                  <c:v>26.75</c:v>
                </c:pt>
                <c:pt idx="95555">
                  <c:v>27.77</c:v>
                </c:pt>
                <c:pt idx="95556">
                  <c:v>27.82</c:v>
                </c:pt>
                <c:pt idx="95557">
                  <c:v>28.52</c:v>
                </c:pt>
                <c:pt idx="95558">
                  <c:v>28.39</c:v>
                </c:pt>
                <c:pt idx="95559">
                  <c:v>27.25</c:v>
                </c:pt>
                <c:pt idx="95560">
                  <c:v>26.84</c:v>
                </c:pt>
                <c:pt idx="95561">
                  <c:v>27.89</c:v>
                </c:pt>
                <c:pt idx="95562">
                  <c:v>27.47</c:v>
                </c:pt>
                <c:pt idx="95563">
                  <c:v>25.71</c:v>
                </c:pt>
                <c:pt idx="95564">
                  <c:v>25.84</c:v>
                </c:pt>
                <c:pt idx="95565">
                  <c:v>26.13</c:v>
                </c:pt>
                <c:pt idx="95566">
                  <c:v>27.17</c:v>
                </c:pt>
                <c:pt idx="95567">
                  <c:v>29.19</c:v>
                </c:pt>
                <c:pt idx="95568">
                  <c:v>28.86</c:v>
                </c:pt>
                <c:pt idx="95569">
                  <c:v>29.64</c:v>
                </c:pt>
                <c:pt idx="95570">
                  <c:v>30.22</c:v>
                </c:pt>
                <c:pt idx="95571">
                  <c:v>29.18</c:v>
                </c:pt>
                <c:pt idx="95572">
                  <c:v>28.97</c:v>
                </c:pt>
                <c:pt idx="95573">
                  <c:v>29.31</c:v>
                </c:pt>
                <c:pt idx="95574">
                  <c:v>30.89</c:v>
                </c:pt>
                <c:pt idx="95575">
                  <c:v>29.86</c:v>
                </c:pt>
                <c:pt idx="95576">
                  <c:v>28.99</c:v>
                </c:pt>
                <c:pt idx="95577">
                  <c:v>29.32</c:v>
                </c:pt>
                <c:pt idx="95578">
                  <c:v>29.2</c:v>
                </c:pt>
                <c:pt idx="95579">
                  <c:v>30.32</c:v>
                </c:pt>
                <c:pt idx="95580">
                  <c:v>28.74</c:v>
                </c:pt>
                <c:pt idx="95581">
                  <c:v>28.35</c:v>
                </c:pt>
                <c:pt idx="95582">
                  <c:v>27.72</c:v>
                </c:pt>
                <c:pt idx="95583">
                  <c:v>27.37</c:v>
                </c:pt>
                <c:pt idx="95584">
                  <c:v>26.98</c:v>
                </c:pt>
                <c:pt idx="95585">
                  <c:v>26.78</c:v>
                </c:pt>
                <c:pt idx="95586">
                  <c:v>26.12</c:v>
                </c:pt>
                <c:pt idx="95587">
                  <c:v>27.1</c:v>
                </c:pt>
                <c:pt idx="95588">
                  <c:v>26.2</c:v>
                </c:pt>
                <c:pt idx="95589">
                  <c:v>25.72</c:v>
                </c:pt>
                <c:pt idx="95590">
                  <c:v>25.32</c:v>
                </c:pt>
                <c:pt idx="95591">
                  <c:v>25.41</c:v>
                </c:pt>
                <c:pt idx="95592">
                  <c:v>26.11</c:v>
                </c:pt>
                <c:pt idx="95593">
                  <c:v>27.57</c:v>
                </c:pt>
                <c:pt idx="95594">
                  <c:v>27</c:v>
                </c:pt>
                <c:pt idx="95595">
                  <c:v>27.08</c:v>
                </c:pt>
                <c:pt idx="95596">
                  <c:v>27.6</c:v>
                </c:pt>
                <c:pt idx="95597">
                  <c:v>27.18</c:v>
                </c:pt>
                <c:pt idx="95598">
                  <c:v>27.64</c:v>
                </c:pt>
                <c:pt idx="95599">
                  <c:v>27.76</c:v>
                </c:pt>
                <c:pt idx="95600">
                  <c:v>28.41</c:v>
                </c:pt>
                <c:pt idx="95601">
                  <c:v>28.4</c:v>
                </c:pt>
                <c:pt idx="95602">
                  <c:v>28.65</c:v>
                </c:pt>
                <c:pt idx="95603">
                  <c:v>30.67</c:v>
                </c:pt>
                <c:pt idx="95604">
                  <c:v>34.28</c:v>
                </c:pt>
                <c:pt idx="95605">
                  <c:v>28.95</c:v>
                </c:pt>
                <c:pt idx="95606">
                  <c:v>27.62</c:v>
                </c:pt>
                <c:pt idx="95607">
                  <c:v>28.75</c:v>
                </c:pt>
                <c:pt idx="95608">
                  <c:v>28.32</c:v>
                </c:pt>
                <c:pt idx="95609">
                  <c:v>28.27</c:v>
                </c:pt>
                <c:pt idx="95610">
                  <c:v>28.17</c:v>
                </c:pt>
                <c:pt idx="95611">
                  <c:v>28.1</c:v>
                </c:pt>
                <c:pt idx="95612">
                  <c:v>30.56</c:v>
                </c:pt>
                <c:pt idx="95613">
                  <c:v>30.67</c:v>
                </c:pt>
                <c:pt idx="95614">
                  <c:v>33.3</c:v>
                </c:pt>
                <c:pt idx="95615">
                  <c:v>34.12</c:v>
                </c:pt>
                <c:pt idx="95616">
                  <c:v>31.55</c:v>
                </c:pt>
                <c:pt idx="95617">
                  <c:v>30.94</c:v>
                </c:pt>
                <c:pt idx="95618">
                  <c:v>31.55</c:v>
                </c:pt>
                <c:pt idx="95619">
                  <c:v>32.85</c:v>
                </c:pt>
                <c:pt idx="95620">
                  <c:v>33.27</c:v>
                </c:pt>
                <c:pt idx="95621">
                  <c:v>33.46</c:v>
                </c:pt>
                <c:pt idx="95622">
                  <c:v>37</c:v>
                </c:pt>
                <c:pt idx="95623">
                  <c:v>35.54</c:v>
                </c:pt>
                <c:pt idx="95624">
                  <c:v>38.24</c:v>
                </c:pt>
                <c:pt idx="95625">
                  <c:v>35.68</c:v>
                </c:pt>
                <c:pt idx="95626">
                  <c:v>34.8</c:v>
                </c:pt>
                <c:pt idx="95627">
                  <c:v>34.78</c:v>
                </c:pt>
                <c:pt idx="95628">
                  <c:v>31.26</c:v>
                </c:pt>
                <c:pt idx="95629">
                  <c:v>30.15</c:v>
                </c:pt>
                <c:pt idx="95630">
                  <c:v>31.87</c:v>
                </c:pt>
                <c:pt idx="95631">
                  <c:v>31.21</c:v>
                </c:pt>
                <c:pt idx="95632">
                  <c:v>33.44</c:v>
                </c:pt>
                <c:pt idx="95633">
                  <c:v>31.3</c:v>
                </c:pt>
                <c:pt idx="95634">
                  <c:v>32.62</c:v>
                </c:pt>
                <c:pt idx="95635">
                  <c:v>31.1</c:v>
                </c:pt>
                <c:pt idx="95636">
                  <c:v>31.52</c:v>
                </c:pt>
                <c:pt idx="95637">
                  <c:v>31.77</c:v>
                </c:pt>
                <c:pt idx="95638">
                  <c:v>31.66</c:v>
                </c:pt>
                <c:pt idx="95639">
                  <c:v>30.89</c:v>
                </c:pt>
                <c:pt idx="95640">
                  <c:v>31.54</c:v>
                </c:pt>
                <c:pt idx="95641">
                  <c:v>31.36</c:v>
                </c:pt>
                <c:pt idx="95642">
                  <c:v>29.39</c:v>
                </c:pt>
                <c:pt idx="95643">
                  <c:v>29.64</c:v>
                </c:pt>
                <c:pt idx="95644">
                  <c:v>28.53</c:v>
                </c:pt>
                <c:pt idx="95645">
                  <c:v>30.54</c:v>
                </c:pt>
                <c:pt idx="95646">
                  <c:v>27.96</c:v>
                </c:pt>
                <c:pt idx="95647">
                  <c:v>27.69</c:v>
                </c:pt>
                <c:pt idx="95648">
                  <c:v>28.55</c:v>
                </c:pt>
                <c:pt idx="95649">
                  <c:v>28.04</c:v>
                </c:pt>
                <c:pt idx="95650">
                  <c:v>28.05</c:v>
                </c:pt>
                <c:pt idx="95651">
                  <c:v>29.2</c:v>
                </c:pt>
                <c:pt idx="95652">
                  <c:v>28.87</c:v>
                </c:pt>
                <c:pt idx="95653">
                  <c:v>29.89</c:v>
                </c:pt>
                <c:pt idx="95654">
                  <c:v>28.65</c:v>
                </c:pt>
                <c:pt idx="95655">
                  <c:v>28.75</c:v>
                </c:pt>
                <c:pt idx="95656">
                  <c:v>29.26</c:v>
                </c:pt>
                <c:pt idx="95657">
                  <c:v>27.25</c:v>
                </c:pt>
                <c:pt idx="95658">
                  <c:v>26.37</c:v>
                </c:pt>
                <c:pt idx="95659">
                  <c:v>25.32</c:v>
                </c:pt>
                <c:pt idx="95660">
                  <c:v>25.43</c:v>
                </c:pt>
                <c:pt idx="95661">
                  <c:v>25.19</c:v>
                </c:pt>
                <c:pt idx="95662">
                  <c:v>26.81</c:v>
                </c:pt>
                <c:pt idx="95663">
                  <c:v>26.6</c:v>
                </c:pt>
                <c:pt idx="95664">
                  <c:v>26.8</c:v>
                </c:pt>
                <c:pt idx="95665">
                  <c:v>27.8</c:v>
                </c:pt>
                <c:pt idx="95666">
                  <c:v>27.49</c:v>
                </c:pt>
                <c:pt idx="95667">
                  <c:v>27.15</c:v>
                </c:pt>
                <c:pt idx="95668">
                  <c:v>27.08</c:v>
                </c:pt>
                <c:pt idx="95669">
                  <c:v>27.39</c:v>
                </c:pt>
                <c:pt idx="95670">
                  <c:v>27.01</c:v>
                </c:pt>
                <c:pt idx="95671">
                  <c:v>25.8</c:v>
                </c:pt>
                <c:pt idx="95672">
                  <c:v>27.14</c:v>
                </c:pt>
                <c:pt idx="95673">
                  <c:v>27.47</c:v>
                </c:pt>
                <c:pt idx="95674">
                  <c:v>28.1</c:v>
                </c:pt>
                <c:pt idx="95675">
                  <c:v>27.53</c:v>
                </c:pt>
                <c:pt idx="95676">
                  <c:v>27.38</c:v>
                </c:pt>
                <c:pt idx="95677">
                  <c:v>27.75</c:v>
                </c:pt>
                <c:pt idx="95678">
                  <c:v>27.26</c:v>
                </c:pt>
                <c:pt idx="95679">
                  <c:v>26.91</c:v>
                </c:pt>
                <c:pt idx="95680">
                  <c:v>28.11</c:v>
                </c:pt>
                <c:pt idx="95681">
                  <c:v>27.8</c:v>
                </c:pt>
                <c:pt idx="95682">
                  <c:v>26.62</c:v>
                </c:pt>
                <c:pt idx="95683">
                  <c:v>26.35</c:v>
                </c:pt>
                <c:pt idx="95684">
                  <c:v>27.14</c:v>
                </c:pt>
                <c:pt idx="95685">
                  <c:v>27.53</c:v>
                </c:pt>
                <c:pt idx="95686">
                  <c:v>27.3</c:v>
                </c:pt>
                <c:pt idx="95687">
                  <c:v>25.91</c:v>
                </c:pt>
                <c:pt idx="95688">
                  <c:v>26.7</c:v>
                </c:pt>
                <c:pt idx="95689">
                  <c:v>25.15</c:v>
                </c:pt>
                <c:pt idx="95690">
                  <c:v>26.81</c:v>
                </c:pt>
                <c:pt idx="95691">
                  <c:v>24.46</c:v>
                </c:pt>
                <c:pt idx="95692">
                  <c:v>25.49</c:v>
                </c:pt>
                <c:pt idx="95693">
                  <c:v>26.1</c:v>
                </c:pt>
                <c:pt idx="95694">
                  <c:v>26.02</c:v>
                </c:pt>
                <c:pt idx="95695">
                  <c:v>25.13</c:v>
                </c:pt>
                <c:pt idx="95696">
                  <c:v>24.76</c:v>
                </c:pt>
                <c:pt idx="95697">
                  <c:v>25.85</c:v>
                </c:pt>
                <c:pt idx="95698">
                  <c:v>25.92</c:v>
                </c:pt>
                <c:pt idx="95699">
                  <c:v>26.06</c:v>
                </c:pt>
                <c:pt idx="95700">
                  <c:v>26.96</c:v>
                </c:pt>
                <c:pt idx="95701">
                  <c:v>26.27</c:v>
                </c:pt>
                <c:pt idx="95702">
                  <c:v>26.05</c:v>
                </c:pt>
                <c:pt idx="95703">
                  <c:v>24.91</c:v>
                </c:pt>
                <c:pt idx="95704">
                  <c:v>26.37</c:v>
                </c:pt>
                <c:pt idx="95705">
                  <c:v>26.83</c:v>
                </c:pt>
                <c:pt idx="95706">
                  <c:v>25.7</c:v>
                </c:pt>
                <c:pt idx="95707">
                  <c:v>26.76</c:v>
                </c:pt>
                <c:pt idx="95708">
                  <c:v>26.45</c:v>
                </c:pt>
                <c:pt idx="95709">
                  <c:v>25.89</c:v>
                </c:pt>
                <c:pt idx="95710">
                  <c:v>27.04</c:v>
                </c:pt>
                <c:pt idx="95711">
                  <c:v>27.53</c:v>
                </c:pt>
                <c:pt idx="95712">
                  <c:v>28.46</c:v>
                </c:pt>
                <c:pt idx="95713">
                  <c:v>28.11</c:v>
                </c:pt>
                <c:pt idx="95714">
                  <c:v>27.73</c:v>
                </c:pt>
                <c:pt idx="95715">
                  <c:v>27.54</c:v>
                </c:pt>
                <c:pt idx="95716">
                  <c:v>26.4</c:v>
                </c:pt>
                <c:pt idx="95717">
                  <c:v>27.47</c:v>
                </c:pt>
                <c:pt idx="95718">
                  <c:v>26.81</c:v>
                </c:pt>
                <c:pt idx="95719">
                  <c:v>27.16</c:v>
                </c:pt>
                <c:pt idx="95720">
                  <c:v>25.75</c:v>
                </c:pt>
                <c:pt idx="95721">
                  <c:v>26.35</c:v>
                </c:pt>
                <c:pt idx="95722">
                  <c:v>25.97</c:v>
                </c:pt>
                <c:pt idx="95723">
                  <c:v>27.07</c:v>
                </c:pt>
                <c:pt idx="95724">
                  <c:v>26.57</c:v>
                </c:pt>
                <c:pt idx="95725">
                  <c:v>27.15</c:v>
                </c:pt>
                <c:pt idx="95726">
                  <c:v>28.64</c:v>
                </c:pt>
                <c:pt idx="95727">
                  <c:v>28.37</c:v>
                </c:pt>
                <c:pt idx="95728">
                  <c:v>28.13</c:v>
                </c:pt>
                <c:pt idx="95729">
                  <c:v>28.27</c:v>
                </c:pt>
                <c:pt idx="95730">
                  <c:v>27.91</c:v>
                </c:pt>
                <c:pt idx="95731">
                  <c:v>27.34</c:v>
                </c:pt>
                <c:pt idx="95732">
                  <c:v>28.14</c:v>
                </c:pt>
                <c:pt idx="95733">
                  <c:v>26.8</c:v>
                </c:pt>
                <c:pt idx="95734">
                  <c:v>28.73</c:v>
                </c:pt>
                <c:pt idx="95735">
                  <c:v>28.57</c:v>
                </c:pt>
                <c:pt idx="95736">
                  <c:v>29.51</c:v>
                </c:pt>
                <c:pt idx="95737">
                  <c:v>29.06</c:v>
                </c:pt>
                <c:pt idx="95738">
                  <c:v>28.43</c:v>
                </c:pt>
                <c:pt idx="95739">
                  <c:v>28.24</c:v>
                </c:pt>
                <c:pt idx="95740">
                  <c:v>28.2</c:v>
                </c:pt>
                <c:pt idx="95741">
                  <c:v>27.48</c:v>
                </c:pt>
                <c:pt idx="95742">
                  <c:v>28.72</c:v>
                </c:pt>
                <c:pt idx="95743">
                  <c:v>28.18</c:v>
                </c:pt>
                <c:pt idx="95744">
                  <c:v>27.85</c:v>
                </c:pt>
                <c:pt idx="95745">
                  <c:v>28.03</c:v>
                </c:pt>
                <c:pt idx="95746">
                  <c:v>28.72</c:v>
                </c:pt>
                <c:pt idx="95747">
                  <c:v>27.85</c:v>
                </c:pt>
                <c:pt idx="95748">
                  <c:v>27.59</c:v>
                </c:pt>
                <c:pt idx="95749">
                  <c:v>27.91</c:v>
                </c:pt>
                <c:pt idx="95750">
                  <c:v>27.92</c:v>
                </c:pt>
                <c:pt idx="95751">
                  <c:v>28.08</c:v>
                </c:pt>
                <c:pt idx="95752">
                  <c:v>27.32</c:v>
                </c:pt>
                <c:pt idx="95753">
                  <c:v>28.13</c:v>
                </c:pt>
                <c:pt idx="95754">
                  <c:v>28.29</c:v>
                </c:pt>
                <c:pt idx="95755">
                  <c:v>27.4</c:v>
                </c:pt>
                <c:pt idx="95756">
                  <c:v>27.78</c:v>
                </c:pt>
                <c:pt idx="95757">
                  <c:v>31.21</c:v>
                </c:pt>
                <c:pt idx="95758">
                  <c:v>30.75</c:v>
                </c:pt>
                <c:pt idx="95759">
                  <c:v>30.45</c:v>
                </c:pt>
                <c:pt idx="95760">
                  <c:v>31.59</c:v>
                </c:pt>
                <c:pt idx="95761">
                  <c:v>33.48</c:v>
                </c:pt>
                <c:pt idx="95762">
                  <c:v>31.99</c:v>
                </c:pt>
                <c:pt idx="95763">
                  <c:v>32.82</c:v>
                </c:pt>
                <c:pt idx="95764">
                  <c:v>31.22</c:v>
                </c:pt>
                <c:pt idx="95765">
                  <c:v>31.68</c:v>
                </c:pt>
                <c:pt idx="95766">
                  <c:v>30.85</c:v>
                </c:pt>
                <c:pt idx="95767">
                  <c:v>30.86</c:v>
                </c:pt>
                <c:pt idx="95768">
                  <c:v>29.69</c:v>
                </c:pt>
                <c:pt idx="95769">
                  <c:v>31.8</c:v>
                </c:pt>
                <c:pt idx="95770">
                  <c:v>29.2</c:v>
                </c:pt>
                <c:pt idx="95771">
                  <c:v>29.71</c:v>
                </c:pt>
                <c:pt idx="95772">
                  <c:v>31.12</c:v>
                </c:pt>
                <c:pt idx="95773">
                  <c:v>32.82</c:v>
                </c:pt>
                <c:pt idx="95774">
                  <c:v>31.26</c:v>
                </c:pt>
                <c:pt idx="95775">
                  <c:v>29.9</c:v>
                </c:pt>
                <c:pt idx="95776">
                  <c:v>30.86</c:v>
                </c:pt>
                <c:pt idx="95777">
                  <c:v>31.42</c:v>
                </c:pt>
                <c:pt idx="95778">
                  <c:v>30.6</c:v>
                </c:pt>
                <c:pt idx="95779">
                  <c:v>33.31</c:v>
                </c:pt>
                <c:pt idx="95780">
                  <c:v>32.07</c:v>
                </c:pt>
                <c:pt idx="95781">
                  <c:v>31.15</c:v>
                </c:pt>
                <c:pt idx="95782">
                  <c:v>29.48</c:v>
                </c:pt>
                <c:pt idx="95783">
                  <c:v>29.11</c:v>
                </c:pt>
                <c:pt idx="95784">
                  <c:v>28.62</c:v>
                </c:pt>
                <c:pt idx="95785">
                  <c:v>28.91</c:v>
                </c:pt>
                <c:pt idx="95786">
                  <c:v>26.99</c:v>
                </c:pt>
                <c:pt idx="95787">
                  <c:v>27.53</c:v>
                </c:pt>
                <c:pt idx="95788">
                  <c:v>29.02</c:v>
                </c:pt>
                <c:pt idx="95789">
                  <c:v>29.35</c:v>
                </c:pt>
                <c:pt idx="95790">
                  <c:v>27.13</c:v>
                </c:pt>
                <c:pt idx="95791">
                  <c:v>27.96</c:v>
                </c:pt>
                <c:pt idx="95792">
                  <c:v>27.52</c:v>
                </c:pt>
                <c:pt idx="95793">
                  <c:v>27.08</c:v>
                </c:pt>
                <c:pt idx="95794">
                  <c:v>27.24</c:v>
                </c:pt>
                <c:pt idx="95795">
                  <c:v>27.85</c:v>
                </c:pt>
                <c:pt idx="95796">
                  <c:v>27.76</c:v>
                </c:pt>
                <c:pt idx="95797">
                  <c:v>29.15</c:v>
                </c:pt>
                <c:pt idx="95798">
                  <c:v>30.94</c:v>
                </c:pt>
                <c:pt idx="95799">
                  <c:v>31.27</c:v>
                </c:pt>
                <c:pt idx="95800">
                  <c:v>29.1</c:v>
                </c:pt>
                <c:pt idx="95801">
                  <c:v>28.39</c:v>
                </c:pt>
                <c:pt idx="95802">
                  <c:v>26.48</c:v>
                </c:pt>
                <c:pt idx="95803">
                  <c:v>27.11</c:v>
                </c:pt>
                <c:pt idx="95804">
                  <c:v>26.1</c:v>
                </c:pt>
                <c:pt idx="95805">
                  <c:v>24.6</c:v>
                </c:pt>
                <c:pt idx="95806">
                  <c:v>25.09</c:v>
                </c:pt>
                <c:pt idx="95807">
                  <c:v>23.02</c:v>
                </c:pt>
                <c:pt idx="95808">
                  <c:v>23.85</c:v>
                </c:pt>
                <c:pt idx="95809">
                  <c:v>23.34</c:v>
                </c:pt>
                <c:pt idx="95810">
                  <c:v>23.58</c:v>
                </c:pt>
                <c:pt idx="95811">
                  <c:v>23.31</c:v>
                </c:pt>
                <c:pt idx="95812">
                  <c:v>23.19</c:v>
                </c:pt>
                <c:pt idx="95813">
                  <c:v>24.56</c:v>
                </c:pt>
                <c:pt idx="95814">
                  <c:v>25.66</c:v>
                </c:pt>
                <c:pt idx="95815">
                  <c:v>26.65</c:v>
                </c:pt>
                <c:pt idx="95816">
                  <c:v>25.63</c:v>
                </c:pt>
                <c:pt idx="95817">
                  <c:v>26.04</c:v>
                </c:pt>
                <c:pt idx="95818">
                  <c:v>25.07</c:v>
                </c:pt>
                <c:pt idx="95819">
                  <c:v>25.44</c:v>
                </c:pt>
                <c:pt idx="95820">
                  <c:v>26.82</c:v>
                </c:pt>
                <c:pt idx="95821">
                  <c:v>27.37</c:v>
                </c:pt>
                <c:pt idx="95822">
                  <c:v>27.88</c:v>
                </c:pt>
                <c:pt idx="95823">
                  <c:v>26.26</c:v>
                </c:pt>
                <c:pt idx="95824">
                  <c:v>26.27</c:v>
                </c:pt>
                <c:pt idx="95825">
                  <c:v>25.66</c:v>
                </c:pt>
                <c:pt idx="95826">
                  <c:v>25.99</c:v>
                </c:pt>
                <c:pt idx="95827">
                  <c:v>25.26</c:v>
                </c:pt>
                <c:pt idx="95828">
                  <c:v>24.71</c:v>
                </c:pt>
                <c:pt idx="95829">
                  <c:v>25.31</c:v>
                </c:pt>
                <c:pt idx="95830">
                  <c:v>25.2</c:v>
                </c:pt>
                <c:pt idx="95831">
                  <c:v>25.68</c:v>
                </c:pt>
                <c:pt idx="95832">
                  <c:v>25.94</c:v>
                </c:pt>
                <c:pt idx="95833">
                  <c:v>25.29</c:v>
                </c:pt>
                <c:pt idx="95834">
                  <c:v>26.09</c:v>
                </c:pt>
                <c:pt idx="95835">
                  <c:v>26.97</c:v>
                </c:pt>
                <c:pt idx="95836">
                  <c:v>25.95</c:v>
                </c:pt>
                <c:pt idx="95837">
                  <c:v>25.5</c:v>
                </c:pt>
                <c:pt idx="95838">
                  <c:v>25.86</c:v>
                </c:pt>
                <c:pt idx="95839">
                  <c:v>24.22</c:v>
                </c:pt>
                <c:pt idx="95840">
                  <c:v>26.26</c:v>
                </c:pt>
                <c:pt idx="95841">
                  <c:v>24.58</c:v>
                </c:pt>
                <c:pt idx="95842">
                  <c:v>25.24</c:v>
                </c:pt>
                <c:pt idx="95843">
                  <c:v>26.13</c:v>
                </c:pt>
                <c:pt idx="95844">
                  <c:v>24.97</c:v>
                </c:pt>
                <c:pt idx="95845">
                  <c:v>25.63</c:v>
                </c:pt>
                <c:pt idx="95846">
                  <c:v>26.65</c:v>
                </c:pt>
                <c:pt idx="95847">
                  <c:v>26.29</c:v>
                </c:pt>
                <c:pt idx="95848">
                  <c:v>26.35</c:v>
                </c:pt>
                <c:pt idx="95849">
                  <c:v>26.79</c:v>
                </c:pt>
                <c:pt idx="95850">
                  <c:v>26.11</c:v>
                </c:pt>
                <c:pt idx="95851">
                  <c:v>27.08</c:v>
                </c:pt>
                <c:pt idx="95852">
                  <c:v>26.13</c:v>
                </c:pt>
                <c:pt idx="95853">
                  <c:v>26.3</c:v>
                </c:pt>
                <c:pt idx="95854">
                  <c:v>27.08</c:v>
                </c:pt>
                <c:pt idx="95855">
                  <c:v>28.13</c:v>
                </c:pt>
                <c:pt idx="95856">
                  <c:v>26.87</c:v>
                </c:pt>
                <c:pt idx="95857">
                  <c:v>25.19</c:v>
                </c:pt>
                <c:pt idx="95858">
                  <c:v>26.45</c:v>
                </c:pt>
                <c:pt idx="95859">
                  <c:v>26.12</c:v>
                </c:pt>
                <c:pt idx="95860">
                  <c:v>25.6</c:v>
                </c:pt>
                <c:pt idx="95861">
                  <c:v>26.65</c:v>
                </c:pt>
                <c:pt idx="95862">
                  <c:v>25.23</c:v>
                </c:pt>
                <c:pt idx="95863">
                  <c:v>27.08</c:v>
                </c:pt>
                <c:pt idx="95864">
                  <c:v>25.29</c:v>
                </c:pt>
                <c:pt idx="95865">
                  <c:v>24.74</c:v>
                </c:pt>
                <c:pt idx="95866">
                  <c:v>24.71</c:v>
                </c:pt>
                <c:pt idx="95867">
                  <c:v>28.15</c:v>
                </c:pt>
                <c:pt idx="95868">
                  <c:v>29.37</c:v>
                </c:pt>
                <c:pt idx="95869">
                  <c:v>29.3</c:v>
                </c:pt>
                <c:pt idx="95870">
                  <c:v>29.25</c:v>
                </c:pt>
                <c:pt idx="95871">
                  <c:v>29.01</c:v>
                </c:pt>
                <c:pt idx="95872">
                  <c:v>28.65</c:v>
                </c:pt>
                <c:pt idx="95873">
                  <c:v>27.61</c:v>
                </c:pt>
                <c:pt idx="95874">
                  <c:v>26.72</c:v>
                </c:pt>
                <c:pt idx="95875">
                  <c:v>27.91</c:v>
                </c:pt>
                <c:pt idx="95876">
                  <c:v>27.38</c:v>
                </c:pt>
                <c:pt idx="95877">
                  <c:v>27.04</c:v>
                </c:pt>
                <c:pt idx="95878">
                  <c:v>27.18</c:v>
                </c:pt>
                <c:pt idx="95879">
                  <c:v>27.85</c:v>
                </c:pt>
                <c:pt idx="95880">
                  <c:v>28.46</c:v>
                </c:pt>
                <c:pt idx="95881">
                  <c:v>27.7</c:v>
                </c:pt>
                <c:pt idx="95882">
                  <c:v>28.34</c:v>
                </c:pt>
                <c:pt idx="95883">
                  <c:v>27.15</c:v>
                </c:pt>
                <c:pt idx="95884">
                  <c:v>27.32</c:v>
                </c:pt>
                <c:pt idx="95885">
                  <c:v>28.7</c:v>
                </c:pt>
                <c:pt idx="95886">
                  <c:v>28.34</c:v>
                </c:pt>
                <c:pt idx="95887">
                  <c:v>27.47</c:v>
                </c:pt>
                <c:pt idx="95888">
                  <c:v>26.7</c:v>
                </c:pt>
                <c:pt idx="95889">
                  <c:v>26.25</c:v>
                </c:pt>
                <c:pt idx="95890">
                  <c:v>28.28</c:v>
                </c:pt>
                <c:pt idx="95891">
                  <c:v>27.62</c:v>
                </c:pt>
                <c:pt idx="95892">
                  <c:v>28.64</c:v>
                </c:pt>
                <c:pt idx="95893">
                  <c:v>29.5</c:v>
                </c:pt>
                <c:pt idx="95894">
                  <c:v>29.28</c:v>
                </c:pt>
                <c:pt idx="95895">
                  <c:v>29.35</c:v>
                </c:pt>
                <c:pt idx="95896">
                  <c:v>28.61</c:v>
                </c:pt>
                <c:pt idx="95897">
                  <c:v>28.08</c:v>
                </c:pt>
                <c:pt idx="95898">
                  <c:v>27.86</c:v>
                </c:pt>
                <c:pt idx="95899">
                  <c:v>26.14</c:v>
                </c:pt>
                <c:pt idx="95900">
                  <c:v>27.03</c:v>
                </c:pt>
                <c:pt idx="95901">
                  <c:v>26.86</c:v>
                </c:pt>
                <c:pt idx="95902">
                  <c:v>26.01</c:v>
                </c:pt>
                <c:pt idx="95903">
                  <c:v>26.56</c:v>
                </c:pt>
                <c:pt idx="95904">
                  <c:v>26.08</c:v>
                </c:pt>
                <c:pt idx="95905">
                  <c:v>26.73</c:v>
                </c:pt>
                <c:pt idx="95906">
                  <c:v>26.28</c:v>
                </c:pt>
                <c:pt idx="95907">
                  <c:v>26.31</c:v>
                </c:pt>
                <c:pt idx="95908">
                  <c:v>26.7</c:v>
                </c:pt>
                <c:pt idx="95909">
                  <c:v>26.22</c:v>
                </c:pt>
                <c:pt idx="95910">
                  <c:v>27.99</c:v>
                </c:pt>
                <c:pt idx="95911">
                  <c:v>27.89</c:v>
                </c:pt>
                <c:pt idx="95912">
                  <c:v>25.75</c:v>
                </c:pt>
                <c:pt idx="95913">
                  <c:v>26.03</c:v>
                </c:pt>
                <c:pt idx="95914">
                  <c:v>26.67</c:v>
                </c:pt>
                <c:pt idx="95915">
                  <c:v>26.31</c:v>
                </c:pt>
                <c:pt idx="95916">
                  <c:v>26.99</c:v>
                </c:pt>
                <c:pt idx="95917">
                  <c:v>27.92</c:v>
                </c:pt>
                <c:pt idx="95918">
                  <c:v>28.43</c:v>
                </c:pt>
                <c:pt idx="95919">
                  <c:v>29.25</c:v>
                </c:pt>
                <c:pt idx="95920">
                  <c:v>28.47</c:v>
                </c:pt>
                <c:pt idx="95921">
                  <c:v>27.95</c:v>
                </c:pt>
                <c:pt idx="95922">
                  <c:v>28.64</c:v>
                </c:pt>
                <c:pt idx="95923">
                  <c:v>27.81</c:v>
                </c:pt>
                <c:pt idx="95924">
                  <c:v>28.59</c:v>
                </c:pt>
                <c:pt idx="95925">
                  <c:v>28.9</c:v>
                </c:pt>
                <c:pt idx="95926">
                  <c:v>29.36</c:v>
                </c:pt>
                <c:pt idx="95927">
                  <c:v>32.31</c:v>
                </c:pt>
                <c:pt idx="95928">
                  <c:v>36.05</c:v>
                </c:pt>
                <c:pt idx="95929">
                  <c:v>36.68</c:v>
                </c:pt>
                <c:pt idx="95930">
                  <c:v>37.72</c:v>
                </c:pt>
                <c:pt idx="95931">
                  <c:v>37.44</c:v>
                </c:pt>
                <c:pt idx="95932">
                  <c:v>38.01</c:v>
                </c:pt>
                <c:pt idx="95933">
                  <c:v>37.58</c:v>
                </c:pt>
                <c:pt idx="95934">
                  <c:v>38.84</c:v>
                </c:pt>
                <c:pt idx="95935">
                  <c:v>38.19</c:v>
                </c:pt>
                <c:pt idx="95936">
                  <c:v>38.87</c:v>
                </c:pt>
                <c:pt idx="95937">
                  <c:v>39.53</c:v>
                </c:pt>
                <c:pt idx="95938">
                  <c:v>38.64</c:v>
                </c:pt>
                <c:pt idx="95939">
                  <c:v>39.6</c:v>
                </c:pt>
                <c:pt idx="95940">
                  <c:v>39.05</c:v>
                </c:pt>
                <c:pt idx="95941">
                  <c:v>39.06</c:v>
                </c:pt>
                <c:pt idx="95942">
                  <c:v>39.45</c:v>
                </c:pt>
                <c:pt idx="95943">
                  <c:v>40.43</c:v>
                </c:pt>
                <c:pt idx="95944">
                  <c:v>39.93</c:v>
                </c:pt>
                <c:pt idx="95945">
                  <c:v>39.77</c:v>
                </c:pt>
                <c:pt idx="95946">
                  <c:v>39.15</c:v>
                </c:pt>
                <c:pt idx="95947">
                  <c:v>40.71</c:v>
                </c:pt>
                <c:pt idx="95948">
                  <c:v>40.93</c:v>
                </c:pt>
                <c:pt idx="95949">
                  <c:v>41.13</c:v>
                </c:pt>
                <c:pt idx="95950">
                  <c:v>41.34</c:v>
                </c:pt>
                <c:pt idx="95951">
                  <c:v>41.07</c:v>
                </c:pt>
                <c:pt idx="95952">
                  <c:v>41.07</c:v>
                </c:pt>
                <c:pt idx="95953">
                  <c:v>40.32</c:v>
                </c:pt>
                <c:pt idx="95954">
                  <c:v>40.75</c:v>
                </c:pt>
                <c:pt idx="95955">
                  <c:v>40.54</c:v>
                </c:pt>
                <c:pt idx="95956">
                  <c:v>40.3</c:v>
                </c:pt>
                <c:pt idx="95957">
                  <c:v>39.81</c:v>
                </c:pt>
                <c:pt idx="95958">
                  <c:v>40.99</c:v>
                </c:pt>
                <c:pt idx="95959">
                  <c:v>41.32</c:v>
                </c:pt>
                <c:pt idx="95960">
                  <c:v>40.99</c:v>
                </c:pt>
                <c:pt idx="95961">
                  <c:v>39.08</c:v>
                </c:pt>
                <c:pt idx="95962">
                  <c:v>40.65</c:v>
                </c:pt>
                <c:pt idx="95963">
                  <c:v>41.44</c:v>
                </c:pt>
                <c:pt idx="95964">
                  <c:v>41.36</c:v>
                </c:pt>
                <c:pt idx="95965">
                  <c:v>42.23</c:v>
                </c:pt>
                <c:pt idx="95966">
                  <c:v>39.89</c:v>
                </c:pt>
                <c:pt idx="95967">
                  <c:v>78.39</c:v>
                </c:pt>
                <c:pt idx="95968">
                  <c:v>48.97</c:v>
                </c:pt>
                <c:pt idx="95969">
                  <c:v>30.82</c:v>
                </c:pt>
                <c:pt idx="95970">
                  <c:v>31.26</c:v>
                </c:pt>
                <c:pt idx="95971">
                  <c:v>29.82</c:v>
                </c:pt>
                <c:pt idx="95972">
                  <c:v>31.54</c:v>
                </c:pt>
                <c:pt idx="95973">
                  <c:v>33.55</c:v>
                </c:pt>
                <c:pt idx="95974">
                  <c:v>34.22</c:v>
                </c:pt>
                <c:pt idx="95975">
                  <c:v>33.31</c:v>
                </c:pt>
                <c:pt idx="95976">
                  <c:v>34.54</c:v>
                </c:pt>
                <c:pt idx="95977">
                  <c:v>33.94</c:v>
                </c:pt>
                <c:pt idx="95978">
                  <c:v>36.15</c:v>
                </c:pt>
                <c:pt idx="95979">
                  <c:v>36.93</c:v>
                </c:pt>
                <c:pt idx="95980">
                  <c:v>37.52</c:v>
                </c:pt>
                <c:pt idx="95981">
                  <c:v>37.68</c:v>
                </c:pt>
                <c:pt idx="95982">
                  <c:v>39.04</c:v>
                </c:pt>
                <c:pt idx="95983">
                  <c:v>37.64</c:v>
                </c:pt>
                <c:pt idx="95984">
                  <c:v>36.97</c:v>
                </c:pt>
                <c:pt idx="95985">
                  <c:v>37.74</c:v>
                </c:pt>
                <c:pt idx="95986">
                  <c:v>38.22</c:v>
                </c:pt>
                <c:pt idx="95987">
                  <c:v>37.85</c:v>
                </c:pt>
                <c:pt idx="95988">
                  <c:v>38.37</c:v>
                </c:pt>
                <c:pt idx="95989">
                  <c:v>38.63</c:v>
                </c:pt>
                <c:pt idx="95990">
                  <c:v>38.41</c:v>
                </c:pt>
                <c:pt idx="95991">
                  <c:v>38.61</c:v>
                </c:pt>
                <c:pt idx="95992">
                  <c:v>39.33</c:v>
                </c:pt>
                <c:pt idx="95993">
                  <c:v>38.91</c:v>
                </c:pt>
                <c:pt idx="95994">
                  <c:v>38.28</c:v>
                </c:pt>
                <c:pt idx="95995">
                  <c:v>37.22</c:v>
                </c:pt>
                <c:pt idx="95996">
                  <c:v>36.48</c:v>
                </c:pt>
                <c:pt idx="95997">
                  <c:v>32.1</c:v>
                </c:pt>
                <c:pt idx="95998">
                  <c:v>36.86</c:v>
                </c:pt>
                <c:pt idx="95999">
                  <c:v>36.69</c:v>
                </c:pt>
                <c:pt idx="96000">
                  <c:v>35.65</c:v>
                </c:pt>
                <c:pt idx="96001">
                  <c:v>36.7</c:v>
                </c:pt>
                <c:pt idx="96002">
                  <c:v>37.86</c:v>
                </c:pt>
                <c:pt idx="96003">
                  <c:v>37.34</c:v>
                </c:pt>
                <c:pt idx="96004">
                  <c:v>38.28</c:v>
                </c:pt>
                <c:pt idx="96005">
                  <c:v>36.65</c:v>
                </c:pt>
                <c:pt idx="96006">
                  <c:v>36.54</c:v>
                </c:pt>
                <c:pt idx="96007">
                  <c:v>38</c:v>
                </c:pt>
                <c:pt idx="96008">
                  <c:v>37.24</c:v>
                </c:pt>
                <c:pt idx="96009">
                  <c:v>37.16</c:v>
                </c:pt>
                <c:pt idx="96010">
                  <c:v>36.42</c:v>
                </c:pt>
                <c:pt idx="96011">
                  <c:v>38.6</c:v>
                </c:pt>
                <c:pt idx="96012">
                  <c:v>35.74</c:v>
                </c:pt>
                <c:pt idx="96013">
                  <c:v>35.61</c:v>
                </c:pt>
                <c:pt idx="96014">
                  <c:v>35.22</c:v>
                </c:pt>
                <c:pt idx="96015">
                  <c:v>35.46</c:v>
                </c:pt>
                <c:pt idx="96016">
                  <c:v>38.99</c:v>
                </c:pt>
                <c:pt idx="96017">
                  <c:v>38.76</c:v>
                </c:pt>
                <c:pt idx="96018">
                  <c:v>39.02</c:v>
                </c:pt>
                <c:pt idx="96019">
                  <c:v>40.99</c:v>
                </c:pt>
                <c:pt idx="96020">
                  <c:v>41.84</c:v>
                </c:pt>
                <c:pt idx="96021">
                  <c:v>39.98</c:v>
                </c:pt>
                <c:pt idx="96022">
                  <c:v>37.66</c:v>
                </c:pt>
                <c:pt idx="96023">
                  <c:v>39.08</c:v>
                </c:pt>
                <c:pt idx="96024">
                  <c:v>38</c:v>
                </c:pt>
                <c:pt idx="96025">
                  <c:v>35.46</c:v>
                </c:pt>
                <c:pt idx="96026">
                  <c:v>37.39</c:v>
                </c:pt>
                <c:pt idx="96027">
                  <c:v>37.82</c:v>
                </c:pt>
                <c:pt idx="96028">
                  <c:v>37.95</c:v>
                </c:pt>
                <c:pt idx="96029">
                  <c:v>35.02</c:v>
                </c:pt>
                <c:pt idx="96030">
                  <c:v>33.85</c:v>
                </c:pt>
                <c:pt idx="96031">
                  <c:v>36.97</c:v>
                </c:pt>
                <c:pt idx="96032">
                  <c:v>37.07</c:v>
                </c:pt>
                <c:pt idx="96033">
                  <c:v>36.95</c:v>
                </c:pt>
                <c:pt idx="96034">
                  <c:v>36.33</c:v>
                </c:pt>
                <c:pt idx="96035">
                  <c:v>37.69</c:v>
                </c:pt>
                <c:pt idx="96036">
                  <c:v>37.2</c:v>
                </c:pt>
                <c:pt idx="96037">
                  <c:v>36.88</c:v>
                </c:pt>
                <c:pt idx="96038">
                  <c:v>35.05</c:v>
                </c:pt>
                <c:pt idx="96039">
                  <c:v>34.12</c:v>
                </c:pt>
                <c:pt idx="96040">
                  <c:v>34</c:v>
                </c:pt>
                <c:pt idx="96041">
                  <c:v>35.8</c:v>
                </c:pt>
                <c:pt idx="96042">
                  <c:v>35.55</c:v>
                </c:pt>
                <c:pt idx="96043">
                  <c:v>34.12</c:v>
                </c:pt>
                <c:pt idx="96044">
                  <c:v>34.46</c:v>
                </c:pt>
                <c:pt idx="96045">
                  <c:v>33.21</c:v>
                </c:pt>
                <c:pt idx="96046">
                  <c:v>34.01</c:v>
                </c:pt>
                <c:pt idx="96047">
                  <c:v>33.97</c:v>
                </c:pt>
                <c:pt idx="96048">
                  <c:v>34.29</c:v>
                </c:pt>
                <c:pt idx="96049">
                  <c:v>34.22</c:v>
                </c:pt>
                <c:pt idx="96050">
                  <c:v>34.24</c:v>
                </c:pt>
                <c:pt idx="96051">
                  <c:v>34.3</c:v>
                </c:pt>
                <c:pt idx="96052">
                  <c:v>32.6</c:v>
                </c:pt>
                <c:pt idx="96053">
                  <c:v>33.58</c:v>
                </c:pt>
                <c:pt idx="96054">
                  <c:v>34.9</c:v>
                </c:pt>
                <c:pt idx="96055">
                  <c:v>34.93</c:v>
                </c:pt>
                <c:pt idx="96056">
                  <c:v>33.73</c:v>
                </c:pt>
                <c:pt idx="96057">
                  <c:v>34</c:v>
                </c:pt>
                <c:pt idx="96058">
                  <c:v>34.09</c:v>
                </c:pt>
                <c:pt idx="96059">
                  <c:v>34.41</c:v>
                </c:pt>
                <c:pt idx="96060">
                  <c:v>35.33</c:v>
                </c:pt>
                <c:pt idx="96061">
                  <c:v>32.89</c:v>
                </c:pt>
                <c:pt idx="96062">
                  <c:v>32.71</c:v>
                </c:pt>
                <c:pt idx="96063">
                  <c:v>32.29</c:v>
                </c:pt>
                <c:pt idx="96064">
                  <c:v>33.02</c:v>
                </c:pt>
                <c:pt idx="96065">
                  <c:v>31.81</c:v>
                </c:pt>
                <c:pt idx="96066">
                  <c:v>33.96</c:v>
                </c:pt>
                <c:pt idx="96067">
                  <c:v>32.32</c:v>
                </c:pt>
                <c:pt idx="96068">
                  <c:v>34.04</c:v>
                </c:pt>
                <c:pt idx="96069">
                  <c:v>33.29</c:v>
                </c:pt>
                <c:pt idx="96070">
                  <c:v>33.22</c:v>
                </c:pt>
                <c:pt idx="96071">
                  <c:v>33.31</c:v>
                </c:pt>
                <c:pt idx="96072">
                  <c:v>31.87</c:v>
                </c:pt>
                <c:pt idx="96073">
                  <c:v>32.76</c:v>
                </c:pt>
                <c:pt idx="96074">
                  <c:v>32.58</c:v>
                </c:pt>
                <c:pt idx="96075">
                  <c:v>33.03</c:v>
                </c:pt>
                <c:pt idx="96076">
                  <c:v>33.42</c:v>
                </c:pt>
                <c:pt idx="96077">
                  <c:v>33.73</c:v>
                </c:pt>
                <c:pt idx="96078">
                  <c:v>34.32</c:v>
                </c:pt>
                <c:pt idx="96079">
                  <c:v>33.64</c:v>
                </c:pt>
                <c:pt idx="96080">
                  <c:v>33.84</c:v>
                </c:pt>
                <c:pt idx="96081">
                  <c:v>33.05</c:v>
                </c:pt>
                <c:pt idx="96082">
                  <c:v>34.9</c:v>
                </c:pt>
                <c:pt idx="96083">
                  <c:v>35.95</c:v>
                </c:pt>
                <c:pt idx="96084">
                  <c:v>35.6</c:v>
                </c:pt>
                <c:pt idx="96085">
                  <c:v>35.41</c:v>
                </c:pt>
                <c:pt idx="96086">
                  <c:v>36.38</c:v>
                </c:pt>
                <c:pt idx="96087">
                  <c:v>36.48</c:v>
                </c:pt>
                <c:pt idx="96088">
                  <c:v>34.62</c:v>
                </c:pt>
                <c:pt idx="96089">
                  <c:v>33.14</c:v>
                </c:pt>
                <c:pt idx="96090">
                  <c:v>31.96</c:v>
                </c:pt>
                <c:pt idx="96091">
                  <c:v>33.12</c:v>
                </c:pt>
                <c:pt idx="96092">
                  <c:v>36.72</c:v>
                </c:pt>
                <c:pt idx="96093">
                  <c:v>37.18</c:v>
                </c:pt>
                <c:pt idx="96094">
                  <c:v>35.03</c:v>
                </c:pt>
                <c:pt idx="96095">
                  <c:v>35.59</c:v>
                </c:pt>
                <c:pt idx="96096">
                  <c:v>35.3</c:v>
                </c:pt>
                <c:pt idx="96097">
                  <c:v>36.51</c:v>
                </c:pt>
                <c:pt idx="96098">
                  <c:v>33.89</c:v>
                </c:pt>
                <c:pt idx="96099">
                  <c:v>34.67</c:v>
                </c:pt>
                <c:pt idx="96100">
                  <c:v>35.51</c:v>
                </c:pt>
                <c:pt idx="96101">
                  <c:v>35.7</c:v>
                </c:pt>
                <c:pt idx="96102">
                  <c:v>34.38</c:v>
                </c:pt>
                <c:pt idx="96103">
                  <c:v>36</c:v>
                </c:pt>
                <c:pt idx="96104">
                  <c:v>35.71</c:v>
                </c:pt>
                <c:pt idx="96105">
                  <c:v>35.7</c:v>
                </c:pt>
                <c:pt idx="96106">
                  <c:v>35.19</c:v>
                </c:pt>
                <c:pt idx="96107">
                  <c:v>32.85</c:v>
                </c:pt>
                <c:pt idx="96108">
                  <c:v>33.61</c:v>
                </c:pt>
                <c:pt idx="96109">
                  <c:v>34.06</c:v>
                </c:pt>
                <c:pt idx="96110">
                  <c:v>34.52</c:v>
                </c:pt>
                <c:pt idx="96111">
                  <c:v>34.37</c:v>
                </c:pt>
                <c:pt idx="96112">
                  <c:v>34.83</c:v>
                </c:pt>
                <c:pt idx="96113">
                  <c:v>33.88</c:v>
                </c:pt>
                <c:pt idx="96114">
                  <c:v>33.42</c:v>
                </c:pt>
                <c:pt idx="96115">
                  <c:v>34.41</c:v>
                </c:pt>
                <c:pt idx="96116">
                  <c:v>35.63</c:v>
                </c:pt>
                <c:pt idx="96117">
                  <c:v>33.98</c:v>
                </c:pt>
                <c:pt idx="96118">
                  <c:v>34.69</c:v>
                </c:pt>
                <c:pt idx="96119">
                  <c:v>34.17</c:v>
                </c:pt>
                <c:pt idx="96120">
                  <c:v>33.65</c:v>
                </c:pt>
                <c:pt idx="96121">
                  <c:v>34.11</c:v>
                </c:pt>
                <c:pt idx="96122">
                  <c:v>33.91</c:v>
                </c:pt>
                <c:pt idx="96123">
                  <c:v>33.59</c:v>
                </c:pt>
                <c:pt idx="96124">
                  <c:v>34.38</c:v>
                </c:pt>
                <c:pt idx="96125">
                  <c:v>35.25</c:v>
                </c:pt>
                <c:pt idx="96126">
                  <c:v>35.4</c:v>
                </c:pt>
                <c:pt idx="96127">
                  <c:v>35.2</c:v>
                </c:pt>
                <c:pt idx="96128">
                  <c:v>34.57</c:v>
                </c:pt>
                <c:pt idx="96129">
                  <c:v>34.92</c:v>
                </c:pt>
                <c:pt idx="96130">
                  <c:v>34.65</c:v>
                </c:pt>
                <c:pt idx="96131">
                  <c:v>35.96</c:v>
                </c:pt>
                <c:pt idx="96132">
                  <c:v>33.67</c:v>
                </c:pt>
                <c:pt idx="96133">
                  <c:v>33.03</c:v>
                </c:pt>
                <c:pt idx="96134">
                  <c:v>34.06</c:v>
                </c:pt>
                <c:pt idx="96135">
                  <c:v>36.5</c:v>
                </c:pt>
                <c:pt idx="96136">
                  <c:v>40.43</c:v>
                </c:pt>
                <c:pt idx="96137">
                  <c:v>43.92</c:v>
                </c:pt>
                <c:pt idx="96138">
                  <c:v>45.22</c:v>
                </c:pt>
                <c:pt idx="96139">
                  <c:v>46.32</c:v>
                </c:pt>
                <c:pt idx="96140">
                  <c:v>46.82</c:v>
                </c:pt>
                <c:pt idx="96141">
                  <c:v>46.8</c:v>
                </c:pt>
                <c:pt idx="96142">
                  <c:v>47.13</c:v>
                </c:pt>
                <c:pt idx="96143">
                  <c:v>46.99</c:v>
                </c:pt>
                <c:pt idx="96144">
                  <c:v>46.52</c:v>
                </c:pt>
                <c:pt idx="96145">
                  <c:v>47.01</c:v>
                </c:pt>
                <c:pt idx="96146">
                  <c:v>47.05</c:v>
                </c:pt>
                <c:pt idx="96147">
                  <c:v>47.95</c:v>
                </c:pt>
                <c:pt idx="96148">
                  <c:v>47.3</c:v>
                </c:pt>
                <c:pt idx="96149">
                  <c:v>47.76</c:v>
                </c:pt>
                <c:pt idx="96150">
                  <c:v>47.63</c:v>
                </c:pt>
                <c:pt idx="96151">
                  <c:v>47.94</c:v>
                </c:pt>
                <c:pt idx="96152">
                  <c:v>48.22</c:v>
                </c:pt>
                <c:pt idx="96153">
                  <c:v>48.45</c:v>
                </c:pt>
                <c:pt idx="96154">
                  <c:v>48.62</c:v>
                </c:pt>
                <c:pt idx="96155">
                  <c:v>49.43</c:v>
                </c:pt>
                <c:pt idx="96156">
                  <c:v>49.14</c:v>
                </c:pt>
                <c:pt idx="96157">
                  <c:v>48.19</c:v>
                </c:pt>
                <c:pt idx="96158">
                  <c:v>48.69</c:v>
                </c:pt>
                <c:pt idx="96159">
                  <c:v>48.93</c:v>
                </c:pt>
                <c:pt idx="96160">
                  <c:v>50.56</c:v>
                </c:pt>
                <c:pt idx="96161">
                  <c:v>49.35</c:v>
                </c:pt>
                <c:pt idx="96162">
                  <c:v>51.6</c:v>
                </c:pt>
                <c:pt idx="96163">
                  <c:v>50.95</c:v>
                </c:pt>
                <c:pt idx="96164">
                  <c:v>50.45</c:v>
                </c:pt>
                <c:pt idx="96165">
                  <c:v>51.4</c:v>
                </c:pt>
                <c:pt idx="96166">
                  <c:v>50.81</c:v>
                </c:pt>
                <c:pt idx="96167">
                  <c:v>49.36</c:v>
                </c:pt>
                <c:pt idx="96168">
                  <c:v>49.93</c:v>
                </c:pt>
                <c:pt idx="96169">
                  <c:v>50.28</c:v>
                </c:pt>
                <c:pt idx="96170">
                  <c:v>50.03</c:v>
                </c:pt>
                <c:pt idx="96171">
                  <c:v>50.73</c:v>
                </c:pt>
                <c:pt idx="96172">
                  <c:v>51.25</c:v>
                </c:pt>
                <c:pt idx="96173">
                  <c:v>50.47</c:v>
                </c:pt>
                <c:pt idx="96174">
                  <c:v>50.24</c:v>
                </c:pt>
                <c:pt idx="96175">
                  <c:v>49.9</c:v>
                </c:pt>
                <c:pt idx="96176">
                  <c:v>48.97</c:v>
                </c:pt>
                <c:pt idx="96177">
                  <c:v>49.52</c:v>
                </c:pt>
                <c:pt idx="96178">
                  <c:v>48.2</c:v>
                </c:pt>
                <c:pt idx="96179">
                  <c:v>34.23</c:v>
                </c:pt>
                <c:pt idx="96180">
                  <c:v>33.88</c:v>
                </c:pt>
                <c:pt idx="96181">
                  <c:v>33.72</c:v>
                </c:pt>
                <c:pt idx="96182">
                  <c:v>33.4</c:v>
                </c:pt>
                <c:pt idx="96183">
                  <c:v>34.65</c:v>
                </c:pt>
                <c:pt idx="96184">
                  <c:v>34.41</c:v>
                </c:pt>
                <c:pt idx="96185">
                  <c:v>34.84</c:v>
                </c:pt>
                <c:pt idx="96186">
                  <c:v>35.21</c:v>
                </c:pt>
                <c:pt idx="96187">
                  <c:v>35.18</c:v>
                </c:pt>
                <c:pt idx="96188">
                  <c:v>35.29</c:v>
                </c:pt>
                <c:pt idx="96189">
                  <c:v>34.38</c:v>
                </c:pt>
                <c:pt idx="96190">
                  <c:v>34.21</c:v>
                </c:pt>
                <c:pt idx="96191">
                  <c:v>33.96</c:v>
                </c:pt>
                <c:pt idx="96192">
                  <c:v>35.03</c:v>
                </c:pt>
                <c:pt idx="96193">
                  <c:v>35.58</c:v>
                </c:pt>
                <c:pt idx="96194">
                  <c:v>35.08</c:v>
                </c:pt>
                <c:pt idx="96195">
                  <c:v>35.16</c:v>
                </c:pt>
                <c:pt idx="96196">
                  <c:v>34.33</c:v>
                </c:pt>
                <c:pt idx="96197">
                  <c:v>34.12</c:v>
                </c:pt>
                <c:pt idx="96198">
                  <c:v>34.23</c:v>
                </c:pt>
                <c:pt idx="96199">
                  <c:v>33.9</c:v>
                </c:pt>
                <c:pt idx="96200">
                  <c:v>33.25</c:v>
                </c:pt>
                <c:pt idx="96201">
                  <c:v>31.45</c:v>
                </c:pt>
                <c:pt idx="96202">
                  <c:v>32.09</c:v>
                </c:pt>
                <c:pt idx="96203">
                  <c:v>32.65</c:v>
                </c:pt>
                <c:pt idx="96204">
                  <c:v>31</c:v>
                </c:pt>
                <c:pt idx="96205">
                  <c:v>31.52</c:v>
                </c:pt>
                <c:pt idx="96206">
                  <c:v>31.72</c:v>
                </c:pt>
                <c:pt idx="96207">
                  <c:v>31.08</c:v>
                </c:pt>
                <c:pt idx="96208">
                  <c:v>32.34</c:v>
                </c:pt>
                <c:pt idx="96209">
                  <c:v>34.02</c:v>
                </c:pt>
                <c:pt idx="96210">
                  <c:v>36.03</c:v>
                </c:pt>
                <c:pt idx="96211">
                  <c:v>36.49</c:v>
                </c:pt>
                <c:pt idx="96212">
                  <c:v>37.08</c:v>
                </c:pt>
                <c:pt idx="96213">
                  <c:v>35.27</c:v>
                </c:pt>
                <c:pt idx="96214">
                  <c:v>36.96</c:v>
                </c:pt>
                <c:pt idx="96215">
                  <c:v>36.36</c:v>
                </c:pt>
                <c:pt idx="96216">
                  <c:v>35.94</c:v>
                </c:pt>
                <c:pt idx="96217">
                  <c:v>36.31</c:v>
                </c:pt>
                <c:pt idx="96218">
                  <c:v>35.46</c:v>
                </c:pt>
                <c:pt idx="96219">
                  <c:v>34.5</c:v>
                </c:pt>
                <c:pt idx="96220">
                  <c:v>34.67</c:v>
                </c:pt>
                <c:pt idx="96221">
                  <c:v>34.25</c:v>
                </c:pt>
                <c:pt idx="96222">
                  <c:v>35.04</c:v>
                </c:pt>
                <c:pt idx="96223">
                  <c:v>32.73</c:v>
                </c:pt>
                <c:pt idx="96224">
                  <c:v>32.34</c:v>
                </c:pt>
                <c:pt idx="96225">
                  <c:v>31.52</c:v>
                </c:pt>
                <c:pt idx="96226">
                  <c:v>30.29</c:v>
                </c:pt>
                <c:pt idx="96227">
                  <c:v>31.04</c:v>
                </c:pt>
                <c:pt idx="96228">
                  <c:v>30.38</c:v>
                </c:pt>
                <c:pt idx="96229">
                  <c:v>33.62</c:v>
                </c:pt>
                <c:pt idx="96230">
                  <c:v>32.77</c:v>
                </c:pt>
                <c:pt idx="96231">
                  <c:v>34.51</c:v>
                </c:pt>
                <c:pt idx="96232">
                  <c:v>34.85</c:v>
                </c:pt>
                <c:pt idx="96233">
                  <c:v>34.76</c:v>
                </c:pt>
                <c:pt idx="96234">
                  <c:v>34.54</c:v>
                </c:pt>
                <c:pt idx="96235">
                  <c:v>32.57</c:v>
                </c:pt>
                <c:pt idx="96236">
                  <c:v>30.79</c:v>
                </c:pt>
                <c:pt idx="96237">
                  <c:v>32.38</c:v>
                </c:pt>
                <c:pt idx="96238">
                  <c:v>31.96</c:v>
                </c:pt>
                <c:pt idx="96239">
                  <c:v>32.21</c:v>
                </c:pt>
                <c:pt idx="96240">
                  <c:v>30.89</c:v>
                </c:pt>
                <c:pt idx="96241">
                  <c:v>31.12</c:v>
                </c:pt>
                <c:pt idx="96242">
                  <c:v>32.15</c:v>
                </c:pt>
                <c:pt idx="96243">
                  <c:v>32.15</c:v>
                </c:pt>
                <c:pt idx="96244">
                  <c:v>31.37</c:v>
                </c:pt>
                <c:pt idx="96245">
                  <c:v>30.16</c:v>
                </c:pt>
                <c:pt idx="96246">
                  <c:v>29.27</c:v>
                </c:pt>
                <c:pt idx="96247">
                  <c:v>28.82</c:v>
                </c:pt>
                <c:pt idx="96248">
                  <c:v>27.11</c:v>
                </c:pt>
                <c:pt idx="96249">
                  <c:v>24.69</c:v>
                </c:pt>
                <c:pt idx="96250">
                  <c:v>25.22</c:v>
                </c:pt>
                <c:pt idx="96251">
                  <c:v>25</c:v>
                </c:pt>
                <c:pt idx="96252">
                  <c:v>24.46</c:v>
                </c:pt>
                <c:pt idx="96253">
                  <c:v>24.8</c:v>
                </c:pt>
                <c:pt idx="96254">
                  <c:v>24.64</c:v>
                </c:pt>
                <c:pt idx="96255">
                  <c:v>26.61</c:v>
                </c:pt>
                <c:pt idx="96256">
                  <c:v>27.86</c:v>
                </c:pt>
                <c:pt idx="96257">
                  <c:v>29.6</c:v>
                </c:pt>
                <c:pt idx="96258">
                  <c:v>31.71</c:v>
                </c:pt>
                <c:pt idx="96259">
                  <c:v>31.17</c:v>
                </c:pt>
                <c:pt idx="96260">
                  <c:v>30.15</c:v>
                </c:pt>
                <c:pt idx="96261">
                  <c:v>28.9</c:v>
                </c:pt>
                <c:pt idx="96262">
                  <c:v>30.12</c:v>
                </c:pt>
                <c:pt idx="96263">
                  <c:v>30.37</c:v>
                </c:pt>
                <c:pt idx="96264">
                  <c:v>29.62</c:v>
                </c:pt>
                <c:pt idx="96265">
                  <c:v>29.69</c:v>
                </c:pt>
                <c:pt idx="96266">
                  <c:v>30.08</c:v>
                </c:pt>
                <c:pt idx="96267">
                  <c:v>29.9</c:v>
                </c:pt>
                <c:pt idx="96268">
                  <c:v>29.91</c:v>
                </c:pt>
                <c:pt idx="96269">
                  <c:v>29.39</c:v>
                </c:pt>
                <c:pt idx="96270">
                  <c:v>29.81</c:v>
                </c:pt>
                <c:pt idx="96271">
                  <c:v>30.05</c:v>
                </c:pt>
                <c:pt idx="96272">
                  <c:v>29.39</c:v>
                </c:pt>
                <c:pt idx="96273">
                  <c:v>30.14</c:v>
                </c:pt>
                <c:pt idx="96274">
                  <c:v>28.96</c:v>
                </c:pt>
                <c:pt idx="96275">
                  <c:v>29.66</c:v>
                </c:pt>
                <c:pt idx="96276">
                  <c:v>30.45</c:v>
                </c:pt>
                <c:pt idx="96277">
                  <c:v>30.83</c:v>
                </c:pt>
                <c:pt idx="96278">
                  <c:v>30.27</c:v>
                </c:pt>
                <c:pt idx="96279">
                  <c:v>29.06</c:v>
                </c:pt>
                <c:pt idx="96280">
                  <c:v>27.68</c:v>
                </c:pt>
                <c:pt idx="96281">
                  <c:v>31.27</c:v>
                </c:pt>
                <c:pt idx="96282">
                  <c:v>32.1</c:v>
                </c:pt>
                <c:pt idx="96283">
                  <c:v>30.67</c:v>
                </c:pt>
                <c:pt idx="96284">
                  <c:v>28.74</c:v>
                </c:pt>
                <c:pt idx="96285">
                  <c:v>28.66</c:v>
                </c:pt>
                <c:pt idx="96286">
                  <c:v>28.08</c:v>
                </c:pt>
                <c:pt idx="96287">
                  <c:v>27.9</c:v>
                </c:pt>
                <c:pt idx="96288">
                  <c:v>26.88</c:v>
                </c:pt>
                <c:pt idx="96289">
                  <c:v>27.55</c:v>
                </c:pt>
                <c:pt idx="96290">
                  <c:v>27.9</c:v>
                </c:pt>
                <c:pt idx="96291">
                  <c:v>27.38</c:v>
                </c:pt>
                <c:pt idx="96292">
                  <c:v>27.42</c:v>
                </c:pt>
                <c:pt idx="96293">
                  <c:v>27.21</c:v>
                </c:pt>
                <c:pt idx="96294">
                  <c:v>27.9</c:v>
                </c:pt>
                <c:pt idx="96295">
                  <c:v>27.3</c:v>
                </c:pt>
                <c:pt idx="96296">
                  <c:v>26.38</c:v>
                </c:pt>
                <c:pt idx="96297">
                  <c:v>25.68</c:v>
                </c:pt>
                <c:pt idx="96298">
                  <c:v>25.67</c:v>
                </c:pt>
                <c:pt idx="96299">
                  <c:v>26.26</c:v>
                </c:pt>
                <c:pt idx="96300">
                  <c:v>26.61</c:v>
                </c:pt>
                <c:pt idx="96301">
                  <c:v>27.86</c:v>
                </c:pt>
                <c:pt idx="96302">
                  <c:v>27.95</c:v>
                </c:pt>
                <c:pt idx="96303">
                  <c:v>29.53</c:v>
                </c:pt>
                <c:pt idx="96304">
                  <c:v>30.07</c:v>
                </c:pt>
                <c:pt idx="96305">
                  <c:v>29.18</c:v>
                </c:pt>
                <c:pt idx="96306">
                  <c:v>29.37</c:v>
                </c:pt>
                <c:pt idx="96307">
                  <c:v>29.31</c:v>
                </c:pt>
                <c:pt idx="96308">
                  <c:v>29.8</c:v>
                </c:pt>
                <c:pt idx="96309">
                  <c:v>29.65</c:v>
                </c:pt>
                <c:pt idx="96310">
                  <c:v>28.97</c:v>
                </c:pt>
                <c:pt idx="96311">
                  <c:v>28.41</c:v>
                </c:pt>
                <c:pt idx="96312">
                  <c:v>28.76</c:v>
                </c:pt>
                <c:pt idx="96313">
                  <c:v>29.14</c:v>
                </c:pt>
                <c:pt idx="96314">
                  <c:v>30.29</c:v>
                </c:pt>
                <c:pt idx="96315">
                  <c:v>30.78</c:v>
                </c:pt>
                <c:pt idx="96316">
                  <c:v>30.74</c:v>
                </c:pt>
                <c:pt idx="96317">
                  <c:v>30.17</c:v>
                </c:pt>
                <c:pt idx="96318">
                  <c:v>30.3</c:v>
                </c:pt>
                <c:pt idx="96319">
                  <c:v>29.65</c:v>
                </c:pt>
                <c:pt idx="96320">
                  <c:v>30.86</c:v>
                </c:pt>
                <c:pt idx="96321">
                  <c:v>29.84</c:v>
                </c:pt>
                <c:pt idx="96322">
                  <c:v>30.51</c:v>
                </c:pt>
                <c:pt idx="96323">
                  <c:v>29.84</c:v>
                </c:pt>
                <c:pt idx="96324">
                  <c:v>29.27</c:v>
                </c:pt>
                <c:pt idx="96325">
                  <c:v>28.09</c:v>
                </c:pt>
                <c:pt idx="96326">
                  <c:v>27.17</c:v>
                </c:pt>
                <c:pt idx="96327">
                  <c:v>26.28</c:v>
                </c:pt>
                <c:pt idx="96328">
                  <c:v>26.2</c:v>
                </c:pt>
                <c:pt idx="96329">
                  <c:v>26.55</c:v>
                </c:pt>
                <c:pt idx="96330">
                  <c:v>25.15</c:v>
                </c:pt>
                <c:pt idx="96331">
                  <c:v>25.14</c:v>
                </c:pt>
                <c:pt idx="96332">
                  <c:v>25.5</c:v>
                </c:pt>
                <c:pt idx="96333">
                  <c:v>26.99</c:v>
                </c:pt>
                <c:pt idx="96334">
                  <c:v>25.7</c:v>
                </c:pt>
                <c:pt idx="96335">
                  <c:v>25.39</c:v>
                </c:pt>
                <c:pt idx="96336">
                  <c:v>25.37</c:v>
                </c:pt>
                <c:pt idx="96337">
                  <c:v>25.67</c:v>
                </c:pt>
                <c:pt idx="96338">
                  <c:v>25.63</c:v>
                </c:pt>
                <c:pt idx="96339">
                  <c:v>26.82</c:v>
                </c:pt>
                <c:pt idx="96340">
                  <c:v>26.99</c:v>
                </c:pt>
                <c:pt idx="96341">
                  <c:v>26.83</c:v>
                </c:pt>
                <c:pt idx="96342">
                  <c:v>27.06</c:v>
                </c:pt>
                <c:pt idx="96343">
                  <c:v>26.83</c:v>
                </c:pt>
                <c:pt idx="96344">
                  <c:v>27.91</c:v>
                </c:pt>
                <c:pt idx="96345">
                  <c:v>26.78</c:v>
                </c:pt>
                <c:pt idx="96346">
                  <c:v>26.79</c:v>
                </c:pt>
                <c:pt idx="96347">
                  <c:v>26.78</c:v>
                </c:pt>
                <c:pt idx="96348">
                  <c:v>27.6</c:v>
                </c:pt>
                <c:pt idx="96349">
                  <c:v>27.58</c:v>
                </c:pt>
                <c:pt idx="96350">
                  <c:v>27.68</c:v>
                </c:pt>
                <c:pt idx="96351">
                  <c:v>25.48</c:v>
                </c:pt>
                <c:pt idx="96352">
                  <c:v>26.03</c:v>
                </c:pt>
                <c:pt idx="96353">
                  <c:v>25.66</c:v>
                </c:pt>
                <c:pt idx="96354">
                  <c:v>26.48</c:v>
                </c:pt>
                <c:pt idx="96355">
                  <c:v>25.55</c:v>
                </c:pt>
                <c:pt idx="96356">
                  <c:v>26.4</c:v>
                </c:pt>
                <c:pt idx="96357">
                  <c:v>27.09</c:v>
                </c:pt>
                <c:pt idx="96358">
                  <c:v>28.65</c:v>
                </c:pt>
                <c:pt idx="96359">
                  <c:v>29.22</c:v>
                </c:pt>
                <c:pt idx="96360">
                  <c:v>29.42</c:v>
                </c:pt>
                <c:pt idx="96361">
                  <c:v>27.92</c:v>
                </c:pt>
                <c:pt idx="96362">
                  <c:v>29.04</c:v>
                </c:pt>
                <c:pt idx="96363">
                  <c:v>27.91</c:v>
                </c:pt>
                <c:pt idx="96364">
                  <c:v>27.51</c:v>
                </c:pt>
                <c:pt idx="96365">
                  <c:v>27.15</c:v>
                </c:pt>
                <c:pt idx="96366">
                  <c:v>28.18</c:v>
                </c:pt>
                <c:pt idx="96367">
                  <c:v>28.73</c:v>
                </c:pt>
                <c:pt idx="96368">
                  <c:v>26.54</c:v>
                </c:pt>
                <c:pt idx="96369">
                  <c:v>26.77</c:v>
                </c:pt>
                <c:pt idx="96370">
                  <c:v>26.41</c:v>
                </c:pt>
                <c:pt idx="96371">
                  <c:v>26.92</c:v>
                </c:pt>
                <c:pt idx="96372">
                  <c:v>27.38</c:v>
                </c:pt>
                <c:pt idx="96373">
                  <c:v>27.84</c:v>
                </c:pt>
                <c:pt idx="96374">
                  <c:v>29.22</c:v>
                </c:pt>
                <c:pt idx="96375">
                  <c:v>28.03</c:v>
                </c:pt>
                <c:pt idx="96376">
                  <c:v>27.23</c:v>
                </c:pt>
                <c:pt idx="96377">
                  <c:v>28.02</c:v>
                </c:pt>
                <c:pt idx="96378">
                  <c:v>27.9</c:v>
                </c:pt>
                <c:pt idx="96379">
                  <c:v>28.63</c:v>
                </c:pt>
                <c:pt idx="96380">
                  <c:v>28.73</c:v>
                </c:pt>
                <c:pt idx="96381">
                  <c:v>28.34</c:v>
                </c:pt>
                <c:pt idx="96382">
                  <c:v>27.71</c:v>
                </c:pt>
                <c:pt idx="96383">
                  <c:v>28.25</c:v>
                </c:pt>
                <c:pt idx="96384">
                  <c:v>27.27</c:v>
                </c:pt>
                <c:pt idx="96385">
                  <c:v>29.09</c:v>
                </c:pt>
                <c:pt idx="96386">
                  <c:v>29.34</c:v>
                </c:pt>
                <c:pt idx="96387">
                  <c:v>33.34</c:v>
                </c:pt>
                <c:pt idx="96388">
                  <c:v>34.2</c:v>
                </c:pt>
                <c:pt idx="96389">
                  <c:v>32.91</c:v>
                </c:pt>
                <c:pt idx="96390">
                  <c:v>31.85</c:v>
                </c:pt>
                <c:pt idx="96391">
                  <c:v>33.78</c:v>
                </c:pt>
                <c:pt idx="96392">
                  <c:v>32.5</c:v>
                </c:pt>
                <c:pt idx="96393">
                  <c:v>33.61</c:v>
                </c:pt>
                <c:pt idx="96394">
                  <c:v>31.56</c:v>
                </c:pt>
                <c:pt idx="96395">
                  <c:v>31.28</c:v>
                </c:pt>
                <c:pt idx="96396">
                  <c:v>30.44</c:v>
                </c:pt>
                <c:pt idx="96397">
                  <c:v>30.12</c:v>
                </c:pt>
                <c:pt idx="96398">
                  <c:v>30.17</c:v>
                </c:pt>
                <c:pt idx="96399">
                  <c:v>30</c:v>
                </c:pt>
                <c:pt idx="96400">
                  <c:v>29.58</c:v>
                </c:pt>
                <c:pt idx="96401">
                  <c:v>29.21</c:v>
                </c:pt>
                <c:pt idx="96402">
                  <c:v>28.44</c:v>
                </c:pt>
                <c:pt idx="96403">
                  <c:v>28.4</c:v>
                </c:pt>
                <c:pt idx="96404">
                  <c:v>28.71</c:v>
                </c:pt>
                <c:pt idx="96405">
                  <c:v>28.93</c:v>
                </c:pt>
                <c:pt idx="96406">
                  <c:v>28.92</c:v>
                </c:pt>
                <c:pt idx="96407">
                  <c:v>29.96</c:v>
                </c:pt>
                <c:pt idx="96408">
                  <c:v>30.62</c:v>
                </c:pt>
                <c:pt idx="96409">
                  <c:v>30.65</c:v>
                </c:pt>
                <c:pt idx="96410">
                  <c:v>32.36</c:v>
                </c:pt>
                <c:pt idx="96411">
                  <c:v>31.19</c:v>
                </c:pt>
                <c:pt idx="96412">
                  <c:v>33.59</c:v>
                </c:pt>
                <c:pt idx="96413">
                  <c:v>34.06</c:v>
                </c:pt>
                <c:pt idx="96414">
                  <c:v>38.85</c:v>
                </c:pt>
                <c:pt idx="96415">
                  <c:v>38.15</c:v>
                </c:pt>
                <c:pt idx="96416">
                  <c:v>34.76</c:v>
                </c:pt>
                <c:pt idx="96417">
                  <c:v>33.23</c:v>
                </c:pt>
                <c:pt idx="96418">
                  <c:v>32.99</c:v>
                </c:pt>
                <c:pt idx="96419">
                  <c:v>31.47</c:v>
                </c:pt>
                <c:pt idx="96420">
                  <c:v>30.98</c:v>
                </c:pt>
                <c:pt idx="96421">
                  <c:v>29.51</c:v>
                </c:pt>
                <c:pt idx="96422">
                  <c:v>29.6</c:v>
                </c:pt>
                <c:pt idx="96423">
                  <c:v>29.57</c:v>
                </c:pt>
                <c:pt idx="96424">
                  <c:v>29.33</c:v>
                </c:pt>
                <c:pt idx="96425">
                  <c:v>28.71</c:v>
                </c:pt>
                <c:pt idx="96426">
                  <c:v>28.65</c:v>
                </c:pt>
                <c:pt idx="96427">
                  <c:v>28.92</c:v>
                </c:pt>
                <c:pt idx="96428">
                  <c:v>28.62</c:v>
                </c:pt>
                <c:pt idx="96429">
                  <c:v>29.21</c:v>
                </c:pt>
                <c:pt idx="96430">
                  <c:v>29.49</c:v>
                </c:pt>
                <c:pt idx="96431">
                  <c:v>30.63</c:v>
                </c:pt>
                <c:pt idx="96432">
                  <c:v>29.52</c:v>
                </c:pt>
                <c:pt idx="96433">
                  <c:v>28.7</c:v>
                </c:pt>
                <c:pt idx="96434">
                  <c:v>29.66</c:v>
                </c:pt>
                <c:pt idx="96435">
                  <c:v>29.64</c:v>
                </c:pt>
                <c:pt idx="96436">
                  <c:v>30.19</c:v>
                </c:pt>
                <c:pt idx="96437">
                  <c:v>28.82</c:v>
                </c:pt>
                <c:pt idx="96438">
                  <c:v>29.07</c:v>
                </c:pt>
                <c:pt idx="96439">
                  <c:v>29.11</c:v>
                </c:pt>
                <c:pt idx="96440">
                  <c:v>29.33</c:v>
                </c:pt>
                <c:pt idx="96441">
                  <c:v>30.11</c:v>
                </c:pt>
                <c:pt idx="96442">
                  <c:v>30.32</c:v>
                </c:pt>
                <c:pt idx="96443">
                  <c:v>30.72</c:v>
                </c:pt>
                <c:pt idx="96444">
                  <c:v>31.57</c:v>
                </c:pt>
                <c:pt idx="96445">
                  <c:v>32.03</c:v>
                </c:pt>
                <c:pt idx="96446">
                  <c:v>32.2</c:v>
                </c:pt>
                <c:pt idx="96447">
                  <c:v>31.11</c:v>
                </c:pt>
                <c:pt idx="96448">
                  <c:v>30.78</c:v>
                </c:pt>
                <c:pt idx="96449">
                  <c:v>30.95</c:v>
                </c:pt>
                <c:pt idx="96450">
                  <c:v>30.78</c:v>
                </c:pt>
                <c:pt idx="96451">
                  <c:v>32.55</c:v>
                </c:pt>
                <c:pt idx="96452">
                  <c:v>32.67</c:v>
                </c:pt>
                <c:pt idx="96453">
                  <c:v>31.37</c:v>
                </c:pt>
                <c:pt idx="96454">
                  <c:v>31.15</c:v>
                </c:pt>
                <c:pt idx="96455">
                  <c:v>31.25</c:v>
                </c:pt>
                <c:pt idx="96456">
                  <c:v>31.85</c:v>
                </c:pt>
                <c:pt idx="96457">
                  <c:v>31.65</c:v>
                </c:pt>
                <c:pt idx="96458">
                  <c:v>30.76</c:v>
                </c:pt>
                <c:pt idx="96459">
                  <c:v>31.15</c:v>
                </c:pt>
                <c:pt idx="96460">
                  <c:v>30.98</c:v>
                </c:pt>
                <c:pt idx="96461">
                  <c:v>32.14</c:v>
                </c:pt>
                <c:pt idx="96462">
                  <c:v>31.69</c:v>
                </c:pt>
                <c:pt idx="96463">
                  <c:v>31.56</c:v>
                </c:pt>
                <c:pt idx="96464">
                  <c:v>30.42</c:v>
                </c:pt>
                <c:pt idx="96465">
                  <c:v>30.35</c:v>
                </c:pt>
                <c:pt idx="96466">
                  <c:v>30.53</c:v>
                </c:pt>
                <c:pt idx="96467">
                  <c:v>30.9</c:v>
                </c:pt>
                <c:pt idx="96468">
                  <c:v>31.67</c:v>
                </c:pt>
                <c:pt idx="96469">
                  <c:v>31.81</c:v>
                </c:pt>
                <c:pt idx="96470">
                  <c:v>31.82</c:v>
                </c:pt>
                <c:pt idx="96471">
                  <c:v>31.44</c:v>
                </c:pt>
                <c:pt idx="96472">
                  <c:v>31.77</c:v>
                </c:pt>
                <c:pt idx="96473">
                  <c:v>31.64</c:v>
                </c:pt>
                <c:pt idx="96474">
                  <c:v>32.63</c:v>
                </c:pt>
                <c:pt idx="96475">
                  <c:v>31.13</c:v>
                </c:pt>
                <c:pt idx="96476">
                  <c:v>30.65</c:v>
                </c:pt>
                <c:pt idx="96477">
                  <c:v>32.13</c:v>
                </c:pt>
                <c:pt idx="96478">
                  <c:v>33.33</c:v>
                </c:pt>
                <c:pt idx="96479">
                  <c:v>33.06</c:v>
                </c:pt>
                <c:pt idx="96480">
                  <c:v>33.8</c:v>
                </c:pt>
                <c:pt idx="96481">
                  <c:v>32.9</c:v>
                </c:pt>
                <c:pt idx="96482">
                  <c:v>31.63</c:v>
                </c:pt>
                <c:pt idx="96483">
                  <c:v>32.65</c:v>
                </c:pt>
                <c:pt idx="96484">
                  <c:v>34.19</c:v>
                </c:pt>
                <c:pt idx="96485">
                  <c:v>34.4</c:v>
                </c:pt>
                <c:pt idx="96486">
                  <c:v>33.32</c:v>
                </c:pt>
                <c:pt idx="96487">
                  <c:v>32.94</c:v>
                </c:pt>
                <c:pt idx="96488">
                  <c:v>32.97</c:v>
                </c:pt>
                <c:pt idx="96489">
                  <c:v>33.48</c:v>
                </c:pt>
                <c:pt idx="96490">
                  <c:v>34.14</c:v>
                </c:pt>
                <c:pt idx="96491">
                  <c:v>36.04</c:v>
                </c:pt>
                <c:pt idx="96492">
                  <c:v>35.89</c:v>
                </c:pt>
                <c:pt idx="96493">
                  <c:v>36.74</c:v>
                </c:pt>
                <c:pt idx="96494">
                  <c:v>36.39</c:v>
                </c:pt>
                <c:pt idx="96495">
                  <c:v>35.95</c:v>
                </c:pt>
                <c:pt idx="96496">
                  <c:v>34.9</c:v>
                </c:pt>
                <c:pt idx="96497">
                  <c:v>33.36</c:v>
                </c:pt>
                <c:pt idx="96498">
                  <c:v>33.91</c:v>
                </c:pt>
                <c:pt idx="96499">
                  <c:v>34.96</c:v>
                </c:pt>
                <c:pt idx="96500">
                  <c:v>33.53</c:v>
                </c:pt>
                <c:pt idx="96501">
                  <c:v>33.69</c:v>
                </c:pt>
                <c:pt idx="96502">
                  <c:v>32.92</c:v>
                </c:pt>
                <c:pt idx="96503">
                  <c:v>34.75</c:v>
                </c:pt>
                <c:pt idx="96504">
                  <c:v>32.87</c:v>
                </c:pt>
                <c:pt idx="96505">
                  <c:v>32.78</c:v>
                </c:pt>
                <c:pt idx="96506">
                  <c:v>32.91</c:v>
                </c:pt>
                <c:pt idx="96507">
                  <c:v>32.38</c:v>
                </c:pt>
                <c:pt idx="96508">
                  <c:v>33.21</c:v>
                </c:pt>
                <c:pt idx="96509">
                  <c:v>33.06</c:v>
                </c:pt>
                <c:pt idx="96510">
                  <c:v>34.22</c:v>
                </c:pt>
                <c:pt idx="96511">
                  <c:v>33.36</c:v>
                </c:pt>
                <c:pt idx="96512">
                  <c:v>33.11</c:v>
                </c:pt>
                <c:pt idx="96513">
                  <c:v>32.67</c:v>
                </c:pt>
                <c:pt idx="96514">
                  <c:v>31.32</c:v>
                </c:pt>
                <c:pt idx="96515">
                  <c:v>32.17</c:v>
                </c:pt>
                <c:pt idx="96516">
                  <c:v>33.36</c:v>
                </c:pt>
                <c:pt idx="96517">
                  <c:v>33.5</c:v>
                </c:pt>
                <c:pt idx="96518">
                  <c:v>33.37</c:v>
                </c:pt>
                <c:pt idx="96519">
                  <c:v>34.82</c:v>
                </c:pt>
                <c:pt idx="96520">
                  <c:v>35.9</c:v>
                </c:pt>
                <c:pt idx="96521">
                  <c:v>35.76</c:v>
                </c:pt>
                <c:pt idx="96522">
                  <c:v>35.81</c:v>
                </c:pt>
                <c:pt idx="96523">
                  <c:v>34.3</c:v>
                </c:pt>
                <c:pt idx="96524">
                  <c:v>34.83</c:v>
                </c:pt>
                <c:pt idx="96525">
                  <c:v>34.33</c:v>
                </c:pt>
                <c:pt idx="96526">
                  <c:v>34.29</c:v>
                </c:pt>
                <c:pt idx="96527">
                  <c:v>34.5</c:v>
                </c:pt>
                <c:pt idx="96528">
                  <c:v>33.72</c:v>
                </c:pt>
                <c:pt idx="96529">
                  <c:v>34.41</c:v>
                </c:pt>
                <c:pt idx="96530">
                  <c:v>33.75</c:v>
                </c:pt>
                <c:pt idx="96531">
                  <c:v>33.82</c:v>
                </c:pt>
                <c:pt idx="96532">
                  <c:v>34.22</c:v>
                </c:pt>
                <c:pt idx="96533">
                  <c:v>34.27</c:v>
                </c:pt>
                <c:pt idx="96534">
                  <c:v>34.7</c:v>
                </c:pt>
                <c:pt idx="96535">
                  <c:v>35.61</c:v>
                </c:pt>
                <c:pt idx="96536">
                  <c:v>36.15</c:v>
                </c:pt>
                <c:pt idx="96537">
                  <c:v>34.86</c:v>
                </c:pt>
                <c:pt idx="96538">
                  <c:v>34.07</c:v>
                </c:pt>
                <c:pt idx="96539">
                  <c:v>35.33</c:v>
                </c:pt>
                <c:pt idx="96540">
                  <c:v>35.68</c:v>
                </c:pt>
                <c:pt idx="96541">
                  <c:v>35.28</c:v>
                </c:pt>
                <c:pt idx="96542">
                  <c:v>35.24</c:v>
                </c:pt>
                <c:pt idx="96543">
                  <c:v>35.32</c:v>
                </c:pt>
                <c:pt idx="96544">
                  <c:v>35.56</c:v>
                </c:pt>
                <c:pt idx="96545">
                  <c:v>35.61</c:v>
                </c:pt>
                <c:pt idx="96546">
                  <c:v>35.06</c:v>
                </c:pt>
                <c:pt idx="96547">
                  <c:v>35.17</c:v>
                </c:pt>
                <c:pt idx="96548">
                  <c:v>35.06</c:v>
                </c:pt>
                <c:pt idx="96549">
                  <c:v>35.12</c:v>
                </c:pt>
                <c:pt idx="96550">
                  <c:v>35.85</c:v>
                </c:pt>
                <c:pt idx="96551">
                  <c:v>36.96</c:v>
                </c:pt>
                <c:pt idx="96552">
                  <c:v>36.38</c:v>
                </c:pt>
                <c:pt idx="96553">
                  <c:v>35.56</c:v>
                </c:pt>
                <c:pt idx="96554">
                  <c:v>35.67</c:v>
                </c:pt>
                <c:pt idx="96555">
                  <c:v>34.41</c:v>
                </c:pt>
                <c:pt idx="96556">
                  <c:v>34.12</c:v>
                </c:pt>
                <c:pt idx="96557">
                  <c:v>33.24</c:v>
                </c:pt>
                <c:pt idx="96558">
                  <c:v>33.44</c:v>
                </c:pt>
                <c:pt idx="96559">
                  <c:v>33.82</c:v>
                </c:pt>
                <c:pt idx="96560">
                  <c:v>33.94</c:v>
                </c:pt>
                <c:pt idx="96561">
                  <c:v>33.7</c:v>
                </c:pt>
                <c:pt idx="96562">
                  <c:v>34.7</c:v>
                </c:pt>
                <c:pt idx="96563">
                  <c:v>35.66</c:v>
                </c:pt>
                <c:pt idx="96564">
                  <c:v>35.24</c:v>
                </c:pt>
                <c:pt idx="96565">
                  <c:v>36.05</c:v>
                </c:pt>
                <c:pt idx="96566">
                  <c:v>35.15</c:v>
                </c:pt>
                <c:pt idx="96567">
                  <c:v>36.39</c:v>
                </c:pt>
                <c:pt idx="96568">
                  <c:v>35.41</c:v>
                </c:pt>
                <c:pt idx="96569">
                  <c:v>35.59</c:v>
                </c:pt>
                <c:pt idx="96570">
                  <c:v>34.84</c:v>
                </c:pt>
                <c:pt idx="96571">
                  <c:v>34.38</c:v>
                </c:pt>
                <c:pt idx="96572">
                  <c:v>33.37</c:v>
                </c:pt>
                <c:pt idx="96573">
                  <c:v>33.62</c:v>
                </c:pt>
                <c:pt idx="96574">
                  <c:v>33.86</c:v>
                </c:pt>
                <c:pt idx="96575">
                  <c:v>34.32</c:v>
                </c:pt>
                <c:pt idx="96576">
                  <c:v>34.82</c:v>
                </c:pt>
                <c:pt idx="96577">
                  <c:v>34.12</c:v>
                </c:pt>
                <c:pt idx="96578">
                  <c:v>34.48</c:v>
                </c:pt>
                <c:pt idx="96579">
                  <c:v>35.4</c:v>
                </c:pt>
                <c:pt idx="96580">
                  <c:v>35.51</c:v>
                </c:pt>
                <c:pt idx="96581">
                  <c:v>34.13</c:v>
                </c:pt>
                <c:pt idx="96582">
                  <c:v>34.33</c:v>
                </c:pt>
                <c:pt idx="96583">
                  <c:v>35.96</c:v>
                </c:pt>
                <c:pt idx="96584">
                  <c:v>36.32</c:v>
                </c:pt>
                <c:pt idx="96585">
                  <c:v>36.54</c:v>
                </c:pt>
                <c:pt idx="96586">
                  <c:v>36.17</c:v>
                </c:pt>
                <c:pt idx="96587">
                  <c:v>36.34</c:v>
                </c:pt>
                <c:pt idx="96588">
                  <c:v>36.71</c:v>
                </c:pt>
                <c:pt idx="96589">
                  <c:v>36.53</c:v>
                </c:pt>
                <c:pt idx="96590">
                  <c:v>35.57</c:v>
                </c:pt>
                <c:pt idx="96591">
                  <c:v>36.15</c:v>
                </c:pt>
                <c:pt idx="96592">
                  <c:v>35.8</c:v>
                </c:pt>
                <c:pt idx="96593">
                  <c:v>35.46</c:v>
                </c:pt>
                <c:pt idx="96594">
                  <c:v>35.43</c:v>
                </c:pt>
                <c:pt idx="96595">
                  <c:v>34.9</c:v>
                </c:pt>
                <c:pt idx="96596">
                  <c:v>35.93</c:v>
                </c:pt>
                <c:pt idx="96597">
                  <c:v>36.29</c:v>
                </c:pt>
                <c:pt idx="96598">
                  <c:v>36.5</c:v>
                </c:pt>
                <c:pt idx="96599">
                  <c:v>35.48</c:v>
                </c:pt>
                <c:pt idx="96600">
                  <c:v>35.41</c:v>
                </c:pt>
                <c:pt idx="96601">
                  <c:v>35.59</c:v>
                </c:pt>
                <c:pt idx="96602">
                  <c:v>35.87</c:v>
                </c:pt>
                <c:pt idx="96603">
                  <c:v>36.67</c:v>
                </c:pt>
                <c:pt idx="96604">
                  <c:v>36.01</c:v>
                </c:pt>
                <c:pt idx="96605">
                  <c:v>36.89</c:v>
                </c:pt>
                <c:pt idx="96606">
                  <c:v>37.09</c:v>
                </c:pt>
                <c:pt idx="96607">
                  <c:v>36.79</c:v>
                </c:pt>
                <c:pt idx="96608">
                  <c:v>36.61</c:v>
                </c:pt>
                <c:pt idx="96609">
                  <c:v>36.31</c:v>
                </c:pt>
                <c:pt idx="96610">
                  <c:v>35.04</c:v>
                </c:pt>
                <c:pt idx="96611">
                  <c:v>36.18</c:v>
                </c:pt>
                <c:pt idx="96612">
                  <c:v>34.77</c:v>
                </c:pt>
                <c:pt idx="96613">
                  <c:v>36.32</c:v>
                </c:pt>
                <c:pt idx="96614">
                  <c:v>36.67</c:v>
                </c:pt>
                <c:pt idx="96615">
                  <c:v>37.17</c:v>
                </c:pt>
                <c:pt idx="96616">
                  <c:v>38.33</c:v>
                </c:pt>
                <c:pt idx="96617">
                  <c:v>38.35</c:v>
                </c:pt>
                <c:pt idx="96618">
                  <c:v>36.82</c:v>
                </c:pt>
                <c:pt idx="96619">
                  <c:v>35.66</c:v>
                </c:pt>
                <c:pt idx="96620">
                  <c:v>36.19</c:v>
                </c:pt>
                <c:pt idx="96621">
                  <c:v>36.45</c:v>
                </c:pt>
                <c:pt idx="96622">
                  <c:v>36.94</c:v>
                </c:pt>
                <c:pt idx="96623">
                  <c:v>36.42</c:v>
                </c:pt>
                <c:pt idx="96624">
                  <c:v>36.02</c:v>
                </c:pt>
                <c:pt idx="96625">
                  <c:v>36.17</c:v>
                </c:pt>
                <c:pt idx="96626">
                  <c:v>35.25</c:v>
                </c:pt>
                <c:pt idx="96627">
                  <c:v>35.04</c:v>
                </c:pt>
                <c:pt idx="96628">
                  <c:v>35.43</c:v>
                </c:pt>
                <c:pt idx="96629">
                  <c:v>34.99</c:v>
                </c:pt>
                <c:pt idx="96630">
                  <c:v>33.59</c:v>
                </c:pt>
                <c:pt idx="96631">
                  <c:v>33.19</c:v>
                </c:pt>
                <c:pt idx="96632">
                  <c:v>31.33</c:v>
                </c:pt>
                <c:pt idx="96633">
                  <c:v>30.7</c:v>
                </c:pt>
                <c:pt idx="96634">
                  <c:v>33.12</c:v>
                </c:pt>
                <c:pt idx="96635">
                  <c:v>34.76</c:v>
                </c:pt>
                <c:pt idx="96636">
                  <c:v>34.34</c:v>
                </c:pt>
                <c:pt idx="96637">
                  <c:v>36.47</c:v>
                </c:pt>
                <c:pt idx="96638">
                  <c:v>37.24</c:v>
                </c:pt>
                <c:pt idx="96639">
                  <c:v>37.64</c:v>
                </c:pt>
                <c:pt idx="96640">
                  <c:v>36.46</c:v>
                </c:pt>
                <c:pt idx="96641">
                  <c:v>36.3</c:v>
                </c:pt>
                <c:pt idx="96642">
                  <c:v>34.84</c:v>
                </c:pt>
                <c:pt idx="96643">
                  <c:v>34.26</c:v>
                </c:pt>
                <c:pt idx="96644">
                  <c:v>33.39</c:v>
                </c:pt>
                <c:pt idx="96645">
                  <c:v>33.16</c:v>
                </c:pt>
                <c:pt idx="96646">
                  <c:v>33.37</c:v>
                </c:pt>
                <c:pt idx="96647">
                  <c:v>32.43</c:v>
                </c:pt>
                <c:pt idx="96648">
                  <c:v>31.66</c:v>
                </c:pt>
                <c:pt idx="96649">
                  <c:v>31.16</c:v>
                </c:pt>
                <c:pt idx="96650">
                  <c:v>32.67</c:v>
                </c:pt>
                <c:pt idx="96651">
                  <c:v>34.35</c:v>
                </c:pt>
                <c:pt idx="96652">
                  <c:v>36.17</c:v>
                </c:pt>
                <c:pt idx="96653">
                  <c:v>35.1</c:v>
                </c:pt>
                <c:pt idx="96654">
                  <c:v>34.67</c:v>
                </c:pt>
                <c:pt idx="96655">
                  <c:v>34.67</c:v>
                </c:pt>
                <c:pt idx="96656">
                  <c:v>34.53</c:v>
                </c:pt>
                <c:pt idx="96657">
                  <c:v>34.5</c:v>
                </c:pt>
                <c:pt idx="96658">
                  <c:v>34.35</c:v>
                </c:pt>
                <c:pt idx="96659">
                  <c:v>34.58</c:v>
                </c:pt>
                <c:pt idx="96660">
                  <c:v>34.37</c:v>
                </c:pt>
                <c:pt idx="96661">
                  <c:v>32.85</c:v>
                </c:pt>
                <c:pt idx="96662">
                  <c:v>32.84</c:v>
                </c:pt>
                <c:pt idx="96663">
                  <c:v>32.22</c:v>
                </c:pt>
                <c:pt idx="96664">
                  <c:v>32.41</c:v>
                </c:pt>
                <c:pt idx="96665">
                  <c:v>32.26</c:v>
                </c:pt>
                <c:pt idx="96666">
                  <c:v>32.74</c:v>
                </c:pt>
                <c:pt idx="96667">
                  <c:v>32.81</c:v>
                </c:pt>
                <c:pt idx="96668">
                  <c:v>31.8</c:v>
                </c:pt>
                <c:pt idx="96669">
                  <c:v>31.36</c:v>
                </c:pt>
                <c:pt idx="96670">
                  <c:v>32.36</c:v>
                </c:pt>
                <c:pt idx="96671">
                  <c:v>33.63</c:v>
                </c:pt>
                <c:pt idx="96672">
                  <c:v>33.67</c:v>
                </c:pt>
                <c:pt idx="96673">
                  <c:v>31.96</c:v>
                </c:pt>
                <c:pt idx="96674">
                  <c:v>31.48</c:v>
                </c:pt>
                <c:pt idx="96675">
                  <c:v>32.18</c:v>
                </c:pt>
                <c:pt idx="96676">
                  <c:v>33.55</c:v>
                </c:pt>
                <c:pt idx="96677">
                  <c:v>33.77</c:v>
                </c:pt>
                <c:pt idx="96678">
                  <c:v>32.9</c:v>
                </c:pt>
                <c:pt idx="96679">
                  <c:v>33.04</c:v>
                </c:pt>
                <c:pt idx="96680">
                  <c:v>34.45</c:v>
                </c:pt>
                <c:pt idx="96681">
                  <c:v>34.43</c:v>
                </c:pt>
                <c:pt idx="96682">
                  <c:v>33.66</c:v>
                </c:pt>
                <c:pt idx="96683">
                  <c:v>33.12</c:v>
                </c:pt>
                <c:pt idx="96684">
                  <c:v>33.75</c:v>
                </c:pt>
                <c:pt idx="96685">
                  <c:v>33.31</c:v>
                </c:pt>
                <c:pt idx="96686">
                  <c:v>33.38</c:v>
                </c:pt>
                <c:pt idx="96687">
                  <c:v>31.83</c:v>
                </c:pt>
                <c:pt idx="96688">
                  <c:v>33</c:v>
                </c:pt>
                <c:pt idx="96689">
                  <c:v>32.93</c:v>
                </c:pt>
                <c:pt idx="96690">
                  <c:v>32.24</c:v>
                </c:pt>
                <c:pt idx="96691">
                  <c:v>32.8</c:v>
                </c:pt>
                <c:pt idx="96692">
                  <c:v>32.99</c:v>
                </c:pt>
                <c:pt idx="96693">
                  <c:v>32.93</c:v>
                </c:pt>
                <c:pt idx="96694">
                  <c:v>32.46</c:v>
                </c:pt>
                <c:pt idx="96695">
                  <c:v>33.54</c:v>
                </c:pt>
                <c:pt idx="96696">
                  <c:v>33.38</c:v>
                </c:pt>
                <c:pt idx="96697">
                  <c:v>33.65</c:v>
                </c:pt>
                <c:pt idx="96698">
                  <c:v>34.31</c:v>
                </c:pt>
                <c:pt idx="96699">
                  <c:v>34.49</c:v>
                </c:pt>
                <c:pt idx="96700">
                  <c:v>34.38</c:v>
                </c:pt>
                <c:pt idx="96701">
                  <c:v>33.8</c:v>
                </c:pt>
                <c:pt idx="96702">
                  <c:v>31.54</c:v>
                </c:pt>
                <c:pt idx="96703">
                  <c:v>30.96</c:v>
                </c:pt>
                <c:pt idx="96704">
                  <c:v>30.57</c:v>
                </c:pt>
                <c:pt idx="96705">
                  <c:v>29.66</c:v>
                </c:pt>
                <c:pt idx="96706">
                  <c:v>29.65</c:v>
                </c:pt>
                <c:pt idx="96707">
                  <c:v>30.71</c:v>
                </c:pt>
                <c:pt idx="96708">
                  <c:v>30.01</c:v>
                </c:pt>
                <c:pt idx="96709">
                  <c:v>30.89</c:v>
                </c:pt>
                <c:pt idx="96710">
                  <c:v>29.65</c:v>
                </c:pt>
                <c:pt idx="96711">
                  <c:v>29.02</c:v>
                </c:pt>
                <c:pt idx="96712">
                  <c:v>30.24</c:v>
                </c:pt>
                <c:pt idx="96713">
                  <c:v>29.29</c:v>
                </c:pt>
                <c:pt idx="96714">
                  <c:v>30.18</c:v>
                </c:pt>
                <c:pt idx="96715">
                  <c:v>29.82</c:v>
                </c:pt>
                <c:pt idx="96716">
                  <c:v>29.04</c:v>
                </c:pt>
                <c:pt idx="96717">
                  <c:v>28.91</c:v>
                </c:pt>
                <c:pt idx="96718">
                  <c:v>29.33</c:v>
                </c:pt>
                <c:pt idx="96719">
                  <c:v>28.76</c:v>
                </c:pt>
                <c:pt idx="96720">
                  <c:v>28.87</c:v>
                </c:pt>
                <c:pt idx="96721">
                  <c:v>28.4</c:v>
                </c:pt>
                <c:pt idx="96722">
                  <c:v>28.86</c:v>
                </c:pt>
                <c:pt idx="96723">
                  <c:v>28.91</c:v>
                </c:pt>
                <c:pt idx="96724">
                  <c:v>29.68</c:v>
                </c:pt>
                <c:pt idx="96725">
                  <c:v>29.25</c:v>
                </c:pt>
                <c:pt idx="96726">
                  <c:v>27.36</c:v>
                </c:pt>
                <c:pt idx="96727">
                  <c:v>28.11</c:v>
                </c:pt>
                <c:pt idx="96728">
                  <c:v>27.77</c:v>
                </c:pt>
                <c:pt idx="96729">
                  <c:v>28.74</c:v>
                </c:pt>
                <c:pt idx="96730">
                  <c:v>29.68</c:v>
                </c:pt>
                <c:pt idx="96731">
                  <c:v>30.24</c:v>
                </c:pt>
                <c:pt idx="96732">
                  <c:v>30.68</c:v>
                </c:pt>
                <c:pt idx="96733">
                  <c:v>31.4</c:v>
                </c:pt>
                <c:pt idx="96734">
                  <c:v>31.06</c:v>
                </c:pt>
                <c:pt idx="96735">
                  <c:v>31.14</c:v>
                </c:pt>
                <c:pt idx="96736">
                  <c:v>30.97</c:v>
                </c:pt>
                <c:pt idx="96737">
                  <c:v>32.1</c:v>
                </c:pt>
                <c:pt idx="96738">
                  <c:v>31.92</c:v>
                </c:pt>
                <c:pt idx="96739">
                  <c:v>32.05</c:v>
                </c:pt>
                <c:pt idx="96740">
                  <c:v>32.12</c:v>
                </c:pt>
                <c:pt idx="96741">
                  <c:v>32.33</c:v>
                </c:pt>
                <c:pt idx="96742">
                  <c:v>32.58</c:v>
                </c:pt>
                <c:pt idx="96743">
                  <c:v>32.37</c:v>
                </c:pt>
                <c:pt idx="96744">
                  <c:v>31.4</c:v>
                </c:pt>
                <c:pt idx="96745">
                  <c:v>31.65</c:v>
                </c:pt>
                <c:pt idx="96746">
                  <c:v>31.08</c:v>
                </c:pt>
                <c:pt idx="96747">
                  <c:v>31.95</c:v>
                </c:pt>
                <c:pt idx="96748">
                  <c:v>31.81</c:v>
                </c:pt>
                <c:pt idx="96749">
                  <c:v>31.31</c:v>
                </c:pt>
                <c:pt idx="96750">
                  <c:v>32.13</c:v>
                </c:pt>
                <c:pt idx="96751">
                  <c:v>31.08</c:v>
                </c:pt>
                <c:pt idx="96752">
                  <c:v>31.07</c:v>
                </c:pt>
                <c:pt idx="96753">
                  <c:v>30.27</c:v>
                </c:pt>
                <c:pt idx="96754">
                  <c:v>31.18</c:v>
                </c:pt>
                <c:pt idx="96755">
                  <c:v>30.76</c:v>
                </c:pt>
                <c:pt idx="96756">
                  <c:v>30.89</c:v>
                </c:pt>
                <c:pt idx="96757">
                  <c:v>30.12</c:v>
                </c:pt>
                <c:pt idx="96758">
                  <c:v>30.02</c:v>
                </c:pt>
                <c:pt idx="96759">
                  <c:v>31.83</c:v>
                </c:pt>
                <c:pt idx="96760">
                  <c:v>33.01</c:v>
                </c:pt>
                <c:pt idx="96761">
                  <c:v>32.32</c:v>
                </c:pt>
                <c:pt idx="96762">
                  <c:v>32.15</c:v>
                </c:pt>
                <c:pt idx="96763">
                  <c:v>32.24</c:v>
                </c:pt>
                <c:pt idx="96764">
                  <c:v>32.02</c:v>
                </c:pt>
                <c:pt idx="96765">
                  <c:v>31.82</c:v>
                </c:pt>
                <c:pt idx="96766">
                  <c:v>32.12</c:v>
                </c:pt>
                <c:pt idx="96767">
                  <c:v>32.65</c:v>
                </c:pt>
                <c:pt idx="96768">
                  <c:v>32.93</c:v>
                </c:pt>
                <c:pt idx="96769">
                  <c:v>33.83</c:v>
                </c:pt>
                <c:pt idx="96770">
                  <c:v>33.36</c:v>
                </c:pt>
                <c:pt idx="96771">
                  <c:v>33.84</c:v>
                </c:pt>
                <c:pt idx="96772">
                  <c:v>33.69</c:v>
                </c:pt>
                <c:pt idx="96773">
                  <c:v>33.41</c:v>
                </c:pt>
                <c:pt idx="96774">
                  <c:v>34.55</c:v>
                </c:pt>
                <c:pt idx="96775">
                  <c:v>34.85</c:v>
                </c:pt>
                <c:pt idx="96776">
                  <c:v>34.24</c:v>
                </c:pt>
                <c:pt idx="96777">
                  <c:v>32.78</c:v>
                </c:pt>
                <c:pt idx="96778">
                  <c:v>32.7</c:v>
                </c:pt>
                <c:pt idx="96779">
                  <c:v>32.26</c:v>
                </c:pt>
                <c:pt idx="96780">
                  <c:v>32.72</c:v>
                </c:pt>
                <c:pt idx="96781">
                  <c:v>33.28</c:v>
                </c:pt>
                <c:pt idx="96782">
                  <c:v>32.71</c:v>
                </c:pt>
                <c:pt idx="96783">
                  <c:v>32.93</c:v>
                </c:pt>
                <c:pt idx="96784">
                  <c:v>33.98</c:v>
                </c:pt>
                <c:pt idx="96785">
                  <c:v>34.23</c:v>
                </c:pt>
                <c:pt idx="96786">
                  <c:v>34.13</c:v>
                </c:pt>
                <c:pt idx="96787">
                  <c:v>34.4</c:v>
                </c:pt>
                <c:pt idx="96788">
                  <c:v>34.83</c:v>
                </c:pt>
                <c:pt idx="96789">
                  <c:v>35.19</c:v>
                </c:pt>
                <c:pt idx="96790">
                  <c:v>34.67</c:v>
                </c:pt>
                <c:pt idx="96791">
                  <c:v>35.56</c:v>
                </c:pt>
                <c:pt idx="96792">
                  <c:v>35.44</c:v>
                </c:pt>
                <c:pt idx="96793">
                  <c:v>35.51</c:v>
                </c:pt>
                <c:pt idx="96794">
                  <c:v>35.04</c:v>
                </c:pt>
                <c:pt idx="96795">
                  <c:v>36.97</c:v>
                </c:pt>
                <c:pt idx="96796">
                  <c:v>37.03</c:v>
                </c:pt>
                <c:pt idx="96797">
                  <c:v>35.72</c:v>
                </c:pt>
                <c:pt idx="96798">
                  <c:v>36.89</c:v>
                </c:pt>
                <c:pt idx="96799">
                  <c:v>36.87</c:v>
                </c:pt>
                <c:pt idx="96800">
                  <c:v>36.69</c:v>
                </c:pt>
                <c:pt idx="96801">
                  <c:v>36</c:v>
                </c:pt>
                <c:pt idx="96802">
                  <c:v>34.81</c:v>
                </c:pt>
                <c:pt idx="96803">
                  <c:v>33.63</c:v>
                </c:pt>
                <c:pt idx="96804">
                  <c:v>32.08</c:v>
                </c:pt>
                <c:pt idx="96805">
                  <c:v>31.77</c:v>
                </c:pt>
                <c:pt idx="96806">
                  <c:v>30.96</c:v>
                </c:pt>
                <c:pt idx="96807">
                  <c:v>30.57</c:v>
                </c:pt>
                <c:pt idx="96808">
                  <c:v>31.15</c:v>
                </c:pt>
                <c:pt idx="96809">
                  <c:v>32.06</c:v>
                </c:pt>
                <c:pt idx="96810">
                  <c:v>31.87</c:v>
                </c:pt>
                <c:pt idx="96811">
                  <c:v>32.13</c:v>
                </c:pt>
                <c:pt idx="96812">
                  <c:v>33.09</c:v>
                </c:pt>
                <c:pt idx="96813">
                  <c:v>33.99</c:v>
                </c:pt>
                <c:pt idx="96814">
                  <c:v>33.63</c:v>
                </c:pt>
                <c:pt idx="96815">
                  <c:v>33.25</c:v>
                </c:pt>
                <c:pt idx="96816">
                  <c:v>34.08</c:v>
                </c:pt>
                <c:pt idx="96817">
                  <c:v>33.33</c:v>
                </c:pt>
                <c:pt idx="96818">
                  <c:v>32.88</c:v>
                </c:pt>
                <c:pt idx="96819">
                  <c:v>33.5</c:v>
                </c:pt>
                <c:pt idx="96820">
                  <c:v>32.64</c:v>
                </c:pt>
                <c:pt idx="96821">
                  <c:v>32.17</c:v>
                </c:pt>
                <c:pt idx="96822">
                  <c:v>32.27</c:v>
                </c:pt>
                <c:pt idx="96823">
                  <c:v>31.41</c:v>
                </c:pt>
                <c:pt idx="96824">
                  <c:v>30.2</c:v>
                </c:pt>
                <c:pt idx="96825">
                  <c:v>29.52</c:v>
                </c:pt>
                <c:pt idx="96826">
                  <c:v>29.45</c:v>
                </c:pt>
                <c:pt idx="96827">
                  <c:v>30.33</c:v>
                </c:pt>
                <c:pt idx="96828">
                  <c:v>30.81</c:v>
                </c:pt>
                <c:pt idx="96829">
                  <c:v>32.24</c:v>
                </c:pt>
                <c:pt idx="96830">
                  <c:v>31.84</c:v>
                </c:pt>
                <c:pt idx="96831">
                  <c:v>32.93</c:v>
                </c:pt>
                <c:pt idx="96832">
                  <c:v>32.03</c:v>
                </c:pt>
                <c:pt idx="96833">
                  <c:v>32.42</c:v>
                </c:pt>
                <c:pt idx="96834">
                  <c:v>31.37</c:v>
                </c:pt>
                <c:pt idx="96835">
                  <c:v>31.11</c:v>
                </c:pt>
                <c:pt idx="96836">
                  <c:v>30.38</c:v>
                </c:pt>
                <c:pt idx="96837">
                  <c:v>30.94</c:v>
                </c:pt>
                <c:pt idx="96838">
                  <c:v>32.57</c:v>
                </c:pt>
                <c:pt idx="96839">
                  <c:v>32.15</c:v>
                </c:pt>
                <c:pt idx="96840">
                  <c:v>32.32</c:v>
                </c:pt>
                <c:pt idx="96841">
                  <c:v>31.65</c:v>
                </c:pt>
                <c:pt idx="96842">
                  <c:v>31.28</c:v>
                </c:pt>
                <c:pt idx="96843">
                  <c:v>29.69</c:v>
                </c:pt>
                <c:pt idx="96844">
                  <c:v>31.69</c:v>
                </c:pt>
                <c:pt idx="96845">
                  <c:v>34.53</c:v>
                </c:pt>
                <c:pt idx="96846">
                  <c:v>33.73</c:v>
                </c:pt>
                <c:pt idx="96847">
                  <c:v>31.41</c:v>
                </c:pt>
                <c:pt idx="96848">
                  <c:v>33.12</c:v>
                </c:pt>
                <c:pt idx="96849">
                  <c:v>32.73</c:v>
                </c:pt>
                <c:pt idx="96850">
                  <c:v>31.62</c:v>
                </c:pt>
                <c:pt idx="96851">
                  <c:v>31.17</c:v>
                </c:pt>
                <c:pt idx="96852">
                  <c:v>31.23</c:v>
                </c:pt>
                <c:pt idx="96853">
                  <c:v>49.28</c:v>
                </c:pt>
                <c:pt idx="96854">
                  <c:v>31.95</c:v>
                </c:pt>
                <c:pt idx="96855">
                  <c:v>31.47</c:v>
                </c:pt>
                <c:pt idx="96856">
                  <c:v>31.79</c:v>
                </c:pt>
                <c:pt idx="96857">
                  <c:v>31.81</c:v>
                </c:pt>
                <c:pt idx="96858">
                  <c:v>31.05</c:v>
                </c:pt>
                <c:pt idx="96859">
                  <c:v>31.48</c:v>
                </c:pt>
                <c:pt idx="96860">
                  <c:v>31.76</c:v>
                </c:pt>
                <c:pt idx="96861">
                  <c:v>31.54</c:v>
                </c:pt>
                <c:pt idx="96862">
                  <c:v>31.26</c:v>
                </c:pt>
                <c:pt idx="96863">
                  <c:v>30.91</c:v>
                </c:pt>
                <c:pt idx="96864">
                  <c:v>31.37</c:v>
                </c:pt>
                <c:pt idx="96865">
                  <c:v>32.33</c:v>
                </c:pt>
                <c:pt idx="96866">
                  <c:v>31.75</c:v>
                </c:pt>
                <c:pt idx="96867">
                  <c:v>32.04</c:v>
                </c:pt>
                <c:pt idx="96868">
                  <c:v>31.38</c:v>
                </c:pt>
                <c:pt idx="96869">
                  <c:v>31.23</c:v>
                </c:pt>
                <c:pt idx="96870">
                  <c:v>31.07</c:v>
                </c:pt>
                <c:pt idx="96871">
                  <c:v>31.6</c:v>
                </c:pt>
                <c:pt idx="96872">
                  <c:v>31.21</c:v>
                </c:pt>
                <c:pt idx="96873">
                  <c:v>32.07</c:v>
                </c:pt>
                <c:pt idx="96874">
                  <c:v>32.6</c:v>
                </c:pt>
                <c:pt idx="96875">
                  <c:v>32.83</c:v>
                </c:pt>
                <c:pt idx="96876">
                  <c:v>32.77</c:v>
                </c:pt>
                <c:pt idx="96877">
                  <c:v>32.07</c:v>
                </c:pt>
                <c:pt idx="96878">
                  <c:v>31.71</c:v>
                </c:pt>
                <c:pt idx="96879">
                  <c:v>30.38</c:v>
                </c:pt>
                <c:pt idx="96880">
                  <c:v>32.01</c:v>
                </c:pt>
                <c:pt idx="96881">
                  <c:v>31.42</c:v>
                </c:pt>
                <c:pt idx="96882">
                  <c:v>32.41</c:v>
                </c:pt>
                <c:pt idx="96883">
                  <c:v>32.89</c:v>
                </c:pt>
                <c:pt idx="96884">
                  <c:v>32.33</c:v>
                </c:pt>
                <c:pt idx="96885">
                  <c:v>32.43</c:v>
                </c:pt>
                <c:pt idx="96886">
                  <c:v>31.88</c:v>
                </c:pt>
                <c:pt idx="96887">
                  <c:v>31.84</c:v>
                </c:pt>
                <c:pt idx="96888">
                  <c:v>32.36</c:v>
                </c:pt>
                <c:pt idx="96889">
                  <c:v>33.51</c:v>
                </c:pt>
                <c:pt idx="96890">
                  <c:v>33.63</c:v>
                </c:pt>
                <c:pt idx="96891">
                  <c:v>33.8</c:v>
                </c:pt>
                <c:pt idx="96892">
                  <c:v>33.69</c:v>
                </c:pt>
                <c:pt idx="96893">
                  <c:v>32.83</c:v>
                </c:pt>
                <c:pt idx="96894">
                  <c:v>32.33</c:v>
                </c:pt>
                <c:pt idx="96895">
                  <c:v>31.3</c:v>
                </c:pt>
                <c:pt idx="96896">
                  <c:v>30.14</c:v>
                </c:pt>
                <c:pt idx="96897">
                  <c:v>29.73</c:v>
                </c:pt>
                <c:pt idx="96898">
                  <c:v>29.65</c:v>
                </c:pt>
                <c:pt idx="96899">
                  <c:v>30.26</c:v>
                </c:pt>
                <c:pt idx="96900">
                  <c:v>29.6</c:v>
                </c:pt>
                <c:pt idx="96901">
                  <c:v>29.18</c:v>
                </c:pt>
                <c:pt idx="96902">
                  <c:v>29.08</c:v>
                </c:pt>
                <c:pt idx="96903">
                  <c:v>31.17</c:v>
                </c:pt>
                <c:pt idx="96904">
                  <c:v>30.63</c:v>
                </c:pt>
                <c:pt idx="96905">
                  <c:v>31.2</c:v>
                </c:pt>
                <c:pt idx="96906">
                  <c:v>30.98</c:v>
                </c:pt>
                <c:pt idx="96907">
                  <c:v>30.43</c:v>
                </c:pt>
                <c:pt idx="96908">
                  <c:v>31.1</c:v>
                </c:pt>
                <c:pt idx="96909">
                  <c:v>31.97</c:v>
                </c:pt>
                <c:pt idx="96910">
                  <c:v>31.5</c:v>
                </c:pt>
                <c:pt idx="96911">
                  <c:v>31.19</c:v>
                </c:pt>
                <c:pt idx="96912">
                  <c:v>31.17</c:v>
                </c:pt>
                <c:pt idx="96913">
                  <c:v>31.38</c:v>
                </c:pt>
                <c:pt idx="96914">
                  <c:v>30.09</c:v>
                </c:pt>
                <c:pt idx="96915">
                  <c:v>31.13</c:v>
                </c:pt>
                <c:pt idx="96916">
                  <c:v>31.2</c:v>
                </c:pt>
                <c:pt idx="96917">
                  <c:v>31.43</c:v>
                </c:pt>
                <c:pt idx="96918">
                  <c:v>30.71</c:v>
                </c:pt>
                <c:pt idx="96919">
                  <c:v>31.55</c:v>
                </c:pt>
                <c:pt idx="96920">
                  <c:v>32.01</c:v>
                </c:pt>
                <c:pt idx="96921">
                  <c:v>30.87</c:v>
                </c:pt>
                <c:pt idx="96922">
                  <c:v>29.82</c:v>
                </c:pt>
                <c:pt idx="96923">
                  <c:v>29.54</c:v>
                </c:pt>
                <c:pt idx="96924">
                  <c:v>29.33</c:v>
                </c:pt>
                <c:pt idx="96925">
                  <c:v>30.41</c:v>
                </c:pt>
                <c:pt idx="96926">
                  <c:v>29.03</c:v>
                </c:pt>
                <c:pt idx="96927">
                  <c:v>28.46</c:v>
                </c:pt>
                <c:pt idx="96928">
                  <c:v>29.01</c:v>
                </c:pt>
                <c:pt idx="96929">
                  <c:v>30.51</c:v>
                </c:pt>
                <c:pt idx="96930">
                  <c:v>31.15</c:v>
                </c:pt>
                <c:pt idx="96931">
                  <c:v>31.56</c:v>
                </c:pt>
                <c:pt idx="96932">
                  <c:v>32.58</c:v>
                </c:pt>
                <c:pt idx="96933">
                  <c:v>33.16</c:v>
                </c:pt>
                <c:pt idx="96934">
                  <c:v>34.21</c:v>
                </c:pt>
                <c:pt idx="96935">
                  <c:v>33.96</c:v>
                </c:pt>
                <c:pt idx="96936">
                  <c:v>33.77</c:v>
                </c:pt>
                <c:pt idx="96937">
                  <c:v>33.75</c:v>
                </c:pt>
                <c:pt idx="96938">
                  <c:v>32.49</c:v>
                </c:pt>
                <c:pt idx="96939">
                  <c:v>33.41</c:v>
                </c:pt>
                <c:pt idx="96940">
                  <c:v>32.66</c:v>
                </c:pt>
                <c:pt idx="96941">
                  <c:v>32.96</c:v>
                </c:pt>
                <c:pt idx="96942">
                  <c:v>32.13</c:v>
                </c:pt>
                <c:pt idx="96943">
                  <c:v>32.44</c:v>
                </c:pt>
                <c:pt idx="96944">
                  <c:v>31.54</c:v>
                </c:pt>
                <c:pt idx="96945">
                  <c:v>31.81</c:v>
                </c:pt>
                <c:pt idx="96946">
                  <c:v>31.48</c:v>
                </c:pt>
                <c:pt idx="96947">
                  <c:v>32.51</c:v>
                </c:pt>
                <c:pt idx="96948">
                  <c:v>32.23</c:v>
                </c:pt>
                <c:pt idx="96949">
                  <c:v>33.79</c:v>
                </c:pt>
                <c:pt idx="96950">
                  <c:v>33.84</c:v>
                </c:pt>
                <c:pt idx="96951">
                  <c:v>33.98</c:v>
                </c:pt>
                <c:pt idx="96952">
                  <c:v>33.43</c:v>
                </c:pt>
                <c:pt idx="96953">
                  <c:v>31.79</c:v>
                </c:pt>
                <c:pt idx="96954">
                  <c:v>31.49</c:v>
                </c:pt>
                <c:pt idx="96955">
                  <c:v>29.79</c:v>
                </c:pt>
                <c:pt idx="96956">
                  <c:v>30.28</c:v>
                </c:pt>
                <c:pt idx="96957">
                  <c:v>30.1</c:v>
                </c:pt>
                <c:pt idx="96958">
                  <c:v>28.95</c:v>
                </c:pt>
                <c:pt idx="96959">
                  <c:v>29.25</c:v>
                </c:pt>
                <c:pt idx="96960">
                  <c:v>29.37</c:v>
                </c:pt>
                <c:pt idx="96961">
                  <c:v>29.57</c:v>
                </c:pt>
                <c:pt idx="96962">
                  <c:v>30.33</c:v>
                </c:pt>
                <c:pt idx="96963">
                  <c:v>29.42</c:v>
                </c:pt>
                <c:pt idx="96964">
                  <c:v>28.54</c:v>
                </c:pt>
                <c:pt idx="96965">
                  <c:v>28.12</c:v>
                </c:pt>
                <c:pt idx="96966">
                  <c:v>30.26</c:v>
                </c:pt>
                <c:pt idx="96967">
                  <c:v>28.53</c:v>
                </c:pt>
                <c:pt idx="96968">
                  <c:v>27.53</c:v>
                </c:pt>
                <c:pt idx="96969">
                  <c:v>29.46</c:v>
                </c:pt>
                <c:pt idx="96970">
                  <c:v>26.99</c:v>
                </c:pt>
                <c:pt idx="96971">
                  <c:v>27.2</c:v>
                </c:pt>
                <c:pt idx="96972">
                  <c:v>27.85</c:v>
                </c:pt>
                <c:pt idx="96973">
                  <c:v>26.97</c:v>
                </c:pt>
                <c:pt idx="96974">
                  <c:v>28.07</c:v>
                </c:pt>
                <c:pt idx="96975">
                  <c:v>27.43</c:v>
                </c:pt>
                <c:pt idx="96976">
                  <c:v>26.81</c:v>
                </c:pt>
                <c:pt idx="96977">
                  <c:v>28.49</c:v>
                </c:pt>
                <c:pt idx="96978">
                  <c:v>30.11</c:v>
                </c:pt>
                <c:pt idx="96979">
                  <c:v>30.25</c:v>
                </c:pt>
                <c:pt idx="96980">
                  <c:v>29.75</c:v>
                </c:pt>
                <c:pt idx="96981">
                  <c:v>29.59</c:v>
                </c:pt>
                <c:pt idx="96982">
                  <c:v>29.86</c:v>
                </c:pt>
                <c:pt idx="96983">
                  <c:v>29.34</c:v>
                </c:pt>
                <c:pt idx="96984">
                  <c:v>30.34</c:v>
                </c:pt>
                <c:pt idx="96985">
                  <c:v>29.8</c:v>
                </c:pt>
                <c:pt idx="96986">
                  <c:v>30.94</c:v>
                </c:pt>
                <c:pt idx="96987">
                  <c:v>30.75</c:v>
                </c:pt>
                <c:pt idx="96988">
                  <c:v>29.54</c:v>
                </c:pt>
                <c:pt idx="96989">
                  <c:v>29.4</c:v>
                </c:pt>
                <c:pt idx="96990">
                  <c:v>30.85</c:v>
                </c:pt>
                <c:pt idx="96991">
                  <c:v>31.25</c:v>
                </c:pt>
                <c:pt idx="96992">
                  <c:v>31</c:v>
                </c:pt>
                <c:pt idx="96993">
                  <c:v>29.33</c:v>
                </c:pt>
                <c:pt idx="96994">
                  <c:v>27.35</c:v>
                </c:pt>
                <c:pt idx="96995">
                  <c:v>29.24</c:v>
                </c:pt>
                <c:pt idx="96996">
                  <c:v>29.01</c:v>
                </c:pt>
                <c:pt idx="96997">
                  <c:v>28.97</c:v>
                </c:pt>
                <c:pt idx="96998">
                  <c:v>29.34</c:v>
                </c:pt>
                <c:pt idx="96999">
                  <c:v>29.73</c:v>
                </c:pt>
                <c:pt idx="97000">
                  <c:v>30.11</c:v>
                </c:pt>
                <c:pt idx="97001">
                  <c:v>30.38</c:v>
                </c:pt>
                <c:pt idx="97002">
                  <c:v>30.43</c:v>
                </c:pt>
                <c:pt idx="97003">
                  <c:v>28.97</c:v>
                </c:pt>
                <c:pt idx="97004">
                  <c:v>29.35</c:v>
                </c:pt>
                <c:pt idx="97005">
                  <c:v>28.55</c:v>
                </c:pt>
                <c:pt idx="97006">
                  <c:v>29.19</c:v>
                </c:pt>
                <c:pt idx="97007">
                  <c:v>29.17</c:v>
                </c:pt>
                <c:pt idx="97008">
                  <c:v>29.26</c:v>
                </c:pt>
                <c:pt idx="97009">
                  <c:v>31.18</c:v>
                </c:pt>
                <c:pt idx="97010">
                  <c:v>30.2</c:v>
                </c:pt>
                <c:pt idx="97011">
                  <c:v>29.54</c:v>
                </c:pt>
                <c:pt idx="97012">
                  <c:v>30.42</c:v>
                </c:pt>
                <c:pt idx="97013">
                  <c:v>29.96</c:v>
                </c:pt>
                <c:pt idx="97014">
                  <c:v>29.98</c:v>
                </c:pt>
                <c:pt idx="97015">
                  <c:v>30.63</c:v>
                </c:pt>
                <c:pt idx="97016">
                  <c:v>45.39</c:v>
                </c:pt>
                <c:pt idx="97017">
                  <c:v>29.21</c:v>
                </c:pt>
                <c:pt idx="97018">
                  <c:v>29.41</c:v>
                </c:pt>
                <c:pt idx="97019">
                  <c:v>29.3</c:v>
                </c:pt>
                <c:pt idx="97020">
                  <c:v>29.95</c:v>
                </c:pt>
                <c:pt idx="97021">
                  <c:v>30.31</c:v>
                </c:pt>
                <c:pt idx="97022">
                  <c:v>29.72</c:v>
                </c:pt>
                <c:pt idx="97023">
                  <c:v>28.67</c:v>
                </c:pt>
                <c:pt idx="97024">
                  <c:v>29.44</c:v>
                </c:pt>
                <c:pt idx="97025">
                  <c:v>29.4</c:v>
                </c:pt>
                <c:pt idx="97026">
                  <c:v>29.25</c:v>
                </c:pt>
                <c:pt idx="97027">
                  <c:v>29.13</c:v>
                </c:pt>
                <c:pt idx="97028">
                  <c:v>29.49</c:v>
                </c:pt>
                <c:pt idx="97029">
                  <c:v>29.84</c:v>
                </c:pt>
                <c:pt idx="97030">
                  <c:v>30.1</c:v>
                </c:pt>
                <c:pt idx="97031">
                  <c:v>29.2</c:v>
                </c:pt>
                <c:pt idx="97032">
                  <c:v>29.89</c:v>
                </c:pt>
                <c:pt idx="97033">
                  <c:v>28.98</c:v>
                </c:pt>
                <c:pt idx="97034">
                  <c:v>28.98</c:v>
                </c:pt>
                <c:pt idx="97035">
                  <c:v>29.2</c:v>
                </c:pt>
                <c:pt idx="97036">
                  <c:v>29.57</c:v>
                </c:pt>
                <c:pt idx="97037">
                  <c:v>28.89</c:v>
                </c:pt>
                <c:pt idx="97038">
                  <c:v>28.92</c:v>
                </c:pt>
                <c:pt idx="97039">
                  <c:v>29.24</c:v>
                </c:pt>
                <c:pt idx="97040">
                  <c:v>30.35</c:v>
                </c:pt>
                <c:pt idx="97041">
                  <c:v>29.32</c:v>
                </c:pt>
                <c:pt idx="97042">
                  <c:v>28.33</c:v>
                </c:pt>
                <c:pt idx="97043">
                  <c:v>29.88</c:v>
                </c:pt>
                <c:pt idx="97044">
                  <c:v>30.6</c:v>
                </c:pt>
                <c:pt idx="97045">
                  <c:v>29.42</c:v>
                </c:pt>
                <c:pt idx="97046">
                  <c:v>30.03</c:v>
                </c:pt>
                <c:pt idx="97047">
                  <c:v>28.98</c:v>
                </c:pt>
                <c:pt idx="97048">
                  <c:v>29.62</c:v>
                </c:pt>
                <c:pt idx="97049">
                  <c:v>29.01</c:v>
                </c:pt>
                <c:pt idx="97050">
                  <c:v>29.69</c:v>
                </c:pt>
                <c:pt idx="97051">
                  <c:v>29.66</c:v>
                </c:pt>
                <c:pt idx="97052">
                  <c:v>30.44</c:v>
                </c:pt>
                <c:pt idx="97053">
                  <c:v>29.93</c:v>
                </c:pt>
                <c:pt idx="97054">
                  <c:v>30.19</c:v>
                </c:pt>
                <c:pt idx="97055">
                  <c:v>29.76</c:v>
                </c:pt>
                <c:pt idx="97056">
                  <c:v>30.32</c:v>
                </c:pt>
                <c:pt idx="97057">
                  <c:v>32.08</c:v>
                </c:pt>
                <c:pt idx="97058">
                  <c:v>31.02</c:v>
                </c:pt>
                <c:pt idx="97059">
                  <c:v>30.33</c:v>
                </c:pt>
                <c:pt idx="97060">
                  <c:v>30.74</c:v>
                </c:pt>
                <c:pt idx="97061">
                  <c:v>30.67</c:v>
                </c:pt>
                <c:pt idx="97062">
                  <c:v>29.74</c:v>
                </c:pt>
                <c:pt idx="97063">
                  <c:v>29.55</c:v>
                </c:pt>
                <c:pt idx="97064">
                  <c:v>28.42</c:v>
                </c:pt>
                <c:pt idx="97065">
                  <c:v>28.37</c:v>
                </c:pt>
                <c:pt idx="97066">
                  <c:v>26.62</c:v>
                </c:pt>
                <c:pt idx="97067">
                  <c:v>26.38</c:v>
                </c:pt>
                <c:pt idx="97068">
                  <c:v>26.37</c:v>
                </c:pt>
                <c:pt idx="97069">
                  <c:v>26.03</c:v>
                </c:pt>
                <c:pt idx="97070">
                  <c:v>26.55</c:v>
                </c:pt>
                <c:pt idx="97071">
                  <c:v>26.16</c:v>
                </c:pt>
                <c:pt idx="97072">
                  <c:v>27.2</c:v>
                </c:pt>
                <c:pt idx="97073">
                  <c:v>27.11</c:v>
                </c:pt>
                <c:pt idx="97074">
                  <c:v>27.47</c:v>
                </c:pt>
                <c:pt idx="97075">
                  <c:v>26.99</c:v>
                </c:pt>
                <c:pt idx="97076">
                  <c:v>27.14</c:v>
                </c:pt>
                <c:pt idx="97077">
                  <c:v>25.62</c:v>
                </c:pt>
                <c:pt idx="97078">
                  <c:v>23.47</c:v>
                </c:pt>
                <c:pt idx="97079">
                  <c:v>27.28</c:v>
                </c:pt>
                <c:pt idx="97080">
                  <c:v>26.71</c:v>
                </c:pt>
                <c:pt idx="97081">
                  <c:v>26.85</c:v>
                </c:pt>
                <c:pt idx="97082">
                  <c:v>26.46</c:v>
                </c:pt>
                <c:pt idx="97083">
                  <c:v>27.04</c:v>
                </c:pt>
                <c:pt idx="97084">
                  <c:v>27.56</c:v>
                </c:pt>
                <c:pt idx="97085">
                  <c:v>27.86</c:v>
                </c:pt>
                <c:pt idx="97086">
                  <c:v>27.67</c:v>
                </c:pt>
                <c:pt idx="97087">
                  <c:v>26.33</c:v>
                </c:pt>
                <c:pt idx="97088">
                  <c:v>25.9</c:v>
                </c:pt>
                <c:pt idx="97089">
                  <c:v>26.47</c:v>
                </c:pt>
                <c:pt idx="97090">
                  <c:v>25.92</c:v>
                </c:pt>
                <c:pt idx="97091">
                  <c:v>26.4</c:v>
                </c:pt>
                <c:pt idx="97092">
                  <c:v>25.93</c:v>
                </c:pt>
                <c:pt idx="97093">
                  <c:v>26.73</c:v>
                </c:pt>
                <c:pt idx="97094">
                  <c:v>28.29</c:v>
                </c:pt>
                <c:pt idx="97095">
                  <c:v>27.71</c:v>
                </c:pt>
                <c:pt idx="97096">
                  <c:v>29.33</c:v>
                </c:pt>
                <c:pt idx="97097">
                  <c:v>29.94</c:v>
                </c:pt>
                <c:pt idx="97098">
                  <c:v>28.56</c:v>
                </c:pt>
                <c:pt idx="97099">
                  <c:v>30.07</c:v>
                </c:pt>
                <c:pt idx="97100">
                  <c:v>29.27</c:v>
                </c:pt>
                <c:pt idx="97101">
                  <c:v>28.82</c:v>
                </c:pt>
                <c:pt idx="97102">
                  <c:v>29.58</c:v>
                </c:pt>
                <c:pt idx="97103">
                  <c:v>28.95</c:v>
                </c:pt>
                <c:pt idx="97104">
                  <c:v>28.97</c:v>
                </c:pt>
                <c:pt idx="97105">
                  <c:v>29.06</c:v>
                </c:pt>
                <c:pt idx="97106">
                  <c:v>28.98</c:v>
                </c:pt>
                <c:pt idx="97107">
                  <c:v>28.8</c:v>
                </c:pt>
                <c:pt idx="97108">
                  <c:v>28.75</c:v>
                </c:pt>
                <c:pt idx="97109">
                  <c:v>28.78</c:v>
                </c:pt>
                <c:pt idx="97110">
                  <c:v>27.76</c:v>
                </c:pt>
                <c:pt idx="97111">
                  <c:v>28.34</c:v>
                </c:pt>
                <c:pt idx="97112">
                  <c:v>28.47</c:v>
                </c:pt>
                <c:pt idx="97113">
                  <c:v>29.03</c:v>
                </c:pt>
                <c:pt idx="97114">
                  <c:v>29.27</c:v>
                </c:pt>
                <c:pt idx="97115">
                  <c:v>29.88</c:v>
                </c:pt>
                <c:pt idx="97116">
                  <c:v>30.45</c:v>
                </c:pt>
                <c:pt idx="97117">
                  <c:v>28.95</c:v>
                </c:pt>
                <c:pt idx="97118">
                  <c:v>30.36</c:v>
                </c:pt>
                <c:pt idx="97119">
                  <c:v>31.4</c:v>
                </c:pt>
                <c:pt idx="97120">
                  <c:v>30.59</c:v>
                </c:pt>
                <c:pt idx="97121">
                  <c:v>30.4</c:v>
                </c:pt>
                <c:pt idx="97122">
                  <c:v>29.55</c:v>
                </c:pt>
                <c:pt idx="97123">
                  <c:v>28.63</c:v>
                </c:pt>
                <c:pt idx="97124">
                  <c:v>28.73</c:v>
                </c:pt>
                <c:pt idx="97125">
                  <c:v>30.53</c:v>
                </c:pt>
                <c:pt idx="97126">
                  <c:v>29.81</c:v>
                </c:pt>
                <c:pt idx="97127">
                  <c:v>30.09</c:v>
                </c:pt>
                <c:pt idx="97128">
                  <c:v>31.43</c:v>
                </c:pt>
                <c:pt idx="97129">
                  <c:v>29.56</c:v>
                </c:pt>
                <c:pt idx="97130">
                  <c:v>30.76</c:v>
                </c:pt>
                <c:pt idx="97131">
                  <c:v>30.87</c:v>
                </c:pt>
                <c:pt idx="97132">
                  <c:v>31.59</c:v>
                </c:pt>
                <c:pt idx="97133">
                  <c:v>30.38</c:v>
                </c:pt>
                <c:pt idx="97134">
                  <c:v>30.55</c:v>
                </c:pt>
                <c:pt idx="97135">
                  <c:v>28.96</c:v>
                </c:pt>
                <c:pt idx="97136">
                  <c:v>27.98</c:v>
                </c:pt>
                <c:pt idx="97137">
                  <c:v>26.83</c:v>
                </c:pt>
                <c:pt idx="97138">
                  <c:v>27.52</c:v>
                </c:pt>
                <c:pt idx="97139">
                  <c:v>28.17</c:v>
                </c:pt>
                <c:pt idx="97140">
                  <c:v>30.79</c:v>
                </c:pt>
                <c:pt idx="97141">
                  <c:v>29.88</c:v>
                </c:pt>
                <c:pt idx="97142">
                  <c:v>29.77</c:v>
                </c:pt>
                <c:pt idx="97143">
                  <c:v>29.16</c:v>
                </c:pt>
                <c:pt idx="97144">
                  <c:v>29.66</c:v>
                </c:pt>
                <c:pt idx="97145">
                  <c:v>29.33</c:v>
                </c:pt>
                <c:pt idx="97146">
                  <c:v>28.94</c:v>
                </c:pt>
                <c:pt idx="97147">
                  <c:v>29.04</c:v>
                </c:pt>
                <c:pt idx="97148">
                  <c:v>28.88</c:v>
                </c:pt>
                <c:pt idx="97149">
                  <c:v>28.77</c:v>
                </c:pt>
                <c:pt idx="97150">
                  <c:v>28.75</c:v>
                </c:pt>
                <c:pt idx="97151">
                  <c:v>29.89</c:v>
                </c:pt>
                <c:pt idx="97152">
                  <c:v>29.44</c:v>
                </c:pt>
                <c:pt idx="97153">
                  <c:v>29.55</c:v>
                </c:pt>
                <c:pt idx="97154">
                  <c:v>29.5</c:v>
                </c:pt>
                <c:pt idx="97155">
                  <c:v>29.54</c:v>
                </c:pt>
                <c:pt idx="97156">
                  <c:v>29.15</c:v>
                </c:pt>
                <c:pt idx="97157">
                  <c:v>29.53</c:v>
                </c:pt>
                <c:pt idx="97158">
                  <c:v>28.65</c:v>
                </c:pt>
                <c:pt idx="97159">
                  <c:v>27.05</c:v>
                </c:pt>
                <c:pt idx="97160">
                  <c:v>25.73</c:v>
                </c:pt>
                <c:pt idx="97161">
                  <c:v>29.14</c:v>
                </c:pt>
                <c:pt idx="97162">
                  <c:v>29.58</c:v>
                </c:pt>
                <c:pt idx="97163">
                  <c:v>28.76</c:v>
                </c:pt>
                <c:pt idx="97164">
                  <c:v>28.58</c:v>
                </c:pt>
                <c:pt idx="97165">
                  <c:v>28.62</c:v>
                </c:pt>
                <c:pt idx="97166">
                  <c:v>28.04</c:v>
                </c:pt>
                <c:pt idx="97167">
                  <c:v>27.67</c:v>
                </c:pt>
                <c:pt idx="97168">
                  <c:v>27.51</c:v>
                </c:pt>
                <c:pt idx="97169">
                  <c:v>27.42</c:v>
                </c:pt>
                <c:pt idx="97170">
                  <c:v>27.55</c:v>
                </c:pt>
                <c:pt idx="97171">
                  <c:v>27.22</c:v>
                </c:pt>
                <c:pt idx="97172">
                  <c:v>28.53</c:v>
                </c:pt>
                <c:pt idx="97173">
                  <c:v>28.29</c:v>
                </c:pt>
                <c:pt idx="97174">
                  <c:v>28.51</c:v>
                </c:pt>
                <c:pt idx="97175">
                  <c:v>28</c:v>
                </c:pt>
                <c:pt idx="97176">
                  <c:v>29.04</c:v>
                </c:pt>
                <c:pt idx="97177">
                  <c:v>29.58</c:v>
                </c:pt>
                <c:pt idx="97178">
                  <c:v>28.87</c:v>
                </c:pt>
                <c:pt idx="97179">
                  <c:v>29.11</c:v>
                </c:pt>
                <c:pt idx="97180">
                  <c:v>29.9</c:v>
                </c:pt>
                <c:pt idx="97181">
                  <c:v>31.34</c:v>
                </c:pt>
                <c:pt idx="97182">
                  <c:v>29.75</c:v>
                </c:pt>
                <c:pt idx="97183">
                  <c:v>29.45</c:v>
                </c:pt>
                <c:pt idx="97184">
                  <c:v>29.45</c:v>
                </c:pt>
                <c:pt idx="97185">
                  <c:v>28.94</c:v>
                </c:pt>
                <c:pt idx="97186">
                  <c:v>26.74</c:v>
                </c:pt>
                <c:pt idx="97187">
                  <c:v>28.15</c:v>
                </c:pt>
                <c:pt idx="97188">
                  <c:v>28.61</c:v>
                </c:pt>
                <c:pt idx="97189">
                  <c:v>27.11</c:v>
                </c:pt>
                <c:pt idx="97190">
                  <c:v>27</c:v>
                </c:pt>
                <c:pt idx="97191">
                  <c:v>28.46</c:v>
                </c:pt>
                <c:pt idx="97192">
                  <c:v>28.47</c:v>
                </c:pt>
                <c:pt idx="97193">
                  <c:v>27.42</c:v>
                </c:pt>
                <c:pt idx="97194">
                  <c:v>27.62</c:v>
                </c:pt>
                <c:pt idx="97195">
                  <c:v>26.09</c:v>
                </c:pt>
                <c:pt idx="97196">
                  <c:v>27.35</c:v>
                </c:pt>
                <c:pt idx="97197">
                  <c:v>28.09</c:v>
                </c:pt>
                <c:pt idx="97198">
                  <c:v>28.82</c:v>
                </c:pt>
                <c:pt idx="97199">
                  <c:v>30</c:v>
                </c:pt>
                <c:pt idx="97200">
                  <c:v>29.45</c:v>
                </c:pt>
                <c:pt idx="97201">
                  <c:v>29.19</c:v>
                </c:pt>
                <c:pt idx="97202">
                  <c:v>29.32</c:v>
                </c:pt>
                <c:pt idx="97203">
                  <c:v>30.36</c:v>
                </c:pt>
                <c:pt idx="97204">
                  <c:v>31.28</c:v>
                </c:pt>
                <c:pt idx="97205">
                  <c:v>31.45</c:v>
                </c:pt>
                <c:pt idx="97206">
                  <c:v>29.27</c:v>
                </c:pt>
                <c:pt idx="97207">
                  <c:v>33.59</c:v>
                </c:pt>
                <c:pt idx="97208">
                  <c:v>27.06</c:v>
                </c:pt>
                <c:pt idx="97209">
                  <c:v>26.89</c:v>
                </c:pt>
                <c:pt idx="97210">
                  <c:v>27.81</c:v>
                </c:pt>
                <c:pt idx="97211">
                  <c:v>28.37</c:v>
                </c:pt>
                <c:pt idx="97212">
                  <c:v>28.57</c:v>
                </c:pt>
                <c:pt idx="97213">
                  <c:v>28.88</c:v>
                </c:pt>
                <c:pt idx="97214">
                  <c:v>29.72</c:v>
                </c:pt>
                <c:pt idx="97215">
                  <c:v>30.06</c:v>
                </c:pt>
                <c:pt idx="97216">
                  <c:v>28.47</c:v>
                </c:pt>
                <c:pt idx="97217">
                  <c:v>29.14</c:v>
                </c:pt>
                <c:pt idx="97218">
                  <c:v>29.81</c:v>
                </c:pt>
                <c:pt idx="97219">
                  <c:v>28.74</c:v>
                </c:pt>
                <c:pt idx="97220">
                  <c:v>28.52</c:v>
                </c:pt>
                <c:pt idx="97221">
                  <c:v>27.38</c:v>
                </c:pt>
                <c:pt idx="97222">
                  <c:v>27.46</c:v>
                </c:pt>
                <c:pt idx="97223">
                  <c:v>28.29</c:v>
                </c:pt>
                <c:pt idx="97224">
                  <c:v>29.22</c:v>
                </c:pt>
                <c:pt idx="97225">
                  <c:v>29.83</c:v>
                </c:pt>
                <c:pt idx="97226">
                  <c:v>30.37</c:v>
                </c:pt>
                <c:pt idx="97227">
                  <c:v>28.97</c:v>
                </c:pt>
                <c:pt idx="97228">
                  <c:v>30.39</c:v>
                </c:pt>
                <c:pt idx="97229">
                  <c:v>32.27</c:v>
                </c:pt>
                <c:pt idx="97230">
                  <c:v>32.54</c:v>
                </c:pt>
                <c:pt idx="97231">
                  <c:v>32.91</c:v>
                </c:pt>
                <c:pt idx="97232">
                  <c:v>33.48</c:v>
                </c:pt>
                <c:pt idx="97233">
                  <c:v>33.78</c:v>
                </c:pt>
                <c:pt idx="97234">
                  <c:v>33.75</c:v>
                </c:pt>
                <c:pt idx="97235">
                  <c:v>33.53</c:v>
                </c:pt>
                <c:pt idx="97236">
                  <c:v>33.23</c:v>
                </c:pt>
                <c:pt idx="97237">
                  <c:v>32.6</c:v>
                </c:pt>
                <c:pt idx="97238">
                  <c:v>33.02</c:v>
                </c:pt>
                <c:pt idx="97239">
                  <c:v>33.74</c:v>
                </c:pt>
                <c:pt idx="97240">
                  <c:v>32.74</c:v>
                </c:pt>
                <c:pt idx="97241">
                  <c:v>34.22</c:v>
                </c:pt>
                <c:pt idx="97242">
                  <c:v>33.48</c:v>
                </c:pt>
                <c:pt idx="97243">
                  <c:v>32.92</c:v>
                </c:pt>
                <c:pt idx="97244">
                  <c:v>33.02</c:v>
                </c:pt>
                <c:pt idx="97245">
                  <c:v>31.91</c:v>
                </c:pt>
                <c:pt idx="97246">
                  <c:v>30.96</c:v>
                </c:pt>
                <c:pt idx="97247">
                  <c:v>30.66</c:v>
                </c:pt>
                <c:pt idx="97248">
                  <c:v>30.68</c:v>
                </c:pt>
                <c:pt idx="97249">
                  <c:v>30.31</c:v>
                </c:pt>
                <c:pt idx="97250">
                  <c:v>30.73</c:v>
                </c:pt>
                <c:pt idx="97251">
                  <c:v>30.99</c:v>
                </c:pt>
                <c:pt idx="97252">
                  <c:v>30.83</c:v>
                </c:pt>
                <c:pt idx="97253">
                  <c:v>31.53</c:v>
                </c:pt>
                <c:pt idx="97254">
                  <c:v>30.8</c:v>
                </c:pt>
                <c:pt idx="97255">
                  <c:v>30.6</c:v>
                </c:pt>
                <c:pt idx="97256">
                  <c:v>30.75</c:v>
                </c:pt>
                <c:pt idx="97257">
                  <c:v>32.01</c:v>
                </c:pt>
                <c:pt idx="97258">
                  <c:v>32.06</c:v>
                </c:pt>
                <c:pt idx="97259">
                  <c:v>31.62</c:v>
                </c:pt>
                <c:pt idx="97260">
                  <c:v>31.91</c:v>
                </c:pt>
                <c:pt idx="97261">
                  <c:v>31.31</c:v>
                </c:pt>
                <c:pt idx="97262">
                  <c:v>31.56</c:v>
                </c:pt>
                <c:pt idx="97263">
                  <c:v>28.96</c:v>
                </c:pt>
                <c:pt idx="97264">
                  <c:v>28.13</c:v>
                </c:pt>
                <c:pt idx="97265">
                  <c:v>28.48</c:v>
                </c:pt>
                <c:pt idx="97266">
                  <c:v>29.37</c:v>
                </c:pt>
                <c:pt idx="97267">
                  <c:v>29.27</c:v>
                </c:pt>
                <c:pt idx="97268">
                  <c:v>29.71</c:v>
                </c:pt>
                <c:pt idx="97269">
                  <c:v>31.59</c:v>
                </c:pt>
                <c:pt idx="97270">
                  <c:v>31.56</c:v>
                </c:pt>
                <c:pt idx="97271">
                  <c:v>30.58</c:v>
                </c:pt>
                <c:pt idx="97272">
                  <c:v>30.26</c:v>
                </c:pt>
                <c:pt idx="97273">
                  <c:v>30.76</c:v>
                </c:pt>
                <c:pt idx="97274">
                  <c:v>30.79</c:v>
                </c:pt>
                <c:pt idx="97275">
                  <c:v>28.69</c:v>
                </c:pt>
                <c:pt idx="97276">
                  <c:v>29.1</c:v>
                </c:pt>
                <c:pt idx="97277">
                  <c:v>29.1</c:v>
                </c:pt>
                <c:pt idx="97278">
                  <c:v>29.7</c:v>
                </c:pt>
                <c:pt idx="97279">
                  <c:v>29.63</c:v>
                </c:pt>
                <c:pt idx="97280">
                  <c:v>29.76</c:v>
                </c:pt>
                <c:pt idx="97281">
                  <c:v>29.23</c:v>
                </c:pt>
                <c:pt idx="97282">
                  <c:v>29.33</c:v>
                </c:pt>
                <c:pt idx="97283">
                  <c:v>29.93</c:v>
                </c:pt>
                <c:pt idx="97284">
                  <c:v>30.1</c:v>
                </c:pt>
                <c:pt idx="97285">
                  <c:v>30.01</c:v>
                </c:pt>
                <c:pt idx="97286">
                  <c:v>30.45</c:v>
                </c:pt>
                <c:pt idx="97287">
                  <c:v>29.37</c:v>
                </c:pt>
                <c:pt idx="97288">
                  <c:v>29.99</c:v>
                </c:pt>
                <c:pt idx="97289">
                  <c:v>29.64</c:v>
                </c:pt>
                <c:pt idx="97290">
                  <c:v>30.11</c:v>
                </c:pt>
                <c:pt idx="97291">
                  <c:v>27.45</c:v>
                </c:pt>
                <c:pt idx="97292">
                  <c:v>29.77</c:v>
                </c:pt>
                <c:pt idx="97293">
                  <c:v>28.97</c:v>
                </c:pt>
                <c:pt idx="97294">
                  <c:v>28.53</c:v>
                </c:pt>
                <c:pt idx="97295">
                  <c:v>30.18</c:v>
                </c:pt>
                <c:pt idx="97296">
                  <c:v>31.33</c:v>
                </c:pt>
                <c:pt idx="97297">
                  <c:v>31.8</c:v>
                </c:pt>
                <c:pt idx="97298">
                  <c:v>30.73</c:v>
                </c:pt>
                <c:pt idx="97299">
                  <c:v>32.53</c:v>
                </c:pt>
                <c:pt idx="97300">
                  <c:v>31.26</c:v>
                </c:pt>
                <c:pt idx="97301">
                  <c:v>31.67</c:v>
                </c:pt>
                <c:pt idx="97302">
                  <c:v>32.2</c:v>
                </c:pt>
                <c:pt idx="97303">
                  <c:v>31.98</c:v>
                </c:pt>
                <c:pt idx="97304">
                  <c:v>31.74</c:v>
                </c:pt>
                <c:pt idx="97305">
                  <c:v>31.54</c:v>
                </c:pt>
                <c:pt idx="97306">
                  <c:v>31.35</c:v>
                </c:pt>
                <c:pt idx="97307">
                  <c:v>31.87</c:v>
                </c:pt>
                <c:pt idx="97308">
                  <c:v>31.83</c:v>
                </c:pt>
                <c:pt idx="97309">
                  <c:v>32.93</c:v>
                </c:pt>
                <c:pt idx="97310">
                  <c:v>32.38</c:v>
                </c:pt>
                <c:pt idx="97311">
                  <c:v>30.37</c:v>
                </c:pt>
                <c:pt idx="97312">
                  <c:v>30.22</c:v>
                </c:pt>
                <c:pt idx="97313">
                  <c:v>30.98</c:v>
                </c:pt>
                <c:pt idx="97314">
                  <c:v>30.58</c:v>
                </c:pt>
                <c:pt idx="97315">
                  <c:v>30.93</c:v>
                </c:pt>
                <c:pt idx="97316">
                  <c:v>31.08</c:v>
                </c:pt>
                <c:pt idx="97317">
                  <c:v>31.31</c:v>
                </c:pt>
                <c:pt idx="97318">
                  <c:v>31.73</c:v>
                </c:pt>
                <c:pt idx="97319">
                  <c:v>34.92</c:v>
                </c:pt>
                <c:pt idx="97320">
                  <c:v>35.07</c:v>
                </c:pt>
                <c:pt idx="97321">
                  <c:v>34.65</c:v>
                </c:pt>
                <c:pt idx="97322">
                  <c:v>34.38</c:v>
                </c:pt>
                <c:pt idx="97323">
                  <c:v>33.79</c:v>
                </c:pt>
                <c:pt idx="97324">
                  <c:v>34.31</c:v>
                </c:pt>
                <c:pt idx="97325">
                  <c:v>34.37</c:v>
                </c:pt>
                <c:pt idx="97326">
                  <c:v>34.48</c:v>
                </c:pt>
                <c:pt idx="97327">
                  <c:v>32.48</c:v>
                </c:pt>
                <c:pt idx="97328">
                  <c:v>32.83</c:v>
                </c:pt>
                <c:pt idx="97329">
                  <c:v>33.47</c:v>
                </c:pt>
                <c:pt idx="97330">
                  <c:v>33.62</c:v>
                </c:pt>
                <c:pt idx="97331">
                  <c:v>32.93</c:v>
                </c:pt>
                <c:pt idx="97332">
                  <c:v>34.23</c:v>
                </c:pt>
                <c:pt idx="97333">
                  <c:v>35.26</c:v>
                </c:pt>
                <c:pt idx="97334">
                  <c:v>36.01</c:v>
                </c:pt>
                <c:pt idx="97335">
                  <c:v>36.16</c:v>
                </c:pt>
                <c:pt idx="97336">
                  <c:v>34.74</c:v>
                </c:pt>
                <c:pt idx="97337">
                  <c:v>34.24</c:v>
                </c:pt>
                <c:pt idx="97338">
                  <c:v>34.94</c:v>
                </c:pt>
                <c:pt idx="97339">
                  <c:v>34.02</c:v>
                </c:pt>
                <c:pt idx="97340">
                  <c:v>33.76</c:v>
                </c:pt>
                <c:pt idx="97341">
                  <c:v>34.42</c:v>
                </c:pt>
                <c:pt idx="97342">
                  <c:v>34.59</c:v>
                </c:pt>
                <c:pt idx="97343">
                  <c:v>36.95</c:v>
                </c:pt>
                <c:pt idx="97344">
                  <c:v>35.62</c:v>
                </c:pt>
                <c:pt idx="97345">
                  <c:v>36.15</c:v>
                </c:pt>
                <c:pt idx="97346">
                  <c:v>34.92</c:v>
                </c:pt>
                <c:pt idx="97347">
                  <c:v>35.43</c:v>
                </c:pt>
                <c:pt idx="97348">
                  <c:v>35.65</c:v>
                </c:pt>
                <c:pt idx="97349">
                  <c:v>35</c:v>
                </c:pt>
                <c:pt idx="97350">
                  <c:v>34.73</c:v>
                </c:pt>
                <c:pt idx="97351">
                  <c:v>33.78</c:v>
                </c:pt>
                <c:pt idx="97352">
                  <c:v>34.28</c:v>
                </c:pt>
                <c:pt idx="97353">
                  <c:v>34.34</c:v>
                </c:pt>
                <c:pt idx="97354">
                  <c:v>35.19</c:v>
                </c:pt>
                <c:pt idx="97355">
                  <c:v>35.09</c:v>
                </c:pt>
                <c:pt idx="97356">
                  <c:v>35.15</c:v>
                </c:pt>
                <c:pt idx="97357">
                  <c:v>35.18</c:v>
                </c:pt>
                <c:pt idx="97358">
                  <c:v>36.12</c:v>
                </c:pt>
                <c:pt idx="97359">
                  <c:v>36.04</c:v>
                </c:pt>
                <c:pt idx="97360">
                  <c:v>36.85</c:v>
                </c:pt>
                <c:pt idx="97361">
                  <c:v>36.57</c:v>
                </c:pt>
                <c:pt idx="97362">
                  <c:v>36.42</c:v>
                </c:pt>
                <c:pt idx="97363">
                  <c:v>35.48</c:v>
                </c:pt>
                <c:pt idx="97364">
                  <c:v>35.31</c:v>
                </c:pt>
                <c:pt idx="97365">
                  <c:v>36.42</c:v>
                </c:pt>
                <c:pt idx="97366">
                  <c:v>35.89</c:v>
                </c:pt>
                <c:pt idx="97367">
                  <c:v>36.44</c:v>
                </c:pt>
                <c:pt idx="97368">
                  <c:v>36.34</c:v>
                </c:pt>
                <c:pt idx="97369">
                  <c:v>34.79</c:v>
                </c:pt>
                <c:pt idx="97370">
                  <c:v>34.88</c:v>
                </c:pt>
                <c:pt idx="97371">
                  <c:v>34.42</c:v>
                </c:pt>
                <c:pt idx="97372">
                  <c:v>33.61</c:v>
                </c:pt>
                <c:pt idx="97373">
                  <c:v>33.31</c:v>
                </c:pt>
                <c:pt idx="97374">
                  <c:v>33.1</c:v>
                </c:pt>
                <c:pt idx="97375">
                  <c:v>32.86</c:v>
                </c:pt>
                <c:pt idx="97376">
                  <c:v>32.7</c:v>
                </c:pt>
                <c:pt idx="97377">
                  <c:v>32.97</c:v>
                </c:pt>
                <c:pt idx="97378">
                  <c:v>32.48</c:v>
                </c:pt>
                <c:pt idx="97379">
                  <c:v>33.32</c:v>
                </c:pt>
                <c:pt idx="97380">
                  <c:v>34.44</c:v>
                </c:pt>
                <c:pt idx="97381">
                  <c:v>33.74</c:v>
                </c:pt>
                <c:pt idx="97382">
                  <c:v>34.39</c:v>
                </c:pt>
                <c:pt idx="97383">
                  <c:v>33.82</c:v>
                </c:pt>
                <c:pt idx="97384">
                  <c:v>34.74</c:v>
                </c:pt>
                <c:pt idx="97385">
                  <c:v>33.52</c:v>
                </c:pt>
                <c:pt idx="97386">
                  <c:v>33.28</c:v>
                </c:pt>
                <c:pt idx="97387">
                  <c:v>32.14</c:v>
                </c:pt>
                <c:pt idx="97388">
                  <c:v>32.89</c:v>
                </c:pt>
                <c:pt idx="97389">
                  <c:v>33.14</c:v>
                </c:pt>
                <c:pt idx="97390">
                  <c:v>32.46</c:v>
                </c:pt>
                <c:pt idx="97391">
                  <c:v>30.86</c:v>
                </c:pt>
                <c:pt idx="97392">
                  <c:v>30.02</c:v>
                </c:pt>
                <c:pt idx="97393">
                  <c:v>31.62</c:v>
                </c:pt>
                <c:pt idx="97394">
                  <c:v>32.37</c:v>
                </c:pt>
                <c:pt idx="97395">
                  <c:v>31.62</c:v>
                </c:pt>
                <c:pt idx="97396">
                  <c:v>31.11</c:v>
                </c:pt>
                <c:pt idx="97397">
                  <c:v>31.49</c:v>
                </c:pt>
                <c:pt idx="97398">
                  <c:v>31</c:v>
                </c:pt>
                <c:pt idx="97399">
                  <c:v>30.15</c:v>
                </c:pt>
                <c:pt idx="97400">
                  <c:v>31.59</c:v>
                </c:pt>
                <c:pt idx="97401">
                  <c:v>30.55</c:v>
                </c:pt>
                <c:pt idx="97402">
                  <c:v>31.89</c:v>
                </c:pt>
                <c:pt idx="97403">
                  <c:v>32.19</c:v>
                </c:pt>
                <c:pt idx="97404">
                  <c:v>31.12</c:v>
                </c:pt>
                <c:pt idx="97405">
                  <c:v>32.41</c:v>
                </c:pt>
                <c:pt idx="97406">
                  <c:v>32.41</c:v>
                </c:pt>
                <c:pt idx="97407">
                  <c:v>31.43</c:v>
                </c:pt>
                <c:pt idx="97408">
                  <c:v>31.73</c:v>
                </c:pt>
                <c:pt idx="97409">
                  <c:v>31.58</c:v>
                </c:pt>
                <c:pt idx="97410">
                  <c:v>31.83</c:v>
                </c:pt>
                <c:pt idx="97411">
                  <c:v>30.92</c:v>
                </c:pt>
                <c:pt idx="97412">
                  <c:v>30.6</c:v>
                </c:pt>
                <c:pt idx="97413">
                  <c:v>30.73</c:v>
                </c:pt>
                <c:pt idx="97414">
                  <c:v>31.34</c:v>
                </c:pt>
                <c:pt idx="97415">
                  <c:v>29.6</c:v>
                </c:pt>
                <c:pt idx="97416">
                  <c:v>30.38</c:v>
                </c:pt>
                <c:pt idx="97417">
                  <c:v>29.61</c:v>
                </c:pt>
                <c:pt idx="97418">
                  <c:v>31.02</c:v>
                </c:pt>
                <c:pt idx="97419">
                  <c:v>31.48</c:v>
                </c:pt>
                <c:pt idx="97420">
                  <c:v>30.69</c:v>
                </c:pt>
                <c:pt idx="97421">
                  <c:v>30.01</c:v>
                </c:pt>
                <c:pt idx="97422">
                  <c:v>30.66</c:v>
                </c:pt>
                <c:pt idx="97423">
                  <c:v>29.98</c:v>
                </c:pt>
                <c:pt idx="97424">
                  <c:v>30.39</c:v>
                </c:pt>
                <c:pt idx="97425">
                  <c:v>29.45</c:v>
                </c:pt>
                <c:pt idx="97426">
                  <c:v>29.92</c:v>
                </c:pt>
                <c:pt idx="97427">
                  <c:v>29.39</c:v>
                </c:pt>
                <c:pt idx="97428">
                  <c:v>30.61</c:v>
                </c:pt>
                <c:pt idx="97429">
                  <c:v>31.19</c:v>
                </c:pt>
                <c:pt idx="97430">
                  <c:v>30.98</c:v>
                </c:pt>
                <c:pt idx="97431">
                  <c:v>32.61</c:v>
                </c:pt>
                <c:pt idx="97432">
                  <c:v>31.69</c:v>
                </c:pt>
                <c:pt idx="97433">
                  <c:v>31.82</c:v>
                </c:pt>
                <c:pt idx="97434">
                  <c:v>32.39</c:v>
                </c:pt>
                <c:pt idx="97435">
                  <c:v>33.01</c:v>
                </c:pt>
                <c:pt idx="97436">
                  <c:v>32.03</c:v>
                </c:pt>
                <c:pt idx="97437">
                  <c:v>32.26</c:v>
                </c:pt>
                <c:pt idx="97438">
                  <c:v>32.17</c:v>
                </c:pt>
                <c:pt idx="97439">
                  <c:v>31.61</c:v>
                </c:pt>
                <c:pt idx="97440">
                  <c:v>32.19</c:v>
                </c:pt>
                <c:pt idx="97441">
                  <c:v>31.75</c:v>
                </c:pt>
                <c:pt idx="97442">
                  <c:v>31.41</c:v>
                </c:pt>
                <c:pt idx="97443">
                  <c:v>32.11</c:v>
                </c:pt>
                <c:pt idx="97444">
                  <c:v>32.29</c:v>
                </c:pt>
                <c:pt idx="97445">
                  <c:v>32.37</c:v>
                </c:pt>
                <c:pt idx="97446">
                  <c:v>31.85</c:v>
                </c:pt>
                <c:pt idx="97447">
                  <c:v>31.97</c:v>
                </c:pt>
                <c:pt idx="97448">
                  <c:v>32.38</c:v>
                </c:pt>
                <c:pt idx="97449">
                  <c:v>32.64</c:v>
                </c:pt>
                <c:pt idx="97450">
                  <c:v>32.43</c:v>
                </c:pt>
                <c:pt idx="97451">
                  <c:v>31.28</c:v>
                </c:pt>
                <c:pt idx="97452">
                  <c:v>32.08</c:v>
                </c:pt>
                <c:pt idx="97453">
                  <c:v>32.01</c:v>
                </c:pt>
                <c:pt idx="97454">
                  <c:v>33.03</c:v>
                </c:pt>
                <c:pt idx="97455">
                  <c:v>32.74</c:v>
                </c:pt>
                <c:pt idx="97456">
                  <c:v>32.93</c:v>
                </c:pt>
                <c:pt idx="97457">
                  <c:v>32.39</c:v>
                </c:pt>
                <c:pt idx="97458">
                  <c:v>32.57</c:v>
                </c:pt>
                <c:pt idx="97459">
                  <c:v>31.88</c:v>
                </c:pt>
                <c:pt idx="97460">
                  <c:v>32.53</c:v>
                </c:pt>
                <c:pt idx="97461">
                  <c:v>32.56</c:v>
                </c:pt>
                <c:pt idx="97462">
                  <c:v>32.74</c:v>
                </c:pt>
                <c:pt idx="97463">
                  <c:v>34.86</c:v>
                </c:pt>
                <c:pt idx="97464">
                  <c:v>34.45</c:v>
                </c:pt>
                <c:pt idx="97465">
                  <c:v>34.57</c:v>
                </c:pt>
                <c:pt idx="97466">
                  <c:v>34.37</c:v>
                </c:pt>
                <c:pt idx="97467">
                  <c:v>34.53</c:v>
                </c:pt>
                <c:pt idx="97468">
                  <c:v>34.12</c:v>
                </c:pt>
                <c:pt idx="97469">
                  <c:v>34.17</c:v>
                </c:pt>
                <c:pt idx="97470">
                  <c:v>34.7</c:v>
                </c:pt>
                <c:pt idx="97471">
                  <c:v>35.12</c:v>
                </c:pt>
                <c:pt idx="97472">
                  <c:v>35.43</c:v>
                </c:pt>
                <c:pt idx="97473">
                  <c:v>34.28</c:v>
                </c:pt>
                <c:pt idx="97474">
                  <c:v>32.44</c:v>
                </c:pt>
                <c:pt idx="97475">
                  <c:v>33.1</c:v>
                </c:pt>
                <c:pt idx="97476">
                  <c:v>32.55</c:v>
                </c:pt>
                <c:pt idx="97477">
                  <c:v>31.31</c:v>
                </c:pt>
                <c:pt idx="97478">
                  <c:v>31.58</c:v>
                </c:pt>
                <c:pt idx="97479">
                  <c:v>32.82</c:v>
                </c:pt>
                <c:pt idx="97480">
                  <c:v>33.38</c:v>
                </c:pt>
                <c:pt idx="97481">
                  <c:v>32.32</c:v>
                </c:pt>
                <c:pt idx="97482">
                  <c:v>32.74</c:v>
                </c:pt>
                <c:pt idx="97483">
                  <c:v>32.7</c:v>
                </c:pt>
                <c:pt idx="97484">
                  <c:v>32.19</c:v>
                </c:pt>
                <c:pt idx="97485">
                  <c:v>33.77</c:v>
                </c:pt>
                <c:pt idx="97486">
                  <c:v>33.83</c:v>
                </c:pt>
                <c:pt idx="97487">
                  <c:v>33.83</c:v>
                </c:pt>
                <c:pt idx="97488">
                  <c:v>32.94</c:v>
                </c:pt>
                <c:pt idx="97489">
                  <c:v>33.66</c:v>
                </c:pt>
                <c:pt idx="97490">
                  <c:v>34.26</c:v>
                </c:pt>
                <c:pt idx="97491">
                  <c:v>33.9</c:v>
                </c:pt>
                <c:pt idx="97492">
                  <c:v>33.37</c:v>
                </c:pt>
                <c:pt idx="97493">
                  <c:v>33.42</c:v>
                </c:pt>
                <c:pt idx="97494">
                  <c:v>32.1</c:v>
                </c:pt>
                <c:pt idx="97495">
                  <c:v>33.68</c:v>
                </c:pt>
                <c:pt idx="97496">
                  <c:v>33.9</c:v>
                </c:pt>
                <c:pt idx="97497">
                  <c:v>34.09</c:v>
                </c:pt>
                <c:pt idx="97498">
                  <c:v>34.06</c:v>
                </c:pt>
                <c:pt idx="97499">
                  <c:v>34.17</c:v>
                </c:pt>
                <c:pt idx="97500">
                  <c:v>33.7</c:v>
                </c:pt>
                <c:pt idx="97501">
                  <c:v>32.69</c:v>
                </c:pt>
                <c:pt idx="97502">
                  <c:v>32.47</c:v>
                </c:pt>
                <c:pt idx="97503">
                  <c:v>33.8</c:v>
                </c:pt>
                <c:pt idx="97504">
                  <c:v>33.09</c:v>
                </c:pt>
                <c:pt idx="97505">
                  <c:v>32.64</c:v>
                </c:pt>
                <c:pt idx="97506">
                  <c:v>32.13</c:v>
                </c:pt>
                <c:pt idx="97507">
                  <c:v>32.25</c:v>
                </c:pt>
                <c:pt idx="97508">
                  <c:v>32.57</c:v>
                </c:pt>
                <c:pt idx="97509">
                  <c:v>32.48</c:v>
                </c:pt>
                <c:pt idx="97510">
                  <c:v>32.73</c:v>
                </c:pt>
                <c:pt idx="97511">
                  <c:v>32.66</c:v>
                </c:pt>
                <c:pt idx="97512">
                  <c:v>33.5</c:v>
                </c:pt>
                <c:pt idx="97513">
                  <c:v>33.86</c:v>
                </c:pt>
                <c:pt idx="97514">
                  <c:v>32.66</c:v>
                </c:pt>
                <c:pt idx="97515">
                  <c:v>33.49</c:v>
                </c:pt>
                <c:pt idx="97516">
                  <c:v>34.07</c:v>
                </c:pt>
                <c:pt idx="97517">
                  <c:v>32.5</c:v>
                </c:pt>
                <c:pt idx="97518">
                  <c:v>33.34</c:v>
                </c:pt>
                <c:pt idx="97519">
                  <c:v>31.56</c:v>
                </c:pt>
                <c:pt idx="97520">
                  <c:v>32.12</c:v>
                </c:pt>
                <c:pt idx="97521">
                  <c:v>32.79</c:v>
                </c:pt>
                <c:pt idx="97522">
                  <c:v>33.29</c:v>
                </c:pt>
                <c:pt idx="97523">
                  <c:v>31.71</c:v>
                </c:pt>
                <c:pt idx="97524">
                  <c:v>32.26</c:v>
                </c:pt>
                <c:pt idx="97525">
                  <c:v>32.83</c:v>
                </c:pt>
                <c:pt idx="97526">
                  <c:v>31.09</c:v>
                </c:pt>
                <c:pt idx="97527">
                  <c:v>31.92</c:v>
                </c:pt>
                <c:pt idx="97528">
                  <c:v>32.57</c:v>
                </c:pt>
                <c:pt idx="97529">
                  <c:v>32.72</c:v>
                </c:pt>
                <c:pt idx="97530">
                  <c:v>35.01</c:v>
                </c:pt>
                <c:pt idx="97531">
                  <c:v>36.82</c:v>
                </c:pt>
                <c:pt idx="97532">
                  <c:v>37.21</c:v>
                </c:pt>
                <c:pt idx="97533">
                  <c:v>36.52</c:v>
                </c:pt>
                <c:pt idx="97534">
                  <c:v>36.91</c:v>
                </c:pt>
                <c:pt idx="97535">
                  <c:v>36.27</c:v>
                </c:pt>
                <c:pt idx="97536">
                  <c:v>36.96</c:v>
                </c:pt>
                <c:pt idx="97537">
                  <c:v>36.95</c:v>
                </c:pt>
                <c:pt idx="97538">
                  <c:v>35.48</c:v>
                </c:pt>
                <c:pt idx="97539">
                  <c:v>34.99</c:v>
                </c:pt>
                <c:pt idx="97540">
                  <c:v>35.63</c:v>
                </c:pt>
                <c:pt idx="97541">
                  <c:v>35.01</c:v>
                </c:pt>
                <c:pt idx="97542">
                  <c:v>34.77</c:v>
                </c:pt>
                <c:pt idx="97543">
                  <c:v>35.49</c:v>
                </c:pt>
                <c:pt idx="97544">
                  <c:v>35.08</c:v>
                </c:pt>
                <c:pt idx="97545">
                  <c:v>34.51</c:v>
                </c:pt>
                <c:pt idx="97546">
                  <c:v>34.27</c:v>
                </c:pt>
                <c:pt idx="97547">
                  <c:v>33.79</c:v>
                </c:pt>
                <c:pt idx="97548">
                  <c:v>33.02</c:v>
                </c:pt>
                <c:pt idx="97549">
                  <c:v>33.04</c:v>
                </c:pt>
                <c:pt idx="97550">
                  <c:v>32.74</c:v>
                </c:pt>
                <c:pt idx="97551">
                  <c:v>32.53</c:v>
                </c:pt>
                <c:pt idx="97552">
                  <c:v>33.44</c:v>
                </c:pt>
                <c:pt idx="97553">
                  <c:v>32.89</c:v>
                </c:pt>
                <c:pt idx="97554">
                  <c:v>32.29</c:v>
                </c:pt>
                <c:pt idx="97555">
                  <c:v>32.96</c:v>
                </c:pt>
                <c:pt idx="97556">
                  <c:v>31.73</c:v>
                </c:pt>
                <c:pt idx="97557">
                  <c:v>33.24</c:v>
                </c:pt>
                <c:pt idx="97558">
                  <c:v>32.21</c:v>
                </c:pt>
                <c:pt idx="97559">
                  <c:v>31.62</c:v>
                </c:pt>
                <c:pt idx="97560">
                  <c:v>31.99</c:v>
                </c:pt>
                <c:pt idx="97561">
                  <c:v>30.89</c:v>
                </c:pt>
                <c:pt idx="97562">
                  <c:v>31</c:v>
                </c:pt>
                <c:pt idx="97563">
                  <c:v>30.62</c:v>
                </c:pt>
                <c:pt idx="97564">
                  <c:v>30.66</c:v>
                </c:pt>
                <c:pt idx="97565">
                  <c:v>30.64</c:v>
                </c:pt>
                <c:pt idx="97566">
                  <c:v>30.46</c:v>
                </c:pt>
                <c:pt idx="97567">
                  <c:v>29.79</c:v>
                </c:pt>
                <c:pt idx="97568">
                  <c:v>30.45</c:v>
                </c:pt>
                <c:pt idx="97569">
                  <c:v>31.54</c:v>
                </c:pt>
                <c:pt idx="97570">
                  <c:v>30.19</c:v>
                </c:pt>
                <c:pt idx="97571">
                  <c:v>31.49</c:v>
                </c:pt>
                <c:pt idx="97572">
                  <c:v>30.57</c:v>
                </c:pt>
                <c:pt idx="97573">
                  <c:v>31.97</c:v>
                </c:pt>
                <c:pt idx="97574">
                  <c:v>30.57</c:v>
                </c:pt>
                <c:pt idx="97575">
                  <c:v>31.01</c:v>
                </c:pt>
                <c:pt idx="97576">
                  <c:v>33.82</c:v>
                </c:pt>
                <c:pt idx="97577">
                  <c:v>31.87</c:v>
                </c:pt>
                <c:pt idx="97578">
                  <c:v>30.84</c:v>
                </c:pt>
                <c:pt idx="97579">
                  <c:v>31.49</c:v>
                </c:pt>
                <c:pt idx="97580">
                  <c:v>31.94</c:v>
                </c:pt>
                <c:pt idx="97581">
                  <c:v>31.37</c:v>
                </c:pt>
                <c:pt idx="97582">
                  <c:v>30.57</c:v>
                </c:pt>
                <c:pt idx="97583">
                  <c:v>30.86</c:v>
                </c:pt>
                <c:pt idx="97584">
                  <c:v>31.22</c:v>
                </c:pt>
                <c:pt idx="97585">
                  <c:v>31.6</c:v>
                </c:pt>
                <c:pt idx="97586">
                  <c:v>32</c:v>
                </c:pt>
                <c:pt idx="97587">
                  <c:v>32.93</c:v>
                </c:pt>
                <c:pt idx="97588">
                  <c:v>31.91</c:v>
                </c:pt>
                <c:pt idx="97589">
                  <c:v>31.87</c:v>
                </c:pt>
                <c:pt idx="97590">
                  <c:v>32.03</c:v>
                </c:pt>
                <c:pt idx="97591">
                  <c:v>31.31</c:v>
                </c:pt>
                <c:pt idx="97592">
                  <c:v>31.82</c:v>
                </c:pt>
                <c:pt idx="97593">
                  <c:v>30.98</c:v>
                </c:pt>
                <c:pt idx="97594">
                  <c:v>31.21</c:v>
                </c:pt>
                <c:pt idx="97595">
                  <c:v>33.04</c:v>
                </c:pt>
                <c:pt idx="97596">
                  <c:v>32.09</c:v>
                </c:pt>
                <c:pt idx="97597">
                  <c:v>31.41</c:v>
                </c:pt>
                <c:pt idx="97598">
                  <c:v>32.6</c:v>
                </c:pt>
                <c:pt idx="97599">
                  <c:v>35.22</c:v>
                </c:pt>
                <c:pt idx="97600">
                  <c:v>37.12</c:v>
                </c:pt>
                <c:pt idx="97601">
                  <c:v>36.9</c:v>
                </c:pt>
                <c:pt idx="97602">
                  <c:v>37.45</c:v>
                </c:pt>
                <c:pt idx="97603">
                  <c:v>36.57</c:v>
                </c:pt>
                <c:pt idx="97604">
                  <c:v>38.13</c:v>
                </c:pt>
                <c:pt idx="97605">
                  <c:v>36.71</c:v>
                </c:pt>
                <c:pt idx="97606">
                  <c:v>35.6</c:v>
                </c:pt>
                <c:pt idx="97607">
                  <c:v>39.19</c:v>
                </c:pt>
                <c:pt idx="97608">
                  <c:v>36.38</c:v>
                </c:pt>
                <c:pt idx="97609">
                  <c:v>34.17</c:v>
                </c:pt>
                <c:pt idx="97610">
                  <c:v>34.61</c:v>
                </c:pt>
                <c:pt idx="97611">
                  <c:v>34.35</c:v>
                </c:pt>
                <c:pt idx="97612">
                  <c:v>36.78</c:v>
                </c:pt>
                <c:pt idx="97613">
                  <c:v>38.17</c:v>
                </c:pt>
                <c:pt idx="97614">
                  <c:v>37.36</c:v>
                </c:pt>
                <c:pt idx="97615">
                  <c:v>36.94</c:v>
                </c:pt>
                <c:pt idx="97616">
                  <c:v>35.72</c:v>
                </c:pt>
                <c:pt idx="97617">
                  <c:v>36.15</c:v>
                </c:pt>
                <c:pt idx="97618">
                  <c:v>40.23</c:v>
                </c:pt>
                <c:pt idx="97619">
                  <c:v>37.05</c:v>
                </c:pt>
                <c:pt idx="97620">
                  <c:v>35.74</c:v>
                </c:pt>
                <c:pt idx="97621">
                  <c:v>36.83</c:v>
                </c:pt>
                <c:pt idx="97622">
                  <c:v>36.61</c:v>
                </c:pt>
                <c:pt idx="97623">
                  <c:v>36.71</c:v>
                </c:pt>
                <c:pt idx="97624">
                  <c:v>37.67</c:v>
                </c:pt>
                <c:pt idx="97625">
                  <c:v>39.28</c:v>
                </c:pt>
                <c:pt idx="97626">
                  <c:v>40.17</c:v>
                </c:pt>
                <c:pt idx="97627">
                  <c:v>38.07</c:v>
                </c:pt>
                <c:pt idx="97628">
                  <c:v>39.06</c:v>
                </c:pt>
                <c:pt idx="97629">
                  <c:v>39.74</c:v>
                </c:pt>
                <c:pt idx="97630">
                  <c:v>39.43</c:v>
                </c:pt>
                <c:pt idx="97631">
                  <c:v>39.57</c:v>
                </c:pt>
                <c:pt idx="97632">
                  <c:v>38.67</c:v>
                </c:pt>
                <c:pt idx="97633">
                  <c:v>39.19</c:v>
                </c:pt>
                <c:pt idx="97634">
                  <c:v>38.63</c:v>
                </c:pt>
                <c:pt idx="97635">
                  <c:v>38.68</c:v>
                </c:pt>
                <c:pt idx="97636">
                  <c:v>38.74</c:v>
                </c:pt>
                <c:pt idx="97637">
                  <c:v>38.54</c:v>
                </c:pt>
                <c:pt idx="97638">
                  <c:v>38.17</c:v>
                </c:pt>
                <c:pt idx="97639">
                  <c:v>36.69</c:v>
                </c:pt>
                <c:pt idx="97640">
                  <c:v>36.7</c:v>
                </c:pt>
                <c:pt idx="97641">
                  <c:v>35.64</c:v>
                </c:pt>
                <c:pt idx="97642">
                  <c:v>34.87</c:v>
                </c:pt>
                <c:pt idx="97643">
                  <c:v>34.57</c:v>
                </c:pt>
                <c:pt idx="97644">
                  <c:v>34.61</c:v>
                </c:pt>
                <c:pt idx="97645">
                  <c:v>33.88</c:v>
                </c:pt>
                <c:pt idx="97646">
                  <c:v>34.14</c:v>
                </c:pt>
                <c:pt idx="97647">
                  <c:v>32.02</c:v>
                </c:pt>
                <c:pt idx="97648">
                  <c:v>31.29</c:v>
                </c:pt>
                <c:pt idx="97649">
                  <c:v>32.16</c:v>
                </c:pt>
                <c:pt idx="97650">
                  <c:v>30.85</c:v>
                </c:pt>
                <c:pt idx="97651">
                  <c:v>32.41</c:v>
                </c:pt>
                <c:pt idx="97652">
                  <c:v>32.68</c:v>
                </c:pt>
                <c:pt idx="97653">
                  <c:v>32.06</c:v>
                </c:pt>
                <c:pt idx="97654">
                  <c:v>31.02</c:v>
                </c:pt>
                <c:pt idx="97655">
                  <c:v>30.72</c:v>
                </c:pt>
                <c:pt idx="97656">
                  <c:v>31.05</c:v>
                </c:pt>
                <c:pt idx="97657">
                  <c:v>31.35</c:v>
                </c:pt>
                <c:pt idx="97658">
                  <c:v>32.44</c:v>
                </c:pt>
                <c:pt idx="97659">
                  <c:v>31.63</c:v>
                </c:pt>
                <c:pt idx="97660">
                  <c:v>30.18</c:v>
                </c:pt>
                <c:pt idx="97661">
                  <c:v>31.56</c:v>
                </c:pt>
                <c:pt idx="97662">
                  <c:v>31.15</c:v>
                </c:pt>
                <c:pt idx="97663">
                  <c:v>29.58</c:v>
                </c:pt>
                <c:pt idx="97664">
                  <c:v>30.79</c:v>
                </c:pt>
                <c:pt idx="97665">
                  <c:v>31.75</c:v>
                </c:pt>
                <c:pt idx="97666">
                  <c:v>32.16</c:v>
                </c:pt>
                <c:pt idx="97667">
                  <c:v>30.58</c:v>
                </c:pt>
                <c:pt idx="97668">
                  <c:v>31.14</c:v>
                </c:pt>
                <c:pt idx="97669">
                  <c:v>31.11</c:v>
                </c:pt>
                <c:pt idx="97670">
                  <c:v>31.64</c:v>
                </c:pt>
                <c:pt idx="97671">
                  <c:v>30.54</c:v>
                </c:pt>
                <c:pt idx="97672">
                  <c:v>30.34</c:v>
                </c:pt>
                <c:pt idx="97673">
                  <c:v>31.09</c:v>
                </c:pt>
                <c:pt idx="97674">
                  <c:v>31.5</c:v>
                </c:pt>
                <c:pt idx="97675">
                  <c:v>31.75</c:v>
                </c:pt>
                <c:pt idx="97676">
                  <c:v>31.24</c:v>
                </c:pt>
                <c:pt idx="97677">
                  <c:v>30.98</c:v>
                </c:pt>
                <c:pt idx="97678">
                  <c:v>30.4</c:v>
                </c:pt>
                <c:pt idx="97679">
                  <c:v>32.13</c:v>
                </c:pt>
                <c:pt idx="97680">
                  <c:v>32.24</c:v>
                </c:pt>
                <c:pt idx="97681">
                  <c:v>33.79</c:v>
                </c:pt>
                <c:pt idx="97682">
                  <c:v>34.15</c:v>
                </c:pt>
                <c:pt idx="97683">
                  <c:v>33.4</c:v>
                </c:pt>
                <c:pt idx="97684">
                  <c:v>33.37</c:v>
                </c:pt>
                <c:pt idx="97685">
                  <c:v>34.69</c:v>
                </c:pt>
                <c:pt idx="97686">
                  <c:v>34.02</c:v>
                </c:pt>
                <c:pt idx="97687">
                  <c:v>33.7</c:v>
                </c:pt>
                <c:pt idx="97688">
                  <c:v>33.18</c:v>
                </c:pt>
                <c:pt idx="97689">
                  <c:v>32.98</c:v>
                </c:pt>
                <c:pt idx="97690">
                  <c:v>32.48</c:v>
                </c:pt>
                <c:pt idx="97691">
                  <c:v>32.9</c:v>
                </c:pt>
                <c:pt idx="97692">
                  <c:v>32.42</c:v>
                </c:pt>
                <c:pt idx="97693">
                  <c:v>32.2</c:v>
                </c:pt>
                <c:pt idx="97694">
                  <c:v>32.7</c:v>
                </c:pt>
                <c:pt idx="97695">
                  <c:v>32.98</c:v>
                </c:pt>
                <c:pt idx="97696">
                  <c:v>32.46</c:v>
                </c:pt>
                <c:pt idx="97697">
                  <c:v>33.35</c:v>
                </c:pt>
                <c:pt idx="97698">
                  <c:v>32.29</c:v>
                </c:pt>
                <c:pt idx="97699">
                  <c:v>33.13</c:v>
                </c:pt>
                <c:pt idx="97700">
                  <c:v>34</c:v>
                </c:pt>
                <c:pt idx="97701">
                  <c:v>33.19</c:v>
                </c:pt>
                <c:pt idx="97702">
                  <c:v>33.29</c:v>
                </c:pt>
                <c:pt idx="97703">
                  <c:v>33.05</c:v>
                </c:pt>
                <c:pt idx="97704">
                  <c:v>32.16</c:v>
                </c:pt>
                <c:pt idx="97705">
                  <c:v>32.58</c:v>
                </c:pt>
                <c:pt idx="97706">
                  <c:v>32.87</c:v>
                </c:pt>
                <c:pt idx="97707">
                  <c:v>32.6</c:v>
                </c:pt>
                <c:pt idx="97708">
                  <c:v>33.14</c:v>
                </c:pt>
                <c:pt idx="97709">
                  <c:v>31.81</c:v>
                </c:pt>
                <c:pt idx="97710">
                  <c:v>32.45</c:v>
                </c:pt>
                <c:pt idx="97711">
                  <c:v>30.8</c:v>
                </c:pt>
                <c:pt idx="97712">
                  <c:v>31.69</c:v>
                </c:pt>
                <c:pt idx="97713">
                  <c:v>32.03</c:v>
                </c:pt>
                <c:pt idx="97714">
                  <c:v>32.78</c:v>
                </c:pt>
                <c:pt idx="97715">
                  <c:v>31.41</c:v>
                </c:pt>
                <c:pt idx="97716">
                  <c:v>30.96</c:v>
                </c:pt>
                <c:pt idx="97717">
                  <c:v>31.81</c:v>
                </c:pt>
                <c:pt idx="97718">
                  <c:v>32.35</c:v>
                </c:pt>
                <c:pt idx="97719">
                  <c:v>29.21</c:v>
                </c:pt>
                <c:pt idx="97720">
                  <c:v>28.71</c:v>
                </c:pt>
                <c:pt idx="97721">
                  <c:v>28.99</c:v>
                </c:pt>
                <c:pt idx="97722">
                  <c:v>30.81</c:v>
                </c:pt>
                <c:pt idx="97723">
                  <c:v>30.51</c:v>
                </c:pt>
                <c:pt idx="97724">
                  <c:v>31.75</c:v>
                </c:pt>
                <c:pt idx="97725">
                  <c:v>32.79</c:v>
                </c:pt>
                <c:pt idx="97726">
                  <c:v>33.54</c:v>
                </c:pt>
                <c:pt idx="97727">
                  <c:v>35.54</c:v>
                </c:pt>
                <c:pt idx="97728">
                  <c:v>33.92</c:v>
                </c:pt>
                <c:pt idx="97729">
                  <c:v>35.01</c:v>
                </c:pt>
                <c:pt idx="97730">
                  <c:v>35.22</c:v>
                </c:pt>
                <c:pt idx="97731">
                  <c:v>36.32</c:v>
                </c:pt>
                <c:pt idx="97732">
                  <c:v>37.74</c:v>
                </c:pt>
                <c:pt idx="97733">
                  <c:v>38.63</c:v>
                </c:pt>
                <c:pt idx="97734">
                  <c:v>38.83</c:v>
                </c:pt>
                <c:pt idx="97735">
                  <c:v>38.45</c:v>
                </c:pt>
                <c:pt idx="97736">
                  <c:v>37.85</c:v>
                </c:pt>
                <c:pt idx="97737">
                  <c:v>36.72</c:v>
                </c:pt>
                <c:pt idx="97738">
                  <c:v>35.83</c:v>
                </c:pt>
                <c:pt idx="97739">
                  <c:v>35.92</c:v>
                </c:pt>
                <c:pt idx="97740">
                  <c:v>35.92</c:v>
                </c:pt>
                <c:pt idx="97741">
                  <c:v>36.46</c:v>
                </c:pt>
                <c:pt idx="97742">
                  <c:v>33.3</c:v>
                </c:pt>
                <c:pt idx="97743">
                  <c:v>34.79</c:v>
                </c:pt>
                <c:pt idx="97744">
                  <c:v>35.76</c:v>
                </c:pt>
                <c:pt idx="97745">
                  <c:v>35.35</c:v>
                </c:pt>
                <c:pt idx="97746">
                  <c:v>38.13</c:v>
                </c:pt>
                <c:pt idx="97747">
                  <c:v>37.74</c:v>
                </c:pt>
                <c:pt idx="97748">
                  <c:v>36.02</c:v>
                </c:pt>
                <c:pt idx="97749">
                  <c:v>37.31</c:v>
                </c:pt>
                <c:pt idx="97750">
                  <c:v>36.21</c:v>
                </c:pt>
                <c:pt idx="97751">
                  <c:v>36.12</c:v>
                </c:pt>
                <c:pt idx="97752">
                  <c:v>35.71</c:v>
                </c:pt>
                <c:pt idx="97753">
                  <c:v>38.42</c:v>
                </c:pt>
                <c:pt idx="97754">
                  <c:v>39.82</c:v>
                </c:pt>
                <c:pt idx="97755">
                  <c:v>40.46</c:v>
                </c:pt>
                <c:pt idx="97756">
                  <c:v>41.98</c:v>
                </c:pt>
                <c:pt idx="97757">
                  <c:v>42.16</c:v>
                </c:pt>
                <c:pt idx="97758">
                  <c:v>40.26</c:v>
                </c:pt>
                <c:pt idx="97759">
                  <c:v>40.58</c:v>
                </c:pt>
                <c:pt idx="97760">
                  <c:v>41.35</c:v>
                </c:pt>
                <c:pt idx="97761">
                  <c:v>40.13</c:v>
                </c:pt>
                <c:pt idx="97762">
                  <c:v>40.12</c:v>
                </c:pt>
                <c:pt idx="97763">
                  <c:v>39.86</c:v>
                </c:pt>
                <c:pt idx="97764">
                  <c:v>40.54</c:v>
                </c:pt>
                <c:pt idx="97765">
                  <c:v>40.68</c:v>
                </c:pt>
                <c:pt idx="97766">
                  <c:v>40.24</c:v>
                </c:pt>
                <c:pt idx="97767">
                  <c:v>40.28</c:v>
                </c:pt>
                <c:pt idx="97768">
                  <c:v>39.67</c:v>
                </c:pt>
                <c:pt idx="97769">
                  <c:v>41.11</c:v>
                </c:pt>
                <c:pt idx="97770">
                  <c:v>39.41</c:v>
                </c:pt>
                <c:pt idx="97771">
                  <c:v>40.92</c:v>
                </c:pt>
                <c:pt idx="97772">
                  <c:v>40.9</c:v>
                </c:pt>
                <c:pt idx="97773">
                  <c:v>41.52</c:v>
                </c:pt>
                <c:pt idx="97774">
                  <c:v>42.18</c:v>
                </c:pt>
                <c:pt idx="97775">
                  <c:v>41.59</c:v>
                </c:pt>
                <c:pt idx="97776">
                  <c:v>41.78</c:v>
                </c:pt>
                <c:pt idx="97777">
                  <c:v>42.57</c:v>
                </c:pt>
                <c:pt idx="97778">
                  <c:v>42.31</c:v>
                </c:pt>
                <c:pt idx="97779">
                  <c:v>43.3</c:v>
                </c:pt>
                <c:pt idx="97780">
                  <c:v>45.07</c:v>
                </c:pt>
                <c:pt idx="97781">
                  <c:v>45.29</c:v>
                </c:pt>
                <c:pt idx="97782">
                  <c:v>44.28</c:v>
                </c:pt>
                <c:pt idx="97783">
                  <c:v>44.13</c:v>
                </c:pt>
                <c:pt idx="97784">
                  <c:v>45.13</c:v>
                </c:pt>
                <c:pt idx="97785">
                  <c:v>45.66</c:v>
                </c:pt>
                <c:pt idx="97786">
                  <c:v>42.53</c:v>
                </c:pt>
                <c:pt idx="97787">
                  <c:v>42.53</c:v>
                </c:pt>
                <c:pt idx="97788">
                  <c:v>40.5</c:v>
                </c:pt>
                <c:pt idx="97789">
                  <c:v>40.8</c:v>
                </c:pt>
                <c:pt idx="97790">
                  <c:v>40.26</c:v>
                </c:pt>
                <c:pt idx="97791">
                  <c:v>41.74</c:v>
                </c:pt>
                <c:pt idx="97792">
                  <c:v>40.93</c:v>
                </c:pt>
                <c:pt idx="97793">
                  <c:v>40.38</c:v>
                </c:pt>
                <c:pt idx="97794">
                  <c:v>40.39</c:v>
                </c:pt>
                <c:pt idx="97795">
                  <c:v>41.05</c:v>
                </c:pt>
                <c:pt idx="97796">
                  <c:v>39.72</c:v>
                </c:pt>
                <c:pt idx="97797">
                  <c:v>40.5</c:v>
                </c:pt>
                <c:pt idx="97798">
                  <c:v>43.38</c:v>
                </c:pt>
                <c:pt idx="97799">
                  <c:v>43.57</c:v>
                </c:pt>
                <c:pt idx="97800">
                  <c:v>42.75</c:v>
                </c:pt>
                <c:pt idx="97801">
                  <c:v>40.62</c:v>
                </c:pt>
                <c:pt idx="97802">
                  <c:v>42.92</c:v>
                </c:pt>
                <c:pt idx="97803">
                  <c:v>44.5</c:v>
                </c:pt>
                <c:pt idx="97804">
                  <c:v>44.78</c:v>
                </c:pt>
                <c:pt idx="97805">
                  <c:v>45.53</c:v>
                </c:pt>
                <c:pt idx="97806">
                  <c:v>44.48</c:v>
                </c:pt>
                <c:pt idx="97807">
                  <c:v>43.4</c:v>
                </c:pt>
                <c:pt idx="97808">
                  <c:v>44.35</c:v>
                </c:pt>
                <c:pt idx="97809">
                  <c:v>44.51</c:v>
                </c:pt>
                <c:pt idx="97810">
                  <c:v>43.85</c:v>
                </c:pt>
                <c:pt idx="97811">
                  <c:v>43.88</c:v>
                </c:pt>
                <c:pt idx="97812">
                  <c:v>43.21</c:v>
                </c:pt>
                <c:pt idx="97813">
                  <c:v>42.42</c:v>
                </c:pt>
                <c:pt idx="97814">
                  <c:v>42.33</c:v>
                </c:pt>
                <c:pt idx="97815">
                  <c:v>41.73</c:v>
                </c:pt>
                <c:pt idx="97816">
                  <c:v>41.19</c:v>
                </c:pt>
                <c:pt idx="97817">
                  <c:v>40.97</c:v>
                </c:pt>
                <c:pt idx="97818">
                  <c:v>40.28</c:v>
                </c:pt>
                <c:pt idx="97819">
                  <c:v>41.47</c:v>
                </c:pt>
                <c:pt idx="97820">
                  <c:v>41.62</c:v>
                </c:pt>
                <c:pt idx="97821">
                  <c:v>42.26</c:v>
                </c:pt>
                <c:pt idx="97822">
                  <c:v>41.94</c:v>
                </c:pt>
                <c:pt idx="97823">
                  <c:v>41.92</c:v>
                </c:pt>
                <c:pt idx="97824">
                  <c:v>42.88</c:v>
                </c:pt>
                <c:pt idx="97825">
                  <c:v>43.54</c:v>
                </c:pt>
                <c:pt idx="97826">
                  <c:v>33.32</c:v>
                </c:pt>
                <c:pt idx="97827">
                  <c:v>31.08</c:v>
                </c:pt>
                <c:pt idx="97828">
                  <c:v>31.11</c:v>
                </c:pt>
                <c:pt idx="97829">
                  <c:v>31.54</c:v>
                </c:pt>
                <c:pt idx="97830">
                  <c:v>31.11</c:v>
                </c:pt>
                <c:pt idx="97831">
                  <c:v>31.73</c:v>
                </c:pt>
                <c:pt idx="97832">
                  <c:v>32.03</c:v>
                </c:pt>
                <c:pt idx="97833">
                  <c:v>32.24</c:v>
                </c:pt>
                <c:pt idx="97834">
                  <c:v>32.32</c:v>
                </c:pt>
                <c:pt idx="97835">
                  <c:v>32.67</c:v>
                </c:pt>
                <c:pt idx="97836">
                  <c:v>32.01</c:v>
                </c:pt>
                <c:pt idx="97837">
                  <c:v>32.68</c:v>
                </c:pt>
                <c:pt idx="97838">
                  <c:v>31.9</c:v>
                </c:pt>
                <c:pt idx="97839">
                  <c:v>32.35</c:v>
                </c:pt>
                <c:pt idx="97840">
                  <c:v>31.06</c:v>
                </c:pt>
                <c:pt idx="97841">
                  <c:v>30.92</c:v>
                </c:pt>
                <c:pt idx="97842">
                  <c:v>31.82</c:v>
                </c:pt>
                <c:pt idx="97843">
                  <c:v>31.26</c:v>
                </c:pt>
                <c:pt idx="97844">
                  <c:v>30.94</c:v>
                </c:pt>
                <c:pt idx="97845">
                  <c:v>31.19</c:v>
                </c:pt>
                <c:pt idx="97846">
                  <c:v>31.62</c:v>
                </c:pt>
                <c:pt idx="97847">
                  <c:v>32.08</c:v>
                </c:pt>
                <c:pt idx="97848">
                  <c:v>32.46</c:v>
                </c:pt>
                <c:pt idx="97849">
                  <c:v>32.13</c:v>
                </c:pt>
                <c:pt idx="97850">
                  <c:v>30.66</c:v>
                </c:pt>
                <c:pt idx="97851">
                  <c:v>29.22</c:v>
                </c:pt>
                <c:pt idx="97852">
                  <c:v>29.6</c:v>
                </c:pt>
                <c:pt idx="97853">
                  <c:v>29.65</c:v>
                </c:pt>
                <c:pt idx="97854">
                  <c:v>28.91</c:v>
                </c:pt>
                <c:pt idx="97855">
                  <c:v>29.09</c:v>
                </c:pt>
                <c:pt idx="97856">
                  <c:v>28.66</c:v>
                </c:pt>
                <c:pt idx="97857">
                  <c:v>29.39</c:v>
                </c:pt>
                <c:pt idx="97858">
                  <c:v>29.94</c:v>
                </c:pt>
                <c:pt idx="97859">
                  <c:v>29.98</c:v>
                </c:pt>
                <c:pt idx="97860">
                  <c:v>30.31</c:v>
                </c:pt>
                <c:pt idx="97861">
                  <c:v>30.66</c:v>
                </c:pt>
                <c:pt idx="97862">
                  <c:v>30.07</c:v>
                </c:pt>
                <c:pt idx="97863">
                  <c:v>29.93</c:v>
                </c:pt>
                <c:pt idx="97864">
                  <c:v>32.3</c:v>
                </c:pt>
                <c:pt idx="97865">
                  <c:v>32.27</c:v>
                </c:pt>
                <c:pt idx="97866">
                  <c:v>31.46</c:v>
                </c:pt>
                <c:pt idx="97867">
                  <c:v>31.48</c:v>
                </c:pt>
                <c:pt idx="97868">
                  <c:v>32.02</c:v>
                </c:pt>
                <c:pt idx="97869">
                  <c:v>32.96</c:v>
                </c:pt>
                <c:pt idx="97870">
                  <c:v>32.65</c:v>
                </c:pt>
                <c:pt idx="97871">
                  <c:v>32.31</c:v>
                </c:pt>
                <c:pt idx="97872">
                  <c:v>33.19</c:v>
                </c:pt>
                <c:pt idx="97873">
                  <c:v>34.4</c:v>
                </c:pt>
                <c:pt idx="97874">
                  <c:v>33.95</c:v>
                </c:pt>
                <c:pt idx="97875">
                  <c:v>32.51</c:v>
                </c:pt>
                <c:pt idx="97876">
                  <c:v>35.18</c:v>
                </c:pt>
                <c:pt idx="97877">
                  <c:v>34.58</c:v>
                </c:pt>
                <c:pt idx="97878">
                  <c:v>33.88</c:v>
                </c:pt>
                <c:pt idx="97879">
                  <c:v>34.08</c:v>
                </c:pt>
                <c:pt idx="97880">
                  <c:v>34.32</c:v>
                </c:pt>
                <c:pt idx="97881">
                  <c:v>32.54</c:v>
                </c:pt>
                <c:pt idx="97882">
                  <c:v>32.64</c:v>
                </c:pt>
                <c:pt idx="97883">
                  <c:v>32.83</c:v>
                </c:pt>
                <c:pt idx="97884">
                  <c:v>33.57</c:v>
                </c:pt>
                <c:pt idx="97885">
                  <c:v>34</c:v>
                </c:pt>
                <c:pt idx="97886">
                  <c:v>34.2</c:v>
                </c:pt>
                <c:pt idx="97887">
                  <c:v>34.94</c:v>
                </c:pt>
                <c:pt idx="97888">
                  <c:v>34.32</c:v>
                </c:pt>
                <c:pt idx="97889">
                  <c:v>34.65</c:v>
                </c:pt>
                <c:pt idx="97890">
                  <c:v>33.3</c:v>
                </c:pt>
                <c:pt idx="97891">
                  <c:v>33.18</c:v>
                </c:pt>
                <c:pt idx="97892">
                  <c:v>32.5</c:v>
                </c:pt>
                <c:pt idx="97893">
                  <c:v>33.43</c:v>
                </c:pt>
                <c:pt idx="97894">
                  <c:v>33.72</c:v>
                </c:pt>
                <c:pt idx="97895">
                  <c:v>33.07</c:v>
                </c:pt>
                <c:pt idx="97896">
                  <c:v>33.45</c:v>
                </c:pt>
                <c:pt idx="97897">
                  <c:v>33.87</c:v>
                </c:pt>
                <c:pt idx="97898">
                  <c:v>32.44</c:v>
                </c:pt>
                <c:pt idx="97899">
                  <c:v>34.65</c:v>
                </c:pt>
                <c:pt idx="97900">
                  <c:v>34.16</c:v>
                </c:pt>
                <c:pt idx="97901">
                  <c:v>32.71</c:v>
                </c:pt>
                <c:pt idx="97902">
                  <c:v>33.84</c:v>
                </c:pt>
                <c:pt idx="97903">
                  <c:v>33.1</c:v>
                </c:pt>
                <c:pt idx="97904">
                  <c:v>32.64</c:v>
                </c:pt>
                <c:pt idx="97905">
                  <c:v>32.1</c:v>
                </c:pt>
                <c:pt idx="97906">
                  <c:v>33.85</c:v>
                </c:pt>
                <c:pt idx="97907">
                  <c:v>34.61</c:v>
                </c:pt>
                <c:pt idx="97908">
                  <c:v>33.65</c:v>
                </c:pt>
                <c:pt idx="97909">
                  <c:v>33.88</c:v>
                </c:pt>
                <c:pt idx="97910">
                  <c:v>33.22</c:v>
                </c:pt>
                <c:pt idx="97911">
                  <c:v>32.55</c:v>
                </c:pt>
                <c:pt idx="97912">
                  <c:v>32.89</c:v>
                </c:pt>
                <c:pt idx="97913">
                  <c:v>34.38</c:v>
                </c:pt>
                <c:pt idx="97914">
                  <c:v>32.65</c:v>
                </c:pt>
                <c:pt idx="97915">
                  <c:v>32.56</c:v>
                </c:pt>
                <c:pt idx="97916">
                  <c:v>32.07</c:v>
                </c:pt>
                <c:pt idx="97917">
                  <c:v>32.44</c:v>
                </c:pt>
                <c:pt idx="97918">
                  <c:v>33.35</c:v>
                </c:pt>
                <c:pt idx="97919">
                  <c:v>34.62</c:v>
                </c:pt>
                <c:pt idx="97920">
                  <c:v>35.04</c:v>
                </c:pt>
                <c:pt idx="97921">
                  <c:v>33.81</c:v>
                </c:pt>
                <c:pt idx="97922">
                  <c:v>33.24</c:v>
                </c:pt>
                <c:pt idx="97923">
                  <c:v>31.64</c:v>
                </c:pt>
                <c:pt idx="97924">
                  <c:v>32.11</c:v>
                </c:pt>
                <c:pt idx="97925">
                  <c:v>31.21</c:v>
                </c:pt>
                <c:pt idx="97926">
                  <c:v>31.12</c:v>
                </c:pt>
                <c:pt idx="97927">
                  <c:v>32.6</c:v>
                </c:pt>
                <c:pt idx="97928">
                  <c:v>30.67</c:v>
                </c:pt>
                <c:pt idx="97929">
                  <c:v>30.96</c:v>
                </c:pt>
                <c:pt idx="97930">
                  <c:v>30.43</c:v>
                </c:pt>
                <c:pt idx="97931">
                  <c:v>29.65</c:v>
                </c:pt>
                <c:pt idx="97932">
                  <c:v>30.04</c:v>
                </c:pt>
                <c:pt idx="97933">
                  <c:v>30.03</c:v>
                </c:pt>
                <c:pt idx="97934">
                  <c:v>29.2</c:v>
                </c:pt>
                <c:pt idx="97935">
                  <c:v>28.94</c:v>
                </c:pt>
                <c:pt idx="97936">
                  <c:v>30.11</c:v>
                </c:pt>
                <c:pt idx="97937">
                  <c:v>30.36</c:v>
                </c:pt>
                <c:pt idx="97938">
                  <c:v>31.06</c:v>
                </c:pt>
                <c:pt idx="97939">
                  <c:v>30.71</c:v>
                </c:pt>
                <c:pt idx="97940">
                  <c:v>32.82</c:v>
                </c:pt>
                <c:pt idx="97941">
                  <c:v>33.12</c:v>
                </c:pt>
                <c:pt idx="97942">
                  <c:v>33.07</c:v>
                </c:pt>
                <c:pt idx="97943">
                  <c:v>33.16</c:v>
                </c:pt>
                <c:pt idx="97944">
                  <c:v>34.98</c:v>
                </c:pt>
                <c:pt idx="97945">
                  <c:v>34.39</c:v>
                </c:pt>
                <c:pt idx="97946">
                  <c:v>33.7</c:v>
                </c:pt>
                <c:pt idx="97947">
                  <c:v>33.61</c:v>
                </c:pt>
                <c:pt idx="97948">
                  <c:v>33.7</c:v>
                </c:pt>
                <c:pt idx="97949">
                  <c:v>33.01</c:v>
                </c:pt>
                <c:pt idx="97950">
                  <c:v>35.89</c:v>
                </c:pt>
                <c:pt idx="97951">
                  <c:v>37.39</c:v>
                </c:pt>
                <c:pt idx="97952">
                  <c:v>35.58</c:v>
                </c:pt>
                <c:pt idx="97953">
                  <c:v>35.89</c:v>
                </c:pt>
                <c:pt idx="97954">
                  <c:v>34.9</c:v>
                </c:pt>
                <c:pt idx="97955">
                  <c:v>36.46</c:v>
                </c:pt>
                <c:pt idx="97956">
                  <c:v>35.23</c:v>
                </c:pt>
                <c:pt idx="97957">
                  <c:v>34.09</c:v>
                </c:pt>
                <c:pt idx="97958">
                  <c:v>37.66</c:v>
                </c:pt>
                <c:pt idx="97959">
                  <c:v>37.89</c:v>
                </c:pt>
                <c:pt idx="97960">
                  <c:v>38.27</c:v>
                </c:pt>
                <c:pt idx="97961">
                  <c:v>40.85</c:v>
                </c:pt>
                <c:pt idx="97962">
                  <c:v>38.65</c:v>
                </c:pt>
                <c:pt idx="97963">
                  <c:v>39.58</c:v>
                </c:pt>
                <c:pt idx="97964">
                  <c:v>39.07</c:v>
                </c:pt>
                <c:pt idx="97965">
                  <c:v>38.1</c:v>
                </c:pt>
                <c:pt idx="97966">
                  <c:v>37.41</c:v>
                </c:pt>
                <c:pt idx="97967">
                  <c:v>37.61</c:v>
                </c:pt>
                <c:pt idx="97968">
                  <c:v>36.33</c:v>
                </c:pt>
                <c:pt idx="97969">
                  <c:v>37.76</c:v>
                </c:pt>
                <c:pt idx="97970">
                  <c:v>38.68</c:v>
                </c:pt>
                <c:pt idx="97971">
                  <c:v>36.9</c:v>
                </c:pt>
                <c:pt idx="97972">
                  <c:v>38.63</c:v>
                </c:pt>
                <c:pt idx="97973">
                  <c:v>42.93</c:v>
                </c:pt>
                <c:pt idx="97974">
                  <c:v>42.89</c:v>
                </c:pt>
                <c:pt idx="97975">
                  <c:v>43.42</c:v>
                </c:pt>
                <c:pt idx="97976">
                  <c:v>42.6</c:v>
                </c:pt>
                <c:pt idx="97977">
                  <c:v>40.42</c:v>
                </c:pt>
                <c:pt idx="97978">
                  <c:v>35.61</c:v>
                </c:pt>
                <c:pt idx="97979">
                  <c:v>37.75</c:v>
                </c:pt>
                <c:pt idx="97980">
                  <c:v>36.85</c:v>
                </c:pt>
                <c:pt idx="97981">
                  <c:v>36.12</c:v>
                </c:pt>
                <c:pt idx="97982">
                  <c:v>43.2</c:v>
                </c:pt>
                <c:pt idx="97983">
                  <c:v>38.49</c:v>
                </c:pt>
                <c:pt idx="97984">
                  <c:v>35.14</c:v>
                </c:pt>
                <c:pt idx="97985">
                  <c:v>38.83</c:v>
                </c:pt>
                <c:pt idx="97986">
                  <c:v>42.95</c:v>
                </c:pt>
                <c:pt idx="97987">
                  <c:v>44.67</c:v>
                </c:pt>
                <c:pt idx="97988">
                  <c:v>45.1</c:v>
                </c:pt>
                <c:pt idx="97989">
                  <c:v>42.01</c:v>
                </c:pt>
                <c:pt idx="97990">
                  <c:v>37.15</c:v>
                </c:pt>
                <c:pt idx="97991">
                  <c:v>33.14</c:v>
                </c:pt>
                <c:pt idx="97992">
                  <c:v>35.69</c:v>
                </c:pt>
                <c:pt idx="97993">
                  <c:v>33.53</c:v>
                </c:pt>
                <c:pt idx="97994">
                  <c:v>37.1</c:v>
                </c:pt>
                <c:pt idx="97995">
                  <c:v>38.6</c:v>
                </c:pt>
                <c:pt idx="97996">
                  <c:v>37.64</c:v>
                </c:pt>
                <c:pt idx="97997">
                  <c:v>37.32</c:v>
                </c:pt>
                <c:pt idx="97998">
                  <c:v>38.32</c:v>
                </c:pt>
                <c:pt idx="97999">
                  <c:v>34.89</c:v>
                </c:pt>
                <c:pt idx="98000">
                  <c:v>38.64</c:v>
                </c:pt>
                <c:pt idx="98001">
                  <c:v>41.75</c:v>
                </c:pt>
                <c:pt idx="98002">
                  <c:v>37.03</c:v>
                </c:pt>
                <c:pt idx="98003">
                  <c:v>37.74</c:v>
                </c:pt>
                <c:pt idx="98004">
                  <c:v>38.36</c:v>
                </c:pt>
                <c:pt idx="98005">
                  <c:v>39.3</c:v>
                </c:pt>
                <c:pt idx="98006">
                  <c:v>44.03</c:v>
                </c:pt>
                <c:pt idx="98007">
                  <c:v>43.6</c:v>
                </c:pt>
                <c:pt idx="98008">
                  <c:v>41.98</c:v>
                </c:pt>
                <c:pt idx="98009">
                  <c:v>42.27</c:v>
                </c:pt>
                <c:pt idx="98010">
                  <c:v>34.79</c:v>
                </c:pt>
                <c:pt idx="98011">
                  <c:v>39.18</c:v>
                </c:pt>
                <c:pt idx="98012">
                  <c:v>38.51</c:v>
                </c:pt>
                <c:pt idx="98013">
                  <c:v>41.55</c:v>
                </c:pt>
                <c:pt idx="98014">
                  <c:v>40.01</c:v>
                </c:pt>
                <c:pt idx="98015">
                  <c:v>39.32</c:v>
                </c:pt>
                <c:pt idx="98016">
                  <c:v>38.44</c:v>
                </c:pt>
                <c:pt idx="98017">
                  <c:v>38.48</c:v>
                </c:pt>
                <c:pt idx="98018">
                  <c:v>38.35</c:v>
                </c:pt>
                <c:pt idx="98019">
                  <c:v>34.11</c:v>
                </c:pt>
                <c:pt idx="98020">
                  <c:v>34.02</c:v>
                </c:pt>
                <c:pt idx="98021">
                  <c:v>46.43</c:v>
                </c:pt>
                <c:pt idx="98022">
                  <c:v>45.62</c:v>
                </c:pt>
                <c:pt idx="98023">
                  <c:v>43.69</c:v>
                </c:pt>
                <c:pt idx="98024">
                  <c:v>41.99</c:v>
                </c:pt>
                <c:pt idx="98025">
                  <c:v>44.22</c:v>
                </c:pt>
                <c:pt idx="98026">
                  <c:v>46.14</c:v>
                </c:pt>
                <c:pt idx="98027">
                  <c:v>48.56</c:v>
                </c:pt>
                <c:pt idx="98028">
                  <c:v>45.02</c:v>
                </c:pt>
                <c:pt idx="98029">
                  <c:v>42.69</c:v>
                </c:pt>
                <c:pt idx="98030">
                  <c:v>44.87</c:v>
                </c:pt>
                <c:pt idx="98031">
                  <c:v>41.52</c:v>
                </c:pt>
                <c:pt idx="98032">
                  <c:v>46.07</c:v>
                </c:pt>
                <c:pt idx="98033">
                  <c:v>44.91</c:v>
                </c:pt>
                <c:pt idx="98034">
                  <c:v>37.94</c:v>
                </c:pt>
                <c:pt idx="98035">
                  <c:v>46.46</c:v>
                </c:pt>
                <c:pt idx="98036">
                  <c:v>43.87</c:v>
                </c:pt>
                <c:pt idx="98037">
                  <c:v>43.43</c:v>
                </c:pt>
                <c:pt idx="98038">
                  <c:v>45.32</c:v>
                </c:pt>
                <c:pt idx="98039">
                  <c:v>45.51</c:v>
                </c:pt>
                <c:pt idx="98040">
                  <c:v>43.18</c:v>
                </c:pt>
                <c:pt idx="98041">
                  <c:v>41.71</c:v>
                </c:pt>
                <c:pt idx="98042">
                  <c:v>46.21</c:v>
                </c:pt>
                <c:pt idx="98043">
                  <c:v>46.46</c:v>
                </c:pt>
                <c:pt idx="98044">
                  <c:v>43.76</c:v>
                </c:pt>
                <c:pt idx="98045">
                  <c:v>43.34</c:v>
                </c:pt>
                <c:pt idx="98046">
                  <c:v>43.5</c:v>
                </c:pt>
                <c:pt idx="98047">
                  <c:v>42.07</c:v>
                </c:pt>
                <c:pt idx="98048">
                  <c:v>40.24</c:v>
                </c:pt>
                <c:pt idx="98049">
                  <c:v>42.52</c:v>
                </c:pt>
                <c:pt idx="98050">
                  <c:v>42.75</c:v>
                </c:pt>
                <c:pt idx="98051">
                  <c:v>47.19</c:v>
                </c:pt>
                <c:pt idx="98052">
                  <c:v>46.76</c:v>
                </c:pt>
                <c:pt idx="98053">
                  <c:v>41.16</c:v>
                </c:pt>
                <c:pt idx="98054">
                  <c:v>39.04</c:v>
                </c:pt>
                <c:pt idx="98055">
                  <c:v>38.7</c:v>
                </c:pt>
                <c:pt idx="98056">
                  <c:v>37.39</c:v>
                </c:pt>
                <c:pt idx="98057">
                  <c:v>39.29</c:v>
                </c:pt>
                <c:pt idx="98058">
                  <c:v>36.89</c:v>
                </c:pt>
                <c:pt idx="98059">
                  <c:v>39.93</c:v>
                </c:pt>
                <c:pt idx="98060">
                  <c:v>40.4</c:v>
                </c:pt>
                <c:pt idx="98061">
                  <c:v>38.02</c:v>
                </c:pt>
                <c:pt idx="98062">
                  <c:v>39.51</c:v>
                </c:pt>
                <c:pt idx="98063">
                  <c:v>40.68</c:v>
                </c:pt>
                <c:pt idx="98064">
                  <c:v>39.68</c:v>
                </c:pt>
                <c:pt idx="98065">
                  <c:v>38.93</c:v>
                </c:pt>
                <c:pt idx="98066">
                  <c:v>33.78</c:v>
                </c:pt>
                <c:pt idx="98067">
                  <c:v>34.72</c:v>
                </c:pt>
                <c:pt idx="98068">
                  <c:v>39.38</c:v>
                </c:pt>
                <c:pt idx="98069">
                  <c:v>38.92</c:v>
                </c:pt>
                <c:pt idx="98070">
                  <c:v>37.88</c:v>
                </c:pt>
                <c:pt idx="98071">
                  <c:v>39.2</c:v>
                </c:pt>
                <c:pt idx="98072">
                  <c:v>44.68</c:v>
                </c:pt>
                <c:pt idx="98073">
                  <c:v>37.92</c:v>
                </c:pt>
                <c:pt idx="98074">
                  <c:v>41.87</c:v>
                </c:pt>
                <c:pt idx="98075">
                  <c:v>42.56</c:v>
                </c:pt>
                <c:pt idx="98076">
                  <c:v>42.38</c:v>
                </c:pt>
                <c:pt idx="98077">
                  <c:v>39.55</c:v>
                </c:pt>
                <c:pt idx="98078">
                  <c:v>44.49</c:v>
                </c:pt>
                <c:pt idx="98079">
                  <c:v>43.52</c:v>
                </c:pt>
                <c:pt idx="98080">
                  <c:v>43.61</c:v>
                </c:pt>
                <c:pt idx="98081">
                  <c:v>43.55</c:v>
                </c:pt>
                <c:pt idx="98082">
                  <c:v>42.3</c:v>
                </c:pt>
                <c:pt idx="98083">
                  <c:v>43.44</c:v>
                </c:pt>
                <c:pt idx="98084">
                  <c:v>44.44</c:v>
                </c:pt>
                <c:pt idx="98085">
                  <c:v>43.53</c:v>
                </c:pt>
                <c:pt idx="98086">
                  <c:v>43.83</c:v>
                </c:pt>
                <c:pt idx="98087">
                  <c:v>43.13</c:v>
                </c:pt>
                <c:pt idx="98088">
                  <c:v>42.58</c:v>
                </c:pt>
                <c:pt idx="98089">
                  <c:v>43.53</c:v>
                </c:pt>
                <c:pt idx="98090">
                  <c:v>41.06</c:v>
                </c:pt>
                <c:pt idx="98091">
                  <c:v>39.53</c:v>
                </c:pt>
                <c:pt idx="98092">
                  <c:v>40.77</c:v>
                </c:pt>
                <c:pt idx="98093">
                  <c:v>43.22</c:v>
                </c:pt>
                <c:pt idx="98094">
                  <c:v>43.04</c:v>
                </c:pt>
                <c:pt idx="98095">
                  <c:v>43.35</c:v>
                </c:pt>
                <c:pt idx="98096">
                  <c:v>42.07</c:v>
                </c:pt>
                <c:pt idx="98097">
                  <c:v>42.25</c:v>
                </c:pt>
                <c:pt idx="98098">
                  <c:v>39.62</c:v>
                </c:pt>
                <c:pt idx="98099">
                  <c:v>38.79</c:v>
                </c:pt>
                <c:pt idx="98100">
                  <c:v>39.07</c:v>
                </c:pt>
                <c:pt idx="98101">
                  <c:v>38.29</c:v>
                </c:pt>
                <c:pt idx="98102">
                  <c:v>39.99</c:v>
                </c:pt>
                <c:pt idx="98103">
                  <c:v>39.53</c:v>
                </c:pt>
                <c:pt idx="98104">
                  <c:v>39.14</c:v>
                </c:pt>
                <c:pt idx="98105">
                  <c:v>39.72</c:v>
                </c:pt>
                <c:pt idx="98106">
                  <c:v>39.93</c:v>
                </c:pt>
                <c:pt idx="98107">
                  <c:v>40.88</c:v>
                </c:pt>
                <c:pt idx="98108">
                  <c:v>40.64</c:v>
                </c:pt>
                <c:pt idx="98109">
                  <c:v>38.23</c:v>
                </c:pt>
                <c:pt idx="98110">
                  <c:v>38.54</c:v>
                </c:pt>
                <c:pt idx="98111">
                  <c:v>39.66</c:v>
                </c:pt>
                <c:pt idx="98112">
                  <c:v>40.76</c:v>
                </c:pt>
                <c:pt idx="98113">
                  <c:v>40.3</c:v>
                </c:pt>
                <c:pt idx="98114">
                  <c:v>40.85</c:v>
                </c:pt>
                <c:pt idx="98115">
                  <c:v>42.35</c:v>
                </c:pt>
                <c:pt idx="98116">
                  <c:v>42.93</c:v>
                </c:pt>
                <c:pt idx="98117">
                  <c:v>43.56</c:v>
                </c:pt>
                <c:pt idx="98118">
                  <c:v>42.14</c:v>
                </c:pt>
                <c:pt idx="98119">
                  <c:v>41.14</c:v>
                </c:pt>
                <c:pt idx="98120">
                  <c:v>42.61</c:v>
                </c:pt>
                <c:pt idx="98121">
                  <c:v>44.51</c:v>
                </c:pt>
                <c:pt idx="98122">
                  <c:v>43.5</c:v>
                </c:pt>
                <c:pt idx="98123">
                  <c:v>44</c:v>
                </c:pt>
                <c:pt idx="98124">
                  <c:v>42.09</c:v>
                </c:pt>
                <c:pt idx="98125">
                  <c:v>42.29</c:v>
                </c:pt>
                <c:pt idx="98126">
                  <c:v>40.37</c:v>
                </c:pt>
                <c:pt idx="98127">
                  <c:v>41.32</c:v>
                </c:pt>
                <c:pt idx="98128">
                  <c:v>41.15</c:v>
                </c:pt>
                <c:pt idx="98129">
                  <c:v>40.03</c:v>
                </c:pt>
                <c:pt idx="98130">
                  <c:v>43.38</c:v>
                </c:pt>
                <c:pt idx="98131">
                  <c:v>44.62</c:v>
                </c:pt>
                <c:pt idx="98132">
                  <c:v>44.28</c:v>
                </c:pt>
                <c:pt idx="98133">
                  <c:v>44.74</c:v>
                </c:pt>
                <c:pt idx="98134">
                  <c:v>43.5</c:v>
                </c:pt>
                <c:pt idx="98135">
                  <c:v>45.3</c:v>
                </c:pt>
                <c:pt idx="98136">
                  <c:v>44.6</c:v>
                </c:pt>
                <c:pt idx="98137">
                  <c:v>40.77</c:v>
                </c:pt>
                <c:pt idx="98138">
                  <c:v>39.46</c:v>
                </c:pt>
                <c:pt idx="98139">
                  <c:v>38.73</c:v>
                </c:pt>
                <c:pt idx="98140">
                  <c:v>39.11</c:v>
                </c:pt>
                <c:pt idx="98141">
                  <c:v>41.62</c:v>
                </c:pt>
                <c:pt idx="98142">
                  <c:v>38.46</c:v>
                </c:pt>
                <c:pt idx="98143">
                  <c:v>38.93</c:v>
                </c:pt>
                <c:pt idx="98144">
                  <c:v>39.29</c:v>
                </c:pt>
                <c:pt idx="98145">
                  <c:v>38.25</c:v>
                </c:pt>
                <c:pt idx="98146">
                  <c:v>39.72</c:v>
                </c:pt>
                <c:pt idx="98147">
                  <c:v>38.73</c:v>
                </c:pt>
                <c:pt idx="98148">
                  <c:v>41.01</c:v>
                </c:pt>
                <c:pt idx="98149">
                  <c:v>39.83</c:v>
                </c:pt>
                <c:pt idx="98150">
                  <c:v>38.52</c:v>
                </c:pt>
                <c:pt idx="98151">
                  <c:v>38.65</c:v>
                </c:pt>
                <c:pt idx="98152">
                  <c:v>39.9</c:v>
                </c:pt>
                <c:pt idx="98153">
                  <c:v>37.86</c:v>
                </c:pt>
                <c:pt idx="98154">
                  <c:v>36.91</c:v>
                </c:pt>
                <c:pt idx="98155">
                  <c:v>34.9</c:v>
                </c:pt>
                <c:pt idx="98156">
                  <c:v>36.74</c:v>
                </c:pt>
                <c:pt idx="98157">
                  <c:v>35.96</c:v>
                </c:pt>
                <c:pt idx="98158">
                  <c:v>35.4</c:v>
                </c:pt>
                <c:pt idx="98159">
                  <c:v>35.87</c:v>
                </c:pt>
                <c:pt idx="98160">
                  <c:v>37.41</c:v>
                </c:pt>
                <c:pt idx="98161">
                  <c:v>36.09</c:v>
                </c:pt>
                <c:pt idx="98162">
                  <c:v>38.89</c:v>
                </c:pt>
                <c:pt idx="98163">
                  <c:v>39.67</c:v>
                </c:pt>
                <c:pt idx="98164">
                  <c:v>36.4</c:v>
                </c:pt>
                <c:pt idx="98165">
                  <c:v>35.18</c:v>
                </c:pt>
                <c:pt idx="98166">
                  <c:v>36.57</c:v>
                </c:pt>
                <c:pt idx="98167">
                  <c:v>38.13</c:v>
                </c:pt>
                <c:pt idx="98168">
                  <c:v>39.71</c:v>
                </c:pt>
                <c:pt idx="98169">
                  <c:v>36</c:v>
                </c:pt>
                <c:pt idx="98170">
                  <c:v>36.05</c:v>
                </c:pt>
                <c:pt idx="98171">
                  <c:v>35.21</c:v>
                </c:pt>
                <c:pt idx="98172">
                  <c:v>35.35</c:v>
                </c:pt>
                <c:pt idx="98173">
                  <c:v>35.37</c:v>
                </c:pt>
                <c:pt idx="98174">
                  <c:v>35.16</c:v>
                </c:pt>
                <c:pt idx="98175">
                  <c:v>36.06</c:v>
                </c:pt>
                <c:pt idx="98176">
                  <c:v>36.18</c:v>
                </c:pt>
                <c:pt idx="98177">
                  <c:v>36.03</c:v>
                </c:pt>
                <c:pt idx="98178">
                  <c:v>36.23</c:v>
                </c:pt>
                <c:pt idx="98179">
                  <c:v>34.84</c:v>
                </c:pt>
                <c:pt idx="98180">
                  <c:v>35.33</c:v>
                </c:pt>
                <c:pt idx="98181">
                  <c:v>33.98</c:v>
                </c:pt>
                <c:pt idx="98182">
                  <c:v>33.21</c:v>
                </c:pt>
                <c:pt idx="98183">
                  <c:v>33.17</c:v>
                </c:pt>
                <c:pt idx="98184">
                  <c:v>33.82</c:v>
                </c:pt>
                <c:pt idx="98185">
                  <c:v>32.86</c:v>
                </c:pt>
                <c:pt idx="98186">
                  <c:v>34.23</c:v>
                </c:pt>
                <c:pt idx="98187">
                  <c:v>34.56</c:v>
                </c:pt>
                <c:pt idx="98188">
                  <c:v>34.06</c:v>
                </c:pt>
                <c:pt idx="98189">
                  <c:v>34.72</c:v>
                </c:pt>
                <c:pt idx="98190">
                  <c:v>34.62</c:v>
                </c:pt>
                <c:pt idx="98191">
                  <c:v>33.73</c:v>
                </c:pt>
                <c:pt idx="98192">
                  <c:v>35.74</c:v>
                </c:pt>
                <c:pt idx="98193">
                  <c:v>35.49</c:v>
                </c:pt>
                <c:pt idx="98194">
                  <c:v>34.29</c:v>
                </c:pt>
                <c:pt idx="98195">
                  <c:v>35.42</c:v>
                </c:pt>
                <c:pt idx="98196">
                  <c:v>35.45</c:v>
                </c:pt>
                <c:pt idx="98197">
                  <c:v>35.06</c:v>
                </c:pt>
                <c:pt idx="98198">
                  <c:v>33.88</c:v>
                </c:pt>
                <c:pt idx="98199">
                  <c:v>34.17</c:v>
                </c:pt>
                <c:pt idx="98200">
                  <c:v>33.17</c:v>
                </c:pt>
                <c:pt idx="98201">
                  <c:v>31.86</c:v>
                </c:pt>
                <c:pt idx="98202">
                  <c:v>31.78</c:v>
                </c:pt>
                <c:pt idx="98203">
                  <c:v>33.09</c:v>
                </c:pt>
                <c:pt idx="98204">
                  <c:v>32.22</c:v>
                </c:pt>
                <c:pt idx="98205">
                  <c:v>33.35</c:v>
                </c:pt>
                <c:pt idx="98206">
                  <c:v>34.98</c:v>
                </c:pt>
                <c:pt idx="98207">
                  <c:v>33.4</c:v>
                </c:pt>
                <c:pt idx="98208">
                  <c:v>32.78</c:v>
                </c:pt>
                <c:pt idx="98209">
                  <c:v>37.16</c:v>
                </c:pt>
                <c:pt idx="98210">
                  <c:v>36.03</c:v>
                </c:pt>
                <c:pt idx="98211">
                  <c:v>36.17</c:v>
                </c:pt>
                <c:pt idx="98212">
                  <c:v>41.07</c:v>
                </c:pt>
                <c:pt idx="98213">
                  <c:v>44.99</c:v>
                </c:pt>
                <c:pt idx="98214">
                  <c:v>45.07</c:v>
                </c:pt>
                <c:pt idx="98215">
                  <c:v>46.16</c:v>
                </c:pt>
                <c:pt idx="98216">
                  <c:v>45.22</c:v>
                </c:pt>
                <c:pt idx="98217">
                  <c:v>45.74</c:v>
                </c:pt>
                <c:pt idx="98218">
                  <c:v>47.75</c:v>
                </c:pt>
                <c:pt idx="98219">
                  <c:v>48.3</c:v>
                </c:pt>
                <c:pt idx="98220">
                  <c:v>48.56</c:v>
                </c:pt>
                <c:pt idx="98221">
                  <c:v>44.97</c:v>
                </c:pt>
                <c:pt idx="98222">
                  <c:v>48.31</c:v>
                </c:pt>
                <c:pt idx="98223">
                  <c:v>47.32</c:v>
                </c:pt>
                <c:pt idx="98224">
                  <c:v>45.73</c:v>
                </c:pt>
                <c:pt idx="98225">
                  <c:v>47.59</c:v>
                </c:pt>
                <c:pt idx="98226">
                  <c:v>49.1</c:v>
                </c:pt>
                <c:pt idx="98227">
                  <c:v>50.78</c:v>
                </c:pt>
                <c:pt idx="98228">
                  <c:v>50.09</c:v>
                </c:pt>
                <c:pt idx="98229">
                  <c:v>50.13</c:v>
                </c:pt>
                <c:pt idx="98230">
                  <c:v>49.61</c:v>
                </c:pt>
                <c:pt idx="98231">
                  <c:v>48.28</c:v>
                </c:pt>
                <c:pt idx="98232">
                  <c:v>45.54</c:v>
                </c:pt>
                <c:pt idx="98233">
                  <c:v>43.42</c:v>
                </c:pt>
                <c:pt idx="98234">
                  <c:v>50.77</c:v>
                </c:pt>
                <c:pt idx="98235">
                  <c:v>52.3</c:v>
                </c:pt>
                <c:pt idx="98236">
                  <c:v>49.57</c:v>
                </c:pt>
                <c:pt idx="98237">
                  <c:v>50.56</c:v>
                </c:pt>
                <c:pt idx="98238">
                  <c:v>51.83</c:v>
                </c:pt>
                <c:pt idx="98239">
                  <c:v>48.12</c:v>
                </c:pt>
                <c:pt idx="98240">
                  <c:v>47.49</c:v>
                </c:pt>
                <c:pt idx="98241">
                  <c:v>45.89</c:v>
                </c:pt>
                <c:pt idx="98242">
                  <c:v>45.18</c:v>
                </c:pt>
                <c:pt idx="98243">
                  <c:v>47.21</c:v>
                </c:pt>
                <c:pt idx="98244">
                  <c:v>47.66</c:v>
                </c:pt>
                <c:pt idx="98245">
                  <c:v>48.65</c:v>
                </c:pt>
                <c:pt idx="98246">
                  <c:v>46.98</c:v>
                </c:pt>
                <c:pt idx="98247">
                  <c:v>48.4</c:v>
                </c:pt>
                <c:pt idx="98248">
                  <c:v>46.77</c:v>
                </c:pt>
                <c:pt idx="98249">
                  <c:v>53.2</c:v>
                </c:pt>
                <c:pt idx="98250">
                  <c:v>51.49</c:v>
                </c:pt>
                <c:pt idx="98251">
                  <c:v>53.69</c:v>
                </c:pt>
                <c:pt idx="98252">
                  <c:v>53.79</c:v>
                </c:pt>
                <c:pt idx="98253">
                  <c:v>53.55</c:v>
                </c:pt>
                <c:pt idx="98254">
                  <c:v>53.24</c:v>
                </c:pt>
                <c:pt idx="98255">
                  <c:v>49.82</c:v>
                </c:pt>
                <c:pt idx="98256">
                  <c:v>54.95</c:v>
                </c:pt>
                <c:pt idx="98257">
                  <c:v>53.44</c:v>
                </c:pt>
                <c:pt idx="98258">
                  <c:v>53.46</c:v>
                </c:pt>
                <c:pt idx="98259">
                  <c:v>52.86</c:v>
                </c:pt>
                <c:pt idx="98260">
                  <c:v>51.96</c:v>
                </c:pt>
                <c:pt idx="98261">
                  <c:v>51.55</c:v>
                </c:pt>
                <c:pt idx="98262">
                  <c:v>52.72</c:v>
                </c:pt>
                <c:pt idx="98263">
                  <c:v>54.17</c:v>
                </c:pt>
                <c:pt idx="98264">
                  <c:v>52.4</c:v>
                </c:pt>
                <c:pt idx="98265">
                  <c:v>53.68</c:v>
                </c:pt>
                <c:pt idx="98266">
                  <c:v>52.5</c:v>
                </c:pt>
                <c:pt idx="98267">
                  <c:v>52.73</c:v>
                </c:pt>
                <c:pt idx="98268">
                  <c:v>52.45</c:v>
                </c:pt>
                <c:pt idx="98269">
                  <c:v>49.57</c:v>
                </c:pt>
                <c:pt idx="98270">
                  <c:v>53.16</c:v>
                </c:pt>
                <c:pt idx="98271">
                  <c:v>50</c:v>
                </c:pt>
                <c:pt idx="98272">
                  <c:v>50.96</c:v>
                </c:pt>
                <c:pt idx="98273">
                  <c:v>50.81</c:v>
                </c:pt>
                <c:pt idx="98274">
                  <c:v>49.09</c:v>
                </c:pt>
                <c:pt idx="98275">
                  <c:v>49.09</c:v>
                </c:pt>
                <c:pt idx="98276">
                  <c:v>50.84</c:v>
                </c:pt>
                <c:pt idx="98277">
                  <c:v>48.17</c:v>
                </c:pt>
                <c:pt idx="98278">
                  <c:v>49.48</c:v>
                </c:pt>
                <c:pt idx="98279">
                  <c:v>50.75</c:v>
                </c:pt>
                <c:pt idx="98280">
                  <c:v>49.27</c:v>
                </c:pt>
                <c:pt idx="98281">
                  <c:v>51.82</c:v>
                </c:pt>
                <c:pt idx="98282">
                  <c:v>51.57</c:v>
                </c:pt>
                <c:pt idx="98283">
                  <c:v>53.01</c:v>
                </c:pt>
                <c:pt idx="98284">
                  <c:v>53.82</c:v>
                </c:pt>
                <c:pt idx="98285">
                  <c:v>48</c:v>
                </c:pt>
                <c:pt idx="98286">
                  <c:v>50.9</c:v>
                </c:pt>
                <c:pt idx="98287">
                  <c:v>51.8</c:v>
                </c:pt>
                <c:pt idx="98288">
                  <c:v>53.35</c:v>
                </c:pt>
                <c:pt idx="98289">
                  <c:v>50.51</c:v>
                </c:pt>
                <c:pt idx="98290">
                  <c:v>40.55</c:v>
                </c:pt>
                <c:pt idx="98291">
                  <c:v>46.61</c:v>
                </c:pt>
                <c:pt idx="98292">
                  <c:v>36.83</c:v>
                </c:pt>
                <c:pt idx="98293">
                  <c:v>36.08</c:v>
                </c:pt>
                <c:pt idx="98294">
                  <c:v>38.72</c:v>
                </c:pt>
                <c:pt idx="98295">
                  <c:v>34.19</c:v>
                </c:pt>
                <c:pt idx="98296">
                  <c:v>35.71</c:v>
                </c:pt>
                <c:pt idx="98297">
                  <c:v>41.26</c:v>
                </c:pt>
                <c:pt idx="98298">
                  <c:v>35.17</c:v>
                </c:pt>
                <c:pt idx="98299">
                  <c:v>42.09</c:v>
                </c:pt>
                <c:pt idx="98300">
                  <c:v>49.27</c:v>
                </c:pt>
                <c:pt idx="98301">
                  <c:v>42.43</c:v>
                </c:pt>
                <c:pt idx="98302">
                  <c:v>47.72</c:v>
                </c:pt>
                <c:pt idx="98303">
                  <c:v>45.23</c:v>
                </c:pt>
                <c:pt idx="98304">
                  <c:v>45.45</c:v>
                </c:pt>
                <c:pt idx="98305">
                  <c:v>48.48</c:v>
                </c:pt>
                <c:pt idx="98306">
                  <c:v>46.61</c:v>
                </c:pt>
                <c:pt idx="98307">
                  <c:v>51.07</c:v>
                </c:pt>
                <c:pt idx="98308">
                  <c:v>44.68</c:v>
                </c:pt>
                <c:pt idx="98309">
                  <c:v>47.25</c:v>
                </c:pt>
                <c:pt idx="98310">
                  <c:v>46.87</c:v>
                </c:pt>
                <c:pt idx="98311">
                  <c:v>43.41</c:v>
                </c:pt>
                <c:pt idx="98312">
                  <c:v>45.51</c:v>
                </c:pt>
                <c:pt idx="98313">
                  <c:v>47.41</c:v>
                </c:pt>
                <c:pt idx="98314">
                  <c:v>51.11</c:v>
                </c:pt>
                <c:pt idx="98315">
                  <c:v>53.55</c:v>
                </c:pt>
                <c:pt idx="98316">
                  <c:v>49.69</c:v>
                </c:pt>
                <c:pt idx="98317">
                  <c:v>53.96</c:v>
                </c:pt>
                <c:pt idx="98318">
                  <c:v>60.32</c:v>
                </c:pt>
                <c:pt idx="98319">
                  <c:v>55.85</c:v>
                </c:pt>
                <c:pt idx="98320">
                  <c:v>46.69</c:v>
                </c:pt>
                <c:pt idx="98321">
                  <c:v>48.11</c:v>
                </c:pt>
                <c:pt idx="98322">
                  <c:v>50.54</c:v>
                </c:pt>
                <c:pt idx="98323">
                  <c:v>48.12</c:v>
                </c:pt>
                <c:pt idx="98324">
                  <c:v>47.13</c:v>
                </c:pt>
                <c:pt idx="98325">
                  <c:v>49.36</c:v>
                </c:pt>
                <c:pt idx="98326">
                  <c:v>51.54</c:v>
                </c:pt>
                <c:pt idx="98327">
                  <c:v>49.27</c:v>
                </c:pt>
                <c:pt idx="98328">
                  <c:v>49.39</c:v>
                </c:pt>
                <c:pt idx="98329">
                  <c:v>44.35</c:v>
                </c:pt>
                <c:pt idx="98330">
                  <c:v>43.26</c:v>
                </c:pt>
                <c:pt idx="98331">
                  <c:v>45.9</c:v>
                </c:pt>
                <c:pt idx="98332">
                  <c:v>44.18</c:v>
                </c:pt>
                <c:pt idx="98333">
                  <c:v>44.92</c:v>
                </c:pt>
                <c:pt idx="98334">
                  <c:v>46.63</c:v>
                </c:pt>
                <c:pt idx="98335">
                  <c:v>47.86</c:v>
                </c:pt>
                <c:pt idx="98336">
                  <c:v>42.71</c:v>
                </c:pt>
                <c:pt idx="98337">
                  <c:v>50.06</c:v>
                </c:pt>
                <c:pt idx="98338">
                  <c:v>51.88</c:v>
                </c:pt>
                <c:pt idx="98339">
                  <c:v>51.69</c:v>
                </c:pt>
                <c:pt idx="98340">
                  <c:v>48.74</c:v>
                </c:pt>
                <c:pt idx="98341">
                  <c:v>48.76</c:v>
                </c:pt>
                <c:pt idx="98342">
                  <c:v>49.14</c:v>
                </c:pt>
                <c:pt idx="98343">
                  <c:v>48.66</c:v>
                </c:pt>
                <c:pt idx="98344">
                  <c:v>49.85</c:v>
                </c:pt>
                <c:pt idx="98345">
                  <c:v>48.19</c:v>
                </c:pt>
                <c:pt idx="98346">
                  <c:v>48.67</c:v>
                </c:pt>
                <c:pt idx="98347">
                  <c:v>51.39</c:v>
                </c:pt>
                <c:pt idx="98348">
                  <c:v>49.29</c:v>
                </c:pt>
                <c:pt idx="98349">
                  <c:v>51.94</c:v>
                </c:pt>
                <c:pt idx="98350">
                  <c:v>51.82</c:v>
                </c:pt>
                <c:pt idx="98351">
                  <c:v>49.25</c:v>
                </c:pt>
                <c:pt idx="98352">
                  <c:v>45.9</c:v>
                </c:pt>
                <c:pt idx="98353">
                  <c:v>45.44</c:v>
                </c:pt>
                <c:pt idx="98354">
                  <c:v>44.83</c:v>
                </c:pt>
                <c:pt idx="98355">
                  <c:v>48.87</c:v>
                </c:pt>
                <c:pt idx="98356">
                  <c:v>48.3</c:v>
                </c:pt>
                <c:pt idx="98357">
                  <c:v>48.19</c:v>
                </c:pt>
                <c:pt idx="98358">
                  <c:v>47.15</c:v>
                </c:pt>
                <c:pt idx="98359">
                  <c:v>46.36</c:v>
                </c:pt>
                <c:pt idx="98360">
                  <c:v>46.68</c:v>
                </c:pt>
                <c:pt idx="98361">
                  <c:v>46.94</c:v>
                </c:pt>
                <c:pt idx="98362">
                  <c:v>45.47</c:v>
                </c:pt>
                <c:pt idx="98363">
                  <c:v>41.2</c:v>
                </c:pt>
                <c:pt idx="98364">
                  <c:v>38.36</c:v>
                </c:pt>
                <c:pt idx="98365">
                  <c:v>39.4</c:v>
                </c:pt>
                <c:pt idx="98366">
                  <c:v>39.58</c:v>
                </c:pt>
                <c:pt idx="98367">
                  <c:v>41.44</c:v>
                </c:pt>
                <c:pt idx="98368">
                  <c:v>39.94</c:v>
                </c:pt>
                <c:pt idx="98369">
                  <c:v>42.49</c:v>
                </c:pt>
                <c:pt idx="98370">
                  <c:v>42.15</c:v>
                </c:pt>
                <c:pt idx="98371">
                  <c:v>40.21</c:v>
                </c:pt>
                <c:pt idx="98372">
                  <c:v>39.48</c:v>
                </c:pt>
                <c:pt idx="98373">
                  <c:v>41.78</c:v>
                </c:pt>
                <c:pt idx="98374">
                  <c:v>41.51</c:v>
                </c:pt>
                <c:pt idx="98375">
                  <c:v>42.91</c:v>
                </c:pt>
                <c:pt idx="98376">
                  <c:v>44.6</c:v>
                </c:pt>
                <c:pt idx="98377">
                  <c:v>42.73</c:v>
                </c:pt>
                <c:pt idx="98378">
                  <c:v>42.97</c:v>
                </c:pt>
                <c:pt idx="98379">
                  <c:v>46.63</c:v>
                </c:pt>
                <c:pt idx="98380">
                  <c:v>46.95</c:v>
                </c:pt>
                <c:pt idx="98381">
                  <c:v>47.57</c:v>
                </c:pt>
                <c:pt idx="98382">
                  <c:v>45.59</c:v>
                </c:pt>
                <c:pt idx="98383">
                  <c:v>47.75</c:v>
                </c:pt>
                <c:pt idx="98384">
                  <c:v>48.9</c:v>
                </c:pt>
                <c:pt idx="98385">
                  <c:v>47.93</c:v>
                </c:pt>
                <c:pt idx="98386">
                  <c:v>47.58</c:v>
                </c:pt>
                <c:pt idx="98387">
                  <c:v>48.92</c:v>
                </c:pt>
                <c:pt idx="98388">
                  <c:v>48.54</c:v>
                </c:pt>
                <c:pt idx="98389">
                  <c:v>49.99</c:v>
                </c:pt>
                <c:pt idx="98390">
                  <c:v>48.58</c:v>
                </c:pt>
                <c:pt idx="98391">
                  <c:v>48.7</c:v>
                </c:pt>
                <c:pt idx="98392">
                  <c:v>47.55</c:v>
                </c:pt>
                <c:pt idx="98393">
                  <c:v>44.88</c:v>
                </c:pt>
                <c:pt idx="98394">
                  <c:v>47.03</c:v>
                </c:pt>
                <c:pt idx="98395">
                  <c:v>44.65</c:v>
                </c:pt>
                <c:pt idx="98396">
                  <c:v>45.16</c:v>
                </c:pt>
                <c:pt idx="98397">
                  <c:v>45.56</c:v>
                </c:pt>
                <c:pt idx="98398">
                  <c:v>45.07</c:v>
                </c:pt>
                <c:pt idx="98399">
                  <c:v>46.04</c:v>
                </c:pt>
                <c:pt idx="98400">
                  <c:v>46.62</c:v>
                </c:pt>
                <c:pt idx="98401">
                  <c:v>44.95</c:v>
                </c:pt>
                <c:pt idx="98402">
                  <c:v>43.99</c:v>
                </c:pt>
                <c:pt idx="98403">
                  <c:v>44.42</c:v>
                </c:pt>
                <c:pt idx="98404">
                  <c:v>44.23</c:v>
                </c:pt>
                <c:pt idx="98405">
                  <c:v>46.91</c:v>
                </c:pt>
                <c:pt idx="98406">
                  <c:v>45.34</c:v>
                </c:pt>
                <c:pt idx="98407">
                  <c:v>48.36</c:v>
                </c:pt>
                <c:pt idx="98408">
                  <c:v>45.75</c:v>
                </c:pt>
                <c:pt idx="98409">
                  <c:v>52.98</c:v>
                </c:pt>
                <c:pt idx="98410">
                  <c:v>52</c:v>
                </c:pt>
                <c:pt idx="98411">
                  <c:v>51.02</c:v>
                </c:pt>
                <c:pt idx="98412">
                  <c:v>50.31</c:v>
                </c:pt>
                <c:pt idx="98413">
                  <c:v>44.24</c:v>
                </c:pt>
                <c:pt idx="98414">
                  <c:v>47.88</c:v>
                </c:pt>
                <c:pt idx="98415">
                  <c:v>45.05</c:v>
                </c:pt>
                <c:pt idx="98416">
                  <c:v>45.88</c:v>
                </c:pt>
                <c:pt idx="98417">
                  <c:v>43.25</c:v>
                </c:pt>
                <c:pt idx="98418">
                  <c:v>45.86</c:v>
                </c:pt>
                <c:pt idx="98419">
                  <c:v>43.29</c:v>
                </c:pt>
                <c:pt idx="98420">
                  <c:v>44.7</c:v>
                </c:pt>
                <c:pt idx="98421">
                  <c:v>43.4</c:v>
                </c:pt>
                <c:pt idx="98422">
                  <c:v>42.07</c:v>
                </c:pt>
                <c:pt idx="98423">
                  <c:v>45</c:v>
                </c:pt>
                <c:pt idx="98424">
                  <c:v>45.67</c:v>
                </c:pt>
                <c:pt idx="98425">
                  <c:v>42.12</c:v>
                </c:pt>
                <c:pt idx="98426">
                  <c:v>43.27</c:v>
                </c:pt>
                <c:pt idx="98427">
                  <c:v>44.35</c:v>
                </c:pt>
                <c:pt idx="98428">
                  <c:v>40.5</c:v>
                </c:pt>
                <c:pt idx="98429">
                  <c:v>41.23</c:v>
                </c:pt>
                <c:pt idx="98430">
                  <c:v>40.3</c:v>
                </c:pt>
                <c:pt idx="98431">
                  <c:v>38.66</c:v>
                </c:pt>
                <c:pt idx="98432">
                  <c:v>42.07</c:v>
                </c:pt>
                <c:pt idx="98433">
                  <c:v>42.79</c:v>
                </c:pt>
                <c:pt idx="98434">
                  <c:v>42.51</c:v>
                </c:pt>
                <c:pt idx="98435">
                  <c:v>40.16</c:v>
                </c:pt>
                <c:pt idx="98436">
                  <c:v>33.78</c:v>
                </c:pt>
                <c:pt idx="98437">
                  <c:v>49.61</c:v>
                </c:pt>
                <c:pt idx="98438">
                  <c:v>45.15</c:v>
                </c:pt>
                <c:pt idx="98439">
                  <c:v>53.94</c:v>
                </c:pt>
                <c:pt idx="98440">
                  <c:v>49.71</c:v>
                </c:pt>
                <c:pt idx="98441">
                  <c:v>51.58</c:v>
                </c:pt>
                <c:pt idx="98442">
                  <c:v>51.38</c:v>
                </c:pt>
                <c:pt idx="98443">
                  <c:v>52.11</c:v>
                </c:pt>
                <c:pt idx="98444">
                  <c:v>52.38</c:v>
                </c:pt>
                <c:pt idx="98445">
                  <c:v>59.95</c:v>
                </c:pt>
                <c:pt idx="98446">
                  <c:v>52.15</c:v>
                </c:pt>
                <c:pt idx="98447">
                  <c:v>54.74</c:v>
                </c:pt>
                <c:pt idx="98448">
                  <c:v>50.39</c:v>
                </c:pt>
                <c:pt idx="98449">
                  <c:v>54.63</c:v>
                </c:pt>
                <c:pt idx="98450">
                  <c:v>51.07</c:v>
                </c:pt>
                <c:pt idx="98451">
                  <c:v>52.02</c:v>
                </c:pt>
                <c:pt idx="98452">
                  <c:v>51.06</c:v>
                </c:pt>
                <c:pt idx="98453">
                  <c:v>52.53</c:v>
                </c:pt>
                <c:pt idx="98454">
                  <c:v>50.43</c:v>
                </c:pt>
                <c:pt idx="98455">
                  <c:v>53.6</c:v>
                </c:pt>
                <c:pt idx="98456">
                  <c:v>51.16</c:v>
                </c:pt>
                <c:pt idx="98457">
                  <c:v>55.29</c:v>
                </c:pt>
                <c:pt idx="98458">
                  <c:v>52.74</c:v>
                </c:pt>
                <c:pt idx="98459">
                  <c:v>56.57</c:v>
                </c:pt>
                <c:pt idx="98460">
                  <c:v>57.17</c:v>
                </c:pt>
                <c:pt idx="98461">
                  <c:v>49.03</c:v>
                </c:pt>
                <c:pt idx="98462">
                  <c:v>56.09</c:v>
                </c:pt>
                <c:pt idx="98463">
                  <c:v>54.03</c:v>
                </c:pt>
                <c:pt idx="98464">
                  <c:v>50.6</c:v>
                </c:pt>
                <c:pt idx="98465">
                  <c:v>50.36</c:v>
                </c:pt>
                <c:pt idx="98466">
                  <c:v>49.08</c:v>
                </c:pt>
                <c:pt idx="98467">
                  <c:v>48.34</c:v>
                </c:pt>
                <c:pt idx="98468">
                  <c:v>47.49</c:v>
                </c:pt>
                <c:pt idx="98469">
                  <c:v>46.45</c:v>
                </c:pt>
                <c:pt idx="98470">
                  <c:v>43.51</c:v>
                </c:pt>
                <c:pt idx="98471">
                  <c:v>44.28</c:v>
                </c:pt>
                <c:pt idx="98472">
                  <c:v>45.41</c:v>
                </c:pt>
                <c:pt idx="98473">
                  <c:v>42.41</c:v>
                </c:pt>
                <c:pt idx="98474">
                  <c:v>42.51</c:v>
                </c:pt>
                <c:pt idx="98475">
                  <c:v>44.69</c:v>
                </c:pt>
                <c:pt idx="98476">
                  <c:v>42.3</c:v>
                </c:pt>
                <c:pt idx="98477">
                  <c:v>43.65</c:v>
                </c:pt>
                <c:pt idx="98478">
                  <c:v>46.27</c:v>
                </c:pt>
                <c:pt idx="98479">
                  <c:v>43.29</c:v>
                </c:pt>
                <c:pt idx="98480">
                  <c:v>47.05</c:v>
                </c:pt>
                <c:pt idx="98481">
                  <c:v>46.92</c:v>
                </c:pt>
                <c:pt idx="98482">
                  <c:v>47.93</c:v>
                </c:pt>
                <c:pt idx="98483">
                  <c:v>46.83</c:v>
                </c:pt>
                <c:pt idx="98484">
                  <c:v>47.61</c:v>
                </c:pt>
                <c:pt idx="98485">
                  <c:v>43.73</c:v>
                </c:pt>
                <c:pt idx="98486">
                  <c:v>46.9</c:v>
                </c:pt>
                <c:pt idx="98487">
                  <c:v>44.61</c:v>
                </c:pt>
                <c:pt idx="98488">
                  <c:v>51.67</c:v>
                </c:pt>
                <c:pt idx="98489">
                  <c:v>47</c:v>
                </c:pt>
                <c:pt idx="98490">
                  <c:v>46.44</c:v>
                </c:pt>
                <c:pt idx="98491">
                  <c:v>47.76</c:v>
                </c:pt>
                <c:pt idx="98492">
                  <c:v>46.13</c:v>
                </c:pt>
                <c:pt idx="98493">
                  <c:v>45.28</c:v>
                </c:pt>
                <c:pt idx="98494">
                  <c:v>42.04</c:v>
                </c:pt>
                <c:pt idx="98495">
                  <c:v>41.83</c:v>
                </c:pt>
                <c:pt idx="98496">
                  <c:v>40.62</c:v>
                </c:pt>
                <c:pt idx="98497">
                  <c:v>40.42</c:v>
                </c:pt>
                <c:pt idx="98498">
                  <c:v>40.67</c:v>
                </c:pt>
                <c:pt idx="98499">
                  <c:v>43.78</c:v>
                </c:pt>
                <c:pt idx="98500">
                  <c:v>45.3</c:v>
                </c:pt>
                <c:pt idx="98501">
                  <c:v>38.03</c:v>
                </c:pt>
                <c:pt idx="98502">
                  <c:v>35.67</c:v>
                </c:pt>
                <c:pt idx="98503">
                  <c:v>36.95</c:v>
                </c:pt>
                <c:pt idx="98504">
                  <c:v>39.82</c:v>
                </c:pt>
                <c:pt idx="98505">
                  <c:v>37.83</c:v>
                </c:pt>
                <c:pt idx="98506">
                  <c:v>28.87</c:v>
                </c:pt>
                <c:pt idx="98507">
                  <c:v>36.1</c:v>
                </c:pt>
                <c:pt idx="98508">
                  <c:v>38.8</c:v>
                </c:pt>
                <c:pt idx="98509">
                  <c:v>39.27</c:v>
                </c:pt>
                <c:pt idx="98510">
                  <c:v>38.42</c:v>
                </c:pt>
                <c:pt idx="98511">
                  <c:v>37.77</c:v>
                </c:pt>
                <c:pt idx="98512">
                  <c:v>37.44</c:v>
                </c:pt>
                <c:pt idx="98513">
                  <c:v>40.48</c:v>
                </c:pt>
                <c:pt idx="98514">
                  <c:v>35.96</c:v>
                </c:pt>
                <c:pt idx="98515">
                  <c:v>41.08</c:v>
                </c:pt>
                <c:pt idx="98516">
                  <c:v>39.45</c:v>
                </c:pt>
                <c:pt idx="98517">
                  <c:v>39.32</c:v>
                </c:pt>
                <c:pt idx="98518">
                  <c:v>49</c:v>
                </c:pt>
                <c:pt idx="98519">
                  <c:v>42.69</c:v>
                </c:pt>
                <c:pt idx="98520">
                  <c:v>44.07</c:v>
                </c:pt>
                <c:pt idx="98521">
                  <c:v>44.98</c:v>
                </c:pt>
                <c:pt idx="98522">
                  <c:v>51.52</c:v>
                </c:pt>
                <c:pt idx="98523">
                  <c:v>47.58</c:v>
                </c:pt>
                <c:pt idx="98524">
                  <c:v>55.9</c:v>
                </c:pt>
                <c:pt idx="98525">
                  <c:v>49.46</c:v>
                </c:pt>
                <c:pt idx="98526">
                  <c:v>50.95</c:v>
                </c:pt>
                <c:pt idx="98527">
                  <c:v>48.58</c:v>
                </c:pt>
                <c:pt idx="98528">
                  <c:v>50.91</c:v>
                </c:pt>
                <c:pt idx="98529">
                  <c:v>46.13</c:v>
                </c:pt>
                <c:pt idx="98530">
                  <c:v>52.8</c:v>
                </c:pt>
                <c:pt idx="98531">
                  <c:v>49.62</c:v>
                </c:pt>
                <c:pt idx="98532">
                  <c:v>51.29</c:v>
                </c:pt>
                <c:pt idx="98533">
                  <c:v>49.08</c:v>
                </c:pt>
                <c:pt idx="98534">
                  <c:v>54.15</c:v>
                </c:pt>
                <c:pt idx="98535">
                  <c:v>46.86</c:v>
                </c:pt>
                <c:pt idx="98536">
                  <c:v>51.62</c:v>
                </c:pt>
                <c:pt idx="98537">
                  <c:v>43.89</c:v>
                </c:pt>
                <c:pt idx="98538">
                  <c:v>45.77</c:v>
                </c:pt>
                <c:pt idx="98539">
                  <c:v>45.26</c:v>
                </c:pt>
                <c:pt idx="98540">
                  <c:v>42.51</c:v>
                </c:pt>
                <c:pt idx="98541">
                  <c:v>42.07</c:v>
                </c:pt>
                <c:pt idx="98542">
                  <c:v>41.64</c:v>
                </c:pt>
                <c:pt idx="98543">
                  <c:v>38.33</c:v>
                </c:pt>
                <c:pt idx="98544">
                  <c:v>51.08</c:v>
                </c:pt>
                <c:pt idx="98545">
                  <c:v>46.36</c:v>
                </c:pt>
                <c:pt idx="98546">
                  <c:v>50.9</c:v>
                </c:pt>
                <c:pt idx="98547">
                  <c:v>44.41</c:v>
                </c:pt>
                <c:pt idx="98548">
                  <c:v>46.78</c:v>
                </c:pt>
                <c:pt idx="98549">
                  <c:v>48.83</c:v>
                </c:pt>
                <c:pt idx="98550">
                  <c:v>47.32</c:v>
                </c:pt>
                <c:pt idx="98551">
                  <c:v>40.97</c:v>
                </c:pt>
                <c:pt idx="98552">
                  <c:v>50.04</c:v>
                </c:pt>
                <c:pt idx="98553">
                  <c:v>51.5</c:v>
                </c:pt>
                <c:pt idx="98554">
                  <c:v>44.62</c:v>
                </c:pt>
                <c:pt idx="98555">
                  <c:v>50.41</c:v>
                </c:pt>
                <c:pt idx="98556">
                  <c:v>49.01</c:v>
                </c:pt>
                <c:pt idx="98557">
                  <c:v>42</c:v>
                </c:pt>
                <c:pt idx="98558">
                  <c:v>45.08</c:v>
                </c:pt>
                <c:pt idx="98559">
                  <c:v>42.75</c:v>
                </c:pt>
                <c:pt idx="98560">
                  <c:v>41.63</c:v>
                </c:pt>
                <c:pt idx="98561">
                  <c:v>47.81</c:v>
                </c:pt>
                <c:pt idx="98562">
                  <c:v>46.46</c:v>
                </c:pt>
                <c:pt idx="98563">
                  <c:v>49.38</c:v>
                </c:pt>
                <c:pt idx="98564">
                  <c:v>43.65</c:v>
                </c:pt>
                <c:pt idx="98565">
                  <c:v>45.53</c:v>
                </c:pt>
                <c:pt idx="98566">
                  <c:v>46.13</c:v>
                </c:pt>
                <c:pt idx="98567">
                  <c:v>44.11</c:v>
                </c:pt>
                <c:pt idx="98568">
                  <c:v>44.7</c:v>
                </c:pt>
                <c:pt idx="98569">
                  <c:v>47.76</c:v>
                </c:pt>
                <c:pt idx="98570">
                  <c:v>46.48</c:v>
                </c:pt>
                <c:pt idx="98571">
                  <c:v>44.72</c:v>
                </c:pt>
                <c:pt idx="98572">
                  <c:v>42.76</c:v>
                </c:pt>
                <c:pt idx="98573">
                  <c:v>41.07</c:v>
                </c:pt>
                <c:pt idx="98574">
                  <c:v>43.67</c:v>
                </c:pt>
                <c:pt idx="98575">
                  <c:v>42.57</c:v>
                </c:pt>
                <c:pt idx="98576">
                  <c:v>44.7</c:v>
                </c:pt>
                <c:pt idx="98577">
                  <c:v>44.85</c:v>
                </c:pt>
                <c:pt idx="98578">
                  <c:v>43.19</c:v>
                </c:pt>
                <c:pt idx="98579">
                  <c:v>44.29</c:v>
                </c:pt>
                <c:pt idx="98580">
                  <c:v>43.92</c:v>
                </c:pt>
                <c:pt idx="98581">
                  <c:v>44.46</c:v>
                </c:pt>
                <c:pt idx="98582">
                  <c:v>43.37</c:v>
                </c:pt>
                <c:pt idx="98583">
                  <c:v>44.3</c:v>
                </c:pt>
                <c:pt idx="98584">
                  <c:v>45.93</c:v>
                </c:pt>
                <c:pt idx="98585">
                  <c:v>50.18</c:v>
                </c:pt>
                <c:pt idx="98586">
                  <c:v>48.84</c:v>
                </c:pt>
                <c:pt idx="98587">
                  <c:v>46.65</c:v>
                </c:pt>
                <c:pt idx="98588">
                  <c:v>42.34</c:v>
                </c:pt>
                <c:pt idx="98589">
                  <c:v>45.81</c:v>
                </c:pt>
                <c:pt idx="98590">
                  <c:v>39.97</c:v>
                </c:pt>
                <c:pt idx="98591">
                  <c:v>44.41</c:v>
                </c:pt>
                <c:pt idx="98592">
                  <c:v>42.39</c:v>
                </c:pt>
                <c:pt idx="98593">
                  <c:v>44.64</c:v>
                </c:pt>
                <c:pt idx="98594">
                  <c:v>42.63</c:v>
                </c:pt>
                <c:pt idx="98595">
                  <c:v>41.92</c:v>
                </c:pt>
                <c:pt idx="98596">
                  <c:v>40.47</c:v>
                </c:pt>
                <c:pt idx="98597">
                  <c:v>41.29</c:v>
                </c:pt>
                <c:pt idx="98598">
                  <c:v>39</c:v>
                </c:pt>
                <c:pt idx="98599">
                  <c:v>40.71</c:v>
                </c:pt>
                <c:pt idx="98600">
                  <c:v>41.5</c:v>
                </c:pt>
                <c:pt idx="98601">
                  <c:v>40.37</c:v>
                </c:pt>
                <c:pt idx="98602">
                  <c:v>44.95</c:v>
                </c:pt>
                <c:pt idx="98603">
                  <c:v>43.37</c:v>
                </c:pt>
                <c:pt idx="98604">
                  <c:v>43.59</c:v>
                </c:pt>
                <c:pt idx="98605">
                  <c:v>41.79</c:v>
                </c:pt>
                <c:pt idx="98606">
                  <c:v>44.95</c:v>
                </c:pt>
                <c:pt idx="98607">
                  <c:v>44.26</c:v>
                </c:pt>
                <c:pt idx="98608">
                  <c:v>43.23</c:v>
                </c:pt>
                <c:pt idx="98609">
                  <c:v>42.19</c:v>
                </c:pt>
                <c:pt idx="98610">
                  <c:v>41.98</c:v>
                </c:pt>
                <c:pt idx="98611">
                  <c:v>44.87</c:v>
                </c:pt>
                <c:pt idx="98612">
                  <c:v>41.11</c:v>
                </c:pt>
                <c:pt idx="98613">
                  <c:v>39.98</c:v>
                </c:pt>
                <c:pt idx="98614">
                  <c:v>44.08</c:v>
                </c:pt>
                <c:pt idx="98615">
                  <c:v>41.78</c:v>
                </c:pt>
                <c:pt idx="98616">
                  <c:v>43.5</c:v>
                </c:pt>
                <c:pt idx="98617">
                  <c:v>44.01</c:v>
                </c:pt>
                <c:pt idx="98618">
                  <c:v>41.02</c:v>
                </c:pt>
                <c:pt idx="98619">
                  <c:v>42.16</c:v>
                </c:pt>
                <c:pt idx="98620">
                  <c:v>36.78</c:v>
                </c:pt>
                <c:pt idx="98621">
                  <c:v>39.38</c:v>
                </c:pt>
                <c:pt idx="98622">
                  <c:v>44.54</c:v>
                </c:pt>
                <c:pt idx="98623">
                  <c:v>46.14</c:v>
                </c:pt>
                <c:pt idx="98624">
                  <c:v>47.47</c:v>
                </c:pt>
                <c:pt idx="98625">
                  <c:v>41.72</c:v>
                </c:pt>
                <c:pt idx="98626">
                  <c:v>43.81</c:v>
                </c:pt>
                <c:pt idx="98627">
                  <c:v>41.99</c:v>
                </c:pt>
                <c:pt idx="98628">
                  <c:v>42.07</c:v>
                </c:pt>
                <c:pt idx="98629">
                  <c:v>47.35</c:v>
                </c:pt>
                <c:pt idx="98630">
                  <c:v>40.91</c:v>
                </c:pt>
                <c:pt idx="98631">
                  <c:v>30.93</c:v>
                </c:pt>
                <c:pt idx="98632">
                  <c:v>35.14</c:v>
                </c:pt>
                <c:pt idx="98633">
                  <c:v>34.45</c:v>
                </c:pt>
                <c:pt idx="98634">
                  <c:v>34.44</c:v>
                </c:pt>
                <c:pt idx="98635">
                  <c:v>42.45</c:v>
                </c:pt>
                <c:pt idx="98636">
                  <c:v>54.15</c:v>
                </c:pt>
                <c:pt idx="98637">
                  <c:v>49.25</c:v>
                </c:pt>
                <c:pt idx="98638">
                  <c:v>50.9</c:v>
                </c:pt>
                <c:pt idx="98639">
                  <c:v>49.96</c:v>
                </c:pt>
                <c:pt idx="98640">
                  <c:v>47.75</c:v>
                </c:pt>
                <c:pt idx="98641">
                  <c:v>49.55</c:v>
                </c:pt>
                <c:pt idx="98642">
                  <c:v>44.81</c:v>
                </c:pt>
                <c:pt idx="98643">
                  <c:v>43.66</c:v>
                </c:pt>
                <c:pt idx="98644">
                  <c:v>48.89</c:v>
                </c:pt>
                <c:pt idx="98645">
                  <c:v>46.86</c:v>
                </c:pt>
                <c:pt idx="98646">
                  <c:v>47.7</c:v>
                </c:pt>
                <c:pt idx="98647">
                  <c:v>48.45</c:v>
                </c:pt>
                <c:pt idx="98648">
                  <c:v>46.38</c:v>
                </c:pt>
                <c:pt idx="98649">
                  <c:v>44.25</c:v>
                </c:pt>
                <c:pt idx="98650">
                  <c:v>42.42</c:v>
                </c:pt>
                <c:pt idx="98651">
                  <c:v>42.5</c:v>
                </c:pt>
                <c:pt idx="98652">
                  <c:v>38.82</c:v>
                </c:pt>
                <c:pt idx="98653">
                  <c:v>37.41</c:v>
                </c:pt>
                <c:pt idx="98654">
                  <c:v>38.55</c:v>
                </c:pt>
                <c:pt idx="98655">
                  <c:v>43.32</c:v>
                </c:pt>
                <c:pt idx="98656">
                  <c:v>41.53</c:v>
                </c:pt>
                <c:pt idx="98657">
                  <c:v>38.15</c:v>
                </c:pt>
                <c:pt idx="98658">
                  <c:v>39.15</c:v>
                </c:pt>
                <c:pt idx="98659">
                  <c:v>44.93</c:v>
                </c:pt>
                <c:pt idx="98660">
                  <c:v>40.91</c:v>
                </c:pt>
                <c:pt idx="98661">
                  <c:v>45.47</c:v>
                </c:pt>
                <c:pt idx="98662">
                  <c:v>43.99</c:v>
                </c:pt>
                <c:pt idx="98663">
                  <c:v>48.21</c:v>
                </c:pt>
                <c:pt idx="98664">
                  <c:v>46.52</c:v>
                </c:pt>
                <c:pt idx="98665">
                  <c:v>45.44</c:v>
                </c:pt>
                <c:pt idx="98666">
                  <c:v>44.18</c:v>
                </c:pt>
                <c:pt idx="98667">
                  <c:v>43.95</c:v>
                </c:pt>
                <c:pt idx="98668">
                  <c:v>44.06</c:v>
                </c:pt>
                <c:pt idx="98669">
                  <c:v>42.77</c:v>
                </c:pt>
                <c:pt idx="98670">
                  <c:v>43.96</c:v>
                </c:pt>
                <c:pt idx="98671">
                  <c:v>39.49</c:v>
                </c:pt>
                <c:pt idx="98672">
                  <c:v>41.05</c:v>
                </c:pt>
                <c:pt idx="98673">
                  <c:v>47.69</c:v>
                </c:pt>
                <c:pt idx="98674">
                  <c:v>45.12</c:v>
                </c:pt>
                <c:pt idx="98675">
                  <c:v>45.23</c:v>
                </c:pt>
                <c:pt idx="98676">
                  <c:v>47.62</c:v>
                </c:pt>
                <c:pt idx="98677">
                  <c:v>47.12</c:v>
                </c:pt>
                <c:pt idx="98678">
                  <c:v>54.59</c:v>
                </c:pt>
                <c:pt idx="98679">
                  <c:v>46.58</c:v>
                </c:pt>
                <c:pt idx="98680">
                  <c:v>48.05</c:v>
                </c:pt>
                <c:pt idx="98681">
                  <c:v>41.6</c:v>
                </c:pt>
                <c:pt idx="98682">
                  <c:v>41.48</c:v>
                </c:pt>
                <c:pt idx="98683">
                  <c:v>39.51</c:v>
                </c:pt>
                <c:pt idx="98684">
                  <c:v>38.55</c:v>
                </c:pt>
                <c:pt idx="98685">
                  <c:v>38.21</c:v>
                </c:pt>
                <c:pt idx="98686">
                  <c:v>36.74</c:v>
                </c:pt>
                <c:pt idx="98687">
                  <c:v>37.88</c:v>
                </c:pt>
                <c:pt idx="98688">
                  <c:v>38.74</c:v>
                </c:pt>
                <c:pt idx="98689">
                  <c:v>40.59</c:v>
                </c:pt>
                <c:pt idx="98690">
                  <c:v>44.33</c:v>
                </c:pt>
                <c:pt idx="98691">
                  <c:v>44.59</c:v>
                </c:pt>
                <c:pt idx="98692">
                  <c:v>42.01</c:v>
                </c:pt>
                <c:pt idx="98693">
                  <c:v>41.42</c:v>
                </c:pt>
                <c:pt idx="98694">
                  <c:v>41.69</c:v>
                </c:pt>
                <c:pt idx="98695">
                  <c:v>39.75</c:v>
                </c:pt>
                <c:pt idx="98696">
                  <c:v>45.37</c:v>
                </c:pt>
                <c:pt idx="98697">
                  <c:v>46.91</c:v>
                </c:pt>
                <c:pt idx="98698">
                  <c:v>41.65</c:v>
                </c:pt>
                <c:pt idx="98699">
                  <c:v>42.43</c:v>
                </c:pt>
                <c:pt idx="98700">
                  <c:v>42.53</c:v>
                </c:pt>
                <c:pt idx="98701">
                  <c:v>42.84</c:v>
                </c:pt>
                <c:pt idx="98702">
                  <c:v>43.3</c:v>
                </c:pt>
                <c:pt idx="98703">
                  <c:v>43.73</c:v>
                </c:pt>
                <c:pt idx="98704">
                  <c:v>41.93</c:v>
                </c:pt>
                <c:pt idx="98705">
                  <c:v>42.77</c:v>
                </c:pt>
                <c:pt idx="98706">
                  <c:v>42.86</c:v>
                </c:pt>
                <c:pt idx="98707">
                  <c:v>42.99</c:v>
                </c:pt>
                <c:pt idx="98708">
                  <c:v>42.81</c:v>
                </c:pt>
                <c:pt idx="98709">
                  <c:v>43.19</c:v>
                </c:pt>
                <c:pt idx="98710">
                  <c:v>43.13</c:v>
                </c:pt>
                <c:pt idx="98711">
                  <c:v>44.14</c:v>
                </c:pt>
                <c:pt idx="98712">
                  <c:v>44.85</c:v>
                </c:pt>
                <c:pt idx="98713">
                  <c:v>44.16</c:v>
                </c:pt>
                <c:pt idx="98714">
                  <c:v>44.9</c:v>
                </c:pt>
                <c:pt idx="98715">
                  <c:v>44.16</c:v>
                </c:pt>
                <c:pt idx="98716">
                  <c:v>44.59</c:v>
                </c:pt>
                <c:pt idx="98717">
                  <c:v>42.36</c:v>
                </c:pt>
                <c:pt idx="98718">
                  <c:v>43.75</c:v>
                </c:pt>
                <c:pt idx="98719">
                  <c:v>43.59</c:v>
                </c:pt>
                <c:pt idx="98720">
                  <c:v>39.65</c:v>
                </c:pt>
                <c:pt idx="98721">
                  <c:v>41.09</c:v>
                </c:pt>
                <c:pt idx="98722">
                  <c:v>41.74</c:v>
                </c:pt>
                <c:pt idx="98723">
                  <c:v>39.93</c:v>
                </c:pt>
                <c:pt idx="98724">
                  <c:v>40.93</c:v>
                </c:pt>
                <c:pt idx="98725">
                  <c:v>42.8</c:v>
                </c:pt>
                <c:pt idx="98726">
                  <c:v>41.56</c:v>
                </c:pt>
                <c:pt idx="98727">
                  <c:v>43.26</c:v>
                </c:pt>
                <c:pt idx="98728">
                  <c:v>42.56</c:v>
                </c:pt>
                <c:pt idx="98729">
                  <c:v>43.59</c:v>
                </c:pt>
                <c:pt idx="98730">
                  <c:v>44.62</c:v>
                </c:pt>
                <c:pt idx="98731">
                  <c:v>44.27</c:v>
                </c:pt>
                <c:pt idx="98732">
                  <c:v>40.5</c:v>
                </c:pt>
                <c:pt idx="98733">
                  <c:v>43.37</c:v>
                </c:pt>
                <c:pt idx="98734">
                  <c:v>44.77</c:v>
                </c:pt>
                <c:pt idx="98735">
                  <c:v>43.24</c:v>
                </c:pt>
                <c:pt idx="98736">
                  <c:v>42.92</c:v>
                </c:pt>
                <c:pt idx="98737">
                  <c:v>42.52</c:v>
                </c:pt>
                <c:pt idx="98738">
                  <c:v>45.83</c:v>
                </c:pt>
                <c:pt idx="98739">
                  <c:v>43.58</c:v>
                </c:pt>
                <c:pt idx="98740">
                  <c:v>42.41</c:v>
                </c:pt>
                <c:pt idx="98741">
                  <c:v>43.41</c:v>
                </c:pt>
                <c:pt idx="98742">
                  <c:v>42.31</c:v>
                </c:pt>
                <c:pt idx="98743">
                  <c:v>42.54</c:v>
                </c:pt>
                <c:pt idx="98744">
                  <c:v>41.66</c:v>
                </c:pt>
                <c:pt idx="98745">
                  <c:v>41.17</c:v>
                </c:pt>
                <c:pt idx="98746">
                  <c:v>42.21</c:v>
                </c:pt>
                <c:pt idx="98747">
                  <c:v>40.58</c:v>
                </c:pt>
                <c:pt idx="98748">
                  <c:v>41.74</c:v>
                </c:pt>
                <c:pt idx="98749">
                  <c:v>43.04</c:v>
                </c:pt>
                <c:pt idx="98750">
                  <c:v>42.65</c:v>
                </c:pt>
                <c:pt idx="98751">
                  <c:v>42.21</c:v>
                </c:pt>
                <c:pt idx="98752">
                  <c:v>41.81</c:v>
                </c:pt>
                <c:pt idx="98753">
                  <c:v>43.22</c:v>
                </c:pt>
                <c:pt idx="98754">
                  <c:v>42.72</c:v>
                </c:pt>
                <c:pt idx="98755">
                  <c:v>39.5</c:v>
                </c:pt>
                <c:pt idx="98756">
                  <c:v>40.16</c:v>
                </c:pt>
                <c:pt idx="98757">
                  <c:v>40.29</c:v>
                </c:pt>
                <c:pt idx="98758">
                  <c:v>42.31</c:v>
                </c:pt>
                <c:pt idx="98759">
                  <c:v>42.03</c:v>
                </c:pt>
                <c:pt idx="98760">
                  <c:v>40.82</c:v>
                </c:pt>
                <c:pt idx="98761">
                  <c:v>40.81</c:v>
                </c:pt>
                <c:pt idx="98762">
                  <c:v>40.68</c:v>
                </c:pt>
                <c:pt idx="98763">
                  <c:v>41.4</c:v>
                </c:pt>
                <c:pt idx="98764">
                  <c:v>41.51</c:v>
                </c:pt>
                <c:pt idx="98765">
                  <c:v>41.1</c:v>
                </c:pt>
                <c:pt idx="98766">
                  <c:v>41.2</c:v>
                </c:pt>
                <c:pt idx="98767">
                  <c:v>41.49</c:v>
                </c:pt>
                <c:pt idx="98768">
                  <c:v>42.83</c:v>
                </c:pt>
                <c:pt idx="98769">
                  <c:v>45.37</c:v>
                </c:pt>
                <c:pt idx="98770">
                  <c:v>43.39</c:v>
                </c:pt>
                <c:pt idx="98771">
                  <c:v>40.79</c:v>
                </c:pt>
                <c:pt idx="98772">
                  <c:v>42.41</c:v>
                </c:pt>
                <c:pt idx="98773">
                  <c:v>40.83</c:v>
                </c:pt>
                <c:pt idx="98774">
                  <c:v>44.14</c:v>
                </c:pt>
                <c:pt idx="98775">
                  <c:v>43.05</c:v>
                </c:pt>
                <c:pt idx="98776">
                  <c:v>44.67</c:v>
                </c:pt>
                <c:pt idx="98777">
                  <c:v>44.87</c:v>
                </c:pt>
                <c:pt idx="98778">
                  <c:v>40.5</c:v>
                </c:pt>
                <c:pt idx="98779">
                  <c:v>39.29</c:v>
                </c:pt>
                <c:pt idx="98780">
                  <c:v>38.55</c:v>
                </c:pt>
                <c:pt idx="98781">
                  <c:v>37.77</c:v>
                </c:pt>
                <c:pt idx="98782">
                  <c:v>37.99</c:v>
                </c:pt>
                <c:pt idx="98783">
                  <c:v>40.4</c:v>
                </c:pt>
                <c:pt idx="98784">
                  <c:v>39.83</c:v>
                </c:pt>
                <c:pt idx="98785">
                  <c:v>39.66</c:v>
                </c:pt>
                <c:pt idx="98786">
                  <c:v>42.6</c:v>
                </c:pt>
                <c:pt idx="98787">
                  <c:v>43.49</c:v>
                </c:pt>
                <c:pt idx="98788">
                  <c:v>42.4</c:v>
                </c:pt>
                <c:pt idx="98789">
                  <c:v>39.08</c:v>
                </c:pt>
                <c:pt idx="98790">
                  <c:v>39.01</c:v>
                </c:pt>
                <c:pt idx="98791">
                  <c:v>37.93</c:v>
                </c:pt>
                <c:pt idx="98792">
                  <c:v>38.28</c:v>
                </c:pt>
                <c:pt idx="98793">
                  <c:v>42.42</c:v>
                </c:pt>
                <c:pt idx="98794">
                  <c:v>40.59</c:v>
                </c:pt>
                <c:pt idx="98795">
                  <c:v>40.6</c:v>
                </c:pt>
                <c:pt idx="98796">
                  <c:v>43.09</c:v>
                </c:pt>
                <c:pt idx="98797">
                  <c:v>40.62</c:v>
                </c:pt>
                <c:pt idx="98798">
                  <c:v>40.11</c:v>
                </c:pt>
                <c:pt idx="98799">
                  <c:v>40.1</c:v>
                </c:pt>
                <c:pt idx="98800">
                  <c:v>40.11</c:v>
                </c:pt>
                <c:pt idx="98801">
                  <c:v>39.79</c:v>
                </c:pt>
                <c:pt idx="98802">
                  <c:v>39.55</c:v>
                </c:pt>
                <c:pt idx="98803">
                  <c:v>40.01</c:v>
                </c:pt>
                <c:pt idx="98804">
                  <c:v>39.82</c:v>
                </c:pt>
                <c:pt idx="98805">
                  <c:v>40.19</c:v>
                </c:pt>
                <c:pt idx="98806">
                  <c:v>40.34</c:v>
                </c:pt>
                <c:pt idx="98807">
                  <c:v>40.24</c:v>
                </c:pt>
                <c:pt idx="98808">
                  <c:v>40.2</c:v>
                </c:pt>
                <c:pt idx="98809">
                  <c:v>40.3</c:v>
                </c:pt>
                <c:pt idx="98810">
                  <c:v>40.15</c:v>
                </c:pt>
                <c:pt idx="98811">
                  <c:v>41.39</c:v>
                </c:pt>
                <c:pt idx="98812">
                  <c:v>41.24</c:v>
                </c:pt>
                <c:pt idx="98813">
                  <c:v>40.86</c:v>
                </c:pt>
                <c:pt idx="98814">
                  <c:v>40.38</c:v>
                </c:pt>
                <c:pt idx="98815">
                  <c:v>41.62</c:v>
                </c:pt>
                <c:pt idx="98816">
                  <c:v>41.18</c:v>
                </c:pt>
                <c:pt idx="98817">
                  <c:v>41.24</c:v>
                </c:pt>
                <c:pt idx="98818">
                  <c:v>40.79</c:v>
                </c:pt>
                <c:pt idx="98819">
                  <c:v>41.09</c:v>
                </c:pt>
                <c:pt idx="98820">
                  <c:v>41.36</c:v>
                </c:pt>
                <c:pt idx="98821">
                  <c:v>41.25</c:v>
                </c:pt>
                <c:pt idx="98822">
                  <c:v>37.74</c:v>
                </c:pt>
                <c:pt idx="98823">
                  <c:v>38.61</c:v>
                </c:pt>
                <c:pt idx="98824">
                  <c:v>40.96</c:v>
                </c:pt>
                <c:pt idx="98825">
                  <c:v>39.03</c:v>
                </c:pt>
                <c:pt idx="98826">
                  <c:v>37.99</c:v>
                </c:pt>
                <c:pt idx="98827">
                  <c:v>36.38</c:v>
                </c:pt>
                <c:pt idx="98828">
                  <c:v>36.84</c:v>
                </c:pt>
                <c:pt idx="98829">
                  <c:v>36.63</c:v>
                </c:pt>
                <c:pt idx="98830">
                  <c:v>36.75</c:v>
                </c:pt>
                <c:pt idx="98831">
                  <c:v>36.92</c:v>
                </c:pt>
                <c:pt idx="98832">
                  <c:v>36.46</c:v>
                </c:pt>
                <c:pt idx="98833">
                  <c:v>36.64</c:v>
                </c:pt>
                <c:pt idx="98834">
                  <c:v>36.6</c:v>
                </c:pt>
                <c:pt idx="98835">
                  <c:v>36.83</c:v>
                </c:pt>
                <c:pt idx="98836">
                  <c:v>36.06</c:v>
                </c:pt>
                <c:pt idx="98837">
                  <c:v>34.96</c:v>
                </c:pt>
                <c:pt idx="98838">
                  <c:v>36.06</c:v>
                </c:pt>
                <c:pt idx="98839">
                  <c:v>36.15</c:v>
                </c:pt>
                <c:pt idx="98840">
                  <c:v>36.76</c:v>
                </c:pt>
                <c:pt idx="98841">
                  <c:v>36.31</c:v>
                </c:pt>
                <c:pt idx="98842">
                  <c:v>37.17</c:v>
                </c:pt>
                <c:pt idx="98843">
                  <c:v>37.48</c:v>
                </c:pt>
                <c:pt idx="98844">
                  <c:v>37.76</c:v>
                </c:pt>
                <c:pt idx="98845">
                  <c:v>38.35</c:v>
                </c:pt>
                <c:pt idx="98846">
                  <c:v>38.27</c:v>
                </c:pt>
                <c:pt idx="98847">
                  <c:v>37.88</c:v>
                </c:pt>
                <c:pt idx="98848">
                  <c:v>40.42</c:v>
                </c:pt>
                <c:pt idx="98849">
                  <c:v>41.42</c:v>
                </c:pt>
                <c:pt idx="98850">
                  <c:v>38.92</c:v>
                </c:pt>
                <c:pt idx="98851">
                  <c:v>38.14</c:v>
                </c:pt>
                <c:pt idx="98852">
                  <c:v>38.92</c:v>
                </c:pt>
                <c:pt idx="98853">
                  <c:v>37.75</c:v>
                </c:pt>
                <c:pt idx="98854">
                  <c:v>38.01</c:v>
                </c:pt>
                <c:pt idx="98855">
                  <c:v>37.45</c:v>
                </c:pt>
                <c:pt idx="98856">
                  <c:v>38.88</c:v>
                </c:pt>
                <c:pt idx="98857">
                  <c:v>39.74</c:v>
                </c:pt>
                <c:pt idx="98858">
                  <c:v>39.35</c:v>
                </c:pt>
                <c:pt idx="98859">
                  <c:v>39.06</c:v>
                </c:pt>
                <c:pt idx="98860">
                  <c:v>38.98</c:v>
                </c:pt>
                <c:pt idx="98861">
                  <c:v>38.52</c:v>
                </c:pt>
                <c:pt idx="98862">
                  <c:v>37.9</c:v>
                </c:pt>
                <c:pt idx="98863">
                  <c:v>38.07</c:v>
                </c:pt>
                <c:pt idx="98864">
                  <c:v>41.21</c:v>
                </c:pt>
                <c:pt idx="98865">
                  <c:v>39.17</c:v>
                </c:pt>
                <c:pt idx="98866">
                  <c:v>40.66</c:v>
                </c:pt>
                <c:pt idx="98867">
                  <c:v>39.73</c:v>
                </c:pt>
                <c:pt idx="98868">
                  <c:v>40.21</c:v>
                </c:pt>
                <c:pt idx="98869">
                  <c:v>41.69</c:v>
                </c:pt>
                <c:pt idx="98870">
                  <c:v>45.51</c:v>
                </c:pt>
                <c:pt idx="98871">
                  <c:v>40.03</c:v>
                </c:pt>
                <c:pt idx="98872">
                  <c:v>40.87</c:v>
                </c:pt>
                <c:pt idx="98873">
                  <c:v>39.11</c:v>
                </c:pt>
                <c:pt idx="98874">
                  <c:v>38.89</c:v>
                </c:pt>
                <c:pt idx="98875">
                  <c:v>38.29</c:v>
                </c:pt>
                <c:pt idx="98876">
                  <c:v>37.9</c:v>
                </c:pt>
                <c:pt idx="98877">
                  <c:v>37.35</c:v>
                </c:pt>
                <c:pt idx="98878">
                  <c:v>38.26</c:v>
                </c:pt>
                <c:pt idx="98879">
                  <c:v>38.38</c:v>
                </c:pt>
                <c:pt idx="98880">
                  <c:v>36.26</c:v>
                </c:pt>
                <c:pt idx="98881">
                  <c:v>36.27</c:v>
                </c:pt>
                <c:pt idx="98882">
                  <c:v>37.18</c:v>
                </c:pt>
                <c:pt idx="98883">
                  <c:v>39.37</c:v>
                </c:pt>
                <c:pt idx="98884">
                  <c:v>38.93</c:v>
                </c:pt>
                <c:pt idx="98885">
                  <c:v>36.53</c:v>
                </c:pt>
                <c:pt idx="98886">
                  <c:v>36.31</c:v>
                </c:pt>
                <c:pt idx="98887">
                  <c:v>39.71</c:v>
                </c:pt>
                <c:pt idx="98888">
                  <c:v>44.91</c:v>
                </c:pt>
                <c:pt idx="98889">
                  <c:v>43.19</c:v>
                </c:pt>
                <c:pt idx="98890">
                  <c:v>41.4</c:v>
                </c:pt>
                <c:pt idx="98891">
                  <c:v>42.07</c:v>
                </c:pt>
                <c:pt idx="98892">
                  <c:v>42.83</c:v>
                </c:pt>
                <c:pt idx="98893">
                  <c:v>40.35</c:v>
                </c:pt>
                <c:pt idx="98894">
                  <c:v>40.67</c:v>
                </c:pt>
                <c:pt idx="98895">
                  <c:v>39.59</c:v>
                </c:pt>
                <c:pt idx="98896">
                  <c:v>39.76</c:v>
                </c:pt>
                <c:pt idx="98897">
                  <c:v>39.09</c:v>
                </c:pt>
                <c:pt idx="98898">
                  <c:v>38.3</c:v>
                </c:pt>
                <c:pt idx="98899">
                  <c:v>39</c:v>
                </c:pt>
                <c:pt idx="98900">
                  <c:v>39.02</c:v>
                </c:pt>
                <c:pt idx="98901">
                  <c:v>38.83</c:v>
                </c:pt>
                <c:pt idx="98902">
                  <c:v>38.51</c:v>
                </c:pt>
                <c:pt idx="98903">
                  <c:v>38.25</c:v>
                </c:pt>
                <c:pt idx="98904">
                  <c:v>38.99</c:v>
                </c:pt>
                <c:pt idx="98905">
                  <c:v>39.11</c:v>
                </c:pt>
                <c:pt idx="98906">
                  <c:v>38.57</c:v>
                </c:pt>
                <c:pt idx="98907">
                  <c:v>38.56</c:v>
                </c:pt>
                <c:pt idx="98908">
                  <c:v>39.06</c:v>
                </c:pt>
                <c:pt idx="98909">
                  <c:v>40.07</c:v>
                </c:pt>
                <c:pt idx="98910">
                  <c:v>39.52</c:v>
                </c:pt>
                <c:pt idx="98911">
                  <c:v>38.01</c:v>
                </c:pt>
                <c:pt idx="98912">
                  <c:v>37.75</c:v>
                </c:pt>
                <c:pt idx="98913">
                  <c:v>36.69</c:v>
                </c:pt>
                <c:pt idx="98914">
                  <c:v>36.65</c:v>
                </c:pt>
                <c:pt idx="98915">
                  <c:v>36.32</c:v>
                </c:pt>
                <c:pt idx="98916">
                  <c:v>35.48</c:v>
                </c:pt>
                <c:pt idx="98917">
                  <c:v>35.75</c:v>
                </c:pt>
                <c:pt idx="98918">
                  <c:v>35.57</c:v>
                </c:pt>
                <c:pt idx="98919">
                  <c:v>35.71</c:v>
                </c:pt>
                <c:pt idx="98920">
                  <c:v>36.02</c:v>
                </c:pt>
                <c:pt idx="98921">
                  <c:v>36.54</c:v>
                </c:pt>
                <c:pt idx="98922">
                  <c:v>36.63</c:v>
                </c:pt>
                <c:pt idx="98923">
                  <c:v>36.09</c:v>
                </c:pt>
                <c:pt idx="98924">
                  <c:v>36.75</c:v>
                </c:pt>
                <c:pt idx="98925">
                  <c:v>36.37</c:v>
                </c:pt>
                <c:pt idx="98926">
                  <c:v>36.4</c:v>
                </c:pt>
                <c:pt idx="98927">
                  <c:v>36.95</c:v>
                </c:pt>
                <c:pt idx="98928">
                  <c:v>36.68</c:v>
                </c:pt>
                <c:pt idx="98929">
                  <c:v>35.97</c:v>
                </c:pt>
                <c:pt idx="98930">
                  <c:v>36.73</c:v>
                </c:pt>
                <c:pt idx="98931">
                  <c:v>36.4</c:v>
                </c:pt>
                <c:pt idx="98932">
                  <c:v>36.42</c:v>
                </c:pt>
                <c:pt idx="98933">
                  <c:v>37.26</c:v>
                </c:pt>
                <c:pt idx="98934">
                  <c:v>35.7</c:v>
                </c:pt>
                <c:pt idx="98935">
                  <c:v>33.97</c:v>
                </c:pt>
                <c:pt idx="98936">
                  <c:v>34.19</c:v>
                </c:pt>
                <c:pt idx="98937">
                  <c:v>34.5</c:v>
                </c:pt>
                <c:pt idx="98938">
                  <c:v>36.9</c:v>
                </c:pt>
                <c:pt idx="98939">
                  <c:v>35.89</c:v>
                </c:pt>
                <c:pt idx="98940">
                  <c:v>35.5</c:v>
                </c:pt>
                <c:pt idx="98941">
                  <c:v>34.28</c:v>
                </c:pt>
                <c:pt idx="98942">
                  <c:v>34.49</c:v>
                </c:pt>
                <c:pt idx="98943">
                  <c:v>35.05</c:v>
                </c:pt>
                <c:pt idx="98944">
                  <c:v>34.21</c:v>
                </c:pt>
                <c:pt idx="98945">
                  <c:v>32.64</c:v>
                </c:pt>
                <c:pt idx="98946">
                  <c:v>33.4</c:v>
                </c:pt>
                <c:pt idx="98947">
                  <c:v>32.74</c:v>
                </c:pt>
                <c:pt idx="98948">
                  <c:v>33.13</c:v>
                </c:pt>
                <c:pt idx="98949">
                  <c:v>32.07</c:v>
                </c:pt>
                <c:pt idx="98950">
                  <c:v>32.39</c:v>
                </c:pt>
                <c:pt idx="98951">
                  <c:v>32.13</c:v>
                </c:pt>
                <c:pt idx="98952">
                  <c:v>31.88</c:v>
                </c:pt>
                <c:pt idx="98953">
                  <c:v>32.18</c:v>
                </c:pt>
                <c:pt idx="98954">
                  <c:v>32.58</c:v>
                </c:pt>
                <c:pt idx="98955">
                  <c:v>33.1</c:v>
                </c:pt>
                <c:pt idx="98956">
                  <c:v>32.85</c:v>
                </c:pt>
                <c:pt idx="98957">
                  <c:v>32.57</c:v>
                </c:pt>
                <c:pt idx="98958">
                  <c:v>33.27</c:v>
                </c:pt>
                <c:pt idx="98959">
                  <c:v>36.29</c:v>
                </c:pt>
                <c:pt idx="98960">
                  <c:v>34.37</c:v>
                </c:pt>
                <c:pt idx="98961">
                  <c:v>35.66</c:v>
                </c:pt>
                <c:pt idx="98962">
                  <c:v>37.2</c:v>
                </c:pt>
                <c:pt idx="98963">
                  <c:v>35.55</c:v>
                </c:pt>
                <c:pt idx="98964">
                  <c:v>37.11</c:v>
                </c:pt>
                <c:pt idx="98965">
                  <c:v>35.72</c:v>
                </c:pt>
                <c:pt idx="98966">
                  <c:v>35.74</c:v>
                </c:pt>
                <c:pt idx="98967">
                  <c:v>35.13</c:v>
                </c:pt>
                <c:pt idx="98968">
                  <c:v>35.51</c:v>
                </c:pt>
                <c:pt idx="98969">
                  <c:v>34</c:v>
                </c:pt>
                <c:pt idx="98970">
                  <c:v>32.25</c:v>
                </c:pt>
                <c:pt idx="98971">
                  <c:v>34.81</c:v>
                </c:pt>
                <c:pt idx="98972">
                  <c:v>32.23</c:v>
                </c:pt>
                <c:pt idx="98973">
                  <c:v>34.18</c:v>
                </c:pt>
                <c:pt idx="98974">
                  <c:v>34.91</c:v>
                </c:pt>
                <c:pt idx="98975">
                  <c:v>36.3</c:v>
                </c:pt>
                <c:pt idx="98976">
                  <c:v>35.98</c:v>
                </c:pt>
                <c:pt idx="98977">
                  <c:v>35.29</c:v>
                </c:pt>
                <c:pt idx="98978">
                  <c:v>34.49</c:v>
                </c:pt>
                <c:pt idx="98979">
                  <c:v>34.48</c:v>
                </c:pt>
                <c:pt idx="98980">
                  <c:v>34.72</c:v>
                </c:pt>
                <c:pt idx="98981">
                  <c:v>36.02</c:v>
                </c:pt>
                <c:pt idx="98982">
                  <c:v>37.01</c:v>
                </c:pt>
                <c:pt idx="98983">
                  <c:v>37.03</c:v>
                </c:pt>
                <c:pt idx="98984">
                  <c:v>39.21</c:v>
                </c:pt>
                <c:pt idx="98985">
                  <c:v>36.59</c:v>
                </c:pt>
                <c:pt idx="98986">
                  <c:v>35.59</c:v>
                </c:pt>
                <c:pt idx="98987">
                  <c:v>35.27</c:v>
                </c:pt>
                <c:pt idx="98988">
                  <c:v>34.75</c:v>
                </c:pt>
                <c:pt idx="98989">
                  <c:v>33.94</c:v>
                </c:pt>
                <c:pt idx="98990">
                  <c:v>38.31</c:v>
                </c:pt>
                <c:pt idx="98991">
                  <c:v>38.08</c:v>
                </c:pt>
                <c:pt idx="98992">
                  <c:v>39.71</c:v>
                </c:pt>
                <c:pt idx="98993">
                  <c:v>38.37</c:v>
                </c:pt>
                <c:pt idx="98994">
                  <c:v>36.63</c:v>
                </c:pt>
                <c:pt idx="98995">
                  <c:v>38.77</c:v>
                </c:pt>
                <c:pt idx="98996">
                  <c:v>35.6</c:v>
                </c:pt>
                <c:pt idx="98997">
                  <c:v>34.58</c:v>
                </c:pt>
                <c:pt idx="98998">
                  <c:v>34.86</c:v>
                </c:pt>
                <c:pt idx="98999">
                  <c:v>34.87</c:v>
                </c:pt>
                <c:pt idx="99000">
                  <c:v>35.88</c:v>
                </c:pt>
                <c:pt idx="99001">
                  <c:v>36.62</c:v>
                </c:pt>
                <c:pt idx="99002">
                  <c:v>38.75</c:v>
                </c:pt>
                <c:pt idx="99003">
                  <c:v>36.78</c:v>
                </c:pt>
                <c:pt idx="99004">
                  <c:v>36.52</c:v>
                </c:pt>
                <c:pt idx="99005">
                  <c:v>38.59</c:v>
                </c:pt>
                <c:pt idx="99006">
                  <c:v>40.12</c:v>
                </c:pt>
                <c:pt idx="99007">
                  <c:v>41.17</c:v>
                </c:pt>
                <c:pt idx="99008">
                  <c:v>40.35</c:v>
                </c:pt>
                <c:pt idx="99009">
                  <c:v>35.65</c:v>
                </c:pt>
                <c:pt idx="99010">
                  <c:v>37.24</c:v>
                </c:pt>
                <c:pt idx="99011">
                  <c:v>37</c:v>
                </c:pt>
                <c:pt idx="99012">
                  <c:v>38.04</c:v>
                </c:pt>
                <c:pt idx="99013">
                  <c:v>38.51</c:v>
                </c:pt>
                <c:pt idx="99014">
                  <c:v>37.24</c:v>
                </c:pt>
                <c:pt idx="99015">
                  <c:v>37.2</c:v>
                </c:pt>
                <c:pt idx="99016">
                  <c:v>40.1</c:v>
                </c:pt>
                <c:pt idx="99017">
                  <c:v>41.1</c:v>
                </c:pt>
                <c:pt idx="99018">
                  <c:v>40.46</c:v>
                </c:pt>
                <c:pt idx="99019">
                  <c:v>37.12</c:v>
                </c:pt>
                <c:pt idx="99020">
                  <c:v>37.48</c:v>
                </c:pt>
                <c:pt idx="99021">
                  <c:v>37.82</c:v>
                </c:pt>
                <c:pt idx="99022">
                  <c:v>38.07</c:v>
                </c:pt>
                <c:pt idx="99023">
                  <c:v>40.56</c:v>
                </c:pt>
                <c:pt idx="99024">
                  <c:v>37.36</c:v>
                </c:pt>
                <c:pt idx="99025">
                  <c:v>36.22</c:v>
                </c:pt>
                <c:pt idx="99026">
                  <c:v>38.17</c:v>
                </c:pt>
                <c:pt idx="99027">
                  <c:v>37.83</c:v>
                </c:pt>
                <c:pt idx="99028">
                  <c:v>38.28</c:v>
                </c:pt>
                <c:pt idx="99029">
                  <c:v>39.57</c:v>
                </c:pt>
                <c:pt idx="99030">
                  <c:v>38.28</c:v>
                </c:pt>
                <c:pt idx="99031">
                  <c:v>39.58</c:v>
                </c:pt>
                <c:pt idx="99032">
                  <c:v>39.1</c:v>
                </c:pt>
                <c:pt idx="99033">
                  <c:v>39.45</c:v>
                </c:pt>
                <c:pt idx="99034">
                  <c:v>40.96</c:v>
                </c:pt>
                <c:pt idx="99035">
                  <c:v>39.16</c:v>
                </c:pt>
                <c:pt idx="99036">
                  <c:v>40.81</c:v>
                </c:pt>
                <c:pt idx="99037">
                  <c:v>39.35</c:v>
                </c:pt>
                <c:pt idx="99038">
                  <c:v>38.45</c:v>
                </c:pt>
                <c:pt idx="99039">
                  <c:v>38.69</c:v>
                </c:pt>
                <c:pt idx="99040">
                  <c:v>37.72</c:v>
                </c:pt>
                <c:pt idx="99041">
                  <c:v>40.71</c:v>
                </c:pt>
                <c:pt idx="99042">
                  <c:v>41.14</c:v>
                </c:pt>
                <c:pt idx="99043">
                  <c:v>38.6</c:v>
                </c:pt>
                <c:pt idx="99044">
                  <c:v>39.42</c:v>
                </c:pt>
                <c:pt idx="99045">
                  <c:v>38.31</c:v>
                </c:pt>
                <c:pt idx="99046">
                  <c:v>38.1</c:v>
                </c:pt>
                <c:pt idx="99047">
                  <c:v>38.16</c:v>
                </c:pt>
                <c:pt idx="99048">
                  <c:v>39.18</c:v>
                </c:pt>
                <c:pt idx="99049">
                  <c:v>39.87</c:v>
                </c:pt>
                <c:pt idx="99050">
                  <c:v>38.58</c:v>
                </c:pt>
                <c:pt idx="99051">
                  <c:v>38.02</c:v>
                </c:pt>
                <c:pt idx="99052">
                  <c:v>38.09</c:v>
                </c:pt>
                <c:pt idx="99053">
                  <c:v>36.96</c:v>
                </c:pt>
                <c:pt idx="99054">
                  <c:v>36.24</c:v>
                </c:pt>
                <c:pt idx="99055">
                  <c:v>38.4</c:v>
                </c:pt>
                <c:pt idx="99056">
                  <c:v>36.44</c:v>
                </c:pt>
                <c:pt idx="99057">
                  <c:v>39.26</c:v>
                </c:pt>
                <c:pt idx="99058">
                  <c:v>37.16</c:v>
                </c:pt>
                <c:pt idx="99059">
                  <c:v>36.18</c:v>
                </c:pt>
                <c:pt idx="99060">
                  <c:v>36.55</c:v>
                </c:pt>
                <c:pt idx="99061">
                  <c:v>36.51</c:v>
                </c:pt>
                <c:pt idx="99062">
                  <c:v>38.27</c:v>
                </c:pt>
                <c:pt idx="99063">
                  <c:v>38.37</c:v>
                </c:pt>
                <c:pt idx="99064">
                  <c:v>35.28</c:v>
                </c:pt>
                <c:pt idx="99065">
                  <c:v>34.36</c:v>
                </c:pt>
                <c:pt idx="99066">
                  <c:v>33.28</c:v>
                </c:pt>
                <c:pt idx="99067">
                  <c:v>33.89</c:v>
                </c:pt>
                <c:pt idx="99068">
                  <c:v>34.5</c:v>
                </c:pt>
                <c:pt idx="99069">
                  <c:v>35.16</c:v>
                </c:pt>
                <c:pt idx="99070">
                  <c:v>34.14</c:v>
                </c:pt>
                <c:pt idx="99071">
                  <c:v>33.51</c:v>
                </c:pt>
                <c:pt idx="99072">
                  <c:v>33.9</c:v>
                </c:pt>
                <c:pt idx="99073">
                  <c:v>33.53</c:v>
                </c:pt>
                <c:pt idx="99074">
                  <c:v>33.88</c:v>
                </c:pt>
                <c:pt idx="99075">
                  <c:v>33.91</c:v>
                </c:pt>
                <c:pt idx="99076">
                  <c:v>33.26</c:v>
                </c:pt>
                <c:pt idx="99077">
                  <c:v>32.6</c:v>
                </c:pt>
                <c:pt idx="99078">
                  <c:v>32.57</c:v>
                </c:pt>
                <c:pt idx="99079">
                  <c:v>33.1</c:v>
                </c:pt>
                <c:pt idx="99080">
                  <c:v>35.38</c:v>
                </c:pt>
                <c:pt idx="99081">
                  <c:v>35.95</c:v>
                </c:pt>
                <c:pt idx="99082">
                  <c:v>37.66</c:v>
                </c:pt>
                <c:pt idx="99083">
                  <c:v>37.24</c:v>
                </c:pt>
                <c:pt idx="99084">
                  <c:v>38.79</c:v>
                </c:pt>
                <c:pt idx="99085">
                  <c:v>39.04</c:v>
                </c:pt>
                <c:pt idx="99086">
                  <c:v>38.76</c:v>
                </c:pt>
                <c:pt idx="99087">
                  <c:v>36.24</c:v>
                </c:pt>
                <c:pt idx="99088">
                  <c:v>37.52</c:v>
                </c:pt>
                <c:pt idx="99089">
                  <c:v>36.34</c:v>
                </c:pt>
                <c:pt idx="99090">
                  <c:v>35.88</c:v>
                </c:pt>
                <c:pt idx="99091">
                  <c:v>35.87</c:v>
                </c:pt>
                <c:pt idx="99092">
                  <c:v>36.3</c:v>
                </c:pt>
                <c:pt idx="99093">
                  <c:v>36.73</c:v>
                </c:pt>
                <c:pt idx="99094">
                  <c:v>36.47</c:v>
                </c:pt>
                <c:pt idx="99095">
                  <c:v>37.52</c:v>
                </c:pt>
                <c:pt idx="99096">
                  <c:v>36.86</c:v>
                </c:pt>
                <c:pt idx="99097">
                  <c:v>36.81</c:v>
                </c:pt>
                <c:pt idx="99098">
                  <c:v>37.9</c:v>
                </c:pt>
                <c:pt idx="99099">
                  <c:v>37.86</c:v>
                </c:pt>
                <c:pt idx="99100">
                  <c:v>40.33</c:v>
                </c:pt>
                <c:pt idx="99101">
                  <c:v>38.3</c:v>
                </c:pt>
                <c:pt idx="99102">
                  <c:v>38.3</c:v>
                </c:pt>
                <c:pt idx="99103">
                  <c:v>38.16</c:v>
                </c:pt>
                <c:pt idx="99104">
                  <c:v>38.6</c:v>
                </c:pt>
                <c:pt idx="99105">
                  <c:v>37.66</c:v>
                </c:pt>
                <c:pt idx="99106">
                  <c:v>38.08</c:v>
                </c:pt>
                <c:pt idx="99107">
                  <c:v>35.89</c:v>
                </c:pt>
                <c:pt idx="99108">
                  <c:v>35.16</c:v>
                </c:pt>
                <c:pt idx="99109">
                  <c:v>35.68</c:v>
                </c:pt>
                <c:pt idx="99110">
                  <c:v>35.66</c:v>
                </c:pt>
                <c:pt idx="99111">
                  <c:v>35.89</c:v>
                </c:pt>
                <c:pt idx="99112">
                  <c:v>35.25</c:v>
                </c:pt>
                <c:pt idx="99113">
                  <c:v>34.37</c:v>
                </c:pt>
                <c:pt idx="99114">
                  <c:v>33.61</c:v>
                </c:pt>
                <c:pt idx="99115">
                  <c:v>32.9</c:v>
                </c:pt>
                <c:pt idx="99116">
                  <c:v>32.76</c:v>
                </c:pt>
                <c:pt idx="99117">
                  <c:v>33.37</c:v>
                </c:pt>
                <c:pt idx="99118">
                  <c:v>34.57</c:v>
                </c:pt>
                <c:pt idx="99119">
                  <c:v>35.14</c:v>
                </c:pt>
                <c:pt idx="99120">
                  <c:v>35.77</c:v>
                </c:pt>
                <c:pt idx="99121">
                  <c:v>37.97</c:v>
                </c:pt>
                <c:pt idx="99122">
                  <c:v>39.69</c:v>
                </c:pt>
                <c:pt idx="99123">
                  <c:v>39.98</c:v>
                </c:pt>
                <c:pt idx="99124">
                  <c:v>40.23</c:v>
                </c:pt>
                <c:pt idx="99125">
                  <c:v>35.16</c:v>
                </c:pt>
                <c:pt idx="99126">
                  <c:v>42.74</c:v>
                </c:pt>
                <c:pt idx="99127">
                  <c:v>43.86</c:v>
                </c:pt>
                <c:pt idx="99128">
                  <c:v>43.78</c:v>
                </c:pt>
                <c:pt idx="99129">
                  <c:v>38.22</c:v>
                </c:pt>
                <c:pt idx="99130">
                  <c:v>38.46</c:v>
                </c:pt>
                <c:pt idx="99131">
                  <c:v>40.07</c:v>
                </c:pt>
                <c:pt idx="99132">
                  <c:v>39.7</c:v>
                </c:pt>
                <c:pt idx="99133">
                  <c:v>39.69</c:v>
                </c:pt>
                <c:pt idx="99134">
                  <c:v>38.69</c:v>
                </c:pt>
                <c:pt idx="99135">
                  <c:v>36.5</c:v>
                </c:pt>
                <c:pt idx="99136">
                  <c:v>38.56</c:v>
                </c:pt>
                <c:pt idx="99137">
                  <c:v>37.78</c:v>
                </c:pt>
                <c:pt idx="99138">
                  <c:v>37.1</c:v>
                </c:pt>
                <c:pt idx="99139">
                  <c:v>36.67</c:v>
                </c:pt>
                <c:pt idx="99140">
                  <c:v>37.24</c:v>
                </c:pt>
                <c:pt idx="99141">
                  <c:v>36.3</c:v>
                </c:pt>
                <c:pt idx="99142">
                  <c:v>36.06</c:v>
                </c:pt>
                <c:pt idx="99143">
                  <c:v>37.97</c:v>
                </c:pt>
                <c:pt idx="99144">
                  <c:v>36.53</c:v>
                </c:pt>
                <c:pt idx="99145">
                  <c:v>37.02</c:v>
                </c:pt>
                <c:pt idx="99146">
                  <c:v>37.57</c:v>
                </c:pt>
                <c:pt idx="99147">
                  <c:v>36.7</c:v>
                </c:pt>
                <c:pt idx="99148">
                  <c:v>36.32</c:v>
                </c:pt>
                <c:pt idx="99149">
                  <c:v>38.31</c:v>
                </c:pt>
                <c:pt idx="99150">
                  <c:v>38.3</c:v>
                </c:pt>
                <c:pt idx="99151">
                  <c:v>38.64</c:v>
                </c:pt>
                <c:pt idx="99152">
                  <c:v>39.7</c:v>
                </c:pt>
                <c:pt idx="99153">
                  <c:v>38.98</c:v>
                </c:pt>
                <c:pt idx="99154">
                  <c:v>40.22</c:v>
                </c:pt>
                <c:pt idx="99155">
                  <c:v>40.47</c:v>
                </c:pt>
                <c:pt idx="99156">
                  <c:v>39.29</c:v>
                </c:pt>
                <c:pt idx="99157">
                  <c:v>39.18</c:v>
                </c:pt>
                <c:pt idx="99158">
                  <c:v>40.78</c:v>
                </c:pt>
                <c:pt idx="99159">
                  <c:v>41.68</c:v>
                </c:pt>
                <c:pt idx="99160">
                  <c:v>34.7</c:v>
                </c:pt>
                <c:pt idx="99161">
                  <c:v>33.77</c:v>
                </c:pt>
                <c:pt idx="99162">
                  <c:v>33.93</c:v>
                </c:pt>
                <c:pt idx="99163">
                  <c:v>35.25</c:v>
                </c:pt>
                <c:pt idx="99164">
                  <c:v>40.04</c:v>
                </c:pt>
                <c:pt idx="99165">
                  <c:v>37.38</c:v>
                </c:pt>
                <c:pt idx="99166">
                  <c:v>37.57</c:v>
                </c:pt>
                <c:pt idx="99167">
                  <c:v>37.57</c:v>
                </c:pt>
                <c:pt idx="99168">
                  <c:v>37.36</c:v>
                </c:pt>
                <c:pt idx="99169">
                  <c:v>35.65</c:v>
                </c:pt>
                <c:pt idx="99170">
                  <c:v>34.47</c:v>
                </c:pt>
                <c:pt idx="99171">
                  <c:v>34.62</c:v>
                </c:pt>
                <c:pt idx="99172">
                  <c:v>33.57</c:v>
                </c:pt>
                <c:pt idx="99173">
                  <c:v>34.05</c:v>
                </c:pt>
                <c:pt idx="99174">
                  <c:v>33.15</c:v>
                </c:pt>
                <c:pt idx="99175">
                  <c:v>32.31</c:v>
                </c:pt>
                <c:pt idx="99176">
                  <c:v>32.47</c:v>
                </c:pt>
                <c:pt idx="99177">
                  <c:v>32.14</c:v>
                </c:pt>
                <c:pt idx="99178">
                  <c:v>31.81</c:v>
                </c:pt>
                <c:pt idx="99179">
                  <c:v>31.47</c:v>
                </c:pt>
                <c:pt idx="99180">
                  <c:v>31.69</c:v>
                </c:pt>
                <c:pt idx="99181">
                  <c:v>30.58</c:v>
                </c:pt>
                <c:pt idx="99182">
                  <c:v>31.61</c:v>
                </c:pt>
                <c:pt idx="99183">
                  <c:v>30.7</c:v>
                </c:pt>
                <c:pt idx="99184">
                  <c:v>29.97</c:v>
                </c:pt>
                <c:pt idx="99185">
                  <c:v>31.36</c:v>
                </c:pt>
                <c:pt idx="99186">
                  <c:v>31.47</c:v>
                </c:pt>
                <c:pt idx="99187">
                  <c:v>31.87</c:v>
                </c:pt>
                <c:pt idx="99188">
                  <c:v>31.05</c:v>
                </c:pt>
                <c:pt idx="99189">
                  <c:v>30.03</c:v>
                </c:pt>
                <c:pt idx="99190">
                  <c:v>30.7</c:v>
                </c:pt>
                <c:pt idx="99191">
                  <c:v>31.09</c:v>
                </c:pt>
                <c:pt idx="99192">
                  <c:v>31.11</c:v>
                </c:pt>
                <c:pt idx="99193">
                  <c:v>30.95</c:v>
                </c:pt>
                <c:pt idx="99194">
                  <c:v>30.3</c:v>
                </c:pt>
                <c:pt idx="99195">
                  <c:v>30.45</c:v>
                </c:pt>
                <c:pt idx="99196">
                  <c:v>30.35</c:v>
                </c:pt>
                <c:pt idx="99197">
                  <c:v>30.29</c:v>
                </c:pt>
                <c:pt idx="99198">
                  <c:v>30.81</c:v>
                </c:pt>
                <c:pt idx="99199">
                  <c:v>30.16</c:v>
                </c:pt>
                <c:pt idx="99200">
                  <c:v>29.48</c:v>
                </c:pt>
                <c:pt idx="99201">
                  <c:v>29.06</c:v>
                </c:pt>
                <c:pt idx="99202">
                  <c:v>29.07</c:v>
                </c:pt>
                <c:pt idx="99203">
                  <c:v>29.6</c:v>
                </c:pt>
                <c:pt idx="99204">
                  <c:v>30.47</c:v>
                </c:pt>
                <c:pt idx="99205">
                  <c:v>31.02</c:v>
                </c:pt>
                <c:pt idx="99206">
                  <c:v>31.38</c:v>
                </c:pt>
                <c:pt idx="99207">
                  <c:v>31.59</c:v>
                </c:pt>
                <c:pt idx="99208">
                  <c:v>31.72</c:v>
                </c:pt>
                <c:pt idx="99209">
                  <c:v>32.32</c:v>
                </c:pt>
                <c:pt idx="99210">
                  <c:v>32.49</c:v>
                </c:pt>
                <c:pt idx="99211">
                  <c:v>31.74</c:v>
                </c:pt>
                <c:pt idx="99212">
                  <c:v>31.61</c:v>
                </c:pt>
                <c:pt idx="99213">
                  <c:v>31.73</c:v>
                </c:pt>
                <c:pt idx="99214">
                  <c:v>32.02</c:v>
                </c:pt>
                <c:pt idx="99215">
                  <c:v>31.85</c:v>
                </c:pt>
                <c:pt idx="99216">
                  <c:v>31.52</c:v>
                </c:pt>
                <c:pt idx="99217">
                  <c:v>30.76</c:v>
                </c:pt>
                <c:pt idx="99218">
                  <c:v>30.25</c:v>
                </c:pt>
                <c:pt idx="99219">
                  <c:v>30.43</c:v>
                </c:pt>
                <c:pt idx="99220">
                  <c:v>30.46</c:v>
                </c:pt>
                <c:pt idx="99221">
                  <c:v>29.85</c:v>
                </c:pt>
                <c:pt idx="99222">
                  <c:v>30.46</c:v>
                </c:pt>
                <c:pt idx="99223">
                  <c:v>31.86</c:v>
                </c:pt>
                <c:pt idx="99224">
                  <c:v>32.35</c:v>
                </c:pt>
                <c:pt idx="99225">
                  <c:v>32.54</c:v>
                </c:pt>
                <c:pt idx="99226">
                  <c:v>31.35</c:v>
                </c:pt>
                <c:pt idx="99227">
                  <c:v>31.15</c:v>
                </c:pt>
                <c:pt idx="99228">
                  <c:v>30.55</c:v>
                </c:pt>
                <c:pt idx="99229">
                  <c:v>30.48</c:v>
                </c:pt>
                <c:pt idx="99230">
                  <c:v>30.35</c:v>
                </c:pt>
                <c:pt idx="99231">
                  <c:v>30.2</c:v>
                </c:pt>
                <c:pt idx="99232">
                  <c:v>30.35</c:v>
                </c:pt>
                <c:pt idx="99233">
                  <c:v>30.2</c:v>
                </c:pt>
                <c:pt idx="99234">
                  <c:v>30.27</c:v>
                </c:pt>
                <c:pt idx="99235">
                  <c:v>30.91</c:v>
                </c:pt>
                <c:pt idx="99236">
                  <c:v>31.47</c:v>
                </c:pt>
                <c:pt idx="99237">
                  <c:v>31.33</c:v>
                </c:pt>
                <c:pt idx="99238">
                  <c:v>30.75</c:v>
                </c:pt>
                <c:pt idx="99239">
                  <c:v>31.01</c:v>
                </c:pt>
                <c:pt idx="99240">
                  <c:v>31.05</c:v>
                </c:pt>
                <c:pt idx="99241">
                  <c:v>31.4</c:v>
                </c:pt>
                <c:pt idx="99242">
                  <c:v>31.66</c:v>
                </c:pt>
                <c:pt idx="99243">
                  <c:v>32.24</c:v>
                </c:pt>
                <c:pt idx="99244">
                  <c:v>32.52</c:v>
                </c:pt>
                <c:pt idx="99245">
                  <c:v>33.16</c:v>
                </c:pt>
                <c:pt idx="99246">
                  <c:v>32.58</c:v>
                </c:pt>
                <c:pt idx="99247">
                  <c:v>33.36</c:v>
                </c:pt>
                <c:pt idx="99248">
                  <c:v>33.7</c:v>
                </c:pt>
                <c:pt idx="99249">
                  <c:v>33.58</c:v>
                </c:pt>
                <c:pt idx="99250">
                  <c:v>32.94</c:v>
                </c:pt>
                <c:pt idx="99251">
                  <c:v>32.61</c:v>
                </c:pt>
                <c:pt idx="99252">
                  <c:v>32.17</c:v>
                </c:pt>
                <c:pt idx="99253">
                  <c:v>32.28</c:v>
                </c:pt>
                <c:pt idx="99254">
                  <c:v>36.05</c:v>
                </c:pt>
                <c:pt idx="99255">
                  <c:v>35.56</c:v>
                </c:pt>
                <c:pt idx="99256">
                  <c:v>42.86</c:v>
                </c:pt>
                <c:pt idx="99257">
                  <c:v>40.21</c:v>
                </c:pt>
                <c:pt idx="99258">
                  <c:v>40.26</c:v>
                </c:pt>
                <c:pt idx="99259">
                  <c:v>41.61</c:v>
                </c:pt>
                <c:pt idx="99260">
                  <c:v>40.54</c:v>
                </c:pt>
                <c:pt idx="99261">
                  <c:v>41.44</c:v>
                </c:pt>
                <c:pt idx="99262">
                  <c:v>41.7</c:v>
                </c:pt>
                <c:pt idx="99263">
                  <c:v>41.84</c:v>
                </c:pt>
                <c:pt idx="99264">
                  <c:v>41.42</c:v>
                </c:pt>
                <c:pt idx="99265">
                  <c:v>40.57</c:v>
                </c:pt>
                <c:pt idx="99266">
                  <c:v>39.83</c:v>
                </c:pt>
                <c:pt idx="99267">
                  <c:v>40.54</c:v>
                </c:pt>
                <c:pt idx="99268">
                  <c:v>40.69</c:v>
                </c:pt>
                <c:pt idx="99269">
                  <c:v>40.69</c:v>
                </c:pt>
                <c:pt idx="99270">
                  <c:v>41.82</c:v>
                </c:pt>
                <c:pt idx="99271">
                  <c:v>42.53</c:v>
                </c:pt>
                <c:pt idx="99272">
                  <c:v>42.33</c:v>
                </c:pt>
                <c:pt idx="99273">
                  <c:v>40.9</c:v>
                </c:pt>
                <c:pt idx="99274">
                  <c:v>42.97</c:v>
                </c:pt>
                <c:pt idx="99275">
                  <c:v>47.8</c:v>
                </c:pt>
                <c:pt idx="99276">
                  <c:v>49.47</c:v>
                </c:pt>
                <c:pt idx="99277">
                  <c:v>51.15</c:v>
                </c:pt>
                <c:pt idx="99278">
                  <c:v>49.06</c:v>
                </c:pt>
                <c:pt idx="99279">
                  <c:v>49.54</c:v>
                </c:pt>
                <c:pt idx="99280">
                  <c:v>48.33</c:v>
                </c:pt>
                <c:pt idx="99281">
                  <c:v>47.86</c:v>
                </c:pt>
                <c:pt idx="99282">
                  <c:v>49.92</c:v>
                </c:pt>
                <c:pt idx="99283">
                  <c:v>48.52</c:v>
                </c:pt>
                <c:pt idx="99284">
                  <c:v>45.85</c:v>
                </c:pt>
                <c:pt idx="99285">
                  <c:v>44.65</c:v>
                </c:pt>
                <c:pt idx="99286">
                  <c:v>46.33</c:v>
                </c:pt>
                <c:pt idx="99287">
                  <c:v>47.02</c:v>
                </c:pt>
                <c:pt idx="99288">
                  <c:v>45.87</c:v>
                </c:pt>
                <c:pt idx="99289">
                  <c:v>45.42</c:v>
                </c:pt>
                <c:pt idx="99290">
                  <c:v>47.04</c:v>
                </c:pt>
                <c:pt idx="99291">
                  <c:v>46.06</c:v>
                </c:pt>
                <c:pt idx="99292">
                  <c:v>46.22</c:v>
                </c:pt>
                <c:pt idx="99293">
                  <c:v>48.57</c:v>
                </c:pt>
                <c:pt idx="99294">
                  <c:v>47.45</c:v>
                </c:pt>
                <c:pt idx="99295">
                  <c:v>48.01</c:v>
                </c:pt>
                <c:pt idx="99296">
                  <c:v>48.27</c:v>
                </c:pt>
                <c:pt idx="99297">
                  <c:v>47.98</c:v>
                </c:pt>
                <c:pt idx="99298">
                  <c:v>45.57</c:v>
                </c:pt>
                <c:pt idx="99299">
                  <c:v>44.91</c:v>
                </c:pt>
                <c:pt idx="99300">
                  <c:v>44.94</c:v>
                </c:pt>
                <c:pt idx="99301">
                  <c:v>46.08</c:v>
                </c:pt>
                <c:pt idx="99302">
                  <c:v>46.62</c:v>
                </c:pt>
                <c:pt idx="99303">
                  <c:v>46.66</c:v>
                </c:pt>
                <c:pt idx="99304">
                  <c:v>48.57</c:v>
                </c:pt>
                <c:pt idx="99305">
                  <c:v>50.46</c:v>
                </c:pt>
                <c:pt idx="99306">
                  <c:v>50.59</c:v>
                </c:pt>
                <c:pt idx="99307">
                  <c:v>50.12</c:v>
                </c:pt>
                <c:pt idx="99308">
                  <c:v>49.47</c:v>
                </c:pt>
                <c:pt idx="99309">
                  <c:v>49.56</c:v>
                </c:pt>
                <c:pt idx="99310">
                  <c:v>48.32</c:v>
                </c:pt>
                <c:pt idx="99311">
                  <c:v>48.61</c:v>
                </c:pt>
                <c:pt idx="99312">
                  <c:v>47.81</c:v>
                </c:pt>
                <c:pt idx="99313">
                  <c:v>48.76</c:v>
                </c:pt>
                <c:pt idx="99314">
                  <c:v>47.81</c:v>
                </c:pt>
                <c:pt idx="99315">
                  <c:v>47.42</c:v>
                </c:pt>
                <c:pt idx="99316">
                  <c:v>47.57</c:v>
                </c:pt>
                <c:pt idx="99317">
                  <c:v>46.78</c:v>
                </c:pt>
                <c:pt idx="99318">
                  <c:v>46.44</c:v>
                </c:pt>
                <c:pt idx="99319">
                  <c:v>46.14</c:v>
                </c:pt>
                <c:pt idx="99320">
                  <c:v>45.79</c:v>
                </c:pt>
                <c:pt idx="99321">
                  <c:v>46.08</c:v>
                </c:pt>
                <c:pt idx="99322">
                  <c:v>45.76</c:v>
                </c:pt>
                <c:pt idx="99323">
                  <c:v>45.26</c:v>
                </c:pt>
                <c:pt idx="99324">
                  <c:v>45.87</c:v>
                </c:pt>
                <c:pt idx="99325">
                  <c:v>44.05</c:v>
                </c:pt>
                <c:pt idx="99326">
                  <c:v>43.16</c:v>
                </c:pt>
                <c:pt idx="99327">
                  <c:v>44.94</c:v>
                </c:pt>
                <c:pt idx="99328">
                  <c:v>43.64</c:v>
                </c:pt>
                <c:pt idx="99329">
                  <c:v>41.31</c:v>
                </c:pt>
                <c:pt idx="99330">
                  <c:v>41.98</c:v>
                </c:pt>
                <c:pt idx="99331">
                  <c:v>41.81</c:v>
                </c:pt>
                <c:pt idx="99332">
                  <c:v>40.89</c:v>
                </c:pt>
                <c:pt idx="99333">
                  <c:v>41.39</c:v>
                </c:pt>
                <c:pt idx="99334">
                  <c:v>42.17</c:v>
                </c:pt>
                <c:pt idx="99335">
                  <c:v>41.6</c:v>
                </c:pt>
                <c:pt idx="99336">
                  <c:v>41.94</c:v>
                </c:pt>
                <c:pt idx="99337">
                  <c:v>43.1</c:v>
                </c:pt>
                <c:pt idx="99338">
                  <c:v>43.25</c:v>
                </c:pt>
                <c:pt idx="99339">
                  <c:v>42.75</c:v>
                </c:pt>
                <c:pt idx="99340">
                  <c:v>43.63</c:v>
                </c:pt>
                <c:pt idx="99341">
                  <c:v>42.82</c:v>
                </c:pt>
                <c:pt idx="99342">
                  <c:v>42.68</c:v>
                </c:pt>
                <c:pt idx="99343">
                  <c:v>42.23</c:v>
                </c:pt>
                <c:pt idx="99344">
                  <c:v>43.82</c:v>
                </c:pt>
                <c:pt idx="99345">
                  <c:v>46.74</c:v>
                </c:pt>
                <c:pt idx="99346">
                  <c:v>44.44</c:v>
                </c:pt>
                <c:pt idx="99347">
                  <c:v>43.15</c:v>
                </c:pt>
                <c:pt idx="99348">
                  <c:v>38.14</c:v>
                </c:pt>
                <c:pt idx="99349">
                  <c:v>44.48</c:v>
                </c:pt>
                <c:pt idx="99350">
                  <c:v>42.34</c:v>
                </c:pt>
                <c:pt idx="99351">
                  <c:v>43.75</c:v>
                </c:pt>
                <c:pt idx="99352">
                  <c:v>43.16</c:v>
                </c:pt>
                <c:pt idx="99353">
                  <c:v>42.13</c:v>
                </c:pt>
                <c:pt idx="99354">
                  <c:v>44.03</c:v>
                </c:pt>
                <c:pt idx="99355">
                  <c:v>43.52</c:v>
                </c:pt>
                <c:pt idx="99356">
                  <c:v>42.3</c:v>
                </c:pt>
                <c:pt idx="99357">
                  <c:v>41.5</c:v>
                </c:pt>
                <c:pt idx="99358">
                  <c:v>41.23</c:v>
                </c:pt>
                <c:pt idx="99359">
                  <c:v>41.97</c:v>
                </c:pt>
                <c:pt idx="99360">
                  <c:v>43.6</c:v>
                </c:pt>
                <c:pt idx="99361">
                  <c:v>43.3</c:v>
                </c:pt>
                <c:pt idx="99362">
                  <c:v>43.19</c:v>
                </c:pt>
                <c:pt idx="99363">
                  <c:v>42.25</c:v>
                </c:pt>
                <c:pt idx="99364">
                  <c:v>42.82</c:v>
                </c:pt>
                <c:pt idx="99365">
                  <c:v>44.15</c:v>
                </c:pt>
                <c:pt idx="99366">
                  <c:v>43.22</c:v>
                </c:pt>
                <c:pt idx="99367">
                  <c:v>43.75</c:v>
                </c:pt>
                <c:pt idx="99368">
                  <c:v>43.16</c:v>
                </c:pt>
                <c:pt idx="99369">
                  <c:v>43.23</c:v>
                </c:pt>
                <c:pt idx="99370">
                  <c:v>42.82</c:v>
                </c:pt>
                <c:pt idx="99371">
                  <c:v>42.72</c:v>
                </c:pt>
                <c:pt idx="99372">
                  <c:v>42.58</c:v>
                </c:pt>
                <c:pt idx="99373">
                  <c:v>42.99</c:v>
                </c:pt>
                <c:pt idx="99374">
                  <c:v>42.32</c:v>
                </c:pt>
                <c:pt idx="99375">
                  <c:v>42.66</c:v>
                </c:pt>
                <c:pt idx="99376">
                  <c:v>42.3</c:v>
                </c:pt>
                <c:pt idx="99377">
                  <c:v>42.25</c:v>
                </c:pt>
                <c:pt idx="99378">
                  <c:v>42.61</c:v>
                </c:pt>
                <c:pt idx="99379">
                  <c:v>41.98</c:v>
                </c:pt>
                <c:pt idx="99380">
                  <c:v>41.03</c:v>
                </c:pt>
                <c:pt idx="99381">
                  <c:v>40.75</c:v>
                </c:pt>
                <c:pt idx="99382">
                  <c:v>39.77</c:v>
                </c:pt>
                <c:pt idx="99383">
                  <c:v>39.32</c:v>
                </c:pt>
                <c:pt idx="99384">
                  <c:v>39.72</c:v>
                </c:pt>
                <c:pt idx="99385">
                  <c:v>40.54</c:v>
                </c:pt>
                <c:pt idx="99386">
                  <c:v>40.17</c:v>
                </c:pt>
                <c:pt idx="99387">
                  <c:v>41.05</c:v>
                </c:pt>
                <c:pt idx="99388">
                  <c:v>40.75</c:v>
                </c:pt>
                <c:pt idx="99389">
                  <c:v>40.96</c:v>
                </c:pt>
                <c:pt idx="99390">
                  <c:v>41.23</c:v>
                </c:pt>
                <c:pt idx="99391">
                  <c:v>41.49</c:v>
                </c:pt>
                <c:pt idx="99392">
                  <c:v>41.45</c:v>
                </c:pt>
                <c:pt idx="99393">
                  <c:v>42.53</c:v>
                </c:pt>
                <c:pt idx="99394">
                  <c:v>43.44</c:v>
                </c:pt>
                <c:pt idx="99395">
                  <c:v>43.06</c:v>
                </c:pt>
                <c:pt idx="99396">
                  <c:v>43.11</c:v>
                </c:pt>
                <c:pt idx="99397">
                  <c:v>43.3</c:v>
                </c:pt>
                <c:pt idx="99398">
                  <c:v>42.91</c:v>
                </c:pt>
                <c:pt idx="99399">
                  <c:v>42.94</c:v>
                </c:pt>
                <c:pt idx="99400">
                  <c:v>42.84</c:v>
                </c:pt>
                <c:pt idx="99401">
                  <c:v>42.61</c:v>
                </c:pt>
                <c:pt idx="99402">
                  <c:v>41.6</c:v>
                </c:pt>
                <c:pt idx="99403">
                  <c:v>38.01</c:v>
                </c:pt>
                <c:pt idx="99404">
                  <c:v>38.87</c:v>
                </c:pt>
                <c:pt idx="99405">
                  <c:v>39.73</c:v>
                </c:pt>
                <c:pt idx="99406">
                  <c:v>40.72</c:v>
                </c:pt>
                <c:pt idx="99407">
                  <c:v>40.56</c:v>
                </c:pt>
                <c:pt idx="99408">
                  <c:v>41.6</c:v>
                </c:pt>
                <c:pt idx="99409">
                  <c:v>41.32</c:v>
                </c:pt>
                <c:pt idx="99410">
                  <c:v>45.76</c:v>
                </c:pt>
                <c:pt idx="99411">
                  <c:v>44.69</c:v>
                </c:pt>
                <c:pt idx="99412">
                  <c:v>43.74</c:v>
                </c:pt>
                <c:pt idx="99413">
                  <c:v>43.87</c:v>
                </c:pt>
                <c:pt idx="99414">
                  <c:v>43.28</c:v>
                </c:pt>
                <c:pt idx="99415">
                  <c:v>43.69</c:v>
                </c:pt>
                <c:pt idx="99416">
                  <c:v>42.56</c:v>
                </c:pt>
                <c:pt idx="99417">
                  <c:v>46.97</c:v>
                </c:pt>
                <c:pt idx="99418">
                  <c:v>46.73</c:v>
                </c:pt>
                <c:pt idx="99419">
                  <c:v>49.79</c:v>
                </c:pt>
                <c:pt idx="99420">
                  <c:v>51.55</c:v>
                </c:pt>
                <c:pt idx="99421">
                  <c:v>54.85</c:v>
                </c:pt>
                <c:pt idx="99422">
                  <c:v>45.16</c:v>
                </c:pt>
                <c:pt idx="99423">
                  <c:v>47.25</c:v>
                </c:pt>
                <c:pt idx="99424">
                  <c:v>47.68</c:v>
                </c:pt>
                <c:pt idx="99425">
                  <c:v>48.21</c:v>
                </c:pt>
                <c:pt idx="99426">
                  <c:v>48.51</c:v>
                </c:pt>
                <c:pt idx="99427">
                  <c:v>45.16</c:v>
                </c:pt>
                <c:pt idx="99428">
                  <c:v>40.87</c:v>
                </c:pt>
                <c:pt idx="99429">
                  <c:v>41.9</c:v>
                </c:pt>
                <c:pt idx="99430">
                  <c:v>42.39</c:v>
                </c:pt>
                <c:pt idx="99431">
                  <c:v>42.14</c:v>
                </c:pt>
                <c:pt idx="99432">
                  <c:v>43.19</c:v>
                </c:pt>
                <c:pt idx="99433">
                  <c:v>42.75</c:v>
                </c:pt>
                <c:pt idx="99434">
                  <c:v>43.67</c:v>
                </c:pt>
                <c:pt idx="99435">
                  <c:v>44.56</c:v>
                </c:pt>
                <c:pt idx="99436">
                  <c:v>44.07</c:v>
                </c:pt>
                <c:pt idx="99437">
                  <c:v>43.34</c:v>
                </c:pt>
                <c:pt idx="99438">
                  <c:v>39.83</c:v>
                </c:pt>
                <c:pt idx="99439">
                  <c:v>37.72</c:v>
                </c:pt>
                <c:pt idx="99440">
                  <c:v>37.51</c:v>
                </c:pt>
                <c:pt idx="99441">
                  <c:v>37.91</c:v>
                </c:pt>
                <c:pt idx="99442">
                  <c:v>38.68</c:v>
                </c:pt>
                <c:pt idx="99443">
                  <c:v>42.49</c:v>
                </c:pt>
                <c:pt idx="99444">
                  <c:v>38.52</c:v>
                </c:pt>
                <c:pt idx="99445">
                  <c:v>41.63</c:v>
                </c:pt>
                <c:pt idx="99446">
                  <c:v>37.73</c:v>
                </c:pt>
                <c:pt idx="99447">
                  <c:v>35.65</c:v>
                </c:pt>
                <c:pt idx="99448">
                  <c:v>33.49</c:v>
                </c:pt>
                <c:pt idx="99449">
                  <c:v>36.05</c:v>
                </c:pt>
                <c:pt idx="99450">
                  <c:v>36.74</c:v>
                </c:pt>
                <c:pt idx="99451">
                  <c:v>37.93</c:v>
                </c:pt>
                <c:pt idx="99452">
                  <c:v>38.35</c:v>
                </c:pt>
                <c:pt idx="99453">
                  <c:v>38.34</c:v>
                </c:pt>
                <c:pt idx="99454">
                  <c:v>39.31</c:v>
                </c:pt>
                <c:pt idx="99455">
                  <c:v>39.09</c:v>
                </c:pt>
                <c:pt idx="99456">
                  <c:v>38.94</c:v>
                </c:pt>
                <c:pt idx="99457">
                  <c:v>38</c:v>
                </c:pt>
                <c:pt idx="99458">
                  <c:v>37.33</c:v>
                </c:pt>
                <c:pt idx="99459">
                  <c:v>37.81</c:v>
                </c:pt>
                <c:pt idx="99460">
                  <c:v>40.05</c:v>
                </c:pt>
                <c:pt idx="99461">
                  <c:v>36.64</c:v>
                </c:pt>
                <c:pt idx="99462">
                  <c:v>37.16</c:v>
                </c:pt>
                <c:pt idx="99463">
                  <c:v>37.14</c:v>
                </c:pt>
                <c:pt idx="99464">
                  <c:v>37.35</c:v>
                </c:pt>
                <c:pt idx="99465">
                  <c:v>35.7</c:v>
                </c:pt>
                <c:pt idx="99466">
                  <c:v>36.47</c:v>
                </c:pt>
                <c:pt idx="99467">
                  <c:v>36.66</c:v>
                </c:pt>
                <c:pt idx="99468">
                  <c:v>36.91</c:v>
                </c:pt>
                <c:pt idx="99469">
                  <c:v>36.58</c:v>
                </c:pt>
                <c:pt idx="99470">
                  <c:v>36.78</c:v>
                </c:pt>
                <c:pt idx="99471">
                  <c:v>36.43</c:v>
                </c:pt>
                <c:pt idx="99472">
                  <c:v>35.86</c:v>
                </c:pt>
                <c:pt idx="99473">
                  <c:v>36.17</c:v>
                </c:pt>
                <c:pt idx="99474">
                  <c:v>38</c:v>
                </c:pt>
                <c:pt idx="99475">
                  <c:v>39</c:v>
                </c:pt>
                <c:pt idx="99476">
                  <c:v>38.84</c:v>
                </c:pt>
                <c:pt idx="99477">
                  <c:v>38.1</c:v>
                </c:pt>
                <c:pt idx="99478">
                  <c:v>37</c:v>
                </c:pt>
                <c:pt idx="99479">
                  <c:v>37.31</c:v>
                </c:pt>
                <c:pt idx="99480">
                  <c:v>37.52</c:v>
                </c:pt>
                <c:pt idx="99481">
                  <c:v>36.97</c:v>
                </c:pt>
                <c:pt idx="99482">
                  <c:v>35.09</c:v>
                </c:pt>
                <c:pt idx="99483">
                  <c:v>34.4</c:v>
                </c:pt>
                <c:pt idx="99484">
                  <c:v>34.04</c:v>
                </c:pt>
                <c:pt idx="99485">
                  <c:v>35.21</c:v>
                </c:pt>
                <c:pt idx="99486">
                  <c:v>35.9</c:v>
                </c:pt>
                <c:pt idx="99487">
                  <c:v>36.12</c:v>
                </c:pt>
                <c:pt idx="99488">
                  <c:v>37.16</c:v>
                </c:pt>
                <c:pt idx="99489">
                  <c:v>37.46</c:v>
                </c:pt>
                <c:pt idx="99490">
                  <c:v>38.16</c:v>
                </c:pt>
                <c:pt idx="99491">
                  <c:v>38.48</c:v>
                </c:pt>
                <c:pt idx="99492">
                  <c:v>38.05</c:v>
                </c:pt>
                <c:pt idx="99493">
                  <c:v>37.64</c:v>
                </c:pt>
                <c:pt idx="99494">
                  <c:v>36.99</c:v>
                </c:pt>
                <c:pt idx="99495">
                  <c:v>36.41</c:v>
                </c:pt>
                <c:pt idx="99496">
                  <c:v>35.86</c:v>
                </c:pt>
                <c:pt idx="99497">
                  <c:v>36.43</c:v>
                </c:pt>
                <c:pt idx="99498">
                  <c:v>36.44</c:v>
                </c:pt>
                <c:pt idx="99499">
                  <c:v>37.25</c:v>
                </c:pt>
                <c:pt idx="99500">
                  <c:v>36.57</c:v>
                </c:pt>
                <c:pt idx="99501">
                  <c:v>35.68</c:v>
                </c:pt>
                <c:pt idx="99502">
                  <c:v>34.77</c:v>
                </c:pt>
                <c:pt idx="99503">
                  <c:v>35.34</c:v>
                </c:pt>
                <c:pt idx="99504">
                  <c:v>35.16</c:v>
                </c:pt>
                <c:pt idx="99505">
                  <c:v>35.31</c:v>
                </c:pt>
                <c:pt idx="99506">
                  <c:v>34.97</c:v>
                </c:pt>
                <c:pt idx="99507">
                  <c:v>34.54</c:v>
                </c:pt>
                <c:pt idx="99508">
                  <c:v>35.54</c:v>
                </c:pt>
                <c:pt idx="99509">
                  <c:v>34.29</c:v>
                </c:pt>
                <c:pt idx="99510">
                  <c:v>35.17</c:v>
                </c:pt>
                <c:pt idx="99511">
                  <c:v>34.58</c:v>
                </c:pt>
                <c:pt idx="99512">
                  <c:v>36.41</c:v>
                </c:pt>
                <c:pt idx="99513">
                  <c:v>35.59</c:v>
                </c:pt>
                <c:pt idx="99514">
                  <c:v>34.43</c:v>
                </c:pt>
                <c:pt idx="99515">
                  <c:v>34.84</c:v>
                </c:pt>
                <c:pt idx="99516">
                  <c:v>34.9</c:v>
                </c:pt>
                <c:pt idx="99517">
                  <c:v>34.75</c:v>
                </c:pt>
                <c:pt idx="99518">
                  <c:v>35.1</c:v>
                </c:pt>
                <c:pt idx="99519">
                  <c:v>35.5</c:v>
                </c:pt>
                <c:pt idx="99520">
                  <c:v>35.06</c:v>
                </c:pt>
                <c:pt idx="99521">
                  <c:v>35.87</c:v>
                </c:pt>
                <c:pt idx="99522">
                  <c:v>37.04</c:v>
                </c:pt>
                <c:pt idx="99523">
                  <c:v>35.6</c:v>
                </c:pt>
                <c:pt idx="99524">
                  <c:v>35.21</c:v>
                </c:pt>
                <c:pt idx="99525">
                  <c:v>35.19</c:v>
                </c:pt>
                <c:pt idx="99526">
                  <c:v>35.8</c:v>
                </c:pt>
                <c:pt idx="99527">
                  <c:v>34.92</c:v>
                </c:pt>
                <c:pt idx="99528">
                  <c:v>35.95</c:v>
                </c:pt>
                <c:pt idx="99529">
                  <c:v>35.3</c:v>
                </c:pt>
                <c:pt idx="99530">
                  <c:v>36.76</c:v>
                </c:pt>
                <c:pt idx="99531">
                  <c:v>37.63</c:v>
                </c:pt>
                <c:pt idx="99532">
                  <c:v>38.79</c:v>
                </c:pt>
                <c:pt idx="99533">
                  <c:v>39.52</c:v>
                </c:pt>
                <c:pt idx="99534">
                  <c:v>39.43</c:v>
                </c:pt>
                <c:pt idx="99535">
                  <c:v>38.77</c:v>
                </c:pt>
                <c:pt idx="99536">
                  <c:v>38.5</c:v>
                </c:pt>
                <c:pt idx="99537">
                  <c:v>38.27</c:v>
                </c:pt>
                <c:pt idx="99538">
                  <c:v>38.54</c:v>
                </c:pt>
                <c:pt idx="99539">
                  <c:v>38.59</c:v>
                </c:pt>
                <c:pt idx="99540">
                  <c:v>38.77</c:v>
                </c:pt>
                <c:pt idx="99541">
                  <c:v>40.13</c:v>
                </c:pt>
                <c:pt idx="99542">
                  <c:v>39.56</c:v>
                </c:pt>
                <c:pt idx="99543">
                  <c:v>39.87</c:v>
                </c:pt>
                <c:pt idx="99544">
                  <c:v>38.62</c:v>
                </c:pt>
                <c:pt idx="99545">
                  <c:v>37.88</c:v>
                </c:pt>
                <c:pt idx="99546">
                  <c:v>38.29</c:v>
                </c:pt>
                <c:pt idx="99547">
                  <c:v>37.95</c:v>
                </c:pt>
                <c:pt idx="99548">
                  <c:v>37.66</c:v>
                </c:pt>
                <c:pt idx="99549">
                  <c:v>37.5</c:v>
                </c:pt>
                <c:pt idx="99550">
                  <c:v>36.87</c:v>
                </c:pt>
                <c:pt idx="99551">
                  <c:v>39.64</c:v>
                </c:pt>
                <c:pt idx="99552">
                  <c:v>38.9</c:v>
                </c:pt>
                <c:pt idx="99553">
                  <c:v>39.59</c:v>
                </c:pt>
                <c:pt idx="99554">
                  <c:v>39.44</c:v>
                </c:pt>
                <c:pt idx="99555">
                  <c:v>40.01</c:v>
                </c:pt>
                <c:pt idx="99556">
                  <c:v>39.06</c:v>
                </c:pt>
                <c:pt idx="99557">
                  <c:v>38.87</c:v>
                </c:pt>
                <c:pt idx="99558">
                  <c:v>39.81</c:v>
                </c:pt>
                <c:pt idx="99559">
                  <c:v>39.31</c:v>
                </c:pt>
                <c:pt idx="99560">
                  <c:v>40.26</c:v>
                </c:pt>
                <c:pt idx="99561">
                  <c:v>40.16</c:v>
                </c:pt>
                <c:pt idx="99562">
                  <c:v>38.61</c:v>
                </c:pt>
                <c:pt idx="99563">
                  <c:v>38.82</c:v>
                </c:pt>
                <c:pt idx="99564">
                  <c:v>38.74</c:v>
                </c:pt>
                <c:pt idx="99565">
                  <c:v>38.73</c:v>
                </c:pt>
                <c:pt idx="99566">
                  <c:v>40.57</c:v>
                </c:pt>
                <c:pt idx="99567">
                  <c:v>39.73</c:v>
                </c:pt>
                <c:pt idx="99568">
                  <c:v>40.36</c:v>
                </c:pt>
                <c:pt idx="99569">
                  <c:v>39.43</c:v>
                </c:pt>
                <c:pt idx="99570">
                  <c:v>38.45</c:v>
                </c:pt>
                <c:pt idx="99571">
                  <c:v>38.03</c:v>
                </c:pt>
                <c:pt idx="99572">
                  <c:v>39.06</c:v>
                </c:pt>
                <c:pt idx="99573">
                  <c:v>40.69</c:v>
                </c:pt>
                <c:pt idx="99574">
                  <c:v>40.07</c:v>
                </c:pt>
                <c:pt idx="99575">
                  <c:v>40.51</c:v>
                </c:pt>
                <c:pt idx="99576">
                  <c:v>39.14</c:v>
                </c:pt>
                <c:pt idx="99577">
                  <c:v>40.02</c:v>
                </c:pt>
                <c:pt idx="99578">
                  <c:v>39.05</c:v>
                </c:pt>
                <c:pt idx="99579">
                  <c:v>39.04</c:v>
                </c:pt>
                <c:pt idx="99580">
                  <c:v>39.9</c:v>
                </c:pt>
                <c:pt idx="99581">
                  <c:v>40.99</c:v>
                </c:pt>
                <c:pt idx="99582">
                  <c:v>41.14</c:v>
                </c:pt>
                <c:pt idx="99583">
                  <c:v>40.98</c:v>
                </c:pt>
                <c:pt idx="99584">
                  <c:v>41.2</c:v>
                </c:pt>
                <c:pt idx="99585">
                  <c:v>42.15</c:v>
                </c:pt>
                <c:pt idx="99586">
                  <c:v>41.96</c:v>
                </c:pt>
                <c:pt idx="99587">
                  <c:v>42.89</c:v>
                </c:pt>
                <c:pt idx="99588">
                  <c:v>43.9</c:v>
                </c:pt>
                <c:pt idx="99589">
                  <c:v>43.03</c:v>
                </c:pt>
                <c:pt idx="99590">
                  <c:v>42.05</c:v>
                </c:pt>
                <c:pt idx="99591">
                  <c:v>41.89</c:v>
                </c:pt>
                <c:pt idx="99592">
                  <c:v>41.77</c:v>
                </c:pt>
                <c:pt idx="99593">
                  <c:v>42.1</c:v>
                </c:pt>
                <c:pt idx="99594">
                  <c:v>42.69</c:v>
                </c:pt>
                <c:pt idx="99595">
                  <c:v>43.06</c:v>
                </c:pt>
                <c:pt idx="99596">
                  <c:v>43.55</c:v>
                </c:pt>
                <c:pt idx="99597">
                  <c:v>42.82</c:v>
                </c:pt>
                <c:pt idx="99598">
                  <c:v>44.38</c:v>
                </c:pt>
                <c:pt idx="99599">
                  <c:v>44.56</c:v>
                </c:pt>
                <c:pt idx="99600">
                  <c:v>44.34</c:v>
                </c:pt>
                <c:pt idx="99601">
                  <c:v>44.6</c:v>
                </c:pt>
                <c:pt idx="99602">
                  <c:v>44.86</c:v>
                </c:pt>
                <c:pt idx="99603">
                  <c:v>45.37</c:v>
                </c:pt>
                <c:pt idx="99604">
                  <c:v>45.59</c:v>
                </c:pt>
                <c:pt idx="99605">
                  <c:v>44.36</c:v>
                </c:pt>
                <c:pt idx="99606">
                  <c:v>45.23</c:v>
                </c:pt>
                <c:pt idx="99607">
                  <c:v>46.6</c:v>
                </c:pt>
                <c:pt idx="99608">
                  <c:v>46.21</c:v>
                </c:pt>
                <c:pt idx="99609">
                  <c:v>46.28</c:v>
                </c:pt>
                <c:pt idx="99610">
                  <c:v>46.63</c:v>
                </c:pt>
                <c:pt idx="99611">
                  <c:v>47.18</c:v>
                </c:pt>
                <c:pt idx="99612">
                  <c:v>46.89</c:v>
                </c:pt>
                <c:pt idx="99613">
                  <c:v>47.23</c:v>
                </c:pt>
                <c:pt idx="99614">
                  <c:v>47.57</c:v>
                </c:pt>
                <c:pt idx="99615">
                  <c:v>48.6</c:v>
                </c:pt>
                <c:pt idx="99616">
                  <c:v>48.84</c:v>
                </c:pt>
                <c:pt idx="99617">
                  <c:v>41.83</c:v>
                </c:pt>
                <c:pt idx="99618">
                  <c:v>43.7</c:v>
                </c:pt>
                <c:pt idx="99619">
                  <c:v>44.55</c:v>
                </c:pt>
                <c:pt idx="99620">
                  <c:v>43.19</c:v>
                </c:pt>
                <c:pt idx="99621">
                  <c:v>44.61</c:v>
                </c:pt>
                <c:pt idx="99622">
                  <c:v>45.73</c:v>
                </c:pt>
                <c:pt idx="99623">
                  <c:v>45.25</c:v>
                </c:pt>
                <c:pt idx="99624">
                  <c:v>46.25</c:v>
                </c:pt>
                <c:pt idx="99625">
                  <c:v>47</c:v>
                </c:pt>
                <c:pt idx="99626">
                  <c:v>45.71</c:v>
                </c:pt>
                <c:pt idx="99627">
                  <c:v>45.59</c:v>
                </c:pt>
                <c:pt idx="99628">
                  <c:v>45.39</c:v>
                </c:pt>
                <c:pt idx="99629">
                  <c:v>44.14</c:v>
                </c:pt>
                <c:pt idx="99630">
                  <c:v>43.82</c:v>
                </c:pt>
                <c:pt idx="99631">
                  <c:v>44.77</c:v>
                </c:pt>
                <c:pt idx="99632">
                  <c:v>44.69</c:v>
                </c:pt>
                <c:pt idx="99633">
                  <c:v>44.86</c:v>
                </c:pt>
                <c:pt idx="99634">
                  <c:v>37.61</c:v>
                </c:pt>
                <c:pt idx="99635">
                  <c:v>37.62</c:v>
                </c:pt>
                <c:pt idx="99636">
                  <c:v>40.08</c:v>
                </c:pt>
                <c:pt idx="99637">
                  <c:v>38.84</c:v>
                </c:pt>
                <c:pt idx="99638">
                  <c:v>39.37</c:v>
                </c:pt>
                <c:pt idx="99639">
                  <c:v>39.6</c:v>
                </c:pt>
                <c:pt idx="99640">
                  <c:v>39.75</c:v>
                </c:pt>
                <c:pt idx="99641">
                  <c:v>40.64</c:v>
                </c:pt>
                <c:pt idx="99642">
                  <c:v>40.8</c:v>
                </c:pt>
                <c:pt idx="99643">
                  <c:v>40.98</c:v>
                </c:pt>
                <c:pt idx="99644">
                  <c:v>40.62</c:v>
                </c:pt>
                <c:pt idx="99645">
                  <c:v>41.26</c:v>
                </c:pt>
                <c:pt idx="99646">
                  <c:v>41</c:v>
                </c:pt>
                <c:pt idx="99647">
                  <c:v>40.47</c:v>
                </c:pt>
                <c:pt idx="99648">
                  <c:v>42.32</c:v>
                </c:pt>
                <c:pt idx="99649">
                  <c:v>40.84</c:v>
                </c:pt>
                <c:pt idx="99650">
                  <c:v>40.07</c:v>
                </c:pt>
                <c:pt idx="99651">
                  <c:v>39.15</c:v>
                </c:pt>
                <c:pt idx="99652">
                  <c:v>37.55</c:v>
                </c:pt>
                <c:pt idx="99653">
                  <c:v>37.58</c:v>
                </c:pt>
                <c:pt idx="99654">
                  <c:v>39.49</c:v>
                </c:pt>
                <c:pt idx="99655">
                  <c:v>41.4</c:v>
                </c:pt>
                <c:pt idx="99656">
                  <c:v>41.91</c:v>
                </c:pt>
                <c:pt idx="99657">
                  <c:v>44.84</c:v>
                </c:pt>
                <c:pt idx="99658">
                  <c:v>46.62</c:v>
                </c:pt>
                <c:pt idx="99659">
                  <c:v>48.59</c:v>
                </c:pt>
                <c:pt idx="99660">
                  <c:v>48.79</c:v>
                </c:pt>
                <c:pt idx="99661">
                  <c:v>48.27</c:v>
                </c:pt>
                <c:pt idx="99662">
                  <c:v>46.43</c:v>
                </c:pt>
                <c:pt idx="99663">
                  <c:v>46.86</c:v>
                </c:pt>
                <c:pt idx="99664">
                  <c:v>46.41</c:v>
                </c:pt>
                <c:pt idx="99665">
                  <c:v>44.63</c:v>
                </c:pt>
                <c:pt idx="99666">
                  <c:v>46.22</c:v>
                </c:pt>
                <c:pt idx="99667">
                  <c:v>47.38</c:v>
                </c:pt>
                <c:pt idx="99668">
                  <c:v>46.85</c:v>
                </c:pt>
                <c:pt idx="99669">
                  <c:v>46.7</c:v>
                </c:pt>
                <c:pt idx="99670">
                  <c:v>45.6</c:v>
                </c:pt>
                <c:pt idx="99671">
                  <c:v>43.74</c:v>
                </c:pt>
                <c:pt idx="99672">
                  <c:v>42.99</c:v>
                </c:pt>
                <c:pt idx="99673">
                  <c:v>42.67</c:v>
                </c:pt>
                <c:pt idx="99674">
                  <c:v>41.73</c:v>
                </c:pt>
                <c:pt idx="99675">
                  <c:v>41.33</c:v>
                </c:pt>
                <c:pt idx="99676">
                  <c:v>39.12</c:v>
                </c:pt>
                <c:pt idx="99677">
                  <c:v>39.24</c:v>
                </c:pt>
                <c:pt idx="99678">
                  <c:v>39.29</c:v>
                </c:pt>
                <c:pt idx="99679">
                  <c:v>38.23</c:v>
                </c:pt>
                <c:pt idx="99680">
                  <c:v>38.48</c:v>
                </c:pt>
                <c:pt idx="99681">
                  <c:v>38.22</c:v>
                </c:pt>
                <c:pt idx="99682">
                  <c:v>38.61</c:v>
                </c:pt>
                <c:pt idx="99683">
                  <c:v>36.59</c:v>
                </c:pt>
                <c:pt idx="99684">
                  <c:v>40.7</c:v>
                </c:pt>
                <c:pt idx="99685">
                  <c:v>40.75</c:v>
                </c:pt>
                <c:pt idx="99686">
                  <c:v>40.39</c:v>
                </c:pt>
                <c:pt idx="99687">
                  <c:v>40.6</c:v>
                </c:pt>
                <c:pt idx="99688">
                  <c:v>40.25</c:v>
                </c:pt>
                <c:pt idx="99689">
                  <c:v>40.67</c:v>
                </c:pt>
                <c:pt idx="99690">
                  <c:v>41.22</c:v>
                </c:pt>
                <c:pt idx="99691">
                  <c:v>42.32</c:v>
                </c:pt>
                <c:pt idx="99692">
                  <c:v>41.49</c:v>
                </c:pt>
                <c:pt idx="99693">
                  <c:v>40.81</c:v>
                </c:pt>
                <c:pt idx="99694">
                  <c:v>39.07</c:v>
                </c:pt>
                <c:pt idx="99695">
                  <c:v>38.73</c:v>
                </c:pt>
                <c:pt idx="99696">
                  <c:v>37.14</c:v>
                </c:pt>
                <c:pt idx="99697">
                  <c:v>43.59</c:v>
                </c:pt>
                <c:pt idx="99698">
                  <c:v>43.81</c:v>
                </c:pt>
                <c:pt idx="99699">
                  <c:v>43.56</c:v>
                </c:pt>
                <c:pt idx="99700">
                  <c:v>44.28</c:v>
                </c:pt>
                <c:pt idx="99701">
                  <c:v>44.05</c:v>
                </c:pt>
                <c:pt idx="99702">
                  <c:v>44.35</c:v>
                </c:pt>
                <c:pt idx="99703">
                  <c:v>45</c:v>
                </c:pt>
                <c:pt idx="99704">
                  <c:v>45.53</c:v>
                </c:pt>
                <c:pt idx="99705">
                  <c:v>45.7</c:v>
                </c:pt>
                <c:pt idx="99706">
                  <c:v>44.74</c:v>
                </c:pt>
                <c:pt idx="99707">
                  <c:v>43.39</c:v>
                </c:pt>
                <c:pt idx="99708">
                  <c:v>43.69</c:v>
                </c:pt>
                <c:pt idx="99709">
                  <c:v>45.3</c:v>
                </c:pt>
                <c:pt idx="99710">
                  <c:v>46.52</c:v>
                </c:pt>
                <c:pt idx="99711">
                  <c:v>46.86</c:v>
                </c:pt>
                <c:pt idx="99712">
                  <c:v>46.49</c:v>
                </c:pt>
                <c:pt idx="99713">
                  <c:v>45.24</c:v>
                </c:pt>
                <c:pt idx="99714">
                  <c:v>46.74</c:v>
                </c:pt>
                <c:pt idx="99715">
                  <c:v>47.81</c:v>
                </c:pt>
                <c:pt idx="99716">
                  <c:v>48.07</c:v>
                </c:pt>
                <c:pt idx="99717">
                  <c:v>45.63</c:v>
                </c:pt>
                <c:pt idx="99718">
                  <c:v>48.23</c:v>
                </c:pt>
                <c:pt idx="99719">
                  <c:v>49.65</c:v>
                </c:pt>
                <c:pt idx="99720">
                  <c:v>45.34</c:v>
                </c:pt>
                <c:pt idx="99721">
                  <c:v>47.07</c:v>
                </c:pt>
                <c:pt idx="99722">
                  <c:v>45.33</c:v>
                </c:pt>
                <c:pt idx="99723">
                  <c:v>42.93</c:v>
                </c:pt>
                <c:pt idx="99724">
                  <c:v>42.59</c:v>
                </c:pt>
                <c:pt idx="99725">
                  <c:v>42.51</c:v>
                </c:pt>
                <c:pt idx="99726">
                  <c:v>40.19</c:v>
                </c:pt>
                <c:pt idx="99727">
                  <c:v>40.57</c:v>
                </c:pt>
                <c:pt idx="99728">
                  <c:v>40.24</c:v>
                </c:pt>
                <c:pt idx="99729">
                  <c:v>40.63</c:v>
                </c:pt>
                <c:pt idx="99730">
                  <c:v>42.18</c:v>
                </c:pt>
                <c:pt idx="99731">
                  <c:v>41.51</c:v>
                </c:pt>
                <c:pt idx="99732">
                  <c:v>41.88</c:v>
                </c:pt>
                <c:pt idx="99733">
                  <c:v>42.6</c:v>
                </c:pt>
                <c:pt idx="99734">
                  <c:v>42.4</c:v>
                </c:pt>
                <c:pt idx="99735">
                  <c:v>41.83</c:v>
                </c:pt>
                <c:pt idx="99736">
                  <c:v>41.96</c:v>
                </c:pt>
                <c:pt idx="99737">
                  <c:v>41.95</c:v>
                </c:pt>
                <c:pt idx="99738">
                  <c:v>42.15</c:v>
                </c:pt>
                <c:pt idx="99739">
                  <c:v>43.83</c:v>
                </c:pt>
                <c:pt idx="99740">
                  <c:v>44.17</c:v>
                </c:pt>
                <c:pt idx="99741">
                  <c:v>45.96</c:v>
                </c:pt>
                <c:pt idx="99742">
                  <c:v>44.03</c:v>
                </c:pt>
                <c:pt idx="99743">
                  <c:v>44.1</c:v>
                </c:pt>
                <c:pt idx="99744">
                  <c:v>42.32</c:v>
                </c:pt>
                <c:pt idx="99745">
                  <c:v>41.01</c:v>
                </c:pt>
                <c:pt idx="99746">
                  <c:v>44.98</c:v>
                </c:pt>
                <c:pt idx="99747">
                  <c:v>46.6</c:v>
                </c:pt>
                <c:pt idx="99748">
                  <c:v>45.87</c:v>
                </c:pt>
                <c:pt idx="99749">
                  <c:v>45.34</c:v>
                </c:pt>
                <c:pt idx="99750">
                  <c:v>43.48</c:v>
                </c:pt>
                <c:pt idx="99751">
                  <c:v>43.19</c:v>
                </c:pt>
                <c:pt idx="99752">
                  <c:v>44.01</c:v>
                </c:pt>
                <c:pt idx="99753">
                  <c:v>44.83</c:v>
                </c:pt>
                <c:pt idx="99754">
                  <c:v>45.01</c:v>
                </c:pt>
                <c:pt idx="99755">
                  <c:v>44.34</c:v>
                </c:pt>
                <c:pt idx="99756">
                  <c:v>42.38</c:v>
                </c:pt>
                <c:pt idx="99757">
                  <c:v>42.51</c:v>
                </c:pt>
                <c:pt idx="99758">
                  <c:v>43.88</c:v>
                </c:pt>
                <c:pt idx="99759">
                  <c:v>43.85</c:v>
                </c:pt>
                <c:pt idx="99760">
                  <c:v>43.55</c:v>
                </c:pt>
                <c:pt idx="99761">
                  <c:v>43.78</c:v>
                </c:pt>
                <c:pt idx="99762">
                  <c:v>43.86</c:v>
                </c:pt>
                <c:pt idx="99763">
                  <c:v>42.38</c:v>
                </c:pt>
                <c:pt idx="99764">
                  <c:v>44.08</c:v>
                </c:pt>
                <c:pt idx="99765">
                  <c:v>43.62</c:v>
                </c:pt>
                <c:pt idx="99766">
                  <c:v>44.63</c:v>
                </c:pt>
                <c:pt idx="99767">
                  <c:v>43.43</c:v>
                </c:pt>
                <c:pt idx="99768">
                  <c:v>43.06</c:v>
                </c:pt>
                <c:pt idx="99769">
                  <c:v>43.66</c:v>
                </c:pt>
                <c:pt idx="99770">
                  <c:v>44.34</c:v>
                </c:pt>
                <c:pt idx="99771">
                  <c:v>45.38</c:v>
                </c:pt>
                <c:pt idx="99772">
                  <c:v>45.44</c:v>
                </c:pt>
                <c:pt idx="99773">
                  <c:v>44.72</c:v>
                </c:pt>
                <c:pt idx="99774">
                  <c:v>44.54</c:v>
                </c:pt>
                <c:pt idx="99775">
                  <c:v>43.44</c:v>
                </c:pt>
                <c:pt idx="99776">
                  <c:v>43.59</c:v>
                </c:pt>
                <c:pt idx="99777">
                  <c:v>43.67</c:v>
                </c:pt>
                <c:pt idx="99778">
                  <c:v>41.99</c:v>
                </c:pt>
                <c:pt idx="99779">
                  <c:v>45.06</c:v>
                </c:pt>
                <c:pt idx="99780">
                  <c:v>46.73</c:v>
                </c:pt>
                <c:pt idx="99781">
                  <c:v>45.1</c:v>
                </c:pt>
                <c:pt idx="99782">
                  <c:v>46.6</c:v>
                </c:pt>
                <c:pt idx="99783">
                  <c:v>46.58</c:v>
                </c:pt>
                <c:pt idx="99784">
                  <c:v>47.15</c:v>
                </c:pt>
                <c:pt idx="99785">
                  <c:v>44.3</c:v>
                </c:pt>
                <c:pt idx="99786">
                  <c:v>45.04</c:v>
                </c:pt>
                <c:pt idx="99787">
                  <c:v>45.47</c:v>
                </c:pt>
                <c:pt idx="99788">
                  <c:v>45.21</c:v>
                </c:pt>
                <c:pt idx="99789">
                  <c:v>44.75</c:v>
                </c:pt>
                <c:pt idx="99790">
                  <c:v>46.95</c:v>
                </c:pt>
                <c:pt idx="99791">
                  <c:v>46.91</c:v>
                </c:pt>
                <c:pt idx="99792">
                  <c:v>45.49</c:v>
                </c:pt>
                <c:pt idx="99793">
                  <c:v>42.38</c:v>
                </c:pt>
                <c:pt idx="99794">
                  <c:v>40.94</c:v>
                </c:pt>
                <c:pt idx="99795">
                  <c:v>41.39</c:v>
                </c:pt>
                <c:pt idx="99796">
                  <c:v>40.1</c:v>
                </c:pt>
                <c:pt idx="99797">
                  <c:v>40.3</c:v>
                </c:pt>
                <c:pt idx="99798">
                  <c:v>41.6</c:v>
                </c:pt>
                <c:pt idx="99799">
                  <c:v>41.95</c:v>
                </c:pt>
                <c:pt idx="99800">
                  <c:v>42</c:v>
                </c:pt>
                <c:pt idx="99801">
                  <c:v>42.54</c:v>
                </c:pt>
                <c:pt idx="99802">
                  <c:v>42.6</c:v>
                </c:pt>
                <c:pt idx="99803">
                  <c:v>43.71</c:v>
                </c:pt>
                <c:pt idx="99804">
                  <c:v>43.37</c:v>
                </c:pt>
                <c:pt idx="99805">
                  <c:v>42.75</c:v>
                </c:pt>
                <c:pt idx="99806">
                  <c:v>43.21</c:v>
                </c:pt>
                <c:pt idx="99807">
                  <c:v>43.02</c:v>
                </c:pt>
                <c:pt idx="99808">
                  <c:v>45.16</c:v>
                </c:pt>
                <c:pt idx="99809">
                  <c:v>45.17</c:v>
                </c:pt>
                <c:pt idx="99810">
                  <c:v>43.71</c:v>
                </c:pt>
                <c:pt idx="99811">
                  <c:v>43.14</c:v>
                </c:pt>
                <c:pt idx="99812">
                  <c:v>44.62</c:v>
                </c:pt>
                <c:pt idx="99813">
                  <c:v>44.31</c:v>
                </c:pt>
                <c:pt idx="99814">
                  <c:v>44.17</c:v>
                </c:pt>
                <c:pt idx="99815">
                  <c:v>44.54</c:v>
                </c:pt>
                <c:pt idx="99816">
                  <c:v>44.21</c:v>
                </c:pt>
                <c:pt idx="99817">
                  <c:v>43.34</c:v>
                </c:pt>
                <c:pt idx="99818">
                  <c:v>42.78</c:v>
                </c:pt>
                <c:pt idx="99819">
                  <c:v>44.12</c:v>
                </c:pt>
                <c:pt idx="99820">
                  <c:v>45.14</c:v>
                </c:pt>
                <c:pt idx="99821">
                  <c:v>43.98</c:v>
                </c:pt>
                <c:pt idx="99822">
                  <c:v>44.69</c:v>
                </c:pt>
                <c:pt idx="99823">
                  <c:v>45.12</c:v>
                </c:pt>
                <c:pt idx="99824">
                  <c:v>43.79</c:v>
                </c:pt>
                <c:pt idx="99825">
                  <c:v>50.08</c:v>
                </c:pt>
                <c:pt idx="99826">
                  <c:v>46.69</c:v>
                </c:pt>
                <c:pt idx="99827">
                  <c:v>48.73</c:v>
                </c:pt>
                <c:pt idx="99828">
                  <c:v>51.79</c:v>
                </c:pt>
                <c:pt idx="99829">
                  <c:v>47.74</c:v>
                </c:pt>
                <c:pt idx="99830">
                  <c:v>45.59</c:v>
                </c:pt>
                <c:pt idx="99831">
                  <c:v>45.9</c:v>
                </c:pt>
                <c:pt idx="99832">
                  <c:v>46.12</c:v>
                </c:pt>
                <c:pt idx="99833">
                  <c:v>46.63</c:v>
                </c:pt>
                <c:pt idx="99834">
                  <c:v>48.06</c:v>
                </c:pt>
                <c:pt idx="99835">
                  <c:v>49.15</c:v>
                </c:pt>
                <c:pt idx="99836">
                  <c:v>45.74</c:v>
                </c:pt>
                <c:pt idx="99837">
                  <c:v>46.64</c:v>
                </c:pt>
                <c:pt idx="99838">
                  <c:v>44.63</c:v>
                </c:pt>
                <c:pt idx="99839">
                  <c:v>45.67</c:v>
                </c:pt>
                <c:pt idx="99840">
                  <c:v>46.06</c:v>
                </c:pt>
                <c:pt idx="99841">
                  <c:v>46.9</c:v>
                </c:pt>
                <c:pt idx="99842">
                  <c:v>45.11</c:v>
                </c:pt>
                <c:pt idx="99843">
                  <c:v>45.23</c:v>
                </c:pt>
                <c:pt idx="99844">
                  <c:v>44.69</c:v>
                </c:pt>
                <c:pt idx="99845">
                  <c:v>44.27</c:v>
                </c:pt>
                <c:pt idx="99846">
                  <c:v>44.33</c:v>
                </c:pt>
                <c:pt idx="99847">
                  <c:v>40.92</c:v>
                </c:pt>
                <c:pt idx="99848">
                  <c:v>39.46</c:v>
                </c:pt>
                <c:pt idx="99849">
                  <c:v>42.87</c:v>
                </c:pt>
                <c:pt idx="99850">
                  <c:v>43.1</c:v>
                </c:pt>
                <c:pt idx="99851">
                  <c:v>43.47</c:v>
                </c:pt>
                <c:pt idx="99852">
                  <c:v>43.62</c:v>
                </c:pt>
                <c:pt idx="99853">
                  <c:v>44.72</c:v>
                </c:pt>
                <c:pt idx="99854">
                  <c:v>42.57</c:v>
                </c:pt>
                <c:pt idx="99855">
                  <c:v>40.86</c:v>
                </c:pt>
                <c:pt idx="99856">
                  <c:v>45.03</c:v>
                </c:pt>
                <c:pt idx="99857">
                  <c:v>44.75</c:v>
                </c:pt>
                <c:pt idx="99858">
                  <c:v>45.21</c:v>
                </c:pt>
                <c:pt idx="99859">
                  <c:v>45.17</c:v>
                </c:pt>
                <c:pt idx="99860">
                  <c:v>38.19</c:v>
                </c:pt>
                <c:pt idx="99861">
                  <c:v>36.23</c:v>
                </c:pt>
                <c:pt idx="99862">
                  <c:v>39.06</c:v>
                </c:pt>
                <c:pt idx="99863">
                  <c:v>38.86</c:v>
                </c:pt>
                <c:pt idx="99864">
                  <c:v>38.74</c:v>
                </c:pt>
                <c:pt idx="99865">
                  <c:v>38.65</c:v>
                </c:pt>
                <c:pt idx="99866">
                  <c:v>38.39</c:v>
                </c:pt>
                <c:pt idx="99867">
                  <c:v>37.85</c:v>
                </c:pt>
                <c:pt idx="99868">
                  <c:v>37.31</c:v>
                </c:pt>
                <c:pt idx="99869">
                  <c:v>35.68</c:v>
                </c:pt>
                <c:pt idx="99870">
                  <c:v>36.46</c:v>
                </c:pt>
                <c:pt idx="99871">
                  <c:v>36.8</c:v>
                </c:pt>
                <c:pt idx="99872">
                  <c:v>37.13</c:v>
                </c:pt>
                <c:pt idx="99873">
                  <c:v>35.17</c:v>
                </c:pt>
                <c:pt idx="99874">
                  <c:v>34.76</c:v>
                </c:pt>
                <c:pt idx="99875">
                  <c:v>34.36</c:v>
                </c:pt>
                <c:pt idx="99876">
                  <c:v>34.94</c:v>
                </c:pt>
                <c:pt idx="99877">
                  <c:v>36.79</c:v>
                </c:pt>
                <c:pt idx="99878">
                  <c:v>38.44</c:v>
                </c:pt>
                <c:pt idx="99879">
                  <c:v>37.42</c:v>
                </c:pt>
                <c:pt idx="99880">
                  <c:v>36.42</c:v>
                </c:pt>
                <c:pt idx="99881">
                  <c:v>35.87</c:v>
                </c:pt>
                <c:pt idx="99882">
                  <c:v>36.09</c:v>
                </c:pt>
                <c:pt idx="99883">
                  <c:v>34.73</c:v>
                </c:pt>
                <c:pt idx="99884">
                  <c:v>37.01</c:v>
                </c:pt>
                <c:pt idx="99885">
                  <c:v>37</c:v>
                </c:pt>
                <c:pt idx="99886">
                  <c:v>36.14</c:v>
                </c:pt>
                <c:pt idx="99887">
                  <c:v>37.57</c:v>
                </c:pt>
                <c:pt idx="99888">
                  <c:v>37.48</c:v>
                </c:pt>
                <c:pt idx="99889">
                  <c:v>38.36</c:v>
                </c:pt>
                <c:pt idx="99890">
                  <c:v>38.57</c:v>
                </c:pt>
                <c:pt idx="99891">
                  <c:v>37.94</c:v>
                </c:pt>
                <c:pt idx="99892">
                  <c:v>35.64</c:v>
                </c:pt>
                <c:pt idx="99893">
                  <c:v>37.95</c:v>
                </c:pt>
                <c:pt idx="99894">
                  <c:v>37.93</c:v>
                </c:pt>
                <c:pt idx="99895">
                  <c:v>37.66</c:v>
                </c:pt>
                <c:pt idx="99896">
                  <c:v>37.88</c:v>
                </c:pt>
                <c:pt idx="99897">
                  <c:v>34.48</c:v>
                </c:pt>
                <c:pt idx="99898">
                  <c:v>37.25</c:v>
                </c:pt>
                <c:pt idx="99899">
                  <c:v>36.21</c:v>
                </c:pt>
                <c:pt idx="99900">
                  <c:v>37.47</c:v>
                </c:pt>
                <c:pt idx="99901">
                  <c:v>38.8</c:v>
                </c:pt>
                <c:pt idx="99902">
                  <c:v>38.94</c:v>
                </c:pt>
                <c:pt idx="99903">
                  <c:v>38.21</c:v>
                </c:pt>
                <c:pt idx="99904">
                  <c:v>35.45</c:v>
                </c:pt>
                <c:pt idx="99905">
                  <c:v>35.07</c:v>
                </c:pt>
                <c:pt idx="99906">
                  <c:v>36.66</c:v>
                </c:pt>
                <c:pt idx="99907">
                  <c:v>36.97</c:v>
                </c:pt>
                <c:pt idx="99908">
                  <c:v>37.83</c:v>
                </c:pt>
                <c:pt idx="99909">
                  <c:v>37.27</c:v>
                </c:pt>
                <c:pt idx="99910">
                  <c:v>37.42</c:v>
                </c:pt>
                <c:pt idx="99911">
                  <c:v>37.79</c:v>
                </c:pt>
                <c:pt idx="99912">
                  <c:v>38.31</c:v>
                </c:pt>
                <c:pt idx="99913">
                  <c:v>38.21</c:v>
                </c:pt>
                <c:pt idx="99914">
                  <c:v>37.08</c:v>
                </c:pt>
                <c:pt idx="99915">
                  <c:v>36.02</c:v>
                </c:pt>
                <c:pt idx="99916">
                  <c:v>37.02</c:v>
                </c:pt>
                <c:pt idx="99917">
                  <c:v>36.81</c:v>
                </c:pt>
                <c:pt idx="99918">
                  <c:v>38.25</c:v>
                </c:pt>
                <c:pt idx="99919">
                  <c:v>38.53</c:v>
                </c:pt>
                <c:pt idx="99920">
                  <c:v>39.17</c:v>
                </c:pt>
                <c:pt idx="99921">
                  <c:v>38.66</c:v>
                </c:pt>
                <c:pt idx="99922">
                  <c:v>37.41</c:v>
                </c:pt>
                <c:pt idx="99923">
                  <c:v>37.16</c:v>
                </c:pt>
                <c:pt idx="99924">
                  <c:v>36.25</c:v>
                </c:pt>
                <c:pt idx="99925">
                  <c:v>36.69</c:v>
                </c:pt>
                <c:pt idx="99926">
                  <c:v>37.09</c:v>
                </c:pt>
                <c:pt idx="99927">
                  <c:v>35.86</c:v>
                </c:pt>
                <c:pt idx="99928">
                  <c:v>35.63</c:v>
                </c:pt>
                <c:pt idx="99929">
                  <c:v>35.89</c:v>
                </c:pt>
                <c:pt idx="99930">
                  <c:v>36.84</c:v>
                </c:pt>
                <c:pt idx="99931">
                  <c:v>36.33</c:v>
                </c:pt>
                <c:pt idx="99932">
                  <c:v>35.41</c:v>
                </c:pt>
                <c:pt idx="99933">
                  <c:v>38.36</c:v>
                </c:pt>
                <c:pt idx="99934">
                  <c:v>39.19</c:v>
                </c:pt>
                <c:pt idx="99935">
                  <c:v>39.16</c:v>
                </c:pt>
                <c:pt idx="99936">
                  <c:v>37.15</c:v>
                </c:pt>
                <c:pt idx="99937">
                  <c:v>33.51</c:v>
                </c:pt>
                <c:pt idx="99938">
                  <c:v>37.96</c:v>
                </c:pt>
                <c:pt idx="99939">
                  <c:v>38.16</c:v>
                </c:pt>
                <c:pt idx="99940">
                  <c:v>35.85</c:v>
                </c:pt>
                <c:pt idx="99941">
                  <c:v>36.81</c:v>
                </c:pt>
                <c:pt idx="99942">
                  <c:v>36.11</c:v>
                </c:pt>
                <c:pt idx="99943">
                  <c:v>35.85</c:v>
                </c:pt>
                <c:pt idx="99944">
                  <c:v>35.8</c:v>
                </c:pt>
                <c:pt idx="99945">
                  <c:v>36.63</c:v>
                </c:pt>
                <c:pt idx="99946">
                  <c:v>39.04</c:v>
                </c:pt>
                <c:pt idx="99947">
                  <c:v>38.66</c:v>
                </c:pt>
                <c:pt idx="99948">
                  <c:v>38.54</c:v>
                </c:pt>
                <c:pt idx="99949">
                  <c:v>38.98</c:v>
                </c:pt>
                <c:pt idx="99950">
                  <c:v>39.62</c:v>
                </c:pt>
                <c:pt idx="99951">
                  <c:v>39.66</c:v>
                </c:pt>
                <c:pt idx="99952">
                  <c:v>39.01</c:v>
                </c:pt>
                <c:pt idx="99953">
                  <c:v>39.85</c:v>
                </c:pt>
                <c:pt idx="99954">
                  <c:v>38.98</c:v>
                </c:pt>
                <c:pt idx="99955">
                  <c:v>38.04</c:v>
                </c:pt>
                <c:pt idx="99956">
                  <c:v>37.55</c:v>
                </c:pt>
                <c:pt idx="99957">
                  <c:v>37.44</c:v>
                </c:pt>
                <c:pt idx="99958">
                  <c:v>36.87</c:v>
                </c:pt>
                <c:pt idx="99959">
                  <c:v>37.04</c:v>
                </c:pt>
                <c:pt idx="99960">
                  <c:v>35.87</c:v>
                </c:pt>
                <c:pt idx="99961">
                  <c:v>36.51</c:v>
                </c:pt>
                <c:pt idx="99962">
                  <c:v>39.71</c:v>
                </c:pt>
                <c:pt idx="99963">
                  <c:v>38.33</c:v>
                </c:pt>
                <c:pt idx="99964">
                  <c:v>37.5</c:v>
                </c:pt>
                <c:pt idx="99965">
                  <c:v>38.11</c:v>
                </c:pt>
                <c:pt idx="99966">
                  <c:v>39.34</c:v>
                </c:pt>
                <c:pt idx="99967">
                  <c:v>38.18</c:v>
                </c:pt>
                <c:pt idx="99968">
                  <c:v>38.12</c:v>
                </c:pt>
                <c:pt idx="99969">
                  <c:v>39.46</c:v>
                </c:pt>
                <c:pt idx="99970">
                  <c:v>40.92</c:v>
                </c:pt>
                <c:pt idx="99971">
                  <c:v>41.25</c:v>
                </c:pt>
                <c:pt idx="99972">
                  <c:v>40.28</c:v>
                </c:pt>
                <c:pt idx="99973">
                  <c:v>39.8</c:v>
                </c:pt>
                <c:pt idx="99974">
                  <c:v>40.52</c:v>
                </c:pt>
                <c:pt idx="99975">
                  <c:v>45.49</c:v>
                </c:pt>
                <c:pt idx="99976">
                  <c:v>38</c:v>
                </c:pt>
                <c:pt idx="99977">
                  <c:v>38.83</c:v>
                </c:pt>
                <c:pt idx="99978">
                  <c:v>38.42</c:v>
                </c:pt>
                <c:pt idx="99979">
                  <c:v>36.6</c:v>
                </c:pt>
                <c:pt idx="99980">
                  <c:v>36.25</c:v>
                </c:pt>
                <c:pt idx="99981">
                  <c:v>38.08</c:v>
                </c:pt>
                <c:pt idx="99982">
                  <c:v>40.28</c:v>
                </c:pt>
                <c:pt idx="99983">
                  <c:v>39.93</c:v>
                </c:pt>
                <c:pt idx="99984">
                  <c:v>39.58</c:v>
                </c:pt>
                <c:pt idx="99985">
                  <c:v>39.1</c:v>
                </c:pt>
                <c:pt idx="99986">
                  <c:v>36.5</c:v>
                </c:pt>
                <c:pt idx="99987">
                  <c:v>35.68</c:v>
                </c:pt>
                <c:pt idx="99988">
                  <c:v>36.91</c:v>
                </c:pt>
                <c:pt idx="99989">
                  <c:v>38.82</c:v>
                </c:pt>
                <c:pt idx="99990">
                  <c:v>39.19</c:v>
                </c:pt>
                <c:pt idx="99991">
                  <c:v>40.34</c:v>
                </c:pt>
                <c:pt idx="99992">
                  <c:v>41.46</c:v>
                </c:pt>
                <c:pt idx="99993">
                  <c:v>40.96</c:v>
                </c:pt>
                <c:pt idx="99994">
                  <c:v>42.96</c:v>
                </c:pt>
                <c:pt idx="99995">
                  <c:v>42.82</c:v>
                </c:pt>
                <c:pt idx="99996">
                  <c:v>36.36</c:v>
                </c:pt>
                <c:pt idx="99997">
                  <c:v>43.41</c:v>
                </c:pt>
                <c:pt idx="99998">
                  <c:v>49.65</c:v>
                </c:pt>
                <c:pt idx="99999">
                  <c:v>53.01</c:v>
                </c:pt>
                <c:pt idx="100000">
                  <c:v>47.25</c:v>
                </c:pt>
                <c:pt idx="100001">
                  <c:v>46.95</c:v>
                </c:pt>
                <c:pt idx="100002">
                  <c:v>49.73</c:v>
                </c:pt>
                <c:pt idx="100003">
                  <c:v>50.29</c:v>
                </c:pt>
                <c:pt idx="100004">
                  <c:v>47.22</c:v>
                </c:pt>
                <c:pt idx="100005">
                  <c:v>53.47</c:v>
                </c:pt>
                <c:pt idx="100006">
                  <c:v>49.7</c:v>
                </c:pt>
                <c:pt idx="100007">
                  <c:v>43.39</c:v>
                </c:pt>
                <c:pt idx="100008">
                  <c:v>41.41</c:v>
                </c:pt>
                <c:pt idx="100009">
                  <c:v>40.93</c:v>
                </c:pt>
                <c:pt idx="100010">
                  <c:v>40.83</c:v>
                </c:pt>
                <c:pt idx="100011">
                  <c:v>45.06</c:v>
                </c:pt>
                <c:pt idx="100012">
                  <c:v>46.49</c:v>
                </c:pt>
                <c:pt idx="100013">
                  <c:v>46.88</c:v>
                </c:pt>
                <c:pt idx="100014">
                  <c:v>45.46</c:v>
                </c:pt>
                <c:pt idx="100015">
                  <c:v>43.86</c:v>
                </c:pt>
                <c:pt idx="100016">
                  <c:v>54.5</c:v>
                </c:pt>
                <c:pt idx="100017">
                  <c:v>36.17</c:v>
                </c:pt>
                <c:pt idx="100018">
                  <c:v>36.64</c:v>
                </c:pt>
                <c:pt idx="100019">
                  <c:v>35.37</c:v>
                </c:pt>
                <c:pt idx="100020">
                  <c:v>35.31</c:v>
                </c:pt>
                <c:pt idx="100021">
                  <c:v>36.84</c:v>
                </c:pt>
                <c:pt idx="100022">
                  <c:v>37.36</c:v>
                </c:pt>
                <c:pt idx="100023">
                  <c:v>36.79</c:v>
                </c:pt>
                <c:pt idx="100024">
                  <c:v>37.01</c:v>
                </c:pt>
                <c:pt idx="100025">
                  <c:v>37.31</c:v>
                </c:pt>
                <c:pt idx="100026">
                  <c:v>36.53</c:v>
                </c:pt>
                <c:pt idx="100027">
                  <c:v>36.41</c:v>
                </c:pt>
                <c:pt idx="100028">
                  <c:v>37.64</c:v>
                </c:pt>
                <c:pt idx="100029">
                  <c:v>37.68</c:v>
                </c:pt>
                <c:pt idx="100030">
                  <c:v>38.43</c:v>
                </c:pt>
                <c:pt idx="100031">
                  <c:v>38.63</c:v>
                </c:pt>
                <c:pt idx="100032">
                  <c:v>35.42</c:v>
                </c:pt>
                <c:pt idx="100033">
                  <c:v>34.94</c:v>
                </c:pt>
                <c:pt idx="100034">
                  <c:v>34.84</c:v>
                </c:pt>
                <c:pt idx="100035">
                  <c:v>36.93</c:v>
                </c:pt>
                <c:pt idx="100036">
                  <c:v>36.46</c:v>
                </c:pt>
                <c:pt idx="100037">
                  <c:v>37.45</c:v>
                </c:pt>
                <c:pt idx="100038">
                  <c:v>36.38</c:v>
                </c:pt>
                <c:pt idx="100039">
                  <c:v>35.92</c:v>
                </c:pt>
                <c:pt idx="100040">
                  <c:v>37.11</c:v>
                </c:pt>
                <c:pt idx="100041">
                  <c:v>37.58</c:v>
                </c:pt>
                <c:pt idx="100042">
                  <c:v>39.88</c:v>
                </c:pt>
                <c:pt idx="100043">
                  <c:v>39.33</c:v>
                </c:pt>
                <c:pt idx="100044">
                  <c:v>38.41</c:v>
                </c:pt>
                <c:pt idx="100045">
                  <c:v>38.51</c:v>
                </c:pt>
                <c:pt idx="100046">
                  <c:v>38.54</c:v>
                </c:pt>
                <c:pt idx="100047">
                  <c:v>38.23</c:v>
                </c:pt>
                <c:pt idx="100048">
                  <c:v>37.83</c:v>
                </c:pt>
                <c:pt idx="100049">
                  <c:v>38.84</c:v>
                </c:pt>
                <c:pt idx="100050">
                  <c:v>38.46</c:v>
                </c:pt>
                <c:pt idx="100051">
                  <c:v>37.93</c:v>
                </c:pt>
                <c:pt idx="100052">
                  <c:v>38.63</c:v>
                </c:pt>
                <c:pt idx="100053">
                  <c:v>38.65</c:v>
                </c:pt>
                <c:pt idx="100054">
                  <c:v>39.44</c:v>
                </c:pt>
                <c:pt idx="100055">
                  <c:v>40.31</c:v>
                </c:pt>
                <c:pt idx="100056">
                  <c:v>40.38</c:v>
                </c:pt>
                <c:pt idx="100057">
                  <c:v>40.36</c:v>
                </c:pt>
                <c:pt idx="100058">
                  <c:v>41.95</c:v>
                </c:pt>
                <c:pt idx="100059">
                  <c:v>40.56</c:v>
                </c:pt>
                <c:pt idx="100060">
                  <c:v>39.79</c:v>
                </c:pt>
                <c:pt idx="100061">
                  <c:v>41.02</c:v>
                </c:pt>
                <c:pt idx="100062">
                  <c:v>40.66</c:v>
                </c:pt>
                <c:pt idx="100063">
                  <c:v>40.3</c:v>
                </c:pt>
                <c:pt idx="100064">
                  <c:v>41.52</c:v>
                </c:pt>
                <c:pt idx="100065">
                  <c:v>40.4</c:v>
                </c:pt>
                <c:pt idx="100066">
                  <c:v>40.18</c:v>
                </c:pt>
                <c:pt idx="100067">
                  <c:v>40.86</c:v>
                </c:pt>
                <c:pt idx="100068">
                  <c:v>41.21</c:v>
                </c:pt>
                <c:pt idx="100069">
                  <c:v>40.51</c:v>
                </c:pt>
                <c:pt idx="100070">
                  <c:v>39.52</c:v>
                </c:pt>
                <c:pt idx="100071">
                  <c:v>37.36</c:v>
                </c:pt>
                <c:pt idx="100072">
                  <c:v>39.59</c:v>
                </c:pt>
                <c:pt idx="100073">
                  <c:v>39.24</c:v>
                </c:pt>
                <c:pt idx="100074">
                  <c:v>38.39</c:v>
                </c:pt>
                <c:pt idx="100075">
                  <c:v>39.11</c:v>
                </c:pt>
                <c:pt idx="100076">
                  <c:v>39.31</c:v>
                </c:pt>
                <c:pt idx="100077">
                  <c:v>38.95</c:v>
                </c:pt>
                <c:pt idx="100078">
                  <c:v>39.3</c:v>
                </c:pt>
                <c:pt idx="100079">
                  <c:v>39.45</c:v>
                </c:pt>
                <c:pt idx="100080">
                  <c:v>39.62</c:v>
                </c:pt>
                <c:pt idx="100081">
                  <c:v>39.68</c:v>
                </c:pt>
                <c:pt idx="100082">
                  <c:v>40.85</c:v>
                </c:pt>
                <c:pt idx="100083">
                  <c:v>39.55</c:v>
                </c:pt>
                <c:pt idx="100084">
                  <c:v>38.82</c:v>
                </c:pt>
                <c:pt idx="100085">
                  <c:v>40.4</c:v>
                </c:pt>
                <c:pt idx="100086">
                  <c:v>39.7</c:v>
                </c:pt>
                <c:pt idx="100087">
                  <c:v>42.18</c:v>
                </c:pt>
                <c:pt idx="100088">
                  <c:v>42.02</c:v>
                </c:pt>
                <c:pt idx="100089">
                  <c:v>41.86</c:v>
                </c:pt>
                <c:pt idx="100090">
                  <c:v>41.35</c:v>
                </c:pt>
                <c:pt idx="100091">
                  <c:v>40.38</c:v>
                </c:pt>
                <c:pt idx="100092">
                  <c:v>38.69</c:v>
                </c:pt>
                <c:pt idx="100093">
                  <c:v>39.05</c:v>
                </c:pt>
                <c:pt idx="100094">
                  <c:v>40.88</c:v>
                </c:pt>
                <c:pt idx="100095">
                  <c:v>40.75</c:v>
                </c:pt>
                <c:pt idx="100096">
                  <c:v>39.59</c:v>
                </c:pt>
                <c:pt idx="100097">
                  <c:v>38.1</c:v>
                </c:pt>
                <c:pt idx="100098">
                  <c:v>39.61</c:v>
                </c:pt>
                <c:pt idx="100099">
                  <c:v>40.07</c:v>
                </c:pt>
                <c:pt idx="100100">
                  <c:v>40.16</c:v>
                </c:pt>
                <c:pt idx="100101">
                  <c:v>39.2</c:v>
                </c:pt>
                <c:pt idx="100102">
                  <c:v>38.23</c:v>
                </c:pt>
                <c:pt idx="100103">
                  <c:v>37.82</c:v>
                </c:pt>
                <c:pt idx="100104">
                  <c:v>37.14</c:v>
                </c:pt>
                <c:pt idx="100105">
                  <c:v>37.76</c:v>
                </c:pt>
                <c:pt idx="100106">
                  <c:v>37.01</c:v>
                </c:pt>
                <c:pt idx="100107">
                  <c:v>36.72</c:v>
                </c:pt>
                <c:pt idx="100108">
                  <c:v>36.55</c:v>
                </c:pt>
                <c:pt idx="100109">
                  <c:v>37</c:v>
                </c:pt>
                <c:pt idx="100110">
                  <c:v>37.55</c:v>
                </c:pt>
                <c:pt idx="100111">
                  <c:v>37.25</c:v>
                </c:pt>
                <c:pt idx="100112">
                  <c:v>36.76</c:v>
                </c:pt>
                <c:pt idx="100113">
                  <c:v>37.08</c:v>
                </c:pt>
                <c:pt idx="100114">
                  <c:v>36.89</c:v>
                </c:pt>
                <c:pt idx="100115">
                  <c:v>36.59</c:v>
                </c:pt>
                <c:pt idx="100116">
                  <c:v>36.52</c:v>
                </c:pt>
                <c:pt idx="100117">
                  <c:v>36.14</c:v>
                </c:pt>
                <c:pt idx="100118">
                  <c:v>35.68</c:v>
                </c:pt>
                <c:pt idx="100119">
                  <c:v>36.42</c:v>
                </c:pt>
                <c:pt idx="100120">
                  <c:v>38.22</c:v>
                </c:pt>
                <c:pt idx="100121">
                  <c:v>38.89</c:v>
                </c:pt>
                <c:pt idx="100122">
                  <c:v>37.23</c:v>
                </c:pt>
                <c:pt idx="100123">
                  <c:v>37.62</c:v>
                </c:pt>
                <c:pt idx="100124">
                  <c:v>38.28</c:v>
                </c:pt>
                <c:pt idx="100125">
                  <c:v>38.62</c:v>
                </c:pt>
                <c:pt idx="100126">
                  <c:v>38.19</c:v>
                </c:pt>
                <c:pt idx="100127">
                  <c:v>38.48</c:v>
                </c:pt>
                <c:pt idx="100128">
                  <c:v>39.06</c:v>
                </c:pt>
                <c:pt idx="100129">
                  <c:v>39.62</c:v>
                </c:pt>
                <c:pt idx="100130">
                  <c:v>38.26</c:v>
                </c:pt>
                <c:pt idx="100131">
                  <c:v>40.18</c:v>
                </c:pt>
                <c:pt idx="100132">
                  <c:v>39.47</c:v>
                </c:pt>
                <c:pt idx="100133">
                  <c:v>38.65</c:v>
                </c:pt>
                <c:pt idx="100134">
                  <c:v>37.89</c:v>
                </c:pt>
                <c:pt idx="100135">
                  <c:v>37.77</c:v>
                </c:pt>
                <c:pt idx="100136">
                  <c:v>39.99</c:v>
                </c:pt>
                <c:pt idx="100137">
                  <c:v>40.84</c:v>
                </c:pt>
                <c:pt idx="100138">
                  <c:v>41.23</c:v>
                </c:pt>
                <c:pt idx="100139">
                  <c:v>40.05</c:v>
                </c:pt>
                <c:pt idx="100140">
                  <c:v>41.13</c:v>
                </c:pt>
                <c:pt idx="100141">
                  <c:v>42.61</c:v>
                </c:pt>
                <c:pt idx="100142">
                  <c:v>43.19</c:v>
                </c:pt>
                <c:pt idx="100143">
                  <c:v>43.12</c:v>
                </c:pt>
                <c:pt idx="100144">
                  <c:v>41.14</c:v>
                </c:pt>
                <c:pt idx="100145">
                  <c:v>40.04</c:v>
                </c:pt>
                <c:pt idx="100146">
                  <c:v>41.87</c:v>
                </c:pt>
                <c:pt idx="100147">
                  <c:v>40.88</c:v>
                </c:pt>
                <c:pt idx="100148">
                  <c:v>41.06</c:v>
                </c:pt>
                <c:pt idx="100149">
                  <c:v>40.23</c:v>
                </c:pt>
                <c:pt idx="100150">
                  <c:v>42.8</c:v>
                </c:pt>
                <c:pt idx="100151">
                  <c:v>40.5</c:v>
                </c:pt>
                <c:pt idx="100152">
                  <c:v>40.6</c:v>
                </c:pt>
                <c:pt idx="100153">
                  <c:v>38.33</c:v>
                </c:pt>
                <c:pt idx="100154">
                  <c:v>36.15</c:v>
                </c:pt>
                <c:pt idx="100155">
                  <c:v>37.69</c:v>
                </c:pt>
                <c:pt idx="100156">
                  <c:v>36.93</c:v>
                </c:pt>
                <c:pt idx="100157">
                  <c:v>37.85</c:v>
                </c:pt>
                <c:pt idx="100158">
                  <c:v>38.1</c:v>
                </c:pt>
                <c:pt idx="100159">
                  <c:v>39.61</c:v>
                </c:pt>
                <c:pt idx="100160">
                  <c:v>39.6</c:v>
                </c:pt>
                <c:pt idx="100161">
                  <c:v>39.79</c:v>
                </c:pt>
                <c:pt idx="100162">
                  <c:v>39.61</c:v>
                </c:pt>
                <c:pt idx="100163">
                  <c:v>38.71</c:v>
                </c:pt>
                <c:pt idx="100164">
                  <c:v>38.34</c:v>
                </c:pt>
                <c:pt idx="100165">
                  <c:v>38.65</c:v>
                </c:pt>
                <c:pt idx="100166">
                  <c:v>40.23</c:v>
                </c:pt>
                <c:pt idx="100167">
                  <c:v>40.75</c:v>
                </c:pt>
                <c:pt idx="100168">
                  <c:v>40.42</c:v>
                </c:pt>
                <c:pt idx="100169">
                  <c:v>40.89</c:v>
                </c:pt>
                <c:pt idx="100170">
                  <c:v>41.41</c:v>
                </c:pt>
                <c:pt idx="100171">
                  <c:v>40.26</c:v>
                </c:pt>
                <c:pt idx="100172">
                  <c:v>39.55</c:v>
                </c:pt>
                <c:pt idx="100173">
                  <c:v>40.35</c:v>
                </c:pt>
                <c:pt idx="100174">
                  <c:v>39.06</c:v>
                </c:pt>
                <c:pt idx="100175">
                  <c:v>39.22</c:v>
                </c:pt>
                <c:pt idx="100176">
                  <c:v>39.08</c:v>
                </c:pt>
                <c:pt idx="100177">
                  <c:v>39.01</c:v>
                </c:pt>
                <c:pt idx="100178">
                  <c:v>38.66</c:v>
                </c:pt>
                <c:pt idx="100179">
                  <c:v>38.95</c:v>
                </c:pt>
                <c:pt idx="100180">
                  <c:v>39.73</c:v>
                </c:pt>
                <c:pt idx="100181">
                  <c:v>39.01</c:v>
                </c:pt>
                <c:pt idx="100182">
                  <c:v>38.72</c:v>
                </c:pt>
                <c:pt idx="100183">
                  <c:v>37.37</c:v>
                </c:pt>
                <c:pt idx="100184">
                  <c:v>37.27</c:v>
                </c:pt>
                <c:pt idx="100185">
                  <c:v>38.17</c:v>
                </c:pt>
                <c:pt idx="100186">
                  <c:v>38.35</c:v>
                </c:pt>
                <c:pt idx="100187">
                  <c:v>39.18</c:v>
                </c:pt>
                <c:pt idx="100188">
                  <c:v>40.3</c:v>
                </c:pt>
                <c:pt idx="100189">
                  <c:v>39.6</c:v>
                </c:pt>
                <c:pt idx="100190">
                  <c:v>41.62</c:v>
                </c:pt>
                <c:pt idx="100191">
                  <c:v>34.33</c:v>
                </c:pt>
                <c:pt idx="100192">
                  <c:v>33.74</c:v>
                </c:pt>
                <c:pt idx="100193">
                  <c:v>27.21</c:v>
                </c:pt>
                <c:pt idx="100194">
                  <c:v>28.16</c:v>
                </c:pt>
                <c:pt idx="100195">
                  <c:v>29.43</c:v>
                </c:pt>
                <c:pt idx="100196">
                  <c:v>30.21</c:v>
                </c:pt>
                <c:pt idx="100197">
                  <c:v>29.95</c:v>
                </c:pt>
                <c:pt idx="100198">
                  <c:v>29.86</c:v>
                </c:pt>
                <c:pt idx="100199">
                  <c:v>27.89</c:v>
                </c:pt>
                <c:pt idx="100200">
                  <c:v>27.54</c:v>
                </c:pt>
                <c:pt idx="100201">
                  <c:v>28</c:v>
                </c:pt>
                <c:pt idx="100202">
                  <c:v>29.69</c:v>
                </c:pt>
                <c:pt idx="100203">
                  <c:v>29.78</c:v>
                </c:pt>
                <c:pt idx="100204">
                  <c:v>30.15</c:v>
                </c:pt>
                <c:pt idx="100205">
                  <c:v>28.61</c:v>
                </c:pt>
                <c:pt idx="100206">
                  <c:v>28.97</c:v>
                </c:pt>
                <c:pt idx="100207">
                  <c:v>30.97</c:v>
                </c:pt>
                <c:pt idx="100208">
                  <c:v>31.38</c:v>
                </c:pt>
                <c:pt idx="100209">
                  <c:v>32.73</c:v>
                </c:pt>
                <c:pt idx="100210">
                  <c:v>32.35</c:v>
                </c:pt>
                <c:pt idx="100211">
                  <c:v>30.26</c:v>
                </c:pt>
                <c:pt idx="100212">
                  <c:v>29.94</c:v>
                </c:pt>
                <c:pt idx="100213">
                  <c:v>30.59</c:v>
                </c:pt>
                <c:pt idx="100214">
                  <c:v>32.6</c:v>
                </c:pt>
                <c:pt idx="100215">
                  <c:v>32.91</c:v>
                </c:pt>
                <c:pt idx="100216">
                  <c:v>32.24</c:v>
                </c:pt>
                <c:pt idx="100217">
                  <c:v>30.41</c:v>
                </c:pt>
                <c:pt idx="100218">
                  <c:v>30.11</c:v>
                </c:pt>
                <c:pt idx="100219">
                  <c:v>29.4</c:v>
                </c:pt>
                <c:pt idx="100220">
                  <c:v>29.42</c:v>
                </c:pt>
                <c:pt idx="100221">
                  <c:v>27.91</c:v>
                </c:pt>
                <c:pt idx="100222">
                  <c:v>27.42</c:v>
                </c:pt>
                <c:pt idx="100223">
                  <c:v>27.09</c:v>
                </c:pt>
                <c:pt idx="100224">
                  <c:v>27.09</c:v>
                </c:pt>
                <c:pt idx="100225">
                  <c:v>25.49</c:v>
                </c:pt>
                <c:pt idx="100226">
                  <c:v>25.73</c:v>
                </c:pt>
                <c:pt idx="100227">
                  <c:v>26.6</c:v>
                </c:pt>
                <c:pt idx="100228">
                  <c:v>28.05</c:v>
                </c:pt>
                <c:pt idx="100229">
                  <c:v>27.37</c:v>
                </c:pt>
                <c:pt idx="100230">
                  <c:v>27.4</c:v>
                </c:pt>
                <c:pt idx="100231">
                  <c:v>27.15</c:v>
                </c:pt>
                <c:pt idx="100232">
                  <c:v>28.1</c:v>
                </c:pt>
                <c:pt idx="100233">
                  <c:v>28.87</c:v>
                </c:pt>
                <c:pt idx="100234">
                  <c:v>29.45</c:v>
                </c:pt>
                <c:pt idx="100235">
                  <c:v>28.32</c:v>
                </c:pt>
                <c:pt idx="100236">
                  <c:v>29.31</c:v>
                </c:pt>
                <c:pt idx="100237">
                  <c:v>30.91</c:v>
                </c:pt>
                <c:pt idx="100238">
                  <c:v>31.65</c:v>
                </c:pt>
                <c:pt idx="100239">
                  <c:v>31.76</c:v>
                </c:pt>
                <c:pt idx="100240">
                  <c:v>32.43</c:v>
                </c:pt>
                <c:pt idx="100241">
                  <c:v>34.38</c:v>
                </c:pt>
                <c:pt idx="100242">
                  <c:v>32.04</c:v>
                </c:pt>
                <c:pt idx="100243">
                  <c:v>32.26</c:v>
                </c:pt>
                <c:pt idx="100244">
                  <c:v>32.16</c:v>
                </c:pt>
                <c:pt idx="100245">
                  <c:v>31.86</c:v>
                </c:pt>
                <c:pt idx="100246">
                  <c:v>31.09</c:v>
                </c:pt>
                <c:pt idx="100247">
                  <c:v>30.02</c:v>
                </c:pt>
                <c:pt idx="100248">
                  <c:v>29.77</c:v>
                </c:pt>
                <c:pt idx="100249">
                  <c:v>29.11</c:v>
                </c:pt>
                <c:pt idx="100250">
                  <c:v>29.78</c:v>
                </c:pt>
                <c:pt idx="100251">
                  <c:v>28.7</c:v>
                </c:pt>
                <c:pt idx="100252">
                  <c:v>28.63</c:v>
                </c:pt>
                <c:pt idx="100253">
                  <c:v>30.22</c:v>
                </c:pt>
                <c:pt idx="100254">
                  <c:v>28.57</c:v>
                </c:pt>
                <c:pt idx="100255">
                  <c:v>26.38</c:v>
                </c:pt>
                <c:pt idx="100256">
                  <c:v>25.98</c:v>
                </c:pt>
                <c:pt idx="100257">
                  <c:v>27.34</c:v>
                </c:pt>
                <c:pt idx="100258">
                  <c:v>28.64</c:v>
                </c:pt>
                <c:pt idx="100259">
                  <c:v>28.61</c:v>
                </c:pt>
                <c:pt idx="100260">
                  <c:v>29.34</c:v>
                </c:pt>
                <c:pt idx="100261">
                  <c:v>30.53</c:v>
                </c:pt>
                <c:pt idx="100262">
                  <c:v>35.65</c:v>
                </c:pt>
                <c:pt idx="100263">
                  <c:v>36.21</c:v>
                </c:pt>
                <c:pt idx="100264">
                  <c:v>33.38</c:v>
                </c:pt>
                <c:pt idx="100265">
                  <c:v>32.17</c:v>
                </c:pt>
                <c:pt idx="100266">
                  <c:v>32.36</c:v>
                </c:pt>
                <c:pt idx="100267">
                  <c:v>32.63</c:v>
                </c:pt>
                <c:pt idx="100268">
                  <c:v>32.05</c:v>
                </c:pt>
                <c:pt idx="100269">
                  <c:v>35.65</c:v>
                </c:pt>
                <c:pt idx="100270">
                  <c:v>36.64</c:v>
                </c:pt>
                <c:pt idx="100271">
                  <c:v>35.87</c:v>
                </c:pt>
                <c:pt idx="100272">
                  <c:v>31.7</c:v>
                </c:pt>
                <c:pt idx="100273">
                  <c:v>28.63</c:v>
                </c:pt>
                <c:pt idx="100274">
                  <c:v>29.77</c:v>
                </c:pt>
                <c:pt idx="100275">
                  <c:v>33.21</c:v>
                </c:pt>
                <c:pt idx="100276">
                  <c:v>32.94</c:v>
                </c:pt>
                <c:pt idx="100277">
                  <c:v>29.89</c:v>
                </c:pt>
                <c:pt idx="100278">
                  <c:v>27.87</c:v>
                </c:pt>
                <c:pt idx="100279">
                  <c:v>27.99</c:v>
                </c:pt>
                <c:pt idx="100280">
                  <c:v>29.96</c:v>
                </c:pt>
                <c:pt idx="100281">
                  <c:v>29.18</c:v>
                </c:pt>
                <c:pt idx="100282">
                  <c:v>31.36</c:v>
                </c:pt>
                <c:pt idx="100283">
                  <c:v>30.3</c:v>
                </c:pt>
                <c:pt idx="100284">
                  <c:v>29.4</c:v>
                </c:pt>
                <c:pt idx="100285">
                  <c:v>31.64</c:v>
                </c:pt>
                <c:pt idx="100286">
                  <c:v>32.66</c:v>
                </c:pt>
                <c:pt idx="100287">
                  <c:v>33.17</c:v>
                </c:pt>
                <c:pt idx="100288">
                  <c:v>31.77</c:v>
                </c:pt>
                <c:pt idx="100289">
                  <c:v>30.85</c:v>
                </c:pt>
                <c:pt idx="100290">
                  <c:v>33.03</c:v>
                </c:pt>
                <c:pt idx="100291">
                  <c:v>32.19</c:v>
                </c:pt>
                <c:pt idx="100292">
                  <c:v>32.42</c:v>
                </c:pt>
                <c:pt idx="100293">
                  <c:v>30.76</c:v>
                </c:pt>
                <c:pt idx="100294">
                  <c:v>33.64</c:v>
                </c:pt>
                <c:pt idx="100295">
                  <c:v>34.29</c:v>
                </c:pt>
                <c:pt idx="100296">
                  <c:v>33.78</c:v>
                </c:pt>
                <c:pt idx="100297">
                  <c:v>32.98</c:v>
                </c:pt>
                <c:pt idx="100298">
                  <c:v>32.84</c:v>
                </c:pt>
                <c:pt idx="100299">
                  <c:v>28.39</c:v>
                </c:pt>
                <c:pt idx="100300">
                  <c:v>28.49</c:v>
                </c:pt>
                <c:pt idx="100301">
                  <c:v>27.61</c:v>
                </c:pt>
                <c:pt idx="100302">
                  <c:v>26.91</c:v>
                </c:pt>
                <c:pt idx="100303">
                  <c:v>27.5</c:v>
                </c:pt>
                <c:pt idx="100304">
                  <c:v>27.64</c:v>
                </c:pt>
                <c:pt idx="100305">
                  <c:v>27.56</c:v>
                </c:pt>
                <c:pt idx="100306">
                  <c:v>27.01</c:v>
                </c:pt>
                <c:pt idx="100307">
                  <c:v>27.78</c:v>
                </c:pt>
                <c:pt idx="100308">
                  <c:v>27.66</c:v>
                </c:pt>
                <c:pt idx="100309">
                  <c:v>28</c:v>
                </c:pt>
                <c:pt idx="100310">
                  <c:v>28.86</c:v>
                </c:pt>
                <c:pt idx="100311">
                  <c:v>30.01</c:v>
                </c:pt>
                <c:pt idx="100312">
                  <c:v>30.04</c:v>
                </c:pt>
                <c:pt idx="100313">
                  <c:v>36.06</c:v>
                </c:pt>
                <c:pt idx="100314">
                  <c:v>34.24</c:v>
                </c:pt>
                <c:pt idx="100315">
                  <c:v>33.58</c:v>
                </c:pt>
                <c:pt idx="100316">
                  <c:v>32.46</c:v>
                </c:pt>
                <c:pt idx="100317">
                  <c:v>31.23</c:v>
                </c:pt>
                <c:pt idx="100318">
                  <c:v>30.03</c:v>
                </c:pt>
                <c:pt idx="100319">
                  <c:v>30.28</c:v>
                </c:pt>
                <c:pt idx="100320">
                  <c:v>30.57</c:v>
                </c:pt>
                <c:pt idx="100321">
                  <c:v>30.5</c:v>
                </c:pt>
                <c:pt idx="100322">
                  <c:v>34.75</c:v>
                </c:pt>
                <c:pt idx="100323">
                  <c:v>31.98</c:v>
                </c:pt>
                <c:pt idx="100324">
                  <c:v>31.03</c:v>
                </c:pt>
                <c:pt idx="100325">
                  <c:v>32.42</c:v>
                </c:pt>
                <c:pt idx="100326">
                  <c:v>31.06</c:v>
                </c:pt>
                <c:pt idx="100327">
                  <c:v>30.35</c:v>
                </c:pt>
                <c:pt idx="100328">
                  <c:v>33.46</c:v>
                </c:pt>
                <c:pt idx="100329">
                  <c:v>33.28</c:v>
                </c:pt>
                <c:pt idx="100330">
                  <c:v>35.01</c:v>
                </c:pt>
                <c:pt idx="100331">
                  <c:v>33.74</c:v>
                </c:pt>
                <c:pt idx="100332">
                  <c:v>34.17</c:v>
                </c:pt>
                <c:pt idx="100333">
                  <c:v>33.8</c:v>
                </c:pt>
                <c:pt idx="100334">
                  <c:v>33.81</c:v>
                </c:pt>
                <c:pt idx="100335">
                  <c:v>32.81</c:v>
                </c:pt>
                <c:pt idx="100336">
                  <c:v>32.29</c:v>
                </c:pt>
                <c:pt idx="100337">
                  <c:v>29.74</c:v>
                </c:pt>
                <c:pt idx="100338">
                  <c:v>30.33</c:v>
                </c:pt>
                <c:pt idx="100339">
                  <c:v>29.16</c:v>
                </c:pt>
                <c:pt idx="100340">
                  <c:v>28.32</c:v>
                </c:pt>
                <c:pt idx="100341">
                  <c:v>29.35</c:v>
                </c:pt>
                <c:pt idx="100342">
                  <c:v>31.37</c:v>
                </c:pt>
                <c:pt idx="100343">
                  <c:v>29.02</c:v>
                </c:pt>
                <c:pt idx="100344">
                  <c:v>29.33</c:v>
                </c:pt>
                <c:pt idx="100345">
                  <c:v>31.42</c:v>
                </c:pt>
                <c:pt idx="100346">
                  <c:v>31.3</c:v>
                </c:pt>
                <c:pt idx="100347">
                  <c:v>29.86</c:v>
                </c:pt>
                <c:pt idx="100348">
                  <c:v>30.01</c:v>
                </c:pt>
                <c:pt idx="100349">
                  <c:v>27.86</c:v>
                </c:pt>
                <c:pt idx="100350">
                  <c:v>30.28</c:v>
                </c:pt>
                <c:pt idx="100351">
                  <c:v>28.79</c:v>
                </c:pt>
                <c:pt idx="100352">
                  <c:v>29.58</c:v>
                </c:pt>
                <c:pt idx="100353">
                  <c:v>30.24</c:v>
                </c:pt>
                <c:pt idx="100354">
                  <c:v>30.96</c:v>
                </c:pt>
                <c:pt idx="100355">
                  <c:v>29.69</c:v>
                </c:pt>
                <c:pt idx="100356">
                  <c:v>29.57</c:v>
                </c:pt>
                <c:pt idx="100357">
                  <c:v>30.37</c:v>
                </c:pt>
                <c:pt idx="100358">
                  <c:v>31.51</c:v>
                </c:pt>
                <c:pt idx="100359">
                  <c:v>32.24</c:v>
                </c:pt>
                <c:pt idx="100360">
                  <c:v>32.56</c:v>
                </c:pt>
                <c:pt idx="100361">
                  <c:v>31.33</c:v>
                </c:pt>
                <c:pt idx="100362">
                  <c:v>31.67</c:v>
                </c:pt>
                <c:pt idx="100363">
                  <c:v>31.3</c:v>
                </c:pt>
                <c:pt idx="100364">
                  <c:v>31.6</c:v>
                </c:pt>
                <c:pt idx="100365">
                  <c:v>29.74</c:v>
                </c:pt>
                <c:pt idx="100366">
                  <c:v>29.46</c:v>
                </c:pt>
                <c:pt idx="100367">
                  <c:v>30.07</c:v>
                </c:pt>
                <c:pt idx="100368">
                  <c:v>30.42</c:v>
                </c:pt>
                <c:pt idx="100369">
                  <c:v>31.64</c:v>
                </c:pt>
                <c:pt idx="100370">
                  <c:v>29.47</c:v>
                </c:pt>
                <c:pt idx="100371">
                  <c:v>30.51</c:v>
                </c:pt>
                <c:pt idx="100372">
                  <c:v>29.77</c:v>
                </c:pt>
                <c:pt idx="100373">
                  <c:v>29.28</c:v>
                </c:pt>
                <c:pt idx="100374">
                  <c:v>28.82</c:v>
                </c:pt>
                <c:pt idx="100375">
                  <c:v>29.73</c:v>
                </c:pt>
                <c:pt idx="100376">
                  <c:v>30.31</c:v>
                </c:pt>
                <c:pt idx="100377">
                  <c:v>28.04</c:v>
                </c:pt>
                <c:pt idx="100378">
                  <c:v>27.57</c:v>
                </c:pt>
                <c:pt idx="100379">
                  <c:v>27.16</c:v>
                </c:pt>
                <c:pt idx="100380">
                  <c:v>26.72</c:v>
                </c:pt>
                <c:pt idx="100381">
                  <c:v>26.86</c:v>
                </c:pt>
                <c:pt idx="100382">
                  <c:v>26.17</c:v>
                </c:pt>
                <c:pt idx="100383">
                  <c:v>26.37</c:v>
                </c:pt>
                <c:pt idx="100384">
                  <c:v>28.45</c:v>
                </c:pt>
                <c:pt idx="100385">
                  <c:v>27.75</c:v>
                </c:pt>
                <c:pt idx="100386">
                  <c:v>28.1</c:v>
                </c:pt>
                <c:pt idx="100387">
                  <c:v>27.47</c:v>
                </c:pt>
                <c:pt idx="100388">
                  <c:v>27.81</c:v>
                </c:pt>
                <c:pt idx="100389">
                  <c:v>26.93</c:v>
                </c:pt>
                <c:pt idx="100390">
                  <c:v>27.97</c:v>
                </c:pt>
                <c:pt idx="100391">
                  <c:v>27.72</c:v>
                </c:pt>
                <c:pt idx="100392">
                  <c:v>27.78</c:v>
                </c:pt>
                <c:pt idx="100393">
                  <c:v>28.4</c:v>
                </c:pt>
                <c:pt idx="100394">
                  <c:v>27.56</c:v>
                </c:pt>
                <c:pt idx="100395">
                  <c:v>28.01</c:v>
                </c:pt>
                <c:pt idx="100396">
                  <c:v>28.35</c:v>
                </c:pt>
                <c:pt idx="100397">
                  <c:v>28</c:v>
                </c:pt>
                <c:pt idx="100398">
                  <c:v>27.82</c:v>
                </c:pt>
                <c:pt idx="100399">
                  <c:v>28.08</c:v>
                </c:pt>
                <c:pt idx="100400">
                  <c:v>28.46</c:v>
                </c:pt>
                <c:pt idx="100401">
                  <c:v>27.08</c:v>
                </c:pt>
                <c:pt idx="100402">
                  <c:v>28.05</c:v>
                </c:pt>
                <c:pt idx="100403">
                  <c:v>27.36</c:v>
                </c:pt>
                <c:pt idx="100404">
                  <c:v>27.94</c:v>
                </c:pt>
                <c:pt idx="100405">
                  <c:v>28.7</c:v>
                </c:pt>
                <c:pt idx="100406">
                  <c:v>29.08</c:v>
                </c:pt>
                <c:pt idx="100407">
                  <c:v>28.84</c:v>
                </c:pt>
                <c:pt idx="100408">
                  <c:v>28.87</c:v>
                </c:pt>
                <c:pt idx="100409">
                  <c:v>27.85</c:v>
                </c:pt>
                <c:pt idx="100410">
                  <c:v>28.84</c:v>
                </c:pt>
                <c:pt idx="100411">
                  <c:v>27.99</c:v>
                </c:pt>
                <c:pt idx="100412">
                  <c:v>28.58</c:v>
                </c:pt>
                <c:pt idx="100413">
                  <c:v>28.58</c:v>
                </c:pt>
                <c:pt idx="100414">
                  <c:v>27.09</c:v>
                </c:pt>
                <c:pt idx="100415">
                  <c:v>26.24</c:v>
                </c:pt>
                <c:pt idx="100416">
                  <c:v>25.33</c:v>
                </c:pt>
                <c:pt idx="100417">
                  <c:v>25.63</c:v>
                </c:pt>
                <c:pt idx="100418">
                  <c:v>25</c:v>
                </c:pt>
                <c:pt idx="100419">
                  <c:v>25.99</c:v>
                </c:pt>
                <c:pt idx="100420">
                  <c:v>26.85</c:v>
                </c:pt>
                <c:pt idx="100421">
                  <c:v>27.29</c:v>
                </c:pt>
                <c:pt idx="100422">
                  <c:v>28.09</c:v>
                </c:pt>
                <c:pt idx="100423">
                  <c:v>27.13</c:v>
                </c:pt>
                <c:pt idx="100424">
                  <c:v>27.3</c:v>
                </c:pt>
                <c:pt idx="100425">
                  <c:v>26.77</c:v>
                </c:pt>
                <c:pt idx="100426">
                  <c:v>27.82</c:v>
                </c:pt>
                <c:pt idx="100427">
                  <c:v>28.28</c:v>
                </c:pt>
                <c:pt idx="100428">
                  <c:v>28.77</c:v>
                </c:pt>
                <c:pt idx="100429">
                  <c:v>28.33</c:v>
                </c:pt>
                <c:pt idx="100430">
                  <c:v>27.18</c:v>
                </c:pt>
                <c:pt idx="100431">
                  <c:v>26.72</c:v>
                </c:pt>
                <c:pt idx="100432">
                  <c:v>26.84</c:v>
                </c:pt>
                <c:pt idx="100433">
                  <c:v>26.83</c:v>
                </c:pt>
                <c:pt idx="100434">
                  <c:v>27.45</c:v>
                </c:pt>
                <c:pt idx="100435">
                  <c:v>27.94</c:v>
                </c:pt>
                <c:pt idx="100436">
                  <c:v>27.39</c:v>
                </c:pt>
                <c:pt idx="100437">
                  <c:v>27.84</c:v>
                </c:pt>
                <c:pt idx="100438">
                  <c:v>26.9</c:v>
                </c:pt>
                <c:pt idx="100439">
                  <c:v>26.92</c:v>
                </c:pt>
                <c:pt idx="100440">
                  <c:v>26.47</c:v>
                </c:pt>
                <c:pt idx="100441">
                  <c:v>27.06</c:v>
                </c:pt>
                <c:pt idx="100442">
                  <c:v>26.59</c:v>
                </c:pt>
                <c:pt idx="100443">
                  <c:v>26.83</c:v>
                </c:pt>
                <c:pt idx="100444">
                  <c:v>26.95</c:v>
                </c:pt>
                <c:pt idx="100445">
                  <c:v>26.98</c:v>
                </c:pt>
                <c:pt idx="100446">
                  <c:v>27.31</c:v>
                </c:pt>
                <c:pt idx="100447">
                  <c:v>27.39</c:v>
                </c:pt>
                <c:pt idx="100448">
                  <c:v>26.43</c:v>
                </c:pt>
                <c:pt idx="100449">
                  <c:v>26.44</c:v>
                </c:pt>
                <c:pt idx="100450">
                  <c:v>26.59</c:v>
                </c:pt>
                <c:pt idx="100451">
                  <c:v>27.34</c:v>
                </c:pt>
                <c:pt idx="100452">
                  <c:v>27.8</c:v>
                </c:pt>
                <c:pt idx="100453">
                  <c:v>26.94</c:v>
                </c:pt>
                <c:pt idx="100454">
                  <c:v>26.12</c:v>
                </c:pt>
                <c:pt idx="100455">
                  <c:v>26.18</c:v>
                </c:pt>
                <c:pt idx="100456">
                  <c:v>26.47</c:v>
                </c:pt>
                <c:pt idx="100457">
                  <c:v>27.02</c:v>
                </c:pt>
                <c:pt idx="100458">
                  <c:v>25.43</c:v>
                </c:pt>
                <c:pt idx="100459">
                  <c:v>25</c:v>
                </c:pt>
                <c:pt idx="100460">
                  <c:v>23.7</c:v>
                </c:pt>
                <c:pt idx="100461">
                  <c:v>24.43</c:v>
                </c:pt>
                <c:pt idx="100462">
                  <c:v>24.46</c:v>
                </c:pt>
                <c:pt idx="100463">
                  <c:v>25.8</c:v>
                </c:pt>
                <c:pt idx="100464">
                  <c:v>25.99</c:v>
                </c:pt>
                <c:pt idx="100465">
                  <c:v>26.34</c:v>
                </c:pt>
                <c:pt idx="100466">
                  <c:v>26.86</c:v>
                </c:pt>
                <c:pt idx="100467">
                  <c:v>28.22</c:v>
                </c:pt>
                <c:pt idx="100468">
                  <c:v>30.52</c:v>
                </c:pt>
                <c:pt idx="100469">
                  <c:v>29.42</c:v>
                </c:pt>
                <c:pt idx="100470">
                  <c:v>29.98</c:v>
                </c:pt>
                <c:pt idx="100471">
                  <c:v>31.88</c:v>
                </c:pt>
                <c:pt idx="100472">
                  <c:v>32.86</c:v>
                </c:pt>
                <c:pt idx="100473">
                  <c:v>31.82</c:v>
                </c:pt>
                <c:pt idx="100474">
                  <c:v>32.14</c:v>
                </c:pt>
                <c:pt idx="100475">
                  <c:v>31.61</c:v>
                </c:pt>
                <c:pt idx="100476">
                  <c:v>31.59</c:v>
                </c:pt>
                <c:pt idx="100477">
                  <c:v>30.24</c:v>
                </c:pt>
                <c:pt idx="100478">
                  <c:v>29.8</c:v>
                </c:pt>
                <c:pt idx="100479">
                  <c:v>28.99</c:v>
                </c:pt>
                <c:pt idx="100480">
                  <c:v>28.34</c:v>
                </c:pt>
                <c:pt idx="100481">
                  <c:v>27.89</c:v>
                </c:pt>
                <c:pt idx="100482">
                  <c:v>28.14</c:v>
                </c:pt>
                <c:pt idx="100483">
                  <c:v>25.96</c:v>
                </c:pt>
                <c:pt idx="100484">
                  <c:v>25.92</c:v>
                </c:pt>
                <c:pt idx="100485">
                  <c:v>25.14</c:v>
                </c:pt>
                <c:pt idx="100486">
                  <c:v>24.32</c:v>
                </c:pt>
                <c:pt idx="100487">
                  <c:v>22.94</c:v>
                </c:pt>
                <c:pt idx="100488">
                  <c:v>25.23</c:v>
                </c:pt>
                <c:pt idx="100489">
                  <c:v>24.96</c:v>
                </c:pt>
                <c:pt idx="100490">
                  <c:v>25.43</c:v>
                </c:pt>
                <c:pt idx="100491">
                  <c:v>26.6</c:v>
                </c:pt>
                <c:pt idx="100492">
                  <c:v>26.84</c:v>
                </c:pt>
                <c:pt idx="100493">
                  <c:v>26.34</c:v>
                </c:pt>
                <c:pt idx="100494">
                  <c:v>26.05</c:v>
                </c:pt>
                <c:pt idx="100495">
                  <c:v>25.9</c:v>
                </c:pt>
                <c:pt idx="100496">
                  <c:v>25.67</c:v>
                </c:pt>
                <c:pt idx="100497">
                  <c:v>25.64</c:v>
                </c:pt>
                <c:pt idx="100498">
                  <c:v>26.86</c:v>
                </c:pt>
                <c:pt idx="100499">
                  <c:v>28.44</c:v>
                </c:pt>
                <c:pt idx="100500">
                  <c:v>27.71</c:v>
                </c:pt>
                <c:pt idx="100501">
                  <c:v>25.43</c:v>
                </c:pt>
                <c:pt idx="100502">
                  <c:v>24.94</c:v>
                </c:pt>
                <c:pt idx="100503">
                  <c:v>23.89</c:v>
                </c:pt>
                <c:pt idx="100504">
                  <c:v>22.78</c:v>
                </c:pt>
                <c:pt idx="100505">
                  <c:v>21.97</c:v>
                </c:pt>
                <c:pt idx="100506">
                  <c:v>22.74</c:v>
                </c:pt>
                <c:pt idx="100507">
                  <c:v>22.86</c:v>
                </c:pt>
                <c:pt idx="100508">
                  <c:v>24.18</c:v>
                </c:pt>
                <c:pt idx="100509">
                  <c:v>25.19</c:v>
                </c:pt>
                <c:pt idx="100510">
                  <c:v>24.69</c:v>
                </c:pt>
                <c:pt idx="100511">
                  <c:v>24.77</c:v>
                </c:pt>
                <c:pt idx="100512">
                  <c:v>25.26</c:v>
                </c:pt>
                <c:pt idx="100513">
                  <c:v>26.04</c:v>
                </c:pt>
                <c:pt idx="100514">
                  <c:v>26.66</c:v>
                </c:pt>
                <c:pt idx="100515">
                  <c:v>27.06</c:v>
                </c:pt>
                <c:pt idx="100516">
                  <c:v>26.65</c:v>
                </c:pt>
                <c:pt idx="100517">
                  <c:v>26.84</c:v>
                </c:pt>
                <c:pt idx="100518">
                  <c:v>29.5</c:v>
                </c:pt>
                <c:pt idx="100519">
                  <c:v>29.88</c:v>
                </c:pt>
                <c:pt idx="100520">
                  <c:v>29.68</c:v>
                </c:pt>
                <c:pt idx="100521">
                  <c:v>30.77</c:v>
                </c:pt>
                <c:pt idx="100522">
                  <c:v>30.54</c:v>
                </c:pt>
                <c:pt idx="100523">
                  <c:v>30.09</c:v>
                </c:pt>
                <c:pt idx="100524">
                  <c:v>30.86</c:v>
                </c:pt>
                <c:pt idx="100525">
                  <c:v>31.69</c:v>
                </c:pt>
                <c:pt idx="100526">
                  <c:v>31.6</c:v>
                </c:pt>
                <c:pt idx="100527">
                  <c:v>30.3</c:v>
                </c:pt>
                <c:pt idx="100528">
                  <c:v>29.9</c:v>
                </c:pt>
                <c:pt idx="100529">
                  <c:v>30.71</c:v>
                </c:pt>
                <c:pt idx="100530">
                  <c:v>30.71</c:v>
                </c:pt>
                <c:pt idx="100531">
                  <c:v>30.67</c:v>
                </c:pt>
                <c:pt idx="100532">
                  <c:v>31.35</c:v>
                </c:pt>
                <c:pt idx="100533">
                  <c:v>31.93</c:v>
                </c:pt>
                <c:pt idx="100534">
                  <c:v>32.24</c:v>
                </c:pt>
                <c:pt idx="100535">
                  <c:v>32.05</c:v>
                </c:pt>
                <c:pt idx="100536">
                  <c:v>31.75</c:v>
                </c:pt>
                <c:pt idx="100537">
                  <c:v>31.85</c:v>
                </c:pt>
                <c:pt idx="100538">
                  <c:v>31.01</c:v>
                </c:pt>
                <c:pt idx="100539">
                  <c:v>31.47</c:v>
                </c:pt>
                <c:pt idx="100540">
                  <c:v>32.45</c:v>
                </c:pt>
                <c:pt idx="100541">
                  <c:v>32.61</c:v>
                </c:pt>
                <c:pt idx="100542">
                  <c:v>32.65</c:v>
                </c:pt>
                <c:pt idx="100543">
                  <c:v>32.6</c:v>
                </c:pt>
                <c:pt idx="100544">
                  <c:v>32.53</c:v>
                </c:pt>
                <c:pt idx="100545">
                  <c:v>32.09</c:v>
                </c:pt>
                <c:pt idx="100546">
                  <c:v>31.1</c:v>
                </c:pt>
                <c:pt idx="100547">
                  <c:v>30.97</c:v>
                </c:pt>
                <c:pt idx="100548">
                  <c:v>31.93</c:v>
                </c:pt>
                <c:pt idx="100549">
                  <c:v>32.46</c:v>
                </c:pt>
                <c:pt idx="100550">
                  <c:v>31.21</c:v>
                </c:pt>
                <c:pt idx="100551">
                  <c:v>30.8</c:v>
                </c:pt>
                <c:pt idx="100552">
                  <c:v>29.48</c:v>
                </c:pt>
                <c:pt idx="100553">
                  <c:v>27.77</c:v>
                </c:pt>
                <c:pt idx="100554">
                  <c:v>28.34</c:v>
                </c:pt>
                <c:pt idx="100555">
                  <c:v>27.41</c:v>
                </c:pt>
                <c:pt idx="100556">
                  <c:v>26.59</c:v>
                </c:pt>
                <c:pt idx="100557">
                  <c:v>26.35</c:v>
                </c:pt>
                <c:pt idx="100558">
                  <c:v>26.59</c:v>
                </c:pt>
                <c:pt idx="100559">
                  <c:v>27.12</c:v>
                </c:pt>
                <c:pt idx="100560">
                  <c:v>27.7</c:v>
                </c:pt>
                <c:pt idx="100561">
                  <c:v>29.46</c:v>
                </c:pt>
                <c:pt idx="100562">
                  <c:v>29.76</c:v>
                </c:pt>
                <c:pt idx="100563">
                  <c:v>30.61</c:v>
                </c:pt>
                <c:pt idx="100564">
                  <c:v>30.84</c:v>
                </c:pt>
                <c:pt idx="100565">
                  <c:v>31.06</c:v>
                </c:pt>
                <c:pt idx="100566">
                  <c:v>31.6</c:v>
                </c:pt>
                <c:pt idx="100567">
                  <c:v>32.16</c:v>
                </c:pt>
                <c:pt idx="100568">
                  <c:v>32.66</c:v>
                </c:pt>
                <c:pt idx="100569">
                  <c:v>32.66</c:v>
                </c:pt>
                <c:pt idx="100570">
                  <c:v>33.19</c:v>
                </c:pt>
                <c:pt idx="100571">
                  <c:v>32.18</c:v>
                </c:pt>
                <c:pt idx="100572">
                  <c:v>31.34</c:v>
                </c:pt>
                <c:pt idx="100573">
                  <c:v>31.52</c:v>
                </c:pt>
                <c:pt idx="100574">
                  <c:v>31.41</c:v>
                </c:pt>
                <c:pt idx="100575">
                  <c:v>31.17</c:v>
                </c:pt>
                <c:pt idx="100576">
                  <c:v>30.22</c:v>
                </c:pt>
                <c:pt idx="100577">
                  <c:v>29.26</c:v>
                </c:pt>
                <c:pt idx="100578">
                  <c:v>28.87</c:v>
                </c:pt>
                <c:pt idx="100579">
                  <c:v>28.31</c:v>
                </c:pt>
                <c:pt idx="100580">
                  <c:v>28.2</c:v>
                </c:pt>
                <c:pt idx="100581">
                  <c:v>26.17</c:v>
                </c:pt>
                <c:pt idx="100582">
                  <c:v>26.46</c:v>
                </c:pt>
                <c:pt idx="100583">
                  <c:v>27.16</c:v>
                </c:pt>
                <c:pt idx="100584">
                  <c:v>28.35</c:v>
                </c:pt>
                <c:pt idx="100585">
                  <c:v>28.5</c:v>
                </c:pt>
                <c:pt idx="100586">
                  <c:v>29.24</c:v>
                </c:pt>
                <c:pt idx="100587">
                  <c:v>28.85</c:v>
                </c:pt>
                <c:pt idx="100588">
                  <c:v>30.01</c:v>
                </c:pt>
                <c:pt idx="100589">
                  <c:v>29.77</c:v>
                </c:pt>
                <c:pt idx="100590">
                  <c:v>30.45</c:v>
                </c:pt>
                <c:pt idx="100591">
                  <c:v>30.83</c:v>
                </c:pt>
                <c:pt idx="100592">
                  <c:v>30.66</c:v>
                </c:pt>
                <c:pt idx="100593">
                  <c:v>30.34</c:v>
                </c:pt>
                <c:pt idx="100594">
                  <c:v>30.13</c:v>
                </c:pt>
                <c:pt idx="100595">
                  <c:v>29.8</c:v>
                </c:pt>
                <c:pt idx="100596">
                  <c:v>29.95</c:v>
                </c:pt>
                <c:pt idx="100597">
                  <c:v>29.49</c:v>
                </c:pt>
                <c:pt idx="100598">
                  <c:v>29.41</c:v>
                </c:pt>
                <c:pt idx="100599">
                  <c:v>29.06</c:v>
                </c:pt>
                <c:pt idx="100600">
                  <c:v>27.35</c:v>
                </c:pt>
                <c:pt idx="100601">
                  <c:v>28.31</c:v>
                </c:pt>
                <c:pt idx="100602">
                  <c:v>28.84</c:v>
                </c:pt>
                <c:pt idx="100603">
                  <c:v>29.35</c:v>
                </c:pt>
                <c:pt idx="100604">
                  <c:v>29.81</c:v>
                </c:pt>
                <c:pt idx="100605">
                  <c:v>30.32</c:v>
                </c:pt>
                <c:pt idx="100606">
                  <c:v>30.94</c:v>
                </c:pt>
                <c:pt idx="100607">
                  <c:v>30.2</c:v>
                </c:pt>
                <c:pt idx="100608">
                  <c:v>31.2</c:v>
                </c:pt>
                <c:pt idx="100609">
                  <c:v>32.11</c:v>
                </c:pt>
                <c:pt idx="100610">
                  <c:v>32.48</c:v>
                </c:pt>
                <c:pt idx="100611">
                  <c:v>33.06</c:v>
                </c:pt>
                <c:pt idx="100612">
                  <c:v>32.52</c:v>
                </c:pt>
                <c:pt idx="100613">
                  <c:v>32.8</c:v>
                </c:pt>
                <c:pt idx="100614">
                  <c:v>31.93</c:v>
                </c:pt>
                <c:pt idx="100615">
                  <c:v>30.92</c:v>
                </c:pt>
                <c:pt idx="100616">
                  <c:v>31.93</c:v>
                </c:pt>
                <c:pt idx="100617">
                  <c:v>31.85</c:v>
                </c:pt>
                <c:pt idx="100618">
                  <c:v>32.89</c:v>
                </c:pt>
                <c:pt idx="100619">
                  <c:v>32.65</c:v>
                </c:pt>
                <c:pt idx="100620">
                  <c:v>32.41</c:v>
                </c:pt>
                <c:pt idx="100621">
                  <c:v>31.65</c:v>
                </c:pt>
                <c:pt idx="100622">
                  <c:v>29.9</c:v>
                </c:pt>
                <c:pt idx="100623">
                  <c:v>28.98</c:v>
                </c:pt>
                <c:pt idx="100624">
                  <c:v>29.93</c:v>
                </c:pt>
                <c:pt idx="100625">
                  <c:v>30.45</c:v>
                </c:pt>
                <c:pt idx="100626">
                  <c:v>29.28</c:v>
                </c:pt>
                <c:pt idx="100627">
                  <c:v>31.52</c:v>
                </c:pt>
                <c:pt idx="100628">
                  <c:v>31.15</c:v>
                </c:pt>
                <c:pt idx="100629">
                  <c:v>29.07</c:v>
                </c:pt>
                <c:pt idx="100630">
                  <c:v>30.59</c:v>
                </c:pt>
                <c:pt idx="100631">
                  <c:v>31.54</c:v>
                </c:pt>
                <c:pt idx="100632">
                  <c:v>30.76</c:v>
                </c:pt>
                <c:pt idx="100633">
                  <c:v>30.83</c:v>
                </c:pt>
                <c:pt idx="100634">
                  <c:v>31.01</c:v>
                </c:pt>
                <c:pt idx="100635">
                  <c:v>31.16</c:v>
                </c:pt>
                <c:pt idx="100636">
                  <c:v>31.65</c:v>
                </c:pt>
                <c:pt idx="100637">
                  <c:v>32.16</c:v>
                </c:pt>
                <c:pt idx="100638">
                  <c:v>32.45</c:v>
                </c:pt>
                <c:pt idx="100639">
                  <c:v>31.56</c:v>
                </c:pt>
                <c:pt idx="100640">
                  <c:v>31.49</c:v>
                </c:pt>
                <c:pt idx="100641">
                  <c:v>30.72</c:v>
                </c:pt>
                <c:pt idx="100642">
                  <c:v>29.78</c:v>
                </c:pt>
                <c:pt idx="100643">
                  <c:v>29.27</c:v>
                </c:pt>
                <c:pt idx="100644">
                  <c:v>29.48</c:v>
                </c:pt>
                <c:pt idx="100645">
                  <c:v>29.71</c:v>
                </c:pt>
                <c:pt idx="100646">
                  <c:v>31.2</c:v>
                </c:pt>
                <c:pt idx="100647">
                  <c:v>29.54</c:v>
                </c:pt>
                <c:pt idx="100648">
                  <c:v>31.23</c:v>
                </c:pt>
                <c:pt idx="100649">
                  <c:v>31.21</c:v>
                </c:pt>
                <c:pt idx="100650">
                  <c:v>32.77</c:v>
                </c:pt>
                <c:pt idx="100651">
                  <c:v>32.14</c:v>
                </c:pt>
                <c:pt idx="100652">
                  <c:v>32.07</c:v>
                </c:pt>
                <c:pt idx="100653">
                  <c:v>31.85</c:v>
                </c:pt>
                <c:pt idx="100654">
                  <c:v>32.66</c:v>
                </c:pt>
                <c:pt idx="100655">
                  <c:v>33.28</c:v>
                </c:pt>
                <c:pt idx="100656">
                  <c:v>34.04</c:v>
                </c:pt>
                <c:pt idx="100657">
                  <c:v>35.19</c:v>
                </c:pt>
                <c:pt idx="100658">
                  <c:v>35.98</c:v>
                </c:pt>
                <c:pt idx="100659">
                  <c:v>34.96</c:v>
                </c:pt>
                <c:pt idx="100660">
                  <c:v>33.91</c:v>
                </c:pt>
                <c:pt idx="100661">
                  <c:v>34.45</c:v>
                </c:pt>
                <c:pt idx="100662">
                  <c:v>34.86</c:v>
                </c:pt>
                <c:pt idx="100663">
                  <c:v>34.39</c:v>
                </c:pt>
                <c:pt idx="100664">
                  <c:v>33.31</c:v>
                </c:pt>
                <c:pt idx="100665">
                  <c:v>32.84</c:v>
                </c:pt>
                <c:pt idx="100666">
                  <c:v>31.17</c:v>
                </c:pt>
                <c:pt idx="100667">
                  <c:v>29.76</c:v>
                </c:pt>
                <c:pt idx="100668">
                  <c:v>29.12</c:v>
                </c:pt>
                <c:pt idx="100669">
                  <c:v>29.58</c:v>
                </c:pt>
                <c:pt idx="100670">
                  <c:v>30.69</c:v>
                </c:pt>
                <c:pt idx="100671">
                  <c:v>31.33</c:v>
                </c:pt>
                <c:pt idx="100672">
                  <c:v>30.8</c:v>
                </c:pt>
                <c:pt idx="100673">
                  <c:v>31.26</c:v>
                </c:pt>
                <c:pt idx="100674">
                  <c:v>31.6</c:v>
                </c:pt>
                <c:pt idx="100675">
                  <c:v>31.41</c:v>
                </c:pt>
                <c:pt idx="100676">
                  <c:v>32.23</c:v>
                </c:pt>
                <c:pt idx="100677">
                  <c:v>32.9</c:v>
                </c:pt>
                <c:pt idx="100678">
                  <c:v>33.42</c:v>
                </c:pt>
                <c:pt idx="100679">
                  <c:v>34.52</c:v>
                </c:pt>
                <c:pt idx="100680">
                  <c:v>35.01</c:v>
                </c:pt>
                <c:pt idx="100681">
                  <c:v>35.87</c:v>
                </c:pt>
                <c:pt idx="100682">
                  <c:v>35.72</c:v>
                </c:pt>
                <c:pt idx="100683">
                  <c:v>35.33</c:v>
                </c:pt>
                <c:pt idx="100684">
                  <c:v>35.23</c:v>
                </c:pt>
                <c:pt idx="100685">
                  <c:v>34.29</c:v>
                </c:pt>
                <c:pt idx="100686">
                  <c:v>33.16</c:v>
                </c:pt>
                <c:pt idx="100687">
                  <c:v>32.07</c:v>
                </c:pt>
                <c:pt idx="100688">
                  <c:v>30.12</c:v>
                </c:pt>
                <c:pt idx="100689">
                  <c:v>29.21</c:v>
                </c:pt>
                <c:pt idx="100690">
                  <c:v>29.8</c:v>
                </c:pt>
                <c:pt idx="100691">
                  <c:v>27.23</c:v>
                </c:pt>
                <c:pt idx="100692">
                  <c:v>26.3</c:v>
                </c:pt>
                <c:pt idx="100693">
                  <c:v>27.1</c:v>
                </c:pt>
                <c:pt idx="100694">
                  <c:v>26.34</c:v>
                </c:pt>
                <c:pt idx="100695">
                  <c:v>26.94</c:v>
                </c:pt>
                <c:pt idx="100696">
                  <c:v>27.67</c:v>
                </c:pt>
                <c:pt idx="100697">
                  <c:v>28.07</c:v>
                </c:pt>
                <c:pt idx="100698">
                  <c:v>28.8</c:v>
                </c:pt>
                <c:pt idx="100699">
                  <c:v>29.31</c:v>
                </c:pt>
                <c:pt idx="100700">
                  <c:v>29.76</c:v>
                </c:pt>
                <c:pt idx="100701">
                  <c:v>29.72</c:v>
                </c:pt>
                <c:pt idx="100702">
                  <c:v>29.75</c:v>
                </c:pt>
                <c:pt idx="100703">
                  <c:v>30.19</c:v>
                </c:pt>
                <c:pt idx="100704">
                  <c:v>30.62</c:v>
                </c:pt>
                <c:pt idx="100705">
                  <c:v>29.96</c:v>
                </c:pt>
                <c:pt idx="100706">
                  <c:v>29.57</c:v>
                </c:pt>
                <c:pt idx="100707">
                  <c:v>29.66</c:v>
                </c:pt>
                <c:pt idx="100708">
                  <c:v>30.05</c:v>
                </c:pt>
                <c:pt idx="100709">
                  <c:v>29</c:v>
                </c:pt>
                <c:pt idx="100710">
                  <c:v>27.36</c:v>
                </c:pt>
                <c:pt idx="100711">
                  <c:v>27.88</c:v>
                </c:pt>
                <c:pt idx="100712">
                  <c:v>27.76</c:v>
                </c:pt>
                <c:pt idx="100713">
                  <c:v>28.87</c:v>
                </c:pt>
                <c:pt idx="100714">
                  <c:v>29.15</c:v>
                </c:pt>
                <c:pt idx="100715">
                  <c:v>28.34</c:v>
                </c:pt>
                <c:pt idx="100716">
                  <c:v>28.98</c:v>
                </c:pt>
                <c:pt idx="100717">
                  <c:v>29.05</c:v>
                </c:pt>
                <c:pt idx="100718">
                  <c:v>29.44</c:v>
                </c:pt>
                <c:pt idx="100719">
                  <c:v>30.03</c:v>
                </c:pt>
                <c:pt idx="100720">
                  <c:v>29.45</c:v>
                </c:pt>
                <c:pt idx="100721">
                  <c:v>29.4</c:v>
                </c:pt>
                <c:pt idx="100722">
                  <c:v>28.38</c:v>
                </c:pt>
                <c:pt idx="100723">
                  <c:v>28.85</c:v>
                </c:pt>
                <c:pt idx="100724">
                  <c:v>28.78</c:v>
                </c:pt>
                <c:pt idx="100725">
                  <c:v>28.83</c:v>
                </c:pt>
                <c:pt idx="100726">
                  <c:v>29.77</c:v>
                </c:pt>
                <c:pt idx="100727">
                  <c:v>29.68</c:v>
                </c:pt>
                <c:pt idx="100728">
                  <c:v>29.56</c:v>
                </c:pt>
                <c:pt idx="100729">
                  <c:v>29.78</c:v>
                </c:pt>
                <c:pt idx="100730">
                  <c:v>29.58</c:v>
                </c:pt>
                <c:pt idx="100731">
                  <c:v>29.93</c:v>
                </c:pt>
                <c:pt idx="100732">
                  <c:v>29.46</c:v>
                </c:pt>
                <c:pt idx="100733">
                  <c:v>27.96</c:v>
                </c:pt>
                <c:pt idx="100734">
                  <c:v>27.92</c:v>
                </c:pt>
                <c:pt idx="100735">
                  <c:v>28.58</c:v>
                </c:pt>
                <c:pt idx="100736">
                  <c:v>29.41</c:v>
                </c:pt>
                <c:pt idx="100737">
                  <c:v>28.89</c:v>
                </c:pt>
                <c:pt idx="100738">
                  <c:v>29.1</c:v>
                </c:pt>
                <c:pt idx="100739">
                  <c:v>28.89</c:v>
                </c:pt>
                <c:pt idx="100740">
                  <c:v>29.13</c:v>
                </c:pt>
                <c:pt idx="100741">
                  <c:v>29.4</c:v>
                </c:pt>
                <c:pt idx="100742">
                  <c:v>28.96</c:v>
                </c:pt>
                <c:pt idx="100743">
                  <c:v>29.04</c:v>
                </c:pt>
                <c:pt idx="100744">
                  <c:v>29.79</c:v>
                </c:pt>
                <c:pt idx="100745">
                  <c:v>28.59</c:v>
                </c:pt>
                <c:pt idx="100746">
                  <c:v>28.77</c:v>
                </c:pt>
                <c:pt idx="100747">
                  <c:v>31.11</c:v>
                </c:pt>
                <c:pt idx="100748">
                  <c:v>30.16</c:v>
                </c:pt>
                <c:pt idx="100749">
                  <c:v>30.08</c:v>
                </c:pt>
                <c:pt idx="100750">
                  <c:v>30.08</c:v>
                </c:pt>
                <c:pt idx="100751">
                  <c:v>29.68</c:v>
                </c:pt>
                <c:pt idx="100752">
                  <c:v>30.28</c:v>
                </c:pt>
                <c:pt idx="100753">
                  <c:v>31</c:v>
                </c:pt>
                <c:pt idx="100754">
                  <c:v>30.54</c:v>
                </c:pt>
                <c:pt idx="100755">
                  <c:v>29.92</c:v>
                </c:pt>
                <c:pt idx="100756">
                  <c:v>29.67</c:v>
                </c:pt>
                <c:pt idx="100757">
                  <c:v>29.13</c:v>
                </c:pt>
                <c:pt idx="100758">
                  <c:v>27.91</c:v>
                </c:pt>
                <c:pt idx="100759">
                  <c:v>27.38</c:v>
                </c:pt>
                <c:pt idx="100760">
                  <c:v>27.31</c:v>
                </c:pt>
                <c:pt idx="100761">
                  <c:v>27.21</c:v>
                </c:pt>
                <c:pt idx="100762">
                  <c:v>26.89</c:v>
                </c:pt>
                <c:pt idx="100763">
                  <c:v>27.56</c:v>
                </c:pt>
                <c:pt idx="100764">
                  <c:v>26.99</c:v>
                </c:pt>
                <c:pt idx="100765">
                  <c:v>28.24</c:v>
                </c:pt>
                <c:pt idx="100766">
                  <c:v>28.14</c:v>
                </c:pt>
                <c:pt idx="100767">
                  <c:v>29.66</c:v>
                </c:pt>
                <c:pt idx="100768">
                  <c:v>29.38</c:v>
                </c:pt>
                <c:pt idx="100769">
                  <c:v>29.87</c:v>
                </c:pt>
                <c:pt idx="100770">
                  <c:v>29.98</c:v>
                </c:pt>
                <c:pt idx="100771">
                  <c:v>30.3</c:v>
                </c:pt>
                <c:pt idx="100772">
                  <c:v>30.54</c:v>
                </c:pt>
                <c:pt idx="100773">
                  <c:v>31.81</c:v>
                </c:pt>
                <c:pt idx="100774">
                  <c:v>31.03</c:v>
                </c:pt>
                <c:pt idx="100775">
                  <c:v>30.33</c:v>
                </c:pt>
                <c:pt idx="100776">
                  <c:v>29.8</c:v>
                </c:pt>
                <c:pt idx="100777">
                  <c:v>28.36</c:v>
                </c:pt>
                <c:pt idx="100778">
                  <c:v>28.13</c:v>
                </c:pt>
                <c:pt idx="100779">
                  <c:v>27.91</c:v>
                </c:pt>
                <c:pt idx="100780">
                  <c:v>28.85</c:v>
                </c:pt>
                <c:pt idx="100781">
                  <c:v>28.48</c:v>
                </c:pt>
                <c:pt idx="100782">
                  <c:v>29.34</c:v>
                </c:pt>
                <c:pt idx="100783">
                  <c:v>29.01</c:v>
                </c:pt>
                <c:pt idx="100784">
                  <c:v>29.38</c:v>
                </c:pt>
                <c:pt idx="100785">
                  <c:v>29.06</c:v>
                </c:pt>
                <c:pt idx="100786">
                  <c:v>29.43</c:v>
                </c:pt>
                <c:pt idx="100787">
                  <c:v>29.96</c:v>
                </c:pt>
                <c:pt idx="100788">
                  <c:v>29.71</c:v>
                </c:pt>
                <c:pt idx="100789">
                  <c:v>29.31</c:v>
                </c:pt>
                <c:pt idx="100790">
                  <c:v>29.66</c:v>
                </c:pt>
                <c:pt idx="100791">
                  <c:v>30.03</c:v>
                </c:pt>
                <c:pt idx="100792">
                  <c:v>29.53</c:v>
                </c:pt>
                <c:pt idx="100793">
                  <c:v>30.11</c:v>
                </c:pt>
                <c:pt idx="100794">
                  <c:v>29.37</c:v>
                </c:pt>
                <c:pt idx="100795">
                  <c:v>30.61</c:v>
                </c:pt>
                <c:pt idx="100796">
                  <c:v>30.63</c:v>
                </c:pt>
                <c:pt idx="100797">
                  <c:v>31.33</c:v>
                </c:pt>
                <c:pt idx="100798">
                  <c:v>32.12</c:v>
                </c:pt>
                <c:pt idx="100799">
                  <c:v>31.46</c:v>
                </c:pt>
                <c:pt idx="100800">
                  <c:v>30.49</c:v>
                </c:pt>
                <c:pt idx="100801">
                  <c:v>27.78</c:v>
                </c:pt>
                <c:pt idx="100802">
                  <c:v>27.33</c:v>
                </c:pt>
                <c:pt idx="100803">
                  <c:v>27.88</c:v>
                </c:pt>
                <c:pt idx="100804">
                  <c:v>28.93</c:v>
                </c:pt>
                <c:pt idx="100805">
                  <c:v>30.57</c:v>
                </c:pt>
                <c:pt idx="100806">
                  <c:v>30.63</c:v>
                </c:pt>
                <c:pt idx="100807">
                  <c:v>30.58</c:v>
                </c:pt>
                <c:pt idx="100808">
                  <c:v>30.77</c:v>
                </c:pt>
                <c:pt idx="100809">
                  <c:v>31.46</c:v>
                </c:pt>
                <c:pt idx="100810">
                  <c:v>31.73</c:v>
                </c:pt>
                <c:pt idx="100811">
                  <c:v>31.6</c:v>
                </c:pt>
                <c:pt idx="100812">
                  <c:v>30.22</c:v>
                </c:pt>
                <c:pt idx="100813">
                  <c:v>30.22</c:v>
                </c:pt>
                <c:pt idx="100814">
                  <c:v>30.66</c:v>
                </c:pt>
                <c:pt idx="100815">
                  <c:v>31.03</c:v>
                </c:pt>
                <c:pt idx="100816">
                  <c:v>31.69</c:v>
                </c:pt>
                <c:pt idx="100817">
                  <c:v>32.58</c:v>
                </c:pt>
                <c:pt idx="100818">
                  <c:v>32.09</c:v>
                </c:pt>
                <c:pt idx="100819">
                  <c:v>32.19</c:v>
                </c:pt>
                <c:pt idx="100820">
                  <c:v>32.62</c:v>
                </c:pt>
                <c:pt idx="100821">
                  <c:v>34.79</c:v>
                </c:pt>
                <c:pt idx="100822">
                  <c:v>34.8</c:v>
                </c:pt>
                <c:pt idx="100823">
                  <c:v>34.54</c:v>
                </c:pt>
                <c:pt idx="100824">
                  <c:v>34.94</c:v>
                </c:pt>
                <c:pt idx="100825">
                  <c:v>32.24</c:v>
                </c:pt>
                <c:pt idx="100826">
                  <c:v>32.32</c:v>
                </c:pt>
                <c:pt idx="100827">
                  <c:v>32.6</c:v>
                </c:pt>
                <c:pt idx="100828">
                  <c:v>32.58</c:v>
                </c:pt>
                <c:pt idx="100829">
                  <c:v>32.79</c:v>
                </c:pt>
                <c:pt idx="100830">
                  <c:v>32.51</c:v>
                </c:pt>
                <c:pt idx="100831">
                  <c:v>32.6</c:v>
                </c:pt>
                <c:pt idx="100832">
                  <c:v>31.08</c:v>
                </c:pt>
                <c:pt idx="100833">
                  <c:v>31.13</c:v>
                </c:pt>
                <c:pt idx="100834">
                  <c:v>31.14</c:v>
                </c:pt>
                <c:pt idx="100835">
                  <c:v>31.56</c:v>
                </c:pt>
                <c:pt idx="100836">
                  <c:v>32.13</c:v>
                </c:pt>
                <c:pt idx="100837">
                  <c:v>29.97</c:v>
                </c:pt>
                <c:pt idx="100838">
                  <c:v>30.91</c:v>
                </c:pt>
                <c:pt idx="100839">
                  <c:v>30.76</c:v>
                </c:pt>
                <c:pt idx="100840">
                  <c:v>30.69</c:v>
                </c:pt>
                <c:pt idx="100841">
                  <c:v>31.05</c:v>
                </c:pt>
                <c:pt idx="100842">
                  <c:v>32.39</c:v>
                </c:pt>
                <c:pt idx="100843">
                  <c:v>32.84</c:v>
                </c:pt>
                <c:pt idx="100844">
                  <c:v>33.13</c:v>
                </c:pt>
                <c:pt idx="100845">
                  <c:v>33.48</c:v>
                </c:pt>
                <c:pt idx="100846">
                  <c:v>33.49</c:v>
                </c:pt>
                <c:pt idx="100847">
                  <c:v>33.5</c:v>
                </c:pt>
                <c:pt idx="100848">
                  <c:v>33.93</c:v>
                </c:pt>
                <c:pt idx="100849">
                  <c:v>32.44</c:v>
                </c:pt>
                <c:pt idx="100850">
                  <c:v>32.29</c:v>
                </c:pt>
                <c:pt idx="100851">
                  <c:v>31.85</c:v>
                </c:pt>
                <c:pt idx="100852">
                  <c:v>27.47</c:v>
                </c:pt>
                <c:pt idx="100853">
                  <c:v>26.49</c:v>
                </c:pt>
                <c:pt idx="100854">
                  <c:v>26.45</c:v>
                </c:pt>
                <c:pt idx="100855">
                  <c:v>26.45</c:v>
                </c:pt>
                <c:pt idx="100856">
                  <c:v>26.58</c:v>
                </c:pt>
                <c:pt idx="100857">
                  <c:v>27.87</c:v>
                </c:pt>
                <c:pt idx="100858">
                  <c:v>27.85</c:v>
                </c:pt>
                <c:pt idx="100859">
                  <c:v>28.99</c:v>
                </c:pt>
                <c:pt idx="100860">
                  <c:v>28.8</c:v>
                </c:pt>
                <c:pt idx="100861">
                  <c:v>28.07</c:v>
                </c:pt>
                <c:pt idx="100862">
                  <c:v>28.56</c:v>
                </c:pt>
                <c:pt idx="100863">
                  <c:v>28.07</c:v>
                </c:pt>
                <c:pt idx="100864">
                  <c:v>28.5</c:v>
                </c:pt>
                <c:pt idx="100865">
                  <c:v>27.68</c:v>
                </c:pt>
                <c:pt idx="100866">
                  <c:v>27.09</c:v>
                </c:pt>
                <c:pt idx="100867">
                  <c:v>26.68</c:v>
                </c:pt>
                <c:pt idx="100868">
                  <c:v>26.6</c:v>
                </c:pt>
                <c:pt idx="100869">
                  <c:v>26.63</c:v>
                </c:pt>
                <c:pt idx="100870">
                  <c:v>26.57</c:v>
                </c:pt>
                <c:pt idx="100871">
                  <c:v>27.41</c:v>
                </c:pt>
                <c:pt idx="100872">
                  <c:v>27.34</c:v>
                </c:pt>
                <c:pt idx="100873">
                  <c:v>27.57</c:v>
                </c:pt>
                <c:pt idx="100874">
                  <c:v>26.95</c:v>
                </c:pt>
                <c:pt idx="100875">
                  <c:v>26.29</c:v>
                </c:pt>
                <c:pt idx="100876">
                  <c:v>26.01</c:v>
                </c:pt>
                <c:pt idx="100877">
                  <c:v>24.68</c:v>
                </c:pt>
                <c:pt idx="100878">
                  <c:v>23.84</c:v>
                </c:pt>
                <c:pt idx="100879">
                  <c:v>23.42</c:v>
                </c:pt>
                <c:pt idx="100880">
                  <c:v>23.95</c:v>
                </c:pt>
                <c:pt idx="100881">
                  <c:v>25.09</c:v>
                </c:pt>
                <c:pt idx="100882">
                  <c:v>26.01</c:v>
                </c:pt>
                <c:pt idx="100883">
                  <c:v>26.6</c:v>
                </c:pt>
                <c:pt idx="100884">
                  <c:v>26.79</c:v>
                </c:pt>
                <c:pt idx="100885">
                  <c:v>26.63</c:v>
                </c:pt>
                <c:pt idx="100886">
                  <c:v>26.7</c:v>
                </c:pt>
                <c:pt idx="100887">
                  <c:v>27.06</c:v>
                </c:pt>
                <c:pt idx="100888">
                  <c:v>27.19</c:v>
                </c:pt>
                <c:pt idx="100889">
                  <c:v>27.82</c:v>
                </c:pt>
                <c:pt idx="100890">
                  <c:v>29.86</c:v>
                </c:pt>
                <c:pt idx="100891">
                  <c:v>28.84</c:v>
                </c:pt>
                <c:pt idx="100892">
                  <c:v>29.16</c:v>
                </c:pt>
                <c:pt idx="100893">
                  <c:v>28.79</c:v>
                </c:pt>
                <c:pt idx="100894">
                  <c:v>27.95</c:v>
                </c:pt>
                <c:pt idx="100895">
                  <c:v>27.99</c:v>
                </c:pt>
                <c:pt idx="100896">
                  <c:v>27.97</c:v>
                </c:pt>
                <c:pt idx="100897">
                  <c:v>26.58</c:v>
                </c:pt>
                <c:pt idx="100898">
                  <c:v>27.14</c:v>
                </c:pt>
                <c:pt idx="100899">
                  <c:v>26.75</c:v>
                </c:pt>
                <c:pt idx="100900">
                  <c:v>26.49</c:v>
                </c:pt>
                <c:pt idx="100901">
                  <c:v>25.45</c:v>
                </c:pt>
                <c:pt idx="100902">
                  <c:v>24.29</c:v>
                </c:pt>
                <c:pt idx="100903">
                  <c:v>23.41</c:v>
                </c:pt>
                <c:pt idx="100904">
                  <c:v>23.33</c:v>
                </c:pt>
                <c:pt idx="100905">
                  <c:v>23.7</c:v>
                </c:pt>
                <c:pt idx="100906">
                  <c:v>23.65</c:v>
                </c:pt>
                <c:pt idx="100907">
                  <c:v>23.37</c:v>
                </c:pt>
                <c:pt idx="100908">
                  <c:v>25.08</c:v>
                </c:pt>
                <c:pt idx="100909">
                  <c:v>24.6</c:v>
                </c:pt>
                <c:pt idx="100910">
                  <c:v>25.39</c:v>
                </c:pt>
                <c:pt idx="100911">
                  <c:v>27.41</c:v>
                </c:pt>
                <c:pt idx="100912">
                  <c:v>27.08</c:v>
                </c:pt>
                <c:pt idx="100913">
                  <c:v>27.35</c:v>
                </c:pt>
                <c:pt idx="100914">
                  <c:v>28.18</c:v>
                </c:pt>
                <c:pt idx="100915">
                  <c:v>27.97</c:v>
                </c:pt>
                <c:pt idx="100916">
                  <c:v>28.23</c:v>
                </c:pt>
                <c:pt idx="100917">
                  <c:v>28.69</c:v>
                </c:pt>
                <c:pt idx="100918">
                  <c:v>27.97</c:v>
                </c:pt>
                <c:pt idx="100919">
                  <c:v>26.62</c:v>
                </c:pt>
                <c:pt idx="100920">
                  <c:v>25.97</c:v>
                </c:pt>
                <c:pt idx="100921">
                  <c:v>26.46</c:v>
                </c:pt>
                <c:pt idx="100922">
                  <c:v>26.13</c:v>
                </c:pt>
                <c:pt idx="100923">
                  <c:v>26.7</c:v>
                </c:pt>
                <c:pt idx="100924">
                  <c:v>26.78</c:v>
                </c:pt>
                <c:pt idx="100925">
                  <c:v>27.03</c:v>
                </c:pt>
                <c:pt idx="100926">
                  <c:v>27.19</c:v>
                </c:pt>
                <c:pt idx="100927">
                  <c:v>27.81</c:v>
                </c:pt>
                <c:pt idx="100928">
                  <c:v>27.51</c:v>
                </c:pt>
                <c:pt idx="100929">
                  <c:v>27.76</c:v>
                </c:pt>
                <c:pt idx="100930">
                  <c:v>26.42</c:v>
                </c:pt>
                <c:pt idx="100931">
                  <c:v>26.99</c:v>
                </c:pt>
                <c:pt idx="100932">
                  <c:v>27.45</c:v>
                </c:pt>
                <c:pt idx="100933">
                  <c:v>28</c:v>
                </c:pt>
                <c:pt idx="100934">
                  <c:v>26.46</c:v>
                </c:pt>
                <c:pt idx="100935">
                  <c:v>24.68</c:v>
                </c:pt>
                <c:pt idx="100936">
                  <c:v>23.95</c:v>
                </c:pt>
                <c:pt idx="100937">
                  <c:v>25.2</c:v>
                </c:pt>
                <c:pt idx="100938">
                  <c:v>25.24</c:v>
                </c:pt>
                <c:pt idx="100939">
                  <c:v>25.5</c:v>
                </c:pt>
                <c:pt idx="100940">
                  <c:v>26.46</c:v>
                </c:pt>
                <c:pt idx="100941">
                  <c:v>26.01</c:v>
                </c:pt>
                <c:pt idx="100942">
                  <c:v>25.87</c:v>
                </c:pt>
                <c:pt idx="100943">
                  <c:v>25.9</c:v>
                </c:pt>
                <c:pt idx="100944">
                  <c:v>26.07</c:v>
                </c:pt>
                <c:pt idx="100945">
                  <c:v>26.48</c:v>
                </c:pt>
                <c:pt idx="100946">
                  <c:v>26.61</c:v>
                </c:pt>
                <c:pt idx="100947">
                  <c:v>25.86</c:v>
                </c:pt>
                <c:pt idx="100948">
                  <c:v>26.52</c:v>
                </c:pt>
                <c:pt idx="100949">
                  <c:v>26.32</c:v>
                </c:pt>
                <c:pt idx="100950">
                  <c:v>27.42</c:v>
                </c:pt>
                <c:pt idx="100951">
                  <c:v>26.9</c:v>
                </c:pt>
                <c:pt idx="100952">
                  <c:v>26.59</c:v>
                </c:pt>
                <c:pt idx="100953">
                  <c:v>25.84</c:v>
                </c:pt>
                <c:pt idx="100954">
                  <c:v>25.43</c:v>
                </c:pt>
                <c:pt idx="100955">
                  <c:v>26.1</c:v>
                </c:pt>
                <c:pt idx="100956">
                  <c:v>26.99</c:v>
                </c:pt>
                <c:pt idx="100957">
                  <c:v>26.73</c:v>
                </c:pt>
                <c:pt idx="100958">
                  <c:v>27.34</c:v>
                </c:pt>
                <c:pt idx="100959">
                  <c:v>27.31</c:v>
                </c:pt>
                <c:pt idx="100960">
                  <c:v>26.94</c:v>
                </c:pt>
                <c:pt idx="100961">
                  <c:v>26.59</c:v>
                </c:pt>
                <c:pt idx="100962">
                  <c:v>24.73</c:v>
                </c:pt>
                <c:pt idx="100963">
                  <c:v>25.37</c:v>
                </c:pt>
                <c:pt idx="100964">
                  <c:v>25.7</c:v>
                </c:pt>
                <c:pt idx="100965">
                  <c:v>27</c:v>
                </c:pt>
                <c:pt idx="100966">
                  <c:v>26.75</c:v>
                </c:pt>
                <c:pt idx="100967">
                  <c:v>27.82</c:v>
                </c:pt>
                <c:pt idx="100968">
                  <c:v>27.86</c:v>
                </c:pt>
                <c:pt idx="100969">
                  <c:v>26.93</c:v>
                </c:pt>
                <c:pt idx="100970">
                  <c:v>26.27</c:v>
                </c:pt>
                <c:pt idx="100971">
                  <c:v>27.57</c:v>
                </c:pt>
                <c:pt idx="100972">
                  <c:v>29.36</c:v>
                </c:pt>
                <c:pt idx="100973">
                  <c:v>29.28</c:v>
                </c:pt>
                <c:pt idx="100974">
                  <c:v>26.31</c:v>
                </c:pt>
                <c:pt idx="100975">
                  <c:v>26.33</c:v>
                </c:pt>
                <c:pt idx="100976">
                  <c:v>26.17</c:v>
                </c:pt>
                <c:pt idx="100977">
                  <c:v>25.41</c:v>
                </c:pt>
                <c:pt idx="100978">
                  <c:v>26.54</c:v>
                </c:pt>
                <c:pt idx="100979">
                  <c:v>27.13</c:v>
                </c:pt>
                <c:pt idx="100980">
                  <c:v>27.39</c:v>
                </c:pt>
                <c:pt idx="100981">
                  <c:v>26.57</c:v>
                </c:pt>
                <c:pt idx="100982">
                  <c:v>26.23</c:v>
                </c:pt>
                <c:pt idx="100983">
                  <c:v>25.85</c:v>
                </c:pt>
                <c:pt idx="100984">
                  <c:v>26.29</c:v>
                </c:pt>
                <c:pt idx="100985">
                  <c:v>27.32</c:v>
                </c:pt>
                <c:pt idx="100986">
                  <c:v>28.45</c:v>
                </c:pt>
                <c:pt idx="100987">
                  <c:v>28.01</c:v>
                </c:pt>
                <c:pt idx="100988">
                  <c:v>29.25</c:v>
                </c:pt>
                <c:pt idx="100989">
                  <c:v>29.38</c:v>
                </c:pt>
                <c:pt idx="100990">
                  <c:v>30.16</c:v>
                </c:pt>
                <c:pt idx="100991">
                  <c:v>29.12</c:v>
                </c:pt>
                <c:pt idx="100992">
                  <c:v>29.89</c:v>
                </c:pt>
                <c:pt idx="100993">
                  <c:v>29.97</c:v>
                </c:pt>
                <c:pt idx="100994">
                  <c:v>29.92</c:v>
                </c:pt>
                <c:pt idx="100995">
                  <c:v>30.02</c:v>
                </c:pt>
                <c:pt idx="100996">
                  <c:v>30.1</c:v>
                </c:pt>
                <c:pt idx="100997">
                  <c:v>30.28</c:v>
                </c:pt>
                <c:pt idx="100998">
                  <c:v>31.06</c:v>
                </c:pt>
                <c:pt idx="100999">
                  <c:v>31.08</c:v>
                </c:pt>
                <c:pt idx="101000">
                  <c:v>31.39</c:v>
                </c:pt>
                <c:pt idx="101001">
                  <c:v>31.12</c:v>
                </c:pt>
                <c:pt idx="101002">
                  <c:v>31.82</c:v>
                </c:pt>
                <c:pt idx="101003">
                  <c:v>31.82</c:v>
                </c:pt>
                <c:pt idx="101004">
                  <c:v>32.36</c:v>
                </c:pt>
                <c:pt idx="101005">
                  <c:v>32.3</c:v>
                </c:pt>
                <c:pt idx="101006">
                  <c:v>31.42</c:v>
                </c:pt>
                <c:pt idx="101007">
                  <c:v>29.96</c:v>
                </c:pt>
                <c:pt idx="101008">
                  <c:v>30.1</c:v>
                </c:pt>
                <c:pt idx="101009">
                  <c:v>30.94</c:v>
                </c:pt>
                <c:pt idx="101010">
                  <c:v>31.19</c:v>
                </c:pt>
                <c:pt idx="101011">
                  <c:v>30.57</c:v>
                </c:pt>
                <c:pt idx="101012">
                  <c:v>30.41</c:v>
                </c:pt>
                <c:pt idx="101013">
                  <c:v>30.65</c:v>
                </c:pt>
                <c:pt idx="101014">
                  <c:v>30.34</c:v>
                </c:pt>
                <c:pt idx="101015">
                  <c:v>31.16</c:v>
                </c:pt>
                <c:pt idx="101016">
                  <c:v>30.86</c:v>
                </c:pt>
                <c:pt idx="101017">
                  <c:v>30.34</c:v>
                </c:pt>
                <c:pt idx="101018">
                  <c:v>30.96</c:v>
                </c:pt>
                <c:pt idx="101019">
                  <c:v>30.25</c:v>
                </c:pt>
                <c:pt idx="101020">
                  <c:v>30.43</c:v>
                </c:pt>
                <c:pt idx="101021">
                  <c:v>31.63</c:v>
                </c:pt>
                <c:pt idx="101022">
                  <c:v>31.72</c:v>
                </c:pt>
                <c:pt idx="101023">
                  <c:v>31.33</c:v>
                </c:pt>
                <c:pt idx="101024">
                  <c:v>31.72</c:v>
                </c:pt>
                <c:pt idx="101025">
                  <c:v>31.11</c:v>
                </c:pt>
                <c:pt idx="101026">
                  <c:v>30.73</c:v>
                </c:pt>
                <c:pt idx="101027">
                  <c:v>30.86</c:v>
                </c:pt>
                <c:pt idx="101028">
                  <c:v>30.47</c:v>
                </c:pt>
                <c:pt idx="101029">
                  <c:v>30.19</c:v>
                </c:pt>
                <c:pt idx="101030">
                  <c:v>30.11</c:v>
                </c:pt>
                <c:pt idx="101031">
                  <c:v>30.24</c:v>
                </c:pt>
                <c:pt idx="101032">
                  <c:v>30.06</c:v>
                </c:pt>
                <c:pt idx="101033">
                  <c:v>30.09</c:v>
                </c:pt>
                <c:pt idx="101034">
                  <c:v>29.89</c:v>
                </c:pt>
                <c:pt idx="101035">
                  <c:v>30.17</c:v>
                </c:pt>
                <c:pt idx="101036">
                  <c:v>29.82</c:v>
                </c:pt>
                <c:pt idx="101037">
                  <c:v>29.46</c:v>
                </c:pt>
                <c:pt idx="101038">
                  <c:v>29.16</c:v>
                </c:pt>
                <c:pt idx="101039">
                  <c:v>28.64</c:v>
                </c:pt>
                <c:pt idx="101040">
                  <c:v>29.41</c:v>
                </c:pt>
                <c:pt idx="101041">
                  <c:v>28.77</c:v>
                </c:pt>
                <c:pt idx="101042">
                  <c:v>28.74</c:v>
                </c:pt>
                <c:pt idx="101043">
                  <c:v>29.59</c:v>
                </c:pt>
                <c:pt idx="101044">
                  <c:v>29.89</c:v>
                </c:pt>
                <c:pt idx="101045">
                  <c:v>29.75</c:v>
                </c:pt>
                <c:pt idx="101046">
                  <c:v>29.17</c:v>
                </c:pt>
                <c:pt idx="101047">
                  <c:v>29.02</c:v>
                </c:pt>
                <c:pt idx="101048">
                  <c:v>28.89</c:v>
                </c:pt>
                <c:pt idx="101049">
                  <c:v>28.59</c:v>
                </c:pt>
                <c:pt idx="101050">
                  <c:v>25.35</c:v>
                </c:pt>
                <c:pt idx="101051">
                  <c:v>23.23</c:v>
                </c:pt>
                <c:pt idx="101052">
                  <c:v>24.14</c:v>
                </c:pt>
                <c:pt idx="101053">
                  <c:v>25.32</c:v>
                </c:pt>
                <c:pt idx="101054">
                  <c:v>26.54</c:v>
                </c:pt>
                <c:pt idx="101055">
                  <c:v>26.89</c:v>
                </c:pt>
                <c:pt idx="101056">
                  <c:v>25.96</c:v>
                </c:pt>
                <c:pt idx="101057">
                  <c:v>25.56</c:v>
                </c:pt>
                <c:pt idx="101058">
                  <c:v>26.31</c:v>
                </c:pt>
                <c:pt idx="101059">
                  <c:v>26.52</c:v>
                </c:pt>
                <c:pt idx="101060">
                  <c:v>27.45</c:v>
                </c:pt>
                <c:pt idx="101061">
                  <c:v>27.45</c:v>
                </c:pt>
                <c:pt idx="101062">
                  <c:v>28.01</c:v>
                </c:pt>
                <c:pt idx="101063">
                  <c:v>27.73</c:v>
                </c:pt>
                <c:pt idx="101064">
                  <c:v>28.7</c:v>
                </c:pt>
                <c:pt idx="101065">
                  <c:v>29.24</c:v>
                </c:pt>
                <c:pt idx="101066">
                  <c:v>29.44</c:v>
                </c:pt>
                <c:pt idx="101067">
                  <c:v>29.69</c:v>
                </c:pt>
                <c:pt idx="101068">
                  <c:v>29.8</c:v>
                </c:pt>
                <c:pt idx="101069">
                  <c:v>29.1</c:v>
                </c:pt>
                <c:pt idx="101070">
                  <c:v>29.5</c:v>
                </c:pt>
                <c:pt idx="101071">
                  <c:v>29.51</c:v>
                </c:pt>
                <c:pt idx="101072">
                  <c:v>28.23</c:v>
                </c:pt>
                <c:pt idx="101073">
                  <c:v>29.13</c:v>
                </c:pt>
                <c:pt idx="101074">
                  <c:v>29.96</c:v>
                </c:pt>
                <c:pt idx="101075">
                  <c:v>29.38</c:v>
                </c:pt>
                <c:pt idx="101076">
                  <c:v>28.06</c:v>
                </c:pt>
                <c:pt idx="101077">
                  <c:v>24.11</c:v>
                </c:pt>
                <c:pt idx="101078">
                  <c:v>23.03</c:v>
                </c:pt>
                <c:pt idx="101079">
                  <c:v>24.31</c:v>
                </c:pt>
                <c:pt idx="101080">
                  <c:v>27.17</c:v>
                </c:pt>
                <c:pt idx="101081">
                  <c:v>27.71</c:v>
                </c:pt>
                <c:pt idx="101082">
                  <c:v>28.74</c:v>
                </c:pt>
                <c:pt idx="101083">
                  <c:v>29.47</c:v>
                </c:pt>
                <c:pt idx="101084">
                  <c:v>30.19</c:v>
                </c:pt>
                <c:pt idx="101085">
                  <c:v>30.75</c:v>
                </c:pt>
                <c:pt idx="101086">
                  <c:v>29.57</c:v>
                </c:pt>
                <c:pt idx="101087">
                  <c:v>25.95</c:v>
                </c:pt>
                <c:pt idx="101088">
                  <c:v>28.62</c:v>
                </c:pt>
                <c:pt idx="101089">
                  <c:v>29.64</c:v>
                </c:pt>
                <c:pt idx="101090">
                  <c:v>29.92</c:v>
                </c:pt>
                <c:pt idx="101091">
                  <c:v>29.5</c:v>
                </c:pt>
                <c:pt idx="101092">
                  <c:v>30.64</c:v>
                </c:pt>
                <c:pt idx="101093">
                  <c:v>29.52</c:v>
                </c:pt>
                <c:pt idx="101094">
                  <c:v>32.95</c:v>
                </c:pt>
                <c:pt idx="101095">
                  <c:v>29.41</c:v>
                </c:pt>
                <c:pt idx="101096">
                  <c:v>29.01</c:v>
                </c:pt>
                <c:pt idx="101097">
                  <c:v>28.96</c:v>
                </c:pt>
                <c:pt idx="101098">
                  <c:v>26.76</c:v>
                </c:pt>
                <c:pt idx="101099">
                  <c:v>24.91</c:v>
                </c:pt>
                <c:pt idx="101100">
                  <c:v>25.97</c:v>
                </c:pt>
                <c:pt idx="101101">
                  <c:v>25.58</c:v>
                </c:pt>
                <c:pt idx="101102">
                  <c:v>28.47</c:v>
                </c:pt>
                <c:pt idx="101103">
                  <c:v>28.84</c:v>
                </c:pt>
                <c:pt idx="101104">
                  <c:v>28.75</c:v>
                </c:pt>
                <c:pt idx="101105">
                  <c:v>27.57</c:v>
                </c:pt>
                <c:pt idx="101106">
                  <c:v>28.62</c:v>
                </c:pt>
                <c:pt idx="101107">
                  <c:v>28.87</c:v>
                </c:pt>
                <c:pt idx="101108">
                  <c:v>29.38</c:v>
                </c:pt>
                <c:pt idx="101109">
                  <c:v>30.38</c:v>
                </c:pt>
                <c:pt idx="101110">
                  <c:v>31.17</c:v>
                </c:pt>
                <c:pt idx="101111">
                  <c:v>31.29</c:v>
                </c:pt>
                <c:pt idx="101112">
                  <c:v>31.39</c:v>
                </c:pt>
                <c:pt idx="101113">
                  <c:v>30.86</c:v>
                </c:pt>
                <c:pt idx="101114">
                  <c:v>30.76</c:v>
                </c:pt>
                <c:pt idx="101115">
                  <c:v>31.87</c:v>
                </c:pt>
                <c:pt idx="101116">
                  <c:v>31.24</c:v>
                </c:pt>
                <c:pt idx="101117">
                  <c:v>31.59</c:v>
                </c:pt>
                <c:pt idx="101118">
                  <c:v>31.62</c:v>
                </c:pt>
                <c:pt idx="101119">
                  <c:v>32.77</c:v>
                </c:pt>
                <c:pt idx="101120">
                  <c:v>31.6</c:v>
                </c:pt>
                <c:pt idx="101121">
                  <c:v>69.67</c:v>
                </c:pt>
                <c:pt idx="101122">
                  <c:v>15.79</c:v>
                </c:pt>
                <c:pt idx="101123">
                  <c:v>25.48</c:v>
                </c:pt>
                <c:pt idx="101124">
                  <c:v>25.61</c:v>
                </c:pt>
                <c:pt idx="101125">
                  <c:v>26.39</c:v>
                </c:pt>
                <c:pt idx="101126">
                  <c:v>26.46</c:v>
                </c:pt>
                <c:pt idx="101127">
                  <c:v>26.58</c:v>
                </c:pt>
                <c:pt idx="101128">
                  <c:v>26.5</c:v>
                </c:pt>
                <c:pt idx="101129">
                  <c:v>26.67</c:v>
                </c:pt>
                <c:pt idx="101130">
                  <c:v>26.56</c:v>
                </c:pt>
                <c:pt idx="101131">
                  <c:v>26.19</c:v>
                </c:pt>
                <c:pt idx="101132">
                  <c:v>26.76</c:v>
                </c:pt>
                <c:pt idx="101133">
                  <c:v>27.06</c:v>
                </c:pt>
                <c:pt idx="101134">
                  <c:v>26.56</c:v>
                </c:pt>
                <c:pt idx="101135">
                  <c:v>26.85</c:v>
                </c:pt>
                <c:pt idx="101136">
                  <c:v>26.85</c:v>
                </c:pt>
                <c:pt idx="101137">
                  <c:v>27.29</c:v>
                </c:pt>
                <c:pt idx="101138">
                  <c:v>27.15</c:v>
                </c:pt>
                <c:pt idx="101139">
                  <c:v>26.31</c:v>
                </c:pt>
                <c:pt idx="101140">
                  <c:v>26.41</c:v>
                </c:pt>
                <c:pt idx="101141">
                  <c:v>26.47</c:v>
                </c:pt>
                <c:pt idx="101142">
                  <c:v>26.16</c:v>
                </c:pt>
                <c:pt idx="101143">
                  <c:v>25.55</c:v>
                </c:pt>
                <c:pt idx="101144">
                  <c:v>24.39</c:v>
                </c:pt>
                <c:pt idx="101145">
                  <c:v>23.86</c:v>
                </c:pt>
                <c:pt idx="101146">
                  <c:v>23.96</c:v>
                </c:pt>
                <c:pt idx="101147">
                  <c:v>23.33</c:v>
                </c:pt>
                <c:pt idx="101148">
                  <c:v>23.08</c:v>
                </c:pt>
                <c:pt idx="101149">
                  <c:v>24.87</c:v>
                </c:pt>
                <c:pt idx="101150">
                  <c:v>25.52</c:v>
                </c:pt>
                <c:pt idx="101151">
                  <c:v>25.73</c:v>
                </c:pt>
                <c:pt idx="101152">
                  <c:v>26.22</c:v>
                </c:pt>
                <c:pt idx="101153">
                  <c:v>27.06</c:v>
                </c:pt>
                <c:pt idx="101154">
                  <c:v>25.63</c:v>
                </c:pt>
                <c:pt idx="101155">
                  <c:v>25.69</c:v>
                </c:pt>
                <c:pt idx="101156">
                  <c:v>26.74</c:v>
                </c:pt>
                <c:pt idx="101157">
                  <c:v>26.66</c:v>
                </c:pt>
                <c:pt idx="101158">
                  <c:v>27.23</c:v>
                </c:pt>
                <c:pt idx="101159">
                  <c:v>27.75</c:v>
                </c:pt>
                <c:pt idx="101160">
                  <c:v>28.19</c:v>
                </c:pt>
                <c:pt idx="101161">
                  <c:v>28.23</c:v>
                </c:pt>
                <c:pt idx="101162">
                  <c:v>28.49</c:v>
                </c:pt>
                <c:pt idx="101163">
                  <c:v>27.53</c:v>
                </c:pt>
                <c:pt idx="101164">
                  <c:v>26.07</c:v>
                </c:pt>
                <c:pt idx="101165">
                  <c:v>26.59</c:v>
                </c:pt>
                <c:pt idx="101166">
                  <c:v>26.56</c:v>
                </c:pt>
                <c:pt idx="101167">
                  <c:v>26.73</c:v>
                </c:pt>
                <c:pt idx="101168">
                  <c:v>26.85</c:v>
                </c:pt>
                <c:pt idx="101169">
                  <c:v>26.09</c:v>
                </c:pt>
                <c:pt idx="101170">
                  <c:v>25.99</c:v>
                </c:pt>
                <c:pt idx="101171">
                  <c:v>26.25</c:v>
                </c:pt>
                <c:pt idx="101172">
                  <c:v>24.67</c:v>
                </c:pt>
                <c:pt idx="101173">
                  <c:v>23.07</c:v>
                </c:pt>
                <c:pt idx="101174">
                  <c:v>24.41</c:v>
                </c:pt>
                <c:pt idx="101175">
                  <c:v>23.89</c:v>
                </c:pt>
                <c:pt idx="101176">
                  <c:v>24.09</c:v>
                </c:pt>
                <c:pt idx="101177">
                  <c:v>25.15</c:v>
                </c:pt>
                <c:pt idx="101178">
                  <c:v>24.63</c:v>
                </c:pt>
                <c:pt idx="101179">
                  <c:v>24.56</c:v>
                </c:pt>
                <c:pt idx="101180">
                  <c:v>26.49</c:v>
                </c:pt>
                <c:pt idx="101181">
                  <c:v>23.8</c:v>
                </c:pt>
                <c:pt idx="101182">
                  <c:v>26.12</c:v>
                </c:pt>
                <c:pt idx="101183">
                  <c:v>27.2</c:v>
                </c:pt>
                <c:pt idx="101184">
                  <c:v>27.52</c:v>
                </c:pt>
                <c:pt idx="101185">
                  <c:v>26.15</c:v>
                </c:pt>
                <c:pt idx="101186">
                  <c:v>26.49</c:v>
                </c:pt>
                <c:pt idx="101187">
                  <c:v>25.61</c:v>
                </c:pt>
                <c:pt idx="101188">
                  <c:v>25.81</c:v>
                </c:pt>
                <c:pt idx="101189">
                  <c:v>26.31</c:v>
                </c:pt>
                <c:pt idx="101190">
                  <c:v>25.99</c:v>
                </c:pt>
                <c:pt idx="101191">
                  <c:v>24.88</c:v>
                </c:pt>
                <c:pt idx="101192">
                  <c:v>24.7</c:v>
                </c:pt>
                <c:pt idx="101193">
                  <c:v>24.22</c:v>
                </c:pt>
                <c:pt idx="101194">
                  <c:v>24.6</c:v>
                </c:pt>
                <c:pt idx="101195">
                  <c:v>23.61</c:v>
                </c:pt>
                <c:pt idx="101196">
                  <c:v>23.17</c:v>
                </c:pt>
                <c:pt idx="101197">
                  <c:v>23.22</c:v>
                </c:pt>
                <c:pt idx="101198">
                  <c:v>22.45</c:v>
                </c:pt>
                <c:pt idx="101199">
                  <c:v>21.86</c:v>
                </c:pt>
                <c:pt idx="101200">
                  <c:v>22.09</c:v>
                </c:pt>
                <c:pt idx="101201">
                  <c:v>22.67</c:v>
                </c:pt>
                <c:pt idx="101202">
                  <c:v>24.01</c:v>
                </c:pt>
                <c:pt idx="101203">
                  <c:v>23.16</c:v>
                </c:pt>
                <c:pt idx="101204">
                  <c:v>24.8</c:v>
                </c:pt>
                <c:pt idx="101205">
                  <c:v>23.75</c:v>
                </c:pt>
                <c:pt idx="101206">
                  <c:v>22.57</c:v>
                </c:pt>
                <c:pt idx="101207">
                  <c:v>23.1</c:v>
                </c:pt>
                <c:pt idx="101208">
                  <c:v>23.39</c:v>
                </c:pt>
                <c:pt idx="101209">
                  <c:v>24.66</c:v>
                </c:pt>
                <c:pt idx="101210">
                  <c:v>24.67</c:v>
                </c:pt>
                <c:pt idx="101211">
                  <c:v>22.94</c:v>
                </c:pt>
                <c:pt idx="101212">
                  <c:v>21.23</c:v>
                </c:pt>
                <c:pt idx="101213">
                  <c:v>21.2</c:v>
                </c:pt>
                <c:pt idx="101214">
                  <c:v>21.78</c:v>
                </c:pt>
                <c:pt idx="101215">
                  <c:v>21.43</c:v>
                </c:pt>
                <c:pt idx="101216">
                  <c:v>22.19</c:v>
                </c:pt>
                <c:pt idx="101217">
                  <c:v>22.07</c:v>
                </c:pt>
                <c:pt idx="101218">
                  <c:v>22</c:v>
                </c:pt>
                <c:pt idx="101219">
                  <c:v>22.33</c:v>
                </c:pt>
                <c:pt idx="101220">
                  <c:v>23.12</c:v>
                </c:pt>
                <c:pt idx="101221">
                  <c:v>22.09</c:v>
                </c:pt>
                <c:pt idx="101222">
                  <c:v>22.19</c:v>
                </c:pt>
                <c:pt idx="101223">
                  <c:v>22.65</c:v>
                </c:pt>
                <c:pt idx="101224">
                  <c:v>23.11</c:v>
                </c:pt>
                <c:pt idx="101225">
                  <c:v>23.37</c:v>
                </c:pt>
                <c:pt idx="101226">
                  <c:v>22.65</c:v>
                </c:pt>
                <c:pt idx="101227">
                  <c:v>22.19</c:v>
                </c:pt>
                <c:pt idx="101228">
                  <c:v>22.24</c:v>
                </c:pt>
                <c:pt idx="101229">
                  <c:v>22.78</c:v>
                </c:pt>
                <c:pt idx="101230">
                  <c:v>22.65</c:v>
                </c:pt>
                <c:pt idx="101231">
                  <c:v>22.38</c:v>
                </c:pt>
                <c:pt idx="101232">
                  <c:v>22.56</c:v>
                </c:pt>
                <c:pt idx="101233">
                  <c:v>23.37</c:v>
                </c:pt>
                <c:pt idx="101234">
                  <c:v>22.48</c:v>
                </c:pt>
                <c:pt idx="101235">
                  <c:v>22.65</c:v>
                </c:pt>
                <c:pt idx="101236">
                  <c:v>22.26</c:v>
                </c:pt>
                <c:pt idx="101237">
                  <c:v>21.6</c:v>
                </c:pt>
                <c:pt idx="101238">
                  <c:v>21.63</c:v>
                </c:pt>
                <c:pt idx="101239">
                  <c:v>21.24</c:v>
                </c:pt>
                <c:pt idx="101240">
                  <c:v>21.01</c:v>
                </c:pt>
                <c:pt idx="101241">
                  <c:v>20.92</c:v>
                </c:pt>
                <c:pt idx="101242">
                  <c:v>21.37</c:v>
                </c:pt>
                <c:pt idx="101243">
                  <c:v>21.91</c:v>
                </c:pt>
                <c:pt idx="101244">
                  <c:v>22.18</c:v>
                </c:pt>
                <c:pt idx="101245">
                  <c:v>22.75</c:v>
                </c:pt>
                <c:pt idx="101246">
                  <c:v>22.98</c:v>
                </c:pt>
                <c:pt idx="101247">
                  <c:v>22.43</c:v>
                </c:pt>
                <c:pt idx="101248">
                  <c:v>22.07</c:v>
                </c:pt>
                <c:pt idx="101249">
                  <c:v>22.67</c:v>
                </c:pt>
                <c:pt idx="101250">
                  <c:v>23.01</c:v>
                </c:pt>
                <c:pt idx="101251">
                  <c:v>23.02</c:v>
                </c:pt>
                <c:pt idx="101252">
                  <c:v>22.78</c:v>
                </c:pt>
                <c:pt idx="101253">
                  <c:v>23.34</c:v>
                </c:pt>
                <c:pt idx="101254">
                  <c:v>22.41</c:v>
                </c:pt>
                <c:pt idx="101255">
                  <c:v>22.31</c:v>
                </c:pt>
                <c:pt idx="101256">
                  <c:v>22.29</c:v>
                </c:pt>
                <c:pt idx="101257">
                  <c:v>21.86</c:v>
                </c:pt>
                <c:pt idx="101258">
                  <c:v>22.1</c:v>
                </c:pt>
                <c:pt idx="101259">
                  <c:v>22.09</c:v>
                </c:pt>
                <c:pt idx="101260">
                  <c:v>21.17</c:v>
                </c:pt>
                <c:pt idx="101261">
                  <c:v>20.69</c:v>
                </c:pt>
                <c:pt idx="101262">
                  <c:v>20.01</c:v>
                </c:pt>
                <c:pt idx="101263">
                  <c:v>19.5</c:v>
                </c:pt>
                <c:pt idx="101264">
                  <c:v>20.44</c:v>
                </c:pt>
                <c:pt idx="101265">
                  <c:v>19.13</c:v>
                </c:pt>
                <c:pt idx="101266">
                  <c:v>19.63</c:v>
                </c:pt>
                <c:pt idx="101267">
                  <c:v>19.81</c:v>
                </c:pt>
                <c:pt idx="101268">
                  <c:v>20.01</c:v>
                </c:pt>
                <c:pt idx="101269">
                  <c:v>20.29</c:v>
                </c:pt>
                <c:pt idx="101270">
                  <c:v>20.53</c:v>
                </c:pt>
                <c:pt idx="101271">
                  <c:v>21.19</c:v>
                </c:pt>
                <c:pt idx="101272">
                  <c:v>21.02</c:v>
                </c:pt>
                <c:pt idx="101273">
                  <c:v>21.24</c:v>
                </c:pt>
                <c:pt idx="101274">
                  <c:v>21.71</c:v>
                </c:pt>
                <c:pt idx="101275">
                  <c:v>23.19</c:v>
                </c:pt>
                <c:pt idx="101276">
                  <c:v>22.06</c:v>
                </c:pt>
                <c:pt idx="101277">
                  <c:v>20.71</c:v>
                </c:pt>
                <c:pt idx="101278">
                  <c:v>20.75</c:v>
                </c:pt>
                <c:pt idx="101279">
                  <c:v>20.61</c:v>
                </c:pt>
                <c:pt idx="101280">
                  <c:v>21.82</c:v>
                </c:pt>
                <c:pt idx="101281">
                  <c:v>23.83</c:v>
                </c:pt>
                <c:pt idx="101282">
                  <c:v>24.59</c:v>
                </c:pt>
                <c:pt idx="101283">
                  <c:v>23.84</c:v>
                </c:pt>
                <c:pt idx="101284">
                  <c:v>26.81</c:v>
                </c:pt>
                <c:pt idx="101285">
                  <c:v>26.07</c:v>
                </c:pt>
                <c:pt idx="101286">
                  <c:v>24.32</c:v>
                </c:pt>
                <c:pt idx="101287">
                  <c:v>23.69</c:v>
                </c:pt>
                <c:pt idx="101288">
                  <c:v>23.8</c:v>
                </c:pt>
                <c:pt idx="101289">
                  <c:v>24.43</c:v>
                </c:pt>
                <c:pt idx="101290">
                  <c:v>25.38</c:v>
                </c:pt>
                <c:pt idx="101291">
                  <c:v>26.05</c:v>
                </c:pt>
                <c:pt idx="101292">
                  <c:v>26.7</c:v>
                </c:pt>
                <c:pt idx="101293">
                  <c:v>25.62</c:v>
                </c:pt>
                <c:pt idx="101294">
                  <c:v>24.99</c:v>
                </c:pt>
                <c:pt idx="101295">
                  <c:v>25.6</c:v>
                </c:pt>
                <c:pt idx="101296">
                  <c:v>25.32</c:v>
                </c:pt>
                <c:pt idx="101297">
                  <c:v>24.6</c:v>
                </c:pt>
                <c:pt idx="101298">
                  <c:v>23.96</c:v>
                </c:pt>
                <c:pt idx="101299">
                  <c:v>24.16</c:v>
                </c:pt>
                <c:pt idx="101300">
                  <c:v>25.66</c:v>
                </c:pt>
                <c:pt idx="101301">
                  <c:v>25.9</c:v>
                </c:pt>
                <c:pt idx="101302">
                  <c:v>25.69</c:v>
                </c:pt>
                <c:pt idx="101303">
                  <c:v>26.26</c:v>
                </c:pt>
                <c:pt idx="101304">
                  <c:v>25.88</c:v>
                </c:pt>
                <c:pt idx="101305">
                  <c:v>25.62</c:v>
                </c:pt>
                <c:pt idx="101306">
                  <c:v>25.52</c:v>
                </c:pt>
                <c:pt idx="101307">
                  <c:v>25.95</c:v>
                </c:pt>
                <c:pt idx="101308">
                  <c:v>26.92</c:v>
                </c:pt>
                <c:pt idx="101309">
                  <c:v>26.88</c:v>
                </c:pt>
                <c:pt idx="101310">
                  <c:v>27.01</c:v>
                </c:pt>
                <c:pt idx="101311">
                  <c:v>27.04</c:v>
                </c:pt>
                <c:pt idx="101312">
                  <c:v>26.16</c:v>
                </c:pt>
                <c:pt idx="101313">
                  <c:v>27.72</c:v>
                </c:pt>
                <c:pt idx="101314">
                  <c:v>27.99</c:v>
                </c:pt>
                <c:pt idx="101315">
                  <c:v>27.5</c:v>
                </c:pt>
                <c:pt idx="101316">
                  <c:v>27.61</c:v>
                </c:pt>
                <c:pt idx="101317">
                  <c:v>27.48</c:v>
                </c:pt>
                <c:pt idx="101318">
                  <c:v>26.85</c:v>
                </c:pt>
                <c:pt idx="101319">
                  <c:v>26.32</c:v>
                </c:pt>
                <c:pt idx="101320">
                  <c:v>25.12</c:v>
                </c:pt>
                <c:pt idx="101321">
                  <c:v>25.05</c:v>
                </c:pt>
                <c:pt idx="101322">
                  <c:v>25.2</c:v>
                </c:pt>
                <c:pt idx="101323">
                  <c:v>26.82</c:v>
                </c:pt>
                <c:pt idx="101324">
                  <c:v>28.14</c:v>
                </c:pt>
                <c:pt idx="101325">
                  <c:v>28.11</c:v>
                </c:pt>
                <c:pt idx="101326">
                  <c:v>28.62</c:v>
                </c:pt>
                <c:pt idx="101327">
                  <c:v>28.87</c:v>
                </c:pt>
                <c:pt idx="101328">
                  <c:v>28.71</c:v>
                </c:pt>
                <c:pt idx="101329">
                  <c:v>29.15</c:v>
                </c:pt>
                <c:pt idx="101330">
                  <c:v>30.01</c:v>
                </c:pt>
                <c:pt idx="101331">
                  <c:v>30.53</c:v>
                </c:pt>
                <c:pt idx="101332">
                  <c:v>30.7</c:v>
                </c:pt>
                <c:pt idx="101333">
                  <c:v>30.24</c:v>
                </c:pt>
                <c:pt idx="101334">
                  <c:v>27.52</c:v>
                </c:pt>
                <c:pt idx="101335">
                  <c:v>27.5</c:v>
                </c:pt>
                <c:pt idx="101336">
                  <c:v>27.73</c:v>
                </c:pt>
                <c:pt idx="101337">
                  <c:v>27.54</c:v>
                </c:pt>
                <c:pt idx="101338">
                  <c:v>27.95</c:v>
                </c:pt>
                <c:pt idx="101339">
                  <c:v>28.23</c:v>
                </c:pt>
                <c:pt idx="101340">
                  <c:v>27.76</c:v>
                </c:pt>
                <c:pt idx="101341">
                  <c:v>26.67</c:v>
                </c:pt>
                <c:pt idx="101342">
                  <c:v>26.25</c:v>
                </c:pt>
                <c:pt idx="101343">
                  <c:v>26.76</c:v>
                </c:pt>
                <c:pt idx="101344">
                  <c:v>26.98</c:v>
                </c:pt>
                <c:pt idx="101345">
                  <c:v>27.02</c:v>
                </c:pt>
                <c:pt idx="101346">
                  <c:v>27.38</c:v>
                </c:pt>
                <c:pt idx="101347">
                  <c:v>27.17</c:v>
                </c:pt>
                <c:pt idx="101348">
                  <c:v>26.91</c:v>
                </c:pt>
                <c:pt idx="101349">
                  <c:v>27.26</c:v>
                </c:pt>
                <c:pt idx="101350">
                  <c:v>28.9</c:v>
                </c:pt>
                <c:pt idx="101351">
                  <c:v>28.89</c:v>
                </c:pt>
                <c:pt idx="101352">
                  <c:v>28.55</c:v>
                </c:pt>
                <c:pt idx="101353">
                  <c:v>28.95</c:v>
                </c:pt>
                <c:pt idx="101354">
                  <c:v>28.54</c:v>
                </c:pt>
                <c:pt idx="101355">
                  <c:v>28.53</c:v>
                </c:pt>
                <c:pt idx="101356">
                  <c:v>29.46</c:v>
                </c:pt>
                <c:pt idx="101357">
                  <c:v>28.06</c:v>
                </c:pt>
                <c:pt idx="101358">
                  <c:v>30.89</c:v>
                </c:pt>
                <c:pt idx="101359">
                  <c:v>31.41</c:v>
                </c:pt>
                <c:pt idx="101360">
                  <c:v>31.88</c:v>
                </c:pt>
                <c:pt idx="101361">
                  <c:v>30.48</c:v>
                </c:pt>
                <c:pt idx="101362">
                  <c:v>30.17</c:v>
                </c:pt>
                <c:pt idx="101363">
                  <c:v>28.02</c:v>
                </c:pt>
                <c:pt idx="101364">
                  <c:v>26.92</c:v>
                </c:pt>
                <c:pt idx="101365">
                  <c:v>26.33</c:v>
                </c:pt>
                <c:pt idx="101366">
                  <c:v>26.97</c:v>
                </c:pt>
                <c:pt idx="101367">
                  <c:v>27.13</c:v>
                </c:pt>
                <c:pt idx="101368">
                  <c:v>29.27</c:v>
                </c:pt>
                <c:pt idx="101369">
                  <c:v>28.7</c:v>
                </c:pt>
                <c:pt idx="101370">
                  <c:v>28.4</c:v>
                </c:pt>
                <c:pt idx="101371">
                  <c:v>29.54</c:v>
                </c:pt>
                <c:pt idx="101372">
                  <c:v>33.22</c:v>
                </c:pt>
                <c:pt idx="101373">
                  <c:v>31.59</c:v>
                </c:pt>
                <c:pt idx="101374">
                  <c:v>30.88</c:v>
                </c:pt>
                <c:pt idx="101375">
                  <c:v>31.89</c:v>
                </c:pt>
                <c:pt idx="101376">
                  <c:v>27.95</c:v>
                </c:pt>
                <c:pt idx="101377">
                  <c:v>28.14</c:v>
                </c:pt>
                <c:pt idx="101378">
                  <c:v>36.19</c:v>
                </c:pt>
                <c:pt idx="101379">
                  <c:v>35.88</c:v>
                </c:pt>
                <c:pt idx="101380">
                  <c:v>36.5</c:v>
                </c:pt>
                <c:pt idx="101381">
                  <c:v>38.2</c:v>
                </c:pt>
                <c:pt idx="101382">
                  <c:v>37.37</c:v>
                </c:pt>
                <c:pt idx="101383">
                  <c:v>37.12</c:v>
                </c:pt>
                <c:pt idx="101384">
                  <c:v>33.83</c:v>
                </c:pt>
                <c:pt idx="101385">
                  <c:v>30.92</c:v>
                </c:pt>
                <c:pt idx="101386">
                  <c:v>31.38</c:v>
                </c:pt>
                <c:pt idx="101387">
                  <c:v>30.73</c:v>
                </c:pt>
                <c:pt idx="101388">
                  <c:v>32.83</c:v>
                </c:pt>
                <c:pt idx="101389">
                  <c:v>35.36</c:v>
                </c:pt>
                <c:pt idx="101390">
                  <c:v>32.76</c:v>
                </c:pt>
                <c:pt idx="101391">
                  <c:v>33.65</c:v>
                </c:pt>
                <c:pt idx="101392">
                  <c:v>35.25</c:v>
                </c:pt>
                <c:pt idx="101393">
                  <c:v>35.23</c:v>
                </c:pt>
                <c:pt idx="101394">
                  <c:v>35.45</c:v>
                </c:pt>
                <c:pt idx="101395">
                  <c:v>35.72</c:v>
                </c:pt>
                <c:pt idx="101396">
                  <c:v>36.47</c:v>
                </c:pt>
                <c:pt idx="101397">
                  <c:v>36.31</c:v>
                </c:pt>
                <c:pt idx="101398">
                  <c:v>37.35</c:v>
                </c:pt>
                <c:pt idx="101399">
                  <c:v>36.75</c:v>
                </c:pt>
                <c:pt idx="101400">
                  <c:v>33.97</c:v>
                </c:pt>
                <c:pt idx="101401">
                  <c:v>33.25</c:v>
                </c:pt>
                <c:pt idx="101402">
                  <c:v>32.33</c:v>
                </c:pt>
                <c:pt idx="101403">
                  <c:v>32.02</c:v>
                </c:pt>
                <c:pt idx="101404">
                  <c:v>34.01</c:v>
                </c:pt>
                <c:pt idx="101405">
                  <c:v>33.53</c:v>
                </c:pt>
                <c:pt idx="101406">
                  <c:v>33.94</c:v>
                </c:pt>
                <c:pt idx="101407">
                  <c:v>33.37</c:v>
                </c:pt>
                <c:pt idx="101408">
                  <c:v>31.06</c:v>
                </c:pt>
                <c:pt idx="101409">
                  <c:v>31.54</c:v>
                </c:pt>
                <c:pt idx="101410">
                  <c:v>33.16</c:v>
                </c:pt>
                <c:pt idx="101411">
                  <c:v>31.18</c:v>
                </c:pt>
                <c:pt idx="101412">
                  <c:v>30.42</c:v>
                </c:pt>
                <c:pt idx="101413">
                  <c:v>32.49</c:v>
                </c:pt>
                <c:pt idx="101414">
                  <c:v>32.31</c:v>
                </c:pt>
                <c:pt idx="101415">
                  <c:v>30.01</c:v>
                </c:pt>
                <c:pt idx="101416">
                  <c:v>33.3</c:v>
                </c:pt>
                <c:pt idx="101417">
                  <c:v>31.37</c:v>
                </c:pt>
                <c:pt idx="101418">
                  <c:v>29.9</c:v>
                </c:pt>
                <c:pt idx="101419">
                  <c:v>30.47</c:v>
                </c:pt>
                <c:pt idx="101420">
                  <c:v>28.51</c:v>
                </c:pt>
                <c:pt idx="101421">
                  <c:v>27.7</c:v>
                </c:pt>
                <c:pt idx="101422">
                  <c:v>28.43</c:v>
                </c:pt>
                <c:pt idx="101423">
                  <c:v>29.09</c:v>
                </c:pt>
                <c:pt idx="101424">
                  <c:v>29.2</c:v>
                </c:pt>
                <c:pt idx="101425">
                  <c:v>28.71</c:v>
                </c:pt>
                <c:pt idx="101426">
                  <c:v>27.86</c:v>
                </c:pt>
                <c:pt idx="101427">
                  <c:v>27.26</c:v>
                </c:pt>
                <c:pt idx="101428">
                  <c:v>29.49</c:v>
                </c:pt>
                <c:pt idx="101429">
                  <c:v>27.71</c:v>
                </c:pt>
                <c:pt idx="101430">
                  <c:v>28.42</c:v>
                </c:pt>
                <c:pt idx="101431">
                  <c:v>29.88</c:v>
                </c:pt>
                <c:pt idx="101432">
                  <c:v>28.19</c:v>
                </c:pt>
                <c:pt idx="101433">
                  <c:v>30.13</c:v>
                </c:pt>
                <c:pt idx="101434">
                  <c:v>31.66</c:v>
                </c:pt>
                <c:pt idx="101435">
                  <c:v>33.17</c:v>
                </c:pt>
                <c:pt idx="101436">
                  <c:v>34.05</c:v>
                </c:pt>
                <c:pt idx="101437">
                  <c:v>33.84</c:v>
                </c:pt>
                <c:pt idx="101438">
                  <c:v>35.32</c:v>
                </c:pt>
                <c:pt idx="101439">
                  <c:v>35.07</c:v>
                </c:pt>
                <c:pt idx="101440">
                  <c:v>35.17</c:v>
                </c:pt>
                <c:pt idx="101441">
                  <c:v>35.32</c:v>
                </c:pt>
                <c:pt idx="101442">
                  <c:v>32.87</c:v>
                </c:pt>
                <c:pt idx="101443">
                  <c:v>34.35</c:v>
                </c:pt>
                <c:pt idx="101444">
                  <c:v>33.78</c:v>
                </c:pt>
                <c:pt idx="101445">
                  <c:v>35.51</c:v>
                </c:pt>
                <c:pt idx="101446">
                  <c:v>35.17</c:v>
                </c:pt>
                <c:pt idx="101447">
                  <c:v>35.82</c:v>
                </c:pt>
                <c:pt idx="101448">
                  <c:v>34.84</c:v>
                </c:pt>
                <c:pt idx="101449">
                  <c:v>34.19</c:v>
                </c:pt>
                <c:pt idx="101450">
                  <c:v>32.3</c:v>
                </c:pt>
                <c:pt idx="101451">
                  <c:v>33.57</c:v>
                </c:pt>
                <c:pt idx="101452">
                  <c:v>33.6</c:v>
                </c:pt>
                <c:pt idx="101453">
                  <c:v>34.55</c:v>
                </c:pt>
                <c:pt idx="101454">
                  <c:v>29.45</c:v>
                </c:pt>
                <c:pt idx="101455">
                  <c:v>31.51</c:v>
                </c:pt>
                <c:pt idx="101456">
                  <c:v>30.84</c:v>
                </c:pt>
                <c:pt idx="101457">
                  <c:v>29.14</c:v>
                </c:pt>
                <c:pt idx="101458">
                  <c:v>28.68</c:v>
                </c:pt>
                <c:pt idx="101459">
                  <c:v>24.84</c:v>
                </c:pt>
                <c:pt idx="101460">
                  <c:v>25.76</c:v>
                </c:pt>
                <c:pt idx="101461">
                  <c:v>33.07</c:v>
                </c:pt>
                <c:pt idx="101462">
                  <c:v>35.67</c:v>
                </c:pt>
                <c:pt idx="101463">
                  <c:v>31.8</c:v>
                </c:pt>
                <c:pt idx="101464">
                  <c:v>34.02</c:v>
                </c:pt>
                <c:pt idx="101465">
                  <c:v>36.44</c:v>
                </c:pt>
                <c:pt idx="101466">
                  <c:v>35.46</c:v>
                </c:pt>
                <c:pt idx="101467">
                  <c:v>36.02</c:v>
                </c:pt>
                <c:pt idx="101468">
                  <c:v>37.47</c:v>
                </c:pt>
                <c:pt idx="101469">
                  <c:v>38.22</c:v>
                </c:pt>
                <c:pt idx="101470">
                  <c:v>38.21</c:v>
                </c:pt>
                <c:pt idx="101471">
                  <c:v>37.16</c:v>
                </c:pt>
                <c:pt idx="101472">
                  <c:v>36.72</c:v>
                </c:pt>
                <c:pt idx="101473">
                  <c:v>36.15</c:v>
                </c:pt>
                <c:pt idx="101474">
                  <c:v>35.76</c:v>
                </c:pt>
                <c:pt idx="101475">
                  <c:v>32.4</c:v>
                </c:pt>
                <c:pt idx="101476">
                  <c:v>32.44</c:v>
                </c:pt>
                <c:pt idx="101477">
                  <c:v>33.62</c:v>
                </c:pt>
                <c:pt idx="101478">
                  <c:v>33.25</c:v>
                </c:pt>
                <c:pt idx="101479">
                  <c:v>34.64</c:v>
                </c:pt>
                <c:pt idx="101480">
                  <c:v>33.46</c:v>
                </c:pt>
                <c:pt idx="101481">
                  <c:v>32.95</c:v>
                </c:pt>
                <c:pt idx="101482">
                  <c:v>35.73</c:v>
                </c:pt>
                <c:pt idx="101483">
                  <c:v>38.37</c:v>
                </c:pt>
                <c:pt idx="101484">
                  <c:v>38</c:v>
                </c:pt>
                <c:pt idx="101485">
                  <c:v>46.3</c:v>
                </c:pt>
                <c:pt idx="101486">
                  <c:v>33.61</c:v>
                </c:pt>
                <c:pt idx="101487">
                  <c:v>34.11</c:v>
                </c:pt>
                <c:pt idx="101488">
                  <c:v>33.79</c:v>
                </c:pt>
                <c:pt idx="101489">
                  <c:v>32.83</c:v>
                </c:pt>
                <c:pt idx="101490">
                  <c:v>34.8</c:v>
                </c:pt>
                <c:pt idx="101491">
                  <c:v>34.75</c:v>
                </c:pt>
                <c:pt idx="101492">
                  <c:v>36.91</c:v>
                </c:pt>
                <c:pt idx="101493">
                  <c:v>36.83</c:v>
                </c:pt>
                <c:pt idx="101494">
                  <c:v>35.57</c:v>
                </c:pt>
                <c:pt idx="101495">
                  <c:v>36.62</c:v>
                </c:pt>
                <c:pt idx="101496">
                  <c:v>37.36</c:v>
                </c:pt>
                <c:pt idx="101497">
                  <c:v>39.39</c:v>
                </c:pt>
                <c:pt idx="101498">
                  <c:v>37.94</c:v>
                </c:pt>
                <c:pt idx="101499">
                  <c:v>38.75</c:v>
                </c:pt>
                <c:pt idx="101500">
                  <c:v>39.01</c:v>
                </c:pt>
                <c:pt idx="101501">
                  <c:v>39.74</c:v>
                </c:pt>
                <c:pt idx="101502">
                  <c:v>39.11</c:v>
                </c:pt>
                <c:pt idx="101503">
                  <c:v>37.71</c:v>
                </c:pt>
                <c:pt idx="101504">
                  <c:v>37.2</c:v>
                </c:pt>
                <c:pt idx="101505">
                  <c:v>38.29</c:v>
                </c:pt>
                <c:pt idx="101506">
                  <c:v>35.82</c:v>
                </c:pt>
                <c:pt idx="101507">
                  <c:v>39.68</c:v>
                </c:pt>
                <c:pt idx="101508">
                  <c:v>39.48</c:v>
                </c:pt>
                <c:pt idx="101509">
                  <c:v>38.59</c:v>
                </c:pt>
                <c:pt idx="101510">
                  <c:v>37.58</c:v>
                </c:pt>
                <c:pt idx="101511">
                  <c:v>40.32</c:v>
                </c:pt>
                <c:pt idx="101512">
                  <c:v>39.15</c:v>
                </c:pt>
                <c:pt idx="101513">
                  <c:v>39.45</c:v>
                </c:pt>
                <c:pt idx="101514">
                  <c:v>38.06</c:v>
                </c:pt>
                <c:pt idx="101515">
                  <c:v>38.86</c:v>
                </c:pt>
                <c:pt idx="101516">
                  <c:v>39.13</c:v>
                </c:pt>
                <c:pt idx="101517">
                  <c:v>40.57</c:v>
                </c:pt>
                <c:pt idx="101518">
                  <c:v>41.47</c:v>
                </c:pt>
                <c:pt idx="101519">
                  <c:v>40.52</c:v>
                </c:pt>
                <c:pt idx="101520">
                  <c:v>41.28</c:v>
                </c:pt>
                <c:pt idx="101521">
                  <c:v>40.72</c:v>
                </c:pt>
                <c:pt idx="101522">
                  <c:v>41.81</c:v>
                </c:pt>
                <c:pt idx="101523">
                  <c:v>42.3</c:v>
                </c:pt>
                <c:pt idx="101524">
                  <c:v>41.03</c:v>
                </c:pt>
                <c:pt idx="101525">
                  <c:v>42.25</c:v>
                </c:pt>
                <c:pt idx="101526">
                  <c:v>41.14</c:v>
                </c:pt>
                <c:pt idx="101527">
                  <c:v>41.24</c:v>
                </c:pt>
                <c:pt idx="101528">
                  <c:v>40.92</c:v>
                </c:pt>
                <c:pt idx="101529">
                  <c:v>40.67</c:v>
                </c:pt>
                <c:pt idx="101530">
                  <c:v>40.76</c:v>
                </c:pt>
                <c:pt idx="101531">
                  <c:v>39.67</c:v>
                </c:pt>
                <c:pt idx="101532">
                  <c:v>40.12</c:v>
                </c:pt>
                <c:pt idx="101533">
                  <c:v>42.45</c:v>
                </c:pt>
                <c:pt idx="101534">
                  <c:v>39.93</c:v>
                </c:pt>
                <c:pt idx="101535">
                  <c:v>41.41</c:v>
                </c:pt>
                <c:pt idx="101536">
                  <c:v>40.17</c:v>
                </c:pt>
                <c:pt idx="101537">
                  <c:v>39.89</c:v>
                </c:pt>
                <c:pt idx="101538">
                  <c:v>41.4</c:v>
                </c:pt>
                <c:pt idx="101539">
                  <c:v>43.79</c:v>
                </c:pt>
                <c:pt idx="101540">
                  <c:v>44.03</c:v>
                </c:pt>
                <c:pt idx="101541">
                  <c:v>42.74</c:v>
                </c:pt>
                <c:pt idx="101542">
                  <c:v>41.65</c:v>
                </c:pt>
                <c:pt idx="101543">
                  <c:v>42.06</c:v>
                </c:pt>
                <c:pt idx="101544">
                  <c:v>42.34</c:v>
                </c:pt>
                <c:pt idx="101545">
                  <c:v>42.73</c:v>
                </c:pt>
                <c:pt idx="101546">
                  <c:v>42.01</c:v>
                </c:pt>
                <c:pt idx="101547">
                  <c:v>41.22</c:v>
                </c:pt>
                <c:pt idx="101548">
                  <c:v>42.22</c:v>
                </c:pt>
                <c:pt idx="101549">
                  <c:v>42.3</c:v>
                </c:pt>
                <c:pt idx="101550">
                  <c:v>41.12</c:v>
                </c:pt>
                <c:pt idx="101551">
                  <c:v>40.86</c:v>
                </c:pt>
                <c:pt idx="101552">
                  <c:v>37.72</c:v>
                </c:pt>
                <c:pt idx="101553">
                  <c:v>39.07</c:v>
                </c:pt>
                <c:pt idx="101554">
                  <c:v>37.38</c:v>
                </c:pt>
                <c:pt idx="101555">
                  <c:v>38.27</c:v>
                </c:pt>
                <c:pt idx="101556">
                  <c:v>38.07</c:v>
                </c:pt>
                <c:pt idx="101557">
                  <c:v>38.69</c:v>
                </c:pt>
                <c:pt idx="101558">
                  <c:v>37.19</c:v>
                </c:pt>
                <c:pt idx="101559">
                  <c:v>40.83</c:v>
                </c:pt>
                <c:pt idx="101560">
                  <c:v>40.45</c:v>
                </c:pt>
                <c:pt idx="101561">
                  <c:v>37.93</c:v>
                </c:pt>
                <c:pt idx="101562">
                  <c:v>38.78</c:v>
                </c:pt>
                <c:pt idx="101563">
                  <c:v>40.74</c:v>
                </c:pt>
                <c:pt idx="101564">
                  <c:v>39.13</c:v>
                </c:pt>
                <c:pt idx="101565">
                  <c:v>38.85</c:v>
                </c:pt>
                <c:pt idx="101566">
                  <c:v>38.49</c:v>
                </c:pt>
                <c:pt idx="101567">
                  <c:v>40.64</c:v>
                </c:pt>
                <c:pt idx="101568">
                  <c:v>40.28</c:v>
                </c:pt>
                <c:pt idx="101569">
                  <c:v>41.49</c:v>
                </c:pt>
                <c:pt idx="101570">
                  <c:v>40.18</c:v>
                </c:pt>
                <c:pt idx="101571">
                  <c:v>39.99</c:v>
                </c:pt>
                <c:pt idx="101572">
                  <c:v>41.8</c:v>
                </c:pt>
                <c:pt idx="101573">
                  <c:v>40.38</c:v>
                </c:pt>
                <c:pt idx="101574">
                  <c:v>41.14</c:v>
                </c:pt>
                <c:pt idx="101575">
                  <c:v>40.51</c:v>
                </c:pt>
                <c:pt idx="101576">
                  <c:v>40.03</c:v>
                </c:pt>
                <c:pt idx="101577">
                  <c:v>40.62</c:v>
                </c:pt>
                <c:pt idx="101578">
                  <c:v>39.56</c:v>
                </c:pt>
                <c:pt idx="101579">
                  <c:v>39.87</c:v>
                </c:pt>
                <c:pt idx="101580">
                  <c:v>41.59</c:v>
                </c:pt>
                <c:pt idx="101581">
                  <c:v>42.32</c:v>
                </c:pt>
                <c:pt idx="101582">
                  <c:v>39.73</c:v>
                </c:pt>
                <c:pt idx="101583">
                  <c:v>39.02</c:v>
                </c:pt>
                <c:pt idx="101584">
                  <c:v>38.48</c:v>
                </c:pt>
                <c:pt idx="101585">
                  <c:v>37.51</c:v>
                </c:pt>
                <c:pt idx="101586">
                  <c:v>37.41</c:v>
                </c:pt>
                <c:pt idx="101587">
                  <c:v>38.15</c:v>
                </c:pt>
                <c:pt idx="101588">
                  <c:v>38.46</c:v>
                </c:pt>
                <c:pt idx="101589">
                  <c:v>38.76</c:v>
                </c:pt>
                <c:pt idx="101590">
                  <c:v>38.41</c:v>
                </c:pt>
                <c:pt idx="101591">
                  <c:v>38.71</c:v>
                </c:pt>
                <c:pt idx="101592">
                  <c:v>39.32</c:v>
                </c:pt>
                <c:pt idx="101593">
                  <c:v>38.9</c:v>
                </c:pt>
                <c:pt idx="101594">
                  <c:v>38.78</c:v>
                </c:pt>
                <c:pt idx="101595">
                  <c:v>38.77</c:v>
                </c:pt>
                <c:pt idx="101596">
                  <c:v>39.93</c:v>
                </c:pt>
                <c:pt idx="101597">
                  <c:v>39.14</c:v>
                </c:pt>
                <c:pt idx="101598">
                  <c:v>39.09</c:v>
                </c:pt>
                <c:pt idx="101599">
                  <c:v>38.43</c:v>
                </c:pt>
                <c:pt idx="101600">
                  <c:v>38.13</c:v>
                </c:pt>
                <c:pt idx="101601">
                  <c:v>36.43</c:v>
                </c:pt>
                <c:pt idx="101602">
                  <c:v>37.04</c:v>
                </c:pt>
                <c:pt idx="101603">
                  <c:v>38.11</c:v>
                </c:pt>
                <c:pt idx="101604">
                  <c:v>38.04</c:v>
                </c:pt>
                <c:pt idx="101605">
                  <c:v>36.94</c:v>
                </c:pt>
                <c:pt idx="101606">
                  <c:v>37.93</c:v>
                </c:pt>
                <c:pt idx="101607">
                  <c:v>37.37</c:v>
                </c:pt>
                <c:pt idx="101608">
                  <c:v>38.94</c:v>
                </c:pt>
                <c:pt idx="101609">
                  <c:v>38.84</c:v>
                </c:pt>
                <c:pt idx="101610">
                  <c:v>39.33</c:v>
                </c:pt>
                <c:pt idx="101611">
                  <c:v>37.9</c:v>
                </c:pt>
                <c:pt idx="101612">
                  <c:v>37.57</c:v>
                </c:pt>
                <c:pt idx="101613">
                  <c:v>38.38</c:v>
                </c:pt>
                <c:pt idx="101614">
                  <c:v>38.96</c:v>
                </c:pt>
                <c:pt idx="101615">
                  <c:v>38.47</c:v>
                </c:pt>
                <c:pt idx="101616">
                  <c:v>37.54</c:v>
                </c:pt>
                <c:pt idx="101617">
                  <c:v>38.71</c:v>
                </c:pt>
                <c:pt idx="101618">
                  <c:v>39.22</c:v>
                </c:pt>
                <c:pt idx="101619">
                  <c:v>39.48</c:v>
                </c:pt>
                <c:pt idx="101620">
                  <c:v>40.81</c:v>
                </c:pt>
                <c:pt idx="101621">
                  <c:v>37.13</c:v>
                </c:pt>
                <c:pt idx="101622">
                  <c:v>37.34</c:v>
                </c:pt>
                <c:pt idx="101623">
                  <c:v>37.36</c:v>
                </c:pt>
                <c:pt idx="101624">
                  <c:v>37.07</c:v>
                </c:pt>
                <c:pt idx="101625">
                  <c:v>37.58</c:v>
                </c:pt>
                <c:pt idx="101626">
                  <c:v>36.45</c:v>
                </c:pt>
                <c:pt idx="101627">
                  <c:v>36.88</c:v>
                </c:pt>
                <c:pt idx="101628">
                  <c:v>36.66</c:v>
                </c:pt>
                <c:pt idx="101629">
                  <c:v>38.25</c:v>
                </c:pt>
                <c:pt idx="101630">
                  <c:v>36.12</c:v>
                </c:pt>
                <c:pt idx="101631">
                  <c:v>35.02</c:v>
                </c:pt>
                <c:pt idx="101632">
                  <c:v>30.38</c:v>
                </c:pt>
                <c:pt idx="101633">
                  <c:v>35.03</c:v>
                </c:pt>
                <c:pt idx="101634">
                  <c:v>34.85</c:v>
                </c:pt>
                <c:pt idx="101635">
                  <c:v>31.23</c:v>
                </c:pt>
                <c:pt idx="101636">
                  <c:v>31.27</c:v>
                </c:pt>
                <c:pt idx="101637">
                  <c:v>32.75</c:v>
                </c:pt>
                <c:pt idx="101638">
                  <c:v>32.24</c:v>
                </c:pt>
                <c:pt idx="101639">
                  <c:v>30.72</c:v>
                </c:pt>
                <c:pt idx="101640">
                  <c:v>30.47</c:v>
                </c:pt>
                <c:pt idx="101641">
                  <c:v>30.54</c:v>
                </c:pt>
                <c:pt idx="101642">
                  <c:v>30.91</c:v>
                </c:pt>
                <c:pt idx="101643">
                  <c:v>32.05</c:v>
                </c:pt>
                <c:pt idx="101644">
                  <c:v>31.4</c:v>
                </c:pt>
                <c:pt idx="101645">
                  <c:v>30.68</c:v>
                </c:pt>
                <c:pt idx="101646">
                  <c:v>30.81</c:v>
                </c:pt>
                <c:pt idx="101647">
                  <c:v>30.73</c:v>
                </c:pt>
                <c:pt idx="101648">
                  <c:v>30.94</c:v>
                </c:pt>
                <c:pt idx="101649">
                  <c:v>30.68</c:v>
                </c:pt>
                <c:pt idx="101650">
                  <c:v>30.22</c:v>
                </c:pt>
                <c:pt idx="101651">
                  <c:v>29.08</c:v>
                </c:pt>
                <c:pt idx="101652">
                  <c:v>29.62</c:v>
                </c:pt>
                <c:pt idx="101653">
                  <c:v>31.01</c:v>
                </c:pt>
                <c:pt idx="101654">
                  <c:v>31.24</c:v>
                </c:pt>
                <c:pt idx="101655">
                  <c:v>30.33</c:v>
                </c:pt>
                <c:pt idx="101656">
                  <c:v>29.07</c:v>
                </c:pt>
                <c:pt idx="101657">
                  <c:v>30.47</c:v>
                </c:pt>
                <c:pt idx="101658">
                  <c:v>31.01</c:v>
                </c:pt>
                <c:pt idx="101659">
                  <c:v>31.54</c:v>
                </c:pt>
                <c:pt idx="101660">
                  <c:v>30.75</c:v>
                </c:pt>
                <c:pt idx="101661">
                  <c:v>28.5</c:v>
                </c:pt>
                <c:pt idx="101662">
                  <c:v>28.92</c:v>
                </c:pt>
                <c:pt idx="101663">
                  <c:v>29.54</c:v>
                </c:pt>
                <c:pt idx="101664">
                  <c:v>30.43</c:v>
                </c:pt>
                <c:pt idx="101665">
                  <c:v>29.37</c:v>
                </c:pt>
                <c:pt idx="101666">
                  <c:v>30.26</c:v>
                </c:pt>
                <c:pt idx="101667">
                  <c:v>29.65</c:v>
                </c:pt>
                <c:pt idx="101668">
                  <c:v>29.77</c:v>
                </c:pt>
                <c:pt idx="101669">
                  <c:v>28.65</c:v>
                </c:pt>
                <c:pt idx="101670">
                  <c:v>29.21</c:v>
                </c:pt>
                <c:pt idx="101671">
                  <c:v>30.92</c:v>
                </c:pt>
                <c:pt idx="101672">
                  <c:v>30.21</c:v>
                </c:pt>
                <c:pt idx="101673">
                  <c:v>30.63</c:v>
                </c:pt>
                <c:pt idx="101674">
                  <c:v>32.12</c:v>
                </c:pt>
                <c:pt idx="101675">
                  <c:v>30.75</c:v>
                </c:pt>
                <c:pt idx="101676">
                  <c:v>30.53</c:v>
                </c:pt>
                <c:pt idx="101677">
                  <c:v>29.46</c:v>
                </c:pt>
                <c:pt idx="101678">
                  <c:v>30.12</c:v>
                </c:pt>
                <c:pt idx="101679">
                  <c:v>29.6</c:v>
                </c:pt>
                <c:pt idx="101680">
                  <c:v>29.52</c:v>
                </c:pt>
                <c:pt idx="101681">
                  <c:v>28.59</c:v>
                </c:pt>
                <c:pt idx="101682">
                  <c:v>29.09</c:v>
                </c:pt>
                <c:pt idx="101683">
                  <c:v>29.31</c:v>
                </c:pt>
                <c:pt idx="101684">
                  <c:v>29.43</c:v>
                </c:pt>
                <c:pt idx="101685">
                  <c:v>30.51</c:v>
                </c:pt>
                <c:pt idx="101686">
                  <c:v>28.53</c:v>
                </c:pt>
                <c:pt idx="101687">
                  <c:v>26.55</c:v>
                </c:pt>
                <c:pt idx="101688">
                  <c:v>27.37</c:v>
                </c:pt>
                <c:pt idx="101689">
                  <c:v>26.25</c:v>
                </c:pt>
                <c:pt idx="101690">
                  <c:v>26.87</c:v>
                </c:pt>
                <c:pt idx="101691">
                  <c:v>26.48</c:v>
                </c:pt>
                <c:pt idx="101692">
                  <c:v>27.19</c:v>
                </c:pt>
                <c:pt idx="101693">
                  <c:v>26.4</c:v>
                </c:pt>
                <c:pt idx="101694">
                  <c:v>28.05</c:v>
                </c:pt>
                <c:pt idx="101695">
                  <c:v>28.28</c:v>
                </c:pt>
                <c:pt idx="101696">
                  <c:v>27.85</c:v>
                </c:pt>
                <c:pt idx="101697">
                  <c:v>30.76</c:v>
                </c:pt>
                <c:pt idx="101698">
                  <c:v>33.27</c:v>
                </c:pt>
                <c:pt idx="101699">
                  <c:v>30.44</c:v>
                </c:pt>
                <c:pt idx="101700">
                  <c:v>30.9</c:v>
                </c:pt>
                <c:pt idx="101701">
                  <c:v>30.44</c:v>
                </c:pt>
                <c:pt idx="101702">
                  <c:v>31.88</c:v>
                </c:pt>
                <c:pt idx="101703">
                  <c:v>30.8</c:v>
                </c:pt>
                <c:pt idx="101704">
                  <c:v>30.4</c:v>
                </c:pt>
                <c:pt idx="101705">
                  <c:v>29.26</c:v>
                </c:pt>
                <c:pt idx="101706">
                  <c:v>28.92</c:v>
                </c:pt>
                <c:pt idx="101707">
                  <c:v>29.36</c:v>
                </c:pt>
                <c:pt idx="101708">
                  <c:v>29.764</c:v>
                </c:pt>
                <c:pt idx="101709">
                  <c:v>30.6148</c:v>
                </c:pt>
                <c:pt idx="101710">
                  <c:v>30.252</c:v>
                </c:pt>
                <c:pt idx="101711">
                  <c:v>29.7623</c:v>
                </c:pt>
                <c:pt idx="101712">
                  <c:v>28.886</c:v>
                </c:pt>
                <c:pt idx="101713">
                  <c:v>25.4896</c:v>
                </c:pt>
                <c:pt idx="101714">
                  <c:v>23.3976</c:v>
                </c:pt>
                <c:pt idx="101715">
                  <c:v>26.2857</c:v>
                </c:pt>
                <c:pt idx="101716">
                  <c:v>26.4473</c:v>
                </c:pt>
                <c:pt idx="101717">
                  <c:v>35.2775</c:v>
                </c:pt>
                <c:pt idx="101718">
                  <c:v>25.002</c:v>
                </c:pt>
                <c:pt idx="101719">
                  <c:v>27.6501</c:v>
                </c:pt>
                <c:pt idx="101720">
                  <c:v>27.6689</c:v>
                </c:pt>
                <c:pt idx="101721">
                  <c:v>27.8822</c:v>
                </c:pt>
                <c:pt idx="101722">
                  <c:v>28.9425</c:v>
                </c:pt>
                <c:pt idx="101723">
                  <c:v>30.832</c:v>
                </c:pt>
                <c:pt idx="101724">
                  <c:v>30.6874</c:v>
                </c:pt>
                <c:pt idx="101725">
                  <c:v>29.704</c:v>
                </c:pt>
                <c:pt idx="101726">
                  <c:v>29.0305</c:v>
                </c:pt>
                <c:pt idx="101727">
                  <c:v>29.5027</c:v>
                </c:pt>
                <c:pt idx="101728">
                  <c:v>29.9595</c:v>
                </c:pt>
                <c:pt idx="101729">
                  <c:v>31.0085</c:v>
                </c:pt>
                <c:pt idx="101730">
                  <c:v>29.8354</c:v>
                </c:pt>
                <c:pt idx="101731">
                  <c:v>31.4472</c:v>
                </c:pt>
                <c:pt idx="101732">
                  <c:v>31.1975</c:v>
                </c:pt>
                <c:pt idx="101733">
                  <c:v>31.0879</c:v>
                </c:pt>
                <c:pt idx="101734">
                  <c:v>30.6974</c:v>
                </c:pt>
                <c:pt idx="101735">
                  <c:v>34.4038</c:v>
                </c:pt>
                <c:pt idx="101736">
                  <c:v>33.1199</c:v>
                </c:pt>
                <c:pt idx="101737">
                  <c:v>35.9639</c:v>
                </c:pt>
                <c:pt idx="101738">
                  <c:v>34.3341</c:v>
                </c:pt>
                <c:pt idx="101739">
                  <c:v>34.5976</c:v>
                </c:pt>
                <c:pt idx="101740">
                  <c:v>31.3249</c:v>
                </c:pt>
                <c:pt idx="101741">
                  <c:v>27.4697</c:v>
                </c:pt>
                <c:pt idx="101742">
                  <c:v>34.4865</c:v>
                </c:pt>
                <c:pt idx="101743">
                  <c:v>33.9273</c:v>
                </c:pt>
                <c:pt idx="101744">
                  <c:v>32.0051</c:v>
                </c:pt>
                <c:pt idx="101745">
                  <c:v>31.4135</c:v>
                </c:pt>
                <c:pt idx="101746">
                  <c:v>29.8785</c:v>
                </c:pt>
                <c:pt idx="101747">
                  <c:v>29.104</c:v>
                </c:pt>
                <c:pt idx="101748">
                  <c:v>30.6425</c:v>
                </c:pt>
                <c:pt idx="101749">
                  <c:v>30.2025</c:v>
                </c:pt>
                <c:pt idx="101750">
                  <c:v>29.1515</c:v>
                </c:pt>
                <c:pt idx="101751">
                  <c:v>30.984</c:v>
                </c:pt>
                <c:pt idx="101752">
                  <c:v>30.0073</c:v>
                </c:pt>
                <c:pt idx="101753">
                  <c:v>30.1636</c:v>
                </c:pt>
                <c:pt idx="101754">
                  <c:v>30.7107</c:v>
                </c:pt>
                <c:pt idx="101755">
                  <c:v>32.7113</c:v>
                </c:pt>
                <c:pt idx="101756">
                  <c:v>31.2769</c:v>
                </c:pt>
                <c:pt idx="101757">
                  <c:v>32.6844</c:v>
                </c:pt>
                <c:pt idx="101758">
                  <c:v>31.2677</c:v>
                </c:pt>
                <c:pt idx="101759">
                  <c:v>29.2606</c:v>
                </c:pt>
                <c:pt idx="101760">
                  <c:v>25.3526</c:v>
                </c:pt>
                <c:pt idx="101761">
                  <c:v>27.0127</c:v>
                </c:pt>
                <c:pt idx="101762">
                  <c:v>29.1169</c:v>
                </c:pt>
                <c:pt idx="101763">
                  <c:v>33.8879</c:v>
                </c:pt>
                <c:pt idx="101764">
                  <c:v>31.0293</c:v>
                </c:pt>
                <c:pt idx="101765">
                  <c:v>27.1335</c:v>
                </c:pt>
                <c:pt idx="101766">
                  <c:v>28.9332</c:v>
                </c:pt>
                <c:pt idx="101767">
                  <c:v>28.5818</c:v>
                </c:pt>
                <c:pt idx="101768">
                  <c:v>26.7345</c:v>
                </c:pt>
                <c:pt idx="101769">
                  <c:v>24.28</c:v>
                </c:pt>
                <c:pt idx="101770">
                  <c:v>23.8703</c:v>
                </c:pt>
                <c:pt idx="101771">
                  <c:v>26.1998</c:v>
                </c:pt>
                <c:pt idx="101772">
                  <c:v>26.2766</c:v>
                </c:pt>
                <c:pt idx="101773">
                  <c:v>29.5952</c:v>
                </c:pt>
                <c:pt idx="101774">
                  <c:v>30.4158</c:v>
                </c:pt>
                <c:pt idx="101775">
                  <c:v>30.3675</c:v>
                </c:pt>
                <c:pt idx="101776">
                  <c:v>33.264</c:v>
                </c:pt>
                <c:pt idx="101777">
                  <c:v>34.1252</c:v>
                </c:pt>
                <c:pt idx="101778">
                  <c:v>34.8314</c:v>
                </c:pt>
                <c:pt idx="101779">
                  <c:v>34.2852</c:v>
                </c:pt>
                <c:pt idx="101780">
                  <c:v>29.5663</c:v>
                </c:pt>
                <c:pt idx="101781">
                  <c:v>35.9982</c:v>
                </c:pt>
                <c:pt idx="101782">
                  <c:v>36.2269</c:v>
                </c:pt>
                <c:pt idx="101783">
                  <c:v>36.5588</c:v>
                </c:pt>
                <c:pt idx="101784">
                  <c:v>37.6585</c:v>
                </c:pt>
                <c:pt idx="101785">
                  <c:v>34.2347</c:v>
                </c:pt>
                <c:pt idx="101786">
                  <c:v>34.5634</c:v>
                </c:pt>
                <c:pt idx="101787">
                  <c:v>34.4184</c:v>
                </c:pt>
                <c:pt idx="101788">
                  <c:v>33.0933</c:v>
                </c:pt>
                <c:pt idx="101789">
                  <c:v>34.2659</c:v>
                </c:pt>
                <c:pt idx="101790">
                  <c:v>34.7758</c:v>
                </c:pt>
                <c:pt idx="101791">
                  <c:v>36.2436</c:v>
                </c:pt>
                <c:pt idx="101792">
                  <c:v>35.8426</c:v>
                </c:pt>
                <c:pt idx="101793">
                  <c:v>37.3117</c:v>
                </c:pt>
                <c:pt idx="101794">
                  <c:v>35.8999</c:v>
                </c:pt>
                <c:pt idx="101795">
                  <c:v>35.4953</c:v>
                </c:pt>
                <c:pt idx="101796">
                  <c:v>39.03</c:v>
                </c:pt>
                <c:pt idx="101797">
                  <c:v>39.9576</c:v>
                </c:pt>
                <c:pt idx="101798">
                  <c:v>39.2766</c:v>
                </c:pt>
                <c:pt idx="101799">
                  <c:v>39.8638</c:v>
                </c:pt>
                <c:pt idx="101800">
                  <c:v>39.0608</c:v>
                </c:pt>
                <c:pt idx="101801">
                  <c:v>40.6246</c:v>
                </c:pt>
                <c:pt idx="101802">
                  <c:v>40.8709</c:v>
                </c:pt>
                <c:pt idx="101803">
                  <c:v>37.5599</c:v>
                </c:pt>
                <c:pt idx="101804">
                  <c:v>38.6059</c:v>
                </c:pt>
                <c:pt idx="101805">
                  <c:v>39.9877</c:v>
                </c:pt>
                <c:pt idx="101806">
                  <c:v>37.0432</c:v>
                </c:pt>
                <c:pt idx="101807">
                  <c:v>43.433</c:v>
                </c:pt>
                <c:pt idx="101808">
                  <c:v>45.5572</c:v>
                </c:pt>
                <c:pt idx="101809">
                  <c:v>44.4439</c:v>
                </c:pt>
                <c:pt idx="101810">
                  <c:v>43.671</c:v>
                </c:pt>
                <c:pt idx="101811">
                  <c:v>41.9236</c:v>
                </c:pt>
                <c:pt idx="101812">
                  <c:v>42.2178</c:v>
                </c:pt>
                <c:pt idx="101813">
                  <c:v>40.7097</c:v>
                </c:pt>
                <c:pt idx="101814">
                  <c:v>40.5775</c:v>
                </c:pt>
                <c:pt idx="101815">
                  <c:v>45.2874</c:v>
                </c:pt>
                <c:pt idx="101816">
                  <c:v>43.3862</c:v>
                </c:pt>
                <c:pt idx="101817">
                  <c:v>40.9191</c:v>
                </c:pt>
                <c:pt idx="101818">
                  <c:v>37.2885</c:v>
                </c:pt>
                <c:pt idx="101819">
                  <c:v>38.2927</c:v>
                </c:pt>
                <c:pt idx="101820">
                  <c:v>37.3221</c:v>
                </c:pt>
                <c:pt idx="101821">
                  <c:v>41.3256</c:v>
                </c:pt>
                <c:pt idx="101822">
                  <c:v>43.8811</c:v>
                </c:pt>
                <c:pt idx="101823">
                  <c:v>43.759</c:v>
                </c:pt>
                <c:pt idx="101824">
                  <c:v>42.3519</c:v>
                </c:pt>
                <c:pt idx="101825">
                  <c:v>42.8765</c:v>
                </c:pt>
                <c:pt idx="101826">
                  <c:v>42.8056</c:v>
                </c:pt>
                <c:pt idx="101827">
                  <c:v>43.1354</c:v>
                </c:pt>
                <c:pt idx="101828">
                  <c:v>42.9769</c:v>
                </c:pt>
                <c:pt idx="101829">
                  <c:v>41.8606</c:v>
                </c:pt>
                <c:pt idx="101830">
                  <c:v>41.5658</c:v>
                </c:pt>
                <c:pt idx="101831">
                  <c:v>41.6158</c:v>
                </c:pt>
                <c:pt idx="101832">
                  <c:v>42.1531</c:v>
                </c:pt>
                <c:pt idx="101833">
                  <c:v>42.5031</c:v>
                </c:pt>
                <c:pt idx="101834">
                  <c:v>41.2621</c:v>
                </c:pt>
                <c:pt idx="101835">
                  <c:v>40.4945</c:v>
                </c:pt>
                <c:pt idx="101836">
                  <c:v>38.8001</c:v>
                </c:pt>
                <c:pt idx="101837">
                  <c:v>38.1118</c:v>
                </c:pt>
                <c:pt idx="101838">
                  <c:v>39.9097</c:v>
                </c:pt>
                <c:pt idx="101839">
                  <c:v>39.9995</c:v>
                </c:pt>
                <c:pt idx="101840">
                  <c:v>41.738</c:v>
                </c:pt>
                <c:pt idx="101841">
                  <c:v>40.2968</c:v>
                </c:pt>
                <c:pt idx="101842">
                  <c:v>37.9977</c:v>
                </c:pt>
                <c:pt idx="101843">
                  <c:v>41.7732</c:v>
                </c:pt>
                <c:pt idx="101844">
                  <c:v>40.014</c:v>
                </c:pt>
                <c:pt idx="101845">
                  <c:v>40.8579</c:v>
                </c:pt>
                <c:pt idx="101846">
                  <c:v>41.2293</c:v>
                </c:pt>
                <c:pt idx="101847">
                  <c:v>41.8408</c:v>
                </c:pt>
                <c:pt idx="101848">
                  <c:v>43.7947</c:v>
                </c:pt>
                <c:pt idx="101849">
                  <c:v>44.405</c:v>
                </c:pt>
                <c:pt idx="101850">
                  <c:v>44.3361</c:v>
                </c:pt>
                <c:pt idx="101851">
                  <c:v>44.5054</c:v>
                </c:pt>
                <c:pt idx="101852">
                  <c:v>44.1345</c:v>
                </c:pt>
                <c:pt idx="101853">
                  <c:v>43.2589</c:v>
                </c:pt>
                <c:pt idx="101854">
                  <c:v>43.0449</c:v>
                </c:pt>
                <c:pt idx="101855">
                  <c:v>42.0302</c:v>
                </c:pt>
                <c:pt idx="101856">
                  <c:v>40.2465</c:v>
                </c:pt>
                <c:pt idx="101857">
                  <c:v>39.2546</c:v>
                </c:pt>
                <c:pt idx="101858">
                  <c:v>41.974</c:v>
                </c:pt>
                <c:pt idx="101859">
                  <c:v>43.6259</c:v>
                </c:pt>
                <c:pt idx="101860">
                  <c:v>45.4011</c:v>
                </c:pt>
                <c:pt idx="101861">
                  <c:v>42.2602</c:v>
                </c:pt>
                <c:pt idx="101862">
                  <c:v>41.9252</c:v>
                </c:pt>
                <c:pt idx="101863">
                  <c:v>44.1688</c:v>
                </c:pt>
                <c:pt idx="101864">
                  <c:v>42.4838</c:v>
                </c:pt>
                <c:pt idx="101865">
                  <c:v>42.3049</c:v>
                </c:pt>
                <c:pt idx="101866">
                  <c:v>45.9513</c:v>
                </c:pt>
                <c:pt idx="101867">
                  <c:v>43.2685</c:v>
                </c:pt>
                <c:pt idx="101868">
                  <c:v>41.7785</c:v>
                </c:pt>
                <c:pt idx="101869">
                  <c:v>39.9421</c:v>
                </c:pt>
                <c:pt idx="101870">
                  <c:v>40.0033</c:v>
                </c:pt>
                <c:pt idx="101871">
                  <c:v>42.1563</c:v>
                </c:pt>
                <c:pt idx="101872">
                  <c:v>48.4362</c:v>
                </c:pt>
                <c:pt idx="101873">
                  <c:v>50.8296</c:v>
                </c:pt>
                <c:pt idx="101874">
                  <c:v>51.4172</c:v>
                </c:pt>
                <c:pt idx="101875">
                  <c:v>49.8917</c:v>
                </c:pt>
                <c:pt idx="101876">
                  <c:v>50.6591</c:v>
                </c:pt>
                <c:pt idx="101877">
                  <c:v>50.8563</c:v>
                </c:pt>
                <c:pt idx="101878">
                  <c:v>49.4408</c:v>
                </c:pt>
                <c:pt idx="101879">
                  <c:v>51.3449</c:v>
                </c:pt>
                <c:pt idx="101880">
                  <c:v>48.7084</c:v>
                </c:pt>
                <c:pt idx="101881">
                  <c:v>46.5536</c:v>
                </c:pt>
                <c:pt idx="101882">
                  <c:v>49.3208</c:v>
                </c:pt>
                <c:pt idx="101883">
                  <c:v>49.9656</c:v>
                </c:pt>
                <c:pt idx="101884">
                  <c:v>49.7569</c:v>
                </c:pt>
                <c:pt idx="101885">
                  <c:v>50.2526</c:v>
                </c:pt>
                <c:pt idx="101886">
                  <c:v>52.2446</c:v>
                </c:pt>
                <c:pt idx="101887">
                  <c:v>47.2634</c:v>
                </c:pt>
                <c:pt idx="101888">
                  <c:v>49.046</c:v>
                </c:pt>
                <c:pt idx="101889">
                  <c:v>48.2229</c:v>
                </c:pt>
                <c:pt idx="101890">
                  <c:v>48.6147</c:v>
                </c:pt>
                <c:pt idx="101891">
                  <c:v>48.2761</c:v>
                </c:pt>
                <c:pt idx="101892">
                  <c:v>48.2345</c:v>
                </c:pt>
                <c:pt idx="101893">
                  <c:v>49.3272</c:v>
                </c:pt>
                <c:pt idx="101894">
                  <c:v>49.4141</c:v>
                </c:pt>
                <c:pt idx="101895">
                  <c:v>49.5917</c:v>
                </c:pt>
                <c:pt idx="101896">
                  <c:v>50.5806</c:v>
                </c:pt>
                <c:pt idx="101897">
                  <c:v>49.9324</c:v>
                </c:pt>
                <c:pt idx="101898">
                  <c:v>49.1893</c:v>
                </c:pt>
                <c:pt idx="101899">
                  <c:v>49.1927</c:v>
                </c:pt>
                <c:pt idx="101900">
                  <c:v>47.9509</c:v>
                </c:pt>
                <c:pt idx="101901">
                  <c:v>49.6022</c:v>
                </c:pt>
                <c:pt idx="101902">
                  <c:v>50.1334</c:v>
                </c:pt>
                <c:pt idx="101903">
                  <c:v>52.1328</c:v>
                </c:pt>
                <c:pt idx="101904">
                  <c:v>53.049</c:v>
                </c:pt>
                <c:pt idx="101905">
                  <c:v>52.5845</c:v>
                </c:pt>
                <c:pt idx="101906">
                  <c:v>51.3874</c:v>
                </c:pt>
                <c:pt idx="101907">
                  <c:v>52.643</c:v>
                </c:pt>
                <c:pt idx="101908">
                  <c:v>51.812</c:v>
                </c:pt>
                <c:pt idx="101909">
                  <c:v>50.1997</c:v>
                </c:pt>
                <c:pt idx="101910">
                  <c:v>50.851</c:v>
                </c:pt>
                <c:pt idx="101911">
                  <c:v>49.5821</c:v>
                </c:pt>
                <c:pt idx="101912">
                  <c:v>48.6669</c:v>
                </c:pt>
                <c:pt idx="101913">
                  <c:v>49.3197</c:v>
                </c:pt>
                <c:pt idx="101914">
                  <c:v>50.7395</c:v>
                </c:pt>
                <c:pt idx="101915">
                  <c:v>50.3973</c:v>
                </c:pt>
                <c:pt idx="101916">
                  <c:v>49.8606</c:v>
                </c:pt>
                <c:pt idx="101917">
                  <c:v>49.8961</c:v>
                </c:pt>
                <c:pt idx="101918">
                  <c:v>49.9197</c:v>
                </c:pt>
                <c:pt idx="101919">
                  <c:v>49.7721</c:v>
                </c:pt>
                <c:pt idx="101920">
                  <c:v>49.6327</c:v>
                </c:pt>
                <c:pt idx="101921">
                  <c:v>50.6309</c:v>
                </c:pt>
                <c:pt idx="101922">
                  <c:v>50.6926</c:v>
                </c:pt>
                <c:pt idx="101923">
                  <c:v>49.7811</c:v>
                </c:pt>
                <c:pt idx="101924">
                  <c:v>51.1745</c:v>
                </c:pt>
                <c:pt idx="101925">
                  <c:v>51.7499</c:v>
                </c:pt>
                <c:pt idx="101926">
                  <c:v>51.9349</c:v>
                </c:pt>
                <c:pt idx="101927">
                  <c:v>52.2626</c:v>
                </c:pt>
                <c:pt idx="101928">
                  <c:v>51.5127</c:v>
                </c:pt>
                <c:pt idx="101929">
                  <c:v>48.4442</c:v>
                </c:pt>
                <c:pt idx="101930">
                  <c:v>46.9135</c:v>
                </c:pt>
                <c:pt idx="101931">
                  <c:v>47.701</c:v>
                </c:pt>
                <c:pt idx="101932">
                  <c:v>48.9459</c:v>
                </c:pt>
                <c:pt idx="101933">
                  <c:v>48.4674</c:v>
                </c:pt>
                <c:pt idx="101934">
                  <c:v>49.7288</c:v>
                </c:pt>
                <c:pt idx="101935">
                  <c:v>48.931</c:v>
                </c:pt>
                <c:pt idx="101936">
                  <c:v>46.8053</c:v>
                </c:pt>
                <c:pt idx="101937">
                  <c:v>46.9489</c:v>
                </c:pt>
                <c:pt idx="101938">
                  <c:v>46.5497</c:v>
                </c:pt>
                <c:pt idx="101939">
                  <c:v>49.3808</c:v>
                </c:pt>
                <c:pt idx="101940">
                  <c:v>50.0353</c:v>
                </c:pt>
                <c:pt idx="101941">
                  <c:v>48.7569</c:v>
                </c:pt>
                <c:pt idx="101942">
                  <c:v>50.6178</c:v>
                </c:pt>
                <c:pt idx="101943">
                  <c:v>49.1949</c:v>
                </c:pt>
                <c:pt idx="101944">
                  <c:v>48.4311</c:v>
                </c:pt>
                <c:pt idx="101945">
                  <c:v>48.793</c:v>
                </c:pt>
                <c:pt idx="101946">
                  <c:v>48.8872</c:v>
                </c:pt>
                <c:pt idx="101947">
                  <c:v>49.971</c:v>
                </c:pt>
                <c:pt idx="101948">
                  <c:v>49.5748</c:v>
                </c:pt>
                <c:pt idx="101949">
                  <c:v>49.6232</c:v>
                </c:pt>
                <c:pt idx="101950">
                  <c:v>48.9482</c:v>
                </c:pt>
                <c:pt idx="101951">
                  <c:v>47.8203</c:v>
                </c:pt>
                <c:pt idx="101952">
                  <c:v>48.6484</c:v>
                </c:pt>
                <c:pt idx="101953">
                  <c:v>48.6441</c:v>
                </c:pt>
                <c:pt idx="101954">
                  <c:v>49.3481</c:v>
                </c:pt>
                <c:pt idx="101955">
                  <c:v>48.756</c:v>
                </c:pt>
                <c:pt idx="101956">
                  <c:v>47.1145</c:v>
                </c:pt>
                <c:pt idx="101957">
                  <c:v>46.1002</c:v>
                </c:pt>
                <c:pt idx="101958">
                  <c:v>44.6585</c:v>
                </c:pt>
                <c:pt idx="101959">
                  <c:v>45.3592</c:v>
                </c:pt>
                <c:pt idx="101960">
                  <c:v>44.608</c:v>
                </c:pt>
                <c:pt idx="101961">
                  <c:v>44.4146</c:v>
                </c:pt>
                <c:pt idx="101962">
                  <c:v>46.6153</c:v>
                </c:pt>
                <c:pt idx="101963">
                  <c:v>48.4028</c:v>
                </c:pt>
                <c:pt idx="101964">
                  <c:v>48.2386</c:v>
                </c:pt>
                <c:pt idx="101965">
                  <c:v>46.0191</c:v>
                </c:pt>
                <c:pt idx="101966">
                  <c:v>48.4636</c:v>
                </c:pt>
                <c:pt idx="101967">
                  <c:v>48.7371</c:v>
                </c:pt>
                <c:pt idx="101968">
                  <c:v>47.4979</c:v>
                </c:pt>
                <c:pt idx="101969">
                  <c:v>48.5378</c:v>
                </c:pt>
                <c:pt idx="101970">
                  <c:v>49.5266</c:v>
                </c:pt>
                <c:pt idx="101971">
                  <c:v>47.8276</c:v>
                </c:pt>
                <c:pt idx="101972">
                  <c:v>45.9346</c:v>
                </c:pt>
                <c:pt idx="101973">
                  <c:v>46.5983</c:v>
                </c:pt>
                <c:pt idx="101974">
                  <c:v>47.7039</c:v>
                </c:pt>
                <c:pt idx="101975">
                  <c:v>47.1085</c:v>
                </c:pt>
                <c:pt idx="101976">
                  <c:v>47.5274</c:v>
                </c:pt>
                <c:pt idx="101977">
                  <c:v>47.1113</c:v>
                </c:pt>
                <c:pt idx="101978">
                  <c:v>46.0698</c:v>
                </c:pt>
                <c:pt idx="101979">
                  <c:v>46.0925</c:v>
                </c:pt>
                <c:pt idx="101980">
                  <c:v>47.9589</c:v>
                </c:pt>
                <c:pt idx="101981">
                  <c:v>48.1827</c:v>
                </c:pt>
                <c:pt idx="101982">
                  <c:v>48.627</c:v>
                </c:pt>
                <c:pt idx="101983">
                  <c:v>49.5478</c:v>
                </c:pt>
                <c:pt idx="101984">
                  <c:v>48.6665</c:v>
                </c:pt>
                <c:pt idx="101985">
                  <c:v>51.1038</c:v>
                </c:pt>
                <c:pt idx="101986">
                  <c:v>51.4746</c:v>
                </c:pt>
                <c:pt idx="101987">
                  <c:v>49.0394</c:v>
                </c:pt>
                <c:pt idx="101988">
                  <c:v>46.7219</c:v>
                </c:pt>
                <c:pt idx="101989">
                  <c:v>46.9869</c:v>
                </c:pt>
                <c:pt idx="101990">
                  <c:v>48.4062</c:v>
                </c:pt>
                <c:pt idx="101991">
                  <c:v>47.9285</c:v>
                </c:pt>
                <c:pt idx="101992">
                  <c:v>49.0053</c:v>
                </c:pt>
                <c:pt idx="101993">
                  <c:v>48.7092</c:v>
                </c:pt>
                <c:pt idx="101994">
                  <c:v>49.5965</c:v>
                </c:pt>
                <c:pt idx="101995">
                  <c:v>50.5913</c:v>
                </c:pt>
                <c:pt idx="101996">
                  <c:v>50.7169</c:v>
                </c:pt>
                <c:pt idx="101997">
                  <c:v>51.4114</c:v>
                </c:pt>
                <c:pt idx="101998">
                  <c:v>50.8462</c:v>
                </c:pt>
                <c:pt idx="101999">
                  <c:v>49.9589</c:v>
                </c:pt>
                <c:pt idx="102000">
                  <c:v>51.1682</c:v>
                </c:pt>
                <c:pt idx="102001">
                  <c:v>50.3032</c:v>
                </c:pt>
                <c:pt idx="102002">
                  <c:v>50.0228</c:v>
                </c:pt>
                <c:pt idx="102003">
                  <c:v>48.7835</c:v>
                </c:pt>
                <c:pt idx="102004">
                  <c:v>50.4768</c:v>
                </c:pt>
                <c:pt idx="102005">
                  <c:v>49.2546</c:v>
                </c:pt>
                <c:pt idx="102006">
                  <c:v>50.0715</c:v>
                </c:pt>
                <c:pt idx="102007">
                  <c:v>47.9934</c:v>
                </c:pt>
                <c:pt idx="102008">
                  <c:v>47.345</c:v>
                </c:pt>
                <c:pt idx="102009">
                  <c:v>47.5853</c:v>
                </c:pt>
                <c:pt idx="102010">
                  <c:v>49.7741</c:v>
                </c:pt>
                <c:pt idx="102011">
                  <c:v>49.1219</c:v>
                </c:pt>
                <c:pt idx="102012">
                  <c:v>47.379</c:v>
                </c:pt>
                <c:pt idx="102013">
                  <c:v>47.7849</c:v>
                </c:pt>
                <c:pt idx="102014">
                  <c:v>49.093</c:v>
                </c:pt>
                <c:pt idx="102015">
                  <c:v>49.5343</c:v>
                </c:pt>
                <c:pt idx="102016">
                  <c:v>48.7748</c:v>
                </c:pt>
                <c:pt idx="102017">
                  <c:v>49.4685</c:v>
                </c:pt>
                <c:pt idx="102018">
                  <c:v>50.804</c:v>
                </c:pt>
                <c:pt idx="102019">
                  <c:v>50.8186</c:v>
                </c:pt>
                <c:pt idx="102020">
                  <c:v>50.3622</c:v>
                </c:pt>
                <c:pt idx="102021">
                  <c:v>50.6268</c:v>
                </c:pt>
                <c:pt idx="102022">
                  <c:v>51.4223</c:v>
                </c:pt>
                <c:pt idx="102023">
                  <c:v>48.8018</c:v>
                </c:pt>
                <c:pt idx="102024">
                  <c:v>49.2843</c:v>
                </c:pt>
                <c:pt idx="102025">
                  <c:v>49.9845</c:v>
                </c:pt>
                <c:pt idx="102026">
                  <c:v>50.2583</c:v>
                </c:pt>
                <c:pt idx="102027">
                  <c:v>51.8519</c:v>
                </c:pt>
                <c:pt idx="102028">
                  <c:v>52.9238</c:v>
                </c:pt>
                <c:pt idx="102029">
                  <c:v>52.9335</c:v>
                </c:pt>
                <c:pt idx="102030">
                  <c:v>52.9927</c:v>
                </c:pt>
                <c:pt idx="102031">
                  <c:v>50.9721</c:v>
                </c:pt>
                <c:pt idx="102032">
                  <c:v>50.5974</c:v>
                </c:pt>
                <c:pt idx="102033">
                  <c:v>54.8295</c:v>
                </c:pt>
                <c:pt idx="102034">
                  <c:v>57.2555</c:v>
                </c:pt>
                <c:pt idx="102035">
                  <c:v>57.7596</c:v>
                </c:pt>
                <c:pt idx="102036">
                  <c:v>56.1725</c:v>
                </c:pt>
                <c:pt idx="102037">
                  <c:v>54.0299</c:v>
                </c:pt>
                <c:pt idx="102038">
                  <c:v>53.7089</c:v>
                </c:pt>
                <c:pt idx="102039">
                  <c:v>55.3063</c:v>
                </c:pt>
                <c:pt idx="102040">
                  <c:v>55.0922</c:v>
                </c:pt>
                <c:pt idx="102041">
                  <c:v>55.295</c:v>
                </c:pt>
                <c:pt idx="102042">
                  <c:v>55.2571</c:v>
                </c:pt>
                <c:pt idx="102043">
                  <c:v>54.457</c:v>
                </c:pt>
                <c:pt idx="102044">
                  <c:v>52.0775</c:v>
                </c:pt>
                <c:pt idx="102045">
                  <c:v>52.266</c:v>
                </c:pt>
                <c:pt idx="102046">
                  <c:v>52.6937</c:v>
                </c:pt>
                <c:pt idx="102047">
                  <c:v>50.4116</c:v>
                </c:pt>
                <c:pt idx="102048">
                  <c:v>50.4844</c:v>
                </c:pt>
                <c:pt idx="102049">
                  <c:v>50.4716</c:v>
                </c:pt>
                <c:pt idx="102050">
                  <c:v>50.5769</c:v>
                </c:pt>
                <c:pt idx="102051">
                  <c:v>51.7028</c:v>
                </c:pt>
                <c:pt idx="102052">
                  <c:v>51.9209</c:v>
                </c:pt>
                <c:pt idx="102053">
                  <c:v>51.5451</c:v>
                </c:pt>
                <c:pt idx="102054">
                  <c:v>51.5871</c:v>
                </c:pt>
                <c:pt idx="102055">
                  <c:v>51.2595</c:v>
                </c:pt>
                <c:pt idx="102056">
                  <c:v>50.3656</c:v>
                </c:pt>
                <c:pt idx="102057">
                  <c:v>51.4319</c:v>
                </c:pt>
                <c:pt idx="102058">
                  <c:v>52.3419</c:v>
                </c:pt>
                <c:pt idx="102059">
                  <c:v>52.2828</c:v>
                </c:pt>
                <c:pt idx="102060">
                  <c:v>51.4574</c:v>
                </c:pt>
                <c:pt idx="102061">
                  <c:v>51.0917</c:v>
                </c:pt>
                <c:pt idx="102062">
                  <c:v>51.4832</c:v>
                </c:pt>
                <c:pt idx="102063">
                  <c:v>50.955</c:v>
                </c:pt>
                <c:pt idx="102064">
                  <c:v>51.6073</c:v>
                </c:pt>
                <c:pt idx="102065">
                  <c:v>52.0784</c:v>
                </c:pt>
                <c:pt idx="102066">
                  <c:v>51.9549</c:v>
                </c:pt>
                <c:pt idx="102067">
                  <c:v>51.8393</c:v>
                </c:pt>
                <c:pt idx="102068">
                  <c:v>49.8177</c:v>
                </c:pt>
                <c:pt idx="102069">
                  <c:v>51.1815</c:v>
                </c:pt>
                <c:pt idx="102070">
                  <c:v>52.3235</c:v>
                </c:pt>
                <c:pt idx="102071">
                  <c:v>51.2029</c:v>
                </c:pt>
                <c:pt idx="102072">
                  <c:v>51.1728</c:v>
                </c:pt>
                <c:pt idx="102073">
                  <c:v>50.4682</c:v>
                </c:pt>
                <c:pt idx="102074">
                  <c:v>49.9801</c:v>
                </c:pt>
                <c:pt idx="102075">
                  <c:v>50.1835</c:v>
                </c:pt>
                <c:pt idx="102076">
                  <c:v>51.8099</c:v>
                </c:pt>
                <c:pt idx="102077">
                  <c:v>53.6931</c:v>
                </c:pt>
                <c:pt idx="102078">
                  <c:v>53.6467</c:v>
                </c:pt>
                <c:pt idx="102079">
                  <c:v>53.0666</c:v>
                </c:pt>
                <c:pt idx="102080">
                  <c:v>51.9948</c:v>
                </c:pt>
                <c:pt idx="102081">
                  <c:v>49.5042</c:v>
                </c:pt>
                <c:pt idx="102082">
                  <c:v>49.0233</c:v>
                </c:pt>
                <c:pt idx="102083">
                  <c:v>51.2055</c:v>
                </c:pt>
                <c:pt idx="102084">
                  <c:v>51.6075</c:v>
                </c:pt>
                <c:pt idx="102085">
                  <c:v>51.9918</c:v>
                </c:pt>
                <c:pt idx="102086">
                  <c:v>51.8876</c:v>
                </c:pt>
                <c:pt idx="102087">
                  <c:v>53.1078</c:v>
                </c:pt>
                <c:pt idx="102088">
                  <c:v>54.219</c:v>
                </c:pt>
                <c:pt idx="102089">
                  <c:v>53.4923</c:v>
                </c:pt>
                <c:pt idx="102090">
                  <c:v>50.6927</c:v>
                </c:pt>
                <c:pt idx="102091">
                  <c:v>49.6254</c:v>
                </c:pt>
                <c:pt idx="102092">
                  <c:v>51.1892</c:v>
                </c:pt>
                <c:pt idx="102093">
                  <c:v>52.5911</c:v>
                </c:pt>
                <c:pt idx="102094">
                  <c:v>52.1791</c:v>
                </c:pt>
                <c:pt idx="102095">
                  <c:v>52.9582</c:v>
                </c:pt>
                <c:pt idx="102096">
                  <c:v>51.8787</c:v>
                </c:pt>
                <c:pt idx="102097">
                  <c:v>51.1995</c:v>
                </c:pt>
                <c:pt idx="102098">
                  <c:v>51.4483</c:v>
                </c:pt>
                <c:pt idx="102099">
                  <c:v>51.0903</c:v>
                </c:pt>
                <c:pt idx="102100">
                  <c:v>50.4186</c:v>
                </c:pt>
                <c:pt idx="102101">
                  <c:v>51.5278</c:v>
                </c:pt>
                <c:pt idx="102102">
                  <c:v>51.3209</c:v>
                </c:pt>
                <c:pt idx="102103">
                  <c:v>50.8649</c:v>
                </c:pt>
                <c:pt idx="102104">
                  <c:v>52.1972</c:v>
                </c:pt>
                <c:pt idx="102105">
                  <c:v>52.8797</c:v>
                </c:pt>
                <c:pt idx="102106">
                  <c:v>50.1916</c:v>
                </c:pt>
                <c:pt idx="102107">
                  <c:v>49.7479</c:v>
                </c:pt>
                <c:pt idx="102108">
                  <c:v>51.975</c:v>
                </c:pt>
                <c:pt idx="102109">
                  <c:v>54.1537</c:v>
                </c:pt>
                <c:pt idx="102110">
                  <c:v>54.0693</c:v>
                </c:pt>
                <c:pt idx="102111">
                  <c:v>52.1919</c:v>
                </c:pt>
                <c:pt idx="102112">
                  <c:v>52.3584</c:v>
                </c:pt>
                <c:pt idx="102113">
                  <c:v>53.059</c:v>
                </c:pt>
                <c:pt idx="102114">
                  <c:v>52.9702</c:v>
                </c:pt>
                <c:pt idx="102115">
                  <c:v>51.5057</c:v>
                </c:pt>
                <c:pt idx="102116">
                  <c:v>52.2287</c:v>
                </c:pt>
                <c:pt idx="102117">
                  <c:v>53.5639</c:v>
                </c:pt>
                <c:pt idx="102118">
                  <c:v>52.2296</c:v>
                </c:pt>
                <c:pt idx="102119">
                  <c:v>51.7511</c:v>
                </c:pt>
                <c:pt idx="102120">
                  <c:v>51.4901</c:v>
                </c:pt>
                <c:pt idx="102121">
                  <c:v>53.6657</c:v>
                </c:pt>
                <c:pt idx="102122">
                  <c:v>53.5704</c:v>
                </c:pt>
                <c:pt idx="102123">
                  <c:v>52.4347</c:v>
                </c:pt>
                <c:pt idx="102124">
                  <c:v>53.6583</c:v>
                </c:pt>
                <c:pt idx="102125">
                  <c:v>54.801</c:v>
                </c:pt>
                <c:pt idx="102126">
                  <c:v>54.9756</c:v>
                </c:pt>
                <c:pt idx="102127">
                  <c:v>55.0277</c:v>
                </c:pt>
                <c:pt idx="102128">
                  <c:v>54.564</c:v>
                </c:pt>
                <c:pt idx="102129">
                  <c:v>53.9174</c:v>
                </c:pt>
                <c:pt idx="102130">
                  <c:v>53.6548</c:v>
                </c:pt>
                <c:pt idx="102131">
                  <c:v>54.8461</c:v>
                </c:pt>
                <c:pt idx="102132">
                  <c:v>55.2173</c:v>
                </c:pt>
                <c:pt idx="102133">
                  <c:v>53.3017</c:v>
                </c:pt>
                <c:pt idx="102134">
                  <c:v>53.3525</c:v>
                </c:pt>
                <c:pt idx="102135">
                  <c:v>51.713</c:v>
                </c:pt>
                <c:pt idx="102136">
                  <c:v>53.2616</c:v>
                </c:pt>
                <c:pt idx="102137">
                  <c:v>53.8615</c:v>
                </c:pt>
                <c:pt idx="102138">
                  <c:v>53.1699</c:v>
                </c:pt>
                <c:pt idx="102139">
                  <c:v>54.3392</c:v>
                </c:pt>
                <c:pt idx="102140">
                  <c:v>54.8437</c:v>
                </c:pt>
                <c:pt idx="102141">
                  <c:v>54.1972</c:v>
                </c:pt>
                <c:pt idx="102142">
                  <c:v>53.278</c:v>
                </c:pt>
                <c:pt idx="102143">
                  <c:v>54.0322</c:v>
                </c:pt>
                <c:pt idx="102144">
                  <c:v>53.9344</c:v>
                </c:pt>
                <c:pt idx="102145">
                  <c:v>53.4789</c:v>
                </c:pt>
                <c:pt idx="102146">
                  <c:v>53.461</c:v>
                </c:pt>
                <c:pt idx="102147">
                  <c:v>52.228</c:v>
                </c:pt>
                <c:pt idx="102148">
                  <c:v>52.8278</c:v>
                </c:pt>
                <c:pt idx="102149">
                  <c:v>54.978</c:v>
                </c:pt>
                <c:pt idx="102150">
                  <c:v>54.7159</c:v>
                </c:pt>
                <c:pt idx="102151">
                  <c:v>56.027</c:v>
                </c:pt>
                <c:pt idx="102152">
                  <c:v>56.5789</c:v>
                </c:pt>
                <c:pt idx="102153">
                  <c:v>56.8885</c:v>
                </c:pt>
                <c:pt idx="102154">
                  <c:v>55.2297</c:v>
                </c:pt>
                <c:pt idx="102155">
                  <c:v>55.2346</c:v>
                </c:pt>
                <c:pt idx="102156">
                  <c:v>54.1735</c:v>
                </c:pt>
                <c:pt idx="102157">
                  <c:v>53.6947</c:v>
                </c:pt>
                <c:pt idx="102158">
                  <c:v>54.7096</c:v>
                </c:pt>
                <c:pt idx="102159">
                  <c:v>55.1195</c:v>
                </c:pt>
                <c:pt idx="102160">
                  <c:v>55.6023</c:v>
                </c:pt>
                <c:pt idx="102161">
                  <c:v>55.7555</c:v>
                </c:pt>
                <c:pt idx="102162">
                  <c:v>54.755</c:v>
                </c:pt>
                <c:pt idx="102163">
                  <c:v>48.5617</c:v>
                </c:pt>
                <c:pt idx="102164">
                  <c:v>47.6957</c:v>
                </c:pt>
                <c:pt idx="102165">
                  <c:v>47.8296</c:v>
                </c:pt>
                <c:pt idx="102166">
                  <c:v>47.0058</c:v>
                </c:pt>
                <c:pt idx="102167">
                  <c:v>47.5222</c:v>
                </c:pt>
                <c:pt idx="102168">
                  <c:v>48.2957</c:v>
                </c:pt>
                <c:pt idx="102169">
                  <c:v>50.5984</c:v>
                </c:pt>
                <c:pt idx="102170">
                  <c:v>50.9849</c:v>
                </c:pt>
                <c:pt idx="102171">
                  <c:v>47.8942</c:v>
                </c:pt>
                <c:pt idx="102172">
                  <c:v>48.2994</c:v>
                </c:pt>
                <c:pt idx="102173">
                  <c:v>49.0399</c:v>
                </c:pt>
                <c:pt idx="102174">
                  <c:v>49.5192</c:v>
                </c:pt>
                <c:pt idx="102175">
                  <c:v>49.454</c:v>
                </c:pt>
                <c:pt idx="102176">
                  <c:v>51.0412</c:v>
                </c:pt>
                <c:pt idx="102177">
                  <c:v>51.235</c:v>
                </c:pt>
                <c:pt idx="102178">
                  <c:v>49.1468</c:v>
                </c:pt>
                <c:pt idx="102179">
                  <c:v>49.5512</c:v>
                </c:pt>
                <c:pt idx="102180">
                  <c:v>49.1755</c:v>
                </c:pt>
                <c:pt idx="102181">
                  <c:v>50.9101</c:v>
                </c:pt>
                <c:pt idx="102182">
                  <c:v>52.1729</c:v>
                </c:pt>
                <c:pt idx="102183">
                  <c:v>52.121</c:v>
                </c:pt>
                <c:pt idx="102184">
                  <c:v>53.3495</c:v>
                </c:pt>
                <c:pt idx="102185">
                  <c:v>53.1775</c:v>
                </c:pt>
                <c:pt idx="102186">
                  <c:v>53.4533</c:v>
                </c:pt>
                <c:pt idx="102187">
                  <c:v>51.1486</c:v>
                </c:pt>
                <c:pt idx="102188">
                  <c:v>51.5907</c:v>
                </c:pt>
                <c:pt idx="102189">
                  <c:v>52.0397</c:v>
                </c:pt>
                <c:pt idx="102190">
                  <c:v>52.2581</c:v>
                </c:pt>
                <c:pt idx="102191">
                  <c:v>52.214</c:v>
                </c:pt>
                <c:pt idx="102192">
                  <c:v>52.5705</c:v>
                </c:pt>
                <c:pt idx="102193">
                  <c:v>51.753</c:v>
                </c:pt>
                <c:pt idx="102194">
                  <c:v>51.0542</c:v>
                </c:pt>
                <c:pt idx="102195">
                  <c:v>49.2992</c:v>
                </c:pt>
                <c:pt idx="102196">
                  <c:v>48.5535</c:v>
                </c:pt>
                <c:pt idx="102197">
                  <c:v>50.9473</c:v>
                </c:pt>
                <c:pt idx="102198">
                  <c:v>49.021</c:v>
                </c:pt>
                <c:pt idx="102199">
                  <c:v>48.869</c:v>
                </c:pt>
                <c:pt idx="102200">
                  <c:v>49.8698</c:v>
                </c:pt>
                <c:pt idx="102201">
                  <c:v>48.8428</c:v>
                </c:pt>
                <c:pt idx="102202">
                  <c:v>49.0924</c:v>
                </c:pt>
                <c:pt idx="102203">
                  <c:v>50.025</c:v>
                </c:pt>
                <c:pt idx="102204">
                  <c:v>49.8276</c:v>
                </c:pt>
                <c:pt idx="102205">
                  <c:v>50.8505</c:v>
                </c:pt>
                <c:pt idx="102206">
                  <c:v>52.0023</c:v>
                </c:pt>
                <c:pt idx="102207">
                  <c:v>52.4367</c:v>
                </c:pt>
                <c:pt idx="102208">
                  <c:v>53.4897</c:v>
                </c:pt>
                <c:pt idx="102209">
                  <c:v>51.7108</c:v>
                </c:pt>
                <c:pt idx="102210">
                  <c:v>50.597</c:v>
                </c:pt>
                <c:pt idx="102211">
                  <c:v>51.785</c:v>
                </c:pt>
                <c:pt idx="102212">
                  <c:v>52.5828</c:v>
                </c:pt>
                <c:pt idx="102213">
                  <c:v>52.7558</c:v>
                </c:pt>
                <c:pt idx="102214">
                  <c:v>52.5477</c:v>
                </c:pt>
                <c:pt idx="102215">
                  <c:v>52.8058</c:v>
                </c:pt>
                <c:pt idx="102216">
                  <c:v>51.8798</c:v>
                </c:pt>
                <c:pt idx="102217">
                  <c:v>52.3614</c:v>
                </c:pt>
                <c:pt idx="102218">
                  <c:v>51.5223</c:v>
                </c:pt>
                <c:pt idx="102219">
                  <c:v>50.2179</c:v>
                </c:pt>
                <c:pt idx="102220">
                  <c:v>44.7962</c:v>
                </c:pt>
                <c:pt idx="102221">
                  <c:v>49.3744</c:v>
                </c:pt>
                <c:pt idx="102222">
                  <c:v>48.7923</c:v>
                </c:pt>
                <c:pt idx="102223">
                  <c:v>48.9347</c:v>
                </c:pt>
                <c:pt idx="102224">
                  <c:v>49.4958</c:v>
                </c:pt>
                <c:pt idx="102225">
                  <c:v>49.1372</c:v>
                </c:pt>
                <c:pt idx="102226">
                  <c:v>48.761</c:v>
                </c:pt>
                <c:pt idx="102227">
                  <c:v>48.6354</c:v>
                </c:pt>
                <c:pt idx="102228">
                  <c:v>51.0663</c:v>
                </c:pt>
                <c:pt idx="102229">
                  <c:v>51.2101</c:v>
                </c:pt>
                <c:pt idx="102230">
                  <c:v>48.959</c:v>
                </c:pt>
                <c:pt idx="102231">
                  <c:v>51.0108</c:v>
                </c:pt>
                <c:pt idx="102232">
                  <c:v>51.5124</c:v>
                </c:pt>
                <c:pt idx="102233">
                  <c:v>56.344</c:v>
                </c:pt>
                <c:pt idx="102234">
                  <c:v>52.6726</c:v>
                </c:pt>
                <c:pt idx="102235">
                  <c:v>55.6223</c:v>
                </c:pt>
                <c:pt idx="102236">
                  <c:v>53.0398</c:v>
                </c:pt>
                <c:pt idx="102237">
                  <c:v>39.1075</c:v>
                </c:pt>
                <c:pt idx="102238">
                  <c:v>27.5319</c:v>
                </c:pt>
                <c:pt idx="102239">
                  <c:v>54.4657</c:v>
                </c:pt>
                <c:pt idx="102240">
                  <c:v>55.384</c:v>
                </c:pt>
                <c:pt idx="102241">
                  <c:v>54.2811</c:v>
                </c:pt>
                <c:pt idx="102242">
                  <c:v>53.3749</c:v>
                </c:pt>
                <c:pt idx="102243">
                  <c:v>48.8531</c:v>
                </c:pt>
                <c:pt idx="102244">
                  <c:v>38.4089</c:v>
                </c:pt>
                <c:pt idx="102245">
                  <c:v>63.8988</c:v>
                </c:pt>
                <c:pt idx="102246">
                  <c:v>45.081</c:v>
                </c:pt>
                <c:pt idx="102247">
                  <c:v>54.261</c:v>
                </c:pt>
                <c:pt idx="102248">
                  <c:v>62.0814</c:v>
                </c:pt>
                <c:pt idx="102249">
                  <c:v>65.1739</c:v>
                </c:pt>
                <c:pt idx="102250">
                  <c:v>32.1024</c:v>
                </c:pt>
                <c:pt idx="102251">
                  <c:v>24.9124</c:v>
                </c:pt>
                <c:pt idx="102252">
                  <c:v>54.9579</c:v>
                </c:pt>
                <c:pt idx="102253">
                  <c:v>27.1552</c:v>
                </c:pt>
                <c:pt idx="102254">
                  <c:v>16.8999</c:v>
                </c:pt>
                <c:pt idx="102255">
                  <c:v>36.6158</c:v>
                </c:pt>
                <c:pt idx="102256">
                  <c:v>49.2364</c:v>
                </c:pt>
                <c:pt idx="102257">
                  <c:v>48.247</c:v>
                </c:pt>
                <c:pt idx="102258">
                  <c:v>50.7999</c:v>
                </c:pt>
                <c:pt idx="102259">
                  <c:v>37.2267</c:v>
                </c:pt>
                <c:pt idx="102260">
                  <c:v>27.1327</c:v>
                </c:pt>
                <c:pt idx="102261">
                  <c:v>35.444</c:v>
                </c:pt>
                <c:pt idx="102262">
                  <c:v>49.6315</c:v>
                </c:pt>
                <c:pt idx="102263">
                  <c:v>52.057</c:v>
                </c:pt>
                <c:pt idx="102264">
                  <c:v>54.9957</c:v>
                </c:pt>
                <c:pt idx="102265">
                  <c:v>54.0382</c:v>
                </c:pt>
                <c:pt idx="102266">
                  <c:v>48.7318</c:v>
                </c:pt>
                <c:pt idx="102267">
                  <c:v>50.1276</c:v>
                </c:pt>
                <c:pt idx="102268">
                  <c:v>50.9925</c:v>
                </c:pt>
                <c:pt idx="102269">
                  <c:v>51.2836</c:v>
                </c:pt>
                <c:pt idx="102270">
                  <c:v>52.0335</c:v>
                </c:pt>
                <c:pt idx="102271">
                  <c:v>55.5574</c:v>
                </c:pt>
                <c:pt idx="102272">
                  <c:v>53.3484</c:v>
                </c:pt>
                <c:pt idx="102273">
                  <c:v>48.4171</c:v>
                </c:pt>
                <c:pt idx="102274">
                  <c:v>48.7005</c:v>
                </c:pt>
                <c:pt idx="102275">
                  <c:v>50.9628</c:v>
                </c:pt>
                <c:pt idx="102276">
                  <c:v>53.7638</c:v>
                </c:pt>
                <c:pt idx="102277">
                  <c:v>55.3546</c:v>
                </c:pt>
                <c:pt idx="102278">
                  <c:v>56.0526</c:v>
                </c:pt>
                <c:pt idx="102279">
                  <c:v>53.9426</c:v>
                </c:pt>
                <c:pt idx="102280">
                  <c:v>52.4732</c:v>
                </c:pt>
                <c:pt idx="102281">
                  <c:v>54.4285</c:v>
                </c:pt>
                <c:pt idx="102282">
                  <c:v>56.6528</c:v>
                </c:pt>
                <c:pt idx="102283">
                  <c:v>56.0278</c:v>
                </c:pt>
                <c:pt idx="102284">
                  <c:v>56.8358</c:v>
                </c:pt>
                <c:pt idx="102285">
                  <c:v>54.5151</c:v>
                </c:pt>
                <c:pt idx="102286">
                  <c:v>46.672</c:v>
                </c:pt>
                <c:pt idx="102287">
                  <c:v>51.6697</c:v>
                </c:pt>
                <c:pt idx="102288">
                  <c:v>53.8425</c:v>
                </c:pt>
                <c:pt idx="102289">
                  <c:v>54.6545</c:v>
                </c:pt>
                <c:pt idx="102290">
                  <c:v>53.6187</c:v>
                </c:pt>
                <c:pt idx="102291">
                  <c:v>55.7639</c:v>
                </c:pt>
                <c:pt idx="102292">
                  <c:v>56.5214</c:v>
                </c:pt>
                <c:pt idx="102293">
                  <c:v>55.6535</c:v>
                </c:pt>
                <c:pt idx="102294">
                  <c:v>56.0281</c:v>
                </c:pt>
                <c:pt idx="102295">
                  <c:v>50.1686</c:v>
                </c:pt>
                <c:pt idx="102296">
                  <c:v>46.2477</c:v>
                </c:pt>
                <c:pt idx="102297">
                  <c:v>49.9572</c:v>
                </c:pt>
                <c:pt idx="102298">
                  <c:v>52.2227</c:v>
                </c:pt>
                <c:pt idx="102299">
                  <c:v>54.718</c:v>
                </c:pt>
                <c:pt idx="102300">
                  <c:v>57.5611</c:v>
                </c:pt>
                <c:pt idx="102301">
                  <c:v>58.5683</c:v>
                </c:pt>
                <c:pt idx="102302">
                  <c:v>51.9393</c:v>
                </c:pt>
                <c:pt idx="102303">
                  <c:v>52.968</c:v>
                </c:pt>
                <c:pt idx="102304">
                  <c:v>54.1155</c:v>
                </c:pt>
                <c:pt idx="102305">
                  <c:v>62.1335</c:v>
                </c:pt>
                <c:pt idx="102306">
                  <c:v>59.4134</c:v>
                </c:pt>
                <c:pt idx="102307">
                  <c:v>57.938</c:v>
                </c:pt>
                <c:pt idx="102308">
                  <c:v>58.3718</c:v>
                </c:pt>
                <c:pt idx="102309">
                  <c:v>57.2906</c:v>
                </c:pt>
                <c:pt idx="102310">
                  <c:v>58.5023</c:v>
                </c:pt>
                <c:pt idx="102311">
                  <c:v>58.0742</c:v>
                </c:pt>
                <c:pt idx="102312">
                  <c:v>59.1126</c:v>
                </c:pt>
                <c:pt idx="102313">
                  <c:v>60.6298</c:v>
                </c:pt>
                <c:pt idx="102314">
                  <c:v>63.4638</c:v>
                </c:pt>
                <c:pt idx="102315">
                  <c:v>60.8018</c:v>
                </c:pt>
                <c:pt idx="102316">
                  <c:v>53.5265</c:v>
                </c:pt>
                <c:pt idx="102317">
                  <c:v>53.5665</c:v>
                </c:pt>
                <c:pt idx="102318">
                  <c:v>58.731</c:v>
                </c:pt>
                <c:pt idx="102319">
                  <c:v>57.9632</c:v>
                </c:pt>
                <c:pt idx="102320">
                  <c:v>59.2774</c:v>
                </c:pt>
                <c:pt idx="102321">
                  <c:v>61.8868</c:v>
                </c:pt>
                <c:pt idx="102322">
                  <c:v>60.7801</c:v>
                </c:pt>
                <c:pt idx="102323">
                  <c:v>60.518</c:v>
                </c:pt>
                <c:pt idx="102324">
                  <c:v>60.3122</c:v>
                </c:pt>
                <c:pt idx="102325">
                  <c:v>60.0836</c:v>
                </c:pt>
                <c:pt idx="102326">
                  <c:v>60.7581</c:v>
                </c:pt>
                <c:pt idx="102327">
                  <c:v>59.7573</c:v>
                </c:pt>
                <c:pt idx="102328">
                  <c:v>58.8412</c:v>
                </c:pt>
                <c:pt idx="102329">
                  <c:v>55.71</c:v>
                </c:pt>
                <c:pt idx="102330">
                  <c:v>61.6353</c:v>
                </c:pt>
                <c:pt idx="102331">
                  <c:v>58.8427</c:v>
                </c:pt>
                <c:pt idx="102332">
                  <c:v>57.4461</c:v>
                </c:pt>
                <c:pt idx="102333">
                  <c:v>52.9929</c:v>
                </c:pt>
                <c:pt idx="102334">
                  <c:v>55.3072</c:v>
                </c:pt>
                <c:pt idx="102335">
                  <c:v>56.4585</c:v>
                </c:pt>
                <c:pt idx="102336">
                  <c:v>56.346</c:v>
                </c:pt>
                <c:pt idx="102337">
                  <c:v>62.5541</c:v>
                </c:pt>
                <c:pt idx="102338">
                  <c:v>58.0912</c:v>
                </c:pt>
                <c:pt idx="102339">
                  <c:v>58.8101</c:v>
                </c:pt>
                <c:pt idx="102340">
                  <c:v>56.6561</c:v>
                </c:pt>
                <c:pt idx="102341">
                  <c:v>54.1791</c:v>
                </c:pt>
                <c:pt idx="102342">
                  <c:v>55.6467</c:v>
                </c:pt>
                <c:pt idx="102343">
                  <c:v>59.5282</c:v>
                </c:pt>
                <c:pt idx="102344">
                  <c:v>61.4327</c:v>
                </c:pt>
                <c:pt idx="102345">
                  <c:v>59.5971</c:v>
                </c:pt>
                <c:pt idx="102346">
                  <c:v>60.7839</c:v>
                </c:pt>
                <c:pt idx="102347">
                  <c:v>64.2691</c:v>
                </c:pt>
                <c:pt idx="102348">
                  <c:v>52.6393</c:v>
                </c:pt>
                <c:pt idx="102349">
                  <c:v>50.7236</c:v>
                </c:pt>
                <c:pt idx="102350">
                  <c:v>52.0993</c:v>
                </c:pt>
                <c:pt idx="102351">
                  <c:v>57.7699</c:v>
                </c:pt>
                <c:pt idx="102352">
                  <c:v>62.8928</c:v>
                </c:pt>
                <c:pt idx="102353">
                  <c:v>62.644</c:v>
                </c:pt>
                <c:pt idx="102354">
                  <c:v>62.0838</c:v>
                </c:pt>
                <c:pt idx="102355">
                  <c:v>60.5631</c:v>
                </c:pt>
                <c:pt idx="102356">
                  <c:v>57.439</c:v>
                </c:pt>
                <c:pt idx="102357">
                  <c:v>53.7669</c:v>
                </c:pt>
                <c:pt idx="102358">
                  <c:v>67.3089</c:v>
                </c:pt>
                <c:pt idx="102359">
                  <c:v>59.2821</c:v>
                </c:pt>
                <c:pt idx="102360">
                  <c:v>57.2006</c:v>
                </c:pt>
                <c:pt idx="102361">
                  <c:v>59.2916</c:v>
                </c:pt>
                <c:pt idx="102362">
                  <c:v>65.914</c:v>
                </c:pt>
                <c:pt idx="102363">
                  <c:v>63.9909</c:v>
                </c:pt>
                <c:pt idx="102364">
                  <c:v>63.4507</c:v>
                </c:pt>
                <c:pt idx="102365">
                  <c:v>63.2446</c:v>
                </c:pt>
                <c:pt idx="102366">
                  <c:v>63.587</c:v>
                </c:pt>
                <c:pt idx="102367">
                  <c:v>30.6732</c:v>
                </c:pt>
                <c:pt idx="102368">
                  <c:v>28.0811</c:v>
                </c:pt>
                <c:pt idx="102369">
                  <c:v>26.9053</c:v>
                </c:pt>
                <c:pt idx="102370">
                  <c:v>30.2179</c:v>
                </c:pt>
                <c:pt idx="102371">
                  <c:v>28.4078</c:v>
                </c:pt>
                <c:pt idx="102372">
                  <c:v>26.8127</c:v>
                </c:pt>
                <c:pt idx="102373">
                  <c:v>25.1004</c:v>
                </c:pt>
                <c:pt idx="102374">
                  <c:v>28.4165</c:v>
                </c:pt>
                <c:pt idx="102375">
                  <c:v>28.0556</c:v>
                </c:pt>
                <c:pt idx="102376">
                  <c:v>24.1745</c:v>
                </c:pt>
                <c:pt idx="102377">
                  <c:v>22.1555</c:v>
                </c:pt>
                <c:pt idx="102378">
                  <c:v>29.7898</c:v>
                </c:pt>
                <c:pt idx="102379">
                  <c:v>29.13</c:v>
                </c:pt>
                <c:pt idx="102380">
                  <c:v>30.9475</c:v>
                </c:pt>
                <c:pt idx="102381">
                  <c:v>30.5798</c:v>
                </c:pt>
                <c:pt idx="102382">
                  <c:v>31.5507</c:v>
                </c:pt>
                <c:pt idx="102383">
                  <c:v>34.4448</c:v>
                </c:pt>
                <c:pt idx="102384">
                  <c:v>36.2888</c:v>
                </c:pt>
                <c:pt idx="102385">
                  <c:v>38.6821</c:v>
                </c:pt>
                <c:pt idx="102386">
                  <c:v>42.2704</c:v>
                </c:pt>
                <c:pt idx="102387">
                  <c:v>36.5929</c:v>
                </c:pt>
                <c:pt idx="102388">
                  <c:v>36.3028</c:v>
                </c:pt>
                <c:pt idx="102389">
                  <c:v>36.538</c:v>
                </c:pt>
                <c:pt idx="102390">
                  <c:v>39.7215</c:v>
                </c:pt>
                <c:pt idx="102391">
                  <c:v>40.7349</c:v>
                </c:pt>
                <c:pt idx="102392">
                  <c:v>37.669</c:v>
                </c:pt>
                <c:pt idx="102393">
                  <c:v>33.9508</c:v>
                </c:pt>
                <c:pt idx="102394">
                  <c:v>33.3847</c:v>
                </c:pt>
                <c:pt idx="102395">
                  <c:v>33.886</c:v>
                </c:pt>
                <c:pt idx="102396">
                  <c:v>33.7774</c:v>
                </c:pt>
                <c:pt idx="102397">
                  <c:v>43.7082</c:v>
                </c:pt>
                <c:pt idx="102398">
                  <c:v>22.5734</c:v>
                </c:pt>
                <c:pt idx="102399">
                  <c:v>17.9389</c:v>
                </c:pt>
                <c:pt idx="102400">
                  <c:v>13.4807</c:v>
                </c:pt>
                <c:pt idx="102401">
                  <c:v>24.7786</c:v>
                </c:pt>
                <c:pt idx="102402">
                  <c:v>24.7547</c:v>
                </c:pt>
                <c:pt idx="102403">
                  <c:v>35.5752</c:v>
                </c:pt>
                <c:pt idx="102404">
                  <c:v>46.284</c:v>
                </c:pt>
                <c:pt idx="102405">
                  <c:v>55.7986</c:v>
                </c:pt>
                <c:pt idx="102406">
                  <c:v>51.5981</c:v>
                </c:pt>
                <c:pt idx="102407">
                  <c:v>46.4423</c:v>
                </c:pt>
                <c:pt idx="102408">
                  <c:v>45.0074</c:v>
                </c:pt>
                <c:pt idx="102409">
                  <c:v>49.8645</c:v>
                </c:pt>
                <c:pt idx="102410">
                  <c:v>40.236</c:v>
                </c:pt>
                <c:pt idx="102411">
                  <c:v>41.4181</c:v>
                </c:pt>
                <c:pt idx="102412">
                  <c:v>42.5332</c:v>
                </c:pt>
                <c:pt idx="102413">
                  <c:v>40.5048</c:v>
                </c:pt>
                <c:pt idx="102414">
                  <c:v>38.0981</c:v>
                </c:pt>
                <c:pt idx="102415">
                  <c:v>36.9513</c:v>
                </c:pt>
                <c:pt idx="102416">
                  <c:v>40.375</c:v>
                </c:pt>
                <c:pt idx="102417">
                  <c:v>38.1789</c:v>
                </c:pt>
                <c:pt idx="102418">
                  <c:v>30.1545</c:v>
                </c:pt>
                <c:pt idx="102419">
                  <c:v>31.7093</c:v>
                </c:pt>
                <c:pt idx="102420">
                  <c:v>21.1398</c:v>
                </c:pt>
                <c:pt idx="102421">
                  <c:v>29.1201</c:v>
                </c:pt>
                <c:pt idx="102422">
                  <c:v>28.795</c:v>
                </c:pt>
                <c:pt idx="102423">
                  <c:v>33.9111</c:v>
                </c:pt>
                <c:pt idx="102424">
                  <c:v>41.6556</c:v>
                </c:pt>
                <c:pt idx="102425">
                  <c:v>49.7236</c:v>
                </c:pt>
                <c:pt idx="102426">
                  <c:v>48.2365</c:v>
                </c:pt>
                <c:pt idx="102427">
                  <c:v>44.7911</c:v>
                </c:pt>
                <c:pt idx="102428">
                  <c:v>34.2539</c:v>
                </c:pt>
                <c:pt idx="102429">
                  <c:v>33.8906</c:v>
                </c:pt>
                <c:pt idx="102430">
                  <c:v>32.6343</c:v>
                </c:pt>
                <c:pt idx="102431">
                  <c:v>30.9138</c:v>
                </c:pt>
                <c:pt idx="102432">
                  <c:v>24.5133</c:v>
                </c:pt>
                <c:pt idx="102433">
                  <c:v>31.0725</c:v>
                </c:pt>
                <c:pt idx="102434">
                  <c:v>25.909</c:v>
                </c:pt>
                <c:pt idx="102435">
                  <c:v>28.6142</c:v>
                </c:pt>
                <c:pt idx="102436">
                  <c:v>36.4094</c:v>
                </c:pt>
                <c:pt idx="102437">
                  <c:v>43.6916</c:v>
                </c:pt>
                <c:pt idx="102438">
                  <c:v>43.3314</c:v>
                </c:pt>
                <c:pt idx="102439">
                  <c:v>39.6009</c:v>
                </c:pt>
                <c:pt idx="102440">
                  <c:v>35.7477</c:v>
                </c:pt>
                <c:pt idx="102441">
                  <c:v>38.2145</c:v>
                </c:pt>
                <c:pt idx="102442">
                  <c:v>36.4503</c:v>
                </c:pt>
                <c:pt idx="102443">
                  <c:v>38.19</c:v>
                </c:pt>
                <c:pt idx="102444">
                  <c:v>37.8235</c:v>
                </c:pt>
                <c:pt idx="102445">
                  <c:v>37.1878</c:v>
                </c:pt>
                <c:pt idx="102446">
                  <c:v>35.8655</c:v>
                </c:pt>
                <c:pt idx="102447">
                  <c:v>37.4666</c:v>
                </c:pt>
                <c:pt idx="102448">
                  <c:v>38.4901</c:v>
                </c:pt>
                <c:pt idx="102449">
                  <c:v>41.3046</c:v>
                </c:pt>
                <c:pt idx="102450">
                  <c:v>41.4603</c:v>
                </c:pt>
                <c:pt idx="102451">
                  <c:v>26.9849</c:v>
                </c:pt>
                <c:pt idx="102452">
                  <c:v>17.7649</c:v>
                </c:pt>
                <c:pt idx="102453">
                  <c:v>19.1147</c:v>
                </c:pt>
                <c:pt idx="102454">
                  <c:v>31.4037</c:v>
                </c:pt>
                <c:pt idx="102455">
                  <c:v>30.3788</c:v>
                </c:pt>
                <c:pt idx="102456">
                  <c:v>29.9953</c:v>
                </c:pt>
                <c:pt idx="102457">
                  <c:v>31.4052</c:v>
                </c:pt>
                <c:pt idx="102458">
                  <c:v>47.1775</c:v>
                </c:pt>
                <c:pt idx="102459">
                  <c:v>54.7755</c:v>
                </c:pt>
                <c:pt idx="102460">
                  <c:v>38.8095</c:v>
                </c:pt>
                <c:pt idx="102461">
                  <c:v>39.6469</c:v>
                </c:pt>
                <c:pt idx="102462">
                  <c:v>36.8799</c:v>
                </c:pt>
                <c:pt idx="102463">
                  <c:v>37.3544</c:v>
                </c:pt>
                <c:pt idx="102464">
                  <c:v>36.1017</c:v>
                </c:pt>
                <c:pt idx="102465">
                  <c:v>36.2355</c:v>
                </c:pt>
                <c:pt idx="102466">
                  <c:v>34.0967</c:v>
                </c:pt>
                <c:pt idx="102467">
                  <c:v>35.9558</c:v>
                </c:pt>
                <c:pt idx="102468">
                  <c:v>32.5654</c:v>
                </c:pt>
                <c:pt idx="102469">
                  <c:v>30.2758</c:v>
                </c:pt>
                <c:pt idx="102470">
                  <c:v>31.7522</c:v>
                </c:pt>
                <c:pt idx="102471">
                  <c:v>30.0178</c:v>
                </c:pt>
                <c:pt idx="102472">
                  <c:v>30.5015</c:v>
                </c:pt>
                <c:pt idx="102473">
                  <c:v>24.1558</c:v>
                </c:pt>
                <c:pt idx="102474">
                  <c:v>39.896</c:v>
                </c:pt>
                <c:pt idx="102475">
                  <c:v>34.2251</c:v>
                </c:pt>
                <c:pt idx="102476">
                  <c:v>35.5183</c:v>
                </c:pt>
                <c:pt idx="102477">
                  <c:v>37.8216</c:v>
                </c:pt>
                <c:pt idx="102478">
                  <c:v>42.44</c:v>
                </c:pt>
                <c:pt idx="102479">
                  <c:v>45.1674</c:v>
                </c:pt>
                <c:pt idx="102480">
                  <c:v>55.083</c:v>
                </c:pt>
                <c:pt idx="102481">
                  <c:v>49.1762</c:v>
                </c:pt>
                <c:pt idx="102482">
                  <c:v>48.6762</c:v>
                </c:pt>
                <c:pt idx="102483">
                  <c:v>55.4373</c:v>
                </c:pt>
                <c:pt idx="102484">
                  <c:v>44.7901</c:v>
                </c:pt>
                <c:pt idx="102485">
                  <c:v>47.2794</c:v>
                </c:pt>
                <c:pt idx="102486">
                  <c:v>44.3078</c:v>
                </c:pt>
                <c:pt idx="102487">
                  <c:v>44.2316</c:v>
                </c:pt>
                <c:pt idx="102488">
                  <c:v>41.1023</c:v>
                </c:pt>
                <c:pt idx="102489">
                  <c:v>16.5087</c:v>
                </c:pt>
                <c:pt idx="102490">
                  <c:v>21.2969</c:v>
                </c:pt>
                <c:pt idx="102491">
                  <c:v>14.5414</c:v>
                </c:pt>
                <c:pt idx="102492">
                  <c:v>23.6635</c:v>
                </c:pt>
                <c:pt idx="102493">
                  <c:v>31.5401</c:v>
                </c:pt>
                <c:pt idx="102494">
                  <c:v>38.3146</c:v>
                </c:pt>
                <c:pt idx="102495">
                  <c:v>37.7325</c:v>
                </c:pt>
                <c:pt idx="102496">
                  <c:v>43.207</c:v>
                </c:pt>
                <c:pt idx="102497">
                  <c:v>37.9821</c:v>
                </c:pt>
                <c:pt idx="102498">
                  <c:v>39.587</c:v>
                </c:pt>
                <c:pt idx="102499">
                  <c:v>36.3228</c:v>
                </c:pt>
                <c:pt idx="102500">
                  <c:v>34.1848</c:v>
                </c:pt>
                <c:pt idx="102501">
                  <c:v>33.1779</c:v>
                </c:pt>
                <c:pt idx="102502">
                  <c:v>12.2375</c:v>
                </c:pt>
                <c:pt idx="102503">
                  <c:v>25.9965</c:v>
                </c:pt>
                <c:pt idx="102504">
                  <c:v>21.8656</c:v>
                </c:pt>
                <c:pt idx="102505">
                  <c:v>32.4302</c:v>
                </c:pt>
                <c:pt idx="102506">
                  <c:v>41.7021</c:v>
                </c:pt>
                <c:pt idx="102507">
                  <c:v>29.1546</c:v>
                </c:pt>
                <c:pt idx="102508">
                  <c:v>28.6441</c:v>
                </c:pt>
                <c:pt idx="102509">
                  <c:v>28.9273</c:v>
                </c:pt>
                <c:pt idx="102510">
                  <c:v>31.9268</c:v>
                </c:pt>
                <c:pt idx="102511">
                  <c:v>28.4533</c:v>
                </c:pt>
                <c:pt idx="102512">
                  <c:v>27.4386</c:v>
                </c:pt>
                <c:pt idx="102513">
                  <c:v>29.4632</c:v>
                </c:pt>
                <c:pt idx="102514">
                  <c:v>29.9175</c:v>
                </c:pt>
                <c:pt idx="102515">
                  <c:v>17.1083</c:v>
                </c:pt>
                <c:pt idx="102516">
                  <c:v>19.4614</c:v>
                </c:pt>
                <c:pt idx="102517">
                  <c:v>20.7304</c:v>
                </c:pt>
                <c:pt idx="102518">
                  <c:v>21.5585</c:v>
                </c:pt>
                <c:pt idx="102519">
                  <c:v>31.347</c:v>
                </c:pt>
                <c:pt idx="102520">
                  <c:v>35.7728</c:v>
                </c:pt>
                <c:pt idx="102521">
                  <c:v>41.0908</c:v>
                </c:pt>
                <c:pt idx="102522">
                  <c:v>31.1653</c:v>
                </c:pt>
                <c:pt idx="102523">
                  <c:v>27.6356</c:v>
                </c:pt>
                <c:pt idx="102524">
                  <c:v>28.4265</c:v>
                </c:pt>
                <c:pt idx="102525">
                  <c:v>25.4559</c:v>
                </c:pt>
                <c:pt idx="102526">
                  <c:v>25.7268</c:v>
                </c:pt>
                <c:pt idx="102527">
                  <c:v>25.7596</c:v>
                </c:pt>
                <c:pt idx="102528">
                  <c:v>24.1254</c:v>
                </c:pt>
                <c:pt idx="102529">
                  <c:v>26.0484</c:v>
                </c:pt>
                <c:pt idx="102530">
                  <c:v>24.9272</c:v>
                </c:pt>
                <c:pt idx="102531">
                  <c:v>24.5264</c:v>
                </c:pt>
                <c:pt idx="102532">
                  <c:v>27.0252</c:v>
                </c:pt>
                <c:pt idx="102533">
                  <c:v>26.0516</c:v>
                </c:pt>
                <c:pt idx="102534">
                  <c:v>15.3099</c:v>
                </c:pt>
                <c:pt idx="102535">
                  <c:v>0.2375</c:v>
                </c:pt>
                <c:pt idx="102536">
                  <c:v>16.1636</c:v>
                </c:pt>
                <c:pt idx="102537">
                  <c:v>20.2258</c:v>
                </c:pt>
                <c:pt idx="102538">
                  <c:v>21.945</c:v>
                </c:pt>
                <c:pt idx="102539">
                  <c:v>23.1708</c:v>
                </c:pt>
                <c:pt idx="102540">
                  <c:v>29.1221</c:v>
                </c:pt>
                <c:pt idx="102541">
                  <c:v>33.0216</c:v>
                </c:pt>
                <c:pt idx="102542">
                  <c:v>32.6311</c:v>
                </c:pt>
                <c:pt idx="102543">
                  <c:v>29.6449</c:v>
                </c:pt>
                <c:pt idx="102544">
                  <c:v>29.0072</c:v>
                </c:pt>
                <c:pt idx="102545">
                  <c:v>31.6007</c:v>
                </c:pt>
                <c:pt idx="102546">
                  <c:v>26.8029</c:v>
                </c:pt>
                <c:pt idx="102547">
                  <c:v>27.8466</c:v>
                </c:pt>
                <c:pt idx="102548">
                  <c:v>28.7406</c:v>
                </c:pt>
                <c:pt idx="102549">
                  <c:v>29.7851</c:v>
                </c:pt>
                <c:pt idx="102550">
                  <c:v>29.3767</c:v>
                </c:pt>
                <c:pt idx="102551">
                  <c:v>28.0629</c:v>
                </c:pt>
                <c:pt idx="102552">
                  <c:v>27.5558</c:v>
                </c:pt>
                <c:pt idx="102553">
                  <c:v>26.5007</c:v>
                </c:pt>
                <c:pt idx="102554">
                  <c:v>26.0754</c:v>
                </c:pt>
                <c:pt idx="102555">
                  <c:v>25.0201</c:v>
                </c:pt>
                <c:pt idx="102556">
                  <c:v>24.7575</c:v>
                </c:pt>
                <c:pt idx="102557">
                  <c:v>24.5843</c:v>
                </c:pt>
                <c:pt idx="102558">
                  <c:v>23.6049</c:v>
                </c:pt>
                <c:pt idx="102559">
                  <c:v>25.2596</c:v>
                </c:pt>
                <c:pt idx="102560">
                  <c:v>26.1981</c:v>
                </c:pt>
                <c:pt idx="102561">
                  <c:v>28.4544</c:v>
                </c:pt>
                <c:pt idx="102562">
                  <c:v>28.7448</c:v>
                </c:pt>
                <c:pt idx="102563">
                  <c:v>32.7459</c:v>
                </c:pt>
                <c:pt idx="102564">
                  <c:v>29.1764</c:v>
                </c:pt>
                <c:pt idx="102565">
                  <c:v>26.5015</c:v>
                </c:pt>
                <c:pt idx="102566">
                  <c:v>26.414</c:v>
                </c:pt>
                <c:pt idx="102567">
                  <c:v>26.6822</c:v>
                </c:pt>
                <c:pt idx="102568">
                  <c:v>25.6266</c:v>
                </c:pt>
                <c:pt idx="102569">
                  <c:v>27.5208</c:v>
                </c:pt>
                <c:pt idx="102570">
                  <c:v>27.2573</c:v>
                </c:pt>
                <c:pt idx="102571">
                  <c:v>25.973</c:v>
                </c:pt>
                <c:pt idx="102572">
                  <c:v>25.6223</c:v>
                </c:pt>
                <c:pt idx="102573">
                  <c:v>25.4414</c:v>
                </c:pt>
                <c:pt idx="102574">
                  <c:v>26.0772</c:v>
                </c:pt>
                <c:pt idx="102575">
                  <c:v>25.8591</c:v>
                </c:pt>
                <c:pt idx="102576">
                  <c:v>25.5282</c:v>
                </c:pt>
                <c:pt idx="102577">
                  <c:v>24.0697</c:v>
                </c:pt>
                <c:pt idx="102578">
                  <c:v>21.0795</c:v>
                </c:pt>
                <c:pt idx="102579">
                  <c:v>18.6816</c:v>
                </c:pt>
                <c:pt idx="102580">
                  <c:v>17.1585</c:v>
                </c:pt>
                <c:pt idx="102581">
                  <c:v>19.7051</c:v>
                </c:pt>
                <c:pt idx="102582">
                  <c:v>26.6456</c:v>
                </c:pt>
                <c:pt idx="102583">
                  <c:v>27.0093</c:v>
                </c:pt>
                <c:pt idx="102584">
                  <c:v>28.2298</c:v>
                </c:pt>
                <c:pt idx="102585">
                  <c:v>34.1513</c:v>
                </c:pt>
                <c:pt idx="102586">
                  <c:v>40.3264</c:v>
                </c:pt>
                <c:pt idx="102587">
                  <c:v>39.5167</c:v>
                </c:pt>
                <c:pt idx="102588">
                  <c:v>32.4335</c:v>
                </c:pt>
                <c:pt idx="102589">
                  <c:v>32.2579</c:v>
                </c:pt>
                <c:pt idx="102590">
                  <c:v>30.7411</c:v>
                </c:pt>
                <c:pt idx="102591">
                  <c:v>29.4472</c:v>
                </c:pt>
                <c:pt idx="102592">
                  <c:v>29.8011</c:v>
                </c:pt>
                <c:pt idx="102593">
                  <c:v>29.5597</c:v>
                </c:pt>
                <c:pt idx="102594">
                  <c:v>32.3751</c:v>
                </c:pt>
                <c:pt idx="102595">
                  <c:v>33.962</c:v>
                </c:pt>
                <c:pt idx="102596">
                  <c:v>33.3531</c:v>
                </c:pt>
                <c:pt idx="102597">
                  <c:v>31.1021</c:v>
                </c:pt>
                <c:pt idx="102598">
                  <c:v>30.4795</c:v>
                </c:pt>
                <c:pt idx="102599">
                  <c:v>29.765</c:v>
                </c:pt>
                <c:pt idx="102600">
                  <c:v>28.8476</c:v>
                </c:pt>
                <c:pt idx="102601">
                  <c:v>30.393</c:v>
                </c:pt>
                <c:pt idx="102602">
                  <c:v>31.1487</c:v>
                </c:pt>
                <c:pt idx="102603">
                  <c:v>35.6512</c:v>
                </c:pt>
                <c:pt idx="102604">
                  <c:v>35.1693</c:v>
                </c:pt>
                <c:pt idx="102605">
                  <c:v>33.1351</c:v>
                </c:pt>
                <c:pt idx="102606">
                  <c:v>32.5504</c:v>
                </c:pt>
                <c:pt idx="102607">
                  <c:v>32.2743</c:v>
                </c:pt>
                <c:pt idx="102608">
                  <c:v>31.9266</c:v>
                </c:pt>
                <c:pt idx="102609">
                  <c:v>31.6995</c:v>
                </c:pt>
                <c:pt idx="102610">
                  <c:v>30.2058</c:v>
                </c:pt>
                <c:pt idx="102611">
                  <c:v>31.3677</c:v>
                </c:pt>
                <c:pt idx="102612">
                  <c:v>36.941</c:v>
                </c:pt>
                <c:pt idx="102613">
                  <c:v>33.763</c:v>
                </c:pt>
                <c:pt idx="102614">
                  <c:v>33.8204</c:v>
                </c:pt>
                <c:pt idx="102615">
                  <c:v>34.4503</c:v>
                </c:pt>
                <c:pt idx="102616">
                  <c:v>33.4671</c:v>
                </c:pt>
                <c:pt idx="102617">
                  <c:v>30.9116</c:v>
                </c:pt>
                <c:pt idx="102618">
                  <c:v>29.5456</c:v>
                </c:pt>
                <c:pt idx="102619">
                  <c:v>30.179</c:v>
                </c:pt>
                <c:pt idx="102620">
                  <c:v>29.5484</c:v>
                </c:pt>
                <c:pt idx="102621">
                  <c:v>28.5318</c:v>
                </c:pt>
                <c:pt idx="102622">
                  <c:v>29.385</c:v>
                </c:pt>
                <c:pt idx="102623">
                  <c:v>29.0584</c:v>
                </c:pt>
                <c:pt idx="102624">
                  <c:v>28.413</c:v>
                </c:pt>
                <c:pt idx="102625">
                  <c:v>29.7195</c:v>
                </c:pt>
                <c:pt idx="102626">
                  <c:v>29.9043</c:v>
                </c:pt>
                <c:pt idx="102627">
                  <c:v>28.8656</c:v>
                </c:pt>
                <c:pt idx="102628">
                  <c:v>28.6665</c:v>
                </c:pt>
                <c:pt idx="102629">
                  <c:v>27.65</c:v>
                </c:pt>
                <c:pt idx="102630">
                  <c:v>24.3888</c:v>
                </c:pt>
                <c:pt idx="102631">
                  <c:v>20.9863</c:v>
                </c:pt>
                <c:pt idx="102632">
                  <c:v>20.4544</c:v>
                </c:pt>
                <c:pt idx="102633">
                  <c:v>23.6454</c:v>
                </c:pt>
                <c:pt idx="102634">
                  <c:v>25.777</c:v>
                </c:pt>
                <c:pt idx="102635">
                  <c:v>27.2435</c:v>
                </c:pt>
                <c:pt idx="102636">
                  <c:v>27.2877</c:v>
                </c:pt>
                <c:pt idx="102637">
                  <c:v>30.2368</c:v>
                </c:pt>
                <c:pt idx="102638">
                  <c:v>34.6324</c:v>
                </c:pt>
                <c:pt idx="102639">
                  <c:v>35.2501</c:v>
                </c:pt>
                <c:pt idx="102640">
                  <c:v>32.8545</c:v>
                </c:pt>
                <c:pt idx="102641">
                  <c:v>31.6614</c:v>
                </c:pt>
                <c:pt idx="102642">
                  <c:v>31.3365</c:v>
                </c:pt>
                <c:pt idx="102643">
                  <c:v>31.789</c:v>
                </c:pt>
                <c:pt idx="102644">
                  <c:v>32.7959</c:v>
                </c:pt>
                <c:pt idx="102645">
                  <c:v>26.9926</c:v>
                </c:pt>
                <c:pt idx="102646">
                  <c:v>26.6726</c:v>
                </c:pt>
                <c:pt idx="102647">
                  <c:v>27.7792</c:v>
                </c:pt>
                <c:pt idx="102648">
                  <c:v>28.0821</c:v>
                </c:pt>
                <c:pt idx="102649">
                  <c:v>26.8732</c:v>
                </c:pt>
                <c:pt idx="102650">
                  <c:v>26.3037</c:v>
                </c:pt>
                <c:pt idx="102651">
                  <c:v>23.7773</c:v>
                </c:pt>
                <c:pt idx="102652">
                  <c:v>18.5262</c:v>
                </c:pt>
                <c:pt idx="102653">
                  <c:v>16.1959</c:v>
                </c:pt>
                <c:pt idx="102654">
                  <c:v>16.7302</c:v>
                </c:pt>
                <c:pt idx="102655">
                  <c:v>22.2329</c:v>
                </c:pt>
                <c:pt idx="102656">
                  <c:v>21.8512</c:v>
                </c:pt>
                <c:pt idx="102657">
                  <c:v>22.0491</c:v>
                </c:pt>
                <c:pt idx="102658">
                  <c:v>25.8012</c:v>
                </c:pt>
                <c:pt idx="102659">
                  <c:v>29.4784</c:v>
                </c:pt>
                <c:pt idx="102660">
                  <c:v>30.1189</c:v>
                </c:pt>
                <c:pt idx="102661">
                  <c:v>29.735</c:v>
                </c:pt>
                <c:pt idx="102662">
                  <c:v>30.2139</c:v>
                </c:pt>
                <c:pt idx="102663">
                  <c:v>27.9064</c:v>
                </c:pt>
                <c:pt idx="102664">
                  <c:v>26.8791</c:v>
                </c:pt>
                <c:pt idx="102665">
                  <c:v>27.2746</c:v>
                </c:pt>
                <c:pt idx="102666">
                  <c:v>25.8772</c:v>
                </c:pt>
                <c:pt idx="102667">
                  <c:v>27.1543</c:v>
                </c:pt>
                <c:pt idx="102668">
                  <c:v>28.4776</c:v>
                </c:pt>
                <c:pt idx="102669">
                  <c:v>28.6315</c:v>
                </c:pt>
                <c:pt idx="102670">
                  <c:v>27.9649</c:v>
                </c:pt>
                <c:pt idx="102671">
                  <c:v>26.8889</c:v>
                </c:pt>
                <c:pt idx="102672">
                  <c:v>28.2366</c:v>
                </c:pt>
                <c:pt idx="102673">
                  <c:v>27.5933</c:v>
                </c:pt>
                <c:pt idx="102674">
                  <c:v>26.2189</c:v>
                </c:pt>
                <c:pt idx="102675">
                  <c:v>21.7999</c:v>
                </c:pt>
                <c:pt idx="102676">
                  <c:v>19.8122</c:v>
                </c:pt>
                <c:pt idx="102677">
                  <c:v>19.4019</c:v>
                </c:pt>
                <c:pt idx="102678">
                  <c:v>21.2328</c:v>
                </c:pt>
                <c:pt idx="102679">
                  <c:v>23.7263</c:v>
                </c:pt>
                <c:pt idx="102680">
                  <c:v>23.9716</c:v>
                </c:pt>
                <c:pt idx="102681">
                  <c:v>26.1506</c:v>
                </c:pt>
                <c:pt idx="102682">
                  <c:v>30.3514</c:v>
                </c:pt>
                <c:pt idx="102683">
                  <c:v>32.1376</c:v>
                </c:pt>
                <c:pt idx="102684">
                  <c:v>31.9673</c:v>
                </c:pt>
                <c:pt idx="102685">
                  <c:v>31.3923</c:v>
                </c:pt>
                <c:pt idx="102686">
                  <c:v>30.9299</c:v>
                </c:pt>
                <c:pt idx="102687">
                  <c:v>28.8313</c:v>
                </c:pt>
                <c:pt idx="102688">
                  <c:v>28.1366</c:v>
                </c:pt>
                <c:pt idx="102689">
                  <c:v>28.61</c:v>
                </c:pt>
                <c:pt idx="102690">
                  <c:v>29.2199</c:v>
                </c:pt>
                <c:pt idx="102691">
                  <c:v>29.3387</c:v>
                </c:pt>
                <c:pt idx="102692">
                  <c:v>29.2282</c:v>
                </c:pt>
                <c:pt idx="102693">
                  <c:v>29.663</c:v>
                </c:pt>
                <c:pt idx="102694">
                  <c:v>32.7618</c:v>
                </c:pt>
                <c:pt idx="102695">
                  <c:v>30.1582</c:v>
                </c:pt>
                <c:pt idx="102696">
                  <c:v>29.7523</c:v>
                </c:pt>
                <c:pt idx="102697">
                  <c:v>30.6867</c:v>
                </c:pt>
                <c:pt idx="102698">
                  <c:v>27.4795</c:v>
                </c:pt>
                <c:pt idx="102699">
                  <c:v>25.0556</c:v>
                </c:pt>
                <c:pt idx="102700">
                  <c:v>25.7121</c:v>
                </c:pt>
                <c:pt idx="102701">
                  <c:v>29.0163</c:v>
                </c:pt>
                <c:pt idx="102702">
                  <c:v>34.3136</c:v>
                </c:pt>
                <c:pt idx="102703">
                  <c:v>29.5379</c:v>
                </c:pt>
                <c:pt idx="102704">
                  <c:v>30.0909</c:v>
                </c:pt>
                <c:pt idx="102705">
                  <c:v>30.9763</c:v>
                </c:pt>
                <c:pt idx="102706">
                  <c:v>33.6617</c:v>
                </c:pt>
                <c:pt idx="102707">
                  <c:v>38.0272</c:v>
                </c:pt>
                <c:pt idx="102708">
                  <c:v>42.2595</c:v>
                </c:pt>
                <c:pt idx="102709">
                  <c:v>39.9962</c:v>
                </c:pt>
                <c:pt idx="102710">
                  <c:v>36.3734</c:v>
                </c:pt>
                <c:pt idx="102711">
                  <c:v>32.2126</c:v>
                </c:pt>
                <c:pt idx="102712">
                  <c:v>32.457</c:v>
                </c:pt>
                <c:pt idx="102713">
                  <c:v>35.3637</c:v>
                </c:pt>
                <c:pt idx="102714">
                  <c:v>35.3125</c:v>
                </c:pt>
                <c:pt idx="102715">
                  <c:v>33.6028</c:v>
                </c:pt>
                <c:pt idx="102716">
                  <c:v>35.3778</c:v>
                </c:pt>
                <c:pt idx="102717">
                  <c:v>34.3371</c:v>
                </c:pt>
                <c:pt idx="102718">
                  <c:v>30.3919</c:v>
                </c:pt>
                <c:pt idx="102719">
                  <c:v>32.6448</c:v>
                </c:pt>
                <c:pt idx="102720">
                  <c:v>31.5376</c:v>
                </c:pt>
                <c:pt idx="102721">
                  <c:v>32.9277</c:v>
                </c:pt>
                <c:pt idx="102722">
                  <c:v>29.6547</c:v>
                </c:pt>
                <c:pt idx="102723">
                  <c:v>27.7352</c:v>
                </c:pt>
                <c:pt idx="102724">
                  <c:v>27.5119</c:v>
                </c:pt>
                <c:pt idx="102725">
                  <c:v>29.7911</c:v>
                </c:pt>
                <c:pt idx="102726">
                  <c:v>31.4637</c:v>
                </c:pt>
                <c:pt idx="102727">
                  <c:v>33.3931</c:v>
                </c:pt>
                <c:pt idx="102728">
                  <c:v>32.5735</c:v>
                </c:pt>
                <c:pt idx="102729">
                  <c:v>37.993</c:v>
                </c:pt>
                <c:pt idx="102730">
                  <c:v>42.3765</c:v>
                </c:pt>
                <c:pt idx="102731">
                  <c:v>45.4069</c:v>
                </c:pt>
                <c:pt idx="102732">
                  <c:v>45.3787</c:v>
                </c:pt>
                <c:pt idx="102733">
                  <c:v>42.629</c:v>
                </c:pt>
                <c:pt idx="102734">
                  <c:v>42.0102</c:v>
                </c:pt>
                <c:pt idx="102735">
                  <c:v>42.4022</c:v>
                </c:pt>
                <c:pt idx="102736">
                  <c:v>40.6669</c:v>
                </c:pt>
                <c:pt idx="102737">
                  <c:v>40.8922</c:v>
                </c:pt>
                <c:pt idx="102738">
                  <c:v>42.6219</c:v>
                </c:pt>
                <c:pt idx="102739">
                  <c:v>43.0037</c:v>
                </c:pt>
                <c:pt idx="102740">
                  <c:v>42.4354</c:v>
                </c:pt>
                <c:pt idx="102741">
                  <c:v>42.8552</c:v>
                </c:pt>
                <c:pt idx="102742">
                  <c:v>41.298</c:v>
                </c:pt>
                <c:pt idx="102743">
                  <c:v>41.4533</c:v>
                </c:pt>
                <c:pt idx="102744">
                  <c:v>39.8896</c:v>
                </c:pt>
                <c:pt idx="102745">
                  <c:v>35.5158</c:v>
                </c:pt>
                <c:pt idx="102746">
                  <c:v>33.2456</c:v>
                </c:pt>
                <c:pt idx="102747">
                  <c:v>31.8769</c:v>
                </c:pt>
                <c:pt idx="102748">
                  <c:v>34.072</c:v>
                </c:pt>
                <c:pt idx="102749">
                  <c:v>35.3103</c:v>
                </c:pt>
                <c:pt idx="102750">
                  <c:v>36.0076</c:v>
                </c:pt>
                <c:pt idx="102751">
                  <c:v>38.9157</c:v>
                </c:pt>
                <c:pt idx="102752">
                  <c:v>43.5975</c:v>
                </c:pt>
                <c:pt idx="102753">
                  <c:v>48.9306</c:v>
                </c:pt>
                <c:pt idx="102754">
                  <c:v>48.1351</c:v>
                </c:pt>
                <c:pt idx="102755">
                  <c:v>48.0141</c:v>
                </c:pt>
                <c:pt idx="102756">
                  <c:v>46.4285</c:v>
                </c:pt>
                <c:pt idx="102757">
                  <c:v>44.751</c:v>
                </c:pt>
                <c:pt idx="102758">
                  <c:v>43.8242</c:v>
                </c:pt>
                <c:pt idx="102759">
                  <c:v>44.1084</c:v>
                </c:pt>
                <c:pt idx="102760">
                  <c:v>43.4925</c:v>
                </c:pt>
                <c:pt idx="102761">
                  <c:v>43.1577</c:v>
                </c:pt>
                <c:pt idx="102762">
                  <c:v>43.7134</c:v>
                </c:pt>
                <c:pt idx="102763">
                  <c:v>43.8629</c:v>
                </c:pt>
                <c:pt idx="102764">
                  <c:v>42.4346</c:v>
                </c:pt>
                <c:pt idx="102765">
                  <c:v>43.4376</c:v>
                </c:pt>
                <c:pt idx="102766">
                  <c:v>44.1881</c:v>
                </c:pt>
                <c:pt idx="102767">
                  <c:v>42.4257</c:v>
                </c:pt>
                <c:pt idx="102768">
                  <c:v>37.4402</c:v>
                </c:pt>
                <c:pt idx="102769">
                  <c:v>30.6295</c:v>
                </c:pt>
                <c:pt idx="102770">
                  <c:v>29.0282</c:v>
                </c:pt>
                <c:pt idx="102771">
                  <c:v>22.9117</c:v>
                </c:pt>
                <c:pt idx="102772">
                  <c:v>18.3472</c:v>
                </c:pt>
                <c:pt idx="102773">
                  <c:v>32.3759</c:v>
                </c:pt>
                <c:pt idx="102774">
                  <c:v>38.3875</c:v>
                </c:pt>
                <c:pt idx="102775">
                  <c:v>41.4693</c:v>
                </c:pt>
                <c:pt idx="102776">
                  <c:v>43.1403</c:v>
                </c:pt>
                <c:pt idx="102777">
                  <c:v>47.9353</c:v>
                </c:pt>
                <c:pt idx="102778">
                  <c:v>50.752</c:v>
                </c:pt>
                <c:pt idx="102779">
                  <c:v>51.278</c:v>
                </c:pt>
                <c:pt idx="102780">
                  <c:v>50.1446</c:v>
                </c:pt>
                <c:pt idx="102781">
                  <c:v>47.3255</c:v>
                </c:pt>
                <c:pt idx="102782">
                  <c:v>45.3417</c:v>
                </c:pt>
                <c:pt idx="102783">
                  <c:v>44.4543</c:v>
                </c:pt>
                <c:pt idx="102784">
                  <c:v>44.1892</c:v>
                </c:pt>
                <c:pt idx="102785">
                  <c:v>44.1776</c:v>
                </c:pt>
                <c:pt idx="102786">
                  <c:v>44.1097</c:v>
                </c:pt>
                <c:pt idx="102787">
                  <c:v>44.3206</c:v>
                </c:pt>
                <c:pt idx="102788">
                  <c:v>44.5284</c:v>
                </c:pt>
                <c:pt idx="102789">
                  <c:v>43.8348</c:v>
                </c:pt>
                <c:pt idx="102790">
                  <c:v>43.9403</c:v>
                </c:pt>
                <c:pt idx="102791">
                  <c:v>43.8288</c:v>
                </c:pt>
                <c:pt idx="102792">
                  <c:v>42.1568</c:v>
                </c:pt>
                <c:pt idx="102793">
                  <c:v>34.8121</c:v>
                </c:pt>
                <c:pt idx="102794">
                  <c:v>32.0119</c:v>
                </c:pt>
                <c:pt idx="102795">
                  <c:v>30.8706</c:v>
                </c:pt>
                <c:pt idx="102796">
                  <c:v>31.8007</c:v>
                </c:pt>
                <c:pt idx="102797">
                  <c:v>31.6963</c:v>
                </c:pt>
                <c:pt idx="102798">
                  <c:v>33.1522</c:v>
                </c:pt>
                <c:pt idx="102799">
                  <c:v>36.3445</c:v>
                </c:pt>
                <c:pt idx="102800">
                  <c:v>39.4104</c:v>
                </c:pt>
                <c:pt idx="102801">
                  <c:v>42.5149</c:v>
                </c:pt>
                <c:pt idx="102802">
                  <c:v>42.3911</c:v>
                </c:pt>
                <c:pt idx="102803">
                  <c:v>42.4151</c:v>
                </c:pt>
                <c:pt idx="102804">
                  <c:v>45.281</c:v>
                </c:pt>
                <c:pt idx="102805">
                  <c:v>41.946</c:v>
                </c:pt>
                <c:pt idx="102806">
                  <c:v>40.5088</c:v>
                </c:pt>
                <c:pt idx="102807">
                  <c:v>42.3802</c:v>
                </c:pt>
                <c:pt idx="102808">
                  <c:v>69.6715</c:v>
                </c:pt>
                <c:pt idx="102809">
                  <c:v>71.9404</c:v>
                </c:pt>
                <c:pt idx="102810">
                  <c:v>75.2477</c:v>
                </c:pt>
                <c:pt idx="102811">
                  <c:v>77.2565</c:v>
                </c:pt>
                <c:pt idx="102812">
                  <c:v>16.1459</c:v>
                </c:pt>
                <c:pt idx="102813">
                  <c:v>61.8786</c:v>
                </c:pt>
                <c:pt idx="102814">
                  <c:v>63.8957</c:v>
                </c:pt>
                <c:pt idx="102815">
                  <c:v>63.8274</c:v>
                </c:pt>
                <c:pt idx="102816">
                  <c:v>61.9011</c:v>
                </c:pt>
                <c:pt idx="102817">
                  <c:v>59.8896</c:v>
                </c:pt>
                <c:pt idx="102818">
                  <c:v>62.2185</c:v>
                </c:pt>
                <c:pt idx="102819">
                  <c:v>65.4525</c:v>
                </c:pt>
                <c:pt idx="102820">
                  <c:v>65.0965</c:v>
                </c:pt>
                <c:pt idx="102821">
                  <c:v>7.8775</c:v>
                </c:pt>
                <c:pt idx="102822">
                  <c:v>46.9183</c:v>
                </c:pt>
                <c:pt idx="102823">
                  <c:v>54.3317</c:v>
                </c:pt>
                <c:pt idx="102824">
                  <c:v>60.8554</c:v>
                </c:pt>
                <c:pt idx="102825">
                  <c:v>63.7085</c:v>
                </c:pt>
                <c:pt idx="102826">
                  <c:v>65.9573</c:v>
                </c:pt>
                <c:pt idx="102827">
                  <c:v>73.1484</c:v>
                </c:pt>
                <c:pt idx="102828">
                  <c:v>69.5558</c:v>
                </c:pt>
                <c:pt idx="102829">
                  <c:v>67.4466</c:v>
                </c:pt>
                <c:pt idx="102830">
                  <c:v>61.3285</c:v>
                </c:pt>
                <c:pt idx="102831">
                  <c:v>49.8712</c:v>
                </c:pt>
                <c:pt idx="102832">
                  <c:v>40.642</c:v>
                </c:pt>
                <c:pt idx="102833">
                  <c:v>34.7821</c:v>
                </c:pt>
                <c:pt idx="102834">
                  <c:v>29.5858</c:v>
                </c:pt>
                <c:pt idx="102835">
                  <c:v>34.1122</c:v>
                </c:pt>
                <c:pt idx="102836">
                  <c:v>45.044</c:v>
                </c:pt>
                <c:pt idx="102837">
                  <c:v>56.1421</c:v>
                </c:pt>
                <c:pt idx="102838">
                  <c:v>63.6326</c:v>
                </c:pt>
                <c:pt idx="102839">
                  <c:v>66.6524</c:v>
                </c:pt>
                <c:pt idx="102840">
                  <c:v>69.6409</c:v>
                </c:pt>
                <c:pt idx="102841">
                  <c:v>72.5185</c:v>
                </c:pt>
                <c:pt idx="102842">
                  <c:v>73.0445</c:v>
                </c:pt>
                <c:pt idx="102843">
                  <c:v>74.1512</c:v>
                </c:pt>
                <c:pt idx="102844">
                  <c:v>75.5362</c:v>
                </c:pt>
                <c:pt idx="102845">
                  <c:v>75.3409</c:v>
                </c:pt>
                <c:pt idx="102846">
                  <c:v>76.7799</c:v>
                </c:pt>
                <c:pt idx="102847">
                  <c:v>83.3029</c:v>
                </c:pt>
                <c:pt idx="102848">
                  <c:v>63.3109</c:v>
                </c:pt>
                <c:pt idx="102849">
                  <c:v>50.3032</c:v>
                </c:pt>
                <c:pt idx="102850">
                  <c:v>44.0235</c:v>
                </c:pt>
                <c:pt idx="102851">
                  <c:v>39.7567</c:v>
                </c:pt>
                <c:pt idx="102852">
                  <c:v>36.3783</c:v>
                </c:pt>
                <c:pt idx="102853">
                  <c:v>33.0049</c:v>
                </c:pt>
                <c:pt idx="102854">
                  <c:v>35.5134</c:v>
                </c:pt>
                <c:pt idx="102855">
                  <c:v>47.5298</c:v>
                </c:pt>
                <c:pt idx="102856">
                  <c:v>62.5781</c:v>
                </c:pt>
                <c:pt idx="102857">
                  <c:v>71.4988</c:v>
                </c:pt>
                <c:pt idx="102858">
                  <c:v>79.6338</c:v>
                </c:pt>
                <c:pt idx="102859">
                  <c:v>84.0257</c:v>
                </c:pt>
                <c:pt idx="102860">
                  <c:v>86.7629</c:v>
                </c:pt>
                <c:pt idx="102861">
                  <c:v>89.7924</c:v>
                </c:pt>
                <c:pt idx="102862">
                  <c:v>92.1448</c:v>
                </c:pt>
                <c:pt idx="102863">
                  <c:v>92.4364</c:v>
                </c:pt>
                <c:pt idx="102864">
                  <c:v>91.4084</c:v>
                </c:pt>
                <c:pt idx="102865">
                  <c:v>89.5517</c:v>
                </c:pt>
                <c:pt idx="102866">
                  <c:v>87.3639</c:v>
                </c:pt>
                <c:pt idx="102867">
                  <c:v>85.5159</c:v>
                </c:pt>
                <c:pt idx="102868">
                  <c:v>84.6091</c:v>
                </c:pt>
                <c:pt idx="102869">
                  <c:v>83.4508</c:v>
                </c:pt>
                <c:pt idx="102870">
                  <c:v>67.1629</c:v>
                </c:pt>
                <c:pt idx="102871">
                  <c:v>43.1013</c:v>
                </c:pt>
                <c:pt idx="102872">
                  <c:v>32.2824</c:v>
                </c:pt>
                <c:pt idx="102873">
                  <c:v>31.0605</c:v>
                </c:pt>
                <c:pt idx="102874">
                  <c:v>36.2995</c:v>
                </c:pt>
                <c:pt idx="102875">
                  <c:v>43.2779</c:v>
                </c:pt>
                <c:pt idx="102876">
                  <c:v>51.538</c:v>
                </c:pt>
                <c:pt idx="102877">
                  <c:v>55.9447</c:v>
                </c:pt>
                <c:pt idx="102878">
                  <c:v>59.1339</c:v>
                </c:pt>
                <c:pt idx="102879">
                  <c:v>65.4236</c:v>
                </c:pt>
                <c:pt idx="102880">
                  <c:v>71.4252</c:v>
                </c:pt>
                <c:pt idx="102881">
                  <c:v>73.7363</c:v>
                </c:pt>
                <c:pt idx="102882">
                  <c:v>73.7867</c:v>
                </c:pt>
                <c:pt idx="102883">
                  <c:v>73.9699</c:v>
                </c:pt>
                <c:pt idx="102884">
                  <c:v>74.4556</c:v>
                </c:pt>
                <c:pt idx="102885">
                  <c:v>75.2633</c:v>
                </c:pt>
                <c:pt idx="102886">
                  <c:v>75.7231</c:v>
                </c:pt>
                <c:pt idx="102887">
                  <c:v>76.3373</c:v>
                </c:pt>
                <c:pt idx="102888">
                  <c:v>76.9005</c:v>
                </c:pt>
                <c:pt idx="102889">
                  <c:v>75.9257</c:v>
                </c:pt>
                <c:pt idx="102890">
                  <c:v>76.6617</c:v>
                </c:pt>
                <c:pt idx="102891">
                  <c:v>73.7257</c:v>
                </c:pt>
                <c:pt idx="102892">
                  <c:v>61.4657</c:v>
                </c:pt>
                <c:pt idx="102893">
                  <c:v>44.4151</c:v>
                </c:pt>
                <c:pt idx="102894">
                  <c:v>31.1142</c:v>
                </c:pt>
                <c:pt idx="102895">
                  <c:v>24.2394</c:v>
                </c:pt>
                <c:pt idx="102896">
                  <c:v>23.6234</c:v>
                </c:pt>
                <c:pt idx="102897">
                  <c:v>27.7093</c:v>
                </c:pt>
                <c:pt idx="102898">
                  <c:v>38.0867</c:v>
                </c:pt>
                <c:pt idx="102899">
                  <c:v>48.28</c:v>
                </c:pt>
                <c:pt idx="102900">
                  <c:v>57.7515</c:v>
                </c:pt>
                <c:pt idx="102901">
                  <c:v>65.8072</c:v>
                </c:pt>
                <c:pt idx="102902">
                  <c:v>71.6744</c:v>
                </c:pt>
                <c:pt idx="102903">
                  <c:v>78.2587</c:v>
                </c:pt>
                <c:pt idx="102904">
                  <c:v>85.9806</c:v>
                </c:pt>
                <c:pt idx="102905">
                  <c:v>86.6397</c:v>
                </c:pt>
                <c:pt idx="102906">
                  <c:v>83.7508</c:v>
                </c:pt>
                <c:pt idx="102907">
                  <c:v>82.7914</c:v>
                </c:pt>
                <c:pt idx="102908">
                  <c:v>83.7071</c:v>
                </c:pt>
                <c:pt idx="102909">
                  <c:v>84.7548</c:v>
                </c:pt>
                <c:pt idx="102910">
                  <c:v>94.4834</c:v>
                </c:pt>
                <c:pt idx="102911">
                  <c:v>94.0805</c:v>
                </c:pt>
                <c:pt idx="102912">
                  <c:v>85.2876</c:v>
                </c:pt>
                <c:pt idx="102913">
                  <c:v>74.6841</c:v>
                </c:pt>
                <c:pt idx="102914">
                  <c:v>67.6227</c:v>
                </c:pt>
                <c:pt idx="102915">
                  <c:v>59.049</c:v>
                </c:pt>
                <c:pt idx="102916">
                  <c:v>53.8453</c:v>
                </c:pt>
                <c:pt idx="102917">
                  <c:v>49.5291</c:v>
                </c:pt>
                <c:pt idx="102918">
                  <c:v>45.9231</c:v>
                </c:pt>
                <c:pt idx="102919">
                  <c:v>46.2359</c:v>
                </c:pt>
                <c:pt idx="102920">
                  <c:v>57.3625</c:v>
                </c:pt>
                <c:pt idx="102921">
                  <c:v>67.4697</c:v>
                </c:pt>
                <c:pt idx="102922">
                  <c:v>76.6795</c:v>
                </c:pt>
                <c:pt idx="102923">
                  <c:v>82.4406</c:v>
                </c:pt>
                <c:pt idx="102924">
                  <c:v>88.7551</c:v>
                </c:pt>
                <c:pt idx="102925">
                  <c:v>91.1742</c:v>
                </c:pt>
                <c:pt idx="102926">
                  <c:v>87.4958</c:v>
                </c:pt>
                <c:pt idx="102927">
                  <c:v>86.1381</c:v>
                </c:pt>
                <c:pt idx="102928">
                  <c:v>85.2716</c:v>
                </c:pt>
                <c:pt idx="102929">
                  <c:v>84.1586</c:v>
                </c:pt>
                <c:pt idx="102930">
                  <c:v>82.9117</c:v>
                </c:pt>
                <c:pt idx="102931">
                  <c:v>86.5072</c:v>
                </c:pt>
                <c:pt idx="102932">
                  <c:v>93.0424</c:v>
                </c:pt>
                <c:pt idx="102933">
                  <c:v>95.2015</c:v>
                </c:pt>
                <c:pt idx="102934">
                  <c:v>96.4752</c:v>
                </c:pt>
                <c:pt idx="102935">
                  <c:v>94.8817</c:v>
                </c:pt>
                <c:pt idx="102936">
                  <c:v>82.6669</c:v>
                </c:pt>
                <c:pt idx="102937">
                  <c:v>65.8242</c:v>
                </c:pt>
                <c:pt idx="102938">
                  <c:v>54.401</c:v>
                </c:pt>
                <c:pt idx="102939">
                  <c:v>47.4347</c:v>
                </c:pt>
                <c:pt idx="102940">
                  <c:v>39.6333</c:v>
                </c:pt>
                <c:pt idx="102941">
                  <c:v>35.1525</c:v>
                </c:pt>
                <c:pt idx="102942">
                  <c:v>35.8709</c:v>
                </c:pt>
                <c:pt idx="102943">
                  <c:v>42.8495</c:v>
                </c:pt>
                <c:pt idx="102944">
                  <c:v>57.359</c:v>
                </c:pt>
                <c:pt idx="102945">
                  <c:v>73.3599</c:v>
                </c:pt>
                <c:pt idx="102946">
                  <c:v>97.2498</c:v>
                </c:pt>
                <c:pt idx="102947">
                  <c:v>94.909</c:v>
                </c:pt>
                <c:pt idx="102948">
                  <c:v>91.2791</c:v>
                </c:pt>
                <c:pt idx="102949">
                  <c:v>86.5242</c:v>
                </c:pt>
                <c:pt idx="102950">
                  <c:v>85.2857</c:v>
                </c:pt>
                <c:pt idx="102951">
                  <c:v>84.9174</c:v>
                </c:pt>
                <c:pt idx="102952">
                  <c:v>85.9606</c:v>
                </c:pt>
                <c:pt idx="102953">
                  <c:v>88.3395</c:v>
                </c:pt>
                <c:pt idx="102954">
                  <c:v>87.4763</c:v>
                </c:pt>
                <c:pt idx="102955">
                  <c:v>84.1495</c:v>
                </c:pt>
                <c:pt idx="102956">
                  <c:v>66.9378</c:v>
                </c:pt>
                <c:pt idx="102957">
                  <c:v>30.7808</c:v>
                </c:pt>
                <c:pt idx="102958">
                  <c:v>20.6685</c:v>
                </c:pt>
                <c:pt idx="102959">
                  <c:v>27.1756</c:v>
                </c:pt>
                <c:pt idx="102960">
                  <c:v>30.7661</c:v>
                </c:pt>
                <c:pt idx="102961">
                  <c:v>33.3742</c:v>
                </c:pt>
                <c:pt idx="102962">
                  <c:v>38.7133</c:v>
                </c:pt>
                <c:pt idx="102963">
                  <c:v>42.6948</c:v>
                </c:pt>
                <c:pt idx="102964">
                  <c:v>42.6222</c:v>
                </c:pt>
                <c:pt idx="102965">
                  <c:v>42.6431</c:v>
                </c:pt>
                <c:pt idx="102966">
                  <c:v>43.1195</c:v>
                </c:pt>
                <c:pt idx="102967">
                  <c:v>41.4312</c:v>
                </c:pt>
                <c:pt idx="102968">
                  <c:v>37.5208</c:v>
                </c:pt>
                <c:pt idx="102969">
                  <c:v>38.4968</c:v>
                </c:pt>
                <c:pt idx="102970">
                  <c:v>40.7187</c:v>
                </c:pt>
                <c:pt idx="102971">
                  <c:v>37.0691</c:v>
                </c:pt>
                <c:pt idx="102972">
                  <c:v>33.0657</c:v>
                </c:pt>
                <c:pt idx="102973">
                  <c:v>40.0465</c:v>
                </c:pt>
                <c:pt idx="102974">
                  <c:v>37.4858</c:v>
                </c:pt>
                <c:pt idx="102975">
                  <c:v>37.6898</c:v>
                </c:pt>
                <c:pt idx="102976">
                  <c:v>27.9986</c:v>
                </c:pt>
                <c:pt idx="102977">
                  <c:v>36.7336</c:v>
                </c:pt>
                <c:pt idx="102978">
                  <c:v>32.1177</c:v>
                </c:pt>
                <c:pt idx="102979">
                  <c:v>37.5911</c:v>
                </c:pt>
                <c:pt idx="102980">
                  <c:v>36.8284</c:v>
                </c:pt>
                <c:pt idx="102981">
                  <c:v>38.3411</c:v>
                </c:pt>
                <c:pt idx="102982">
                  <c:v>40.2498</c:v>
                </c:pt>
                <c:pt idx="102983">
                  <c:v>41.4398</c:v>
                </c:pt>
                <c:pt idx="102984">
                  <c:v>40.2921</c:v>
                </c:pt>
                <c:pt idx="102985">
                  <c:v>38.4255</c:v>
                </c:pt>
                <c:pt idx="102986">
                  <c:v>38.1927</c:v>
                </c:pt>
                <c:pt idx="102987">
                  <c:v>37.3013</c:v>
                </c:pt>
                <c:pt idx="102988">
                  <c:v>37.0549</c:v>
                </c:pt>
                <c:pt idx="102989">
                  <c:v>36.5816</c:v>
                </c:pt>
                <c:pt idx="102990">
                  <c:v>35.2302</c:v>
                </c:pt>
                <c:pt idx="102991">
                  <c:v>37.4671</c:v>
                </c:pt>
                <c:pt idx="102992">
                  <c:v>38.997</c:v>
                </c:pt>
                <c:pt idx="102993">
                  <c:v>38.3529</c:v>
                </c:pt>
                <c:pt idx="102994">
                  <c:v>28.713</c:v>
                </c:pt>
                <c:pt idx="102995">
                  <c:v>28.6938</c:v>
                </c:pt>
                <c:pt idx="102996">
                  <c:v>30.1309</c:v>
                </c:pt>
                <c:pt idx="102997">
                  <c:v>33.6272</c:v>
                </c:pt>
                <c:pt idx="102998">
                  <c:v>40.5283</c:v>
                </c:pt>
                <c:pt idx="102999">
                  <c:v>33.1472</c:v>
                </c:pt>
                <c:pt idx="103000">
                  <c:v>33.876</c:v>
                </c:pt>
                <c:pt idx="103001">
                  <c:v>43.5524</c:v>
                </c:pt>
                <c:pt idx="103002">
                  <c:v>43.5655</c:v>
                </c:pt>
                <c:pt idx="103003">
                  <c:v>45.8961</c:v>
                </c:pt>
                <c:pt idx="103004">
                  <c:v>44.0138</c:v>
                </c:pt>
                <c:pt idx="103005">
                  <c:v>33.3972</c:v>
                </c:pt>
                <c:pt idx="103006">
                  <c:v>36.9012</c:v>
                </c:pt>
                <c:pt idx="103007">
                  <c:v>37.9327</c:v>
                </c:pt>
                <c:pt idx="103008">
                  <c:v>36.8527</c:v>
                </c:pt>
                <c:pt idx="103009">
                  <c:v>39.9869</c:v>
                </c:pt>
                <c:pt idx="103010">
                  <c:v>37.5049</c:v>
                </c:pt>
                <c:pt idx="103011">
                  <c:v>35.0904</c:v>
                </c:pt>
                <c:pt idx="103012">
                  <c:v>34.4799</c:v>
                </c:pt>
                <c:pt idx="103013">
                  <c:v>39.8215</c:v>
                </c:pt>
                <c:pt idx="103014">
                  <c:v>37.8033</c:v>
                </c:pt>
                <c:pt idx="103015">
                  <c:v>40.2697</c:v>
                </c:pt>
                <c:pt idx="103016">
                  <c:v>38.284</c:v>
                </c:pt>
                <c:pt idx="103017">
                  <c:v>35.8603</c:v>
                </c:pt>
                <c:pt idx="103018">
                  <c:v>29.4256</c:v>
                </c:pt>
                <c:pt idx="103019">
                  <c:v>29.0799</c:v>
                </c:pt>
                <c:pt idx="103020">
                  <c:v>33.3255</c:v>
                </c:pt>
                <c:pt idx="103021">
                  <c:v>37.572</c:v>
                </c:pt>
                <c:pt idx="103022">
                  <c:v>36.0358</c:v>
                </c:pt>
                <c:pt idx="103023">
                  <c:v>33.0514</c:v>
                </c:pt>
                <c:pt idx="103024">
                  <c:v>39.8191</c:v>
                </c:pt>
                <c:pt idx="103025">
                  <c:v>39.8714</c:v>
                </c:pt>
                <c:pt idx="103026">
                  <c:v>37.421</c:v>
                </c:pt>
                <c:pt idx="103027">
                  <c:v>33.1286</c:v>
                </c:pt>
                <c:pt idx="103028">
                  <c:v>33.8786</c:v>
                </c:pt>
                <c:pt idx="103029">
                  <c:v>33.2473</c:v>
                </c:pt>
                <c:pt idx="103030">
                  <c:v>35.657</c:v>
                </c:pt>
                <c:pt idx="103031">
                  <c:v>34.5847</c:v>
                </c:pt>
                <c:pt idx="103032">
                  <c:v>29.2852</c:v>
                </c:pt>
                <c:pt idx="103033">
                  <c:v>32.9623</c:v>
                </c:pt>
                <c:pt idx="103034">
                  <c:v>37.9881</c:v>
                </c:pt>
                <c:pt idx="103035">
                  <c:v>34.5302</c:v>
                </c:pt>
                <c:pt idx="103036">
                  <c:v>21.1318</c:v>
                </c:pt>
                <c:pt idx="103037">
                  <c:v>24.944</c:v>
                </c:pt>
                <c:pt idx="103038">
                  <c:v>30.3696</c:v>
                </c:pt>
                <c:pt idx="103039">
                  <c:v>32.2068</c:v>
                </c:pt>
                <c:pt idx="103040">
                  <c:v>34.355</c:v>
                </c:pt>
                <c:pt idx="103041">
                  <c:v>34.3819</c:v>
                </c:pt>
                <c:pt idx="103042">
                  <c:v>36.1601</c:v>
                </c:pt>
                <c:pt idx="103043">
                  <c:v>40.1672</c:v>
                </c:pt>
                <c:pt idx="103044">
                  <c:v>40.2852</c:v>
                </c:pt>
                <c:pt idx="103045">
                  <c:v>38.5514</c:v>
                </c:pt>
                <c:pt idx="103046">
                  <c:v>36.7768</c:v>
                </c:pt>
                <c:pt idx="103047">
                  <c:v>38.5855</c:v>
                </c:pt>
                <c:pt idx="103048">
                  <c:v>36.1033</c:v>
                </c:pt>
                <c:pt idx="103049">
                  <c:v>36.3732</c:v>
                </c:pt>
                <c:pt idx="103050">
                  <c:v>38.1796</c:v>
                </c:pt>
                <c:pt idx="103051">
                  <c:v>37.6502</c:v>
                </c:pt>
                <c:pt idx="103052">
                  <c:v>36.9536</c:v>
                </c:pt>
                <c:pt idx="103053">
                  <c:v>36.7419</c:v>
                </c:pt>
                <c:pt idx="103054">
                  <c:v>35.2255</c:v>
                </c:pt>
                <c:pt idx="103055">
                  <c:v>33.8159</c:v>
                </c:pt>
                <c:pt idx="103056">
                  <c:v>34.0296</c:v>
                </c:pt>
                <c:pt idx="103057">
                  <c:v>35.4126</c:v>
                </c:pt>
                <c:pt idx="103058">
                  <c:v>34.2705</c:v>
                </c:pt>
                <c:pt idx="103059">
                  <c:v>30.6841</c:v>
                </c:pt>
                <c:pt idx="103060">
                  <c:v>30.3641</c:v>
                </c:pt>
                <c:pt idx="103061">
                  <c:v>31.9085</c:v>
                </c:pt>
                <c:pt idx="103062">
                  <c:v>31.8096</c:v>
                </c:pt>
                <c:pt idx="103063">
                  <c:v>33.2347</c:v>
                </c:pt>
                <c:pt idx="103064">
                  <c:v>35.952</c:v>
                </c:pt>
                <c:pt idx="103065">
                  <c:v>36.9673</c:v>
                </c:pt>
                <c:pt idx="103066">
                  <c:v>39.3368</c:v>
                </c:pt>
                <c:pt idx="103067">
                  <c:v>42.9061</c:v>
                </c:pt>
                <c:pt idx="103068">
                  <c:v>43.5333</c:v>
                </c:pt>
                <c:pt idx="103069">
                  <c:v>41.5182</c:v>
                </c:pt>
                <c:pt idx="103070">
                  <c:v>40.3678</c:v>
                </c:pt>
                <c:pt idx="103071">
                  <c:v>39.4554</c:v>
                </c:pt>
                <c:pt idx="103072">
                  <c:v>38.5159</c:v>
                </c:pt>
                <c:pt idx="103073">
                  <c:v>37.7114</c:v>
                </c:pt>
                <c:pt idx="103074">
                  <c:v>37.3477</c:v>
                </c:pt>
                <c:pt idx="103075">
                  <c:v>36.4467</c:v>
                </c:pt>
                <c:pt idx="103076">
                  <c:v>36.2342</c:v>
                </c:pt>
                <c:pt idx="103077">
                  <c:v>34.8848</c:v>
                </c:pt>
                <c:pt idx="103078">
                  <c:v>36.9401</c:v>
                </c:pt>
                <c:pt idx="103079">
                  <c:v>37.9567</c:v>
                </c:pt>
                <c:pt idx="103080">
                  <c:v>35.9324</c:v>
                </c:pt>
                <c:pt idx="103081">
                  <c:v>35.9691</c:v>
                </c:pt>
                <c:pt idx="103082">
                  <c:v>33.9644</c:v>
                </c:pt>
                <c:pt idx="103083">
                  <c:v>30.9561</c:v>
                </c:pt>
                <c:pt idx="103084">
                  <c:v>27.8166</c:v>
                </c:pt>
                <c:pt idx="103085">
                  <c:v>27.5981</c:v>
                </c:pt>
                <c:pt idx="103086">
                  <c:v>34.8916</c:v>
                </c:pt>
                <c:pt idx="103087">
                  <c:v>31.9245</c:v>
                </c:pt>
                <c:pt idx="103088">
                  <c:v>33.4755</c:v>
                </c:pt>
                <c:pt idx="103089">
                  <c:v>36.5304</c:v>
                </c:pt>
                <c:pt idx="103090">
                  <c:v>37.5206</c:v>
                </c:pt>
                <c:pt idx="103091">
                  <c:v>40.8859</c:v>
                </c:pt>
                <c:pt idx="103092">
                  <c:v>41.6416</c:v>
                </c:pt>
                <c:pt idx="103093">
                  <c:v>41.9943</c:v>
                </c:pt>
                <c:pt idx="103094">
                  <c:v>37.2861</c:v>
                </c:pt>
                <c:pt idx="103095">
                  <c:v>37.6827</c:v>
                </c:pt>
                <c:pt idx="103096">
                  <c:v>37.8013</c:v>
                </c:pt>
                <c:pt idx="103097">
                  <c:v>36.9246</c:v>
                </c:pt>
                <c:pt idx="103098">
                  <c:v>37.98</c:v>
                </c:pt>
                <c:pt idx="103099">
                  <c:v>37.9289</c:v>
                </c:pt>
                <c:pt idx="103100">
                  <c:v>37.0427</c:v>
                </c:pt>
                <c:pt idx="103101">
                  <c:v>36.6002</c:v>
                </c:pt>
                <c:pt idx="103102">
                  <c:v>35.9058</c:v>
                </c:pt>
                <c:pt idx="103103">
                  <c:v>35.3118</c:v>
                </c:pt>
                <c:pt idx="103104">
                  <c:v>37.1807</c:v>
                </c:pt>
                <c:pt idx="103105">
                  <c:v>36.2929</c:v>
                </c:pt>
                <c:pt idx="103106">
                  <c:v>35.9776</c:v>
                </c:pt>
                <c:pt idx="103107">
                  <c:v>32.9825</c:v>
                </c:pt>
                <c:pt idx="103108">
                  <c:v>27.5178</c:v>
                </c:pt>
                <c:pt idx="103109">
                  <c:v>27.3629</c:v>
                </c:pt>
                <c:pt idx="103110">
                  <c:v>30.755</c:v>
                </c:pt>
                <c:pt idx="103111">
                  <c:v>36.2952</c:v>
                </c:pt>
                <c:pt idx="103112">
                  <c:v>33.2869</c:v>
                </c:pt>
                <c:pt idx="103113">
                  <c:v>37.0795</c:v>
                </c:pt>
                <c:pt idx="103114">
                  <c:v>40.2821</c:v>
                </c:pt>
                <c:pt idx="103115">
                  <c:v>41.6415</c:v>
                </c:pt>
                <c:pt idx="103116">
                  <c:v>40.4105</c:v>
                </c:pt>
                <c:pt idx="103117">
                  <c:v>37.5285</c:v>
                </c:pt>
                <c:pt idx="103118">
                  <c:v>36.9983</c:v>
                </c:pt>
                <c:pt idx="103119">
                  <c:v>37.6969</c:v>
                </c:pt>
                <c:pt idx="103120">
                  <c:v>38.9765</c:v>
                </c:pt>
                <c:pt idx="103121">
                  <c:v>36.8279</c:v>
                </c:pt>
                <c:pt idx="103122">
                  <c:v>35.8012</c:v>
                </c:pt>
                <c:pt idx="103123">
                  <c:v>37.9343</c:v>
                </c:pt>
                <c:pt idx="103124">
                  <c:v>37.2009</c:v>
                </c:pt>
                <c:pt idx="103125">
                  <c:v>36.2705</c:v>
                </c:pt>
                <c:pt idx="103126">
                  <c:v>34.4187</c:v>
                </c:pt>
                <c:pt idx="103127">
                  <c:v>33.6239</c:v>
                </c:pt>
                <c:pt idx="103128">
                  <c:v>35.171</c:v>
                </c:pt>
                <c:pt idx="103129">
                  <c:v>34.8736</c:v>
                </c:pt>
                <c:pt idx="103130">
                  <c:v>33.1131</c:v>
                </c:pt>
                <c:pt idx="103131">
                  <c:v>32.5817</c:v>
                </c:pt>
                <c:pt idx="103132">
                  <c:v>29.0429</c:v>
                </c:pt>
                <c:pt idx="103133">
                  <c:v>27.7137</c:v>
                </c:pt>
                <c:pt idx="103134">
                  <c:v>30.6048</c:v>
                </c:pt>
                <c:pt idx="103135">
                  <c:v>33.7214</c:v>
                </c:pt>
                <c:pt idx="103136">
                  <c:v>34.8361</c:v>
                </c:pt>
                <c:pt idx="103137">
                  <c:v>35.3573</c:v>
                </c:pt>
                <c:pt idx="103138">
                  <c:v>41.4486</c:v>
                </c:pt>
                <c:pt idx="103139">
                  <c:v>41.5449</c:v>
                </c:pt>
                <c:pt idx="103140">
                  <c:v>40.6627</c:v>
                </c:pt>
                <c:pt idx="103141">
                  <c:v>37.8306</c:v>
                </c:pt>
                <c:pt idx="103142">
                  <c:v>35.0321</c:v>
                </c:pt>
                <c:pt idx="103143">
                  <c:v>34.6299</c:v>
                </c:pt>
                <c:pt idx="103144">
                  <c:v>34.9169</c:v>
                </c:pt>
                <c:pt idx="103145">
                  <c:v>36.2179</c:v>
                </c:pt>
                <c:pt idx="103146">
                  <c:v>36.6194</c:v>
                </c:pt>
                <c:pt idx="103147">
                  <c:v>37.6235</c:v>
                </c:pt>
                <c:pt idx="103148">
                  <c:v>36.3134</c:v>
                </c:pt>
                <c:pt idx="103149">
                  <c:v>36.415</c:v>
                </c:pt>
                <c:pt idx="103150">
                  <c:v>35.8762</c:v>
                </c:pt>
                <c:pt idx="103151">
                  <c:v>36.5286</c:v>
                </c:pt>
                <c:pt idx="103152">
                  <c:v>35.677</c:v>
                </c:pt>
                <c:pt idx="103153">
                  <c:v>33.3552</c:v>
                </c:pt>
                <c:pt idx="103154">
                  <c:v>29.055</c:v>
                </c:pt>
                <c:pt idx="103155">
                  <c:v>28.1654</c:v>
                </c:pt>
                <c:pt idx="103156">
                  <c:v>30.3828</c:v>
                </c:pt>
                <c:pt idx="103157">
                  <c:v>30.9371</c:v>
                </c:pt>
                <c:pt idx="103158">
                  <c:v>27.1483</c:v>
                </c:pt>
                <c:pt idx="103159">
                  <c:v>25.4342</c:v>
                </c:pt>
                <c:pt idx="103160">
                  <c:v>33.89</c:v>
                </c:pt>
                <c:pt idx="103161">
                  <c:v>36.8928</c:v>
                </c:pt>
                <c:pt idx="103162">
                  <c:v>35.8212</c:v>
                </c:pt>
                <c:pt idx="103163">
                  <c:v>39.519</c:v>
                </c:pt>
                <c:pt idx="103164">
                  <c:v>41.5972</c:v>
                </c:pt>
                <c:pt idx="103165">
                  <c:v>39.3175</c:v>
                </c:pt>
                <c:pt idx="103166">
                  <c:v>37.2494</c:v>
                </c:pt>
                <c:pt idx="103167">
                  <c:v>31.4376</c:v>
                </c:pt>
                <c:pt idx="103168">
                  <c:v>34.886</c:v>
                </c:pt>
                <c:pt idx="103169">
                  <c:v>27.8637</c:v>
                </c:pt>
                <c:pt idx="103170">
                  <c:v>31.19</c:v>
                </c:pt>
                <c:pt idx="103171">
                  <c:v>37.0452</c:v>
                </c:pt>
                <c:pt idx="103172">
                  <c:v>39.5447</c:v>
                </c:pt>
                <c:pt idx="103173">
                  <c:v>40.9296</c:v>
                </c:pt>
                <c:pt idx="103174">
                  <c:v>36.0376</c:v>
                </c:pt>
                <c:pt idx="103175">
                  <c:v>29.8908</c:v>
                </c:pt>
                <c:pt idx="103176">
                  <c:v>33.3952</c:v>
                </c:pt>
                <c:pt idx="103177">
                  <c:v>27.3498</c:v>
                </c:pt>
                <c:pt idx="103178">
                  <c:v>25.8997</c:v>
                </c:pt>
                <c:pt idx="103179">
                  <c:v>30.5064</c:v>
                </c:pt>
                <c:pt idx="103180">
                  <c:v>31.6136</c:v>
                </c:pt>
                <c:pt idx="103181">
                  <c:v>32.9387</c:v>
                </c:pt>
                <c:pt idx="103182">
                  <c:v>33.7117</c:v>
                </c:pt>
                <c:pt idx="103183">
                  <c:v>35.2227</c:v>
                </c:pt>
                <c:pt idx="103184">
                  <c:v>36.0274</c:v>
                </c:pt>
                <c:pt idx="103185">
                  <c:v>38.6061</c:v>
                </c:pt>
                <c:pt idx="103186">
                  <c:v>44.4491</c:v>
                </c:pt>
                <c:pt idx="103187">
                  <c:v>43.481</c:v>
                </c:pt>
                <c:pt idx="103188">
                  <c:v>33.5188</c:v>
                </c:pt>
                <c:pt idx="103189">
                  <c:v>35.6769</c:v>
                </c:pt>
                <c:pt idx="103190">
                  <c:v>34.175</c:v>
                </c:pt>
                <c:pt idx="103191">
                  <c:v>35.3019</c:v>
                </c:pt>
                <c:pt idx="103192">
                  <c:v>36.3982</c:v>
                </c:pt>
                <c:pt idx="103193">
                  <c:v>34.6148</c:v>
                </c:pt>
                <c:pt idx="103194">
                  <c:v>32.7915</c:v>
                </c:pt>
                <c:pt idx="103195">
                  <c:v>34.6319</c:v>
                </c:pt>
                <c:pt idx="103196">
                  <c:v>34.9291</c:v>
                </c:pt>
                <c:pt idx="103197">
                  <c:v>36.1251</c:v>
                </c:pt>
                <c:pt idx="103198">
                  <c:v>36.7729</c:v>
                </c:pt>
                <c:pt idx="103199">
                  <c:v>35.28</c:v>
                </c:pt>
                <c:pt idx="103200">
                  <c:v>35.3292</c:v>
                </c:pt>
                <c:pt idx="103201">
                  <c:v>27.242</c:v>
                </c:pt>
                <c:pt idx="103202">
                  <c:v>26.7906</c:v>
                </c:pt>
                <c:pt idx="103203">
                  <c:v>26.7239</c:v>
                </c:pt>
                <c:pt idx="103204">
                  <c:v>33.884</c:v>
                </c:pt>
                <c:pt idx="103205">
                  <c:v>28.0164</c:v>
                </c:pt>
                <c:pt idx="103206">
                  <c:v>35.6571</c:v>
                </c:pt>
                <c:pt idx="103207">
                  <c:v>33.5939</c:v>
                </c:pt>
                <c:pt idx="103208">
                  <c:v>35.3518</c:v>
                </c:pt>
                <c:pt idx="103209">
                  <c:v>39.1051</c:v>
                </c:pt>
                <c:pt idx="103210">
                  <c:v>36.8451</c:v>
                </c:pt>
                <c:pt idx="103211">
                  <c:v>39.3772</c:v>
                </c:pt>
                <c:pt idx="103212">
                  <c:v>37.7023</c:v>
                </c:pt>
                <c:pt idx="103213">
                  <c:v>38.339</c:v>
                </c:pt>
                <c:pt idx="103214">
                  <c:v>37.5561</c:v>
                </c:pt>
                <c:pt idx="103215">
                  <c:v>36.4905</c:v>
                </c:pt>
                <c:pt idx="103216">
                  <c:v>35.6048</c:v>
                </c:pt>
                <c:pt idx="103217">
                  <c:v>35.4957</c:v>
                </c:pt>
                <c:pt idx="103218">
                  <c:v>36.0249</c:v>
                </c:pt>
                <c:pt idx="103219">
                  <c:v>35.1108</c:v>
                </c:pt>
                <c:pt idx="103220">
                  <c:v>33.6267</c:v>
                </c:pt>
                <c:pt idx="103221">
                  <c:v>32.681</c:v>
                </c:pt>
                <c:pt idx="103222">
                  <c:v>32.1537</c:v>
                </c:pt>
                <c:pt idx="103223">
                  <c:v>32.9154</c:v>
                </c:pt>
                <c:pt idx="103224">
                  <c:v>34.8098</c:v>
                </c:pt>
                <c:pt idx="103225">
                  <c:v>30.7922</c:v>
                </c:pt>
                <c:pt idx="103226">
                  <c:v>29.7193</c:v>
                </c:pt>
                <c:pt idx="103227">
                  <c:v>27.896</c:v>
                </c:pt>
                <c:pt idx="103228">
                  <c:v>30.6024</c:v>
                </c:pt>
                <c:pt idx="103229">
                  <c:v>37.591</c:v>
                </c:pt>
                <c:pt idx="103230">
                  <c:v>34.4755</c:v>
                </c:pt>
                <c:pt idx="103231">
                  <c:v>33.5831</c:v>
                </c:pt>
                <c:pt idx="103232">
                  <c:v>36.8197</c:v>
                </c:pt>
                <c:pt idx="103233">
                  <c:v>39.424</c:v>
                </c:pt>
                <c:pt idx="103234">
                  <c:v>38.6567</c:v>
                </c:pt>
                <c:pt idx="103235">
                  <c:v>38.08</c:v>
                </c:pt>
                <c:pt idx="103236">
                  <c:v>37.4178</c:v>
                </c:pt>
                <c:pt idx="103237">
                  <c:v>36.8858</c:v>
                </c:pt>
                <c:pt idx="103238">
                  <c:v>36.1697</c:v>
                </c:pt>
                <c:pt idx="103239">
                  <c:v>28.226</c:v>
                </c:pt>
                <c:pt idx="103240">
                  <c:v>13.94</c:v>
                </c:pt>
                <c:pt idx="103241">
                  <c:v>32.277</c:v>
                </c:pt>
                <c:pt idx="103242">
                  <c:v>19.705</c:v>
                </c:pt>
                <c:pt idx="103243">
                  <c:v>20.263</c:v>
                </c:pt>
                <c:pt idx="103244">
                  <c:v>17.102</c:v>
                </c:pt>
                <c:pt idx="103245">
                  <c:v>28.7</c:v>
                </c:pt>
                <c:pt idx="103246">
                  <c:v>16.936</c:v>
                </c:pt>
                <c:pt idx="103247">
                  <c:v>11.206</c:v>
                </c:pt>
                <c:pt idx="103248">
                  <c:v>21.799</c:v>
                </c:pt>
                <c:pt idx="103249">
                  <c:v>27.95</c:v>
                </c:pt>
                <c:pt idx="103250">
                  <c:v>20.034</c:v>
                </c:pt>
                <c:pt idx="103251">
                  <c:v>18.457</c:v>
                </c:pt>
                <c:pt idx="103252">
                  <c:v>21.652</c:v>
                </c:pt>
                <c:pt idx="103253">
                  <c:v>22.188</c:v>
                </c:pt>
                <c:pt idx="103254">
                  <c:v>18.828</c:v>
                </c:pt>
                <c:pt idx="103255">
                  <c:v>19.549</c:v>
                </c:pt>
                <c:pt idx="103256">
                  <c:v>30.455</c:v>
                </c:pt>
                <c:pt idx="103257">
                  <c:v>15.662</c:v>
                </c:pt>
                <c:pt idx="103258">
                  <c:v>13.059</c:v>
                </c:pt>
                <c:pt idx="103259">
                  <c:v>33.424</c:v>
                </c:pt>
                <c:pt idx="103260">
                  <c:v>15.467</c:v>
                </c:pt>
                <c:pt idx="103261">
                  <c:v>21.671</c:v>
                </c:pt>
                <c:pt idx="103262">
                  <c:v>28.045</c:v>
                </c:pt>
                <c:pt idx="103263">
                  <c:v>28.006</c:v>
                </c:pt>
                <c:pt idx="103264">
                  <c:v>16.731</c:v>
                </c:pt>
                <c:pt idx="103265">
                  <c:v>20.189</c:v>
                </c:pt>
                <c:pt idx="103266">
                  <c:v>18.468</c:v>
                </c:pt>
                <c:pt idx="103267">
                  <c:v>23.418</c:v>
                </c:pt>
                <c:pt idx="103268">
                  <c:v>15.228</c:v>
                </c:pt>
                <c:pt idx="103269">
                  <c:v>23.956</c:v>
                </c:pt>
                <c:pt idx="103270">
                  <c:v>18.38</c:v>
                </c:pt>
                <c:pt idx="103271">
                  <c:v>18.083</c:v>
                </c:pt>
                <c:pt idx="103272">
                  <c:v>17.373</c:v>
                </c:pt>
                <c:pt idx="103273">
                  <c:v>22.77</c:v>
                </c:pt>
                <c:pt idx="103274">
                  <c:v>13.429</c:v>
                </c:pt>
                <c:pt idx="103275">
                  <c:v>33.169</c:v>
                </c:pt>
                <c:pt idx="103276">
                  <c:v>9.791</c:v>
                </c:pt>
                <c:pt idx="103277">
                  <c:v>16.601</c:v>
                </c:pt>
                <c:pt idx="103278">
                  <c:v>27.9</c:v>
                </c:pt>
                <c:pt idx="103279">
                  <c:v>29.218</c:v>
                </c:pt>
                <c:pt idx="103280">
                  <c:v>15.184</c:v>
                </c:pt>
                <c:pt idx="103281">
                  <c:v>24.396</c:v>
                </c:pt>
                <c:pt idx="103282">
                  <c:v>16.137</c:v>
                </c:pt>
                <c:pt idx="103283">
                  <c:v>19.039</c:v>
                </c:pt>
                <c:pt idx="103284">
                  <c:v>30.174</c:v>
                </c:pt>
                <c:pt idx="103285">
                  <c:v>28.109</c:v>
                </c:pt>
                <c:pt idx="103286">
                  <c:v>13.471</c:v>
                </c:pt>
                <c:pt idx="103287">
                  <c:v>23.357</c:v>
                </c:pt>
                <c:pt idx="103288">
                  <c:v>20.598</c:v>
                </c:pt>
                <c:pt idx="103289">
                  <c:v>20.878</c:v>
                </c:pt>
                <c:pt idx="103290">
                  <c:v>16.181</c:v>
                </c:pt>
                <c:pt idx="103291">
                  <c:v>15.194</c:v>
                </c:pt>
                <c:pt idx="103292">
                  <c:v>14.917</c:v>
                </c:pt>
                <c:pt idx="103293">
                  <c:v>27.439</c:v>
                </c:pt>
                <c:pt idx="103294">
                  <c:v>13.326</c:v>
                </c:pt>
                <c:pt idx="103295">
                  <c:v>17.147</c:v>
                </c:pt>
                <c:pt idx="103296">
                  <c:v>19.482</c:v>
                </c:pt>
                <c:pt idx="103297">
                  <c:v>26.03</c:v>
                </c:pt>
                <c:pt idx="103298">
                  <c:v>14.027</c:v>
                </c:pt>
                <c:pt idx="103299">
                  <c:v>23.1</c:v>
                </c:pt>
                <c:pt idx="103300">
                  <c:v>17.325</c:v>
                </c:pt>
                <c:pt idx="103301">
                  <c:v>15.68</c:v>
                </c:pt>
                <c:pt idx="103302">
                  <c:v>25.846</c:v>
                </c:pt>
                <c:pt idx="103303">
                  <c:v>18.447</c:v>
                </c:pt>
                <c:pt idx="103304">
                  <c:v>29.745</c:v>
                </c:pt>
                <c:pt idx="103305">
                  <c:v>14.008</c:v>
                </c:pt>
                <c:pt idx="103306">
                  <c:v>25.976</c:v>
                </c:pt>
                <c:pt idx="103307">
                  <c:v>27.019</c:v>
                </c:pt>
                <c:pt idx="103308">
                  <c:v>22.013</c:v>
                </c:pt>
                <c:pt idx="103309">
                  <c:v>25.242</c:v>
                </c:pt>
                <c:pt idx="103310">
                  <c:v>23.16</c:v>
                </c:pt>
                <c:pt idx="103311">
                  <c:v>25.131</c:v>
                </c:pt>
                <c:pt idx="103312">
                  <c:v>15.596</c:v>
                </c:pt>
                <c:pt idx="103313">
                  <c:v>8.2</c:v>
                </c:pt>
                <c:pt idx="103314">
                  <c:v>17.92</c:v>
                </c:pt>
                <c:pt idx="103315">
                  <c:v>9.153</c:v>
                </c:pt>
                <c:pt idx="103316">
                  <c:v>21.443</c:v>
                </c:pt>
                <c:pt idx="103317">
                  <c:v>27.852</c:v>
                </c:pt>
                <c:pt idx="103318">
                  <c:v>29.025</c:v>
                </c:pt>
                <c:pt idx="103319">
                  <c:v>22.659</c:v>
                </c:pt>
                <c:pt idx="103320">
                  <c:v>20.938</c:v>
                </c:pt>
                <c:pt idx="103321">
                  <c:v>25.974</c:v>
                </c:pt>
                <c:pt idx="103322">
                  <c:v>18.584</c:v>
                </c:pt>
                <c:pt idx="103323">
                  <c:v>21.95</c:v>
                </c:pt>
                <c:pt idx="103324">
                  <c:v>20.686</c:v>
                </c:pt>
                <c:pt idx="103325">
                  <c:v>30.431</c:v>
                </c:pt>
                <c:pt idx="103326">
                  <c:v>16.313</c:v>
                </c:pt>
                <c:pt idx="103327">
                  <c:v>27.52</c:v>
                </c:pt>
                <c:pt idx="103328">
                  <c:v>23.782</c:v>
                </c:pt>
                <c:pt idx="103329">
                  <c:v>32.522</c:v>
                </c:pt>
                <c:pt idx="103330">
                  <c:v>21.425</c:v>
                </c:pt>
                <c:pt idx="103331">
                  <c:v>31.098</c:v>
                </c:pt>
                <c:pt idx="103332">
                  <c:v>23.819</c:v>
                </c:pt>
                <c:pt idx="103333">
                  <c:v>33.259</c:v>
                </c:pt>
                <c:pt idx="103334">
                  <c:v>17.043</c:v>
                </c:pt>
                <c:pt idx="103335">
                  <c:v>25.811</c:v>
                </c:pt>
                <c:pt idx="103336">
                  <c:v>13.862</c:v>
                </c:pt>
                <c:pt idx="103337">
                  <c:v>32.681</c:v>
                </c:pt>
                <c:pt idx="103338">
                  <c:v>29.544</c:v>
                </c:pt>
                <c:pt idx="103339">
                  <c:v>18.297</c:v>
                </c:pt>
                <c:pt idx="103340">
                  <c:v>23.165</c:v>
                </c:pt>
                <c:pt idx="103341">
                  <c:v>21.225</c:v>
                </c:pt>
                <c:pt idx="103342">
                  <c:v>30.687</c:v>
                </c:pt>
                <c:pt idx="103343">
                  <c:v>13.246</c:v>
                </c:pt>
                <c:pt idx="103344">
                  <c:v>18.69</c:v>
                </c:pt>
                <c:pt idx="103345">
                  <c:v>12.635</c:v>
                </c:pt>
                <c:pt idx="103346">
                  <c:v>14.635</c:v>
                </c:pt>
                <c:pt idx="103347">
                  <c:v>18.248</c:v>
                </c:pt>
                <c:pt idx="103348">
                  <c:v>14.209</c:v>
                </c:pt>
                <c:pt idx="103349">
                  <c:v>29.348</c:v>
                </c:pt>
                <c:pt idx="103350">
                  <c:v>24.923</c:v>
                </c:pt>
                <c:pt idx="103351">
                  <c:v>27.395</c:v>
                </c:pt>
                <c:pt idx="103352">
                  <c:v>26.287</c:v>
                </c:pt>
                <c:pt idx="103353">
                  <c:v>8.244</c:v>
                </c:pt>
                <c:pt idx="103354">
                  <c:v>16.591</c:v>
                </c:pt>
                <c:pt idx="103355">
                  <c:v>27.057</c:v>
                </c:pt>
                <c:pt idx="103356">
                  <c:v>30.103</c:v>
                </c:pt>
                <c:pt idx="103357">
                  <c:v>24.789</c:v>
                </c:pt>
                <c:pt idx="103358">
                  <c:v>17.73</c:v>
                </c:pt>
                <c:pt idx="103359">
                  <c:v>18.146</c:v>
                </c:pt>
                <c:pt idx="103360">
                  <c:v>23.042</c:v>
                </c:pt>
                <c:pt idx="103361">
                  <c:v>36.664</c:v>
                </c:pt>
                <c:pt idx="103362">
                  <c:v>28.603</c:v>
                </c:pt>
                <c:pt idx="103363">
                  <c:v>20.41</c:v>
                </c:pt>
                <c:pt idx="103364">
                  <c:v>31.142</c:v>
                </c:pt>
                <c:pt idx="103365">
                  <c:v>15.896</c:v>
                </c:pt>
                <c:pt idx="103366">
                  <c:v>34.309</c:v>
                </c:pt>
                <c:pt idx="103367">
                  <c:v>32.413</c:v>
                </c:pt>
                <c:pt idx="103368">
                  <c:v>26.876</c:v>
                </c:pt>
                <c:pt idx="103369">
                  <c:v>26.023</c:v>
                </c:pt>
                <c:pt idx="103370">
                  <c:v>12.43</c:v>
                </c:pt>
                <c:pt idx="103371">
                  <c:v>28.88</c:v>
                </c:pt>
                <c:pt idx="103372">
                  <c:v>13.435</c:v>
                </c:pt>
                <c:pt idx="103373">
                  <c:v>29.36</c:v>
                </c:pt>
                <c:pt idx="103374">
                  <c:v>34.219</c:v>
                </c:pt>
                <c:pt idx="103375">
                  <c:v>12.091</c:v>
                </c:pt>
                <c:pt idx="103376">
                  <c:v>12.022</c:v>
                </c:pt>
                <c:pt idx="103377">
                  <c:v>27.039</c:v>
                </c:pt>
                <c:pt idx="103378">
                  <c:v>17.588</c:v>
                </c:pt>
                <c:pt idx="103379">
                  <c:v>15.97</c:v>
                </c:pt>
                <c:pt idx="103380">
                  <c:v>23.107</c:v>
                </c:pt>
                <c:pt idx="103381">
                  <c:v>15.338</c:v>
                </c:pt>
                <c:pt idx="103382">
                  <c:v>11.765</c:v>
                </c:pt>
                <c:pt idx="103383">
                  <c:v>14.878</c:v>
                </c:pt>
                <c:pt idx="103384">
                  <c:v>27.315</c:v>
                </c:pt>
                <c:pt idx="103385">
                  <c:v>19.564</c:v>
                </c:pt>
                <c:pt idx="103386">
                  <c:v>21.935</c:v>
                </c:pt>
                <c:pt idx="103387">
                  <c:v>29.469</c:v>
                </c:pt>
                <c:pt idx="103388">
                  <c:v>15.042</c:v>
                </c:pt>
                <c:pt idx="103389">
                  <c:v>29.655</c:v>
                </c:pt>
                <c:pt idx="103390">
                  <c:v>15.109</c:v>
                </c:pt>
                <c:pt idx="103391">
                  <c:v>18.608</c:v>
                </c:pt>
                <c:pt idx="103392">
                  <c:v>34.204</c:v>
                </c:pt>
                <c:pt idx="103393">
                  <c:v>21.525</c:v>
                </c:pt>
                <c:pt idx="103394">
                  <c:v>14.707</c:v>
                </c:pt>
                <c:pt idx="103395">
                  <c:v>27.177</c:v>
                </c:pt>
                <c:pt idx="103396">
                  <c:v>19.207</c:v>
                </c:pt>
                <c:pt idx="103397">
                  <c:v>11.815</c:v>
                </c:pt>
                <c:pt idx="103398">
                  <c:v>27.818</c:v>
                </c:pt>
                <c:pt idx="103399">
                  <c:v>12.585</c:v>
                </c:pt>
                <c:pt idx="103400">
                  <c:v>13.588</c:v>
                </c:pt>
                <c:pt idx="103401">
                  <c:v>20.246</c:v>
                </c:pt>
                <c:pt idx="103402">
                  <c:v>15.168</c:v>
                </c:pt>
                <c:pt idx="103403">
                  <c:v>25.201</c:v>
                </c:pt>
                <c:pt idx="103404">
                  <c:v>27.592</c:v>
                </c:pt>
                <c:pt idx="103405">
                  <c:v>17.003</c:v>
                </c:pt>
                <c:pt idx="103406">
                  <c:v>16.883</c:v>
                </c:pt>
                <c:pt idx="103407">
                  <c:v>26.319</c:v>
                </c:pt>
                <c:pt idx="103408">
                  <c:v>17.107</c:v>
                </c:pt>
                <c:pt idx="103409">
                  <c:v>29.005</c:v>
                </c:pt>
                <c:pt idx="103410">
                  <c:v>21.861</c:v>
                </c:pt>
                <c:pt idx="103411">
                  <c:v>24.951</c:v>
                </c:pt>
                <c:pt idx="103412">
                  <c:v>21.521</c:v>
                </c:pt>
                <c:pt idx="103413">
                  <c:v>17.835</c:v>
                </c:pt>
                <c:pt idx="103414">
                  <c:v>21.221</c:v>
                </c:pt>
                <c:pt idx="103415">
                  <c:v>26.956</c:v>
                </c:pt>
                <c:pt idx="103416">
                  <c:v>15.269</c:v>
                </c:pt>
                <c:pt idx="103417">
                  <c:v>21.226</c:v>
                </c:pt>
                <c:pt idx="103418">
                  <c:v>18.025</c:v>
                </c:pt>
                <c:pt idx="103419">
                  <c:v>15.523</c:v>
                </c:pt>
                <c:pt idx="103420">
                  <c:v>18.761</c:v>
                </c:pt>
                <c:pt idx="103421">
                  <c:v>25.302</c:v>
                </c:pt>
                <c:pt idx="103422">
                  <c:v>23.484</c:v>
                </c:pt>
                <c:pt idx="103423">
                  <c:v>27.981</c:v>
                </c:pt>
                <c:pt idx="103424">
                  <c:v>17.759</c:v>
                </c:pt>
                <c:pt idx="103425">
                  <c:v>14.399</c:v>
                </c:pt>
                <c:pt idx="103426">
                  <c:v>15.259</c:v>
                </c:pt>
                <c:pt idx="103427">
                  <c:v>10.974</c:v>
                </c:pt>
                <c:pt idx="103428">
                  <c:v>14.016</c:v>
                </c:pt>
                <c:pt idx="103429">
                  <c:v>15.038</c:v>
                </c:pt>
                <c:pt idx="103430">
                  <c:v>16.961</c:v>
                </c:pt>
                <c:pt idx="103431">
                  <c:v>7.4</c:v>
                </c:pt>
                <c:pt idx="103432">
                  <c:v>17.252</c:v>
                </c:pt>
                <c:pt idx="103433">
                  <c:v>20.714</c:v>
                </c:pt>
                <c:pt idx="103434">
                  <c:v>22.26</c:v>
                </c:pt>
                <c:pt idx="103435">
                  <c:v>17.903</c:v>
                </c:pt>
                <c:pt idx="103436">
                  <c:v>12.493</c:v>
                </c:pt>
                <c:pt idx="103437">
                  <c:v>23.863</c:v>
                </c:pt>
                <c:pt idx="103438">
                  <c:v>13.312</c:v>
                </c:pt>
                <c:pt idx="103439">
                  <c:v>16.208</c:v>
                </c:pt>
                <c:pt idx="103440">
                  <c:v>29.264</c:v>
                </c:pt>
                <c:pt idx="103441">
                  <c:v>14.85</c:v>
                </c:pt>
                <c:pt idx="103442">
                  <c:v>14.862</c:v>
                </c:pt>
                <c:pt idx="103443">
                  <c:v>24.844</c:v>
                </c:pt>
                <c:pt idx="103444">
                  <c:v>29.539</c:v>
                </c:pt>
                <c:pt idx="103445">
                  <c:v>14.055</c:v>
                </c:pt>
                <c:pt idx="103446">
                  <c:v>14.165</c:v>
                </c:pt>
                <c:pt idx="103447">
                  <c:v>20.636</c:v>
                </c:pt>
                <c:pt idx="103448">
                  <c:v>15.083</c:v>
                </c:pt>
                <c:pt idx="103449">
                  <c:v>25.278</c:v>
                </c:pt>
                <c:pt idx="103450">
                  <c:v>19.967</c:v>
                </c:pt>
                <c:pt idx="103451">
                  <c:v>23.733</c:v>
                </c:pt>
                <c:pt idx="103452">
                  <c:v>22.529</c:v>
                </c:pt>
                <c:pt idx="103453">
                  <c:v>27.086</c:v>
                </c:pt>
                <c:pt idx="103454">
                  <c:v>12.786</c:v>
                </c:pt>
                <c:pt idx="103455">
                  <c:v>11.454</c:v>
                </c:pt>
                <c:pt idx="103456">
                  <c:v>13.406</c:v>
                </c:pt>
                <c:pt idx="103457">
                  <c:v>12.081</c:v>
                </c:pt>
                <c:pt idx="103458">
                  <c:v>13.904</c:v>
                </c:pt>
                <c:pt idx="103459">
                  <c:v>24.846</c:v>
                </c:pt>
                <c:pt idx="103460">
                  <c:v>26.79</c:v>
                </c:pt>
                <c:pt idx="103461">
                  <c:v>21.535</c:v>
                </c:pt>
                <c:pt idx="103462">
                  <c:v>4.71</c:v>
                </c:pt>
                <c:pt idx="103463">
                  <c:v>25.634</c:v>
                </c:pt>
                <c:pt idx="103464">
                  <c:v>24.163</c:v>
                </c:pt>
                <c:pt idx="103465">
                  <c:v>31.439</c:v>
                </c:pt>
                <c:pt idx="103466">
                  <c:v>14.819</c:v>
                </c:pt>
                <c:pt idx="103467">
                  <c:v>24.041</c:v>
                </c:pt>
                <c:pt idx="103468">
                  <c:v>17.402</c:v>
                </c:pt>
                <c:pt idx="103469">
                  <c:v>33.092</c:v>
                </c:pt>
                <c:pt idx="103470">
                  <c:v>19.851</c:v>
                </c:pt>
                <c:pt idx="103471">
                  <c:v>15.583</c:v>
                </c:pt>
                <c:pt idx="103472">
                  <c:v>11.894</c:v>
                </c:pt>
                <c:pt idx="103473">
                  <c:v>35.128</c:v>
                </c:pt>
                <c:pt idx="103474">
                  <c:v>37.126</c:v>
                </c:pt>
                <c:pt idx="103475">
                  <c:v>20.073</c:v>
                </c:pt>
                <c:pt idx="103476">
                  <c:v>24.828</c:v>
                </c:pt>
                <c:pt idx="103477">
                  <c:v>19.092</c:v>
                </c:pt>
                <c:pt idx="103478">
                  <c:v>26.389</c:v>
                </c:pt>
                <c:pt idx="103479">
                  <c:v>15.967</c:v>
                </c:pt>
                <c:pt idx="103480">
                  <c:v>19.078</c:v>
                </c:pt>
                <c:pt idx="103481">
                  <c:v>22.927</c:v>
                </c:pt>
                <c:pt idx="103482">
                  <c:v>27.758</c:v>
                </c:pt>
                <c:pt idx="103483">
                  <c:v>30.569</c:v>
                </c:pt>
                <c:pt idx="103484">
                  <c:v>21.392</c:v>
                </c:pt>
                <c:pt idx="103485">
                  <c:v>17.508</c:v>
                </c:pt>
                <c:pt idx="103486">
                  <c:v>31.26</c:v>
                </c:pt>
                <c:pt idx="103487">
                  <c:v>20.276</c:v>
                </c:pt>
                <c:pt idx="103488">
                  <c:v>14.524</c:v>
                </c:pt>
                <c:pt idx="103489">
                  <c:v>22.343</c:v>
                </c:pt>
                <c:pt idx="103490">
                  <c:v>24.271</c:v>
                </c:pt>
                <c:pt idx="103491">
                  <c:v>10.565</c:v>
                </c:pt>
                <c:pt idx="103492">
                  <c:v>37.032</c:v>
                </c:pt>
                <c:pt idx="103493">
                  <c:v>21.718</c:v>
                </c:pt>
                <c:pt idx="103494">
                  <c:v>20.53</c:v>
                </c:pt>
                <c:pt idx="103495">
                  <c:v>29.719</c:v>
                </c:pt>
                <c:pt idx="103496">
                  <c:v>13.511</c:v>
                </c:pt>
                <c:pt idx="103497">
                  <c:v>8.746</c:v>
                </c:pt>
                <c:pt idx="103498">
                  <c:v>27.795</c:v>
                </c:pt>
                <c:pt idx="103499">
                  <c:v>26.146</c:v>
                </c:pt>
                <c:pt idx="103500">
                  <c:v>24.828</c:v>
                </c:pt>
                <c:pt idx="103501">
                  <c:v>20.045</c:v>
                </c:pt>
                <c:pt idx="103502">
                  <c:v>26.173</c:v>
                </c:pt>
                <c:pt idx="103503">
                  <c:v>22.228</c:v>
                </c:pt>
                <c:pt idx="103504">
                  <c:v>13.955</c:v>
                </c:pt>
                <c:pt idx="103505">
                  <c:v>22.527</c:v>
                </c:pt>
                <c:pt idx="103506">
                  <c:v>17.396</c:v>
                </c:pt>
                <c:pt idx="103507">
                  <c:v>13.37</c:v>
                </c:pt>
                <c:pt idx="103508">
                  <c:v>21.82</c:v>
                </c:pt>
                <c:pt idx="103509">
                  <c:v>16.693</c:v>
                </c:pt>
                <c:pt idx="103510">
                  <c:v>26.281</c:v>
                </c:pt>
                <c:pt idx="103511">
                  <c:v>21.206</c:v>
                </c:pt>
                <c:pt idx="103512">
                  <c:v>20.303</c:v>
                </c:pt>
                <c:pt idx="103513">
                  <c:v>20.858</c:v>
                </c:pt>
                <c:pt idx="103514">
                  <c:v>15.901</c:v>
                </c:pt>
                <c:pt idx="103515">
                  <c:v>23.706</c:v>
                </c:pt>
                <c:pt idx="103516">
                  <c:v>14.72</c:v>
                </c:pt>
                <c:pt idx="103517">
                  <c:v>26.201</c:v>
                </c:pt>
                <c:pt idx="103518">
                  <c:v>26.47</c:v>
                </c:pt>
                <c:pt idx="103519">
                  <c:v>8.92</c:v>
                </c:pt>
                <c:pt idx="103520">
                  <c:v>12.744</c:v>
                </c:pt>
                <c:pt idx="103521">
                  <c:v>26.894</c:v>
                </c:pt>
                <c:pt idx="103522">
                  <c:v>9.852</c:v>
                </c:pt>
                <c:pt idx="103523">
                  <c:v>18.449</c:v>
                </c:pt>
                <c:pt idx="103524">
                  <c:v>17.708</c:v>
                </c:pt>
                <c:pt idx="103525">
                  <c:v>17.17</c:v>
                </c:pt>
                <c:pt idx="103526">
                  <c:v>26.826</c:v>
                </c:pt>
                <c:pt idx="103527">
                  <c:v>15.13</c:v>
                </c:pt>
                <c:pt idx="103528">
                  <c:v>23.167</c:v>
                </c:pt>
                <c:pt idx="103529">
                  <c:v>20.802</c:v>
                </c:pt>
                <c:pt idx="103530">
                  <c:v>9.694</c:v>
                </c:pt>
                <c:pt idx="103531">
                  <c:v>29.5</c:v>
                </c:pt>
                <c:pt idx="103532">
                  <c:v>27.77</c:v>
                </c:pt>
                <c:pt idx="103533">
                  <c:v>22.529</c:v>
                </c:pt>
                <c:pt idx="103534">
                  <c:v>22.731</c:v>
                </c:pt>
                <c:pt idx="103535">
                  <c:v>12.275</c:v>
                </c:pt>
                <c:pt idx="103536">
                  <c:v>14.37</c:v>
                </c:pt>
                <c:pt idx="103537">
                  <c:v>11.064</c:v>
                </c:pt>
                <c:pt idx="103538">
                  <c:v>13.021</c:v>
                </c:pt>
                <c:pt idx="103539">
                  <c:v>19.289</c:v>
                </c:pt>
                <c:pt idx="103540">
                  <c:v>20.648</c:v>
                </c:pt>
                <c:pt idx="103541">
                  <c:v>27.123</c:v>
                </c:pt>
                <c:pt idx="103542">
                  <c:v>20.5</c:v>
                </c:pt>
                <c:pt idx="103543">
                  <c:v>13.578</c:v>
                </c:pt>
                <c:pt idx="103544">
                  <c:v>22.993</c:v>
                </c:pt>
                <c:pt idx="103545">
                  <c:v>14.731</c:v>
                </c:pt>
                <c:pt idx="103546">
                  <c:v>30.605</c:v>
                </c:pt>
                <c:pt idx="103547">
                  <c:v>12.649</c:v>
                </c:pt>
                <c:pt idx="103548">
                  <c:v>24.775</c:v>
                </c:pt>
                <c:pt idx="103549">
                  <c:v>25.31</c:v>
                </c:pt>
                <c:pt idx="103550">
                  <c:v>16.086</c:v>
                </c:pt>
                <c:pt idx="103551">
                  <c:v>21.872</c:v>
                </c:pt>
                <c:pt idx="103552">
                  <c:v>13.648</c:v>
                </c:pt>
                <c:pt idx="103553">
                  <c:v>23.785</c:v>
                </c:pt>
                <c:pt idx="103554">
                  <c:v>20.201</c:v>
                </c:pt>
                <c:pt idx="103555">
                  <c:v>16.56</c:v>
                </c:pt>
                <c:pt idx="103556">
                  <c:v>29.242</c:v>
                </c:pt>
                <c:pt idx="103557">
                  <c:v>14.473</c:v>
                </c:pt>
                <c:pt idx="103558">
                  <c:v>25.668</c:v>
                </c:pt>
                <c:pt idx="103559">
                  <c:v>17.57</c:v>
                </c:pt>
                <c:pt idx="103560">
                  <c:v>13.85</c:v>
                </c:pt>
                <c:pt idx="103561">
                  <c:v>37.6</c:v>
                </c:pt>
                <c:pt idx="103562">
                  <c:v>18.741</c:v>
                </c:pt>
                <c:pt idx="103563">
                  <c:v>32.718</c:v>
                </c:pt>
                <c:pt idx="103564">
                  <c:v>15.511</c:v>
                </c:pt>
                <c:pt idx="103565">
                  <c:v>11.406</c:v>
                </c:pt>
                <c:pt idx="103566">
                  <c:v>15.29</c:v>
                </c:pt>
                <c:pt idx="103567">
                  <c:v>18.548</c:v>
                </c:pt>
                <c:pt idx="103568">
                  <c:v>9.198</c:v>
                </c:pt>
                <c:pt idx="103569">
                  <c:v>29.374</c:v>
                </c:pt>
                <c:pt idx="103570">
                  <c:v>20.579</c:v>
                </c:pt>
                <c:pt idx="103571">
                  <c:v>25.236</c:v>
                </c:pt>
                <c:pt idx="103572">
                  <c:v>15.536</c:v>
                </c:pt>
                <c:pt idx="103573">
                  <c:v>21.065</c:v>
                </c:pt>
                <c:pt idx="103574">
                  <c:v>20.444</c:v>
                </c:pt>
                <c:pt idx="103575">
                  <c:v>34.485</c:v>
                </c:pt>
                <c:pt idx="103576">
                  <c:v>33.738</c:v>
                </c:pt>
                <c:pt idx="103577">
                  <c:v>16.394</c:v>
                </c:pt>
                <c:pt idx="103578">
                  <c:v>31.648</c:v>
                </c:pt>
                <c:pt idx="103579">
                  <c:v>27.151</c:v>
                </c:pt>
                <c:pt idx="103580">
                  <c:v>18.465</c:v>
                </c:pt>
                <c:pt idx="103581">
                  <c:v>26.666</c:v>
                </c:pt>
                <c:pt idx="103582">
                  <c:v>34.295</c:v>
                </c:pt>
                <c:pt idx="103583">
                  <c:v>26.35</c:v>
                </c:pt>
                <c:pt idx="103584">
                  <c:v>16.874</c:v>
                </c:pt>
                <c:pt idx="103585">
                  <c:v>23.125</c:v>
                </c:pt>
                <c:pt idx="103586">
                  <c:v>32.624</c:v>
                </c:pt>
                <c:pt idx="103587">
                  <c:v>13.527</c:v>
                </c:pt>
                <c:pt idx="103588">
                  <c:v>29.372</c:v>
                </c:pt>
                <c:pt idx="103589">
                  <c:v>18.148</c:v>
                </c:pt>
                <c:pt idx="103590">
                  <c:v>16.344</c:v>
                </c:pt>
                <c:pt idx="103591">
                  <c:v>25.194</c:v>
                </c:pt>
                <c:pt idx="103592">
                  <c:v>15.985</c:v>
                </c:pt>
                <c:pt idx="103593">
                  <c:v>19.626</c:v>
                </c:pt>
                <c:pt idx="103594">
                  <c:v>16.623</c:v>
                </c:pt>
                <c:pt idx="103595">
                  <c:v>13.927</c:v>
                </c:pt>
                <c:pt idx="103596">
                  <c:v>18.233</c:v>
                </c:pt>
                <c:pt idx="103597">
                  <c:v>25.937</c:v>
                </c:pt>
                <c:pt idx="103598">
                  <c:v>14.847</c:v>
                </c:pt>
                <c:pt idx="103599">
                  <c:v>25.163</c:v>
                </c:pt>
                <c:pt idx="103600">
                  <c:v>16.914</c:v>
                </c:pt>
                <c:pt idx="103601">
                  <c:v>8.992</c:v>
                </c:pt>
                <c:pt idx="103602">
                  <c:v>15.058</c:v>
                </c:pt>
                <c:pt idx="103603">
                  <c:v>13.662</c:v>
                </c:pt>
                <c:pt idx="103604">
                  <c:v>15.777</c:v>
                </c:pt>
                <c:pt idx="103605">
                  <c:v>10.158</c:v>
                </c:pt>
                <c:pt idx="103606">
                  <c:v>16.207</c:v>
                </c:pt>
                <c:pt idx="103607">
                  <c:v>14.154</c:v>
                </c:pt>
                <c:pt idx="103608">
                  <c:v>26.523</c:v>
                </c:pt>
                <c:pt idx="103609">
                  <c:v>16.809</c:v>
                </c:pt>
                <c:pt idx="103610">
                  <c:v>19.033</c:v>
                </c:pt>
                <c:pt idx="103611">
                  <c:v>29.979</c:v>
                </c:pt>
                <c:pt idx="103612">
                  <c:v>22.937</c:v>
                </c:pt>
                <c:pt idx="103613">
                  <c:v>24.628</c:v>
                </c:pt>
                <c:pt idx="103614">
                  <c:v>30.368</c:v>
                </c:pt>
                <c:pt idx="103615">
                  <c:v>31.474</c:v>
                </c:pt>
                <c:pt idx="103616">
                  <c:v>19.775</c:v>
                </c:pt>
                <c:pt idx="103617">
                  <c:v>23.003</c:v>
                </c:pt>
                <c:pt idx="103618">
                  <c:v>16.796</c:v>
                </c:pt>
                <c:pt idx="103619">
                  <c:v>18.66</c:v>
                </c:pt>
                <c:pt idx="103620">
                  <c:v>24.278</c:v>
                </c:pt>
                <c:pt idx="103621">
                  <c:v>17.162</c:v>
                </c:pt>
                <c:pt idx="103622">
                  <c:v>16.812</c:v>
                </c:pt>
                <c:pt idx="103623">
                  <c:v>14.705</c:v>
                </c:pt>
                <c:pt idx="103624">
                  <c:v>21.337</c:v>
                </c:pt>
                <c:pt idx="103625">
                  <c:v>31.235</c:v>
                </c:pt>
                <c:pt idx="103626">
                  <c:v>27.442</c:v>
                </c:pt>
                <c:pt idx="103627">
                  <c:v>23.687</c:v>
                </c:pt>
                <c:pt idx="103628">
                  <c:v>21.776</c:v>
                </c:pt>
                <c:pt idx="103629">
                  <c:v>29.279</c:v>
                </c:pt>
                <c:pt idx="103630">
                  <c:v>19.705</c:v>
                </c:pt>
                <c:pt idx="103631">
                  <c:v>18.99</c:v>
                </c:pt>
                <c:pt idx="103632">
                  <c:v>25.957</c:v>
                </c:pt>
                <c:pt idx="103633">
                  <c:v>20.292</c:v>
                </c:pt>
                <c:pt idx="103634">
                  <c:v>21.931</c:v>
                </c:pt>
                <c:pt idx="103635">
                  <c:v>16.257</c:v>
                </c:pt>
                <c:pt idx="103636">
                  <c:v>14.671</c:v>
                </c:pt>
                <c:pt idx="103637">
                  <c:v>32.411</c:v>
                </c:pt>
                <c:pt idx="103638">
                  <c:v>24.797</c:v>
                </c:pt>
                <c:pt idx="103639">
                  <c:v>17.72</c:v>
                </c:pt>
                <c:pt idx="103640">
                  <c:v>27.864</c:v>
                </c:pt>
                <c:pt idx="103641">
                  <c:v>22.511</c:v>
                </c:pt>
                <c:pt idx="103642">
                  <c:v>22.641</c:v>
                </c:pt>
                <c:pt idx="103643">
                  <c:v>25.773</c:v>
                </c:pt>
                <c:pt idx="103644">
                  <c:v>33.515</c:v>
                </c:pt>
                <c:pt idx="103645">
                  <c:v>13.709</c:v>
                </c:pt>
                <c:pt idx="103646">
                  <c:v>22.22</c:v>
                </c:pt>
                <c:pt idx="103647">
                  <c:v>25.937</c:v>
                </c:pt>
                <c:pt idx="103648">
                  <c:v>19.237</c:v>
                </c:pt>
                <c:pt idx="103649">
                  <c:v>26.16</c:v>
                </c:pt>
                <c:pt idx="103650">
                  <c:v>18.485</c:v>
                </c:pt>
                <c:pt idx="103651">
                  <c:v>21.579</c:v>
                </c:pt>
                <c:pt idx="103652">
                  <c:v>15.178</c:v>
                </c:pt>
                <c:pt idx="103653">
                  <c:v>20.757</c:v>
                </c:pt>
                <c:pt idx="103654">
                  <c:v>21.731</c:v>
                </c:pt>
                <c:pt idx="103655">
                  <c:v>19.806</c:v>
                </c:pt>
                <c:pt idx="103656">
                  <c:v>31.063</c:v>
                </c:pt>
                <c:pt idx="103657">
                  <c:v>13.085</c:v>
                </c:pt>
                <c:pt idx="103658">
                  <c:v>13.717</c:v>
                </c:pt>
                <c:pt idx="103659">
                  <c:v>20.857</c:v>
                </c:pt>
                <c:pt idx="103660">
                  <c:v>27.164</c:v>
                </c:pt>
                <c:pt idx="103661">
                  <c:v>28.218</c:v>
                </c:pt>
                <c:pt idx="103662">
                  <c:v>24.171</c:v>
                </c:pt>
                <c:pt idx="103663">
                  <c:v>15.235</c:v>
                </c:pt>
                <c:pt idx="103664">
                  <c:v>15.029</c:v>
                </c:pt>
                <c:pt idx="103665">
                  <c:v>12.153</c:v>
                </c:pt>
                <c:pt idx="103666">
                  <c:v>16.598</c:v>
                </c:pt>
                <c:pt idx="103667">
                  <c:v>16.322</c:v>
                </c:pt>
                <c:pt idx="103668">
                  <c:v>21.235</c:v>
                </c:pt>
                <c:pt idx="103669">
                  <c:v>14.967</c:v>
                </c:pt>
                <c:pt idx="103670">
                  <c:v>14.707</c:v>
                </c:pt>
                <c:pt idx="103671">
                  <c:v>20.176</c:v>
                </c:pt>
                <c:pt idx="103672">
                  <c:v>21.971</c:v>
                </c:pt>
                <c:pt idx="103673">
                  <c:v>24.412</c:v>
                </c:pt>
                <c:pt idx="103674">
                  <c:v>11.843</c:v>
                </c:pt>
                <c:pt idx="103675">
                  <c:v>14.306</c:v>
                </c:pt>
                <c:pt idx="103676">
                  <c:v>30.132</c:v>
                </c:pt>
                <c:pt idx="103677">
                  <c:v>16.391</c:v>
                </c:pt>
                <c:pt idx="103678">
                  <c:v>18.564</c:v>
                </c:pt>
                <c:pt idx="103679">
                  <c:v>30.375</c:v>
                </c:pt>
                <c:pt idx="103680">
                  <c:v>13.293</c:v>
                </c:pt>
                <c:pt idx="103681">
                  <c:v>18.013</c:v>
                </c:pt>
                <c:pt idx="103682">
                  <c:v>18.127</c:v>
                </c:pt>
                <c:pt idx="103683">
                  <c:v>14.414</c:v>
                </c:pt>
                <c:pt idx="103684">
                  <c:v>19.546</c:v>
                </c:pt>
                <c:pt idx="103685">
                  <c:v>20.612</c:v>
                </c:pt>
                <c:pt idx="103686">
                  <c:v>32.045</c:v>
                </c:pt>
                <c:pt idx="103687">
                  <c:v>14.557</c:v>
                </c:pt>
                <c:pt idx="103688">
                  <c:v>16.09</c:v>
                </c:pt>
                <c:pt idx="103689">
                  <c:v>21.855</c:v>
                </c:pt>
                <c:pt idx="103690">
                  <c:v>19.058</c:v>
                </c:pt>
                <c:pt idx="103691">
                  <c:v>9.419</c:v>
                </c:pt>
                <c:pt idx="103692">
                  <c:v>23.581</c:v>
                </c:pt>
                <c:pt idx="103693">
                  <c:v>16.141</c:v>
                </c:pt>
                <c:pt idx="103694">
                  <c:v>24.698</c:v>
                </c:pt>
                <c:pt idx="103695">
                  <c:v>16.325</c:v>
                </c:pt>
                <c:pt idx="103696">
                  <c:v>12.078</c:v>
                </c:pt>
                <c:pt idx="103697">
                  <c:v>12.32</c:v>
                </c:pt>
                <c:pt idx="103698">
                  <c:v>27.971</c:v>
                </c:pt>
                <c:pt idx="103699">
                  <c:v>32.149</c:v>
                </c:pt>
                <c:pt idx="103700">
                  <c:v>16.237</c:v>
                </c:pt>
                <c:pt idx="103701">
                  <c:v>32.237</c:v>
                </c:pt>
                <c:pt idx="103702">
                  <c:v>14.914</c:v>
                </c:pt>
                <c:pt idx="103703">
                  <c:v>16.251</c:v>
                </c:pt>
                <c:pt idx="103704">
                  <c:v>26.465</c:v>
                </c:pt>
                <c:pt idx="103705">
                  <c:v>19.294</c:v>
                </c:pt>
                <c:pt idx="103706">
                  <c:v>16.684</c:v>
                </c:pt>
                <c:pt idx="103707">
                  <c:v>32.331</c:v>
                </c:pt>
                <c:pt idx="103708">
                  <c:v>20.873</c:v>
                </c:pt>
                <c:pt idx="103709">
                  <c:v>14.81</c:v>
                </c:pt>
                <c:pt idx="103710">
                  <c:v>15.759</c:v>
                </c:pt>
                <c:pt idx="103711">
                  <c:v>22.436</c:v>
                </c:pt>
                <c:pt idx="103712">
                  <c:v>13.551</c:v>
                </c:pt>
                <c:pt idx="103713">
                  <c:v>21.401</c:v>
                </c:pt>
                <c:pt idx="103714">
                  <c:v>15.683</c:v>
                </c:pt>
                <c:pt idx="103715">
                  <c:v>9.835</c:v>
                </c:pt>
                <c:pt idx="103716">
                  <c:v>21.658</c:v>
                </c:pt>
                <c:pt idx="103717">
                  <c:v>29.327</c:v>
                </c:pt>
                <c:pt idx="103718">
                  <c:v>15.043</c:v>
                </c:pt>
                <c:pt idx="103719">
                  <c:v>15.485</c:v>
                </c:pt>
                <c:pt idx="103720">
                  <c:v>27.67</c:v>
                </c:pt>
                <c:pt idx="103721">
                  <c:v>11.709</c:v>
                </c:pt>
                <c:pt idx="103722">
                  <c:v>15.502</c:v>
                </c:pt>
                <c:pt idx="103723">
                  <c:v>23.59</c:v>
                </c:pt>
                <c:pt idx="103724">
                  <c:v>18.487</c:v>
                </c:pt>
                <c:pt idx="103725">
                  <c:v>20.774</c:v>
                </c:pt>
                <c:pt idx="103726">
                  <c:v>23.501</c:v>
                </c:pt>
                <c:pt idx="103727">
                  <c:v>19.935</c:v>
                </c:pt>
                <c:pt idx="103728">
                  <c:v>27.147</c:v>
                </c:pt>
                <c:pt idx="103729">
                  <c:v>11.045</c:v>
                </c:pt>
                <c:pt idx="103730">
                  <c:v>23.18</c:v>
                </c:pt>
                <c:pt idx="103731">
                  <c:v>25.518</c:v>
                </c:pt>
                <c:pt idx="103732">
                  <c:v>16.168</c:v>
                </c:pt>
                <c:pt idx="103733">
                  <c:v>19.409</c:v>
                </c:pt>
                <c:pt idx="103734">
                  <c:v>15.07</c:v>
                </c:pt>
                <c:pt idx="103735">
                  <c:v>14.65</c:v>
                </c:pt>
                <c:pt idx="103736">
                  <c:v>12.082</c:v>
                </c:pt>
                <c:pt idx="103737">
                  <c:v>30.662</c:v>
                </c:pt>
                <c:pt idx="103738">
                  <c:v>22.867</c:v>
                </c:pt>
                <c:pt idx="103739">
                  <c:v>14.239</c:v>
                </c:pt>
                <c:pt idx="103740">
                  <c:v>40.36</c:v>
                </c:pt>
                <c:pt idx="103741">
                  <c:v>9.147</c:v>
                </c:pt>
                <c:pt idx="103742">
                  <c:v>22.655</c:v>
                </c:pt>
                <c:pt idx="103743">
                  <c:v>13.101</c:v>
                </c:pt>
                <c:pt idx="103744">
                  <c:v>29.134</c:v>
                </c:pt>
                <c:pt idx="103745">
                  <c:v>16.088</c:v>
                </c:pt>
                <c:pt idx="103746">
                  <c:v>16.178</c:v>
                </c:pt>
                <c:pt idx="103747">
                  <c:v>19.175</c:v>
                </c:pt>
                <c:pt idx="103748">
                  <c:v>17.703</c:v>
                </c:pt>
                <c:pt idx="103749">
                  <c:v>24.167</c:v>
                </c:pt>
                <c:pt idx="103750">
                  <c:v>22.496</c:v>
                </c:pt>
                <c:pt idx="103751">
                  <c:v>23.047</c:v>
                </c:pt>
                <c:pt idx="103752">
                  <c:v>25.982</c:v>
                </c:pt>
                <c:pt idx="103753">
                  <c:v>29.701</c:v>
                </c:pt>
                <c:pt idx="103754">
                  <c:v>23.64</c:v>
                </c:pt>
                <c:pt idx="103755">
                  <c:v>18.797</c:v>
                </c:pt>
                <c:pt idx="103756">
                  <c:v>26.502</c:v>
                </c:pt>
                <c:pt idx="103757">
                  <c:v>25.901</c:v>
                </c:pt>
                <c:pt idx="103758">
                  <c:v>36.072</c:v>
                </c:pt>
                <c:pt idx="103759">
                  <c:v>34.552</c:v>
                </c:pt>
                <c:pt idx="103760">
                  <c:v>26.713</c:v>
                </c:pt>
                <c:pt idx="103761">
                  <c:v>15.512</c:v>
                </c:pt>
                <c:pt idx="103762">
                  <c:v>22.362</c:v>
                </c:pt>
                <c:pt idx="103763">
                  <c:v>39.209</c:v>
                </c:pt>
                <c:pt idx="103764">
                  <c:v>21.014</c:v>
                </c:pt>
                <c:pt idx="103765">
                  <c:v>35.763</c:v>
                </c:pt>
                <c:pt idx="103766">
                  <c:v>15.416</c:v>
                </c:pt>
                <c:pt idx="103767">
                  <c:v>14.599</c:v>
                </c:pt>
                <c:pt idx="103768">
                  <c:v>15.296</c:v>
                </c:pt>
                <c:pt idx="103769">
                  <c:v>23.243</c:v>
                </c:pt>
                <c:pt idx="103770">
                  <c:v>14.412</c:v>
                </c:pt>
                <c:pt idx="103771">
                  <c:v>25.7</c:v>
                </c:pt>
                <c:pt idx="103772">
                  <c:v>23.413</c:v>
                </c:pt>
                <c:pt idx="103773">
                  <c:v>10.315</c:v>
                </c:pt>
                <c:pt idx="103774">
                  <c:v>20.661</c:v>
                </c:pt>
                <c:pt idx="103775">
                  <c:v>13.738</c:v>
                </c:pt>
                <c:pt idx="103776">
                  <c:v>16.044</c:v>
                </c:pt>
                <c:pt idx="103777">
                  <c:v>14.079</c:v>
                </c:pt>
                <c:pt idx="103778">
                  <c:v>16.379</c:v>
                </c:pt>
                <c:pt idx="103779">
                  <c:v>14.254</c:v>
                </c:pt>
                <c:pt idx="103780">
                  <c:v>16.182</c:v>
                </c:pt>
                <c:pt idx="103781">
                  <c:v>29.164</c:v>
                </c:pt>
                <c:pt idx="103782">
                  <c:v>23.242</c:v>
                </c:pt>
                <c:pt idx="103783">
                  <c:v>17.531</c:v>
                </c:pt>
                <c:pt idx="103784">
                  <c:v>28.613</c:v>
                </c:pt>
                <c:pt idx="103785">
                  <c:v>20.507</c:v>
                </c:pt>
                <c:pt idx="103786">
                  <c:v>18.657</c:v>
                </c:pt>
                <c:pt idx="103787">
                  <c:v>34.453</c:v>
                </c:pt>
                <c:pt idx="103788">
                  <c:v>27.345</c:v>
                </c:pt>
                <c:pt idx="103789">
                  <c:v>20.451</c:v>
                </c:pt>
                <c:pt idx="103790">
                  <c:v>14.939</c:v>
                </c:pt>
                <c:pt idx="103791">
                  <c:v>17.352</c:v>
                </c:pt>
                <c:pt idx="103792">
                  <c:v>19.514</c:v>
                </c:pt>
                <c:pt idx="103793">
                  <c:v>20.889</c:v>
                </c:pt>
                <c:pt idx="103794">
                  <c:v>27.292</c:v>
                </c:pt>
                <c:pt idx="103795">
                  <c:v>34.745</c:v>
                </c:pt>
                <c:pt idx="103796">
                  <c:v>13.247</c:v>
                </c:pt>
                <c:pt idx="103797">
                  <c:v>17.834</c:v>
                </c:pt>
                <c:pt idx="103798">
                  <c:v>33.207</c:v>
                </c:pt>
                <c:pt idx="103799">
                  <c:v>16.717</c:v>
                </c:pt>
                <c:pt idx="103800">
                  <c:v>34.096</c:v>
                </c:pt>
                <c:pt idx="103801">
                  <c:v>18.751</c:v>
                </c:pt>
                <c:pt idx="103802">
                  <c:v>13.29</c:v>
                </c:pt>
                <c:pt idx="103803">
                  <c:v>20.098</c:v>
                </c:pt>
                <c:pt idx="103804">
                  <c:v>17.738</c:v>
                </c:pt>
                <c:pt idx="103805">
                  <c:v>11.931</c:v>
                </c:pt>
                <c:pt idx="103806">
                  <c:v>13.625</c:v>
                </c:pt>
                <c:pt idx="103807">
                  <c:v>21.355</c:v>
                </c:pt>
                <c:pt idx="103808">
                  <c:v>11.387</c:v>
                </c:pt>
                <c:pt idx="103809">
                  <c:v>23.599</c:v>
                </c:pt>
                <c:pt idx="103810">
                  <c:v>27.618</c:v>
                </c:pt>
                <c:pt idx="103811">
                  <c:v>28.195</c:v>
                </c:pt>
                <c:pt idx="103812">
                  <c:v>17.422</c:v>
                </c:pt>
                <c:pt idx="103813">
                  <c:v>31.083</c:v>
                </c:pt>
                <c:pt idx="103814">
                  <c:v>19.603</c:v>
                </c:pt>
                <c:pt idx="103815">
                  <c:v>28.028</c:v>
                </c:pt>
                <c:pt idx="103816">
                  <c:v>15.369</c:v>
                </c:pt>
                <c:pt idx="103817">
                  <c:v>21.997</c:v>
                </c:pt>
                <c:pt idx="103818">
                  <c:v>18.571</c:v>
                </c:pt>
                <c:pt idx="103819">
                  <c:v>12.785</c:v>
                </c:pt>
                <c:pt idx="103820">
                  <c:v>14.015</c:v>
                </c:pt>
                <c:pt idx="103821">
                  <c:v>17.662</c:v>
                </c:pt>
                <c:pt idx="103822">
                  <c:v>12.481</c:v>
                </c:pt>
                <c:pt idx="103823">
                  <c:v>19.484</c:v>
                </c:pt>
                <c:pt idx="103824">
                  <c:v>33.484</c:v>
                </c:pt>
                <c:pt idx="103825">
                  <c:v>29.362</c:v>
                </c:pt>
                <c:pt idx="103826">
                  <c:v>20.111</c:v>
                </c:pt>
                <c:pt idx="103827">
                  <c:v>13.946</c:v>
                </c:pt>
                <c:pt idx="103828">
                  <c:v>20.311</c:v>
                </c:pt>
                <c:pt idx="103829">
                  <c:v>24.104</c:v>
                </c:pt>
                <c:pt idx="103830">
                  <c:v>12.908</c:v>
                </c:pt>
                <c:pt idx="103831">
                  <c:v>35.431</c:v>
                </c:pt>
                <c:pt idx="103832">
                  <c:v>15.916</c:v>
                </c:pt>
                <c:pt idx="103833">
                  <c:v>36.419</c:v>
                </c:pt>
                <c:pt idx="103834">
                  <c:v>24.633</c:v>
                </c:pt>
                <c:pt idx="103835">
                  <c:v>20.843</c:v>
                </c:pt>
                <c:pt idx="103836">
                  <c:v>28.647</c:v>
                </c:pt>
                <c:pt idx="103837">
                  <c:v>14.25</c:v>
                </c:pt>
                <c:pt idx="103838">
                  <c:v>18.134</c:v>
                </c:pt>
                <c:pt idx="103839">
                  <c:v>17.03</c:v>
                </c:pt>
                <c:pt idx="103840">
                  <c:v>22.197</c:v>
                </c:pt>
                <c:pt idx="103841">
                  <c:v>27.641</c:v>
                </c:pt>
                <c:pt idx="103842">
                  <c:v>18.197</c:v>
                </c:pt>
                <c:pt idx="103843">
                  <c:v>27.435</c:v>
                </c:pt>
                <c:pt idx="103844">
                  <c:v>16.198</c:v>
                </c:pt>
                <c:pt idx="103845">
                  <c:v>18.744</c:v>
                </c:pt>
                <c:pt idx="103846">
                  <c:v>24.645</c:v>
                </c:pt>
                <c:pt idx="103847">
                  <c:v>16.268</c:v>
                </c:pt>
                <c:pt idx="103848">
                  <c:v>29.54</c:v>
                </c:pt>
                <c:pt idx="103849">
                  <c:v>18.927</c:v>
                </c:pt>
                <c:pt idx="103850">
                  <c:v>20.01</c:v>
                </c:pt>
                <c:pt idx="103851">
                  <c:v>28.026</c:v>
                </c:pt>
                <c:pt idx="103852">
                  <c:v>14.138</c:v>
                </c:pt>
                <c:pt idx="103853">
                  <c:v>13.489</c:v>
                </c:pt>
                <c:pt idx="103854">
                  <c:v>17.231</c:v>
                </c:pt>
                <c:pt idx="103855">
                  <c:v>11.004</c:v>
                </c:pt>
                <c:pt idx="103856">
                  <c:v>26.79</c:v>
                </c:pt>
                <c:pt idx="103857">
                  <c:v>29.561</c:v>
                </c:pt>
                <c:pt idx="103858">
                  <c:v>15.053</c:v>
                </c:pt>
                <c:pt idx="103859">
                  <c:v>26.081</c:v>
                </c:pt>
                <c:pt idx="103860">
                  <c:v>21.161</c:v>
                </c:pt>
                <c:pt idx="103861">
                  <c:v>21.21</c:v>
                </c:pt>
                <c:pt idx="103862">
                  <c:v>11.683</c:v>
                </c:pt>
                <c:pt idx="103863">
                  <c:v>33.986</c:v>
                </c:pt>
                <c:pt idx="103864">
                  <c:v>29.492</c:v>
                </c:pt>
                <c:pt idx="103865">
                  <c:v>21.258</c:v>
                </c:pt>
                <c:pt idx="103866">
                  <c:v>17.52</c:v>
                </c:pt>
                <c:pt idx="103867">
                  <c:v>16.704</c:v>
                </c:pt>
                <c:pt idx="103868">
                  <c:v>19.646</c:v>
                </c:pt>
                <c:pt idx="103869">
                  <c:v>18.368</c:v>
                </c:pt>
                <c:pt idx="103870">
                  <c:v>28.567</c:v>
                </c:pt>
                <c:pt idx="103871">
                  <c:v>15.889</c:v>
                </c:pt>
                <c:pt idx="103872">
                  <c:v>19.581</c:v>
                </c:pt>
                <c:pt idx="103873">
                  <c:v>15.359</c:v>
                </c:pt>
                <c:pt idx="103874">
                  <c:v>19.815</c:v>
                </c:pt>
                <c:pt idx="103875">
                  <c:v>17.446</c:v>
                </c:pt>
                <c:pt idx="103876">
                  <c:v>26.776</c:v>
                </c:pt>
                <c:pt idx="103877">
                  <c:v>17.215</c:v>
                </c:pt>
                <c:pt idx="103878">
                  <c:v>15.054</c:v>
                </c:pt>
                <c:pt idx="103879">
                  <c:v>35.244</c:v>
                </c:pt>
                <c:pt idx="103880">
                  <c:v>35.769</c:v>
                </c:pt>
                <c:pt idx="103881">
                  <c:v>29.275</c:v>
                </c:pt>
                <c:pt idx="103882">
                  <c:v>19.557</c:v>
                </c:pt>
                <c:pt idx="103883">
                  <c:v>27.572</c:v>
                </c:pt>
                <c:pt idx="103884">
                  <c:v>19.417</c:v>
                </c:pt>
                <c:pt idx="103885">
                  <c:v>19.972</c:v>
                </c:pt>
                <c:pt idx="103886">
                  <c:v>17.796</c:v>
                </c:pt>
                <c:pt idx="103887">
                  <c:v>18.563</c:v>
                </c:pt>
                <c:pt idx="103888">
                  <c:v>13.181</c:v>
                </c:pt>
                <c:pt idx="103889">
                  <c:v>20.759</c:v>
                </c:pt>
                <c:pt idx="103890">
                  <c:v>18.874</c:v>
                </c:pt>
                <c:pt idx="103891">
                  <c:v>32</c:v>
                </c:pt>
                <c:pt idx="103892">
                  <c:v>18.063</c:v>
                </c:pt>
                <c:pt idx="103893">
                  <c:v>25.012</c:v>
                </c:pt>
                <c:pt idx="103894">
                  <c:v>25.83</c:v>
                </c:pt>
                <c:pt idx="103895">
                  <c:v>14.637</c:v>
                </c:pt>
                <c:pt idx="103896">
                  <c:v>13.334</c:v>
                </c:pt>
                <c:pt idx="103897">
                  <c:v>19.382</c:v>
                </c:pt>
                <c:pt idx="103898">
                  <c:v>30.758</c:v>
                </c:pt>
                <c:pt idx="103899">
                  <c:v>26.786</c:v>
                </c:pt>
                <c:pt idx="103900">
                  <c:v>16.069</c:v>
                </c:pt>
                <c:pt idx="103901">
                  <c:v>17.846</c:v>
                </c:pt>
                <c:pt idx="103902">
                  <c:v>27.299</c:v>
                </c:pt>
                <c:pt idx="103903">
                  <c:v>15.941</c:v>
                </c:pt>
                <c:pt idx="103904">
                  <c:v>28.053</c:v>
                </c:pt>
                <c:pt idx="103905">
                  <c:v>31.512</c:v>
                </c:pt>
                <c:pt idx="103906">
                  <c:v>21.83</c:v>
                </c:pt>
                <c:pt idx="103907">
                  <c:v>17.204</c:v>
                </c:pt>
                <c:pt idx="103908">
                  <c:v>15.134</c:v>
                </c:pt>
                <c:pt idx="103909">
                  <c:v>16.911</c:v>
                </c:pt>
                <c:pt idx="103910">
                  <c:v>24.666</c:v>
                </c:pt>
                <c:pt idx="103911">
                  <c:v>20.575</c:v>
                </c:pt>
                <c:pt idx="103912">
                  <c:v>29.154</c:v>
                </c:pt>
                <c:pt idx="103913">
                  <c:v>26.474</c:v>
                </c:pt>
                <c:pt idx="103914">
                  <c:v>27.742</c:v>
                </c:pt>
                <c:pt idx="103915">
                  <c:v>18.39</c:v>
                </c:pt>
                <c:pt idx="103916">
                  <c:v>26.09</c:v>
                </c:pt>
                <c:pt idx="103917">
                  <c:v>18.297</c:v>
                </c:pt>
                <c:pt idx="103918">
                  <c:v>28.457</c:v>
                </c:pt>
                <c:pt idx="103919">
                  <c:v>13.964</c:v>
                </c:pt>
                <c:pt idx="103920">
                  <c:v>14.836</c:v>
                </c:pt>
                <c:pt idx="103921">
                  <c:v>23.664</c:v>
                </c:pt>
                <c:pt idx="103922">
                  <c:v>35.315</c:v>
                </c:pt>
                <c:pt idx="103923">
                  <c:v>16.438</c:v>
                </c:pt>
                <c:pt idx="103924">
                  <c:v>14.447</c:v>
                </c:pt>
                <c:pt idx="103925">
                  <c:v>22.393</c:v>
                </c:pt>
                <c:pt idx="103926">
                  <c:v>31.598</c:v>
                </c:pt>
                <c:pt idx="103927">
                  <c:v>8.039</c:v>
                </c:pt>
                <c:pt idx="103928">
                  <c:v>23.628</c:v>
                </c:pt>
                <c:pt idx="103929">
                  <c:v>15.904</c:v>
                </c:pt>
                <c:pt idx="103930">
                  <c:v>12.455</c:v>
                </c:pt>
                <c:pt idx="103931">
                  <c:v>13.752</c:v>
                </c:pt>
                <c:pt idx="103932">
                  <c:v>26.518</c:v>
                </c:pt>
                <c:pt idx="103933">
                  <c:v>32.514</c:v>
                </c:pt>
                <c:pt idx="103934">
                  <c:v>14.185</c:v>
                </c:pt>
                <c:pt idx="103935">
                  <c:v>26.966</c:v>
                </c:pt>
                <c:pt idx="103936">
                  <c:v>22.568</c:v>
                </c:pt>
                <c:pt idx="103937">
                  <c:v>23.607</c:v>
                </c:pt>
                <c:pt idx="103938">
                  <c:v>23.921</c:v>
                </c:pt>
                <c:pt idx="103939">
                  <c:v>27.132</c:v>
                </c:pt>
                <c:pt idx="103940">
                  <c:v>12.939</c:v>
                </c:pt>
                <c:pt idx="103941">
                  <c:v>15.2</c:v>
                </c:pt>
                <c:pt idx="103942">
                  <c:v>16.67</c:v>
                </c:pt>
                <c:pt idx="103943">
                  <c:v>20.895</c:v>
                </c:pt>
                <c:pt idx="103944">
                  <c:v>18.234</c:v>
                </c:pt>
                <c:pt idx="103945">
                  <c:v>29.122</c:v>
                </c:pt>
                <c:pt idx="103946">
                  <c:v>21.872</c:v>
                </c:pt>
                <c:pt idx="103947">
                  <c:v>13.907</c:v>
                </c:pt>
                <c:pt idx="103948">
                  <c:v>33.673</c:v>
                </c:pt>
                <c:pt idx="103949">
                  <c:v>27.305</c:v>
                </c:pt>
                <c:pt idx="103950">
                  <c:v>20.468</c:v>
                </c:pt>
                <c:pt idx="103951">
                  <c:v>22.028</c:v>
                </c:pt>
                <c:pt idx="103952">
                  <c:v>16.244</c:v>
                </c:pt>
                <c:pt idx="103953">
                  <c:v>14.564</c:v>
                </c:pt>
                <c:pt idx="103954">
                  <c:v>11.988</c:v>
                </c:pt>
                <c:pt idx="103955">
                  <c:v>16.122</c:v>
                </c:pt>
                <c:pt idx="103956">
                  <c:v>27.506</c:v>
                </c:pt>
                <c:pt idx="103957">
                  <c:v>29.103</c:v>
                </c:pt>
                <c:pt idx="103958">
                  <c:v>20.552</c:v>
                </c:pt>
                <c:pt idx="103959">
                  <c:v>22.04</c:v>
                </c:pt>
                <c:pt idx="103960">
                  <c:v>11.225</c:v>
                </c:pt>
                <c:pt idx="103961">
                  <c:v>20.739</c:v>
                </c:pt>
                <c:pt idx="103962">
                  <c:v>22.81</c:v>
                </c:pt>
                <c:pt idx="103963">
                  <c:v>27.985</c:v>
                </c:pt>
                <c:pt idx="103964">
                  <c:v>14.079</c:v>
                </c:pt>
                <c:pt idx="103965">
                  <c:v>15.38</c:v>
                </c:pt>
                <c:pt idx="103966">
                  <c:v>38.817</c:v>
                </c:pt>
                <c:pt idx="103967">
                  <c:v>17.748</c:v>
                </c:pt>
                <c:pt idx="103968">
                  <c:v>16.899</c:v>
                </c:pt>
                <c:pt idx="103969">
                  <c:v>18.956</c:v>
                </c:pt>
                <c:pt idx="103970">
                  <c:v>12.026</c:v>
                </c:pt>
                <c:pt idx="103971">
                  <c:v>8.692</c:v>
                </c:pt>
                <c:pt idx="103972">
                  <c:v>15.042</c:v>
                </c:pt>
                <c:pt idx="103973">
                  <c:v>14.144</c:v>
                </c:pt>
                <c:pt idx="103974">
                  <c:v>13.953</c:v>
                </c:pt>
                <c:pt idx="103975">
                  <c:v>29.213</c:v>
                </c:pt>
                <c:pt idx="103976">
                  <c:v>17.961</c:v>
                </c:pt>
                <c:pt idx="103977">
                  <c:v>10.731</c:v>
                </c:pt>
                <c:pt idx="103978">
                  <c:v>14.122</c:v>
                </c:pt>
                <c:pt idx="103979">
                  <c:v>15.284</c:v>
                </c:pt>
                <c:pt idx="103980">
                  <c:v>23.403</c:v>
                </c:pt>
                <c:pt idx="103981">
                  <c:v>21.767</c:v>
                </c:pt>
                <c:pt idx="103982">
                  <c:v>17.258</c:v>
                </c:pt>
                <c:pt idx="103983">
                  <c:v>15.96</c:v>
                </c:pt>
                <c:pt idx="103984">
                  <c:v>14.98</c:v>
                </c:pt>
                <c:pt idx="103985">
                  <c:v>18.196</c:v>
                </c:pt>
                <c:pt idx="103986">
                  <c:v>18.941</c:v>
                </c:pt>
                <c:pt idx="103987">
                  <c:v>16.437</c:v>
                </c:pt>
                <c:pt idx="103988">
                  <c:v>17.15</c:v>
                </c:pt>
                <c:pt idx="103989">
                  <c:v>16.427</c:v>
                </c:pt>
                <c:pt idx="103990">
                  <c:v>19.714</c:v>
                </c:pt>
                <c:pt idx="103991">
                  <c:v>23.056</c:v>
                </c:pt>
                <c:pt idx="103992">
                  <c:v>13.466</c:v>
                </c:pt>
                <c:pt idx="103993">
                  <c:v>18.425</c:v>
                </c:pt>
                <c:pt idx="103994">
                  <c:v>16.883</c:v>
                </c:pt>
                <c:pt idx="103995">
                  <c:v>25.52</c:v>
                </c:pt>
                <c:pt idx="103996">
                  <c:v>32.442</c:v>
                </c:pt>
                <c:pt idx="103997">
                  <c:v>15.924</c:v>
                </c:pt>
                <c:pt idx="103998">
                  <c:v>28.962</c:v>
                </c:pt>
                <c:pt idx="103999">
                  <c:v>23.677</c:v>
                </c:pt>
                <c:pt idx="104000">
                  <c:v>29.142</c:v>
                </c:pt>
                <c:pt idx="104001">
                  <c:v>17.348</c:v>
                </c:pt>
                <c:pt idx="104002">
                  <c:v>31.085</c:v>
                </c:pt>
                <c:pt idx="104003">
                  <c:v>15.579</c:v>
                </c:pt>
                <c:pt idx="104004">
                  <c:v>10.273</c:v>
                </c:pt>
                <c:pt idx="104005">
                  <c:v>17.997</c:v>
                </c:pt>
                <c:pt idx="104006">
                  <c:v>12.34</c:v>
                </c:pt>
                <c:pt idx="104007">
                  <c:v>14.216</c:v>
                </c:pt>
                <c:pt idx="104008">
                  <c:v>14.686</c:v>
                </c:pt>
                <c:pt idx="104009">
                  <c:v>25.375</c:v>
                </c:pt>
                <c:pt idx="104010">
                  <c:v>27.564</c:v>
                </c:pt>
                <c:pt idx="104011">
                  <c:v>12.847</c:v>
                </c:pt>
                <c:pt idx="104012">
                  <c:v>17.782</c:v>
                </c:pt>
                <c:pt idx="104013">
                  <c:v>9.902</c:v>
                </c:pt>
                <c:pt idx="104014">
                  <c:v>29.764</c:v>
                </c:pt>
                <c:pt idx="104015">
                  <c:v>17.207</c:v>
                </c:pt>
                <c:pt idx="104016">
                  <c:v>18.994</c:v>
                </c:pt>
                <c:pt idx="104017">
                  <c:v>27.383</c:v>
                </c:pt>
                <c:pt idx="104018">
                  <c:v>15.412</c:v>
                </c:pt>
                <c:pt idx="104019">
                  <c:v>26.79</c:v>
                </c:pt>
                <c:pt idx="104020">
                  <c:v>24.978</c:v>
                </c:pt>
                <c:pt idx="104021">
                  <c:v>30.819</c:v>
                </c:pt>
                <c:pt idx="104022">
                  <c:v>27.126</c:v>
                </c:pt>
                <c:pt idx="104023">
                  <c:v>16.587</c:v>
                </c:pt>
                <c:pt idx="104024">
                  <c:v>26.84</c:v>
                </c:pt>
                <c:pt idx="104025">
                  <c:v>20.173</c:v>
                </c:pt>
                <c:pt idx="104026">
                  <c:v>14.975</c:v>
                </c:pt>
                <c:pt idx="104027">
                  <c:v>25.753</c:v>
                </c:pt>
                <c:pt idx="104028">
                  <c:v>29.058</c:v>
                </c:pt>
                <c:pt idx="104029">
                  <c:v>17.389</c:v>
                </c:pt>
                <c:pt idx="104030">
                  <c:v>17.915</c:v>
                </c:pt>
                <c:pt idx="104031">
                  <c:v>31.336</c:v>
                </c:pt>
                <c:pt idx="104032">
                  <c:v>10.992</c:v>
                </c:pt>
                <c:pt idx="104033">
                  <c:v>31.625</c:v>
                </c:pt>
                <c:pt idx="104034">
                  <c:v>19.617</c:v>
                </c:pt>
                <c:pt idx="104035">
                  <c:v>10.596</c:v>
                </c:pt>
                <c:pt idx="104036">
                  <c:v>18.627</c:v>
                </c:pt>
                <c:pt idx="104037">
                  <c:v>27.296</c:v>
                </c:pt>
                <c:pt idx="104038">
                  <c:v>21.465</c:v>
                </c:pt>
                <c:pt idx="104039">
                  <c:v>21.128</c:v>
                </c:pt>
                <c:pt idx="104040">
                  <c:v>24.21</c:v>
                </c:pt>
                <c:pt idx="104041">
                  <c:v>35.38</c:v>
                </c:pt>
                <c:pt idx="104042">
                  <c:v>29.42</c:v>
                </c:pt>
                <c:pt idx="104043">
                  <c:v>14.274</c:v>
                </c:pt>
                <c:pt idx="104044">
                  <c:v>26.768</c:v>
                </c:pt>
                <c:pt idx="104045">
                  <c:v>21.708</c:v>
                </c:pt>
                <c:pt idx="104046">
                  <c:v>8.981</c:v>
                </c:pt>
                <c:pt idx="104047">
                  <c:v>15.341</c:v>
                </c:pt>
                <c:pt idx="104048">
                  <c:v>24.122</c:v>
                </c:pt>
                <c:pt idx="104049">
                  <c:v>17.371</c:v>
                </c:pt>
                <c:pt idx="104050">
                  <c:v>11.438</c:v>
                </c:pt>
                <c:pt idx="104051">
                  <c:v>23.125</c:v>
                </c:pt>
                <c:pt idx="104052">
                  <c:v>12.701</c:v>
                </c:pt>
                <c:pt idx="104053">
                  <c:v>24.118</c:v>
                </c:pt>
                <c:pt idx="104054">
                  <c:v>19.861</c:v>
                </c:pt>
                <c:pt idx="104055">
                  <c:v>24.878</c:v>
                </c:pt>
                <c:pt idx="104056">
                  <c:v>36.292</c:v>
                </c:pt>
                <c:pt idx="104057">
                  <c:v>9.925</c:v>
                </c:pt>
                <c:pt idx="104058">
                  <c:v>15.337</c:v>
                </c:pt>
                <c:pt idx="104059">
                  <c:v>32.089</c:v>
                </c:pt>
                <c:pt idx="104060">
                  <c:v>23.401</c:v>
                </c:pt>
                <c:pt idx="104061">
                  <c:v>13.706</c:v>
                </c:pt>
                <c:pt idx="104062">
                  <c:v>24.539</c:v>
                </c:pt>
                <c:pt idx="104063">
                  <c:v>14.449</c:v>
                </c:pt>
                <c:pt idx="104064">
                  <c:v>20.963</c:v>
                </c:pt>
                <c:pt idx="104065">
                  <c:v>37.076</c:v>
                </c:pt>
                <c:pt idx="104066">
                  <c:v>18.151</c:v>
                </c:pt>
                <c:pt idx="104067">
                  <c:v>32.136</c:v>
                </c:pt>
                <c:pt idx="104068">
                  <c:v>24.524</c:v>
                </c:pt>
                <c:pt idx="104069">
                  <c:v>28.467</c:v>
                </c:pt>
                <c:pt idx="104070">
                  <c:v>13.753</c:v>
                </c:pt>
                <c:pt idx="104071">
                  <c:v>26.744</c:v>
                </c:pt>
                <c:pt idx="104072">
                  <c:v>41.416</c:v>
                </c:pt>
                <c:pt idx="104073">
                  <c:v>13.731</c:v>
                </c:pt>
                <c:pt idx="104074">
                  <c:v>25.502</c:v>
                </c:pt>
                <c:pt idx="104075">
                  <c:v>30.674</c:v>
                </c:pt>
                <c:pt idx="104076">
                  <c:v>13.766</c:v>
                </c:pt>
                <c:pt idx="104077">
                  <c:v>15.655</c:v>
                </c:pt>
                <c:pt idx="104078">
                  <c:v>28.154</c:v>
                </c:pt>
                <c:pt idx="104079">
                  <c:v>31.902</c:v>
                </c:pt>
                <c:pt idx="104080">
                  <c:v>24.425</c:v>
                </c:pt>
                <c:pt idx="104081">
                  <c:v>18.06</c:v>
                </c:pt>
                <c:pt idx="104082">
                  <c:v>13.339</c:v>
                </c:pt>
                <c:pt idx="104083">
                  <c:v>13.095</c:v>
                </c:pt>
                <c:pt idx="104084">
                  <c:v>22.399</c:v>
                </c:pt>
                <c:pt idx="104085">
                  <c:v>22.916</c:v>
                </c:pt>
                <c:pt idx="104086">
                  <c:v>20.062</c:v>
                </c:pt>
                <c:pt idx="104087">
                  <c:v>13.004</c:v>
                </c:pt>
                <c:pt idx="104088">
                  <c:v>34.166</c:v>
                </c:pt>
                <c:pt idx="104089">
                  <c:v>19.072</c:v>
                </c:pt>
                <c:pt idx="104090">
                  <c:v>17.679</c:v>
                </c:pt>
                <c:pt idx="104091">
                  <c:v>14.815</c:v>
                </c:pt>
                <c:pt idx="104092">
                  <c:v>17.276</c:v>
                </c:pt>
                <c:pt idx="104093">
                  <c:v>22.295</c:v>
                </c:pt>
                <c:pt idx="104094">
                  <c:v>25.115</c:v>
                </c:pt>
                <c:pt idx="104095">
                  <c:v>14.165</c:v>
                </c:pt>
                <c:pt idx="104096">
                  <c:v>20.123</c:v>
                </c:pt>
                <c:pt idx="104097">
                  <c:v>16.585</c:v>
                </c:pt>
                <c:pt idx="104098">
                  <c:v>12.808</c:v>
                </c:pt>
                <c:pt idx="104099">
                  <c:v>13.644</c:v>
                </c:pt>
                <c:pt idx="104100">
                  <c:v>27.773</c:v>
                </c:pt>
                <c:pt idx="104101">
                  <c:v>32.899</c:v>
                </c:pt>
                <c:pt idx="104102">
                  <c:v>14.775</c:v>
                </c:pt>
                <c:pt idx="104103">
                  <c:v>12.654</c:v>
                </c:pt>
                <c:pt idx="104104">
                  <c:v>19.898</c:v>
                </c:pt>
                <c:pt idx="104105">
                  <c:v>38.774</c:v>
                </c:pt>
                <c:pt idx="104106">
                  <c:v>12.927</c:v>
                </c:pt>
                <c:pt idx="104107">
                  <c:v>19.604</c:v>
                </c:pt>
                <c:pt idx="104108">
                  <c:v>18.243</c:v>
                </c:pt>
                <c:pt idx="104109">
                  <c:v>11.66</c:v>
                </c:pt>
                <c:pt idx="104110">
                  <c:v>22.716</c:v>
                </c:pt>
                <c:pt idx="104111">
                  <c:v>12.849</c:v>
                </c:pt>
                <c:pt idx="104112">
                  <c:v>26.544</c:v>
                </c:pt>
                <c:pt idx="104113">
                  <c:v>21.269</c:v>
                </c:pt>
                <c:pt idx="104114">
                  <c:v>16.372</c:v>
                </c:pt>
                <c:pt idx="104115">
                  <c:v>27.831</c:v>
                </c:pt>
                <c:pt idx="104116">
                  <c:v>15.59</c:v>
                </c:pt>
                <c:pt idx="104117">
                  <c:v>28.688</c:v>
                </c:pt>
                <c:pt idx="104118">
                  <c:v>18.087</c:v>
                </c:pt>
                <c:pt idx="104119">
                  <c:v>19.285</c:v>
                </c:pt>
                <c:pt idx="104120">
                  <c:v>17.096</c:v>
                </c:pt>
                <c:pt idx="104121">
                  <c:v>18.6</c:v>
                </c:pt>
                <c:pt idx="104122">
                  <c:v>23.248</c:v>
                </c:pt>
                <c:pt idx="104123">
                  <c:v>14.573</c:v>
                </c:pt>
                <c:pt idx="104124">
                  <c:v>16.064</c:v>
                </c:pt>
                <c:pt idx="104125">
                  <c:v>21.192</c:v>
                </c:pt>
                <c:pt idx="104126">
                  <c:v>22.688</c:v>
                </c:pt>
                <c:pt idx="104127">
                  <c:v>18.328</c:v>
                </c:pt>
                <c:pt idx="104128">
                  <c:v>24.675</c:v>
                </c:pt>
                <c:pt idx="104129">
                  <c:v>17.915</c:v>
                </c:pt>
                <c:pt idx="104130">
                  <c:v>12.915</c:v>
                </c:pt>
                <c:pt idx="104131">
                  <c:v>29.25</c:v>
                </c:pt>
                <c:pt idx="104132">
                  <c:v>14.671</c:v>
                </c:pt>
                <c:pt idx="104133">
                  <c:v>14.55</c:v>
                </c:pt>
                <c:pt idx="104134">
                  <c:v>16.356</c:v>
                </c:pt>
                <c:pt idx="104135">
                  <c:v>19.044</c:v>
                </c:pt>
                <c:pt idx="104136">
                  <c:v>23.218</c:v>
                </c:pt>
                <c:pt idx="104137">
                  <c:v>34.847</c:v>
                </c:pt>
                <c:pt idx="104138">
                  <c:v>41.9</c:v>
                </c:pt>
                <c:pt idx="104139">
                  <c:v>15.967</c:v>
                </c:pt>
                <c:pt idx="104140">
                  <c:v>22.194</c:v>
                </c:pt>
                <c:pt idx="104141">
                  <c:v>19.237</c:v>
                </c:pt>
                <c:pt idx="104142">
                  <c:v>11.82</c:v>
                </c:pt>
                <c:pt idx="104143">
                  <c:v>23.545</c:v>
                </c:pt>
                <c:pt idx="104144">
                  <c:v>19.572</c:v>
                </c:pt>
                <c:pt idx="104145">
                  <c:v>27.528</c:v>
                </c:pt>
                <c:pt idx="104146">
                  <c:v>31.475</c:v>
                </c:pt>
                <c:pt idx="104147">
                  <c:v>32.17</c:v>
                </c:pt>
                <c:pt idx="104148">
                  <c:v>23.651</c:v>
                </c:pt>
                <c:pt idx="104149">
                  <c:v>14.968</c:v>
                </c:pt>
                <c:pt idx="104150">
                  <c:v>14.037</c:v>
                </c:pt>
                <c:pt idx="104151">
                  <c:v>16.806</c:v>
                </c:pt>
                <c:pt idx="104152">
                  <c:v>16.899</c:v>
                </c:pt>
                <c:pt idx="104153">
                  <c:v>25.516</c:v>
                </c:pt>
                <c:pt idx="104154">
                  <c:v>17.165</c:v>
                </c:pt>
                <c:pt idx="104155">
                  <c:v>26.327</c:v>
                </c:pt>
                <c:pt idx="104156">
                  <c:v>17.441</c:v>
                </c:pt>
                <c:pt idx="104157">
                  <c:v>25.009</c:v>
                </c:pt>
                <c:pt idx="104158">
                  <c:v>26.593</c:v>
                </c:pt>
                <c:pt idx="104159">
                  <c:v>13.301</c:v>
                </c:pt>
                <c:pt idx="104160">
                  <c:v>24.343</c:v>
                </c:pt>
                <c:pt idx="104161">
                  <c:v>26.578</c:v>
                </c:pt>
                <c:pt idx="104162">
                  <c:v>16.959</c:v>
                </c:pt>
                <c:pt idx="104163">
                  <c:v>28.656</c:v>
                </c:pt>
                <c:pt idx="104164">
                  <c:v>13.965</c:v>
                </c:pt>
                <c:pt idx="104165">
                  <c:v>19.703</c:v>
                </c:pt>
                <c:pt idx="104166">
                  <c:v>14.212</c:v>
                </c:pt>
                <c:pt idx="104167">
                  <c:v>28.775</c:v>
                </c:pt>
                <c:pt idx="104168">
                  <c:v>30.852</c:v>
                </c:pt>
                <c:pt idx="104169">
                  <c:v>20.569</c:v>
                </c:pt>
                <c:pt idx="104170">
                  <c:v>29.951</c:v>
                </c:pt>
                <c:pt idx="104171">
                  <c:v>22.237</c:v>
                </c:pt>
                <c:pt idx="104172">
                  <c:v>22.682</c:v>
                </c:pt>
                <c:pt idx="104173">
                  <c:v>14.891</c:v>
                </c:pt>
                <c:pt idx="104174">
                  <c:v>25.905</c:v>
                </c:pt>
                <c:pt idx="104175">
                  <c:v>22.42</c:v>
                </c:pt>
                <c:pt idx="104176">
                  <c:v>22.166</c:v>
                </c:pt>
                <c:pt idx="104177">
                  <c:v>24.988</c:v>
                </c:pt>
                <c:pt idx="104178">
                  <c:v>18.425</c:v>
                </c:pt>
                <c:pt idx="104179">
                  <c:v>21.397</c:v>
                </c:pt>
                <c:pt idx="104180">
                  <c:v>12.391</c:v>
                </c:pt>
                <c:pt idx="104181">
                  <c:v>14.781</c:v>
                </c:pt>
                <c:pt idx="104182">
                  <c:v>22.732</c:v>
                </c:pt>
                <c:pt idx="104183">
                  <c:v>14.332</c:v>
                </c:pt>
                <c:pt idx="104184">
                  <c:v>28.449</c:v>
                </c:pt>
                <c:pt idx="104185">
                  <c:v>12.448</c:v>
                </c:pt>
                <c:pt idx="104186">
                  <c:v>13.581</c:v>
                </c:pt>
                <c:pt idx="104187">
                  <c:v>30.219</c:v>
                </c:pt>
                <c:pt idx="104188">
                  <c:v>18.86</c:v>
                </c:pt>
                <c:pt idx="104189">
                  <c:v>30.468</c:v>
                </c:pt>
                <c:pt idx="104190">
                  <c:v>24.779</c:v>
                </c:pt>
                <c:pt idx="104191">
                  <c:v>15.373</c:v>
                </c:pt>
                <c:pt idx="104192">
                  <c:v>31.488</c:v>
                </c:pt>
                <c:pt idx="104193">
                  <c:v>17.335</c:v>
                </c:pt>
                <c:pt idx="104194">
                  <c:v>21.17</c:v>
                </c:pt>
                <c:pt idx="104195">
                  <c:v>10.963</c:v>
                </c:pt>
                <c:pt idx="104196">
                  <c:v>16.727</c:v>
                </c:pt>
                <c:pt idx="104197">
                  <c:v>11.291</c:v>
                </c:pt>
                <c:pt idx="104198">
                  <c:v>15.378</c:v>
                </c:pt>
                <c:pt idx="104199">
                  <c:v>23.355</c:v>
                </c:pt>
                <c:pt idx="104200">
                  <c:v>13.356</c:v>
                </c:pt>
                <c:pt idx="104201">
                  <c:v>25.616</c:v>
                </c:pt>
                <c:pt idx="104202">
                  <c:v>27.238</c:v>
                </c:pt>
                <c:pt idx="104203">
                  <c:v>14.259</c:v>
                </c:pt>
                <c:pt idx="104204">
                  <c:v>17.639</c:v>
                </c:pt>
                <c:pt idx="104205">
                  <c:v>17.659</c:v>
                </c:pt>
                <c:pt idx="104206">
                  <c:v>29.29</c:v>
                </c:pt>
                <c:pt idx="104207">
                  <c:v>15.588</c:v>
                </c:pt>
                <c:pt idx="104208">
                  <c:v>27.762</c:v>
                </c:pt>
                <c:pt idx="104209">
                  <c:v>15.727</c:v>
                </c:pt>
                <c:pt idx="104210">
                  <c:v>11.703</c:v>
                </c:pt>
                <c:pt idx="104211">
                  <c:v>17.922</c:v>
                </c:pt>
                <c:pt idx="104212">
                  <c:v>14.769</c:v>
                </c:pt>
                <c:pt idx="104213">
                  <c:v>17.02</c:v>
                </c:pt>
                <c:pt idx="104214">
                  <c:v>25.907</c:v>
                </c:pt>
                <c:pt idx="104215">
                  <c:v>28.963</c:v>
                </c:pt>
                <c:pt idx="104216">
                  <c:v>18.869</c:v>
                </c:pt>
                <c:pt idx="104217">
                  <c:v>13.383</c:v>
                </c:pt>
                <c:pt idx="104218">
                  <c:v>14.498</c:v>
                </c:pt>
                <c:pt idx="104219">
                  <c:v>21.35</c:v>
                </c:pt>
                <c:pt idx="104220">
                  <c:v>32.954</c:v>
                </c:pt>
                <c:pt idx="104221">
                  <c:v>33.091</c:v>
                </c:pt>
                <c:pt idx="104222">
                  <c:v>29.532</c:v>
                </c:pt>
                <c:pt idx="104223">
                  <c:v>14.033</c:v>
                </c:pt>
                <c:pt idx="104224">
                  <c:v>17.311</c:v>
                </c:pt>
                <c:pt idx="104225">
                  <c:v>14.829</c:v>
                </c:pt>
                <c:pt idx="104226">
                  <c:v>16.917</c:v>
                </c:pt>
                <c:pt idx="104227">
                  <c:v>13.331</c:v>
                </c:pt>
                <c:pt idx="104228">
                  <c:v>11.825</c:v>
                </c:pt>
                <c:pt idx="104229">
                  <c:v>14.96</c:v>
                </c:pt>
                <c:pt idx="104230">
                  <c:v>33.17</c:v>
                </c:pt>
                <c:pt idx="104231">
                  <c:v>15.435</c:v>
                </c:pt>
                <c:pt idx="104232">
                  <c:v>40.136</c:v>
                </c:pt>
                <c:pt idx="104233">
                  <c:v>25.347</c:v>
                </c:pt>
                <c:pt idx="104234">
                  <c:v>15.054</c:v>
                </c:pt>
                <c:pt idx="104235">
                  <c:v>15.747</c:v>
                </c:pt>
                <c:pt idx="104236">
                  <c:v>20.008</c:v>
                </c:pt>
                <c:pt idx="104237">
                  <c:v>12.033</c:v>
                </c:pt>
                <c:pt idx="104238">
                  <c:v>37.856</c:v>
                </c:pt>
                <c:pt idx="104239">
                  <c:v>19.228</c:v>
                </c:pt>
                <c:pt idx="104240">
                  <c:v>19.944</c:v>
                </c:pt>
                <c:pt idx="104241">
                  <c:v>24.218</c:v>
                </c:pt>
                <c:pt idx="104242">
                  <c:v>29.049</c:v>
                </c:pt>
                <c:pt idx="104243">
                  <c:v>25.078</c:v>
                </c:pt>
                <c:pt idx="104244">
                  <c:v>15.031</c:v>
                </c:pt>
                <c:pt idx="104245">
                  <c:v>12.296</c:v>
                </c:pt>
                <c:pt idx="104246">
                  <c:v>13.717</c:v>
                </c:pt>
                <c:pt idx="104247">
                  <c:v>29.274</c:v>
                </c:pt>
                <c:pt idx="104248">
                  <c:v>35.018</c:v>
                </c:pt>
                <c:pt idx="104249">
                  <c:v>18.551</c:v>
                </c:pt>
                <c:pt idx="104250">
                  <c:v>18.233</c:v>
                </c:pt>
                <c:pt idx="104251">
                  <c:v>24.461</c:v>
                </c:pt>
                <c:pt idx="104252">
                  <c:v>13.743</c:v>
                </c:pt>
                <c:pt idx="104253">
                  <c:v>31.736</c:v>
                </c:pt>
                <c:pt idx="104254">
                  <c:v>15.93</c:v>
                </c:pt>
                <c:pt idx="104255">
                  <c:v>22.624</c:v>
                </c:pt>
                <c:pt idx="104256">
                  <c:v>18.55</c:v>
                </c:pt>
                <c:pt idx="104257">
                  <c:v>29.034</c:v>
                </c:pt>
                <c:pt idx="104258">
                  <c:v>15.097</c:v>
                </c:pt>
                <c:pt idx="104259">
                  <c:v>22.2</c:v>
                </c:pt>
                <c:pt idx="104260">
                  <c:v>20.464</c:v>
                </c:pt>
                <c:pt idx="104261">
                  <c:v>29.867</c:v>
                </c:pt>
                <c:pt idx="104262">
                  <c:v>17.381</c:v>
                </c:pt>
                <c:pt idx="104263">
                  <c:v>20.904</c:v>
                </c:pt>
                <c:pt idx="104264">
                  <c:v>26.696</c:v>
                </c:pt>
                <c:pt idx="104265">
                  <c:v>28.793</c:v>
                </c:pt>
                <c:pt idx="104266">
                  <c:v>25.829</c:v>
                </c:pt>
                <c:pt idx="104267">
                  <c:v>23.044</c:v>
                </c:pt>
                <c:pt idx="104268">
                  <c:v>31.262</c:v>
                </c:pt>
                <c:pt idx="104269">
                  <c:v>25.998</c:v>
                </c:pt>
                <c:pt idx="104270">
                  <c:v>28.949</c:v>
                </c:pt>
                <c:pt idx="104271">
                  <c:v>30.458</c:v>
                </c:pt>
                <c:pt idx="104272">
                  <c:v>21.571</c:v>
                </c:pt>
                <c:pt idx="104273">
                  <c:v>28.444</c:v>
                </c:pt>
                <c:pt idx="104274">
                  <c:v>14.588</c:v>
                </c:pt>
                <c:pt idx="104275">
                  <c:v>11.601</c:v>
                </c:pt>
                <c:pt idx="104276">
                  <c:v>25.779</c:v>
                </c:pt>
                <c:pt idx="104277">
                  <c:v>36.364</c:v>
                </c:pt>
                <c:pt idx="104278">
                  <c:v>12.31</c:v>
                </c:pt>
                <c:pt idx="104279">
                  <c:v>19.264</c:v>
                </c:pt>
                <c:pt idx="104280">
                  <c:v>17.082</c:v>
                </c:pt>
                <c:pt idx="104281">
                  <c:v>14.566</c:v>
                </c:pt>
                <c:pt idx="104282">
                  <c:v>33.538</c:v>
                </c:pt>
                <c:pt idx="104283">
                  <c:v>29.747</c:v>
                </c:pt>
                <c:pt idx="104284">
                  <c:v>16.145</c:v>
                </c:pt>
                <c:pt idx="104285">
                  <c:v>24.819</c:v>
                </c:pt>
                <c:pt idx="104286">
                  <c:v>14.456</c:v>
                </c:pt>
                <c:pt idx="104287">
                  <c:v>18.945</c:v>
                </c:pt>
                <c:pt idx="104288">
                  <c:v>36.67</c:v>
                </c:pt>
                <c:pt idx="104289">
                  <c:v>24.918</c:v>
                </c:pt>
                <c:pt idx="104290">
                  <c:v>28.824</c:v>
                </c:pt>
                <c:pt idx="104291">
                  <c:v>26.661</c:v>
                </c:pt>
                <c:pt idx="104292">
                  <c:v>25.322</c:v>
                </c:pt>
                <c:pt idx="104293">
                  <c:v>21.987</c:v>
                </c:pt>
                <c:pt idx="104294">
                  <c:v>28.675</c:v>
                </c:pt>
                <c:pt idx="104295">
                  <c:v>17.395</c:v>
                </c:pt>
                <c:pt idx="104296">
                  <c:v>16.332</c:v>
                </c:pt>
                <c:pt idx="104297">
                  <c:v>31.486</c:v>
                </c:pt>
                <c:pt idx="104298">
                  <c:v>25.345</c:v>
                </c:pt>
                <c:pt idx="104299">
                  <c:v>27.194</c:v>
                </c:pt>
                <c:pt idx="104300">
                  <c:v>28.38</c:v>
                </c:pt>
                <c:pt idx="104301">
                  <c:v>31.982</c:v>
                </c:pt>
                <c:pt idx="104302">
                  <c:v>20.993</c:v>
                </c:pt>
                <c:pt idx="104303">
                  <c:v>20.876</c:v>
                </c:pt>
                <c:pt idx="104304">
                  <c:v>16.084</c:v>
                </c:pt>
                <c:pt idx="104305">
                  <c:v>25.017</c:v>
                </c:pt>
                <c:pt idx="104306">
                  <c:v>14.48</c:v>
                </c:pt>
                <c:pt idx="104307">
                  <c:v>14.011</c:v>
                </c:pt>
                <c:pt idx="104308">
                  <c:v>26.146</c:v>
                </c:pt>
                <c:pt idx="104309">
                  <c:v>29.254</c:v>
                </c:pt>
                <c:pt idx="104310">
                  <c:v>20.232</c:v>
                </c:pt>
                <c:pt idx="104311">
                  <c:v>27.393</c:v>
                </c:pt>
                <c:pt idx="104312">
                  <c:v>24.105</c:v>
                </c:pt>
                <c:pt idx="104313">
                  <c:v>31.968</c:v>
                </c:pt>
                <c:pt idx="104314">
                  <c:v>15.563</c:v>
                </c:pt>
                <c:pt idx="104315">
                  <c:v>27.538</c:v>
                </c:pt>
                <c:pt idx="104316">
                  <c:v>35.09</c:v>
                </c:pt>
                <c:pt idx="104317">
                  <c:v>13.407</c:v>
                </c:pt>
                <c:pt idx="104318">
                  <c:v>14.364</c:v>
                </c:pt>
                <c:pt idx="104319">
                  <c:v>21.037</c:v>
                </c:pt>
                <c:pt idx="104320">
                  <c:v>26.882</c:v>
                </c:pt>
                <c:pt idx="104321">
                  <c:v>21.044</c:v>
                </c:pt>
                <c:pt idx="104322">
                  <c:v>15.212</c:v>
                </c:pt>
                <c:pt idx="104323">
                  <c:v>26.673</c:v>
                </c:pt>
                <c:pt idx="104324">
                  <c:v>26.4</c:v>
                </c:pt>
                <c:pt idx="104325">
                  <c:v>20.931</c:v>
                </c:pt>
                <c:pt idx="104326">
                  <c:v>21.609</c:v>
                </c:pt>
                <c:pt idx="104327">
                  <c:v>23.865</c:v>
                </c:pt>
                <c:pt idx="104328">
                  <c:v>15.608</c:v>
                </c:pt>
                <c:pt idx="104329">
                  <c:v>27.145</c:v>
                </c:pt>
                <c:pt idx="104330">
                  <c:v>12.005</c:v>
                </c:pt>
                <c:pt idx="104331">
                  <c:v>21.764</c:v>
                </c:pt>
                <c:pt idx="104332">
                  <c:v>25.678</c:v>
                </c:pt>
                <c:pt idx="104333">
                  <c:v>21.627</c:v>
                </c:pt>
                <c:pt idx="104334">
                  <c:v>18.326</c:v>
                </c:pt>
                <c:pt idx="104335">
                  <c:v>20.854</c:v>
                </c:pt>
                <c:pt idx="104336">
                  <c:v>24.336</c:v>
                </c:pt>
                <c:pt idx="104337">
                  <c:v>12.69</c:v>
                </c:pt>
                <c:pt idx="104338">
                  <c:v>14.239</c:v>
                </c:pt>
                <c:pt idx="104339">
                  <c:v>29.018</c:v>
                </c:pt>
                <c:pt idx="104340">
                  <c:v>20.124</c:v>
                </c:pt>
                <c:pt idx="104341">
                  <c:v>15.485</c:v>
                </c:pt>
                <c:pt idx="104342">
                  <c:v>10.85</c:v>
                </c:pt>
                <c:pt idx="104343">
                  <c:v>14.753</c:v>
                </c:pt>
                <c:pt idx="104344">
                  <c:v>12.702</c:v>
                </c:pt>
                <c:pt idx="104345">
                  <c:v>20.87</c:v>
                </c:pt>
                <c:pt idx="104346">
                  <c:v>28.556</c:v>
                </c:pt>
                <c:pt idx="104347">
                  <c:v>21.328</c:v>
                </c:pt>
                <c:pt idx="104348">
                  <c:v>16.114</c:v>
                </c:pt>
                <c:pt idx="104349">
                  <c:v>15.537</c:v>
                </c:pt>
                <c:pt idx="104350">
                  <c:v>24.997</c:v>
                </c:pt>
                <c:pt idx="104351">
                  <c:v>19.981</c:v>
                </c:pt>
                <c:pt idx="104352">
                  <c:v>14.05</c:v>
                </c:pt>
                <c:pt idx="104353">
                  <c:v>19.772</c:v>
                </c:pt>
                <c:pt idx="104354">
                  <c:v>25.023</c:v>
                </c:pt>
                <c:pt idx="104355">
                  <c:v>11.42</c:v>
                </c:pt>
                <c:pt idx="104356">
                  <c:v>16.181</c:v>
                </c:pt>
                <c:pt idx="104357">
                  <c:v>14.219</c:v>
                </c:pt>
                <c:pt idx="104358">
                  <c:v>22.496</c:v>
                </c:pt>
                <c:pt idx="104359">
                  <c:v>16.433</c:v>
                </c:pt>
                <c:pt idx="104360">
                  <c:v>29.853</c:v>
                </c:pt>
                <c:pt idx="104361">
                  <c:v>24.443</c:v>
                </c:pt>
                <c:pt idx="104362">
                  <c:v>14.138</c:v>
                </c:pt>
                <c:pt idx="104363">
                  <c:v>30.673</c:v>
                </c:pt>
                <c:pt idx="104364">
                  <c:v>26.278</c:v>
                </c:pt>
                <c:pt idx="104365">
                  <c:v>23.296</c:v>
                </c:pt>
                <c:pt idx="104366">
                  <c:v>25.388</c:v>
                </c:pt>
                <c:pt idx="104367">
                  <c:v>17.183</c:v>
                </c:pt>
                <c:pt idx="104368">
                  <c:v>26.03</c:v>
                </c:pt>
                <c:pt idx="104369">
                  <c:v>14.719</c:v>
                </c:pt>
                <c:pt idx="104370">
                  <c:v>23.819</c:v>
                </c:pt>
                <c:pt idx="104371">
                  <c:v>10.796</c:v>
                </c:pt>
                <c:pt idx="104372">
                  <c:v>13.882</c:v>
                </c:pt>
                <c:pt idx="104373">
                  <c:v>25.909</c:v>
                </c:pt>
                <c:pt idx="104374">
                  <c:v>21.555</c:v>
                </c:pt>
                <c:pt idx="104375">
                  <c:v>14.395</c:v>
                </c:pt>
                <c:pt idx="104376">
                  <c:v>32.985</c:v>
                </c:pt>
                <c:pt idx="104377">
                  <c:v>20.919</c:v>
                </c:pt>
                <c:pt idx="104378">
                  <c:v>19.618</c:v>
                </c:pt>
                <c:pt idx="104379">
                  <c:v>26.668</c:v>
                </c:pt>
                <c:pt idx="104380">
                  <c:v>20.087</c:v>
                </c:pt>
                <c:pt idx="104381">
                  <c:v>21.972</c:v>
                </c:pt>
                <c:pt idx="104382">
                  <c:v>14.595</c:v>
                </c:pt>
                <c:pt idx="104383">
                  <c:v>18.055</c:v>
                </c:pt>
                <c:pt idx="104384">
                  <c:v>20.261</c:v>
                </c:pt>
                <c:pt idx="104385">
                  <c:v>26.966</c:v>
                </c:pt>
                <c:pt idx="104386">
                  <c:v>20.474</c:v>
                </c:pt>
                <c:pt idx="104387">
                  <c:v>12.228</c:v>
                </c:pt>
                <c:pt idx="104388">
                  <c:v>27.182</c:v>
                </c:pt>
                <c:pt idx="104389">
                  <c:v>14.325</c:v>
                </c:pt>
                <c:pt idx="104390">
                  <c:v>33.032</c:v>
                </c:pt>
                <c:pt idx="104391">
                  <c:v>14.719</c:v>
                </c:pt>
                <c:pt idx="104392">
                  <c:v>29.813</c:v>
                </c:pt>
                <c:pt idx="104393">
                  <c:v>17.778</c:v>
                </c:pt>
                <c:pt idx="104394">
                  <c:v>26.098</c:v>
                </c:pt>
                <c:pt idx="104395">
                  <c:v>13.517</c:v>
                </c:pt>
                <c:pt idx="104396">
                  <c:v>16.16</c:v>
                </c:pt>
                <c:pt idx="104397">
                  <c:v>13.642</c:v>
                </c:pt>
                <c:pt idx="104398">
                  <c:v>13.937</c:v>
                </c:pt>
                <c:pt idx="104399">
                  <c:v>23.169</c:v>
                </c:pt>
                <c:pt idx="104400">
                  <c:v>18.095</c:v>
                </c:pt>
                <c:pt idx="104401">
                  <c:v>17.061</c:v>
                </c:pt>
                <c:pt idx="104402">
                  <c:v>19.068</c:v>
                </c:pt>
                <c:pt idx="104403">
                  <c:v>14.139</c:v>
                </c:pt>
                <c:pt idx="104404">
                  <c:v>29.064</c:v>
                </c:pt>
                <c:pt idx="104405">
                  <c:v>19.006</c:v>
                </c:pt>
                <c:pt idx="104406">
                  <c:v>23.381</c:v>
                </c:pt>
                <c:pt idx="104407">
                  <c:v>22.357</c:v>
                </c:pt>
                <c:pt idx="104408">
                  <c:v>22.572</c:v>
                </c:pt>
                <c:pt idx="104409">
                  <c:v>12.919</c:v>
                </c:pt>
                <c:pt idx="104410">
                  <c:v>30.292</c:v>
                </c:pt>
                <c:pt idx="104411">
                  <c:v>13.652</c:v>
                </c:pt>
                <c:pt idx="104412">
                  <c:v>18.159</c:v>
                </c:pt>
                <c:pt idx="104413">
                  <c:v>14.46</c:v>
                </c:pt>
                <c:pt idx="104414">
                  <c:v>25.559</c:v>
                </c:pt>
                <c:pt idx="104415">
                  <c:v>16.483</c:v>
                </c:pt>
                <c:pt idx="104416">
                  <c:v>27.447</c:v>
                </c:pt>
                <c:pt idx="104417">
                  <c:v>14.404</c:v>
                </c:pt>
                <c:pt idx="104418">
                  <c:v>22.369</c:v>
                </c:pt>
                <c:pt idx="104419">
                  <c:v>15.421</c:v>
                </c:pt>
                <c:pt idx="104420">
                  <c:v>25.288</c:v>
                </c:pt>
                <c:pt idx="104421">
                  <c:v>28.011</c:v>
                </c:pt>
                <c:pt idx="104422">
                  <c:v>23.099</c:v>
                </c:pt>
                <c:pt idx="104423">
                  <c:v>17.727</c:v>
                </c:pt>
                <c:pt idx="104424">
                  <c:v>13.622</c:v>
                </c:pt>
                <c:pt idx="104425">
                  <c:v>29.272</c:v>
                </c:pt>
                <c:pt idx="104426">
                  <c:v>32.885</c:v>
                </c:pt>
                <c:pt idx="104427">
                  <c:v>19.454</c:v>
                </c:pt>
                <c:pt idx="104428">
                  <c:v>27.913</c:v>
                </c:pt>
                <c:pt idx="104429">
                  <c:v>14.353</c:v>
                </c:pt>
                <c:pt idx="104430">
                  <c:v>26.649</c:v>
                </c:pt>
                <c:pt idx="104431">
                  <c:v>16.32</c:v>
                </c:pt>
                <c:pt idx="104432">
                  <c:v>14.013</c:v>
                </c:pt>
                <c:pt idx="104433">
                  <c:v>17.455</c:v>
                </c:pt>
                <c:pt idx="104434">
                  <c:v>21.05</c:v>
                </c:pt>
                <c:pt idx="104435">
                  <c:v>13.65</c:v>
                </c:pt>
                <c:pt idx="104436">
                  <c:v>29.352</c:v>
                </c:pt>
                <c:pt idx="104437">
                  <c:v>15.117</c:v>
                </c:pt>
                <c:pt idx="104438">
                  <c:v>25.627</c:v>
                </c:pt>
                <c:pt idx="104439">
                  <c:v>26.322</c:v>
                </c:pt>
                <c:pt idx="104440">
                  <c:v>18.905</c:v>
                </c:pt>
                <c:pt idx="104441">
                  <c:v>15.549</c:v>
                </c:pt>
                <c:pt idx="104442">
                  <c:v>26.854</c:v>
                </c:pt>
                <c:pt idx="104443">
                  <c:v>27.802</c:v>
                </c:pt>
                <c:pt idx="104444">
                  <c:v>28.053</c:v>
                </c:pt>
                <c:pt idx="104445">
                  <c:v>17.017</c:v>
                </c:pt>
                <c:pt idx="104446">
                  <c:v>20.517</c:v>
                </c:pt>
                <c:pt idx="104447">
                  <c:v>18.553</c:v>
                </c:pt>
                <c:pt idx="104448">
                  <c:v>29.858</c:v>
                </c:pt>
                <c:pt idx="104449">
                  <c:v>26.493</c:v>
                </c:pt>
                <c:pt idx="104450">
                  <c:v>25.469</c:v>
                </c:pt>
                <c:pt idx="104451">
                  <c:v>35.286</c:v>
                </c:pt>
                <c:pt idx="104452">
                  <c:v>28.694</c:v>
                </c:pt>
                <c:pt idx="104453">
                  <c:v>23.431</c:v>
                </c:pt>
                <c:pt idx="104454">
                  <c:v>12.618</c:v>
                </c:pt>
                <c:pt idx="104455">
                  <c:v>37.528</c:v>
                </c:pt>
                <c:pt idx="104456">
                  <c:v>21.463</c:v>
                </c:pt>
                <c:pt idx="104457">
                  <c:v>26.091</c:v>
                </c:pt>
                <c:pt idx="104458">
                  <c:v>31.026</c:v>
                </c:pt>
                <c:pt idx="104459">
                  <c:v>10.006</c:v>
                </c:pt>
                <c:pt idx="104460">
                  <c:v>18.848</c:v>
                </c:pt>
                <c:pt idx="104461">
                  <c:v>33.383</c:v>
                </c:pt>
                <c:pt idx="104462">
                  <c:v>20.823</c:v>
                </c:pt>
                <c:pt idx="104463">
                  <c:v>26.411</c:v>
                </c:pt>
                <c:pt idx="104464">
                  <c:v>14.779</c:v>
                </c:pt>
                <c:pt idx="104465">
                  <c:v>13.347</c:v>
                </c:pt>
                <c:pt idx="104466">
                  <c:v>19.97</c:v>
                </c:pt>
                <c:pt idx="104467">
                  <c:v>14.015</c:v>
                </c:pt>
                <c:pt idx="104468">
                  <c:v>20.219</c:v>
                </c:pt>
                <c:pt idx="104469">
                  <c:v>14.401</c:v>
                </c:pt>
                <c:pt idx="104470">
                  <c:v>14.786</c:v>
                </c:pt>
                <c:pt idx="104471">
                  <c:v>22.041</c:v>
                </c:pt>
                <c:pt idx="104472">
                  <c:v>25.819</c:v>
                </c:pt>
                <c:pt idx="104473">
                  <c:v>14.497</c:v>
                </c:pt>
                <c:pt idx="104474">
                  <c:v>26.729</c:v>
                </c:pt>
                <c:pt idx="104475">
                  <c:v>22.081</c:v>
                </c:pt>
                <c:pt idx="104476">
                  <c:v>21.667</c:v>
                </c:pt>
                <c:pt idx="104477">
                  <c:v>23.032</c:v>
                </c:pt>
                <c:pt idx="104478">
                  <c:v>23.381</c:v>
                </c:pt>
                <c:pt idx="104479">
                  <c:v>14.276</c:v>
                </c:pt>
                <c:pt idx="104480">
                  <c:v>15.687</c:v>
                </c:pt>
                <c:pt idx="104481">
                  <c:v>21.864</c:v>
                </c:pt>
                <c:pt idx="104482">
                  <c:v>13.507</c:v>
                </c:pt>
                <c:pt idx="104483">
                  <c:v>26.372</c:v>
                </c:pt>
                <c:pt idx="104484">
                  <c:v>26.187</c:v>
                </c:pt>
                <c:pt idx="104485">
                  <c:v>21.267</c:v>
                </c:pt>
                <c:pt idx="104486">
                  <c:v>20.409</c:v>
                </c:pt>
                <c:pt idx="104487">
                  <c:v>25.007</c:v>
                </c:pt>
                <c:pt idx="104488">
                  <c:v>15.521</c:v>
                </c:pt>
                <c:pt idx="104489">
                  <c:v>18.405</c:v>
                </c:pt>
                <c:pt idx="104490">
                  <c:v>7.803</c:v>
                </c:pt>
                <c:pt idx="104491">
                  <c:v>19.465</c:v>
                </c:pt>
                <c:pt idx="104492">
                  <c:v>21.145</c:v>
                </c:pt>
                <c:pt idx="104493">
                  <c:v>22.358</c:v>
                </c:pt>
                <c:pt idx="104494">
                  <c:v>23.289</c:v>
                </c:pt>
                <c:pt idx="104495">
                  <c:v>14.692</c:v>
                </c:pt>
                <c:pt idx="104496">
                  <c:v>15.584</c:v>
                </c:pt>
                <c:pt idx="104497">
                  <c:v>17.825</c:v>
                </c:pt>
                <c:pt idx="104498">
                  <c:v>29.063</c:v>
                </c:pt>
                <c:pt idx="104499">
                  <c:v>13.739</c:v>
                </c:pt>
                <c:pt idx="104500">
                  <c:v>24.533</c:v>
                </c:pt>
                <c:pt idx="104501">
                  <c:v>20.432</c:v>
                </c:pt>
                <c:pt idx="104502">
                  <c:v>27.61</c:v>
                </c:pt>
                <c:pt idx="104503">
                  <c:v>26.906</c:v>
                </c:pt>
                <c:pt idx="104504">
                  <c:v>16.627</c:v>
                </c:pt>
                <c:pt idx="104505">
                  <c:v>28.343</c:v>
                </c:pt>
                <c:pt idx="104506">
                  <c:v>15.185</c:v>
                </c:pt>
                <c:pt idx="104507">
                  <c:v>17.287</c:v>
                </c:pt>
                <c:pt idx="104508">
                  <c:v>17.778</c:v>
                </c:pt>
                <c:pt idx="104509">
                  <c:v>14.812</c:v>
                </c:pt>
                <c:pt idx="104510">
                  <c:v>19.879</c:v>
                </c:pt>
                <c:pt idx="104511">
                  <c:v>19.046</c:v>
                </c:pt>
                <c:pt idx="104512">
                  <c:v>16.914</c:v>
                </c:pt>
                <c:pt idx="104513">
                  <c:v>31.174</c:v>
                </c:pt>
                <c:pt idx="104514">
                  <c:v>21.734</c:v>
                </c:pt>
                <c:pt idx="104515">
                  <c:v>17.744</c:v>
                </c:pt>
                <c:pt idx="104516">
                  <c:v>24.862</c:v>
                </c:pt>
                <c:pt idx="104517">
                  <c:v>19.51</c:v>
                </c:pt>
                <c:pt idx="104518">
                  <c:v>16.128</c:v>
                </c:pt>
                <c:pt idx="104519">
                  <c:v>15.389</c:v>
                </c:pt>
                <c:pt idx="104520">
                  <c:v>19.22</c:v>
                </c:pt>
                <c:pt idx="104521">
                  <c:v>29.531</c:v>
                </c:pt>
                <c:pt idx="104522">
                  <c:v>26.799</c:v>
                </c:pt>
                <c:pt idx="104523">
                  <c:v>13.273</c:v>
                </c:pt>
                <c:pt idx="104524">
                  <c:v>33.924</c:v>
                </c:pt>
                <c:pt idx="104525">
                  <c:v>18.009</c:v>
                </c:pt>
                <c:pt idx="104526">
                  <c:v>20.65</c:v>
                </c:pt>
                <c:pt idx="104527">
                  <c:v>22.206</c:v>
                </c:pt>
                <c:pt idx="104528">
                  <c:v>16.851</c:v>
                </c:pt>
                <c:pt idx="104529">
                  <c:v>32.633</c:v>
                </c:pt>
                <c:pt idx="104530">
                  <c:v>14.92</c:v>
                </c:pt>
                <c:pt idx="104531">
                  <c:v>15.767</c:v>
                </c:pt>
                <c:pt idx="104532">
                  <c:v>15.444</c:v>
                </c:pt>
                <c:pt idx="104533">
                  <c:v>16.563</c:v>
                </c:pt>
                <c:pt idx="104534">
                  <c:v>21.305</c:v>
                </c:pt>
                <c:pt idx="104535">
                  <c:v>19.968</c:v>
                </c:pt>
                <c:pt idx="104536">
                  <c:v>28.923</c:v>
                </c:pt>
                <c:pt idx="104537">
                  <c:v>32.342</c:v>
                </c:pt>
                <c:pt idx="104538">
                  <c:v>26.981</c:v>
                </c:pt>
                <c:pt idx="104539">
                  <c:v>29.339</c:v>
                </c:pt>
                <c:pt idx="104540">
                  <c:v>17.89</c:v>
                </c:pt>
                <c:pt idx="104541">
                  <c:v>32.569</c:v>
                </c:pt>
                <c:pt idx="104542">
                  <c:v>22.249</c:v>
                </c:pt>
                <c:pt idx="104543">
                  <c:v>23.031</c:v>
                </c:pt>
                <c:pt idx="104544">
                  <c:v>18.423</c:v>
                </c:pt>
                <c:pt idx="104545">
                  <c:v>17.346</c:v>
                </c:pt>
                <c:pt idx="104546">
                  <c:v>18.122</c:v>
                </c:pt>
                <c:pt idx="104547">
                  <c:v>34.67</c:v>
                </c:pt>
                <c:pt idx="104548">
                  <c:v>19.88</c:v>
                </c:pt>
                <c:pt idx="104549">
                  <c:v>27.247</c:v>
                </c:pt>
                <c:pt idx="104550">
                  <c:v>18.324</c:v>
                </c:pt>
                <c:pt idx="104551">
                  <c:v>15.111</c:v>
                </c:pt>
                <c:pt idx="104552">
                  <c:v>24.189</c:v>
                </c:pt>
                <c:pt idx="104553">
                  <c:v>16.635</c:v>
                </c:pt>
                <c:pt idx="104554">
                  <c:v>15.188</c:v>
                </c:pt>
                <c:pt idx="104555">
                  <c:v>23.016</c:v>
                </c:pt>
                <c:pt idx="104556">
                  <c:v>16.939</c:v>
                </c:pt>
                <c:pt idx="104557">
                  <c:v>19.969</c:v>
                </c:pt>
                <c:pt idx="104558">
                  <c:v>16.814</c:v>
                </c:pt>
                <c:pt idx="104559">
                  <c:v>25.551</c:v>
                </c:pt>
                <c:pt idx="104560">
                  <c:v>36.158</c:v>
                </c:pt>
                <c:pt idx="104561">
                  <c:v>24.575</c:v>
                </c:pt>
                <c:pt idx="104562">
                  <c:v>16.675</c:v>
                </c:pt>
                <c:pt idx="104563">
                  <c:v>25.284</c:v>
                </c:pt>
                <c:pt idx="104564">
                  <c:v>22.529</c:v>
                </c:pt>
                <c:pt idx="104565">
                  <c:v>20.13</c:v>
                </c:pt>
                <c:pt idx="104566">
                  <c:v>34.094</c:v>
                </c:pt>
                <c:pt idx="104567">
                  <c:v>14.973</c:v>
                </c:pt>
                <c:pt idx="104568">
                  <c:v>14.181</c:v>
                </c:pt>
                <c:pt idx="104569">
                  <c:v>32.127</c:v>
                </c:pt>
                <c:pt idx="104570">
                  <c:v>23.244</c:v>
                </c:pt>
                <c:pt idx="104571">
                  <c:v>10.967</c:v>
                </c:pt>
                <c:pt idx="104572">
                  <c:v>18.182</c:v>
                </c:pt>
                <c:pt idx="104573">
                  <c:v>24.686</c:v>
                </c:pt>
                <c:pt idx="104574">
                  <c:v>22.229</c:v>
                </c:pt>
                <c:pt idx="104575">
                  <c:v>19.664</c:v>
                </c:pt>
                <c:pt idx="104576">
                  <c:v>12.695</c:v>
                </c:pt>
                <c:pt idx="104577">
                  <c:v>30.077</c:v>
                </c:pt>
                <c:pt idx="104578">
                  <c:v>27.915</c:v>
                </c:pt>
                <c:pt idx="104579">
                  <c:v>13.548</c:v>
                </c:pt>
                <c:pt idx="104580">
                  <c:v>14.489</c:v>
                </c:pt>
                <c:pt idx="104581">
                  <c:v>18.322</c:v>
                </c:pt>
                <c:pt idx="104582">
                  <c:v>24.396</c:v>
                </c:pt>
                <c:pt idx="104583">
                  <c:v>27.711</c:v>
                </c:pt>
                <c:pt idx="104584">
                  <c:v>14.842</c:v>
                </c:pt>
                <c:pt idx="104585">
                  <c:v>36.668</c:v>
                </c:pt>
                <c:pt idx="104586">
                  <c:v>16.34</c:v>
                </c:pt>
                <c:pt idx="104587">
                  <c:v>15.708</c:v>
                </c:pt>
                <c:pt idx="104588">
                  <c:v>23.414</c:v>
                </c:pt>
                <c:pt idx="104589">
                  <c:v>19.028</c:v>
                </c:pt>
                <c:pt idx="104590">
                  <c:v>17.406</c:v>
                </c:pt>
                <c:pt idx="104591">
                  <c:v>8.951</c:v>
                </c:pt>
                <c:pt idx="104592">
                  <c:v>15.455</c:v>
                </c:pt>
                <c:pt idx="104593">
                  <c:v>13.514</c:v>
                </c:pt>
                <c:pt idx="104594">
                  <c:v>20.868</c:v>
                </c:pt>
                <c:pt idx="104595">
                  <c:v>16</c:v>
                </c:pt>
                <c:pt idx="104596">
                  <c:v>25.484</c:v>
                </c:pt>
                <c:pt idx="104597">
                  <c:v>19.051</c:v>
                </c:pt>
                <c:pt idx="104598">
                  <c:v>29.747</c:v>
                </c:pt>
                <c:pt idx="104599">
                  <c:v>20.984</c:v>
                </c:pt>
                <c:pt idx="104600">
                  <c:v>26.383</c:v>
                </c:pt>
                <c:pt idx="104601">
                  <c:v>19.731</c:v>
                </c:pt>
                <c:pt idx="104602">
                  <c:v>27.043</c:v>
                </c:pt>
                <c:pt idx="104603">
                  <c:v>14.767</c:v>
                </c:pt>
                <c:pt idx="104604">
                  <c:v>33.168</c:v>
                </c:pt>
                <c:pt idx="104605">
                  <c:v>28.058</c:v>
                </c:pt>
                <c:pt idx="104606">
                  <c:v>24.243</c:v>
                </c:pt>
                <c:pt idx="104607">
                  <c:v>25.028</c:v>
                </c:pt>
                <c:pt idx="104608">
                  <c:v>25.805</c:v>
                </c:pt>
                <c:pt idx="104609">
                  <c:v>12.967</c:v>
                </c:pt>
                <c:pt idx="104610">
                  <c:v>11.679</c:v>
                </c:pt>
                <c:pt idx="104611">
                  <c:v>22.026</c:v>
                </c:pt>
                <c:pt idx="104612">
                  <c:v>27.958</c:v>
                </c:pt>
                <c:pt idx="104613">
                  <c:v>13.294</c:v>
                </c:pt>
                <c:pt idx="104614">
                  <c:v>19.321</c:v>
                </c:pt>
                <c:pt idx="104615">
                  <c:v>15.504</c:v>
                </c:pt>
                <c:pt idx="104616">
                  <c:v>16.017</c:v>
                </c:pt>
                <c:pt idx="104617">
                  <c:v>25.91</c:v>
                </c:pt>
                <c:pt idx="104618">
                  <c:v>16.723</c:v>
                </c:pt>
                <c:pt idx="104619">
                  <c:v>23.096</c:v>
                </c:pt>
                <c:pt idx="104620">
                  <c:v>14.827</c:v>
                </c:pt>
                <c:pt idx="104621">
                  <c:v>23.45</c:v>
                </c:pt>
                <c:pt idx="104622">
                  <c:v>15.965</c:v>
                </c:pt>
                <c:pt idx="104623">
                  <c:v>24.753</c:v>
                </c:pt>
                <c:pt idx="104624">
                  <c:v>17.497</c:v>
                </c:pt>
                <c:pt idx="104625">
                  <c:v>17.772</c:v>
                </c:pt>
                <c:pt idx="104626">
                  <c:v>14.689</c:v>
                </c:pt>
                <c:pt idx="104627">
                  <c:v>31.571</c:v>
                </c:pt>
                <c:pt idx="104628">
                  <c:v>14.549</c:v>
                </c:pt>
                <c:pt idx="104629">
                  <c:v>15.065</c:v>
                </c:pt>
                <c:pt idx="104630">
                  <c:v>23.841</c:v>
                </c:pt>
                <c:pt idx="104631">
                  <c:v>35.558</c:v>
                </c:pt>
                <c:pt idx="104632">
                  <c:v>15.783</c:v>
                </c:pt>
                <c:pt idx="104633">
                  <c:v>28.098</c:v>
                </c:pt>
                <c:pt idx="104634">
                  <c:v>27.712</c:v>
                </c:pt>
                <c:pt idx="104635">
                  <c:v>15.538</c:v>
                </c:pt>
                <c:pt idx="104636">
                  <c:v>19.184</c:v>
                </c:pt>
                <c:pt idx="104637">
                  <c:v>19.074</c:v>
                </c:pt>
                <c:pt idx="104638">
                  <c:v>17.474</c:v>
                </c:pt>
                <c:pt idx="104639">
                  <c:v>15.495</c:v>
                </c:pt>
                <c:pt idx="104640">
                  <c:v>24.614</c:v>
                </c:pt>
                <c:pt idx="104641">
                  <c:v>38.467</c:v>
                </c:pt>
                <c:pt idx="104642">
                  <c:v>12.852</c:v>
                </c:pt>
                <c:pt idx="104643">
                  <c:v>18.673</c:v>
                </c:pt>
                <c:pt idx="104644">
                  <c:v>17.357</c:v>
                </c:pt>
                <c:pt idx="104645">
                  <c:v>12.143</c:v>
                </c:pt>
                <c:pt idx="104646">
                  <c:v>12.321</c:v>
                </c:pt>
                <c:pt idx="104647">
                  <c:v>12.561</c:v>
                </c:pt>
                <c:pt idx="104648">
                  <c:v>29.115</c:v>
                </c:pt>
                <c:pt idx="104649">
                  <c:v>17.632</c:v>
                </c:pt>
                <c:pt idx="104650">
                  <c:v>26.306</c:v>
                </c:pt>
                <c:pt idx="104651">
                  <c:v>14.382</c:v>
                </c:pt>
                <c:pt idx="104652">
                  <c:v>19.765</c:v>
                </c:pt>
                <c:pt idx="104653">
                  <c:v>30.999</c:v>
                </c:pt>
                <c:pt idx="104654">
                  <c:v>11.924</c:v>
                </c:pt>
                <c:pt idx="104655">
                  <c:v>27.888</c:v>
                </c:pt>
                <c:pt idx="104656">
                  <c:v>18.916</c:v>
                </c:pt>
                <c:pt idx="104657">
                  <c:v>21.327</c:v>
                </c:pt>
                <c:pt idx="104658">
                  <c:v>10.208</c:v>
                </c:pt>
                <c:pt idx="104659">
                  <c:v>14.08</c:v>
                </c:pt>
                <c:pt idx="104660">
                  <c:v>22.501</c:v>
                </c:pt>
                <c:pt idx="104661">
                  <c:v>25.176</c:v>
                </c:pt>
                <c:pt idx="104662">
                  <c:v>24.404</c:v>
                </c:pt>
                <c:pt idx="104663">
                  <c:v>28.844</c:v>
                </c:pt>
                <c:pt idx="104664">
                  <c:v>13.932</c:v>
                </c:pt>
                <c:pt idx="104665">
                  <c:v>9.206</c:v>
                </c:pt>
                <c:pt idx="104666">
                  <c:v>15.504</c:v>
                </c:pt>
                <c:pt idx="104667">
                  <c:v>26.444</c:v>
                </c:pt>
                <c:pt idx="104668">
                  <c:v>16.042</c:v>
                </c:pt>
                <c:pt idx="104669">
                  <c:v>28.754</c:v>
                </c:pt>
                <c:pt idx="104670">
                  <c:v>15.304</c:v>
                </c:pt>
                <c:pt idx="104671">
                  <c:v>26.861</c:v>
                </c:pt>
                <c:pt idx="104672">
                  <c:v>17.463</c:v>
                </c:pt>
                <c:pt idx="104673">
                  <c:v>14.043</c:v>
                </c:pt>
                <c:pt idx="104674">
                  <c:v>17.068</c:v>
                </c:pt>
                <c:pt idx="104675">
                  <c:v>12.402</c:v>
                </c:pt>
                <c:pt idx="104676">
                  <c:v>28.343</c:v>
                </c:pt>
                <c:pt idx="104677">
                  <c:v>33.516</c:v>
                </c:pt>
                <c:pt idx="104678">
                  <c:v>29.197</c:v>
                </c:pt>
                <c:pt idx="104679">
                  <c:v>10.819</c:v>
                </c:pt>
                <c:pt idx="104680">
                  <c:v>24.082</c:v>
                </c:pt>
                <c:pt idx="104681">
                  <c:v>19.735</c:v>
                </c:pt>
                <c:pt idx="104682">
                  <c:v>19.77</c:v>
                </c:pt>
                <c:pt idx="104683">
                  <c:v>16.804</c:v>
                </c:pt>
                <c:pt idx="104684">
                  <c:v>14.231</c:v>
                </c:pt>
                <c:pt idx="104685">
                  <c:v>15.679</c:v>
                </c:pt>
                <c:pt idx="104686">
                  <c:v>31.337</c:v>
                </c:pt>
                <c:pt idx="104687">
                  <c:v>27.937</c:v>
                </c:pt>
                <c:pt idx="104688">
                  <c:v>18.286</c:v>
                </c:pt>
                <c:pt idx="104689">
                  <c:v>13.644</c:v>
                </c:pt>
                <c:pt idx="104690">
                  <c:v>18.423</c:v>
                </c:pt>
                <c:pt idx="104691">
                  <c:v>25.145</c:v>
                </c:pt>
                <c:pt idx="104692">
                  <c:v>21.438</c:v>
                </c:pt>
                <c:pt idx="104693">
                  <c:v>11.73</c:v>
                </c:pt>
                <c:pt idx="104694">
                  <c:v>13.198</c:v>
                </c:pt>
                <c:pt idx="104695">
                  <c:v>13.803</c:v>
                </c:pt>
                <c:pt idx="104696">
                  <c:v>22.838</c:v>
                </c:pt>
                <c:pt idx="104697">
                  <c:v>6.371</c:v>
                </c:pt>
                <c:pt idx="104698">
                  <c:v>14.705</c:v>
                </c:pt>
                <c:pt idx="104699">
                  <c:v>15.298</c:v>
                </c:pt>
                <c:pt idx="104700">
                  <c:v>16.626</c:v>
                </c:pt>
                <c:pt idx="104701">
                  <c:v>14.127</c:v>
                </c:pt>
                <c:pt idx="104702">
                  <c:v>13.723</c:v>
                </c:pt>
                <c:pt idx="104703">
                  <c:v>25.508</c:v>
                </c:pt>
                <c:pt idx="104704">
                  <c:v>38.194</c:v>
                </c:pt>
                <c:pt idx="104705">
                  <c:v>30.364</c:v>
                </c:pt>
                <c:pt idx="104706">
                  <c:v>12.676</c:v>
                </c:pt>
                <c:pt idx="104707">
                  <c:v>25.868</c:v>
                </c:pt>
                <c:pt idx="104708">
                  <c:v>13.536</c:v>
                </c:pt>
                <c:pt idx="104709">
                  <c:v>27.404</c:v>
                </c:pt>
                <c:pt idx="104710">
                  <c:v>29.601</c:v>
                </c:pt>
                <c:pt idx="104711">
                  <c:v>21.907</c:v>
                </c:pt>
                <c:pt idx="104712">
                  <c:v>13.336</c:v>
                </c:pt>
                <c:pt idx="104713">
                  <c:v>19.214</c:v>
                </c:pt>
                <c:pt idx="104714">
                  <c:v>24.593</c:v>
                </c:pt>
                <c:pt idx="104715">
                  <c:v>13.47</c:v>
                </c:pt>
                <c:pt idx="104716">
                  <c:v>28.197</c:v>
                </c:pt>
                <c:pt idx="104717">
                  <c:v>18.893</c:v>
                </c:pt>
                <c:pt idx="104718">
                  <c:v>24.401</c:v>
                </c:pt>
                <c:pt idx="104719">
                  <c:v>23.019</c:v>
                </c:pt>
                <c:pt idx="104720">
                  <c:v>25.56</c:v>
                </c:pt>
                <c:pt idx="104721">
                  <c:v>13.955</c:v>
                </c:pt>
                <c:pt idx="104722">
                  <c:v>19.455</c:v>
                </c:pt>
                <c:pt idx="104723">
                  <c:v>27.004</c:v>
                </c:pt>
                <c:pt idx="104724">
                  <c:v>24.51</c:v>
                </c:pt>
                <c:pt idx="104725">
                  <c:v>15.006</c:v>
                </c:pt>
                <c:pt idx="104726">
                  <c:v>32.697</c:v>
                </c:pt>
                <c:pt idx="104727">
                  <c:v>18.043</c:v>
                </c:pt>
                <c:pt idx="104728">
                  <c:v>28.171</c:v>
                </c:pt>
                <c:pt idx="104729">
                  <c:v>13.727</c:v>
                </c:pt>
                <c:pt idx="104730">
                  <c:v>17.096</c:v>
                </c:pt>
                <c:pt idx="104731">
                  <c:v>27.331</c:v>
                </c:pt>
                <c:pt idx="104732">
                  <c:v>20.646</c:v>
                </c:pt>
                <c:pt idx="104733">
                  <c:v>11.165</c:v>
                </c:pt>
                <c:pt idx="104734">
                  <c:v>24.862</c:v>
                </c:pt>
                <c:pt idx="104735">
                  <c:v>14.815</c:v>
                </c:pt>
                <c:pt idx="104736">
                  <c:v>12.08</c:v>
                </c:pt>
                <c:pt idx="104737">
                  <c:v>26.07</c:v>
                </c:pt>
                <c:pt idx="104738">
                  <c:v>21.369</c:v>
                </c:pt>
                <c:pt idx="104739">
                  <c:v>14.707</c:v>
                </c:pt>
                <c:pt idx="104740">
                  <c:v>22.654</c:v>
                </c:pt>
                <c:pt idx="104741">
                  <c:v>28.014</c:v>
                </c:pt>
                <c:pt idx="104742">
                  <c:v>17.307</c:v>
                </c:pt>
                <c:pt idx="104743">
                  <c:v>21.052</c:v>
                </c:pt>
                <c:pt idx="104744">
                  <c:v>30.995</c:v>
                </c:pt>
                <c:pt idx="104745">
                  <c:v>11.356</c:v>
                </c:pt>
                <c:pt idx="104746">
                  <c:v>22.06</c:v>
                </c:pt>
                <c:pt idx="104747">
                  <c:v>30.554</c:v>
                </c:pt>
                <c:pt idx="104748">
                  <c:v>16.398</c:v>
                </c:pt>
                <c:pt idx="104749">
                  <c:v>25.431</c:v>
                </c:pt>
                <c:pt idx="104750">
                  <c:v>17.306</c:v>
                </c:pt>
                <c:pt idx="104751">
                  <c:v>18.111</c:v>
                </c:pt>
                <c:pt idx="104752">
                  <c:v>17.517</c:v>
                </c:pt>
                <c:pt idx="104753">
                  <c:v>14.291</c:v>
                </c:pt>
                <c:pt idx="104754">
                  <c:v>19.114</c:v>
                </c:pt>
                <c:pt idx="104755">
                  <c:v>17.371</c:v>
                </c:pt>
                <c:pt idx="104756">
                  <c:v>12.488</c:v>
                </c:pt>
                <c:pt idx="104757">
                  <c:v>23.139</c:v>
                </c:pt>
                <c:pt idx="104758">
                  <c:v>16.233</c:v>
                </c:pt>
                <c:pt idx="104759">
                  <c:v>14.901</c:v>
                </c:pt>
                <c:pt idx="104760">
                  <c:v>32.145</c:v>
                </c:pt>
                <c:pt idx="104761">
                  <c:v>18.117</c:v>
                </c:pt>
                <c:pt idx="104762">
                  <c:v>13.643</c:v>
                </c:pt>
                <c:pt idx="104763">
                  <c:v>33.491</c:v>
                </c:pt>
                <c:pt idx="104764">
                  <c:v>25.762</c:v>
                </c:pt>
                <c:pt idx="104765">
                  <c:v>35.491</c:v>
                </c:pt>
                <c:pt idx="104766">
                  <c:v>26.279</c:v>
                </c:pt>
                <c:pt idx="104767">
                  <c:v>31.078</c:v>
                </c:pt>
                <c:pt idx="104768">
                  <c:v>33.099</c:v>
                </c:pt>
                <c:pt idx="104769">
                  <c:v>16.95</c:v>
                </c:pt>
                <c:pt idx="104770">
                  <c:v>26.603</c:v>
                </c:pt>
                <c:pt idx="104771">
                  <c:v>19.908</c:v>
                </c:pt>
                <c:pt idx="104772">
                  <c:v>22.739</c:v>
                </c:pt>
                <c:pt idx="104773">
                  <c:v>19.105</c:v>
                </c:pt>
                <c:pt idx="104774">
                  <c:v>33.901</c:v>
                </c:pt>
                <c:pt idx="104775">
                  <c:v>14.7</c:v>
                </c:pt>
                <c:pt idx="104776">
                  <c:v>27.456</c:v>
                </c:pt>
                <c:pt idx="104777">
                  <c:v>21.421</c:v>
                </c:pt>
                <c:pt idx="104778">
                  <c:v>21.174</c:v>
                </c:pt>
                <c:pt idx="104779">
                  <c:v>16.7</c:v>
                </c:pt>
                <c:pt idx="104780">
                  <c:v>16.984</c:v>
                </c:pt>
                <c:pt idx="104781">
                  <c:v>33.774</c:v>
                </c:pt>
                <c:pt idx="104782">
                  <c:v>23.029</c:v>
                </c:pt>
                <c:pt idx="104783">
                  <c:v>12.778</c:v>
                </c:pt>
                <c:pt idx="104784">
                  <c:v>29.562</c:v>
                </c:pt>
                <c:pt idx="104785">
                  <c:v>25.242</c:v>
                </c:pt>
                <c:pt idx="104786">
                  <c:v>23.82</c:v>
                </c:pt>
                <c:pt idx="104787">
                  <c:v>14.337</c:v>
                </c:pt>
                <c:pt idx="104788">
                  <c:v>17.339</c:v>
                </c:pt>
                <c:pt idx="104789">
                  <c:v>15.008</c:v>
                </c:pt>
                <c:pt idx="104790">
                  <c:v>22.588</c:v>
                </c:pt>
                <c:pt idx="104791">
                  <c:v>15.762</c:v>
                </c:pt>
                <c:pt idx="104792">
                  <c:v>14.625</c:v>
                </c:pt>
                <c:pt idx="104793">
                  <c:v>30.457</c:v>
                </c:pt>
                <c:pt idx="104794">
                  <c:v>17.839</c:v>
                </c:pt>
                <c:pt idx="104795">
                  <c:v>28.436</c:v>
                </c:pt>
                <c:pt idx="104796">
                  <c:v>15.374</c:v>
                </c:pt>
                <c:pt idx="104797">
                  <c:v>19.712</c:v>
                </c:pt>
                <c:pt idx="104798">
                  <c:v>19.034</c:v>
                </c:pt>
                <c:pt idx="104799">
                  <c:v>25.009</c:v>
                </c:pt>
                <c:pt idx="104800">
                  <c:v>15.308</c:v>
                </c:pt>
                <c:pt idx="104801">
                  <c:v>22.436</c:v>
                </c:pt>
                <c:pt idx="104802">
                  <c:v>13.863</c:v>
                </c:pt>
                <c:pt idx="104803">
                  <c:v>17.88</c:v>
                </c:pt>
                <c:pt idx="104804">
                  <c:v>18.65</c:v>
                </c:pt>
                <c:pt idx="104805">
                  <c:v>18.832</c:v>
                </c:pt>
                <c:pt idx="104806">
                  <c:v>12.658</c:v>
                </c:pt>
                <c:pt idx="104807">
                  <c:v>28.954</c:v>
                </c:pt>
                <c:pt idx="104808">
                  <c:v>14.7</c:v>
                </c:pt>
                <c:pt idx="104809">
                  <c:v>19.633</c:v>
                </c:pt>
                <c:pt idx="104810">
                  <c:v>17.697</c:v>
                </c:pt>
                <c:pt idx="104811">
                  <c:v>17.394</c:v>
                </c:pt>
                <c:pt idx="104812">
                  <c:v>20.33</c:v>
                </c:pt>
                <c:pt idx="104813">
                  <c:v>36.122</c:v>
                </c:pt>
                <c:pt idx="104814">
                  <c:v>13.319</c:v>
                </c:pt>
                <c:pt idx="104815">
                  <c:v>15.288</c:v>
                </c:pt>
                <c:pt idx="104816">
                  <c:v>18.072</c:v>
                </c:pt>
                <c:pt idx="104817">
                  <c:v>30.932</c:v>
                </c:pt>
                <c:pt idx="104818">
                  <c:v>28.55</c:v>
                </c:pt>
                <c:pt idx="104819">
                  <c:v>16.737</c:v>
                </c:pt>
                <c:pt idx="104820">
                  <c:v>22.906</c:v>
                </c:pt>
                <c:pt idx="104821">
                  <c:v>20.528</c:v>
                </c:pt>
                <c:pt idx="104822">
                  <c:v>27.408</c:v>
                </c:pt>
                <c:pt idx="104823">
                  <c:v>24.064</c:v>
                </c:pt>
                <c:pt idx="104824">
                  <c:v>27.421</c:v>
                </c:pt>
                <c:pt idx="104825">
                  <c:v>29.311</c:v>
                </c:pt>
                <c:pt idx="104826">
                  <c:v>14.275</c:v>
                </c:pt>
                <c:pt idx="104827">
                  <c:v>15.479</c:v>
                </c:pt>
                <c:pt idx="104828">
                  <c:v>13.724</c:v>
                </c:pt>
                <c:pt idx="104829">
                  <c:v>28.987</c:v>
                </c:pt>
                <c:pt idx="104830">
                  <c:v>28.07</c:v>
                </c:pt>
                <c:pt idx="104831">
                  <c:v>10.063</c:v>
                </c:pt>
                <c:pt idx="104832">
                  <c:v>30.089</c:v>
                </c:pt>
                <c:pt idx="104833">
                  <c:v>33.349</c:v>
                </c:pt>
                <c:pt idx="104834">
                  <c:v>28.204</c:v>
                </c:pt>
                <c:pt idx="104835">
                  <c:v>26.689</c:v>
                </c:pt>
                <c:pt idx="104836">
                  <c:v>16.713</c:v>
                </c:pt>
                <c:pt idx="104837">
                  <c:v>30.04</c:v>
                </c:pt>
                <c:pt idx="104838">
                  <c:v>18.706</c:v>
                </c:pt>
                <c:pt idx="104839">
                  <c:v>29.11</c:v>
                </c:pt>
                <c:pt idx="104840">
                  <c:v>32.428</c:v>
                </c:pt>
                <c:pt idx="104841">
                  <c:v>22.731</c:v>
                </c:pt>
                <c:pt idx="104842">
                  <c:v>27.64</c:v>
                </c:pt>
                <c:pt idx="104843">
                  <c:v>16.526</c:v>
                </c:pt>
                <c:pt idx="104844">
                  <c:v>13.869</c:v>
                </c:pt>
                <c:pt idx="104845">
                  <c:v>11.661</c:v>
                </c:pt>
                <c:pt idx="104846">
                  <c:v>17.086</c:v>
                </c:pt>
                <c:pt idx="104847">
                  <c:v>16.03</c:v>
                </c:pt>
                <c:pt idx="104848">
                  <c:v>13.887</c:v>
                </c:pt>
                <c:pt idx="104849">
                  <c:v>26.72</c:v>
                </c:pt>
                <c:pt idx="104850">
                  <c:v>22.694</c:v>
                </c:pt>
                <c:pt idx="104851">
                  <c:v>17.637</c:v>
                </c:pt>
                <c:pt idx="104852">
                  <c:v>23.931</c:v>
                </c:pt>
                <c:pt idx="104853">
                  <c:v>26.622</c:v>
                </c:pt>
                <c:pt idx="104854">
                  <c:v>22.416</c:v>
                </c:pt>
                <c:pt idx="104855">
                  <c:v>27.414</c:v>
                </c:pt>
                <c:pt idx="104856">
                  <c:v>16.693</c:v>
                </c:pt>
                <c:pt idx="104857">
                  <c:v>21.373</c:v>
                </c:pt>
                <c:pt idx="104858">
                  <c:v>20.856</c:v>
                </c:pt>
                <c:pt idx="104859">
                  <c:v>27.454</c:v>
                </c:pt>
                <c:pt idx="104860">
                  <c:v>27.667</c:v>
                </c:pt>
                <c:pt idx="104861">
                  <c:v>17.415</c:v>
                </c:pt>
                <c:pt idx="104862">
                  <c:v>18.215</c:v>
                </c:pt>
                <c:pt idx="104863">
                  <c:v>27.233</c:v>
                </c:pt>
                <c:pt idx="104864">
                  <c:v>21.538</c:v>
                </c:pt>
                <c:pt idx="104865">
                  <c:v>30.468</c:v>
                </c:pt>
                <c:pt idx="104866">
                  <c:v>19.729</c:v>
                </c:pt>
                <c:pt idx="104867">
                  <c:v>15.235</c:v>
                </c:pt>
                <c:pt idx="104868">
                  <c:v>12.593</c:v>
                </c:pt>
                <c:pt idx="104869">
                  <c:v>31.641</c:v>
                </c:pt>
                <c:pt idx="104870">
                  <c:v>28.164</c:v>
                </c:pt>
                <c:pt idx="104871">
                  <c:v>15.899</c:v>
                </c:pt>
                <c:pt idx="104872">
                  <c:v>26.623</c:v>
                </c:pt>
                <c:pt idx="104873">
                  <c:v>40.469</c:v>
                </c:pt>
                <c:pt idx="104874">
                  <c:v>24.286</c:v>
                </c:pt>
                <c:pt idx="104875">
                  <c:v>14.056</c:v>
                </c:pt>
                <c:pt idx="104876">
                  <c:v>28.209</c:v>
                </c:pt>
                <c:pt idx="104877">
                  <c:v>13.615</c:v>
                </c:pt>
                <c:pt idx="104878">
                  <c:v>17.479</c:v>
                </c:pt>
                <c:pt idx="104879">
                  <c:v>27.234</c:v>
                </c:pt>
                <c:pt idx="104880">
                  <c:v>16.564</c:v>
                </c:pt>
                <c:pt idx="104881">
                  <c:v>22.612</c:v>
                </c:pt>
                <c:pt idx="104882">
                  <c:v>21.765</c:v>
                </c:pt>
                <c:pt idx="104883">
                  <c:v>32.844</c:v>
                </c:pt>
                <c:pt idx="104884">
                  <c:v>15.79</c:v>
                </c:pt>
                <c:pt idx="104885">
                  <c:v>20.726</c:v>
                </c:pt>
                <c:pt idx="104886">
                  <c:v>27.802</c:v>
                </c:pt>
                <c:pt idx="104887">
                  <c:v>26.872</c:v>
                </c:pt>
                <c:pt idx="104888">
                  <c:v>12.089</c:v>
                </c:pt>
                <c:pt idx="104889">
                  <c:v>32.602</c:v>
                </c:pt>
                <c:pt idx="104890">
                  <c:v>19.162</c:v>
                </c:pt>
                <c:pt idx="104891">
                  <c:v>33.048</c:v>
                </c:pt>
                <c:pt idx="104892">
                  <c:v>30.701</c:v>
                </c:pt>
                <c:pt idx="104893">
                  <c:v>17.528</c:v>
                </c:pt>
                <c:pt idx="104894">
                  <c:v>15.412</c:v>
                </c:pt>
                <c:pt idx="104895">
                  <c:v>13.71</c:v>
                </c:pt>
                <c:pt idx="104896">
                  <c:v>20.928</c:v>
                </c:pt>
                <c:pt idx="104897">
                  <c:v>30.125</c:v>
                </c:pt>
                <c:pt idx="104898">
                  <c:v>10.748</c:v>
                </c:pt>
                <c:pt idx="104899">
                  <c:v>28.833</c:v>
                </c:pt>
                <c:pt idx="104900">
                  <c:v>18.529</c:v>
                </c:pt>
                <c:pt idx="104901">
                  <c:v>19.315</c:v>
                </c:pt>
                <c:pt idx="104902">
                  <c:v>13.428</c:v>
                </c:pt>
                <c:pt idx="104903">
                  <c:v>32.018</c:v>
                </c:pt>
                <c:pt idx="104904">
                  <c:v>16.512</c:v>
                </c:pt>
                <c:pt idx="104905">
                  <c:v>29.472</c:v>
                </c:pt>
                <c:pt idx="104906">
                  <c:v>14.415</c:v>
                </c:pt>
                <c:pt idx="104907">
                  <c:v>19.468</c:v>
                </c:pt>
                <c:pt idx="104908">
                  <c:v>19.942</c:v>
                </c:pt>
                <c:pt idx="104909">
                  <c:v>14.492</c:v>
                </c:pt>
                <c:pt idx="104910">
                  <c:v>21.323</c:v>
                </c:pt>
                <c:pt idx="104911">
                  <c:v>30.862</c:v>
                </c:pt>
                <c:pt idx="104912">
                  <c:v>13.262</c:v>
                </c:pt>
                <c:pt idx="104913">
                  <c:v>23.81</c:v>
                </c:pt>
                <c:pt idx="104914">
                  <c:v>20.92</c:v>
                </c:pt>
                <c:pt idx="104915">
                  <c:v>40.324</c:v>
                </c:pt>
                <c:pt idx="104916">
                  <c:v>13.529</c:v>
                </c:pt>
                <c:pt idx="104917">
                  <c:v>21.111</c:v>
                </c:pt>
                <c:pt idx="104918">
                  <c:v>13.453</c:v>
                </c:pt>
                <c:pt idx="104919">
                  <c:v>17.258</c:v>
                </c:pt>
                <c:pt idx="104920">
                  <c:v>12.28</c:v>
                </c:pt>
                <c:pt idx="104921">
                  <c:v>15.092</c:v>
                </c:pt>
                <c:pt idx="104922">
                  <c:v>15.707</c:v>
                </c:pt>
                <c:pt idx="104923">
                  <c:v>20.699</c:v>
                </c:pt>
                <c:pt idx="104924">
                  <c:v>12.549</c:v>
                </c:pt>
                <c:pt idx="104925">
                  <c:v>12.877</c:v>
                </c:pt>
                <c:pt idx="104926">
                  <c:v>36.074</c:v>
                </c:pt>
                <c:pt idx="104927">
                  <c:v>17.946</c:v>
                </c:pt>
                <c:pt idx="104928">
                  <c:v>18.78</c:v>
                </c:pt>
                <c:pt idx="104929">
                  <c:v>18.18</c:v>
                </c:pt>
                <c:pt idx="104930">
                  <c:v>15.279</c:v>
                </c:pt>
                <c:pt idx="104931">
                  <c:v>20.146</c:v>
                </c:pt>
                <c:pt idx="104932">
                  <c:v>13.703</c:v>
                </c:pt>
                <c:pt idx="104933">
                  <c:v>22.193</c:v>
                </c:pt>
                <c:pt idx="104934">
                  <c:v>14.773</c:v>
                </c:pt>
                <c:pt idx="104935">
                  <c:v>17.013</c:v>
                </c:pt>
                <c:pt idx="104936">
                  <c:v>29.734</c:v>
                </c:pt>
                <c:pt idx="104937">
                  <c:v>21.768</c:v>
                </c:pt>
                <c:pt idx="104938">
                  <c:v>31.252</c:v>
                </c:pt>
                <c:pt idx="104939">
                  <c:v>13.962</c:v>
                </c:pt>
                <c:pt idx="104940">
                  <c:v>17.605</c:v>
                </c:pt>
                <c:pt idx="104941">
                  <c:v>28.631</c:v>
                </c:pt>
                <c:pt idx="104942">
                  <c:v>15.573</c:v>
                </c:pt>
                <c:pt idx="104943">
                  <c:v>12.609</c:v>
                </c:pt>
                <c:pt idx="104944">
                  <c:v>13.406</c:v>
                </c:pt>
                <c:pt idx="104945">
                  <c:v>29.397</c:v>
                </c:pt>
                <c:pt idx="104946">
                  <c:v>26.414</c:v>
                </c:pt>
                <c:pt idx="104947">
                  <c:v>28.006</c:v>
                </c:pt>
                <c:pt idx="104948">
                  <c:v>21.608</c:v>
                </c:pt>
                <c:pt idx="104949">
                  <c:v>25.179</c:v>
                </c:pt>
                <c:pt idx="104950">
                  <c:v>23.72</c:v>
                </c:pt>
                <c:pt idx="104951">
                  <c:v>27.771</c:v>
                </c:pt>
                <c:pt idx="104952">
                  <c:v>14.216</c:v>
                </c:pt>
                <c:pt idx="104953">
                  <c:v>38.742</c:v>
                </c:pt>
                <c:pt idx="104954">
                  <c:v>25.259</c:v>
                </c:pt>
                <c:pt idx="104955">
                  <c:v>27.654</c:v>
                </c:pt>
                <c:pt idx="104956">
                  <c:v>15.321</c:v>
                </c:pt>
                <c:pt idx="104957">
                  <c:v>26.718</c:v>
                </c:pt>
                <c:pt idx="104958">
                  <c:v>30.768</c:v>
                </c:pt>
                <c:pt idx="104959">
                  <c:v>23.085</c:v>
                </c:pt>
                <c:pt idx="104960">
                  <c:v>27.61</c:v>
                </c:pt>
                <c:pt idx="104961">
                  <c:v>24.303</c:v>
                </c:pt>
                <c:pt idx="104962">
                  <c:v>24.345</c:v>
                </c:pt>
                <c:pt idx="104963">
                  <c:v>16.861</c:v>
                </c:pt>
                <c:pt idx="104964">
                  <c:v>20.656</c:v>
                </c:pt>
                <c:pt idx="104965">
                  <c:v>20.532</c:v>
                </c:pt>
                <c:pt idx="104966">
                  <c:v>12.589</c:v>
                </c:pt>
                <c:pt idx="104967">
                  <c:v>21.019</c:v>
                </c:pt>
                <c:pt idx="104968">
                  <c:v>29.093</c:v>
                </c:pt>
                <c:pt idx="104969">
                  <c:v>17.416</c:v>
                </c:pt>
                <c:pt idx="104970">
                  <c:v>14.385</c:v>
                </c:pt>
                <c:pt idx="104971">
                  <c:v>17.265</c:v>
                </c:pt>
                <c:pt idx="104972">
                  <c:v>13.246</c:v>
                </c:pt>
                <c:pt idx="104973">
                  <c:v>22.092</c:v>
                </c:pt>
                <c:pt idx="104974">
                  <c:v>14.6</c:v>
                </c:pt>
                <c:pt idx="104975">
                  <c:v>16.44</c:v>
                </c:pt>
                <c:pt idx="104976">
                  <c:v>21.327</c:v>
                </c:pt>
                <c:pt idx="104977">
                  <c:v>33.186</c:v>
                </c:pt>
                <c:pt idx="104978">
                  <c:v>18.636</c:v>
                </c:pt>
                <c:pt idx="104979">
                  <c:v>13.356</c:v>
                </c:pt>
                <c:pt idx="104980">
                  <c:v>23.175</c:v>
                </c:pt>
                <c:pt idx="104981">
                  <c:v>27.825</c:v>
                </c:pt>
                <c:pt idx="104982">
                  <c:v>25.464</c:v>
                </c:pt>
                <c:pt idx="104983">
                  <c:v>36.123</c:v>
                </c:pt>
                <c:pt idx="104984">
                  <c:v>25.587</c:v>
                </c:pt>
                <c:pt idx="104985">
                  <c:v>9.627</c:v>
                </c:pt>
                <c:pt idx="104986">
                  <c:v>9.466</c:v>
                </c:pt>
                <c:pt idx="104987">
                  <c:v>19.481</c:v>
                </c:pt>
                <c:pt idx="104988">
                  <c:v>15.582</c:v>
                </c:pt>
                <c:pt idx="104989">
                  <c:v>13.547</c:v>
                </c:pt>
                <c:pt idx="104990">
                  <c:v>24.539</c:v>
                </c:pt>
                <c:pt idx="104991">
                  <c:v>20.123</c:v>
                </c:pt>
                <c:pt idx="104992">
                  <c:v>8.822</c:v>
                </c:pt>
                <c:pt idx="104993">
                  <c:v>21.556</c:v>
                </c:pt>
                <c:pt idx="104994">
                  <c:v>12.317</c:v>
                </c:pt>
                <c:pt idx="104995">
                  <c:v>14.164</c:v>
                </c:pt>
                <c:pt idx="104996">
                  <c:v>16.622</c:v>
                </c:pt>
                <c:pt idx="104997">
                  <c:v>27.802</c:v>
                </c:pt>
                <c:pt idx="104998">
                  <c:v>14.433</c:v>
                </c:pt>
                <c:pt idx="104999">
                  <c:v>23.23</c:v>
                </c:pt>
                <c:pt idx="105000">
                  <c:v>13.85</c:v>
                </c:pt>
                <c:pt idx="105001">
                  <c:v>26.557</c:v>
                </c:pt>
                <c:pt idx="105002">
                  <c:v>19.405</c:v>
                </c:pt>
                <c:pt idx="105003">
                  <c:v>14.694</c:v>
                </c:pt>
                <c:pt idx="105004">
                  <c:v>16.013</c:v>
                </c:pt>
                <c:pt idx="105005">
                  <c:v>11.957</c:v>
                </c:pt>
                <c:pt idx="105006">
                  <c:v>20.864</c:v>
                </c:pt>
                <c:pt idx="105007">
                  <c:v>32.965</c:v>
                </c:pt>
                <c:pt idx="105008">
                  <c:v>28.03</c:v>
                </c:pt>
                <c:pt idx="105009">
                  <c:v>17.292</c:v>
                </c:pt>
                <c:pt idx="105010">
                  <c:v>31.897</c:v>
                </c:pt>
                <c:pt idx="105011">
                  <c:v>19.245</c:v>
                </c:pt>
                <c:pt idx="105012">
                  <c:v>15.352</c:v>
                </c:pt>
                <c:pt idx="105013">
                  <c:v>20.948</c:v>
                </c:pt>
                <c:pt idx="105014">
                  <c:v>32.762</c:v>
                </c:pt>
                <c:pt idx="105015">
                  <c:v>29.181</c:v>
                </c:pt>
                <c:pt idx="105016">
                  <c:v>16.012</c:v>
                </c:pt>
                <c:pt idx="105017">
                  <c:v>22.386</c:v>
                </c:pt>
                <c:pt idx="105018">
                  <c:v>28.952</c:v>
                </c:pt>
                <c:pt idx="105019">
                  <c:v>15.501</c:v>
                </c:pt>
                <c:pt idx="105020">
                  <c:v>23.347</c:v>
                </c:pt>
                <c:pt idx="105021">
                  <c:v>26.116</c:v>
                </c:pt>
                <c:pt idx="105022">
                  <c:v>12.305</c:v>
                </c:pt>
                <c:pt idx="105023">
                  <c:v>12.761</c:v>
                </c:pt>
                <c:pt idx="105024">
                  <c:v>28.132</c:v>
                </c:pt>
                <c:pt idx="105025">
                  <c:v>21.45</c:v>
                </c:pt>
                <c:pt idx="105026">
                  <c:v>29.94</c:v>
                </c:pt>
                <c:pt idx="105027">
                  <c:v>28.586</c:v>
                </c:pt>
                <c:pt idx="105028">
                  <c:v>9.817</c:v>
                </c:pt>
                <c:pt idx="105029">
                  <c:v>16.548</c:v>
                </c:pt>
                <c:pt idx="105030">
                  <c:v>24.179</c:v>
                </c:pt>
                <c:pt idx="105031">
                  <c:v>17.689</c:v>
                </c:pt>
                <c:pt idx="105032">
                  <c:v>21.156</c:v>
                </c:pt>
                <c:pt idx="105033">
                  <c:v>17.316</c:v>
                </c:pt>
                <c:pt idx="105034">
                  <c:v>22.619</c:v>
                </c:pt>
                <c:pt idx="105035">
                  <c:v>23.576</c:v>
                </c:pt>
                <c:pt idx="105036">
                  <c:v>19.835</c:v>
                </c:pt>
                <c:pt idx="105037">
                  <c:v>15.601</c:v>
                </c:pt>
                <c:pt idx="105038">
                  <c:v>19.787</c:v>
                </c:pt>
                <c:pt idx="105039">
                  <c:v>29.743</c:v>
                </c:pt>
                <c:pt idx="105040">
                  <c:v>19.504</c:v>
                </c:pt>
                <c:pt idx="105041">
                  <c:v>18.938</c:v>
                </c:pt>
                <c:pt idx="105042">
                  <c:v>14.21</c:v>
                </c:pt>
                <c:pt idx="105043">
                  <c:v>17.637</c:v>
                </c:pt>
                <c:pt idx="105044">
                  <c:v>25.255</c:v>
                </c:pt>
                <c:pt idx="105045">
                  <c:v>25.18</c:v>
                </c:pt>
                <c:pt idx="105046">
                  <c:v>14.161</c:v>
                </c:pt>
                <c:pt idx="105047">
                  <c:v>13.524</c:v>
                </c:pt>
                <c:pt idx="105048">
                  <c:v>15.805</c:v>
                </c:pt>
                <c:pt idx="105049">
                  <c:v>19.305</c:v>
                </c:pt>
                <c:pt idx="105050">
                  <c:v>8.245</c:v>
                </c:pt>
                <c:pt idx="105051">
                  <c:v>16.184</c:v>
                </c:pt>
                <c:pt idx="105052">
                  <c:v>13.474</c:v>
                </c:pt>
                <c:pt idx="105053">
                  <c:v>27.315</c:v>
                </c:pt>
                <c:pt idx="105054">
                  <c:v>18.898</c:v>
                </c:pt>
                <c:pt idx="105055">
                  <c:v>20.552</c:v>
                </c:pt>
                <c:pt idx="105056">
                  <c:v>14.211</c:v>
                </c:pt>
                <c:pt idx="105057">
                  <c:v>12.689</c:v>
                </c:pt>
                <c:pt idx="105058">
                  <c:v>13.632</c:v>
                </c:pt>
                <c:pt idx="105059">
                  <c:v>33.781</c:v>
                </c:pt>
                <c:pt idx="105060">
                  <c:v>14.016</c:v>
                </c:pt>
                <c:pt idx="105061">
                  <c:v>23.855</c:v>
                </c:pt>
                <c:pt idx="105062">
                  <c:v>23.999</c:v>
                </c:pt>
                <c:pt idx="105063">
                  <c:v>25.854</c:v>
                </c:pt>
                <c:pt idx="105064">
                  <c:v>15.504</c:v>
                </c:pt>
                <c:pt idx="105065">
                  <c:v>25.744</c:v>
                </c:pt>
                <c:pt idx="105066">
                  <c:v>19.735</c:v>
                </c:pt>
                <c:pt idx="105067">
                  <c:v>17.654</c:v>
                </c:pt>
                <c:pt idx="105068">
                  <c:v>13.729</c:v>
                </c:pt>
                <c:pt idx="105069">
                  <c:v>9.844</c:v>
                </c:pt>
                <c:pt idx="105070">
                  <c:v>18.411</c:v>
                </c:pt>
                <c:pt idx="105071">
                  <c:v>19.073</c:v>
                </c:pt>
                <c:pt idx="105072">
                  <c:v>28.2</c:v>
                </c:pt>
                <c:pt idx="105073">
                  <c:v>7.884</c:v>
                </c:pt>
                <c:pt idx="105074">
                  <c:v>15.717</c:v>
                </c:pt>
                <c:pt idx="105075">
                  <c:v>22.008</c:v>
                </c:pt>
                <c:pt idx="105076">
                  <c:v>16.405</c:v>
                </c:pt>
                <c:pt idx="105077">
                  <c:v>12.639</c:v>
                </c:pt>
                <c:pt idx="105078">
                  <c:v>24.34</c:v>
                </c:pt>
                <c:pt idx="105079">
                  <c:v>27.497</c:v>
                </c:pt>
                <c:pt idx="105080">
                  <c:v>20.93</c:v>
                </c:pt>
                <c:pt idx="105081">
                  <c:v>27.979</c:v>
                </c:pt>
                <c:pt idx="105082">
                  <c:v>33.305</c:v>
                </c:pt>
                <c:pt idx="105083">
                  <c:v>23.134</c:v>
                </c:pt>
                <c:pt idx="105084">
                  <c:v>13.524</c:v>
                </c:pt>
                <c:pt idx="105085">
                  <c:v>26.181</c:v>
                </c:pt>
                <c:pt idx="105086">
                  <c:v>26.408</c:v>
                </c:pt>
                <c:pt idx="105087">
                  <c:v>18.391</c:v>
                </c:pt>
                <c:pt idx="105088">
                  <c:v>15.307</c:v>
                </c:pt>
                <c:pt idx="105089">
                  <c:v>17.966</c:v>
                </c:pt>
                <c:pt idx="105090">
                  <c:v>23.076</c:v>
                </c:pt>
                <c:pt idx="105091">
                  <c:v>28.54</c:v>
                </c:pt>
                <c:pt idx="105092">
                  <c:v>17.37</c:v>
                </c:pt>
                <c:pt idx="105093">
                  <c:v>15.153</c:v>
                </c:pt>
                <c:pt idx="105094">
                  <c:v>28.532</c:v>
                </c:pt>
                <c:pt idx="105095">
                  <c:v>22.714</c:v>
                </c:pt>
                <c:pt idx="105096">
                  <c:v>20.282</c:v>
                </c:pt>
                <c:pt idx="105097">
                  <c:v>12.536</c:v>
                </c:pt>
                <c:pt idx="105098">
                  <c:v>25.769</c:v>
                </c:pt>
                <c:pt idx="105099">
                  <c:v>14.468</c:v>
                </c:pt>
                <c:pt idx="105100">
                  <c:v>26.381</c:v>
                </c:pt>
                <c:pt idx="105101">
                  <c:v>19.993</c:v>
                </c:pt>
                <c:pt idx="105102">
                  <c:v>31.368</c:v>
                </c:pt>
                <c:pt idx="105103">
                  <c:v>28.209</c:v>
                </c:pt>
                <c:pt idx="105104">
                  <c:v>17.982</c:v>
                </c:pt>
                <c:pt idx="105105">
                  <c:v>23.111</c:v>
                </c:pt>
                <c:pt idx="105106">
                  <c:v>23.379</c:v>
                </c:pt>
                <c:pt idx="105107">
                  <c:v>35.614</c:v>
                </c:pt>
                <c:pt idx="105108">
                  <c:v>26.577</c:v>
                </c:pt>
                <c:pt idx="105109">
                  <c:v>20.294</c:v>
                </c:pt>
                <c:pt idx="105110">
                  <c:v>15.547</c:v>
                </c:pt>
                <c:pt idx="105111">
                  <c:v>28.082</c:v>
                </c:pt>
                <c:pt idx="105112">
                  <c:v>20.92</c:v>
                </c:pt>
                <c:pt idx="105113">
                  <c:v>24.247</c:v>
                </c:pt>
                <c:pt idx="105114">
                  <c:v>14.757</c:v>
                </c:pt>
                <c:pt idx="105115">
                  <c:v>24.548</c:v>
                </c:pt>
                <c:pt idx="105116">
                  <c:v>15.014</c:v>
                </c:pt>
                <c:pt idx="105117">
                  <c:v>14.531</c:v>
                </c:pt>
                <c:pt idx="105118">
                  <c:v>11.407</c:v>
                </c:pt>
                <c:pt idx="105119">
                  <c:v>23.746</c:v>
                </c:pt>
                <c:pt idx="105120">
                  <c:v>40.17</c:v>
                </c:pt>
                <c:pt idx="105121">
                  <c:v>17.787</c:v>
                </c:pt>
                <c:pt idx="105122">
                  <c:v>19.617</c:v>
                </c:pt>
                <c:pt idx="105123">
                  <c:v>21.501</c:v>
                </c:pt>
                <c:pt idx="105124">
                  <c:v>11.45</c:v>
                </c:pt>
                <c:pt idx="105125">
                  <c:v>23.983</c:v>
                </c:pt>
                <c:pt idx="105126">
                  <c:v>31.954</c:v>
                </c:pt>
                <c:pt idx="105127">
                  <c:v>24.851</c:v>
                </c:pt>
                <c:pt idx="105128">
                  <c:v>28.002</c:v>
                </c:pt>
                <c:pt idx="105129">
                  <c:v>22.19</c:v>
                </c:pt>
                <c:pt idx="105130">
                  <c:v>13.021</c:v>
                </c:pt>
                <c:pt idx="105131">
                  <c:v>35.68</c:v>
                </c:pt>
                <c:pt idx="105132">
                  <c:v>19.872</c:v>
                </c:pt>
                <c:pt idx="105133">
                  <c:v>10.166</c:v>
                </c:pt>
                <c:pt idx="105134">
                  <c:v>18.006</c:v>
                </c:pt>
                <c:pt idx="105135">
                  <c:v>27.651</c:v>
                </c:pt>
                <c:pt idx="105136">
                  <c:v>25.012</c:v>
                </c:pt>
                <c:pt idx="105137">
                  <c:v>14.849</c:v>
                </c:pt>
                <c:pt idx="105138">
                  <c:v>38.132</c:v>
                </c:pt>
                <c:pt idx="105139">
                  <c:v>17.27</c:v>
                </c:pt>
                <c:pt idx="105140">
                  <c:v>22.302</c:v>
                </c:pt>
                <c:pt idx="105141">
                  <c:v>14.495</c:v>
                </c:pt>
                <c:pt idx="105142">
                  <c:v>21.696</c:v>
                </c:pt>
                <c:pt idx="105143">
                  <c:v>16.373</c:v>
                </c:pt>
                <c:pt idx="105144">
                  <c:v>13.816</c:v>
                </c:pt>
                <c:pt idx="105145">
                  <c:v>16.384</c:v>
                </c:pt>
                <c:pt idx="105146">
                  <c:v>13.838</c:v>
                </c:pt>
                <c:pt idx="105147">
                  <c:v>25.945</c:v>
                </c:pt>
                <c:pt idx="105148">
                  <c:v>26.767</c:v>
                </c:pt>
                <c:pt idx="105149">
                  <c:v>22.551</c:v>
                </c:pt>
                <c:pt idx="105150">
                  <c:v>21.492</c:v>
                </c:pt>
                <c:pt idx="105151">
                  <c:v>21.4</c:v>
                </c:pt>
                <c:pt idx="105152">
                  <c:v>13.717</c:v>
                </c:pt>
                <c:pt idx="105153">
                  <c:v>25.045</c:v>
                </c:pt>
                <c:pt idx="105154">
                  <c:v>24.535</c:v>
                </c:pt>
                <c:pt idx="105155">
                  <c:v>18.772</c:v>
                </c:pt>
                <c:pt idx="105156">
                  <c:v>17.923</c:v>
                </c:pt>
                <c:pt idx="105157">
                  <c:v>21.069</c:v>
                </c:pt>
                <c:pt idx="105158">
                  <c:v>12.624</c:v>
                </c:pt>
                <c:pt idx="105159">
                  <c:v>27.02</c:v>
                </c:pt>
                <c:pt idx="105160">
                  <c:v>26.101</c:v>
                </c:pt>
                <c:pt idx="105161">
                  <c:v>20.096</c:v>
                </c:pt>
                <c:pt idx="105162">
                  <c:v>17.379</c:v>
                </c:pt>
                <c:pt idx="105163">
                  <c:v>13.903</c:v>
                </c:pt>
                <c:pt idx="105164">
                  <c:v>17.519</c:v>
                </c:pt>
                <c:pt idx="105165">
                  <c:v>10.061</c:v>
                </c:pt>
                <c:pt idx="105166">
                  <c:v>27.169</c:v>
                </c:pt>
                <c:pt idx="105167">
                  <c:v>14.092</c:v>
                </c:pt>
                <c:pt idx="105168">
                  <c:v>28.029</c:v>
                </c:pt>
                <c:pt idx="105169">
                  <c:v>18.089</c:v>
                </c:pt>
                <c:pt idx="105170">
                  <c:v>28.967</c:v>
                </c:pt>
                <c:pt idx="105171">
                  <c:v>20.915</c:v>
                </c:pt>
                <c:pt idx="105172">
                  <c:v>11.812</c:v>
                </c:pt>
                <c:pt idx="105173">
                  <c:v>24.715</c:v>
                </c:pt>
                <c:pt idx="105174">
                  <c:v>31.376</c:v>
                </c:pt>
                <c:pt idx="105175">
                  <c:v>25.446</c:v>
                </c:pt>
                <c:pt idx="105176">
                  <c:v>13.125</c:v>
                </c:pt>
                <c:pt idx="105177">
                  <c:v>9.512</c:v>
                </c:pt>
                <c:pt idx="105178">
                  <c:v>34.051</c:v>
                </c:pt>
                <c:pt idx="105179">
                  <c:v>24.773</c:v>
                </c:pt>
                <c:pt idx="105180">
                  <c:v>23.758</c:v>
                </c:pt>
                <c:pt idx="105181">
                  <c:v>28.016</c:v>
                </c:pt>
                <c:pt idx="105182">
                  <c:v>20.328</c:v>
                </c:pt>
                <c:pt idx="105183">
                  <c:v>21.359</c:v>
                </c:pt>
                <c:pt idx="105184">
                  <c:v>24.42</c:v>
                </c:pt>
                <c:pt idx="105185">
                  <c:v>14.674</c:v>
                </c:pt>
                <c:pt idx="105186">
                  <c:v>15.43</c:v>
                </c:pt>
                <c:pt idx="105187">
                  <c:v>12.302</c:v>
                </c:pt>
                <c:pt idx="105188">
                  <c:v>20.426</c:v>
                </c:pt>
                <c:pt idx="105189">
                  <c:v>17.579</c:v>
                </c:pt>
                <c:pt idx="105190">
                  <c:v>15.148</c:v>
                </c:pt>
                <c:pt idx="105191">
                  <c:v>39.479</c:v>
                </c:pt>
                <c:pt idx="105192">
                  <c:v>24.636</c:v>
                </c:pt>
                <c:pt idx="105193">
                  <c:v>19.454</c:v>
                </c:pt>
                <c:pt idx="105194">
                  <c:v>13.396</c:v>
                </c:pt>
                <c:pt idx="105195">
                  <c:v>16.333</c:v>
                </c:pt>
                <c:pt idx="105196">
                  <c:v>30.403</c:v>
                </c:pt>
                <c:pt idx="105197">
                  <c:v>16.008</c:v>
                </c:pt>
                <c:pt idx="105198">
                  <c:v>14.588</c:v>
                </c:pt>
                <c:pt idx="105199">
                  <c:v>18.61</c:v>
                </c:pt>
                <c:pt idx="105200">
                  <c:v>26.853</c:v>
                </c:pt>
                <c:pt idx="105201">
                  <c:v>29.042</c:v>
                </c:pt>
                <c:pt idx="105202">
                  <c:v>20.825</c:v>
                </c:pt>
                <c:pt idx="105203">
                  <c:v>15.821</c:v>
                </c:pt>
                <c:pt idx="105204">
                  <c:v>15.703</c:v>
                </c:pt>
                <c:pt idx="105205">
                  <c:v>16.37</c:v>
                </c:pt>
                <c:pt idx="105206">
                  <c:v>18.282</c:v>
                </c:pt>
                <c:pt idx="105207">
                  <c:v>24.713</c:v>
                </c:pt>
                <c:pt idx="105208">
                  <c:v>28.296</c:v>
                </c:pt>
                <c:pt idx="105209">
                  <c:v>28.72</c:v>
                </c:pt>
                <c:pt idx="105210">
                  <c:v>14.012</c:v>
                </c:pt>
                <c:pt idx="105211">
                  <c:v>14.313</c:v>
                </c:pt>
                <c:pt idx="105212">
                  <c:v>28.745</c:v>
                </c:pt>
                <c:pt idx="105213">
                  <c:v>35.781</c:v>
                </c:pt>
                <c:pt idx="105214">
                  <c:v>14.106</c:v>
                </c:pt>
                <c:pt idx="105215">
                  <c:v>24.107</c:v>
                </c:pt>
                <c:pt idx="105216">
                  <c:v>30.341</c:v>
                </c:pt>
                <c:pt idx="105217">
                  <c:v>17.083</c:v>
                </c:pt>
                <c:pt idx="105218">
                  <c:v>33.189</c:v>
                </c:pt>
                <c:pt idx="105219">
                  <c:v>32.343</c:v>
                </c:pt>
                <c:pt idx="105220">
                  <c:v>29.927</c:v>
                </c:pt>
                <c:pt idx="105221">
                  <c:v>22.528</c:v>
                </c:pt>
                <c:pt idx="105222">
                  <c:v>25.534</c:v>
                </c:pt>
                <c:pt idx="105223">
                  <c:v>18.027</c:v>
                </c:pt>
                <c:pt idx="105224">
                  <c:v>11.84</c:v>
                </c:pt>
                <c:pt idx="105225">
                  <c:v>16.675</c:v>
                </c:pt>
                <c:pt idx="105226">
                  <c:v>22.81</c:v>
                </c:pt>
                <c:pt idx="105227">
                  <c:v>28.514</c:v>
                </c:pt>
                <c:pt idx="105228">
                  <c:v>20.17</c:v>
                </c:pt>
                <c:pt idx="105229">
                  <c:v>25.4</c:v>
                </c:pt>
                <c:pt idx="105230">
                  <c:v>20.402</c:v>
                </c:pt>
                <c:pt idx="105231">
                  <c:v>33.794</c:v>
                </c:pt>
                <c:pt idx="105232">
                  <c:v>32.512</c:v>
                </c:pt>
                <c:pt idx="105233">
                  <c:v>23.254</c:v>
                </c:pt>
                <c:pt idx="105234">
                  <c:v>25.209</c:v>
                </c:pt>
                <c:pt idx="105235">
                  <c:v>29.446</c:v>
                </c:pt>
                <c:pt idx="105236">
                  <c:v>19.657</c:v>
                </c:pt>
                <c:pt idx="105237">
                  <c:v>20.998</c:v>
                </c:pt>
                <c:pt idx="105238">
                  <c:v>22.243</c:v>
                </c:pt>
                <c:pt idx="105239">
                  <c:v>27.827</c:v>
                </c:pt>
                <c:pt idx="105240">
                  <c:v>17.294</c:v>
                </c:pt>
                <c:pt idx="105241">
                  <c:v>21.378</c:v>
                </c:pt>
                <c:pt idx="105242">
                  <c:v>15.131</c:v>
                </c:pt>
                <c:pt idx="105243">
                  <c:v>26.003</c:v>
                </c:pt>
                <c:pt idx="105244">
                  <c:v>13.493</c:v>
                </c:pt>
                <c:pt idx="105245">
                  <c:v>23.523</c:v>
                </c:pt>
                <c:pt idx="105246">
                  <c:v>27.457</c:v>
                </c:pt>
                <c:pt idx="105247">
                  <c:v>14.24</c:v>
                </c:pt>
                <c:pt idx="105248">
                  <c:v>11.108</c:v>
                </c:pt>
                <c:pt idx="105249">
                  <c:v>28.684</c:v>
                </c:pt>
                <c:pt idx="105250">
                  <c:v>23.262</c:v>
                </c:pt>
                <c:pt idx="105251">
                  <c:v>20.97</c:v>
                </c:pt>
                <c:pt idx="105252">
                  <c:v>10.934</c:v>
                </c:pt>
                <c:pt idx="105253">
                  <c:v>28.377</c:v>
                </c:pt>
                <c:pt idx="105254">
                  <c:v>17.052</c:v>
                </c:pt>
                <c:pt idx="105255">
                  <c:v>23.457</c:v>
                </c:pt>
                <c:pt idx="105256">
                  <c:v>32.107</c:v>
                </c:pt>
                <c:pt idx="105257">
                  <c:v>18.63</c:v>
                </c:pt>
                <c:pt idx="105258">
                  <c:v>15.486</c:v>
                </c:pt>
                <c:pt idx="105259">
                  <c:v>29.353</c:v>
                </c:pt>
                <c:pt idx="105260">
                  <c:v>26.448</c:v>
                </c:pt>
                <c:pt idx="105261">
                  <c:v>22.28</c:v>
                </c:pt>
                <c:pt idx="105262">
                  <c:v>22.732</c:v>
                </c:pt>
                <c:pt idx="105263">
                  <c:v>22.466</c:v>
                </c:pt>
                <c:pt idx="105264">
                  <c:v>23.985</c:v>
                </c:pt>
                <c:pt idx="105265">
                  <c:v>24.993</c:v>
                </c:pt>
                <c:pt idx="105266">
                  <c:v>17.798</c:v>
                </c:pt>
                <c:pt idx="105267">
                  <c:v>36.138</c:v>
                </c:pt>
                <c:pt idx="105268">
                  <c:v>20.891</c:v>
                </c:pt>
                <c:pt idx="105269">
                  <c:v>21.244</c:v>
                </c:pt>
                <c:pt idx="105270">
                  <c:v>17.836</c:v>
                </c:pt>
                <c:pt idx="105271">
                  <c:v>23.082</c:v>
                </c:pt>
                <c:pt idx="105272">
                  <c:v>24.737</c:v>
                </c:pt>
                <c:pt idx="105273">
                  <c:v>17.573</c:v>
                </c:pt>
                <c:pt idx="105274">
                  <c:v>16.801</c:v>
                </c:pt>
                <c:pt idx="105275">
                  <c:v>34.38</c:v>
                </c:pt>
                <c:pt idx="105276">
                  <c:v>29.582</c:v>
                </c:pt>
                <c:pt idx="105277">
                  <c:v>16.191</c:v>
                </c:pt>
                <c:pt idx="105278">
                  <c:v>19.653</c:v>
                </c:pt>
                <c:pt idx="105279">
                  <c:v>13.885</c:v>
                </c:pt>
                <c:pt idx="105280">
                  <c:v>26.222</c:v>
                </c:pt>
                <c:pt idx="105281">
                  <c:v>14.983</c:v>
                </c:pt>
                <c:pt idx="105282">
                  <c:v>29.489</c:v>
                </c:pt>
                <c:pt idx="105283">
                  <c:v>21.787</c:v>
                </c:pt>
                <c:pt idx="105284">
                  <c:v>30.017</c:v>
                </c:pt>
                <c:pt idx="105285">
                  <c:v>13.436</c:v>
                </c:pt>
                <c:pt idx="105286">
                  <c:v>13.85</c:v>
                </c:pt>
                <c:pt idx="105287">
                  <c:v>17.636</c:v>
                </c:pt>
                <c:pt idx="105288">
                  <c:v>20.635</c:v>
                </c:pt>
                <c:pt idx="105289">
                  <c:v>20.106</c:v>
                </c:pt>
                <c:pt idx="105290">
                  <c:v>18.189</c:v>
                </c:pt>
                <c:pt idx="105291">
                  <c:v>12.358</c:v>
                </c:pt>
                <c:pt idx="105292">
                  <c:v>13.843</c:v>
                </c:pt>
                <c:pt idx="105293">
                  <c:v>31.064</c:v>
                </c:pt>
                <c:pt idx="105294">
                  <c:v>30.383</c:v>
                </c:pt>
                <c:pt idx="105295">
                  <c:v>23.743</c:v>
                </c:pt>
                <c:pt idx="105296">
                  <c:v>28.129</c:v>
                </c:pt>
                <c:pt idx="105297">
                  <c:v>31.873</c:v>
                </c:pt>
                <c:pt idx="105298">
                  <c:v>27.994</c:v>
                </c:pt>
                <c:pt idx="105299">
                  <c:v>33.619</c:v>
                </c:pt>
                <c:pt idx="105300">
                  <c:v>15.928</c:v>
                </c:pt>
                <c:pt idx="105301">
                  <c:v>15.322</c:v>
                </c:pt>
                <c:pt idx="105302">
                  <c:v>18.478</c:v>
                </c:pt>
                <c:pt idx="105303">
                  <c:v>20.515</c:v>
                </c:pt>
                <c:pt idx="105304">
                  <c:v>23.461</c:v>
                </c:pt>
                <c:pt idx="105305">
                  <c:v>12.591</c:v>
                </c:pt>
                <c:pt idx="105306">
                  <c:v>27.499</c:v>
                </c:pt>
                <c:pt idx="105307">
                  <c:v>19.423</c:v>
                </c:pt>
                <c:pt idx="105308">
                  <c:v>23.446</c:v>
                </c:pt>
                <c:pt idx="105309">
                  <c:v>12.73</c:v>
                </c:pt>
                <c:pt idx="105310">
                  <c:v>32.596</c:v>
                </c:pt>
                <c:pt idx="105311">
                  <c:v>35.509</c:v>
                </c:pt>
                <c:pt idx="105312">
                  <c:v>24.283</c:v>
                </c:pt>
                <c:pt idx="105313">
                  <c:v>20.268</c:v>
                </c:pt>
                <c:pt idx="105314">
                  <c:v>32.501</c:v>
                </c:pt>
                <c:pt idx="105315">
                  <c:v>28.562</c:v>
                </c:pt>
                <c:pt idx="105316">
                  <c:v>13.374</c:v>
                </c:pt>
                <c:pt idx="105317">
                  <c:v>29.363</c:v>
                </c:pt>
                <c:pt idx="105318">
                  <c:v>21.736</c:v>
                </c:pt>
                <c:pt idx="105319">
                  <c:v>22.396</c:v>
                </c:pt>
                <c:pt idx="105320">
                  <c:v>34.032</c:v>
                </c:pt>
                <c:pt idx="105321">
                  <c:v>17.403</c:v>
                </c:pt>
                <c:pt idx="105322">
                  <c:v>16.287</c:v>
                </c:pt>
                <c:pt idx="105323">
                  <c:v>20.582</c:v>
                </c:pt>
                <c:pt idx="105324">
                  <c:v>13.426</c:v>
                </c:pt>
                <c:pt idx="105325">
                  <c:v>17.295</c:v>
                </c:pt>
                <c:pt idx="105326">
                  <c:v>26.688</c:v>
                </c:pt>
                <c:pt idx="105327">
                  <c:v>24.372</c:v>
                </c:pt>
                <c:pt idx="105328">
                  <c:v>14.863</c:v>
                </c:pt>
                <c:pt idx="105329">
                  <c:v>19.772</c:v>
                </c:pt>
                <c:pt idx="105330">
                  <c:v>27.539</c:v>
                </c:pt>
                <c:pt idx="105331">
                  <c:v>19.474</c:v>
                </c:pt>
                <c:pt idx="105332">
                  <c:v>27.525</c:v>
                </c:pt>
                <c:pt idx="105333">
                  <c:v>22.372</c:v>
                </c:pt>
                <c:pt idx="105334">
                  <c:v>20.496</c:v>
                </c:pt>
                <c:pt idx="105335">
                  <c:v>27.374</c:v>
                </c:pt>
                <c:pt idx="105336">
                  <c:v>17.331</c:v>
                </c:pt>
                <c:pt idx="105337">
                  <c:v>21.124</c:v>
                </c:pt>
                <c:pt idx="105338">
                  <c:v>13.877</c:v>
                </c:pt>
                <c:pt idx="105339">
                  <c:v>14.724</c:v>
                </c:pt>
                <c:pt idx="105340">
                  <c:v>19.675</c:v>
                </c:pt>
                <c:pt idx="105341">
                  <c:v>19.337</c:v>
                </c:pt>
                <c:pt idx="105342">
                  <c:v>17.56</c:v>
                </c:pt>
                <c:pt idx="105343">
                  <c:v>21.802</c:v>
                </c:pt>
                <c:pt idx="105344">
                  <c:v>17.986</c:v>
                </c:pt>
                <c:pt idx="105345">
                  <c:v>12.294</c:v>
                </c:pt>
                <c:pt idx="105346">
                  <c:v>12.448</c:v>
                </c:pt>
                <c:pt idx="105347">
                  <c:v>17.023</c:v>
                </c:pt>
                <c:pt idx="105348">
                  <c:v>22.185</c:v>
                </c:pt>
                <c:pt idx="105349">
                  <c:v>29.779</c:v>
                </c:pt>
                <c:pt idx="105350">
                  <c:v>17.604</c:v>
                </c:pt>
                <c:pt idx="105351">
                  <c:v>14.959</c:v>
                </c:pt>
                <c:pt idx="105352">
                  <c:v>21.003</c:v>
                </c:pt>
                <c:pt idx="105353">
                  <c:v>16.37</c:v>
                </c:pt>
                <c:pt idx="105354">
                  <c:v>33.041</c:v>
                </c:pt>
                <c:pt idx="105355">
                  <c:v>20.988</c:v>
                </c:pt>
                <c:pt idx="105356">
                  <c:v>14.451</c:v>
                </c:pt>
                <c:pt idx="105357">
                  <c:v>16.976</c:v>
                </c:pt>
                <c:pt idx="105358">
                  <c:v>33.781</c:v>
                </c:pt>
                <c:pt idx="105359">
                  <c:v>17.354</c:v>
                </c:pt>
                <c:pt idx="105360">
                  <c:v>24.942</c:v>
                </c:pt>
                <c:pt idx="105361">
                  <c:v>31.36</c:v>
                </c:pt>
                <c:pt idx="105362">
                  <c:v>15.037</c:v>
                </c:pt>
                <c:pt idx="105363">
                  <c:v>23.445</c:v>
                </c:pt>
                <c:pt idx="105364">
                  <c:v>30.332</c:v>
                </c:pt>
                <c:pt idx="105365">
                  <c:v>30.521</c:v>
                </c:pt>
                <c:pt idx="105366">
                  <c:v>27.737</c:v>
                </c:pt>
                <c:pt idx="105367">
                  <c:v>30.178</c:v>
                </c:pt>
                <c:pt idx="105368">
                  <c:v>11.805</c:v>
                </c:pt>
                <c:pt idx="105369">
                  <c:v>11.353</c:v>
                </c:pt>
                <c:pt idx="105370">
                  <c:v>19.265</c:v>
                </c:pt>
                <c:pt idx="105371">
                  <c:v>31.076</c:v>
                </c:pt>
                <c:pt idx="105372">
                  <c:v>27.33</c:v>
                </c:pt>
                <c:pt idx="105373">
                  <c:v>21.425</c:v>
                </c:pt>
                <c:pt idx="105374">
                  <c:v>17.125</c:v>
                </c:pt>
                <c:pt idx="105375">
                  <c:v>19.528</c:v>
                </c:pt>
                <c:pt idx="105376">
                  <c:v>21.019</c:v>
                </c:pt>
                <c:pt idx="105377">
                  <c:v>18.775</c:v>
                </c:pt>
                <c:pt idx="105378">
                  <c:v>25.794</c:v>
                </c:pt>
                <c:pt idx="105379">
                  <c:v>30.535</c:v>
                </c:pt>
                <c:pt idx="105380">
                  <c:v>27.511</c:v>
                </c:pt>
                <c:pt idx="105381">
                  <c:v>24.1</c:v>
                </c:pt>
                <c:pt idx="105382">
                  <c:v>27.244</c:v>
                </c:pt>
                <c:pt idx="105383">
                  <c:v>35.925</c:v>
                </c:pt>
                <c:pt idx="105384">
                  <c:v>28.745</c:v>
                </c:pt>
                <c:pt idx="105385">
                  <c:v>22.666</c:v>
                </c:pt>
                <c:pt idx="105386">
                  <c:v>22.46</c:v>
                </c:pt>
                <c:pt idx="105387">
                  <c:v>18.934</c:v>
                </c:pt>
                <c:pt idx="105388">
                  <c:v>12.448</c:v>
                </c:pt>
                <c:pt idx="105389">
                  <c:v>26.027</c:v>
                </c:pt>
                <c:pt idx="105390">
                  <c:v>17.337</c:v>
                </c:pt>
                <c:pt idx="105391">
                  <c:v>23.371</c:v>
                </c:pt>
                <c:pt idx="105392">
                  <c:v>19.722</c:v>
                </c:pt>
                <c:pt idx="105393">
                  <c:v>13.752</c:v>
                </c:pt>
                <c:pt idx="105394">
                  <c:v>16.076</c:v>
                </c:pt>
                <c:pt idx="105395">
                  <c:v>26.424</c:v>
                </c:pt>
                <c:pt idx="105396">
                  <c:v>28.733</c:v>
                </c:pt>
                <c:pt idx="105397">
                  <c:v>14.305</c:v>
                </c:pt>
                <c:pt idx="105398">
                  <c:v>16.757</c:v>
                </c:pt>
                <c:pt idx="105399">
                  <c:v>28.432</c:v>
                </c:pt>
                <c:pt idx="105400">
                  <c:v>21.003</c:v>
                </c:pt>
                <c:pt idx="105401">
                  <c:v>14.008</c:v>
                </c:pt>
                <c:pt idx="105402">
                  <c:v>26.545</c:v>
                </c:pt>
                <c:pt idx="105403">
                  <c:v>30.512</c:v>
                </c:pt>
                <c:pt idx="105404">
                  <c:v>13.245</c:v>
                </c:pt>
                <c:pt idx="105405">
                  <c:v>23.422</c:v>
                </c:pt>
                <c:pt idx="105406">
                  <c:v>12.705</c:v>
                </c:pt>
                <c:pt idx="105407">
                  <c:v>18.175</c:v>
                </c:pt>
                <c:pt idx="105408">
                  <c:v>14.858</c:v>
                </c:pt>
                <c:pt idx="105409">
                  <c:v>12.374</c:v>
                </c:pt>
                <c:pt idx="105410">
                  <c:v>25.403</c:v>
                </c:pt>
                <c:pt idx="105411">
                  <c:v>20.503</c:v>
                </c:pt>
                <c:pt idx="105412">
                  <c:v>20.515</c:v>
                </c:pt>
                <c:pt idx="105413">
                  <c:v>23.041</c:v>
                </c:pt>
                <c:pt idx="105414">
                  <c:v>35.108</c:v>
                </c:pt>
                <c:pt idx="105415">
                  <c:v>15.364</c:v>
                </c:pt>
                <c:pt idx="105416">
                  <c:v>29.656</c:v>
                </c:pt>
                <c:pt idx="105417">
                  <c:v>28.585</c:v>
                </c:pt>
                <c:pt idx="105418">
                  <c:v>15.182</c:v>
                </c:pt>
                <c:pt idx="105419">
                  <c:v>16.672</c:v>
                </c:pt>
                <c:pt idx="105420">
                  <c:v>27.299</c:v>
                </c:pt>
                <c:pt idx="105421">
                  <c:v>32.864</c:v>
                </c:pt>
                <c:pt idx="105422">
                  <c:v>15.372</c:v>
                </c:pt>
                <c:pt idx="105423">
                  <c:v>29.344</c:v>
                </c:pt>
                <c:pt idx="105424">
                  <c:v>30.212</c:v>
                </c:pt>
                <c:pt idx="105425">
                  <c:v>29.9</c:v>
                </c:pt>
                <c:pt idx="105426">
                  <c:v>25.093</c:v>
                </c:pt>
                <c:pt idx="105427">
                  <c:v>12.241</c:v>
                </c:pt>
                <c:pt idx="105428">
                  <c:v>16.798</c:v>
                </c:pt>
                <c:pt idx="105429">
                  <c:v>24.379</c:v>
                </c:pt>
                <c:pt idx="105430">
                  <c:v>16.505</c:v>
                </c:pt>
                <c:pt idx="105431">
                  <c:v>14.927</c:v>
                </c:pt>
                <c:pt idx="105432">
                  <c:v>30.719</c:v>
                </c:pt>
                <c:pt idx="105433">
                  <c:v>13.802</c:v>
                </c:pt>
                <c:pt idx="105434">
                  <c:v>36.157</c:v>
                </c:pt>
                <c:pt idx="105435">
                  <c:v>20.324</c:v>
                </c:pt>
                <c:pt idx="105436">
                  <c:v>21.624</c:v>
                </c:pt>
                <c:pt idx="105437">
                  <c:v>11.758</c:v>
                </c:pt>
                <c:pt idx="105438">
                  <c:v>27.076</c:v>
                </c:pt>
                <c:pt idx="105439">
                  <c:v>13.876</c:v>
                </c:pt>
                <c:pt idx="105440">
                  <c:v>27.51</c:v>
                </c:pt>
                <c:pt idx="105441">
                  <c:v>13.514</c:v>
                </c:pt>
                <c:pt idx="105442">
                  <c:v>26.206</c:v>
                </c:pt>
                <c:pt idx="105443">
                  <c:v>22.329</c:v>
                </c:pt>
                <c:pt idx="105444">
                  <c:v>26.026</c:v>
                </c:pt>
                <c:pt idx="105445">
                  <c:v>16.983</c:v>
                </c:pt>
                <c:pt idx="105446">
                  <c:v>18.202</c:v>
                </c:pt>
                <c:pt idx="105447">
                  <c:v>18.199</c:v>
                </c:pt>
                <c:pt idx="105448">
                  <c:v>23.512</c:v>
                </c:pt>
                <c:pt idx="105449">
                  <c:v>30.549</c:v>
                </c:pt>
                <c:pt idx="105450">
                  <c:v>29.154</c:v>
                </c:pt>
                <c:pt idx="105451">
                  <c:v>16.887</c:v>
                </c:pt>
                <c:pt idx="105452">
                  <c:v>16.295</c:v>
                </c:pt>
                <c:pt idx="105453">
                  <c:v>29.735</c:v>
                </c:pt>
                <c:pt idx="105454">
                  <c:v>25.976</c:v>
                </c:pt>
                <c:pt idx="105455">
                  <c:v>16.574</c:v>
                </c:pt>
                <c:pt idx="105456">
                  <c:v>21.062</c:v>
                </c:pt>
                <c:pt idx="105457">
                  <c:v>28.592</c:v>
                </c:pt>
                <c:pt idx="105458">
                  <c:v>11.21</c:v>
                </c:pt>
                <c:pt idx="105459">
                  <c:v>19.348</c:v>
                </c:pt>
                <c:pt idx="105460">
                  <c:v>28.449</c:v>
                </c:pt>
                <c:pt idx="105461">
                  <c:v>20.265</c:v>
                </c:pt>
                <c:pt idx="105462">
                  <c:v>14.434</c:v>
                </c:pt>
                <c:pt idx="105463">
                  <c:v>15.771</c:v>
                </c:pt>
                <c:pt idx="105464">
                  <c:v>19.741</c:v>
                </c:pt>
                <c:pt idx="105465">
                  <c:v>25.22</c:v>
                </c:pt>
                <c:pt idx="105466">
                  <c:v>15.353</c:v>
                </c:pt>
                <c:pt idx="105467">
                  <c:v>20.362</c:v>
                </c:pt>
                <c:pt idx="105468">
                  <c:v>11.68</c:v>
                </c:pt>
                <c:pt idx="105469">
                  <c:v>11.677</c:v>
                </c:pt>
                <c:pt idx="105470">
                  <c:v>23.508</c:v>
                </c:pt>
                <c:pt idx="105471">
                  <c:v>13.448</c:v>
                </c:pt>
                <c:pt idx="105472">
                  <c:v>25.908</c:v>
                </c:pt>
                <c:pt idx="105473">
                  <c:v>15.726</c:v>
                </c:pt>
                <c:pt idx="105474">
                  <c:v>28.444</c:v>
                </c:pt>
                <c:pt idx="105475">
                  <c:v>36.082</c:v>
                </c:pt>
                <c:pt idx="105476">
                  <c:v>15.752</c:v>
                </c:pt>
                <c:pt idx="105477">
                  <c:v>23.448</c:v>
                </c:pt>
                <c:pt idx="105478">
                  <c:v>15.318</c:v>
                </c:pt>
                <c:pt idx="105479">
                  <c:v>12.861</c:v>
                </c:pt>
                <c:pt idx="105480">
                  <c:v>23.187</c:v>
                </c:pt>
                <c:pt idx="105481">
                  <c:v>20.483</c:v>
                </c:pt>
                <c:pt idx="105482">
                  <c:v>26.572</c:v>
                </c:pt>
                <c:pt idx="105483">
                  <c:v>23.536</c:v>
                </c:pt>
                <c:pt idx="105484">
                  <c:v>15.954</c:v>
                </c:pt>
                <c:pt idx="105485">
                  <c:v>13.943</c:v>
                </c:pt>
                <c:pt idx="105486">
                  <c:v>12.921</c:v>
                </c:pt>
                <c:pt idx="105487">
                  <c:v>28.194</c:v>
                </c:pt>
                <c:pt idx="105488">
                  <c:v>20.725</c:v>
                </c:pt>
                <c:pt idx="105489">
                  <c:v>21.949</c:v>
                </c:pt>
                <c:pt idx="105490">
                  <c:v>34.816</c:v>
                </c:pt>
                <c:pt idx="105491">
                  <c:v>25.183</c:v>
                </c:pt>
                <c:pt idx="105492">
                  <c:v>27.189</c:v>
                </c:pt>
                <c:pt idx="105493">
                  <c:v>20.333</c:v>
                </c:pt>
                <c:pt idx="105494">
                  <c:v>25.415</c:v>
                </c:pt>
                <c:pt idx="105495">
                  <c:v>37.595</c:v>
                </c:pt>
                <c:pt idx="105496">
                  <c:v>36.93</c:v>
                </c:pt>
                <c:pt idx="105497">
                  <c:v>39.125</c:v>
                </c:pt>
                <c:pt idx="105498">
                  <c:v>27.996</c:v>
                </c:pt>
                <c:pt idx="105499">
                  <c:v>15.067</c:v>
                </c:pt>
                <c:pt idx="105500">
                  <c:v>16.905</c:v>
                </c:pt>
                <c:pt idx="105501">
                  <c:v>30.35</c:v>
                </c:pt>
                <c:pt idx="105502">
                  <c:v>59.607</c:v>
                </c:pt>
                <c:pt idx="105503">
                  <c:v>41.607</c:v>
                </c:pt>
                <c:pt idx="105504">
                  <c:v>16.072</c:v>
                </c:pt>
                <c:pt idx="105505">
                  <c:v>27.957</c:v>
                </c:pt>
                <c:pt idx="105506">
                  <c:v>34.096</c:v>
                </c:pt>
                <c:pt idx="105507">
                  <c:v>22.028</c:v>
                </c:pt>
                <c:pt idx="105508">
                  <c:v>24.098</c:v>
                </c:pt>
                <c:pt idx="105509">
                  <c:v>44.548</c:v>
                </c:pt>
                <c:pt idx="105510">
                  <c:v>22.268</c:v>
                </c:pt>
                <c:pt idx="105511">
                  <c:v>36.318</c:v>
                </c:pt>
                <c:pt idx="105512">
                  <c:v>37.824</c:v>
                </c:pt>
                <c:pt idx="105513">
                  <c:v>13.663</c:v>
                </c:pt>
                <c:pt idx="105514">
                  <c:v>13.24</c:v>
                </c:pt>
                <c:pt idx="105515">
                  <c:v>18.101</c:v>
                </c:pt>
                <c:pt idx="105516">
                  <c:v>29.177</c:v>
                </c:pt>
                <c:pt idx="105517">
                  <c:v>31.491</c:v>
                </c:pt>
                <c:pt idx="105518">
                  <c:v>35.759</c:v>
                </c:pt>
                <c:pt idx="105519">
                  <c:v>16.367</c:v>
                </c:pt>
                <c:pt idx="105520">
                  <c:v>17.433</c:v>
                </c:pt>
                <c:pt idx="105521">
                  <c:v>32.719</c:v>
                </c:pt>
                <c:pt idx="105522">
                  <c:v>24.282</c:v>
                </c:pt>
                <c:pt idx="105523">
                  <c:v>31.014</c:v>
                </c:pt>
                <c:pt idx="105524">
                  <c:v>15.226</c:v>
                </c:pt>
                <c:pt idx="105525">
                  <c:v>43.145</c:v>
                </c:pt>
                <c:pt idx="105526">
                  <c:v>25.93</c:v>
                </c:pt>
                <c:pt idx="105527">
                  <c:v>14.649</c:v>
                </c:pt>
                <c:pt idx="105528">
                  <c:v>33.712</c:v>
                </c:pt>
                <c:pt idx="105529">
                  <c:v>46.367</c:v>
                </c:pt>
                <c:pt idx="105530">
                  <c:v>36.91</c:v>
                </c:pt>
                <c:pt idx="105531">
                  <c:v>19.951</c:v>
                </c:pt>
                <c:pt idx="105532">
                  <c:v>25.435</c:v>
                </c:pt>
                <c:pt idx="105533">
                  <c:v>37.703</c:v>
                </c:pt>
                <c:pt idx="105534">
                  <c:v>33.668</c:v>
                </c:pt>
                <c:pt idx="105535">
                  <c:v>30.544</c:v>
                </c:pt>
                <c:pt idx="105536">
                  <c:v>40.692</c:v>
                </c:pt>
                <c:pt idx="105537">
                  <c:v>16.907</c:v>
                </c:pt>
                <c:pt idx="105538">
                  <c:v>33.769</c:v>
                </c:pt>
                <c:pt idx="105539">
                  <c:v>16.291</c:v>
                </c:pt>
                <c:pt idx="105540">
                  <c:v>40.179</c:v>
                </c:pt>
                <c:pt idx="105541">
                  <c:v>21.704</c:v>
                </c:pt>
                <c:pt idx="105542">
                  <c:v>34.733</c:v>
                </c:pt>
                <c:pt idx="105543">
                  <c:v>33.359</c:v>
                </c:pt>
                <c:pt idx="105544">
                  <c:v>43.791</c:v>
                </c:pt>
                <c:pt idx="105545">
                  <c:v>19.454</c:v>
                </c:pt>
                <c:pt idx="105546">
                  <c:v>49.455</c:v>
                </c:pt>
                <c:pt idx="105547">
                  <c:v>41.998</c:v>
                </c:pt>
                <c:pt idx="105548">
                  <c:v>40.6</c:v>
                </c:pt>
                <c:pt idx="105549">
                  <c:v>45.098</c:v>
                </c:pt>
                <c:pt idx="105550">
                  <c:v>15.321</c:v>
                </c:pt>
                <c:pt idx="105551">
                  <c:v>32.805</c:v>
                </c:pt>
                <c:pt idx="105552">
                  <c:v>16.239</c:v>
                </c:pt>
                <c:pt idx="105553">
                  <c:v>26.166</c:v>
                </c:pt>
                <c:pt idx="105554">
                  <c:v>17.54</c:v>
                </c:pt>
                <c:pt idx="105555">
                  <c:v>22.357</c:v>
                </c:pt>
                <c:pt idx="105556">
                  <c:v>38.958</c:v>
                </c:pt>
                <c:pt idx="105557">
                  <c:v>16.535</c:v>
                </c:pt>
                <c:pt idx="105558">
                  <c:v>23.949</c:v>
                </c:pt>
                <c:pt idx="105559">
                  <c:v>25.607</c:v>
                </c:pt>
                <c:pt idx="105560">
                  <c:v>16.284</c:v>
                </c:pt>
                <c:pt idx="105561">
                  <c:v>23.111</c:v>
                </c:pt>
                <c:pt idx="105562">
                  <c:v>31.138</c:v>
                </c:pt>
                <c:pt idx="105563">
                  <c:v>31.198</c:v>
                </c:pt>
                <c:pt idx="105564">
                  <c:v>25.445</c:v>
                </c:pt>
                <c:pt idx="105565">
                  <c:v>41.653</c:v>
                </c:pt>
                <c:pt idx="105566">
                  <c:v>11.749</c:v>
                </c:pt>
                <c:pt idx="105567">
                  <c:v>34.617</c:v>
                </c:pt>
                <c:pt idx="105568">
                  <c:v>16.057</c:v>
                </c:pt>
                <c:pt idx="105569">
                  <c:v>26.38</c:v>
                </c:pt>
                <c:pt idx="105570">
                  <c:v>34.416</c:v>
                </c:pt>
                <c:pt idx="105571">
                  <c:v>19.527</c:v>
                </c:pt>
                <c:pt idx="105572">
                  <c:v>16.622</c:v>
                </c:pt>
                <c:pt idx="105573">
                  <c:v>40.875</c:v>
                </c:pt>
                <c:pt idx="105574">
                  <c:v>25.167</c:v>
                </c:pt>
                <c:pt idx="105575">
                  <c:v>38.345</c:v>
                </c:pt>
                <c:pt idx="105576">
                  <c:v>18.134</c:v>
                </c:pt>
                <c:pt idx="105577">
                  <c:v>18.906</c:v>
                </c:pt>
                <c:pt idx="105578">
                  <c:v>16.34</c:v>
                </c:pt>
                <c:pt idx="105579">
                  <c:v>29.292</c:v>
                </c:pt>
                <c:pt idx="105580">
                  <c:v>30.937</c:v>
                </c:pt>
                <c:pt idx="105581">
                  <c:v>26.53</c:v>
                </c:pt>
                <c:pt idx="105582">
                  <c:v>25.643</c:v>
                </c:pt>
                <c:pt idx="105583">
                  <c:v>29.876</c:v>
                </c:pt>
                <c:pt idx="105584">
                  <c:v>44.454</c:v>
                </c:pt>
                <c:pt idx="105585">
                  <c:v>19.372</c:v>
                </c:pt>
                <c:pt idx="105586">
                  <c:v>18.644</c:v>
                </c:pt>
                <c:pt idx="105587">
                  <c:v>16.189</c:v>
                </c:pt>
                <c:pt idx="105588">
                  <c:v>54.775</c:v>
                </c:pt>
                <c:pt idx="105589">
                  <c:v>25.77</c:v>
                </c:pt>
                <c:pt idx="105590">
                  <c:v>16.063</c:v>
                </c:pt>
                <c:pt idx="105591">
                  <c:v>31.964</c:v>
                </c:pt>
                <c:pt idx="105592">
                  <c:v>38.848</c:v>
                </c:pt>
                <c:pt idx="105593">
                  <c:v>17.793</c:v>
                </c:pt>
                <c:pt idx="105594">
                  <c:v>43.861</c:v>
                </c:pt>
                <c:pt idx="105595">
                  <c:v>20.718</c:v>
                </c:pt>
                <c:pt idx="105596">
                  <c:v>31.215</c:v>
                </c:pt>
                <c:pt idx="105597">
                  <c:v>35.536</c:v>
                </c:pt>
                <c:pt idx="105598">
                  <c:v>30.417</c:v>
                </c:pt>
                <c:pt idx="105599">
                  <c:v>36.059</c:v>
                </c:pt>
                <c:pt idx="105600">
                  <c:v>39.771</c:v>
                </c:pt>
                <c:pt idx="105601">
                  <c:v>34.475</c:v>
                </c:pt>
                <c:pt idx="105602">
                  <c:v>19.011</c:v>
                </c:pt>
                <c:pt idx="105603">
                  <c:v>27.265</c:v>
                </c:pt>
                <c:pt idx="105604">
                  <c:v>34.035</c:v>
                </c:pt>
                <c:pt idx="105605">
                  <c:v>14.691</c:v>
                </c:pt>
                <c:pt idx="105606">
                  <c:v>41.123</c:v>
                </c:pt>
                <c:pt idx="105607">
                  <c:v>27.933</c:v>
                </c:pt>
                <c:pt idx="105608">
                  <c:v>20.799</c:v>
                </c:pt>
                <c:pt idx="105609">
                  <c:v>16.982</c:v>
                </c:pt>
                <c:pt idx="105610">
                  <c:v>42.909</c:v>
                </c:pt>
                <c:pt idx="105611">
                  <c:v>45.191</c:v>
                </c:pt>
                <c:pt idx="105612">
                  <c:v>34.793</c:v>
                </c:pt>
                <c:pt idx="105613">
                  <c:v>44.868</c:v>
                </c:pt>
                <c:pt idx="105614">
                  <c:v>32.579</c:v>
                </c:pt>
                <c:pt idx="105615">
                  <c:v>14.946</c:v>
                </c:pt>
                <c:pt idx="105616">
                  <c:v>34.424</c:v>
                </c:pt>
                <c:pt idx="105617">
                  <c:v>27.04</c:v>
                </c:pt>
                <c:pt idx="105618">
                  <c:v>21.305</c:v>
                </c:pt>
                <c:pt idx="105619">
                  <c:v>23.06</c:v>
                </c:pt>
                <c:pt idx="105620">
                  <c:v>29.533</c:v>
                </c:pt>
                <c:pt idx="105621">
                  <c:v>35.221</c:v>
                </c:pt>
                <c:pt idx="105622">
                  <c:v>14.545</c:v>
                </c:pt>
                <c:pt idx="105623">
                  <c:v>16.586</c:v>
                </c:pt>
                <c:pt idx="105624">
                  <c:v>28.341</c:v>
                </c:pt>
                <c:pt idx="105625">
                  <c:v>20.419</c:v>
                </c:pt>
                <c:pt idx="105626">
                  <c:v>26.416</c:v>
                </c:pt>
                <c:pt idx="105627">
                  <c:v>19.423</c:v>
                </c:pt>
                <c:pt idx="105628">
                  <c:v>30.721</c:v>
                </c:pt>
                <c:pt idx="105629">
                  <c:v>33.765</c:v>
                </c:pt>
                <c:pt idx="105630">
                  <c:v>30.579</c:v>
                </c:pt>
                <c:pt idx="105631">
                  <c:v>35.957</c:v>
                </c:pt>
                <c:pt idx="105632">
                  <c:v>33.789</c:v>
                </c:pt>
                <c:pt idx="105633">
                  <c:v>17.706</c:v>
                </c:pt>
                <c:pt idx="105634">
                  <c:v>34.401</c:v>
                </c:pt>
                <c:pt idx="105635">
                  <c:v>28.08</c:v>
                </c:pt>
                <c:pt idx="105636">
                  <c:v>34.783</c:v>
                </c:pt>
                <c:pt idx="105637">
                  <c:v>45.912</c:v>
                </c:pt>
                <c:pt idx="105638">
                  <c:v>36.269</c:v>
                </c:pt>
                <c:pt idx="105639">
                  <c:v>15.614</c:v>
                </c:pt>
                <c:pt idx="105640">
                  <c:v>34.126</c:v>
                </c:pt>
                <c:pt idx="105641">
                  <c:v>17.757</c:v>
                </c:pt>
                <c:pt idx="105642">
                  <c:v>36.111</c:v>
                </c:pt>
                <c:pt idx="105643">
                  <c:v>22.184</c:v>
                </c:pt>
                <c:pt idx="105644">
                  <c:v>43.345</c:v>
                </c:pt>
                <c:pt idx="105645">
                  <c:v>31.836</c:v>
                </c:pt>
                <c:pt idx="105646">
                  <c:v>36.064</c:v>
                </c:pt>
                <c:pt idx="105647">
                  <c:v>26.02</c:v>
                </c:pt>
                <c:pt idx="105648">
                  <c:v>30.876</c:v>
                </c:pt>
                <c:pt idx="105649">
                  <c:v>28.155</c:v>
                </c:pt>
                <c:pt idx="105650">
                  <c:v>30.57</c:v>
                </c:pt>
                <c:pt idx="105651">
                  <c:v>19.388</c:v>
                </c:pt>
                <c:pt idx="105652">
                  <c:v>49.638</c:v>
                </c:pt>
                <c:pt idx="105653">
                  <c:v>29.711</c:v>
                </c:pt>
                <c:pt idx="105654">
                  <c:v>40.863</c:v>
                </c:pt>
                <c:pt idx="105655">
                  <c:v>46.011</c:v>
                </c:pt>
                <c:pt idx="105656">
                  <c:v>42.561</c:v>
                </c:pt>
                <c:pt idx="105657">
                  <c:v>24.232</c:v>
                </c:pt>
                <c:pt idx="105658">
                  <c:v>21.566</c:v>
                </c:pt>
                <c:pt idx="105659">
                  <c:v>32.889</c:v>
                </c:pt>
                <c:pt idx="105660">
                  <c:v>35.635</c:v>
                </c:pt>
                <c:pt idx="105661">
                  <c:v>34.322</c:v>
                </c:pt>
                <c:pt idx="105662">
                  <c:v>15.897</c:v>
                </c:pt>
                <c:pt idx="105663">
                  <c:v>39.225</c:v>
                </c:pt>
                <c:pt idx="105664">
                  <c:v>35.802</c:v>
                </c:pt>
                <c:pt idx="105665">
                  <c:v>21.089</c:v>
                </c:pt>
                <c:pt idx="105666">
                  <c:v>19.485</c:v>
                </c:pt>
                <c:pt idx="105667">
                  <c:v>45.725</c:v>
                </c:pt>
                <c:pt idx="105668">
                  <c:v>45.32</c:v>
                </c:pt>
                <c:pt idx="105669">
                  <c:v>40.479</c:v>
                </c:pt>
                <c:pt idx="105670">
                  <c:v>29.163</c:v>
                </c:pt>
                <c:pt idx="105671">
                  <c:v>19.886</c:v>
                </c:pt>
                <c:pt idx="105672">
                  <c:v>24.567</c:v>
                </c:pt>
                <c:pt idx="105673">
                  <c:v>27.097</c:v>
                </c:pt>
                <c:pt idx="105674">
                  <c:v>17.687</c:v>
                </c:pt>
                <c:pt idx="105675">
                  <c:v>41.37</c:v>
                </c:pt>
                <c:pt idx="105676">
                  <c:v>34.449</c:v>
                </c:pt>
                <c:pt idx="105677">
                  <c:v>39.569</c:v>
                </c:pt>
                <c:pt idx="105678">
                  <c:v>43.807</c:v>
                </c:pt>
                <c:pt idx="105679">
                  <c:v>56.439</c:v>
                </c:pt>
                <c:pt idx="105680">
                  <c:v>19.23</c:v>
                </c:pt>
                <c:pt idx="105681">
                  <c:v>30.687</c:v>
                </c:pt>
                <c:pt idx="105682">
                  <c:v>30.003</c:v>
                </c:pt>
                <c:pt idx="105683">
                  <c:v>31.338</c:v>
                </c:pt>
                <c:pt idx="105684">
                  <c:v>34.119</c:v>
                </c:pt>
                <c:pt idx="105685">
                  <c:v>18.928</c:v>
                </c:pt>
                <c:pt idx="105686">
                  <c:v>16.027</c:v>
                </c:pt>
                <c:pt idx="105687">
                  <c:v>23.281</c:v>
                </c:pt>
                <c:pt idx="105688">
                  <c:v>30.294</c:v>
                </c:pt>
                <c:pt idx="105689">
                  <c:v>24.187</c:v>
                </c:pt>
                <c:pt idx="105690">
                  <c:v>18.301</c:v>
                </c:pt>
                <c:pt idx="105691">
                  <c:v>40.879</c:v>
                </c:pt>
                <c:pt idx="105692">
                  <c:v>26.918</c:v>
                </c:pt>
                <c:pt idx="105693">
                  <c:v>39.225</c:v>
                </c:pt>
                <c:pt idx="105694">
                  <c:v>43.555</c:v>
                </c:pt>
                <c:pt idx="105695">
                  <c:v>32.744</c:v>
                </c:pt>
                <c:pt idx="105696">
                  <c:v>37.695</c:v>
                </c:pt>
                <c:pt idx="105697">
                  <c:v>33.065</c:v>
                </c:pt>
                <c:pt idx="105698">
                  <c:v>44.824</c:v>
                </c:pt>
                <c:pt idx="105699">
                  <c:v>35.468</c:v>
                </c:pt>
                <c:pt idx="105700">
                  <c:v>20.05</c:v>
                </c:pt>
                <c:pt idx="105701">
                  <c:v>25.056</c:v>
                </c:pt>
                <c:pt idx="105702">
                  <c:v>18.88</c:v>
                </c:pt>
                <c:pt idx="105703">
                  <c:v>32.317</c:v>
                </c:pt>
                <c:pt idx="105704">
                  <c:v>20.173</c:v>
                </c:pt>
                <c:pt idx="105705">
                  <c:v>35.886</c:v>
                </c:pt>
                <c:pt idx="105706">
                  <c:v>25.067</c:v>
                </c:pt>
                <c:pt idx="105707">
                  <c:v>21.629</c:v>
                </c:pt>
                <c:pt idx="105708">
                  <c:v>39.399</c:v>
                </c:pt>
                <c:pt idx="105709">
                  <c:v>24.765</c:v>
                </c:pt>
                <c:pt idx="105710">
                  <c:v>19.264</c:v>
                </c:pt>
                <c:pt idx="105711">
                  <c:v>19.532</c:v>
                </c:pt>
                <c:pt idx="105712">
                  <c:v>28.228</c:v>
                </c:pt>
                <c:pt idx="105713">
                  <c:v>30.633</c:v>
                </c:pt>
                <c:pt idx="105714">
                  <c:v>24.425</c:v>
                </c:pt>
                <c:pt idx="105715">
                  <c:v>33.214</c:v>
                </c:pt>
                <c:pt idx="105716">
                  <c:v>39.941</c:v>
                </c:pt>
                <c:pt idx="105717">
                  <c:v>34.827</c:v>
                </c:pt>
                <c:pt idx="105718">
                  <c:v>44.378</c:v>
                </c:pt>
                <c:pt idx="105719">
                  <c:v>46.087</c:v>
                </c:pt>
                <c:pt idx="105720">
                  <c:v>45.726</c:v>
                </c:pt>
                <c:pt idx="105721">
                  <c:v>38.994</c:v>
                </c:pt>
                <c:pt idx="105722">
                  <c:v>41.888</c:v>
                </c:pt>
                <c:pt idx="105723">
                  <c:v>30.447</c:v>
                </c:pt>
                <c:pt idx="105724">
                  <c:v>27.595</c:v>
                </c:pt>
                <c:pt idx="105725">
                  <c:v>16.928</c:v>
                </c:pt>
                <c:pt idx="105726">
                  <c:v>22.011</c:v>
                </c:pt>
                <c:pt idx="105727">
                  <c:v>18.794</c:v>
                </c:pt>
                <c:pt idx="105728">
                  <c:v>27.155</c:v>
                </c:pt>
                <c:pt idx="105729">
                  <c:v>16.427</c:v>
                </c:pt>
                <c:pt idx="105730">
                  <c:v>34.026</c:v>
                </c:pt>
                <c:pt idx="105731">
                  <c:v>39.294</c:v>
                </c:pt>
                <c:pt idx="105732">
                  <c:v>37.123</c:v>
                </c:pt>
                <c:pt idx="105733">
                  <c:v>27.881</c:v>
                </c:pt>
                <c:pt idx="105734">
                  <c:v>16.597</c:v>
                </c:pt>
                <c:pt idx="105735">
                  <c:v>24.329</c:v>
                </c:pt>
                <c:pt idx="105736">
                  <c:v>37.262</c:v>
                </c:pt>
                <c:pt idx="105737">
                  <c:v>15.964</c:v>
                </c:pt>
                <c:pt idx="105738">
                  <c:v>36.218</c:v>
                </c:pt>
                <c:pt idx="105739">
                  <c:v>43.9</c:v>
                </c:pt>
                <c:pt idx="105740">
                  <c:v>19.393</c:v>
                </c:pt>
                <c:pt idx="105741">
                  <c:v>32.902</c:v>
                </c:pt>
                <c:pt idx="105742">
                  <c:v>33.448</c:v>
                </c:pt>
                <c:pt idx="105743">
                  <c:v>15.526</c:v>
                </c:pt>
                <c:pt idx="105744">
                  <c:v>33.536</c:v>
                </c:pt>
                <c:pt idx="105745">
                  <c:v>33.371</c:v>
                </c:pt>
                <c:pt idx="105746">
                  <c:v>31.028</c:v>
                </c:pt>
                <c:pt idx="105747">
                  <c:v>46.504</c:v>
                </c:pt>
                <c:pt idx="105748">
                  <c:v>17.78</c:v>
                </c:pt>
                <c:pt idx="105749">
                  <c:v>38.18</c:v>
                </c:pt>
                <c:pt idx="105750">
                  <c:v>16.468</c:v>
                </c:pt>
                <c:pt idx="105751">
                  <c:v>16.452</c:v>
                </c:pt>
                <c:pt idx="105752">
                  <c:v>45.237</c:v>
                </c:pt>
                <c:pt idx="105753">
                  <c:v>22.326</c:v>
                </c:pt>
                <c:pt idx="105754">
                  <c:v>35.453</c:v>
                </c:pt>
                <c:pt idx="105755">
                  <c:v>18.636</c:v>
                </c:pt>
                <c:pt idx="105756">
                  <c:v>18.766</c:v>
                </c:pt>
                <c:pt idx="105757">
                  <c:v>45.708</c:v>
                </c:pt>
                <c:pt idx="105758">
                  <c:v>32.291</c:v>
                </c:pt>
                <c:pt idx="105759">
                  <c:v>16.004</c:v>
                </c:pt>
                <c:pt idx="105760">
                  <c:v>30.578</c:v>
                </c:pt>
                <c:pt idx="105761">
                  <c:v>33.632</c:v>
                </c:pt>
                <c:pt idx="105762">
                  <c:v>27.276</c:v>
                </c:pt>
                <c:pt idx="105763">
                  <c:v>28.399</c:v>
                </c:pt>
                <c:pt idx="105764">
                  <c:v>43.63</c:v>
                </c:pt>
                <c:pt idx="105765">
                  <c:v>33.513</c:v>
                </c:pt>
                <c:pt idx="105766">
                  <c:v>58.721</c:v>
                </c:pt>
                <c:pt idx="105767">
                  <c:v>31.511</c:v>
                </c:pt>
                <c:pt idx="105768">
                  <c:v>24.974</c:v>
                </c:pt>
                <c:pt idx="105769">
                  <c:v>60.349</c:v>
                </c:pt>
                <c:pt idx="105770">
                  <c:v>28.205</c:v>
                </c:pt>
                <c:pt idx="105771">
                  <c:v>33.49</c:v>
                </c:pt>
                <c:pt idx="105772">
                  <c:v>36.35</c:v>
                </c:pt>
                <c:pt idx="105773">
                  <c:v>32.879</c:v>
                </c:pt>
                <c:pt idx="105774">
                  <c:v>19.865</c:v>
                </c:pt>
                <c:pt idx="105775">
                  <c:v>21.633</c:v>
                </c:pt>
                <c:pt idx="105776">
                  <c:v>47.12</c:v>
                </c:pt>
                <c:pt idx="105777">
                  <c:v>45.731</c:v>
                </c:pt>
                <c:pt idx="105778">
                  <c:v>17.328</c:v>
                </c:pt>
                <c:pt idx="105779">
                  <c:v>40.363</c:v>
                </c:pt>
                <c:pt idx="105780">
                  <c:v>32.905</c:v>
                </c:pt>
                <c:pt idx="105781">
                  <c:v>44.014</c:v>
                </c:pt>
                <c:pt idx="105782">
                  <c:v>32.525</c:v>
                </c:pt>
                <c:pt idx="105783">
                  <c:v>23.212</c:v>
                </c:pt>
                <c:pt idx="105784">
                  <c:v>15.013</c:v>
                </c:pt>
                <c:pt idx="105785">
                  <c:v>36.567</c:v>
                </c:pt>
                <c:pt idx="105786">
                  <c:v>18.146</c:v>
                </c:pt>
                <c:pt idx="105787">
                  <c:v>17.442</c:v>
                </c:pt>
                <c:pt idx="105788">
                  <c:v>24.301</c:v>
                </c:pt>
                <c:pt idx="105789">
                  <c:v>18.252</c:v>
                </c:pt>
                <c:pt idx="105790">
                  <c:v>22.612</c:v>
                </c:pt>
                <c:pt idx="105791">
                  <c:v>27.776</c:v>
                </c:pt>
                <c:pt idx="105792">
                  <c:v>54.085</c:v>
                </c:pt>
                <c:pt idx="105793">
                  <c:v>24.962</c:v>
                </c:pt>
                <c:pt idx="105794">
                  <c:v>20.777</c:v>
                </c:pt>
                <c:pt idx="105795">
                  <c:v>17.771</c:v>
                </c:pt>
                <c:pt idx="105796">
                  <c:v>34.694</c:v>
                </c:pt>
                <c:pt idx="105797">
                  <c:v>31.193</c:v>
                </c:pt>
                <c:pt idx="105798">
                  <c:v>14.491</c:v>
                </c:pt>
                <c:pt idx="105799">
                  <c:v>24.156</c:v>
                </c:pt>
                <c:pt idx="105800">
                  <c:v>21.631</c:v>
                </c:pt>
                <c:pt idx="105801">
                  <c:v>36.916</c:v>
                </c:pt>
                <c:pt idx="105802">
                  <c:v>20.538</c:v>
                </c:pt>
                <c:pt idx="105803">
                  <c:v>24.176</c:v>
                </c:pt>
                <c:pt idx="105804">
                  <c:v>47.062</c:v>
                </c:pt>
                <c:pt idx="105805">
                  <c:v>22.465</c:v>
                </c:pt>
                <c:pt idx="105806">
                  <c:v>25.354</c:v>
                </c:pt>
                <c:pt idx="105807">
                  <c:v>36.002</c:v>
                </c:pt>
                <c:pt idx="105808">
                  <c:v>33.495</c:v>
                </c:pt>
                <c:pt idx="105809">
                  <c:v>27.145</c:v>
                </c:pt>
                <c:pt idx="105810">
                  <c:v>41.32</c:v>
                </c:pt>
                <c:pt idx="105811">
                  <c:v>17.197</c:v>
                </c:pt>
                <c:pt idx="105812">
                  <c:v>36.683</c:v>
                </c:pt>
                <c:pt idx="105813">
                  <c:v>35.667</c:v>
                </c:pt>
                <c:pt idx="105814">
                  <c:v>23.553</c:v>
                </c:pt>
                <c:pt idx="105815">
                  <c:v>37.657</c:v>
                </c:pt>
                <c:pt idx="105816">
                  <c:v>20.269</c:v>
                </c:pt>
                <c:pt idx="105817">
                  <c:v>43.255</c:v>
                </c:pt>
                <c:pt idx="105818">
                  <c:v>11.85</c:v>
                </c:pt>
                <c:pt idx="105819">
                  <c:v>40.765</c:v>
                </c:pt>
                <c:pt idx="105820">
                  <c:v>28.401</c:v>
                </c:pt>
                <c:pt idx="105821">
                  <c:v>19.286</c:v>
                </c:pt>
                <c:pt idx="105822">
                  <c:v>21.654</c:v>
                </c:pt>
                <c:pt idx="105823">
                  <c:v>41.055</c:v>
                </c:pt>
                <c:pt idx="105824">
                  <c:v>23.03</c:v>
                </c:pt>
                <c:pt idx="105825">
                  <c:v>37.06</c:v>
                </c:pt>
                <c:pt idx="105826">
                  <c:v>19.599</c:v>
                </c:pt>
                <c:pt idx="105827">
                  <c:v>21.163</c:v>
                </c:pt>
                <c:pt idx="105828">
                  <c:v>31.949</c:v>
                </c:pt>
                <c:pt idx="105829">
                  <c:v>47.154</c:v>
                </c:pt>
                <c:pt idx="105830">
                  <c:v>29.633</c:v>
                </c:pt>
                <c:pt idx="105831">
                  <c:v>16.823</c:v>
                </c:pt>
                <c:pt idx="105832">
                  <c:v>26.263</c:v>
                </c:pt>
                <c:pt idx="105833">
                  <c:v>15.226</c:v>
                </c:pt>
                <c:pt idx="105834">
                  <c:v>17.046</c:v>
                </c:pt>
                <c:pt idx="105835">
                  <c:v>24.264</c:v>
                </c:pt>
                <c:pt idx="105836">
                  <c:v>44.112</c:v>
                </c:pt>
                <c:pt idx="105837">
                  <c:v>38.104</c:v>
                </c:pt>
                <c:pt idx="105838">
                  <c:v>31.977</c:v>
                </c:pt>
                <c:pt idx="105839">
                  <c:v>39.246</c:v>
                </c:pt>
                <c:pt idx="105840">
                  <c:v>35.653</c:v>
                </c:pt>
                <c:pt idx="105841">
                  <c:v>56.583</c:v>
                </c:pt>
                <c:pt idx="105842">
                  <c:v>34.377</c:v>
                </c:pt>
                <c:pt idx="105843">
                  <c:v>19.369</c:v>
                </c:pt>
                <c:pt idx="105844">
                  <c:v>21.498</c:v>
                </c:pt>
                <c:pt idx="105845">
                  <c:v>19.833</c:v>
                </c:pt>
                <c:pt idx="105846">
                  <c:v>35.978</c:v>
                </c:pt>
                <c:pt idx="105847">
                  <c:v>16.766</c:v>
                </c:pt>
                <c:pt idx="105848">
                  <c:v>25.27</c:v>
                </c:pt>
                <c:pt idx="105849">
                  <c:v>34.226</c:v>
                </c:pt>
                <c:pt idx="105850">
                  <c:v>16.142</c:v>
                </c:pt>
                <c:pt idx="105851">
                  <c:v>31.25</c:v>
                </c:pt>
                <c:pt idx="105852">
                  <c:v>25.342</c:v>
                </c:pt>
                <c:pt idx="105853">
                  <c:v>17.575</c:v>
                </c:pt>
                <c:pt idx="105854">
                  <c:v>34.313</c:v>
                </c:pt>
                <c:pt idx="105855">
                  <c:v>27.673</c:v>
                </c:pt>
                <c:pt idx="105856">
                  <c:v>30.891</c:v>
                </c:pt>
                <c:pt idx="105857">
                  <c:v>23.115</c:v>
                </c:pt>
                <c:pt idx="105858">
                  <c:v>39.917</c:v>
                </c:pt>
                <c:pt idx="105859">
                  <c:v>40.974</c:v>
                </c:pt>
                <c:pt idx="105860">
                  <c:v>28.237</c:v>
                </c:pt>
                <c:pt idx="105861">
                  <c:v>15.853</c:v>
                </c:pt>
                <c:pt idx="105862">
                  <c:v>19.137</c:v>
                </c:pt>
                <c:pt idx="105863">
                  <c:v>36.817</c:v>
                </c:pt>
                <c:pt idx="105864">
                  <c:v>34.142</c:v>
                </c:pt>
                <c:pt idx="105865">
                  <c:v>33.561</c:v>
                </c:pt>
                <c:pt idx="105866">
                  <c:v>30.516</c:v>
                </c:pt>
                <c:pt idx="105867">
                  <c:v>28.09</c:v>
                </c:pt>
                <c:pt idx="105868">
                  <c:v>25.554</c:v>
                </c:pt>
                <c:pt idx="105869">
                  <c:v>22.395</c:v>
                </c:pt>
                <c:pt idx="105870">
                  <c:v>28.017</c:v>
                </c:pt>
                <c:pt idx="105871">
                  <c:v>31.782</c:v>
                </c:pt>
                <c:pt idx="105872">
                  <c:v>47.486</c:v>
                </c:pt>
                <c:pt idx="105873">
                  <c:v>41.046</c:v>
                </c:pt>
                <c:pt idx="105874">
                  <c:v>21.489</c:v>
                </c:pt>
                <c:pt idx="105875">
                  <c:v>27.855</c:v>
                </c:pt>
                <c:pt idx="105876">
                  <c:v>39.75</c:v>
                </c:pt>
                <c:pt idx="105877">
                  <c:v>27.642</c:v>
                </c:pt>
                <c:pt idx="105878">
                  <c:v>20.629</c:v>
                </c:pt>
                <c:pt idx="105879">
                  <c:v>27.434</c:v>
                </c:pt>
                <c:pt idx="105880">
                  <c:v>47.292</c:v>
                </c:pt>
                <c:pt idx="105881">
                  <c:v>43.3</c:v>
                </c:pt>
                <c:pt idx="105882">
                  <c:v>34.513</c:v>
                </c:pt>
                <c:pt idx="105883">
                  <c:v>48.1</c:v>
                </c:pt>
                <c:pt idx="105884">
                  <c:v>20.479</c:v>
                </c:pt>
                <c:pt idx="105885">
                  <c:v>16.416</c:v>
                </c:pt>
                <c:pt idx="105886">
                  <c:v>15.902</c:v>
                </c:pt>
                <c:pt idx="105887">
                  <c:v>31.771</c:v>
                </c:pt>
                <c:pt idx="105888">
                  <c:v>35.625</c:v>
                </c:pt>
                <c:pt idx="105889">
                  <c:v>16.453</c:v>
                </c:pt>
                <c:pt idx="105890">
                  <c:v>20.367</c:v>
                </c:pt>
                <c:pt idx="105891">
                  <c:v>34.681</c:v>
                </c:pt>
                <c:pt idx="105892">
                  <c:v>26.939</c:v>
                </c:pt>
                <c:pt idx="105893">
                  <c:v>15.575</c:v>
                </c:pt>
                <c:pt idx="105894">
                  <c:v>53.057</c:v>
                </c:pt>
                <c:pt idx="105895">
                  <c:v>27.284</c:v>
                </c:pt>
                <c:pt idx="105896">
                  <c:v>21.174</c:v>
                </c:pt>
                <c:pt idx="105897">
                  <c:v>44.6</c:v>
                </c:pt>
                <c:pt idx="105898">
                  <c:v>23.256</c:v>
                </c:pt>
                <c:pt idx="105899">
                  <c:v>32.744</c:v>
                </c:pt>
                <c:pt idx="105900">
                  <c:v>34.572</c:v>
                </c:pt>
                <c:pt idx="105901">
                  <c:v>17.593</c:v>
                </c:pt>
                <c:pt idx="105902">
                  <c:v>32.392</c:v>
                </c:pt>
                <c:pt idx="105903">
                  <c:v>17.345</c:v>
                </c:pt>
                <c:pt idx="105904">
                  <c:v>41.795</c:v>
                </c:pt>
                <c:pt idx="105905">
                  <c:v>28.572</c:v>
                </c:pt>
                <c:pt idx="105906">
                  <c:v>42.105</c:v>
                </c:pt>
                <c:pt idx="105907">
                  <c:v>13.631</c:v>
                </c:pt>
                <c:pt idx="105908">
                  <c:v>37.332</c:v>
                </c:pt>
                <c:pt idx="105909">
                  <c:v>30.673</c:v>
                </c:pt>
                <c:pt idx="105910">
                  <c:v>18.567</c:v>
                </c:pt>
                <c:pt idx="105911">
                  <c:v>29.33</c:v>
                </c:pt>
                <c:pt idx="105912">
                  <c:v>34.389</c:v>
                </c:pt>
                <c:pt idx="105913">
                  <c:v>23.978</c:v>
                </c:pt>
                <c:pt idx="105914">
                  <c:v>23.811</c:v>
                </c:pt>
                <c:pt idx="105915">
                  <c:v>32.557</c:v>
                </c:pt>
                <c:pt idx="105916">
                  <c:v>30.787</c:v>
                </c:pt>
                <c:pt idx="105917">
                  <c:v>15.007</c:v>
                </c:pt>
                <c:pt idx="105918">
                  <c:v>37.713</c:v>
                </c:pt>
                <c:pt idx="105919">
                  <c:v>38.242</c:v>
                </c:pt>
                <c:pt idx="105920">
                  <c:v>20.704</c:v>
                </c:pt>
                <c:pt idx="105921">
                  <c:v>16.063</c:v>
                </c:pt>
                <c:pt idx="105922">
                  <c:v>45.629</c:v>
                </c:pt>
                <c:pt idx="105923">
                  <c:v>27.227</c:v>
                </c:pt>
                <c:pt idx="105924">
                  <c:v>27.064</c:v>
                </c:pt>
                <c:pt idx="105925">
                  <c:v>17.026</c:v>
                </c:pt>
                <c:pt idx="105926">
                  <c:v>45</c:v>
                </c:pt>
                <c:pt idx="105927">
                  <c:v>37.033</c:v>
                </c:pt>
                <c:pt idx="105928">
                  <c:v>15.302</c:v>
                </c:pt>
                <c:pt idx="105929">
                  <c:v>34.79</c:v>
                </c:pt>
                <c:pt idx="105930">
                  <c:v>22.586</c:v>
                </c:pt>
                <c:pt idx="105931">
                  <c:v>33.134</c:v>
                </c:pt>
                <c:pt idx="105932">
                  <c:v>30.587</c:v>
                </c:pt>
                <c:pt idx="105933">
                  <c:v>26.127</c:v>
                </c:pt>
                <c:pt idx="105934">
                  <c:v>17.604</c:v>
                </c:pt>
                <c:pt idx="105935">
                  <c:v>32.989</c:v>
                </c:pt>
                <c:pt idx="105936">
                  <c:v>21.664</c:v>
                </c:pt>
                <c:pt idx="105937">
                  <c:v>19.34</c:v>
                </c:pt>
                <c:pt idx="105938">
                  <c:v>45.642</c:v>
                </c:pt>
                <c:pt idx="105939">
                  <c:v>24.515</c:v>
                </c:pt>
                <c:pt idx="105940">
                  <c:v>28.561</c:v>
                </c:pt>
                <c:pt idx="105941">
                  <c:v>42.606</c:v>
                </c:pt>
                <c:pt idx="105942">
                  <c:v>39.382</c:v>
                </c:pt>
                <c:pt idx="105943">
                  <c:v>39.731</c:v>
                </c:pt>
                <c:pt idx="105944">
                  <c:v>34.553</c:v>
                </c:pt>
                <c:pt idx="105945">
                  <c:v>38.735</c:v>
                </c:pt>
                <c:pt idx="105946">
                  <c:v>40.473</c:v>
                </c:pt>
                <c:pt idx="105947">
                  <c:v>16.42</c:v>
                </c:pt>
                <c:pt idx="105948">
                  <c:v>26.475</c:v>
                </c:pt>
                <c:pt idx="105949">
                  <c:v>33.414</c:v>
                </c:pt>
                <c:pt idx="105950">
                  <c:v>35.677</c:v>
                </c:pt>
                <c:pt idx="105951">
                  <c:v>46.405</c:v>
                </c:pt>
                <c:pt idx="105952">
                  <c:v>32.297</c:v>
                </c:pt>
                <c:pt idx="105953">
                  <c:v>16.297</c:v>
                </c:pt>
                <c:pt idx="105954">
                  <c:v>27.449</c:v>
                </c:pt>
                <c:pt idx="105955">
                  <c:v>33.595</c:v>
                </c:pt>
                <c:pt idx="105956">
                  <c:v>24.575</c:v>
                </c:pt>
                <c:pt idx="105957">
                  <c:v>40.777</c:v>
                </c:pt>
                <c:pt idx="105958">
                  <c:v>17.191</c:v>
                </c:pt>
                <c:pt idx="105959">
                  <c:v>39.549</c:v>
                </c:pt>
                <c:pt idx="105960">
                  <c:v>18.678</c:v>
                </c:pt>
                <c:pt idx="105961">
                  <c:v>41.369</c:v>
                </c:pt>
                <c:pt idx="105962">
                  <c:v>27.379</c:v>
                </c:pt>
                <c:pt idx="105963">
                  <c:v>31.622</c:v>
                </c:pt>
                <c:pt idx="105964">
                  <c:v>17.219</c:v>
                </c:pt>
                <c:pt idx="105965">
                  <c:v>27.286</c:v>
                </c:pt>
                <c:pt idx="105966">
                  <c:v>26.971</c:v>
                </c:pt>
                <c:pt idx="105967">
                  <c:v>21.874</c:v>
                </c:pt>
                <c:pt idx="105968">
                  <c:v>42.188</c:v>
                </c:pt>
                <c:pt idx="105969">
                  <c:v>29.481</c:v>
                </c:pt>
                <c:pt idx="105970">
                  <c:v>20.643</c:v>
                </c:pt>
                <c:pt idx="105971">
                  <c:v>25.671</c:v>
                </c:pt>
                <c:pt idx="105972">
                  <c:v>18.152</c:v>
                </c:pt>
                <c:pt idx="105973">
                  <c:v>30.943</c:v>
                </c:pt>
                <c:pt idx="105974">
                  <c:v>23.153</c:v>
                </c:pt>
                <c:pt idx="105975">
                  <c:v>26.172</c:v>
                </c:pt>
                <c:pt idx="105976">
                  <c:v>36.002</c:v>
                </c:pt>
                <c:pt idx="105977">
                  <c:v>38.107</c:v>
                </c:pt>
                <c:pt idx="105978">
                  <c:v>27.474</c:v>
                </c:pt>
                <c:pt idx="105979">
                  <c:v>17.401</c:v>
                </c:pt>
                <c:pt idx="105980">
                  <c:v>33.004</c:v>
                </c:pt>
                <c:pt idx="105981">
                  <c:v>19.564</c:v>
                </c:pt>
                <c:pt idx="105982">
                  <c:v>16.114</c:v>
                </c:pt>
                <c:pt idx="105983">
                  <c:v>20.412</c:v>
                </c:pt>
                <c:pt idx="105984">
                  <c:v>30.092</c:v>
                </c:pt>
                <c:pt idx="105985">
                  <c:v>44.014</c:v>
                </c:pt>
                <c:pt idx="105986">
                  <c:v>16.311</c:v>
                </c:pt>
                <c:pt idx="105987">
                  <c:v>26.411</c:v>
                </c:pt>
                <c:pt idx="105988">
                  <c:v>30.591</c:v>
                </c:pt>
                <c:pt idx="105989">
                  <c:v>22.987</c:v>
                </c:pt>
                <c:pt idx="105990">
                  <c:v>24.06</c:v>
                </c:pt>
                <c:pt idx="105991">
                  <c:v>40.541</c:v>
                </c:pt>
                <c:pt idx="105992">
                  <c:v>32.591</c:v>
                </c:pt>
                <c:pt idx="105993">
                  <c:v>36.245</c:v>
                </c:pt>
                <c:pt idx="105994">
                  <c:v>53.818</c:v>
                </c:pt>
                <c:pt idx="105995">
                  <c:v>24.756</c:v>
                </c:pt>
                <c:pt idx="105996">
                  <c:v>18.91</c:v>
                </c:pt>
                <c:pt idx="105997">
                  <c:v>40.216</c:v>
                </c:pt>
                <c:pt idx="105998">
                  <c:v>24.522</c:v>
                </c:pt>
                <c:pt idx="105999">
                  <c:v>43.129</c:v>
                </c:pt>
                <c:pt idx="106000">
                  <c:v>9.686</c:v>
                </c:pt>
                <c:pt idx="106001">
                  <c:v>17.673</c:v>
                </c:pt>
                <c:pt idx="106002">
                  <c:v>22.335</c:v>
                </c:pt>
                <c:pt idx="106003">
                  <c:v>20.056</c:v>
                </c:pt>
                <c:pt idx="106004">
                  <c:v>16.173</c:v>
                </c:pt>
                <c:pt idx="106005">
                  <c:v>26.841</c:v>
                </c:pt>
                <c:pt idx="106006">
                  <c:v>39.384</c:v>
                </c:pt>
                <c:pt idx="106007">
                  <c:v>37.402</c:v>
                </c:pt>
                <c:pt idx="106008">
                  <c:v>52.634</c:v>
                </c:pt>
                <c:pt idx="106009">
                  <c:v>22.433</c:v>
                </c:pt>
                <c:pt idx="106010">
                  <c:v>22.579</c:v>
                </c:pt>
                <c:pt idx="106011">
                  <c:v>17.188</c:v>
                </c:pt>
                <c:pt idx="106012">
                  <c:v>22.723</c:v>
                </c:pt>
                <c:pt idx="106013">
                  <c:v>42.487</c:v>
                </c:pt>
                <c:pt idx="106014">
                  <c:v>32.632</c:v>
                </c:pt>
                <c:pt idx="106015">
                  <c:v>32.176</c:v>
                </c:pt>
                <c:pt idx="106016">
                  <c:v>33.449</c:v>
                </c:pt>
                <c:pt idx="106017">
                  <c:v>15.864</c:v>
                </c:pt>
                <c:pt idx="106018">
                  <c:v>29.108</c:v>
                </c:pt>
                <c:pt idx="106019">
                  <c:v>18.562</c:v>
                </c:pt>
                <c:pt idx="106020">
                  <c:v>25.559</c:v>
                </c:pt>
                <c:pt idx="106021">
                  <c:v>14.822</c:v>
                </c:pt>
                <c:pt idx="106022">
                  <c:v>16.505</c:v>
                </c:pt>
                <c:pt idx="106023">
                  <c:v>39.935</c:v>
                </c:pt>
                <c:pt idx="106024">
                  <c:v>36</c:v>
                </c:pt>
                <c:pt idx="106025">
                  <c:v>30.557</c:v>
                </c:pt>
                <c:pt idx="106026">
                  <c:v>52.398</c:v>
                </c:pt>
                <c:pt idx="106027">
                  <c:v>33.114</c:v>
                </c:pt>
                <c:pt idx="106028">
                  <c:v>17.885</c:v>
                </c:pt>
                <c:pt idx="106029">
                  <c:v>28.918</c:v>
                </c:pt>
                <c:pt idx="106030">
                  <c:v>15.162</c:v>
                </c:pt>
                <c:pt idx="106031">
                  <c:v>25.306</c:v>
                </c:pt>
                <c:pt idx="106032">
                  <c:v>25.317</c:v>
                </c:pt>
                <c:pt idx="106033">
                  <c:v>46.953</c:v>
                </c:pt>
                <c:pt idx="106034">
                  <c:v>16.403</c:v>
                </c:pt>
                <c:pt idx="106035">
                  <c:v>20.617</c:v>
                </c:pt>
                <c:pt idx="106036">
                  <c:v>15.502</c:v>
                </c:pt>
                <c:pt idx="106037">
                  <c:v>19.708</c:v>
                </c:pt>
                <c:pt idx="106038">
                  <c:v>49.03</c:v>
                </c:pt>
                <c:pt idx="106039">
                  <c:v>23.433</c:v>
                </c:pt>
                <c:pt idx="106040">
                  <c:v>14.522</c:v>
                </c:pt>
                <c:pt idx="106041">
                  <c:v>19.167</c:v>
                </c:pt>
                <c:pt idx="106042">
                  <c:v>18.043</c:v>
                </c:pt>
                <c:pt idx="106043">
                  <c:v>41.785</c:v>
                </c:pt>
                <c:pt idx="106044">
                  <c:v>17.24</c:v>
                </c:pt>
                <c:pt idx="106045">
                  <c:v>35.54</c:v>
                </c:pt>
                <c:pt idx="106046">
                  <c:v>20.835</c:v>
                </c:pt>
                <c:pt idx="106047">
                  <c:v>22.82</c:v>
                </c:pt>
                <c:pt idx="106048">
                  <c:v>29.759</c:v>
                </c:pt>
                <c:pt idx="106049">
                  <c:v>53.177</c:v>
                </c:pt>
                <c:pt idx="106050">
                  <c:v>28.551</c:v>
                </c:pt>
                <c:pt idx="106051">
                  <c:v>33.68</c:v>
                </c:pt>
                <c:pt idx="106052">
                  <c:v>23.432</c:v>
                </c:pt>
                <c:pt idx="106053">
                  <c:v>25.578</c:v>
                </c:pt>
                <c:pt idx="106054">
                  <c:v>30.77</c:v>
                </c:pt>
                <c:pt idx="106055">
                  <c:v>36.991</c:v>
                </c:pt>
                <c:pt idx="106056">
                  <c:v>27.97</c:v>
                </c:pt>
                <c:pt idx="106057">
                  <c:v>28.996</c:v>
                </c:pt>
                <c:pt idx="106058">
                  <c:v>33.133</c:v>
                </c:pt>
                <c:pt idx="106059">
                  <c:v>42.777</c:v>
                </c:pt>
                <c:pt idx="106060">
                  <c:v>39.975</c:v>
                </c:pt>
                <c:pt idx="106061">
                  <c:v>43.652</c:v>
                </c:pt>
                <c:pt idx="106062">
                  <c:v>34.126</c:v>
                </c:pt>
                <c:pt idx="106063">
                  <c:v>33.416</c:v>
                </c:pt>
                <c:pt idx="106064">
                  <c:v>21.396</c:v>
                </c:pt>
                <c:pt idx="106065">
                  <c:v>30.862</c:v>
                </c:pt>
                <c:pt idx="106066">
                  <c:v>32.581</c:v>
                </c:pt>
                <c:pt idx="106067">
                  <c:v>21.583</c:v>
                </c:pt>
                <c:pt idx="106068">
                  <c:v>18.753</c:v>
                </c:pt>
                <c:pt idx="106069">
                  <c:v>37.251</c:v>
                </c:pt>
                <c:pt idx="106070">
                  <c:v>17.341</c:v>
                </c:pt>
                <c:pt idx="106071">
                  <c:v>21.134</c:v>
                </c:pt>
                <c:pt idx="106072">
                  <c:v>38.48</c:v>
                </c:pt>
                <c:pt idx="106073">
                  <c:v>15.637</c:v>
                </c:pt>
                <c:pt idx="106074">
                  <c:v>32.702</c:v>
                </c:pt>
                <c:pt idx="106075">
                  <c:v>20.51</c:v>
                </c:pt>
                <c:pt idx="106076">
                  <c:v>36.393</c:v>
                </c:pt>
                <c:pt idx="106077">
                  <c:v>37.121</c:v>
                </c:pt>
                <c:pt idx="106078">
                  <c:v>27.28</c:v>
                </c:pt>
                <c:pt idx="106079">
                  <c:v>29.49</c:v>
                </c:pt>
                <c:pt idx="106080">
                  <c:v>47.059</c:v>
                </c:pt>
                <c:pt idx="106081">
                  <c:v>17.014</c:v>
                </c:pt>
                <c:pt idx="106082">
                  <c:v>18.651</c:v>
                </c:pt>
                <c:pt idx="106083">
                  <c:v>38.86</c:v>
                </c:pt>
                <c:pt idx="106084">
                  <c:v>27.453</c:v>
                </c:pt>
                <c:pt idx="106085">
                  <c:v>41.852</c:v>
                </c:pt>
                <c:pt idx="106086">
                  <c:v>15.878</c:v>
                </c:pt>
                <c:pt idx="106087">
                  <c:v>38.99</c:v>
                </c:pt>
                <c:pt idx="106088">
                  <c:v>34.038</c:v>
                </c:pt>
                <c:pt idx="106089">
                  <c:v>36.52</c:v>
                </c:pt>
                <c:pt idx="106090">
                  <c:v>15.111</c:v>
                </c:pt>
                <c:pt idx="106091">
                  <c:v>19.32</c:v>
                </c:pt>
                <c:pt idx="106092">
                  <c:v>35.142</c:v>
                </c:pt>
                <c:pt idx="106093">
                  <c:v>34.064</c:v>
                </c:pt>
                <c:pt idx="106094">
                  <c:v>15.879</c:v>
                </c:pt>
                <c:pt idx="106095">
                  <c:v>15.842</c:v>
                </c:pt>
                <c:pt idx="106096">
                  <c:v>32.134</c:v>
                </c:pt>
                <c:pt idx="106097">
                  <c:v>20.579</c:v>
                </c:pt>
                <c:pt idx="106098">
                  <c:v>18.984</c:v>
                </c:pt>
                <c:pt idx="106099">
                  <c:v>39.307</c:v>
                </c:pt>
                <c:pt idx="106100">
                  <c:v>30.815</c:v>
                </c:pt>
                <c:pt idx="106101">
                  <c:v>35.567</c:v>
                </c:pt>
                <c:pt idx="106102">
                  <c:v>25.627</c:v>
                </c:pt>
                <c:pt idx="106103">
                  <c:v>20.888</c:v>
                </c:pt>
                <c:pt idx="106104">
                  <c:v>22.148</c:v>
                </c:pt>
                <c:pt idx="106105">
                  <c:v>15.949</c:v>
                </c:pt>
                <c:pt idx="106106">
                  <c:v>19.753</c:v>
                </c:pt>
                <c:pt idx="106107">
                  <c:v>47.7</c:v>
                </c:pt>
                <c:pt idx="106108">
                  <c:v>40.255</c:v>
                </c:pt>
                <c:pt idx="106109">
                  <c:v>47.099</c:v>
                </c:pt>
                <c:pt idx="106110">
                  <c:v>17.187</c:v>
                </c:pt>
                <c:pt idx="106111">
                  <c:v>43.443</c:v>
                </c:pt>
                <c:pt idx="106112">
                  <c:v>30.618</c:v>
                </c:pt>
                <c:pt idx="106113">
                  <c:v>38.294</c:v>
                </c:pt>
                <c:pt idx="106114">
                  <c:v>37.248</c:v>
                </c:pt>
                <c:pt idx="106115">
                  <c:v>42.803</c:v>
                </c:pt>
                <c:pt idx="106116">
                  <c:v>38.237</c:v>
                </c:pt>
                <c:pt idx="106117">
                  <c:v>37.805</c:v>
                </c:pt>
                <c:pt idx="106118">
                  <c:v>45.038</c:v>
                </c:pt>
                <c:pt idx="106119">
                  <c:v>44.963</c:v>
                </c:pt>
                <c:pt idx="106120">
                  <c:v>25.889</c:v>
                </c:pt>
                <c:pt idx="106121">
                  <c:v>24.118</c:v>
                </c:pt>
                <c:pt idx="106122">
                  <c:v>36.779</c:v>
                </c:pt>
                <c:pt idx="106123">
                  <c:v>31.166</c:v>
                </c:pt>
                <c:pt idx="106124">
                  <c:v>40.16</c:v>
                </c:pt>
                <c:pt idx="106125">
                  <c:v>25.902</c:v>
                </c:pt>
                <c:pt idx="106126">
                  <c:v>48.477</c:v>
                </c:pt>
                <c:pt idx="106127">
                  <c:v>32.583</c:v>
                </c:pt>
                <c:pt idx="106128">
                  <c:v>21.682</c:v>
                </c:pt>
                <c:pt idx="106129">
                  <c:v>43.206</c:v>
                </c:pt>
                <c:pt idx="106130">
                  <c:v>10.028</c:v>
                </c:pt>
                <c:pt idx="106131">
                  <c:v>19.699</c:v>
                </c:pt>
                <c:pt idx="106132">
                  <c:v>45.82</c:v>
                </c:pt>
                <c:pt idx="106133">
                  <c:v>32.932</c:v>
                </c:pt>
                <c:pt idx="106134">
                  <c:v>42.151</c:v>
                </c:pt>
                <c:pt idx="106135">
                  <c:v>24.929</c:v>
                </c:pt>
                <c:pt idx="106136">
                  <c:v>39.432</c:v>
                </c:pt>
                <c:pt idx="106137">
                  <c:v>46.09</c:v>
                </c:pt>
                <c:pt idx="106138">
                  <c:v>34.364</c:v>
                </c:pt>
                <c:pt idx="106139">
                  <c:v>33.444</c:v>
                </c:pt>
                <c:pt idx="106140">
                  <c:v>33.377</c:v>
                </c:pt>
                <c:pt idx="106141">
                  <c:v>39.497</c:v>
                </c:pt>
                <c:pt idx="106142">
                  <c:v>34.774</c:v>
                </c:pt>
                <c:pt idx="106143">
                  <c:v>22.633</c:v>
                </c:pt>
                <c:pt idx="106144">
                  <c:v>30.207</c:v>
                </c:pt>
                <c:pt idx="106145">
                  <c:v>37.922</c:v>
                </c:pt>
                <c:pt idx="106146">
                  <c:v>60.261</c:v>
                </c:pt>
                <c:pt idx="106147">
                  <c:v>21.995</c:v>
                </c:pt>
                <c:pt idx="106148">
                  <c:v>18.2</c:v>
                </c:pt>
                <c:pt idx="106149">
                  <c:v>35.538</c:v>
                </c:pt>
                <c:pt idx="106150">
                  <c:v>37.565</c:v>
                </c:pt>
                <c:pt idx="106151">
                  <c:v>37.849</c:v>
                </c:pt>
                <c:pt idx="106152">
                  <c:v>28.597</c:v>
                </c:pt>
                <c:pt idx="106153">
                  <c:v>37.859</c:v>
                </c:pt>
                <c:pt idx="106154">
                  <c:v>16.284</c:v>
                </c:pt>
                <c:pt idx="106155">
                  <c:v>46.644</c:v>
                </c:pt>
                <c:pt idx="106156">
                  <c:v>28.601</c:v>
                </c:pt>
                <c:pt idx="106157">
                  <c:v>29.423</c:v>
                </c:pt>
                <c:pt idx="106158">
                  <c:v>13.105</c:v>
                </c:pt>
                <c:pt idx="106159">
                  <c:v>22.083</c:v>
                </c:pt>
                <c:pt idx="106160">
                  <c:v>17.877</c:v>
                </c:pt>
                <c:pt idx="106161">
                  <c:v>16.569</c:v>
                </c:pt>
                <c:pt idx="106162">
                  <c:v>34.85</c:v>
                </c:pt>
                <c:pt idx="106163">
                  <c:v>20.193</c:v>
                </c:pt>
                <c:pt idx="106164">
                  <c:v>42.05</c:v>
                </c:pt>
                <c:pt idx="106165">
                  <c:v>32.896</c:v>
                </c:pt>
                <c:pt idx="106166">
                  <c:v>30.472</c:v>
                </c:pt>
                <c:pt idx="106167">
                  <c:v>31.2</c:v>
                </c:pt>
                <c:pt idx="106168">
                  <c:v>37.263</c:v>
                </c:pt>
                <c:pt idx="106169">
                  <c:v>30.765</c:v>
                </c:pt>
                <c:pt idx="106170">
                  <c:v>43.413</c:v>
                </c:pt>
                <c:pt idx="106171">
                  <c:v>33.336</c:v>
                </c:pt>
                <c:pt idx="106172">
                  <c:v>20.246</c:v>
                </c:pt>
                <c:pt idx="106173">
                  <c:v>35.643</c:v>
                </c:pt>
                <c:pt idx="106174">
                  <c:v>28.752</c:v>
                </c:pt>
                <c:pt idx="106175">
                  <c:v>34.962</c:v>
                </c:pt>
                <c:pt idx="106176">
                  <c:v>25.756</c:v>
                </c:pt>
                <c:pt idx="106177">
                  <c:v>36.436</c:v>
                </c:pt>
                <c:pt idx="106178">
                  <c:v>45.181</c:v>
                </c:pt>
                <c:pt idx="106179">
                  <c:v>14.616</c:v>
                </c:pt>
                <c:pt idx="106180">
                  <c:v>14.631</c:v>
                </c:pt>
                <c:pt idx="106181">
                  <c:v>16.868</c:v>
                </c:pt>
                <c:pt idx="106182">
                  <c:v>33.062</c:v>
                </c:pt>
                <c:pt idx="106183">
                  <c:v>18.775</c:v>
                </c:pt>
                <c:pt idx="106184">
                  <c:v>20.169</c:v>
                </c:pt>
                <c:pt idx="106185">
                  <c:v>19.169</c:v>
                </c:pt>
                <c:pt idx="106186">
                  <c:v>43.883</c:v>
                </c:pt>
                <c:pt idx="106187">
                  <c:v>35.22</c:v>
                </c:pt>
                <c:pt idx="106188">
                  <c:v>29.731</c:v>
                </c:pt>
                <c:pt idx="106189">
                  <c:v>41.63</c:v>
                </c:pt>
                <c:pt idx="106190">
                  <c:v>27.969</c:v>
                </c:pt>
                <c:pt idx="106191">
                  <c:v>27.379</c:v>
                </c:pt>
                <c:pt idx="106192">
                  <c:v>50.662</c:v>
                </c:pt>
                <c:pt idx="106193">
                  <c:v>32.348</c:v>
                </c:pt>
                <c:pt idx="106194">
                  <c:v>31.256</c:v>
                </c:pt>
                <c:pt idx="106195">
                  <c:v>22.301</c:v>
                </c:pt>
                <c:pt idx="106196">
                  <c:v>34.074</c:v>
                </c:pt>
                <c:pt idx="106197">
                  <c:v>15.306</c:v>
                </c:pt>
                <c:pt idx="106198">
                  <c:v>21.245</c:v>
                </c:pt>
                <c:pt idx="106199">
                  <c:v>18.632</c:v>
                </c:pt>
                <c:pt idx="106200">
                  <c:v>38.935</c:v>
                </c:pt>
                <c:pt idx="106201">
                  <c:v>40.525</c:v>
                </c:pt>
                <c:pt idx="106202">
                  <c:v>42.07</c:v>
                </c:pt>
                <c:pt idx="106203">
                  <c:v>20.859</c:v>
                </c:pt>
                <c:pt idx="106204">
                  <c:v>14.594</c:v>
                </c:pt>
                <c:pt idx="106205">
                  <c:v>33.021</c:v>
                </c:pt>
                <c:pt idx="106206">
                  <c:v>43.902</c:v>
                </c:pt>
                <c:pt idx="106207">
                  <c:v>31.552</c:v>
                </c:pt>
                <c:pt idx="106208">
                  <c:v>30.998</c:v>
                </c:pt>
                <c:pt idx="106209">
                  <c:v>23.277</c:v>
                </c:pt>
                <c:pt idx="106210">
                  <c:v>58.504</c:v>
                </c:pt>
                <c:pt idx="106211">
                  <c:v>35.477</c:v>
                </c:pt>
                <c:pt idx="106212">
                  <c:v>18.511</c:v>
                </c:pt>
                <c:pt idx="106213">
                  <c:v>21.19</c:v>
                </c:pt>
                <c:pt idx="106214">
                  <c:v>44.336</c:v>
                </c:pt>
                <c:pt idx="106215">
                  <c:v>38.112</c:v>
                </c:pt>
                <c:pt idx="106216">
                  <c:v>22.82</c:v>
                </c:pt>
                <c:pt idx="106217">
                  <c:v>31.867</c:v>
                </c:pt>
                <c:pt idx="106218">
                  <c:v>38.94</c:v>
                </c:pt>
                <c:pt idx="106219">
                  <c:v>15.557</c:v>
                </c:pt>
                <c:pt idx="106220">
                  <c:v>22.105</c:v>
                </c:pt>
                <c:pt idx="106221">
                  <c:v>27.128</c:v>
                </c:pt>
                <c:pt idx="106222">
                  <c:v>30.96</c:v>
                </c:pt>
                <c:pt idx="106223">
                  <c:v>42.526</c:v>
                </c:pt>
                <c:pt idx="106224">
                  <c:v>32.454</c:v>
                </c:pt>
                <c:pt idx="106225">
                  <c:v>35.633</c:v>
                </c:pt>
                <c:pt idx="106226">
                  <c:v>17.518</c:v>
                </c:pt>
                <c:pt idx="106227">
                  <c:v>24.674</c:v>
                </c:pt>
                <c:pt idx="106228">
                  <c:v>18.237</c:v>
                </c:pt>
                <c:pt idx="106229">
                  <c:v>32.792</c:v>
                </c:pt>
                <c:pt idx="106230">
                  <c:v>54.014</c:v>
                </c:pt>
                <c:pt idx="106231">
                  <c:v>43.856</c:v>
                </c:pt>
                <c:pt idx="106232">
                  <c:v>20.106</c:v>
                </c:pt>
                <c:pt idx="106233">
                  <c:v>32.929</c:v>
                </c:pt>
                <c:pt idx="106234">
                  <c:v>20.321</c:v>
                </c:pt>
                <c:pt idx="106235">
                  <c:v>18.432</c:v>
                </c:pt>
                <c:pt idx="106236">
                  <c:v>47.824</c:v>
                </c:pt>
                <c:pt idx="106237">
                  <c:v>37.762</c:v>
                </c:pt>
                <c:pt idx="106238">
                  <c:v>55.022</c:v>
                </c:pt>
                <c:pt idx="106239">
                  <c:v>31.35</c:v>
                </c:pt>
                <c:pt idx="106240">
                  <c:v>44.565</c:v>
                </c:pt>
                <c:pt idx="106241">
                  <c:v>42.168</c:v>
                </c:pt>
                <c:pt idx="106242">
                  <c:v>20.613</c:v>
                </c:pt>
                <c:pt idx="106243">
                  <c:v>23.628</c:v>
                </c:pt>
                <c:pt idx="106244">
                  <c:v>25.557</c:v>
                </c:pt>
                <c:pt idx="106245">
                  <c:v>32.546</c:v>
                </c:pt>
                <c:pt idx="106246">
                  <c:v>17.182</c:v>
                </c:pt>
                <c:pt idx="106247">
                  <c:v>14.771</c:v>
                </c:pt>
                <c:pt idx="106248">
                  <c:v>30.131</c:v>
                </c:pt>
                <c:pt idx="106249">
                  <c:v>44.091</c:v>
                </c:pt>
                <c:pt idx="106250">
                  <c:v>28.023</c:v>
                </c:pt>
                <c:pt idx="106251">
                  <c:v>36.487</c:v>
                </c:pt>
                <c:pt idx="106252">
                  <c:v>17.016</c:v>
                </c:pt>
                <c:pt idx="106253">
                  <c:v>30.443</c:v>
                </c:pt>
                <c:pt idx="106254">
                  <c:v>47.898</c:v>
                </c:pt>
                <c:pt idx="106255">
                  <c:v>21.589</c:v>
                </c:pt>
                <c:pt idx="106256">
                  <c:v>17.813</c:v>
                </c:pt>
                <c:pt idx="106257">
                  <c:v>32.669</c:v>
                </c:pt>
                <c:pt idx="106258">
                  <c:v>33.344</c:v>
                </c:pt>
                <c:pt idx="106259">
                  <c:v>22.356</c:v>
                </c:pt>
                <c:pt idx="106260">
                  <c:v>15.346</c:v>
                </c:pt>
                <c:pt idx="106261">
                  <c:v>29.389</c:v>
                </c:pt>
                <c:pt idx="106262">
                  <c:v>38.084</c:v>
                </c:pt>
                <c:pt idx="106263">
                  <c:v>31.838</c:v>
                </c:pt>
                <c:pt idx="106264">
                  <c:v>17.242</c:v>
                </c:pt>
                <c:pt idx="106265">
                  <c:v>45.213</c:v>
                </c:pt>
                <c:pt idx="106266">
                  <c:v>32.536</c:v>
                </c:pt>
                <c:pt idx="106267">
                  <c:v>24.55</c:v>
                </c:pt>
                <c:pt idx="106268">
                  <c:v>50.05</c:v>
                </c:pt>
                <c:pt idx="106269">
                  <c:v>34.44</c:v>
                </c:pt>
                <c:pt idx="106270">
                  <c:v>33.539</c:v>
                </c:pt>
                <c:pt idx="106271">
                  <c:v>46.486</c:v>
                </c:pt>
                <c:pt idx="106272">
                  <c:v>43.089</c:v>
                </c:pt>
                <c:pt idx="106273">
                  <c:v>24.51</c:v>
                </c:pt>
                <c:pt idx="106274">
                  <c:v>23.321</c:v>
                </c:pt>
                <c:pt idx="106275">
                  <c:v>36.767</c:v>
                </c:pt>
                <c:pt idx="106276">
                  <c:v>27.495</c:v>
                </c:pt>
                <c:pt idx="106277">
                  <c:v>27.51</c:v>
                </c:pt>
                <c:pt idx="106278">
                  <c:v>17.121</c:v>
                </c:pt>
                <c:pt idx="106279">
                  <c:v>23.544</c:v>
                </c:pt>
                <c:pt idx="106280">
                  <c:v>54.615</c:v>
                </c:pt>
                <c:pt idx="106281">
                  <c:v>20.486</c:v>
                </c:pt>
                <c:pt idx="106282">
                  <c:v>33.702</c:v>
                </c:pt>
                <c:pt idx="106283">
                  <c:v>27.508</c:v>
                </c:pt>
                <c:pt idx="106284">
                  <c:v>26.842</c:v>
                </c:pt>
                <c:pt idx="106285">
                  <c:v>16.876</c:v>
                </c:pt>
                <c:pt idx="106286">
                  <c:v>21.308</c:v>
                </c:pt>
                <c:pt idx="106287">
                  <c:v>55.004</c:v>
                </c:pt>
                <c:pt idx="106288">
                  <c:v>19.269</c:v>
                </c:pt>
                <c:pt idx="106289">
                  <c:v>26.956</c:v>
                </c:pt>
                <c:pt idx="106290">
                  <c:v>19.991</c:v>
                </c:pt>
                <c:pt idx="106291">
                  <c:v>29.114</c:v>
                </c:pt>
                <c:pt idx="106292">
                  <c:v>39.855</c:v>
                </c:pt>
                <c:pt idx="106293">
                  <c:v>35.886</c:v>
                </c:pt>
                <c:pt idx="106294">
                  <c:v>23.14</c:v>
                </c:pt>
                <c:pt idx="106295">
                  <c:v>28.383</c:v>
                </c:pt>
                <c:pt idx="106296">
                  <c:v>14.807</c:v>
                </c:pt>
                <c:pt idx="106297">
                  <c:v>21.142</c:v>
                </c:pt>
                <c:pt idx="106298">
                  <c:v>38.298</c:v>
                </c:pt>
                <c:pt idx="106299">
                  <c:v>16.163</c:v>
                </c:pt>
                <c:pt idx="106300">
                  <c:v>39.485</c:v>
                </c:pt>
                <c:pt idx="106301">
                  <c:v>44.598</c:v>
                </c:pt>
                <c:pt idx="106302">
                  <c:v>34.92</c:v>
                </c:pt>
                <c:pt idx="106303">
                  <c:v>20.976</c:v>
                </c:pt>
                <c:pt idx="106304">
                  <c:v>31.418</c:v>
                </c:pt>
                <c:pt idx="106305">
                  <c:v>16.143</c:v>
                </c:pt>
                <c:pt idx="106306">
                  <c:v>41.28</c:v>
                </c:pt>
                <c:pt idx="106307">
                  <c:v>34.522</c:v>
                </c:pt>
                <c:pt idx="106308">
                  <c:v>31.661</c:v>
                </c:pt>
                <c:pt idx="106309">
                  <c:v>33.812</c:v>
                </c:pt>
                <c:pt idx="106310">
                  <c:v>28.835</c:v>
                </c:pt>
                <c:pt idx="106311">
                  <c:v>25.937</c:v>
                </c:pt>
                <c:pt idx="106312">
                  <c:v>28.331</c:v>
                </c:pt>
                <c:pt idx="106313">
                  <c:v>22.706</c:v>
                </c:pt>
                <c:pt idx="106314">
                  <c:v>37.564</c:v>
                </c:pt>
                <c:pt idx="106315">
                  <c:v>43.575</c:v>
                </c:pt>
                <c:pt idx="106316">
                  <c:v>16.165</c:v>
                </c:pt>
                <c:pt idx="106317">
                  <c:v>37.374</c:v>
                </c:pt>
                <c:pt idx="106318">
                  <c:v>46.897</c:v>
                </c:pt>
                <c:pt idx="106319">
                  <c:v>26.635</c:v>
                </c:pt>
                <c:pt idx="106320">
                  <c:v>13.143</c:v>
                </c:pt>
                <c:pt idx="106321">
                  <c:v>16.304</c:v>
                </c:pt>
                <c:pt idx="106322">
                  <c:v>14.792</c:v>
                </c:pt>
                <c:pt idx="106323">
                  <c:v>20.466</c:v>
                </c:pt>
                <c:pt idx="106324">
                  <c:v>43.811</c:v>
                </c:pt>
                <c:pt idx="106325">
                  <c:v>18.013</c:v>
                </c:pt>
                <c:pt idx="106326">
                  <c:v>33.805</c:v>
                </c:pt>
                <c:pt idx="106327">
                  <c:v>27.134</c:v>
                </c:pt>
                <c:pt idx="106328">
                  <c:v>46.569</c:v>
                </c:pt>
                <c:pt idx="106329">
                  <c:v>26.771</c:v>
                </c:pt>
                <c:pt idx="106330">
                  <c:v>25.106</c:v>
                </c:pt>
                <c:pt idx="106331">
                  <c:v>24.752</c:v>
                </c:pt>
                <c:pt idx="106332">
                  <c:v>22.067</c:v>
                </c:pt>
                <c:pt idx="106333">
                  <c:v>18.849</c:v>
                </c:pt>
                <c:pt idx="106334">
                  <c:v>27.805</c:v>
                </c:pt>
                <c:pt idx="106335">
                  <c:v>32.873</c:v>
                </c:pt>
                <c:pt idx="106336">
                  <c:v>34.774</c:v>
                </c:pt>
                <c:pt idx="106337">
                  <c:v>36.431</c:v>
                </c:pt>
                <c:pt idx="106338">
                  <c:v>47.711</c:v>
                </c:pt>
                <c:pt idx="106339">
                  <c:v>24.02</c:v>
                </c:pt>
                <c:pt idx="106340">
                  <c:v>44.888</c:v>
                </c:pt>
                <c:pt idx="106341">
                  <c:v>40.779</c:v>
                </c:pt>
                <c:pt idx="106342">
                  <c:v>20.433</c:v>
                </c:pt>
                <c:pt idx="106343">
                  <c:v>39.487</c:v>
                </c:pt>
                <c:pt idx="106344">
                  <c:v>29.021</c:v>
                </c:pt>
                <c:pt idx="106345">
                  <c:v>42.024</c:v>
                </c:pt>
                <c:pt idx="106346">
                  <c:v>23.022</c:v>
                </c:pt>
                <c:pt idx="106347">
                  <c:v>32.879</c:v>
                </c:pt>
                <c:pt idx="106348">
                  <c:v>15.779</c:v>
                </c:pt>
                <c:pt idx="106349">
                  <c:v>30.893</c:v>
                </c:pt>
                <c:pt idx="106350">
                  <c:v>43.799</c:v>
                </c:pt>
                <c:pt idx="106351">
                  <c:v>28.626</c:v>
                </c:pt>
                <c:pt idx="106352">
                  <c:v>27.208</c:v>
                </c:pt>
                <c:pt idx="106353">
                  <c:v>31.832</c:v>
                </c:pt>
                <c:pt idx="106354">
                  <c:v>32.264</c:v>
                </c:pt>
                <c:pt idx="106355">
                  <c:v>34.657</c:v>
                </c:pt>
                <c:pt idx="106356">
                  <c:v>37.971</c:v>
                </c:pt>
                <c:pt idx="106357">
                  <c:v>38.488</c:v>
                </c:pt>
                <c:pt idx="106358">
                  <c:v>21.647</c:v>
                </c:pt>
                <c:pt idx="106359">
                  <c:v>35.344</c:v>
                </c:pt>
                <c:pt idx="106360">
                  <c:v>26.64</c:v>
                </c:pt>
                <c:pt idx="106361">
                  <c:v>33.053</c:v>
                </c:pt>
                <c:pt idx="106362">
                  <c:v>19.89</c:v>
                </c:pt>
                <c:pt idx="106363">
                  <c:v>29.916</c:v>
                </c:pt>
                <c:pt idx="106364">
                  <c:v>36.837</c:v>
                </c:pt>
                <c:pt idx="106365">
                  <c:v>47.971</c:v>
                </c:pt>
                <c:pt idx="106366">
                  <c:v>37.319</c:v>
                </c:pt>
                <c:pt idx="106367">
                  <c:v>34.005</c:v>
                </c:pt>
                <c:pt idx="106368">
                  <c:v>26.605</c:v>
                </c:pt>
                <c:pt idx="106369">
                  <c:v>34.02</c:v>
                </c:pt>
                <c:pt idx="106370">
                  <c:v>21.994</c:v>
                </c:pt>
                <c:pt idx="106371">
                  <c:v>29.295</c:v>
                </c:pt>
                <c:pt idx="106372">
                  <c:v>43.595</c:v>
                </c:pt>
                <c:pt idx="106373">
                  <c:v>33.965</c:v>
                </c:pt>
                <c:pt idx="106374">
                  <c:v>16.96</c:v>
                </c:pt>
                <c:pt idx="106375">
                  <c:v>22.878</c:v>
                </c:pt>
                <c:pt idx="106376">
                  <c:v>43.724</c:v>
                </c:pt>
                <c:pt idx="106377">
                  <c:v>28.538</c:v>
                </c:pt>
                <c:pt idx="106378">
                  <c:v>57.297</c:v>
                </c:pt>
                <c:pt idx="106379">
                  <c:v>31.392</c:v>
                </c:pt>
                <c:pt idx="106380">
                  <c:v>35.011</c:v>
                </c:pt>
                <c:pt idx="106381">
                  <c:v>34.194</c:v>
                </c:pt>
                <c:pt idx="106382">
                  <c:v>42.447</c:v>
                </c:pt>
                <c:pt idx="106383">
                  <c:v>15.499</c:v>
                </c:pt>
                <c:pt idx="106384">
                  <c:v>25.794</c:v>
                </c:pt>
                <c:pt idx="106385">
                  <c:v>16.116</c:v>
                </c:pt>
                <c:pt idx="106386">
                  <c:v>24.177</c:v>
                </c:pt>
                <c:pt idx="106387">
                  <c:v>18.012</c:v>
                </c:pt>
                <c:pt idx="106388">
                  <c:v>37.574</c:v>
                </c:pt>
                <c:pt idx="106389">
                  <c:v>36.104</c:v>
                </c:pt>
                <c:pt idx="106390">
                  <c:v>27.829</c:v>
                </c:pt>
                <c:pt idx="106391">
                  <c:v>34.37</c:v>
                </c:pt>
                <c:pt idx="106392">
                  <c:v>33.413</c:v>
                </c:pt>
                <c:pt idx="106393">
                  <c:v>38.492</c:v>
                </c:pt>
                <c:pt idx="106394">
                  <c:v>45.453</c:v>
                </c:pt>
                <c:pt idx="106395">
                  <c:v>31.143</c:v>
                </c:pt>
                <c:pt idx="106396">
                  <c:v>30.169</c:v>
                </c:pt>
                <c:pt idx="106397">
                  <c:v>14.768</c:v>
                </c:pt>
                <c:pt idx="106398">
                  <c:v>29.859</c:v>
                </c:pt>
                <c:pt idx="106399">
                  <c:v>38.164</c:v>
                </c:pt>
                <c:pt idx="106400">
                  <c:v>43.795</c:v>
                </c:pt>
                <c:pt idx="106401">
                  <c:v>46.58</c:v>
                </c:pt>
                <c:pt idx="106402">
                  <c:v>15.948</c:v>
                </c:pt>
                <c:pt idx="106403">
                  <c:v>31.301</c:v>
                </c:pt>
                <c:pt idx="106404">
                  <c:v>39.234</c:v>
                </c:pt>
                <c:pt idx="106405">
                  <c:v>41.447</c:v>
                </c:pt>
                <c:pt idx="106406">
                  <c:v>34.962</c:v>
                </c:pt>
                <c:pt idx="106407">
                  <c:v>27.277</c:v>
                </c:pt>
                <c:pt idx="106408">
                  <c:v>36.465</c:v>
                </c:pt>
                <c:pt idx="106409">
                  <c:v>43.312</c:v>
                </c:pt>
                <c:pt idx="106410">
                  <c:v>24.848</c:v>
                </c:pt>
                <c:pt idx="106411">
                  <c:v>27.234</c:v>
                </c:pt>
                <c:pt idx="106412">
                  <c:v>34.023</c:v>
                </c:pt>
                <c:pt idx="106413">
                  <c:v>55.766</c:v>
                </c:pt>
                <c:pt idx="106414">
                  <c:v>16.542</c:v>
                </c:pt>
                <c:pt idx="106415">
                  <c:v>43.29</c:v>
                </c:pt>
                <c:pt idx="106416">
                  <c:v>40.725</c:v>
                </c:pt>
                <c:pt idx="106417">
                  <c:v>40.243</c:v>
                </c:pt>
                <c:pt idx="106418">
                  <c:v>20.596</c:v>
                </c:pt>
                <c:pt idx="106419">
                  <c:v>34.265</c:v>
                </c:pt>
                <c:pt idx="106420">
                  <c:v>33.688</c:v>
                </c:pt>
                <c:pt idx="106421">
                  <c:v>32.544</c:v>
                </c:pt>
                <c:pt idx="106422">
                  <c:v>46.827</c:v>
                </c:pt>
                <c:pt idx="106423">
                  <c:v>35.009</c:v>
                </c:pt>
                <c:pt idx="106424">
                  <c:v>27.637</c:v>
                </c:pt>
                <c:pt idx="106425">
                  <c:v>19.475</c:v>
                </c:pt>
                <c:pt idx="106426">
                  <c:v>15.185</c:v>
                </c:pt>
                <c:pt idx="106427">
                  <c:v>12.58</c:v>
                </c:pt>
                <c:pt idx="106428">
                  <c:v>31.976</c:v>
                </c:pt>
                <c:pt idx="106429">
                  <c:v>34.849</c:v>
                </c:pt>
                <c:pt idx="106430">
                  <c:v>29.775</c:v>
                </c:pt>
                <c:pt idx="106431">
                  <c:v>41.884</c:v>
                </c:pt>
                <c:pt idx="106432">
                  <c:v>33.335</c:v>
                </c:pt>
                <c:pt idx="106433">
                  <c:v>39.865</c:v>
                </c:pt>
                <c:pt idx="106434">
                  <c:v>24.49</c:v>
                </c:pt>
                <c:pt idx="106435">
                  <c:v>47.134</c:v>
                </c:pt>
                <c:pt idx="106436">
                  <c:v>26.293</c:v>
                </c:pt>
                <c:pt idx="106437">
                  <c:v>15.327</c:v>
                </c:pt>
                <c:pt idx="106438">
                  <c:v>38.642</c:v>
                </c:pt>
                <c:pt idx="106439">
                  <c:v>18.983</c:v>
                </c:pt>
                <c:pt idx="106440">
                  <c:v>20.431</c:v>
                </c:pt>
                <c:pt idx="106441">
                  <c:v>40.771</c:v>
                </c:pt>
                <c:pt idx="106442">
                  <c:v>38.17</c:v>
                </c:pt>
                <c:pt idx="106443">
                  <c:v>29.222</c:v>
                </c:pt>
                <c:pt idx="106444">
                  <c:v>37.097</c:v>
                </c:pt>
                <c:pt idx="106445">
                  <c:v>47.283</c:v>
                </c:pt>
                <c:pt idx="106446">
                  <c:v>21.613</c:v>
                </c:pt>
                <c:pt idx="106447">
                  <c:v>19.685</c:v>
                </c:pt>
                <c:pt idx="106448">
                  <c:v>25.427</c:v>
                </c:pt>
                <c:pt idx="106449">
                  <c:v>38.828</c:v>
                </c:pt>
                <c:pt idx="106450">
                  <c:v>19.355</c:v>
                </c:pt>
                <c:pt idx="106451">
                  <c:v>30.188</c:v>
                </c:pt>
                <c:pt idx="106452">
                  <c:v>15.211</c:v>
                </c:pt>
                <c:pt idx="106453">
                  <c:v>32.295</c:v>
                </c:pt>
                <c:pt idx="106454">
                  <c:v>60.213</c:v>
                </c:pt>
                <c:pt idx="106455">
                  <c:v>34.817</c:v>
                </c:pt>
                <c:pt idx="106456">
                  <c:v>20.648</c:v>
                </c:pt>
                <c:pt idx="106457">
                  <c:v>34.482</c:v>
                </c:pt>
                <c:pt idx="106458">
                  <c:v>41.193</c:v>
                </c:pt>
                <c:pt idx="106459">
                  <c:v>41.16</c:v>
                </c:pt>
                <c:pt idx="106460">
                  <c:v>20.814</c:v>
                </c:pt>
                <c:pt idx="106461">
                  <c:v>17.531</c:v>
                </c:pt>
                <c:pt idx="106462">
                  <c:v>25.565</c:v>
                </c:pt>
                <c:pt idx="106463">
                  <c:v>17.841</c:v>
                </c:pt>
                <c:pt idx="106464">
                  <c:v>21.542</c:v>
                </c:pt>
                <c:pt idx="106465">
                  <c:v>41.945</c:v>
                </c:pt>
                <c:pt idx="106466">
                  <c:v>35.001</c:v>
                </c:pt>
                <c:pt idx="106467">
                  <c:v>25.848</c:v>
                </c:pt>
                <c:pt idx="106468">
                  <c:v>34.806</c:v>
                </c:pt>
                <c:pt idx="106469">
                  <c:v>33.675</c:v>
                </c:pt>
                <c:pt idx="106470">
                  <c:v>32.399</c:v>
                </c:pt>
                <c:pt idx="106471">
                  <c:v>21.727</c:v>
                </c:pt>
                <c:pt idx="106472">
                  <c:v>25.666</c:v>
                </c:pt>
                <c:pt idx="106473">
                  <c:v>36.696</c:v>
                </c:pt>
                <c:pt idx="106474">
                  <c:v>29.247</c:v>
                </c:pt>
                <c:pt idx="106475">
                  <c:v>21.827</c:v>
                </c:pt>
                <c:pt idx="106476">
                  <c:v>29.794</c:v>
                </c:pt>
                <c:pt idx="106477">
                  <c:v>49.215</c:v>
                </c:pt>
                <c:pt idx="106478">
                  <c:v>39.412</c:v>
                </c:pt>
                <c:pt idx="106479">
                  <c:v>27.018</c:v>
                </c:pt>
                <c:pt idx="106480">
                  <c:v>19.498</c:v>
                </c:pt>
                <c:pt idx="106481">
                  <c:v>36.646</c:v>
                </c:pt>
                <c:pt idx="106482">
                  <c:v>24.46</c:v>
                </c:pt>
                <c:pt idx="106483">
                  <c:v>40.154</c:v>
                </c:pt>
                <c:pt idx="106484">
                  <c:v>36.6</c:v>
                </c:pt>
                <c:pt idx="106485">
                  <c:v>37.585</c:v>
                </c:pt>
                <c:pt idx="106486">
                  <c:v>23.747</c:v>
                </c:pt>
                <c:pt idx="106487">
                  <c:v>44.489</c:v>
                </c:pt>
                <c:pt idx="106488">
                  <c:v>21.547</c:v>
                </c:pt>
                <c:pt idx="106489">
                  <c:v>36.553</c:v>
                </c:pt>
                <c:pt idx="106490">
                  <c:v>36.443</c:v>
                </c:pt>
                <c:pt idx="106491">
                  <c:v>47.754</c:v>
                </c:pt>
                <c:pt idx="106492">
                  <c:v>38.495</c:v>
                </c:pt>
                <c:pt idx="106493">
                  <c:v>19.392</c:v>
                </c:pt>
                <c:pt idx="106494">
                  <c:v>17.516</c:v>
                </c:pt>
                <c:pt idx="106495">
                  <c:v>19.922</c:v>
                </c:pt>
                <c:pt idx="106496">
                  <c:v>20.854</c:v>
                </c:pt>
                <c:pt idx="106497">
                  <c:v>22.294</c:v>
                </c:pt>
                <c:pt idx="106498">
                  <c:v>26.916</c:v>
                </c:pt>
                <c:pt idx="106499">
                  <c:v>35.506</c:v>
                </c:pt>
                <c:pt idx="106500">
                  <c:v>22.551</c:v>
                </c:pt>
                <c:pt idx="106501">
                  <c:v>29.474</c:v>
                </c:pt>
                <c:pt idx="106502">
                  <c:v>27.086</c:v>
                </c:pt>
                <c:pt idx="106503">
                  <c:v>23.495</c:v>
                </c:pt>
                <c:pt idx="106504">
                  <c:v>14.755</c:v>
                </c:pt>
                <c:pt idx="106505">
                  <c:v>23.872</c:v>
                </c:pt>
                <c:pt idx="106506">
                  <c:v>19.763</c:v>
                </c:pt>
                <c:pt idx="106507">
                  <c:v>38.496</c:v>
                </c:pt>
                <c:pt idx="106508">
                  <c:v>38.693</c:v>
                </c:pt>
                <c:pt idx="106509">
                  <c:v>23.219</c:v>
                </c:pt>
                <c:pt idx="106510">
                  <c:v>20.457</c:v>
                </c:pt>
                <c:pt idx="106511">
                  <c:v>44.449</c:v>
                </c:pt>
                <c:pt idx="106512">
                  <c:v>36.555</c:v>
                </c:pt>
                <c:pt idx="106513">
                  <c:v>25.882</c:v>
                </c:pt>
                <c:pt idx="106514">
                  <c:v>31.34</c:v>
                </c:pt>
                <c:pt idx="106515">
                  <c:v>47.386</c:v>
                </c:pt>
                <c:pt idx="106516">
                  <c:v>56.002</c:v>
                </c:pt>
                <c:pt idx="106517">
                  <c:v>17.583</c:v>
                </c:pt>
                <c:pt idx="106518">
                  <c:v>24.986</c:v>
                </c:pt>
                <c:pt idx="106519">
                  <c:v>26.3</c:v>
                </c:pt>
                <c:pt idx="106520">
                  <c:v>36.346</c:v>
                </c:pt>
                <c:pt idx="106521">
                  <c:v>37.098</c:v>
                </c:pt>
                <c:pt idx="106522">
                  <c:v>30.365</c:v>
                </c:pt>
                <c:pt idx="106523">
                  <c:v>21.962</c:v>
                </c:pt>
                <c:pt idx="106524">
                  <c:v>26.794</c:v>
                </c:pt>
                <c:pt idx="106525">
                  <c:v>19.91</c:v>
                </c:pt>
                <c:pt idx="106526">
                  <c:v>34.255</c:v>
                </c:pt>
                <c:pt idx="106527">
                  <c:v>19.94</c:v>
                </c:pt>
                <c:pt idx="106528">
                  <c:v>35.669</c:v>
                </c:pt>
                <c:pt idx="106529">
                  <c:v>16.152</c:v>
                </c:pt>
                <c:pt idx="106530">
                  <c:v>16.496</c:v>
                </c:pt>
                <c:pt idx="106531">
                  <c:v>32.848</c:v>
                </c:pt>
                <c:pt idx="106532">
                  <c:v>19.673</c:v>
                </c:pt>
                <c:pt idx="106533">
                  <c:v>15.612</c:v>
                </c:pt>
                <c:pt idx="106534">
                  <c:v>34.906</c:v>
                </c:pt>
                <c:pt idx="106535">
                  <c:v>38.193</c:v>
                </c:pt>
                <c:pt idx="106536">
                  <c:v>20.763</c:v>
                </c:pt>
                <c:pt idx="106537">
                  <c:v>18.206</c:v>
                </c:pt>
                <c:pt idx="106538">
                  <c:v>42.616</c:v>
                </c:pt>
                <c:pt idx="106539">
                  <c:v>40.581</c:v>
                </c:pt>
                <c:pt idx="106540">
                  <c:v>41.194</c:v>
                </c:pt>
                <c:pt idx="106541">
                  <c:v>37.958</c:v>
                </c:pt>
                <c:pt idx="106542">
                  <c:v>39.486</c:v>
                </c:pt>
                <c:pt idx="106543">
                  <c:v>37.37</c:v>
                </c:pt>
                <c:pt idx="106544">
                  <c:v>39.471</c:v>
                </c:pt>
                <c:pt idx="106545">
                  <c:v>29.639</c:v>
                </c:pt>
                <c:pt idx="106546">
                  <c:v>42.574</c:v>
                </c:pt>
                <c:pt idx="106547">
                  <c:v>34.489</c:v>
                </c:pt>
                <c:pt idx="106548">
                  <c:v>53.161</c:v>
                </c:pt>
                <c:pt idx="106549">
                  <c:v>34.461</c:v>
                </c:pt>
                <c:pt idx="106550">
                  <c:v>38.048</c:v>
                </c:pt>
                <c:pt idx="106551">
                  <c:v>34.201</c:v>
                </c:pt>
                <c:pt idx="106552">
                  <c:v>15.673</c:v>
                </c:pt>
                <c:pt idx="106553">
                  <c:v>36.402</c:v>
                </c:pt>
                <c:pt idx="106554">
                  <c:v>15.571</c:v>
                </c:pt>
                <c:pt idx="106555">
                  <c:v>29.811</c:v>
                </c:pt>
                <c:pt idx="106556">
                  <c:v>23.178</c:v>
                </c:pt>
                <c:pt idx="106557">
                  <c:v>11.408</c:v>
                </c:pt>
                <c:pt idx="106558">
                  <c:v>16.458</c:v>
                </c:pt>
                <c:pt idx="106559">
                  <c:v>36.238</c:v>
                </c:pt>
                <c:pt idx="106560">
                  <c:v>25.965</c:v>
                </c:pt>
                <c:pt idx="106561">
                  <c:v>15.664</c:v>
                </c:pt>
                <c:pt idx="106562">
                  <c:v>33.3</c:v>
                </c:pt>
                <c:pt idx="106563">
                  <c:v>13.512</c:v>
                </c:pt>
                <c:pt idx="106564">
                  <c:v>39.032</c:v>
                </c:pt>
                <c:pt idx="106565">
                  <c:v>19.885</c:v>
                </c:pt>
                <c:pt idx="106566">
                  <c:v>25.216</c:v>
                </c:pt>
                <c:pt idx="106567">
                  <c:v>38.53</c:v>
                </c:pt>
                <c:pt idx="106568">
                  <c:v>27.07</c:v>
                </c:pt>
                <c:pt idx="106569">
                  <c:v>15.378</c:v>
                </c:pt>
                <c:pt idx="106570">
                  <c:v>27.288</c:v>
                </c:pt>
                <c:pt idx="106571">
                  <c:v>38.337</c:v>
                </c:pt>
                <c:pt idx="106572">
                  <c:v>22.198</c:v>
                </c:pt>
                <c:pt idx="106573">
                  <c:v>27.63</c:v>
                </c:pt>
                <c:pt idx="106574">
                  <c:v>28.55</c:v>
                </c:pt>
                <c:pt idx="106575">
                  <c:v>25.239</c:v>
                </c:pt>
                <c:pt idx="106576">
                  <c:v>32.492</c:v>
                </c:pt>
                <c:pt idx="106577">
                  <c:v>34.398</c:v>
                </c:pt>
                <c:pt idx="106578">
                  <c:v>27.226</c:v>
                </c:pt>
                <c:pt idx="106579">
                  <c:v>41.958</c:v>
                </c:pt>
                <c:pt idx="106580">
                  <c:v>15.862</c:v>
                </c:pt>
                <c:pt idx="106581">
                  <c:v>32.5</c:v>
                </c:pt>
                <c:pt idx="106582">
                  <c:v>44.787</c:v>
                </c:pt>
                <c:pt idx="106583">
                  <c:v>23.455</c:v>
                </c:pt>
                <c:pt idx="106584">
                  <c:v>42.074</c:v>
                </c:pt>
                <c:pt idx="106585">
                  <c:v>20.848</c:v>
                </c:pt>
                <c:pt idx="106586">
                  <c:v>30.646</c:v>
                </c:pt>
                <c:pt idx="106587">
                  <c:v>18.597</c:v>
                </c:pt>
                <c:pt idx="106588">
                  <c:v>31.935</c:v>
                </c:pt>
                <c:pt idx="106589">
                  <c:v>32.336</c:v>
                </c:pt>
                <c:pt idx="106590">
                  <c:v>15.967</c:v>
                </c:pt>
                <c:pt idx="106591">
                  <c:v>20.865</c:v>
                </c:pt>
                <c:pt idx="106592">
                  <c:v>19.529</c:v>
                </c:pt>
                <c:pt idx="106593">
                  <c:v>18.969</c:v>
                </c:pt>
                <c:pt idx="106594">
                  <c:v>32.628</c:v>
                </c:pt>
                <c:pt idx="106595">
                  <c:v>26.526</c:v>
                </c:pt>
                <c:pt idx="106596">
                  <c:v>16.981</c:v>
                </c:pt>
                <c:pt idx="106597">
                  <c:v>29.311</c:v>
                </c:pt>
                <c:pt idx="106598">
                  <c:v>22.141</c:v>
                </c:pt>
                <c:pt idx="106599">
                  <c:v>20.503</c:v>
                </c:pt>
                <c:pt idx="106600">
                  <c:v>32.956</c:v>
                </c:pt>
                <c:pt idx="106601">
                  <c:v>19.914</c:v>
                </c:pt>
                <c:pt idx="106602">
                  <c:v>25.241</c:v>
                </c:pt>
                <c:pt idx="106603">
                  <c:v>18.34</c:v>
                </c:pt>
                <c:pt idx="106604">
                  <c:v>29.436</c:v>
                </c:pt>
                <c:pt idx="106605">
                  <c:v>39.565</c:v>
                </c:pt>
                <c:pt idx="106606">
                  <c:v>31.022</c:v>
                </c:pt>
                <c:pt idx="106607">
                  <c:v>18.454</c:v>
                </c:pt>
                <c:pt idx="106608">
                  <c:v>27.308</c:v>
                </c:pt>
                <c:pt idx="106609">
                  <c:v>30.229</c:v>
                </c:pt>
                <c:pt idx="106610">
                  <c:v>18.503</c:v>
                </c:pt>
                <c:pt idx="106611">
                  <c:v>14.761</c:v>
                </c:pt>
                <c:pt idx="106612">
                  <c:v>28.461</c:v>
                </c:pt>
                <c:pt idx="106613">
                  <c:v>18.462</c:v>
                </c:pt>
                <c:pt idx="106614">
                  <c:v>37.625</c:v>
                </c:pt>
                <c:pt idx="106615">
                  <c:v>23.177</c:v>
                </c:pt>
                <c:pt idx="106616">
                  <c:v>20.245</c:v>
                </c:pt>
                <c:pt idx="106617">
                  <c:v>26.636</c:v>
                </c:pt>
                <c:pt idx="106618">
                  <c:v>21.707</c:v>
                </c:pt>
                <c:pt idx="106619">
                  <c:v>23.474</c:v>
                </c:pt>
                <c:pt idx="106620">
                  <c:v>43.074</c:v>
                </c:pt>
                <c:pt idx="106621">
                  <c:v>34.233</c:v>
                </c:pt>
                <c:pt idx="106622">
                  <c:v>39.813</c:v>
                </c:pt>
                <c:pt idx="106623">
                  <c:v>37.771</c:v>
                </c:pt>
                <c:pt idx="106624">
                  <c:v>28.837</c:v>
                </c:pt>
                <c:pt idx="106625">
                  <c:v>25.099</c:v>
                </c:pt>
                <c:pt idx="106626">
                  <c:v>26.543</c:v>
                </c:pt>
                <c:pt idx="106627">
                  <c:v>17.319</c:v>
                </c:pt>
                <c:pt idx="106628">
                  <c:v>39.483</c:v>
                </c:pt>
                <c:pt idx="106629">
                  <c:v>31.423</c:v>
                </c:pt>
                <c:pt idx="106630">
                  <c:v>31.91</c:v>
                </c:pt>
                <c:pt idx="106631">
                  <c:v>17.879</c:v>
                </c:pt>
                <c:pt idx="106632">
                  <c:v>31.663</c:v>
                </c:pt>
                <c:pt idx="106633">
                  <c:v>16.026</c:v>
                </c:pt>
                <c:pt idx="106634">
                  <c:v>29.352</c:v>
                </c:pt>
                <c:pt idx="106635">
                  <c:v>30.785</c:v>
                </c:pt>
                <c:pt idx="106636">
                  <c:v>33.072</c:v>
                </c:pt>
                <c:pt idx="106637">
                  <c:v>32.219</c:v>
                </c:pt>
                <c:pt idx="106638">
                  <c:v>29.105</c:v>
                </c:pt>
                <c:pt idx="106639">
                  <c:v>56.885</c:v>
                </c:pt>
                <c:pt idx="106640">
                  <c:v>36.426</c:v>
                </c:pt>
                <c:pt idx="106641">
                  <c:v>20.197</c:v>
                </c:pt>
                <c:pt idx="106642">
                  <c:v>31.359</c:v>
                </c:pt>
                <c:pt idx="106643">
                  <c:v>13.447</c:v>
                </c:pt>
                <c:pt idx="106644">
                  <c:v>33.426</c:v>
                </c:pt>
                <c:pt idx="106645">
                  <c:v>20.902</c:v>
                </c:pt>
                <c:pt idx="106646">
                  <c:v>29.998</c:v>
                </c:pt>
                <c:pt idx="106647">
                  <c:v>24.06</c:v>
                </c:pt>
                <c:pt idx="106648">
                  <c:v>19.862</c:v>
                </c:pt>
                <c:pt idx="106649">
                  <c:v>18.032</c:v>
                </c:pt>
                <c:pt idx="106650">
                  <c:v>19.735</c:v>
                </c:pt>
                <c:pt idx="106651">
                  <c:v>28.399</c:v>
                </c:pt>
                <c:pt idx="106652">
                  <c:v>36.667</c:v>
                </c:pt>
                <c:pt idx="106653">
                  <c:v>20.25</c:v>
                </c:pt>
                <c:pt idx="106654">
                  <c:v>17.062</c:v>
                </c:pt>
                <c:pt idx="106655">
                  <c:v>16.173</c:v>
                </c:pt>
                <c:pt idx="106656">
                  <c:v>34.929</c:v>
                </c:pt>
                <c:pt idx="106657">
                  <c:v>31.195</c:v>
                </c:pt>
                <c:pt idx="106658">
                  <c:v>25.843</c:v>
                </c:pt>
                <c:pt idx="106659">
                  <c:v>26.333</c:v>
                </c:pt>
                <c:pt idx="106660">
                  <c:v>33.659</c:v>
                </c:pt>
                <c:pt idx="106661">
                  <c:v>28.919</c:v>
                </c:pt>
                <c:pt idx="106662">
                  <c:v>37.636</c:v>
                </c:pt>
                <c:pt idx="106663">
                  <c:v>15.297</c:v>
                </c:pt>
                <c:pt idx="106664">
                  <c:v>18.555</c:v>
                </c:pt>
                <c:pt idx="106665">
                  <c:v>34.698</c:v>
                </c:pt>
                <c:pt idx="106666">
                  <c:v>28.825</c:v>
                </c:pt>
                <c:pt idx="106667">
                  <c:v>47.645</c:v>
                </c:pt>
                <c:pt idx="106668">
                  <c:v>30.237</c:v>
                </c:pt>
                <c:pt idx="106669">
                  <c:v>34.342</c:v>
                </c:pt>
                <c:pt idx="106670">
                  <c:v>30.861</c:v>
                </c:pt>
                <c:pt idx="106671">
                  <c:v>38.42</c:v>
                </c:pt>
                <c:pt idx="106672">
                  <c:v>12.364</c:v>
                </c:pt>
                <c:pt idx="106673">
                  <c:v>15.234</c:v>
                </c:pt>
                <c:pt idx="106674">
                  <c:v>20.202</c:v>
                </c:pt>
                <c:pt idx="106675">
                  <c:v>27.37</c:v>
                </c:pt>
                <c:pt idx="106676">
                  <c:v>21.459</c:v>
                </c:pt>
                <c:pt idx="106677">
                  <c:v>25.353</c:v>
                </c:pt>
                <c:pt idx="106678">
                  <c:v>35.781</c:v>
                </c:pt>
                <c:pt idx="106679">
                  <c:v>39.697</c:v>
                </c:pt>
                <c:pt idx="106680">
                  <c:v>35.954</c:v>
                </c:pt>
                <c:pt idx="106681">
                  <c:v>33.773</c:v>
                </c:pt>
                <c:pt idx="106682">
                  <c:v>19.148</c:v>
                </c:pt>
                <c:pt idx="106683">
                  <c:v>19.678</c:v>
                </c:pt>
                <c:pt idx="106684">
                  <c:v>33.391</c:v>
                </c:pt>
                <c:pt idx="106685">
                  <c:v>21.925</c:v>
                </c:pt>
                <c:pt idx="106686">
                  <c:v>23.718</c:v>
                </c:pt>
                <c:pt idx="106687">
                  <c:v>15.696</c:v>
                </c:pt>
                <c:pt idx="106688">
                  <c:v>55.463</c:v>
                </c:pt>
                <c:pt idx="106689">
                  <c:v>33.859</c:v>
                </c:pt>
                <c:pt idx="106690">
                  <c:v>26.953</c:v>
                </c:pt>
                <c:pt idx="106691">
                  <c:v>27.998</c:v>
                </c:pt>
                <c:pt idx="106692">
                  <c:v>42.602</c:v>
                </c:pt>
                <c:pt idx="106693">
                  <c:v>35.795</c:v>
                </c:pt>
                <c:pt idx="106694">
                  <c:v>43.478</c:v>
                </c:pt>
                <c:pt idx="106695">
                  <c:v>26.584</c:v>
                </c:pt>
                <c:pt idx="106696">
                  <c:v>19.112</c:v>
                </c:pt>
                <c:pt idx="106697">
                  <c:v>17.604</c:v>
                </c:pt>
                <c:pt idx="106698">
                  <c:v>33.823</c:v>
                </c:pt>
                <c:pt idx="106699">
                  <c:v>37.474</c:v>
                </c:pt>
                <c:pt idx="106700">
                  <c:v>19.235</c:v>
                </c:pt>
                <c:pt idx="106701">
                  <c:v>43.542</c:v>
                </c:pt>
                <c:pt idx="106702">
                  <c:v>35.145</c:v>
                </c:pt>
                <c:pt idx="106703">
                  <c:v>26.886</c:v>
                </c:pt>
                <c:pt idx="106704">
                  <c:v>41.582</c:v>
                </c:pt>
                <c:pt idx="106705">
                  <c:v>37.195</c:v>
                </c:pt>
                <c:pt idx="106706">
                  <c:v>31.198</c:v>
                </c:pt>
                <c:pt idx="106707">
                  <c:v>19.809</c:v>
                </c:pt>
                <c:pt idx="106708">
                  <c:v>36.042</c:v>
                </c:pt>
                <c:pt idx="106709">
                  <c:v>22.523</c:v>
                </c:pt>
                <c:pt idx="106710">
                  <c:v>39.506</c:v>
                </c:pt>
                <c:pt idx="106711">
                  <c:v>34.874</c:v>
                </c:pt>
                <c:pt idx="106712">
                  <c:v>21.551</c:v>
                </c:pt>
                <c:pt idx="106713">
                  <c:v>46.768</c:v>
                </c:pt>
                <c:pt idx="106714">
                  <c:v>33.385</c:v>
                </c:pt>
                <c:pt idx="106715">
                  <c:v>39.517</c:v>
                </c:pt>
                <c:pt idx="106716">
                  <c:v>32.617</c:v>
                </c:pt>
                <c:pt idx="106717">
                  <c:v>19.904</c:v>
                </c:pt>
                <c:pt idx="106718">
                  <c:v>19.493</c:v>
                </c:pt>
                <c:pt idx="106719">
                  <c:v>25.953</c:v>
                </c:pt>
                <c:pt idx="106720">
                  <c:v>20.078</c:v>
                </c:pt>
                <c:pt idx="106721">
                  <c:v>46.519</c:v>
                </c:pt>
                <c:pt idx="106722">
                  <c:v>45.37</c:v>
                </c:pt>
                <c:pt idx="106723">
                  <c:v>36.435</c:v>
                </c:pt>
                <c:pt idx="106724">
                  <c:v>43.803</c:v>
                </c:pt>
                <c:pt idx="106725">
                  <c:v>19.649</c:v>
                </c:pt>
                <c:pt idx="106726">
                  <c:v>37.887</c:v>
                </c:pt>
                <c:pt idx="106727">
                  <c:v>29.197</c:v>
                </c:pt>
                <c:pt idx="106728">
                  <c:v>36.828</c:v>
                </c:pt>
                <c:pt idx="106729">
                  <c:v>61.844</c:v>
                </c:pt>
                <c:pt idx="106730">
                  <c:v>12.515</c:v>
                </c:pt>
                <c:pt idx="106731">
                  <c:v>22.636</c:v>
                </c:pt>
                <c:pt idx="106732">
                  <c:v>33.086</c:v>
                </c:pt>
                <c:pt idx="106733">
                  <c:v>46.865</c:v>
                </c:pt>
                <c:pt idx="106734">
                  <c:v>33.005</c:v>
                </c:pt>
                <c:pt idx="106735">
                  <c:v>22.027</c:v>
                </c:pt>
                <c:pt idx="106736">
                  <c:v>39.51</c:v>
                </c:pt>
                <c:pt idx="106737">
                  <c:v>35.039</c:v>
                </c:pt>
                <c:pt idx="106738">
                  <c:v>19.115</c:v>
                </c:pt>
                <c:pt idx="106739">
                  <c:v>23.889</c:v>
                </c:pt>
                <c:pt idx="106740">
                  <c:v>15.577</c:v>
                </c:pt>
                <c:pt idx="106741">
                  <c:v>27.364</c:v>
                </c:pt>
                <c:pt idx="106742">
                  <c:v>42.757</c:v>
                </c:pt>
                <c:pt idx="106743">
                  <c:v>16.709</c:v>
                </c:pt>
                <c:pt idx="106744">
                  <c:v>46.832</c:v>
                </c:pt>
                <c:pt idx="106745">
                  <c:v>47.587</c:v>
                </c:pt>
                <c:pt idx="106746">
                  <c:v>13.962</c:v>
                </c:pt>
                <c:pt idx="106747">
                  <c:v>15.032</c:v>
                </c:pt>
                <c:pt idx="106748">
                  <c:v>44.617</c:v>
                </c:pt>
                <c:pt idx="106749">
                  <c:v>39.827</c:v>
                </c:pt>
                <c:pt idx="106750">
                  <c:v>31.748</c:v>
                </c:pt>
                <c:pt idx="106751">
                  <c:v>30.668</c:v>
                </c:pt>
                <c:pt idx="106752">
                  <c:v>16.619</c:v>
                </c:pt>
                <c:pt idx="106753">
                  <c:v>18.897</c:v>
                </c:pt>
                <c:pt idx="106754">
                  <c:v>23.538</c:v>
                </c:pt>
                <c:pt idx="106755">
                  <c:v>29.34</c:v>
                </c:pt>
                <c:pt idx="106756">
                  <c:v>33.66</c:v>
                </c:pt>
                <c:pt idx="106757">
                  <c:v>58.859</c:v>
                </c:pt>
                <c:pt idx="106758">
                  <c:v>16.742</c:v>
                </c:pt>
                <c:pt idx="106759">
                  <c:v>45.412</c:v>
                </c:pt>
                <c:pt idx="106760">
                  <c:v>42.282</c:v>
                </c:pt>
                <c:pt idx="106761">
                  <c:v>35.205</c:v>
                </c:pt>
                <c:pt idx="106762">
                  <c:v>14.83</c:v>
                </c:pt>
                <c:pt idx="106763">
                  <c:v>15.965</c:v>
                </c:pt>
                <c:pt idx="106764">
                  <c:v>25.276</c:v>
                </c:pt>
                <c:pt idx="106765">
                  <c:v>20.747</c:v>
                </c:pt>
                <c:pt idx="106766">
                  <c:v>44.181</c:v>
                </c:pt>
                <c:pt idx="106767">
                  <c:v>28.063</c:v>
                </c:pt>
                <c:pt idx="106768">
                  <c:v>29.79</c:v>
                </c:pt>
                <c:pt idx="106769">
                  <c:v>30.791</c:v>
                </c:pt>
                <c:pt idx="106770">
                  <c:v>43.88</c:v>
                </c:pt>
                <c:pt idx="106771">
                  <c:v>41.535</c:v>
                </c:pt>
                <c:pt idx="106772">
                  <c:v>21.153</c:v>
                </c:pt>
                <c:pt idx="106773">
                  <c:v>26.63</c:v>
                </c:pt>
                <c:pt idx="106774">
                  <c:v>39.989</c:v>
                </c:pt>
                <c:pt idx="106775">
                  <c:v>32.537</c:v>
                </c:pt>
                <c:pt idx="106776">
                  <c:v>30.137</c:v>
                </c:pt>
                <c:pt idx="106777">
                  <c:v>15.045</c:v>
                </c:pt>
                <c:pt idx="106778">
                  <c:v>19.508</c:v>
                </c:pt>
                <c:pt idx="106779">
                  <c:v>31</c:v>
                </c:pt>
                <c:pt idx="106780">
                  <c:v>28.723</c:v>
                </c:pt>
                <c:pt idx="106781">
                  <c:v>32.794</c:v>
                </c:pt>
                <c:pt idx="106782">
                  <c:v>27.541</c:v>
                </c:pt>
                <c:pt idx="106783">
                  <c:v>38.245</c:v>
                </c:pt>
                <c:pt idx="106784">
                  <c:v>31.636</c:v>
                </c:pt>
                <c:pt idx="106785">
                  <c:v>32.676</c:v>
                </c:pt>
                <c:pt idx="106786">
                  <c:v>31.906</c:v>
                </c:pt>
                <c:pt idx="106787">
                  <c:v>29.834</c:v>
                </c:pt>
                <c:pt idx="106788">
                  <c:v>21.263</c:v>
                </c:pt>
                <c:pt idx="106789">
                  <c:v>10.677</c:v>
                </c:pt>
                <c:pt idx="106790">
                  <c:v>28.673</c:v>
                </c:pt>
                <c:pt idx="106791">
                  <c:v>29.892</c:v>
                </c:pt>
                <c:pt idx="106792">
                  <c:v>27.353</c:v>
                </c:pt>
                <c:pt idx="106793">
                  <c:v>30.402</c:v>
                </c:pt>
                <c:pt idx="106794">
                  <c:v>31.797</c:v>
                </c:pt>
                <c:pt idx="106795">
                  <c:v>18.102</c:v>
                </c:pt>
                <c:pt idx="106796">
                  <c:v>34.085</c:v>
                </c:pt>
                <c:pt idx="106797">
                  <c:v>21.27</c:v>
                </c:pt>
                <c:pt idx="106798">
                  <c:v>34.579</c:v>
                </c:pt>
                <c:pt idx="106799">
                  <c:v>18.277</c:v>
                </c:pt>
                <c:pt idx="106800">
                  <c:v>34.918</c:v>
                </c:pt>
                <c:pt idx="106801">
                  <c:v>33.64</c:v>
                </c:pt>
                <c:pt idx="106802">
                  <c:v>26.232</c:v>
                </c:pt>
                <c:pt idx="106803">
                  <c:v>31.549</c:v>
                </c:pt>
                <c:pt idx="106804">
                  <c:v>23.763</c:v>
                </c:pt>
                <c:pt idx="106805">
                  <c:v>34.147</c:v>
                </c:pt>
                <c:pt idx="106806">
                  <c:v>18.583</c:v>
                </c:pt>
                <c:pt idx="106807">
                  <c:v>19.509</c:v>
                </c:pt>
                <c:pt idx="106808">
                  <c:v>28.645</c:v>
                </c:pt>
                <c:pt idx="106809">
                  <c:v>20.273</c:v>
                </c:pt>
                <c:pt idx="106810">
                  <c:v>23.693</c:v>
                </c:pt>
                <c:pt idx="106811">
                  <c:v>47.967</c:v>
                </c:pt>
                <c:pt idx="106812">
                  <c:v>17.88</c:v>
                </c:pt>
                <c:pt idx="106813">
                  <c:v>16.121</c:v>
                </c:pt>
                <c:pt idx="106814">
                  <c:v>20.125</c:v>
                </c:pt>
                <c:pt idx="106815">
                  <c:v>24.213</c:v>
                </c:pt>
                <c:pt idx="106816">
                  <c:v>38.541</c:v>
                </c:pt>
                <c:pt idx="106817">
                  <c:v>31.765</c:v>
                </c:pt>
                <c:pt idx="106818">
                  <c:v>59.979</c:v>
                </c:pt>
                <c:pt idx="106819">
                  <c:v>20.831</c:v>
                </c:pt>
                <c:pt idx="106820">
                  <c:v>45.532</c:v>
                </c:pt>
                <c:pt idx="106821">
                  <c:v>41.025</c:v>
                </c:pt>
                <c:pt idx="106822">
                  <c:v>23.992</c:v>
                </c:pt>
                <c:pt idx="106823">
                  <c:v>19.407</c:v>
                </c:pt>
                <c:pt idx="106824">
                  <c:v>34.54</c:v>
                </c:pt>
                <c:pt idx="106825">
                  <c:v>16.15</c:v>
                </c:pt>
                <c:pt idx="106826">
                  <c:v>22.93</c:v>
                </c:pt>
                <c:pt idx="106827">
                  <c:v>32.077</c:v>
                </c:pt>
                <c:pt idx="106828">
                  <c:v>40.837</c:v>
                </c:pt>
                <c:pt idx="106829">
                  <c:v>18.489</c:v>
                </c:pt>
                <c:pt idx="106830">
                  <c:v>17.125</c:v>
                </c:pt>
                <c:pt idx="106831">
                  <c:v>32.15</c:v>
                </c:pt>
                <c:pt idx="106832">
                  <c:v>20.097</c:v>
                </c:pt>
                <c:pt idx="106833">
                  <c:v>16.833</c:v>
                </c:pt>
                <c:pt idx="106834">
                  <c:v>21.522</c:v>
                </c:pt>
                <c:pt idx="106835">
                  <c:v>18.356</c:v>
                </c:pt>
                <c:pt idx="106836">
                  <c:v>21.801</c:v>
                </c:pt>
                <c:pt idx="106837">
                  <c:v>23.647</c:v>
                </c:pt>
                <c:pt idx="106838">
                  <c:v>36.277</c:v>
                </c:pt>
                <c:pt idx="106839">
                  <c:v>26.32</c:v>
                </c:pt>
                <c:pt idx="106840">
                  <c:v>36.32</c:v>
                </c:pt>
                <c:pt idx="106841">
                  <c:v>41.47</c:v>
                </c:pt>
                <c:pt idx="106842">
                  <c:v>20.346</c:v>
                </c:pt>
                <c:pt idx="106843">
                  <c:v>21.952</c:v>
                </c:pt>
                <c:pt idx="106844">
                  <c:v>14.8</c:v>
                </c:pt>
                <c:pt idx="106845">
                  <c:v>19.171</c:v>
                </c:pt>
                <c:pt idx="106846">
                  <c:v>40.117</c:v>
                </c:pt>
                <c:pt idx="106847">
                  <c:v>39.138</c:v>
                </c:pt>
                <c:pt idx="106848">
                  <c:v>18.098</c:v>
                </c:pt>
                <c:pt idx="106849">
                  <c:v>37.74</c:v>
                </c:pt>
                <c:pt idx="106850">
                  <c:v>19.06</c:v>
                </c:pt>
                <c:pt idx="106851">
                  <c:v>36.985</c:v>
                </c:pt>
                <c:pt idx="106852">
                  <c:v>21.215</c:v>
                </c:pt>
                <c:pt idx="106853">
                  <c:v>20.648</c:v>
                </c:pt>
                <c:pt idx="106854">
                  <c:v>49.004</c:v>
                </c:pt>
                <c:pt idx="106855">
                  <c:v>35.721</c:v>
                </c:pt>
                <c:pt idx="106856">
                  <c:v>15.003</c:v>
                </c:pt>
                <c:pt idx="106857">
                  <c:v>16.024</c:v>
                </c:pt>
                <c:pt idx="106858">
                  <c:v>37.55</c:v>
                </c:pt>
                <c:pt idx="106859">
                  <c:v>14.993</c:v>
                </c:pt>
                <c:pt idx="106860">
                  <c:v>47.049</c:v>
                </c:pt>
                <c:pt idx="106861">
                  <c:v>29.934</c:v>
                </c:pt>
                <c:pt idx="106862">
                  <c:v>33.361</c:v>
                </c:pt>
                <c:pt idx="106863">
                  <c:v>29.276</c:v>
                </c:pt>
                <c:pt idx="106864">
                  <c:v>45.779</c:v>
                </c:pt>
                <c:pt idx="106865">
                  <c:v>20.569</c:v>
                </c:pt>
                <c:pt idx="106866">
                  <c:v>32.336</c:v>
                </c:pt>
                <c:pt idx="106867">
                  <c:v>43.85</c:v>
                </c:pt>
                <c:pt idx="106868">
                  <c:v>28.255</c:v>
                </c:pt>
                <c:pt idx="106869">
                  <c:v>43.614</c:v>
                </c:pt>
                <c:pt idx="106870">
                  <c:v>55.632</c:v>
                </c:pt>
                <c:pt idx="106871">
                  <c:v>43.179</c:v>
                </c:pt>
                <c:pt idx="106872">
                  <c:v>58.45</c:v>
                </c:pt>
                <c:pt idx="106873">
                  <c:v>36.181</c:v>
                </c:pt>
                <c:pt idx="106874">
                  <c:v>26.755</c:v>
                </c:pt>
                <c:pt idx="106875">
                  <c:v>26.447</c:v>
                </c:pt>
                <c:pt idx="106876">
                  <c:v>28.545</c:v>
                </c:pt>
                <c:pt idx="106877">
                  <c:v>17.929</c:v>
                </c:pt>
                <c:pt idx="106878">
                  <c:v>43.193</c:v>
                </c:pt>
                <c:pt idx="106879">
                  <c:v>41.411</c:v>
                </c:pt>
                <c:pt idx="106880">
                  <c:v>16.034</c:v>
                </c:pt>
                <c:pt idx="106881">
                  <c:v>18.73</c:v>
                </c:pt>
                <c:pt idx="106882">
                  <c:v>40.878</c:v>
                </c:pt>
                <c:pt idx="106883">
                  <c:v>27.223</c:v>
                </c:pt>
                <c:pt idx="106884">
                  <c:v>21.214</c:v>
                </c:pt>
                <c:pt idx="106885">
                  <c:v>40.171</c:v>
                </c:pt>
                <c:pt idx="106886">
                  <c:v>20.892</c:v>
                </c:pt>
                <c:pt idx="106887">
                  <c:v>35.96</c:v>
                </c:pt>
                <c:pt idx="106888">
                  <c:v>27.838</c:v>
                </c:pt>
                <c:pt idx="106889">
                  <c:v>42.872</c:v>
                </c:pt>
                <c:pt idx="106890">
                  <c:v>24.847</c:v>
                </c:pt>
                <c:pt idx="106891">
                  <c:v>32.62</c:v>
                </c:pt>
                <c:pt idx="106892">
                  <c:v>38.432</c:v>
                </c:pt>
                <c:pt idx="106893">
                  <c:v>34.501</c:v>
                </c:pt>
                <c:pt idx="106894">
                  <c:v>46.276</c:v>
                </c:pt>
                <c:pt idx="106895">
                  <c:v>12.52</c:v>
                </c:pt>
                <c:pt idx="106896">
                  <c:v>19.726</c:v>
                </c:pt>
                <c:pt idx="106897">
                  <c:v>31.493</c:v>
                </c:pt>
                <c:pt idx="106898">
                  <c:v>40.518</c:v>
                </c:pt>
                <c:pt idx="106899">
                  <c:v>32.93</c:v>
                </c:pt>
                <c:pt idx="106900">
                  <c:v>44.438</c:v>
                </c:pt>
                <c:pt idx="106901">
                  <c:v>26.965</c:v>
                </c:pt>
                <c:pt idx="106902">
                  <c:v>43.842</c:v>
                </c:pt>
                <c:pt idx="106903">
                  <c:v>49.148</c:v>
                </c:pt>
                <c:pt idx="106904">
                  <c:v>26.309</c:v>
                </c:pt>
                <c:pt idx="106905">
                  <c:v>23.826</c:v>
                </c:pt>
                <c:pt idx="106906">
                  <c:v>24.325</c:v>
                </c:pt>
                <c:pt idx="106907">
                  <c:v>33.751</c:v>
                </c:pt>
                <c:pt idx="106908">
                  <c:v>40.515</c:v>
                </c:pt>
                <c:pt idx="106909">
                  <c:v>45.194</c:v>
                </c:pt>
                <c:pt idx="106910">
                  <c:v>32.457</c:v>
                </c:pt>
                <c:pt idx="106911">
                  <c:v>44.378</c:v>
                </c:pt>
                <c:pt idx="106912">
                  <c:v>19.943</c:v>
                </c:pt>
                <c:pt idx="106913">
                  <c:v>30.914</c:v>
                </c:pt>
                <c:pt idx="106914">
                  <c:v>31.384</c:v>
                </c:pt>
                <c:pt idx="106915">
                  <c:v>18.253</c:v>
                </c:pt>
                <c:pt idx="106916">
                  <c:v>50.101</c:v>
                </c:pt>
                <c:pt idx="106917">
                  <c:v>14.905</c:v>
                </c:pt>
                <c:pt idx="106918">
                  <c:v>14.169</c:v>
                </c:pt>
                <c:pt idx="106919">
                  <c:v>33.267</c:v>
                </c:pt>
                <c:pt idx="106920">
                  <c:v>18.569</c:v>
                </c:pt>
                <c:pt idx="106921">
                  <c:v>20.369</c:v>
                </c:pt>
                <c:pt idx="106922">
                  <c:v>20.511</c:v>
                </c:pt>
                <c:pt idx="106923">
                  <c:v>27.531</c:v>
                </c:pt>
                <c:pt idx="106924">
                  <c:v>35.079</c:v>
                </c:pt>
                <c:pt idx="106925">
                  <c:v>18.367</c:v>
                </c:pt>
                <c:pt idx="106926">
                  <c:v>35.134</c:v>
                </c:pt>
                <c:pt idx="106927">
                  <c:v>31.293</c:v>
                </c:pt>
                <c:pt idx="106928">
                  <c:v>24.617</c:v>
                </c:pt>
                <c:pt idx="106929">
                  <c:v>21.001</c:v>
                </c:pt>
                <c:pt idx="106930">
                  <c:v>31.911</c:v>
                </c:pt>
                <c:pt idx="106931">
                  <c:v>40.811</c:v>
                </c:pt>
                <c:pt idx="106932">
                  <c:v>37.421</c:v>
                </c:pt>
                <c:pt idx="106933">
                  <c:v>23.694</c:v>
                </c:pt>
                <c:pt idx="106934">
                  <c:v>36.385</c:v>
                </c:pt>
                <c:pt idx="106935">
                  <c:v>35.891</c:v>
                </c:pt>
                <c:pt idx="106936">
                  <c:v>23.788</c:v>
                </c:pt>
                <c:pt idx="106937">
                  <c:v>37.865</c:v>
                </c:pt>
                <c:pt idx="106938">
                  <c:v>18.035</c:v>
                </c:pt>
                <c:pt idx="106939">
                  <c:v>25.08</c:v>
                </c:pt>
                <c:pt idx="106940">
                  <c:v>41.263</c:v>
                </c:pt>
                <c:pt idx="106941">
                  <c:v>32.817</c:v>
                </c:pt>
                <c:pt idx="106942">
                  <c:v>41.231</c:v>
                </c:pt>
                <c:pt idx="106943">
                  <c:v>27.23</c:v>
                </c:pt>
                <c:pt idx="106944">
                  <c:v>21.013</c:v>
                </c:pt>
                <c:pt idx="106945">
                  <c:v>18.785</c:v>
                </c:pt>
                <c:pt idx="106946">
                  <c:v>36.449</c:v>
                </c:pt>
                <c:pt idx="106947">
                  <c:v>24.543</c:v>
                </c:pt>
                <c:pt idx="106948">
                  <c:v>19.34</c:v>
                </c:pt>
                <c:pt idx="106949">
                  <c:v>24.252</c:v>
                </c:pt>
                <c:pt idx="106950">
                  <c:v>17.087</c:v>
                </c:pt>
                <c:pt idx="106951">
                  <c:v>32.013</c:v>
                </c:pt>
                <c:pt idx="106952">
                  <c:v>33.356</c:v>
                </c:pt>
                <c:pt idx="106953">
                  <c:v>58.327</c:v>
                </c:pt>
                <c:pt idx="106954">
                  <c:v>43.541</c:v>
                </c:pt>
                <c:pt idx="106955">
                  <c:v>17.178</c:v>
                </c:pt>
                <c:pt idx="106956">
                  <c:v>18.61</c:v>
                </c:pt>
                <c:pt idx="106957">
                  <c:v>26.863</c:v>
                </c:pt>
                <c:pt idx="106958">
                  <c:v>26.653</c:v>
                </c:pt>
                <c:pt idx="106959">
                  <c:v>26.12</c:v>
                </c:pt>
                <c:pt idx="106960">
                  <c:v>35.463</c:v>
                </c:pt>
                <c:pt idx="106961">
                  <c:v>18.926</c:v>
                </c:pt>
                <c:pt idx="106962">
                  <c:v>36.375</c:v>
                </c:pt>
                <c:pt idx="106963">
                  <c:v>32.671</c:v>
                </c:pt>
                <c:pt idx="106964">
                  <c:v>23.744</c:v>
                </c:pt>
                <c:pt idx="106965">
                  <c:v>30.33</c:v>
                </c:pt>
                <c:pt idx="106966">
                  <c:v>46.039</c:v>
                </c:pt>
                <c:pt idx="106967">
                  <c:v>29.773</c:v>
                </c:pt>
                <c:pt idx="106968">
                  <c:v>17.201</c:v>
                </c:pt>
                <c:pt idx="106969">
                  <c:v>20.447</c:v>
                </c:pt>
                <c:pt idx="106970">
                  <c:v>23.085</c:v>
                </c:pt>
                <c:pt idx="106971">
                  <c:v>40.817</c:v>
                </c:pt>
                <c:pt idx="106972">
                  <c:v>24.686</c:v>
                </c:pt>
                <c:pt idx="106973">
                  <c:v>47.517</c:v>
                </c:pt>
                <c:pt idx="106974">
                  <c:v>25.083</c:v>
                </c:pt>
                <c:pt idx="106975">
                  <c:v>26.026</c:v>
                </c:pt>
                <c:pt idx="106976">
                  <c:v>41.114</c:v>
                </c:pt>
                <c:pt idx="106977">
                  <c:v>38.278</c:v>
                </c:pt>
                <c:pt idx="106978">
                  <c:v>33.859</c:v>
                </c:pt>
                <c:pt idx="106979">
                  <c:v>19.56</c:v>
                </c:pt>
                <c:pt idx="106980">
                  <c:v>39.765</c:v>
                </c:pt>
                <c:pt idx="106981">
                  <c:v>36.363</c:v>
                </c:pt>
                <c:pt idx="106982">
                  <c:v>45.98</c:v>
                </c:pt>
                <c:pt idx="106983">
                  <c:v>34.273</c:v>
                </c:pt>
                <c:pt idx="106984">
                  <c:v>33.798</c:v>
                </c:pt>
                <c:pt idx="106985">
                  <c:v>22.438</c:v>
                </c:pt>
                <c:pt idx="106986">
                  <c:v>25.689</c:v>
                </c:pt>
                <c:pt idx="106987">
                  <c:v>21.736</c:v>
                </c:pt>
                <c:pt idx="106988">
                  <c:v>43.087</c:v>
                </c:pt>
                <c:pt idx="106989">
                  <c:v>20.117</c:v>
                </c:pt>
                <c:pt idx="106990">
                  <c:v>21.085</c:v>
                </c:pt>
                <c:pt idx="106991">
                  <c:v>18.266</c:v>
                </c:pt>
                <c:pt idx="106992">
                  <c:v>21.697</c:v>
                </c:pt>
                <c:pt idx="106993">
                  <c:v>20.69</c:v>
                </c:pt>
                <c:pt idx="106994">
                  <c:v>31.78</c:v>
                </c:pt>
                <c:pt idx="106995">
                  <c:v>16.054</c:v>
                </c:pt>
                <c:pt idx="106996">
                  <c:v>31.454</c:v>
                </c:pt>
                <c:pt idx="106997">
                  <c:v>41.705</c:v>
                </c:pt>
                <c:pt idx="106998">
                  <c:v>16.44</c:v>
                </c:pt>
                <c:pt idx="106999">
                  <c:v>35.233</c:v>
                </c:pt>
                <c:pt idx="107000">
                  <c:v>22.258</c:v>
                </c:pt>
                <c:pt idx="107001">
                  <c:v>20.397</c:v>
                </c:pt>
                <c:pt idx="107002">
                  <c:v>36.29</c:v>
                </c:pt>
                <c:pt idx="107003">
                  <c:v>28.348</c:v>
                </c:pt>
                <c:pt idx="107004">
                  <c:v>33.651</c:v>
                </c:pt>
                <c:pt idx="107005">
                  <c:v>43.633</c:v>
                </c:pt>
                <c:pt idx="107006">
                  <c:v>16.722</c:v>
                </c:pt>
                <c:pt idx="107007">
                  <c:v>38.974</c:v>
                </c:pt>
                <c:pt idx="107008">
                  <c:v>27.82</c:v>
                </c:pt>
                <c:pt idx="107009">
                  <c:v>26.767</c:v>
                </c:pt>
                <c:pt idx="107010">
                  <c:v>34.619</c:v>
                </c:pt>
                <c:pt idx="107011">
                  <c:v>36.654</c:v>
                </c:pt>
                <c:pt idx="107012">
                  <c:v>20.687</c:v>
                </c:pt>
                <c:pt idx="107013">
                  <c:v>35.484</c:v>
                </c:pt>
                <c:pt idx="107014">
                  <c:v>33.185</c:v>
                </c:pt>
                <c:pt idx="107015">
                  <c:v>34.248</c:v>
                </c:pt>
                <c:pt idx="107016">
                  <c:v>20.119</c:v>
                </c:pt>
                <c:pt idx="107017">
                  <c:v>28.342</c:v>
                </c:pt>
                <c:pt idx="107018">
                  <c:v>34.185</c:v>
                </c:pt>
                <c:pt idx="107019">
                  <c:v>18.293</c:v>
                </c:pt>
                <c:pt idx="107020">
                  <c:v>38.978</c:v>
                </c:pt>
                <c:pt idx="107021">
                  <c:v>38.992</c:v>
                </c:pt>
                <c:pt idx="107022">
                  <c:v>37.689</c:v>
                </c:pt>
                <c:pt idx="107023">
                  <c:v>20.437</c:v>
                </c:pt>
                <c:pt idx="107024">
                  <c:v>18.436</c:v>
                </c:pt>
                <c:pt idx="107025">
                  <c:v>42.908</c:v>
                </c:pt>
                <c:pt idx="107026">
                  <c:v>18.071</c:v>
                </c:pt>
                <c:pt idx="107027">
                  <c:v>29.865</c:v>
                </c:pt>
                <c:pt idx="107028">
                  <c:v>26.952</c:v>
                </c:pt>
                <c:pt idx="107029">
                  <c:v>40.719</c:v>
                </c:pt>
                <c:pt idx="107030">
                  <c:v>19.477</c:v>
                </c:pt>
                <c:pt idx="107031">
                  <c:v>14.988</c:v>
                </c:pt>
                <c:pt idx="107032">
                  <c:v>20.877</c:v>
                </c:pt>
                <c:pt idx="107033">
                  <c:v>17.138</c:v>
                </c:pt>
                <c:pt idx="107034">
                  <c:v>32.266</c:v>
                </c:pt>
                <c:pt idx="107035">
                  <c:v>43.593</c:v>
                </c:pt>
                <c:pt idx="107036">
                  <c:v>32.239</c:v>
                </c:pt>
                <c:pt idx="107037">
                  <c:v>34.74</c:v>
                </c:pt>
                <c:pt idx="107038">
                  <c:v>41.107</c:v>
                </c:pt>
                <c:pt idx="107039">
                  <c:v>31.104</c:v>
                </c:pt>
                <c:pt idx="107040">
                  <c:v>34.454</c:v>
                </c:pt>
                <c:pt idx="107041">
                  <c:v>33.946</c:v>
                </c:pt>
                <c:pt idx="107042">
                  <c:v>18.742</c:v>
                </c:pt>
                <c:pt idx="107043">
                  <c:v>15.922</c:v>
                </c:pt>
                <c:pt idx="107044">
                  <c:v>35.655</c:v>
                </c:pt>
                <c:pt idx="107045">
                  <c:v>18.784</c:v>
                </c:pt>
                <c:pt idx="107046">
                  <c:v>26.614</c:v>
                </c:pt>
                <c:pt idx="107047">
                  <c:v>27.805</c:v>
                </c:pt>
                <c:pt idx="107048">
                  <c:v>14.425</c:v>
                </c:pt>
                <c:pt idx="107049">
                  <c:v>37.916</c:v>
                </c:pt>
                <c:pt idx="107050">
                  <c:v>19.998</c:v>
                </c:pt>
                <c:pt idx="107051">
                  <c:v>25.058</c:v>
                </c:pt>
                <c:pt idx="107052">
                  <c:v>43.628</c:v>
                </c:pt>
                <c:pt idx="107053">
                  <c:v>34.391</c:v>
                </c:pt>
                <c:pt idx="107054">
                  <c:v>29.996</c:v>
                </c:pt>
                <c:pt idx="107055">
                  <c:v>16.271</c:v>
                </c:pt>
                <c:pt idx="107056">
                  <c:v>23.908</c:v>
                </c:pt>
                <c:pt idx="107057">
                  <c:v>21.271</c:v>
                </c:pt>
                <c:pt idx="107058">
                  <c:v>27.335</c:v>
                </c:pt>
                <c:pt idx="107059">
                  <c:v>30.152</c:v>
                </c:pt>
                <c:pt idx="107060">
                  <c:v>17.625</c:v>
                </c:pt>
                <c:pt idx="107061">
                  <c:v>20.377</c:v>
                </c:pt>
                <c:pt idx="107062">
                  <c:v>31.233</c:v>
                </c:pt>
                <c:pt idx="107063">
                  <c:v>30.963</c:v>
                </c:pt>
                <c:pt idx="107064">
                  <c:v>31.753</c:v>
                </c:pt>
                <c:pt idx="107065">
                  <c:v>45.515</c:v>
                </c:pt>
                <c:pt idx="107066">
                  <c:v>52.731</c:v>
                </c:pt>
                <c:pt idx="107067">
                  <c:v>31.977</c:v>
                </c:pt>
                <c:pt idx="107068">
                  <c:v>38.515</c:v>
                </c:pt>
                <c:pt idx="107069">
                  <c:v>39.238</c:v>
                </c:pt>
                <c:pt idx="107070">
                  <c:v>24.297</c:v>
                </c:pt>
                <c:pt idx="107071">
                  <c:v>38.533</c:v>
                </c:pt>
                <c:pt idx="107072">
                  <c:v>32.75</c:v>
                </c:pt>
                <c:pt idx="107073">
                  <c:v>17.466</c:v>
                </c:pt>
                <c:pt idx="107074">
                  <c:v>16.095</c:v>
                </c:pt>
                <c:pt idx="107075">
                  <c:v>29.169</c:v>
                </c:pt>
                <c:pt idx="107076">
                  <c:v>20.973</c:v>
                </c:pt>
                <c:pt idx="107077">
                  <c:v>17.445</c:v>
                </c:pt>
                <c:pt idx="107078">
                  <c:v>26.488</c:v>
                </c:pt>
                <c:pt idx="107079">
                  <c:v>20.364</c:v>
                </c:pt>
                <c:pt idx="107080">
                  <c:v>38.448</c:v>
                </c:pt>
                <c:pt idx="107081">
                  <c:v>44.937</c:v>
                </c:pt>
                <c:pt idx="107082">
                  <c:v>36.27</c:v>
                </c:pt>
                <c:pt idx="107083">
                  <c:v>18.561</c:v>
                </c:pt>
                <c:pt idx="107084">
                  <c:v>30.982</c:v>
                </c:pt>
                <c:pt idx="107085">
                  <c:v>27.485</c:v>
                </c:pt>
                <c:pt idx="107086">
                  <c:v>39.25</c:v>
                </c:pt>
                <c:pt idx="107087">
                  <c:v>40.653</c:v>
                </c:pt>
                <c:pt idx="107088">
                  <c:v>60.085</c:v>
                </c:pt>
                <c:pt idx="107089">
                  <c:v>30.658</c:v>
                </c:pt>
                <c:pt idx="107090">
                  <c:v>36.521</c:v>
                </c:pt>
                <c:pt idx="107091">
                  <c:v>20.756</c:v>
                </c:pt>
                <c:pt idx="107092">
                  <c:v>28.63</c:v>
                </c:pt>
                <c:pt idx="107093">
                  <c:v>16.593</c:v>
                </c:pt>
                <c:pt idx="107094">
                  <c:v>31.687</c:v>
                </c:pt>
                <c:pt idx="107095">
                  <c:v>35.049</c:v>
                </c:pt>
                <c:pt idx="107096">
                  <c:v>19.37</c:v>
                </c:pt>
                <c:pt idx="107097">
                  <c:v>28.305</c:v>
                </c:pt>
                <c:pt idx="107098">
                  <c:v>18.441</c:v>
                </c:pt>
                <c:pt idx="107099">
                  <c:v>32.533</c:v>
                </c:pt>
                <c:pt idx="107100">
                  <c:v>24.34</c:v>
                </c:pt>
                <c:pt idx="107101">
                  <c:v>35.888</c:v>
                </c:pt>
                <c:pt idx="107102">
                  <c:v>26.443</c:v>
                </c:pt>
                <c:pt idx="107103">
                  <c:v>29.007</c:v>
                </c:pt>
                <c:pt idx="107104">
                  <c:v>18.588</c:v>
                </c:pt>
                <c:pt idx="107105">
                  <c:v>23.211</c:v>
                </c:pt>
                <c:pt idx="107106">
                  <c:v>22.966</c:v>
                </c:pt>
                <c:pt idx="107107">
                  <c:v>21.955</c:v>
                </c:pt>
                <c:pt idx="107108">
                  <c:v>17.269</c:v>
                </c:pt>
                <c:pt idx="107109">
                  <c:v>45.244</c:v>
                </c:pt>
                <c:pt idx="107110">
                  <c:v>26.912</c:v>
                </c:pt>
                <c:pt idx="107111">
                  <c:v>58.167</c:v>
                </c:pt>
                <c:pt idx="107112">
                  <c:v>27.554</c:v>
                </c:pt>
                <c:pt idx="107113">
                  <c:v>25.656</c:v>
                </c:pt>
                <c:pt idx="107114">
                  <c:v>14.815</c:v>
                </c:pt>
                <c:pt idx="107115">
                  <c:v>24.665</c:v>
                </c:pt>
                <c:pt idx="107116">
                  <c:v>34.857</c:v>
                </c:pt>
                <c:pt idx="107117">
                  <c:v>43.819</c:v>
                </c:pt>
                <c:pt idx="107118">
                  <c:v>37.413</c:v>
                </c:pt>
                <c:pt idx="107119">
                  <c:v>47.062</c:v>
                </c:pt>
                <c:pt idx="107120">
                  <c:v>19.901</c:v>
                </c:pt>
                <c:pt idx="107121">
                  <c:v>43.125</c:v>
                </c:pt>
                <c:pt idx="107122">
                  <c:v>35.889</c:v>
                </c:pt>
                <c:pt idx="107123">
                  <c:v>18.319</c:v>
                </c:pt>
                <c:pt idx="107124">
                  <c:v>20.093</c:v>
                </c:pt>
                <c:pt idx="107125">
                  <c:v>34.121</c:v>
                </c:pt>
                <c:pt idx="107126">
                  <c:v>35.125</c:v>
                </c:pt>
                <c:pt idx="107127">
                  <c:v>14.668</c:v>
                </c:pt>
                <c:pt idx="107128">
                  <c:v>23.668</c:v>
                </c:pt>
                <c:pt idx="107129">
                  <c:v>18.892</c:v>
                </c:pt>
                <c:pt idx="107130">
                  <c:v>21.081</c:v>
                </c:pt>
                <c:pt idx="107131">
                  <c:v>42.408</c:v>
                </c:pt>
                <c:pt idx="107132">
                  <c:v>12.202</c:v>
                </c:pt>
                <c:pt idx="107133">
                  <c:v>31.672</c:v>
                </c:pt>
                <c:pt idx="107134">
                  <c:v>29.247</c:v>
                </c:pt>
                <c:pt idx="107135">
                  <c:v>38.716</c:v>
                </c:pt>
                <c:pt idx="107136">
                  <c:v>23.37</c:v>
                </c:pt>
                <c:pt idx="107137">
                  <c:v>32.209</c:v>
                </c:pt>
                <c:pt idx="107138">
                  <c:v>33.396</c:v>
                </c:pt>
                <c:pt idx="107139">
                  <c:v>26.172</c:v>
                </c:pt>
                <c:pt idx="107140">
                  <c:v>23.336</c:v>
                </c:pt>
                <c:pt idx="107141">
                  <c:v>31.313</c:v>
                </c:pt>
                <c:pt idx="107142">
                  <c:v>19.577</c:v>
                </c:pt>
                <c:pt idx="107143">
                  <c:v>17.665</c:v>
                </c:pt>
                <c:pt idx="107144">
                  <c:v>34.374</c:v>
                </c:pt>
                <c:pt idx="107145">
                  <c:v>17.05</c:v>
                </c:pt>
                <c:pt idx="107146">
                  <c:v>15.064</c:v>
                </c:pt>
                <c:pt idx="107147">
                  <c:v>37.725</c:v>
                </c:pt>
                <c:pt idx="107148">
                  <c:v>32.25</c:v>
                </c:pt>
                <c:pt idx="107149">
                  <c:v>19.139</c:v>
                </c:pt>
                <c:pt idx="107150">
                  <c:v>43.792</c:v>
                </c:pt>
                <c:pt idx="107151">
                  <c:v>14.15</c:v>
                </c:pt>
                <c:pt idx="107152">
                  <c:v>19.594</c:v>
                </c:pt>
                <c:pt idx="107153">
                  <c:v>15.418</c:v>
                </c:pt>
                <c:pt idx="107154">
                  <c:v>17.76</c:v>
                </c:pt>
                <c:pt idx="107155">
                  <c:v>34.034</c:v>
                </c:pt>
                <c:pt idx="107156">
                  <c:v>24.82</c:v>
                </c:pt>
                <c:pt idx="107157">
                  <c:v>32.556</c:v>
                </c:pt>
                <c:pt idx="107158">
                  <c:v>33.947</c:v>
                </c:pt>
                <c:pt idx="107159">
                  <c:v>33.441</c:v>
                </c:pt>
                <c:pt idx="107160">
                  <c:v>46.861</c:v>
                </c:pt>
                <c:pt idx="107161">
                  <c:v>17.155</c:v>
                </c:pt>
                <c:pt idx="107162">
                  <c:v>18.966</c:v>
                </c:pt>
                <c:pt idx="107163">
                  <c:v>33.7</c:v>
                </c:pt>
                <c:pt idx="107164">
                  <c:v>21.425</c:v>
                </c:pt>
                <c:pt idx="107165">
                  <c:v>25.094</c:v>
                </c:pt>
                <c:pt idx="107166">
                  <c:v>29.793</c:v>
                </c:pt>
                <c:pt idx="107167">
                  <c:v>16.092</c:v>
                </c:pt>
                <c:pt idx="107168">
                  <c:v>31.433</c:v>
                </c:pt>
                <c:pt idx="107169">
                  <c:v>26.389</c:v>
                </c:pt>
                <c:pt idx="107170">
                  <c:v>39.864</c:v>
                </c:pt>
                <c:pt idx="107171">
                  <c:v>32.81</c:v>
                </c:pt>
                <c:pt idx="107172">
                  <c:v>32.576</c:v>
                </c:pt>
                <c:pt idx="107173">
                  <c:v>25.193</c:v>
                </c:pt>
                <c:pt idx="107174">
                  <c:v>29.013</c:v>
                </c:pt>
                <c:pt idx="107175">
                  <c:v>36.659</c:v>
                </c:pt>
                <c:pt idx="107176">
                  <c:v>15.556</c:v>
                </c:pt>
                <c:pt idx="107177">
                  <c:v>32.082</c:v>
                </c:pt>
                <c:pt idx="107178">
                  <c:v>19.25</c:v>
                </c:pt>
                <c:pt idx="107179">
                  <c:v>20.852</c:v>
                </c:pt>
                <c:pt idx="107180">
                  <c:v>24.078</c:v>
                </c:pt>
                <c:pt idx="107181">
                  <c:v>20.933</c:v>
                </c:pt>
                <c:pt idx="107182">
                  <c:v>34.312</c:v>
                </c:pt>
                <c:pt idx="107183">
                  <c:v>35.828</c:v>
                </c:pt>
                <c:pt idx="107184">
                  <c:v>37.395</c:v>
                </c:pt>
                <c:pt idx="107185">
                  <c:v>41.378</c:v>
                </c:pt>
                <c:pt idx="107186">
                  <c:v>23.541</c:v>
                </c:pt>
                <c:pt idx="107187">
                  <c:v>36.561</c:v>
                </c:pt>
                <c:pt idx="107188">
                  <c:v>31.486</c:v>
                </c:pt>
                <c:pt idx="107189">
                  <c:v>37.645</c:v>
                </c:pt>
                <c:pt idx="107190">
                  <c:v>29.214</c:v>
                </c:pt>
                <c:pt idx="107191">
                  <c:v>39.805</c:v>
                </c:pt>
                <c:pt idx="107192">
                  <c:v>28.158</c:v>
                </c:pt>
                <c:pt idx="107193">
                  <c:v>24.2</c:v>
                </c:pt>
                <c:pt idx="107194">
                  <c:v>39.688</c:v>
                </c:pt>
                <c:pt idx="107195">
                  <c:v>34.871</c:v>
                </c:pt>
                <c:pt idx="107196">
                  <c:v>31.849</c:v>
                </c:pt>
                <c:pt idx="107197">
                  <c:v>25.881</c:v>
                </c:pt>
                <c:pt idx="107198">
                  <c:v>27.853</c:v>
                </c:pt>
                <c:pt idx="107199">
                  <c:v>31.12</c:v>
                </c:pt>
                <c:pt idx="107200">
                  <c:v>31.281</c:v>
                </c:pt>
                <c:pt idx="107201">
                  <c:v>18.461</c:v>
                </c:pt>
                <c:pt idx="107202">
                  <c:v>38.12</c:v>
                </c:pt>
                <c:pt idx="107203">
                  <c:v>34.665</c:v>
                </c:pt>
                <c:pt idx="107204">
                  <c:v>18.423</c:v>
                </c:pt>
                <c:pt idx="107205">
                  <c:v>26.995</c:v>
                </c:pt>
                <c:pt idx="107206">
                  <c:v>38.752</c:v>
                </c:pt>
                <c:pt idx="107207">
                  <c:v>28.625</c:v>
                </c:pt>
                <c:pt idx="107208">
                  <c:v>30.985</c:v>
                </c:pt>
                <c:pt idx="107209">
                  <c:v>30.524</c:v>
                </c:pt>
                <c:pt idx="107210">
                  <c:v>26.467</c:v>
                </c:pt>
                <c:pt idx="107211">
                  <c:v>30.991</c:v>
                </c:pt>
                <c:pt idx="107212">
                  <c:v>26.528</c:v>
                </c:pt>
                <c:pt idx="107213">
                  <c:v>18.927</c:v>
                </c:pt>
                <c:pt idx="107214">
                  <c:v>20.703</c:v>
                </c:pt>
                <c:pt idx="107215">
                  <c:v>22.926</c:v>
                </c:pt>
                <c:pt idx="107216">
                  <c:v>28.532</c:v>
                </c:pt>
                <c:pt idx="107217">
                  <c:v>37.739</c:v>
                </c:pt>
                <c:pt idx="107218">
                  <c:v>40.615</c:v>
                </c:pt>
                <c:pt idx="107219">
                  <c:v>30.479</c:v>
                </c:pt>
                <c:pt idx="107220">
                  <c:v>29.368</c:v>
                </c:pt>
                <c:pt idx="107221">
                  <c:v>27.86</c:v>
                </c:pt>
                <c:pt idx="107222">
                  <c:v>20.455</c:v>
                </c:pt>
                <c:pt idx="107223">
                  <c:v>31.277</c:v>
                </c:pt>
                <c:pt idx="107224">
                  <c:v>15.716</c:v>
                </c:pt>
                <c:pt idx="107225">
                  <c:v>26.292</c:v>
                </c:pt>
                <c:pt idx="107226">
                  <c:v>33.973</c:v>
                </c:pt>
                <c:pt idx="107227">
                  <c:v>51.942</c:v>
                </c:pt>
                <c:pt idx="107228">
                  <c:v>37</c:v>
                </c:pt>
                <c:pt idx="107229">
                  <c:v>29.056</c:v>
                </c:pt>
                <c:pt idx="107230">
                  <c:v>40.56</c:v>
                </c:pt>
                <c:pt idx="107231">
                  <c:v>21.625</c:v>
                </c:pt>
                <c:pt idx="107232">
                  <c:v>37.841</c:v>
                </c:pt>
                <c:pt idx="107233">
                  <c:v>17.655</c:v>
                </c:pt>
                <c:pt idx="107234">
                  <c:v>19.132</c:v>
                </c:pt>
                <c:pt idx="107235">
                  <c:v>46.991</c:v>
                </c:pt>
                <c:pt idx="107236">
                  <c:v>20.064</c:v>
                </c:pt>
                <c:pt idx="107237">
                  <c:v>33.765</c:v>
                </c:pt>
                <c:pt idx="107238">
                  <c:v>31.312</c:v>
                </c:pt>
                <c:pt idx="107239">
                  <c:v>14.502</c:v>
                </c:pt>
                <c:pt idx="107240">
                  <c:v>28.306</c:v>
                </c:pt>
                <c:pt idx="107241">
                  <c:v>21.55</c:v>
                </c:pt>
                <c:pt idx="107242">
                  <c:v>19.923</c:v>
                </c:pt>
                <c:pt idx="107243">
                  <c:v>18.532</c:v>
                </c:pt>
                <c:pt idx="107244">
                  <c:v>20.796</c:v>
                </c:pt>
                <c:pt idx="107245">
                  <c:v>19.356</c:v>
                </c:pt>
                <c:pt idx="107246">
                  <c:v>21.733</c:v>
                </c:pt>
                <c:pt idx="107247">
                  <c:v>29.445</c:v>
                </c:pt>
                <c:pt idx="107248">
                  <c:v>25.461</c:v>
                </c:pt>
                <c:pt idx="107249">
                  <c:v>18.765</c:v>
                </c:pt>
                <c:pt idx="107250">
                  <c:v>18.169</c:v>
                </c:pt>
                <c:pt idx="107251">
                  <c:v>30.633</c:v>
                </c:pt>
                <c:pt idx="107252">
                  <c:v>18.806</c:v>
                </c:pt>
                <c:pt idx="107253">
                  <c:v>39.821</c:v>
                </c:pt>
                <c:pt idx="107254">
                  <c:v>18.631</c:v>
                </c:pt>
                <c:pt idx="107255">
                  <c:v>26.636</c:v>
                </c:pt>
                <c:pt idx="107256">
                  <c:v>42.158</c:v>
                </c:pt>
                <c:pt idx="107257">
                  <c:v>17.084</c:v>
                </c:pt>
                <c:pt idx="107258">
                  <c:v>39.484</c:v>
                </c:pt>
                <c:pt idx="107259">
                  <c:v>20.322</c:v>
                </c:pt>
                <c:pt idx="107260">
                  <c:v>19.097</c:v>
                </c:pt>
                <c:pt idx="107261">
                  <c:v>22.222</c:v>
                </c:pt>
                <c:pt idx="107262">
                  <c:v>28.274</c:v>
                </c:pt>
                <c:pt idx="107263">
                  <c:v>14.861</c:v>
                </c:pt>
                <c:pt idx="107264">
                  <c:v>14.716</c:v>
                </c:pt>
                <c:pt idx="107265">
                  <c:v>23.967</c:v>
                </c:pt>
                <c:pt idx="107266">
                  <c:v>44.757</c:v>
                </c:pt>
                <c:pt idx="107267">
                  <c:v>31.087</c:v>
                </c:pt>
                <c:pt idx="107268">
                  <c:v>32.44</c:v>
                </c:pt>
                <c:pt idx="107269">
                  <c:v>30.427</c:v>
                </c:pt>
                <c:pt idx="107270">
                  <c:v>28.395</c:v>
                </c:pt>
                <c:pt idx="107271">
                  <c:v>40.848</c:v>
                </c:pt>
                <c:pt idx="107272">
                  <c:v>25.872</c:v>
                </c:pt>
                <c:pt idx="107273">
                  <c:v>44.374</c:v>
                </c:pt>
                <c:pt idx="107274">
                  <c:v>26.622</c:v>
                </c:pt>
                <c:pt idx="107275">
                  <c:v>24.684</c:v>
                </c:pt>
                <c:pt idx="107276">
                  <c:v>26.244</c:v>
                </c:pt>
                <c:pt idx="107277">
                  <c:v>53.198</c:v>
                </c:pt>
                <c:pt idx="107278">
                  <c:v>35.533</c:v>
                </c:pt>
                <c:pt idx="107279">
                  <c:v>30.361</c:v>
                </c:pt>
                <c:pt idx="107280">
                  <c:v>17.245</c:v>
                </c:pt>
                <c:pt idx="107281">
                  <c:v>39.684</c:v>
                </c:pt>
                <c:pt idx="107282">
                  <c:v>35.321</c:v>
                </c:pt>
                <c:pt idx="107283">
                  <c:v>42.648</c:v>
                </c:pt>
                <c:pt idx="107284">
                  <c:v>23.473</c:v>
                </c:pt>
                <c:pt idx="107285">
                  <c:v>32.034</c:v>
                </c:pt>
                <c:pt idx="107286">
                  <c:v>31.753</c:v>
                </c:pt>
                <c:pt idx="107287">
                  <c:v>41.289</c:v>
                </c:pt>
                <c:pt idx="107288">
                  <c:v>16.908</c:v>
                </c:pt>
                <c:pt idx="107289">
                  <c:v>16.801</c:v>
                </c:pt>
                <c:pt idx="107290">
                  <c:v>42.909</c:v>
                </c:pt>
                <c:pt idx="107291">
                  <c:v>31.795</c:v>
                </c:pt>
                <c:pt idx="107292">
                  <c:v>47.474</c:v>
                </c:pt>
                <c:pt idx="107293">
                  <c:v>23.386</c:v>
                </c:pt>
                <c:pt idx="107294">
                  <c:v>17.01</c:v>
                </c:pt>
                <c:pt idx="107295">
                  <c:v>24.427</c:v>
                </c:pt>
                <c:pt idx="107296">
                  <c:v>47.477</c:v>
                </c:pt>
                <c:pt idx="107297">
                  <c:v>60.65</c:v>
                </c:pt>
                <c:pt idx="107298">
                  <c:v>26.296</c:v>
                </c:pt>
                <c:pt idx="107299">
                  <c:v>22.101</c:v>
                </c:pt>
                <c:pt idx="107300">
                  <c:v>23.43</c:v>
                </c:pt>
                <c:pt idx="107301">
                  <c:v>46.306</c:v>
                </c:pt>
                <c:pt idx="107302">
                  <c:v>31.04</c:v>
                </c:pt>
                <c:pt idx="107303">
                  <c:v>44.962</c:v>
                </c:pt>
                <c:pt idx="107304">
                  <c:v>24.739</c:v>
                </c:pt>
                <c:pt idx="107305">
                  <c:v>39.779</c:v>
                </c:pt>
                <c:pt idx="107306">
                  <c:v>39.031</c:v>
                </c:pt>
                <c:pt idx="107307">
                  <c:v>35.578</c:v>
                </c:pt>
                <c:pt idx="107308">
                  <c:v>31.697</c:v>
                </c:pt>
                <c:pt idx="107309">
                  <c:v>19.657</c:v>
                </c:pt>
                <c:pt idx="107310">
                  <c:v>30.301</c:v>
                </c:pt>
                <c:pt idx="107311">
                  <c:v>39.824</c:v>
                </c:pt>
                <c:pt idx="107312">
                  <c:v>35.341</c:v>
                </c:pt>
                <c:pt idx="107313">
                  <c:v>28.135</c:v>
                </c:pt>
                <c:pt idx="107314">
                  <c:v>35.592</c:v>
                </c:pt>
                <c:pt idx="107315">
                  <c:v>16.744</c:v>
                </c:pt>
                <c:pt idx="107316">
                  <c:v>38.421</c:v>
                </c:pt>
                <c:pt idx="107317">
                  <c:v>22.075</c:v>
                </c:pt>
                <c:pt idx="107318">
                  <c:v>24.868</c:v>
                </c:pt>
                <c:pt idx="107319">
                  <c:v>19.406</c:v>
                </c:pt>
                <c:pt idx="107320">
                  <c:v>35.342</c:v>
                </c:pt>
                <c:pt idx="107321">
                  <c:v>41.297</c:v>
                </c:pt>
                <c:pt idx="107322">
                  <c:v>34.722</c:v>
                </c:pt>
                <c:pt idx="107323">
                  <c:v>37.804</c:v>
                </c:pt>
                <c:pt idx="107324">
                  <c:v>27.053</c:v>
                </c:pt>
                <c:pt idx="107325">
                  <c:v>32.216</c:v>
                </c:pt>
                <c:pt idx="107326">
                  <c:v>42.074</c:v>
                </c:pt>
                <c:pt idx="107327">
                  <c:v>31.498</c:v>
                </c:pt>
                <c:pt idx="107328">
                  <c:v>32.797</c:v>
                </c:pt>
                <c:pt idx="107329">
                  <c:v>36.878</c:v>
                </c:pt>
                <c:pt idx="107330">
                  <c:v>33.306</c:v>
                </c:pt>
                <c:pt idx="107331">
                  <c:v>35.095</c:v>
                </c:pt>
                <c:pt idx="107332">
                  <c:v>22.487</c:v>
                </c:pt>
                <c:pt idx="107333">
                  <c:v>29.804</c:v>
                </c:pt>
                <c:pt idx="107334">
                  <c:v>37.891</c:v>
                </c:pt>
                <c:pt idx="107335">
                  <c:v>35.438</c:v>
                </c:pt>
                <c:pt idx="107336">
                  <c:v>21.301</c:v>
                </c:pt>
                <c:pt idx="107337">
                  <c:v>21.125</c:v>
                </c:pt>
                <c:pt idx="107338">
                  <c:v>39.479</c:v>
                </c:pt>
                <c:pt idx="107339">
                  <c:v>40.544</c:v>
                </c:pt>
                <c:pt idx="107340">
                  <c:v>32.405</c:v>
                </c:pt>
                <c:pt idx="107341">
                  <c:v>19.137</c:v>
                </c:pt>
                <c:pt idx="107342">
                  <c:v>42.901</c:v>
                </c:pt>
                <c:pt idx="107343">
                  <c:v>33.929</c:v>
                </c:pt>
                <c:pt idx="107344">
                  <c:v>36.585</c:v>
                </c:pt>
                <c:pt idx="107345">
                  <c:v>33.864</c:v>
                </c:pt>
                <c:pt idx="107346">
                  <c:v>31.366</c:v>
                </c:pt>
                <c:pt idx="107347">
                  <c:v>36.749</c:v>
                </c:pt>
                <c:pt idx="107348">
                  <c:v>36.612</c:v>
                </c:pt>
                <c:pt idx="107349">
                  <c:v>17.057</c:v>
                </c:pt>
                <c:pt idx="107350">
                  <c:v>35.979</c:v>
                </c:pt>
                <c:pt idx="107351">
                  <c:v>18.342</c:v>
                </c:pt>
                <c:pt idx="107352">
                  <c:v>59.376</c:v>
                </c:pt>
                <c:pt idx="107353">
                  <c:v>37.94</c:v>
                </c:pt>
                <c:pt idx="107354">
                  <c:v>15.965</c:v>
                </c:pt>
                <c:pt idx="107355">
                  <c:v>39.18</c:v>
                </c:pt>
                <c:pt idx="107356">
                  <c:v>46.027</c:v>
                </c:pt>
                <c:pt idx="107357">
                  <c:v>17.352</c:v>
                </c:pt>
                <c:pt idx="107358">
                  <c:v>34.194</c:v>
                </c:pt>
                <c:pt idx="107359">
                  <c:v>15.54</c:v>
                </c:pt>
                <c:pt idx="107360">
                  <c:v>21.374</c:v>
                </c:pt>
                <c:pt idx="107361">
                  <c:v>31.421</c:v>
                </c:pt>
                <c:pt idx="107362">
                  <c:v>16.145</c:v>
                </c:pt>
                <c:pt idx="107363">
                  <c:v>41.41</c:v>
                </c:pt>
                <c:pt idx="107364">
                  <c:v>29.57</c:v>
                </c:pt>
                <c:pt idx="107365">
                  <c:v>28.762</c:v>
                </c:pt>
                <c:pt idx="107366">
                  <c:v>26.324</c:v>
                </c:pt>
                <c:pt idx="107367">
                  <c:v>32.555</c:v>
                </c:pt>
                <c:pt idx="107368">
                  <c:v>25.836</c:v>
                </c:pt>
                <c:pt idx="107369">
                  <c:v>15.404</c:v>
                </c:pt>
                <c:pt idx="107370">
                  <c:v>25.212</c:v>
                </c:pt>
                <c:pt idx="107371">
                  <c:v>37.823</c:v>
                </c:pt>
                <c:pt idx="107372">
                  <c:v>31.491</c:v>
                </c:pt>
                <c:pt idx="107373">
                  <c:v>26.357</c:v>
                </c:pt>
                <c:pt idx="107374">
                  <c:v>27.165</c:v>
                </c:pt>
                <c:pt idx="107375">
                  <c:v>55.198</c:v>
                </c:pt>
                <c:pt idx="107376">
                  <c:v>24.277</c:v>
                </c:pt>
                <c:pt idx="107377">
                  <c:v>39.681</c:v>
                </c:pt>
                <c:pt idx="107378">
                  <c:v>16.582</c:v>
                </c:pt>
                <c:pt idx="107379">
                  <c:v>43.673</c:v>
                </c:pt>
                <c:pt idx="107380">
                  <c:v>28.977</c:v>
                </c:pt>
                <c:pt idx="107381">
                  <c:v>38.414</c:v>
                </c:pt>
                <c:pt idx="107382">
                  <c:v>33.909</c:v>
                </c:pt>
                <c:pt idx="107383">
                  <c:v>37.482</c:v>
                </c:pt>
                <c:pt idx="107384">
                  <c:v>19.827</c:v>
                </c:pt>
                <c:pt idx="107385">
                  <c:v>44.825</c:v>
                </c:pt>
                <c:pt idx="107386">
                  <c:v>26.816</c:v>
                </c:pt>
                <c:pt idx="107387">
                  <c:v>33.723</c:v>
                </c:pt>
                <c:pt idx="107388">
                  <c:v>20.751</c:v>
                </c:pt>
                <c:pt idx="107389">
                  <c:v>27.32</c:v>
                </c:pt>
                <c:pt idx="107390">
                  <c:v>44.46</c:v>
                </c:pt>
                <c:pt idx="107391">
                  <c:v>23.402</c:v>
                </c:pt>
                <c:pt idx="107392">
                  <c:v>17.753</c:v>
                </c:pt>
                <c:pt idx="107393">
                  <c:v>25.43</c:v>
                </c:pt>
                <c:pt idx="107394">
                  <c:v>18.848</c:v>
                </c:pt>
                <c:pt idx="107395">
                  <c:v>23.875</c:v>
                </c:pt>
                <c:pt idx="107396">
                  <c:v>17.227</c:v>
                </c:pt>
                <c:pt idx="107397">
                  <c:v>32.79</c:v>
                </c:pt>
                <c:pt idx="107398">
                  <c:v>16.337</c:v>
                </c:pt>
                <c:pt idx="107399">
                  <c:v>23.013</c:v>
                </c:pt>
                <c:pt idx="107400">
                  <c:v>35.693</c:v>
                </c:pt>
                <c:pt idx="107401">
                  <c:v>34.225</c:v>
                </c:pt>
                <c:pt idx="107402">
                  <c:v>46.738</c:v>
                </c:pt>
                <c:pt idx="107403">
                  <c:v>32.99</c:v>
                </c:pt>
                <c:pt idx="107404">
                  <c:v>42.909</c:v>
                </c:pt>
                <c:pt idx="107405">
                  <c:v>20.004</c:v>
                </c:pt>
                <c:pt idx="107406">
                  <c:v>21.708</c:v>
                </c:pt>
                <c:pt idx="107407">
                  <c:v>27.495</c:v>
                </c:pt>
                <c:pt idx="107408">
                  <c:v>39.843</c:v>
                </c:pt>
                <c:pt idx="107409">
                  <c:v>20.84</c:v>
                </c:pt>
                <c:pt idx="107410">
                  <c:v>26.952</c:v>
                </c:pt>
                <c:pt idx="107411">
                  <c:v>33.087</c:v>
                </c:pt>
                <c:pt idx="107412">
                  <c:v>45.289</c:v>
                </c:pt>
                <c:pt idx="107413">
                  <c:v>36.935</c:v>
                </c:pt>
                <c:pt idx="107414">
                  <c:v>27.398</c:v>
                </c:pt>
                <c:pt idx="107415">
                  <c:v>41.378</c:v>
                </c:pt>
                <c:pt idx="107416">
                  <c:v>15.738</c:v>
                </c:pt>
                <c:pt idx="107417">
                  <c:v>25.429</c:v>
                </c:pt>
                <c:pt idx="107418">
                  <c:v>15.555</c:v>
                </c:pt>
                <c:pt idx="107419">
                  <c:v>20.288</c:v>
                </c:pt>
                <c:pt idx="107420">
                  <c:v>32.418</c:v>
                </c:pt>
                <c:pt idx="107421">
                  <c:v>28.585</c:v>
                </c:pt>
                <c:pt idx="107422">
                  <c:v>11.64</c:v>
                </c:pt>
                <c:pt idx="107423">
                  <c:v>16.996</c:v>
                </c:pt>
                <c:pt idx="107424">
                  <c:v>37.879</c:v>
                </c:pt>
                <c:pt idx="107425">
                  <c:v>34.542</c:v>
                </c:pt>
                <c:pt idx="107426">
                  <c:v>16.159</c:v>
                </c:pt>
                <c:pt idx="107427">
                  <c:v>36.682</c:v>
                </c:pt>
                <c:pt idx="107428">
                  <c:v>47.093</c:v>
                </c:pt>
                <c:pt idx="107429">
                  <c:v>34.117</c:v>
                </c:pt>
                <c:pt idx="107430">
                  <c:v>31.968</c:v>
                </c:pt>
                <c:pt idx="107431">
                  <c:v>28.302</c:v>
                </c:pt>
                <c:pt idx="107432">
                  <c:v>36.132</c:v>
                </c:pt>
                <c:pt idx="107433">
                  <c:v>29.472</c:v>
                </c:pt>
                <c:pt idx="107434">
                  <c:v>21.015</c:v>
                </c:pt>
                <c:pt idx="107435">
                  <c:v>16.409</c:v>
                </c:pt>
                <c:pt idx="107436">
                  <c:v>32.098</c:v>
                </c:pt>
                <c:pt idx="107437">
                  <c:v>16.521</c:v>
                </c:pt>
                <c:pt idx="107438">
                  <c:v>27.481</c:v>
                </c:pt>
                <c:pt idx="107439">
                  <c:v>41.437</c:v>
                </c:pt>
                <c:pt idx="107440">
                  <c:v>16.86</c:v>
                </c:pt>
                <c:pt idx="107441">
                  <c:v>39.486</c:v>
                </c:pt>
                <c:pt idx="107442">
                  <c:v>25.144</c:v>
                </c:pt>
                <c:pt idx="107443">
                  <c:v>27.368</c:v>
                </c:pt>
                <c:pt idx="107444">
                  <c:v>34.719</c:v>
                </c:pt>
                <c:pt idx="107445">
                  <c:v>21.165</c:v>
                </c:pt>
                <c:pt idx="107446">
                  <c:v>39.928</c:v>
                </c:pt>
                <c:pt idx="107447">
                  <c:v>27.241</c:v>
                </c:pt>
                <c:pt idx="107448">
                  <c:v>42.304</c:v>
                </c:pt>
                <c:pt idx="107449">
                  <c:v>25.839</c:v>
                </c:pt>
                <c:pt idx="107450">
                  <c:v>33.028</c:v>
                </c:pt>
                <c:pt idx="107451">
                  <c:v>13.718</c:v>
                </c:pt>
                <c:pt idx="107452">
                  <c:v>30.066</c:v>
                </c:pt>
                <c:pt idx="107453">
                  <c:v>29.733</c:v>
                </c:pt>
                <c:pt idx="107454">
                  <c:v>54.275</c:v>
                </c:pt>
                <c:pt idx="107455">
                  <c:v>35.732</c:v>
                </c:pt>
                <c:pt idx="107456">
                  <c:v>30.256</c:v>
                </c:pt>
                <c:pt idx="107457">
                  <c:v>19.991</c:v>
                </c:pt>
                <c:pt idx="107458">
                  <c:v>31.759</c:v>
                </c:pt>
                <c:pt idx="107459">
                  <c:v>26.487</c:v>
                </c:pt>
                <c:pt idx="107460">
                  <c:v>43.325</c:v>
                </c:pt>
                <c:pt idx="107461">
                  <c:v>24.293</c:v>
                </c:pt>
                <c:pt idx="107462">
                  <c:v>43.987</c:v>
                </c:pt>
                <c:pt idx="107463">
                  <c:v>23.014</c:v>
                </c:pt>
                <c:pt idx="107464">
                  <c:v>39.708</c:v>
                </c:pt>
                <c:pt idx="107465">
                  <c:v>21.892</c:v>
                </c:pt>
                <c:pt idx="107466">
                  <c:v>49.505</c:v>
                </c:pt>
                <c:pt idx="107467">
                  <c:v>26.1</c:v>
                </c:pt>
                <c:pt idx="107468">
                  <c:v>29.881</c:v>
                </c:pt>
                <c:pt idx="107469">
                  <c:v>22.706</c:v>
                </c:pt>
                <c:pt idx="107470">
                  <c:v>39.927</c:v>
                </c:pt>
                <c:pt idx="107471">
                  <c:v>32.221</c:v>
                </c:pt>
                <c:pt idx="107472">
                  <c:v>32.951</c:v>
                </c:pt>
                <c:pt idx="107473">
                  <c:v>30.435</c:v>
                </c:pt>
                <c:pt idx="107474">
                  <c:v>22.788</c:v>
                </c:pt>
                <c:pt idx="107475">
                  <c:v>33.118</c:v>
                </c:pt>
                <c:pt idx="107476">
                  <c:v>19.429</c:v>
                </c:pt>
                <c:pt idx="107477">
                  <c:v>35.79</c:v>
                </c:pt>
                <c:pt idx="107478">
                  <c:v>29.174</c:v>
                </c:pt>
                <c:pt idx="107479">
                  <c:v>37.993</c:v>
                </c:pt>
                <c:pt idx="107480">
                  <c:v>47.203</c:v>
                </c:pt>
                <c:pt idx="107481">
                  <c:v>42.436</c:v>
                </c:pt>
                <c:pt idx="107482">
                  <c:v>39.575</c:v>
                </c:pt>
                <c:pt idx="107483">
                  <c:v>24.82</c:v>
                </c:pt>
                <c:pt idx="107484">
                  <c:v>15.988</c:v>
                </c:pt>
                <c:pt idx="107485">
                  <c:v>17.198</c:v>
                </c:pt>
                <c:pt idx="107486">
                  <c:v>29.52</c:v>
                </c:pt>
                <c:pt idx="107487">
                  <c:v>19.683</c:v>
                </c:pt>
                <c:pt idx="107488">
                  <c:v>45.738</c:v>
                </c:pt>
                <c:pt idx="107489">
                  <c:v>14.759</c:v>
                </c:pt>
                <c:pt idx="107490">
                  <c:v>37.677</c:v>
                </c:pt>
                <c:pt idx="107491">
                  <c:v>17.227</c:v>
                </c:pt>
                <c:pt idx="107492">
                  <c:v>30.453</c:v>
                </c:pt>
                <c:pt idx="107493">
                  <c:v>20.828</c:v>
                </c:pt>
                <c:pt idx="107494">
                  <c:v>16.585</c:v>
                </c:pt>
                <c:pt idx="107495">
                  <c:v>45.271</c:v>
                </c:pt>
                <c:pt idx="107496">
                  <c:v>30.99</c:v>
                </c:pt>
                <c:pt idx="107497">
                  <c:v>18.566</c:v>
                </c:pt>
                <c:pt idx="107498">
                  <c:v>28.777</c:v>
                </c:pt>
                <c:pt idx="107499">
                  <c:v>34.402</c:v>
                </c:pt>
                <c:pt idx="107500">
                  <c:v>22.502</c:v>
                </c:pt>
                <c:pt idx="107501">
                  <c:v>27.157</c:v>
                </c:pt>
                <c:pt idx="107502">
                  <c:v>15.501</c:v>
                </c:pt>
                <c:pt idx="107503">
                  <c:v>41.507</c:v>
                </c:pt>
                <c:pt idx="107504">
                  <c:v>46.516</c:v>
                </c:pt>
                <c:pt idx="107505">
                  <c:v>32.078</c:v>
                </c:pt>
                <c:pt idx="107506">
                  <c:v>21.921</c:v>
                </c:pt>
                <c:pt idx="107507">
                  <c:v>20.176</c:v>
                </c:pt>
                <c:pt idx="107508">
                  <c:v>15.278</c:v>
                </c:pt>
                <c:pt idx="107509">
                  <c:v>30.989</c:v>
                </c:pt>
                <c:pt idx="107510">
                  <c:v>22.657</c:v>
                </c:pt>
                <c:pt idx="107511">
                  <c:v>22.778</c:v>
                </c:pt>
                <c:pt idx="107512">
                  <c:v>41.268</c:v>
                </c:pt>
                <c:pt idx="107513">
                  <c:v>30.122</c:v>
                </c:pt>
                <c:pt idx="107514">
                  <c:v>36.989</c:v>
                </c:pt>
                <c:pt idx="107515">
                  <c:v>22.165</c:v>
                </c:pt>
                <c:pt idx="107516">
                  <c:v>23.525</c:v>
                </c:pt>
                <c:pt idx="107517">
                  <c:v>30.471</c:v>
                </c:pt>
                <c:pt idx="107518">
                  <c:v>29.223</c:v>
                </c:pt>
                <c:pt idx="107519">
                  <c:v>22.389</c:v>
                </c:pt>
                <c:pt idx="107520">
                  <c:v>39.778</c:v>
                </c:pt>
                <c:pt idx="107521">
                  <c:v>51.526</c:v>
                </c:pt>
                <c:pt idx="107522">
                  <c:v>31.562</c:v>
                </c:pt>
                <c:pt idx="107523">
                  <c:v>21.199</c:v>
                </c:pt>
                <c:pt idx="107524">
                  <c:v>28.265</c:v>
                </c:pt>
                <c:pt idx="107525">
                  <c:v>17.138</c:v>
                </c:pt>
                <c:pt idx="107526">
                  <c:v>47.099</c:v>
                </c:pt>
                <c:pt idx="107527">
                  <c:v>29.87</c:v>
                </c:pt>
                <c:pt idx="107528">
                  <c:v>19.04</c:v>
                </c:pt>
                <c:pt idx="107529">
                  <c:v>19.804</c:v>
                </c:pt>
                <c:pt idx="107530">
                  <c:v>23.829</c:v>
                </c:pt>
                <c:pt idx="107531">
                  <c:v>34.661</c:v>
                </c:pt>
                <c:pt idx="107532">
                  <c:v>20.905</c:v>
                </c:pt>
                <c:pt idx="107533">
                  <c:v>21.707</c:v>
                </c:pt>
                <c:pt idx="107534">
                  <c:v>33.938</c:v>
                </c:pt>
                <c:pt idx="107535">
                  <c:v>34.314</c:v>
                </c:pt>
                <c:pt idx="107536">
                  <c:v>32.635</c:v>
                </c:pt>
                <c:pt idx="107537">
                  <c:v>23.925</c:v>
                </c:pt>
                <c:pt idx="107538">
                  <c:v>24.799</c:v>
                </c:pt>
                <c:pt idx="107539">
                  <c:v>18.991</c:v>
                </c:pt>
                <c:pt idx="107540">
                  <c:v>23.45</c:v>
                </c:pt>
                <c:pt idx="107541">
                  <c:v>36.436</c:v>
                </c:pt>
                <c:pt idx="107542">
                  <c:v>42.279</c:v>
                </c:pt>
                <c:pt idx="107543">
                  <c:v>31.657</c:v>
                </c:pt>
                <c:pt idx="107544">
                  <c:v>23.745</c:v>
                </c:pt>
                <c:pt idx="107545">
                  <c:v>36.822</c:v>
                </c:pt>
                <c:pt idx="107546">
                  <c:v>43.077</c:v>
                </c:pt>
                <c:pt idx="107547">
                  <c:v>15.421</c:v>
                </c:pt>
                <c:pt idx="107548">
                  <c:v>22.774</c:v>
                </c:pt>
                <c:pt idx="107549">
                  <c:v>39.398</c:v>
                </c:pt>
                <c:pt idx="107550">
                  <c:v>29.339</c:v>
                </c:pt>
                <c:pt idx="107551">
                  <c:v>15.933</c:v>
                </c:pt>
                <c:pt idx="107552">
                  <c:v>19.956</c:v>
                </c:pt>
                <c:pt idx="107553">
                  <c:v>34.572</c:v>
                </c:pt>
                <c:pt idx="107554">
                  <c:v>31.326</c:v>
                </c:pt>
                <c:pt idx="107555">
                  <c:v>42.369</c:v>
                </c:pt>
                <c:pt idx="107556">
                  <c:v>16.953</c:v>
                </c:pt>
                <c:pt idx="107557">
                  <c:v>25.417</c:v>
                </c:pt>
                <c:pt idx="107558">
                  <c:v>14.829</c:v>
                </c:pt>
                <c:pt idx="107559">
                  <c:v>32.035</c:v>
                </c:pt>
                <c:pt idx="107560">
                  <c:v>20.466</c:v>
                </c:pt>
                <c:pt idx="107561">
                  <c:v>17.458</c:v>
                </c:pt>
                <c:pt idx="107562">
                  <c:v>29.979</c:v>
                </c:pt>
                <c:pt idx="107563">
                  <c:v>33.714</c:v>
                </c:pt>
                <c:pt idx="107564">
                  <c:v>18.403</c:v>
                </c:pt>
                <c:pt idx="107565">
                  <c:v>33.241</c:v>
                </c:pt>
                <c:pt idx="107566">
                  <c:v>46.478</c:v>
                </c:pt>
                <c:pt idx="107567">
                  <c:v>56.961</c:v>
                </c:pt>
                <c:pt idx="107568">
                  <c:v>35.949</c:v>
                </c:pt>
                <c:pt idx="107569">
                  <c:v>21.995</c:v>
                </c:pt>
                <c:pt idx="107570">
                  <c:v>37.87</c:v>
                </c:pt>
                <c:pt idx="107571">
                  <c:v>35.773</c:v>
                </c:pt>
                <c:pt idx="107572">
                  <c:v>14.774</c:v>
                </c:pt>
                <c:pt idx="107573">
                  <c:v>28.204</c:v>
                </c:pt>
                <c:pt idx="107574">
                  <c:v>47.336</c:v>
                </c:pt>
                <c:pt idx="107575">
                  <c:v>30.649</c:v>
                </c:pt>
                <c:pt idx="107576">
                  <c:v>36.337</c:v>
                </c:pt>
                <c:pt idx="107577">
                  <c:v>17.029</c:v>
                </c:pt>
                <c:pt idx="107578">
                  <c:v>52.373</c:v>
                </c:pt>
                <c:pt idx="107579">
                  <c:v>36.423</c:v>
                </c:pt>
                <c:pt idx="107580">
                  <c:v>22.085</c:v>
                </c:pt>
                <c:pt idx="107581">
                  <c:v>25.186</c:v>
                </c:pt>
                <c:pt idx="107582">
                  <c:v>29.775</c:v>
                </c:pt>
                <c:pt idx="107583">
                  <c:v>16.182</c:v>
                </c:pt>
                <c:pt idx="107584">
                  <c:v>17.824</c:v>
                </c:pt>
                <c:pt idx="107585">
                  <c:v>42.092</c:v>
                </c:pt>
                <c:pt idx="107586">
                  <c:v>33.679</c:v>
                </c:pt>
                <c:pt idx="107587">
                  <c:v>24.056</c:v>
                </c:pt>
                <c:pt idx="107588">
                  <c:v>36.638</c:v>
                </c:pt>
                <c:pt idx="107589">
                  <c:v>18.365</c:v>
                </c:pt>
                <c:pt idx="107590">
                  <c:v>53.41</c:v>
                </c:pt>
                <c:pt idx="107591">
                  <c:v>39.478</c:v>
                </c:pt>
                <c:pt idx="107592">
                  <c:v>23.226</c:v>
                </c:pt>
                <c:pt idx="107593">
                  <c:v>25.828</c:v>
                </c:pt>
                <c:pt idx="107594">
                  <c:v>34.967</c:v>
                </c:pt>
                <c:pt idx="107595">
                  <c:v>23.758</c:v>
                </c:pt>
                <c:pt idx="107596">
                  <c:v>29.328</c:v>
                </c:pt>
                <c:pt idx="107597">
                  <c:v>20.72</c:v>
                </c:pt>
                <c:pt idx="107598">
                  <c:v>23.576</c:v>
                </c:pt>
                <c:pt idx="107599">
                  <c:v>23.267</c:v>
                </c:pt>
                <c:pt idx="107600">
                  <c:v>44.295</c:v>
                </c:pt>
                <c:pt idx="107601">
                  <c:v>24.338</c:v>
                </c:pt>
                <c:pt idx="107602">
                  <c:v>23.571</c:v>
                </c:pt>
                <c:pt idx="107603">
                  <c:v>19.407</c:v>
                </c:pt>
                <c:pt idx="107604">
                  <c:v>25.729</c:v>
                </c:pt>
                <c:pt idx="107605">
                  <c:v>13.504</c:v>
                </c:pt>
                <c:pt idx="107606">
                  <c:v>35.859</c:v>
                </c:pt>
                <c:pt idx="107607">
                  <c:v>27.404</c:v>
                </c:pt>
                <c:pt idx="107608">
                  <c:v>37.414</c:v>
                </c:pt>
                <c:pt idx="107609">
                  <c:v>37.987</c:v>
                </c:pt>
                <c:pt idx="107610">
                  <c:v>30.268</c:v>
                </c:pt>
                <c:pt idx="107611">
                  <c:v>35.521</c:v>
                </c:pt>
                <c:pt idx="107612">
                  <c:v>29.261</c:v>
                </c:pt>
                <c:pt idx="107613">
                  <c:v>27.365</c:v>
                </c:pt>
                <c:pt idx="107614">
                  <c:v>17.093</c:v>
                </c:pt>
                <c:pt idx="107615">
                  <c:v>36.444</c:v>
                </c:pt>
                <c:pt idx="107616">
                  <c:v>24.736</c:v>
                </c:pt>
                <c:pt idx="107617">
                  <c:v>34.497</c:v>
                </c:pt>
                <c:pt idx="107618">
                  <c:v>17.528</c:v>
                </c:pt>
                <c:pt idx="107619">
                  <c:v>39.462</c:v>
                </c:pt>
                <c:pt idx="107620">
                  <c:v>16.328</c:v>
                </c:pt>
                <c:pt idx="107621">
                  <c:v>34.738</c:v>
                </c:pt>
                <c:pt idx="107622">
                  <c:v>44.678</c:v>
                </c:pt>
                <c:pt idx="107623">
                  <c:v>36.255</c:v>
                </c:pt>
                <c:pt idx="107624">
                  <c:v>40.237</c:v>
                </c:pt>
                <c:pt idx="107625">
                  <c:v>36.805</c:v>
                </c:pt>
                <c:pt idx="107626">
                  <c:v>29.409</c:v>
                </c:pt>
                <c:pt idx="107627">
                  <c:v>40.41</c:v>
                </c:pt>
                <c:pt idx="107628">
                  <c:v>30.113</c:v>
                </c:pt>
                <c:pt idx="107629">
                  <c:v>21.373</c:v>
                </c:pt>
                <c:pt idx="107630">
                  <c:v>24.563</c:v>
                </c:pt>
                <c:pt idx="107631">
                  <c:v>32.97</c:v>
                </c:pt>
                <c:pt idx="107632">
                  <c:v>13.042</c:v>
                </c:pt>
                <c:pt idx="107633">
                  <c:v>20.966</c:v>
                </c:pt>
                <c:pt idx="107634">
                  <c:v>20.536</c:v>
                </c:pt>
                <c:pt idx="107635">
                  <c:v>15.912</c:v>
                </c:pt>
                <c:pt idx="107636">
                  <c:v>28.117</c:v>
                </c:pt>
                <c:pt idx="107637">
                  <c:v>30.827</c:v>
                </c:pt>
                <c:pt idx="107638">
                  <c:v>30.371</c:v>
                </c:pt>
                <c:pt idx="107639">
                  <c:v>44.708</c:v>
                </c:pt>
                <c:pt idx="107640">
                  <c:v>28.218</c:v>
                </c:pt>
                <c:pt idx="107641">
                  <c:v>50.69</c:v>
                </c:pt>
                <c:pt idx="107642">
                  <c:v>17.842</c:v>
                </c:pt>
                <c:pt idx="107643">
                  <c:v>42.507</c:v>
                </c:pt>
                <c:pt idx="107644">
                  <c:v>21.826</c:v>
                </c:pt>
                <c:pt idx="107645">
                  <c:v>40.917</c:v>
                </c:pt>
                <c:pt idx="107646">
                  <c:v>19.267</c:v>
                </c:pt>
                <c:pt idx="107647">
                  <c:v>52.217</c:v>
                </c:pt>
                <c:pt idx="107648">
                  <c:v>32.449</c:v>
                </c:pt>
                <c:pt idx="107649">
                  <c:v>16.974</c:v>
                </c:pt>
                <c:pt idx="107650">
                  <c:v>30.897</c:v>
                </c:pt>
                <c:pt idx="107651">
                  <c:v>25.107</c:v>
                </c:pt>
                <c:pt idx="107652">
                  <c:v>26.875</c:v>
                </c:pt>
                <c:pt idx="107653">
                  <c:v>41.556</c:v>
                </c:pt>
                <c:pt idx="107654">
                  <c:v>22.531</c:v>
                </c:pt>
                <c:pt idx="107655">
                  <c:v>25.198</c:v>
                </c:pt>
                <c:pt idx="107656">
                  <c:v>32.635</c:v>
                </c:pt>
                <c:pt idx="107657">
                  <c:v>24.56</c:v>
                </c:pt>
                <c:pt idx="107658">
                  <c:v>27.804</c:v>
                </c:pt>
                <c:pt idx="107659">
                  <c:v>21.005</c:v>
                </c:pt>
                <c:pt idx="107660">
                  <c:v>19.012</c:v>
                </c:pt>
                <c:pt idx="107661">
                  <c:v>46.197</c:v>
                </c:pt>
                <c:pt idx="107662">
                  <c:v>32.295</c:v>
                </c:pt>
                <c:pt idx="107663">
                  <c:v>14.86</c:v>
                </c:pt>
                <c:pt idx="107664">
                  <c:v>41.455</c:v>
                </c:pt>
                <c:pt idx="107665">
                  <c:v>44.801</c:v>
                </c:pt>
                <c:pt idx="107666">
                  <c:v>20.625</c:v>
                </c:pt>
                <c:pt idx="107667">
                  <c:v>21.501</c:v>
                </c:pt>
                <c:pt idx="107668">
                  <c:v>30.148</c:v>
                </c:pt>
                <c:pt idx="107669">
                  <c:v>18.22</c:v>
                </c:pt>
                <c:pt idx="107670">
                  <c:v>17.538</c:v>
                </c:pt>
                <c:pt idx="107671">
                  <c:v>16.927</c:v>
                </c:pt>
                <c:pt idx="107672">
                  <c:v>38.4</c:v>
                </c:pt>
                <c:pt idx="107673">
                  <c:v>28.013</c:v>
                </c:pt>
                <c:pt idx="107674">
                  <c:v>26.64</c:v>
                </c:pt>
                <c:pt idx="107675">
                  <c:v>29.888</c:v>
                </c:pt>
                <c:pt idx="107676">
                  <c:v>26.562</c:v>
                </c:pt>
                <c:pt idx="107677">
                  <c:v>15.968</c:v>
                </c:pt>
                <c:pt idx="107678">
                  <c:v>23.856</c:v>
                </c:pt>
                <c:pt idx="107679">
                  <c:v>17.862</c:v>
                </c:pt>
                <c:pt idx="107680">
                  <c:v>43.102</c:v>
                </c:pt>
                <c:pt idx="107681">
                  <c:v>32.724</c:v>
                </c:pt>
                <c:pt idx="107682">
                  <c:v>43.093</c:v>
                </c:pt>
                <c:pt idx="107683">
                  <c:v>19.598</c:v>
                </c:pt>
                <c:pt idx="107684">
                  <c:v>34.885</c:v>
                </c:pt>
                <c:pt idx="107685">
                  <c:v>45.587</c:v>
                </c:pt>
                <c:pt idx="107686">
                  <c:v>37.236</c:v>
                </c:pt>
                <c:pt idx="107687">
                  <c:v>26.335</c:v>
                </c:pt>
                <c:pt idx="107688">
                  <c:v>28.824</c:v>
                </c:pt>
                <c:pt idx="107689">
                  <c:v>26.802</c:v>
                </c:pt>
                <c:pt idx="107690">
                  <c:v>22.809</c:v>
                </c:pt>
                <c:pt idx="107691">
                  <c:v>37.384</c:v>
                </c:pt>
                <c:pt idx="107692">
                  <c:v>25.734</c:v>
                </c:pt>
                <c:pt idx="107693">
                  <c:v>39.376</c:v>
                </c:pt>
                <c:pt idx="107694">
                  <c:v>45.207</c:v>
                </c:pt>
                <c:pt idx="107695">
                  <c:v>51.286</c:v>
                </c:pt>
                <c:pt idx="107696">
                  <c:v>19.378</c:v>
                </c:pt>
                <c:pt idx="107697">
                  <c:v>35.441</c:v>
                </c:pt>
                <c:pt idx="107698">
                  <c:v>15.035</c:v>
                </c:pt>
                <c:pt idx="107699">
                  <c:v>27.291</c:v>
                </c:pt>
                <c:pt idx="107700">
                  <c:v>31.687</c:v>
                </c:pt>
                <c:pt idx="107701">
                  <c:v>26.357</c:v>
                </c:pt>
                <c:pt idx="107702">
                  <c:v>35.563</c:v>
                </c:pt>
                <c:pt idx="107703">
                  <c:v>35.642</c:v>
                </c:pt>
                <c:pt idx="107704">
                  <c:v>40.69</c:v>
                </c:pt>
                <c:pt idx="107705">
                  <c:v>18.93</c:v>
                </c:pt>
                <c:pt idx="107706">
                  <c:v>34.246</c:v>
                </c:pt>
                <c:pt idx="107707">
                  <c:v>24.044</c:v>
                </c:pt>
                <c:pt idx="107708">
                  <c:v>34.399</c:v>
                </c:pt>
                <c:pt idx="107709">
                  <c:v>26.668</c:v>
                </c:pt>
                <c:pt idx="107710">
                  <c:v>30.886</c:v>
                </c:pt>
                <c:pt idx="107711">
                  <c:v>43.943</c:v>
                </c:pt>
                <c:pt idx="107712">
                  <c:v>29.878</c:v>
                </c:pt>
                <c:pt idx="107713">
                  <c:v>11.29</c:v>
                </c:pt>
                <c:pt idx="107714">
                  <c:v>38.108</c:v>
                </c:pt>
                <c:pt idx="107715">
                  <c:v>33.188</c:v>
                </c:pt>
                <c:pt idx="107716">
                  <c:v>32.472</c:v>
                </c:pt>
                <c:pt idx="107717">
                  <c:v>21.528</c:v>
                </c:pt>
                <c:pt idx="107718">
                  <c:v>19.287</c:v>
                </c:pt>
                <c:pt idx="107719">
                  <c:v>27.974</c:v>
                </c:pt>
                <c:pt idx="107720">
                  <c:v>19.081</c:v>
                </c:pt>
                <c:pt idx="107721">
                  <c:v>15.491</c:v>
                </c:pt>
                <c:pt idx="107722">
                  <c:v>15.107</c:v>
                </c:pt>
                <c:pt idx="107723">
                  <c:v>29.143</c:v>
                </c:pt>
                <c:pt idx="107724">
                  <c:v>38.782</c:v>
                </c:pt>
                <c:pt idx="107725">
                  <c:v>16.663</c:v>
                </c:pt>
                <c:pt idx="107726">
                  <c:v>35.039</c:v>
                </c:pt>
                <c:pt idx="107727">
                  <c:v>42.097</c:v>
                </c:pt>
                <c:pt idx="107728">
                  <c:v>25.92</c:v>
                </c:pt>
                <c:pt idx="107729">
                  <c:v>34.545</c:v>
                </c:pt>
                <c:pt idx="107730">
                  <c:v>21.046</c:v>
                </c:pt>
                <c:pt idx="107731">
                  <c:v>18.759</c:v>
                </c:pt>
                <c:pt idx="107732">
                  <c:v>38.321</c:v>
                </c:pt>
                <c:pt idx="107733">
                  <c:v>22.443</c:v>
                </c:pt>
                <c:pt idx="107734">
                  <c:v>27.907</c:v>
                </c:pt>
                <c:pt idx="107735">
                  <c:v>22.64</c:v>
                </c:pt>
                <c:pt idx="107736">
                  <c:v>34.974</c:v>
                </c:pt>
                <c:pt idx="107737">
                  <c:v>35.633</c:v>
                </c:pt>
                <c:pt idx="107738">
                  <c:v>42.148</c:v>
                </c:pt>
                <c:pt idx="107739">
                  <c:v>36.152</c:v>
                </c:pt>
                <c:pt idx="107740">
                  <c:v>31.711</c:v>
                </c:pt>
                <c:pt idx="107741">
                  <c:v>22.401</c:v>
                </c:pt>
                <c:pt idx="107742">
                  <c:v>20.657</c:v>
                </c:pt>
                <c:pt idx="107743">
                  <c:v>43.826</c:v>
                </c:pt>
                <c:pt idx="107744">
                  <c:v>34.529</c:v>
                </c:pt>
                <c:pt idx="107745">
                  <c:v>27.618</c:v>
                </c:pt>
                <c:pt idx="107746">
                  <c:v>40.915</c:v>
                </c:pt>
                <c:pt idx="107747">
                  <c:v>37.05</c:v>
                </c:pt>
                <c:pt idx="107748">
                  <c:v>20.501</c:v>
                </c:pt>
                <c:pt idx="107749">
                  <c:v>24.655</c:v>
                </c:pt>
                <c:pt idx="107750">
                  <c:v>21.682</c:v>
                </c:pt>
                <c:pt idx="107751">
                  <c:v>27.144</c:v>
                </c:pt>
                <c:pt idx="107752">
                  <c:v>53.292</c:v>
                </c:pt>
                <c:pt idx="107753">
                  <c:v>19.501</c:v>
                </c:pt>
                <c:pt idx="107754">
                  <c:v>16.391</c:v>
                </c:pt>
                <c:pt idx="107755">
                  <c:v>44.896</c:v>
                </c:pt>
                <c:pt idx="107756">
                  <c:v>17.93</c:v>
                </c:pt>
                <c:pt idx="107757">
                  <c:v>26.606</c:v>
                </c:pt>
                <c:pt idx="107758">
                  <c:v>15.384</c:v>
                </c:pt>
                <c:pt idx="107759">
                  <c:v>33.326</c:v>
                </c:pt>
                <c:pt idx="107760">
                  <c:v>30.144</c:v>
                </c:pt>
                <c:pt idx="107761">
                  <c:v>43.757</c:v>
                </c:pt>
                <c:pt idx="107762">
                  <c:v>19.77</c:v>
                </c:pt>
                <c:pt idx="107763">
                  <c:v>20.589</c:v>
                </c:pt>
                <c:pt idx="107764">
                  <c:v>22.478</c:v>
                </c:pt>
                <c:pt idx="107765">
                  <c:v>35.781</c:v>
                </c:pt>
                <c:pt idx="107766">
                  <c:v>29.582</c:v>
                </c:pt>
                <c:pt idx="107767">
                  <c:v>38.209</c:v>
                </c:pt>
                <c:pt idx="107768">
                  <c:v>15.742</c:v>
                </c:pt>
                <c:pt idx="107769">
                  <c:v>35.73</c:v>
                </c:pt>
                <c:pt idx="107770">
                  <c:v>42.048</c:v>
                </c:pt>
                <c:pt idx="107771">
                  <c:v>33.989</c:v>
                </c:pt>
                <c:pt idx="107772">
                  <c:v>17.388</c:v>
                </c:pt>
                <c:pt idx="107773">
                  <c:v>37.015</c:v>
                </c:pt>
                <c:pt idx="107774">
                  <c:v>53.345</c:v>
                </c:pt>
                <c:pt idx="107775">
                  <c:v>26.585</c:v>
                </c:pt>
                <c:pt idx="107776">
                  <c:v>15.564</c:v>
                </c:pt>
                <c:pt idx="107777">
                  <c:v>34.391</c:v>
                </c:pt>
                <c:pt idx="107778">
                  <c:v>19.762</c:v>
                </c:pt>
                <c:pt idx="107779">
                  <c:v>26.856</c:v>
                </c:pt>
                <c:pt idx="107780">
                  <c:v>29.656</c:v>
                </c:pt>
                <c:pt idx="107781">
                  <c:v>43.894</c:v>
                </c:pt>
                <c:pt idx="107782">
                  <c:v>27.788</c:v>
                </c:pt>
                <c:pt idx="107783">
                  <c:v>47.363</c:v>
                </c:pt>
                <c:pt idx="107784">
                  <c:v>42.619</c:v>
                </c:pt>
                <c:pt idx="107785">
                  <c:v>37.465</c:v>
                </c:pt>
                <c:pt idx="107786">
                  <c:v>42.84</c:v>
                </c:pt>
                <c:pt idx="107787">
                  <c:v>15.881</c:v>
                </c:pt>
                <c:pt idx="107788">
                  <c:v>27</c:v>
                </c:pt>
                <c:pt idx="107789">
                  <c:v>35.519</c:v>
                </c:pt>
                <c:pt idx="107790">
                  <c:v>20.424</c:v>
                </c:pt>
                <c:pt idx="107791">
                  <c:v>24.488</c:v>
                </c:pt>
                <c:pt idx="107792">
                  <c:v>33.125</c:v>
                </c:pt>
                <c:pt idx="107793">
                  <c:v>16.866</c:v>
                </c:pt>
                <c:pt idx="107794">
                  <c:v>40.73</c:v>
                </c:pt>
                <c:pt idx="107795">
                  <c:v>43.824</c:v>
                </c:pt>
                <c:pt idx="107796">
                  <c:v>32.107</c:v>
                </c:pt>
                <c:pt idx="107797">
                  <c:v>55.502</c:v>
                </c:pt>
                <c:pt idx="107798">
                  <c:v>42.165</c:v>
                </c:pt>
                <c:pt idx="107799">
                  <c:v>34.885</c:v>
                </c:pt>
                <c:pt idx="107800">
                  <c:v>42.616</c:v>
                </c:pt>
                <c:pt idx="107801">
                  <c:v>16.825</c:v>
                </c:pt>
                <c:pt idx="107802">
                  <c:v>32.845</c:v>
                </c:pt>
                <c:pt idx="107803">
                  <c:v>38.921</c:v>
                </c:pt>
                <c:pt idx="107804">
                  <c:v>27.741</c:v>
                </c:pt>
                <c:pt idx="107805">
                  <c:v>25.729</c:v>
                </c:pt>
                <c:pt idx="107806">
                  <c:v>23.954</c:v>
                </c:pt>
                <c:pt idx="107807">
                  <c:v>25.506</c:v>
                </c:pt>
                <c:pt idx="107808">
                  <c:v>38.404</c:v>
                </c:pt>
                <c:pt idx="107809">
                  <c:v>39.305</c:v>
                </c:pt>
                <c:pt idx="107810">
                  <c:v>56.705</c:v>
                </c:pt>
                <c:pt idx="107811">
                  <c:v>21.111</c:v>
                </c:pt>
                <c:pt idx="107812">
                  <c:v>42.084</c:v>
                </c:pt>
                <c:pt idx="107813">
                  <c:v>43.102</c:v>
                </c:pt>
                <c:pt idx="107814">
                  <c:v>15.947</c:v>
                </c:pt>
                <c:pt idx="107815">
                  <c:v>44.518</c:v>
                </c:pt>
                <c:pt idx="107816">
                  <c:v>18.605</c:v>
                </c:pt>
                <c:pt idx="107817">
                  <c:v>38.708</c:v>
                </c:pt>
                <c:pt idx="107818">
                  <c:v>16.878</c:v>
                </c:pt>
                <c:pt idx="107819">
                  <c:v>24.333</c:v>
                </c:pt>
                <c:pt idx="107820">
                  <c:v>22.746</c:v>
                </c:pt>
                <c:pt idx="107821">
                  <c:v>57.64</c:v>
                </c:pt>
                <c:pt idx="107822">
                  <c:v>28.643</c:v>
                </c:pt>
                <c:pt idx="107823">
                  <c:v>27.578</c:v>
                </c:pt>
                <c:pt idx="107824">
                  <c:v>33.516</c:v>
                </c:pt>
                <c:pt idx="107825">
                  <c:v>29.302</c:v>
                </c:pt>
                <c:pt idx="107826">
                  <c:v>47.648</c:v>
                </c:pt>
                <c:pt idx="107827">
                  <c:v>38.626</c:v>
                </c:pt>
                <c:pt idx="107828">
                  <c:v>26.35</c:v>
                </c:pt>
                <c:pt idx="107829">
                  <c:v>30.163</c:v>
                </c:pt>
                <c:pt idx="107830">
                  <c:v>41.833</c:v>
                </c:pt>
                <c:pt idx="107831">
                  <c:v>33.232</c:v>
                </c:pt>
                <c:pt idx="107832">
                  <c:v>29.644</c:v>
                </c:pt>
                <c:pt idx="107833">
                  <c:v>15.73</c:v>
                </c:pt>
                <c:pt idx="107834">
                  <c:v>35.6</c:v>
                </c:pt>
                <c:pt idx="107835">
                  <c:v>21.064</c:v>
                </c:pt>
                <c:pt idx="107836">
                  <c:v>16.598</c:v>
                </c:pt>
                <c:pt idx="107837">
                  <c:v>36.922</c:v>
                </c:pt>
                <c:pt idx="107838">
                  <c:v>25.153</c:v>
                </c:pt>
                <c:pt idx="107839">
                  <c:v>23.382</c:v>
                </c:pt>
                <c:pt idx="107840">
                  <c:v>17.431</c:v>
                </c:pt>
                <c:pt idx="107841">
                  <c:v>40.291</c:v>
                </c:pt>
                <c:pt idx="107842">
                  <c:v>22.076</c:v>
                </c:pt>
                <c:pt idx="107843">
                  <c:v>35.855</c:v>
                </c:pt>
                <c:pt idx="107844">
                  <c:v>18.805</c:v>
                </c:pt>
                <c:pt idx="107845">
                  <c:v>31.461</c:v>
                </c:pt>
                <c:pt idx="107846">
                  <c:v>25.5</c:v>
                </c:pt>
                <c:pt idx="107847">
                  <c:v>57.13</c:v>
                </c:pt>
                <c:pt idx="107848">
                  <c:v>28.554</c:v>
                </c:pt>
                <c:pt idx="107849">
                  <c:v>57.025</c:v>
                </c:pt>
                <c:pt idx="107850">
                  <c:v>17.756</c:v>
                </c:pt>
                <c:pt idx="107851">
                  <c:v>33.729</c:v>
                </c:pt>
                <c:pt idx="107852">
                  <c:v>38.94</c:v>
                </c:pt>
                <c:pt idx="107853">
                  <c:v>44.01</c:v>
                </c:pt>
                <c:pt idx="107854">
                  <c:v>16.428</c:v>
                </c:pt>
                <c:pt idx="107855">
                  <c:v>27.196</c:v>
                </c:pt>
                <c:pt idx="107856">
                  <c:v>20.347</c:v>
                </c:pt>
                <c:pt idx="107857">
                  <c:v>26.914</c:v>
                </c:pt>
                <c:pt idx="107858">
                  <c:v>35.989</c:v>
                </c:pt>
                <c:pt idx="107859">
                  <c:v>31.973</c:v>
                </c:pt>
                <c:pt idx="107860">
                  <c:v>30.095</c:v>
                </c:pt>
                <c:pt idx="107861">
                  <c:v>42.261</c:v>
                </c:pt>
                <c:pt idx="107862">
                  <c:v>30.494</c:v>
                </c:pt>
                <c:pt idx="107863">
                  <c:v>34.717</c:v>
                </c:pt>
                <c:pt idx="107864">
                  <c:v>44.64</c:v>
                </c:pt>
                <c:pt idx="107865">
                  <c:v>23.877</c:v>
                </c:pt>
                <c:pt idx="107866">
                  <c:v>31.934</c:v>
                </c:pt>
                <c:pt idx="107867">
                  <c:v>35.654</c:v>
                </c:pt>
                <c:pt idx="107868">
                  <c:v>37.967</c:v>
                </c:pt>
                <c:pt idx="107869">
                  <c:v>16.258</c:v>
                </c:pt>
                <c:pt idx="107870">
                  <c:v>32.739</c:v>
                </c:pt>
                <c:pt idx="107871">
                  <c:v>34.194</c:v>
                </c:pt>
                <c:pt idx="107872">
                  <c:v>18.443</c:v>
                </c:pt>
                <c:pt idx="107873">
                  <c:v>39.817</c:v>
                </c:pt>
                <c:pt idx="107874">
                  <c:v>20.91</c:v>
                </c:pt>
                <c:pt idx="107875">
                  <c:v>26.403</c:v>
                </c:pt>
                <c:pt idx="107876">
                  <c:v>35.717</c:v>
                </c:pt>
                <c:pt idx="107877">
                  <c:v>39.69</c:v>
                </c:pt>
                <c:pt idx="107878">
                  <c:v>23.241</c:v>
                </c:pt>
                <c:pt idx="107879">
                  <c:v>13.409</c:v>
                </c:pt>
                <c:pt idx="107880">
                  <c:v>38.43</c:v>
                </c:pt>
                <c:pt idx="107881">
                  <c:v>20.831</c:v>
                </c:pt>
                <c:pt idx="107882">
                  <c:v>41.216</c:v>
                </c:pt>
                <c:pt idx="107883">
                  <c:v>52.788</c:v>
                </c:pt>
                <c:pt idx="107884">
                  <c:v>30.387</c:v>
                </c:pt>
                <c:pt idx="107885">
                  <c:v>31.182</c:v>
                </c:pt>
                <c:pt idx="107886">
                  <c:v>32.594</c:v>
                </c:pt>
                <c:pt idx="107887">
                  <c:v>16.956</c:v>
                </c:pt>
                <c:pt idx="107888">
                  <c:v>14.781</c:v>
                </c:pt>
                <c:pt idx="107889">
                  <c:v>29.884</c:v>
                </c:pt>
                <c:pt idx="107890">
                  <c:v>34.702</c:v>
                </c:pt>
                <c:pt idx="107891">
                  <c:v>15.757</c:v>
                </c:pt>
                <c:pt idx="107892">
                  <c:v>32.104</c:v>
                </c:pt>
                <c:pt idx="107893">
                  <c:v>26.136</c:v>
                </c:pt>
                <c:pt idx="107894">
                  <c:v>19.442</c:v>
                </c:pt>
                <c:pt idx="107895">
                  <c:v>31.198</c:v>
                </c:pt>
                <c:pt idx="107896">
                  <c:v>40.944</c:v>
                </c:pt>
                <c:pt idx="107897">
                  <c:v>40.592</c:v>
                </c:pt>
                <c:pt idx="107898">
                  <c:v>39.457</c:v>
                </c:pt>
                <c:pt idx="107899">
                  <c:v>23.703</c:v>
                </c:pt>
                <c:pt idx="107900">
                  <c:v>29.516</c:v>
                </c:pt>
                <c:pt idx="107901">
                  <c:v>22.204</c:v>
                </c:pt>
                <c:pt idx="107902">
                  <c:v>32.946</c:v>
                </c:pt>
                <c:pt idx="107903">
                  <c:v>35.089</c:v>
                </c:pt>
                <c:pt idx="107904">
                  <c:v>43.047</c:v>
                </c:pt>
                <c:pt idx="107905">
                  <c:v>31.86</c:v>
                </c:pt>
                <c:pt idx="107906">
                  <c:v>17.279</c:v>
                </c:pt>
                <c:pt idx="107907">
                  <c:v>29.073</c:v>
                </c:pt>
                <c:pt idx="107908">
                  <c:v>21.737</c:v>
                </c:pt>
                <c:pt idx="107909">
                  <c:v>20.161</c:v>
                </c:pt>
                <c:pt idx="107910">
                  <c:v>26.51</c:v>
                </c:pt>
                <c:pt idx="107911">
                  <c:v>31.526</c:v>
                </c:pt>
                <c:pt idx="107912">
                  <c:v>21.522</c:v>
                </c:pt>
                <c:pt idx="107913">
                  <c:v>31.112</c:v>
                </c:pt>
                <c:pt idx="107914">
                  <c:v>23.236</c:v>
                </c:pt>
                <c:pt idx="107915">
                  <c:v>36.01</c:v>
                </c:pt>
                <c:pt idx="107916">
                  <c:v>35.819</c:v>
                </c:pt>
                <c:pt idx="107917">
                  <c:v>32.669</c:v>
                </c:pt>
                <c:pt idx="107918">
                  <c:v>46.206</c:v>
                </c:pt>
                <c:pt idx="107919">
                  <c:v>36.458</c:v>
                </c:pt>
                <c:pt idx="107920">
                  <c:v>45.133</c:v>
                </c:pt>
                <c:pt idx="107921">
                  <c:v>15.936</c:v>
                </c:pt>
                <c:pt idx="107922">
                  <c:v>21.056</c:v>
                </c:pt>
                <c:pt idx="107923">
                  <c:v>25.351</c:v>
                </c:pt>
                <c:pt idx="107924">
                  <c:v>47.884</c:v>
                </c:pt>
                <c:pt idx="107925">
                  <c:v>33.465</c:v>
                </c:pt>
                <c:pt idx="107926">
                  <c:v>41.474</c:v>
                </c:pt>
                <c:pt idx="107927">
                  <c:v>44.219</c:v>
                </c:pt>
                <c:pt idx="107928">
                  <c:v>36.03</c:v>
                </c:pt>
                <c:pt idx="107929">
                  <c:v>31.836</c:v>
                </c:pt>
                <c:pt idx="107930">
                  <c:v>35.436</c:v>
                </c:pt>
                <c:pt idx="107931">
                  <c:v>11.369</c:v>
                </c:pt>
                <c:pt idx="107932">
                  <c:v>18.262</c:v>
                </c:pt>
                <c:pt idx="107933">
                  <c:v>34.271</c:v>
                </c:pt>
                <c:pt idx="107934">
                  <c:v>31.525</c:v>
                </c:pt>
                <c:pt idx="107935">
                  <c:v>27.365</c:v>
                </c:pt>
                <c:pt idx="107936">
                  <c:v>32.302</c:v>
                </c:pt>
                <c:pt idx="107937">
                  <c:v>36.231</c:v>
                </c:pt>
                <c:pt idx="107938">
                  <c:v>44.859</c:v>
                </c:pt>
                <c:pt idx="107939">
                  <c:v>31.804</c:v>
                </c:pt>
                <c:pt idx="107940">
                  <c:v>29.681</c:v>
                </c:pt>
                <c:pt idx="107941">
                  <c:v>37.654</c:v>
                </c:pt>
                <c:pt idx="107942">
                  <c:v>34.819</c:v>
                </c:pt>
                <c:pt idx="107943">
                  <c:v>40.44</c:v>
                </c:pt>
                <c:pt idx="107944">
                  <c:v>15.826</c:v>
                </c:pt>
                <c:pt idx="107945">
                  <c:v>37.636</c:v>
                </c:pt>
                <c:pt idx="107946">
                  <c:v>24.471</c:v>
                </c:pt>
                <c:pt idx="107947">
                  <c:v>41.139</c:v>
                </c:pt>
                <c:pt idx="107948">
                  <c:v>26.825</c:v>
                </c:pt>
                <c:pt idx="107949">
                  <c:v>30.202</c:v>
                </c:pt>
                <c:pt idx="107950">
                  <c:v>45.299</c:v>
                </c:pt>
                <c:pt idx="107951">
                  <c:v>21.988</c:v>
                </c:pt>
                <c:pt idx="107952">
                  <c:v>26.152</c:v>
                </c:pt>
                <c:pt idx="107953">
                  <c:v>36.573</c:v>
                </c:pt>
                <c:pt idx="107954">
                  <c:v>23.312</c:v>
                </c:pt>
                <c:pt idx="107955">
                  <c:v>43.594</c:v>
                </c:pt>
                <c:pt idx="107956">
                  <c:v>28.101</c:v>
                </c:pt>
                <c:pt idx="107957">
                  <c:v>20.957</c:v>
                </c:pt>
                <c:pt idx="107958">
                  <c:v>35.553</c:v>
                </c:pt>
                <c:pt idx="107959">
                  <c:v>33.431</c:v>
                </c:pt>
                <c:pt idx="107960">
                  <c:v>9.77</c:v>
                </c:pt>
                <c:pt idx="107961">
                  <c:v>38.282</c:v>
                </c:pt>
                <c:pt idx="107962">
                  <c:v>27.745</c:v>
                </c:pt>
                <c:pt idx="107963">
                  <c:v>32.611</c:v>
                </c:pt>
                <c:pt idx="107964">
                  <c:v>41.997</c:v>
                </c:pt>
                <c:pt idx="107965">
                  <c:v>36.428</c:v>
                </c:pt>
                <c:pt idx="107966">
                  <c:v>33.987</c:v>
                </c:pt>
                <c:pt idx="107967">
                  <c:v>42.421</c:v>
                </c:pt>
                <c:pt idx="107968">
                  <c:v>25.588</c:v>
                </c:pt>
                <c:pt idx="107969">
                  <c:v>24.088</c:v>
                </c:pt>
                <c:pt idx="107970">
                  <c:v>21.1</c:v>
                </c:pt>
                <c:pt idx="107971">
                  <c:v>24.511</c:v>
                </c:pt>
                <c:pt idx="107972">
                  <c:v>16.187</c:v>
                </c:pt>
                <c:pt idx="107973">
                  <c:v>27.418</c:v>
                </c:pt>
                <c:pt idx="107974">
                  <c:v>14.318</c:v>
                </c:pt>
                <c:pt idx="107975">
                  <c:v>27.978</c:v>
                </c:pt>
                <c:pt idx="107976">
                  <c:v>28.243</c:v>
                </c:pt>
                <c:pt idx="107977">
                  <c:v>17.464</c:v>
                </c:pt>
                <c:pt idx="107978">
                  <c:v>34.503</c:v>
                </c:pt>
                <c:pt idx="107979">
                  <c:v>33.39</c:v>
                </c:pt>
                <c:pt idx="107980">
                  <c:v>20.738</c:v>
                </c:pt>
                <c:pt idx="107981">
                  <c:v>18.332</c:v>
                </c:pt>
                <c:pt idx="107982">
                  <c:v>33.333</c:v>
                </c:pt>
                <c:pt idx="107983">
                  <c:v>46.113</c:v>
                </c:pt>
                <c:pt idx="107984">
                  <c:v>52.556</c:v>
                </c:pt>
                <c:pt idx="107985">
                  <c:v>27.122</c:v>
                </c:pt>
                <c:pt idx="107986">
                  <c:v>19.99</c:v>
                </c:pt>
                <c:pt idx="107987">
                  <c:v>15.299</c:v>
                </c:pt>
                <c:pt idx="107988">
                  <c:v>39.5</c:v>
                </c:pt>
                <c:pt idx="107989">
                  <c:v>42.208</c:v>
                </c:pt>
                <c:pt idx="107990">
                  <c:v>23.057</c:v>
                </c:pt>
                <c:pt idx="107991">
                  <c:v>18.168</c:v>
                </c:pt>
                <c:pt idx="107992">
                  <c:v>18.428</c:v>
                </c:pt>
                <c:pt idx="107993">
                  <c:v>26.183</c:v>
                </c:pt>
                <c:pt idx="107994">
                  <c:v>20.094</c:v>
                </c:pt>
                <c:pt idx="107995">
                  <c:v>30.174</c:v>
                </c:pt>
                <c:pt idx="107996">
                  <c:v>16.855</c:v>
                </c:pt>
                <c:pt idx="107997">
                  <c:v>18.207</c:v>
                </c:pt>
                <c:pt idx="107998">
                  <c:v>31.719</c:v>
                </c:pt>
                <c:pt idx="107999">
                  <c:v>19.262</c:v>
                </c:pt>
                <c:pt idx="108000">
                  <c:v>20.117</c:v>
                </c:pt>
                <c:pt idx="108001">
                  <c:v>22.983</c:v>
                </c:pt>
                <c:pt idx="108002">
                  <c:v>23.644</c:v>
                </c:pt>
                <c:pt idx="108003">
                  <c:v>45.439</c:v>
                </c:pt>
                <c:pt idx="108004">
                  <c:v>23.551</c:v>
                </c:pt>
                <c:pt idx="108005">
                  <c:v>38.493</c:v>
                </c:pt>
                <c:pt idx="108006">
                  <c:v>20.66</c:v>
                </c:pt>
                <c:pt idx="108007">
                  <c:v>20.042</c:v>
                </c:pt>
                <c:pt idx="108008">
                  <c:v>20.58</c:v>
                </c:pt>
                <c:pt idx="108009">
                  <c:v>33.801</c:v>
                </c:pt>
                <c:pt idx="108010">
                  <c:v>43.326</c:v>
                </c:pt>
                <c:pt idx="108011">
                  <c:v>48.908</c:v>
                </c:pt>
                <c:pt idx="108012">
                  <c:v>34.862</c:v>
                </c:pt>
                <c:pt idx="108013">
                  <c:v>29.195</c:v>
                </c:pt>
                <c:pt idx="108014">
                  <c:v>22.854</c:v>
                </c:pt>
                <c:pt idx="108015">
                  <c:v>16.769</c:v>
                </c:pt>
                <c:pt idx="108016">
                  <c:v>20.916</c:v>
                </c:pt>
                <c:pt idx="108017">
                  <c:v>18.912</c:v>
                </c:pt>
                <c:pt idx="108018">
                  <c:v>27.535</c:v>
                </c:pt>
                <c:pt idx="108019">
                  <c:v>32.191</c:v>
                </c:pt>
                <c:pt idx="108020">
                  <c:v>30.289</c:v>
                </c:pt>
                <c:pt idx="108021">
                  <c:v>38.347</c:v>
                </c:pt>
                <c:pt idx="108022">
                  <c:v>35.256</c:v>
                </c:pt>
                <c:pt idx="108023">
                  <c:v>47.951</c:v>
                </c:pt>
                <c:pt idx="108024">
                  <c:v>44.889</c:v>
                </c:pt>
                <c:pt idx="108025">
                  <c:v>14.059</c:v>
                </c:pt>
                <c:pt idx="108026">
                  <c:v>29.351</c:v>
                </c:pt>
                <c:pt idx="108027">
                  <c:v>28.485</c:v>
                </c:pt>
                <c:pt idx="108028">
                  <c:v>37.056</c:v>
                </c:pt>
                <c:pt idx="108029">
                  <c:v>20.24</c:v>
                </c:pt>
                <c:pt idx="108030">
                  <c:v>27.832</c:v>
                </c:pt>
                <c:pt idx="108031">
                  <c:v>29.93</c:v>
                </c:pt>
                <c:pt idx="108032">
                  <c:v>45.143</c:v>
                </c:pt>
                <c:pt idx="108033">
                  <c:v>19.969</c:v>
                </c:pt>
                <c:pt idx="108034">
                  <c:v>57.369</c:v>
                </c:pt>
                <c:pt idx="108035">
                  <c:v>48.446</c:v>
                </c:pt>
                <c:pt idx="108036">
                  <c:v>15.392</c:v>
                </c:pt>
                <c:pt idx="108037">
                  <c:v>47.579</c:v>
                </c:pt>
                <c:pt idx="108038">
                  <c:v>39.229</c:v>
                </c:pt>
                <c:pt idx="108039">
                  <c:v>50.854</c:v>
                </c:pt>
                <c:pt idx="108040">
                  <c:v>23.373</c:v>
                </c:pt>
                <c:pt idx="108041">
                  <c:v>20.577</c:v>
                </c:pt>
                <c:pt idx="108042">
                  <c:v>21.388</c:v>
                </c:pt>
                <c:pt idx="108043">
                  <c:v>21.463</c:v>
                </c:pt>
                <c:pt idx="108044">
                  <c:v>32.057</c:v>
                </c:pt>
                <c:pt idx="108045">
                  <c:v>16.386</c:v>
                </c:pt>
                <c:pt idx="108046">
                  <c:v>32.154</c:v>
                </c:pt>
                <c:pt idx="108047">
                  <c:v>18.906</c:v>
                </c:pt>
                <c:pt idx="108048">
                  <c:v>42.591</c:v>
                </c:pt>
                <c:pt idx="108049">
                  <c:v>30.791</c:v>
                </c:pt>
                <c:pt idx="108050">
                  <c:v>33.007</c:v>
                </c:pt>
                <c:pt idx="108051">
                  <c:v>18.62</c:v>
                </c:pt>
                <c:pt idx="108052">
                  <c:v>43.023</c:v>
                </c:pt>
                <c:pt idx="108053">
                  <c:v>28.927</c:v>
                </c:pt>
                <c:pt idx="108054">
                  <c:v>28.668</c:v>
                </c:pt>
                <c:pt idx="108055">
                  <c:v>29.38</c:v>
                </c:pt>
                <c:pt idx="108056">
                  <c:v>24.69</c:v>
                </c:pt>
                <c:pt idx="108057">
                  <c:v>37.682</c:v>
                </c:pt>
                <c:pt idx="108058">
                  <c:v>21.517</c:v>
                </c:pt>
                <c:pt idx="108059">
                  <c:v>31.198</c:v>
                </c:pt>
                <c:pt idx="108060">
                  <c:v>24.409</c:v>
                </c:pt>
                <c:pt idx="108061">
                  <c:v>37.957</c:v>
                </c:pt>
                <c:pt idx="108062">
                  <c:v>21.413</c:v>
                </c:pt>
                <c:pt idx="108063">
                  <c:v>28.372</c:v>
                </c:pt>
                <c:pt idx="108064">
                  <c:v>27.591</c:v>
                </c:pt>
                <c:pt idx="108065">
                  <c:v>38.56</c:v>
                </c:pt>
                <c:pt idx="108066">
                  <c:v>33.353</c:v>
                </c:pt>
                <c:pt idx="108067">
                  <c:v>26.525</c:v>
                </c:pt>
                <c:pt idx="108068">
                  <c:v>43.139</c:v>
                </c:pt>
                <c:pt idx="108069">
                  <c:v>52.503</c:v>
                </c:pt>
                <c:pt idx="108070">
                  <c:v>17.741</c:v>
                </c:pt>
                <c:pt idx="108071">
                  <c:v>15.364</c:v>
                </c:pt>
                <c:pt idx="108072">
                  <c:v>19.154</c:v>
                </c:pt>
                <c:pt idx="108073">
                  <c:v>27.332</c:v>
                </c:pt>
                <c:pt idx="108074">
                  <c:v>15.53</c:v>
                </c:pt>
                <c:pt idx="108075">
                  <c:v>18.632</c:v>
                </c:pt>
                <c:pt idx="108076">
                  <c:v>18.819</c:v>
                </c:pt>
                <c:pt idx="108077">
                  <c:v>17.124</c:v>
                </c:pt>
                <c:pt idx="108078">
                  <c:v>15.533</c:v>
                </c:pt>
                <c:pt idx="108079">
                  <c:v>18.926</c:v>
                </c:pt>
                <c:pt idx="108080">
                  <c:v>20.728</c:v>
                </c:pt>
                <c:pt idx="108081">
                  <c:v>41.82</c:v>
                </c:pt>
                <c:pt idx="108082">
                  <c:v>17.332</c:v>
                </c:pt>
                <c:pt idx="108083">
                  <c:v>17.161</c:v>
                </c:pt>
                <c:pt idx="108084">
                  <c:v>17.622</c:v>
                </c:pt>
                <c:pt idx="108085">
                  <c:v>28.263</c:v>
                </c:pt>
                <c:pt idx="108086">
                  <c:v>32.051</c:v>
                </c:pt>
                <c:pt idx="108087">
                  <c:v>24.898</c:v>
                </c:pt>
                <c:pt idx="108088">
                  <c:v>38.262</c:v>
                </c:pt>
                <c:pt idx="108089">
                  <c:v>28.679</c:v>
                </c:pt>
                <c:pt idx="108090">
                  <c:v>40.382</c:v>
                </c:pt>
                <c:pt idx="108091">
                  <c:v>50.202</c:v>
                </c:pt>
                <c:pt idx="108092">
                  <c:v>31.673</c:v>
                </c:pt>
                <c:pt idx="108093">
                  <c:v>25.7</c:v>
                </c:pt>
                <c:pt idx="108094">
                  <c:v>17.853</c:v>
                </c:pt>
                <c:pt idx="108095">
                  <c:v>42.709</c:v>
                </c:pt>
                <c:pt idx="108096">
                  <c:v>32.138</c:v>
                </c:pt>
                <c:pt idx="108097">
                  <c:v>17.787</c:v>
                </c:pt>
                <c:pt idx="108098">
                  <c:v>43.321</c:v>
                </c:pt>
                <c:pt idx="108099">
                  <c:v>31.513</c:v>
                </c:pt>
                <c:pt idx="108100">
                  <c:v>36.274</c:v>
                </c:pt>
                <c:pt idx="108101">
                  <c:v>33.959</c:v>
                </c:pt>
                <c:pt idx="108102">
                  <c:v>25.009</c:v>
                </c:pt>
                <c:pt idx="108103">
                  <c:v>33.194</c:v>
                </c:pt>
                <c:pt idx="108104">
                  <c:v>43.63</c:v>
                </c:pt>
                <c:pt idx="108105">
                  <c:v>30.998</c:v>
                </c:pt>
                <c:pt idx="108106">
                  <c:v>39.693</c:v>
                </c:pt>
                <c:pt idx="108107">
                  <c:v>18.813</c:v>
                </c:pt>
                <c:pt idx="108108">
                  <c:v>16.868</c:v>
                </c:pt>
                <c:pt idx="108109">
                  <c:v>16.056</c:v>
                </c:pt>
                <c:pt idx="108110">
                  <c:v>29.528</c:v>
                </c:pt>
                <c:pt idx="108111">
                  <c:v>27.925</c:v>
                </c:pt>
                <c:pt idx="108112">
                  <c:v>36.139</c:v>
                </c:pt>
                <c:pt idx="108113">
                  <c:v>24.731</c:v>
                </c:pt>
                <c:pt idx="108114">
                  <c:v>22.85</c:v>
                </c:pt>
                <c:pt idx="108115">
                  <c:v>33.038</c:v>
                </c:pt>
                <c:pt idx="108116">
                  <c:v>16.537</c:v>
                </c:pt>
                <c:pt idx="108117">
                  <c:v>35.787</c:v>
                </c:pt>
                <c:pt idx="108118">
                  <c:v>20.553</c:v>
                </c:pt>
                <c:pt idx="108119">
                  <c:v>26.272</c:v>
                </c:pt>
                <c:pt idx="108120">
                  <c:v>37.684</c:v>
                </c:pt>
                <c:pt idx="108121">
                  <c:v>16.802</c:v>
                </c:pt>
                <c:pt idx="108122">
                  <c:v>43.768</c:v>
                </c:pt>
                <c:pt idx="108123">
                  <c:v>20.491</c:v>
                </c:pt>
                <c:pt idx="108124">
                  <c:v>16.284</c:v>
                </c:pt>
                <c:pt idx="108125">
                  <c:v>17.857</c:v>
                </c:pt>
                <c:pt idx="108126">
                  <c:v>25.835</c:v>
                </c:pt>
                <c:pt idx="108127">
                  <c:v>40.406</c:v>
                </c:pt>
                <c:pt idx="108128">
                  <c:v>34.223</c:v>
                </c:pt>
                <c:pt idx="108129">
                  <c:v>15.224</c:v>
                </c:pt>
                <c:pt idx="108130">
                  <c:v>30.903</c:v>
                </c:pt>
                <c:pt idx="108131">
                  <c:v>15.78</c:v>
                </c:pt>
                <c:pt idx="108132">
                  <c:v>36.597</c:v>
                </c:pt>
                <c:pt idx="108133">
                  <c:v>34.882</c:v>
                </c:pt>
                <c:pt idx="108134">
                  <c:v>24.682</c:v>
                </c:pt>
                <c:pt idx="108135">
                  <c:v>35.928</c:v>
                </c:pt>
                <c:pt idx="108136">
                  <c:v>28.378</c:v>
                </c:pt>
                <c:pt idx="108137">
                  <c:v>29.066</c:v>
                </c:pt>
                <c:pt idx="108138">
                  <c:v>19.23</c:v>
                </c:pt>
                <c:pt idx="108139">
                  <c:v>25.034</c:v>
                </c:pt>
                <c:pt idx="108140">
                  <c:v>39.888</c:v>
                </c:pt>
                <c:pt idx="108141">
                  <c:v>21.473</c:v>
                </c:pt>
                <c:pt idx="108142">
                  <c:v>48.941</c:v>
                </c:pt>
                <c:pt idx="108143">
                  <c:v>36.314</c:v>
                </c:pt>
                <c:pt idx="108144">
                  <c:v>30.114</c:v>
                </c:pt>
                <c:pt idx="108145">
                  <c:v>17.485</c:v>
                </c:pt>
                <c:pt idx="108146">
                  <c:v>21.627</c:v>
                </c:pt>
                <c:pt idx="108147">
                  <c:v>29.208</c:v>
                </c:pt>
                <c:pt idx="108148">
                  <c:v>20.549</c:v>
                </c:pt>
                <c:pt idx="108149">
                  <c:v>18.47</c:v>
                </c:pt>
                <c:pt idx="108150">
                  <c:v>19.7</c:v>
                </c:pt>
                <c:pt idx="108151">
                  <c:v>45.218</c:v>
                </c:pt>
                <c:pt idx="108152">
                  <c:v>36.729</c:v>
                </c:pt>
                <c:pt idx="108153">
                  <c:v>33.544</c:v>
                </c:pt>
                <c:pt idx="108154">
                  <c:v>46.543</c:v>
                </c:pt>
                <c:pt idx="108155">
                  <c:v>23.259</c:v>
                </c:pt>
                <c:pt idx="108156">
                  <c:v>34.515</c:v>
                </c:pt>
                <c:pt idx="108157">
                  <c:v>39.208</c:v>
                </c:pt>
                <c:pt idx="108158">
                  <c:v>28.44</c:v>
                </c:pt>
                <c:pt idx="108159">
                  <c:v>38.175</c:v>
                </c:pt>
                <c:pt idx="108160">
                  <c:v>30.1</c:v>
                </c:pt>
                <c:pt idx="108161">
                  <c:v>16.345</c:v>
                </c:pt>
                <c:pt idx="108162">
                  <c:v>25.43</c:v>
                </c:pt>
                <c:pt idx="108163">
                  <c:v>48.042</c:v>
                </c:pt>
                <c:pt idx="108164">
                  <c:v>48.162</c:v>
                </c:pt>
                <c:pt idx="108165">
                  <c:v>22.8</c:v>
                </c:pt>
                <c:pt idx="108166">
                  <c:v>29.984</c:v>
                </c:pt>
                <c:pt idx="108167">
                  <c:v>21.088</c:v>
                </c:pt>
                <c:pt idx="108168">
                  <c:v>16.851</c:v>
                </c:pt>
                <c:pt idx="108169">
                  <c:v>30.592</c:v>
                </c:pt>
                <c:pt idx="108170">
                  <c:v>30.23</c:v>
                </c:pt>
                <c:pt idx="108171">
                  <c:v>14.555</c:v>
                </c:pt>
                <c:pt idx="108172">
                  <c:v>21.495</c:v>
                </c:pt>
                <c:pt idx="108173">
                  <c:v>13.116</c:v>
                </c:pt>
                <c:pt idx="108174">
                  <c:v>14.679</c:v>
                </c:pt>
                <c:pt idx="108175">
                  <c:v>35.28</c:v>
                </c:pt>
                <c:pt idx="108176">
                  <c:v>30.714</c:v>
                </c:pt>
                <c:pt idx="108177">
                  <c:v>36.237</c:v>
                </c:pt>
                <c:pt idx="108178">
                  <c:v>47.735</c:v>
                </c:pt>
                <c:pt idx="108179">
                  <c:v>36.183</c:v>
                </c:pt>
                <c:pt idx="108180">
                  <c:v>46.137</c:v>
                </c:pt>
                <c:pt idx="108181">
                  <c:v>26.141</c:v>
                </c:pt>
                <c:pt idx="108182">
                  <c:v>24.214</c:v>
                </c:pt>
                <c:pt idx="108183">
                  <c:v>16.325</c:v>
                </c:pt>
                <c:pt idx="108184">
                  <c:v>23.24</c:v>
                </c:pt>
                <c:pt idx="108185">
                  <c:v>18.61</c:v>
                </c:pt>
                <c:pt idx="108186">
                  <c:v>31.582</c:v>
                </c:pt>
                <c:pt idx="108187">
                  <c:v>30.056</c:v>
                </c:pt>
                <c:pt idx="108188">
                  <c:v>50.021</c:v>
                </c:pt>
                <c:pt idx="108189">
                  <c:v>46.423</c:v>
                </c:pt>
                <c:pt idx="108190">
                  <c:v>22.528</c:v>
                </c:pt>
                <c:pt idx="108191">
                  <c:v>21.574</c:v>
                </c:pt>
                <c:pt idx="108192">
                  <c:v>15.557</c:v>
                </c:pt>
                <c:pt idx="108193">
                  <c:v>22.838</c:v>
                </c:pt>
                <c:pt idx="108194">
                  <c:v>23.491</c:v>
                </c:pt>
                <c:pt idx="108195">
                  <c:v>13.731</c:v>
                </c:pt>
                <c:pt idx="108196">
                  <c:v>21.201</c:v>
                </c:pt>
                <c:pt idx="108197">
                  <c:v>19.57</c:v>
                </c:pt>
                <c:pt idx="108198">
                  <c:v>32.267</c:v>
                </c:pt>
                <c:pt idx="108199">
                  <c:v>15.633</c:v>
                </c:pt>
                <c:pt idx="108200">
                  <c:v>35.483</c:v>
                </c:pt>
                <c:pt idx="108201">
                  <c:v>21.428</c:v>
                </c:pt>
                <c:pt idx="108202">
                  <c:v>23.838</c:v>
                </c:pt>
                <c:pt idx="108203">
                  <c:v>37.297</c:v>
                </c:pt>
                <c:pt idx="108204">
                  <c:v>18.009</c:v>
                </c:pt>
                <c:pt idx="108205">
                  <c:v>40.191</c:v>
                </c:pt>
                <c:pt idx="108206">
                  <c:v>19.6</c:v>
                </c:pt>
                <c:pt idx="108207">
                  <c:v>18.202</c:v>
                </c:pt>
                <c:pt idx="108208">
                  <c:v>22.842</c:v>
                </c:pt>
                <c:pt idx="108209">
                  <c:v>25.777</c:v>
                </c:pt>
                <c:pt idx="108210">
                  <c:v>21.61</c:v>
                </c:pt>
                <c:pt idx="108211">
                  <c:v>19.504</c:v>
                </c:pt>
                <c:pt idx="108212">
                  <c:v>29.672</c:v>
                </c:pt>
                <c:pt idx="108213">
                  <c:v>31.007</c:v>
                </c:pt>
                <c:pt idx="108214">
                  <c:v>20.545</c:v>
                </c:pt>
                <c:pt idx="108215">
                  <c:v>21.68</c:v>
                </c:pt>
                <c:pt idx="108216">
                  <c:v>35.055</c:v>
                </c:pt>
                <c:pt idx="108217">
                  <c:v>39.662</c:v>
                </c:pt>
                <c:pt idx="108218">
                  <c:v>44.942</c:v>
                </c:pt>
                <c:pt idx="108219">
                  <c:v>43.318</c:v>
                </c:pt>
                <c:pt idx="108220">
                  <c:v>39.144</c:v>
                </c:pt>
                <c:pt idx="108221">
                  <c:v>43.341</c:v>
                </c:pt>
                <c:pt idx="108222">
                  <c:v>37.654</c:v>
                </c:pt>
                <c:pt idx="108223">
                  <c:v>33.708</c:v>
                </c:pt>
                <c:pt idx="108224">
                  <c:v>28.421</c:v>
                </c:pt>
                <c:pt idx="108225">
                  <c:v>46.768</c:v>
                </c:pt>
                <c:pt idx="108226">
                  <c:v>18.614</c:v>
                </c:pt>
                <c:pt idx="108227">
                  <c:v>33.325</c:v>
                </c:pt>
                <c:pt idx="108228">
                  <c:v>47.933</c:v>
                </c:pt>
                <c:pt idx="108229">
                  <c:v>15.824</c:v>
                </c:pt>
                <c:pt idx="108230">
                  <c:v>39.385</c:v>
                </c:pt>
                <c:pt idx="108231">
                  <c:v>23.857</c:v>
                </c:pt>
                <c:pt idx="108232">
                  <c:v>35.791</c:v>
                </c:pt>
                <c:pt idx="108233">
                  <c:v>26.51</c:v>
                </c:pt>
                <c:pt idx="108234">
                  <c:v>19.558</c:v>
                </c:pt>
                <c:pt idx="108235">
                  <c:v>31.998</c:v>
                </c:pt>
                <c:pt idx="108236">
                  <c:v>22.472</c:v>
                </c:pt>
                <c:pt idx="108237">
                  <c:v>19.945</c:v>
                </c:pt>
                <c:pt idx="108238">
                  <c:v>29.63</c:v>
                </c:pt>
                <c:pt idx="108239">
                  <c:v>40.721</c:v>
                </c:pt>
                <c:pt idx="108240">
                  <c:v>19.849</c:v>
                </c:pt>
                <c:pt idx="108241">
                  <c:v>27.014</c:v>
                </c:pt>
                <c:pt idx="108242">
                  <c:v>17.7</c:v>
                </c:pt>
                <c:pt idx="108243">
                  <c:v>38.999</c:v>
                </c:pt>
                <c:pt idx="108244">
                  <c:v>32.41</c:v>
                </c:pt>
                <c:pt idx="108245">
                  <c:v>48.058</c:v>
                </c:pt>
                <c:pt idx="108246">
                  <c:v>21.691</c:v>
                </c:pt>
                <c:pt idx="108247">
                  <c:v>17.372</c:v>
                </c:pt>
                <c:pt idx="108248">
                  <c:v>16.457</c:v>
                </c:pt>
                <c:pt idx="108249">
                  <c:v>37.587</c:v>
                </c:pt>
                <c:pt idx="108250">
                  <c:v>45.328</c:v>
                </c:pt>
                <c:pt idx="108251">
                  <c:v>39.292</c:v>
                </c:pt>
                <c:pt idx="108252">
                  <c:v>42.912</c:v>
                </c:pt>
                <c:pt idx="108253">
                  <c:v>42.991</c:v>
                </c:pt>
                <c:pt idx="108254">
                  <c:v>34.464</c:v>
                </c:pt>
                <c:pt idx="108255">
                  <c:v>37.005</c:v>
                </c:pt>
                <c:pt idx="108256">
                  <c:v>22.786</c:v>
                </c:pt>
                <c:pt idx="108257">
                  <c:v>46.839</c:v>
                </c:pt>
                <c:pt idx="108258">
                  <c:v>18.931</c:v>
                </c:pt>
                <c:pt idx="108259">
                  <c:v>25.202</c:v>
                </c:pt>
                <c:pt idx="108260">
                  <c:v>30.661</c:v>
                </c:pt>
                <c:pt idx="108261">
                  <c:v>28.082</c:v>
                </c:pt>
                <c:pt idx="108262">
                  <c:v>39.098</c:v>
                </c:pt>
                <c:pt idx="108263">
                  <c:v>34.209</c:v>
                </c:pt>
                <c:pt idx="108264">
                  <c:v>25.388</c:v>
                </c:pt>
                <c:pt idx="108265">
                  <c:v>21.691</c:v>
                </c:pt>
                <c:pt idx="108266">
                  <c:v>33.326</c:v>
                </c:pt>
                <c:pt idx="108267">
                  <c:v>28.465</c:v>
                </c:pt>
                <c:pt idx="108268">
                  <c:v>32.706</c:v>
                </c:pt>
                <c:pt idx="108269">
                  <c:v>19.46</c:v>
                </c:pt>
                <c:pt idx="108270">
                  <c:v>18.397</c:v>
                </c:pt>
                <c:pt idx="108271">
                  <c:v>38.517</c:v>
                </c:pt>
                <c:pt idx="108272">
                  <c:v>18.96</c:v>
                </c:pt>
                <c:pt idx="108273">
                  <c:v>26.129</c:v>
                </c:pt>
                <c:pt idx="108274">
                  <c:v>44.5</c:v>
                </c:pt>
                <c:pt idx="108275">
                  <c:v>35.257</c:v>
                </c:pt>
                <c:pt idx="108276">
                  <c:v>19.873</c:v>
                </c:pt>
                <c:pt idx="108277">
                  <c:v>20.222</c:v>
                </c:pt>
                <c:pt idx="108278">
                  <c:v>44.977</c:v>
                </c:pt>
                <c:pt idx="108279">
                  <c:v>20.744</c:v>
                </c:pt>
                <c:pt idx="108280">
                  <c:v>34.557</c:v>
                </c:pt>
                <c:pt idx="108281">
                  <c:v>28.139</c:v>
                </c:pt>
                <c:pt idx="108282">
                  <c:v>30.212</c:v>
                </c:pt>
                <c:pt idx="108283">
                  <c:v>32.283</c:v>
                </c:pt>
                <c:pt idx="108284">
                  <c:v>33.838</c:v>
                </c:pt>
                <c:pt idx="108285">
                  <c:v>32.207</c:v>
                </c:pt>
                <c:pt idx="108286">
                  <c:v>17.081</c:v>
                </c:pt>
                <c:pt idx="108287">
                  <c:v>15.57</c:v>
                </c:pt>
                <c:pt idx="108288">
                  <c:v>30.569</c:v>
                </c:pt>
                <c:pt idx="108289">
                  <c:v>19.226</c:v>
                </c:pt>
                <c:pt idx="108290">
                  <c:v>16.642</c:v>
                </c:pt>
                <c:pt idx="108291">
                  <c:v>40.738</c:v>
                </c:pt>
                <c:pt idx="108292">
                  <c:v>38.078</c:v>
                </c:pt>
                <c:pt idx="108293">
                  <c:v>18.146</c:v>
                </c:pt>
                <c:pt idx="108294">
                  <c:v>31.571</c:v>
                </c:pt>
                <c:pt idx="108295">
                  <c:v>30.166</c:v>
                </c:pt>
                <c:pt idx="108296">
                  <c:v>41.547</c:v>
                </c:pt>
                <c:pt idx="108297">
                  <c:v>29.643</c:v>
                </c:pt>
                <c:pt idx="108298">
                  <c:v>38.949</c:v>
                </c:pt>
                <c:pt idx="108299">
                  <c:v>34.851</c:v>
                </c:pt>
                <c:pt idx="108300">
                  <c:v>46.379</c:v>
                </c:pt>
                <c:pt idx="108301">
                  <c:v>37.513</c:v>
                </c:pt>
                <c:pt idx="108302">
                  <c:v>26.717</c:v>
                </c:pt>
                <c:pt idx="108303">
                  <c:v>22.715</c:v>
                </c:pt>
                <c:pt idx="108304">
                  <c:v>32.731</c:v>
                </c:pt>
                <c:pt idx="108305">
                  <c:v>15.811</c:v>
                </c:pt>
                <c:pt idx="108306">
                  <c:v>49.004</c:v>
                </c:pt>
                <c:pt idx="108307">
                  <c:v>55.559</c:v>
                </c:pt>
                <c:pt idx="108308">
                  <c:v>36.311</c:v>
                </c:pt>
                <c:pt idx="108309">
                  <c:v>18.058</c:v>
                </c:pt>
                <c:pt idx="108310">
                  <c:v>25.637</c:v>
                </c:pt>
                <c:pt idx="108311">
                  <c:v>18.726</c:v>
                </c:pt>
                <c:pt idx="108312">
                  <c:v>44.608</c:v>
                </c:pt>
                <c:pt idx="108313">
                  <c:v>38.404</c:v>
                </c:pt>
                <c:pt idx="108314">
                  <c:v>20.926</c:v>
                </c:pt>
                <c:pt idx="108315">
                  <c:v>34.548</c:v>
                </c:pt>
                <c:pt idx="108316">
                  <c:v>23.559</c:v>
                </c:pt>
                <c:pt idx="108317">
                  <c:v>27.835</c:v>
                </c:pt>
                <c:pt idx="108318">
                  <c:v>41.826</c:v>
                </c:pt>
                <c:pt idx="108319">
                  <c:v>15.872</c:v>
                </c:pt>
                <c:pt idx="108320">
                  <c:v>24.832</c:v>
                </c:pt>
                <c:pt idx="108321">
                  <c:v>40.89</c:v>
                </c:pt>
                <c:pt idx="108322">
                  <c:v>43.516</c:v>
                </c:pt>
                <c:pt idx="108323">
                  <c:v>21.776</c:v>
                </c:pt>
                <c:pt idx="108324">
                  <c:v>13.75</c:v>
                </c:pt>
                <c:pt idx="108325">
                  <c:v>33.986</c:v>
                </c:pt>
                <c:pt idx="108326">
                  <c:v>43.763</c:v>
                </c:pt>
                <c:pt idx="108327">
                  <c:v>37.973</c:v>
                </c:pt>
                <c:pt idx="108328">
                  <c:v>13.811</c:v>
                </c:pt>
                <c:pt idx="108329">
                  <c:v>20.241</c:v>
                </c:pt>
                <c:pt idx="108330">
                  <c:v>33.623</c:v>
                </c:pt>
                <c:pt idx="108331">
                  <c:v>13.531</c:v>
                </c:pt>
                <c:pt idx="108332">
                  <c:v>26.775</c:v>
                </c:pt>
                <c:pt idx="108333">
                  <c:v>38.03</c:v>
                </c:pt>
                <c:pt idx="108334">
                  <c:v>24.61</c:v>
                </c:pt>
                <c:pt idx="108335">
                  <c:v>46.164</c:v>
                </c:pt>
                <c:pt idx="108336">
                  <c:v>25.69</c:v>
                </c:pt>
                <c:pt idx="108337">
                  <c:v>20.624</c:v>
                </c:pt>
                <c:pt idx="108338">
                  <c:v>32.894</c:v>
                </c:pt>
                <c:pt idx="108339">
                  <c:v>29.529</c:v>
                </c:pt>
                <c:pt idx="108340">
                  <c:v>56.904</c:v>
                </c:pt>
                <c:pt idx="108341">
                  <c:v>21.849</c:v>
                </c:pt>
                <c:pt idx="108342">
                  <c:v>42.595</c:v>
                </c:pt>
                <c:pt idx="108343">
                  <c:v>30.903</c:v>
                </c:pt>
                <c:pt idx="108344">
                  <c:v>18.781</c:v>
                </c:pt>
                <c:pt idx="108345">
                  <c:v>33.885</c:v>
                </c:pt>
                <c:pt idx="108346">
                  <c:v>37.236</c:v>
                </c:pt>
                <c:pt idx="108347">
                  <c:v>22.579</c:v>
                </c:pt>
                <c:pt idx="108348">
                  <c:v>31.735</c:v>
                </c:pt>
                <c:pt idx="108349">
                  <c:v>18.234</c:v>
                </c:pt>
                <c:pt idx="108350">
                  <c:v>23.728</c:v>
                </c:pt>
                <c:pt idx="108351">
                  <c:v>37.875</c:v>
                </c:pt>
                <c:pt idx="108352">
                  <c:v>25.196</c:v>
                </c:pt>
                <c:pt idx="108353">
                  <c:v>27.163</c:v>
                </c:pt>
                <c:pt idx="108354">
                  <c:v>14.373</c:v>
                </c:pt>
                <c:pt idx="108355">
                  <c:v>44.058</c:v>
                </c:pt>
                <c:pt idx="108356">
                  <c:v>26.628</c:v>
                </c:pt>
                <c:pt idx="108357">
                  <c:v>21.695</c:v>
                </c:pt>
                <c:pt idx="108358">
                  <c:v>33.204</c:v>
                </c:pt>
                <c:pt idx="108359">
                  <c:v>18.705</c:v>
                </c:pt>
                <c:pt idx="108360">
                  <c:v>49.998</c:v>
                </c:pt>
                <c:pt idx="108361">
                  <c:v>17.535</c:v>
                </c:pt>
                <c:pt idx="108362">
                  <c:v>20.842</c:v>
                </c:pt>
                <c:pt idx="108363">
                  <c:v>32.763</c:v>
                </c:pt>
                <c:pt idx="108364">
                  <c:v>37.053</c:v>
                </c:pt>
                <c:pt idx="108365">
                  <c:v>29.951</c:v>
                </c:pt>
                <c:pt idx="108366">
                  <c:v>29.342</c:v>
                </c:pt>
                <c:pt idx="108367">
                  <c:v>28.299</c:v>
                </c:pt>
                <c:pt idx="108368">
                  <c:v>16.021</c:v>
                </c:pt>
                <c:pt idx="108369">
                  <c:v>15.922</c:v>
                </c:pt>
                <c:pt idx="108370">
                  <c:v>17.274</c:v>
                </c:pt>
                <c:pt idx="108371">
                  <c:v>16.014</c:v>
                </c:pt>
                <c:pt idx="108372">
                  <c:v>30.285</c:v>
                </c:pt>
                <c:pt idx="108373">
                  <c:v>43.621</c:v>
                </c:pt>
                <c:pt idx="108374">
                  <c:v>36.253</c:v>
                </c:pt>
                <c:pt idx="108375">
                  <c:v>18.82</c:v>
                </c:pt>
                <c:pt idx="108376">
                  <c:v>22.604</c:v>
                </c:pt>
                <c:pt idx="108377">
                  <c:v>36.504</c:v>
                </c:pt>
                <c:pt idx="108378">
                  <c:v>32.164</c:v>
                </c:pt>
                <c:pt idx="108379">
                  <c:v>15.331</c:v>
                </c:pt>
                <c:pt idx="108380">
                  <c:v>56.834</c:v>
                </c:pt>
                <c:pt idx="108381">
                  <c:v>40.769</c:v>
                </c:pt>
                <c:pt idx="108382">
                  <c:v>28.883</c:v>
                </c:pt>
                <c:pt idx="108383">
                  <c:v>36.615</c:v>
                </c:pt>
                <c:pt idx="108384">
                  <c:v>19.876</c:v>
                </c:pt>
                <c:pt idx="108385">
                  <c:v>23.821</c:v>
                </c:pt>
                <c:pt idx="108386">
                  <c:v>30.752</c:v>
                </c:pt>
                <c:pt idx="108387">
                  <c:v>34.061</c:v>
                </c:pt>
                <c:pt idx="108388">
                  <c:v>57.151</c:v>
                </c:pt>
                <c:pt idx="108389">
                  <c:v>50.978</c:v>
                </c:pt>
                <c:pt idx="108390">
                  <c:v>31.902</c:v>
                </c:pt>
                <c:pt idx="108391">
                  <c:v>27.495</c:v>
                </c:pt>
                <c:pt idx="108392">
                  <c:v>33.104</c:v>
                </c:pt>
                <c:pt idx="108393">
                  <c:v>35.127</c:v>
                </c:pt>
                <c:pt idx="108394">
                  <c:v>18.704</c:v>
                </c:pt>
                <c:pt idx="108395">
                  <c:v>29.948</c:v>
                </c:pt>
                <c:pt idx="108396">
                  <c:v>37.951</c:v>
                </c:pt>
                <c:pt idx="108397">
                  <c:v>36.399</c:v>
                </c:pt>
                <c:pt idx="108398">
                  <c:v>40.409</c:v>
                </c:pt>
                <c:pt idx="108399">
                  <c:v>33.242</c:v>
                </c:pt>
                <c:pt idx="108400">
                  <c:v>26.778</c:v>
                </c:pt>
                <c:pt idx="108401">
                  <c:v>31.628</c:v>
                </c:pt>
                <c:pt idx="108402">
                  <c:v>18.659</c:v>
                </c:pt>
                <c:pt idx="108403">
                  <c:v>19.726</c:v>
                </c:pt>
                <c:pt idx="108404">
                  <c:v>42.998</c:v>
                </c:pt>
                <c:pt idx="108405">
                  <c:v>18.913</c:v>
                </c:pt>
                <c:pt idx="108406">
                  <c:v>22.905</c:v>
                </c:pt>
                <c:pt idx="108407">
                  <c:v>14.911</c:v>
                </c:pt>
                <c:pt idx="108408">
                  <c:v>22.111</c:v>
                </c:pt>
                <c:pt idx="108409">
                  <c:v>16.777</c:v>
                </c:pt>
                <c:pt idx="108410">
                  <c:v>16.769</c:v>
                </c:pt>
                <c:pt idx="108411">
                  <c:v>34.216</c:v>
                </c:pt>
                <c:pt idx="108412">
                  <c:v>37.67</c:v>
                </c:pt>
                <c:pt idx="108413">
                  <c:v>25.611</c:v>
                </c:pt>
                <c:pt idx="108414">
                  <c:v>19.883</c:v>
                </c:pt>
                <c:pt idx="108415">
                  <c:v>31.797</c:v>
                </c:pt>
                <c:pt idx="108416">
                  <c:v>13.81</c:v>
                </c:pt>
                <c:pt idx="108417">
                  <c:v>35.665</c:v>
                </c:pt>
                <c:pt idx="108418">
                  <c:v>28.328</c:v>
                </c:pt>
                <c:pt idx="108419">
                  <c:v>37.051</c:v>
                </c:pt>
                <c:pt idx="108420">
                  <c:v>34.055</c:v>
                </c:pt>
                <c:pt idx="108421">
                  <c:v>26.576</c:v>
                </c:pt>
                <c:pt idx="108422">
                  <c:v>19.985</c:v>
                </c:pt>
                <c:pt idx="108423">
                  <c:v>36.99</c:v>
                </c:pt>
                <c:pt idx="108424">
                  <c:v>43.276</c:v>
                </c:pt>
                <c:pt idx="108425">
                  <c:v>43.78</c:v>
                </c:pt>
                <c:pt idx="108426">
                  <c:v>39.183</c:v>
                </c:pt>
                <c:pt idx="108427">
                  <c:v>31.139</c:v>
                </c:pt>
                <c:pt idx="108428">
                  <c:v>19.247</c:v>
                </c:pt>
                <c:pt idx="108429">
                  <c:v>20.823</c:v>
                </c:pt>
                <c:pt idx="108430">
                  <c:v>32.76</c:v>
                </c:pt>
                <c:pt idx="108431">
                  <c:v>36.307</c:v>
                </c:pt>
                <c:pt idx="108432">
                  <c:v>16.192</c:v>
                </c:pt>
                <c:pt idx="108433">
                  <c:v>26.012</c:v>
                </c:pt>
                <c:pt idx="108434">
                  <c:v>18.932</c:v>
                </c:pt>
                <c:pt idx="108435">
                  <c:v>21.511</c:v>
                </c:pt>
                <c:pt idx="108436">
                  <c:v>33.921</c:v>
                </c:pt>
                <c:pt idx="108437">
                  <c:v>18.131</c:v>
                </c:pt>
                <c:pt idx="108438">
                  <c:v>16.145</c:v>
                </c:pt>
                <c:pt idx="108439">
                  <c:v>31.66</c:v>
                </c:pt>
                <c:pt idx="108440">
                  <c:v>37.693</c:v>
                </c:pt>
                <c:pt idx="108441">
                  <c:v>24.038</c:v>
                </c:pt>
                <c:pt idx="108442">
                  <c:v>24.713</c:v>
                </c:pt>
                <c:pt idx="108443">
                  <c:v>34.682</c:v>
                </c:pt>
                <c:pt idx="108444">
                  <c:v>20.638</c:v>
                </c:pt>
                <c:pt idx="108445">
                  <c:v>27.31</c:v>
                </c:pt>
                <c:pt idx="108446">
                  <c:v>35.139</c:v>
                </c:pt>
                <c:pt idx="108447">
                  <c:v>13.95</c:v>
                </c:pt>
                <c:pt idx="108448">
                  <c:v>16.912</c:v>
                </c:pt>
                <c:pt idx="108449">
                  <c:v>21.997</c:v>
                </c:pt>
                <c:pt idx="108450">
                  <c:v>38.448</c:v>
                </c:pt>
                <c:pt idx="108451">
                  <c:v>33.064</c:v>
                </c:pt>
                <c:pt idx="108452">
                  <c:v>29.24</c:v>
                </c:pt>
                <c:pt idx="108453">
                  <c:v>41.483</c:v>
                </c:pt>
                <c:pt idx="108454">
                  <c:v>28.762</c:v>
                </c:pt>
                <c:pt idx="108455">
                  <c:v>28.731</c:v>
                </c:pt>
                <c:pt idx="108456">
                  <c:v>36.036</c:v>
                </c:pt>
                <c:pt idx="108457">
                  <c:v>53.613</c:v>
                </c:pt>
                <c:pt idx="108458">
                  <c:v>14.017</c:v>
                </c:pt>
                <c:pt idx="108459">
                  <c:v>35.764</c:v>
                </c:pt>
                <c:pt idx="108460">
                  <c:v>14.677</c:v>
                </c:pt>
                <c:pt idx="108461">
                  <c:v>41.009</c:v>
                </c:pt>
                <c:pt idx="108462">
                  <c:v>47.367</c:v>
                </c:pt>
                <c:pt idx="108463">
                  <c:v>21.834</c:v>
                </c:pt>
                <c:pt idx="108464">
                  <c:v>28.102</c:v>
                </c:pt>
                <c:pt idx="108465">
                  <c:v>53.66</c:v>
                </c:pt>
                <c:pt idx="108466">
                  <c:v>28.085</c:v>
                </c:pt>
                <c:pt idx="108467">
                  <c:v>46.735</c:v>
                </c:pt>
                <c:pt idx="108468">
                  <c:v>37.092</c:v>
                </c:pt>
                <c:pt idx="108469">
                  <c:v>33.891</c:v>
                </c:pt>
                <c:pt idx="108470">
                  <c:v>31.048</c:v>
                </c:pt>
                <c:pt idx="108471">
                  <c:v>16.453</c:v>
                </c:pt>
                <c:pt idx="108472">
                  <c:v>21.116</c:v>
                </c:pt>
                <c:pt idx="108473">
                  <c:v>36.224</c:v>
                </c:pt>
                <c:pt idx="108474">
                  <c:v>13.855</c:v>
                </c:pt>
                <c:pt idx="108475">
                  <c:v>55.829</c:v>
                </c:pt>
                <c:pt idx="108476">
                  <c:v>17.65</c:v>
                </c:pt>
                <c:pt idx="108477">
                  <c:v>36.044</c:v>
                </c:pt>
                <c:pt idx="108478">
                  <c:v>39.665</c:v>
                </c:pt>
                <c:pt idx="108479">
                  <c:v>15.86</c:v>
                </c:pt>
                <c:pt idx="108480">
                  <c:v>23.141</c:v>
                </c:pt>
                <c:pt idx="108481">
                  <c:v>53.201</c:v>
                </c:pt>
                <c:pt idx="108482">
                  <c:v>45.44</c:v>
                </c:pt>
                <c:pt idx="108483">
                  <c:v>38.266</c:v>
                </c:pt>
                <c:pt idx="108484">
                  <c:v>43.123</c:v>
                </c:pt>
                <c:pt idx="108485">
                  <c:v>25.557</c:v>
                </c:pt>
                <c:pt idx="108486">
                  <c:v>18.074</c:v>
                </c:pt>
                <c:pt idx="108487">
                  <c:v>43.753</c:v>
                </c:pt>
                <c:pt idx="108488">
                  <c:v>39.327</c:v>
                </c:pt>
                <c:pt idx="108489">
                  <c:v>22.331</c:v>
                </c:pt>
                <c:pt idx="108490">
                  <c:v>20.418</c:v>
                </c:pt>
                <c:pt idx="108491">
                  <c:v>44.206</c:v>
                </c:pt>
                <c:pt idx="108492">
                  <c:v>29.504</c:v>
                </c:pt>
                <c:pt idx="108493">
                  <c:v>25.447</c:v>
                </c:pt>
                <c:pt idx="108494">
                  <c:v>19.746</c:v>
                </c:pt>
                <c:pt idx="108495">
                  <c:v>39.812</c:v>
                </c:pt>
                <c:pt idx="108496">
                  <c:v>23.865</c:v>
                </c:pt>
                <c:pt idx="108497">
                  <c:v>20.807</c:v>
                </c:pt>
                <c:pt idx="108498">
                  <c:v>19.688</c:v>
                </c:pt>
                <c:pt idx="108499">
                  <c:v>21.507</c:v>
                </c:pt>
                <c:pt idx="108500">
                  <c:v>37.11</c:v>
                </c:pt>
                <c:pt idx="108501">
                  <c:v>19.278</c:v>
                </c:pt>
                <c:pt idx="108502">
                  <c:v>28.217</c:v>
                </c:pt>
                <c:pt idx="108503">
                  <c:v>27.815</c:v>
                </c:pt>
                <c:pt idx="108504">
                  <c:v>36.121</c:v>
                </c:pt>
                <c:pt idx="108505">
                  <c:v>14.66</c:v>
                </c:pt>
                <c:pt idx="108506">
                  <c:v>33.158</c:v>
                </c:pt>
                <c:pt idx="108507">
                  <c:v>28.895</c:v>
                </c:pt>
                <c:pt idx="108508">
                  <c:v>45.685</c:v>
                </c:pt>
                <c:pt idx="108509">
                  <c:v>33.595</c:v>
                </c:pt>
                <c:pt idx="108510">
                  <c:v>35.817</c:v>
                </c:pt>
                <c:pt idx="108511">
                  <c:v>38.617</c:v>
                </c:pt>
                <c:pt idx="108512">
                  <c:v>32.874</c:v>
                </c:pt>
                <c:pt idx="108513">
                  <c:v>26.247</c:v>
                </c:pt>
                <c:pt idx="108514">
                  <c:v>45.884</c:v>
                </c:pt>
                <c:pt idx="108515">
                  <c:v>39.513</c:v>
                </c:pt>
                <c:pt idx="108516">
                  <c:v>19.564</c:v>
                </c:pt>
                <c:pt idx="108517">
                  <c:v>30.882</c:v>
                </c:pt>
                <c:pt idx="108518">
                  <c:v>30.095</c:v>
                </c:pt>
                <c:pt idx="108519">
                  <c:v>20.011</c:v>
                </c:pt>
                <c:pt idx="108520">
                  <c:v>50.848</c:v>
                </c:pt>
                <c:pt idx="108521">
                  <c:v>35.149</c:v>
                </c:pt>
                <c:pt idx="108522">
                  <c:v>42.546</c:v>
                </c:pt>
                <c:pt idx="108523">
                  <c:v>49.067</c:v>
                </c:pt>
                <c:pt idx="108524">
                  <c:v>42.229</c:v>
                </c:pt>
                <c:pt idx="108525">
                  <c:v>36.676</c:v>
                </c:pt>
                <c:pt idx="108526">
                  <c:v>29.231</c:v>
                </c:pt>
                <c:pt idx="108527">
                  <c:v>30.961</c:v>
                </c:pt>
                <c:pt idx="108528">
                  <c:v>36.157</c:v>
                </c:pt>
                <c:pt idx="108529">
                  <c:v>24.508</c:v>
                </c:pt>
                <c:pt idx="108530">
                  <c:v>16.276</c:v>
                </c:pt>
                <c:pt idx="108531">
                  <c:v>28.625</c:v>
                </c:pt>
                <c:pt idx="108532">
                  <c:v>25.928</c:v>
                </c:pt>
                <c:pt idx="108533">
                  <c:v>47.201</c:v>
                </c:pt>
                <c:pt idx="108534">
                  <c:v>20.805</c:v>
                </c:pt>
                <c:pt idx="108535">
                  <c:v>24.026</c:v>
                </c:pt>
                <c:pt idx="108536">
                  <c:v>26.151</c:v>
                </c:pt>
                <c:pt idx="108537">
                  <c:v>21.325</c:v>
                </c:pt>
                <c:pt idx="108538">
                  <c:v>17.74</c:v>
                </c:pt>
                <c:pt idx="108539">
                  <c:v>17.814</c:v>
                </c:pt>
                <c:pt idx="108540">
                  <c:v>19.748</c:v>
                </c:pt>
                <c:pt idx="108541">
                  <c:v>23.794</c:v>
                </c:pt>
                <c:pt idx="108542">
                  <c:v>40.657</c:v>
                </c:pt>
                <c:pt idx="108543">
                  <c:v>38.864</c:v>
                </c:pt>
                <c:pt idx="108544">
                  <c:v>48.997</c:v>
                </c:pt>
                <c:pt idx="108545">
                  <c:v>34.606</c:v>
                </c:pt>
                <c:pt idx="108546">
                  <c:v>36.147</c:v>
                </c:pt>
                <c:pt idx="108547">
                  <c:v>17.018</c:v>
                </c:pt>
                <c:pt idx="108548">
                  <c:v>32.643</c:v>
                </c:pt>
                <c:pt idx="108549">
                  <c:v>35.9</c:v>
                </c:pt>
                <c:pt idx="108550">
                  <c:v>28.809</c:v>
                </c:pt>
                <c:pt idx="108551">
                  <c:v>33.979</c:v>
                </c:pt>
                <c:pt idx="108552">
                  <c:v>19.256</c:v>
                </c:pt>
                <c:pt idx="108553">
                  <c:v>21.076</c:v>
                </c:pt>
                <c:pt idx="108554">
                  <c:v>38.169</c:v>
                </c:pt>
                <c:pt idx="108555">
                  <c:v>38.25</c:v>
                </c:pt>
                <c:pt idx="108556">
                  <c:v>22.79</c:v>
                </c:pt>
                <c:pt idx="108557">
                  <c:v>18.497</c:v>
                </c:pt>
                <c:pt idx="108558">
                  <c:v>46.974</c:v>
                </c:pt>
                <c:pt idx="108559">
                  <c:v>36.377</c:v>
                </c:pt>
                <c:pt idx="108560">
                  <c:v>19.074</c:v>
                </c:pt>
                <c:pt idx="108561">
                  <c:v>21.029</c:v>
                </c:pt>
                <c:pt idx="108562">
                  <c:v>22.744</c:v>
                </c:pt>
                <c:pt idx="108563">
                  <c:v>18.226</c:v>
                </c:pt>
                <c:pt idx="108564">
                  <c:v>35.011</c:v>
                </c:pt>
                <c:pt idx="108565">
                  <c:v>21.423</c:v>
                </c:pt>
                <c:pt idx="108566">
                  <c:v>20.197</c:v>
                </c:pt>
                <c:pt idx="108567">
                  <c:v>16.074</c:v>
                </c:pt>
                <c:pt idx="108568">
                  <c:v>26.356</c:v>
                </c:pt>
                <c:pt idx="108569">
                  <c:v>17.187</c:v>
                </c:pt>
                <c:pt idx="108570">
                  <c:v>26.474</c:v>
                </c:pt>
                <c:pt idx="108571">
                  <c:v>12.54</c:v>
                </c:pt>
                <c:pt idx="108572">
                  <c:v>32.758</c:v>
                </c:pt>
                <c:pt idx="108573">
                  <c:v>35.184</c:v>
                </c:pt>
                <c:pt idx="108574">
                  <c:v>21.96</c:v>
                </c:pt>
                <c:pt idx="108575">
                  <c:v>19.985</c:v>
                </c:pt>
                <c:pt idx="108576">
                  <c:v>31.999</c:v>
                </c:pt>
                <c:pt idx="108577">
                  <c:v>32.372</c:v>
                </c:pt>
                <c:pt idx="108578">
                  <c:v>17.901</c:v>
                </c:pt>
                <c:pt idx="108579">
                  <c:v>18.112</c:v>
                </c:pt>
                <c:pt idx="108580">
                  <c:v>18.83</c:v>
                </c:pt>
                <c:pt idx="108581">
                  <c:v>18.878</c:v>
                </c:pt>
                <c:pt idx="108582">
                  <c:v>33.557</c:v>
                </c:pt>
                <c:pt idx="108583">
                  <c:v>17.947</c:v>
                </c:pt>
                <c:pt idx="108584">
                  <c:v>15.39</c:v>
                </c:pt>
                <c:pt idx="108585">
                  <c:v>27.056</c:v>
                </c:pt>
                <c:pt idx="108586">
                  <c:v>36.063</c:v>
                </c:pt>
                <c:pt idx="108587">
                  <c:v>32.541</c:v>
                </c:pt>
                <c:pt idx="108588">
                  <c:v>32.016</c:v>
                </c:pt>
                <c:pt idx="108589">
                  <c:v>25.076</c:v>
                </c:pt>
                <c:pt idx="108590">
                  <c:v>15.13</c:v>
                </c:pt>
                <c:pt idx="108591">
                  <c:v>16.21</c:v>
                </c:pt>
                <c:pt idx="108592">
                  <c:v>16.409</c:v>
                </c:pt>
                <c:pt idx="108593">
                  <c:v>19.58</c:v>
                </c:pt>
                <c:pt idx="108594">
                  <c:v>42.907</c:v>
                </c:pt>
                <c:pt idx="108595">
                  <c:v>35.165</c:v>
                </c:pt>
                <c:pt idx="108596">
                  <c:v>39.674</c:v>
                </c:pt>
                <c:pt idx="108597">
                  <c:v>34.764</c:v>
                </c:pt>
                <c:pt idx="108598">
                  <c:v>20.223</c:v>
                </c:pt>
                <c:pt idx="108599">
                  <c:v>34.386</c:v>
                </c:pt>
                <c:pt idx="108600">
                  <c:v>24.602</c:v>
                </c:pt>
                <c:pt idx="108601">
                  <c:v>31.478</c:v>
                </c:pt>
                <c:pt idx="108602">
                  <c:v>17.928</c:v>
                </c:pt>
                <c:pt idx="108603">
                  <c:v>25.359</c:v>
                </c:pt>
                <c:pt idx="108604">
                  <c:v>25.822</c:v>
                </c:pt>
                <c:pt idx="108605">
                  <c:v>34.741</c:v>
                </c:pt>
                <c:pt idx="108606">
                  <c:v>16.769</c:v>
                </c:pt>
                <c:pt idx="108607">
                  <c:v>31.733</c:v>
                </c:pt>
                <c:pt idx="108608">
                  <c:v>39.525</c:v>
                </c:pt>
                <c:pt idx="108609">
                  <c:v>16.682</c:v>
                </c:pt>
                <c:pt idx="108610">
                  <c:v>48.665</c:v>
                </c:pt>
                <c:pt idx="108611">
                  <c:v>18.703</c:v>
                </c:pt>
                <c:pt idx="108612">
                  <c:v>18.758</c:v>
                </c:pt>
                <c:pt idx="108613">
                  <c:v>37.444</c:v>
                </c:pt>
                <c:pt idx="108614">
                  <c:v>46.354</c:v>
                </c:pt>
                <c:pt idx="108615">
                  <c:v>20.064</c:v>
                </c:pt>
                <c:pt idx="108616">
                  <c:v>35.428</c:v>
                </c:pt>
                <c:pt idx="108617">
                  <c:v>52.985</c:v>
                </c:pt>
                <c:pt idx="108618">
                  <c:v>28.613</c:v>
                </c:pt>
                <c:pt idx="108619">
                  <c:v>31.611</c:v>
                </c:pt>
                <c:pt idx="108620">
                  <c:v>27.192</c:v>
                </c:pt>
                <c:pt idx="108621">
                  <c:v>40.63</c:v>
                </c:pt>
                <c:pt idx="108622">
                  <c:v>37.408</c:v>
                </c:pt>
                <c:pt idx="108623">
                  <c:v>38.448</c:v>
                </c:pt>
                <c:pt idx="108624">
                  <c:v>35.531</c:v>
                </c:pt>
                <c:pt idx="108625">
                  <c:v>17.794</c:v>
                </c:pt>
                <c:pt idx="108626">
                  <c:v>36.335</c:v>
                </c:pt>
                <c:pt idx="108627">
                  <c:v>30.314</c:v>
                </c:pt>
                <c:pt idx="108628">
                  <c:v>36.031</c:v>
                </c:pt>
                <c:pt idx="108629">
                  <c:v>34.104</c:v>
                </c:pt>
                <c:pt idx="108630">
                  <c:v>20.961</c:v>
                </c:pt>
                <c:pt idx="108631">
                  <c:v>27.258</c:v>
                </c:pt>
                <c:pt idx="108632">
                  <c:v>20.335</c:v>
                </c:pt>
                <c:pt idx="108633">
                  <c:v>27.121</c:v>
                </c:pt>
                <c:pt idx="108634">
                  <c:v>59.957</c:v>
                </c:pt>
                <c:pt idx="108635">
                  <c:v>16.946</c:v>
                </c:pt>
                <c:pt idx="108636">
                  <c:v>18.755</c:v>
                </c:pt>
                <c:pt idx="108637">
                  <c:v>17.485</c:v>
                </c:pt>
                <c:pt idx="108638">
                  <c:v>26.561</c:v>
                </c:pt>
                <c:pt idx="108639">
                  <c:v>34.633</c:v>
                </c:pt>
                <c:pt idx="108640">
                  <c:v>36.735</c:v>
                </c:pt>
                <c:pt idx="108641">
                  <c:v>30.481</c:v>
                </c:pt>
                <c:pt idx="108642">
                  <c:v>46.257</c:v>
                </c:pt>
                <c:pt idx="108643">
                  <c:v>16.865</c:v>
                </c:pt>
                <c:pt idx="108644">
                  <c:v>18.701</c:v>
                </c:pt>
                <c:pt idx="108645">
                  <c:v>42.775</c:v>
                </c:pt>
                <c:pt idx="108646">
                  <c:v>24.366</c:v>
                </c:pt>
                <c:pt idx="108647">
                  <c:v>23.714</c:v>
                </c:pt>
                <c:pt idx="108648">
                  <c:v>38.794</c:v>
                </c:pt>
                <c:pt idx="108649">
                  <c:v>29.371</c:v>
                </c:pt>
                <c:pt idx="108650">
                  <c:v>19.097</c:v>
                </c:pt>
                <c:pt idx="108651">
                  <c:v>46.87</c:v>
                </c:pt>
                <c:pt idx="108652">
                  <c:v>34.17</c:v>
                </c:pt>
                <c:pt idx="108653">
                  <c:v>22.849</c:v>
                </c:pt>
                <c:pt idx="108654">
                  <c:v>16.949</c:v>
                </c:pt>
                <c:pt idx="108655">
                  <c:v>15.022</c:v>
                </c:pt>
                <c:pt idx="108656">
                  <c:v>24.696</c:v>
                </c:pt>
                <c:pt idx="108657">
                  <c:v>34.294</c:v>
                </c:pt>
                <c:pt idx="108658">
                  <c:v>24.514</c:v>
                </c:pt>
                <c:pt idx="108659">
                  <c:v>21.382</c:v>
                </c:pt>
                <c:pt idx="108660">
                  <c:v>17.225</c:v>
                </c:pt>
                <c:pt idx="108661">
                  <c:v>19.849</c:v>
                </c:pt>
                <c:pt idx="108662">
                  <c:v>34.244</c:v>
                </c:pt>
                <c:pt idx="108663">
                  <c:v>31.038</c:v>
                </c:pt>
                <c:pt idx="108664">
                  <c:v>18.95</c:v>
                </c:pt>
                <c:pt idx="108665">
                  <c:v>16.498</c:v>
                </c:pt>
                <c:pt idx="108666">
                  <c:v>29.626</c:v>
                </c:pt>
                <c:pt idx="108667">
                  <c:v>15.567</c:v>
                </c:pt>
                <c:pt idx="108668">
                  <c:v>32.094</c:v>
                </c:pt>
                <c:pt idx="108669">
                  <c:v>17.798</c:v>
                </c:pt>
                <c:pt idx="108670">
                  <c:v>40.653</c:v>
                </c:pt>
                <c:pt idx="108671">
                  <c:v>37.681</c:v>
                </c:pt>
                <c:pt idx="108672">
                  <c:v>17.995</c:v>
                </c:pt>
                <c:pt idx="108673">
                  <c:v>37.251</c:v>
                </c:pt>
                <c:pt idx="108674">
                  <c:v>28.967</c:v>
                </c:pt>
                <c:pt idx="108675">
                  <c:v>42.384</c:v>
                </c:pt>
                <c:pt idx="108676">
                  <c:v>26.876</c:v>
                </c:pt>
                <c:pt idx="108677">
                  <c:v>24.598</c:v>
                </c:pt>
                <c:pt idx="108678">
                  <c:v>25.405</c:v>
                </c:pt>
                <c:pt idx="108679">
                  <c:v>36.807</c:v>
                </c:pt>
                <c:pt idx="108680">
                  <c:v>38.784</c:v>
                </c:pt>
                <c:pt idx="108681">
                  <c:v>14.614</c:v>
                </c:pt>
                <c:pt idx="108682">
                  <c:v>34.955</c:v>
                </c:pt>
                <c:pt idx="108683">
                  <c:v>20.674</c:v>
                </c:pt>
                <c:pt idx="108684">
                  <c:v>20.722</c:v>
                </c:pt>
                <c:pt idx="108685">
                  <c:v>18.618</c:v>
                </c:pt>
                <c:pt idx="108686">
                  <c:v>31.678</c:v>
                </c:pt>
                <c:pt idx="108687">
                  <c:v>26.297</c:v>
                </c:pt>
                <c:pt idx="108688">
                  <c:v>39.925</c:v>
                </c:pt>
                <c:pt idx="108689">
                  <c:v>21.711</c:v>
                </c:pt>
                <c:pt idx="108690">
                  <c:v>31.38</c:v>
                </c:pt>
                <c:pt idx="108691">
                  <c:v>43.198</c:v>
                </c:pt>
                <c:pt idx="108692">
                  <c:v>31.809</c:v>
                </c:pt>
                <c:pt idx="108693">
                  <c:v>33.243</c:v>
                </c:pt>
                <c:pt idx="108694">
                  <c:v>18.389</c:v>
                </c:pt>
                <c:pt idx="108695">
                  <c:v>17.269</c:v>
                </c:pt>
                <c:pt idx="108696">
                  <c:v>41.408</c:v>
                </c:pt>
                <c:pt idx="108697">
                  <c:v>23.275</c:v>
                </c:pt>
                <c:pt idx="108698">
                  <c:v>30.808</c:v>
                </c:pt>
                <c:pt idx="108699">
                  <c:v>39.253</c:v>
                </c:pt>
                <c:pt idx="108700">
                  <c:v>37.052</c:v>
                </c:pt>
                <c:pt idx="108701">
                  <c:v>16.63</c:v>
                </c:pt>
                <c:pt idx="108702">
                  <c:v>20.558</c:v>
                </c:pt>
                <c:pt idx="108703">
                  <c:v>26.468</c:v>
                </c:pt>
                <c:pt idx="108704">
                  <c:v>13.162</c:v>
                </c:pt>
                <c:pt idx="108705">
                  <c:v>19.49</c:v>
                </c:pt>
                <c:pt idx="108706">
                  <c:v>29.997</c:v>
                </c:pt>
                <c:pt idx="108707">
                  <c:v>17.343</c:v>
                </c:pt>
                <c:pt idx="108708">
                  <c:v>18.156</c:v>
                </c:pt>
                <c:pt idx="108709">
                  <c:v>17.197</c:v>
                </c:pt>
                <c:pt idx="108710">
                  <c:v>53.147</c:v>
                </c:pt>
                <c:pt idx="108711">
                  <c:v>45.869</c:v>
                </c:pt>
                <c:pt idx="108712">
                  <c:v>21.096</c:v>
                </c:pt>
                <c:pt idx="108713">
                  <c:v>24.027</c:v>
                </c:pt>
                <c:pt idx="108714">
                  <c:v>23.011</c:v>
                </c:pt>
                <c:pt idx="108715">
                  <c:v>31.844</c:v>
                </c:pt>
                <c:pt idx="108716">
                  <c:v>26.758</c:v>
                </c:pt>
                <c:pt idx="108717">
                  <c:v>21.25</c:v>
                </c:pt>
                <c:pt idx="108718">
                  <c:v>34.181</c:v>
                </c:pt>
                <c:pt idx="108719">
                  <c:v>19.74</c:v>
                </c:pt>
                <c:pt idx="108720">
                  <c:v>30.429</c:v>
                </c:pt>
                <c:pt idx="108721">
                  <c:v>25.25</c:v>
                </c:pt>
                <c:pt idx="108722">
                  <c:v>26.718</c:v>
                </c:pt>
                <c:pt idx="108723">
                  <c:v>47.774</c:v>
                </c:pt>
                <c:pt idx="108724">
                  <c:v>34.769</c:v>
                </c:pt>
                <c:pt idx="108725">
                  <c:v>19.739</c:v>
                </c:pt>
                <c:pt idx="108726">
                  <c:v>40.853</c:v>
                </c:pt>
                <c:pt idx="108727">
                  <c:v>14.828</c:v>
                </c:pt>
                <c:pt idx="108728">
                  <c:v>54.665</c:v>
                </c:pt>
                <c:pt idx="108729">
                  <c:v>35.716</c:v>
                </c:pt>
                <c:pt idx="108730">
                  <c:v>36.683</c:v>
                </c:pt>
                <c:pt idx="108731">
                  <c:v>26.989</c:v>
                </c:pt>
                <c:pt idx="108732">
                  <c:v>37.065</c:v>
                </c:pt>
                <c:pt idx="108733">
                  <c:v>19.104</c:v>
                </c:pt>
                <c:pt idx="108734">
                  <c:v>17.987</c:v>
                </c:pt>
                <c:pt idx="108735">
                  <c:v>24.573</c:v>
                </c:pt>
                <c:pt idx="108736">
                  <c:v>31.262</c:v>
                </c:pt>
                <c:pt idx="108737">
                  <c:v>28.311</c:v>
                </c:pt>
                <c:pt idx="108738">
                  <c:v>18.22</c:v>
                </c:pt>
                <c:pt idx="108739">
                  <c:v>26.853</c:v>
                </c:pt>
                <c:pt idx="108740">
                  <c:v>20.985</c:v>
                </c:pt>
                <c:pt idx="108741">
                  <c:v>31.294</c:v>
                </c:pt>
                <c:pt idx="108742">
                  <c:v>27.567</c:v>
                </c:pt>
                <c:pt idx="108743">
                  <c:v>36.694</c:v>
                </c:pt>
                <c:pt idx="108744">
                  <c:v>23.278</c:v>
                </c:pt>
                <c:pt idx="108745">
                  <c:v>16.252</c:v>
                </c:pt>
                <c:pt idx="108746">
                  <c:v>31.297</c:v>
                </c:pt>
                <c:pt idx="108747">
                  <c:v>24.811</c:v>
                </c:pt>
                <c:pt idx="108748">
                  <c:v>19.331</c:v>
                </c:pt>
                <c:pt idx="108749">
                  <c:v>30.919</c:v>
                </c:pt>
                <c:pt idx="108750">
                  <c:v>42.8</c:v>
                </c:pt>
                <c:pt idx="108751">
                  <c:v>17.124</c:v>
                </c:pt>
                <c:pt idx="108752">
                  <c:v>26.217</c:v>
                </c:pt>
                <c:pt idx="108753">
                  <c:v>28.078</c:v>
                </c:pt>
                <c:pt idx="108754">
                  <c:v>18.581</c:v>
                </c:pt>
                <c:pt idx="108755">
                  <c:v>39.587</c:v>
                </c:pt>
                <c:pt idx="108756">
                  <c:v>28.591</c:v>
                </c:pt>
                <c:pt idx="108757">
                  <c:v>26.422</c:v>
                </c:pt>
                <c:pt idx="108758">
                  <c:v>40.68</c:v>
                </c:pt>
                <c:pt idx="108759">
                  <c:v>23.899</c:v>
                </c:pt>
                <c:pt idx="108760">
                  <c:v>19.189</c:v>
                </c:pt>
                <c:pt idx="108761">
                  <c:v>23.658</c:v>
                </c:pt>
                <c:pt idx="108762">
                  <c:v>17.974</c:v>
                </c:pt>
                <c:pt idx="108763">
                  <c:v>33.212</c:v>
                </c:pt>
                <c:pt idx="108764">
                  <c:v>23.805</c:v>
                </c:pt>
                <c:pt idx="108765">
                  <c:v>25.751</c:v>
                </c:pt>
                <c:pt idx="108766">
                  <c:v>25.737</c:v>
                </c:pt>
                <c:pt idx="108767">
                  <c:v>46.626</c:v>
                </c:pt>
                <c:pt idx="108768">
                  <c:v>19.566</c:v>
                </c:pt>
                <c:pt idx="108769">
                  <c:v>57.346</c:v>
                </c:pt>
                <c:pt idx="108770">
                  <c:v>20.258</c:v>
                </c:pt>
                <c:pt idx="108771">
                  <c:v>51.874</c:v>
                </c:pt>
                <c:pt idx="108772">
                  <c:v>29.3</c:v>
                </c:pt>
                <c:pt idx="108773">
                  <c:v>31.598</c:v>
                </c:pt>
                <c:pt idx="108774">
                  <c:v>35.104</c:v>
                </c:pt>
                <c:pt idx="108775">
                  <c:v>21.926</c:v>
                </c:pt>
                <c:pt idx="108776">
                  <c:v>38.234</c:v>
                </c:pt>
                <c:pt idx="108777">
                  <c:v>34.513</c:v>
                </c:pt>
                <c:pt idx="108778">
                  <c:v>44.835</c:v>
                </c:pt>
                <c:pt idx="108779">
                  <c:v>34.32</c:v>
                </c:pt>
                <c:pt idx="108780">
                  <c:v>23.971</c:v>
                </c:pt>
                <c:pt idx="108781">
                  <c:v>22.515</c:v>
                </c:pt>
                <c:pt idx="108782">
                  <c:v>34.328</c:v>
                </c:pt>
                <c:pt idx="108783">
                  <c:v>22.206</c:v>
                </c:pt>
                <c:pt idx="108784">
                  <c:v>33.623</c:v>
                </c:pt>
                <c:pt idx="108785">
                  <c:v>16.089</c:v>
                </c:pt>
                <c:pt idx="108786">
                  <c:v>43.061</c:v>
                </c:pt>
                <c:pt idx="108787">
                  <c:v>34.997</c:v>
                </c:pt>
                <c:pt idx="108788">
                  <c:v>32.625</c:v>
                </c:pt>
                <c:pt idx="108789">
                  <c:v>30.345</c:v>
                </c:pt>
                <c:pt idx="108790">
                  <c:v>23.686</c:v>
                </c:pt>
                <c:pt idx="108791">
                  <c:v>34.078</c:v>
                </c:pt>
                <c:pt idx="108792">
                  <c:v>15.29</c:v>
                </c:pt>
                <c:pt idx="108793">
                  <c:v>33.48</c:v>
                </c:pt>
                <c:pt idx="108794">
                  <c:v>18.591</c:v>
                </c:pt>
                <c:pt idx="108795">
                  <c:v>40.351</c:v>
                </c:pt>
                <c:pt idx="108796">
                  <c:v>29.523</c:v>
                </c:pt>
                <c:pt idx="108797">
                  <c:v>36.465</c:v>
                </c:pt>
                <c:pt idx="108798">
                  <c:v>19.179</c:v>
                </c:pt>
                <c:pt idx="108799">
                  <c:v>39.689</c:v>
                </c:pt>
                <c:pt idx="108800">
                  <c:v>22.132</c:v>
                </c:pt>
                <c:pt idx="108801">
                  <c:v>35.907</c:v>
                </c:pt>
                <c:pt idx="108802">
                  <c:v>37.267</c:v>
                </c:pt>
                <c:pt idx="108803">
                  <c:v>50.621</c:v>
                </c:pt>
                <c:pt idx="108804">
                  <c:v>20.164</c:v>
                </c:pt>
                <c:pt idx="108805">
                  <c:v>26.155</c:v>
                </c:pt>
                <c:pt idx="108806">
                  <c:v>15.946</c:v>
                </c:pt>
                <c:pt idx="108807">
                  <c:v>16.634</c:v>
                </c:pt>
                <c:pt idx="108808">
                  <c:v>45.959</c:v>
                </c:pt>
                <c:pt idx="108809">
                  <c:v>32.308</c:v>
                </c:pt>
                <c:pt idx="108810">
                  <c:v>36.246</c:v>
                </c:pt>
                <c:pt idx="108811">
                  <c:v>20.609</c:v>
                </c:pt>
                <c:pt idx="108812">
                  <c:v>31.503</c:v>
                </c:pt>
                <c:pt idx="108813">
                  <c:v>20.34</c:v>
                </c:pt>
                <c:pt idx="108814">
                  <c:v>38.765</c:v>
                </c:pt>
                <c:pt idx="108815">
                  <c:v>25.087</c:v>
                </c:pt>
                <c:pt idx="108816">
                  <c:v>23.726</c:v>
                </c:pt>
                <c:pt idx="108817">
                  <c:v>38.675</c:v>
                </c:pt>
                <c:pt idx="108818">
                  <c:v>40.478</c:v>
                </c:pt>
                <c:pt idx="108819">
                  <c:v>14.932</c:v>
                </c:pt>
                <c:pt idx="108820">
                  <c:v>31.139</c:v>
                </c:pt>
                <c:pt idx="108821">
                  <c:v>29.282</c:v>
                </c:pt>
                <c:pt idx="108822">
                  <c:v>31.415</c:v>
                </c:pt>
                <c:pt idx="108823">
                  <c:v>26.848</c:v>
                </c:pt>
                <c:pt idx="108824">
                  <c:v>25.217</c:v>
                </c:pt>
                <c:pt idx="108825">
                  <c:v>34.645</c:v>
                </c:pt>
                <c:pt idx="108826">
                  <c:v>24.465</c:v>
                </c:pt>
                <c:pt idx="108827">
                  <c:v>38.948</c:v>
                </c:pt>
                <c:pt idx="108828">
                  <c:v>15.639</c:v>
                </c:pt>
                <c:pt idx="108829">
                  <c:v>23.128</c:v>
                </c:pt>
                <c:pt idx="108830">
                  <c:v>34.928</c:v>
                </c:pt>
                <c:pt idx="108831">
                  <c:v>33.724</c:v>
                </c:pt>
                <c:pt idx="108832">
                  <c:v>47.701</c:v>
                </c:pt>
                <c:pt idx="108833">
                  <c:v>23.392</c:v>
                </c:pt>
                <c:pt idx="108834">
                  <c:v>32.927</c:v>
                </c:pt>
                <c:pt idx="108835">
                  <c:v>21.332</c:v>
                </c:pt>
                <c:pt idx="108836">
                  <c:v>24.077</c:v>
                </c:pt>
                <c:pt idx="108837">
                  <c:v>33.117</c:v>
                </c:pt>
                <c:pt idx="108838">
                  <c:v>42.991</c:v>
                </c:pt>
                <c:pt idx="108839">
                  <c:v>23.224</c:v>
                </c:pt>
                <c:pt idx="108840">
                  <c:v>39.291</c:v>
                </c:pt>
                <c:pt idx="108841">
                  <c:v>22.005</c:v>
                </c:pt>
                <c:pt idx="108842">
                  <c:v>16.787</c:v>
                </c:pt>
                <c:pt idx="108843">
                  <c:v>36.634</c:v>
                </c:pt>
                <c:pt idx="108844">
                  <c:v>41.049</c:v>
                </c:pt>
                <c:pt idx="108845">
                  <c:v>43.716</c:v>
                </c:pt>
                <c:pt idx="108846">
                  <c:v>27.274</c:v>
                </c:pt>
                <c:pt idx="108847">
                  <c:v>36.399</c:v>
                </c:pt>
                <c:pt idx="108848">
                  <c:v>41.542</c:v>
                </c:pt>
                <c:pt idx="108849">
                  <c:v>27.092</c:v>
                </c:pt>
                <c:pt idx="108850">
                  <c:v>22.435</c:v>
                </c:pt>
                <c:pt idx="108851">
                  <c:v>41.205</c:v>
                </c:pt>
                <c:pt idx="108852">
                  <c:v>24.252</c:v>
                </c:pt>
                <c:pt idx="108853">
                  <c:v>14.764</c:v>
                </c:pt>
                <c:pt idx="108854">
                  <c:v>30.929</c:v>
                </c:pt>
                <c:pt idx="108855">
                  <c:v>17.31</c:v>
                </c:pt>
                <c:pt idx="108856">
                  <c:v>16.104</c:v>
                </c:pt>
                <c:pt idx="108857">
                  <c:v>30.085</c:v>
                </c:pt>
                <c:pt idx="108858">
                  <c:v>18.085</c:v>
                </c:pt>
                <c:pt idx="108859">
                  <c:v>33.565</c:v>
                </c:pt>
                <c:pt idx="108860">
                  <c:v>31.267</c:v>
                </c:pt>
                <c:pt idx="108861">
                  <c:v>18.725</c:v>
                </c:pt>
                <c:pt idx="108862">
                  <c:v>43.434</c:v>
                </c:pt>
                <c:pt idx="108863">
                  <c:v>26.87</c:v>
                </c:pt>
                <c:pt idx="108864">
                  <c:v>38.453</c:v>
                </c:pt>
                <c:pt idx="108865">
                  <c:v>26.003</c:v>
                </c:pt>
                <c:pt idx="108866">
                  <c:v>21.278</c:v>
                </c:pt>
                <c:pt idx="108867">
                  <c:v>29.475</c:v>
                </c:pt>
                <c:pt idx="108868">
                  <c:v>17.788</c:v>
                </c:pt>
                <c:pt idx="108869">
                  <c:v>33.796</c:v>
                </c:pt>
                <c:pt idx="108870">
                  <c:v>42.556</c:v>
                </c:pt>
                <c:pt idx="108871">
                  <c:v>24.31</c:v>
                </c:pt>
                <c:pt idx="108872">
                  <c:v>18.204</c:v>
                </c:pt>
                <c:pt idx="108873">
                  <c:v>20.649</c:v>
                </c:pt>
                <c:pt idx="108874">
                  <c:v>55.284</c:v>
                </c:pt>
                <c:pt idx="108875">
                  <c:v>28.813</c:v>
                </c:pt>
                <c:pt idx="108876">
                  <c:v>33.643</c:v>
                </c:pt>
                <c:pt idx="108877">
                  <c:v>38.73</c:v>
                </c:pt>
                <c:pt idx="108878">
                  <c:v>32.21</c:v>
                </c:pt>
                <c:pt idx="108879">
                  <c:v>24.953</c:v>
                </c:pt>
                <c:pt idx="108880">
                  <c:v>13.732</c:v>
                </c:pt>
                <c:pt idx="108881">
                  <c:v>35.449</c:v>
                </c:pt>
                <c:pt idx="108882">
                  <c:v>10.197</c:v>
                </c:pt>
                <c:pt idx="108883">
                  <c:v>17.033</c:v>
                </c:pt>
                <c:pt idx="108884">
                  <c:v>22.423</c:v>
                </c:pt>
                <c:pt idx="108885">
                  <c:v>28.338</c:v>
                </c:pt>
                <c:pt idx="108886">
                  <c:v>19.07</c:v>
                </c:pt>
                <c:pt idx="108887">
                  <c:v>28.098</c:v>
                </c:pt>
                <c:pt idx="108888">
                  <c:v>28.867</c:v>
                </c:pt>
                <c:pt idx="108889">
                  <c:v>20.94</c:v>
                </c:pt>
                <c:pt idx="108890">
                  <c:v>26.852</c:v>
                </c:pt>
                <c:pt idx="108891">
                  <c:v>40.48</c:v>
                </c:pt>
                <c:pt idx="108892">
                  <c:v>18.692</c:v>
                </c:pt>
                <c:pt idx="108893">
                  <c:v>22.749</c:v>
                </c:pt>
                <c:pt idx="108894">
                  <c:v>39.487</c:v>
                </c:pt>
                <c:pt idx="108895">
                  <c:v>18.937</c:v>
                </c:pt>
                <c:pt idx="108896">
                  <c:v>28.792</c:v>
                </c:pt>
                <c:pt idx="108897">
                  <c:v>31.15</c:v>
                </c:pt>
                <c:pt idx="108898">
                  <c:v>38.419</c:v>
                </c:pt>
                <c:pt idx="108899">
                  <c:v>17.149</c:v>
                </c:pt>
                <c:pt idx="108900">
                  <c:v>31.582</c:v>
                </c:pt>
                <c:pt idx="108901">
                  <c:v>28.691</c:v>
                </c:pt>
                <c:pt idx="108902">
                  <c:v>38.7</c:v>
                </c:pt>
                <c:pt idx="108903">
                  <c:v>19.49</c:v>
                </c:pt>
                <c:pt idx="108904">
                  <c:v>16.643</c:v>
                </c:pt>
                <c:pt idx="108905">
                  <c:v>33.127</c:v>
                </c:pt>
                <c:pt idx="108906">
                  <c:v>34.12</c:v>
                </c:pt>
                <c:pt idx="108907">
                  <c:v>19.245</c:v>
                </c:pt>
                <c:pt idx="108908">
                  <c:v>36.537</c:v>
                </c:pt>
                <c:pt idx="108909">
                  <c:v>22.509</c:v>
                </c:pt>
                <c:pt idx="108910">
                  <c:v>40.374</c:v>
                </c:pt>
                <c:pt idx="108911">
                  <c:v>21.577</c:v>
                </c:pt>
                <c:pt idx="108912">
                  <c:v>25.199</c:v>
                </c:pt>
                <c:pt idx="108913">
                  <c:v>25.249</c:v>
                </c:pt>
                <c:pt idx="108914">
                  <c:v>17.05</c:v>
                </c:pt>
                <c:pt idx="108915">
                  <c:v>31.624</c:v>
                </c:pt>
                <c:pt idx="108916">
                  <c:v>26.722</c:v>
                </c:pt>
                <c:pt idx="108917">
                  <c:v>28.435</c:v>
                </c:pt>
                <c:pt idx="108918">
                  <c:v>15.474</c:v>
                </c:pt>
                <c:pt idx="108919">
                  <c:v>15.303</c:v>
                </c:pt>
                <c:pt idx="108920">
                  <c:v>30.987</c:v>
                </c:pt>
                <c:pt idx="108921">
                  <c:v>18.477</c:v>
                </c:pt>
                <c:pt idx="108922">
                  <c:v>27.143</c:v>
                </c:pt>
                <c:pt idx="108923">
                  <c:v>19.8</c:v>
                </c:pt>
                <c:pt idx="108924">
                  <c:v>18.748</c:v>
                </c:pt>
                <c:pt idx="108925">
                  <c:v>25.035</c:v>
                </c:pt>
                <c:pt idx="108926">
                  <c:v>29.442</c:v>
                </c:pt>
                <c:pt idx="108927">
                  <c:v>36.307</c:v>
                </c:pt>
                <c:pt idx="108928">
                  <c:v>58.768</c:v>
                </c:pt>
                <c:pt idx="108929">
                  <c:v>26.085</c:v>
                </c:pt>
                <c:pt idx="108930">
                  <c:v>14.949</c:v>
                </c:pt>
                <c:pt idx="108931">
                  <c:v>46.171</c:v>
                </c:pt>
                <c:pt idx="108932">
                  <c:v>15.257</c:v>
                </c:pt>
                <c:pt idx="108933">
                  <c:v>41.223</c:v>
                </c:pt>
                <c:pt idx="108934">
                  <c:v>18.206</c:v>
                </c:pt>
                <c:pt idx="108935">
                  <c:v>33.181</c:v>
                </c:pt>
                <c:pt idx="108936">
                  <c:v>30.472</c:v>
                </c:pt>
                <c:pt idx="108937">
                  <c:v>20.978</c:v>
                </c:pt>
                <c:pt idx="108938">
                  <c:v>23.023</c:v>
                </c:pt>
                <c:pt idx="108939">
                  <c:v>45.841</c:v>
                </c:pt>
                <c:pt idx="108940">
                  <c:v>16.435</c:v>
                </c:pt>
                <c:pt idx="108941">
                  <c:v>21.456</c:v>
                </c:pt>
                <c:pt idx="108942">
                  <c:v>34.831</c:v>
                </c:pt>
                <c:pt idx="108943">
                  <c:v>17.574</c:v>
                </c:pt>
                <c:pt idx="108944">
                  <c:v>36.31</c:v>
                </c:pt>
                <c:pt idx="108945">
                  <c:v>32.735</c:v>
                </c:pt>
                <c:pt idx="108946">
                  <c:v>33.19</c:v>
                </c:pt>
                <c:pt idx="108947">
                  <c:v>26.595</c:v>
                </c:pt>
                <c:pt idx="108948">
                  <c:v>38.445</c:v>
                </c:pt>
                <c:pt idx="108949">
                  <c:v>26.956</c:v>
                </c:pt>
                <c:pt idx="108950">
                  <c:v>23.4</c:v>
                </c:pt>
                <c:pt idx="108951">
                  <c:v>39.104</c:v>
                </c:pt>
                <c:pt idx="108952">
                  <c:v>17.305</c:v>
                </c:pt>
                <c:pt idx="108953">
                  <c:v>25.697</c:v>
                </c:pt>
                <c:pt idx="108954">
                  <c:v>56.79</c:v>
                </c:pt>
                <c:pt idx="108955">
                  <c:v>26.518</c:v>
                </c:pt>
                <c:pt idx="108956">
                  <c:v>31.936</c:v>
                </c:pt>
                <c:pt idx="108957">
                  <c:v>29.757</c:v>
                </c:pt>
                <c:pt idx="108958">
                  <c:v>33.685</c:v>
                </c:pt>
                <c:pt idx="108959">
                  <c:v>42.944</c:v>
                </c:pt>
                <c:pt idx="108960">
                  <c:v>28.295</c:v>
                </c:pt>
                <c:pt idx="108961">
                  <c:v>22.324</c:v>
                </c:pt>
                <c:pt idx="108962">
                  <c:v>23.03</c:v>
                </c:pt>
                <c:pt idx="108963">
                  <c:v>52.227</c:v>
                </c:pt>
                <c:pt idx="108964">
                  <c:v>45.368</c:v>
                </c:pt>
                <c:pt idx="108965">
                  <c:v>36.826</c:v>
                </c:pt>
                <c:pt idx="108966">
                  <c:v>20.918</c:v>
                </c:pt>
                <c:pt idx="108967">
                  <c:v>36.558</c:v>
                </c:pt>
                <c:pt idx="108968">
                  <c:v>34.095</c:v>
                </c:pt>
                <c:pt idx="108969">
                  <c:v>35.477</c:v>
                </c:pt>
                <c:pt idx="108970">
                  <c:v>22.581</c:v>
                </c:pt>
                <c:pt idx="108971">
                  <c:v>23.813</c:v>
                </c:pt>
                <c:pt idx="108972">
                  <c:v>25.163</c:v>
                </c:pt>
                <c:pt idx="108973">
                  <c:v>44.268</c:v>
                </c:pt>
                <c:pt idx="108974">
                  <c:v>36.322</c:v>
                </c:pt>
                <c:pt idx="108975">
                  <c:v>15.788</c:v>
                </c:pt>
                <c:pt idx="108976">
                  <c:v>31.069</c:v>
                </c:pt>
                <c:pt idx="108977">
                  <c:v>40.632</c:v>
                </c:pt>
                <c:pt idx="108978">
                  <c:v>14.628</c:v>
                </c:pt>
                <c:pt idx="108979">
                  <c:v>43.415</c:v>
                </c:pt>
                <c:pt idx="108980">
                  <c:v>37.575</c:v>
                </c:pt>
                <c:pt idx="108981">
                  <c:v>31.501</c:v>
                </c:pt>
                <c:pt idx="108982">
                  <c:v>33.669</c:v>
                </c:pt>
                <c:pt idx="108983">
                  <c:v>23.491</c:v>
                </c:pt>
                <c:pt idx="108984">
                  <c:v>16.693</c:v>
                </c:pt>
                <c:pt idx="108985">
                  <c:v>24.877</c:v>
                </c:pt>
                <c:pt idx="108986">
                  <c:v>20.606</c:v>
                </c:pt>
                <c:pt idx="108987">
                  <c:v>33.985</c:v>
                </c:pt>
                <c:pt idx="108988">
                  <c:v>41.704</c:v>
                </c:pt>
                <c:pt idx="108989">
                  <c:v>32.811</c:v>
                </c:pt>
                <c:pt idx="108990">
                  <c:v>34.759</c:v>
                </c:pt>
                <c:pt idx="108991">
                  <c:v>17.244</c:v>
                </c:pt>
                <c:pt idx="108992">
                  <c:v>47.505</c:v>
                </c:pt>
                <c:pt idx="108993">
                  <c:v>46.564</c:v>
                </c:pt>
                <c:pt idx="108994">
                  <c:v>18.919</c:v>
                </c:pt>
                <c:pt idx="108995">
                  <c:v>19.528</c:v>
                </c:pt>
                <c:pt idx="108996">
                  <c:v>31.356</c:v>
                </c:pt>
                <c:pt idx="108997">
                  <c:v>32.194</c:v>
                </c:pt>
                <c:pt idx="108998">
                  <c:v>42.955</c:v>
                </c:pt>
                <c:pt idx="108999">
                  <c:v>16.308</c:v>
                </c:pt>
                <c:pt idx="109000">
                  <c:v>29.56</c:v>
                </c:pt>
                <c:pt idx="109001">
                  <c:v>18.601</c:v>
                </c:pt>
                <c:pt idx="109002">
                  <c:v>17.409</c:v>
                </c:pt>
                <c:pt idx="109003">
                  <c:v>34.976</c:v>
                </c:pt>
                <c:pt idx="109004">
                  <c:v>31.855</c:v>
                </c:pt>
                <c:pt idx="109005">
                  <c:v>17.549</c:v>
                </c:pt>
                <c:pt idx="109006">
                  <c:v>16.586</c:v>
                </c:pt>
                <c:pt idx="109007">
                  <c:v>22.494</c:v>
                </c:pt>
                <c:pt idx="109008">
                  <c:v>21.432</c:v>
                </c:pt>
                <c:pt idx="109009">
                  <c:v>27.92</c:v>
                </c:pt>
                <c:pt idx="109010">
                  <c:v>29.659</c:v>
                </c:pt>
                <c:pt idx="109011">
                  <c:v>35.674</c:v>
                </c:pt>
                <c:pt idx="109012">
                  <c:v>39.863</c:v>
                </c:pt>
                <c:pt idx="109013">
                  <c:v>37.932</c:v>
                </c:pt>
                <c:pt idx="109014">
                  <c:v>17.271</c:v>
                </c:pt>
                <c:pt idx="109015">
                  <c:v>17.887</c:v>
                </c:pt>
                <c:pt idx="109016">
                  <c:v>25.682</c:v>
                </c:pt>
                <c:pt idx="109017">
                  <c:v>42.55</c:v>
                </c:pt>
                <c:pt idx="109018">
                  <c:v>46.975</c:v>
                </c:pt>
                <c:pt idx="109019">
                  <c:v>28.716</c:v>
                </c:pt>
                <c:pt idx="109020">
                  <c:v>30.128</c:v>
                </c:pt>
                <c:pt idx="109021">
                  <c:v>24.463</c:v>
                </c:pt>
                <c:pt idx="109022">
                  <c:v>28.44</c:v>
                </c:pt>
                <c:pt idx="109023">
                  <c:v>29.272</c:v>
                </c:pt>
                <c:pt idx="109024">
                  <c:v>24.13</c:v>
                </c:pt>
                <c:pt idx="109025">
                  <c:v>18.738</c:v>
                </c:pt>
                <c:pt idx="109026">
                  <c:v>33.057</c:v>
                </c:pt>
                <c:pt idx="109027">
                  <c:v>12.857</c:v>
                </c:pt>
                <c:pt idx="109028">
                  <c:v>19.706</c:v>
                </c:pt>
                <c:pt idx="109029">
                  <c:v>36.466</c:v>
                </c:pt>
                <c:pt idx="109030">
                  <c:v>24.618</c:v>
                </c:pt>
                <c:pt idx="109031">
                  <c:v>11.387</c:v>
                </c:pt>
                <c:pt idx="109032">
                  <c:v>37.153</c:v>
                </c:pt>
                <c:pt idx="109033">
                  <c:v>23.063</c:v>
                </c:pt>
                <c:pt idx="109034">
                  <c:v>37.321</c:v>
                </c:pt>
                <c:pt idx="109035">
                  <c:v>33.866</c:v>
                </c:pt>
                <c:pt idx="109036">
                  <c:v>27.281</c:v>
                </c:pt>
                <c:pt idx="109037">
                  <c:v>36.643</c:v>
                </c:pt>
                <c:pt idx="109038">
                  <c:v>28.52</c:v>
                </c:pt>
                <c:pt idx="109039">
                  <c:v>45.636</c:v>
                </c:pt>
                <c:pt idx="109040">
                  <c:v>60.723</c:v>
                </c:pt>
                <c:pt idx="109041">
                  <c:v>41.768</c:v>
                </c:pt>
                <c:pt idx="109042">
                  <c:v>25.32</c:v>
                </c:pt>
                <c:pt idx="109043">
                  <c:v>31.906</c:v>
                </c:pt>
                <c:pt idx="109044">
                  <c:v>45.258</c:v>
                </c:pt>
                <c:pt idx="109045">
                  <c:v>26.054</c:v>
                </c:pt>
                <c:pt idx="109046">
                  <c:v>44.836</c:v>
                </c:pt>
                <c:pt idx="109047">
                  <c:v>29.079</c:v>
                </c:pt>
                <c:pt idx="109048">
                  <c:v>21.03</c:v>
                </c:pt>
                <c:pt idx="109049">
                  <c:v>14.699</c:v>
                </c:pt>
                <c:pt idx="109050">
                  <c:v>30.215</c:v>
                </c:pt>
                <c:pt idx="109051">
                  <c:v>33.158</c:v>
                </c:pt>
                <c:pt idx="109052">
                  <c:v>20.685</c:v>
                </c:pt>
                <c:pt idx="109053">
                  <c:v>33.149</c:v>
                </c:pt>
                <c:pt idx="109054">
                  <c:v>28.522</c:v>
                </c:pt>
                <c:pt idx="109055">
                  <c:v>15.211</c:v>
                </c:pt>
                <c:pt idx="109056">
                  <c:v>24.832</c:v>
                </c:pt>
                <c:pt idx="109057">
                  <c:v>17.558</c:v>
                </c:pt>
                <c:pt idx="109058">
                  <c:v>25.442</c:v>
                </c:pt>
                <c:pt idx="109059">
                  <c:v>37.721</c:v>
                </c:pt>
                <c:pt idx="109060">
                  <c:v>20.365</c:v>
                </c:pt>
                <c:pt idx="109061">
                  <c:v>33.076</c:v>
                </c:pt>
                <c:pt idx="109062">
                  <c:v>16.945</c:v>
                </c:pt>
                <c:pt idx="109063">
                  <c:v>15.866</c:v>
                </c:pt>
                <c:pt idx="109064">
                  <c:v>28.106</c:v>
                </c:pt>
                <c:pt idx="109065">
                  <c:v>25.658</c:v>
                </c:pt>
                <c:pt idx="109066">
                  <c:v>33.955</c:v>
                </c:pt>
                <c:pt idx="109067">
                  <c:v>20.397</c:v>
                </c:pt>
                <c:pt idx="109068">
                  <c:v>31.506</c:v>
                </c:pt>
                <c:pt idx="109069">
                  <c:v>30.198</c:v>
                </c:pt>
                <c:pt idx="109070">
                  <c:v>42.389</c:v>
                </c:pt>
                <c:pt idx="109071">
                  <c:v>31.586</c:v>
                </c:pt>
                <c:pt idx="109072">
                  <c:v>14.922</c:v>
                </c:pt>
                <c:pt idx="109073">
                  <c:v>22.187</c:v>
                </c:pt>
                <c:pt idx="109074">
                  <c:v>21.741</c:v>
                </c:pt>
                <c:pt idx="109075">
                  <c:v>34.455</c:v>
                </c:pt>
                <c:pt idx="109076">
                  <c:v>43.636</c:v>
                </c:pt>
                <c:pt idx="109077">
                  <c:v>16.387</c:v>
                </c:pt>
                <c:pt idx="109078">
                  <c:v>17.066</c:v>
                </c:pt>
                <c:pt idx="109079">
                  <c:v>37.725</c:v>
                </c:pt>
                <c:pt idx="109080">
                  <c:v>25.83</c:v>
                </c:pt>
                <c:pt idx="109081">
                  <c:v>41.454</c:v>
                </c:pt>
                <c:pt idx="109082">
                  <c:v>21.38</c:v>
                </c:pt>
                <c:pt idx="109083">
                  <c:v>20.716</c:v>
                </c:pt>
                <c:pt idx="109084">
                  <c:v>37.527</c:v>
                </c:pt>
                <c:pt idx="109085">
                  <c:v>28.44</c:v>
                </c:pt>
                <c:pt idx="109086">
                  <c:v>23.141</c:v>
                </c:pt>
                <c:pt idx="109087">
                  <c:v>42.815</c:v>
                </c:pt>
                <c:pt idx="109088">
                  <c:v>15.843</c:v>
                </c:pt>
                <c:pt idx="109089">
                  <c:v>20.883</c:v>
                </c:pt>
                <c:pt idx="109090">
                  <c:v>46.777</c:v>
                </c:pt>
                <c:pt idx="109091">
                  <c:v>34.597</c:v>
                </c:pt>
                <c:pt idx="109092">
                  <c:v>16.892</c:v>
                </c:pt>
                <c:pt idx="109093">
                  <c:v>39.333</c:v>
                </c:pt>
                <c:pt idx="109094">
                  <c:v>18.721</c:v>
                </c:pt>
                <c:pt idx="109095">
                  <c:v>26.949</c:v>
                </c:pt>
                <c:pt idx="109096">
                  <c:v>40.638</c:v>
                </c:pt>
                <c:pt idx="109097">
                  <c:v>15.954</c:v>
                </c:pt>
                <c:pt idx="109098">
                  <c:v>44.896</c:v>
                </c:pt>
                <c:pt idx="109099">
                  <c:v>29.337</c:v>
                </c:pt>
                <c:pt idx="109100">
                  <c:v>40.966</c:v>
                </c:pt>
                <c:pt idx="109101">
                  <c:v>16.99</c:v>
                </c:pt>
                <c:pt idx="109102">
                  <c:v>41.836</c:v>
                </c:pt>
                <c:pt idx="109103">
                  <c:v>28.533</c:v>
                </c:pt>
                <c:pt idx="109104">
                  <c:v>44.366</c:v>
                </c:pt>
                <c:pt idx="109105">
                  <c:v>31.462</c:v>
                </c:pt>
                <c:pt idx="109106">
                  <c:v>19.034</c:v>
                </c:pt>
                <c:pt idx="109107">
                  <c:v>35.937</c:v>
                </c:pt>
                <c:pt idx="109108">
                  <c:v>30.49</c:v>
                </c:pt>
                <c:pt idx="109109">
                  <c:v>44.256</c:v>
                </c:pt>
                <c:pt idx="109110">
                  <c:v>33.815</c:v>
                </c:pt>
                <c:pt idx="109111">
                  <c:v>34.531</c:v>
                </c:pt>
                <c:pt idx="109112">
                  <c:v>29.335</c:v>
                </c:pt>
                <c:pt idx="109113">
                  <c:v>39.08</c:v>
                </c:pt>
                <c:pt idx="109114">
                  <c:v>18.837</c:v>
                </c:pt>
                <c:pt idx="109115">
                  <c:v>31.939</c:v>
                </c:pt>
                <c:pt idx="109116">
                  <c:v>21.196</c:v>
                </c:pt>
                <c:pt idx="109117">
                  <c:v>23.085</c:v>
                </c:pt>
                <c:pt idx="109118">
                  <c:v>19.962</c:v>
                </c:pt>
                <c:pt idx="109119">
                  <c:v>17.258</c:v>
                </c:pt>
                <c:pt idx="109120">
                  <c:v>44.959</c:v>
                </c:pt>
                <c:pt idx="109121">
                  <c:v>19.384</c:v>
                </c:pt>
                <c:pt idx="109122">
                  <c:v>24.695</c:v>
                </c:pt>
                <c:pt idx="109123">
                  <c:v>17.409</c:v>
                </c:pt>
                <c:pt idx="109124">
                  <c:v>24.933</c:v>
                </c:pt>
                <c:pt idx="109125">
                  <c:v>25.392</c:v>
                </c:pt>
                <c:pt idx="109126">
                  <c:v>36.155</c:v>
                </c:pt>
                <c:pt idx="109127">
                  <c:v>28.297</c:v>
                </c:pt>
                <c:pt idx="109128">
                  <c:v>35.818</c:v>
                </c:pt>
                <c:pt idx="109129">
                  <c:v>33.963</c:v>
                </c:pt>
                <c:pt idx="109130">
                  <c:v>30.624</c:v>
                </c:pt>
                <c:pt idx="109131">
                  <c:v>48.646</c:v>
                </c:pt>
                <c:pt idx="109132">
                  <c:v>27.853</c:v>
                </c:pt>
                <c:pt idx="109133">
                  <c:v>19.312</c:v>
                </c:pt>
                <c:pt idx="109134">
                  <c:v>16.954</c:v>
                </c:pt>
                <c:pt idx="109135">
                  <c:v>37.514</c:v>
                </c:pt>
                <c:pt idx="109136">
                  <c:v>16.787</c:v>
                </c:pt>
                <c:pt idx="109137">
                  <c:v>18.857</c:v>
                </c:pt>
                <c:pt idx="109138">
                  <c:v>28.602</c:v>
                </c:pt>
                <c:pt idx="109139">
                  <c:v>16.268</c:v>
                </c:pt>
                <c:pt idx="109140">
                  <c:v>18.062</c:v>
                </c:pt>
                <c:pt idx="109141">
                  <c:v>32.063</c:v>
                </c:pt>
                <c:pt idx="109142">
                  <c:v>31.344</c:v>
                </c:pt>
                <c:pt idx="109143">
                  <c:v>36.167</c:v>
                </c:pt>
                <c:pt idx="109144">
                  <c:v>31.291</c:v>
                </c:pt>
                <c:pt idx="109145">
                  <c:v>16.62</c:v>
                </c:pt>
                <c:pt idx="109146">
                  <c:v>24.991</c:v>
                </c:pt>
                <c:pt idx="109147">
                  <c:v>17.578</c:v>
                </c:pt>
                <c:pt idx="109148">
                  <c:v>26.132</c:v>
                </c:pt>
                <c:pt idx="109149">
                  <c:v>33.797</c:v>
                </c:pt>
                <c:pt idx="109150">
                  <c:v>34.104</c:v>
                </c:pt>
                <c:pt idx="109151">
                  <c:v>16.618</c:v>
                </c:pt>
                <c:pt idx="109152">
                  <c:v>36.968</c:v>
                </c:pt>
                <c:pt idx="109153">
                  <c:v>17.972</c:v>
                </c:pt>
                <c:pt idx="109154">
                  <c:v>18.274</c:v>
                </c:pt>
                <c:pt idx="109155">
                  <c:v>32.098</c:v>
                </c:pt>
                <c:pt idx="109156">
                  <c:v>30.744</c:v>
                </c:pt>
                <c:pt idx="109157">
                  <c:v>16.726</c:v>
                </c:pt>
                <c:pt idx="109158">
                  <c:v>33.741</c:v>
                </c:pt>
                <c:pt idx="109159">
                  <c:v>29.474</c:v>
                </c:pt>
                <c:pt idx="109160">
                  <c:v>35.466</c:v>
                </c:pt>
                <c:pt idx="109161">
                  <c:v>28.564</c:v>
                </c:pt>
                <c:pt idx="109162">
                  <c:v>16.925</c:v>
                </c:pt>
                <c:pt idx="109163">
                  <c:v>24.518</c:v>
                </c:pt>
                <c:pt idx="109164">
                  <c:v>14.678</c:v>
                </c:pt>
                <c:pt idx="109165">
                  <c:v>29.34</c:v>
                </c:pt>
                <c:pt idx="109166">
                  <c:v>14.816</c:v>
                </c:pt>
                <c:pt idx="109167">
                  <c:v>34.005</c:v>
                </c:pt>
                <c:pt idx="109168">
                  <c:v>9.898</c:v>
                </c:pt>
                <c:pt idx="109169">
                  <c:v>35.615</c:v>
                </c:pt>
                <c:pt idx="109170">
                  <c:v>39.997</c:v>
                </c:pt>
                <c:pt idx="109171">
                  <c:v>15.762</c:v>
                </c:pt>
                <c:pt idx="109172">
                  <c:v>38.046</c:v>
                </c:pt>
                <c:pt idx="109173">
                  <c:v>28.072</c:v>
                </c:pt>
                <c:pt idx="109174">
                  <c:v>34.48</c:v>
                </c:pt>
                <c:pt idx="109175">
                  <c:v>39.055</c:v>
                </c:pt>
                <c:pt idx="109176">
                  <c:v>9.868</c:v>
                </c:pt>
                <c:pt idx="109177">
                  <c:v>31.152</c:v>
                </c:pt>
                <c:pt idx="109178">
                  <c:v>33.901</c:v>
                </c:pt>
                <c:pt idx="109179">
                  <c:v>29.868</c:v>
                </c:pt>
                <c:pt idx="109180">
                  <c:v>46.138</c:v>
                </c:pt>
                <c:pt idx="109181">
                  <c:v>19.677</c:v>
                </c:pt>
                <c:pt idx="109182">
                  <c:v>19.33</c:v>
                </c:pt>
                <c:pt idx="109183">
                  <c:v>20.593</c:v>
                </c:pt>
                <c:pt idx="109184">
                  <c:v>41.298</c:v>
                </c:pt>
                <c:pt idx="109185">
                  <c:v>20.069</c:v>
                </c:pt>
                <c:pt idx="109186">
                  <c:v>41.469</c:v>
                </c:pt>
                <c:pt idx="109187">
                  <c:v>32.833</c:v>
                </c:pt>
                <c:pt idx="109188">
                  <c:v>27.814</c:v>
                </c:pt>
                <c:pt idx="109189">
                  <c:v>16.136</c:v>
                </c:pt>
                <c:pt idx="109190">
                  <c:v>26.265</c:v>
                </c:pt>
                <c:pt idx="109191">
                  <c:v>47.444</c:v>
                </c:pt>
                <c:pt idx="109192">
                  <c:v>17.38</c:v>
                </c:pt>
                <c:pt idx="109193">
                  <c:v>12.626</c:v>
                </c:pt>
                <c:pt idx="109194">
                  <c:v>35.115</c:v>
                </c:pt>
                <c:pt idx="109195">
                  <c:v>34.65</c:v>
                </c:pt>
                <c:pt idx="109196">
                  <c:v>30.524</c:v>
                </c:pt>
                <c:pt idx="109197">
                  <c:v>43.736</c:v>
                </c:pt>
                <c:pt idx="109198">
                  <c:v>33.453</c:v>
                </c:pt>
                <c:pt idx="109199">
                  <c:v>33.804</c:v>
                </c:pt>
                <c:pt idx="109200">
                  <c:v>33.392</c:v>
                </c:pt>
                <c:pt idx="109201">
                  <c:v>43.955</c:v>
                </c:pt>
                <c:pt idx="109202">
                  <c:v>27.415</c:v>
                </c:pt>
                <c:pt idx="109203">
                  <c:v>36.087</c:v>
                </c:pt>
                <c:pt idx="109204">
                  <c:v>22.097</c:v>
                </c:pt>
                <c:pt idx="109205">
                  <c:v>16.548</c:v>
                </c:pt>
                <c:pt idx="109206">
                  <c:v>23.108</c:v>
                </c:pt>
                <c:pt idx="109207">
                  <c:v>14.647</c:v>
                </c:pt>
                <c:pt idx="109208">
                  <c:v>38.117</c:v>
                </c:pt>
                <c:pt idx="109209">
                  <c:v>26.343</c:v>
                </c:pt>
                <c:pt idx="109210">
                  <c:v>43.429</c:v>
                </c:pt>
                <c:pt idx="109211">
                  <c:v>19.329</c:v>
                </c:pt>
                <c:pt idx="109212">
                  <c:v>17.825</c:v>
                </c:pt>
                <c:pt idx="109213">
                  <c:v>43.962</c:v>
                </c:pt>
                <c:pt idx="109214">
                  <c:v>16.294</c:v>
                </c:pt>
                <c:pt idx="109215">
                  <c:v>35.526</c:v>
                </c:pt>
                <c:pt idx="109216">
                  <c:v>16.242</c:v>
                </c:pt>
                <c:pt idx="109217">
                  <c:v>36.358</c:v>
                </c:pt>
                <c:pt idx="109218">
                  <c:v>14.921</c:v>
                </c:pt>
                <c:pt idx="109219">
                  <c:v>21.193</c:v>
                </c:pt>
                <c:pt idx="109220">
                  <c:v>38.128</c:v>
                </c:pt>
                <c:pt idx="109221">
                  <c:v>43.692</c:v>
                </c:pt>
                <c:pt idx="109222">
                  <c:v>15.559</c:v>
                </c:pt>
                <c:pt idx="109223">
                  <c:v>15.653</c:v>
                </c:pt>
                <c:pt idx="109224">
                  <c:v>13.559</c:v>
                </c:pt>
                <c:pt idx="109225">
                  <c:v>31.132</c:v>
                </c:pt>
                <c:pt idx="109226">
                  <c:v>39.532</c:v>
                </c:pt>
                <c:pt idx="109227">
                  <c:v>18.59</c:v>
                </c:pt>
                <c:pt idx="109228">
                  <c:v>39.325</c:v>
                </c:pt>
                <c:pt idx="109229">
                  <c:v>46.107</c:v>
                </c:pt>
                <c:pt idx="109230">
                  <c:v>19.383</c:v>
                </c:pt>
                <c:pt idx="109231">
                  <c:v>33.351</c:v>
                </c:pt>
                <c:pt idx="109232">
                  <c:v>16.346</c:v>
                </c:pt>
                <c:pt idx="109233">
                  <c:v>20.144</c:v>
                </c:pt>
                <c:pt idx="109234">
                  <c:v>36.177</c:v>
                </c:pt>
                <c:pt idx="109235">
                  <c:v>29.546</c:v>
                </c:pt>
                <c:pt idx="109236">
                  <c:v>42.865</c:v>
                </c:pt>
                <c:pt idx="109237">
                  <c:v>35.476</c:v>
                </c:pt>
                <c:pt idx="109238">
                  <c:v>33.306</c:v>
                </c:pt>
                <c:pt idx="109239">
                  <c:v>33.347</c:v>
                </c:pt>
                <c:pt idx="109240">
                  <c:v>48.457</c:v>
                </c:pt>
                <c:pt idx="109241">
                  <c:v>19.235</c:v>
                </c:pt>
                <c:pt idx="109242">
                  <c:v>37.8</c:v>
                </c:pt>
                <c:pt idx="109243">
                  <c:v>18.308</c:v>
                </c:pt>
                <c:pt idx="109244">
                  <c:v>39.986</c:v>
                </c:pt>
                <c:pt idx="109245">
                  <c:v>16.524</c:v>
                </c:pt>
                <c:pt idx="109246">
                  <c:v>31.621</c:v>
                </c:pt>
                <c:pt idx="109247">
                  <c:v>29.503</c:v>
                </c:pt>
                <c:pt idx="109248">
                  <c:v>40.824</c:v>
                </c:pt>
                <c:pt idx="109249">
                  <c:v>24.157</c:v>
                </c:pt>
                <c:pt idx="109250">
                  <c:v>41.775</c:v>
                </c:pt>
                <c:pt idx="109251">
                  <c:v>19.127</c:v>
                </c:pt>
                <c:pt idx="109252">
                  <c:v>23.998</c:v>
                </c:pt>
                <c:pt idx="109253">
                  <c:v>53.22</c:v>
                </c:pt>
                <c:pt idx="109254">
                  <c:v>34.455</c:v>
                </c:pt>
                <c:pt idx="109255">
                  <c:v>16.185</c:v>
                </c:pt>
                <c:pt idx="109256">
                  <c:v>36.218</c:v>
                </c:pt>
                <c:pt idx="109257">
                  <c:v>23.886</c:v>
                </c:pt>
                <c:pt idx="109258">
                  <c:v>19.644</c:v>
                </c:pt>
                <c:pt idx="109259">
                  <c:v>46.91</c:v>
                </c:pt>
                <c:pt idx="109260">
                  <c:v>27.186</c:v>
                </c:pt>
                <c:pt idx="109261">
                  <c:v>21.859</c:v>
                </c:pt>
                <c:pt idx="109262">
                  <c:v>21.9</c:v>
                </c:pt>
                <c:pt idx="109263">
                  <c:v>37.462</c:v>
                </c:pt>
                <c:pt idx="109264">
                  <c:v>25.524</c:v>
                </c:pt>
                <c:pt idx="109265">
                  <c:v>29.423</c:v>
                </c:pt>
                <c:pt idx="109266">
                  <c:v>38.762</c:v>
                </c:pt>
                <c:pt idx="109267">
                  <c:v>16.805</c:v>
                </c:pt>
                <c:pt idx="109268">
                  <c:v>29.553</c:v>
                </c:pt>
                <c:pt idx="109269">
                  <c:v>18.097</c:v>
                </c:pt>
                <c:pt idx="109270">
                  <c:v>34.208</c:v>
                </c:pt>
                <c:pt idx="109271">
                  <c:v>37.33</c:v>
                </c:pt>
                <c:pt idx="109272">
                  <c:v>15.921</c:v>
                </c:pt>
                <c:pt idx="109273">
                  <c:v>17.025</c:v>
                </c:pt>
                <c:pt idx="109274">
                  <c:v>20.409</c:v>
                </c:pt>
                <c:pt idx="109275">
                  <c:v>30.983</c:v>
                </c:pt>
                <c:pt idx="109276">
                  <c:v>29.132</c:v>
                </c:pt>
                <c:pt idx="109277">
                  <c:v>24.346</c:v>
                </c:pt>
                <c:pt idx="109278">
                  <c:v>20.637</c:v>
                </c:pt>
                <c:pt idx="109279">
                  <c:v>23.622</c:v>
                </c:pt>
                <c:pt idx="109280">
                  <c:v>24.261</c:v>
                </c:pt>
                <c:pt idx="109281">
                  <c:v>17.036</c:v>
                </c:pt>
                <c:pt idx="109282">
                  <c:v>23.017</c:v>
                </c:pt>
                <c:pt idx="109283">
                  <c:v>13.006</c:v>
                </c:pt>
                <c:pt idx="109284">
                  <c:v>25.826</c:v>
                </c:pt>
                <c:pt idx="109285">
                  <c:v>18.753</c:v>
                </c:pt>
                <c:pt idx="109286">
                  <c:v>32.162</c:v>
                </c:pt>
                <c:pt idx="109287">
                  <c:v>34.09</c:v>
                </c:pt>
                <c:pt idx="109288">
                  <c:v>31.259</c:v>
                </c:pt>
                <c:pt idx="109289">
                  <c:v>16.42</c:v>
                </c:pt>
                <c:pt idx="109290">
                  <c:v>22.048</c:v>
                </c:pt>
                <c:pt idx="109291">
                  <c:v>23.162</c:v>
                </c:pt>
                <c:pt idx="109292">
                  <c:v>34.522</c:v>
                </c:pt>
                <c:pt idx="109293">
                  <c:v>44.734</c:v>
                </c:pt>
                <c:pt idx="109294">
                  <c:v>22.686</c:v>
                </c:pt>
                <c:pt idx="109295">
                  <c:v>36.893</c:v>
                </c:pt>
                <c:pt idx="109296">
                  <c:v>51.711</c:v>
                </c:pt>
                <c:pt idx="109297">
                  <c:v>40.799</c:v>
                </c:pt>
                <c:pt idx="109298">
                  <c:v>13.523</c:v>
                </c:pt>
                <c:pt idx="109299">
                  <c:v>20.665</c:v>
                </c:pt>
                <c:pt idx="109300">
                  <c:v>23.208</c:v>
                </c:pt>
                <c:pt idx="109301">
                  <c:v>39.286</c:v>
                </c:pt>
                <c:pt idx="109302">
                  <c:v>19.695</c:v>
                </c:pt>
                <c:pt idx="109303">
                  <c:v>41.804</c:v>
                </c:pt>
                <c:pt idx="109304">
                  <c:v>14.616</c:v>
                </c:pt>
                <c:pt idx="109305">
                  <c:v>28.682</c:v>
                </c:pt>
                <c:pt idx="109306">
                  <c:v>38.595</c:v>
                </c:pt>
                <c:pt idx="109307">
                  <c:v>30.797</c:v>
                </c:pt>
                <c:pt idx="109308">
                  <c:v>33.387</c:v>
                </c:pt>
                <c:pt idx="109309">
                  <c:v>33.457</c:v>
                </c:pt>
                <c:pt idx="109310">
                  <c:v>35.455</c:v>
                </c:pt>
                <c:pt idx="109311">
                  <c:v>17.344</c:v>
                </c:pt>
                <c:pt idx="109312">
                  <c:v>40.751</c:v>
                </c:pt>
                <c:pt idx="109313">
                  <c:v>37.514</c:v>
                </c:pt>
                <c:pt idx="109314">
                  <c:v>45.489</c:v>
                </c:pt>
                <c:pt idx="109315">
                  <c:v>31.073</c:v>
                </c:pt>
                <c:pt idx="109316">
                  <c:v>41.436</c:v>
                </c:pt>
                <c:pt idx="109317">
                  <c:v>33.116</c:v>
                </c:pt>
                <c:pt idx="109318">
                  <c:v>19.797</c:v>
                </c:pt>
                <c:pt idx="109319">
                  <c:v>24.138</c:v>
                </c:pt>
                <c:pt idx="109320">
                  <c:v>36.915</c:v>
                </c:pt>
                <c:pt idx="109321">
                  <c:v>29.284</c:v>
                </c:pt>
                <c:pt idx="109322">
                  <c:v>24.452</c:v>
                </c:pt>
                <c:pt idx="109323">
                  <c:v>37.595</c:v>
                </c:pt>
                <c:pt idx="109324">
                  <c:v>16.041</c:v>
                </c:pt>
                <c:pt idx="109325">
                  <c:v>37.555</c:v>
                </c:pt>
                <c:pt idx="109326">
                  <c:v>35.373</c:v>
                </c:pt>
                <c:pt idx="109327">
                  <c:v>21.375</c:v>
                </c:pt>
                <c:pt idx="109328">
                  <c:v>45.777</c:v>
                </c:pt>
                <c:pt idx="109329">
                  <c:v>29.293</c:v>
                </c:pt>
                <c:pt idx="109330">
                  <c:v>15.617</c:v>
                </c:pt>
                <c:pt idx="109331">
                  <c:v>18.742</c:v>
                </c:pt>
                <c:pt idx="109332">
                  <c:v>36.874</c:v>
                </c:pt>
                <c:pt idx="109333">
                  <c:v>23.723</c:v>
                </c:pt>
                <c:pt idx="109334">
                  <c:v>18.624</c:v>
                </c:pt>
                <c:pt idx="109335">
                  <c:v>33.403</c:v>
                </c:pt>
                <c:pt idx="109336">
                  <c:v>28.691</c:v>
                </c:pt>
                <c:pt idx="109337">
                  <c:v>38.843</c:v>
                </c:pt>
                <c:pt idx="109338">
                  <c:v>16.086</c:v>
                </c:pt>
                <c:pt idx="109339">
                  <c:v>39.796</c:v>
                </c:pt>
                <c:pt idx="109340">
                  <c:v>57.282</c:v>
                </c:pt>
                <c:pt idx="109341">
                  <c:v>27.004</c:v>
                </c:pt>
                <c:pt idx="109342">
                  <c:v>32.014</c:v>
                </c:pt>
                <c:pt idx="109343">
                  <c:v>53.696</c:v>
                </c:pt>
                <c:pt idx="109344">
                  <c:v>25.922</c:v>
                </c:pt>
                <c:pt idx="109345">
                  <c:v>31.478</c:v>
                </c:pt>
                <c:pt idx="109346">
                  <c:v>38.242</c:v>
                </c:pt>
                <c:pt idx="109347">
                  <c:v>29.918</c:v>
                </c:pt>
                <c:pt idx="109348">
                  <c:v>15.095</c:v>
                </c:pt>
                <c:pt idx="109349">
                  <c:v>39.597</c:v>
                </c:pt>
                <c:pt idx="109350">
                  <c:v>25.291</c:v>
                </c:pt>
                <c:pt idx="109351">
                  <c:v>33.062</c:v>
                </c:pt>
                <c:pt idx="109352">
                  <c:v>27.043</c:v>
                </c:pt>
                <c:pt idx="109353">
                  <c:v>36.331</c:v>
                </c:pt>
                <c:pt idx="109354">
                  <c:v>20.927</c:v>
                </c:pt>
                <c:pt idx="109355">
                  <c:v>37.839</c:v>
                </c:pt>
                <c:pt idx="109356">
                  <c:v>43.827</c:v>
                </c:pt>
                <c:pt idx="109357">
                  <c:v>16.132</c:v>
                </c:pt>
                <c:pt idx="109358">
                  <c:v>18.467</c:v>
                </c:pt>
                <c:pt idx="109359">
                  <c:v>31.732</c:v>
                </c:pt>
                <c:pt idx="109360">
                  <c:v>32.747</c:v>
                </c:pt>
                <c:pt idx="109361">
                  <c:v>20.671</c:v>
                </c:pt>
                <c:pt idx="109362">
                  <c:v>22.64</c:v>
                </c:pt>
                <c:pt idx="109363">
                  <c:v>25.795</c:v>
                </c:pt>
                <c:pt idx="109364">
                  <c:v>22.088</c:v>
                </c:pt>
                <c:pt idx="109365">
                  <c:v>32.536</c:v>
                </c:pt>
                <c:pt idx="109366">
                  <c:v>40.837</c:v>
                </c:pt>
                <c:pt idx="109367">
                  <c:v>30.863</c:v>
                </c:pt>
                <c:pt idx="109368">
                  <c:v>37.607</c:v>
                </c:pt>
                <c:pt idx="109369">
                  <c:v>31.813</c:v>
                </c:pt>
                <c:pt idx="109370">
                  <c:v>43.278</c:v>
                </c:pt>
                <c:pt idx="109371">
                  <c:v>14.985</c:v>
                </c:pt>
                <c:pt idx="109372">
                  <c:v>25.575</c:v>
                </c:pt>
                <c:pt idx="109373">
                  <c:v>26.149</c:v>
                </c:pt>
                <c:pt idx="109374">
                  <c:v>15.718</c:v>
                </c:pt>
                <c:pt idx="109375">
                  <c:v>34.554</c:v>
                </c:pt>
                <c:pt idx="109376">
                  <c:v>33.156</c:v>
                </c:pt>
                <c:pt idx="109377">
                  <c:v>20.29</c:v>
                </c:pt>
                <c:pt idx="109378">
                  <c:v>30.706</c:v>
                </c:pt>
                <c:pt idx="109379">
                  <c:v>13.64</c:v>
                </c:pt>
                <c:pt idx="109380">
                  <c:v>16.974</c:v>
                </c:pt>
                <c:pt idx="109381">
                  <c:v>39.056</c:v>
                </c:pt>
                <c:pt idx="109382">
                  <c:v>59.671</c:v>
                </c:pt>
                <c:pt idx="109383">
                  <c:v>36.035</c:v>
                </c:pt>
                <c:pt idx="109384">
                  <c:v>38.136</c:v>
                </c:pt>
                <c:pt idx="109385">
                  <c:v>30.478</c:v>
                </c:pt>
                <c:pt idx="109386">
                  <c:v>20.139</c:v>
                </c:pt>
                <c:pt idx="109387">
                  <c:v>15.431</c:v>
                </c:pt>
                <c:pt idx="109388">
                  <c:v>31.539</c:v>
                </c:pt>
                <c:pt idx="109389">
                  <c:v>32.424</c:v>
                </c:pt>
                <c:pt idx="109390">
                  <c:v>19.226</c:v>
                </c:pt>
                <c:pt idx="109391">
                  <c:v>44.15</c:v>
                </c:pt>
                <c:pt idx="109392">
                  <c:v>19.036</c:v>
                </c:pt>
                <c:pt idx="109393">
                  <c:v>27.634</c:v>
                </c:pt>
                <c:pt idx="109394">
                  <c:v>19.818</c:v>
                </c:pt>
                <c:pt idx="109395">
                  <c:v>42.887</c:v>
                </c:pt>
                <c:pt idx="109396">
                  <c:v>34.91</c:v>
                </c:pt>
                <c:pt idx="109397">
                  <c:v>18.838</c:v>
                </c:pt>
                <c:pt idx="109398">
                  <c:v>38.243</c:v>
                </c:pt>
                <c:pt idx="109399">
                  <c:v>36.352</c:v>
                </c:pt>
                <c:pt idx="109400">
                  <c:v>28.042</c:v>
                </c:pt>
                <c:pt idx="109401">
                  <c:v>17.978</c:v>
                </c:pt>
                <c:pt idx="109402">
                  <c:v>15.781</c:v>
                </c:pt>
                <c:pt idx="109403">
                  <c:v>38.136</c:v>
                </c:pt>
                <c:pt idx="109404">
                  <c:v>15.413</c:v>
                </c:pt>
                <c:pt idx="109405">
                  <c:v>45.229</c:v>
                </c:pt>
                <c:pt idx="109406">
                  <c:v>26.405</c:v>
                </c:pt>
                <c:pt idx="109407">
                  <c:v>34.202</c:v>
                </c:pt>
                <c:pt idx="109408">
                  <c:v>45.947</c:v>
                </c:pt>
                <c:pt idx="109409">
                  <c:v>36.293</c:v>
                </c:pt>
                <c:pt idx="109410">
                  <c:v>27.918</c:v>
                </c:pt>
                <c:pt idx="109411">
                  <c:v>41.523</c:v>
                </c:pt>
                <c:pt idx="109412">
                  <c:v>22.846</c:v>
                </c:pt>
                <c:pt idx="109413">
                  <c:v>27.495</c:v>
                </c:pt>
                <c:pt idx="109414">
                  <c:v>25.889</c:v>
                </c:pt>
                <c:pt idx="109415">
                  <c:v>24.808</c:v>
                </c:pt>
                <c:pt idx="109416">
                  <c:v>15.902</c:v>
                </c:pt>
                <c:pt idx="109417">
                  <c:v>26.172</c:v>
                </c:pt>
                <c:pt idx="109418">
                  <c:v>28.305</c:v>
                </c:pt>
                <c:pt idx="109419">
                  <c:v>18.645</c:v>
                </c:pt>
                <c:pt idx="109420">
                  <c:v>37.748</c:v>
                </c:pt>
                <c:pt idx="109421">
                  <c:v>27.212</c:v>
                </c:pt>
                <c:pt idx="109422">
                  <c:v>30.52</c:v>
                </c:pt>
                <c:pt idx="109423">
                  <c:v>36.659</c:v>
                </c:pt>
                <c:pt idx="109424">
                  <c:v>24.925</c:v>
                </c:pt>
                <c:pt idx="109425">
                  <c:v>14.674</c:v>
                </c:pt>
                <c:pt idx="109426">
                  <c:v>34.895</c:v>
                </c:pt>
                <c:pt idx="109427">
                  <c:v>45.951</c:v>
                </c:pt>
                <c:pt idx="109428">
                  <c:v>38.072</c:v>
                </c:pt>
                <c:pt idx="109429">
                  <c:v>24.534</c:v>
                </c:pt>
                <c:pt idx="109430">
                  <c:v>21.347</c:v>
                </c:pt>
                <c:pt idx="109431">
                  <c:v>17.31</c:v>
                </c:pt>
                <c:pt idx="109432">
                  <c:v>37.542</c:v>
                </c:pt>
                <c:pt idx="109433">
                  <c:v>40.754</c:v>
                </c:pt>
                <c:pt idx="109434">
                  <c:v>27.246</c:v>
                </c:pt>
                <c:pt idx="109435">
                  <c:v>25.221</c:v>
                </c:pt>
                <c:pt idx="109436">
                  <c:v>40.076</c:v>
                </c:pt>
                <c:pt idx="109437">
                  <c:v>36.413</c:v>
                </c:pt>
                <c:pt idx="109438">
                  <c:v>49.078</c:v>
                </c:pt>
                <c:pt idx="109439">
                  <c:v>34.388</c:v>
                </c:pt>
                <c:pt idx="109440">
                  <c:v>23.481</c:v>
                </c:pt>
                <c:pt idx="109441">
                  <c:v>30.449</c:v>
                </c:pt>
                <c:pt idx="109442">
                  <c:v>14.854</c:v>
                </c:pt>
                <c:pt idx="109443">
                  <c:v>30.239</c:v>
                </c:pt>
                <c:pt idx="109444">
                  <c:v>17.048</c:v>
                </c:pt>
                <c:pt idx="109445">
                  <c:v>35.592</c:v>
                </c:pt>
                <c:pt idx="109446">
                  <c:v>21.358</c:v>
                </c:pt>
                <c:pt idx="109447">
                  <c:v>40.499</c:v>
                </c:pt>
                <c:pt idx="109448">
                  <c:v>24.679</c:v>
                </c:pt>
                <c:pt idx="109449">
                  <c:v>18.929</c:v>
                </c:pt>
                <c:pt idx="109450">
                  <c:v>43.051</c:v>
                </c:pt>
                <c:pt idx="109451">
                  <c:v>19.182</c:v>
                </c:pt>
                <c:pt idx="109452">
                  <c:v>31.742</c:v>
                </c:pt>
                <c:pt idx="109453">
                  <c:v>28.654</c:v>
                </c:pt>
                <c:pt idx="109454">
                  <c:v>42.16</c:v>
                </c:pt>
                <c:pt idx="109455">
                  <c:v>18.936</c:v>
                </c:pt>
                <c:pt idx="109456">
                  <c:v>47.377</c:v>
                </c:pt>
                <c:pt idx="109457">
                  <c:v>43.013</c:v>
                </c:pt>
                <c:pt idx="109458">
                  <c:v>23.308</c:v>
                </c:pt>
                <c:pt idx="109459">
                  <c:v>33.198</c:v>
                </c:pt>
                <c:pt idx="109460">
                  <c:v>30.552</c:v>
                </c:pt>
                <c:pt idx="109461">
                  <c:v>24.186</c:v>
                </c:pt>
                <c:pt idx="109462">
                  <c:v>25.243</c:v>
                </c:pt>
                <c:pt idx="109463">
                  <c:v>27.975</c:v>
                </c:pt>
                <c:pt idx="109464">
                  <c:v>16.913</c:v>
                </c:pt>
                <c:pt idx="109465">
                  <c:v>26.479</c:v>
                </c:pt>
                <c:pt idx="109466">
                  <c:v>44.241</c:v>
                </c:pt>
                <c:pt idx="109467">
                  <c:v>34.41</c:v>
                </c:pt>
                <c:pt idx="109468">
                  <c:v>31.815</c:v>
                </c:pt>
                <c:pt idx="109469">
                  <c:v>34.35</c:v>
                </c:pt>
                <c:pt idx="109470">
                  <c:v>14.654</c:v>
                </c:pt>
                <c:pt idx="109471">
                  <c:v>35.729</c:v>
                </c:pt>
                <c:pt idx="109472">
                  <c:v>17.215</c:v>
                </c:pt>
                <c:pt idx="109473">
                  <c:v>37.581</c:v>
                </c:pt>
                <c:pt idx="109474">
                  <c:v>42.263</c:v>
                </c:pt>
                <c:pt idx="109475">
                  <c:v>43.085</c:v>
                </c:pt>
                <c:pt idx="109476">
                  <c:v>31.426</c:v>
                </c:pt>
                <c:pt idx="109477">
                  <c:v>38</c:v>
                </c:pt>
                <c:pt idx="109478">
                  <c:v>42.779</c:v>
                </c:pt>
                <c:pt idx="109479">
                  <c:v>29.248</c:v>
                </c:pt>
                <c:pt idx="109480">
                  <c:v>43.656</c:v>
                </c:pt>
                <c:pt idx="109481">
                  <c:v>27.417</c:v>
                </c:pt>
                <c:pt idx="109482">
                  <c:v>32.553</c:v>
                </c:pt>
                <c:pt idx="109483">
                  <c:v>27.541</c:v>
                </c:pt>
                <c:pt idx="109484">
                  <c:v>16.038</c:v>
                </c:pt>
                <c:pt idx="109485">
                  <c:v>27.295</c:v>
                </c:pt>
                <c:pt idx="109486">
                  <c:v>23.448</c:v>
                </c:pt>
                <c:pt idx="109487">
                  <c:v>34.245</c:v>
                </c:pt>
                <c:pt idx="109488">
                  <c:v>30.396</c:v>
                </c:pt>
                <c:pt idx="109489">
                  <c:v>31.889</c:v>
                </c:pt>
                <c:pt idx="109490">
                  <c:v>28.869</c:v>
                </c:pt>
                <c:pt idx="109491">
                  <c:v>35.903</c:v>
                </c:pt>
                <c:pt idx="109492">
                  <c:v>44.398</c:v>
                </c:pt>
                <c:pt idx="109493">
                  <c:v>30.845</c:v>
                </c:pt>
                <c:pt idx="109494">
                  <c:v>38.372</c:v>
                </c:pt>
                <c:pt idx="109495">
                  <c:v>56.255</c:v>
                </c:pt>
                <c:pt idx="109496">
                  <c:v>39.114</c:v>
                </c:pt>
                <c:pt idx="109497">
                  <c:v>19.708</c:v>
                </c:pt>
                <c:pt idx="109498">
                  <c:v>17.339</c:v>
                </c:pt>
                <c:pt idx="109499">
                  <c:v>49.14</c:v>
                </c:pt>
                <c:pt idx="109500">
                  <c:v>35.168</c:v>
                </c:pt>
                <c:pt idx="109501">
                  <c:v>24.109</c:v>
                </c:pt>
                <c:pt idx="109502">
                  <c:v>37.766</c:v>
                </c:pt>
                <c:pt idx="109503">
                  <c:v>21.669</c:v>
                </c:pt>
                <c:pt idx="109504">
                  <c:v>32.122</c:v>
                </c:pt>
                <c:pt idx="109505">
                  <c:v>20.196</c:v>
                </c:pt>
                <c:pt idx="109506">
                  <c:v>37.101</c:v>
                </c:pt>
                <c:pt idx="109507">
                  <c:v>20.879</c:v>
                </c:pt>
                <c:pt idx="109508">
                  <c:v>35.02</c:v>
                </c:pt>
                <c:pt idx="109509">
                  <c:v>18.153</c:v>
                </c:pt>
                <c:pt idx="109510">
                  <c:v>16.739</c:v>
                </c:pt>
                <c:pt idx="109511">
                  <c:v>25.546</c:v>
                </c:pt>
                <c:pt idx="109512">
                  <c:v>31.882</c:v>
                </c:pt>
                <c:pt idx="109513">
                  <c:v>43.338</c:v>
                </c:pt>
                <c:pt idx="109514">
                  <c:v>43.194</c:v>
                </c:pt>
                <c:pt idx="109515">
                  <c:v>37.022</c:v>
                </c:pt>
                <c:pt idx="109516">
                  <c:v>26.429</c:v>
                </c:pt>
                <c:pt idx="109517">
                  <c:v>20.197</c:v>
                </c:pt>
                <c:pt idx="109518">
                  <c:v>35.003</c:v>
                </c:pt>
                <c:pt idx="109519">
                  <c:v>41.1</c:v>
                </c:pt>
                <c:pt idx="109520">
                  <c:v>23.548</c:v>
                </c:pt>
                <c:pt idx="109521">
                  <c:v>19.111</c:v>
                </c:pt>
                <c:pt idx="109522">
                  <c:v>32.877</c:v>
                </c:pt>
                <c:pt idx="109523">
                  <c:v>32.189</c:v>
                </c:pt>
                <c:pt idx="109524">
                  <c:v>13.881</c:v>
                </c:pt>
                <c:pt idx="109525">
                  <c:v>29.063</c:v>
                </c:pt>
                <c:pt idx="109526">
                  <c:v>34.53</c:v>
                </c:pt>
                <c:pt idx="109527">
                  <c:v>27.245</c:v>
                </c:pt>
                <c:pt idx="109528">
                  <c:v>24.031</c:v>
                </c:pt>
                <c:pt idx="109529">
                  <c:v>24.139</c:v>
                </c:pt>
                <c:pt idx="109530">
                  <c:v>14.449</c:v>
                </c:pt>
                <c:pt idx="109531">
                  <c:v>32.767</c:v>
                </c:pt>
                <c:pt idx="109532">
                  <c:v>29.5</c:v>
                </c:pt>
                <c:pt idx="109533">
                  <c:v>22.739</c:v>
                </c:pt>
                <c:pt idx="109534">
                  <c:v>34.664</c:v>
                </c:pt>
                <c:pt idx="109535">
                  <c:v>38.719</c:v>
                </c:pt>
                <c:pt idx="109536">
                  <c:v>30.548</c:v>
                </c:pt>
                <c:pt idx="109537">
                  <c:v>33.772</c:v>
                </c:pt>
                <c:pt idx="109538">
                  <c:v>45.238</c:v>
                </c:pt>
                <c:pt idx="109539">
                  <c:v>22.948</c:v>
                </c:pt>
                <c:pt idx="109540">
                  <c:v>20.885</c:v>
                </c:pt>
                <c:pt idx="109541">
                  <c:v>32.142</c:v>
                </c:pt>
                <c:pt idx="109542">
                  <c:v>32.941</c:v>
                </c:pt>
                <c:pt idx="109543">
                  <c:v>13.335</c:v>
                </c:pt>
                <c:pt idx="109544">
                  <c:v>22.551</c:v>
                </c:pt>
                <c:pt idx="109545">
                  <c:v>16.866</c:v>
                </c:pt>
                <c:pt idx="109546">
                  <c:v>20.339</c:v>
                </c:pt>
                <c:pt idx="109547">
                  <c:v>44.877</c:v>
                </c:pt>
                <c:pt idx="109548">
                  <c:v>41.624</c:v>
                </c:pt>
                <c:pt idx="109549">
                  <c:v>24.576</c:v>
                </c:pt>
                <c:pt idx="109550">
                  <c:v>18.994</c:v>
                </c:pt>
                <c:pt idx="109551">
                  <c:v>18.094</c:v>
                </c:pt>
                <c:pt idx="109552">
                  <c:v>18.144</c:v>
                </c:pt>
                <c:pt idx="109553">
                  <c:v>27.615</c:v>
                </c:pt>
                <c:pt idx="109554">
                  <c:v>18.004</c:v>
                </c:pt>
                <c:pt idx="109555">
                  <c:v>17.961</c:v>
                </c:pt>
                <c:pt idx="109556">
                  <c:v>37.586</c:v>
                </c:pt>
                <c:pt idx="109557">
                  <c:v>41.095</c:v>
                </c:pt>
                <c:pt idx="109558">
                  <c:v>23.608</c:v>
                </c:pt>
                <c:pt idx="109559">
                  <c:v>19.914</c:v>
                </c:pt>
                <c:pt idx="109560">
                  <c:v>46.215</c:v>
                </c:pt>
                <c:pt idx="109561">
                  <c:v>22.983</c:v>
                </c:pt>
                <c:pt idx="109562">
                  <c:v>32.154</c:v>
                </c:pt>
                <c:pt idx="109563">
                  <c:v>22.619</c:v>
                </c:pt>
                <c:pt idx="109564">
                  <c:v>37.749</c:v>
                </c:pt>
                <c:pt idx="109565">
                  <c:v>20.52</c:v>
                </c:pt>
                <c:pt idx="109566">
                  <c:v>46.372</c:v>
                </c:pt>
                <c:pt idx="109567">
                  <c:v>11.952</c:v>
                </c:pt>
                <c:pt idx="109568">
                  <c:v>25.169</c:v>
                </c:pt>
                <c:pt idx="109569">
                  <c:v>24.841</c:v>
                </c:pt>
                <c:pt idx="109570">
                  <c:v>40.75</c:v>
                </c:pt>
                <c:pt idx="109571">
                  <c:v>37.377</c:v>
                </c:pt>
                <c:pt idx="109572">
                  <c:v>18.169</c:v>
                </c:pt>
                <c:pt idx="109573">
                  <c:v>35.634</c:v>
                </c:pt>
                <c:pt idx="109574">
                  <c:v>43.708</c:v>
                </c:pt>
                <c:pt idx="109575">
                  <c:v>9.578</c:v>
                </c:pt>
                <c:pt idx="109576">
                  <c:v>22.418</c:v>
                </c:pt>
                <c:pt idx="109577">
                  <c:v>26.157</c:v>
                </c:pt>
                <c:pt idx="109578">
                  <c:v>9.207</c:v>
                </c:pt>
                <c:pt idx="109579">
                  <c:v>14.89</c:v>
                </c:pt>
                <c:pt idx="109580">
                  <c:v>16.218</c:v>
                </c:pt>
                <c:pt idx="109581">
                  <c:v>44.362</c:v>
                </c:pt>
                <c:pt idx="109582">
                  <c:v>36.436</c:v>
                </c:pt>
                <c:pt idx="109583">
                  <c:v>25.695</c:v>
                </c:pt>
                <c:pt idx="109584">
                  <c:v>42.664</c:v>
                </c:pt>
                <c:pt idx="109585">
                  <c:v>28.386</c:v>
                </c:pt>
                <c:pt idx="109586">
                  <c:v>16.528</c:v>
                </c:pt>
                <c:pt idx="109587">
                  <c:v>37.351</c:v>
                </c:pt>
                <c:pt idx="109588">
                  <c:v>43.308</c:v>
                </c:pt>
                <c:pt idx="109589">
                  <c:v>21.231</c:v>
                </c:pt>
                <c:pt idx="109590">
                  <c:v>14.514</c:v>
                </c:pt>
                <c:pt idx="109591">
                  <c:v>21.451</c:v>
                </c:pt>
                <c:pt idx="109592">
                  <c:v>42.967</c:v>
                </c:pt>
                <c:pt idx="109593">
                  <c:v>43.042</c:v>
                </c:pt>
                <c:pt idx="109594">
                  <c:v>44.187</c:v>
                </c:pt>
                <c:pt idx="109595">
                  <c:v>20.825</c:v>
                </c:pt>
                <c:pt idx="109596">
                  <c:v>38.171</c:v>
                </c:pt>
                <c:pt idx="109597">
                  <c:v>31.122</c:v>
                </c:pt>
                <c:pt idx="109598">
                  <c:v>24.842</c:v>
                </c:pt>
                <c:pt idx="109599">
                  <c:v>46.201</c:v>
                </c:pt>
                <c:pt idx="109600">
                  <c:v>16.439</c:v>
                </c:pt>
                <c:pt idx="109601">
                  <c:v>34.26</c:v>
                </c:pt>
                <c:pt idx="109602">
                  <c:v>37.996</c:v>
                </c:pt>
                <c:pt idx="109603">
                  <c:v>59.83</c:v>
                </c:pt>
                <c:pt idx="109604">
                  <c:v>25.182</c:v>
                </c:pt>
                <c:pt idx="109605">
                  <c:v>30.515</c:v>
                </c:pt>
                <c:pt idx="109606">
                  <c:v>24.107</c:v>
                </c:pt>
                <c:pt idx="109607">
                  <c:v>39.997</c:v>
                </c:pt>
                <c:pt idx="109608">
                  <c:v>41.122</c:v>
                </c:pt>
                <c:pt idx="109609">
                  <c:v>49.546</c:v>
                </c:pt>
                <c:pt idx="109610">
                  <c:v>19.891</c:v>
                </c:pt>
                <c:pt idx="109611">
                  <c:v>39.177</c:v>
                </c:pt>
                <c:pt idx="109612">
                  <c:v>34.992</c:v>
                </c:pt>
                <c:pt idx="109613">
                  <c:v>25.475</c:v>
                </c:pt>
                <c:pt idx="109614">
                  <c:v>36.592</c:v>
                </c:pt>
                <c:pt idx="109615">
                  <c:v>30.71</c:v>
                </c:pt>
                <c:pt idx="109616">
                  <c:v>35.044</c:v>
                </c:pt>
                <c:pt idx="109617">
                  <c:v>19.901</c:v>
                </c:pt>
                <c:pt idx="109618">
                  <c:v>26.464</c:v>
                </c:pt>
                <c:pt idx="109619">
                  <c:v>29.745</c:v>
                </c:pt>
                <c:pt idx="109620">
                  <c:v>38.318</c:v>
                </c:pt>
                <c:pt idx="109621">
                  <c:v>20.052</c:v>
                </c:pt>
                <c:pt idx="109622">
                  <c:v>30.437</c:v>
                </c:pt>
                <c:pt idx="109623">
                  <c:v>33.285</c:v>
                </c:pt>
                <c:pt idx="109624">
                  <c:v>39.065</c:v>
                </c:pt>
                <c:pt idx="109625">
                  <c:v>15.586</c:v>
                </c:pt>
                <c:pt idx="109626">
                  <c:v>16.519</c:v>
                </c:pt>
                <c:pt idx="109627">
                  <c:v>23.984</c:v>
                </c:pt>
                <c:pt idx="109628">
                  <c:v>26.607</c:v>
                </c:pt>
                <c:pt idx="109629">
                  <c:v>15.263</c:v>
                </c:pt>
                <c:pt idx="109630">
                  <c:v>21.819</c:v>
                </c:pt>
                <c:pt idx="109631">
                  <c:v>18.966</c:v>
                </c:pt>
                <c:pt idx="109632">
                  <c:v>31.07</c:v>
                </c:pt>
                <c:pt idx="109633">
                  <c:v>12.155</c:v>
                </c:pt>
                <c:pt idx="109634">
                  <c:v>36.696</c:v>
                </c:pt>
                <c:pt idx="109635">
                  <c:v>39.358</c:v>
                </c:pt>
                <c:pt idx="109636">
                  <c:v>20.405</c:v>
                </c:pt>
                <c:pt idx="109637">
                  <c:v>29.366</c:v>
                </c:pt>
                <c:pt idx="109638">
                  <c:v>11.025</c:v>
                </c:pt>
                <c:pt idx="109639">
                  <c:v>44.241</c:v>
                </c:pt>
                <c:pt idx="109640">
                  <c:v>43.558</c:v>
                </c:pt>
                <c:pt idx="109641">
                  <c:v>26.406</c:v>
                </c:pt>
                <c:pt idx="109642">
                  <c:v>23.163</c:v>
                </c:pt>
                <c:pt idx="109643">
                  <c:v>21.545</c:v>
                </c:pt>
                <c:pt idx="109644">
                  <c:v>24.392</c:v>
                </c:pt>
                <c:pt idx="109645">
                  <c:v>17.915</c:v>
                </c:pt>
                <c:pt idx="109646">
                  <c:v>24.939</c:v>
                </c:pt>
                <c:pt idx="109647">
                  <c:v>17.094</c:v>
                </c:pt>
                <c:pt idx="109648">
                  <c:v>27.287</c:v>
                </c:pt>
                <c:pt idx="109649">
                  <c:v>19.911</c:v>
                </c:pt>
                <c:pt idx="109650">
                  <c:v>24.407</c:v>
                </c:pt>
                <c:pt idx="109651">
                  <c:v>26.41</c:v>
                </c:pt>
                <c:pt idx="109652">
                  <c:v>47.668</c:v>
                </c:pt>
                <c:pt idx="109653">
                  <c:v>19.127</c:v>
                </c:pt>
                <c:pt idx="109654">
                  <c:v>18.887</c:v>
                </c:pt>
                <c:pt idx="109655">
                  <c:v>35.113</c:v>
                </c:pt>
                <c:pt idx="109656">
                  <c:v>26.8</c:v>
                </c:pt>
                <c:pt idx="109657">
                  <c:v>24.526</c:v>
                </c:pt>
                <c:pt idx="109658">
                  <c:v>40.263</c:v>
                </c:pt>
                <c:pt idx="109659">
                  <c:v>29.178</c:v>
                </c:pt>
                <c:pt idx="109660">
                  <c:v>19.127</c:v>
                </c:pt>
                <c:pt idx="109661">
                  <c:v>39.663</c:v>
                </c:pt>
                <c:pt idx="109662">
                  <c:v>16.48</c:v>
                </c:pt>
                <c:pt idx="109663">
                  <c:v>36.347</c:v>
                </c:pt>
                <c:pt idx="109664">
                  <c:v>16.022</c:v>
                </c:pt>
                <c:pt idx="109665">
                  <c:v>14.773</c:v>
                </c:pt>
                <c:pt idx="109666">
                  <c:v>20.668</c:v>
                </c:pt>
                <c:pt idx="109667">
                  <c:v>38.512</c:v>
                </c:pt>
                <c:pt idx="109668">
                  <c:v>40.209</c:v>
                </c:pt>
                <c:pt idx="109669">
                  <c:v>28.423</c:v>
                </c:pt>
                <c:pt idx="109670">
                  <c:v>22.17</c:v>
                </c:pt>
                <c:pt idx="109671">
                  <c:v>27.878</c:v>
                </c:pt>
                <c:pt idx="109672">
                  <c:v>40.441</c:v>
                </c:pt>
                <c:pt idx="109673">
                  <c:v>20.23</c:v>
                </c:pt>
                <c:pt idx="109674">
                  <c:v>34.931</c:v>
                </c:pt>
                <c:pt idx="109675">
                  <c:v>31.206</c:v>
                </c:pt>
                <c:pt idx="109676">
                  <c:v>17.736</c:v>
                </c:pt>
                <c:pt idx="109677">
                  <c:v>26.399</c:v>
                </c:pt>
                <c:pt idx="109678">
                  <c:v>23.402</c:v>
                </c:pt>
                <c:pt idx="109679">
                  <c:v>39.391</c:v>
                </c:pt>
                <c:pt idx="109680">
                  <c:v>25.496</c:v>
                </c:pt>
                <c:pt idx="109681">
                  <c:v>43.815</c:v>
                </c:pt>
                <c:pt idx="109682">
                  <c:v>18.388</c:v>
                </c:pt>
                <c:pt idx="109683">
                  <c:v>39.03</c:v>
                </c:pt>
                <c:pt idx="109684">
                  <c:v>39.032</c:v>
                </c:pt>
                <c:pt idx="109685">
                  <c:v>22.16</c:v>
                </c:pt>
                <c:pt idx="109686">
                  <c:v>19.597</c:v>
                </c:pt>
                <c:pt idx="109687">
                  <c:v>45.638</c:v>
                </c:pt>
                <c:pt idx="109688">
                  <c:v>35.927</c:v>
                </c:pt>
                <c:pt idx="109689">
                  <c:v>58.573</c:v>
                </c:pt>
                <c:pt idx="109690">
                  <c:v>25.581</c:v>
                </c:pt>
                <c:pt idx="109691">
                  <c:v>37.973</c:v>
                </c:pt>
                <c:pt idx="109692">
                  <c:v>19.219</c:v>
                </c:pt>
                <c:pt idx="109693">
                  <c:v>24.371</c:v>
                </c:pt>
                <c:pt idx="109694">
                  <c:v>28.538</c:v>
                </c:pt>
                <c:pt idx="109695">
                  <c:v>29.876</c:v>
                </c:pt>
                <c:pt idx="109696">
                  <c:v>26.498</c:v>
                </c:pt>
                <c:pt idx="109697">
                  <c:v>18.985</c:v>
                </c:pt>
                <c:pt idx="109698">
                  <c:v>20.292</c:v>
                </c:pt>
                <c:pt idx="109699">
                  <c:v>28.885</c:v>
                </c:pt>
                <c:pt idx="109700">
                  <c:v>37.671</c:v>
                </c:pt>
                <c:pt idx="109701">
                  <c:v>20.488</c:v>
                </c:pt>
                <c:pt idx="109702">
                  <c:v>35.885</c:v>
                </c:pt>
                <c:pt idx="109703">
                  <c:v>16.674</c:v>
                </c:pt>
                <c:pt idx="109704">
                  <c:v>44.759</c:v>
                </c:pt>
                <c:pt idx="109705">
                  <c:v>33.434</c:v>
                </c:pt>
                <c:pt idx="109706">
                  <c:v>17.235</c:v>
                </c:pt>
                <c:pt idx="109707">
                  <c:v>23.137</c:v>
                </c:pt>
                <c:pt idx="109708">
                  <c:v>40.174</c:v>
                </c:pt>
                <c:pt idx="109709">
                  <c:v>32.106</c:v>
                </c:pt>
                <c:pt idx="109710">
                  <c:v>27.406</c:v>
                </c:pt>
                <c:pt idx="109711">
                  <c:v>38.681</c:v>
                </c:pt>
                <c:pt idx="109712">
                  <c:v>44.594</c:v>
                </c:pt>
                <c:pt idx="109713">
                  <c:v>16.4</c:v>
                </c:pt>
                <c:pt idx="109714">
                  <c:v>33.327</c:v>
                </c:pt>
                <c:pt idx="109715">
                  <c:v>34.683</c:v>
                </c:pt>
                <c:pt idx="109716">
                  <c:v>35.944</c:v>
                </c:pt>
                <c:pt idx="109717">
                  <c:v>22.706</c:v>
                </c:pt>
                <c:pt idx="109718">
                  <c:v>33.087</c:v>
                </c:pt>
                <c:pt idx="109719">
                  <c:v>31.162</c:v>
                </c:pt>
                <c:pt idx="109720">
                  <c:v>30.397</c:v>
                </c:pt>
                <c:pt idx="109721">
                  <c:v>32.956</c:v>
                </c:pt>
                <c:pt idx="109722">
                  <c:v>21.499</c:v>
                </c:pt>
                <c:pt idx="109723">
                  <c:v>52.27</c:v>
                </c:pt>
                <c:pt idx="109724">
                  <c:v>38.53</c:v>
                </c:pt>
                <c:pt idx="109725">
                  <c:v>43.426</c:v>
                </c:pt>
                <c:pt idx="109726">
                  <c:v>21.609</c:v>
                </c:pt>
                <c:pt idx="109727">
                  <c:v>23.205</c:v>
                </c:pt>
                <c:pt idx="109728">
                  <c:v>49.555</c:v>
                </c:pt>
                <c:pt idx="109729">
                  <c:v>17.391</c:v>
                </c:pt>
                <c:pt idx="109730">
                  <c:v>45.362</c:v>
                </c:pt>
                <c:pt idx="109731">
                  <c:v>33.995</c:v>
                </c:pt>
                <c:pt idx="109732">
                  <c:v>39.262</c:v>
                </c:pt>
                <c:pt idx="109733">
                  <c:v>29.748</c:v>
                </c:pt>
                <c:pt idx="109734">
                  <c:v>19.12</c:v>
                </c:pt>
                <c:pt idx="109735">
                  <c:v>25.607</c:v>
                </c:pt>
                <c:pt idx="109736">
                  <c:v>17.8</c:v>
                </c:pt>
                <c:pt idx="109737">
                  <c:v>37.303</c:v>
                </c:pt>
                <c:pt idx="109738">
                  <c:v>24.512</c:v>
                </c:pt>
                <c:pt idx="109739">
                  <c:v>38.999</c:v>
                </c:pt>
                <c:pt idx="109740">
                  <c:v>13.333</c:v>
                </c:pt>
                <c:pt idx="109741">
                  <c:v>30.053</c:v>
                </c:pt>
                <c:pt idx="109742">
                  <c:v>44.869</c:v>
                </c:pt>
                <c:pt idx="109743">
                  <c:v>59.668</c:v>
                </c:pt>
                <c:pt idx="109744">
                  <c:v>20.218</c:v>
                </c:pt>
                <c:pt idx="109745">
                  <c:v>35.396</c:v>
                </c:pt>
                <c:pt idx="109746">
                  <c:v>27.813</c:v>
                </c:pt>
                <c:pt idx="109747">
                  <c:v>16.412</c:v>
                </c:pt>
                <c:pt idx="109748">
                  <c:v>25.738</c:v>
                </c:pt>
                <c:pt idx="109749">
                  <c:v>20.817</c:v>
                </c:pt>
                <c:pt idx="109750">
                  <c:v>15.388</c:v>
                </c:pt>
                <c:pt idx="109751">
                  <c:v>17.402</c:v>
                </c:pt>
                <c:pt idx="109752">
                  <c:v>22.602</c:v>
                </c:pt>
                <c:pt idx="109753">
                  <c:v>18.64</c:v>
                </c:pt>
                <c:pt idx="109754">
                  <c:v>43.096</c:v>
                </c:pt>
                <c:pt idx="109755">
                  <c:v>30.68</c:v>
                </c:pt>
                <c:pt idx="109756">
                  <c:v>23.241</c:v>
                </c:pt>
                <c:pt idx="109757">
                  <c:v>27.099</c:v>
                </c:pt>
                <c:pt idx="109758">
                  <c:v>40.51</c:v>
                </c:pt>
                <c:pt idx="109759">
                  <c:v>32.331</c:v>
                </c:pt>
                <c:pt idx="109760">
                  <c:v>30.319</c:v>
                </c:pt>
                <c:pt idx="109761">
                  <c:v>24.16</c:v>
                </c:pt>
                <c:pt idx="109762">
                  <c:v>33.645</c:v>
                </c:pt>
                <c:pt idx="109763">
                  <c:v>19.108</c:v>
                </c:pt>
                <c:pt idx="109764">
                  <c:v>22.689</c:v>
                </c:pt>
                <c:pt idx="109765">
                  <c:v>39.909</c:v>
                </c:pt>
                <c:pt idx="109766">
                  <c:v>29.656</c:v>
                </c:pt>
                <c:pt idx="109767">
                  <c:v>37.472</c:v>
                </c:pt>
                <c:pt idx="109768">
                  <c:v>17.24</c:v>
                </c:pt>
                <c:pt idx="109769">
                  <c:v>23.213</c:v>
                </c:pt>
                <c:pt idx="109770">
                  <c:v>42.289</c:v>
                </c:pt>
                <c:pt idx="109771">
                  <c:v>43.935</c:v>
                </c:pt>
                <c:pt idx="109772">
                  <c:v>16.542</c:v>
                </c:pt>
                <c:pt idx="109773">
                  <c:v>46.583</c:v>
                </c:pt>
                <c:pt idx="109774">
                  <c:v>41.546</c:v>
                </c:pt>
                <c:pt idx="109775">
                  <c:v>27.536</c:v>
                </c:pt>
                <c:pt idx="109776">
                  <c:v>27.741</c:v>
                </c:pt>
                <c:pt idx="109777">
                  <c:v>27.331</c:v>
                </c:pt>
                <c:pt idx="109778">
                  <c:v>33.135</c:v>
                </c:pt>
                <c:pt idx="109779">
                  <c:v>29.831</c:v>
                </c:pt>
                <c:pt idx="109780">
                  <c:v>30.79</c:v>
                </c:pt>
                <c:pt idx="109781">
                  <c:v>29.412</c:v>
                </c:pt>
                <c:pt idx="109782">
                  <c:v>34.517</c:v>
                </c:pt>
                <c:pt idx="109783">
                  <c:v>21.135</c:v>
                </c:pt>
                <c:pt idx="109784">
                  <c:v>23.632</c:v>
                </c:pt>
                <c:pt idx="109785">
                  <c:v>35.167</c:v>
                </c:pt>
                <c:pt idx="109786">
                  <c:v>34.73</c:v>
                </c:pt>
                <c:pt idx="109787">
                  <c:v>45.754</c:v>
                </c:pt>
                <c:pt idx="109788">
                  <c:v>34.577</c:v>
                </c:pt>
                <c:pt idx="109789">
                  <c:v>23.353</c:v>
                </c:pt>
                <c:pt idx="109790">
                  <c:v>19.392</c:v>
                </c:pt>
                <c:pt idx="109791">
                  <c:v>37.712</c:v>
                </c:pt>
                <c:pt idx="109792">
                  <c:v>22.064</c:v>
                </c:pt>
                <c:pt idx="109793">
                  <c:v>42.807</c:v>
                </c:pt>
                <c:pt idx="109794">
                  <c:v>19.884</c:v>
                </c:pt>
                <c:pt idx="109795">
                  <c:v>24.555</c:v>
                </c:pt>
                <c:pt idx="109796">
                  <c:v>34.157</c:v>
                </c:pt>
                <c:pt idx="109797">
                  <c:v>17.831</c:v>
                </c:pt>
                <c:pt idx="109798">
                  <c:v>15.107</c:v>
                </c:pt>
                <c:pt idx="109799">
                  <c:v>32.177</c:v>
                </c:pt>
                <c:pt idx="109800">
                  <c:v>16.132</c:v>
                </c:pt>
                <c:pt idx="109801">
                  <c:v>24.559</c:v>
                </c:pt>
                <c:pt idx="109802">
                  <c:v>40.69</c:v>
                </c:pt>
                <c:pt idx="109803">
                  <c:v>25.103</c:v>
                </c:pt>
                <c:pt idx="109804">
                  <c:v>16.118</c:v>
                </c:pt>
                <c:pt idx="109805">
                  <c:v>18.5</c:v>
                </c:pt>
                <c:pt idx="109806">
                  <c:v>18.282</c:v>
                </c:pt>
                <c:pt idx="109807">
                  <c:v>9.509</c:v>
                </c:pt>
                <c:pt idx="109808">
                  <c:v>17.1</c:v>
                </c:pt>
                <c:pt idx="109809">
                  <c:v>47.11</c:v>
                </c:pt>
                <c:pt idx="109810">
                  <c:v>31.506</c:v>
                </c:pt>
                <c:pt idx="109811">
                  <c:v>33.649</c:v>
                </c:pt>
                <c:pt idx="109812">
                  <c:v>37.986</c:v>
                </c:pt>
                <c:pt idx="109813">
                  <c:v>19.609</c:v>
                </c:pt>
                <c:pt idx="109814">
                  <c:v>18.761</c:v>
                </c:pt>
                <c:pt idx="109815">
                  <c:v>33.862</c:v>
                </c:pt>
                <c:pt idx="109816">
                  <c:v>17.773</c:v>
                </c:pt>
                <c:pt idx="109817">
                  <c:v>34.64</c:v>
                </c:pt>
                <c:pt idx="109818">
                  <c:v>26.889</c:v>
                </c:pt>
                <c:pt idx="109819">
                  <c:v>47.813</c:v>
                </c:pt>
                <c:pt idx="109820">
                  <c:v>46.063</c:v>
                </c:pt>
                <c:pt idx="109821">
                  <c:v>27.81</c:v>
                </c:pt>
                <c:pt idx="109822">
                  <c:v>29.183</c:v>
                </c:pt>
                <c:pt idx="109823">
                  <c:v>55.031</c:v>
                </c:pt>
                <c:pt idx="109824">
                  <c:v>19.702</c:v>
                </c:pt>
                <c:pt idx="109825">
                  <c:v>30.449</c:v>
                </c:pt>
                <c:pt idx="109826">
                  <c:v>22.341</c:v>
                </c:pt>
                <c:pt idx="109827">
                  <c:v>14.576</c:v>
                </c:pt>
                <c:pt idx="109828">
                  <c:v>24.475</c:v>
                </c:pt>
                <c:pt idx="109829">
                  <c:v>23.896</c:v>
                </c:pt>
                <c:pt idx="109830">
                  <c:v>17.032</c:v>
                </c:pt>
                <c:pt idx="109831">
                  <c:v>29.547</c:v>
                </c:pt>
                <c:pt idx="109832">
                  <c:v>31.984</c:v>
                </c:pt>
                <c:pt idx="109833">
                  <c:v>42.741</c:v>
                </c:pt>
                <c:pt idx="109834">
                  <c:v>25.193</c:v>
                </c:pt>
                <c:pt idx="109835">
                  <c:v>16.401</c:v>
                </c:pt>
                <c:pt idx="109836">
                  <c:v>18.407</c:v>
                </c:pt>
                <c:pt idx="109837">
                  <c:v>44.272</c:v>
                </c:pt>
                <c:pt idx="109838">
                  <c:v>17.2</c:v>
                </c:pt>
                <c:pt idx="109839">
                  <c:v>26.651</c:v>
                </c:pt>
                <c:pt idx="109840">
                  <c:v>23.587</c:v>
                </c:pt>
                <c:pt idx="109841">
                  <c:v>22.798</c:v>
                </c:pt>
                <c:pt idx="109842">
                  <c:v>35.205</c:v>
                </c:pt>
                <c:pt idx="109843">
                  <c:v>17.032</c:v>
                </c:pt>
                <c:pt idx="109844">
                  <c:v>22.371</c:v>
                </c:pt>
                <c:pt idx="109845">
                  <c:v>43.286</c:v>
                </c:pt>
                <c:pt idx="109846">
                  <c:v>27.17</c:v>
                </c:pt>
                <c:pt idx="109847">
                  <c:v>15.698</c:v>
                </c:pt>
                <c:pt idx="109848">
                  <c:v>26.637</c:v>
                </c:pt>
                <c:pt idx="109849">
                  <c:v>27.263</c:v>
                </c:pt>
                <c:pt idx="109850">
                  <c:v>34.044</c:v>
                </c:pt>
                <c:pt idx="109851">
                  <c:v>38.968</c:v>
                </c:pt>
                <c:pt idx="109852">
                  <c:v>41.109</c:v>
                </c:pt>
                <c:pt idx="109853">
                  <c:v>32.409</c:v>
                </c:pt>
                <c:pt idx="109854">
                  <c:v>33.87</c:v>
                </c:pt>
                <c:pt idx="109855">
                  <c:v>15.82</c:v>
                </c:pt>
                <c:pt idx="109856">
                  <c:v>44.101</c:v>
                </c:pt>
                <c:pt idx="109857">
                  <c:v>31.308</c:v>
                </c:pt>
                <c:pt idx="109858">
                  <c:v>29.249</c:v>
                </c:pt>
                <c:pt idx="109859">
                  <c:v>22.274</c:v>
                </c:pt>
                <c:pt idx="109860">
                  <c:v>35.424</c:v>
                </c:pt>
                <c:pt idx="109861">
                  <c:v>19.23</c:v>
                </c:pt>
                <c:pt idx="109862">
                  <c:v>60.737</c:v>
                </c:pt>
                <c:pt idx="109863">
                  <c:v>35.055</c:v>
                </c:pt>
                <c:pt idx="109864">
                  <c:v>32.468</c:v>
                </c:pt>
                <c:pt idx="109865">
                  <c:v>31.162</c:v>
                </c:pt>
                <c:pt idx="109866">
                  <c:v>47.107</c:v>
                </c:pt>
                <c:pt idx="109867">
                  <c:v>35.379</c:v>
                </c:pt>
                <c:pt idx="109868">
                  <c:v>38.054</c:v>
                </c:pt>
                <c:pt idx="109869">
                  <c:v>35.084</c:v>
                </c:pt>
                <c:pt idx="109870">
                  <c:v>33.721</c:v>
                </c:pt>
                <c:pt idx="109871">
                  <c:v>38.701</c:v>
                </c:pt>
                <c:pt idx="109872">
                  <c:v>42.607</c:v>
                </c:pt>
                <c:pt idx="109873">
                  <c:v>47.162</c:v>
                </c:pt>
                <c:pt idx="109874">
                  <c:v>29.261</c:v>
                </c:pt>
                <c:pt idx="109875">
                  <c:v>40.984</c:v>
                </c:pt>
                <c:pt idx="109876">
                  <c:v>34.98</c:v>
                </c:pt>
                <c:pt idx="109877">
                  <c:v>30.942</c:v>
                </c:pt>
                <c:pt idx="109878">
                  <c:v>23.483</c:v>
                </c:pt>
                <c:pt idx="109879">
                  <c:v>39.513</c:v>
                </c:pt>
                <c:pt idx="109880">
                  <c:v>16.27</c:v>
                </c:pt>
                <c:pt idx="109881">
                  <c:v>14.872</c:v>
                </c:pt>
                <c:pt idx="109882">
                  <c:v>43.25</c:v>
                </c:pt>
                <c:pt idx="109883">
                  <c:v>35.52</c:v>
                </c:pt>
                <c:pt idx="109884">
                  <c:v>15.678</c:v>
                </c:pt>
                <c:pt idx="109885">
                  <c:v>37.346</c:v>
                </c:pt>
                <c:pt idx="109886">
                  <c:v>15.926</c:v>
                </c:pt>
                <c:pt idx="109887">
                  <c:v>16.392</c:v>
                </c:pt>
                <c:pt idx="109888">
                  <c:v>33.984</c:v>
                </c:pt>
                <c:pt idx="109889">
                  <c:v>23.814</c:v>
                </c:pt>
                <c:pt idx="109890">
                  <c:v>40.883</c:v>
                </c:pt>
                <c:pt idx="109891">
                  <c:v>28.781</c:v>
                </c:pt>
                <c:pt idx="109892">
                  <c:v>47.337</c:v>
                </c:pt>
                <c:pt idx="109893">
                  <c:v>35.136</c:v>
                </c:pt>
                <c:pt idx="109894">
                  <c:v>23.441</c:v>
                </c:pt>
                <c:pt idx="109895">
                  <c:v>21.129</c:v>
                </c:pt>
                <c:pt idx="109896">
                  <c:v>25.41</c:v>
                </c:pt>
                <c:pt idx="109897">
                  <c:v>36.395</c:v>
                </c:pt>
                <c:pt idx="109898">
                  <c:v>20.822</c:v>
                </c:pt>
                <c:pt idx="109899">
                  <c:v>31.73</c:v>
                </c:pt>
                <c:pt idx="109900">
                  <c:v>26.636</c:v>
                </c:pt>
                <c:pt idx="109901">
                  <c:v>22.334</c:v>
                </c:pt>
                <c:pt idx="109902">
                  <c:v>27.983</c:v>
                </c:pt>
                <c:pt idx="109903">
                  <c:v>24.704</c:v>
                </c:pt>
                <c:pt idx="109904">
                  <c:v>34.738</c:v>
                </c:pt>
                <c:pt idx="109905">
                  <c:v>23.844</c:v>
                </c:pt>
                <c:pt idx="109906">
                  <c:v>34.567</c:v>
                </c:pt>
                <c:pt idx="109907">
                  <c:v>20.535</c:v>
                </c:pt>
                <c:pt idx="109908">
                  <c:v>22.853</c:v>
                </c:pt>
                <c:pt idx="109909">
                  <c:v>42.861</c:v>
                </c:pt>
                <c:pt idx="109910">
                  <c:v>27.904</c:v>
                </c:pt>
                <c:pt idx="109911">
                  <c:v>26.554</c:v>
                </c:pt>
                <c:pt idx="109912">
                  <c:v>19.384</c:v>
                </c:pt>
                <c:pt idx="109913">
                  <c:v>31.244</c:v>
                </c:pt>
                <c:pt idx="109914">
                  <c:v>36.506</c:v>
                </c:pt>
                <c:pt idx="109915">
                  <c:v>47.507</c:v>
                </c:pt>
                <c:pt idx="109916">
                  <c:v>12.269</c:v>
                </c:pt>
                <c:pt idx="109917">
                  <c:v>35.04</c:v>
                </c:pt>
                <c:pt idx="109918">
                  <c:v>29.793</c:v>
                </c:pt>
                <c:pt idx="109919">
                  <c:v>16.783</c:v>
                </c:pt>
                <c:pt idx="109920">
                  <c:v>24.786</c:v>
                </c:pt>
                <c:pt idx="109921">
                  <c:v>36.206</c:v>
                </c:pt>
                <c:pt idx="109922">
                  <c:v>16.404</c:v>
                </c:pt>
                <c:pt idx="109923">
                  <c:v>15.087</c:v>
                </c:pt>
                <c:pt idx="109924">
                  <c:v>33.007</c:v>
                </c:pt>
                <c:pt idx="109925">
                  <c:v>30.038</c:v>
                </c:pt>
                <c:pt idx="109926">
                  <c:v>16.097</c:v>
                </c:pt>
                <c:pt idx="109927">
                  <c:v>21.873</c:v>
                </c:pt>
                <c:pt idx="109928">
                  <c:v>15.548</c:v>
                </c:pt>
                <c:pt idx="109929">
                  <c:v>18.082</c:v>
                </c:pt>
                <c:pt idx="109930">
                  <c:v>17.163</c:v>
                </c:pt>
                <c:pt idx="109931">
                  <c:v>31.683</c:v>
                </c:pt>
                <c:pt idx="109932">
                  <c:v>39.848</c:v>
                </c:pt>
                <c:pt idx="109933">
                  <c:v>27.828</c:v>
                </c:pt>
                <c:pt idx="109934">
                  <c:v>21.925</c:v>
                </c:pt>
                <c:pt idx="109935">
                  <c:v>31.474</c:v>
                </c:pt>
                <c:pt idx="109936">
                  <c:v>14.617</c:v>
                </c:pt>
                <c:pt idx="109937">
                  <c:v>15.143</c:v>
                </c:pt>
                <c:pt idx="109938">
                  <c:v>26.931</c:v>
                </c:pt>
                <c:pt idx="109939">
                  <c:v>25.063</c:v>
                </c:pt>
                <c:pt idx="109940">
                  <c:v>29.301</c:v>
                </c:pt>
                <c:pt idx="109941">
                  <c:v>25.271</c:v>
                </c:pt>
                <c:pt idx="109942">
                  <c:v>40.381</c:v>
                </c:pt>
                <c:pt idx="109943">
                  <c:v>43.742</c:v>
                </c:pt>
                <c:pt idx="109944">
                  <c:v>18.473</c:v>
                </c:pt>
                <c:pt idx="109945">
                  <c:v>32.058</c:v>
                </c:pt>
                <c:pt idx="109946">
                  <c:v>60.099</c:v>
                </c:pt>
                <c:pt idx="109947">
                  <c:v>32.278</c:v>
                </c:pt>
                <c:pt idx="109948">
                  <c:v>22.55</c:v>
                </c:pt>
                <c:pt idx="109949">
                  <c:v>29.918</c:v>
                </c:pt>
                <c:pt idx="109950">
                  <c:v>15.692</c:v>
                </c:pt>
                <c:pt idx="109951">
                  <c:v>41.35</c:v>
                </c:pt>
                <c:pt idx="109952">
                  <c:v>25.38</c:v>
                </c:pt>
                <c:pt idx="109953">
                  <c:v>28.299</c:v>
                </c:pt>
                <c:pt idx="109954">
                  <c:v>25.739</c:v>
                </c:pt>
                <c:pt idx="109955">
                  <c:v>28.942</c:v>
                </c:pt>
                <c:pt idx="109956">
                  <c:v>18.313</c:v>
                </c:pt>
                <c:pt idx="109957">
                  <c:v>32.298</c:v>
                </c:pt>
                <c:pt idx="109958">
                  <c:v>19.774</c:v>
                </c:pt>
                <c:pt idx="109959">
                  <c:v>26.312</c:v>
                </c:pt>
                <c:pt idx="109960">
                  <c:v>16.995</c:v>
                </c:pt>
                <c:pt idx="109961">
                  <c:v>30.69</c:v>
                </c:pt>
                <c:pt idx="109962">
                  <c:v>17.71</c:v>
                </c:pt>
                <c:pt idx="109963">
                  <c:v>12.935</c:v>
                </c:pt>
                <c:pt idx="109964">
                  <c:v>25.254</c:v>
                </c:pt>
                <c:pt idx="109965">
                  <c:v>21.788</c:v>
                </c:pt>
                <c:pt idx="109966">
                  <c:v>21.023</c:v>
                </c:pt>
                <c:pt idx="109967">
                  <c:v>41.375</c:v>
                </c:pt>
                <c:pt idx="109968">
                  <c:v>34.997</c:v>
                </c:pt>
                <c:pt idx="109969">
                  <c:v>26.219</c:v>
                </c:pt>
                <c:pt idx="109970">
                  <c:v>31.128</c:v>
                </c:pt>
                <c:pt idx="109971">
                  <c:v>31.557</c:v>
                </c:pt>
                <c:pt idx="109972">
                  <c:v>40.961</c:v>
                </c:pt>
                <c:pt idx="109973">
                  <c:v>27.246</c:v>
                </c:pt>
                <c:pt idx="109974">
                  <c:v>32.037</c:v>
                </c:pt>
                <c:pt idx="109975">
                  <c:v>44.832</c:v>
                </c:pt>
                <c:pt idx="109976">
                  <c:v>59.42</c:v>
                </c:pt>
                <c:pt idx="109977">
                  <c:v>21.551</c:v>
                </c:pt>
                <c:pt idx="109978">
                  <c:v>42.634</c:v>
                </c:pt>
                <c:pt idx="109979">
                  <c:v>25.117</c:v>
                </c:pt>
                <c:pt idx="109980">
                  <c:v>20.096</c:v>
                </c:pt>
                <c:pt idx="109981">
                  <c:v>19.955</c:v>
                </c:pt>
                <c:pt idx="109982">
                  <c:v>30.522</c:v>
                </c:pt>
                <c:pt idx="109983">
                  <c:v>20.987</c:v>
                </c:pt>
                <c:pt idx="109984">
                  <c:v>27.889</c:v>
                </c:pt>
                <c:pt idx="109985">
                  <c:v>35.87</c:v>
                </c:pt>
                <c:pt idx="109986">
                  <c:v>19.199</c:v>
                </c:pt>
                <c:pt idx="109987">
                  <c:v>16.137</c:v>
                </c:pt>
                <c:pt idx="109988">
                  <c:v>20.374</c:v>
                </c:pt>
                <c:pt idx="109989">
                  <c:v>44.15</c:v>
                </c:pt>
                <c:pt idx="109990">
                  <c:v>26.287</c:v>
                </c:pt>
                <c:pt idx="109991">
                  <c:v>24.403</c:v>
                </c:pt>
                <c:pt idx="109992">
                  <c:v>22.312</c:v>
                </c:pt>
                <c:pt idx="109993">
                  <c:v>17.296</c:v>
                </c:pt>
                <c:pt idx="109994">
                  <c:v>33.614</c:v>
                </c:pt>
                <c:pt idx="109995">
                  <c:v>35.676</c:v>
                </c:pt>
                <c:pt idx="109996">
                  <c:v>18.59</c:v>
                </c:pt>
                <c:pt idx="109997">
                  <c:v>36.628</c:v>
                </c:pt>
                <c:pt idx="109998">
                  <c:v>17.244</c:v>
                </c:pt>
                <c:pt idx="109999">
                  <c:v>42.433</c:v>
                </c:pt>
                <c:pt idx="110000">
                  <c:v>25.772</c:v>
                </c:pt>
                <c:pt idx="110001">
                  <c:v>40.749</c:v>
                </c:pt>
                <c:pt idx="110002">
                  <c:v>23.78</c:v>
                </c:pt>
                <c:pt idx="110003">
                  <c:v>39.216</c:v>
                </c:pt>
                <c:pt idx="110004">
                  <c:v>25.581</c:v>
                </c:pt>
                <c:pt idx="110005">
                  <c:v>20.312</c:v>
                </c:pt>
                <c:pt idx="110006">
                  <c:v>22.715</c:v>
                </c:pt>
                <c:pt idx="110007">
                  <c:v>21.983</c:v>
                </c:pt>
                <c:pt idx="110008">
                  <c:v>34.948</c:v>
                </c:pt>
                <c:pt idx="110009">
                  <c:v>24.27</c:v>
                </c:pt>
                <c:pt idx="110010">
                  <c:v>45.651</c:v>
                </c:pt>
                <c:pt idx="110011">
                  <c:v>17.049</c:v>
                </c:pt>
                <c:pt idx="110012">
                  <c:v>44.424</c:v>
                </c:pt>
                <c:pt idx="110013">
                  <c:v>18.963</c:v>
                </c:pt>
                <c:pt idx="110014">
                  <c:v>26.243</c:v>
                </c:pt>
                <c:pt idx="110015">
                  <c:v>40.389</c:v>
                </c:pt>
                <c:pt idx="110016">
                  <c:v>45.459</c:v>
                </c:pt>
                <c:pt idx="110017">
                  <c:v>35.15</c:v>
                </c:pt>
                <c:pt idx="110018">
                  <c:v>15.142</c:v>
                </c:pt>
                <c:pt idx="110019">
                  <c:v>21.391</c:v>
                </c:pt>
                <c:pt idx="110020">
                  <c:v>19.154</c:v>
                </c:pt>
                <c:pt idx="110021">
                  <c:v>30.287</c:v>
                </c:pt>
                <c:pt idx="110022">
                  <c:v>29.298</c:v>
                </c:pt>
                <c:pt idx="110023">
                  <c:v>27.199</c:v>
                </c:pt>
                <c:pt idx="110024">
                  <c:v>48.83</c:v>
                </c:pt>
                <c:pt idx="110025">
                  <c:v>26.23</c:v>
                </c:pt>
                <c:pt idx="110026">
                  <c:v>43.485</c:v>
                </c:pt>
                <c:pt idx="110027">
                  <c:v>36.314</c:v>
                </c:pt>
                <c:pt idx="110028">
                  <c:v>46.182</c:v>
                </c:pt>
                <c:pt idx="110029">
                  <c:v>43.072</c:v>
                </c:pt>
                <c:pt idx="110030">
                  <c:v>23.491</c:v>
                </c:pt>
                <c:pt idx="110031">
                  <c:v>52.299</c:v>
                </c:pt>
                <c:pt idx="110032">
                  <c:v>37.13</c:v>
                </c:pt>
                <c:pt idx="110033">
                  <c:v>30.689</c:v>
                </c:pt>
                <c:pt idx="110034">
                  <c:v>19.904</c:v>
                </c:pt>
                <c:pt idx="110035">
                  <c:v>28.609</c:v>
                </c:pt>
                <c:pt idx="110036">
                  <c:v>36.404</c:v>
                </c:pt>
                <c:pt idx="110037">
                  <c:v>15.756</c:v>
                </c:pt>
                <c:pt idx="110038">
                  <c:v>38.929</c:v>
                </c:pt>
                <c:pt idx="110039">
                  <c:v>46.415</c:v>
                </c:pt>
                <c:pt idx="110040">
                  <c:v>13.875</c:v>
                </c:pt>
                <c:pt idx="110041">
                  <c:v>21.722</c:v>
                </c:pt>
                <c:pt idx="110042">
                  <c:v>19.054</c:v>
                </c:pt>
                <c:pt idx="110043">
                  <c:v>36.721</c:v>
                </c:pt>
                <c:pt idx="110044">
                  <c:v>21.157</c:v>
                </c:pt>
                <c:pt idx="110045">
                  <c:v>21.425</c:v>
                </c:pt>
                <c:pt idx="110046">
                  <c:v>30.598</c:v>
                </c:pt>
                <c:pt idx="110047">
                  <c:v>20.784</c:v>
                </c:pt>
                <c:pt idx="110048">
                  <c:v>21.612</c:v>
                </c:pt>
                <c:pt idx="110049">
                  <c:v>43.144</c:v>
                </c:pt>
                <c:pt idx="110050">
                  <c:v>19.255</c:v>
                </c:pt>
                <c:pt idx="110051">
                  <c:v>42.446</c:v>
                </c:pt>
                <c:pt idx="110052">
                  <c:v>27.34</c:v>
                </c:pt>
                <c:pt idx="110053">
                  <c:v>34.847</c:v>
                </c:pt>
                <c:pt idx="110054">
                  <c:v>36.217</c:v>
                </c:pt>
                <c:pt idx="110055">
                  <c:v>14.906</c:v>
                </c:pt>
                <c:pt idx="110056">
                  <c:v>24.586</c:v>
                </c:pt>
                <c:pt idx="110057">
                  <c:v>23.919</c:v>
                </c:pt>
                <c:pt idx="110058">
                  <c:v>40.31</c:v>
                </c:pt>
                <c:pt idx="110059">
                  <c:v>23.262</c:v>
                </c:pt>
                <c:pt idx="110060">
                  <c:v>24.3</c:v>
                </c:pt>
                <c:pt idx="110061">
                  <c:v>30.253</c:v>
                </c:pt>
                <c:pt idx="110062">
                  <c:v>33.668</c:v>
                </c:pt>
                <c:pt idx="110063">
                  <c:v>13.258</c:v>
                </c:pt>
                <c:pt idx="110064">
                  <c:v>17.678</c:v>
                </c:pt>
                <c:pt idx="110065">
                  <c:v>34.365</c:v>
                </c:pt>
                <c:pt idx="110066">
                  <c:v>43.148</c:v>
                </c:pt>
                <c:pt idx="110067">
                  <c:v>26.433</c:v>
                </c:pt>
                <c:pt idx="110068">
                  <c:v>38.091</c:v>
                </c:pt>
                <c:pt idx="110069">
                  <c:v>24.315</c:v>
                </c:pt>
                <c:pt idx="110070">
                  <c:v>53.618</c:v>
                </c:pt>
                <c:pt idx="110071">
                  <c:v>38.066</c:v>
                </c:pt>
                <c:pt idx="110072">
                  <c:v>28.55</c:v>
                </c:pt>
                <c:pt idx="110073">
                  <c:v>15.451</c:v>
                </c:pt>
                <c:pt idx="110074">
                  <c:v>36.05</c:v>
                </c:pt>
                <c:pt idx="110075">
                  <c:v>19.697</c:v>
                </c:pt>
                <c:pt idx="110076">
                  <c:v>22.221</c:v>
                </c:pt>
                <c:pt idx="110077">
                  <c:v>20.573</c:v>
                </c:pt>
                <c:pt idx="110078">
                  <c:v>32.309</c:v>
                </c:pt>
                <c:pt idx="110079">
                  <c:v>20.97</c:v>
                </c:pt>
                <c:pt idx="110080">
                  <c:v>22.599</c:v>
                </c:pt>
                <c:pt idx="110081">
                  <c:v>42.518</c:v>
                </c:pt>
                <c:pt idx="110082">
                  <c:v>32.34</c:v>
                </c:pt>
                <c:pt idx="110083">
                  <c:v>15.783</c:v>
                </c:pt>
                <c:pt idx="110084">
                  <c:v>23.18</c:v>
                </c:pt>
                <c:pt idx="110085">
                  <c:v>18.451</c:v>
                </c:pt>
                <c:pt idx="110086">
                  <c:v>30.824</c:v>
                </c:pt>
                <c:pt idx="110087">
                  <c:v>43.311</c:v>
                </c:pt>
                <c:pt idx="110088">
                  <c:v>15.753</c:v>
                </c:pt>
                <c:pt idx="110089">
                  <c:v>38.29</c:v>
                </c:pt>
                <c:pt idx="110090">
                  <c:v>18.299</c:v>
                </c:pt>
                <c:pt idx="110091">
                  <c:v>29.932</c:v>
                </c:pt>
                <c:pt idx="110092">
                  <c:v>32.949</c:v>
                </c:pt>
                <c:pt idx="110093">
                  <c:v>32.966</c:v>
                </c:pt>
                <c:pt idx="110094">
                  <c:v>29.383</c:v>
                </c:pt>
                <c:pt idx="110095">
                  <c:v>26.191</c:v>
                </c:pt>
                <c:pt idx="110096">
                  <c:v>34.269</c:v>
                </c:pt>
                <c:pt idx="110097">
                  <c:v>33.859</c:v>
                </c:pt>
                <c:pt idx="110098">
                  <c:v>20.529</c:v>
                </c:pt>
                <c:pt idx="110099">
                  <c:v>28.693</c:v>
                </c:pt>
                <c:pt idx="110100">
                  <c:v>35.223</c:v>
                </c:pt>
                <c:pt idx="110101">
                  <c:v>27.029</c:v>
                </c:pt>
                <c:pt idx="110102">
                  <c:v>37.322</c:v>
                </c:pt>
                <c:pt idx="110103">
                  <c:v>41.112</c:v>
                </c:pt>
                <c:pt idx="110104">
                  <c:v>36.302</c:v>
                </c:pt>
                <c:pt idx="110105">
                  <c:v>21.695</c:v>
                </c:pt>
                <c:pt idx="110106">
                  <c:v>31.543</c:v>
                </c:pt>
                <c:pt idx="110107">
                  <c:v>38.127</c:v>
                </c:pt>
                <c:pt idx="110108">
                  <c:v>23.559</c:v>
                </c:pt>
                <c:pt idx="110109">
                  <c:v>33.361</c:v>
                </c:pt>
                <c:pt idx="110110">
                  <c:v>31.354</c:v>
                </c:pt>
                <c:pt idx="110111">
                  <c:v>33.628</c:v>
                </c:pt>
                <c:pt idx="110112">
                  <c:v>33.626</c:v>
                </c:pt>
                <c:pt idx="110113">
                  <c:v>35.872</c:v>
                </c:pt>
                <c:pt idx="110114">
                  <c:v>20.723</c:v>
                </c:pt>
                <c:pt idx="110115">
                  <c:v>31.739</c:v>
                </c:pt>
                <c:pt idx="110116">
                  <c:v>33.201</c:v>
                </c:pt>
                <c:pt idx="110117">
                  <c:v>33.735</c:v>
                </c:pt>
                <c:pt idx="110118">
                  <c:v>33.18</c:v>
                </c:pt>
                <c:pt idx="110119">
                  <c:v>25.096</c:v>
                </c:pt>
                <c:pt idx="110120">
                  <c:v>29.34</c:v>
                </c:pt>
                <c:pt idx="110121">
                  <c:v>21.67</c:v>
                </c:pt>
                <c:pt idx="110122">
                  <c:v>43.914</c:v>
                </c:pt>
                <c:pt idx="110123">
                  <c:v>19.546</c:v>
                </c:pt>
                <c:pt idx="110124">
                  <c:v>32.146</c:v>
                </c:pt>
                <c:pt idx="110125">
                  <c:v>19.554</c:v>
                </c:pt>
                <c:pt idx="110126">
                  <c:v>42.16</c:v>
                </c:pt>
                <c:pt idx="110127">
                  <c:v>55.403</c:v>
                </c:pt>
                <c:pt idx="110128">
                  <c:v>17.445</c:v>
                </c:pt>
                <c:pt idx="110129">
                  <c:v>29.174</c:v>
                </c:pt>
                <c:pt idx="110130">
                  <c:v>38.157</c:v>
                </c:pt>
                <c:pt idx="110131">
                  <c:v>20.276</c:v>
                </c:pt>
                <c:pt idx="110132">
                  <c:v>31.407</c:v>
                </c:pt>
                <c:pt idx="110133">
                  <c:v>34.462</c:v>
                </c:pt>
                <c:pt idx="110134">
                  <c:v>19.586</c:v>
                </c:pt>
                <c:pt idx="110135">
                  <c:v>26.797</c:v>
                </c:pt>
                <c:pt idx="110136">
                  <c:v>17.652</c:v>
                </c:pt>
                <c:pt idx="110137">
                  <c:v>42.117</c:v>
                </c:pt>
                <c:pt idx="110138">
                  <c:v>35.509</c:v>
                </c:pt>
                <c:pt idx="110139">
                  <c:v>36.564</c:v>
                </c:pt>
                <c:pt idx="110140">
                  <c:v>14.807</c:v>
                </c:pt>
                <c:pt idx="110141">
                  <c:v>28.787</c:v>
                </c:pt>
                <c:pt idx="110142">
                  <c:v>40.889</c:v>
                </c:pt>
                <c:pt idx="110143">
                  <c:v>22.138</c:v>
                </c:pt>
                <c:pt idx="110144">
                  <c:v>40.37</c:v>
                </c:pt>
                <c:pt idx="110145">
                  <c:v>17.535</c:v>
                </c:pt>
                <c:pt idx="110146">
                  <c:v>31.518</c:v>
                </c:pt>
                <c:pt idx="110147">
                  <c:v>34.772</c:v>
                </c:pt>
                <c:pt idx="110148">
                  <c:v>18.874</c:v>
                </c:pt>
                <c:pt idx="110149">
                  <c:v>50.993</c:v>
                </c:pt>
                <c:pt idx="110150">
                  <c:v>35.441</c:v>
                </c:pt>
                <c:pt idx="110151">
                  <c:v>21.991</c:v>
                </c:pt>
                <c:pt idx="110152">
                  <c:v>24.789</c:v>
                </c:pt>
                <c:pt idx="110153">
                  <c:v>33.077</c:v>
                </c:pt>
                <c:pt idx="110154">
                  <c:v>22.773</c:v>
                </c:pt>
                <c:pt idx="110155">
                  <c:v>26.245</c:v>
                </c:pt>
                <c:pt idx="110156">
                  <c:v>25.009</c:v>
                </c:pt>
                <c:pt idx="110157">
                  <c:v>34.381</c:v>
                </c:pt>
                <c:pt idx="110158">
                  <c:v>28.174</c:v>
                </c:pt>
                <c:pt idx="110159">
                  <c:v>45.299</c:v>
                </c:pt>
                <c:pt idx="110160">
                  <c:v>17.81</c:v>
                </c:pt>
                <c:pt idx="110161">
                  <c:v>19.526</c:v>
                </c:pt>
                <c:pt idx="110162">
                  <c:v>26.166</c:v>
                </c:pt>
                <c:pt idx="110163">
                  <c:v>34.251</c:v>
                </c:pt>
                <c:pt idx="110164">
                  <c:v>28.407</c:v>
                </c:pt>
                <c:pt idx="110165">
                  <c:v>21.583</c:v>
                </c:pt>
                <c:pt idx="110166">
                  <c:v>41.989</c:v>
                </c:pt>
                <c:pt idx="110167">
                  <c:v>52.363</c:v>
                </c:pt>
                <c:pt idx="110168">
                  <c:v>41.414</c:v>
                </c:pt>
                <c:pt idx="110169">
                  <c:v>41.546</c:v>
                </c:pt>
                <c:pt idx="110170">
                  <c:v>21.79</c:v>
                </c:pt>
                <c:pt idx="110171">
                  <c:v>30.776</c:v>
                </c:pt>
                <c:pt idx="110172">
                  <c:v>28.977</c:v>
                </c:pt>
                <c:pt idx="110173">
                  <c:v>23.284</c:v>
                </c:pt>
                <c:pt idx="110174">
                  <c:v>15.036</c:v>
                </c:pt>
                <c:pt idx="110175">
                  <c:v>38.323</c:v>
                </c:pt>
                <c:pt idx="110176">
                  <c:v>16.403</c:v>
                </c:pt>
                <c:pt idx="110177">
                  <c:v>42.091</c:v>
                </c:pt>
                <c:pt idx="110178">
                  <c:v>35.843</c:v>
                </c:pt>
                <c:pt idx="110179">
                  <c:v>27.562</c:v>
                </c:pt>
                <c:pt idx="110180">
                  <c:v>28.93</c:v>
                </c:pt>
                <c:pt idx="110181">
                  <c:v>25.456</c:v>
                </c:pt>
                <c:pt idx="110182">
                  <c:v>39.241</c:v>
                </c:pt>
                <c:pt idx="110183">
                  <c:v>34.407</c:v>
                </c:pt>
                <c:pt idx="110184">
                  <c:v>18.1</c:v>
                </c:pt>
                <c:pt idx="110185">
                  <c:v>53.36</c:v>
                </c:pt>
                <c:pt idx="110186">
                  <c:v>18.329</c:v>
                </c:pt>
                <c:pt idx="110187">
                  <c:v>38.834</c:v>
                </c:pt>
                <c:pt idx="110188">
                  <c:v>56.364</c:v>
                </c:pt>
                <c:pt idx="110189">
                  <c:v>43.239</c:v>
                </c:pt>
                <c:pt idx="110190">
                  <c:v>35.992</c:v>
                </c:pt>
                <c:pt idx="110191">
                  <c:v>17.959</c:v>
                </c:pt>
                <c:pt idx="110192">
                  <c:v>29.522</c:v>
                </c:pt>
                <c:pt idx="110193">
                  <c:v>19.252</c:v>
                </c:pt>
                <c:pt idx="110194">
                  <c:v>29.111</c:v>
                </c:pt>
                <c:pt idx="110195">
                  <c:v>19.68</c:v>
                </c:pt>
                <c:pt idx="110196">
                  <c:v>17.706</c:v>
                </c:pt>
                <c:pt idx="110197">
                  <c:v>25.444</c:v>
                </c:pt>
                <c:pt idx="110198">
                  <c:v>36.984</c:v>
                </c:pt>
                <c:pt idx="110199">
                  <c:v>20.322</c:v>
                </c:pt>
                <c:pt idx="110200">
                  <c:v>36.845</c:v>
                </c:pt>
                <c:pt idx="110201">
                  <c:v>41.665</c:v>
                </c:pt>
                <c:pt idx="110202">
                  <c:v>19.224</c:v>
                </c:pt>
                <c:pt idx="110203">
                  <c:v>16.426</c:v>
                </c:pt>
                <c:pt idx="110204">
                  <c:v>44.999</c:v>
                </c:pt>
                <c:pt idx="110205">
                  <c:v>34.358</c:v>
                </c:pt>
                <c:pt idx="110206">
                  <c:v>20.362</c:v>
                </c:pt>
                <c:pt idx="110207">
                  <c:v>43.196</c:v>
                </c:pt>
                <c:pt idx="110208">
                  <c:v>32.816</c:v>
                </c:pt>
                <c:pt idx="110209">
                  <c:v>29.429</c:v>
                </c:pt>
                <c:pt idx="110210">
                  <c:v>11.845</c:v>
                </c:pt>
                <c:pt idx="110211">
                  <c:v>33.2</c:v>
                </c:pt>
                <c:pt idx="110212">
                  <c:v>28.807</c:v>
                </c:pt>
                <c:pt idx="110213">
                  <c:v>22.872</c:v>
                </c:pt>
                <c:pt idx="110214">
                  <c:v>16.638</c:v>
                </c:pt>
                <c:pt idx="110215">
                  <c:v>31.433</c:v>
                </c:pt>
                <c:pt idx="110216">
                  <c:v>21.765</c:v>
                </c:pt>
                <c:pt idx="110217">
                  <c:v>24.756</c:v>
                </c:pt>
                <c:pt idx="110218">
                  <c:v>39.375</c:v>
                </c:pt>
                <c:pt idx="110219">
                  <c:v>34.52</c:v>
                </c:pt>
                <c:pt idx="110220">
                  <c:v>20.222</c:v>
                </c:pt>
                <c:pt idx="110221">
                  <c:v>18.917</c:v>
                </c:pt>
                <c:pt idx="110222">
                  <c:v>35.524</c:v>
                </c:pt>
                <c:pt idx="110223">
                  <c:v>30.094</c:v>
                </c:pt>
                <c:pt idx="110224">
                  <c:v>39.276</c:v>
                </c:pt>
                <c:pt idx="110225">
                  <c:v>15.871</c:v>
                </c:pt>
                <c:pt idx="110226">
                  <c:v>34.859</c:v>
                </c:pt>
                <c:pt idx="110227">
                  <c:v>19.468</c:v>
                </c:pt>
                <c:pt idx="110228">
                  <c:v>32.497</c:v>
                </c:pt>
                <c:pt idx="110229">
                  <c:v>22.978</c:v>
                </c:pt>
                <c:pt idx="110230">
                  <c:v>29.79</c:v>
                </c:pt>
                <c:pt idx="110231">
                  <c:v>18.71</c:v>
                </c:pt>
                <c:pt idx="110232">
                  <c:v>43.212</c:v>
                </c:pt>
                <c:pt idx="110233">
                  <c:v>18.131</c:v>
                </c:pt>
                <c:pt idx="110234">
                  <c:v>37.596</c:v>
                </c:pt>
                <c:pt idx="110235">
                  <c:v>39.965</c:v>
                </c:pt>
                <c:pt idx="110236">
                  <c:v>29.918</c:v>
                </c:pt>
                <c:pt idx="110237">
                  <c:v>34.728</c:v>
                </c:pt>
                <c:pt idx="110238">
                  <c:v>40.013</c:v>
                </c:pt>
                <c:pt idx="110239">
                  <c:v>23.51</c:v>
                </c:pt>
                <c:pt idx="110240">
                  <c:v>14.062</c:v>
                </c:pt>
                <c:pt idx="110241">
                  <c:v>18.226</c:v>
                </c:pt>
                <c:pt idx="110242">
                  <c:v>26.657</c:v>
                </c:pt>
                <c:pt idx="110243">
                  <c:v>17.705</c:v>
                </c:pt>
                <c:pt idx="110244">
                  <c:v>26.449</c:v>
                </c:pt>
                <c:pt idx="110245">
                  <c:v>22.274</c:v>
                </c:pt>
                <c:pt idx="110246">
                  <c:v>39.264</c:v>
                </c:pt>
                <c:pt idx="110247">
                  <c:v>32.261</c:v>
                </c:pt>
                <c:pt idx="110248">
                  <c:v>32.931</c:v>
                </c:pt>
                <c:pt idx="110249">
                  <c:v>43.168</c:v>
                </c:pt>
                <c:pt idx="110250">
                  <c:v>30.905</c:v>
                </c:pt>
                <c:pt idx="110251">
                  <c:v>20.708</c:v>
                </c:pt>
                <c:pt idx="110252">
                  <c:v>20.083</c:v>
                </c:pt>
                <c:pt idx="110253">
                  <c:v>34.355</c:v>
                </c:pt>
                <c:pt idx="110254">
                  <c:v>21.303</c:v>
                </c:pt>
                <c:pt idx="110255">
                  <c:v>26.806</c:v>
                </c:pt>
                <c:pt idx="110256">
                  <c:v>59.959</c:v>
                </c:pt>
                <c:pt idx="110257">
                  <c:v>23.527</c:v>
                </c:pt>
                <c:pt idx="110258">
                  <c:v>18.124</c:v>
                </c:pt>
                <c:pt idx="110259">
                  <c:v>26.79</c:v>
                </c:pt>
                <c:pt idx="110260">
                  <c:v>35.091</c:v>
                </c:pt>
                <c:pt idx="110261">
                  <c:v>41.648</c:v>
                </c:pt>
                <c:pt idx="110262">
                  <c:v>15.811</c:v>
                </c:pt>
                <c:pt idx="110263">
                  <c:v>21.815</c:v>
                </c:pt>
                <c:pt idx="110264">
                  <c:v>27.547</c:v>
                </c:pt>
                <c:pt idx="110265">
                  <c:v>35.987</c:v>
                </c:pt>
                <c:pt idx="110266">
                  <c:v>32.51</c:v>
                </c:pt>
                <c:pt idx="110267">
                  <c:v>18.485</c:v>
                </c:pt>
                <c:pt idx="110268">
                  <c:v>19.455</c:v>
                </c:pt>
                <c:pt idx="110269">
                  <c:v>27.264</c:v>
                </c:pt>
                <c:pt idx="110270">
                  <c:v>26.554</c:v>
                </c:pt>
                <c:pt idx="110271">
                  <c:v>16.775</c:v>
                </c:pt>
                <c:pt idx="110272">
                  <c:v>39.132</c:v>
                </c:pt>
                <c:pt idx="110273">
                  <c:v>41.07</c:v>
                </c:pt>
                <c:pt idx="110274">
                  <c:v>16.083</c:v>
                </c:pt>
                <c:pt idx="110275">
                  <c:v>25.793</c:v>
                </c:pt>
                <c:pt idx="110276">
                  <c:v>23.09</c:v>
                </c:pt>
                <c:pt idx="110277">
                  <c:v>32.17</c:v>
                </c:pt>
                <c:pt idx="110278">
                  <c:v>31.703</c:v>
                </c:pt>
                <c:pt idx="110279">
                  <c:v>40.316</c:v>
                </c:pt>
                <c:pt idx="110280">
                  <c:v>38.383</c:v>
                </c:pt>
                <c:pt idx="110281">
                  <c:v>24.22</c:v>
                </c:pt>
                <c:pt idx="110282">
                  <c:v>16.772</c:v>
                </c:pt>
                <c:pt idx="110283">
                  <c:v>43.622</c:v>
                </c:pt>
                <c:pt idx="110284">
                  <c:v>34.82</c:v>
                </c:pt>
                <c:pt idx="110285">
                  <c:v>18.146</c:v>
                </c:pt>
                <c:pt idx="110286">
                  <c:v>28.059</c:v>
                </c:pt>
                <c:pt idx="110287">
                  <c:v>38.401</c:v>
                </c:pt>
                <c:pt idx="110288">
                  <c:v>51.271</c:v>
                </c:pt>
                <c:pt idx="110289">
                  <c:v>32.973</c:v>
                </c:pt>
                <c:pt idx="110290">
                  <c:v>27.601</c:v>
                </c:pt>
                <c:pt idx="110291">
                  <c:v>52.283</c:v>
                </c:pt>
                <c:pt idx="110292">
                  <c:v>17.966</c:v>
                </c:pt>
                <c:pt idx="110293">
                  <c:v>22.761</c:v>
                </c:pt>
                <c:pt idx="110294">
                  <c:v>26.952</c:v>
                </c:pt>
                <c:pt idx="110295">
                  <c:v>22.657</c:v>
                </c:pt>
                <c:pt idx="110296">
                  <c:v>25.791</c:v>
                </c:pt>
                <c:pt idx="110297">
                  <c:v>33.561</c:v>
                </c:pt>
                <c:pt idx="110298">
                  <c:v>16.569</c:v>
                </c:pt>
                <c:pt idx="110299">
                  <c:v>17.688</c:v>
                </c:pt>
                <c:pt idx="110300">
                  <c:v>19.828</c:v>
                </c:pt>
                <c:pt idx="110301">
                  <c:v>38.894</c:v>
                </c:pt>
                <c:pt idx="110302">
                  <c:v>22.025</c:v>
                </c:pt>
                <c:pt idx="110303">
                  <c:v>34.463</c:v>
                </c:pt>
                <c:pt idx="110304">
                  <c:v>20.598</c:v>
                </c:pt>
                <c:pt idx="110305">
                  <c:v>29.051</c:v>
                </c:pt>
                <c:pt idx="110306">
                  <c:v>25.8</c:v>
                </c:pt>
                <c:pt idx="110307">
                  <c:v>19.891</c:v>
                </c:pt>
                <c:pt idx="110308">
                  <c:v>39.165</c:v>
                </c:pt>
                <c:pt idx="110309">
                  <c:v>31.927</c:v>
                </c:pt>
                <c:pt idx="110310">
                  <c:v>24.749</c:v>
                </c:pt>
                <c:pt idx="110311">
                  <c:v>17.942</c:v>
                </c:pt>
                <c:pt idx="110312">
                  <c:v>34.765</c:v>
                </c:pt>
                <c:pt idx="110313">
                  <c:v>32.223</c:v>
                </c:pt>
                <c:pt idx="110314">
                  <c:v>21.089</c:v>
                </c:pt>
                <c:pt idx="110315">
                  <c:v>39.021</c:v>
                </c:pt>
                <c:pt idx="110316">
                  <c:v>14.675</c:v>
                </c:pt>
                <c:pt idx="110317">
                  <c:v>21.139</c:v>
                </c:pt>
                <c:pt idx="110318">
                  <c:v>21.416</c:v>
                </c:pt>
                <c:pt idx="110319">
                  <c:v>33.257</c:v>
                </c:pt>
                <c:pt idx="110320">
                  <c:v>31.554</c:v>
                </c:pt>
                <c:pt idx="110321">
                  <c:v>20.392</c:v>
                </c:pt>
                <c:pt idx="110322">
                  <c:v>26.11</c:v>
                </c:pt>
                <c:pt idx="110323">
                  <c:v>22.067</c:v>
                </c:pt>
                <c:pt idx="110324">
                  <c:v>33.505</c:v>
                </c:pt>
                <c:pt idx="110325">
                  <c:v>47.224</c:v>
                </c:pt>
                <c:pt idx="110326">
                  <c:v>26.578</c:v>
                </c:pt>
                <c:pt idx="110327">
                  <c:v>22.574</c:v>
                </c:pt>
                <c:pt idx="110328">
                  <c:v>39.921</c:v>
                </c:pt>
                <c:pt idx="110329">
                  <c:v>25.137</c:v>
                </c:pt>
                <c:pt idx="110330">
                  <c:v>27.026</c:v>
                </c:pt>
                <c:pt idx="110331">
                  <c:v>32.845</c:v>
                </c:pt>
                <c:pt idx="110332">
                  <c:v>26.502</c:v>
                </c:pt>
                <c:pt idx="110333">
                  <c:v>39.288</c:v>
                </c:pt>
                <c:pt idx="110334">
                  <c:v>32.462</c:v>
                </c:pt>
                <c:pt idx="110335">
                  <c:v>29.743</c:v>
                </c:pt>
                <c:pt idx="110336">
                  <c:v>25.535</c:v>
                </c:pt>
                <c:pt idx="110337">
                  <c:v>18.56</c:v>
                </c:pt>
                <c:pt idx="110338">
                  <c:v>31.768</c:v>
                </c:pt>
                <c:pt idx="110339">
                  <c:v>28.861</c:v>
                </c:pt>
                <c:pt idx="110340">
                  <c:v>41.769</c:v>
                </c:pt>
                <c:pt idx="110341">
                  <c:v>42.649</c:v>
                </c:pt>
                <c:pt idx="110342">
                  <c:v>17.606</c:v>
                </c:pt>
                <c:pt idx="110343">
                  <c:v>18.747</c:v>
                </c:pt>
                <c:pt idx="110344">
                  <c:v>20.678</c:v>
                </c:pt>
                <c:pt idx="110345">
                  <c:v>25.993</c:v>
                </c:pt>
                <c:pt idx="110346">
                  <c:v>30.517</c:v>
                </c:pt>
                <c:pt idx="110347">
                  <c:v>34.042</c:v>
                </c:pt>
                <c:pt idx="110348">
                  <c:v>35.153</c:v>
                </c:pt>
                <c:pt idx="110349">
                  <c:v>19.572</c:v>
                </c:pt>
                <c:pt idx="110350">
                  <c:v>24.716</c:v>
                </c:pt>
                <c:pt idx="110351">
                  <c:v>50.31</c:v>
                </c:pt>
                <c:pt idx="110352">
                  <c:v>12.498</c:v>
                </c:pt>
                <c:pt idx="110353">
                  <c:v>19.164</c:v>
                </c:pt>
                <c:pt idx="110354">
                  <c:v>42.055</c:v>
                </c:pt>
                <c:pt idx="110355">
                  <c:v>24.176</c:v>
                </c:pt>
                <c:pt idx="110356">
                  <c:v>21.441</c:v>
                </c:pt>
                <c:pt idx="110357">
                  <c:v>18.202</c:v>
                </c:pt>
                <c:pt idx="110358">
                  <c:v>30.129</c:v>
                </c:pt>
                <c:pt idx="110359">
                  <c:v>22.416</c:v>
                </c:pt>
                <c:pt idx="110360">
                  <c:v>27.058</c:v>
                </c:pt>
                <c:pt idx="110361">
                  <c:v>18.2</c:v>
                </c:pt>
                <c:pt idx="110362">
                  <c:v>34.764</c:v>
                </c:pt>
                <c:pt idx="110363">
                  <c:v>37.008</c:v>
                </c:pt>
                <c:pt idx="110364">
                  <c:v>22.986</c:v>
                </c:pt>
                <c:pt idx="110365">
                  <c:v>34.034</c:v>
                </c:pt>
                <c:pt idx="110366">
                  <c:v>34.031</c:v>
                </c:pt>
                <c:pt idx="110367">
                  <c:v>26.363</c:v>
                </c:pt>
                <c:pt idx="110368">
                  <c:v>20.729</c:v>
                </c:pt>
                <c:pt idx="110369">
                  <c:v>19.638</c:v>
                </c:pt>
                <c:pt idx="110370">
                  <c:v>43.96</c:v>
                </c:pt>
                <c:pt idx="110371">
                  <c:v>20.511</c:v>
                </c:pt>
                <c:pt idx="110372">
                  <c:v>17.661</c:v>
                </c:pt>
                <c:pt idx="110373">
                  <c:v>33.542</c:v>
                </c:pt>
                <c:pt idx="110374">
                  <c:v>23.842</c:v>
                </c:pt>
                <c:pt idx="110375">
                  <c:v>16.283</c:v>
                </c:pt>
                <c:pt idx="110376">
                  <c:v>36.633</c:v>
                </c:pt>
                <c:pt idx="110377">
                  <c:v>19.815</c:v>
                </c:pt>
                <c:pt idx="110378">
                  <c:v>36.32</c:v>
                </c:pt>
                <c:pt idx="110379">
                  <c:v>39.466</c:v>
                </c:pt>
                <c:pt idx="110380">
                  <c:v>17.382</c:v>
                </c:pt>
                <c:pt idx="110381">
                  <c:v>19.099</c:v>
                </c:pt>
                <c:pt idx="110382">
                  <c:v>17.035</c:v>
                </c:pt>
                <c:pt idx="110383">
                  <c:v>35.208</c:v>
                </c:pt>
                <c:pt idx="110384">
                  <c:v>26.737</c:v>
                </c:pt>
                <c:pt idx="110385">
                  <c:v>16.679</c:v>
                </c:pt>
                <c:pt idx="110386">
                  <c:v>53.148</c:v>
                </c:pt>
                <c:pt idx="110387">
                  <c:v>17.423</c:v>
                </c:pt>
                <c:pt idx="110388">
                  <c:v>35.322</c:v>
                </c:pt>
                <c:pt idx="110389">
                  <c:v>37.965</c:v>
                </c:pt>
                <c:pt idx="110390">
                  <c:v>19.668</c:v>
                </c:pt>
                <c:pt idx="110391">
                  <c:v>33.456</c:v>
                </c:pt>
                <c:pt idx="110392">
                  <c:v>35.081</c:v>
                </c:pt>
                <c:pt idx="110393">
                  <c:v>17.971</c:v>
                </c:pt>
                <c:pt idx="110394">
                  <c:v>20.326</c:v>
                </c:pt>
                <c:pt idx="110395">
                  <c:v>14.931</c:v>
                </c:pt>
                <c:pt idx="110396">
                  <c:v>22.16</c:v>
                </c:pt>
                <c:pt idx="110397">
                  <c:v>36.448</c:v>
                </c:pt>
                <c:pt idx="110398">
                  <c:v>25.733</c:v>
                </c:pt>
                <c:pt idx="110399">
                  <c:v>29.551</c:v>
                </c:pt>
                <c:pt idx="110400">
                  <c:v>27.445</c:v>
                </c:pt>
                <c:pt idx="110401">
                  <c:v>21.208</c:v>
                </c:pt>
                <c:pt idx="110402">
                  <c:v>32.892</c:v>
                </c:pt>
                <c:pt idx="110403">
                  <c:v>29.803</c:v>
                </c:pt>
                <c:pt idx="110404">
                  <c:v>22.813</c:v>
                </c:pt>
                <c:pt idx="110405">
                  <c:v>37.981</c:v>
                </c:pt>
                <c:pt idx="110406">
                  <c:v>33.568</c:v>
                </c:pt>
                <c:pt idx="110407">
                  <c:v>35.457</c:v>
                </c:pt>
                <c:pt idx="110408">
                  <c:v>24.988</c:v>
                </c:pt>
                <c:pt idx="110409">
                  <c:v>31.238</c:v>
                </c:pt>
                <c:pt idx="110410">
                  <c:v>29.811</c:v>
                </c:pt>
                <c:pt idx="110411">
                  <c:v>40.004</c:v>
                </c:pt>
                <c:pt idx="110412">
                  <c:v>25.947</c:v>
                </c:pt>
                <c:pt idx="110413">
                  <c:v>37.892</c:v>
                </c:pt>
                <c:pt idx="110414">
                  <c:v>37.107</c:v>
                </c:pt>
                <c:pt idx="110415">
                  <c:v>31.602</c:v>
                </c:pt>
                <c:pt idx="110416">
                  <c:v>21.372</c:v>
                </c:pt>
                <c:pt idx="110417">
                  <c:v>22.506</c:v>
                </c:pt>
                <c:pt idx="110418">
                  <c:v>34.591</c:v>
                </c:pt>
                <c:pt idx="110419">
                  <c:v>17.529</c:v>
                </c:pt>
                <c:pt idx="110420">
                  <c:v>26.336</c:v>
                </c:pt>
                <c:pt idx="110421">
                  <c:v>30.651</c:v>
                </c:pt>
                <c:pt idx="110422">
                  <c:v>16.363</c:v>
                </c:pt>
                <c:pt idx="110423">
                  <c:v>19.209</c:v>
                </c:pt>
                <c:pt idx="110424">
                  <c:v>25.849</c:v>
                </c:pt>
                <c:pt idx="110425">
                  <c:v>28.888</c:v>
                </c:pt>
                <c:pt idx="110426">
                  <c:v>42.502</c:v>
                </c:pt>
                <c:pt idx="110427">
                  <c:v>24.565</c:v>
                </c:pt>
                <c:pt idx="110428">
                  <c:v>23.694</c:v>
                </c:pt>
                <c:pt idx="110429">
                  <c:v>36.235</c:v>
                </c:pt>
                <c:pt idx="110430">
                  <c:v>21.609</c:v>
                </c:pt>
                <c:pt idx="110431">
                  <c:v>27.058</c:v>
                </c:pt>
                <c:pt idx="110432">
                  <c:v>37.609</c:v>
                </c:pt>
                <c:pt idx="110433">
                  <c:v>16.707</c:v>
                </c:pt>
                <c:pt idx="110434">
                  <c:v>15.907</c:v>
                </c:pt>
                <c:pt idx="110435">
                  <c:v>20.255</c:v>
                </c:pt>
                <c:pt idx="110436">
                  <c:v>26.628</c:v>
                </c:pt>
                <c:pt idx="110437">
                  <c:v>52.795</c:v>
                </c:pt>
                <c:pt idx="110438">
                  <c:v>23.389</c:v>
                </c:pt>
                <c:pt idx="110439">
                  <c:v>48.011</c:v>
                </c:pt>
                <c:pt idx="110440">
                  <c:v>34.707</c:v>
                </c:pt>
                <c:pt idx="110441">
                  <c:v>18.235</c:v>
                </c:pt>
                <c:pt idx="110442">
                  <c:v>19.938</c:v>
                </c:pt>
                <c:pt idx="110443">
                  <c:v>40.879</c:v>
                </c:pt>
                <c:pt idx="110444">
                  <c:v>11.363</c:v>
                </c:pt>
                <c:pt idx="110445">
                  <c:v>48.972</c:v>
                </c:pt>
                <c:pt idx="110446">
                  <c:v>37.538</c:v>
                </c:pt>
                <c:pt idx="110447">
                  <c:v>34.17</c:v>
                </c:pt>
                <c:pt idx="110448">
                  <c:v>16.566</c:v>
                </c:pt>
                <c:pt idx="110449">
                  <c:v>38.698</c:v>
                </c:pt>
                <c:pt idx="110450">
                  <c:v>24.162</c:v>
                </c:pt>
                <c:pt idx="110451">
                  <c:v>30.191</c:v>
                </c:pt>
                <c:pt idx="110452">
                  <c:v>19.54</c:v>
                </c:pt>
                <c:pt idx="110453">
                  <c:v>27.558</c:v>
                </c:pt>
                <c:pt idx="110454">
                  <c:v>35.214</c:v>
                </c:pt>
                <c:pt idx="110455">
                  <c:v>25.493</c:v>
                </c:pt>
                <c:pt idx="110456">
                  <c:v>25.977</c:v>
                </c:pt>
                <c:pt idx="110457">
                  <c:v>31.198</c:v>
                </c:pt>
                <c:pt idx="110458">
                  <c:v>20.683</c:v>
                </c:pt>
                <c:pt idx="110459">
                  <c:v>45.294</c:v>
                </c:pt>
                <c:pt idx="110460">
                  <c:v>37.453</c:v>
                </c:pt>
                <c:pt idx="110461">
                  <c:v>32.355</c:v>
                </c:pt>
                <c:pt idx="110462">
                  <c:v>51.805</c:v>
                </c:pt>
                <c:pt idx="110463">
                  <c:v>19.377</c:v>
                </c:pt>
                <c:pt idx="110464">
                  <c:v>45.155</c:v>
                </c:pt>
                <c:pt idx="110465">
                  <c:v>15.025</c:v>
                </c:pt>
                <c:pt idx="110466">
                  <c:v>54.458</c:v>
                </c:pt>
                <c:pt idx="110467">
                  <c:v>44.483</c:v>
                </c:pt>
                <c:pt idx="110468">
                  <c:v>28.349</c:v>
                </c:pt>
                <c:pt idx="110469">
                  <c:v>34.961</c:v>
                </c:pt>
                <c:pt idx="110470">
                  <c:v>23.971</c:v>
                </c:pt>
                <c:pt idx="110471">
                  <c:v>23.196</c:v>
                </c:pt>
                <c:pt idx="110472">
                  <c:v>38.82</c:v>
                </c:pt>
                <c:pt idx="110473">
                  <c:v>36.114</c:v>
                </c:pt>
                <c:pt idx="110474">
                  <c:v>17.501</c:v>
                </c:pt>
                <c:pt idx="110475">
                  <c:v>21.528</c:v>
                </c:pt>
                <c:pt idx="110476">
                  <c:v>14.905</c:v>
                </c:pt>
                <c:pt idx="110477">
                  <c:v>40.078</c:v>
                </c:pt>
                <c:pt idx="110478">
                  <c:v>34.395</c:v>
                </c:pt>
                <c:pt idx="110479">
                  <c:v>34.135</c:v>
                </c:pt>
                <c:pt idx="110480">
                  <c:v>27.311</c:v>
                </c:pt>
                <c:pt idx="110481">
                  <c:v>48.036</c:v>
                </c:pt>
                <c:pt idx="110482">
                  <c:v>30.671</c:v>
                </c:pt>
                <c:pt idx="110483">
                  <c:v>31.94</c:v>
                </c:pt>
                <c:pt idx="110484">
                  <c:v>16.694</c:v>
                </c:pt>
                <c:pt idx="110485">
                  <c:v>26.829</c:v>
                </c:pt>
                <c:pt idx="110486">
                  <c:v>34.443</c:v>
                </c:pt>
                <c:pt idx="110487">
                  <c:v>37.293</c:v>
                </c:pt>
                <c:pt idx="110488">
                  <c:v>9.092</c:v>
                </c:pt>
                <c:pt idx="110489">
                  <c:v>31.179</c:v>
                </c:pt>
                <c:pt idx="110490">
                  <c:v>27.21</c:v>
                </c:pt>
                <c:pt idx="110491">
                  <c:v>24.087</c:v>
                </c:pt>
                <c:pt idx="110492">
                  <c:v>31.45</c:v>
                </c:pt>
                <c:pt idx="110493">
                  <c:v>32.541</c:v>
                </c:pt>
                <c:pt idx="110494">
                  <c:v>23.755</c:v>
                </c:pt>
                <c:pt idx="110495">
                  <c:v>32.815</c:v>
                </c:pt>
                <c:pt idx="110496">
                  <c:v>45.424</c:v>
                </c:pt>
                <c:pt idx="110497">
                  <c:v>22.211</c:v>
                </c:pt>
                <c:pt idx="110498">
                  <c:v>40.838</c:v>
                </c:pt>
                <c:pt idx="110499">
                  <c:v>31.741</c:v>
                </c:pt>
                <c:pt idx="110500">
                  <c:v>33.025</c:v>
                </c:pt>
                <c:pt idx="110501">
                  <c:v>38.598</c:v>
                </c:pt>
                <c:pt idx="110502">
                  <c:v>33.723</c:v>
                </c:pt>
                <c:pt idx="110503">
                  <c:v>18.806</c:v>
                </c:pt>
                <c:pt idx="110504">
                  <c:v>22.852</c:v>
                </c:pt>
                <c:pt idx="110505">
                  <c:v>11.472</c:v>
                </c:pt>
                <c:pt idx="110506">
                  <c:v>20.778</c:v>
                </c:pt>
                <c:pt idx="110507">
                  <c:v>45.604</c:v>
                </c:pt>
                <c:pt idx="110508">
                  <c:v>44.659</c:v>
                </c:pt>
                <c:pt idx="110509">
                  <c:v>31.504</c:v>
                </c:pt>
                <c:pt idx="110510">
                  <c:v>28.785</c:v>
                </c:pt>
                <c:pt idx="110511">
                  <c:v>17.357</c:v>
                </c:pt>
                <c:pt idx="110512">
                  <c:v>44.59</c:v>
                </c:pt>
                <c:pt idx="110513">
                  <c:v>23.56</c:v>
                </c:pt>
                <c:pt idx="110514">
                  <c:v>26.134</c:v>
                </c:pt>
                <c:pt idx="110515">
                  <c:v>15.405</c:v>
                </c:pt>
                <c:pt idx="110516">
                  <c:v>55.247</c:v>
                </c:pt>
                <c:pt idx="110517">
                  <c:v>32.549</c:v>
                </c:pt>
                <c:pt idx="110518">
                  <c:v>41.052</c:v>
                </c:pt>
                <c:pt idx="110519">
                  <c:v>37.813</c:v>
                </c:pt>
                <c:pt idx="110520">
                  <c:v>32.978</c:v>
                </c:pt>
                <c:pt idx="110521">
                  <c:v>35.487</c:v>
                </c:pt>
                <c:pt idx="110522">
                  <c:v>31.716</c:v>
                </c:pt>
                <c:pt idx="110523">
                  <c:v>39.434</c:v>
                </c:pt>
                <c:pt idx="110524">
                  <c:v>36.186</c:v>
                </c:pt>
                <c:pt idx="110525">
                  <c:v>24.912</c:v>
                </c:pt>
                <c:pt idx="110526">
                  <c:v>33.797</c:v>
                </c:pt>
                <c:pt idx="110527">
                  <c:v>22.616</c:v>
                </c:pt>
                <c:pt idx="110528">
                  <c:v>35.038</c:v>
                </c:pt>
                <c:pt idx="110529">
                  <c:v>33.812</c:v>
                </c:pt>
                <c:pt idx="110530">
                  <c:v>33.296</c:v>
                </c:pt>
                <c:pt idx="110531">
                  <c:v>38.666</c:v>
                </c:pt>
                <c:pt idx="110532">
                  <c:v>37.191</c:v>
                </c:pt>
                <c:pt idx="110533">
                  <c:v>26.624</c:v>
                </c:pt>
                <c:pt idx="110534">
                  <c:v>23.497</c:v>
                </c:pt>
                <c:pt idx="110535">
                  <c:v>19.294</c:v>
                </c:pt>
                <c:pt idx="110536">
                  <c:v>19.893</c:v>
                </c:pt>
                <c:pt idx="110537">
                  <c:v>44.317</c:v>
                </c:pt>
                <c:pt idx="110538">
                  <c:v>19.707</c:v>
                </c:pt>
                <c:pt idx="110539">
                  <c:v>22.06</c:v>
                </c:pt>
                <c:pt idx="110540">
                  <c:v>14.914</c:v>
                </c:pt>
                <c:pt idx="110541">
                  <c:v>14.734</c:v>
                </c:pt>
                <c:pt idx="110542">
                  <c:v>45.254</c:v>
                </c:pt>
                <c:pt idx="110543">
                  <c:v>13.293</c:v>
                </c:pt>
                <c:pt idx="110544">
                  <c:v>32.001</c:v>
                </c:pt>
                <c:pt idx="110545">
                  <c:v>17.471</c:v>
                </c:pt>
                <c:pt idx="110546">
                  <c:v>28.4</c:v>
                </c:pt>
                <c:pt idx="110547">
                  <c:v>24.512</c:v>
                </c:pt>
                <c:pt idx="110548">
                  <c:v>20.68</c:v>
                </c:pt>
                <c:pt idx="110549">
                  <c:v>24.024</c:v>
                </c:pt>
                <c:pt idx="110550">
                  <c:v>36.972</c:v>
                </c:pt>
                <c:pt idx="110551">
                  <c:v>33.125</c:v>
                </c:pt>
                <c:pt idx="110552">
                  <c:v>51.649</c:v>
                </c:pt>
                <c:pt idx="110553">
                  <c:v>23.521</c:v>
                </c:pt>
                <c:pt idx="110554">
                  <c:v>56.356</c:v>
                </c:pt>
                <c:pt idx="110555">
                  <c:v>41.374</c:v>
                </c:pt>
                <c:pt idx="110556">
                  <c:v>18.852</c:v>
                </c:pt>
                <c:pt idx="110557">
                  <c:v>34.096</c:v>
                </c:pt>
                <c:pt idx="110558">
                  <c:v>18.515</c:v>
                </c:pt>
                <c:pt idx="110559">
                  <c:v>20.996</c:v>
                </c:pt>
                <c:pt idx="110560">
                  <c:v>38.804</c:v>
                </c:pt>
                <c:pt idx="110561">
                  <c:v>42.554</c:v>
                </c:pt>
                <c:pt idx="110562">
                  <c:v>39.114</c:v>
                </c:pt>
                <c:pt idx="110563">
                  <c:v>25.453</c:v>
                </c:pt>
                <c:pt idx="110564">
                  <c:v>29.187</c:v>
                </c:pt>
                <c:pt idx="110565">
                  <c:v>35.513</c:v>
                </c:pt>
                <c:pt idx="110566">
                  <c:v>17.938</c:v>
                </c:pt>
                <c:pt idx="110567">
                  <c:v>32.592</c:v>
                </c:pt>
                <c:pt idx="110568">
                  <c:v>23.619</c:v>
                </c:pt>
                <c:pt idx="110569">
                  <c:v>17.434</c:v>
                </c:pt>
                <c:pt idx="110570">
                  <c:v>35.981</c:v>
                </c:pt>
                <c:pt idx="110571">
                  <c:v>25.853</c:v>
                </c:pt>
                <c:pt idx="110572">
                  <c:v>20.2</c:v>
                </c:pt>
                <c:pt idx="110573">
                  <c:v>30.605</c:v>
                </c:pt>
                <c:pt idx="110574">
                  <c:v>20.498</c:v>
                </c:pt>
                <c:pt idx="110575">
                  <c:v>33.115</c:v>
                </c:pt>
                <c:pt idx="110576">
                  <c:v>20.335</c:v>
                </c:pt>
                <c:pt idx="110577">
                  <c:v>32.363</c:v>
                </c:pt>
                <c:pt idx="110578">
                  <c:v>16.072</c:v>
                </c:pt>
                <c:pt idx="110579">
                  <c:v>14.628</c:v>
                </c:pt>
                <c:pt idx="110580">
                  <c:v>25.113</c:v>
                </c:pt>
                <c:pt idx="110581">
                  <c:v>37.849</c:v>
                </c:pt>
                <c:pt idx="110582">
                  <c:v>15.964</c:v>
                </c:pt>
                <c:pt idx="110583">
                  <c:v>24.784</c:v>
                </c:pt>
                <c:pt idx="110584">
                  <c:v>20.032</c:v>
                </c:pt>
                <c:pt idx="110585">
                  <c:v>33.765</c:v>
                </c:pt>
                <c:pt idx="110586">
                  <c:v>37.072</c:v>
                </c:pt>
                <c:pt idx="110587">
                  <c:v>42.879</c:v>
                </c:pt>
                <c:pt idx="110588">
                  <c:v>47.099</c:v>
                </c:pt>
                <c:pt idx="110589">
                  <c:v>33.522</c:v>
                </c:pt>
                <c:pt idx="110590">
                  <c:v>32.499</c:v>
                </c:pt>
                <c:pt idx="110591">
                  <c:v>24.23</c:v>
                </c:pt>
                <c:pt idx="110592">
                  <c:v>36.011</c:v>
                </c:pt>
                <c:pt idx="110593">
                  <c:v>28.474</c:v>
                </c:pt>
                <c:pt idx="110594">
                  <c:v>48.563</c:v>
                </c:pt>
                <c:pt idx="110595">
                  <c:v>29.015</c:v>
                </c:pt>
                <c:pt idx="110596">
                  <c:v>37.793</c:v>
                </c:pt>
                <c:pt idx="110597">
                  <c:v>34.478</c:v>
                </c:pt>
                <c:pt idx="110598">
                  <c:v>29.596</c:v>
                </c:pt>
                <c:pt idx="110599">
                  <c:v>26.769</c:v>
                </c:pt>
                <c:pt idx="110600">
                  <c:v>37.529</c:v>
                </c:pt>
                <c:pt idx="110601">
                  <c:v>14.81</c:v>
                </c:pt>
                <c:pt idx="110602">
                  <c:v>26.472</c:v>
                </c:pt>
                <c:pt idx="110603">
                  <c:v>16.949</c:v>
                </c:pt>
                <c:pt idx="110604">
                  <c:v>19.514</c:v>
                </c:pt>
                <c:pt idx="110605">
                  <c:v>17.857</c:v>
                </c:pt>
                <c:pt idx="110606">
                  <c:v>30.183</c:v>
                </c:pt>
                <c:pt idx="110607">
                  <c:v>27.484</c:v>
                </c:pt>
                <c:pt idx="110608">
                  <c:v>23.207</c:v>
                </c:pt>
                <c:pt idx="110609">
                  <c:v>30.984</c:v>
                </c:pt>
                <c:pt idx="110610">
                  <c:v>22.331</c:v>
                </c:pt>
                <c:pt idx="110611">
                  <c:v>27.284</c:v>
                </c:pt>
                <c:pt idx="110612">
                  <c:v>40.585</c:v>
                </c:pt>
                <c:pt idx="110613">
                  <c:v>34.005</c:v>
                </c:pt>
                <c:pt idx="110614">
                  <c:v>30.867</c:v>
                </c:pt>
                <c:pt idx="110615">
                  <c:v>27.753</c:v>
                </c:pt>
                <c:pt idx="110616">
                  <c:v>28.332</c:v>
                </c:pt>
                <c:pt idx="110617">
                  <c:v>26.042</c:v>
                </c:pt>
                <c:pt idx="110618">
                  <c:v>55.199</c:v>
                </c:pt>
                <c:pt idx="110619">
                  <c:v>23.107</c:v>
                </c:pt>
                <c:pt idx="110620">
                  <c:v>34.42</c:v>
                </c:pt>
                <c:pt idx="110621">
                  <c:v>19.726</c:v>
                </c:pt>
                <c:pt idx="110622">
                  <c:v>25.945</c:v>
                </c:pt>
                <c:pt idx="110623">
                  <c:v>34.063</c:v>
                </c:pt>
                <c:pt idx="110624">
                  <c:v>31.274</c:v>
                </c:pt>
                <c:pt idx="110625">
                  <c:v>41.527</c:v>
                </c:pt>
                <c:pt idx="110626">
                  <c:v>23.3</c:v>
                </c:pt>
                <c:pt idx="110627">
                  <c:v>26.365</c:v>
                </c:pt>
                <c:pt idx="110628">
                  <c:v>29.055</c:v>
                </c:pt>
                <c:pt idx="110629">
                  <c:v>15.22</c:v>
                </c:pt>
                <c:pt idx="110630">
                  <c:v>27.485</c:v>
                </c:pt>
                <c:pt idx="110631">
                  <c:v>17.059</c:v>
                </c:pt>
                <c:pt idx="110632">
                  <c:v>37.048</c:v>
                </c:pt>
                <c:pt idx="110633">
                  <c:v>41.096</c:v>
                </c:pt>
                <c:pt idx="110634">
                  <c:v>16.003</c:v>
                </c:pt>
                <c:pt idx="110635">
                  <c:v>38.042</c:v>
                </c:pt>
                <c:pt idx="110636">
                  <c:v>30.82</c:v>
                </c:pt>
                <c:pt idx="110637">
                  <c:v>27.16</c:v>
                </c:pt>
                <c:pt idx="110638">
                  <c:v>44.882</c:v>
                </c:pt>
                <c:pt idx="110639">
                  <c:v>16.71</c:v>
                </c:pt>
                <c:pt idx="110640">
                  <c:v>16.883</c:v>
                </c:pt>
                <c:pt idx="110641">
                  <c:v>37.977</c:v>
                </c:pt>
                <c:pt idx="110642">
                  <c:v>35.035</c:v>
                </c:pt>
                <c:pt idx="110643">
                  <c:v>34.077</c:v>
                </c:pt>
                <c:pt idx="110644">
                  <c:v>23.461</c:v>
                </c:pt>
                <c:pt idx="110645">
                  <c:v>46.922</c:v>
                </c:pt>
                <c:pt idx="110646">
                  <c:v>40.167</c:v>
                </c:pt>
                <c:pt idx="110647">
                  <c:v>17.926</c:v>
                </c:pt>
                <c:pt idx="110648">
                  <c:v>48.267</c:v>
                </c:pt>
                <c:pt idx="110649">
                  <c:v>25.687</c:v>
                </c:pt>
                <c:pt idx="110650">
                  <c:v>19.101</c:v>
                </c:pt>
                <c:pt idx="110651">
                  <c:v>55.347</c:v>
                </c:pt>
                <c:pt idx="110652">
                  <c:v>31.442</c:v>
                </c:pt>
                <c:pt idx="110653">
                  <c:v>23.157</c:v>
                </c:pt>
                <c:pt idx="110654">
                  <c:v>27.459</c:v>
                </c:pt>
                <c:pt idx="110655">
                  <c:v>16.871</c:v>
                </c:pt>
                <c:pt idx="110656">
                  <c:v>15.099</c:v>
                </c:pt>
                <c:pt idx="110657">
                  <c:v>28.111</c:v>
                </c:pt>
                <c:pt idx="110658">
                  <c:v>17.538</c:v>
                </c:pt>
                <c:pt idx="110659">
                  <c:v>33.968</c:v>
                </c:pt>
                <c:pt idx="110660">
                  <c:v>17.677</c:v>
                </c:pt>
                <c:pt idx="110661">
                  <c:v>44.337</c:v>
                </c:pt>
                <c:pt idx="110662">
                  <c:v>40.552</c:v>
                </c:pt>
                <c:pt idx="110663">
                  <c:v>42.577</c:v>
                </c:pt>
                <c:pt idx="110664">
                  <c:v>24.322</c:v>
                </c:pt>
                <c:pt idx="110665">
                  <c:v>40.671</c:v>
                </c:pt>
                <c:pt idx="110666">
                  <c:v>21.354</c:v>
                </c:pt>
                <c:pt idx="110667">
                  <c:v>37.874</c:v>
                </c:pt>
                <c:pt idx="110668">
                  <c:v>22.855</c:v>
                </c:pt>
                <c:pt idx="110669">
                  <c:v>20.206</c:v>
                </c:pt>
                <c:pt idx="110670">
                  <c:v>41.5</c:v>
                </c:pt>
                <c:pt idx="110671">
                  <c:v>33.132</c:v>
                </c:pt>
                <c:pt idx="110672">
                  <c:v>33.1</c:v>
                </c:pt>
                <c:pt idx="110673">
                  <c:v>47.647</c:v>
                </c:pt>
                <c:pt idx="110674">
                  <c:v>38.103</c:v>
                </c:pt>
                <c:pt idx="110675">
                  <c:v>38.318</c:v>
                </c:pt>
                <c:pt idx="110676">
                  <c:v>42.822</c:v>
                </c:pt>
                <c:pt idx="110677">
                  <c:v>29.011</c:v>
                </c:pt>
                <c:pt idx="110678">
                  <c:v>18.928</c:v>
                </c:pt>
                <c:pt idx="110679">
                  <c:v>52.376</c:v>
                </c:pt>
                <c:pt idx="110680">
                  <c:v>28.931</c:v>
                </c:pt>
                <c:pt idx="110681">
                  <c:v>18.326</c:v>
                </c:pt>
                <c:pt idx="110682">
                  <c:v>26.055</c:v>
                </c:pt>
                <c:pt idx="110683">
                  <c:v>39.556</c:v>
                </c:pt>
                <c:pt idx="110684">
                  <c:v>34.922</c:v>
                </c:pt>
                <c:pt idx="110685">
                  <c:v>36.511</c:v>
                </c:pt>
                <c:pt idx="110686">
                  <c:v>32.189</c:v>
                </c:pt>
                <c:pt idx="110687">
                  <c:v>48.856</c:v>
                </c:pt>
                <c:pt idx="110688">
                  <c:v>16.707</c:v>
                </c:pt>
                <c:pt idx="110689">
                  <c:v>34.621</c:v>
                </c:pt>
                <c:pt idx="110690">
                  <c:v>14.975</c:v>
                </c:pt>
                <c:pt idx="110691">
                  <c:v>15.85</c:v>
                </c:pt>
                <c:pt idx="110692">
                  <c:v>37.921</c:v>
                </c:pt>
                <c:pt idx="110693">
                  <c:v>46.362</c:v>
                </c:pt>
                <c:pt idx="110694">
                  <c:v>20.258</c:v>
                </c:pt>
                <c:pt idx="110695">
                  <c:v>24.221</c:v>
                </c:pt>
                <c:pt idx="110696">
                  <c:v>26.649</c:v>
                </c:pt>
                <c:pt idx="110697">
                  <c:v>25.047</c:v>
                </c:pt>
                <c:pt idx="110698">
                  <c:v>20.05</c:v>
                </c:pt>
                <c:pt idx="110699">
                  <c:v>41.865</c:v>
                </c:pt>
                <c:pt idx="110700">
                  <c:v>24.516</c:v>
                </c:pt>
                <c:pt idx="110701">
                  <c:v>26.668</c:v>
                </c:pt>
                <c:pt idx="110702">
                  <c:v>33.016</c:v>
                </c:pt>
                <c:pt idx="110703">
                  <c:v>29.689</c:v>
                </c:pt>
                <c:pt idx="110704">
                  <c:v>17.359</c:v>
                </c:pt>
                <c:pt idx="110705">
                  <c:v>24.092</c:v>
                </c:pt>
                <c:pt idx="110706">
                  <c:v>15.67</c:v>
                </c:pt>
                <c:pt idx="110707">
                  <c:v>45.803</c:v>
                </c:pt>
                <c:pt idx="110708">
                  <c:v>28.257</c:v>
                </c:pt>
                <c:pt idx="110709">
                  <c:v>33.445</c:v>
                </c:pt>
                <c:pt idx="110710">
                  <c:v>22.561</c:v>
                </c:pt>
                <c:pt idx="110711">
                  <c:v>19.026</c:v>
                </c:pt>
                <c:pt idx="110712">
                  <c:v>37.584</c:v>
                </c:pt>
                <c:pt idx="110713">
                  <c:v>29.793</c:v>
                </c:pt>
                <c:pt idx="110714">
                  <c:v>26.233</c:v>
                </c:pt>
                <c:pt idx="110715">
                  <c:v>33.798</c:v>
                </c:pt>
                <c:pt idx="110716">
                  <c:v>41.36</c:v>
                </c:pt>
                <c:pt idx="110717">
                  <c:v>15.366</c:v>
                </c:pt>
                <c:pt idx="110718">
                  <c:v>22.052</c:v>
                </c:pt>
                <c:pt idx="110719">
                  <c:v>28.984</c:v>
                </c:pt>
                <c:pt idx="110720">
                  <c:v>22.643</c:v>
                </c:pt>
                <c:pt idx="110721">
                  <c:v>29.865</c:v>
                </c:pt>
                <c:pt idx="110722">
                  <c:v>16.008</c:v>
                </c:pt>
                <c:pt idx="110723">
                  <c:v>15.579</c:v>
                </c:pt>
                <c:pt idx="110724">
                  <c:v>17.936</c:v>
                </c:pt>
                <c:pt idx="110725">
                  <c:v>28.304</c:v>
                </c:pt>
                <c:pt idx="110726">
                  <c:v>26.894</c:v>
                </c:pt>
                <c:pt idx="110727">
                  <c:v>53.652</c:v>
                </c:pt>
                <c:pt idx="110728">
                  <c:v>19.762</c:v>
                </c:pt>
                <c:pt idx="110729">
                  <c:v>26.217</c:v>
                </c:pt>
                <c:pt idx="110730">
                  <c:v>37.347</c:v>
                </c:pt>
                <c:pt idx="110731">
                  <c:v>42.05</c:v>
                </c:pt>
                <c:pt idx="110732">
                  <c:v>18.358</c:v>
                </c:pt>
                <c:pt idx="110733">
                  <c:v>20.829</c:v>
                </c:pt>
                <c:pt idx="110734">
                  <c:v>25.429</c:v>
                </c:pt>
                <c:pt idx="110735">
                  <c:v>30.626</c:v>
                </c:pt>
                <c:pt idx="110736">
                  <c:v>43.235</c:v>
                </c:pt>
                <c:pt idx="110737">
                  <c:v>36.257</c:v>
                </c:pt>
                <c:pt idx="110738">
                  <c:v>39.4</c:v>
                </c:pt>
                <c:pt idx="110739">
                  <c:v>25.301</c:v>
                </c:pt>
                <c:pt idx="110740">
                  <c:v>46.823</c:v>
                </c:pt>
                <c:pt idx="110741">
                  <c:v>33.93</c:v>
                </c:pt>
                <c:pt idx="110742">
                  <c:v>31.087</c:v>
                </c:pt>
                <c:pt idx="110743">
                  <c:v>16.769</c:v>
                </c:pt>
                <c:pt idx="110744">
                  <c:v>19.924</c:v>
                </c:pt>
                <c:pt idx="110745">
                  <c:v>31.306</c:v>
                </c:pt>
                <c:pt idx="110746">
                  <c:v>47.164</c:v>
                </c:pt>
                <c:pt idx="110747">
                  <c:v>26.471</c:v>
                </c:pt>
                <c:pt idx="110748">
                  <c:v>34.02</c:v>
                </c:pt>
                <c:pt idx="110749">
                  <c:v>29.799</c:v>
                </c:pt>
                <c:pt idx="110750">
                  <c:v>29.746</c:v>
                </c:pt>
                <c:pt idx="110751">
                  <c:v>23.334</c:v>
                </c:pt>
                <c:pt idx="110752">
                  <c:v>27.803</c:v>
                </c:pt>
                <c:pt idx="110753">
                  <c:v>24.227</c:v>
                </c:pt>
                <c:pt idx="110754">
                  <c:v>18.803</c:v>
                </c:pt>
                <c:pt idx="110755">
                  <c:v>17.94</c:v>
                </c:pt>
                <c:pt idx="110756">
                  <c:v>20.142</c:v>
                </c:pt>
                <c:pt idx="110757">
                  <c:v>16.59</c:v>
                </c:pt>
                <c:pt idx="110758">
                  <c:v>32.228</c:v>
                </c:pt>
                <c:pt idx="110759">
                  <c:v>40.164</c:v>
                </c:pt>
                <c:pt idx="110760">
                  <c:v>31.628</c:v>
                </c:pt>
                <c:pt idx="110761">
                  <c:v>15.996</c:v>
                </c:pt>
                <c:pt idx="110762">
                  <c:v>21.264</c:v>
                </c:pt>
                <c:pt idx="110763">
                  <c:v>18.145</c:v>
                </c:pt>
                <c:pt idx="110764">
                  <c:v>22.928</c:v>
                </c:pt>
                <c:pt idx="110765">
                  <c:v>52.886</c:v>
                </c:pt>
                <c:pt idx="110766">
                  <c:v>37.233</c:v>
                </c:pt>
                <c:pt idx="110767">
                  <c:v>27.384</c:v>
                </c:pt>
                <c:pt idx="110768">
                  <c:v>39.054</c:v>
                </c:pt>
                <c:pt idx="110769">
                  <c:v>17.622</c:v>
                </c:pt>
                <c:pt idx="110770">
                  <c:v>17.585</c:v>
                </c:pt>
                <c:pt idx="110771">
                  <c:v>43.666</c:v>
                </c:pt>
                <c:pt idx="110772">
                  <c:v>26.567</c:v>
                </c:pt>
                <c:pt idx="110773">
                  <c:v>16.734</c:v>
                </c:pt>
                <c:pt idx="110774">
                  <c:v>18.306</c:v>
                </c:pt>
                <c:pt idx="110775">
                  <c:v>15.745</c:v>
                </c:pt>
                <c:pt idx="110776">
                  <c:v>16.694</c:v>
                </c:pt>
                <c:pt idx="110777">
                  <c:v>35.255</c:v>
                </c:pt>
                <c:pt idx="110778">
                  <c:v>35.333</c:v>
                </c:pt>
                <c:pt idx="110779">
                  <c:v>27.776</c:v>
                </c:pt>
                <c:pt idx="110780">
                  <c:v>22.591</c:v>
                </c:pt>
                <c:pt idx="110781">
                  <c:v>28.188</c:v>
                </c:pt>
                <c:pt idx="110782">
                  <c:v>14.907</c:v>
                </c:pt>
                <c:pt idx="110783">
                  <c:v>49.068</c:v>
                </c:pt>
                <c:pt idx="110784">
                  <c:v>35.952</c:v>
                </c:pt>
                <c:pt idx="110785">
                  <c:v>37.025</c:v>
                </c:pt>
                <c:pt idx="110786">
                  <c:v>25.063</c:v>
                </c:pt>
                <c:pt idx="110787">
                  <c:v>40.856</c:v>
                </c:pt>
                <c:pt idx="110788">
                  <c:v>35.19</c:v>
                </c:pt>
                <c:pt idx="110789">
                  <c:v>18.099</c:v>
                </c:pt>
                <c:pt idx="110790">
                  <c:v>15.717</c:v>
                </c:pt>
                <c:pt idx="110791">
                  <c:v>43.954</c:v>
                </c:pt>
                <c:pt idx="110792">
                  <c:v>34.735</c:v>
                </c:pt>
                <c:pt idx="110793">
                  <c:v>31.758</c:v>
                </c:pt>
                <c:pt idx="110794">
                  <c:v>44.05</c:v>
                </c:pt>
                <c:pt idx="110795">
                  <c:v>20.631</c:v>
                </c:pt>
                <c:pt idx="110796">
                  <c:v>33.93</c:v>
                </c:pt>
                <c:pt idx="110797">
                  <c:v>17.183</c:v>
                </c:pt>
                <c:pt idx="110798">
                  <c:v>39.242</c:v>
                </c:pt>
                <c:pt idx="110799">
                  <c:v>15.824</c:v>
                </c:pt>
                <c:pt idx="110800">
                  <c:v>16.209</c:v>
                </c:pt>
                <c:pt idx="110801">
                  <c:v>22.895</c:v>
                </c:pt>
                <c:pt idx="110802">
                  <c:v>26.177</c:v>
                </c:pt>
                <c:pt idx="110803">
                  <c:v>57.376</c:v>
                </c:pt>
                <c:pt idx="110804">
                  <c:v>29.087</c:v>
                </c:pt>
                <c:pt idx="110805">
                  <c:v>32.028</c:v>
                </c:pt>
                <c:pt idx="110806">
                  <c:v>45.106</c:v>
                </c:pt>
                <c:pt idx="110807">
                  <c:v>21.93</c:v>
                </c:pt>
                <c:pt idx="110808">
                  <c:v>42.31</c:v>
                </c:pt>
                <c:pt idx="110809">
                  <c:v>20.44</c:v>
                </c:pt>
                <c:pt idx="110810">
                  <c:v>18.986</c:v>
                </c:pt>
                <c:pt idx="110811">
                  <c:v>60.983</c:v>
                </c:pt>
                <c:pt idx="110812">
                  <c:v>13.647</c:v>
                </c:pt>
                <c:pt idx="110813">
                  <c:v>36.102</c:v>
                </c:pt>
                <c:pt idx="110814">
                  <c:v>37.724</c:v>
                </c:pt>
                <c:pt idx="110815">
                  <c:v>47.521</c:v>
                </c:pt>
                <c:pt idx="110816">
                  <c:v>14.586</c:v>
                </c:pt>
                <c:pt idx="110817">
                  <c:v>23.496</c:v>
                </c:pt>
                <c:pt idx="110818">
                  <c:v>36.115</c:v>
                </c:pt>
                <c:pt idx="110819">
                  <c:v>30.132</c:v>
                </c:pt>
                <c:pt idx="110820">
                  <c:v>24.147</c:v>
                </c:pt>
                <c:pt idx="110821">
                  <c:v>31.108</c:v>
                </c:pt>
                <c:pt idx="110822">
                  <c:v>56.444</c:v>
                </c:pt>
                <c:pt idx="110823">
                  <c:v>46.638</c:v>
                </c:pt>
                <c:pt idx="110824">
                  <c:v>42.917</c:v>
                </c:pt>
                <c:pt idx="110825">
                  <c:v>19.904</c:v>
                </c:pt>
                <c:pt idx="110826">
                  <c:v>33.985</c:v>
                </c:pt>
                <c:pt idx="110827">
                  <c:v>17.462</c:v>
                </c:pt>
                <c:pt idx="110828">
                  <c:v>18.804</c:v>
                </c:pt>
                <c:pt idx="110829">
                  <c:v>51.494</c:v>
                </c:pt>
                <c:pt idx="110830">
                  <c:v>15.843</c:v>
                </c:pt>
                <c:pt idx="110831">
                  <c:v>32.649</c:v>
                </c:pt>
                <c:pt idx="110832">
                  <c:v>17.085</c:v>
                </c:pt>
                <c:pt idx="110833">
                  <c:v>32.192</c:v>
                </c:pt>
                <c:pt idx="110834">
                  <c:v>39.817</c:v>
                </c:pt>
                <c:pt idx="110835">
                  <c:v>31.468</c:v>
                </c:pt>
                <c:pt idx="110836">
                  <c:v>41.415</c:v>
                </c:pt>
                <c:pt idx="110837">
                  <c:v>22.248</c:v>
                </c:pt>
                <c:pt idx="110838">
                  <c:v>20.599</c:v>
                </c:pt>
                <c:pt idx="110839">
                  <c:v>37.356</c:v>
                </c:pt>
                <c:pt idx="110840">
                  <c:v>33.312</c:v>
                </c:pt>
                <c:pt idx="110841">
                  <c:v>33.752</c:v>
                </c:pt>
                <c:pt idx="110842">
                  <c:v>15.302</c:v>
                </c:pt>
                <c:pt idx="110843">
                  <c:v>39.303</c:v>
                </c:pt>
                <c:pt idx="110844">
                  <c:v>17.913</c:v>
                </c:pt>
                <c:pt idx="110845">
                  <c:v>18.86</c:v>
                </c:pt>
                <c:pt idx="110846">
                  <c:v>29.386</c:v>
                </c:pt>
                <c:pt idx="110847">
                  <c:v>35.259</c:v>
                </c:pt>
                <c:pt idx="110848">
                  <c:v>23.242</c:v>
                </c:pt>
                <c:pt idx="110849">
                  <c:v>39.382</c:v>
                </c:pt>
                <c:pt idx="110850">
                  <c:v>21.24</c:v>
                </c:pt>
                <c:pt idx="110851">
                  <c:v>16.266</c:v>
                </c:pt>
                <c:pt idx="110852">
                  <c:v>31.126</c:v>
                </c:pt>
                <c:pt idx="110853">
                  <c:v>23.868</c:v>
                </c:pt>
                <c:pt idx="110854">
                  <c:v>37.768</c:v>
                </c:pt>
                <c:pt idx="110855">
                  <c:v>32.885</c:v>
                </c:pt>
                <c:pt idx="110856">
                  <c:v>48.66</c:v>
                </c:pt>
                <c:pt idx="110857">
                  <c:v>37.422</c:v>
                </c:pt>
                <c:pt idx="110858">
                  <c:v>27.536</c:v>
                </c:pt>
                <c:pt idx="110859">
                  <c:v>38.871</c:v>
                </c:pt>
                <c:pt idx="110860">
                  <c:v>47.899</c:v>
                </c:pt>
                <c:pt idx="110861">
                  <c:v>26.31</c:v>
                </c:pt>
                <c:pt idx="110862">
                  <c:v>32.561</c:v>
                </c:pt>
                <c:pt idx="110863">
                  <c:v>17.828</c:v>
                </c:pt>
                <c:pt idx="110864">
                  <c:v>28.764</c:v>
                </c:pt>
                <c:pt idx="110865">
                  <c:v>29.491</c:v>
                </c:pt>
                <c:pt idx="110866">
                  <c:v>28.386</c:v>
                </c:pt>
                <c:pt idx="110867">
                  <c:v>35.568</c:v>
                </c:pt>
                <c:pt idx="110868">
                  <c:v>31.3</c:v>
                </c:pt>
                <c:pt idx="110869">
                  <c:v>16.378</c:v>
                </c:pt>
                <c:pt idx="110870">
                  <c:v>17.422</c:v>
                </c:pt>
                <c:pt idx="110871">
                  <c:v>41.703</c:v>
                </c:pt>
                <c:pt idx="110872">
                  <c:v>20.782</c:v>
                </c:pt>
                <c:pt idx="110873">
                  <c:v>23.853</c:v>
                </c:pt>
                <c:pt idx="110874">
                  <c:v>34.097</c:v>
                </c:pt>
                <c:pt idx="110875">
                  <c:v>17.462</c:v>
                </c:pt>
                <c:pt idx="110876">
                  <c:v>15.846</c:v>
                </c:pt>
                <c:pt idx="110877">
                  <c:v>17.204</c:v>
                </c:pt>
                <c:pt idx="110878">
                  <c:v>31.826</c:v>
                </c:pt>
                <c:pt idx="110879">
                  <c:v>28.317</c:v>
                </c:pt>
                <c:pt idx="110880">
                  <c:v>47.107</c:v>
                </c:pt>
                <c:pt idx="110881">
                  <c:v>27.169</c:v>
                </c:pt>
                <c:pt idx="110882">
                  <c:v>27.843</c:v>
                </c:pt>
                <c:pt idx="110883">
                  <c:v>34.035</c:v>
                </c:pt>
                <c:pt idx="110884">
                  <c:v>20.082</c:v>
                </c:pt>
                <c:pt idx="110885">
                  <c:v>20.489</c:v>
                </c:pt>
                <c:pt idx="110886">
                  <c:v>46.544</c:v>
                </c:pt>
                <c:pt idx="110887">
                  <c:v>26.477</c:v>
                </c:pt>
                <c:pt idx="110888">
                  <c:v>36.35</c:v>
                </c:pt>
                <c:pt idx="110889">
                  <c:v>28.404</c:v>
                </c:pt>
                <c:pt idx="110890">
                  <c:v>18.663</c:v>
                </c:pt>
                <c:pt idx="110891">
                  <c:v>38.921</c:v>
                </c:pt>
                <c:pt idx="110892">
                  <c:v>20.049</c:v>
                </c:pt>
                <c:pt idx="110893">
                  <c:v>17.052</c:v>
                </c:pt>
                <c:pt idx="110894">
                  <c:v>21.324</c:v>
                </c:pt>
                <c:pt idx="110895">
                  <c:v>37.777</c:v>
                </c:pt>
                <c:pt idx="110896">
                  <c:v>16.968</c:v>
                </c:pt>
                <c:pt idx="110897">
                  <c:v>32.107</c:v>
                </c:pt>
                <c:pt idx="110898">
                  <c:v>20.07</c:v>
                </c:pt>
                <c:pt idx="110899">
                  <c:v>60.012</c:v>
                </c:pt>
                <c:pt idx="110900">
                  <c:v>18.432</c:v>
                </c:pt>
                <c:pt idx="110901">
                  <c:v>29.445</c:v>
                </c:pt>
                <c:pt idx="110902">
                  <c:v>16.296</c:v>
                </c:pt>
                <c:pt idx="110903">
                  <c:v>36.499</c:v>
                </c:pt>
                <c:pt idx="110904">
                  <c:v>23.582</c:v>
                </c:pt>
                <c:pt idx="110905">
                  <c:v>25.997</c:v>
                </c:pt>
                <c:pt idx="110906">
                  <c:v>19.3</c:v>
                </c:pt>
                <c:pt idx="110907">
                  <c:v>28.749</c:v>
                </c:pt>
                <c:pt idx="110908">
                  <c:v>51.438</c:v>
                </c:pt>
                <c:pt idx="110909">
                  <c:v>17.474</c:v>
                </c:pt>
                <c:pt idx="110910">
                  <c:v>40.873</c:v>
                </c:pt>
                <c:pt idx="110911">
                  <c:v>29.031</c:v>
                </c:pt>
                <c:pt idx="110912">
                  <c:v>43.21</c:v>
                </c:pt>
                <c:pt idx="110913">
                  <c:v>20.163</c:v>
                </c:pt>
                <c:pt idx="110914">
                  <c:v>31.795</c:v>
                </c:pt>
                <c:pt idx="110915">
                  <c:v>19.973</c:v>
                </c:pt>
                <c:pt idx="110916">
                  <c:v>43.667</c:v>
                </c:pt>
                <c:pt idx="110917">
                  <c:v>35.407</c:v>
                </c:pt>
                <c:pt idx="110918">
                  <c:v>26.459</c:v>
                </c:pt>
                <c:pt idx="110919">
                  <c:v>29.516</c:v>
                </c:pt>
                <c:pt idx="110920">
                  <c:v>17.01</c:v>
                </c:pt>
                <c:pt idx="110921">
                  <c:v>25.579</c:v>
                </c:pt>
                <c:pt idx="110922">
                  <c:v>27.816</c:v>
                </c:pt>
                <c:pt idx="110923">
                  <c:v>33.611</c:v>
                </c:pt>
                <c:pt idx="110924">
                  <c:v>33.404</c:v>
                </c:pt>
                <c:pt idx="110925">
                  <c:v>27.613</c:v>
                </c:pt>
                <c:pt idx="110926">
                  <c:v>38.603</c:v>
                </c:pt>
                <c:pt idx="110927">
                  <c:v>24.609</c:v>
                </c:pt>
                <c:pt idx="110928">
                  <c:v>31.683</c:v>
                </c:pt>
                <c:pt idx="110929">
                  <c:v>16.04</c:v>
                </c:pt>
                <c:pt idx="110930">
                  <c:v>20.139</c:v>
                </c:pt>
                <c:pt idx="110931">
                  <c:v>35.11</c:v>
                </c:pt>
                <c:pt idx="110932">
                  <c:v>16.928</c:v>
                </c:pt>
                <c:pt idx="110933">
                  <c:v>56.361</c:v>
                </c:pt>
                <c:pt idx="110934">
                  <c:v>29.458</c:v>
                </c:pt>
                <c:pt idx="110935">
                  <c:v>24.82</c:v>
                </c:pt>
                <c:pt idx="110936">
                  <c:v>20.399</c:v>
                </c:pt>
                <c:pt idx="110937">
                  <c:v>16.292</c:v>
                </c:pt>
                <c:pt idx="110938">
                  <c:v>15.841</c:v>
                </c:pt>
                <c:pt idx="110939">
                  <c:v>32.445</c:v>
                </c:pt>
                <c:pt idx="110940">
                  <c:v>38.635</c:v>
                </c:pt>
                <c:pt idx="110941">
                  <c:v>25.495</c:v>
                </c:pt>
                <c:pt idx="110942">
                  <c:v>25.878</c:v>
                </c:pt>
                <c:pt idx="110943">
                  <c:v>35.182</c:v>
                </c:pt>
                <c:pt idx="110944">
                  <c:v>40.26</c:v>
                </c:pt>
                <c:pt idx="110945">
                  <c:v>31.764</c:v>
                </c:pt>
                <c:pt idx="110946">
                  <c:v>25.839</c:v>
                </c:pt>
                <c:pt idx="110947">
                  <c:v>21.491</c:v>
                </c:pt>
                <c:pt idx="110948">
                  <c:v>27.19</c:v>
                </c:pt>
                <c:pt idx="110949">
                  <c:v>16.771</c:v>
                </c:pt>
                <c:pt idx="110950">
                  <c:v>35.15</c:v>
                </c:pt>
                <c:pt idx="110951">
                  <c:v>30.299</c:v>
                </c:pt>
                <c:pt idx="110952">
                  <c:v>19.928</c:v>
                </c:pt>
                <c:pt idx="110953">
                  <c:v>30.076</c:v>
                </c:pt>
                <c:pt idx="110954">
                  <c:v>26.117</c:v>
                </c:pt>
                <c:pt idx="110955">
                  <c:v>34.058</c:v>
                </c:pt>
                <c:pt idx="110956">
                  <c:v>35.402</c:v>
                </c:pt>
                <c:pt idx="110957">
                  <c:v>39.887</c:v>
                </c:pt>
                <c:pt idx="110958">
                  <c:v>15.002</c:v>
                </c:pt>
                <c:pt idx="110959">
                  <c:v>31.116</c:v>
                </c:pt>
                <c:pt idx="110960">
                  <c:v>19.418</c:v>
                </c:pt>
                <c:pt idx="110961">
                  <c:v>39.475</c:v>
                </c:pt>
                <c:pt idx="110962">
                  <c:v>37.473</c:v>
                </c:pt>
                <c:pt idx="110963">
                  <c:v>25.31</c:v>
                </c:pt>
                <c:pt idx="110964">
                  <c:v>20.996</c:v>
                </c:pt>
                <c:pt idx="110965">
                  <c:v>27.064</c:v>
                </c:pt>
                <c:pt idx="110966">
                  <c:v>37.577</c:v>
                </c:pt>
                <c:pt idx="110967">
                  <c:v>30.986</c:v>
                </c:pt>
                <c:pt idx="110968">
                  <c:v>33.807</c:v>
                </c:pt>
                <c:pt idx="110969">
                  <c:v>14.671</c:v>
                </c:pt>
                <c:pt idx="110970">
                  <c:v>15.866</c:v>
                </c:pt>
                <c:pt idx="110971">
                  <c:v>21.684</c:v>
                </c:pt>
                <c:pt idx="110972">
                  <c:v>36.175</c:v>
                </c:pt>
                <c:pt idx="110973">
                  <c:v>35.57</c:v>
                </c:pt>
                <c:pt idx="110974">
                  <c:v>27.851</c:v>
                </c:pt>
                <c:pt idx="110975">
                  <c:v>19.615</c:v>
                </c:pt>
                <c:pt idx="110976">
                  <c:v>16.961</c:v>
                </c:pt>
                <c:pt idx="110977">
                  <c:v>17.224</c:v>
                </c:pt>
                <c:pt idx="110978">
                  <c:v>41.858</c:v>
                </c:pt>
                <c:pt idx="110979">
                  <c:v>35.356</c:v>
                </c:pt>
                <c:pt idx="110980">
                  <c:v>18.955</c:v>
                </c:pt>
                <c:pt idx="110981">
                  <c:v>37.002</c:v>
                </c:pt>
                <c:pt idx="110982">
                  <c:v>20.547</c:v>
                </c:pt>
                <c:pt idx="110983">
                  <c:v>20.187</c:v>
                </c:pt>
                <c:pt idx="110984">
                  <c:v>35.838</c:v>
                </c:pt>
                <c:pt idx="110985">
                  <c:v>33.993</c:v>
                </c:pt>
                <c:pt idx="110986">
                  <c:v>27.297</c:v>
                </c:pt>
                <c:pt idx="110987">
                  <c:v>52.981</c:v>
                </c:pt>
                <c:pt idx="110988">
                  <c:v>28.755</c:v>
                </c:pt>
                <c:pt idx="110989">
                  <c:v>29.898</c:v>
                </c:pt>
                <c:pt idx="110990">
                  <c:v>32.492</c:v>
                </c:pt>
                <c:pt idx="110991">
                  <c:v>40.094</c:v>
                </c:pt>
                <c:pt idx="110992">
                  <c:v>14.204</c:v>
                </c:pt>
                <c:pt idx="110993">
                  <c:v>27.634</c:v>
                </c:pt>
                <c:pt idx="110994">
                  <c:v>27.976</c:v>
                </c:pt>
                <c:pt idx="110995">
                  <c:v>47.15</c:v>
                </c:pt>
                <c:pt idx="110996">
                  <c:v>42.543</c:v>
                </c:pt>
                <c:pt idx="110997">
                  <c:v>16.501</c:v>
                </c:pt>
                <c:pt idx="110998">
                  <c:v>15.128</c:v>
                </c:pt>
                <c:pt idx="110999">
                  <c:v>41.333</c:v>
                </c:pt>
                <c:pt idx="111000">
                  <c:v>35.725</c:v>
                </c:pt>
                <c:pt idx="111001">
                  <c:v>16.141</c:v>
                </c:pt>
                <c:pt idx="111002">
                  <c:v>33.899</c:v>
                </c:pt>
                <c:pt idx="111003">
                  <c:v>40.625</c:v>
                </c:pt>
                <c:pt idx="111004">
                  <c:v>41.471</c:v>
                </c:pt>
                <c:pt idx="111005">
                  <c:v>47.526</c:v>
                </c:pt>
                <c:pt idx="111006">
                  <c:v>31.654</c:v>
                </c:pt>
                <c:pt idx="111007">
                  <c:v>25.856</c:v>
                </c:pt>
                <c:pt idx="111008">
                  <c:v>43.13</c:v>
                </c:pt>
                <c:pt idx="111009">
                  <c:v>24.816</c:v>
                </c:pt>
                <c:pt idx="111010">
                  <c:v>29.793</c:v>
                </c:pt>
                <c:pt idx="111011">
                  <c:v>36.065</c:v>
                </c:pt>
                <c:pt idx="111012">
                  <c:v>35.333</c:v>
                </c:pt>
                <c:pt idx="111013">
                  <c:v>30.925</c:v>
                </c:pt>
                <c:pt idx="111014">
                  <c:v>25.243</c:v>
                </c:pt>
                <c:pt idx="111015">
                  <c:v>18.684</c:v>
                </c:pt>
                <c:pt idx="111016">
                  <c:v>25.218</c:v>
                </c:pt>
                <c:pt idx="111017">
                  <c:v>44.039</c:v>
                </c:pt>
                <c:pt idx="111018">
                  <c:v>40.272</c:v>
                </c:pt>
                <c:pt idx="111019">
                  <c:v>19.406</c:v>
                </c:pt>
                <c:pt idx="111020">
                  <c:v>19.308</c:v>
                </c:pt>
                <c:pt idx="111021">
                  <c:v>35.644</c:v>
                </c:pt>
                <c:pt idx="111022">
                  <c:v>44.522</c:v>
                </c:pt>
                <c:pt idx="111023">
                  <c:v>17.755</c:v>
                </c:pt>
                <c:pt idx="111024">
                  <c:v>21.927</c:v>
                </c:pt>
                <c:pt idx="111025">
                  <c:v>38.931</c:v>
                </c:pt>
                <c:pt idx="111026">
                  <c:v>32.286</c:v>
                </c:pt>
                <c:pt idx="111027">
                  <c:v>34.982</c:v>
                </c:pt>
                <c:pt idx="111028">
                  <c:v>27.113</c:v>
                </c:pt>
                <c:pt idx="111029">
                  <c:v>38.364</c:v>
                </c:pt>
                <c:pt idx="111030">
                  <c:v>17.03</c:v>
                </c:pt>
                <c:pt idx="111031">
                  <c:v>45.725</c:v>
                </c:pt>
                <c:pt idx="111032">
                  <c:v>38.689</c:v>
                </c:pt>
                <c:pt idx="111033">
                  <c:v>27.584</c:v>
                </c:pt>
                <c:pt idx="111034">
                  <c:v>33.848</c:v>
                </c:pt>
                <c:pt idx="111035">
                  <c:v>28.302</c:v>
                </c:pt>
                <c:pt idx="111036">
                  <c:v>27.222</c:v>
                </c:pt>
                <c:pt idx="111037">
                  <c:v>39.01</c:v>
                </c:pt>
                <c:pt idx="111038">
                  <c:v>44.363</c:v>
                </c:pt>
                <c:pt idx="111039">
                  <c:v>15.809</c:v>
                </c:pt>
                <c:pt idx="111040">
                  <c:v>22.088</c:v>
                </c:pt>
                <c:pt idx="111041">
                  <c:v>28.826</c:v>
                </c:pt>
                <c:pt idx="111042">
                  <c:v>59.34</c:v>
                </c:pt>
                <c:pt idx="111043">
                  <c:v>21.898</c:v>
                </c:pt>
                <c:pt idx="111044">
                  <c:v>32.527</c:v>
                </c:pt>
                <c:pt idx="111045">
                  <c:v>26.563</c:v>
                </c:pt>
                <c:pt idx="111046">
                  <c:v>59.686</c:v>
                </c:pt>
                <c:pt idx="111047">
                  <c:v>18.571</c:v>
                </c:pt>
                <c:pt idx="111048">
                  <c:v>27.839</c:v>
                </c:pt>
                <c:pt idx="111049">
                  <c:v>16.867</c:v>
                </c:pt>
                <c:pt idx="111050">
                  <c:v>38.859</c:v>
                </c:pt>
                <c:pt idx="111051">
                  <c:v>21.787</c:v>
                </c:pt>
                <c:pt idx="111052">
                  <c:v>24.031</c:v>
                </c:pt>
                <c:pt idx="111053">
                  <c:v>16.486</c:v>
                </c:pt>
                <c:pt idx="111054">
                  <c:v>16.204</c:v>
                </c:pt>
                <c:pt idx="111055">
                  <c:v>37.61</c:v>
                </c:pt>
                <c:pt idx="111056">
                  <c:v>21.511</c:v>
                </c:pt>
                <c:pt idx="111057">
                  <c:v>22.492</c:v>
                </c:pt>
                <c:pt idx="111058">
                  <c:v>12.619</c:v>
                </c:pt>
                <c:pt idx="111059">
                  <c:v>44.653</c:v>
                </c:pt>
                <c:pt idx="111060">
                  <c:v>25.962</c:v>
                </c:pt>
                <c:pt idx="111061">
                  <c:v>23.263</c:v>
                </c:pt>
                <c:pt idx="111062">
                  <c:v>28.465</c:v>
                </c:pt>
                <c:pt idx="111063">
                  <c:v>39.361</c:v>
                </c:pt>
                <c:pt idx="111064">
                  <c:v>29.111</c:v>
                </c:pt>
                <c:pt idx="111065">
                  <c:v>36.707</c:v>
                </c:pt>
                <c:pt idx="111066">
                  <c:v>37.87</c:v>
                </c:pt>
                <c:pt idx="111067">
                  <c:v>43.713</c:v>
                </c:pt>
                <c:pt idx="111068">
                  <c:v>22.672</c:v>
                </c:pt>
                <c:pt idx="111069">
                  <c:v>37.401</c:v>
                </c:pt>
                <c:pt idx="111070">
                  <c:v>33.405</c:v>
                </c:pt>
                <c:pt idx="111071">
                  <c:v>46.366</c:v>
                </c:pt>
                <c:pt idx="111072">
                  <c:v>17.75</c:v>
                </c:pt>
                <c:pt idx="111073">
                  <c:v>35.294</c:v>
                </c:pt>
                <c:pt idx="111074">
                  <c:v>17.894</c:v>
                </c:pt>
                <c:pt idx="111075">
                  <c:v>29.058</c:v>
                </c:pt>
                <c:pt idx="111076">
                  <c:v>17.9</c:v>
                </c:pt>
                <c:pt idx="111077">
                  <c:v>37.417</c:v>
                </c:pt>
                <c:pt idx="111078">
                  <c:v>28.809</c:v>
                </c:pt>
                <c:pt idx="111079">
                  <c:v>17.172</c:v>
                </c:pt>
                <c:pt idx="111080">
                  <c:v>19.99</c:v>
                </c:pt>
                <c:pt idx="111081">
                  <c:v>33.465</c:v>
                </c:pt>
                <c:pt idx="111082">
                  <c:v>17.609</c:v>
                </c:pt>
                <c:pt idx="111083">
                  <c:v>23.184</c:v>
                </c:pt>
                <c:pt idx="111084">
                  <c:v>25.487</c:v>
                </c:pt>
                <c:pt idx="111085">
                  <c:v>32.331</c:v>
                </c:pt>
                <c:pt idx="111086">
                  <c:v>15.588</c:v>
                </c:pt>
                <c:pt idx="111087">
                  <c:v>37.265</c:v>
                </c:pt>
                <c:pt idx="111088">
                  <c:v>28.022</c:v>
                </c:pt>
                <c:pt idx="111089">
                  <c:v>19.246</c:v>
                </c:pt>
                <c:pt idx="111090">
                  <c:v>44.875</c:v>
                </c:pt>
                <c:pt idx="111091">
                  <c:v>28.108</c:v>
                </c:pt>
                <c:pt idx="111092">
                  <c:v>24.332</c:v>
                </c:pt>
                <c:pt idx="111093">
                  <c:v>36.928</c:v>
                </c:pt>
                <c:pt idx="111094">
                  <c:v>16.432</c:v>
                </c:pt>
                <c:pt idx="111095">
                  <c:v>17.145</c:v>
                </c:pt>
                <c:pt idx="111096">
                  <c:v>40.297</c:v>
                </c:pt>
                <c:pt idx="111097">
                  <c:v>18.916</c:v>
                </c:pt>
                <c:pt idx="111098">
                  <c:v>43.163</c:v>
                </c:pt>
                <c:pt idx="111099">
                  <c:v>32.807</c:v>
                </c:pt>
                <c:pt idx="111100">
                  <c:v>21.93</c:v>
                </c:pt>
                <c:pt idx="111101">
                  <c:v>16.927</c:v>
                </c:pt>
                <c:pt idx="111102">
                  <c:v>36.503</c:v>
                </c:pt>
                <c:pt idx="111103">
                  <c:v>34.985</c:v>
                </c:pt>
                <c:pt idx="111104">
                  <c:v>30.37</c:v>
                </c:pt>
                <c:pt idx="111105">
                  <c:v>38.329</c:v>
                </c:pt>
                <c:pt idx="111106">
                  <c:v>25.303</c:v>
                </c:pt>
                <c:pt idx="111107">
                  <c:v>48.984</c:v>
                </c:pt>
                <c:pt idx="111108">
                  <c:v>20.242</c:v>
                </c:pt>
                <c:pt idx="111109">
                  <c:v>49.05</c:v>
                </c:pt>
                <c:pt idx="111110">
                  <c:v>57.031</c:v>
                </c:pt>
                <c:pt idx="111111">
                  <c:v>26.797</c:v>
                </c:pt>
                <c:pt idx="111112">
                  <c:v>15.698</c:v>
                </c:pt>
                <c:pt idx="111113">
                  <c:v>16.483</c:v>
                </c:pt>
                <c:pt idx="111114">
                  <c:v>34.63</c:v>
                </c:pt>
                <c:pt idx="111115">
                  <c:v>39.618</c:v>
                </c:pt>
                <c:pt idx="111116">
                  <c:v>40.14</c:v>
                </c:pt>
                <c:pt idx="111117">
                  <c:v>34.776</c:v>
                </c:pt>
                <c:pt idx="111118">
                  <c:v>31.975</c:v>
                </c:pt>
                <c:pt idx="111119">
                  <c:v>20.216</c:v>
                </c:pt>
                <c:pt idx="111120">
                  <c:v>24.637</c:v>
                </c:pt>
                <c:pt idx="111121">
                  <c:v>34.522</c:v>
                </c:pt>
                <c:pt idx="111122">
                  <c:v>23.355</c:v>
                </c:pt>
                <c:pt idx="111123">
                  <c:v>22.339</c:v>
                </c:pt>
                <c:pt idx="111124">
                  <c:v>29.184</c:v>
                </c:pt>
                <c:pt idx="111125">
                  <c:v>21.446</c:v>
                </c:pt>
                <c:pt idx="111126">
                  <c:v>29.309</c:v>
                </c:pt>
                <c:pt idx="111127">
                  <c:v>46.349</c:v>
                </c:pt>
                <c:pt idx="111128">
                  <c:v>41.799</c:v>
                </c:pt>
                <c:pt idx="111129">
                  <c:v>28.455</c:v>
                </c:pt>
                <c:pt idx="111130">
                  <c:v>43.295</c:v>
                </c:pt>
                <c:pt idx="111131">
                  <c:v>39.033</c:v>
                </c:pt>
                <c:pt idx="111132">
                  <c:v>19.091</c:v>
                </c:pt>
                <c:pt idx="111133">
                  <c:v>45.074</c:v>
                </c:pt>
                <c:pt idx="111134">
                  <c:v>18.828</c:v>
                </c:pt>
                <c:pt idx="111135">
                  <c:v>36.989</c:v>
                </c:pt>
                <c:pt idx="111136">
                  <c:v>32.756</c:v>
                </c:pt>
                <c:pt idx="111137">
                  <c:v>15.588</c:v>
                </c:pt>
                <c:pt idx="111138">
                  <c:v>24.779</c:v>
                </c:pt>
                <c:pt idx="111139">
                  <c:v>28.011</c:v>
                </c:pt>
                <c:pt idx="111140">
                  <c:v>22.556</c:v>
                </c:pt>
                <c:pt idx="111141">
                  <c:v>19.739</c:v>
                </c:pt>
                <c:pt idx="111142">
                  <c:v>20.131</c:v>
                </c:pt>
                <c:pt idx="111143">
                  <c:v>36.402</c:v>
                </c:pt>
                <c:pt idx="111144">
                  <c:v>46.461</c:v>
                </c:pt>
                <c:pt idx="111145">
                  <c:v>15.817</c:v>
                </c:pt>
                <c:pt idx="111146">
                  <c:v>18.671</c:v>
                </c:pt>
                <c:pt idx="111147">
                  <c:v>16.664</c:v>
                </c:pt>
                <c:pt idx="111148">
                  <c:v>25.475</c:v>
                </c:pt>
                <c:pt idx="111149">
                  <c:v>31.935</c:v>
                </c:pt>
                <c:pt idx="111150">
                  <c:v>28.728</c:v>
                </c:pt>
                <c:pt idx="111151">
                  <c:v>38.431</c:v>
                </c:pt>
                <c:pt idx="111152">
                  <c:v>19.526</c:v>
                </c:pt>
                <c:pt idx="111153">
                  <c:v>19.767</c:v>
                </c:pt>
                <c:pt idx="111154">
                  <c:v>14.521</c:v>
                </c:pt>
                <c:pt idx="111155">
                  <c:v>34.581</c:v>
                </c:pt>
                <c:pt idx="111156">
                  <c:v>30.403</c:v>
                </c:pt>
                <c:pt idx="111157">
                  <c:v>33.032</c:v>
                </c:pt>
                <c:pt idx="111158">
                  <c:v>35.133</c:v>
                </c:pt>
                <c:pt idx="111159">
                  <c:v>14.892</c:v>
                </c:pt>
                <c:pt idx="111160">
                  <c:v>30.423</c:v>
                </c:pt>
                <c:pt idx="111161">
                  <c:v>33.899</c:v>
                </c:pt>
                <c:pt idx="111162">
                  <c:v>31.042</c:v>
                </c:pt>
                <c:pt idx="111163">
                  <c:v>18.726</c:v>
                </c:pt>
                <c:pt idx="111164">
                  <c:v>18.213</c:v>
                </c:pt>
                <c:pt idx="111165">
                  <c:v>19.703</c:v>
                </c:pt>
                <c:pt idx="111166">
                  <c:v>24.246</c:v>
                </c:pt>
                <c:pt idx="111167">
                  <c:v>29.587</c:v>
                </c:pt>
                <c:pt idx="111168">
                  <c:v>19.874</c:v>
                </c:pt>
                <c:pt idx="111169">
                  <c:v>29.108</c:v>
                </c:pt>
                <c:pt idx="111170">
                  <c:v>15.972</c:v>
                </c:pt>
                <c:pt idx="111171">
                  <c:v>34.124</c:v>
                </c:pt>
                <c:pt idx="111172">
                  <c:v>21.605</c:v>
                </c:pt>
                <c:pt idx="111173">
                  <c:v>38.051</c:v>
                </c:pt>
                <c:pt idx="111174">
                  <c:v>41.325</c:v>
                </c:pt>
                <c:pt idx="111175">
                  <c:v>35.227</c:v>
                </c:pt>
                <c:pt idx="111176">
                  <c:v>36.988</c:v>
                </c:pt>
                <c:pt idx="111177">
                  <c:v>22.695</c:v>
                </c:pt>
                <c:pt idx="111178">
                  <c:v>38.774</c:v>
                </c:pt>
                <c:pt idx="111179">
                  <c:v>17.473</c:v>
                </c:pt>
                <c:pt idx="111180">
                  <c:v>16.329</c:v>
                </c:pt>
                <c:pt idx="111181">
                  <c:v>26.821</c:v>
                </c:pt>
                <c:pt idx="111182">
                  <c:v>58.032</c:v>
                </c:pt>
                <c:pt idx="111183">
                  <c:v>56.164</c:v>
                </c:pt>
                <c:pt idx="111184">
                  <c:v>60.462</c:v>
                </c:pt>
                <c:pt idx="111185">
                  <c:v>58.321</c:v>
                </c:pt>
                <c:pt idx="111186">
                  <c:v>65.043</c:v>
                </c:pt>
                <c:pt idx="111187">
                  <c:v>69.479</c:v>
                </c:pt>
                <c:pt idx="111188">
                  <c:v>69.516</c:v>
                </c:pt>
                <c:pt idx="111189">
                  <c:v>64.421</c:v>
                </c:pt>
                <c:pt idx="111190">
                  <c:v>54.297</c:v>
                </c:pt>
                <c:pt idx="111191">
                  <c:v>55.274</c:v>
                </c:pt>
                <c:pt idx="111192">
                  <c:v>69.944</c:v>
                </c:pt>
                <c:pt idx="111193">
                  <c:v>66.455</c:v>
                </c:pt>
                <c:pt idx="111194">
                  <c:v>61.989</c:v>
                </c:pt>
                <c:pt idx="111195">
                  <c:v>61.745</c:v>
                </c:pt>
                <c:pt idx="111196">
                  <c:v>73.955</c:v>
                </c:pt>
                <c:pt idx="111197">
                  <c:v>61.62</c:v>
                </c:pt>
                <c:pt idx="111198">
                  <c:v>58.466</c:v>
                </c:pt>
                <c:pt idx="111199">
                  <c:v>68.942</c:v>
                </c:pt>
                <c:pt idx="111200">
                  <c:v>54.674</c:v>
                </c:pt>
                <c:pt idx="111201">
                  <c:v>53.975</c:v>
                </c:pt>
                <c:pt idx="111202">
                  <c:v>70.095</c:v>
                </c:pt>
                <c:pt idx="111203">
                  <c:v>65.857</c:v>
                </c:pt>
                <c:pt idx="111204">
                  <c:v>43.261</c:v>
                </c:pt>
                <c:pt idx="111205">
                  <c:v>63.189</c:v>
                </c:pt>
                <c:pt idx="111206">
                  <c:v>50.226</c:v>
                </c:pt>
                <c:pt idx="111207">
                  <c:v>66.095</c:v>
                </c:pt>
                <c:pt idx="111208">
                  <c:v>64.423</c:v>
                </c:pt>
                <c:pt idx="111209">
                  <c:v>58.699</c:v>
                </c:pt>
                <c:pt idx="111210">
                  <c:v>69.195</c:v>
                </c:pt>
                <c:pt idx="111211">
                  <c:v>69.644</c:v>
                </c:pt>
                <c:pt idx="111212">
                  <c:v>69.265</c:v>
                </c:pt>
                <c:pt idx="111213">
                  <c:v>55.683</c:v>
                </c:pt>
                <c:pt idx="111214">
                  <c:v>46.843</c:v>
                </c:pt>
                <c:pt idx="111215">
                  <c:v>57.207</c:v>
                </c:pt>
                <c:pt idx="111216">
                  <c:v>52.217</c:v>
                </c:pt>
                <c:pt idx="111217">
                  <c:v>76.64</c:v>
                </c:pt>
                <c:pt idx="111218">
                  <c:v>63.572</c:v>
                </c:pt>
                <c:pt idx="111219">
                  <c:v>42.839</c:v>
                </c:pt>
                <c:pt idx="111220">
                  <c:v>62.029</c:v>
                </c:pt>
                <c:pt idx="111221">
                  <c:v>45.613</c:v>
                </c:pt>
                <c:pt idx="111222">
                  <c:v>60.989</c:v>
                </c:pt>
                <c:pt idx="111223">
                  <c:v>62.4</c:v>
                </c:pt>
                <c:pt idx="111224">
                  <c:v>59.437</c:v>
                </c:pt>
                <c:pt idx="111225">
                  <c:v>58.038</c:v>
                </c:pt>
                <c:pt idx="111226">
                  <c:v>71.722</c:v>
                </c:pt>
                <c:pt idx="111227">
                  <c:v>55.453</c:v>
                </c:pt>
                <c:pt idx="111228">
                  <c:v>52.54</c:v>
                </c:pt>
                <c:pt idx="111229">
                  <c:v>44.316</c:v>
                </c:pt>
                <c:pt idx="111230">
                  <c:v>57.955</c:v>
                </c:pt>
                <c:pt idx="111231">
                  <c:v>61.227</c:v>
                </c:pt>
                <c:pt idx="111232">
                  <c:v>72.013</c:v>
                </c:pt>
                <c:pt idx="111233">
                  <c:v>61.409</c:v>
                </c:pt>
                <c:pt idx="111234">
                  <c:v>63.058</c:v>
                </c:pt>
                <c:pt idx="111235">
                  <c:v>64.396</c:v>
                </c:pt>
                <c:pt idx="111236">
                  <c:v>52.793</c:v>
                </c:pt>
                <c:pt idx="111237">
                  <c:v>63.996</c:v>
                </c:pt>
                <c:pt idx="111238">
                  <c:v>73.066</c:v>
                </c:pt>
                <c:pt idx="111239">
                  <c:v>67.604</c:v>
                </c:pt>
                <c:pt idx="111240">
                  <c:v>59.4</c:v>
                </c:pt>
                <c:pt idx="111241">
                  <c:v>65.271</c:v>
                </c:pt>
                <c:pt idx="111242">
                  <c:v>53.709</c:v>
                </c:pt>
                <c:pt idx="111243">
                  <c:v>58.185</c:v>
                </c:pt>
                <c:pt idx="111244">
                  <c:v>69.73</c:v>
                </c:pt>
                <c:pt idx="111245">
                  <c:v>67.678</c:v>
                </c:pt>
                <c:pt idx="111246">
                  <c:v>72.565</c:v>
                </c:pt>
                <c:pt idx="111247">
                  <c:v>51.124</c:v>
                </c:pt>
                <c:pt idx="111248">
                  <c:v>50.706</c:v>
                </c:pt>
                <c:pt idx="111249">
                  <c:v>55.997</c:v>
                </c:pt>
                <c:pt idx="111250">
                  <c:v>46.06</c:v>
                </c:pt>
                <c:pt idx="111251">
                  <c:v>49.89</c:v>
                </c:pt>
                <c:pt idx="111252">
                  <c:v>62.455</c:v>
                </c:pt>
                <c:pt idx="111253">
                  <c:v>48.916</c:v>
                </c:pt>
                <c:pt idx="111254">
                  <c:v>57.663</c:v>
                </c:pt>
                <c:pt idx="111255">
                  <c:v>65.406</c:v>
                </c:pt>
                <c:pt idx="111256">
                  <c:v>68.375</c:v>
                </c:pt>
                <c:pt idx="111257">
                  <c:v>44.552</c:v>
                </c:pt>
                <c:pt idx="111258">
                  <c:v>64.432</c:v>
                </c:pt>
                <c:pt idx="111259">
                  <c:v>30.048</c:v>
                </c:pt>
                <c:pt idx="111260">
                  <c:v>65.649</c:v>
                </c:pt>
                <c:pt idx="111261">
                  <c:v>45.216</c:v>
                </c:pt>
                <c:pt idx="111262">
                  <c:v>56.24</c:v>
                </c:pt>
                <c:pt idx="111263">
                  <c:v>80.324</c:v>
                </c:pt>
                <c:pt idx="111264">
                  <c:v>55.355</c:v>
                </c:pt>
                <c:pt idx="111265">
                  <c:v>55.559</c:v>
                </c:pt>
                <c:pt idx="111266">
                  <c:v>61.858</c:v>
                </c:pt>
                <c:pt idx="111267">
                  <c:v>47.322</c:v>
                </c:pt>
                <c:pt idx="111268">
                  <c:v>40.836</c:v>
                </c:pt>
                <c:pt idx="111269">
                  <c:v>58.697</c:v>
                </c:pt>
                <c:pt idx="111270">
                  <c:v>55.547</c:v>
                </c:pt>
                <c:pt idx="111271">
                  <c:v>63.87</c:v>
                </c:pt>
                <c:pt idx="111272">
                  <c:v>45.208</c:v>
                </c:pt>
                <c:pt idx="111273">
                  <c:v>66.004</c:v>
                </c:pt>
                <c:pt idx="111274">
                  <c:v>77.046</c:v>
                </c:pt>
                <c:pt idx="111275">
                  <c:v>42.286</c:v>
                </c:pt>
                <c:pt idx="111276">
                  <c:v>65.215</c:v>
                </c:pt>
                <c:pt idx="111277">
                  <c:v>67.564</c:v>
                </c:pt>
                <c:pt idx="111278">
                  <c:v>54.406</c:v>
                </c:pt>
                <c:pt idx="111279">
                  <c:v>63.51</c:v>
                </c:pt>
                <c:pt idx="111280">
                  <c:v>53.019</c:v>
                </c:pt>
                <c:pt idx="111281">
                  <c:v>50.75</c:v>
                </c:pt>
                <c:pt idx="111282">
                  <c:v>64.055</c:v>
                </c:pt>
                <c:pt idx="111283">
                  <c:v>69.959</c:v>
                </c:pt>
                <c:pt idx="111284">
                  <c:v>53.029</c:v>
                </c:pt>
                <c:pt idx="111285">
                  <c:v>59.835</c:v>
                </c:pt>
                <c:pt idx="111286">
                  <c:v>55.477</c:v>
                </c:pt>
                <c:pt idx="111287">
                  <c:v>74.022</c:v>
                </c:pt>
                <c:pt idx="111288">
                  <c:v>68.368</c:v>
                </c:pt>
                <c:pt idx="111289">
                  <c:v>60.066</c:v>
                </c:pt>
                <c:pt idx="111290">
                  <c:v>59.69</c:v>
                </c:pt>
                <c:pt idx="111291">
                  <c:v>55.818</c:v>
                </c:pt>
                <c:pt idx="111292">
                  <c:v>56.71</c:v>
                </c:pt>
                <c:pt idx="111293">
                  <c:v>56.94</c:v>
                </c:pt>
                <c:pt idx="111294">
                  <c:v>29.25</c:v>
                </c:pt>
                <c:pt idx="111295">
                  <c:v>68.902</c:v>
                </c:pt>
                <c:pt idx="111296">
                  <c:v>59.797</c:v>
                </c:pt>
                <c:pt idx="111297">
                  <c:v>53.123</c:v>
                </c:pt>
                <c:pt idx="111298">
                  <c:v>66.384</c:v>
                </c:pt>
                <c:pt idx="111299">
                  <c:v>53.493</c:v>
                </c:pt>
                <c:pt idx="111300">
                  <c:v>68.417</c:v>
                </c:pt>
                <c:pt idx="111301">
                  <c:v>42.084</c:v>
                </c:pt>
                <c:pt idx="111302">
                  <c:v>53.472</c:v>
                </c:pt>
                <c:pt idx="111303">
                  <c:v>65.547</c:v>
                </c:pt>
                <c:pt idx="111304">
                  <c:v>73.214</c:v>
                </c:pt>
                <c:pt idx="111305">
                  <c:v>56.145</c:v>
                </c:pt>
                <c:pt idx="111306">
                  <c:v>65.545</c:v>
                </c:pt>
                <c:pt idx="111307">
                  <c:v>67.727</c:v>
                </c:pt>
                <c:pt idx="111308">
                  <c:v>63.881</c:v>
                </c:pt>
                <c:pt idx="111309">
                  <c:v>67.945</c:v>
                </c:pt>
                <c:pt idx="111310">
                  <c:v>34.281</c:v>
                </c:pt>
                <c:pt idx="111311">
                  <c:v>71.328</c:v>
                </c:pt>
                <c:pt idx="111312">
                  <c:v>45.261</c:v>
                </c:pt>
                <c:pt idx="111313">
                  <c:v>61.797</c:v>
                </c:pt>
                <c:pt idx="111314">
                  <c:v>69.448</c:v>
                </c:pt>
                <c:pt idx="111315">
                  <c:v>36.939</c:v>
                </c:pt>
                <c:pt idx="111316">
                  <c:v>63.5</c:v>
                </c:pt>
                <c:pt idx="111317">
                  <c:v>54.069</c:v>
                </c:pt>
                <c:pt idx="111318">
                  <c:v>64.814</c:v>
                </c:pt>
                <c:pt idx="111319">
                  <c:v>51.423</c:v>
                </c:pt>
                <c:pt idx="111320">
                  <c:v>50.68</c:v>
                </c:pt>
                <c:pt idx="111321">
                  <c:v>50.402</c:v>
                </c:pt>
                <c:pt idx="111322">
                  <c:v>58.847</c:v>
                </c:pt>
                <c:pt idx="111323">
                  <c:v>42.304</c:v>
                </c:pt>
                <c:pt idx="111324">
                  <c:v>44.769</c:v>
                </c:pt>
                <c:pt idx="111325">
                  <c:v>61.03</c:v>
                </c:pt>
                <c:pt idx="111326">
                  <c:v>77.234</c:v>
                </c:pt>
                <c:pt idx="111327">
                  <c:v>22.062</c:v>
                </c:pt>
                <c:pt idx="111328">
                  <c:v>56.122</c:v>
                </c:pt>
                <c:pt idx="111329">
                  <c:v>40.258</c:v>
                </c:pt>
                <c:pt idx="111330">
                  <c:v>57.806</c:v>
                </c:pt>
                <c:pt idx="111331">
                  <c:v>59.374</c:v>
                </c:pt>
                <c:pt idx="111332">
                  <c:v>63.654</c:v>
                </c:pt>
                <c:pt idx="111333">
                  <c:v>65.636</c:v>
                </c:pt>
                <c:pt idx="111334">
                  <c:v>66.839</c:v>
                </c:pt>
                <c:pt idx="111335">
                  <c:v>77.367</c:v>
                </c:pt>
                <c:pt idx="111336">
                  <c:v>60.424</c:v>
                </c:pt>
                <c:pt idx="111337">
                  <c:v>50.954</c:v>
                </c:pt>
                <c:pt idx="111338">
                  <c:v>61.127</c:v>
                </c:pt>
                <c:pt idx="111339">
                  <c:v>44.904</c:v>
                </c:pt>
                <c:pt idx="111340">
                  <c:v>60.248</c:v>
                </c:pt>
                <c:pt idx="111341">
                  <c:v>52.438</c:v>
                </c:pt>
                <c:pt idx="111342">
                  <c:v>65.133</c:v>
                </c:pt>
                <c:pt idx="111343">
                  <c:v>65.125</c:v>
                </c:pt>
                <c:pt idx="111344">
                  <c:v>61.891</c:v>
                </c:pt>
                <c:pt idx="111345">
                  <c:v>60.183</c:v>
                </c:pt>
                <c:pt idx="111346">
                  <c:v>54.333</c:v>
                </c:pt>
                <c:pt idx="111347">
                  <c:v>73.032</c:v>
                </c:pt>
                <c:pt idx="111348">
                  <c:v>61.972</c:v>
                </c:pt>
                <c:pt idx="111349">
                  <c:v>52.404</c:v>
                </c:pt>
                <c:pt idx="111350">
                  <c:v>48.978</c:v>
                </c:pt>
                <c:pt idx="111351">
                  <c:v>27.733</c:v>
                </c:pt>
                <c:pt idx="111352">
                  <c:v>51.18</c:v>
                </c:pt>
                <c:pt idx="111353">
                  <c:v>50.032</c:v>
                </c:pt>
                <c:pt idx="111354">
                  <c:v>59.584</c:v>
                </c:pt>
                <c:pt idx="111355">
                  <c:v>66.021</c:v>
                </c:pt>
                <c:pt idx="111356">
                  <c:v>68.366</c:v>
                </c:pt>
                <c:pt idx="111357">
                  <c:v>54.549</c:v>
                </c:pt>
                <c:pt idx="111358">
                  <c:v>60.588</c:v>
                </c:pt>
                <c:pt idx="111359">
                  <c:v>47.537</c:v>
                </c:pt>
                <c:pt idx="111360">
                  <c:v>81.417</c:v>
                </c:pt>
                <c:pt idx="111361">
                  <c:v>57.776</c:v>
                </c:pt>
                <c:pt idx="111362">
                  <c:v>48.113</c:v>
                </c:pt>
                <c:pt idx="111363">
                  <c:v>74.548</c:v>
                </c:pt>
                <c:pt idx="111364">
                  <c:v>67.764</c:v>
                </c:pt>
                <c:pt idx="111365">
                  <c:v>44.163</c:v>
                </c:pt>
                <c:pt idx="111366">
                  <c:v>56.71</c:v>
                </c:pt>
                <c:pt idx="111367">
                  <c:v>61.843</c:v>
                </c:pt>
                <c:pt idx="111368">
                  <c:v>65.273</c:v>
                </c:pt>
                <c:pt idx="111369">
                  <c:v>71.244</c:v>
                </c:pt>
                <c:pt idx="111370">
                  <c:v>43.108</c:v>
                </c:pt>
                <c:pt idx="111371">
                  <c:v>47.612</c:v>
                </c:pt>
                <c:pt idx="111372">
                  <c:v>71.689</c:v>
                </c:pt>
                <c:pt idx="111373">
                  <c:v>54.907</c:v>
                </c:pt>
                <c:pt idx="111374">
                  <c:v>63.209</c:v>
                </c:pt>
                <c:pt idx="111375">
                  <c:v>61.952</c:v>
                </c:pt>
                <c:pt idx="111376">
                  <c:v>66.321</c:v>
                </c:pt>
                <c:pt idx="111377">
                  <c:v>70.337</c:v>
                </c:pt>
                <c:pt idx="111378">
                  <c:v>57.434</c:v>
                </c:pt>
                <c:pt idx="111379">
                  <c:v>75.977</c:v>
                </c:pt>
                <c:pt idx="111380">
                  <c:v>53.191</c:v>
                </c:pt>
                <c:pt idx="111381">
                  <c:v>44.341</c:v>
                </c:pt>
                <c:pt idx="111382">
                  <c:v>55.686</c:v>
                </c:pt>
                <c:pt idx="111383">
                  <c:v>63.169</c:v>
                </c:pt>
                <c:pt idx="111384">
                  <c:v>56.096</c:v>
                </c:pt>
                <c:pt idx="111385">
                  <c:v>60.581</c:v>
                </c:pt>
                <c:pt idx="111386">
                  <c:v>51.276</c:v>
                </c:pt>
                <c:pt idx="111387">
                  <c:v>56.897</c:v>
                </c:pt>
                <c:pt idx="111388">
                  <c:v>53.86</c:v>
                </c:pt>
                <c:pt idx="111389">
                  <c:v>46.629</c:v>
                </c:pt>
                <c:pt idx="111390">
                  <c:v>66.405</c:v>
                </c:pt>
                <c:pt idx="111391">
                  <c:v>58.678</c:v>
                </c:pt>
                <c:pt idx="111392">
                  <c:v>64.935</c:v>
                </c:pt>
                <c:pt idx="111393">
                  <c:v>63.323</c:v>
                </c:pt>
                <c:pt idx="111394">
                  <c:v>61.506</c:v>
                </c:pt>
                <c:pt idx="111395">
                  <c:v>71.381</c:v>
                </c:pt>
                <c:pt idx="111396">
                  <c:v>48.762</c:v>
                </c:pt>
                <c:pt idx="111397">
                  <c:v>50.345</c:v>
                </c:pt>
                <c:pt idx="111398">
                  <c:v>62.872</c:v>
                </c:pt>
                <c:pt idx="111399">
                  <c:v>40.332</c:v>
                </c:pt>
                <c:pt idx="111400">
                  <c:v>56.482</c:v>
                </c:pt>
                <c:pt idx="111401">
                  <c:v>58.705</c:v>
                </c:pt>
                <c:pt idx="111402">
                  <c:v>41.023</c:v>
                </c:pt>
                <c:pt idx="111403">
                  <c:v>53.136</c:v>
                </c:pt>
                <c:pt idx="111404">
                  <c:v>67.796</c:v>
                </c:pt>
                <c:pt idx="111405">
                  <c:v>48.384</c:v>
                </c:pt>
                <c:pt idx="111406">
                  <c:v>54.169</c:v>
                </c:pt>
                <c:pt idx="111407">
                  <c:v>33.202</c:v>
                </c:pt>
                <c:pt idx="111408">
                  <c:v>51.879</c:v>
                </c:pt>
                <c:pt idx="111409">
                  <c:v>61.517</c:v>
                </c:pt>
                <c:pt idx="111410">
                  <c:v>62.719</c:v>
                </c:pt>
                <c:pt idx="111411">
                  <c:v>76.441</c:v>
                </c:pt>
                <c:pt idx="111412">
                  <c:v>75.045</c:v>
                </c:pt>
                <c:pt idx="111413">
                  <c:v>64.173</c:v>
                </c:pt>
                <c:pt idx="111414">
                  <c:v>53.473</c:v>
                </c:pt>
                <c:pt idx="111415">
                  <c:v>69.542</c:v>
                </c:pt>
                <c:pt idx="111416">
                  <c:v>50.556</c:v>
                </c:pt>
                <c:pt idx="111417">
                  <c:v>64.63</c:v>
                </c:pt>
                <c:pt idx="111418">
                  <c:v>69.386</c:v>
                </c:pt>
                <c:pt idx="111419">
                  <c:v>66.536</c:v>
                </c:pt>
                <c:pt idx="111420">
                  <c:v>66.182</c:v>
                </c:pt>
                <c:pt idx="111421">
                  <c:v>73.805</c:v>
                </c:pt>
                <c:pt idx="111422">
                  <c:v>65.203</c:v>
                </c:pt>
                <c:pt idx="111423">
                  <c:v>58.371</c:v>
                </c:pt>
                <c:pt idx="111424">
                  <c:v>52.451</c:v>
                </c:pt>
                <c:pt idx="111425">
                  <c:v>66.16</c:v>
                </c:pt>
                <c:pt idx="111426">
                  <c:v>53.622</c:v>
                </c:pt>
                <c:pt idx="111427">
                  <c:v>74.411</c:v>
                </c:pt>
                <c:pt idx="111428">
                  <c:v>74.284</c:v>
                </c:pt>
                <c:pt idx="111429">
                  <c:v>73.672</c:v>
                </c:pt>
                <c:pt idx="111430">
                  <c:v>52.233</c:v>
                </c:pt>
                <c:pt idx="111431">
                  <c:v>51.696</c:v>
                </c:pt>
                <c:pt idx="111432">
                  <c:v>40.655</c:v>
                </c:pt>
                <c:pt idx="111433">
                  <c:v>45.578</c:v>
                </c:pt>
                <c:pt idx="111434">
                  <c:v>73.012</c:v>
                </c:pt>
                <c:pt idx="111435">
                  <c:v>64.112</c:v>
                </c:pt>
                <c:pt idx="111436">
                  <c:v>36.307</c:v>
                </c:pt>
                <c:pt idx="111437">
                  <c:v>72.523</c:v>
                </c:pt>
                <c:pt idx="111438">
                  <c:v>63.621</c:v>
                </c:pt>
                <c:pt idx="111439">
                  <c:v>25.674</c:v>
                </c:pt>
                <c:pt idx="111440">
                  <c:v>58.451</c:v>
                </c:pt>
                <c:pt idx="111441">
                  <c:v>50.516</c:v>
                </c:pt>
                <c:pt idx="111442">
                  <c:v>47.605</c:v>
                </c:pt>
                <c:pt idx="111443">
                  <c:v>68.825</c:v>
                </c:pt>
                <c:pt idx="111444">
                  <c:v>55.45</c:v>
                </c:pt>
                <c:pt idx="111445">
                  <c:v>56.305</c:v>
                </c:pt>
                <c:pt idx="111446">
                  <c:v>54.632</c:v>
                </c:pt>
                <c:pt idx="111447">
                  <c:v>45.952</c:v>
                </c:pt>
                <c:pt idx="111448">
                  <c:v>56.509</c:v>
                </c:pt>
                <c:pt idx="111449">
                  <c:v>57.402</c:v>
                </c:pt>
                <c:pt idx="111450">
                  <c:v>37.7</c:v>
                </c:pt>
                <c:pt idx="111451">
                  <c:v>58.214</c:v>
                </c:pt>
                <c:pt idx="111452">
                  <c:v>49.412</c:v>
                </c:pt>
                <c:pt idx="111453">
                  <c:v>66.177</c:v>
                </c:pt>
                <c:pt idx="111454">
                  <c:v>61.261</c:v>
                </c:pt>
                <c:pt idx="111455">
                  <c:v>54.599</c:v>
                </c:pt>
                <c:pt idx="111456">
                  <c:v>63.396</c:v>
                </c:pt>
                <c:pt idx="111457">
                  <c:v>60.36</c:v>
                </c:pt>
                <c:pt idx="111458">
                  <c:v>64.095</c:v>
                </c:pt>
                <c:pt idx="111459">
                  <c:v>52.12</c:v>
                </c:pt>
                <c:pt idx="111460">
                  <c:v>49.122</c:v>
                </c:pt>
                <c:pt idx="111461">
                  <c:v>77.41</c:v>
                </c:pt>
                <c:pt idx="111462">
                  <c:v>61.032</c:v>
                </c:pt>
                <c:pt idx="111463">
                  <c:v>62.221</c:v>
                </c:pt>
                <c:pt idx="111464">
                  <c:v>44.167</c:v>
                </c:pt>
                <c:pt idx="111465">
                  <c:v>57.659</c:v>
                </c:pt>
                <c:pt idx="111466">
                  <c:v>61.979</c:v>
                </c:pt>
                <c:pt idx="111467">
                  <c:v>59.557</c:v>
                </c:pt>
                <c:pt idx="111468">
                  <c:v>72.253</c:v>
                </c:pt>
                <c:pt idx="111469">
                  <c:v>66.387</c:v>
                </c:pt>
                <c:pt idx="111470">
                  <c:v>73.693</c:v>
                </c:pt>
                <c:pt idx="111471">
                  <c:v>51.004</c:v>
                </c:pt>
                <c:pt idx="111472">
                  <c:v>33.336</c:v>
                </c:pt>
                <c:pt idx="111473">
                  <c:v>60.803</c:v>
                </c:pt>
                <c:pt idx="111474">
                  <c:v>36.533</c:v>
                </c:pt>
                <c:pt idx="111475">
                  <c:v>54.512</c:v>
                </c:pt>
                <c:pt idx="111476">
                  <c:v>61.199</c:v>
                </c:pt>
                <c:pt idx="111477">
                  <c:v>57.917</c:v>
                </c:pt>
                <c:pt idx="111478">
                  <c:v>63.513</c:v>
                </c:pt>
                <c:pt idx="111479">
                  <c:v>71.256</c:v>
                </c:pt>
                <c:pt idx="111480">
                  <c:v>57.629</c:v>
                </c:pt>
                <c:pt idx="111481">
                  <c:v>41.162</c:v>
                </c:pt>
                <c:pt idx="111482">
                  <c:v>57.539</c:v>
                </c:pt>
                <c:pt idx="111483">
                  <c:v>49.722</c:v>
                </c:pt>
                <c:pt idx="111484">
                  <c:v>73.697</c:v>
                </c:pt>
                <c:pt idx="111485">
                  <c:v>57.95</c:v>
                </c:pt>
                <c:pt idx="111486">
                  <c:v>50.15</c:v>
                </c:pt>
                <c:pt idx="111487">
                  <c:v>53.605</c:v>
                </c:pt>
                <c:pt idx="111488">
                  <c:v>63.051</c:v>
                </c:pt>
                <c:pt idx="111489">
                  <c:v>65.61</c:v>
                </c:pt>
                <c:pt idx="111490">
                  <c:v>63.548</c:v>
                </c:pt>
                <c:pt idx="111491">
                  <c:v>67.753</c:v>
                </c:pt>
                <c:pt idx="111492">
                  <c:v>47.918</c:v>
                </c:pt>
                <c:pt idx="111493">
                  <c:v>58.728</c:v>
                </c:pt>
                <c:pt idx="111494">
                  <c:v>55.903</c:v>
                </c:pt>
                <c:pt idx="111495">
                  <c:v>68.116</c:v>
                </c:pt>
                <c:pt idx="111496">
                  <c:v>67.432</c:v>
                </c:pt>
                <c:pt idx="111497">
                  <c:v>58.834</c:v>
                </c:pt>
                <c:pt idx="111498">
                  <c:v>60.29</c:v>
                </c:pt>
                <c:pt idx="111499">
                  <c:v>58.229</c:v>
                </c:pt>
                <c:pt idx="111500">
                  <c:v>56.783</c:v>
                </c:pt>
                <c:pt idx="111501">
                  <c:v>79.508</c:v>
                </c:pt>
                <c:pt idx="111502">
                  <c:v>54.722</c:v>
                </c:pt>
                <c:pt idx="111503">
                  <c:v>57.377</c:v>
                </c:pt>
                <c:pt idx="111504">
                  <c:v>57.081</c:v>
                </c:pt>
                <c:pt idx="111505">
                  <c:v>52.834</c:v>
                </c:pt>
                <c:pt idx="111506">
                  <c:v>57.085</c:v>
                </c:pt>
                <c:pt idx="111507">
                  <c:v>59.937</c:v>
                </c:pt>
                <c:pt idx="111508">
                  <c:v>49.984</c:v>
                </c:pt>
                <c:pt idx="111509">
                  <c:v>57.145</c:v>
                </c:pt>
                <c:pt idx="111510">
                  <c:v>46.312</c:v>
                </c:pt>
                <c:pt idx="111511">
                  <c:v>54.723</c:v>
                </c:pt>
                <c:pt idx="111512">
                  <c:v>73.439</c:v>
                </c:pt>
                <c:pt idx="111513">
                  <c:v>55.604</c:v>
                </c:pt>
                <c:pt idx="111514">
                  <c:v>62.499</c:v>
                </c:pt>
                <c:pt idx="111515">
                  <c:v>57.906</c:v>
                </c:pt>
                <c:pt idx="111516">
                  <c:v>68.503</c:v>
                </c:pt>
                <c:pt idx="111517">
                  <c:v>50.102</c:v>
                </c:pt>
                <c:pt idx="111518">
                  <c:v>62.402</c:v>
                </c:pt>
                <c:pt idx="111519">
                  <c:v>67.07</c:v>
                </c:pt>
                <c:pt idx="111520">
                  <c:v>59.805</c:v>
                </c:pt>
                <c:pt idx="111521">
                  <c:v>66.167</c:v>
                </c:pt>
                <c:pt idx="111522">
                  <c:v>62.252</c:v>
                </c:pt>
                <c:pt idx="111523">
                  <c:v>70.948</c:v>
                </c:pt>
                <c:pt idx="111524">
                  <c:v>60.935</c:v>
                </c:pt>
                <c:pt idx="111525">
                  <c:v>57.564</c:v>
                </c:pt>
                <c:pt idx="111526">
                  <c:v>76.968</c:v>
                </c:pt>
                <c:pt idx="111527">
                  <c:v>63.193</c:v>
                </c:pt>
                <c:pt idx="111528">
                  <c:v>48.35</c:v>
                </c:pt>
                <c:pt idx="111529">
                  <c:v>50.276</c:v>
                </c:pt>
                <c:pt idx="111530">
                  <c:v>46.28</c:v>
                </c:pt>
                <c:pt idx="111531">
                  <c:v>37.811</c:v>
                </c:pt>
                <c:pt idx="111532">
                  <c:v>56.204</c:v>
                </c:pt>
                <c:pt idx="111533">
                  <c:v>63.658</c:v>
                </c:pt>
                <c:pt idx="111534">
                  <c:v>79.238</c:v>
                </c:pt>
                <c:pt idx="111535">
                  <c:v>51.942</c:v>
                </c:pt>
                <c:pt idx="111536">
                  <c:v>61.407</c:v>
                </c:pt>
                <c:pt idx="111537">
                  <c:v>59.79</c:v>
                </c:pt>
                <c:pt idx="111538">
                  <c:v>65.726</c:v>
                </c:pt>
                <c:pt idx="111539">
                  <c:v>46.882</c:v>
                </c:pt>
                <c:pt idx="111540">
                  <c:v>56.063</c:v>
                </c:pt>
                <c:pt idx="111541">
                  <c:v>53.934</c:v>
                </c:pt>
                <c:pt idx="111542">
                  <c:v>60.639</c:v>
                </c:pt>
                <c:pt idx="111543">
                  <c:v>68.773</c:v>
                </c:pt>
                <c:pt idx="111544">
                  <c:v>66.107</c:v>
                </c:pt>
                <c:pt idx="111545">
                  <c:v>63.424</c:v>
                </c:pt>
                <c:pt idx="111546">
                  <c:v>67.042</c:v>
                </c:pt>
                <c:pt idx="111547">
                  <c:v>59.635</c:v>
                </c:pt>
                <c:pt idx="111548">
                  <c:v>55.609</c:v>
                </c:pt>
                <c:pt idx="111549">
                  <c:v>65.672</c:v>
                </c:pt>
                <c:pt idx="111550">
                  <c:v>61.126</c:v>
                </c:pt>
                <c:pt idx="111551">
                  <c:v>69.776</c:v>
                </c:pt>
                <c:pt idx="111552">
                  <c:v>62.24</c:v>
                </c:pt>
                <c:pt idx="111553">
                  <c:v>68.695</c:v>
                </c:pt>
                <c:pt idx="111554">
                  <c:v>51.951</c:v>
                </c:pt>
                <c:pt idx="111555">
                  <c:v>54.525</c:v>
                </c:pt>
                <c:pt idx="111556">
                  <c:v>59.264</c:v>
                </c:pt>
                <c:pt idx="111557">
                  <c:v>67.926</c:v>
                </c:pt>
                <c:pt idx="111558">
                  <c:v>50.734</c:v>
                </c:pt>
                <c:pt idx="111559">
                  <c:v>60.104</c:v>
                </c:pt>
                <c:pt idx="111560">
                  <c:v>58.199</c:v>
                </c:pt>
                <c:pt idx="111561">
                  <c:v>63.894</c:v>
                </c:pt>
                <c:pt idx="111562">
                  <c:v>68.132</c:v>
                </c:pt>
                <c:pt idx="111563">
                  <c:v>64.034</c:v>
                </c:pt>
                <c:pt idx="111564">
                  <c:v>64.163</c:v>
                </c:pt>
                <c:pt idx="111565">
                  <c:v>84.196</c:v>
                </c:pt>
                <c:pt idx="111566">
                  <c:v>56.316</c:v>
                </c:pt>
                <c:pt idx="111567">
                  <c:v>60.115</c:v>
                </c:pt>
                <c:pt idx="111568">
                  <c:v>59.41</c:v>
                </c:pt>
                <c:pt idx="111569">
                  <c:v>65.644</c:v>
                </c:pt>
                <c:pt idx="111570">
                  <c:v>52.471</c:v>
                </c:pt>
                <c:pt idx="111571">
                  <c:v>49.699</c:v>
                </c:pt>
                <c:pt idx="111572">
                  <c:v>61.818</c:v>
                </c:pt>
                <c:pt idx="111573">
                  <c:v>54.261</c:v>
                </c:pt>
                <c:pt idx="111574">
                  <c:v>64.453</c:v>
                </c:pt>
                <c:pt idx="111575">
                  <c:v>56.296</c:v>
                </c:pt>
                <c:pt idx="111576">
                  <c:v>51.88</c:v>
                </c:pt>
                <c:pt idx="111577">
                  <c:v>53.22</c:v>
                </c:pt>
                <c:pt idx="111578">
                  <c:v>52.497</c:v>
                </c:pt>
                <c:pt idx="111579">
                  <c:v>55.226</c:v>
                </c:pt>
                <c:pt idx="111580">
                  <c:v>52.297</c:v>
                </c:pt>
                <c:pt idx="111581">
                  <c:v>57.281</c:v>
                </c:pt>
                <c:pt idx="111582">
                  <c:v>67.266</c:v>
                </c:pt>
                <c:pt idx="111583">
                  <c:v>60.924</c:v>
                </c:pt>
                <c:pt idx="111584">
                  <c:v>47.17</c:v>
                </c:pt>
                <c:pt idx="111585">
                  <c:v>59.221</c:v>
                </c:pt>
                <c:pt idx="111586">
                  <c:v>67.811</c:v>
                </c:pt>
                <c:pt idx="111587">
                  <c:v>48.617</c:v>
                </c:pt>
                <c:pt idx="111588">
                  <c:v>47.058</c:v>
                </c:pt>
                <c:pt idx="111589">
                  <c:v>63.548</c:v>
                </c:pt>
                <c:pt idx="111590">
                  <c:v>61.779</c:v>
                </c:pt>
                <c:pt idx="111591">
                  <c:v>78.205</c:v>
                </c:pt>
                <c:pt idx="111592">
                  <c:v>54.568</c:v>
                </c:pt>
                <c:pt idx="111593">
                  <c:v>55.588</c:v>
                </c:pt>
                <c:pt idx="111594">
                  <c:v>36.707</c:v>
                </c:pt>
                <c:pt idx="111595">
                  <c:v>57.542</c:v>
                </c:pt>
                <c:pt idx="111596">
                  <c:v>73.545</c:v>
                </c:pt>
                <c:pt idx="111597">
                  <c:v>52.132</c:v>
                </c:pt>
                <c:pt idx="111598">
                  <c:v>51.192</c:v>
                </c:pt>
                <c:pt idx="111599">
                  <c:v>62.578</c:v>
                </c:pt>
                <c:pt idx="111600">
                  <c:v>55.187</c:v>
                </c:pt>
                <c:pt idx="111601">
                  <c:v>59.406</c:v>
                </c:pt>
                <c:pt idx="111602">
                  <c:v>70.146</c:v>
                </c:pt>
                <c:pt idx="111603">
                  <c:v>64.804</c:v>
                </c:pt>
                <c:pt idx="111604">
                  <c:v>41.336</c:v>
                </c:pt>
                <c:pt idx="111605">
                  <c:v>35.957</c:v>
                </c:pt>
                <c:pt idx="111606">
                  <c:v>55.624</c:v>
                </c:pt>
                <c:pt idx="111607">
                  <c:v>79.485</c:v>
                </c:pt>
                <c:pt idx="111608">
                  <c:v>58.499</c:v>
                </c:pt>
                <c:pt idx="111609">
                  <c:v>68.258</c:v>
                </c:pt>
                <c:pt idx="111610">
                  <c:v>63.442</c:v>
                </c:pt>
                <c:pt idx="111611">
                  <c:v>61.345</c:v>
                </c:pt>
                <c:pt idx="111612">
                  <c:v>58.583</c:v>
                </c:pt>
                <c:pt idx="111613">
                  <c:v>68.513</c:v>
                </c:pt>
                <c:pt idx="111614">
                  <c:v>69.396</c:v>
                </c:pt>
                <c:pt idx="111615">
                  <c:v>67.737</c:v>
                </c:pt>
                <c:pt idx="111616">
                  <c:v>72.288</c:v>
                </c:pt>
                <c:pt idx="111617">
                  <c:v>53.365</c:v>
                </c:pt>
                <c:pt idx="111618">
                  <c:v>45.249</c:v>
                </c:pt>
                <c:pt idx="111619">
                  <c:v>60.58</c:v>
                </c:pt>
                <c:pt idx="111620">
                  <c:v>54.15</c:v>
                </c:pt>
                <c:pt idx="111621">
                  <c:v>36.51</c:v>
                </c:pt>
                <c:pt idx="111622">
                  <c:v>78.169</c:v>
                </c:pt>
                <c:pt idx="111623">
                  <c:v>52.988</c:v>
                </c:pt>
                <c:pt idx="111624">
                  <c:v>50.341</c:v>
                </c:pt>
                <c:pt idx="111625">
                  <c:v>59.942</c:v>
                </c:pt>
                <c:pt idx="111626">
                  <c:v>47.3</c:v>
                </c:pt>
                <c:pt idx="111627">
                  <c:v>65.981</c:v>
                </c:pt>
                <c:pt idx="111628">
                  <c:v>67.717</c:v>
                </c:pt>
                <c:pt idx="111629">
                  <c:v>42.307</c:v>
                </c:pt>
                <c:pt idx="111630">
                  <c:v>60.017</c:v>
                </c:pt>
                <c:pt idx="111631">
                  <c:v>55.944</c:v>
                </c:pt>
                <c:pt idx="111632">
                  <c:v>53.358</c:v>
                </c:pt>
                <c:pt idx="111633">
                  <c:v>46.007</c:v>
                </c:pt>
                <c:pt idx="111634">
                  <c:v>69.371</c:v>
                </c:pt>
                <c:pt idx="111635">
                  <c:v>69.601</c:v>
                </c:pt>
                <c:pt idx="111636">
                  <c:v>66.539</c:v>
                </c:pt>
                <c:pt idx="111637">
                  <c:v>55.814</c:v>
                </c:pt>
                <c:pt idx="111638">
                  <c:v>62.801</c:v>
                </c:pt>
                <c:pt idx="111639">
                  <c:v>67.975</c:v>
                </c:pt>
                <c:pt idx="111640">
                  <c:v>70.961</c:v>
                </c:pt>
                <c:pt idx="111641">
                  <c:v>49.056</c:v>
                </c:pt>
                <c:pt idx="111642">
                  <c:v>59.221</c:v>
                </c:pt>
                <c:pt idx="111643">
                  <c:v>73.489</c:v>
                </c:pt>
                <c:pt idx="111644">
                  <c:v>43.813</c:v>
                </c:pt>
                <c:pt idx="111645">
                  <c:v>64.547</c:v>
                </c:pt>
                <c:pt idx="111646">
                  <c:v>48.703</c:v>
                </c:pt>
                <c:pt idx="111647">
                  <c:v>61.199</c:v>
                </c:pt>
                <c:pt idx="111648">
                  <c:v>48.352</c:v>
                </c:pt>
                <c:pt idx="111649">
                  <c:v>48.975</c:v>
                </c:pt>
                <c:pt idx="111650">
                  <c:v>49.688</c:v>
                </c:pt>
                <c:pt idx="111651">
                  <c:v>59.646</c:v>
                </c:pt>
                <c:pt idx="111652">
                  <c:v>67.008</c:v>
                </c:pt>
                <c:pt idx="111653">
                  <c:v>44.85</c:v>
                </c:pt>
                <c:pt idx="111654">
                  <c:v>38.58</c:v>
                </c:pt>
                <c:pt idx="111655">
                  <c:v>64.106</c:v>
                </c:pt>
                <c:pt idx="111656">
                  <c:v>45.848</c:v>
                </c:pt>
                <c:pt idx="111657">
                  <c:v>62.157</c:v>
                </c:pt>
                <c:pt idx="111658">
                  <c:v>61.387</c:v>
                </c:pt>
                <c:pt idx="111659">
                  <c:v>54.803</c:v>
                </c:pt>
                <c:pt idx="111660">
                  <c:v>42.203</c:v>
                </c:pt>
                <c:pt idx="111661">
                  <c:v>70.407</c:v>
                </c:pt>
                <c:pt idx="111662">
                  <c:v>62.899</c:v>
                </c:pt>
                <c:pt idx="111663">
                  <c:v>78.345</c:v>
                </c:pt>
                <c:pt idx="111664">
                  <c:v>58.874</c:v>
                </c:pt>
                <c:pt idx="111665">
                  <c:v>68.934</c:v>
                </c:pt>
                <c:pt idx="111666">
                  <c:v>52.695</c:v>
                </c:pt>
                <c:pt idx="111667">
                  <c:v>61.368</c:v>
                </c:pt>
                <c:pt idx="111668">
                  <c:v>71.382</c:v>
                </c:pt>
                <c:pt idx="111669">
                  <c:v>56.354</c:v>
                </c:pt>
                <c:pt idx="111670">
                  <c:v>65.728</c:v>
                </c:pt>
                <c:pt idx="111671">
                  <c:v>45.656</c:v>
                </c:pt>
                <c:pt idx="111672">
                  <c:v>64.495</c:v>
                </c:pt>
                <c:pt idx="111673">
                  <c:v>51.169</c:v>
                </c:pt>
                <c:pt idx="111674">
                  <c:v>38.554</c:v>
                </c:pt>
                <c:pt idx="111675">
                  <c:v>52.271</c:v>
                </c:pt>
                <c:pt idx="111676">
                  <c:v>63.086</c:v>
                </c:pt>
                <c:pt idx="111677">
                  <c:v>49.433</c:v>
                </c:pt>
                <c:pt idx="111678">
                  <c:v>56.552</c:v>
                </c:pt>
                <c:pt idx="111679">
                  <c:v>63.814</c:v>
                </c:pt>
                <c:pt idx="111680">
                  <c:v>64.737</c:v>
                </c:pt>
                <c:pt idx="111681">
                  <c:v>54.546</c:v>
                </c:pt>
                <c:pt idx="111682">
                  <c:v>69.693</c:v>
                </c:pt>
                <c:pt idx="111683">
                  <c:v>47.844</c:v>
                </c:pt>
                <c:pt idx="111684">
                  <c:v>62.417</c:v>
                </c:pt>
                <c:pt idx="111685">
                  <c:v>56.596</c:v>
                </c:pt>
                <c:pt idx="111686">
                  <c:v>54.293</c:v>
                </c:pt>
                <c:pt idx="111687">
                  <c:v>50.089</c:v>
                </c:pt>
                <c:pt idx="111688">
                  <c:v>52.793</c:v>
                </c:pt>
                <c:pt idx="111689">
                  <c:v>50.313</c:v>
                </c:pt>
                <c:pt idx="111690">
                  <c:v>54.936</c:v>
                </c:pt>
                <c:pt idx="111691">
                  <c:v>70.277</c:v>
                </c:pt>
                <c:pt idx="111692">
                  <c:v>58.838</c:v>
                </c:pt>
                <c:pt idx="111693">
                  <c:v>51.962</c:v>
                </c:pt>
                <c:pt idx="111694">
                  <c:v>43.804</c:v>
                </c:pt>
                <c:pt idx="111695">
                  <c:v>66.515</c:v>
                </c:pt>
                <c:pt idx="111696">
                  <c:v>64.594</c:v>
                </c:pt>
                <c:pt idx="111697">
                  <c:v>80.035</c:v>
                </c:pt>
                <c:pt idx="111698">
                  <c:v>65.04</c:v>
                </c:pt>
                <c:pt idx="111699">
                  <c:v>56.122</c:v>
                </c:pt>
                <c:pt idx="111700">
                  <c:v>56.321</c:v>
                </c:pt>
                <c:pt idx="111701">
                  <c:v>55.066</c:v>
                </c:pt>
                <c:pt idx="111702">
                  <c:v>63.664</c:v>
                </c:pt>
                <c:pt idx="111703">
                  <c:v>63.876</c:v>
                </c:pt>
                <c:pt idx="111704">
                  <c:v>59.232</c:v>
                </c:pt>
                <c:pt idx="111705">
                  <c:v>47.757</c:v>
                </c:pt>
                <c:pt idx="111706">
                  <c:v>60.655</c:v>
                </c:pt>
                <c:pt idx="111707">
                  <c:v>48.652</c:v>
                </c:pt>
                <c:pt idx="111708">
                  <c:v>39.173</c:v>
                </c:pt>
                <c:pt idx="111709">
                  <c:v>56.908</c:v>
                </c:pt>
                <c:pt idx="111710">
                  <c:v>57.669</c:v>
                </c:pt>
                <c:pt idx="111711">
                  <c:v>56.126</c:v>
                </c:pt>
                <c:pt idx="111712">
                  <c:v>52.121</c:v>
                </c:pt>
                <c:pt idx="111713">
                  <c:v>72.593</c:v>
                </c:pt>
                <c:pt idx="111714">
                  <c:v>64.264</c:v>
                </c:pt>
                <c:pt idx="111715">
                  <c:v>59.706</c:v>
                </c:pt>
                <c:pt idx="111716">
                  <c:v>57.309</c:v>
                </c:pt>
                <c:pt idx="111717">
                  <c:v>57.075</c:v>
                </c:pt>
                <c:pt idx="111718">
                  <c:v>64.002</c:v>
                </c:pt>
                <c:pt idx="111719">
                  <c:v>50.632</c:v>
                </c:pt>
                <c:pt idx="111720">
                  <c:v>60.771</c:v>
                </c:pt>
                <c:pt idx="111721">
                  <c:v>70.075</c:v>
                </c:pt>
                <c:pt idx="111722">
                  <c:v>44.123</c:v>
                </c:pt>
                <c:pt idx="111723">
                  <c:v>74.814</c:v>
                </c:pt>
                <c:pt idx="111724">
                  <c:v>64.316</c:v>
                </c:pt>
                <c:pt idx="111725">
                  <c:v>55.763</c:v>
                </c:pt>
                <c:pt idx="111726">
                  <c:v>51.806</c:v>
                </c:pt>
                <c:pt idx="111727">
                  <c:v>52.325</c:v>
                </c:pt>
                <c:pt idx="111728">
                  <c:v>60.385</c:v>
                </c:pt>
                <c:pt idx="111729">
                  <c:v>72.352</c:v>
                </c:pt>
                <c:pt idx="111730">
                  <c:v>61.158</c:v>
                </c:pt>
                <c:pt idx="111731">
                  <c:v>53.28</c:v>
                </c:pt>
                <c:pt idx="111732">
                  <c:v>71.026</c:v>
                </c:pt>
                <c:pt idx="111733">
                  <c:v>48.41</c:v>
                </c:pt>
                <c:pt idx="111734">
                  <c:v>55.682</c:v>
                </c:pt>
                <c:pt idx="111735">
                  <c:v>60.795</c:v>
                </c:pt>
                <c:pt idx="111736">
                  <c:v>68.995</c:v>
                </c:pt>
                <c:pt idx="111737">
                  <c:v>64.299</c:v>
                </c:pt>
                <c:pt idx="111738">
                  <c:v>59.094</c:v>
                </c:pt>
                <c:pt idx="111739">
                  <c:v>65.634</c:v>
                </c:pt>
                <c:pt idx="111740">
                  <c:v>56.255</c:v>
                </c:pt>
                <c:pt idx="111741">
                  <c:v>70.818</c:v>
                </c:pt>
                <c:pt idx="111742">
                  <c:v>58.37</c:v>
                </c:pt>
                <c:pt idx="111743">
                  <c:v>66.996</c:v>
                </c:pt>
                <c:pt idx="111744">
                  <c:v>77.472</c:v>
                </c:pt>
                <c:pt idx="111745">
                  <c:v>53.233</c:v>
                </c:pt>
                <c:pt idx="111746">
                  <c:v>63.464</c:v>
                </c:pt>
                <c:pt idx="111747">
                  <c:v>41.346</c:v>
                </c:pt>
                <c:pt idx="111748">
                  <c:v>51.635</c:v>
                </c:pt>
                <c:pt idx="111749">
                  <c:v>66.947</c:v>
                </c:pt>
                <c:pt idx="111750">
                  <c:v>55.291</c:v>
                </c:pt>
                <c:pt idx="111751">
                  <c:v>66.491</c:v>
                </c:pt>
                <c:pt idx="111752">
                  <c:v>75.056</c:v>
                </c:pt>
                <c:pt idx="111753">
                  <c:v>43.671</c:v>
                </c:pt>
                <c:pt idx="111754">
                  <c:v>61.106</c:v>
                </c:pt>
                <c:pt idx="111755">
                  <c:v>76.169</c:v>
                </c:pt>
                <c:pt idx="111756">
                  <c:v>50.843</c:v>
                </c:pt>
                <c:pt idx="111757">
                  <c:v>54.829</c:v>
                </c:pt>
                <c:pt idx="111758">
                  <c:v>51.763</c:v>
                </c:pt>
                <c:pt idx="111759">
                  <c:v>78.106</c:v>
                </c:pt>
                <c:pt idx="111760">
                  <c:v>59.661</c:v>
                </c:pt>
                <c:pt idx="111761">
                  <c:v>63.996</c:v>
                </c:pt>
                <c:pt idx="111762">
                  <c:v>80.967</c:v>
                </c:pt>
                <c:pt idx="111763">
                  <c:v>56.012</c:v>
                </c:pt>
                <c:pt idx="111764">
                  <c:v>49.726</c:v>
                </c:pt>
                <c:pt idx="111765">
                  <c:v>72.255</c:v>
                </c:pt>
                <c:pt idx="111766">
                  <c:v>68.149</c:v>
                </c:pt>
                <c:pt idx="111767">
                  <c:v>47.082</c:v>
                </c:pt>
                <c:pt idx="111768">
                  <c:v>63.537</c:v>
                </c:pt>
                <c:pt idx="111769">
                  <c:v>25.682</c:v>
                </c:pt>
                <c:pt idx="111770">
                  <c:v>62.072</c:v>
                </c:pt>
                <c:pt idx="111771">
                  <c:v>55.924</c:v>
                </c:pt>
                <c:pt idx="111772">
                  <c:v>74.888</c:v>
                </c:pt>
                <c:pt idx="111773">
                  <c:v>57.703</c:v>
                </c:pt>
                <c:pt idx="111774">
                  <c:v>70.846</c:v>
                </c:pt>
                <c:pt idx="111775">
                  <c:v>64</c:v>
                </c:pt>
                <c:pt idx="111776">
                  <c:v>46.955</c:v>
                </c:pt>
                <c:pt idx="111777">
                  <c:v>68.202</c:v>
                </c:pt>
                <c:pt idx="111778">
                  <c:v>53.367</c:v>
                </c:pt>
                <c:pt idx="111779">
                  <c:v>68.744</c:v>
                </c:pt>
                <c:pt idx="111780">
                  <c:v>63.341</c:v>
                </c:pt>
                <c:pt idx="111781">
                  <c:v>57.817</c:v>
                </c:pt>
                <c:pt idx="111782">
                  <c:v>61.435</c:v>
                </c:pt>
                <c:pt idx="111783">
                  <c:v>59.962</c:v>
                </c:pt>
                <c:pt idx="111784">
                  <c:v>55.235</c:v>
                </c:pt>
                <c:pt idx="111785">
                  <c:v>43.087</c:v>
                </c:pt>
                <c:pt idx="111786">
                  <c:v>54.715</c:v>
                </c:pt>
                <c:pt idx="111787">
                  <c:v>58.796</c:v>
                </c:pt>
                <c:pt idx="111788">
                  <c:v>61.228</c:v>
                </c:pt>
                <c:pt idx="111789">
                  <c:v>66.381</c:v>
                </c:pt>
                <c:pt idx="111790">
                  <c:v>37.103</c:v>
                </c:pt>
                <c:pt idx="111791">
                  <c:v>57.147</c:v>
                </c:pt>
                <c:pt idx="111792">
                  <c:v>43.707</c:v>
                </c:pt>
                <c:pt idx="111793">
                  <c:v>60.11</c:v>
                </c:pt>
                <c:pt idx="111794">
                  <c:v>52.631</c:v>
                </c:pt>
                <c:pt idx="111795">
                  <c:v>25.756</c:v>
                </c:pt>
                <c:pt idx="111796">
                  <c:v>49.673</c:v>
                </c:pt>
                <c:pt idx="111797">
                  <c:v>40.993</c:v>
                </c:pt>
                <c:pt idx="111798">
                  <c:v>43.769</c:v>
                </c:pt>
                <c:pt idx="111799">
                  <c:v>73.667</c:v>
                </c:pt>
                <c:pt idx="111800">
                  <c:v>37.499</c:v>
                </c:pt>
                <c:pt idx="111801">
                  <c:v>56.141</c:v>
                </c:pt>
                <c:pt idx="111802">
                  <c:v>52.595</c:v>
                </c:pt>
                <c:pt idx="111803">
                  <c:v>72.229</c:v>
                </c:pt>
                <c:pt idx="111804">
                  <c:v>55.303</c:v>
                </c:pt>
                <c:pt idx="111805">
                  <c:v>43.778</c:v>
                </c:pt>
                <c:pt idx="111806">
                  <c:v>48.78</c:v>
                </c:pt>
                <c:pt idx="111807">
                  <c:v>57.885</c:v>
                </c:pt>
                <c:pt idx="111808">
                  <c:v>55.381</c:v>
                </c:pt>
                <c:pt idx="111809">
                  <c:v>64.293</c:v>
                </c:pt>
                <c:pt idx="111810">
                  <c:v>49.07</c:v>
                </c:pt>
                <c:pt idx="111811">
                  <c:v>70.469</c:v>
                </c:pt>
                <c:pt idx="111812">
                  <c:v>57.301</c:v>
                </c:pt>
                <c:pt idx="111813">
                  <c:v>62.359</c:v>
                </c:pt>
                <c:pt idx="111814">
                  <c:v>53.1</c:v>
                </c:pt>
                <c:pt idx="111815">
                  <c:v>69.525</c:v>
                </c:pt>
                <c:pt idx="111816">
                  <c:v>50.635</c:v>
                </c:pt>
                <c:pt idx="111817">
                  <c:v>56.985</c:v>
                </c:pt>
                <c:pt idx="111818">
                  <c:v>57.491</c:v>
                </c:pt>
                <c:pt idx="111819">
                  <c:v>62.999</c:v>
                </c:pt>
                <c:pt idx="111820">
                  <c:v>64.894</c:v>
                </c:pt>
                <c:pt idx="111821">
                  <c:v>69.29</c:v>
                </c:pt>
                <c:pt idx="111822">
                  <c:v>48.312</c:v>
                </c:pt>
                <c:pt idx="111823">
                  <c:v>46.42</c:v>
                </c:pt>
                <c:pt idx="111824">
                  <c:v>71.032</c:v>
                </c:pt>
                <c:pt idx="111825">
                  <c:v>59.377</c:v>
                </c:pt>
                <c:pt idx="111826">
                  <c:v>65.84</c:v>
                </c:pt>
                <c:pt idx="111827">
                  <c:v>56.648</c:v>
                </c:pt>
                <c:pt idx="111828">
                  <c:v>55.409</c:v>
                </c:pt>
                <c:pt idx="111829">
                  <c:v>56.292</c:v>
                </c:pt>
                <c:pt idx="111830">
                  <c:v>69.884</c:v>
                </c:pt>
                <c:pt idx="111831">
                  <c:v>65.684</c:v>
                </c:pt>
                <c:pt idx="111832">
                  <c:v>82.32</c:v>
                </c:pt>
                <c:pt idx="111833">
                  <c:v>53.888</c:v>
                </c:pt>
                <c:pt idx="111834">
                  <c:v>61.334</c:v>
                </c:pt>
                <c:pt idx="111835">
                  <c:v>49.53</c:v>
                </c:pt>
                <c:pt idx="111836">
                  <c:v>54.008</c:v>
                </c:pt>
                <c:pt idx="111837">
                  <c:v>42.029</c:v>
                </c:pt>
                <c:pt idx="111838">
                  <c:v>46.171</c:v>
                </c:pt>
                <c:pt idx="111839">
                  <c:v>62.52</c:v>
                </c:pt>
                <c:pt idx="111840">
                  <c:v>54.34</c:v>
                </c:pt>
                <c:pt idx="111841">
                  <c:v>44.827</c:v>
                </c:pt>
                <c:pt idx="111842">
                  <c:v>58.83</c:v>
                </c:pt>
                <c:pt idx="111843">
                  <c:v>64.418</c:v>
                </c:pt>
                <c:pt idx="111844">
                  <c:v>59.36</c:v>
                </c:pt>
                <c:pt idx="111845">
                  <c:v>58.93</c:v>
                </c:pt>
                <c:pt idx="111846">
                  <c:v>57.751</c:v>
                </c:pt>
                <c:pt idx="111847">
                  <c:v>66.917</c:v>
                </c:pt>
                <c:pt idx="111848">
                  <c:v>52.973</c:v>
                </c:pt>
                <c:pt idx="111849">
                  <c:v>71.198</c:v>
                </c:pt>
                <c:pt idx="111850">
                  <c:v>28.641</c:v>
                </c:pt>
                <c:pt idx="111851">
                  <c:v>65.837</c:v>
                </c:pt>
                <c:pt idx="111852">
                  <c:v>52.468</c:v>
                </c:pt>
                <c:pt idx="111853">
                  <c:v>56.864</c:v>
                </c:pt>
                <c:pt idx="111854">
                  <c:v>57.125</c:v>
                </c:pt>
                <c:pt idx="111855">
                  <c:v>56.693</c:v>
                </c:pt>
                <c:pt idx="111856">
                  <c:v>57.943</c:v>
                </c:pt>
                <c:pt idx="111857">
                  <c:v>62.47</c:v>
                </c:pt>
                <c:pt idx="111858">
                  <c:v>64.611</c:v>
                </c:pt>
                <c:pt idx="111859">
                  <c:v>62.19</c:v>
                </c:pt>
                <c:pt idx="111860">
                  <c:v>54.827</c:v>
                </c:pt>
                <c:pt idx="111861">
                  <c:v>48.525</c:v>
                </c:pt>
                <c:pt idx="111862">
                  <c:v>62.619</c:v>
                </c:pt>
                <c:pt idx="111863">
                  <c:v>58.202</c:v>
                </c:pt>
                <c:pt idx="111864">
                  <c:v>58.632</c:v>
                </c:pt>
                <c:pt idx="111865">
                  <c:v>48.954</c:v>
                </c:pt>
                <c:pt idx="111866">
                  <c:v>36.611</c:v>
                </c:pt>
                <c:pt idx="111867">
                  <c:v>55.47</c:v>
                </c:pt>
                <c:pt idx="111868">
                  <c:v>45.609</c:v>
                </c:pt>
                <c:pt idx="111869">
                  <c:v>54.75</c:v>
                </c:pt>
                <c:pt idx="111870">
                  <c:v>61.808</c:v>
                </c:pt>
                <c:pt idx="111871">
                  <c:v>59.669</c:v>
                </c:pt>
                <c:pt idx="111872">
                  <c:v>58.855</c:v>
                </c:pt>
                <c:pt idx="111873">
                  <c:v>75.102</c:v>
                </c:pt>
                <c:pt idx="111874">
                  <c:v>73.504</c:v>
                </c:pt>
                <c:pt idx="111875">
                  <c:v>56.767</c:v>
                </c:pt>
                <c:pt idx="111876">
                  <c:v>64.463</c:v>
                </c:pt>
                <c:pt idx="111877">
                  <c:v>68.379</c:v>
                </c:pt>
                <c:pt idx="111878">
                  <c:v>61.552</c:v>
                </c:pt>
                <c:pt idx="111879">
                  <c:v>56.948</c:v>
                </c:pt>
                <c:pt idx="111880">
                  <c:v>57.409</c:v>
                </c:pt>
                <c:pt idx="111881">
                  <c:v>63.236</c:v>
                </c:pt>
                <c:pt idx="111882">
                  <c:v>60.952</c:v>
                </c:pt>
                <c:pt idx="111883">
                  <c:v>51.524</c:v>
                </c:pt>
                <c:pt idx="111884">
                  <c:v>62.331</c:v>
                </c:pt>
                <c:pt idx="111885">
                  <c:v>58.721</c:v>
                </c:pt>
                <c:pt idx="111886">
                  <c:v>57.872</c:v>
                </c:pt>
                <c:pt idx="111887">
                  <c:v>60.693</c:v>
                </c:pt>
                <c:pt idx="111888">
                  <c:v>66.979</c:v>
                </c:pt>
                <c:pt idx="111889">
                  <c:v>43.245</c:v>
                </c:pt>
                <c:pt idx="111890">
                  <c:v>60.99</c:v>
                </c:pt>
                <c:pt idx="111891">
                  <c:v>66.405</c:v>
                </c:pt>
                <c:pt idx="111892">
                  <c:v>70.878</c:v>
                </c:pt>
                <c:pt idx="111893">
                  <c:v>83.228</c:v>
                </c:pt>
                <c:pt idx="111894">
                  <c:v>63.777</c:v>
                </c:pt>
                <c:pt idx="111895">
                  <c:v>64.425</c:v>
                </c:pt>
                <c:pt idx="111896">
                  <c:v>44.394</c:v>
                </c:pt>
                <c:pt idx="111897">
                  <c:v>41.38</c:v>
                </c:pt>
                <c:pt idx="111898">
                  <c:v>68.764</c:v>
                </c:pt>
                <c:pt idx="111899">
                  <c:v>55.985</c:v>
                </c:pt>
                <c:pt idx="111900">
                  <c:v>52.621</c:v>
                </c:pt>
                <c:pt idx="111901">
                  <c:v>61.125</c:v>
                </c:pt>
                <c:pt idx="111902">
                  <c:v>46.365</c:v>
                </c:pt>
                <c:pt idx="111903">
                  <c:v>60.038</c:v>
                </c:pt>
                <c:pt idx="111904">
                  <c:v>59.353</c:v>
                </c:pt>
                <c:pt idx="111905">
                  <c:v>59.85</c:v>
                </c:pt>
                <c:pt idx="111906">
                  <c:v>60.091</c:v>
                </c:pt>
                <c:pt idx="111907">
                  <c:v>67.11</c:v>
                </c:pt>
                <c:pt idx="111908">
                  <c:v>63.913</c:v>
                </c:pt>
                <c:pt idx="111909">
                  <c:v>51.636</c:v>
                </c:pt>
                <c:pt idx="111910">
                  <c:v>51.525</c:v>
                </c:pt>
                <c:pt idx="111911">
                  <c:v>65.102</c:v>
                </c:pt>
                <c:pt idx="111912">
                  <c:v>63.716</c:v>
                </c:pt>
                <c:pt idx="111913">
                  <c:v>59.437</c:v>
                </c:pt>
                <c:pt idx="111914">
                  <c:v>64.384</c:v>
                </c:pt>
                <c:pt idx="111915">
                  <c:v>53.423</c:v>
                </c:pt>
                <c:pt idx="111916">
                  <c:v>52.282</c:v>
                </c:pt>
                <c:pt idx="111917">
                  <c:v>58.312</c:v>
                </c:pt>
                <c:pt idx="111918">
                  <c:v>58.333</c:v>
                </c:pt>
                <c:pt idx="111919">
                  <c:v>54.781</c:v>
                </c:pt>
                <c:pt idx="111920">
                  <c:v>49.79</c:v>
                </c:pt>
                <c:pt idx="111921">
                  <c:v>55.525</c:v>
                </c:pt>
                <c:pt idx="111922">
                  <c:v>59.447</c:v>
                </c:pt>
                <c:pt idx="111923">
                  <c:v>64.929</c:v>
                </c:pt>
                <c:pt idx="111924">
                  <c:v>67.064</c:v>
                </c:pt>
                <c:pt idx="111925">
                  <c:v>53.017</c:v>
                </c:pt>
                <c:pt idx="111926">
                  <c:v>78.199</c:v>
                </c:pt>
                <c:pt idx="111927">
                  <c:v>80.328</c:v>
                </c:pt>
                <c:pt idx="111928">
                  <c:v>61.604</c:v>
                </c:pt>
                <c:pt idx="111929">
                  <c:v>66.386</c:v>
                </c:pt>
                <c:pt idx="111930">
                  <c:v>74.335</c:v>
                </c:pt>
                <c:pt idx="111931">
                  <c:v>58.335</c:v>
                </c:pt>
                <c:pt idx="111932">
                  <c:v>44.471</c:v>
                </c:pt>
                <c:pt idx="111933">
                  <c:v>65.798</c:v>
                </c:pt>
                <c:pt idx="111934">
                  <c:v>67.75</c:v>
                </c:pt>
                <c:pt idx="111935">
                  <c:v>54.828</c:v>
                </c:pt>
                <c:pt idx="111936">
                  <c:v>43.111</c:v>
                </c:pt>
                <c:pt idx="111937">
                  <c:v>76.748</c:v>
                </c:pt>
                <c:pt idx="111938">
                  <c:v>54.909</c:v>
                </c:pt>
                <c:pt idx="111939">
                  <c:v>71.856</c:v>
                </c:pt>
                <c:pt idx="111940">
                  <c:v>52.057</c:v>
                </c:pt>
                <c:pt idx="111941">
                  <c:v>64.659</c:v>
                </c:pt>
                <c:pt idx="111942">
                  <c:v>65.682</c:v>
                </c:pt>
                <c:pt idx="111943">
                  <c:v>57.821</c:v>
                </c:pt>
                <c:pt idx="111944">
                  <c:v>54.629</c:v>
                </c:pt>
                <c:pt idx="111945">
                  <c:v>47.313</c:v>
                </c:pt>
                <c:pt idx="111946">
                  <c:v>45.413</c:v>
                </c:pt>
                <c:pt idx="111947">
                  <c:v>43.99</c:v>
                </c:pt>
                <c:pt idx="111948">
                  <c:v>61.829</c:v>
                </c:pt>
                <c:pt idx="111949">
                  <c:v>45.075</c:v>
                </c:pt>
                <c:pt idx="111950">
                  <c:v>64.95</c:v>
                </c:pt>
                <c:pt idx="111951">
                  <c:v>64.733</c:v>
                </c:pt>
                <c:pt idx="111952">
                  <c:v>57.856</c:v>
                </c:pt>
                <c:pt idx="111953">
                  <c:v>58.719</c:v>
                </c:pt>
                <c:pt idx="111954">
                  <c:v>63.355</c:v>
                </c:pt>
                <c:pt idx="111955">
                  <c:v>72.479</c:v>
                </c:pt>
                <c:pt idx="111956">
                  <c:v>56.304</c:v>
                </c:pt>
                <c:pt idx="111957">
                  <c:v>51.266</c:v>
                </c:pt>
                <c:pt idx="111958">
                  <c:v>54.234</c:v>
                </c:pt>
                <c:pt idx="111959">
                  <c:v>54.07</c:v>
                </c:pt>
                <c:pt idx="111960">
                  <c:v>35.542</c:v>
                </c:pt>
                <c:pt idx="111961">
                  <c:v>66.868</c:v>
                </c:pt>
                <c:pt idx="111962">
                  <c:v>45.225</c:v>
                </c:pt>
                <c:pt idx="111963">
                  <c:v>66.003</c:v>
                </c:pt>
                <c:pt idx="111964">
                  <c:v>66.205</c:v>
                </c:pt>
                <c:pt idx="111965">
                  <c:v>49.625</c:v>
                </c:pt>
                <c:pt idx="111966">
                  <c:v>40.995</c:v>
                </c:pt>
                <c:pt idx="111967">
                  <c:v>46.901</c:v>
                </c:pt>
                <c:pt idx="111968">
                  <c:v>52.203</c:v>
                </c:pt>
                <c:pt idx="111969">
                  <c:v>63.411</c:v>
                </c:pt>
                <c:pt idx="111970">
                  <c:v>67.05</c:v>
                </c:pt>
                <c:pt idx="111971">
                  <c:v>55.119</c:v>
                </c:pt>
                <c:pt idx="111972">
                  <c:v>56.6</c:v>
                </c:pt>
                <c:pt idx="111973">
                  <c:v>34.297</c:v>
                </c:pt>
                <c:pt idx="111974">
                  <c:v>66.061</c:v>
                </c:pt>
                <c:pt idx="111975">
                  <c:v>59.099</c:v>
                </c:pt>
                <c:pt idx="111976">
                  <c:v>76.037</c:v>
                </c:pt>
                <c:pt idx="111977">
                  <c:v>45.765</c:v>
                </c:pt>
                <c:pt idx="111978">
                  <c:v>59.622</c:v>
                </c:pt>
                <c:pt idx="111979">
                  <c:v>82.49</c:v>
                </c:pt>
                <c:pt idx="111980">
                  <c:v>52.922</c:v>
                </c:pt>
                <c:pt idx="111981">
                  <c:v>55.077</c:v>
                </c:pt>
                <c:pt idx="111982">
                  <c:v>46.069</c:v>
                </c:pt>
                <c:pt idx="111983">
                  <c:v>55.69</c:v>
                </c:pt>
                <c:pt idx="111984">
                  <c:v>59.989</c:v>
                </c:pt>
                <c:pt idx="111985">
                  <c:v>79.834</c:v>
                </c:pt>
                <c:pt idx="111986">
                  <c:v>76.065</c:v>
                </c:pt>
                <c:pt idx="111987">
                  <c:v>65.328</c:v>
                </c:pt>
                <c:pt idx="111988">
                  <c:v>59.249</c:v>
                </c:pt>
                <c:pt idx="111989">
                  <c:v>50.797</c:v>
                </c:pt>
                <c:pt idx="111990">
                  <c:v>47.826</c:v>
                </c:pt>
                <c:pt idx="111991">
                  <c:v>54.273</c:v>
                </c:pt>
                <c:pt idx="111992">
                  <c:v>61.356</c:v>
                </c:pt>
                <c:pt idx="111993">
                  <c:v>69.035</c:v>
                </c:pt>
                <c:pt idx="111994">
                  <c:v>47.568</c:v>
                </c:pt>
                <c:pt idx="111995">
                  <c:v>68.514</c:v>
                </c:pt>
                <c:pt idx="111996">
                  <c:v>58.241</c:v>
                </c:pt>
                <c:pt idx="111997">
                  <c:v>46.21</c:v>
                </c:pt>
                <c:pt idx="111998">
                  <c:v>78.891</c:v>
                </c:pt>
                <c:pt idx="111999">
                  <c:v>65.915</c:v>
                </c:pt>
                <c:pt idx="112000">
                  <c:v>67.025</c:v>
                </c:pt>
                <c:pt idx="112001">
                  <c:v>54.71</c:v>
                </c:pt>
                <c:pt idx="112002">
                  <c:v>56.383</c:v>
                </c:pt>
                <c:pt idx="112003">
                  <c:v>51.829</c:v>
                </c:pt>
                <c:pt idx="112004">
                  <c:v>58.721</c:v>
                </c:pt>
                <c:pt idx="112005">
                  <c:v>46.907</c:v>
                </c:pt>
                <c:pt idx="112006">
                  <c:v>38.678</c:v>
                </c:pt>
                <c:pt idx="112007">
                  <c:v>66.576</c:v>
                </c:pt>
                <c:pt idx="112008">
                  <c:v>60.889</c:v>
                </c:pt>
                <c:pt idx="112009">
                  <c:v>58.016</c:v>
                </c:pt>
                <c:pt idx="112010">
                  <c:v>69.463</c:v>
                </c:pt>
                <c:pt idx="112011">
                  <c:v>64.741</c:v>
                </c:pt>
                <c:pt idx="112012">
                  <c:v>68.53</c:v>
                </c:pt>
                <c:pt idx="112013">
                  <c:v>57.156</c:v>
                </c:pt>
                <c:pt idx="112014">
                  <c:v>72.224</c:v>
                </c:pt>
                <c:pt idx="112015">
                  <c:v>67.25</c:v>
                </c:pt>
                <c:pt idx="112016">
                  <c:v>73.427</c:v>
                </c:pt>
                <c:pt idx="112017">
                  <c:v>68.666</c:v>
                </c:pt>
                <c:pt idx="112018">
                  <c:v>60.584</c:v>
                </c:pt>
                <c:pt idx="112019">
                  <c:v>63.52</c:v>
                </c:pt>
                <c:pt idx="112020">
                  <c:v>71.006</c:v>
                </c:pt>
                <c:pt idx="112021">
                  <c:v>72.371</c:v>
                </c:pt>
                <c:pt idx="112022">
                  <c:v>55.699</c:v>
                </c:pt>
                <c:pt idx="112023">
                  <c:v>57.295</c:v>
                </c:pt>
                <c:pt idx="112024">
                  <c:v>51.055</c:v>
                </c:pt>
                <c:pt idx="112025">
                  <c:v>50.26</c:v>
                </c:pt>
                <c:pt idx="112026">
                  <c:v>54.332</c:v>
                </c:pt>
                <c:pt idx="112027">
                  <c:v>64.867</c:v>
                </c:pt>
                <c:pt idx="112028">
                  <c:v>55.22</c:v>
                </c:pt>
                <c:pt idx="112029">
                  <c:v>51.973</c:v>
                </c:pt>
                <c:pt idx="112030">
                  <c:v>61.062</c:v>
                </c:pt>
                <c:pt idx="112031">
                  <c:v>76.839</c:v>
                </c:pt>
                <c:pt idx="112032">
                  <c:v>44.504</c:v>
                </c:pt>
                <c:pt idx="112033">
                  <c:v>45.911</c:v>
                </c:pt>
                <c:pt idx="112034">
                  <c:v>74.512</c:v>
                </c:pt>
                <c:pt idx="112035">
                  <c:v>66.374</c:v>
                </c:pt>
                <c:pt idx="112036">
                  <c:v>53.792</c:v>
                </c:pt>
                <c:pt idx="112037">
                  <c:v>58.045</c:v>
                </c:pt>
                <c:pt idx="112038">
                  <c:v>48.073</c:v>
                </c:pt>
                <c:pt idx="112039">
                  <c:v>53.768</c:v>
                </c:pt>
                <c:pt idx="112040">
                  <c:v>66.171</c:v>
                </c:pt>
                <c:pt idx="112041">
                  <c:v>53.617</c:v>
                </c:pt>
                <c:pt idx="112042">
                  <c:v>64.128</c:v>
                </c:pt>
                <c:pt idx="112043">
                  <c:v>65.146</c:v>
                </c:pt>
                <c:pt idx="112044">
                  <c:v>47.118</c:v>
                </c:pt>
                <c:pt idx="112045">
                  <c:v>64.752</c:v>
                </c:pt>
                <c:pt idx="112046">
                  <c:v>57.543</c:v>
                </c:pt>
                <c:pt idx="112047">
                  <c:v>68.706</c:v>
                </c:pt>
                <c:pt idx="112048">
                  <c:v>39.281</c:v>
                </c:pt>
                <c:pt idx="112049">
                  <c:v>56.503</c:v>
                </c:pt>
                <c:pt idx="112050">
                  <c:v>58.638</c:v>
                </c:pt>
                <c:pt idx="112051">
                  <c:v>59.613</c:v>
                </c:pt>
                <c:pt idx="112052">
                  <c:v>48.039</c:v>
                </c:pt>
                <c:pt idx="112053">
                  <c:v>57.225</c:v>
                </c:pt>
                <c:pt idx="112054">
                  <c:v>64.532</c:v>
                </c:pt>
                <c:pt idx="112055">
                  <c:v>60.036</c:v>
                </c:pt>
                <c:pt idx="112056">
                  <c:v>65.611</c:v>
                </c:pt>
                <c:pt idx="112057">
                  <c:v>35.231</c:v>
                </c:pt>
                <c:pt idx="112058">
                  <c:v>69.673</c:v>
                </c:pt>
                <c:pt idx="112059">
                  <c:v>64.063</c:v>
                </c:pt>
                <c:pt idx="112060">
                  <c:v>62.407</c:v>
                </c:pt>
                <c:pt idx="112061">
                  <c:v>53.186</c:v>
                </c:pt>
                <c:pt idx="112062">
                  <c:v>54.522</c:v>
                </c:pt>
                <c:pt idx="112063">
                  <c:v>62.646</c:v>
                </c:pt>
                <c:pt idx="112064">
                  <c:v>51.08</c:v>
                </c:pt>
                <c:pt idx="112065">
                  <c:v>63.676</c:v>
                </c:pt>
                <c:pt idx="112066">
                  <c:v>64.727</c:v>
                </c:pt>
                <c:pt idx="112067">
                  <c:v>68.426</c:v>
                </c:pt>
                <c:pt idx="112068">
                  <c:v>46.771</c:v>
                </c:pt>
                <c:pt idx="112069">
                  <c:v>74.961</c:v>
                </c:pt>
                <c:pt idx="112070">
                  <c:v>50.65</c:v>
                </c:pt>
                <c:pt idx="112071">
                  <c:v>67.151</c:v>
                </c:pt>
                <c:pt idx="112072">
                  <c:v>74.019</c:v>
                </c:pt>
                <c:pt idx="112073">
                  <c:v>64.213</c:v>
                </c:pt>
                <c:pt idx="112074">
                  <c:v>63.166</c:v>
                </c:pt>
                <c:pt idx="112075">
                  <c:v>52.846</c:v>
                </c:pt>
                <c:pt idx="112076">
                  <c:v>65.248</c:v>
                </c:pt>
                <c:pt idx="112077">
                  <c:v>54.389</c:v>
                </c:pt>
                <c:pt idx="112078">
                  <c:v>61.829</c:v>
                </c:pt>
                <c:pt idx="112079">
                  <c:v>44.623</c:v>
                </c:pt>
                <c:pt idx="112080">
                  <c:v>51.078</c:v>
                </c:pt>
                <c:pt idx="112081">
                  <c:v>54.437</c:v>
                </c:pt>
                <c:pt idx="112082">
                  <c:v>49.954</c:v>
                </c:pt>
                <c:pt idx="112083">
                  <c:v>52.218</c:v>
                </c:pt>
                <c:pt idx="112084">
                  <c:v>67.607</c:v>
                </c:pt>
                <c:pt idx="112085">
                  <c:v>62.054</c:v>
                </c:pt>
                <c:pt idx="112086">
                  <c:v>53.606</c:v>
                </c:pt>
                <c:pt idx="112087">
                  <c:v>54.089</c:v>
                </c:pt>
                <c:pt idx="112088">
                  <c:v>57.109</c:v>
                </c:pt>
                <c:pt idx="112089">
                  <c:v>53.724</c:v>
                </c:pt>
                <c:pt idx="112090">
                  <c:v>54.203</c:v>
                </c:pt>
                <c:pt idx="112091">
                  <c:v>53.927</c:v>
                </c:pt>
                <c:pt idx="112092">
                  <c:v>60.351</c:v>
                </c:pt>
                <c:pt idx="112093">
                  <c:v>61.1</c:v>
                </c:pt>
                <c:pt idx="112094">
                  <c:v>54.99</c:v>
                </c:pt>
                <c:pt idx="112095">
                  <c:v>68.382</c:v>
                </c:pt>
                <c:pt idx="112096">
                  <c:v>51.552</c:v>
                </c:pt>
                <c:pt idx="112097">
                  <c:v>55.691</c:v>
                </c:pt>
                <c:pt idx="112098">
                  <c:v>48.907</c:v>
                </c:pt>
                <c:pt idx="112099">
                  <c:v>77.708</c:v>
                </c:pt>
                <c:pt idx="112100">
                  <c:v>40.96</c:v>
                </c:pt>
                <c:pt idx="112101">
                  <c:v>69.043</c:v>
                </c:pt>
                <c:pt idx="112102">
                  <c:v>60.719</c:v>
                </c:pt>
                <c:pt idx="112103">
                  <c:v>65.508</c:v>
                </c:pt>
                <c:pt idx="112104">
                  <c:v>53.667</c:v>
                </c:pt>
                <c:pt idx="112105">
                  <c:v>51.543</c:v>
                </c:pt>
                <c:pt idx="112106">
                  <c:v>50.42</c:v>
                </c:pt>
                <c:pt idx="112107">
                  <c:v>53.17</c:v>
                </c:pt>
                <c:pt idx="112108">
                  <c:v>62.166</c:v>
                </c:pt>
                <c:pt idx="112109">
                  <c:v>63.668</c:v>
                </c:pt>
                <c:pt idx="112110">
                  <c:v>52.327</c:v>
                </c:pt>
                <c:pt idx="112111">
                  <c:v>51.134</c:v>
                </c:pt>
                <c:pt idx="112112">
                  <c:v>59.757</c:v>
                </c:pt>
                <c:pt idx="112113">
                  <c:v>67.87</c:v>
                </c:pt>
                <c:pt idx="112114">
                  <c:v>58.979</c:v>
                </c:pt>
                <c:pt idx="112115">
                  <c:v>66.619</c:v>
                </c:pt>
                <c:pt idx="112116">
                  <c:v>57.31</c:v>
                </c:pt>
                <c:pt idx="112117">
                  <c:v>58.542</c:v>
                </c:pt>
                <c:pt idx="112118">
                  <c:v>67.319</c:v>
                </c:pt>
                <c:pt idx="112119">
                  <c:v>59.047</c:v>
                </c:pt>
                <c:pt idx="112120">
                  <c:v>63.838</c:v>
                </c:pt>
                <c:pt idx="112121">
                  <c:v>74.297</c:v>
                </c:pt>
                <c:pt idx="112122">
                  <c:v>57.75</c:v>
                </c:pt>
                <c:pt idx="112123">
                  <c:v>54.001</c:v>
                </c:pt>
                <c:pt idx="112124">
                  <c:v>44.362</c:v>
                </c:pt>
                <c:pt idx="112125">
                  <c:v>65.993</c:v>
                </c:pt>
                <c:pt idx="112126">
                  <c:v>62.547</c:v>
                </c:pt>
                <c:pt idx="112127">
                  <c:v>72.836</c:v>
                </c:pt>
                <c:pt idx="112128">
                  <c:v>50.335</c:v>
                </c:pt>
                <c:pt idx="112129">
                  <c:v>57.506</c:v>
                </c:pt>
                <c:pt idx="112130">
                  <c:v>53.833</c:v>
                </c:pt>
                <c:pt idx="112131">
                  <c:v>72.77</c:v>
                </c:pt>
                <c:pt idx="112132">
                  <c:v>28.676</c:v>
                </c:pt>
                <c:pt idx="112133">
                  <c:v>55.024</c:v>
                </c:pt>
                <c:pt idx="112134">
                  <c:v>63.989</c:v>
                </c:pt>
                <c:pt idx="112135">
                  <c:v>63.996</c:v>
                </c:pt>
                <c:pt idx="112136">
                  <c:v>74.172</c:v>
                </c:pt>
                <c:pt idx="112137">
                  <c:v>48.025</c:v>
                </c:pt>
                <c:pt idx="112138">
                  <c:v>48.971</c:v>
                </c:pt>
                <c:pt idx="112139">
                  <c:v>53.429</c:v>
                </c:pt>
                <c:pt idx="112140">
                  <c:v>45.136</c:v>
                </c:pt>
                <c:pt idx="112141">
                  <c:v>61.256</c:v>
                </c:pt>
                <c:pt idx="112142">
                  <c:v>62.093</c:v>
                </c:pt>
                <c:pt idx="112143">
                  <c:v>57.991</c:v>
                </c:pt>
                <c:pt idx="112144">
                  <c:v>63.585</c:v>
                </c:pt>
                <c:pt idx="112145">
                  <c:v>64.244</c:v>
                </c:pt>
                <c:pt idx="112146">
                  <c:v>64.777</c:v>
                </c:pt>
                <c:pt idx="112147">
                  <c:v>46.404</c:v>
                </c:pt>
                <c:pt idx="112148">
                  <c:v>63.663</c:v>
                </c:pt>
                <c:pt idx="112149">
                  <c:v>62.305</c:v>
                </c:pt>
                <c:pt idx="112150">
                  <c:v>61.607</c:v>
                </c:pt>
                <c:pt idx="112151">
                  <c:v>66.518</c:v>
                </c:pt>
                <c:pt idx="112152">
                  <c:v>59.033</c:v>
                </c:pt>
                <c:pt idx="112153">
                  <c:v>68.387</c:v>
                </c:pt>
                <c:pt idx="112154">
                  <c:v>50.523</c:v>
                </c:pt>
                <c:pt idx="112155">
                  <c:v>55.179</c:v>
                </c:pt>
                <c:pt idx="112156">
                  <c:v>57.315</c:v>
                </c:pt>
                <c:pt idx="112157">
                  <c:v>72.197</c:v>
                </c:pt>
                <c:pt idx="112158">
                  <c:v>58.103</c:v>
                </c:pt>
                <c:pt idx="112159">
                  <c:v>72.594</c:v>
                </c:pt>
                <c:pt idx="112160">
                  <c:v>63.878</c:v>
                </c:pt>
                <c:pt idx="112161">
                  <c:v>53.717</c:v>
                </c:pt>
                <c:pt idx="112162">
                  <c:v>55.831</c:v>
                </c:pt>
                <c:pt idx="112163">
                  <c:v>83.873</c:v>
                </c:pt>
                <c:pt idx="112164">
                  <c:v>57.831</c:v>
                </c:pt>
                <c:pt idx="112165">
                  <c:v>58.234</c:v>
                </c:pt>
                <c:pt idx="112166">
                  <c:v>64.782</c:v>
                </c:pt>
                <c:pt idx="112167">
                  <c:v>44.008</c:v>
                </c:pt>
                <c:pt idx="112168">
                  <c:v>55.98</c:v>
                </c:pt>
                <c:pt idx="112169">
                  <c:v>68.419</c:v>
                </c:pt>
                <c:pt idx="112170">
                  <c:v>60.143</c:v>
                </c:pt>
                <c:pt idx="112171">
                  <c:v>53.303</c:v>
                </c:pt>
                <c:pt idx="112172">
                  <c:v>56.697</c:v>
                </c:pt>
                <c:pt idx="112173">
                  <c:v>49.401</c:v>
                </c:pt>
                <c:pt idx="112174">
                  <c:v>55.686</c:v>
                </c:pt>
                <c:pt idx="112175">
                  <c:v>78.41</c:v>
                </c:pt>
                <c:pt idx="112176">
                  <c:v>61.328</c:v>
                </c:pt>
                <c:pt idx="112177">
                  <c:v>39.05</c:v>
                </c:pt>
                <c:pt idx="112178">
                  <c:v>62.503</c:v>
                </c:pt>
                <c:pt idx="112179">
                  <c:v>66.36</c:v>
                </c:pt>
                <c:pt idx="112180">
                  <c:v>32.462</c:v>
                </c:pt>
                <c:pt idx="112181">
                  <c:v>49.344</c:v>
                </c:pt>
                <c:pt idx="112182">
                  <c:v>62.656</c:v>
                </c:pt>
                <c:pt idx="112183">
                  <c:v>50.915</c:v>
                </c:pt>
                <c:pt idx="112184">
                  <c:v>59.292</c:v>
                </c:pt>
                <c:pt idx="112185">
                  <c:v>62.768</c:v>
                </c:pt>
                <c:pt idx="112186">
                  <c:v>61.449</c:v>
                </c:pt>
                <c:pt idx="112187">
                  <c:v>62.766</c:v>
                </c:pt>
                <c:pt idx="112188">
                  <c:v>41.301</c:v>
                </c:pt>
                <c:pt idx="112189">
                  <c:v>48.784</c:v>
                </c:pt>
                <c:pt idx="112190">
                  <c:v>43.505</c:v>
                </c:pt>
                <c:pt idx="112191">
                  <c:v>61.576</c:v>
                </c:pt>
                <c:pt idx="112192">
                  <c:v>68.907</c:v>
                </c:pt>
                <c:pt idx="112193">
                  <c:v>55.726</c:v>
                </c:pt>
                <c:pt idx="112194">
                  <c:v>53.643</c:v>
                </c:pt>
                <c:pt idx="112195">
                  <c:v>49.612</c:v>
                </c:pt>
                <c:pt idx="112196">
                  <c:v>51.156</c:v>
                </c:pt>
                <c:pt idx="112197">
                  <c:v>63.105</c:v>
                </c:pt>
                <c:pt idx="112198">
                  <c:v>69.421</c:v>
                </c:pt>
                <c:pt idx="112199">
                  <c:v>70.611</c:v>
                </c:pt>
                <c:pt idx="112200">
                  <c:v>69.757</c:v>
                </c:pt>
                <c:pt idx="112201">
                  <c:v>61.954</c:v>
                </c:pt>
                <c:pt idx="112202">
                  <c:v>66.259</c:v>
                </c:pt>
                <c:pt idx="112203">
                  <c:v>43.173</c:v>
                </c:pt>
                <c:pt idx="112204">
                  <c:v>55.073</c:v>
                </c:pt>
                <c:pt idx="112205">
                  <c:v>67.648</c:v>
                </c:pt>
                <c:pt idx="112206">
                  <c:v>68.027</c:v>
                </c:pt>
                <c:pt idx="112207">
                  <c:v>57.905</c:v>
                </c:pt>
                <c:pt idx="112208">
                  <c:v>53.648</c:v>
                </c:pt>
                <c:pt idx="112209">
                  <c:v>61.865</c:v>
                </c:pt>
                <c:pt idx="112210">
                  <c:v>67.268</c:v>
                </c:pt>
                <c:pt idx="112211">
                  <c:v>75.212</c:v>
                </c:pt>
                <c:pt idx="112212">
                  <c:v>68.439</c:v>
                </c:pt>
                <c:pt idx="112213">
                  <c:v>33.431</c:v>
                </c:pt>
                <c:pt idx="112214">
                  <c:v>48.309</c:v>
                </c:pt>
                <c:pt idx="112215">
                  <c:v>46.88</c:v>
                </c:pt>
                <c:pt idx="112216">
                  <c:v>77.124</c:v>
                </c:pt>
                <c:pt idx="112217">
                  <c:v>56.087</c:v>
                </c:pt>
                <c:pt idx="112218">
                  <c:v>63.785</c:v>
                </c:pt>
                <c:pt idx="112219">
                  <c:v>64.888</c:v>
                </c:pt>
                <c:pt idx="112220">
                  <c:v>67.9</c:v>
                </c:pt>
                <c:pt idx="112221">
                  <c:v>55.29</c:v>
                </c:pt>
                <c:pt idx="112222">
                  <c:v>60.691</c:v>
                </c:pt>
                <c:pt idx="112223">
                  <c:v>51.356</c:v>
                </c:pt>
                <c:pt idx="112224">
                  <c:v>68.854</c:v>
                </c:pt>
                <c:pt idx="112225">
                  <c:v>51.999</c:v>
                </c:pt>
                <c:pt idx="112226">
                  <c:v>67.111</c:v>
                </c:pt>
                <c:pt idx="112227">
                  <c:v>46.779</c:v>
                </c:pt>
                <c:pt idx="112228">
                  <c:v>68.375</c:v>
                </c:pt>
                <c:pt idx="112229">
                  <c:v>76.572</c:v>
                </c:pt>
                <c:pt idx="112230">
                  <c:v>61.828</c:v>
                </c:pt>
                <c:pt idx="112231">
                  <c:v>42.41</c:v>
                </c:pt>
                <c:pt idx="112232">
                  <c:v>59.639</c:v>
                </c:pt>
                <c:pt idx="112233">
                  <c:v>62.136</c:v>
                </c:pt>
                <c:pt idx="112234">
                  <c:v>61.869</c:v>
                </c:pt>
                <c:pt idx="112235">
                  <c:v>38.589</c:v>
                </c:pt>
                <c:pt idx="112236">
                  <c:v>43.219</c:v>
                </c:pt>
                <c:pt idx="112237">
                  <c:v>58</c:v>
                </c:pt>
                <c:pt idx="112238">
                  <c:v>69.136</c:v>
                </c:pt>
                <c:pt idx="112239">
                  <c:v>68.809</c:v>
                </c:pt>
                <c:pt idx="112240">
                  <c:v>57.577</c:v>
                </c:pt>
                <c:pt idx="112241">
                  <c:v>55.456</c:v>
                </c:pt>
                <c:pt idx="112242">
                  <c:v>59.712</c:v>
                </c:pt>
                <c:pt idx="112243">
                  <c:v>59.611</c:v>
                </c:pt>
                <c:pt idx="112244">
                  <c:v>67.249</c:v>
                </c:pt>
                <c:pt idx="112245">
                  <c:v>55.57</c:v>
                </c:pt>
                <c:pt idx="112246">
                  <c:v>66.948</c:v>
                </c:pt>
                <c:pt idx="112247">
                  <c:v>58.635</c:v>
                </c:pt>
                <c:pt idx="112248">
                  <c:v>46.338</c:v>
                </c:pt>
                <c:pt idx="112249">
                  <c:v>59.604</c:v>
                </c:pt>
                <c:pt idx="112250">
                  <c:v>37.467</c:v>
                </c:pt>
                <c:pt idx="112251">
                  <c:v>64.147</c:v>
                </c:pt>
                <c:pt idx="112252">
                  <c:v>46.393</c:v>
                </c:pt>
                <c:pt idx="112253">
                  <c:v>42.591</c:v>
                </c:pt>
                <c:pt idx="112254">
                  <c:v>85.819</c:v>
                </c:pt>
                <c:pt idx="112255">
                  <c:v>62.262</c:v>
                </c:pt>
                <c:pt idx="112256">
                  <c:v>58.666</c:v>
                </c:pt>
                <c:pt idx="112257">
                  <c:v>55.678</c:v>
                </c:pt>
                <c:pt idx="112258">
                  <c:v>72.986</c:v>
                </c:pt>
                <c:pt idx="112259">
                  <c:v>64.259</c:v>
                </c:pt>
                <c:pt idx="112260">
                  <c:v>38.553</c:v>
                </c:pt>
                <c:pt idx="112261">
                  <c:v>71.317</c:v>
                </c:pt>
                <c:pt idx="112262">
                  <c:v>67.112</c:v>
                </c:pt>
                <c:pt idx="112263">
                  <c:v>68.866</c:v>
                </c:pt>
                <c:pt idx="112264">
                  <c:v>52.263</c:v>
                </c:pt>
                <c:pt idx="112265">
                  <c:v>66.871</c:v>
                </c:pt>
                <c:pt idx="112266">
                  <c:v>44.096</c:v>
                </c:pt>
                <c:pt idx="112267">
                  <c:v>62.098</c:v>
                </c:pt>
                <c:pt idx="112268">
                  <c:v>60.918</c:v>
                </c:pt>
                <c:pt idx="112269">
                  <c:v>69.207</c:v>
                </c:pt>
                <c:pt idx="112270">
                  <c:v>49.054</c:v>
                </c:pt>
                <c:pt idx="112271">
                  <c:v>62.059</c:v>
                </c:pt>
                <c:pt idx="112272">
                  <c:v>60.694</c:v>
                </c:pt>
                <c:pt idx="112273">
                  <c:v>74.182</c:v>
                </c:pt>
                <c:pt idx="112274">
                  <c:v>66.424</c:v>
                </c:pt>
                <c:pt idx="112275">
                  <c:v>63.883</c:v>
                </c:pt>
                <c:pt idx="112276">
                  <c:v>70.479</c:v>
                </c:pt>
                <c:pt idx="112277">
                  <c:v>60.204</c:v>
                </c:pt>
                <c:pt idx="112278">
                  <c:v>61.796</c:v>
                </c:pt>
                <c:pt idx="112279">
                  <c:v>63.132</c:v>
                </c:pt>
                <c:pt idx="112280">
                  <c:v>63.322</c:v>
                </c:pt>
                <c:pt idx="112281">
                  <c:v>52.158</c:v>
                </c:pt>
                <c:pt idx="112282">
                  <c:v>72.333</c:v>
                </c:pt>
                <c:pt idx="112283">
                  <c:v>57.964</c:v>
                </c:pt>
                <c:pt idx="112284">
                  <c:v>53.432</c:v>
                </c:pt>
                <c:pt idx="112285">
                  <c:v>45.347</c:v>
                </c:pt>
                <c:pt idx="112286">
                  <c:v>64.247</c:v>
                </c:pt>
                <c:pt idx="112287">
                  <c:v>56.192</c:v>
                </c:pt>
                <c:pt idx="112288">
                  <c:v>48.914</c:v>
                </c:pt>
                <c:pt idx="112289">
                  <c:v>68.12</c:v>
                </c:pt>
                <c:pt idx="112290">
                  <c:v>60.734</c:v>
                </c:pt>
                <c:pt idx="112291">
                  <c:v>47.641</c:v>
                </c:pt>
                <c:pt idx="112292">
                  <c:v>56.066</c:v>
                </c:pt>
                <c:pt idx="112293">
                  <c:v>58.109</c:v>
                </c:pt>
                <c:pt idx="112294">
                  <c:v>57.521</c:v>
                </c:pt>
                <c:pt idx="112295">
                  <c:v>60.347</c:v>
                </c:pt>
                <c:pt idx="112296">
                  <c:v>75.168</c:v>
                </c:pt>
                <c:pt idx="112297">
                  <c:v>44.818</c:v>
                </c:pt>
                <c:pt idx="112298">
                  <c:v>65.378</c:v>
                </c:pt>
                <c:pt idx="112299">
                  <c:v>67.667</c:v>
                </c:pt>
                <c:pt idx="112300">
                  <c:v>64.195</c:v>
                </c:pt>
                <c:pt idx="112301">
                  <c:v>47.854</c:v>
                </c:pt>
                <c:pt idx="112302">
                  <c:v>79.921</c:v>
                </c:pt>
                <c:pt idx="112303">
                  <c:v>56.291</c:v>
                </c:pt>
                <c:pt idx="112304">
                  <c:v>73.962</c:v>
                </c:pt>
                <c:pt idx="112305">
                  <c:v>50.124</c:v>
                </c:pt>
                <c:pt idx="112306">
                  <c:v>51.322</c:v>
                </c:pt>
                <c:pt idx="112307">
                  <c:v>65.151</c:v>
                </c:pt>
                <c:pt idx="112308">
                  <c:v>56.578</c:v>
                </c:pt>
                <c:pt idx="112309">
                  <c:v>58.411</c:v>
                </c:pt>
                <c:pt idx="112310">
                  <c:v>42.455</c:v>
                </c:pt>
                <c:pt idx="112311">
                  <c:v>62.764</c:v>
                </c:pt>
                <c:pt idx="112312">
                  <c:v>52.816</c:v>
                </c:pt>
                <c:pt idx="112313">
                  <c:v>67.757</c:v>
                </c:pt>
                <c:pt idx="112314">
                  <c:v>51.089</c:v>
                </c:pt>
                <c:pt idx="112315">
                  <c:v>52.284</c:v>
                </c:pt>
                <c:pt idx="112316">
                  <c:v>55.047</c:v>
                </c:pt>
                <c:pt idx="112317">
                  <c:v>59.782</c:v>
                </c:pt>
                <c:pt idx="112318">
                  <c:v>65.912</c:v>
                </c:pt>
                <c:pt idx="112319">
                  <c:v>55.996</c:v>
                </c:pt>
                <c:pt idx="112320">
                  <c:v>68.166</c:v>
                </c:pt>
                <c:pt idx="112321">
                  <c:v>62.12</c:v>
                </c:pt>
                <c:pt idx="112322">
                  <c:v>49.181</c:v>
                </c:pt>
                <c:pt idx="112323">
                  <c:v>80.342</c:v>
                </c:pt>
                <c:pt idx="112324">
                  <c:v>49.053</c:v>
                </c:pt>
                <c:pt idx="112325">
                  <c:v>57.934</c:v>
                </c:pt>
                <c:pt idx="112326">
                  <c:v>44.733</c:v>
                </c:pt>
                <c:pt idx="112327">
                  <c:v>53.053</c:v>
                </c:pt>
                <c:pt idx="112328">
                  <c:v>40.932</c:v>
                </c:pt>
                <c:pt idx="112329">
                  <c:v>55.112</c:v>
                </c:pt>
                <c:pt idx="112330">
                  <c:v>63.919</c:v>
                </c:pt>
                <c:pt idx="112331">
                  <c:v>43.655</c:v>
                </c:pt>
                <c:pt idx="112332">
                  <c:v>48.049</c:v>
                </c:pt>
                <c:pt idx="112333">
                  <c:v>46.168</c:v>
                </c:pt>
                <c:pt idx="112334">
                  <c:v>55.875</c:v>
                </c:pt>
                <c:pt idx="112335">
                  <c:v>54.054</c:v>
                </c:pt>
                <c:pt idx="112336">
                  <c:v>70.09</c:v>
                </c:pt>
                <c:pt idx="112337">
                  <c:v>41.877</c:v>
                </c:pt>
                <c:pt idx="112338">
                  <c:v>59.659</c:v>
                </c:pt>
                <c:pt idx="112339">
                  <c:v>50.11</c:v>
                </c:pt>
                <c:pt idx="112340">
                  <c:v>55.581</c:v>
                </c:pt>
                <c:pt idx="112341">
                  <c:v>65.653</c:v>
                </c:pt>
                <c:pt idx="112342">
                  <c:v>44.491</c:v>
                </c:pt>
                <c:pt idx="112343">
                  <c:v>59.143</c:v>
                </c:pt>
                <c:pt idx="112344">
                  <c:v>74.042</c:v>
                </c:pt>
                <c:pt idx="112345">
                  <c:v>63.481</c:v>
                </c:pt>
                <c:pt idx="112346">
                  <c:v>68.059</c:v>
                </c:pt>
                <c:pt idx="112347">
                  <c:v>51.287</c:v>
                </c:pt>
                <c:pt idx="112348">
                  <c:v>56.304</c:v>
                </c:pt>
                <c:pt idx="112349">
                  <c:v>57.556</c:v>
                </c:pt>
                <c:pt idx="112350">
                  <c:v>47.685</c:v>
                </c:pt>
                <c:pt idx="112351">
                  <c:v>53.531</c:v>
                </c:pt>
                <c:pt idx="112352">
                  <c:v>49.767</c:v>
                </c:pt>
                <c:pt idx="112353">
                  <c:v>69.136</c:v>
                </c:pt>
                <c:pt idx="112354">
                  <c:v>60.866</c:v>
                </c:pt>
                <c:pt idx="112355">
                  <c:v>67.915</c:v>
                </c:pt>
                <c:pt idx="112356">
                  <c:v>65.883</c:v>
                </c:pt>
                <c:pt idx="112357">
                  <c:v>68.674</c:v>
                </c:pt>
                <c:pt idx="112358">
                  <c:v>48.441</c:v>
                </c:pt>
                <c:pt idx="112359">
                  <c:v>75.983</c:v>
                </c:pt>
                <c:pt idx="112360">
                  <c:v>62.834</c:v>
                </c:pt>
                <c:pt idx="112361">
                  <c:v>58.852</c:v>
                </c:pt>
                <c:pt idx="112362">
                  <c:v>74.026</c:v>
                </c:pt>
                <c:pt idx="112363">
                  <c:v>52.993</c:v>
                </c:pt>
                <c:pt idx="112364">
                  <c:v>78.467</c:v>
                </c:pt>
                <c:pt idx="112365">
                  <c:v>51.052</c:v>
                </c:pt>
                <c:pt idx="112366">
                  <c:v>51.335</c:v>
                </c:pt>
                <c:pt idx="112367">
                  <c:v>69.314</c:v>
                </c:pt>
                <c:pt idx="112368">
                  <c:v>54.131</c:v>
                </c:pt>
                <c:pt idx="112369">
                  <c:v>49.82</c:v>
                </c:pt>
                <c:pt idx="112370">
                  <c:v>63.138</c:v>
                </c:pt>
                <c:pt idx="112371">
                  <c:v>37.551</c:v>
                </c:pt>
                <c:pt idx="112372">
                  <c:v>67.477</c:v>
                </c:pt>
                <c:pt idx="112373">
                  <c:v>62.561</c:v>
                </c:pt>
                <c:pt idx="112374">
                  <c:v>73.788</c:v>
                </c:pt>
                <c:pt idx="112375">
                  <c:v>56.34</c:v>
                </c:pt>
                <c:pt idx="112376">
                  <c:v>74.783</c:v>
                </c:pt>
                <c:pt idx="112377">
                  <c:v>52.738</c:v>
                </c:pt>
                <c:pt idx="112378">
                  <c:v>67.427</c:v>
                </c:pt>
                <c:pt idx="112379">
                  <c:v>54.314</c:v>
                </c:pt>
                <c:pt idx="112380">
                  <c:v>55.672</c:v>
                </c:pt>
                <c:pt idx="112381">
                  <c:v>57.855</c:v>
                </c:pt>
                <c:pt idx="112382">
                  <c:v>53.788</c:v>
                </c:pt>
                <c:pt idx="112383">
                  <c:v>75.806</c:v>
                </c:pt>
                <c:pt idx="112384">
                  <c:v>52.686</c:v>
                </c:pt>
                <c:pt idx="112385">
                  <c:v>65.228</c:v>
                </c:pt>
                <c:pt idx="112386">
                  <c:v>72.428</c:v>
                </c:pt>
                <c:pt idx="112387">
                  <c:v>26.868</c:v>
                </c:pt>
                <c:pt idx="112388">
                  <c:v>63.006</c:v>
                </c:pt>
                <c:pt idx="112389">
                  <c:v>60.122</c:v>
                </c:pt>
                <c:pt idx="112390">
                  <c:v>79.582</c:v>
                </c:pt>
                <c:pt idx="112391">
                  <c:v>55.401</c:v>
                </c:pt>
                <c:pt idx="112392">
                  <c:v>57.532</c:v>
                </c:pt>
                <c:pt idx="112393">
                  <c:v>56.427</c:v>
                </c:pt>
                <c:pt idx="112394">
                  <c:v>57.334</c:v>
                </c:pt>
                <c:pt idx="112395">
                  <c:v>52.038</c:v>
                </c:pt>
                <c:pt idx="112396">
                  <c:v>40.865</c:v>
                </c:pt>
                <c:pt idx="112397">
                  <c:v>71.548</c:v>
                </c:pt>
                <c:pt idx="112398">
                  <c:v>79.019</c:v>
                </c:pt>
                <c:pt idx="112399">
                  <c:v>69.614</c:v>
                </c:pt>
                <c:pt idx="112400">
                  <c:v>62.241</c:v>
                </c:pt>
                <c:pt idx="112401">
                  <c:v>74.713</c:v>
                </c:pt>
                <c:pt idx="112402">
                  <c:v>64.423</c:v>
                </c:pt>
                <c:pt idx="112403">
                  <c:v>52.686</c:v>
                </c:pt>
                <c:pt idx="112404">
                  <c:v>62.775</c:v>
                </c:pt>
                <c:pt idx="112405">
                  <c:v>52.838</c:v>
                </c:pt>
                <c:pt idx="112406">
                  <c:v>55.086</c:v>
                </c:pt>
                <c:pt idx="112407">
                  <c:v>65.272</c:v>
                </c:pt>
                <c:pt idx="112408">
                  <c:v>51.092</c:v>
                </c:pt>
                <c:pt idx="112409">
                  <c:v>58.561</c:v>
                </c:pt>
                <c:pt idx="112410">
                  <c:v>58.932</c:v>
                </c:pt>
                <c:pt idx="112411">
                  <c:v>56.924</c:v>
                </c:pt>
                <c:pt idx="112412">
                  <c:v>66.793</c:v>
                </c:pt>
                <c:pt idx="112413">
                  <c:v>44.248</c:v>
                </c:pt>
                <c:pt idx="112414">
                  <c:v>60.29</c:v>
                </c:pt>
                <c:pt idx="112415">
                  <c:v>69.059</c:v>
                </c:pt>
                <c:pt idx="112416">
                  <c:v>65.965</c:v>
                </c:pt>
                <c:pt idx="112417">
                  <c:v>64.493</c:v>
                </c:pt>
                <c:pt idx="112418">
                  <c:v>59.359</c:v>
                </c:pt>
                <c:pt idx="112419">
                  <c:v>60.208</c:v>
                </c:pt>
                <c:pt idx="112420">
                  <c:v>52.323</c:v>
                </c:pt>
                <c:pt idx="112421">
                  <c:v>63.411</c:v>
                </c:pt>
                <c:pt idx="112422">
                  <c:v>58.387</c:v>
                </c:pt>
                <c:pt idx="112423">
                  <c:v>65.63</c:v>
                </c:pt>
                <c:pt idx="112424">
                  <c:v>48.914</c:v>
                </c:pt>
                <c:pt idx="112425">
                  <c:v>56.397</c:v>
                </c:pt>
                <c:pt idx="112426">
                  <c:v>47.569</c:v>
                </c:pt>
                <c:pt idx="112427">
                  <c:v>75.52</c:v>
                </c:pt>
                <c:pt idx="112428">
                  <c:v>35.817</c:v>
                </c:pt>
                <c:pt idx="112429">
                  <c:v>56.075</c:v>
                </c:pt>
                <c:pt idx="112430">
                  <c:v>67.571</c:v>
                </c:pt>
                <c:pt idx="112431">
                  <c:v>49.809</c:v>
                </c:pt>
                <c:pt idx="112432">
                  <c:v>79.58</c:v>
                </c:pt>
                <c:pt idx="112433">
                  <c:v>65.498</c:v>
                </c:pt>
                <c:pt idx="112434">
                  <c:v>57.096</c:v>
                </c:pt>
                <c:pt idx="112435">
                  <c:v>49.422</c:v>
                </c:pt>
                <c:pt idx="112436">
                  <c:v>59.535</c:v>
                </c:pt>
                <c:pt idx="112437">
                  <c:v>41.822</c:v>
                </c:pt>
                <c:pt idx="112438">
                  <c:v>61.05</c:v>
                </c:pt>
                <c:pt idx="112439">
                  <c:v>60.782</c:v>
                </c:pt>
                <c:pt idx="112440">
                  <c:v>60.862</c:v>
                </c:pt>
                <c:pt idx="112441">
                  <c:v>68.245</c:v>
                </c:pt>
                <c:pt idx="112442">
                  <c:v>60.004</c:v>
                </c:pt>
                <c:pt idx="112443">
                  <c:v>61.526</c:v>
                </c:pt>
                <c:pt idx="112444">
                  <c:v>66.83</c:v>
                </c:pt>
                <c:pt idx="112445">
                  <c:v>56.152</c:v>
                </c:pt>
                <c:pt idx="112446">
                  <c:v>56.384</c:v>
                </c:pt>
                <c:pt idx="112447">
                  <c:v>51.703</c:v>
                </c:pt>
                <c:pt idx="112448">
                  <c:v>68.71</c:v>
                </c:pt>
                <c:pt idx="112449">
                  <c:v>74.33</c:v>
                </c:pt>
                <c:pt idx="112450">
                  <c:v>67.177</c:v>
                </c:pt>
                <c:pt idx="112451">
                  <c:v>78.755</c:v>
                </c:pt>
                <c:pt idx="112452">
                  <c:v>48.819</c:v>
                </c:pt>
                <c:pt idx="112453">
                  <c:v>67.797</c:v>
                </c:pt>
                <c:pt idx="112454">
                  <c:v>56.042</c:v>
                </c:pt>
                <c:pt idx="112455">
                  <c:v>58.254</c:v>
                </c:pt>
                <c:pt idx="112456">
                  <c:v>48.474</c:v>
                </c:pt>
                <c:pt idx="112457">
                  <c:v>68.742</c:v>
                </c:pt>
                <c:pt idx="112458">
                  <c:v>65.063</c:v>
                </c:pt>
                <c:pt idx="112459">
                  <c:v>61.391</c:v>
                </c:pt>
                <c:pt idx="112460">
                  <c:v>74.58</c:v>
                </c:pt>
                <c:pt idx="112461">
                  <c:v>63.552</c:v>
                </c:pt>
                <c:pt idx="112462">
                  <c:v>61.066</c:v>
                </c:pt>
                <c:pt idx="112463">
                  <c:v>61.675</c:v>
                </c:pt>
                <c:pt idx="112464">
                  <c:v>68.823</c:v>
                </c:pt>
                <c:pt idx="112465">
                  <c:v>41.792</c:v>
                </c:pt>
                <c:pt idx="112466">
                  <c:v>45.074</c:v>
                </c:pt>
                <c:pt idx="112467">
                  <c:v>57.678</c:v>
                </c:pt>
                <c:pt idx="112468">
                  <c:v>82.873</c:v>
                </c:pt>
                <c:pt idx="112469">
                  <c:v>57.718</c:v>
                </c:pt>
                <c:pt idx="112470">
                  <c:v>42.568</c:v>
                </c:pt>
                <c:pt idx="112471">
                  <c:v>50.769</c:v>
                </c:pt>
                <c:pt idx="112472">
                  <c:v>47.204</c:v>
                </c:pt>
                <c:pt idx="112473">
                  <c:v>54.613</c:v>
                </c:pt>
                <c:pt idx="112474">
                  <c:v>58.503</c:v>
                </c:pt>
                <c:pt idx="112475">
                  <c:v>53.597</c:v>
                </c:pt>
                <c:pt idx="112476">
                  <c:v>61.219</c:v>
                </c:pt>
                <c:pt idx="112477">
                  <c:v>66.088</c:v>
                </c:pt>
                <c:pt idx="112478">
                  <c:v>55.429</c:v>
                </c:pt>
                <c:pt idx="112479">
                  <c:v>57.3</c:v>
                </c:pt>
                <c:pt idx="112480">
                  <c:v>63.358</c:v>
                </c:pt>
                <c:pt idx="112481">
                  <c:v>71.865</c:v>
                </c:pt>
                <c:pt idx="112482">
                  <c:v>56.705</c:v>
                </c:pt>
                <c:pt idx="112483">
                  <c:v>78.176</c:v>
                </c:pt>
                <c:pt idx="112484">
                  <c:v>59.86</c:v>
                </c:pt>
                <c:pt idx="112485">
                  <c:v>38.496</c:v>
                </c:pt>
                <c:pt idx="112486">
                  <c:v>60.889</c:v>
                </c:pt>
                <c:pt idx="112487">
                  <c:v>65.023</c:v>
                </c:pt>
                <c:pt idx="112488">
                  <c:v>55.435</c:v>
                </c:pt>
                <c:pt idx="112489">
                  <c:v>63.835</c:v>
                </c:pt>
                <c:pt idx="112490">
                  <c:v>71.896</c:v>
                </c:pt>
                <c:pt idx="112491">
                  <c:v>60.017</c:v>
                </c:pt>
                <c:pt idx="112492">
                  <c:v>63.054</c:v>
                </c:pt>
                <c:pt idx="112493">
                  <c:v>45.863</c:v>
                </c:pt>
                <c:pt idx="112494">
                  <c:v>63.972</c:v>
                </c:pt>
                <c:pt idx="112495">
                  <c:v>49.948</c:v>
                </c:pt>
                <c:pt idx="112496">
                  <c:v>54.461</c:v>
                </c:pt>
                <c:pt idx="112497">
                  <c:v>67.633</c:v>
                </c:pt>
                <c:pt idx="112498">
                  <c:v>63.342</c:v>
                </c:pt>
                <c:pt idx="112499">
                  <c:v>45.393</c:v>
                </c:pt>
                <c:pt idx="112500">
                  <c:v>53.961</c:v>
                </c:pt>
                <c:pt idx="112501">
                  <c:v>58.065</c:v>
                </c:pt>
                <c:pt idx="112502">
                  <c:v>59.601</c:v>
                </c:pt>
                <c:pt idx="112503">
                  <c:v>49.543</c:v>
                </c:pt>
                <c:pt idx="112504">
                  <c:v>65.598</c:v>
                </c:pt>
                <c:pt idx="112505">
                  <c:v>26.489</c:v>
                </c:pt>
                <c:pt idx="112506">
                  <c:v>58.908</c:v>
                </c:pt>
                <c:pt idx="112507">
                  <c:v>58.39</c:v>
                </c:pt>
                <c:pt idx="112508">
                  <c:v>52.87</c:v>
                </c:pt>
                <c:pt idx="112509">
                  <c:v>63.777</c:v>
                </c:pt>
                <c:pt idx="112510">
                  <c:v>74.207</c:v>
                </c:pt>
                <c:pt idx="112511">
                  <c:v>63.373</c:v>
                </c:pt>
                <c:pt idx="112512">
                  <c:v>48.083</c:v>
                </c:pt>
                <c:pt idx="112513">
                  <c:v>56.636</c:v>
                </c:pt>
                <c:pt idx="112514">
                  <c:v>62.79</c:v>
                </c:pt>
                <c:pt idx="112515">
                  <c:v>60.605</c:v>
                </c:pt>
                <c:pt idx="112516">
                  <c:v>61.346</c:v>
                </c:pt>
                <c:pt idx="112517">
                  <c:v>60.029</c:v>
                </c:pt>
                <c:pt idx="112518">
                  <c:v>68.082</c:v>
                </c:pt>
                <c:pt idx="112519">
                  <c:v>54.096</c:v>
                </c:pt>
                <c:pt idx="112520">
                  <c:v>73.092</c:v>
                </c:pt>
                <c:pt idx="112521">
                  <c:v>55.757</c:v>
                </c:pt>
                <c:pt idx="112522">
                  <c:v>65.277</c:v>
                </c:pt>
                <c:pt idx="112523">
                  <c:v>45.44</c:v>
                </c:pt>
                <c:pt idx="112524">
                  <c:v>55.836</c:v>
                </c:pt>
                <c:pt idx="112525">
                  <c:v>71.63</c:v>
                </c:pt>
                <c:pt idx="112526">
                  <c:v>74.298</c:v>
                </c:pt>
                <c:pt idx="112527">
                  <c:v>59.451</c:v>
                </c:pt>
                <c:pt idx="112528">
                  <c:v>66.817</c:v>
                </c:pt>
                <c:pt idx="112529">
                  <c:v>55.927</c:v>
                </c:pt>
                <c:pt idx="112530">
                  <c:v>59.082</c:v>
                </c:pt>
                <c:pt idx="112531">
                  <c:v>60.276</c:v>
                </c:pt>
                <c:pt idx="112532">
                  <c:v>65.151</c:v>
                </c:pt>
                <c:pt idx="112533">
                  <c:v>55.86</c:v>
                </c:pt>
                <c:pt idx="112534">
                  <c:v>44.273</c:v>
                </c:pt>
                <c:pt idx="112535">
                  <c:v>59.908</c:v>
                </c:pt>
                <c:pt idx="112536">
                  <c:v>29.828</c:v>
                </c:pt>
                <c:pt idx="112537">
                  <c:v>71.809</c:v>
                </c:pt>
                <c:pt idx="112538">
                  <c:v>68.308</c:v>
                </c:pt>
                <c:pt idx="112539">
                  <c:v>60.82</c:v>
                </c:pt>
                <c:pt idx="112540">
                  <c:v>60.264</c:v>
                </c:pt>
                <c:pt idx="112541">
                  <c:v>64.75</c:v>
                </c:pt>
                <c:pt idx="112542">
                  <c:v>75.989</c:v>
                </c:pt>
                <c:pt idx="112543">
                  <c:v>64.481</c:v>
                </c:pt>
                <c:pt idx="112544">
                  <c:v>59.334</c:v>
                </c:pt>
                <c:pt idx="112545">
                  <c:v>62.246</c:v>
                </c:pt>
                <c:pt idx="112546">
                  <c:v>66.413</c:v>
                </c:pt>
                <c:pt idx="112547">
                  <c:v>55.44</c:v>
                </c:pt>
                <c:pt idx="112548">
                  <c:v>45.101</c:v>
                </c:pt>
                <c:pt idx="112549">
                  <c:v>47.754</c:v>
                </c:pt>
                <c:pt idx="112550">
                  <c:v>52.541</c:v>
                </c:pt>
                <c:pt idx="112551">
                  <c:v>57.189</c:v>
                </c:pt>
                <c:pt idx="112552">
                  <c:v>56.39</c:v>
                </c:pt>
                <c:pt idx="112553">
                  <c:v>65.428</c:v>
                </c:pt>
                <c:pt idx="112554">
                  <c:v>57.289</c:v>
                </c:pt>
                <c:pt idx="112555">
                  <c:v>50.077</c:v>
                </c:pt>
                <c:pt idx="112556">
                  <c:v>68.774</c:v>
                </c:pt>
                <c:pt idx="112557">
                  <c:v>66.06</c:v>
                </c:pt>
                <c:pt idx="112558">
                  <c:v>72.707</c:v>
                </c:pt>
                <c:pt idx="112559">
                  <c:v>50.672</c:v>
                </c:pt>
                <c:pt idx="112560">
                  <c:v>60.666</c:v>
                </c:pt>
                <c:pt idx="112561">
                  <c:v>57.222</c:v>
                </c:pt>
                <c:pt idx="112562">
                  <c:v>62.954</c:v>
                </c:pt>
                <c:pt idx="112563">
                  <c:v>54.64</c:v>
                </c:pt>
                <c:pt idx="112564">
                  <c:v>70.811</c:v>
                </c:pt>
                <c:pt idx="112565">
                  <c:v>62.754</c:v>
                </c:pt>
                <c:pt idx="112566">
                  <c:v>45.9</c:v>
                </c:pt>
                <c:pt idx="112567">
                  <c:v>75.767</c:v>
                </c:pt>
                <c:pt idx="112568">
                  <c:v>72.445</c:v>
                </c:pt>
                <c:pt idx="112569">
                  <c:v>54.979</c:v>
                </c:pt>
                <c:pt idx="112570">
                  <c:v>65.206</c:v>
                </c:pt>
                <c:pt idx="112571">
                  <c:v>55.903</c:v>
                </c:pt>
                <c:pt idx="112572">
                  <c:v>59.941</c:v>
                </c:pt>
                <c:pt idx="112573">
                  <c:v>56.572</c:v>
                </c:pt>
                <c:pt idx="112574">
                  <c:v>69.443</c:v>
                </c:pt>
                <c:pt idx="112575">
                  <c:v>45.146</c:v>
                </c:pt>
                <c:pt idx="112576">
                  <c:v>62.159</c:v>
                </c:pt>
                <c:pt idx="112577">
                  <c:v>74.956</c:v>
                </c:pt>
                <c:pt idx="112578">
                  <c:v>63.419</c:v>
                </c:pt>
                <c:pt idx="112579">
                  <c:v>60.618</c:v>
                </c:pt>
                <c:pt idx="112580">
                  <c:v>60.732</c:v>
                </c:pt>
                <c:pt idx="112581">
                  <c:v>47</c:v>
                </c:pt>
                <c:pt idx="112582">
                  <c:v>81.599</c:v>
                </c:pt>
                <c:pt idx="112583">
                  <c:v>44.441</c:v>
                </c:pt>
                <c:pt idx="112584">
                  <c:v>59.345</c:v>
                </c:pt>
                <c:pt idx="112585">
                  <c:v>59.428</c:v>
                </c:pt>
                <c:pt idx="112586">
                  <c:v>76.144</c:v>
                </c:pt>
                <c:pt idx="112587">
                  <c:v>57.306</c:v>
                </c:pt>
                <c:pt idx="112588">
                  <c:v>62.953</c:v>
                </c:pt>
                <c:pt idx="112589">
                  <c:v>56.891</c:v>
                </c:pt>
                <c:pt idx="112590">
                  <c:v>67.588</c:v>
                </c:pt>
                <c:pt idx="112591">
                  <c:v>70.257</c:v>
                </c:pt>
                <c:pt idx="112592">
                  <c:v>63.83</c:v>
                </c:pt>
                <c:pt idx="112593">
                  <c:v>51.354</c:v>
                </c:pt>
                <c:pt idx="112594">
                  <c:v>53.974</c:v>
                </c:pt>
                <c:pt idx="112595">
                  <c:v>48.24</c:v>
                </c:pt>
                <c:pt idx="112596">
                  <c:v>79.652</c:v>
                </c:pt>
                <c:pt idx="112597">
                  <c:v>46.688</c:v>
                </c:pt>
                <c:pt idx="112598">
                  <c:v>64.623</c:v>
                </c:pt>
                <c:pt idx="112599">
                  <c:v>54.686</c:v>
                </c:pt>
                <c:pt idx="112600">
                  <c:v>48.962</c:v>
                </c:pt>
                <c:pt idx="112601">
                  <c:v>62.041</c:v>
                </c:pt>
                <c:pt idx="112602">
                  <c:v>60.427</c:v>
                </c:pt>
                <c:pt idx="112603">
                  <c:v>52.47</c:v>
                </c:pt>
                <c:pt idx="112604">
                  <c:v>69.607</c:v>
                </c:pt>
                <c:pt idx="112605">
                  <c:v>65.455</c:v>
                </c:pt>
                <c:pt idx="112606">
                  <c:v>51.123</c:v>
                </c:pt>
                <c:pt idx="112607">
                  <c:v>45.869</c:v>
                </c:pt>
                <c:pt idx="112608">
                  <c:v>58.749</c:v>
                </c:pt>
                <c:pt idx="112609">
                  <c:v>62.66</c:v>
                </c:pt>
                <c:pt idx="112610">
                  <c:v>54.811</c:v>
                </c:pt>
                <c:pt idx="112611">
                  <c:v>55.518</c:v>
                </c:pt>
                <c:pt idx="112612">
                  <c:v>73.489</c:v>
                </c:pt>
                <c:pt idx="112613">
                  <c:v>48.865</c:v>
                </c:pt>
                <c:pt idx="112614">
                  <c:v>66.306</c:v>
                </c:pt>
                <c:pt idx="112615">
                  <c:v>54.393</c:v>
                </c:pt>
                <c:pt idx="112616">
                  <c:v>60.571</c:v>
                </c:pt>
                <c:pt idx="112617">
                  <c:v>51.33</c:v>
                </c:pt>
                <c:pt idx="112618">
                  <c:v>61.012</c:v>
                </c:pt>
                <c:pt idx="112619">
                  <c:v>71.005</c:v>
                </c:pt>
                <c:pt idx="112620">
                  <c:v>61.38</c:v>
                </c:pt>
                <c:pt idx="112621">
                  <c:v>60.445</c:v>
                </c:pt>
                <c:pt idx="112622">
                  <c:v>85.722</c:v>
                </c:pt>
                <c:pt idx="112623">
                  <c:v>62.092</c:v>
                </c:pt>
                <c:pt idx="112624">
                  <c:v>72.673</c:v>
                </c:pt>
                <c:pt idx="112625">
                  <c:v>63.281</c:v>
                </c:pt>
                <c:pt idx="112626">
                  <c:v>54.833</c:v>
                </c:pt>
                <c:pt idx="112627">
                  <c:v>63.517</c:v>
                </c:pt>
                <c:pt idx="112628">
                  <c:v>56.057</c:v>
                </c:pt>
                <c:pt idx="112629">
                  <c:v>70.206</c:v>
                </c:pt>
                <c:pt idx="112630">
                  <c:v>58.234</c:v>
                </c:pt>
                <c:pt idx="112631">
                  <c:v>55.522</c:v>
                </c:pt>
                <c:pt idx="112632">
                  <c:v>29.114</c:v>
                </c:pt>
                <c:pt idx="112633">
                  <c:v>47.093</c:v>
                </c:pt>
                <c:pt idx="112634">
                  <c:v>57.778</c:v>
                </c:pt>
                <c:pt idx="112635">
                  <c:v>65.104</c:v>
                </c:pt>
                <c:pt idx="112636">
                  <c:v>77.955</c:v>
                </c:pt>
                <c:pt idx="112637">
                  <c:v>42.522</c:v>
                </c:pt>
                <c:pt idx="112638">
                  <c:v>55.733</c:v>
                </c:pt>
                <c:pt idx="112639">
                  <c:v>43.062</c:v>
                </c:pt>
                <c:pt idx="112640">
                  <c:v>68.514</c:v>
                </c:pt>
                <c:pt idx="112641">
                  <c:v>48.605</c:v>
                </c:pt>
                <c:pt idx="112642">
                  <c:v>64.613</c:v>
                </c:pt>
                <c:pt idx="112643">
                  <c:v>64.773</c:v>
                </c:pt>
                <c:pt idx="112644">
                  <c:v>73.567</c:v>
                </c:pt>
                <c:pt idx="112645">
                  <c:v>54.057</c:v>
                </c:pt>
                <c:pt idx="112646">
                  <c:v>46.039</c:v>
                </c:pt>
                <c:pt idx="112647">
                  <c:v>60.687</c:v>
                </c:pt>
                <c:pt idx="112648">
                  <c:v>60.245</c:v>
                </c:pt>
                <c:pt idx="112649">
                  <c:v>43.346</c:v>
                </c:pt>
                <c:pt idx="112650">
                  <c:v>65.982</c:v>
                </c:pt>
                <c:pt idx="112651">
                  <c:v>68.847</c:v>
                </c:pt>
                <c:pt idx="112652">
                  <c:v>49.502</c:v>
                </c:pt>
                <c:pt idx="112653">
                  <c:v>43.821</c:v>
                </c:pt>
                <c:pt idx="112654">
                  <c:v>48.639</c:v>
                </c:pt>
                <c:pt idx="112655">
                  <c:v>62.303</c:v>
                </c:pt>
                <c:pt idx="112656">
                  <c:v>49.86</c:v>
                </c:pt>
                <c:pt idx="112657">
                  <c:v>43.839</c:v>
                </c:pt>
                <c:pt idx="112658">
                  <c:v>58.44</c:v>
                </c:pt>
                <c:pt idx="112659">
                  <c:v>46.94</c:v>
                </c:pt>
                <c:pt idx="112660">
                  <c:v>75.445</c:v>
                </c:pt>
                <c:pt idx="112661">
                  <c:v>67.012</c:v>
                </c:pt>
                <c:pt idx="112662">
                  <c:v>66.703</c:v>
                </c:pt>
                <c:pt idx="112663">
                  <c:v>59.349</c:v>
                </c:pt>
                <c:pt idx="112664">
                  <c:v>55.209</c:v>
                </c:pt>
                <c:pt idx="112665">
                  <c:v>61.169</c:v>
                </c:pt>
                <c:pt idx="112666">
                  <c:v>62.231</c:v>
                </c:pt>
                <c:pt idx="112667">
                  <c:v>45.188</c:v>
                </c:pt>
                <c:pt idx="112668">
                  <c:v>62.499</c:v>
                </c:pt>
                <c:pt idx="112669">
                  <c:v>56.591</c:v>
                </c:pt>
                <c:pt idx="112670">
                  <c:v>38.283</c:v>
                </c:pt>
                <c:pt idx="112671">
                  <c:v>51.134</c:v>
                </c:pt>
                <c:pt idx="112672">
                  <c:v>60.34</c:v>
                </c:pt>
                <c:pt idx="112673">
                  <c:v>58.499</c:v>
                </c:pt>
                <c:pt idx="112674">
                  <c:v>63.392</c:v>
                </c:pt>
                <c:pt idx="112675">
                  <c:v>60.282</c:v>
                </c:pt>
                <c:pt idx="112676">
                  <c:v>57.576</c:v>
                </c:pt>
                <c:pt idx="112677">
                  <c:v>58.58</c:v>
                </c:pt>
                <c:pt idx="112678">
                  <c:v>51.99</c:v>
                </c:pt>
                <c:pt idx="112679">
                  <c:v>49.097</c:v>
                </c:pt>
                <c:pt idx="112680">
                  <c:v>64.569</c:v>
                </c:pt>
                <c:pt idx="112681">
                  <c:v>59.528</c:v>
                </c:pt>
                <c:pt idx="112682">
                  <c:v>51.611</c:v>
                </c:pt>
                <c:pt idx="112683">
                  <c:v>46.247</c:v>
                </c:pt>
                <c:pt idx="112684">
                  <c:v>54.643</c:v>
                </c:pt>
                <c:pt idx="112685">
                  <c:v>48.35</c:v>
                </c:pt>
                <c:pt idx="112686">
                  <c:v>62.24</c:v>
                </c:pt>
                <c:pt idx="112687">
                  <c:v>67.454</c:v>
                </c:pt>
                <c:pt idx="112688">
                  <c:v>56.675</c:v>
                </c:pt>
                <c:pt idx="112689">
                  <c:v>59.353</c:v>
                </c:pt>
                <c:pt idx="112690">
                  <c:v>58.618</c:v>
                </c:pt>
                <c:pt idx="112691">
                  <c:v>51.183</c:v>
                </c:pt>
                <c:pt idx="112692">
                  <c:v>65.258</c:v>
                </c:pt>
                <c:pt idx="112693">
                  <c:v>67.906</c:v>
                </c:pt>
                <c:pt idx="112694">
                  <c:v>77.055</c:v>
                </c:pt>
                <c:pt idx="112695">
                  <c:v>53.323</c:v>
                </c:pt>
                <c:pt idx="112696">
                  <c:v>57.658</c:v>
                </c:pt>
                <c:pt idx="112697">
                  <c:v>52.613</c:v>
                </c:pt>
                <c:pt idx="112698">
                  <c:v>42.01</c:v>
                </c:pt>
                <c:pt idx="112699">
                  <c:v>63.058</c:v>
                </c:pt>
                <c:pt idx="112700">
                  <c:v>51.008</c:v>
                </c:pt>
                <c:pt idx="112701">
                  <c:v>38.893</c:v>
                </c:pt>
                <c:pt idx="112702">
                  <c:v>68.532</c:v>
                </c:pt>
                <c:pt idx="112703">
                  <c:v>53.371</c:v>
                </c:pt>
                <c:pt idx="112704">
                  <c:v>53.828</c:v>
                </c:pt>
                <c:pt idx="112705">
                  <c:v>70.527</c:v>
                </c:pt>
                <c:pt idx="112706">
                  <c:v>60.608</c:v>
                </c:pt>
                <c:pt idx="112707">
                  <c:v>63.759</c:v>
                </c:pt>
                <c:pt idx="112708">
                  <c:v>60.864</c:v>
                </c:pt>
                <c:pt idx="112709">
                  <c:v>49.154</c:v>
                </c:pt>
                <c:pt idx="112710">
                  <c:v>59.664</c:v>
                </c:pt>
                <c:pt idx="112711">
                  <c:v>66.947</c:v>
                </c:pt>
                <c:pt idx="112712">
                  <c:v>76.749</c:v>
                </c:pt>
                <c:pt idx="112713">
                  <c:v>62.593</c:v>
                </c:pt>
                <c:pt idx="112714">
                  <c:v>64.124</c:v>
                </c:pt>
                <c:pt idx="112715">
                  <c:v>69.43</c:v>
                </c:pt>
                <c:pt idx="112716">
                  <c:v>66.905</c:v>
                </c:pt>
                <c:pt idx="112717">
                  <c:v>46.424</c:v>
                </c:pt>
                <c:pt idx="112718">
                  <c:v>74.197</c:v>
                </c:pt>
                <c:pt idx="112719">
                  <c:v>74.412</c:v>
                </c:pt>
                <c:pt idx="112720">
                  <c:v>67.25</c:v>
                </c:pt>
                <c:pt idx="112721">
                  <c:v>66.032</c:v>
                </c:pt>
                <c:pt idx="112722">
                  <c:v>56.836</c:v>
                </c:pt>
                <c:pt idx="112723">
                  <c:v>45.838</c:v>
                </c:pt>
                <c:pt idx="112724">
                  <c:v>42.543</c:v>
                </c:pt>
                <c:pt idx="112725">
                  <c:v>58.071</c:v>
                </c:pt>
                <c:pt idx="112726">
                  <c:v>63.446</c:v>
                </c:pt>
                <c:pt idx="112727">
                  <c:v>53.777</c:v>
                </c:pt>
                <c:pt idx="112728">
                  <c:v>63.062</c:v>
                </c:pt>
                <c:pt idx="112729">
                  <c:v>43.381</c:v>
                </c:pt>
                <c:pt idx="112730">
                  <c:v>59.621</c:v>
                </c:pt>
                <c:pt idx="112731">
                  <c:v>81.73</c:v>
                </c:pt>
                <c:pt idx="112732">
                  <c:v>51.609</c:v>
                </c:pt>
                <c:pt idx="112733">
                  <c:v>58.027</c:v>
                </c:pt>
                <c:pt idx="112734">
                  <c:v>52.394</c:v>
                </c:pt>
                <c:pt idx="112735">
                  <c:v>60.236</c:v>
                </c:pt>
                <c:pt idx="112736">
                  <c:v>58.059</c:v>
                </c:pt>
                <c:pt idx="112737">
                  <c:v>63.679</c:v>
                </c:pt>
                <c:pt idx="112738">
                  <c:v>58.367</c:v>
                </c:pt>
                <c:pt idx="112739">
                  <c:v>55.524</c:v>
                </c:pt>
                <c:pt idx="112740">
                  <c:v>50.177</c:v>
                </c:pt>
                <c:pt idx="112741">
                  <c:v>34.394</c:v>
                </c:pt>
                <c:pt idx="112742">
                  <c:v>54.196</c:v>
                </c:pt>
                <c:pt idx="112743">
                  <c:v>65.53</c:v>
                </c:pt>
                <c:pt idx="112744">
                  <c:v>54.799</c:v>
                </c:pt>
                <c:pt idx="112745">
                  <c:v>51.985</c:v>
                </c:pt>
                <c:pt idx="112746">
                  <c:v>50.614</c:v>
                </c:pt>
                <c:pt idx="112747">
                  <c:v>46.966</c:v>
                </c:pt>
                <c:pt idx="112748">
                  <c:v>58.194</c:v>
                </c:pt>
                <c:pt idx="112749">
                  <c:v>40.894</c:v>
                </c:pt>
                <c:pt idx="112750">
                  <c:v>69.892</c:v>
                </c:pt>
                <c:pt idx="112751">
                  <c:v>58.981</c:v>
                </c:pt>
                <c:pt idx="112752">
                  <c:v>53.53</c:v>
                </c:pt>
                <c:pt idx="112753">
                  <c:v>64.173</c:v>
                </c:pt>
                <c:pt idx="112754">
                  <c:v>66.1</c:v>
                </c:pt>
                <c:pt idx="112755">
                  <c:v>66.317</c:v>
                </c:pt>
                <c:pt idx="112756">
                  <c:v>53.81</c:v>
                </c:pt>
                <c:pt idx="112757">
                  <c:v>68.104</c:v>
                </c:pt>
                <c:pt idx="112758">
                  <c:v>67.267</c:v>
                </c:pt>
                <c:pt idx="112759">
                  <c:v>51.017</c:v>
                </c:pt>
                <c:pt idx="112760">
                  <c:v>71.239</c:v>
                </c:pt>
                <c:pt idx="112761">
                  <c:v>58.245</c:v>
                </c:pt>
                <c:pt idx="112762">
                  <c:v>60.978</c:v>
                </c:pt>
                <c:pt idx="112763">
                  <c:v>46.362</c:v>
                </c:pt>
                <c:pt idx="112764">
                  <c:v>60.77</c:v>
                </c:pt>
                <c:pt idx="112765">
                  <c:v>65.974</c:v>
                </c:pt>
                <c:pt idx="112766">
                  <c:v>59.236</c:v>
                </c:pt>
                <c:pt idx="112767">
                  <c:v>55.049</c:v>
                </c:pt>
                <c:pt idx="112768">
                  <c:v>53.878</c:v>
                </c:pt>
                <c:pt idx="112769">
                  <c:v>66.445</c:v>
                </c:pt>
                <c:pt idx="112770">
                  <c:v>64.143</c:v>
                </c:pt>
                <c:pt idx="112771">
                  <c:v>54.805</c:v>
                </c:pt>
                <c:pt idx="112772">
                  <c:v>42.072</c:v>
                </c:pt>
                <c:pt idx="112773">
                  <c:v>60.685</c:v>
                </c:pt>
                <c:pt idx="112774">
                  <c:v>61.211</c:v>
                </c:pt>
                <c:pt idx="112775">
                  <c:v>67.895</c:v>
                </c:pt>
                <c:pt idx="112776">
                  <c:v>46.831</c:v>
                </c:pt>
                <c:pt idx="112777">
                  <c:v>63.241</c:v>
                </c:pt>
                <c:pt idx="112778">
                  <c:v>65.39</c:v>
                </c:pt>
                <c:pt idx="112779">
                  <c:v>64.542</c:v>
                </c:pt>
                <c:pt idx="112780">
                  <c:v>54.13</c:v>
                </c:pt>
                <c:pt idx="112781">
                  <c:v>64.629</c:v>
                </c:pt>
                <c:pt idx="112782">
                  <c:v>58.431</c:v>
                </c:pt>
                <c:pt idx="112783">
                  <c:v>73.457</c:v>
                </c:pt>
                <c:pt idx="112784">
                  <c:v>63.881</c:v>
                </c:pt>
                <c:pt idx="112785">
                  <c:v>41.189</c:v>
                </c:pt>
                <c:pt idx="112786">
                  <c:v>61.902</c:v>
                </c:pt>
                <c:pt idx="112787">
                  <c:v>71.43</c:v>
                </c:pt>
                <c:pt idx="112788">
                  <c:v>67.01</c:v>
                </c:pt>
                <c:pt idx="112789">
                  <c:v>57.574</c:v>
                </c:pt>
                <c:pt idx="112790">
                  <c:v>58.864</c:v>
                </c:pt>
                <c:pt idx="112791">
                  <c:v>64.987</c:v>
                </c:pt>
                <c:pt idx="112792">
                  <c:v>57.996</c:v>
                </c:pt>
                <c:pt idx="112793">
                  <c:v>76.19</c:v>
                </c:pt>
                <c:pt idx="112794">
                  <c:v>49.03</c:v>
                </c:pt>
                <c:pt idx="112795">
                  <c:v>57.636</c:v>
                </c:pt>
                <c:pt idx="112796">
                  <c:v>62.249</c:v>
                </c:pt>
                <c:pt idx="112797">
                  <c:v>55.088</c:v>
                </c:pt>
                <c:pt idx="112798">
                  <c:v>60.681</c:v>
                </c:pt>
                <c:pt idx="112799">
                  <c:v>62.098</c:v>
                </c:pt>
                <c:pt idx="112800">
                  <c:v>75.153</c:v>
                </c:pt>
                <c:pt idx="112801">
                  <c:v>54.56</c:v>
                </c:pt>
                <c:pt idx="112802">
                  <c:v>52.343</c:v>
                </c:pt>
                <c:pt idx="112803">
                  <c:v>56.577</c:v>
                </c:pt>
                <c:pt idx="112804">
                  <c:v>53.538</c:v>
                </c:pt>
                <c:pt idx="112805">
                  <c:v>68.647</c:v>
                </c:pt>
                <c:pt idx="112806">
                  <c:v>56.798</c:v>
                </c:pt>
                <c:pt idx="112807">
                  <c:v>56.446</c:v>
                </c:pt>
                <c:pt idx="112808">
                  <c:v>64.287</c:v>
                </c:pt>
                <c:pt idx="112809">
                  <c:v>52.074</c:v>
                </c:pt>
                <c:pt idx="112810">
                  <c:v>58.995</c:v>
                </c:pt>
                <c:pt idx="112811">
                  <c:v>57.163</c:v>
                </c:pt>
                <c:pt idx="112812">
                  <c:v>64.242</c:v>
                </c:pt>
                <c:pt idx="112813">
                  <c:v>52.807</c:v>
                </c:pt>
                <c:pt idx="112814">
                  <c:v>55.027</c:v>
                </c:pt>
                <c:pt idx="112815">
                  <c:v>74.09</c:v>
                </c:pt>
                <c:pt idx="112816">
                  <c:v>53.66</c:v>
                </c:pt>
                <c:pt idx="112817">
                  <c:v>66.435</c:v>
                </c:pt>
                <c:pt idx="112818">
                  <c:v>53.115</c:v>
                </c:pt>
                <c:pt idx="112819">
                  <c:v>44.487</c:v>
                </c:pt>
                <c:pt idx="112820">
                  <c:v>54.106</c:v>
                </c:pt>
                <c:pt idx="112821">
                  <c:v>64.528</c:v>
                </c:pt>
                <c:pt idx="112822">
                  <c:v>67.891</c:v>
                </c:pt>
                <c:pt idx="112823">
                  <c:v>46.392</c:v>
                </c:pt>
                <c:pt idx="112824">
                  <c:v>57.632</c:v>
                </c:pt>
                <c:pt idx="112825">
                  <c:v>56.954</c:v>
                </c:pt>
                <c:pt idx="112826">
                  <c:v>49.421</c:v>
                </c:pt>
                <c:pt idx="112827">
                  <c:v>54.099</c:v>
                </c:pt>
                <c:pt idx="112828">
                  <c:v>62.824</c:v>
                </c:pt>
                <c:pt idx="112829">
                  <c:v>55.341</c:v>
                </c:pt>
                <c:pt idx="112830">
                  <c:v>58.936</c:v>
                </c:pt>
                <c:pt idx="112831">
                  <c:v>59.978</c:v>
                </c:pt>
                <c:pt idx="112832">
                  <c:v>44.968</c:v>
                </c:pt>
                <c:pt idx="112833">
                  <c:v>69.976</c:v>
                </c:pt>
                <c:pt idx="112834">
                  <c:v>55.086</c:v>
                </c:pt>
                <c:pt idx="112835">
                  <c:v>62.369</c:v>
                </c:pt>
                <c:pt idx="112836">
                  <c:v>66.929</c:v>
                </c:pt>
                <c:pt idx="112837">
                  <c:v>72.952</c:v>
                </c:pt>
                <c:pt idx="112838">
                  <c:v>71.009</c:v>
                </c:pt>
                <c:pt idx="112839">
                  <c:v>81.837</c:v>
                </c:pt>
                <c:pt idx="112840">
                  <c:v>60.559</c:v>
                </c:pt>
                <c:pt idx="112841">
                  <c:v>62.791</c:v>
                </c:pt>
                <c:pt idx="112842">
                  <c:v>57.508</c:v>
                </c:pt>
                <c:pt idx="112843">
                  <c:v>54.227</c:v>
                </c:pt>
                <c:pt idx="112844">
                  <c:v>74.773</c:v>
                </c:pt>
                <c:pt idx="112845">
                  <c:v>64.709</c:v>
                </c:pt>
                <c:pt idx="112846">
                  <c:v>70.818</c:v>
                </c:pt>
                <c:pt idx="112847">
                  <c:v>58.059</c:v>
                </c:pt>
                <c:pt idx="112848">
                  <c:v>60.863</c:v>
                </c:pt>
                <c:pt idx="112849">
                  <c:v>54.76</c:v>
                </c:pt>
                <c:pt idx="112850">
                  <c:v>56.149</c:v>
                </c:pt>
                <c:pt idx="112851">
                  <c:v>54.359</c:v>
                </c:pt>
                <c:pt idx="112852">
                  <c:v>54.725</c:v>
                </c:pt>
                <c:pt idx="112853">
                  <c:v>43.803</c:v>
                </c:pt>
                <c:pt idx="112854">
                  <c:v>61.435</c:v>
                </c:pt>
                <c:pt idx="112855">
                  <c:v>55.947</c:v>
                </c:pt>
                <c:pt idx="112856">
                  <c:v>65.316</c:v>
                </c:pt>
                <c:pt idx="112857">
                  <c:v>50.851</c:v>
                </c:pt>
                <c:pt idx="112858">
                  <c:v>53.511</c:v>
                </c:pt>
                <c:pt idx="112859">
                  <c:v>65.247</c:v>
                </c:pt>
                <c:pt idx="112860">
                  <c:v>59.133</c:v>
                </c:pt>
                <c:pt idx="112861">
                  <c:v>78.357</c:v>
                </c:pt>
                <c:pt idx="112862">
                  <c:v>56.236</c:v>
                </c:pt>
                <c:pt idx="112863">
                  <c:v>41.361</c:v>
                </c:pt>
                <c:pt idx="112864">
                  <c:v>65.035</c:v>
                </c:pt>
                <c:pt idx="112865">
                  <c:v>57.984</c:v>
                </c:pt>
                <c:pt idx="112866">
                  <c:v>60.673</c:v>
                </c:pt>
                <c:pt idx="112867">
                  <c:v>48.769</c:v>
                </c:pt>
                <c:pt idx="112868">
                  <c:v>65.675</c:v>
                </c:pt>
                <c:pt idx="112869">
                  <c:v>45.543</c:v>
                </c:pt>
                <c:pt idx="112870">
                  <c:v>48.311</c:v>
                </c:pt>
                <c:pt idx="112871">
                  <c:v>68.2</c:v>
                </c:pt>
                <c:pt idx="112872">
                  <c:v>61.123</c:v>
                </c:pt>
                <c:pt idx="112873">
                  <c:v>41.554</c:v>
                </c:pt>
                <c:pt idx="112874">
                  <c:v>55.991</c:v>
                </c:pt>
                <c:pt idx="112875">
                  <c:v>46.27</c:v>
                </c:pt>
                <c:pt idx="112876">
                  <c:v>58.015</c:v>
                </c:pt>
                <c:pt idx="112877">
                  <c:v>66.989</c:v>
                </c:pt>
                <c:pt idx="112878">
                  <c:v>65.8</c:v>
                </c:pt>
                <c:pt idx="112879">
                  <c:v>64.217</c:v>
                </c:pt>
                <c:pt idx="112880">
                  <c:v>63.54</c:v>
                </c:pt>
                <c:pt idx="112881">
                  <c:v>82.458</c:v>
                </c:pt>
                <c:pt idx="112882">
                  <c:v>69.497</c:v>
                </c:pt>
                <c:pt idx="112883">
                  <c:v>45.19</c:v>
                </c:pt>
                <c:pt idx="112884">
                  <c:v>64.7</c:v>
                </c:pt>
                <c:pt idx="112885">
                  <c:v>51.311</c:v>
                </c:pt>
                <c:pt idx="112886">
                  <c:v>52.613</c:v>
                </c:pt>
                <c:pt idx="112887">
                  <c:v>52.05</c:v>
                </c:pt>
                <c:pt idx="112888">
                  <c:v>71.356</c:v>
                </c:pt>
                <c:pt idx="112889">
                  <c:v>42.082</c:v>
                </c:pt>
                <c:pt idx="112890">
                  <c:v>62.633</c:v>
                </c:pt>
                <c:pt idx="112891">
                  <c:v>72.32</c:v>
                </c:pt>
                <c:pt idx="112892">
                  <c:v>62.5</c:v>
                </c:pt>
                <c:pt idx="112893">
                  <c:v>55.108</c:v>
                </c:pt>
                <c:pt idx="112894">
                  <c:v>59.146</c:v>
                </c:pt>
                <c:pt idx="112895">
                  <c:v>59.139</c:v>
                </c:pt>
                <c:pt idx="112896">
                  <c:v>77.585</c:v>
                </c:pt>
                <c:pt idx="112897">
                  <c:v>60.825</c:v>
                </c:pt>
                <c:pt idx="112898">
                  <c:v>31.168</c:v>
                </c:pt>
                <c:pt idx="112899">
                  <c:v>49.195</c:v>
                </c:pt>
                <c:pt idx="112900">
                  <c:v>38.518</c:v>
                </c:pt>
                <c:pt idx="112901">
                  <c:v>56.313</c:v>
                </c:pt>
                <c:pt idx="112902">
                  <c:v>68.763</c:v>
                </c:pt>
                <c:pt idx="112903">
                  <c:v>48.928</c:v>
                </c:pt>
                <c:pt idx="112904">
                  <c:v>66.032</c:v>
                </c:pt>
                <c:pt idx="112905">
                  <c:v>68.065</c:v>
                </c:pt>
                <c:pt idx="112906">
                  <c:v>64.681</c:v>
                </c:pt>
                <c:pt idx="112907">
                  <c:v>55.43</c:v>
                </c:pt>
                <c:pt idx="112908">
                  <c:v>75.746</c:v>
                </c:pt>
                <c:pt idx="112909">
                  <c:v>62.686</c:v>
                </c:pt>
                <c:pt idx="112910">
                  <c:v>42.565</c:v>
                </c:pt>
                <c:pt idx="112911">
                  <c:v>57.313</c:v>
                </c:pt>
                <c:pt idx="112912">
                  <c:v>70.249</c:v>
                </c:pt>
                <c:pt idx="112913">
                  <c:v>69.243</c:v>
                </c:pt>
                <c:pt idx="112914">
                  <c:v>51.828</c:v>
                </c:pt>
                <c:pt idx="112915">
                  <c:v>52.225</c:v>
                </c:pt>
                <c:pt idx="112916">
                  <c:v>77.549</c:v>
                </c:pt>
                <c:pt idx="112917">
                  <c:v>66.245</c:v>
                </c:pt>
                <c:pt idx="112918">
                  <c:v>71.445</c:v>
                </c:pt>
                <c:pt idx="112919">
                  <c:v>50.666</c:v>
                </c:pt>
                <c:pt idx="112920">
                  <c:v>61.493</c:v>
                </c:pt>
                <c:pt idx="112921">
                  <c:v>59.039</c:v>
                </c:pt>
                <c:pt idx="112922">
                  <c:v>48.103</c:v>
                </c:pt>
                <c:pt idx="112923">
                  <c:v>48.654</c:v>
                </c:pt>
                <c:pt idx="112924">
                  <c:v>63.32</c:v>
                </c:pt>
                <c:pt idx="112925">
                  <c:v>69.622</c:v>
                </c:pt>
                <c:pt idx="112926">
                  <c:v>59.182</c:v>
                </c:pt>
                <c:pt idx="112927">
                  <c:v>53.902</c:v>
                </c:pt>
                <c:pt idx="112928">
                  <c:v>57.155</c:v>
                </c:pt>
                <c:pt idx="112929">
                  <c:v>71.439</c:v>
                </c:pt>
                <c:pt idx="112930">
                  <c:v>55.136</c:v>
                </c:pt>
                <c:pt idx="112931">
                  <c:v>69.029</c:v>
                </c:pt>
                <c:pt idx="112932">
                  <c:v>58.278</c:v>
                </c:pt>
                <c:pt idx="112933">
                  <c:v>64.152</c:v>
                </c:pt>
                <c:pt idx="112934">
                  <c:v>68.187</c:v>
                </c:pt>
                <c:pt idx="112935">
                  <c:v>56.617</c:v>
                </c:pt>
                <c:pt idx="112936">
                  <c:v>48.02</c:v>
                </c:pt>
                <c:pt idx="112937">
                  <c:v>24.255</c:v>
                </c:pt>
                <c:pt idx="112938">
                  <c:v>66.412</c:v>
                </c:pt>
                <c:pt idx="112939">
                  <c:v>2.296</c:v>
                </c:pt>
                <c:pt idx="112940">
                  <c:v>60.047</c:v>
                </c:pt>
                <c:pt idx="112941">
                  <c:v>66.301</c:v>
                </c:pt>
                <c:pt idx="112942">
                  <c:v>69.516</c:v>
                </c:pt>
                <c:pt idx="112943">
                  <c:v>70.869</c:v>
                </c:pt>
                <c:pt idx="112944">
                  <c:v>67.049</c:v>
                </c:pt>
                <c:pt idx="112945">
                  <c:v>66.96</c:v>
                </c:pt>
                <c:pt idx="112946">
                  <c:v>55.883</c:v>
                </c:pt>
                <c:pt idx="112947">
                  <c:v>63.375</c:v>
                </c:pt>
                <c:pt idx="112948">
                  <c:v>79.92</c:v>
                </c:pt>
                <c:pt idx="112949">
                  <c:v>49.398</c:v>
                </c:pt>
                <c:pt idx="112950">
                  <c:v>58.018</c:v>
                </c:pt>
                <c:pt idx="112951">
                  <c:v>51.308</c:v>
                </c:pt>
                <c:pt idx="112952">
                  <c:v>61.467</c:v>
                </c:pt>
                <c:pt idx="112953">
                  <c:v>69.192</c:v>
                </c:pt>
                <c:pt idx="112954">
                  <c:v>78.442</c:v>
                </c:pt>
                <c:pt idx="112955">
                  <c:v>55.353</c:v>
                </c:pt>
                <c:pt idx="112956">
                  <c:v>48.068</c:v>
                </c:pt>
                <c:pt idx="112957">
                  <c:v>63.668</c:v>
                </c:pt>
                <c:pt idx="112958">
                  <c:v>43.995</c:v>
                </c:pt>
                <c:pt idx="112959">
                  <c:v>60.695</c:v>
                </c:pt>
                <c:pt idx="112960">
                  <c:v>51.096</c:v>
                </c:pt>
                <c:pt idx="112961">
                  <c:v>56.922</c:v>
                </c:pt>
                <c:pt idx="112962">
                  <c:v>67.994</c:v>
                </c:pt>
                <c:pt idx="112963">
                  <c:v>60.638</c:v>
                </c:pt>
                <c:pt idx="112964">
                  <c:v>53.648</c:v>
                </c:pt>
                <c:pt idx="112965">
                  <c:v>53.347</c:v>
                </c:pt>
                <c:pt idx="112966">
                  <c:v>53.973</c:v>
                </c:pt>
                <c:pt idx="112967">
                  <c:v>81.653</c:v>
                </c:pt>
                <c:pt idx="112968">
                  <c:v>59.02</c:v>
                </c:pt>
                <c:pt idx="112969">
                  <c:v>31.942</c:v>
                </c:pt>
                <c:pt idx="112970">
                  <c:v>67.583</c:v>
                </c:pt>
                <c:pt idx="112971">
                  <c:v>69.93</c:v>
                </c:pt>
                <c:pt idx="112972">
                  <c:v>58.526</c:v>
                </c:pt>
                <c:pt idx="112973">
                  <c:v>57.567</c:v>
                </c:pt>
                <c:pt idx="112974">
                  <c:v>63.507</c:v>
                </c:pt>
                <c:pt idx="112975">
                  <c:v>66.309</c:v>
                </c:pt>
                <c:pt idx="112976">
                  <c:v>47.847</c:v>
                </c:pt>
                <c:pt idx="112977">
                  <c:v>65.801</c:v>
                </c:pt>
                <c:pt idx="112978">
                  <c:v>67.13</c:v>
                </c:pt>
                <c:pt idx="112979">
                  <c:v>46.078</c:v>
                </c:pt>
                <c:pt idx="112980">
                  <c:v>74.337</c:v>
                </c:pt>
                <c:pt idx="112981">
                  <c:v>55.512</c:v>
                </c:pt>
                <c:pt idx="112982">
                  <c:v>65.092</c:v>
                </c:pt>
                <c:pt idx="112983">
                  <c:v>58.12</c:v>
                </c:pt>
                <c:pt idx="112984">
                  <c:v>61.908</c:v>
                </c:pt>
                <c:pt idx="112985">
                  <c:v>54.325</c:v>
                </c:pt>
                <c:pt idx="112986">
                  <c:v>63.488</c:v>
                </c:pt>
                <c:pt idx="112987">
                  <c:v>55.106</c:v>
                </c:pt>
                <c:pt idx="112988">
                  <c:v>56.504</c:v>
                </c:pt>
                <c:pt idx="112989">
                  <c:v>58.835</c:v>
                </c:pt>
                <c:pt idx="112990">
                  <c:v>68.082</c:v>
                </c:pt>
                <c:pt idx="112991">
                  <c:v>56.245</c:v>
                </c:pt>
                <c:pt idx="112992">
                  <c:v>56.182</c:v>
                </c:pt>
                <c:pt idx="112993">
                  <c:v>81.661</c:v>
                </c:pt>
                <c:pt idx="112994">
                  <c:v>59.435</c:v>
                </c:pt>
                <c:pt idx="112995">
                  <c:v>64.635</c:v>
                </c:pt>
                <c:pt idx="112996">
                  <c:v>52.043</c:v>
                </c:pt>
                <c:pt idx="112997">
                  <c:v>68.842</c:v>
                </c:pt>
                <c:pt idx="112998">
                  <c:v>68.946</c:v>
                </c:pt>
                <c:pt idx="112999">
                  <c:v>54.869</c:v>
                </c:pt>
                <c:pt idx="113000">
                  <c:v>74.003</c:v>
                </c:pt>
                <c:pt idx="113001">
                  <c:v>59.406</c:v>
                </c:pt>
                <c:pt idx="113002">
                  <c:v>55.828</c:v>
                </c:pt>
                <c:pt idx="113003">
                  <c:v>52.936</c:v>
                </c:pt>
                <c:pt idx="113004">
                  <c:v>60.226</c:v>
                </c:pt>
                <c:pt idx="113005">
                  <c:v>59.554</c:v>
                </c:pt>
                <c:pt idx="113006">
                  <c:v>71.269</c:v>
                </c:pt>
                <c:pt idx="113007">
                  <c:v>66.842</c:v>
                </c:pt>
                <c:pt idx="113008">
                  <c:v>54.613</c:v>
                </c:pt>
                <c:pt idx="113009">
                  <c:v>37.11</c:v>
                </c:pt>
                <c:pt idx="113010">
                  <c:v>58.873</c:v>
                </c:pt>
                <c:pt idx="113011">
                  <c:v>42.696</c:v>
                </c:pt>
                <c:pt idx="113012">
                  <c:v>52.425</c:v>
                </c:pt>
                <c:pt idx="113013">
                  <c:v>64.275</c:v>
                </c:pt>
                <c:pt idx="113014">
                  <c:v>64.398</c:v>
                </c:pt>
                <c:pt idx="113015">
                  <c:v>61.617</c:v>
                </c:pt>
                <c:pt idx="113016">
                  <c:v>74.546</c:v>
                </c:pt>
                <c:pt idx="113017">
                  <c:v>62.701</c:v>
                </c:pt>
                <c:pt idx="113018">
                  <c:v>66.176</c:v>
                </c:pt>
                <c:pt idx="113019">
                  <c:v>62.501</c:v>
                </c:pt>
                <c:pt idx="113020">
                  <c:v>47.86</c:v>
                </c:pt>
                <c:pt idx="113021">
                  <c:v>62.749</c:v>
                </c:pt>
                <c:pt idx="113022">
                  <c:v>68.58</c:v>
                </c:pt>
                <c:pt idx="113023">
                  <c:v>57.608</c:v>
                </c:pt>
                <c:pt idx="113024">
                  <c:v>71.055</c:v>
                </c:pt>
                <c:pt idx="113025">
                  <c:v>64.592</c:v>
                </c:pt>
                <c:pt idx="113026">
                  <c:v>68.542</c:v>
                </c:pt>
                <c:pt idx="113027">
                  <c:v>53.268</c:v>
                </c:pt>
                <c:pt idx="113028">
                  <c:v>52.762</c:v>
                </c:pt>
                <c:pt idx="113029">
                  <c:v>64.29</c:v>
                </c:pt>
                <c:pt idx="113030">
                  <c:v>69.067</c:v>
                </c:pt>
                <c:pt idx="113031">
                  <c:v>57.964</c:v>
                </c:pt>
                <c:pt idx="113032">
                  <c:v>72.556</c:v>
                </c:pt>
                <c:pt idx="113033">
                  <c:v>61.055</c:v>
                </c:pt>
                <c:pt idx="113034">
                  <c:v>54.195</c:v>
                </c:pt>
                <c:pt idx="113035">
                  <c:v>49.71</c:v>
                </c:pt>
                <c:pt idx="113036">
                  <c:v>67.567</c:v>
                </c:pt>
                <c:pt idx="113037">
                  <c:v>65.928</c:v>
                </c:pt>
                <c:pt idx="113038">
                  <c:v>61.906</c:v>
                </c:pt>
                <c:pt idx="113039">
                  <c:v>50.221</c:v>
                </c:pt>
                <c:pt idx="113040">
                  <c:v>58.524</c:v>
                </c:pt>
                <c:pt idx="113041">
                  <c:v>56.596</c:v>
                </c:pt>
                <c:pt idx="113042">
                  <c:v>65.586</c:v>
                </c:pt>
                <c:pt idx="113043">
                  <c:v>56.45</c:v>
                </c:pt>
                <c:pt idx="113044">
                  <c:v>56.252</c:v>
                </c:pt>
                <c:pt idx="113045">
                  <c:v>62.996</c:v>
                </c:pt>
                <c:pt idx="113046">
                  <c:v>49.319</c:v>
                </c:pt>
                <c:pt idx="113047">
                  <c:v>65.797</c:v>
                </c:pt>
                <c:pt idx="113048">
                  <c:v>43.438</c:v>
                </c:pt>
                <c:pt idx="113049">
                  <c:v>58.081</c:v>
                </c:pt>
                <c:pt idx="113050">
                  <c:v>55.342</c:v>
                </c:pt>
                <c:pt idx="113051">
                  <c:v>64.438</c:v>
                </c:pt>
                <c:pt idx="113052">
                  <c:v>69.451</c:v>
                </c:pt>
                <c:pt idx="113053">
                  <c:v>61.736</c:v>
                </c:pt>
                <c:pt idx="113054">
                  <c:v>55.333</c:v>
                </c:pt>
                <c:pt idx="113055">
                  <c:v>57.823</c:v>
                </c:pt>
                <c:pt idx="113056">
                  <c:v>50.342</c:v>
                </c:pt>
                <c:pt idx="113057">
                  <c:v>66.153</c:v>
                </c:pt>
                <c:pt idx="113058">
                  <c:v>55.877</c:v>
                </c:pt>
                <c:pt idx="113059">
                  <c:v>71.157</c:v>
                </c:pt>
                <c:pt idx="113060">
                  <c:v>47.902</c:v>
                </c:pt>
                <c:pt idx="113061">
                  <c:v>82.646</c:v>
                </c:pt>
                <c:pt idx="113062">
                  <c:v>58.474</c:v>
                </c:pt>
                <c:pt idx="113063">
                  <c:v>65.364</c:v>
                </c:pt>
                <c:pt idx="113064">
                  <c:v>65.324</c:v>
                </c:pt>
                <c:pt idx="113065">
                  <c:v>71.282</c:v>
                </c:pt>
                <c:pt idx="113066">
                  <c:v>59.248</c:v>
                </c:pt>
                <c:pt idx="113067">
                  <c:v>46.735</c:v>
                </c:pt>
                <c:pt idx="113068">
                  <c:v>61.006</c:v>
                </c:pt>
                <c:pt idx="113069">
                  <c:v>57.552</c:v>
                </c:pt>
                <c:pt idx="113070">
                  <c:v>60.683</c:v>
                </c:pt>
                <c:pt idx="113071">
                  <c:v>72.902</c:v>
                </c:pt>
                <c:pt idx="113072">
                  <c:v>55.86</c:v>
                </c:pt>
                <c:pt idx="113073">
                  <c:v>50.573</c:v>
                </c:pt>
                <c:pt idx="113074">
                  <c:v>40.191</c:v>
                </c:pt>
                <c:pt idx="113075">
                  <c:v>56.843</c:v>
                </c:pt>
                <c:pt idx="113076">
                  <c:v>32.714</c:v>
                </c:pt>
                <c:pt idx="113077">
                  <c:v>47.737</c:v>
                </c:pt>
                <c:pt idx="113078">
                  <c:v>60.185</c:v>
                </c:pt>
                <c:pt idx="113079">
                  <c:v>58.394</c:v>
                </c:pt>
                <c:pt idx="113080">
                  <c:v>42.141</c:v>
                </c:pt>
                <c:pt idx="113081">
                  <c:v>50.03</c:v>
                </c:pt>
                <c:pt idx="113082">
                  <c:v>41.93</c:v>
                </c:pt>
                <c:pt idx="113083">
                  <c:v>55.498</c:v>
                </c:pt>
                <c:pt idx="113084">
                  <c:v>50.839</c:v>
                </c:pt>
                <c:pt idx="113085">
                  <c:v>61.56</c:v>
                </c:pt>
                <c:pt idx="113086">
                  <c:v>73.736</c:v>
                </c:pt>
                <c:pt idx="113087">
                  <c:v>50.669</c:v>
                </c:pt>
                <c:pt idx="113088">
                  <c:v>56.831</c:v>
                </c:pt>
                <c:pt idx="113089">
                  <c:v>64.421</c:v>
                </c:pt>
                <c:pt idx="113090">
                  <c:v>46.901</c:v>
                </c:pt>
                <c:pt idx="113091">
                  <c:v>69.28</c:v>
                </c:pt>
                <c:pt idx="113092">
                  <c:v>60.198</c:v>
                </c:pt>
                <c:pt idx="113093">
                  <c:v>49.55</c:v>
                </c:pt>
                <c:pt idx="113094">
                  <c:v>57.349</c:v>
                </c:pt>
                <c:pt idx="113095">
                  <c:v>66.431</c:v>
                </c:pt>
                <c:pt idx="113096">
                  <c:v>57.556</c:v>
                </c:pt>
                <c:pt idx="113097">
                  <c:v>42.198</c:v>
                </c:pt>
                <c:pt idx="113098">
                  <c:v>53.739</c:v>
                </c:pt>
                <c:pt idx="113099">
                  <c:v>48.971</c:v>
                </c:pt>
                <c:pt idx="113100">
                  <c:v>61.989</c:v>
                </c:pt>
                <c:pt idx="113101">
                  <c:v>76.819</c:v>
                </c:pt>
                <c:pt idx="113102">
                  <c:v>47.953</c:v>
                </c:pt>
                <c:pt idx="113103">
                  <c:v>83.417</c:v>
                </c:pt>
                <c:pt idx="113104">
                  <c:v>57.352</c:v>
                </c:pt>
                <c:pt idx="113105">
                  <c:v>57.682</c:v>
                </c:pt>
                <c:pt idx="113106">
                  <c:v>49.721</c:v>
                </c:pt>
                <c:pt idx="113107">
                  <c:v>63.526</c:v>
                </c:pt>
                <c:pt idx="113108">
                  <c:v>63.467</c:v>
                </c:pt>
                <c:pt idx="113109">
                  <c:v>59.428</c:v>
                </c:pt>
                <c:pt idx="113110">
                  <c:v>53.698</c:v>
                </c:pt>
                <c:pt idx="113111">
                  <c:v>52.962</c:v>
                </c:pt>
                <c:pt idx="113112">
                  <c:v>50.002</c:v>
                </c:pt>
                <c:pt idx="113113">
                  <c:v>51.463</c:v>
                </c:pt>
                <c:pt idx="113114">
                  <c:v>56.265</c:v>
                </c:pt>
                <c:pt idx="113115">
                  <c:v>30.887</c:v>
                </c:pt>
                <c:pt idx="113116">
                  <c:v>51.35</c:v>
                </c:pt>
                <c:pt idx="113117">
                  <c:v>58.583</c:v>
                </c:pt>
                <c:pt idx="113118">
                  <c:v>51.708</c:v>
                </c:pt>
                <c:pt idx="113119">
                  <c:v>57.947</c:v>
                </c:pt>
                <c:pt idx="113120">
                  <c:v>59.864</c:v>
                </c:pt>
                <c:pt idx="113121">
                  <c:v>61.48</c:v>
                </c:pt>
                <c:pt idx="113122">
                  <c:v>57.314</c:v>
                </c:pt>
                <c:pt idx="113123">
                  <c:v>45.553</c:v>
                </c:pt>
                <c:pt idx="113124">
                  <c:v>53.084</c:v>
                </c:pt>
                <c:pt idx="113125">
                  <c:v>45.357</c:v>
                </c:pt>
                <c:pt idx="113126">
                  <c:v>70.186</c:v>
                </c:pt>
                <c:pt idx="113127">
                  <c:v>45.533</c:v>
                </c:pt>
                <c:pt idx="113128">
                  <c:v>78.68</c:v>
                </c:pt>
                <c:pt idx="113129">
                  <c:v>75.384</c:v>
                </c:pt>
                <c:pt idx="113130">
                  <c:v>33.728</c:v>
                </c:pt>
                <c:pt idx="113131">
                  <c:v>52.183</c:v>
                </c:pt>
                <c:pt idx="113132">
                  <c:v>64.075</c:v>
                </c:pt>
                <c:pt idx="113133">
                  <c:v>62.12</c:v>
                </c:pt>
                <c:pt idx="113134">
                  <c:v>60.282</c:v>
                </c:pt>
                <c:pt idx="113135">
                  <c:v>39.268</c:v>
                </c:pt>
                <c:pt idx="113136">
                  <c:v>54.877</c:v>
                </c:pt>
                <c:pt idx="113137">
                  <c:v>68.488</c:v>
                </c:pt>
                <c:pt idx="113138">
                  <c:v>64.095</c:v>
                </c:pt>
                <c:pt idx="113139">
                  <c:v>68.514</c:v>
                </c:pt>
                <c:pt idx="113140">
                  <c:v>59.594</c:v>
                </c:pt>
                <c:pt idx="113141">
                  <c:v>60.461</c:v>
                </c:pt>
                <c:pt idx="113142">
                  <c:v>64.679</c:v>
                </c:pt>
                <c:pt idx="113143">
                  <c:v>40.277</c:v>
                </c:pt>
                <c:pt idx="113144">
                  <c:v>49.157</c:v>
                </c:pt>
                <c:pt idx="113145">
                  <c:v>60.341</c:v>
                </c:pt>
                <c:pt idx="113146">
                  <c:v>58.413</c:v>
                </c:pt>
                <c:pt idx="113147">
                  <c:v>61.155</c:v>
                </c:pt>
                <c:pt idx="113148">
                  <c:v>67.359</c:v>
                </c:pt>
                <c:pt idx="113149">
                  <c:v>72.605</c:v>
                </c:pt>
                <c:pt idx="113150">
                  <c:v>42.832</c:v>
                </c:pt>
                <c:pt idx="113151">
                  <c:v>59</c:v>
                </c:pt>
                <c:pt idx="113152">
                  <c:v>53.229</c:v>
                </c:pt>
                <c:pt idx="113153">
                  <c:v>62.436</c:v>
                </c:pt>
                <c:pt idx="113154">
                  <c:v>40.534</c:v>
                </c:pt>
                <c:pt idx="113155">
                  <c:v>49.044</c:v>
                </c:pt>
                <c:pt idx="113156">
                  <c:v>60.789</c:v>
                </c:pt>
                <c:pt idx="113157">
                  <c:v>78.2</c:v>
                </c:pt>
                <c:pt idx="113158">
                  <c:v>56.673</c:v>
                </c:pt>
                <c:pt idx="113159">
                  <c:v>46.122</c:v>
                </c:pt>
                <c:pt idx="113160">
                  <c:v>62.268</c:v>
                </c:pt>
                <c:pt idx="113161">
                  <c:v>72.959</c:v>
                </c:pt>
                <c:pt idx="113162">
                  <c:v>63.286</c:v>
                </c:pt>
                <c:pt idx="113163">
                  <c:v>79.81</c:v>
                </c:pt>
                <c:pt idx="113164">
                  <c:v>48.054</c:v>
                </c:pt>
                <c:pt idx="113165">
                  <c:v>53.619</c:v>
                </c:pt>
                <c:pt idx="113166">
                  <c:v>54.292</c:v>
                </c:pt>
                <c:pt idx="113167">
                  <c:v>62.891</c:v>
                </c:pt>
                <c:pt idx="113168">
                  <c:v>50.441</c:v>
                </c:pt>
                <c:pt idx="113169">
                  <c:v>68.892</c:v>
                </c:pt>
                <c:pt idx="113170">
                  <c:v>75.147</c:v>
                </c:pt>
                <c:pt idx="113171">
                  <c:v>46.653</c:v>
                </c:pt>
                <c:pt idx="113172">
                  <c:v>52.433</c:v>
                </c:pt>
                <c:pt idx="113173">
                  <c:v>57.812</c:v>
                </c:pt>
                <c:pt idx="113174">
                  <c:v>52.264</c:v>
                </c:pt>
                <c:pt idx="113175">
                  <c:v>71.249</c:v>
                </c:pt>
                <c:pt idx="113176">
                  <c:v>61.667</c:v>
                </c:pt>
                <c:pt idx="113177">
                  <c:v>61.343</c:v>
                </c:pt>
                <c:pt idx="113178">
                  <c:v>57.735</c:v>
                </c:pt>
                <c:pt idx="113179">
                  <c:v>49.206</c:v>
                </c:pt>
                <c:pt idx="113180">
                  <c:v>66.844</c:v>
                </c:pt>
                <c:pt idx="113181">
                  <c:v>61.364</c:v>
                </c:pt>
                <c:pt idx="113182">
                  <c:v>56.423</c:v>
                </c:pt>
                <c:pt idx="113183">
                  <c:v>66.916</c:v>
                </c:pt>
                <c:pt idx="113184">
                  <c:v>44.621</c:v>
                </c:pt>
                <c:pt idx="113185">
                  <c:v>56.318</c:v>
                </c:pt>
                <c:pt idx="113186">
                  <c:v>58.13</c:v>
                </c:pt>
                <c:pt idx="113187">
                  <c:v>64.908</c:v>
                </c:pt>
                <c:pt idx="113188">
                  <c:v>58.343</c:v>
                </c:pt>
                <c:pt idx="113189">
                  <c:v>55.233</c:v>
                </c:pt>
                <c:pt idx="113190">
                  <c:v>54.761</c:v>
                </c:pt>
                <c:pt idx="113191">
                  <c:v>43.183</c:v>
                </c:pt>
                <c:pt idx="113192">
                  <c:v>59.276</c:v>
                </c:pt>
                <c:pt idx="113193">
                  <c:v>68.905</c:v>
                </c:pt>
                <c:pt idx="113194">
                  <c:v>58.952</c:v>
                </c:pt>
                <c:pt idx="113195">
                  <c:v>62.197</c:v>
                </c:pt>
                <c:pt idx="113196">
                  <c:v>51.424</c:v>
                </c:pt>
                <c:pt idx="113197">
                  <c:v>47.573</c:v>
                </c:pt>
                <c:pt idx="113198">
                  <c:v>73.115</c:v>
                </c:pt>
                <c:pt idx="113199">
                  <c:v>61.87</c:v>
                </c:pt>
                <c:pt idx="113200">
                  <c:v>58.545</c:v>
                </c:pt>
                <c:pt idx="113201">
                  <c:v>59.702</c:v>
                </c:pt>
                <c:pt idx="113202">
                  <c:v>63.532</c:v>
                </c:pt>
                <c:pt idx="113203">
                  <c:v>49.833</c:v>
                </c:pt>
                <c:pt idx="113204">
                  <c:v>67.009</c:v>
                </c:pt>
                <c:pt idx="113205">
                  <c:v>54.786</c:v>
                </c:pt>
                <c:pt idx="113206">
                  <c:v>53.877</c:v>
                </c:pt>
                <c:pt idx="113207">
                  <c:v>47.075</c:v>
                </c:pt>
                <c:pt idx="113208">
                  <c:v>60.775</c:v>
                </c:pt>
                <c:pt idx="113209">
                  <c:v>62.433</c:v>
                </c:pt>
                <c:pt idx="113210">
                  <c:v>49.421</c:v>
                </c:pt>
                <c:pt idx="113211">
                  <c:v>64.229</c:v>
                </c:pt>
                <c:pt idx="113212">
                  <c:v>54.891</c:v>
                </c:pt>
                <c:pt idx="113213">
                  <c:v>75.312</c:v>
                </c:pt>
                <c:pt idx="113214">
                  <c:v>64.533</c:v>
                </c:pt>
                <c:pt idx="113215">
                  <c:v>67.136</c:v>
                </c:pt>
                <c:pt idx="113216">
                  <c:v>63.826</c:v>
                </c:pt>
                <c:pt idx="113217">
                  <c:v>65.479</c:v>
                </c:pt>
                <c:pt idx="113218">
                  <c:v>47.573</c:v>
                </c:pt>
                <c:pt idx="113219">
                  <c:v>59.769</c:v>
                </c:pt>
                <c:pt idx="113220">
                  <c:v>60.911</c:v>
                </c:pt>
                <c:pt idx="113221">
                  <c:v>66.845</c:v>
                </c:pt>
                <c:pt idx="113222">
                  <c:v>75.108</c:v>
                </c:pt>
                <c:pt idx="113223">
                  <c:v>58.888</c:v>
                </c:pt>
                <c:pt idx="113224">
                  <c:v>59.961</c:v>
                </c:pt>
                <c:pt idx="113225">
                  <c:v>63.063</c:v>
                </c:pt>
                <c:pt idx="113226">
                  <c:v>56.68</c:v>
                </c:pt>
                <c:pt idx="113227">
                  <c:v>49.272</c:v>
                </c:pt>
                <c:pt idx="113228">
                  <c:v>57.108</c:v>
                </c:pt>
                <c:pt idx="113229">
                  <c:v>64.214</c:v>
                </c:pt>
                <c:pt idx="113230">
                  <c:v>57.796</c:v>
                </c:pt>
                <c:pt idx="113231">
                  <c:v>50.978</c:v>
                </c:pt>
                <c:pt idx="113232">
                  <c:v>69.812</c:v>
                </c:pt>
                <c:pt idx="113233">
                  <c:v>68.447</c:v>
                </c:pt>
                <c:pt idx="113234">
                  <c:v>60.304</c:v>
                </c:pt>
                <c:pt idx="113235">
                  <c:v>77.1</c:v>
                </c:pt>
                <c:pt idx="113236">
                  <c:v>66.031</c:v>
                </c:pt>
                <c:pt idx="113237">
                  <c:v>51.203</c:v>
                </c:pt>
                <c:pt idx="113238">
                  <c:v>76.096</c:v>
                </c:pt>
                <c:pt idx="113239">
                  <c:v>59.856</c:v>
                </c:pt>
                <c:pt idx="113240">
                  <c:v>57.985</c:v>
                </c:pt>
                <c:pt idx="113241">
                  <c:v>61.923</c:v>
                </c:pt>
                <c:pt idx="113242">
                  <c:v>65.69</c:v>
                </c:pt>
                <c:pt idx="113243">
                  <c:v>65.48</c:v>
                </c:pt>
                <c:pt idx="113244">
                  <c:v>60.833</c:v>
                </c:pt>
                <c:pt idx="113245">
                  <c:v>63.488</c:v>
                </c:pt>
                <c:pt idx="113246">
                  <c:v>74.21</c:v>
                </c:pt>
                <c:pt idx="113247">
                  <c:v>64.734</c:v>
                </c:pt>
                <c:pt idx="113248">
                  <c:v>67.605</c:v>
                </c:pt>
                <c:pt idx="113249">
                  <c:v>50.902</c:v>
                </c:pt>
                <c:pt idx="113250">
                  <c:v>57.14</c:v>
                </c:pt>
                <c:pt idx="113251">
                  <c:v>53.763</c:v>
                </c:pt>
                <c:pt idx="113252">
                  <c:v>62.143</c:v>
                </c:pt>
                <c:pt idx="113253">
                  <c:v>57.686</c:v>
                </c:pt>
                <c:pt idx="113254">
                  <c:v>73.484</c:v>
                </c:pt>
                <c:pt idx="113255">
                  <c:v>50.35</c:v>
                </c:pt>
                <c:pt idx="113256">
                  <c:v>57.113</c:v>
                </c:pt>
                <c:pt idx="113257">
                  <c:v>45.106</c:v>
                </c:pt>
                <c:pt idx="113258">
                  <c:v>53.977</c:v>
                </c:pt>
                <c:pt idx="113259">
                  <c:v>57.333</c:v>
                </c:pt>
                <c:pt idx="113260">
                  <c:v>59.286</c:v>
                </c:pt>
                <c:pt idx="113261">
                  <c:v>60.745</c:v>
                </c:pt>
                <c:pt idx="113262">
                  <c:v>44.132</c:v>
                </c:pt>
                <c:pt idx="113263">
                  <c:v>43.764</c:v>
                </c:pt>
                <c:pt idx="113264">
                  <c:v>68.301</c:v>
                </c:pt>
                <c:pt idx="113265">
                  <c:v>65.672</c:v>
                </c:pt>
                <c:pt idx="113266">
                  <c:v>44.754</c:v>
                </c:pt>
                <c:pt idx="113267">
                  <c:v>63.829</c:v>
                </c:pt>
                <c:pt idx="113268">
                  <c:v>60.435</c:v>
                </c:pt>
                <c:pt idx="113269">
                  <c:v>66.474</c:v>
                </c:pt>
                <c:pt idx="113270">
                  <c:v>64.403</c:v>
                </c:pt>
                <c:pt idx="113271">
                  <c:v>50.083</c:v>
                </c:pt>
                <c:pt idx="113272">
                  <c:v>62.171</c:v>
                </c:pt>
                <c:pt idx="113273">
                  <c:v>65.958</c:v>
                </c:pt>
                <c:pt idx="113274">
                  <c:v>65.184</c:v>
                </c:pt>
                <c:pt idx="113275">
                  <c:v>34.688</c:v>
                </c:pt>
                <c:pt idx="113276">
                  <c:v>68.104</c:v>
                </c:pt>
                <c:pt idx="113277">
                  <c:v>53.581</c:v>
                </c:pt>
                <c:pt idx="113278">
                  <c:v>50.394</c:v>
                </c:pt>
                <c:pt idx="113279">
                  <c:v>73.88</c:v>
                </c:pt>
                <c:pt idx="113280">
                  <c:v>32.045</c:v>
                </c:pt>
                <c:pt idx="113281">
                  <c:v>65.089</c:v>
                </c:pt>
                <c:pt idx="113282">
                  <c:v>46.976</c:v>
                </c:pt>
                <c:pt idx="113283">
                  <c:v>57.133</c:v>
                </c:pt>
                <c:pt idx="113284">
                  <c:v>48.737</c:v>
                </c:pt>
                <c:pt idx="113285">
                  <c:v>53.941</c:v>
                </c:pt>
                <c:pt idx="113286">
                  <c:v>50.773</c:v>
                </c:pt>
                <c:pt idx="113287">
                  <c:v>55.227</c:v>
                </c:pt>
                <c:pt idx="113288">
                  <c:v>68.455</c:v>
                </c:pt>
                <c:pt idx="113289">
                  <c:v>55.012</c:v>
                </c:pt>
                <c:pt idx="113290">
                  <c:v>55.731</c:v>
                </c:pt>
                <c:pt idx="113291">
                  <c:v>72.649</c:v>
                </c:pt>
                <c:pt idx="113292">
                  <c:v>55.3</c:v>
                </c:pt>
                <c:pt idx="113293">
                  <c:v>52.592</c:v>
                </c:pt>
                <c:pt idx="113294">
                  <c:v>42.92</c:v>
                </c:pt>
                <c:pt idx="113295">
                  <c:v>60.14</c:v>
                </c:pt>
                <c:pt idx="113296">
                  <c:v>45.103</c:v>
                </c:pt>
                <c:pt idx="113297">
                  <c:v>60.014</c:v>
                </c:pt>
                <c:pt idx="113298">
                  <c:v>53.24</c:v>
                </c:pt>
                <c:pt idx="113299">
                  <c:v>51.291</c:v>
                </c:pt>
                <c:pt idx="113300">
                  <c:v>55.426</c:v>
                </c:pt>
                <c:pt idx="113301">
                  <c:v>48.978</c:v>
                </c:pt>
                <c:pt idx="113302">
                  <c:v>65.081</c:v>
                </c:pt>
                <c:pt idx="113303">
                  <c:v>72.228</c:v>
                </c:pt>
                <c:pt idx="113304">
                  <c:v>59.386</c:v>
                </c:pt>
                <c:pt idx="113305">
                  <c:v>47.076</c:v>
                </c:pt>
                <c:pt idx="113306">
                  <c:v>54.81</c:v>
                </c:pt>
                <c:pt idx="113307">
                  <c:v>55.744</c:v>
                </c:pt>
                <c:pt idx="113308">
                  <c:v>71.18</c:v>
                </c:pt>
                <c:pt idx="113309">
                  <c:v>42.907</c:v>
                </c:pt>
                <c:pt idx="113310">
                  <c:v>51.197</c:v>
                </c:pt>
                <c:pt idx="113311">
                  <c:v>60.959</c:v>
                </c:pt>
                <c:pt idx="113312">
                  <c:v>52.743</c:v>
                </c:pt>
                <c:pt idx="113313">
                  <c:v>62.398</c:v>
                </c:pt>
                <c:pt idx="113314">
                  <c:v>58.778</c:v>
                </c:pt>
                <c:pt idx="113315">
                  <c:v>58.557</c:v>
                </c:pt>
                <c:pt idx="113316">
                  <c:v>66.662</c:v>
                </c:pt>
                <c:pt idx="113317">
                  <c:v>64.498</c:v>
                </c:pt>
                <c:pt idx="113318">
                  <c:v>73.044</c:v>
                </c:pt>
                <c:pt idx="113319">
                  <c:v>63.633</c:v>
                </c:pt>
                <c:pt idx="113320">
                  <c:v>43.077</c:v>
                </c:pt>
                <c:pt idx="113321">
                  <c:v>60.443</c:v>
                </c:pt>
                <c:pt idx="113322">
                  <c:v>71.593</c:v>
                </c:pt>
                <c:pt idx="113323">
                  <c:v>60.406</c:v>
                </c:pt>
                <c:pt idx="113324">
                  <c:v>70.064</c:v>
                </c:pt>
                <c:pt idx="113325">
                  <c:v>59.022</c:v>
                </c:pt>
                <c:pt idx="113326">
                  <c:v>59.943</c:v>
                </c:pt>
                <c:pt idx="113327">
                  <c:v>52.508</c:v>
                </c:pt>
                <c:pt idx="113328">
                  <c:v>59.968</c:v>
                </c:pt>
                <c:pt idx="113329">
                  <c:v>51.022</c:v>
                </c:pt>
                <c:pt idx="113330">
                  <c:v>54.031</c:v>
                </c:pt>
                <c:pt idx="113331">
                  <c:v>58.541</c:v>
                </c:pt>
                <c:pt idx="113332">
                  <c:v>47.251</c:v>
                </c:pt>
                <c:pt idx="113333">
                  <c:v>54.788</c:v>
                </c:pt>
                <c:pt idx="113334">
                  <c:v>55.795</c:v>
                </c:pt>
                <c:pt idx="113335">
                  <c:v>64.151</c:v>
                </c:pt>
                <c:pt idx="113336">
                  <c:v>56.539</c:v>
                </c:pt>
                <c:pt idx="113337">
                  <c:v>65.553</c:v>
                </c:pt>
                <c:pt idx="113338">
                  <c:v>67.713</c:v>
                </c:pt>
                <c:pt idx="113339">
                  <c:v>78.754</c:v>
                </c:pt>
                <c:pt idx="113340">
                  <c:v>52.675</c:v>
                </c:pt>
                <c:pt idx="113341">
                  <c:v>55.554</c:v>
                </c:pt>
                <c:pt idx="113342">
                  <c:v>42.196</c:v>
                </c:pt>
                <c:pt idx="113343">
                  <c:v>38.207</c:v>
                </c:pt>
                <c:pt idx="113344">
                  <c:v>74.367</c:v>
                </c:pt>
                <c:pt idx="113345">
                  <c:v>48.217</c:v>
                </c:pt>
                <c:pt idx="113346">
                  <c:v>68.265</c:v>
                </c:pt>
                <c:pt idx="113347">
                  <c:v>42.179</c:v>
                </c:pt>
                <c:pt idx="113348">
                  <c:v>50.031</c:v>
                </c:pt>
                <c:pt idx="113349">
                  <c:v>68.052</c:v>
                </c:pt>
                <c:pt idx="113350">
                  <c:v>77.154</c:v>
                </c:pt>
                <c:pt idx="113351">
                  <c:v>55.001</c:v>
                </c:pt>
                <c:pt idx="113352">
                  <c:v>56.374</c:v>
                </c:pt>
                <c:pt idx="113353">
                  <c:v>56.272</c:v>
                </c:pt>
                <c:pt idx="113354">
                  <c:v>73.31</c:v>
                </c:pt>
                <c:pt idx="113355">
                  <c:v>66.614</c:v>
                </c:pt>
                <c:pt idx="113356">
                  <c:v>61.983</c:v>
                </c:pt>
                <c:pt idx="113357">
                  <c:v>67.172</c:v>
                </c:pt>
                <c:pt idx="113358">
                  <c:v>38.593</c:v>
                </c:pt>
                <c:pt idx="113359">
                  <c:v>69.185</c:v>
                </c:pt>
                <c:pt idx="113360">
                  <c:v>51.96</c:v>
                </c:pt>
                <c:pt idx="113361">
                  <c:v>45.142</c:v>
                </c:pt>
                <c:pt idx="113362">
                  <c:v>51.787</c:v>
                </c:pt>
                <c:pt idx="113363">
                  <c:v>58.652</c:v>
                </c:pt>
                <c:pt idx="113364">
                  <c:v>50.345</c:v>
                </c:pt>
                <c:pt idx="113365">
                  <c:v>45.09</c:v>
                </c:pt>
                <c:pt idx="113366">
                  <c:v>38.655</c:v>
                </c:pt>
                <c:pt idx="113367">
                  <c:v>67.61</c:v>
                </c:pt>
                <c:pt idx="113368">
                  <c:v>63.94</c:v>
                </c:pt>
                <c:pt idx="113369">
                  <c:v>50.83</c:v>
                </c:pt>
                <c:pt idx="113370">
                  <c:v>65.559</c:v>
                </c:pt>
                <c:pt idx="113371">
                  <c:v>70.505</c:v>
                </c:pt>
                <c:pt idx="113372">
                  <c:v>52.511</c:v>
                </c:pt>
                <c:pt idx="113373">
                  <c:v>65.856</c:v>
                </c:pt>
                <c:pt idx="113374">
                  <c:v>58.646</c:v>
                </c:pt>
                <c:pt idx="113375">
                  <c:v>57.738</c:v>
                </c:pt>
                <c:pt idx="113376">
                  <c:v>44.519</c:v>
                </c:pt>
                <c:pt idx="113377">
                  <c:v>65.466</c:v>
                </c:pt>
                <c:pt idx="113378">
                  <c:v>49.257</c:v>
                </c:pt>
                <c:pt idx="113379">
                  <c:v>66.406</c:v>
                </c:pt>
                <c:pt idx="113380">
                  <c:v>68.092</c:v>
                </c:pt>
                <c:pt idx="113381">
                  <c:v>69.948</c:v>
                </c:pt>
                <c:pt idx="113382">
                  <c:v>62.192</c:v>
                </c:pt>
                <c:pt idx="113383">
                  <c:v>49.22</c:v>
                </c:pt>
                <c:pt idx="113384">
                  <c:v>68.582</c:v>
                </c:pt>
                <c:pt idx="113385">
                  <c:v>60.83</c:v>
                </c:pt>
                <c:pt idx="113386">
                  <c:v>46.436</c:v>
                </c:pt>
                <c:pt idx="113387">
                  <c:v>43.029</c:v>
                </c:pt>
                <c:pt idx="113388">
                  <c:v>71.955</c:v>
                </c:pt>
                <c:pt idx="113389">
                  <c:v>55.872</c:v>
                </c:pt>
                <c:pt idx="113390">
                  <c:v>65.81</c:v>
                </c:pt>
                <c:pt idx="113391">
                  <c:v>67.107</c:v>
                </c:pt>
                <c:pt idx="113392">
                  <c:v>24.493</c:v>
                </c:pt>
                <c:pt idx="113393">
                  <c:v>50.867</c:v>
                </c:pt>
                <c:pt idx="113394">
                  <c:v>59.888</c:v>
                </c:pt>
                <c:pt idx="113395">
                  <c:v>56.474</c:v>
                </c:pt>
                <c:pt idx="113396">
                  <c:v>45.744</c:v>
                </c:pt>
                <c:pt idx="113397">
                  <c:v>72.622</c:v>
                </c:pt>
                <c:pt idx="113398">
                  <c:v>63.642</c:v>
                </c:pt>
                <c:pt idx="113399">
                  <c:v>59.793</c:v>
                </c:pt>
                <c:pt idx="113400">
                  <c:v>53.801</c:v>
                </c:pt>
                <c:pt idx="113401">
                  <c:v>63.181</c:v>
                </c:pt>
                <c:pt idx="113402">
                  <c:v>73.968</c:v>
                </c:pt>
                <c:pt idx="113403">
                  <c:v>59.172</c:v>
                </c:pt>
                <c:pt idx="113404">
                  <c:v>47.423</c:v>
                </c:pt>
                <c:pt idx="113405">
                  <c:v>36.435</c:v>
                </c:pt>
                <c:pt idx="113406">
                  <c:v>39.431</c:v>
                </c:pt>
                <c:pt idx="113407">
                  <c:v>61.54</c:v>
                </c:pt>
                <c:pt idx="113408">
                  <c:v>66.477</c:v>
                </c:pt>
                <c:pt idx="113409">
                  <c:v>47.559</c:v>
                </c:pt>
                <c:pt idx="113410">
                  <c:v>59.125</c:v>
                </c:pt>
                <c:pt idx="113411">
                  <c:v>62.165</c:v>
                </c:pt>
                <c:pt idx="113412">
                  <c:v>56.214</c:v>
                </c:pt>
                <c:pt idx="113413">
                  <c:v>65.464</c:v>
                </c:pt>
                <c:pt idx="113414">
                  <c:v>64.637</c:v>
                </c:pt>
                <c:pt idx="113415">
                  <c:v>61.32</c:v>
                </c:pt>
                <c:pt idx="113416">
                  <c:v>52.903</c:v>
                </c:pt>
                <c:pt idx="113417">
                  <c:v>48.404</c:v>
                </c:pt>
                <c:pt idx="113418">
                  <c:v>39.96</c:v>
                </c:pt>
                <c:pt idx="113419">
                  <c:v>60.013</c:v>
                </c:pt>
                <c:pt idx="113420">
                  <c:v>62.305</c:v>
                </c:pt>
                <c:pt idx="113421">
                  <c:v>71.645</c:v>
                </c:pt>
                <c:pt idx="113422">
                  <c:v>54.944</c:v>
                </c:pt>
                <c:pt idx="113423">
                  <c:v>70.121</c:v>
                </c:pt>
                <c:pt idx="113424">
                  <c:v>67.715</c:v>
                </c:pt>
                <c:pt idx="113425">
                  <c:v>51.431</c:v>
                </c:pt>
                <c:pt idx="113426">
                  <c:v>47.202</c:v>
                </c:pt>
                <c:pt idx="113427">
                  <c:v>69.372</c:v>
                </c:pt>
                <c:pt idx="113428">
                  <c:v>55.714</c:v>
                </c:pt>
                <c:pt idx="113429">
                  <c:v>62.961</c:v>
                </c:pt>
                <c:pt idx="113430">
                  <c:v>74.037</c:v>
                </c:pt>
                <c:pt idx="113431">
                  <c:v>55.905</c:v>
                </c:pt>
                <c:pt idx="113432">
                  <c:v>69.469</c:v>
                </c:pt>
                <c:pt idx="113433">
                  <c:v>65.504</c:v>
                </c:pt>
                <c:pt idx="113434">
                  <c:v>65.677</c:v>
                </c:pt>
                <c:pt idx="113435">
                  <c:v>45.768</c:v>
                </c:pt>
                <c:pt idx="113436">
                  <c:v>55.006</c:v>
                </c:pt>
                <c:pt idx="113437">
                  <c:v>52.607</c:v>
                </c:pt>
                <c:pt idx="113438">
                  <c:v>25.928</c:v>
                </c:pt>
                <c:pt idx="113439">
                  <c:v>59.44</c:v>
                </c:pt>
                <c:pt idx="113440">
                  <c:v>55.605</c:v>
                </c:pt>
                <c:pt idx="113441">
                  <c:v>52.566</c:v>
                </c:pt>
                <c:pt idx="113442">
                  <c:v>52.94</c:v>
                </c:pt>
                <c:pt idx="113443">
                  <c:v>39.718</c:v>
                </c:pt>
                <c:pt idx="113444">
                  <c:v>72.665</c:v>
                </c:pt>
                <c:pt idx="113445">
                  <c:v>70.44</c:v>
                </c:pt>
                <c:pt idx="113446">
                  <c:v>76.405</c:v>
                </c:pt>
                <c:pt idx="113447">
                  <c:v>56.185</c:v>
                </c:pt>
                <c:pt idx="113448">
                  <c:v>40.482</c:v>
                </c:pt>
                <c:pt idx="113449">
                  <c:v>74.499</c:v>
                </c:pt>
                <c:pt idx="113450">
                  <c:v>82.627</c:v>
                </c:pt>
                <c:pt idx="113451">
                  <c:v>43.379</c:v>
                </c:pt>
                <c:pt idx="113452">
                  <c:v>52.292</c:v>
                </c:pt>
                <c:pt idx="113453">
                  <c:v>52</c:v>
                </c:pt>
                <c:pt idx="113454">
                  <c:v>57.494</c:v>
                </c:pt>
                <c:pt idx="113455">
                  <c:v>43.987</c:v>
                </c:pt>
                <c:pt idx="113456">
                  <c:v>52.433</c:v>
                </c:pt>
                <c:pt idx="113457">
                  <c:v>77.155</c:v>
                </c:pt>
                <c:pt idx="113458">
                  <c:v>54.639</c:v>
                </c:pt>
                <c:pt idx="113459">
                  <c:v>68.746</c:v>
                </c:pt>
                <c:pt idx="113460">
                  <c:v>39.287</c:v>
                </c:pt>
                <c:pt idx="113461">
                  <c:v>46.161</c:v>
                </c:pt>
                <c:pt idx="113462">
                  <c:v>57.46</c:v>
                </c:pt>
                <c:pt idx="113463">
                  <c:v>77.746</c:v>
                </c:pt>
                <c:pt idx="113464">
                  <c:v>58.065</c:v>
                </c:pt>
                <c:pt idx="113465">
                  <c:v>64.694</c:v>
                </c:pt>
                <c:pt idx="113466">
                  <c:v>66.656</c:v>
                </c:pt>
                <c:pt idx="113467">
                  <c:v>59.908</c:v>
                </c:pt>
                <c:pt idx="113468">
                  <c:v>55.252</c:v>
                </c:pt>
                <c:pt idx="113469">
                  <c:v>61.944</c:v>
                </c:pt>
                <c:pt idx="113470">
                  <c:v>58.491</c:v>
                </c:pt>
                <c:pt idx="113471">
                  <c:v>49.019</c:v>
                </c:pt>
                <c:pt idx="113472">
                  <c:v>74.156</c:v>
                </c:pt>
                <c:pt idx="113473">
                  <c:v>58.861</c:v>
                </c:pt>
                <c:pt idx="113474">
                  <c:v>45.042</c:v>
                </c:pt>
                <c:pt idx="113475">
                  <c:v>53.985</c:v>
                </c:pt>
                <c:pt idx="113476">
                  <c:v>65.059</c:v>
                </c:pt>
                <c:pt idx="113477">
                  <c:v>75.596</c:v>
                </c:pt>
                <c:pt idx="113478">
                  <c:v>81.764</c:v>
                </c:pt>
                <c:pt idx="113479">
                  <c:v>33.456</c:v>
                </c:pt>
                <c:pt idx="113480">
                  <c:v>51.99</c:v>
                </c:pt>
                <c:pt idx="113481">
                  <c:v>60.49</c:v>
                </c:pt>
                <c:pt idx="113482">
                  <c:v>73.187</c:v>
                </c:pt>
                <c:pt idx="113483">
                  <c:v>61.072</c:v>
                </c:pt>
                <c:pt idx="113484">
                  <c:v>39.125</c:v>
                </c:pt>
                <c:pt idx="113485">
                  <c:v>43.881</c:v>
                </c:pt>
                <c:pt idx="113486">
                  <c:v>66.858</c:v>
                </c:pt>
                <c:pt idx="113487">
                  <c:v>51.854</c:v>
                </c:pt>
                <c:pt idx="113488">
                  <c:v>63.168</c:v>
                </c:pt>
                <c:pt idx="113489">
                  <c:v>56.227</c:v>
                </c:pt>
                <c:pt idx="113490">
                  <c:v>66.188</c:v>
                </c:pt>
                <c:pt idx="113491">
                  <c:v>50.775</c:v>
                </c:pt>
                <c:pt idx="113492">
                  <c:v>59.246</c:v>
                </c:pt>
                <c:pt idx="113493">
                  <c:v>65.649</c:v>
                </c:pt>
                <c:pt idx="113494">
                  <c:v>50.9</c:v>
                </c:pt>
                <c:pt idx="113495">
                  <c:v>67.855</c:v>
                </c:pt>
                <c:pt idx="113496">
                  <c:v>75.108</c:v>
                </c:pt>
                <c:pt idx="113497">
                  <c:v>53.616</c:v>
                </c:pt>
                <c:pt idx="113498">
                  <c:v>65.966</c:v>
                </c:pt>
                <c:pt idx="113499">
                  <c:v>54.276</c:v>
                </c:pt>
                <c:pt idx="113500">
                  <c:v>60.984</c:v>
                </c:pt>
                <c:pt idx="113501">
                  <c:v>63.478</c:v>
                </c:pt>
                <c:pt idx="113502">
                  <c:v>56.052</c:v>
                </c:pt>
                <c:pt idx="113503">
                  <c:v>66.151</c:v>
                </c:pt>
                <c:pt idx="113504">
                  <c:v>81.951</c:v>
                </c:pt>
                <c:pt idx="113505">
                  <c:v>50.2</c:v>
                </c:pt>
                <c:pt idx="113506">
                  <c:v>69.129</c:v>
                </c:pt>
                <c:pt idx="113507">
                  <c:v>67.284</c:v>
                </c:pt>
                <c:pt idx="113508">
                  <c:v>59.57</c:v>
                </c:pt>
                <c:pt idx="113509">
                  <c:v>63.294</c:v>
                </c:pt>
                <c:pt idx="113510">
                  <c:v>67.66</c:v>
                </c:pt>
                <c:pt idx="113511">
                  <c:v>62.282</c:v>
                </c:pt>
                <c:pt idx="113512">
                  <c:v>49.442</c:v>
                </c:pt>
                <c:pt idx="113513">
                  <c:v>50.231</c:v>
                </c:pt>
                <c:pt idx="113514">
                  <c:v>58.051</c:v>
                </c:pt>
                <c:pt idx="113515">
                  <c:v>44.831</c:v>
                </c:pt>
                <c:pt idx="113516">
                  <c:v>62.594</c:v>
                </c:pt>
                <c:pt idx="113517">
                  <c:v>52.635</c:v>
                </c:pt>
                <c:pt idx="113518">
                  <c:v>59.363</c:v>
                </c:pt>
                <c:pt idx="113519">
                  <c:v>55.079</c:v>
                </c:pt>
                <c:pt idx="113520">
                  <c:v>77.12</c:v>
                </c:pt>
                <c:pt idx="113521">
                  <c:v>68.176</c:v>
                </c:pt>
                <c:pt idx="113522">
                  <c:v>52.436</c:v>
                </c:pt>
                <c:pt idx="113523">
                  <c:v>54.882</c:v>
                </c:pt>
                <c:pt idx="113524">
                  <c:v>51.948</c:v>
                </c:pt>
                <c:pt idx="113525">
                  <c:v>68.585</c:v>
                </c:pt>
                <c:pt idx="113526">
                  <c:v>79.405</c:v>
                </c:pt>
                <c:pt idx="113527">
                  <c:v>61.139</c:v>
                </c:pt>
                <c:pt idx="113528">
                  <c:v>57.862</c:v>
                </c:pt>
                <c:pt idx="113529">
                  <c:v>47.768</c:v>
                </c:pt>
                <c:pt idx="113530">
                  <c:v>55.515</c:v>
                </c:pt>
                <c:pt idx="113531">
                  <c:v>62.387</c:v>
                </c:pt>
                <c:pt idx="113532">
                  <c:v>46.691</c:v>
                </c:pt>
                <c:pt idx="113533">
                  <c:v>54.143</c:v>
                </c:pt>
                <c:pt idx="113534">
                  <c:v>63.092</c:v>
                </c:pt>
                <c:pt idx="113535">
                  <c:v>55.28</c:v>
                </c:pt>
                <c:pt idx="113536">
                  <c:v>53.702</c:v>
                </c:pt>
                <c:pt idx="113537">
                  <c:v>69.2</c:v>
                </c:pt>
                <c:pt idx="113538">
                  <c:v>63.592</c:v>
                </c:pt>
                <c:pt idx="113539">
                  <c:v>57.902</c:v>
                </c:pt>
                <c:pt idx="113540">
                  <c:v>57.68</c:v>
                </c:pt>
                <c:pt idx="113541">
                  <c:v>52.605</c:v>
                </c:pt>
                <c:pt idx="113542">
                  <c:v>49.862</c:v>
                </c:pt>
                <c:pt idx="113543">
                  <c:v>53.842</c:v>
                </c:pt>
                <c:pt idx="113544">
                  <c:v>75.564</c:v>
                </c:pt>
                <c:pt idx="113545">
                  <c:v>57.132</c:v>
                </c:pt>
                <c:pt idx="113546">
                  <c:v>54.119</c:v>
                </c:pt>
                <c:pt idx="113547">
                  <c:v>43.623</c:v>
                </c:pt>
                <c:pt idx="113548">
                  <c:v>54.324</c:v>
                </c:pt>
                <c:pt idx="113549">
                  <c:v>64.199</c:v>
                </c:pt>
                <c:pt idx="113550">
                  <c:v>59.607</c:v>
                </c:pt>
                <c:pt idx="113551">
                  <c:v>51.234</c:v>
                </c:pt>
                <c:pt idx="113552">
                  <c:v>47.083</c:v>
                </c:pt>
                <c:pt idx="113553">
                  <c:v>65.899</c:v>
                </c:pt>
                <c:pt idx="113554">
                  <c:v>73.903</c:v>
                </c:pt>
                <c:pt idx="113555">
                  <c:v>61.404</c:v>
                </c:pt>
                <c:pt idx="113556">
                  <c:v>58.901</c:v>
                </c:pt>
                <c:pt idx="113557">
                  <c:v>72.881</c:v>
                </c:pt>
                <c:pt idx="113558">
                  <c:v>57.236</c:v>
                </c:pt>
                <c:pt idx="113559">
                  <c:v>71.202</c:v>
                </c:pt>
                <c:pt idx="113560">
                  <c:v>57.63</c:v>
                </c:pt>
                <c:pt idx="113561">
                  <c:v>59.885</c:v>
                </c:pt>
                <c:pt idx="113562">
                  <c:v>61.856</c:v>
                </c:pt>
                <c:pt idx="113563">
                  <c:v>56.167</c:v>
                </c:pt>
                <c:pt idx="113564">
                  <c:v>55.244</c:v>
                </c:pt>
                <c:pt idx="113565">
                  <c:v>65.646</c:v>
                </c:pt>
                <c:pt idx="113566">
                  <c:v>64.158</c:v>
                </c:pt>
                <c:pt idx="113567">
                  <c:v>57.183</c:v>
                </c:pt>
                <c:pt idx="113568">
                  <c:v>63.509</c:v>
                </c:pt>
                <c:pt idx="113569">
                  <c:v>65.752</c:v>
                </c:pt>
                <c:pt idx="113570">
                  <c:v>61.59</c:v>
                </c:pt>
                <c:pt idx="113571">
                  <c:v>58.736</c:v>
                </c:pt>
                <c:pt idx="113572">
                  <c:v>53.269</c:v>
                </c:pt>
                <c:pt idx="113573">
                  <c:v>66.338</c:v>
                </c:pt>
                <c:pt idx="113574">
                  <c:v>62.355</c:v>
                </c:pt>
                <c:pt idx="113575">
                  <c:v>49.943</c:v>
                </c:pt>
                <c:pt idx="113576">
                  <c:v>61.082</c:v>
                </c:pt>
                <c:pt idx="113577">
                  <c:v>68.431</c:v>
                </c:pt>
                <c:pt idx="113578">
                  <c:v>74.878</c:v>
                </c:pt>
                <c:pt idx="113579">
                  <c:v>65.359</c:v>
                </c:pt>
                <c:pt idx="113580">
                  <c:v>60.174</c:v>
                </c:pt>
                <c:pt idx="113581">
                  <c:v>61.742</c:v>
                </c:pt>
                <c:pt idx="113582">
                  <c:v>61.014</c:v>
                </c:pt>
                <c:pt idx="113583">
                  <c:v>62.446</c:v>
                </c:pt>
                <c:pt idx="113584">
                  <c:v>58.29</c:v>
                </c:pt>
                <c:pt idx="113585">
                  <c:v>82.5</c:v>
                </c:pt>
                <c:pt idx="113586">
                  <c:v>37.629</c:v>
                </c:pt>
                <c:pt idx="113587">
                  <c:v>64.623</c:v>
                </c:pt>
                <c:pt idx="113588">
                  <c:v>46.526</c:v>
                </c:pt>
                <c:pt idx="113589">
                  <c:v>63.225</c:v>
                </c:pt>
                <c:pt idx="113590">
                  <c:v>77.074</c:v>
                </c:pt>
                <c:pt idx="113591">
                  <c:v>58.946</c:v>
                </c:pt>
                <c:pt idx="113592">
                  <c:v>63.86</c:v>
                </c:pt>
                <c:pt idx="113593">
                  <c:v>55.807</c:v>
                </c:pt>
                <c:pt idx="113594">
                  <c:v>63.904</c:v>
                </c:pt>
                <c:pt idx="113595">
                  <c:v>65.341</c:v>
                </c:pt>
                <c:pt idx="113596">
                  <c:v>66.17</c:v>
                </c:pt>
                <c:pt idx="113597">
                  <c:v>72.057</c:v>
                </c:pt>
                <c:pt idx="113598">
                  <c:v>60.343</c:v>
                </c:pt>
                <c:pt idx="113599">
                  <c:v>68.426</c:v>
                </c:pt>
                <c:pt idx="113600">
                  <c:v>59.625</c:v>
                </c:pt>
                <c:pt idx="113601">
                  <c:v>64.708</c:v>
                </c:pt>
                <c:pt idx="113602">
                  <c:v>45.874</c:v>
                </c:pt>
                <c:pt idx="113603">
                  <c:v>64.121</c:v>
                </c:pt>
                <c:pt idx="113604">
                  <c:v>52.048</c:v>
                </c:pt>
                <c:pt idx="113605">
                  <c:v>68.446</c:v>
                </c:pt>
                <c:pt idx="113606">
                  <c:v>69.521</c:v>
                </c:pt>
                <c:pt idx="113607">
                  <c:v>60.076</c:v>
                </c:pt>
                <c:pt idx="113608">
                  <c:v>60.983</c:v>
                </c:pt>
                <c:pt idx="113609">
                  <c:v>55.415</c:v>
                </c:pt>
                <c:pt idx="113610">
                  <c:v>45.988</c:v>
                </c:pt>
                <c:pt idx="113611">
                  <c:v>59.038</c:v>
                </c:pt>
                <c:pt idx="113612">
                  <c:v>43.965</c:v>
                </c:pt>
                <c:pt idx="113613">
                  <c:v>61.019</c:v>
                </c:pt>
                <c:pt idx="113614">
                  <c:v>69.295</c:v>
                </c:pt>
                <c:pt idx="113615">
                  <c:v>60.722</c:v>
                </c:pt>
                <c:pt idx="113616">
                  <c:v>31.432</c:v>
                </c:pt>
                <c:pt idx="113617">
                  <c:v>65.277</c:v>
                </c:pt>
                <c:pt idx="113618">
                  <c:v>60.203</c:v>
                </c:pt>
                <c:pt idx="113619">
                  <c:v>52.311</c:v>
                </c:pt>
                <c:pt idx="113620">
                  <c:v>54.309</c:v>
                </c:pt>
                <c:pt idx="113621">
                  <c:v>63.724</c:v>
                </c:pt>
                <c:pt idx="113622">
                  <c:v>69.299</c:v>
                </c:pt>
                <c:pt idx="113623">
                  <c:v>77.496</c:v>
                </c:pt>
                <c:pt idx="113624">
                  <c:v>58.929</c:v>
                </c:pt>
                <c:pt idx="113625">
                  <c:v>55.828</c:v>
                </c:pt>
                <c:pt idx="113626">
                  <c:v>55.671</c:v>
                </c:pt>
                <c:pt idx="113627">
                  <c:v>74.197</c:v>
                </c:pt>
                <c:pt idx="113628">
                  <c:v>67.369</c:v>
                </c:pt>
                <c:pt idx="113629">
                  <c:v>66.021</c:v>
                </c:pt>
                <c:pt idx="113630">
                  <c:v>60.411</c:v>
                </c:pt>
                <c:pt idx="113631">
                  <c:v>60.891</c:v>
                </c:pt>
                <c:pt idx="113632">
                  <c:v>70.456</c:v>
                </c:pt>
                <c:pt idx="113633">
                  <c:v>75.743</c:v>
                </c:pt>
                <c:pt idx="113634">
                  <c:v>61.731</c:v>
                </c:pt>
                <c:pt idx="113635">
                  <c:v>61.845</c:v>
                </c:pt>
                <c:pt idx="113636">
                  <c:v>63.7</c:v>
                </c:pt>
                <c:pt idx="113637">
                  <c:v>71.446</c:v>
                </c:pt>
                <c:pt idx="113638">
                  <c:v>69.658</c:v>
                </c:pt>
                <c:pt idx="113639">
                  <c:v>55.001</c:v>
                </c:pt>
                <c:pt idx="113640">
                  <c:v>59.288</c:v>
                </c:pt>
                <c:pt idx="113641">
                  <c:v>65.863</c:v>
                </c:pt>
                <c:pt idx="113642">
                  <c:v>60.789</c:v>
                </c:pt>
                <c:pt idx="113643">
                  <c:v>55.861</c:v>
                </c:pt>
                <c:pt idx="113644">
                  <c:v>61.435</c:v>
                </c:pt>
                <c:pt idx="113645">
                  <c:v>62.566</c:v>
                </c:pt>
                <c:pt idx="113646">
                  <c:v>43.108</c:v>
                </c:pt>
                <c:pt idx="113647">
                  <c:v>50.466</c:v>
                </c:pt>
                <c:pt idx="113648">
                  <c:v>37.51</c:v>
                </c:pt>
                <c:pt idx="113649">
                  <c:v>54.837</c:v>
                </c:pt>
                <c:pt idx="113650">
                  <c:v>56.009</c:v>
                </c:pt>
                <c:pt idx="113651">
                  <c:v>47.007</c:v>
                </c:pt>
                <c:pt idx="113652">
                  <c:v>42.992</c:v>
                </c:pt>
                <c:pt idx="113653">
                  <c:v>64.622</c:v>
                </c:pt>
                <c:pt idx="113654">
                  <c:v>65.532</c:v>
                </c:pt>
                <c:pt idx="113655">
                  <c:v>49.763</c:v>
                </c:pt>
                <c:pt idx="113656">
                  <c:v>65.268</c:v>
                </c:pt>
                <c:pt idx="113657">
                  <c:v>57.951</c:v>
                </c:pt>
                <c:pt idx="113658">
                  <c:v>41.761</c:v>
                </c:pt>
                <c:pt idx="113659">
                  <c:v>50.525</c:v>
                </c:pt>
                <c:pt idx="113660">
                  <c:v>69.432</c:v>
                </c:pt>
                <c:pt idx="113661">
                  <c:v>62.568</c:v>
                </c:pt>
                <c:pt idx="113662">
                  <c:v>52.327</c:v>
                </c:pt>
                <c:pt idx="113663">
                  <c:v>82.224</c:v>
                </c:pt>
                <c:pt idx="113664">
                  <c:v>74.816</c:v>
                </c:pt>
                <c:pt idx="113665">
                  <c:v>66.17</c:v>
                </c:pt>
                <c:pt idx="113666">
                  <c:v>54.203</c:v>
                </c:pt>
                <c:pt idx="113667">
                  <c:v>44.56</c:v>
                </c:pt>
                <c:pt idx="113668">
                  <c:v>56.356</c:v>
                </c:pt>
                <c:pt idx="113669">
                  <c:v>50.586</c:v>
                </c:pt>
                <c:pt idx="113670">
                  <c:v>48.956</c:v>
                </c:pt>
                <c:pt idx="113671">
                  <c:v>49.965</c:v>
                </c:pt>
                <c:pt idx="113672">
                  <c:v>73.698</c:v>
                </c:pt>
                <c:pt idx="113673">
                  <c:v>80.224</c:v>
                </c:pt>
                <c:pt idx="113674">
                  <c:v>41.691</c:v>
                </c:pt>
                <c:pt idx="113675">
                  <c:v>65.775</c:v>
                </c:pt>
                <c:pt idx="113676">
                  <c:v>53.472</c:v>
                </c:pt>
                <c:pt idx="113677">
                  <c:v>57.915</c:v>
                </c:pt>
                <c:pt idx="113678">
                  <c:v>63.993</c:v>
                </c:pt>
                <c:pt idx="113679">
                  <c:v>27.18</c:v>
                </c:pt>
                <c:pt idx="113680">
                  <c:v>49.163</c:v>
                </c:pt>
                <c:pt idx="113681">
                  <c:v>41.601</c:v>
                </c:pt>
                <c:pt idx="113682">
                  <c:v>61.855</c:v>
                </c:pt>
                <c:pt idx="113683">
                  <c:v>58.342</c:v>
                </c:pt>
                <c:pt idx="113684">
                  <c:v>46.842</c:v>
                </c:pt>
                <c:pt idx="113685">
                  <c:v>44.635</c:v>
                </c:pt>
                <c:pt idx="113686">
                  <c:v>49.681</c:v>
                </c:pt>
                <c:pt idx="113687">
                  <c:v>48.963</c:v>
                </c:pt>
                <c:pt idx="113688">
                  <c:v>65.976</c:v>
                </c:pt>
                <c:pt idx="113689">
                  <c:v>55</c:v>
                </c:pt>
                <c:pt idx="113690">
                  <c:v>48.66</c:v>
                </c:pt>
                <c:pt idx="113691">
                  <c:v>63.441</c:v>
                </c:pt>
                <c:pt idx="113692">
                  <c:v>57.051</c:v>
                </c:pt>
                <c:pt idx="113693">
                  <c:v>47.683</c:v>
                </c:pt>
                <c:pt idx="113694">
                  <c:v>54.001</c:v>
                </c:pt>
                <c:pt idx="113695">
                  <c:v>50.565</c:v>
                </c:pt>
                <c:pt idx="113696">
                  <c:v>64.738</c:v>
                </c:pt>
                <c:pt idx="113697">
                  <c:v>61.252</c:v>
                </c:pt>
                <c:pt idx="113698">
                  <c:v>58.911</c:v>
                </c:pt>
                <c:pt idx="113699">
                  <c:v>62.789</c:v>
                </c:pt>
                <c:pt idx="113700">
                  <c:v>58.596</c:v>
                </c:pt>
                <c:pt idx="113701">
                  <c:v>46.13</c:v>
                </c:pt>
                <c:pt idx="113702">
                  <c:v>58.09</c:v>
                </c:pt>
                <c:pt idx="113703">
                  <c:v>50.463</c:v>
                </c:pt>
                <c:pt idx="113704">
                  <c:v>64.415</c:v>
                </c:pt>
                <c:pt idx="113705">
                  <c:v>52.371</c:v>
                </c:pt>
                <c:pt idx="113706">
                  <c:v>68.861</c:v>
                </c:pt>
                <c:pt idx="113707">
                  <c:v>43.338</c:v>
                </c:pt>
                <c:pt idx="113708">
                  <c:v>58.384</c:v>
                </c:pt>
                <c:pt idx="113709">
                  <c:v>56.358</c:v>
                </c:pt>
                <c:pt idx="113710">
                  <c:v>65.313</c:v>
                </c:pt>
                <c:pt idx="113711">
                  <c:v>58.681</c:v>
                </c:pt>
                <c:pt idx="113712">
                  <c:v>59.045</c:v>
                </c:pt>
                <c:pt idx="113713">
                  <c:v>55.315</c:v>
                </c:pt>
                <c:pt idx="113714">
                  <c:v>79.631</c:v>
                </c:pt>
                <c:pt idx="113715">
                  <c:v>57.221</c:v>
                </c:pt>
                <c:pt idx="113716">
                  <c:v>55.317</c:v>
                </c:pt>
                <c:pt idx="113717">
                  <c:v>62.182</c:v>
                </c:pt>
                <c:pt idx="113718">
                  <c:v>59.136</c:v>
                </c:pt>
                <c:pt idx="113719">
                  <c:v>51.323</c:v>
                </c:pt>
                <c:pt idx="113720">
                  <c:v>71.085</c:v>
                </c:pt>
                <c:pt idx="113721">
                  <c:v>65.503</c:v>
                </c:pt>
                <c:pt idx="113722">
                  <c:v>56.126</c:v>
                </c:pt>
                <c:pt idx="113723">
                  <c:v>59.803</c:v>
                </c:pt>
                <c:pt idx="113724">
                  <c:v>75.096</c:v>
                </c:pt>
                <c:pt idx="113725">
                  <c:v>67.507</c:v>
                </c:pt>
                <c:pt idx="113726">
                  <c:v>56.491</c:v>
                </c:pt>
                <c:pt idx="113727">
                  <c:v>57.364</c:v>
                </c:pt>
                <c:pt idx="113728">
                  <c:v>46.262</c:v>
                </c:pt>
                <c:pt idx="113729">
                  <c:v>63.863</c:v>
                </c:pt>
                <c:pt idx="113730">
                  <c:v>49.866</c:v>
                </c:pt>
                <c:pt idx="113731">
                  <c:v>71.909</c:v>
                </c:pt>
                <c:pt idx="113732">
                  <c:v>24.898</c:v>
                </c:pt>
                <c:pt idx="113733">
                  <c:v>65.875</c:v>
                </c:pt>
                <c:pt idx="113734">
                  <c:v>45.852</c:v>
                </c:pt>
                <c:pt idx="113735">
                  <c:v>50.525</c:v>
                </c:pt>
                <c:pt idx="113736">
                  <c:v>52.489</c:v>
                </c:pt>
                <c:pt idx="113737">
                  <c:v>44.633</c:v>
                </c:pt>
                <c:pt idx="113738">
                  <c:v>52.768</c:v>
                </c:pt>
                <c:pt idx="113739">
                  <c:v>63.104</c:v>
                </c:pt>
                <c:pt idx="113740">
                  <c:v>62.221</c:v>
                </c:pt>
                <c:pt idx="113741">
                  <c:v>56.465</c:v>
                </c:pt>
                <c:pt idx="113742">
                  <c:v>59.825</c:v>
                </c:pt>
                <c:pt idx="113743">
                  <c:v>53.618</c:v>
                </c:pt>
                <c:pt idx="113744">
                  <c:v>66.056</c:v>
                </c:pt>
                <c:pt idx="113745">
                  <c:v>69.46</c:v>
                </c:pt>
                <c:pt idx="113746">
                  <c:v>55.599</c:v>
                </c:pt>
                <c:pt idx="113747">
                  <c:v>55.859</c:v>
                </c:pt>
                <c:pt idx="113748">
                  <c:v>73.566</c:v>
                </c:pt>
                <c:pt idx="113749">
                  <c:v>60.415</c:v>
                </c:pt>
                <c:pt idx="113750">
                  <c:v>63.585</c:v>
                </c:pt>
                <c:pt idx="113751">
                  <c:v>72.347</c:v>
                </c:pt>
                <c:pt idx="113752">
                  <c:v>58.67</c:v>
                </c:pt>
                <c:pt idx="113753">
                  <c:v>53.556</c:v>
                </c:pt>
                <c:pt idx="113754">
                  <c:v>72.207</c:v>
                </c:pt>
                <c:pt idx="113755">
                  <c:v>47.393</c:v>
                </c:pt>
                <c:pt idx="113756">
                  <c:v>58.838</c:v>
                </c:pt>
                <c:pt idx="113757">
                  <c:v>68.786</c:v>
                </c:pt>
                <c:pt idx="113758">
                  <c:v>49.142</c:v>
                </c:pt>
                <c:pt idx="113759">
                  <c:v>67.664</c:v>
                </c:pt>
                <c:pt idx="113760">
                  <c:v>57.198</c:v>
                </c:pt>
                <c:pt idx="113761">
                  <c:v>59.303</c:v>
                </c:pt>
                <c:pt idx="113762">
                  <c:v>65.039</c:v>
                </c:pt>
                <c:pt idx="113763">
                  <c:v>60.896</c:v>
                </c:pt>
                <c:pt idx="113764">
                  <c:v>50.405</c:v>
                </c:pt>
                <c:pt idx="113765">
                  <c:v>54.148</c:v>
                </c:pt>
                <c:pt idx="113766">
                  <c:v>82.544</c:v>
                </c:pt>
                <c:pt idx="113767">
                  <c:v>76.937</c:v>
                </c:pt>
                <c:pt idx="113768">
                  <c:v>51.969</c:v>
                </c:pt>
                <c:pt idx="113769">
                  <c:v>66.385</c:v>
                </c:pt>
                <c:pt idx="113770">
                  <c:v>46.839</c:v>
                </c:pt>
                <c:pt idx="113771">
                  <c:v>67.065</c:v>
                </c:pt>
                <c:pt idx="113772">
                  <c:v>63.386</c:v>
                </c:pt>
                <c:pt idx="113773">
                  <c:v>59.871</c:v>
                </c:pt>
                <c:pt idx="113774">
                  <c:v>75.073</c:v>
                </c:pt>
                <c:pt idx="113775">
                  <c:v>65.944</c:v>
                </c:pt>
                <c:pt idx="113776">
                  <c:v>59.262</c:v>
                </c:pt>
                <c:pt idx="113777">
                  <c:v>72.199</c:v>
                </c:pt>
                <c:pt idx="113778">
                  <c:v>65.197</c:v>
                </c:pt>
                <c:pt idx="113779">
                  <c:v>54.189</c:v>
                </c:pt>
                <c:pt idx="113780">
                  <c:v>59.53</c:v>
                </c:pt>
                <c:pt idx="113781">
                  <c:v>65.758</c:v>
                </c:pt>
                <c:pt idx="113782">
                  <c:v>72.464</c:v>
                </c:pt>
                <c:pt idx="113783">
                  <c:v>77.274</c:v>
                </c:pt>
                <c:pt idx="113784">
                  <c:v>61.771</c:v>
                </c:pt>
                <c:pt idx="113785">
                  <c:v>54.609</c:v>
                </c:pt>
                <c:pt idx="113786">
                  <c:v>61.788</c:v>
                </c:pt>
                <c:pt idx="113787">
                  <c:v>62.239</c:v>
                </c:pt>
                <c:pt idx="113788">
                  <c:v>56.728</c:v>
                </c:pt>
                <c:pt idx="113789">
                  <c:v>62.138</c:v>
                </c:pt>
                <c:pt idx="113790">
                  <c:v>70.542</c:v>
                </c:pt>
                <c:pt idx="113791">
                  <c:v>57.381</c:v>
                </c:pt>
                <c:pt idx="113792">
                  <c:v>65.697</c:v>
                </c:pt>
                <c:pt idx="113793">
                  <c:v>51.474</c:v>
                </c:pt>
                <c:pt idx="113794">
                  <c:v>44.303</c:v>
                </c:pt>
                <c:pt idx="113795">
                  <c:v>60.69</c:v>
                </c:pt>
                <c:pt idx="113796">
                  <c:v>52.593</c:v>
                </c:pt>
                <c:pt idx="113797">
                  <c:v>48.567</c:v>
                </c:pt>
                <c:pt idx="113798">
                  <c:v>83.886</c:v>
                </c:pt>
                <c:pt idx="113799">
                  <c:v>66.605</c:v>
                </c:pt>
                <c:pt idx="113800">
                  <c:v>59.932</c:v>
                </c:pt>
                <c:pt idx="113801">
                  <c:v>55.94</c:v>
                </c:pt>
                <c:pt idx="113802">
                  <c:v>54.973</c:v>
                </c:pt>
                <c:pt idx="113803">
                  <c:v>64.515</c:v>
                </c:pt>
                <c:pt idx="113804">
                  <c:v>53.813</c:v>
                </c:pt>
                <c:pt idx="113805">
                  <c:v>71.504</c:v>
                </c:pt>
                <c:pt idx="113806">
                  <c:v>51.692</c:v>
                </c:pt>
                <c:pt idx="113807">
                  <c:v>53.062</c:v>
                </c:pt>
                <c:pt idx="113808">
                  <c:v>57.28</c:v>
                </c:pt>
                <c:pt idx="113809">
                  <c:v>61.836</c:v>
                </c:pt>
                <c:pt idx="113810">
                  <c:v>44.094</c:v>
                </c:pt>
                <c:pt idx="113811">
                  <c:v>72.208</c:v>
                </c:pt>
                <c:pt idx="113812">
                  <c:v>53.402</c:v>
                </c:pt>
                <c:pt idx="113813">
                  <c:v>54.336</c:v>
                </c:pt>
                <c:pt idx="113814">
                  <c:v>74.093</c:v>
                </c:pt>
                <c:pt idx="113815">
                  <c:v>59.356</c:v>
                </c:pt>
                <c:pt idx="113816">
                  <c:v>47.042</c:v>
                </c:pt>
                <c:pt idx="113817">
                  <c:v>59.162</c:v>
                </c:pt>
                <c:pt idx="113818">
                  <c:v>53.681</c:v>
                </c:pt>
                <c:pt idx="113819">
                  <c:v>57.065</c:v>
                </c:pt>
                <c:pt idx="113820">
                  <c:v>64.55</c:v>
                </c:pt>
                <c:pt idx="113821">
                  <c:v>75.11</c:v>
                </c:pt>
                <c:pt idx="113822">
                  <c:v>71.213</c:v>
                </c:pt>
                <c:pt idx="113823">
                  <c:v>55.772</c:v>
                </c:pt>
                <c:pt idx="113824">
                  <c:v>54.525</c:v>
                </c:pt>
                <c:pt idx="113825">
                  <c:v>53.286</c:v>
                </c:pt>
                <c:pt idx="113826">
                  <c:v>57.494</c:v>
                </c:pt>
                <c:pt idx="113827">
                  <c:v>58.985</c:v>
                </c:pt>
                <c:pt idx="113828">
                  <c:v>34.576</c:v>
                </c:pt>
                <c:pt idx="113829">
                  <c:v>57.981</c:v>
                </c:pt>
                <c:pt idx="113830">
                  <c:v>66.531</c:v>
                </c:pt>
                <c:pt idx="113831">
                  <c:v>55.016</c:v>
                </c:pt>
                <c:pt idx="113832">
                  <c:v>49.02</c:v>
                </c:pt>
                <c:pt idx="113833">
                  <c:v>66.048</c:v>
                </c:pt>
                <c:pt idx="113834">
                  <c:v>57.019</c:v>
                </c:pt>
                <c:pt idx="113835">
                  <c:v>53.455</c:v>
                </c:pt>
                <c:pt idx="113836">
                  <c:v>60.93</c:v>
                </c:pt>
                <c:pt idx="113837">
                  <c:v>43.709</c:v>
                </c:pt>
                <c:pt idx="113838">
                  <c:v>58.448</c:v>
                </c:pt>
                <c:pt idx="113839">
                  <c:v>67.829</c:v>
                </c:pt>
                <c:pt idx="113840">
                  <c:v>66.465</c:v>
                </c:pt>
                <c:pt idx="113841">
                  <c:v>42.654</c:v>
                </c:pt>
                <c:pt idx="113842">
                  <c:v>46.912</c:v>
                </c:pt>
                <c:pt idx="113843">
                  <c:v>64.403</c:v>
                </c:pt>
                <c:pt idx="113844">
                  <c:v>55.272</c:v>
                </c:pt>
                <c:pt idx="113845">
                  <c:v>58.555</c:v>
                </c:pt>
                <c:pt idx="113846">
                  <c:v>59.627</c:v>
                </c:pt>
                <c:pt idx="113847">
                  <c:v>41.077</c:v>
                </c:pt>
                <c:pt idx="113848">
                  <c:v>63.753</c:v>
                </c:pt>
                <c:pt idx="113849">
                  <c:v>68.754</c:v>
                </c:pt>
                <c:pt idx="113850">
                  <c:v>53.464</c:v>
                </c:pt>
                <c:pt idx="113851">
                  <c:v>67.738</c:v>
                </c:pt>
                <c:pt idx="113852">
                  <c:v>70.74</c:v>
                </c:pt>
                <c:pt idx="113853">
                  <c:v>61.746</c:v>
                </c:pt>
                <c:pt idx="113854">
                  <c:v>47.862</c:v>
                </c:pt>
                <c:pt idx="113855">
                  <c:v>63.252</c:v>
                </c:pt>
                <c:pt idx="113856">
                  <c:v>56.897</c:v>
                </c:pt>
                <c:pt idx="113857">
                  <c:v>56.814</c:v>
                </c:pt>
                <c:pt idx="113858">
                  <c:v>51.959</c:v>
                </c:pt>
                <c:pt idx="113859">
                  <c:v>66.825</c:v>
                </c:pt>
                <c:pt idx="113860">
                  <c:v>62.423</c:v>
                </c:pt>
                <c:pt idx="113861">
                  <c:v>67.855</c:v>
                </c:pt>
                <c:pt idx="113862">
                  <c:v>55.547</c:v>
                </c:pt>
                <c:pt idx="113863">
                  <c:v>54.477</c:v>
                </c:pt>
                <c:pt idx="113864">
                  <c:v>54.726</c:v>
                </c:pt>
                <c:pt idx="113865">
                  <c:v>58.561</c:v>
                </c:pt>
                <c:pt idx="113866">
                  <c:v>68.856</c:v>
                </c:pt>
                <c:pt idx="113867">
                  <c:v>76.154</c:v>
                </c:pt>
                <c:pt idx="113868">
                  <c:v>69.512</c:v>
                </c:pt>
                <c:pt idx="113869">
                  <c:v>55.729</c:v>
                </c:pt>
                <c:pt idx="113870">
                  <c:v>50.898</c:v>
                </c:pt>
                <c:pt idx="113871">
                  <c:v>59.512</c:v>
                </c:pt>
                <c:pt idx="113872">
                  <c:v>56.827</c:v>
                </c:pt>
                <c:pt idx="113873">
                  <c:v>64.654</c:v>
                </c:pt>
                <c:pt idx="113874">
                  <c:v>63.486</c:v>
                </c:pt>
                <c:pt idx="113875">
                  <c:v>43.884</c:v>
                </c:pt>
                <c:pt idx="113876">
                  <c:v>61.825</c:v>
                </c:pt>
                <c:pt idx="113877">
                  <c:v>46.845</c:v>
                </c:pt>
                <c:pt idx="113878">
                  <c:v>56.71</c:v>
                </c:pt>
                <c:pt idx="113879">
                  <c:v>50.554</c:v>
                </c:pt>
                <c:pt idx="113880">
                  <c:v>62.214</c:v>
                </c:pt>
                <c:pt idx="113881">
                  <c:v>63.365</c:v>
                </c:pt>
                <c:pt idx="113882">
                  <c:v>64.868</c:v>
                </c:pt>
                <c:pt idx="113883">
                  <c:v>41.085</c:v>
                </c:pt>
                <c:pt idx="113884">
                  <c:v>63.801</c:v>
                </c:pt>
                <c:pt idx="113885">
                  <c:v>53.564</c:v>
                </c:pt>
                <c:pt idx="113886">
                  <c:v>53.535</c:v>
                </c:pt>
                <c:pt idx="113887">
                  <c:v>55.48</c:v>
                </c:pt>
                <c:pt idx="113888">
                  <c:v>79.106</c:v>
                </c:pt>
                <c:pt idx="113889">
                  <c:v>58.766</c:v>
                </c:pt>
                <c:pt idx="113890">
                  <c:v>54.053</c:v>
                </c:pt>
                <c:pt idx="113891">
                  <c:v>49.372</c:v>
                </c:pt>
                <c:pt idx="113892">
                  <c:v>62.11</c:v>
                </c:pt>
                <c:pt idx="113893">
                  <c:v>62.78</c:v>
                </c:pt>
                <c:pt idx="113894">
                  <c:v>38.56</c:v>
                </c:pt>
                <c:pt idx="113895">
                  <c:v>65.298</c:v>
                </c:pt>
                <c:pt idx="113896">
                  <c:v>49.806</c:v>
                </c:pt>
                <c:pt idx="113897">
                  <c:v>49.177</c:v>
                </c:pt>
                <c:pt idx="113898">
                  <c:v>53.604</c:v>
                </c:pt>
                <c:pt idx="113899">
                  <c:v>64.83</c:v>
                </c:pt>
                <c:pt idx="113900">
                  <c:v>69.284</c:v>
                </c:pt>
                <c:pt idx="113901">
                  <c:v>53.534</c:v>
                </c:pt>
                <c:pt idx="113902">
                  <c:v>64.286</c:v>
                </c:pt>
                <c:pt idx="113903">
                  <c:v>58.495</c:v>
                </c:pt>
                <c:pt idx="113904">
                  <c:v>56.756</c:v>
                </c:pt>
                <c:pt idx="113905">
                  <c:v>88.389</c:v>
                </c:pt>
                <c:pt idx="113906">
                  <c:v>48.78</c:v>
                </c:pt>
                <c:pt idx="113907">
                  <c:v>51.742</c:v>
                </c:pt>
                <c:pt idx="113908">
                  <c:v>61.603</c:v>
                </c:pt>
                <c:pt idx="113909">
                  <c:v>52.218</c:v>
                </c:pt>
                <c:pt idx="113910">
                  <c:v>69.167</c:v>
                </c:pt>
                <c:pt idx="113911">
                  <c:v>67.337</c:v>
                </c:pt>
                <c:pt idx="113912">
                  <c:v>65.634</c:v>
                </c:pt>
                <c:pt idx="113913">
                  <c:v>43.687</c:v>
                </c:pt>
                <c:pt idx="113914">
                  <c:v>61.39</c:v>
                </c:pt>
                <c:pt idx="113915">
                  <c:v>51.192</c:v>
                </c:pt>
                <c:pt idx="113916">
                  <c:v>64.67</c:v>
                </c:pt>
                <c:pt idx="113917">
                  <c:v>55.637</c:v>
                </c:pt>
                <c:pt idx="113918">
                  <c:v>39.792</c:v>
                </c:pt>
                <c:pt idx="113919">
                  <c:v>60.659</c:v>
                </c:pt>
                <c:pt idx="113920">
                  <c:v>59.912</c:v>
                </c:pt>
                <c:pt idx="113921">
                  <c:v>43.803</c:v>
                </c:pt>
                <c:pt idx="113922">
                  <c:v>78.478</c:v>
                </c:pt>
                <c:pt idx="113923">
                  <c:v>52.665</c:v>
                </c:pt>
                <c:pt idx="113924">
                  <c:v>74.224</c:v>
                </c:pt>
                <c:pt idx="113925">
                  <c:v>52.216</c:v>
                </c:pt>
                <c:pt idx="113926">
                  <c:v>56.499</c:v>
                </c:pt>
                <c:pt idx="113927">
                  <c:v>56.161</c:v>
                </c:pt>
                <c:pt idx="113928">
                  <c:v>58.882</c:v>
                </c:pt>
                <c:pt idx="113929">
                  <c:v>58.858</c:v>
                </c:pt>
                <c:pt idx="113930">
                  <c:v>32.807</c:v>
                </c:pt>
                <c:pt idx="113931">
                  <c:v>64.663</c:v>
                </c:pt>
                <c:pt idx="113932">
                  <c:v>49.426</c:v>
                </c:pt>
                <c:pt idx="113933">
                  <c:v>72.325</c:v>
                </c:pt>
                <c:pt idx="113934">
                  <c:v>63.537</c:v>
                </c:pt>
                <c:pt idx="113935">
                  <c:v>43.633</c:v>
                </c:pt>
                <c:pt idx="113936">
                  <c:v>66.158</c:v>
                </c:pt>
                <c:pt idx="113937">
                  <c:v>65.704</c:v>
                </c:pt>
                <c:pt idx="113938">
                  <c:v>47.119</c:v>
                </c:pt>
                <c:pt idx="113939">
                  <c:v>47.981</c:v>
                </c:pt>
                <c:pt idx="113940">
                  <c:v>52.535</c:v>
                </c:pt>
                <c:pt idx="113941">
                  <c:v>68.538</c:v>
                </c:pt>
                <c:pt idx="113942">
                  <c:v>59.429</c:v>
                </c:pt>
                <c:pt idx="113943">
                  <c:v>53.39</c:v>
                </c:pt>
                <c:pt idx="113944">
                  <c:v>60.249</c:v>
                </c:pt>
                <c:pt idx="113945">
                  <c:v>65.97</c:v>
                </c:pt>
                <c:pt idx="113946">
                  <c:v>46.149</c:v>
                </c:pt>
                <c:pt idx="113947">
                  <c:v>67.841</c:v>
                </c:pt>
                <c:pt idx="113948">
                  <c:v>59.356</c:v>
                </c:pt>
                <c:pt idx="113949">
                  <c:v>64.175</c:v>
                </c:pt>
                <c:pt idx="113950">
                  <c:v>73.091</c:v>
                </c:pt>
                <c:pt idx="113951">
                  <c:v>60.208</c:v>
                </c:pt>
                <c:pt idx="113952">
                  <c:v>61.465</c:v>
                </c:pt>
                <c:pt idx="113953">
                  <c:v>40.029</c:v>
                </c:pt>
                <c:pt idx="113954">
                  <c:v>62.374</c:v>
                </c:pt>
                <c:pt idx="113955">
                  <c:v>47.45</c:v>
                </c:pt>
                <c:pt idx="113956">
                  <c:v>45.305</c:v>
                </c:pt>
                <c:pt idx="113957">
                  <c:v>52.575</c:v>
                </c:pt>
                <c:pt idx="113958">
                  <c:v>68.806</c:v>
                </c:pt>
                <c:pt idx="113959">
                  <c:v>30.388</c:v>
                </c:pt>
                <c:pt idx="113960">
                  <c:v>62.453</c:v>
                </c:pt>
                <c:pt idx="113961">
                  <c:v>70.75</c:v>
                </c:pt>
                <c:pt idx="113962">
                  <c:v>60.974</c:v>
                </c:pt>
                <c:pt idx="113963">
                  <c:v>56.11</c:v>
                </c:pt>
                <c:pt idx="113964">
                  <c:v>72.01</c:v>
                </c:pt>
                <c:pt idx="113965">
                  <c:v>50.707</c:v>
                </c:pt>
                <c:pt idx="113966">
                  <c:v>40.797</c:v>
                </c:pt>
                <c:pt idx="113967">
                  <c:v>56.972</c:v>
                </c:pt>
                <c:pt idx="113968">
                  <c:v>59.483</c:v>
                </c:pt>
                <c:pt idx="113969">
                  <c:v>67.649</c:v>
                </c:pt>
                <c:pt idx="113970">
                  <c:v>54.644</c:v>
                </c:pt>
                <c:pt idx="113971">
                  <c:v>63.115</c:v>
                </c:pt>
                <c:pt idx="113972">
                  <c:v>52.707</c:v>
                </c:pt>
                <c:pt idx="113973">
                  <c:v>60.145</c:v>
                </c:pt>
                <c:pt idx="113974">
                  <c:v>50.25</c:v>
                </c:pt>
                <c:pt idx="113975">
                  <c:v>74.902</c:v>
                </c:pt>
                <c:pt idx="113976">
                  <c:v>60.874</c:v>
                </c:pt>
                <c:pt idx="113977">
                  <c:v>63.535</c:v>
                </c:pt>
                <c:pt idx="113978">
                  <c:v>70.732</c:v>
                </c:pt>
                <c:pt idx="113979">
                  <c:v>57.152</c:v>
                </c:pt>
                <c:pt idx="113980">
                  <c:v>61.799</c:v>
                </c:pt>
                <c:pt idx="113981">
                  <c:v>57.737</c:v>
                </c:pt>
                <c:pt idx="113982">
                  <c:v>62.343</c:v>
                </c:pt>
                <c:pt idx="113983">
                  <c:v>51.453</c:v>
                </c:pt>
                <c:pt idx="113984">
                  <c:v>46.056</c:v>
                </c:pt>
                <c:pt idx="113985">
                  <c:v>78.018</c:v>
                </c:pt>
                <c:pt idx="113986">
                  <c:v>68.099</c:v>
                </c:pt>
                <c:pt idx="113987">
                  <c:v>70.484</c:v>
                </c:pt>
                <c:pt idx="113988">
                  <c:v>62.112</c:v>
                </c:pt>
                <c:pt idx="113989">
                  <c:v>68.286</c:v>
                </c:pt>
                <c:pt idx="113990">
                  <c:v>63.144</c:v>
                </c:pt>
                <c:pt idx="113991">
                  <c:v>66.751</c:v>
                </c:pt>
                <c:pt idx="113992">
                  <c:v>65.272</c:v>
                </c:pt>
                <c:pt idx="113993">
                  <c:v>47.956</c:v>
                </c:pt>
                <c:pt idx="113994">
                  <c:v>63.702</c:v>
                </c:pt>
                <c:pt idx="113995">
                  <c:v>64.34</c:v>
                </c:pt>
                <c:pt idx="113996">
                  <c:v>61.618</c:v>
                </c:pt>
                <c:pt idx="113997">
                  <c:v>45.183</c:v>
                </c:pt>
                <c:pt idx="113998">
                  <c:v>56.439</c:v>
                </c:pt>
                <c:pt idx="113999">
                  <c:v>66.694</c:v>
                </c:pt>
                <c:pt idx="114000">
                  <c:v>52.58</c:v>
                </c:pt>
                <c:pt idx="114001">
                  <c:v>53.549</c:v>
                </c:pt>
                <c:pt idx="114002">
                  <c:v>59.105</c:v>
                </c:pt>
                <c:pt idx="114003">
                  <c:v>67.891</c:v>
                </c:pt>
                <c:pt idx="114004">
                  <c:v>79.923</c:v>
                </c:pt>
                <c:pt idx="114005">
                  <c:v>64.181</c:v>
                </c:pt>
                <c:pt idx="114006">
                  <c:v>63.072</c:v>
                </c:pt>
                <c:pt idx="114007">
                  <c:v>39.222</c:v>
                </c:pt>
                <c:pt idx="114008">
                  <c:v>50.174</c:v>
                </c:pt>
                <c:pt idx="114009">
                  <c:v>54.776</c:v>
                </c:pt>
                <c:pt idx="114010">
                  <c:v>55.531</c:v>
                </c:pt>
                <c:pt idx="114011">
                  <c:v>57.109</c:v>
                </c:pt>
                <c:pt idx="114012">
                  <c:v>62.514</c:v>
                </c:pt>
                <c:pt idx="114013">
                  <c:v>66.129</c:v>
                </c:pt>
                <c:pt idx="114014">
                  <c:v>54.955</c:v>
                </c:pt>
                <c:pt idx="114015">
                  <c:v>64.42</c:v>
                </c:pt>
                <c:pt idx="114016">
                  <c:v>57.515</c:v>
                </c:pt>
                <c:pt idx="114017">
                  <c:v>55.328</c:v>
                </c:pt>
                <c:pt idx="114018">
                  <c:v>59.118</c:v>
                </c:pt>
                <c:pt idx="114019">
                  <c:v>58.089</c:v>
                </c:pt>
                <c:pt idx="114020">
                  <c:v>63.384</c:v>
                </c:pt>
                <c:pt idx="114021">
                  <c:v>63.109</c:v>
                </c:pt>
                <c:pt idx="114022">
                  <c:v>36.777</c:v>
                </c:pt>
                <c:pt idx="114023">
                  <c:v>53.691</c:v>
                </c:pt>
                <c:pt idx="114024">
                  <c:v>70.645</c:v>
                </c:pt>
                <c:pt idx="114025">
                  <c:v>57.226</c:v>
                </c:pt>
                <c:pt idx="114026">
                  <c:v>54.779</c:v>
                </c:pt>
                <c:pt idx="114027">
                  <c:v>63.275</c:v>
                </c:pt>
                <c:pt idx="114028">
                  <c:v>47.34</c:v>
                </c:pt>
                <c:pt idx="114029">
                  <c:v>54.181</c:v>
                </c:pt>
                <c:pt idx="114030">
                  <c:v>69.959</c:v>
                </c:pt>
                <c:pt idx="114031">
                  <c:v>59.42</c:v>
                </c:pt>
                <c:pt idx="114032">
                  <c:v>57.932</c:v>
                </c:pt>
                <c:pt idx="114033">
                  <c:v>43.651</c:v>
                </c:pt>
                <c:pt idx="114034">
                  <c:v>53.884</c:v>
                </c:pt>
                <c:pt idx="114035">
                  <c:v>76.292</c:v>
                </c:pt>
                <c:pt idx="114036">
                  <c:v>65.087</c:v>
                </c:pt>
                <c:pt idx="114037">
                  <c:v>49.367</c:v>
                </c:pt>
                <c:pt idx="114038">
                  <c:v>66.112</c:v>
                </c:pt>
                <c:pt idx="114039">
                  <c:v>64.157</c:v>
                </c:pt>
                <c:pt idx="114040">
                  <c:v>49.089</c:v>
                </c:pt>
                <c:pt idx="114041">
                  <c:v>69.582</c:v>
                </c:pt>
                <c:pt idx="114042">
                  <c:v>57.309</c:v>
                </c:pt>
                <c:pt idx="114043">
                  <c:v>64.911</c:v>
                </c:pt>
                <c:pt idx="114044">
                  <c:v>62.052</c:v>
                </c:pt>
                <c:pt idx="114045">
                  <c:v>51.14</c:v>
                </c:pt>
                <c:pt idx="114046">
                  <c:v>55.372</c:v>
                </c:pt>
                <c:pt idx="114047">
                  <c:v>56.926</c:v>
                </c:pt>
                <c:pt idx="114048">
                  <c:v>53.672</c:v>
                </c:pt>
                <c:pt idx="114049">
                  <c:v>44.395</c:v>
                </c:pt>
                <c:pt idx="114050">
                  <c:v>68.51</c:v>
                </c:pt>
                <c:pt idx="114051">
                  <c:v>62.62</c:v>
                </c:pt>
                <c:pt idx="114052">
                  <c:v>56.347</c:v>
                </c:pt>
                <c:pt idx="114053">
                  <c:v>61.556</c:v>
                </c:pt>
                <c:pt idx="114054">
                  <c:v>69.607</c:v>
                </c:pt>
                <c:pt idx="114055">
                  <c:v>64.044</c:v>
                </c:pt>
                <c:pt idx="114056">
                  <c:v>58.956</c:v>
                </c:pt>
                <c:pt idx="114057">
                  <c:v>52.177</c:v>
                </c:pt>
                <c:pt idx="114058">
                  <c:v>57.066</c:v>
                </c:pt>
                <c:pt idx="114059">
                  <c:v>62.764</c:v>
                </c:pt>
                <c:pt idx="114060">
                  <c:v>40.504</c:v>
                </c:pt>
                <c:pt idx="114061">
                  <c:v>77.49</c:v>
                </c:pt>
                <c:pt idx="114062">
                  <c:v>69.39</c:v>
                </c:pt>
                <c:pt idx="114063">
                  <c:v>81.592</c:v>
                </c:pt>
                <c:pt idx="114064">
                  <c:v>74.012</c:v>
                </c:pt>
                <c:pt idx="114065">
                  <c:v>21.171</c:v>
                </c:pt>
                <c:pt idx="114066">
                  <c:v>55.127</c:v>
                </c:pt>
                <c:pt idx="114067">
                  <c:v>67.231</c:v>
                </c:pt>
                <c:pt idx="114068">
                  <c:v>70.294</c:v>
                </c:pt>
                <c:pt idx="114069">
                  <c:v>63.014</c:v>
                </c:pt>
                <c:pt idx="114070">
                  <c:v>80.954</c:v>
                </c:pt>
                <c:pt idx="114071">
                  <c:v>61.79</c:v>
                </c:pt>
                <c:pt idx="114072">
                  <c:v>60.239</c:v>
                </c:pt>
                <c:pt idx="114073">
                  <c:v>81.769</c:v>
                </c:pt>
                <c:pt idx="114074">
                  <c:v>56.716</c:v>
                </c:pt>
                <c:pt idx="114075">
                  <c:v>71.237</c:v>
                </c:pt>
                <c:pt idx="114076">
                  <c:v>66.096</c:v>
                </c:pt>
                <c:pt idx="114077">
                  <c:v>28.83</c:v>
                </c:pt>
                <c:pt idx="114078">
                  <c:v>47.021</c:v>
                </c:pt>
                <c:pt idx="114079">
                  <c:v>53.913</c:v>
                </c:pt>
                <c:pt idx="114080">
                  <c:v>52.375</c:v>
                </c:pt>
                <c:pt idx="114081">
                  <c:v>62.099</c:v>
                </c:pt>
                <c:pt idx="114082">
                  <c:v>48.797</c:v>
                </c:pt>
                <c:pt idx="114083">
                  <c:v>71.251</c:v>
                </c:pt>
                <c:pt idx="114084">
                  <c:v>56.375</c:v>
                </c:pt>
                <c:pt idx="114085">
                  <c:v>64.531</c:v>
                </c:pt>
                <c:pt idx="114086">
                  <c:v>58.327</c:v>
                </c:pt>
                <c:pt idx="114087">
                  <c:v>68.928</c:v>
                </c:pt>
                <c:pt idx="114088">
                  <c:v>60.406</c:v>
                </c:pt>
                <c:pt idx="114089">
                  <c:v>58.34</c:v>
                </c:pt>
                <c:pt idx="114090">
                  <c:v>35.867</c:v>
                </c:pt>
                <c:pt idx="114091">
                  <c:v>57.414</c:v>
                </c:pt>
                <c:pt idx="114092">
                  <c:v>62.758</c:v>
                </c:pt>
                <c:pt idx="114093">
                  <c:v>58.552</c:v>
                </c:pt>
                <c:pt idx="114094">
                  <c:v>57.62</c:v>
                </c:pt>
                <c:pt idx="114095">
                  <c:v>59.576</c:v>
                </c:pt>
                <c:pt idx="114096">
                  <c:v>75.032</c:v>
                </c:pt>
                <c:pt idx="114097">
                  <c:v>49.771</c:v>
                </c:pt>
                <c:pt idx="114098">
                  <c:v>56.445</c:v>
                </c:pt>
                <c:pt idx="114099">
                  <c:v>49.393</c:v>
                </c:pt>
                <c:pt idx="114100">
                  <c:v>64.331</c:v>
                </c:pt>
                <c:pt idx="114101">
                  <c:v>44.192</c:v>
                </c:pt>
                <c:pt idx="114102">
                  <c:v>60.503</c:v>
                </c:pt>
                <c:pt idx="114103">
                  <c:v>66.208</c:v>
                </c:pt>
                <c:pt idx="114104">
                  <c:v>56.393</c:v>
                </c:pt>
                <c:pt idx="114105">
                  <c:v>59.703</c:v>
                </c:pt>
                <c:pt idx="114106">
                  <c:v>67.307</c:v>
                </c:pt>
                <c:pt idx="114107">
                  <c:v>60.994</c:v>
                </c:pt>
                <c:pt idx="114108">
                  <c:v>67.355</c:v>
                </c:pt>
                <c:pt idx="114109">
                  <c:v>62.213</c:v>
                </c:pt>
                <c:pt idx="114110">
                  <c:v>49.313</c:v>
                </c:pt>
                <c:pt idx="114111">
                  <c:v>63.066</c:v>
                </c:pt>
                <c:pt idx="114112">
                  <c:v>56.006</c:v>
                </c:pt>
                <c:pt idx="114113">
                  <c:v>66.508</c:v>
                </c:pt>
                <c:pt idx="114114">
                  <c:v>44.867</c:v>
                </c:pt>
                <c:pt idx="114115">
                  <c:v>53.295</c:v>
                </c:pt>
                <c:pt idx="114116">
                  <c:v>79.007</c:v>
                </c:pt>
                <c:pt idx="114117">
                  <c:v>55.636</c:v>
                </c:pt>
                <c:pt idx="114118">
                  <c:v>63.245</c:v>
                </c:pt>
                <c:pt idx="114119">
                  <c:v>57.269</c:v>
                </c:pt>
                <c:pt idx="114120">
                  <c:v>49.888</c:v>
                </c:pt>
                <c:pt idx="114121">
                  <c:v>51.119</c:v>
                </c:pt>
                <c:pt idx="114122">
                  <c:v>64.239</c:v>
                </c:pt>
                <c:pt idx="114123">
                  <c:v>46.575</c:v>
                </c:pt>
                <c:pt idx="114124">
                  <c:v>59.856</c:v>
                </c:pt>
                <c:pt idx="114125">
                  <c:v>64.294</c:v>
                </c:pt>
                <c:pt idx="114126">
                  <c:v>57.4</c:v>
                </c:pt>
                <c:pt idx="114127">
                  <c:v>47.846</c:v>
                </c:pt>
                <c:pt idx="114128">
                  <c:v>49.897</c:v>
                </c:pt>
                <c:pt idx="114129">
                  <c:v>57.781</c:v>
                </c:pt>
                <c:pt idx="114130">
                  <c:v>62</c:v>
                </c:pt>
                <c:pt idx="114131">
                  <c:v>59.084</c:v>
                </c:pt>
                <c:pt idx="114132">
                  <c:v>69.839</c:v>
                </c:pt>
                <c:pt idx="114133">
                  <c:v>70.479</c:v>
                </c:pt>
                <c:pt idx="114134">
                  <c:v>57.183</c:v>
                </c:pt>
                <c:pt idx="114135">
                  <c:v>69.795</c:v>
                </c:pt>
                <c:pt idx="114136">
                  <c:v>53.335</c:v>
                </c:pt>
                <c:pt idx="114137">
                  <c:v>62.289</c:v>
                </c:pt>
                <c:pt idx="114138">
                  <c:v>55.108</c:v>
                </c:pt>
                <c:pt idx="114139">
                  <c:v>81.926</c:v>
                </c:pt>
                <c:pt idx="114140">
                  <c:v>60.711</c:v>
                </c:pt>
                <c:pt idx="114141">
                  <c:v>52.261</c:v>
                </c:pt>
                <c:pt idx="114142">
                  <c:v>51.63</c:v>
                </c:pt>
                <c:pt idx="114143">
                  <c:v>62.865</c:v>
                </c:pt>
                <c:pt idx="114144">
                  <c:v>49.645</c:v>
                </c:pt>
                <c:pt idx="114145">
                  <c:v>63.985</c:v>
                </c:pt>
                <c:pt idx="114146">
                  <c:v>55.752</c:v>
                </c:pt>
                <c:pt idx="114147">
                  <c:v>43.042</c:v>
                </c:pt>
                <c:pt idx="114148">
                  <c:v>66.578</c:v>
                </c:pt>
                <c:pt idx="114149">
                  <c:v>70.67</c:v>
                </c:pt>
                <c:pt idx="114150">
                  <c:v>45.001</c:v>
                </c:pt>
                <c:pt idx="114151">
                  <c:v>69.111</c:v>
                </c:pt>
                <c:pt idx="114152">
                  <c:v>65.924</c:v>
                </c:pt>
                <c:pt idx="114153">
                  <c:v>62.936</c:v>
                </c:pt>
                <c:pt idx="114154">
                  <c:v>46.542</c:v>
                </c:pt>
                <c:pt idx="114155">
                  <c:v>61.027</c:v>
                </c:pt>
                <c:pt idx="114156">
                  <c:v>51.422</c:v>
                </c:pt>
                <c:pt idx="114157">
                  <c:v>40.121</c:v>
                </c:pt>
                <c:pt idx="114158">
                  <c:v>42.44</c:v>
                </c:pt>
                <c:pt idx="114159">
                  <c:v>59.982</c:v>
                </c:pt>
                <c:pt idx="114160">
                  <c:v>63.897</c:v>
                </c:pt>
                <c:pt idx="114161">
                  <c:v>66.711</c:v>
                </c:pt>
                <c:pt idx="114162">
                  <c:v>56.833</c:v>
                </c:pt>
                <c:pt idx="114163">
                  <c:v>49.351</c:v>
                </c:pt>
                <c:pt idx="114164">
                  <c:v>56.359</c:v>
                </c:pt>
                <c:pt idx="114165">
                  <c:v>54.925</c:v>
                </c:pt>
                <c:pt idx="114166">
                  <c:v>70.642</c:v>
                </c:pt>
                <c:pt idx="114167">
                  <c:v>74.456</c:v>
                </c:pt>
                <c:pt idx="114168">
                  <c:v>60.023</c:v>
                </c:pt>
                <c:pt idx="114169">
                  <c:v>59.411</c:v>
                </c:pt>
                <c:pt idx="114170">
                  <c:v>53.565</c:v>
                </c:pt>
                <c:pt idx="114171">
                  <c:v>61.85</c:v>
                </c:pt>
                <c:pt idx="114172">
                  <c:v>59.907</c:v>
                </c:pt>
                <c:pt idx="114173">
                  <c:v>49.709</c:v>
                </c:pt>
                <c:pt idx="114174">
                  <c:v>46.358</c:v>
                </c:pt>
                <c:pt idx="114175">
                  <c:v>34.035</c:v>
                </c:pt>
                <c:pt idx="114176">
                  <c:v>64.65</c:v>
                </c:pt>
                <c:pt idx="114177">
                  <c:v>43.98</c:v>
                </c:pt>
                <c:pt idx="114178">
                  <c:v>59.576</c:v>
                </c:pt>
                <c:pt idx="114179">
                  <c:v>80.239</c:v>
                </c:pt>
                <c:pt idx="114180">
                  <c:v>54.816</c:v>
                </c:pt>
                <c:pt idx="114181">
                  <c:v>52.183</c:v>
                </c:pt>
                <c:pt idx="114182">
                  <c:v>64.192</c:v>
                </c:pt>
                <c:pt idx="114183">
                  <c:v>58.847</c:v>
                </c:pt>
                <c:pt idx="114184">
                  <c:v>57.103</c:v>
                </c:pt>
                <c:pt idx="114185">
                  <c:v>65.714</c:v>
                </c:pt>
                <c:pt idx="114186">
                  <c:v>74.543</c:v>
                </c:pt>
                <c:pt idx="114187">
                  <c:v>57.32</c:v>
                </c:pt>
                <c:pt idx="114188">
                  <c:v>49.949</c:v>
                </c:pt>
                <c:pt idx="114189">
                  <c:v>53.294</c:v>
                </c:pt>
                <c:pt idx="114190">
                  <c:v>57.858</c:v>
                </c:pt>
                <c:pt idx="114191">
                  <c:v>53.253</c:v>
                </c:pt>
                <c:pt idx="114192">
                  <c:v>72.99</c:v>
                </c:pt>
                <c:pt idx="114193">
                  <c:v>49.082</c:v>
                </c:pt>
                <c:pt idx="114194">
                  <c:v>52.945</c:v>
                </c:pt>
                <c:pt idx="114195">
                  <c:v>61.947</c:v>
                </c:pt>
                <c:pt idx="114196">
                  <c:v>60.161</c:v>
                </c:pt>
                <c:pt idx="114197">
                  <c:v>59.014</c:v>
                </c:pt>
                <c:pt idx="114198">
                  <c:v>51.101</c:v>
                </c:pt>
                <c:pt idx="114199">
                  <c:v>67.553</c:v>
                </c:pt>
                <c:pt idx="114200">
                  <c:v>59.673</c:v>
                </c:pt>
                <c:pt idx="114201">
                  <c:v>56.053</c:v>
                </c:pt>
                <c:pt idx="114202">
                  <c:v>63.726</c:v>
                </c:pt>
                <c:pt idx="114203">
                  <c:v>67.306</c:v>
                </c:pt>
                <c:pt idx="114204">
                  <c:v>57.589</c:v>
                </c:pt>
                <c:pt idx="114205">
                  <c:v>54.551</c:v>
                </c:pt>
                <c:pt idx="114206">
                  <c:v>57.111</c:v>
                </c:pt>
                <c:pt idx="114207">
                  <c:v>58.335</c:v>
                </c:pt>
                <c:pt idx="114208">
                  <c:v>47.335</c:v>
                </c:pt>
                <c:pt idx="114209">
                  <c:v>64.524</c:v>
                </c:pt>
                <c:pt idx="114210">
                  <c:v>49.573</c:v>
                </c:pt>
                <c:pt idx="114211">
                  <c:v>28.393</c:v>
                </c:pt>
                <c:pt idx="114212">
                  <c:v>64.444</c:v>
                </c:pt>
                <c:pt idx="114213">
                  <c:v>71.621</c:v>
                </c:pt>
                <c:pt idx="114214">
                  <c:v>54.522</c:v>
                </c:pt>
                <c:pt idx="114215">
                  <c:v>62.716</c:v>
                </c:pt>
                <c:pt idx="114216">
                  <c:v>55.103</c:v>
                </c:pt>
                <c:pt idx="114217">
                  <c:v>58.244</c:v>
                </c:pt>
                <c:pt idx="114218">
                  <c:v>72.669</c:v>
                </c:pt>
                <c:pt idx="114219">
                  <c:v>64.011</c:v>
                </c:pt>
                <c:pt idx="114220">
                  <c:v>46.625</c:v>
                </c:pt>
                <c:pt idx="114221">
                  <c:v>56.418</c:v>
                </c:pt>
                <c:pt idx="114222">
                  <c:v>68.26</c:v>
                </c:pt>
                <c:pt idx="114223">
                  <c:v>63.591</c:v>
                </c:pt>
                <c:pt idx="114224">
                  <c:v>66.897</c:v>
                </c:pt>
                <c:pt idx="114225">
                  <c:v>69.761</c:v>
                </c:pt>
                <c:pt idx="114226">
                  <c:v>71.638</c:v>
                </c:pt>
                <c:pt idx="114227">
                  <c:v>51.578</c:v>
                </c:pt>
                <c:pt idx="114228">
                  <c:v>49.621</c:v>
                </c:pt>
                <c:pt idx="114229">
                  <c:v>59.976</c:v>
                </c:pt>
                <c:pt idx="114230">
                  <c:v>58.028</c:v>
                </c:pt>
                <c:pt idx="114231">
                  <c:v>46.979</c:v>
                </c:pt>
                <c:pt idx="114232">
                  <c:v>74.756</c:v>
                </c:pt>
                <c:pt idx="114233">
                  <c:v>72.99</c:v>
                </c:pt>
                <c:pt idx="114234">
                  <c:v>75.052</c:v>
                </c:pt>
                <c:pt idx="114235">
                  <c:v>64.21</c:v>
                </c:pt>
                <c:pt idx="114236">
                  <c:v>62.809</c:v>
                </c:pt>
                <c:pt idx="114237">
                  <c:v>66.668</c:v>
                </c:pt>
                <c:pt idx="114238">
                  <c:v>71.126</c:v>
                </c:pt>
                <c:pt idx="114239">
                  <c:v>56.944</c:v>
                </c:pt>
                <c:pt idx="114240">
                  <c:v>61.343</c:v>
                </c:pt>
                <c:pt idx="114241">
                  <c:v>83.66</c:v>
                </c:pt>
                <c:pt idx="114242">
                  <c:v>55</c:v>
                </c:pt>
                <c:pt idx="114243">
                  <c:v>56.081</c:v>
                </c:pt>
                <c:pt idx="114244">
                  <c:v>54.389</c:v>
                </c:pt>
                <c:pt idx="114245">
                  <c:v>64.253</c:v>
                </c:pt>
                <c:pt idx="114246">
                  <c:v>78.598</c:v>
                </c:pt>
                <c:pt idx="114247">
                  <c:v>61.683</c:v>
                </c:pt>
                <c:pt idx="114248">
                  <c:v>78.541</c:v>
                </c:pt>
                <c:pt idx="114249">
                  <c:v>52.401</c:v>
                </c:pt>
                <c:pt idx="114250">
                  <c:v>62.786</c:v>
                </c:pt>
                <c:pt idx="114251">
                  <c:v>56.835</c:v>
                </c:pt>
                <c:pt idx="114252">
                  <c:v>61.198</c:v>
                </c:pt>
                <c:pt idx="114253">
                  <c:v>69.587</c:v>
                </c:pt>
                <c:pt idx="114254">
                  <c:v>80.656</c:v>
                </c:pt>
                <c:pt idx="114255">
                  <c:v>70.51</c:v>
                </c:pt>
                <c:pt idx="114256">
                  <c:v>53.88</c:v>
                </c:pt>
                <c:pt idx="114257">
                  <c:v>58.787</c:v>
                </c:pt>
                <c:pt idx="114258">
                  <c:v>58.995</c:v>
                </c:pt>
                <c:pt idx="114259">
                  <c:v>61.052</c:v>
                </c:pt>
                <c:pt idx="114260">
                  <c:v>56.801</c:v>
                </c:pt>
                <c:pt idx="114261">
                  <c:v>43.002</c:v>
                </c:pt>
                <c:pt idx="114262">
                  <c:v>62.477</c:v>
                </c:pt>
                <c:pt idx="114263">
                  <c:v>72.033</c:v>
                </c:pt>
                <c:pt idx="114264">
                  <c:v>32.947</c:v>
                </c:pt>
                <c:pt idx="114265">
                  <c:v>51.167</c:v>
                </c:pt>
                <c:pt idx="114266">
                  <c:v>54.358</c:v>
                </c:pt>
                <c:pt idx="114267">
                  <c:v>65.724</c:v>
                </c:pt>
                <c:pt idx="114268">
                  <c:v>60.991</c:v>
                </c:pt>
                <c:pt idx="114269">
                  <c:v>66.051</c:v>
                </c:pt>
                <c:pt idx="114270">
                  <c:v>60.512</c:v>
                </c:pt>
                <c:pt idx="114271">
                  <c:v>56.424</c:v>
                </c:pt>
                <c:pt idx="114272">
                  <c:v>74.897</c:v>
                </c:pt>
                <c:pt idx="114273">
                  <c:v>53.953</c:v>
                </c:pt>
                <c:pt idx="114274">
                  <c:v>64.681</c:v>
                </c:pt>
                <c:pt idx="114275">
                  <c:v>76.19</c:v>
                </c:pt>
                <c:pt idx="114276">
                  <c:v>50.266</c:v>
                </c:pt>
                <c:pt idx="114277">
                  <c:v>37.056</c:v>
                </c:pt>
                <c:pt idx="114278">
                  <c:v>60.657</c:v>
                </c:pt>
                <c:pt idx="114279">
                  <c:v>42.358</c:v>
                </c:pt>
                <c:pt idx="114280">
                  <c:v>55.327</c:v>
                </c:pt>
                <c:pt idx="114281">
                  <c:v>41.171</c:v>
                </c:pt>
                <c:pt idx="114282">
                  <c:v>57.147</c:v>
                </c:pt>
                <c:pt idx="114283">
                  <c:v>55.562</c:v>
                </c:pt>
                <c:pt idx="114284">
                  <c:v>66.623</c:v>
                </c:pt>
                <c:pt idx="114285">
                  <c:v>38.69</c:v>
                </c:pt>
                <c:pt idx="114286">
                  <c:v>49.077</c:v>
                </c:pt>
                <c:pt idx="114287">
                  <c:v>64.695</c:v>
                </c:pt>
                <c:pt idx="114288">
                  <c:v>63.608</c:v>
                </c:pt>
                <c:pt idx="114289">
                  <c:v>78.855</c:v>
                </c:pt>
                <c:pt idx="114290">
                  <c:v>72.908</c:v>
                </c:pt>
                <c:pt idx="114291">
                  <c:v>56.316</c:v>
                </c:pt>
                <c:pt idx="114292">
                  <c:v>54.37</c:v>
                </c:pt>
                <c:pt idx="114293">
                  <c:v>59.574</c:v>
                </c:pt>
                <c:pt idx="114294">
                  <c:v>62.798</c:v>
                </c:pt>
                <c:pt idx="114295">
                  <c:v>58.786</c:v>
                </c:pt>
                <c:pt idx="114296">
                  <c:v>55.199</c:v>
                </c:pt>
                <c:pt idx="114297">
                  <c:v>74.021</c:v>
                </c:pt>
                <c:pt idx="114298">
                  <c:v>65.508</c:v>
                </c:pt>
                <c:pt idx="114299">
                  <c:v>78.496</c:v>
                </c:pt>
                <c:pt idx="114300">
                  <c:v>55.64</c:v>
                </c:pt>
                <c:pt idx="114301">
                  <c:v>67.846</c:v>
                </c:pt>
                <c:pt idx="114302">
                  <c:v>74.262</c:v>
                </c:pt>
                <c:pt idx="114303">
                  <c:v>45.751</c:v>
                </c:pt>
                <c:pt idx="114304">
                  <c:v>62.831</c:v>
                </c:pt>
                <c:pt idx="114305">
                  <c:v>37.518</c:v>
                </c:pt>
                <c:pt idx="114306">
                  <c:v>62.04</c:v>
                </c:pt>
                <c:pt idx="114307">
                  <c:v>76.484</c:v>
                </c:pt>
                <c:pt idx="114308">
                  <c:v>48.556</c:v>
                </c:pt>
                <c:pt idx="114309">
                  <c:v>30.843</c:v>
                </c:pt>
                <c:pt idx="114310">
                  <c:v>66.964</c:v>
                </c:pt>
                <c:pt idx="114311">
                  <c:v>53.304</c:v>
                </c:pt>
                <c:pt idx="114312">
                  <c:v>41.143</c:v>
                </c:pt>
                <c:pt idx="114313">
                  <c:v>59.111</c:v>
                </c:pt>
                <c:pt idx="114314">
                  <c:v>65.979</c:v>
                </c:pt>
                <c:pt idx="114315">
                  <c:v>54.851</c:v>
                </c:pt>
                <c:pt idx="114316">
                  <c:v>45.554</c:v>
                </c:pt>
                <c:pt idx="114317">
                  <c:v>67.224</c:v>
                </c:pt>
                <c:pt idx="114318">
                  <c:v>63.19</c:v>
                </c:pt>
                <c:pt idx="114319">
                  <c:v>54.964</c:v>
                </c:pt>
                <c:pt idx="114320">
                  <c:v>41.644</c:v>
                </c:pt>
                <c:pt idx="114321">
                  <c:v>54.035</c:v>
                </c:pt>
                <c:pt idx="114322">
                  <c:v>43.552</c:v>
                </c:pt>
                <c:pt idx="114323">
                  <c:v>50.129</c:v>
                </c:pt>
                <c:pt idx="114324">
                  <c:v>48.203</c:v>
                </c:pt>
                <c:pt idx="114325">
                  <c:v>35.115</c:v>
                </c:pt>
                <c:pt idx="114326">
                  <c:v>67.496</c:v>
                </c:pt>
                <c:pt idx="114327">
                  <c:v>62.732</c:v>
                </c:pt>
                <c:pt idx="114328">
                  <c:v>69.474</c:v>
                </c:pt>
                <c:pt idx="114329">
                  <c:v>63.845</c:v>
                </c:pt>
                <c:pt idx="114330">
                  <c:v>48.433</c:v>
                </c:pt>
                <c:pt idx="114331">
                  <c:v>67.228</c:v>
                </c:pt>
                <c:pt idx="114332">
                  <c:v>62.523</c:v>
                </c:pt>
                <c:pt idx="114333">
                  <c:v>43.307</c:v>
                </c:pt>
                <c:pt idx="114334">
                  <c:v>76.024</c:v>
                </c:pt>
                <c:pt idx="114335">
                  <c:v>62.682</c:v>
                </c:pt>
                <c:pt idx="114336">
                  <c:v>71.965</c:v>
                </c:pt>
                <c:pt idx="114337">
                  <c:v>46.733</c:v>
                </c:pt>
                <c:pt idx="114338">
                  <c:v>44.888</c:v>
                </c:pt>
                <c:pt idx="114339">
                  <c:v>61.396</c:v>
                </c:pt>
                <c:pt idx="114340">
                  <c:v>56.316</c:v>
                </c:pt>
                <c:pt idx="114341">
                  <c:v>62.123</c:v>
                </c:pt>
                <c:pt idx="114342">
                  <c:v>61.396</c:v>
                </c:pt>
                <c:pt idx="114343">
                  <c:v>65.284</c:v>
                </c:pt>
                <c:pt idx="114344">
                  <c:v>65.436</c:v>
                </c:pt>
                <c:pt idx="114345">
                  <c:v>57.725</c:v>
                </c:pt>
                <c:pt idx="114346">
                  <c:v>63.634</c:v>
                </c:pt>
                <c:pt idx="114347">
                  <c:v>47.213</c:v>
                </c:pt>
                <c:pt idx="114348">
                  <c:v>63.968</c:v>
                </c:pt>
                <c:pt idx="114349">
                  <c:v>55.389</c:v>
                </c:pt>
                <c:pt idx="114350">
                  <c:v>54.774</c:v>
                </c:pt>
                <c:pt idx="114351">
                  <c:v>53.337</c:v>
                </c:pt>
                <c:pt idx="114352">
                  <c:v>86.513</c:v>
                </c:pt>
                <c:pt idx="114353">
                  <c:v>64.807</c:v>
                </c:pt>
                <c:pt idx="114354">
                  <c:v>79.483</c:v>
                </c:pt>
                <c:pt idx="114355">
                  <c:v>64.077</c:v>
                </c:pt>
                <c:pt idx="114356">
                  <c:v>60.653</c:v>
                </c:pt>
                <c:pt idx="114357">
                  <c:v>74.843</c:v>
                </c:pt>
                <c:pt idx="114358">
                  <c:v>68.459</c:v>
                </c:pt>
                <c:pt idx="114359">
                  <c:v>55.997</c:v>
                </c:pt>
                <c:pt idx="114360">
                  <c:v>49.958</c:v>
                </c:pt>
                <c:pt idx="114361">
                  <c:v>46.422</c:v>
                </c:pt>
                <c:pt idx="114362">
                  <c:v>62.361</c:v>
                </c:pt>
                <c:pt idx="114363">
                  <c:v>58.861</c:v>
                </c:pt>
                <c:pt idx="114364">
                  <c:v>57.513</c:v>
                </c:pt>
                <c:pt idx="114365">
                  <c:v>79.572</c:v>
                </c:pt>
                <c:pt idx="114366">
                  <c:v>58.373</c:v>
                </c:pt>
                <c:pt idx="114367">
                  <c:v>59.97</c:v>
                </c:pt>
                <c:pt idx="114368">
                  <c:v>65.293</c:v>
                </c:pt>
                <c:pt idx="114369">
                  <c:v>58.313</c:v>
                </c:pt>
                <c:pt idx="114370">
                  <c:v>62.825</c:v>
                </c:pt>
                <c:pt idx="114371">
                  <c:v>62.7</c:v>
                </c:pt>
                <c:pt idx="114372">
                  <c:v>46.606</c:v>
                </c:pt>
                <c:pt idx="114373">
                  <c:v>49.858</c:v>
                </c:pt>
                <c:pt idx="114374">
                  <c:v>65.622</c:v>
                </c:pt>
                <c:pt idx="114375">
                  <c:v>66.1</c:v>
                </c:pt>
                <c:pt idx="114376">
                  <c:v>57.074</c:v>
                </c:pt>
                <c:pt idx="114377">
                  <c:v>58.442</c:v>
                </c:pt>
                <c:pt idx="114378">
                  <c:v>76.185</c:v>
                </c:pt>
                <c:pt idx="114379">
                  <c:v>71.131</c:v>
                </c:pt>
                <c:pt idx="114380">
                  <c:v>67.052</c:v>
                </c:pt>
                <c:pt idx="114381">
                  <c:v>53.196</c:v>
                </c:pt>
                <c:pt idx="114382">
                  <c:v>81.317</c:v>
                </c:pt>
                <c:pt idx="114383">
                  <c:v>60.197</c:v>
                </c:pt>
                <c:pt idx="114384">
                  <c:v>66.214</c:v>
                </c:pt>
                <c:pt idx="114385">
                  <c:v>62.117</c:v>
                </c:pt>
                <c:pt idx="114386">
                  <c:v>58.939</c:v>
                </c:pt>
                <c:pt idx="114387">
                  <c:v>59.958</c:v>
                </c:pt>
                <c:pt idx="114388">
                  <c:v>55.693</c:v>
                </c:pt>
                <c:pt idx="114389">
                  <c:v>62.673</c:v>
                </c:pt>
                <c:pt idx="114390">
                  <c:v>61.327</c:v>
                </c:pt>
                <c:pt idx="114391">
                  <c:v>59.612</c:v>
                </c:pt>
                <c:pt idx="114392">
                  <c:v>63.613</c:v>
                </c:pt>
                <c:pt idx="114393">
                  <c:v>54.513</c:v>
                </c:pt>
                <c:pt idx="114394">
                  <c:v>68.241</c:v>
                </c:pt>
                <c:pt idx="114395">
                  <c:v>63.694</c:v>
                </c:pt>
                <c:pt idx="114396">
                  <c:v>66.509</c:v>
                </c:pt>
                <c:pt idx="114397">
                  <c:v>56.426</c:v>
                </c:pt>
                <c:pt idx="114398">
                  <c:v>60.078</c:v>
                </c:pt>
                <c:pt idx="114399">
                  <c:v>67.292</c:v>
                </c:pt>
                <c:pt idx="114400">
                  <c:v>74.84</c:v>
                </c:pt>
                <c:pt idx="114401">
                  <c:v>42.956</c:v>
                </c:pt>
                <c:pt idx="114402">
                  <c:v>69.456</c:v>
                </c:pt>
                <c:pt idx="114403">
                  <c:v>57.385</c:v>
                </c:pt>
                <c:pt idx="114404">
                  <c:v>54.621</c:v>
                </c:pt>
                <c:pt idx="114405">
                  <c:v>57.054</c:v>
                </c:pt>
                <c:pt idx="114406">
                  <c:v>56.22</c:v>
                </c:pt>
                <c:pt idx="114407">
                  <c:v>53.636</c:v>
                </c:pt>
                <c:pt idx="114408">
                  <c:v>56.184</c:v>
                </c:pt>
                <c:pt idx="114409">
                  <c:v>62.632</c:v>
                </c:pt>
                <c:pt idx="114410">
                  <c:v>47.07</c:v>
                </c:pt>
                <c:pt idx="114411">
                  <c:v>59.545</c:v>
                </c:pt>
                <c:pt idx="114412">
                  <c:v>59.601</c:v>
                </c:pt>
                <c:pt idx="114413">
                  <c:v>46.721</c:v>
                </c:pt>
                <c:pt idx="114414">
                  <c:v>55.039</c:v>
                </c:pt>
                <c:pt idx="114415">
                  <c:v>66.675</c:v>
                </c:pt>
                <c:pt idx="114416">
                  <c:v>68.679</c:v>
                </c:pt>
                <c:pt idx="114417">
                  <c:v>34.09</c:v>
                </c:pt>
                <c:pt idx="114418">
                  <c:v>65.164</c:v>
                </c:pt>
                <c:pt idx="114419">
                  <c:v>52.935</c:v>
                </c:pt>
                <c:pt idx="114420">
                  <c:v>58.457</c:v>
                </c:pt>
                <c:pt idx="114421">
                  <c:v>50.357</c:v>
                </c:pt>
                <c:pt idx="114422">
                  <c:v>63.528</c:v>
                </c:pt>
                <c:pt idx="114423">
                  <c:v>65.889</c:v>
                </c:pt>
                <c:pt idx="114424">
                  <c:v>70.535</c:v>
                </c:pt>
                <c:pt idx="114425">
                  <c:v>57.512</c:v>
                </c:pt>
                <c:pt idx="114426">
                  <c:v>62.311</c:v>
                </c:pt>
                <c:pt idx="114427">
                  <c:v>47.371</c:v>
                </c:pt>
                <c:pt idx="114428">
                  <c:v>51.019</c:v>
                </c:pt>
                <c:pt idx="114429">
                  <c:v>26.148</c:v>
                </c:pt>
                <c:pt idx="114430">
                  <c:v>48.961</c:v>
                </c:pt>
                <c:pt idx="114431">
                  <c:v>60.854</c:v>
                </c:pt>
                <c:pt idx="114432">
                  <c:v>73.504</c:v>
                </c:pt>
                <c:pt idx="114433">
                  <c:v>54.514</c:v>
                </c:pt>
                <c:pt idx="114434">
                  <c:v>53.226</c:v>
                </c:pt>
                <c:pt idx="114435">
                  <c:v>65.192</c:v>
                </c:pt>
                <c:pt idx="114436">
                  <c:v>52.635</c:v>
                </c:pt>
                <c:pt idx="114437">
                  <c:v>44.184</c:v>
                </c:pt>
                <c:pt idx="114438">
                  <c:v>48.998</c:v>
                </c:pt>
                <c:pt idx="114439">
                  <c:v>61.533</c:v>
                </c:pt>
                <c:pt idx="114440">
                  <c:v>58.811</c:v>
                </c:pt>
                <c:pt idx="114441">
                  <c:v>45.783</c:v>
                </c:pt>
                <c:pt idx="114442">
                  <c:v>55.276</c:v>
                </c:pt>
                <c:pt idx="114443">
                  <c:v>76.884</c:v>
                </c:pt>
                <c:pt idx="114444">
                  <c:v>51.539</c:v>
                </c:pt>
                <c:pt idx="114445">
                  <c:v>79.039</c:v>
                </c:pt>
                <c:pt idx="114446">
                  <c:v>59.857</c:v>
                </c:pt>
                <c:pt idx="114447">
                  <c:v>61.915</c:v>
                </c:pt>
                <c:pt idx="114448">
                  <c:v>60.608</c:v>
                </c:pt>
                <c:pt idx="114449">
                  <c:v>54.636</c:v>
                </c:pt>
                <c:pt idx="114450">
                  <c:v>59.551</c:v>
                </c:pt>
                <c:pt idx="114451">
                  <c:v>70.418</c:v>
                </c:pt>
                <c:pt idx="114452">
                  <c:v>64.832</c:v>
                </c:pt>
                <c:pt idx="114453">
                  <c:v>53.021</c:v>
                </c:pt>
                <c:pt idx="114454">
                  <c:v>54.407</c:v>
                </c:pt>
                <c:pt idx="114455">
                  <c:v>70.215</c:v>
                </c:pt>
                <c:pt idx="114456">
                  <c:v>81.522</c:v>
                </c:pt>
                <c:pt idx="114457">
                  <c:v>63.826</c:v>
                </c:pt>
                <c:pt idx="114458">
                  <c:v>58.426</c:v>
                </c:pt>
                <c:pt idx="114459">
                  <c:v>71.604</c:v>
                </c:pt>
                <c:pt idx="114460">
                  <c:v>59.309</c:v>
                </c:pt>
                <c:pt idx="114461">
                  <c:v>46.966</c:v>
                </c:pt>
                <c:pt idx="114462">
                  <c:v>64.696</c:v>
                </c:pt>
                <c:pt idx="114463">
                  <c:v>64.056</c:v>
                </c:pt>
                <c:pt idx="114464">
                  <c:v>66.128</c:v>
                </c:pt>
                <c:pt idx="114465">
                  <c:v>76.264</c:v>
                </c:pt>
                <c:pt idx="114466">
                  <c:v>61.119</c:v>
                </c:pt>
                <c:pt idx="114467">
                  <c:v>60.41</c:v>
                </c:pt>
                <c:pt idx="114468">
                  <c:v>44.761</c:v>
                </c:pt>
                <c:pt idx="114469">
                  <c:v>53.01</c:v>
                </c:pt>
                <c:pt idx="114470">
                  <c:v>56.322</c:v>
                </c:pt>
                <c:pt idx="114471">
                  <c:v>41.343</c:v>
                </c:pt>
                <c:pt idx="114472">
                  <c:v>72.69</c:v>
                </c:pt>
                <c:pt idx="114473">
                  <c:v>48.343</c:v>
                </c:pt>
                <c:pt idx="114474">
                  <c:v>63.925</c:v>
                </c:pt>
                <c:pt idx="114475">
                  <c:v>60.611</c:v>
                </c:pt>
                <c:pt idx="114476">
                  <c:v>53.196</c:v>
                </c:pt>
                <c:pt idx="114477">
                  <c:v>64.483</c:v>
                </c:pt>
                <c:pt idx="114478">
                  <c:v>66.412</c:v>
                </c:pt>
                <c:pt idx="114479">
                  <c:v>54.834</c:v>
                </c:pt>
                <c:pt idx="114480">
                  <c:v>53.263</c:v>
                </c:pt>
                <c:pt idx="114481">
                  <c:v>65.124</c:v>
                </c:pt>
                <c:pt idx="114482">
                  <c:v>58.619</c:v>
                </c:pt>
                <c:pt idx="114483">
                  <c:v>58.733</c:v>
                </c:pt>
                <c:pt idx="114484">
                  <c:v>54.78</c:v>
                </c:pt>
                <c:pt idx="114485">
                  <c:v>61.567</c:v>
                </c:pt>
                <c:pt idx="114486">
                  <c:v>73.754</c:v>
                </c:pt>
                <c:pt idx="114487">
                  <c:v>55.882</c:v>
                </c:pt>
                <c:pt idx="114488">
                  <c:v>63.986</c:v>
                </c:pt>
                <c:pt idx="114489">
                  <c:v>59.277</c:v>
                </c:pt>
                <c:pt idx="114490">
                  <c:v>60.866</c:v>
                </c:pt>
                <c:pt idx="114491">
                  <c:v>69.206</c:v>
                </c:pt>
                <c:pt idx="114492">
                  <c:v>82.382</c:v>
                </c:pt>
                <c:pt idx="114493">
                  <c:v>56.859</c:v>
                </c:pt>
                <c:pt idx="114494">
                  <c:v>43.885</c:v>
                </c:pt>
                <c:pt idx="114495">
                  <c:v>63.705</c:v>
                </c:pt>
                <c:pt idx="114496">
                  <c:v>59.527</c:v>
                </c:pt>
                <c:pt idx="114497">
                  <c:v>43.794</c:v>
                </c:pt>
                <c:pt idx="114498">
                  <c:v>48.635</c:v>
                </c:pt>
                <c:pt idx="114499">
                  <c:v>62.276</c:v>
                </c:pt>
                <c:pt idx="114500">
                  <c:v>70.808</c:v>
                </c:pt>
                <c:pt idx="114501">
                  <c:v>58.258</c:v>
                </c:pt>
                <c:pt idx="114502">
                  <c:v>53.388</c:v>
                </c:pt>
                <c:pt idx="114503">
                  <c:v>75.153</c:v>
                </c:pt>
                <c:pt idx="114504">
                  <c:v>70.536</c:v>
                </c:pt>
                <c:pt idx="114505">
                  <c:v>53.658</c:v>
                </c:pt>
                <c:pt idx="114506">
                  <c:v>63.068</c:v>
                </c:pt>
                <c:pt idx="114507">
                  <c:v>72.96</c:v>
                </c:pt>
                <c:pt idx="114508">
                  <c:v>57.507</c:v>
                </c:pt>
                <c:pt idx="114509">
                  <c:v>62.818</c:v>
                </c:pt>
                <c:pt idx="114510">
                  <c:v>57.67</c:v>
                </c:pt>
                <c:pt idx="114511">
                  <c:v>43.842</c:v>
                </c:pt>
                <c:pt idx="114512">
                  <c:v>82.727</c:v>
                </c:pt>
                <c:pt idx="114513">
                  <c:v>69.571</c:v>
                </c:pt>
                <c:pt idx="114514">
                  <c:v>58.832</c:v>
                </c:pt>
                <c:pt idx="114515">
                  <c:v>49.997</c:v>
                </c:pt>
                <c:pt idx="114516">
                  <c:v>62.417</c:v>
                </c:pt>
                <c:pt idx="114517">
                  <c:v>54.871</c:v>
                </c:pt>
                <c:pt idx="114518">
                  <c:v>67.233</c:v>
                </c:pt>
                <c:pt idx="114519">
                  <c:v>61.35</c:v>
                </c:pt>
                <c:pt idx="114520">
                  <c:v>54.739</c:v>
                </c:pt>
                <c:pt idx="114521">
                  <c:v>46.515</c:v>
                </c:pt>
                <c:pt idx="114522">
                  <c:v>64.569</c:v>
                </c:pt>
                <c:pt idx="114523">
                  <c:v>48.282</c:v>
                </c:pt>
                <c:pt idx="114524">
                  <c:v>64.3</c:v>
                </c:pt>
                <c:pt idx="114525">
                  <c:v>66.064</c:v>
                </c:pt>
                <c:pt idx="114526">
                  <c:v>62.955</c:v>
                </c:pt>
                <c:pt idx="114527">
                  <c:v>48.675</c:v>
                </c:pt>
                <c:pt idx="114528">
                  <c:v>61.301</c:v>
                </c:pt>
                <c:pt idx="114529">
                  <c:v>61.836</c:v>
                </c:pt>
                <c:pt idx="114530">
                  <c:v>72.019</c:v>
                </c:pt>
                <c:pt idx="114531">
                  <c:v>55.616</c:v>
                </c:pt>
                <c:pt idx="114532">
                  <c:v>60.928</c:v>
                </c:pt>
                <c:pt idx="114533">
                  <c:v>67.645</c:v>
                </c:pt>
                <c:pt idx="114534">
                  <c:v>59.712</c:v>
                </c:pt>
                <c:pt idx="114535">
                  <c:v>75.711</c:v>
                </c:pt>
                <c:pt idx="114536">
                  <c:v>57.746</c:v>
                </c:pt>
                <c:pt idx="114537">
                  <c:v>44.369</c:v>
                </c:pt>
                <c:pt idx="114538">
                  <c:v>39.881</c:v>
                </c:pt>
                <c:pt idx="114539">
                  <c:v>41.894</c:v>
                </c:pt>
                <c:pt idx="114540">
                  <c:v>74.81</c:v>
                </c:pt>
                <c:pt idx="114541">
                  <c:v>48.866</c:v>
                </c:pt>
                <c:pt idx="114542">
                  <c:v>60.05</c:v>
                </c:pt>
                <c:pt idx="114543">
                  <c:v>57.547</c:v>
                </c:pt>
                <c:pt idx="114544">
                  <c:v>55.511</c:v>
                </c:pt>
                <c:pt idx="114545">
                  <c:v>58.87</c:v>
                </c:pt>
                <c:pt idx="114546">
                  <c:v>51.977</c:v>
                </c:pt>
                <c:pt idx="114547">
                  <c:v>63.163</c:v>
                </c:pt>
                <c:pt idx="114548">
                  <c:v>64.858</c:v>
                </c:pt>
                <c:pt idx="114549">
                  <c:v>60.908</c:v>
                </c:pt>
                <c:pt idx="114550">
                  <c:v>53.506</c:v>
                </c:pt>
                <c:pt idx="114551">
                  <c:v>46.049</c:v>
                </c:pt>
                <c:pt idx="114552">
                  <c:v>67.234</c:v>
                </c:pt>
                <c:pt idx="114553">
                  <c:v>49.593</c:v>
                </c:pt>
                <c:pt idx="114554">
                  <c:v>59.495</c:v>
                </c:pt>
                <c:pt idx="114555">
                  <c:v>63.395</c:v>
                </c:pt>
                <c:pt idx="114556">
                  <c:v>50.843</c:v>
                </c:pt>
                <c:pt idx="114557">
                  <c:v>60.518</c:v>
                </c:pt>
                <c:pt idx="114558">
                  <c:v>54.308</c:v>
                </c:pt>
                <c:pt idx="114559">
                  <c:v>42.639</c:v>
                </c:pt>
                <c:pt idx="114560">
                  <c:v>48.819</c:v>
                </c:pt>
                <c:pt idx="114561">
                  <c:v>67.362</c:v>
                </c:pt>
                <c:pt idx="114562">
                  <c:v>67.222</c:v>
                </c:pt>
                <c:pt idx="114563">
                  <c:v>60.067</c:v>
                </c:pt>
                <c:pt idx="114564">
                  <c:v>74.139</c:v>
                </c:pt>
                <c:pt idx="114565">
                  <c:v>62.544</c:v>
                </c:pt>
                <c:pt idx="114566">
                  <c:v>66.074</c:v>
                </c:pt>
                <c:pt idx="114567">
                  <c:v>64.094</c:v>
                </c:pt>
                <c:pt idx="114568">
                  <c:v>29.503</c:v>
                </c:pt>
                <c:pt idx="114569">
                  <c:v>51.784</c:v>
                </c:pt>
                <c:pt idx="114570">
                  <c:v>67.623</c:v>
                </c:pt>
                <c:pt idx="114571">
                  <c:v>37.544</c:v>
                </c:pt>
                <c:pt idx="114572">
                  <c:v>57.704</c:v>
                </c:pt>
                <c:pt idx="114573">
                  <c:v>51.679</c:v>
                </c:pt>
                <c:pt idx="114574">
                  <c:v>73.006</c:v>
                </c:pt>
                <c:pt idx="114575">
                  <c:v>62.426</c:v>
                </c:pt>
                <c:pt idx="114576">
                  <c:v>60.966</c:v>
                </c:pt>
                <c:pt idx="114577">
                  <c:v>69.085</c:v>
                </c:pt>
                <c:pt idx="114578">
                  <c:v>50.356</c:v>
                </c:pt>
                <c:pt idx="114579">
                  <c:v>54.543</c:v>
                </c:pt>
                <c:pt idx="114580">
                  <c:v>48.27</c:v>
                </c:pt>
                <c:pt idx="114581">
                  <c:v>75.504</c:v>
                </c:pt>
                <c:pt idx="114582">
                  <c:v>66.202</c:v>
                </c:pt>
                <c:pt idx="114583">
                  <c:v>64.869</c:v>
                </c:pt>
                <c:pt idx="114584">
                  <c:v>56.183</c:v>
                </c:pt>
                <c:pt idx="114585">
                  <c:v>82.141</c:v>
                </c:pt>
                <c:pt idx="114586">
                  <c:v>48.689</c:v>
                </c:pt>
                <c:pt idx="114587">
                  <c:v>61.653</c:v>
                </c:pt>
                <c:pt idx="114588">
                  <c:v>58.808</c:v>
                </c:pt>
                <c:pt idx="114589">
                  <c:v>70.091</c:v>
                </c:pt>
                <c:pt idx="114590">
                  <c:v>49.634</c:v>
                </c:pt>
                <c:pt idx="114591">
                  <c:v>45.671</c:v>
                </c:pt>
                <c:pt idx="114592">
                  <c:v>45.835</c:v>
                </c:pt>
                <c:pt idx="114593">
                  <c:v>59.664</c:v>
                </c:pt>
                <c:pt idx="114594">
                  <c:v>57.559</c:v>
                </c:pt>
                <c:pt idx="114595">
                  <c:v>68.303</c:v>
                </c:pt>
                <c:pt idx="114596">
                  <c:v>57.178</c:v>
                </c:pt>
                <c:pt idx="114597">
                  <c:v>54.598</c:v>
                </c:pt>
                <c:pt idx="114598">
                  <c:v>68.731</c:v>
                </c:pt>
                <c:pt idx="114599">
                  <c:v>60.367</c:v>
                </c:pt>
                <c:pt idx="114600">
                  <c:v>61.336</c:v>
                </c:pt>
                <c:pt idx="114601">
                  <c:v>63.581</c:v>
                </c:pt>
                <c:pt idx="114602">
                  <c:v>69.111</c:v>
                </c:pt>
                <c:pt idx="114603">
                  <c:v>63.984</c:v>
                </c:pt>
                <c:pt idx="114604">
                  <c:v>71.646</c:v>
                </c:pt>
                <c:pt idx="114605">
                  <c:v>38.634</c:v>
                </c:pt>
                <c:pt idx="114606">
                  <c:v>73.371</c:v>
                </c:pt>
                <c:pt idx="114607">
                  <c:v>52.478</c:v>
                </c:pt>
                <c:pt idx="114608">
                  <c:v>45.685</c:v>
                </c:pt>
                <c:pt idx="114609">
                  <c:v>54.494</c:v>
                </c:pt>
                <c:pt idx="114610">
                  <c:v>37.291</c:v>
                </c:pt>
                <c:pt idx="114611">
                  <c:v>69.812</c:v>
                </c:pt>
                <c:pt idx="114612">
                  <c:v>68.247</c:v>
                </c:pt>
                <c:pt idx="114613">
                  <c:v>55.436</c:v>
                </c:pt>
                <c:pt idx="114614">
                  <c:v>51.049</c:v>
                </c:pt>
                <c:pt idx="114615">
                  <c:v>63.394</c:v>
                </c:pt>
                <c:pt idx="114616">
                  <c:v>62.711</c:v>
                </c:pt>
                <c:pt idx="114617">
                  <c:v>63.984</c:v>
                </c:pt>
                <c:pt idx="114618">
                  <c:v>44.66</c:v>
                </c:pt>
                <c:pt idx="114619">
                  <c:v>51.899</c:v>
                </c:pt>
                <c:pt idx="114620">
                  <c:v>50.341</c:v>
                </c:pt>
                <c:pt idx="114621">
                  <c:v>41.934</c:v>
                </c:pt>
                <c:pt idx="114622">
                  <c:v>61.213</c:v>
                </c:pt>
                <c:pt idx="114623">
                  <c:v>45.391</c:v>
                </c:pt>
                <c:pt idx="114624">
                  <c:v>4.537</c:v>
                </c:pt>
                <c:pt idx="114625">
                  <c:v>62.876</c:v>
                </c:pt>
                <c:pt idx="114626">
                  <c:v>68.142</c:v>
                </c:pt>
                <c:pt idx="114627">
                  <c:v>63.469</c:v>
                </c:pt>
                <c:pt idx="114628">
                  <c:v>44.479</c:v>
                </c:pt>
                <c:pt idx="114629">
                  <c:v>75.252</c:v>
                </c:pt>
                <c:pt idx="114630">
                  <c:v>68.608</c:v>
                </c:pt>
                <c:pt idx="114631">
                  <c:v>69.499</c:v>
                </c:pt>
                <c:pt idx="114632">
                  <c:v>49.731</c:v>
                </c:pt>
                <c:pt idx="114633">
                  <c:v>59.617</c:v>
                </c:pt>
                <c:pt idx="114634">
                  <c:v>55.723</c:v>
                </c:pt>
                <c:pt idx="114635">
                  <c:v>55.476</c:v>
                </c:pt>
                <c:pt idx="114636">
                  <c:v>50.349</c:v>
                </c:pt>
                <c:pt idx="114637">
                  <c:v>54.476</c:v>
                </c:pt>
                <c:pt idx="114638">
                  <c:v>60.474</c:v>
                </c:pt>
                <c:pt idx="114639">
                  <c:v>42.892</c:v>
                </c:pt>
                <c:pt idx="114640">
                  <c:v>61.825</c:v>
                </c:pt>
                <c:pt idx="114641">
                  <c:v>53.808</c:v>
                </c:pt>
                <c:pt idx="114642">
                  <c:v>39.033</c:v>
                </c:pt>
                <c:pt idx="114643">
                  <c:v>58.78</c:v>
                </c:pt>
                <c:pt idx="114644">
                  <c:v>65.633</c:v>
                </c:pt>
                <c:pt idx="114645">
                  <c:v>55.351</c:v>
                </c:pt>
                <c:pt idx="114646">
                  <c:v>69.997</c:v>
                </c:pt>
                <c:pt idx="114647">
                  <c:v>57.98</c:v>
                </c:pt>
                <c:pt idx="114648">
                  <c:v>67.827</c:v>
                </c:pt>
                <c:pt idx="114649">
                  <c:v>57.795</c:v>
                </c:pt>
                <c:pt idx="114650">
                  <c:v>51.999</c:v>
                </c:pt>
                <c:pt idx="114651">
                  <c:v>65.465</c:v>
                </c:pt>
                <c:pt idx="114652">
                  <c:v>48.545</c:v>
                </c:pt>
                <c:pt idx="114653">
                  <c:v>58.016</c:v>
                </c:pt>
                <c:pt idx="114654">
                  <c:v>61.133</c:v>
                </c:pt>
                <c:pt idx="114655">
                  <c:v>57.569</c:v>
                </c:pt>
                <c:pt idx="114656">
                  <c:v>54.13</c:v>
                </c:pt>
                <c:pt idx="114657">
                  <c:v>39.174</c:v>
                </c:pt>
                <c:pt idx="114658">
                  <c:v>66.763</c:v>
                </c:pt>
                <c:pt idx="114659">
                  <c:v>64.056</c:v>
                </c:pt>
                <c:pt idx="114660">
                  <c:v>46.139</c:v>
                </c:pt>
                <c:pt idx="114661">
                  <c:v>77.158</c:v>
                </c:pt>
                <c:pt idx="114662">
                  <c:v>36.796</c:v>
                </c:pt>
                <c:pt idx="114663">
                  <c:v>66.619</c:v>
                </c:pt>
                <c:pt idx="114664">
                  <c:v>51.79</c:v>
                </c:pt>
                <c:pt idx="114665">
                  <c:v>60.566</c:v>
                </c:pt>
                <c:pt idx="114666">
                  <c:v>59.039</c:v>
                </c:pt>
                <c:pt idx="114667">
                  <c:v>52.006</c:v>
                </c:pt>
                <c:pt idx="114668">
                  <c:v>53.353</c:v>
                </c:pt>
                <c:pt idx="114669">
                  <c:v>67.092</c:v>
                </c:pt>
                <c:pt idx="114670">
                  <c:v>47.249</c:v>
                </c:pt>
                <c:pt idx="114671">
                  <c:v>56.05</c:v>
                </c:pt>
                <c:pt idx="114672">
                  <c:v>73.54</c:v>
                </c:pt>
                <c:pt idx="114673">
                  <c:v>66.74</c:v>
                </c:pt>
                <c:pt idx="114674">
                  <c:v>77.815</c:v>
                </c:pt>
                <c:pt idx="114675">
                  <c:v>77.039</c:v>
                </c:pt>
                <c:pt idx="114676">
                  <c:v>73.524</c:v>
                </c:pt>
                <c:pt idx="114677">
                  <c:v>52.161</c:v>
                </c:pt>
                <c:pt idx="114678">
                  <c:v>57.84</c:v>
                </c:pt>
                <c:pt idx="114679">
                  <c:v>48.32</c:v>
                </c:pt>
                <c:pt idx="114680">
                  <c:v>45.584</c:v>
                </c:pt>
                <c:pt idx="114681">
                  <c:v>49.957</c:v>
                </c:pt>
                <c:pt idx="114682">
                  <c:v>52.589</c:v>
                </c:pt>
                <c:pt idx="114683">
                  <c:v>60.914</c:v>
                </c:pt>
                <c:pt idx="114684">
                  <c:v>48.42</c:v>
                </c:pt>
                <c:pt idx="114685">
                  <c:v>56.29</c:v>
                </c:pt>
                <c:pt idx="114686">
                  <c:v>53.249</c:v>
                </c:pt>
                <c:pt idx="114687">
                  <c:v>58.645</c:v>
                </c:pt>
                <c:pt idx="114688">
                  <c:v>62.371</c:v>
                </c:pt>
                <c:pt idx="114689">
                  <c:v>68.014</c:v>
                </c:pt>
                <c:pt idx="114690">
                  <c:v>53.321</c:v>
                </c:pt>
                <c:pt idx="114691">
                  <c:v>56.207</c:v>
                </c:pt>
                <c:pt idx="114692">
                  <c:v>66.56</c:v>
                </c:pt>
                <c:pt idx="114693">
                  <c:v>65.924</c:v>
                </c:pt>
                <c:pt idx="114694">
                  <c:v>59.393</c:v>
                </c:pt>
                <c:pt idx="114695">
                  <c:v>62.465</c:v>
                </c:pt>
                <c:pt idx="114696">
                  <c:v>56.115</c:v>
                </c:pt>
                <c:pt idx="114697">
                  <c:v>57.148</c:v>
                </c:pt>
                <c:pt idx="114698">
                  <c:v>59.829</c:v>
                </c:pt>
                <c:pt idx="114699">
                  <c:v>78.522</c:v>
                </c:pt>
                <c:pt idx="114700">
                  <c:v>62.847</c:v>
                </c:pt>
                <c:pt idx="114701">
                  <c:v>66.794</c:v>
                </c:pt>
                <c:pt idx="114702">
                  <c:v>55.766</c:v>
                </c:pt>
                <c:pt idx="114703">
                  <c:v>59.555</c:v>
                </c:pt>
                <c:pt idx="114704">
                  <c:v>68.331</c:v>
                </c:pt>
                <c:pt idx="114705">
                  <c:v>54.734</c:v>
                </c:pt>
                <c:pt idx="114706">
                  <c:v>61.29</c:v>
                </c:pt>
                <c:pt idx="114707">
                  <c:v>66.156</c:v>
                </c:pt>
                <c:pt idx="114708">
                  <c:v>46.793</c:v>
                </c:pt>
                <c:pt idx="114709">
                  <c:v>58.928</c:v>
                </c:pt>
                <c:pt idx="114710">
                  <c:v>66.456</c:v>
                </c:pt>
                <c:pt idx="114711">
                  <c:v>59.977</c:v>
                </c:pt>
                <c:pt idx="114712">
                  <c:v>40.386</c:v>
                </c:pt>
                <c:pt idx="114713">
                  <c:v>59.726</c:v>
                </c:pt>
                <c:pt idx="114714">
                  <c:v>59.863</c:v>
                </c:pt>
                <c:pt idx="114715">
                  <c:v>52.376</c:v>
                </c:pt>
                <c:pt idx="114716">
                  <c:v>34.074</c:v>
                </c:pt>
                <c:pt idx="114717">
                  <c:v>53.329</c:v>
                </c:pt>
                <c:pt idx="114718">
                  <c:v>65.393</c:v>
                </c:pt>
                <c:pt idx="114719">
                  <c:v>73.545</c:v>
                </c:pt>
                <c:pt idx="114720">
                  <c:v>56.695</c:v>
                </c:pt>
                <c:pt idx="114721">
                  <c:v>53.561</c:v>
                </c:pt>
                <c:pt idx="114722">
                  <c:v>58.145</c:v>
                </c:pt>
                <c:pt idx="114723">
                  <c:v>50.218</c:v>
                </c:pt>
                <c:pt idx="114724">
                  <c:v>57.101</c:v>
                </c:pt>
                <c:pt idx="114725">
                  <c:v>80.839</c:v>
                </c:pt>
                <c:pt idx="114726">
                  <c:v>77.698</c:v>
                </c:pt>
                <c:pt idx="114727">
                  <c:v>51.988</c:v>
                </c:pt>
                <c:pt idx="114728">
                  <c:v>39.667</c:v>
                </c:pt>
                <c:pt idx="114729">
                  <c:v>53.773</c:v>
                </c:pt>
                <c:pt idx="114730">
                  <c:v>80.024</c:v>
                </c:pt>
                <c:pt idx="114731">
                  <c:v>59.841</c:v>
                </c:pt>
                <c:pt idx="114732">
                  <c:v>75.41</c:v>
                </c:pt>
                <c:pt idx="114733">
                  <c:v>64.953</c:v>
                </c:pt>
                <c:pt idx="114734">
                  <c:v>66.463</c:v>
                </c:pt>
                <c:pt idx="114735">
                  <c:v>68.079</c:v>
                </c:pt>
                <c:pt idx="114736">
                  <c:v>68.097</c:v>
                </c:pt>
                <c:pt idx="114737">
                  <c:v>46.377</c:v>
                </c:pt>
                <c:pt idx="114738">
                  <c:v>57.44</c:v>
                </c:pt>
                <c:pt idx="114739">
                  <c:v>57.632</c:v>
                </c:pt>
                <c:pt idx="114740">
                  <c:v>50.522</c:v>
                </c:pt>
                <c:pt idx="114741">
                  <c:v>57.911</c:v>
                </c:pt>
                <c:pt idx="114742">
                  <c:v>49.654</c:v>
                </c:pt>
                <c:pt idx="114743">
                  <c:v>65.501</c:v>
                </c:pt>
                <c:pt idx="114744">
                  <c:v>61.697</c:v>
                </c:pt>
                <c:pt idx="114745">
                  <c:v>69.765</c:v>
                </c:pt>
                <c:pt idx="114746">
                  <c:v>56.217</c:v>
                </c:pt>
                <c:pt idx="114747">
                  <c:v>56.625</c:v>
                </c:pt>
                <c:pt idx="114748">
                  <c:v>52.006</c:v>
                </c:pt>
                <c:pt idx="114749">
                  <c:v>67.171</c:v>
                </c:pt>
                <c:pt idx="114750">
                  <c:v>76.029</c:v>
                </c:pt>
                <c:pt idx="114751">
                  <c:v>43.079</c:v>
                </c:pt>
                <c:pt idx="114752">
                  <c:v>61.425</c:v>
                </c:pt>
                <c:pt idx="114753">
                  <c:v>46.594</c:v>
                </c:pt>
                <c:pt idx="114754">
                  <c:v>52.92</c:v>
                </c:pt>
                <c:pt idx="114755">
                  <c:v>52.567</c:v>
                </c:pt>
                <c:pt idx="114756">
                  <c:v>53.437</c:v>
                </c:pt>
                <c:pt idx="114757">
                  <c:v>69.795</c:v>
                </c:pt>
                <c:pt idx="114758">
                  <c:v>59.17</c:v>
                </c:pt>
                <c:pt idx="114759">
                  <c:v>61.334</c:v>
                </c:pt>
                <c:pt idx="114760">
                  <c:v>62.13</c:v>
                </c:pt>
                <c:pt idx="114761">
                  <c:v>51.169</c:v>
                </c:pt>
                <c:pt idx="114762">
                  <c:v>69.092</c:v>
                </c:pt>
                <c:pt idx="114763">
                  <c:v>57.001</c:v>
                </c:pt>
                <c:pt idx="114764">
                  <c:v>51.108</c:v>
                </c:pt>
                <c:pt idx="114765">
                  <c:v>65.022</c:v>
                </c:pt>
                <c:pt idx="114766">
                  <c:v>47.832</c:v>
                </c:pt>
                <c:pt idx="114767">
                  <c:v>43.968</c:v>
                </c:pt>
                <c:pt idx="114768">
                  <c:v>65.475</c:v>
                </c:pt>
                <c:pt idx="114769">
                  <c:v>59.515</c:v>
                </c:pt>
                <c:pt idx="114770">
                  <c:v>63.078</c:v>
                </c:pt>
                <c:pt idx="114771">
                  <c:v>66.089</c:v>
                </c:pt>
                <c:pt idx="114772">
                  <c:v>54.561</c:v>
                </c:pt>
                <c:pt idx="114773">
                  <c:v>67.585</c:v>
                </c:pt>
                <c:pt idx="114774">
                  <c:v>69.026</c:v>
                </c:pt>
                <c:pt idx="114775">
                  <c:v>71.243</c:v>
                </c:pt>
                <c:pt idx="114776">
                  <c:v>60.818</c:v>
                </c:pt>
                <c:pt idx="114777">
                  <c:v>60.872</c:v>
                </c:pt>
                <c:pt idx="114778">
                  <c:v>47.594</c:v>
                </c:pt>
                <c:pt idx="114779">
                  <c:v>59.718</c:v>
                </c:pt>
                <c:pt idx="114780">
                  <c:v>64.224</c:v>
                </c:pt>
                <c:pt idx="114781">
                  <c:v>59.231</c:v>
                </c:pt>
                <c:pt idx="114782">
                  <c:v>62.137</c:v>
                </c:pt>
                <c:pt idx="114783">
                  <c:v>57.38</c:v>
                </c:pt>
                <c:pt idx="114784">
                  <c:v>59.715</c:v>
                </c:pt>
                <c:pt idx="114785">
                  <c:v>51.606</c:v>
                </c:pt>
                <c:pt idx="114786">
                  <c:v>74.509</c:v>
                </c:pt>
                <c:pt idx="114787">
                  <c:v>60.891</c:v>
                </c:pt>
                <c:pt idx="114788">
                  <c:v>57.673</c:v>
                </c:pt>
                <c:pt idx="114789">
                  <c:v>60.699</c:v>
                </c:pt>
                <c:pt idx="114790">
                  <c:v>22.618</c:v>
                </c:pt>
                <c:pt idx="114791">
                  <c:v>58.192</c:v>
                </c:pt>
                <c:pt idx="114792">
                  <c:v>61.644</c:v>
                </c:pt>
                <c:pt idx="114793">
                  <c:v>70.424</c:v>
                </c:pt>
                <c:pt idx="114794">
                  <c:v>66.262</c:v>
                </c:pt>
                <c:pt idx="114795">
                  <c:v>65.808</c:v>
                </c:pt>
                <c:pt idx="114796">
                  <c:v>32.72</c:v>
                </c:pt>
                <c:pt idx="114797">
                  <c:v>58.683</c:v>
                </c:pt>
                <c:pt idx="114798">
                  <c:v>56.327</c:v>
                </c:pt>
                <c:pt idx="114799">
                  <c:v>57.929</c:v>
                </c:pt>
                <c:pt idx="114800">
                  <c:v>56.62</c:v>
                </c:pt>
                <c:pt idx="114801">
                  <c:v>63.99</c:v>
                </c:pt>
                <c:pt idx="114802">
                  <c:v>66.493</c:v>
                </c:pt>
                <c:pt idx="114803">
                  <c:v>62.122</c:v>
                </c:pt>
                <c:pt idx="114804">
                  <c:v>49.658</c:v>
                </c:pt>
                <c:pt idx="114805">
                  <c:v>62.999</c:v>
                </c:pt>
                <c:pt idx="114806">
                  <c:v>48.773</c:v>
                </c:pt>
                <c:pt idx="114807">
                  <c:v>64.508</c:v>
                </c:pt>
                <c:pt idx="114808">
                  <c:v>66.528</c:v>
                </c:pt>
                <c:pt idx="114809">
                  <c:v>60.794</c:v>
                </c:pt>
                <c:pt idx="114810">
                  <c:v>57.464</c:v>
                </c:pt>
                <c:pt idx="114811">
                  <c:v>53.107</c:v>
                </c:pt>
                <c:pt idx="114812">
                  <c:v>60.952</c:v>
                </c:pt>
                <c:pt idx="114813">
                  <c:v>52.963</c:v>
                </c:pt>
                <c:pt idx="114814">
                  <c:v>55.232</c:v>
                </c:pt>
                <c:pt idx="114815">
                  <c:v>39.921</c:v>
                </c:pt>
                <c:pt idx="114816">
                  <c:v>51.719</c:v>
                </c:pt>
                <c:pt idx="114817">
                  <c:v>70.55</c:v>
                </c:pt>
                <c:pt idx="114818">
                  <c:v>58.169</c:v>
                </c:pt>
                <c:pt idx="114819">
                  <c:v>47.119</c:v>
                </c:pt>
                <c:pt idx="114820">
                  <c:v>59.643</c:v>
                </c:pt>
                <c:pt idx="114821">
                  <c:v>64.367</c:v>
                </c:pt>
                <c:pt idx="114822">
                  <c:v>65.192</c:v>
                </c:pt>
                <c:pt idx="114823">
                  <c:v>53.422</c:v>
                </c:pt>
                <c:pt idx="114824">
                  <c:v>58.277</c:v>
                </c:pt>
                <c:pt idx="114825">
                  <c:v>58.559</c:v>
                </c:pt>
                <c:pt idx="114826">
                  <c:v>62.03</c:v>
                </c:pt>
                <c:pt idx="114827">
                  <c:v>63.694</c:v>
                </c:pt>
                <c:pt idx="114828">
                  <c:v>71.606</c:v>
                </c:pt>
                <c:pt idx="114829">
                  <c:v>64.388</c:v>
                </c:pt>
                <c:pt idx="114830">
                  <c:v>52.792</c:v>
                </c:pt>
                <c:pt idx="114831">
                  <c:v>67.441</c:v>
                </c:pt>
                <c:pt idx="114832">
                  <c:v>65.419</c:v>
                </c:pt>
                <c:pt idx="114833">
                  <c:v>48.698</c:v>
                </c:pt>
                <c:pt idx="114834">
                  <c:v>59.729</c:v>
                </c:pt>
                <c:pt idx="114835">
                  <c:v>68.626</c:v>
                </c:pt>
                <c:pt idx="114836">
                  <c:v>62.028</c:v>
                </c:pt>
                <c:pt idx="114837">
                  <c:v>60.2</c:v>
                </c:pt>
                <c:pt idx="114838">
                  <c:v>55.005</c:v>
                </c:pt>
                <c:pt idx="114839">
                  <c:v>52.918</c:v>
                </c:pt>
                <c:pt idx="114840">
                  <c:v>52.884</c:v>
                </c:pt>
                <c:pt idx="114841">
                  <c:v>53.263</c:v>
                </c:pt>
                <c:pt idx="114842">
                  <c:v>62.677</c:v>
                </c:pt>
                <c:pt idx="114843">
                  <c:v>46.285</c:v>
                </c:pt>
                <c:pt idx="114844">
                  <c:v>52.872</c:v>
                </c:pt>
                <c:pt idx="114845">
                  <c:v>70.502</c:v>
                </c:pt>
                <c:pt idx="114846">
                  <c:v>44.09</c:v>
                </c:pt>
                <c:pt idx="114847">
                  <c:v>74.765</c:v>
                </c:pt>
                <c:pt idx="114848">
                  <c:v>63.103</c:v>
                </c:pt>
                <c:pt idx="114849">
                  <c:v>59.874</c:v>
                </c:pt>
                <c:pt idx="114850">
                  <c:v>45.964</c:v>
                </c:pt>
                <c:pt idx="114851">
                  <c:v>62.007</c:v>
                </c:pt>
                <c:pt idx="114852">
                  <c:v>54.13</c:v>
                </c:pt>
                <c:pt idx="114853">
                  <c:v>65.83</c:v>
                </c:pt>
                <c:pt idx="114854">
                  <c:v>58.693</c:v>
                </c:pt>
                <c:pt idx="114855">
                  <c:v>62.432</c:v>
                </c:pt>
                <c:pt idx="114856">
                  <c:v>64.08</c:v>
                </c:pt>
                <c:pt idx="114857">
                  <c:v>57.611</c:v>
                </c:pt>
                <c:pt idx="114858">
                  <c:v>53.7</c:v>
                </c:pt>
                <c:pt idx="114859">
                  <c:v>57.579</c:v>
                </c:pt>
                <c:pt idx="114860">
                  <c:v>67.563</c:v>
                </c:pt>
                <c:pt idx="114861">
                  <c:v>80.28</c:v>
                </c:pt>
                <c:pt idx="114862">
                  <c:v>63.347</c:v>
                </c:pt>
                <c:pt idx="114863">
                  <c:v>67.108</c:v>
                </c:pt>
                <c:pt idx="114864">
                  <c:v>78.875</c:v>
                </c:pt>
                <c:pt idx="114865">
                  <c:v>76.076</c:v>
                </c:pt>
                <c:pt idx="114866">
                  <c:v>51.336</c:v>
                </c:pt>
                <c:pt idx="114867">
                  <c:v>64.768</c:v>
                </c:pt>
                <c:pt idx="114868">
                  <c:v>65.915</c:v>
                </c:pt>
                <c:pt idx="114869">
                  <c:v>66.826</c:v>
                </c:pt>
                <c:pt idx="114870">
                  <c:v>57.056</c:v>
                </c:pt>
                <c:pt idx="114871">
                  <c:v>50.365</c:v>
                </c:pt>
                <c:pt idx="114872">
                  <c:v>64.197</c:v>
                </c:pt>
                <c:pt idx="114873">
                  <c:v>60.564</c:v>
                </c:pt>
                <c:pt idx="114874">
                  <c:v>62.733</c:v>
                </c:pt>
                <c:pt idx="114875">
                  <c:v>66.22</c:v>
                </c:pt>
                <c:pt idx="114876">
                  <c:v>66.605</c:v>
                </c:pt>
                <c:pt idx="114877">
                  <c:v>77.025</c:v>
                </c:pt>
                <c:pt idx="114878">
                  <c:v>56.964</c:v>
                </c:pt>
                <c:pt idx="114879">
                  <c:v>79.953</c:v>
                </c:pt>
                <c:pt idx="114880">
                  <c:v>66.408</c:v>
                </c:pt>
                <c:pt idx="114881">
                  <c:v>64.047</c:v>
                </c:pt>
                <c:pt idx="114882">
                  <c:v>71.648</c:v>
                </c:pt>
                <c:pt idx="114883">
                  <c:v>65.969</c:v>
                </c:pt>
                <c:pt idx="114884">
                  <c:v>57.739</c:v>
                </c:pt>
                <c:pt idx="114885">
                  <c:v>54.725</c:v>
                </c:pt>
                <c:pt idx="114886">
                  <c:v>55.516</c:v>
                </c:pt>
                <c:pt idx="114887">
                  <c:v>64.184</c:v>
                </c:pt>
                <c:pt idx="114888">
                  <c:v>50.878</c:v>
                </c:pt>
                <c:pt idx="114889">
                  <c:v>63.331</c:v>
                </c:pt>
                <c:pt idx="114890">
                  <c:v>41.529</c:v>
                </c:pt>
                <c:pt idx="114891">
                  <c:v>63.352</c:v>
                </c:pt>
                <c:pt idx="114892">
                  <c:v>66.706</c:v>
                </c:pt>
                <c:pt idx="114893">
                  <c:v>59.55</c:v>
                </c:pt>
                <c:pt idx="114894">
                  <c:v>67.947</c:v>
                </c:pt>
                <c:pt idx="114895">
                  <c:v>58.863</c:v>
                </c:pt>
                <c:pt idx="114896">
                  <c:v>65.319</c:v>
                </c:pt>
                <c:pt idx="114897">
                  <c:v>55.492</c:v>
                </c:pt>
                <c:pt idx="114898">
                  <c:v>77.664</c:v>
                </c:pt>
                <c:pt idx="114899">
                  <c:v>64.584</c:v>
                </c:pt>
                <c:pt idx="114900">
                  <c:v>55.841</c:v>
                </c:pt>
                <c:pt idx="114901">
                  <c:v>48.283</c:v>
                </c:pt>
                <c:pt idx="114902">
                  <c:v>59.611</c:v>
                </c:pt>
                <c:pt idx="114903">
                  <c:v>48.212</c:v>
                </c:pt>
                <c:pt idx="114904">
                  <c:v>64.306</c:v>
                </c:pt>
                <c:pt idx="114905">
                  <c:v>62.242</c:v>
                </c:pt>
                <c:pt idx="114906">
                  <c:v>65.505</c:v>
                </c:pt>
                <c:pt idx="114907">
                  <c:v>54.159</c:v>
                </c:pt>
                <c:pt idx="114908">
                  <c:v>51.651</c:v>
                </c:pt>
                <c:pt idx="114909">
                  <c:v>63.555</c:v>
                </c:pt>
                <c:pt idx="114910">
                  <c:v>67.563</c:v>
                </c:pt>
                <c:pt idx="114911">
                  <c:v>54.726</c:v>
                </c:pt>
                <c:pt idx="114912">
                  <c:v>50.894</c:v>
                </c:pt>
                <c:pt idx="114913">
                  <c:v>61.716</c:v>
                </c:pt>
                <c:pt idx="114914">
                  <c:v>48.942</c:v>
                </c:pt>
                <c:pt idx="114915">
                  <c:v>53.216</c:v>
                </c:pt>
                <c:pt idx="114916">
                  <c:v>47.68</c:v>
                </c:pt>
                <c:pt idx="114917">
                  <c:v>59.43</c:v>
                </c:pt>
                <c:pt idx="114918">
                  <c:v>38.91</c:v>
                </c:pt>
                <c:pt idx="114919">
                  <c:v>34.603</c:v>
                </c:pt>
                <c:pt idx="114920">
                  <c:v>56.845</c:v>
                </c:pt>
                <c:pt idx="114921">
                  <c:v>59.546</c:v>
                </c:pt>
                <c:pt idx="114922">
                  <c:v>52.823</c:v>
                </c:pt>
                <c:pt idx="114923">
                  <c:v>62.985</c:v>
                </c:pt>
                <c:pt idx="114924">
                  <c:v>54.393</c:v>
                </c:pt>
                <c:pt idx="114925">
                  <c:v>60.311</c:v>
                </c:pt>
                <c:pt idx="114926">
                  <c:v>58.698</c:v>
                </c:pt>
                <c:pt idx="114927">
                  <c:v>62.776</c:v>
                </c:pt>
                <c:pt idx="114928">
                  <c:v>71</c:v>
                </c:pt>
                <c:pt idx="114929">
                  <c:v>57.826</c:v>
                </c:pt>
                <c:pt idx="114930">
                  <c:v>46.624</c:v>
                </c:pt>
                <c:pt idx="114931">
                  <c:v>52.464</c:v>
                </c:pt>
                <c:pt idx="114932">
                  <c:v>52.428</c:v>
                </c:pt>
                <c:pt idx="114933">
                  <c:v>54.662</c:v>
                </c:pt>
                <c:pt idx="114934">
                  <c:v>52.983</c:v>
                </c:pt>
                <c:pt idx="114935">
                  <c:v>61.792</c:v>
                </c:pt>
                <c:pt idx="114936">
                  <c:v>43.406</c:v>
                </c:pt>
                <c:pt idx="114937">
                  <c:v>48.583</c:v>
                </c:pt>
                <c:pt idx="114938">
                  <c:v>63.735</c:v>
                </c:pt>
                <c:pt idx="114939">
                  <c:v>60.287</c:v>
                </c:pt>
                <c:pt idx="114940">
                  <c:v>56.654</c:v>
                </c:pt>
                <c:pt idx="114941">
                  <c:v>55.112</c:v>
                </c:pt>
                <c:pt idx="114942">
                  <c:v>63.641</c:v>
                </c:pt>
                <c:pt idx="114943">
                  <c:v>69.686</c:v>
                </c:pt>
                <c:pt idx="114944">
                  <c:v>66.948</c:v>
                </c:pt>
                <c:pt idx="114945">
                  <c:v>70.865</c:v>
                </c:pt>
                <c:pt idx="114946">
                  <c:v>57.784</c:v>
                </c:pt>
                <c:pt idx="114947">
                  <c:v>53.546</c:v>
                </c:pt>
                <c:pt idx="114948">
                  <c:v>67.04</c:v>
                </c:pt>
                <c:pt idx="114949">
                  <c:v>57.813</c:v>
                </c:pt>
                <c:pt idx="114950">
                  <c:v>50.233</c:v>
                </c:pt>
                <c:pt idx="114951">
                  <c:v>60.366</c:v>
                </c:pt>
                <c:pt idx="114952">
                  <c:v>59.906</c:v>
                </c:pt>
                <c:pt idx="114953">
                  <c:v>65.043</c:v>
                </c:pt>
                <c:pt idx="114954">
                  <c:v>59.313</c:v>
                </c:pt>
                <c:pt idx="114955">
                  <c:v>54.815</c:v>
                </c:pt>
                <c:pt idx="114956">
                  <c:v>70.689</c:v>
                </c:pt>
                <c:pt idx="114957">
                  <c:v>49.149</c:v>
                </c:pt>
                <c:pt idx="114958">
                  <c:v>57.88</c:v>
                </c:pt>
                <c:pt idx="114959">
                  <c:v>72.931</c:v>
                </c:pt>
                <c:pt idx="114960">
                  <c:v>70.36</c:v>
                </c:pt>
                <c:pt idx="114961">
                  <c:v>63.582</c:v>
                </c:pt>
                <c:pt idx="114962">
                  <c:v>54.754</c:v>
                </c:pt>
                <c:pt idx="114963">
                  <c:v>71.376</c:v>
                </c:pt>
                <c:pt idx="114964">
                  <c:v>43.094</c:v>
                </c:pt>
                <c:pt idx="114965">
                  <c:v>63.532</c:v>
                </c:pt>
                <c:pt idx="114966">
                  <c:v>57.227</c:v>
                </c:pt>
                <c:pt idx="114967">
                  <c:v>59.334</c:v>
                </c:pt>
                <c:pt idx="114968">
                  <c:v>51.245</c:v>
                </c:pt>
                <c:pt idx="114969">
                  <c:v>63.876</c:v>
                </c:pt>
                <c:pt idx="114970">
                  <c:v>58.068</c:v>
                </c:pt>
                <c:pt idx="114971">
                  <c:v>44.135</c:v>
                </c:pt>
                <c:pt idx="114972">
                  <c:v>52.041</c:v>
                </c:pt>
                <c:pt idx="114973">
                  <c:v>63.265</c:v>
                </c:pt>
                <c:pt idx="114974">
                  <c:v>25.064</c:v>
                </c:pt>
                <c:pt idx="114975">
                  <c:v>62.199</c:v>
                </c:pt>
                <c:pt idx="114976">
                  <c:v>71.743</c:v>
                </c:pt>
                <c:pt idx="114977">
                  <c:v>53.122</c:v>
                </c:pt>
                <c:pt idx="114978">
                  <c:v>28.897</c:v>
                </c:pt>
                <c:pt idx="114979">
                  <c:v>51.201</c:v>
                </c:pt>
                <c:pt idx="114980">
                  <c:v>86.167</c:v>
                </c:pt>
                <c:pt idx="114981">
                  <c:v>48.754</c:v>
                </c:pt>
                <c:pt idx="114982">
                  <c:v>50.596</c:v>
                </c:pt>
                <c:pt idx="114983">
                  <c:v>63.999</c:v>
                </c:pt>
                <c:pt idx="114984">
                  <c:v>58.956</c:v>
                </c:pt>
                <c:pt idx="114985">
                  <c:v>54.194</c:v>
                </c:pt>
                <c:pt idx="114986">
                  <c:v>38.137</c:v>
                </c:pt>
                <c:pt idx="114987">
                  <c:v>66.553</c:v>
                </c:pt>
                <c:pt idx="114988">
                  <c:v>50.16</c:v>
                </c:pt>
                <c:pt idx="114989">
                  <c:v>53.299</c:v>
                </c:pt>
                <c:pt idx="114990">
                  <c:v>49.868</c:v>
                </c:pt>
                <c:pt idx="114991">
                  <c:v>47.819</c:v>
                </c:pt>
                <c:pt idx="114992">
                  <c:v>75.371</c:v>
                </c:pt>
                <c:pt idx="114993">
                  <c:v>36.513</c:v>
                </c:pt>
                <c:pt idx="114994">
                  <c:v>63.23</c:v>
                </c:pt>
                <c:pt idx="114995">
                  <c:v>54.089</c:v>
                </c:pt>
                <c:pt idx="114996">
                  <c:v>68.569</c:v>
                </c:pt>
                <c:pt idx="114997">
                  <c:v>65.552</c:v>
                </c:pt>
                <c:pt idx="114998">
                  <c:v>67.235</c:v>
                </c:pt>
                <c:pt idx="114999">
                  <c:v>61.508</c:v>
                </c:pt>
                <c:pt idx="115000">
                  <c:v>54.452</c:v>
                </c:pt>
                <c:pt idx="115001">
                  <c:v>69.274</c:v>
                </c:pt>
                <c:pt idx="115002">
                  <c:v>49.819</c:v>
                </c:pt>
                <c:pt idx="115003">
                  <c:v>59.317</c:v>
                </c:pt>
                <c:pt idx="115004">
                  <c:v>61.356</c:v>
                </c:pt>
                <c:pt idx="115005">
                  <c:v>54.066</c:v>
                </c:pt>
                <c:pt idx="115006">
                  <c:v>57.297</c:v>
                </c:pt>
                <c:pt idx="115007">
                  <c:v>50.556</c:v>
                </c:pt>
                <c:pt idx="115008">
                  <c:v>59.187</c:v>
                </c:pt>
                <c:pt idx="115009">
                  <c:v>80.573</c:v>
                </c:pt>
                <c:pt idx="115010">
                  <c:v>66.497</c:v>
                </c:pt>
                <c:pt idx="115011">
                  <c:v>73.379</c:v>
                </c:pt>
                <c:pt idx="115012">
                  <c:v>54.83</c:v>
                </c:pt>
                <c:pt idx="115013">
                  <c:v>60.132</c:v>
                </c:pt>
                <c:pt idx="115014">
                  <c:v>67.879</c:v>
                </c:pt>
                <c:pt idx="115015">
                  <c:v>51.408</c:v>
                </c:pt>
                <c:pt idx="115016">
                  <c:v>63.368</c:v>
                </c:pt>
                <c:pt idx="115017">
                  <c:v>44.536</c:v>
                </c:pt>
                <c:pt idx="115018">
                  <c:v>60.668</c:v>
                </c:pt>
                <c:pt idx="115019">
                  <c:v>59.709</c:v>
                </c:pt>
                <c:pt idx="115020">
                  <c:v>72.699</c:v>
                </c:pt>
                <c:pt idx="115021">
                  <c:v>67.678</c:v>
                </c:pt>
                <c:pt idx="115022">
                  <c:v>44.348</c:v>
                </c:pt>
                <c:pt idx="115023">
                  <c:v>82.531</c:v>
                </c:pt>
                <c:pt idx="115024">
                  <c:v>51.828</c:v>
                </c:pt>
                <c:pt idx="115025">
                  <c:v>56.245</c:v>
                </c:pt>
                <c:pt idx="115026">
                  <c:v>59.978</c:v>
                </c:pt>
                <c:pt idx="115027">
                  <c:v>73.597</c:v>
                </c:pt>
                <c:pt idx="115028">
                  <c:v>50.714</c:v>
                </c:pt>
                <c:pt idx="115029">
                  <c:v>50.852</c:v>
                </c:pt>
                <c:pt idx="115030">
                  <c:v>67.156</c:v>
                </c:pt>
                <c:pt idx="115031">
                  <c:v>53.998</c:v>
                </c:pt>
                <c:pt idx="115032">
                  <c:v>66.333</c:v>
                </c:pt>
                <c:pt idx="115033">
                  <c:v>55.495</c:v>
                </c:pt>
                <c:pt idx="115034">
                  <c:v>57.827</c:v>
                </c:pt>
                <c:pt idx="115035">
                  <c:v>63.966</c:v>
                </c:pt>
                <c:pt idx="115036">
                  <c:v>57.617</c:v>
                </c:pt>
                <c:pt idx="115037">
                  <c:v>50.945</c:v>
                </c:pt>
                <c:pt idx="115038">
                  <c:v>76.105</c:v>
                </c:pt>
                <c:pt idx="115039">
                  <c:v>50.385</c:v>
                </c:pt>
                <c:pt idx="115040">
                  <c:v>68.6</c:v>
                </c:pt>
                <c:pt idx="115041">
                  <c:v>77.129</c:v>
                </c:pt>
                <c:pt idx="115042">
                  <c:v>53.237</c:v>
                </c:pt>
                <c:pt idx="115043">
                  <c:v>46.709</c:v>
                </c:pt>
                <c:pt idx="115044">
                  <c:v>63.6</c:v>
                </c:pt>
                <c:pt idx="115045">
                  <c:v>67.05</c:v>
                </c:pt>
                <c:pt idx="115046">
                  <c:v>52.112</c:v>
                </c:pt>
                <c:pt idx="115047">
                  <c:v>30.73</c:v>
                </c:pt>
                <c:pt idx="115048">
                  <c:v>70.3</c:v>
                </c:pt>
                <c:pt idx="115049">
                  <c:v>39.456</c:v>
                </c:pt>
                <c:pt idx="115050">
                  <c:v>60.705</c:v>
                </c:pt>
                <c:pt idx="115051">
                  <c:v>67.506</c:v>
                </c:pt>
                <c:pt idx="115052">
                  <c:v>55.634</c:v>
                </c:pt>
                <c:pt idx="115053">
                  <c:v>42.284</c:v>
                </c:pt>
                <c:pt idx="115054">
                  <c:v>61.137</c:v>
                </c:pt>
                <c:pt idx="115055">
                  <c:v>57.987</c:v>
                </c:pt>
                <c:pt idx="115056">
                  <c:v>56.054</c:v>
                </c:pt>
                <c:pt idx="115057">
                  <c:v>63.734</c:v>
                </c:pt>
                <c:pt idx="115058">
                  <c:v>58.156</c:v>
                </c:pt>
                <c:pt idx="115059">
                  <c:v>64.982</c:v>
                </c:pt>
                <c:pt idx="115060">
                  <c:v>54.341</c:v>
                </c:pt>
                <c:pt idx="115061">
                  <c:v>24.503</c:v>
                </c:pt>
                <c:pt idx="115062">
                  <c:v>53.027</c:v>
                </c:pt>
                <c:pt idx="115063">
                  <c:v>63.497</c:v>
                </c:pt>
                <c:pt idx="115064">
                  <c:v>26.75</c:v>
                </c:pt>
                <c:pt idx="115065">
                  <c:v>59.833</c:v>
                </c:pt>
                <c:pt idx="115066">
                  <c:v>52.14</c:v>
                </c:pt>
                <c:pt idx="115067">
                  <c:v>60.084</c:v>
                </c:pt>
                <c:pt idx="115068">
                  <c:v>58.992</c:v>
                </c:pt>
                <c:pt idx="115069">
                  <c:v>63.468</c:v>
                </c:pt>
                <c:pt idx="115070">
                  <c:v>63.091</c:v>
                </c:pt>
                <c:pt idx="115071">
                  <c:v>66.173</c:v>
                </c:pt>
                <c:pt idx="115072">
                  <c:v>50.678</c:v>
                </c:pt>
                <c:pt idx="115073">
                  <c:v>66.41</c:v>
                </c:pt>
                <c:pt idx="115074">
                  <c:v>62.865</c:v>
                </c:pt>
                <c:pt idx="115075">
                  <c:v>48.338</c:v>
                </c:pt>
                <c:pt idx="115076">
                  <c:v>69.757</c:v>
                </c:pt>
                <c:pt idx="115077">
                  <c:v>62.053</c:v>
                </c:pt>
                <c:pt idx="115078">
                  <c:v>46.389</c:v>
                </c:pt>
                <c:pt idx="115079">
                  <c:v>57.294</c:v>
                </c:pt>
                <c:pt idx="115080">
                  <c:v>63.345</c:v>
                </c:pt>
                <c:pt idx="115081">
                  <c:v>61.791</c:v>
                </c:pt>
                <c:pt idx="115082">
                  <c:v>54.917</c:v>
                </c:pt>
                <c:pt idx="115083">
                  <c:v>50.333</c:v>
                </c:pt>
                <c:pt idx="115084">
                  <c:v>58.126</c:v>
                </c:pt>
                <c:pt idx="115085">
                  <c:v>63.665</c:v>
                </c:pt>
                <c:pt idx="115086">
                  <c:v>56.051</c:v>
                </c:pt>
                <c:pt idx="115087">
                  <c:v>65.531</c:v>
                </c:pt>
                <c:pt idx="115088">
                  <c:v>82.424</c:v>
                </c:pt>
                <c:pt idx="115089">
                  <c:v>74.134</c:v>
                </c:pt>
                <c:pt idx="115090">
                  <c:v>53.958</c:v>
                </c:pt>
                <c:pt idx="115091">
                  <c:v>54.434</c:v>
                </c:pt>
                <c:pt idx="115092">
                  <c:v>37.484</c:v>
                </c:pt>
                <c:pt idx="115093">
                  <c:v>61.421</c:v>
                </c:pt>
                <c:pt idx="115094">
                  <c:v>62.929</c:v>
                </c:pt>
                <c:pt idx="115095">
                  <c:v>47.001</c:v>
                </c:pt>
                <c:pt idx="115096">
                  <c:v>59.629</c:v>
                </c:pt>
                <c:pt idx="115097">
                  <c:v>72.307</c:v>
                </c:pt>
                <c:pt idx="115098">
                  <c:v>56.891</c:v>
                </c:pt>
                <c:pt idx="115099">
                  <c:v>56.581</c:v>
                </c:pt>
                <c:pt idx="115100">
                  <c:v>58.956</c:v>
                </c:pt>
                <c:pt idx="115101">
                  <c:v>67.232</c:v>
                </c:pt>
                <c:pt idx="115102">
                  <c:v>68.846</c:v>
                </c:pt>
                <c:pt idx="115103">
                  <c:v>46.344</c:v>
                </c:pt>
                <c:pt idx="115104">
                  <c:v>47.81</c:v>
                </c:pt>
                <c:pt idx="115105">
                  <c:v>52.769</c:v>
                </c:pt>
                <c:pt idx="115106">
                  <c:v>72.434</c:v>
                </c:pt>
                <c:pt idx="115107">
                  <c:v>56.53</c:v>
                </c:pt>
                <c:pt idx="115108">
                  <c:v>64.694</c:v>
                </c:pt>
                <c:pt idx="115109">
                  <c:v>68.182</c:v>
                </c:pt>
                <c:pt idx="115110">
                  <c:v>50.398</c:v>
                </c:pt>
                <c:pt idx="115111">
                  <c:v>46.903</c:v>
                </c:pt>
                <c:pt idx="115112">
                  <c:v>54.359</c:v>
                </c:pt>
                <c:pt idx="115113">
                  <c:v>60.042</c:v>
                </c:pt>
                <c:pt idx="115114">
                  <c:v>63.76</c:v>
                </c:pt>
                <c:pt idx="115115">
                  <c:v>61.221</c:v>
                </c:pt>
                <c:pt idx="115116">
                  <c:v>53.217</c:v>
                </c:pt>
                <c:pt idx="115117">
                  <c:v>37.345</c:v>
                </c:pt>
                <c:pt idx="115118">
                  <c:v>55.862</c:v>
                </c:pt>
                <c:pt idx="115119">
                  <c:v>48.189</c:v>
                </c:pt>
                <c:pt idx="115120">
                  <c:v>79.037</c:v>
                </c:pt>
                <c:pt idx="115121">
                  <c:v>60.633</c:v>
                </c:pt>
                <c:pt idx="115122">
                  <c:v>48.601</c:v>
                </c:pt>
                <c:pt idx="115123">
                  <c:v>78.492</c:v>
                </c:pt>
                <c:pt idx="115124">
                  <c:v>65.038</c:v>
                </c:pt>
                <c:pt idx="115125">
                  <c:v>44.594</c:v>
                </c:pt>
                <c:pt idx="115126">
                  <c:v>64.103</c:v>
                </c:pt>
                <c:pt idx="115127">
                  <c:v>57.934</c:v>
                </c:pt>
                <c:pt idx="115128">
                  <c:v>50.212</c:v>
                </c:pt>
                <c:pt idx="115129">
                  <c:v>53.604</c:v>
                </c:pt>
                <c:pt idx="115130">
                  <c:v>46.495</c:v>
                </c:pt>
                <c:pt idx="115131">
                  <c:v>69.289</c:v>
                </c:pt>
                <c:pt idx="115132">
                  <c:v>77.562</c:v>
                </c:pt>
                <c:pt idx="115133">
                  <c:v>46.456</c:v>
                </c:pt>
                <c:pt idx="115134">
                  <c:v>44.272</c:v>
                </c:pt>
                <c:pt idx="115135">
                  <c:v>57.925</c:v>
                </c:pt>
                <c:pt idx="115136">
                  <c:v>62.897</c:v>
                </c:pt>
                <c:pt idx="115137">
                  <c:v>63.555</c:v>
                </c:pt>
                <c:pt idx="115138">
                  <c:v>55.234</c:v>
                </c:pt>
                <c:pt idx="115139">
                  <c:v>55.613</c:v>
                </c:pt>
                <c:pt idx="115140">
                  <c:v>46.198</c:v>
                </c:pt>
                <c:pt idx="115141">
                  <c:v>40.863</c:v>
                </c:pt>
                <c:pt idx="115142">
                  <c:v>59.142</c:v>
                </c:pt>
                <c:pt idx="115143">
                  <c:v>57.646</c:v>
                </c:pt>
                <c:pt idx="115144">
                  <c:v>59.753</c:v>
                </c:pt>
                <c:pt idx="115145">
                  <c:v>53.683</c:v>
                </c:pt>
                <c:pt idx="115146">
                  <c:v>63.632</c:v>
                </c:pt>
                <c:pt idx="115147">
                  <c:v>61.814</c:v>
                </c:pt>
                <c:pt idx="115148">
                  <c:v>65.444</c:v>
                </c:pt>
                <c:pt idx="115149">
                  <c:v>68.998</c:v>
                </c:pt>
                <c:pt idx="115150">
                  <c:v>53.147</c:v>
                </c:pt>
                <c:pt idx="115151">
                  <c:v>52.94</c:v>
                </c:pt>
                <c:pt idx="115152">
                  <c:v>78.617</c:v>
                </c:pt>
                <c:pt idx="115153">
                  <c:v>64.28</c:v>
                </c:pt>
                <c:pt idx="115154">
                  <c:v>64.183</c:v>
                </c:pt>
                <c:pt idx="115155">
                  <c:v>61.376</c:v>
                </c:pt>
                <c:pt idx="115156">
                  <c:v>57.711</c:v>
                </c:pt>
                <c:pt idx="115157">
                  <c:v>56.656</c:v>
                </c:pt>
                <c:pt idx="115158">
                  <c:v>61.336</c:v>
                </c:pt>
                <c:pt idx="115159">
                  <c:v>66.76</c:v>
                </c:pt>
                <c:pt idx="115160">
                  <c:v>48.78</c:v>
                </c:pt>
                <c:pt idx="115161">
                  <c:v>63.937</c:v>
                </c:pt>
                <c:pt idx="115162">
                  <c:v>43.615</c:v>
                </c:pt>
                <c:pt idx="115163">
                  <c:v>56.465</c:v>
                </c:pt>
                <c:pt idx="115164">
                  <c:v>64.633</c:v>
                </c:pt>
                <c:pt idx="115165">
                  <c:v>52.825</c:v>
                </c:pt>
                <c:pt idx="115166">
                  <c:v>62.492</c:v>
                </c:pt>
                <c:pt idx="115167">
                  <c:v>55.746</c:v>
                </c:pt>
                <c:pt idx="115168">
                  <c:v>55.147</c:v>
                </c:pt>
                <c:pt idx="115169">
                  <c:v>68.885</c:v>
                </c:pt>
                <c:pt idx="115170">
                  <c:v>63.338</c:v>
                </c:pt>
                <c:pt idx="115171">
                  <c:v>71.162</c:v>
                </c:pt>
                <c:pt idx="115172">
                  <c:v>58.687</c:v>
                </c:pt>
                <c:pt idx="115173">
                  <c:v>56.935</c:v>
                </c:pt>
                <c:pt idx="115174">
                  <c:v>49.957</c:v>
                </c:pt>
                <c:pt idx="115175">
                  <c:v>61.421</c:v>
                </c:pt>
                <c:pt idx="115176">
                  <c:v>45.664</c:v>
                </c:pt>
                <c:pt idx="115177">
                  <c:v>67.111</c:v>
                </c:pt>
                <c:pt idx="115178">
                  <c:v>60.8</c:v>
                </c:pt>
                <c:pt idx="115179">
                  <c:v>72.774</c:v>
                </c:pt>
                <c:pt idx="115180">
                  <c:v>63.656</c:v>
                </c:pt>
                <c:pt idx="115181">
                  <c:v>61.569</c:v>
                </c:pt>
                <c:pt idx="115182">
                  <c:v>63.622</c:v>
                </c:pt>
                <c:pt idx="115183">
                  <c:v>50.003</c:v>
                </c:pt>
                <c:pt idx="115184">
                  <c:v>67.949</c:v>
                </c:pt>
                <c:pt idx="115185">
                  <c:v>64.526</c:v>
                </c:pt>
                <c:pt idx="115186">
                  <c:v>54.202</c:v>
                </c:pt>
                <c:pt idx="115187">
                  <c:v>63.073</c:v>
                </c:pt>
                <c:pt idx="115188">
                  <c:v>41.798</c:v>
                </c:pt>
                <c:pt idx="115189">
                  <c:v>73.767</c:v>
                </c:pt>
                <c:pt idx="115190">
                  <c:v>58.684</c:v>
                </c:pt>
                <c:pt idx="115191">
                  <c:v>59.904</c:v>
                </c:pt>
                <c:pt idx="115192">
                  <c:v>54.534</c:v>
                </c:pt>
                <c:pt idx="115193">
                  <c:v>82.691</c:v>
                </c:pt>
                <c:pt idx="115194">
                  <c:v>56.116</c:v>
                </c:pt>
                <c:pt idx="115195">
                  <c:v>69.577</c:v>
                </c:pt>
                <c:pt idx="115196">
                  <c:v>65.838</c:v>
                </c:pt>
                <c:pt idx="115197">
                  <c:v>63.369</c:v>
                </c:pt>
                <c:pt idx="115198">
                  <c:v>51.32</c:v>
                </c:pt>
                <c:pt idx="115199">
                  <c:v>63.223</c:v>
                </c:pt>
                <c:pt idx="115200">
                  <c:v>55.59</c:v>
                </c:pt>
                <c:pt idx="115201">
                  <c:v>59.871</c:v>
                </c:pt>
                <c:pt idx="115202">
                  <c:v>59.977</c:v>
                </c:pt>
                <c:pt idx="115203">
                  <c:v>50.775</c:v>
                </c:pt>
                <c:pt idx="115204">
                  <c:v>52.963</c:v>
                </c:pt>
                <c:pt idx="115205">
                  <c:v>69.201</c:v>
                </c:pt>
                <c:pt idx="115206">
                  <c:v>38.04</c:v>
                </c:pt>
                <c:pt idx="115207">
                  <c:v>64.006</c:v>
                </c:pt>
                <c:pt idx="115208">
                  <c:v>61.262</c:v>
                </c:pt>
                <c:pt idx="115209">
                  <c:v>66.41</c:v>
                </c:pt>
                <c:pt idx="115210">
                  <c:v>59.816</c:v>
                </c:pt>
                <c:pt idx="115211">
                  <c:v>63.474</c:v>
                </c:pt>
                <c:pt idx="115212">
                  <c:v>51.582</c:v>
                </c:pt>
                <c:pt idx="115213">
                  <c:v>51.152</c:v>
                </c:pt>
                <c:pt idx="115214">
                  <c:v>63.399</c:v>
                </c:pt>
                <c:pt idx="115215">
                  <c:v>59.557</c:v>
                </c:pt>
                <c:pt idx="115216">
                  <c:v>63.289</c:v>
                </c:pt>
                <c:pt idx="115217">
                  <c:v>44.852</c:v>
                </c:pt>
                <c:pt idx="115218">
                  <c:v>57.326</c:v>
                </c:pt>
                <c:pt idx="115219">
                  <c:v>58.641</c:v>
                </c:pt>
                <c:pt idx="115220">
                  <c:v>56.528</c:v>
                </c:pt>
                <c:pt idx="115221">
                  <c:v>67.025</c:v>
                </c:pt>
                <c:pt idx="115222">
                  <c:v>58.31</c:v>
                </c:pt>
                <c:pt idx="115223">
                  <c:v>66.799</c:v>
                </c:pt>
                <c:pt idx="115224">
                  <c:v>57.083</c:v>
                </c:pt>
                <c:pt idx="115225">
                  <c:v>56.73</c:v>
                </c:pt>
                <c:pt idx="115226">
                  <c:v>64.186</c:v>
                </c:pt>
                <c:pt idx="115227">
                  <c:v>68.541</c:v>
                </c:pt>
                <c:pt idx="115228">
                  <c:v>50.067</c:v>
                </c:pt>
                <c:pt idx="115229">
                  <c:v>61.395</c:v>
                </c:pt>
                <c:pt idx="115230">
                  <c:v>53.211</c:v>
                </c:pt>
                <c:pt idx="115231">
                  <c:v>43.36</c:v>
                </c:pt>
                <c:pt idx="115232">
                  <c:v>54.33</c:v>
                </c:pt>
                <c:pt idx="115233">
                  <c:v>79.921</c:v>
                </c:pt>
                <c:pt idx="115234">
                  <c:v>49.018</c:v>
                </c:pt>
                <c:pt idx="115235">
                  <c:v>47.572</c:v>
                </c:pt>
                <c:pt idx="115236">
                  <c:v>75.932</c:v>
                </c:pt>
                <c:pt idx="115237">
                  <c:v>62.529</c:v>
                </c:pt>
                <c:pt idx="115238">
                  <c:v>68.766</c:v>
                </c:pt>
                <c:pt idx="115239">
                  <c:v>56.027</c:v>
                </c:pt>
                <c:pt idx="115240">
                  <c:v>64.94</c:v>
                </c:pt>
                <c:pt idx="115241">
                  <c:v>69.39</c:v>
                </c:pt>
                <c:pt idx="115242">
                  <c:v>67.563</c:v>
                </c:pt>
                <c:pt idx="115243">
                  <c:v>36.967</c:v>
                </c:pt>
                <c:pt idx="115244">
                  <c:v>59.827</c:v>
                </c:pt>
                <c:pt idx="115245">
                  <c:v>60.521</c:v>
                </c:pt>
                <c:pt idx="115246">
                  <c:v>70.364</c:v>
                </c:pt>
                <c:pt idx="115247">
                  <c:v>48.048</c:v>
                </c:pt>
                <c:pt idx="115248">
                  <c:v>67.773</c:v>
                </c:pt>
                <c:pt idx="115249">
                  <c:v>64.085</c:v>
                </c:pt>
                <c:pt idx="115250">
                  <c:v>56.285</c:v>
                </c:pt>
                <c:pt idx="115251">
                  <c:v>54.406</c:v>
                </c:pt>
                <c:pt idx="115252">
                  <c:v>55.255</c:v>
                </c:pt>
                <c:pt idx="115253">
                  <c:v>68.926</c:v>
                </c:pt>
                <c:pt idx="115254">
                  <c:v>72.464</c:v>
                </c:pt>
                <c:pt idx="115255">
                  <c:v>43.671</c:v>
                </c:pt>
                <c:pt idx="115256">
                  <c:v>61.789</c:v>
                </c:pt>
                <c:pt idx="115257">
                  <c:v>54.307</c:v>
                </c:pt>
                <c:pt idx="115258">
                  <c:v>48.922</c:v>
                </c:pt>
                <c:pt idx="115259">
                  <c:v>83.782</c:v>
                </c:pt>
                <c:pt idx="115260">
                  <c:v>51.159</c:v>
                </c:pt>
                <c:pt idx="115261">
                  <c:v>56.177</c:v>
                </c:pt>
                <c:pt idx="115262">
                  <c:v>59.754</c:v>
                </c:pt>
                <c:pt idx="115263">
                  <c:v>42.383</c:v>
                </c:pt>
                <c:pt idx="115264">
                  <c:v>60.486</c:v>
                </c:pt>
                <c:pt idx="115265">
                  <c:v>73.823</c:v>
                </c:pt>
                <c:pt idx="115266">
                  <c:v>69.787</c:v>
                </c:pt>
                <c:pt idx="115267">
                  <c:v>56.934</c:v>
                </c:pt>
                <c:pt idx="115268">
                  <c:v>75.104</c:v>
                </c:pt>
                <c:pt idx="115269">
                  <c:v>42.324</c:v>
                </c:pt>
                <c:pt idx="115270">
                  <c:v>57.026</c:v>
                </c:pt>
                <c:pt idx="115271">
                  <c:v>76.496</c:v>
                </c:pt>
                <c:pt idx="115272">
                  <c:v>78.303</c:v>
                </c:pt>
                <c:pt idx="115273">
                  <c:v>73.482</c:v>
                </c:pt>
                <c:pt idx="115274">
                  <c:v>56.772</c:v>
                </c:pt>
                <c:pt idx="115275">
                  <c:v>64.205</c:v>
                </c:pt>
                <c:pt idx="115276">
                  <c:v>54.226</c:v>
                </c:pt>
                <c:pt idx="115277">
                  <c:v>62.393</c:v>
                </c:pt>
                <c:pt idx="115278">
                  <c:v>56.642</c:v>
                </c:pt>
                <c:pt idx="115279">
                  <c:v>68.897</c:v>
                </c:pt>
                <c:pt idx="115280">
                  <c:v>44.933</c:v>
                </c:pt>
                <c:pt idx="115281">
                  <c:v>61.887</c:v>
                </c:pt>
                <c:pt idx="115282">
                  <c:v>56.785</c:v>
                </c:pt>
                <c:pt idx="115283">
                  <c:v>59.772</c:v>
                </c:pt>
                <c:pt idx="115284">
                  <c:v>40.416</c:v>
                </c:pt>
                <c:pt idx="115285">
                  <c:v>71.049</c:v>
                </c:pt>
                <c:pt idx="115286">
                  <c:v>75.678</c:v>
                </c:pt>
                <c:pt idx="115287">
                  <c:v>60.628</c:v>
                </c:pt>
                <c:pt idx="115288">
                  <c:v>67.595</c:v>
                </c:pt>
                <c:pt idx="115289">
                  <c:v>46.851</c:v>
                </c:pt>
                <c:pt idx="115290">
                  <c:v>59.6</c:v>
                </c:pt>
                <c:pt idx="115291">
                  <c:v>74.128</c:v>
                </c:pt>
                <c:pt idx="115292">
                  <c:v>51.451</c:v>
                </c:pt>
                <c:pt idx="115293">
                  <c:v>43.558</c:v>
                </c:pt>
                <c:pt idx="115294">
                  <c:v>61.368</c:v>
                </c:pt>
                <c:pt idx="115295">
                  <c:v>65.134</c:v>
                </c:pt>
                <c:pt idx="115296">
                  <c:v>58.939</c:v>
                </c:pt>
                <c:pt idx="115297">
                  <c:v>55.843</c:v>
                </c:pt>
                <c:pt idx="115298">
                  <c:v>50.55</c:v>
                </c:pt>
                <c:pt idx="115299">
                  <c:v>69.667</c:v>
                </c:pt>
                <c:pt idx="115300">
                  <c:v>61.885</c:v>
                </c:pt>
                <c:pt idx="115301">
                  <c:v>58.254</c:v>
                </c:pt>
                <c:pt idx="115302">
                  <c:v>49.733</c:v>
                </c:pt>
                <c:pt idx="115303">
                  <c:v>57.061</c:v>
                </c:pt>
                <c:pt idx="115304">
                  <c:v>48.302</c:v>
                </c:pt>
                <c:pt idx="115305">
                  <c:v>60.429</c:v>
                </c:pt>
                <c:pt idx="115306">
                  <c:v>57.275</c:v>
                </c:pt>
                <c:pt idx="115307">
                  <c:v>36.295</c:v>
                </c:pt>
                <c:pt idx="115308">
                  <c:v>67.806</c:v>
                </c:pt>
                <c:pt idx="115309">
                  <c:v>50.632</c:v>
                </c:pt>
                <c:pt idx="115310">
                  <c:v>67.913</c:v>
                </c:pt>
                <c:pt idx="115311">
                  <c:v>46.513</c:v>
                </c:pt>
                <c:pt idx="115312">
                  <c:v>47.882</c:v>
                </c:pt>
                <c:pt idx="115313">
                  <c:v>35.752</c:v>
                </c:pt>
                <c:pt idx="115314">
                  <c:v>54.422</c:v>
                </c:pt>
                <c:pt idx="115315">
                  <c:v>58.184</c:v>
                </c:pt>
                <c:pt idx="115316">
                  <c:v>37.665</c:v>
                </c:pt>
                <c:pt idx="115317">
                  <c:v>61.47</c:v>
                </c:pt>
                <c:pt idx="115318">
                  <c:v>72.697</c:v>
                </c:pt>
                <c:pt idx="115319">
                  <c:v>55.623</c:v>
                </c:pt>
                <c:pt idx="115320">
                  <c:v>62.917</c:v>
                </c:pt>
                <c:pt idx="115321">
                  <c:v>46.07</c:v>
                </c:pt>
                <c:pt idx="115322">
                  <c:v>55.058</c:v>
                </c:pt>
                <c:pt idx="115323">
                  <c:v>35.699</c:v>
                </c:pt>
                <c:pt idx="115324">
                  <c:v>69.342</c:v>
                </c:pt>
                <c:pt idx="115325">
                  <c:v>57.372</c:v>
                </c:pt>
                <c:pt idx="115326">
                  <c:v>50.571</c:v>
                </c:pt>
                <c:pt idx="115327">
                  <c:v>55.412</c:v>
                </c:pt>
                <c:pt idx="115328">
                  <c:v>45.374</c:v>
                </c:pt>
                <c:pt idx="115329">
                  <c:v>75.715</c:v>
                </c:pt>
                <c:pt idx="115330">
                  <c:v>66.791</c:v>
                </c:pt>
                <c:pt idx="115331">
                  <c:v>66.878</c:v>
                </c:pt>
                <c:pt idx="115332">
                  <c:v>48.641</c:v>
                </c:pt>
                <c:pt idx="115333">
                  <c:v>76.669</c:v>
                </c:pt>
                <c:pt idx="115334">
                  <c:v>60.18</c:v>
                </c:pt>
                <c:pt idx="115335">
                  <c:v>56.217</c:v>
                </c:pt>
                <c:pt idx="115336">
                  <c:v>52.008</c:v>
                </c:pt>
                <c:pt idx="115337">
                  <c:v>66.882</c:v>
                </c:pt>
                <c:pt idx="115338">
                  <c:v>63.924</c:v>
                </c:pt>
                <c:pt idx="115339">
                  <c:v>56.737</c:v>
                </c:pt>
                <c:pt idx="115340">
                  <c:v>59.654</c:v>
                </c:pt>
                <c:pt idx="115341">
                  <c:v>58.954</c:v>
                </c:pt>
                <c:pt idx="115342">
                  <c:v>48.282</c:v>
                </c:pt>
                <c:pt idx="115343">
                  <c:v>58.387</c:v>
                </c:pt>
                <c:pt idx="115344">
                  <c:v>62.629</c:v>
                </c:pt>
                <c:pt idx="115345">
                  <c:v>61.802</c:v>
                </c:pt>
                <c:pt idx="115346">
                  <c:v>56.687</c:v>
                </c:pt>
                <c:pt idx="115347">
                  <c:v>46.491</c:v>
                </c:pt>
                <c:pt idx="115348">
                  <c:v>54.212</c:v>
                </c:pt>
                <c:pt idx="115349">
                  <c:v>61.509</c:v>
                </c:pt>
                <c:pt idx="115350">
                  <c:v>78.907</c:v>
                </c:pt>
                <c:pt idx="115351">
                  <c:v>61.977</c:v>
                </c:pt>
                <c:pt idx="115352">
                  <c:v>63.479</c:v>
                </c:pt>
                <c:pt idx="115353">
                  <c:v>63.003</c:v>
                </c:pt>
                <c:pt idx="115354">
                  <c:v>73.203</c:v>
                </c:pt>
                <c:pt idx="115355">
                  <c:v>60.39</c:v>
                </c:pt>
                <c:pt idx="115356">
                  <c:v>37.987</c:v>
                </c:pt>
                <c:pt idx="115357">
                  <c:v>64.798</c:v>
                </c:pt>
                <c:pt idx="115358">
                  <c:v>56.524</c:v>
                </c:pt>
                <c:pt idx="115359">
                  <c:v>54.466</c:v>
                </c:pt>
                <c:pt idx="115360">
                  <c:v>72.181</c:v>
                </c:pt>
                <c:pt idx="115361">
                  <c:v>69.993</c:v>
                </c:pt>
                <c:pt idx="115362">
                  <c:v>64.476</c:v>
                </c:pt>
                <c:pt idx="115363">
                  <c:v>63.017</c:v>
                </c:pt>
                <c:pt idx="115364">
                  <c:v>63.733</c:v>
                </c:pt>
                <c:pt idx="115365">
                  <c:v>70.582</c:v>
                </c:pt>
                <c:pt idx="115366">
                  <c:v>81.068</c:v>
                </c:pt>
                <c:pt idx="115367">
                  <c:v>77.093</c:v>
                </c:pt>
                <c:pt idx="115368">
                  <c:v>48.519</c:v>
                </c:pt>
                <c:pt idx="115369">
                  <c:v>62.801</c:v>
                </c:pt>
                <c:pt idx="115370">
                  <c:v>52.548</c:v>
                </c:pt>
                <c:pt idx="115371">
                  <c:v>66.543</c:v>
                </c:pt>
                <c:pt idx="115372">
                  <c:v>60.577</c:v>
                </c:pt>
                <c:pt idx="115373">
                  <c:v>54.101</c:v>
                </c:pt>
                <c:pt idx="115374">
                  <c:v>46.399</c:v>
                </c:pt>
                <c:pt idx="115375">
                  <c:v>55.014</c:v>
                </c:pt>
                <c:pt idx="115376">
                  <c:v>65.866</c:v>
                </c:pt>
                <c:pt idx="115377">
                  <c:v>59.824</c:v>
                </c:pt>
                <c:pt idx="115378">
                  <c:v>59.23</c:v>
                </c:pt>
                <c:pt idx="115379">
                  <c:v>52.075</c:v>
                </c:pt>
                <c:pt idx="115380">
                  <c:v>69.282</c:v>
                </c:pt>
                <c:pt idx="115381">
                  <c:v>82.935</c:v>
                </c:pt>
                <c:pt idx="115382">
                  <c:v>57.468</c:v>
                </c:pt>
                <c:pt idx="115383">
                  <c:v>59.423</c:v>
                </c:pt>
                <c:pt idx="115384">
                  <c:v>62.459</c:v>
                </c:pt>
                <c:pt idx="115385">
                  <c:v>46.799</c:v>
                </c:pt>
                <c:pt idx="115386">
                  <c:v>65.203</c:v>
                </c:pt>
                <c:pt idx="115387">
                  <c:v>65.719</c:v>
                </c:pt>
                <c:pt idx="115388">
                  <c:v>65.685</c:v>
                </c:pt>
                <c:pt idx="115389">
                  <c:v>62.277</c:v>
                </c:pt>
                <c:pt idx="115390">
                  <c:v>61.963</c:v>
                </c:pt>
                <c:pt idx="115391">
                  <c:v>73.39</c:v>
                </c:pt>
                <c:pt idx="115392">
                  <c:v>44.885</c:v>
                </c:pt>
                <c:pt idx="115393">
                  <c:v>58.315</c:v>
                </c:pt>
                <c:pt idx="115394">
                  <c:v>67.91</c:v>
                </c:pt>
                <c:pt idx="115395">
                  <c:v>63.832</c:v>
                </c:pt>
                <c:pt idx="115396">
                  <c:v>47.383</c:v>
                </c:pt>
                <c:pt idx="115397">
                  <c:v>54.721</c:v>
                </c:pt>
                <c:pt idx="115398">
                  <c:v>54.212</c:v>
                </c:pt>
                <c:pt idx="115399">
                  <c:v>67.26</c:v>
                </c:pt>
                <c:pt idx="115400">
                  <c:v>59.705</c:v>
                </c:pt>
                <c:pt idx="115401">
                  <c:v>60.871</c:v>
                </c:pt>
                <c:pt idx="115402">
                  <c:v>73.265</c:v>
                </c:pt>
                <c:pt idx="115403">
                  <c:v>51.532</c:v>
                </c:pt>
                <c:pt idx="115404">
                  <c:v>77.575</c:v>
                </c:pt>
                <c:pt idx="115405">
                  <c:v>57.54</c:v>
                </c:pt>
                <c:pt idx="115406">
                  <c:v>57.986</c:v>
                </c:pt>
                <c:pt idx="115407">
                  <c:v>71.087</c:v>
                </c:pt>
                <c:pt idx="115408">
                  <c:v>43.422</c:v>
                </c:pt>
                <c:pt idx="115409">
                  <c:v>74.486</c:v>
                </c:pt>
                <c:pt idx="115410">
                  <c:v>59.174</c:v>
                </c:pt>
                <c:pt idx="115411">
                  <c:v>55.69</c:v>
                </c:pt>
                <c:pt idx="115412">
                  <c:v>58.704</c:v>
                </c:pt>
                <c:pt idx="115413">
                  <c:v>46.34</c:v>
                </c:pt>
                <c:pt idx="115414">
                  <c:v>56.377</c:v>
                </c:pt>
                <c:pt idx="115415">
                  <c:v>51.245</c:v>
                </c:pt>
                <c:pt idx="115416">
                  <c:v>74.766</c:v>
                </c:pt>
                <c:pt idx="115417">
                  <c:v>54.153</c:v>
                </c:pt>
                <c:pt idx="115418">
                  <c:v>74.703</c:v>
                </c:pt>
                <c:pt idx="115419">
                  <c:v>55.64</c:v>
                </c:pt>
                <c:pt idx="115420">
                  <c:v>58.755</c:v>
                </c:pt>
                <c:pt idx="115421">
                  <c:v>60.984</c:v>
                </c:pt>
                <c:pt idx="115422">
                  <c:v>63.013</c:v>
                </c:pt>
                <c:pt idx="115423">
                  <c:v>85.113</c:v>
                </c:pt>
                <c:pt idx="115424">
                  <c:v>43.572</c:v>
                </c:pt>
                <c:pt idx="115425">
                  <c:v>68.35</c:v>
                </c:pt>
                <c:pt idx="115426">
                  <c:v>64.629</c:v>
                </c:pt>
                <c:pt idx="115427">
                  <c:v>67.161</c:v>
                </c:pt>
                <c:pt idx="115428">
                  <c:v>46.192</c:v>
                </c:pt>
                <c:pt idx="115429">
                  <c:v>57.442</c:v>
                </c:pt>
                <c:pt idx="115430">
                  <c:v>54.826</c:v>
                </c:pt>
                <c:pt idx="115431">
                  <c:v>50.278</c:v>
                </c:pt>
                <c:pt idx="115432">
                  <c:v>43.904</c:v>
                </c:pt>
                <c:pt idx="115433">
                  <c:v>71.573</c:v>
                </c:pt>
                <c:pt idx="115434">
                  <c:v>51.021</c:v>
                </c:pt>
                <c:pt idx="115435">
                  <c:v>68.487</c:v>
                </c:pt>
                <c:pt idx="115436">
                  <c:v>70.703</c:v>
                </c:pt>
                <c:pt idx="115437">
                  <c:v>63.023</c:v>
                </c:pt>
                <c:pt idx="115438">
                  <c:v>58.609</c:v>
                </c:pt>
                <c:pt idx="115439">
                  <c:v>68.204</c:v>
                </c:pt>
                <c:pt idx="115440">
                  <c:v>68.277</c:v>
                </c:pt>
                <c:pt idx="115441">
                  <c:v>50.844</c:v>
                </c:pt>
                <c:pt idx="115442">
                  <c:v>45.985</c:v>
                </c:pt>
                <c:pt idx="115443">
                  <c:v>53.103</c:v>
                </c:pt>
                <c:pt idx="115444">
                  <c:v>75.434</c:v>
                </c:pt>
                <c:pt idx="115445">
                  <c:v>60.42</c:v>
                </c:pt>
                <c:pt idx="115446">
                  <c:v>51.115</c:v>
                </c:pt>
                <c:pt idx="115447">
                  <c:v>59.849</c:v>
                </c:pt>
                <c:pt idx="115448">
                  <c:v>58.552</c:v>
                </c:pt>
                <c:pt idx="115449">
                  <c:v>48.47</c:v>
                </c:pt>
                <c:pt idx="115450">
                  <c:v>64.501</c:v>
                </c:pt>
                <c:pt idx="115451">
                  <c:v>81.342</c:v>
                </c:pt>
                <c:pt idx="115452">
                  <c:v>54.214</c:v>
                </c:pt>
                <c:pt idx="115453">
                  <c:v>75.644</c:v>
                </c:pt>
                <c:pt idx="115454">
                  <c:v>81.284</c:v>
                </c:pt>
                <c:pt idx="115455">
                  <c:v>56.488</c:v>
                </c:pt>
                <c:pt idx="115456">
                  <c:v>50.133</c:v>
                </c:pt>
                <c:pt idx="115457">
                  <c:v>62.761</c:v>
                </c:pt>
                <c:pt idx="115458">
                  <c:v>58.026</c:v>
                </c:pt>
                <c:pt idx="115459">
                  <c:v>66.958</c:v>
                </c:pt>
                <c:pt idx="115460">
                  <c:v>48.951</c:v>
                </c:pt>
                <c:pt idx="115461">
                  <c:v>74.132</c:v>
                </c:pt>
                <c:pt idx="115462">
                  <c:v>59.241</c:v>
                </c:pt>
                <c:pt idx="115463">
                  <c:v>63.397</c:v>
                </c:pt>
                <c:pt idx="115464">
                  <c:v>71.381</c:v>
                </c:pt>
                <c:pt idx="115465">
                  <c:v>57.17</c:v>
                </c:pt>
                <c:pt idx="115466">
                  <c:v>65.652</c:v>
                </c:pt>
                <c:pt idx="115467">
                  <c:v>56.672</c:v>
                </c:pt>
                <c:pt idx="115468">
                  <c:v>69.501</c:v>
                </c:pt>
                <c:pt idx="115469">
                  <c:v>54.994</c:v>
                </c:pt>
                <c:pt idx="115470">
                  <c:v>54.106</c:v>
                </c:pt>
                <c:pt idx="115471">
                  <c:v>73.912</c:v>
                </c:pt>
                <c:pt idx="115472">
                  <c:v>60.554</c:v>
                </c:pt>
                <c:pt idx="115473">
                  <c:v>63.186</c:v>
                </c:pt>
                <c:pt idx="115474">
                  <c:v>83.206</c:v>
                </c:pt>
                <c:pt idx="115475">
                  <c:v>59.934</c:v>
                </c:pt>
                <c:pt idx="115476">
                  <c:v>67.585</c:v>
                </c:pt>
                <c:pt idx="115477">
                  <c:v>48.111</c:v>
                </c:pt>
                <c:pt idx="115478">
                  <c:v>48.698</c:v>
                </c:pt>
                <c:pt idx="115479">
                  <c:v>54.341</c:v>
                </c:pt>
                <c:pt idx="115480">
                  <c:v>62.396</c:v>
                </c:pt>
                <c:pt idx="115481">
                  <c:v>66.305</c:v>
                </c:pt>
                <c:pt idx="115482">
                  <c:v>57.215</c:v>
                </c:pt>
                <c:pt idx="115483">
                  <c:v>58.723</c:v>
                </c:pt>
                <c:pt idx="115484">
                  <c:v>63.303</c:v>
                </c:pt>
                <c:pt idx="115485">
                  <c:v>46.527</c:v>
                </c:pt>
                <c:pt idx="115486">
                  <c:v>49.272</c:v>
                </c:pt>
                <c:pt idx="115487">
                  <c:v>66.333</c:v>
                </c:pt>
                <c:pt idx="115488">
                  <c:v>67.291</c:v>
                </c:pt>
                <c:pt idx="115489">
                  <c:v>60.43</c:v>
                </c:pt>
                <c:pt idx="115490">
                  <c:v>47.538</c:v>
                </c:pt>
                <c:pt idx="115491">
                  <c:v>55.257</c:v>
                </c:pt>
                <c:pt idx="115492">
                  <c:v>66.699</c:v>
                </c:pt>
                <c:pt idx="115493">
                  <c:v>59.941</c:v>
                </c:pt>
                <c:pt idx="115494">
                  <c:v>68.185</c:v>
                </c:pt>
                <c:pt idx="115495">
                  <c:v>69.166</c:v>
                </c:pt>
                <c:pt idx="115496">
                  <c:v>58.845</c:v>
                </c:pt>
                <c:pt idx="115497">
                  <c:v>53.036</c:v>
                </c:pt>
                <c:pt idx="115498">
                  <c:v>59.492</c:v>
                </c:pt>
                <c:pt idx="115499">
                  <c:v>45.677</c:v>
                </c:pt>
                <c:pt idx="115500">
                  <c:v>53.647</c:v>
                </c:pt>
                <c:pt idx="115501">
                  <c:v>65.966</c:v>
                </c:pt>
                <c:pt idx="115502">
                  <c:v>54.937</c:v>
                </c:pt>
                <c:pt idx="115503">
                  <c:v>78.83</c:v>
                </c:pt>
                <c:pt idx="115504">
                  <c:v>56.789</c:v>
                </c:pt>
                <c:pt idx="115505">
                  <c:v>53.013</c:v>
                </c:pt>
                <c:pt idx="115506">
                  <c:v>45.848</c:v>
                </c:pt>
                <c:pt idx="115507">
                  <c:v>54.199</c:v>
                </c:pt>
                <c:pt idx="115508">
                  <c:v>69.898</c:v>
                </c:pt>
                <c:pt idx="115509">
                  <c:v>63.065</c:v>
                </c:pt>
                <c:pt idx="115510">
                  <c:v>63.405</c:v>
                </c:pt>
                <c:pt idx="115511">
                  <c:v>69.753</c:v>
                </c:pt>
                <c:pt idx="115512">
                  <c:v>64.639</c:v>
                </c:pt>
                <c:pt idx="115513">
                  <c:v>66.861</c:v>
                </c:pt>
                <c:pt idx="115514">
                  <c:v>40.549</c:v>
                </c:pt>
                <c:pt idx="115515">
                  <c:v>74.816</c:v>
                </c:pt>
                <c:pt idx="115516">
                  <c:v>47.792</c:v>
                </c:pt>
                <c:pt idx="115517">
                  <c:v>51.006</c:v>
                </c:pt>
                <c:pt idx="115518">
                  <c:v>60.13</c:v>
                </c:pt>
                <c:pt idx="115519">
                  <c:v>60.84</c:v>
                </c:pt>
                <c:pt idx="115520">
                  <c:v>56.518</c:v>
                </c:pt>
                <c:pt idx="115521">
                  <c:v>73.225</c:v>
                </c:pt>
                <c:pt idx="115522">
                  <c:v>67.29</c:v>
                </c:pt>
                <c:pt idx="115523">
                  <c:v>64.342</c:v>
                </c:pt>
                <c:pt idx="115524">
                  <c:v>58.777</c:v>
                </c:pt>
                <c:pt idx="115525">
                  <c:v>52.31</c:v>
                </c:pt>
                <c:pt idx="115526">
                  <c:v>44.874</c:v>
                </c:pt>
                <c:pt idx="115527">
                  <c:v>43.948</c:v>
                </c:pt>
                <c:pt idx="115528">
                  <c:v>60.068</c:v>
                </c:pt>
                <c:pt idx="115529">
                  <c:v>56.96</c:v>
                </c:pt>
                <c:pt idx="115530">
                  <c:v>51.826</c:v>
                </c:pt>
                <c:pt idx="115531">
                  <c:v>57.841</c:v>
                </c:pt>
                <c:pt idx="115532">
                  <c:v>52.091</c:v>
                </c:pt>
                <c:pt idx="115533">
                  <c:v>59.818</c:v>
                </c:pt>
                <c:pt idx="115534">
                  <c:v>65.112</c:v>
                </c:pt>
                <c:pt idx="115535">
                  <c:v>63.159</c:v>
                </c:pt>
                <c:pt idx="115536">
                  <c:v>63.119</c:v>
                </c:pt>
                <c:pt idx="115537">
                  <c:v>56.867</c:v>
                </c:pt>
                <c:pt idx="115538">
                  <c:v>59.382</c:v>
                </c:pt>
                <c:pt idx="115539">
                  <c:v>59.93</c:v>
                </c:pt>
                <c:pt idx="115540">
                  <c:v>78.839</c:v>
                </c:pt>
                <c:pt idx="115541">
                  <c:v>56.004</c:v>
                </c:pt>
                <c:pt idx="115542">
                  <c:v>48.898</c:v>
                </c:pt>
                <c:pt idx="115543">
                  <c:v>57.206</c:v>
                </c:pt>
                <c:pt idx="115544">
                  <c:v>60.867</c:v>
                </c:pt>
                <c:pt idx="115545">
                  <c:v>67.463</c:v>
                </c:pt>
                <c:pt idx="115546">
                  <c:v>66.584</c:v>
                </c:pt>
                <c:pt idx="115547">
                  <c:v>62.108</c:v>
                </c:pt>
                <c:pt idx="115548">
                  <c:v>78.541</c:v>
                </c:pt>
                <c:pt idx="115549">
                  <c:v>55.357</c:v>
                </c:pt>
                <c:pt idx="115550">
                  <c:v>65.223</c:v>
                </c:pt>
                <c:pt idx="115551">
                  <c:v>59.022</c:v>
                </c:pt>
                <c:pt idx="115552">
                  <c:v>52.748</c:v>
                </c:pt>
                <c:pt idx="115553">
                  <c:v>62.611</c:v>
                </c:pt>
                <c:pt idx="115554">
                  <c:v>58.332</c:v>
                </c:pt>
                <c:pt idx="115555">
                  <c:v>65.854</c:v>
                </c:pt>
                <c:pt idx="115556">
                  <c:v>70.356</c:v>
                </c:pt>
                <c:pt idx="115557">
                  <c:v>66.665</c:v>
                </c:pt>
                <c:pt idx="115558">
                  <c:v>56.26</c:v>
                </c:pt>
                <c:pt idx="115559">
                  <c:v>69.102</c:v>
                </c:pt>
                <c:pt idx="115560">
                  <c:v>66.406</c:v>
                </c:pt>
                <c:pt idx="115561">
                  <c:v>59.626</c:v>
                </c:pt>
                <c:pt idx="115562">
                  <c:v>50.939</c:v>
                </c:pt>
                <c:pt idx="115563">
                  <c:v>46.826</c:v>
                </c:pt>
                <c:pt idx="115564">
                  <c:v>68.167</c:v>
                </c:pt>
                <c:pt idx="115565">
                  <c:v>66.08</c:v>
                </c:pt>
                <c:pt idx="115566">
                  <c:v>48.015</c:v>
                </c:pt>
                <c:pt idx="115567">
                  <c:v>61.928</c:v>
                </c:pt>
                <c:pt idx="115568">
                  <c:v>72.482</c:v>
                </c:pt>
                <c:pt idx="115569">
                  <c:v>69.652</c:v>
                </c:pt>
                <c:pt idx="115570">
                  <c:v>69.057</c:v>
                </c:pt>
                <c:pt idx="115571">
                  <c:v>57.08</c:v>
                </c:pt>
                <c:pt idx="115572">
                  <c:v>55.295</c:v>
                </c:pt>
                <c:pt idx="115573">
                  <c:v>72.81</c:v>
                </c:pt>
                <c:pt idx="115574">
                  <c:v>51.828</c:v>
                </c:pt>
                <c:pt idx="115575">
                  <c:v>74.023</c:v>
                </c:pt>
                <c:pt idx="115576">
                  <c:v>55.368</c:v>
                </c:pt>
                <c:pt idx="115577">
                  <c:v>65.717</c:v>
                </c:pt>
                <c:pt idx="115578">
                  <c:v>65.701</c:v>
                </c:pt>
                <c:pt idx="115579">
                  <c:v>45.261</c:v>
                </c:pt>
                <c:pt idx="115580">
                  <c:v>55.659</c:v>
                </c:pt>
                <c:pt idx="115581">
                  <c:v>49.527</c:v>
                </c:pt>
                <c:pt idx="115582">
                  <c:v>64.758</c:v>
                </c:pt>
                <c:pt idx="115583">
                  <c:v>55.381</c:v>
                </c:pt>
                <c:pt idx="115584">
                  <c:v>63.069</c:v>
                </c:pt>
                <c:pt idx="115585">
                  <c:v>46.613</c:v>
                </c:pt>
                <c:pt idx="115586">
                  <c:v>62.97</c:v>
                </c:pt>
                <c:pt idx="115587">
                  <c:v>57.268</c:v>
                </c:pt>
                <c:pt idx="115588">
                  <c:v>64.891</c:v>
                </c:pt>
                <c:pt idx="115589">
                  <c:v>68.901</c:v>
                </c:pt>
                <c:pt idx="115590">
                  <c:v>69.594</c:v>
                </c:pt>
                <c:pt idx="115591">
                  <c:v>58.307</c:v>
                </c:pt>
                <c:pt idx="115592">
                  <c:v>54.449</c:v>
                </c:pt>
                <c:pt idx="115593">
                  <c:v>46.384</c:v>
                </c:pt>
                <c:pt idx="115594">
                  <c:v>69.069</c:v>
                </c:pt>
                <c:pt idx="115595">
                  <c:v>56.864</c:v>
                </c:pt>
                <c:pt idx="115596">
                  <c:v>67.186</c:v>
                </c:pt>
                <c:pt idx="115597">
                  <c:v>57.122</c:v>
                </c:pt>
                <c:pt idx="115598">
                  <c:v>50.847</c:v>
                </c:pt>
                <c:pt idx="115599">
                  <c:v>55.747</c:v>
                </c:pt>
                <c:pt idx="115600">
                  <c:v>58.081</c:v>
                </c:pt>
                <c:pt idx="115601">
                  <c:v>44.101</c:v>
                </c:pt>
                <c:pt idx="115602">
                  <c:v>53.302</c:v>
                </c:pt>
                <c:pt idx="115603">
                  <c:v>56.983</c:v>
                </c:pt>
                <c:pt idx="115604">
                  <c:v>65.007</c:v>
                </c:pt>
                <c:pt idx="115605">
                  <c:v>56.014</c:v>
                </c:pt>
                <c:pt idx="115606">
                  <c:v>67.441</c:v>
                </c:pt>
                <c:pt idx="115607">
                  <c:v>64.378</c:v>
                </c:pt>
                <c:pt idx="115608">
                  <c:v>44.314</c:v>
                </c:pt>
                <c:pt idx="115609">
                  <c:v>48.881</c:v>
                </c:pt>
                <c:pt idx="115610">
                  <c:v>64.926</c:v>
                </c:pt>
                <c:pt idx="115611">
                  <c:v>55.219</c:v>
                </c:pt>
                <c:pt idx="115612">
                  <c:v>47.888</c:v>
                </c:pt>
                <c:pt idx="115613">
                  <c:v>69.936</c:v>
                </c:pt>
                <c:pt idx="115614">
                  <c:v>61.548</c:v>
                </c:pt>
                <c:pt idx="115615">
                  <c:v>56.825</c:v>
                </c:pt>
                <c:pt idx="115616">
                  <c:v>29.768</c:v>
                </c:pt>
                <c:pt idx="115617">
                  <c:v>56.953</c:v>
                </c:pt>
                <c:pt idx="115618">
                  <c:v>59.371</c:v>
                </c:pt>
                <c:pt idx="115619">
                  <c:v>33.934</c:v>
                </c:pt>
                <c:pt idx="115620">
                  <c:v>68.225</c:v>
                </c:pt>
                <c:pt idx="115621">
                  <c:v>57.447</c:v>
                </c:pt>
                <c:pt idx="115622">
                  <c:v>63.654</c:v>
                </c:pt>
                <c:pt idx="115623">
                  <c:v>58.738</c:v>
                </c:pt>
                <c:pt idx="115624">
                  <c:v>57.465</c:v>
                </c:pt>
                <c:pt idx="115625">
                  <c:v>59.106</c:v>
                </c:pt>
                <c:pt idx="115626">
                  <c:v>60.439</c:v>
                </c:pt>
                <c:pt idx="115627">
                  <c:v>45.668</c:v>
                </c:pt>
                <c:pt idx="115628">
                  <c:v>63.873</c:v>
                </c:pt>
                <c:pt idx="115629">
                  <c:v>50.69</c:v>
                </c:pt>
                <c:pt idx="115630">
                  <c:v>44.673</c:v>
                </c:pt>
                <c:pt idx="115631">
                  <c:v>64.521</c:v>
                </c:pt>
                <c:pt idx="115632">
                  <c:v>65.806</c:v>
                </c:pt>
                <c:pt idx="115633">
                  <c:v>65.243</c:v>
                </c:pt>
                <c:pt idx="115634">
                  <c:v>64.216</c:v>
                </c:pt>
                <c:pt idx="115635">
                  <c:v>53.203</c:v>
                </c:pt>
                <c:pt idx="115636">
                  <c:v>57.274</c:v>
                </c:pt>
                <c:pt idx="115637">
                  <c:v>58.45</c:v>
                </c:pt>
                <c:pt idx="115638">
                  <c:v>36.016</c:v>
                </c:pt>
                <c:pt idx="115639">
                  <c:v>44.971</c:v>
                </c:pt>
                <c:pt idx="115640">
                  <c:v>55.643</c:v>
                </c:pt>
                <c:pt idx="115641">
                  <c:v>59.645</c:v>
                </c:pt>
                <c:pt idx="115642">
                  <c:v>76.913</c:v>
                </c:pt>
                <c:pt idx="115643">
                  <c:v>73.911</c:v>
                </c:pt>
                <c:pt idx="115644">
                  <c:v>82.73</c:v>
                </c:pt>
                <c:pt idx="115645">
                  <c:v>55.422</c:v>
                </c:pt>
                <c:pt idx="115646">
                  <c:v>56.297</c:v>
                </c:pt>
                <c:pt idx="115647">
                  <c:v>68.675</c:v>
                </c:pt>
                <c:pt idx="115648">
                  <c:v>61.811</c:v>
                </c:pt>
                <c:pt idx="115649">
                  <c:v>55.926</c:v>
                </c:pt>
                <c:pt idx="115650">
                  <c:v>44.999</c:v>
                </c:pt>
                <c:pt idx="115651">
                  <c:v>71.442</c:v>
                </c:pt>
                <c:pt idx="115652">
                  <c:v>67.435</c:v>
                </c:pt>
                <c:pt idx="115653">
                  <c:v>69.4</c:v>
                </c:pt>
                <c:pt idx="115654">
                  <c:v>52.979</c:v>
                </c:pt>
                <c:pt idx="115655">
                  <c:v>68.477</c:v>
                </c:pt>
                <c:pt idx="115656">
                  <c:v>34.111</c:v>
                </c:pt>
                <c:pt idx="115657">
                  <c:v>32.957</c:v>
                </c:pt>
                <c:pt idx="115658">
                  <c:v>58.365</c:v>
                </c:pt>
                <c:pt idx="115659">
                  <c:v>76.952</c:v>
                </c:pt>
                <c:pt idx="115660">
                  <c:v>46.637</c:v>
                </c:pt>
                <c:pt idx="115661">
                  <c:v>64.63</c:v>
                </c:pt>
                <c:pt idx="115662">
                  <c:v>71.782</c:v>
                </c:pt>
                <c:pt idx="115663">
                  <c:v>57.541</c:v>
                </c:pt>
                <c:pt idx="115664">
                  <c:v>56.979</c:v>
                </c:pt>
                <c:pt idx="115665">
                  <c:v>51.281</c:v>
                </c:pt>
                <c:pt idx="115666">
                  <c:v>66.104</c:v>
                </c:pt>
                <c:pt idx="115667">
                  <c:v>69.984</c:v>
                </c:pt>
                <c:pt idx="115668">
                  <c:v>61.946</c:v>
                </c:pt>
                <c:pt idx="115669">
                  <c:v>50.381</c:v>
                </c:pt>
                <c:pt idx="115670">
                  <c:v>55.766</c:v>
                </c:pt>
                <c:pt idx="115671">
                  <c:v>47.224</c:v>
                </c:pt>
                <c:pt idx="115672">
                  <c:v>58.56</c:v>
                </c:pt>
                <c:pt idx="115673">
                  <c:v>46.758</c:v>
                </c:pt>
                <c:pt idx="115674">
                  <c:v>56.157</c:v>
                </c:pt>
                <c:pt idx="115675">
                  <c:v>65.355</c:v>
                </c:pt>
                <c:pt idx="115676">
                  <c:v>70.461</c:v>
                </c:pt>
                <c:pt idx="115677">
                  <c:v>66.883</c:v>
                </c:pt>
                <c:pt idx="115678">
                  <c:v>48.127</c:v>
                </c:pt>
                <c:pt idx="115679">
                  <c:v>80.007</c:v>
                </c:pt>
                <c:pt idx="115680">
                  <c:v>57.913</c:v>
                </c:pt>
                <c:pt idx="115681">
                  <c:v>58.017</c:v>
                </c:pt>
                <c:pt idx="115682">
                  <c:v>61.933</c:v>
                </c:pt>
                <c:pt idx="115683">
                  <c:v>56.172</c:v>
                </c:pt>
                <c:pt idx="115684">
                  <c:v>53.618</c:v>
                </c:pt>
                <c:pt idx="115685">
                  <c:v>63.806</c:v>
                </c:pt>
                <c:pt idx="115686">
                  <c:v>53.38</c:v>
                </c:pt>
                <c:pt idx="115687">
                  <c:v>69.093</c:v>
                </c:pt>
                <c:pt idx="115688">
                  <c:v>48.773</c:v>
                </c:pt>
                <c:pt idx="115689">
                  <c:v>60.97</c:v>
                </c:pt>
                <c:pt idx="115690">
                  <c:v>66.107</c:v>
                </c:pt>
                <c:pt idx="115691">
                  <c:v>63.805</c:v>
                </c:pt>
                <c:pt idx="115692">
                  <c:v>36.569</c:v>
                </c:pt>
                <c:pt idx="115693">
                  <c:v>53.214</c:v>
                </c:pt>
                <c:pt idx="115694">
                  <c:v>49.792</c:v>
                </c:pt>
                <c:pt idx="115695">
                  <c:v>50.864</c:v>
                </c:pt>
                <c:pt idx="115696">
                  <c:v>41.904</c:v>
                </c:pt>
                <c:pt idx="115697">
                  <c:v>56.354</c:v>
                </c:pt>
                <c:pt idx="115698">
                  <c:v>52.532</c:v>
                </c:pt>
                <c:pt idx="115699">
                  <c:v>49.414</c:v>
                </c:pt>
                <c:pt idx="115700">
                  <c:v>56.266</c:v>
                </c:pt>
                <c:pt idx="115701">
                  <c:v>49.25</c:v>
                </c:pt>
                <c:pt idx="115702">
                  <c:v>63.586</c:v>
                </c:pt>
                <c:pt idx="115703">
                  <c:v>81.23</c:v>
                </c:pt>
                <c:pt idx="115704">
                  <c:v>58.337</c:v>
                </c:pt>
                <c:pt idx="115705">
                  <c:v>50.461</c:v>
                </c:pt>
                <c:pt idx="115706">
                  <c:v>55.963</c:v>
                </c:pt>
                <c:pt idx="115707">
                  <c:v>56.875</c:v>
                </c:pt>
                <c:pt idx="115708">
                  <c:v>70.959</c:v>
                </c:pt>
                <c:pt idx="115709">
                  <c:v>58.55</c:v>
                </c:pt>
                <c:pt idx="115710">
                  <c:v>60.05</c:v>
                </c:pt>
                <c:pt idx="115711">
                  <c:v>53.339</c:v>
                </c:pt>
                <c:pt idx="115712">
                  <c:v>40.279</c:v>
                </c:pt>
                <c:pt idx="115713">
                  <c:v>55.44</c:v>
                </c:pt>
                <c:pt idx="115714">
                  <c:v>49.652</c:v>
                </c:pt>
                <c:pt idx="115715">
                  <c:v>67.946</c:v>
                </c:pt>
                <c:pt idx="115716">
                  <c:v>60.289</c:v>
                </c:pt>
                <c:pt idx="115717">
                  <c:v>44.71</c:v>
                </c:pt>
                <c:pt idx="115718">
                  <c:v>69.537</c:v>
                </c:pt>
                <c:pt idx="115719">
                  <c:v>39.732</c:v>
                </c:pt>
                <c:pt idx="115720">
                  <c:v>62.414</c:v>
                </c:pt>
                <c:pt idx="115721">
                  <c:v>68.72</c:v>
                </c:pt>
                <c:pt idx="115722">
                  <c:v>68.446</c:v>
                </c:pt>
                <c:pt idx="115723">
                  <c:v>47.168</c:v>
                </c:pt>
                <c:pt idx="115724">
                  <c:v>71.566</c:v>
                </c:pt>
                <c:pt idx="115725">
                  <c:v>51.552</c:v>
                </c:pt>
                <c:pt idx="115726">
                  <c:v>64.727</c:v>
                </c:pt>
                <c:pt idx="115727">
                  <c:v>52.867</c:v>
                </c:pt>
                <c:pt idx="115728">
                  <c:v>72.842</c:v>
                </c:pt>
                <c:pt idx="115729">
                  <c:v>63.7</c:v>
                </c:pt>
                <c:pt idx="115730">
                  <c:v>63.456</c:v>
                </c:pt>
                <c:pt idx="115731">
                  <c:v>60.996</c:v>
                </c:pt>
                <c:pt idx="115732">
                  <c:v>52.268</c:v>
                </c:pt>
                <c:pt idx="115733">
                  <c:v>54.529</c:v>
                </c:pt>
                <c:pt idx="115734">
                  <c:v>54.679</c:v>
                </c:pt>
                <c:pt idx="115735">
                  <c:v>67.999</c:v>
                </c:pt>
                <c:pt idx="115736">
                  <c:v>67.794</c:v>
                </c:pt>
                <c:pt idx="115737">
                  <c:v>53.54</c:v>
                </c:pt>
                <c:pt idx="115738">
                  <c:v>61.313</c:v>
                </c:pt>
                <c:pt idx="115739">
                  <c:v>58.093</c:v>
                </c:pt>
                <c:pt idx="115740">
                  <c:v>71.107</c:v>
                </c:pt>
                <c:pt idx="115741">
                  <c:v>59.642</c:v>
                </c:pt>
                <c:pt idx="115742">
                  <c:v>61.807</c:v>
                </c:pt>
                <c:pt idx="115743">
                  <c:v>58.906</c:v>
                </c:pt>
                <c:pt idx="115744">
                  <c:v>66.424</c:v>
                </c:pt>
                <c:pt idx="115745">
                  <c:v>75.868</c:v>
                </c:pt>
                <c:pt idx="115746">
                  <c:v>59.6</c:v>
                </c:pt>
                <c:pt idx="115747">
                  <c:v>62.225</c:v>
                </c:pt>
                <c:pt idx="115748">
                  <c:v>54.271</c:v>
                </c:pt>
                <c:pt idx="115749">
                  <c:v>65.125</c:v>
                </c:pt>
                <c:pt idx="115750">
                  <c:v>34.704</c:v>
                </c:pt>
                <c:pt idx="115751">
                  <c:v>58.798</c:v>
                </c:pt>
                <c:pt idx="115752">
                  <c:v>73.156</c:v>
                </c:pt>
                <c:pt idx="115753">
                  <c:v>52.04</c:v>
                </c:pt>
                <c:pt idx="115754">
                  <c:v>60.177</c:v>
                </c:pt>
                <c:pt idx="115755">
                  <c:v>52.199</c:v>
                </c:pt>
                <c:pt idx="115756">
                  <c:v>59.512</c:v>
                </c:pt>
                <c:pt idx="115757">
                  <c:v>70.228</c:v>
                </c:pt>
                <c:pt idx="115758">
                  <c:v>48.764</c:v>
                </c:pt>
                <c:pt idx="115759">
                  <c:v>66.081</c:v>
                </c:pt>
                <c:pt idx="115760">
                  <c:v>57.819</c:v>
                </c:pt>
                <c:pt idx="115761">
                  <c:v>67.87</c:v>
                </c:pt>
                <c:pt idx="115762">
                  <c:v>63.473</c:v>
                </c:pt>
                <c:pt idx="115763">
                  <c:v>59.725</c:v>
                </c:pt>
                <c:pt idx="115764">
                  <c:v>59.649</c:v>
                </c:pt>
                <c:pt idx="115765">
                  <c:v>47.5</c:v>
                </c:pt>
                <c:pt idx="115766">
                  <c:v>65.999</c:v>
                </c:pt>
                <c:pt idx="115767">
                  <c:v>58.211</c:v>
                </c:pt>
                <c:pt idx="115768">
                  <c:v>44.552</c:v>
                </c:pt>
                <c:pt idx="115769">
                  <c:v>57.85</c:v>
                </c:pt>
                <c:pt idx="115770">
                  <c:v>25.5</c:v>
                </c:pt>
                <c:pt idx="115771">
                  <c:v>70.893</c:v>
                </c:pt>
                <c:pt idx="115772">
                  <c:v>52.735</c:v>
                </c:pt>
                <c:pt idx="115773">
                  <c:v>82.591</c:v>
                </c:pt>
                <c:pt idx="115774">
                  <c:v>54.716</c:v>
                </c:pt>
                <c:pt idx="115775">
                  <c:v>61.277</c:v>
                </c:pt>
                <c:pt idx="115776">
                  <c:v>61.208</c:v>
                </c:pt>
                <c:pt idx="115777">
                  <c:v>76.375</c:v>
                </c:pt>
                <c:pt idx="115778">
                  <c:v>78.132</c:v>
                </c:pt>
                <c:pt idx="115779">
                  <c:v>60.747</c:v>
                </c:pt>
                <c:pt idx="115780">
                  <c:v>56.513</c:v>
                </c:pt>
                <c:pt idx="115781">
                  <c:v>58.015</c:v>
                </c:pt>
                <c:pt idx="115782">
                  <c:v>58.018</c:v>
                </c:pt>
                <c:pt idx="115783">
                  <c:v>63.305</c:v>
                </c:pt>
                <c:pt idx="115784">
                  <c:v>70.138</c:v>
                </c:pt>
                <c:pt idx="115785">
                  <c:v>45.056</c:v>
                </c:pt>
                <c:pt idx="115786">
                  <c:v>65.324</c:v>
                </c:pt>
                <c:pt idx="115787">
                  <c:v>56.534</c:v>
                </c:pt>
                <c:pt idx="115788">
                  <c:v>62.547</c:v>
                </c:pt>
                <c:pt idx="115789">
                  <c:v>63.547</c:v>
                </c:pt>
                <c:pt idx="115790">
                  <c:v>61.112</c:v>
                </c:pt>
                <c:pt idx="115791">
                  <c:v>62.103</c:v>
                </c:pt>
                <c:pt idx="115792">
                  <c:v>65.326</c:v>
                </c:pt>
                <c:pt idx="115793">
                  <c:v>78.297</c:v>
                </c:pt>
                <c:pt idx="115794">
                  <c:v>57.279</c:v>
                </c:pt>
                <c:pt idx="115795">
                  <c:v>43.421</c:v>
                </c:pt>
                <c:pt idx="115796">
                  <c:v>61.416</c:v>
                </c:pt>
                <c:pt idx="115797">
                  <c:v>52.212</c:v>
                </c:pt>
                <c:pt idx="115798">
                  <c:v>56.869</c:v>
                </c:pt>
                <c:pt idx="115799">
                  <c:v>62.239</c:v>
                </c:pt>
                <c:pt idx="115800">
                  <c:v>49.404</c:v>
                </c:pt>
                <c:pt idx="115801">
                  <c:v>52.816</c:v>
                </c:pt>
                <c:pt idx="115802">
                  <c:v>62.328</c:v>
                </c:pt>
                <c:pt idx="115803">
                  <c:v>46.087</c:v>
                </c:pt>
                <c:pt idx="115804">
                  <c:v>42.269</c:v>
                </c:pt>
                <c:pt idx="115805">
                  <c:v>82.508</c:v>
                </c:pt>
                <c:pt idx="115806">
                  <c:v>25.672</c:v>
                </c:pt>
                <c:pt idx="115807">
                  <c:v>52.005</c:v>
                </c:pt>
                <c:pt idx="115808">
                  <c:v>56.527</c:v>
                </c:pt>
                <c:pt idx="115809">
                  <c:v>56.165</c:v>
                </c:pt>
                <c:pt idx="115810">
                  <c:v>64.424</c:v>
                </c:pt>
                <c:pt idx="115811">
                  <c:v>72.545</c:v>
                </c:pt>
                <c:pt idx="115812">
                  <c:v>51.208</c:v>
                </c:pt>
                <c:pt idx="115813">
                  <c:v>64.769</c:v>
                </c:pt>
                <c:pt idx="115814">
                  <c:v>46.41</c:v>
                </c:pt>
                <c:pt idx="115815">
                  <c:v>41.492</c:v>
                </c:pt>
                <c:pt idx="115816">
                  <c:v>78.541</c:v>
                </c:pt>
                <c:pt idx="115817">
                  <c:v>56.031</c:v>
                </c:pt>
                <c:pt idx="115818">
                  <c:v>44.113</c:v>
                </c:pt>
                <c:pt idx="115819">
                  <c:v>54.468</c:v>
                </c:pt>
                <c:pt idx="115820">
                  <c:v>79.169</c:v>
                </c:pt>
                <c:pt idx="115821">
                  <c:v>78.651</c:v>
                </c:pt>
                <c:pt idx="115822">
                  <c:v>64.197</c:v>
                </c:pt>
                <c:pt idx="115823">
                  <c:v>52.319</c:v>
                </c:pt>
                <c:pt idx="115824">
                  <c:v>80.049</c:v>
                </c:pt>
                <c:pt idx="115825">
                  <c:v>60.695</c:v>
                </c:pt>
                <c:pt idx="115826">
                  <c:v>67.502</c:v>
                </c:pt>
                <c:pt idx="115827">
                  <c:v>52.461</c:v>
                </c:pt>
                <c:pt idx="115828">
                  <c:v>32.729</c:v>
                </c:pt>
                <c:pt idx="115829">
                  <c:v>39.773</c:v>
                </c:pt>
                <c:pt idx="115830">
                  <c:v>43.426</c:v>
                </c:pt>
                <c:pt idx="115831">
                  <c:v>41.058</c:v>
                </c:pt>
                <c:pt idx="115832">
                  <c:v>58.55</c:v>
                </c:pt>
                <c:pt idx="115833">
                  <c:v>53.916</c:v>
                </c:pt>
                <c:pt idx="115834">
                  <c:v>57.424</c:v>
                </c:pt>
                <c:pt idx="115835">
                  <c:v>62.625</c:v>
                </c:pt>
                <c:pt idx="115836">
                  <c:v>58.622</c:v>
                </c:pt>
                <c:pt idx="115837">
                  <c:v>61.045</c:v>
                </c:pt>
                <c:pt idx="115838">
                  <c:v>50.292</c:v>
                </c:pt>
                <c:pt idx="115839">
                  <c:v>85.614</c:v>
                </c:pt>
                <c:pt idx="115840">
                  <c:v>55.256</c:v>
                </c:pt>
                <c:pt idx="115841">
                  <c:v>74.41</c:v>
                </c:pt>
                <c:pt idx="115842">
                  <c:v>47.532</c:v>
                </c:pt>
                <c:pt idx="115843">
                  <c:v>61.296</c:v>
                </c:pt>
                <c:pt idx="115844">
                  <c:v>35.42</c:v>
                </c:pt>
                <c:pt idx="115845">
                  <c:v>64.581</c:v>
                </c:pt>
                <c:pt idx="115846">
                  <c:v>67.012</c:v>
                </c:pt>
                <c:pt idx="115847">
                  <c:v>50.22</c:v>
                </c:pt>
                <c:pt idx="115848">
                  <c:v>51.556</c:v>
                </c:pt>
                <c:pt idx="115849">
                  <c:v>47.413</c:v>
                </c:pt>
                <c:pt idx="115850">
                  <c:v>48.156</c:v>
                </c:pt>
                <c:pt idx="115851">
                  <c:v>54.203</c:v>
                </c:pt>
                <c:pt idx="115852">
                  <c:v>42.524</c:v>
                </c:pt>
                <c:pt idx="115853">
                  <c:v>66.21</c:v>
                </c:pt>
                <c:pt idx="115854">
                  <c:v>52.864</c:v>
                </c:pt>
                <c:pt idx="115855">
                  <c:v>56.349</c:v>
                </c:pt>
                <c:pt idx="115856">
                  <c:v>44.033</c:v>
                </c:pt>
                <c:pt idx="115857">
                  <c:v>50.07</c:v>
                </c:pt>
                <c:pt idx="115858">
                  <c:v>48.768</c:v>
                </c:pt>
                <c:pt idx="115859">
                  <c:v>61.575</c:v>
                </c:pt>
                <c:pt idx="115860">
                  <c:v>58.822</c:v>
                </c:pt>
                <c:pt idx="115861">
                  <c:v>55.747</c:v>
                </c:pt>
                <c:pt idx="115862">
                  <c:v>66.793</c:v>
                </c:pt>
                <c:pt idx="115863">
                  <c:v>65.421</c:v>
                </c:pt>
                <c:pt idx="115864">
                  <c:v>73.282</c:v>
                </c:pt>
                <c:pt idx="115865">
                  <c:v>65.279</c:v>
                </c:pt>
                <c:pt idx="115866">
                  <c:v>62.768</c:v>
                </c:pt>
                <c:pt idx="115867">
                  <c:v>46.643</c:v>
                </c:pt>
                <c:pt idx="115868">
                  <c:v>58.236</c:v>
                </c:pt>
                <c:pt idx="115869">
                  <c:v>69.307</c:v>
                </c:pt>
                <c:pt idx="115870">
                  <c:v>65.646</c:v>
                </c:pt>
                <c:pt idx="115871">
                  <c:v>36.485</c:v>
                </c:pt>
                <c:pt idx="115872">
                  <c:v>48.999</c:v>
                </c:pt>
                <c:pt idx="115873">
                  <c:v>73.164</c:v>
                </c:pt>
                <c:pt idx="115874">
                  <c:v>59.403</c:v>
                </c:pt>
                <c:pt idx="115875">
                  <c:v>59.358</c:v>
                </c:pt>
                <c:pt idx="115876">
                  <c:v>53.347</c:v>
                </c:pt>
                <c:pt idx="115877">
                  <c:v>58.669</c:v>
                </c:pt>
                <c:pt idx="115878">
                  <c:v>67.647</c:v>
                </c:pt>
                <c:pt idx="115879">
                  <c:v>64.763</c:v>
                </c:pt>
                <c:pt idx="115880">
                  <c:v>52.288</c:v>
                </c:pt>
                <c:pt idx="115881">
                  <c:v>56.629</c:v>
                </c:pt>
                <c:pt idx="115882">
                  <c:v>59.312</c:v>
                </c:pt>
                <c:pt idx="115883">
                  <c:v>60.357</c:v>
                </c:pt>
                <c:pt idx="115884">
                  <c:v>64.373</c:v>
                </c:pt>
                <c:pt idx="115885">
                  <c:v>63.468</c:v>
                </c:pt>
                <c:pt idx="115886">
                  <c:v>64.59</c:v>
                </c:pt>
                <c:pt idx="115887">
                  <c:v>47.838</c:v>
                </c:pt>
                <c:pt idx="115888">
                  <c:v>56.506</c:v>
                </c:pt>
                <c:pt idx="115889">
                  <c:v>57.96</c:v>
                </c:pt>
                <c:pt idx="115890">
                  <c:v>51.959</c:v>
                </c:pt>
                <c:pt idx="115891">
                  <c:v>53.679</c:v>
                </c:pt>
                <c:pt idx="115892">
                  <c:v>62.341</c:v>
                </c:pt>
                <c:pt idx="115893">
                  <c:v>72.457</c:v>
                </c:pt>
                <c:pt idx="115894">
                  <c:v>69.293</c:v>
                </c:pt>
                <c:pt idx="115895">
                  <c:v>74.374</c:v>
                </c:pt>
                <c:pt idx="115896">
                  <c:v>36.39</c:v>
                </c:pt>
                <c:pt idx="115897">
                  <c:v>48.958</c:v>
                </c:pt>
                <c:pt idx="115898">
                  <c:v>73.536</c:v>
                </c:pt>
                <c:pt idx="115899">
                  <c:v>57.766</c:v>
                </c:pt>
                <c:pt idx="115900">
                  <c:v>46.936</c:v>
                </c:pt>
                <c:pt idx="115901">
                  <c:v>73.29</c:v>
                </c:pt>
                <c:pt idx="115902">
                  <c:v>57.216</c:v>
                </c:pt>
                <c:pt idx="115903">
                  <c:v>51.497</c:v>
                </c:pt>
                <c:pt idx="115904">
                  <c:v>45.872</c:v>
                </c:pt>
                <c:pt idx="115905">
                  <c:v>65.98</c:v>
                </c:pt>
                <c:pt idx="115906">
                  <c:v>56.864</c:v>
                </c:pt>
                <c:pt idx="115907">
                  <c:v>49.485</c:v>
                </c:pt>
                <c:pt idx="115908">
                  <c:v>69.13</c:v>
                </c:pt>
                <c:pt idx="115909">
                  <c:v>71.055</c:v>
                </c:pt>
                <c:pt idx="115910">
                  <c:v>73.581</c:v>
                </c:pt>
                <c:pt idx="115911">
                  <c:v>58.692</c:v>
                </c:pt>
                <c:pt idx="115912">
                  <c:v>72.983</c:v>
                </c:pt>
                <c:pt idx="115913">
                  <c:v>61.673</c:v>
                </c:pt>
                <c:pt idx="115914">
                  <c:v>59.516</c:v>
                </c:pt>
                <c:pt idx="115915">
                  <c:v>51.809</c:v>
                </c:pt>
                <c:pt idx="115916">
                  <c:v>47.111</c:v>
                </c:pt>
                <c:pt idx="115917">
                  <c:v>75.092</c:v>
                </c:pt>
                <c:pt idx="115918">
                  <c:v>49.217</c:v>
                </c:pt>
                <c:pt idx="115919">
                  <c:v>68.741</c:v>
                </c:pt>
                <c:pt idx="115920">
                  <c:v>63.95</c:v>
                </c:pt>
                <c:pt idx="115921">
                  <c:v>67.552</c:v>
                </c:pt>
                <c:pt idx="115922">
                  <c:v>71.796</c:v>
                </c:pt>
                <c:pt idx="115923">
                  <c:v>59.594</c:v>
                </c:pt>
                <c:pt idx="115924">
                  <c:v>67.505</c:v>
                </c:pt>
                <c:pt idx="115925">
                  <c:v>59.681</c:v>
                </c:pt>
                <c:pt idx="115926">
                  <c:v>80.899</c:v>
                </c:pt>
                <c:pt idx="115927">
                  <c:v>69.872</c:v>
                </c:pt>
                <c:pt idx="115928">
                  <c:v>50.924</c:v>
                </c:pt>
                <c:pt idx="115929">
                  <c:v>57.073</c:v>
                </c:pt>
                <c:pt idx="115930">
                  <c:v>49.293</c:v>
                </c:pt>
                <c:pt idx="115931">
                  <c:v>52.884</c:v>
                </c:pt>
                <c:pt idx="115932">
                  <c:v>52.403</c:v>
                </c:pt>
                <c:pt idx="115933">
                  <c:v>70.669</c:v>
                </c:pt>
                <c:pt idx="115934">
                  <c:v>59.113</c:v>
                </c:pt>
                <c:pt idx="115935">
                  <c:v>72.78</c:v>
                </c:pt>
                <c:pt idx="115936">
                  <c:v>68.944</c:v>
                </c:pt>
                <c:pt idx="115937">
                  <c:v>57.033</c:v>
                </c:pt>
                <c:pt idx="115938">
                  <c:v>58.798</c:v>
                </c:pt>
                <c:pt idx="115939">
                  <c:v>52.703</c:v>
                </c:pt>
                <c:pt idx="115940">
                  <c:v>67.545</c:v>
                </c:pt>
                <c:pt idx="115941">
                  <c:v>74.605</c:v>
                </c:pt>
                <c:pt idx="115942">
                  <c:v>46.91</c:v>
                </c:pt>
                <c:pt idx="115943">
                  <c:v>67.785</c:v>
                </c:pt>
                <c:pt idx="115944">
                  <c:v>55.571</c:v>
                </c:pt>
                <c:pt idx="115945">
                  <c:v>53.232</c:v>
                </c:pt>
                <c:pt idx="115946">
                  <c:v>66.534</c:v>
                </c:pt>
                <c:pt idx="115947">
                  <c:v>55.122</c:v>
                </c:pt>
                <c:pt idx="115948">
                  <c:v>54.196</c:v>
                </c:pt>
                <c:pt idx="115949">
                  <c:v>62.898</c:v>
                </c:pt>
                <c:pt idx="115950">
                  <c:v>65.324</c:v>
                </c:pt>
                <c:pt idx="115951">
                  <c:v>58.011</c:v>
                </c:pt>
                <c:pt idx="115952">
                  <c:v>45.822</c:v>
                </c:pt>
                <c:pt idx="115953">
                  <c:v>72.184</c:v>
                </c:pt>
                <c:pt idx="115954">
                  <c:v>62.609</c:v>
                </c:pt>
                <c:pt idx="115955">
                  <c:v>47.443</c:v>
                </c:pt>
                <c:pt idx="115956">
                  <c:v>51.401</c:v>
                </c:pt>
                <c:pt idx="115957">
                  <c:v>59.966</c:v>
                </c:pt>
                <c:pt idx="115958">
                  <c:v>67.571</c:v>
                </c:pt>
                <c:pt idx="115959">
                  <c:v>49.193</c:v>
                </c:pt>
                <c:pt idx="115960">
                  <c:v>61.535</c:v>
                </c:pt>
                <c:pt idx="115961">
                  <c:v>62.543</c:v>
                </c:pt>
                <c:pt idx="115962">
                  <c:v>56.779</c:v>
                </c:pt>
                <c:pt idx="115963">
                  <c:v>70.778</c:v>
                </c:pt>
                <c:pt idx="115964">
                  <c:v>57.264</c:v>
                </c:pt>
                <c:pt idx="115965">
                  <c:v>53.254</c:v>
                </c:pt>
                <c:pt idx="115966">
                  <c:v>61.86</c:v>
                </c:pt>
                <c:pt idx="115967">
                  <c:v>63.732</c:v>
                </c:pt>
                <c:pt idx="115968">
                  <c:v>40.185</c:v>
                </c:pt>
                <c:pt idx="115969">
                  <c:v>56.373</c:v>
                </c:pt>
                <c:pt idx="115970">
                  <c:v>59.084</c:v>
                </c:pt>
                <c:pt idx="115971">
                  <c:v>61.152</c:v>
                </c:pt>
                <c:pt idx="115972">
                  <c:v>57.707</c:v>
                </c:pt>
                <c:pt idx="115973">
                  <c:v>59.372</c:v>
                </c:pt>
                <c:pt idx="115974">
                  <c:v>65.477</c:v>
                </c:pt>
                <c:pt idx="115975">
                  <c:v>67.609</c:v>
                </c:pt>
                <c:pt idx="115976">
                  <c:v>67.511</c:v>
                </c:pt>
                <c:pt idx="115977">
                  <c:v>70.171</c:v>
                </c:pt>
                <c:pt idx="115978">
                  <c:v>47.943</c:v>
                </c:pt>
                <c:pt idx="115979">
                  <c:v>47.661</c:v>
                </c:pt>
                <c:pt idx="115980">
                  <c:v>68.887</c:v>
                </c:pt>
                <c:pt idx="115981">
                  <c:v>63.51</c:v>
                </c:pt>
                <c:pt idx="115982">
                  <c:v>59.944</c:v>
                </c:pt>
                <c:pt idx="115983">
                  <c:v>73.52</c:v>
                </c:pt>
                <c:pt idx="115984">
                  <c:v>64.88</c:v>
                </c:pt>
                <c:pt idx="115985">
                  <c:v>60.455</c:v>
                </c:pt>
                <c:pt idx="115986">
                  <c:v>43.718</c:v>
                </c:pt>
                <c:pt idx="115987">
                  <c:v>42.357</c:v>
                </c:pt>
                <c:pt idx="115988">
                  <c:v>59.518</c:v>
                </c:pt>
                <c:pt idx="115989">
                  <c:v>70.358</c:v>
                </c:pt>
                <c:pt idx="115990">
                  <c:v>65.817</c:v>
                </c:pt>
                <c:pt idx="115991">
                  <c:v>50.379</c:v>
                </c:pt>
                <c:pt idx="115992">
                  <c:v>62.488</c:v>
                </c:pt>
                <c:pt idx="115993">
                  <c:v>53.351</c:v>
                </c:pt>
                <c:pt idx="115994">
                  <c:v>74.256</c:v>
                </c:pt>
                <c:pt idx="115995">
                  <c:v>63.274</c:v>
                </c:pt>
                <c:pt idx="115996">
                  <c:v>68.435</c:v>
                </c:pt>
                <c:pt idx="115997">
                  <c:v>75.073</c:v>
                </c:pt>
                <c:pt idx="115998">
                  <c:v>47.992</c:v>
                </c:pt>
                <c:pt idx="115999">
                  <c:v>30.92</c:v>
                </c:pt>
                <c:pt idx="116000">
                  <c:v>67.134</c:v>
                </c:pt>
                <c:pt idx="116001">
                  <c:v>67.315</c:v>
                </c:pt>
                <c:pt idx="116002">
                  <c:v>57.081</c:v>
                </c:pt>
                <c:pt idx="116003">
                  <c:v>57.582</c:v>
                </c:pt>
                <c:pt idx="116004">
                  <c:v>65.377</c:v>
                </c:pt>
                <c:pt idx="116005">
                  <c:v>63.39</c:v>
                </c:pt>
                <c:pt idx="116006">
                  <c:v>51.132</c:v>
                </c:pt>
                <c:pt idx="116007">
                  <c:v>69.16</c:v>
                </c:pt>
                <c:pt idx="116008">
                  <c:v>55.693</c:v>
                </c:pt>
                <c:pt idx="116009">
                  <c:v>49.222</c:v>
                </c:pt>
                <c:pt idx="116010">
                  <c:v>60.72</c:v>
                </c:pt>
                <c:pt idx="116011">
                  <c:v>60.742</c:v>
                </c:pt>
                <c:pt idx="116012">
                  <c:v>35.014</c:v>
                </c:pt>
                <c:pt idx="116013">
                  <c:v>63.242</c:v>
                </c:pt>
                <c:pt idx="116014">
                  <c:v>63.099</c:v>
                </c:pt>
                <c:pt idx="116015">
                  <c:v>64.21</c:v>
                </c:pt>
                <c:pt idx="116016">
                  <c:v>62.767</c:v>
                </c:pt>
                <c:pt idx="116017">
                  <c:v>63.465</c:v>
                </c:pt>
                <c:pt idx="116018">
                  <c:v>54.804</c:v>
                </c:pt>
                <c:pt idx="116019">
                  <c:v>62.194</c:v>
                </c:pt>
                <c:pt idx="116020">
                  <c:v>54.978</c:v>
                </c:pt>
                <c:pt idx="116021">
                  <c:v>55.619</c:v>
                </c:pt>
                <c:pt idx="116022">
                  <c:v>49.607</c:v>
                </c:pt>
                <c:pt idx="116023">
                  <c:v>64.908</c:v>
                </c:pt>
                <c:pt idx="116024">
                  <c:v>56.833</c:v>
                </c:pt>
                <c:pt idx="116025">
                  <c:v>62.153</c:v>
                </c:pt>
                <c:pt idx="116026">
                  <c:v>81.818</c:v>
                </c:pt>
                <c:pt idx="116027">
                  <c:v>48.802</c:v>
                </c:pt>
                <c:pt idx="116028">
                  <c:v>60.984</c:v>
                </c:pt>
                <c:pt idx="116029">
                  <c:v>74.225</c:v>
                </c:pt>
                <c:pt idx="116030">
                  <c:v>43.656</c:v>
                </c:pt>
                <c:pt idx="116031">
                  <c:v>48.889</c:v>
                </c:pt>
                <c:pt idx="116032">
                  <c:v>55.269</c:v>
                </c:pt>
                <c:pt idx="116033">
                  <c:v>52.68</c:v>
                </c:pt>
                <c:pt idx="116034">
                  <c:v>53.118</c:v>
                </c:pt>
                <c:pt idx="116035">
                  <c:v>62.936</c:v>
                </c:pt>
                <c:pt idx="116036">
                  <c:v>64.233</c:v>
                </c:pt>
                <c:pt idx="116037">
                  <c:v>75.605</c:v>
                </c:pt>
                <c:pt idx="116038">
                  <c:v>63.446</c:v>
                </c:pt>
                <c:pt idx="116039">
                  <c:v>67.277</c:v>
                </c:pt>
                <c:pt idx="116040">
                  <c:v>52.226</c:v>
                </c:pt>
                <c:pt idx="116041">
                  <c:v>45.353</c:v>
                </c:pt>
                <c:pt idx="116042">
                  <c:v>49.613</c:v>
                </c:pt>
                <c:pt idx="116043">
                  <c:v>69.092</c:v>
                </c:pt>
                <c:pt idx="116044">
                  <c:v>54.825</c:v>
                </c:pt>
                <c:pt idx="116045">
                  <c:v>68.097</c:v>
                </c:pt>
                <c:pt idx="116046">
                  <c:v>65.265</c:v>
                </c:pt>
                <c:pt idx="116047">
                  <c:v>48.725</c:v>
                </c:pt>
                <c:pt idx="116048">
                  <c:v>57.488</c:v>
                </c:pt>
                <c:pt idx="116049">
                  <c:v>61.817</c:v>
                </c:pt>
                <c:pt idx="116050">
                  <c:v>40.761</c:v>
                </c:pt>
                <c:pt idx="116051">
                  <c:v>50.015</c:v>
                </c:pt>
                <c:pt idx="116052">
                  <c:v>57.07</c:v>
                </c:pt>
                <c:pt idx="116053">
                  <c:v>44.794</c:v>
                </c:pt>
                <c:pt idx="116054">
                  <c:v>46.186</c:v>
                </c:pt>
                <c:pt idx="116055">
                  <c:v>41.963</c:v>
                </c:pt>
                <c:pt idx="116056">
                  <c:v>57.96</c:v>
                </c:pt>
                <c:pt idx="116057">
                  <c:v>67.858</c:v>
                </c:pt>
                <c:pt idx="116058">
                  <c:v>57.273</c:v>
                </c:pt>
                <c:pt idx="116059">
                  <c:v>53.316</c:v>
                </c:pt>
                <c:pt idx="116060">
                  <c:v>47.219</c:v>
                </c:pt>
                <c:pt idx="116061">
                  <c:v>52.416</c:v>
                </c:pt>
                <c:pt idx="116062">
                  <c:v>25.597</c:v>
                </c:pt>
                <c:pt idx="116063">
                  <c:v>67.277</c:v>
                </c:pt>
                <c:pt idx="116064">
                  <c:v>35.556</c:v>
                </c:pt>
                <c:pt idx="116065">
                  <c:v>66.246</c:v>
                </c:pt>
                <c:pt idx="116066">
                  <c:v>52.668</c:v>
                </c:pt>
                <c:pt idx="116067">
                  <c:v>50.924</c:v>
                </c:pt>
                <c:pt idx="116068">
                  <c:v>47.667</c:v>
                </c:pt>
                <c:pt idx="116069">
                  <c:v>60.795</c:v>
                </c:pt>
                <c:pt idx="116070">
                  <c:v>68.937</c:v>
                </c:pt>
                <c:pt idx="116071">
                  <c:v>56.278</c:v>
                </c:pt>
                <c:pt idx="116072">
                  <c:v>62.297</c:v>
                </c:pt>
                <c:pt idx="116073">
                  <c:v>59.337</c:v>
                </c:pt>
                <c:pt idx="116074">
                  <c:v>59.445</c:v>
                </c:pt>
                <c:pt idx="116075">
                  <c:v>52.567</c:v>
                </c:pt>
                <c:pt idx="116076">
                  <c:v>54.251</c:v>
                </c:pt>
                <c:pt idx="116077">
                  <c:v>64.775</c:v>
                </c:pt>
                <c:pt idx="116078">
                  <c:v>47.671</c:v>
                </c:pt>
                <c:pt idx="116079">
                  <c:v>54.959</c:v>
                </c:pt>
                <c:pt idx="116080">
                  <c:v>69.351</c:v>
                </c:pt>
                <c:pt idx="116081">
                  <c:v>73.828</c:v>
                </c:pt>
                <c:pt idx="116082">
                  <c:v>73.57</c:v>
                </c:pt>
                <c:pt idx="116083">
                  <c:v>71.924</c:v>
                </c:pt>
                <c:pt idx="116084">
                  <c:v>58.867</c:v>
                </c:pt>
                <c:pt idx="116085">
                  <c:v>64.45</c:v>
                </c:pt>
                <c:pt idx="116086">
                  <c:v>57.83</c:v>
                </c:pt>
                <c:pt idx="116087">
                  <c:v>52.383</c:v>
                </c:pt>
                <c:pt idx="116088">
                  <c:v>71.944</c:v>
                </c:pt>
                <c:pt idx="116089">
                  <c:v>58.902</c:v>
                </c:pt>
                <c:pt idx="116090">
                  <c:v>48.613</c:v>
                </c:pt>
                <c:pt idx="116091">
                  <c:v>54.809</c:v>
                </c:pt>
                <c:pt idx="116092">
                  <c:v>66.588</c:v>
                </c:pt>
                <c:pt idx="116093">
                  <c:v>64.675</c:v>
                </c:pt>
                <c:pt idx="116094">
                  <c:v>59.203</c:v>
                </c:pt>
                <c:pt idx="116095">
                  <c:v>50.813</c:v>
                </c:pt>
                <c:pt idx="116096">
                  <c:v>54.434</c:v>
                </c:pt>
                <c:pt idx="116097">
                  <c:v>53.347</c:v>
                </c:pt>
                <c:pt idx="116098">
                  <c:v>76.788</c:v>
                </c:pt>
                <c:pt idx="116099">
                  <c:v>58.701</c:v>
                </c:pt>
                <c:pt idx="116100">
                  <c:v>60.276</c:v>
                </c:pt>
                <c:pt idx="116101">
                  <c:v>61.608</c:v>
                </c:pt>
                <c:pt idx="116102">
                  <c:v>55.786</c:v>
                </c:pt>
                <c:pt idx="116103">
                  <c:v>68.503</c:v>
                </c:pt>
                <c:pt idx="116104">
                  <c:v>38.433</c:v>
                </c:pt>
                <c:pt idx="116105">
                  <c:v>72.339</c:v>
                </c:pt>
                <c:pt idx="116106">
                  <c:v>67.356</c:v>
                </c:pt>
                <c:pt idx="116107">
                  <c:v>70.205</c:v>
                </c:pt>
                <c:pt idx="116108">
                  <c:v>71.334</c:v>
                </c:pt>
                <c:pt idx="116109">
                  <c:v>76.106</c:v>
                </c:pt>
                <c:pt idx="116110">
                  <c:v>46.529</c:v>
                </c:pt>
                <c:pt idx="116111">
                  <c:v>62.814</c:v>
                </c:pt>
                <c:pt idx="116112">
                  <c:v>64.596</c:v>
                </c:pt>
                <c:pt idx="116113">
                  <c:v>64.915</c:v>
                </c:pt>
                <c:pt idx="116114">
                  <c:v>51.409</c:v>
                </c:pt>
                <c:pt idx="116115">
                  <c:v>72.087</c:v>
                </c:pt>
                <c:pt idx="116116">
                  <c:v>59.748</c:v>
                </c:pt>
                <c:pt idx="116117">
                  <c:v>50.506</c:v>
                </c:pt>
                <c:pt idx="116118">
                  <c:v>67.012</c:v>
                </c:pt>
                <c:pt idx="116119">
                  <c:v>52.574</c:v>
                </c:pt>
                <c:pt idx="116120">
                  <c:v>57.991</c:v>
                </c:pt>
                <c:pt idx="116121">
                  <c:v>59.301</c:v>
                </c:pt>
                <c:pt idx="116122">
                  <c:v>61.272</c:v>
                </c:pt>
                <c:pt idx="116123">
                  <c:v>43.855</c:v>
                </c:pt>
                <c:pt idx="116124">
                  <c:v>57.018</c:v>
                </c:pt>
                <c:pt idx="116125">
                  <c:v>58.654</c:v>
                </c:pt>
                <c:pt idx="116126">
                  <c:v>61.369</c:v>
                </c:pt>
                <c:pt idx="116127">
                  <c:v>49.59</c:v>
                </c:pt>
                <c:pt idx="116128">
                  <c:v>56.568</c:v>
                </c:pt>
                <c:pt idx="116129">
                  <c:v>49.255</c:v>
                </c:pt>
                <c:pt idx="116130">
                  <c:v>67.714</c:v>
                </c:pt>
                <c:pt idx="116131">
                  <c:v>49.853</c:v>
                </c:pt>
                <c:pt idx="116132">
                  <c:v>62.817</c:v>
                </c:pt>
                <c:pt idx="116133">
                  <c:v>73.422</c:v>
                </c:pt>
                <c:pt idx="116134">
                  <c:v>61.798</c:v>
                </c:pt>
                <c:pt idx="116135">
                  <c:v>65.639</c:v>
                </c:pt>
                <c:pt idx="116136">
                  <c:v>60.064</c:v>
                </c:pt>
                <c:pt idx="116137">
                  <c:v>56.296</c:v>
                </c:pt>
                <c:pt idx="116138">
                  <c:v>68.385</c:v>
                </c:pt>
                <c:pt idx="116139">
                  <c:v>48.243</c:v>
                </c:pt>
                <c:pt idx="116140">
                  <c:v>62.723</c:v>
                </c:pt>
                <c:pt idx="116141">
                  <c:v>79.618</c:v>
                </c:pt>
                <c:pt idx="116142">
                  <c:v>74.276</c:v>
                </c:pt>
                <c:pt idx="116143">
                  <c:v>64.057</c:v>
                </c:pt>
                <c:pt idx="116144">
                  <c:v>44.908</c:v>
                </c:pt>
                <c:pt idx="116145">
                  <c:v>57.952</c:v>
                </c:pt>
                <c:pt idx="116146">
                  <c:v>65.05</c:v>
                </c:pt>
                <c:pt idx="116147">
                  <c:v>38.524</c:v>
                </c:pt>
                <c:pt idx="116148">
                  <c:v>52.225</c:v>
                </c:pt>
                <c:pt idx="116149">
                  <c:v>63.504</c:v>
                </c:pt>
                <c:pt idx="116150">
                  <c:v>53.002</c:v>
                </c:pt>
                <c:pt idx="116151">
                  <c:v>55.313</c:v>
                </c:pt>
                <c:pt idx="116152">
                  <c:v>67.961</c:v>
                </c:pt>
                <c:pt idx="116153">
                  <c:v>50.687</c:v>
                </c:pt>
                <c:pt idx="116154">
                  <c:v>73.727</c:v>
                </c:pt>
                <c:pt idx="116155">
                  <c:v>72.675</c:v>
                </c:pt>
                <c:pt idx="116156">
                  <c:v>70.291</c:v>
                </c:pt>
                <c:pt idx="116157">
                  <c:v>48.442</c:v>
                </c:pt>
                <c:pt idx="116158">
                  <c:v>70.5</c:v>
                </c:pt>
                <c:pt idx="116159">
                  <c:v>66.07</c:v>
                </c:pt>
                <c:pt idx="116160">
                  <c:v>51.285</c:v>
                </c:pt>
                <c:pt idx="116161">
                  <c:v>73.502</c:v>
                </c:pt>
                <c:pt idx="116162">
                  <c:v>62.243</c:v>
                </c:pt>
                <c:pt idx="116163">
                  <c:v>45.525</c:v>
                </c:pt>
                <c:pt idx="116164">
                  <c:v>75.754</c:v>
                </c:pt>
                <c:pt idx="116165">
                  <c:v>63.052</c:v>
                </c:pt>
                <c:pt idx="116166">
                  <c:v>61.686</c:v>
                </c:pt>
                <c:pt idx="116167">
                  <c:v>58.34</c:v>
                </c:pt>
                <c:pt idx="116168">
                  <c:v>56.513</c:v>
                </c:pt>
                <c:pt idx="116169">
                  <c:v>53.087</c:v>
                </c:pt>
                <c:pt idx="116170">
                  <c:v>58.879</c:v>
                </c:pt>
                <c:pt idx="116171">
                  <c:v>60.849</c:v>
                </c:pt>
                <c:pt idx="116172">
                  <c:v>64.054</c:v>
                </c:pt>
                <c:pt idx="116173">
                  <c:v>64.091</c:v>
                </c:pt>
                <c:pt idx="116174">
                  <c:v>48.869</c:v>
                </c:pt>
                <c:pt idx="116175">
                  <c:v>51.498</c:v>
                </c:pt>
                <c:pt idx="116176">
                  <c:v>60.01</c:v>
                </c:pt>
                <c:pt idx="116177">
                  <c:v>49.821</c:v>
                </c:pt>
                <c:pt idx="116178">
                  <c:v>46.1</c:v>
                </c:pt>
                <c:pt idx="116179">
                  <c:v>52.329</c:v>
                </c:pt>
                <c:pt idx="116180">
                  <c:v>55.788</c:v>
                </c:pt>
                <c:pt idx="116181">
                  <c:v>60.033</c:v>
                </c:pt>
                <c:pt idx="116182">
                  <c:v>56.067</c:v>
                </c:pt>
                <c:pt idx="116183">
                  <c:v>54.846</c:v>
                </c:pt>
                <c:pt idx="116184">
                  <c:v>73.765</c:v>
                </c:pt>
                <c:pt idx="116185">
                  <c:v>49.77</c:v>
                </c:pt>
                <c:pt idx="116186">
                  <c:v>48.302</c:v>
                </c:pt>
                <c:pt idx="116187">
                  <c:v>62.646</c:v>
                </c:pt>
                <c:pt idx="116188">
                  <c:v>62.886</c:v>
                </c:pt>
                <c:pt idx="116189">
                  <c:v>57.351</c:v>
                </c:pt>
                <c:pt idx="116190">
                  <c:v>69.336</c:v>
                </c:pt>
                <c:pt idx="116191">
                  <c:v>66.608</c:v>
                </c:pt>
                <c:pt idx="116192">
                  <c:v>58.785</c:v>
                </c:pt>
                <c:pt idx="116193">
                  <c:v>62.732</c:v>
                </c:pt>
                <c:pt idx="116194">
                  <c:v>68.578</c:v>
                </c:pt>
                <c:pt idx="116195">
                  <c:v>73.591</c:v>
                </c:pt>
                <c:pt idx="116196">
                  <c:v>47.224</c:v>
                </c:pt>
                <c:pt idx="116197">
                  <c:v>58.139</c:v>
                </c:pt>
                <c:pt idx="116198">
                  <c:v>60.848</c:v>
                </c:pt>
                <c:pt idx="116199">
                  <c:v>51.456</c:v>
                </c:pt>
                <c:pt idx="116200">
                  <c:v>62.31</c:v>
                </c:pt>
                <c:pt idx="116201">
                  <c:v>39.703</c:v>
                </c:pt>
                <c:pt idx="116202">
                  <c:v>55.072</c:v>
                </c:pt>
                <c:pt idx="116203">
                  <c:v>68.169</c:v>
                </c:pt>
                <c:pt idx="116204">
                  <c:v>80.928</c:v>
                </c:pt>
                <c:pt idx="116205">
                  <c:v>66.003</c:v>
                </c:pt>
                <c:pt idx="116206">
                  <c:v>62.386</c:v>
                </c:pt>
                <c:pt idx="116207">
                  <c:v>67.118</c:v>
                </c:pt>
                <c:pt idx="116208">
                  <c:v>77.996</c:v>
                </c:pt>
                <c:pt idx="116209">
                  <c:v>53.149</c:v>
                </c:pt>
                <c:pt idx="116210">
                  <c:v>60.819</c:v>
                </c:pt>
                <c:pt idx="116211">
                  <c:v>61.609</c:v>
                </c:pt>
                <c:pt idx="116212">
                  <c:v>60.459</c:v>
                </c:pt>
                <c:pt idx="116213">
                  <c:v>68.424</c:v>
                </c:pt>
                <c:pt idx="116214">
                  <c:v>63.535</c:v>
                </c:pt>
                <c:pt idx="116215">
                  <c:v>42.462</c:v>
                </c:pt>
                <c:pt idx="116216">
                  <c:v>45.708</c:v>
                </c:pt>
                <c:pt idx="116217">
                  <c:v>60.191</c:v>
                </c:pt>
                <c:pt idx="116218">
                  <c:v>78.61</c:v>
                </c:pt>
                <c:pt idx="116219">
                  <c:v>58.31</c:v>
                </c:pt>
                <c:pt idx="116220">
                  <c:v>51.11</c:v>
                </c:pt>
                <c:pt idx="116221">
                  <c:v>61.935</c:v>
                </c:pt>
                <c:pt idx="116222">
                  <c:v>48.383</c:v>
                </c:pt>
                <c:pt idx="116223">
                  <c:v>60.097</c:v>
                </c:pt>
                <c:pt idx="116224">
                  <c:v>84.926</c:v>
                </c:pt>
                <c:pt idx="116225">
                  <c:v>38.114</c:v>
                </c:pt>
                <c:pt idx="116226">
                  <c:v>60.737</c:v>
                </c:pt>
                <c:pt idx="116227">
                  <c:v>54.306</c:v>
                </c:pt>
                <c:pt idx="116228">
                  <c:v>48.29</c:v>
                </c:pt>
                <c:pt idx="116229">
                  <c:v>60.506</c:v>
                </c:pt>
                <c:pt idx="116230">
                  <c:v>59.043</c:v>
                </c:pt>
                <c:pt idx="116231">
                  <c:v>66.778</c:v>
                </c:pt>
                <c:pt idx="116232">
                  <c:v>61.566</c:v>
                </c:pt>
                <c:pt idx="116233">
                  <c:v>55.202</c:v>
                </c:pt>
                <c:pt idx="116234">
                  <c:v>62.836</c:v>
                </c:pt>
                <c:pt idx="116235">
                  <c:v>72.029</c:v>
                </c:pt>
                <c:pt idx="116236">
                  <c:v>75.065</c:v>
                </c:pt>
                <c:pt idx="116237">
                  <c:v>56.676</c:v>
                </c:pt>
                <c:pt idx="116238">
                  <c:v>56.384</c:v>
                </c:pt>
                <c:pt idx="116239">
                  <c:v>64.071</c:v>
                </c:pt>
                <c:pt idx="116240">
                  <c:v>55.849</c:v>
                </c:pt>
                <c:pt idx="116241">
                  <c:v>64.773</c:v>
                </c:pt>
                <c:pt idx="116242">
                  <c:v>51.346</c:v>
                </c:pt>
                <c:pt idx="116243">
                  <c:v>60.897</c:v>
                </c:pt>
                <c:pt idx="116244">
                  <c:v>59.019</c:v>
                </c:pt>
                <c:pt idx="116245">
                  <c:v>67.271</c:v>
                </c:pt>
                <c:pt idx="116246">
                  <c:v>62.503</c:v>
                </c:pt>
                <c:pt idx="116247">
                  <c:v>58.092</c:v>
                </c:pt>
                <c:pt idx="116248">
                  <c:v>66.76</c:v>
                </c:pt>
                <c:pt idx="116249">
                  <c:v>33.62</c:v>
                </c:pt>
                <c:pt idx="116250">
                  <c:v>42.789</c:v>
                </c:pt>
                <c:pt idx="116251">
                  <c:v>52.659</c:v>
                </c:pt>
                <c:pt idx="116252">
                  <c:v>49.566</c:v>
                </c:pt>
                <c:pt idx="116253">
                  <c:v>59.875</c:v>
                </c:pt>
                <c:pt idx="116254">
                  <c:v>67.297</c:v>
                </c:pt>
                <c:pt idx="116255">
                  <c:v>58.713</c:v>
                </c:pt>
                <c:pt idx="116256">
                  <c:v>63.578</c:v>
                </c:pt>
                <c:pt idx="116257">
                  <c:v>43.757</c:v>
                </c:pt>
                <c:pt idx="116258">
                  <c:v>51.702</c:v>
                </c:pt>
                <c:pt idx="116259">
                  <c:v>36.5</c:v>
                </c:pt>
                <c:pt idx="116260">
                  <c:v>49.29</c:v>
                </c:pt>
                <c:pt idx="116261">
                  <c:v>66.151</c:v>
                </c:pt>
                <c:pt idx="116262">
                  <c:v>51.073</c:v>
                </c:pt>
                <c:pt idx="116263">
                  <c:v>55.935</c:v>
                </c:pt>
                <c:pt idx="116264">
                  <c:v>50.79</c:v>
                </c:pt>
                <c:pt idx="116265">
                  <c:v>66.513</c:v>
                </c:pt>
                <c:pt idx="116266">
                  <c:v>43.44</c:v>
                </c:pt>
                <c:pt idx="116267">
                  <c:v>63.078</c:v>
                </c:pt>
                <c:pt idx="116268">
                  <c:v>55.998</c:v>
                </c:pt>
                <c:pt idx="116269">
                  <c:v>54.814</c:v>
                </c:pt>
                <c:pt idx="116270">
                  <c:v>54.966</c:v>
                </c:pt>
                <c:pt idx="116271">
                  <c:v>43.119</c:v>
                </c:pt>
                <c:pt idx="116272">
                  <c:v>64.976</c:v>
                </c:pt>
                <c:pt idx="116273">
                  <c:v>60.072</c:v>
                </c:pt>
                <c:pt idx="116274">
                  <c:v>47.359</c:v>
                </c:pt>
                <c:pt idx="116275">
                  <c:v>58.876</c:v>
                </c:pt>
                <c:pt idx="116276">
                  <c:v>63.963</c:v>
                </c:pt>
                <c:pt idx="116277">
                  <c:v>56.073</c:v>
                </c:pt>
                <c:pt idx="116278">
                  <c:v>59.09</c:v>
                </c:pt>
                <c:pt idx="116279">
                  <c:v>57.051</c:v>
                </c:pt>
                <c:pt idx="116280">
                  <c:v>50.744</c:v>
                </c:pt>
                <c:pt idx="116281">
                  <c:v>63.217</c:v>
                </c:pt>
                <c:pt idx="116282">
                  <c:v>39.728</c:v>
                </c:pt>
                <c:pt idx="116283">
                  <c:v>48.073</c:v>
                </c:pt>
                <c:pt idx="116284">
                  <c:v>44.871</c:v>
                </c:pt>
                <c:pt idx="116285">
                  <c:v>48.224</c:v>
                </c:pt>
                <c:pt idx="116286">
                  <c:v>56.423</c:v>
                </c:pt>
                <c:pt idx="116287">
                  <c:v>72.782</c:v>
                </c:pt>
                <c:pt idx="116288">
                  <c:v>61.707</c:v>
                </c:pt>
                <c:pt idx="116289">
                  <c:v>50.133</c:v>
                </c:pt>
                <c:pt idx="116290">
                  <c:v>64.556</c:v>
                </c:pt>
                <c:pt idx="116291">
                  <c:v>40.75</c:v>
                </c:pt>
                <c:pt idx="116292">
                  <c:v>56.738</c:v>
                </c:pt>
                <c:pt idx="116293">
                  <c:v>55.507</c:v>
                </c:pt>
                <c:pt idx="116294">
                  <c:v>64.493</c:v>
                </c:pt>
                <c:pt idx="116295">
                  <c:v>62.001</c:v>
                </c:pt>
                <c:pt idx="116296">
                  <c:v>65.717</c:v>
                </c:pt>
                <c:pt idx="116297">
                  <c:v>77.563</c:v>
                </c:pt>
                <c:pt idx="116298">
                  <c:v>55.916</c:v>
                </c:pt>
                <c:pt idx="116299">
                  <c:v>60.046</c:v>
                </c:pt>
                <c:pt idx="116300">
                  <c:v>70.67</c:v>
                </c:pt>
                <c:pt idx="116301">
                  <c:v>61.964</c:v>
                </c:pt>
                <c:pt idx="116302">
                  <c:v>49.135</c:v>
                </c:pt>
                <c:pt idx="116303">
                  <c:v>47.496</c:v>
                </c:pt>
                <c:pt idx="116304">
                  <c:v>63.175</c:v>
                </c:pt>
                <c:pt idx="116305">
                  <c:v>58.606</c:v>
                </c:pt>
                <c:pt idx="116306">
                  <c:v>43.798</c:v>
                </c:pt>
                <c:pt idx="116307">
                  <c:v>72.349</c:v>
                </c:pt>
                <c:pt idx="116308">
                  <c:v>57.42</c:v>
                </c:pt>
                <c:pt idx="116309">
                  <c:v>48.854</c:v>
                </c:pt>
                <c:pt idx="116310">
                  <c:v>57.122</c:v>
                </c:pt>
                <c:pt idx="116311">
                  <c:v>65.203</c:v>
                </c:pt>
                <c:pt idx="116312">
                  <c:v>63.301</c:v>
                </c:pt>
                <c:pt idx="116313">
                  <c:v>78.046</c:v>
                </c:pt>
                <c:pt idx="116314">
                  <c:v>53.365</c:v>
                </c:pt>
                <c:pt idx="116315">
                  <c:v>74.975</c:v>
                </c:pt>
                <c:pt idx="116316">
                  <c:v>56.233</c:v>
                </c:pt>
                <c:pt idx="116317">
                  <c:v>63.589</c:v>
                </c:pt>
                <c:pt idx="116318">
                  <c:v>41.512</c:v>
                </c:pt>
                <c:pt idx="116319">
                  <c:v>43.429</c:v>
                </c:pt>
                <c:pt idx="116320">
                  <c:v>65.026</c:v>
                </c:pt>
                <c:pt idx="116321">
                  <c:v>44.151</c:v>
                </c:pt>
                <c:pt idx="116322">
                  <c:v>66.973</c:v>
                </c:pt>
                <c:pt idx="116323">
                  <c:v>70.248</c:v>
                </c:pt>
                <c:pt idx="116324">
                  <c:v>73.164</c:v>
                </c:pt>
                <c:pt idx="116325">
                  <c:v>62.277</c:v>
                </c:pt>
                <c:pt idx="116326">
                  <c:v>60.846</c:v>
                </c:pt>
                <c:pt idx="116327">
                  <c:v>62.126</c:v>
                </c:pt>
                <c:pt idx="116328">
                  <c:v>47.818</c:v>
                </c:pt>
                <c:pt idx="116329">
                  <c:v>56.423</c:v>
                </c:pt>
                <c:pt idx="116330">
                  <c:v>59.641</c:v>
                </c:pt>
                <c:pt idx="116331">
                  <c:v>67.32</c:v>
                </c:pt>
                <c:pt idx="116332">
                  <c:v>53.474</c:v>
                </c:pt>
                <c:pt idx="116333">
                  <c:v>62.585</c:v>
                </c:pt>
                <c:pt idx="116334">
                  <c:v>67.549</c:v>
                </c:pt>
                <c:pt idx="116335">
                  <c:v>62.395</c:v>
                </c:pt>
                <c:pt idx="116336">
                  <c:v>76.4</c:v>
                </c:pt>
                <c:pt idx="116337">
                  <c:v>65.077</c:v>
                </c:pt>
                <c:pt idx="116338">
                  <c:v>51.758</c:v>
                </c:pt>
                <c:pt idx="116339">
                  <c:v>66.27</c:v>
                </c:pt>
                <c:pt idx="116340">
                  <c:v>47.669</c:v>
                </c:pt>
                <c:pt idx="116341">
                  <c:v>56.362</c:v>
                </c:pt>
                <c:pt idx="116342">
                  <c:v>58.451</c:v>
                </c:pt>
                <c:pt idx="116343">
                  <c:v>55.08</c:v>
                </c:pt>
                <c:pt idx="116344">
                  <c:v>43.036</c:v>
                </c:pt>
                <c:pt idx="116345">
                  <c:v>58.439</c:v>
                </c:pt>
                <c:pt idx="116346">
                  <c:v>55.191</c:v>
                </c:pt>
                <c:pt idx="116347">
                  <c:v>68.758</c:v>
                </c:pt>
                <c:pt idx="116348">
                  <c:v>51.815</c:v>
                </c:pt>
                <c:pt idx="116349">
                  <c:v>58.321</c:v>
                </c:pt>
                <c:pt idx="116350">
                  <c:v>58.17</c:v>
                </c:pt>
                <c:pt idx="116351">
                  <c:v>51.787</c:v>
                </c:pt>
                <c:pt idx="116352">
                  <c:v>54.801</c:v>
                </c:pt>
                <c:pt idx="116353">
                  <c:v>47.714</c:v>
                </c:pt>
                <c:pt idx="116354">
                  <c:v>67.237</c:v>
                </c:pt>
                <c:pt idx="116355">
                  <c:v>64.896</c:v>
                </c:pt>
                <c:pt idx="116356">
                  <c:v>57.646</c:v>
                </c:pt>
                <c:pt idx="116357">
                  <c:v>56.785</c:v>
                </c:pt>
                <c:pt idx="116358">
                  <c:v>46.266</c:v>
                </c:pt>
                <c:pt idx="116359">
                  <c:v>75.426</c:v>
                </c:pt>
                <c:pt idx="116360">
                  <c:v>56.261</c:v>
                </c:pt>
                <c:pt idx="116361">
                  <c:v>75.658</c:v>
                </c:pt>
                <c:pt idx="116362">
                  <c:v>47.549</c:v>
                </c:pt>
                <c:pt idx="116363">
                  <c:v>48.629</c:v>
                </c:pt>
                <c:pt idx="116364">
                  <c:v>56.699</c:v>
                </c:pt>
                <c:pt idx="116365">
                  <c:v>49.821</c:v>
                </c:pt>
                <c:pt idx="116366">
                  <c:v>56.272</c:v>
                </c:pt>
                <c:pt idx="116367">
                  <c:v>54.11</c:v>
                </c:pt>
                <c:pt idx="116368">
                  <c:v>52.554</c:v>
                </c:pt>
                <c:pt idx="116369">
                  <c:v>64.346</c:v>
                </c:pt>
                <c:pt idx="116370">
                  <c:v>63.606</c:v>
                </c:pt>
                <c:pt idx="116371">
                  <c:v>71.76</c:v>
                </c:pt>
                <c:pt idx="116372">
                  <c:v>71.828</c:v>
                </c:pt>
                <c:pt idx="116373">
                  <c:v>55.002</c:v>
                </c:pt>
                <c:pt idx="116374">
                  <c:v>59.765</c:v>
                </c:pt>
                <c:pt idx="116375">
                  <c:v>69.113</c:v>
                </c:pt>
                <c:pt idx="116376">
                  <c:v>46.211</c:v>
                </c:pt>
                <c:pt idx="116377">
                  <c:v>49.887</c:v>
                </c:pt>
                <c:pt idx="116378">
                  <c:v>51.79</c:v>
                </c:pt>
                <c:pt idx="116379">
                  <c:v>57.719</c:v>
                </c:pt>
                <c:pt idx="116380">
                  <c:v>64.896</c:v>
                </c:pt>
                <c:pt idx="116381">
                  <c:v>65.091</c:v>
                </c:pt>
                <c:pt idx="116382">
                  <c:v>56.974</c:v>
                </c:pt>
                <c:pt idx="116383">
                  <c:v>54.388</c:v>
                </c:pt>
                <c:pt idx="116384">
                  <c:v>46.431</c:v>
                </c:pt>
                <c:pt idx="116385">
                  <c:v>61.566</c:v>
                </c:pt>
                <c:pt idx="116386">
                  <c:v>57.124</c:v>
                </c:pt>
                <c:pt idx="116387">
                  <c:v>62.022</c:v>
                </c:pt>
                <c:pt idx="116388">
                  <c:v>52.018</c:v>
                </c:pt>
                <c:pt idx="116389">
                  <c:v>37.613</c:v>
                </c:pt>
                <c:pt idx="116390">
                  <c:v>62.354</c:v>
                </c:pt>
                <c:pt idx="116391">
                  <c:v>57.212</c:v>
                </c:pt>
                <c:pt idx="116392">
                  <c:v>62.376</c:v>
                </c:pt>
                <c:pt idx="116393">
                  <c:v>63.368</c:v>
                </c:pt>
                <c:pt idx="116394">
                  <c:v>40.095</c:v>
                </c:pt>
                <c:pt idx="116395">
                  <c:v>62.86</c:v>
                </c:pt>
                <c:pt idx="116396">
                  <c:v>59.737</c:v>
                </c:pt>
                <c:pt idx="116397">
                  <c:v>61.88</c:v>
                </c:pt>
                <c:pt idx="116398">
                  <c:v>49.462</c:v>
                </c:pt>
                <c:pt idx="116399">
                  <c:v>78.84</c:v>
                </c:pt>
                <c:pt idx="116400">
                  <c:v>53.379</c:v>
                </c:pt>
                <c:pt idx="116401">
                  <c:v>78.688</c:v>
                </c:pt>
                <c:pt idx="116402">
                  <c:v>69.759</c:v>
                </c:pt>
                <c:pt idx="116403">
                  <c:v>48.684</c:v>
                </c:pt>
                <c:pt idx="116404">
                  <c:v>56.374</c:v>
                </c:pt>
                <c:pt idx="116405">
                  <c:v>62.52</c:v>
                </c:pt>
                <c:pt idx="116406">
                  <c:v>44.264</c:v>
                </c:pt>
                <c:pt idx="116407">
                  <c:v>70.625</c:v>
                </c:pt>
                <c:pt idx="116408">
                  <c:v>62.471</c:v>
                </c:pt>
                <c:pt idx="116409">
                  <c:v>54.666</c:v>
                </c:pt>
                <c:pt idx="116410">
                  <c:v>65.684</c:v>
                </c:pt>
                <c:pt idx="116411">
                  <c:v>56.888</c:v>
                </c:pt>
                <c:pt idx="116412">
                  <c:v>57.545</c:v>
                </c:pt>
                <c:pt idx="116413">
                  <c:v>65.741</c:v>
                </c:pt>
                <c:pt idx="116414">
                  <c:v>63.146</c:v>
                </c:pt>
                <c:pt idx="116415">
                  <c:v>55.876</c:v>
                </c:pt>
                <c:pt idx="116416">
                  <c:v>44.955</c:v>
                </c:pt>
                <c:pt idx="116417">
                  <c:v>73.965</c:v>
                </c:pt>
                <c:pt idx="116418">
                  <c:v>63.956</c:v>
                </c:pt>
                <c:pt idx="116419">
                  <c:v>54.123</c:v>
                </c:pt>
                <c:pt idx="116420">
                  <c:v>47.344</c:v>
                </c:pt>
                <c:pt idx="116421">
                  <c:v>44.559</c:v>
                </c:pt>
                <c:pt idx="116422">
                  <c:v>45.622</c:v>
                </c:pt>
                <c:pt idx="116423">
                  <c:v>63.021</c:v>
                </c:pt>
                <c:pt idx="116424">
                  <c:v>66.712</c:v>
                </c:pt>
                <c:pt idx="116425">
                  <c:v>64.448</c:v>
                </c:pt>
                <c:pt idx="116426">
                  <c:v>84.318</c:v>
                </c:pt>
                <c:pt idx="116427">
                  <c:v>65.319</c:v>
                </c:pt>
                <c:pt idx="116428">
                  <c:v>67.082</c:v>
                </c:pt>
                <c:pt idx="116429">
                  <c:v>67.071</c:v>
                </c:pt>
                <c:pt idx="116430">
                  <c:v>48.955</c:v>
                </c:pt>
                <c:pt idx="116431">
                  <c:v>49.69</c:v>
                </c:pt>
                <c:pt idx="116432">
                  <c:v>61.744</c:v>
                </c:pt>
                <c:pt idx="116433">
                  <c:v>48.455</c:v>
                </c:pt>
                <c:pt idx="116434">
                  <c:v>60.02</c:v>
                </c:pt>
                <c:pt idx="116435">
                  <c:v>64.431</c:v>
                </c:pt>
                <c:pt idx="116436">
                  <c:v>65.858</c:v>
                </c:pt>
                <c:pt idx="116437">
                  <c:v>66.703</c:v>
                </c:pt>
                <c:pt idx="116438">
                  <c:v>68.335</c:v>
                </c:pt>
                <c:pt idx="116439">
                  <c:v>69.892</c:v>
                </c:pt>
                <c:pt idx="116440">
                  <c:v>58.946</c:v>
                </c:pt>
                <c:pt idx="116441">
                  <c:v>50.972</c:v>
                </c:pt>
                <c:pt idx="116442">
                  <c:v>67.346</c:v>
                </c:pt>
                <c:pt idx="116443">
                  <c:v>66.072</c:v>
                </c:pt>
                <c:pt idx="116444">
                  <c:v>80.75</c:v>
                </c:pt>
                <c:pt idx="116445">
                  <c:v>72.88</c:v>
                </c:pt>
                <c:pt idx="116446">
                  <c:v>54.871</c:v>
                </c:pt>
                <c:pt idx="116447">
                  <c:v>43.343</c:v>
                </c:pt>
                <c:pt idx="116448">
                  <c:v>79.338</c:v>
                </c:pt>
                <c:pt idx="116449">
                  <c:v>58.011</c:v>
                </c:pt>
                <c:pt idx="116450">
                  <c:v>55.004</c:v>
                </c:pt>
                <c:pt idx="116451">
                  <c:v>57.652</c:v>
                </c:pt>
                <c:pt idx="116452">
                  <c:v>54.308</c:v>
                </c:pt>
                <c:pt idx="116453">
                  <c:v>59.907</c:v>
                </c:pt>
                <c:pt idx="116454">
                  <c:v>60.065</c:v>
                </c:pt>
                <c:pt idx="116455">
                  <c:v>60.523</c:v>
                </c:pt>
                <c:pt idx="116456">
                  <c:v>56.077</c:v>
                </c:pt>
                <c:pt idx="116457">
                  <c:v>71.81</c:v>
                </c:pt>
                <c:pt idx="116458">
                  <c:v>49.876</c:v>
                </c:pt>
                <c:pt idx="116459">
                  <c:v>71.9</c:v>
                </c:pt>
                <c:pt idx="116460">
                  <c:v>57.843</c:v>
                </c:pt>
                <c:pt idx="116461">
                  <c:v>78.162</c:v>
                </c:pt>
                <c:pt idx="116462">
                  <c:v>46.903</c:v>
                </c:pt>
                <c:pt idx="116463">
                  <c:v>65.438</c:v>
                </c:pt>
                <c:pt idx="116464">
                  <c:v>69.944</c:v>
                </c:pt>
                <c:pt idx="116465">
                  <c:v>59.109</c:v>
                </c:pt>
                <c:pt idx="116466">
                  <c:v>41.097</c:v>
                </c:pt>
                <c:pt idx="116467">
                  <c:v>57.18</c:v>
                </c:pt>
                <c:pt idx="116468">
                  <c:v>66.532</c:v>
                </c:pt>
                <c:pt idx="116469">
                  <c:v>41.138</c:v>
                </c:pt>
                <c:pt idx="116470">
                  <c:v>66.597</c:v>
                </c:pt>
                <c:pt idx="116471">
                  <c:v>66.915</c:v>
                </c:pt>
                <c:pt idx="116472">
                  <c:v>62.254</c:v>
                </c:pt>
                <c:pt idx="116473">
                  <c:v>55.401</c:v>
                </c:pt>
                <c:pt idx="116474">
                  <c:v>42.281</c:v>
                </c:pt>
                <c:pt idx="116475">
                  <c:v>60.931</c:v>
                </c:pt>
                <c:pt idx="116476">
                  <c:v>62.957</c:v>
                </c:pt>
                <c:pt idx="116477">
                  <c:v>47.974</c:v>
                </c:pt>
                <c:pt idx="116478">
                  <c:v>59.6</c:v>
                </c:pt>
                <c:pt idx="116479">
                  <c:v>57.267</c:v>
                </c:pt>
                <c:pt idx="116480">
                  <c:v>57.12</c:v>
                </c:pt>
                <c:pt idx="116481">
                  <c:v>51.22</c:v>
                </c:pt>
                <c:pt idx="116482">
                  <c:v>57.34</c:v>
                </c:pt>
                <c:pt idx="116483">
                  <c:v>38.909</c:v>
                </c:pt>
                <c:pt idx="116484">
                  <c:v>65.43</c:v>
                </c:pt>
                <c:pt idx="116485">
                  <c:v>52.53</c:v>
                </c:pt>
                <c:pt idx="116486">
                  <c:v>66.269</c:v>
                </c:pt>
                <c:pt idx="116487">
                  <c:v>56.301</c:v>
                </c:pt>
                <c:pt idx="116488">
                  <c:v>51.103</c:v>
                </c:pt>
                <c:pt idx="116489">
                  <c:v>64.653</c:v>
                </c:pt>
                <c:pt idx="116490">
                  <c:v>49.453</c:v>
                </c:pt>
                <c:pt idx="116491">
                  <c:v>41.282</c:v>
                </c:pt>
                <c:pt idx="116492">
                  <c:v>65.861</c:v>
                </c:pt>
                <c:pt idx="116493">
                  <c:v>61.815</c:v>
                </c:pt>
                <c:pt idx="116494">
                  <c:v>55.037</c:v>
                </c:pt>
                <c:pt idx="116495">
                  <c:v>58.64</c:v>
                </c:pt>
                <c:pt idx="116496">
                  <c:v>62.35</c:v>
                </c:pt>
                <c:pt idx="116497">
                  <c:v>64.636</c:v>
                </c:pt>
                <c:pt idx="116498">
                  <c:v>60.659</c:v>
                </c:pt>
                <c:pt idx="116499">
                  <c:v>64.494</c:v>
                </c:pt>
                <c:pt idx="116500">
                  <c:v>69.341</c:v>
                </c:pt>
                <c:pt idx="116501">
                  <c:v>55.928</c:v>
                </c:pt>
                <c:pt idx="116502">
                  <c:v>50.578</c:v>
                </c:pt>
                <c:pt idx="116503">
                  <c:v>69.829</c:v>
                </c:pt>
                <c:pt idx="116504">
                  <c:v>55.888</c:v>
                </c:pt>
                <c:pt idx="116505">
                  <c:v>59.651</c:v>
                </c:pt>
                <c:pt idx="116506">
                  <c:v>63.052</c:v>
                </c:pt>
                <c:pt idx="116507">
                  <c:v>73.018</c:v>
                </c:pt>
                <c:pt idx="116508">
                  <c:v>61.382</c:v>
                </c:pt>
                <c:pt idx="116509">
                  <c:v>65.992</c:v>
                </c:pt>
                <c:pt idx="116510">
                  <c:v>66.991</c:v>
                </c:pt>
                <c:pt idx="116511">
                  <c:v>56.105</c:v>
                </c:pt>
                <c:pt idx="116512">
                  <c:v>83.384</c:v>
                </c:pt>
                <c:pt idx="116513">
                  <c:v>48.69</c:v>
                </c:pt>
                <c:pt idx="116514">
                  <c:v>60.555</c:v>
                </c:pt>
                <c:pt idx="116515">
                  <c:v>69.983</c:v>
                </c:pt>
                <c:pt idx="116516">
                  <c:v>50.509</c:v>
                </c:pt>
                <c:pt idx="116517">
                  <c:v>70.526</c:v>
                </c:pt>
                <c:pt idx="116518">
                  <c:v>79.164</c:v>
                </c:pt>
                <c:pt idx="116519">
                  <c:v>62.195</c:v>
                </c:pt>
                <c:pt idx="116520">
                  <c:v>65.925</c:v>
                </c:pt>
                <c:pt idx="116521">
                  <c:v>65.452</c:v>
                </c:pt>
                <c:pt idx="116522">
                  <c:v>66.111</c:v>
                </c:pt>
                <c:pt idx="116523">
                  <c:v>69.146</c:v>
                </c:pt>
                <c:pt idx="116524">
                  <c:v>56.802</c:v>
                </c:pt>
                <c:pt idx="116525">
                  <c:v>54.847</c:v>
                </c:pt>
                <c:pt idx="116526">
                  <c:v>60.59</c:v>
                </c:pt>
                <c:pt idx="116527">
                  <c:v>62.795</c:v>
                </c:pt>
                <c:pt idx="116528">
                  <c:v>70.011</c:v>
                </c:pt>
                <c:pt idx="116529">
                  <c:v>57.998</c:v>
                </c:pt>
                <c:pt idx="116530">
                  <c:v>62.255</c:v>
                </c:pt>
                <c:pt idx="116531">
                  <c:v>62.616</c:v>
                </c:pt>
                <c:pt idx="116532">
                  <c:v>67.527</c:v>
                </c:pt>
                <c:pt idx="116533">
                  <c:v>53.797</c:v>
                </c:pt>
                <c:pt idx="116534">
                  <c:v>69.135</c:v>
                </c:pt>
                <c:pt idx="116535">
                  <c:v>61.665</c:v>
                </c:pt>
                <c:pt idx="116536">
                  <c:v>64.682</c:v>
                </c:pt>
                <c:pt idx="116537">
                  <c:v>65.51</c:v>
                </c:pt>
                <c:pt idx="116538">
                  <c:v>40.659</c:v>
                </c:pt>
                <c:pt idx="116539">
                  <c:v>58.065</c:v>
                </c:pt>
                <c:pt idx="116540">
                  <c:v>50.94</c:v>
                </c:pt>
                <c:pt idx="116541">
                  <c:v>52.597</c:v>
                </c:pt>
                <c:pt idx="116542">
                  <c:v>59.051</c:v>
                </c:pt>
                <c:pt idx="116543">
                  <c:v>49.758</c:v>
                </c:pt>
                <c:pt idx="116544">
                  <c:v>59.075</c:v>
                </c:pt>
                <c:pt idx="116545">
                  <c:v>49.891</c:v>
                </c:pt>
                <c:pt idx="116546">
                  <c:v>63.658</c:v>
                </c:pt>
                <c:pt idx="116547">
                  <c:v>64.212</c:v>
                </c:pt>
                <c:pt idx="116548">
                  <c:v>60.519</c:v>
                </c:pt>
                <c:pt idx="116549">
                  <c:v>56.318</c:v>
                </c:pt>
                <c:pt idx="116550">
                  <c:v>36.214</c:v>
                </c:pt>
                <c:pt idx="116551">
                  <c:v>58.594</c:v>
                </c:pt>
                <c:pt idx="116552">
                  <c:v>63.565</c:v>
                </c:pt>
                <c:pt idx="116553">
                  <c:v>59.431</c:v>
                </c:pt>
                <c:pt idx="116554">
                  <c:v>63.44</c:v>
                </c:pt>
                <c:pt idx="116555">
                  <c:v>49.161</c:v>
                </c:pt>
                <c:pt idx="116556">
                  <c:v>73.704</c:v>
                </c:pt>
                <c:pt idx="116557">
                  <c:v>47.69</c:v>
                </c:pt>
                <c:pt idx="116558">
                  <c:v>77.193</c:v>
                </c:pt>
                <c:pt idx="116559">
                  <c:v>68.208</c:v>
                </c:pt>
                <c:pt idx="116560">
                  <c:v>44.352</c:v>
                </c:pt>
                <c:pt idx="116561">
                  <c:v>72.542</c:v>
                </c:pt>
                <c:pt idx="116562">
                  <c:v>59.778</c:v>
                </c:pt>
                <c:pt idx="116563">
                  <c:v>49.385</c:v>
                </c:pt>
                <c:pt idx="116564">
                  <c:v>74.469</c:v>
                </c:pt>
                <c:pt idx="116565">
                  <c:v>78.847</c:v>
                </c:pt>
                <c:pt idx="116566">
                  <c:v>48.674</c:v>
                </c:pt>
                <c:pt idx="116567">
                  <c:v>62.039</c:v>
                </c:pt>
                <c:pt idx="116568">
                  <c:v>59.261</c:v>
                </c:pt>
                <c:pt idx="116569">
                  <c:v>50.695</c:v>
                </c:pt>
                <c:pt idx="116570">
                  <c:v>50.196</c:v>
                </c:pt>
                <c:pt idx="116571">
                  <c:v>58.161</c:v>
                </c:pt>
                <c:pt idx="116572">
                  <c:v>55.319</c:v>
                </c:pt>
                <c:pt idx="116573">
                  <c:v>64.064</c:v>
                </c:pt>
                <c:pt idx="116574">
                  <c:v>82.338</c:v>
                </c:pt>
                <c:pt idx="116575">
                  <c:v>59.43</c:v>
                </c:pt>
                <c:pt idx="116576">
                  <c:v>64.186</c:v>
                </c:pt>
                <c:pt idx="116577">
                  <c:v>53.687</c:v>
                </c:pt>
                <c:pt idx="116578">
                  <c:v>60.381</c:v>
                </c:pt>
                <c:pt idx="116579">
                  <c:v>69.458</c:v>
                </c:pt>
                <c:pt idx="116580">
                  <c:v>62.601</c:v>
                </c:pt>
                <c:pt idx="116581">
                  <c:v>70.086</c:v>
                </c:pt>
                <c:pt idx="116582">
                  <c:v>56.318</c:v>
                </c:pt>
                <c:pt idx="116583">
                  <c:v>48.683</c:v>
                </c:pt>
                <c:pt idx="116584">
                  <c:v>64.545</c:v>
                </c:pt>
                <c:pt idx="116585">
                  <c:v>62.789</c:v>
                </c:pt>
                <c:pt idx="116586">
                  <c:v>51.521</c:v>
                </c:pt>
                <c:pt idx="116587">
                  <c:v>58.415</c:v>
                </c:pt>
                <c:pt idx="116588">
                  <c:v>57.302</c:v>
                </c:pt>
                <c:pt idx="116589">
                  <c:v>33.502</c:v>
                </c:pt>
                <c:pt idx="116590">
                  <c:v>66.012</c:v>
                </c:pt>
                <c:pt idx="116591">
                  <c:v>61.343</c:v>
                </c:pt>
                <c:pt idx="116592">
                  <c:v>79.596</c:v>
                </c:pt>
                <c:pt idx="116593">
                  <c:v>46.49</c:v>
                </c:pt>
                <c:pt idx="116594">
                  <c:v>68.448</c:v>
                </c:pt>
                <c:pt idx="116595">
                  <c:v>71.372</c:v>
                </c:pt>
                <c:pt idx="116596">
                  <c:v>72.284</c:v>
                </c:pt>
                <c:pt idx="116597">
                  <c:v>59.055</c:v>
                </c:pt>
                <c:pt idx="116598">
                  <c:v>68.261</c:v>
                </c:pt>
                <c:pt idx="116599">
                  <c:v>68.793</c:v>
                </c:pt>
                <c:pt idx="116600">
                  <c:v>61.847</c:v>
                </c:pt>
                <c:pt idx="116601">
                  <c:v>72.824</c:v>
                </c:pt>
                <c:pt idx="116602">
                  <c:v>58.649</c:v>
                </c:pt>
                <c:pt idx="116603">
                  <c:v>62.323</c:v>
                </c:pt>
                <c:pt idx="116604">
                  <c:v>58.17</c:v>
                </c:pt>
                <c:pt idx="116605">
                  <c:v>61.875</c:v>
                </c:pt>
                <c:pt idx="116606">
                  <c:v>53.063</c:v>
                </c:pt>
                <c:pt idx="116607">
                  <c:v>53.484</c:v>
                </c:pt>
                <c:pt idx="116608">
                  <c:v>55.312</c:v>
                </c:pt>
                <c:pt idx="116609">
                  <c:v>60.855</c:v>
                </c:pt>
                <c:pt idx="116610">
                  <c:v>61.157</c:v>
                </c:pt>
                <c:pt idx="116611">
                  <c:v>61.908</c:v>
                </c:pt>
                <c:pt idx="116612">
                  <c:v>70.303</c:v>
                </c:pt>
                <c:pt idx="116613">
                  <c:v>72.877</c:v>
                </c:pt>
                <c:pt idx="116614">
                  <c:v>69.788</c:v>
                </c:pt>
                <c:pt idx="116615">
                  <c:v>60.137</c:v>
                </c:pt>
                <c:pt idx="116616">
                  <c:v>62.674</c:v>
                </c:pt>
                <c:pt idx="116617">
                  <c:v>63.25</c:v>
                </c:pt>
                <c:pt idx="116618">
                  <c:v>53.416</c:v>
                </c:pt>
                <c:pt idx="116619">
                  <c:v>57.369</c:v>
                </c:pt>
                <c:pt idx="116620">
                  <c:v>68.198</c:v>
                </c:pt>
                <c:pt idx="116621">
                  <c:v>60.556</c:v>
                </c:pt>
                <c:pt idx="116622">
                  <c:v>59.658</c:v>
                </c:pt>
                <c:pt idx="116623">
                  <c:v>60.751</c:v>
                </c:pt>
                <c:pt idx="116624">
                  <c:v>73.887</c:v>
                </c:pt>
                <c:pt idx="116625">
                  <c:v>55.916</c:v>
                </c:pt>
                <c:pt idx="116626">
                  <c:v>63.575</c:v>
                </c:pt>
                <c:pt idx="116627">
                  <c:v>45.873</c:v>
                </c:pt>
                <c:pt idx="116628">
                  <c:v>62.302</c:v>
                </c:pt>
                <c:pt idx="116629">
                  <c:v>52.998</c:v>
                </c:pt>
                <c:pt idx="116630">
                  <c:v>57.356</c:v>
                </c:pt>
                <c:pt idx="116631">
                  <c:v>76.447</c:v>
                </c:pt>
                <c:pt idx="116632">
                  <c:v>65.432</c:v>
                </c:pt>
                <c:pt idx="116633">
                  <c:v>49.297</c:v>
                </c:pt>
                <c:pt idx="116634">
                  <c:v>58.203</c:v>
                </c:pt>
                <c:pt idx="116635">
                  <c:v>58.749</c:v>
                </c:pt>
                <c:pt idx="116636">
                  <c:v>58.066</c:v>
                </c:pt>
                <c:pt idx="116637">
                  <c:v>43.24</c:v>
                </c:pt>
                <c:pt idx="116638">
                  <c:v>51.997</c:v>
                </c:pt>
                <c:pt idx="116639">
                  <c:v>60.471</c:v>
                </c:pt>
                <c:pt idx="116640">
                  <c:v>61.198</c:v>
                </c:pt>
                <c:pt idx="116641">
                  <c:v>56.82</c:v>
                </c:pt>
                <c:pt idx="116642">
                  <c:v>53.057</c:v>
                </c:pt>
                <c:pt idx="116643">
                  <c:v>41.122</c:v>
                </c:pt>
                <c:pt idx="116644">
                  <c:v>55.74</c:v>
                </c:pt>
                <c:pt idx="116645">
                  <c:v>42.437</c:v>
                </c:pt>
                <c:pt idx="116646">
                  <c:v>65.002</c:v>
                </c:pt>
                <c:pt idx="116647">
                  <c:v>46.926</c:v>
                </c:pt>
                <c:pt idx="116648">
                  <c:v>64.868</c:v>
                </c:pt>
                <c:pt idx="116649">
                  <c:v>51.777</c:v>
                </c:pt>
                <c:pt idx="116650">
                  <c:v>56.505</c:v>
                </c:pt>
                <c:pt idx="116651">
                  <c:v>64.763</c:v>
                </c:pt>
                <c:pt idx="116652">
                  <c:v>77.074</c:v>
                </c:pt>
                <c:pt idx="116653">
                  <c:v>62.625</c:v>
                </c:pt>
                <c:pt idx="116654">
                  <c:v>54.201</c:v>
                </c:pt>
                <c:pt idx="116655">
                  <c:v>80.562</c:v>
                </c:pt>
                <c:pt idx="116656">
                  <c:v>57.616</c:v>
                </c:pt>
                <c:pt idx="116657">
                  <c:v>51.435</c:v>
                </c:pt>
                <c:pt idx="116658">
                  <c:v>72.269</c:v>
                </c:pt>
                <c:pt idx="116659">
                  <c:v>65.247</c:v>
                </c:pt>
                <c:pt idx="116660">
                  <c:v>72.881</c:v>
                </c:pt>
                <c:pt idx="116661">
                  <c:v>60.562</c:v>
                </c:pt>
                <c:pt idx="116662">
                  <c:v>58.798</c:v>
                </c:pt>
                <c:pt idx="116663">
                  <c:v>52.124</c:v>
                </c:pt>
                <c:pt idx="116664">
                  <c:v>51.427</c:v>
                </c:pt>
                <c:pt idx="116665">
                  <c:v>56.266</c:v>
                </c:pt>
                <c:pt idx="116666">
                  <c:v>58.619</c:v>
                </c:pt>
                <c:pt idx="116667">
                  <c:v>54.632</c:v>
                </c:pt>
                <c:pt idx="116668">
                  <c:v>52.942</c:v>
                </c:pt>
                <c:pt idx="116669">
                  <c:v>72.237</c:v>
                </c:pt>
                <c:pt idx="116670">
                  <c:v>62.138</c:v>
                </c:pt>
                <c:pt idx="116671">
                  <c:v>66.672</c:v>
                </c:pt>
                <c:pt idx="116672">
                  <c:v>73.365</c:v>
                </c:pt>
                <c:pt idx="116673">
                  <c:v>62.221</c:v>
                </c:pt>
                <c:pt idx="116674">
                  <c:v>63.379</c:v>
                </c:pt>
                <c:pt idx="116675">
                  <c:v>59.995</c:v>
                </c:pt>
                <c:pt idx="116676">
                  <c:v>49.889</c:v>
                </c:pt>
                <c:pt idx="116677">
                  <c:v>58.419</c:v>
                </c:pt>
                <c:pt idx="116678">
                  <c:v>62.26</c:v>
                </c:pt>
                <c:pt idx="116679">
                  <c:v>66.035</c:v>
                </c:pt>
                <c:pt idx="116680">
                  <c:v>57.575</c:v>
                </c:pt>
                <c:pt idx="116681">
                  <c:v>62.894</c:v>
                </c:pt>
                <c:pt idx="116682">
                  <c:v>35.809</c:v>
                </c:pt>
                <c:pt idx="116683">
                  <c:v>60.37</c:v>
                </c:pt>
                <c:pt idx="116684">
                  <c:v>48.479</c:v>
                </c:pt>
                <c:pt idx="116685">
                  <c:v>68.735</c:v>
                </c:pt>
                <c:pt idx="116686">
                  <c:v>46.625</c:v>
                </c:pt>
                <c:pt idx="116687">
                  <c:v>39.924</c:v>
                </c:pt>
                <c:pt idx="116688">
                  <c:v>65.722</c:v>
                </c:pt>
                <c:pt idx="116689">
                  <c:v>51.44</c:v>
                </c:pt>
                <c:pt idx="116690">
                  <c:v>67.862</c:v>
                </c:pt>
                <c:pt idx="116691">
                  <c:v>58.28</c:v>
                </c:pt>
                <c:pt idx="116692">
                  <c:v>67.852</c:v>
                </c:pt>
                <c:pt idx="116693">
                  <c:v>49.972</c:v>
                </c:pt>
                <c:pt idx="116694">
                  <c:v>49.519</c:v>
                </c:pt>
                <c:pt idx="116695">
                  <c:v>56.624</c:v>
                </c:pt>
                <c:pt idx="116696">
                  <c:v>79.219</c:v>
                </c:pt>
                <c:pt idx="116697">
                  <c:v>55.264</c:v>
                </c:pt>
                <c:pt idx="116698">
                  <c:v>68.77</c:v>
                </c:pt>
                <c:pt idx="116699">
                  <c:v>71.19</c:v>
                </c:pt>
                <c:pt idx="116700">
                  <c:v>62.595</c:v>
                </c:pt>
                <c:pt idx="116701">
                  <c:v>60.231</c:v>
                </c:pt>
                <c:pt idx="116702">
                  <c:v>78.977</c:v>
                </c:pt>
                <c:pt idx="116703">
                  <c:v>55.522</c:v>
                </c:pt>
                <c:pt idx="116704">
                  <c:v>68.115</c:v>
                </c:pt>
                <c:pt idx="116705">
                  <c:v>55.849</c:v>
                </c:pt>
                <c:pt idx="116706">
                  <c:v>61.953</c:v>
                </c:pt>
                <c:pt idx="116707">
                  <c:v>54.118</c:v>
                </c:pt>
                <c:pt idx="116708">
                  <c:v>51.089</c:v>
                </c:pt>
                <c:pt idx="116709">
                  <c:v>65.831</c:v>
                </c:pt>
                <c:pt idx="116710">
                  <c:v>57.994</c:v>
                </c:pt>
                <c:pt idx="116711">
                  <c:v>51.154</c:v>
                </c:pt>
                <c:pt idx="116712">
                  <c:v>75.814</c:v>
                </c:pt>
                <c:pt idx="116713">
                  <c:v>54.022</c:v>
                </c:pt>
                <c:pt idx="116714">
                  <c:v>62.584</c:v>
                </c:pt>
                <c:pt idx="116715">
                  <c:v>70.318</c:v>
                </c:pt>
                <c:pt idx="116716">
                  <c:v>64.693</c:v>
                </c:pt>
                <c:pt idx="116717">
                  <c:v>71.042</c:v>
                </c:pt>
                <c:pt idx="116718">
                  <c:v>66.918</c:v>
                </c:pt>
                <c:pt idx="116719">
                  <c:v>50.976</c:v>
                </c:pt>
                <c:pt idx="116720">
                  <c:v>49.665</c:v>
                </c:pt>
                <c:pt idx="116721">
                  <c:v>26.027</c:v>
                </c:pt>
                <c:pt idx="116722">
                  <c:v>53.406</c:v>
                </c:pt>
                <c:pt idx="116723">
                  <c:v>62.811</c:v>
                </c:pt>
                <c:pt idx="116724">
                  <c:v>57.767</c:v>
                </c:pt>
                <c:pt idx="116725">
                  <c:v>64.914</c:v>
                </c:pt>
                <c:pt idx="116726">
                  <c:v>28.608</c:v>
                </c:pt>
                <c:pt idx="116727">
                  <c:v>53.756</c:v>
                </c:pt>
                <c:pt idx="116728">
                  <c:v>51.707</c:v>
                </c:pt>
                <c:pt idx="116729">
                  <c:v>61.03</c:v>
                </c:pt>
                <c:pt idx="116730">
                  <c:v>63.617</c:v>
                </c:pt>
                <c:pt idx="116731">
                  <c:v>50.348</c:v>
                </c:pt>
                <c:pt idx="116732">
                  <c:v>47.42</c:v>
                </c:pt>
                <c:pt idx="116733">
                  <c:v>56.912</c:v>
                </c:pt>
                <c:pt idx="116734">
                  <c:v>72.636</c:v>
                </c:pt>
                <c:pt idx="116735">
                  <c:v>38.488</c:v>
                </c:pt>
                <c:pt idx="116736">
                  <c:v>55.917</c:v>
                </c:pt>
                <c:pt idx="116737">
                  <c:v>62.293</c:v>
                </c:pt>
                <c:pt idx="116738">
                  <c:v>62.403</c:v>
                </c:pt>
                <c:pt idx="116739">
                  <c:v>64.524</c:v>
                </c:pt>
                <c:pt idx="116740">
                  <c:v>79.604</c:v>
                </c:pt>
                <c:pt idx="116741">
                  <c:v>55.364</c:v>
                </c:pt>
                <c:pt idx="116742">
                  <c:v>62.364</c:v>
                </c:pt>
                <c:pt idx="116743">
                  <c:v>65.368</c:v>
                </c:pt>
                <c:pt idx="116744">
                  <c:v>58.536</c:v>
                </c:pt>
                <c:pt idx="116745">
                  <c:v>73.845</c:v>
                </c:pt>
                <c:pt idx="116746">
                  <c:v>54.464</c:v>
                </c:pt>
                <c:pt idx="116747">
                  <c:v>67.054</c:v>
                </c:pt>
                <c:pt idx="116748">
                  <c:v>56.247</c:v>
                </c:pt>
                <c:pt idx="116749">
                  <c:v>39.179</c:v>
                </c:pt>
                <c:pt idx="116750">
                  <c:v>74.1</c:v>
                </c:pt>
                <c:pt idx="116751">
                  <c:v>42.447</c:v>
                </c:pt>
                <c:pt idx="116752">
                  <c:v>60.411</c:v>
                </c:pt>
                <c:pt idx="116753">
                  <c:v>51.105</c:v>
                </c:pt>
                <c:pt idx="116754">
                  <c:v>59.003</c:v>
                </c:pt>
                <c:pt idx="116755">
                  <c:v>68.148</c:v>
                </c:pt>
                <c:pt idx="116756">
                  <c:v>58.521</c:v>
                </c:pt>
                <c:pt idx="116757">
                  <c:v>61.462</c:v>
                </c:pt>
                <c:pt idx="116758">
                  <c:v>57.007</c:v>
                </c:pt>
                <c:pt idx="116759">
                  <c:v>50.256</c:v>
                </c:pt>
                <c:pt idx="116760">
                  <c:v>48.571</c:v>
                </c:pt>
                <c:pt idx="116761">
                  <c:v>51.17</c:v>
                </c:pt>
                <c:pt idx="116762">
                  <c:v>48.796</c:v>
                </c:pt>
                <c:pt idx="116763">
                  <c:v>64.127</c:v>
                </c:pt>
                <c:pt idx="116764">
                  <c:v>60.16</c:v>
                </c:pt>
                <c:pt idx="116765">
                  <c:v>71.456</c:v>
                </c:pt>
                <c:pt idx="116766">
                  <c:v>78.437</c:v>
                </c:pt>
                <c:pt idx="116767">
                  <c:v>61.66</c:v>
                </c:pt>
                <c:pt idx="116768">
                  <c:v>81.302</c:v>
                </c:pt>
                <c:pt idx="116769">
                  <c:v>55.678</c:v>
                </c:pt>
                <c:pt idx="116770">
                  <c:v>64.212</c:v>
                </c:pt>
                <c:pt idx="116771">
                  <c:v>67.005</c:v>
                </c:pt>
                <c:pt idx="116772">
                  <c:v>54.474</c:v>
                </c:pt>
                <c:pt idx="116773">
                  <c:v>42.429</c:v>
                </c:pt>
                <c:pt idx="116774">
                  <c:v>58.693</c:v>
                </c:pt>
                <c:pt idx="116775">
                  <c:v>59.701</c:v>
                </c:pt>
                <c:pt idx="116776">
                  <c:v>69.168</c:v>
                </c:pt>
                <c:pt idx="116777">
                  <c:v>37.01</c:v>
                </c:pt>
                <c:pt idx="116778">
                  <c:v>51.414</c:v>
                </c:pt>
                <c:pt idx="116779">
                  <c:v>66.831</c:v>
                </c:pt>
                <c:pt idx="116780">
                  <c:v>63.647</c:v>
                </c:pt>
                <c:pt idx="116781">
                  <c:v>60.678</c:v>
                </c:pt>
                <c:pt idx="116782">
                  <c:v>60.746</c:v>
                </c:pt>
                <c:pt idx="116783">
                  <c:v>61.147</c:v>
                </c:pt>
                <c:pt idx="116784">
                  <c:v>61.294</c:v>
                </c:pt>
                <c:pt idx="116785">
                  <c:v>65.873</c:v>
                </c:pt>
                <c:pt idx="116786">
                  <c:v>63.415</c:v>
                </c:pt>
                <c:pt idx="116787">
                  <c:v>24.072</c:v>
                </c:pt>
                <c:pt idx="116788">
                  <c:v>54.788</c:v>
                </c:pt>
                <c:pt idx="116789">
                  <c:v>53.629</c:v>
                </c:pt>
                <c:pt idx="116790">
                  <c:v>75.125</c:v>
                </c:pt>
                <c:pt idx="116791">
                  <c:v>62.227</c:v>
                </c:pt>
                <c:pt idx="116792">
                  <c:v>53.852</c:v>
                </c:pt>
                <c:pt idx="116793">
                  <c:v>64.349</c:v>
                </c:pt>
                <c:pt idx="116794">
                  <c:v>59.159</c:v>
                </c:pt>
                <c:pt idx="116795">
                  <c:v>56.764</c:v>
                </c:pt>
                <c:pt idx="116796">
                  <c:v>65.992</c:v>
                </c:pt>
                <c:pt idx="116797">
                  <c:v>48.168</c:v>
                </c:pt>
                <c:pt idx="116798">
                  <c:v>56.388</c:v>
                </c:pt>
                <c:pt idx="116799">
                  <c:v>62.858</c:v>
                </c:pt>
                <c:pt idx="116800">
                  <c:v>72.366</c:v>
                </c:pt>
                <c:pt idx="116801">
                  <c:v>46.15</c:v>
                </c:pt>
                <c:pt idx="116802">
                  <c:v>64.72</c:v>
                </c:pt>
                <c:pt idx="116803">
                  <c:v>51.541</c:v>
                </c:pt>
                <c:pt idx="116804">
                  <c:v>65.586</c:v>
                </c:pt>
                <c:pt idx="116805">
                  <c:v>55.542</c:v>
                </c:pt>
                <c:pt idx="116806">
                  <c:v>73.979</c:v>
                </c:pt>
                <c:pt idx="116807">
                  <c:v>69.536</c:v>
                </c:pt>
                <c:pt idx="116808">
                  <c:v>54.867</c:v>
                </c:pt>
                <c:pt idx="116809">
                  <c:v>52.185</c:v>
                </c:pt>
                <c:pt idx="116810">
                  <c:v>53.8</c:v>
                </c:pt>
                <c:pt idx="116811">
                  <c:v>37.614</c:v>
                </c:pt>
                <c:pt idx="116812">
                  <c:v>64.001</c:v>
                </c:pt>
                <c:pt idx="116813">
                  <c:v>57.233</c:v>
                </c:pt>
                <c:pt idx="116814">
                  <c:v>78.666</c:v>
                </c:pt>
                <c:pt idx="116815">
                  <c:v>59.986</c:v>
                </c:pt>
                <c:pt idx="116816">
                  <c:v>55.642</c:v>
                </c:pt>
                <c:pt idx="116817">
                  <c:v>60.441</c:v>
                </c:pt>
                <c:pt idx="116818">
                  <c:v>59.673</c:v>
                </c:pt>
                <c:pt idx="116819">
                  <c:v>43.512</c:v>
                </c:pt>
                <c:pt idx="116820">
                  <c:v>60.368</c:v>
                </c:pt>
                <c:pt idx="116821">
                  <c:v>68.862</c:v>
                </c:pt>
                <c:pt idx="116822">
                  <c:v>56.171</c:v>
                </c:pt>
                <c:pt idx="116823">
                  <c:v>57.486</c:v>
                </c:pt>
                <c:pt idx="116824">
                  <c:v>68.995</c:v>
                </c:pt>
                <c:pt idx="116825">
                  <c:v>62.243</c:v>
                </c:pt>
                <c:pt idx="116826">
                  <c:v>49.542</c:v>
                </c:pt>
                <c:pt idx="116827">
                  <c:v>54.001</c:v>
                </c:pt>
                <c:pt idx="116828">
                  <c:v>54.35</c:v>
                </c:pt>
                <c:pt idx="116829">
                  <c:v>38.978</c:v>
                </c:pt>
                <c:pt idx="116830">
                  <c:v>59.863</c:v>
                </c:pt>
                <c:pt idx="116831">
                  <c:v>59.182</c:v>
                </c:pt>
                <c:pt idx="116832">
                  <c:v>64.091</c:v>
                </c:pt>
                <c:pt idx="116833">
                  <c:v>57.575</c:v>
                </c:pt>
                <c:pt idx="116834">
                  <c:v>56.564</c:v>
                </c:pt>
                <c:pt idx="116835">
                  <c:v>63.309</c:v>
                </c:pt>
                <c:pt idx="116836">
                  <c:v>77.965</c:v>
                </c:pt>
                <c:pt idx="116837">
                  <c:v>64.219</c:v>
                </c:pt>
                <c:pt idx="116838">
                  <c:v>52.897</c:v>
                </c:pt>
                <c:pt idx="116839">
                  <c:v>57.631</c:v>
                </c:pt>
                <c:pt idx="116840">
                  <c:v>63.714</c:v>
                </c:pt>
                <c:pt idx="116841">
                  <c:v>59.022</c:v>
                </c:pt>
                <c:pt idx="116842">
                  <c:v>69.352</c:v>
                </c:pt>
                <c:pt idx="116843">
                  <c:v>65.178</c:v>
                </c:pt>
                <c:pt idx="116844">
                  <c:v>53.364</c:v>
                </c:pt>
                <c:pt idx="116845">
                  <c:v>50.955</c:v>
                </c:pt>
                <c:pt idx="116846">
                  <c:v>58.893</c:v>
                </c:pt>
                <c:pt idx="116847">
                  <c:v>47.77</c:v>
                </c:pt>
                <c:pt idx="116848">
                  <c:v>72.649</c:v>
                </c:pt>
                <c:pt idx="116849">
                  <c:v>75.126</c:v>
                </c:pt>
                <c:pt idx="116850">
                  <c:v>69.079</c:v>
                </c:pt>
                <c:pt idx="116851">
                  <c:v>52.464</c:v>
                </c:pt>
                <c:pt idx="116852">
                  <c:v>60.19</c:v>
                </c:pt>
                <c:pt idx="116853">
                  <c:v>61.568</c:v>
                </c:pt>
                <c:pt idx="116854">
                  <c:v>57.066</c:v>
                </c:pt>
                <c:pt idx="116855">
                  <c:v>64.67</c:v>
                </c:pt>
                <c:pt idx="116856">
                  <c:v>57.348</c:v>
                </c:pt>
                <c:pt idx="116857">
                  <c:v>47.271</c:v>
                </c:pt>
                <c:pt idx="116858">
                  <c:v>52.633</c:v>
                </c:pt>
                <c:pt idx="116859">
                  <c:v>63.756</c:v>
                </c:pt>
                <c:pt idx="116860">
                  <c:v>81.863</c:v>
                </c:pt>
                <c:pt idx="116861">
                  <c:v>60.706</c:v>
                </c:pt>
                <c:pt idx="116862">
                  <c:v>67.936</c:v>
                </c:pt>
                <c:pt idx="116863">
                  <c:v>55.033</c:v>
                </c:pt>
                <c:pt idx="116864">
                  <c:v>61.28</c:v>
                </c:pt>
                <c:pt idx="116865">
                  <c:v>68.113</c:v>
                </c:pt>
                <c:pt idx="116866">
                  <c:v>41.647</c:v>
                </c:pt>
                <c:pt idx="116867">
                  <c:v>62.648</c:v>
                </c:pt>
                <c:pt idx="116868">
                  <c:v>58.296</c:v>
                </c:pt>
                <c:pt idx="116869">
                  <c:v>62.295</c:v>
                </c:pt>
                <c:pt idx="116870">
                  <c:v>56.65</c:v>
                </c:pt>
                <c:pt idx="116871">
                  <c:v>57.421</c:v>
                </c:pt>
                <c:pt idx="116872">
                  <c:v>58.515</c:v>
                </c:pt>
                <c:pt idx="116873">
                  <c:v>60.628</c:v>
                </c:pt>
                <c:pt idx="116874">
                  <c:v>63.446</c:v>
                </c:pt>
                <c:pt idx="116875">
                  <c:v>69.299</c:v>
                </c:pt>
                <c:pt idx="116876">
                  <c:v>74.244</c:v>
                </c:pt>
                <c:pt idx="116877">
                  <c:v>60.688</c:v>
                </c:pt>
                <c:pt idx="116878">
                  <c:v>72.729</c:v>
                </c:pt>
                <c:pt idx="116879">
                  <c:v>68.46</c:v>
                </c:pt>
                <c:pt idx="116880">
                  <c:v>68.379</c:v>
                </c:pt>
                <c:pt idx="116881">
                  <c:v>55.798</c:v>
                </c:pt>
                <c:pt idx="116882">
                  <c:v>49.865</c:v>
                </c:pt>
                <c:pt idx="116883">
                  <c:v>76.302</c:v>
                </c:pt>
                <c:pt idx="116884">
                  <c:v>66.852</c:v>
                </c:pt>
                <c:pt idx="116885">
                  <c:v>36.666</c:v>
                </c:pt>
                <c:pt idx="116886">
                  <c:v>45.499</c:v>
                </c:pt>
                <c:pt idx="116887">
                  <c:v>57.532</c:v>
                </c:pt>
                <c:pt idx="116888">
                  <c:v>68.758</c:v>
                </c:pt>
                <c:pt idx="116889">
                  <c:v>29.973</c:v>
                </c:pt>
                <c:pt idx="116890">
                  <c:v>58.306</c:v>
                </c:pt>
                <c:pt idx="116891">
                  <c:v>61.009</c:v>
                </c:pt>
                <c:pt idx="116892">
                  <c:v>63.631</c:v>
                </c:pt>
                <c:pt idx="116893">
                  <c:v>42.551</c:v>
                </c:pt>
                <c:pt idx="116894">
                  <c:v>64.726</c:v>
                </c:pt>
                <c:pt idx="116895">
                  <c:v>59.935</c:v>
                </c:pt>
                <c:pt idx="116896">
                  <c:v>45.186</c:v>
                </c:pt>
                <c:pt idx="116897">
                  <c:v>57.199</c:v>
                </c:pt>
                <c:pt idx="116898">
                  <c:v>47.606</c:v>
                </c:pt>
                <c:pt idx="116899">
                  <c:v>75.663</c:v>
                </c:pt>
                <c:pt idx="116900">
                  <c:v>72.281</c:v>
                </c:pt>
                <c:pt idx="116901">
                  <c:v>61.497</c:v>
                </c:pt>
                <c:pt idx="116902">
                  <c:v>63.631</c:v>
                </c:pt>
                <c:pt idx="116903">
                  <c:v>72.325</c:v>
                </c:pt>
                <c:pt idx="116904">
                  <c:v>63.757</c:v>
                </c:pt>
                <c:pt idx="116905">
                  <c:v>80.046</c:v>
                </c:pt>
                <c:pt idx="116906">
                  <c:v>59.346</c:v>
                </c:pt>
                <c:pt idx="116907">
                  <c:v>60.055</c:v>
                </c:pt>
                <c:pt idx="116908">
                  <c:v>67.092</c:v>
                </c:pt>
                <c:pt idx="116909">
                  <c:v>58.434</c:v>
                </c:pt>
                <c:pt idx="116910">
                  <c:v>38.563</c:v>
                </c:pt>
                <c:pt idx="116911">
                  <c:v>60.065</c:v>
                </c:pt>
                <c:pt idx="116912">
                  <c:v>65.233</c:v>
                </c:pt>
                <c:pt idx="116913">
                  <c:v>72.567</c:v>
                </c:pt>
                <c:pt idx="116914">
                  <c:v>65.859</c:v>
                </c:pt>
                <c:pt idx="116915">
                  <c:v>53.358</c:v>
                </c:pt>
                <c:pt idx="116916">
                  <c:v>28.765</c:v>
                </c:pt>
                <c:pt idx="116917">
                  <c:v>59.607</c:v>
                </c:pt>
                <c:pt idx="116918">
                  <c:v>49.25</c:v>
                </c:pt>
                <c:pt idx="116919">
                  <c:v>52.003</c:v>
                </c:pt>
                <c:pt idx="116920">
                  <c:v>67.865</c:v>
                </c:pt>
                <c:pt idx="116921">
                  <c:v>75.565</c:v>
                </c:pt>
                <c:pt idx="116922">
                  <c:v>56.301</c:v>
                </c:pt>
                <c:pt idx="116923">
                  <c:v>67.936</c:v>
                </c:pt>
                <c:pt idx="116924">
                  <c:v>58.449</c:v>
                </c:pt>
                <c:pt idx="116925">
                  <c:v>69.225</c:v>
                </c:pt>
                <c:pt idx="116926">
                  <c:v>59.009</c:v>
                </c:pt>
                <c:pt idx="116927">
                  <c:v>80.155</c:v>
                </c:pt>
                <c:pt idx="116928">
                  <c:v>39.328</c:v>
                </c:pt>
                <c:pt idx="116929">
                  <c:v>73.568</c:v>
                </c:pt>
                <c:pt idx="116930">
                  <c:v>32.657</c:v>
                </c:pt>
                <c:pt idx="116931">
                  <c:v>50.994</c:v>
                </c:pt>
                <c:pt idx="116932">
                  <c:v>59.62</c:v>
                </c:pt>
                <c:pt idx="116933">
                  <c:v>56.421</c:v>
                </c:pt>
                <c:pt idx="116934">
                  <c:v>69.755</c:v>
                </c:pt>
                <c:pt idx="116935">
                  <c:v>54.249</c:v>
                </c:pt>
                <c:pt idx="116936">
                  <c:v>47.417</c:v>
                </c:pt>
                <c:pt idx="116937">
                  <c:v>57.895</c:v>
                </c:pt>
                <c:pt idx="116938">
                  <c:v>52.514</c:v>
                </c:pt>
                <c:pt idx="116939">
                  <c:v>61.305</c:v>
                </c:pt>
                <c:pt idx="116940">
                  <c:v>57.395</c:v>
                </c:pt>
                <c:pt idx="116941">
                  <c:v>65.328</c:v>
                </c:pt>
                <c:pt idx="116942">
                  <c:v>63.148</c:v>
                </c:pt>
                <c:pt idx="116943">
                  <c:v>44.396</c:v>
                </c:pt>
                <c:pt idx="116944">
                  <c:v>59.164</c:v>
                </c:pt>
                <c:pt idx="116945">
                  <c:v>79.638</c:v>
                </c:pt>
                <c:pt idx="116946">
                  <c:v>62.776</c:v>
                </c:pt>
                <c:pt idx="116947">
                  <c:v>55.918</c:v>
                </c:pt>
                <c:pt idx="116948">
                  <c:v>53.738</c:v>
                </c:pt>
                <c:pt idx="116949">
                  <c:v>57.96</c:v>
                </c:pt>
                <c:pt idx="116950">
                  <c:v>55.058</c:v>
                </c:pt>
                <c:pt idx="116951">
                  <c:v>46.351</c:v>
                </c:pt>
                <c:pt idx="116952">
                  <c:v>38.525</c:v>
                </c:pt>
                <c:pt idx="116953">
                  <c:v>55.203</c:v>
                </c:pt>
                <c:pt idx="116954">
                  <c:v>74.783</c:v>
                </c:pt>
                <c:pt idx="116955">
                  <c:v>48.625</c:v>
                </c:pt>
                <c:pt idx="116956">
                  <c:v>58.598</c:v>
                </c:pt>
                <c:pt idx="116957">
                  <c:v>60.352</c:v>
                </c:pt>
                <c:pt idx="116958">
                  <c:v>54.666</c:v>
                </c:pt>
                <c:pt idx="116959">
                  <c:v>52.639</c:v>
                </c:pt>
                <c:pt idx="116960">
                  <c:v>57.045</c:v>
                </c:pt>
                <c:pt idx="116961">
                  <c:v>69.462</c:v>
                </c:pt>
                <c:pt idx="116962">
                  <c:v>59.901</c:v>
                </c:pt>
                <c:pt idx="116963">
                  <c:v>48.78</c:v>
                </c:pt>
                <c:pt idx="116964">
                  <c:v>54.452</c:v>
                </c:pt>
                <c:pt idx="116965">
                  <c:v>55.134</c:v>
                </c:pt>
                <c:pt idx="116966">
                  <c:v>51.109</c:v>
                </c:pt>
                <c:pt idx="116967">
                  <c:v>64.654</c:v>
                </c:pt>
                <c:pt idx="116968">
                  <c:v>63.831</c:v>
                </c:pt>
                <c:pt idx="116969">
                  <c:v>61.698</c:v>
                </c:pt>
                <c:pt idx="116970">
                  <c:v>48.739</c:v>
                </c:pt>
                <c:pt idx="116971">
                  <c:v>64.577</c:v>
                </c:pt>
                <c:pt idx="116972">
                  <c:v>46.714</c:v>
                </c:pt>
                <c:pt idx="116973">
                  <c:v>66.488</c:v>
                </c:pt>
                <c:pt idx="116974">
                  <c:v>41.215</c:v>
                </c:pt>
                <c:pt idx="116975">
                  <c:v>57.739</c:v>
                </c:pt>
                <c:pt idx="116976">
                  <c:v>72.19</c:v>
                </c:pt>
                <c:pt idx="116977">
                  <c:v>48.133</c:v>
                </c:pt>
                <c:pt idx="116978">
                  <c:v>43.16</c:v>
                </c:pt>
                <c:pt idx="116979">
                  <c:v>52.408</c:v>
                </c:pt>
                <c:pt idx="116980">
                  <c:v>65.011</c:v>
                </c:pt>
                <c:pt idx="116981">
                  <c:v>68.999</c:v>
                </c:pt>
                <c:pt idx="116982">
                  <c:v>63.865</c:v>
                </c:pt>
                <c:pt idx="116983">
                  <c:v>39.71</c:v>
                </c:pt>
                <c:pt idx="116984">
                  <c:v>45.591</c:v>
                </c:pt>
                <c:pt idx="116985">
                  <c:v>54.164</c:v>
                </c:pt>
                <c:pt idx="116986">
                  <c:v>61.701</c:v>
                </c:pt>
                <c:pt idx="116987">
                  <c:v>54.328</c:v>
                </c:pt>
                <c:pt idx="116988">
                  <c:v>51.057</c:v>
                </c:pt>
                <c:pt idx="116989">
                  <c:v>64.041</c:v>
                </c:pt>
                <c:pt idx="116990">
                  <c:v>53.56</c:v>
                </c:pt>
                <c:pt idx="116991">
                  <c:v>39.991</c:v>
                </c:pt>
                <c:pt idx="116992">
                  <c:v>69.94</c:v>
                </c:pt>
                <c:pt idx="116993">
                  <c:v>64.681</c:v>
                </c:pt>
                <c:pt idx="116994">
                  <c:v>63.028</c:v>
                </c:pt>
                <c:pt idx="116995">
                  <c:v>57.257</c:v>
                </c:pt>
                <c:pt idx="116996">
                  <c:v>63.414</c:v>
                </c:pt>
                <c:pt idx="116997">
                  <c:v>72.822</c:v>
                </c:pt>
                <c:pt idx="116998">
                  <c:v>24.99</c:v>
                </c:pt>
                <c:pt idx="116999">
                  <c:v>58.24</c:v>
                </c:pt>
                <c:pt idx="117000">
                  <c:v>52.505</c:v>
                </c:pt>
                <c:pt idx="117001">
                  <c:v>46.247</c:v>
                </c:pt>
                <c:pt idx="117002">
                  <c:v>70.073</c:v>
                </c:pt>
                <c:pt idx="117003">
                  <c:v>46.317</c:v>
                </c:pt>
                <c:pt idx="117004">
                  <c:v>63.633</c:v>
                </c:pt>
                <c:pt idx="117005">
                  <c:v>75.829</c:v>
                </c:pt>
                <c:pt idx="117006">
                  <c:v>62.976</c:v>
                </c:pt>
                <c:pt idx="117007">
                  <c:v>61.519</c:v>
                </c:pt>
                <c:pt idx="117008">
                  <c:v>59.505</c:v>
                </c:pt>
                <c:pt idx="117009">
                  <c:v>53.975</c:v>
                </c:pt>
                <c:pt idx="117010">
                  <c:v>57.787</c:v>
                </c:pt>
                <c:pt idx="117011">
                  <c:v>50.06</c:v>
                </c:pt>
                <c:pt idx="117012">
                  <c:v>44.484</c:v>
                </c:pt>
                <c:pt idx="117013">
                  <c:v>62.958</c:v>
                </c:pt>
                <c:pt idx="117014">
                  <c:v>57.91</c:v>
                </c:pt>
                <c:pt idx="117015">
                  <c:v>65.05</c:v>
                </c:pt>
                <c:pt idx="117016">
                  <c:v>58.85</c:v>
                </c:pt>
                <c:pt idx="117017">
                  <c:v>64.313</c:v>
                </c:pt>
                <c:pt idx="117018">
                  <c:v>69.63</c:v>
                </c:pt>
                <c:pt idx="117019">
                  <c:v>67.842</c:v>
                </c:pt>
                <c:pt idx="117020">
                  <c:v>55.134</c:v>
                </c:pt>
                <c:pt idx="117021">
                  <c:v>80.429</c:v>
                </c:pt>
                <c:pt idx="117022">
                  <c:v>52.375</c:v>
                </c:pt>
                <c:pt idx="117023">
                  <c:v>55.159</c:v>
                </c:pt>
                <c:pt idx="117024">
                  <c:v>42.505</c:v>
                </c:pt>
                <c:pt idx="117025">
                  <c:v>48.886</c:v>
                </c:pt>
                <c:pt idx="117026">
                  <c:v>59.072</c:v>
                </c:pt>
                <c:pt idx="117027">
                  <c:v>60.135</c:v>
                </c:pt>
                <c:pt idx="117028">
                  <c:v>47.513</c:v>
                </c:pt>
                <c:pt idx="117029">
                  <c:v>76.126</c:v>
                </c:pt>
                <c:pt idx="117030">
                  <c:v>55.341</c:v>
                </c:pt>
                <c:pt idx="117031">
                  <c:v>59.516</c:v>
                </c:pt>
                <c:pt idx="117032">
                  <c:v>67.005</c:v>
                </c:pt>
                <c:pt idx="117033">
                  <c:v>50.07</c:v>
                </c:pt>
                <c:pt idx="117034">
                  <c:v>78.16</c:v>
                </c:pt>
                <c:pt idx="117035">
                  <c:v>69.938</c:v>
                </c:pt>
                <c:pt idx="117036">
                  <c:v>65.547</c:v>
                </c:pt>
                <c:pt idx="117037">
                  <c:v>55.565</c:v>
                </c:pt>
                <c:pt idx="117038">
                  <c:v>64.238</c:v>
                </c:pt>
                <c:pt idx="117039">
                  <c:v>79.721</c:v>
                </c:pt>
                <c:pt idx="117040">
                  <c:v>63.826</c:v>
                </c:pt>
                <c:pt idx="117041">
                  <c:v>65.952</c:v>
                </c:pt>
                <c:pt idx="117042">
                  <c:v>68.616</c:v>
                </c:pt>
                <c:pt idx="117043">
                  <c:v>57.122</c:v>
                </c:pt>
                <c:pt idx="117044">
                  <c:v>53.906</c:v>
                </c:pt>
                <c:pt idx="117045">
                  <c:v>59.631</c:v>
                </c:pt>
                <c:pt idx="117046">
                  <c:v>60.786</c:v>
                </c:pt>
                <c:pt idx="117047">
                  <c:v>53.345</c:v>
                </c:pt>
                <c:pt idx="117048">
                  <c:v>64.87</c:v>
                </c:pt>
                <c:pt idx="117049">
                  <c:v>40.095</c:v>
                </c:pt>
                <c:pt idx="117050">
                  <c:v>58.793</c:v>
                </c:pt>
                <c:pt idx="117051">
                  <c:v>59.636</c:v>
                </c:pt>
                <c:pt idx="117052">
                  <c:v>71.887</c:v>
                </c:pt>
                <c:pt idx="117053">
                  <c:v>58.072</c:v>
                </c:pt>
                <c:pt idx="117054">
                  <c:v>59.914</c:v>
                </c:pt>
                <c:pt idx="117055">
                  <c:v>56.584</c:v>
                </c:pt>
                <c:pt idx="117056">
                  <c:v>62.63</c:v>
                </c:pt>
                <c:pt idx="117057">
                  <c:v>68.406</c:v>
                </c:pt>
                <c:pt idx="117058">
                  <c:v>66.42</c:v>
                </c:pt>
                <c:pt idx="117059">
                  <c:v>64.571</c:v>
                </c:pt>
                <c:pt idx="117060">
                  <c:v>62.446</c:v>
                </c:pt>
                <c:pt idx="117061">
                  <c:v>63.711</c:v>
                </c:pt>
                <c:pt idx="117062">
                  <c:v>85.077</c:v>
                </c:pt>
                <c:pt idx="117063">
                  <c:v>78.759</c:v>
                </c:pt>
                <c:pt idx="117064">
                  <c:v>48.363</c:v>
                </c:pt>
                <c:pt idx="117065">
                  <c:v>62.008</c:v>
                </c:pt>
                <c:pt idx="117066">
                  <c:v>34.246</c:v>
                </c:pt>
                <c:pt idx="117067">
                  <c:v>69.566</c:v>
                </c:pt>
                <c:pt idx="117068">
                  <c:v>60.189</c:v>
                </c:pt>
                <c:pt idx="117069">
                  <c:v>62.454</c:v>
                </c:pt>
                <c:pt idx="117070">
                  <c:v>74.043</c:v>
                </c:pt>
                <c:pt idx="117071">
                  <c:v>76.847</c:v>
                </c:pt>
                <c:pt idx="117072">
                  <c:v>50.273</c:v>
                </c:pt>
                <c:pt idx="117073">
                  <c:v>48.656</c:v>
                </c:pt>
                <c:pt idx="117074">
                  <c:v>50.026</c:v>
                </c:pt>
                <c:pt idx="117075">
                  <c:v>56.933</c:v>
                </c:pt>
                <c:pt idx="117076">
                  <c:v>66.855</c:v>
                </c:pt>
                <c:pt idx="117077">
                  <c:v>66.627</c:v>
                </c:pt>
                <c:pt idx="117078">
                  <c:v>72.744</c:v>
                </c:pt>
                <c:pt idx="117079">
                  <c:v>59.329</c:v>
                </c:pt>
                <c:pt idx="117080">
                  <c:v>59.065</c:v>
                </c:pt>
                <c:pt idx="117081">
                  <c:v>61.704</c:v>
                </c:pt>
                <c:pt idx="117082">
                  <c:v>65.308</c:v>
                </c:pt>
                <c:pt idx="117083">
                  <c:v>63.396</c:v>
                </c:pt>
                <c:pt idx="117084">
                  <c:v>59.6</c:v>
                </c:pt>
                <c:pt idx="117085">
                  <c:v>71.052</c:v>
                </c:pt>
                <c:pt idx="117086">
                  <c:v>57.401</c:v>
                </c:pt>
                <c:pt idx="117087">
                  <c:v>56.661</c:v>
                </c:pt>
                <c:pt idx="117088">
                  <c:v>43.015</c:v>
                </c:pt>
                <c:pt idx="117089">
                  <c:v>73.37</c:v>
                </c:pt>
                <c:pt idx="117090">
                  <c:v>55.571</c:v>
                </c:pt>
                <c:pt idx="117091">
                  <c:v>65.797</c:v>
                </c:pt>
                <c:pt idx="117092">
                  <c:v>54.576</c:v>
                </c:pt>
                <c:pt idx="117093">
                  <c:v>57.55</c:v>
                </c:pt>
                <c:pt idx="117094">
                  <c:v>49.376</c:v>
                </c:pt>
                <c:pt idx="117095">
                  <c:v>64.005</c:v>
                </c:pt>
                <c:pt idx="117096">
                  <c:v>65.912</c:v>
                </c:pt>
                <c:pt idx="117097">
                  <c:v>57.54</c:v>
                </c:pt>
                <c:pt idx="117098">
                  <c:v>36.301</c:v>
                </c:pt>
                <c:pt idx="117099">
                  <c:v>59.834</c:v>
                </c:pt>
                <c:pt idx="117100">
                  <c:v>50.299</c:v>
                </c:pt>
                <c:pt idx="117101">
                  <c:v>54.738</c:v>
                </c:pt>
                <c:pt idx="117102">
                  <c:v>65.883</c:v>
                </c:pt>
                <c:pt idx="117103">
                  <c:v>58.492</c:v>
                </c:pt>
                <c:pt idx="117104">
                  <c:v>64.276</c:v>
                </c:pt>
                <c:pt idx="117105">
                  <c:v>58.372</c:v>
                </c:pt>
                <c:pt idx="117106">
                  <c:v>55.009</c:v>
                </c:pt>
                <c:pt idx="117107">
                  <c:v>59.728</c:v>
                </c:pt>
                <c:pt idx="117108">
                  <c:v>58.401</c:v>
                </c:pt>
                <c:pt idx="117109">
                  <c:v>61.425</c:v>
                </c:pt>
                <c:pt idx="117110">
                  <c:v>49.821</c:v>
                </c:pt>
                <c:pt idx="117111">
                  <c:v>64.88</c:v>
                </c:pt>
                <c:pt idx="117112">
                  <c:v>65.891</c:v>
                </c:pt>
                <c:pt idx="117113">
                  <c:v>62.993</c:v>
                </c:pt>
                <c:pt idx="117114">
                  <c:v>62.942</c:v>
                </c:pt>
                <c:pt idx="117115">
                  <c:v>65.266</c:v>
                </c:pt>
                <c:pt idx="117116">
                  <c:v>41.217</c:v>
                </c:pt>
                <c:pt idx="117117">
                  <c:v>66.879</c:v>
                </c:pt>
                <c:pt idx="117118">
                  <c:v>68.342</c:v>
                </c:pt>
                <c:pt idx="117119">
                  <c:v>73.216</c:v>
                </c:pt>
                <c:pt idx="117120">
                  <c:v>58.382</c:v>
                </c:pt>
                <c:pt idx="117121">
                  <c:v>41.151</c:v>
                </c:pt>
                <c:pt idx="117122">
                  <c:v>55.926</c:v>
                </c:pt>
                <c:pt idx="117123">
                  <c:v>52.951</c:v>
                </c:pt>
                <c:pt idx="117124">
                  <c:v>70.968</c:v>
                </c:pt>
                <c:pt idx="117125">
                  <c:v>56.341</c:v>
                </c:pt>
                <c:pt idx="117126">
                  <c:v>53.996</c:v>
                </c:pt>
                <c:pt idx="117127">
                  <c:v>58.533</c:v>
                </c:pt>
                <c:pt idx="117128">
                  <c:v>48.092</c:v>
                </c:pt>
                <c:pt idx="117129">
                  <c:v>55.653</c:v>
                </c:pt>
                <c:pt idx="117130">
                  <c:v>65.303</c:v>
                </c:pt>
                <c:pt idx="117131">
                  <c:v>65.113</c:v>
                </c:pt>
                <c:pt idx="117132">
                  <c:v>70.399</c:v>
                </c:pt>
                <c:pt idx="117133">
                  <c:v>59.221</c:v>
                </c:pt>
                <c:pt idx="117134">
                  <c:v>63.811</c:v>
                </c:pt>
                <c:pt idx="117135">
                  <c:v>53.623</c:v>
                </c:pt>
                <c:pt idx="117136">
                  <c:v>48.78</c:v>
                </c:pt>
                <c:pt idx="117137">
                  <c:v>77.552</c:v>
                </c:pt>
                <c:pt idx="117138">
                  <c:v>57.678</c:v>
                </c:pt>
                <c:pt idx="117139">
                  <c:v>50.875</c:v>
                </c:pt>
                <c:pt idx="117140">
                  <c:v>52.764</c:v>
                </c:pt>
                <c:pt idx="117141">
                  <c:v>59.937</c:v>
                </c:pt>
                <c:pt idx="117142">
                  <c:v>60.343</c:v>
                </c:pt>
                <c:pt idx="117143">
                  <c:v>63.917</c:v>
                </c:pt>
                <c:pt idx="117144">
                  <c:v>69.863</c:v>
                </c:pt>
                <c:pt idx="117145">
                  <c:v>61.161</c:v>
                </c:pt>
                <c:pt idx="117146">
                  <c:v>68.16</c:v>
                </c:pt>
                <c:pt idx="117147">
                  <c:v>45.267</c:v>
                </c:pt>
                <c:pt idx="117148">
                  <c:v>58.497</c:v>
                </c:pt>
                <c:pt idx="117149">
                  <c:v>65.78</c:v>
                </c:pt>
                <c:pt idx="117150">
                  <c:v>76.589</c:v>
                </c:pt>
                <c:pt idx="117151">
                  <c:v>61.452</c:v>
                </c:pt>
                <c:pt idx="117152">
                  <c:v>48.803</c:v>
                </c:pt>
                <c:pt idx="117153">
                  <c:v>67.24</c:v>
                </c:pt>
                <c:pt idx="117154">
                  <c:v>61.858</c:v>
                </c:pt>
                <c:pt idx="117155">
                  <c:v>72.622</c:v>
                </c:pt>
                <c:pt idx="117156">
                  <c:v>45.75</c:v>
                </c:pt>
                <c:pt idx="117157">
                  <c:v>61.229</c:v>
                </c:pt>
                <c:pt idx="117158">
                  <c:v>70.28</c:v>
                </c:pt>
                <c:pt idx="117159">
                  <c:v>58.541</c:v>
                </c:pt>
                <c:pt idx="117160">
                  <c:v>53.144</c:v>
                </c:pt>
                <c:pt idx="117161">
                  <c:v>59.887</c:v>
                </c:pt>
                <c:pt idx="117162">
                  <c:v>58.494</c:v>
                </c:pt>
                <c:pt idx="117163">
                  <c:v>62.624</c:v>
                </c:pt>
                <c:pt idx="117164">
                  <c:v>54.888</c:v>
                </c:pt>
                <c:pt idx="117165">
                  <c:v>53.063</c:v>
                </c:pt>
                <c:pt idx="117166">
                  <c:v>70.102</c:v>
                </c:pt>
                <c:pt idx="117167">
                  <c:v>23.664</c:v>
                </c:pt>
                <c:pt idx="117168">
                  <c:v>55.394</c:v>
                </c:pt>
                <c:pt idx="117169">
                  <c:v>55.952</c:v>
                </c:pt>
                <c:pt idx="117170">
                  <c:v>54.572</c:v>
                </c:pt>
                <c:pt idx="117171">
                  <c:v>48.488</c:v>
                </c:pt>
                <c:pt idx="117172">
                  <c:v>57.533</c:v>
                </c:pt>
                <c:pt idx="117173">
                  <c:v>50.663</c:v>
                </c:pt>
                <c:pt idx="117174">
                  <c:v>61.506</c:v>
                </c:pt>
                <c:pt idx="117175">
                  <c:v>58.427</c:v>
                </c:pt>
                <c:pt idx="117176">
                  <c:v>65.619</c:v>
                </c:pt>
                <c:pt idx="117177">
                  <c:v>49.937</c:v>
                </c:pt>
                <c:pt idx="117178">
                  <c:v>62.543</c:v>
                </c:pt>
                <c:pt idx="117179">
                  <c:v>55.852</c:v>
                </c:pt>
                <c:pt idx="117180">
                  <c:v>60.479</c:v>
                </c:pt>
                <c:pt idx="117181">
                  <c:v>56.068</c:v>
                </c:pt>
                <c:pt idx="117182">
                  <c:v>71.947</c:v>
                </c:pt>
                <c:pt idx="117183">
                  <c:v>53.89</c:v>
                </c:pt>
                <c:pt idx="117184">
                  <c:v>73.331</c:v>
                </c:pt>
                <c:pt idx="117185">
                  <c:v>64.129</c:v>
                </c:pt>
                <c:pt idx="117186">
                  <c:v>44.014</c:v>
                </c:pt>
                <c:pt idx="117187">
                  <c:v>66.616</c:v>
                </c:pt>
                <c:pt idx="117188">
                  <c:v>64.855</c:v>
                </c:pt>
                <c:pt idx="117189">
                  <c:v>63.024</c:v>
                </c:pt>
                <c:pt idx="117190">
                  <c:v>54.728</c:v>
                </c:pt>
                <c:pt idx="117191">
                  <c:v>68.441</c:v>
                </c:pt>
                <c:pt idx="117192">
                  <c:v>46.326</c:v>
                </c:pt>
                <c:pt idx="117193">
                  <c:v>59.689</c:v>
                </c:pt>
                <c:pt idx="117194">
                  <c:v>52.768</c:v>
                </c:pt>
                <c:pt idx="117195">
                  <c:v>78.952</c:v>
                </c:pt>
                <c:pt idx="117196">
                  <c:v>43.828</c:v>
                </c:pt>
                <c:pt idx="117197">
                  <c:v>24.228</c:v>
                </c:pt>
                <c:pt idx="117198">
                  <c:v>55.633</c:v>
                </c:pt>
                <c:pt idx="117199">
                  <c:v>47.881</c:v>
                </c:pt>
                <c:pt idx="117200">
                  <c:v>77.992</c:v>
                </c:pt>
                <c:pt idx="117201">
                  <c:v>58.55</c:v>
                </c:pt>
                <c:pt idx="117202">
                  <c:v>68.056</c:v>
                </c:pt>
                <c:pt idx="117203">
                  <c:v>52.969</c:v>
                </c:pt>
                <c:pt idx="117204">
                  <c:v>32.302</c:v>
                </c:pt>
                <c:pt idx="117205">
                  <c:v>50.931</c:v>
                </c:pt>
                <c:pt idx="117206">
                  <c:v>72.057</c:v>
                </c:pt>
                <c:pt idx="117207">
                  <c:v>63.252</c:v>
                </c:pt>
                <c:pt idx="117208">
                  <c:v>74.456</c:v>
                </c:pt>
                <c:pt idx="117209">
                  <c:v>62.263</c:v>
                </c:pt>
                <c:pt idx="117210">
                  <c:v>63.053</c:v>
                </c:pt>
                <c:pt idx="117211">
                  <c:v>47.428</c:v>
                </c:pt>
                <c:pt idx="117212">
                  <c:v>59.42</c:v>
                </c:pt>
                <c:pt idx="117213">
                  <c:v>47.659</c:v>
                </c:pt>
                <c:pt idx="117214">
                  <c:v>73.499</c:v>
                </c:pt>
                <c:pt idx="117215">
                  <c:v>55.675</c:v>
                </c:pt>
                <c:pt idx="117216">
                  <c:v>29.277</c:v>
                </c:pt>
                <c:pt idx="117217">
                  <c:v>69.098</c:v>
                </c:pt>
                <c:pt idx="117218">
                  <c:v>55.8</c:v>
                </c:pt>
                <c:pt idx="117219">
                  <c:v>43.236</c:v>
                </c:pt>
                <c:pt idx="117220">
                  <c:v>62.727</c:v>
                </c:pt>
                <c:pt idx="117221">
                  <c:v>69.417</c:v>
                </c:pt>
                <c:pt idx="117222">
                  <c:v>52.507</c:v>
                </c:pt>
                <c:pt idx="117223">
                  <c:v>41.737</c:v>
                </c:pt>
                <c:pt idx="117224">
                  <c:v>61.88</c:v>
                </c:pt>
                <c:pt idx="117225">
                  <c:v>65.944</c:v>
                </c:pt>
                <c:pt idx="117226">
                  <c:v>65.458</c:v>
                </c:pt>
                <c:pt idx="117227">
                  <c:v>73.12</c:v>
                </c:pt>
                <c:pt idx="117228">
                  <c:v>45.504</c:v>
                </c:pt>
                <c:pt idx="117229">
                  <c:v>58.266</c:v>
                </c:pt>
                <c:pt idx="117230">
                  <c:v>60.878</c:v>
                </c:pt>
                <c:pt idx="117231">
                  <c:v>63.575</c:v>
                </c:pt>
                <c:pt idx="117232">
                  <c:v>49.493</c:v>
                </c:pt>
                <c:pt idx="117233">
                  <c:v>55.583</c:v>
                </c:pt>
                <c:pt idx="117234">
                  <c:v>51.952</c:v>
                </c:pt>
                <c:pt idx="117235">
                  <c:v>58.1</c:v>
                </c:pt>
                <c:pt idx="117236">
                  <c:v>80.429</c:v>
                </c:pt>
                <c:pt idx="117237">
                  <c:v>58.1</c:v>
                </c:pt>
                <c:pt idx="117238">
                  <c:v>73.659</c:v>
                </c:pt>
                <c:pt idx="117239">
                  <c:v>63.841</c:v>
                </c:pt>
                <c:pt idx="117240">
                  <c:v>47.895</c:v>
                </c:pt>
                <c:pt idx="117241">
                  <c:v>67.27</c:v>
                </c:pt>
                <c:pt idx="117242">
                  <c:v>59.355</c:v>
                </c:pt>
                <c:pt idx="117243">
                  <c:v>47.321</c:v>
                </c:pt>
                <c:pt idx="117244">
                  <c:v>69.613</c:v>
                </c:pt>
                <c:pt idx="117245">
                  <c:v>63.969</c:v>
                </c:pt>
                <c:pt idx="117246">
                  <c:v>58.239</c:v>
                </c:pt>
                <c:pt idx="117247">
                  <c:v>45.909</c:v>
                </c:pt>
                <c:pt idx="117248">
                  <c:v>64.925</c:v>
                </c:pt>
                <c:pt idx="117249">
                  <c:v>78.578</c:v>
                </c:pt>
                <c:pt idx="117250">
                  <c:v>56.594</c:v>
                </c:pt>
                <c:pt idx="117251">
                  <c:v>49.961</c:v>
                </c:pt>
                <c:pt idx="117252">
                  <c:v>65.264</c:v>
                </c:pt>
                <c:pt idx="117253">
                  <c:v>63.726</c:v>
                </c:pt>
                <c:pt idx="117254">
                  <c:v>38.826</c:v>
                </c:pt>
                <c:pt idx="117255">
                  <c:v>55.022</c:v>
                </c:pt>
                <c:pt idx="117256">
                  <c:v>61.9</c:v>
                </c:pt>
                <c:pt idx="117257">
                  <c:v>63.404</c:v>
                </c:pt>
                <c:pt idx="117258">
                  <c:v>70.121</c:v>
                </c:pt>
                <c:pt idx="117259">
                  <c:v>51.95</c:v>
                </c:pt>
                <c:pt idx="117260">
                  <c:v>62.724</c:v>
                </c:pt>
                <c:pt idx="117261">
                  <c:v>64.882</c:v>
                </c:pt>
                <c:pt idx="117262">
                  <c:v>58.092</c:v>
                </c:pt>
                <c:pt idx="117263">
                  <c:v>70.122</c:v>
                </c:pt>
                <c:pt idx="117264">
                  <c:v>60.464</c:v>
                </c:pt>
                <c:pt idx="117265">
                  <c:v>53.07</c:v>
                </c:pt>
                <c:pt idx="117266">
                  <c:v>54.037</c:v>
                </c:pt>
                <c:pt idx="117267">
                  <c:v>67.24</c:v>
                </c:pt>
                <c:pt idx="117268">
                  <c:v>43.154</c:v>
                </c:pt>
                <c:pt idx="117269">
                  <c:v>47.842</c:v>
                </c:pt>
                <c:pt idx="117270">
                  <c:v>62.175</c:v>
                </c:pt>
                <c:pt idx="117271">
                  <c:v>63.351</c:v>
                </c:pt>
                <c:pt idx="117272">
                  <c:v>51.322</c:v>
                </c:pt>
                <c:pt idx="117273">
                  <c:v>41.829</c:v>
                </c:pt>
                <c:pt idx="117274">
                  <c:v>61.878</c:v>
                </c:pt>
                <c:pt idx="117275">
                  <c:v>60.987</c:v>
                </c:pt>
                <c:pt idx="117276">
                  <c:v>74.14</c:v>
                </c:pt>
                <c:pt idx="117277">
                  <c:v>60.561</c:v>
                </c:pt>
                <c:pt idx="117278">
                  <c:v>58.683</c:v>
                </c:pt>
                <c:pt idx="117279">
                  <c:v>51.591</c:v>
                </c:pt>
                <c:pt idx="117280">
                  <c:v>65.745</c:v>
                </c:pt>
                <c:pt idx="117281">
                  <c:v>31.618</c:v>
                </c:pt>
                <c:pt idx="117282">
                  <c:v>44.926</c:v>
                </c:pt>
                <c:pt idx="117283">
                  <c:v>60.805</c:v>
                </c:pt>
                <c:pt idx="117284">
                  <c:v>47.632</c:v>
                </c:pt>
                <c:pt idx="117285">
                  <c:v>73.306</c:v>
                </c:pt>
                <c:pt idx="117286">
                  <c:v>51.403</c:v>
                </c:pt>
                <c:pt idx="117287">
                  <c:v>71.207</c:v>
                </c:pt>
                <c:pt idx="117288">
                  <c:v>51.195</c:v>
                </c:pt>
                <c:pt idx="117289">
                  <c:v>50.902</c:v>
                </c:pt>
                <c:pt idx="117290">
                  <c:v>80.734</c:v>
                </c:pt>
                <c:pt idx="117291">
                  <c:v>64.72</c:v>
                </c:pt>
                <c:pt idx="117292">
                  <c:v>61.566</c:v>
                </c:pt>
                <c:pt idx="117293">
                  <c:v>48.573</c:v>
                </c:pt>
                <c:pt idx="117294">
                  <c:v>56.557</c:v>
                </c:pt>
                <c:pt idx="117295">
                  <c:v>62.416</c:v>
                </c:pt>
                <c:pt idx="117296">
                  <c:v>65.305</c:v>
                </c:pt>
                <c:pt idx="117297">
                  <c:v>37.529</c:v>
                </c:pt>
                <c:pt idx="117298">
                  <c:v>64.199</c:v>
                </c:pt>
                <c:pt idx="117299">
                  <c:v>68.785</c:v>
                </c:pt>
                <c:pt idx="117300">
                  <c:v>49.095</c:v>
                </c:pt>
                <c:pt idx="117301">
                  <c:v>44.436</c:v>
                </c:pt>
                <c:pt idx="117302">
                  <c:v>42.76</c:v>
                </c:pt>
                <c:pt idx="117303">
                  <c:v>61.321</c:v>
                </c:pt>
                <c:pt idx="117304">
                  <c:v>51.911</c:v>
                </c:pt>
                <c:pt idx="117305">
                  <c:v>68.534</c:v>
                </c:pt>
                <c:pt idx="117306">
                  <c:v>66.054</c:v>
                </c:pt>
                <c:pt idx="117307">
                  <c:v>23.221</c:v>
                </c:pt>
                <c:pt idx="117308">
                  <c:v>61.181</c:v>
                </c:pt>
                <c:pt idx="117309">
                  <c:v>68.819</c:v>
                </c:pt>
                <c:pt idx="117310">
                  <c:v>65.351</c:v>
                </c:pt>
                <c:pt idx="117311">
                  <c:v>65.84</c:v>
                </c:pt>
                <c:pt idx="117312">
                  <c:v>57.209</c:v>
                </c:pt>
                <c:pt idx="117313">
                  <c:v>54.002</c:v>
                </c:pt>
                <c:pt idx="117314">
                  <c:v>61.983</c:v>
                </c:pt>
                <c:pt idx="117315">
                  <c:v>58.208</c:v>
                </c:pt>
                <c:pt idx="117316">
                  <c:v>43.652</c:v>
                </c:pt>
                <c:pt idx="117317">
                  <c:v>51.238</c:v>
                </c:pt>
                <c:pt idx="117318">
                  <c:v>67.381</c:v>
                </c:pt>
                <c:pt idx="117319">
                  <c:v>55.578</c:v>
                </c:pt>
                <c:pt idx="117320">
                  <c:v>71.381</c:v>
                </c:pt>
                <c:pt idx="117321">
                  <c:v>63.028</c:v>
                </c:pt>
                <c:pt idx="117322">
                  <c:v>68.685</c:v>
                </c:pt>
                <c:pt idx="117323">
                  <c:v>43.759</c:v>
                </c:pt>
                <c:pt idx="117324">
                  <c:v>54.408</c:v>
                </c:pt>
                <c:pt idx="117325">
                  <c:v>55.922</c:v>
                </c:pt>
                <c:pt idx="117326">
                  <c:v>57.124</c:v>
                </c:pt>
                <c:pt idx="117327">
                  <c:v>62.59</c:v>
                </c:pt>
                <c:pt idx="117328">
                  <c:v>61.211</c:v>
                </c:pt>
                <c:pt idx="117329">
                  <c:v>48.053</c:v>
                </c:pt>
                <c:pt idx="117330">
                  <c:v>47.759</c:v>
                </c:pt>
                <c:pt idx="117331">
                  <c:v>67.117</c:v>
                </c:pt>
                <c:pt idx="117332">
                  <c:v>57.797</c:v>
                </c:pt>
                <c:pt idx="117333">
                  <c:v>62.797</c:v>
                </c:pt>
                <c:pt idx="117334">
                  <c:v>53.642</c:v>
                </c:pt>
                <c:pt idx="117335">
                  <c:v>39.07</c:v>
                </c:pt>
                <c:pt idx="117336">
                  <c:v>52.759</c:v>
                </c:pt>
                <c:pt idx="117337">
                  <c:v>49.8</c:v>
                </c:pt>
                <c:pt idx="117338">
                  <c:v>31.38</c:v>
                </c:pt>
                <c:pt idx="117339">
                  <c:v>68.672</c:v>
                </c:pt>
                <c:pt idx="117340">
                  <c:v>53.971</c:v>
                </c:pt>
                <c:pt idx="117341">
                  <c:v>41.599</c:v>
                </c:pt>
                <c:pt idx="117342">
                  <c:v>51.318</c:v>
                </c:pt>
                <c:pt idx="117343">
                  <c:v>59.306</c:v>
                </c:pt>
                <c:pt idx="117344">
                  <c:v>63.34</c:v>
                </c:pt>
                <c:pt idx="117345">
                  <c:v>73.601</c:v>
                </c:pt>
                <c:pt idx="117346">
                  <c:v>60.222</c:v>
                </c:pt>
                <c:pt idx="117347">
                  <c:v>73.211</c:v>
                </c:pt>
                <c:pt idx="117348">
                  <c:v>72.501</c:v>
                </c:pt>
                <c:pt idx="117349">
                  <c:v>53.182</c:v>
                </c:pt>
                <c:pt idx="117350">
                  <c:v>45.834</c:v>
                </c:pt>
                <c:pt idx="117351">
                  <c:v>61.787</c:v>
                </c:pt>
                <c:pt idx="117352">
                  <c:v>66.467</c:v>
                </c:pt>
                <c:pt idx="117353">
                  <c:v>73.717</c:v>
                </c:pt>
                <c:pt idx="117354">
                  <c:v>70.009</c:v>
                </c:pt>
                <c:pt idx="117355">
                  <c:v>51.359</c:v>
                </c:pt>
                <c:pt idx="117356">
                  <c:v>70.682</c:v>
                </c:pt>
                <c:pt idx="117357">
                  <c:v>64.378</c:v>
                </c:pt>
                <c:pt idx="117358">
                  <c:v>53.156</c:v>
                </c:pt>
                <c:pt idx="117359">
                  <c:v>65.761</c:v>
                </c:pt>
                <c:pt idx="117360">
                  <c:v>60.96</c:v>
                </c:pt>
                <c:pt idx="117361">
                  <c:v>55.004</c:v>
                </c:pt>
                <c:pt idx="117362">
                  <c:v>63.542</c:v>
                </c:pt>
                <c:pt idx="117363">
                  <c:v>72.404</c:v>
                </c:pt>
                <c:pt idx="117364">
                  <c:v>66.941</c:v>
                </c:pt>
                <c:pt idx="117365">
                  <c:v>39.745</c:v>
                </c:pt>
                <c:pt idx="117366">
                  <c:v>74.038</c:v>
                </c:pt>
                <c:pt idx="117367">
                  <c:v>56.522</c:v>
                </c:pt>
                <c:pt idx="117368">
                  <c:v>59.968</c:v>
                </c:pt>
                <c:pt idx="117369">
                  <c:v>51.71</c:v>
                </c:pt>
                <c:pt idx="117370">
                  <c:v>64.264</c:v>
                </c:pt>
                <c:pt idx="117371">
                  <c:v>45.76</c:v>
                </c:pt>
                <c:pt idx="117372">
                  <c:v>54.243</c:v>
                </c:pt>
                <c:pt idx="117373">
                  <c:v>55.72</c:v>
                </c:pt>
                <c:pt idx="117374">
                  <c:v>61.826</c:v>
                </c:pt>
                <c:pt idx="117375">
                  <c:v>56.949</c:v>
                </c:pt>
                <c:pt idx="117376">
                  <c:v>61.155</c:v>
                </c:pt>
                <c:pt idx="117377">
                  <c:v>42.532</c:v>
                </c:pt>
                <c:pt idx="117378">
                  <c:v>61.882</c:v>
                </c:pt>
                <c:pt idx="117379">
                  <c:v>62.797</c:v>
                </c:pt>
                <c:pt idx="117380">
                  <c:v>37.653</c:v>
                </c:pt>
                <c:pt idx="117381">
                  <c:v>89.692</c:v>
                </c:pt>
                <c:pt idx="117382">
                  <c:v>64.388</c:v>
                </c:pt>
                <c:pt idx="117383">
                  <c:v>72.325</c:v>
                </c:pt>
                <c:pt idx="117384">
                  <c:v>55.18</c:v>
                </c:pt>
                <c:pt idx="117385">
                  <c:v>65.029</c:v>
                </c:pt>
                <c:pt idx="117386">
                  <c:v>51.117</c:v>
                </c:pt>
                <c:pt idx="117387">
                  <c:v>46.137</c:v>
                </c:pt>
                <c:pt idx="117388">
                  <c:v>63.759</c:v>
                </c:pt>
                <c:pt idx="117389">
                  <c:v>66.608</c:v>
                </c:pt>
                <c:pt idx="117390">
                  <c:v>55.8</c:v>
                </c:pt>
                <c:pt idx="117391">
                  <c:v>81.23</c:v>
                </c:pt>
                <c:pt idx="117392">
                  <c:v>68.377</c:v>
                </c:pt>
                <c:pt idx="117393">
                  <c:v>45.09</c:v>
                </c:pt>
                <c:pt idx="117394">
                  <c:v>63.603</c:v>
                </c:pt>
                <c:pt idx="117395">
                  <c:v>57.908</c:v>
                </c:pt>
                <c:pt idx="117396">
                  <c:v>55</c:v>
                </c:pt>
                <c:pt idx="117397">
                  <c:v>69.819</c:v>
                </c:pt>
                <c:pt idx="117398">
                  <c:v>57.323</c:v>
                </c:pt>
                <c:pt idx="117399">
                  <c:v>67.407</c:v>
                </c:pt>
                <c:pt idx="117400">
                  <c:v>50.691</c:v>
                </c:pt>
                <c:pt idx="117401">
                  <c:v>64.452</c:v>
                </c:pt>
                <c:pt idx="117402">
                  <c:v>54.947</c:v>
                </c:pt>
                <c:pt idx="117403">
                  <c:v>52.821</c:v>
                </c:pt>
                <c:pt idx="117404">
                  <c:v>51.841</c:v>
                </c:pt>
                <c:pt idx="117405">
                  <c:v>56.482</c:v>
                </c:pt>
                <c:pt idx="117406">
                  <c:v>52.847</c:v>
                </c:pt>
                <c:pt idx="117407">
                  <c:v>44.834</c:v>
                </c:pt>
                <c:pt idx="117408">
                  <c:v>71.525</c:v>
                </c:pt>
                <c:pt idx="117409">
                  <c:v>61.209</c:v>
                </c:pt>
                <c:pt idx="117410">
                  <c:v>62.513</c:v>
                </c:pt>
                <c:pt idx="117411">
                  <c:v>63.093</c:v>
                </c:pt>
                <c:pt idx="117412">
                  <c:v>54.861</c:v>
                </c:pt>
                <c:pt idx="117413">
                  <c:v>70.931</c:v>
                </c:pt>
                <c:pt idx="117414">
                  <c:v>57.301</c:v>
                </c:pt>
                <c:pt idx="117415">
                  <c:v>62.929</c:v>
                </c:pt>
                <c:pt idx="117416">
                  <c:v>64.594</c:v>
                </c:pt>
                <c:pt idx="117417">
                  <c:v>60.044</c:v>
                </c:pt>
                <c:pt idx="117418">
                  <c:v>48.108</c:v>
                </c:pt>
                <c:pt idx="117419">
                  <c:v>52.788</c:v>
                </c:pt>
                <c:pt idx="117420">
                  <c:v>80.145</c:v>
                </c:pt>
                <c:pt idx="117421">
                  <c:v>49.531</c:v>
                </c:pt>
                <c:pt idx="117422">
                  <c:v>68.316</c:v>
                </c:pt>
                <c:pt idx="117423">
                  <c:v>64.701</c:v>
                </c:pt>
                <c:pt idx="117424">
                  <c:v>68.087</c:v>
                </c:pt>
                <c:pt idx="117425">
                  <c:v>66.473</c:v>
                </c:pt>
                <c:pt idx="117426">
                  <c:v>56.972</c:v>
                </c:pt>
                <c:pt idx="117427">
                  <c:v>68.023</c:v>
                </c:pt>
                <c:pt idx="117428">
                  <c:v>68.667</c:v>
                </c:pt>
                <c:pt idx="117429">
                  <c:v>52.644</c:v>
                </c:pt>
                <c:pt idx="117430">
                  <c:v>72.361</c:v>
                </c:pt>
                <c:pt idx="117431">
                  <c:v>56.148</c:v>
                </c:pt>
                <c:pt idx="117432">
                  <c:v>64.806</c:v>
                </c:pt>
                <c:pt idx="117433">
                  <c:v>66.728</c:v>
                </c:pt>
                <c:pt idx="117434">
                  <c:v>59.026</c:v>
                </c:pt>
                <c:pt idx="117435">
                  <c:v>63.919</c:v>
                </c:pt>
                <c:pt idx="117436">
                  <c:v>74.832</c:v>
                </c:pt>
                <c:pt idx="117437">
                  <c:v>63.632</c:v>
                </c:pt>
                <c:pt idx="117438">
                  <c:v>36.371</c:v>
                </c:pt>
                <c:pt idx="117439">
                  <c:v>54.493</c:v>
                </c:pt>
                <c:pt idx="117440">
                  <c:v>60.106</c:v>
                </c:pt>
                <c:pt idx="117441">
                  <c:v>83.003</c:v>
                </c:pt>
                <c:pt idx="117442">
                  <c:v>65.663</c:v>
                </c:pt>
                <c:pt idx="117443">
                  <c:v>65.511</c:v>
                </c:pt>
                <c:pt idx="117444">
                  <c:v>60.763</c:v>
                </c:pt>
                <c:pt idx="117445">
                  <c:v>68.691</c:v>
                </c:pt>
                <c:pt idx="117446">
                  <c:v>52.868</c:v>
                </c:pt>
                <c:pt idx="117447">
                  <c:v>58.877</c:v>
                </c:pt>
                <c:pt idx="117448">
                  <c:v>34.769</c:v>
                </c:pt>
                <c:pt idx="117449">
                  <c:v>79.956</c:v>
                </c:pt>
                <c:pt idx="117450">
                  <c:v>64.568</c:v>
                </c:pt>
                <c:pt idx="117451">
                  <c:v>52.113</c:v>
                </c:pt>
                <c:pt idx="117452">
                  <c:v>76.06</c:v>
                </c:pt>
                <c:pt idx="117453">
                  <c:v>56.573</c:v>
                </c:pt>
                <c:pt idx="117454">
                  <c:v>54.829</c:v>
                </c:pt>
                <c:pt idx="117455">
                  <c:v>51.961</c:v>
                </c:pt>
                <c:pt idx="117456">
                  <c:v>64.521</c:v>
                </c:pt>
                <c:pt idx="117457">
                  <c:v>62.483</c:v>
                </c:pt>
                <c:pt idx="117458">
                  <c:v>61.665</c:v>
                </c:pt>
                <c:pt idx="117459">
                  <c:v>55.399</c:v>
                </c:pt>
                <c:pt idx="117460">
                  <c:v>53.943</c:v>
                </c:pt>
                <c:pt idx="117461">
                  <c:v>55.893</c:v>
                </c:pt>
                <c:pt idx="117462">
                  <c:v>72.831</c:v>
                </c:pt>
                <c:pt idx="117463">
                  <c:v>64.625</c:v>
                </c:pt>
                <c:pt idx="117464">
                  <c:v>81.94</c:v>
                </c:pt>
                <c:pt idx="117465">
                  <c:v>47.776</c:v>
                </c:pt>
                <c:pt idx="117466">
                  <c:v>84.755</c:v>
                </c:pt>
                <c:pt idx="117467">
                  <c:v>48.476</c:v>
                </c:pt>
                <c:pt idx="117468">
                  <c:v>44.661</c:v>
                </c:pt>
                <c:pt idx="117469">
                  <c:v>50.588</c:v>
                </c:pt>
                <c:pt idx="117470">
                  <c:v>60.689</c:v>
                </c:pt>
                <c:pt idx="117471">
                  <c:v>60.732</c:v>
                </c:pt>
                <c:pt idx="117472">
                  <c:v>55.617</c:v>
                </c:pt>
                <c:pt idx="117473">
                  <c:v>75.756</c:v>
                </c:pt>
                <c:pt idx="117474">
                  <c:v>61.344</c:v>
                </c:pt>
                <c:pt idx="117475">
                  <c:v>60.418</c:v>
                </c:pt>
                <c:pt idx="117476">
                  <c:v>39.834</c:v>
                </c:pt>
                <c:pt idx="117477">
                  <c:v>74.744</c:v>
                </c:pt>
                <c:pt idx="117478">
                  <c:v>63.199</c:v>
                </c:pt>
                <c:pt idx="117479">
                  <c:v>68.744</c:v>
                </c:pt>
                <c:pt idx="117480">
                  <c:v>55.181</c:v>
                </c:pt>
                <c:pt idx="117481">
                  <c:v>65.121</c:v>
                </c:pt>
                <c:pt idx="117482">
                  <c:v>47.877</c:v>
                </c:pt>
                <c:pt idx="117483">
                  <c:v>72.228</c:v>
                </c:pt>
                <c:pt idx="117484">
                  <c:v>61.579</c:v>
                </c:pt>
                <c:pt idx="117485">
                  <c:v>52.374</c:v>
                </c:pt>
                <c:pt idx="117486">
                  <c:v>63.046</c:v>
                </c:pt>
                <c:pt idx="117487">
                  <c:v>62.969</c:v>
                </c:pt>
                <c:pt idx="117488">
                  <c:v>58.382</c:v>
                </c:pt>
                <c:pt idx="117489">
                  <c:v>38.83</c:v>
                </c:pt>
                <c:pt idx="117490">
                  <c:v>42.222</c:v>
                </c:pt>
                <c:pt idx="117491">
                  <c:v>47.488</c:v>
                </c:pt>
                <c:pt idx="117492">
                  <c:v>58.87</c:v>
                </c:pt>
                <c:pt idx="117493">
                  <c:v>62.431</c:v>
                </c:pt>
                <c:pt idx="117494">
                  <c:v>63.442</c:v>
                </c:pt>
                <c:pt idx="117495">
                  <c:v>68.972</c:v>
                </c:pt>
                <c:pt idx="117496">
                  <c:v>65.26</c:v>
                </c:pt>
                <c:pt idx="117497">
                  <c:v>51.733</c:v>
                </c:pt>
                <c:pt idx="117498">
                  <c:v>60.162</c:v>
                </c:pt>
                <c:pt idx="117499">
                  <c:v>74.07</c:v>
                </c:pt>
                <c:pt idx="117500">
                  <c:v>67.727</c:v>
                </c:pt>
                <c:pt idx="117501">
                  <c:v>62.222</c:v>
                </c:pt>
                <c:pt idx="117502">
                  <c:v>63.48</c:v>
                </c:pt>
                <c:pt idx="117503">
                  <c:v>53.202</c:v>
                </c:pt>
                <c:pt idx="117504">
                  <c:v>68.014</c:v>
                </c:pt>
                <c:pt idx="117505">
                  <c:v>59.694</c:v>
                </c:pt>
                <c:pt idx="117506">
                  <c:v>58.154</c:v>
                </c:pt>
                <c:pt idx="117507">
                  <c:v>60.407</c:v>
                </c:pt>
                <c:pt idx="117508">
                  <c:v>53.081</c:v>
                </c:pt>
                <c:pt idx="117509">
                  <c:v>49.679</c:v>
                </c:pt>
                <c:pt idx="117510">
                  <c:v>54.486</c:v>
                </c:pt>
                <c:pt idx="117511">
                  <c:v>73.145</c:v>
                </c:pt>
                <c:pt idx="117512">
                  <c:v>47.572</c:v>
                </c:pt>
                <c:pt idx="117513">
                  <c:v>50.736</c:v>
                </c:pt>
                <c:pt idx="117514">
                  <c:v>56.261</c:v>
                </c:pt>
                <c:pt idx="117515">
                  <c:v>46.807</c:v>
                </c:pt>
                <c:pt idx="117516">
                  <c:v>32.809</c:v>
                </c:pt>
                <c:pt idx="117517">
                  <c:v>62.537</c:v>
                </c:pt>
                <c:pt idx="117518">
                  <c:v>58.172</c:v>
                </c:pt>
                <c:pt idx="117519">
                  <c:v>63.202</c:v>
                </c:pt>
                <c:pt idx="117520">
                  <c:v>64.745</c:v>
                </c:pt>
                <c:pt idx="117521">
                  <c:v>45.876</c:v>
                </c:pt>
                <c:pt idx="117522">
                  <c:v>71.388</c:v>
                </c:pt>
                <c:pt idx="117523">
                  <c:v>68.893</c:v>
                </c:pt>
                <c:pt idx="117524">
                  <c:v>53.587</c:v>
                </c:pt>
                <c:pt idx="117525">
                  <c:v>69.981</c:v>
                </c:pt>
                <c:pt idx="117526">
                  <c:v>59.151</c:v>
                </c:pt>
                <c:pt idx="117527">
                  <c:v>63.457</c:v>
                </c:pt>
                <c:pt idx="117528">
                  <c:v>60.058</c:v>
                </c:pt>
                <c:pt idx="117529">
                  <c:v>43.282</c:v>
                </c:pt>
                <c:pt idx="117530">
                  <c:v>69.588</c:v>
                </c:pt>
                <c:pt idx="117531">
                  <c:v>65.533</c:v>
                </c:pt>
                <c:pt idx="117532">
                  <c:v>61.666</c:v>
                </c:pt>
                <c:pt idx="117533">
                  <c:v>64.795</c:v>
                </c:pt>
                <c:pt idx="117534">
                  <c:v>49.705</c:v>
                </c:pt>
                <c:pt idx="117535">
                  <c:v>56.183</c:v>
                </c:pt>
                <c:pt idx="117536">
                  <c:v>51.489</c:v>
                </c:pt>
                <c:pt idx="117537">
                  <c:v>59.826</c:v>
                </c:pt>
                <c:pt idx="117538">
                  <c:v>57.333</c:v>
                </c:pt>
                <c:pt idx="117539">
                  <c:v>41.746</c:v>
                </c:pt>
                <c:pt idx="117540">
                  <c:v>72.497</c:v>
                </c:pt>
                <c:pt idx="117541">
                  <c:v>54.381</c:v>
                </c:pt>
                <c:pt idx="117542">
                  <c:v>64.869</c:v>
                </c:pt>
                <c:pt idx="117543">
                  <c:v>78.718</c:v>
                </c:pt>
                <c:pt idx="117544">
                  <c:v>62.697</c:v>
                </c:pt>
                <c:pt idx="117545">
                  <c:v>49.111</c:v>
                </c:pt>
                <c:pt idx="117546">
                  <c:v>57.837</c:v>
                </c:pt>
                <c:pt idx="117547">
                  <c:v>59.968</c:v>
                </c:pt>
                <c:pt idx="117548">
                  <c:v>52.561</c:v>
                </c:pt>
                <c:pt idx="117549">
                  <c:v>63.239</c:v>
                </c:pt>
                <c:pt idx="117550">
                  <c:v>54.125</c:v>
                </c:pt>
                <c:pt idx="117551">
                  <c:v>65.926</c:v>
                </c:pt>
                <c:pt idx="117552">
                  <c:v>44.534</c:v>
                </c:pt>
                <c:pt idx="117553">
                  <c:v>65.199</c:v>
                </c:pt>
                <c:pt idx="117554">
                  <c:v>57.845</c:v>
                </c:pt>
                <c:pt idx="117555">
                  <c:v>57.332</c:v>
                </c:pt>
                <c:pt idx="117556">
                  <c:v>51.878</c:v>
                </c:pt>
                <c:pt idx="117557">
                  <c:v>66.237</c:v>
                </c:pt>
                <c:pt idx="117558">
                  <c:v>59.208</c:v>
                </c:pt>
                <c:pt idx="117559">
                  <c:v>64.094</c:v>
                </c:pt>
                <c:pt idx="117560">
                  <c:v>46.311</c:v>
                </c:pt>
                <c:pt idx="117561">
                  <c:v>62.968</c:v>
                </c:pt>
                <c:pt idx="117562">
                  <c:v>58.857</c:v>
                </c:pt>
                <c:pt idx="117563">
                  <c:v>65.847</c:v>
                </c:pt>
                <c:pt idx="117564">
                  <c:v>68.701</c:v>
                </c:pt>
                <c:pt idx="117565">
                  <c:v>80.936</c:v>
                </c:pt>
                <c:pt idx="117566">
                  <c:v>58.495</c:v>
                </c:pt>
                <c:pt idx="117567">
                  <c:v>62.094</c:v>
                </c:pt>
                <c:pt idx="117568">
                  <c:v>65.735</c:v>
                </c:pt>
                <c:pt idx="117569">
                  <c:v>40.715</c:v>
                </c:pt>
                <c:pt idx="117570">
                  <c:v>55.324</c:v>
                </c:pt>
                <c:pt idx="117571">
                  <c:v>46.441</c:v>
                </c:pt>
                <c:pt idx="117572">
                  <c:v>73.379</c:v>
                </c:pt>
                <c:pt idx="117573">
                  <c:v>61.31</c:v>
                </c:pt>
                <c:pt idx="117574">
                  <c:v>64.302</c:v>
                </c:pt>
                <c:pt idx="117575">
                  <c:v>68.21</c:v>
                </c:pt>
                <c:pt idx="117576">
                  <c:v>50.703</c:v>
                </c:pt>
                <c:pt idx="117577">
                  <c:v>48.727</c:v>
                </c:pt>
                <c:pt idx="117578">
                  <c:v>54.942</c:v>
                </c:pt>
                <c:pt idx="117579">
                  <c:v>54.739</c:v>
                </c:pt>
                <c:pt idx="117580">
                  <c:v>63.972</c:v>
                </c:pt>
                <c:pt idx="117581">
                  <c:v>67.103</c:v>
                </c:pt>
                <c:pt idx="117582">
                  <c:v>75.958</c:v>
                </c:pt>
                <c:pt idx="117583">
                  <c:v>56.655</c:v>
                </c:pt>
                <c:pt idx="117584">
                  <c:v>80.962</c:v>
                </c:pt>
                <c:pt idx="117585">
                  <c:v>42.142</c:v>
                </c:pt>
                <c:pt idx="117586">
                  <c:v>65.568</c:v>
                </c:pt>
                <c:pt idx="117587">
                  <c:v>63.598</c:v>
                </c:pt>
                <c:pt idx="117588">
                  <c:v>45.763</c:v>
                </c:pt>
                <c:pt idx="117589">
                  <c:v>72.183</c:v>
                </c:pt>
                <c:pt idx="117590">
                  <c:v>64.815</c:v>
                </c:pt>
                <c:pt idx="117591">
                  <c:v>66.972</c:v>
                </c:pt>
                <c:pt idx="117592">
                  <c:v>64.298</c:v>
                </c:pt>
                <c:pt idx="117593">
                  <c:v>69.136</c:v>
                </c:pt>
                <c:pt idx="117594">
                  <c:v>56.411</c:v>
                </c:pt>
                <c:pt idx="117595">
                  <c:v>60.436</c:v>
                </c:pt>
                <c:pt idx="117596">
                  <c:v>66.186</c:v>
                </c:pt>
                <c:pt idx="117597">
                  <c:v>57.483</c:v>
                </c:pt>
                <c:pt idx="117598">
                  <c:v>80.924</c:v>
                </c:pt>
                <c:pt idx="117599">
                  <c:v>61.83</c:v>
                </c:pt>
                <c:pt idx="117600">
                  <c:v>61.064</c:v>
                </c:pt>
                <c:pt idx="117601">
                  <c:v>81.43</c:v>
                </c:pt>
                <c:pt idx="117602">
                  <c:v>64.574</c:v>
                </c:pt>
                <c:pt idx="117603">
                  <c:v>42.397</c:v>
                </c:pt>
                <c:pt idx="117604">
                  <c:v>66.563</c:v>
                </c:pt>
                <c:pt idx="117605">
                  <c:v>69.872</c:v>
                </c:pt>
                <c:pt idx="117606">
                  <c:v>57.554</c:v>
                </c:pt>
                <c:pt idx="117607">
                  <c:v>48.822</c:v>
                </c:pt>
                <c:pt idx="117608">
                  <c:v>72.022</c:v>
                </c:pt>
                <c:pt idx="117609">
                  <c:v>65.652</c:v>
                </c:pt>
                <c:pt idx="117610">
                  <c:v>49.227</c:v>
                </c:pt>
                <c:pt idx="117611">
                  <c:v>66.334</c:v>
                </c:pt>
                <c:pt idx="117612">
                  <c:v>66.534</c:v>
                </c:pt>
                <c:pt idx="117613">
                  <c:v>67.758</c:v>
                </c:pt>
                <c:pt idx="117614">
                  <c:v>61.421</c:v>
                </c:pt>
                <c:pt idx="117615">
                  <c:v>63.004</c:v>
                </c:pt>
                <c:pt idx="117616">
                  <c:v>74.009</c:v>
                </c:pt>
                <c:pt idx="117617">
                  <c:v>68.595</c:v>
                </c:pt>
                <c:pt idx="117618">
                  <c:v>57.49</c:v>
                </c:pt>
                <c:pt idx="117619">
                  <c:v>56.72</c:v>
                </c:pt>
                <c:pt idx="117620">
                  <c:v>69.735</c:v>
                </c:pt>
                <c:pt idx="117621">
                  <c:v>63.983</c:v>
                </c:pt>
                <c:pt idx="117622">
                  <c:v>69.762</c:v>
                </c:pt>
                <c:pt idx="117623">
                  <c:v>47.928</c:v>
                </c:pt>
                <c:pt idx="117624">
                  <c:v>47.683</c:v>
                </c:pt>
                <c:pt idx="117625">
                  <c:v>54.242</c:v>
                </c:pt>
                <c:pt idx="117626">
                  <c:v>60.092</c:v>
                </c:pt>
                <c:pt idx="117627">
                  <c:v>46.998</c:v>
                </c:pt>
                <c:pt idx="117628">
                  <c:v>64.632</c:v>
                </c:pt>
                <c:pt idx="117629">
                  <c:v>62.371</c:v>
                </c:pt>
                <c:pt idx="117630">
                  <c:v>54.721</c:v>
                </c:pt>
                <c:pt idx="117631">
                  <c:v>58.144</c:v>
                </c:pt>
                <c:pt idx="117632">
                  <c:v>42.145</c:v>
                </c:pt>
                <c:pt idx="117633">
                  <c:v>45.597</c:v>
                </c:pt>
                <c:pt idx="117634">
                  <c:v>49.54</c:v>
                </c:pt>
                <c:pt idx="117635">
                  <c:v>67.041</c:v>
                </c:pt>
                <c:pt idx="117636">
                  <c:v>60.553</c:v>
                </c:pt>
                <c:pt idx="117637">
                  <c:v>63.367</c:v>
                </c:pt>
                <c:pt idx="117638">
                  <c:v>58.977</c:v>
                </c:pt>
                <c:pt idx="117639">
                  <c:v>79.464</c:v>
                </c:pt>
                <c:pt idx="117640">
                  <c:v>62.46</c:v>
                </c:pt>
                <c:pt idx="117641">
                  <c:v>64.661</c:v>
                </c:pt>
                <c:pt idx="117642">
                  <c:v>75.216</c:v>
                </c:pt>
                <c:pt idx="117643">
                  <c:v>40.811</c:v>
                </c:pt>
                <c:pt idx="117644">
                  <c:v>45.647</c:v>
                </c:pt>
                <c:pt idx="117645">
                  <c:v>41.739</c:v>
                </c:pt>
                <c:pt idx="117646">
                  <c:v>58.653</c:v>
                </c:pt>
                <c:pt idx="117647">
                  <c:v>50.316</c:v>
                </c:pt>
                <c:pt idx="117648">
                  <c:v>64.318</c:v>
                </c:pt>
                <c:pt idx="117649">
                  <c:v>68.25</c:v>
                </c:pt>
                <c:pt idx="117650">
                  <c:v>66.312</c:v>
                </c:pt>
                <c:pt idx="117651">
                  <c:v>63.911</c:v>
                </c:pt>
                <c:pt idx="117652">
                  <c:v>61.822</c:v>
                </c:pt>
                <c:pt idx="117653">
                  <c:v>65.647</c:v>
                </c:pt>
                <c:pt idx="117654">
                  <c:v>78.982</c:v>
                </c:pt>
                <c:pt idx="117655">
                  <c:v>64.001</c:v>
                </c:pt>
                <c:pt idx="117656">
                  <c:v>63.091</c:v>
                </c:pt>
                <c:pt idx="117657">
                  <c:v>55.329</c:v>
                </c:pt>
                <c:pt idx="117658">
                  <c:v>41.374</c:v>
                </c:pt>
                <c:pt idx="117659">
                  <c:v>46.826</c:v>
                </c:pt>
                <c:pt idx="117660">
                  <c:v>61.405</c:v>
                </c:pt>
                <c:pt idx="117661">
                  <c:v>35.931</c:v>
                </c:pt>
                <c:pt idx="117662">
                  <c:v>76.675</c:v>
                </c:pt>
                <c:pt idx="117663">
                  <c:v>58.912</c:v>
                </c:pt>
                <c:pt idx="117664">
                  <c:v>56.272</c:v>
                </c:pt>
                <c:pt idx="117665">
                  <c:v>54.198</c:v>
                </c:pt>
                <c:pt idx="117666">
                  <c:v>72.671</c:v>
                </c:pt>
                <c:pt idx="117667">
                  <c:v>56.644</c:v>
                </c:pt>
                <c:pt idx="117668">
                  <c:v>65.389</c:v>
                </c:pt>
                <c:pt idx="117669">
                  <c:v>41.014</c:v>
                </c:pt>
                <c:pt idx="117670">
                  <c:v>54.497</c:v>
                </c:pt>
                <c:pt idx="117671">
                  <c:v>48.252</c:v>
                </c:pt>
                <c:pt idx="117672">
                  <c:v>46.112</c:v>
                </c:pt>
                <c:pt idx="117673">
                  <c:v>56.861</c:v>
                </c:pt>
                <c:pt idx="117674">
                  <c:v>39.796</c:v>
                </c:pt>
                <c:pt idx="117675">
                  <c:v>53.918</c:v>
                </c:pt>
                <c:pt idx="117676">
                  <c:v>51.692</c:v>
                </c:pt>
                <c:pt idx="117677">
                  <c:v>74.638</c:v>
                </c:pt>
                <c:pt idx="117678">
                  <c:v>65.534</c:v>
                </c:pt>
                <c:pt idx="117679">
                  <c:v>64.019</c:v>
                </c:pt>
                <c:pt idx="117680">
                  <c:v>37.107</c:v>
                </c:pt>
                <c:pt idx="117681">
                  <c:v>46.712</c:v>
                </c:pt>
                <c:pt idx="117682">
                  <c:v>61.449</c:v>
                </c:pt>
                <c:pt idx="117683">
                  <c:v>67.884</c:v>
                </c:pt>
                <c:pt idx="117684">
                  <c:v>55.221</c:v>
                </c:pt>
                <c:pt idx="117685">
                  <c:v>47.746</c:v>
                </c:pt>
                <c:pt idx="117686">
                  <c:v>62.675</c:v>
                </c:pt>
                <c:pt idx="117687">
                  <c:v>63.381</c:v>
                </c:pt>
                <c:pt idx="117688">
                  <c:v>50.931</c:v>
                </c:pt>
                <c:pt idx="117689">
                  <c:v>63.604</c:v>
                </c:pt>
                <c:pt idx="117690">
                  <c:v>52.75</c:v>
                </c:pt>
                <c:pt idx="117691">
                  <c:v>65.074</c:v>
                </c:pt>
                <c:pt idx="117692">
                  <c:v>68.066</c:v>
                </c:pt>
                <c:pt idx="117693">
                  <c:v>47.927</c:v>
                </c:pt>
                <c:pt idx="117694">
                  <c:v>58.034</c:v>
                </c:pt>
                <c:pt idx="117695">
                  <c:v>70.135</c:v>
                </c:pt>
                <c:pt idx="117696">
                  <c:v>45.575</c:v>
                </c:pt>
                <c:pt idx="117697">
                  <c:v>51.831</c:v>
                </c:pt>
                <c:pt idx="117698">
                  <c:v>70.371</c:v>
                </c:pt>
                <c:pt idx="117699">
                  <c:v>53.382</c:v>
                </c:pt>
                <c:pt idx="117700">
                  <c:v>70.413</c:v>
                </c:pt>
                <c:pt idx="117701">
                  <c:v>67.509</c:v>
                </c:pt>
                <c:pt idx="117702">
                  <c:v>63.408</c:v>
                </c:pt>
                <c:pt idx="117703">
                  <c:v>62.834</c:v>
                </c:pt>
                <c:pt idx="117704">
                  <c:v>47.216</c:v>
                </c:pt>
                <c:pt idx="117705">
                  <c:v>54.339</c:v>
                </c:pt>
                <c:pt idx="117706">
                  <c:v>57.976</c:v>
                </c:pt>
                <c:pt idx="117707">
                  <c:v>52.348</c:v>
                </c:pt>
                <c:pt idx="117708">
                  <c:v>54.104</c:v>
                </c:pt>
                <c:pt idx="117709">
                  <c:v>49.037</c:v>
                </c:pt>
                <c:pt idx="117710">
                  <c:v>57.949</c:v>
                </c:pt>
                <c:pt idx="117711">
                  <c:v>50.793</c:v>
                </c:pt>
                <c:pt idx="117712">
                  <c:v>56.798</c:v>
                </c:pt>
                <c:pt idx="117713">
                  <c:v>55.739</c:v>
                </c:pt>
                <c:pt idx="117714">
                  <c:v>52.8</c:v>
                </c:pt>
                <c:pt idx="117715">
                  <c:v>62.924</c:v>
                </c:pt>
                <c:pt idx="117716">
                  <c:v>65.922</c:v>
                </c:pt>
                <c:pt idx="117717">
                  <c:v>69.158</c:v>
                </c:pt>
                <c:pt idx="117718">
                  <c:v>55.947</c:v>
                </c:pt>
                <c:pt idx="117719">
                  <c:v>46.86</c:v>
                </c:pt>
                <c:pt idx="117720">
                  <c:v>41.651</c:v>
                </c:pt>
                <c:pt idx="117721">
                  <c:v>62.437</c:v>
                </c:pt>
                <c:pt idx="117722">
                  <c:v>61.325</c:v>
                </c:pt>
                <c:pt idx="117723">
                  <c:v>49.485</c:v>
                </c:pt>
                <c:pt idx="117724">
                  <c:v>61.342</c:v>
                </c:pt>
                <c:pt idx="117725">
                  <c:v>52.078</c:v>
                </c:pt>
                <c:pt idx="117726">
                  <c:v>49.264</c:v>
                </c:pt>
                <c:pt idx="117727">
                  <c:v>54.317</c:v>
                </c:pt>
                <c:pt idx="117728">
                  <c:v>68.964</c:v>
                </c:pt>
                <c:pt idx="117729">
                  <c:v>60.231</c:v>
                </c:pt>
                <c:pt idx="117730">
                  <c:v>65.959</c:v>
                </c:pt>
                <c:pt idx="117731">
                  <c:v>53.313</c:v>
                </c:pt>
                <c:pt idx="117732">
                  <c:v>66.814</c:v>
                </c:pt>
                <c:pt idx="117733">
                  <c:v>43.138</c:v>
                </c:pt>
                <c:pt idx="117734">
                  <c:v>67.142</c:v>
                </c:pt>
                <c:pt idx="117735">
                  <c:v>62.531</c:v>
                </c:pt>
                <c:pt idx="117736">
                  <c:v>48.741</c:v>
                </c:pt>
                <c:pt idx="117737">
                  <c:v>49.881</c:v>
                </c:pt>
                <c:pt idx="117738">
                  <c:v>56.498</c:v>
                </c:pt>
                <c:pt idx="117739">
                  <c:v>63.549</c:v>
                </c:pt>
                <c:pt idx="117740">
                  <c:v>68.235</c:v>
                </c:pt>
                <c:pt idx="117741">
                  <c:v>55.927</c:v>
                </c:pt>
                <c:pt idx="117742">
                  <c:v>76.844</c:v>
                </c:pt>
                <c:pt idx="117743">
                  <c:v>32.209</c:v>
                </c:pt>
                <c:pt idx="117744">
                  <c:v>53.54</c:v>
                </c:pt>
                <c:pt idx="117745">
                  <c:v>55.177</c:v>
                </c:pt>
                <c:pt idx="117746">
                  <c:v>64.55</c:v>
                </c:pt>
                <c:pt idx="117747">
                  <c:v>50.992</c:v>
                </c:pt>
                <c:pt idx="117748">
                  <c:v>48.356</c:v>
                </c:pt>
                <c:pt idx="117749">
                  <c:v>60.258</c:v>
                </c:pt>
                <c:pt idx="117750">
                  <c:v>41.136</c:v>
                </c:pt>
                <c:pt idx="117751">
                  <c:v>51.077</c:v>
                </c:pt>
                <c:pt idx="117752">
                  <c:v>60.774</c:v>
                </c:pt>
                <c:pt idx="117753">
                  <c:v>64.263</c:v>
                </c:pt>
                <c:pt idx="117754">
                  <c:v>68.719</c:v>
                </c:pt>
                <c:pt idx="117755">
                  <c:v>52.955</c:v>
                </c:pt>
                <c:pt idx="117756">
                  <c:v>58.925</c:v>
                </c:pt>
                <c:pt idx="117757">
                  <c:v>54.494</c:v>
                </c:pt>
                <c:pt idx="117758">
                  <c:v>60.62</c:v>
                </c:pt>
                <c:pt idx="117759">
                  <c:v>60.14</c:v>
                </c:pt>
                <c:pt idx="117760">
                  <c:v>71.818</c:v>
                </c:pt>
                <c:pt idx="117761">
                  <c:v>61.09</c:v>
                </c:pt>
                <c:pt idx="117762">
                  <c:v>52.245</c:v>
                </c:pt>
                <c:pt idx="117763">
                  <c:v>68.61</c:v>
                </c:pt>
                <c:pt idx="117764">
                  <c:v>53.738</c:v>
                </c:pt>
                <c:pt idx="117765">
                  <c:v>82.873</c:v>
                </c:pt>
                <c:pt idx="117766">
                  <c:v>56.385</c:v>
                </c:pt>
                <c:pt idx="117767">
                  <c:v>61.268</c:v>
                </c:pt>
                <c:pt idx="117768">
                  <c:v>62.697</c:v>
                </c:pt>
                <c:pt idx="117769">
                  <c:v>58.434</c:v>
                </c:pt>
                <c:pt idx="117770">
                  <c:v>59.328</c:v>
                </c:pt>
                <c:pt idx="117771">
                  <c:v>56.297</c:v>
                </c:pt>
                <c:pt idx="117772">
                  <c:v>53.264</c:v>
                </c:pt>
                <c:pt idx="117773">
                  <c:v>65.853</c:v>
                </c:pt>
                <c:pt idx="117774">
                  <c:v>55.847</c:v>
                </c:pt>
                <c:pt idx="117775">
                  <c:v>55.759</c:v>
                </c:pt>
                <c:pt idx="117776">
                  <c:v>66.593</c:v>
                </c:pt>
                <c:pt idx="117777">
                  <c:v>52.137</c:v>
                </c:pt>
                <c:pt idx="117778">
                  <c:v>47.302</c:v>
                </c:pt>
                <c:pt idx="117779">
                  <c:v>36.947</c:v>
                </c:pt>
                <c:pt idx="117780">
                  <c:v>55.907</c:v>
                </c:pt>
                <c:pt idx="117781">
                  <c:v>64.239</c:v>
                </c:pt>
                <c:pt idx="117782">
                  <c:v>53.214</c:v>
                </c:pt>
                <c:pt idx="117783">
                  <c:v>40.668</c:v>
                </c:pt>
                <c:pt idx="117784">
                  <c:v>67.646</c:v>
                </c:pt>
                <c:pt idx="117785">
                  <c:v>58.678</c:v>
                </c:pt>
                <c:pt idx="117786">
                  <c:v>42.484</c:v>
                </c:pt>
                <c:pt idx="117787">
                  <c:v>56.665</c:v>
                </c:pt>
                <c:pt idx="117788">
                  <c:v>77.982</c:v>
                </c:pt>
                <c:pt idx="117789">
                  <c:v>58.541</c:v>
                </c:pt>
                <c:pt idx="117790">
                  <c:v>50.165</c:v>
                </c:pt>
                <c:pt idx="117791">
                  <c:v>70.105</c:v>
                </c:pt>
                <c:pt idx="117792">
                  <c:v>64.441</c:v>
                </c:pt>
                <c:pt idx="117793">
                  <c:v>54.432</c:v>
                </c:pt>
                <c:pt idx="117794">
                  <c:v>38.656</c:v>
                </c:pt>
                <c:pt idx="117795">
                  <c:v>62.416</c:v>
                </c:pt>
                <c:pt idx="117796">
                  <c:v>67.379</c:v>
                </c:pt>
                <c:pt idx="117797">
                  <c:v>79.398</c:v>
                </c:pt>
                <c:pt idx="117798">
                  <c:v>62.456</c:v>
                </c:pt>
                <c:pt idx="117799">
                  <c:v>51.894</c:v>
                </c:pt>
                <c:pt idx="117800">
                  <c:v>62.841</c:v>
                </c:pt>
                <c:pt idx="117801">
                  <c:v>61.351</c:v>
                </c:pt>
                <c:pt idx="117802">
                  <c:v>63.756</c:v>
                </c:pt>
                <c:pt idx="117803">
                  <c:v>53.176</c:v>
                </c:pt>
                <c:pt idx="117804">
                  <c:v>65.48</c:v>
                </c:pt>
                <c:pt idx="117805">
                  <c:v>51.257</c:v>
                </c:pt>
                <c:pt idx="117806">
                  <c:v>48.357</c:v>
                </c:pt>
                <c:pt idx="117807">
                  <c:v>55.951</c:v>
                </c:pt>
                <c:pt idx="117808">
                  <c:v>55.485</c:v>
                </c:pt>
                <c:pt idx="117809">
                  <c:v>56.943</c:v>
                </c:pt>
                <c:pt idx="117810">
                  <c:v>68.388</c:v>
                </c:pt>
                <c:pt idx="117811">
                  <c:v>58.248</c:v>
                </c:pt>
                <c:pt idx="117812">
                  <c:v>69.619</c:v>
                </c:pt>
                <c:pt idx="117813">
                  <c:v>76.659</c:v>
                </c:pt>
                <c:pt idx="117814">
                  <c:v>63.056</c:v>
                </c:pt>
                <c:pt idx="117815">
                  <c:v>60.255</c:v>
                </c:pt>
                <c:pt idx="117816">
                  <c:v>51.821</c:v>
                </c:pt>
                <c:pt idx="117817">
                  <c:v>83.748</c:v>
                </c:pt>
                <c:pt idx="117818">
                  <c:v>65.145</c:v>
                </c:pt>
                <c:pt idx="117819">
                  <c:v>61.933</c:v>
                </c:pt>
                <c:pt idx="117820">
                  <c:v>72.563</c:v>
                </c:pt>
                <c:pt idx="117821">
                  <c:v>39.464</c:v>
                </c:pt>
                <c:pt idx="117822">
                  <c:v>67.686</c:v>
                </c:pt>
                <c:pt idx="117823">
                  <c:v>71.876</c:v>
                </c:pt>
                <c:pt idx="117824">
                  <c:v>48.138</c:v>
                </c:pt>
                <c:pt idx="117825">
                  <c:v>64.558</c:v>
                </c:pt>
                <c:pt idx="117826">
                  <c:v>20.682</c:v>
                </c:pt>
                <c:pt idx="117827">
                  <c:v>20.911</c:v>
                </c:pt>
                <c:pt idx="117828">
                  <c:v>18.979</c:v>
                </c:pt>
                <c:pt idx="117829">
                  <c:v>19.545</c:v>
                </c:pt>
                <c:pt idx="117830">
                  <c:v>21.419</c:v>
                </c:pt>
                <c:pt idx="117831">
                  <c:v>20.461</c:v>
                </c:pt>
                <c:pt idx="117832">
                  <c:v>20.218</c:v>
                </c:pt>
                <c:pt idx="117833">
                  <c:v>21.14</c:v>
                </c:pt>
                <c:pt idx="117834">
                  <c:v>20.802</c:v>
                </c:pt>
                <c:pt idx="117835">
                  <c:v>21.315</c:v>
                </c:pt>
                <c:pt idx="117836">
                  <c:v>22.932</c:v>
                </c:pt>
                <c:pt idx="117837">
                  <c:v>22.558</c:v>
                </c:pt>
                <c:pt idx="117838">
                  <c:v>22.847</c:v>
                </c:pt>
                <c:pt idx="117839">
                  <c:v>22.001</c:v>
                </c:pt>
                <c:pt idx="117840">
                  <c:v>18.585</c:v>
                </c:pt>
                <c:pt idx="117841">
                  <c:v>18.799</c:v>
                </c:pt>
                <c:pt idx="117842">
                  <c:v>19.388</c:v>
                </c:pt>
                <c:pt idx="117843">
                  <c:v>19.628</c:v>
                </c:pt>
                <c:pt idx="117844">
                  <c:v>17.608</c:v>
                </c:pt>
                <c:pt idx="117845">
                  <c:v>17.151</c:v>
                </c:pt>
                <c:pt idx="117846">
                  <c:v>15.566</c:v>
                </c:pt>
                <c:pt idx="117847">
                  <c:v>16.927</c:v>
                </c:pt>
                <c:pt idx="117848">
                  <c:v>17.291</c:v>
                </c:pt>
                <c:pt idx="117849">
                  <c:v>18.989</c:v>
                </c:pt>
                <c:pt idx="117850">
                  <c:v>20.804</c:v>
                </c:pt>
                <c:pt idx="117851">
                  <c:v>19.952</c:v>
                </c:pt>
                <c:pt idx="117852">
                  <c:v>19.521</c:v>
                </c:pt>
                <c:pt idx="117853">
                  <c:v>20.833</c:v>
                </c:pt>
                <c:pt idx="117854">
                  <c:v>20.989</c:v>
                </c:pt>
                <c:pt idx="117855">
                  <c:v>21.25</c:v>
                </c:pt>
                <c:pt idx="117856">
                  <c:v>20.671</c:v>
                </c:pt>
                <c:pt idx="117857">
                  <c:v>21.417</c:v>
                </c:pt>
                <c:pt idx="117858">
                  <c:v>22.134</c:v>
                </c:pt>
                <c:pt idx="117859">
                  <c:v>23.032</c:v>
                </c:pt>
                <c:pt idx="117860">
                  <c:v>23.774</c:v>
                </c:pt>
                <c:pt idx="117861">
                  <c:v>22.288</c:v>
                </c:pt>
                <c:pt idx="117862">
                  <c:v>22.504</c:v>
                </c:pt>
                <c:pt idx="117863">
                  <c:v>21.91</c:v>
                </c:pt>
                <c:pt idx="117864">
                  <c:v>21.237</c:v>
                </c:pt>
                <c:pt idx="117865">
                  <c:v>20.306</c:v>
                </c:pt>
                <c:pt idx="117866">
                  <c:v>19.264</c:v>
                </c:pt>
                <c:pt idx="117867">
                  <c:v>18.41</c:v>
                </c:pt>
                <c:pt idx="117868">
                  <c:v>17.831</c:v>
                </c:pt>
                <c:pt idx="117869">
                  <c:v>18.267</c:v>
                </c:pt>
                <c:pt idx="117870">
                  <c:v>16.715</c:v>
                </c:pt>
                <c:pt idx="117871">
                  <c:v>16.935</c:v>
                </c:pt>
                <c:pt idx="117872">
                  <c:v>18.56</c:v>
                </c:pt>
                <c:pt idx="117873">
                  <c:v>20.125</c:v>
                </c:pt>
                <c:pt idx="117874">
                  <c:v>20.489</c:v>
                </c:pt>
                <c:pt idx="117875">
                  <c:v>20.043</c:v>
                </c:pt>
                <c:pt idx="117876">
                  <c:v>17.969</c:v>
                </c:pt>
                <c:pt idx="117877">
                  <c:v>15.797</c:v>
                </c:pt>
                <c:pt idx="117878">
                  <c:v>15.793</c:v>
                </c:pt>
                <c:pt idx="117879">
                  <c:v>16.065</c:v>
                </c:pt>
                <c:pt idx="117880">
                  <c:v>15.347</c:v>
                </c:pt>
                <c:pt idx="117881">
                  <c:v>15.723</c:v>
                </c:pt>
                <c:pt idx="117882">
                  <c:v>16.613</c:v>
                </c:pt>
                <c:pt idx="117883">
                  <c:v>17.397</c:v>
                </c:pt>
                <c:pt idx="117884">
                  <c:v>17.846</c:v>
                </c:pt>
                <c:pt idx="117885">
                  <c:v>19.148</c:v>
                </c:pt>
                <c:pt idx="117886">
                  <c:v>19.102</c:v>
                </c:pt>
                <c:pt idx="117887">
                  <c:v>16.161</c:v>
                </c:pt>
                <c:pt idx="117888">
                  <c:v>13.71</c:v>
                </c:pt>
                <c:pt idx="117889">
                  <c:v>12.063</c:v>
                </c:pt>
                <c:pt idx="117890">
                  <c:v>11.527</c:v>
                </c:pt>
                <c:pt idx="117891">
                  <c:v>11.201</c:v>
                </c:pt>
                <c:pt idx="117892">
                  <c:v>11.164</c:v>
                </c:pt>
                <c:pt idx="117893">
                  <c:v>10.618</c:v>
                </c:pt>
                <c:pt idx="117894">
                  <c:v>10.437</c:v>
                </c:pt>
                <c:pt idx="117895">
                  <c:v>10.48</c:v>
                </c:pt>
                <c:pt idx="117896">
                  <c:v>12.497</c:v>
                </c:pt>
                <c:pt idx="117897">
                  <c:v>13.312</c:v>
                </c:pt>
                <c:pt idx="117898">
                  <c:v>13.268</c:v>
                </c:pt>
                <c:pt idx="117899">
                  <c:v>12.965</c:v>
                </c:pt>
                <c:pt idx="117900">
                  <c:v>12.657</c:v>
                </c:pt>
                <c:pt idx="117901">
                  <c:v>10.283</c:v>
                </c:pt>
                <c:pt idx="117902">
                  <c:v>10.01</c:v>
                </c:pt>
                <c:pt idx="117903">
                  <c:v>12.01</c:v>
                </c:pt>
                <c:pt idx="117904">
                  <c:v>11.492</c:v>
                </c:pt>
                <c:pt idx="117905">
                  <c:v>10.557</c:v>
                </c:pt>
                <c:pt idx="117906">
                  <c:v>10.844</c:v>
                </c:pt>
                <c:pt idx="117907">
                  <c:v>11.053</c:v>
                </c:pt>
                <c:pt idx="117908">
                  <c:v>9.821</c:v>
                </c:pt>
                <c:pt idx="117909">
                  <c:v>8.451</c:v>
                </c:pt>
                <c:pt idx="117910">
                  <c:v>9.519</c:v>
                </c:pt>
                <c:pt idx="117911">
                  <c:v>9.06</c:v>
                </c:pt>
                <c:pt idx="117912">
                  <c:v>22.194</c:v>
                </c:pt>
                <c:pt idx="117913">
                  <c:v>10.569</c:v>
                </c:pt>
                <c:pt idx="117914">
                  <c:v>9.079</c:v>
                </c:pt>
                <c:pt idx="117915">
                  <c:v>9.236</c:v>
                </c:pt>
                <c:pt idx="117916">
                  <c:v>8.851</c:v>
                </c:pt>
                <c:pt idx="117917">
                  <c:v>8.91</c:v>
                </c:pt>
                <c:pt idx="117918">
                  <c:v>8.312</c:v>
                </c:pt>
                <c:pt idx="117919">
                  <c:v>7.702</c:v>
                </c:pt>
                <c:pt idx="117920">
                  <c:v>7.711</c:v>
                </c:pt>
                <c:pt idx="117921">
                  <c:v>9.052</c:v>
                </c:pt>
                <c:pt idx="117922">
                  <c:v>8.487</c:v>
                </c:pt>
                <c:pt idx="117923">
                  <c:v>8.662</c:v>
                </c:pt>
                <c:pt idx="117924">
                  <c:v>9.359</c:v>
                </c:pt>
                <c:pt idx="117925">
                  <c:v>9.644</c:v>
                </c:pt>
                <c:pt idx="117926">
                  <c:v>9.469</c:v>
                </c:pt>
                <c:pt idx="117927">
                  <c:v>9.92</c:v>
                </c:pt>
                <c:pt idx="117928">
                  <c:v>9.17</c:v>
                </c:pt>
                <c:pt idx="117929">
                  <c:v>8.825</c:v>
                </c:pt>
                <c:pt idx="117930">
                  <c:v>10.427</c:v>
                </c:pt>
                <c:pt idx="117931">
                  <c:v>12.299</c:v>
                </c:pt>
                <c:pt idx="117932">
                  <c:v>10.427</c:v>
                </c:pt>
                <c:pt idx="117933">
                  <c:v>11.711</c:v>
                </c:pt>
                <c:pt idx="117934">
                  <c:v>10.613</c:v>
                </c:pt>
                <c:pt idx="117935">
                  <c:v>9.388</c:v>
                </c:pt>
                <c:pt idx="117936">
                  <c:v>8.7</c:v>
                </c:pt>
                <c:pt idx="117937">
                  <c:v>9.318</c:v>
                </c:pt>
                <c:pt idx="117938">
                  <c:v>12.059</c:v>
                </c:pt>
                <c:pt idx="117939">
                  <c:v>14.054</c:v>
                </c:pt>
                <c:pt idx="117940">
                  <c:v>14.289</c:v>
                </c:pt>
                <c:pt idx="117941">
                  <c:v>13.388</c:v>
                </c:pt>
                <c:pt idx="117942">
                  <c:v>13.013</c:v>
                </c:pt>
                <c:pt idx="117943">
                  <c:v>14.555</c:v>
                </c:pt>
                <c:pt idx="117944">
                  <c:v>14.716</c:v>
                </c:pt>
                <c:pt idx="117945">
                  <c:v>16.516</c:v>
                </c:pt>
                <c:pt idx="117946">
                  <c:v>16.874</c:v>
                </c:pt>
                <c:pt idx="117947">
                  <c:v>17.442</c:v>
                </c:pt>
                <c:pt idx="117948">
                  <c:v>17.369</c:v>
                </c:pt>
                <c:pt idx="117949">
                  <c:v>15.854</c:v>
                </c:pt>
                <c:pt idx="117950">
                  <c:v>16.155</c:v>
                </c:pt>
                <c:pt idx="117951">
                  <c:v>16.209</c:v>
                </c:pt>
                <c:pt idx="117952">
                  <c:v>15.42</c:v>
                </c:pt>
                <c:pt idx="117953">
                  <c:v>15.268</c:v>
                </c:pt>
                <c:pt idx="117954">
                  <c:v>14.595</c:v>
                </c:pt>
                <c:pt idx="117955">
                  <c:v>14.625</c:v>
                </c:pt>
                <c:pt idx="117956">
                  <c:v>14.261</c:v>
                </c:pt>
                <c:pt idx="117957">
                  <c:v>12.977</c:v>
                </c:pt>
                <c:pt idx="117958">
                  <c:v>11.16</c:v>
                </c:pt>
                <c:pt idx="117959">
                  <c:v>10.753</c:v>
                </c:pt>
                <c:pt idx="117960">
                  <c:v>9.662</c:v>
                </c:pt>
                <c:pt idx="117961">
                  <c:v>10.741</c:v>
                </c:pt>
                <c:pt idx="117962">
                  <c:v>14.984</c:v>
                </c:pt>
                <c:pt idx="117963">
                  <c:v>16.983</c:v>
                </c:pt>
                <c:pt idx="117964">
                  <c:v>17.826</c:v>
                </c:pt>
                <c:pt idx="117965">
                  <c:v>17.558</c:v>
                </c:pt>
                <c:pt idx="117966">
                  <c:v>16.015</c:v>
                </c:pt>
                <c:pt idx="117967">
                  <c:v>16.561</c:v>
                </c:pt>
                <c:pt idx="117968">
                  <c:v>14.268</c:v>
                </c:pt>
                <c:pt idx="117969">
                  <c:v>14.443</c:v>
                </c:pt>
                <c:pt idx="117970">
                  <c:v>14.623</c:v>
                </c:pt>
                <c:pt idx="117971">
                  <c:v>13.875</c:v>
                </c:pt>
                <c:pt idx="117972">
                  <c:v>13.513</c:v>
                </c:pt>
                <c:pt idx="117973">
                  <c:v>14.172</c:v>
                </c:pt>
                <c:pt idx="117974">
                  <c:v>12.061</c:v>
                </c:pt>
                <c:pt idx="117975">
                  <c:v>13.477</c:v>
                </c:pt>
                <c:pt idx="117976">
                  <c:v>10.481</c:v>
                </c:pt>
                <c:pt idx="117977">
                  <c:v>9.911</c:v>
                </c:pt>
                <c:pt idx="117978">
                  <c:v>13.021</c:v>
                </c:pt>
                <c:pt idx="117979">
                  <c:v>14.102</c:v>
                </c:pt>
                <c:pt idx="117980">
                  <c:v>16.149</c:v>
                </c:pt>
                <c:pt idx="117981">
                  <c:v>18.03</c:v>
                </c:pt>
                <c:pt idx="117982">
                  <c:v>18.264</c:v>
                </c:pt>
                <c:pt idx="117983">
                  <c:v>19.176</c:v>
                </c:pt>
                <c:pt idx="117984">
                  <c:v>19.263</c:v>
                </c:pt>
                <c:pt idx="117985">
                  <c:v>14.949</c:v>
                </c:pt>
                <c:pt idx="117986">
                  <c:v>15.215</c:v>
                </c:pt>
                <c:pt idx="117987">
                  <c:v>14.248</c:v>
                </c:pt>
                <c:pt idx="117988">
                  <c:v>13.227</c:v>
                </c:pt>
                <c:pt idx="117989">
                  <c:v>13.37</c:v>
                </c:pt>
                <c:pt idx="117990">
                  <c:v>10.046</c:v>
                </c:pt>
                <c:pt idx="117991">
                  <c:v>9.632</c:v>
                </c:pt>
                <c:pt idx="117992">
                  <c:v>9.397</c:v>
                </c:pt>
                <c:pt idx="117993">
                  <c:v>9.473</c:v>
                </c:pt>
                <c:pt idx="117994">
                  <c:v>9.174</c:v>
                </c:pt>
                <c:pt idx="117995">
                  <c:v>8.567</c:v>
                </c:pt>
                <c:pt idx="117996">
                  <c:v>8.463</c:v>
                </c:pt>
                <c:pt idx="117997">
                  <c:v>8.853</c:v>
                </c:pt>
                <c:pt idx="117998">
                  <c:v>9.549</c:v>
                </c:pt>
                <c:pt idx="117999">
                  <c:v>8.962</c:v>
                </c:pt>
                <c:pt idx="118000">
                  <c:v>7.475</c:v>
                </c:pt>
                <c:pt idx="118001">
                  <c:v>7.861</c:v>
                </c:pt>
                <c:pt idx="118002">
                  <c:v>8.878</c:v>
                </c:pt>
                <c:pt idx="118003">
                  <c:v>9.063</c:v>
                </c:pt>
                <c:pt idx="118004">
                  <c:v>8.292</c:v>
                </c:pt>
                <c:pt idx="118005">
                  <c:v>7.971</c:v>
                </c:pt>
                <c:pt idx="118006">
                  <c:v>8.379</c:v>
                </c:pt>
                <c:pt idx="118007">
                  <c:v>8.131</c:v>
                </c:pt>
                <c:pt idx="118008">
                  <c:v>8.744</c:v>
                </c:pt>
                <c:pt idx="118009">
                  <c:v>7.934</c:v>
                </c:pt>
                <c:pt idx="118010">
                  <c:v>6.712</c:v>
                </c:pt>
                <c:pt idx="118011">
                  <c:v>7.535</c:v>
                </c:pt>
                <c:pt idx="118012">
                  <c:v>7.915</c:v>
                </c:pt>
                <c:pt idx="118013">
                  <c:v>7.939</c:v>
                </c:pt>
                <c:pt idx="118014">
                  <c:v>8.612</c:v>
                </c:pt>
                <c:pt idx="118015">
                  <c:v>9.155</c:v>
                </c:pt>
                <c:pt idx="118016">
                  <c:v>8.457</c:v>
                </c:pt>
                <c:pt idx="118017">
                  <c:v>7.253</c:v>
                </c:pt>
                <c:pt idx="118018">
                  <c:v>7.169</c:v>
                </c:pt>
                <c:pt idx="118019">
                  <c:v>7.697</c:v>
                </c:pt>
                <c:pt idx="118020">
                  <c:v>7.637</c:v>
                </c:pt>
                <c:pt idx="118021">
                  <c:v>6.575</c:v>
                </c:pt>
                <c:pt idx="118022">
                  <c:v>5.54</c:v>
                </c:pt>
                <c:pt idx="118023">
                  <c:v>6.071</c:v>
                </c:pt>
                <c:pt idx="118024">
                  <c:v>6.917</c:v>
                </c:pt>
                <c:pt idx="118025">
                  <c:v>8.426</c:v>
                </c:pt>
                <c:pt idx="118026">
                  <c:v>7.93</c:v>
                </c:pt>
                <c:pt idx="118027">
                  <c:v>7.828</c:v>
                </c:pt>
                <c:pt idx="118028">
                  <c:v>8.502</c:v>
                </c:pt>
                <c:pt idx="118029">
                  <c:v>8.218</c:v>
                </c:pt>
                <c:pt idx="118030">
                  <c:v>8.891</c:v>
                </c:pt>
                <c:pt idx="118031">
                  <c:v>11.069</c:v>
                </c:pt>
                <c:pt idx="118032">
                  <c:v>11.872</c:v>
                </c:pt>
                <c:pt idx="118033">
                  <c:v>11.554</c:v>
                </c:pt>
                <c:pt idx="118034">
                  <c:v>9.706</c:v>
                </c:pt>
                <c:pt idx="118035">
                  <c:v>8.146</c:v>
                </c:pt>
                <c:pt idx="118036">
                  <c:v>8.728</c:v>
                </c:pt>
                <c:pt idx="118037">
                  <c:v>8.952</c:v>
                </c:pt>
                <c:pt idx="118038">
                  <c:v>8.667</c:v>
                </c:pt>
                <c:pt idx="118039">
                  <c:v>10.491</c:v>
                </c:pt>
                <c:pt idx="118040">
                  <c:v>10.096</c:v>
                </c:pt>
                <c:pt idx="118041">
                  <c:v>10.328</c:v>
                </c:pt>
                <c:pt idx="118042">
                  <c:v>10.847</c:v>
                </c:pt>
                <c:pt idx="118043">
                  <c:v>9.411</c:v>
                </c:pt>
                <c:pt idx="118044">
                  <c:v>10.053</c:v>
                </c:pt>
                <c:pt idx="118045">
                  <c:v>9.898</c:v>
                </c:pt>
                <c:pt idx="118046">
                  <c:v>8.763</c:v>
                </c:pt>
                <c:pt idx="118047">
                  <c:v>8.851</c:v>
                </c:pt>
                <c:pt idx="118048">
                  <c:v>9.228</c:v>
                </c:pt>
                <c:pt idx="118049">
                  <c:v>9.84</c:v>
                </c:pt>
                <c:pt idx="118050">
                  <c:v>10.208</c:v>
                </c:pt>
                <c:pt idx="118051">
                  <c:v>10.021</c:v>
                </c:pt>
                <c:pt idx="118052">
                  <c:v>9.952</c:v>
                </c:pt>
                <c:pt idx="118053">
                  <c:v>7.987</c:v>
                </c:pt>
                <c:pt idx="118054">
                  <c:v>9.364</c:v>
                </c:pt>
                <c:pt idx="118055">
                  <c:v>9.583</c:v>
                </c:pt>
                <c:pt idx="118056">
                  <c:v>9.621</c:v>
                </c:pt>
                <c:pt idx="118057">
                  <c:v>6.625</c:v>
                </c:pt>
                <c:pt idx="118058">
                  <c:v>9.808</c:v>
                </c:pt>
                <c:pt idx="118059">
                  <c:v>8.826</c:v>
                </c:pt>
                <c:pt idx="118060">
                  <c:v>9.498</c:v>
                </c:pt>
                <c:pt idx="118061">
                  <c:v>9.919</c:v>
                </c:pt>
                <c:pt idx="118062">
                  <c:v>8.84</c:v>
                </c:pt>
                <c:pt idx="118063">
                  <c:v>10.033</c:v>
                </c:pt>
                <c:pt idx="118064">
                  <c:v>10.63</c:v>
                </c:pt>
                <c:pt idx="118065">
                  <c:v>10.599</c:v>
                </c:pt>
                <c:pt idx="118066">
                  <c:v>10.544</c:v>
                </c:pt>
                <c:pt idx="118067">
                  <c:v>11.035</c:v>
                </c:pt>
                <c:pt idx="118068">
                  <c:v>11.019</c:v>
                </c:pt>
                <c:pt idx="118069">
                  <c:v>8.922</c:v>
                </c:pt>
                <c:pt idx="118070">
                  <c:v>8.547</c:v>
                </c:pt>
                <c:pt idx="118071">
                  <c:v>8.804</c:v>
                </c:pt>
                <c:pt idx="118072">
                  <c:v>9.526</c:v>
                </c:pt>
                <c:pt idx="118073">
                  <c:v>9.783</c:v>
                </c:pt>
                <c:pt idx="118074">
                  <c:v>9.189</c:v>
                </c:pt>
                <c:pt idx="118075">
                  <c:v>10.613</c:v>
                </c:pt>
                <c:pt idx="118076">
                  <c:v>10.261</c:v>
                </c:pt>
                <c:pt idx="118077">
                  <c:v>10.168</c:v>
                </c:pt>
                <c:pt idx="118078">
                  <c:v>8.736</c:v>
                </c:pt>
                <c:pt idx="118079">
                  <c:v>10.054</c:v>
                </c:pt>
                <c:pt idx="118080">
                  <c:v>16.839</c:v>
                </c:pt>
                <c:pt idx="118081">
                  <c:v>8.108</c:v>
                </c:pt>
                <c:pt idx="118082">
                  <c:v>3.524</c:v>
                </c:pt>
                <c:pt idx="118083">
                  <c:v>6.601</c:v>
                </c:pt>
                <c:pt idx="118084">
                  <c:v>6.729</c:v>
                </c:pt>
                <c:pt idx="118085">
                  <c:v>7.982</c:v>
                </c:pt>
                <c:pt idx="118086">
                  <c:v>8.278</c:v>
                </c:pt>
                <c:pt idx="118087">
                  <c:v>6.69</c:v>
                </c:pt>
                <c:pt idx="118088">
                  <c:v>7.845</c:v>
                </c:pt>
                <c:pt idx="118089">
                  <c:v>8.21</c:v>
                </c:pt>
                <c:pt idx="118090">
                  <c:v>8.272</c:v>
                </c:pt>
                <c:pt idx="118091">
                  <c:v>8.346</c:v>
                </c:pt>
                <c:pt idx="118092">
                  <c:v>8.073</c:v>
                </c:pt>
                <c:pt idx="118093">
                  <c:v>8.115</c:v>
                </c:pt>
                <c:pt idx="118094">
                  <c:v>7.994</c:v>
                </c:pt>
                <c:pt idx="118095">
                  <c:v>7.355</c:v>
                </c:pt>
                <c:pt idx="118096">
                  <c:v>8.195</c:v>
                </c:pt>
                <c:pt idx="118097">
                  <c:v>7.755</c:v>
                </c:pt>
                <c:pt idx="118098">
                  <c:v>8.784</c:v>
                </c:pt>
                <c:pt idx="118099">
                  <c:v>10.624</c:v>
                </c:pt>
                <c:pt idx="118100">
                  <c:v>5.137</c:v>
                </c:pt>
                <c:pt idx="118101">
                  <c:v>8.287</c:v>
                </c:pt>
                <c:pt idx="118102">
                  <c:v>9.105</c:v>
                </c:pt>
                <c:pt idx="118103">
                  <c:v>8.443</c:v>
                </c:pt>
                <c:pt idx="118104">
                  <c:v>9.001</c:v>
                </c:pt>
                <c:pt idx="118105">
                  <c:v>10.439</c:v>
                </c:pt>
                <c:pt idx="118106">
                  <c:v>8.652</c:v>
                </c:pt>
                <c:pt idx="118107">
                  <c:v>7.341</c:v>
                </c:pt>
                <c:pt idx="118108">
                  <c:v>6.805</c:v>
                </c:pt>
                <c:pt idx="118109">
                  <c:v>6.495</c:v>
                </c:pt>
                <c:pt idx="118110">
                  <c:v>7.336</c:v>
                </c:pt>
                <c:pt idx="118111">
                  <c:v>7.169</c:v>
                </c:pt>
                <c:pt idx="118112">
                  <c:v>6.515</c:v>
                </c:pt>
                <c:pt idx="118113">
                  <c:v>5.869</c:v>
                </c:pt>
                <c:pt idx="118114">
                  <c:v>6.299</c:v>
                </c:pt>
                <c:pt idx="118115">
                  <c:v>6.764</c:v>
                </c:pt>
                <c:pt idx="118116">
                  <c:v>6.602</c:v>
                </c:pt>
                <c:pt idx="118117">
                  <c:v>5.73</c:v>
                </c:pt>
                <c:pt idx="118118">
                  <c:v>4.8</c:v>
                </c:pt>
                <c:pt idx="118119">
                  <c:v>4.893</c:v>
                </c:pt>
                <c:pt idx="118120">
                  <c:v>4.699</c:v>
                </c:pt>
                <c:pt idx="118121">
                  <c:v>5.477</c:v>
                </c:pt>
                <c:pt idx="118122">
                  <c:v>5.35</c:v>
                </c:pt>
                <c:pt idx="118123">
                  <c:v>5.509</c:v>
                </c:pt>
                <c:pt idx="118124">
                  <c:v>5.432</c:v>
                </c:pt>
                <c:pt idx="118125">
                  <c:v>4.857</c:v>
                </c:pt>
                <c:pt idx="118126">
                  <c:v>4.6</c:v>
                </c:pt>
                <c:pt idx="118127">
                  <c:v>6.997</c:v>
                </c:pt>
                <c:pt idx="118128">
                  <c:v>7.403</c:v>
                </c:pt>
                <c:pt idx="118129">
                  <c:v>7.877</c:v>
                </c:pt>
                <c:pt idx="118130">
                  <c:v>6.954</c:v>
                </c:pt>
                <c:pt idx="118131">
                  <c:v>5.628</c:v>
                </c:pt>
                <c:pt idx="118132">
                  <c:v>5.132</c:v>
                </c:pt>
                <c:pt idx="118133">
                  <c:v>5.782</c:v>
                </c:pt>
                <c:pt idx="118134">
                  <c:v>6.055</c:v>
                </c:pt>
                <c:pt idx="118135">
                  <c:v>6.684</c:v>
                </c:pt>
                <c:pt idx="118136">
                  <c:v>7.329</c:v>
                </c:pt>
                <c:pt idx="118137">
                  <c:v>9.919</c:v>
                </c:pt>
                <c:pt idx="118138">
                  <c:v>10.45</c:v>
                </c:pt>
                <c:pt idx="118139">
                  <c:v>10.499</c:v>
                </c:pt>
                <c:pt idx="118140">
                  <c:v>10.103</c:v>
                </c:pt>
                <c:pt idx="118141">
                  <c:v>8.982</c:v>
                </c:pt>
                <c:pt idx="118142">
                  <c:v>8.057</c:v>
                </c:pt>
                <c:pt idx="118143">
                  <c:v>7.807</c:v>
                </c:pt>
                <c:pt idx="118144">
                  <c:v>8.346</c:v>
                </c:pt>
                <c:pt idx="118145">
                  <c:v>7.975</c:v>
                </c:pt>
                <c:pt idx="118146">
                  <c:v>7.768</c:v>
                </c:pt>
                <c:pt idx="118147">
                  <c:v>8.279</c:v>
                </c:pt>
                <c:pt idx="118148">
                  <c:v>7.284</c:v>
                </c:pt>
                <c:pt idx="118149">
                  <c:v>6.196</c:v>
                </c:pt>
                <c:pt idx="118150">
                  <c:v>4.624</c:v>
                </c:pt>
                <c:pt idx="118151">
                  <c:v>5.392</c:v>
                </c:pt>
                <c:pt idx="118152">
                  <c:v>5.48</c:v>
                </c:pt>
                <c:pt idx="118153">
                  <c:v>7.52</c:v>
                </c:pt>
                <c:pt idx="118154">
                  <c:v>4.754</c:v>
                </c:pt>
                <c:pt idx="118155">
                  <c:v>7.637</c:v>
                </c:pt>
                <c:pt idx="118156">
                  <c:v>4.612</c:v>
                </c:pt>
                <c:pt idx="118157">
                  <c:v>6.619</c:v>
                </c:pt>
                <c:pt idx="118158">
                  <c:v>4.872</c:v>
                </c:pt>
                <c:pt idx="118159">
                  <c:v>5.092</c:v>
                </c:pt>
                <c:pt idx="118160">
                  <c:v>4.848</c:v>
                </c:pt>
                <c:pt idx="118161">
                  <c:v>6.007</c:v>
                </c:pt>
                <c:pt idx="118162">
                  <c:v>6.819</c:v>
                </c:pt>
                <c:pt idx="118163">
                  <c:v>6.55</c:v>
                </c:pt>
                <c:pt idx="118164">
                  <c:v>6.309</c:v>
                </c:pt>
                <c:pt idx="118165">
                  <c:v>5.953</c:v>
                </c:pt>
                <c:pt idx="118166">
                  <c:v>5.118</c:v>
                </c:pt>
                <c:pt idx="118167">
                  <c:v>4.76</c:v>
                </c:pt>
                <c:pt idx="118168">
                  <c:v>5.751</c:v>
                </c:pt>
                <c:pt idx="118169">
                  <c:v>6.498</c:v>
                </c:pt>
                <c:pt idx="118170">
                  <c:v>7.096</c:v>
                </c:pt>
                <c:pt idx="118171">
                  <c:v>6.627</c:v>
                </c:pt>
                <c:pt idx="118172">
                  <c:v>6.884</c:v>
                </c:pt>
                <c:pt idx="118173">
                  <c:v>5.746</c:v>
                </c:pt>
                <c:pt idx="118174">
                  <c:v>6.576</c:v>
                </c:pt>
                <c:pt idx="118175">
                  <c:v>8.001</c:v>
                </c:pt>
                <c:pt idx="118176">
                  <c:v>6.479</c:v>
                </c:pt>
                <c:pt idx="118177">
                  <c:v>6.493</c:v>
                </c:pt>
                <c:pt idx="118178">
                  <c:v>6.566</c:v>
                </c:pt>
                <c:pt idx="118179">
                  <c:v>6.357</c:v>
                </c:pt>
                <c:pt idx="118180">
                  <c:v>5.954</c:v>
                </c:pt>
                <c:pt idx="118181">
                  <c:v>5.158</c:v>
                </c:pt>
                <c:pt idx="118182">
                  <c:v>4.735</c:v>
                </c:pt>
                <c:pt idx="118183">
                  <c:v>5.91</c:v>
                </c:pt>
                <c:pt idx="118184">
                  <c:v>6.467</c:v>
                </c:pt>
                <c:pt idx="118185">
                  <c:v>8.272</c:v>
                </c:pt>
                <c:pt idx="118186">
                  <c:v>6.976</c:v>
                </c:pt>
                <c:pt idx="118187">
                  <c:v>5.601</c:v>
                </c:pt>
                <c:pt idx="118188">
                  <c:v>6.585</c:v>
                </c:pt>
                <c:pt idx="118189">
                  <c:v>5.887</c:v>
                </c:pt>
                <c:pt idx="118190">
                  <c:v>6.436</c:v>
                </c:pt>
                <c:pt idx="118191">
                  <c:v>6.249</c:v>
                </c:pt>
                <c:pt idx="118192">
                  <c:v>6.901</c:v>
                </c:pt>
                <c:pt idx="118193">
                  <c:v>6.879</c:v>
                </c:pt>
                <c:pt idx="118194">
                  <c:v>7.511</c:v>
                </c:pt>
                <c:pt idx="118195">
                  <c:v>7.441</c:v>
                </c:pt>
                <c:pt idx="118196">
                  <c:v>7.839</c:v>
                </c:pt>
                <c:pt idx="118197">
                  <c:v>7.25</c:v>
                </c:pt>
                <c:pt idx="118198">
                  <c:v>7.394</c:v>
                </c:pt>
                <c:pt idx="118199">
                  <c:v>7.259</c:v>
                </c:pt>
                <c:pt idx="118200">
                  <c:v>6.474</c:v>
                </c:pt>
                <c:pt idx="118201">
                  <c:v>5.298</c:v>
                </c:pt>
                <c:pt idx="118202">
                  <c:v>5.464</c:v>
                </c:pt>
                <c:pt idx="118203">
                  <c:v>6.188</c:v>
                </c:pt>
                <c:pt idx="118204">
                  <c:v>6.14</c:v>
                </c:pt>
                <c:pt idx="118205">
                  <c:v>8.528</c:v>
                </c:pt>
                <c:pt idx="118206">
                  <c:v>8.686</c:v>
                </c:pt>
                <c:pt idx="118207">
                  <c:v>8.7</c:v>
                </c:pt>
                <c:pt idx="118208">
                  <c:v>8.803</c:v>
                </c:pt>
                <c:pt idx="118209">
                  <c:v>9.226</c:v>
                </c:pt>
                <c:pt idx="118210">
                  <c:v>6.866</c:v>
                </c:pt>
                <c:pt idx="118211">
                  <c:v>8.899</c:v>
                </c:pt>
                <c:pt idx="118212">
                  <c:v>7.593</c:v>
                </c:pt>
                <c:pt idx="118213">
                  <c:v>9.807</c:v>
                </c:pt>
                <c:pt idx="118214">
                  <c:v>7.005</c:v>
                </c:pt>
                <c:pt idx="118215">
                  <c:v>9.152</c:v>
                </c:pt>
                <c:pt idx="118216">
                  <c:v>8.632</c:v>
                </c:pt>
                <c:pt idx="118217">
                  <c:v>6.931</c:v>
                </c:pt>
                <c:pt idx="118218">
                  <c:v>9.659</c:v>
                </c:pt>
                <c:pt idx="118219">
                  <c:v>12.513</c:v>
                </c:pt>
                <c:pt idx="118220">
                  <c:v>6.53</c:v>
                </c:pt>
                <c:pt idx="118221">
                  <c:v>10.516</c:v>
                </c:pt>
                <c:pt idx="118222">
                  <c:v>9.15</c:v>
                </c:pt>
                <c:pt idx="118223">
                  <c:v>9.204</c:v>
                </c:pt>
                <c:pt idx="118224">
                  <c:v>10.982</c:v>
                </c:pt>
                <c:pt idx="118225">
                  <c:v>8.592</c:v>
                </c:pt>
                <c:pt idx="118226">
                  <c:v>8.921</c:v>
                </c:pt>
                <c:pt idx="118227">
                  <c:v>7.957</c:v>
                </c:pt>
                <c:pt idx="118228">
                  <c:v>7.532</c:v>
                </c:pt>
                <c:pt idx="118229">
                  <c:v>6.798</c:v>
                </c:pt>
                <c:pt idx="118230">
                  <c:v>7.272</c:v>
                </c:pt>
                <c:pt idx="118231">
                  <c:v>7.035</c:v>
                </c:pt>
                <c:pt idx="118232">
                  <c:v>9.122</c:v>
                </c:pt>
                <c:pt idx="118233">
                  <c:v>10.069</c:v>
                </c:pt>
                <c:pt idx="118234">
                  <c:v>9.269</c:v>
                </c:pt>
                <c:pt idx="118235">
                  <c:v>9.356</c:v>
                </c:pt>
                <c:pt idx="118236">
                  <c:v>8.845</c:v>
                </c:pt>
                <c:pt idx="118237">
                  <c:v>7.422</c:v>
                </c:pt>
                <c:pt idx="118238">
                  <c:v>8.64</c:v>
                </c:pt>
                <c:pt idx="118239">
                  <c:v>8.422</c:v>
                </c:pt>
                <c:pt idx="118240">
                  <c:v>8.337</c:v>
                </c:pt>
                <c:pt idx="118241">
                  <c:v>11.341</c:v>
                </c:pt>
                <c:pt idx="118242">
                  <c:v>8.678</c:v>
                </c:pt>
                <c:pt idx="118243">
                  <c:v>9.022</c:v>
                </c:pt>
                <c:pt idx="118244">
                  <c:v>9.351</c:v>
                </c:pt>
                <c:pt idx="118245">
                  <c:v>9.176</c:v>
                </c:pt>
                <c:pt idx="118246">
                  <c:v>8.072</c:v>
                </c:pt>
                <c:pt idx="118247">
                  <c:v>7.499</c:v>
                </c:pt>
                <c:pt idx="118248">
                  <c:v>17.798</c:v>
                </c:pt>
                <c:pt idx="118249">
                  <c:v>11.471</c:v>
                </c:pt>
                <c:pt idx="118250">
                  <c:v>10.538</c:v>
                </c:pt>
                <c:pt idx="118251">
                  <c:v>3.353</c:v>
                </c:pt>
                <c:pt idx="118252">
                  <c:v>7.196</c:v>
                </c:pt>
                <c:pt idx="118253">
                  <c:v>8.128</c:v>
                </c:pt>
                <c:pt idx="118254">
                  <c:v>6.687</c:v>
                </c:pt>
                <c:pt idx="118255">
                  <c:v>6.534</c:v>
                </c:pt>
                <c:pt idx="118256">
                  <c:v>8.031</c:v>
                </c:pt>
                <c:pt idx="118257">
                  <c:v>8.756</c:v>
                </c:pt>
                <c:pt idx="118258">
                  <c:v>8.896</c:v>
                </c:pt>
                <c:pt idx="118259">
                  <c:v>8.032</c:v>
                </c:pt>
                <c:pt idx="118260">
                  <c:v>8.914</c:v>
                </c:pt>
                <c:pt idx="118261">
                  <c:v>10.33</c:v>
                </c:pt>
                <c:pt idx="118262">
                  <c:v>9.715</c:v>
                </c:pt>
                <c:pt idx="118263">
                  <c:v>7.397</c:v>
                </c:pt>
                <c:pt idx="118264">
                  <c:v>6.672</c:v>
                </c:pt>
                <c:pt idx="118265">
                  <c:v>8.666</c:v>
                </c:pt>
                <c:pt idx="118266">
                  <c:v>7.924</c:v>
                </c:pt>
                <c:pt idx="118267">
                  <c:v>12.223</c:v>
                </c:pt>
                <c:pt idx="118268">
                  <c:v>9.015</c:v>
                </c:pt>
                <c:pt idx="118269">
                  <c:v>9.278</c:v>
                </c:pt>
                <c:pt idx="118270">
                  <c:v>7.984</c:v>
                </c:pt>
                <c:pt idx="118271">
                  <c:v>7.242</c:v>
                </c:pt>
                <c:pt idx="118272">
                  <c:v>4.95</c:v>
                </c:pt>
                <c:pt idx="118273">
                  <c:v>5.692</c:v>
                </c:pt>
                <c:pt idx="118274">
                  <c:v>5.234</c:v>
                </c:pt>
                <c:pt idx="118275">
                  <c:v>5.087</c:v>
                </c:pt>
                <c:pt idx="118276">
                  <c:v>5.239</c:v>
                </c:pt>
                <c:pt idx="118277">
                  <c:v>5.481</c:v>
                </c:pt>
                <c:pt idx="118278">
                  <c:v>5.338</c:v>
                </c:pt>
                <c:pt idx="118279">
                  <c:v>6.02</c:v>
                </c:pt>
                <c:pt idx="118280">
                  <c:v>5.699</c:v>
                </c:pt>
                <c:pt idx="118281">
                  <c:v>8.008</c:v>
                </c:pt>
                <c:pt idx="118282">
                  <c:v>8.739</c:v>
                </c:pt>
                <c:pt idx="118283">
                  <c:v>9.042</c:v>
                </c:pt>
                <c:pt idx="118284">
                  <c:v>10.07</c:v>
                </c:pt>
                <c:pt idx="118285">
                  <c:v>11.02</c:v>
                </c:pt>
                <c:pt idx="118286">
                  <c:v>8.509</c:v>
                </c:pt>
                <c:pt idx="118287">
                  <c:v>7.786</c:v>
                </c:pt>
                <c:pt idx="118288">
                  <c:v>7.164</c:v>
                </c:pt>
                <c:pt idx="118289">
                  <c:v>8.921</c:v>
                </c:pt>
                <c:pt idx="118290">
                  <c:v>8.752</c:v>
                </c:pt>
                <c:pt idx="118291">
                  <c:v>7.891</c:v>
                </c:pt>
                <c:pt idx="118292">
                  <c:v>8.344</c:v>
                </c:pt>
                <c:pt idx="118293">
                  <c:v>8.233</c:v>
                </c:pt>
                <c:pt idx="118294">
                  <c:v>9.453</c:v>
                </c:pt>
                <c:pt idx="118295">
                  <c:v>8.558</c:v>
                </c:pt>
                <c:pt idx="118296">
                  <c:v>10.989</c:v>
                </c:pt>
                <c:pt idx="118297">
                  <c:v>9.216</c:v>
                </c:pt>
                <c:pt idx="118298">
                  <c:v>9.05</c:v>
                </c:pt>
                <c:pt idx="118299">
                  <c:v>9.309</c:v>
                </c:pt>
                <c:pt idx="118300">
                  <c:v>10.06</c:v>
                </c:pt>
                <c:pt idx="118301">
                  <c:v>10.91</c:v>
                </c:pt>
                <c:pt idx="118302">
                  <c:v>8.188</c:v>
                </c:pt>
                <c:pt idx="118303">
                  <c:v>7.802</c:v>
                </c:pt>
                <c:pt idx="118304">
                  <c:v>7.174</c:v>
                </c:pt>
                <c:pt idx="118305">
                  <c:v>7.59</c:v>
                </c:pt>
                <c:pt idx="118306">
                  <c:v>7.985</c:v>
                </c:pt>
                <c:pt idx="118307">
                  <c:v>9.312</c:v>
                </c:pt>
                <c:pt idx="118308">
                  <c:v>8.121</c:v>
                </c:pt>
                <c:pt idx="118309">
                  <c:v>9.211</c:v>
                </c:pt>
                <c:pt idx="118310">
                  <c:v>8.069</c:v>
                </c:pt>
                <c:pt idx="118311">
                  <c:v>7.193</c:v>
                </c:pt>
                <c:pt idx="118312">
                  <c:v>8.7</c:v>
                </c:pt>
                <c:pt idx="118313">
                  <c:v>7.597</c:v>
                </c:pt>
                <c:pt idx="118314">
                  <c:v>8.399</c:v>
                </c:pt>
                <c:pt idx="118315">
                  <c:v>11.885</c:v>
                </c:pt>
                <c:pt idx="118316">
                  <c:v>6.96</c:v>
                </c:pt>
                <c:pt idx="118317">
                  <c:v>6.434</c:v>
                </c:pt>
                <c:pt idx="118318">
                  <c:v>8.388</c:v>
                </c:pt>
                <c:pt idx="118319">
                  <c:v>6.715</c:v>
                </c:pt>
                <c:pt idx="118320">
                  <c:v>6.792</c:v>
                </c:pt>
                <c:pt idx="118321">
                  <c:v>8.332</c:v>
                </c:pt>
                <c:pt idx="118322">
                  <c:v>7.041</c:v>
                </c:pt>
                <c:pt idx="118323">
                  <c:v>7.257</c:v>
                </c:pt>
                <c:pt idx="118324">
                  <c:v>7.627</c:v>
                </c:pt>
                <c:pt idx="118325">
                  <c:v>8.421</c:v>
                </c:pt>
                <c:pt idx="118326">
                  <c:v>6.897</c:v>
                </c:pt>
                <c:pt idx="118327">
                  <c:v>6.833</c:v>
                </c:pt>
                <c:pt idx="118328">
                  <c:v>8.291</c:v>
                </c:pt>
                <c:pt idx="118329">
                  <c:v>9.421</c:v>
                </c:pt>
                <c:pt idx="118330">
                  <c:v>10.224</c:v>
                </c:pt>
                <c:pt idx="118331">
                  <c:v>7.656</c:v>
                </c:pt>
                <c:pt idx="118332">
                  <c:v>8.27</c:v>
                </c:pt>
                <c:pt idx="118333">
                  <c:v>8.64</c:v>
                </c:pt>
                <c:pt idx="118334">
                  <c:v>8.271</c:v>
                </c:pt>
                <c:pt idx="118335">
                  <c:v>10.603</c:v>
                </c:pt>
                <c:pt idx="118336">
                  <c:v>10.834</c:v>
                </c:pt>
                <c:pt idx="118337">
                  <c:v>10.448</c:v>
                </c:pt>
                <c:pt idx="118338">
                  <c:v>10.081</c:v>
                </c:pt>
                <c:pt idx="118339">
                  <c:v>9.951</c:v>
                </c:pt>
                <c:pt idx="118340">
                  <c:v>10.417</c:v>
                </c:pt>
                <c:pt idx="118341">
                  <c:v>10.749</c:v>
                </c:pt>
                <c:pt idx="118342">
                  <c:v>10.541</c:v>
                </c:pt>
                <c:pt idx="118343">
                  <c:v>9.499</c:v>
                </c:pt>
                <c:pt idx="118344">
                  <c:v>9.207</c:v>
                </c:pt>
                <c:pt idx="118345">
                  <c:v>8.684</c:v>
                </c:pt>
                <c:pt idx="118346">
                  <c:v>9.093</c:v>
                </c:pt>
                <c:pt idx="118347">
                  <c:v>11.004</c:v>
                </c:pt>
                <c:pt idx="118348">
                  <c:v>10.709</c:v>
                </c:pt>
                <c:pt idx="118349">
                  <c:v>9.838</c:v>
                </c:pt>
                <c:pt idx="118350">
                  <c:v>8.719</c:v>
                </c:pt>
                <c:pt idx="118351">
                  <c:v>8.764</c:v>
                </c:pt>
                <c:pt idx="118352">
                  <c:v>8.013</c:v>
                </c:pt>
                <c:pt idx="118353">
                  <c:v>11.194</c:v>
                </c:pt>
                <c:pt idx="118354">
                  <c:v>10.203</c:v>
                </c:pt>
                <c:pt idx="118355">
                  <c:v>9.131</c:v>
                </c:pt>
                <c:pt idx="118356">
                  <c:v>9.183</c:v>
                </c:pt>
                <c:pt idx="118357">
                  <c:v>10.305</c:v>
                </c:pt>
                <c:pt idx="118358">
                  <c:v>8.861</c:v>
                </c:pt>
                <c:pt idx="118359">
                  <c:v>7.637</c:v>
                </c:pt>
                <c:pt idx="118360">
                  <c:v>8.74</c:v>
                </c:pt>
                <c:pt idx="118361">
                  <c:v>7.114</c:v>
                </c:pt>
                <c:pt idx="118362">
                  <c:v>8.905</c:v>
                </c:pt>
                <c:pt idx="118363">
                  <c:v>9.93</c:v>
                </c:pt>
                <c:pt idx="118364">
                  <c:v>10.198</c:v>
                </c:pt>
                <c:pt idx="118365">
                  <c:v>11.611</c:v>
                </c:pt>
                <c:pt idx="118366">
                  <c:v>12.896</c:v>
                </c:pt>
                <c:pt idx="118367">
                  <c:v>10.491</c:v>
                </c:pt>
                <c:pt idx="118368">
                  <c:v>10.651</c:v>
                </c:pt>
                <c:pt idx="118369">
                  <c:v>10.344</c:v>
                </c:pt>
                <c:pt idx="118370">
                  <c:v>11.908</c:v>
                </c:pt>
                <c:pt idx="118371">
                  <c:v>10.114</c:v>
                </c:pt>
                <c:pt idx="118372">
                  <c:v>11.24</c:v>
                </c:pt>
                <c:pt idx="118373">
                  <c:v>11.201</c:v>
                </c:pt>
                <c:pt idx="118374">
                  <c:v>8.827</c:v>
                </c:pt>
                <c:pt idx="118375">
                  <c:v>9.112</c:v>
                </c:pt>
                <c:pt idx="118376">
                  <c:v>9.354</c:v>
                </c:pt>
                <c:pt idx="118377">
                  <c:v>11.083</c:v>
                </c:pt>
                <c:pt idx="118378">
                  <c:v>11.286</c:v>
                </c:pt>
                <c:pt idx="118379">
                  <c:v>10.891</c:v>
                </c:pt>
                <c:pt idx="118380">
                  <c:v>11.763</c:v>
                </c:pt>
                <c:pt idx="118381">
                  <c:v>9.982</c:v>
                </c:pt>
                <c:pt idx="118382">
                  <c:v>8.889</c:v>
                </c:pt>
                <c:pt idx="118383">
                  <c:v>8.017</c:v>
                </c:pt>
                <c:pt idx="118384">
                  <c:v>8.381</c:v>
                </c:pt>
                <c:pt idx="118385">
                  <c:v>11.225</c:v>
                </c:pt>
                <c:pt idx="118386">
                  <c:v>10.677</c:v>
                </c:pt>
                <c:pt idx="118387">
                  <c:v>13.519</c:v>
                </c:pt>
                <c:pt idx="118388">
                  <c:v>6.927</c:v>
                </c:pt>
                <c:pt idx="118389">
                  <c:v>9.324</c:v>
                </c:pt>
                <c:pt idx="118390">
                  <c:v>9.771</c:v>
                </c:pt>
                <c:pt idx="118391">
                  <c:v>10.134</c:v>
                </c:pt>
                <c:pt idx="118392">
                  <c:v>9.524</c:v>
                </c:pt>
                <c:pt idx="118393">
                  <c:v>9.577</c:v>
                </c:pt>
                <c:pt idx="118394">
                  <c:v>10.368</c:v>
                </c:pt>
                <c:pt idx="118395">
                  <c:v>8.59</c:v>
                </c:pt>
                <c:pt idx="118396">
                  <c:v>8.838</c:v>
                </c:pt>
                <c:pt idx="118397">
                  <c:v>10.553</c:v>
                </c:pt>
                <c:pt idx="118398">
                  <c:v>6.869</c:v>
                </c:pt>
                <c:pt idx="118399">
                  <c:v>9.213</c:v>
                </c:pt>
                <c:pt idx="118400">
                  <c:v>9.932</c:v>
                </c:pt>
                <c:pt idx="118401">
                  <c:v>9.73</c:v>
                </c:pt>
                <c:pt idx="118402">
                  <c:v>9.352</c:v>
                </c:pt>
                <c:pt idx="118403">
                  <c:v>9.333</c:v>
                </c:pt>
                <c:pt idx="118404">
                  <c:v>8.189</c:v>
                </c:pt>
                <c:pt idx="118405">
                  <c:v>8.438</c:v>
                </c:pt>
                <c:pt idx="118406">
                  <c:v>9.373</c:v>
                </c:pt>
                <c:pt idx="118407">
                  <c:v>9.49</c:v>
                </c:pt>
                <c:pt idx="118408">
                  <c:v>8.49</c:v>
                </c:pt>
                <c:pt idx="118409">
                  <c:v>8.533</c:v>
                </c:pt>
                <c:pt idx="118410">
                  <c:v>9.161</c:v>
                </c:pt>
                <c:pt idx="118411">
                  <c:v>9.001</c:v>
                </c:pt>
                <c:pt idx="118412">
                  <c:v>8.323</c:v>
                </c:pt>
                <c:pt idx="118413">
                  <c:v>7.935</c:v>
                </c:pt>
                <c:pt idx="118414">
                  <c:v>9.38</c:v>
                </c:pt>
                <c:pt idx="118415">
                  <c:v>8.337</c:v>
                </c:pt>
                <c:pt idx="118416">
                  <c:v>9.48</c:v>
                </c:pt>
                <c:pt idx="118417">
                  <c:v>3.932</c:v>
                </c:pt>
                <c:pt idx="118418">
                  <c:v>8.674</c:v>
                </c:pt>
                <c:pt idx="118419">
                  <c:v>1.733</c:v>
                </c:pt>
                <c:pt idx="118420">
                  <c:v>9.21</c:v>
                </c:pt>
                <c:pt idx="118421">
                  <c:v>9.083</c:v>
                </c:pt>
                <c:pt idx="118422">
                  <c:v>7.744</c:v>
                </c:pt>
                <c:pt idx="118423">
                  <c:v>8.933</c:v>
                </c:pt>
                <c:pt idx="118424">
                  <c:v>10.374</c:v>
                </c:pt>
                <c:pt idx="118425">
                  <c:v>11.692</c:v>
                </c:pt>
                <c:pt idx="118426">
                  <c:v>10.977</c:v>
                </c:pt>
                <c:pt idx="118427">
                  <c:v>10.954</c:v>
                </c:pt>
                <c:pt idx="118428">
                  <c:v>10.253</c:v>
                </c:pt>
                <c:pt idx="118429">
                  <c:v>9.153</c:v>
                </c:pt>
                <c:pt idx="118430">
                  <c:v>8.843</c:v>
                </c:pt>
                <c:pt idx="118431">
                  <c:v>8.118</c:v>
                </c:pt>
                <c:pt idx="118432">
                  <c:v>8.419</c:v>
                </c:pt>
                <c:pt idx="118433">
                  <c:v>9.093</c:v>
                </c:pt>
                <c:pt idx="118434">
                  <c:v>7.149</c:v>
                </c:pt>
                <c:pt idx="118435">
                  <c:v>7.771</c:v>
                </c:pt>
                <c:pt idx="118436">
                  <c:v>8.959</c:v>
                </c:pt>
                <c:pt idx="118437">
                  <c:v>9.088</c:v>
                </c:pt>
                <c:pt idx="118438">
                  <c:v>8.773</c:v>
                </c:pt>
                <c:pt idx="118439">
                  <c:v>8.641</c:v>
                </c:pt>
                <c:pt idx="118440">
                  <c:v>7.616</c:v>
                </c:pt>
                <c:pt idx="118441">
                  <c:v>8.839</c:v>
                </c:pt>
                <c:pt idx="118442">
                  <c:v>10.481</c:v>
                </c:pt>
                <c:pt idx="118443">
                  <c:v>8.846</c:v>
                </c:pt>
                <c:pt idx="118444">
                  <c:v>9.33</c:v>
                </c:pt>
                <c:pt idx="118445">
                  <c:v>9.831</c:v>
                </c:pt>
                <c:pt idx="118446">
                  <c:v>9.11</c:v>
                </c:pt>
                <c:pt idx="118447">
                  <c:v>8.193</c:v>
                </c:pt>
                <c:pt idx="118448">
                  <c:v>9.767</c:v>
                </c:pt>
                <c:pt idx="118449">
                  <c:v>9.917</c:v>
                </c:pt>
                <c:pt idx="118450">
                  <c:v>8.84</c:v>
                </c:pt>
                <c:pt idx="118451">
                  <c:v>8.998</c:v>
                </c:pt>
                <c:pt idx="118452">
                  <c:v>9.566</c:v>
                </c:pt>
                <c:pt idx="118453">
                  <c:v>9.24</c:v>
                </c:pt>
                <c:pt idx="118454">
                  <c:v>9.201</c:v>
                </c:pt>
                <c:pt idx="118455">
                  <c:v>9.687</c:v>
                </c:pt>
                <c:pt idx="118456">
                  <c:v>8.756</c:v>
                </c:pt>
                <c:pt idx="118457">
                  <c:v>9.554</c:v>
                </c:pt>
                <c:pt idx="118458">
                  <c:v>9.883</c:v>
                </c:pt>
                <c:pt idx="118459">
                  <c:v>8.842</c:v>
                </c:pt>
                <c:pt idx="118460">
                  <c:v>8.841</c:v>
                </c:pt>
                <c:pt idx="118461">
                  <c:v>9.095</c:v>
                </c:pt>
                <c:pt idx="118462">
                  <c:v>8.062</c:v>
                </c:pt>
                <c:pt idx="118463">
                  <c:v>8.092</c:v>
                </c:pt>
                <c:pt idx="118464">
                  <c:v>6.868</c:v>
                </c:pt>
                <c:pt idx="118465">
                  <c:v>7.768</c:v>
                </c:pt>
                <c:pt idx="118466">
                  <c:v>7.865</c:v>
                </c:pt>
                <c:pt idx="118467">
                  <c:v>6.416</c:v>
                </c:pt>
                <c:pt idx="118468">
                  <c:v>7.732</c:v>
                </c:pt>
                <c:pt idx="118469">
                  <c:v>8.135</c:v>
                </c:pt>
                <c:pt idx="118470">
                  <c:v>6.932</c:v>
                </c:pt>
                <c:pt idx="118471">
                  <c:v>7.351</c:v>
                </c:pt>
                <c:pt idx="118472">
                  <c:v>9.026</c:v>
                </c:pt>
                <c:pt idx="118473">
                  <c:v>8.558</c:v>
                </c:pt>
                <c:pt idx="118474">
                  <c:v>10.541</c:v>
                </c:pt>
                <c:pt idx="118475">
                  <c:v>11.095</c:v>
                </c:pt>
                <c:pt idx="118476">
                  <c:v>9.951</c:v>
                </c:pt>
                <c:pt idx="118477">
                  <c:v>9.047</c:v>
                </c:pt>
                <c:pt idx="118478">
                  <c:v>7.95</c:v>
                </c:pt>
                <c:pt idx="118479">
                  <c:v>7.889</c:v>
                </c:pt>
                <c:pt idx="118480">
                  <c:v>7.185</c:v>
                </c:pt>
                <c:pt idx="118481">
                  <c:v>9.06</c:v>
                </c:pt>
                <c:pt idx="118482">
                  <c:v>9.657</c:v>
                </c:pt>
                <c:pt idx="118483">
                  <c:v>11.935</c:v>
                </c:pt>
                <c:pt idx="118484">
                  <c:v>2.822</c:v>
                </c:pt>
                <c:pt idx="118485">
                  <c:v>8.75</c:v>
                </c:pt>
                <c:pt idx="118486">
                  <c:v>9.02</c:v>
                </c:pt>
                <c:pt idx="118487">
                  <c:v>7.743</c:v>
                </c:pt>
                <c:pt idx="118488">
                  <c:v>8.271</c:v>
                </c:pt>
                <c:pt idx="118489">
                  <c:v>7.719</c:v>
                </c:pt>
                <c:pt idx="118490">
                  <c:v>8.588</c:v>
                </c:pt>
                <c:pt idx="118491">
                  <c:v>8.725</c:v>
                </c:pt>
                <c:pt idx="118492">
                  <c:v>8.37</c:v>
                </c:pt>
                <c:pt idx="118493">
                  <c:v>8.692</c:v>
                </c:pt>
                <c:pt idx="118494">
                  <c:v>8.617</c:v>
                </c:pt>
                <c:pt idx="118495">
                  <c:v>7.787</c:v>
                </c:pt>
                <c:pt idx="118496">
                  <c:v>8.084</c:v>
                </c:pt>
                <c:pt idx="118497">
                  <c:v>8.58</c:v>
                </c:pt>
                <c:pt idx="118498">
                  <c:v>8.592</c:v>
                </c:pt>
                <c:pt idx="118499">
                  <c:v>7.644</c:v>
                </c:pt>
                <c:pt idx="118500">
                  <c:v>7.741</c:v>
                </c:pt>
                <c:pt idx="118501">
                  <c:v>6.287</c:v>
                </c:pt>
                <c:pt idx="118502">
                  <c:v>7.442</c:v>
                </c:pt>
                <c:pt idx="118503">
                  <c:v>9.421</c:v>
                </c:pt>
                <c:pt idx="118504">
                  <c:v>7.762</c:v>
                </c:pt>
                <c:pt idx="118505">
                  <c:v>6.908</c:v>
                </c:pt>
                <c:pt idx="118506">
                  <c:v>6.475</c:v>
                </c:pt>
                <c:pt idx="118507">
                  <c:v>7.072</c:v>
                </c:pt>
                <c:pt idx="118508">
                  <c:v>8.625</c:v>
                </c:pt>
                <c:pt idx="118509">
                  <c:v>7.19</c:v>
                </c:pt>
                <c:pt idx="118510">
                  <c:v>9.495</c:v>
                </c:pt>
                <c:pt idx="118511">
                  <c:v>8.312</c:v>
                </c:pt>
                <c:pt idx="118512">
                  <c:v>7.475</c:v>
                </c:pt>
                <c:pt idx="118513">
                  <c:v>9.644</c:v>
                </c:pt>
                <c:pt idx="118514">
                  <c:v>10.611</c:v>
                </c:pt>
                <c:pt idx="118515">
                  <c:v>11.614</c:v>
                </c:pt>
                <c:pt idx="118516">
                  <c:v>10.496</c:v>
                </c:pt>
                <c:pt idx="118517">
                  <c:v>9.921</c:v>
                </c:pt>
                <c:pt idx="118518">
                  <c:v>9.173</c:v>
                </c:pt>
                <c:pt idx="118519">
                  <c:v>8.052</c:v>
                </c:pt>
                <c:pt idx="118520">
                  <c:v>9.5</c:v>
                </c:pt>
                <c:pt idx="118521">
                  <c:v>9.893</c:v>
                </c:pt>
                <c:pt idx="118522">
                  <c:v>11.124</c:v>
                </c:pt>
                <c:pt idx="118523">
                  <c:v>9.732</c:v>
                </c:pt>
                <c:pt idx="118524">
                  <c:v>10.387</c:v>
                </c:pt>
                <c:pt idx="118525">
                  <c:v>10.481</c:v>
                </c:pt>
                <c:pt idx="118526">
                  <c:v>11.23</c:v>
                </c:pt>
                <c:pt idx="118527">
                  <c:v>10.85</c:v>
                </c:pt>
                <c:pt idx="118528">
                  <c:v>10.634</c:v>
                </c:pt>
                <c:pt idx="118529">
                  <c:v>10.526</c:v>
                </c:pt>
                <c:pt idx="118530">
                  <c:v>8.975</c:v>
                </c:pt>
                <c:pt idx="118531">
                  <c:v>10.009</c:v>
                </c:pt>
                <c:pt idx="118532">
                  <c:v>9.218</c:v>
                </c:pt>
                <c:pt idx="118533">
                  <c:v>9.659</c:v>
                </c:pt>
                <c:pt idx="118534">
                  <c:v>10.091</c:v>
                </c:pt>
                <c:pt idx="118535">
                  <c:v>9.755</c:v>
                </c:pt>
                <c:pt idx="118536">
                  <c:v>9.745</c:v>
                </c:pt>
                <c:pt idx="118537">
                  <c:v>10.668</c:v>
                </c:pt>
                <c:pt idx="118538">
                  <c:v>10.686</c:v>
                </c:pt>
                <c:pt idx="118539">
                  <c:v>9.649</c:v>
                </c:pt>
                <c:pt idx="118540">
                  <c:v>9.697</c:v>
                </c:pt>
                <c:pt idx="118541">
                  <c:v>9.953</c:v>
                </c:pt>
                <c:pt idx="118542">
                  <c:v>8.388</c:v>
                </c:pt>
                <c:pt idx="118543">
                  <c:v>10.191</c:v>
                </c:pt>
                <c:pt idx="118544">
                  <c:v>10.919</c:v>
                </c:pt>
                <c:pt idx="118545">
                  <c:v>9.924</c:v>
                </c:pt>
                <c:pt idx="118546">
                  <c:v>8.969</c:v>
                </c:pt>
                <c:pt idx="118547">
                  <c:v>8.64</c:v>
                </c:pt>
                <c:pt idx="118548">
                  <c:v>8.478</c:v>
                </c:pt>
                <c:pt idx="118549">
                  <c:v>8.513</c:v>
                </c:pt>
                <c:pt idx="118550">
                  <c:v>8.428</c:v>
                </c:pt>
                <c:pt idx="118551">
                  <c:v>8.572</c:v>
                </c:pt>
                <c:pt idx="118552">
                  <c:v>7.493</c:v>
                </c:pt>
                <c:pt idx="118553">
                  <c:v>7.841</c:v>
                </c:pt>
                <c:pt idx="118554">
                  <c:v>8.686</c:v>
                </c:pt>
                <c:pt idx="118555">
                  <c:v>8.457</c:v>
                </c:pt>
                <c:pt idx="118556">
                  <c:v>8.457</c:v>
                </c:pt>
                <c:pt idx="118557">
                  <c:v>8.853</c:v>
                </c:pt>
                <c:pt idx="118558">
                  <c:v>7.56</c:v>
                </c:pt>
                <c:pt idx="118559">
                  <c:v>8.327</c:v>
                </c:pt>
                <c:pt idx="118560">
                  <c:v>8.801</c:v>
                </c:pt>
                <c:pt idx="118561">
                  <c:v>8.168</c:v>
                </c:pt>
                <c:pt idx="118562">
                  <c:v>8.094</c:v>
                </c:pt>
                <c:pt idx="118563">
                  <c:v>7.599</c:v>
                </c:pt>
                <c:pt idx="118564">
                  <c:v>8.774</c:v>
                </c:pt>
                <c:pt idx="118565">
                  <c:v>7.88</c:v>
                </c:pt>
                <c:pt idx="118566">
                  <c:v>7.617</c:v>
                </c:pt>
                <c:pt idx="118567">
                  <c:v>7.264</c:v>
                </c:pt>
                <c:pt idx="118568">
                  <c:v>7.672</c:v>
                </c:pt>
                <c:pt idx="118569">
                  <c:v>9.624</c:v>
                </c:pt>
                <c:pt idx="118570">
                  <c:v>9.449</c:v>
                </c:pt>
                <c:pt idx="118571">
                  <c:v>9.115</c:v>
                </c:pt>
                <c:pt idx="118572">
                  <c:v>7.897</c:v>
                </c:pt>
                <c:pt idx="118573">
                  <c:v>6.966</c:v>
                </c:pt>
                <c:pt idx="118574">
                  <c:v>7.816</c:v>
                </c:pt>
                <c:pt idx="118575">
                  <c:v>6.804</c:v>
                </c:pt>
                <c:pt idx="118576">
                  <c:v>7.755</c:v>
                </c:pt>
                <c:pt idx="118577">
                  <c:v>7.864</c:v>
                </c:pt>
                <c:pt idx="118578">
                  <c:v>8.489</c:v>
                </c:pt>
                <c:pt idx="118579">
                  <c:v>9.549</c:v>
                </c:pt>
                <c:pt idx="118580">
                  <c:v>9.516</c:v>
                </c:pt>
                <c:pt idx="118581">
                  <c:v>8.516</c:v>
                </c:pt>
                <c:pt idx="118582">
                  <c:v>8.035</c:v>
                </c:pt>
                <c:pt idx="118583">
                  <c:v>7.643</c:v>
                </c:pt>
                <c:pt idx="118584">
                  <c:v>8.362</c:v>
                </c:pt>
                <c:pt idx="118585">
                  <c:v>8.917</c:v>
                </c:pt>
                <c:pt idx="118586">
                  <c:v>7.586</c:v>
                </c:pt>
                <c:pt idx="118587">
                  <c:v>7.499</c:v>
                </c:pt>
                <c:pt idx="118588">
                  <c:v>7.082</c:v>
                </c:pt>
                <c:pt idx="118589">
                  <c:v>8.098</c:v>
                </c:pt>
                <c:pt idx="118590">
                  <c:v>7.272</c:v>
                </c:pt>
                <c:pt idx="118591">
                  <c:v>7.633</c:v>
                </c:pt>
                <c:pt idx="118592">
                  <c:v>8.875</c:v>
                </c:pt>
                <c:pt idx="118593">
                  <c:v>8.821</c:v>
                </c:pt>
                <c:pt idx="118594">
                  <c:v>10.296</c:v>
                </c:pt>
                <c:pt idx="118595">
                  <c:v>9.864</c:v>
                </c:pt>
                <c:pt idx="118596">
                  <c:v>9.544</c:v>
                </c:pt>
                <c:pt idx="118597">
                  <c:v>7.733</c:v>
                </c:pt>
                <c:pt idx="118598">
                  <c:v>7.171</c:v>
                </c:pt>
                <c:pt idx="118599">
                  <c:v>7.593</c:v>
                </c:pt>
                <c:pt idx="118600">
                  <c:v>9.149</c:v>
                </c:pt>
                <c:pt idx="118601">
                  <c:v>11.098</c:v>
                </c:pt>
                <c:pt idx="118602">
                  <c:v>11.394</c:v>
                </c:pt>
                <c:pt idx="118603">
                  <c:v>10.951</c:v>
                </c:pt>
                <c:pt idx="118604">
                  <c:v>9.881</c:v>
                </c:pt>
                <c:pt idx="118605">
                  <c:v>9.369</c:v>
                </c:pt>
                <c:pt idx="118606">
                  <c:v>9.542</c:v>
                </c:pt>
                <c:pt idx="118607">
                  <c:v>7.208</c:v>
                </c:pt>
                <c:pt idx="118608">
                  <c:v>8.645</c:v>
                </c:pt>
                <c:pt idx="118609">
                  <c:v>7.612</c:v>
                </c:pt>
                <c:pt idx="118610">
                  <c:v>7.504</c:v>
                </c:pt>
                <c:pt idx="118611">
                  <c:v>7.813</c:v>
                </c:pt>
                <c:pt idx="118612">
                  <c:v>9.34</c:v>
                </c:pt>
                <c:pt idx="118613">
                  <c:v>9.163</c:v>
                </c:pt>
                <c:pt idx="118614">
                  <c:v>7.511</c:v>
                </c:pt>
                <c:pt idx="118615">
                  <c:v>7.808</c:v>
                </c:pt>
                <c:pt idx="118616">
                  <c:v>9.487</c:v>
                </c:pt>
                <c:pt idx="118617">
                  <c:v>10.425</c:v>
                </c:pt>
                <c:pt idx="118618">
                  <c:v>11.219</c:v>
                </c:pt>
                <c:pt idx="118619">
                  <c:v>10.202</c:v>
                </c:pt>
                <c:pt idx="118620">
                  <c:v>10.644</c:v>
                </c:pt>
                <c:pt idx="118621">
                  <c:v>10.972</c:v>
                </c:pt>
                <c:pt idx="118622">
                  <c:v>9.335</c:v>
                </c:pt>
                <c:pt idx="118623">
                  <c:v>9.811</c:v>
                </c:pt>
                <c:pt idx="118624">
                  <c:v>9.164</c:v>
                </c:pt>
                <c:pt idx="118625">
                  <c:v>10.303</c:v>
                </c:pt>
                <c:pt idx="118626">
                  <c:v>9</c:v>
                </c:pt>
                <c:pt idx="118627">
                  <c:v>8.938</c:v>
                </c:pt>
                <c:pt idx="118628">
                  <c:v>10.183</c:v>
                </c:pt>
                <c:pt idx="118629">
                  <c:v>9.868</c:v>
                </c:pt>
                <c:pt idx="118630">
                  <c:v>8.599</c:v>
                </c:pt>
                <c:pt idx="118631">
                  <c:v>8.965</c:v>
                </c:pt>
                <c:pt idx="118632">
                  <c:v>8.865</c:v>
                </c:pt>
                <c:pt idx="118633">
                  <c:v>9.501</c:v>
                </c:pt>
                <c:pt idx="118634">
                  <c:v>9.791</c:v>
                </c:pt>
                <c:pt idx="118635">
                  <c:v>8.769</c:v>
                </c:pt>
                <c:pt idx="118636">
                  <c:v>10.148</c:v>
                </c:pt>
                <c:pt idx="118637">
                  <c:v>8.766</c:v>
                </c:pt>
                <c:pt idx="118638">
                  <c:v>8.135</c:v>
                </c:pt>
                <c:pt idx="118639">
                  <c:v>9.437</c:v>
                </c:pt>
                <c:pt idx="118640">
                  <c:v>8.804</c:v>
                </c:pt>
                <c:pt idx="118641">
                  <c:v>8.437</c:v>
                </c:pt>
                <c:pt idx="118642">
                  <c:v>8.125</c:v>
                </c:pt>
                <c:pt idx="118643">
                  <c:v>8.635</c:v>
                </c:pt>
                <c:pt idx="118644">
                  <c:v>6.805</c:v>
                </c:pt>
                <c:pt idx="118645">
                  <c:v>8.171</c:v>
                </c:pt>
                <c:pt idx="118646">
                  <c:v>7.714</c:v>
                </c:pt>
                <c:pt idx="118647">
                  <c:v>8.676</c:v>
                </c:pt>
                <c:pt idx="118648">
                  <c:v>7.939</c:v>
                </c:pt>
                <c:pt idx="118649">
                  <c:v>8.007</c:v>
                </c:pt>
                <c:pt idx="118650">
                  <c:v>7.883</c:v>
                </c:pt>
                <c:pt idx="118651">
                  <c:v>8.059</c:v>
                </c:pt>
                <c:pt idx="118652">
                  <c:v>8.701</c:v>
                </c:pt>
                <c:pt idx="118653">
                  <c:v>8.531</c:v>
                </c:pt>
                <c:pt idx="118654">
                  <c:v>9.157</c:v>
                </c:pt>
                <c:pt idx="118655">
                  <c:v>9.936</c:v>
                </c:pt>
                <c:pt idx="118656">
                  <c:v>10.038</c:v>
                </c:pt>
                <c:pt idx="118657">
                  <c:v>9.837</c:v>
                </c:pt>
                <c:pt idx="118658">
                  <c:v>11.178</c:v>
                </c:pt>
                <c:pt idx="118659">
                  <c:v>9.919</c:v>
                </c:pt>
                <c:pt idx="118660">
                  <c:v>9.337</c:v>
                </c:pt>
                <c:pt idx="118661">
                  <c:v>9.277</c:v>
                </c:pt>
                <c:pt idx="118662">
                  <c:v>6.859</c:v>
                </c:pt>
                <c:pt idx="118663">
                  <c:v>8.087</c:v>
                </c:pt>
                <c:pt idx="118664">
                  <c:v>8.891</c:v>
                </c:pt>
                <c:pt idx="118665">
                  <c:v>8.272</c:v>
                </c:pt>
                <c:pt idx="118666">
                  <c:v>8.102</c:v>
                </c:pt>
                <c:pt idx="118667">
                  <c:v>7.945</c:v>
                </c:pt>
                <c:pt idx="118668">
                  <c:v>8.491</c:v>
                </c:pt>
                <c:pt idx="118669">
                  <c:v>7.713</c:v>
                </c:pt>
                <c:pt idx="118670">
                  <c:v>7.557</c:v>
                </c:pt>
                <c:pt idx="118671">
                  <c:v>7.357</c:v>
                </c:pt>
                <c:pt idx="118672">
                  <c:v>9.583</c:v>
                </c:pt>
                <c:pt idx="118673">
                  <c:v>8.48</c:v>
                </c:pt>
                <c:pt idx="118674">
                  <c:v>7.552</c:v>
                </c:pt>
                <c:pt idx="118675">
                  <c:v>7.99</c:v>
                </c:pt>
                <c:pt idx="118676">
                  <c:v>8.843</c:v>
                </c:pt>
                <c:pt idx="118677">
                  <c:v>8.046</c:v>
                </c:pt>
                <c:pt idx="118678">
                  <c:v>8.899</c:v>
                </c:pt>
                <c:pt idx="118679">
                  <c:v>7.625</c:v>
                </c:pt>
                <c:pt idx="118680">
                  <c:v>7.956</c:v>
                </c:pt>
                <c:pt idx="118681">
                  <c:v>8.814</c:v>
                </c:pt>
                <c:pt idx="118682">
                  <c:v>8.554</c:v>
                </c:pt>
                <c:pt idx="118683">
                  <c:v>9.204</c:v>
                </c:pt>
                <c:pt idx="118684">
                  <c:v>8.284</c:v>
                </c:pt>
                <c:pt idx="118685">
                  <c:v>9.933</c:v>
                </c:pt>
                <c:pt idx="118686">
                  <c:v>8.166</c:v>
                </c:pt>
                <c:pt idx="118687">
                  <c:v>8.714</c:v>
                </c:pt>
                <c:pt idx="118688">
                  <c:v>7.811</c:v>
                </c:pt>
                <c:pt idx="118689">
                  <c:v>8.966</c:v>
                </c:pt>
                <c:pt idx="118690">
                  <c:v>11.622</c:v>
                </c:pt>
                <c:pt idx="118691">
                  <c:v>11.903</c:v>
                </c:pt>
                <c:pt idx="118692">
                  <c:v>10.422</c:v>
                </c:pt>
                <c:pt idx="118693">
                  <c:v>9.907</c:v>
                </c:pt>
                <c:pt idx="118694">
                  <c:v>9.434</c:v>
                </c:pt>
                <c:pt idx="118695">
                  <c:v>10.218</c:v>
                </c:pt>
                <c:pt idx="118696">
                  <c:v>7.955</c:v>
                </c:pt>
                <c:pt idx="118697">
                  <c:v>8.704</c:v>
                </c:pt>
                <c:pt idx="118698">
                  <c:v>8.773</c:v>
                </c:pt>
                <c:pt idx="118699">
                  <c:v>9.888</c:v>
                </c:pt>
                <c:pt idx="118700">
                  <c:v>9.614</c:v>
                </c:pt>
                <c:pt idx="118701">
                  <c:v>10.367</c:v>
                </c:pt>
                <c:pt idx="118702">
                  <c:v>9.913</c:v>
                </c:pt>
                <c:pt idx="118703">
                  <c:v>10.001</c:v>
                </c:pt>
                <c:pt idx="118704">
                  <c:v>10.879</c:v>
                </c:pt>
                <c:pt idx="118705">
                  <c:v>9.438</c:v>
                </c:pt>
                <c:pt idx="118706">
                  <c:v>8.612</c:v>
                </c:pt>
                <c:pt idx="118707">
                  <c:v>8.463</c:v>
                </c:pt>
                <c:pt idx="118708">
                  <c:v>8.632</c:v>
                </c:pt>
                <c:pt idx="118709">
                  <c:v>7.678</c:v>
                </c:pt>
                <c:pt idx="118710">
                  <c:v>7.483</c:v>
                </c:pt>
                <c:pt idx="118711">
                  <c:v>8.78</c:v>
                </c:pt>
                <c:pt idx="118712">
                  <c:v>7.803</c:v>
                </c:pt>
                <c:pt idx="118713">
                  <c:v>8.628</c:v>
                </c:pt>
                <c:pt idx="118714">
                  <c:v>8.498</c:v>
                </c:pt>
                <c:pt idx="118715">
                  <c:v>9.681</c:v>
                </c:pt>
                <c:pt idx="118716">
                  <c:v>9.686</c:v>
                </c:pt>
                <c:pt idx="118717">
                  <c:v>8.589</c:v>
                </c:pt>
                <c:pt idx="118718">
                  <c:v>9.203</c:v>
                </c:pt>
                <c:pt idx="118719">
                  <c:v>11.213</c:v>
                </c:pt>
                <c:pt idx="118720">
                  <c:v>11.38</c:v>
                </c:pt>
                <c:pt idx="118721">
                  <c:v>10.899</c:v>
                </c:pt>
                <c:pt idx="118722">
                  <c:v>10.839</c:v>
                </c:pt>
                <c:pt idx="118723">
                  <c:v>11.184</c:v>
                </c:pt>
                <c:pt idx="118724">
                  <c:v>12.952</c:v>
                </c:pt>
                <c:pt idx="118725">
                  <c:v>12.353</c:v>
                </c:pt>
                <c:pt idx="118726">
                  <c:v>11.212</c:v>
                </c:pt>
                <c:pt idx="118727">
                  <c:v>12.04</c:v>
                </c:pt>
                <c:pt idx="118728">
                  <c:v>12.291</c:v>
                </c:pt>
                <c:pt idx="118729">
                  <c:v>12.68</c:v>
                </c:pt>
                <c:pt idx="118730">
                  <c:v>11.098</c:v>
                </c:pt>
                <c:pt idx="118731">
                  <c:v>11.658</c:v>
                </c:pt>
                <c:pt idx="118732">
                  <c:v>11.619</c:v>
                </c:pt>
                <c:pt idx="118733">
                  <c:v>11.226</c:v>
                </c:pt>
                <c:pt idx="118734">
                  <c:v>10.093</c:v>
                </c:pt>
                <c:pt idx="118735">
                  <c:v>10.584</c:v>
                </c:pt>
                <c:pt idx="118736">
                  <c:v>10.065</c:v>
                </c:pt>
                <c:pt idx="118737">
                  <c:v>10.421</c:v>
                </c:pt>
                <c:pt idx="118738">
                  <c:v>9.554</c:v>
                </c:pt>
                <c:pt idx="118739">
                  <c:v>9.666</c:v>
                </c:pt>
                <c:pt idx="118740">
                  <c:v>12.112</c:v>
                </c:pt>
                <c:pt idx="118741">
                  <c:v>9.722</c:v>
                </c:pt>
                <c:pt idx="118742">
                  <c:v>10.024</c:v>
                </c:pt>
                <c:pt idx="118743">
                  <c:v>11.461</c:v>
                </c:pt>
                <c:pt idx="118744">
                  <c:v>12.263</c:v>
                </c:pt>
                <c:pt idx="118745">
                  <c:v>12.937</c:v>
                </c:pt>
                <c:pt idx="118746">
                  <c:v>13.305</c:v>
                </c:pt>
                <c:pt idx="118747">
                  <c:v>12.351</c:v>
                </c:pt>
                <c:pt idx="118748">
                  <c:v>13.179</c:v>
                </c:pt>
                <c:pt idx="118749">
                  <c:v>14.651</c:v>
                </c:pt>
                <c:pt idx="118750">
                  <c:v>15.079</c:v>
                </c:pt>
                <c:pt idx="118751">
                  <c:v>14.523</c:v>
                </c:pt>
                <c:pt idx="118752">
                  <c:v>25.888</c:v>
                </c:pt>
                <c:pt idx="118753">
                  <c:v>16.413</c:v>
                </c:pt>
                <c:pt idx="118754">
                  <c:v>12.906</c:v>
                </c:pt>
                <c:pt idx="118755">
                  <c:v>14.054</c:v>
                </c:pt>
                <c:pt idx="118756">
                  <c:v>13.327</c:v>
                </c:pt>
                <c:pt idx="118757">
                  <c:v>13.672</c:v>
                </c:pt>
                <c:pt idx="118758">
                  <c:v>12.116</c:v>
                </c:pt>
                <c:pt idx="118759">
                  <c:v>13.515</c:v>
                </c:pt>
                <c:pt idx="118760">
                  <c:v>13.501</c:v>
                </c:pt>
                <c:pt idx="118761">
                  <c:v>15.706</c:v>
                </c:pt>
                <c:pt idx="118762">
                  <c:v>14.258</c:v>
                </c:pt>
                <c:pt idx="118763">
                  <c:v>15.341</c:v>
                </c:pt>
                <c:pt idx="118764">
                  <c:v>14.26</c:v>
                </c:pt>
                <c:pt idx="118765">
                  <c:v>13.029</c:v>
                </c:pt>
                <c:pt idx="118766">
                  <c:v>12.028</c:v>
                </c:pt>
                <c:pt idx="118767">
                  <c:v>11.172</c:v>
                </c:pt>
                <c:pt idx="118768">
                  <c:v>10.418</c:v>
                </c:pt>
                <c:pt idx="118769">
                  <c:v>10.484</c:v>
                </c:pt>
                <c:pt idx="118770">
                  <c:v>14.176</c:v>
                </c:pt>
                <c:pt idx="118771">
                  <c:v>15.413</c:v>
                </c:pt>
                <c:pt idx="118772">
                  <c:v>13.862</c:v>
                </c:pt>
                <c:pt idx="118773">
                  <c:v>14.595</c:v>
                </c:pt>
                <c:pt idx="118774">
                  <c:v>16.123</c:v>
                </c:pt>
                <c:pt idx="118775">
                  <c:v>14.409</c:v>
                </c:pt>
                <c:pt idx="118776">
                  <c:v>19.137</c:v>
                </c:pt>
                <c:pt idx="118777">
                  <c:v>20.412</c:v>
                </c:pt>
                <c:pt idx="118778">
                  <c:v>18.641</c:v>
                </c:pt>
                <c:pt idx="118779">
                  <c:v>17.885</c:v>
                </c:pt>
                <c:pt idx="118780">
                  <c:v>18.349</c:v>
                </c:pt>
                <c:pt idx="118781">
                  <c:v>18.31</c:v>
                </c:pt>
                <c:pt idx="118782">
                  <c:v>14.907</c:v>
                </c:pt>
                <c:pt idx="118783">
                  <c:v>18.002</c:v>
                </c:pt>
                <c:pt idx="118784">
                  <c:v>17.287</c:v>
                </c:pt>
                <c:pt idx="118785">
                  <c:v>15.883</c:v>
                </c:pt>
                <c:pt idx="118786">
                  <c:v>18.24</c:v>
                </c:pt>
                <c:pt idx="118787">
                  <c:v>15.236</c:v>
                </c:pt>
                <c:pt idx="118788">
                  <c:v>14.8</c:v>
                </c:pt>
                <c:pt idx="118789">
                  <c:v>14.913</c:v>
                </c:pt>
                <c:pt idx="118790">
                  <c:v>13.666</c:v>
                </c:pt>
                <c:pt idx="118791">
                  <c:v>12.929</c:v>
                </c:pt>
                <c:pt idx="118792">
                  <c:v>14.098</c:v>
                </c:pt>
                <c:pt idx="118793">
                  <c:v>15.779</c:v>
                </c:pt>
                <c:pt idx="118794">
                  <c:v>16.627</c:v>
                </c:pt>
                <c:pt idx="118795">
                  <c:v>14.212</c:v>
                </c:pt>
                <c:pt idx="118796">
                  <c:v>13.09</c:v>
                </c:pt>
                <c:pt idx="118797">
                  <c:v>12.629</c:v>
                </c:pt>
                <c:pt idx="118798">
                  <c:v>14.701</c:v>
                </c:pt>
                <c:pt idx="118799">
                  <c:v>16.924</c:v>
                </c:pt>
                <c:pt idx="118800">
                  <c:v>13.366</c:v>
                </c:pt>
                <c:pt idx="118801">
                  <c:v>11.098</c:v>
                </c:pt>
                <c:pt idx="118802">
                  <c:v>7.092</c:v>
                </c:pt>
                <c:pt idx="118803">
                  <c:v>8.083</c:v>
                </c:pt>
                <c:pt idx="118804">
                  <c:v>12.162</c:v>
                </c:pt>
                <c:pt idx="118805">
                  <c:v>13.206</c:v>
                </c:pt>
                <c:pt idx="118806">
                  <c:v>13.67</c:v>
                </c:pt>
                <c:pt idx="118807">
                  <c:v>17.446</c:v>
                </c:pt>
                <c:pt idx="118808">
                  <c:v>14.263</c:v>
                </c:pt>
                <c:pt idx="118809">
                  <c:v>17.249</c:v>
                </c:pt>
                <c:pt idx="118810">
                  <c:v>15.193</c:v>
                </c:pt>
                <c:pt idx="118811">
                  <c:v>13.018</c:v>
                </c:pt>
                <c:pt idx="118812">
                  <c:v>16.817</c:v>
                </c:pt>
                <c:pt idx="118813">
                  <c:v>14.797</c:v>
                </c:pt>
                <c:pt idx="118814">
                  <c:v>13.272</c:v>
                </c:pt>
                <c:pt idx="118815">
                  <c:v>13.478</c:v>
                </c:pt>
                <c:pt idx="118816">
                  <c:v>12.108</c:v>
                </c:pt>
                <c:pt idx="118817">
                  <c:v>11.372</c:v>
                </c:pt>
                <c:pt idx="118818">
                  <c:v>10</c:v>
                </c:pt>
                <c:pt idx="118819">
                  <c:v>14.25</c:v>
                </c:pt>
                <c:pt idx="118820">
                  <c:v>17.173</c:v>
                </c:pt>
                <c:pt idx="118821">
                  <c:v>16.321</c:v>
                </c:pt>
                <c:pt idx="118822">
                  <c:v>12.611</c:v>
                </c:pt>
                <c:pt idx="118823">
                  <c:v>12.358</c:v>
                </c:pt>
                <c:pt idx="118824">
                  <c:v>10.963</c:v>
                </c:pt>
                <c:pt idx="118825">
                  <c:v>10.217</c:v>
                </c:pt>
                <c:pt idx="118826">
                  <c:v>11.605</c:v>
                </c:pt>
                <c:pt idx="118827">
                  <c:v>9.5</c:v>
                </c:pt>
                <c:pt idx="118828">
                  <c:v>11.698</c:v>
                </c:pt>
                <c:pt idx="118829">
                  <c:v>10.209</c:v>
                </c:pt>
                <c:pt idx="118830">
                  <c:v>10.525</c:v>
                </c:pt>
                <c:pt idx="118831">
                  <c:v>11.286</c:v>
                </c:pt>
                <c:pt idx="118832">
                  <c:v>9.706</c:v>
                </c:pt>
                <c:pt idx="118833">
                  <c:v>13.076</c:v>
                </c:pt>
                <c:pt idx="118834">
                  <c:v>12.96</c:v>
                </c:pt>
                <c:pt idx="118835">
                  <c:v>9.522</c:v>
                </c:pt>
                <c:pt idx="118836">
                  <c:v>10.927</c:v>
                </c:pt>
                <c:pt idx="118837">
                  <c:v>12.851</c:v>
                </c:pt>
                <c:pt idx="118838">
                  <c:v>11.285</c:v>
                </c:pt>
                <c:pt idx="118839">
                  <c:v>10.58</c:v>
                </c:pt>
                <c:pt idx="118840">
                  <c:v>10.827</c:v>
                </c:pt>
                <c:pt idx="118841">
                  <c:v>10.252</c:v>
                </c:pt>
                <c:pt idx="118842">
                  <c:v>11.72</c:v>
                </c:pt>
                <c:pt idx="118843">
                  <c:v>11.04</c:v>
                </c:pt>
                <c:pt idx="118844">
                  <c:v>12.542</c:v>
                </c:pt>
                <c:pt idx="118845">
                  <c:v>10.926</c:v>
                </c:pt>
                <c:pt idx="118846">
                  <c:v>11.773</c:v>
                </c:pt>
                <c:pt idx="118847">
                  <c:v>11.684</c:v>
                </c:pt>
                <c:pt idx="118848">
                  <c:v>11.325</c:v>
                </c:pt>
                <c:pt idx="118849">
                  <c:v>11.233</c:v>
                </c:pt>
                <c:pt idx="118850">
                  <c:v>10.201</c:v>
                </c:pt>
                <c:pt idx="118851">
                  <c:v>10.008</c:v>
                </c:pt>
                <c:pt idx="118852">
                  <c:v>11.601</c:v>
                </c:pt>
                <c:pt idx="118853">
                  <c:v>11.655</c:v>
                </c:pt>
                <c:pt idx="118854">
                  <c:v>9.897</c:v>
                </c:pt>
                <c:pt idx="118855">
                  <c:v>11.277</c:v>
                </c:pt>
                <c:pt idx="118856">
                  <c:v>10.763</c:v>
                </c:pt>
                <c:pt idx="118857">
                  <c:v>14.059</c:v>
                </c:pt>
                <c:pt idx="118858">
                  <c:v>13.772</c:v>
                </c:pt>
                <c:pt idx="118859">
                  <c:v>13.167</c:v>
                </c:pt>
                <c:pt idx="118860">
                  <c:v>12.284</c:v>
                </c:pt>
                <c:pt idx="118861">
                  <c:v>11.421</c:v>
                </c:pt>
                <c:pt idx="118862">
                  <c:v>12.971</c:v>
                </c:pt>
                <c:pt idx="118863">
                  <c:v>10.954</c:v>
                </c:pt>
                <c:pt idx="118864">
                  <c:v>11.433</c:v>
                </c:pt>
                <c:pt idx="118865">
                  <c:v>13.261</c:v>
                </c:pt>
                <c:pt idx="118866">
                  <c:v>10.177</c:v>
                </c:pt>
                <c:pt idx="118867">
                  <c:v>12.462</c:v>
                </c:pt>
                <c:pt idx="118868">
                  <c:v>10.605</c:v>
                </c:pt>
                <c:pt idx="118869">
                  <c:v>10.833</c:v>
                </c:pt>
                <c:pt idx="118870">
                  <c:v>11.983</c:v>
                </c:pt>
                <c:pt idx="118871">
                  <c:v>12.503</c:v>
                </c:pt>
                <c:pt idx="118872">
                  <c:v>12.114</c:v>
                </c:pt>
                <c:pt idx="118873">
                  <c:v>11.888</c:v>
                </c:pt>
                <c:pt idx="118874">
                  <c:v>12.533</c:v>
                </c:pt>
                <c:pt idx="118875">
                  <c:v>13.303</c:v>
                </c:pt>
                <c:pt idx="118876">
                  <c:v>10.69</c:v>
                </c:pt>
                <c:pt idx="118877">
                  <c:v>11.896</c:v>
                </c:pt>
                <c:pt idx="118878">
                  <c:v>11.577</c:v>
                </c:pt>
                <c:pt idx="118879">
                  <c:v>10.639</c:v>
                </c:pt>
                <c:pt idx="118880">
                  <c:v>12.449</c:v>
                </c:pt>
                <c:pt idx="118881">
                  <c:v>13.904</c:v>
                </c:pt>
                <c:pt idx="118882">
                  <c:v>11.584</c:v>
                </c:pt>
                <c:pt idx="118883">
                  <c:v>13.026</c:v>
                </c:pt>
                <c:pt idx="118884">
                  <c:v>13.492</c:v>
                </c:pt>
                <c:pt idx="118885">
                  <c:v>12.506</c:v>
                </c:pt>
                <c:pt idx="118886">
                  <c:v>8.232</c:v>
                </c:pt>
                <c:pt idx="118887">
                  <c:v>9.295</c:v>
                </c:pt>
                <c:pt idx="118888">
                  <c:v>8.862</c:v>
                </c:pt>
                <c:pt idx="118889">
                  <c:v>10.576</c:v>
                </c:pt>
                <c:pt idx="118890">
                  <c:v>11.88</c:v>
                </c:pt>
                <c:pt idx="118891">
                  <c:v>13.332</c:v>
                </c:pt>
                <c:pt idx="118892">
                  <c:v>4.02</c:v>
                </c:pt>
                <c:pt idx="118893">
                  <c:v>17.582</c:v>
                </c:pt>
                <c:pt idx="118894">
                  <c:v>13.516</c:v>
                </c:pt>
                <c:pt idx="118895">
                  <c:v>13.992</c:v>
                </c:pt>
                <c:pt idx="118896">
                  <c:v>13.319</c:v>
                </c:pt>
                <c:pt idx="118897">
                  <c:v>11.629</c:v>
                </c:pt>
                <c:pt idx="118898">
                  <c:v>9.099</c:v>
                </c:pt>
                <c:pt idx="118899">
                  <c:v>8.482</c:v>
                </c:pt>
                <c:pt idx="118900">
                  <c:v>10.931</c:v>
                </c:pt>
                <c:pt idx="118901">
                  <c:v>10.953</c:v>
                </c:pt>
                <c:pt idx="118902">
                  <c:v>9.537</c:v>
                </c:pt>
                <c:pt idx="118903">
                  <c:v>11.768</c:v>
                </c:pt>
                <c:pt idx="118904">
                  <c:v>13.135</c:v>
                </c:pt>
                <c:pt idx="118905">
                  <c:v>12.67</c:v>
                </c:pt>
                <c:pt idx="118906">
                  <c:v>15.223</c:v>
                </c:pt>
                <c:pt idx="118907">
                  <c:v>14.415</c:v>
                </c:pt>
                <c:pt idx="118908">
                  <c:v>10.845</c:v>
                </c:pt>
                <c:pt idx="118909">
                  <c:v>11.231</c:v>
                </c:pt>
                <c:pt idx="118910">
                  <c:v>13.18</c:v>
                </c:pt>
                <c:pt idx="118911">
                  <c:v>11.484</c:v>
                </c:pt>
                <c:pt idx="118912">
                  <c:v>13.906</c:v>
                </c:pt>
                <c:pt idx="118913">
                  <c:v>12.277</c:v>
                </c:pt>
                <c:pt idx="118914">
                  <c:v>12.819</c:v>
                </c:pt>
                <c:pt idx="118915">
                  <c:v>13.88</c:v>
                </c:pt>
                <c:pt idx="118916">
                  <c:v>14.756</c:v>
                </c:pt>
                <c:pt idx="118917">
                  <c:v>9.691</c:v>
                </c:pt>
                <c:pt idx="118918">
                  <c:v>27.93</c:v>
                </c:pt>
                <c:pt idx="118919">
                  <c:v>15.508</c:v>
                </c:pt>
                <c:pt idx="118920">
                  <c:v>24.645</c:v>
                </c:pt>
                <c:pt idx="118921">
                  <c:v>15.664</c:v>
                </c:pt>
                <c:pt idx="118922">
                  <c:v>16.905</c:v>
                </c:pt>
                <c:pt idx="118923">
                  <c:v>15.526</c:v>
                </c:pt>
                <c:pt idx="118924">
                  <c:v>15.12</c:v>
                </c:pt>
                <c:pt idx="118925">
                  <c:v>14.484</c:v>
                </c:pt>
                <c:pt idx="118926">
                  <c:v>11.245</c:v>
                </c:pt>
                <c:pt idx="118927">
                  <c:v>10.662</c:v>
                </c:pt>
                <c:pt idx="118928">
                  <c:v>11.337</c:v>
                </c:pt>
                <c:pt idx="118929">
                  <c:v>12.21</c:v>
                </c:pt>
                <c:pt idx="118930">
                  <c:v>11.875</c:v>
                </c:pt>
                <c:pt idx="118931">
                  <c:v>12.356</c:v>
                </c:pt>
                <c:pt idx="118932">
                  <c:v>11.43</c:v>
                </c:pt>
                <c:pt idx="118933">
                  <c:v>12.091</c:v>
                </c:pt>
                <c:pt idx="118934">
                  <c:v>12.025</c:v>
                </c:pt>
                <c:pt idx="118935">
                  <c:v>10.611</c:v>
                </c:pt>
                <c:pt idx="118936">
                  <c:v>9.018</c:v>
                </c:pt>
                <c:pt idx="118937">
                  <c:v>10.93</c:v>
                </c:pt>
                <c:pt idx="118938">
                  <c:v>12.766</c:v>
                </c:pt>
                <c:pt idx="118939">
                  <c:v>12.198</c:v>
                </c:pt>
                <c:pt idx="118940">
                  <c:v>13.258</c:v>
                </c:pt>
                <c:pt idx="118941">
                  <c:v>14.587</c:v>
                </c:pt>
                <c:pt idx="118942">
                  <c:v>13.832</c:v>
                </c:pt>
                <c:pt idx="118943">
                  <c:v>12.399</c:v>
                </c:pt>
                <c:pt idx="118944">
                  <c:v>12.982</c:v>
                </c:pt>
                <c:pt idx="118945">
                  <c:v>11.628</c:v>
                </c:pt>
                <c:pt idx="118946">
                  <c:v>8.327</c:v>
                </c:pt>
                <c:pt idx="118947">
                  <c:v>12.313</c:v>
                </c:pt>
                <c:pt idx="118948">
                  <c:v>9.429</c:v>
                </c:pt>
                <c:pt idx="118949">
                  <c:v>8.871</c:v>
                </c:pt>
                <c:pt idx="118950">
                  <c:v>8.455</c:v>
                </c:pt>
                <c:pt idx="118951">
                  <c:v>11.575</c:v>
                </c:pt>
                <c:pt idx="118952">
                  <c:v>9.528</c:v>
                </c:pt>
                <c:pt idx="118953">
                  <c:v>9.714</c:v>
                </c:pt>
                <c:pt idx="118954">
                  <c:v>10.883</c:v>
                </c:pt>
                <c:pt idx="118955">
                  <c:v>9.73</c:v>
                </c:pt>
                <c:pt idx="118956">
                  <c:v>12.213</c:v>
                </c:pt>
                <c:pt idx="118957">
                  <c:v>10.363</c:v>
                </c:pt>
                <c:pt idx="118958">
                  <c:v>9.594</c:v>
                </c:pt>
                <c:pt idx="118959">
                  <c:v>10.081</c:v>
                </c:pt>
                <c:pt idx="118960">
                  <c:v>10.412</c:v>
                </c:pt>
                <c:pt idx="118961">
                  <c:v>11.236</c:v>
                </c:pt>
                <c:pt idx="118962">
                  <c:v>12.731</c:v>
                </c:pt>
                <c:pt idx="118963">
                  <c:v>13.063</c:v>
                </c:pt>
                <c:pt idx="118964">
                  <c:v>11.219</c:v>
                </c:pt>
                <c:pt idx="118965">
                  <c:v>9.668</c:v>
                </c:pt>
                <c:pt idx="118966">
                  <c:v>10.603</c:v>
                </c:pt>
                <c:pt idx="118967">
                  <c:v>12.154</c:v>
                </c:pt>
                <c:pt idx="118968">
                  <c:v>12.394</c:v>
                </c:pt>
                <c:pt idx="118969">
                  <c:v>11.493</c:v>
                </c:pt>
                <c:pt idx="118970">
                  <c:v>12.724</c:v>
                </c:pt>
                <c:pt idx="118971">
                  <c:v>12.611</c:v>
                </c:pt>
                <c:pt idx="118972">
                  <c:v>13.209</c:v>
                </c:pt>
                <c:pt idx="118973">
                  <c:v>13.125</c:v>
                </c:pt>
                <c:pt idx="118974">
                  <c:v>13.317</c:v>
                </c:pt>
                <c:pt idx="118975">
                  <c:v>16.827</c:v>
                </c:pt>
                <c:pt idx="118976">
                  <c:v>14.982</c:v>
                </c:pt>
                <c:pt idx="118977">
                  <c:v>16.4</c:v>
                </c:pt>
                <c:pt idx="118978">
                  <c:v>16.302</c:v>
                </c:pt>
                <c:pt idx="118979">
                  <c:v>15.108</c:v>
                </c:pt>
                <c:pt idx="118980">
                  <c:v>9.356</c:v>
                </c:pt>
                <c:pt idx="118981">
                  <c:v>9.356</c:v>
                </c:pt>
                <c:pt idx="118982">
                  <c:v>7.812</c:v>
                </c:pt>
                <c:pt idx="118983">
                  <c:v>11.542</c:v>
                </c:pt>
                <c:pt idx="118984">
                  <c:v>12.002</c:v>
                </c:pt>
                <c:pt idx="118985">
                  <c:v>10.422</c:v>
                </c:pt>
                <c:pt idx="118986">
                  <c:v>9.673</c:v>
                </c:pt>
                <c:pt idx="118987">
                  <c:v>9.589</c:v>
                </c:pt>
                <c:pt idx="118988">
                  <c:v>8.616</c:v>
                </c:pt>
                <c:pt idx="118989">
                  <c:v>8.685</c:v>
                </c:pt>
                <c:pt idx="118990">
                  <c:v>7.913</c:v>
                </c:pt>
                <c:pt idx="118991">
                  <c:v>10.762</c:v>
                </c:pt>
                <c:pt idx="118992">
                  <c:v>12.589</c:v>
                </c:pt>
                <c:pt idx="118993">
                  <c:v>2.886</c:v>
                </c:pt>
                <c:pt idx="118994">
                  <c:v>11.096</c:v>
                </c:pt>
                <c:pt idx="118995">
                  <c:v>11.629</c:v>
                </c:pt>
                <c:pt idx="118996">
                  <c:v>12.212</c:v>
                </c:pt>
                <c:pt idx="118997">
                  <c:v>12.712</c:v>
                </c:pt>
                <c:pt idx="118998">
                  <c:v>11.857</c:v>
                </c:pt>
                <c:pt idx="118999">
                  <c:v>10.559</c:v>
                </c:pt>
                <c:pt idx="119000">
                  <c:v>13.024</c:v>
                </c:pt>
                <c:pt idx="119001">
                  <c:v>16.039</c:v>
                </c:pt>
                <c:pt idx="119002">
                  <c:v>15.528</c:v>
                </c:pt>
                <c:pt idx="119003">
                  <c:v>14.331</c:v>
                </c:pt>
                <c:pt idx="119004">
                  <c:v>14.001</c:v>
                </c:pt>
                <c:pt idx="119005">
                  <c:v>13.878</c:v>
                </c:pt>
                <c:pt idx="119006">
                  <c:v>16.419</c:v>
                </c:pt>
                <c:pt idx="119007">
                  <c:v>13.632</c:v>
                </c:pt>
                <c:pt idx="119008">
                  <c:v>12.775</c:v>
                </c:pt>
                <c:pt idx="119009">
                  <c:v>11.093</c:v>
                </c:pt>
                <c:pt idx="119010">
                  <c:v>13.34</c:v>
                </c:pt>
                <c:pt idx="119011">
                  <c:v>10.656</c:v>
                </c:pt>
                <c:pt idx="119012">
                  <c:v>10.652</c:v>
                </c:pt>
                <c:pt idx="119013">
                  <c:v>13.042</c:v>
                </c:pt>
                <c:pt idx="119014">
                  <c:v>13.047</c:v>
                </c:pt>
                <c:pt idx="119015">
                  <c:v>12.012</c:v>
                </c:pt>
                <c:pt idx="119016">
                  <c:v>14.076</c:v>
                </c:pt>
                <c:pt idx="119017">
                  <c:v>13.73</c:v>
                </c:pt>
                <c:pt idx="119018">
                  <c:v>15.216</c:v>
                </c:pt>
                <c:pt idx="119019">
                  <c:v>15.232</c:v>
                </c:pt>
                <c:pt idx="119020">
                  <c:v>16.434</c:v>
                </c:pt>
                <c:pt idx="119021">
                  <c:v>15.484</c:v>
                </c:pt>
                <c:pt idx="119022">
                  <c:v>14.981</c:v>
                </c:pt>
                <c:pt idx="119023">
                  <c:v>12.185</c:v>
                </c:pt>
                <c:pt idx="119024">
                  <c:v>11.119</c:v>
                </c:pt>
                <c:pt idx="119025">
                  <c:v>14.373</c:v>
                </c:pt>
                <c:pt idx="119026">
                  <c:v>12.052</c:v>
                </c:pt>
                <c:pt idx="119027">
                  <c:v>9.383</c:v>
                </c:pt>
                <c:pt idx="119028">
                  <c:v>11.785</c:v>
                </c:pt>
                <c:pt idx="119029">
                  <c:v>14.013</c:v>
                </c:pt>
                <c:pt idx="119030">
                  <c:v>12.734</c:v>
                </c:pt>
                <c:pt idx="119031">
                  <c:v>11.273</c:v>
                </c:pt>
                <c:pt idx="119032">
                  <c:v>14.213</c:v>
                </c:pt>
                <c:pt idx="119033">
                  <c:v>13.664</c:v>
                </c:pt>
                <c:pt idx="119034">
                  <c:v>12.881</c:v>
                </c:pt>
                <c:pt idx="119035">
                  <c:v>12.794</c:v>
                </c:pt>
                <c:pt idx="119036">
                  <c:v>13.882</c:v>
                </c:pt>
                <c:pt idx="119037">
                  <c:v>15.059</c:v>
                </c:pt>
                <c:pt idx="119038">
                  <c:v>12.665</c:v>
                </c:pt>
                <c:pt idx="119039">
                  <c:v>12.49</c:v>
                </c:pt>
                <c:pt idx="119040">
                  <c:v>11.091</c:v>
                </c:pt>
                <c:pt idx="119041">
                  <c:v>12.608</c:v>
                </c:pt>
                <c:pt idx="119042">
                  <c:v>13.892</c:v>
                </c:pt>
                <c:pt idx="119043">
                  <c:v>13.616</c:v>
                </c:pt>
                <c:pt idx="119044">
                  <c:v>14.741</c:v>
                </c:pt>
                <c:pt idx="119045">
                  <c:v>11.147</c:v>
                </c:pt>
                <c:pt idx="119046">
                  <c:v>10.326</c:v>
                </c:pt>
                <c:pt idx="119047">
                  <c:v>7.873</c:v>
                </c:pt>
                <c:pt idx="119048">
                  <c:v>10.755</c:v>
                </c:pt>
                <c:pt idx="119049">
                  <c:v>12.079</c:v>
                </c:pt>
                <c:pt idx="119050">
                  <c:v>11.055</c:v>
                </c:pt>
                <c:pt idx="119051">
                  <c:v>9.41</c:v>
                </c:pt>
                <c:pt idx="119052">
                  <c:v>9.741</c:v>
                </c:pt>
                <c:pt idx="119053">
                  <c:v>11.419</c:v>
                </c:pt>
                <c:pt idx="119054">
                  <c:v>9.353</c:v>
                </c:pt>
                <c:pt idx="119055">
                  <c:v>7.89</c:v>
                </c:pt>
                <c:pt idx="119056">
                  <c:v>9.869</c:v>
                </c:pt>
                <c:pt idx="119057">
                  <c:v>11.206</c:v>
                </c:pt>
                <c:pt idx="119058">
                  <c:v>15.586</c:v>
                </c:pt>
                <c:pt idx="119059">
                  <c:v>6.077</c:v>
                </c:pt>
                <c:pt idx="119060">
                  <c:v>17.818</c:v>
                </c:pt>
                <c:pt idx="119061">
                  <c:v>14.21</c:v>
                </c:pt>
                <c:pt idx="119062">
                  <c:v>12.233</c:v>
                </c:pt>
                <c:pt idx="119063">
                  <c:v>12.146</c:v>
                </c:pt>
                <c:pt idx="119064">
                  <c:v>14.301</c:v>
                </c:pt>
                <c:pt idx="119065">
                  <c:v>14.641</c:v>
                </c:pt>
                <c:pt idx="119066">
                  <c:v>14.992</c:v>
                </c:pt>
                <c:pt idx="119067">
                  <c:v>14.081</c:v>
                </c:pt>
                <c:pt idx="119068">
                  <c:v>14.983</c:v>
                </c:pt>
                <c:pt idx="119069">
                  <c:v>13.352</c:v>
                </c:pt>
                <c:pt idx="119070">
                  <c:v>14.919</c:v>
                </c:pt>
                <c:pt idx="119071">
                  <c:v>13.561</c:v>
                </c:pt>
                <c:pt idx="119072">
                  <c:v>12.451</c:v>
                </c:pt>
                <c:pt idx="119073">
                  <c:v>12.375</c:v>
                </c:pt>
                <c:pt idx="119074">
                  <c:v>10.569</c:v>
                </c:pt>
                <c:pt idx="119075">
                  <c:v>11.081</c:v>
                </c:pt>
                <c:pt idx="119076">
                  <c:v>10.302</c:v>
                </c:pt>
                <c:pt idx="119077">
                  <c:v>9.452</c:v>
                </c:pt>
                <c:pt idx="119078">
                  <c:v>10.731</c:v>
                </c:pt>
                <c:pt idx="119079">
                  <c:v>8.987</c:v>
                </c:pt>
                <c:pt idx="119080">
                  <c:v>10.076</c:v>
                </c:pt>
                <c:pt idx="119081">
                  <c:v>10.51</c:v>
                </c:pt>
                <c:pt idx="119082">
                  <c:v>9.419</c:v>
                </c:pt>
                <c:pt idx="119083">
                  <c:v>9.89</c:v>
                </c:pt>
                <c:pt idx="119084">
                  <c:v>10.907</c:v>
                </c:pt>
                <c:pt idx="119085">
                  <c:v>12.297</c:v>
                </c:pt>
                <c:pt idx="119086">
                  <c:v>13.851</c:v>
                </c:pt>
                <c:pt idx="119087">
                  <c:v>21.933</c:v>
                </c:pt>
                <c:pt idx="119088">
                  <c:v>24.883</c:v>
                </c:pt>
                <c:pt idx="119089">
                  <c:v>12.461</c:v>
                </c:pt>
                <c:pt idx="119090">
                  <c:v>11.988</c:v>
                </c:pt>
                <c:pt idx="119091">
                  <c:v>10.838</c:v>
                </c:pt>
                <c:pt idx="119092">
                  <c:v>10.865</c:v>
                </c:pt>
                <c:pt idx="119093">
                  <c:v>9.815</c:v>
                </c:pt>
                <c:pt idx="119094">
                  <c:v>10.632</c:v>
                </c:pt>
                <c:pt idx="119095">
                  <c:v>10.61</c:v>
                </c:pt>
                <c:pt idx="119096">
                  <c:v>13.635</c:v>
                </c:pt>
                <c:pt idx="119097">
                  <c:v>13.741</c:v>
                </c:pt>
                <c:pt idx="119098">
                  <c:v>12.735</c:v>
                </c:pt>
                <c:pt idx="119099">
                  <c:v>13.468</c:v>
                </c:pt>
                <c:pt idx="119100">
                  <c:v>13.26</c:v>
                </c:pt>
                <c:pt idx="119101">
                  <c:v>12.489</c:v>
                </c:pt>
                <c:pt idx="119102">
                  <c:v>11.857</c:v>
                </c:pt>
                <c:pt idx="119103">
                  <c:v>13.011</c:v>
                </c:pt>
                <c:pt idx="119104">
                  <c:v>13.107</c:v>
                </c:pt>
                <c:pt idx="119105">
                  <c:v>13.255</c:v>
                </c:pt>
                <c:pt idx="119106">
                  <c:v>16.862</c:v>
                </c:pt>
                <c:pt idx="119107">
                  <c:v>6.886</c:v>
                </c:pt>
                <c:pt idx="119108">
                  <c:v>14.762</c:v>
                </c:pt>
                <c:pt idx="119109">
                  <c:v>14.623</c:v>
                </c:pt>
                <c:pt idx="119110">
                  <c:v>13.865</c:v>
                </c:pt>
                <c:pt idx="119111">
                  <c:v>12.836</c:v>
                </c:pt>
                <c:pt idx="119112">
                  <c:v>14.23</c:v>
                </c:pt>
                <c:pt idx="119113">
                  <c:v>13.747</c:v>
                </c:pt>
                <c:pt idx="119114">
                  <c:v>12.577</c:v>
                </c:pt>
                <c:pt idx="119115">
                  <c:v>13.592</c:v>
                </c:pt>
                <c:pt idx="119116">
                  <c:v>13.445</c:v>
                </c:pt>
                <c:pt idx="119117">
                  <c:v>13.131</c:v>
                </c:pt>
                <c:pt idx="119118">
                  <c:v>14.515</c:v>
                </c:pt>
                <c:pt idx="119119">
                  <c:v>14.795</c:v>
                </c:pt>
                <c:pt idx="119120">
                  <c:v>13.215</c:v>
                </c:pt>
                <c:pt idx="119121">
                  <c:v>13.263</c:v>
                </c:pt>
                <c:pt idx="119122">
                  <c:v>12.393</c:v>
                </c:pt>
                <c:pt idx="119123">
                  <c:v>11.416</c:v>
                </c:pt>
                <c:pt idx="119124">
                  <c:v>12.86</c:v>
                </c:pt>
                <c:pt idx="119125">
                  <c:v>12.111</c:v>
                </c:pt>
                <c:pt idx="119126">
                  <c:v>9.341</c:v>
                </c:pt>
                <c:pt idx="119127">
                  <c:v>12.088</c:v>
                </c:pt>
                <c:pt idx="119128">
                  <c:v>11.893</c:v>
                </c:pt>
                <c:pt idx="119129">
                  <c:v>12.469</c:v>
                </c:pt>
                <c:pt idx="119130">
                  <c:v>12.975</c:v>
                </c:pt>
                <c:pt idx="119131">
                  <c:v>13.62</c:v>
                </c:pt>
                <c:pt idx="119132">
                  <c:v>13.469</c:v>
                </c:pt>
                <c:pt idx="119133">
                  <c:v>11.994</c:v>
                </c:pt>
                <c:pt idx="119134">
                  <c:v>11.812</c:v>
                </c:pt>
                <c:pt idx="119135">
                  <c:v>11.404</c:v>
                </c:pt>
                <c:pt idx="119136">
                  <c:v>12.797</c:v>
                </c:pt>
                <c:pt idx="119137">
                  <c:v>11.86</c:v>
                </c:pt>
                <c:pt idx="119138">
                  <c:v>16.151</c:v>
                </c:pt>
                <c:pt idx="119139">
                  <c:v>12.502</c:v>
                </c:pt>
                <c:pt idx="119140">
                  <c:v>14.212</c:v>
                </c:pt>
                <c:pt idx="119141">
                  <c:v>10.566</c:v>
                </c:pt>
                <c:pt idx="119142">
                  <c:v>13.883</c:v>
                </c:pt>
                <c:pt idx="119143">
                  <c:v>13.518</c:v>
                </c:pt>
                <c:pt idx="119144">
                  <c:v>14.437</c:v>
                </c:pt>
                <c:pt idx="119145">
                  <c:v>11.107</c:v>
                </c:pt>
                <c:pt idx="119146">
                  <c:v>12.845</c:v>
                </c:pt>
                <c:pt idx="119147">
                  <c:v>12.76</c:v>
                </c:pt>
                <c:pt idx="119148">
                  <c:v>13.415</c:v>
                </c:pt>
                <c:pt idx="119149">
                  <c:v>12.824</c:v>
                </c:pt>
                <c:pt idx="119150">
                  <c:v>13.767</c:v>
                </c:pt>
                <c:pt idx="119151">
                  <c:v>13.77</c:v>
                </c:pt>
                <c:pt idx="119152">
                  <c:v>14.779</c:v>
                </c:pt>
                <c:pt idx="119153">
                  <c:v>12.54</c:v>
                </c:pt>
                <c:pt idx="119154">
                  <c:v>8.015</c:v>
                </c:pt>
                <c:pt idx="119155">
                  <c:v>9.936</c:v>
                </c:pt>
                <c:pt idx="119156">
                  <c:v>18.195</c:v>
                </c:pt>
                <c:pt idx="119157">
                  <c:v>16.733</c:v>
                </c:pt>
                <c:pt idx="119158">
                  <c:v>14.169</c:v>
                </c:pt>
                <c:pt idx="119159">
                  <c:v>15.425</c:v>
                </c:pt>
                <c:pt idx="119160">
                  <c:v>15.509</c:v>
                </c:pt>
                <c:pt idx="119161">
                  <c:v>14.639</c:v>
                </c:pt>
                <c:pt idx="119162">
                  <c:v>15.493</c:v>
                </c:pt>
                <c:pt idx="119163">
                  <c:v>14.448</c:v>
                </c:pt>
                <c:pt idx="119164">
                  <c:v>12.673</c:v>
                </c:pt>
                <c:pt idx="119165">
                  <c:v>12.753</c:v>
                </c:pt>
                <c:pt idx="119166">
                  <c:v>14.615</c:v>
                </c:pt>
                <c:pt idx="119167">
                  <c:v>13.556</c:v>
                </c:pt>
                <c:pt idx="119168">
                  <c:v>12.339</c:v>
                </c:pt>
                <c:pt idx="119169">
                  <c:v>13.877</c:v>
                </c:pt>
                <c:pt idx="119170">
                  <c:v>14.417</c:v>
                </c:pt>
                <c:pt idx="119171">
                  <c:v>14.301</c:v>
                </c:pt>
                <c:pt idx="119172">
                  <c:v>10.029</c:v>
                </c:pt>
                <c:pt idx="119173">
                  <c:v>10.575</c:v>
                </c:pt>
                <c:pt idx="119174">
                  <c:v>10.782</c:v>
                </c:pt>
                <c:pt idx="119175">
                  <c:v>9.756</c:v>
                </c:pt>
                <c:pt idx="119176">
                  <c:v>8.92</c:v>
                </c:pt>
                <c:pt idx="119177">
                  <c:v>9.041</c:v>
                </c:pt>
                <c:pt idx="119178">
                  <c:v>11.162</c:v>
                </c:pt>
                <c:pt idx="119179">
                  <c:v>9.258</c:v>
                </c:pt>
                <c:pt idx="119180">
                  <c:v>9.058</c:v>
                </c:pt>
                <c:pt idx="119181">
                  <c:v>8.465</c:v>
                </c:pt>
                <c:pt idx="119182">
                  <c:v>9.891</c:v>
                </c:pt>
                <c:pt idx="119183">
                  <c:v>12.109</c:v>
                </c:pt>
                <c:pt idx="119184">
                  <c:v>12.061</c:v>
                </c:pt>
                <c:pt idx="119185">
                  <c:v>12.084</c:v>
                </c:pt>
                <c:pt idx="119186">
                  <c:v>10.64</c:v>
                </c:pt>
                <c:pt idx="119187">
                  <c:v>10.32</c:v>
                </c:pt>
                <c:pt idx="119188">
                  <c:v>9.073</c:v>
                </c:pt>
                <c:pt idx="119189">
                  <c:v>7.659</c:v>
                </c:pt>
                <c:pt idx="119190">
                  <c:v>10.622</c:v>
                </c:pt>
                <c:pt idx="119191">
                  <c:v>11.844</c:v>
                </c:pt>
                <c:pt idx="119192">
                  <c:v>11.897</c:v>
                </c:pt>
                <c:pt idx="119193">
                  <c:v>11.719</c:v>
                </c:pt>
                <c:pt idx="119194">
                  <c:v>12.163</c:v>
                </c:pt>
                <c:pt idx="119195">
                  <c:v>11.164</c:v>
                </c:pt>
                <c:pt idx="119196">
                  <c:v>10.283</c:v>
                </c:pt>
                <c:pt idx="119197">
                  <c:v>10.42</c:v>
                </c:pt>
                <c:pt idx="119198">
                  <c:v>9.803</c:v>
                </c:pt>
                <c:pt idx="119199">
                  <c:v>10.157</c:v>
                </c:pt>
                <c:pt idx="119200">
                  <c:v>10.67</c:v>
                </c:pt>
                <c:pt idx="119201">
                  <c:v>12.382</c:v>
                </c:pt>
                <c:pt idx="119202">
                  <c:v>12.261</c:v>
                </c:pt>
                <c:pt idx="119203">
                  <c:v>11.864</c:v>
                </c:pt>
                <c:pt idx="119204">
                  <c:v>12.448</c:v>
                </c:pt>
                <c:pt idx="119205">
                  <c:v>10.448</c:v>
                </c:pt>
                <c:pt idx="119206">
                  <c:v>11.668</c:v>
                </c:pt>
                <c:pt idx="119207">
                  <c:v>11.312</c:v>
                </c:pt>
                <c:pt idx="119208">
                  <c:v>10.885</c:v>
                </c:pt>
                <c:pt idx="119209">
                  <c:v>10.586</c:v>
                </c:pt>
                <c:pt idx="119210">
                  <c:v>12.804</c:v>
                </c:pt>
                <c:pt idx="119211">
                  <c:v>12.356</c:v>
                </c:pt>
                <c:pt idx="119212">
                  <c:v>10.195</c:v>
                </c:pt>
                <c:pt idx="119213">
                  <c:v>11.741</c:v>
                </c:pt>
                <c:pt idx="119214">
                  <c:v>8.096</c:v>
                </c:pt>
                <c:pt idx="119215">
                  <c:v>10.457</c:v>
                </c:pt>
                <c:pt idx="119216">
                  <c:v>8.638</c:v>
                </c:pt>
                <c:pt idx="119217">
                  <c:v>9.389</c:v>
                </c:pt>
                <c:pt idx="119218">
                  <c:v>10.063</c:v>
                </c:pt>
                <c:pt idx="119219">
                  <c:v>7.838</c:v>
                </c:pt>
                <c:pt idx="119220">
                  <c:v>6.84</c:v>
                </c:pt>
                <c:pt idx="119221">
                  <c:v>7.793</c:v>
                </c:pt>
                <c:pt idx="119222">
                  <c:v>8.703</c:v>
                </c:pt>
                <c:pt idx="119223">
                  <c:v>9.263</c:v>
                </c:pt>
                <c:pt idx="119224">
                  <c:v>7.69</c:v>
                </c:pt>
                <c:pt idx="119225">
                  <c:v>8.756</c:v>
                </c:pt>
                <c:pt idx="119226">
                  <c:v>8.941</c:v>
                </c:pt>
                <c:pt idx="119227">
                  <c:v>18.264</c:v>
                </c:pt>
                <c:pt idx="119228">
                  <c:v>12.687</c:v>
                </c:pt>
                <c:pt idx="119229">
                  <c:v>12.531</c:v>
                </c:pt>
                <c:pt idx="119230">
                  <c:v>11.156</c:v>
                </c:pt>
                <c:pt idx="119231">
                  <c:v>10.989</c:v>
                </c:pt>
                <c:pt idx="119232">
                  <c:v>13.699</c:v>
                </c:pt>
                <c:pt idx="119233">
                  <c:v>15.188</c:v>
                </c:pt>
                <c:pt idx="119234">
                  <c:v>14.101</c:v>
                </c:pt>
                <c:pt idx="119235">
                  <c:v>13.848</c:v>
                </c:pt>
                <c:pt idx="119236">
                  <c:v>10.484</c:v>
                </c:pt>
                <c:pt idx="119237">
                  <c:v>10.483</c:v>
                </c:pt>
                <c:pt idx="119238">
                  <c:v>11.305</c:v>
                </c:pt>
                <c:pt idx="119239">
                  <c:v>13.585</c:v>
                </c:pt>
                <c:pt idx="119240">
                  <c:v>11.79</c:v>
                </c:pt>
                <c:pt idx="119241">
                  <c:v>11.92</c:v>
                </c:pt>
                <c:pt idx="119242">
                  <c:v>11.597</c:v>
                </c:pt>
                <c:pt idx="119243">
                  <c:v>12.02</c:v>
                </c:pt>
                <c:pt idx="119244">
                  <c:v>11.864</c:v>
                </c:pt>
                <c:pt idx="119245">
                  <c:v>11.025</c:v>
                </c:pt>
                <c:pt idx="119246">
                  <c:v>11.115</c:v>
                </c:pt>
                <c:pt idx="119247">
                  <c:v>10.601</c:v>
                </c:pt>
                <c:pt idx="119248">
                  <c:v>11.355</c:v>
                </c:pt>
                <c:pt idx="119249">
                  <c:v>12.361</c:v>
                </c:pt>
                <c:pt idx="119250">
                  <c:v>13.298</c:v>
                </c:pt>
                <c:pt idx="119251">
                  <c:v>13.394</c:v>
                </c:pt>
                <c:pt idx="119252">
                  <c:v>13.849</c:v>
                </c:pt>
                <c:pt idx="119253">
                  <c:v>15.237</c:v>
                </c:pt>
                <c:pt idx="119254">
                  <c:v>26.407</c:v>
                </c:pt>
                <c:pt idx="119255">
                  <c:v>16.148</c:v>
                </c:pt>
                <c:pt idx="119256">
                  <c:v>12.675</c:v>
                </c:pt>
                <c:pt idx="119257">
                  <c:v>14.418</c:v>
                </c:pt>
                <c:pt idx="119258">
                  <c:v>14.356</c:v>
                </c:pt>
                <c:pt idx="119259">
                  <c:v>11.962</c:v>
                </c:pt>
                <c:pt idx="119260">
                  <c:v>9.508</c:v>
                </c:pt>
                <c:pt idx="119261">
                  <c:v>11.791</c:v>
                </c:pt>
                <c:pt idx="119262">
                  <c:v>9.491</c:v>
                </c:pt>
                <c:pt idx="119263">
                  <c:v>8.93</c:v>
                </c:pt>
                <c:pt idx="119264">
                  <c:v>9.153</c:v>
                </c:pt>
                <c:pt idx="119265">
                  <c:v>8.899</c:v>
                </c:pt>
                <c:pt idx="119266">
                  <c:v>9.368</c:v>
                </c:pt>
                <c:pt idx="119267">
                  <c:v>9.164</c:v>
                </c:pt>
                <c:pt idx="119268">
                  <c:v>9.396</c:v>
                </c:pt>
                <c:pt idx="119269">
                  <c:v>8.99</c:v>
                </c:pt>
                <c:pt idx="119270">
                  <c:v>8.817</c:v>
                </c:pt>
                <c:pt idx="119271">
                  <c:v>9.807</c:v>
                </c:pt>
                <c:pt idx="119272">
                  <c:v>10.613</c:v>
                </c:pt>
                <c:pt idx="119273">
                  <c:v>12.676</c:v>
                </c:pt>
                <c:pt idx="119274">
                  <c:v>8.537</c:v>
                </c:pt>
                <c:pt idx="119275">
                  <c:v>13.554</c:v>
                </c:pt>
                <c:pt idx="119276">
                  <c:v>12.961</c:v>
                </c:pt>
                <c:pt idx="119277">
                  <c:v>11.56</c:v>
                </c:pt>
                <c:pt idx="119278">
                  <c:v>9.574</c:v>
                </c:pt>
                <c:pt idx="119279">
                  <c:v>10.199</c:v>
                </c:pt>
                <c:pt idx="119280">
                  <c:v>11.296</c:v>
                </c:pt>
                <c:pt idx="119281">
                  <c:v>10.069</c:v>
                </c:pt>
                <c:pt idx="119282">
                  <c:v>10.629</c:v>
                </c:pt>
                <c:pt idx="119283">
                  <c:v>10.109</c:v>
                </c:pt>
                <c:pt idx="119284">
                  <c:v>8.849</c:v>
                </c:pt>
                <c:pt idx="119285">
                  <c:v>8.395</c:v>
                </c:pt>
                <c:pt idx="119286">
                  <c:v>9.277</c:v>
                </c:pt>
                <c:pt idx="119287">
                  <c:v>12.075</c:v>
                </c:pt>
                <c:pt idx="119288">
                  <c:v>13.776</c:v>
                </c:pt>
                <c:pt idx="119289">
                  <c:v>14.599</c:v>
                </c:pt>
                <c:pt idx="119290">
                  <c:v>14.411</c:v>
                </c:pt>
                <c:pt idx="119291">
                  <c:v>12.921</c:v>
                </c:pt>
                <c:pt idx="119292">
                  <c:v>13.401</c:v>
                </c:pt>
                <c:pt idx="119293">
                  <c:v>11.957</c:v>
                </c:pt>
                <c:pt idx="119294">
                  <c:v>11.432</c:v>
                </c:pt>
                <c:pt idx="119295">
                  <c:v>11.288</c:v>
                </c:pt>
                <c:pt idx="119296">
                  <c:v>10.665</c:v>
                </c:pt>
                <c:pt idx="119297">
                  <c:v>11.269</c:v>
                </c:pt>
                <c:pt idx="119298">
                  <c:v>12.037</c:v>
                </c:pt>
                <c:pt idx="119299">
                  <c:v>11.391</c:v>
                </c:pt>
                <c:pt idx="119300">
                  <c:v>10.652</c:v>
                </c:pt>
                <c:pt idx="119301">
                  <c:v>9.355</c:v>
                </c:pt>
                <c:pt idx="119302">
                  <c:v>8.229</c:v>
                </c:pt>
                <c:pt idx="119303">
                  <c:v>8.78</c:v>
                </c:pt>
                <c:pt idx="119304">
                  <c:v>8.412</c:v>
                </c:pt>
                <c:pt idx="119305">
                  <c:v>7.966</c:v>
                </c:pt>
                <c:pt idx="119306">
                  <c:v>9.78</c:v>
                </c:pt>
                <c:pt idx="119307">
                  <c:v>10.786</c:v>
                </c:pt>
                <c:pt idx="119308">
                  <c:v>9.105</c:v>
                </c:pt>
                <c:pt idx="119309">
                  <c:v>9.687</c:v>
                </c:pt>
                <c:pt idx="119310">
                  <c:v>9.321</c:v>
                </c:pt>
                <c:pt idx="119311">
                  <c:v>9.344</c:v>
                </c:pt>
                <c:pt idx="119312">
                  <c:v>10.826</c:v>
                </c:pt>
                <c:pt idx="119313">
                  <c:v>10.935</c:v>
                </c:pt>
                <c:pt idx="119314">
                  <c:v>10.574</c:v>
                </c:pt>
                <c:pt idx="119315">
                  <c:v>10.381</c:v>
                </c:pt>
                <c:pt idx="119316">
                  <c:v>11.554</c:v>
                </c:pt>
                <c:pt idx="119317">
                  <c:v>10.818</c:v>
                </c:pt>
                <c:pt idx="119318">
                  <c:v>9.355</c:v>
                </c:pt>
                <c:pt idx="119319">
                  <c:v>10.127</c:v>
                </c:pt>
                <c:pt idx="119320">
                  <c:v>9.749</c:v>
                </c:pt>
                <c:pt idx="119321">
                  <c:v>11.799</c:v>
                </c:pt>
                <c:pt idx="119322">
                  <c:v>7.302</c:v>
                </c:pt>
                <c:pt idx="119323">
                  <c:v>12.806</c:v>
                </c:pt>
                <c:pt idx="119324">
                  <c:v>11.769</c:v>
                </c:pt>
                <c:pt idx="119325">
                  <c:v>10.771</c:v>
                </c:pt>
                <c:pt idx="119326">
                  <c:v>10.55</c:v>
                </c:pt>
                <c:pt idx="119327">
                  <c:v>10.594</c:v>
                </c:pt>
                <c:pt idx="119328">
                  <c:v>9.34</c:v>
                </c:pt>
                <c:pt idx="119329">
                  <c:v>8.848</c:v>
                </c:pt>
                <c:pt idx="119330">
                  <c:v>8.009</c:v>
                </c:pt>
                <c:pt idx="119331">
                  <c:v>9.507</c:v>
                </c:pt>
                <c:pt idx="119332">
                  <c:v>8.317</c:v>
                </c:pt>
                <c:pt idx="119333">
                  <c:v>9.747</c:v>
                </c:pt>
                <c:pt idx="119334">
                  <c:v>8.996</c:v>
                </c:pt>
                <c:pt idx="119335">
                  <c:v>13.477</c:v>
                </c:pt>
                <c:pt idx="119336">
                  <c:v>11.609</c:v>
                </c:pt>
                <c:pt idx="119337">
                  <c:v>12.015</c:v>
                </c:pt>
                <c:pt idx="119338">
                  <c:v>13.253</c:v>
                </c:pt>
                <c:pt idx="119339">
                  <c:v>14.399</c:v>
                </c:pt>
                <c:pt idx="119340">
                  <c:v>14.789</c:v>
                </c:pt>
                <c:pt idx="119341">
                  <c:v>14.939</c:v>
                </c:pt>
                <c:pt idx="119342">
                  <c:v>14.546</c:v>
                </c:pt>
                <c:pt idx="119343">
                  <c:v>15.356</c:v>
                </c:pt>
                <c:pt idx="119344">
                  <c:v>15.435</c:v>
                </c:pt>
                <c:pt idx="119345">
                  <c:v>14.992</c:v>
                </c:pt>
                <c:pt idx="119346">
                  <c:v>12.098</c:v>
                </c:pt>
                <c:pt idx="119347">
                  <c:v>14.411</c:v>
                </c:pt>
                <c:pt idx="119348">
                  <c:v>13.617</c:v>
                </c:pt>
                <c:pt idx="119349">
                  <c:v>10.24</c:v>
                </c:pt>
                <c:pt idx="119350">
                  <c:v>10.549</c:v>
                </c:pt>
                <c:pt idx="119351">
                  <c:v>10.986</c:v>
                </c:pt>
                <c:pt idx="119352">
                  <c:v>10.391</c:v>
                </c:pt>
                <c:pt idx="119353">
                  <c:v>10.683</c:v>
                </c:pt>
                <c:pt idx="119354">
                  <c:v>12.699</c:v>
                </c:pt>
                <c:pt idx="119355">
                  <c:v>11.55</c:v>
                </c:pt>
                <c:pt idx="119356">
                  <c:v>10.199</c:v>
                </c:pt>
                <c:pt idx="119357">
                  <c:v>9.607</c:v>
                </c:pt>
                <c:pt idx="119358">
                  <c:v>10.348</c:v>
                </c:pt>
                <c:pt idx="119359">
                  <c:v>10.646</c:v>
                </c:pt>
                <c:pt idx="119360">
                  <c:v>9.888</c:v>
                </c:pt>
                <c:pt idx="119361">
                  <c:v>11.163</c:v>
                </c:pt>
                <c:pt idx="119362">
                  <c:v>11.812</c:v>
                </c:pt>
                <c:pt idx="119363">
                  <c:v>12.474</c:v>
                </c:pt>
                <c:pt idx="119364">
                  <c:v>13.073</c:v>
                </c:pt>
                <c:pt idx="119365">
                  <c:v>15.604</c:v>
                </c:pt>
                <c:pt idx="119366">
                  <c:v>14.048</c:v>
                </c:pt>
                <c:pt idx="119367">
                  <c:v>14.749</c:v>
                </c:pt>
                <c:pt idx="119368">
                  <c:v>13.214</c:v>
                </c:pt>
                <c:pt idx="119369">
                  <c:v>11.267</c:v>
                </c:pt>
                <c:pt idx="119370">
                  <c:v>10.691</c:v>
                </c:pt>
                <c:pt idx="119371">
                  <c:v>11.049</c:v>
                </c:pt>
                <c:pt idx="119372">
                  <c:v>11.651</c:v>
                </c:pt>
                <c:pt idx="119373">
                  <c:v>11.234</c:v>
                </c:pt>
                <c:pt idx="119374">
                  <c:v>10.006</c:v>
                </c:pt>
                <c:pt idx="119375">
                  <c:v>9.87</c:v>
                </c:pt>
                <c:pt idx="119376">
                  <c:v>12.187</c:v>
                </c:pt>
                <c:pt idx="119377">
                  <c:v>10.624</c:v>
                </c:pt>
                <c:pt idx="119378">
                  <c:v>9.591</c:v>
                </c:pt>
                <c:pt idx="119379">
                  <c:v>12.217</c:v>
                </c:pt>
                <c:pt idx="119380">
                  <c:v>9.011</c:v>
                </c:pt>
                <c:pt idx="119381">
                  <c:v>10.372</c:v>
                </c:pt>
                <c:pt idx="119382">
                  <c:v>12.417</c:v>
                </c:pt>
                <c:pt idx="119383">
                  <c:v>14.168</c:v>
                </c:pt>
                <c:pt idx="119384">
                  <c:v>14.258</c:v>
                </c:pt>
                <c:pt idx="119385">
                  <c:v>14.746</c:v>
                </c:pt>
                <c:pt idx="119386">
                  <c:v>14.501</c:v>
                </c:pt>
                <c:pt idx="119387">
                  <c:v>13.763</c:v>
                </c:pt>
                <c:pt idx="119388">
                  <c:v>13.496</c:v>
                </c:pt>
                <c:pt idx="119389">
                  <c:v>16.173</c:v>
                </c:pt>
                <c:pt idx="119390">
                  <c:v>15.761</c:v>
                </c:pt>
                <c:pt idx="119391">
                  <c:v>16.694</c:v>
                </c:pt>
                <c:pt idx="119392">
                  <c:v>15.547</c:v>
                </c:pt>
                <c:pt idx="119393">
                  <c:v>14.803</c:v>
                </c:pt>
                <c:pt idx="119394">
                  <c:v>14.479</c:v>
                </c:pt>
                <c:pt idx="119395">
                  <c:v>15.752</c:v>
                </c:pt>
                <c:pt idx="119396">
                  <c:v>16.382</c:v>
                </c:pt>
                <c:pt idx="119397">
                  <c:v>13.742</c:v>
                </c:pt>
                <c:pt idx="119398">
                  <c:v>12.723</c:v>
                </c:pt>
                <c:pt idx="119399">
                  <c:v>13.661</c:v>
                </c:pt>
                <c:pt idx="119400">
                  <c:v>13.401</c:v>
                </c:pt>
                <c:pt idx="119401">
                  <c:v>13.134</c:v>
                </c:pt>
                <c:pt idx="119402">
                  <c:v>13.232</c:v>
                </c:pt>
                <c:pt idx="119403">
                  <c:v>12.403</c:v>
                </c:pt>
                <c:pt idx="119404">
                  <c:v>10.26</c:v>
                </c:pt>
                <c:pt idx="119405">
                  <c:v>12.188</c:v>
                </c:pt>
                <c:pt idx="119406">
                  <c:v>12.35</c:v>
                </c:pt>
                <c:pt idx="119407">
                  <c:v>15.114</c:v>
                </c:pt>
                <c:pt idx="119408">
                  <c:v>14.173</c:v>
                </c:pt>
                <c:pt idx="119409">
                  <c:v>16.76</c:v>
                </c:pt>
                <c:pt idx="119410">
                  <c:v>15.413</c:v>
                </c:pt>
                <c:pt idx="119411">
                  <c:v>16.636</c:v>
                </c:pt>
                <c:pt idx="119412">
                  <c:v>15.843</c:v>
                </c:pt>
                <c:pt idx="119413">
                  <c:v>17.355</c:v>
                </c:pt>
                <c:pt idx="119414">
                  <c:v>16.954</c:v>
                </c:pt>
                <c:pt idx="119415">
                  <c:v>15.85</c:v>
                </c:pt>
                <c:pt idx="119416">
                  <c:v>14.502</c:v>
                </c:pt>
                <c:pt idx="119417">
                  <c:v>15.734</c:v>
                </c:pt>
                <c:pt idx="119418">
                  <c:v>18.765</c:v>
                </c:pt>
                <c:pt idx="119419">
                  <c:v>18.26</c:v>
                </c:pt>
                <c:pt idx="119420">
                  <c:v>19.115</c:v>
                </c:pt>
                <c:pt idx="119421">
                  <c:v>17.783</c:v>
                </c:pt>
                <c:pt idx="119422">
                  <c:v>16.692</c:v>
                </c:pt>
                <c:pt idx="119423">
                  <c:v>35.449</c:v>
                </c:pt>
                <c:pt idx="119424">
                  <c:v>17.848</c:v>
                </c:pt>
                <c:pt idx="119425">
                  <c:v>20.111</c:v>
                </c:pt>
                <c:pt idx="119426">
                  <c:v>20.89</c:v>
                </c:pt>
                <c:pt idx="119427">
                  <c:v>16.443</c:v>
                </c:pt>
                <c:pt idx="119428">
                  <c:v>14.502</c:v>
                </c:pt>
                <c:pt idx="119429">
                  <c:v>19.783</c:v>
                </c:pt>
                <c:pt idx="119430">
                  <c:v>20.679</c:v>
                </c:pt>
                <c:pt idx="119431">
                  <c:v>22.312</c:v>
                </c:pt>
                <c:pt idx="119432">
                  <c:v>20.197</c:v>
                </c:pt>
                <c:pt idx="119433">
                  <c:v>19.605</c:v>
                </c:pt>
                <c:pt idx="119434">
                  <c:v>18.534</c:v>
                </c:pt>
                <c:pt idx="119435">
                  <c:v>19.06</c:v>
                </c:pt>
                <c:pt idx="119436">
                  <c:v>16.834</c:v>
                </c:pt>
                <c:pt idx="119437">
                  <c:v>16.142</c:v>
                </c:pt>
                <c:pt idx="119438">
                  <c:v>16.241</c:v>
                </c:pt>
                <c:pt idx="119439">
                  <c:v>17.366</c:v>
                </c:pt>
                <c:pt idx="119440">
                  <c:v>17.725</c:v>
                </c:pt>
                <c:pt idx="119441">
                  <c:v>19.2</c:v>
                </c:pt>
                <c:pt idx="119442">
                  <c:v>11.684</c:v>
                </c:pt>
                <c:pt idx="119443">
                  <c:v>13.386</c:v>
                </c:pt>
                <c:pt idx="119444">
                  <c:v>13.606</c:v>
                </c:pt>
                <c:pt idx="119445">
                  <c:v>14.036</c:v>
                </c:pt>
                <c:pt idx="119446">
                  <c:v>13.794</c:v>
                </c:pt>
                <c:pt idx="119447">
                  <c:v>13.675</c:v>
                </c:pt>
                <c:pt idx="119448">
                  <c:v>13.089</c:v>
                </c:pt>
                <c:pt idx="119449">
                  <c:v>13.681</c:v>
                </c:pt>
                <c:pt idx="119450">
                  <c:v>12.931</c:v>
                </c:pt>
                <c:pt idx="119451">
                  <c:v>12.8</c:v>
                </c:pt>
                <c:pt idx="119452">
                  <c:v>11.588</c:v>
                </c:pt>
                <c:pt idx="119453">
                  <c:v>11.594</c:v>
                </c:pt>
                <c:pt idx="119454">
                  <c:v>11.493</c:v>
                </c:pt>
                <c:pt idx="119455">
                  <c:v>12.16</c:v>
                </c:pt>
                <c:pt idx="119456">
                  <c:v>14.535</c:v>
                </c:pt>
                <c:pt idx="119457">
                  <c:v>13.733</c:v>
                </c:pt>
                <c:pt idx="119458">
                  <c:v>10.335</c:v>
                </c:pt>
                <c:pt idx="119459">
                  <c:v>10.392</c:v>
                </c:pt>
                <c:pt idx="119460">
                  <c:v>9.093</c:v>
                </c:pt>
                <c:pt idx="119461">
                  <c:v>10.268</c:v>
                </c:pt>
                <c:pt idx="119462">
                  <c:v>11.08</c:v>
                </c:pt>
                <c:pt idx="119463">
                  <c:v>10.767</c:v>
                </c:pt>
                <c:pt idx="119464">
                  <c:v>12.163</c:v>
                </c:pt>
                <c:pt idx="119465">
                  <c:v>13.502</c:v>
                </c:pt>
                <c:pt idx="119466">
                  <c:v>13.314</c:v>
                </c:pt>
                <c:pt idx="119467">
                  <c:v>13.524</c:v>
                </c:pt>
                <c:pt idx="119468">
                  <c:v>12.375</c:v>
                </c:pt>
                <c:pt idx="119469">
                  <c:v>11.608</c:v>
                </c:pt>
                <c:pt idx="119470">
                  <c:v>11.43</c:v>
                </c:pt>
                <c:pt idx="119471">
                  <c:v>12.584</c:v>
                </c:pt>
                <c:pt idx="119472">
                  <c:v>12.298</c:v>
                </c:pt>
                <c:pt idx="119473">
                  <c:v>10.469</c:v>
                </c:pt>
                <c:pt idx="119474">
                  <c:v>11.637</c:v>
                </c:pt>
                <c:pt idx="119475">
                  <c:v>11.408</c:v>
                </c:pt>
                <c:pt idx="119476">
                  <c:v>10.629</c:v>
                </c:pt>
                <c:pt idx="119477">
                  <c:v>13.383</c:v>
                </c:pt>
                <c:pt idx="119478">
                  <c:v>14.626</c:v>
                </c:pt>
                <c:pt idx="119479">
                  <c:v>14.621</c:v>
                </c:pt>
                <c:pt idx="119480">
                  <c:v>15.545</c:v>
                </c:pt>
                <c:pt idx="119481">
                  <c:v>16.544</c:v>
                </c:pt>
                <c:pt idx="119482">
                  <c:v>15.263</c:v>
                </c:pt>
                <c:pt idx="119483">
                  <c:v>14.787</c:v>
                </c:pt>
                <c:pt idx="119484">
                  <c:v>11.72</c:v>
                </c:pt>
                <c:pt idx="119485">
                  <c:v>12.383</c:v>
                </c:pt>
                <c:pt idx="119486">
                  <c:v>12.378</c:v>
                </c:pt>
                <c:pt idx="119487">
                  <c:v>13.918</c:v>
                </c:pt>
                <c:pt idx="119488">
                  <c:v>14.066</c:v>
                </c:pt>
                <c:pt idx="119489">
                  <c:v>15.277</c:v>
                </c:pt>
                <c:pt idx="119490">
                  <c:v>11.911</c:v>
                </c:pt>
                <c:pt idx="119491">
                  <c:v>14.734</c:v>
                </c:pt>
                <c:pt idx="119492">
                  <c:v>14.104</c:v>
                </c:pt>
                <c:pt idx="119493">
                  <c:v>13.505</c:v>
                </c:pt>
                <c:pt idx="119494">
                  <c:v>11.784</c:v>
                </c:pt>
                <c:pt idx="119495">
                  <c:v>12.235</c:v>
                </c:pt>
                <c:pt idx="119496">
                  <c:v>10.632</c:v>
                </c:pt>
                <c:pt idx="119497">
                  <c:v>13.152</c:v>
                </c:pt>
                <c:pt idx="119498">
                  <c:v>12.825</c:v>
                </c:pt>
                <c:pt idx="119499">
                  <c:v>12.555</c:v>
                </c:pt>
                <c:pt idx="119500">
                  <c:v>10.663</c:v>
                </c:pt>
                <c:pt idx="119501">
                  <c:v>11.69</c:v>
                </c:pt>
                <c:pt idx="119502">
                  <c:v>12.057</c:v>
                </c:pt>
                <c:pt idx="119503">
                  <c:v>12.157</c:v>
                </c:pt>
                <c:pt idx="119504">
                  <c:v>10.334</c:v>
                </c:pt>
                <c:pt idx="119505">
                  <c:v>9.357</c:v>
                </c:pt>
                <c:pt idx="119506">
                  <c:v>8.428</c:v>
                </c:pt>
                <c:pt idx="119507">
                  <c:v>10.121</c:v>
                </c:pt>
                <c:pt idx="119508">
                  <c:v>11.681</c:v>
                </c:pt>
                <c:pt idx="119509">
                  <c:v>13.339</c:v>
                </c:pt>
                <c:pt idx="119510">
                  <c:v>12.502</c:v>
                </c:pt>
                <c:pt idx="119511">
                  <c:v>12.732</c:v>
                </c:pt>
                <c:pt idx="119512">
                  <c:v>11.869</c:v>
                </c:pt>
                <c:pt idx="119513">
                  <c:v>12.759</c:v>
                </c:pt>
                <c:pt idx="119514">
                  <c:v>14.339</c:v>
                </c:pt>
                <c:pt idx="119515">
                  <c:v>13.357</c:v>
                </c:pt>
                <c:pt idx="119516">
                  <c:v>13.762</c:v>
                </c:pt>
                <c:pt idx="119517">
                  <c:v>14.215</c:v>
                </c:pt>
                <c:pt idx="119518">
                  <c:v>13.532</c:v>
                </c:pt>
                <c:pt idx="119519">
                  <c:v>15.136</c:v>
                </c:pt>
                <c:pt idx="119520">
                  <c:v>14.638</c:v>
                </c:pt>
                <c:pt idx="119521">
                  <c:v>13.742</c:v>
                </c:pt>
                <c:pt idx="119522">
                  <c:v>13.77</c:v>
                </c:pt>
                <c:pt idx="119523">
                  <c:v>12.808</c:v>
                </c:pt>
                <c:pt idx="119524">
                  <c:v>10</c:v>
                </c:pt>
                <c:pt idx="119525">
                  <c:v>10.447</c:v>
                </c:pt>
                <c:pt idx="119526">
                  <c:v>10.066</c:v>
                </c:pt>
                <c:pt idx="119527">
                  <c:v>13.452</c:v>
                </c:pt>
                <c:pt idx="119528">
                  <c:v>12.884</c:v>
                </c:pt>
                <c:pt idx="119529">
                  <c:v>12.384</c:v>
                </c:pt>
                <c:pt idx="119530">
                  <c:v>12.284</c:v>
                </c:pt>
                <c:pt idx="119531">
                  <c:v>12</c:v>
                </c:pt>
                <c:pt idx="119532">
                  <c:v>12.709</c:v>
                </c:pt>
                <c:pt idx="119533">
                  <c:v>12.177</c:v>
                </c:pt>
                <c:pt idx="119534">
                  <c:v>13.393</c:v>
                </c:pt>
                <c:pt idx="119535">
                  <c:v>12.716</c:v>
                </c:pt>
                <c:pt idx="119536">
                  <c:v>12.613</c:v>
                </c:pt>
                <c:pt idx="119537">
                  <c:v>14.465</c:v>
                </c:pt>
                <c:pt idx="119538">
                  <c:v>13.152</c:v>
                </c:pt>
                <c:pt idx="119539">
                  <c:v>14.364</c:v>
                </c:pt>
                <c:pt idx="119540">
                  <c:v>12.849</c:v>
                </c:pt>
                <c:pt idx="119541">
                  <c:v>13.331</c:v>
                </c:pt>
                <c:pt idx="119542">
                  <c:v>11.683</c:v>
                </c:pt>
                <c:pt idx="119543">
                  <c:v>13.702</c:v>
                </c:pt>
                <c:pt idx="119544">
                  <c:v>13.114</c:v>
                </c:pt>
                <c:pt idx="119545">
                  <c:v>11.772</c:v>
                </c:pt>
                <c:pt idx="119546">
                  <c:v>11.506</c:v>
                </c:pt>
                <c:pt idx="119547">
                  <c:v>12.092</c:v>
                </c:pt>
                <c:pt idx="119548">
                  <c:v>11.568</c:v>
                </c:pt>
                <c:pt idx="119549">
                  <c:v>11.042</c:v>
                </c:pt>
                <c:pt idx="119550">
                  <c:v>11.212</c:v>
                </c:pt>
                <c:pt idx="119551">
                  <c:v>11.553</c:v>
                </c:pt>
                <c:pt idx="119552">
                  <c:v>11.291</c:v>
                </c:pt>
                <c:pt idx="119553">
                  <c:v>9.135</c:v>
                </c:pt>
                <c:pt idx="119554">
                  <c:v>9.903</c:v>
                </c:pt>
                <c:pt idx="119555">
                  <c:v>10.701</c:v>
                </c:pt>
                <c:pt idx="119556">
                  <c:v>9.173</c:v>
                </c:pt>
                <c:pt idx="119557">
                  <c:v>8.451</c:v>
                </c:pt>
                <c:pt idx="119558">
                  <c:v>8.497</c:v>
                </c:pt>
                <c:pt idx="119559">
                  <c:v>9.989</c:v>
                </c:pt>
                <c:pt idx="119560">
                  <c:v>9.769</c:v>
                </c:pt>
                <c:pt idx="119561">
                  <c:v>12.127</c:v>
                </c:pt>
                <c:pt idx="119562">
                  <c:v>9.823</c:v>
                </c:pt>
                <c:pt idx="119563">
                  <c:v>12.383</c:v>
                </c:pt>
                <c:pt idx="119564">
                  <c:v>10.902</c:v>
                </c:pt>
                <c:pt idx="119565">
                  <c:v>9.999</c:v>
                </c:pt>
                <c:pt idx="119566">
                  <c:v>9.659</c:v>
                </c:pt>
                <c:pt idx="119567">
                  <c:v>8.296</c:v>
                </c:pt>
                <c:pt idx="119568">
                  <c:v>8.237</c:v>
                </c:pt>
                <c:pt idx="119569">
                  <c:v>9.366</c:v>
                </c:pt>
                <c:pt idx="119570">
                  <c:v>10.4</c:v>
                </c:pt>
                <c:pt idx="119571">
                  <c:v>11.754</c:v>
                </c:pt>
                <c:pt idx="119572">
                  <c:v>12.287</c:v>
                </c:pt>
                <c:pt idx="119573">
                  <c:v>13.135</c:v>
                </c:pt>
                <c:pt idx="119574">
                  <c:v>13.137</c:v>
                </c:pt>
                <c:pt idx="119575">
                  <c:v>13.891</c:v>
                </c:pt>
                <c:pt idx="119576">
                  <c:v>13.196</c:v>
                </c:pt>
                <c:pt idx="119577">
                  <c:v>14.214</c:v>
                </c:pt>
                <c:pt idx="119578">
                  <c:v>15.291</c:v>
                </c:pt>
                <c:pt idx="119579">
                  <c:v>16.088</c:v>
                </c:pt>
                <c:pt idx="119580">
                  <c:v>14.419</c:v>
                </c:pt>
                <c:pt idx="119581">
                  <c:v>14.271</c:v>
                </c:pt>
                <c:pt idx="119582">
                  <c:v>14.485</c:v>
                </c:pt>
                <c:pt idx="119583">
                  <c:v>15.189</c:v>
                </c:pt>
                <c:pt idx="119584">
                  <c:v>15.01</c:v>
                </c:pt>
                <c:pt idx="119585">
                  <c:v>12.735</c:v>
                </c:pt>
                <c:pt idx="119586">
                  <c:v>14.222</c:v>
                </c:pt>
                <c:pt idx="119587">
                  <c:v>15.059</c:v>
                </c:pt>
                <c:pt idx="119588">
                  <c:v>15.525</c:v>
                </c:pt>
                <c:pt idx="119589">
                  <c:v>13.058</c:v>
                </c:pt>
                <c:pt idx="119590">
                  <c:v>29.207</c:v>
                </c:pt>
                <c:pt idx="119591">
                  <c:v>13.833</c:v>
                </c:pt>
                <c:pt idx="119592">
                  <c:v>14.213</c:v>
                </c:pt>
                <c:pt idx="119593">
                  <c:v>14.656</c:v>
                </c:pt>
                <c:pt idx="119594">
                  <c:v>12.547</c:v>
                </c:pt>
                <c:pt idx="119595">
                  <c:v>10.454</c:v>
                </c:pt>
                <c:pt idx="119596">
                  <c:v>11.792</c:v>
                </c:pt>
                <c:pt idx="119597">
                  <c:v>12.478</c:v>
                </c:pt>
                <c:pt idx="119598">
                  <c:v>10.579</c:v>
                </c:pt>
                <c:pt idx="119599">
                  <c:v>12.306</c:v>
                </c:pt>
                <c:pt idx="119600">
                  <c:v>11.793</c:v>
                </c:pt>
                <c:pt idx="119601">
                  <c:v>13.013</c:v>
                </c:pt>
                <c:pt idx="119602">
                  <c:v>10.899</c:v>
                </c:pt>
                <c:pt idx="119603">
                  <c:v>10.332</c:v>
                </c:pt>
                <c:pt idx="119604">
                  <c:v>10.799</c:v>
                </c:pt>
                <c:pt idx="119605">
                  <c:v>9.782</c:v>
                </c:pt>
                <c:pt idx="119606">
                  <c:v>9.964</c:v>
                </c:pt>
                <c:pt idx="119607">
                  <c:v>11.057</c:v>
                </c:pt>
                <c:pt idx="119608">
                  <c:v>10.86</c:v>
                </c:pt>
                <c:pt idx="119609">
                  <c:v>11.343</c:v>
                </c:pt>
                <c:pt idx="119610">
                  <c:v>12.178</c:v>
                </c:pt>
                <c:pt idx="119611">
                  <c:v>13.786</c:v>
                </c:pt>
                <c:pt idx="119612">
                  <c:v>12.224</c:v>
                </c:pt>
                <c:pt idx="119613">
                  <c:v>12.953</c:v>
                </c:pt>
                <c:pt idx="119614">
                  <c:v>11.316</c:v>
                </c:pt>
                <c:pt idx="119615">
                  <c:v>11.132</c:v>
                </c:pt>
                <c:pt idx="119616">
                  <c:v>11.74</c:v>
                </c:pt>
                <c:pt idx="119617">
                  <c:v>8.915</c:v>
                </c:pt>
                <c:pt idx="119618">
                  <c:v>9.675</c:v>
                </c:pt>
                <c:pt idx="119619">
                  <c:v>8.981</c:v>
                </c:pt>
                <c:pt idx="119620">
                  <c:v>7.64</c:v>
                </c:pt>
                <c:pt idx="119621">
                  <c:v>9.274</c:v>
                </c:pt>
                <c:pt idx="119622">
                  <c:v>9.945</c:v>
                </c:pt>
                <c:pt idx="119623">
                  <c:v>11.954</c:v>
                </c:pt>
                <c:pt idx="119624">
                  <c:v>11.918</c:v>
                </c:pt>
                <c:pt idx="119625">
                  <c:v>12.527</c:v>
                </c:pt>
                <c:pt idx="119626">
                  <c:v>12.336</c:v>
                </c:pt>
                <c:pt idx="119627">
                  <c:v>13.117</c:v>
                </c:pt>
                <c:pt idx="119628">
                  <c:v>11.779</c:v>
                </c:pt>
                <c:pt idx="119629">
                  <c:v>13.991</c:v>
                </c:pt>
                <c:pt idx="119630">
                  <c:v>12.241</c:v>
                </c:pt>
                <c:pt idx="119631">
                  <c:v>14.245</c:v>
                </c:pt>
                <c:pt idx="119632">
                  <c:v>15.002</c:v>
                </c:pt>
                <c:pt idx="119633">
                  <c:v>17.506</c:v>
                </c:pt>
                <c:pt idx="119634">
                  <c:v>17.522</c:v>
                </c:pt>
                <c:pt idx="119635">
                  <c:v>17.348</c:v>
                </c:pt>
                <c:pt idx="119636">
                  <c:v>18.511</c:v>
                </c:pt>
                <c:pt idx="119637">
                  <c:v>15.186</c:v>
                </c:pt>
                <c:pt idx="119638">
                  <c:v>12.444</c:v>
                </c:pt>
                <c:pt idx="119639">
                  <c:v>14.757</c:v>
                </c:pt>
                <c:pt idx="119640">
                  <c:v>17.874</c:v>
                </c:pt>
                <c:pt idx="119641">
                  <c:v>17.628</c:v>
                </c:pt>
                <c:pt idx="119642">
                  <c:v>18.6</c:v>
                </c:pt>
                <c:pt idx="119643">
                  <c:v>19.401</c:v>
                </c:pt>
                <c:pt idx="119644">
                  <c:v>17.098</c:v>
                </c:pt>
                <c:pt idx="119645">
                  <c:v>18.702</c:v>
                </c:pt>
                <c:pt idx="119646">
                  <c:v>19.317</c:v>
                </c:pt>
                <c:pt idx="119647">
                  <c:v>21.162</c:v>
                </c:pt>
                <c:pt idx="119648">
                  <c:v>22.041</c:v>
                </c:pt>
                <c:pt idx="119649">
                  <c:v>21.441</c:v>
                </c:pt>
                <c:pt idx="119650">
                  <c:v>21.444</c:v>
                </c:pt>
                <c:pt idx="119651">
                  <c:v>21.533</c:v>
                </c:pt>
                <c:pt idx="119652">
                  <c:v>19.898</c:v>
                </c:pt>
                <c:pt idx="119653">
                  <c:v>19.707</c:v>
                </c:pt>
                <c:pt idx="119654">
                  <c:v>20.245</c:v>
                </c:pt>
                <c:pt idx="119655">
                  <c:v>19.755</c:v>
                </c:pt>
                <c:pt idx="119656">
                  <c:v>23.02</c:v>
                </c:pt>
                <c:pt idx="119657">
                  <c:v>28.678</c:v>
                </c:pt>
                <c:pt idx="119658">
                  <c:v>22.068</c:v>
                </c:pt>
                <c:pt idx="119659">
                  <c:v>22.782</c:v>
                </c:pt>
                <c:pt idx="119660">
                  <c:v>22.886</c:v>
                </c:pt>
                <c:pt idx="119661">
                  <c:v>22.612</c:v>
                </c:pt>
                <c:pt idx="119662">
                  <c:v>21.892</c:v>
                </c:pt>
                <c:pt idx="119663">
                  <c:v>19.388</c:v>
                </c:pt>
                <c:pt idx="119664">
                  <c:v>21.86</c:v>
                </c:pt>
                <c:pt idx="119665">
                  <c:v>19.614</c:v>
                </c:pt>
                <c:pt idx="119666">
                  <c:v>20.564</c:v>
                </c:pt>
                <c:pt idx="119667">
                  <c:v>19.72</c:v>
                </c:pt>
                <c:pt idx="119668">
                  <c:v>16.795</c:v>
                </c:pt>
                <c:pt idx="119669">
                  <c:v>18.183</c:v>
                </c:pt>
                <c:pt idx="119670">
                  <c:v>19.04</c:v>
                </c:pt>
                <c:pt idx="119671">
                  <c:v>18.359</c:v>
                </c:pt>
                <c:pt idx="119672">
                  <c:v>19.023</c:v>
                </c:pt>
                <c:pt idx="119673">
                  <c:v>20.439</c:v>
                </c:pt>
                <c:pt idx="119674">
                  <c:v>21.942</c:v>
                </c:pt>
                <c:pt idx="119675">
                  <c:v>22.002</c:v>
                </c:pt>
                <c:pt idx="119676">
                  <c:v>23.035</c:v>
                </c:pt>
                <c:pt idx="119677">
                  <c:v>23.252</c:v>
                </c:pt>
                <c:pt idx="119678">
                  <c:v>20.227</c:v>
                </c:pt>
                <c:pt idx="119679">
                  <c:v>21.466</c:v>
                </c:pt>
                <c:pt idx="119680">
                  <c:v>23.345</c:v>
                </c:pt>
                <c:pt idx="119681">
                  <c:v>21.641</c:v>
                </c:pt>
                <c:pt idx="119682">
                  <c:v>20.394</c:v>
                </c:pt>
                <c:pt idx="119683">
                  <c:v>21.631</c:v>
                </c:pt>
                <c:pt idx="119684">
                  <c:v>20.516</c:v>
                </c:pt>
                <c:pt idx="119685">
                  <c:v>17.896</c:v>
                </c:pt>
                <c:pt idx="119686">
                  <c:v>18.455</c:v>
                </c:pt>
                <c:pt idx="119687">
                  <c:v>15.714</c:v>
                </c:pt>
                <c:pt idx="119688">
                  <c:v>13.756</c:v>
                </c:pt>
                <c:pt idx="119689">
                  <c:v>14.78</c:v>
                </c:pt>
                <c:pt idx="119690">
                  <c:v>15.156</c:v>
                </c:pt>
                <c:pt idx="119691">
                  <c:v>16.537</c:v>
                </c:pt>
                <c:pt idx="119692">
                  <c:v>15.152</c:v>
                </c:pt>
                <c:pt idx="119693">
                  <c:v>14.876</c:v>
                </c:pt>
                <c:pt idx="119694">
                  <c:v>13.52</c:v>
                </c:pt>
                <c:pt idx="119695">
                  <c:v>12.622</c:v>
                </c:pt>
                <c:pt idx="119696">
                  <c:v>17.42</c:v>
                </c:pt>
                <c:pt idx="119697">
                  <c:v>18.458</c:v>
                </c:pt>
                <c:pt idx="119698">
                  <c:v>17.83</c:v>
                </c:pt>
                <c:pt idx="119699">
                  <c:v>19.089</c:v>
                </c:pt>
                <c:pt idx="119700">
                  <c:v>18.35</c:v>
                </c:pt>
                <c:pt idx="119701">
                  <c:v>15.863</c:v>
                </c:pt>
                <c:pt idx="119702">
                  <c:v>14.989</c:v>
                </c:pt>
                <c:pt idx="119703">
                  <c:v>15.681</c:v>
                </c:pt>
                <c:pt idx="119704">
                  <c:v>18.723</c:v>
                </c:pt>
                <c:pt idx="119705">
                  <c:v>18.038</c:v>
                </c:pt>
                <c:pt idx="119706">
                  <c:v>19.698</c:v>
                </c:pt>
                <c:pt idx="119707">
                  <c:v>17.779</c:v>
                </c:pt>
                <c:pt idx="119708">
                  <c:v>15.578</c:v>
                </c:pt>
                <c:pt idx="119709">
                  <c:v>19.354</c:v>
                </c:pt>
                <c:pt idx="119710">
                  <c:v>19.536</c:v>
                </c:pt>
                <c:pt idx="119711">
                  <c:v>17.226</c:v>
                </c:pt>
                <c:pt idx="119712">
                  <c:v>17.509</c:v>
                </c:pt>
                <c:pt idx="119713">
                  <c:v>17.733</c:v>
                </c:pt>
                <c:pt idx="119714">
                  <c:v>17.355</c:v>
                </c:pt>
                <c:pt idx="119715">
                  <c:v>17.945</c:v>
                </c:pt>
                <c:pt idx="119716">
                  <c:v>18.581</c:v>
                </c:pt>
                <c:pt idx="119717">
                  <c:v>19.056</c:v>
                </c:pt>
                <c:pt idx="119718">
                  <c:v>18.252</c:v>
                </c:pt>
                <c:pt idx="119719">
                  <c:v>19.657</c:v>
                </c:pt>
                <c:pt idx="119720">
                  <c:v>17.441</c:v>
                </c:pt>
                <c:pt idx="119721">
                  <c:v>17.394</c:v>
                </c:pt>
                <c:pt idx="119722">
                  <c:v>17.464</c:v>
                </c:pt>
                <c:pt idx="119723">
                  <c:v>15.641</c:v>
                </c:pt>
                <c:pt idx="119724">
                  <c:v>15.743</c:v>
                </c:pt>
                <c:pt idx="119725">
                  <c:v>16.837</c:v>
                </c:pt>
                <c:pt idx="119726">
                  <c:v>15.87</c:v>
                </c:pt>
                <c:pt idx="119727">
                  <c:v>15.939</c:v>
                </c:pt>
                <c:pt idx="119728">
                  <c:v>15.484</c:v>
                </c:pt>
                <c:pt idx="119729">
                  <c:v>13.674</c:v>
                </c:pt>
                <c:pt idx="119730">
                  <c:v>15.92</c:v>
                </c:pt>
                <c:pt idx="119731">
                  <c:v>26.474</c:v>
                </c:pt>
                <c:pt idx="119732">
                  <c:v>23.537</c:v>
                </c:pt>
                <c:pt idx="119733">
                  <c:v>25.452</c:v>
                </c:pt>
                <c:pt idx="119734">
                  <c:v>26.011</c:v>
                </c:pt>
                <c:pt idx="119735">
                  <c:v>22.641</c:v>
                </c:pt>
                <c:pt idx="119736">
                  <c:v>22.817</c:v>
                </c:pt>
                <c:pt idx="119737">
                  <c:v>24.533</c:v>
                </c:pt>
                <c:pt idx="119738">
                  <c:v>23.154</c:v>
                </c:pt>
                <c:pt idx="119739">
                  <c:v>24.83</c:v>
                </c:pt>
                <c:pt idx="119740">
                  <c:v>22.276</c:v>
                </c:pt>
                <c:pt idx="119741">
                  <c:v>23.609</c:v>
                </c:pt>
                <c:pt idx="119742">
                  <c:v>25.305</c:v>
                </c:pt>
                <c:pt idx="119743">
                  <c:v>27.105</c:v>
                </c:pt>
                <c:pt idx="119744">
                  <c:v>28.952</c:v>
                </c:pt>
                <c:pt idx="119745">
                  <c:v>26.293</c:v>
                </c:pt>
                <c:pt idx="119746">
                  <c:v>26.722</c:v>
                </c:pt>
                <c:pt idx="119747">
                  <c:v>24.648</c:v>
                </c:pt>
                <c:pt idx="119748">
                  <c:v>25.716</c:v>
                </c:pt>
                <c:pt idx="119749">
                  <c:v>24.8</c:v>
                </c:pt>
                <c:pt idx="119750">
                  <c:v>25.136</c:v>
                </c:pt>
                <c:pt idx="119751">
                  <c:v>25.083</c:v>
                </c:pt>
                <c:pt idx="119752">
                  <c:v>25.973</c:v>
                </c:pt>
                <c:pt idx="119753">
                  <c:v>23.839</c:v>
                </c:pt>
                <c:pt idx="119754">
                  <c:v>26.617</c:v>
                </c:pt>
                <c:pt idx="119755">
                  <c:v>26.143</c:v>
                </c:pt>
                <c:pt idx="119756">
                  <c:v>25.856</c:v>
                </c:pt>
                <c:pt idx="119757">
                  <c:v>24.573</c:v>
                </c:pt>
                <c:pt idx="119758">
                  <c:v>39.926</c:v>
                </c:pt>
                <c:pt idx="119759">
                  <c:v>23.466</c:v>
                </c:pt>
                <c:pt idx="119760">
                  <c:v>33.481</c:v>
                </c:pt>
                <c:pt idx="119761">
                  <c:v>27.172</c:v>
                </c:pt>
                <c:pt idx="119762">
                  <c:v>30.326</c:v>
                </c:pt>
                <c:pt idx="119763">
                  <c:v>29.456</c:v>
                </c:pt>
                <c:pt idx="119764">
                  <c:v>29.149</c:v>
                </c:pt>
                <c:pt idx="119765">
                  <c:v>28.698</c:v>
                </c:pt>
                <c:pt idx="119766">
                  <c:v>29.564</c:v>
                </c:pt>
                <c:pt idx="119767">
                  <c:v>30.229</c:v>
                </c:pt>
                <c:pt idx="119768">
                  <c:v>29.687</c:v>
                </c:pt>
                <c:pt idx="119769">
                  <c:v>29.041</c:v>
                </c:pt>
                <c:pt idx="119770">
                  <c:v>30.063</c:v>
                </c:pt>
                <c:pt idx="119771">
                  <c:v>31.962</c:v>
                </c:pt>
                <c:pt idx="119772">
                  <c:v>30.984</c:v>
                </c:pt>
                <c:pt idx="119773">
                  <c:v>30.906</c:v>
                </c:pt>
                <c:pt idx="119774">
                  <c:v>30.841</c:v>
                </c:pt>
                <c:pt idx="119775">
                  <c:v>33.009</c:v>
                </c:pt>
                <c:pt idx="119776">
                  <c:v>32.864</c:v>
                </c:pt>
                <c:pt idx="119777">
                  <c:v>38.249</c:v>
                </c:pt>
                <c:pt idx="119778">
                  <c:v>32.437</c:v>
                </c:pt>
                <c:pt idx="119779">
                  <c:v>35.85</c:v>
                </c:pt>
                <c:pt idx="119780">
                  <c:v>36.716</c:v>
                </c:pt>
                <c:pt idx="119781">
                  <c:v>36.289</c:v>
                </c:pt>
                <c:pt idx="119782">
                  <c:v>35.369</c:v>
                </c:pt>
                <c:pt idx="119783">
                  <c:v>33.198</c:v>
                </c:pt>
                <c:pt idx="119784">
                  <c:v>33.211</c:v>
                </c:pt>
                <c:pt idx="119785">
                  <c:v>33.278</c:v>
                </c:pt>
                <c:pt idx="119786">
                  <c:v>31.84</c:v>
                </c:pt>
                <c:pt idx="119787">
                  <c:v>33.466</c:v>
                </c:pt>
                <c:pt idx="119788">
                  <c:v>30.695</c:v>
                </c:pt>
                <c:pt idx="119789">
                  <c:v>29.341</c:v>
                </c:pt>
                <c:pt idx="119790">
                  <c:v>30.027</c:v>
                </c:pt>
                <c:pt idx="119791">
                  <c:v>33.968</c:v>
                </c:pt>
                <c:pt idx="119792">
                  <c:v>32.012</c:v>
                </c:pt>
                <c:pt idx="119793">
                  <c:v>31.75</c:v>
                </c:pt>
                <c:pt idx="119794">
                  <c:v>29.761</c:v>
                </c:pt>
                <c:pt idx="119795">
                  <c:v>28.47</c:v>
                </c:pt>
                <c:pt idx="119796">
                  <c:v>32.754</c:v>
                </c:pt>
                <c:pt idx="119797">
                  <c:v>32.175</c:v>
                </c:pt>
                <c:pt idx="119798">
                  <c:v>32.733</c:v>
                </c:pt>
                <c:pt idx="119799">
                  <c:v>33.866</c:v>
                </c:pt>
                <c:pt idx="119800">
                  <c:v>31.672</c:v>
                </c:pt>
                <c:pt idx="119801">
                  <c:v>32.506</c:v>
                </c:pt>
                <c:pt idx="119802">
                  <c:v>33.864</c:v>
                </c:pt>
                <c:pt idx="119803">
                  <c:v>34.234</c:v>
                </c:pt>
                <c:pt idx="119804">
                  <c:v>32.876</c:v>
                </c:pt>
                <c:pt idx="119805">
                  <c:v>31.228</c:v>
                </c:pt>
                <c:pt idx="119806">
                  <c:v>27.479</c:v>
                </c:pt>
                <c:pt idx="119807">
                  <c:v>23.82</c:v>
                </c:pt>
                <c:pt idx="119808">
                  <c:v>24.509</c:v>
                </c:pt>
                <c:pt idx="119809">
                  <c:v>21.854</c:v>
                </c:pt>
                <c:pt idx="119810">
                  <c:v>22.888</c:v>
                </c:pt>
                <c:pt idx="119811">
                  <c:v>22.703</c:v>
                </c:pt>
                <c:pt idx="119812">
                  <c:v>21.766</c:v>
                </c:pt>
                <c:pt idx="119813">
                  <c:v>20.223</c:v>
                </c:pt>
                <c:pt idx="119814">
                  <c:v>21.074</c:v>
                </c:pt>
                <c:pt idx="119815">
                  <c:v>22.039</c:v>
                </c:pt>
                <c:pt idx="119816">
                  <c:v>24.124</c:v>
                </c:pt>
                <c:pt idx="119817">
                  <c:v>23.607</c:v>
                </c:pt>
                <c:pt idx="119818">
                  <c:v>23.342</c:v>
                </c:pt>
                <c:pt idx="119819">
                  <c:v>24.001</c:v>
                </c:pt>
                <c:pt idx="119820">
                  <c:v>22.241</c:v>
                </c:pt>
                <c:pt idx="119821">
                  <c:v>21.093</c:v>
                </c:pt>
                <c:pt idx="119822">
                  <c:v>22.255</c:v>
                </c:pt>
                <c:pt idx="119823">
                  <c:v>21.888</c:v>
                </c:pt>
                <c:pt idx="119824">
                  <c:v>23.13</c:v>
                </c:pt>
                <c:pt idx="119825">
                  <c:v>25.411</c:v>
                </c:pt>
                <c:pt idx="119826">
                  <c:v>26.274</c:v>
                </c:pt>
                <c:pt idx="119827">
                  <c:v>22.734</c:v>
                </c:pt>
                <c:pt idx="119828">
                  <c:v>22.98</c:v>
                </c:pt>
                <c:pt idx="119829">
                  <c:v>23.426</c:v>
                </c:pt>
                <c:pt idx="119830">
                  <c:v>22.391</c:v>
                </c:pt>
                <c:pt idx="119831">
                  <c:v>25.767</c:v>
                </c:pt>
                <c:pt idx="119832">
                  <c:v>23.457</c:v>
                </c:pt>
                <c:pt idx="119833">
                  <c:v>24.545</c:v>
                </c:pt>
                <c:pt idx="119834">
                  <c:v>26.837</c:v>
                </c:pt>
                <c:pt idx="119835">
                  <c:v>26.727</c:v>
                </c:pt>
                <c:pt idx="119836">
                  <c:v>25.13</c:v>
                </c:pt>
                <c:pt idx="119837">
                  <c:v>26.785</c:v>
                </c:pt>
                <c:pt idx="119838">
                  <c:v>28.092</c:v>
                </c:pt>
                <c:pt idx="119839">
                  <c:v>22.69</c:v>
                </c:pt>
                <c:pt idx="119840">
                  <c:v>20.132</c:v>
                </c:pt>
                <c:pt idx="119841">
                  <c:v>20.188</c:v>
                </c:pt>
                <c:pt idx="119842">
                  <c:v>20.35</c:v>
                </c:pt>
                <c:pt idx="119843">
                  <c:v>20.793</c:v>
                </c:pt>
                <c:pt idx="119844">
                  <c:v>21.488</c:v>
                </c:pt>
                <c:pt idx="119845">
                  <c:v>23.348</c:v>
                </c:pt>
                <c:pt idx="119846">
                  <c:v>22.313</c:v>
                </c:pt>
                <c:pt idx="119847">
                  <c:v>21.6</c:v>
                </c:pt>
                <c:pt idx="119848">
                  <c:v>22.512</c:v>
                </c:pt>
                <c:pt idx="119849">
                  <c:v>22.92</c:v>
                </c:pt>
                <c:pt idx="119850">
                  <c:v>23.989</c:v>
                </c:pt>
                <c:pt idx="119851">
                  <c:v>23.878</c:v>
                </c:pt>
                <c:pt idx="119852">
                  <c:v>23.557</c:v>
                </c:pt>
                <c:pt idx="119853">
                  <c:v>25.197</c:v>
                </c:pt>
                <c:pt idx="119854">
                  <c:v>24.936</c:v>
                </c:pt>
                <c:pt idx="119855">
                  <c:v>22.798</c:v>
                </c:pt>
                <c:pt idx="119856">
                  <c:v>21.945</c:v>
                </c:pt>
                <c:pt idx="119857">
                  <c:v>21.239</c:v>
                </c:pt>
                <c:pt idx="119858">
                  <c:v>21.825</c:v>
                </c:pt>
                <c:pt idx="119859">
                  <c:v>21.329</c:v>
                </c:pt>
                <c:pt idx="119860">
                  <c:v>20.474</c:v>
                </c:pt>
                <c:pt idx="119861">
                  <c:v>21.864</c:v>
                </c:pt>
                <c:pt idx="119862">
                  <c:v>23.081</c:v>
                </c:pt>
                <c:pt idx="119863">
                  <c:v>23.528</c:v>
                </c:pt>
                <c:pt idx="119864">
                  <c:v>25.084</c:v>
                </c:pt>
                <c:pt idx="119865">
                  <c:v>25.421</c:v>
                </c:pt>
                <c:pt idx="119866">
                  <c:v>25.543</c:v>
                </c:pt>
                <c:pt idx="119867">
                  <c:v>25.052</c:v>
                </c:pt>
                <c:pt idx="119868">
                  <c:v>25.204</c:v>
                </c:pt>
                <c:pt idx="119869">
                  <c:v>25.074</c:v>
                </c:pt>
                <c:pt idx="119870">
                  <c:v>23.165</c:v>
                </c:pt>
                <c:pt idx="119871">
                  <c:v>21.766</c:v>
                </c:pt>
                <c:pt idx="119872">
                  <c:v>24.915</c:v>
                </c:pt>
                <c:pt idx="119873">
                  <c:v>27.689</c:v>
                </c:pt>
                <c:pt idx="119874">
                  <c:v>25.86</c:v>
                </c:pt>
                <c:pt idx="119875">
                  <c:v>24.292</c:v>
                </c:pt>
                <c:pt idx="119876">
                  <c:v>26.08</c:v>
                </c:pt>
                <c:pt idx="119877">
                  <c:v>24.634</c:v>
                </c:pt>
                <c:pt idx="119878">
                  <c:v>23.348</c:v>
                </c:pt>
                <c:pt idx="119879">
                  <c:v>22.446</c:v>
                </c:pt>
                <c:pt idx="119880">
                  <c:v>22.435</c:v>
                </c:pt>
                <c:pt idx="119881">
                  <c:v>23.006</c:v>
                </c:pt>
                <c:pt idx="119882">
                  <c:v>24.448</c:v>
                </c:pt>
                <c:pt idx="119883">
                  <c:v>22.556</c:v>
                </c:pt>
                <c:pt idx="119884">
                  <c:v>23.468</c:v>
                </c:pt>
                <c:pt idx="119885">
                  <c:v>22.003</c:v>
                </c:pt>
                <c:pt idx="119886">
                  <c:v>21.74</c:v>
                </c:pt>
                <c:pt idx="119887">
                  <c:v>21.916</c:v>
                </c:pt>
                <c:pt idx="119888">
                  <c:v>21.059</c:v>
                </c:pt>
                <c:pt idx="119889">
                  <c:v>20.375</c:v>
                </c:pt>
                <c:pt idx="119890">
                  <c:v>18.261</c:v>
                </c:pt>
                <c:pt idx="119891">
                  <c:v>16.452</c:v>
                </c:pt>
                <c:pt idx="119892">
                  <c:v>16.479</c:v>
                </c:pt>
                <c:pt idx="119893">
                  <c:v>16.841</c:v>
                </c:pt>
                <c:pt idx="119894">
                  <c:v>18.396</c:v>
                </c:pt>
                <c:pt idx="119895">
                  <c:v>19.569</c:v>
                </c:pt>
                <c:pt idx="119896">
                  <c:v>21.417</c:v>
                </c:pt>
                <c:pt idx="119897">
                  <c:v>18.33</c:v>
                </c:pt>
                <c:pt idx="119898">
                  <c:v>14.617</c:v>
                </c:pt>
                <c:pt idx="119899">
                  <c:v>21.88</c:v>
                </c:pt>
                <c:pt idx="119900">
                  <c:v>26.127</c:v>
                </c:pt>
                <c:pt idx="119901">
                  <c:v>21.633</c:v>
                </c:pt>
                <c:pt idx="119902">
                  <c:v>18.715</c:v>
                </c:pt>
                <c:pt idx="119903">
                  <c:v>16.551</c:v>
                </c:pt>
                <c:pt idx="119904">
                  <c:v>15.771</c:v>
                </c:pt>
                <c:pt idx="119905">
                  <c:v>15.712</c:v>
                </c:pt>
                <c:pt idx="119906">
                  <c:v>18.698</c:v>
                </c:pt>
                <c:pt idx="119907">
                  <c:v>20.45</c:v>
                </c:pt>
                <c:pt idx="119908">
                  <c:v>22.234</c:v>
                </c:pt>
                <c:pt idx="119909">
                  <c:v>23.961</c:v>
                </c:pt>
                <c:pt idx="119910">
                  <c:v>23.006</c:v>
                </c:pt>
                <c:pt idx="119911">
                  <c:v>24.262</c:v>
                </c:pt>
                <c:pt idx="119912">
                  <c:v>22.313</c:v>
                </c:pt>
                <c:pt idx="119913">
                  <c:v>24.777</c:v>
                </c:pt>
                <c:pt idx="119914">
                  <c:v>22.545</c:v>
                </c:pt>
                <c:pt idx="119915">
                  <c:v>25.573</c:v>
                </c:pt>
                <c:pt idx="119916">
                  <c:v>24.239</c:v>
                </c:pt>
                <c:pt idx="119917">
                  <c:v>21.071</c:v>
                </c:pt>
                <c:pt idx="119918">
                  <c:v>22.109</c:v>
                </c:pt>
                <c:pt idx="119919">
                  <c:v>21.553</c:v>
                </c:pt>
                <c:pt idx="119920">
                  <c:v>23.717</c:v>
                </c:pt>
                <c:pt idx="119921">
                  <c:v>25.504</c:v>
                </c:pt>
                <c:pt idx="119922">
                  <c:v>29.476</c:v>
                </c:pt>
                <c:pt idx="119923">
                  <c:v>28.919</c:v>
                </c:pt>
                <c:pt idx="119924">
                  <c:v>26.607</c:v>
                </c:pt>
                <c:pt idx="119925">
                  <c:v>27.845</c:v>
                </c:pt>
                <c:pt idx="119926">
                  <c:v>40.733</c:v>
                </c:pt>
                <c:pt idx="119927">
                  <c:v>32.299</c:v>
                </c:pt>
                <c:pt idx="119928">
                  <c:v>28.858</c:v>
                </c:pt>
                <c:pt idx="119929">
                  <c:v>27.758</c:v>
                </c:pt>
                <c:pt idx="119930">
                  <c:v>27.469</c:v>
                </c:pt>
                <c:pt idx="119931">
                  <c:v>27.006</c:v>
                </c:pt>
                <c:pt idx="119932">
                  <c:v>25.683</c:v>
                </c:pt>
                <c:pt idx="119933">
                  <c:v>24.893</c:v>
                </c:pt>
                <c:pt idx="119934">
                  <c:v>19.771</c:v>
                </c:pt>
                <c:pt idx="119935">
                  <c:v>17.146</c:v>
                </c:pt>
                <c:pt idx="119936">
                  <c:v>15.671</c:v>
                </c:pt>
                <c:pt idx="119937">
                  <c:v>17.162</c:v>
                </c:pt>
                <c:pt idx="119938">
                  <c:v>18.544</c:v>
                </c:pt>
                <c:pt idx="119939">
                  <c:v>19.252</c:v>
                </c:pt>
                <c:pt idx="119940">
                  <c:v>16.311</c:v>
                </c:pt>
                <c:pt idx="119941">
                  <c:v>16.875</c:v>
                </c:pt>
                <c:pt idx="119942">
                  <c:v>16.798</c:v>
                </c:pt>
                <c:pt idx="119943">
                  <c:v>16.272</c:v>
                </c:pt>
                <c:pt idx="119944">
                  <c:v>16.444</c:v>
                </c:pt>
                <c:pt idx="119945">
                  <c:v>14.908</c:v>
                </c:pt>
                <c:pt idx="119946">
                  <c:v>13.501</c:v>
                </c:pt>
                <c:pt idx="119947">
                  <c:v>11.487</c:v>
                </c:pt>
                <c:pt idx="119948">
                  <c:v>10.655</c:v>
                </c:pt>
                <c:pt idx="119949">
                  <c:v>16.132</c:v>
                </c:pt>
                <c:pt idx="119950">
                  <c:v>17.24</c:v>
                </c:pt>
                <c:pt idx="119951">
                  <c:v>13.756</c:v>
                </c:pt>
                <c:pt idx="119952">
                  <c:v>12.441</c:v>
                </c:pt>
                <c:pt idx="119953">
                  <c:v>14.44</c:v>
                </c:pt>
                <c:pt idx="119954">
                  <c:v>17.342</c:v>
                </c:pt>
                <c:pt idx="119955">
                  <c:v>18.187</c:v>
                </c:pt>
                <c:pt idx="119956">
                  <c:v>16.914</c:v>
                </c:pt>
                <c:pt idx="119957">
                  <c:v>17.792</c:v>
                </c:pt>
                <c:pt idx="119958">
                  <c:v>17.513</c:v>
                </c:pt>
                <c:pt idx="119959">
                  <c:v>17.533</c:v>
                </c:pt>
                <c:pt idx="119960">
                  <c:v>18.471</c:v>
                </c:pt>
                <c:pt idx="119961">
                  <c:v>17.259</c:v>
                </c:pt>
                <c:pt idx="119962">
                  <c:v>17.955</c:v>
                </c:pt>
                <c:pt idx="119963">
                  <c:v>16.043</c:v>
                </c:pt>
                <c:pt idx="119964">
                  <c:v>17.25</c:v>
                </c:pt>
                <c:pt idx="119965">
                  <c:v>16.891</c:v>
                </c:pt>
                <c:pt idx="119966">
                  <c:v>18.724</c:v>
                </c:pt>
                <c:pt idx="119967">
                  <c:v>19.085</c:v>
                </c:pt>
                <c:pt idx="119968">
                  <c:v>16.134</c:v>
                </c:pt>
                <c:pt idx="119969">
                  <c:v>17.979</c:v>
                </c:pt>
                <c:pt idx="119970">
                  <c:v>18.868</c:v>
                </c:pt>
                <c:pt idx="119971">
                  <c:v>19.235</c:v>
                </c:pt>
                <c:pt idx="119972">
                  <c:v>17.016</c:v>
                </c:pt>
                <c:pt idx="119973">
                  <c:v>17.181</c:v>
                </c:pt>
                <c:pt idx="119974">
                  <c:v>16.942</c:v>
                </c:pt>
                <c:pt idx="119975">
                  <c:v>18.499</c:v>
                </c:pt>
                <c:pt idx="119976">
                  <c:v>18.769</c:v>
                </c:pt>
                <c:pt idx="119977">
                  <c:v>18.098</c:v>
                </c:pt>
                <c:pt idx="119978">
                  <c:v>14.129</c:v>
                </c:pt>
                <c:pt idx="119979">
                  <c:v>12.992</c:v>
                </c:pt>
                <c:pt idx="119980">
                  <c:v>13.301</c:v>
                </c:pt>
                <c:pt idx="119981">
                  <c:v>12.927</c:v>
                </c:pt>
                <c:pt idx="119982">
                  <c:v>12.401</c:v>
                </c:pt>
                <c:pt idx="119983">
                  <c:v>9.121</c:v>
                </c:pt>
                <c:pt idx="119984">
                  <c:v>8.407</c:v>
                </c:pt>
                <c:pt idx="119985">
                  <c:v>6.889</c:v>
                </c:pt>
                <c:pt idx="119986">
                  <c:v>7.119</c:v>
                </c:pt>
                <c:pt idx="119987">
                  <c:v>7.226</c:v>
                </c:pt>
                <c:pt idx="119988">
                  <c:v>6.102</c:v>
                </c:pt>
                <c:pt idx="119989">
                  <c:v>9.138</c:v>
                </c:pt>
                <c:pt idx="119990">
                  <c:v>9.295</c:v>
                </c:pt>
                <c:pt idx="119991">
                  <c:v>10.019</c:v>
                </c:pt>
                <c:pt idx="119992">
                  <c:v>10.046</c:v>
                </c:pt>
                <c:pt idx="119993">
                  <c:v>9.534</c:v>
                </c:pt>
                <c:pt idx="119994">
                  <c:v>10.468</c:v>
                </c:pt>
                <c:pt idx="119995">
                  <c:v>7.017</c:v>
                </c:pt>
                <c:pt idx="119996">
                  <c:v>9.416</c:v>
                </c:pt>
                <c:pt idx="119997">
                  <c:v>8.963</c:v>
                </c:pt>
                <c:pt idx="119998">
                  <c:v>10.27</c:v>
                </c:pt>
                <c:pt idx="119999">
                  <c:v>5.981</c:v>
                </c:pt>
                <c:pt idx="120000">
                  <c:v>4.7</c:v>
                </c:pt>
                <c:pt idx="120001">
                  <c:v>5.595</c:v>
                </c:pt>
                <c:pt idx="120002">
                  <c:v>6.829</c:v>
                </c:pt>
                <c:pt idx="120003">
                  <c:v>8.085</c:v>
                </c:pt>
                <c:pt idx="120004">
                  <c:v>8.965</c:v>
                </c:pt>
                <c:pt idx="120005">
                  <c:v>7.632</c:v>
                </c:pt>
                <c:pt idx="120006">
                  <c:v>8.429</c:v>
                </c:pt>
                <c:pt idx="120007">
                  <c:v>9.001</c:v>
                </c:pt>
                <c:pt idx="120008">
                  <c:v>7.138</c:v>
                </c:pt>
                <c:pt idx="120009">
                  <c:v>8.185</c:v>
                </c:pt>
                <c:pt idx="120010">
                  <c:v>7.832</c:v>
                </c:pt>
                <c:pt idx="120011">
                  <c:v>8.41</c:v>
                </c:pt>
                <c:pt idx="120012">
                  <c:v>8.401</c:v>
                </c:pt>
                <c:pt idx="120013">
                  <c:v>8.056</c:v>
                </c:pt>
                <c:pt idx="120014">
                  <c:v>7.497</c:v>
                </c:pt>
                <c:pt idx="120015">
                  <c:v>9.335</c:v>
                </c:pt>
                <c:pt idx="120016">
                  <c:v>12.514</c:v>
                </c:pt>
                <c:pt idx="120017">
                  <c:v>15.016</c:v>
                </c:pt>
                <c:pt idx="120018">
                  <c:v>15.112</c:v>
                </c:pt>
                <c:pt idx="120019">
                  <c:v>15.401</c:v>
                </c:pt>
                <c:pt idx="120020">
                  <c:v>15.865</c:v>
                </c:pt>
                <c:pt idx="120021">
                  <c:v>12.723</c:v>
                </c:pt>
                <c:pt idx="120022">
                  <c:v>11.836</c:v>
                </c:pt>
                <c:pt idx="120023">
                  <c:v>7.671</c:v>
                </c:pt>
                <c:pt idx="120024">
                  <c:v>3.845</c:v>
                </c:pt>
                <c:pt idx="120025">
                  <c:v>8.352</c:v>
                </c:pt>
                <c:pt idx="120026">
                  <c:v>9.363</c:v>
                </c:pt>
                <c:pt idx="120027">
                  <c:v>8.182</c:v>
                </c:pt>
                <c:pt idx="120028">
                  <c:v>6.793</c:v>
                </c:pt>
                <c:pt idx="120029">
                  <c:v>7.335</c:v>
                </c:pt>
                <c:pt idx="120030">
                  <c:v>6.133</c:v>
                </c:pt>
                <c:pt idx="120031">
                  <c:v>6.275</c:v>
                </c:pt>
                <c:pt idx="120032">
                  <c:v>5.747</c:v>
                </c:pt>
                <c:pt idx="120033">
                  <c:v>5.889</c:v>
                </c:pt>
                <c:pt idx="120034">
                  <c:v>7.051</c:v>
                </c:pt>
                <c:pt idx="120035">
                  <c:v>6.652</c:v>
                </c:pt>
                <c:pt idx="120036">
                  <c:v>5.074</c:v>
                </c:pt>
                <c:pt idx="120037">
                  <c:v>6.573</c:v>
                </c:pt>
                <c:pt idx="120038">
                  <c:v>6.544</c:v>
                </c:pt>
                <c:pt idx="120039">
                  <c:v>5.68</c:v>
                </c:pt>
                <c:pt idx="120040">
                  <c:v>6.738</c:v>
                </c:pt>
                <c:pt idx="120041">
                  <c:v>8.256</c:v>
                </c:pt>
                <c:pt idx="120042">
                  <c:v>6.61</c:v>
                </c:pt>
                <c:pt idx="120043">
                  <c:v>8.038</c:v>
                </c:pt>
                <c:pt idx="120044">
                  <c:v>7.408</c:v>
                </c:pt>
                <c:pt idx="120045">
                  <c:v>8.233</c:v>
                </c:pt>
                <c:pt idx="120046">
                  <c:v>8.506</c:v>
                </c:pt>
                <c:pt idx="120047">
                  <c:v>6.83</c:v>
                </c:pt>
                <c:pt idx="120048">
                  <c:v>6.024</c:v>
                </c:pt>
                <c:pt idx="120049">
                  <c:v>7.878</c:v>
                </c:pt>
                <c:pt idx="120050">
                  <c:v>6.549</c:v>
                </c:pt>
                <c:pt idx="120051">
                  <c:v>5.903</c:v>
                </c:pt>
                <c:pt idx="120052">
                  <c:v>5.735</c:v>
                </c:pt>
                <c:pt idx="120053">
                  <c:v>7.29</c:v>
                </c:pt>
                <c:pt idx="120054">
                  <c:v>7.036</c:v>
                </c:pt>
                <c:pt idx="120055">
                  <c:v>5.661</c:v>
                </c:pt>
                <c:pt idx="120056">
                  <c:v>7.051</c:v>
                </c:pt>
                <c:pt idx="120057">
                  <c:v>7.807</c:v>
                </c:pt>
                <c:pt idx="120058">
                  <c:v>6.576</c:v>
                </c:pt>
                <c:pt idx="120059">
                  <c:v>8.784</c:v>
                </c:pt>
                <c:pt idx="120060">
                  <c:v>9.138</c:v>
                </c:pt>
                <c:pt idx="120061">
                  <c:v>9.68</c:v>
                </c:pt>
                <c:pt idx="120062">
                  <c:v>8.815</c:v>
                </c:pt>
                <c:pt idx="120063">
                  <c:v>8.048</c:v>
                </c:pt>
                <c:pt idx="120064">
                  <c:v>8.38</c:v>
                </c:pt>
                <c:pt idx="120065">
                  <c:v>8.807</c:v>
                </c:pt>
                <c:pt idx="120066">
                  <c:v>7.101</c:v>
                </c:pt>
                <c:pt idx="120067">
                  <c:v>6.996</c:v>
                </c:pt>
                <c:pt idx="120068">
                  <c:v>7.378</c:v>
                </c:pt>
                <c:pt idx="120069">
                  <c:v>7.576</c:v>
                </c:pt>
                <c:pt idx="120070">
                  <c:v>8.278</c:v>
                </c:pt>
                <c:pt idx="120071">
                  <c:v>7.768</c:v>
                </c:pt>
                <c:pt idx="120072">
                  <c:v>5.915</c:v>
                </c:pt>
                <c:pt idx="120073">
                  <c:v>8.371</c:v>
                </c:pt>
                <c:pt idx="120074">
                  <c:v>8.425</c:v>
                </c:pt>
                <c:pt idx="120075">
                  <c:v>6.153</c:v>
                </c:pt>
                <c:pt idx="120076">
                  <c:v>5.261</c:v>
                </c:pt>
                <c:pt idx="120077">
                  <c:v>6.022</c:v>
                </c:pt>
                <c:pt idx="120078">
                  <c:v>7.154</c:v>
                </c:pt>
                <c:pt idx="120079">
                  <c:v>6.039</c:v>
                </c:pt>
                <c:pt idx="120080">
                  <c:v>6.288</c:v>
                </c:pt>
                <c:pt idx="120081">
                  <c:v>6.494</c:v>
                </c:pt>
                <c:pt idx="120082">
                  <c:v>7.587</c:v>
                </c:pt>
                <c:pt idx="120083">
                  <c:v>7.244</c:v>
                </c:pt>
                <c:pt idx="120084">
                  <c:v>6.487</c:v>
                </c:pt>
                <c:pt idx="120085">
                  <c:v>7.076</c:v>
                </c:pt>
                <c:pt idx="120086">
                  <c:v>6.354</c:v>
                </c:pt>
                <c:pt idx="120087">
                  <c:v>7.509</c:v>
                </c:pt>
                <c:pt idx="120088">
                  <c:v>7.333</c:v>
                </c:pt>
                <c:pt idx="120089">
                  <c:v>7.45</c:v>
                </c:pt>
                <c:pt idx="120090">
                  <c:v>8.464</c:v>
                </c:pt>
                <c:pt idx="120091">
                  <c:v>8.614</c:v>
                </c:pt>
                <c:pt idx="120092">
                  <c:v>8.836</c:v>
                </c:pt>
                <c:pt idx="120093">
                  <c:v>9.777</c:v>
                </c:pt>
                <c:pt idx="120094">
                  <c:v>8.751</c:v>
                </c:pt>
                <c:pt idx="120095">
                  <c:v>8.467</c:v>
                </c:pt>
                <c:pt idx="120096">
                  <c:v>7.725</c:v>
                </c:pt>
                <c:pt idx="120097">
                  <c:v>9.758</c:v>
                </c:pt>
                <c:pt idx="120098">
                  <c:v>8.897</c:v>
                </c:pt>
                <c:pt idx="120099">
                  <c:v>7.45</c:v>
                </c:pt>
                <c:pt idx="120100">
                  <c:v>8.213</c:v>
                </c:pt>
                <c:pt idx="120101">
                  <c:v>9.231</c:v>
                </c:pt>
                <c:pt idx="120102">
                  <c:v>7.122</c:v>
                </c:pt>
                <c:pt idx="120103">
                  <c:v>10.232</c:v>
                </c:pt>
                <c:pt idx="120104">
                  <c:v>9.181</c:v>
                </c:pt>
                <c:pt idx="120105">
                  <c:v>9.058</c:v>
                </c:pt>
                <c:pt idx="120106">
                  <c:v>8.379</c:v>
                </c:pt>
                <c:pt idx="120107">
                  <c:v>8.653</c:v>
                </c:pt>
                <c:pt idx="120108">
                  <c:v>8.483</c:v>
                </c:pt>
                <c:pt idx="120109">
                  <c:v>8.229</c:v>
                </c:pt>
                <c:pt idx="120110">
                  <c:v>9.457</c:v>
                </c:pt>
                <c:pt idx="120111">
                  <c:v>11.023</c:v>
                </c:pt>
                <c:pt idx="120112">
                  <c:v>11.201</c:v>
                </c:pt>
                <c:pt idx="120113">
                  <c:v>13.8</c:v>
                </c:pt>
                <c:pt idx="120114">
                  <c:v>13.785</c:v>
                </c:pt>
                <c:pt idx="120115">
                  <c:v>9.709</c:v>
                </c:pt>
                <c:pt idx="120116">
                  <c:v>13.026</c:v>
                </c:pt>
                <c:pt idx="120117">
                  <c:v>12.548</c:v>
                </c:pt>
                <c:pt idx="120118">
                  <c:v>13.045</c:v>
                </c:pt>
                <c:pt idx="120119">
                  <c:v>10.083</c:v>
                </c:pt>
                <c:pt idx="120120">
                  <c:v>11.251</c:v>
                </c:pt>
                <c:pt idx="120121">
                  <c:v>11.069</c:v>
                </c:pt>
                <c:pt idx="120122">
                  <c:v>11.344</c:v>
                </c:pt>
                <c:pt idx="120123">
                  <c:v>11.901</c:v>
                </c:pt>
                <c:pt idx="120124">
                  <c:v>10.413</c:v>
                </c:pt>
                <c:pt idx="120125">
                  <c:v>11.869</c:v>
                </c:pt>
                <c:pt idx="120126">
                  <c:v>11.895</c:v>
                </c:pt>
                <c:pt idx="120127">
                  <c:v>10.568</c:v>
                </c:pt>
                <c:pt idx="120128">
                  <c:v>11.426</c:v>
                </c:pt>
                <c:pt idx="120129">
                  <c:v>12.787</c:v>
                </c:pt>
                <c:pt idx="120130">
                  <c:v>10.659</c:v>
                </c:pt>
                <c:pt idx="120131">
                  <c:v>10.551</c:v>
                </c:pt>
                <c:pt idx="120132">
                  <c:v>13.807</c:v>
                </c:pt>
                <c:pt idx="120133">
                  <c:v>12.791</c:v>
                </c:pt>
                <c:pt idx="120134">
                  <c:v>10.984</c:v>
                </c:pt>
                <c:pt idx="120135">
                  <c:v>9.824</c:v>
                </c:pt>
                <c:pt idx="120136">
                  <c:v>10.443</c:v>
                </c:pt>
                <c:pt idx="120137">
                  <c:v>8.979</c:v>
                </c:pt>
                <c:pt idx="120138">
                  <c:v>10.104</c:v>
                </c:pt>
                <c:pt idx="120139">
                  <c:v>12.409</c:v>
                </c:pt>
                <c:pt idx="120140">
                  <c:v>6.626</c:v>
                </c:pt>
                <c:pt idx="120141">
                  <c:v>6.621</c:v>
                </c:pt>
                <c:pt idx="120142">
                  <c:v>9.618</c:v>
                </c:pt>
                <c:pt idx="120143">
                  <c:v>9.89</c:v>
                </c:pt>
                <c:pt idx="120144">
                  <c:v>11.38</c:v>
                </c:pt>
                <c:pt idx="120145">
                  <c:v>9.759</c:v>
                </c:pt>
                <c:pt idx="120146">
                  <c:v>10.175</c:v>
                </c:pt>
                <c:pt idx="120147">
                  <c:v>8.828</c:v>
                </c:pt>
                <c:pt idx="120148">
                  <c:v>8.067</c:v>
                </c:pt>
                <c:pt idx="120149">
                  <c:v>8.642</c:v>
                </c:pt>
                <c:pt idx="120150">
                  <c:v>8.254</c:v>
                </c:pt>
                <c:pt idx="120151">
                  <c:v>8.725</c:v>
                </c:pt>
                <c:pt idx="120152">
                  <c:v>8.625</c:v>
                </c:pt>
                <c:pt idx="120153">
                  <c:v>9.257</c:v>
                </c:pt>
                <c:pt idx="120154">
                  <c:v>10.005</c:v>
                </c:pt>
                <c:pt idx="120155">
                  <c:v>9.317</c:v>
                </c:pt>
                <c:pt idx="120156">
                  <c:v>10.166</c:v>
                </c:pt>
                <c:pt idx="120157">
                  <c:v>9.187</c:v>
                </c:pt>
                <c:pt idx="120158">
                  <c:v>10.378</c:v>
                </c:pt>
                <c:pt idx="120159">
                  <c:v>10.298</c:v>
                </c:pt>
                <c:pt idx="120160">
                  <c:v>8.994</c:v>
                </c:pt>
                <c:pt idx="120161">
                  <c:v>10.252</c:v>
                </c:pt>
                <c:pt idx="120162">
                  <c:v>11.419</c:v>
                </c:pt>
                <c:pt idx="120163">
                  <c:v>15.08</c:v>
                </c:pt>
                <c:pt idx="120164">
                  <c:v>10.965</c:v>
                </c:pt>
                <c:pt idx="120165">
                  <c:v>7.674</c:v>
                </c:pt>
                <c:pt idx="120166">
                  <c:v>13.029</c:v>
                </c:pt>
                <c:pt idx="120167">
                  <c:v>12.038</c:v>
                </c:pt>
                <c:pt idx="120168">
                  <c:v>11.124</c:v>
                </c:pt>
                <c:pt idx="120169">
                  <c:v>12.649</c:v>
                </c:pt>
                <c:pt idx="120170">
                  <c:v>11.669</c:v>
                </c:pt>
                <c:pt idx="120171">
                  <c:v>10.054</c:v>
                </c:pt>
                <c:pt idx="120172">
                  <c:v>10.702</c:v>
                </c:pt>
                <c:pt idx="120173">
                  <c:v>9.975</c:v>
                </c:pt>
                <c:pt idx="120174">
                  <c:v>9.598</c:v>
                </c:pt>
                <c:pt idx="120175">
                  <c:v>9.062</c:v>
                </c:pt>
                <c:pt idx="120176">
                  <c:v>7.403</c:v>
                </c:pt>
                <c:pt idx="120177">
                  <c:v>6.239</c:v>
                </c:pt>
                <c:pt idx="120178">
                  <c:v>7.088</c:v>
                </c:pt>
                <c:pt idx="120179">
                  <c:v>6.865</c:v>
                </c:pt>
                <c:pt idx="120180">
                  <c:v>5.301</c:v>
                </c:pt>
                <c:pt idx="120181">
                  <c:v>6.6</c:v>
                </c:pt>
                <c:pt idx="120182">
                  <c:v>5.757</c:v>
                </c:pt>
                <c:pt idx="120183">
                  <c:v>6.099</c:v>
                </c:pt>
                <c:pt idx="120184">
                  <c:v>7.569</c:v>
                </c:pt>
                <c:pt idx="120185">
                  <c:v>9.213</c:v>
                </c:pt>
                <c:pt idx="120186">
                  <c:v>5.589</c:v>
                </c:pt>
                <c:pt idx="120187">
                  <c:v>5.894</c:v>
                </c:pt>
                <c:pt idx="120188">
                  <c:v>7.429</c:v>
                </c:pt>
                <c:pt idx="120189">
                  <c:v>7.467</c:v>
                </c:pt>
                <c:pt idx="120190">
                  <c:v>6.816</c:v>
                </c:pt>
                <c:pt idx="120191">
                  <c:v>6.116</c:v>
                </c:pt>
                <c:pt idx="120192">
                  <c:v>5.58</c:v>
                </c:pt>
                <c:pt idx="120193">
                  <c:v>5.674</c:v>
                </c:pt>
                <c:pt idx="120194">
                  <c:v>4.436</c:v>
                </c:pt>
                <c:pt idx="120195">
                  <c:v>3.561</c:v>
                </c:pt>
                <c:pt idx="120196">
                  <c:v>1.715</c:v>
                </c:pt>
                <c:pt idx="120197">
                  <c:v>1.861</c:v>
                </c:pt>
                <c:pt idx="120198">
                  <c:v>0.963</c:v>
                </c:pt>
                <c:pt idx="120199">
                  <c:v>3.706</c:v>
                </c:pt>
                <c:pt idx="120200">
                  <c:v>5.794</c:v>
                </c:pt>
                <c:pt idx="120201">
                  <c:v>0.718</c:v>
                </c:pt>
                <c:pt idx="120202">
                  <c:v>5.821</c:v>
                </c:pt>
                <c:pt idx="120203">
                  <c:v>4.514</c:v>
                </c:pt>
                <c:pt idx="120204">
                  <c:v>2.703</c:v>
                </c:pt>
                <c:pt idx="120205">
                  <c:v>3.037</c:v>
                </c:pt>
                <c:pt idx="120206">
                  <c:v>6.117</c:v>
                </c:pt>
                <c:pt idx="120207">
                  <c:v>4.27</c:v>
                </c:pt>
                <c:pt idx="120208">
                  <c:v>5.843</c:v>
                </c:pt>
                <c:pt idx="120209">
                  <c:v>6.923</c:v>
                </c:pt>
                <c:pt idx="120210">
                  <c:v>5.922</c:v>
                </c:pt>
                <c:pt idx="120211">
                  <c:v>6.179</c:v>
                </c:pt>
                <c:pt idx="120212">
                  <c:v>7.011</c:v>
                </c:pt>
                <c:pt idx="120213">
                  <c:v>4.058</c:v>
                </c:pt>
                <c:pt idx="120214">
                  <c:v>5.742</c:v>
                </c:pt>
                <c:pt idx="120215">
                  <c:v>4.951</c:v>
                </c:pt>
                <c:pt idx="120216">
                  <c:v>4.031</c:v>
                </c:pt>
                <c:pt idx="120217">
                  <c:v>5.401</c:v>
                </c:pt>
                <c:pt idx="120218">
                  <c:v>2.037</c:v>
                </c:pt>
                <c:pt idx="120219">
                  <c:v>2.761</c:v>
                </c:pt>
                <c:pt idx="120220">
                  <c:v>2.892</c:v>
                </c:pt>
                <c:pt idx="120221">
                  <c:v>6.637</c:v>
                </c:pt>
                <c:pt idx="120222">
                  <c:v>4.985</c:v>
                </c:pt>
                <c:pt idx="120223">
                  <c:v>7.717</c:v>
                </c:pt>
                <c:pt idx="120224">
                  <c:v>5.704</c:v>
                </c:pt>
                <c:pt idx="120225">
                  <c:v>5.935</c:v>
                </c:pt>
                <c:pt idx="120226">
                  <c:v>8.776</c:v>
                </c:pt>
                <c:pt idx="120227">
                  <c:v>6.34</c:v>
                </c:pt>
                <c:pt idx="120228">
                  <c:v>4.651</c:v>
                </c:pt>
                <c:pt idx="120229">
                  <c:v>5.459</c:v>
                </c:pt>
                <c:pt idx="120230">
                  <c:v>8.272</c:v>
                </c:pt>
                <c:pt idx="120231">
                  <c:v>7.837</c:v>
                </c:pt>
                <c:pt idx="120232">
                  <c:v>8.996</c:v>
                </c:pt>
                <c:pt idx="120233">
                  <c:v>9.486</c:v>
                </c:pt>
                <c:pt idx="120234">
                  <c:v>4.904</c:v>
                </c:pt>
                <c:pt idx="120235">
                  <c:v>7.308</c:v>
                </c:pt>
                <c:pt idx="120236">
                  <c:v>6.205</c:v>
                </c:pt>
                <c:pt idx="120237">
                  <c:v>7.211</c:v>
                </c:pt>
                <c:pt idx="120238">
                  <c:v>5.725</c:v>
                </c:pt>
                <c:pt idx="120239">
                  <c:v>5.582</c:v>
                </c:pt>
                <c:pt idx="120240">
                  <c:v>5.783</c:v>
                </c:pt>
                <c:pt idx="120241">
                  <c:v>6.259</c:v>
                </c:pt>
                <c:pt idx="120242">
                  <c:v>2.448</c:v>
                </c:pt>
                <c:pt idx="120243">
                  <c:v>3.78</c:v>
                </c:pt>
                <c:pt idx="120244">
                  <c:v>4.124</c:v>
                </c:pt>
                <c:pt idx="120245">
                  <c:v>5.685</c:v>
                </c:pt>
                <c:pt idx="120246">
                  <c:v>7.327</c:v>
                </c:pt>
                <c:pt idx="120247">
                  <c:v>6.104</c:v>
                </c:pt>
                <c:pt idx="120248">
                  <c:v>5.445</c:v>
                </c:pt>
                <c:pt idx="120249">
                  <c:v>7.845</c:v>
                </c:pt>
                <c:pt idx="120250">
                  <c:v>6.341</c:v>
                </c:pt>
                <c:pt idx="120251">
                  <c:v>7.214</c:v>
                </c:pt>
                <c:pt idx="120252">
                  <c:v>2.966</c:v>
                </c:pt>
                <c:pt idx="120253">
                  <c:v>5.362</c:v>
                </c:pt>
                <c:pt idx="120254">
                  <c:v>5.55</c:v>
                </c:pt>
                <c:pt idx="120255">
                  <c:v>4.639</c:v>
                </c:pt>
                <c:pt idx="120256">
                  <c:v>7.995</c:v>
                </c:pt>
                <c:pt idx="120257">
                  <c:v>5.85</c:v>
                </c:pt>
                <c:pt idx="120258">
                  <c:v>3.965</c:v>
                </c:pt>
                <c:pt idx="120259">
                  <c:v>5.183</c:v>
                </c:pt>
                <c:pt idx="120260">
                  <c:v>8.904</c:v>
                </c:pt>
                <c:pt idx="120261">
                  <c:v>24.981</c:v>
                </c:pt>
                <c:pt idx="120262">
                  <c:v>6.684</c:v>
                </c:pt>
                <c:pt idx="120263">
                  <c:v>1.633</c:v>
                </c:pt>
                <c:pt idx="120264">
                  <c:v>5.428</c:v>
                </c:pt>
                <c:pt idx="120265">
                  <c:v>6.116</c:v>
                </c:pt>
                <c:pt idx="120266">
                  <c:v>6.551</c:v>
                </c:pt>
                <c:pt idx="120267">
                  <c:v>5.299</c:v>
                </c:pt>
                <c:pt idx="120268">
                  <c:v>8.117</c:v>
                </c:pt>
                <c:pt idx="120269">
                  <c:v>1.397</c:v>
                </c:pt>
                <c:pt idx="120270">
                  <c:v>5.539</c:v>
                </c:pt>
                <c:pt idx="120271">
                  <c:v>5.902</c:v>
                </c:pt>
                <c:pt idx="120272">
                  <c:v>6.921</c:v>
                </c:pt>
                <c:pt idx="120273">
                  <c:v>5.062</c:v>
                </c:pt>
                <c:pt idx="120274">
                  <c:v>5.191</c:v>
                </c:pt>
                <c:pt idx="120275">
                  <c:v>6.774</c:v>
                </c:pt>
                <c:pt idx="120276">
                  <c:v>3.752</c:v>
                </c:pt>
                <c:pt idx="120277">
                  <c:v>3.31</c:v>
                </c:pt>
                <c:pt idx="120278">
                  <c:v>1.903</c:v>
                </c:pt>
                <c:pt idx="120279">
                  <c:v>6.048</c:v>
                </c:pt>
                <c:pt idx="120280">
                  <c:v>0.158</c:v>
                </c:pt>
                <c:pt idx="120281">
                  <c:v>6.608</c:v>
                </c:pt>
                <c:pt idx="120282">
                  <c:v>2.544</c:v>
                </c:pt>
                <c:pt idx="120283">
                  <c:v>3.112</c:v>
                </c:pt>
                <c:pt idx="120284">
                  <c:v>3.55</c:v>
                </c:pt>
                <c:pt idx="120285">
                  <c:v>5.02</c:v>
                </c:pt>
                <c:pt idx="120286">
                  <c:v>8.539</c:v>
                </c:pt>
                <c:pt idx="120287">
                  <c:v>7.494</c:v>
                </c:pt>
                <c:pt idx="120288">
                  <c:v>10.59</c:v>
                </c:pt>
                <c:pt idx="120289">
                  <c:v>5.461</c:v>
                </c:pt>
                <c:pt idx="120290">
                  <c:v>4.546</c:v>
                </c:pt>
                <c:pt idx="120291">
                  <c:v>2.201</c:v>
                </c:pt>
                <c:pt idx="120292">
                  <c:v>3.481</c:v>
                </c:pt>
                <c:pt idx="120293">
                  <c:v>4.711</c:v>
                </c:pt>
                <c:pt idx="120294">
                  <c:v>2.537</c:v>
                </c:pt>
                <c:pt idx="120295">
                  <c:v>5.879</c:v>
                </c:pt>
                <c:pt idx="120296">
                  <c:v>0.522</c:v>
                </c:pt>
                <c:pt idx="120297">
                  <c:v>1.256</c:v>
                </c:pt>
                <c:pt idx="120298">
                  <c:v>1.403</c:v>
                </c:pt>
                <c:pt idx="120299">
                  <c:v>3.08</c:v>
                </c:pt>
                <c:pt idx="120300">
                  <c:v>5.851</c:v>
                </c:pt>
                <c:pt idx="120301">
                  <c:v>5.144</c:v>
                </c:pt>
                <c:pt idx="120302">
                  <c:v>9.758</c:v>
                </c:pt>
                <c:pt idx="120303">
                  <c:v>34.397</c:v>
                </c:pt>
                <c:pt idx="120304">
                  <c:v>35.682</c:v>
                </c:pt>
                <c:pt idx="120305">
                  <c:v>28.874</c:v>
                </c:pt>
                <c:pt idx="120306">
                  <c:v>19.886</c:v>
                </c:pt>
                <c:pt idx="120307">
                  <c:v>12.538</c:v>
                </c:pt>
                <c:pt idx="120308">
                  <c:v>10.238</c:v>
                </c:pt>
                <c:pt idx="120309">
                  <c:v>7.592</c:v>
                </c:pt>
                <c:pt idx="120310">
                  <c:v>7.795</c:v>
                </c:pt>
                <c:pt idx="120311">
                  <c:v>7.248</c:v>
                </c:pt>
                <c:pt idx="120312">
                  <c:v>6.151</c:v>
                </c:pt>
                <c:pt idx="120313">
                  <c:v>6.266</c:v>
                </c:pt>
                <c:pt idx="120314">
                  <c:v>6.415</c:v>
                </c:pt>
                <c:pt idx="120315">
                  <c:v>6.174</c:v>
                </c:pt>
                <c:pt idx="120316">
                  <c:v>5.855</c:v>
                </c:pt>
                <c:pt idx="120317">
                  <c:v>6.352</c:v>
                </c:pt>
                <c:pt idx="120318">
                  <c:v>7.305</c:v>
                </c:pt>
                <c:pt idx="120319">
                  <c:v>8.092</c:v>
                </c:pt>
                <c:pt idx="120320">
                  <c:v>9.211</c:v>
                </c:pt>
                <c:pt idx="120321">
                  <c:v>7.833</c:v>
                </c:pt>
                <c:pt idx="120322">
                  <c:v>7.501</c:v>
                </c:pt>
                <c:pt idx="120323">
                  <c:v>9.233</c:v>
                </c:pt>
                <c:pt idx="120324">
                  <c:v>8.255</c:v>
                </c:pt>
                <c:pt idx="120325">
                  <c:v>7.934</c:v>
                </c:pt>
                <c:pt idx="120326">
                  <c:v>7.545</c:v>
                </c:pt>
                <c:pt idx="120327">
                  <c:v>8.48</c:v>
                </c:pt>
                <c:pt idx="120328">
                  <c:v>8.486</c:v>
                </c:pt>
                <c:pt idx="120329">
                  <c:v>8.236</c:v>
                </c:pt>
                <c:pt idx="120330">
                  <c:v>7.903</c:v>
                </c:pt>
                <c:pt idx="120331">
                  <c:v>7.388</c:v>
                </c:pt>
                <c:pt idx="120332">
                  <c:v>8.175</c:v>
                </c:pt>
                <c:pt idx="120333">
                  <c:v>7.149</c:v>
                </c:pt>
                <c:pt idx="120334">
                  <c:v>7.735</c:v>
                </c:pt>
                <c:pt idx="120335">
                  <c:v>7.713</c:v>
                </c:pt>
                <c:pt idx="120336">
                  <c:v>7.185</c:v>
                </c:pt>
                <c:pt idx="120337">
                  <c:v>6.443</c:v>
                </c:pt>
                <c:pt idx="120338">
                  <c:v>6.405</c:v>
                </c:pt>
                <c:pt idx="120339">
                  <c:v>6.017</c:v>
                </c:pt>
                <c:pt idx="120340">
                  <c:v>6.355</c:v>
                </c:pt>
                <c:pt idx="120341">
                  <c:v>7.431</c:v>
                </c:pt>
                <c:pt idx="120342">
                  <c:v>7.924</c:v>
                </c:pt>
                <c:pt idx="120343">
                  <c:v>9.08</c:v>
                </c:pt>
                <c:pt idx="120344">
                  <c:v>9.627</c:v>
                </c:pt>
                <c:pt idx="120345">
                  <c:v>8.047</c:v>
                </c:pt>
                <c:pt idx="120346">
                  <c:v>7.387</c:v>
                </c:pt>
                <c:pt idx="120347">
                  <c:v>6.113</c:v>
                </c:pt>
                <c:pt idx="120348">
                  <c:v>5.785</c:v>
                </c:pt>
                <c:pt idx="120349">
                  <c:v>7.803</c:v>
                </c:pt>
                <c:pt idx="120350">
                  <c:v>8.721</c:v>
                </c:pt>
                <c:pt idx="120351">
                  <c:v>10.256</c:v>
                </c:pt>
                <c:pt idx="120352">
                  <c:v>10.862</c:v>
                </c:pt>
                <c:pt idx="120353">
                  <c:v>9.35</c:v>
                </c:pt>
                <c:pt idx="120354">
                  <c:v>6.049</c:v>
                </c:pt>
                <c:pt idx="120355">
                  <c:v>5.384</c:v>
                </c:pt>
                <c:pt idx="120356">
                  <c:v>5.403</c:v>
                </c:pt>
                <c:pt idx="120357">
                  <c:v>5.907</c:v>
                </c:pt>
                <c:pt idx="120358">
                  <c:v>5.893</c:v>
                </c:pt>
                <c:pt idx="120359">
                  <c:v>3.389</c:v>
                </c:pt>
                <c:pt idx="120360">
                  <c:v>5.128</c:v>
                </c:pt>
                <c:pt idx="120361">
                  <c:v>5.173</c:v>
                </c:pt>
                <c:pt idx="120362">
                  <c:v>5.54</c:v>
                </c:pt>
                <c:pt idx="120363">
                  <c:v>4.656</c:v>
                </c:pt>
                <c:pt idx="120364">
                  <c:v>5.124</c:v>
                </c:pt>
                <c:pt idx="120365">
                  <c:v>3.908</c:v>
                </c:pt>
                <c:pt idx="120366">
                  <c:v>4.922</c:v>
                </c:pt>
                <c:pt idx="120367">
                  <c:v>5.507</c:v>
                </c:pt>
                <c:pt idx="120368">
                  <c:v>9.082</c:v>
                </c:pt>
                <c:pt idx="120369">
                  <c:v>1.893</c:v>
                </c:pt>
                <c:pt idx="120370">
                  <c:v>5.974</c:v>
                </c:pt>
                <c:pt idx="120371">
                  <c:v>7.566</c:v>
                </c:pt>
                <c:pt idx="120372">
                  <c:v>7.332</c:v>
                </c:pt>
                <c:pt idx="120373">
                  <c:v>6.641</c:v>
                </c:pt>
                <c:pt idx="120374">
                  <c:v>11.333</c:v>
                </c:pt>
                <c:pt idx="120375">
                  <c:v>9.676</c:v>
                </c:pt>
                <c:pt idx="120376">
                  <c:v>9.089</c:v>
                </c:pt>
                <c:pt idx="120377">
                  <c:v>8.775</c:v>
                </c:pt>
                <c:pt idx="120378">
                  <c:v>7.025</c:v>
                </c:pt>
                <c:pt idx="120379">
                  <c:v>6.392</c:v>
                </c:pt>
                <c:pt idx="120380">
                  <c:v>7.776</c:v>
                </c:pt>
                <c:pt idx="120381">
                  <c:v>6.667</c:v>
                </c:pt>
                <c:pt idx="120382">
                  <c:v>7.22</c:v>
                </c:pt>
                <c:pt idx="120383">
                  <c:v>6.544</c:v>
                </c:pt>
                <c:pt idx="120384">
                  <c:v>5.429</c:v>
                </c:pt>
                <c:pt idx="120385">
                  <c:v>6.259</c:v>
                </c:pt>
                <c:pt idx="120386">
                  <c:v>7.477</c:v>
                </c:pt>
                <c:pt idx="120387">
                  <c:v>6.464</c:v>
                </c:pt>
                <c:pt idx="120388">
                  <c:v>6.111</c:v>
                </c:pt>
                <c:pt idx="120389">
                  <c:v>5.599</c:v>
                </c:pt>
                <c:pt idx="120390">
                  <c:v>6.905</c:v>
                </c:pt>
                <c:pt idx="120391">
                  <c:v>5.513</c:v>
                </c:pt>
                <c:pt idx="120392">
                  <c:v>6.859</c:v>
                </c:pt>
                <c:pt idx="120393">
                  <c:v>5.904</c:v>
                </c:pt>
                <c:pt idx="120394">
                  <c:v>7.905</c:v>
                </c:pt>
                <c:pt idx="120395">
                  <c:v>6.61</c:v>
                </c:pt>
                <c:pt idx="120396">
                  <c:v>6.714</c:v>
                </c:pt>
                <c:pt idx="120397">
                  <c:v>6.094</c:v>
                </c:pt>
                <c:pt idx="120398">
                  <c:v>19.757</c:v>
                </c:pt>
                <c:pt idx="120399">
                  <c:v>8.616</c:v>
                </c:pt>
                <c:pt idx="120400">
                  <c:v>3.151</c:v>
                </c:pt>
                <c:pt idx="120401">
                  <c:v>5.807</c:v>
                </c:pt>
                <c:pt idx="120402">
                  <c:v>5.077</c:v>
                </c:pt>
                <c:pt idx="120403">
                  <c:v>7.389</c:v>
                </c:pt>
                <c:pt idx="120404">
                  <c:v>6.221</c:v>
                </c:pt>
                <c:pt idx="120405">
                  <c:v>5.937</c:v>
                </c:pt>
                <c:pt idx="120406">
                  <c:v>5.293</c:v>
                </c:pt>
                <c:pt idx="120407">
                  <c:v>4.94</c:v>
                </c:pt>
                <c:pt idx="120408">
                  <c:v>5.792</c:v>
                </c:pt>
                <c:pt idx="120409">
                  <c:v>6.89</c:v>
                </c:pt>
                <c:pt idx="120410">
                  <c:v>4.937</c:v>
                </c:pt>
                <c:pt idx="120411">
                  <c:v>5.89</c:v>
                </c:pt>
                <c:pt idx="120412">
                  <c:v>5.283</c:v>
                </c:pt>
                <c:pt idx="120413">
                  <c:v>5.676</c:v>
                </c:pt>
                <c:pt idx="120414">
                  <c:v>6.05</c:v>
                </c:pt>
                <c:pt idx="120415">
                  <c:v>6.114</c:v>
                </c:pt>
                <c:pt idx="120416">
                  <c:v>9.194</c:v>
                </c:pt>
                <c:pt idx="120417">
                  <c:v>2.599</c:v>
                </c:pt>
                <c:pt idx="120418">
                  <c:v>5.609</c:v>
                </c:pt>
                <c:pt idx="120419">
                  <c:v>5.467</c:v>
                </c:pt>
                <c:pt idx="120420">
                  <c:v>5.851</c:v>
                </c:pt>
                <c:pt idx="120421">
                  <c:v>5.632</c:v>
                </c:pt>
                <c:pt idx="120422">
                  <c:v>5.231</c:v>
                </c:pt>
                <c:pt idx="120423">
                  <c:v>6.4</c:v>
                </c:pt>
                <c:pt idx="120424">
                  <c:v>7.659</c:v>
                </c:pt>
                <c:pt idx="120425">
                  <c:v>6.387</c:v>
                </c:pt>
                <c:pt idx="120426">
                  <c:v>5.563</c:v>
                </c:pt>
                <c:pt idx="120427">
                  <c:v>5.276</c:v>
                </c:pt>
                <c:pt idx="120428">
                  <c:v>6.529</c:v>
                </c:pt>
                <c:pt idx="120429">
                  <c:v>6.992</c:v>
                </c:pt>
                <c:pt idx="120430">
                  <c:v>5.192</c:v>
                </c:pt>
                <c:pt idx="120431">
                  <c:v>5.327</c:v>
                </c:pt>
                <c:pt idx="120432">
                  <c:v>6.352</c:v>
                </c:pt>
                <c:pt idx="120433">
                  <c:v>5.224</c:v>
                </c:pt>
                <c:pt idx="120434">
                  <c:v>5.55</c:v>
                </c:pt>
                <c:pt idx="120435">
                  <c:v>5.705</c:v>
                </c:pt>
                <c:pt idx="120436">
                  <c:v>5.255</c:v>
                </c:pt>
                <c:pt idx="120437">
                  <c:v>6.382</c:v>
                </c:pt>
                <c:pt idx="120438">
                  <c:v>6.024</c:v>
                </c:pt>
                <c:pt idx="120439">
                  <c:v>7.249</c:v>
                </c:pt>
                <c:pt idx="120440">
                  <c:v>6.25</c:v>
                </c:pt>
                <c:pt idx="120441">
                  <c:v>7.806</c:v>
                </c:pt>
                <c:pt idx="120442">
                  <c:v>7.919</c:v>
                </c:pt>
                <c:pt idx="120443">
                  <c:v>6.774</c:v>
                </c:pt>
                <c:pt idx="120444">
                  <c:v>5.702</c:v>
                </c:pt>
                <c:pt idx="120445">
                  <c:v>6.422</c:v>
                </c:pt>
                <c:pt idx="120446">
                  <c:v>7.449</c:v>
                </c:pt>
                <c:pt idx="120447">
                  <c:v>6.997</c:v>
                </c:pt>
                <c:pt idx="120448">
                  <c:v>8.011</c:v>
                </c:pt>
                <c:pt idx="120449">
                  <c:v>6.16</c:v>
                </c:pt>
                <c:pt idx="120450">
                  <c:v>5.57</c:v>
                </c:pt>
                <c:pt idx="120451">
                  <c:v>4.147</c:v>
                </c:pt>
                <c:pt idx="120452">
                  <c:v>3.672</c:v>
                </c:pt>
                <c:pt idx="120453">
                  <c:v>5.903</c:v>
                </c:pt>
                <c:pt idx="120454">
                  <c:v>6.843</c:v>
                </c:pt>
                <c:pt idx="120455">
                  <c:v>6.049</c:v>
                </c:pt>
                <c:pt idx="120456">
                  <c:v>4.759</c:v>
                </c:pt>
                <c:pt idx="120457">
                  <c:v>5.245</c:v>
                </c:pt>
                <c:pt idx="120458">
                  <c:v>5.917</c:v>
                </c:pt>
                <c:pt idx="120459">
                  <c:v>5.571</c:v>
                </c:pt>
                <c:pt idx="120460">
                  <c:v>5.247</c:v>
                </c:pt>
                <c:pt idx="120461">
                  <c:v>4.813</c:v>
                </c:pt>
                <c:pt idx="120462">
                  <c:v>11.485</c:v>
                </c:pt>
                <c:pt idx="120463">
                  <c:v>10.432</c:v>
                </c:pt>
                <c:pt idx="120464">
                  <c:v>10.486</c:v>
                </c:pt>
                <c:pt idx="120465">
                  <c:v>2.207</c:v>
                </c:pt>
                <c:pt idx="120466">
                  <c:v>5.964</c:v>
                </c:pt>
                <c:pt idx="120467">
                  <c:v>7.642</c:v>
                </c:pt>
                <c:pt idx="120468">
                  <c:v>9.618</c:v>
                </c:pt>
                <c:pt idx="120469">
                  <c:v>5.547</c:v>
                </c:pt>
                <c:pt idx="120470">
                  <c:v>5.501</c:v>
                </c:pt>
                <c:pt idx="120471">
                  <c:v>6.679</c:v>
                </c:pt>
                <c:pt idx="120472">
                  <c:v>7.108</c:v>
                </c:pt>
                <c:pt idx="120473">
                  <c:v>6.442</c:v>
                </c:pt>
                <c:pt idx="120474">
                  <c:v>6.34</c:v>
                </c:pt>
                <c:pt idx="120475">
                  <c:v>7.083</c:v>
                </c:pt>
                <c:pt idx="120476">
                  <c:v>6.538</c:v>
                </c:pt>
                <c:pt idx="120477">
                  <c:v>6.865</c:v>
                </c:pt>
                <c:pt idx="120478">
                  <c:v>7.019</c:v>
                </c:pt>
                <c:pt idx="120479">
                  <c:v>6.779</c:v>
                </c:pt>
                <c:pt idx="120480">
                  <c:v>7.443</c:v>
                </c:pt>
                <c:pt idx="120481">
                  <c:v>7.008</c:v>
                </c:pt>
                <c:pt idx="120482">
                  <c:v>6.569</c:v>
                </c:pt>
                <c:pt idx="120483">
                  <c:v>6.558</c:v>
                </c:pt>
                <c:pt idx="120484">
                  <c:v>6.109</c:v>
                </c:pt>
                <c:pt idx="120485">
                  <c:v>6.826</c:v>
                </c:pt>
                <c:pt idx="120486">
                  <c:v>6.791</c:v>
                </c:pt>
                <c:pt idx="120487">
                  <c:v>6.347</c:v>
                </c:pt>
                <c:pt idx="120488">
                  <c:v>4.965</c:v>
                </c:pt>
                <c:pt idx="120489">
                  <c:v>5.689</c:v>
                </c:pt>
                <c:pt idx="120490">
                  <c:v>6.239</c:v>
                </c:pt>
                <c:pt idx="120491">
                  <c:v>6.249</c:v>
                </c:pt>
                <c:pt idx="120492">
                  <c:v>6.207</c:v>
                </c:pt>
                <c:pt idx="120493">
                  <c:v>6.416</c:v>
                </c:pt>
                <c:pt idx="120494">
                  <c:v>6.331</c:v>
                </c:pt>
                <c:pt idx="120495">
                  <c:v>5.539</c:v>
                </c:pt>
                <c:pt idx="120496">
                  <c:v>4.853</c:v>
                </c:pt>
                <c:pt idx="120497">
                  <c:v>5.019</c:v>
                </c:pt>
                <c:pt idx="120498">
                  <c:v>5.869</c:v>
                </c:pt>
                <c:pt idx="120499">
                  <c:v>8.098</c:v>
                </c:pt>
                <c:pt idx="120500">
                  <c:v>8.557</c:v>
                </c:pt>
                <c:pt idx="120501">
                  <c:v>6.343</c:v>
                </c:pt>
                <c:pt idx="120502">
                  <c:v>5.796</c:v>
                </c:pt>
                <c:pt idx="120503">
                  <c:v>6.125</c:v>
                </c:pt>
                <c:pt idx="120504">
                  <c:v>7.235</c:v>
                </c:pt>
                <c:pt idx="120505">
                  <c:v>7.582</c:v>
                </c:pt>
                <c:pt idx="120506">
                  <c:v>6.978</c:v>
                </c:pt>
                <c:pt idx="120507">
                  <c:v>5.431</c:v>
                </c:pt>
                <c:pt idx="120508">
                  <c:v>6.241</c:v>
                </c:pt>
                <c:pt idx="120509">
                  <c:v>7.035</c:v>
                </c:pt>
                <c:pt idx="120510">
                  <c:v>7.048</c:v>
                </c:pt>
                <c:pt idx="120511">
                  <c:v>9.272</c:v>
                </c:pt>
                <c:pt idx="120512">
                  <c:v>7.583</c:v>
                </c:pt>
                <c:pt idx="120513">
                  <c:v>7.632</c:v>
                </c:pt>
                <c:pt idx="120514">
                  <c:v>7.499</c:v>
                </c:pt>
                <c:pt idx="120515">
                  <c:v>6.888</c:v>
                </c:pt>
                <c:pt idx="120516">
                  <c:v>7.469</c:v>
                </c:pt>
                <c:pt idx="120517">
                  <c:v>9.242</c:v>
                </c:pt>
                <c:pt idx="120518">
                  <c:v>2.742</c:v>
                </c:pt>
                <c:pt idx="120519">
                  <c:v>4.208</c:v>
                </c:pt>
                <c:pt idx="120520">
                  <c:v>3.429</c:v>
                </c:pt>
                <c:pt idx="120521">
                  <c:v>4.332</c:v>
                </c:pt>
                <c:pt idx="120522">
                  <c:v>3.966</c:v>
                </c:pt>
                <c:pt idx="120523">
                  <c:v>4.295</c:v>
                </c:pt>
                <c:pt idx="120524">
                  <c:v>6.572</c:v>
                </c:pt>
                <c:pt idx="120525">
                  <c:v>5.71</c:v>
                </c:pt>
                <c:pt idx="120526">
                  <c:v>6.076</c:v>
                </c:pt>
                <c:pt idx="120527">
                  <c:v>6.171</c:v>
                </c:pt>
                <c:pt idx="120528">
                  <c:v>4.751</c:v>
                </c:pt>
                <c:pt idx="120529">
                  <c:v>3.793</c:v>
                </c:pt>
                <c:pt idx="120530">
                  <c:v>3.123</c:v>
                </c:pt>
                <c:pt idx="120531">
                  <c:v>3.163</c:v>
                </c:pt>
                <c:pt idx="120532">
                  <c:v>2.56</c:v>
                </c:pt>
                <c:pt idx="120533">
                  <c:v>4.788</c:v>
                </c:pt>
                <c:pt idx="120534">
                  <c:v>5.104</c:v>
                </c:pt>
                <c:pt idx="120535">
                  <c:v>5.015</c:v>
                </c:pt>
                <c:pt idx="120536">
                  <c:v>4.924</c:v>
                </c:pt>
                <c:pt idx="120537">
                  <c:v>4.907</c:v>
                </c:pt>
                <c:pt idx="120538">
                  <c:v>5.86</c:v>
                </c:pt>
                <c:pt idx="120539">
                  <c:v>4.195</c:v>
                </c:pt>
                <c:pt idx="120540">
                  <c:v>5.226</c:v>
                </c:pt>
                <c:pt idx="120541">
                  <c:v>7.918</c:v>
                </c:pt>
                <c:pt idx="120542">
                  <c:v>8.545</c:v>
                </c:pt>
                <c:pt idx="120543">
                  <c:v>8.408</c:v>
                </c:pt>
                <c:pt idx="120544">
                  <c:v>7.019</c:v>
                </c:pt>
                <c:pt idx="120545">
                  <c:v>5.704</c:v>
                </c:pt>
                <c:pt idx="120546">
                  <c:v>5.232</c:v>
                </c:pt>
                <c:pt idx="120547">
                  <c:v>5.953</c:v>
                </c:pt>
                <c:pt idx="120548">
                  <c:v>6.374</c:v>
                </c:pt>
                <c:pt idx="120549">
                  <c:v>5.425</c:v>
                </c:pt>
                <c:pt idx="120550">
                  <c:v>5.226</c:v>
                </c:pt>
                <c:pt idx="120551">
                  <c:v>5.843</c:v>
                </c:pt>
                <c:pt idx="120552">
                  <c:v>5.483</c:v>
                </c:pt>
                <c:pt idx="120553">
                  <c:v>6.134</c:v>
                </c:pt>
                <c:pt idx="120554">
                  <c:v>6.121</c:v>
                </c:pt>
                <c:pt idx="120555">
                  <c:v>5.711</c:v>
                </c:pt>
                <c:pt idx="120556">
                  <c:v>5.403</c:v>
                </c:pt>
                <c:pt idx="120557">
                  <c:v>4.429</c:v>
                </c:pt>
                <c:pt idx="120558">
                  <c:v>5.772</c:v>
                </c:pt>
                <c:pt idx="120559">
                  <c:v>7.239</c:v>
                </c:pt>
                <c:pt idx="120560">
                  <c:v>7.736</c:v>
                </c:pt>
                <c:pt idx="120561">
                  <c:v>7.366</c:v>
                </c:pt>
                <c:pt idx="120562">
                  <c:v>18.989</c:v>
                </c:pt>
                <c:pt idx="120563">
                  <c:v>12.035</c:v>
                </c:pt>
                <c:pt idx="120564">
                  <c:v>4.716</c:v>
                </c:pt>
                <c:pt idx="120565">
                  <c:v>5.954</c:v>
                </c:pt>
                <c:pt idx="120566">
                  <c:v>5.691</c:v>
                </c:pt>
                <c:pt idx="120567">
                  <c:v>5.581</c:v>
                </c:pt>
                <c:pt idx="120568">
                  <c:v>5.848</c:v>
                </c:pt>
                <c:pt idx="120569">
                  <c:v>6.136</c:v>
                </c:pt>
                <c:pt idx="120570">
                  <c:v>5.737</c:v>
                </c:pt>
                <c:pt idx="120571">
                  <c:v>5.423</c:v>
                </c:pt>
                <c:pt idx="120572">
                  <c:v>4.92</c:v>
                </c:pt>
                <c:pt idx="120573">
                  <c:v>4.075</c:v>
                </c:pt>
                <c:pt idx="120574">
                  <c:v>3.687</c:v>
                </c:pt>
                <c:pt idx="120575">
                  <c:v>4.441</c:v>
                </c:pt>
                <c:pt idx="120576">
                  <c:v>4.116</c:v>
                </c:pt>
                <c:pt idx="120577">
                  <c:v>3.947</c:v>
                </c:pt>
                <c:pt idx="120578">
                  <c:v>3.7</c:v>
                </c:pt>
                <c:pt idx="120579">
                  <c:v>3.454</c:v>
                </c:pt>
                <c:pt idx="120580">
                  <c:v>5.726</c:v>
                </c:pt>
                <c:pt idx="120581">
                  <c:v>6.572</c:v>
                </c:pt>
                <c:pt idx="120582">
                  <c:v>3.281</c:v>
                </c:pt>
                <c:pt idx="120583">
                  <c:v>4.655</c:v>
                </c:pt>
                <c:pt idx="120584">
                  <c:v>4.4</c:v>
                </c:pt>
                <c:pt idx="120585">
                  <c:v>4.58</c:v>
                </c:pt>
                <c:pt idx="120586">
                  <c:v>4.268</c:v>
                </c:pt>
                <c:pt idx="120587">
                  <c:v>4.343</c:v>
                </c:pt>
                <c:pt idx="120588">
                  <c:v>4.099</c:v>
                </c:pt>
                <c:pt idx="120589">
                  <c:v>3.829</c:v>
                </c:pt>
                <c:pt idx="120590">
                  <c:v>4.315</c:v>
                </c:pt>
                <c:pt idx="120591">
                  <c:v>4.863</c:v>
                </c:pt>
                <c:pt idx="120592">
                  <c:v>5.35</c:v>
                </c:pt>
                <c:pt idx="120593">
                  <c:v>4.096</c:v>
                </c:pt>
                <c:pt idx="120594">
                  <c:v>4.886</c:v>
                </c:pt>
                <c:pt idx="120595">
                  <c:v>4.308</c:v>
                </c:pt>
                <c:pt idx="120596">
                  <c:v>3.548</c:v>
                </c:pt>
                <c:pt idx="120597">
                  <c:v>4.562</c:v>
                </c:pt>
                <c:pt idx="120598">
                  <c:v>4.559</c:v>
                </c:pt>
                <c:pt idx="120599">
                  <c:v>4.176</c:v>
                </c:pt>
                <c:pt idx="120600">
                  <c:v>5.327</c:v>
                </c:pt>
                <c:pt idx="120601">
                  <c:v>3.911</c:v>
                </c:pt>
                <c:pt idx="120602">
                  <c:v>4.439</c:v>
                </c:pt>
                <c:pt idx="120603">
                  <c:v>4.68</c:v>
                </c:pt>
                <c:pt idx="120604">
                  <c:v>4.971</c:v>
                </c:pt>
                <c:pt idx="120605">
                  <c:v>5.514</c:v>
                </c:pt>
                <c:pt idx="120606">
                  <c:v>4.824</c:v>
                </c:pt>
                <c:pt idx="120607">
                  <c:v>4.014</c:v>
                </c:pt>
                <c:pt idx="120608">
                  <c:v>3.619</c:v>
                </c:pt>
                <c:pt idx="120609">
                  <c:v>2.63</c:v>
                </c:pt>
                <c:pt idx="120610">
                  <c:v>9.026</c:v>
                </c:pt>
                <c:pt idx="120611">
                  <c:v>5.421</c:v>
                </c:pt>
                <c:pt idx="120612">
                  <c:v>5.674</c:v>
                </c:pt>
                <c:pt idx="120613">
                  <c:v>4.37</c:v>
                </c:pt>
                <c:pt idx="120614">
                  <c:v>3.695</c:v>
                </c:pt>
                <c:pt idx="120615">
                  <c:v>4.153</c:v>
                </c:pt>
                <c:pt idx="120616">
                  <c:v>3.775</c:v>
                </c:pt>
                <c:pt idx="120617">
                  <c:v>4.184</c:v>
                </c:pt>
                <c:pt idx="120618">
                  <c:v>4.169</c:v>
                </c:pt>
                <c:pt idx="120619">
                  <c:v>4.149</c:v>
                </c:pt>
                <c:pt idx="120620">
                  <c:v>3.826</c:v>
                </c:pt>
                <c:pt idx="120621">
                  <c:v>3.834</c:v>
                </c:pt>
                <c:pt idx="120622">
                  <c:v>6.079</c:v>
                </c:pt>
                <c:pt idx="120623">
                  <c:v>1.987</c:v>
                </c:pt>
                <c:pt idx="120624">
                  <c:v>4.598</c:v>
                </c:pt>
                <c:pt idx="120625">
                  <c:v>4.823</c:v>
                </c:pt>
                <c:pt idx="120626">
                  <c:v>4.049</c:v>
                </c:pt>
                <c:pt idx="120627">
                  <c:v>4.187</c:v>
                </c:pt>
                <c:pt idx="120628">
                  <c:v>4.548</c:v>
                </c:pt>
                <c:pt idx="120629">
                  <c:v>4.273</c:v>
                </c:pt>
                <c:pt idx="120630">
                  <c:v>4.134</c:v>
                </c:pt>
                <c:pt idx="120631">
                  <c:v>3.168</c:v>
                </c:pt>
                <c:pt idx="120632">
                  <c:v>4.749</c:v>
                </c:pt>
                <c:pt idx="120633">
                  <c:v>4.784</c:v>
                </c:pt>
                <c:pt idx="120634">
                  <c:v>5.077</c:v>
                </c:pt>
                <c:pt idx="120635">
                  <c:v>4.507</c:v>
                </c:pt>
                <c:pt idx="120636">
                  <c:v>3.324</c:v>
                </c:pt>
                <c:pt idx="120637">
                  <c:v>4.263</c:v>
                </c:pt>
                <c:pt idx="120638">
                  <c:v>4.865</c:v>
                </c:pt>
                <c:pt idx="120639">
                  <c:v>4.526</c:v>
                </c:pt>
                <c:pt idx="120640">
                  <c:v>5.632</c:v>
                </c:pt>
                <c:pt idx="120641">
                  <c:v>5.286</c:v>
                </c:pt>
                <c:pt idx="120642">
                  <c:v>4.66</c:v>
                </c:pt>
                <c:pt idx="120643">
                  <c:v>5.914</c:v>
                </c:pt>
                <c:pt idx="120644">
                  <c:v>3.284</c:v>
                </c:pt>
                <c:pt idx="120645">
                  <c:v>3.288</c:v>
                </c:pt>
                <c:pt idx="120646">
                  <c:v>4.163</c:v>
                </c:pt>
                <c:pt idx="120647">
                  <c:v>3.889</c:v>
                </c:pt>
                <c:pt idx="120648">
                  <c:v>3.672</c:v>
                </c:pt>
                <c:pt idx="120649">
                  <c:v>4.048</c:v>
                </c:pt>
                <c:pt idx="120650">
                  <c:v>4.854</c:v>
                </c:pt>
                <c:pt idx="120651">
                  <c:v>4.884</c:v>
                </c:pt>
                <c:pt idx="120652">
                  <c:v>5.276</c:v>
                </c:pt>
                <c:pt idx="120653">
                  <c:v>5.869</c:v>
                </c:pt>
                <c:pt idx="120654">
                  <c:v>5.37</c:v>
                </c:pt>
                <c:pt idx="120655">
                  <c:v>5.602</c:v>
                </c:pt>
                <c:pt idx="120656">
                  <c:v>6.745</c:v>
                </c:pt>
                <c:pt idx="120657">
                  <c:v>5.932</c:v>
                </c:pt>
                <c:pt idx="120658">
                  <c:v>4.156</c:v>
                </c:pt>
                <c:pt idx="120659">
                  <c:v>6.134</c:v>
                </c:pt>
                <c:pt idx="120660">
                  <c:v>5.505</c:v>
                </c:pt>
                <c:pt idx="120661">
                  <c:v>6.106</c:v>
                </c:pt>
                <c:pt idx="120662">
                  <c:v>6.217</c:v>
                </c:pt>
                <c:pt idx="120663">
                  <c:v>5.959</c:v>
                </c:pt>
                <c:pt idx="120664">
                  <c:v>6.29</c:v>
                </c:pt>
                <c:pt idx="120665">
                  <c:v>6.883</c:v>
                </c:pt>
                <c:pt idx="120666">
                  <c:v>6.976</c:v>
                </c:pt>
                <c:pt idx="120667">
                  <c:v>6.854</c:v>
                </c:pt>
                <c:pt idx="120668">
                  <c:v>5.964</c:v>
                </c:pt>
                <c:pt idx="120669">
                  <c:v>8.888</c:v>
                </c:pt>
                <c:pt idx="120670">
                  <c:v>8.027</c:v>
                </c:pt>
                <c:pt idx="120671">
                  <c:v>7.857</c:v>
                </c:pt>
                <c:pt idx="120672">
                  <c:v>8.344</c:v>
                </c:pt>
                <c:pt idx="120673">
                  <c:v>7.058</c:v>
                </c:pt>
                <c:pt idx="120674">
                  <c:v>7.265</c:v>
                </c:pt>
                <c:pt idx="120675">
                  <c:v>7.923</c:v>
                </c:pt>
                <c:pt idx="120676">
                  <c:v>9.474</c:v>
                </c:pt>
                <c:pt idx="120677">
                  <c:v>9.408</c:v>
                </c:pt>
                <c:pt idx="120678">
                  <c:v>6.6</c:v>
                </c:pt>
                <c:pt idx="120679">
                  <c:v>7.28</c:v>
                </c:pt>
                <c:pt idx="120680">
                  <c:v>8.346</c:v>
                </c:pt>
                <c:pt idx="120681">
                  <c:v>8.307</c:v>
                </c:pt>
                <c:pt idx="120682">
                  <c:v>8.799</c:v>
                </c:pt>
                <c:pt idx="120683">
                  <c:v>8.697</c:v>
                </c:pt>
                <c:pt idx="120684">
                  <c:v>9.251</c:v>
                </c:pt>
                <c:pt idx="120685">
                  <c:v>7.756</c:v>
                </c:pt>
                <c:pt idx="120686">
                  <c:v>7.879</c:v>
                </c:pt>
                <c:pt idx="120687">
                  <c:v>7.361</c:v>
                </c:pt>
                <c:pt idx="120688">
                  <c:v>7.421</c:v>
                </c:pt>
                <c:pt idx="120689">
                  <c:v>6.33</c:v>
                </c:pt>
                <c:pt idx="120690">
                  <c:v>7.041</c:v>
                </c:pt>
                <c:pt idx="120691">
                  <c:v>7.575</c:v>
                </c:pt>
                <c:pt idx="120692">
                  <c:v>8.242</c:v>
                </c:pt>
                <c:pt idx="120693">
                  <c:v>8.664</c:v>
                </c:pt>
                <c:pt idx="120694">
                  <c:v>6.959</c:v>
                </c:pt>
                <c:pt idx="120695">
                  <c:v>2.985</c:v>
                </c:pt>
                <c:pt idx="120696">
                  <c:v>6.56</c:v>
                </c:pt>
                <c:pt idx="120697">
                  <c:v>6.608</c:v>
                </c:pt>
                <c:pt idx="120698">
                  <c:v>6.714</c:v>
                </c:pt>
                <c:pt idx="120699">
                  <c:v>7.14</c:v>
                </c:pt>
                <c:pt idx="120700">
                  <c:v>6.531</c:v>
                </c:pt>
                <c:pt idx="120701">
                  <c:v>6.66</c:v>
                </c:pt>
                <c:pt idx="120702">
                  <c:v>8.986</c:v>
                </c:pt>
                <c:pt idx="120703">
                  <c:v>8.379</c:v>
                </c:pt>
                <c:pt idx="120704">
                  <c:v>8.483</c:v>
                </c:pt>
                <c:pt idx="120705">
                  <c:v>9.29</c:v>
                </c:pt>
                <c:pt idx="120706">
                  <c:v>8.471</c:v>
                </c:pt>
                <c:pt idx="120707">
                  <c:v>7.9</c:v>
                </c:pt>
                <c:pt idx="120708">
                  <c:v>9.176</c:v>
                </c:pt>
                <c:pt idx="120709">
                  <c:v>7.986</c:v>
                </c:pt>
                <c:pt idx="120710">
                  <c:v>10.027</c:v>
                </c:pt>
                <c:pt idx="120711">
                  <c:v>10.683</c:v>
                </c:pt>
                <c:pt idx="120712">
                  <c:v>8.951</c:v>
                </c:pt>
                <c:pt idx="120713">
                  <c:v>9.048</c:v>
                </c:pt>
                <c:pt idx="120714">
                  <c:v>10.322</c:v>
                </c:pt>
                <c:pt idx="120715">
                  <c:v>8.807</c:v>
                </c:pt>
                <c:pt idx="120716">
                  <c:v>7.713</c:v>
                </c:pt>
                <c:pt idx="120717">
                  <c:v>6.805</c:v>
                </c:pt>
                <c:pt idx="120718">
                  <c:v>6.954</c:v>
                </c:pt>
                <c:pt idx="120719">
                  <c:v>6.033</c:v>
                </c:pt>
                <c:pt idx="120720">
                  <c:v>4.787</c:v>
                </c:pt>
                <c:pt idx="120721">
                  <c:v>6.072</c:v>
                </c:pt>
                <c:pt idx="120722">
                  <c:v>5.932</c:v>
                </c:pt>
                <c:pt idx="120723">
                  <c:v>6.57</c:v>
                </c:pt>
                <c:pt idx="120724">
                  <c:v>6.965</c:v>
                </c:pt>
                <c:pt idx="120725">
                  <c:v>6.179</c:v>
                </c:pt>
                <c:pt idx="120726">
                  <c:v>6.328</c:v>
                </c:pt>
                <c:pt idx="120727">
                  <c:v>8.053</c:v>
                </c:pt>
                <c:pt idx="120728">
                  <c:v>8.772</c:v>
                </c:pt>
                <c:pt idx="120729">
                  <c:v>8.751</c:v>
                </c:pt>
                <c:pt idx="120730">
                  <c:v>6.794</c:v>
                </c:pt>
                <c:pt idx="120731">
                  <c:v>7.078</c:v>
                </c:pt>
                <c:pt idx="120732">
                  <c:v>8.041</c:v>
                </c:pt>
                <c:pt idx="120733">
                  <c:v>9.008</c:v>
                </c:pt>
                <c:pt idx="120734">
                  <c:v>8.976</c:v>
                </c:pt>
                <c:pt idx="120735">
                  <c:v>9.987</c:v>
                </c:pt>
                <c:pt idx="120736">
                  <c:v>7.922</c:v>
                </c:pt>
                <c:pt idx="120737">
                  <c:v>4.135</c:v>
                </c:pt>
                <c:pt idx="120738">
                  <c:v>9.311</c:v>
                </c:pt>
                <c:pt idx="120739">
                  <c:v>9.031</c:v>
                </c:pt>
                <c:pt idx="120740">
                  <c:v>7.308</c:v>
                </c:pt>
                <c:pt idx="120741">
                  <c:v>5.822</c:v>
                </c:pt>
                <c:pt idx="120742">
                  <c:v>7.443</c:v>
                </c:pt>
                <c:pt idx="120743">
                  <c:v>7.391</c:v>
                </c:pt>
                <c:pt idx="120744">
                  <c:v>5.51</c:v>
                </c:pt>
                <c:pt idx="120745">
                  <c:v>6.444</c:v>
                </c:pt>
                <c:pt idx="120746">
                  <c:v>7.443</c:v>
                </c:pt>
                <c:pt idx="120747">
                  <c:v>7.675</c:v>
                </c:pt>
                <c:pt idx="120748">
                  <c:v>7.407</c:v>
                </c:pt>
                <c:pt idx="120749">
                  <c:v>8.876</c:v>
                </c:pt>
                <c:pt idx="120750">
                  <c:v>7.431</c:v>
                </c:pt>
                <c:pt idx="120751">
                  <c:v>7.148</c:v>
                </c:pt>
                <c:pt idx="120752">
                  <c:v>6.948</c:v>
                </c:pt>
                <c:pt idx="120753">
                  <c:v>6.71</c:v>
                </c:pt>
                <c:pt idx="120754">
                  <c:v>7.564</c:v>
                </c:pt>
                <c:pt idx="120755">
                  <c:v>7.634</c:v>
                </c:pt>
                <c:pt idx="120756">
                  <c:v>9.58</c:v>
                </c:pt>
                <c:pt idx="120757">
                  <c:v>10.79</c:v>
                </c:pt>
                <c:pt idx="120758">
                  <c:v>8.411</c:v>
                </c:pt>
                <c:pt idx="120759">
                  <c:v>8.812</c:v>
                </c:pt>
                <c:pt idx="120760">
                  <c:v>8.12</c:v>
                </c:pt>
                <c:pt idx="120761">
                  <c:v>7.182</c:v>
                </c:pt>
                <c:pt idx="120762">
                  <c:v>8.515</c:v>
                </c:pt>
                <c:pt idx="120763">
                  <c:v>7.609</c:v>
                </c:pt>
                <c:pt idx="120764">
                  <c:v>6.861</c:v>
                </c:pt>
                <c:pt idx="120765">
                  <c:v>7.925</c:v>
                </c:pt>
                <c:pt idx="120766">
                  <c:v>5.872</c:v>
                </c:pt>
                <c:pt idx="120767">
                  <c:v>3.605</c:v>
                </c:pt>
                <c:pt idx="120768">
                  <c:v>3.854</c:v>
                </c:pt>
                <c:pt idx="120769">
                  <c:v>7.761</c:v>
                </c:pt>
                <c:pt idx="120770">
                  <c:v>7.761</c:v>
                </c:pt>
                <c:pt idx="120771">
                  <c:v>5.606</c:v>
                </c:pt>
                <c:pt idx="120772">
                  <c:v>7.202</c:v>
                </c:pt>
                <c:pt idx="120773">
                  <c:v>6.086</c:v>
                </c:pt>
                <c:pt idx="120774">
                  <c:v>6.347</c:v>
                </c:pt>
                <c:pt idx="120775">
                  <c:v>6.392</c:v>
                </c:pt>
                <c:pt idx="120776">
                  <c:v>5.938</c:v>
                </c:pt>
                <c:pt idx="120777">
                  <c:v>5.909</c:v>
                </c:pt>
                <c:pt idx="120778">
                  <c:v>5.525</c:v>
                </c:pt>
                <c:pt idx="120779">
                  <c:v>5.907</c:v>
                </c:pt>
                <c:pt idx="120780">
                  <c:v>6.759</c:v>
                </c:pt>
                <c:pt idx="120781">
                  <c:v>7.466</c:v>
                </c:pt>
                <c:pt idx="120782">
                  <c:v>7.902</c:v>
                </c:pt>
                <c:pt idx="120783">
                  <c:v>7.194</c:v>
                </c:pt>
                <c:pt idx="120784">
                  <c:v>5.942</c:v>
                </c:pt>
                <c:pt idx="120785">
                  <c:v>6.534</c:v>
                </c:pt>
                <c:pt idx="120786">
                  <c:v>8.81</c:v>
                </c:pt>
                <c:pt idx="120787">
                  <c:v>5.473</c:v>
                </c:pt>
                <c:pt idx="120788">
                  <c:v>6.518</c:v>
                </c:pt>
                <c:pt idx="120789">
                  <c:v>6.204</c:v>
                </c:pt>
                <c:pt idx="120790">
                  <c:v>4.313</c:v>
                </c:pt>
                <c:pt idx="120791">
                  <c:v>5.528</c:v>
                </c:pt>
                <c:pt idx="120792">
                  <c:v>6.87</c:v>
                </c:pt>
                <c:pt idx="120793">
                  <c:v>4.888</c:v>
                </c:pt>
                <c:pt idx="120794">
                  <c:v>5.309</c:v>
                </c:pt>
                <c:pt idx="120795">
                  <c:v>4.302</c:v>
                </c:pt>
                <c:pt idx="120796">
                  <c:v>5.941</c:v>
                </c:pt>
                <c:pt idx="120797">
                  <c:v>6.685</c:v>
                </c:pt>
                <c:pt idx="120798">
                  <c:v>5.777</c:v>
                </c:pt>
                <c:pt idx="120799">
                  <c:v>4.872</c:v>
                </c:pt>
                <c:pt idx="120800">
                  <c:v>7.738</c:v>
                </c:pt>
                <c:pt idx="120801">
                  <c:v>6.901</c:v>
                </c:pt>
                <c:pt idx="120802">
                  <c:v>5.36</c:v>
                </c:pt>
                <c:pt idx="120803">
                  <c:v>4.687</c:v>
                </c:pt>
                <c:pt idx="120804">
                  <c:v>4.663</c:v>
                </c:pt>
                <c:pt idx="120805">
                  <c:v>5.469</c:v>
                </c:pt>
                <c:pt idx="120806">
                  <c:v>6.152</c:v>
                </c:pt>
                <c:pt idx="120807">
                  <c:v>6.883</c:v>
                </c:pt>
                <c:pt idx="120808">
                  <c:v>6.777</c:v>
                </c:pt>
                <c:pt idx="120809">
                  <c:v>4.691</c:v>
                </c:pt>
                <c:pt idx="120810">
                  <c:v>5.984</c:v>
                </c:pt>
                <c:pt idx="120811">
                  <c:v>5.64</c:v>
                </c:pt>
                <c:pt idx="120812">
                  <c:v>5.188</c:v>
                </c:pt>
                <c:pt idx="120813">
                  <c:v>5.012</c:v>
                </c:pt>
                <c:pt idx="120814">
                  <c:v>5.744</c:v>
                </c:pt>
                <c:pt idx="120815">
                  <c:v>5.788</c:v>
                </c:pt>
                <c:pt idx="120816">
                  <c:v>5.485</c:v>
                </c:pt>
                <c:pt idx="120817">
                  <c:v>4.471</c:v>
                </c:pt>
                <c:pt idx="120818">
                  <c:v>5.218</c:v>
                </c:pt>
                <c:pt idx="120819">
                  <c:v>4.99</c:v>
                </c:pt>
                <c:pt idx="120820">
                  <c:v>5.54</c:v>
                </c:pt>
                <c:pt idx="120821">
                  <c:v>5.403</c:v>
                </c:pt>
                <c:pt idx="120822">
                  <c:v>5.298</c:v>
                </c:pt>
                <c:pt idx="120823">
                  <c:v>4.918</c:v>
                </c:pt>
                <c:pt idx="120824">
                  <c:v>5.143</c:v>
                </c:pt>
                <c:pt idx="120825">
                  <c:v>3.704</c:v>
                </c:pt>
                <c:pt idx="120826">
                  <c:v>3.189</c:v>
                </c:pt>
                <c:pt idx="120827">
                  <c:v>3.769</c:v>
                </c:pt>
                <c:pt idx="120828">
                  <c:v>4.089</c:v>
                </c:pt>
                <c:pt idx="120829">
                  <c:v>3.941</c:v>
                </c:pt>
                <c:pt idx="120830">
                  <c:v>3.932</c:v>
                </c:pt>
                <c:pt idx="120831">
                  <c:v>5.044</c:v>
                </c:pt>
                <c:pt idx="120832">
                  <c:v>6.432</c:v>
                </c:pt>
                <c:pt idx="120833">
                  <c:v>2.006</c:v>
                </c:pt>
                <c:pt idx="120834">
                  <c:v>4.258</c:v>
                </c:pt>
                <c:pt idx="120835">
                  <c:v>2.497</c:v>
                </c:pt>
                <c:pt idx="120836">
                  <c:v>3.823</c:v>
                </c:pt>
                <c:pt idx="120837">
                  <c:v>3.577</c:v>
                </c:pt>
                <c:pt idx="120838">
                  <c:v>3.853</c:v>
                </c:pt>
                <c:pt idx="120839">
                  <c:v>3.846</c:v>
                </c:pt>
                <c:pt idx="120840">
                  <c:v>3.193</c:v>
                </c:pt>
                <c:pt idx="120841">
                  <c:v>2.075</c:v>
                </c:pt>
                <c:pt idx="120842">
                  <c:v>2.945</c:v>
                </c:pt>
                <c:pt idx="120843">
                  <c:v>4.051</c:v>
                </c:pt>
                <c:pt idx="120844">
                  <c:v>3.158</c:v>
                </c:pt>
                <c:pt idx="120845">
                  <c:v>4.508</c:v>
                </c:pt>
                <c:pt idx="120846">
                  <c:v>3.883</c:v>
                </c:pt>
                <c:pt idx="120847">
                  <c:v>2.765</c:v>
                </c:pt>
                <c:pt idx="120848">
                  <c:v>3.864</c:v>
                </c:pt>
                <c:pt idx="120849">
                  <c:v>3.373</c:v>
                </c:pt>
                <c:pt idx="120850">
                  <c:v>3.289</c:v>
                </c:pt>
                <c:pt idx="120851">
                  <c:v>3.835</c:v>
                </c:pt>
                <c:pt idx="120852">
                  <c:v>3.584</c:v>
                </c:pt>
                <c:pt idx="120853">
                  <c:v>3.65</c:v>
                </c:pt>
                <c:pt idx="120854">
                  <c:v>4.333</c:v>
                </c:pt>
                <c:pt idx="120855">
                  <c:v>3.289</c:v>
                </c:pt>
                <c:pt idx="120856">
                  <c:v>3.389</c:v>
                </c:pt>
                <c:pt idx="120857">
                  <c:v>4.187</c:v>
                </c:pt>
                <c:pt idx="120858">
                  <c:v>5.349</c:v>
                </c:pt>
                <c:pt idx="120859">
                  <c:v>21.992</c:v>
                </c:pt>
                <c:pt idx="120860">
                  <c:v>4.426</c:v>
                </c:pt>
                <c:pt idx="120861">
                  <c:v>2.925</c:v>
                </c:pt>
                <c:pt idx="120862">
                  <c:v>4.581</c:v>
                </c:pt>
                <c:pt idx="120863">
                  <c:v>6.596</c:v>
                </c:pt>
                <c:pt idx="120864">
                  <c:v>7.254</c:v>
                </c:pt>
                <c:pt idx="120865">
                  <c:v>6.191</c:v>
                </c:pt>
                <c:pt idx="120866">
                  <c:v>7.187</c:v>
                </c:pt>
                <c:pt idx="120867">
                  <c:v>9.426</c:v>
                </c:pt>
                <c:pt idx="120868">
                  <c:v>7.411</c:v>
                </c:pt>
                <c:pt idx="120869">
                  <c:v>8.432</c:v>
                </c:pt>
                <c:pt idx="120870">
                  <c:v>8.341</c:v>
                </c:pt>
                <c:pt idx="120871">
                  <c:v>6.736</c:v>
                </c:pt>
                <c:pt idx="120872">
                  <c:v>8.109</c:v>
                </c:pt>
                <c:pt idx="120873">
                  <c:v>6.001</c:v>
                </c:pt>
                <c:pt idx="120874">
                  <c:v>7.477</c:v>
                </c:pt>
                <c:pt idx="120875">
                  <c:v>6.233</c:v>
                </c:pt>
                <c:pt idx="120876">
                  <c:v>7.659</c:v>
                </c:pt>
                <c:pt idx="120877">
                  <c:v>8.103</c:v>
                </c:pt>
                <c:pt idx="120878">
                  <c:v>7.193</c:v>
                </c:pt>
                <c:pt idx="120879">
                  <c:v>5.533</c:v>
                </c:pt>
                <c:pt idx="120880">
                  <c:v>5.892</c:v>
                </c:pt>
                <c:pt idx="120881">
                  <c:v>4.098</c:v>
                </c:pt>
                <c:pt idx="120882">
                  <c:v>4.157</c:v>
                </c:pt>
                <c:pt idx="120883">
                  <c:v>6.226</c:v>
                </c:pt>
                <c:pt idx="120884">
                  <c:v>7.449</c:v>
                </c:pt>
                <c:pt idx="120885">
                  <c:v>6.62</c:v>
                </c:pt>
                <c:pt idx="120886">
                  <c:v>4.945</c:v>
                </c:pt>
                <c:pt idx="120887">
                  <c:v>4.67</c:v>
                </c:pt>
                <c:pt idx="120888">
                  <c:v>4.477</c:v>
                </c:pt>
                <c:pt idx="120889">
                  <c:v>5.175</c:v>
                </c:pt>
                <c:pt idx="120890">
                  <c:v>5.164</c:v>
                </c:pt>
                <c:pt idx="120891">
                  <c:v>5.662</c:v>
                </c:pt>
                <c:pt idx="120892">
                  <c:v>5.907</c:v>
                </c:pt>
                <c:pt idx="120893">
                  <c:v>5.458</c:v>
                </c:pt>
                <c:pt idx="120894">
                  <c:v>5.106</c:v>
                </c:pt>
                <c:pt idx="120895">
                  <c:v>5.663</c:v>
                </c:pt>
                <c:pt idx="120896">
                  <c:v>6.701</c:v>
                </c:pt>
                <c:pt idx="120897">
                  <c:v>6.114</c:v>
                </c:pt>
                <c:pt idx="120898">
                  <c:v>5.887</c:v>
                </c:pt>
                <c:pt idx="120899">
                  <c:v>6.152</c:v>
                </c:pt>
                <c:pt idx="120900">
                  <c:v>5.872</c:v>
                </c:pt>
                <c:pt idx="120901">
                  <c:v>7.17</c:v>
                </c:pt>
                <c:pt idx="120902">
                  <c:v>4.521</c:v>
                </c:pt>
                <c:pt idx="120903">
                  <c:v>4.938</c:v>
                </c:pt>
                <c:pt idx="120904">
                  <c:v>5.945</c:v>
                </c:pt>
                <c:pt idx="120905">
                  <c:v>5.38</c:v>
                </c:pt>
                <c:pt idx="120906">
                  <c:v>5.184</c:v>
                </c:pt>
                <c:pt idx="120907">
                  <c:v>5.563</c:v>
                </c:pt>
                <c:pt idx="120908">
                  <c:v>5.87</c:v>
                </c:pt>
                <c:pt idx="120909">
                  <c:v>4.902</c:v>
                </c:pt>
                <c:pt idx="120910">
                  <c:v>5.95</c:v>
                </c:pt>
                <c:pt idx="120911">
                  <c:v>5.689</c:v>
                </c:pt>
                <c:pt idx="120912">
                  <c:v>5.587</c:v>
                </c:pt>
                <c:pt idx="120913">
                  <c:v>5.002</c:v>
                </c:pt>
                <c:pt idx="120914">
                  <c:v>3.516</c:v>
                </c:pt>
                <c:pt idx="120915">
                  <c:v>2.741</c:v>
                </c:pt>
                <c:pt idx="120916">
                  <c:v>3.639</c:v>
                </c:pt>
                <c:pt idx="120917">
                  <c:v>3.527</c:v>
                </c:pt>
                <c:pt idx="120918">
                  <c:v>2.894</c:v>
                </c:pt>
                <c:pt idx="120919">
                  <c:v>3.612</c:v>
                </c:pt>
                <c:pt idx="120920">
                  <c:v>4.434</c:v>
                </c:pt>
                <c:pt idx="120921">
                  <c:v>5.089</c:v>
                </c:pt>
                <c:pt idx="120922">
                  <c:v>6.429</c:v>
                </c:pt>
                <c:pt idx="120923">
                  <c:v>4.763</c:v>
                </c:pt>
                <c:pt idx="120924">
                  <c:v>2.216</c:v>
                </c:pt>
                <c:pt idx="120925">
                  <c:v>4.969</c:v>
                </c:pt>
                <c:pt idx="120926">
                  <c:v>4.184</c:v>
                </c:pt>
                <c:pt idx="120927">
                  <c:v>4.273</c:v>
                </c:pt>
                <c:pt idx="120928">
                  <c:v>4.583</c:v>
                </c:pt>
                <c:pt idx="120929">
                  <c:v>3.732</c:v>
                </c:pt>
                <c:pt idx="120930">
                  <c:v>3.392</c:v>
                </c:pt>
                <c:pt idx="120931">
                  <c:v>3.805</c:v>
                </c:pt>
                <c:pt idx="120932">
                  <c:v>3.617</c:v>
                </c:pt>
                <c:pt idx="120933">
                  <c:v>4.226</c:v>
                </c:pt>
                <c:pt idx="120934">
                  <c:v>3.365</c:v>
                </c:pt>
                <c:pt idx="120935">
                  <c:v>3.565</c:v>
                </c:pt>
                <c:pt idx="120936">
                  <c:v>5.133</c:v>
                </c:pt>
                <c:pt idx="120937">
                  <c:v>4.027</c:v>
                </c:pt>
                <c:pt idx="120938">
                  <c:v>4.088</c:v>
                </c:pt>
                <c:pt idx="120939">
                  <c:v>3.672</c:v>
                </c:pt>
                <c:pt idx="120940">
                  <c:v>4.273</c:v>
                </c:pt>
                <c:pt idx="120941">
                  <c:v>5.059</c:v>
                </c:pt>
                <c:pt idx="120942">
                  <c:v>4.59</c:v>
                </c:pt>
                <c:pt idx="120943">
                  <c:v>3.061</c:v>
                </c:pt>
                <c:pt idx="120944">
                  <c:v>2.173</c:v>
                </c:pt>
                <c:pt idx="120945">
                  <c:v>2.838</c:v>
                </c:pt>
                <c:pt idx="120946">
                  <c:v>3.86</c:v>
                </c:pt>
                <c:pt idx="120947">
                  <c:v>3.377</c:v>
                </c:pt>
                <c:pt idx="120948">
                  <c:v>3.894</c:v>
                </c:pt>
                <c:pt idx="120949">
                  <c:v>4.6</c:v>
                </c:pt>
                <c:pt idx="120950">
                  <c:v>3.993</c:v>
                </c:pt>
                <c:pt idx="120951">
                  <c:v>3.427</c:v>
                </c:pt>
                <c:pt idx="120952">
                  <c:v>3.683</c:v>
                </c:pt>
                <c:pt idx="120953">
                  <c:v>3.644</c:v>
                </c:pt>
                <c:pt idx="120954">
                  <c:v>3.699</c:v>
                </c:pt>
                <c:pt idx="120955">
                  <c:v>3.724</c:v>
                </c:pt>
                <c:pt idx="120956">
                  <c:v>4.631</c:v>
                </c:pt>
                <c:pt idx="120957">
                  <c:v>3.724</c:v>
                </c:pt>
                <c:pt idx="120958">
                  <c:v>3.803</c:v>
                </c:pt>
                <c:pt idx="120959">
                  <c:v>2.437</c:v>
                </c:pt>
                <c:pt idx="120960">
                  <c:v>3.228</c:v>
                </c:pt>
                <c:pt idx="120961">
                  <c:v>3.875</c:v>
                </c:pt>
                <c:pt idx="120962">
                  <c:v>4.99</c:v>
                </c:pt>
                <c:pt idx="120963">
                  <c:v>3.097</c:v>
                </c:pt>
                <c:pt idx="120964">
                  <c:v>3.877</c:v>
                </c:pt>
                <c:pt idx="120965">
                  <c:v>4.215</c:v>
                </c:pt>
                <c:pt idx="120966">
                  <c:v>4.48</c:v>
                </c:pt>
                <c:pt idx="120967">
                  <c:v>4.134</c:v>
                </c:pt>
                <c:pt idx="120968">
                  <c:v>4.199</c:v>
                </c:pt>
                <c:pt idx="120969">
                  <c:v>5.291</c:v>
                </c:pt>
                <c:pt idx="120970">
                  <c:v>5.332</c:v>
                </c:pt>
                <c:pt idx="120971">
                  <c:v>4.374</c:v>
                </c:pt>
                <c:pt idx="120972">
                  <c:v>5.578</c:v>
                </c:pt>
                <c:pt idx="120973">
                  <c:v>6.204</c:v>
                </c:pt>
                <c:pt idx="120974">
                  <c:v>5.095</c:v>
                </c:pt>
                <c:pt idx="120975">
                  <c:v>5.29</c:v>
                </c:pt>
                <c:pt idx="120976">
                  <c:v>4.51</c:v>
                </c:pt>
                <c:pt idx="120977">
                  <c:v>5.061</c:v>
                </c:pt>
                <c:pt idx="120978">
                  <c:v>5.705</c:v>
                </c:pt>
                <c:pt idx="120979">
                  <c:v>4.765</c:v>
                </c:pt>
                <c:pt idx="120980">
                  <c:v>6.176</c:v>
                </c:pt>
                <c:pt idx="120981">
                  <c:v>5.65</c:v>
                </c:pt>
                <c:pt idx="120982">
                  <c:v>4.546</c:v>
                </c:pt>
                <c:pt idx="120983">
                  <c:v>4.675</c:v>
                </c:pt>
                <c:pt idx="120984">
                  <c:v>4.767</c:v>
                </c:pt>
                <c:pt idx="120985">
                  <c:v>3.442</c:v>
                </c:pt>
                <c:pt idx="120986">
                  <c:v>3.344</c:v>
                </c:pt>
                <c:pt idx="120987">
                  <c:v>6.025</c:v>
                </c:pt>
                <c:pt idx="120988">
                  <c:v>6.323</c:v>
                </c:pt>
                <c:pt idx="120989">
                  <c:v>5.902</c:v>
                </c:pt>
                <c:pt idx="120990">
                  <c:v>6.896</c:v>
                </c:pt>
                <c:pt idx="120991">
                  <c:v>8.667</c:v>
                </c:pt>
                <c:pt idx="120992">
                  <c:v>7.558</c:v>
                </c:pt>
                <c:pt idx="120993">
                  <c:v>6.726</c:v>
                </c:pt>
                <c:pt idx="120994">
                  <c:v>7.615</c:v>
                </c:pt>
                <c:pt idx="120995">
                  <c:v>7.218</c:v>
                </c:pt>
                <c:pt idx="120996">
                  <c:v>7.02</c:v>
                </c:pt>
                <c:pt idx="120997">
                  <c:v>5.035</c:v>
                </c:pt>
                <c:pt idx="120998">
                  <c:v>5.691</c:v>
                </c:pt>
                <c:pt idx="120999">
                  <c:v>6.578</c:v>
                </c:pt>
                <c:pt idx="121000">
                  <c:v>5.191</c:v>
                </c:pt>
                <c:pt idx="121001">
                  <c:v>5.429</c:v>
                </c:pt>
                <c:pt idx="121002">
                  <c:v>5.137</c:v>
                </c:pt>
                <c:pt idx="121003">
                  <c:v>4.541</c:v>
                </c:pt>
                <c:pt idx="121004">
                  <c:v>3.742</c:v>
                </c:pt>
                <c:pt idx="121005">
                  <c:v>3.001</c:v>
                </c:pt>
                <c:pt idx="121006">
                  <c:v>3.332</c:v>
                </c:pt>
                <c:pt idx="121007">
                  <c:v>4.952</c:v>
                </c:pt>
                <c:pt idx="121008">
                  <c:v>4.49</c:v>
                </c:pt>
                <c:pt idx="121009">
                  <c:v>3.685</c:v>
                </c:pt>
                <c:pt idx="121010">
                  <c:v>2.544</c:v>
                </c:pt>
                <c:pt idx="121011">
                  <c:v>3.02</c:v>
                </c:pt>
                <c:pt idx="121012">
                  <c:v>4.825</c:v>
                </c:pt>
                <c:pt idx="121013">
                  <c:v>5.347</c:v>
                </c:pt>
                <c:pt idx="121014">
                  <c:v>6.019</c:v>
                </c:pt>
                <c:pt idx="121015">
                  <c:v>6.795</c:v>
                </c:pt>
                <c:pt idx="121016">
                  <c:v>5.446</c:v>
                </c:pt>
                <c:pt idx="121017">
                  <c:v>4.453</c:v>
                </c:pt>
                <c:pt idx="121018">
                  <c:v>17.796</c:v>
                </c:pt>
                <c:pt idx="121019">
                  <c:v>8.024</c:v>
                </c:pt>
                <c:pt idx="121020">
                  <c:v>4.671</c:v>
                </c:pt>
                <c:pt idx="121021">
                  <c:v>4.131</c:v>
                </c:pt>
                <c:pt idx="121022">
                  <c:v>3.119</c:v>
                </c:pt>
                <c:pt idx="121023">
                  <c:v>3.382</c:v>
                </c:pt>
                <c:pt idx="121024">
                  <c:v>3.684</c:v>
                </c:pt>
                <c:pt idx="121025">
                  <c:v>5.438</c:v>
                </c:pt>
                <c:pt idx="121026">
                  <c:v>4.885</c:v>
                </c:pt>
                <c:pt idx="121027">
                  <c:v>5.865</c:v>
                </c:pt>
                <c:pt idx="121028">
                  <c:v>5.064</c:v>
                </c:pt>
                <c:pt idx="121029">
                  <c:v>5.395</c:v>
                </c:pt>
                <c:pt idx="121030">
                  <c:v>4.382</c:v>
                </c:pt>
                <c:pt idx="121031">
                  <c:v>4.861</c:v>
                </c:pt>
                <c:pt idx="121032">
                  <c:v>4.04</c:v>
                </c:pt>
                <c:pt idx="121033">
                  <c:v>4.441</c:v>
                </c:pt>
                <c:pt idx="121034">
                  <c:v>5.632</c:v>
                </c:pt>
                <c:pt idx="121035">
                  <c:v>6.593</c:v>
                </c:pt>
                <c:pt idx="121036">
                  <c:v>5.61</c:v>
                </c:pt>
                <c:pt idx="121037">
                  <c:v>5.687</c:v>
                </c:pt>
                <c:pt idx="121038">
                  <c:v>6.25</c:v>
                </c:pt>
                <c:pt idx="121039">
                  <c:v>7.802</c:v>
                </c:pt>
                <c:pt idx="121040">
                  <c:v>6.492</c:v>
                </c:pt>
                <c:pt idx="121041">
                  <c:v>5.017</c:v>
                </c:pt>
                <c:pt idx="121042">
                  <c:v>4.262</c:v>
                </c:pt>
                <c:pt idx="121043">
                  <c:v>5.654</c:v>
                </c:pt>
                <c:pt idx="121044">
                  <c:v>5.88</c:v>
                </c:pt>
                <c:pt idx="121045">
                  <c:v>3.577</c:v>
                </c:pt>
                <c:pt idx="121046">
                  <c:v>4.128</c:v>
                </c:pt>
                <c:pt idx="121047">
                  <c:v>5.054</c:v>
                </c:pt>
                <c:pt idx="121048">
                  <c:v>4.061</c:v>
                </c:pt>
                <c:pt idx="121049">
                  <c:v>4.894</c:v>
                </c:pt>
                <c:pt idx="121050">
                  <c:v>4.607</c:v>
                </c:pt>
                <c:pt idx="121051">
                  <c:v>4.651</c:v>
                </c:pt>
                <c:pt idx="121052">
                  <c:v>4.029</c:v>
                </c:pt>
                <c:pt idx="121053">
                  <c:v>3.154</c:v>
                </c:pt>
                <c:pt idx="121054">
                  <c:v>4.575</c:v>
                </c:pt>
                <c:pt idx="121055">
                  <c:v>4.571</c:v>
                </c:pt>
                <c:pt idx="121056">
                  <c:v>5.233</c:v>
                </c:pt>
                <c:pt idx="121057">
                  <c:v>5.216</c:v>
                </c:pt>
                <c:pt idx="121058">
                  <c:v>4.318</c:v>
                </c:pt>
                <c:pt idx="121059">
                  <c:v>4.733</c:v>
                </c:pt>
                <c:pt idx="121060">
                  <c:v>5.06</c:v>
                </c:pt>
                <c:pt idx="121061">
                  <c:v>5.438</c:v>
                </c:pt>
                <c:pt idx="121062">
                  <c:v>6.142</c:v>
                </c:pt>
                <c:pt idx="121063">
                  <c:v>5.21</c:v>
                </c:pt>
                <c:pt idx="121064">
                  <c:v>4.753</c:v>
                </c:pt>
                <c:pt idx="121065">
                  <c:v>4.4</c:v>
                </c:pt>
                <c:pt idx="121066">
                  <c:v>4.29</c:v>
                </c:pt>
                <c:pt idx="121067">
                  <c:v>3.563</c:v>
                </c:pt>
                <c:pt idx="121068">
                  <c:v>4.332</c:v>
                </c:pt>
                <c:pt idx="121069">
                  <c:v>4.989</c:v>
                </c:pt>
                <c:pt idx="121070">
                  <c:v>5.578</c:v>
                </c:pt>
                <c:pt idx="121071">
                  <c:v>5.119</c:v>
                </c:pt>
                <c:pt idx="121072">
                  <c:v>5.459</c:v>
                </c:pt>
                <c:pt idx="121073">
                  <c:v>4.33</c:v>
                </c:pt>
                <c:pt idx="121074">
                  <c:v>5.103</c:v>
                </c:pt>
                <c:pt idx="121075">
                  <c:v>6.633</c:v>
                </c:pt>
                <c:pt idx="121076">
                  <c:v>5.35</c:v>
                </c:pt>
                <c:pt idx="121077">
                  <c:v>5.239</c:v>
                </c:pt>
                <c:pt idx="121078">
                  <c:v>5.498</c:v>
                </c:pt>
                <c:pt idx="121079">
                  <c:v>4.244</c:v>
                </c:pt>
                <c:pt idx="121080">
                  <c:v>3.416</c:v>
                </c:pt>
                <c:pt idx="121081">
                  <c:v>3.487</c:v>
                </c:pt>
                <c:pt idx="121082">
                  <c:v>5.495</c:v>
                </c:pt>
                <c:pt idx="121083">
                  <c:v>4.923</c:v>
                </c:pt>
                <c:pt idx="121084">
                  <c:v>4.801</c:v>
                </c:pt>
                <c:pt idx="121085">
                  <c:v>6.472</c:v>
                </c:pt>
                <c:pt idx="121086">
                  <c:v>2.463</c:v>
                </c:pt>
                <c:pt idx="121087">
                  <c:v>4.104</c:v>
                </c:pt>
                <c:pt idx="121088">
                  <c:v>3.423</c:v>
                </c:pt>
                <c:pt idx="121089">
                  <c:v>3.647</c:v>
                </c:pt>
                <c:pt idx="121090">
                  <c:v>2.889</c:v>
                </c:pt>
                <c:pt idx="121091">
                  <c:v>3.221</c:v>
                </c:pt>
                <c:pt idx="121092">
                  <c:v>4.391</c:v>
                </c:pt>
                <c:pt idx="121093">
                  <c:v>4.356</c:v>
                </c:pt>
                <c:pt idx="121094">
                  <c:v>4.609</c:v>
                </c:pt>
                <c:pt idx="121095">
                  <c:v>4.602</c:v>
                </c:pt>
                <c:pt idx="121096">
                  <c:v>6.179</c:v>
                </c:pt>
                <c:pt idx="121097">
                  <c:v>4.086</c:v>
                </c:pt>
                <c:pt idx="121098">
                  <c:v>4.683</c:v>
                </c:pt>
                <c:pt idx="121099">
                  <c:v>4.644</c:v>
                </c:pt>
                <c:pt idx="121100">
                  <c:v>4.134</c:v>
                </c:pt>
                <c:pt idx="121101">
                  <c:v>4.3</c:v>
                </c:pt>
                <c:pt idx="121102">
                  <c:v>3.241</c:v>
                </c:pt>
                <c:pt idx="121103">
                  <c:v>2.117</c:v>
                </c:pt>
                <c:pt idx="121104">
                  <c:v>4.63</c:v>
                </c:pt>
                <c:pt idx="121105">
                  <c:v>4.337</c:v>
                </c:pt>
                <c:pt idx="121106">
                  <c:v>4.517</c:v>
                </c:pt>
                <c:pt idx="121107">
                  <c:v>4.164</c:v>
                </c:pt>
                <c:pt idx="121108">
                  <c:v>4.026</c:v>
                </c:pt>
                <c:pt idx="121109">
                  <c:v>4.871</c:v>
                </c:pt>
                <c:pt idx="121110">
                  <c:v>6.329</c:v>
                </c:pt>
                <c:pt idx="121111">
                  <c:v>4.812</c:v>
                </c:pt>
                <c:pt idx="121112">
                  <c:v>4.711</c:v>
                </c:pt>
                <c:pt idx="121113">
                  <c:v>4.109</c:v>
                </c:pt>
                <c:pt idx="121114">
                  <c:v>3.968</c:v>
                </c:pt>
                <c:pt idx="121115">
                  <c:v>2.654</c:v>
                </c:pt>
                <c:pt idx="121116">
                  <c:v>2.822</c:v>
                </c:pt>
                <c:pt idx="121117">
                  <c:v>4.14</c:v>
                </c:pt>
                <c:pt idx="121118">
                  <c:v>5.462</c:v>
                </c:pt>
                <c:pt idx="121119">
                  <c:v>4.622</c:v>
                </c:pt>
                <c:pt idx="121120">
                  <c:v>6.261</c:v>
                </c:pt>
                <c:pt idx="121121">
                  <c:v>6.405</c:v>
                </c:pt>
                <c:pt idx="121122">
                  <c:v>5.744</c:v>
                </c:pt>
                <c:pt idx="121123">
                  <c:v>4.854</c:v>
                </c:pt>
                <c:pt idx="121124">
                  <c:v>3.314</c:v>
                </c:pt>
                <c:pt idx="121125">
                  <c:v>4.069</c:v>
                </c:pt>
                <c:pt idx="121126">
                  <c:v>3.893</c:v>
                </c:pt>
                <c:pt idx="121127">
                  <c:v>4.904</c:v>
                </c:pt>
                <c:pt idx="121128">
                  <c:v>6.319</c:v>
                </c:pt>
                <c:pt idx="121129">
                  <c:v>4.91</c:v>
                </c:pt>
                <c:pt idx="121130">
                  <c:v>5.855</c:v>
                </c:pt>
                <c:pt idx="121131">
                  <c:v>5.111</c:v>
                </c:pt>
                <c:pt idx="121132">
                  <c:v>6.006</c:v>
                </c:pt>
                <c:pt idx="121133">
                  <c:v>3.538</c:v>
                </c:pt>
                <c:pt idx="121134">
                  <c:v>5.014</c:v>
                </c:pt>
                <c:pt idx="121135">
                  <c:v>5.211</c:v>
                </c:pt>
                <c:pt idx="121136">
                  <c:v>5.386</c:v>
                </c:pt>
                <c:pt idx="121137">
                  <c:v>5.396</c:v>
                </c:pt>
                <c:pt idx="121138">
                  <c:v>4.783</c:v>
                </c:pt>
                <c:pt idx="121139">
                  <c:v>4.191</c:v>
                </c:pt>
                <c:pt idx="121140">
                  <c:v>4.219</c:v>
                </c:pt>
                <c:pt idx="121141">
                  <c:v>5.399</c:v>
                </c:pt>
                <c:pt idx="121142">
                  <c:v>6.219</c:v>
                </c:pt>
                <c:pt idx="121143">
                  <c:v>6.308</c:v>
                </c:pt>
                <c:pt idx="121144">
                  <c:v>4.692</c:v>
                </c:pt>
                <c:pt idx="121145">
                  <c:v>4.551</c:v>
                </c:pt>
                <c:pt idx="121146">
                  <c:v>5.271</c:v>
                </c:pt>
                <c:pt idx="121147">
                  <c:v>6.23</c:v>
                </c:pt>
                <c:pt idx="121148">
                  <c:v>6.147</c:v>
                </c:pt>
                <c:pt idx="121149">
                  <c:v>9.136</c:v>
                </c:pt>
                <c:pt idx="121150">
                  <c:v>1.297</c:v>
                </c:pt>
                <c:pt idx="121151">
                  <c:v>3.425</c:v>
                </c:pt>
                <c:pt idx="121152">
                  <c:v>4.061</c:v>
                </c:pt>
                <c:pt idx="121153">
                  <c:v>4.849</c:v>
                </c:pt>
                <c:pt idx="121154">
                  <c:v>5.108</c:v>
                </c:pt>
                <c:pt idx="121155">
                  <c:v>4.202</c:v>
                </c:pt>
                <c:pt idx="121156">
                  <c:v>3.029</c:v>
                </c:pt>
                <c:pt idx="121157">
                  <c:v>3.173</c:v>
                </c:pt>
                <c:pt idx="121158">
                  <c:v>3.238</c:v>
                </c:pt>
                <c:pt idx="121159">
                  <c:v>2.162</c:v>
                </c:pt>
                <c:pt idx="121160">
                  <c:v>2.784</c:v>
                </c:pt>
                <c:pt idx="121161">
                  <c:v>3.003</c:v>
                </c:pt>
                <c:pt idx="121162">
                  <c:v>3.068</c:v>
                </c:pt>
                <c:pt idx="121163">
                  <c:v>3.425</c:v>
                </c:pt>
                <c:pt idx="121164">
                  <c:v>3.686</c:v>
                </c:pt>
                <c:pt idx="121165">
                  <c:v>3.805</c:v>
                </c:pt>
                <c:pt idx="121166">
                  <c:v>4.094</c:v>
                </c:pt>
                <c:pt idx="121167">
                  <c:v>2.288</c:v>
                </c:pt>
                <c:pt idx="121168">
                  <c:v>3.444</c:v>
                </c:pt>
                <c:pt idx="121169">
                  <c:v>3.594</c:v>
                </c:pt>
                <c:pt idx="121170">
                  <c:v>4.429</c:v>
                </c:pt>
                <c:pt idx="121171">
                  <c:v>5.417</c:v>
                </c:pt>
                <c:pt idx="121172">
                  <c:v>5.639</c:v>
                </c:pt>
                <c:pt idx="121173">
                  <c:v>5.25</c:v>
                </c:pt>
                <c:pt idx="121174">
                  <c:v>5.602</c:v>
                </c:pt>
                <c:pt idx="121175">
                  <c:v>3.852</c:v>
                </c:pt>
                <c:pt idx="121176">
                  <c:v>3.298</c:v>
                </c:pt>
                <c:pt idx="121177">
                  <c:v>17.812</c:v>
                </c:pt>
                <c:pt idx="121178">
                  <c:v>9.634</c:v>
                </c:pt>
                <c:pt idx="121179">
                  <c:v>1.085</c:v>
                </c:pt>
                <c:pt idx="121180">
                  <c:v>5.63</c:v>
                </c:pt>
                <c:pt idx="121181">
                  <c:v>6.147</c:v>
                </c:pt>
                <c:pt idx="121182">
                  <c:v>3.562</c:v>
                </c:pt>
                <c:pt idx="121183">
                  <c:v>5.645</c:v>
                </c:pt>
                <c:pt idx="121184">
                  <c:v>6.69</c:v>
                </c:pt>
                <c:pt idx="121185">
                  <c:v>5.095</c:v>
                </c:pt>
                <c:pt idx="121186">
                  <c:v>4.384</c:v>
                </c:pt>
                <c:pt idx="121187">
                  <c:v>4.936</c:v>
                </c:pt>
                <c:pt idx="121188">
                  <c:v>4.853</c:v>
                </c:pt>
                <c:pt idx="121189">
                  <c:v>4.481</c:v>
                </c:pt>
                <c:pt idx="121190">
                  <c:v>4.328</c:v>
                </c:pt>
                <c:pt idx="121191">
                  <c:v>5.181</c:v>
                </c:pt>
                <c:pt idx="121192">
                  <c:v>9.034</c:v>
                </c:pt>
                <c:pt idx="121193">
                  <c:v>3.905</c:v>
                </c:pt>
                <c:pt idx="121194">
                  <c:v>5.651</c:v>
                </c:pt>
                <c:pt idx="121195">
                  <c:v>5.396</c:v>
                </c:pt>
                <c:pt idx="121196">
                  <c:v>5.236</c:v>
                </c:pt>
                <c:pt idx="121197">
                  <c:v>5.07</c:v>
                </c:pt>
                <c:pt idx="121198">
                  <c:v>3.552</c:v>
                </c:pt>
                <c:pt idx="121199">
                  <c:v>4.323</c:v>
                </c:pt>
                <c:pt idx="121200">
                  <c:v>5.443</c:v>
                </c:pt>
                <c:pt idx="121201">
                  <c:v>3.825</c:v>
                </c:pt>
                <c:pt idx="121202">
                  <c:v>4.958</c:v>
                </c:pt>
                <c:pt idx="121203">
                  <c:v>2.773</c:v>
                </c:pt>
                <c:pt idx="121204">
                  <c:v>6.377</c:v>
                </c:pt>
                <c:pt idx="121205">
                  <c:v>2.723</c:v>
                </c:pt>
                <c:pt idx="121206">
                  <c:v>2.067</c:v>
                </c:pt>
                <c:pt idx="121207">
                  <c:v>2.278</c:v>
                </c:pt>
                <c:pt idx="121208">
                  <c:v>1.921</c:v>
                </c:pt>
                <c:pt idx="121209">
                  <c:v>1.785</c:v>
                </c:pt>
                <c:pt idx="121210">
                  <c:v>2.118</c:v>
                </c:pt>
                <c:pt idx="121211">
                  <c:v>2.69</c:v>
                </c:pt>
                <c:pt idx="121212">
                  <c:v>2.953</c:v>
                </c:pt>
                <c:pt idx="121213">
                  <c:v>3.714</c:v>
                </c:pt>
                <c:pt idx="121214">
                  <c:v>4.23</c:v>
                </c:pt>
                <c:pt idx="121215">
                  <c:v>4.529</c:v>
                </c:pt>
                <c:pt idx="121216">
                  <c:v>4.163</c:v>
                </c:pt>
                <c:pt idx="121217">
                  <c:v>3.238</c:v>
                </c:pt>
                <c:pt idx="121218">
                  <c:v>3.757</c:v>
                </c:pt>
                <c:pt idx="121219">
                  <c:v>4.138</c:v>
                </c:pt>
                <c:pt idx="121220">
                  <c:v>2.849</c:v>
                </c:pt>
                <c:pt idx="121221">
                  <c:v>2.42</c:v>
                </c:pt>
                <c:pt idx="121222">
                  <c:v>2.189</c:v>
                </c:pt>
                <c:pt idx="121223">
                  <c:v>3.214</c:v>
                </c:pt>
                <c:pt idx="121224">
                  <c:v>4.53</c:v>
                </c:pt>
                <c:pt idx="121225">
                  <c:v>4.334</c:v>
                </c:pt>
                <c:pt idx="121226">
                  <c:v>3.826</c:v>
                </c:pt>
                <c:pt idx="121227">
                  <c:v>2.637</c:v>
                </c:pt>
                <c:pt idx="121228">
                  <c:v>2.9</c:v>
                </c:pt>
                <c:pt idx="121229">
                  <c:v>1.825</c:v>
                </c:pt>
                <c:pt idx="121230">
                  <c:v>1.756</c:v>
                </c:pt>
                <c:pt idx="121231">
                  <c:v>2.807</c:v>
                </c:pt>
                <c:pt idx="121232">
                  <c:v>4.396</c:v>
                </c:pt>
                <c:pt idx="121233">
                  <c:v>5.542</c:v>
                </c:pt>
                <c:pt idx="121234">
                  <c:v>4.15</c:v>
                </c:pt>
                <c:pt idx="121235">
                  <c:v>4.531</c:v>
                </c:pt>
                <c:pt idx="121236">
                  <c:v>4.853</c:v>
                </c:pt>
                <c:pt idx="121237">
                  <c:v>5.402</c:v>
                </c:pt>
                <c:pt idx="121238">
                  <c:v>4.123</c:v>
                </c:pt>
                <c:pt idx="121239">
                  <c:v>3.025</c:v>
                </c:pt>
                <c:pt idx="121240">
                  <c:v>4.016</c:v>
                </c:pt>
                <c:pt idx="121241">
                  <c:v>2.584</c:v>
                </c:pt>
                <c:pt idx="121242">
                  <c:v>2.705</c:v>
                </c:pt>
                <c:pt idx="121243">
                  <c:v>4.068</c:v>
                </c:pt>
                <c:pt idx="121244">
                  <c:v>5.087</c:v>
                </c:pt>
                <c:pt idx="121245">
                  <c:v>4.603</c:v>
                </c:pt>
                <c:pt idx="121246">
                  <c:v>3.68</c:v>
                </c:pt>
                <c:pt idx="121247">
                  <c:v>2.803</c:v>
                </c:pt>
                <c:pt idx="121248">
                  <c:v>5.355</c:v>
                </c:pt>
                <c:pt idx="121249">
                  <c:v>3.452</c:v>
                </c:pt>
                <c:pt idx="121250">
                  <c:v>4.323</c:v>
                </c:pt>
                <c:pt idx="121251">
                  <c:v>3.013</c:v>
                </c:pt>
                <c:pt idx="121252">
                  <c:v>3.035</c:v>
                </c:pt>
                <c:pt idx="121253">
                  <c:v>2.808</c:v>
                </c:pt>
                <c:pt idx="121254">
                  <c:v>2.92</c:v>
                </c:pt>
                <c:pt idx="121255">
                  <c:v>3.817</c:v>
                </c:pt>
                <c:pt idx="121256">
                  <c:v>5.007</c:v>
                </c:pt>
                <c:pt idx="121257">
                  <c:v>4.19</c:v>
                </c:pt>
                <c:pt idx="121258">
                  <c:v>3.388</c:v>
                </c:pt>
                <c:pt idx="121259">
                  <c:v>5.372</c:v>
                </c:pt>
                <c:pt idx="121260">
                  <c:v>3.091</c:v>
                </c:pt>
                <c:pt idx="121261">
                  <c:v>4.134</c:v>
                </c:pt>
                <c:pt idx="121262">
                  <c:v>4.335</c:v>
                </c:pt>
                <c:pt idx="121263">
                  <c:v>4.773</c:v>
                </c:pt>
                <c:pt idx="121264">
                  <c:v>4.496</c:v>
                </c:pt>
                <c:pt idx="121265">
                  <c:v>3.885</c:v>
                </c:pt>
                <c:pt idx="121266">
                  <c:v>3.584</c:v>
                </c:pt>
                <c:pt idx="121267">
                  <c:v>3.944</c:v>
                </c:pt>
                <c:pt idx="121268">
                  <c:v>6.879</c:v>
                </c:pt>
                <c:pt idx="121269">
                  <c:v>4.11</c:v>
                </c:pt>
                <c:pt idx="121270">
                  <c:v>3.894</c:v>
                </c:pt>
                <c:pt idx="121271">
                  <c:v>3.744</c:v>
                </c:pt>
                <c:pt idx="121272">
                  <c:v>3.876</c:v>
                </c:pt>
                <c:pt idx="121273">
                  <c:v>4.628</c:v>
                </c:pt>
                <c:pt idx="121274">
                  <c:v>2.64</c:v>
                </c:pt>
                <c:pt idx="121275">
                  <c:v>3.976</c:v>
                </c:pt>
                <c:pt idx="121276">
                  <c:v>4.05</c:v>
                </c:pt>
                <c:pt idx="121277">
                  <c:v>3.333</c:v>
                </c:pt>
                <c:pt idx="121278">
                  <c:v>3.847</c:v>
                </c:pt>
                <c:pt idx="121279">
                  <c:v>4.301</c:v>
                </c:pt>
                <c:pt idx="121280">
                  <c:v>5</c:v>
                </c:pt>
                <c:pt idx="121281">
                  <c:v>4.852</c:v>
                </c:pt>
                <c:pt idx="121282">
                  <c:v>6.765</c:v>
                </c:pt>
                <c:pt idx="121283">
                  <c:v>5.779</c:v>
                </c:pt>
                <c:pt idx="121284">
                  <c:v>5.474</c:v>
                </c:pt>
                <c:pt idx="121285">
                  <c:v>4.741</c:v>
                </c:pt>
                <c:pt idx="121286">
                  <c:v>3.215</c:v>
                </c:pt>
                <c:pt idx="121287">
                  <c:v>4.571</c:v>
                </c:pt>
                <c:pt idx="121288">
                  <c:v>4.975</c:v>
                </c:pt>
                <c:pt idx="121289">
                  <c:v>5.218</c:v>
                </c:pt>
                <c:pt idx="121290">
                  <c:v>4.83</c:v>
                </c:pt>
                <c:pt idx="121291">
                  <c:v>2.687</c:v>
                </c:pt>
                <c:pt idx="121292">
                  <c:v>3.278</c:v>
                </c:pt>
                <c:pt idx="121293">
                  <c:v>3.674</c:v>
                </c:pt>
                <c:pt idx="121294">
                  <c:v>4.042</c:v>
                </c:pt>
                <c:pt idx="121295">
                  <c:v>4.727</c:v>
                </c:pt>
                <c:pt idx="121296">
                  <c:v>3.3</c:v>
                </c:pt>
                <c:pt idx="121297">
                  <c:v>5.303</c:v>
                </c:pt>
                <c:pt idx="121298">
                  <c:v>3.78</c:v>
                </c:pt>
                <c:pt idx="121299">
                  <c:v>3.719</c:v>
                </c:pt>
                <c:pt idx="121300">
                  <c:v>3.521</c:v>
                </c:pt>
                <c:pt idx="121301">
                  <c:v>3.735</c:v>
                </c:pt>
                <c:pt idx="121302">
                  <c:v>4.421</c:v>
                </c:pt>
                <c:pt idx="121303">
                  <c:v>5.683</c:v>
                </c:pt>
                <c:pt idx="121304">
                  <c:v>9.539</c:v>
                </c:pt>
                <c:pt idx="121305">
                  <c:v>4.949</c:v>
                </c:pt>
                <c:pt idx="121306">
                  <c:v>5.686</c:v>
                </c:pt>
                <c:pt idx="121307">
                  <c:v>5.601</c:v>
                </c:pt>
                <c:pt idx="121308">
                  <c:v>5.291</c:v>
                </c:pt>
                <c:pt idx="121309">
                  <c:v>5.108</c:v>
                </c:pt>
                <c:pt idx="121310">
                  <c:v>3.454</c:v>
                </c:pt>
                <c:pt idx="121311">
                  <c:v>3.146</c:v>
                </c:pt>
                <c:pt idx="121312">
                  <c:v>3.147</c:v>
                </c:pt>
                <c:pt idx="121313">
                  <c:v>3.496</c:v>
                </c:pt>
                <c:pt idx="121314">
                  <c:v>4.124</c:v>
                </c:pt>
                <c:pt idx="121315">
                  <c:v>2.857</c:v>
                </c:pt>
                <c:pt idx="121316">
                  <c:v>2.882</c:v>
                </c:pt>
                <c:pt idx="121317">
                  <c:v>3.155</c:v>
                </c:pt>
                <c:pt idx="121318">
                  <c:v>4.337</c:v>
                </c:pt>
                <c:pt idx="121319">
                  <c:v>5.054</c:v>
                </c:pt>
                <c:pt idx="121320">
                  <c:v>3.214</c:v>
                </c:pt>
                <c:pt idx="121321">
                  <c:v>6.169</c:v>
                </c:pt>
                <c:pt idx="121322">
                  <c:v>5.677</c:v>
                </c:pt>
                <c:pt idx="121323">
                  <c:v>4.719</c:v>
                </c:pt>
                <c:pt idx="121324">
                  <c:v>5.937</c:v>
                </c:pt>
                <c:pt idx="121325">
                  <c:v>6.314</c:v>
                </c:pt>
                <c:pt idx="121326">
                  <c:v>4.12</c:v>
                </c:pt>
                <c:pt idx="121327">
                  <c:v>5.624</c:v>
                </c:pt>
                <c:pt idx="121328">
                  <c:v>6.255</c:v>
                </c:pt>
                <c:pt idx="121329">
                  <c:v>6.407</c:v>
                </c:pt>
                <c:pt idx="121330">
                  <c:v>5.995</c:v>
                </c:pt>
                <c:pt idx="121331">
                  <c:v>6.195</c:v>
                </c:pt>
                <c:pt idx="121332">
                  <c:v>4.596</c:v>
                </c:pt>
                <c:pt idx="121333">
                  <c:v>4.541</c:v>
                </c:pt>
                <c:pt idx="121334">
                  <c:v>12.59</c:v>
                </c:pt>
                <c:pt idx="121335">
                  <c:v>6.249</c:v>
                </c:pt>
                <c:pt idx="121336">
                  <c:v>7.919</c:v>
                </c:pt>
                <c:pt idx="121337">
                  <c:v>5.638</c:v>
                </c:pt>
                <c:pt idx="121338">
                  <c:v>5.027</c:v>
                </c:pt>
                <c:pt idx="121339">
                  <c:v>4.471</c:v>
                </c:pt>
                <c:pt idx="121340">
                  <c:v>4.985</c:v>
                </c:pt>
                <c:pt idx="121341">
                  <c:v>3.735</c:v>
                </c:pt>
                <c:pt idx="121342">
                  <c:v>4.119</c:v>
                </c:pt>
                <c:pt idx="121343">
                  <c:v>4.511</c:v>
                </c:pt>
                <c:pt idx="121344">
                  <c:v>4.95</c:v>
                </c:pt>
                <c:pt idx="121345">
                  <c:v>4.421</c:v>
                </c:pt>
                <c:pt idx="121346">
                  <c:v>3.869</c:v>
                </c:pt>
                <c:pt idx="121347">
                  <c:v>4.194</c:v>
                </c:pt>
                <c:pt idx="121348">
                  <c:v>4.394</c:v>
                </c:pt>
                <c:pt idx="121349">
                  <c:v>4.597</c:v>
                </c:pt>
                <c:pt idx="121350">
                  <c:v>5.669</c:v>
                </c:pt>
                <c:pt idx="121351">
                  <c:v>6.122</c:v>
                </c:pt>
                <c:pt idx="121352">
                  <c:v>3.658</c:v>
                </c:pt>
                <c:pt idx="121353">
                  <c:v>5.329</c:v>
                </c:pt>
                <c:pt idx="121354">
                  <c:v>6.875</c:v>
                </c:pt>
                <c:pt idx="121355">
                  <c:v>6.533</c:v>
                </c:pt>
                <c:pt idx="121356">
                  <c:v>5.313</c:v>
                </c:pt>
                <c:pt idx="121357">
                  <c:v>4.64</c:v>
                </c:pt>
                <c:pt idx="121358">
                  <c:v>4.66</c:v>
                </c:pt>
                <c:pt idx="121359">
                  <c:v>4.653</c:v>
                </c:pt>
                <c:pt idx="121360">
                  <c:v>4.904</c:v>
                </c:pt>
                <c:pt idx="121361">
                  <c:v>4.069</c:v>
                </c:pt>
                <c:pt idx="121362">
                  <c:v>4.465</c:v>
                </c:pt>
                <c:pt idx="121363">
                  <c:v>3.907</c:v>
                </c:pt>
                <c:pt idx="121364">
                  <c:v>4.033</c:v>
                </c:pt>
                <c:pt idx="121365">
                  <c:v>5.015</c:v>
                </c:pt>
                <c:pt idx="121366">
                  <c:v>5.844</c:v>
                </c:pt>
                <c:pt idx="121367">
                  <c:v>5.124</c:v>
                </c:pt>
                <c:pt idx="121368">
                  <c:v>4.119</c:v>
                </c:pt>
                <c:pt idx="121369">
                  <c:v>5.11</c:v>
                </c:pt>
                <c:pt idx="121370">
                  <c:v>5.346</c:v>
                </c:pt>
                <c:pt idx="121371">
                  <c:v>3.958</c:v>
                </c:pt>
                <c:pt idx="121372">
                  <c:v>4.539</c:v>
                </c:pt>
                <c:pt idx="121373">
                  <c:v>4.758</c:v>
                </c:pt>
                <c:pt idx="121374">
                  <c:v>4.714</c:v>
                </c:pt>
                <c:pt idx="121375">
                  <c:v>4.452</c:v>
                </c:pt>
                <c:pt idx="121376">
                  <c:v>5.021</c:v>
                </c:pt>
                <c:pt idx="121377">
                  <c:v>5.716</c:v>
                </c:pt>
                <c:pt idx="121378">
                  <c:v>7.402</c:v>
                </c:pt>
                <c:pt idx="121379">
                  <c:v>7.376</c:v>
                </c:pt>
                <c:pt idx="121380">
                  <c:v>7.505</c:v>
                </c:pt>
                <c:pt idx="121381">
                  <c:v>6.797</c:v>
                </c:pt>
                <c:pt idx="121382">
                  <c:v>5.524</c:v>
                </c:pt>
                <c:pt idx="121383">
                  <c:v>4.512</c:v>
                </c:pt>
                <c:pt idx="121384">
                  <c:v>4.716</c:v>
                </c:pt>
                <c:pt idx="121385">
                  <c:v>5.707</c:v>
                </c:pt>
                <c:pt idx="121386">
                  <c:v>5.477</c:v>
                </c:pt>
                <c:pt idx="121387">
                  <c:v>4.18</c:v>
                </c:pt>
                <c:pt idx="121388">
                  <c:v>6.195</c:v>
                </c:pt>
                <c:pt idx="121389">
                  <c:v>6.476</c:v>
                </c:pt>
                <c:pt idx="121390">
                  <c:v>6.304</c:v>
                </c:pt>
                <c:pt idx="121391">
                  <c:v>6.407</c:v>
                </c:pt>
                <c:pt idx="121392">
                  <c:v>6.896</c:v>
                </c:pt>
                <c:pt idx="121393">
                  <c:v>5.883</c:v>
                </c:pt>
                <c:pt idx="121394">
                  <c:v>5.203</c:v>
                </c:pt>
                <c:pt idx="121395">
                  <c:v>4.947</c:v>
                </c:pt>
                <c:pt idx="121396">
                  <c:v>4.389</c:v>
                </c:pt>
                <c:pt idx="121397">
                  <c:v>5.217</c:v>
                </c:pt>
                <c:pt idx="121398">
                  <c:v>4.486</c:v>
                </c:pt>
                <c:pt idx="121399">
                  <c:v>6.54</c:v>
                </c:pt>
                <c:pt idx="121400">
                  <c:v>5.898</c:v>
                </c:pt>
                <c:pt idx="121401">
                  <c:v>6.761</c:v>
                </c:pt>
                <c:pt idx="121402">
                  <c:v>5.033</c:v>
                </c:pt>
                <c:pt idx="121403">
                  <c:v>6.08</c:v>
                </c:pt>
                <c:pt idx="121404">
                  <c:v>5.668</c:v>
                </c:pt>
                <c:pt idx="121405">
                  <c:v>5.638</c:v>
                </c:pt>
                <c:pt idx="121406">
                  <c:v>6.118</c:v>
                </c:pt>
                <c:pt idx="121407">
                  <c:v>7.317</c:v>
                </c:pt>
                <c:pt idx="121408">
                  <c:v>7.487</c:v>
                </c:pt>
                <c:pt idx="121409">
                  <c:v>6.427</c:v>
                </c:pt>
                <c:pt idx="121410">
                  <c:v>7.355</c:v>
                </c:pt>
                <c:pt idx="121411">
                  <c:v>5.267</c:v>
                </c:pt>
                <c:pt idx="121412">
                  <c:v>6.12</c:v>
                </c:pt>
                <c:pt idx="121413">
                  <c:v>5.482</c:v>
                </c:pt>
                <c:pt idx="121414">
                  <c:v>6.836</c:v>
                </c:pt>
                <c:pt idx="121415">
                  <c:v>7.412</c:v>
                </c:pt>
                <c:pt idx="121416">
                  <c:v>5.751</c:v>
                </c:pt>
                <c:pt idx="121417">
                  <c:v>6.48</c:v>
                </c:pt>
                <c:pt idx="121418">
                  <c:v>6.539</c:v>
                </c:pt>
                <c:pt idx="121419">
                  <c:v>6.42</c:v>
                </c:pt>
                <c:pt idx="121420">
                  <c:v>6.655</c:v>
                </c:pt>
                <c:pt idx="121421">
                  <c:v>7.291</c:v>
                </c:pt>
                <c:pt idx="121422">
                  <c:v>5.229</c:v>
                </c:pt>
                <c:pt idx="121423">
                  <c:v>4.855</c:v>
                </c:pt>
                <c:pt idx="121424">
                  <c:v>5.869</c:v>
                </c:pt>
                <c:pt idx="121425">
                  <c:v>7.742</c:v>
                </c:pt>
                <c:pt idx="121426">
                  <c:v>5.643</c:v>
                </c:pt>
                <c:pt idx="121427">
                  <c:v>6.239</c:v>
                </c:pt>
                <c:pt idx="121428">
                  <c:v>7.019</c:v>
                </c:pt>
                <c:pt idx="121429">
                  <c:v>6.532</c:v>
                </c:pt>
                <c:pt idx="121430">
                  <c:v>7.209</c:v>
                </c:pt>
                <c:pt idx="121431">
                  <c:v>6.474</c:v>
                </c:pt>
                <c:pt idx="121432">
                  <c:v>7.643</c:v>
                </c:pt>
                <c:pt idx="121433">
                  <c:v>5.248</c:v>
                </c:pt>
                <c:pt idx="121434">
                  <c:v>5.669</c:v>
                </c:pt>
                <c:pt idx="121435">
                  <c:v>6.074</c:v>
                </c:pt>
                <c:pt idx="121436">
                  <c:v>6.085</c:v>
                </c:pt>
                <c:pt idx="121437">
                  <c:v>7.232</c:v>
                </c:pt>
                <c:pt idx="121438">
                  <c:v>5.565</c:v>
                </c:pt>
                <c:pt idx="121439">
                  <c:v>6.057</c:v>
                </c:pt>
                <c:pt idx="121440">
                  <c:v>6.855</c:v>
                </c:pt>
                <c:pt idx="121441">
                  <c:v>7.264</c:v>
                </c:pt>
                <c:pt idx="121442">
                  <c:v>7.238</c:v>
                </c:pt>
                <c:pt idx="121443">
                  <c:v>5.825</c:v>
                </c:pt>
                <c:pt idx="121444">
                  <c:v>6.377</c:v>
                </c:pt>
                <c:pt idx="121445">
                  <c:v>6.583</c:v>
                </c:pt>
                <c:pt idx="121446">
                  <c:v>6.103</c:v>
                </c:pt>
                <c:pt idx="121447">
                  <c:v>6.593</c:v>
                </c:pt>
                <c:pt idx="121448">
                  <c:v>8.183</c:v>
                </c:pt>
                <c:pt idx="121449">
                  <c:v>8.018</c:v>
                </c:pt>
                <c:pt idx="121450">
                  <c:v>8.284</c:v>
                </c:pt>
                <c:pt idx="121451">
                  <c:v>7.855</c:v>
                </c:pt>
                <c:pt idx="121452">
                  <c:v>8.634</c:v>
                </c:pt>
                <c:pt idx="121453">
                  <c:v>7.594</c:v>
                </c:pt>
                <c:pt idx="121454">
                  <c:v>8.004</c:v>
                </c:pt>
                <c:pt idx="121455">
                  <c:v>7.583</c:v>
                </c:pt>
                <c:pt idx="121456">
                  <c:v>7.561</c:v>
                </c:pt>
                <c:pt idx="121457">
                  <c:v>7.736</c:v>
                </c:pt>
                <c:pt idx="121458">
                  <c:v>5.806</c:v>
                </c:pt>
                <c:pt idx="121459">
                  <c:v>6.101</c:v>
                </c:pt>
                <c:pt idx="121460">
                  <c:v>8.001</c:v>
                </c:pt>
                <c:pt idx="121461">
                  <c:v>8.175</c:v>
                </c:pt>
                <c:pt idx="121462">
                  <c:v>7.944</c:v>
                </c:pt>
                <c:pt idx="121463">
                  <c:v>7.27</c:v>
                </c:pt>
                <c:pt idx="121464">
                  <c:v>6.436</c:v>
                </c:pt>
                <c:pt idx="121465">
                  <c:v>6.25</c:v>
                </c:pt>
                <c:pt idx="121466">
                  <c:v>5.94</c:v>
                </c:pt>
                <c:pt idx="121467">
                  <c:v>7.348</c:v>
                </c:pt>
                <c:pt idx="121468">
                  <c:v>6.312</c:v>
                </c:pt>
                <c:pt idx="121469">
                  <c:v>7.581</c:v>
                </c:pt>
                <c:pt idx="121470">
                  <c:v>8.842</c:v>
                </c:pt>
                <c:pt idx="121471">
                  <c:v>9.122</c:v>
                </c:pt>
                <c:pt idx="121472">
                  <c:v>6.409</c:v>
                </c:pt>
                <c:pt idx="121473">
                  <c:v>6.048</c:v>
                </c:pt>
                <c:pt idx="121474">
                  <c:v>6.197</c:v>
                </c:pt>
                <c:pt idx="121475">
                  <c:v>8.686</c:v>
                </c:pt>
                <c:pt idx="121476">
                  <c:v>6.105</c:v>
                </c:pt>
                <c:pt idx="121477">
                  <c:v>6.398</c:v>
                </c:pt>
                <c:pt idx="121478">
                  <c:v>7.528</c:v>
                </c:pt>
                <c:pt idx="121479">
                  <c:v>8.333</c:v>
                </c:pt>
                <c:pt idx="121480">
                  <c:v>7.331</c:v>
                </c:pt>
                <c:pt idx="121481">
                  <c:v>6.493</c:v>
                </c:pt>
                <c:pt idx="121482">
                  <c:v>5.058</c:v>
                </c:pt>
                <c:pt idx="121483">
                  <c:v>5.276</c:v>
                </c:pt>
                <c:pt idx="121484">
                  <c:v>6.359</c:v>
                </c:pt>
                <c:pt idx="121485">
                  <c:v>6.264</c:v>
                </c:pt>
                <c:pt idx="121486">
                  <c:v>6.32</c:v>
                </c:pt>
                <c:pt idx="121487">
                  <c:v>6.516</c:v>
                </c:pt>
                <c:pt idx="121488">
                  <c:v>6.673</c:v>
                </c:pt>
                <c:pt idx="121489">
                  <c:v>7.489</c:v>
                </c:pt>
                <c:pt idx="121490">
                  <c:v>7.092</c:v>
                </c:pt>
                <c:pt idx="121491">
                  <c:v>7.063</c:v>
                </c:pt>
                <c:pt idx="121492">
                  <c:v>8.011</c:v>
                </c:pt>
                <c:pt idx="121493">
                  <c:v>6.861</c:v>
                </c:pt>
                <c:pt idx="121494">
                  <c:v>8.417</c:v>
                </c:pt>
                <c:pt idx="121495">
                  <c:v>8.281</c:v>
                </c:pt>
                <c:pt idx="121496">
                  <c:v>8.739</c:v>
                </c:pt>
                <c:pt idx="121497">
                  <c:v>7.688</c:v>
                </c:pt>
                <c:pt idx="121498">
                  <c:v>6.943</c:v>
                </c:pt>
                <c:pt idx="121499">
                  <c:v>7.772</c:v>
                </c:pt>
                <c:pt idx="121500">
                  <c:v>6.194</c:v>
                </c:pt>
                <c:pt idx="121501">
                  <c:v>21.985</c:v>
                </c:pt>
                <c:pt idx="121502">
                  <c:v>4.046</c:v>
                </c:pt>
                <c:pt idx="121503">
                  <c:v>7.802</c:v>
                </c:pt>
                <c:pt idx="121504">
                  <c:v>8.728</c:v>
                </c:pt>
                <c:pt idx="121505">
                  <c:v>8.07</c:v>
                </c:pt>
                <c:pt idx="121506">
                  <c:v>7.06</c:v>
                </c:pt>
                <c:pt idx="121507">
                  <c:v>5.989</c:v>
                </c:pt>
                <c:pt idx="121508">
                  <c:v>7.73</c:v>
                </c:pt>
                <c:pt idx="121509">
                  <c:v>7.844</c:v>
                </c:pt>
                <c:pt idx="121510">
                  <c:v>7.278</c:v>
                </c:pt>
                <c:pt idx="121511">
                  <c:v>8.235</c:v>
                </c:pt>
                <c:pt idx="121512">
                  <c:v>8.829</c:v>
                </c:pt>
                <c:pt idx="121513">
                  <c:v>9.039</c:v>
                </c:pt>
                <c:pt idx="121514">
                  <c:v>9.161</c:v>
                </c:pt>
                <c:pt idx="121515">
                  <c:v>8.326</c:v>
                </c:pt>
                <c:pt idx="121516">
                  <c:v>8.253</c:v>
                </c:pt>
                <c:pt idx="121517">
                  <c:v>8.975</c:v>
                </c:pt>
                <c:pt idx="121518">
                  <c:v>9.243</c:v>
                </c:pt>
                <c:pt idx="121519">
                  <c:v>10.524</c:v>
                </c:pt>
                <c:pt idx="121520">
                  <c:v>10.743</c:v>
                </c:pt>
                <c:pt idx="121521">
                  <c:v>9.118</c:v>
                </c:pt>
                <c:pt idx="121522">
                  <c:v>8.716</c:v>
                </c:pt>
                <c:pt idx="121523">
                  <c:v>7.36</c:v>
                </c:pt>
                <c:pt idx="121524">
                  <c:v>8.25</c:v>
                </c:pt>
                <c:pt idx="121525">
                  <c:v>8.08</c:v>
                </c:pt>
                <c:pt idx="121526">
                  <c:v>7.965</c:v>
                </c:pt>
                <c:pt idx="121527">
                  <c:v>8.516</c:v>
                </c:pt>
                <c:pt idx="121528">
                  <c:v>6.702</c:v>
                </c:pt>
                <c:pt idx="121529">
                  <c:v>8.527</c:v>
                </c:pt>
                <c:pt idx="121530">
                  <c:v>8.678</c:v>
                </c:pt>
                <c:pt idx="121531">
                  <c:v>8.352</c:v>
                </c:pt>
                <c:pt idx="121532">
                  <c:v>7.258</c:v>
                </c:pt>
                <c:pt idx="121533">
                  <c:v>7.312</c:v>
                </c:pt>
                <c:pt idx="121534">
                  <c:v>6.691</c:v>
                </c:pt>
                <c:pt idx="121535">
                  <c:v>8.022</c:v>
                </c:pt>
                <c:pt idx="121536">
                  <c:v>8.687</c:v>
                </c:pt>
                <c:pt idx="121537">
                  <c:v>8.689</c:v>
                </c:pt>
                <c:pt idx="121538">
                  <c:v>8.405</c:v>
                </c:pt>
                <c:pt idx="121539">
                  <c:v>7.779</c:v>
                </c:pt>
                <c:pt idx="121540">
                  <c:v>8.855</c:v>
                </c:pt>
                <c:pt idx="121541">
                  <c:v>7.998</c:v>
                </c:pt>
                <c:pt idx="121542">
                  <c:v>9.303</c:v>
                </c:pt>
                <c:pt idx="121543">
                  <c:v>9.898</c:v>
                </c:pt>
                <c:pt idx="121544">
                  <c:v>9.465</c:v>
                </c:pt>
                <c:pt idx="121545">
                  <c:v>8.836</c:v>
                </c:pt>
                <c:pt idx="121546">
                  <c:v>8.133</c:v>
                </c:pt>
                <c:pt idx="121547">
                  <c:v>8.723</c:v>
                </c:pt>
                <c:pt idx="121548">
                  <c:v>7.017</c:v>
                </c:pt>
                <c:pt idx="121549">
                  <c:v>8.159</c:v>
                </c:pt>
                <c:pt idx="121550">
                  <c:v>8.571</c:v>
                </c:pt>
                <c:pt idx="121551">
                  <c:v>8.982</c:v>
                </c:pt>
                <c:pt idx="121552">
                  <c:v>8.739</c:v>
                </c:pt>
                <c:pt idx="121553">
                  <c:v>7.895</c:v>
                </c:pt>
                <c:pt idx="121554">
                  <c:v>8.437</c:v>
                </c:pt>
                <c:pt idx="121555">
                  <c:v>7.161</c:v>
                </c:pt>
                <c:pt idx="121556">
                  <c:v>8.078</c:v>
                </c:pt>
                <c:pt idx="121557">
                  <c:v>8.354</c:v>
                </c:pt>
                <c:pt idx="121558">
                  <c:v>8.908</c:v>
                </c:pt>
                <c:pt idx="121559">
                  <c:v>9.009</c:v>
                </c:pt>
                <c:pt idx="121560">
                  <c:v>8.53</c:v>
                </c:pt>
                <c:pt idx="121561">
                  <c:v>8.061</c:v>
                </c:pt>
                <c:pt idx="121562">
                  <c:v>7.287</c:v>
                </c:pt>
                <c:pt idx="121563">
                  <c:v>8.227</c:v>
                </c:pt>
                <c:pt idx="121564">
                  <c:v>7.364</c:v>
                </c:pt>
                <c:pt idx="121565">
                  <c:v>8.26</c:v>
                </c:pt>
                <c:pt idx="121566">
                  <c:v>9.574</c:v>
                </c:pt>
                <c:pt idx="121567">
                  <c:v>9.219</c:v>
                </c:pt>
                <c:pt idx="121568">
                  <c:v>8.957</c:v>
                </c:pt>
                <c:pt idx="121569">
                  <c:v>7.802</c:v>
                </c:pt>
                <c:pt idx="121570">
                  <c:v>8.649</c:v>
                </c:pt>
                <c:pt idx="121571">
                  <c:v>8.774</c:v>
                </c:pt>
                <c:pt idx="121572">
                  <c:v>11.641</c:v>
                </c:pt>
                <c:pt idx="121573">
                  <c:v>7.058</c:v>
                </c:pt>
                <c:pt idx="121574">
                  <c:v>10.02</c:v>
                </c:pt>
                <c:pt idx="121575">
                  <c:v>10.1</c:v>
                </c:pt>
                <c:pt idx="121576">
                  <c:v>9.771</c:v>
                </c:pt>
                <c:pt idx="121577">
                  <c:v>9.903</c:v>
                </c:pt>
                <c:pt idx="121578">
                  <c:v>8.548</c:v>
                </c:pt>
                <c:pt idx="121579">
                  <c:v>9.407</c:v>
                </c:pt>
                <c:pt idx="121580">
                  <c:v>9.446</c:v>
                </c:pt>
                <c:pt idx="121581">
                  <c:v>10.338</c:v>
                </c:pt>
                <c:pt idx="121582">
                  <c:v>10.267</c:v>
                </c:pt>
                <c:pt idx="121583">
                  <c:v>9.88</c:v>
                </c:pt>
                <c:pt idx="121584">
                  <c:v>9.091</c:v>
                </c:pt>
                <c:pt idx="121585">
                  <c:v>8.822</c:v>
                </c:pt>
                <c:pt idx="121586">
                  <c:v>9.755</c:v>
                </c:pt>
                <c:pt idx="121587">
                  <c:v>9.622</c:v>
                </c:pt>
                <c:pt idx="121588">
                  <c:v>10.252</c:v>
                </c:pt>
                <c:pt idx="121589">
                  <c:v>10.173</c:v>
                </c:pt>
                <c:pt idx="121590">
                  <c:v>10.94</c:v>
                </c:pt>
                <c:pt idx="121591">
                  <c:v>11.673</c:v>
                </c:pt>
                <c:pt idx="121592">
                  <c:v>12.785</c:v>
                </c:pt>
                <c:pt idx="121593">
                  <c:v>11.466</c:v>
                </c:pt>
                <c:pt idx="121594">
                  <c:v>12.233</c:v>
                </c:pt>
                <c:pt idx="121595">
                  <c:v>11.743</c:v>
                </c:pt>
                <c:pt idx="121596">
                  <c:v>10.416</c:v>
                </c:pt>
                <c:pt idx="121597">
                  <c:v>9.361</c:v>
                </c:pt>
                <c:pt idx="121598">
                  <c:v>8.598</c:v>
                </c:pt>
                <c:pt idx="121599">
                  <c:v>8.958</c:v>
                </c:pt>
                <c:pt idx="121600">
                  <c:v>8.492</c:v>
                </c:pt>
                <c:pt idx="121601">
                  <c:v>7.692</c:v>
                </c:pt>
                <c:pt idx="121602">
                  <c:v>7.892</c:v>
                </c:pt>
                <c:pt idx="121603">
                  <c:v>7.377</c:v>
                </c:pt>
                <c:pt idx="121604">
                  <c:v>8.38</c:v>
                </c:pt>
                <c:pt idx="121605">
                  <c:v>8.187</c:v>
                </c:pt>
                <c:pt idx="121606">
                  <c:v>8.956</c:v>
                </c:pt>
                <c:pt idx="121607">
                  <c:v>9.74</c:v>
                </c:pt>
                <c:pt idx="121608">
                  <c:v>8.08</c:v>
                </c:pt>
                <c:pt idx="121609">
                  <c:v>9.597</c:v>
                </c:pt>
                <c:pt idx="121610">
                  <c:v>9.019</c:v>
                </c:pt>
                <c:pt idx="121611">
                  <c:v>8.163</c:v>
                </c:pt>
                <c:pt idx="121612">
                  <c:v>8.504</c:v>
                </c:pt>
                <c:pt idx="121613">
                  <c:v>7.925</c:v>
                </c:pt>
                <c:pt idx="121614">
                  <c:v>7.72</c:v>
                </c:pt>
                <c:pt idx="121615">
                  <c:v>9.062</c:v>
                </c:pt>
                <c:pt idx="121616">
                  <c:v>10.004</c:v>
                </c:pt>
                <c:pt idx="121617">
                  <c:v>9.617</c:v>
                </c:pt>
                <c:pt idx="121618">
                  <c:v>10.039</c:v>
                </c:pt>
                <c:pt idx="121619">
                  <c:v>9</c:v>
                </c:pt>
                <c:pt idx="121620">
                  <c:v>8.285</c:v>
                </c:pt>
                <c:pt idx="121621">
                  <c:v>10.02</c:v>
                </c:pt>
                <c:pt idx="121622">
                  <c:v>8.746</c:v>
                </c:pt>
                <c:pt idx="121623">
                  <c:v>8.802</c:v>
                </c:pt>
                <c:pt idx="121624">
                  <c:v>8.176</c:v>
                </c:pt>
                <c:pt idx="121625">
                  <c:v>8.973</c:v>
                </c:pt>
                <c:pt idx="121626">
                  <c:v>9.294</c:v>
                </c:pt>
                <c:pt idx="121627">
                  <c:v>8.699</c:v>
                </c:pt>
                <c:pt idx="121628">
                  <c:v>9.809</c:v>
                </c:pt>
                <c:pt idx="121629">
                  <c:v>8.796</c:v>
                </c:pt>
                <c:pt idx="121630">
                  <c:v>10.336</c:v>
                </c:pt>
                <c:pt idx="121631">
                  <c:v>9.736</c:v>
                </c:pt>
                <c:pt idx="121632">
                  <c:v>10.294</c:v>
                </c:pt>
                <c:pt idx="121633">
                  <c:v>9.446</c:v>
                </c:pt>
                <c:pt idx="121634">
                  <c:v>9.639</c:v>
                </c:pt>
                <c:pt idx="121635">
                  <c:v>11.866</c:v>
                </c:pt>
                <c:pt idx="121636">
                  <c:v>10.786</c:v>
                </c:pt>
                <c:pt idx="121637">
                  <c:v>12.325</c:v>
                </c:pt>
                <c:pt idx="121638">
                  <c:v>12.688</c:v>
                </c:pt>
                <c:pt idx="121639">
                  <c:v>12.668</c:v>
                </c:pt>
                <c:pt idx="121640">
                  <c:v>10.968</c:v>
                </c:pt>
                <c:pt idx="121641">
                  <c:v>12.267</c:v>
                </c:pt>
                <c:pt idx="121642">
                  <c:v>14.023</c:v>
                </c:pt>
                <c:pt idx="121643">
                  <c:v>13.433</c:v>
                </c:pt>
                <c:pt idx="121644">
                  <c:v>17.329</c:v>
                </c:pt>
                <c:pt idx="121645">
                  <c:v>16.96</c:v>
                </c:pt>
                <c:pt idx="121646">
                  <c:v>14.975</c:v>
                </c:pt>
                <c:pt idx="121647">
                  <c:v>15.998</c:v>
                </c:pt>
                <c:pt idx="121648">
                  <c:v>14.889</c:v>
                </c:pt>
                <c:pt idx="121649">
                  <c:v>11.736</c:v>
                </c:pt>
                <c:pt idx="121650">
                  <c:v>12.979</c:v>
                </c:pt>
                <c:pt idx="121651">
                  <c:v>12.831</c:v>
                </c:pt>
                <c:pt idx="121652">
                  <c:v>13.74</c:v>
                </c:pt>
                <c:pt idx="121653">
                  <c:v>15.155</c:v>
                </c:pt>
                <c:pt idx="121654">
                  <c:v>16.937</c:v>
                </c:pt>
                <c:pt idx="121655">
                  <c:v>14.464</c:v>
                </c:pt>
                <c:pt idx="121656">
                  <c:v>15.491</c:v>
                </c:pt>
                <c:pt idx="121657">
                  <c:v>17.381</c:v>
                </c:pt>
                <c:pt idx="121658">
                  <c:v>16.276</c:v>
                </c:pt>
                <c:pt idx="121659">
                  <c:v>16.044</c:v>
                </c:pt>
                <c:pt idx="121660">
                  <c:v>16.332</c:v>
                </c:pt>
                <c:pt idx="121661">
                  <c:v>17.976</c:v>
                </c:pt>
                <c:pt idx="121662">
                  <c:v>18.353</c:v>
                </c:pt>
                <c:pt idx="121663">
                  <c:v>17.31</c:v>
                </c:pt>
                <c:pt idx="121664">
                  <c:v>16.475</c:v>
                </c:pt>
                <c:pt idx="121665">
                  <c:v>15.923</c:v>
                </c:pt>
                <c:pt idx="121666">
                  <c:v>13.732</c:v>
                </c:pt>
                <c:pt idx="121667">
                  <c:v>24.096</c:v>
                </c:pt>
                <c:pt idx="121668">
                  <c:v>14.908</c:v>
                </c:pt>
                <c:pt idx="121669">
                  <c:v>11.973</c:v>
                </c:pt>
                <c:pt idx="121670">
                  <c:v>16.092</c:v>
                </c:pt>
                <c:pt idx="121671">
                  <c:v>15.519</c:v>
                </c:pt>
                <c:pt idx="121672">
                  <c:v>17.063</c:v>
                </c:pt>
                <c:pt idx="121673">
                  <c:v>10.896</c:v>
                </c:pt>
                <c:pt idx="121674">
                  <c:v>14.11</c:v>
                </c:pt>
                <c:pt idx="121675">
                  <c:v>13.942</c:v>
                </c:pt>
                <c:pt idx="121676">
                  <c:v>13.579</c:v>
                </c:pt>
                <c:pt idx="121677">
                  <c:v>13.993</c:v>
                </c:pt>
                <c:pt idx="121678">
                  <c:v>13.659</c:v>
                </c:pt>
                <c:pt idx="121679">
                  <c:v>13.847</c:v>
                </c:pt>
                <c:pt idx="121680">
                  <c:v>14.699</c:v>
                </c:pt>
                <c:pt idx="121681">
                  <c:v>13.269</c:v>
                </c:pt>
                <c:pt idx="121682">
                  <c:v>14.185</c:v>
                </c:pt>
                <c:pt idx="121683">
                  <c:v>14.221</c:v>
                </c:pt>
                <c:pt idx="121684">
                  <c:v>13.328</c:v>
                </c:pt>
                <c:pt idx="121685">
                  <c:v>16.734</c:v>
                </c:pt>
                <c:pt idx="121686">
                  <c:v>18.333</c:v>
                </c:pt>
                <c:pt idx="121687">
                  <c:v>17.192</c:v>
                </c:pt>
                <c:pt idx="121688">
                  <c:v>17.058</c:v>
                </c:pt>
                <c:pt idx="121689">
                  <c:v>14.082</c:v>
                </c:pt>
                <c:pt idx="121690">
                  <c:v>12.587</c:v>
                </c:pt>
                <c:pt idx="121691">
                  <c:v>15.411</c:v>
                </c:pt>
                <c:pt idx="121692">
                  <c:v>14.19</c:v>
                </c:pt>
                <c:pt idx="121693">
                  <c:v>18.399</c:v>
                </c:pt>
                <c:pt idx="121694">
                  <c:v>16.528</c:v>
                </c:pt>
                <c:pt idx="121695">
                  <c:v>13.407</c:v>
                </c:pt>
                <c:pt idx="121696">
                  <c:v>13.194</c:v>
                </c:pt>
                <c:pt idx="121697">
                  <c:v>9.054</c:v>
                </c:pt>
                <c:pt idx="121698">
                  <c:v>11.316</c:v>
                </c:pt>
                <c:pt idx="121699">
                  <c:v>11.714</c:v>
                </c:pt>
                <c:pt idx="121700">
                  <c:v>9.604</c:v>
                </c:pt>
                <c:pt idx="121701">
                  <c:v>8.903</c:v>
                </c:pt>
                <c:pt idx="121702">
                  <c:v>9.462</c:v>
                </c:pt>
                <c:pt idx="121703">
                  <c:v>9.049</c:v>
                </c:pt>
                <c:pt idx="121704">
                  <c:v>8.642</c:v>
                </c:pt>
                <c:pt idx="121705">
                  <c:v>10.163</c:v>
                </c:pt>
                <c:pt idx="121706">
                  <c:v>10.372</c:v>
                </c:pt>
                <c:pt idx="121707">
                  <c:v>9.703</c:v>
                </c:pt>
                <c:pt idx="121708">
                  <c:v>9.806</c:v>
                </c:pt>
                <c:pt idx="121709">
                  <c:v>12.678</c:v>
                </c:pt>
                <c:pt idx="121710">
                  <c:v>11.606</c:v>
                </c:pt>
                <c:pt idx="121711">
                  <c:v>10.624</c:v>
                </c:pt>
                <c:pt idx="121712">
                  <c:v>9.235</c:v>
                </c:pt>
                <c:pt idx="121713">
                  <c:v>9.077</c:v>
                </c:pt>
                <c:pt idx="121714">
                  <c:v>8.51</c:v>
                </c:pt>
                <c:pt idx="121715">
                  <c:v>7.967</c:v>
                </c:pt>
                <c:pt idx="121716">
                  <c:v>7.368</c:v>
                </c:pt>
                <c:pt idx="121717">
                  <c:v>7.156</c:v>
                </c:pt>
                <c:pt idx="121718">
                  <c:v>7.011</c:v>
                </c:pt>
                <c:pt idx="121719">
                  <c:v>7.71</c:v>
                </c:pt>
                <c:pt idx="121720">
                  <c:v>6.042</c:v>
                </c:pt>
                <c:pt idx="121721">
                  <c:v>6.549</c:v>
                </c:pt>
                <c:pt idx="121722">
                  <c:v>6.456</c:v>
                </c:pt>
                <c:pt idx="121723">
                  <c:v>6.893</c:v>
                </c:pt>
                <c:pt idx="121724">
                  <c:v>7.201</c:v>
                </c:pt>
                <c:pt idx="121725">
                  <c:v>7.873</c:v>
                </c:pt>
                <c:pt idx="121726">
                  <c:v>7.873</c:v>
                </c:pt>
                <c:pt idx="121727">
                  <c:v>7.337</c:v>
                </c:pt>
                <c:pt idx="121728">
                  <c:v>8.052</c:v>
                </c:pt>
                <c:pt idx="121729">
                  <c:v>8.191</c:v>
                </c:pt>
                <c:pt idx="121730">
                  <c:v>7.735</c:v>
                </c:pt>
                <c:pt idx="121731">
                  <c:v>8.118</c:v>
                </c:pt>
                <c:pt idx="121732">
                  <c:v>9.097</c:v>
                </c:pt>
                <c:pt idx="121733">
                  <c:v>9.229</c:v>
                </c:pt>
                <c:pt idx="121734">
                  <c:v>11.022</c:v>
                </c:pt>
                <c:pt idx="121735">
                  <c:v>4.019</c:v>
                </c:pt>
                <c:pt idx="121736">
                  <c:v>8.711</c:v>
                </c:pt>
                <c:pt idx="121737">
                  <c:v>9.048</c:v>
                </c:pt>
                <c:pt idx="121738">
                  <c:v>9.155</c:v>
                </c:pt>
                <c:pt idx="121739">
                  <c:v>8.15</c:v>
                </c:pt>
                <c:pt idx="121740">
                  <c:v>8.181</c:v>
                </c:pt>
                <c:pt idx="121741">
                  <c:v>9.61</c:v>
                </c:pt>
                <c:pt idx="121742">
                  <c:v>8.409</c:v>
                </c:pt>
                <c:pt idx="121743">
                  <c:v>9.053</c:v>
                </c:pt>
                <c:pt idx="121744">
                  <c:v>7.442</c:v>
                </c:pt>
                <c:pt idx="121745">
                  <c:v>5.945</c:v>
                </c:pt>
                <c:pt idx="121746">
                  <c:v>7.149</c:v>
                </c:pt>
                <c:pt idx="121747">
                  <c:v>5.607</c:v>
                </c:pt>
                <c:pt idx="121748">
                  <c:v>6.911</c:v>
                </c:pt>
                <c:pt idx="121749">
                  <c:v>8.683</c:v>
                </c:pt>
                <c:pt idx="121750">
                  <c:v>7.686</c:v>
                </c:pt>
                <c:pt idx="121751">
                  <c:v>8.195</c:v>
                </c:pt>
                <c:pt idx="121752">
                  <c:v>8.23</c:v>
                </c:pt>
                <c:pt idx="121753">
                  <c:v>8.539</c:v>
                </c:pt>
                <c:pt idx="121754">
                  <c:v>8.343</c:v>
                </c:pt>
                <c:pt idx="121755">
                  <c:v>8.21</c:v>
                </c:pt>
                <c:pt idx="121756">
                  <c:v>9.387</c:v>
                </c:pt>
                <c:pt idx="121757">
                  <c:v>10.024</c:v>
                </c:pt>
                <c:pt idx="121758">
                  <c:v>11.138</c:v>
                </c:pt>
                <c:pt idx="121759">
                  <c:v>9.918</c:v>
                </c:pt>
                <c:pt idx="121760">
                  <c:v>9.251</c:v>
                </c:pt>
                <c:pt idx="121761">
                  <c:v>9.197</c:v>
                </c:pt>
                <c:pt idx="121762">
                  <c:v>9.473</c:v>
                </c:pt>
                <c:pt idx="121763">
                  <c:v>8.466</c:v>
                </c:pt>
                <c:pt idx="121764">
                  <c:v>9.515</c:v>
                </c:pt>
                <c:pt idx="121765">
                  <c:v>10.031</c:v>
                </c:pt>
                <c:pt idx="121766">
                  <c:v>10.354</c:v>
                </c:pt>
                <c:pt idx="121767">
                  <c:v>8.211</c:v>
                </c:pt>
                <c:pt idx="121768">
                  <c:v>8.018</c:v>
                </c:pt>
                <c:pt idx="121769">
                  <c:v>6.815</c:v>
                </c:pt>
                <c:pt idx="121770">
                  <c:v>7.846</c:v>
                </c:pt>
                <c:pt idx="121771">
                  <c:v>7.901</c:v>
                </c:pt>
                <c:pt idx="121772">
                  <c:v>7.857</c:v>
                </c:pt>
                <c:pt idx="121773">
                  <c:v>7.17</c:v>
                </c:pt>
                <c:pt idx="121774">
                  <c:v>7.342</c:v>
                </c:pt>
                <c:pt idx="121775">
                  <c:v>8.967</c:v>
                </c:pt>
                <c:pt idx="121776">
                  <c:v>7.449</c:v>
                </c:pt>
                <c:pt idx="121777">
                  <c:v>7.163</c:v>
                </c:pt>
                <c:pt idx="121778">
                  <c:v>6.989</c:v>
                </c:pt>
                <c:pt idx="121779">
                  <c:v>7.674</c:v>
                </c:pt>
                <c:pt idx="121780">
                  <c:v>7.959</c:v>
                </c:pt>
                <c:pt idx="121781">
                  <c:v>7.257</c:v>
                </c:pt>
                <c:pt idx="121782">
                  <c:v>6.5</c:v>
                </c:pt>
                <c:pt idx="121783">
                  <c:v>7.973</c:v>
                </c:pt>
                <c:pt idx="121784">
                  <c:v>7.627</c:v>
                </c:pt>
                <c:pt idx="121785">
                  <c:v>8.606</c:v>
                </c:pt>
                <c:pt idx="121786">
                  <c:v>8.859</c:v>
                </c:pt>
                <c:pt idx="121787">
                  <c:v>7.628</c:v>
                </c:pt>
                <c:pt idx="121788">
                  <c:v>7.765</c:v>
                </c:pt>
                <c:pt idx="121789">
                  <c:v>6.902</c:v>
                </c:pt>
                <c:pt idx="121790">
                  <c:v>6.041</c:v>
                </c:pt>
                <c:pt idx="121791">
                  <c:v>5.567</c:v>
                </c:pt>
                <c:pt idx="121792">
                  <c:v>6.055</c:v>
                </c:pt>
                <c:pt idx="121793">
                  <c:v>7.125</c:v>
                </c:pt>
                <c:pt idx="121794">
                  <c:v>7.211</c:v>
                </c:pt>
                <c:pt idx="121795">
                  <c:v>8.071</c:v>
                </c:pt>
                <c:pt idx="121796">
                  <c:v>8.322</c:v>
                </c:pt>
                <c:pt idx="121797">
                  <c:v>8.147</c:v>
                </c:pt>
                <c:pt idx="121798">
                  <c:v>6.999</c:v>
                </c:pt>
                <c:pt idx="121799">
                  <c:v>7.742</c:v>
                </c:pt>
                <c:pt idx="121800">
                  <c:v>8.053</c:v>
                </c:pt>
                <c:pt idx="121801">
                  <c:v>7.179</c:v>
                </c:pt>
                <c:pt idx="121802">
                  <c:v>7.212</c:v>
                </c:pt>
                <c:pt idx="121803">
                  <c:v>7.899</c:v>
                </c:pt>
                <c:pt idx="121804">
                  <c:v>8.03</c:v>
                </c:pt>
                <c:pt idx="121805">
                  <c:v>8.888</c:v>
                </c:pt>
                <c:pt idx="121806">
                  <c:v>8.053</c:v>
                </c:pt>
                <c:pt idx="121807">
                  <c:v>10.115</c:v>
                </c:pt>
                <c:pt idx="121808">
                  <c:v>10.852</c:v>
                </c:pt>
                <c:pt idx="121809">
                  <c:v>9.792</c:v>
                </c:pt>
                <c:pt idx="121810">
                  <c:v>10.233</c:v>
                </c:pt>
                <c:pt idx="121811">
                  <c:v>9.796</c:v>
                </c:pt>
                <c:pt idx="121812">
                  <c:v>7.944</c:v>
                </c:pt>
                <c:pt idx="121813">
                  <c:v>5.94</c:v>
                </c:pt>
                <c:pt idx="121814">
                  <c:v>5.615</c:v>
                </c:pt>
                <c:pt idx="121815">
                  <c:v>4.763</c:v>
                </c:pt>
                <c:pt idx="121816">
                  <c:v>5.709</c:v>
                </c:pt>
                <c:pt idx="121817">
                  <c:v>4.603</c:v>
                </c:pt>
                <c:pt idx="121818">
                  <c:v>5.926</c:v>
                </c:pt>
                <c:pt idx="121819">
                  <c:v>4.491</c:v>
                </c:pt>
                <c:pt idx="121820">
                  <c:v>5.9</c:v>
                </c:pt>
                <c:pt idx="121821">
                  <c:v>5.577</c:v>
                </c:pt>
                <c:pt idx="121822">
                  <c:v>7.131</c:v>
                </c:pt>
                <c:pt idx="121823">
                  <c:v>6.867</c:v>
                </c:pt>
                <c:pt idx="121824">
                  <c:v>6.438</c:v>
                </c:pt>
                <c:pt idx="121825">
                  <c:v>5.91</c:v>
                </c:pt>
                <c:pt idx="121826">
                  <c:v>5.054</c:v>
                </c:pt>
                <c:pt idx="121827">
                  <c:v>6.47</c:v>
                </c:pt>
                <c:pt idx="121828">
                  <c:v>8.011</c:v>
                </c:pt>
                <c:pt idx="121829">
                  <c:v>8.715</c:v>
                </c:pt>
                <c:pt idx="121830">
                  <c:v>9.84</c:v>
                </c:pt>
                <c:pt idx="121831">
                  <c:v>8.946</c:v>
                </c:pt>
                <c:pt idx="121832">
                  <c:v>7.99</c:v>
                </c:pt>
                <c:pt idx="121833">
                  <c:v>7.591</c:v>
                </c:pt>
                <c:pt idx="121834">
                  <c:v>7.991</c:v>
                </c:pt>
                <c:pt idx="121835">
                  <c:v>16.623</c:v>
                </c:pt>
                <c:pt idx="121836">
                  <c:v>3.247</c:v>
                </c:pt>
                <c:pt idx="121837">
                  <c:v>1.892</c:v>
                </c:pt>
                <c:pt idx="121838">
                  <c:v>1.773</c:v>
                </c:pt>
                <c:pt idx="121839">
                  <c:v>3.698</c:v>
                </c:pt>
                <c:pt idx="121840">
                  <c:v>3.973</c:v>
                </c:pt>
                <c:pt idx="121841">
                  <c:v>2.952</c:v>
                </c:pt>
                <c:pt idx="121842">
                  <c:v>4.141</c:v>
                </c:pt>
                <c:pt idx="121843">
                  <c:v>2.594</c:v>
                </c:pt>
                <c:pt idx="121844">
                  <c:v>2.419</c:v>
                </c:pt>
                <c:pt idx="121845">
                  <c:v>3.523</c:v>
                </c:pt>
                <c:pt idx="121846">
                  <c:v>1.203</c:v>
                </c:pt>
                <c:pt idx="121847">
                  <c:v>2.09</c:v>
                </c:pt>
                <c:pt idx="121848">
                  <c:v>2.383</c:v>
                </c:pt>
                <c:pt idx="121849">
                  <c:v>2.23</c:v>
                </c:pt>
                <c:pt idx="121850">
                  <c:v>2.662</c:v>
                </c:pt>
                <c:pt idx="121851">
                  <c:v>3.444</c:v>
                </c:pt>
                <c:pt idx="121852">
                  <c:v>3.344</c:v>
                </c:pt>
                <c:pt idx="121853">
                  <c:v>3.674</c:v>
                </c:pt>
                <c:pt idx="121854">
                  <c:v>2.95</c:v>
                </c:pt>
                <c:pt idx="121855">
                  <c:v>3.168</c:v>
                </c:pt>
                <c:pt idx="121856">
                  <c:v>8.59</c:v>
                </c:pt>
                <c:pt idx="121857">
                  <c:v>7.193</c:v>
                </c:pt>
                <c:pt idx="121858">
                  <c:v>3.493</c:v>
                </c:pt>
                <c:pt idx="121859">
                  <c:v>3.986</c:v>
                </c:pt>
                <c:pt idx="121860">
                  <c:v>4.99</c:v>
                </c:pt>
                <c:pt idx="121861">
                  <c:v>5.619</c:v>
                </c:pt>
                <c:pt idx="121862">
                  <c:v>4.85</c:v>
                </c:pt>
                <c:pt idx="121863">
                  <c:v>3.676</c:v>
                </c:pt>
                <c:pt idx="121864">
                  <c:v>4.302</c:v>
                </c:pt>
                <c:pt idx="121865">
                  <c:v>4.946</c:v>
                </c:pt>
                <c:pt idx="121866">
                  <c:v>5.084</c:v>
                </c:pt>
                <c:pt idx="121867">
                  <c:v>5.672</c:v>
                </c:pt>
                <c:pt idx="121868">
                  <c:v>4.311</c:v>
                </c:pt>
                <c:pt idx="121869">
                  <c:v>3.636</c:v>
                </c:pt>
                <c:pt idx="121870">
                  <c:v>4.269</c:v>
                </c:pt>
                <c:pt idx="121871">
                  <c:v>4.867</c:v>
                </c:pt>
                <c:pt idx="121872">
                  <c:v>4.732</c:v>
                </c:pt>
                <c:pt idx="121873">
                  <c:v>4.113</c:v>
                </c:pt>
                <c:pt idx="121874">
                  <c:v>4.721</c:v>
                </c:pt>
                <c:pt idx="121875">
                  <c:v>4.607</c:v>
                </c:pt>
                <c:pt idx="121876">
                  <c:v>5.113</c:v>
                </c:pt>
                <c:pt idx="121877">
                  <c:v>4.484</c:v>
                </c:pt>
                <c:pt idx="121878">
                  <c:v>5.49</c:v>
                </c:pt>
                <c:pt idx="121879">
                  <c:v>5.851</c:v>
                </c:pt>
                <c:pt idx="121880">
                  <c:v>7.259</c:v>
                </c:pt>
                <c:pt idx="121881">
                  <c:v>4.293</c:v>
                </c:pt>
                <c:pt idx="121882">
                  <c:v>5.917</c:v>
                </c:pt>
                <c:pt idx="121883">
                  <c:v>6.732</c:v>
                </c:pt>
                <c:pt idx="121884">
                  <c:v>6.707</c:v>
                </c:pt>
                <c:pt idx="121885">
                  <c:v>7.371</c:v>
                </c:pt>
                <c:pt idx="121886">
                  <c:v>7.8</c:v>
                </c:pt>
                <c:pt idx="121887">
                  <c:v>7.264</c:v>
                </c:pt>
                <c:pt idx="121888">
                  <c:v>7.031</c:v>
                </c:pt>
                <c:pt idx="121889">
                  <c:v>4.224</c:v>
                </c:pt>
                <c:pt idx="121890">
                  <c:v>5.505</c:v>
                </c:pt>
                <c:pt idx="121891">
                  <c:v>5.303</c:v>
                </c:pt>
                <c:pt idx="121892">
                  <c:v>9.098</c:v>
                </c:pt>
                <c:pt idx="121893">
                  <c:v>6.079</c:v>
                </c:pt>
                <c:pt idx="121894">
                  <c:v>6.084</c:v>
                </c:pt>
                <c:pt idx="121895">
                  <c:v>6.994</c:v>
                </c:pt>
                <c:pt idx="121896">
                  <c:v>6.801</c:v>
                </c:pt>
                <c:pt idx="121897">
                  <c:v>5.633</c:v>
                </c:pt>
                <c:pt idx="121898">
                  <c:v>6.032</c:v>
                </c:pt>
                <c:pt idx="121899">
                  <c:v>7.357</c:v>
                </c:pt>
                <c:pt idx="121900">
                  <c:v>5.926</c:v>
                </c:pt>
                <c:pt idx="121901">
                  <c:v>6.772</c:v>
                </c:pt>
                <c:pt idx="121902">
                  <c:v>7.236</c:v>
                </c:pt>
                <c:pt idx="121903">
                  <c:v>5.899</c:v>
                </c:pt>
                <c:pt idx="121904">
                  <c:v>5.842</c:v>
                </c:pt>
                <c:pt idx="121905">
                  <c:v>6.05</c:v>
                </c:pt>
                <c:pt idx="121906">
                  <c:v>5.728</c:v>
                </c:pt>
                <c:pt idx="121907">
                  <c:v>7.065</c:v>
                </c:pt>
                <c:pt idx="121908">
                  <c:v>6.856</c:v>
                </c:pt>
                <c:pt idx="121909">
                  <c:v>7.001</c:v>
                </c:pt>
                <c:pt idx="121910">
                  <c:v>6.649</c:v>
                </c:pt>
                <c:pt idx="121911">
                  <c:v>5.503</c:v>
                </c:pt>
                <c:pt idx="121912">
                  <c:v>6.05</c:v>
                </c:pt>
                <c:pt idx="121913">
                  <c:v>6.184</c:v>
                </c:pt>
                <c:pt idx="121914">
                  <c:v>6.617</c:v>
                </c:pt>
                <c:pt idx="121915">
                  <c:v>7.533</c:v>
                </c:pt>
                <c:pt idx="121916">
                  <c:v>6.466</c:v>
                </c:pt>
                <c:pt idx="121917">
                  <c:v>6.591</c:v>
                </c:pt>
                <c:pt idx="121918">
                  <c:v>5.893</c:v>
                </c:pt>
                <c:pt idx="121919">
                  <c:v>5.551</c:v>
                </c:pt>
                <c:pt idx="121920">
                  <c:v>6.175</c:v>
                </c:pt>
                <c:pt idx="121921">
                  <c:v>6.369</c:v>
                </c:pt>
                <c:pt idx="121922">
                  <c:v>5.177</c:v>
                </c:pt>
                <c:pt idx="121923">
                  <c:v>4.878</c:v>
                </c:pt>
                <c:pt idx="121924">
                  <c:v>4.945</c:v>
                </c:pt>
                <c:pt idx="121925">
                  <c:v>5.021</c:v>
                </c:pt>
                <c:pt idx="121926">
                  <c:v>4.838</c:v>
                </c:pt>
                <c:pt idx="121927">
                  <c:v>6.172</c:v>
                </c:pt>
                <c:pt idx="121928">
                  <c:v>5.56</c:v>
                </c:pt>
                <c:pt idx="121929">
                  <c:v>3.387</c:v>
                </c:pt>
                <c:pt idx="121930">
                  <c:v>4.936</c:v>
                </c:pt>
                <c:pt idx="121931">
                  <c:v>4.632</c:v>
                </c:pt>
                <c:pt idx="121932">
                  <c:v>3.921</c:v>
                </c:pt>
                <c:pt idx="121933">
                  <c:v>4.182</c:v>
                </c:pt>
                <c:pt idx="121934">
                  <c:v>4.31</c:v>
                </c:pt>
                <c:pt idx="121935">
                  <c:v>5.052</c:v>
                </c:pt>
                <c:pt idx="121936">
                  <c:v>4.33</c:v>
                </c:pt>
                <c:pt idx="121937">
                  <c:v>3.927</c:v>
                </c:pt>
                <c:pt idx="121938">
                  <c:v>4.625</c:v>
                </c:pt>
                <c:pt idx="121939">
                  <c:v>4.807</c:v>
                </c:pt>
                <c:pt idx="121940">
                  <c:v>5.738</c:v>
                </c:pt>
                <c:pt idx="121941">
                  <c:v>4.668</c:v>
                </c:pt>
                <c:pt idx="121942">
                  <c:v>4.451</c:v>
                </c:pt>
                <c:pt idx="121943">
                  <c:v>4.785</c:v>
                </c:pt>
                <c:pt idx="121944">
                  <c:v>4.806</c:v>
                </c:pt>
                <c:pt idx="121945">
                  <c:v>5.221</c:v>
                </c:pt>
                <c:pt idx="121946">
                  <c:v>3.737</c:v>
                </c:pt>
                <c:pt idx="121947">
                  <c:v>4.36</c:v>
                </c:pt>
                <c:pt idx="121948">
                  <c:v>2.812</c:v>
                </c:pt>
                <c:pt idx="121949">
                  <c:v>3.749</c:v>
                </c:pt>
                <c:pt idx="121950">
                  <c:v>3.607</c:v>
                </c:pt>
                <c:pt idx="121951">
                  <c:v>3.552</c:v>
                </c:pt>
                <c:pt idx="121952">
                  <c:v>3.856</c:v>
                </c:pt>
                <c:pt idx="121953">
                  <c:v>3.876</c:v>
                </c:pt>
                <c:pt idx="121954">
                  <c:v>5.53</c:v>
                </c:pt>
                <c:pt idx="121955">
                  <c:v>5.163</c:v>
                </c:pt>
                <c:pt idx="121956">
                  <c:v>4.781</c:v>
                </c:pt>
                <c:pt idx="121957">
                  <c:v>4.674</c:v>
                </c:pt>
                <c:pt idx="121958">
                  <c:v>3.705</c:v>
                </c:pt>
                <c:pt idx="121959">
                  <c:v>3.094</c:v>
                </c:pt>
                <c:pt idx="121960">
                  <c:v>3.68</c:v>
                </c:pt>
                <c:pt idx="121961">
                  <c:v>5.505</c:v>
                </c:pt>
                <c:pt idx="121962">
                  <c:v>3.657</c:v>
                </c:pt>
                <c:pt idx="121963">
                  <c:v>4.031</c:v>
                </c:pt>
                <c:pt idx="121964">
                  <c:v>4.79</c:v>
                </c:pt>
                <c:pt idx="121965">
                  <c:v>3.088</c:v>
                </c:pt>
                <c:pt idx="121966">
                  <c:v>4.897</c:v>
                </c:pt>
                <c:pt idx="121967">
                  <c:v>5.657</c:v>
                </c:pt>
                <c:pt idx="121968">
                  <c:v>6.383</c:v>
                </c:pt>
                <c:pt idx="121969">
                  <c:v>5.677</c:v>
                </c:pt>
                <c:pt idx="121970">
                  <c:v>5.386</c:v>
                </c:pt>
                <c:pt idx="121971">
                  <c:v>5.189</c:v>
                </c:pt>
                <c:pt idx="121972">
                  <c:v>4.742</c:v>
                </c:pt>
                <c:pt idx="121973">
                  <c:v>4.758</c:v>
                </c:pt>
                <c:pt idx="121974">
                  <c:v>4.327</c:v>
                </c:pt>
                <c:pt idx="121975">
                  <c:v>4.485</c:v>
                </c:pt>
                <c:pt idx="121976">
                  <c:v>4.883</c:v>
                </c:pt>
                <c:pt idx="121977">
                  <c:v>5.457</c:v>
                </c:pt>
                <c:pt idx="121978">
                  <c:v>3.977</c:v>
                </c:pt>
                <c:pt idx="121979">
                  <c:v>4.83</c:v>
                </c:pt>
                <c:pt idx="121980">
                  <c:v>4.092</c:v>
                </c:pt>
                <c:pt idx="121981">
                  <c:v>4.071</c:v>
                </c:pt>
                <c:pt idx="121982">
                  <c:v>3.821</c:v>
                </c:pt>
                <c:pt idx="121983">
                  <c:v>3.024</c:v>
                </c:pt>
                <c:pt idx="121984">
                  <c:v>3.207</c:v>
                </c:pt>
                <c:pt idx="121985">
                  <c:v>5.028</c:v>
                </c:pt>
                <c:pt idx="121986">
                  <c:v>4.593</c:v>
                </c:pt>
                <c:pt idx="121987">
                  <c:v>4.466</c:v>
                </c:pt>
                <c:pt idx="121988">
                  <c:v>4.685</c:v>
                </c:pt>
                <c:pt idx="121989">
                  <c:v>4.735</c:v>
                </c:pt>
                <c:pt idx="121990">
                  <c:v>4.914</c:v>
                </c:pt>
                <c:pt idx="121991">
                  <c:v>4.831</c:v>
                </c:pt>
                <c:pt idx="121992">
                  <c:v>4.45</c:v>
                </c:pt>
                <c:pt idx="121993">
                  <c:v>4.593</c:v>
                </c:pt>
                <c:pt idx="121994">
                  <c:v>15.648</c:v>
                </c:pt>
                <c:pt idx="121995">
                  <c:v>3.599</c:v>
                </c:pt>
                <c:pt idx="121996">
                  <c:v>4.138</c:v>
                </c:pt>
                <c:pt idx="121997">
                  <c:v>4.318</c:v>
                </c:pt>
                <c:pt idx="121998">
                  <c:v>6.233</c:v>
                </c:pt>
                <c:pt idx="121999">
                  <c:v>4.844</c:v>
                </c:pt>
                <c:pt idx="122000">
                  <c:v>5.143</c:v>
                </c:pt>
                <c:pt idx="122001">
                  <c:v>5.391</c:v>
                </c:pt>
                <c:pt idx="122002">
                  <c:v>6.575</c:v>
                </c:pt>
                <c:pt idx="122003">
                  <c:v>5.236</c:v>
                </c:pt>
                <c:pt idx="122004">
                  <c:v>5.519</c:v>
                </c:pt>
                <c:pt idx="122005">
                  <c:v>5.283</c:v>
                </c:pt>
                <c:pt idx="122006">
                  <c:v>5.884</c:v>
                </c:pt>
                <c:pt idx="122007">
                  <c:v>6.724</c:v>
                </c:pt>
                <c:pt idx="122008">
                  <c:v>6.165</c:v>
                </c:pt>
                <c:pt idx="122009">
                  <c:v>5.528</c:v>
                </c:pt>
                <c:pt idx="122010">
                  <c:v>6.936</c:v>
                </c:pt>
                <c:pt idx="122011">
                  <c:v>5.897</c:v>
                </c:pt>
                <c:pt idx="122012">
                  <c:v>5.772</c:v>
                </c:pt>
                <c:pt idx="122013">
                  <c:v>6.799</c:v>
                </c:pt>
                <c:pt idx="122014">
                  <c:v>6.122</c:v>
                </c:pt>
                <c:pt idx="122015">
                  <c:v>2.115</c:v>
                </c:pt>
                <c:pt idx="122016">
                  <c:v>5.406</c:v>
                </c:pt>
                <c:pt idx="122017">
                  <c:v>5.958</c:v>
                </c:pt>
                <c:pt idx="122018">
                  <c:v>4.917</c:v>
                </c:pt>
                <c:pt idx="122019">
                  <c:v>4.786</c:v>
                </c:pt>
                <c:pt idx="122020">
                  <c:v>5.046</c:v>
                </c:pt>
                <c:pt idx="122021">
                  <c:v>4.614</c:v>
                </c:pt>
                <c:pt idx="122022">
                  <c:v>5.603</c:v>
                </c:pt>
                <c:pt idx="122023">
                  <c:v>5.714</c:v>
                </c:pt>
                <c:pt idx="122024">
                  <c:v>5.705</c:v>
                </c:pt>
                <c:pt idx="122025">
                  <c:v>5.144</c:v>
                </c:pt>
                <c:pt idx="122026">
                  <c:v>5.118</c:v>
                </c:pt>
                <c:pt idx="122027">
                  <c:v>5.727</c:v>
                </c:pt>
                <c:pt idx="122028">
                  <c:v>6.516</c:v>
                </c:pt>
                <c:pt idx="122029">
                  <c:v>4.152</c:v>
                </c:pt>
                <c:pt idx="122030">
                  <c:v>4.303</c:v>
                </c:pt>
                <c:pt idx="122031">
                  <c:v>4.741</c:v>
                </c:pt>
                <c:pt idx="122032">
                  <c:v>4.894</c:v>
                </c:pt>
                <c:pt idx="122033">
                  <c:v>6.104</c:v>
                </c:pt>
                <c:pt idx="122034">
                  <c:v>6.593</c:v>
                </c:pt>
                <c:pt idx="122035">
                  <c:v>5.943</c:v>
                </c:pt>
                <c:pt idx="122036">
                  <c:v>5.723</c:v>
                </c:pt>
                <c:pt idx="122037">
                  <c:v>7.015</c:v>
                </c:pt>
                <c:pt idx="122038">
                  <c:v>5.545</c:v>
                </c:pt>
                <c:pt idx="122039">
                  <c:v>5.341</c:v>
                </c:pt>
                <c:pt idx="122040">
                  <c:v>6.139</c:v>
                </c:pt>
                <c:pt idx="122041">
                  <c:v>5.53</c:v>
                </c:pt>
                <c:pt idx="122042">
                  <c:v>6.718</c:v>
                </c:pt>
                <c:pt idx="122043">
                  <c:v>6.023</c:v>
                </c:pt>
                <c:pt idx="122044">
                  <c:v>7.365</c:v>
                </c:pt>
                <c:pt idx="122045">
                  <c:v>8.98</c:v>
                </c:pt>
                <c:pt idx="122046">
                  <c:v>7.037</c:v>
                </c:pt>
                <c:pt idx="122047">
                  <c:v>7.01</c:v>
                </c:pt>
                <c:pt idx="122048">
                  <c:v>5.399</c:v>
                </c:pt>
                <c:pt idx="122049">
                  <c:v>5.794</c:v>
                </c:pt>
                <c:pt idx="122050">
                  <c:v>5.708</c:v>
                </c:pt>
                <c:pt idx="122051">
                  <c:v>5.552</c:v>
                </c:pt>
                <c:pt idx="122052">
                  <c:v>7.019</c:v>
                </c:pt>
                <c:pt idx="122053">
                  <c:v>8.479</c:v>
                </c:pt>
                <c:pt idx="122054">
                  <c:v>7.789</c:v>
                </c:pt>
                <c:pt idx="122055">
                  <c:v>5.504</c:v>
                </c:pt>
                <c:pt idx="122056">
                  <c:v>6.699</c:v>
                </c:pt>
                <c:pt idx="122057">
                  <c:v>5.92</c:v>
                </c:pt>
                <c:pt idx="122058">
                  <c:v>5.054</c:v>
                </c:pt>
                <c:pt idx="122059">
                  <c:v>4.14</c:v>
                </c:pt>
                <c:pt idx="122060">
                  <c:v>2.514</c:v>
                </c:pt>
                <c:pt idx="122061">
                  <c:v>3.204</c:v>
                </c:pt>
                <c:pt idx="122062">
                  <c:v>3.624</c:v>
                </c:pt>
                <c:pt idx="122063">
                  <c:v>3.304</c:v>
                </c:pt>
                <c:pt idx="122064">
                  <c:v>3.637</c:v>
                </c:pt>
                <c:pt idx="122065">
                  <c:v>3.36</c:v>
                </c:pt>
                <c:pt idx="122066">
                  <c:v>3.774</c:v>
                </c:pt>
                <c:pt idx="122067">
                  <c:v>4.503</c:v>
                </c:pt>
                <c:pt idx="122068">
                  <c:v>2.838</c:v>
                </c:pt>
                <c:pt idx="122069">
                  <c:v>2.028</c:v>
                </c:pt>
                <c:pt idx="122070">
                  <c:v>2.533</c:v>
                </c:pt>
                <c:pt idx="122071">
                  <c:v>5.851</c:v>
                </c:pt>
                <c:pt idx="122072">
                  <c:v>6.743</c:v>
                </c:pt>
                <c:pt idx="122073">
                  <c:v>5.607</c:v>
                </c:pt>
                <c:pt idx="122074">
                  <c:v>6.666</c:v>
                </c:pt>
                <c:pt idx="122075">
                  <c:v>5.196</c:v>
                </c:pt>
                <c:pt idx="122076">
                  <c:v>5.254</c:v>
                </c:pt>
                <c:pt idx="122077">
                  <c:v>5.842</c:v>
                </c:pt>
                <c:pt idx="122078">
                  <c:v>4.831</c:v>
                </c:pt>
                <c:pt idx="122079">
                  <c:v>2.909</c:v>
                </c:pt>
                <c:pt idx="122080">
                  <c:v>3.426</c:v>
                </c:pt>
                <c:pt idx="122081">
                  <c:v>3.269</c:v>
                </c:pt>
                <c:pt idx="122082">
                  <c:v>4.1</c:v>
                </c:pt>
                <c:pt idx="122083">
                  <c:v>4.31</c:v>
                </c:pt>
                <c:pt idx="122084">
                  <c:v>3.735</c:v>
                </c:pt>
                <c:pt idx="122085">
                  <c:v>3.388</c:v>
                </c:pt>
                <c:pt idx="122086">
                  <c:v>3.927</c:v>
                </c:pt>
                <c:pt idx="122087">
                  <c:v>3.581</c:v>
                </c:pt>
                <c:pt idx="122088">
                  <c:v>4.884</c:v>
                </c:pt>
                <c:pt idx="122089">
                  <c:v>5.59</c:v>
                </c:pt>
                <c:pt idx="122090">
                  <c:v>3.641</c:v>
                </c:pt>
                <c:pt idx="122091">
                  <c:v>3.351</c:v>
                </c:pt>
                <c:pt idx="122092">
                  <c:v>3.704</c:v>
                </c:pt>
                <c:pt idx="122093">
                  <c:v>3.264</c:v>
                </c:pt>
                <c:pt idx="122094">
                  <c:v>5.065</c:v>
                </c:pt>
                <c:pt idx="122095">
                  <c:v>5.434</c:v>
                </c:pt>
                <c:pt idx="122096">
                  <c:v>5.033</c:v>
                </c:pt>
                <c:pt idx="122097">
                  <c:v>4.689</c:v>
                </c:pt>
                <c:pt idx="122098">
                  <c:v>5.2</c:v>
                </c:pt>
                <c:pt idx="122099">
                  <c:v>5.684</c:v>
                </c:pt>
                <c:pt idx="122100">
                  <c:v>5.857</c:v>
                </c:pt>
                <c:pt idx="122101">
                  <c:v>6.574</c:v>
                </c:pt>
                <c:pt idx="122102">
                  <c:v>4.248</c:v>
                </c:pt>
                <c:pt idx="122103">
                  <c:v>4.304</c:v>
                </c:pt>
                <c:pt idx="122104">
                  <c:v>5.341</c:v>
                </c:pt>
                <c:pt idx="122105">
                  <c:v>5.234</c:v>
                </c:pt>
                <c:pt idx="122106">
                  <c:v>5.17</c:v>
                </c:pt>
                <c:pt idx="122107">
                  <c:v>3.845</c:v>
                </c:pt>
                <c:pt idx="122108">
                  <c:v>2.738</c:v>
                </c:pt>
                <c:pt idx="122109">
                  <c:v>3.492</c:v>
                </c:pt>
                <c:pt idx="122110">
                  <c:v>3.816</c:v>
                </c:pt>
                <c:pt idx="122111">
                  <c:v>3.696</c:v>
                </c:pt>
                <c:pt idx="122112">
                  <c:v>4.239</c:v>
                </c:pt>
                <c:pt idx="122113">
                  <c:v>4.378</c:v>
                </c:pt>
                <c:pt idx="122114">
                  <c:v>4.576</c:v>
                </c:pt>
                <c:pt idx="122115">
                  <c:v>3.839</c:v>
                </c:pt>
                <c:pt idx="122116">
                  <c:v>1.685</c:v>
                </c:pt>
                <c:pt idx="122117">
                  <c:v>4.057</c:v>
                </c:pt>
                <c:pt idx="122118">
                  <c:v>5.406</c:v>
                </c:pt>
                <c:pt idx="122119">
                  <c:v>5.027</c:v>
                </c:pt>
                <c:pt idx="122120">
                  <c:v>5.142</c:v>
                </c:pt>
                <c:pt idx="122121">
                  <c:v>2.903</c:v>
                </c:pt>
                <c:pt idx="122122">
                  <c:v>2.821</c:v>
                </c:pt>
                <c:pt idx="122123">
                  <c:v>4.447</c:v>
                </c:pt>
                <c:pt idx="122124">
                  <c:v>6.075</c:v>
                </c:pt>
                <c:pt idx="122125">
                  <c:v>7.067</c:v>
                </c:pt>
                <c:pt idx="122126">
                  <c:v>5.59</c:v>
                </c:pt>
                <c:pt idx="122127">
                  <c:v>6.185</c:v>
                </c:pt>
                <c:pt idx="122128">
                  <c:v>4.346</c:v>
                </c:pt>
                <c:pt idx="122129">
                  <c:v>5.807</c:v>
                </c:pt>
                <c:pt idx="122130">
                  <c:v>4.345</c:v>
                </c:pt>
                <c:pt idx="122131">
                  <c:v>4.809</c:v>
                </c:pt>
                <c:pt idx="122132">
                  <c:v>4.481</c:v>
                </c:pt>
                <c:pt idx="122133">
                  <c:v>4.935</c:v>
                </c:pt>
                <c:pt idx="122134">
                  <c:v>5.201</c:v>
                </c:pt>
                <c:pt idx="122135">
                  <c:v>5.382</c:v>
                </c:pt>
                <c:pt idx="122136">
                  <c:v>4.379</c:v>
                </c:pt>
                <c:pt idx="122137">
                  <c:v>5.064</c:v>
                </c:pt>
                <c:pt idx="122138">
                  <c:v>4.007</c:v>
                </c:pt>
                <c:pt idx="122139">
                  <c:v>3.24</c:v>
                </c:pt>
                <c:pt idx="122140">
                  <c:v>4.051</c:v>
                </c:pt>
                <c:pt idx="122141">
                  <c:v>4.658</c:v>
                </c:pt>
                <c:pt idx="122142">
                  <c:v>4.466</c:v>
                </c:pt>
                <c:pt idx="122143">
                  <c:v>4.03</c:v>
                </c:pt>
                <c:pt idx="122144">
                  <c:v>3.164</c:v>
                </c:pt>
                <c:pt idx="122145">
                  <c:v>2.631</c:v>
                </c:pt>
                <c:pt idx="122146">
                  <c:v>3.134</c:v>
                </c:pt>
                <c:pt idx="122147">
                  <c:v>4.651</c:v>
                </c:pt>
                <c:pt idx="122148">
                  <c:v>3.582</c:v>
                </c:pt>
                <c:pt idx="122149">
                  <c:v>12.881</c:v>
                </c:pt>
                <c:pt idx="122150">
                  <c:v>4.16</c:v>
                </c:pt>
                <c:pt idx="122151">
                  <c:v>5.804</c:v>
                </c:pt>
                <c:pt idx="122152">
                  <c:v>2.69</c:v>
                </c:pt>
                <c:pt idx="122153">
                  <c:v>3.284</c:v>
                </c:pt>
                <c:pt idx="122154">
                  <c:v>3.372</c:v>
                </c:pt>
                <c:pt idx="122155">
                  <c:v>3.549</c:v>
                </c:pt>
                <c:pt idx="122156">
                  <c:v>4.219</c:v>
                </c:pt>
                <c:pt idx="122157">
                  <c:v>3.572</c:v>
                </c:pt>
                <c:pt idx="122158">
                  <c:v>5.062</c:v>
                </c:pt>
                <c:pt idx="122159">
                  <c:v>6.629</c:v>
                </c:pt>
                <c:pt idx="122160">
                  <c:v>6.618</c:v>
                </c:pt>
                <c:pt idx="122161">
                  <c:v>6.788</c:v>
                </c:pt>
                <c:pt idx="122162">
                  <c:v>6.01</c:v>
                </c:pt>
                <c:pt idx="122163">
                  <c:v>4.355</c:v>
                </c:pt>
                <c:pt idx="122164">
                  <c:v>3.327</c:v>
                </c:pt>
                <c:pt idx="122165">
                  <c:v>4.042</c:v>
                </c:pt>
                <c:pt idx="122166">
                  <c:v>3.804</c:v>
                </c:pt>
                <c:pt idx="122167">
                  <c:v>3.739</c:v>
                </c:pt>
                <c:pt idx="122168">
                  <c:v>4.048</c:v>
                </c:pt>
                <c:pt idx="122169">
                  <c:v>4.627</c:v>
                </c:pt>
                <c:pt idx="122170">
                  <c:v>3.649</c:v>
                </c:pt>
                <c:pt idx="122171">
                  <c:v>3.474</c:v>
                </c:pt>
                <c:pt idx="122172">
                  <c:v>4.568</c:v>
                </c:pt>
                <c:pt idx="122173">
                  <c:v>2.827</c:v>
                </c:pt>
                <c:pt idx="122174">
                  <c:v>1.749</c:v>
                </c:pt>
                <c:pt idx="122175">
                  <c:v>1.815</c:v>
                </c:pt>
                <c:pt idx="122176">
                  <c:v>1.79</c:v>
                </c:pt>
                <c:pt idx="122177">
                  <c:v>2.517</c:v>
                </c:pt>
                <c:pt idx="122178">
                  <c:v>1.203</c:v>
                </c:pt>
                <c:pt idx="122179">
                  <c:v>2.132</c:v>
                </c:pt>
                <c:pt idx="122180">
                  <c:v>2.969</c:v>
                </c:pt>
                <c:pt idx="122181">
                  <c:v>3.233</c:v>
                </c:pt>
                <c:pt idx="122182">
                  <c:v>3.03</c:v>
                </c:pt>
                <c:pt idx="122183">
                  <c:v>4.455</c:v>
                </c:pt>
                <c:pt idx="122184">
                  <c:v>4.016</c:v>
                </c:pt>
                <c:pt idx="122185">
                  <c:v>3.188</c:v>
                </c:pt>
                <c:pt idx="122186">
                  <c:v>3.88</c:v>
                </c:pt>
                <c:pt idx="122187">
                  <c:v>3.3</c:v>
                </c:pt>
                <c:pt idx="122188">
                  <c:v>5.438</c:v>
                </c:pt>
                <c:pt idx="122189">
                  <c:v>5.517</c:v>
                </c:pt>
                <c:pt idx="122190">
                  <c:v>5.543</c:v>
                </c:pt>
                <c:pt idx="122191">
                  <c:v>4.543</c:v>
                </c:pt>
                <c:pt idx="122192">
                  <c:v>4.655</c:v>
                </c:pt>
                <c:pt idx="122193">
                  <c:v>4.113</c:v>
                </c:pt>
                <c:pt idx="122194">
                  <c:v>3.414</c:v>
                </c:pt>
                <c:pt idx="122195">
                  <c:v>3.042</c:v>
                </c:pt>
                <c:pt idx="122196">
                  <c:v>3.437</c:v>
                </c:pt>
                <c:pt idx="122197">
                  <c:v>2.3</c:v>
                </c:pt>
                <c:pt idx="122198">
                  <c:v>2.332</c:v>
                </c:pt>
                <c:pt idx="122199">
                  <c:v>2.694</c:v>
                </c:pt>
                <c:pt idx="122200">
                  <c:v>1.907</c:v>
                </c:pt>
                <c:pt idx="122201">
                  <c:v>2.177</c:v>
                </c:pt>
                <c:pt idx="122202">
                  <c:v>1.503</c:v>
                </c:pt>
                <c:pt idx="122203">
                  <c:v>0.908</c:v>
                </c:pt>
                <c:pt idx="122204">
                  <c:v>1.837</c:v>
                </c:pt>
                <c:pt idx="122205">
                  <c:v>3.558</c:v>
                </c:pt>
                <c:pt idx="122206">
                  <c:v>2.907</c:v>
                </c:pt>
                <c:pt idx="122207">
                  <c:v>3.488</c:v>
                </c:pt>
                <c:pt idx="122208">
                  <c:v>2.675</c:v>
                </c:pt>
                <c:pt idx="122209">
                  <c:v>1.467</c:v>
                </c:pt>
                <c:pt idx="122210">
                  <c:v>1.784</c:v>
                </c:pt>
                <c:pt idx="122211">
                  <c:v>2.211</c:v>
                </c:pt>
                <c:pt idx="122212">
                  <c:v>2.111</c:v>
                </c:pt>
                <c:pt idx="122213">
                  <c:v>1.365</c:v>
                </c:pt>
                <c:pt idx="122214">
                  <c:v>1.669</c:v>
                </c:pt>
                <c:pt idx="122215">
                  <c:v>2.179</c:v>
                </c:pt>
                <c:pt idx="122216">
                  <c:v>3.016</c:v>
                </c:pt>
                <c:pt idx="122217">
                  <c:v>4.322</c:v>
                </c:pt>
                <c:pt idx="122218">
                  <c:v>3.87</c:v>
                </c:pt>
                <c:pt idx="122219">
                  <c:v>3.33</c:v>
                </c:pt>
                <c:pt idx="122220">
                  <c:v>4.581</c:v>
                </c:pt>
                <c:pt idx="122221">
                  <c:v>4.544</c:v>
                </c:pt>
                <c:pt idx="122222">
                  <c:v>3.66</c:v>
                </c:pt>
                <c:pt idx="122223">
                  <c:v>3.385</c:v>
                </c:pt>
                <c:pt idx="122224">
                  <c:v>4.482</c:v>
                </c:pt>
                <c:pt idx="122225">
                  <c:v>3.715</c:v>
                </c:pt>
                <c:pt idx="122226">
                  <c:v>2.656</c:v>
                </c:pt>
                <c:pt idx="122227">
                  <c:v>4.225</c:v>
                </c:pt>
                <c:pt idx="122228">
                  <c:v>4.668</c:v>
                </c:pt>
                <c:pt idx="122229">
                  <c:v>3.206</c:v>
                </c:pt>
                <c:pt idx="122230">
                  <c:v>2.358</c:v>
                </c:pt>
                <c:pt idx="122231">
                  <c:v>3.377</c:v>
                </c:pt>
                <c:pt idx="122232">
                  <c:v>2.704</c:v>
                </c:pt>
                <c:pt idx="122233">
                  <c:v>2.678</c:v>
                </c:pt>
                <c:pt idx="122234">
                  <c:v>3.31</c:v>
                </c:pt>
                <c:pt idx="122235">
                  <c:v>3.101</c:v>
                </c:pt>
                <c:pt idx="122236">
                  <c:v>2.548</c:v>
                </c:pt>
                <c:pt idx="122237">
                  <c:v>2.422</c:v>
                </c:pt>
                <c:pt idx="122238">
                  <c:v>3.285</c:v>
                </c:pt>
                <c:pt idx="122239">
                  <c:v>3.312</c:v>
                </c:pt>
                <c:pt idx="122240">
                  <c:v>3.723</c:v>
                </c:pt>
                <c:pt idx="122241">
                  <c:v>3.485</c:v>
                </c:pt>
                <c:pt idx="122242">
                  <c:v>3.599</c:v>
                </c:pt>
                <c:pt idx="122243">
                  <c:v>3.184</c:v>
                </c:pt>
                <c:pt idx="122244">
                  <c:v>4.762</c:v>
                </c:pt>
                <c:pt idx="122245">
                  <c:v>3.392</c:v>
                </c:pt>
                <c:pt idx="122246">
                  <c:v>2.801</c:v>
                </c:pt>
                <c:pt idx="122247">
                  <c:v>3.396</c:v>
                </c:pt>
                <c:pt idx="122248">
                  <c:v>4.343</c:v>
                </c:pt>
                <c:pt idx="122249">
                  <c:v>3.064</c:v>
                </c:pt>
                <c:pt idx="122250">
                  <c:v>1.884</c:v>
                </c:pt>
                <c:pt idx="122251">
                  <c:v>1.482</c:v>
                </c:pt>
                <c:pt idx="122252">
                  <c:v>2.433</c:v>
                </c:pt>
                <c:pt idx="122253">
                  <c:v>2.63</c:v>
                </c:pt>
                <c:pt idx="122254">
                  <c:v>2.462</c:v>
                </c:pt>
                <c:pt idx="122255">
                  <c:v>2.207</c:v>
                </c:pt>
                <c:pt idx="122256">
                  <c:v>2.534</c:v>
                </c:pt>
                <c:pt idx="122257">
                  <c:v>2.91</c:v>
                </c:pt>
                <c:pt idx="122258">
                  <c:v>3.289</c:v>
                </c:pt>
                <c:pt idx="122259">
                  <c:v>3.511</c:v>
                </c:pt>
                <c:pt idx="122260">
                  <c:v>3.996</c:v>
                </c:pt>
                <c:pt idx="122261">
                  <c:v>4.537</c:v>
                </c:pt>
                <c:pt idx="122262">
                  <c:v>4.431</c:v>
                </c:pt>
                <c:pt idx="122263">
                  <c:v>4.032</c:v>
                </c:pt>
                <c:pt idx="122264">
                  <c:v>4.843</c:v>
                </c:pt>
                <c:pt idx="122265">
                  <c:v>5.025</c:v>
                </c:pt>
                <c:pt idx="122266">
                  <c:v>5.019</c:v>
                </c:pt>
                <c:pt idx="122267">
                  <c:v>4.442</c:v>
                </c:pt>
                <c:pt idx="122268">
                  <c:v>3.219</c:v>
                </c:pt>
                <c:pt idx="122269">
                  <c:v>3.488</c:v>
                </c:pt>
                <c:pt idx="122270">
                  <c:v>3.915</c:v>
                </c:pt>
                <c:pt idx="122271">
                  <c:v>3.878</c:v>
                </c:pt>
                <c:pt idx="122272">
                  <c:v>3.991</c:v>
                </c:pt>
                <c:pt idx="122273">
                  <c:v>3.005</c:v>
                </c:pt>
                <c:pt idx="122274">
                  <c:v>2.307</c:v>
                </c:pt>
                <c:pt idx="122275">
                  <c:v>2.479</c:v>
                </c:pt>
                <c:pt idx="122276">
                  <c:v>3.072</c:v>
                </c:pt>
                <c:pt idx="122277">
                  <c:v>2.789</c:v>
                </c:pt>
                <c:pt idx="122278">
                  <c:v>2.564</c:v>
                </c:pt>
                <c:pt idx="122279">
                  <c:v>2.55</c:v>
                </c:pt>
                <c:pt idx="122280">
                  <c:v>3.523</c:v>
                </c:pt>
                <c:pt idx="122281">
                  <c:v>2.634</c:v>
                </c:pt>
                <c:pt idx="122282">
                  <c:v>2.61</c:v>
                </c:pt>
                <c:pt idx="122283">
                  <c:v>1.274</c:v>
                </c:pt>
                <c:pt idx="122284">
                  <c:v>2.17</c:v>
                </c:pt>
                <c:pt idx="122285">
                  <c:v>4.046</c:v>
                </c:pt>
                <c:pt idx="122286">
                  <c:v>4.031</c:v>
                </c:pt>
                <c:pt idx="122287">
                  <c:v>3.434</c:v>
                </c:pt>
                <c:pt idx="122288">
                  <c:v>3.607</c:v>
                </c:pt>
                <c:pt idx="122289">
                  <c:v>3.946</c:v>
                </c:pt>
                <c:pt idx="122290">
                  <c:v>5.1</c:v>
                </c:pt>
                <c:pt idx="122291">
                  <c:v>5.165</c:v>
                </c:pt>
                <c:pt idx="122292">
                  <c:v>5.033</c:v>
                </c:pt>
                <c:pt idx="122293">
                  <c:v>4.293</c:v>
                </c:pt>
                <c:pt idx="122294">
                  <c:v>4.46</c:v>
                </c:pt>
                <c:pt idx="122295">
                  <c:v>3.325</c:v>
                </c:pt>
                <c:pt idx="122296">
                  <c:v>3.085</c:v>
                </c:pt>
                <c:pt idx="122297">
                  <c:v>2.885</c:v>
                </c:pt>
                <c:pt idx="122298">
                  <c:v>1.963</c:v>
                </c:pt>
                <c:pt idx="122299">
                  <c:v>2.415</c:v>
                </c:pt>
                <c:pt idx="122300">
                  <c:v>2.835</c:v>
                </c:pt>
                <c:pt idx="122301">
                  <c:v>3.919</c:v>
                </c:pt>
                <c:pt idx="122302">
                  <c:v>3.879</c:v>
                </c:pt>
                <c:pt idx="122303">
                  <c:v>3.602</c:v>
                </c:pt>
                <c:pt idx="122304">
                  <c:v>3.262</c:v>
                </c:pt>
                <c:pt idx="122305">
                  <c:v>3.49</c:v>
                </c:pt>
                <c:pt idx="122306">
                  <c:v>4.329</c:v>
                </c:pt>
                <c:pt idx="122307">
                  <c:v>3.101</c:v>
                </c:pt>
                <c:pt idx="122308">
                  <c:v>3.28</c:v>
                </c:pt>
                <c:pt idx="122309">
                  <c:v>3.503</c:v>
                </c:pt>
                <c:pt idx="122310">
                  <c:v>3.538</c:v>
                </c:pt>
                <c:pt idx="122311">
                  <c:v>3.872</c:v>
                </c:pt>
                <c:pt idx="122312">
                  <c:v>5.991</c:v>
                </c:pt>
                <c:pt idx="122313">
                  <c:v>5.162</c:v>
                </c:pt>
                <c:pt idx="122314">
                  <c:v>4.051</c:v>
                </c:pt>
                <c:pt idx="122315">
                  <c:v>4.33</c:v>
                </c:pt>
                <c:pt idx="122316">
                  <c:v>13.178</c:v>
                </c:pt>
                <c:pt idx="122317">
                  <c:v>10.826</c:v>
                </c:pt>
                <c:pt idx="122318">
                  <c:v>6.209</c:v>
                </c:pt>
                <c:pt idx="122319">
                  <c:v>3.813</c:v>
                </c:pt>
                <c:pt idx="122320">
                  <c:v>4.888</c:v>
                </c:pt>
                <c:pt idx="122321">
                  <c:v>3.27</c:v>
                </c:pt>
                <c:pt idx="122322">
                  <c:v>3.443</c:v>
                </c:pt>
                <c:pt idx="122323">
                  <c:v>3.295</c:v>
                </c:pt>
                <c:pt idx="122324">
                  <c:v>4.311</c:v>
                </c:pt>
                <c:pt idx="122325">
                  <c:v>4.032</c:v>
                </c:pt>
                <c:pt idx="122326">
                  <c:v>4.771</c:v>
                </c:pt>
                <c:pt idx="122327">
                  <c:v>4.741</c:v>
                </c:pt>
                <c:pt idx="122328">
                  <c:v>3.325</c:v>
                </c:pt>
                <c:pt idx="122329">
                  <c:v>4.038</c:v>
                </c:pt>
                <c:pt idx="122330">
                  <c:v>4.297</c:v>
                </c:pt>
                <c:pt idx="122331">
                  <c:v>4.969</c:v>
                </c:pt>
                <c:pt idx="122332">
                  <c:v>6.006</c:v>
                </c:pt>
                <c:pt idx="122333">
                  <c:v>5.107</c:v>
                </c:pt>
                <c:pt idx="122334">
                  <c:v>6.684</c:v>
                </c:pt>
                <c:pt idx="122335">
                  <c:v>6.98</c:v>
                </c:pt>
                <c:pt idx="122336">
                  <c:v>4.2</c:v>
                </c:pt>
                <c:pt idx="122337">
                  <c:v>7.1</c:v>
                </c:pt>
                <c:pt idx="122338">
                  <c:v>5.959</c:v>
                </c:pt>
                <c:pt idx="122339">
                  <c:v>4.383</c:v>
                </c:pt>
                <c:pt idx="122340">
                  <c:v>5.292</c:v>
                </c:pt>
                <c:pt idx="122341">
                  <c:v>5.984</c:v>
                </c:pt>
                <c:pt idx="122342">
                  <c:v>5.12</c:v>
                </c:pt>
                <c:pt idx="122343">
                  <c:v>4.601</c:v>
                </c:pt>
                <c:pt idx="122344">
                  <c:v>3.278</c:v>
                </c:pt>
                <c:pt idx="122345">
                  <c:v>1.977</c:v>
                </c:pt>
                <c:pt idx="122346">
                  <c:v>4.258</c:v>
                </c:pt>
                <c:pt idx="122347">
                  <c:v>4.34</c:v>
                </c:pt>
                <c:pt idx="122348">
                  <c:v>5.696</c:v>
                </c:pt>
                <c:pt idx="122349">
                  <c:v>4.255</c:v>
                </c:pt>
                <c:pt idx="122350">
                  <c:v>5.617</c:v>
                </c:pt>
                <c:pt idx="122351">
                  <c:v>5.608</c:v>
                </c:pt>
                <c:pt idx="122352">
                  <c:v>5.598</c:v>
                </c:pt>
                <c:pt idx="122353">
                  <c:v>3.276</c:v>
                </c:pt>
                <c:pt idx="122354">
                  <c:v>4.906</c:v>
                </c:pt>
                <c:pt idx="122355">
                  <c:v>4.524</c:v>
                </c:pt>
                <c:pt idx="122356">
                  <c:v>5.821</c:v>
                </c:pt>
                <c:pt idx="122357">
                  <c:v>7.602</c:v>
                </c:pt>
                <c:pt idx="122358">
                  <c:v>6.209</c:v>
                </c:pt>
                <c:pt idx="122359">
                  <c:v>6.848</c:v>
                </c:pt>
                <c:pt idx="122360">
                  <c:v>5.304</c:v>
                </c:pt>
                <c:pt idx="122361">
                  <c:v>5.453</c:v>
                </c:pt>
                <c:pt idx="122362">
                  <c:v>6.801</c:v>
                </c:pt>
                <c:pt idx="122363">
                  <c:v>6.769</c:v>
                </c:pt>
                <c:pt idx="122364">
                  <c:v>6.911</c:v>
                </c:pt>
                <c:pt idx="122365">
                  <c:v>6.472</c:v>
                </c:pt>
                <c:pt idx="122366">
                  <c:v>7.494</c:v>
                </c:pt>
                <c:pt idx="122367">
                  <c:v>8.339</c:v>
                </c:pt>
                <c:pt idx="122368">
                  <c:v>6.072</c:v>
                </c:pt>
                <c:pt idx="122369">
                  <c:v>3.017</c:v>
                </c:pt>
                <c:pt idx="122370">
                  <c:v>5.102</c:v>
                </c:pt>
                <c:pt idx="122371">
                  <c:v>5.688</c:v>
                </c:pt>
                <c:pt idx="122372">
                  <c:v>5.259</c:v>
                </c:pt>
                <c:pt idx="122373">
                  <c:v>5.627</c:v>
                </c:pt>
                <c:pt idx="122374">
                  <c:v>6.337</c:v>
                </c:pt>
                <c:pt idx="122375">
                  <c:v>6.719</c:v>
                </c:pt>
                <c:pt idx="122376">
                  <c:v>8.115</c:v>
                </c:pt>
                <c:pt idx="122377">
                  <c:v>6.117</c:v>
                </c:pt>
                <c:pt idx="122378">
                  <c:v>5.442</c:v>
                </c:pt>
                <c:pt idx="122379">
                  <c:v>5.05</c:v>
                </c:pt>
                <c:pt idx="122380">
                  <c:v>7.362</c:v>
                </c:pt>
                <c:pt idx="122381">
                  <c:v>6.698</c:v>
                </c:pt>
                <c:pt idx="122382">
                  <c:v>6.261</c:v>
                </c:pt>
                <c:pt idx="122383">
                  <c:v>6.068</c:v>
                </c:pt>
                <c:pt idx="122384">
                  <c:v>7.562</c:v>
                </c:pt>
                <c:pt idx="122385">
                  <c:v>5.365</c:v>
                </c:pt>
                <c:pt idx="122386">
                  <c:v>4.573</c:v>
                </c:pt>
                <c:pt idx="122387">
                  <c:v>6.69</c:v>
                </c:pt>
                <c:pt idx="122388">
                  <c:v>6.125</c:v>
                </c:pt>
                <c:pt idx="122389">
                  <c:v>6.207</c:v>
                </c:pt>
                <c:pt idx="122390">
                  <c:v>6.299</c:v>
                </c:pt>
                <c:pt idx="122391">
                  <c:v>5.842</c:v>
                </c:pt>
                <c:pt idx="122392">
                  <c:v>5.469</c:v>
                </c:pt>
                <c:pt idx="122393">
                  <c:v>3.333</c:v>
                </c:pt>
                <c:pt idx="122394">
                  <c:v>3.948</c:v>
                </c:pt>
                <c:pt idx="122395">
                  <c:v>3.953</c:v>
                </c:pt>
                <c:pt idx="122396">
                  <c:v>4.955</c:v>
                </c:pt>
                <c:pt idx="122397">
                  <c:v>4.801</c:v>
                </c:pt>
                <c:pt idx="122398">
                  <c:v>4.6</c:v>
                </c:pt>
                <c:pt idx="122399">
                  <c:v>2.182</c:v>
                </c:pt>
                <c:pt idx="122400">
                  <c:v>3.623</c:v>
                </c:pt>
                <c:pt idx="122401">
                  <c:v>3.204</c:v>
                </c:pt>
                <c:pt idx="122402">
                  <c:v>3.542</c:v>
                </c:pt>
                <c:pt idx="122403">
                  <c:v>5.836</c:v>
                </c:pt>
                <c:pt idx="122404">
                  <c:v>4.682</c:v>
                </c:pt>
                <c:pt idx="122405">
                  <c:v>4.046</c:v>
                </c:pt>
                <c:pt idx="122406">
                  <c:v>6.081</c:v>
                </c:pt>
                <c:pt idx="122407">
                  <c:v>5.942</c:v>
                </c:pt>
                <c:pt idx="122408">
                  <c:v>6.403</c:v>
                </c:pt>
                <c:pt idx="122409">
                  <c:v>6.551</c:v>
                </c:pt>
                <c:pt idx="122410">
                  <c:v>6.162</c:v>
                </c:pt>
                <c:pt idx="122411">
                  <c:v>4.633</c:v>
                </c:pt>
                <c:pt idx="122412">
                  <c:v>4.625</c:v>
                </c:pt>
                <c:pt idx="122413">
                  <c:v>3.904</c:v>
                </c:pt>
                <c:pt idx="122414">
                  <c:v>4.425</c:v>
                </c:pt>
                <c:pt idx="122415">
                  <c:v>3.621</c:v>
                </c:pt>
                <c:pt idx="122416">
                  <c:v>4.185</c:v>
                </c:pt>
                <c:pt idx="122417">
                  <c:v>6.185</c:v>
                </c:pt>
                <c:pt idx="122418">
                  <c:v>5.129</c:v>
                </c:pt>
                <c:pt idx="122419">
                  <c:v>4.398</c:v>
                </c:pt>
                <c:pt idx="122420">
                  <c:v>4.757</c:v>
                </c:pt>
                <c:pt idx="122421">
                  <c:v>4.538</c:v>
                </c:pt>
                <c:pt idx="122422">
                  <c:v>4.53</c:v>
                </c:pt>
                <c:pt idx="122423">
                  <c:v>4.601</c:v>
                </c:pt>
                <c:pt idx="122424">
                  <c:v>3.371</c:v>
                </c:pt>
                <c:pt idx="122425">
                  <c:v>3.539</c:v>
                </c:pt>
                <c:pt idx="122426">
                  <c:v>3.897</c:v>
                </c:pt>
                <c:pt idx="122427">
                  <c:v>5.394</c:v>
                </c:pt>
                <c:pt idx="122428">
                  <c:v>5.008</c:v>
                </c:pt>
                <c:pt idx="122429">
                  <c:v>3.498</c:v>
                </c:pt>
                <c:pt idx="122430">
                  <c:v>2.921</c:v>
                </c:pt>
                <c:pt idx="122431">
                  <c:v>5.129</c:v>
                </c:pt>
                <c:pt idx="122432">
                  <c:v>2.376</c:v>
                </c:pt>
                <c:pt idx="122433">
                  <c:v>3.33</c:v>
                </c:pt>
                <c:pt idx="122434">
                  <c:v>4.056</c:v>
                </c:pt>
                <c:pt idx="122435">
                  <c:v>4.501</c:v>
                </c:pt>
                <c:pt idx="122436">
                  <c:v>5.475</c:v>
                </c:pt>
                <c:pt idx="122437">
                  <c:v>4.094</c:v>
                </c:pt>
                <c:pt idx="122438">
                  <c:v>5.133</c:v>
                </c:pt>
                <c:pt idx="122439">
                  <c:v>4.55</c:v>
                </c:pt>
                <c:pt idx="122440">
                  <c:v>4.308</c:v>
                </c:pt>
                <c:pt idx="122441">
                  <c:v>3.644</c:v>
                </c:pt>
                <c:pt idx="122442">
                  <c:v>3.304</c:v>
                </c:pt>
                <c:pt idx="122443">
                  <c:v>5.046</c:v>
                </c:pt>
                <c:pt idx="122444">
                  <c:v>4.797</c:v>
                </c:pt>
                <c:pt idx="122445">
                  <c:v>4.33</c:v>
                </c:pt>
                <c:pt idx="122446">
                  <c:v>3.877</c:v>
                </c:pt>
                <c:pt idx="122447">
                  <c:v>4.029</c:v>
                </c:pt>
                <c:pt idx="122448">
                  <c:v>4.449</c:v>
                </c:pt>
                <c:pt idx="122449">
                  <c:v>3.728</c:v>
                </c:pt>
                <c:pt idx="122450">
                  <c:v>4.168</c:v>
                </c:pt>
                <c:pt idx="122451">
                  <c:v>5.128</c:v>
                </c:pt>
                <c:pt idx="122452">
                  <c:v>2.997</c:v>
                </c:pt>
                <c:pt idx="122453">
                  <c:v>5.66</c:v>
                </c:pt>
                <c:pt idx="122454">
                  <c:v>5.196</c:v>
                </c:pt>
                <c:pt idx="122455">
                  <c:v>2.999</c:v>
                </c:pt>
                <c:pt idx="122456">
                  <c:v>4.17</c:v>
                </c:pt>
                <c:pt idx="122457">
                  <c:v>3.059</c:v>
                </c:pt>
                <c:pt idx="122458">
                  <c:v>3.208</c:v>
                </c:pt>
                <c:pt idx="122459">
                  <c:v>3.286</c:v>
                </c:pt>
                <c:pt idx="122460">
                  <c:v>2.797</c:v>
                </c:pt>
                <c:pt idx="122461">
                  <c:v>3.72</c:v>
                </c:pt>
                <c:pt idx="122462">
                  <c:v>4.15</c:v>
                </c:pt>
                <c:pt idx="122463">
                  <c:v>2.383</c:v>
                </c:pt>
                <c:pt idx="122464">
                  <c:v>2.454</c:v>
                </c:pt>
                <c:pt idx="122465">
                  <c:v>4.598</c:v>
                </c:pt>
                <c:pt idx="122466">
                  <c:v>4.953</c:v>
                </c:pt>
                <c:pt idx="122467">
                  <c:v>5.507</c:v>
                </c:pt>
                <c:pt idx="122468">
                  <c:v>6.256</c:v>
                </c:pt>
                <c:pt idx="122469">
                  <c:v>4.411</c:v>
                </c:pt>
                <c:pt idx="122470">
                  <c:v>3.106</c:v>
                </c:pt>
                <c:pt idx="122471">
                  <c:v>4.229</c:v>
                </c:pt>
                <c:pt idx="122472">
                  <c:v>3.56</c:v>
                </c:pt>
                <c:pt idx="122473">
                  <c:v>3.481</c:v>
                </c:pt>
                <c:pt idx="122474">
                  <c:v>4.3</c:v>
                </c:pt>
                <c:pt idx="122475">
                  <c:v>5.149</c:v>
                </c:pt>
                <c:pt idx="122476">
                  <c:v>4.125</c:v>
                </c:pt>
                <c:pt idx="122477">
                  <c:v>4.73</c:v>
                </c:pt>
                <c:pt idx="122478">
                  <c:v>4.143</c:v>
                </c:pt>
                <c:pt idx="122479">
                  <c:v>4.955</c:v>
                </c:pt>
                <c:pt idx="122480">
                  <c:v>6.262</c:v>
                </c:pt>
                <c:pt idx="122481">
                  <c:v>5.185</c:v>
                </c:pt>
                <c:pt idx="122482">
                  <c:v>3.361</c:v>
                </c:pt>
                <c:pt idx="122483">
                  <c:v>18.939</c:v>
                </c:pt>
                <c:pt idx="122484">
                  <c:v>5.558</c:v>
                </c:pt>
                <c:pt idx="122485">
                  <c:v>5.61</c:v>
                </c:pt>
                <c:pt idx="122486">
                  <c:v>4.076</c:v>
                </c:pt>
                <c:pt idx="122487">
                  <c:v>4.53</c:v>
                </c:pt>
                <c:pt idx="122488">
                  <c:v>5.064</c:v>
                </c:pt>
                <c:pt idx="122489">
                  <c:v>5.559</c:v>
                </c:pt>
                <c:pt idx="122490">
                  <c:v>4.362</c:v>
                </c:pt>
                <c:pt idx="122491">
                  <c:v>6.582</c:v>
                </c:pt>
                <c:pt idx="122492">
                  <c:v>5.136</c:v>
                </c:pt>
                <c:pt idx="122493">
                  <c:v>4.274</c:v>
                </c:pt>
                <c:pt idx="122494">
                  <c:v>4.225</c:v>
                </c:pt>
                <c:pt idx="122495">
                  <c:v>4.062</c:v>
                </c:pt>
                <c:pt idx="122496">
                  <c:v>2.749</c:v>
                </c:pt>
                <c:pt idx="122497">
                  <c:v>1.514</c:v>
                </c:pt>
                <c:pt idx="122498">
                  <c:v>3.338</c:v>
                </c:pt>
                <c:pt idx="122499">
                  <c:v>4.819</c:v>
                </c:pt>
                <c:pt idx="122500">
                  <c:v>3.789</c:v>
                </c:pt>
                <c:pt idx="122501">
                  <c:v>5.386</c:v>
                </c:pt>
                <c:pt idx="122502">
                  <c:v>6.882</c:v>
                </c:pt>
                <c:pt idx="122503">
                  <c:v>1.039</c:v>
                </c:pt>
                <c:pt idx="122504">
                  <c:v>2.949</c:v>
                </c:pt>
                <c:pt idx="122505">
                  <c:v>4.344</c:v>
                </c:pt>
                <c:pt idx="122506">
                  <c:v>3.313</c:v>
                </c:pt>
                <c:pt idx="122507">
                  <c:v>4.536</c:v>
                </c:pt>
                <c:pt idx="122508">
                  <c:v>4.668</c:v>
                </c:pt>
                <c:pt idx="122509">
                  <c:v>4.386</c:v>
                </c:pt>
                <c:pt idx="122510">
                  <c:v>4.068</c:v>
                </c:pt>
                <c:pt idx="122511">
                  <c:v>1.947</c:v>
                </c:pt>
                <c:pt idx="122512">
                  <c:v>2.513</c:v>
                </c:pt>
                <c:pt idx="122513">
                  <c:v>4.8</c:v>
                </c:pt>
                <c:pt idx="122514">
                  <c:v>5.816</c:v>
                </c:pt>
                <c:pt idx="122515">
                  <c:v>5.048</c:v>
                </c:pt>
                <c:pt idx="122516">
                  <c:v>4.583</c:v>
                </c:pt>
                <c:pt idx="122517">
                  <c:v>6.242</c:v>
                </c:pt>
                <c:pt idx="122518">
                  <c:v>7.211</c:v>
                </c:pt>
                <c:pt idx="122519">
                  <c:v>7.265</c:v>
                </c:pt>
                <c:pt idx="122520">
                  <c:v>7.957</c:v>
                </c:pt>
                <c:pt idx="122521">
                  <c:v>8.591</c:v>
                </c:pt>
                <c:pt idx="122522">
                  <c:v>8.534</c:v>
                </c:pt>
                <c:pt idx="122523">
                  <c:v>4.786</c:v>
                </c:pt>
                <c:pt idx="122524">
                  <c:v>5.936</c:v>
                </c:pt>
                <c:pt idx="122525">
                  <c:v>8.042</c:v>
                </c:pt>
                <c:pt idx="122526">
                  <c:v>7.2</c:v>
                </c:pt>
                <c:pt idx="122527">
                  <c:v>3.779</c:v>
                </c:pt>
                <c:pt idx="122528">
                  <c:v>4.339</c:v>
                </c:pt>
                <c:pt idx="122529">
                  <c:v>6.965</c:v>
                </c:pt>
                <c:pt idx="122530">
                  <c:v>5.127</c:v>
                </c:pt>
                <c:pt idx="122531">
                  <c:v>5.438</c:v>
                </c:pt>
                <c:pt idx="122532">
                  <c:v>6.709</c:v>
                </c:pt>
                <c:pt idx="122533">
                  <c:v>5.82</c:v>
                </c:pt>
                <c:pt idx="122534">
                  <c:v>3.869</c:v>
                </c:pt>
                <c:pt idx="122535">
                  <c:v>5.256</c:v>
                </c:pt>
                <c:pt idx="122536">
                  <c:v>4.754</c:v>
                </c:pt>
                <c:pt idx="122537">
                  <c:v>2.277</c:v>
                </c:pt>
                <c:pt idx="122538">
                  <c:v>4.999</c:v>
                </c:pt>
                <c:pt idx="122539">
                  <c:v>5.433</c:v>
                </c:pt>
                <c:pt idx="122540">
                  <c:v>3.986</c:v>
                </c:pt>
                <c:pt idx="122541">
                  <c:v>3.886</c:v>
                </c:pt>
                <c:pt idx="122542">
                  <c:v>3.432</c:v>
                </c:pt>
                <c:pt idx="122543">
                  <c:v>4.633</c:v>
                </c:pt>
                <c:pt idx="122544">
                  <c:v>3.654</c:v>
                </c:pt>
                <c:pt idx="122545">
                  <c:v>4.913</c:v>
                </c:pt>
                <c:pt idx="122546">
                  <c:v>5.188</c:v>
                </c:pt>
                <c:pt idx="122547">
                  <c:v>5.176</c:v>
                </c:pt>
                <c:pt idx="122548">
                  <c:v>4.565</c:v>
                </c:pt>
                <c:pt idx="122549">
                  <c:v>6.224</c:v>
                </c:pt>
                <c:pt idx="122550">
                  <c:v>5.256</c:v>
                </c:pt>
                <c:pt idx="122551">
                  <c:v>5.167</c:v>
                </c:pt>
                <c:pt idx="122552">
                  <c:v>5.932</c:v>
                </c:pt>
                <c:pt idx="122553">
                  <c:v>5.921</c:v>
                </c:pt>
                <c:pt idx="122554">
                  <c:v>4.985</c:v>
                </c:pt>
                <c:pt idx="122555">
                  <c:v>4.819</c:v>
                </c:pt>
                <c:pt idx="122556">
                  <c:v>3.915</c:v>
                </c:pt>
                <c:pt idx="122557">
                  <c:v>4.37</c:v>
                </c:pt>
                <c:pt idx="122558">
                  <c:v>3.792</c:v>
                </c:pt>
                <c:pt idx="122559">
                  <c:v>4.746</c:v>
                </c:pt>
                <c:pt idx="122560">
                  <c:v>3.793</c:v>
                </c:pt>
                <c:pt idx="122561">
                  <c:v>4.067</c:v>
                </c:pt>
                <c:pt idx="122562">
                  <c:v>4.048</c:v>
                </c:pt>
                <c:pt idx="122563">
                  <c:v>5.11</c:v>
                </c:pt>
                <c:pt idx="122564">
                  <c:v>3.671</c:v>
                </c:pt>
                <c:pt idx="122565">
                  <c:v>3.988</c:v>
                </c:pt>
                <c:pt idx="122566">
                  <c:v>3.694</c:v>
                </c:pt>
                <c:pt idx="122567">
                  <c:v>3.085</c:v>
                </c:pt>
                <c:pt idx="122568">
                  <c:v>2.744</c:v>
                </c:pt>
                <c:pt idx="122569">
                  <c:v>3.994</c:v>
                </c:pt>
                <c:pt idx="122570">
                  <c:v>3.074</c:v>
                </c:pt>
                <c:pt idx="122571">
                  <c:v>4.054</c:v>
                </c:pt>
                <c:pt idx="122572">
                  <c:v>4.952</c:v>
                </c:pt>
                <c:pt idx="122573">
                  <c:v>4.415</c:v>
                </c:pt>
                <c:pt idx="122574">
                  <c:v>2.701</c:v>
                </c:pt>
                <c:pt idx="122575">
                  <c:v>2.661</c:v>
                </c:pt>
                <c:pt idx="122576">
                  <c:v>3.441</c:v>
                </c:pt>
                <c:pt idx="122577">
                  <c:v>1.776</c:v>
                </c:pt>
                <c:pt idx="122578">
                  <c:v>3.376</c:v>
                </c:pt>
                <c:pt idx="122579">
                  <c:v>2.38</c:v>
                </c:pt>
                <c:pt idx="122580">
                  <c:v>2.739</c:v>
                </c:pt>
                <c:pt idx="122581">
                  <c:v>2.145</c:v>
                </c:pt>
                <c:pt idx="122582">
                  <c:v>2.074</c:v>
                </c:pt>
                <c:pt idx="122583">
                  <c:v>3.008</c:v>
                </c:pt>
                <c:pt idx="122584">
                  <c:v>3.885</c:v>
                </c:pt>
                <c:pt idx="122585">
                  <c:v>2.549</c:v>
                </c:pt>
                <c:pt idx="122586">
                  <c:v>4.345</c:v>
                </c:pt>
                <c:pt idx="122587">
                  <c:v>1.278</c:v>
                </c:pt>
                <c:pt idx="122588">
                  <c:v>2.065</c:v>
                </c:pt>
                <c:pt idx="122589">
                  <c:v>2.853</c:v>
                </c:pt>
                <c:pt idx="122590">
                  <c:v>2.076</c:v>
                </c:pt>
                <c:pt idx="122591">
                  <c:v>1.607</c:v>
                </c:pt>
                <c:pt idx="122592">
                  <c:v>0.946</c:v>
                </c:pt>
                <c:pt idx="122593">
                  <c:v>1.916</c:v>
                </c:pt>
                <c:pt idx="122594">
                  <c:v>2.029</c:v>
                </c:pt>
                <c:pt idx="122595">
                  <c:v>2.938</c:v>
                </c:pt>
                <c:pt idx="122596">
                  <c:v>1.582</c:v>
                </c:pt>
                <c:pt idx="122597">
                  <c:v>3.886</c:v>
                </c:pt>
                <c:pt idx="122598">
                  <c:v>3.357</c:v>
                </c:pt>
                <c:pt idx="122599">
                  <c:v>2.271</c:v>
                </c:pt>
                <c:pt idx="122600">
                  <c:v>3.715</c:v>
                </c:pt>
                <c:pt idx="122601">
                  <c:v>2.375</c:v>
                </c:pt>
                <c:pt idx="122602">
                  <c:v>2.898</c:v>
                </c:pt>
                <c:pt idx="122603">
                  <c:v>3.233</c:v>
                </c:pt>
                <c:pt idx="122604">
                  <c:v>2.036</c:v>
                </c:pt>
                <c:pt idx="122605">
                  <c:v>3.907</c:v>
                </c:pt>
                <c:pt idx="122606">
                  <c:v>4.007</c:v>
                </c:pt>
                <c:pt idx="122607">
                  <c:v>3.623</c:v>
                </c:pt>
                <c:pt idx="122608">
                  <c:v>2.281</c:v>
                </c:pt>
                <c:pt idx="122609">
                  <c:v>1.743</c:v>
                </c:pt>
                <c:pt idx="122610">
                  <c:v>2.388</c:v>
                </c:pt>
                <c:pt idx="122611">
                  <c:v>1.849</c:v>
                </c:pt>
                <c:pt idx="122612">
                  <c:v>2.475</c:v>
                </c:pt>
                <c:pt idx="122613">
                  <c:v>3.635</c:v>
                </c:pt>
                <c:pt idx="122614">
                  <c:v>2.199</c:v>
                </c:pt>
                <c:pt idx="122615">
                  <c:v>1.587</c:v>
                </c:pt>
                <c:pt idx="122616">
                  <c:v>1.473</c:v>
                </c:pt>
                <c:pt idx="122617">
                  <c:v>2.58</c:v>
                </c:pt>
                <c:pt idx="122618">
                  <c:v>2.576</c:v>
                </c:pt>
                <c:pt idx="122619">
                  <c:v>3.269</c:v>
                </c:pt>
                <c:pt idx="122620">
                  <c:v>2.602</c:v>
                </c:pt>
                <c:pt idx="122621">
                  <c:v>4.635</c:v>
                </c:pt>
                <c:pt idx="122622">
                  <c:v>4.597</c:v>
                </c:pt>
                <c:pt idx="122623">
                  <c:v>3.879</c:v>
                </c:pt>
                <c:pt idx="122624">
                  <c:v>3.347</c:v>
                </c:pt>
                <c:pt idx="122625">
                  <c:v>2.563</c:v>
                </c:pt>
                <c:pt idx="122626">
                  <c:v>2.367</c:v>
                </c:pt>
                <c:pt idx="122627">
                  <c:v>4.056</c:v>
                </c:pt>
                <c:pt idx="122628">
                  <c:v>3.048</c:v>
                </c:pt>
                <c:pt idx="122629">
                  <c:v>2.635</c:v>
                </c:pt>
                <c:pt idx="122630">
                  <c:v>1.951</c:v>
                </c:pt>
                <c:pt idx="122631">
                  <c:v>1.934</c:v>
                </c:pt>
                <c:pt idx="122632">
                  <c:v>2.851</c:v>
                </c:pt>
                <c:pt idx="122633">
                  <c:v>2.609</c:v>
                </c:pt>
                <c:pt idx="122634">
                  <c:v>3.33</c:v>
                </c:pt>
                <c:pt idx="122635">
                  <c:v>2.822</c:v>
                </c:pt>
                <c:pt idx="122636">
                  <c:v>3.833</c:v>
                </c:pt>
                <c:pt idx="122637">
                  <c:v>1.939</c:v>
                </c:pt>
                <c:pt idx="122638">
                  <c:v>1.332</c:v>
                </c:pt>
                <c:pt idx="122639">
                  <c:v>1.981</c:v>
                </c:pt>
                <c:pt idx="122640">
                  <c:v>1.775</c:v>
                </c:pt>
                <c:pt idx="122641">
                  <c:v>2.476</c:v>
                </c:pt>
                <c:pt idx="122642">
                  <c:v>3.916</c:v>
                </c:pt>
                <c:pt idx="122643">
                  <c:v>2.391</c:v>
                </c:pt>
                <c:pt idx="122644">
                  <c:v>2.957</c:v>
                </c:pt>
                <c:pt idx="122645">
                  <c:v>3.328</c:v>
                </c:pt>
                <c:pt idx="122646">
                  <c:v>2.048</c:v>
                </c:pt>
                <c:pt idx="122647">
                  <c:v>3.561</c:v>
                </c:pt>
                <c:pt idx="122648">
                  <c:v>3.38</c:v>
                </c:pt>
                <c:pt idx="122649">
                  <c:v>14.865</c:v>
                </c:pt>
                <c:pt idx="122650">
                  <c:v>2.96</c:v>
                </c:pt>
                <c:pt idx="122651">
                  <c:v>2.321</c:v>
                </c:pt>
                <c:pt idx="122652">
                  <c:v>2.943</c:v>
                </c:pt>
                <c:pt idx="122653">
                  <c:v>2.385</c:v>
                </c:pt>
                <c:pt idx="122654">
                  <c:v>1.844</c:v>
                </c:pt>
                <c:pt idx="122655">
                  <c:v>2.067</c:v>
                </c:pt>
                <c:pt idx="122656">
                  <c:v>1.87</c:v>
                </c:pt>
                <c:pt idx="122657">
                  <c:v>1.39</c:v>
                </c:pt>
                <c:pt idx="122658">
                  <c:v>1.572</c:v>
                </c:pt>
                <c:pt idx="122659">
                  <c:v>0.292</c:v>
                </c:pt>
                <c:pt idx="122660">
                  <c:v>1.291</c:v>
                </c:pt>
                <c:pt idx="122661">
                  <c:v>3.834</c:v>
                </c:pt>
                <c:pt idx="122662">
                  <c:v>2.28</c:v>
                </c:pt>
                <c:pt idx="122663">
                  <c:v>1.308</c:v>
                </c:pt>
                <c:pt idx="122664">
                  <c:v>2.979</c:v>
                </c:pt>
                <c:pt idx="122665">
                  <c:v>2.91</c:v>
                </c:pt>
                <c:pt idx="122666">
                  <c:v>4.04</c:v>
                </c:pt>
                <c:pt idx="122667">
                  <c:v>4.638</c:v>
                </c:pt>
                <c:pt idx="122668">
                  <c:v>3.681</c:v>
                </c:pt>
                <c:pt idx="122669">
                  <c:v>2.894</c:v>
                </c:pt>
                <c:pt idx="122670">
                  <c:v>3.146</c:v>
                </c:pt>
                <c:pt idx="122671">
                  <c:v>3.272</c:v>
                </c:pt>
                <c:pt idx="122672">
                  <c:v>3.289</c:v>
                </c:pt>
                <c:pt idx="122673">
                  <c:v>4.516</c:v>
                </c:pt>
                <c:pt idx="122674">
                  <c:v>3.054</c:v>
                </c:pt>
                <c:pt idx="122675">
                  <c:v>3.694</c:v>
                </c:pt>
                <c:pt idx="122676">
                  <c:v>4.043</c:v>
                </c:pt>
                <c:pt idx="122677">
                  <c:v>2.606</c:v>
                </c:pt>
                <c:pt idx="122678">
                  <c:v>1.771</c:v>
                </c:pt>
                <c:pt idx="122679">
                  <c:v>2.104</c:v>
                </c:pt>
                <c:pt idx="122680">
                  <c:v>3.159</c:v>
                </c:pt>
                <c:pt idx="122681">
                  <c:v>2.558</c:v>
                </c:pt>
                <c:pt idx="122682">
                  <c:v>2.762</c:v>
                </c:pt>
                <c:pt idx="122683">
                  <c:v>3.288</c:v>
                </c:pt>
                <c:pt idx="122684">
                  <c:v>3.298</c:v>
                </c:pt>
                <c:pt idx="122685">
                  <c:v>2.976</c:v>
                </c:pt>
                <c:pt idx="122686">
                  <c:v>2.61</c:v>
                </c:pt>
                <c:pt idx="122687">
                  <c:v>1.438</c:v>
                </c:pt>
                <c:pt idx="122688">
                  <c:v>1.066</c:v>
                </c:pt>
                <c:pt idx="122689">
                  <c:v>1.02</c:v>
                </c:pt>
                <c:pt idx="122690">
                  <c:v>1.339</c:v>
                </c:pt>
                <c:pt idx="122691">
                  <c:v>2.263</c:v>
                </c:pt>
                <c:pt idx="122692">
                  <c:v>1.567</c:v>
                </c:pt>
                <c:pt idx="122693">
                  <c:v>2.523</c:v>
                </c:pt>
                <c:pt idx="122694">
                  <c:v>3.503</c:v>
                </c:pt>
                <c:pt idx="122695">
                  <c:v>2.438</c:v>
                </c:pt>
                <c:pt idx="122696">
                  <c:v>2.516</c:v>
                </c:pt>
                <c:pt idx="122697">
                  <c:v>2.844</c:v>
                </c:pt>
                <c:pt idx="122698">
                  <c:v>1.343</c:v>
                </c:pt>
                <c:pt idx="122699">
                  <c:v>1.498</c:v>
                </c:pt>
                <c:pt idx="122700">
                  <c:v>3.112</c:v>
                </c:pt>
                <c:pt idx="122701">
                  <c:v>2.781</c:v>
                </c:pt>
                <c:pt idx="122702">
                  <c:v>0.798</c:v>
                </c:pt>
                <c:pt idx="122703">
                  <c:v>1.783</c:v>
                </c:pt>
                <c:pt idx="122704">
                  <c:v>3.301</c:v>
                </c:pt>
                <c:pt idx="122705">
                  <c:v>3.238</c:v>
                </c:pt>
                <c:pt idx="122706">
                  <c:v>2.719</c:v>
                </c:pt>
                <c:pt idx="122707">
                  <c:v>2.333</c:v>
                </c:pt>
                <c:pt idx="122708">
                  <c:v>2.428</c:v>
                </c:pt>
                <c:pt idx="122709">
                  <c:v>2.287</c:v>
                </c:pt>
                <c:pt idx="122710">
                  <c:v>1.231</c:v>
                </c:pt>
                <c:pt idx="122711">
                  <c:v>2.262</c:v>
                </c:pt>
                <c:pt idx="122712">
                  <c:v>2.21</c:v>
                </c:pt>
                <c:pt idx="122713">
                  <c:v>3.222</c:v>
                </c:pt>
                <c:pt idx="122714">
                  <c:v>2.643</c:v>
                </c:pt>
                <c:pt idx="122715">
                  <c:v>2.827</c:v>
                </c:pt>
                <c:pt idx="122716">
                  <c:v>1.83</c:v>
                </c:pt>
                <c:pt idx="122717">
                  <c:v>1.841</c:v>
                </c:pt>
                <c:pt idx="122718">
                  <c:v>2.415</c:v>
                </c:pt>
                <c:pt idx="122719">
                  <c:v>2.856</c:v>
                </c:pt>
                <c:pt idx="122720">
                  <c:v>3.193</c:v>
                </c:pt>
                <c:pt idx="122721">
                  <c:v>3.375</c:v>
                </c:pt>
                <c:pt idx="122722">
                  <c:v>3.439</c:v>
                </c:pt>
                <c:pt idx="122723">
                  <c:v>3.236</c:v>
                </c:pt>
                <c:pt idx="122724">
                  <c:v>2.749</c:v>
                </c:pt>
                <c:pt idx="122725">
                  <c:v>2.41</c:v>
                </c:pt>
                <c:pt idx="122726">
                  <c:v>2.442</c:v>
                </c:pt>
                <c:pt idx="122727">
                  <c:v>2.961</c:v>
                </c:pt>
                <c:pt idx="122728">
                  <c:v>2.555</c:v>
                </c:pt>
                <c:pt idx="122729">
                  <c:v>1.664</c:v>
                </c:pt>
                <c:pt idx="122730">
                  <c:v>2.313</c:v>
                </c:pt>
                <c:pt idx="122731">
                  <c:v>4.077</c:v>
                </c:pt>
                <c:pt idx="122732">
                  <c:v>2.781</c:v>
                </c:pt>
                <c:pt idx="122733">
                  <c:v>3.529</c:v>
                </c:pt>
                <c:pt idx="122734">
                  <c:v>4.44</c:v>
                </c:pt>
                <c:pt idx="122735">
                  <c:v>4.468</c:v>
                </c:pt>
                <c:pt idx="122736">
                  <c:v>3.395</c:v>
                </c:pt>
                <c:pt idx="122737">
                  <c:v>2.991</c:v>
                </c:pt>
                <c:pt idx="122738">
                  <c:v>3.163</c:v>
                </c:pt>
                <c:pt idx="122739">
                  <c:v>3.914</c:v>
                </c:pt>
                <c:pt idx="122740">
                  <c:v>5.734</c:v>
                </c:pt>
                <c:pt idx="122741">
                  <c:v>3.824</c:v>
                </c:pt>
                <c:pt idx="122742">
                  <c:v>3.657</c:v>
                </c:pt>
                <c:pt idx="122743">
                  <c:v>4.711</c:v>
                </c:pt>
                <c:pt idx="122744">
                  <c:v>5.422</c:v>
                </c:pt>
                <c:pt idx="122745">
                  <c:v>4.929</c:v>
                </c:pt>
                <c:pt idx="122746">
                  <c:v>3.576</c:v>
                </c:pt>
                <c:pt idx="122747">
                  <c:v>4.132</c:v>
                </c:pt>
                <c:pt idx="122748">
                  <c:v>3.962</c:v>
                </c:pt>
                <c:pt idx="122749">
                  <c:v>3.459</c:v>
                </c:pt>
                <c:pt idx="122750">
                  <c:v>3.238</c:v>
                </c:pt>
                <c:pt idx="122751">
                  <c:v>2.773</c:v>
                </c:pt>
                <c:pt idx="122752">
                  <c:v>2.608</c:v>
                </c:pt>
                <c:pt idx="122753">
                  <c:v>3.199</c:v>
                </c:pt>
                <c:pt idx="122754">
                  <c:v>3.998</c:v>
                </c:pt>
                <c:pt idx="122755">
                  <c:v>2.699</c:v>
                </c:pt>
                <c:pt idx="122756">
                  <c:v>1.41</c:v>
                </c:pt>
                <c:pt idx="122757">
                  <c:v>2.29</c:v>
                </c:pt>
                <c:pt idx="122758">
                  <c:v>2.88</c:v>
                </c:pt>
                <c:pt idx="122759">
                  <c:v>3.116</c:v>
                </c:pt>
                <c:pt idx="122760">
                  <c:v>1.997</c:v>
                </c:pt>
                <c:pt idx="122761">
                  <c:v>2.941</c:v>
                </c:pt>
                <c:pt idx="122762">
                  <c:v>4.742</c:v>
                </c:pt>
                <c:pt idx="122763">
                  <c:v>2.916</c:v>
                </c:pt>
                <c:pt idx="122764">
                  <c:v>3.714</c:v>
                </c:pt>
                <c:pt idx="122765">
                  <c:v>3.474</c:v>
                </c:pt>
                <c:pt idx="122766">
                  <c:v>3.561</c:v>
                </c:pt>
                <c:pt idx="122767">
                  <c:v>4.161</c:v>
                </c:pt>
                <c:pt idx="122768">
                  <c:v>3.781</c:v>
                </c:pt>
                <c:pt idx="122769">
                  <c:v>4.44</c:v>
                </c:pt>
                <c:pt idx="122770">
                  <c:v>4.459</c:v>
                </c:pt>
                <c:pt idx="122771">
                  <c:v>5.499</c:v>
                </c:pt>
                <c:pt idx="122772">
                  <c:v>3.899</c:v>
                </c:pt>
                <c:pt idx="122773">
                  <c:v>2.453</c:v>
                </c:pt>
                <c:pt idx="122774">
                  <c:v>2.083</c:v>
                </c:pt>
                <c:pt idx="122775">
                  <c:v>3.488</c:v>
                </c:pt>
                <c:pt idx="122776">
                  <c:v>2.444</c:v>
                </c:pt>
                <c:pt idx="122777">
                  <c:v>2.309</c:v>
                </c:pt>
                <c:pt idx="122778">
                  <c:v>2.322</c:v>
                </c:pt>
                <c:pt idx="122779">
                  <c:v>2.539</c:v>
                </c:pt>
                <c:pt idx="122780">
                  <c:v>3.226</c:v>
                </c:pt>
                <c:pt idx="122781">
                  <c:v>3.194</c:v>
                </c:pt>
                <c:pt idx="122782">
                  <c:v>2.243</c:v>
                </c:pt>
                <c:pt idx="122783">
                  <c:v>1.545</c:v>
                </c:pt>
                <c:pt idx="122784">
                  <c:v>1.554</c:v>
                </c:pt>
                <c:pt idx="122785">
                  <c:v>2.435</c:v>
                </c:pt>
                <c:pt idx="122786">
                  <c:v>4.22</c:v>
                </c:pt>
                <c:pt idx="122787">
                  <c:v>4.201</c:v>
                </c:pt>
                <c:pt idx="122788">
                  <c:v>3.164</c:v>
                </c:pt>
                <c:pt idx="122789">
                  <c:v>3.382</c:v>
                </c:pt>
                <c:pt idx="122790">
                  <c:v>2.586</c:v>
                </c:pt>
                <c:pt idx="122791">
                  <c:v>2.763</c:v>
                </c:pt>
                <c:pt idx="122792">
                  <c:v>2.74</c:v>
                </c:pt>
                <c:pt idx="122793">
                  <c:v>3.128</c:v>
                </c:pt>
                <c:pt idx="122794">
                  <c:v>3.02</c:v>
                </c:pt>
                <c:pt idx="122795">
                  <c:v>1.905</c:v>
                </c:pt>
                <c:pt idx="122796">
                  <c:v>2.628</c:v>
                </c:pt>
                <c:pt idx="122797">
                  <c:v>3.039</c:v>
                </c:pt>
                <c:pt idx="122798">
                  <c:v>2.316</c:v>
                </c:pt>
                <c:pt idx="122799">
                  <c:v>1.783</c:v>
                </c:pt>
                <c:pt idx="122800">
                  <c:v>2.435</c:v>
                </c:pt>
                <c:pt idx="122801">
                  <c:v>2.124</c:v>
                </c:pt>
                <c:pt idx="122802">
                  <c:v>1.497</c:v>
                </c:pt>
                <c:pt idx="122803">
                  <c:v>1.641</c:v>
                </c:pt>
                <c:pt idx="122804">
                  <c:v>1.524</c:v>
                </c:pt>
                <c:pt idx="122805">
                  <c:v>1.938</c:v>
                </c:pt>
                <c:pt idx="122806">
                  <c:v>3.397</c:v>
                </c:pt>
                <c:pt idx="122807">
                  <c:v>2.68</c:v>
                </c:pt>
                <c:pt idx="122808">
                  <c:v>2.585</c:v>
                </c:pt>
                <c:pt idx="122809">
                  <c:v>2.806</c:v>
                </c:pt>
                <c:pt idx="122810">
                  <c:v>3.18</c:v>
                </c:pt>
                <c:pt idx="122811">
                  <c:v>2.786</c:v>
                </c:pt>
                <c:pt idx="122812">
                  <c:v>4.088</c:v>
                </c:pt>
                <c:pt idx="122813">
                  <c:v>3.026</c:v>
                </c:pt>
                <c:pt idx="122814">
                  <c:v>14.565</c:v>
                </c:pt>
                <c:pt idx="122815">
                  <c:v>6.92</c:v>
                </c:pt>
                <c:pt idx="122816">
                  <c:v>14.878</c:v>
                </c:pt>
                <c:pt idx="122817">
                  <c:v>9.579</c:v>
                </c:pt>
                <c:pt idx="122818">
                  <c:v>5.659</c:v>
                </c:pt>
                <c:pt idx="122819">
                  <c:v>5.353</c:v>
                </c:pt>
                <c:pt idx="122820">
                  <c:v>4.544</c:v>
                </c:pt>
                <c:pt idx="122821">
                  <c:v>3.863</c:v>
                </c:pt>
                <c:pt idx="122822">
                  <c:v>5.324</c:v>
                </c:pt>
                <c:pt idx="122823">
                  <c:v>5.796</c:v>
                </c:pt>
                <c:pt idx="122824">
                  <c:v>5.242</c:v>
                </c:pt>
                <c:pt idx="122825">
                  <c:v>4.311</c:v>
                </c:pt>
                <c:pt idx="122826">
                  <c:v>4.556</c:v>
                </c:pt>
                <c:pt idx="122827">
                  <c:v>4.74</c:v>
                </c:pt>
                <c:pt idx="122828">
                  <c:v>4.678</c:v>
                </c:pt>
                <c:pt idx="122829">
                  <c:v>3.046</c:v>
                </c:pt>
                <c:pt idx="122830">
                  <c:v>4.218</c:v>
                </c:pt>
                <c:pt idx="122831">
                  <c:v>6.391</c:v>
                </c:pt>
                <c:pt idx="122832">
                  <c:v>8.134</c:v>
                </c:pt>
                <c:pt idx="122833">
                  <c:v>7.311</c:v>
                </c:pt>
                <c:pt idx="122834">
                  <c:v>5.721</c:v>
                </c:pt>
                <c:pt idx="122835">
                  <c:v>6.755</c:v>
                </c:pt>
                <c:pt idx="122836">
                  <c:v>4.962</c:v>
                </c:pt>
                <c:pt idx="122837">
                  <c:v>3.369</c:v>
                </c:pt>
                <c:pt idx="122838">
                  <c:v>2.6</c:v>
                </c:pt>
                <c:pt idx="122839">
                  <c:v>1.754</c:v>
                </c:pt>
                <c:pt idx="122840">
                  <c:v>4.175</c:v>
                </c:pt>
                <c:pt idx="122841">
                  <c:v>4.038</c:v>
                </c:pt>
                <c:pt idx="122842">
                  <c:v>2.539</c:v>
                </c:pt>
                <c:pt idx="122843">
                  <c:v>2.87</c:v>
                </c:pt>
                <c:pt idx="122844">
                  <c:v>3.699</c:v>
                </c:pt>
                <c:pt idx="122845">
                  <c:v>4.266</c:v>
                </c:pt>
                <c:pt idx="122846">
                  <c:v>4.825</c:v>
                </c:pt>
                <c:pt idx="122847">
                  <c:v>5.242</c:v>
                </c:pt>
                <c:pt idx="122848">
                  <c:v>5.957</c:v>
                </c:pt>
                <c:pt idx="122849">
                  <c:v>4.994</c:v>
                </c:pt>
                <c:pt idx="122850">
                  <c:v>4.995</c:v>
                </c:pt>
                <c:pt idx="122851">
                  <c:v>3.981</c:v>
                </c:pt>
                <c:pt idx="122852">
                  <c:v>4.878</c:v>
                </c:pt>
                <c:pt idx="122853">
                  <c:v>4.705</c:v>
                </c:pt>
                <c:pt idx="122854">
                  <c:v>5.362</c:v>
                </c:pt>
                <c:pt idx="122855">
                  <c:v>8.528</c:v>
                </c:pt>
                <c:pt idx="122856">
                  <c:v>8.908</c:v>
                </c:pt>
                <c:pt idx="122857">
                  <c:v>7.947</c:v>
                </c:pt>
                <c:pt idx="122858">
                  <c:v>7.165</c:v>
                </c:pt>
                <c:pt idx="122859">
                  <c:v>5.897</c:v>
                </c:pt>
                <c:pt idx="122860">
                  <c:v>5.129</c:v>
                </c:pt>
                <c:pt idx="122861">
                  <c:v>4.873</c:v>
                </c:pt>
                <c:pt idx="122862">
                  <c:v>4.487</c:v>
                </c:pt>
                <c:pt idx="122863">
                  <c:v>5.314</c:v>
                </c:pt>
                <c:pt idx="122864">
                  <c:v>4.722</c:v>
                </c:pt>
                <c:pt idx="122865">
                  <c:v>4.592</c:v>
                </c:pt>
                <c:pt idx="122866">
                  <c:v>5.29</c:v>
                </c:pt>
                <c:pt idx="122867">
                  <c:v>4.503</c:v>
                </c:pt>
                <c:pt idx="122868">
                  <c:v>4.902</c:v>
                </c:pt>
                <c:pt idx="122869">
                  <c:v>4.324</c:v>
                </c:pt>
                <c:pt idx="122870">
                  <c:v>5.122</c:v>
                </c:pt>
                <c:pt idx="122871">
                  <c:v>4.375</c:v>
                </c:pt>
                <c:pt idx="122872">
                  <c:v>3.428</c:v>
                </c:pt>
                <c:pt idx="122873">
                  <c:v>3.802</c:v>
                </c:pt>
                <c:pt idx="122874">
                  <c:v>3.027</c:v>
                </c:pt>
                <c:pt idx="122875">
                  <c:v>2.847</c:v>
                </c:pt>
                <c:pt idx="122876">
                  <c:v>3.221</c:v>
                </c:pt>
                <c:pt idx="122877">
                  <c:v>3.303</c:v>
                </c:pt>
                <c:pt idx="122878">
                  <c:v>5.358</c:v>
                </c:pt>
                <c:pt idx="122879">
                  <c:v>7.184</c:v>
                </c:pt>
                <c:pt idx="122880">
                  <c:v>6.479</c:v>
                </c:pt>
                <c:pt idx="122881">
                  <c:v>6.652</c:v>
                </c:pt>
                <c:pt idx="122882">
                  <c:v>5.04</c:v>
                </c:pt>
                <c:pt idx="122883">
                  <c:v>3.845</c:v>
                </c:pt>
                <c:pt idx="122884">
                  <c:v>4.616</c:v>
                </c:pt>
                <c:pt idx="122885">
                  <c:v>4.582</c:v>
                </c:pt>
                <c:pt idx="122886">
                  <c:v>5.594</c:v>
                </c:pt>
                <c:pt idx="122887">
                  <c:v>4.752</c:v>
                </c:pt>
                <c:pt idx="122888">
                  <c:v>5.531</c:v>
                </c:pt>
                <c:pt idx="122889">
                  <c:v>4.54</c:v>
                </c:pt>
                <c:pt idx="122890">
                  <c:v>4.495</c:v>
                </c:pt>
                <c:pt idx="122891">
                  <c:v>3.691</c:v>
                </c:pt>
                <c:pt idx="122892">
                  <c:v>3.768</c:v>
                </c:pt>
                <c:pt idx="122893">
                  <c:v>4.189</c:v>
                </c:pt>
                <c:pt idx="122894">
                  <c:v>4.921</c:v>
                </c:pt>
                <c:pt idx="122895">
                  <c:v>4.489</c:v>
                </c:pt>
                <c:pt idx="122896">
                  <c:v>3.854</c:v>
                </c:pt>
                <c:pt idx="122897">
                  <c:v>4.141</c:v>
                </c:pt>
                <c:pt idx="122898">
                  <c:v>4.736</c:v>
                </c:pt>
                <c:pt idx="122899">
                  <c:v>3.943</c:v>
                </c:pt>
                <c:pt idx="122900">
                  <c:v>3.65</c:v>
                </c:pt>
                <c:pt idx="122901">
                  <c:v>4.828</c:v>
                </c:pt>
                <c:pt idx="122902">
                  <c:v>6.467</c:v>
                </c:pt>
                <c:pt idx="122903">
                  <c:v>7.355</c:v>
                </c:pt>
                <c:pt idx="122904">
                  <c:v>7.647</c:v>
                </c:pt>
                <c:pt idx="122905">
                  <c:v>7.403</c:v>
                </c:pt>
                <c:pt idx="122906">
                  <c:v>7.962</c:v>
                </c:pt>
                <c:pt idx="122907">
                  <c:v>5.542</c:v>
                </c:pt>
                <c:pt idx="122908">
                  <c:v>5.643</c:v>
                </c:pt>
                <c:pt idx="122909">
                  <c:v>6.242</c:v>
                </c:pt>
                <c:pt idx="122910">
                  <c:v>6.46</c:v>
                </c:pt>
                <c:pt idx="122911">
                  <c:v>6.533</c:v>
                </c:pt>
                <c:pt idx="122912">
                  <c:v>5.843</c:v>
                </c:pt>
                <c:pt idx="122913">
                  <c:v>6.051</c:v>
                </c:pt>
                <c:pt idx="122914">
                  <c:v>5.684</c:v>
                </c:pt>
                <c:pt idx="122915">
                  <c:v>3.983</c:v>
                </c:pt>
                <c:pt idx="122916">
                  <c:v>4.744</c:v>
                </c:pt>
                <c:pt idx="122917">
                  <c:v>4.036</c:v>
                </c:pt>
                <c:pt idx="122918">
                  <c:v>3.407</c:v>
                </c:pt>
                <c:pt idx="122919">
                  <c:v>3.909</c:v>
                </c:pt>
                <c:pt idx="122920">
                  <c:v>4.459</c:v>
                </c:pt>
                <c:pt idx="122921">
                  <c:v>4.196</c:v>
                </c:pt>
                <c:pt idx="122922">
                  <c:v>3.733</c:v>
                </c:pt>
                <c:pt idx="122923">
                  <c:v>3.791</c:v>
                </c:pt>
                <c:pt idx="122924">
                  <c:v>3.002</c:v>
                </c:pt>
                <c:pt idx="122925">
                  <c:v>3.187</c:v>
                </c:pt>
                <c:pt idx="122926">
                  <c:v>2.312</c:v>
                </c:pt>
                <c:pt idx="122927">
                  <c:v>4.989</c:v>
                </c:pt>
                <c:pt idx="122928">
                  <c:v>6.044</c:v>
                </c:pt>
                <c:pt idx="122929">
                  <c:v>6.578</c:v>
                </c:pt>
                <c:pt idx="122930">
                  <c:v>6.209</c:v>
                </c:pt>
                <c:pt idx="122931">
                  <c:v>5.987</c:v>
                </c:pt>
                <c:pt idx="122932">
                  <c:v>6.098</c:v>
                </c:pt>
                <c:pt idx="122933">
                  <c:v>4.584</c:v>
                </c:pt>
                <c:pt idx="122934">
                  <c:v>5.651</c:v>
                </c:pt>
                <c:pt idx="122935">
                  <c:v>4.782</c:v>
                </c:pt>
                <c:pt idx="122936">
                  <c:v>5.573</c:v>
                </c:pt>
                <c:pt idx="122937">
                  <c:v>3.514</c:v>
                </c:pt>
                <c:pt idx="122938">
                  <c:v>3.085</c:v>
                </c:pt>
                <c:pt idx="122939">
                  <c:v>3.605</c:v>
                </c:pt>
                <c:pt idx="122940">
                  <c:v>4.612</c:v>
                </c:pt>
                <c:pt idx="122941">
                  <c:v>6.072</c:v>
                </c:pt>
                <c:pt idx="122942">
                  <c:v>4.658</c:v>
                </c:pt>
                <c:pt idx="122943">
                  <c:v>6.822</c:v>
                </c:pt>
                <c:pt idx="122944">
                  <c:v>6.633</c:v>
                </c:pt>
                <c:pt idx="122945">
                  <c:v>6.338</c:v>
                </c:pt>
                <c:pt idx="122946">
                  <c:v>5.774</c:v>
                </c:pt>
                <c:pt idx="122947">
                  <c:v>4.252</c:v>
                </c:pt>
                <c:pt idx="122948">
                  <c:v>4.744</c:v>
                </c:pt>
                <c:pt idx="122949">
                  <c:v>3.6</c:v>
                </c:pt>
                <c:pt idx="122950">
                  <c:v>3.797</c:v>
                </c:pt>
                <c:pt idx="122951">
                  <c:v>4.204</c:v>
                </c:pt>
                <c:pt idx="122952">
                  <c:v>4.386</c:v>
                </c:pt>
                <c:pt idx="122953">
                  <c:v>3.12</c:v>
                </c:pt>
                <c:pt idx="122954">
                  <c:v>3.745</c:v>
                </c:pt>
                <c:pt idx="122955">
                  <c:v>4.051</c:v>
                </c:pt>
                <c:pt idx="122956">
                  <c:v>3.203</c:v>
                </c:pt>
                <c:pt idx="122957">
                  <c:v>4.088</c:v>
                </c:pt>
                <c:pt idx="122958">
                  <c:v>3.494</c:v>
                </c:pt>
                <c:pt idx="122959">
                  <c:v>3.677</c:v>
                </c:pt>
                <c:pt idx="122960">
                  <c:v>2.819</c:v>
                </c:pt>
                <c:pt idx="122961">
                  <c:v>3.329</c:v>
                </c:pt>
                <c:pt idx="122962">
                  <c:v>4.05</c:v>
                </c:pt>
                <c:pt idx="122963">
                  <c:v>4.599</c:v>
                </c:pt>
                <c:pt idx="122964">
                  <c:v>5.504</c:v>
                </c:pt>
                <c:pt idx="122965">
                  <c:v>7.57</c:v>
                </c:pt>
                <c:pt idx="122966">
                  <c:v>7.684</c:v>
                </c:pt>
                <c:pt idx="122967">
                  <c:v>7.734</c:v>
                </c:pt>
                <c:pt idx="122968">
                  <c:v>7.677</c:v>
                </c:pt>
                <c:pt idx="122969">
                  <c:v>7.607</c:v>
                </c:pt>
                <c:pt idx="122970">
                  <c:v>7.099</c:v>
                </c:pt>
                <c:pt idx="122971">
                  <c:v>7.506</c:v>
                </c:pt>
                <c:pt idx="122972">
                  <c:v>16.77</c:v>
                </c:pt>
                <c:pt idx="122973">
                  <c:v>9.078</c:v>
                </c:pt>
                <c:pt idx="122974">
                  <c:v>4.703</c:v>
                </c:pt>
                <c:pt idx="122975">
                  <c:v>8.985</c:v>
                </c:pt>
                <c:pt idx="122976">
                  <c:v>9.147</c:v>
                </c:pt>
                <c:pt idx="122977">
                  <c:v>7.448</c:v>
                </c:pt>
                <c:pt idx="122978">
                  <c:v>7.48</c:v>
                </c:pt>
                <c:pt idx="122979">
                  <c:v>6.673</c:v>
                </c:pt>
                <c:pt idx="122980">
                  <c:v>6.725</c:v>
                </c:pt>
                <c:pt idx="122981">
                  <c:v>7.131</c:v>
                </c:pt>
                <c:pt idx="122982">
                  <c:v>8.917</c:v>
                </c:pt>
                <c:pt idx="122983">
                  <c:v>9.362</c:v>
                </c:pt>
                <c:pt idx="122984">
                  <c:v>8.441</c:v>
                </c:pt>
                <c:pt idx="122985">
                  <c:v>7.486</c:v>
                </c:pt>
                <c:pt idx="122986">
                  <c:v>7.975</c:v>
                </c:pt>
                <c:pt idx="122987">
                  <c:v>8.867</c:v>
                </c:pt>
                <c:pt idx="122988">
                  <c:v>8.241</c:v>
                </c:pt>
                <c:pt idx="122989">
                  <c:v>9.32</c:v>
                </c:pt>
                <c:pt idx="122990">
                  <c:v>10.498</c:v>
                </c:pt>
                <c:pt idx="122991">
                  <c:v>9.269</c:v>
                </c:pt>
                <c:pt idx="122992">
                  <c:v>7.855</c:v>
                </c:pt>
                <c:pt idx="122993">
                  <c:v>10.944</c:v>
                </c:pt>
                <c:pt idx="122994">
                  <c:v>10.649</c:v>
                </c:pt>
                <c:pt idx="122995">
                  <c:v>11.122</c:v>
                </c:pt>
                <c:pt idx="122996">
                  <c:v>10.118</c:v>
                </c:pt>
                <c:pt idx="122997">
                  <c:v>11.678</c:v>
                </c:pt>
                <c:pt idx="122998">
                  <c:v>7.763</c:v>
                </c:pt>
                <c:pt idx="122999">
                  <c:v>6.924</c:v>
                </c:pt>
                <c:pt idx="123000">
                  <c:v>7.601</c:v>
                </c:pt>
                <c:pt idx="123001">
                  <c:v>6.966</c:v>
                </c:pt>
                <c:pt idx="123002">
                  <c:v>5.979</c:v>
                </c:pt>
                <c:pt idx="123003">
                  <c:v>7.054</c:v>
                </c:pt>
                <c:pt idx="123004">
                  <c:v>8.271</c:v>
                </c:pt>
                <c:pt idx="123005">
                  <c:v>7.384</c:v>
                </c:pt>
                <c:pt idx="123006">
                  <c:v>6.893</c:v>
                </c:pt>
                <c:pt idx="123007">
                  <c:v>6.257</c:v>
                </c:pt>
                <c:pt idx="123008">
                  <c:v>5.546</c:v>
                </c:pt>
                <c:pt idx="123009">
                  <c:v>5.433</c:v>
                </c:pt>
                <c:pt idx="123010">
                  <c:v>6.892</c:v>
                </c:pt>
                <c:pt idx="123011">
                  <c:v>7.971</c:v>
                </c:pt>
                <c:pt idx="123012">
                  <c:v>9.067</c:v>
                </c:pt>
                <c:pt idx="123013">
                  <c:v>8.806</c:v>
                </c:pt>
                <c:pt idx="123014">
                  <c:v>9.577</c:v>
                </c:pt>
                <c:pt idx="123015">
                  <c:v>8.888</c:v>
                </c:pt>
                <c:pt idx="123016">
                  <c:v>7.362</c:v>
                </c:pt>
                <c:pt idx="123017">
                  <c:v>7.051</c:v>
                </c:pt>
                <c:pt idx="123018">
                  <c:v>6.802</c:v>
                </c:pt>
                <c:pt idx="123019">
                  <c:v>6.217</c:v>
                </c:pt>
                <c:pt idx="123020">
                  <c:v>5.364</c:v>
                </c:pt>
                <c:pt idx="123021">
                  <c:v>5.633</c:v>
                </c:pt>
                <c:pt idx="123022">
                  <c:v>4.859</c:v>
                </c:pt>
                <c:pt idx="123023">
                  <c:v>6.428</c:v>
                </c:pt>
                <c:pt idx="123024">
                  <c:v>5.867</c:v>
                </c:pt>
                <c:pt idx="123025">
                  <c:v>5.659</c:v>
                </c:pt>
                <c:pt idx="123026">
                  <c:v>6.399</c:v>
                </c:pt>
                <c:pt idx="123027">
                  <c:v>6.78</c:v>
                </c:pt>
                <c:pt idx="123028">
                  <c:v>7.87</c:v>
                </c:pt>
                <c:pt idx="123029">
                  <c:v>8.133</c:v>
                </c:pt>
                <c:pt idx="123030">
                  <c:v>6.967</c:v>
                </c:pt>
                <c:pt idx="123031">
                  <c:v>6.647</c:v>
                </c:pt>
                <c:pt idx="123032">
                  <c:v>5.392</c:v>
                </c:pt>
                <c:pt idx="123033">
                  <c:v>5.313</c:v>
                </c:pt>
                <c:pt idx="123034">
                  <c:v>6.75</c:v>
                </c:pt>
                <c:pt idx="123035">
                  <c:v>8.994</c:v>
                </c:pt>
                <c:pt idx="123036">
                  <c:v>9.421</c:v>
                </c:pt>
                <c:pt idx="123037">
                  <c:v>9.839</c:v>
                </c:pt>
                <c:pt idx="123038">
                  <c:v>11.435</c:v>
                </c:pt>
                <c:pt idx="123039">
                  <c:v>10.623</c:v>
                </c:pt>
                <c:pt idx="123040">
                  <c:v>9.005</c:v>
                </c:pt>
                <c:pt idx="123041">
                  <c:v>10.357</c:v>
                </c:pt>
                <c:pt idx="123042">
                  <c:v>10.922</c:v>
                </c:pt>
                <c:pt idx="123043">
                  <c:v>10.221</c:v>
                </c:pt>
                <c:pt idx="123044">
                  <c:v>10.633</c:v>
                </c:pt>
                <c:pt idx="123045">
                  <c:v>9.456</c:v>
                </c:pt>
                <c:pt idx="123046">
                  <c:v>7.804</c:v>
                </c:pt>
                <c:pt idx="123047">
                  <c:v>7.716</c:v>
                </c:pt>
                <c:pt idx="123048">
                  <c:v>8.557</c:v>
                </c:pt>
                <c:pt idx="123049">
                  <c:v>8.972</c:v>
                </c:pt>
                <c:pt idx="123050">
                  <c:v>8.442</c:v>
                </c:pt>
                <c:pt idx="123051">
                  <c:v>10.261</c:v>
                </c:pt>
                <c:pt idx="123052">
                  <c:v>6.638</c:v>
                </c:pt>
                <c:pt idx="123053">
                  <c:v>6.049</c:v>
                </c:pt>
                <c:pt idx="123054">
                  <c:v>5.354</c:v>
                </c:pt>
                <c:pt idx="123055">
                  <c:v>3.79</c:v>
                </c:pt>
                <c:pt idx="123056">
                  <c:v>5.784</c:v>
                </c:pt>
                <c:pt idx="123057">
                  <c:v>5.388</c:v>
                </c:pt>
                <c:pt idx="123058">
                  <c:v>7.608</c:v>
                </c:pt>
                <c:pt idx="123059">
                  <c:v>9.892</c:v>
                </c:pt>
                <c:pt idx="123060">
                  <c:v>8.879</c:v>
                </c:pt>
                <c:pt idx="123061">
                  <c:v>9.393</c:v>
                </c:pt>
                <c:pt idx="123062">
                  <c:v>9.537</c:v>
                </c:pt>
                <c:pt idx="123063">
                  <c:v>10.548</c:v>
                </c:pt>
                <c:pt idx="123064">
                  <c:v>8.179</c:v>
                </c:pt>
                <c:pt idx="123065">
                  <c:v>7.984</c:v>
                </c:pt>
                <c:pt idx="123066">
                  <c:v>7.615</c:v>
                </c:pt>
                <c:pt idx="123067">
                  <c:v>7.117</c:v>
                </c:pt>
                <c:pt idx="123068">
                  <c:v>6.175</c:v>
                </c:pt>
                <c:pt idx="123069">
                  <c:v>6.467</c:v>
                </c:pt>
                <c:pt idx="123070">
                  <c:v>5.221</c:v>
                </c:pt>
                <c:pt idx="123071">
                  <c:v>3.9</c:v>
                </c:pt>
                <c:pt idx="123072">
                  <c:v>6.058</c:v>
                </c:pt>
                <c:pt idx="123073">
                  <c:v>6.346</c:v>
                </c:pt>
                <c:pt idx="123074">
                  <c:v>7.362</c:v>
                </c:pt>
                <c:pt idx="123075">
                  <c:v>8.204</c:v>
                </c:pt>
                <c:pt idx="123076">
                  <c:v>7.107</c:v>
                </c:pt>
                <c:pt idx="123077">
                  <c:v>5.997</c:v>
                </c:pt>
                <c:pt idx="123078">
                  <c:v>5.768</c:v>
                </c:pt>
                <c:pt idx="123079">
                  <c:v>6.952</c:v>
                </c:pt>
                <c:pt idx="123080">
                  <c:v>7.781</c:v>
                </c:pt>
                <c:pt idx="123081">
                  <c:v>7.111</c:v>
                </c:pt>
                <c:pt idx="123082">
                  <c:v>8.435</c:v>
                </c:pt>
                <c:pt idx="123083">
                  <c:v>9.824</c:v>
                </c:pt>
                <c:pt idx="123084">
                  <c:v>9.112</c:v>
                </c:pt>
                <c:pt idx="123085">
                  <c:v>8.93</c:v>
                </c:pt>
                <c:pt idx="123086">
                  <c:v>9.657</c:v>
                </c:pt>
                <c:pt idx="123087">
                  <c:v>9.377</c:v>
                </c:pt>
                <c:pt idx="123088">
                  <c:v>8.295</c:v>
                </c:pt>
                <c:pt idx="123089">
                  <c:v>7.809</c:v>
                </c:pt>
                <c:pt idx="123090">
                  <c:v>7.111</c:v>
                </c:pt>
                <c:pt idx="123091">
                  <c:v>6.459</c:v>
                </c:pt>
                <c:pt idx="123092">
                  <c:v>6.617</c:v>
                </c:pt>
                <c:pt idx="123093">
                  <c:v>7.448</c:v>
                </c:pt>
                <c:pt idx="123094">
                  <c:v>5.779</c:v>
                </c:pt>
                <c:pt idx="123095">
                  <c:v>5.587</c:v>
                </c:pt>
                <c:pt idx="123096">
                  <c:v>6.279</c:v>
                </c:pt>
                <c:pt idx="123097">
                  <c:v>6.104</c:v>
                </c:pt>
                <c:pt idx="123098">
                  <c:v>5.689</c:v>
                </c:pt>
                <c:pt idx="123099">
                  <c:v>5.536</c:v>
                </c:pt>
                <c:pt idx="123100">
                  <c:v>5.622</c:v>
                </c:pt>
                <c:pt idx="123101">
                  <c:v>5.657</c:v>
                </c:pt>
                <c:pt idx="123102">
                  <c:v>5.75</c:v>
                </c:pt>
                <c:pt idx="123103">
                  <c:v>5.186</c:v>
                </c:pt>
                <c:pt idx="123104">
                  <c:v>4.626</c:v>
                </c:pt>
                <c:pt idx="123105">
                  <c:v>5.941</c:v>
                </c:pt>
                <c:pt idx="123106">
                  <c:v>6.364</c:v>
                </c:pt>
                <c:pt idx="123107">
                  <c:v>8.807</c:v>
                </c:pt>
                <c:pt idx="123108">
                  <c:v>7.676</c:v>
                </c:pt>
                <c:pt idx="123109">
                  <c:v>4.436</c:v>
                </c:pt>
                <c:pt idx="123110">
                  <c:v>8.098</c:v>
                </c:pt>
                <c:pt idx="123111">
                  <c:v>7.754</c:v>
                </c:pt>
                <c:pt idx="123112">
                  <c:v>6.216</c:v>
                </c:pt>
                <c:pt idx="123113">
                  <c:v>5.328</c:v>
                </c:pt>
                <c:pt idx="123114">
                  <c:v>6.425</c:v>
                </c:pt>
                <c:pt idx="123115">
                  <c:v>5.899</c:v>
                </c:pt>
                <c:pt idx="123116">
                  <c:v>6.319</c:v>
                </c:pt>
                <c:pt idx="123117">
                  <c:v>6.772</c:v>
                </c:pt>
                <c:pt idx="123118">
                  <c:v>6.961</c:v>
                </c:pt>
                <c:pt idx="123119">
                  <c:v>6.61</c:v>
                </c:pt>
                <c:pt idx="123120">
                  <c:v>8.044</c:v>
                </c:pt>
                <c:pt idx="123121">
                  <c:v>8.266</c:v>
                </c:pt>
                <c:pt idx="123122">
                  <c:v>7.91</c:v>
                </c:pt>
                <c:pt idx="123123">
                  <c:v>5.856</c:v>
                </c:pt>
                <c:pt idx="123124">
                  <c:v>5.562</c:v>
                </c:pt>
                <c:pt idx="123125">
                  <c:v>5.058</c:v>
                </c:pt>
                <c:pt idx="123126">
                  <c:v>5.815</c:v>
                </c:pt>
                <c:pt idx="123127">
                  <c:v>6.111</c:v>
                </c:pt>
                <c:pt idx="123128">
                  <c:v>7.111</c:v>
                </c:pt>
                <c:pt idx="123129">
                  <c:v>7.683</c:v>
                </c:pt>
                <c:pt idx="123130">
                  <c:v>8.332</c:v>
                </c:pt>
                <c:pt idx="123131">
                  <c:v>18.696</c:v>
                </c:pt>
                <c:pt idx="123132">
                  <c:v>4.857</c:v>
                </c:pt>
                <c:pt idx="123133">
                  <c:v>11.536</c:v>
                </c:pt>
                <c:pt idx="123134">
                  <c:v>9.694</c:v>
                </c:pt>
                <c:pt idx="123135">
                  <c:v>6.384</c:v>
                </c:pt>
                <c:pt idx="123136">
                  <c:v>4.701</c:v>
                </c:pt>
                <c:pt idx="123137">
                  <c:v>3.62</c:v>
                </c:pt>
                <c:pt idx="123138">
                  <c:v>3.69</c:v>
                </c:pt>
                <c:pt idx="123139">
                  <c:v>3.426</c:v>
                </c:pt>
                <c:pt idx="123140">
                  <c:v>3.731</c:v>
                </c:pt>
                <c:pt idx="123141">
                  <c:v>3.306</c:v>
                </c:pt>
                <c:pt idx="123142">
                  <c:v>3.311</c:v>
                </c:pt>
                <c:pt idx="123143">
                  <c:v>3.674</c:v>
                </c:pt>
                <c:pt idx="123144">
                  <c:v>4.845</c:v>
                </c:pt>
                <c:pt idx="123145">
                  <c:v>5.419</c:v>
                </c:pt>
                <c:pt idx="123146">
                  <c:v>5.718</c:v>
                </c:pt>
                <c:pt idx="123147">
                  <c:v>5.113</c:v>
                </c:pt>
                <c:pt idx="123148">
                  <c:v>7.186</c:v>
                </c:pt>
                <c:pt idx="123149">
                  <c:v>8.761</c:v>
                </c:pt>
                <c:pt idx="123150">
                  <c:v>10.034</c:v>
                </c:pt>
                <c:pt idx="123151">
                  <c:v>8.932</c:v>
                </c:pt>
                <c:pt idx="123152">
                  <c:v>8.998</c:v>
                </c:pt>
                <c:pt idx="123153">
                  <c:v>8.037</c:v>
                </c:pt>
                <c:pt idx="123154">
                  <c:v>7.495</c:v>
                </c:pt>
                <c:pt idx="123155">
                  <c:v>8.124</c:v>
                </c:pt>
                <c:pt idx="123156">
                  <c:v>8.208</c:v>
                </c:pt>
                <c:pt idx="123157">
                  <c:v>6.909</c:v>
                </c:pt>
                <c:pt idx="123158">
                  <c:v>6.556</c:v>
                </c:pt>
                <c:pt idx="123159">
                  <c:v>6.618</c:v>
                </c:pt>
                <c:pt idx="123160">
                  <c:v>7.995</c:v>
                </c:pt>
                <c:pt idx="123161">
                  <c:v>9.161</c:v>
                </c:pt>
                <c:pt idx="123162">
                  <c:v>7.538</c:v>
                </c:pt>
                <c:pt idx="123163">
                  <c:v>8.673</c:v>
                </c:pt>
                <c:pt idx="123164">
                  <c:v>7.861</c:v>
                </c:pt>
                <c:pt idx="123165">
                  <c:v>8.079</c:v>
                </c:pt>
                <c:pt idx="123166">
                  <c:v>9.923</c:v>
                </c:pt>
                <c:pt idx="123167">
                  <c:v>8.602</c:v>
                </c:pt>
                <c:pt idx="123168">
                  <c:v>7.454</c:v>
                </c:pt>
                <c:pt idx="123169">
                  <c:v>8.644</c:v>
                </c:pt>
                <c:pt idx="123170">
                  <c:v>9.331</c:v>
                </c:pt>
                <c:pt idx="123171">
                  <c:v>10.47</c:v>
                </c:pt>
                <c:pt idx="123172">
                  <c:v>10.785</c:v>
                </c:pt>
                <c:pt idx="123173">
                  <c:v>11.199</c:v>
                </c:pt>
                <c:pt idx="123174">
                  <c:v>9.765</c:v>
                </c:pt>
                <c:pt idx="123175">
                  <c:v>11.163</c:v>
                </c:pt>
                <c:pt idx="123176">
                  <c:v>10.528</c:v>
                </c:pt>
                <c:pt idx="123177">
                  <c:v>12.113</c:v>
                </c:pt>
                <c:pt idx="123178">
                  <c:v>12.694</c:v>
                </c:pt>
                <c:pt idx="123179">
                  <c:v>12.623</c:v>
                </c:pt>
                <c:pt idx="123180">
                  <c:v>13.016</c:v>
                </c:pt>
                <c:pt idx="123181">
                  <c:v>12.702</c:v>
                </c:pt>
                <c:pt idx="123182">
                  <c:v>12.382</c:v>
                </c:pt>
                <c:pt idx="123183">
                  <c:v>10.146</c:v>
                </c:pt>
                <c:pt idx="123184">
                  <c:v>9.233</c:v>
                </c:pt>
                <c:pt idx="123185">
                  <c:v>10.686</c:v>
                </c:pt>
                <c:pt idx="123186">
                  <c:v>9.388</c:v>
                </c:pt>
                <c:pt idx="123187">
                  <c:v>9.32</c:v>
                </c:pt>
                <c:pt idx="123188">
                  <c:v>7.715</c:v>
                </c:pt>
                <c:pt idx="123189">
                  <c:v>7.614</c:v>
                </c:pt>
                <c:pt idx="123190">
                  <c:v>9.133</c:v>
                </c:pt>
                <c:pt idx="123191">
                  <c:v>10.316</c:v>
                </c:pt>
                <c:pt idx="123192">
                  <c:v>11.869</c:v>
                </c:pt>
                <c:pt idx="123193">
                  <c:v>11.663</c:v>
                </c:pt>
                <c:pt idx="123194">
                  <c:v>11.919</c:v>
                </c:pt>
                <c:pt idx="123195">
                  <c:v>10.223</c:v>
                </c:pt>
                <c:pt idx="123196">
                  <c:v>9.639</c:v>
                </c:pt>
                <c:pt idx="123197">
                  <c:v>9.651</c:v>
                </c:pt>
                <c:pt idx="123198">
                  <c:v>10.127</c:v>
                </c:pt>
                <c:pt idx="123199">
                  <c:v>9.728</c:v>
                </c:pt>
                <c:pt idx="123200">
                  <c:v>11.311</c:v>
                </c:pt>
                <c:pt idx="123201">
                  <c:v>10.52</c:v>
                </c:pt>
                <c:pt idx="123202">
                  <c:v>7.937</c:v>
                </c:pt>
                <c:pt idx="123203">
                  <c:v>8.097</c:v>
                </c:pt>
                <c:pt idx="123204">
                  <c:v>8.101</c:v>
                </c:pt>
                <c:pt idx="123205">
                  <c:v>8.031</c:v>
                </c:pt>
                <c:pt idx="123206">
                  <c:v>10.54</c:v>
                </c:pt>
                <c:pt idx="123207">
                  <c:v>9.483</c:v>
                </c:pt>
                <c:pt idx="123208">
                  <c:v>7.114</c:v>
                </c:pt>
                <c:pt idx="123209">
                  <c:v>9.114</c:v>
                </c:pt>
                <c:pt idx="123210">
                  <c:v>11.632</c:v>
                </c:pt>
                <c:pt idx="123211">
                  <c:v>10.294</c:v>
                </c:pt>
                <c:pt idx="123212">
                  <c:v>10.758</c:v>
                </c:pt>
                <c:pt idx="123213">
                  <c:v>11.243</c:v>
                </c:pt>
                <c:pt idx="123214">
                  <c:v>11.49</c:v>
                </c:pt>
                <c:pt idx="123215">
                  <c:v>13.09</c:v>
                </c:pt>
                <c:pt idx="123216">
                  <c:v>14.003</c:v>
                </c:pt>
                <c:pt idx="123217">
                  <c:v>13.718</c:v>
                </c:pt>
                <c:pt idx="123218">
                  <c:v>14.313</c:v>
                </c:pt>
                <c:pt idx="123219">
                  <c:v>13.292</c:v>
                </c:pt>
                <c:pt idx="123220">
                  <c:v>14.593</c:v>
                </c:pt>
                <c:pt idx="123221">
                  <c:v>14.873</c:v>
                </c:pt>
                <c:pt idx="123222">
                  <c:v>13.831</c:v>
                </c:pt>
                <c:pt idx="123223">
                  <c:v>15.307</c:v>
                </c:pt>
                <c:pt idx="123224">
                  <c:v>14.014</c:v>
                </c:pt>
                <c:pt idx="123225">
                  <c:v>13.524</c:v>
                </c:pt>
                <c:pt idx="123226">
                  <c:v>11.561</c:v>
                </c:pt>
                <c:pt idx="123227">
                  <c:v>8.656</c:v>
                </c:pt>
                <c:pt idx="123228">
                  <c:v>7.582</c:v>
                </c:pt>
                <c:pt idx="123229">
                  <c:v>9.03</c:v>
                </c:pt>
                <c:pt idx="123230">
                  <c:v>9.927</c:v>
                </c:pt>
                <c:pt idx="123231">
                  <c:v>9.271</c:v>
                </c:pt>
                <c:pt idx="123232">
                  <c:v>7.943</c:v>
                </c:pt>
                <c:pt idx="123233">
                  <c:v>5.549</c:v>
                </c:pt>
                <c:pt idx="123234">
                  <c:v>6.741</c:v>
                </c:pt>
                <c:pt idx="123235">
                  <c:v>7.665</c:v>
                </c:pt>
                <c:pt idx="123236">
                  <c:v>7.296</c:v>
                </c:pt>
                <c:pt idx="123237">
                  <c:v>6.644</c:v>
                </c:pt>
                <c:pt idx="123238">
                  <c:v>6.522</c:v>
                </c:pt>
                <c:pt idx="123239">
                  <c:v>5.782</c:v>
                </c:pt>
                <c:pt idx="123240">
                  <c:v>5.161</c:v>
                </c:pt>
                <c:pt idx="123241">
                  <c:v>5.209</c:v>
                </c:pt>
                <c:pt idx="123242">
                  <c:v>5.85</c:v>
                </c:pt>
                <c:pt idx="123243">
                  <c:v>7.405</c:v>
                </c:pt>
                <c:pt idx="123244">
                  <c:v>7.841</c:v>
                </c:pt>
                <c:pt idx="123245">
                  <c:v>7.583</c:v>
                </c:pt>
                <c:pt idx="123246">
                  <c:v>7.753</c:v>
                </c:pt>
                <c:pt idx="123247">
                  <c:v>7.067</c:v>
                </c:pt>
                <c:pt idx="123248">
                  <c:v>6.935</c:v>
                </c:pt>
                <c:pt idx="123249">
                  <c:v>7.395</c:v>
                </c:pt>
                <c:pt idx="123250">
                  <c:v>6.893</c:v>
                </c:pt>
                <c:pt idx="123251">
                  <c:v>7.025</c:v>
                </c:pt>
                <c:pt idx="123252">
                  <c:v>7.411</c:v>
                </c:pt>
                <c:pt idx="123253">
                  <c:v>7.123</c:v>
                </c:pt>
                <c:pt idx="123254">
                  <c:v>6.67</c:v>
                </c:pt>
                <c:pt idx="123255">
                  <c:v>6.807</c:v>
                </c:pt>
                <c:pt idx="123256">
                  <c:v>6.905</c:v>
                </c:pt>
                <c:pt idx="123257">
                  <c:v>6.847</c:v>
                </c:pt>
                <c:pt idx="123258">
                  <c:v>6.986</c:v>
                </c:pt>
                <c:pt idx="123259">
                  <c:v>6.828</c:v>
                </c:pt>
                <c:pt idx="123260">
                  <c:v>7.064</c:v>
                </c:pt>
                <c:pt idx="123261">
                  <c:v>7.284</c:v>
                </c:pt>
                <c:pt idx="123262">
                  <c:v>7.142</c:v>
                </c:pt>
                <c:pt idx="123263">
                  <c:v>7.17</c:v>
                </c:pt>
                <c:pt idx="123264">
                  <c:v>6.966</c:v>
                </c:pt>
                <c:pt idx="123265">
                  <c:v>7.772</c:v>
                </c:pt>
                <c:pt idx="123266">
                  <c:v>7.688</c:v>
                </c:pt>
                <c:pt idx="123267">
                  <c:v>8.931</c:v>
                </c:pt>
                <c:pt idx="123268">
                  <c:v>9.502</c:v>
                </c:pt>
                <c:pt idx="123269">
                  <c:v>9.091</c:v>
                </c:pt>
                <c:pt idx="123270">
                  <c:v>12.152</c:v>
                </c:pt>
                <c:pt idx="123271">
                  <c:v>13.64</c:v>
                </c:pt>
                <c:pt idx="123272">
                  <c:v>9.921</c:v>
                </c:pt>
                <c:pt idx="123273">
                  <c:v>8.914</c:v>
                </c:pt>
                <c:pt idx="123274">
                  <c:v>9.034</c:v>
                </c:pt>
                <c:pt idx="123275">
                  <c:v>7.365</c:v>
                </c:pt>
                <c:pt idx="123276">
                  <c:v>8.345</c:v>
                </c:pt>
                <c:pt idx="123277">
                  <c:v>6.889</c:v>
                </c:pt>
                <c:pt idx="123278">
                  <c:v>6.75</c:v>
                </c:pt>
                <c:pt idx="123279">
                  <c:v>6.414</c:v>
                </c:pt>
                <c:pt idx="123280">
                  <c:v>6.886</c:v>
                </c:pt>
                <c:pt idx="123281">
                  <c:v>5.316</c:v>
                </c:pt>
                <c:pt idx="123282">
                  <c:v>4.401</c:v>
                </c:pt>
                <c:pt idx="123283">
                  <c:v>5.549</c:v>
                </c:pt>
                <c:pt idx="123284">
                  <c:v>5.027</c:v>
                </c:pt>
                <c:pt idx="123285">
                  <c:v>4.538</c:v>
                </c:pt>
                <c:pt idx="123286">
                  <c:v>4.594</c:v>
                </c:pt>
                <c:pt idx="123287">
                  <c:v>4.109</c:v>
                </c:pt>
                <c:pt idx="123288">
                  <c:v>4.254</c:v>
                </c:pt>
                <c:pt idx="123289">
                  <c:v>6.643</c:v>
                </c:pt>
                <c:pt idx="123290">
                  <c:v>6.013</c:v>
                </c:pt>
                <c:pt idx="123291">
                  <c:v>8.287</c:v>
                </c:pt>
                <c:pt idx="123292">
                  <c:v>9.723</c:v>
                </c:pt>
                <c:pt idx="123293">
                  <c:v>8.377</c:v>
                </c:pt>
                <c:pt idx="123294">
                  <c:v>7.592</c:v>
                </c:pt>
                <c:pt idx="123295">
                  <c:v>6.77</c:v>
                </c:pt>
                <c:pt idx="123296">
                  <c:v>5.376</c:v>
                </c:pt>
                <c:pt idx="123297">
                  <c:v>5.785</c:v>
                </c:pt>
                <c:pt idx="123298">
                  <c:v>17.626</c:v>
                </c:pt>
                <c:pt idx="123299">
                  <c:v>6.82</c:v>
                </c:pt>
                <c:pt idx="123300">
                  <c:v>5.479</c:v>
                </c:pt>
                <c:pt idx="123301">
                  <c:v>4.113</c:v>
                </c:pt>
                <c:pt idx="123302">
                  <c:v>3.998</c:v>
                </c:pt>
                <c:pt idx="123303">
                  <c:v>4.61</c:v>
                </c:pt>
                <c:pt idx="123304">
                  <c:v>4.257</c:v>
                </c:pt>
                <c:pt idx="123305">
                  <c:v>4.169</c:v>
                </c:pt>
                <c:pt idx="123306">
                  <c:v>3.741</c:v>
                </c:pt>
                <c:pt idx="123307">
                  <c:v>4.402</c:v>
                </c:pt>
                <c:pt idx="123308">
                  <c:v>4.969</c:v>
                </c:pt>
                <c:pt idx="123309">
                  <c:v>5.815</c:v>
                </c:pt>
                <c:pt idx="123310">
                  <c:v>4.383</c:v>
                </c:pt>
                <c:pt idx="123311">
                  <c:v>4.253</c:v>
                </c:pt>
                <c:pt idx="123312">
                  <c:v>5.323</c:v>
                </c:pt>
                <c:pt idx="123313">
                  <c:v>5.225</c:v>
                </c:pt>
                <c:pt idx="123314">
                  <c:v>11.558</c:v>
                </c:pt>
                <c:pt idx="123315">
                  <c:v>9.066</c:v>
                </c:pt>
                <c:pt idx="123316">
                  <c:v>12.225</c:v>
                </c:pt>
                <c:pt idx="123317">
                  <c:v>11.434</c:v>
                </c:pt>
                <c:pt idx="123318">
                  <c:v>8.86</c:v>
                </c:pt>
                <c:pt idx="123319">
                  <c:v>4.61</c:v>
                </c:pt>
                <c:pt idx="123320">
                  <c:v>4.451</c:v>
                </c:pt>
                <c:pt idx="123321">
                  <c:v>4.932</c:v>
                </c:pt>
                <c:pt idx="123322">
                  <c:v>4.625</c:v>
                </c:pt>
                <c:pt idx="123323">
                  <c:v>3.678</c:v>
                </c:pt>
                <c:pt idx="123324">
                  <c:v>4.061</c:v>
                </c:pt>
                <c:pt idx="123325">
                  <c:v>3.585</c:v>
                </c:pt>
                <c:pt idx="123326">
                  <c:v>4.329</c:v>
                </c:pt>
                <c:pt idx="123327">
                  <c:v>3.941</c:v>
                </c:pt>
                <c:pt idx="123328">
                  <c:v>4.81</c:v>
                </c:pt>
                <c:pt idx="123329">
                  <c:v>5.589</c:v>
                </c:pt>
                <c:pt idx="123330">
                  <c:v>6.13</c:v>
                </c:pt>
                <c:pt idx="123331">
                  <c:v>6.37</c:v>
                </c:pt>
                <c:pt idx="123332">
                  <c:v>6.956</c:v>
                </c:pt>
                <c:pt idx="123333">
                  <c:v>5.416</c:v>
                </c:pt>
                <c:pt idx="123334">
                  <c:v>4.606</c:v>
                </c:pt>
                <c:pt idx="123335">
                  <c:v>6.957</c:v>
                </c:pt>
                <c:pt idx="123336">
                  <c:v>6.972</c:v>
                </c:pt>
                <c:pt idx="123337">
                  <c:v>4.07</c:v>
                </c:pt>
                <c:pt idx="123338">
                  <c:v>4.346</c:v>
                </c:pt>
                <c:pt idx="123339">
                  <c:v>5.043</c:v>
                </c:pt>
                <c:pt idx="123340">
                  <c:v>4.688</c:v>
                </c:pt>
                <c:pt idx="123341">
                  <c:v>5.965</c:v>
                </c:pt>
                <c:pt idx="123342">
                  <c:v>6.149</c:v>
                </c:pt>
                <c:pt idx="123343">
                  <c:v>6.387</c:v>
                </c:pt>
                <c:pt idx="123344">
                  <c:v>5.951</c:v>
                </c:pt>
                <c:pt idx="123345">
                  <c:v>5.754</c:v>
                </c:pt>
                <c:pt idx="123346">
                  <c:v>5.483</c:v>
                </c:pt>
                <c:pt idx="123347">
                  <c:v>5.763</c:v>
                </c:pt>
                <c:pt idx="123348">
                  <c:v>5.322</c:v>
                </c:pt>
                <c:pt idx="123349">
                  <c:v>5.332</c:v>
                </c:pt>
                <c:pt idx="123350">
                  <c:v>5.499</c:v>
                </c:pt>
                <c:pt idx="123351">
                  <c:v>7.193</c:v>
                </c:pt>
                <c:pt idx="123352">
                  <c:v>9.578</c:v>
                </c:pt>
                <c:pt idx="123353">
                  <c:v>8.912</c:v>
                </c:pt>
                <c:pt idx="123354">
                  <c:v>7.317</c:v>
                </c:pt>
                <c:pt idx="123355">
                  <c:v>9.288</c:v>
                </c:pt>
                <c:pt idx="123356">
                  <c:v>7.274</c:v>
                </c:pt>
                <c:pt idx="123357">
                  <c:v>6.154</c:v>
                </c:pt>
                <c:pt idx="123358">
                  <c:v>5.73</c:v>
                </c:pt>
                <c:pt idx="123359">
                  <c:v>6.723</c:v>
                </c:pt>
                <c:pt idx="123360">
                  <c:v>6.85</c:v>
                </c:pt>
                <c:pt idx="123361">
                  <c:v>6.116</c:v>
                </c:pt>
                <c:pt idx="123362">
                  <c:v>5.393</c:v>
                </c:pt>
                <c:pt idx="123363">
                  <c:v>4.993</c:v>
                </c:pt>
                <c:pt idx="123364">
                  <c:v>5.058</c:v>
                </c:pt>
                <c:pt idx="123365">
                  <c:v>5.645</c:v>
                </c:pt>
                <c:pt idx="123366">
                  <c:v>5.794</c:v>
                </c:pt>
                <c:pt idx="123367">
                  <c:v>5.405</c:v>
                </c:pt>
                <c:pt idx="123368">
                  <c:v>6.405</c:v>
                </c:pt>
                <c:pt idx="123369">
                  <c:v>7.41</c:v>
                </c:pt>
                <c:pt idx="123370">
                  <c:v>6.408</c:v>
                </c:pt>
                <c:pt idx="123371">
                  <c:v>7.009</c:v>
                </c:pt>
                <c:pt idx="123372">
                  <c:v>6.101</c:v>
                </c:pt>
                <c:pt idx="123373">
                  <c:v>5.902</c:v>
                </c:pt>
                <c:pt idx="123374">
                  <c:v>6.18</c:v>
                </c:pt>
                <c:pt idx="123375">
                  <c:v>5.534</c:v>
                </c:pt>
                <c:pt idx="123376">
                  <c:v>5.793</c:v>
                </c:pt>
                <c:pt idx="123377">
                  <c:v>5.919</c:v>
                </c:pt>
                <c:pt idx="123378">
                  <c:v>6.742</c:v>
                </c:pt>
                <c:pt idx="123379">
                  <c:v>6.73</c:v>
                </c:pt>
                <c:pt idx="123380">
                  <c:v>5.69</c:v>
                </c:pt>
                <c:pt idx="123381">
                  <c:v>5.432</c:v>
                </c:pt>
                <c:pt idx="123382">
                  <c:v>6.052</c:v>
                </c:pt>
                <c:pt idx="123383">
                  <c:v>5.509</c:v>
                </c:pt>
                <c:pt idx="123384">
                  <c:v>4.507</c:v>
                </c:pt>
                <c:pt idx="123385">
                  <c:v>3.995</c:v>
                </c:pt>
                <c:pt idx="123386">
                  <c:v>4.376</c:v>
                </c:pt>
                <c:pt idx="123387">
                  <c:v>4.332</c:v>
                </c:pt>
                <c:pt idx="123388">
                  <c:v>4.087</c:v>
                </c:pt>
                <c:pt idx="123389">
                  <c:v>3.973</c:v>
                </c:pt>
                <c:pt idx="123390">
                  <c:v>4.097</c:v>
                </c:pt>
                <c:pt idx="123391">
                  <c:v>4.751</c:v>
                </c:pt>
                <c:pt idx="123392">
                  <c:v>4.846</c:v>
                </c:pt>
                <c:pt idx="123393">
                  <c:v>4.059</c:v>
                </c:pt>
                <c:pt idx="123394">
                  <c:v>5.402</c:v>
                </c:pt>
                <c:pt idx="123395">
                  <c:v>5.252</c:v>
                </c:pt>
                <c:pt idx="123396">
                  <c:v>5.408</c:v>
                </c:pt>
                <c:pt idx="123397">
                  <c:v>5.849</c:v>
                </c:pt>
                <c:pt idx="123398">
                  <c:v>5.721</c:v>
                </c:pt>
                <c:pt idx="123399">
                  <c:v>5.972</c:v>
                </c:pt>
                <c:pt idx="123400">
                  <c:v>5.635</c:v>
                </c:pt>
                <c:pt idx="123401">
                  <c:v>5.612</c:v>
                </c:pt>
                <c:pt idx="123402">
                  <c:v>6.472</c:v>
                </c:pt>
                <c:pt idx="123403">
                  <c:v>6.039</c:v>
                </c:pt>
                <c:pt idx="123404">
                  <c:v>6.879</c:v>
                </c:pt>
                <c:pt idx="123405">
                  <c:v>8.228</c:v>
                </c:pt>
                <c:pt idx="123406">
                  <c:v>7.115</c:v>
                </c:pt>
                <c:pt idx="123407">
                  <c:v>7.083</c:v>
                </c:pt>
                <c:pt idx="123408">
                  <c:v>6.661</c:v>
                </c:pt>
                <c:pt idx="123409">
                  <c:v>4.917</c:v>
                </c:pt>
                <c:pt idx="123410">
                  <c:v>5.239</c:v>
                </c:pt>
                <c:pt idx="123411">
                  <c:v>5.828</c:v>
                </c:pt>
                <c:pt idx="123412">
                  <c:v>3.894</c:v>
                </c:pt>
                <c:pt idx="123413">
                  <c:v>4.637</c:v>
                </c:pt>
                <c:pt idx="123414">
                  <c:v>5.266</c:v>
                </c:pt>
                <c:pt idx="123415">
                  <c:v>4.427</c:v>
                </c:pt>
                <c:pt idx="123416">
                  <c:v>4.155</c:v>
                </c:pt>
                <c:pt idx="123417">
                  <c:v>3.665</c:v>
                </c:pt>
                <c:pt idx="123418">
                  <c:v>4.394</c:v>
                </c:pt>
                <c:pt idx="123419">
                  <c:v>6.356</c:v>
                </c:pt>
                <c:pt idx="123420">
                  <c:v>5.251</c:v>
                </c:pt>
                <c:pt idx="123421">
                  <c:v>4.017</c:v>
                </c:pt>
                <c:pt idx="123422">
                  <c:v>3.679</c:v>
                </c:pt>
                <c:pt idx="123423">
                  <c:v>4.275</c:v>
                </c:pt>
                <c:pt idx="123424">
                  <c:v>5.162</c:v>
                </c:pt>
                <c:pt idx="123425">
                  <c:v>5.249</c:v>
                </c:pt>
                <c:pt idx="123426">
                  <c:v>4.908</c:v>
                </c:pt>
                <c:pt idx="123427">
                  <c:v>5.271</c:v>
                </c:pt>
                <c:pt idx="123428">
                  <c:v>4.847</c:v>
                </c:pt>
                <c:pt idx="123429">
                  <c:v>4.029</c:v>
                </c:pt>
                <c:pt idx="123430">
                  <c:v>3.676</c:v>
                </c:pt>
                <c:pt idx="123431">
                  <c:v>3.577</c:v>
                </c:pt>
                <c:pt idx="123432">
                  <c:v>3.881</c:v>
                </c:pt>
                <c:pt idx="123433">
                  <c:v>3.965</c:v>
                </c:pt>
                <c:pt idx="123434">
                  <c:v>3.077</c:v>
                </c:pt>
                <c:pt idx="123435">
                  <c:v>2.871</c:v>
                </c:pt>
                <c:pt idx="123436">
                  <c:v>2.978</c:v>
                </c:pt>
                <c:pt idx="123437">
                  <c:v>3.161</c:v>
                </c:pt>
                <c:pt idx="123438">
                  <c:v>2.642</c:v>
                </c:pt>
                <c:pt idx="123439">
                  <c:v>3.963</c:v>
                </c:pt>
                <c:pt idx="123440">
                  <c:v>4.292</c:v>
                </c:pt>
                <c:pt idx="123441">
                  <c:v>4.014</c:v>
                </c:pt>
                <c:pt idx="123442">
                  <c:v>3.577</c:v>
                </c:pt>
                <c:pt idx="123443">
                  <c:v>3.867</c:v>
                </c:pt>
                <c:pt idx="123444">
                  <c:v>3.047</c:v>
                </c:pt>
                <c:pt idx="123445">
                  <c:v>2.879</c:v>
                </c:pt>
                <c:pt idx="123446">
                  <c:v>2.581</c:v>
                </c:pt>
                <c:pt idx="123447">
                  <c:v>3.735</c:v>
                </c:pt>
                <c:pt idx="123448">
                  <c:v>3.193</c:v>
                </c:pt>
                <c:pt idx="123449">
                  <c:v>2.812</c:v>
                </c:pt>
                <c:pt idx="123450">
                  <c:v>3.038</c:v>
                </c:pt>
                <c:pt idx="123451">
                  <c:v>3.514</c:v>
                </c:pt>
                <c:pt idx="123452">
                  <c:v>3.674</c:v>
                </c:pt>
                <c:pt idx="123453">
                  <c:v>3.26</c:v>
                </c:pt>
                <c:pt idx="123454">
                  <c:v>3.5</c:v>
                </c:pt>
                <c:pt idx="123455">
                  <c:v>12.182</c:v>
                </c:pt>
                <c:pt idx="123456">
                  <c:v>3.901</c:v>
                </c:pt>
                <c:pt idx="123457">
                  <c:v>0.376</c:v>
                </c:pt>
                <c:pt idx="123458">
                  <c:v>1.245</c:v>
                </c:pt>
                <c:pt idx="123459">
                  <c:v>3.499</c:v>
                </c:pt>
                <c:pt idx="123460">
                  <c:v>4.095</c:v>
                </c:pt>
                <c:pt idx="123461">
                  <c:v>3.886</c:v>
                </c:pt>
                <c:pt idx="123462">
                  <c:v>4</c:v>
                </c:pt>
                <c:pt idx="123463">
                  <c:v>3.041</c:v>
                </c:pt>
                <c:pt idx="123464">
                  <c:v>3.241</c:v>
                </c:pt>
                <c:pt idx="123465">
                  <c:v>3.792</c:v>
                </c:pt>
                <c:pt idx="123466">
                  <c:v>3.628</c:v>
                </c:pt>
                <c:pt idx="123467">
                  <c:v>3.303</c:v>
                </c:pt>
                <c:pt idx="123468">
                  <c:v>3.185</c:v>
                </c:pt>
                <c:pt idx="123469">
                  <c:v>3.171</c:v>
                </c:pt>
                <c:pt idx="123470">
                  <c:v>3.408</c:v>
                </c:pt>
                <c:pt idx="123471">
                  <c:v>4.007</c:v>
                </c:pt>
                <c:pt idx="123472">
                  <c:v>3.527</c:v>
                </c:pt>
                <c:pt idx="123473">
                  <c:v>3.746</c:v>
                </c:pt>
                <c:pt idx="123474">
                  <c:v>4.3</c:v>
                </c:pt>
                <c:pt idx="123475">
                  <c:v>5.002</c:v>
                </c:pt>
                <c:pt idx="123476">
                  <c:v>3.839</c:v>
                </c:pt>
                <c:pt idx="123477">
                  <c:v>4.413</c:v>
                </c:pt>
                <c:pt idx="123478">
                  <c:v>4.306</c:v>
                </c:pt>
                <c:pt idx="123479">
                  <c:v>3.461</c:v>
                </c:pt>
                <c:pt idx="123480">
                  <c:v>3.568</c:v>
                </c:pt>
                <c:pt idx="123481">
                  <c:v>3.509</c:v>
                </c:pt>
                <c:pt idx="123482">
                  <c:v>5.633</c:v>
                </c:pt>
                <c:pt idx="123483">
                  <c:v>5.871</c:v>
                </c:pt>
                <c:pt idx="123484">
                  <c:v>4.34</c:v>
                </c:pt>
                <c:pt idx="123485">
                  <c:v>4.832</c:v>
                </c:pt>
                <c:pt idx="123486">
                  <c:v>6.203</c:v>
                </c:pt>
                <c:pt idx="123487">
                  <c:v>7.791</c:v>
                </c:pt>
                <c:pt idx="123488">
                  <c:v>7.292</c:v>
                </c:pt>
                <c:pt idx="123489">
                  <c:v>6.546</c:v>
                </c:pt>
                <c:pt idx="123490">
                  <c:v>6.769</c:v>
                </c:pt>
                <c:pt idx="123491">
                  <c:v>7.137</c:v>
                </c:pt>
                <c:pt idx="123492">
                  <c:v>7.466</c:v>
                </c:pt>
                <c:pt idx="123493">
                  <c:v>8.001</c:v>
                </c:pt>
                <c:pt idx="123494">
                  <c:v>7.256</c:v>
                </c:pt>
                <c:pt idx="123495">
                  <c:v>7.694</c:v>
                </c:pt>
                <c:pt idx="123496">
                  <c:v>7.639</c:v>
                </c:pt>
                <c:pt idx="123497">
                  <c:v>7.247</c:v>
                </c:pt>
                <c:pt idx="123498">
                  <c:v>7.532</c:v>
                </c:pt>
                <c:pt idx="123499">
                  <c:v>5.785</c:v>
                </c:pt>
                <c:pt idx="123500">
                  <c:v>4.672</c:v>
                </c:pt>
                <c:pt idx="123501">
                  <c:v>4.303</c:v>
                </c:pt>
                <c:pt idx="123502">
                  <c:v>4.231</c:v>
                </c:pt>
                <c:pt idx="123503">
                  <c:v>3.043</c:v>
                </c:pt>
                <c:pt idx="123504">
                  <c:v>2.45</c:v>
                </c:pt>
                <c:pt idx="123505">
                  <c:v>2.908</c:v>
                </c:pt>
                <c:pt idx="123506">
                  <c:v>2.537</c:v>
                </c:pt>
                <c:pt idx="123507">
                  <c:v>2.184</c:v>
                </c:pt>
                <c:pt idx="123508">
                  <c:v>2.504</c:v>
                </c:pt>
                <c:pt idx="123509">
                  <c:v>3.221</c:v>
                </c:pt>
                <c:pt idx="123510">
                  <c:v>2.901</c:v>
                </c:pt>
                <c:pt idx="123511">
                  <c:v>4.058</c:v>
                </c:pt>
                <c:pt idx="123512">
                  <c:v>4.726</c:v>
                </c:pt>
                <c:pt idx="123513">
                  <c:v>3.804</c:v>
                </c:pt>
                <c:pt idx="123514">
                  <c:v>3.649</c:v>
                </c:pt>
                <c:pt idx="123515">
                  <c:v>2.618</c:v>
                </c:pt>
                <c:pt idx="123516">
                  <c:v>2.155</c:v>
                </c:pt>
                <c:pt idx="123517">
                  <c:v>2.64</c:v>
                </c:pt>
                <c:pt idx="123518">
                  <c:v>3.181</c:v>
                </c:pt>
                <c:pt idx="123519">
                  <c:v>3.144</c:v>
                </c:pt>
                <c:pt idx="123520">
                  <c:v>3.661</c:v>
                </c:pt>
                <c:pt idx="123521">
                  <c:v>2.472</c:v>
                </c:pt>
                <c:pt idx="123522">
                  <c:v>6.467</c:v>
                </c:pt>
                <c:pt idx="123523">
                  <c:v>2.737</c:v>
                </c:pt>
                <c:pt idx="123524">
                  <c:v>3.898</c:v>
                </c:pt>
                <c:pt idx="123525">
                  <c:v>5.805</c:v>
                </c:pt>
                <c:pt idx="123526">
                  <c:v>4.73</c:v>
                </c:pt>
                <c:pt idx="123527">
                  <c:v>5.33</c:v>
                </c:pt>
                <c:pt idx="123528">
                  <c:v>5.6</c:v>
                </c:pt>
                <c:pt idx="123529">
                  <c:v>1.465</c:v>
                </c:pt>
                <c:pt idx="123530">
                  <c:v>1.835</c:v>
                </c:pt>
                <c:pt idx="123531">
                  <c:v>3.111</c:v>
                </c:pt>
                <c:pt idx="123532">
                  <c:v>3.056</c:v>
                </c:pt>
                <c:pt idx="123533">
                  <c:v>3.083</c:v>
                </c:pt>
                <c:pt idx="123534">
                  <c:v>4.231</c:v>
                </c:pt>
                <c:pt idx="123535">
                  <c:v>4.323</c:v>
                </c:pt>
                <c:pt idx="123536">
                  <c:v>3.28</c:v>
                </c:pt>
                <c:pt idx="123537">
                  <c:v>3.358</c:v>
                </c:pt>
                <c:pt idx="123538">
                  <c:v>3.331</c:v>
                </c:pt>
                <c:pt idx="123539">
                  <c:v>1.286</c:v>
                </c:pt>
                <c:pt idx="123540">
                  <c:v>1.444</c:v>
                </c:pt>
                <c:pt idx="123541">
                  <c:v>1.619</c:v>
                </c:pt>
                <c:pt idx="123542">
                  <c:v>2.578</c:v>
                </c:pt>
                <c:pt idx="123543">
                  <c:v>3.317</c:v>
                </c:pt>
                <c:pt idx="123544">
                  <c:v>4.723</c:v>
                </c:pt>
                <c:pt idx="123545">
                  <c:v>7.297</c:v>
                </c:pt>
                <c:pt idx="123546">
                  <c:v>3.561</c:v>
                </c:pt>
                <c:pt idx="123547">
                  <c:v>2.764</c:v>
                </c:pt>
                <c:pt idx="123548">
                  <c:v>3.752</c:v>
                </c:pt>
                <c:pt idx="123549">
                  <c:v>5.322</c:v>
                </c:pt>
                <c:pt idx="123550">
                  <c:v>4.156</c:v>
                </c:pt>
                <c:pt idx="123551">
                  <c:v>2.692</c:v>
                </c:pt>
                <c:pt idx="123552">
                  <c:v>2.154</c:v>
                </c:pt>
                <c:pt idx="123553">
                  <c:v>1.739</c:v>
                </c:pt>
                <c:pt idx="123554">
                  <c:v>2.664</c:v>
                </c:pt>
                <c:pt idx="123555">
                  <c:v>0.828</c:v>
                </c:pt>
                <c:pt idx="123556">
                  <c:v>3.11</c:v>
                </c:pt>
                <c:pt idx="123557">
                  <c:v>2.345</c:v>
                </c:pt>
                <c:pt idx="123558">
                  <c:v>3.503</c:v>
                </c:pt>
                <c:pt idx="123559">
                  <c:v>5.722</c:v>
                </c:pt>
                <c:pt idx="123560">
                  <c:v>4.375</c:v>
                </c:pt>
                <c:pt idx="123561">
                  <c:v>4.45</c:v>
                </c:pt>
                <c:pt idx="123562">
                  <c:v>5.294</c:v>
                </c:pt>
                <c:pt idx="123563">
                  <c:v>6.197</c:v>
                </c:pt>
                <c:pt idx="123564">
                  <c:v>3.66</c:v>
                </c:pt>
                <c:pt idx="123565">
                  <c:v>4.737</c:v>
                </c:pt>
                <c:pt idx="123566">
                  <c:v>6.013</c:v>
                </c:pt>
                <c:pt idx="123567">
                  <c:v>6.009</c:v>
                </c:pt>
                <c:pt idx="123568">
                  <c:v>6.193</c:v>
                </c:pt>
                <c:pt idx="123569">
                  <c:v>5.808</c:v>
                </c:pt>
                <c:pt idx="123570">
                  <c:v>7.345</c:v>
                </c:pt>
                <c:pt idx="123571">
                  <c:v>8.037</c:v>
                </c:pt>
                <c:pt idx="123572">
                  <c:v>6.758</c:v>
                </c:pt>
                <c:pt idx="123573">
                  <c:v>6.479</c:v>
                </c:pt>
                <c:pt idx="123574">
                  <c:v>4.9</c:v>
                </c:pt>
                <c:pt idx="123575">
                  <c:v>3.6</c:v>
                </c:pt>
                <c:pt idx="123576">
                  <c:v>5.15</c:v>
                </c:pt>
                <c:pt idx="123577">
                  <c:v>2.573</c:v>
                </c:pt>
                <c:pt idx="123578">
                  <c:v>3.155</c:v>
                </c:pt>
                <c:pt idx="123579">
                  <c:v>2.676</c:v>
                </c:pt>
                <c:pt idx="123580">
                  <c:v>3.856</c:v>
                </c:pt>
                <c:pt idx="123581">
                  <c:v>3.122</c:v>
                </c:pt>
                <c:pt idx="123582">
                  <c:v>3.563</c:v>
                </c:pt>
                <c:pt idx="123583">
                  <c:v>3.972</c:v>
                </c:pt>
                <c:pt idx="123584">
                  <c:v>3.576</c:v>
                </c:pt>
                <c:pt idx="123585">
                  <c:v>2.751</c:v>
                </c:pt>
                <c:pt idx="123586">
                  <c:v>2.8</c:v>
                </c:pt>
                <c:pt idx="123587">
                  <c:v>1.301</c:v>
                </c:pt>
                <c:pt idx="123588">
                  <c:v>3.491</c:v>
                </c:pt>
                <c:pt idx="123589">
                  <c:v>3.595</c:v>
                </c:pt>
                <c:pt idx="123590">
                  <c:v>5.651</c:v>
                </c:pt>
                <c:pt idx="123591">
                  <c:v>5.328</c:v>
                </c:pt>
                <c:pt idx="123592">
                  <c:v>6.522</c:v>
                </c:pt>
                <c:pt idx="123593">
                  <c:v>3.006</c:v>
                </c:pt>
                <c:pt idx="123594">
                  <c:v>3.335</c:v>
                </c:pt>
                <c:pt idx="123595">
                  <c:v>4.291</c:v>
                </c:pt>
                <c:pt idx="123596">
                  <c:v>4.739</c:v>
                </c:pt>
                <c:pt idx="123597">
                  <c:v>5.733</c:v>
                </c:pt>
                <c:pt idx="123598">
                  <c:v>5.949</c:v>
                </c:pt>
                <c:pt idx="123599">
                  <c:v>3.697</c:v>
                </c:pt>
                <c:pt idx="123600">
                  <c:v>2.016</c:v>
                </c:pt>
                <c:pt idx="123601">
                  <c:v>2.63</c:v>
                </c:pt>
                <c:pt idx="123602">
                  <c:v>2.811</c:v>
                </c:pt>
                <c:pt idx="123603">
                  <c:v>3.036</c:v>
                </c:pt>
                <c:pt idx="123604">
                  <c:v>2.549</c:v>
                </c:pt>
                <c:pt idx="123605">
                  <c:v>3.851</c:v>
                </c:pt>
                <c:pt idx="123606">
                  <c:v>5.281</c:v>
                </c:pt>
                <c:pt idx="123607">
                  <c:v>3.551</c:v>
                </c:pt>
                <c:pt idx="123608">
                  <c:v>3.078</c:v>
                </c:pt>
                <c:pt idx="123609">
                  <c:v>4.587</c:v>
                </c:pt>
                <c:pt idx="123610">
                  <c:v>4.754</c:v>
                </c:pt>
                <c:pt idx="123611">
                  <c:v>3.769</c:v>
                </c:pt>
                <c:pt idx="123612">
                  <c:v>2.971</c:v>
                </c:pt>
                <c:pt idx="123613">
                  <c:v>4.065</c:v>
                </c:pt>
                <c:pt idx="123614">
                  <c:v>5.145</c:v>
                </c:pt>
                <c:pt idx="123615">
                  <c:v>5.344</c:v>
                </c:pt>
                <c:pt idx="123616">
                  <c:v>5.356</c:v>
                </c:pt>
                <c:pt idx="123617">
                  <c:v>6.436</c:v>
                </c:pt>
                <c:pt idx="123618">
                  <c:v>5.638</c:v>
                </c:pt>
                <c:pt idx="123619">
                  <c:v>5.412</c:v>
                </c:pt>
                <c:pt idx="123620">
                  <c:v>5.53</c:v>
                </c:pt>
                <c:pt idx="123621">
                  <c:v>22.467</c:v>
                </c:pt>
                <c:pt idx="123622">
                  <c:v>1.206</c:v>
                </c:pt>
                <c:pt idx="123623">
                  <c:v>2.582</c:v>
                </c:pt>
                <c:pt idx="123624">
                  <c:v>1.425</c:v>
                </c:pt>
                <c:pt idx="123625">
                  <c:v>2.732</c:v>
                </c:pt>
                <c:pt idx="123626">
                  <c:v>2.256</c:v>
                </c:pt>
                <c:pt idx="123627">
                  <c:v>2.044</c:v>
                </c:pt>
                <c:pt idx="123628">
                  <c:v>3.416</c:v>
                </c:pt>
                <c:pt idx="123629">
                  <c:v>4.166</c:v>
                </c:pt>
                <c:pt idx="123630">
                  <c:v>4.641</c:v>
                </c:pt>
                <c:pt idx="123631">
                  <c:v>5.157</c:v>
                </c:pt>
                <c:pt idx="123632">
                  <c:v>4.088</c:v>
                </c:pt>
                <c:pt idx="123633">
                  <c:v>4.298</c:v>
                </c:pt>
                <c:pt idx="123634">
                  <c:v>2.76</c:v>
                </c:pt>
                <c:pt idx="123635">
                  <c:v>3.91</c:v>
                </c:pt>
                <c:pt idx="123636">
                  <c:v>3.93</c:v>
                </c:pt>
                <c:pt idx="123637">
                  <c:v>4.089</c:v>
                </c:pt>
                <c:pt idx="123638">
                  <c:v>4.6</c:v>
                </c:pt>
                <c:pt idx="123639">
                  <c:v>5.47</c:v>
                </c:pt>
                <c:pt idx="123640">
                  <c:v>4.947</c:v>
                </c:pt>
                <c:pt idx="123641">
                  <c:v>4.146</c:v>
                </c:pt>
                <c:pt idx="123642">
                  <c:v>3.562</c:v>
                </c:pt>
                <c:pt idx="123643">
                  <c:v>3.444</c:v>
                </c:pt>
                <c:pt idx="123644">
                  <c:v>0.284</c:v>
                </c:pt>
                <c:pt idx="123645">
                  <c:v>0.311</c:v>
                </c:pt>
                <c:pt idx="123646">
                  <c:v>0.523</c:v>
                </c:pt>
                <c:pt idx="123647">
                  <c:v>3.21</c:v>
                </c:pt>
                <c:pt idx="123648">
                  <c:v>3.582</c:v>
                </c:pt>
                <c:pt idx="123649">
                  <c:v>3.134</c:v>
                </c:pt>
                <c:pt idx="123650">
                  <c:v>1.347</c:v>
                </c:pt>
                <c:pt idx="123651">
                  <c:v>1.43</c:v>
                </c:pt>
                <c:pt idx="123652">
                  <c:v>2.655</c:v>
                </c:pt>
                <c:pt idx="123653">
                  <c:v>3.367</c:v>
                </c:pt>
                <c:pt idx="123654">
                  <c:v>1.371</c:v>
                </c:pt>
                <c:pt idx="123655">
                  <c:v>3.703</c:v>
                </c:pt>
                <c:pt idx="123656">
                  <c:v>2.61</c:v>
                </c:pt>
                <c:pt idx="123657">
                  <c:v>2.529</c:v>
                </c:pt>
                <c:pt idx="123658">
                  <c:v>1.277</c:v>
                </c:pt>
                <c:pt idx="123659">
                  <c:v>2.325</c:v>
                </c:pt>
                <c:pt idx="123660">
                  <c:v>3.75</c:v>
                </c:pt>
                <c:pt idx="123661">
                  <c:v>4.087</c:v>
                </c:pt>
                <c:pt idx="123662">
                  <c:v>4.159</c:v>
                </c:pt>
                <c:pt idx="123663">
                  <c:v>3.875</c:v>
                </c:pt>
                <c:pt idx="123664">
                  <c:v>4.294</c:v>
                </c:pt>
                <c:pt idx="123665">
                  <c:v>2.933</c:v>
                </c:pt>
                <c:pt idx="123666">
                  <c:v>1.134</c:v>
                </c:pt>
                <c:pt idx="123667">
                  <c:v>0.868</c:v>
                </c:pt>
                <c:pt idx="123668">
                  <c:v>3.462</c:v>
                </c:pt>
                <c:pt idx="123669">
                  <c:v>2.374</c:v>
                </c:pt>
                <c:pt idx="123670">
                  <c:v>4.479</c:v>
                </c:pt>
                <c:pt idx="123671">
                  <c:v>3.525</c:v>
                </c:pt>
                <c:pt idx="123672">
                  <c:v>4.038</c:v>
                </c:pt>
                <c:pt idx="123673">
                  <c:v>2.65</c:v>
                </c:pt>
                <c:pt idx="123674">
                  <c:v>4.753</c:v>
                </c:pt>
                <c:pt idx="123675">
                  <c:v>4.869</c:v>
                </c:pt>
                <c:pt idx="123676">
                  <c:v>4.653</c:v>
                </c:pt>
                <c:pt idx="123677">
                  <c:v>4.309</c:v>
                </c:pt>
                <c:pt idx="123678">
                  <c:v>3.933</c:v>
                </c:pt>
                <c:pt idx="123679">
                  <c:v>2.199</c:v>
                </c:pt>
                <c:pt idx="123680">
                  <c:v>3.145</c:v>
                </c:pt>
                <c:pt idx="123681">
                  <c:v>0.701</c:v>
                </c:pt>
                <c:pt idx="123682">
                  <c:v>1.193</c:v>
                </c:pt>
                <c:pt idx="123683">
                  <c:v>1.668</c:v>
                </c:pt>
                <c:pt idx="123684">
                  <c:v>3.835</c:v>
                </c:pt>
                <c:pt idx="123685">
                  <c:v>1.243</c:v>
                </c:pt>
                <c:pt idx="123686">
                  <c:v>1.074</c:v>
                </c:pt>
                <c:pt idx="123687">
                  <c:v>3.652</c:v>
                </c:pt>
                <c:pt idx="123688">
                  <c:v>2.804</c:v>
                </c:pt>
                <c:pt idx="123689">
                  <c:v>1.293</c:v>
                </c:pt>
                <c:pt idx="123690">
                  <c:v>1.575</c:v>
                </c:pt>
                <c:pt idx="123691">
                  <c:v>2.359</c:v>
                </c:pt>
                <c:pt idx="123692">
                  <c:v>3.037</c:v>
                </c:pt>
                <c:pt idx="123693">
                  <c:v>1.676</c:v>
                </c:pt>
                <c:pt idx="123694">
                  <c:v>1.418</c:v>
                </c:pt>
                <c:pt idx="123695">
                  <c:v>1.022</c:v>
                </c:pt>
                <c:pt idx="123696">
                  <c:v>3.229</c:v>
                </c:pt>
                <c:pt idx="123697">
                  <c:v>1.891</c:v>
                </c:pt>
                <c:pt idx="123698">
                  <c:v>2.062</c:v>
                </c:pt>
                <c:pt idx="123699">
                  <c:v>3.221</c:v>
                </c:pt>
                <c:pt idx="123700">
                  <c:v>3.522</c:v>
                </c:pt>
                <c:pt idx="123701">
                  <c:v>2.326</c:v>
                </c:pt>
                <c:pt idx="123702">
                  <c:v>1.649</c:v>
                </c:pt>
                <c:pt idx="123703">
                  <c:v>2.061</c:v>
                </c:pt>
                <c:pt idx="123704">
                  <c:v>2.681</c:v>
                </c:pt>
                <c:pt idx="123705">
                  <c:v>1.268</c:v>
                </c:pt>
                <c:pt idx="123706">
                  <c:v>3.272</c:v>
                </c:pt>
                <c:pt idx="123707">
                  <c:v>2.963</c:v>
                </c:pt>
                <c:pt idx="123708">
                  <c:v>3.622</c:v>
                </c:pt>
                <c:pt idx="123709">
                  <c:v>3.772</c:v>
                </c:pt>
                <c:pt idx="123710">
                  <c:v>3.087</c:v>
                </c:pt>
                <c:pt idx="123711">
                  <c:v>4.408</c:v>
                </c:pt>
                <c:pt idx="123712">
                  <c:v>2.428</c:v>
                </c:pt>
                <c:pt idx="123713">
                  <c:v>2.612</c:v>
                </c:pt>
                <c:pt idx="123714">
                  <c:v>3.033</c:v>
                </c:pt>
                <c:pt idx="123715">
                  <c:v>0.821</c:v>
                </c:pt>
                <c:pt idx="123716">
                  <c:v>0.987</c:v>
                </c:pt>
                <c:pt idx="123717">
                  <c:v>2.977</c:v>
                </c:pt>
                <c:pt idx="123718">
                  <c:v>1.072</c:v>
                </c:pt>
                <c:pt idx="123719">
                  <c:v>3.207</c:v>
                </c:pt>
                <c:pt idx="123720">
                  <c:v>1.212</c:v>
                </c:pt>
                <c:pt idx="123721">
                  <c:v>2.436</c:v>
                </c:pt>
                <c:pt idx="123722">
                  <c:v>2.808</c:v>
                </c:pt>
                <c:pt idx="123723">
                  <c:v>3.805</c:v>
                </c:pt>
                <c:pt idx="123724">
                  <c:v>2.32</c:v>
                </c:pt>
                <c:pt idx="123725">
                  <c:v>1.669</c:v>
                </c:pt>
                <c:pt idx="123726">
                  <c:v>1.857</c:v>
                </c:pt>
                <c:pt idx="123727">
                  <c:v>1.567</c:v>
                </c:pt>
                <c:pt idx="123728">
                  <c:v>0.888</c:v>
                </c:pt>
                <c:pt idx="123729">
                  <c:v>0.844</c:v>
                </c:pt>
                <c:pt idx="123730">
                  <c:v>2.781</c:v>
                </c:pt>
                <c:pt idx="123731">
                  <c:v>2.357</c:v>
                </c:pt>
                <c:pt idx="123732">
                  <c:v>0.228</c:v>
                </c:pt>
                <c:pt idx="123733">
                  <c:v>0.507</c:v>
                </c:pt>
                <c:pt idx="123734">
                  <c:v>0.846</c:v>
                </c:pt>
                <c:pt idx="123735">
                  <c:v>0.865</c:v>
                </c:pt>
                <c:pt idx="123736">
                  <c:v>0.72</c:v>
                </c:pt>
                <c:pt idx="123737">
                  <c:v>1.928</c:v>
                </c:pt>
                <c:pt idx="123738">
                  <c:v>1.49</c:v>
                </c:pt>
                <c:pt idx="123739">
                  <c:v>1.793</c:v>
                </c:pt>
                <c:pt idx="123740">
                  <c:v>1.661</c:v>
                </c:pt>
                <c:pt idx="123741">
                  <c:v>1.732</c:v>
                </c:pt>
                <c:pt idx="123742">
                  <c:v>2.28</c:v>
                </c:pt>
                <c:pt idx="123743">
                  <c:v>2.598</c:v>
                </c:pt>
                <c:pt idx="123744">
                  <c:v>4.036</c:v>
                </c:pt>
                <c:pt idx="123745">
                  <c:v>3.654</c:v>
                </c:pt>
                <c:pt idx="123746">
                  <c:v>1.284</c:v>
                </c:pt>
                <c:pt idx="123747">
                  <c:v>2.049</c:v>
                </c:pt>
                <c:pt idx="123748">
                  <c:v>1.303</c:v>
                </c:pt>
                <c:pt idx="123749">
                  <c:v>2.043</c:v>
                </c:pt>
                <c:pt idx="123750">
                  <c:v>0.8</c:v>
                </c:pt>
                <c:pt idx="123751">
                  <c:v>0.981</c:v>
                </c:pt>
                <c:pt idx="123752">
                  <c:v>3.774</c:v>
                </c:pt>
                <c:pt idx="123753">
                  <c:v>2.686</c:v>
                </c:pt>
                <c:pt idx="123754">
                  <c:v>2.159</c:v>
                </c:pt>
                <c:pt idx="123755">
                  <c:v>3.703</c:v>
                </c:pt>
                <c:pt idx="123756">
                  <c:v>2.97</c:v>
                </c:pt>
                <c:pt idx="123757">
                  <c:v>1.201</c:v>
                </c:pt>
                <c:pt idx="123758">
                  <c:v>3.032</c:v>
                </c:pt>
                <c:pt idx="123759">
                  <c:v>2.155</c:v>
                </c:pt>
                <c:pt idx="123760">
                  <c:v>2.547</c:v>
                </c:pt>
                <c:pt idx="123761">
                  <c:v>1.767</c:v>
                </c:pt>
                <c:pt idx="123762">
                  <c:v>2.095</c:v>
                </c:pt>
                <c:pt idx="123763">
                  <c:v>2.572</c:v>
                </c:pt>
                <c:pt idx="123764">
                  <c:v>3.18</c:v>
                </c:pt>
                <c:pt idx="123765">
                  <c:v>3.088</c:v>
                </c:pt>
                <c:pt idx="123766">
                  <c:v>1.439</c:v>
                </c:pt>
                <c:pt idx="123767">
                  <c:v>2.326</c:v>
                </c:pt>
                <c:pt idx="123768">
                  <c:v>1.687</c:v>
                </c:pt>
                <c:pt idx="123769">
                  <c:v>3.185</c:v>
                </c:pt>
                <c:pt idx="123770">
                  <c:v>4.387</c:v>
                </c:pt>
                <c:pt idx="123771">
                  <c:v>2.593</c:v>
                </c:pt>
                <c:pt idx="123772">
                  <c:v>1.242</c:v>
                </c:pt>
                <c:pt idx="123773">
                  <c:v>0.919</c:v>
                </c:pt>
                <c:pt idx="123774">
                  <c:v>1.757</c:v>
                </c:pt>
                <c:pt idx="123775">
                  <c:v>3.841</c:v>
                </c:pt>
                <c:pt idx="123776">
                  <c:v>3.214</c:v>
                </c:pt>
                <c:pt idx="123777">
                  <c:v>0.699</c:v>
                </c:pt>
                <c:pt idx="123778">
                  <c:v>5.414</c:v>
                </c:pt>
                <c:pt idx="123779">
                  <c:v>3.807</c:v>
                </c:pt>
                <c:pt idx="123780">
                  <c:v>1.915</c:v>
                </c:pt>
                <c:pt idx="123781">
                  <c:v>3.482</c:v>
                </c:pt>
                <c:pt idx="123782">
                  <c:v>2.15</c:v>
                </c:pt>
                <c:pt idx="123783">
                  <c:v>16.839</c:v>
                </c:pt>
                <c:pt idx="123784">
                  <c:v>6.89</c:v>
                </c:pt>
                <c:pt idx="123785">
                  <c:v>10.554</c:v>
                </c:pt>
                <c:pt idx="123786">
                  <c:v>15.842</c:v>
                </c:pt>
                <c:pt idx="123787">
                  <c:v>10.053</c:v>
                </c:pt>
                <c:pt idx="123788">
                  <c:v>7.547</c:v>
                </c:pt>
                <c:pt idx="123789">
                  <c:v>7.136</c:v>
                </c:pt>
                <c:pt idx="123790">
                  <c:v>6.071</c:v>
                </c:pt>
                <c:pt idx="123791">
                  <c:v>5.222</c:v>
                </c:pt>
                <c:pt idx="123792">
                  <c:v>6.802</c:v>
                </c:pt>
                <c:pt idx="123793">
                  <c:v>5.927</c:v>
                </c:pt>
                <c:pt idx="123794">
                  <c:v>4.757</c:v>
                </c:pt>
                <c:pt idx="123795">
                  <c:v>4.979</c:v>
                </c:pt>
                <c:pt idx="123796">
                  <c:v>4.86</c:v>
                </c:pt>
                <c:pt idx="123797">
                  <c:v>4.846</c:v>
                </c:pt>
                <c:pt idx="123798">
                  <c:v>5</c:v>
                </c:pt>
                <c:pt idx="123799">
                  <c:v>6.086</c:v>
                </c:pt>
                <c:pt idx="123800">
                  <c:v>8.141</c:v>
                </c:pt>
                <c:pt idx="123801">
                  <c:v>7.009</c:v>
                </c:pt>
                <c:pt idx="123802">
                  <c:v>7.299</c:v>
                </c:pt>
                <c:pt idx="123803">
                  <c:v>6.179</c:v>
                </c:pt>
                <c:pt idx="123804">
                  <c:v>7.151</c:v>
                </c:pt>
                <c:pt idx="123805">
                  <c:v>13.069</c:v>
                </c:pt>
                <c:pt idx="123806">
                  <c:v>9.716</c:v>
                </c:pt>
                <c:pt idx="123807">
                  <c:v>7.849</c:v>
                </c:pt>
                <c:pt idx="123808">
                  <c:v>7.663</c:v>
                </c:pt>
                <c:pt idx="123809">
                  <c:v>7.216</c:v>
                </c:pt>
                <c:pt idx="123810">
                  <c:v>6.915</c:v>
                </c:pt>
                <c:pt idx="123811">
                  <c:v>6.361</c:v>
                </c:pt>
                <c:pt idx="123812">
                  <c:v>7.643</c:v>
                </c:pt>
                <c:pt idx="123813">
                  <c:v>8.272</c:v>
                </c:pt>
                <c:pt idx="123814">
                  <c:v>8.683</c:v>
                </c:pt>
                <c:pt idx="123815">
                  <c:v>9.837</c:v>
                </c:pt>
                <c:pt idx="123816">
                  <c:v>8.778</c:v>
                </c:pt>
                <c:pt idx="123817">
                  <c:v>8.908</c:v>
                </c:pt>
                <c:pt idx="123818">
                  <c:v>7.28</c:v>
                </c:pt>
                <c:pt idx="123819">
                  <c:v>6.602</c:v>
                </c:pt>
                <c:pt idx="123820">
                  <c:v>6.45</c:v>
                </c:pt>
                <c:pt idx="123821">
                  <c:v>6.292</c:v>
                </c:pt>
                <c:pt idx="123822">
                  <c:v>7.139</c:v>
                </c:pt>
                <c:pt idx="123823">
                  <c:v>6.683</c:v>
                </c:pt>
                <c:pt idx="123824">
                  <c:v>6.933</c:v>
                </c:pt>
                <c:pt idx="123825">
                  <c:v>6.852</c:v>
                </c:pt>
                <c:pt idx="123826">
                  <c:v>6.328</c:v>
                </c:pt>
                <c:pt idx="123827">
                  <c:v>6.654</c:v>
                </c:pt>
                <c:pt idx="123828">
                  <c:v>8.49</c:v>
                </c:pt>
                <c:pt idx="123829">
                  <c:v>9.119</c:v>
                </c:pt>
                <c:pt idx="123830">
                  <c:v>9.787</c:v>
                </c:pt>
                <c:pt idx="123831">
                  <c:v>9.564</c:v>
                </c:pt>
                <c:pt idx="123832">
                  <c:v>7.254</c:v>
                </c:pt>
                <c:pt idx="123833">
                  <c:v>6.608</c:v>
                </c:pt>
                <c:pt idx="123834">
                  <c:v>7.183</c:v>
                </c:pt>
                <c:pt idx="123835">
                  <c:v>6.787</c:v>
                </c:pt>
                <c:pt idx="123836">
                  <c:v>7.023</c:v>
                </c:pt>
                <c:pt idx="123837">
                  <c:v>6.581</c:v>
                </c:pt>
                <c:pt idx="123838">
                  <c:v>5.92</c:v>
                </c:pt>
                <c:pt idx="123839">
                  <c:v>5.411</c:v>
                </c:pt>
                <c:pt idx="123840">
                  <c:v>6.254</c:v>
                </c:pt>
                <c:pt idx="123841">
                  <c:v>6.395</c:v>
                </c:pt>
                <c:pt idx="123842">
                  <c:v>6.684</c:v>
                </c:pt>
                <c:pt idx="123843">
                  <c:v>7.139</c:v>
                </c:pt>
                <c:pt idx="123844">
                  <c:v>7.391</c:v>
                </c:pt>
                <c:pt idx="123845">
                  <c:v>6.87</c:v>
                </c:pt>
                <c:pt idx="123846">
                  <c:v>6.111</c:v>
                </c:pt>
                <c:pt idx="123847">
                  <c:v>6.593</c:v>
                </c:pt>
                <c:pt idx="123848">
                  <c:v>6.304</c:v>
                </c:pt>
                <c:pt idx="123849">
                  <c:v>5.873</c:v>
                </c:pt>
                <c:pt idx="123850">
                  <c:v>6.861</c:v>
                </c:pt>
                <c:pt idx="123851">
                  <c:v>8.684</c:v>
                </c:pt>
                <c:pt idx="123852">
                  <c:v>10.421</c:v>
                </c:pt>
                <c:pt idx="123853">
                  <c:v>9.169</c:v>
                </c:pt>
                <c:pt idx="123854">
                  <c:v>9.526</c:v>
                </c:pt>
                <c:pt idx="123855">
                  <c:v>9.593</c:v>
                </c:pt>
                <c:pt idx="123856">
                  <c:v>9.44</c:v>
                </c:pt>
                <c:pt idx="123857">
                  <c:v>7.786</c:v>
                </c:pt>
                <c:pt idx="123858">
                  <c:v>5.668</c:v>
                </c:pt>
                <c:pt idx="123859">
                  <c:v>6.703</c:v>
                </c:pt>
                <c:pt idx="123860">
                  <c:v>7.255</c:v>
                </c:pt>
                <c:pt idx="123861">
                  <c:v>5.341</c:v>
                </c:pt>
                <c:pt idx="123862">
                  <c:v>5.721</c:v>
                </c:pt>
                <c:pt idx="123863">
                  <c:v>6.227</c:v>
                </c:pt>
                <c:pt idx="123864">
                  <c:v>7.333</c:v>
                </c:pt>
                <c:pt idx="123865">
                  <c:v>6.077</c:v>
                </c:pt>
                <c:pt idx="123866">
                  <c:v>6.363</c:v>
                </c:pt>
                <c:pt idx="123867">
                  <c:v>6.886</c:v>
                </c:pt>
                <c:pt idx="123868">
                  <c:v>7.469</c:v>
                </c:pt>
                <c:pt idx="123869">
                  <c:v>7.331</c:v>
                </c:pt>
                <c:pt idx="123870">
                  <c:v>6.317</c:v>
                </c:pt>
                <c:pt idx="123871">
                  <c:v>7.049</c:v>
                </c:pt>
                <c:pt idx="123872">
                  <c:v>6.262</c:v>
                </c:pt>
                <c:pt idx="123873">
                  <c:v>7.322</c:v>
                </c:pt>
                <c:pt idx="123874">
                  <c:v>8.937</c:v>
                </c:pt>
                <c:pt idx="123875">
                  <c:v>10.037</c:v>
                </c:pt>
                <c:pt idx="123876">
                  <c:v>9.743</c:v>
                </c:pt>
                <c:pt idx="123877">
                  <c:v>9.072</c:v>
                </c:pt>
                <c:pt idx="123878">
                  <c:v>7.973</c:v>
                </c:pt>
                <c:pt idx="123879">
                  <c:v>6.983</c:v>
                </c:pt>
                <c:pt idx="123880">
                  <c:v>6.559</c:v>
                </c:pt>
                <c:pt idx="123881">
                  <c:v>5.557</c:v>
                </c:pt>
                <c:pt idx="123882">
                  <c:v>5.235</c:v>
                </c:pt>
                <c:pt idx="123883">
                  <c:v>6.408</c:v>
                </c:pt>
                <c:pt idx="123884">
                  <c:v>5.761</c:v>
                </c:pt>
                <c:pt idx="123885">
                  <c:v>3.736</c:v>
                </c:pt>
                <c:pt idx="123886">
                  <c:v>5.621</c:v>
                </c:pt>
                <c:pt idx="123887">
                  <c:v>7.715</c:v>
                </c:pt>
                <c:pt idx="123888">
                  <c:v>7.128</c:v>
                </c:pt>
                <c:pt idx="123889">
                  <c:v>6.826</c:v>
                </c:pt>
                <c:pt idx="123890">
                  <c:v>6.864</c:v>
                </c:pt>
                <c:pt idx="123891">
                  <c:v>6.088</c:v>
                </c:pt>
                <c:pt idx="123892">
                  <c:v>6.398</c:v>
                </c:pt>
                <c:pt idx="123893">
                  <c:v>6.9</c:v>
                </c:pt>
                <c:pt idx="123894">
                  <c:v>6.864</c:v>
                </c:pt>
                <c:pt idx="123895">
                  <c:v>6.758</c:v>
                </c:pt>
                <c:pt idx="123896">
                  <c:v>7.984</c:v>
                </c:pt>
                <c:pt idx="123897">
                  <c:v>7.215</c:v>
                </c:pt>
                <c:pt idx="123898">
                  <c:v>5.391</c:v>
                </c:pt>
                <c:pt idx="123899">
                  <c:v>6.935</c:v>
                </c:pt>
                <c:pt idx="123900">
                  <c:v>11.461</c:v>
                </c:pt>
                <c:pt idx="123901">
                  <c:v>12.187</c:v>
                </c:pt>
                <c:pt idx="123902">
                  <c:v>8.256</c:v>
                </c:pt>
                <c:pt idx="123903">
                  <c:v>8.302</c:v>
                </c:pt>
                <c:pt idx="123904">
                  <c:v>8.877</c:v>
                </c:pt>
                <c:pt idx="123905">
                  <c:v>10.315</c:v>
                </c:pt>
                <c:pt idx="123906">
                  <c:v>10.198</c:v>
                </c:pt>
                <c:pt idx="123907">
                  <c:v>7.886</c:v>
                </c:pt>
                <c:pt idx="123908">
                  <c:v>7.427</c:v>
                </c:pt>
                <c:pt idx="123909">
                  <c:v>8.666</c:v>
                </c:pt>
                <c:pt idx="123910">
                  <c:v>7.176</c:v>
                </c:pt>
                <c:pt idx="123911">
                  <c:v>16.261</c:v>
                </c:pt>
                <c:pt idx="123912">
                  <c:v>8.469</c:v>
                </c:pt>
                <c:pt idx="123913">
                  <c:v>8.474</c:v>
                </c:pt>
                <c:pt idx="123914">
                  <c:v>2.973</c:v>
                </c:pt>
                <c:pt idx="123915">
                  <c:v>7.041</c:v>
                </c:pt>
                <c:pt idx="123916">
                  <c:v>5.9</c:v>
                </c:pt>
                <c:pt idx="123917">
                  <c:v>7.744</c:v>
                </c:pt>
                <c:pt idx="123918">
                  <c:v>7.172</c:v>
                </c:pt>
                <c:pt idx="123919">
                  <c:v>7.352</c:v>
                </c:pt>
                <c:pt idx="123920">
                  <c:v>8.504</c:v>
                </c:pt>
                <c:pt idx="123921">
                  <c:v>8.665</c:v>
                </c:pt>
                <c:pt idx="123922">
                  <c:v>7.189</c:v>
                </c:pt>
                <c:pt idx="123923">
                  <c:v>8.31</c:v>
                </c:pt>
                <c:pt idx="123924">
                  <c:v>9.879</c:v>
                </c:pt>
                <c:pt idx="123925">
                  <c:v>8.134</c:v>
                </c:pt>
                <c:pt idx="123926">
                  <c:v>8.789</c:v>
                </c:pt>
                <c:pt idx="123927">
                  <c:v>7.813</c:v>
                </c:pt>
                <c:pt idx="123928">
                  <c:v>7.649</c:v>
                </c:pt>
                <c:pt idx="123929">
                  <c:v>8.58</c:v>
                </c:pt>
                <c:pt idx="123930">
                  <c:v>9.162</c:v>
                </c:pt>
                <c:pt idx="123931">
                  <c:v>6.995</c:v>
                </c:pt>
                <c:pt idx="123932">
                  <c:v>4.811</c:v>
                </c:pt>
                <c:pt idx="123933">
                  <c:v>7.307</c:v>
                </c:pt>
                <c:pt idx="123934">
                  <c:v>7.099</c:v>
                </c:pt>
                <c:pt idx="123935">
                  <c:v>5.473</c:v>
                </c:pt>
                <c:pt idx="123936">
                  <c:v>5.76</c:v>
                </c:pt>
                <c:pt idx="123937">
                  <c:v>6.47</c:v>
                </c:pt>
                <c:pt idx="123938">
                  <c:v>5.622</c:v>
                </c:pt>
                <c:pt idx="123939">
                  <c:v>5.147</c:v>
                </c:pt>
                <c:pt idx="123940">
                  <c:v>5.623</c:v>
                </c:pt>
                <c:pt idx="123941">
                  <c:v>6.058</c:v>
                </c:pt>
                <c:pt idx="123942">
                  <c:v>6.571</c:v>
                </c:pt>
                <c:pt idx="123943">
                  <c:v>8.015</c:v>
                </c:pt>
                <c:pt idx="123944">
                  <c:v>8.034</c:v>
                </c:pt>
                <c:pt idx="123945">
                  <c:v>8.17</c:v>
                </c:pt>
                <c:pt idx="123946">
                  <c:v>7.622</c:v>
                </c:pt>
                <c:pt idx="123947">
                  <c:v>7.277</c:v>
                </c:pt>
                <c:pt idx="123948">
                  <c:v>7.372</c:v>
                </c:pt>
                <c:pt idx="123949">
                  <c:v>5.571</c:v>
                </c:pt>
                <c:pt idx="123950">
                  <c:v>5.731</c:v>
                </c:pt>
                <c:pt idx="123951">
                  <c:v>6.733</c:v>
                </c:pt>
                <c:pt idx="123952">
                  <c:v>7.226</c:v>
                </c:pt>
                <c:pt idx="123953">
                  <c:v>6.289</c:v>
                </c:pt>
                <c:pt idx="123954">
                  <c:v>6.371</c:v>
                </c:pt>
                <c:pt idx="123955">
                  <c:v>7.341</c:v>
                </c:pt>
                <c:pt idx="123956">
                  <c:v>6.663</c:v>
                </c:pt>
                <c:pt idx="123957">
                  <c:v>6.736</c:v>
                </c:pt>
                <c:pt idx="123958">
                  <c:v>7.46</c:v>
                </c:pt>
                <c:pt idx="123959">
                  <c:v>6.757</c:v>
                </c:pt>
                <c:pt idx="123960">
                  <c:v>6.023</c:v>
                </c:pt>
                <c:pt idx="123961">
                  <c:v>7.5</c:v>
                </c:pt>
                <c:pt idx="123962">
                  <c:v>7.186</c:v>
                </c:pt>
                <c:pt idx="123963">
                  <c:v>6.26</c:v>
                </c:pt>
                <c:pt idx="123964">
                  <c:v>6.155</c:v>
                </c:pt>
                <c:pt idx="123965">
                  <c:v>7.349</c:v>
                </c:pt>
                <c:pt idx="123966">
                  <c:v>9.085</c:v>
                </c:pt>
                <c:pt idx="123967">
                  <c:v>7.198</c:v>
                </c:pt>
                <c:pt idx="123968">
                  <c:v>6.428</c:v>
                </c:pt>
                <c:pt idx="123969">
                  <c:v>6.839</c:v>
                </c:pt>
                <c:pt idx="123970">
                  <c:v>7.354</c:v>
                </c:pt>
                <c:pt idx="123971">
                  <c:v>8.112</c:v>
                </c:pt>
                <c:pt idx="123972">
                  <c:v>7.401</c:v>
                </c:pt>
                <c:pt idx="123973">
                  <c:v>7.103</c:v>
                </c:pt>
                <c:pt idx="123974">
                  <c:v>9.145</c:v>
                </c:pt>
                <c:pt idx="123975">
                  <c:v>8.009</c:v>
                </c:pt>
                <c:pt idx="123976">
                  <c:v>12.059</c:v>
                </c:pt>
                <c:pt idx="123977">
                  <c:v>12.154</c:v>
                </c:pt>
                <c:pt idx="123978">
                  <c:v>11.15</c:v>
                </c:pt>
                <c:pt idx="123979">
                  <c:v>10.116</c:v>
                </c:pt>
                <c:pt idx="123980">
                  <c:v>9.585</c:v>
                </c:pt>
                <c:pt idx="123981">
                  <c:v>9.48</c:v>
                </c:pt>
                <c:pt idx="123982">
                  <c:v>8.402</c:v>
                </c:pt>
                <c:pt idx="123983">
                  <c:v>8.862</c:v>
                </c:pt>
                <c:pt idx="123984">
                  <c:v>9.733</c:v>
                </c:pt>
                <c:pt idx="123985">
                  <c:v>11.327</c:v>
                </c:pt>
                <c:pt idx="123986">
                  <c:v>10.395</c:v>
                </c:pt>
                <c:pt idx="123987">
                  <c:v>9.352</c:v>
                </c:pt>
                <c:pt idx="123988">
                  <c:v>9.074</c:v>
                </c:pt>
                <c:pt idx="123989">
                  <c:v>6.68</c:v>
                </c:pt>
                <c:pt idx="123990">
                  <c:v>7.147</c:v>
                </c:pt>
                <c:pt idx="123991">
                  <c:v>7.541</c:v>
                </c:pt>
                <c:pt idx="123992">
                  <c:v>7.931</c:v>
                </c:pt>
                <c:pt idx="123993">
                  <c:v>8.814</c:v>
                </c:pt>
                <c:pt idx="123994">
                  <c:v>9.523</c:v>
                </c:pt>
                <c:pt idx="123995">
                  <c:v>11.69</c:v>
                </c:pt>
                <c:pt idx="123996">
                  <c:v>12.33</c:v>
                </c:pt>
                <c:pt idx="123997">
                  <c:v>10.902</c:v>
                </c:pt>
                <c:pt idx="123998">
                  <c:v>8.424</c:v>
                </c:pt>
                <c:pt idx="123999">
                  <c:v>10.016</c:v>
                </c:pt>
                <c:pt idx="124000">
                  <c:v>10.7</c:v>
                </c:pt>
                <c:pt idx="124001">
                  <c:v>9.186</c:v>
                </c:pt>
                <c:pt idx="124002">
                  <c:v>7.638</c:v>
                </c:pt>
                <c:pt idx="124003">
                  <c:v>9.169</c:v>
                </c:pt>
                <c:pt idx="124004">
                  <c:v>7.648</c:v>
                </c:pt>
                <c:pt idx="124005">
                  <c:v>9.127</c:v>
                </c:pt>
                <c:pt idx="124006">
                  <c:v>9.878</c:v>
                </c:pt>
                <c:pt idx="124007">
                  <c:v>8.803</c:v>
                </c:pt>
                <c:pt idx="124008">
                  <c:v>10.333</c:v>
                </c:pt>
                <c:pt idx="124009">
                  <c:v>9.199</c:v>
                </c:pt>
                <c:pt idx="124010">
                  <c:v>8.78</c:v>
                </c:pt>
                <c:pt idx="124011">
                  <c:v>8.194</c:v>
                </c:pt>
                <c:pt idx="124012">
                  <c:v>8.678</c:v>
                </c:pt>
                <c:pt idx="124013">
                  <c:v>8.523</c:v>
                </c:pt>
                <c:pt idx="124014">
                  <c:v>8.536</c:v>
                </c:pt>
                <c:pt idx="124015">
                  <c:v>9.365</c:v>
                </c:pt>
                <c:pt idx="124016">
                  <c:v>10.233</c:v>
                </c:pt>
                <c:pt idx="124017">
                  <c:v>10.817</c:v>
                </c:pt>
                <c:pt idx="124018">
                  <c:v>9.829</c:v>
                </c:pt>
                <c:pt idx="124019">
                  <c:v>10.182</c:v>
                </c:pt>
                <c:pt idx="124020">
                  <c:v>8.209</c:v>
                </c:pt>
                <c:pt idx="124021">
                  <c:v>8.834</c:v>
                </c:pt>
                <c:pt idx="124022">
                  <c:v>9.236</c:v>
                </c:pt>
                <c:pt idx="124023">
                  <c:v>8.704</c:v>
                </c:pt>
                <c:pt idx="124024">
                  <c:v>7.034</c:v>
                </c:pt>
                <c:pt idx="124025">
                  <c:v>6.301</c:v>
                </c:pt>
                <c:pt idx="124026">
                  <c:v>6.836</c:v>
                </c:pt>
                <c:pt idx="124027">
                  <c:v>7.166</c:v>
                </c:pt>
                <c:pt idx="124028">
                  <c:v>7.254</c:v>
                </c:pt>
                <c:pt idx="124029">
                  <c:v>6.372</c:v>
                </c:pt>
                <c:pt idx="124030">
                  <c:v>6.078</c:v>
                </c:pt>
                <c:pt idx="124031">
                  <c:v>6.033</c:v>
                </c:pt>
                <c:pt idx="124032">
                  <c:v>6.907</c:v>
                </c:pt>
                <c:pt idx="124033">
                  <c:v>8.432</c:v>
                </c:pt>
                <c:pt idx="124034">
                  <c:v>7.606</c:v>
                </c:pt>
                <c:pt idx="124035">
                  <c:v>8.056</c:v>
                </c:pt>
                <c:pt idx="124036">
                  <c:v>8.198</c:v>
                </c:pt>
                <c:pt idx="124037">
                  <c:v>10.055</c:v>
                </c:pt>
                <c:pt idx="124038">
                  <c:v>10.948</c:v>
                </c:pt>
                <c:pt idx="124039">
                  <c:v>9.196</c:v>
                </c:pt>
                <c:pt idx="124040">
                  <c:v>8.063</c:v>
                </c:pt>
                <c:pt idx="124041">
                  <c:v>8.279</c:v>
                </c:pt>
                <c:pt idx="124042">
                  <c:v>8.503</c:v>
                </c:pt>
                <c:pt idx="124043">
                  <c:v>8.425</c:v>
                </c:pt>
                <c:pt idx="124044">
                  <c:v>7.279</c:v>
                </c:pt>
                <c:pt idx="124045">
                  <c:v>8.084</c:v>
                </c:pt>
                <c:pt idx="124046">
                  <c:v>7.961</c:v>
                </c:pt>
                <c:pt idx="124047">
                  <c:v>8.32</c:v>
                </c:pt>
                <c:pt idx="124048">
                  <c:v>8.301</c:v>
                </c:pt>
                <c:pt idx="124049">
                  <c:v>9.457</c:v>
                </c:pt>
                <c:pt idx="124050">
                  <c:v>7.892</c:v>
                </c:pt>
                <c:pt idx="124051">
                  <c:v>7.414</c:v>
                </c:pt>
                <c:pt idx="124052">
                  <c:v>9.027</c:v>
                </c:pt>
                <c:pt idx="124053">
                  <c:v>9.116</c:v>
                </c:pt>
                <c:pt idx="124054">
                  <c:v>8.669</c:v>
                </c:pt>
                <c:pt idx="124055">
                  <c:v>7.444</c:v>
                </c:pt>
                <c:pt idx="124056">
                  <c:v>8.553</c:v>
                </c:pt>
                <c:pt idx="124057">
                  <c:v>10.063</c:v>
                </c:pt>
                <c:pt idx="124058">
                  <c:v>10.849</c:v>
                </c:pt>
                <c:pt idx="124059">
                  <c:v>11.474</c:v>
                </c:pt>
                <c:pt idx="124060">
                  <c:v>12.592</c:v>
                </c:pt>
                <c:pt idx="124061">
                  <c:v>10.074</c:v>
                </c:pt>
                <c:pt idx="124062">
                  <c:v>14.481</c:v>
                </c:pt>
                <c:pt idx="124063">
                  <c:v>8.04</c:v>
                </c:pt>
                <c:pt idx="124064">
                  <c:v>9.596</c:v>
                </c:pt>
                <c:pt idx="124065">
                  <c:v>8.595</c:v>
                </c:pt>
                <c:pt idx="124066">
                  <c:v>8.35</c:v>
                </c:pt>
                <c:pt idx="124067">
                  <c:v>6.313</c:v>
                </c:pt>
                <c:pt idx="124068">
                  <c:v>7.718</c:v>
                </c:pt>
                <c:pt idx="124069">
                  <c:v>7.455</c:v>
                </c:pt>
                <c:pt idx="124070">
                  <c:v>6.078</c:v>
                </c:pt>
                <c:pt idx="124071">
                  <c:v>7.105</c:v>
                </c:pt>
                <c:pt idx="124072">
                  <c:v>7.213</c:v>
                </c:pt>
                <c:pt idx="124073">
                  <c:v>7.048</c:v>
                </c:pt>
                <c:pt idx="124074">
                  <c:v>7.832</c:v>
                </c:pt>
                <c:pt idx="124075">
                  <c:v>7.67</c:v>
                </c:pt>
                <c:pt idx="124076">
                  <c:v>10.126</c:v>
                </c:pt>
                <c:pt idx="124077">
                  <c:v>8.028</c:v>
                </c:pt>
                <c:pt idx="124078">
                  <c:v>5.577</c:v>
                </c:pt>
                <c:pt idx="124079">
                  <c:v>4.389</c:v>
                </c:pt>
                <c:pt idx="124080">
                  <c:v>3.625</c:v>
                </c:pt>
                <c:pt idx="124081">
                  <c:v>9.62</c:v>
                </c:pt>
                <c:pt idx="124082">
                  <c:v>5.623</c:v>
                </c:pt>
                <c:pt idx="124083">
                  <c:v>8.698</c:v>
                </c:pt>
                <c:pt idx="124084">
                  <c:v>8.263</c:v>
                </c:pt>
                <c:pt idx="124085">
                  <c:v>7.089</c:v>
                </c:pt>
                <c:pt idx="124086">
                  <c:v>5.653</c:v>
                </c:pt>
                <c:pt idx="124087">
                  <c:v>6.312</c:v>
                </c:pt>
                <c:pt idx="124088">
                  <c:v>5.772</c:v>
                </c:pt>
                <c:pt idx="124089">
                  <c:v>5.651</c:v>
                </c:pt>
                <c:pt idx="124090">
                  <c:v>5.167</c:v>
                </c:pt>
                <c:pt idx="124091">
                  <c:v>5.894</c:v>
                </c:pt>
                <c:pt idx="124092">
                  <c:v>6.583</c:v>
                </c:pt>
                <c:pt idx="124093">
                  <c:v>7.174</c:v>
                </c:pt>
                <c:pt idx="124094">
                  <c:v>6.486</c:v>
                </c:pt>
                <c:pt idx="124095">
                  <c:v>7.299</c:v>
                </c:pt>
                <c:pt idx="124096">
                  <c:v>8.419</c:v>
                </c:pt>
                <c:pt idx="124097">
                  <c:v>5.698</c:v>
                </c:pt>
                <c:pt idx="124098">
                  <c:v>5.495</c:v>
                </c:pt>
                <c:pt idx="124099">
                  <c:v>8.968</c:v>
                </c:pt>
                <c:pt idx="124100">
                  <c:v>10.121</c:v>
                </c:pt>
                <c:pt idx="124101">
                  <c:v>10.65</c:v>
                </c:pt>
                <c:pt idx="124102">
                  <c:v>10.162</c:v>
                </c:pt>
                <c:pt idx="124103">
                  <c:v>7.763</c:v>
                </c:pt>
                <c:pt idx="124104">
                  <c:v>6.873</c:v>
                </c:pt>
                <c:pt idx="124105">
                  <c:v>8.015</c:v>
                </c:pt>
                <c:pt idx="124106">
                  <c:v>11.421</c:v>
                </c:pt>
                <c:pt idx="124107">
                  <c:v>12.339</c:v>
                </c:pt>
                <c:pt idx="124108">
                  <c:v>8.571</c:v>
                </c:pt>
                <c:pt idx="124109">
                  <c:v>7.44</c:v>
                </c:pt>
                <c:pt idx="124110">
                  <c:v>4.979</c:v>
                </c:pt>
                <c:pt idx="124111">
                  <c:v>7.176</c:v>
                </c:pt>
                <c:pt idx="124112">
                  <c:v>5.776</c:v>
                </c:pt>
                <c:pt idx="124113">
                  <c:v>7.666</c:v>
                </c:pt>
                <c:pt idx="124114">
                  <c:v>5.848</c:v>
                </c:pt>
                <c:pt idx="124115">
                  <c:v>5.883</c:v>
                </c:pt>
                <c:pt idx="124116">
                  <c:v>4.529</c:v>
                </c:pt>
                <c:pt idx="124117">
                  <c:v>3.82</c:v>
                </c:pt>
                <c:pt idx="124118">
                  <c:v>5.998</c:v>
                </c:pt>
                <c:pt idx="124119">
                  <c:v>4.859</c:v>
                </c:pt>
                <c:pt idx="124120">
                  <c:v>5.931</c:v>
                </c:pt>
                <c:pt idx="124121">
                  <c:v>8.461</c:v>
                </c:pt>
                <c:pt idx="124122">
                  <c:v>7.335</c:v>
                </c:pt>
                <c:pt idx="124123">
                  <c:v>5.837</c:v>
                </c:pt>
                <c:pt idx="124124">
                  <c:v>7.004</c:v>
                </c:pt>
                <c:pt idx="124125">
                  <c:v>6.826</c:v>
                </c:pt>
                <c:pt idx="124126">
                  <c:v>5.118</c:v>
                </c:pt>
                <c:pt idx="124127">
                  <c:v>3.606</c:v>
                </c:pt>
                <c:pt idx="124128">
                  <c:v>3.357</c:v>
                </c:pt>
                <c:pt idx="124129">
                  <c:v>5.32</c:v>
                </c:pt>
                <c:pt idx="124130">
                  <c:v>5.031</c:v>
                </c:pt>
                <c:pt idx="124131">
                  <c:v>5.257</c:v>
                </c:pt>
                <c:pt idx="124132">
                  <c:v>6.033</c:v>
                </c:pt>
                <c:pt idx="124133">
                  <c:v>5.539</c:v>
                </c:pt>
                <c:pt idx="124134">
                  <c:v>7.122</c:v>
                </c:pt>
                <c:pt idx="124135">
                  <c:v>7.823</c:v>
                </c:pt>
                <c:pt idx="124136">
                  <c:v>7.268</c:v>
                </c:pt>
                <c:pt idx="124137">
                  <c:v>6.873</c:v>
                </c:pt>
                <c:pt idx="124138">
                  <c:v>7.018</c:v>
                </c:pt>
                <c:pt idx="124139">
                  <c:v>7.244</c:v>
                </c:pt>
                <c:pt idx="124140">
                  <c:v>7.553</c:v>
                </c:pt>
                <c:pt idx="124141">
                  <c:v>6.195</c:v>
                </c:pt>
                <c:pt idx="124142">
                  <c:v>8.941</c:v>
                </c:pt>
                <c:pt idx="124143">
                  <c:v>8.074</c:v>
                </c:pt>
                <c:pt idx="124144">
                  <c:v>8.858</c:v>
                </c:pt>
                <c:pt idx="124145">
                  <c:v>6.82</c:v>
                </c:pt>
                <c:pt idx="124146">
                  <c:v>6.68</c:v>
                </c:pt>
                <c:pt idx="124147">
                  <c:v>8.449</c:v>
                </c:pt>
                <c:pt idx="124148">
                  <c:v>8.58</c:v>
                </c:pt>
                <c:pt idx="124149">
                  <c:v>7.517</c:v>
                </c:pt>
                <c:pt idx="124150">
                  <c:v>8.043</c:v>
                </c:pt>
                <c:pt idx="124151">
                  <c:v>6.044</c:v>
                </c:pt>
                <c:pt idx="124152">
                  <c:v>6.884</c:v>
                </c:pt>
                <c:pt idx="124153">
                  <c:v>6.018</c:v>
                </c:pt>
                <c:pt idx="124154">
                  <c:v>6.29</c:v>
                </c:pt>
                <c:pt idx="124155">
                  <c:v>5.626</c:v>
                </c:pt>
                <c:pt idx="124156">
                  <c:v>6.002</c:v>
                </c:pt>
                <c:pt idx="124157">
                  <c:v>4.986</c:v>
                </c:pt>
                <c:pt idx="124158">
                  <c:v>6.388</c:v>
                </c:pt>
                <c:pt idx="124159">
                  <c:v>7.04</c:v>
                </c:pt>
                <c:pt idx="124160">
                  <c:v>6.618</c:v>
                </c:pt>
                <c:pt idx="124161">
                  <c:v>5.095</c:v>
                </c:pt>
                <c:pt idx="124162">
                  <c:v>6.88</c:v>
                </c:pt>
                <c:pt idx="124163">
                  <c:v>6.275</c:v>
                </c:pt>
                <c:pt idx="124164">
                  <c:v>6.047</c:v>
                </c:pt>
                <c:pt idx="124165">
                  <c:v>7.224</c:v>
                </c:pt>
                <c:pt idx="124166">
                  <c:v>8.654</c:v>
                </c:pt>
                <c:pt idx="124167">
                  <c:v>8.006</c:v>
                </c:pt>
                <c:pt idx="124168">
                  <c:v>5.947</c:v>
                </c:pt>
                <c:pt idx="124169">
                  <c:v>5.287</c:v>
                </c:pt>
                <c:pt idx="124170">
                  <c:v>5.185</c:v>
                </c:pt>
                <c:pt idx="124171">
                  <c:v>11.061</c:v>
                </c:pt>
                <c:pt idx="124172">
                  <c:v>8.397</c:v>
                </c:pt>
                <c:pt idx="124173">
                  <c:v>9.471</c:v>
                </c:pt>
                <c:pt idx="124174">
                  <c:v>6.434</c:v>
                </c:pt>
                <c:pt idx="124175">
                  <c:v>7.692</c:v>
                </c:pt>
                <c:pt idx="124176">
                  <c:v>9.406</c:v>
                </c:pt>
                <c:pt idx="124177">
                  <c:v>6.228</c:v>
                </c:pt>
                <c:pt idx="124178">
                  <c:v>6.619</c:v>
                </c:pt>
                <c:pt idx="124179">
                  <c:v>5.423</c:v>
                </c:pt>
                <c:pt idx="124180">
                  <c:v>6.069</c:v>
                </c:pt>
                <c:pt idx="124181">
                  <c:v>3.671</c:v>
                </c:pt>
                <c:pt idx="124182">
                  <c:v>8.323</c:v>
                </c:pt>
                <c:pt idx="124183">
                  <c:v>10.259</c:v>
                </c:pt>
                <c:pt idx="124184">
                  <c:v>7.938</c:v>
                </c:pt>
                <c:pt idx="124185">
                  <c:v>8.18</c:v>
                </c:pt>
                <c:pt idx="124186">
                  <c:v>9.433</c:v>
                </c:pt>
                <c:pt idx="124187">
                  <c:v>9.033</c:v>
                </c:pt>
                <c:pt idx="124188">
                  <c:v>7.747</c:v>
                </c:pt>
                <c:pt idx="124189">
                  <c:v>9.525</c:v>
                </c:pt>
                <c:pt idx="124190">
                  <c:v>9.262</c:v>
                </c:pt>
                <c:pt idx="124191">
                  <c:v>4.564</c:v>
                </c:pt>
                <c:pt idx="124192">
                  <c:v>7.047</c:v>
                </c:pt>
                <c:pt idx="124193">
                  <c:v>7.204</c:v>
                </c:pt>
                <c:pt idx="124194">
                  <c:v>6.2</c:v>
                </c:pt>
                <c:pt idx="124195">
                  <c:v>4.314</c:v>
                </c:pt>
                <c:pt idx="124196">
                  <c:v>5.01</c:v>
                </c:pt>
                <c:pt idx="124197">
                  <c:v>4.772</c:v>
                </c:pt>
                <c:pt idx="124198">
                  <c:v>5.504</c:v>
                </c:pt>
                <c:pt idx="124199">
                  <c:v>5.672</c:v>
                </c:pt>
                <c:pt idx="124200">
                  <c:v>5.413</c:v>
                </c:pt>
                <c:pt idx="124201">
                  <c:v>6.522</c:v>
                </c:pt>
                <c:pt idx="124202">
                  <c:v>10.441</c:v>
                </c:pt>
                <c:pt idx="124203">
                  <c:v>9.867</c:v>
                </c:pt>
                <c:pt idx="124204">
                  <c:v>9.712</c:v>
                </c:pt>
                <c:pt idx="124205">
                  <c:v>9.591</c:v>
                </c:pt>
                <c:pt idx="124206">
                  <c:v>12.424</c:v>
                </c:pt>
                <c:pt idx="124207">
                  <c:v>12.926</c:v>
                </c:pt>
                <c:pt idx="124208">
                  <c:v>11.002</c:v>
                </c:pt>
                <c:pt idx="124209">
                  <c:v>7.121</c:v>
                </c:pt>
                <c:pt idx="124210">
                  <c:v>16.987</c:v>
                </c:pt>
                <c:pt idx="124211">
                  <c:v>5.614</c:v>
                </c:pt>
                <c:pt idx="124212">
                  <c:v>6.092</c:v>
                </c:pt>
                <c:pt idx="124213">
                  <c:v>8.812</c:v>
                </c:pt>
                <c:pt idx="124214">
                  <c:v>10.046</c:v>
                </c:pt>
                <c:pt idx="124215">
                  <c:v>10.474</c:v>
                </c:pt>
                <c:pt idx="124216">
                  <c:v>10.801</c:v>
                </c:pt>
                <c:pt idx="124217">
                  <c:v>9.836</c:v>
                </c:pt>
                <c:pt idx="124218">
                  <c:v>9.146</c:v>
                </c:pt>
                <c:pt idx="124219">
                  <c:v>10.74</c:v>
                </c:pt>
                <c:pt idx="124220">
                  <c:v>8.404</c:v>
                </c:pt>
                <c:pt idx="124221">
                  <c:v>9.014</c:v>
                </c:pt>
                <c:pt idx="124222">
                  <c:v>7.328</c:v>
                </c:pt>
                <c:pt idx="124223">
                  <c:v>8.899</c:v>
                </c:pt>
                <c:pt idx="124224">
                  <c:v>7.363</c:v>
                </c:pt>
                <c:pt idx="124225">
                  <c:v>10.628</c:v>
                </c:pt>
                <c:pt idx="124226">
                  <c:v>8.485</c:v>
                </c:pt>
                <c:pt idx="124227">
                  <c:v>8.636</c:v>
                </c:pt>
                <c:pt idx="124228">
                  <c:v>15.608</c:v>
                </c:pt>
                <c:pt idx="124229">
                  <c:v>14.841</c:v>
                </c:pt>
                <c:pt idx="124230">
                  <c:v>11.668</c:v>
                </c:pt>
                <c:pt idx="124231">
                  <c:v>9.032</c:v>
                </c:pt>
                <c:pt idx="124232">
                  <c:v>13.936</c:v>
                </c:pt>
                <c:pt idx="124233">
                  <c:v>14.928</c:v>
                </c:pt>
                <c:pt idx="124234">
                  <c:v>14.071</c:v>
                </c:pt>
                <c:pt idx="124235">
                  <c:v>11.396</c:v>
                </c:pt>
                <c:pt idx="124236">
                  <c:v>11.178</c:v>
                </c:pt>
                <c:pt idx="124237">
                  <c:v>12.164</c:v>
                </c:pt>
                <c:pt idx="124238">
                  <c:v>11.213</c:v>
                </c:pt>
                <c:pt idx="124239">
                  <c:v>11.053</c:v>
                </c:pt>
                <c:pt idx="124240">
                  <c:v>12.185</c:v>
                </c:pt>
                <c:pt idx="124241">
                  <c:v>12.36</c:v>
                </c:pt>
                <c:pt idx="124242">
                  <c:v>13.455</c:v>
                </c:pt>
                <c:pt idx="124243">
                  <c:v>12.341</c:v>
                </c:pt>
                <c:pt idx="124244">
                  <c:v>13.584</c:v>
                </c:pt>
                <c:pt idx="124245">
                  <c:v>12.178</c:v>
                </c:pt>
                <c:pt idx="124246">
                  <c:v>10.979</c:v>
                </c:pt>
                <c:pt idx="124247">
                  <c:v>11.605</c:v>
                </c:pt>
                <c:pt idx="124248">
                  <c:v>13.157</c:v>
                </c:pt>
                <c:pt idx="124249">
                  <c:v>12.513</c:v>
                </c:pt>
                <c:pt idx="124250">
                  <c:v>15.021</c:v>
                </c:pt>
                <c:pt idx="124251">
                  <c:v>15.546</c:v>
                </c:pt>
                <c:pt idx="124252">
                  <c:v>12.693</c:v>
                </c:pt>
                <c:pt idx="124253">
                  <c:v>14.962</c:v>
                </c:pt>
                <c:pt idx="124254">
                  <c:v>16.822</c:v>
                </c:pt>
                <c:pt idx="124255">
                  <c:v>17.705</c:v>
                </c:pt>
                <c:pt idx="124256">
                  <c:v>16.861</c:v>
                </c:pt>
                <c:pt idx="124257">
                  <c:v>18.332</c:v>
                </c:pt>
                <c:pt idx="124258">
                  <c:v>13.776</c:v>
                </c:pt>
                <c:pt idx="124259">
                  <c:v>17.195</c:v>
                </c:pt>
                <c:pt idx="124260">
                  <c:v>16.804</c:v>
                </c:pt>
                <c:pt idx="124261">
                  <c:v>16.203</c:v>
                </c:pt>
                <c:pt idx="124262">
                  <c:v>16.886</c:v>
                </c:pt>
                <c:pt idx="124263">
                  <c:v>15.691</c:v>
                </c:pt>
                <c:pt idx="124264">
                  <c:v>16.957</c:v>
                </c:pt>
                <c:pt idx="124265">
                  <c:v>17.537</c:v>
                </c:pt>
                <c:pt idx="124266">
                  <c:v>15.588</c:v>
                </c:pt>
                <c:pt idx="124267">
                  <c:v>15.486</c:v>
                </c:pt>
                <c:pt idx="124268">
                  <c:v>15.874</c:v>
                </c:pt>
                <c:pt idx="124269">
                  <c:v>16.024</c:v>
                </c:pt>
                <c:pt idx="124270">
                  <c:v>16.181</c:v>
                </c:pt>
                <c:pt idx="124271">
                  <c:v>18.609</c:v>
                </c:pt>
                <c:pt idx="124272">
                  <c:v>17.817</c:v>
                </c:pt>
                <c:pt idx="124273">
                  <c:v>14.928</c:v>
                </c:pt>
                <c:pt idx="124274">
                  <c:v>12.774</c:v>
                </c:pt>
                <c:pt idx="124275">
                  <c:v>18.26</c:v>
                </c:pt>
                <c:pt idx="124276">
                  <c:v>17.266</c:v>
                </c:pt>
                <c:pt idx="124277">
                  <c:v>17.768</c:v>
                </c:pt>
                <c:pt idx="124278">
                  <c:v>16</c:v>
                </c:pt>
                <c:pt idx="124279">
                  <c:v>17.826</c:v>
                </c:pt>
                <c:pt idx="124280">
                  <c:v>16.684</c:v>
                </c:pt>
                <c:pt idx="124281">
                  <c:v>15.26</c:v>
                </c:pt>
                <c:pt idx="124282">
                  <c:v>11.901</c:v>
                </c:pt>
                <c:pt idx="124283">
                  <c:v>8.302</c:v>
                </c:pt>
                <c:pt idx="124284">
                  <c:v>15.803</c:v>
                </c:pt>
                <c:pt idx="124285">
                  <c:v>9.398</c:v>
                </c:pt>
                <c:pt idx="124286">
                  <c:v>4.106</c:v>
                </c:pt>
                <c:pt idx="124287">
                  <c:v>11.151</c:v>
                </c:pt>
                <c:pt idx="124288">
                  <c:v>9.73</c:v>
                </c:pt>
                <c:pt idx="124289">
                  <c:v>9.908</c:v>
                </c:pt>
                <c:pt idx="124290">
                  <c:v>10.493</c:v>
                </c:pt>
                <c:pt idx="124291">
                  <c:v>7.752</c:v>
                </c:pt>
                <c:pt idx="124292">
                  <c:v>10.661</c:v>
                </c:pt>
                <c:pt idx="124293">
                  <c:v>8.458</c:v>
                </c:pt>
                <c:pt idx="124294">
                  <c:v>10.078</c:v>
                </c:pt>
                <c:pt idx="124295">
                  <c:v>12.886</c:v>
                </c:pt>
                <c:pt idx="124296">
                  <c:v>14.044</c:v>
                </c:pt>
                <c:pt idx="124297">
                  <c:v>14.962</c:v>
                </c:pt>
                <c:pt idx="124298">
                  <c:v>14.691</c:v>
                </c:pt>
                <c:pt idx="124299">
                  <c:v>11.875</c:v>
                </c:pt>
                <c:pt idx="124300">
                  <c:v>11.525</c:v>
                </c:pt>
                <c:pt idx="124301">
                  <c:v>13.068</c:v>
                </c:pt>
                <c:pt idx="124302">
                  <c:v>13.818</c:v>
                </c:pt>
                <c:pt idx="124303">
                  <c:v>16.645</c:v>
                </c:pt>
                <c:pt idx="124304">
                  <c:v>14.697</c:v>
                </c:pt>
                <c:pt idx="124305">
                  <c:v>15.811</c:v>
                </c:pt>
                <c:pt idx="124306">
                  <c:v>16.094</c:v>
                </c:pt>
                <c:pt idx="124307">
                  <c:v>16.559</c:v>
                </c:pt>
                <c:pt idx="124308">
                  <c:v>17.212</c:v>
                </c:pt>
                <c:pt idx="124309">
                  <c:v>17.464</c:v>
                </c:pt>
                <c:pt idx="124310">
                  <c:v>14.87</c:v>
                </c:pt>
                <c:pt idx="124311">
                  <c:v>17.486</c:v>
                </c:pt>
                <c:pt idx="124312">
                  <c:v>19.378</c:v>
                </c:pt>
                <c:pt idx="124313">
                  <c:v>18.504</c:v>
                </c:pt>
                <c:pt idx="124314">
                  <c:v>21.382</c:v>
                </c:pt>
                <c:pt idx="124315">
                  <c:v>15.842</c:v>
                </c:pt>
                <c:pt idx="124316">
                  <c:v>13.588</c:v>
                </c:pt>
                <c:pt idx="124317">
                  <c:v>18.31</c:v>
                </c:pt>
                <c:pt idx="124318">
                  <c:v>18.331</c:v>
                </c:pt>
                <c:pt idx="124319">
                  <c:v>17.588</c:v>
                </c:pt>
                <c:pt idx="124320">
                  <c:v>17.63</c:v>
                </c:pt>
                <c:pt idx="124321">
                  <c:v>15.943</c:v>
                </c:pt>
                <c:pt idx="124322">
                  <c:v>21.726</c:v>
                </c:pt>
                <c:pt idx="124323">
                  <c:v>20.234</c:v>
                </c:pt>
                <c:pt idx="124324">
                  <c:v>21.243</c:v>
                </c:pt>
                <c:pt idx="124325">
                  <c:v>20.534</c:v>
                </c:pt>
                <c:pt idx="124326">
                  <c:v>21.979</c:v>
                </c:pt>
                <c:pt idx="124327">
                  <c:v>25.066</c:v>
                </c:pt>
                <c:pt idx="124328">
                  <c:v>25.96</c:v>
                </c:pt>
                <c:pt idx="124329">
                  <c:v>24.53</c:v>
                </c:pt>
                <c:pt idx="124330">
                  <c:v>23.26</c:v>
                </c:pt>
                <c:pt idx="124331">
                  <c:v>22.717</c:v>
                </c:pt>
                <c:pt idx="124332">
                  <c:v>21.871</c:v>
                </c:pt>
                <c:pt idx="124333">
                  <c:v>22.948</c:v>
                </c:pt>
                <c:pt idx="124334">
                  <c:v>23.403</c:v>
                </c:pt>
                <c:pt idx="124335">
                  <c:v>21.209</c:v>
                </c:pt>
                <c:pt idx="124336">
                  <c:v>25.253</c:v>
                </c:pt>
                <c:pt idx="124337">
                  <c:v>19.902</c:v>
                </c:pt>
                <c:pt idx="124338">
                  <c:v>21.524</c:v>
                </c:pt>
                <c:pt idx="124339">
                  <c:v>20.398</c:v>
                </c:pt>
                <c:pt idx="124340">
                  <c:v>20.744</c:v>
                </c:pt>
                <c:pt idx="124341">
                  <c:v>21.811</c:v>
                </c:pt>
                <c:pt idx="124342">
                  <c:v>24.785</c:v>
                </c:pt>
                <c:pt idx="124343">
                  <c:v>25.896</c:v>
                </c:pt>
                <c:pt idx="124344">
                  <c:v>26.117</c:v>
                </c:pt>
                <c:pt idx="124345">
                  <c:v>23.743</c:v>
                </c:pt>
                <c:pt idx="124346">
                  <c:v>24.616</c:v>
                </c:pt>
                <c:pt idx="124347">
                  <c:v>25.714</c:v>
                </c:pt>
                <c:pt idx="124348">
                  <c:v>28.735</c:v>
                </c:pt>
                <c:pt idx="124349">
                  <c:v>29.771</c:v>
                </c:pt>
                <c:pt idx="124350">
                  <c:v>18.814</c:v>
                </c:pt>
                <c:pt idx="124351">
                  <c:v>20.052</c:v>
                </c:pt>
                <c:pt idx="124352">
                  <c:v>17.575</c:v>
                </c:pt>
                <c:pt idx="124353">
                  <c:v>15.345</c:v>
                </c:pt>
                <c:pt idx="124354">
                  <c:v>14.925</c:v>
                </c:pt>
                <c:pt idx="124355">
                  <c:v>13.902</c:v>
                </c:pt>
                <c:pt idx="124356">
                  <c:v>16.578</c:v>
                </c:pt>
                <c:pt idx="124357">
                  <c:v>20.133</c:v>
                </c:pt>
                <c:pt idx="124358">
                  <c:v>18.015</c:v>
                </c:pt>
                <c:pt idx="124359">
                  <c:v>13.794</c:v>
                </c:pt>
                <c:pt idx="124360">
                  <c:v>16.81</c:v>
                </c:pt>
                <c:pt idx="124361">
                  <c:v>14.572</c:v>
                </c:pt>
                <c:pt idx="124362">
                  <c:v>17.242</c:v>
                </c:pt>
                <c:pt idx="124363">
                  <c:v>15.268</c:v>
                </c:pt>
                <c:pt idx="124364">
                  <c:v>16.53</c:v>
                </c:pt>
                <c:pt idx="124365">
                  <c:v>16.555</c:v>
                </c:pt>
                <c:pt idx="124366">
                  <c:v>18.358</c:v>
                </c:pt>
                <c:pt idx="124367">
                  <c:v>17.184</c:v>
                </c:pt>
                <c:pt idx="124368">
                  <c:v>20.428</c:v>
                </c:pt>
                <c:pt idx="124369">
                  <c:v>19.934</c:v>
                </c:pt>
                <c:pt idx="124370">
                  <c:v>18.191</c:v>
                </c:pt>
                <c:pt idx="124371">
                  <c:v>22.634</c:v>
                </c:pt>
                <c:pt idx="124372">
                  <c:v>22.175</c:v>
                </c:pt>
                <c:pt idx="124373">
                  <c:v>24.141</c:v>
                </c:pt>
                <c:pt idx="124374">
                  <c:v>22.956</c:v>
                </c:pt>
                <c:pt idx="124375">
                  <c:v>20.858</c:v>
                </c:pt>
                <c:pt idx="124376">
                  <c:v>17.193</c:v>
                </c:pt>
                <c:pt idx="124377">
                  <c:v>14.624</c:v>
                </c:pt>
                <c:pt idx="124378">
                  <c:v>12.781</c:v>
                </c:pt>
                <c:pt idx="124379">
                  <c:v>12.193</c:v>
                </c:pt>
                <c:pt idx="124380">
                  <c:v>13.876</c:v>
                </c:pt>
                <c:pt idx="124381">
                  <c:v>10.945</c:v>
                </c:pt>
                <c:pt idx="124382">
                  <c:v>7.726</c:v>
                </c:pt>
                <c:pt idx="124383">
                  <c:v>8.98</c:v>
                </c:pt>
                <c:pt idx="124384">
                  <c:v>6.717</c:v>
                </c:pt>
                <c:pt idx="124385">
                  <c:v>6.981</c:v>
                </c:pt>
                <c:pt idx="124386">
                  <c:v>8.258</c:v>
                </c:pt>
                <c:pt idx="124387">
                  <c:v>8.713</c:v>
                </c:pt>
                <c:pt idx="124388">
                  <c:v>8.747</c:v>
                </c:pt>
                <c:pt idx="124389">
                  <c:v>10.951</c:v>
                </c:pt>
                <c:pt idx="124390">
                  <c:v>10.048</c:v>
                </c:pt>
                <c:pt idx="124391">
                  <c:v>16.053</c:v>
                </c:pt>
                <c:pt idx="124392">
                  <c:v>16.034</c:v>
                </c:pt>
                <c:pt idx="124393">
                  <c:v>17.32</c:v>
                </c:pt>
                <c:pt idx="124394">
                  <c:v>17.417</c:v>
                </c:pt>
                <c:pt idx="124395">
                  <c:v>14.974</c:v>
                </c:pt>
                <c:pt idx="124396">
                  <c:v>17.897</c:v>
                </c:pt>
                <c:pt idx="124397">
                  <c:v>17.568</c:v>
                </c:pt>
                <c:pt idx="124398">
                  <c:v>18.883</c:v>
                </c:pt>
                <c:pt idx="124399">
                  <c:v>18.893</c:v>
                </c:pt>
                <c:pt idx="124400">
                  <c:v>17.767</c:v>
                </c:pt>
                <c:pt idx="124401">
                  <c:v>16.332</c:v>
                </c:pt>
                <c:pt idx="124402">
                  <c:v>16.708</c:v>
                </c:pt>
                <c:pt idx="124403">
                  <c:v>19.356</c:v>
                </c:pt>
                <c:pt idx="124404">
                  <c:v>17.292</c:v>
                </c:pt>
                <c:pt idx="124405">
                  <c:v>17.109</c:v>
                </c:pt>
                <c:pt idx="124406">
                  <c:v>20.704</c:v>
                </c:pt>
                <c:pt idx="124407">
                  <c:v>21.984</c:v>
                </c:pt>
                <c:pt idx="124408">
                  <c:v>22.988</c:v>
                </c:pt>
                <c:pt idx="124409">
                  <c:v>20.17</c:v>
                </c:pt>
                <c:pt idx="124410">
                  <c:v>20.633</c:v>
                </c:pt>
                <c:pt idx="124411">
                  <c:v>19.371</c:v>
                </c:pt>
                <c:pt idx="124412">
                  <c:v>20.517</c:v>
                </c:pt>
                <c:pt idx="124413">
                  <c:v>24.402</c:v>
                </c:pt>
                <c:pt idx="124414">
                  <c:v>25.899</c:v>
                </c:pt>
                <c:pt idx="124415">
                  <c:v>25.312</c:v>
                </c:pt>
                <c:pt idx="124416">
                  <c:v>24.899</c:v>
                </c:pt>
                <c:pt idx="124417">
                  <c:v>26.355</c:v>
                </c:pt>
                <c:pt idx="124418">
                  <c:v>28.044</c:v>
                </c:pt>
                <c:pt idx="124419">
                  <c:v>28.009</c:v>
                </c:pt>
                <c:pt idx="124420">
                  <c:v>27.615</c:v>
                </c:pt>
                <c:pt idx="124421">
                  <c:v>22.322</c:v>
                </c:pt>
                <c:pt idx="124422">
                  <c:v>22.891</c:v>
                </c:pt>
                <c:pt idx="124423">
                  <c:v>23.024</c:v>
                </c:pt>
                <c:pt idx="124424">
                  <c:v>24.474</c:v>
                </c:pt>
                <c:pt idx="124425">
                  <c:v>25.204</c:v>
                </c:pt>
                <c:pt idx="124426">
                  <c:v>26.756</c:v>
                </c:pt>
                <c:pt idx="124427">
                  <c:v>25.347</c:v>
                </c:pt>
                <c:pt idx="124428">
                  <c:v>22.71</c:v>
                </c:pt>
                <c:pt idx="124429">
                  <c:v>22.916</c:v>
                </c:pt>
                <c:pt idx="124430">
                  <c:v>21.443</c:v>
                </c:pt>
                <c:pt idx="124431">
                  <c:v>20.447</c:v>
                </c:pt>
                <c:pt idx="124432">
                  <c:v>18.683</c:v>
                </c:pt>
                <c:pt idx="124433">
                  <c:v>20.762</c:v>
                </c:pt>
                <c:pt idx="124434">
                  <c:v>17.166</c:v>
                </c:pt>
                <c:pt idx="124435">
                  <c:v>19.064</c:v>
                </c:pt>
                <c:pt idx="124436">
                  <c:v>16.096</c:v>
                </c:pt>
                <c:pt idx="124437">
                  <c:v>16.91</c:v>
                </c:pt>
                <c:pt idx="124438">
                  <c:v>20.032</c:v>
                </c:pt>
                <c:pt idx="124439">
                  <c:v>20.924</c:v>
                </c:pt>
                <c:pt idx="124440">
                  <c:v>20.612</c:v>
                </c:pt>
                <c:pt idx="124441">
                  <c:v>20.677</c:v>
                </c:pt>
                <c:pt idx="124442">
                  <c:v>21.713</c:v>
                </c:pt>
                <c:pt idx="124443">
                  <c:v>22.457</c:v>
                </c:pt>
                <c:pt idx="124444">
                  <c:v>22.893</c:v>
                </c:pt>
                <c:pt idx="124445">
                  <c:v>20.459</c:v>
                </c:pt>
                <c:pt idx="124446">
                  <c:v>23.273</c:v>
                </c:pt>
                <c:pt idx="124447">
                  <c:v>22.609</c:v>
                </c:pt>
                <c:pt idx="124448">
                  <c:v>21.386</c:v>
                </c:pt>
                <c:pt idx="124449">
                  <c:v>16.862</c:v>
                </c:pt>
                <c:pt idx="124450">
                  <c:v>20.331</c:v>
                </c:pt>
                <c:pt idx="124451">
                  <c:v>20.547</c:v>
                </c:pt>
                <c:pt idx="124452">
                  <c:v>20.302</c:v>
                </c:pt>
                <c:pt idx="124453">
                  <c:v>18.594</c:v>
                </c:pt>
                <c:pt idx="124454">
                  <c:v>17.743</c:v>
                </c:pt>
                <c:pt idx="124455">
                  <c:v>19.439</c:v>
                </c:pt>
                <c:pt idx="124456">
                  <c:v>19.468</c:v>
                </c:pt>
                <c:pt idx="124457">
                  <c:v>18.878</c:v>
                </c:pt>
                <c:pt idx="124458">
                  <c:v>18.336</c:v>
                </c:pt>
                <c:pt idx="124459">
                  <c:v>18.502</c:v>
                </c:pt>
                <c:pt idx="124460">
                  <c:v>18.503</c:v>
                </c:pt>
                <c:pt idx="124461">
                  <c:v>19.697</c:v>
                </c:pt>
                <c:pt idx="124462">
                  <c:v>19.988</c:v>
                </c:pt>
                <c:pt idx="124463">
                  <c:v>18.75</c:v>
                </c:pt>
                <c:pt idx="124464">
                  <c:v>18.707</c:v>
                </c:pt>
                <c:pt idx="124465">
                  <c:v>17.486</c:v>
                </c:pt>
                <c:pt idx="124466">
                  <c:v>17.484</c:v>
                </c:pt>
                <c:pt idx="124467">
                  <c:v>19.607</c:v>
                </c:pt>
                <c:pt idx="124468">
                  <c:v>17.681</c:v>
                </c:pt>
                <c:pt idx="124469">
                  <c:v>18.23</c:v>
                </c:pt>
                <c:pt idx="124470">
                  <c:v>15.73</c:v>
                </c:pt>
                <c:pt idx="124471">
                  <c:v>15.412</c:v>
                </c:pt>
                <c:pt idx="124472">
                  <c:v>16.398</c:v>
                </c:pt>
                <c:pt idx="124473">
                  <c:v>17.142</c:v>
                </c:pt>
                <c:pt idx="124474">
                  <c:v>15.803</c:v>
                </c:pt>
                <c:pt idx="124475">
                  <c:v>16.682</c:v>
                </c:pt>
                <c:pt idx="124476">
                  <c:v>16.681</c:v>
                </c:pt>
                <c:pt idx="124477">
                  <c:v>16.364</c:v>
                </c:pt>
                <c:pt idx="124478">
                  <c:v>15.921</c:v>
                </c:pt>
                <c:pt idx="124479">
                  <c:v>15.291</c:v>
                </c:pt>
                <c:pt idx="124480">
                  <c:v>14.746</c:v>
                </c:pt>
                <c:pt idx="124481">
                  <c:v>13.929</c:v>
                </c:pt>
                <c:pt idx="124482">
                  <c:v>11.562</c:v>
                </c:pt>
                <c:pt idx="124483">
                  <c:v>11.899</c:v>
                </c:pt>
                <c:pt idx="124484">
                  <c:v>12.426</c:v>
                </c:pt>
                <c:pt idx="124485">
                  <c:v>13.682</c:v>
                </c:pt>
                <c:pt idx="124486">
                  <c:v>14.04</c:v>
                </c:pt>
                <c:pt idx="124487">
                  <c:v>14.566</c:v>
                </c:pt>
                <c:pt idx="124488">
                  <c:v>14.23</c:v>
                </c:pt>
                <c:pt idx="124489">
                  <c:v>14.691</c:v>
                </c:pt>
                <c:pt idx="124490">
                  <c:v>14.133</c:v>
                </c:pt>
                <c:pt idx="124491">
                  <c:v>13.424</c:v>
                </c:pt>
                <c:pt idx="124492">
                  <c:v>13.121</c:v>
                </c:pt>
                <c:pt idx="124493">
                  <c:v>14.264</c:v>
                </c:pt>
                <c:pt idx="124494">
                  <c:v>14.453</c:v>
                </c:pt>
                <c:pt idx="124495">
                  <c:v>15.052</c:v>
                </c:pt>
                <c:pt idx="124496">
                  <c:v>12.908</c:v>
                </c:pt>
                <c:pt idx="124497">
                  <c:v>13.432</c:v>
                </c:pt>
                <c:pt idx="124498">
                  <c:v>15.044</c:v>
                </c:pt>
                <c:pt idx="124499">
                  <c:v>13.891</c:v>
                </c:pt>
                <c:pt idx="124500">
                  <c:v>14.341</c:v>
                </c:pt>
                <c:pt idx="124501">
                  <c:v>13.949</c:v>
                </c:pt>
                <c:pt idx="124502">
                  <c:v>16.92</c:v>
                </c:pt>
                <c:pt idx="124503">
                  <c:v>18.641</c:v>
                </c:pt>
                <c:pt idx="124504">
                  <c:v>18.377</c:v>
                </c:pt>
                <c:pt idx="124505">
                  <c:v>16.981</c:v>
                </c:pt>
                <c:pt idx="124506">
                  <c:v>18.342</c:v>
                </c:pt>
                <c:pt idx="124507">
                  <c:v>21.848</c:v>
                </c:pt>
                <c:pt idx="124508">
                  <c:v>22.289</c:v>
                </c:pt>
                <c:pt idx="124509">
                  <c:v>23.472</c:v>
                </c:pt>
                <c:pt idx="124510">
                  <c:v>23.051</c:v>
                </c:pt>
                <c:pt idx="124511">
                  <c:v>21.727</c:v>
                </c:pt>
                <c:pt idx="124512">
                  <c:v>24.502</c:v>
                </c:pt>
                <c:pt idx="124513">
                  <c:v>26.643</c:v>
                </c:pt>
                <c:pt idx="124514">
                  <c:v>30.358</c:v>
                </c:pt>
                <c:pt idx="124515">
                  <c:v>29.971</c:v>
                </c:pt>
                <c:pt idx="124516">
                  <c:v>29.257</c:v>
                </c:pt>
                <c:pt idx="124517">
                  <c:v>31.448</c:v>
                </c:pt>
                <c:pt idx="124518">
                  <c:v>27.045</c:v>
                </c:pt>
                <c:pt idx="124519">
                  <c:v>27.051</c:v>
                </c:pt>
                <c:pt idx="124520">
                  <c:v>31.065</c:v>
                </c:pt>
                <c:pt idx="124521">
                  <c:v>30.923</c:v>
                </c:pt>
                <c:pt idx="124522">
                  <c:v>29.971</c:v>
                </c:pt>
                <c:pt idx="124523">
                  <c:v>29.462</c:v>
                </c:pt>
                <c:pt idx="124524">
                  <c:v>30.221</c:v>
                </c:pt>
                <c:pt idx="124525">
                  <c:v>28.147</c:v>
                </c:pt>
                <c:pt idx="124526">
                  <c:v>30.327</c:v>
                </c:pt>
                <c:pt idx="124527">
                  <c:v>31.469</c:v>
                </c:pt>
                <c:pt idx="124528">
                  <c:v>32.477</c:v>
                </c:pt>
                <c:pt idx="124529">
                  <c:v>29.738</c:v>
                </c:pt>
                <c:pt idx="124530">
                  <c:v>31.43</c:v>
                </c:pt>
                <c:pt idx="124531">
                  <c:v>37.806</c:v>
                </c:pt>
                <c:pt idx="124532">
                  <c:v>38.992</c:v>
                </c:pt>
                <c:pt idx="124533">
                  <c:v>37.343</c:v>
                </c:pt>
                <c:pt idx="124534">
                  <c:v>35.716</c:v>
                </c:pt>
                <c:pt idx="124535">
                  <c:v>33.988</c:v>
                </c:pt>
                <c:pt idx="124536">
                  <c:v>41.61</c:v>
                </c:pt>
                <c:pt idx="124537">
                  <c:v>43.992</c:v>
                </c:pt>
                <c:pt idx="124538">
                  <c:v>40.029</c:v>
                </c:pt>
                <c:pt idx="124539">
                  <c:v>36.942</c:v>
                </c:pt>
                <c:pt idx="124540">
                  <c:v>24.967</c:v>
                </c:pt>
                <c:pt idx="124541">
                  <c:v>28.701</c:v>
                </c:pt>
                <c:pt idx="124542">
                  <c:v>28.443</c:v>
                </c:pt>
                <c:pt idx="124543">
                  <c:v>31.712</c:v>
                </c:pt>
                <c:pt idx="124544">
                  <c:v>30.486</c:v>
                </c:pt>
                <c:pt idx="124545">
                  <c:v>27.146</c:v>
                </c:pt>
                <c:pt idx="124546">
                  <c:v>30.756</c:v>
                </c:pt>
                <c:pt idx="124547">
                  <c:v>32.097</c:v>
                </c:pt>
                <c:pt idx="124548">
                  <c:v>31.752</c:v>
                </c:pt>
                <c:pt idx="124549">
                  <c:v>29.122</c:v>
                </c:pt>
                <c:pt idx="124550">
                  <c:v>26.841</c:v>
                </c:pt>
                <c:pt idx="124551">
                  <c:v>32.397</c:v>
                </c:pt>
                <c:pt idx="124552">
                  <c:v>31.891</c:v>
                </c:pt>
                <c:pt idx="124553">
                  <c:v>33.729</c:v>
                </c:pt>
                <c:pt idx="124554">
                  <c:v>32.376</c:v>
                </c:pt>
                <c:pt idx="124555">
                  <c:v>30.1</c:v>
                </c:pt>
                <c:pt idx="124556">
                  <c:v>30.2</c:v>
                </c:pt>
                <c:pt idx="124557">
                  <c:v>30.48</c:v>
                </c:pt>
                <c:pt idx="124558">
                  <c:v>29.887</c:v>
                </c:pt>
                <c:pt idx="124559">
                  <c:v>27.018</c:v>
                </c:pt>
                <c:pt idx="124560">
                  <c:v>27.967</c:v>
                </c:pt>
                <c:pt idx="124561">
                  <c:v>26.94</c:v>
                </c:pt>
                <c:pt idx="124562">
                  <c:v>27.821</c:v>
                </c:pt>
                <c:pt idx="124563">
                  <c:v>24.123</c:v>
                </c:pt>
                <c:pt idx="124564">
                  <c:v>28.524</c:v>
                </c:pt>
                <c:pt idx="124565">
                  <c:v>28.232</c:v>
                </c:pt>
                <c:pt idx="124566">
                  <c:v>28.349</c:v>
                </c:pt>
                <c:pt idx="124567">
                  <c:v>27.827</c:v>
                </c:pt>
                <c:pt idx="124568">
                  <c:v>26.067</c:v>
                </c:pt>
                <c:pt idx="124569">
                  <c:v>21.661</c:v>
                </c:pt>
                <c:pt idx="124570">
                  <c:v>21.278</c:v>
                </c:pt>
                <c:pt idx="124571">
                  <c:v>26.036</c:v>
                </c:pt>
                <c:pt idx="124572">
                  <c:v>24.332</c:v>
                </c:pt>
                <c:pt idx="124573">
                  <c:v>27.118</c:v>
                </c:pt>
                <c:pt idx="124574">
                  <c:v>24.833</c:v>
                </c:pt>
                <c:pt idx="124575">
                  <c:v>21.762</c:v>
                </c:pt>
                <c:pt idx="124576">
                  <c:v>21.908</c:v>
                </c:pt>
                <c:pt idx="124577">
                  <c:v>22.184</c:v>
                </c:pt>
                <c:pt idx="124578">
                  <c:v>21.538</c:v>
                </c:pt>
                <c:pt idx="124579">
                  <c:v>18.342</c:v>
                </c:pt>
                <c:pt idx="124580">
                  <c:v>15.585</c:v>
                </c:pt>
                <c:pt idx="124581">
                  <c:v>15.46</c:v>
                </c:pt>
                <c:pt idx="124582">
                  <c:v>15.746</c:v>
                </c:pt>
                <c:pt idx="124583">
                  <c:v>15.023</c:v>
                </c:pt>
                <c:pt idx="124584">
                  <c:v>14.024</c:v>
                </c:pt>
                <c:pt idx="124585">
                  <c:v>14.133</c:v>
                </c:pt>
                <c:pt idx="124586">
                  <c:v>13.724</c:v>
                </c:pt>
                <c:pt idx="124587">
                  <c:v>12.476</c:v>
                </c:pt>
                <c:pt idx="124588">
                  <c:v>13.601</c:v>
                </c:pt>
                <c:pt idx="124589">
                  <c:v>12.935</c:v>
                </c:pt>
                <c:pt idx="124590">
                  <c:v>14.187</c:v>
                </c:pt>
                <c:pt idx="124591">
                  <c:v>15.002</c:v>
                </c:pt>
                <c:pt idx="124592">
                  <c:v>14.592</c:v>
                </c:pt>
                <c:pt idx="124593">
                  <c:v>14.685</c:v>
                </c:pt>
                <c:pt idx="124594">
                  <c:v>14.139</c:v>
                </c:pt>
                <c:pt idx="124595">
                  <c:v>15.835</c:v>
                </c:pt>
                <c:pt idx="124596">
                  <c:v>16.539</c:v>
                </c:pt>
                <c:pt idx="124597">
                  <c:v>16.799</c:v>
                </c:pt>
                <c:pt idx="124598">
                  <c:v>17.837</c:v>
                </c:pt>
                <c:pt idx="124599">
                  <c:v>18.319</c:v>
                </c:pt>
                <c:pt idx="124600">
                  <c:v>15.148</c:v>
                </c:pt>
                <c:pt idx="124601">
                  <c:v>15.364</c:v>
                </c:pt>
                <c:pt idx="124602">
                  <c:v>15.494</c:v>
                </c:pt>
                <c:pt idx="124603">
                  <c:v>15.22</c:v>
                </c:pt>
                <c:pt idx="124604">
                  <c:v>15.079</c:v>
                </c:pt>
                <c:pt idx="124605">
                  <c:v>15.185</c:v>
                </c:pt>
                <c:pt idx="124606">
                  <c:v>16.541</c:v>
                </c:pt>
                <c:pt idx="124607">
                  <c:v>18.157</c:v>
                </c:pt>
                <c:pt idx="124608">
                  <c:v>19.157</c:v>
                </c:pt>
                <c:pt idx="124609">
                  <c:v>19.538</c:v>
                </c:pt>
                <c:pt idx="124610">
                  <c:v>19.433</c:v>
                </c:pt>
                <c:pt idx="124611">
                  <c:v>17.991</c:v>
                </c:pt>
                <c:pt idx="124612">
                  <c:v>20.096</c:v>
                </c:pt>
                <c:pt idx="124613">
                  <c:v>16.675</c:v>
                </c:pt>
                <c:pt idx="124614">
                  <c:v>13.423</c:v>
                </c:pt>
                <c:pt idx="124615">
                  <c:v>13.777</c:v>
                </c:pt>
                <c:pt idx="124616">
                  <c:v>14.971</c:v>
                </c:pt>
                <c:pt idx="124617">
                  <c:v>13.839</c:v>
                </c:pt>
                <c:pt idx="124618">
                  <c:v>13.107</c:v>
                </c:pt>
                <c:pt idx="124619">
                  <c:v>12.911</c:v>
                </c:pt>
                <c:pt idx="124620">
                  <c:v>12.575</c:v>
                </c:pt>
                <c:pt idx="124621">
                  <c:v>13.112</c:v>
                </c:pt>
                <c:pt idx="124622">
                  <c:v>11.683</c:v>
                </c:pt>
                <c:pt idx="124623">
                  <c:v>10.823</c:v>
                </c:pt>
                <c:pt idx="124624">
                  <c:v>10.279</c:v>
                </c:pt>
                <c:pt idx="124625">
                  <c:v>10.905</c:v>
                </c:pt>
                <c:pt idx="124626">
                  <c:v>12.101</c:v>
                </c:pt>
                <c:pt idx="124627">
                  <c:v>13.359</c:v>
                </c:pt>
                <c:pt idx="124628">
                  <c:v>12.845</c:v>
                </c:pt>
                <c:pt idx="124629">
                  <c:v>13.017</c:v>
                </c:pt>
                <c:pt idx="124630">
                  <c:v>13.219</c:v>
                </c:pt>
                <c:pt idx="124631">
                  <c:v>16.198</c:v>
                </c:pt>
                <c:pt idx="124632">
                  <c:v>16.37</c:v>
                </c:pt>
                <c:pt idx="124633">
                  <c:v>15.882</c:v>
                </c:pt>
                <c:pt idx="124634">
                  <c:v>13.84</c:v>
                </c:pt>
                <c:pt idx="124635">
                  <c:v>14.122</c:v>
                </c:pt>
                <c:pt idx="124636">
                  <c:v>14.713</c:v>
                </c:pt>
                <c:pt idx="124637">
                  <c:v>14.245</c:v>
                </c:pt>
                <c:pt idx="124638">
                  <c:v>12.941</c:v>
                </c:pt>
                <c:pt idx="124639">
                  <c:v>11.861</c:v>
                </c:pt>
                <c:pt idx="124640">
                  <c:v>11.265</c:v>
                </c:pt>
                <c:pt idx="124641">
                  <c:v>10.621</c:v>
                </c:pt>
                <c:pt idx="124642">
                  <c:v>11.981</c:v>
                </c:pt>
                <c:pt idx="124643">
                  <c:v>14.408</c:v>
                </c:pt>
                <c:pt idx="124644">
                  <c:v>13.321</c:v>
                </c:pt>
                <c:pt idx="124645">
                  <c:v>13.991</c:v>
                </c:pt>
                <c:pt idx="124646">
                  <c:v>13.43</c:v>
                </c:pt>
                <c:pt idx="124647">
                  <c:v>13.538</c:v>
                </c:pt>
                <c:pt idx="124648">
                  <c:v>13.787</c:v>
                </c:pt>
                <c:pt idx="124649">
                  <c:v>12.662</c:v>
                </c:pt>
                <c:pt idx="124650">
                  <c:v>13.141</c:v>
                </c:pt>
                <c:pt idx="124651">
                  <c:v>14.052</c:v>
                </c:pt>
                <c:pt idx="124652">
                  <c:v>13.445</c:v>
                </c:pt>
                <c:pt idx="124653">
                  <c:v>14.146</c:v>
                </c:pt>
                <c:pt idx="124654">
                  <c:v>13.127</c:v>
                </c:pt>
                <c:pt idx="124655">
                  <c:v>12.391</c:v>
                </c:pt>
                <c:pt idx="124656">
                  <c:v>12.467</c:v>
                </c:pt>
                <c:pt idx="124657">
                  <c:v>12.109</c:v>
                </c:pt>
                <c:pt idx="124658">
                  <c:v>11.675</c:v>
                </c:pt>
                <c:pt idx="124659">
                  <c:v>10.777</c:v>
                </c:pt>
                <c:pt idx="124660">
                  <c:v>11.366</c:v>
                </c:pt>
                <c:pt idx="124661">
                  <c:v>11.439</c:v>
                </c:pt>
                <c:pt idx="124662">
                  <c:v>11.6</c:v>
                </c:pt>
                <c:pt idx="124663">
                  <c:v>12.524</c:v>
                </c:pt>
                <c:pt idx="124664">
                  <c:v>12.321</c:v>
                </c:pt>
                <c:pt idx="124665">
                  <c:v>12.385</c:v>
                </c:pt>
                <c:pt idx="124666">
                  <c:v>11.982</c:v>
                </c:pt>
                <c:pt idx="124667">
                  <c:v>12.255</c:v>
                </c:pt>
                <c:pt idx="124668">
                  <c:v>12.461</c:v>
                </c:pt>
                <c:pt idx="124669">
                  <c:v>12.463</c:v>
                </c:pt>
                <c:pt idx="124670">
                  <c:v>12.98</c:v>
                </c:pt>
                <c:pt idx="124671">
                  <c:v>10.977</c:v>
                </c:pt>
                <c:pt idx="124672">
                  <c:v>10.303</c:v>
                </c:pt>
                <c:pt idx="124673">
                  <c:v>10.64</c:v>
                </c:pt>
                <c:pt idx="124674">
                  <c:v>12.062</c:v>
                </c:pt>
                <c:pt idx="124675">
                  <c:v>13.207</c:v>
                </c:pt>
                <c:pt idx="124676">
                  <c:v>13.11</c:v>
                </c:pt>
                <c:pt idx="124677">
                  <c:v>12.43</c:v>
                </c:pt>
                <c:pt idx="124678">
                  <c:v>12.364</c:v>
                </c:pt>
                <c:pt idx="124679">
                  <c:v>13.709</c:v>
                </c:pt>
                <c:pt idx="124680">
                  <c:v>14.25</c:v>
                </c:pt>
                <c:pt idx="124681">
                  <c:v>15.025</c:v>
                </c:pt>
                <c:pt idx="124682">
                  <c:v>15.027</c:v>
                </c:pt>
                <c:pt idx="124683">
                  <c:v>13.748</c:v>
                </c:pt>
                <c:pt idx="124684">
                  <c:v>15.444</c:v>
                </c:pt>
                <c:pt idx="124685">
                  <c:v>14.037</c:v>
                </c:pt>
                <c:pt idx="124686">
                  <c:v>16.373</c:v>
                </c:pt>
                <c:pt idx="124687">
                  <c:v>15.699</c:v>
                </c:pt>
                <c:pt idx="124688">
                  <c:v>15.716</c:v>
                </c:pt>
                <c:pt idx="124689">
                  <c:v>15.813</c:v>
                </c:pt>
                <c:pt idx="124690">
                  <c:v>15.888</c:v>
                </c:pt>
                <c:pt idx="124691">
                  <c:v>16.019</c:v>
                </c:pt>
                <c:pt idx="124692">
                  <c:v>15.551</c:v>
                </c:pt>
                <c:pt idx="124693">
                  <c:v>15.019</c:v>
                </c:pt>
                <c:pt idx="124694">
                  <c:v>14.156</c:v>
                </c:pt>
                <c:pt idx="124695">
                  <c:v>13.912</c:v>
                </c:pt>
                <c:pt idx="124696">
                  <c:v>13.625</c:v>
                </c:pt>
                <c:pt idx="124697">
                  <c:v>14.957</c:v>
                </c:pt>
                <c:pt idx="124698">
                  <c:v>14.666</c:v>
                </c:pt>
                <c:pt idx="124699">
                  <c:v>15.237</c:v>
                </c:pt>
                <c:pt idx="124700">
                  <c:v>14.702</c:v>
                </c:pt>
                <c:pt idx="124701">
                  <c:v>15.897</c:v>
                </c:pt>
                <c:pt idx="124702">
                  <c:v>20.944</c:v>
                </c:pt>
                <c:pt idx="124703">
                  <c:v>16.904</c:v>
                </c:pt>
                <c:pt idx="124704">
                  <c:v>15.996</c:v>
                </c:pt>
                <c:pt idx="124705">
                  <c:v>16.988</c:v>
                </c:pt>
                <c:pt idx="124706">
                  <c:v>16.781</c:v>
                </c:pt>
                <c:pt idx="124707">
                  <c:v>18.076</c:v>
                </c:pt>
                <c:pt idx="124708">
                  <c:v>15.494</c:v>
                </c:pt>
                <c:pt idx="124709">
                  <c:v>15.865</c:v>
                </c:pt>
                <c:pt idx="124710">
                  <c:v>14.568</c:v>
                </c:pt>
                <c:pt idx="124711">
                  <c:v>15.099</c:v>
                </c:pt>
                <c:pt idx="124712">
                  <c:v>14.347</c:v>
                </c:pt>
                <c:pt idx="124713">
                  <c:v>13.906</c:v>
                </c:pt>
                <c:pt idx="124714">
                  <c:v>11.119</c:v>
                </c:pt>
                <c:pt idx="124715">
                  <c:v>10.293</c:v>
                </c:pt>
                <c:pt idx="124716">
                  <c:v>10.561</c:v>
                </c:pt>
                <c:pt idx="124717">
                  <c:v>9.848</c:v>
                </c:pt>
                <c:pt idx="124718">
                  <c:v>10.577</c:v>
                </c:pt>
                <c:pt idx="124719">
                  <c:v>11.666</c:v>
                </c:pt>
                <c:pt idx="124720">
                  <c:v>12.146</c:v>
                </c:pt>
                <c:pt idx="124721">
                  <c:v>12.93</c:v>
                </c:pt>
                <c:pt idx="124722">
                  <c:v>11.993</c:v>
                </c:pt>
                <c:pt idx="124723">
                  <c:v>11.768</c:v>
                </c:pt>
                <c:pt idx="124724">
                  <c:v>11.396</c:v>
                </c:pt>
                <c:pt idx="124725">
                  <c:v>10.56</c:v>
                </c:pt>
                <c:pt idx="124726">
                  <c:v>12.165</c:v>
                </c:pt>
                <c:pt idx="124727">
                  <c:v>14.47</c:v>
                </c:pt>
                <c:pt idx="124728">
                  <c:v>14.698</c:v>
                </c:pt>
                <c:pt idx="124729">
                  <c:v>18.974</c:v>
                </c:pt>
                <c:pt idx="124730">
                  <c:v>20.996</c:v>
                </c:pt>
                <c:pt idx="124731">
                  <c:v>15.002</c:v>
                </c:pt>
                <c:pt idx="124732">
                  <c:v>13.331</c:v>
                </c:pt>
                <c:pt idx="124733">
                  <c:v>14.88</c:v>
                </c:pt>
                <c:pt idx="124734">
                  <c:v>14.769</c:v>
                </c:pt>
                <c:pt idx="124735">
                  <c:v>13.377</c:v>
                </c:pt>
                <c:pt idx="124736">
                  <c:v>11.655</c:v>
                </c:pt>
                <c:pt idx="124737">
                  <c:v>15.125</c:v>
                </c:pt>
                <c:pt idx="124738">
                  <c:v>13.118</c:v>
                </c:pt>
                <c:pt idx="124739">
                  <c:v>17.8</c:v>
                </c:pt>
                <c:pt idx="124740">
                  <c:v>14.104</c:v>
                </c:pt>
                <c:pt idx="124741">
                  <c:v>16.183</c:v>
                </c:pt>
                <c:pt idx="124742">
                  <c:v>14.561</c:v>
                </c:pt>
                <c:pt idx="124743">
                  <c:v>15.8</c:v>
                </c:pt>
                <c:pt idx="124744">
                  <c:v>13.76</c:v>
                </c:pt>
                <c:pt idx="124745">
                  <c:v>15.584</c:v>
                </c:pt>
                <c:pt idx="124746">
                  <c:v>12.589</c:v>
                </c:pt>
                <c:pt idx="124747">
                  <c:v>9.423</c:v>
                </c:pt>
                <c:pt idx="124748">
                  <c:v>12.32</c:v>
                </c:pt>
                <c:pt idx="124749">
                  <c:v>11.365</c:v>
                </c:pt>
                <c:pt idx="124750">
                  <c:v>13.266</c:v>
                </c:pt>
                <c:pt idx="124751">
                  <c:v>17.155</c:v>
                </c:pt>
                <c:pt idx="124752">
                  <c:v>17.195</c:v>
                </c:pt>
                <c:pt idx="124753">
                  <c:v>16.953</c:v>
                </c:pt>
                <c:pt idx="124754">
                  <c:v>16.889</c:v>
                </c:pt>
                <c:pt idx="124755">
                  <c:v>17.055</c:v>
                </c:pt>
                <c:pt idx="124756">
                  <c:v>14.909</c:v>
                </c:pt>
                <c:pt idx="124757">
                  <c:v>14.156</c:v>
                </c:pt>
                <c:pt idx="124758">
                  <c:v>17.589</c:v>
                </c:pt>
                <c:pt idx="124759">
                  <c:v>16.936</c:v>
                </c:pt>
                <c:pt idx="124760">
                  <c:v>16.296</c:v>
                </c:pt>
                <c:pt idx="124761">
                  <c:v>16.953</c:v>
                </c:pt>
                <c:pt idx="124762">
                  <c:v>15.245</c:v>
                </c:pt>
                <c:pt idx="124763">
                  <c:v>17.709</c:v>
                </c:pt>
                <c:pt idx="124764">
                  <c:v>16.009</c:v>
                </c:pt>
                <c:pt idx="124765">
                  <c:v>16.844</c:v>
                </c:pt>
                <c:pt idx="124766">
                  <c:v>18.887</c:v>
                </c:pt>
                <c:pt idx="124767">
                  <c:v>15.718</c:v>
                </c:pt>
                <c:pt idx="124768">
                  <c:v>15.415</c:v>
                </c:pt>
                <c:pt idx="124769">
                  <c:v>14.124</c:v>
                </c:pt>
                <c:pt idx="124770">
                  <c:v>13.479</c:v>
                </c:pt>
                <c:pt idx="124771">
                  <c:v>13.531</c:v>
                </c:pt>
                <c:pt idx="124772">
                  <c:v>12.994</c:v>
                </c:pt>
                <c:pt idx="124773">
                  <c:v>12.761</c:v>
                </c:pt>
                <c:pt idx="124774">
                  <c:v>13.936</c:v>
                </c:pt>
                <c:pt idx="124775">
                  <c:v>15.975</c:v>
                </c:pt>
                <c:pt idx="124776">
                  <c:v>16.404</c:v>
                </c:pt>
                <c:pt idx="124777">
                  <c:v>19.021</c:v>
                </c:pt>
                <c:pt idx="124778">
                  <c:v>18.382</c:v>
                </c:pt>
                <c:pt idx="124779">
                  <c:v>16.662</c:v>
                </c:pt>
                <c:pt idx="124780">
                  <c:v>17.068</c:v>
                </c:pt>
                <c:pt idx="124781">
                  <c:v>16.135</c:v>
                </c:pt>
                <c:pt idx="124782">
                  <c:v>16.321</c:v>
                </c:pt>
                <c:pt idx="124783">
                  <c:v>19.043</c:v>
                </c:pt>
                <c:pt idx="124784">
                  <c:v>17.502</c:v>
                </c:pt>
                <c:pt idx="124785">
                  <c:v>16.414</c:v>
                </c:pt>
                <c:pt idx="124786">
                  <c:v>16.032</c:v>
                </c:pt>
                <c:pt idx="124787">
                  <c:v>17.129</c:v>
                </c:pt>
                <c:pt idx="124788">
                  <c:v>17.868</c:v>
                </c:pt>
                <c:pt idx="124789">
                  <c:v>18.682</c:v>
                </c:pt>
                <c:pt idx="124790">
                  <c:v>17.293</c:v>
                </c:pt>
                <c:pt idx="124791">
                  <c:v>17.879</c:v>
                </c:pt>
                <c:pt idx="124792">
                  <c:v>19.451</c:v>
                </c:pt>
                <c:pt idx="124793">
                  <c:v>19.79</c:v>
                </c:pt>
                <c:pt idx="124794">
                  <c:v>19.593</c:v>
                </c:pt>
                <c:pt idx="124795">
                  <c:v>19.41</c:v>
                </c:pt>
                <c:pt idx="124796">
                  <c:v>18.243</c:v>
                </c:pt>
                <c:pt idx="124797">
                  <c:v>18.234</c:v>
                </c:pt>
                <c:pt idx="124798">
                  <c:v>18.17</c:v>
                </c:pt>
                <c:pt idx="124799">
                  <c:v>19.529</c:v>
                </c:pt>
                <c:pt idx="124800">
                  <c:v>18.749</c:v>
                </c:pt>
                <c:pt idx="124801">
                  <c:v>19.746</c:v>
                </c:pt>
                <c:pt idx="124802">
                  <c:v>20.809</c:v>
                </c:pt>
                <c:pt idx="124803">
                  <c:v>19.339</c:v>
                </c:pt>
                <c:pt idx="124804">
                  <c:v>18.2</c:v>
                </c:pt>
                <c:pt idx="124805">
                  <c:v>16.605</c:v>
                </c:pt>
                <c:pt idx="124806">
                  <c:v>17.792</c:v>
                </c:pt>
                <c:pt idx="124807">
                  <c:v>17.113</c:v>
                </c:pt>
                <c:pt idx="124808">
                  <c:v>17.585</c:v>
                </c:pt>
                <c:pt idx="124809">
                  <c:v>19.232</c:v>
                </c:pt>
                <c:pt idx="124810">
                  <c:v>18.789</c:v>
                </c:pt>
                <c:pt idx="124811">
                  <c:v>20.015</c:v>
                </c:pt>
                <c:pt idx="124812">
                  <c:v>20.258</c:v>
                </c:pt>
                <c:pt idx="124813">
                  <c:v>19.615</c:v>
                </c:pt>
                <c:pt idx="124814">
                  <c:v>20.247</c:v>
                </c:pt>
                <c:pt idx="124815">
                  <c:v>21.496</c:v>
                </c:pt>
                <c:pt idx="124816">
                  <c:v>21.054</c:v>
                </c:pt>
                <c:pt idx="124817">
                  <c:v>22.783</c:v>
                </c:pt>
                <c:pt idx="124818">
                  <c:v>22.589</c:v>
                </c:pt>
                <c:pt idx="124819">
                  <c:v>24.214</c:v>
                </c:pt>
                <c:pt idx="124820">
                  <c:v>15.057</c:v>
                </c:pt>
                <c:pt idx="124821">
                  <c:v>14.724</c:v>
                </c:pt>
                <c:pt idx="124822">
                  <c:v>14.787</c:v>
                </c:pt>
                <c:pt idx="124823">
                  <c:v>15.329</c:v>
                </c:pt>
                <c:pt idx="124824">
                  <c:v>16.397</c:v>
                </c:pt>
                <c:pt idx="124825">
                  <c:v>12.675</c:v>
                </c:pt>
                <c:pt idx="124826">
                  <c:v>12.386</c:v>
                </c:pt>
                <c:pt idx="124827">
                  <c:v>12.242</c:v>
                </c:pt>
                <c:pt idx="124828">
                  <c:v>12.603</c:v>
                </c:pt>
                <c:pt idx="124829">
                  <c:v>13.333</c:v>
                </c:pt>
                <c:pt idx="124830">
                  <c:v>13.616</c:v>
                </c:pt>
                <c:pt idx="124831">
                  <c:v>13.488</c:v>
                </c:pt>
                <c:pt idx="124832">
                  <c:v>13.787</c:v>
                </c:pt>
                <c:pt idx="124833">
                  <c:v>14.357</c:v>
                </c:pt>
                <c:pt idx="124834">
                  <c:v>12.678</c:v>
                </c:pt>
                <c:pt idx="124835">
                  <c:v>13.449</c:v>
                </c:pt>
                <c:pt idx="124836">
                  <c:v>10.707</c:v>
                </c:pt>
                <c:pt idx="124837">
                  <c:v>10.613</c:v>
                </c:pt>
                <c:pt idx="124838">
                  <c:v>10.131</c:v>
                </c:pt>
                <c:pt idx="124839">
                  <c:v>9.631</c:v>
                </c:pt>
                <c:pt idx="124840">
                  <c:v>11.844</c:v>
                </c:pt>
                <c:pt idx="124841">
                  <c:v>12.68</c:v>
                </c:pt>
                <c:pt idx="124842">
                  <c:v>11.626</c:v>
                </c:pt>
                <c:pt idx="124843">
                  <c:v>12.06</c:v>
                </c:pt>
                <c:pt idx="124844">
                  <c:v>12.891</c:v>
                </c:pt>
                <c:pt idx="124845">
                  <c:v>13.725</c:v>
                </c:pt>
                <c:pt idx="124846">
                  <c:v>14.713</c:v>
                </c:pt>
                <c:pt idx="124847">
                  <c:v>11.66</c:v>
                </c:pt>
                <c:pt idx="124848">
                  <c:v>10.483</c:v>
                </c:pt>
                <c:pt idx="124849">
                  <c:v>10.872</c:v>
                </c:pt>
                <c:pt idx="124850">
                  <c:v>10.046</c:v>
                </c:pt>
                <c:pt idx="124851">
                  <c:v>11.314</c:v>
                </c:pt>
                <c:pt idx="124852">
                  <c:v>13.078</c:v>
                </c:pt>
                <c:pt idx="124853">
                  <c:v>12.842</c:v>
                </c:pt>
                <c:pt idx="124854">
                  <c:v>14.106</c:v>
                </c:pt>
                <c:pt idx="124855">
                  <c:v>12.812</c:v>
                </c:pt>
                <c:pt idx="124856">
                  <c:v>15.124</c:v>
                </c:pt>
                <c:pt idx="124857">
                  <c:v>15.632</c:v>
                </c:pt>
                <c:pt idx="124858">
                  <c:v>12.697</c:v>
                </c:pt>
                <c:pt idx="124859">
                  <c:v>11.694</c:v>
                </c:pt>
                <c:pt idx="124860">
                  <c:v>11.055</c:v>
                </c:pt>
                <c:pt idx="124861">
                  <c:v>10.876</c:v>
                </c:pt>
                <c:pt idx="124862">
                  <c:v>10.764</c:v>
                </c:pt>
                <c:pt idx="124863">
                  <c:v>13.682</c:v>
                </c:pt>
                <c:pt idx="124864">
                  <c:v>13.723</c:v>
                </c:pt>
                <c:pt idx="124865">
                  <c:v>12.252</c:v>
                </c:pt>
                <c:pt idx="124866">
                  <c:v>17.144</c:v>
                </c:pt>
                <c:pt idx="124867">
                  <c:v>11.791</c:v>
                </c:pt>
                <c:pt idx="124868">
                  <c:v>8.869</c:v>
                </c:pt>
                <c:pt idx="124869">
                  <c:v>14.551</c:v>
                </c:pt>
                <c:pt idx="124870">
                  <c:v>14.113</c:v>
                </c:pt>
                <c:pt idx="124871">
                  <c:v>11.643</c:v>
                </c:pt>
                <c:pt idx="124872">
                  <c:v>11.865</c:v>
                </c:pt>
                <c:pt idx="124873">
                  <c:v>13.9</c:v>
                </c:pt>
                <c:pt idx="124874">
                  <c:v>13.486</c:v>
                </c:pt>
                <c:pt idx="124875">
                  <c:v>12.195</c:v>
                </c:pt>
                <c:pt idx="124876">
                  <c:v>13.201</c:v>
                </c:pt>
                <c:pt idx="124877">
                  <c:v>14.565</c:v>
                </c:pt>
                <c:pt idx="124878">
                  <c:v>14.419</c:v>
                </c:pt>
                <c:pt idx="124879">
                  <c:v>14.232</c:v>
                </c:pt>
                <c:pt idx="124880">
                  <c:v>10.834</c:v>
                </c:pt>
                <c:pt idx="124881">
                  <c:v>12.14</c:v>
                </c:pt>
                <c:pt idx="124882">
                  <c:v>13.14</c:v>
                </c:pt>
                <c:pt idx="124883">
                  <c:v>13.358</c:v>
                </c:pt>
                <c:pt idx="124884">
                  <c:v>16.474</c:v>
                </c:pt>
                <c:pt idx="124885">
                  <c:v>16.726</c:v>
                </c:pt>
                <c:pt idx="124886">
                  <c:v>15.445</c:v>
                </c:pt>
                <c:pt idx="124887">
                  <c:v>14.78</c:v>
                </c:pt>
                <c:pt idx="124888">
                  <c:v>12.745</c:v>
                </c:pt>
                <c:pt idx="124889">
                  <c:v>12.471</c:v>
                </c:pt>
                <c:pt idx="124890">
                  <c:v>12.568</c:v>
                </c:pt>
                <c:pt idx="124891">
                  <c:v>12.864</c:v>
                </c:pt>
                <c:pt idx="124892">
                  <c:v>14.05</c:v>
                </c:pt>
                <c:pt idx="124893">
                  <c:v>15.074</c:v>
                </c:pt>
                <c:pt idx="124894">
                  <c:v>15.318</c:v>
                </c:pt>
                <c:pt idx="124895">
                  <c:v>13.414</c:v>
                </c:pt>
                <c:pt idx="124896">
                  <c:v>14.233</c:v>
                </c:pt>
                <c:pt idx="124897">
                  <c:v>14.106</c:v>
                </c:pt>
                <c:pt idx="124898">
                  <c:v>14.394</c:v>
                </c:pt>
                <c:pt idx="124899">
                  <c:v>16.161</c:v>
                </c:pt>
                <c:pt idx="124900">
                  <c:v>16.077</c:v>
                </c:pt>
                <c:pt idx="124901">
                  <c:v>17.537</c:v>
                </c:pt>
                <c:pt idx="124902">
                  <c:v>16.902</c:v>
                </c:pt>
                <c:pt idx="124903">
                  <c:v>16.312</c:v>
                </c:pt>
                <c:pt idx="124904">
                  <c:v>15.382</c:v>
                </c:pt>
                <c:pt idx="124905">
                  <c:v>15.929</c:v>
                </c:pt>
                <c:pt idx="124906">
                  <c:v>15.208</c:v>
                </c:pt>
                <c:pt idx="124907">
                  <c:v>15.897</c:v>
                </c:pt>
                <c:pt idx="124908">
                  <c:v>14.555</c:v>
                </c:pt>
                <c:pt idx="124909">
                  <c:v>15.071</c:v>
                </c:pt>
                <c:pt idx="124910">
                  <c:v>15.253</c:v>
                </c:pt>
                <c:pt idx="124911">
                  <c:v>17.247</c:v>
                </c:pt>
                <c:pt idx="124912">
                  <c:v>15.808</c:v>
                </c:pt>
                <c:pt idx="124913">
                  <c:v>15.051</c:v>
                </c:pt>
                <c:pt idx="124914">
                  <c:v>14.907</c:v>
                </c:pt>
                <c:pt idx="124915">
                  <c:v>14.779</c:v>
                </c:pt>
                <c:pt idx="124916">
                  <c:v>16.497</c:v>
                </c:pt>
                <c:pt idx="124917">
                  <c:v>15.983</c:v>
                </c:pt>
                <c:pt idx="124918">
                  <c:v>16.234</c:v>
                </c:pt>
                <c:pt idx="124919">
                  <c:v>17.183</c:v>
                </c:pt>
                <c:pt idx="124920">
                  <c:v>16.967</c:v>
                </c:pt>
                <c:pt idx="124921">
                  <c:v>16.188</c:v>
                </c:pt>
                <c:pt idx="124922">
                  <c:v>15.384</c:v>
                </c:pt>
                <c:pt idx="124923">
                  <c:v>15.56</c:v>
                </c:pt>
                <c:pt idx="124924">
                  <c:v>18.032</c:v>
                </c:pt>
                <c:pt idx="124925">
                  <c:v>18.161</c:v>
                </c:pt>
                <c:pt idx="124926">
                  <c:v>19.869</c:v>
                </c:pt>
                <c:pt idx="124927">
                  <c:v>19.837</c:v>
                </c:pt>
                <c:pt idx="124928">
                  <c:v>19.633</c:v>
                </c:pt>
                <c:pt idx="124929">
                  <c:v>19.872</c:v>
                </c:pt>
                <c:pt idx="124930">
                  <c:v>19.195</c:v>
                </c:pt>
                <c:pt idx="124931">
                  <c:v>18.649</c:v>
                </c:pt>
                <c:pt idx="124932">
                  <c:v>18.591</c:v>
                </c:pt>
                <c:pt idx="124933">
                  <c:v>16.511</c:v>
                </c:pt>
                <c:pt idx="124934">
                  <c:v>16.309</c:v>
                </c:pt>
                <c:pt idx="124935">
                  <c:v>16.647</c:v>
                </c:pt>
                <c:pt idx="124936">
                  <c:v>18.02</c:v>
                </c:pt>
                <c:pt idx="124937">
                  <c:v>19.177</c:v>
                </c:pt>
                <c:pt idx="124938">
                  <c:v>18.908</c:v>
                </c:pt>
                <c:pt idx="124939">
                  <c:v>15.802</c:v>
                </c:pt>
                <c:pt idx="124940">
                  <c:v>15.664</c:v>
                </c:pt>
                <c:pt idx="124941">
                  <c:v>17.081</c:v>
                </c:pt>
                <c:pt idx="124942">
                  <c:v>22.735</c:v>
                </c:pt>
                <c:pt idx="124943">
                  <c:v>19.979</c:v>
                </c:pt>
                <c:pt idx="124944">
                  <c:v>17.684</c:v>
                </c:pt>
                <c:pt idx="124945">
                  <c:v>15.391</c:v>
                </c:pt>
                <c:pt idx="124946">
                  <c:v>14.057</c:v>
                </c:pt>
                <c:pt idx="124947">
                  <c:v>14.918</c:v>
                </c:pt>
                <c:pt idx="124948">
                  <c:v>19.952</c:v>
                </c:pt>
                <c:pt idx="124949">
                  <c:v>18.707</c:v>
                </c:pt>
                <c:pt idx="124950">
                  <c:v>21.244</c:v>
                </c:pt>
                <c:pt idx="124951">
                  <c:v>19.068</c:v>
                </c:pt>
                <c:pt idx="124952">
                  <c:v>20.598</c:v>
                </c:pt>
                <c:pt idx="124953">
                  <c:v>19.434</c:v>
                </c:pt>
                <c:pt idx="124954">
                  <c:v>19.845</c:v>
                </c:pt>
                <c:pt idx="124955">
                  <c:v>19.205</c:v>
                </c:pt>
                <c:pt idx="124956">
                  <c:v>19.486</c:v>
                </c:pt>
                <c:pt idx="124957">
                  <c:v>20.065</c:v>
                </c:pt>
                <c:pt idx="124958">
                  <c:v>18.558</c:v>
                </c:pt>
                <c:pt idx="124959">
                  <c:v>18.685</c:v>
                </c:pt>
                <c:pt idx="124960">
                  <c:v>17.484</c:v>
                </c:pt>
                <c:pt idx="124961">
                  <c:v>18.802</c:v>
                </c:pt>
                <c:pt idx="124962">
                  <c:v>17.929</c:v>
                </c:pt>
                <c:pt idx="124963">
                  <c:v>19.143</c:v>
                </c:pt>
                <c:pt idx="124964">
                  <c:v>20.362</c:v>
                </c:pt>
                <c:pt idx="124965">
                  <c:v>22.731</c:v>
                </c:pt>
                <c:pt idx="124966">
                  <c:v>22.059</c:v>
                </c:pt>
                <c:pt idx="124967">
                  <c:v>17.5</c:v>
                </c:pt>
                <c:pt idx="124968">
                  <c:v>19.844</c:v>
                </c:pt>
                <c:pt idx="124969">
                  <c:v>20.114</c:v>
                </c:pt>
                <c:pt idx="124970">
                  <c:v>21.692</c:v>
                </c:pt>
                <c:pt idx="124971">
                  <c:v>21.561</c:v>
                </c:pt>
                <c:pt idx="124972">
                  <c:v>23.572</c:v>
                </c:pt>
                <c:pt idx="124973">
                  <c:v>22.9</c:v>
                </c:pt>
                <c:pt idx="124974">
                  <c:v>23.249</c:v>
                </c:pt>
                <c:pt idx="124975">
                  <c:v>20.531</c:v>
                </c:pt>
                <c:pt idx="124976">
                  <c:v>19.326</c:v>
                </c:pt>
                <c:pt idx="124977">
                  <c:v>19.958</c:v>
                </c:pt>
                <c:pt idx="124978">
                  <c:v>21.015</c:v>
                </c:pt>
                <c:pt idx="124979">
                  <c:v>18.019</c:v>
                </c:pt>
                <c:pt idx="124980">
                  <c:v>17.888</c:v>
                </c:pt>
                <c:pt idx="124981">
                  <c:v>19.533</c:v>
                </c:pt>
                <c:pt idx="124982">
                  <c:v>18.666</c:v>
                </c:pt>
                <c:pt idx="124983">
                  <c:v>18.881</c:v>
                </c:pt>
                <c:pt idx="124984">
                  <c:v>18.444</c:v>
                </c:pt>
                <c:pt idx="124985">
                  <c:v>17.546</c:v>
                </c:pt>
                <c:pt idx="124986">
                  <c:v>16.655</c:v>
                </c:pt>
                <c:pt idx="124987">
                  <c:v>16.378</c:v>
                </c:pt>
                <c:pt idx="124988">
                  <c:v>17.599</c:v>
                </c:pt>
                <c:pt idx="124989">
                  <c:v>18.734</c:v>
                </c:pt>
                <c:pt idx="124990">
                  <c:v>18.77</c:v>
                </c:pt>
                <c:pt idx="124991">
                  <c:v>17.808</c:v>
                </c:pt>
                <c:pt idx="124992">
                  <c:v>18.387</c:v>
                </c:pt>
                <c:pt idx="124993">
                  <c:v>17.541</c:v>
                </c:pt>
                <c:pt idx="124994">
                  <c:v>18.362</c:v>
                </c:pt>
                <c:pt idx="124995">
                  <c:v>16.979</c:v>
                </c:pt>
                <c:pt idx="124996">
                  <c:v>16.305</c:v>
                </c:pt>
                <c:pt idx="124997">
                  <c:v>17.87</c:v>
                </c:pt>
                <c:pt idx="124998">
                  <c:v>17.251</c:v>
                </c:pt>
                <c:pt idx="124999">
                  <c:v>18.31</c:v>
                </c:pt>
                <c:pt idx="125000">
                  <c:v>14.771</c:v>
                </c:pt>
                <c:pt idx="125001">
                  <c:v>16.098</c:v>
                </c:pt>
                <c:pt idx="125002">
                  <c:v>16.827</c:v>
                </c:pt>
                <c:pt idx="125003">
                  <c:v>18.41</c:v>
                </c:pt>
                <c:pt idx="125004">
                  <c:v>20.397</c:v>
                </c:pt>
                <c:pt idx="125005">
                  <c:v>21.456</c:v>
                </c:pt>
                <c:pt idx="125006">
                  <c:v>22.139</c:v>
                </c:pt>
                <c:pt idx="125007">
                  <c:v>21.811</c:v>
                </c:pt>
                <c:pt idx="125008">
                  <c:v>20.929</c:v>
                </c:pt>
                <c:pt idx="125009">
                  <c:v>20.867</c:v>
                </c:pt>
                <c:pt idx="125010">
                  <c:v>21.389</c:v>
                </c:pt>
                <c:pt idx="125011">
                  <c:v>20.401</c:v>
                </c:pt>
                <c:pt idx="125012">
                  <c:v>20.982</c:v>
                </c:pt>
                <c:pt idx="125013">
                  <c:v>24.145</c:v>
                </c:pt>
                <c:pt idx="125014">
                  <c:v>26.55</c:v>
                </c:pt>
                <c:pt idx="125015">
                  <c:v>22.645</c:v>
                </c:pt>
                <c:pt idx="125016">
                  <c:v>14.66</c:v>
                </c:pt>
                <c:pt idx="125017">
                  <c:v>16.723</c:v>
                </c:pt>
                <c:pt idx="125018">
                  <c:v>15.389</c:v>
                </c:pt>
                <c:pt idx="125019">
                  <c:v>16.292</c:v>
                </c:pt>
                <c:pt idx="125020">
                  <c:v>19.446</c:v>
                </c:pt>
                <c:pt idx="125021">
                  <c:v>18.784</c:v>
                </c:pt>
                <c:pt idx="125022">
                  <c:v>18.331</c:v>
                </c:pt>
                <c:pt idx="125023">
                  <c:v>18.729</c:v>
                </c:pt>
                <c:pt idx="125024">
                  <c:v>19.332</c:v>
                </c:pt>
                <c:pt idx="125025">
                  <c:v>20.954</c:v>
                </c:pt>
                <c:pt idx="125026">
                  <c:v>21.387</c:v>
                </c:pt>
                <c:pt idx="125027">
                  <c:v>22.488</c:v>
                </c:pt>
                <c:pt idx="125028">
                  <c:v>21.486</c:v>
                </c:pt>
                <c:pt idx="125029">
                  <c:v>22.246</c:v>
                </c:pt>
                <c:pt idx="125030">
                  <c:v>23.042</c:v>
                </c:pt>
                <c:pt idx="125031">
                  <c:v>28.417</c:v>
                </c:pt>
                <c:pt idx="125032">
                  <c:v>26.771</c:v>
                </c:pt>
                <c:pt idx="125033">
                  <c:v>28.459</c:v>
                </c:pt>
                <c:pt idx="125034">
                  <c:v>24.964</c:v>
                </c:pt>
                <c:pt idx="125035">
                  <c:v>30.923</c:v>
                </c:pt>
                <c:pt idx="125036">
                  <c:v>26.776</c:v>
                </c:pt>
                <c:pt idx="125037">
                  <c:v>22.945</c:v>
                </c:pt>
                <c:pt idx="125038">
                  <c:v>23.159</c:v>
                </c:pt>
                <c:pt idx="125039">
                  <c:v>22.565</c:v>
                </c:pt>
                <c:pt idx="125040">
                  <c:v>19.778</c:v>
                </c:pt>
                <c:pt idx="125041">
                  <c:v>20.854</c:v>
                </c:pt>
                <c:pt idx="125042">
                  <c:v>23.367</c:v>
                </c:pt>
                <c:pt idx="125043">
                  <c:v>25.204</c:v>
                </c:pt>
                <c:pt idx="125044">
                  <c:v>23.944</c:v>
                </c:pt>
                <c:pt idx="125045">
                  <c:v>23.148</c:v>
                </c:pt>
                <c:pt idx="125046">
                  <c:v>20.328</c:v>
                </c:pt>
                <c:pt idx="125047">
                  <c:v>20.239</c:v>
                </c:pt>
                <c:pt idx="125048">
                  <c:v>21.123</c:v>
                </c:pt>
                <c:pt idx="125049">
                  <c:v>21.586</c:v>
                </c:pt>
                <c:pt idx="125050">
                  <c:v>25.112</c:v>
                </c:pt>
                <c:pt idx="125051">
                  <c:v>24.088</c:v>
                </c:pt>
                <c:pt idx="125052">
                  <c:v>22.673</c:v>
                </c:pt>
                <c:pt idx="125053">
                  <c:v>22.247</c:v>
                </c:pt>
                <c:pt idx="125054">
                  <c:v>23.019</c:v>
                </c:pt>
                <c:pt idx="125055">
                  <c:v>19.709</c:v>
                </c:pt>
                <c:pt idx="125056">
                  <c:v>18.651</c:v>
                </c:pt>
                <c:pt idx="125057">
                  <c:v>17.94</c:v>
                </c:pt>
                <c:pt idx="125058">
                  <c:v>16.72</c:v>
                </c:pt>
                <c:pt idx="125059">
                  <c:v>17.478</c:v>
                </c:pt>
                <c:pt idx="125060">
                  <c:v>16.264</c:v>
                </c:pt>
                <c:pt idx="125061">
                  <c:v>17.238</c:v>
                </c:pt>
                <c:pt idx="125062">
                  <c:v>18.492</c:v>
                </c:pt>
                <c:pt idx="125063">
                  <c:v>16.472</c:v>
                </c:pt>
                <c:pt idx="125064">
                  <c:v>16.795</c:v>
                </c:pt>
                <c:pt idx="125065">
                  <c:v>17.48</c:v>
                </c:pt>
                <c:pt idx="125066">
                  <c:v>18.15</c:v>
                </c:pt>
                <c:pt idx="125067">
                  <c:v>18.274</c:v>
                </c:pt>
                <c:pt idx="125068">
                  <c:v>17.425</c:v>
                </c:pt>
                <c:pt idx="125069">
                  <c:v>17.933</c:v>
                </c:pt>
                <c:pt idx="125070">
                  <c:v>18.47</c:v>
                </c:pt>
                <c:pt idx="125071">
                  <c:v>18.658</c:v>
                </c:pt>
                <c:pt idx="125072">
                  <c:v>17.303</c:v>
                </c:pt>
                <c:pt idx="125073">
                  <c:v>15.884</c:v>
                </c:pt>
                <c:pt idx="125074">
                  <c:v>16.156</c:v>
                </c:pt>
                <c:pt idx="125075">
                  <c:v>15.886</c:v>
                </c:pt>
                <c:pt idx="125076">
                  <c:v>15.835</c:v>
                </c:pt>
                <c:pt idx="125077">
                  <c:v>16.539</c:v>
                </c:pt>
                <c:pt idx="125078">
                  <c:v>17.386</c:v>
                </c:pt>
                <c:pt idx="125079">
                  <c:v>17.216</c:v>
                </c:pt>
                <c:pt idx="125080">
                  <c:v>16.885</c:v>
                </c:pt>
                <c:pt idx="125081">
                  <c:v>17.012</c:v>
                </c:pt>
                <c:pt idx="125082">
                  <c:v>15.291</c:v>
                </c:pt>
                <c:pt idx="125083">
                  <c:v>16.198</c:v>
                </c:pt>
                <c:pt idx="125084">
                  <c:v>16.718</c:v>
                </c:pt>
                <c:pt idx="125085">
                  <c:v>14.667</c:v>
                </c:pt>
                <c:pt idx="125086">
                  <c:v>15.836</c:v>
                </c:pt>
                <c:pt idx="125087">
                  <c:v>16.468</c:v>
                </c:pt>
                <c:pt idx="125088">
                  <c:v>18.804</c:v>
                </c:pt>
                <c:pt idx="125089">
                  <c:v>19.973</c:v>
                </c:pt>
                <c:pt idx="125090">
                  <c:v>19.899</c:v>
                </c:pt>
                <c:pt idx="125091">
                  <c:v>18.785</c:v>
                </c:pt>
                <c:pt idx="125092">
                  <c:v>18.331</c:v>
                </c:pt>
                <c:pt idx="125093">
                  <c:v>19.311</c:v>
                </c:pt>
                <c:pt idx="125094">
                  <c:v>20.181</c:v>
                </c:pt>
                <c:pt idx="125095">
                  <c:v>20.841</c:v>
                </c:pt>
                <c:pt idx="125096">
                  <c:v>19.18</c:v>
                </c:pt>
                <c:pt idx="125097">
                  <c:v>18.398</c:v>
                </c:pt>
                <c:pt idx="125098">
                  <c:v>17.015</c:v>
                </c:pt>
                <c:pt idx="125099">
                  <c:v>15.488</c:v>
                </c:pt>
                <c:pt idx="125100">
                  <c:v>16.878</c:v>
                </c:pt>
                <c:pt idx="125101">
                  <c:v>17.868</c:v>
                </c:pt>
                <c:pt idx="125102">
                  <c:v>19.089</c:v>
                </c:pt>
                <c:pt idx="125103">
                  <c:v>19.284</c:v>
                </c:pt>
                <c:pt idx="125104">
                  <c:v>18.372</c:v>
                </c:pt>
                <c:pt idx="125105">
                  <c:v>18.444</c:v>
                </c:pt>
                <c:pt idx="125106">
                  <c:v>18.814</c:v>
                </c:pt>
                <c:pt idx="125107">
                  <c:v>19.892</c:v>
                </c:pt>
                <c:pt idx="125108">
                  <c:v>18.496</c:v>
                </c:pt>
                <c:pt idx="125109">
                  <c:v>18.459</c:v>
                </c:pt>
                <c:pt idx="125110">
                  <c:v>17.941</c:v>
                </c:pt>
                <c:pt idx="125111">
                  <c:v>18.876</c:v>
                </c:pt>
                <c:pt idx="125112">
                  <c:v>20.004</c:v>
                </c:pt>
                <c:pt idx="125113">
                  <c:v>21.089</c:v>
                </c:pt>
                <c:pt idx="125114">
                  <c:v>21.856</c:v>
                </c:pt>
                <c:pt idx="125115">
                  <c:v>20.541</c:v>
                </c:pt>
                <c:pt idx="125116">
                  <c:v>19.905</c:v>
                </c:pt>
                <c:pt idx="125117">
                  <c:v>18.744</c:v>
                </c:pt>
                <c:pt idx="125118">
                  <c:v>18.095</c:v>
                </c:pt>
                <c:pt idx="125119">
                  <c:v>17.096</c:v>
                </c:pt>
                <c:pt idx="125120">
                  <c:v>19.17</c:v>
                </c:pt>
                <c:pt idx="125121">
                  <c:v>21.094</c:v>
                </c:pt>
                <c:pt idx="125122">
                  <c:v>21.524</c:v>
                </c:pt>
                <c:pt idx="125123">
                  <c:v>20.08</c:v>
                </c:pt>
                <c:pt idx="125124">
                  <c:v>19.677</c:v>
                </c:pt>
                <c:pt idx="125125">
                  <c:v>21.256</c:v>
                </c:pt>
                <c:pt idx="125126">
                  <c:v>22.883</c:v>
                </c:pt>
                <c:pt idx="125127">
                  <c:v>21.255</c:v>
                </c:pt>
                <c:pt idx="125128">
                  <c:v>22.471</c:v>
                </c:pt>
                <c:pt idx="125129">
                  <c:v>22.365</c:v>
                </c:pt>
                <c:pt idx="125130">
                  <c:v>23.803</c:v>
                </c:pt>
                <c:pt idx="125131">
                  <c:v>23.657</c:v>
                </c:pt>
                <c:pt idx="125132">
                  <c:v>24.218</c:v>
                </c:pt>
                <c:pt idx="125133">
                  <c:v>24.025</c:v>
                </c:pt>
                <c:pt idx="125134">
                  <c:v>24.773</c:v>
                </c:pt>
                <c:pt idx="125135">
                  <c:v>25.905</c:v>
                </c:pt>
                <c:pt idx="125136">
                  <c:v>26.481</c:v>
                </c:pt>
                <c:pt idx="125137">
                  <c:v>29.188</c:v>
                </c:pt>
                <c:pt idx="125138">
                  <c:v>30.28</c:v>
                </c:pt>
                <c:pt idx="125139">
                  <c:v>30.07</c:v>
                </c:pt>
                <c:pt idx="125140">
                  <c:v>33.754</c:v>
                </c:pt>
                <c:pt idx="125141">
                  <c:v>34.516</c:v>
                </c:pt>
                <c:pt idx="125142">
                  <c:v>32.43</c:v>
                </c:pt>
                <c:pt idx="125143">
                  <c:v>32.142</c:v>
                </c:pt>
                <c:pt idx="125144">
                  <c:v>27.785</c:v>
                </c:pt>
                <c:pt idx="125145">
                  <c:v>28.679</c:v>
                </c:pt>
                <c:pt idx="125146">
                  <c:v>29.945</c:v>
                </c:pt>
                <c:pt idx="125147">
                  <c:v>30.1</c:v>
                </c:pt>
                <c:pt idx="125148">
                  <c:v>28.529</c:v>
                </c:pt>
                <c:pt idx="125149">
                  <c:v>28.551</c:v>
                </c:pt>
                <c:pt idx="125150">
                  <c:v>28.601</c:v>
                </c:pt>
                <c:pt idx="125151">
                  <c:v>25.289</c:v>
                </c:pt>
                <c:pt idx="125152">
                  <c:v>27.055</c:v>
                </c:pt>
                <c:pt idx="125153">
                  <c:v>29.438</c:v>
                </c:pt>
                <c:pt idx="125154">
                  <c:v>28.775</c:v>
                </c:pt>
                <c:pt idx="125155">
                  <c:v>25.895</c:v>
                </c:pt>
                <c:pt idx="125156">
                  <c:v>19.612</c:v>
                </c:pt>
                <c:pt idx="125157">
                  <c:v>21.986</c:v>
                </c:pt>
                <c:pt idx="125158">
                  <c:v>25.596</c:v>
                </c:pt>
                <c:pt idx="125159">
                  <c:v>22.929</c:v>
                </c:pt>
                <c:pt idx="125160">
                  <c:v>22.229</c:v>
                </c:pt>
                <c:pt idx="125161">
                  <c:v>23.985</c:v>
                </c:pt>
                <c:pt idx="125162">
                  <c:v>25.283</c:v>
                </c:pt>
                <c:pt idx="125163">
                  <c:v>24.625</c:v>
                </c:pt>
                <c:pt idx="125164">
                  <c:v>24.007</c:v>
                </c:pt>
                <c:pt idx="125165">
                  <c:v>24.515</c:v>
                </c:pt>
                <c:pt idx="125166">
                  <c:v>24.317</c:v>
                </c:pt>
                <c:pt idx="125167">
                  <c:v>23.544</c:v>
                </c:pt>
                <c:pt idx="125168">
                  <c:v>21.443</c:v>
                </c:pt>
                <c:pt idx="125169">
                  <c:v>22.263</c:v>
                </c:pt>
                <c:pt idx="125170">
                  <c:v>21.208</c:v>
                </c:pt>
                <c:pt idx="125171">
                  <c:v>19.012</c:v>
                </c:pt>
                <c:pt idx="125172">
                  <c:v>20.249</c:v>
                </c:pt>
                <c:pt idx="125173">
                  <c:v>19.931</c:v>
                </c:pt>
                <c:pt idx="125174">
                  <c:v>20.271</c:v>
                </c:pt>
                <c:pt idx="125175">
                  <c:v>20.446</c:v>
                </c:pt>
                <c:pt idx="125176">
                  <c:v>21.193</c:v>
                </c:pt>
                <c:pt idx="125177">
                  <c:v>23.004</c:v>
                </c:pt>
                <c:pt idx="125178">
                  <c:v>21.342</c:v>
                </c:pt>
                <c:pt idx="125179">
                  <c:v>21.246</c:v>
                </c:pt>
                <c:pt idx="125180">
                  <c:v>19.904</c:v>
                </c:pt>
                <c:pt idx="125181">
                  <c:v>23.366</c:v>
                </c:pt>
                <c:pt idx="125182">
                  <c:v>23.456</c:v>
                </c:pt>
                <c:pt idx="125183">
                  <c:v>22.565</c:v>
                </c:pt>
                <c:pt idx="125184">
                  <c:v>20.53</c:v>
                </c:pt>
                <c:pt idx="125185">
                  <c:v>20.679</c:v>
                </c:pt>
                <c:pt idx="125186">
                  <c:v>22.176</c:v>
                </c:pt>
                <c:pt idx="125187">
                  <c:v>21.13</c:v>
                </c:pt>
                <c:pt idx="125188">
                  <c:v>21.221</c:v>
                </c:pt>
                <c:pt idx="125189">
                  <c:v>21.02</c:v>
                </c:pt>
                <c:pt idx="125190">
                  <c:v>22.982</c:v>
                </c:pt>
                <c:pt idx="125191">
                  <c:v>22.361</c:v>
                </c:pt>
                <c:pt idx="125192">
                  <c:v>22.617</c:v>
                </c:pt>
                <c:pt idx="125193">
                  <c:v>22.32</c:v>
                </c:pt>
                <c:pt idx="125194">
                  <c:v>23.575</c:v>
                </c:pt>
                <c:pt idx="125195">
                  <c:v>24.007</c:v>
                </c:pt>
                <c:pt idx="125196">
                  <c:v>23.823</c:v>
                </c:pt>
                <c:pt idx="125197">
                  <c:v>25.329</c:v>
                </c:pt>
                <c:pt idx="125198">
                  <c:v>29.441</c:v>
                </c:pt>
                <c:pt idx="125199">
                  <c:v>31.221</c:v>
                </c:pt>
                <c:pt idx="125200">
                  <c:v>28.061</c:v>
                </c:pt>
                <c:pt idx="125201">
                  <c:v>26.077</c:v>
                </c:pt>
                <c:pt idx="125202">
                  <c:v>26.63</c:v>
                </c:pt>
                <c:pt idx="125203">
                  <c:v>23.137</c:v>
                </c:pt>
                <c:pt idx="125204">
                  <c:v>18.094</c:v>
                </c:pt>
                <c:pt idx="125205">
                  <c:v>21.469</c:v>
                </c:pt>
                <c:pt idx="125206">
                  <c:v>22.133</c:v>
                </c:pt>
                <c:pt idx="125207">
                  <c:v>24.18</c:v>
                </c:pt>
                <c:pt idx="125208">
                  <c:v>22.975</c:v>
                </c:pt>
                <c:pt idx="125209">
                  <c:v>21.589</c:v>
                </c:pt>
                <c:pt idx="125210">
                  <c:v>22.905</c:v>
                </c:pt>
                <c:pt idx="125211">
                  <c:v>26.145</c:v>
                </c:pt>
                <c:pt idx="125212">
                  <c:v>25.216</c:v>
                </c:pt>
                <c:pt idx="125213">
                  <c:v>25.449</c:v>
                </c:pt>
                <c:pt idx="125214">
                  <c:v>24.481</c:v>
                </c:pt>
                <c:pt idx="125215">
                  <c:v>23.444</c:v>
                </c:pt>
                <c:pt idx="125216">
                  <c:v>22.389</c:v>
                </c:pt>
                <c:pt idx="125217">
                  <c:v>24.393</c:v>
                </c:pt>
                <c:pt idx="125218">
                  <c:v>24.87</c:v>
                </c:pt>
                <c:pt idx="125219">
                  <c:v>26.27</c:v>
                </c:pt>
                <c:pt idx="125220">
                  <c:v>25.373</c:v>
                </c:pt>
                <c:pt idx="125221">
                  <c:v>24.091</c:v>
                </c:pt>
                <c:pt idx="125222">
                  <c:v>28.619</c:v>
                </c:pt>
                <c:pt idx="125223">
                  <c:v>29.241</c:v>
                </c:pt>
                <c:pt idx="125224">
                  <c:v>25.018</c:v>
                </c:pt>
                <c:pt idx="125225">
                  <c:v>26.836</c:v>
                </c:pt>
                <c:pt idx="125226">
                  <c:v>25.309</c:v>
                </c:pt>
                <c:pt idx="125227">
                  <c:v>24.586</c:v>
                </c:pt>
                <c:pt idx="125228">
                  <c:v>20.517</c:v>
                </c:pt>
                <c:pt idx="125229">
                  <c:v>18.222</c:v>
                </c:pt>
                <c:pt idx="125230">
                  <c:v>18.231</c:v>
                </c:pt>
                <c:pt idx="125231">
                  <c:v>22.501</c:v>
                </c:pt>
                <c:pt idx="125232">
                  <c:v>18.539</c:v>
                </c:pt>
                <c:pt idx="125233">
                  <c:v>17.927</c:v>
                </c:pt>
                <c:pt idx="125234">
                  <c:v>18.212</c:v>
                </c:pt>
                <c:pt idx="125235">
                  <c:v>21.013</c:v>
                </c:pt>
                <c:pt idx="125236">
                  <c:v>19.352</c:v>
                </c:pt>
                <c:pt idx="125237">
                  <c:v>20.316</c:v>
                </c:pt>
                <c:pt idx="125238">
                  <c:v>21.545</c:v>
                </c:pt>
                <c:pt idx="125239">
                  <c:v>19.307</c:v>
                </c:pt>
                <c:pt idx="125240">
                  <c:v>18.62</c:v>
                </c:pt>
                <c:pt idx="125241">
                  <c:v>20.768</c:v>
                </c:pt>
                <c:pt idx="125242">
                  <c:v>22.099</c:v>
                </c:pt>
                <c:pt idx="125243">
                  <c:v>22.067</c:v>
                </c:pt>
                <c:pt idx="125244">
                  <c:v>23.107</c:v>
                </c:pt>
                <c:pt idx="125245">
                  <c:v>22.453</c:v>
                </c:pt>
                <c:pt idx="125246">
                  <c:v>21.323</c:v>
                </c:pt>
                <c:pt idx="125247">
                  <c:v>21.321</c:v>
                </c:pt>
                <c:pt idx="125248">
                  <c:v>21.9</c:v>
                </c:pt>
                <c:pt idx="125249">
                  <c:v>23.819</c:v>
                </c:pt>
                <c:pt idx="125250">
                  <c:v>21.54</c:v>
                </c:pt>
                <c:pt idx="125251">
                  <c:v>18.376</c:v>
                </c:pt>
                <c:pt idx="125252">
                  <c:v>19.234</c:v>
                </c:pt>
                <c:pt idx="125253">
                  <c:v>20.408</c:v>
                </c:pt>
                <c:pt idx="125254">
                  <c:v>19.029</c:v>
                </c:pt>
                <c:pt idx="125255">
                  <c:v>17.487</c:v>
                </c:pt>
                <c:pt idx="125256">
                  <c:v>17.06</c:v>
                </c:pt>
                <c:pt idx="125257">
                  <c:v>17.79</c:v>
                </c:pt>
                <c:pt idx="125258">
                  <c:v>17.625</c:v>
                </c:pt>
                <c:pt idx="125259">
                  <c:v>20.959</c:v>
                </c:pt>
                <c:pt idx="125260">
                  <c:v>20.936</c:v>
                </c:pt>
                <c:pt idx="125261">
                  <c:v>21.085</c:v>
                </c:pt>
                <c:pt idx="125262">
                  <c:v>18.903</c:v>
                </c:pt>
                <c:pt idx="125263">
                  <c:v>19.358</c:v>
                </c:pt>
                <c:pt idx="125264">
                  <c:v>18.139</c:v>
                </c:pt>
                <c:pt idx="125265">
                  <c:v>17.295</c:v>
                </c:pt>
                <c:pt idx="125266">
                  <c:v>16.604</c:v>
                </c:pt>
                <c:pt idx="125267">
                  <c:v>16.144</c:v>
                </c:pt>
                <c:pt idx="125268">
                  <c:v>18.864</c:v>
                </c:pt>
                <c:pt idx="125269">
                  <c:v>21.038</c:v>
                </c:pt>
                <c:pt idx="125270">
                  <c:v>17.423</c:v>
                </c:pt>
                <c:pt idx="125271">
                  <c:v>16.636</c:v>
                </c:pt>
                <c:pt idx="125272">
                  <c:v>15.54</c:v>
                </c:pt>
                <c:pt idx="125273">
                  <c:v>16.019</c:v>
                </c:pt>
                <c:pt idx="125274">
                  <c:v>17.592</c:v>
                </c:pt>
                <c:pt idx="125275">
                  <c:v>19.764</c:v>
                </c:pt>
                <c:pt idx="125276">
                  <c:v>20.234</c:v>
                </c:pt>
                <c:pt idx="125277">
                  <c:v>20.814</c:v>
                </c:pt>
                <c:pt idx="125278">
                  <c:v>21.078</c:v>
                </c:pt>
                <c:pt idx="125279">
                  <c:v>22.908</c:v>
                </c:pt>
                <c:pt idx="125280">
                  <c:v>20.827</c:v>
                </c:pt>
                <c:pt idx="125281">
                  <c:v>20.562</c:v>
                </c:pt>
                <c:pt idx="125282">
                  <c:v>21.727</c:v>
                </c:pt>
                <c:pt idx="125283">
                  <c:v>21.937</c:v>
                </c:pt>
                <c:pt idx="125284">
                  <c:v>21.3</c:v>
                </c:pt>
                <c:pt idx="125285">
                  <c:v>19.9</c:v>
                </c:pt>
                <c:pt idx="125286">
                  <c:v>19.836</c:v>
                </c:pt>
                <c:pt idx="125287">
                  <c:v>23.461</c:v>
                </c:pt>
                <c:pt idx="125288">
                  <c:v>17.285</c:v>
                </c:pt>
                <c:pt idx="125289">
                  <c:v>18.541</c:v>
                </c:pt>
                <c:pt idx="125290">
                  <c:v>19.691</c:v>
                </c:pt>
                <c:pt idx="125291">
                  <c:v>19.756</c:v>
                </c:pt>
                <c:pt idx="125292">
                  <c:v>20.241</c:v>
                </c:pt>
                <c:pt idx="125293">
                  <c:v>19.833</c:v>
                </c:pt>
                <c:pt idx="125294">
                  <c:v>21.01</c:v>
                </c:pt>
                <c:pt idx="125295">
                  <c:v>21.393</c:v>
                </c:pt>
                <c:pt idx="125296">
                  <c:v>24.955</c:v>
                </c:pt>
                <c:pt idx="125297">
                  <c:v>26.851</c:v>
                </c:pt>
                <c:pt idx="125298">
                  <c:v>26.145</c:v>
                </c:pt>
                <c:pt idx="125299">
                  <c:v>24.916</c:v>
                </c:pt>
                <c:pt idx="125300">
                  <c:v>22.813</c:v>
                </c:pt>
                <c:pt idx="125301">
                  <c:v>22.691</c:v>
                </c:pt>
                <c:pt idx="125302">
                  <c:v>22.801</c:v>
                </c:pt>
                <c:pt idx="125303">
                  <c:v>22.96</c:v>
                </c:pt>
                <c:pt idx="125304">
                  <c:v>20.15</c:v>
                </c:pt>
                <c:pt idx="125305">
                  <c:v>22.609</c:v>
                </c:pt>
                <c:pt idx="125306">
                  <c:v>22.412</c:v>
                </c:pt>
                <c:pt idx="125307">
                  <c:v>22.725</c:v>
                </c:pt>
                <c:pt idx="125308">
                  <c:v>22.091</c:v>
                </c:pt>
                <c:pt idx="125309">
                  <c:v>22.18</c:v>
                </c:pt>
                <c:pt idx="125310">
                  <c:v>21.498</c:v>
                </c:pt>
                <c:pt idx="125311">
                  <c:v>22.964</c:v>
                </c:pt>
                <c:pt idx="125312">
                  <c:v>22.084</c:v>
                </c:pt>
                <c:pt idx="125313">
                  <c:v>23.337</c:v>
                </c:pt>
                <c:pt idx="125314">
                  <c:v>23.321</c:v>
                </c:pt>
                <c:pt idx="125315">
                  <c:v>22.827</c:v>
                </c:pt>
                <c:pt idx="125316">
                  <c:v>23.253</c:v>
                </c:pt>
                <c:pt idx="125317">
                  <c:v>23.452</c:v>
                </c:pt>
                <c:pt idx="125318">
                  <c:v>25.284</c:v>
                </c:pt>
                <c:pt idx="125319">
                  <c:v>26.111</c:v>
                </c:pt>
                <c:pt idx="125320">
                  <c:v>25.307</c:v>
                </c:pt>
                <c:pt idx="125321">
                  <c:v>21.257</c:v>
                </c:pt>
                <c:pt idx="125322">
                  <c:v>21.086</c:v>
                </c:pt>
                <c:pt idx="125323">
                  <c:v>19.933</c:v>
                </c:pt>
                <c:pt idx="125324">
                  <c:v>19.698</c:v>
                </c:pt>
                <c:pt idx="125325">
                  <c:v>19.162</c:v>
                </c:pt>
                <c:pt idx="125326">
                  <c:v>21.189</c:v>
                </c:pt>
                <c:pt idx="125327">
                  <c:v>21.202</c:v>
                </c:pt>
                <c:pt idx="125328">
                  <c:v>19.119</c:v>
                </c:pt>
                <c:pt idx="125329">
                  <c:v>19.609</c:v>
                </c:pt>
                <c:pt idx="125330">
                  <c:v>20.168</c:v>
                </c:pt>
                <c:pt idx="125331">
                  <c:v>18.586</c:v>
                </c:pt>
                <c:pt idx="125332">
                  <c:v>20.768</c:v>
                </c:pt>
                <c:pt idx="125333">
                  <c:v>20.063</c:v>
                </c:pt>
                <c:pt idx="125334">
                  <c:v>19.513</c:v>
                </c:pt>
                <c:pt idx="125335">
                  <c:v>18.499</c:v>
                </c:pt>
                <c:pt idx="125336">
                  <c:v>16.991</c:v>
                </c:pt>
                <c:pt idx="125337">
                  <c:v>17.263</c:v>
                </c:pt>
                <c:pt idx="125338">
                  <c:v>16.722</c:v>
                </c:pt>
                <c:pt idx="125339">
                  <c:v>17.227</c:v>
                </c:pt>
                <c:pt idx="125340">
                  <c:v>19.145</c:v>
                </c:pt>
                <c:pt idx="125341">
                  <c:v>17.681</c:v>
                </c:pt>
                <c:pt idx="125342">
                  <c:v>19.41</c:v>
                </c:pt>
                <c:pt idx="125343">
                  <c:v>18.486</c:v>
                </c:pt>
                <c:pt idx="125344">
                  <c:v>19.147</c:v>
                </c:pt>
                <c:pt idx="125345">
                  <c:v>19.626</c:v>
                </c:pt>
                <c:pt idx="125346">
                  <c:v>19.849</c:v>
                </c:pt>
                <c:pt idx="125347">
                  <c:v>19.406</c:v>
                </c:pt>
                <c:pt idx="125348">
                  <c:v>19.106</c:v>
                </c:pt>
                <c:pt idx="125349">
                  <c:v>18.857</c:v>
                </c:pt>
                <c:pt idx="125350">
                  <c:v>18.291</c:v>
                </c:pt>
                <c:pt idx="125351">
                  <c:v>19.49</c:v>
                </c:pt>
                <c:pt idx="125352">
                  <c:v>16.936</c:v>
                </c:pt>
                <c:pt idx="125353">
                  <c:v>19.408</c:v>
                </c:pt>
                <c:pt idx="125354">
                  <c:v>18.872</c:v>
                </c:pt>
                <c:pt idx="125355">
                  <c:v>18.204</c:v>
                </c:pt>
                <c:pt idx="125356">
                  <c:v>19.808</c:v>
                </c:pt>
                <c:pt idx="125357">
                  <c:v>21.22</c:v>
                </c:pt>
                <c:pt idx="125358">
                  <c:v>20.068</c:v>
                </c:pt>
                <c:pt idx="125359">
                  <c:v>20.087</c:v>
                </c:pt>
                <c:pt idx="125360">
                  <c:v>21.282</c:v>
                </c:pt>
                <c:pt idx="125361">
                  <c:v>21.546</c:v>
                </c:pt>
                <c:pt idx="125362">
                  <c:v>21.686</c:v>
                </c:pt>
                <c:pt idx="125363">
                  <c:v>23.125</c:v>
                </c:pt>
                <c:pt idx="125364">
                  <c:v>22.569</c:v>
                </c:pt>
                <c:pt idx="125365">
                  <c:v>19.927</c:v>
                </c:pt>
                <c:pt idx="125366">
                  <c:v>18.736</c:v>
                </c:pt>
                <c:pt idx="125367">
                  <c:v>19.94</c:v>
                </c:pt>
                <c:pt idx="125368">
                  <c:v>18.08</c:v>
                </c:pt>
                <c:pt idx="125369">
                  <c:v>17.452</c:v>
                </c:pt>
                <c:pt idx="125370">
                  <c:v>18.693</c:v>
                </c:pt>
                <c:pt idx="125371">
                  <c:v>23.621</c:v>
                </c:pt>
                <c:pt idx="125372">
                  <c:v>25.11</c:v>
                </c:pt>
                <c:pt idx="125373">
                  <c:v>26.715</c:v>
                </c:pt>
                <c:pt idx="125374">
                  <c:v>25.102</c:v>
                </c:pt>
                <c:pt idx="125375">
                  <c:v>23.582</c:v>
                </c:pt>
                <c:pt idx="125376">
                  <c:v>19.378</c:v>
                </c:pt>
                <c:pt idx="125377">
                  <c:v>20.771</c:v>
                </c:pt>
                <c:pt idx="125378">
                  <c:v>18.24</c:v>
                </c:pt>
                <c:pt idx="125379">
                  <c:v>17.674</c:v>
                </c:pt>
                <c:pt idx="125380">
                  <c:v>20.481</c:v>
                </c:pt>
                <c:pt idx="125381">
                  <c:v>19.123</c:v>
                </c:pt>
                <c:pt idx="125382">
                  <c:v>18.945</c:v>
                </c:pt>
                <c:pt idx="125383">
                  <c:v>18.389</c:v>
                </c:pt>
                <c:pt idx="125384">
                  <c:v>19.644</c:v>
                </c:pt>
                <c:pt idx="125385">
                  <c:v>18.703</c:v>
                </c:pt>
                <c:pt idx="125386">
                  <c:v>18.082</c:v>
                </c:pt>
                <c:pt idx="125387">
                  <c:v>18.3</c:v>
                </c:pt>
                <c:pt idx="125388">
                  <c:v>19.144</c:v>
                </c:pt>
                <c:pt idx="125389">
                  <c:v>19.141</c:v>
                </c:pt>
                <c:pt idx="125390">
                  <c:v>22.057</c:v>
                </c:pt>
                <c:pt idx="125391">
                  <c:v>22.08</c:v>
                </c:pt>
                <c:pt idx="125392">
                  <c:v>20.387</c:v>
                </c:pt>
                <c:pt idx="125393">
                  <c:v>20.766</c:v>
                </c:pt>
                <c:pt idx="125394">
                  <c:v>21.08</c:v>
                </c:pt>
                <c:pt idx="125395">
                  <c:v>19.546</c:v>
                </c:pt>
                <c:pt idx="125396">
                  <c:v>20.589</c:v>
                </c:pt>
                <c:pt idx="125397">
                  <c:v>21.723</c:v>
                </c:pt>
                <c:pt idx="125398">
                  <c:v>21.248</c:v>
                </c:pt>
                <c:pt idx="125399">
                  <c:v>20.196</c:v>
                </c:pt>
                <c:pt idx="125400">
                  <c:v>18.527</c:v>
                </c:pt>
                <c:pt idx="125401">
                  <c:v>20.549</c:v>
                </c:pt>
                <c:pt idx="125402">
                  <c:v>20.307</c:v>
                </c:pt>
                <c:pt idx="125403">
                  <c:v>19.471</c:v>
                </c:pt>
                <c:pt idx="125404">
                  <c:v>18.666</c:v>
                </c:pt>
                <c:pt idx="125405">
                  <c:v>18.466</c:v>
                </c:pt>
                <c:pt idx="125406">
                  <c:v>18.773</c:v>
                </c:pt>
                <c:pt idx="125407">
                  <c:v>19.259</c:v>
                </c:pt>
                <c:pt idx="125408">
                  <c:v>20.07</c:v>
                </c:pt>
                <c:pt idx="125409">
                  <c:v>21.124</c:v>
                </c:pt>
                <c:pt idx="125410">
                  <c:v>21.717</c:v>
                </c:pt>
                <c:pt idx="125411">
                  <c:v>20.434</c:v>
                </c:pt>
                <c:pt idx="125412">
                  <c:v>20.203</c:v>
                </c:pt>
                <c:pt idx="125413">
                  <c:v>22.881</c:v>
                </c:pt>
                <c:pt idx="125414">
                  <c:v>20.25</c:v>
                </c:pt>
                <c:pt idx="125415">
                  <c:v>19.187</c:v>
                </c:pt>
                <c:pt idx="125416">
                  <c:v>16.121</c:v>
                </c:pt>
                <c:pt idx="125417">
                  <c:v>20.74</c:v>
                </c:pt>
                <c:pt idx="125418">
                  <c:v>17.993</c:v>
                </c:pt>
                <c:pt idx="125419">
                  <c:v>17.721</c:v>
                </c:pt>
                <c:pt idx="125420">
                  <c:v>24.235</c:v>
                </c:pt>
                <c:pt idx="125421">
                  <c:v>23.691</c:v>
                </c:pt>
                <c:pt idx="125422">
                  <c:v>26.139</c:v>
                </c:pt>
                <c:pt idx="125423">
                  <c:v>19.895</c:v>
                </c:pt>
                <c:pt idx="125424">
                  <c:v>17.222</c:v>
                </c:pt>
                <c:pt idx="125425">
                  <c:v>18.701</c:v>
                </c:pt>
                <c:pt idx="125426">
                  <c:v>18.731</c:v>
                </c:pt>
                <c:pt idx="125427">
                  <c:v>16.834</c:v>
                </c:pt>
                <c:pt idx="125428">
                  <c:v>17.178</c:v>
                </c:pt>
                <c:pt idx="125429">
                  <c:v>15.647</c:v>
                </c:pt>
                <c:pt idx="125430">
                  <c:v>14.943</c:v>
                </c:pt>
                <c:pt idx="125431">
                  <c:v>15.549</c:v>
                </c:pt>
                <c:pt idx="125432">
                  <c:v>15.35</c:v>
                </c:pt>
                <c:pt idx="125433">
                  <c:v>14.675</c:v>
                </c:pt>
                <c:pt idx="125434">
                  <c:v>15.21</c:v>
                </c:pt>
                <c:pt idx="125435">
                  <c:v>16.42</c:v>
                </c:pt>
                <c:pt idx="125436">
                  <c:v>13.318</c:v>
                </c:pt>
                <c:pt idx="125437">
                  <c:v>15.143</c:v>
                </c:pt>
                <c:pt idx="125438">
                  <c:v>17.205</c:v>
                </c:pt>
                <c:pt idx="125439">
                  <c:v>17.739</c:v>
                </c:pt>
                <c:pt idx="125440">
                  <c:v>19.269</c:v>
                </c:pt>
                <c:pt idx="125441">
                  <c:v>18.367</c:v>
                </c:pt>
                <c:pt idx="125442">
                  <c:v>18.767</c:v>
                </c:pt>
                <c:pt idx="125443">
                  <c:v>18.412</c:v>
                </c:pt>
                <c:pt idx="125444">
                  <c:v>18.866</c:v>
                </c:pt>
                <c:pt idx="125445">
                  <c:v>17.135</c:v>
                </c:pt>
                <c:pt idx="125446">
                  <c:v>17.712</c:v>
                </c:pt>
                <c:pt idx="125447">
                  <c:v>19.067</c:v>
                </c:pt>
                <c:pt idx="125448">
                  <c:v>17.18</c:v>
                </c:pt>
                <c:pt idx="125449">
                  <c:v>18.245</c:v>
                </c:pt>
                <c:pt idx="125450">
                  <c:v>19.05</c:v>
                </c:pt>
                <c:pt idx="125451">
                  <c:v>18.346</c:v>
                </c:pt>
                <c:pt idx="125452">
                  <c:v>18.259</c:v>
                </c:pt>
                <c:pt idx="125453">
                  <c:v>19.283</c:v>
                </c:pt>
                <c:pt idx="125454">
                  <c:v>18.518</c:v>
                </c:pt>
                <c:pt idx="125455">
                  <c:v>19.067</c:v>
                </c:pt>
                <c:pt idx="125456">
                  <c:v>18.044</c:v>
                </c:pt>
                <c:pt idx="125457">
                  <c:v>16.758</c:v>
                </c:pt>
                <c:pt idx="125458">
                  <c:v>16.198</c:v>
                </c:pt>
                <c:pt idx="125459">
                  <c:v>15.038</c:v>
                </c:pt>
                <c:pt idx="125460">
                  <c:v>18.185</c:v>
                </c:pt>
                <c:pt idx="125461">
                  <c:v>18.673</c:v>
                </c:pt>
                <c:pt idx="125462">
                  <c:v>20.28</c:v>
                </c:pt>
                <c:pt idx="125463">
                  <c:v>18.977</c:v>
                </c:pt>
                <c:pt idx="125464">
                  <c:v>19.164</c:v>
                </c:pt>
                <c:pt idx="125465">
                  <c:v>18.251</c:v>
                </c:pt>
                <c:pt idx="125466">
                  <c:v>18.01</c:v>
                </c:pt>
                <c:pt idx="125467">
                  <c:v>16.879</c:v>
                </c:pt>
                <c:pt idx="125468">
                  <c:v>16.933</c:v>
                </c:pt>
                <c:pt idx="125469">
                  <c:v>16.113</c:v>
                </c:pt>
                <c:pt idx="125470">
                  <c:v>16.741</c:v>
                </c:pt>
                <c:pt idx="125471">
                  <c:v>17.612</c:v>
                </c:pt>
                <c:pt idx="125472">
                  <c:v>16.947</c:v>
                </c:pt>
                <c:pt idx="125473">
                  <c:v>18.058</c:v>
                </c:pt>
                <c:pt idx="125474">
                  <c:v>16.378</c:v>
                </c:pt>
                <c:pt idx="125475">
                  <c:v>15.836</c:v>
                </c:pt>
                <c:pt idx="125476">
                  <c:v>15.95</c:v>
                </c:pt>
                <c:pt idx="125477">
                  <c:v>15.582</c:v>
                </c:pt>
                <c:pt idx="125478">
                  <c:v>16.973</c:v>
                </c:pt>
                <c:pt idx="125479">
                  <c:v>18</c:v>
                </c:pt>
                <c:pt idx="125480">
                  <c:v>18.77</c:v>
                </c:pt>
                <c:pt idx="125481">
                  <c:v>18.917</c:v>
                </c:pt>
                <c:pt idx="125482">
                  <c:v>16.481</c:v>
                </c:pt>
                <c:pt idx="125483">
                  <c:v>17.345</c:v>
                </c:pt>
                <c:pt idx="125484">
                  <c:v>16.017</c:v>
                </c:pt>
                <c:pt idx="125485">
                  <c:v>16.92</c:v>
                </c:pt>
                <c:pt idx="125486">
                  <c:v>18.139</c:v>
                </c:pt>
                <c:pt idx="125487">
                  <c:v>18.245</c:v>
                </c:pt>
                <c:pt idx="125488">
                  <c:v>16.825</c:v>
                </c:pt>
                <c:pt idx="125489">
                  <c:v>16.334</c:v>
                </c:pt>
                <c:pt idx="125490">
                  <c:v>15.944</c:v>
                </c:pt>
                <c:pt idx="125491">
                  <c:v>15.456</c:v>
                </c:pt>
                <c:pt idx="125492">
                  <c:v>16.819</c:v>
                </c:pt>
                <c:pt idx="125493">
                  <c:v>17.946</c:v>
                </c:pt>
                <c:pt idx="125494">
                  <c:v>18.323</c:v>
                </c:pt>
                <c:pt idx="125495">
                  <c:v>18.697</c:v>
                </c:pt>
                <c:pt idx="125496">
                  <c:v>17.655</c:v>
                </c:pt>
                <c:pt idx="125497">
                  <c:v>20.222</c:v>
                </c:pt>
                <c:pt idx="125498">
                  <c:v>19.363</c:v>
                </c:pt>
                <c:pt idx="125499">
                  <c:v>16.545</c:v>
                </c:pt>
                <c:pt idx="125500">
                  <c:v>16.074</c:v>
                </c:pt>
                <c:pt idx="125501">
                  <c:v>15.544</c:v>
                </c:pt>
                <c:pt idx="125502">
                  <c:v>15.911</c:v>
                </c:pt>
                <c:pt idx="125503">
                  <c:v>15.537</c:v>
                </c:pt>
                <c:pt idx="125504">
                  <c:v>15.951</c:v>
                </c:pt>
                <c:pt idx="125505">
                  <c:v>15.964</c:v>
                </c:pt>
                <c:pt idx="125506">
                  <c:v>16.51</c:v>
                </c:pt>
                <c:pt idx="125507">
                  <c:v>16.777</c:v>
                </c:pt>
                <c:pt idx="125508">
                  <c:v>15.617</c:v>
                </c:pt>
                <c:pt idx="125509">
                  <c:v>15.691</c:v>
                </c:pt>
                <c:pt idx="125510">
                  <c:v>17.456</c:v>
                </c:pt>
                <c:pt idx="125511">
                  <c:v>17.561</c:v>
                </c:pt>
                <c:pt idx="125512">
                  <c:v>21.232</c:v>
                </c:pt>
                <c:pt idx="125513">
                  <c:v>21.548</c:v>
                </c:pt>
                <c:pt idx="125514">
                  <c:v>23.134</c:v>
                </c:pt>
                <c:pt idx="125515">
                  <c:v>23.342</c:v>
                </c:pt>
                <c:pt idx="125516">
                  <c:v>25.805</c:v>
                </c:pt>
                <c:pt idx="125517">
                  <c:v>25.967</c:v>
                </c:pt>
                <c:pt idx="125518">
                  <c:v>27.692</c:v>
                </c:pt>
                <c:pt idx="125519">
                  <c:v>26.968</c:v>
                </c:pt>
                <c:pt idx="125520">
                  <c:v>21.605</c:v>
                </c:pt>
                <c:pt idx="125521">
                  <c:v>23.262</c:v>
                </c:pt>
                <c:pt idx="125522">
                  <c:v>23.493</c:v>
                </c:pt>
                <c:pt idx="125523">
                  <c:v>21.343</c:v>
                </c:pt>
                <c:pt idx="125524">
                  <c:v>21.728</c:v>
                </c:pt>
                <c:pt idx="125525">
                  <c:v>22.088</c:v>
                </c:pt>
                <c:pt idx="125526">
                  <c:v>21.43</c:v>
                </c:pt>
                <c:pt idx="125527">
                  <c:v>18.372</c:v>
                </c:pt>
                <c:pt idx="125528">
                  <c:v>17.083</c:v>
                </c:pt>
                <c:pt idx="125529">
                  <c:v>16.293</c:v>
                </c:pt>
                <c:pt idx="125530">
                  <c:v>17.408</c:v>
                </c:pt>
                <c:pt idx="125531">
                  <c:v>16.895</c:v>
                </c:pt>
                <c:pt idx="125532">
                  <c:v>18.007</c:v>
                </c:pt>
                <c:pt idx="125533">
                  <c:v>18.872</c:v>
                </c:pt>
                <c:pt idx="125534">
                  <c:v>18.791</c:v>
                </c:pt>
                <c:pt idx="125535">
                  <c:v>17.896</c:v>
                </c:pt>
                <c:pt idx="125536">
                  <c:v>18.1</c:v>
                </c:pt>
                <c:pt idx="125537">
                  <c:v>17.585</c:v>
                </c:pt>
                <c:pt idx="125538">
                  <c:v>22.854</c:v>
                </c:pt>
                <c:pt idx="125539">
                  <c:v>19.599</c:v>
                </c:pt>
                <c:pt idx="125540">
                  <c:v>18.499</c:v>
                </c:pt>
                <c:pt idx="125541">
                  <c:v>20.44</c:v>
                </c:pt>
                <c:pt idx="125542">
                  <c:v>19.007</c:v>
                </c:pt>
                <c:pt idx="125543">
                  <c:v>19.026</c:v>
                </c:pt>
                <c:pt idx="125544">
                  <c:v>17.628</c:v>
                </c:pt>
                <c:pt idx="125545">
                  <c:v>19.403</c:v>
                </c:pt>
                <c:pt idx="125546">
                  <c:v>18.118</c:v>
                </c:pt>
                <c:pt idx="125547">
                  <c:v>17.654</c:v>
                </c:pt>
                <c:pt idx="125548">
                  <c:v>18.069</c:v>
                </c:pt>
                <c:pt idx="125549">
                  <c:v>18.554</c:v>
                </c:pt>
                <c:pt idx="125550">
                  <c:v>22.039</c:v>
                </c:pt>
                <c:pt idx="125551">
                  <c:v>23.171</c:v>
                </c:pt>
                <c:pt idx="125552">
                  <c:v>25.742</c:v>
                </c:pt>
                <c:pt idx="125553">
                  <c:v>24.893</c:v>
                </c:pt>
                <c:pt idx="125554">
                  <c:v>25.739</c:v>
                </c:pt>
                <c:pt idx="125555">
                  <c:v>25.227</c:v>
                </c:pt>
                <c:pt idx="125556">
                  <c:v>19.208</c:v>
                </c:pt>
                <c:pt idx="125557">
                  <c:v>20.607</c:v>
                </c:pt>
                <c:pt idx="125558">
                  <c:v>22.859</c:v>
                </c:pt>
                <c:pt idx="125559">
                  <c:v>24.665</c:v>
                </c:pt>
                <c:pt idx="125560">
                  <c:v>35.127</c:v>
                </c:pt>
                <c:pt idx="125561">
                  <c:v>38.561</c:v>
                </c:pt>
                <c:pt idx="125562">
                  <c:v>38.991</c:v>
                </c:pt>
                <c:pt idx="125563">
                  <c:v>39.064</c:v>
                </c:pt>
                <c:pt idx="125564">
                  <c:v>36.86</c:v>
                </c:pt>
                <c:pt idx="125565">
                  <c:v>35.082</c:v>
                </c:pt>
                <c:pt idx="125566">
                  <c:v>35.305</c:v>
                </c:pt>
                <c:pt idx="125567">
                  <c:v>35.419</c:v>
                </c:pt>
                <c:pt idx="125568">
                  <c:v>35.456</c:v>
                </c:pt>
                <c:pt idx="125569">
                  <c:v>37.119</c:v>
                </c:pt>
                <c:pt idx="125570">
                  <c:v>35.781</c:v>
                </c:pt>
                <c:pt idx="125571">
                  <c:v>36.983</c:v>
                </c:pt>
                <c:pt idx="125572">
                  <c:v>36.586</c:v>
                </c:pt>
                <c:pt idx="125573">
                  <c:v>40.55</c:v>
                </c:pt>
                <c:pt idx="125574">
                  <c:v>36.277</c:v>
                </c:pt>
                <c:pt idx="125575">
                  <c:v>34.884</c:v>
                </c:pt>
                <c:pt idx="125576">
                  <c:v>35.713</c:v>
                </c:pt>
                <c:pt idx="125577">
                  <c:v>34.529</c:v>
                </c:pt>
                <c:pt idx="125578">
                  <c:v>35.618</c:v>
                </c:pt>
                <c:pt idx="125579">
                  <c:v>33.971</c:v>
                </c:pt>
                <c:pt idx="125580">
                  <c:v>37.22</c:v>
                </c:pt>
                <c:pt idx="125581">
                  <c:v>38.955</c:v>
                </c:pt>
                <c:pt idx="125582">
                  <c:v>38.452</c:v>
                </c:pt>
                <c:pt idx="125583">
                  <c:v>39.307</c:v>
                </c:pt>
                <c:pt idx="125584">
                  <c:v>38.002</c:v>
                </c:pt>
                <c:pt idx="125585">
                  <c:v>37.788</c:v>
                </c:pt>
                <c:pt idx="125586">
                  <c:v>39.353</c:v>
                </c:pt>
                <c:pt idx="125587">
                  <c:v>40.964</c:v>
                </c:pt>
                <c:pt idx="125588">
                  <c:v>41.576</c:v>
                </c:pt>
                <c:pt idx="125589">
                  <c:v>43.385</c:v>
                </c:pt>
                <c:pt idx="125590">
                  <c:v>44.049</c:v>
                </c:pt>
                <c:pt idx="125591">
                  <c:v>44.525</c:v>
                </c:pt>
                <c:pt idx="125592">
                  <c:v>43.472</c:v>
                </c:pt>
                <c:pt idx="125593">
                  <c:v>42.935</c:v>
                </c:pt>
                <c:pt idx="125594">
                  <c:v>43.196</c:v>
                </c:pt>
                <c:pt idx="125595">
                  <c:v>43.965</c:v>
                </c:pt>
                <c:pt idx="125596">
                  <c:v>44.801</c:v>
                </c:pt>
                <c:pt idx="125597">
                  <c:v>45.346</c:v>
                </c:pt>
                <c:pt idx="125598">
                  <c:v>45.551</c:v>
                </c:pt>
                <c:pt idx="125599">
                  <c:v>44.315</c:v>
                </c:pt>
                <c:pt idx="125600">
                  <c:v>42.706</c:v>
                </c:pt>
                <c:pt idx="125601">
                  <c:v>42.456</c:v>
                </c:pt>
                <c:pt idx="125602">
                  <c:v>43.275</c:v>
                </c:pt>
                <c:pt idx="125603">
                  <c:v>44.804</c:v>
                </c:pt>
                <c:pt idx="125604">
                  <c:v>46.738</c:v>
                </c:pt>
                <c:pt idx="125605">
                  <c:v>47.489</c:v>
                </c:pt>
                <c:pt idx="125606">
                  <c:v>38.11</c:v>
                </c:pt>
                <c:pt idx="125607">
                  <c:v>35.347</c:v>
                </c:pt>
                <c:pt idx="125608">
                  <c:v>34.646</c:v>
                </c:pt>
                <c:pt idx="125609">
                  <c:v>36.673</c:v>
                </c:pt>
                <c:pt idx="125610">
                  <c:v>38.805</c:v>
                </c:pt>
                <c:pt idx="125611">
                  <c:v>38.756</c:v>
                </c:pt>
                <c:pt idx="125612">
                  <c:v>35.628</c:v>
                </c:pt>
                <c:pt idx="125613">
                  <c:v>34.884</c:v>
                </c:pt>
                <c:pt idx="125614">
                  <c:v>37.758</c:v>
                </c:pt>
                <c:pt idx="125615">
                  <c:v>37.175</c:v>
                </c:pt>
                <c:pt idx="125616">
                  <c:v>25.81</c:v>
                </c:pt>
                <c:pt idx="125617">
                  <c:v>29.641</c:v>
                </c:pt>
                <c:pt idx="125618">
                  <c:v>30.781</c:v>
                </c:pt>
                <c:pt idx="125619">
                  <c:v>34.086</c:v>
                </c:pt>
                <c:pt idx="125620">
                  <c:v>37.362</c:v>
                </c:pt>
                <c:pt idx="125621">
                  <c:v>30.266</c:v>
                </c:pt>
                <c:pt idx="125622">
                  <c:v>28.105</c:v>
                </c:pt>
                <c:pt idx="125623">
                  <c:v>29.254</c:v>
                </c:pt>
                <c:pt idx="125624">
                  <c:v>34.111</c:v>
                </c:pt>
                <c:pt idx="125625">
                  <c:v>31.921</c:v>
                </c:pt>
                <c:pt idx="125626">
                  <c:v>33.119</c:v>
                </c:pt>
                <c:pt idx="125627">
                  <c:v>33.383</c:v>
                </c:pt>
                <c:pt idx="125628">
                  <c:v>24.449</c:v>
                </c:pt>
                <c:pt idx="125629">
                  <c:v>29.544</c:v>
                </c:pt>
                <c:pt idx="125630">
                  <c:v>29.863</c:v>
                </c:pt>
                <c:pt idx="125631">
                  <c:v>28.016</c:v>
                </c:pt>
                <c:pt idx="125632">
                  <c:v>24.468</c:v>
                </c:pt>
                <c:pt idx="125633">
                  <c:v>25.583</c:v>
                </c:pt>
                <c:pt idx="125634">
                  <c:v>25.689</c:v>
                </c:pt>
                <c:pt idx="125635">
                  <c:v>30.17</c:v>
                </c:pt>
                <c:pt idx="125636">
                  <c:v>27.141</c:v>
                </c:pt>
                <c:pt idx="125637">
                  <c:v>26.252</c:v>
                </c:pt>
                <c:pt idx="125638">
                  <c:v>28.669</c:v>
                </c:pt>
                <c:pt idx="125639">
                  <c:v>26.828</c:v>
                </c:pt>
                <c:pt idx="125640">
                  <c:v>24.738</c:v>
                </c:pt>
                <c:pt idx="125641">
                  <c:v>28.24</c:v>
                </c:pt>
                <c:pt idx="125642">
                  <c:v>29.756</c:v>
                </c:pt>
                <c:pt idx="125643">
                  <c:v>30.785</c:v>
                </c:pt>
                <c:pt idx="125644">
                  <c:v>32.869</c:v>
                </c:pt>
                <c:pt idx="125645">
                  <c:v>30.902</c:v>
                </c:pt>
                <c:pt idx="125646">
                  <c:v>29.519</c:v>
                </c:pt>
                <c:pt idx="125647">
                  <c:v>28.07</c:v>
                </c:pt>
                <c:pt idx="125648">
                  <c:v>27.979</c:v>
                </c:pt>
                <c:pt idx="125649">
                  <c:v>28.132</c:v>
                </c:pt>
                <c:pt idx="125650">
                  <c:v>30.313</c:v>
                </c:pt>
                <c:pt idx="125651">
                  <c:v>32.608</c:v>
                </c:pt>
                <c:pt idx="125652">
                  <c:v>30.911</c:v>
                </c:pt>
                <c:pt idx="125653">
                  <c:v>31.566</c:v>
                </c:pt>
                <c:pt idx="125654">
                  <c:v>27.703</c:v>
                </c:pt>
                <c:pt idx="125655">
                  <c:v>25.65</c:v>
                </c:pt>
                <c:pt idx="125656">
                  <c:v>26.036</c:v>
                </c:pt>
                <c:pt idx="125657">
                  <c:v>25.929</c:v>
                </c:pt>
                <c:pt idx="125658">
                  <c:v>24.7</c:v>
                </c:pt>
                <c:pt idx="125659">
                  <c:v>25.285</c:v>
                </c:pt>
                <c:pt idx="125660">
                  <c:v>25.793</c:v>
                </c:pt>
                <c:pt idx="125661">
                  <c:v>25.847</c:v>
                </c:pt>
                <c:pt idx="125662">
                  <c:v>26.103</c:v>
                </c:pt>
                <c:pt idx="125663">
                  <c:v>26.289</c:v>
                </c:pt>
                <c:pt idx="125664">
                  <c:v>25.346</c:v>
                </c:pt>
                <c:pt idx="125665">
                  <c:v>25.169</c:v>
                </c:pt>
                <c:pt idx="125666">
                  <c:v>23.362</c:v>
                </c:pt>
                <c:pt idx="125667">
                  <c:v>22.708</c:v>
                </c:pt>
                <c:pt idx="125668">
                  <c:v>23.132</c:v>
                </c:pt>
                <c:pt idx="125669">
                  <c:v>24.208</c:v>
                </c:pt>
                <c:pt idx="125670">
                  <c:v>25.066</c:v>
                </c:pt>
                <c:pt idx="125671">
                  <c:v>25.118</c:v>
                </c:pt>
                <c:pt idx="125672">
                  <c:v>24.968</c:v>
                </c:pt>
                <c:pt idx="125673">
                  <c:v>24.353</c:v>
                </c:pt>
                <c:pt idx="125674">
                  <c:v>26.064</c:v>
                </c:pt>
                <c:pt idx="125675">
                  <c:v>26.494</c:v>
                </c:pt>
                <c:pt idx="125676">
                  <c:v>24.272</c:v>
                </c:pt>
                <c:pt idx="125677">
                  <c:v>26.373</c:v>
                </c:pt>
                <c:pt idx="125678">
                  <c:v>25.218</c:v>
                </c:pt>
                <c:pt idx="125679">
                  <c:v>24.037</c:v>
                </c:pt>
                <c:pt idx="125680">
                  <c:v>25.06</c:v>
                </c:pt>
                <c:pt idx="125681">
                  <c:v>26.582</c:v>
                </c:pt>
                <c:pt idx="125682">
                  <c:v>25.275</c:v>
                </c:pt>
                <c:pt idx="125683">
                  <c:v>27.006</c:v>
                </c:pt>
                <c:pt idx="125684">
                  <c:v>26.411</c:v>
                </c:pt>
                <c:pt idx="125685">
                  <c:v>26.08</c:v>
                </c:pt>
                <c:pt idx="125686">
                  <c:v>28.316</c:v>
                </c:pt>
                <c:pt idx="125687">
                  <c:v>24.366</c:v>
                </c:pt>
                <c:pt idx="125688">
                  <c:v>23.457</c:v>
                </c:pt>
                <c:pt idx="125689">
                  <c:v>27.635</c:v>
                </c:pt>
                <c:pt idx="125690">
                  <c:v>29.46</c:v>
                </c:pt>
                <c:pt idx="125691">
                  <c:v>30.576</c:v>
                </c:pt>
                <c:pt idx="125692">
                  <c:v>28.573</c:v>
                </c:pt>
                <c:pt idx="125693">
                  <c:v>31.993</c:v>
                </c:pt>
                <c:pt idx="125694">
                  <c:v>33.178</c:v>
                </c:pt>
                <c:pt idx="125695">
                  <c:v>32.45</c:v>
                </c:pt>
                <c:pt idx="125696">
                  <c:v>32.326</c:v>
                </c:pt>
                <c:pt idx="125697">
                  <c:v>32.071</c:v>
                </c:pt>
                <c:pt idx="125698">
                  <c:v>30.161</c:v>
                </c:pt>
                <c:pt idx="125699">
                  <c:v>32.014</c:v>
                </c:pt>
                <c:pt idx="125700">
                  <c:v>30.859</c:v>
                </c:pt>
                <c:pt idx="125701">
                  <c:v>33.121</c:v>
                </c:pt>
                <c:pt idx="125702">
                  <c:v>35.209</c:v>
                </c:pt>
                <c:pt idx="125703">
                  <c:v>32.478</c:v>
                </c:pt>
                <c:pt idx="125704">
                  <c:v>25.169</c:v>
                </c:pt>
                <c:pt idx="125705">
                  <c:v>27.623</c:v>
                </c:pt>
                <c:pt idx="125706">
                  <c:v>35.337</c:v>
                </c:pt>
                <c:pt idx="125707">
                  <c:v>37.735</c:v>
                </c:pt>
                <c:pt idx="125708">
                  <c:v>32.999</c:v>
                </c:pt>
                <c:pt idx="125709">
                  <c:v>33.649</c:v>
                </c:pt>
                <c:pt idx="125710">
                  <c:v>35.255</c:v>
                </c:pt>
                <c:pt idx="125711">
                  <c:v>38.603</c:v>
                </c:pt>
                <c:pt idx="125712">
                  <c:v>34.894</c:v>
                </c:pt>
                <c:pt idx="125713">
                  <c:v>35.706</c:v>
                </c:pt>
                <c:pt idx="125714">
                  <c:v>33.249</c:v>
                </c:pt>
                <c:pt idx="125715">
                  <c:v>33.681</c:v>
                </c:pt>
                <c:pt idx="125716">
                  <c:v>35.929</c:v>
                </c:pt>
                <c:pt idx="125717">
                  <c:v>34.761</c:v>
                </c:pt>
                <c:pt idx="125718">
                  <c:v>35.229</c:v>
                </c:pt>
                <c:pt idx="125719">
                  <c:v>33.546</c:v>
                </c:pt>
                <c:pt idx="125720">
                  <c:v>34.025</c:v>
                </c:pt>
                <c:pt idx="125721">
                  <c:v>32.681</c:v>
                </c:pt>
                <c:pt idx="125722">
                  <c:v>32.111</c:v>
                </c:pt>
                <c:pt idx="125723">
                  <c:v>30.693</c:v>
                </c:pt>
                <c:pt idx="125724">
                  <c:v>32.256</c:v>
                </c:pt>
                <c:pt idx="125725">
                  <c:v>33.112</c:v>
                </c:pt>
                <c:pt idx="125726">
                  <c:v>32.947</c:v>
                </c:pt>
                <c:pt idx="125727">
                  <c:v>31.606</c:v>
                </c:pt>
                <c:pt idx="125728">
                  <c:v>31.268</c:v>
                </c:pt>
                <c:pt idx="125729">
                  <c:v>32.968</c:v>
                </c:pt>
                <c:pt idx="125730">
                  <c:v>32.906</c:v>
                </c:pt>
                <c:pt idx="125731">
                  <c:v>31.032</c:v>
                </c:pt>
                <c:pt idx="125732">
                  <c:v>31.635</c:v>
                </c:pt>
                <c:pt idx="125733">
                  <c:v>30.299</c:v>
                </c:pt>
                <c:pt idx="125734">
                  <c:v>31.674</c:v>
                </c:pt>
                <c:pt idx="125735">
                  <c:v>32.416</c:v>
                </c:pt>
                <c:pt idx="125736">
                  <c:v>32.525</c:v>
                </c:pt>
                <c:pt idx="125737">
                  <c:v>34.195</c:v>
                </c:pt>
                <c:pt idx="125738">
                  <c:v>34.477</c:v>
                </c:pt>
                <c:pt idx="125739">
                  <c:v>35.705</c:v>
                </c:pt>
                <c:pt idx="125740">
                  <c:v>33.864</c:v>
                </c:pt>
                <c:pt idx="125741">
                  <c:v>31.422</c:v>
                </c:pt>
                <c:pt idx="125742">
                  <c:v>32.61</c:v>
                </c:pt>
                <c:pt idx="125743">
                  <c:v>32.375</c:v>
                </c:pt>
                <c:pt idx="125744">
                  <c:v>32.253</c:v>
                </c:pt>
                <c:pt idx="125745">
                  <c:v>32.927</c:v>
                </c:pt>
                <c:pt idx="125746">
                  <c:v>33.5</c:v>
                </c:pt>
                <c:pt idx="125747">
                  <c:v>33.803</c:v>
                </c:pt>
                <c:pt idx="125748">
                  <c:v>35.676</c:v>
                </c:pt>
                <c:pt idx="125749">
                  <c:v>38.355</c:v>
                </c:pt>
                <c:pt idx="125750">
                  <c:v>39.385</c:v>
                </c:pt>
                <c:pt idx="125751">
                  <c:v>37.517</c:v>
                </c:pt>
                <c:pt idx="125752">
                  <c:v>36.081</c:v>
                </c:pt>
                <c:pt idx="125753">
                  <c:v>38.273</c:v>
                </c:pt>
                <c:pt idx="125754">
                  <c:v>38.58</c:v>
                </c:pt>
                <c:pt idx="125755">
                  <c:v>38.201</c:v>
                </c:pt>
                <c:pt idx="125756">
                  <c:v>34.866</c:v>
                </c:pt>
                <c:pt idx="125757">
                  <c:v>35.175</c:v>
                </c:pt>
                <c:pt idx="125758">
                  <c:v>35.42</c:v>
                </c:pt>
                <c:pt idx="125759">
                  <c:v>36.409</c:v>
                </c:pt>
                <c:pt idx="125760">
                  <c:v>35.712</c:v>
                </c:pt>
                <c:pt idx="125761">
                  <c:v>38.392</c:v>
                </c:pt>
                <c:pt idx="125762">
                  <c:v>32.192</c:v>
                </c:pt>
                <c:pt idx="125763">
                  <c:v>28.681</c:v>
                </c:pt>
                <c:pt idx="125764">
                  <c:v>29.961</c:v>
                </c:pt>
                <c:pt idx="125765">
                  <c:v>29.695</c:v>
                </c:pt>
                <c:pt idx="125766">
                  <c:v>28.152</c:v>
                </c:pt>
                <c:pt idx="125767">
                  <c:v>30.624</c:v>
                </c:pt>
                <c:pt idx="125768">
                  <c:v>30.212</c:v>
                </c:pt>
                <c:pt idx="125769">
                  <c:v>30.121</c:v>
                </c:pt>
                <c:pt idx="125770">
                  <c:v>30.957</c:v>
                </c:pt>
                <c:pt idx="125771">
                  <c:v>29.807</c:v>
                </c:pt>
                <c:pt idx="125772">
                  <c:v>29.969</c:v>
                </c:pt>
                <c:pt idx="125773">
                  <c:v>32.423</c:v>
                </c:pt>
                <c:pt idx="125774">
                  <c:v>34.342</c:v>
                </c:pt>
                <c:pt idx="125775">
                  <c:v>36.106</c:v>
                </c:pt>
                <c:pt idx="125776">
                  <c:v>33.343</c:v>
                </c:pt>
                <c:pt idx="125777">
                  <c:v>33.328</c:v>
                </c:pt>
                <c:pt idx="125778">
                  <c:v>35.636</c:v>
                </c:pt>
                <c:pt idx="125779">
                  <c:v>35.399</c:v>
                </c:pt>
                <c:pt idx="125780">
                  <c:v>38.631</c:v>
                </c:pt>
                <c:pt idx="125781">
                  <c:v>37.836</c:v>
                </c:pt>
                <c:pt idx="125782">
                  <c:v>38.2</c:v>
                </c:pt>
                <c:pt idx="125783">
                  <c:v>40.051</c:v>
                </c:pt>
                <c:pt idx="125784">
                  <c:v>35.711</c:v>
                </c:pt>
                <c:pt idx="125785">
                  <c:v>38.687</c:v>
                </c:pt>
                <c:pt idx="125786">
                  <c:v>35.41</c:v>
                </c:pt>
                <c:pt idx="125787">
                  <c:v>35.575</c:v>
                </c:pt>
                <c:pt idx="125788">
                  <c:v>37.16</c:v>
                </c:pt>
                <c:pt idx="125789">
                  <c:v>35.923</c:v>
                </c:pt>
                <c:pt idx="125790">
                  <c:v>35.6</c:v>
                </c:pt>
                <c:pt idx="125791">
                  <c:v>35.386</c:v>
                </c:pt>
                <c:pt idx="125792">
                  <c:v>35.917</c:v>
                </c:pt>
                <c:pt idx="125793">
                  <c:v>34.541</c:v>
                </c:pt>
                <c:pt idx="125794">
                  <c:v>34.365</c:v>
                </c:pt>
                <c:pt idx="125795">
                  <c:v>34.032</c:v>
                </c:pt>
                <c:pt idx="125796">
                  <c:v>34.912</c:v>
                </c:pt>
                <c:pt idx="125797">
                  <c:v>36.163</c:v>
                </c:pt>
                <c:pt idx="125798">
                  <c:v>37.183</c:v>
                </c:pt>
                <c:pt idx="125799">
                  <c:v>37.111</c:v>
                </c:pt>
                <c:pt idx="125800">
                  <c:v>35.518</c:v>
                </c:pt>
                <c:pt idx="125801">
                  <c:v>36.129</c:v>
                </c:pt>
                <c:pt idx="125802">
                  <c:v>36.085</c:v>
                </c:pt>
                <c:pt idx="125803">
                  <c:v>35.141</c:v>
                </c:pt>
                <c:pt idx="125804">
                  <c:v>34.909</c:v>
                </c:pt>
                <c:pt idx="125805">
                  <c:v>36.28</c:v>
                </c:pt>
                <c:pt idx="125806">
                  <c:v>35.551</c:v>
                </c:pt>
                <c:pt idx="125807">
                  <c:v>34.512</c:v>
                </c:pt>
                <c:pt idx="125808">
                  <c:v>33.006</c:v>
                </c:pt>
                <c:pt idx="125809">
                  <c:v>34.866</c:v>
                </c:pt>
                <c:pt idx="125810">
                  <c:v>34.962</c:v>
                </c:pt>
                <c:pt idx="125811">
                  <c:v>28.634</c:v>
                </c:pt>
                <c:pt idx="125812">
                  <c:v>34.86</c:v>
                </c:pt>
                <c:pt idx="125813">
                  <c:v>37.477</c:v>
                </c:pt>
                <c:pt idx="125814">
                  <c:v>38.031</c:v>
                </c:pt>
                <c:pt idx="125815">
                  <c:v>37.374</c:v>
                </c:pt>
                <c:pt idx="125816">
                  <c:v>39.512</c:v>
                </c:pt>
                <c:pt idx="125817">
                  <c:v>40.114</c:v>
                </c:pt>
                <c:pt idx="125818">
                  <c:v>41.49</c:v>
                </c:pt>
                <c:pt idx="125819">
                  <c:v>42.989</c:v>
                </c:pt>
                <c:pt idx="125820">
                  <c:v>42.223</c:v>
                </c:pt>
                <c:pt idx="125821">
                  <c:v>42.784</c:v>
                </c:pt>
                <c:pt idx="125822">
                  <c:v>41.939</c:v>
                </c:pt>
                <c:pt idx="125823">
                  <c:v>38.433</c:v>
                </c:pt>
                <c:pt idx="125824">
                  <c:v>38.501</c:v>
                </c:pt>
                <c:pt idx="125825">
                  <c:v>37.109</c:v>
                </c:pt>
                <c:pt idx="125826">
                  <c:v>33.188</c:v>
                </c:pt>
                <c:pt idx="125827">
                  <c:v>33.264</c:v>
                </c:pt>
                <c:pt idx="125828">
                  <c:v>33.865</c:v>
                </c:pt>
                <c:pt idx="125829">
                  <c:v>35.285</c:v>
                </c:pt>
                <c:pt idx="125830">
                  <c:v>36.305</c:v>
                </c:pt>
                <c:pt idx="125831">
                  <c:v>36.605</c:v>
                </c:pt>
                <c:pt idx="125832">
                  <c:v>36.747</c:v>
                </c:pt>
                <c:pt idx="125833">
                  <c:v>37.869</c:v>
                </c:pt>
                <c:pt idx="125834">
                  <c:v>40.651</c:v>
                </c:pt>
                <c:pt idx="125835">
                  <c:v>42.051</c:v>
                </c:pt>
                <c:pt idx="125836">
                  <c:v>38.701</c:v>
                </c:pt>
                <c:pt idx="125837">
                  <c:v>39.762</c:v>
                </c:pt>
                <c:pt idx="125838">
                  <c:v>37.772</c:v>
                </c:pt>
                <c:pt idx="125839">
                  <c:v>38.173</c:v>
                </c:pt>
                <c:pt idx="125840">
                  <c:v>39.317</c:v>
                </c:pt>
                <c:pt idx="125841">
                  <c:v>37.652</c:v>
                </c:pt>
                <c:pt idx="125842">
                  <c:v>35.738</c:v>
                </c:pt>
                <c:pt idx="125843">
                  <c:v>34.998</c:v>
                </c:pt>
                <c:pt idx="125844">
                  <c:v>39.266</c:v>
                </c:pt>
                <c:pt idx="125845">
                  <c:v>40.655</c:v>
                </c:pt>
                <c:pt idx="125846">
                  <c:v>37.927</c:v>
                </c:pt>
                <c:pt idx="125847">
                  <c:v>38.346</c:v>
                </c:pt>
                <c:pt idx="125848">
                  <c:v>39.378</c:v>
                </c:pt>
                <c:pt idx="125849">
                  <c:v>38.631</c:v>
                </c:pt>
                <c:pt idx="125850">
                  <c:v>37.6</c:v>
                </c:pt>
                <c:pt idx="125851">
                  <c:v>39.198</c:v>
                </c:pt>
                <c:pt idx="125852">
                  <c:v>37.044</c:v>
                </c:pt>
                <c:pt idx="125853">
                  <c:v>34.45</c:v>
                </c:pt>
                <c:pt idx="125854">
                  <c:v>35.813</c:v>
                </c:pt>
                <c:pt idx="125855">
                  <c:v>37.959</c:v>
                </c:pt>
                <c:pt idx="125856">
                  <c:v>37.343</c:v>
                </c:pt>
                <c:pt idx="125857">
                  <c:v>37.51</c:v>
                </c:pt>
                <c:pt idx="125858">
                  <c:v>30.385</c:v>
                </c:pt>
                <c:pt idx="125859">
                  <c:v>31.294</c:v>
                </c:pt>
                <c:pt idx="125860">
                  <c:v>34.499</c:v>
                </c:pt>
                <c:pt idx="125861">
                  <c:v>34.236</c:v>
                </c:pt>
                <c:pt idx="125862">
                  <c:v>36.124</c:v>
                </c:pt>
                <c:pt idx="125863">
                  <c:v>35.501</c:v>
                </c:pt>
                <c:pt idx="125864">
                  <c:v>36.775</c:v>
                </c:pt>
                <c:pt idx="125865">
                  <c:v>35.641</c:v>
                </c:pt>
                <c:pt idx="125866">
                  <c:v>32.883</c:v>
                </c:pt>
                <c:pt idx="125867">
                  <c:v>33.706</c:v>
                </c:pt>
                <c:pt idx="125868">
                  <c:v>34.302</c:v>
                </c:pt>
                <c:pt idx="125869">
                  <c:v>33.308</c:v>
                </c:pt>
                <c:pt idx="125870">
                  <c:v>35.711</c:v>
                </c:pt>
                <c:pt idx="125871">
                  <c:v>33.325</c:v>
                </c:pt>
                <c:pt idx="125872">
                  <c:v>38.791</c:v>
                </c:pt>
                <c:pt idx="125873">
                  <c:v>39.636</c:v>
                </c:pt>
                <c:pt idx="125874">
                  <c:v>38.282</c:v>
                </c:pt>
                <c:pt idx="125875">
                  <c:v>42.736</c:v>
                </c:pt>
                <c:pt idx="125876">
                  <c:v>36.424</c:v>
                </c:pt>
                <c:pt idx="125877">
                  <c:v>37.656</c:v>
                </c:pt>
                <c:pt idx="125878">
                  <c:v>36.13</c:v>
                </c:pt>
                <c:pt idx="125879">
                  <c:v>35.894</c:v>
                </c:pt>
                <c:pt idx="125880">
                  <c:v>34.102</c:v>
                </c:pt>
                <c:pt idx="125881">
                  <c:v>35.614</c:v>
                </c:pt>
                <c:pt idx="125882">
                  <c:v>34.345</c:v>
                </c:pt>
                <c:pt idx="125883">
                  <c:v>37.329</c:v>
                </c:pt>
                <c:pt idx="125884">
                  <c:v>37.475</c:v>
                </c:pt>
                <c:pt idx="125885">
                  <c:v>39.378</c:v>
                </c:pt>
                <c:pt idx="125886">
                  <c:v>38.447</c:v>
                </c:pt>
                <c:pt idx="125887">
                  <c:v>39.583</c:v>
                </c:pt>
                <c:pt idx="125888">
                  <c:v>39.277</c:v>
                </c:pt>
                <c:pt idx="125889">
                  <c:v>39.418</c:v>
                </c:pt>
                <c:pt idx="125890">
                  <c:v>42.247</c:v>
                </c:pt>
                <c:pt idx="125891">
                  <c:v>41.245</c:v>
                </c:pt>
                <c:pt idx="125892">
                  <c:v>40.402</c:v>
                </c:pt>
                <c:pt idx="125893">
                  <c:v>42.868</c:v>
                </c:pt>
                <c:pt idx="125894">
                  <c:v>45.381</c:v>
                </c:pt>
                <c:pt idx="125895">
                  <c:v>43.567</c:v>
                </c:pt>
                <c:pt idx="125896">
                  <c:v>38.044</c:v>
                </c:pt>
                <c:pt idx="125897">
                  <c:v>40.045</c:v>
                </c:pt>
                <c:pt idx="125898">
                  <c:v>39.503</c:v>
                </c:pt>
                <c:pt idx="125899">
                  <c:v>40.401</c:v>
                </c:pt>
                <c:pt idx="125900">
                  <c:v>40.671</c:v>
                </c:pt>
                <c:pt idx="125901">
                  <c:v>41.285</c:v>
                </c:pt>
                <c:pt idx="125902">
                  <c:v>37.613</c:v>
                </c:pt>
                <c:pt idx="125903">
                  <c:v>35.046</c:v>
                </c:pt>
                <c:pt idx="125904">
                  <c:v>33.071</c:v>
                </c:pt>
                <c:pt idx="125905">
                  <c:v>35.093</c:v>
                </c:pt>
                <c:pt idx="125906">
                  <c:v>34.575</c:v>
                </c:pt>
                <c:pt idx="125907">
                  <c:v>36.095</c:v>
                </c:pt>
                <c:pt idx="125908">
                  <c:v>37.39</c:v>
                </c:pt>
                <c:pt idx="125909">
                  <c:v>38.086</c:v>
                </c:pt>
                <c:pt idx="125910">
                  <c:v>37.711</c:v>
                </c:pt>
                <c:pt idx="125911">
                  <c:v>35.734</c:v>
                </c:pt>
                <c:pt idx="125912">
                  <c:v>35.539</c:v>
                </c:pt>
                <c:pt idx="125913">
                  <c:v>34.987</c:v>
                </c:pt>
                <c:pt idx="125914">
                  <c:v>36.152</c:v>
                </c:pt>
                <c:pt idx="125915">
                  <c:v>35.643</c:v>
                </c:pt>
                <c:pt idx="125916">
                  <c:v>36.147</c:v>
                </c:pt>
                <c:pt idx="125917">
                  <c:v>34.953</c:v>
                </c:pt>
                <c:pt idx="125918">
                  <c:v>35.226</c:v>
                </c:pt>
                <c:pt idx="125919">
                  <c:v>35.518</c:v>
                </c:pt>
                <c:pt idx="125920">
                  <c:v>33.1</c:v>
                </c:pt>
                <c:pt idx="125921">
                  <c:v>31.139</c:v>
                </c:pt>
                <c:pt idx="125922">
                  <c:v>29.006</c:v>
                </c:pt>
                <c:pt idx="125923">
                  <c:v>25.894</c:v>
                </c:pt>
                <c:pt idx="125924">
                  <c:v>25.973</c:v>
                </c:pt>
                <c:pt idx="125925">
                  <c:v>28.068</c:v>
                </c:pt>
                <c:pt idx="125926">
                  <c:v>29.227</c:v>
                </c:pt>
                <c:pt idx="125927">
                  <c:v>27.22</c:v>
                </c:pt>
                <c:pt idx="125928">
                  <c:v>26.726</c:v>
                </c:pt>
                <c:pt idx="125929">
                  <c:v>30.343</c:v>
                </c:pt>
                <c:pt idx="125930">
                  <c:v>30.921</c:v>
                </c:pt>
                <c:pt idx="125931">
                  <c:v>31.601</c:v>
                </c:pt>
                <c:pt idx="125932">
                  <c:v>29.312</c:v>
                </c:pt>
                <c:pt idx="125933">
                  <c:v>29.709</c:v>
                </c:pt>
                <c:pt idx="125934">
                  <c:v>35.877</c:v>
                </c:pt>
                <c:pt idx="125935">
                  <c:v>36.04</c:v>
                </c:pt>
                <c:pt idx="125936">
                  <c:v>35.647</c:v>
                </c:pt>
                <c:pt idx="125937">
                  <c:v>33.197</c:v>
                </c:pt>
                <c:pt idx="125938">
                  <c:v>33.326</c:v>
                </c:pt>
                <c:pt idx="125939">
                  <c:v>32.773</c:v>
                </c:pt>
                <c:pt idx="125940">
                  <c:v>29.93</c:v>
                </c:pt>
                <c:pt idx="125941">
                  <c:v>31.489</c:v>
                </c:pt>
                <c:pt idx="125942">
                  <c:v>30.733</c:v>
                </c:pt>
                <c:pt idx="125943">
                  <c:v>26.376</c:v>
                </c:pt>
                <c:pt idx="125944">
                  <c:v>27.986</c:v>
                </c:pt>
                <c:pt idx="125945">
                  <c:v>28.081</c:v>
                </c:pt>
                <c:pt idx="125946">
                  <c:v>27.561</c:v>
                </c:pt>
                <c:pt idx="125947">
                  <c:v>28.187</c:v>
                </c:pt>
                <c:pt idx="125948">
                  <c:v>28.987</c:v>
                </c:pt>
                <c:pt idx="125949">
                  <c:v>29.139</c:v>
                </c:pt>
                <c:pt idx="125950">
                  <c:v>30.564</c:v>
                </c:pt>
                <c:pt idx="125951">
                  <c:v>31.265</c:v>
                </c:pt>
                <c:pt idx="125952">
                  <c:v>32.515</c:v>
                </c:pt>
                <c:pt idx="125953">
                  <c:v>33.016</c:v>
                </c:pt>
                <c:pt idx="125954">
                  <c:v>32.21</c:v>
                </c:pt>
                <c:pt idx="125955">
                  <c:v>31.988</c:v>
                </c:pt>
                <c:pt idx="125956">
                  <c:v>35.296</c:v>
                </c:pt>
                <c:pt idx="125957">
                  <c:v>33.402</c:v>
                </c:pt>
                <c:pt idx="125958">
                  <c:v>33.05</c:v>
                </c:pt>
                <c:pt idx="125959">
                  <c:v>33.747</c:v>
                </c:pt>
                <c:pt idx="125960">
                  <c:v>33.087</c:v>
                </c:pt>
                <c:pt idx="125961">
                  <c:v>32.828</c:v>
                </c:pt>
                <c:pt idx="125962">
                  <c:v>32.925</c:v>
                </c:pt>
                <c:pt idx="125963">
                  <c:v>33.937</c:v>
                </c:pt>
                <c:pt idx="125964">
                  <c:v>35.574</c:v>
                </c:pt>
                <c:pt idx="125965">
                  <c:v>35.546</c:v>
                </c:pt>
                <c:pt idx="125966">
                  <c:v>36.767</c:v>
                </c:pt>
                <c:pt idx="125967">
                  <c:v>40.951</c:v>
                </c:pt>
                <c:pt idx="125968">
                  <c:v>40.986</c:v>
                </c:pt>
                <c:pt idx="125969">
                  <c:v>39.197</c:v>
                </c:pt>
                <c:pt idx="125970">
                  <c:v>40.249</c:v>
                </c:pt>
                <c:pt idx="125971">
                  <c:v>37.063</c:v>
                </c:pt>
                <c:pt idx="125972">
                  <c:v>39.77</c:v>
                </c:pt>
                <c:pt idx="125973">
                  <c:v>41.706</c:v>
                </c:pt>
                <c:pt idx="125974">
                  <c:v>41.093</c:v>
                </c:pt>
                <c:pt idx="125975">
                  <c:v>42.017</c:v>
                </c:pt>
                <c:pt idx="125976">
                  <c:v>39.901</c:v>
                </c:pt>
                <c:pt idx="125977">
                  <c:v>42.444</c:v>
                </c:pt>
                <c:pt idx="125978">
                  <c:v>42.831</c:v>
                </c:pt>
                <c:pt idx="125979">
                  <c:v>42.524</c:v>
                </c:pt>
                <c:pt idx="125980">
                  <c:v>39.071</c:v>
                </c:pt>
                <c:pt idx="125981">
                  <c:v>41.332</c:v>
                </c:pt>
                <c:pt idx="125982">
                  <c:v>40.607</c:v>
                </c:pt>
                <c:pt idx="125983">
                  <c:v>40.95</c:v>
                </c:pt>
                <c:pt idx="125984">
                  <c:v>43.328</c:v>
                </c:pt>
                <c:pt idx="125985">
                  <c:v>43.244</c:v>
                </c:pt>
                <c:pt idx="125986">
                  <c:v>45.829</c:v>
                </c:pt>
                <c:pt idx="125987">
                  <c:v>43.817</c:v>
                </c:pt>
                <c:pt idx="125988">
                  <c:v>41.638</c:v>
                </c:pt>
                <c:pt idx="125989">
                  <c:v>47.378</c:v>
                </c:pt>
                <c:pt idx="125990">
                  <c:v>50.463</c:v>
                </c:pt>
                <c:pt idx="125991">
                  <c:v>47.39</c:v>
                </c:pt>
                <c:pt idx="125992">
                  <c:v>48.155</c:v>
                </c:pt>
                <c:pt idx="125993">
                  <c:v>49.96</c:v>
                </c:pt>
                <c:pt idx="125994">
                  <c:v>48.017</c:v>
                </c:pt>
                <c:pt idx="125995">
                  <c:v>46.119</c:v>
                </c:pt>
                <c:pt idx="125996">
                  <c:v>43.672</c:v>
                </c:pt>
                <c:pt idx="125997">
                  <c:v>42.366</c:v>
                </c:pt>
                <c:pt idx="125998">
                  <c:v>38.515</c:v>
                </c:pt>
                <c:pt idx="125999">
                  <c:v>35.62</c:v>
                </c:pt>
                <c:pt idx="126000">
                  <c:v>35.504</c:v>
                </c:pt>
                <c:pt idx="126001">
                  <c:v>35.966</c:v>
                </c:pt>
                <c:pt idx="126002">
                  <c:v>35.965</c:v>
                </c:pt>
                <c:pt idx="126003">
                  <c:v>38.535</c:v>
                </c:pt>
                <c:pt idx="126004">
                  <c:v>46.489</c:v>
                </c:pt>
                <c:pt idx="126005">
                  <c:v>43.529</c:v>
                </c:pt>
                <c:pt idx="126006">
                  <c:v>45.322</c:v>
                </c:pt>
                <c:pt idx="126007">
                  <c:v>45.514</c:v>
                </c:pt>
                <c:pt idx="126008">
                  <c:v>41.85</c:v>
                </c:pt>
                <c:pt idx="126009">
                  <c:v>41.821</c:v>
                </c:pt>
                <c:pt idx="126010">
                  <c:v>40.832</c:v>
                </c:pt>
                <c:pt idx="126011">
                  <c:v>42.272</c:v>
                </c:pt>
                <c:pt idx="126012">
                  <c:v>41.392</c:v>
                </c:pt>
                <c:pt idx="126013">
                  <c:v>42.887</c:v>
                </c:pt>
                <c:pt idx="126014">
                  <c:v>48.813</c:v>
                </c:pt>
                <c:pt idx="126015">
                  <c:v>46.983</c:v>
                </c:pt>
                <c:pt idx="126016">
                  <c:v>44.26</c:v>
                </c:pt>
                <c:pt idx="126017">
                  <c:v>47.192</c:v>
                </c:pt>
                <c:pt idx="126018">
                  <c:v>41.22</c:v>
                </c:pt>
                <c:pt idx="126019">
                  <c:v>44.88</c:v>
                </c:pt>
                <c:pt idx="126020">
                  <c:v>44.81</c:v>
                </c:pt>
                <c:pt idx="126021">
                  <c:v>41.799</c:v>
                </c:pt>
                <c:pt idx="126022">
                  <c:v>33.838</c:v>
                </c:pt>
                <c:pt idx="126023">
                  <c:v>33.698</c:v>
                </c:pt>
                <c:pt idx="126024">
                  <c:v>33.634</c:v>
                </c:pt>
                <c:pt idx="126025">
                  <c:v>33.657</c:v>
                </c:pt>
                <c:pt idx="126026">
                  <c:v>32.495</c:v>
                </c:pt>
                <c:pt idx="126027">
                  <c:v>37.309</c:v>
                </c:pt>
                <c:pt idx="126028">
                  <c:v>37.922</c:v>
                </c:pt>
                <c:pt idx="126029">
                  <c:v>36.671</c:v>
                </c:pt>
                <c:pt idx="126030">
                  <c:v>36.073</c:v>
                </c:pt>
                <c:pt idx="126031">
                  <c:v>37.135</c:v>
                </c:pt>
                <c:pt idx="126032">
                  <c:v>36.822</c:v>
                </c:pt>
                <c:pt idx="126033">
                  <c:v>35.656</c:v>
                </c:pt>
                <c:pt idx="126034">
                  <c:v>35.585</c:v>
                </c:pt>
                <c:pt idx="126035">
                  <c:v>34.27</c:v>
                </c:pt>
                <c:pt idx="126036">
                  <c:v>34.949</c:v>
                </c:pt>
                <c:pt idx="126037">
                  <c:v>34.122</c:v>
                </c:pt>
                <c:pt idx="126038">
                  <c:v>37.905</c:v>
                </c:pt>
                <c:pt idx="126039">
                  <c:v>32.439</c:v>
                </c:pt>
                <c:pt idx="126040">
                  <c:v>32.106</c:v>
                </c:pt>
                <c:pt idx="126041">
                  <c:v>32.078</c:v>
                </c:pt>
                <c:pt idx="126042">
                  <c:v>33.837</c:v>
                </c:pt>
                <c:pt idx="126043">
                  <c:v>2.942</c:v>
                </c:pt>
                <c:pt idx="126044">
                  <c:v>32.692</c:v>
                </c:pt>
                <c:pt idx="126045">
                  <c:v>35.331</c:v>
                </c:pt>
                <c:pt idx="126046">
                  <c:v>34.689</c:v>
                </c:pt>
                <c:pt idx="126047">
                  <c:v>33.272</c:v>
                </c:pt>
                <c:pt idx="126048">
                  <c:v>31.654</c:v>
                </c:pt>
                <c:pt idx="126049">
                  <c:v>36.188</c:v>
                </c:pt>
                <c:pt idx="126050">
                  <c:v>39.502</c:v>
                </c:pt>
                <c:pt idx="126051">
                  <c:v>38.985</c:v>
                </c:pt>
                <c:pt idx="126052">
                  <c:v>37.77</c:v>
                </c:pt>
                <c:pt idx="126053">
                  <c:v>37.881</c:v>
                </c:pt>
                <c:pt idx="126054">
                  <c:v>35.466</c:v>
                </c:pt>
                <c:pt idx="126055">
                  <c:v>36.422</c:v>
                </c:pt>
                <c:pt idx="126056">
                  <c:v>35.237</c:v>
                </c:pt>
                <c:pt idx="126057">
                  <c:v>31.666</c:v>
                </c:pt>
                <c:pt idx="126058">
                  <c:v>34.688</c:v>
                </c:pt>
                <c:pt idx="126059">
                  <c:v>38.608</c:v>
                </c:pt>
                <c:pt idx="126060">
                  <c:v>37.45</c:v>
                </c:pt>
                <c:pt idx="126061">
                  <c:v>40.028</c:v>
                </c:pt>
                <c:pt idx="126062">
                  <c:v>41.112</c:v>
                </c:pt>
                <c:pt idx="126063">
                  <c:v>45.04</c:v>
                </c:pt>
                <c:pt idx="126064">
                  <c:v>45.862</c:v>
                </c:pt>
                <c:pt idx="126065">
                  <c:v>47.932</c:v>
                </c:pt>
                <c:pt idx="126066">
                  <c:v>51.502</c:v>
                </c:pt>
                <c:pt idx="126067">
                  <c:v>47.235</c:v>
                </c:pt>
                <c:pt idx="126068">
                  <c:v>42.883</c:v>
                </c:pt>
                <c:pt idx="126069">
                  <c:v>50.621</c:v>
                </c:pt>
                <c:pt idx="126070">
                  <c:v>45.22</c:v>
                </c:pt>
                <c:pt idx="126071">
                  <c:v>40.303</c:v>
                </c:pt>
                <c:pt idx="126072">
                  <c:v>43.747</c:v>
                </c:pt>
                <c:pt idx="126073">
                  <c:v>44.534</c:v>
                </c:pt>
                <c:pt idx="126074">
                  <c:v>43.631</c:v>
                </c:pt>
                <c:pt idx="126075">
                  <c:v>48.904</c:v>
                </c:pt>
                <c:pt idx="126076">
                  <c:v>49.899</c:v>
                </c:pt>
                <c:pt idx="126077">
                  <c:v>46.725</c:v>
                </c:pt>
                <c:pt idx="126078">
                  <c:v>47.13</c:v>
                </c:pt>
                <c:pt idx="126079">
                  <c:v>43.93</c:v>
                </c:pt>
                <c:pt idx="126080">
                  <c:v>42.368</c:v>
                </c:pt>
                <c:pt idx="126081">
                  <c:v>40.785</c:v>
                </c:pt>
                <c:pt idx="126082">
                  <c:v>40.569</c:v>
                </c:pt>
                <c:pt idx="126083">
                  <c:v>42.805</c:v>
                </c:pt>
                <c:pt idx="126084">
                  <c:v>44.515</c:v>
                </c:pt>
                <c:pt idx="126085">
                  <c:v>46.567</c:v>
                </c:pt>
                <c:pt idx="126086">
                  <c:v>47.575</c:v>
                </c:pt>
                <c:pt idx="126087">
                  <c:v>45.878</c:v>
                </c:pt>
                <c:pt idx="126088">
                  <c:v>46.849</c:v>
                </c:pt>
                <c:pt idx="126089">
                  <c:v>43.016</c:v>
                </c:pt>
                <c:pt idx="126090">
                  <c:v>41.282</c:v>
                </c:pt>
                <c:pt idx="126091">
                  <c:v>40.467</c:v>
                </c:pt>
                <c:pt idx="126092">
                  <c:v>41.394</c:v>
                </c:pt>
                <c:pt idx="126093">
                  <c:v>41.999</c:v>
                </c:pt>
                <c:pt idx="126094">
                  <c:v>40.972</c:v>
                </c:pt>
                <c:pt idx="126095">
                  <c:v>42.949</c:v>
                </c:pt>
                <c:pt idx="126096">
                  <c:v>39.445</c:v>
                </c:pt>
                <c:pt idx="126097">
                  <c:v>42.133</c:v>
                </c:pt>
                <c:pt idx="126098">
                  <c:v>39.204</c:v>
                </c:pt>
                <c:pt idx="126099">
                  <c:v>40.123</c:v>
                </c:pt>
                <c:pt idx="126100">
                  <c:v>39.307</c:v>
                </c:pt>
                <c:pt idx="126101">
                  <c:v>39.474</c:v>
                </c:pt>
                <c:pt idx="126102">
                  <c:v>40.314</c:v>
                </c:pt>
                <c:pt idx="126103">
                  <c:v>38.944</c:v>
                </c:pt>
                <c:pt idx="126104">
                  <c:v>38.485</c:v>
                </c:pt>
                <c:pt idx="126105">
                  <c:v>37.277</c:v>
                </c:pt>
                <c:pt idx="126106">
                  <c:v>35.914</c:v>
                </c:pt>
                <c:pt idx="126107">
                  <c:v>39.266</c:v>
                </c:pt>
                <c:pt idx="126108">
                  <c:v>42.097</c:v>
                </c:pt>
                <c:pt idx="126109">
                  <c:v>44.832</c:v>
                </c:pt>
                <c:pt idx="126110">
                  <c:v>44.23</c:v>
                </c:pt>
                <c:pt idx="126111">
                  <c:v>37.233</c:v>
                </c:pt>
                <c:pt idx="126112">
                  <c:v>37.753</c:v>
                </c:pt>
                <c:pt idx="126113">
                  <c:v>36.643</c:v>
                </c:pt>
                <c:pt idx="126114">
                  <c:v>31.072</c:v>
                </c:pt>
                <c:pt idx="126115">
                  <c:v>30.6</c:v>
                </c:pt>
                <c:pt idx="126116">
                  <c:v>31.257</c:v>
                </c:pt>
                <c:pt idx="126117">
                  <c:v>31.289</c:v>
                </c:pt>
                <c:pt idx="126118">
                  <c:v>27.402</c:v>
                </c:pt>
                <c:pt idx="126119">
                  <c:v>31.293</c:v>
                </c:pt>
                <c:pt idx="126120">
                  <c:v>29.703</c:v>
                </c:pt>
                <c:pt idx="126121">
                  <c:v>31.932</c:v>
                </c:pt>
                <c:pt idx="126122">
                  <c:v>33.087</c:v>
                </c:pt>
                <c:pt idx="126123">
                  <c:v>33.506</c:v>
                </c:pt>
                <c:pt idx="126124">
                  <c:v>34.95</c:v>
                </c:pt>
                <c:pt idx="126125">
                  <c:v>31.849</c:v>
                </c:pt>
                <c:pt idx="126126">
                  <c:v>29.103</c:v>
                </c:pt>
                <c:pt idx="126127">
                  <c:v>28.671</c:v>
                </c:pt>
                <c:pt idx="126128">
                  <c:v>32.007</c:v>
                </c:pt>
                <c:pt idx="126129">
                  <c:v>32.633</c:v>
                </c:pt>
                <c:pt idx="126130">
                  <c:v>31.86</c:v>
                </c:pt>
                <c:pt idx="126131">
                  <c:v>31.21</c:v>
                </c:pt>
                <c:pt idx="126132">
                  <c:v>31.035</c:v>
                </c:pt>
                <c:pt idx="126133">
                  <c:v>32.167</c:v>
                </c:pt>
                <c:pt idx="126134">
                  <c:v>35.883</c:v>
                </c:pt>
                <c:pt idx="126135">
                  <c:v>37.951</c:v>
                </c:pt>
                <c:pt idx="126136">
                  <c:v>31.685</c:v>
                </c:pt>
                <c:pt idx="126137">
                  <c:v>32.549</c:v>
                </c:pt>
                <c:pt idx="126138">
                  <c:v>34.695</c:v>
                </c:pt>
                <c:pt idx="126139">
                  <c:v>34.043</c:v>
                </c:pt>
                <c:pt idx="126140">
                  <c:v>30.144</c:v>
                </c:pt>
                <c:pt idx="126141">
                  <c:v>30.855</c:v>
                </c:pt>
                <c:pt idx="126142">
                  <c:v>31.353</c:v>
                </c:pt>
                <c:pt idx="126143">
                  <c:v>31.073</c:v>
                </c:pt>
                <c:pt idx="126144">
                  <c:v>29.719</c:v>
                </c:pt>
                <c:pt idx="126145">
                  <c:v>32.523</c:v>
                </c:pt>
                <c:pt idx="126146">
                  <c:v>32.388</c:v>
                </c:pt>
                <c:pt idx="126147">
                  <c:v>34.339</c:v>
                </c:pt>
                <c:pt idx="126148">
                  <c:v>35.444</c:v>
                </c:pt>
                <c:pt idx="126149">
                  <c:v>31.997</c:v>
                </c:pt>
                <c:pt idx="126150">
                  <c:v>33.825</c:v>
                </c:pt>
                <c:pt idx="126151">
                  <c:v>31.335</c:v>
                </c:pt>
                <c:pt idx="126152">
                  <c:v>30.756</c:v>
                </c:pt>
                <c:pt idx="126153">
                  <c:v>30.49</c:v>
                </c:pt>
                <c:pt idx="126154">
                  <c:v>31.175</c:v>
                </c:pt>
                <c:pt idx="126155">
                  <c:v>32.21</c:v>
                </c:pt>
                <c:pt idx="126156">
                  <c:v>34.295</c:v>
                </c:pt>
                <c:pt idx="126157">
                  <c:v>35.305</c:v>
                </c:pt>
                <c:pt idx="126158">
                  <c:v>35.813</c:v>
                </c:pt>
                <c:pt idx="126159">
                  <c:v>36.633</c:v>
                </c:pt>
                <c:pt idx="126160">
                  <c:v>39.639</c:v>
                </c:pt>
                <c:pt idx="126161">
                  <c:v>38.649</c:v>
                </c:pt>
                <c:pt idx="126162">
                  <c:v>38.802</c:v>
                </c:pt>
                <c:pt idx="126163">
                  <c:v>38.105</c:v>
                </c:pt>
                <c:pt idx="126164">
                  <c:v>41.499</c:v>
                </c:pt>
                <c:pt idx="126165">
                  <c:v>45.332</c:v>
                </c:pt>
                <c:pt idx="126166">
                  <c:v>43.945</c:v>
                </c:pt>
                <c:pt idx="126167">
                  <c:v>44.032</c:v>
                </c:pt>
                <c:pt idx="126168">
                  <c:v>44.709</c:v>
                </c:pt>
                <c:pt idx="126169">
                  <c:v>46.655</c:v>
                </c:pt>
                <c:pt idx="126170">
                  <c:v>47.458</c:v>
                </c:pt>
                <c:pt idx="126171">
                  <c:v>48.679</c:v>
                </c:pt>
                <c:pt idx="126172">
                  <c:v>49.172</c:v>
                </c:pt>
                <c:pt idx="126173">
                  <c:v>50.775</c:v>
                </c:pt>
                <c:pt idx="126174">
                  <c:v>49.091</c:v>
                </c:pt>
                <c:pt idx="126175">
                  <c:v>48.959</c:v>
                </c:pt>
                <c:pt idx="126176">
                  <c:v>46.914</c:v>
                </c:pt>
                <c:pt idx="126177">
                  <c:v>47.235</c:v>
                </c:pt>
                <c:pt idx="126178">
                  <c:v>48.843</c:v>
                </c:pt>
                <c:pt idx="126179">
                  <c:v>49.426</c:v>
                </c:pt>
                <c:pt idx="126180">
                  <c:v>48.145</c:v>
                </c:pt>
                <c:pt idx="126181">
                  <c:v>47.308</c:v>
                </c:pt>
                <c:pt idx="126182">
                  <c:v>44.037</c:v>
                </c:pt>
                <c:pt idx="126183">
                  <c:v>46.969</c:v>
                </c:pt>
                <c:pt idx="126184">
                  <c:v>50.496</c:v>
                </c:pt>
                <c:pt idx="126185">
                  <c:v>47.59</c:v>
                </c:pt>
                <c:pt idx="126186">
                  <c:v>49.982</c:v>
                </c:pt>
                <c:pt idx="126187">
                  <c:v>38.198</c:v>
                </c:pt>
                <c:pt idx="126188">
                  <c:v>37.168</c:v>
                </c:pt>
                <c:pt idx="126189">
                  <c:v>38.783</c:v>
                </c:pt>
                <c:pt idx="126190">
                  <c:v>39.679</c:v>
                </c:pt>
                <c:pt idx="126191">
                  <c:v>43.085</c:v>
                </c:pt>
                <c:pt idx="126192">
                  <c:v>44.26</c:v>
                </c:pt>
                <c:pt idx="126193">
                  <c:v>43.711</c:v>
                </c:pt>
                <c:pt idx="126194">
                  <c:v>44.295</c:v>
                </c:pt>
                <c:pt idx="126195">
                  <c:v>43.793</c:v>
                </c:pt>
                <c:pt idx="126196">
                  <c:v>42.558</c:v>
                </c:pt>
                <c:pt idx="126197">
                  <c:v>43.855</c:v>
                </c:pt>
                <c:pt idx="126198">
                  <c:v>43.629</c:v>
                </c:pt>
                <c:pt idx="126199">
                  <c:v>43.125</c:v>
                </c:pt>
                <c:pt idx="126200">
                  <c:v>43.483</c:v>
                </c:pt>
                <c:pt idx="126201">
                  <c:v>43.979</c:v>
                </c:pt>
                <c:pt idx="126202">
                  <c:v>43.849</c:v>
                </c:pt>
                <c:pt idx="126203">
                  <c:v>42.484</c:v>
                </c:pt>
                <c:pt idx="126204">
                  <c:v>42.134</c:v>
                </c:pt>
                <c:pt idx="126205">
                  <c:v>40.972</c:v>
                </c:pt>
                <c:pt idx="126206">
                  <c:v>42.847</c:v>
                </c:pt>
                <c:pt idx="126207">
                  <c:v>44.198</c:v>
                </c:pt>
                <c:pt idx="126208">
                  <c:v>45.02</c:v>
                </c:pt>
                <c:pt idx="126209">
                  <c:v>45.669</c:v>
                </c:pt>
                <c:pt idx="126210">
                  <c:v>42.512</c:v>
                </c:pt>
                <c:pt idx="126211">
                  <c:v>47.652</c:v>
                </c:pt>
                <c:pt idx="126212">
                  <c:v>45.05</c:v>
                </c:pt>
                <c:pt idx="126213">
                  <c:v>42.928</c:v>
                </c:pt>
                <c:pt idx="126214">
                  <c:v>43.008</c:v>
                </c:pt>
                <c:pt idx="126215">
                  <c:v>45.545</c:v>
                </c:pt>
                <c:pt idx="126216">
                  <c:v>43.251</c:v>
                </c:pt>
                <c:pt idx="126217">
                  <c:v>39.979</c:v>
                </c:pt>
                <c:pt idx="126218">
                  <c:v>40.21</c:v>
                </c:pt>
                <c:pt idx="126219">
                  <c:v>36.844</c:v>
                </c:pt>
                <c:pt idx="126220">
                  <c:v>36.613</c:v>
                </c:pt>
                <c:pt idx="126221">
                  <c:v>32.142</c:v>
                </c:pt>
                <c:pt idx="126222">
                  <c:v>32.729</c:v>
                </c:pt>
                <c:pt idx="126223">
                  <c:v>36.184</c:v>
                </c:pt>
                <c:pt idx="126224">
                  <c:v>40.422</c:v>
                </c:pt>
                <c:pt idx="126225">
                  <c:v>36.395</c:v>
                </c:pt>
                <c:pt idx="126226">
                  <c:v>42.353</c:v>
                </c:pt>
                <c:pt idx="126227">
                  <c:v>44.097</c:v>
                </c:pt>
                <c:pt idx="126228">
                  <c:v>42.532</c:v>
                </c:pt>
                <c:pt idx="126229">
                  <c:v>40.833</c:v>
                </c:pt>
                <c:pt idx="126230">
                  <c:v>41.682</c:v>
                </c:pt>
                <c:pt idx="126231">
                  <c:v>41.725</c:v>
                </c:pt>
                <c:pt idx="126232">
                  <c:v>41.409</c:v>
                </c:pt>
                <c:pt idx="126233">
                  <c:v>41.822</c:v>
                </c:pt>
                <c:pt idx="126234">
                  <c:v>41.312</c:v>
                </c:pt>
                <c:pt idx="126235">
                  <c:v>41.562</c:v>
                </c:pt>
                <c:pt idx="126236">
                  <c:v>42.051</c:v>
                </c:pt>
                <c:pt idx="126237">
                  <c:v>42.319</c:v>
                </c:pt>
                <c:pt idx="126238">
                  <c:v>39.414</c:v>
                </c:pt>
                <c:pt idx="126239">
                  <c:v>40.684</c:v>
                </c:pt>
                <c:pt idx="126240">
                  <c:v>41.124</c:v>
                </c:pt>
                <c:pt idx="126241">
                  <c:v>36.511</c:v>
                </c:pt>
                <c:pt idx="126242">
                  <c:v>31.544</c:v>
                </c:pt>
                <c:pt idx="126243">
                  <c:v>33.531</c:v>
                </c:pt>
                <c:pt idx="126244">
                  <c:v>33.507</c:v>
                </c:pt>
                <c:pt idx="126245">
                  <c:v>32.41</c:v>
                </c:pt>
                <c:pt idx="126246">
                  <c:v>31.937</c:v>
                </c:pt>
                <c:pt idx="126247">
                  <c:v>30.726</c:v>
                </c:pt>
                <c:pt idx="126248">
                  <c:v>30.035</c:v>
                </c:pt>
                <c:pt idx="126249">
                  <c:v>32.12</c:v>
                </c:pt>
                <c:pt idx="126250">
                  <c:v>34.717</c:v>
                </c:pt>
                <c:pt idx="126251">
                  <c:v>37.002</c:v>
                </c:pt>
                <c:pt idx="126252">
                  <c:v>38.158</c:v>
                </c:pt>
                <c:pt idx="126253">
                  <c:v>38.183</c:v>
                </c:pt>
                <c:pt idx="126254">
                  <c:v>39.245</c:v>
                </c:pt>
                <c:pt idx="126255">
                  <c:v>39.006</c:v>
                </c:pt>
                <c:pt idx="126256">
                  <c:v>40.898</c:v>
                </c:pt>
                <c:pt idx="126257">
                  <c:v>45.214</c:v>
                </c:pt>
                <c:pt idx="126258">
                  <c:v>45.747</c:v>
                </c:pt>
                <c:pt idx="126259">
                  <c:v>47.149</c:v>
                </c:pt>
                <c:pt idx="126260">
                  <c:v>46.101</c:v>
                </c:pt>
                <c:pt idx="126261">
                  <c:v>48.202</c:v>
                </c:pt>
                <c:pt idx="126262">
                  <c:v>44.689</c:v>
                </c:pt>
                <c:pt idx="126263">
                  <c:v>40.9</c:v>
                </c:pt>
                <c:pt idx="126264">
                  <c:v>39.922</c:v>
                </c:pt>
                <c:pt idx="126265">
                  <c:v>39.571</c:v>
                </c:pt>
                <c:pt idx="126266">
                  <c:v>35.764</c:v>
                </c:pt>
                <c:pt idx="126267">
                  <c:v>35.175</c:v>
                </c:pt>
                <c:pt idx="126268">
                  <c:v>36.636</c:v>
                </c:pt>
                <c:pt idx="126269">
                  <c:v>35.781</c:v>
                </c:pt>
                <c:pt idx="126270">
                  <c:v>35.607</c:v>
                </c:pt>
                <c:pt idx="126271">
                  <c:v>35.559</c:v>
                </c:pt>
                <c:pt idx="126272">
                  <c:v>32.416</c:v>
                </c:pt>
                <c:pt idx="126273">
                  <c:v>34.258</c:v>
                </c:pt>
                <c:pt idx="126274">
                  <c:v>32.346</c:v>
                </c:pt>
                <c:pt idx="126275">
                  <c:v>33.509</c:v>
                </c:pt>
                <c:pt idx="126276">
                  <c:v>41.506</c:v>
                </c:pt>
                <c:pt idx="126277">
                  <c:v>43.537</c:v>
                </c:pt>
                <c:pt idx="126278">
                  <c:v>44.181</c:v>
                </c:pt>
                <c:pt idx="126279">
                  <c:v>45.643</c:v>
                </c:pt>
                <c:pt idx="126280">
                  <c:v>44.312</c:v>
                </c:pt>
                <c:pt idx="126281">
                  <c:v>42.494</c:v>
                </c:pt>
                <c:pt idx="126282">
                  <c:v>41.553</c:v>
                </c:pt>
                <c:pt idx="126283">
                  <c:v>40.525</c:v>
                </c:pt>
                <c:pt idx="126284">
                  <c:v>46.62</c:v>
                </c:pt>
                <c:pt idx="126285">
                  <c:v>45.575</c:v>
                </c:pt>
                <c:pt idx="126286">
                  <c:v>43.687</c:v>
                </c:pt>
                <c:pt idx="126287">
                  <c:v>48.029</c:v>
                </c:pt>
                <c:pt idx="126288">
                  <c:v>44.881</c:v>
                </c:pt>
                <c:pt idx="126289">
                  <c:v>39.24</c:v>
                </c:pt>
                <c:pt idx="126290">
                  <c:v>44.802</c:v>
                </c:pt>
                <c:pt idx="126291">
                  <c:v>46.231</c:v>
                </c:pt>
                <c:pt idx="126292">
                  <c:v>45.357</c:v>
                </c:pt>
                <c:pt idx="126293">
                  <c:v>42.236</c:v>
                </c:pt>
                <c:pt idx="126294">
                  <c:v>38.948</c:v>
                </c:pt>
                <c:pt idx="126295">
                  <c:v>42.236</c:v>
                </c:pt>
                <c:pt idx="126296">
                  <c:v>43.119</c:v>
                </c:pt>
                <c:pt idx="126297">
                  <c:v>44.053</c:v>
                </c:pt>
                <c:pt idx="126298">
                  <c:v>43.564</c:v>
                </c:pt>
                <c:pt idx="126299">
                  <c:v>45.661</c:v>
                </c:pt>
                <c:pt idx="126300">
                  <c:v>38.26</c:v>
                </c:pt>
                <c:pt idx="126301">
                  <c:v>37.096</c:v>
                </c:pt>
                <c:pt idx="126302">
                  <c:v>36.846</c:v>
                </c:pt>
                <c:pt idx="126303">
                  <c:v>38.099</c:v>
                </c:pt>
                <c:pt idx="126304">
                  <c:v>39.89</c:v>
                </c:pt>
                <c:pt idx="126305">
                  <c:v>37.253</c:v>
                </c:pt>
                <c:pt idx="126306">
                  <c:v>36.252</c:v>
                </c:pt>
                <c:pt idx="126307">
                  <c:v>39.413</c:v>
                </c:pt>
                <c:pt idx="126308">
                  <c:v>41.355</c:v>
                </c:pt>
                <c:pt idx="126309">
                  <c:v>41.055</c:v>
                </c:pt>
                <c:pt idx="126310">
                  <c:v>39.675</c:v>
                </c:pt>
                <c:pt idx="126311">
                  <c:v>39.797</c:v>
                </c:pt>
                <c:pt idx="126312">
                  <c:v>38.904</c:v>
                </c:pt>
                <c:pt idx="126313">
                  <c:v>39.602</c:v>
                </c:pt>
                <c:pt idx="126314">
                  <c:v>32.139</c:v>
                </c:pt>
                <c:pt idx="126315">
                  <c:v>32.745</c:v>
                </c:pt>
                <c:pt idx="126316">
                  <c:v>32.349</c:v>
                </c:pt>
                <c:pt idx="126317">
                  <c:v>33.087</c:v>
                </c:pt>
                <c:pt idx="126318">
                  <c:v>33.048</c:v>
                </c:pt>
                <c:pt idx="126319">
                  <c:v>32.894</c:v>
                </c:pt>
                <c:pt idx="126320">
                  <c:v>34.597</c:v>
                </c:pt>
                <c:pt idx="126321">
                  <c:v>32.277</c:v>
                </c:pt>
                <c:pt idx="126322">
                  <c:v>30.104</c:v>
                </c:pt>
                <c:pt idx="126323">
                  <c:v>30.369</c:v>
                </c:pt>
                <c:pt idx="126324">
                  <c:v>28.788</c:v>
                </c:pt>
                <c:pt idx="126325">
                  <c:v>29.81</c:v>
                </c:pt>
                <c:pt idx="126326">
                  <c:v>30.679</c:v>
                </c:pt>
                <c:pt idx="126327">
                  <c:v>31.501</c:v>
                </c:pt>
                <c:pt idx="126328">
                  <c:v>33.322</c:v>
                </c:pt>
                <c:pt idx="126329">
                  <c:v>35.978</c:v>
                </c:pt>
                <c:pt idx="126330">
                  <c:v>33.235</c:v>
                </c:pt>
                <c:pt idx="126331">
                  <c:v>31.637</c:v>
                </c:pt>
                <c:pt idx="126332">
                  <c:v>31.607</c:v>
                </c:pt>
                <c:pt idx="126333">
                  <c:v>32.059</c:v>
                </c:pt>
                <c:pt idx="126334">
                  <c:v>31.914</c:v>
                </c:pt>
                <c:pt idx="126335">
                  <c:v>32.09</c:v>
                </c:pt>
                <c:pt idx="126336">
                  <c:v>32.359</c:v>
                </c:pt>
                <c:pt idx="126337">
                  <c:v>33.587</c:v>
                </c:pt>
                <c:pt idx="126338">
                  <c:v>32.39</c:v>
                </c:pt>
                <c:pt idx="126339">
                  <c:v>31.152</c:v>
                </c:pt>
                <c:pt idx="126340">
                  <c:v>30.223</c:v>
                </c:pt>
                <c:pt idx="126341">
                  <c:v>30.291</c:v>
                </c:pt>
                <c:pt idx="126342">
                  <c:v>30.578</c:v>
                </c:pt>
                <c:pt idx="126343">
                  <c:v>30.607</c:v>
                </c:pt>
                <c:pt idx="126344">
                  <c:v>30.782</c:v>
                </c:pt>
                <c:pt idx="126345">
                  <c:v>30.324</c:v>
                </c:pt>
                <c:pt idx="126346">
                  <c:v>30.257</c:v>
                </c:pt>
                <c:pt idx="126347">
                  <c:v>30.566</c:v>
                </c:pt>
                <c:pt idx="126348">
                  <c:v>31.069</c:v>
                </c:pt>
                <c:pt idx="126349">
                  <c:v>31.532</c:v>
                </c:pt>
                <c:pt idx="126350">
                  <c:v>33.955</c:v>
                </c:pt>
                <c:pt idx="126351">
                  <c:v>33.801</c:v>
                </c:pt>
                <c:pt idx="126352">
                  <c:v>34.011</c:v>
                </c:pt>
                <c:pt idx="126353">
                  <c:v>33.531</c:v>
                </c:pt>
                <c:pt idx="126354">
                  <c:v>33.853</c:v>
                </c:pt>
                <c:pt idx="126355">
                  <c:v>33.472</c:v>
                </c:pt>
                <c:pt idx="126356">
                  <c:v>33.093</c:v>
                </c:pt>
                <c:pt idx="126357">
                  <c:v>33.064</c:v>
                </c:pt>
                <c:pt idx="126358">
                  <c:v>32.889</c:v>
                </c:pt>
                <c:pt idx="126359">
                  <c:v>33.15</c:v>
                </c:pt>
                <c:pt idx="126360">
                  <c:v>37.071</c:v>
                </c:pt>
                <c:pt idx="126361">
                  <c:v>36.965</c:v>
                </c:pt>
                <c:pt idx="126362">
                  <c:v>35.491</c:v>
                </c:pt>
                <c:pt idx="126363">
                  <c:v>35.731</c:v>
                </c:pt>
                <c:pt idx="126364">
                  <c:v>39.207</c:v>
                </c:pt>
                <c:pt idx="126365">
                  <c:v>36.296</c:v>
                </c:pt>
                <c:pt idx="126366">
                  <c:v>34.474</c:v>
                </c:pt>
                <c:pt idx="126367">
                  <c:v>35.982</c:v>
                </c:pt>
                <c:pt idx="126368">
                  <c:v>38.472</c:v>
                </c:pt>
                <c:pt idx="126369">
                  <c:v>37.905</c:v>
                </c:pt>
                <c:pt idx="126370">
                  <c:v>37.033</c:v>
                </c:pt>
                <c:pt idx="126371">
                  <c:v>36.256</c:v>
                </c:pt>
                <c:pt idx="126372">
                  <c:v>35.173</c:v>
                </c:pt>
                <c:pt idx="126373">
                  <c:v>33.766</c:v>
                </c:pt>
                <c:pt idx="126374">
                  <c:v>33.398</c:v>
                </c:pt>
                <c:pt idx="126375">
                  <c:v>32.752</c:v>
                </c:pt>
                <c:pt idx="126376">
                  <c:v>33.211</c:v>
                </c:pt>
                <c:pt idx="126377">
                  <c:v>33.616</c:v>
                </c:pt>
                <c:pt idx="126378">
                  <c:v>33.06</c:v>
                </c:pt>
                <c:pt idx="126379">
                  <c:v>33.506</c:v>
                </c:pt>
                <c:pt idx="126380">
                  <c:v>32.648</c:v>
                </c:pt>
                <c:pt idx="126381">
                  <c:v>32.561</c:v>
                </c:pt>
                <c:pt idx="126382">
                  <c:v>32.84</c:v>
                </c:pt>
                <c:pt idx="126383">
                  <c:v>33.983</c:v>
                </c:pt>
                <c:pt idx="126384">
                  <c:v>35.591</c:v>
                </c:pt>
                <c:pt idx="126385">
                  <c:v>35.111</c:v>
                </c:pt>
                <c:pt idx="126386">
                  <c:v>34.048</c:v>
                </c:pt>
                <c:pt idx="126387">
                  <c:v>33.733</c:v>
                </c:pt>
                <c:pt idx="126388">
                  <c:v>34.322</c:v>
                </c:pt>
                <c:pt idx="126389">
                  <c:v>34.092</c:v>
                </c:pt>
                <c:pt idx="126390">
                  <c:v>33.917</c:v>
                </c:pt>
                <c:pt idx="126391">
                  <c:v>33.805</c:v>
                </c:pt>
                <c:pt idx="126392">
                  <c:v>32.933</c:v>
                </c:pt>
                <c:pt idx="126393">
                  <c:v>32.897</c:v>
                </c:pt>
                <c:pt idx="126394">
                  <c:v>32.714</c:v>
                </c:pt>
                <c:pt idx="126395">
                  <c:v>32.757</c:v>
                </c:pt>
                <c:pt idx="126396">
                  <c:v>33.853</c:v>
                </c:pt>
                <c:pt idx="126397">
                  <c:v>32.536</c:v>
                </c:pt>
                <c:pt idx="126398">
                  <c:v>33.511</c:v>
                </c:pt>
                <c:pt idx="126399">
                  <c:v>33.407</c:v>
                </c:pt>
                <c:pt idx="126400">
                  <c:v>33.127</c:v>
                </c:pt>
                <c:pt idx="126401">
                  <c:v>33.649</c:v>
                </c:pt>
                <c:pt idx="126402">
                  <c:v>33.518</c:v>
                </c:pt>
                <c:pt idx="126403">
                  <c:v>33.81</c:v>
                </c:pt>
                <c:pt idx="126404">
                  <c:v>34.4</c:v>
                </c:pt>
                <c:pt idx="126405">
                  <c:v>34.179</c:v>
                </c:pt>
                <c:pt idx="126406">
                  <c:v>35.003</c:v>
                </c:pt>
                <c:pt idx="126407">
                  <c:v>37.462</c:v>
                </c:pt>
                <c:pt idx="126408">
                  <c:v>35.978</c:v>
                </c:pt>
                <c:pt idx="126409">
                  <c:v>31.357</c:v>
                </c:pt>
                <c:pt idx="126410">
                  <c:v>31.308</c:v>
                </c:pt>
                <c:pt idx="126411">
                  <c:v>34.195</c:v>
                </c:pt>
                <c:pt idx="126412">
                  <c:v>34.815</c:v>
                </c:pt>
                <c:pt idx="126413">
                  <c:v>33.145</c:v>
                </c:pt>
                <c:pt idx="126414">
                  <c:v>31.858</c:v>
                </c:pt>
                <c:pt idx="126415">
                  <c:v>32.193</c:v>
                </c:pt>
                <c:pt idx="126416">
                  <c:v>33.108</c:v>
                </c:pt>
                <c:pt idx="126417">
                  <c:v>32.969</c:v>
                </c:pt>
                <c:pt idx="126418">
                  <c:v>33.349</c:v>
                </c:pt>
                <c:pt idx="126419">
                  <c:v>32.903</c:v>
                </c:pt>
                <c:pt idx="126420">
                  <c:v>33.002</c:v>
                </c:pt>
                <c:pt idx="126421">
                  <c:v>32.927</c:v>
                </c:pt>
                <c:pt idx="126422">
                  <c:v>33.409</c:v>
                </c:pt>
                <c:pt idx="126423">
                  <c:v>33.705</c:v>
                </c:pt>
                <c:pt idx="126424">
                  <c:v>34.991</c:v>
                </c:pt>
                <c:pt idx="126425">
                  <c:v>35.909</c:v>
                </c:pt>
                <c:pt idx="126426">
                  <c:v>36.133</c:v>
                </c:pt>
                <c:pt idx="126427">
                  <c:v>36.607</c:v>
                </c:pt>
                <c:pt idx="126428">
                  <c:v>37.245</c:v>
                </c:pt>
                <c:pt idx="126429">
                  <c:v>36.973</c:v>
                </c:pt>
                <c:pt idx="126430">
                  <c:v>36.534</c:v>
                </c:pt>
                <c:pt idx="126431">
                  <c:v>38.47</c:v>
                </c:pt>
                <c:pt idx="126432">
                  <c:v>37.444</c:v>
                </c:pt>
                <c:pt idx="126433">
                  <c:v>40.918</c:v>
                </c:pt>
                <c:pt idx="126434">
                  <c:v>40.044</c:v>
                </c:pt>
                <c:pt idx="126435">
                  <c:v>39.468</c:v>
                </c:pt>
                <c:pt idx="126436">
                  <c:v>39.895</c:v>
                </c:pt>
                <c:pt idx="126437">
                  <c:v>39.57</c:v>
                </c:pt>
                <c:pt idx="126438">
                  <c:v>39.937</c:v>
                </c:pt>
                <c:pt idx="126439">
                  <c:v>39.994</c:v>
                </c:pt>
                <c:pt idx="126440">
                  <c:v>40.168</c:v>
                </c:pt>
                <c:pt idx="126441">
                  <c:v>40.044</c:v>
                </c:pt>
                <c:pt idx="126442">
                  <c:v>40.404</c:v>
                </c:pt>
                <c:pt idx="126443">
                  <c:v>39.107</c:v>
                </c:pt>
                <c:pt idx="126444">
                  <c:v>39.137</c:v>
                </c:pt>
                <c:pt idx="126445">
                  <c:v>36.489</c:v>
                </c:pt>
                <c:pt idx="126446">
                  <c:v>36.431</c:v>
                </c:pt>
                <c:pt idx="126447">
                  <c:v>37.491</c:v>
                </c:pt>
                <c:pt idx="126448">
                  <c:v>37.331</c:v>
                </c:pt>
                <c:pt idx="126449">
                  <c:v>37.075</c:v>
                </c:pt>
                <c:pt idx="126450">
                  <c:v>37.384</c:v>
                </c:pt>
                <c:pt idx="126451">
                  <c:v>36.4</c:v>
                </c:pt>
                <c:pt idx="126452">
                  <c:v>37.849</c:v>
                </c:pt>
                <c:pt idx="126453">
                  <c:v>38.398</c:v>
                </c:pt>
                <c:pt idx="126454">
                  <c:v>37.971</c:v>
                </c:pt>
                <c:pt idx="126455">
                  <c:v>37.376</c:v>
                </c:pt>
                <c:pt idx="126456">
                  <c:v>36.642</c:v>
                </c:pt>
                <c:pt idx="126457">
                  <c:v>36.31</c:v>
                </c:pt>
                <c:pt idx="126458">
                  <c:v>36.462</c:v>
                </c:pt>
                <c:pt idx="126459">
                  <c:v>36.933</c:v>
                </c:pt>
                <c:pt idx="126460">
                  <c:v>36.504</c:v>
                </c:pt>
                <c:pt idx="126461">
                  <c:v>36.861</c:v>
                </c:pt>
                <c:pt idx="126462">
                  <c:v>36.674</c:v>
                </c:pt>
                <c:pt idx="126463">
                  <c:v>36.671</c:v>
                </c:pt>
                <c:pt idx="126464">
                  <c:v>36.623</c:v>
                </c:pt>
                <c:pt idx="126465">
                  <c:v>36.824</c:v>
                </c:pt>
                <c:pt idx="126466">
                  <c:v>36.602</c:v>
                </c:pt>
                <c:pt idx="126467">
                  <c:v>36.835</c:v>
                </c:pt>
                <c:pt idx="126468">
                  <c:v>35.92</c:v>
                </c:pt>
                <c:pt idx="126469">
                  <c:v>35.534</c:v>
                </c:pt>
                <c:pt idx="126470">
                  <c:v>34.707</c:v>
                </c:pt>
                <c:pt idx="126471">
                  <c:v>35.587</c:v>
                </c:pt>
                <c:pt idx="126472">
                  <c:v>35.753</c:v>
                </c:pt>
                <c:pt idx="126473">
                  <c:v>35.251</c:v>
                </c:pt>
                <c:pt idx="126474">
                  <c:v>36.026</c:v>
                </c:pt>
                <c:pt idx="126475">
                  <c:v>35.747</c:v>
                </c:pt>
                <c:pt idx="126476">
                  <c:v>34.996</c:v>
                </c:pt>
                <c:pt idx="126477">
                  <c:v>35.275</c:v>
                </c:pt>
                <c:pt idx="126478">
                  <c:v>36.38</c:v>
                </c:pt>
                <c:pt idx="126479">
                  <c:v>36.231</c:v>
                </c:pt>
                <c:pt idx="126480">
                  <c:v>37.079</c:v>
                </c:pt>
                <c:pt idx="126481">
                  <c:v>37.117</c:v>
                </c:pt>
                <c:pt idx="126482">
                  <c:v>37.333</c:v>
                </c:pt>
                <c:pt idx="126483">
                  <c:v>37.038</c:v>
                </c:pt>
                <c:pt idx="126484">
                  <c:v>36.483</c:v>
                </c:pt>
                <c:pt idx="126485">
                  <c:v>37.006</c:v>
                </c:pt>
                <c:pt idx="126486">
                  <c:v>37.941</c:v>
                </c:pt>
                <c:pt idx="126487">
                  <c:v>38.169</c:v>
                </c:pt>
                <c:pt idx="126488">
                  <c:v>38.647</c:v>
                </c:pt>
                <c:pt idx="126489">
                  <c:v>38.094</c:v>
                </c:pt>
                <c:pt idx="126490">
                  <c:v>37.669</c:v>
                </c:pt>
                <c:pt idx="126491">
                  <c:v>38.315</c:v>
                </c:pt>
                <c:pt idx="126492">
                  <c:v>36.322</c:v>
                </c:pt>
                <c:pt idx="126493">
                  <c:v>34.8</c:v>
                </c:pt>
                <c:pt idx="126494">
                  <c:v>34.771</c:v>
                </c:pt>
                <c:pt idx="126495">
                  <c:v>34.139</c:v>
                </c:pt>
                <c:pt idx="126496">
                  <c:v>34.692</c:v>
                </c:pt>
                <c:pt idx="126497">
                  <c:v>34.285</c:v>
                </c:pt>
                <c:pt idx="126498">
                  <c:v>33.876</c:v>
                </c:pt>
                <c:pt idx="126499">
                  <c:v>33.528</c:v>
                </c:pt>
                <c:pt idx="126500">
                  <c:v>33.694</c:v>
                </c:pt>
                <c:pt idx="126501">
                  <c:v>33.535</c:v>
                </c:pt>
                <c:pt idx="126502">
                  <c:v>33.521</c:v>
                </c:pt>
                <c:pt idx="126503">
                  <c:v>33.727</c:v>
                </c:pt>
                <c:pt idx="126504">
                  <c:v>33.612</c:v>
                </c:pt>
                <c:pt idx="126505">
                  <c:v>34.044</c:v>
                </c:pt>
                <c:pt idx="126506">
                  <c:v>34.149</c:v>
                </c:pt>
                <c:pt idx="126507">
                  <c:v>33.776</c:v>
                </c:pt>
                <c:pt idx="126508">
                  <c:v>34.064</c:v>
                </c:pt>
                <c:pt idx="126509">
                  <c:v>33.484</c:v>
                </c:pt>
                <c:pt idx="126510">
                  <c:v>34.139</c:v>
                </c:pt>
                <c:pt idx="126511">
                  <c:v>34.849</c:v>
                </c:pt>
                <c:pt idx="126512">
                  <c:v>34.772</c:v>
                </c:pt>
                <c:pt idx="126513">
                  <c:v>35.116</c:v>
                </c:pt>
                <c:pt idx="126514">
                  <c:v>35.073</c:v>
                </c:pt>
                <c:pt idx="126515">
                  <c:v>34.832</c:v>
                </c:pt>
                <c:pt idx="126516">
                  <c:v>33.764</c:v>
                </c:pt>
                <c:pt idx="126517">
                  <c:v>32.119</c:v>
                </c:pt>
                <c:pt idx="126518">
                  <c:v>31.487</c:v>
                </c:pt>
                <c:pt idx="126519">
                  <c:v>31.67</c:v>
                </c:pt>
                <c:pt idx="126520">
                  <c:v>31.467</c:v>
                </c:pt>
                <c:pt idx="126521">
                  <c:v>32.154</c:v>
                </c:pt>
                <c:pt idx="126522">
                  <c:v>32.245</c:v>
                </c:pt>
                <c:pt idx="126523">
                  <c:v>32.073</c:v>
                </c:pt>
                <c:pt idx="126524">
                  <c:v>32.495</c:v>
                </c:pt>
                <c:pt idx="126525">
                  <c:v>31.999</c:v>
                </c:pt>
                <c:pt idx="126526">
                  <c:v>31.716</c:v>
                </c:pt>
                <c:pt idx="126527">
                  <c:v>31.411</c:v>
                </c:pt>
                <c:pt idx="126528">
                  <c:v>31.256</c:v>
                </c:pt>
                <c:pt idx="126529">
                  <c:v>30.806</c:v>
                </c:pt>
                <c:pt idx="126530">
                  <c:v>30.091</c:v>
                </c:pt>
                <c:pt idx="126531">
                  <c:v>30.395</c:v>
                </c:pt>
                <c:pt idx="126532">
                  <c:v>30.061</c:v>
                </c:pt>
                <c:pt idx="126533">
                  <c:v>30.027</c:v>
                </c:pt>
                <c:pt idx="126534">
                  <c:v>30.517</c:v>
                </c:pt>
                <c:pt idx="126535">
                  <c:v>30.268</c:v>
                </c:pt>
                <c:pt idx="126536">
                  <c:v>30.317</c:v>
                </c:pt>
                <c:pt idx="126537">
                  <c:v>30.27</c:v>
                </c:pt>
                <c:pt idx="126538">
                  <c:v>30.205</c:v>
                </c:pt>
                <c:pt idx="126539">
                  <c:v>29.48</c:v>
                </c:pt>
                <c:pt idx="126540">
                  <c:v>29.315</c:v>
                </c:pt>
                <c:pt idx="126541">
                  <c:v>30.088</c:v>
                </c:pt>
                <c:pt idx="126542">
                  <c:v>30.758</c:v>
                </c:pt>
                <c:pt idx="126543">
                  <c:v>30.334</c:v>
                </c:pt>
                <c:pt idx="126544">
                  <c:v>32.047</c:v>
                </c:pt>
                <c:pt idx="126545">
                  <c:v>29.717</c:v>
                </c:pt>
                <c:pt idx="126546">
                  <c:v>32.391</c:v>
                </c:pt>
                <c:pt idx="126547">
                  <c:v>32.507</c:v>
                </c:pt>
                <c:pt idx="126548">
                  <c:v>32.074</c:v>
                </c:pt>
                <c:pt idx="126549">
                  <c:v>32.05</c:v>
                </c:pt>
                <c:pt idx="126550">
                  <c:v>32.274</c:v>
                </c:pt>
                <c:pt idx="126551">
                  <c:v>32.254</c:v>
                </c:pt>
                <c:pt idx="126552">
                  <c:v>31.615</c:v>
                </c:pt>
                <c:pt idx="126553">
                  <c:v>31.398</c:v>
                </c:pt>
                <c:pt idx="126554">
                  <c:v>31.379</c:v>
                </c:pt>
                <c:pt idx="126555">
                  <c:v>31.472</c:v>
                </c:pt>
                <c:pt idx="126556">
                  <c:v>31.653</c:v>
                </c:pt>
                <c:pt idx="126557">
                  <c:v>32.159</c:v>
                </c:pt>
                <c:pt idx="126558">
                  <c:v>32.461</c:v>
                </c:pt>
                <c:pt idx="126559">
                  <c:v>32.101</c:v>
                </c:pt>
                <c:pt idx="126560">
                  <c:v>32.285</c:v>
                </c:pt>
                <c:pt idx="126561">
                  <c:v>32.714</c:v>
                </c:pt>
                <c:pt idx="126562">
                  <c:v>33.16</c:v>
                </c:pt>
                <c:pt idx="126563">
                  <c:v>33.11</c:v>
                </c:pt>
                <c:pt idx="126564">
                  <c:v>33.037</c:v>
                </c:pt>
                <c:pt idx="126565">
                  <c:v>30.12</c:v>
                </c:pt>
                <c:pt idx="126566">
                  <c:v>31.327</c:v>
                </c:pt>
                <c:pt idx="126567">
                  <c:v>30.646</c:v>
                </c:pt>
                <c:pt idx="126568">
                  <c:v>30.332</c:v>
                </c:pt>
                <c:pt idx="126569">
                  <c:v>29.869</c:v>
                </c:pt>
                <c:pt idx="126570">
                  <c:v>29.1</c:v>
                </c:pt>
                <c:pt idx="126571">
                  <c:v>29.103</c:v>
                </c:pt>
                <c:pt idx="126572">
                  <c:v>30.183</c:v>
                </c:pt>
                <c:pt idx="126573">
                  <c:v>30.558</c:v>
                </c:pt>
                <c:pt idx="126574">
                  <c:v>31.449</c:v>
                </c:pt>
                <c:pt idx="126575">
                  <c:v>30.651</c:v>
                </c:pt>
                <c:pt idx="126576">
                  <c:v>29.943</c:v>
                </c:pt>
                <c:pt idx="126577">
                  <c:v>30.352</c:v>
                </c:pt>
                <c:pt idx="126578">
                  <c:v>30.489</c:v>
                </c:pt>
                <c:pt idx="126579">
                  <c:v>30.705</c:v>
                </c:pt>
                <c:pt idx="126580">
                  <c:v>30.401</c:v>
                </c:pt>
                <c:pt idx="126581">
                  <c:v>29.909</c:v>
                </c:pt>
                <c:pt idx="126582">
                  <c:v>29.863</c:v>
                </c:pt>
                <c:pt idx="126583">
                  <c:v>30.051</c:v>
                </c:pt>
                <c:pt idx="126584">
                  <c:v>29.895</c:v>
                </c:pt>
                <c:pt idx="126585">
                  <c:v>29.56</c:v>
                </c:pt>
                <c:pt idx="126586">
                  <c:v>29.318</c:v>
                </c:pt>
                <c:pt idx="126587">
                  <c:v>29.918</c:v>
                </c:pt>
                <c:pt idx="126588">
                  <c:v>29.791</c:v>
                </c:pt>
                <c:pt idx="126589">
                  <c:v>31.001</c:v>
                </c:pt>
                <c:pt idx="126590">
                  <c:v>28.297</c:v>
                </c:pt>
                <c:pt idx="126591">
                  <c:v>27.074</c:v>
                </c:pt>
                <c:pt idx="126592">
                  <c:v>27.422</c:v>
                </c:pt>
                <c:pt idx="126593">
                  <c:v>27.288</c:v>
                </c:pt>
                <c:pt idx="126594">
                  <c:v>26.119</c:v>
                </c:pt>
                <c:pt idx="126595">
                  <c:v>26.301</c:v>
                </c:pt>
                <c:pt idx="126596">
                  <c:v>27.25</c:v>
                </c:pt>
                <c:pt idx="126597">
                  <c:v>26.887</c:v>
                </c:pt>
                <c:pt idx="126598">
                  <c:v>26.707</c:v>
                </c:pt>
                <c:pt idx="126599">
                  <c:v>26.431</c:v>
                </c:pt>
                <c:pt idx="126600">
                  <c:v>26.774</c:v>
                </c:pt>
                <c:pt idx="126601">
                  <c:v>26.668</c:v>
                </c:pt>
                <c:pt idx="126602">
                  <c:v>26.824</c:v>
                </c:pt>
                <c:pt idx="126603">
                  <c:v>27.084</c:v>
                </c:pt>
                <c:pt idx="126604">
                  <c:v>27.695</c:v>
                </c:pt>
                <c:pt idx="126605">
                  <c:v>27.755</c:v>
                </c:pt>
                <c:pt idx="126606">
                  <c:v>27.468</c:v>
                </c:pt>
                <c:pt idx="126607">
                  <c:v>27.591</c:v>
                </c:pt>
                <c:pt idx="126608">
                  <c:v>28.548</c:v>
                </c:pt>
                <c:pt idx="126609">
                  <c:v>29.042</c:v>
                </c:pt>
                <c:pt idx="126610">
                  <c:v>29.003</c:v>
                </c:pt>
                <c:pt idx="126611">
                  <c:v>28.733</c:v>
                </c:pt>
                <c:pt idx="126612">
                  <c:v>27.752</c:v>
                </c:pt>
                <c:pt idx="126613">
                  <c:v>28.637</c:v>
                </c:pt>
                <c:pt idx="126614">
                  <c:v>28.965</c:v>
                </c:pt>
                <c:pt idx="126615">
                  <c:v>29.363</c:v>
                </c:pt>
                <c:pt idx="126616">
                  <c:v>30.095</c:v>
                </c:pt>
                <c:pt idx="126617">
                  <c:v>29.923</c:v>
                </c:pt>
                <c:pt idx="126618">
                  <c:v>30.325</c:v>
                </c:pt>
                <c:pt idx="126619">
                  <c:v>29.905</c:v>
                </c:pt>
                <c:pt idx="126620">
                  <c:v>30.19</c:v>
                </c:pt>
                <c:pt idx="126621">
                  <c:v>30.995</c:v>
                </c:pt>
                <c:pt idx="126622">
                  <c:v>31.289</c:v>
                </c:pt>
                <c:pt idx="126623">
                  <c:v>31.151</c:v>
                </c:pt>
                <c:pt idx="126624">
                  <c:v>31.469</c:v>
                </c:pt>
                <c:pt idx="126625">
                  <c:v>32.789</c:v>
                </c:pt>
                <c:pt idx="126626">
                  <c:v>30.869</c:v>
                </c:pt>
                <c:pt idx="126627">
                  <c:v>30.638</c:v>
                </c:pt>
                <c:pt idx="126628">
                  <c:v>30.591</c:v>
                </c:pt>
                <c:pt idx="126629">
                  <c:v>30.734</c:v>
                </c:pt>
                <c:pt idx="126630">
                  <c:v>30.282</c:v>
                </c:pt>
                <c:pt idx="126631">
                  <c:v>30.982</c:v>
                </c:pt>
                <c:pt idx="126632">
                  <c:v>31.404</c:v>
                </c:pt>
                <c:pt idx="126633">
                  <c:v>31.381</c:v>
                </c:pt>
                <c:pt idx="126634">
                  <c:v>29.676</c:v>
                </c:pt>
                <c:pt idx="126635">
                  <c:v>30.161</c:v>
                </c:pt>
                <c:pt idx="126636">
                  <c:v>31.519</c:v>
                </c:pt>
                <c:pt idx="126637">
                  <c:v>33.017</c:v>
                </c:pt>
                <c:pt idx="126638">
                  <c:v>34.546</c:v>
                </c:pt>
                <c:pt idx="126639">
                  <c:v>34.378</c:v>
                </c:pt>
                <c:pt idx="126640">
                  <c:v>34.263</c:v>
                </c:pt>
                <c:pt idx="126641">
                  <c:v>35.805</c:v>
                </c:pt>
                <c:pt idx="126642">
                  <c:v>34.653</c:v>
                </c:pt>
                <c:pt idx="126643">
                  <c:v>34.085</c:v>
                </c:pt>
                <c:pt idx="126644">
                  <c:v>35.49</c:v>
                </c:pt>
                <c:pt idx="126645">
                  <c:v>35.297</c:v>
                </c:pt>
                <c:pt idx="126646">
                  <c:v>37.05</c:v>
                </c:pt>
                <c:pt idx="126647">
                  <c:v>34.887</c:v>
                </c:pt>
                <c:pt idx="126648">
                  <c:v>35.744</c:v>
                </c:pt>
                <c:pt idx="126649">
                  <c:v>36.694</c:v>
                </c:pt>
                <c:pt idx="126650">
                  <c:v>36.245</c:v>
                </c:pt>
                <c:pt idx="126651">
                  <c:v>36.243</c:v>
                </c:pt>
                <c:pt idx="126652">
                  <c:v>36.697</c:v>
                </c:pt>
                <c:pt idx="126653">
                  <c:v>36.739</c:v>
                </c:pt>
                <c:pt idx="126654">
                  <c:v>36.281</c:v>
                </c:pt>
                <c:pt idx="126655">
                  <c:v>35.837</c:v>
                </c:pt>
                <c:pt idx="126656">
                  <c:v>36.646</c:v>
                </c:pt>
                <c:pt idx="126657">
                  <c:v>37.24</c:v>
                </c:pt>
                <c:pt idx="126658">
                  <c:v>37.524</c:v>
                </c:pt>
                <c:pt idx="126659">
                  <c:v>35.573</c:v>
                </c:pt>
                <c:pt idx="126660">
                  <c:v>35.178</c:v>
                </c:pt>
                <c:pt idx="126661">
                  <c:v>34.735</c:v>
                </c:pt>
                <c:pt idx="126662">
                  <c:v>34.578</c:v>
                </c:pt>
                <c:pt idx="126663">
                  <c:v>33.573</c:v>
                </c:pt>
                <c:pt idx="126664">
                  <c:v>33.932</c:v>
                </c:pt>
                <c:pt idx="126665">
                  <c:v>34.24</c:v>
                </c:pt>
                <c:pt idx="126666">
                  <c:v>34.13</c:v>
                </c:pt>
                <c:pt idx="126667">
                  <c:v>33.928</c:v>
                </c:pt>
                <c:pt idx="126668">
                  <c:v>34.519</c:v>
                </c:pt>
                <c:pt idx="126669">
                  <c:v>35.282</c:v>
                </c:pt>
                <c:pt idx="126670">
                  <c:v>35.375</c:v>
                </c:pt>
                <c:pt idx="126671">
                  <c:v>35.744</c:v>
                </c:pt>
                <c:pt idx="126672">
                  <c:v>35.494</c:v>
                </c:pt>
                <c:pt idx="126673">
                  <c:v>36.192</c:v>
                </c:pt>
                <c:pt idx="126674">
                  <c:v>35.8</c:v>
                </c:pt>
                <c:pt idx="126675">
                  <c:v>35.874</c:v>
                </c:pt>
                <c:pt idx="126676">
                  <c:v>34.326</c:v>
                </c:pt>
                <c:pt idx="126677">
                  <c:v>34.328</c:v>
                </c:pt>
                <c:pt idx="126678">
                  <c:v>35.111</c:v>
                </c:pt>
                <c:pt idx="126679">
                  <c:v>35.722</c:v>
                </c:pt>
                <c:pt idx="126680">
                  <c:v>35.982</c:v>
                </c:pt>
                <c:pt idx="126681">
                  <c:v>34.524</c:v>
                </c:pt>
                <c:pt idx="126682">
                  <c:v>34.851</c:v>
                </c:pt>
                <c:pt idx="126683">
                  <c:v>34.664</c:v>
                </c:pt>
                <c:pt idx="126684">
                  <c:v>35.617</c:v>
                </c:pt>
                <c:pt idx="126685">
                  <c:v>35.107</c:v>
                </c:pt>
                <c:pt idx="126686">
                  <c:v>34.688</c:v>
                </c:pt>
                <c:pt idx="126687">
                  <c:v>35.001</c:v>
                </c:pt>
                <c:pt idx="126688">
                  <c:v>35.374</c:v>
                </c:pt>
                <c:pt idx="126689">
                  <c:v>35.101</c:v>
                </c:pt>
                <c:pt idx="126690">
                  <c:v>35.078</c:v>
                </c:pt>
                <c:pt idx="126691">
                  <c:v>34.51</c:v>
                </c:pt>
                <c:pt idx="126692">
                  <c:v>34.22</c:v>
                </c:pt>
                <c:pt idx="126693">
                  <c:v>33.958</c:v>
                </c:pt>
                <c:pt idx="126694">
                  <c:v>33.856</c:v>
                </c:pt>
                <c:pt idx="126695">
                  <c:v>33.173</c:v>
                </c:pt>
                <c:pt idx="126696">
                  <c:v>34.022</c:v>
                </c:pt>
                <c:pt idx="126697">
                  <c:v>34.169</c:v>
                </c:pt>
                <c:pt idx="126698">
                  <c:v>34.333</c:v>
                </c:pt>
                <c:pt idx="126699">
                  <c:v>34.623</c:v>
                </c:pt>
                <c:pt idx="126700">
                  <c:v>34.32</c:v>
                </c:pt>
                <c:pt idx="126701">
                  <c:v>34.364</c:v>
                </c:pt>
                <c:pt idx="126702">
                  <c:v>34.525</c:v>
                </c:pt>
                <c:pt idx="126703">
                  <c:v>34.697</c:v>
                </c:pt>
                <c:pt idx="126704">
                  <c:v>34.736</c:v>
                </c:pt>
                <c:pt idx="126705">
                  <c:v>35.456</c:v>
                </c:pt>
                <c:pt idx="126706">
                  <c:v>35.319</c:v>
                </c:pt>
                <c:pt idx="126707">
                  <c:v>34.835</c:v>
                </c:pt>
                <c:pt idx="126708">
                  <c:v>34.388</c:v>
                </c:pt>
                <c:pt idx="126709">
                  <c:v>34.209</c:v>
                </c:pt>
                <c:pt idx="126710">
                  <c:v>34.079</c:v>
                </c:pt>
                <c:pt idx="126711">
                  <c:v>33.774</c:v>
                </c:pt>
                <c:pt idx="126712">
                  <c:v>31.926</c:v>
                </c:pt>
                <c:pt idx="126713">
                  <c:v>34.651</c:v>
                </c:pt>
                <c:pt idx="126714">
                  <c:v>34.429</c:v>
                </c:pt>
                <c:pt idx="126715">
                  <c:v>33.929</c:v>
                </c:pt>
                <c:pt idx="126716">
                  <c:v>33.716</c:v>
                </c:pt>
                <c:pt idx="126717">
                  <c:v>34.581</c:v>
                </c:pt>
                <c:pt idx="126718">
                  <c:v>35.745</c:v>
                </c:pt>
                <c:pt idx="126719">
                  <c:v>35.731</c:v>
                </c:pt>
                <c:pt idx="126720">
                  <c:v>34.495</c:v>
                </c:pt>
                <c:pt idx="126721">
                  <c:v>33.506</c:v>
                </c:pt>
                <c:pt idx="126722">
                  <c:v>33.653</c:v>
                </c:pt>
                <c:pt idx="126723">
                  <c:v>34.322</c:v>
                </c:pt>
                <c:pt idx="126724">
                  <c:v>34.261</c:v>
                </c:pt>
                <c:pt idx="126725">
                  <c:v>35.654</c:v>
                </c:pt>
                <c:pt idx="126726">
                  <c:v>35.875</c:v>
                </c:pt>
                <c:pt idx="126727">
                  <c:v>35.848</c:v>
                </c:pt>
                <c:pt idx="126728">
                  <c:v>36.097</c:v>
                </c:pt>
                <c:pt idx="126729">
                  <c:v>36.556</c:v>
                </c:pt>
                <c:pt idx="126730">
                  <c:v>36.402</c:v>
                </c:pt>
                <c:pt idx="126731">
                  <c:v>36.033</c:v>
                </c:pt>
                <c:pt idx="126732">
                  <c:v>35.494</c:v>
                </c:pt>
                <c:pt idx="126733">
                  <c:v>34.972</c:v>
                </c:pt>
                <c:pt idx="126734">
                  <c:v>33.395</c:v>
                </c:pt>
                <c:pt idx="126735">
                  <c:v>34.41</c:v>
                </c:pt>
                <c:pt idx="126736">
                  <c:v>34.408</c:v>
                </c:pt>
                <c:pt idx="126737">
                  <c:v>32.858</c:v>
                </c:pt>
                <c:pt idx="126738">
                  <c:v>33.083</c:v>
                </c:pt>
                <c:pt idx="126739">
                  <c:v>32.668</c:v>
                </c:pt>
                <c:pt idx="126740">
                  <c:v>33.153</c:v>
                </c:pt>
                <c:pt idx="126741">
                  <c:v>34.848</c:v>
                </c:pt>
                <c:pt idx="126742">
                  <c:v>36.056</c:v>
                </c:pt>
                <c:pt idx="126743">
                  <c:v>36.883</c:v>
                </c:pt>
                <c:pt idx="126744">
                  <c:v>37.189</c:v>
                </c:pt>
                <c:pt idx="126745">
                  <c:v>36.25</c:v>
                </c:pt>
                <c:pt idx="126746">
                  <c:v>36.447</c:v>
                </c:pt>
                <c:pt idx="126747">
                  <c:v>36.59</c:v>
                </c:pt>
                <c:pt idx="126748">
                  <c:v>37.252</c:v>
                </c:pt>
                <c:pt idx="126749">
                  <c:v>36.187</c:v>
                </c:pt>
                <c:pt idx="126750">
                  <c:v>36.178</c:v>
                </c:pt>
                <c:pt idx="126751">
                  <c:v>35.856</c:v>
                </c:pt>
                <c:pt idx="126752">
                  <c:v>36.044</c:v>
                </c:pt>
                <c:pt idx="126753">
                  <c:v>35.969</c:v>
                </c:pt>
                <c:pt idx="126754">
                  <c:v>35.869</c:v>
                </c:pt>
                <c:pt idx="126755">
                  <c:v>35.028</c:v>
                </c:pt>
                <c:pt idx="126756">
                  <c:v>33.46</c:v>
                </c:pt>
                <c:pt idx="126757">
                  <c:v>33.302</c:v>
                </c:pt>
                <c:pt idx="126758">
                  <c:v>32.778</c:v>
                </c:pt>
                <c:pt idx="126759">
                  <c:v>32.743</c:v>
                </c:pt>
                <c:pt idx="126760">
                  <c:v>33.353</c:v>
                </c:pt>
                <c:pt idx="126761">
                  <c:v>34.478</c:v>
                </c:pt>
                <c:pt idx="126762">
                  <c:v>34.991</c:v>
                </c:pt>
                <c:pt idx="126763">
                  <c:v>35.153</c:v>
                </c:pt>
                <c:pt idx="126764">
                  <c:v>35.469</c:v>
                </c:pt>
                <c:pt idx="126765">
                  <c:v>34.741</c:v>
                </c:pt>
                <c:pt idx="126766">
                  <c:v>35.717</c:v>
                </c:pt>
                <c:pt idx="126767">
                  <c:v>34.451</c:v>
                </c:pt>
                <c:pt idx="126768">
                  <c:v>33.765</c:v>
                </c:pt>
                <c:pt idx="126769">
                  <c:v>34.557</c:v>
                </c:pt>
                <c:pt idx="126770">
                  <c:v>34.283</c:v>
                </c:pt>
                <c:pt idx="126771">
                  <c:v>34.76</c:v>
                </c:pt>
                <c:pt idx="126772">
                  <c:v>34.54</c:v>
                </c:pt>
                <c:pt idx="126773">
                  <c:v>34.51</c:v>
                </c:pt>
                <c:pt idx="126774">
                  <c:v>34.999</c:v>
                </c:pt>
                <c:pt idx="126775">
                  <c:v>34.926</c:v>
                </c:pt>
                <c:pt idx="126776">
                  <c:v>35.473</c:v>
                </c:pt>
                <c:pt idx="126777">
                  <c:v>34.358</c:v>
                </c:pt>
                <c:pt idx="126778">
                  <c:v>33.072</c:v>
                </c:pt>
                <c:pt idx="126779">
                  <c:v>33.46</c:v>
                </c:pt>
                <c:pt idx="126780">
                  <c:v>34.245</c:v>
                </c:pt>
                <c:pt idx="126781">
                  <c:v>33.659</c:v>
                </c:pt>
                <c:pt idx="126782">
                  <c:v>33.022</c:v>
                </c:pt>
                <c:pt idx="126783">
                  <c:v>32.372</c:v>
                </c:pt>
                <c:pt idx="126784">
                  <c:v>32.285</c:v>
                </c:pt>
                <c:pt idx="126785">
                  <c:v>32.365</c:v>
                </c:pt>
                <c:pt idx="126786">
                  <c:v>32.31</c:v>
                </c:pt>
                <c:pt idx="126787">
                  <c:v>32.757</c:v>
                </c:pt>
                <c:pt idx="126788">
                  <c:v>31.951</c:v>
                </c:pt>
                <c:pt idx="126789">
                  <c:v>32.383</c:v>
                </c:pt>
                <c:pt idx="126790">
                  <c:v>32.866</c:v>
                </c:pt>
                <c:pt idx="126791">
                  <c:v>32.825</c:v>
                </c:pt>
                <c:pt idx="126792">
                  <c:v>32.953</c:v>
                </c:pt>
                <c:pt idx="126793">
                  <c:v>33.524</c:v>
                </c:pt>
                <c:pt idx="126794">
                  <c:v>33.528</c:v>
                </c:pt>
                <c:pt idx="126795">
                  <c:v>33.624</c:v>
                </c:pt>
                <c:pt idx="126796">
                  <c:v>33.305</c:v>
                </c:pt>
                <c:pt idx="126797">
                  <c:v>33.882</c:v>
                </c:pt>
                <c:pt idx="126798">
                  <c:v>34.177</c:v>
                </c:pt>
                <c:pt idx="126799">
                  <c:v>33.752</c:v>
                </c:pt>
                <c:pt idx="126800">
                  <c:v>33.408</c:v>
                </c:pt>
                <c:pt idx="126801">
                  <c:v>32.899</c:v>
                </c:pt>
                <c:pt idx="126802">
                  <c:v>32.814</c:v>
                </c:pt>
                <c:pt idx="126803">
                  <c:v>38.143</c:v>
                </c:pt>
                <c:pt idx="126804">
                  <c:v>44.407</c:v>
                </c:pt>
                <c:pt idx="126805">
                  <c:v>44.087</c:v>
                </c:pt>
                <c:pt idx="126806">
                  <c:v>43.965</c:v>
                </c:pt>
                <c:pt idx="126807">
                  <c:v>43.316</c:v>
                </c:pt>
                <c:pt idx="126808">
                  <c:v>43.598</c:v>
                </c:pt>
                <c:pt idx="126809">
                  <c:v>44.774</c:v>
                </c:pt>
                <c:pt idx="126810">
                  <c:v>33.064</c:v>
                </c:pt>
                <c:pt idx="126811">
                  <c:v>31.34</c:v>
                </c:pt>
                <c:pt idx="126812">
                  <c:v>31.278</c:v>
                </c:pt>
                <c:pt idx="126813">
                  <c:v>31.267</c:v>
                </c:pt>
                <c:pt idx="126814">
                  <c:v>30.713</c:v>
                </c:pt>
                <c:pt idx="126815">
                  <c:v>30.519</c:v>
                </c:pt>
                <c:pt idx="126816">
                  <c:v>30.623</c:v>
                </c:pt>
                <c:pt idx="126817">
                  <c:v>30.493</c:v>
                </c:pt>
                <c:pt idx="126818">
                  <c:v>30.724</c:v>
                </c:pt>
                <c:pt idx="126819">
                  <c:v>30.296</c:v>
                </c:pt>
                <c:pt idx="126820">
                  <c:v>31.652</c:v>
                </c:pt>
                <c:pt idx="126821">
                  <c:v>32.081</c:v>
                </c:pt>
                <c:pt idx="126822">
                  <c:v>31.577</c:v>
                </c:pt>
                <c:pt idx="126823">
                  <c:v>31.516</c:v>
                </c:pt>
                <c:pt idx="126824">
                  <c:v>32.198</c:v>
                </c:pt>
                <c:pt idx="126825">
                  <c:v>31.637</c:v>
                </c:pt>
                <c:pt idx="126826">
                  <c:v>37.609</c:v>
                </c:pt>
                <c:pt idx="126827">
                  <c:v>41.905</c:v>
                </c:pt>
                <c:pt idx="126828">
                  <c:v>42.012</c:v>
                </c:pt>
                <c:pt idx="126829">
                  <c:v>41.963</c:v>
                </c:pt>
                <c:pt idx="126830">
                  <c:v>41.589</c:v>
                </c:pt>
                <c:pt idx="126831">
                  <c:v>41.43</c:v>
                </c:pt>
                <c:pt idx="126832">
                  <c:v>41.732</c:v>
                </c:pt>
                <c:pt idx="126833">
                  <c:v>40.798</c:v>
                </c:pt>
                <c:pt idx="126834">
                  <c:v>39.23</c:v>
                </c:pt>
                <c:pt idx="126835">
                  <c:v>39.941</c:v>
                </c:pt>
                <c:pt idx="126836">
                  <c:v>39.978</c:v>
                </c:pt>
                <c:pt idx="126837">
                  <c:v>40.629</c:v>
                </c:pt>
                <c:pt idx="126838">
                  <c:v>40.092</c:v>
                </c:pt>
                <c:pt idx="126839">
                  <c:v>40.323</c:v>
                </c:pt>
                <c:pt idx="126840">
                  <c:v>40.428</c:v>
                </c:pt>
                <c:pt idx="126841">
                  <c:v>40.197</c:v>
                </c:pt>
                <c:pt idx="126842">
                  <c:v>40.208</c:v>
                </c:pt>
                <c:pt idx="126843">
                  <c:v>40.417</c:v>
                </c:pt>
                <c:pt idx="126844">
                  <c:v>40.664</c:v>
                </c:pt>
                <c:pt idx="126845">
                  <c:v>40.698</c:v>
                </c:pt>
                <c:pt idx="126846">
                  <c:v>41.159</c:v>
                </c:pt>
                <c:pt idx="126847">
                  <c:v>41.988</c:v>
                </c:pt>
                <c:pt idx="126848">
                  <c:v>41.368</c:v>
                </c:pt>
                <c:pt idx="126849">
                  <c:v>41.929</c:v>
                </c:pt>
                <c:pt idx="126850">
                  <c:v>41.856</c:v>
                </c:pt>
                <c:pt idx="126851">
                  <c:v>42.585</c:v>
                </c:pt>
                <c:pt idx="126852">
                  <c:v>42.517</c:v>
                </c:pt>
                <c:pt idx="126853">
                  <c:v>42.172</c:v>
                </c:pt>
                <c:pt idx="126854">
                  <c:v>42.786</c:v>
                </c:pt>
                <c:pt idx="126855">
                  <c:v>42.685</c:v>
                </c:pt>
                <c:pt idx="126856">
                  <c:v>42.524</c:v>
                </c:pt>
                <c:pt idx="126857">
                  <c:v>43.468</c:v>
                </c:pt>
                <c:pt idx="126858">
                  <c:v>43.445</c:v>
                </c:pt>
                <c:pt idx="126859">
                  <c:v>43.44</c:v>
                </c:pt>
                <c:pt idx="126860">
                  <c:v>43.521</c:v>
                </c:pt>
                <c:pt idx="126861">
                  <c:v>43.518</c:v>
                </c:pt>
                <c:pt idx="126862">
                  <c:v>43.645</c:v>
                </c:pt>
                <c:pt idx="126863">
                  <c:v>43.657</c:v>
                </c:pt>
                <c:pt idx="126864">
                  <c:v>43.661</c:v>
                </c:pt>
                <c:pt idx="126865">
                  <c:v>43.096</c:v>
                </c:pt>
                <c:pt idx="126866">
                  <c:v>42.708</c:v>
                </c:pt>
                <c:pt idx="126867">
                  <c:v>43.293</c:v>
                </c:pt>
                <c:pt idx="126868">
                  <c:v>43.444</c:v>
                </c:pt>
                <c:pt idx="126869">
                  <c:v>43.128</c:v>
                </c:pt>
                <c:pt idx="126870">
                  <c:v>43.958</c:v>
                </c:pt>
                <c:pt idx="126871">
                  <c:v>43.44</c:v>
                </c:pt>
                <c:pt idx="126872">
                  <c:v>43.833</c:v>
                </c:pt>
                <c:pt idx="126873">
                  <c:v>43.663</c:v>
                </c:pt>
                <c:pt idx="126874">
                  <c:v>43.618</c:v>
                </c:pt>
                <c:pt idx="126875">
                  <c:v>43.832</c:v>
                </c:pt>
                <c:pt idx="126876">
                  <c:v>43.392</c:v>
                </c:pt>
                <c:pt idx="126877">
                  <c:v>43.914</c:v>
                </c:pt>
                <c:pt idx="126878">
                  <c:v>44.072</c:v>
                </c:pt>
                <c:pt idx="126879">
                  <c:v>43.566</c:v>
                </c:pt>
                <c:pt idx="126880">
                  <c:v>42.362</c:v>
                </c:pt>
                <c:pt idx="126881">
                  <c:v>42.563</c:v>
                </c:pt>
                <c:pt idx="126882">
                  <c:v>41.791</c:v>
                </c:pt>
                <c:pt idx="126883">
                  <c:v>41.884</c:v>
                </c:pt>
                <c:pt idx="126884">
                  <c:v>37.79</c:v>
                </c:pt>
                <c:pt idx="126885">
                  <c:v>33.633</c:v>
                </c:pt>
                <c:pt idx="126886">
                  <c:v>32.868</c:v>
                </c:pt>
                <c:pt idx="126887">
                  <c:v>34</c:v>
                </c:pt>
                <c:pt idx="126888">
                  <c:v>34.648</c:v>
                </c:pt>
                <c:pt idx="126889">
                  <c:v>34.948</c:v>
                </c:pt>
                <c:pt idx="126890">
                  <c:v>35.255</c:v>
                </c:pt>
                <c:pt idx="126891">
                  <c:v>35.148</c:v>
                </c:pt>
                <c:pt idx="126892">
                  <c:v>35.081</c:v>
                </c:pt>
                <c:pt idx="126893">
                  <c:v>34.702</c:v>
                </c:pt>
                <c:pt idx="126894">
                  <c:v>34.629</c:v>
                </c:pt>
                <c:pt idx="126895">
                  <c:v>34.528</c:v>
                </c:pt>
                <c:pt idx="126896">
                  <c:v>34.667</c:v>
                </c:pt>
                <c:pt idx="126897">
                  <c:v>34.811</c:v>
                </c:pt>
                <c:pt idx="126898">
                  <c:v>33.988</c:v>
                </c:pt>
                <c:pt idx="126899">
                  <c:v>34.302</c:v>
                </c:pt>
                <c:pt idx="126900">
                  <c:v>35.655</c:v>
                </c:pt>
                <c:pt idx="126901">
                  <c:v>34.979</c:v>
                </c:pt>
                <c:pt idx="126902">
                  <c:v>36.181</c:v>
                </c:pt>
                <c:pt idx="126903">
                  <c:v>37.878</c:v>
                </c:pt>
                <c:pt idx="126904">
                  <c:v>36.724</c:v>
                </c:pt>
                <c:pt idx="126905">
                  <c:v>37.29</c:v>
                </c:pt>
                <c:pt idx="126906">
                  <c:v>37.476</c:v>
                </c:pt>
                <c:pt idx="126907">
                  <c:v>36.916</c:v>
                </c:pt>
                <c:pt idx="126908">
                  <c:v>36.632</c:v>
                </c:pt>
                <c:pt idx="126909">
                  <c:v>35.607</c:v>
                </c:pt>
                <c:pt idx="126910">
                  <c:v>36.333</c:v>
                </c:pt>
                <c:pt idx="126911">
                  <c:v>36.203</c:v>
                </c:pt>
                <c:pt idx="126912">
                  <c:v>36.005</c:v>
                </c:pt>
                <c:pt idx="126913">
                  <c:v>36.528</c:v>
                </c:pt>
                <c:pt idx="126914">
                  <c:v>35.97</c:v>
                </c:pt>
                <c:pt idx="126915">
                  <c:v>36.146</c:v>
                </c:pt>
                <c:pt idx="126916">
                  <c:v>35.576</c:v>
                </c:pt>
                <c:pt idx="126917">
                  <c:v>35.575</c:v>
                </c:pt>
                <c:pt idx="126918">
                  <c:v>36.073</c:v>
                </c:pt>
                <c:pt idx="126919">
                  <c:v>35.035</c:v>
                </c:pt>
                <c:pt idx="126920">
                  <c:v>35.526</c:v>
                </c:pt>
                <c:pt idx="126921">
                  <c:v>35.05</c:v>
                </c:pt>
                <c:pt idx="126922">
                  <c:v>34.935</c:v>
                </c:pt>
                <c:pt idx="126923">
                  <c:v>35.369</c:v>
                </c:pt>
                <c:pt idx="126924">
                  <c:v>33.564</c:v>
                </c:pt>
                <c:pt idx="126925">
                  <c:v>34.782</c:v>
                </c:pt>
                <c:pt idx="126926">
                  <c:v>34.511</c:v>
                </c:pt>
                <c:pt idx="126927">
                  <c:v>36.754</c:v>
                </c:pt>
                <c:pt idx="126928">
                  <c:v>36.493</c:v>
                </c:pt>
                <c:pt idx="126929">
                  <c:v>36.689</c:v>
                </c:pt>
                <c:pt idx="126930">
                  <c:v>35.944</c:v>
                </c:pt>
                <c:pt idx="126931">
                  <c:v>36.311</c:v>
                </c:pt>
                <c:pt idx="126932">
                  <c:v>36.28</c:v>
                </c:pt>
                <c:pt idx="126933">
                  <c:v>36.842</c:v>
                </c:pt>
                <c:pt idx="126934">
                  <c:v>37.704</c:v>
                </c:pt>
                <c:pt idx="126935">
                  <c:v>37.981</c:v>
                </c:pt>
                <c:pt idx="126936">
                  <c:v>38.649</c:v>
                </c:pt>
                <c:pt idx="126937">
                  <c:v>37.998</c:v>
                </c:pt>
                <c:pt idx="126938">
                  <c:v>38.138</c:v>
                </c:pt>
                <c:pt idx="126939">
                  <c:v>37.814</c:v>
                </c:pt>
                <c:pt idx="126940">
                  <c:v>37.892</c:v>
                </c:pt>
                <c:pt idx="126941">
                  <c:v>38.307</c:v>
                </c:pt>
                <c:pt idx="126942">
                  <c:v>37.957</c:v>
                </c:pt>
                <c:pt idx="126943">
                  <c:v>38.848</c:v>
                </c:pt>
                <c:pt idx="126944">
                  <c:v>39.343</c:v>
                </c:pt>
                <c:pt idx="126945">
                  <c:v>39.269</c:v>
                </c:pt>
                <c:pt idx="126946">
                  <c:v>39.064</c:v>
                </c:pt>
                <c:pt idx="126947">
                  <c:v>39.53</c:v>
                </c:pt>
                <c:pt idx="126948">
                  <c:v>40.172</c:v>
                </c:pt>
                <c:pt idx="126949">
                  <c:v>40.29</c:v>
                </c:pt>
                <c:pt idx="126950">
                  <c:v>39.942</c:v>
                </c:pt>
                <c:pt idx="126951">
                  <c:v>40.563</c:v>
                </c:pt>
                <c:pt idx="126952">
                  <c:v>40.428</c:v>
                </c:pt>
                <c:pt idx="126953">
                  <c:v>37.962</c:v>
                </c:pt>
                <c:pt idx="126954">
                  <c:v>37.437</c:v>
                </c:pt>
                <c:pt idx="126955">
                  <c:v>38.065</c:v>
                </c:pt>
                <c:pt idx="126956">
                  <c:v>37.734</c:v>
                </c:pt>
                <c:pt idx="126957">
                  <c:v>37.983</c:v>
                </c:pt>
                <c:pt idx="126958">
                  <c:v>37.658</c:v>
                </c:pt>
                <c:pt idx="126959">
                  <c:v>37.816</c:v>
                </c:pt>
                <c:pt idx="126960">
                  <c:v>36.222</c:v>
                </c:pt>
                <c:pt idx="126961">
                  <c:v>36.048</c:v>
                </c:pt>
                <c:pt idx="126962">
                  <c:v>36.439</c:v>
                </c:pt>
                <c:pt idx="126963">
                  <c:v>36.227</c:v>
                </c:pt>
                <c:pt idx="126964">
                  <c:v>36.286</c:v>
                </c:pt>
                <c:pt idx="126965">
                  <c:v>37.107</c:v>
                </c:pt>
                <c:pt idx="126966">
                  <c:v>37.034</c:v>
                </c:pt>
                <c:pt idx="126967">
                  <c:v>35.892</c:v>
                </c:pt>
                <c:pt idx="126968">
                  <c:v>36.619</c:v>
                </c:pt>
                <c:pt idx="126969">
                  <c:v>37.015</c:v>
                </c:pt>
                <c:pt idx="126970">
                  <c:v>37.011</c:v>
                </c:pt>
                <c:pt idx="126971">
                  <c:v>37.57</c:v>
                </c:pt>
                <c:pt idx="126972">
                  <c:v>38.124</c:v>
                </c:pt>
                <c:pt idx="126973">
                  <c:v>38.363</c:v>
                </c:pt>
                <c:pt idx="126974">
                  <c:v>38.98</c:v>
                </c:pt>
                <c:pt idx="126975">
                  <c:v>38.155</c:v>
                </c:pt>
                <c:pt idx="126976">
                  <c:v>38.222</c:v>
                </c:pt>
                <c:pt idx="126977">
                  <c:v>34.804</c:v>
                </c:pt>
                <c:pt idx="126978">
                  <c:v>34.891</c:v>
                </c:pt>
                <c:pt idx="126979">
                  <c:v>34.888</c:v>
                </c:pt>
                <c:pt idx="126980">
                  <c:v>35.389</c:v>
                </c:pt>
                <c:pt idx="126981">
                  <c:v>35.983</c:v>
                </c:pt>
                <c:pt idx="126982">
                  <c:v>36.873</c:v>
                </c:pt>
                <c:pt idx="126983">
                  <c:v>38.636</c:v>
                </c:pt>
                <c:pt idx="126984">
                  <c:v>39.284</c:v>
                </c:pt>
                <c:pt idx="126985">
                  <c:v>39.07</c:v>
                </c:pt>
                <c:pt idx="126986">
                  <c:v>39.102</c:v>
                </c:pt>
                <c:pt idx="126987">
                  <c:v>40.185</c:v>
                </c:pt>
                <c:pt idx="126988">
                  <c:v>40.16</c:v>
                </c:pt>
                <c:pt idx="126989">
                  <c:v>39.986</c:v>
                </c:pt>
                <c:pt idx="126990">
                  <c:v>40.792</c:v>
                </c:pt>
                <c:pt idx="126991">
                  <c:v>40.952</c:v>
                </c:pt>
                <c:pt idx="126992">
                  <c:v>40.109</c:v>
                </c:pt>
                <c:pt idx="126993">
                  <c:v>39.737</c:v>
                </c:pt>
                <c:pt idx="126994">
                  <c:v>40.043</c:v>
                </c:pt>
                <c:pt idx="126995">
                  <c:v>40.072</c:v>
                </c:pt>
                <c:pt idx="126996">
                  <c:v>38.311</c:v>
                </c:pt>
                <c:pt idx="126997">
                  <c:v>36.65</c:v>
                </c:pt>
                <c:pt idx="126998">
                  <c:v>36.411</c:v>
                </c:pt>
                <c:pt idx="126999">
                  <c:v>35.558</c:v>
                </c:pt>
                <c:pt idx="127000">
                  <c:v>35.316</c:v>
                </c:pt>
                <c:pt idx="127001">
                  <c:v>36.674</c:v>
                </c:pt>
                <c:pt idx="127002">
                  <c:v>36.417</c:v>
                </c:pt>
                <c:pt idx="127003">
                  <c:v>37.054</c:v>
                </c:pt>
                <c:pt idx="127004">
                  <c:v>36.893</c:v>
                </c:pt>
                <c:pt idx="127005">
                  <c:v>37.343</c:v>
                </c:pt>
                <c:pt idx="127006">
                  <c:v>36.699</c:v>
                </c:pt>
                <c:pt idx="127007">
                  <c:v>35.916</c:v>
                </c:pt>
                <c:pt idx="127008">
                  <c:v>33.585</c:v>
                </c:pt>
                <c:pt idx="127009">
                  <c:v>36.433</c:v>
                </c:pt>
                <c:pt idx="127010">
                  <c:v>36.246</c:v>
                </c:pt>
                <c:pt idx="127011">
                  <c:v>35.587</c:v>
                </c:pt>
                <c:pt idx="127012">
                  <c:v>35.701</c:v>
                </c:pt>
                <c:pt idx="127013">
                  <c:v>35.376</c:v>
                </c:pt>
                <c:pt idx="127014">
                  <c:v>34.921</c:v>
                </c:pt>
                <c:pt idx="127015">
                  <c:v>34.768</c:v>
                </c:pt>
                <c:pt idx="127016">
                  <c:v>35.075</c:v>
                </c:pt>
                <c:pt idx="127017">
                  <c:v>35.405</c:v>
                </c:pt>
                <c:pt idx="127018">
                  <c:v>35.688</c:v>
                </c:pt>
                <c:pt idx="127019">
                  <c:v>31.986</c:v>
                </c:pt>
                <c:pt idx="127020">
                  <c:v>32.085</c:v>
                </c:pt>
                <c:pt idx="127021">
                  <c:v>29.803</c:v>
                </c:pt>
                <c:pt idx="127022">
                  <c:v>30.368</c:v>
                </c:pt>
                <c:pt idx="127023">
                  <c:v>30.981</c:v>
                </c:pt>
                <c:pt idx="127024">
                  <c:v>30.809</c:v>
                </c:pt>
                <c:pt idx="127025">
                  <c:v>30.262</c:v>
                </c:pt>
                <c:pt idx="127026">
                  <c:v>31.831</c:v>
                </c:pt>
                <c:pt idx="127027">
                  <c:v>34.324</c:v>
                </c:pt>
                <c:pt idx="127028">
                  <c:v>33.629</c:v>
                </c:pt>
                <c:pt idx="127029">
                  <c:v>33.225</c:v>
                </c:pt>
                <c:pt idx="127030">
                  <c:v>33.946</c:v>
                </c:pt>
                <c:pt idx="127031">
                  <c:v>33.536</c:v>
                </c:pt>
                <c:pt idx="127032">
                  <c:v>34.611</c:v>
                </c:pt>
                <c:pt idx="127033">
                  <c:v>37.134</c:v>
                </c:pt>
                <c:pt idx="127034">
                  <c:v>36.392</c:v>
                </c:pt>
                <c:pt idx="127035">
                  <c:v>36.561</c:v>
                </c:pt>
                <c:pt idx="127036">
                  <c:v>36.772</c:v>
                </c:pt>
                <c:pt idx="127037">
                  <c:v>36.53</c:v>
                </c:pt>
                <c:pt idx="127038">
                  <c:v>36.227</c:v>
                </c:pt>
                <c:pt idx="127039">
                  <c:v>35.922</c:v>
                </c:pt>
                <c:pt idx="127040">
                  <c:v>36.279</c:v>
                </c:pt>
                <c:pt idx="127041">
                  <c:v>36.73</c:v>
                </c:pt>
                <c:pt idx="127042">
                  <c:v>36.612</c:v>
                </c:pt>
                <c:pt idx="127043">
                  <c:v>37.367</c:v>
                </c:pt>
                <c:pt idx="127044">
                  <c:v>37.314</c:v>
                </c:pt>
                <c:pt idx="127045">
                  <c:v>37.466</c:v>
                </c:pt>
                <c:pt idx="127046">
                  <c:v>35.202</c:v>
                </c:pt>
                <c:pt idx="127047">
                  <c:v>36.019</c:v>
                </c:pt>
                <c:pt idx="127048">
                  <c:v>33.358</c:v>
                </c:pt>
                <c:pt idx="127049">
                  <c:v>32.346</c:v>
                </c:pt>
                <c:pt idx="127050">
                  <c:v>32.193</c:v>
                </c:pt>
                <c:pt idx="127051">
                  <c:v>32.371</c:v>
                </c:pt>
                <c:pt idx="127052">
                  <c:v>32.183</c:v>
                </c:pt>
                <c:pt idx="127053">
                  <c:v>31.917</c:v>
                </c:pt>
                <c:pt idx="127054">
                  <c:v>32.013</c:v>
                </c:pt>
                <c:pt idx="127055">
                  <c:v>32.556</c:v>
                </c:pt>
                <c:pt idx="127056">
                  <c:v>31.461</c:v>
                </c:pt>
                <c:pt idx="127057">
                  <c:v>31.572</c:v>
                </c:pt>
                <c:pt idx="127058">
                  <c:v>30.687</c:v>
                </c:pt>
                <c:pt idx="127059">
                  <c:v>29.947</c:v>
                </c:pt>
                <c:pt idx="127060">
                  <c:v>30.295</c:v>
                </c:pt>
                <c:pt idx="127061">
                  <c:v>30.9</c:v>
                </c:pt>
                <c:pt idx="127062">
                  <c:v>30.892</c:v>
                </c:pt>
                <c:pt idx="127063">
                  <c:v>30.83</c:v>
                </c:pt>
                <c:pt idx="127064">
                  <c:v>31.113</c:v>
                </c:pt>
                <c:pt idx="127065">
                  <c:v>31.348</c:v>
                </c:pt>
                <c:pt idx="127066">
                  <c:v>31.146</c:v>
                </c:pt>
                <c:pt idx="127067">
                  <c:v>30.804</c:v>
                </c:pt>
                <c:pt idx="127068">
                  <c:v>31.438</c:v>
                </c:pt>
                <c:pt idx="127069">
                  <c:v>30.885</c:v>
                </c:pt>
                <c:pt idx="127070">
                  <c:v>30.653</c:v>
                </c:pt>
                <c:pt idx="127071">
                  <c:v>31.161</c:v>
                </c:pt>
                <c:pt idx="127072">
                  <c:v>30.724</c:v>
                </c:pt>
                <c:pt idx="127073">
                  <c:v>30.838</c:v>
                </c:pt>
                <c:pt idx="127074">
                  <c:v>30.908</c:v>
                </c:pt>
                <c:pt idx="127075">
                  <c:v>30.535</c:v>
                </c:pt>
                <c:pt idx="127076">
                  <c:v>31.549</c:v>
                </c:pt>
                <c:pt idx="127077">
                  <c:v>31.555</c:v>
                </c:pt>
                <c:pt idx="127078">
                  <c:v>31.438</c:v>
                </c:pt>
                <c:pt idx="127079">
                  <c:v>31.74</c:v>
                </c:pt>
                <c:pt idx="127080">
                  <c:v>31.788</c:v>
                </c:pt>
                <c:pt idx="127081">
                  <c:v>32.466</c:v>
                </c:pt>
                <c:pt idx="127082">
                  <c:v>33.096</c:v>
                </c:pt>
                <c:pt idx="127083">
                  <c:v>32.63</c:v>
                </c:pt>
                <c:pt idx="127084">
                  <c:v>33.046</c:v>
                </c:pt>
                <c:pt idx="127085">
                  <c:v>34.611</c:v>
                </c:pt>
                <c:pt idx="127086">
                  <c:v>33.374</c:v>
                </c:pt>
                <c:pt idx="127087">
                  <c:v>33.469</c:v>
                </c:pt>
                <c:pt idx="127088">
                  <c:v>34.607</c:v>
                </c:pt>
                <c:pt idx="127089">
                  <c:v>33.843</c:v>
                </c:pt>
                <c:pt idx="127090">
                  <c:v>33.424</c:v>
                </c:pt>
                <c:pt idx="127091">
                  <c:v>33.596</c:v>
                </c:pt>
                <c:pt idx="127092">
                  <c:v>33.555</c:v>
                </c:pt>
                <c:pt idx="127093">
                  <c:v>33.568</c:v>
                </c:pt>
                <c:pt idx="127094">
                  <c:v>33.107</c:v>
                </c:pt>
                <c:pt idx="127095">
                  <c:v>32.333</c:v>
                </c:pt>
                <c:pt idx="127096">
                  <c:v>32.372</c:v>
                </c:pt>
                <c:pt idx="127097">
                  <c:v>33.208</c:v>
                </c:pt>
                <c:pt idx="127098">
                  <c:v>33.647</c:v>
                </c:pt>
                <c:pt idx="127099">
                  <c:v>34.217</c:v>
                </c:pt>
                <c:pt idx="127100">
                  <c:v>36.586</c:v>
                </c:pt>
                <c:pt idx="127101">
                  <c:v>37.046</c:v>
                </c:pt>
                <c:pt idx="127102">
                  <c:v>37.114</c:v>
                </c:pt>
                <c:pt idx="127103">
                  <c:v>36.031</c:v>
                </c:pt>
                <c:pt idx="127104">
                  <c:v>34.282</c:v>
                </c:pt>
                <c:pt idx="127105">
                  <c:v>34.943</c:v>
                </c:pt>
                <c:pt idx="127106">
                  <c:v>35.115</c:v>
                </c:pt>
                <c:pt idx="127107">
                  <c:v>35.181</c:v>
                </c:pt>
                <c:pt idx="127108">
                  <c:v>35.131</c:v>
                </c:pt>
                <c:pt idx="127109">
                  <c:v>34.483</c:v>
                </c:pt>
                <c:pt idx="127110">
                  <c:v>34.207</c:v>
                </c:pt>
                <c:pt idx="127111">
                  <c:v>34.816</c:v>
                </c:pt>
                <c:pt idx="127112">
                  <c:v>34.349</c:v>
                </c:pt>
                <c:pt idx="127113">
                  <c:v>34.672</c:v>
                </c:pt>
                <c:pt idx="127114">
                  <c:v>34.776</c:v>
                </c:pt>
                <c:pt idx="127115">
                  <c:v>34.99</c:v>
                </c:pt>
                <c:pt idx="127116">
                  <c:v>34.838</c:v>
                </c:pt>
                <c:pt idx="127117">
                  <c:v>34.86</c:v>
                </c:pt>
                <c:pt idx="127118">
                  <c:v>33.466</c:v>
                </c:pt>
                <c:pt idx="127119">
                  <c:v>33.821</c:v>
                </c:pt>
                <c:pt idx="127120">
                  <c:v>33.927</c:v>
                </c:pt>
                <c:pt idx="127121">
                  <c:v>33.957</c:v>
                </c:pt>
                <c:pt idx="127122">
                  <c:v>33.947</c:v>
                </c:pt>
                <c:pt idx="127123">
                  <c:v>33.982</c:v>
                </c:pt>
                <c:pt idx="127124">
                  <c:v>33.736</c:v>
                </c:pt>
                <c:pt idx="127125">
                  <c:v>33.913</c:v>
                </c:pt>
                <c:pt idx="127126">
                  <c:v>34.098</c:v>
                </c:pt>
                <c:pt idx="127127">
                  <c:v>34.044</c:v>
                </c:pt>
                <c:pt idx="127128">
                  <c:v>34.359</c:v>
                </c:pt>
                <c:pt idx="127129">
                  <c:v>34.198</c:v>
                </c:pt>
                <c:pt idx="127130">
                  <c:v>33.926</c:v>
                </c:pt>
                <c:pt idx="127131">
                  <c:v>33.678</c:v>
                </c:pt>
                <c:pt idx="127132">
                  <c:v>34.32</c:v>
                </c:pt>
                <c:pt idx="127133">
                  <c:v>33.943</c:v>
                </c:pt>
                <c:pt idx="127134">
                  <c:v>34.334</c:v>
                </c:pt>
                <c:pt idx="127135">
                  <c:v>34.532</c:v>
                </c:pt>
                <c:pt idx="127136">
                  <c:v>34.465</c:v>
                </c:pt>
                <c:pt idx="127137">
                  <c:v>34.945</c:v>
                </c:pt>
                <c:pt idx="127138">
                  <c:v>34.408</c:v>
                </c:pt>
                <c:pt idx="127139">
                  <c:v>34.015</c:v>
                </c:pt>
                <c:pt idx="127140">
                  <c:v>34.022</c:v>
                </c:pt>
                <c:pt idx="127141">
                  <c:v>33.489</c:v>
                </c:pt>
                <c:pt idx="127142">
                  <c:v>36.011</c:v>
                </c:pt>
                <c:pt idx="127143">
                  <c:v>35.577</c:v>
                </c:pt>
                <c:pt idx="127144">
                  <c:v>35.541</c:v>
                </c:pt>
                <c:pt idx="127145">
                  <c:v>36.162</c:v>
                </c:pt>
                <c:pt idx="127146">
                  <c:v>35.786</c:v>
                </c:pt>
                <c:pt idx="127147">
                  <c:v>35.913</c:v>
                </c:pt>
                <c:pt idx="127148">
                  <c:v>36.16</c:v>
                </c:pt>
                <c:pt idx="127149">
                  <c:v>36.791</c:v>
                </c:pt>
                <c:pt idx="127150">
                  <c:v>36.864</c:v>
                </c:pt>
                <c:pt idx="127151">
                  <c:v>37.381</c:v>
                </c:pt>
                <c:pt idx="127152">
                  <c:v>37.478</c:v>
                </c:pt>
                <c:pt idx="127153">
                  <c:v>38.07</c:v>
                </c:pt>
                <c:pt idx="127154">
                  <c:v>37.406</c:v>
                </c:pt>
                <c:pt idx="127155">
                  <c:v>36.927</c:v>
                </c:pt>
                <c:pt idx="127156">
                  <c:v>36.919</c:v>
                </c:pt>
                <c:pt idx="127157">
                  <c:v>37.704</c:v>
                </c:pt>
                <c:pt idx="127158">
                  <c:v>37</c:v>
                </c:pt>
                <c:pt idx="127159">
                  <c:v>36.143</c:v>
                </c:pt>
                <c:pt idx="127160">
                  <c:v>36.37</c:v>
                </c:pt>
                <c:pt idx="127161">
                  <c:v>37.144</c:v>
                </c:pt>
                <c:pt idx="127162">
                  <c:v>36.899</c:v>
                </c:pt>
                <c:pt idx="127163">
                  <c:v>35.797</c:v>
                </c:pt>
                <c:pt idx="127164">
                  <c:v>36.497</c:v>
                </c:pt>
                <c:pt idx="127165">
                  <c:v>35.573</c:v>
                </c:pt>
                <c:pt idx="127166">
                  <c:v>36.446</c:v>
                </c:pt>
                <c:pt idx="127167">
                  <c:v>35.962</c:v>
                </c:pt>
                <c:pt idx="127168">
                  <c:v>34.964</c:v>
                </c:pt>
                <c:pt idx="127169">
                  <c:v>35.333</c:v>
                </c:pt>
                <c:pt idx="127170">
                  <c:v>34.47</c:v>
                </c:pt>
                <c:pt idx="127171">
                  <c:v>35.568</c:v>
                </c:pt>
                <c:pt idx="127172">
                  <c:v>34.925</c:v>
                </c:pt>
                <c:pt idx="127173">
                  <c:v>34.719</c:v>
                </c:pt>
                <c:pt idx="127174">
                  <c:v>35.76</c:v>
                </c:pt>
                <c:pt idx="127175">
                  <c:v>35.504</c:v>
                </c:pt>
                <c:pt idx="127176">
                  <c:v>35.659</c:v>
                </c:pt>
                <c:pt idx="127177">
                  <c:v>35.12</c:v>
                </c:pt>
                <c:pt idx="127178">
                  <c:v>35.965</c:v>
                </c:pt>
                <c:pt idx="127179">
                  <c:v>36.798</c:v>
                </c:pt>
                <c:pt idx="127180">
                  <c:v>36.732</c:v>
                </c:pt>
                <c:pt idx="127181">
                  <c:v>34.904</c:v>
                </c:pt>
                <c:pt idx="127182">
                  <c:v>33.116</c:v>
                </c:pt>
                <c:pt idx="127183">
                  <c:v>34.125</c:v>
                </c:pt>
                <c:pt idx="127184">
                  <c:v>34.072</c:v>
                </c:pt>
                <c:pt idx="127185">
                  <c:v>33.67</c:v>
                </c:pt>
                <c:pt idx="127186">
                  <c:v>33.993</c:v>
                </c:pt>
                <c:pt idx="127187">
                  <c:v>33.977</c:v>
                </c:pt>
                <c:pt idx="127188">
                  <c:v>33.863</c:v>
                </c:pt>
                <c:pt idx="127189">
                  <c:v>35.232</c:v>
                </c:pt>
                <c:pt idx="127190">
                  <c:v>34.448</c:v>
                </c:pt>
                <c:pt idx="127191">
                  <c:v>34.853</c:v>
                </c:pt>
                <c:pt idx="127192">
                  <c:v>35.52</c:v>
                </c:pt>
                <c:pt idx="127193">
                  <c:v>36.137</c:v>
                </c:pt>
                <c:pt idx="127194">
                  <c:v>35.174</c:v>
                </c:pt>
                <c:pt idx="127195">
                  <c:v>35.795</c:v>
                </c:pt>
                <c:pt idx="127196">
                  <c:v>35.645</c:v>
                </c:pt>
                <c:pt idx="127197">
                  <c:v>34.445</c:v>
                </c:pt>
                <c:pt idx="127198">
                  <c:v>34.699</c:v>
                </c:pt>
                <c:pt idx="127199">
                  <c:v>34.882</c:v>
                </c:pt>
                <c:pt idx="127200">
                  <c:v>34.513</c:v>
                </c:pt>
                <c:pt idx="127201">
                  <c:v>35.606</c:v>
                </c:pt>
                <c:pt idx="127202">
                  <c:v>35.373</c:v>
                </c:pt>
                <c:pt idx="127203">
                  <c:v>34.739</c:v>
                </c:pt>
                <c:pt idx="127204">
                  <c:v>35.563</c:v>
                </c:pt>
                <c:pt idx="127205">
                  <c:v>34.733</c:v>
                </c:pt>
                <c:pt idx="127206">
                  <c:v>31.61</c:v>
                </c:pt>
                <c:pt idx="127207">
                  <c:v>31.622</c:v>
                </c:pt>
                <c:pt idx="127208">
                  <c:v>31.926</c:v>
                </c:pt>
                <c:pt idx="127209">
                  <c:v>31.904</c:v>
                </c:pt>
                <c:pt idx="127210">
                  <c:v>31.518</c:v>
                </c:pt>
                <c:pt idx="127211">
                  <c:v>30.88</c:v>
                </c:pt>
                <c:pt idx="127212">
                  <c:v>31.796</c:v>
                </c:pt>
                <c:pt idx="127213">
                  <c:v>32.187</c:v>
                </c:pt>
                <c:pt idx="127214">
                  <c:v>32.648</c:v>
                </c:pt>
                <c:pt idx="127215">
                  <c:v>31.659</c:v>
                </c:pt>
                <c:pt idx="127216">
                  <c:v>27.889</c:v>
                </c:pt>
                <c:pt idx="127217">
                  <c:v>41.927</c:v>
                </c:pt>
                <c:pt idx="127218">
                  <c:v>31.394</c:v>
                </c:pt>
                <c:pt idx="127219">
                  <c:v>33.289</c:v>
                </c:pt>
                <c:pt idx="127220">
                  <c:v>35.418</c:v>
                </c:pt>
                <c:pt idx="127221">
                  <c:v>35.885</c:v>
                </c:pt>
                <c:pt idx="127222">
                  <c:v>35.433</c:v>
                </c:pt>
                <c:pt idx="127223">
                  <c:v>35.713</c:v>
                </c:pt>
                <c:pt idx="127224">
                  <c:v>34.988</c:v>
                </c:pt>
                <c:pt idx="127225">
                  <c:v>36.215</c:v>
                </c:pt>
                <c:pt idx="127226">
                  <c:v>34.791</c:v>
                </c:pt>
                <c:pt idx="127227">
                  <c:v>35.438</c:v>
                </c:pt>
                <c:pt idx="127228">
                  <c:v>35.51</c:v>
                </c:pt>
                <c:pt idx="127229">
                  <c:v>35.601</c:v>
                </c:pt>
                <c:pt idx="127230">
                  <c:v>35.707</c:v>
                </c:pt>
                <c:pt idx="127231">
                  <c:v>35.726</c:v>
                </c:pt>
                <c:pt idx="127232">
                  <c:v>36.068</c:v>
                </c:pt>
                <c:pt idx="127233">
                  <c:v>35.918</c:v>
                </c:pt>
                <c:pt idx="127234">
                  <c:v>36.072</c:v>
                </c:pt>
                <c:pt idx="127235">
                  <c:v>35.164</c:v>
                </c:pt>
                <c:pt idx="127236">
                  <c:v>35.517</c:v>
                </c:pt>
                <c:pt idx="127237">
                  <c:v>35.875</c:v>
                </c:pt>
                <c:pt idx="127238">
                  <c:v>35.611</c:v>
                </c:pt>
                <c:pt idx="127239">
                  <c:v>34.762</c:v>
                </c:pt>
                <c:pt idx="127240">
                  <c:v>36.663</c:v>
                </c:pt>
                <c:pt idx="127241">
                  <c:v>36.187</c:v>
                </c:pt>
                <c:pt idx="127242">
                  <c:v>36.404</c:v>
                </c:pt>
                <c:pt idx="127243">
                  <c:v>36.018</c:v>
                </c:pt>
                <c:pt idx="127244">
                  <c:v>36.18</c:v>
                </c:pt>
                <c:pt idx="127245">
                  <c:v>36.187</c:v>
                </c:pt>
                <c:pt idx="127246">
                  <c:v>35.824</c:v>
                </c:pt>
                <c:pt idx="127247">
                  <c:v>36.059</c:v>
                </c:pt>
                <c:pt idx="127248">
                  <c:v>35.91</c:v>
                </c:pt>
                <c:pt idx="127249">
                  <c:v>35.999</c:v>
                </c:pt>
                <c:pt idx="127250">
                  <c:v>35.976</c:v>
                </c:pt>
                <c:pt idx="127251">
                  <c:v>34.15</c:v>
                </c:pt>
                <c:pt idx="127252">
                  <c:v>34.855</c:v>
                </c:pt>
                <c:pt idx="127253">
                  <c:v>35.619</c:v>
                </c:pt>
                <c:pt idx="127254">
                  <c:v>34.748</c:v>
                </c:pt>
                <c:pt idx="127255">
                  <c:v>35.195</c:v>
                </c:pt>
                <c:pt idx="127256">
                  <c:v>35.869</c:v>
                </c:pt>
                <c:pt idx="127257">
                  <c:v>35.335</c:v>
                </c:pt>
                <c:pt idx="127258">
                  <c:v>35.305</c:v>
                </c:pt>
                <c:pt idx="127259">
                  <c:v>34.129</c:v>
                </c:pt>
                <c:pt idx="127260">
                  <c:v>34.781</c:v>
                </c:pt>
                <c:pt idx="127261">
                  <c:v>35.273</c:v>
                </c:pt>
                <c:pt idx="127262">
                  <c:v>35.423</c:v>
                </c:pt>
                <c:pt idx="127263">
                  <c:v>35.412</c:v>
                </c:pt>
                <c:pt idx="127264">
                  <c:v>35.264</c:v>
                </c:pt>
                <c:pt idx="127265">
                  <c:v>35.387</c:v>
                </c:pt>
                <c:pt idx="127266">
                  <c:v>35.325</c:v>
                </c:pt>
                <c:pt idx="127267">
                  <c:v>35.615</c:v>
                </c:pt>
                <c:pt idx="127268">
                  <c:v>36.096</c:v>
                </c:pt>
                <c:pt idx="127269">
                  <c:v>36.104</c:v>
                </c:pt>
                <c:pt idx="127270">
                  <c:v>35.844</c:v>
                </c:pt>
                <c:pt idx="127271">
                  <c:v>35.777</c:v>
                </c:pt>
                <c:pt idx="127272">
                  <c:v>35.214</c:v>
                </c:pt>
                <c:pt idx="127273">
                  <c:v>35.623</c:v>
                </c:pt>
                <c:pt idx="127274">
                  <c:v>35.32</c:v>
                </c:pt>
                <c:pt idx="127275">
                  <c:v>35.453</c:v>
                </c:pt>
                <c:pt idx="127276">
                  <c:v>34.939</c:v>
                </c:pt>
                <c:pt idx="127277">
                  <c:v>34.697</c:v>
                </c:pt>
                <c:pt idx="127278">
                  <c:v>33.849</c:v>
                </c:pt>
                <c:pt idx="127279">
                  <c:v>33.952</c:v>
                </c:pt>
                <c:pt idx="127280">
                  <c:v>34.437</c:v>
                </c:pt>
                <c:pt idx="127281">
                  <c:v>34.418</c:v>
                </c:pt>
                <c:pt idx="127282">
                  <c:v>35.104</c:v>
                </c:pt>
                <c:pt idx="127283">
                  <c:v>35.449</c:v>
                </c:pt>
                <c:pt idx="127284">
                  <c:v>35.385</c:v>
                </c:pt>
                <c:pt idx="127285">
                  <c:v>35.103</c:v>
                </c:pt>
                <c:pt idx="127286">
                  <c:v>34.77</c:v>
                </c:pt>
                <c:pt idx="127287">
                  <c:v>34.013</c:v>
                </c:pt>
                <c:pt idx="127288">
                  <c:v>34.954</c:v>
                </c:pt>
                <c:pt idx="127289">
                  <c:v>33.853</c:v>
                </c:pt>
                <c:pt idx="127290">
                  <c:v>35.438</c:v>
                </c:pt>
                <c:pt idx="127291">
                  <c:v>33.469</c:v>
                </c:pt>
                <c:pt idx="127292">
                  <c:v>33.578</c:v>
                </c:pt>
                <c:pt idx="127293">
                  <c:v>34.555</c:v>
                </c:pt>
                <c:pt idx="127294">
                  <c:v>34.758</c:v>
                </c:pt>
                <c:pt idx="127295">
                  <c:v>34.34</c:v>
                </c:pt>
                <c:pt idx="127296">
                  <c:v>34.065</c:v>
                </c:pt>
                <c:pt idx="127297">
                  <c:v>34.051</c:v>
                </c:pt>
                <c:pt idx="127298">
                  <c:v>34.633</c:v>
                </c:pt>
                <c:pt idx="127299">
                  <c:v>34.077</c:v>
                </c:pt>
                <c:pt idx="127300">
                  <c:v>34.273</c:v>
                </c:pt>
                <c:pt idx="127301">
                  <c:v>34.08</c:v>
                </c:pt>
                <c:pt idx="127302">
                  <c:v>34.195</c:v>
                </c:pt>
                <c:pt idx="127303">
                  <c:v>34.099</c:v>
                </c:pt>
                <c:pt idx="127304">
                  <c:v>34.394</c:v>
                </c:pt>
                <c:pt idx="127305">
                  <c:v>33.981</c:v>
                </c:pt>
                <c:pt idx="127306">
                  <c:v>34.572</c:v>
                </c:pt>
                <c:pt idx="127307">
                  <c:v>34.455</c:v>
                </c:pt>
                <c:pt idx="127308">
                  <c:v>34.575</c:v>
                </c:pt>
                <c:pt idx="127309">
                  <c:v>33.31</c:v>
                </c:pt>
                <c:pt idx="127310">
                  <c:v>33.318</c:v>
                </c:pt>
                <c:pt idx="127311">
                  <c:v>33.082</c:v>
                </c:pt>
                <c:pt idx="127312">
                  <c:v>32.583</c:v>
                </c:pt>
                <c:pt idx="127313">
                  <c:v>33.147</c:v>
                </c:pt>
                <c:pt idx="127314">
                  <c:v>32.373</c:v>
                </c:pt>
                <c:pt idx="127315">
                  <c:v>32.843</c:v>
                </c:pt>
                <c:pt idx="127316">
                  <c:v>33.024</c:v>
                </c:pt>
                <c:pt idx="127317">
                  <c:v>33.845</c:v>
                </c:pt>
                <c:pt idx="127318">
                  <c:v>33.899</c:v>
                </c:pt>
                <c:pt idx="127319">
                  <c:v>34.945</c:v>
                </c:pt>
                <c:pt idx="127320">
                  <c:v>34.979</c:v>
                </c:pt>
                <c:pt idx="127321">
                  <c:v>35.61</c:v>
                </c:pt>
                <c:pt idx="127322">
                  <c:v>35.835</c:v>
                </c:pt>
                <c:pt idx="127323">
                  <c:v>34.747</c:v>
                </c:pt>
                <c:pt idx="127324">
                  <c:v>34.399</c:v>
                </c:pt>
                <c:pt idx="127325">
                  <c:v>34.381</c:v>
                </c:pt>
                <c:pt idx="127326">
                  <c:v>34.356</c:v>
                </c:pt>
                <c:pt idx="127327">
                  <c:v>34.02</c:v>
                </c:pt>
                <c:pt idx="127328">
                  <c:v>34.124</c:v>
                </c:pt>
                <c:pt idx="127329">
                  <c:v>34.492</c:v>
                </c:pt>
                <c:pt idx="127330">
                  <c:v>34.725</c:v>
                </c:pt>
                <c:pt idx="127331">
                  <c:v>34.486</c:v>
                </c:pt>
                <c:pt idx="127332">
                  <c:v>34.358</c:v>
                </c:pt>
                <c:pt idx="127333">
                  <c:v>33.787</c:v>
                </c:pt>
                <c:pt idx="127334">
                  <c:v>35.026</c:v>
                </c:pt>
                <c:pt idx="127335">
                  <c:v>35.359</c:v>
                </c:pt>
                <c:pt idx="127336">
                  <c:v>34.508</c:v>
                </c:pt>
                <c:pt idx="127337">
                  <c:v>33.655</c:v>
                </c:pt>
                <c:pt idx="127338">
                  <c:v>33.186</c:v>
                </c:pt>
                <c:pt idx="127339">
                  <c:v>33.664</c:v>
                </c:pt>
                <c:pt idx="127340">
                  <c:v>34.135</c:v>
                </c:pt>
                <c:pt idx="127341">
                  <c:v>34.137</c:v>
                </c:pt>
                <c:pt idx="127342">
                  <c:v>34.216</c:v>
                </c:pt>
                <c:pt idx="127343">
                  <c:v>34.559</c:v>
                </c:pt>
                <c:pt idx="127344">
                  <c:v>34.488</c:v>
                </c:pt>
                <c:pt idx="127345">
                  <c:v>34.316</c:v>
                </c:pt>
                <c:pt idx="127346">
                  <c:v>33.91</c:v>
                </c:pt>
                <c:pt idx="127347">
                  <c:v>33.483</c:v>
                </c:pt>
                <c:pt idx="127348">
                  <c:v>33.534</c:v>
                </c:pt>
                <c:pt idx="127349">
                  <c:v>33.961</c:v>
                </c:pt>
                <c:pt idx="127350">
                  <c:v>33.909</c:v>
                </c:pt>
                <c:pt idx="127351">
                  <c:v>33.729</c:v>
                </c:pt>
                <c:pt idx="127352">
                  <c:v>33.404</c:v>
                </c:pt>
                <c:pt idx="127353">
                  <c:v>33.297</c:v>
                </c:pt>
                <c:pt idx="127354">
                  <c:v>33.776</c:v>
                </c:pt>
                <c:pt idx="127355">
                  <c:v>34.022</c:v>
                </c:pt>
                <c:pt idx="127356">
                  <c:v>33.525</c:v>
                </c:pt>
                <c:pt idx="127357">
                  <c:v>33.619</c:v>
                </c:pt>
                <c:pt idx="127358">
                  <c:v>33.222</c:v>
                </c:pt>
                <c:pt idx="127359">
                  <c:v>33.529</c:v>
                </c:pt>
                <c:pt idx="127360">
                  <c:v>33.399</c:v>
                </c:pt>
                <c:pt idx="127361">
                  <c:v>33.273</c:v>
                </c:pt>
                <c:pt idx="127362">
                  <c:v>32.305</c:v>
                </c:pt>
                <c:pt idx="127363">
                  <c:v>32.978</c:v>
                </c:pt>
                <c:pt idx="127364">
                  <c:v>33.398</c:v>
                </c:pt>
                <c:pt idx="127365">
                  <c:v>33.546</c:v>
                </c:pt>
                <c:pt idx="127366">
                  <c:v>33.483</c:v>
                </c:pt>
                <c:pt idx="127367">
                  <c:v>33.832</c:v>
                </c:pt>
                <c:pt idx="127368">
                  <c:v>34.721</c:v>
                </c:pt>
                <c:pt idx="127369">
                  <c:v>35.401</c:v>
                </c:pt>
                <c:pt idx="127370">
                  <c:v>35.31</c:v>
                </c:pt>
                <c:pt idx="127371">
                  <c:v>34.459</c:v>
                </c:pt>
                <c:pt idx="127372">
                  <c:v>34.459</c:v>
                </c:pt>
                <c:pt idx="127373">
                  <c:v>34.446</c:v>
                </c:pt>
                <c:pt idx="127374">
                  <c:v>34.416</c:v>
                </c:pt>
                <c:pt idx="127375">
                  <c:v>34.411</c:v>
                </c:pt>
                <c:pt idx="127376">
                  <c:v>34.529</c:v>
                </c:pt>
                <c:pt idx="127377">
                  <c:v>35.332</c:v>
                </c:pt>
                <c:pt idx="127378">
                  <c:v>34.41</c:v>
                </c:pt>
                <c:pt idx="127379">
                  <c:v>33.74</c:v>
                </c:pt>
                <c:pt idx="127380">
                  <c:v>33.956</c:v>
                </c:pt>
                <c:pt idx="127381">
                  <c:v>31.229</c:v>
                </c:pt>
                <c:pt idx="127382">
                  <c:v>33.253</c:v>
                </c:pt>
                <c:pt idx="127383">
                  <c:v>32.894</c:v>
                </c:pt>
                <c:pt idx="127384">
                  <c:v>35.299</c:v>
                </c:pt>
                <c:pt idx="127385">
                  <c:v>31.28</c:v>
                </c:pt>
                <c:pt idx="127386">
                  <c:v>33.717</c:v>
                </c:pt>
                <c:pt idx="127387">
                  <c:v>34.049</c:v>
                </c:pt>
                <c:pt idx="127388">
                  <c:v>33.665</c:v>
                </c:pt>
                <c:pt idx="127389">
                  <c:v>33.214</c:v>
                </c:pt>
                <c:pt idx="127390">
                  <c:v>33.856</c:v>
                </c:pt>
                <c:pt idx="127391">
                  <c:v>33.515</c:v>
                </c:pt>
                <c:pt idx="127392">
                  <c:v>32.071</c:v>
                </c:pt>
                <c:pt idx="127393">
                  <c:v>31.926</c:v>
                </c:pt>
                <c:pt idx="127394">
                  <c:v>31.417</c:v>
                </c:pt>
                <c:pt idx="127395">
                  <c:v>31.331</c:v>
                </c:pt>
                <c:pt idx="127396">
                  <c:v>31.729</c:v>
                </c:pt>
                <c:pt idx="127397">
                  <c:v>32.262</c:v>
                </c:pt>
                <c:pt idx="127398">
                  <c:v>31.954</c:v>
                </c:pt>
                <c:pt idx="127399">
                  <c:v>32.309</c:v>
                </c:pt>
                <c:pt idx="127400">
                  <c:v>33.682</c:v>
                </c:pt>
                <c:pt idx="127401">
                  <c:v>33.567</c:v>
                </c:pt>
                <c:pt idx="127402">
                  <c:v>33.09</c:v>
                </c:pt>
                <c:pt idx="127403">
                  <c:v>31.931</c:v>
                </c:pt>
                <c:pt idx="127404">
                  <c:v>30.952</c:v>
                </c:pt>
                <c:pt idx="127405">
                  <c:v>30.28</c:v>
                </c:pt>
                <c:pt idx="127406">
                  <c:v>29.713</c:v>
                </c:pt>
                <c:pt idx="127407">
                  <c:v>31.92</c:v>
                </c:pt>
                <c:pt idx="127408">
                  <c:v>31.77</c:v>
                </c:pt>
                <c:pt idx="127409">
                  <c:v>32.029</c:v>
                </c:pt>
                <c:pt idx="127410">
                  <c:v>31.207</c:v>
                </c:pt>
                <c:pt idx="127411">
                  <c:v>29.762</c:v>
                </c:pt>
                <c:pt idx="127412">
                  <c:v>30.565</c:v>
                </c:pt>
                <c:pt idx="127413">
                  <c:v>30.037</c:v>
                </c:pt>
                <c:pt idx="127414">
                  <c:v>30.683</c:v>
                </c:pt>
                <c:pt idx="127415">
                  <c:v>31.343</c:v>
                </c:pt>
                <c:pt idx="127416">
                  <c:v>31.828</c:v>
                </c:pt>
                <c:pt idx="127417">
                  <c:v>33.793</c:v>
                </c:pt>
                <c:pt idx="127418">
                  <c:v>33.32</c:v>
                </c:pt>
                <c:pt idx="127419">
                  <c:v>33.935</c:v>
                </c:pt>
                <c:pt idx="127420">
                  <c:v>33.724</c:v>
                </c:pt>
                <c:pt idx="127421">
                  <c:v>33.502</c:v>
                </c:pt>
                <c:pt idx="127422">
                  <c:v>33.281</c:v>
                </c:pt>
                <c:pt idx="127423">
                  <c:v>33.056</c:v>
                </c:pt>
                <c:pt idx="127424">
                  <c:v>32.577</c:v>
                </c:pt>
                <c:pt idx="127425">
                  <c:v>32.987</c:v>
                </c:pt>
                <c:pt idx="127426">
                  <c:v>33.175</c:v>
                </c:pt>
                <c:pt idx="127427">
                  <c:v>34.374</c:v>
                </c:pt>
                <c:pt idx="127428">
                  <c:v>34.114</c:v>
                </c:pt>
                <c:pt idx="127429">
                  <c:v>32.787</c:v>
                </c:pt>
                <c:pt idx="127430">
                  <c:v>34.395</c:v>
                </c:pt>
                <c:pt idx="127431">
                  <c:v>33.924</c:v>
                </c:pt>
                <c:pt idx="127432">
                  <c:v>33.373</c:v>
                </c:pt>
                <c:pt idx="127433">
                  <c:v>33.676</c:v>
                </c:pt>
                <c:pt idx="127434">
                  <c:v>33.411</c:v>
                </c:pt>
                <c:pt idx="127435">
                  <c:v>32.74</c:v>
                </c:pt>
                <c:pt idx="127436">
                  <c:v>32.622</c:v>
                </c:pt>
                <c:pt idx="127437">
                  <c:v>33.211</c:v>
                </c:pt>
                <c:pt idx="127438">
                  <c:v>36.209</c:v>
                </c:pt>
                <c:pt idx="127439">
                  <c:v>33.118</c:v>
                </c:pt>
                <c:pt idx="127440">
                  <c:v>33.418</c:v>
                </c:pt>
                <c:pt idx="127441">
                  <c:v>33.416</c:v>
                </c:pt>
                <c:pt idx="127442">
                  <c:v>30.147</c:v>
                </c:pt>
                <c:pt idx="127443">
                  <c:v>31.786</c:v>
                </c:pt>
                <c:pt idx="127444">
                  <c:v>32.584</c:v>
                </c:pt>
                <c:pt idx="127445">
                  <c:v>33.048</c:v>
                </c:pt>
                <c:pt idx="127446">
                  <c:v>34.306</c:v>
                </c:pt>
                <c:pt idx="127447">
                  <c:v>34.394</c:v>
                </c:pt>
                <c:pt idx="127448">
                  <c:v>35.221</c:v>
                </c:pt>
                <c:pt idx="127449">
                  <c:v>33.541</c:v>
                </c:pt>
                <c:pt idx="127450">
                  <c:v>33.028</c:v>
                </c:pt>
                <c:pt idx="127451">
                  <c:v>31.224</c:v>
                </c:pt>
                <c:pt idx="127452">
                  <c:v>30.301</c:v>
                </c:pt>
                <c:pt idx="127453">
                  <c:v>30.058</c:v>
                </c:pt>
                <c:pt idx="127454">
                  <c:v>31.078</c:v>
                </c:pt>
                <c:pt idx="127455">
                  <c:v>30.562</c:v>
                </c:pt>
                <c:pt idx="127456">
                  <c:v>30.53</c:v>
                </c:pt>
                <c:pt idx="127457">
                  <c:v>31.49</c:v>
                </c:pt>
                <c:pt idx="127458">
                  <c:v>31.29</c:v>
                </c:pt>
                <c:pt idx="127459">
                  <c:v>31.648</c:v>
                </c:pt>
                <c:pt idx="127460">
                  <c:v>31.972</c:v>
                </c:pt>
                <c:pt idx="127461">
                  <c:v>32.355</c:v>
                </c:pt>
                <c:pt idx="127462">
                  <c:v>32.199</c:v>
                </c:pt>
                <c:pt idx="127463">
                  <c:v>33.081</c:v>
                </c:pt>
                <c:pt idx="127464">
                  <c:v>34.552</c:v>
                </c:pt>
                <c:pt idx="127465">
                  <c:v>34.821</c:v>
                </c:pt>
                <c:pt idx="127466">
                  <c:v>34.961</c:v>
                </c:pt>
                <c:pt idx="127467">
                  <c:v>34.617</c:v>
                </c:pt>
                <c:pt idx="127468">
                  <c:v>34.057</c:v>
                </c:pt>
                <c:pt idx="127469">
                  <c:v>33.964</c:v>
                </c:pt>
                <c:pt idx="127470">
                  <c:v>33.942</c:v>
                </c:pt>
                <c:pt idx="127471">
                  <c:v>34.768</c:v>
                </c:pt>
                <c:pt idx="127472">
                  <c:v>34.546</c:v>
                </c:pt>
                <c:pt idx="127473">
                  <c:v>35.204</c:v>
                </c:pt>
                <c:pt idx="127474">
                  <c:v>33.193</c:v>
                </c:pt>
                <c:pt idx="127475">
                  <c:v>37.212</c:v>
                </c:pt>
                <c:pt idx="127476">
                  <c:v>37.291</c:v>
                </c:pt>
                <c:pt idx="127477">
                  <c:v>37.128</c:v>
                </c:pt>
                <c:pt idx="127478">
                  <c:v>36.618</c:v>
                </c:pt>
                <c:pt idx="127479">
                  <c:v>38.216</c:v>
                </c:pt>
                <c:pt idx="127480">
                  <c:v>37.41</c:v>
                </c:pt>
                <c:pt idx="127481">
                  <c:v>37.746</c:v>
                </c:pt>
                <c:pt idx="127482">
                  <c:v>37.929</c:v>
                </c:pt>
                <c:pt idx="127483">
                  <c:v>38.079</c:v>
                </c:pt>
                <c:pt idx="127484">
                  <c:v>38.09</c:v>
                </c:pt>
                <c:pt idx="127485">
                  <c:v>38.143</c:v>
                </c:pt>
                <c:pt idx="127486">
                  <c:v>38.653</c:v>
                </c:pt>
                <c:pt idx="127487">
                  <c:v>37.884</c:v>
                </c:pt>
                <c:pt idx="127488">
                  <c:v>36.744</c:v>
                </c:pt>
                <c:pt idx="127489">
                  <c:v>35.228</c:v>
                </c:pt>
                <c:pt idx="127490">
                  <c:v>35.366</c:v>
                </c:pt>
                <c:pt idx="127491">
                  <c:v>34.304</c:v>
                </c:pt>
                <c:pt idx="127492">
                  <c:v>34.075</c:v>
                </c:pt>
                <c:pt idx="127493">
                  <c:v>34.13</c:v>
                </c:pt>
                <c:pt idx="127494">
                  <c:v>34.21</c:v>
                </c:pt>
                <c:pt idx="127495">
                  <c:v>34.324</c:v>
                </c:pt>
                <c:pt idx="127496">
                  <c:v>34.044</c:v>
                </c:pt>
                <c:pt idx="127497">
                  <c:v>33.581</c:v>
                </c:pt>
                <c:pt idx="127498">
                  <c:v>32.886</c:v>
                </c:pt>
                <c:pt idx="127499">
                  <c:v>34.421</c:v>
                </c:pt>
                <c:pt idx="127500">
                  <c:v>33.908</c:v>
                </c:pt>
                <c:pt idx="127501">
                  <c:v>33.768</c:v>
                </c:pt>
                <c:pt idx="127502">
                  <c:v>33.631</c:v>
                </c:pt>
                <c:pt idx="127503">
                  <c:v>33.895</c:v>
                </c:pt>
                <c:pt idx="127504">
                  <c:v>33.262</c:v>
                </c:pt>
                <c:pt idx="127505">
                  <c:v>33.341</c:v>
                </c:pt>
                <c:pt idx="127506">
                  <c:v>33.552</c:v>
                </c:pt>
                <c:pt idx="127507">
                  <c:v>33.225</c:v>
                </c:pt>
                <c:pt idx="127508">
                  <c:v>34.025</c:v>
                </c:pt>
                <c:pt idx="127509">
                  <c:v>33.331</c:v>
                </c:pt>
                <c:pt idx="127510">
                  <c:v>34.061</c:v>
                </c:pt>
                <c:pt idx="127511">
                  <c:v>33.395</c:v>
                </c:pt>
                <c:pt idx="127512">
                  <c:v>34.94</c:v>
                </c:pt>
                <c:pt idx="127513">
                  <c:v>35.253</c:v>
                </c:pt>
                <c:pt idx="127514">
                  <c:v>35.536</c:v>
                </c:pt>
                <c:pt idx="127515">
                  <c:v>35.926</c:v>
                </c:pt>
                <c:pt idx="127516">
                  <c:v>36.905</c:v>
                </c:pt>
                <c:pt idx="127517">
                  <c:v>35.834</c:v>
                </c:pt>
                <c:pt idx="127518">
                  <c:v>36.436</c:v>
                </c:pt>
                <c:pt idx="127519">
                  <c:v>37.385</c:v>
                </c:pt>
                <c:pt idx="127520">
                  <c:v>37.051</c:v>
                </c:pt>
                <c:pt idx="127521">
                  <c:v>37.053</c:v>
                </c:pt>
                <c:pt idx="127522">
                  <c:v>36.451</c:v>
                </c:pt>
                <c:pt idx="127523">
                  <c:v>36.02</c:v>
                </c:pt>
                <c:pt idx="127524">
                  <c:v>36.058</c:v>
                </c:pt>
                <c:pt idx="127525">
                  <c:v>36.389</c:v>
                </c:pt>
                <c:pt idx="127526">
                  <c:v>37.03</c:v>
                </c:pt>
                <c:pt idx="127527">
                  <c:v>35.52</c:v>
                </c:pt>
                <c:pt idx="127528">
                  <c:v>37.155</c:v>
                </c:pt>
                <c:pt idx="127529">
                  <c:v>37.575</c:v>
                </c:pt>
                <c:pt idx="127530">
                  <c:v>37.162</c:v>
                </c:pt>
                <c:pt idx="127531">
                  <c:v>36.653</c:v>
                </c:pt>
                <c:pt idx="127532">
                  <c:v>37.031</c:v>
                </c:pt>
                <c:pt idx="127533">
                  <c:v>37.95</c:v>
                </c:pt>
                <c:pt idx="127534">
                  <c:v>38.201</c:v>
                </c:pt>
                <c:pt idx="127535">
                  <c:v>37.45</c:v>
                </c:pt>
                <c:pt idx="127536">
                  <c:v>34.846</c:v>
                </c:pt>
                <c:pt idx="127537">
                  <c:v>33.871</c:v>
                </c:pt>
                <c:pt idx="127538">
                  <c:v>33.607</c:v>
                </c:pt>
                <c:pt idx="127539">
                  <c:v>33.929</c:v>
                </c:pt>
                <c:pt idx="127540">
                  <c:v>34.447</c:v>
                </c:pt>
                <c:pt idx="127541">
                  <c:v>34.02</c:v>
                </c:pt>
                <c:pt idx="127542">
                  <c:v>36.296</c:v>
                </c:pt>
                <c:pt idx="127543">
                  <c:v>35.454</c:v>
                </c:pt>
                <c:pt idx="127544">
                  <c:v>36.867</c:v>
                </c:pt>
                <c:pt idx="127545">
                  <c:v>37.944</c:v>
                </c:pt>
                <c:pt idx="127546">
                  <c:v>37.96</c:v>
                </c:pt>
                <c:pt idx="127547">
                  <c:v>33.461</c:v>
                </c:pt>
                <c:pt idx="127548">
                  <c:v>32.25</c:v>
                </c:pt>
                <c:pt idx="127549">
                  <c:v>31.162</c:v>
                </c:pt>
                <c:pt idx="127550">
                  <c:v>31.425</c:v>
                </c:pt>
                <c:pt idx="127551">
                  <c:v>30.099</c:v>
                </c:pt>
                <c:pt idx="127552">
                  <c:v>31.002</c:v>
                </c:pt>
                <c:pt idx="127553">
                  <c:v>29.006</c:v>
                </c:pt>
                <c:pt idx="127554">
                  <c:v>28.11</c:v>
                </c:pt>
                <c:pt idx="127555">
                  <c:v>27.998</c:v>
                </c:pt>
                <c:pt idx="127556">
                  <c:v>28.497</c:v>
                </c:pt>
                <c:pt idx="127557">
                  <c:v>28.52</c:v>
                </c:pt>
                <c:pt idx="127558">
                  <c:v>28.711</c:v>
                </c:pt>
                <c:pt idx="127559">
                  <c:v>28.673</c:v>
                </c:pt>
                <c:pt idx="127560">
                  <c:v>29.359</c:v>
                </c:pt>
                <c:pt idx="127561">
                  <c:v>30.575</c:v>
                </c:pt>
                <c:pt idx="127562">
                  <c:v>29.514</c:v>
                </c:pt>
                <c:pt idx="127563">
                  <c:v>30.94</c:v>
                </c:pt>
                <c:pt idx="127564">
                  <c:v>31.537</c:v>
                </c:pt>
                <c:pt idx="127565">
                  <c:v>31.869</c:v>
                </c:pt>
                <c:pt idx="127566">
                  <c:v>31.952</c:v>
                </c:pt>
                <c:pt idx="127567">
                  <c:v>31.23</c:v>
                </c:pt>
                <c:pt idx="127568">
                  <c:v>32.179</c:v>
                </c:pt>
                <c:pt idx="127569">
                  <c:v>30.213</c:v>
                </c:pt>
                <c:pt idx="127570">
                  <c:v>31.244</c:v>
                </c:pt>
                <c:pt idx="127571">
                  <c:v>31.051</c:v>
                </c:pt>
                <c:pt idx="127572">
                  <c:v>32.372</c:v>
                </c:pt>
                <c:pt idx="127573">
                  <c:v>32.933</c:v>
                </c:pt>
                <c:pt idx="127574">
                  <c:v>32.388</c:v>
                </c:pt>
                <c:pt idx="127575">
                  <c:v>32.04</c:v>
                </c:pt>
                <c:pt idx="127576">
                  <c:v>32.204</c:v>
                </c:pt>
                <c:pt idx="127577">
                  <c:v>31.931</c:v>
                </c:pt>
                <c:pt idx="127578">
                  <c:v>32.473</c:v>
                </c:pt>
                <c:pt idx="127579">
                  <c:v>32.29</c:v>
                </c:pt>
                <c:pt idx="127580">
                  <c:v>31.988</c:v>
                </c:pt>
                <c:pt idx="127581">
                  <c:v>32.87</c:v>
                </c:pt>
                <c:pt idx="127582">
                  <c:v>33.622</c:v>
                </c:pt>
                <c:pt idx="127583">
                  <c:v>31.905</c:v>
                </c:pt>
                <c:pt idx="127584">
                  <c:v>30.415</c:v>
                </c:pt>
                <c:pt idx="127585">
                  <c:v>29.811</c:v>
                </c:pt>
                <c:pt idx="127586">
                  <c:v>30.044</c:v>
                </c:pt>
                <c:pt idx="127587">
                  <c:v>29.848</c:v>
                </c:pt>
                <c:pt idx="127588">
                  <c:v>29.67</c:v>
                </c:pt>
                <c:pt idx="127589">
                  <c:v>29.974</c:v>
                </c:pt>
                <c:pt idx="127590">
                  <c:v>29.96</c:v>
                </c:pt>
                <c:pt idx="127591">
                  <c:v>30.291</c:v>
                </c:pt>
                <c:pt idx="127592">
                  <c:v>31.002</c:v>
                </c:pt>
                <c:pt idx="127593">
                  <c:v>30.26</c:v>
                </c:pt>
                <c:pt idx="127594">
                  <c:v>30.274</c:v>
                </c:pt>
                <c:pt idx="127595">
                  <c:v>30.604</c:v>
                </c:pt>
                <c:pt idx="127596">
                  <c:v>29.989</c:v>
                </c:pt>
                <c:pt idx="127597">
                  <c:v>29.4</c:v>
                </c:pt>
                <c:pt idx="127598">
                  <c:v>28.989</c:v>
                </c:pt>
                <c:pt idx="127599">
                  <c:v>31.693</c:v>
                </c:pt>
                <c:pt idx="127600">
                  <c:v>33.176</c:v>
                </c:pt>
                <c:pt idx="127601">
                  <c:v>33.114</c:v>
                </c:pt>
                <c:pt idx="127602">
                  <c:v>32.939</c:v>
                </c:pt>
                <c:pt idx="127603">
                  <c:v>32.208</c:v>
                </c:pt>
                <c:pt idx="127604">
                  <c:v>31.745</c:v>
                </c:pt>
                <c:pt idx="127605">
                  <c:v>31.472</c:v>
                </c:pt>
                <c:pt idx="127606">
                  <c:v>32.747</c:v>
                </c:pt>
                <c:pt idx="127607">
                  <c:v>33.142</c:v>
                </c:pt>
                <c:pt idx="127608">
                  <c:v>32.263</c:v>
                </c:pt>
                <c:pt idx="127609">
                  <c:v>32.22</c:v>
                </c:pt>
                <c:pt idx="127610">
                  <c:v>33.058</c:v>
                </c:pt>
                <c:pt idx="127611">
                  <c:v>32.463</c:v>
                </c:pt>
                <c:pt idx="127612">
                  <c:v>33.267</c:v>
                </c:pt>
                <c:pt idx="127613">
                  <c:v>33.674</c:v>
                </c:pt>
                <c:pt idx="127614">
                  <c:v>33.468</c:v>
                </c:pt>
                <c:pt idx="127615">
                  <c:v>32.851</c:v>
                </c:pt>
                <c:pt idx="127616">
                  <c:v>33.591</c:v>
                </c:pt>
                <c:pt idx="127617">
                  <c:v>33.918</c:v>
                </c:pt>
                <c:pt idx="127618">
                  <c:v>33.269</c:v>
                </c:pt>
                <c:pt idx="127619">
                  <c:v>32.816</c:v>
                </c:pt>
                <c:pt idx="127620">
                  <c:v>33.308</c:v>
                </c:pt>
                <c:pt idx="127621">
                  <c:v>32.726</c:v>
                </c:pt>
                <c:pt idx="127622">
                  <c:v>32.755</c:v>
                </c:pt>
                <c:pt idx="127623">
                  <c:v>32.508</c:v>
                </c:pt>
                <c:pt idx="127624">
                  <c:v>33.99</c:v>
                </c:pt>
                <c:pt idx="127625">
                  <c:v>33.815</c:v>
                </c:pt>
                <c:pt idx="127626">
                  <c:v>34.188</c:v>
                </c:pt>
                <c:pt idx="127627">
                  <c:v>34.007</c:v>
                </c:pt>
                <c:pt idx="127628">
                  <c:v>34.036</c:v>
                </c:pt>
                <c:pt idx="127629">
                  <c:v>35.822</c:v>
                </c:pt>
                <c:pt idx="127630">
                  <c:v>35.89</c:v>
                </c:pt>
                <c:pt idx="127631">
                  <c:v>35.128</c:v>
                </c:pt>
                <c:pt idx="127632">
                  <c:v>35.565</c:v>
                </c:pt>
                <c:pt idx="127633">
                  <c:v>34.751</c:v>
                </c:pt>
                <c:pt idx="127634">
                  <c:v>34.359</c:v>
                </c:pt>
                <c:pt idx="127635">
                  <c:v>34.554</c:v>
                </c:pt>
                <c:pt idx="127636">
                  <c:v>34.237</c:v>
                </c:pt>
                <c:pt idx="127637">
                  <c:v>34.493</c:v>
                </c:pt>
                <c:pt idx="127638">
                  <c:v>34.543</c:v>
                </c:pt>
                <c:pt idx="127639">
                  <c:v>34.904</c:v>
                </c:pt>
                <c:pt idx="127640">
                  <c:v>35.039</c:v>
                </c:pt>
                <c:pt idx="127641">
                  <c:v>33.528</c:v>
                </c:pt>
                <c:pt idx="127642">
                  <c:v>31.795</c:v>
                </c:pt>
                <c:pt idx="127643">
                  <c:v>31.72</c:v>
                </c:pt>
                <c:pt idx="127644">
                  <c:v>32.691</c:v>
                </c:pt>
                <c:pt idx="127645">
                  <c:v>33.273</c:v>
                </c:pt>
                <c:pt idx="127646">
                  <c:v>33.338</c:v>
                </c:pt>
                <c:pt idx="127647">
                  <c:v>34.317</c:v>
                </c:pt>
                <c:pt idx="127648">
                  <c:v>34.322</c:v>
                </c:pt>
                <c:pt idx="127649">
                  <c:v>32.4</c:v>
                </c:pt>
                <c:pt idx="127650">
                  <c:v>31.885</c:v>
                </c:pt>
                <c:pt idx="127651">
                  <c:v>33.833</c:v>
                </c:pt>
                <c:pt idx="127652">
                  <c:v>31.855</c:v>
                </c:pt>
                <c:pt idx="127653">
                  <c:v>32.658</c:v>
                </c:pt>
                <c:pt idx="127654">
                  <c:v>32.881</c:v>
                </c:pt>
                <c:pt idx="127655">
                  <c:v>34.228</c:v>
                </c:pt>
                <c:pt idx="127656">
                  <c:v>35.3</c:v>
                </c:pt>
                <c:pt idx="127657">
                  <c:v>37.038</c:v>
                </c:pt>
                <c:pt idx="127658">
                  <c:v>34.838</c:v>
                </c:pt>
                <c:pt idx="127659">
                  <c:v>34.297</c:v>
                </c:pt>
                <c:pt idx="127660">
                  <c:v>34.945</c:v>
                </c:pt>
                <c:pt idx="127661">
                  <c:v>34.385</c:v>
                </c:pt>
                <c:pt idx="127662">
                  <c:v>34.281</c:v>
                </c:pt>
                <c:pt idx="127663">
                  <c:v>34.24</c:v>
                </c:pt>
                <c:pt idx="127664">
                  <c:v>34.337</c:v>
                </c:pt>
                <c:pt idx="127665">
                  <c:v>34.687</c:v>
                </c:pt>
                <c:pt idx="127666">
                  <c:v>34.406</c:v>
                </c:pt>
                <c:pt idx="127667">
                  <c:v>34.346</c:v>
                </c:pt>
                <c:pt idx="127668">
                  <c:v>34.271</c:v>
                </c:pt>
                <c:pt idx="127669">
                  <c:v>33.939</c:v>
                </c:pt>
                <c:pt idx="127670">
                  <c:v>34.232</c:v>
                </c:pt>
                <c:pt idx="127671">
                  <c:v>34.107</c:v>
                </c:pt>
                <c:pt idx="127672">
                  <c:v>35.185</c:v>
                </c:pt>
                <c:pt idx="127673">
                  <c:v>35.895</c:v>
                </c:pt>
                <c:pt idx="127674">
                  <c:v>35.171</c:v>
                </c:pt>
                <c:pt idx="127675">
                  <c:v>35.351</c:v>
                </c:pt>
                <c:pt idx="127676">
                  <c:v>35.015</c:v>
                </c:pt>
                <c:pt idx="127677">
                  <c:v>34.669</c:v>
                </c:pt>
                <c:pt idx="127678">
                  <c:v>34.833</c:v>
                </c:pt>
                <c:pt idx="127679">
                  <c:v>33.507</c:v>
                </c:pt>
                <c:pt idx="127680">
                  <c:v>32.799</c:v>
                </c:pt>
                <c:pt idx="127681">
                  <c:v>31.327</c:v>
                </c:pt>
                <c:pt idx="127682">
                  <c:v>31.287</c:v>
                </c:pt>
                <c:pt idx="127683">
                  <c:v>30.96</c:v>
                </c:pt>
                <c:pt idx="127684">
                  <c:v>31.368</c:v>
                </c:pt>
                <c:pt idx="127685">
                  <c:v>30.968</c:v>
                </c:pt>
                <c:pt idx="127686">
                  <c:v>31.221</c:v>
                </c:pt>
                <c:pt idx="127687">
                  <c:v>31.196</c:v>
                </c:pt>
                <c:pt idx="127688">
                  <c:v>31.841</c:v>
                </c:pt>
                <c:pt idx="127689">
                  <c:v>31.353</c:v>
                </c:pt>
                <c:pt idx="127690">
                  <c:v>30.592</c:v>
                </c:pt>
                <c:pt idx="127691">
                  <c:v>30.312</c:v>
                </c:pt>
                <c:pt idx="127692">
                  <c:v>29.46</c:v>
                </c:pt>
                <c:pt idx="127693">
                  <c:v>29.56</c:v>
                </c:pt>
                <c:pt idx="127694">
                  <c:v>29.675</c:v>
                </c:pt>
                <c:pt idx="127695">
                  <c:v>30.092</c:v>
                </c:pt>
                <c:pt idx="127696">
                  <c:v>31.689</c:v>
                </c:pt>
                <c:pt idx="127697">
                  <c:v>33.091</c:v>
                </c:pt>
                <c:pt idx="127698">
                  <c:v>31.913</c:v>
                </c:pt>
                <c:pt idx="127699">
                  <c:v>32.872</c:v>
                </c:pt>
                <c:pt idx="127700">
                  <c:v>32.625</c:v>
                </c:pt>
                <c:pt idx="127701">
                  <c:v>32.028</c:v>
                </c:pt>
                <c:pt idx="127702">
                  <c:v>31.308</c:v>
                </c:pt>
                <c:pt idx="127703">
                  <c:v>31.787</c:v>
                </c:pt>
                <c:pt idx="127704">
                  <c:v>32.267</c:v>
                </c:pt>
                <c:pt idx="127705">
                  <c:v>32.036</c:v>
                </c:pt>
                <c:pt idx="127706">
                  <c:v>32.261</c:v>
                </c:pt>
                <c:pt idx="127707">
                  <c:v>32.896</c:v>
                </c:pt>
                <c:pt idx="127708">
                  <c:v>33.193</c:v>
                </c:pt>
                <c:pt idx="127709">
                  <c:v>33.93</c:v>
                </c:pt>
                <c:pt idx="127710">
                  <c:v>33.437</c:v>
                </c:pt>
                <c:pt idx="127711">
                  <c:v>33.854</c:v>
                </c:pt>
                <c:pt idx="127712">
                  <c:v>34.069</c:v>
                </c:pt>
                <c:pt idx="127713">
                  <c:v>33.949</c:v>
                </c:pt>
                <c:pt idx="127714">
                  <c:v>34.688</c:v>
                </c:pt>
                <c:pt idx="127715">
                  <c:v>33.841</c:v>
                </c:pt>
                <c:pt idx="127716">
                  <c:v>33.357</c:v>
                </c:pt>
                <c:pt idx="127717">
                  <c:v>33.176</c:v>
                </c:pt>
                <c:pt idx="127718">
                  <c:v>32.698</c:v>
                </c:pt>
                <c:pt idx="127719">
                  <c:v>31.789</c:v>
                </c:pt>
                <c:pt idx="127720">
                  <c:v>27.274</c:v>
                </c:pt>
                <c:pt idx="127721">
                  <c:v>39.084</c:v>
                </c:pt>
                <c:pt idx="127722">
                  <c:v>31.908</c:v>
                </c:pt>
                <c:pt idx="127723">
                  <c:v>32.068</c:v>
                </c:pt>
                <c:pt idx="127724">
                  <c:v>32.776</c:v>
                </c:pt>
                <c:pt idx="127725">
                  <c:v>32.78</c:v>
                </c:pt>
                <c:pt idx="127726">
                  <c:v>33.37</c:v>
                </c:pt>
                <c:pt idx="127727">
                  <c:v>33.341</c:v>
                </c:pt>
                <c:pt idx="127728">
                  <c:v>33.523</c:v>
                </c:pt>
                <c:pt idx="127729">
                  <c:v>32.695</c:v>
                </c:pt>
                <c:pt idx="127730">
                  <c:v>32.869</c:v>
                </c:pt>
                <c:pt idx="127731">
                  <c:v>32.582</c:v>
                </c:pt>
                <c:pt idx="127732">
                  <c:v>31.803</c:v>
                </c:pt>
                <c:pt idx="127733">
                  <c:v>32.314</c:v>
                </c:pt>
                <c:pt idx="127734">
                  <c:v>31.604</c:v>
                </c:pt>
                <c:pt idx="127735">
                  <c:v>31.754</c:v>
                </c:pt>
                <c:pt idx="127736">
                  <c:v>32.218</c:v>
                </c:pt>
                <c:pt idx="127737">
                  <c:v>32.225</c:v>
                </c:pt>
                <c:pt idx="127738">
                  <c:v>31.603</c:v>
                </c:pt>
                <c:pt idx="127739">
                  <c:v>31.983</c:v>
                </c:pt>
                <c:pt idx="127740">
                  <c:v>32.78</c:v>
                </c:pt>
                <c:pt idx="127741">
                  <c:v>35.138</c:v>
                </c:pt>
                <c:pt idx="127742">
                  <c:v>35.384</c:v>
                </c:pt>
                <c:pt idx="127743">
                  <c:v>35.943</c:v>
                </c:pt>
                <c:pt idx="127744">
                  <c:v>36.1</c:v>
                </c:pt>
                <c:pt idx="127745">
                  <c:v>36.035</c:v>
                </c:pt>
                <c:pt idx="127746">
                  <c:v>36.004</c:v>
                </c:pt>
                <c:pt idx="127747">
                  <c:v>36.261</c:v>
                </c:pt>
                <c:pt idx="127748">
                  <c:v>36.043</c:v>
                </c:pt>
                <c:pt idx="127749">
                  <c:v>36.269</c:v>
                </c:pt>
                <c:pt idx="127750">
                  <c:v>36.527</c:v>
                </c:pt>
                <c:pt idx="127751">
                  <c:v>36.436</c:v>
                </c:pt>
                <c:pt idx="127752">
                  <c:v>35.724</c:v>
                </c:pt>
                <c:pt idx="127753">
                  <c:v>37.031</c:v>
                </c:pt>
                <c:pt idx="127754">
                  <c:v>36.105</c:v>
                </c:pt>
                <c:pt idx="127755">
                  <c:v>36.375</c:v>
                </c:pt>
                <c:pt idx="127756">
                  <c:v>36.194</c:v>
                </c:pt>
                <c:pt idx="127757">
                  <c:v>36.712</c:v>
                </c:pt>
                <c:pt idx="127758">
                  <c:v>36.597</c:v>
                </c:pt>
                <c:pt idx="127759">
                  <c:v>36.434</c:v>
                </c:pt>
                <c:pt idx="127760">
                  <c:v>35.853</c:v>
                </c:pt>
                <c:pt idx="127761">
                  <c:v>35.269</c:v>
                </c:pt>
                <c:pt idx="127762">
                  <c:v>35.541</c:v>
                </c:pt>
                <c:pt idx="127763">
                  <c:v>34.26</c:v>
                </c:pt>
                <c:pt idx="127764">
                  <c:v>34.496</c:v>
                </c:pt>
                <c:pt idx="127765">
                  <c:v>34.152</c:v>
                </c:pt>
                <c:pt idx="127766">
                  <c:v>35.304</c:v>
                </c:pt>
                <c:pt idx="127767">
                  <c:v>34.833</c:v>
                </c:pt>
                <c:pt idx="127768">
                  <c:v>34.486</c:v>
                </c:pt>
                <c:pt idx="127769">
                  <c:v>36.292</c:v>
                </c:pt>
                <c:pt idx="127770">
                  <c:v>36.877</c:v>
                </c:pt>
                <c:pt idx="127771">
                  <c:v>35.629</c:v>
                </c:pt>
                <c:pt idx="127772">
                  <c:v>35.079</c:v>
                </c:pt>
                <c:pt idx="127773">
                  <c:v>36.598</c:v>
                </c:pt>
                <c:pt idx="127774">
                  <c:v>35.171</c:v>
                </c:pt>
                <c:pt idx="127775">
                  <c:v>33.533</c:v>
                </c:pt>
                <c:pt idx="127776">
                  <c:v>32.42</c:v>
                </c:pt>
                <c:pt idx="127777">
                  <c:v>33.052</c:v>
                </c:pt>
                <c:pt idx="127778">
                  <c:v>32.81</c:v>
                </c:pt>
                <c:pt idx="127779">
                  <c:v>32.053</c:v>
                </c:pt>
                <c:pt idx="127780">
                  <c:v>32.66</c:v>
                </c:pt>
                <c:pt idx="127781">
                  <c:v>31.805</c:v>
                </c:pt>
                <c:pt idx="127782">
                  <c:v>31.906</c:v>
                </c:pt>
                <c:pt idx="127783">
                  <c:v>32.201</c:v>
                </c:pt>
                <c:pt idx="127784">
                  <c:v>32.245</c:v>
                </c:pt>
                <c:pt idx="127785">
                  <c:v>32.19</c:v>
                </c:pt>
                <c:pt idx="127786">
                  <c:v>31.859</c:v>
                </c:pt>
                <c:pt idx="127787">
                  <c:v>31.057</c:v>
                </c:pt>
                <c:pt idx="127788">
                  <c:v>30.843</c:v>
                </c:pt>
                <c:pt idx="127789">
                  <c:v>31.799</c:v>
                </c:pt>
                <c:pt idx="127790">
                  <c:v>32.853</c:v>
                </c:pt>
                <c:pt idx="127791">
                  <c:v>33.261</c:v>
                </c:pt>
                <c:pt idx="127792">
                  <c:v>33.585</c:v>
                </c:pt>
                <c:pt idx="127793">
                  <c:v>34.291</c:v>
                </c:pt>
                <c:pt idx="127794">
                  <c:v>33.781</c:v>
                </c:pt>
                <c:pt idx="127795">
                  <c:v>33.625</c:v>
                </c:pt>
                <c:pt idx="127796">
                  <c:v>33.823</c:v>
                </c:pt>
                <c:pt idx="127797">
                  <c:v>33.902</c:v>
                </c:pt>
                <c:pt idx="127798">
                  <c:v>33.755</c:v>
                </c:pt>
                <c:pt idx="127799">
                  <c:v>33.24</c:v>
                </c:pt>
                <c:pt idx="127800">
                  <c:v>33.437</c:v>
                </c:pt>
                <c:pt idx="127801">
                  <c:v>33.884</c:v>
                </c:pt>
                <c:pt idx="127802">
                  <c:v>33.468</c:v>
                </c:pt>
                <c:pt idx="127803">
                  <c:v>33.756</c:v>
                </c:pt>
                <c:pt idx="127804">
                  <c:v>34.078</c:v>
                </c:pt>
                <c:pt idx="127805">
                  <c:v>34.437</c:v>
                </c:pt>
                <c:pt idx="127806">
                  <c:v>33.701</c:v>
                </c:pt>
                <c:pt idx="127807">
                  <c:v>33.39</c:v>
                </c:pt>
                <c:pt idx="127808">
                  <c:v>33.144</c:v>
                </c:pt>
                <c:pt idx="127809">
                  <c:v>33.033</c:v>
                </c:pt>
                <c:pt idx="127810">
                  <c:v>32.286</c:v>
                </c:pt>
                <c:pt idx="127811">
                  <c:v>31.955</c:v>
                </c:pt>
                <c:pt idx="127812">
                  <c:v>32.101</c:v>
                </c:pt>
                <c:pt idx="127813">
                  <c:v>30.99</c:v>
                </c:pt>
                <c:pt idx="127814">
                  <c:v>31.344</c:v>
                </c:pt>
                <c:pt idx="127815">
                  <c:v>31.924</c:v>
                </c:pt>
                <c:pt idx="127816">
                  <c:v>32.289</c:v>
                </c:pt>
                <c:pt idx="127817">
                  <c:v>32.953</c:v>
                </c:pt>
                <c:pt idx="127818">
                  <c:v>33.287</c:v>
                </c:pt>
                <c:pt idx="127819">
                  <c:v>33.009</c:v>
                </c:pt>
                <c:pt idx="127820">
                  <c:v>33.383</c:v>
                </c:pt>
                <c:pt idx="127821">
                  <c:v>33.877</c:v>
                </c:pt>
                <c:pt idx="127822">
                  <c:v>32.842</c:v>
                </c:pt>
                <c:pt idx="127823">
                  <c:v>33.017</c:v>
                </c:pt>
                <c:pt idx="127824">
                  <c:v>33.072</c:v>
                </c:pt>
                <c:pt idx="127825">
                  <c:v>32.239</c:v>
                </c:pt>
                <c:pt idx="127826">
                  <c:v>32.32</c:v>
                </c:pt>
                <c:pt idx="127827">
                  <c:v>32.815</c:v>
                </c:pt>
                <c:pt idx="127828">
                  <c:v>33.349</c:v>
                </c:pt>
                <c:pt idx="127829">
                  <c:v>33.936</c:v>
                </c:pt>
                <c:pt idx="127830">
                  <c:v>33.735</c:v>
                </c:pt>
                <c:pt idx="127831">
                  <c:v>33.287</c:v>
                </c:pt>
                <c:pt idx="127832">
                  <c:v>33.49</c:v>
                </c:pt>
                <c:pt idx="127833">
                  <c:v>33.697</c:v>
                </c:pt>
                <c:pt idx="127834">
                  <c:v>32.961</c:v>
                </c:pt>
                <c:pt idx="127835">
                  <c:v>31.57</c:v>
                </c:pt>
                <c:pt idx="127836">
                  <c:v>31.58</c:v>
                </c:pt>
                <c:pt idx="127837">
                  <c:v>31.57</c:v>
                </c:pt>
                <c:pt idx="127838">
                  <c:v>31.05</c:v>
                </c:pt>
                <c:pt idx="127839">
                  <c:v>31.866</c:v>
                </c:pt>
                <c:pt idx="127840">
                  <c:v>31.967</c:v>
                </c:pt>
                <c:pt idx="127841">
                  <c:v>32.53</c:v>
                </c:pt>
                <c:pt idx="127842">
                  <c:v>32.672</c:v>
                </c:pt>
                <c:pt idx="127843">
                  <c:v>31.87</c:v>
                </c:pt>
                <c:pt idx="127844">
                  <c:v>31.764</c:v>
                </c:pt>
                <c:pt idx="127845">
                  <c:v>31.706</c:v>
                </c:pt>
                <c:pt idx="127846">
                  <c:v>31.42</c:v>
                </c:pt>
                <c:pt idx="127847">
                  <c:v>31.063</c:v>
                </c:pt>
                <c:pt idx="127848">
                  <c:v>31.09</c:v>
                </c:pt>
                <c:pt idx="127849">
                  <c:v>31.077</c:v>
                </c:pt>
                <c:pt idx="127850">
                  <c:v>31.182</c:v>
                </c:pt>
                <c:pt idx="127851">
                  <c:v>31.497</c:v>
                </c:pt>
                <c:pt idx="127852">
                  <c:v>32.151</c:v>
                </c:pt>
                <c:pt idx="127853">
                  <c:v>32.97</c:v>
                </c:pt>
                <c:pt idx="127854">
                  <c:v>33.237</c:v>
                </c:pt>
                <c:pt idx="127855">
                  <c:v>32.969</c:v>
                </c:pt>
                <c:pt idx="127856">
                  <c:v>33.025</c:v>
                </c:pt>
                <c:pt idx="127857">
                  <c:v>32.223</c:v>
                </c:pt>
                <c:pt idx="127858">
                  <c:v>31.626</c:v>
                </c:pt>
                <c:pt idx="127859">
                  <c:v>31.952</c:v>
                </c:pt>
                <c:pt idx="127860">
                  <c:v>33.441</c:v>
                </c:pt>
                <c:pt idx="127861">
                  <c:v>34.576</c:v>
                </c:pt>
                <c:pt idx="127862">
                  <c:v>34.835</c:v>
                </c:pt>
                <c:pt idx="127863">
                  <c:v>34.294</c:v>
                </c:pt>
                <c:pt idx="127864">
                  <c:v>34.161</c:v>
                </c:pt>
                <c:pt idx="127865">
                  <c:v>34.228</c:v>
                </c:pt>
                <c:pt idx="127866">
                  <c:v>34.286</c:v>
                </c:pt>
                <c:pt idx="127867">
                  <c:v>33.979</c:v>
                </c:pt>
                <c:pt idx="127868">
                  <c:v>34.946</c:v>
                </c:pt>
                <c:pt idx="127869">
                  <c:v>35.77</c:v>
                </c:pt>
                <c:pt idx="127870">
                  <c:v>35.112</c:v>
                </c:pt>
                <c:pt idx="127871">
                  <c:v>33.45</c:v>
                </c:pt>
                <c:pt idx="127872">
                  <c:v>34.325</c:v>
                </c:pt>
                <c:pt idx="127873">
                  <c:v>31.51</c:v>
                </c:pt>
                <c:pt idx="127874">
                  <c:v>32.197</c:v>
                </c:pt>
                <c:pt idx="127875">
                  <c:v>31.251</c:v>
                </c:pt>
                <c:pt idx="127876">
                  <c:v>29.648</c:v>
                </c:pt>
                <c:pt idx="127877">
                  <c:v>31.287</c:v>
                </c:pt>
                <c:pt idx="127878">
                  <c:v>31.476</c:v>
                </c:pt>
                <c:pt idx="127879">
                  <c:v>31.285</c:v>
                </c:pt>
                <c:pt idx="127880">
                  <c:v>31.29</c:v>
                </c:pt>
                <c:pt idx="127881">
                  <c:v>31.427</c:v>
                </c:pt>
                <c:pt idx="127882">
                  <c:v>31.103</c:v>
                </c:pt>
                <c:pt idx="127883">
                  <c:v>29.852</c:v>
                </c:pt>
                <c:pt idx="127884">
                  <c:v>31.206</c:v>
                </c:pt>
                <c:pt idx="127885">
                  <c:v>31.233</c:v>
                </c:pt>
                <c:pt idx="127886">
                  <c:v>31.725</c:v>
                </c:pt>
                <c:pt idx="127887">
                  <c:v>31.437</c:v>
                </c:pt>
                <c:pt idx="127888">
                  <c:v>24.906</c:v>
                </c:pt>
                <c:pt idx="127889">
                  <c:v>34.651</c:v>
                </c:pt>
                <c:pt idx="127890">
                  <c:v>33.771</c:v>
                </c:pt>
                <c:pt idx="127891">
                  <c:v>33.559</c:v>
                </c:pt>
                <c:pt idx="127892">
                  <c:v>33.431</c:v>
                </c:pt>
                <c:pt idx="127893">
                  <c:v>33.504</c:v>
                </c:pt>
                <c:pt idx="127894">
                  <c:v>33.982</c:v>
                </c:pt>
                <c:pt idx="127895">
                  <c:v>34.017</c:v>
                </c:pt>
                <c:pt idx="127896">
                  <c:v>33.908</c:v>
                </c:pt>
                <c:pt idx="127897">
                  <c:v>34.41</c:v>
                </c:pt>
                <c:pt idx="127898">
                  <c:v>34.127</c:v>
                </c:pt>
                <c:pt idx="127899">
                  <c:v>34.287</c:v>
                </c:pt>
                <c:pt idx="127900">
                  <c:v>34.456</c:v>
                </c:pt>
                <c:pt idx="127901">
                  <c:v>34.189</c:v>
                </c:pt>
                <c:pt idx="127902">
                  <c:v>34.329</c:v>
                </c:pt>
                <c:pt idx="127903">
                  <c:v>34.822</c:v>
                </c:pt>
                <c:pt idx="127904">
                  <c:v>35.577</c:v>
                </c:pt>
                <c:pt idx="127905">
                  <c:v>36.448</c:v>
                </c:pt>
                <c:pt idx="127906">
                  <c:v>35.621</c:v>
                </c:pt>
                <c:pt idx="127907">
                  <c:v>35.649</c:v>
                </c:pt>
                <c:pt idx="127908">
                  <c:v>34.984</c:v>
                </c:pt>
                <c:pt idx="127909">
                  <c:v>35.081</c:v>
                </c:pt>
                <c:pt idx="127910">
                  <c:v>36.825</c:v>
                </c:pt>
                <c:pt idx="127911">
                  <c:v>35.551</c:v>
                </c:pt>
                <c:pt idx="127912">
                  <c:v>35.108</c:v>
                </c:pt>
                <c:pt idx="127913">
                  <c:v>36.9</c:v>
                </c:pt>
                <c:pt idx="127914">
                  <c:v>37.748</c:v>
                </c:pt>
                <c:pt idx="127915">
                  <c:v>37.058</c:v>
                </c:pt>
                <c:pt idx="127916">
                  <c:v>37.07</c:v>
                </c:pt>
                <c:pt idx="127917">
                  <c:v>35.985</c:v>
                </c:pt>
                <c:pt idx="127918">
                  <c:v>36.843</c:v>
                </c:pt>
                <c:pt idx="127919">
                  <c:v>35.837</c:v>
                </c:pt>
                <c:pt idx="127920">
                  <c:v>36.485</c:v>
                </c:pt>
                <c:pt idx="127921">
                  <c:v>36.882</c:v>
                </c:pt>
                <c:pt idx="127922">
                  <c:v>36.426</c:v>
                </c:pt>
                <c:pt idx="127923">
                  <c:v>36.591</c:v>
                </c:pt>
                <c:pt idx="127924">
                  <c:v>36.68</c:v>
                </c:pt>
                <c:pt idx="127925">
                  <c:v>35.299</c:v>
                </c:pt>
                <c:pt idx="127926">
                  <c:v>32.474</c:v>
                </c:pt>
                <c:pt idx="127927">
                  <c:v>32.572</c:v>
                </c:pt>
                <c:pt idx="127928">
                  <c:v>32.885</c:v>
                </c:pt>
                <c:pt idx="127929">
                  <c:v>33.218</c:v>
                </c:pt>
                <c:pt idx="127930">
                  <c:v>34.077</c:v>
                </c:pt>
                <c:pt idx="127931">
                  <c:v>33.443</c:v>
                </c:pt>
                <c:pt idx="127932">
                  <c:v>35.701</c:v>
                </c:pt>
                <c:pt idx="127933">
                  <c:v>36.325</c:v>
                </c:pt>
                <c:pt idx="127934">
                  <c:v>36.317</c:v>
                </c:pt>
                <c:pt idx="127935">
                  <c:v>36.461</c:v>
                </c:pt>
                <c:pt idx="127936">
                  <c:v>36.045</c:v>
                </c:pt>
                <c:pt idx="127937">
                  <c:v>37.876</c:v>
                </c:pt>
                <c:pt idx="127938">
                  <c:v>37.512</c:v>
                </c:pt>
                <c:pt idx="127939">
                  <c:v>36.014</c:v>
                </c:pt>
                <c:pt idx="127940">
                  <c:v>35.596</c:v>
                </c:pt>
                <c:pt idx="127941">
                  <c:v>33.969</c:v>
                </c:pt>
                <c:pt idx="127942">
                  <c:v>34.503</c:v>
                </c:pt>
                <c:pt idx="127943">
                  <c:v>33.764</c:v>
                </c:pt>
                <c:pt idx="127944">
                  <c:v>33.286</c:v>
                </c:pt>
                <c:pt idx="127945">
                  <c:v>33.749</c:v>
                </c:pt>
                <c:pt idx="127946">
                  <c:v>32.87</c:v>
                </c:pt>
                <c:pt idx="127947">
                  <c:v>33.48</c:v>
                </c:pt>
                <c:pt idx="127948">
                  <c:v>32.205</c:v>
                </c:pt>
                <c:pt idx="127949">
                  <c:v>32.944</c:v>
                </c:pt>
                <c:pt idx="127950">
                  <c:v>33.536</c:v>
                </c:pt>
                <c:pt idx="127951">
                  <c:v>33.156</c:v>
                </c:pt>
                <c:pt idx="127952">
                  <c:v>33.979</c:v>
                </c:pt>
                <c:pt idx="127953">
                  <c:v>33.241</c:v>
                </c:pt>
                <c:pt idx="127954">
                  <c:v>32.821</c:v>
                </c:pt>
                <c:pt idx="127955">
                  <c:v>33.708</c:v>
                </c:pt>
                <c:pt idx="127956">
                  <c:v>34.543</c:v>
                </c:pt>
                <c:pt idx="127957">
                  <c:v>36.04</c:v>
                </c:pt>
                <c:pt idx="127958">
                  <c:v>35.649</c:v>
                </c:pt>
                <c:pt idx="127959">
                  <c:v>36.786</c:v>
                </c:pt>
                <c:pt idx="127960">
                  <c:v>36.262</c:v>
                </c:pt>
                <c:pt idx="127961">
                  <c:v>39.157</c:v>
                </c:pt>
                <c:pt idx="127962">
                  <c:v>37.823</c:v>
                </c:pt>
                <c:pt idx="127963">
                  <c:v>37.235</c:v>
                </c:pt>
                <c:pt idx="127964">
                  <c:v>36.497</c:v>
                </c:pt>
                <c:pt idx="127965">
                  <c:v>36.275</c:v>
                </c:pt>
                <c:pt idx="127966">
                  <c:v>36.113</c:v>
                </c:pt>
                <c:pt idx="127967">
                  <c:v>35.79</c:v>
                </c:pt>
                <c:pt idx="127968">
                  <c:v>35.564</c:v>
                </c:pt>
                <c:pt idx="127969">
                  <c:v>34.287</c:v>
                </c:pt>
                <c:pt idx="127970">
                  <c:v>33.339</c:v>
                </c:pt>
                <c:pt idx="127971">
                  <c:v>33.874</c:v>
                </c:pt>
                <c:pt idx="127972">
                  <c:v>33.633</c:v>
                </c:pt>
                <c:pt idx="127973">
                  <c:v>33.486</c:v>
                </c:pt>
                <c:pt idx="127974">
                  <c:v>33.663</c:v>
                </c:pt>
                <c:pt idx="127975">
                  <c:v>33.821</c:v>
                </c:pt>
                <c:pt idx="127976">
                  <c:v>33.88</c:v>
                </c:pt>
                <c:pt idx="127977">
                  <c:v>34.122</c:v>
                </c:pt>
                <c:pt idx="127978">
                  <c:v>33.664</c:v>
                </c:pt>
                <c:pt idx="127979">
                  <c:v>32.425</c:v>
                </c:pt>
                <c:pt idx="127980">
                  <c:v>32.165</c:v>
                </c:pt>
                <c:pt idx="127981">
                  <c:v>32.662</c:v>
                </c:pt>
                <c:pt idx="127982">
                  <c:v>32.44</c:v>
                </c:pt>
                <c:pt idx="127983">
                  <c:v>33.293</c:v>
                </c:pt>
                <c:pt idx="127984">
                  <c:v>34.968</c:v>
                </c:pt>
                <c:pt idx="127985">
                  <c:v>35.744</c:v>
                </c:pt>
                <c:pt idx="127986">
                  <c:v>35.708</c:v>
                </c:pt>
                <c:pt idx="127987">
                  <c:v>35.029</c:v>
                </c:pt>
                <c:pt idx="127988">
                  <c:v>32.794</c:v>
                </c:pt>
                <c:pt idx="127989">
                  <c:v>31.385</c:v>
                </c:pt>
                <c:pt idx="127990">
                  <c:v>31.259</c:v>
                </c:pt>
                <c:pt idx="127991">
                  <c:v>31.495</c:v>
                </c:pt>
                <c:pt idx="127992">
                  <c:v>32.567</c:v>
                </c:pt>
                <c:pt idx="127993">
                  <c:v>34.092</c:v>
                </c:pt>
                <c:pt idx="127994">
                  <c:v>33.524</c:v>
                </c:pt>
                <c:pt idx="127995">
                  <c:v>32.942</c:v>
                </c:pt>
                <c:pt idx="127996">
                  <c:v>33.416</c:v>
                </c:pt>
                <c:pt idx="127997">
                  <c:v>32.709</c:v>
                </c:pt>
                <c:pt idx="127998">
                  <c:v>31.633</c:v>
                </c:pt>
                <c:pt idx="127999">
                  <c:v>32.834</c:v>
                </c:pt>
                <c:pt idx="128000">
                  <c:v>32.553</c:v>
                </c:pt>
                <c:pt idx="128001">
                  <c:v>33.853</c:v>
                </c:pt>
                <c:pt idx="128002">
                  <c:v>33.601</c:v>
                </c:pt>
                <c:pt idx="128003">
                  <c:v>32.779</c:v>
                </c:pt>
                <c:pt idx="128004">
                  <c:v>32.117</c:v>
                </c:pt>
                <c:pt idx="128005">
                  <c:v>32.465</c:v>
                </c:pt>
                <c:pt idx="128006">
                  <c:v>32.583</c:v>
                </c:pt>
                <c:pt idx="128007">
                  <c:v>33.984</c:v>
                </c:pt>
                <c:pt idx="128008">
                  <c:v>34.451</c:v>
                </c:pt>
                <c:pt idx="128009">
                  <c:v>33.452</c:v>
                </c:pt>
                <c:pt idx="128010">
                  <c:v>33.022</c:v>
                </c:pt>
                <c:pt idx="128011">
                  <c:v>33.778</c:v>
                </c:pt>
                <c:pt idx="128012">
                  <c:v>32.379</c:v>
                </c:pt>
                <c:pt idx="128013">
                  <c:v>32.517</c:v>
                </c:pt>
                <c:pt idx="128014">
                  <c:v>32.028</c:v>
                </c:pt>
                <c:pt idx="128015">
                  <c:v>32.011</c:v>
                </c:pt>
                <c:pt idx="128016">
                  <c:v>31.875</c:v>
                </c:pt>
                <c:pt idx="128017">
                  <c:v>32.865</c:v>
                </c:pt>
                <c:pt idx="128018">
                  <c:v>31.161</c:v>
                </c:pt>
                <c:pt idx="128019">
                  <c:v>32.597</c:v>
                </c:pt>
                <c:pt idx="128020">
                  <c:v>33.456</c:v>
                </c:pt>
                <c:pt idx="128021">
                  <c:v>33.472</c:v>
                </c:pt>
                <c:pt idx="128022">
                  <c:v>33.747</c:v>
                </c:pt>
                <c:pt idx="128023">
                  <c:v>33.569</c:v>
                </c:pt>
                <c:pt idx="128024">
                  <c:v>34.296</c:v>
                </c:pt>
                <c:pt idx="128025">
                  <c:v>34.043</c:v>
                </c:pt>
                <c:pt idx="128026">
                  <c:v>33.667</c:v>
                </c:pt>
                <c:pt idx="128027">
                  <c:v>32.862</c:v>
                </c:pt>
                <c:pt idx="128028">
                  <c:v>33.454</c:v>
                </c:pt>
                <c:pt idx="128029">
                  <c:v>31.856</c:v>
                </c:pt>
                <c:pt idx="128030">
                  <c:v>31.947</c:v>
                </c:pt>
                <c:pt idx="128031">
                  <c:v>31.68</c:v>
                </c:pt>
                <c:pt idx="128032">
                  <c:v>30.693</c:v>
                </c:pt>
                <c:pt idx="128033">
                  <c:v>30.716</c:v>
                </c:pt>
                <c:pt idx="128034">
                  <c:v>30.523</c:v>
                </c:pt>
                <c:pt idx="128035">
                  <c:v>30.256</c:v>
                </c:pt>
                <c:pt idx="128036">
                  <c:v>28.777</c:v>
                </c:pt>
                <c:pt idx="128037">
                  <c:v>28.401</c:v>
                </c:pt>
                <c:pt idx="128038">
                  <c:v>28.511</c:v>
                </c:pt>
                <c:pt idx="128039">
                  <c:v>28.886</c:v>
                </c:pt>
                <c:pt idx="128040">
                  <c:v>29.657</c:v>
                </c:pt>
                <c:pt idx="128041">
                  <c:v>29.262</c:v>
                </c:pt>
                <c:pt idx="128042">
                  <c:v>28.993</c:v>
                </c:pt>
                <c:pt idx="128043">
                  <c:v>28.781</c:v>
                </c:pt>
                <c:pt idx="128044">
                  <c:v>28.638</c:v>
                </c:pt>
                <c:pt idx="128045">
                  <c:v>29.984</c:v>
                </c:pt>
                <c:pt idx="128046">
                  <c:v>30.736</c:v>
                </c:pt>
                <c:pt idx="128047">
                  <c:v>31.067</c:v>
                </c:pt>
                <c:pt idx="128048">
                  <c:v>30.835</c:v>
                </c:pt>
                <c:pt idx="128049">
                  <c:v>31.427</c:v>
                </c:pt>
                <c:pt idx="128050">
                  <c:v>31.096</c:v>
                </c:pt>
                <c:pt idx="128051">
                  <c:v>31.489</c:v>
                </c:pt>
                <c:pt idx="128052">
                  <c:v>34.907</c:v>
                </c:pt>
                <c:pt idx="128053">
                  <c:v>35.345</c:v>
                </c:pt>
                <c:pt idx="128054">
                  <c:v>31.122</c:v>
                </c:pt>
                <c:pt idx="128055">
                  <c:v>29.898</c:v>
                </c:pt>
                <c:pt idx="128056">
                  <c:v>27.673</c:v>
                </c:pt>
                <c:pt idx="128057">
                  <c:v>36.604</c:v>
                </c:pt>
                <c:pt idx="128058">
                  <c:v>25.789</c:v>
                </c:pt>
                <c:pt idx="128059">
                  <c:v>25.904</c:v>
                </c:pt>
                <c:pt idx="128060">
                  <c:v>26.354</c:v>
                </c:pt>
                <c:pt idx="128061">
                  <c:v>25.836</c:v>
                </c:pt>
                <c:pt idx="128062">
                  <c:v>25.956</c:v>
                </c:pt>
                <c:pt idx="128063">
                  <c:v>25.065</c:v>
                </c:pt>
                <c:pt idx="128064">
                  <c:v>25.176</c:v>
                </c:pt>
                <c:pt idx="128065">
                  <c:v>25.261</c:v>
                </c:pt>
                <c:pt idx="128066">
                  <c:v>24.904</c:v>
                </c:pt>
                <c:pt idx="128067">
                  <c:v>25.015</c:v>
                </c:pt>
                <c:pt idx="128068">
                  <c:v>25.445</c:v>
                </c:pt>
                <c:pt idx="128069">
                  <c:v>25.798</c:v>
                </c:pt>
                <c:pt idx="128070">
                  <c:v>25.987</c:v>
                </c:pt>
                <c:pt idx="128071">
                  <c:v>25.881</c:v>
                </c:pt>
                <c:pt idx="128072">
                  <c:v>26.024</c:v>
                </c:pt>
                <c:pt idx="128073">
                  <c:v>26.275</c:v>
                </c:pt>
                <c:pt idx="128074">
                  <c:v>25.974</c:v>
                </c:pt>
                <c:pt idx="128075">
                  <c:v>25.345</c:v>
                </c:pt>
                <c:pt idx="128076">
                  <c:v>24.892</c:v>
                </c:pt>
                <c:pt idx="128077">
                  <c:v>25.13</c:v>
                </c:pt>
                <c:pt idx="128078">
                  <c:v>24.59</c:v>
                </c:pt>
                <c:pt idx="128079">
                  <c:v>24.836</c:v>
                </c:pt>
                <c:pt idx="128080">
                  <c:v>24.301</c:v>
                </c:pt>
                <c:pt idx="128081">
                  <c:v>25.057</c:v>
                </c:pt>
                <c:pt idx="128082">
                  <c:v>25.374</c:v>
                </c:pt>
                <c:pt idx="128083">
                  <c:v>25.399</c:v>
                </c:pt>
                <c:pt idx="128084">
                  <c:v>25.412</c:v>
                </c:pt>
                <c:pt idx="128085">
                  <c:v>25.923</c:v>
                </c:pt>
                <c:pt idx="128086">
                  <c:v>25.951</c:v>
                </c:pt>
                <c:pt idx="128087">
                  <c:v>25.109</c:v>
                </c:pt>
                <c:pt idx="128088">
                  <c:v>25.061</c:v>
                </c:pt>
                <c:pt idx="128089">
                  <c:v>25.497</c:v>
                </c:pt>
                <c:pt idx="128090">
                  <c:v>25.063</c:v>
                </c:pt>
                <c:pt idx="128091">
                  <c:v>24.724</c:v>
                </c:pt>
                <c:pt idx="128092">
                  <c:v>24.886</c:v>
                </c:pt>
                <c:pt idx="128093">
                  <c:v>24.968</c:v>
                </c:pt>
                <c:pt idx="128094">
                  <c:v>25.372</c:v>
                </c:pt>
                <c:pt idx="128095">
                  <c:v>25.669</c:v>
                </c:pt>
                <c:pt idx="128096">
                  <c:v>25.886</c:v>
                </c:pt>
                <c:pt idx="128097">
                  <c:v>25.393</c:v>
                </c:pt>
                <c:pt idx="128098">
                  <c:v>25.188</c:v>
                </c:pt>
                <c:pt idx="128099">
                  <c:v>24.72</c:v>
                </c:pt>
                <c:pt idx="128100">
                  <c:v>25.087</c:v>
                </c:pt>
                <c:pt idx="128101">
                  <c:v>24.525</c:v>
                </c:pt>
                <c:pt idx="128102">
                  <c:v>24.745</c:v>
                </c:pt>
                <c:pt idx="128103">
                  <c:v>25.126</c:v>
                </c:pt>
                <c:pt idx="128104">
                  <c:v>24.913</c:v>
                </c:pt>
                <c:pt idx="128105">
                  <c:v>24.483</c:v>
                </c:pt>
                <c:pt idx="128106">
                  <c:v>24.472</c:v>
                </c:pt>
                <c:pt idx="128107">
                  <c:v>24.202</c:v>
                </c:pt>
                <c:pt idx="128108">
                  <c:v>24.371</c:v>
                </c:pt>
                <c:pt idx="128109">
                  <c:v>24.08</c:v>
                </c:pt>
                <c:pt idx="128110">
                  <c:v>24.198</c:v>
                </c:pt>
                <c:pt idx="128111">
                  <c:v>24.5</c:v>
                </c:pt>
                <c:pt idx="128112">
                  <c:v>23.884</c:v>
                </c:pt>
                <c:pt idx="128113">
                  <c:v>23.497</c:v>
                </c:pt>
                <c:pt idx="128114">
                  <c:v>25.039</c:v>
                </c:pt>
                <c:pt idx="128115">
                  <c:v>24.31</c:v>
                </c:pt>
                <c:pt idx="128116">
                  <c:v>24.484</c:v>
                </c:pt>
                <c:pt idx="128117">
                  <c:v>26.48</c:v>
                </c:pt>
                <c:pt idx="128118">
                  <c:v>27.315</c:v>
                </c:pt>
                <c:pt idx="128119">
                  <c:v>28.777</c:v>
                </c:pt>
                <c:pt idx="128120">
                  <c:v>28.706</c:v>
                </c:pt>
                <c:pt idx="128121">
                  <c:v>28.896</c:v>
                </c:pt>
                <c:pt idx="128122">
                  <c:v>27.476</c:v>
                </c:pt>
                <c:pt idx="128123">
                  <c:v>26.315</c:v>
                </c:pt>
                <c:pt idx="128124">
                  <c:v>26.069</c:v>
                </c:pt>
                <c:pt idx="128125">
                  <c:v>27.799</c:v>
                </c:pt>
                <c:pt idx="128126">
                  <c:v>25.873</c:v>
                </c:pt>
                <c:pt idx="128127">
                  <c:v>27.048</c:v>
                </c:pt>
                <c:pt idx="128128">
                  <c:v>26.449</c:v>
                </c:pt>
                <c:pt idx="128129">
                  <c:v>26.685</c:v>
                </c:pt>
                <c:pt idx="128130">
                  <c:v>28.34</c:v>
                </c:pt>
                <c:pt idx="128131">
                  <c:v>27.729</c:v>
                </c:pt>
                <c:pt idx="128132">
                  <c:v>26.99</c:v>
                </c:pt>
                <c:pt idx="128133">
                  <c:v>27.297</c:v>
                </c:pt>
                <c:pt idx="128134">
                  <c:v>27.153</c:v>
                </c:pt>
                <c:pt idx="128135">
                  <c:v>26.735</c:v>
                </c:pt>
                <c:pt idx="128136">
                  <c:v>27.188</c:v>
                </c:pt>
                <c:pt idx="128137">
                  <c:v>26.456</c:v>
                </c:pt>
                <c:pt idx="128138">
                  <c:v>27.313</c:v>
                </c:pt>
                <c:pt idx="128139">
                  <c:v>27.074</c:v>
                </c:pt>
                <c:pt idx="128140">
                  <c:v>27.605</c:v>
                </c:pt>
                <c:pt idx="128141">
                  <c:v>28.228</c:v>
                </c:pt>
                <c:pt idx="128142">
                  <c:v>26.056</c:v>
                </c:pt>
                <c:pt idx="128143">
                  <c:v>25.784</c:v>
                </c:pt>
                <c:pt idx="128144">
                  <c:v>28.346</c:v>
                </c:pt>
                <c:pt idx="128145">
                  <c:v>28.906</c:v>
                </c:pt>
                <c:pt idx="128146">
                  <c:v>28.55</c:v>
                </c:pt>
                <c:pt idx="128147">
                  <c:v>29.275</c:v>
                </c:pt>
                <c:pt idx="128148">
                  <c:v>35.105</c:v>
                </c:pt>
                <c:pt idx="128149">
                  <c:v>31.533</c:v>
                </c:pt>
                <c:pt idx="128150">
                  <c:v>27.968</c:v>
                </c:pt>
                <c:pt idx="128151">
                  <c:v>29.599</c:v>
                </c:pt>
                <c:pt idx="128152">
                  <c:v>28.284</c:v>
                </c:pt>
                <c:pt idx="128153">
                  <c:v>28.665</c:v>
                </c:pt>
                <c:pt idx="128154">
                  <c:v>28.591</c:v>
                </c:pt>
                <c:pt idx="128155">
                  <c:v>28.45</c:v>
                </c:pt>
                <c:pt idx="128156">
                  <c:v>28.124</c:v>
                </c:pt>
                <c:pt idx="128157">
                  <c:v>28.227</c:v>
                </c:pt>
                <c:pt idx="128158">
                  <c:v>28.713</c:v>
                </c:pt>
                <c:pt idx="128159">
                  <c:v>27.541</c:v>
                </c:pt>
                <c:pt idx="128160">
                  <c:v>26.139</c:v>
                </c:pt>
                <c:pt idx="128161">
                  <c:v>27.057</c:v>
                </c:pt>
                <c:pt idx="128162">
                  <c:v>26.279</c:v>
                </c:pt>
                <c:pt idx="128163">
                  <c:v>26.004</c:v>
                </c:pt>
                <c:pt idx="128164">
                  <c:v>26.4</c:v>
                </c:pt>
                <c:pt idx="128165">
                  <c:v>27.108</c:v>
                </c:pt>
                <c:pt idx="128166">
                  <c:v>26.989</c:v>
                </c:pt>
                <c:pt idx="128167">
                  <c:v>26.829</c:v>
                </c:pt>
                <c:pt idx="128168">
                  <c:v>27.073</c:v>
                </c:pt>
                <c:pt idx="128169">
                  <c:v>27.536</c:v>
                </c:pt>
                <c:pt idx="128170">
                  <c:v>28.386</c:v>
                </c:pt>
                <c:pt idx="128171">
                  <c:v>28.315</c:v>
                </c:pt>
                <c:pt idx="128172">
                  <c:v>27.779</c:v>
                </c:pt>
                <c:pt idx="128173">
                  <c:v>27.587</c:v>
                </c:pt>
                <c:pt idx="128174">
                  <c:v>27.278</c:v>
                </c:pt>
                <c:pt idx="128175">
                  <c:v>26.737</c:v>
                </c:pt>
                <c:pt idx="128176">
                  <c:v>26.897</c:v>
                </c:pt>
                <c:pt idx="128177">
                  <c:v>26.714</c:v>
                </c:pt>
                <c:pt idx="128178">
                  <c:v>26.99</c:v>
                </c:pt>
                <c:pt idx="128179">
                  <c:v>27.056</c:v>
                </c:pt>
                <c:pt idx="128180">
                  <c:v>26.244</c:v>
                </c:pt>
                <c:pt idx="128181">
                  <c:v>27.555</c:v>
                </c:pt>
                <c:pt idx="128182">
                  <c:v>27.996</c:v>
                </c:pt>
                <c:pt idx="128183">
                  <c:v>27.91</c:v>
                </c:pt>
                <c:pt idx="128184">
                  <c:v>26.899</c:v>
                </c:pt>
                <c:pt idx="128185">
                  <c:v>26.04</c:v>
                </c:pt>
                <c:pt idx="128186">
                  <c:v>26.337</c:v>
                </c:pt>
                <c:pt idx="128187">
                  <c:v>27.16</c:v>
                </c:pt>
                <c:pt idx="128188">
                  <c:v>27.55</c:v>
                </c:pt>
                <c:pt idx="128189">
                  <c:v>27.444</c:v>
                </c:pt>
                <c:pt idx="128190">
                  <c:v>27.314</c:v>
                </c:pt>
                <c:pt idx="128191">
                  <c:v>27.926</c:v>
                </c:pt>
                <c:pt idx="128192">
                  <c:v>27.821</c:v>
                </c:pt>
                <c:pt idx="128193">
                  <c:v>28.516</c:v>
                </c:pt>
                <c:pt idx="128194">
                  <c:v>28.127</c:v>
                </c:pt>
                <c:pt idx="128195">
                  <c:v>27.67</c:v>
                </c:pt>
                <c:pt idx="128196">
                  <c:v>25.944</c:v>
                </c:pt>
                <c:pt idx="128197">
                  <c:v>25.794</c:v>
                </c:pt>
                <c:pt idx="128198">
                  <c:v>26.399</c:v>
                </c:pt>
                <c:pt idx="128199">
                  <c:v>26.344</c:v>
                </c:pt>
                <c:pt idx="128200">
                  <c:v>25.857</c:v>
                </c:pt>
                <c:pt idx="128201">
                  <c:v>26.034</c:v>
                </c:pt>
                <c:pt idx="128202">
                  <c:v>26.155</c:v>
                </c:pt>
                <c:pt idx="128203">
                  <c:v>26.147</c:v>
                </c:pt>
                <c:pt idx="128204">
                  <c:v>26.376</c:v>
                </c:pt>
                <c:pt idx="128205">
                  <c:v>26.18</c:v>
                </c:pt>
                <c:pt idx="128206">
                  <c:v>26.837</c:v>
                </c:pt>
                <c:pt idx="128207">
                  <c:v>27.041</c:v>
                </c:pt>
                <c:pt idx="128208">
                  <c:v>27.14</c:v>
                </c:pt>
                <c:pt idx="128209">
                  <c:v>26.783</c:v>
                </c:pt>
                <c:pt idx="128210">
                  <c:v>26.551</c:v>
                </c:pt>
                <c:pt idx="128211">
                  <c:v>26.578</c:v>
                </c:pt>
                <c:pt idx="128212">
                  <c:v>26.589</c:v>
                </c:pt>
                <c:pt idx="128213">
                  <c:v>26.759</c:v>
                </c:pt>
                <c:pt idx="128214">
                  <c:v>27.204</c:v>
                </c:pt>
                <c:pt idx="128215">
                  <c:v>27.301</c:v>
                </c:pt>
                <c:pt idx="128216">
                  <c:v>27.273</c:v>
                </c:pt>
                <c:pt idx="128217">
                  <c:v>28.242</c:v>
                </c:pt>
                <c:pt idx="128218">
                  <c:v>28.751</c:v>
                </c:pt>
                <c:pt idx="128219">
                  <c:v>29.276</c:v>
                </c:pt>
                <c:pt idx="128220">
                  <c:v>28.699</c:v>
                </c:pt>
                <c:pt idx="128221">
                  <c:v>27.796</c:v>
                </c:pt>
                <c:pt idx="128222">
                  <c:v>27.001</c:v>
                </c:pt>
                <c:pt idx="128223">
                  <c:v>26.528</c:v>
                </c:pt>
                <c:pt idx="128224">
                  <c:v>25.486</c:v>
                </c:pt>
                <c:pt idx="128225">
                  <c:v>31.164</c:v>
                </c:pt>
                <c:pt idx="128226">
                  <c:v>28.092</c:v>
                </c:pt>
                <c:pt idx="128227">
                  <c:v>27.801</c:v>
                </c:pt>
                <c:pt idx="128228">
                  <c:v>27.518</c:v>
                </c:pt>
                <c:pt idx="128229">
                  <c:v>27.739</c:v>
                </c:pt>
                <c:pt idx="128230">
                  <c:v>28.079</c:v>
                </c:pt>
                <c:pt idx="128231">
                  <c:v>28.378</c:v>
                </c:pt>
                <c:pt idx="128232">
                  <c:v>28.116</c:v>
                </c:pt>
                <c:pt idx="128233">
                  <c:v>28.293</c:v>
                </c:pt>
                <c:pt idx="128234">
                  <c:v>27.886</c:v>
                </c:pt>
                <c:pt idx="128235">
                  <c:v>28.406</c:v>
                </c:pt>
                <c:pt idx="128236">
                  <c:v>28.153</c:v>
                </c:pt>
                <c:pt idx="128237">
                  <c:v>27.927</c:v>
                </c:pt>
                <c:pt idx="128238">
                  <c:v>27.78</c:v>
                </c:pt>
                <c:pt idx="128239">
                  <c:v>27.868</c:v>
                </c:pt>
                <c:pt idx="128240">
                  <c:v>28.392</c:v>
                </c:pt>
                <c:pt idx="128241">
                  <c:v>28.744</c:v>
                </c:pt>
                <c:pt idx="128242">
                  <c:v>29.001</c:v>
                </c:pt>
                <c:pt idx="128243">
                  <c:v>29.631</c:v>
                </c:pt>
                <c:pt idx="128244">
                  <c:v>29.44</c:v>
                </c:pt>
                <c:pt idx="128245">
                  <c:v>29.001</c:v>
                </c:pt>
                <c:pt idx="128246">
                  <c:v>30.022</c:v>
                </c:pt>
                <c:pt idx="128247">
                  <c:v>29.799</c:v>
                </c:pt>
                <c:pt idx="128248">
                  <c:v>29.626</c:v>
                </c:pt>
                <c:pt idx="128249">
                  <c:v>30.179</c:v>
                </c:pt>
                <c:pt idx="128250">
                  <c:v>30.251</c:v>
                </c:pt>
                <c:pt idx="128251">
                  <c:v>29.856</c:v>
                </c:pt>
                <c:pt idx="128252">
                  <c:v>29.863</c:v>
                </c:pt>
                <c:pt idx="128253">
                  <c:v>30.101</c:v>
                </c:pt>
                <c:pt idx="128254">
                  <c:v>30.137</c:v>
                </c:pt>
                <c:pt idx="128255">
                  <c:v>30.43</c:v>
                </c:pt>
                <c:pt idx="128256">
                  <c:v>30.446</c:v>
                </c:pt>
                <c:pt idx="128257">
                  <c:v>30.614</c:v>
                </c:pt>
                <c:pt idx="128258">
                  <c:v>30.247</c:v>
                </c:pt>
                <c:pt idx="128259">
                  <c:v>27.951</c:v>
                </c:pt>
                <c:pt idx="128260">
                  <c:v>27.316</c:v>
                </c:pt>
                <c:pt idx="128261">
                  <c:v>28.012</c:v>
                </c:pt>
                <c:pt idx="128262">
                  <c:v>27.854</c:v>
                </c:pt>
                <c:pt idx="128263">
                  <c:v>26.982</c:v>
                </c:pt>
                <c:pt idx="128264">
                  <c:v>27.288</c:v>
                </c:pt>
                <c:pt idx="128265">
                  <c:v>27.509</c:v>
                </c:pt>
                <c:pt idx="128266">
                  <c:v>27.489</c:v>
                </c:pt>
                <c:pt idx="128267">
                  <c:v>27.752</c:v>
                </c:pt>
                <c:pt idx="128268">
                  <c:v>27.407</c:v>
                </c:pt>
                <c:pt idx="128269">
                  <c:v>28.28</c:v>
                </c:pt>
                <c:pt idx="128270">
                  <c:v>29.708</c:v>
                </c:pt>
                <c:pt idx="128271">
                  <c:v>29.689</c:v>
                </c:pt>
                <c:pt idx="128272">
                  <c:v>29.519</c:v>
                </c:pt>
                <c:pt idx="128273">
                  <c:v>29.682</c:v>
                </c:pt>
                <c:pt idx="128274">
                  <c:v>28.895</c:v>
                </c:pt>
                <c:pt idx="128275">
                  <c:v>29.159</c:v>
                </c:pt>
                <c:pt idx="128276">
                  <c:v>28.836</c:v>
                </c:pt>
                <c:pt idx="128277">
                  <c:v>28.777</c:v>
                </c:pt>
                <c:pt idx="128278">
                  <c:v>28.116</c:v>
                </c:pt>
                <c:pt idx="128279">
                  <c:v>28.62</c:v>
                </c:pt>
                <c:pt idx="128280">
                  <c:v>29.053</c:v>
                </c:pt>
                <c:pt idx="128281">
                  <c:v>28.925</c:v>
                </c:pt>
                <c:pt idx="128282">
                  <c:v>28.796</c:v>
                </c:pt>
                <c:pt idx="128283">
                  <c:v>28.372</c:v>
                </c:pt>
                <c:pt idx="128284">
                  <c:v>28.901</c:v>
                </c:pt>
                <c:pt idx="128285">
                  <c:v>29.6</c:v>
                </c:pt>
                <c:pt idx="128286">
                  <c:v>30.071</c:v>
                </c:pt>
                <c:pt idx="128287">
                  <c:v>29.761</c:v>
                </c:pt>
                <c:pt idx="128288">
                  <c:v>29.392</c:v>
                </c:pt>
                <c:pt idx="128289">
                  <c:v>28.808</c:v>
                </c:pt>
                <c:pt idx="128290">
                  <c:v>29.229</c:v>
                </c:pt>
                <c:pt idx="128291">
                  <c:v>29.144</c:v>
                </c:pt>
                <c:pt idx="128292">
                  <c:v>28.664</c:v>
                </c:pt>
                <c:pt idx="128293">
                  <c:v>28.882</c:v>
                </c:pt>
                <c:pt idx="128294">
                  <c:v>29.404</c:v>
                </c:pt>
                <c:pt idx="128295">
                  <c:v>29.099</c:v>
                </c:pt>
                <c:pt idx="128296">
                  <c:v>28.548</c:v>
                </c:pt>
                <c:pt idx="128297">
                  <c:v>28.18</c:v>
                </c:pt>
                <c:pt idx="128298">
                  <c:v>27.659</c:v>
                </c:pt>
                <c:pt idx="128299">
                  <c:v>28.129</c:v>
                </c:pt>
                <c:pt idx="128300">
                  <c:v>28.292</c:v>
                </c:pt>
                <c:pt idx="128301">
                  <c:v>27.793</c:v>
                </c:pt>
                <c:pt idx="128302">
                  <c:v>28.137</c:v>
                </c:pt>
                <c:pt idx="128303">
                  <c:v>27.831</c:v>
                </c:pt>
                <c:pt idx="128304">
                  <c:v>28.058</c:v>
                </c:pt>
                <c:pt idx="128305">
                  <c:v>28.216</c:v>
                </c:pt>
                <c:pt idx="128306">
                  <c:v>27.118</c:v>
                </c:pt>
                <c:pt idx="128307">
                  <c:v>26.582</c:v>
                </c:pt>
                <c:pt idx="128308">
                  <c:v>26.931</c:v>
                </c:pt>
                <c:pt idx="128309">
                  <c:v>27.475</c:v>
                </c:pt>
                <c:pt idx="128310">
                  <c:v>27.548</c:v>
                </c:pt>
                <c:pt idx="128311">
                  <c:v>27.888</c:v>
                </c:pt>
                <c:pt idx="128312">
                  <c:v>28.216</c:v>
                </c:pt>
                <c:pt idx="128313">
                  <c:v>28.412</c:v>
                </c:pt>
                <c:pt idx="128314">
                  <c:v>27.956</c:v>
                </c:pt>
                <c:pt idx="128315">
                  <c:v>27.792</c:v>
                </c:pt>
                <c:pt idx="128316">
                  <c:v>27.815</c:v>
                </c:pt>
                <c:pt idx="128317">
                  <c:v>28.443</c:v>
                </c:pt>
                <c:pt idx="128318">
                  <c:v>28.287</c:v>
                </c:pt>
                <c:pt idx="128319">
                  <c:v>28.555</c:v>
                </c:pt>
                <c:pt idx="128320">
                  <c:v>28.065</c:v>
                </c:pt>
                <c:pt idx="128321">
                  <c:v>27.986</c:v>
                </c:pt>
                <c:pt idx="128322">
                  <c:v>27.593</c:v>
                </c:pt>
                <c:pt idx="128323">
                  <c:v>26.915</c:v>
                </c:pt>
                <c:pt idx="128324">
                  <c:v>26.593</c:v>
                </c:pt>
                <c:pt idx="128325">
                  <c:v>27.186</c:v>
                </c:pt>
                <c:pt idx="128326">
                  <c:v>27.157</c:v>
                </c:pt>
                <c:pt idx="128327">
                  <c:v>26.93</c:v>
                </c:pt>
                <c:pt idx="128328">
                  <c:v>26.98</c:v>
                </c:pt>
                <c:pt idx="128329">
                  <c:v>28.771</c:v>
                </c:pt>
                <c:pt idx="128330">
                  <c:v>28.832</c:v>
                </c:pt>
                <c:pt idx="128331">
                  <c:v>28.923</c:v>
                </c:pt>
                <c:pt idx="128332">
                  <c:v>28.571</c:v>
                </c:pt>
                <c:pt idx="128333">
                  <c:v>28.475</c:v>
                </c:pt>
                <c:pt idx="128334">
                  <c:v>28.807</c:v>
                </c:pt>
                <c:pt idx="128335">
                  <c:v>28.517</c:v>
                </c:pt>
                <c:pt idx="128336">
                  <c:v>29.043</c:v>
                </c:pt>
                <c:pt idx="128337">
                  <c:v>29.045</c:v>
                </c:pt>
                <c:pt idx="128338">
                  <c:v>28.551</c:v>
                </c:pt>
                <c:pt idx="128339">
                  <c:v>29.726</c:v>
                </c:pt>
                <c:pt idx="128340">
                  <c:v>31.452</c:v>
                </c:pt>
                <c:pt idx="128341">
                  <c:v>31.484</c:v>
                </c:pt>
                <c:pt idx="128342">
                  <c:v>30.654</c:v>
                </c:pt>
                <c:pt idx="128343">
                  <c:v>29.311</c:v>
                </c:pt>
                <c:pt idx="128344">
                  <c:v>27.992</c:v>
                </c:pt>
                <c:pt idx="128345">
                  <c:v>27.082</c:v>
                </c:pt>
                <c:pt idx="128346">
                  <c:v>27.536</c:v>
                </c:pt>
                <c:pt idx="128347">
                  <c:v>28.245</c:v>
                </c:pt>
                <c:pt idx="128348">
                  <c:v>28.522</c:v>
                </c:pt>
                <c:pt idx="128349">
                  <c:v>28.459</c:v>
                </c:pt>
                <c:pt idx="128350">
                  <c:v>28.543</c:v>
                </c:pt>
                <c:pt idx="128351">
                  <c:v>28.143</c:v>
                </c:pt>
                <c:pt idx="128352">
                  <c:v>28.841</c:v>
                </c:pt>
                <c:pt idx="128353">
                  <c:v>28.896</c:v>
                </c:pt>
                <c:pt idx="128354">
                  <c:v>29.27</c:v>
                </c:pt>
                <c:pt idx="128355">
                  <c:v>28.969</c:v>
                </c:pt>
                <c:pt idx="128356">
                  <c:v>28.721</c:v>
                </c:pt>
                <c:pt idx="128357">
                  <c:v>27.986</c:v>
                </c:pt>
                <c:pt idx="128358">
                  <c:v>28.746</c:v>
                </c:pt>
                <c:pt idx="128359">
                  <c:v>29.127</c:v>
                </c:pt>
                <c:pt idx="128360">
                  <c:v>29.1</c:v>
                </c:pt>
                <c:pt idx="128361">
                  <c:v>28.395</c:v>
                </c:pt>
                <c:pt idx="128362">
                  <c:v>28.314</c:v>
                </c:pt>
                <c:pt idx="128363">
                  <c:v>30.715</c:v>
                </c:pt>
                <c:pt idx="128364">
                  <c:v>30.952</c:v>
                </c:pt>
                <c:pt idx="128365">
                  <c:v>30.735</c:v>
                </c:pt>
                <c:pt idx="128366">
                  <c:v>30.872</c:v>
                </c:pt>
                <c:pt idx="128367">
                  <c:v>30.597</c:v>
                </c:pt>
                <c:pt idx="128368">
                  <c:v>30.178</c:v>
                </c:pt>
                <c:pt idx="128369">
                  <c:v>30.263</c:v>
                </c:pt>
                <c:pt idx="128370">
                  <c:v>30.377</c:v>
                </c:pt>
                <c:pt idx="128371">
                  <c:v>30.284</c:v>
                </c:pt>
                <c:pt idx="128372">
                  <c:v>30.648</c:v>
                </c:pt>
                <c:pt idx="128373">
                  <c:v>30.287</c:v>
                </c:pt>
                <c:pt idx="128374">
                  <c:v>29.827</c:v>
                </c:pt>
                <c:pt idx="128375">
                  <c:v>29.695</c:v>
                </c:pt>
                <c:pt idx="128376">
                  <c:v>30.01</c:v>
                </c:pt>
                <c:pt idx="128377">
                  <c:v>30.545</c:v>
                </c:pt>
                <c:pt idx="128378">
                  <c:v>31.804</c:v>
                </c:pt>
                <c:pt idx="128379">
                  <c:v>31.781</c:v>
                </c:pt>
                <c:pt idx="128380">
                  <c:v>31.913</c:v>
                </c:pt>
                <c:pt idx="128381">
                  <c:v>29.402</c:v>
                </c:pt>
                <c:pt idx="128382">
                  <c:v>28.619</c:v>
                </c:pt>
                <c:pt idx="128383">
                  <c:v>29.784</c:v>
                </c:pt>
                <c:pt idx="128384">
                  <c:v>29.035</c:v>
                </c:pt>
                <c:pt idx="128385">
                  <c:v>28.281</c:v>
                </c:pt>
                <c:pt idx="128386">
                  <c:v>27.468</c:v>
                </c:pt>
                <c:pt idx="128387">
                  <c:v>27.898</c:v>
                </c:pt>
                <c:pt idx="128388">
                  <c:v>30.333</c:v>
                </c:pt>
                <c:pt idx="128389">
                  <c:v>31.312</c:v>
                </c:pt>
                <c:pt idx="128390">
                  <c:v>35.365</c:v>
                </c:pt>
                <c:pt idx="128391">
                  <c:v>37.782</c:v>
                </c:pt>
                <c:pt idx="128392">
                  <c:v>31.414</c:v>
                </c:pt>
                <c:pt idx="128393">
                  <c:v>47.861</c:v>
                </c:pt>
                <c:pt idx="128394">
                  <c:v>34.783</c:v>
                </c:pt>
                <c:pt idx="128395">
                  <c:v>35.321</c:v>
                </c:pt>
                <c:pt idx="128396">
                  <c:v>35.011</c:v>
                </c:pt>
                <c:pt idx="128397">
                  <c:v>31.412</c:v>
                </c:pt>
                <c:pt idx="128398">
                  <c:v>30.047</c:v>
                </c:pt>
                <c:pt idx="128399">
                  <c:v>31.264</c:v>
                </c:pt>
                <c:pt idx="128400">
                  <c:v>34.197</c:v>
                </c:pt>
                <c:pt idx="128401">
                  <c:v>31.645</c:v>
                </c:pt>
                <c:pt idx="128402">
                  <c:v>31.43</c:v>
                </c:pt>
                <c:pt idx="128403">
                  <c:v>31.705</c:v>
                </c:pt>
                <c:pt idx="128404">
                  <c:v>31.693</c:v>
                </c:pt>
                <c:pt idx="128405">
                  <c:v>31.306</c:v>
                </c:pt>
                <c:pt idx="128406">
                  <c:v>31.441</c:v>
                </c:pt>
                <c:pt idx="128407">
                  <c:v>31.593</c:v>
                </c:pt>
                <c:pt idx="128408">
                  <c:v>31.308</c:v>
                </c:pt>
                <c:pt idx="128409">
                  <c:v>35.311</c:v>
                </c:pt>
                <c:pt idx="128410">
                  <c:v>36.152</c:v>
                </c:pt>
                <c:pt idx="128411">
                  <c:v>31.962</c:v>
                </c:pt>
                <c:pt idx="128412">
                  <c:v>27.18</c:v>
                </c:pt>
                <c:pt idx="128413">
                  <c:v>26.179</c:v>
                </c:pt>
                <c:pt idx="128414">
                  <c:v>27.188</c:v>
                </c:pt>
                <c:pt idx="128415">
                  <c:v>27.251</c:v>
                </c:pt>
                <c:pt idx="128416">
                  <c:v>25.664</c:v>
                </c:pt>
                <c:pt idx="128417">
                  <c:v>25.967</c:v>
                </c:pt>
                <c:pt idx="128418">
                  <c:v>25.376</c:v>
                </c:pt>
                <c:pt idx="128419">
                  <c:v>19.355</c:v>
                </c:pt>
                <c:pt idx="128420">
                  <c:v>24.898</c:v>
                </c:pt>
                <c:pt idx="128421">
                  <c:v>26.867</c:v>
                </c:pt>
                <c:pt idx="128422">
                  <c:v>25.928</c:v>
                </c:pt>
                <c:pt idx="128423">
                  <c:v>25.877</c:v>
                </c:pt>
                <c:pt idx="128424">
                  <c:v>25.626</c:v>
                </c:pt>
                <c:pt idx="128425">
                  <c:v>25.542</c:v>
                </c:pt>
                <c:pt idx="128426">
                  <c:v>25.228</c:v>
                </c:pt>
                <c:pt idx="128427">
                  <c:v>25.852</c:v>
                </c:pt>
                <c:pt idx="128428">
                  <c:v>31.205</c:v>
                </c:pt>
                <c:pt idx="128429">
                  <c:v>32.405</c:v>
                </c:pt>
                <c:pt idx="128430">
                  <c:v>31.178</c:v>
                </c:pt>
                <c:pt idx="128431">
                  <c:v>31</c:v>
                </c:pt>
                <c:pt idx="128432">
                  <c:v>28.908</c:v>
                </c:pt>
                <c:pt idx="128433">
                  <c:v>28.427</c:v>
                </c:pt>
                <c:pt idx="128434">
                  <c:v>29.539</c:v>
                </c:pt>
                <c:pt idx="128435">
                  <c:v>27.58</c:v>
                </c:pt>
                <c:pt idx="128436">
                  <c:v>25.819</c:v>
                </c:pt>
                <c:pt idx="128437">
                  <c:v>26.311</c:v>
                </c:pt>
                <c:pt idx="128438">
                  <c:v>26.758</c:v>
                </c:pt>
                <c:pt idx="128439">
                  <c:v>26.053</c:v>
                </c:pt>
                <c:pt idx="128440">
                  <c:v>26.514</c:v>
                </c:pt>
                <c:pt idx="128441">
                  <c:v>25.832</c:v>
                </c:pt>
                <c:pt idx="128442">
                  <c:v>26.165</c:v>
                </c:pt>
                <c:pt idx="128443">
                  <c:v>26.752</c:v>
                </c:pt>
                <c:pt idx="128444">
                  <c:v>29.164</c:v>
                </c:pt>
                <c:pt idx="128445">
                  <c:v>26.615</c:v>
                </c:pt>
                <c:pt idx="128446">
                  <c:v>26.53</c:v>
                </c:pt>
                <c:pt idx="128447">
                  <c:v>26.888</c:v>
                </c:pt>
                <c:pt idx="128448">
                  <c:v>26.81</c:v>
                </c:pt>
                <c:pt idx="128449">
                  <c:v>26.761</c:v>
                </c:pt>
                <c:pt idx="128450">
                  <c:v>28.853</c:v>
                </c:pt>
                <c:pt idx="128451">
                  <c:v>29.897</c:v>
                </c:pt>
                <c:pt idx="128452">
                  <c:v>28.86</c:v>
                </c:pt>
                <c:pt idx="128453">
                  <c:v>28.721</c:v>
                </c:pt>
                <c:pt idx="128454">
                  <c:v>27.283</c:v>
                </c:pt>
                <c:pt idx="128455">
                  <c:v>25.87</c:v>
                </c:pt>
                <c:pt idx="128456">
                  <c:v>28.411</c:v>
                </c:pt>
                <c:pt idx="128457">
                  <c:v>28.476</c:v>
                </c:pt>
                <c:pt idx="128458">
                  <c:v>26.777</c:v>
                </c:pt>
                <c:pt idx="128459">
                  <c:v>28.802</c:v>
                </c:pt>
                <c:pt idx="128460">
                  <c:v>27.214</c:v>
                </c:pt>
                <c:pt idx="128461">
                  <c:v>27.473</c:v>
                </c:pt>
                <c:pt idx="128462">
                  <c:v>27.404</c:v>
                </c:pt>
                <c:pt idx="128463">
                  <c:v>29.781</c:v>
                </c:pt>
                <c:pt idx="128464">
                  <c:v>29.613</c:v>
                </c:pt>
                <c:pt idx="128465">
                  <c:v>29.308</c:v>
                </c:pt>
                <c:pt idx="128466">
                  <c:v>25.243</c:v>
                </c:pt>
                <c:pt idx="128467">
                  <c:v>25.851</c:v>
                </c:pt>
                <c:pt idx="128468">
                  <c:v>26.965</c:v>
                </c:pt>
                <c:pt idx="128469">
                  <c:v>27.797</c:v>
                </c:pt>
                <c:pt idx="128470">
                  <c:v>28.221</c:v>
                </c:pt>
                <c:pt idx="128471">
                  <c:v>28.321</c:v>
                </c:pt>
                <c:pt idx="128472">
                  <c:v>27.91</c:v>
                </c:pt>
                <c:pt idx="128473">
                  <c:v>28.151</c:v>
                </c:pt>
                <c:pt idx="128474">
                  <c:v>26.874</c:v>
                </c:pt>
                <c:pt idx="128475">
                  <c:v>26.155</c:v>
                </c:pt>
                <c:pt idx="128476">
                  <c:v>25.635</c:v>
                </c:pt>
                <c:pt idx="128477">
                  <c:v>26.9</c:v>
                </c:pt>
                <c:pt idx="128478">
                  <c:v>27.379</c:v>
                </c:pt>
                <c:pt idx="128479">
                  <c:v>27.605</c:v>
                </c:pt>
                <c:pt idx="128480">
                  <c:v>27.962</c:v>
                </c:pt>
                <c:pt idx="128481">
                  <c:v>27.984</c:v>
                </c:pt>
                <c:pt idx="128482">
                  <c:v>28.198</c:v>
                </c:pt>
                <c:pt idx="128483">
                  <c:v>27.892</c:v>
                </c:pt>
                <c:pt idx="128484">
                  <c:v>27.643</c:v>
                </c:pt>
                <c:pt idx="128485">
                  <c:v>28.542</c:v>
                </c:pt>
                <c:pt idx="128486">
                  <c:v>28.366</c:v>
                </c:pt>
                <c:pt idx="128487">
                  <c:v>28.51</c:v>
                </c:pt>
                <c:pt idx="128488">
                  <c:v>28.31</c:v>
                </c:pt>
                <c:pt idx="128489">
                  <c:v>27.636</c:v>
                </c:pt>
                <c:pt idx="128490">
                  <c:v>26.698</c:v>
                </c:pt>
                <c:pt idx="128491">
                  <c:v>25.635</c:v>
                </c:pt>
                <c:pt idx="128492">
                  <c:v>28.692</c:v>
                </c:pt>
                <c:pt idx="128493">
                  <c:v>27.846</c:v>
                </c:pt>
                <c:pt idx="128494">
                  <c:v>28.138</c:v>
                </c:pt>
                <c:pt idx="128495">
                  <c:v>28.183</c:v>
                </c:pt>
                <c:pt idx="128496">
                  <c:v>28.432</c:v>
                </c:pt>
                <c:pt idx="128497">
                  <c:v>29.505</c:v>
                </c:pt>
                <c:pt idx="128498">
                  <c:v>29.868</c:v>
                </c:pt>
                <c:pt idx="128499">
                  <c:v>28.96</c:v>
                </c:pt>
                <c:pt idx="128500">
                  <c:v>27.532</c:v>
                </c:pt>
                <c:pt idx="128501">
                  <c:v>27.144</c:v>
                </c:pt>
                <c:pt idx="128502">
                  <c:v>26.79</c:v>
                </c:pt>
                <c:pt idx="128503">
                  <c:v>26.386</c:v>
                </c:pt>
                <c:pt idx="128504">
                  <c:v>26.059</c:v>
                </c:pt>
                <c:pt idx="128505">
                  <c:v>25.805</c:v>
                </c:pt>
                <c:pt idx="128506">
                  <c:v>25.747</c:v>
                </c:pt>
                <c:pt idx="128507">
                  <c:v>26.949</c:v>
                </c:pt>
                <c:pt idx="128508">
                  <c:v>26.263</c:v>
                </c:pt>
                <c:pt idx="128509">
                  <c:v>26.371</c:v>
                </c:pt>
                <c:pt idx="128510">
                  <c:v>28.369</c:v>
                </c:pt>
                <c:pt idx="128511">
                  <c:v>28.5</c:v>
                </c:pt>
                <c:pt idx="128512">
                  <c:v>28.54</c:v>
                </c:pt>
                <c:pt idx="128513">
                  <c:v>28.745</c:v>
                </c:pt>
                <c:pt idx="128514">
                  <c:v>29.412</c:v>
                </c:pt>
                <c:pt idx="128515">
                  <c:v>31.111</c:v>
                </c:pt>
                <c:pt idx="128516">
                  <c:v>28.647</c:v>
                </c:pt>
                <c:pt idx="128517">
                  <c:v>28.219</c:v>
                </c:pt>
                <c:pt idx="128518">
                  <c:v>28.449</c:v>
                </c:pt>
                <c:pt idx="128519">
                  <c:v>27.575</c:v>
                </c:pt>
                <c:pt idx="128520">
                  <c:v>28.217</c:v>
                </c:pt>
                <c:pt idx="128521">
                  <c:v>26.755</c:v>
                </c:pt>
                <c:pt idx="128522">
                  <c:v>26.871</c:v>
                </c:pt>
                <c:pt idx="128523">
                  <c:v>27.442</c:v>
                </c:pt>
                <c:pt idx="128524">
                  <c:v>27.529</c:v>
                </c:pt>
                <c:pt idx="128525">
                  <c:v>27.358</c:v>
                </c:pt>
                <c:pt idx="128526">
                  <c:v>27.279</c:v>
                </c:pt>
                <c:pt idx="128527">
                  <c:v>27.682</c:v>
                </c:pt>
                <c:pt idx="128528">
                  <c:v>28.046</c:v>
                </c:pt>
                <c:pt idx="128529">
                  <c:v>26.774</c:v>
                </c:pt>
                <c:pt idx="128530">
                  <c:v>25.485</c:v>
                </c:pt>
                <c:pt idx="128531">
                  <c:v>26.231</c:v>
                </c:pt>
                <c:pt idx="128532">
                  <c:v>26.984</c:v>
                </c:pt>
                <c:pt idx="128533">
                  <c:v>28.129</c:v>
                </c:pt>
                <c:pt idx="128534">
                  <c:v>29.896</c:v>
                </c:pt>
                <c:pt idx="128535">
                  <c:v>30.115</c:v>
                </c:pt>
                <c:pt idx="128536">
                  <c:v>29.969</c:v>
                </c:pt>
                <c:pt idx="128537">
                  <c:v>31.472</c:v>
                </c:pt>
                <c:pt idx="128538">
                  <c:v>35.276</c:v>
                </c:pt>
                <c:pt idx="128539">
                  <c:v>35.989</c:v>
                </c:pt>
                <c:pt idx="128540">
                  <c:v>33.483</c:v>
                </c:pt>
                <c:pt idx="128541">
                  <c:v>31.781</c:v>
                </c:pt>
                <c:pt idx="128542">
                  <c:v>31.997</c:v>
                </c:pt>
                <c:pt idx="128543">
                  <c:v>31.071</c:v>
                </c:pt>
                <c:pt idx="128544">
                  <c:v>29.219</c:v>
                </c:pt>
                <c:pt idx="128545">
                  <c:v>29.801</c:v>
                </c:pt>
                <c:pt idx="128546">
                  <c:v>30.957</c:v>
                </c:pt>
                <c:pt idx="128547">
                  <c:v>30.676</c:v>
                </c:pt>
                <c:pt idx="128548">
                  <c:v>30.412</c:v>
                </c:pt>
                <c:pt idx="128549">
                  <c:v>30.058</c:v>
                </c:pt>
                <c:pt idx="128550">
                  <c:v>30.023</c:v>
                </c:pt>
                <c:pt idx="128551">
                  <c:v>30.82</c:v>
                </c:pt>
                <c:pt idx="128552">
                  <c:v>30.446</c:v>
                </c:pt>
                <c:pt idx="128553">
                  <c:v>28.5</c:v>
                </c:pt>
                <c:pt idx="128554">
                  <c:v>27.339</c:v>
                </c:pt>
                <c:pt idx="128555">
                  <c:v>27.716</c:v>
                </c:pt>
                <c:pt idx="128556">
                  <c:v>28.131</c:v>
                </c:pt>
                <c:pt idx="128557">
                  <c:v>29.494</c:v>
                </c:pt>
                <c:pt idx="128558">
                  <c:v>29.472</c:v>
                </c:pt>
                <c:pt idx="128559">
                  <c:v>30.996</c:v>
                </c:pt>
                <c:pt idx="128560">
                  <c:v>31.468</c:v>
                </c:pt>
                <c:pt idx="128561">
                  <c:v>31.348</c:v>
                </c:pt>
                <c:pt idx="128562">
                  <c:v>30.495</c:v>
                </c:pt>
                <c:pt idx="128563">
                  <c:v>30.196</c:v>
                </c:pt>
                <c:pt idx="128564">
                  <c:v>30.409</c:v>
                </c:pt>
                <c:pt idx="128565">
                  <c:v>29.565</c:v>
                </c:pt>
                <c:pt idx="128566">
                  <c:v>29.814</c:v>
                </c:pt>
                <c:pt idx="128567">
                  <c:v>29.472</c:v>
                </c:pt>
                <c:pt idx="128568">
                  <c:v>30.137</c:v>
                </c:pt>
                <c:pt idx="128569">
                  <c:v>29.928</c:v>
                </c:pt>
                <c:pt idx="128570">
                  <c:v>29.909</c:v>
                </c:pt>
                <c:pt idx="128571">
                  <c:v>29.799</c:v>
                </c:pt>
                <c:pt idx="128572">
                  <c:v>30.226</c:v>
                </c:pt>
                <c:pt idx="128573">
                  <c:v>30.168</c:v>
                </c:pt>
                <c:pt idx="128574">
                  <c:v>30.213</c:v>
                </c:pt>
                <c:pt idx="128575">
                  <c:v>30.38</c:v>
                </c:pt>
                <c:pt idx="128576">
                  <c:v>30.583</c:v>
                </c:pt>
                <c:pt idx="128577">
                  <c:v>30.321</c:v>
                </c:pt>
                <c:pt idx="128578">
                  <c:v>28.858</c:v>
                </c:pt>
                <c:pt idx="128579">
                  <c:v>28.609</c:v>
                </c:pt>
                <c:pt idx="128580">
                  <c:v>28.968</c:v>
                </c:pt>
                <c:pt idx="128581">
                  <c:v>29.994</c:v>
                </c:pt>
                <c:pt idx="128582">
                  <c:v>30.692</c:v>
                </c:pt>
                <c:pt idx="128583">
                  <c:v>30.835</c:v>
                </c:pt>
                <c:pt idx="128584">
                  <c:v>30.868</c:v>
                </c:pt>
                <c:pt idx="128585">
                  <c:v>32.142</c:v>
                </c:pt>
                <c:pt idx="128586">
                  <c:v>33.55</c:v>
                </c:pt>
                <c:pt idx="128587">
                  <c:v>33.403</c:v>
                </c:pt>
                <c:pt idx="128588">
                  <c:v>32.887</c:v>
                </c:pt>
                <c:pt idx="128589">
                  <c:v>30.977</c:v>
                </c:pt>
                <c:pt idx="128590">
                  <c:v>31.437</c:v>
                </c:pt>
                <c:pt idx="128591">
                  <c:v>31.618</c:v>
                </c:pt>
                <c:pt idx="128592">
                  <c:v>30.796</c:v>
                </c:pt>
                <c:pt idx="128593">
                  <c:v>30.709</c:v>
                </c:pt>
                <c:pt idx="128594">
                  <c:v>30.489</c:v>
                </c:pt>
                <c:pt idx="128595">
                  <c:v>30.138</c:v>
                </c:pt>
                <c:pt idx="128596">
                  <c:v>30.587</c:v>
                </c:pt>
                <c:pt idx="128597">
                  <c:v>30.618</c:v>
                </c:pt>
                <c:pt idx="128598">
                  <c:v>30.625</c:v>
                </c:pt>
                <c:pt idx="128599">
                  <c:v>30.762</c:v>
                </c:pt>
                <c:pt idx="128600">
                  <c:v>31.348</c:v>
                </c:pt>
                <c:pt idx="128601">
                  <c:v>30.814</c:v>
                </c:pt>
                <c:pt idx="128602">
                  <c:v>29.457</c:v>
                </c:pt>
                <c:pt idx="128603">
                  <c:v>29.015</c:v>
                </c:pt>
                <c:pt idx="128604">
                  <c:v>29.716</c:v>
                </c:pt>
                <c:pt idx="128605">
                  <c:v>30.876</c:v>
                </c:pt>
                <c:pt idx="128606">
                  <c:v>31.82</c:v>
                </c:pt>
                <c:pt idx="128607">
                  <c:v>32.854</c:v>
                </c:pt>
                <c:pt idx="128608">
                  <c:v>33.674</c:v>
                </c:pt>
                <c:pt idx="128609">
                  <c:v>33.54</c:v>
                </c:pt>
                <c:pt idx="128610">
                  <c:v>29.825</c:v>
                </c:pt>
                <c:pt idx="128611">
                  <c:v>29.743</c:v>
                </c:pt>
                <c:pt idx="128612">
                  <c:v>29.103</c:v>
                </c:pt>
                <c:pt idx="128613">
                  <c:v>28.535</c:v>
                </c:pt>
                <c:pt idx="128614">
                  <c:v>28.44</c:v>
                </c:pt>
                <c:pt idx="128615">
                  <c:v>29.035</c:v>
                </c:pt>
                <c:pt idx="128616">
                  <c:v>29.573</c:v>
                </c:pt>
                <c:pt idx="128617">
                  <c:v>28.541</c:v>
                </c:pt>
                <c:pt idx="128618">
                  <c:v>28.341</c:v>
                </c:pt>
                <c:pt idx="128619">
                  <c:v>29.457</c:v>
                </c:pt>
                <c:pt idx="128620">
                  <c:v>29.694</c:v>
                </c:pt>
                <c:pt idx="128621">
                  <c:v>30.072</c:v>
                </c:pt>
                <c:pt idx="128622">
                  <c:v>30.28</c:v>
                </c:pt>
                <c:pt idx="128623">
                  <c:v>29.819</c:v>
                </c:pt>
                <c:pt idx="128624">
                  <c:v>30.181</c:v>
                </c:pt>
                <c:pt idx="128625">
                  <c:v>29.231</c:v>
                </c:pt>
                <c:pt idx="128626">
                  <c:v>29.003</c:v>
                </c:pt>
                <c:pt idx="128627">
                  <c:v>28.549</c:v>
                </c:pt>
                <c:pt idx="128628">
                  <c:v>29.624</c:v>
                </c:pt>
                <c:pt idx="128629">
                  <c:v>30.305</c:v>
                </c:pt>
                <c:pt idx="128630">
                  <c:v>30.624</c:v>
                </c:pt>
                <c:pt idx="128631">
                  <c:v>31.812</c:v>
                </c:pt>
                <c:pt idx="128632">
                  <c:v>30.666</c:v>
                </c:pt>
                <c:pt idx="128633">
                  <c:v>31.565</c:v>
                </c:pt>
                <c:pt idx="128634">
                  <c:v>31.115</c:v>
                </c:pt>
                <c:pt idx="128635">
                  <c:v>30.322</c:v>
                </c:pt>
                <c:pt idx="128636">
                  <c:v>30.581</c:v>
                </c:pt>
                <c:pt idx="128637">
                  <c:v>29.895</c:v>
                </c:pt>
                <c:pt idx="128638">
                  <c:v>30.156</c:v>
                </c:pt>
                <c:pt idx="128639">
                  <c:v>30.508</c:v>
                </c:pt>
                <c:pt idx="128640">
                  <c:v>29.715</c:v>
                </c:pt>
                <c:pt idx="128641">
                  <c:v>29.342</c:v>
                </c:pt>
                <c:pt idx="128642">
                  <c:v>29.396</c:v>
                </c:pt>
                <c:pt idx="128643">
                  <c:v>29.915</c:v>
                </c:pt>
                <c:pt idx="128644">
                  <c:v>29.782</c:v>
                </c:pt>
                <c:pt idx="128645">
                  <c:v>29.682</c:v>
                </c:pt>
                <c:pt idx="128646">
                  <c:v>30.215</c:v>
                </c:pt>
                <c:pt idx="128647">
                  <c:v>31.343</c:v>
                </c:pt>
                <c:pt idx="128648">
                  <c:v>30.786</c:v>
                </c:pt>
                <c:pt idx="128649">
                  <c:v>30.898</c:v>
                </c:pt>
                <c:pt idx="128650">
                  <c:v>30.164</c:v>
                </c:pt>
                <c:pt idx="128651">
                  <c:v>30.377</c:v>
                </c:pt>
                <c:pt idx="128652">
                  <c:v>30.631</c:v>
                </c:pt>
                <c:pt idx="128653">
                  <c:v>29.772</c:v>
                </c:pt>
                <c:pt idx="128654">
                  <c:v>30.96</c:v>
                </c:pt>
                <c:pt idx="128655">
                  <c:v>31.087</c:v>
                </c:pt>
                <c:pt idx="128656">
                  <c:v>31.828</c:v>
                </c:pt>
                <c:pt idx="128657">
                  <c:v>32.53</c:v>
                </c:pt>
                <c:pt idx="128658">
                  <c:v>31.973</c:v>
                </c:pt>
                <c:pt idx="128659">
                  <c:v>30.934</c:v>
                </c:pt>
                <c:pt idx="128660">
                  <c:v>30.59</c:v>
                </c:pt>
                <c:pt idx="128661">
                  <c:v>31.445</c:v>
                </c:pt>
                <c:pt idx="128662">
                  <c:v>31.155</c:v>
                </c:pt>
                <c:pt idx="128663">
                  <c:v>30.9</c:v>
                </c:pt>
                <c:pt idx="128664">
                  <c:v>30.202</c:v>
                </c:pt>
                <c:pt idx="128665">
                  <c:v>31.106</c:v>
                </c:pt>
                <c:pt idx="128666">
                  <c:v>31.501</c:v>
                </c:pt>
                <c:pt idx="128667">
                  <c:v>30.975</c:v>
                </c:pt>
                <c:pt idx="128668">
                  <c:v>30.265</c:v>
                </c:pt>
                <c:pt idx="128669">
                  <c:v>29.726</c:v>
                </c:pt>
                <c:pt idx="128670">
                  <c:v>29.808</c:v>
                </c:pt>
                <c:pt idx="128671">
                  <c:v>29.801</c:v>
                </c:pt>
                <c:pt idx="128672">
                  <c:v>30.336</c:v>
                </c:pt>
                <c:pt idx="128673">
                  <c:v>29.595</c:v>
                </c:pt>
                <c:pt idx="128674">
                  <c:v>29.396</c:v>
                </c:pt>
                <c:pt idx="128675">
                  <c:v>29.742</c:v>
                </c:pt>
                <c:pt idx="128676">
                  <c:v>29.375</c:v>
                </c:pt>
                <c:pt idx="128677">
                  <c:v>28.819</c:v>
                </c:pt>
                <c:pt idx="128678">
                  <c:v>29.209</c:v>
                </c:pt>
                <c:pt idx="128679">
                  <c:v>28.568</c:v>
                </c:pt>
                <c:pt idx="128680">
                  <c:v>29.096</c:v>
                </c:pt>
                <c:pt idx="128681">
                  <c:v>29.136</c:v>
                </c:pt>
                <c:pt idx="128682">
                  <c:v>29.047</c:v>
                </c:pt>
                <c:pt idx="128683">
                  <c:v>28.639</c:v>
                </c:pt>
                <c:pt idx="128684">
                  <c:v>28.218</c:v>
                </c:pt>
                <c:pt idx="128685">
                  <c:v>28.132</c:v>
                </c:pt>
                <c:pt idx="128686">
                  <c:v>29.8</c:v>
                </c:pt>
                <c:pt idx="128687">
                  <c:v>29.134</c:v>
                </c:pt>
                <c:pt idx="128688">
                  <c:v>28.088</c:v>
                </c:pt>
                <c:pt idx="128689">
                  <c:v>27.561</c:v>
                </c:pt>
                <c:pt idx="128690">
                  <c:v>28.213</c:v>
                </c:pt>
                <c:pt idx="128691">
                  <c:v>28.169</c:v>
                </c:pt>
                <c:pt idx="128692">
                  <c:v>27.593</c:v>
                </c:pt>
                <c:pt idx="128693">
                  <c:v>27.793</c:v>
                </c:pt>
                <c:pt idx="128694">
                  <c:v>27.782</c:v>
                </c:pt>
                <c:pt idx="128695">
                  <c:v>27.262</c:v>
                </c:pt>
                <c:pt idx="128696">
                  <c:v>27.454</c:v>
                </c:pt>
                <c:pt idx="128697">
                  <c:v>27.312</c:v>
                </c:pt>
                <c:pt idx="128698">
                  <c:v>26.607</c:v>
                </c:pt>
                <c:pt idx="128699">
                  <c:v>26.876</c:v>
                </c:pt>
                <c:pt idx="128700">
                  <c:v>27.454</c:v>
                </c:pt>
                <c:pt idx="128701">
                  <c:v>27.202</c:v>
                </c:pt>
                <c:pt idx="128702">
                  <c:v>27.654</c:v>
                </c:pt>
                <c:pt idx="128703">
                  <c:v>28.008</c:v>
                </c:pt>
                <c:pt idx="128704">
                  <c:v>27.958</c:v>
                </c:pt>
                <c:pt idx="128705">
                  <c:v>27.982</c:v>
                </c:pt>
                <c:pt idx="128706">
                  <c:v>28.03</c:v>
                </c:pt>
                <c:pt idx="128707">
                  <c:v>28.171</c:v>
                </c:pt>
                <c:pt idx="128708">
                  <c:v>28.18</c:v>
                </c:pt>
                <c:pt idx="128709">
                  <c:v>28.056</c:v>
                </c:pt>
                <c:pt idx="128710">
                  <c:v>27.887</c:v>
                </c:pt>
                <c:pt idx="128711">
                  <c:v>28.58</c:v>
                </c:pt>
                <c:pt idx="128712">
                  <c:v>28.568</c:v>
                </c:pt>
                <c:pt idx="128713">
                  <c:v>28.352</c:v>
                </c:pt>
                <c:pt idx="128714">
                  <c:v>29.25</c:v>
                </c:pt>
                <c:pt idx="128715">
                  <c:v>27.228</c:v>
                </c:pt>
                <c:pt idx="128716">
                  <c:v>26.927</c:v>
                </c:pt>
                <c:pt idx="128717">
                  <c:v>27.466</c:v>
                </c:pt>
                <c:pt idx="128718">
                  <c:v>26.709</c:v>
                </c:pt>
                <c:pt idx="128719">
                  <c:v>26.787</c:v>
                </c:pt>
                <c:pt idx="128720">
                  <c:v>26.655</c:v>
                </c:pt>
                <c:pt idx="128721">
                  <c:v>27.397</c:v>
                </c:pt>
                <c:pt idx="128722">
                  <c:v>28.705</c:v>
                </c:pt>
                <c:pt idx="128723">
                  <c:v>28.601</c:v>
                </c:pt>
                <c:pt idx="128724">
                  <c:v>27.357</c:v>
                </c:pt>
                <c:pt idx="128725">
                  <c:v>26.893</c:v>
                </c:pt>
                <c:pt idx="128726">
                  <c:v>26.839</c:v>
                </c:pt>
                <c:pt idx="128727">
                  <c:v>26.048</c:v>
                </c:pt>
                <c:pt idx="128728">
                  <c:v>19.107</c:v>
                </c:pt>
                <c:pt idx="128729">
                  <c:v>42.745</c:v>
                </c:pt>
                <c:pt idx="128730">
                  <c:v>29.596</c:v>
                </c:pt>
                <c:pt idx="128731">
                  <c:v>30.034</c:v>
                </c:pt>
                <c:pt idx="128732">
                  <c:v>29.318</c:v>
                </c:pt>
                <c:pt idx="128733">
                  <c:v>27.768</c:v>
                </c:pt>
                <c:pt idx="128734">
                  <c:v>28.465</c:v>
                </c:pt>
                <c:pt idx="128735">
                  <c:v>29.246</c:v>
                </c:pt>
                <c:pt idx="128736">
                  <c:v>29.294</c:v>
                </c:pt>
                <c:pt idx="128737">
                  <c:v>28.969</c:v>
                </c:pt>
                <c:pt idx="128738">
                  <c:v>28.232</c:v>
                </c:pt>
                <c:pt idx="128739">
                  <c:v>27.29</c:v>
                </c:pt>
                <c:pt idx="128740">
                  <c:v>27.221</c:v>
                </c:pt>
                <c:pt idx="128741">
                  <c:v>27.651</c:v>
                </c:pt>
                <c:pt idx="128742">
                  <c:v>28.014</c:v>
                </c:pt>
                <c:pt idx="128743">
                  <c:v>28.57</c:v>
                </c:pt>
                <c:pt idx="128744">
                  <c:v>27.96</c:v>
                </c:pt>
                <c:pt idx="128745">
                  <c:v>27.851</c:v>
                </c:pt>
                <c:pt idx="128746">
                  <c:v>27.406</c:v>
                </c:pt>
                <c:pt idx="128747">
                  <c:v>28.655</c:v>
                </c:pt>
                <c:pt idx="128748">
                  <c:v>29.293</c:v>
                </c:pt>
                <c:pt idx="128749">
                  <c:v>29.689</c:v>
                </c:pt>
                <c:pt idx="128750">
                  <c:v>29.938</c:v>
                </c:pt>
                <c:pt idx="128751">
                  <c:v>30.025</c:v>
                </c:pt>
                <c:pt idx="128752">
                  <c:v>29.905</c:v>
                </c:pt>
                <c:pt idx="128753">
                  <c:v>28.882</c:v>
                </c:pt>
                <c:pt idx="128754">
                  <c:v>30.332</c:v>
                </c:pt>
                <c:pt idx="128755">
                  <c:v>31.403</c:v>
                </c:pt>
                <c:pt idx="128756">
                  <c:v>31.277</c:v>
                </c:pt>
                <c:pt idx="128757">
                  <c:v>29.463</c:v>
                </c:pt>
                <c:pt idx="128758">
                  <c:v>28.357</c:v>
                </c:pt>
                <c:pt idx="128759">
                  <c:v>27.772</c:v>
                </c:pt>
                <c:pt idx="128760">
                  <c:v>28.469</c:v>
                </c:pt>
                <c:pt idx="128761">
                  <c:v>28.61</c:v>
                </c:pt>
                <c:pt idx="128762">
                  <c:v>27.405</c:v>
                </c:pt>
                <c:pt idx="128763">
                  <c:v>27.28</c:v>
                </c:pt>
                <c:pt idx="128764">
                  <c:v>27.535</c:v>
                </c:pt>
                <c:pt idx="128765">
                  <c:v>29.22</c:v>
                </c:pt>
                <c:pt idx="128766">
                  <c:v>28.461</c:v>
                </c:pt>
                <c:pt idx="128767">
                  <c:v>27.622</c:v>
                </c:pt>
                <c:pt idx="128768">
                  <c:v>28.855</c:v>
                </c:pt>
                <c:pt idx="128769">
                  <c:v>27.214</c:v>
                </c:pt>
                <c:pt idx="128770">
                  <c:v>29.248</c:v>
                </c:pt>
                <c:pt idx="128771">
                  <c:v>29.78</c:v>
                </c:pt>
                <c:pt idx="128772">
                  <c:v>30.572</c:v>
                </c:pt>
                <c:pt idx="128773">
                  <c:v>29.298</c:v>
                </c:pt>
                <c:pt idx="128774">
                  <c:v>28.059</c:v>
                </c:pt>
                <c:pt idx="128775">
                  <c:v>27.836</c:v>
                </c:pt>
                <c:pt idx="128776">
                  <c:v>27.85</c:v>
                </c:pt>
                <c:pt idx="128777">
                  <c:v>28.813</c:v>
                </c:pt>
                <c:pt idx="128778">
                  <c:v>29.121</c:v>
                </c:pt>
                <c:pt idx="128779">
                  <c:v>29.152</c:v>
                </c:pt>
                <c:pt idx="128780">
                  <c:v>29.416</c:v>
                </c:pt>
                <c:pt idx="128781">
                  <c:v>29.473</c:v>
                </c:pt>
                <c:pt idx="128782">
                  <c:v>29.705</c:v>
                </c:pt>
                <c:pt idx="128783">
                  <c:v>29.444</c:v>
                </c:pt>
                <c:pt idx="128784">
                  <c:v>28.4</c:v>
                </c:pt>
                <c:pt idx="128785">
                  <c:v>28.368</c:v>
                </c:pt>
                <c:pt idx="128786">
                  <c:v>28.441</c:v>
                </c:pt>
                <c:pt idx="128787">
                  <c:v>28.514</c:v>
                </c:pt>
                <c:pt idx="128788">
                  <c:v>28.927</c:v>
                </c:pt>
                <c:pt idx="128789">
                  <c:v>29.018</c:v>
                </c:pt>
                <c:pt idx="128790">
                  <c:v>29.706</c:v>
                </c:pt>
                <c:pt idx="128791">
                  <c:v>29.133</c:v>
                </c:pt>
                <c:pt idx="128792">
                  <c:v>29.259</c:v>
                </c:pt>
                <c:pt idx="128793">
                  <c:v>29.122</c:v>
                </c:pt>
                <c:pt idx="128794">
                  <c:v>28.47</c:v>
                </c:pt>
                <c:pt idx="128795">
                  <c:v>28.315</c:v>
                </c:pt>
                <c:pt idx="128796">
                  <c:v>30.04</c:v>
                </c:pt>
                <c:pt idx="128797">
                  <c:v>30.174</c:v>
                </c:pt>
                <c:pt idx="128798">
                  <c:v>27.996</c:v>
                </c:pt>
                <c:pt idx="128799">
                  <c:v>26.901</c:v>
                </c:pt>
                <c:pt idx="128800">
                  <c:v>26.57</c:v>
                </c:pt>
                <c:pt idx="128801">
                  <c:v>28.99</c:v>
                </c:pt>
                <c:pt idx="128802">
                  <c:v>26.626</c:v>
                </c:pt>
                <c:pt idx="128803">
                  <c:v>23.938</c:v>
                </c:pt>
                <c:pt idx="128804">
                  <c:v>23.726</c:v>
                </c:pt>
                <c:pt idx="128805">
                  <c:v>22.938</c:v>
                </c:pt>
                <c:pt idx="128806">
                  <c:v>23.015</c:v>
                </c:pt>
                <c:pt idx="128807">
                  <c:v>22.97</c:v>
                </c:pt>
                <c:pt idx="128808">
                  <c:v>24.414</c:v>
                </c:pt>
                <c:pt idx="128809">
                  <c:v>24.382</c:v>
                </c:pt>
                <c:pt idx="128810">
                  <c:v>24.179</c:v>
                </c:pt>
                <c:pt idx="128811">
                  <c:v>24.028</c:v>
                </c:pt>
                <c:pt idx="128812">
                  <c:v>23.794</c:v>
                </c:pt>
                <c:pt idx="128813">
                  <c:v>23.814</c:v>
                </c:pt>
                <c:pt idx="128814">
                  <c:v>23.993</c:v>
                </c:pt>
                <c:pt idx="128815">
                  <c:v>24.339</c:v>
                </c:pt>
                <c:pt idx="128816">
                  <c:v>25.173</c:v>
                </c:pt>
                <c:pt idx="128817">
                  <c:v>24.819</c:v>
                </c:pt>
                <c:pt idx="128818">
                  <c:v>24.494</c:v>
                </c:pt>
                <c:pt idx="128819">
                  <c:v>23.993</c:v>
                </c:pt>
                <c:pt idx="128820">
                  <c:v>22.981</c:v>
                </c:pt>
                <c:pt idx="128821">
                  <c:v>22.937</c:v>
                </c:pt>
                <c:pt idx="128822">
                  <c:v>22.982</c:v>
                </c:pt>
                <c:pt idx="128823">
                  <c:v>23.067</c:v>
                </c:pt>
                <c:pt idx="128824">
                  <c:v>22.009</c:v>
                </c:pt>
                <c:pt idx="128825">
                  <c:v>23.215</c:v>
                </c:pt>
                <c:pt idx="128826">
                  <c:v>23.666</c:v>
                </c:pt>
                <c:pt idx="128827">
                  <c:v>23.574</c:v>
                </c:pt>
                <c:pt idx="128828">
                  <c:v>23.637</c:v>
                </c:pt>
                <c:pt idx="128829">
                  <c:v>23.822</c:v>
                </c:pt>
                <c:pt idx="128830">
                  <c:v>24.492</c:v>
                </c:pt>
                <c:pt idx="128831">
                  <c:v>24.162</c:v>
                </c:pt>
                <c:pt idx="128832">
                  <c:v>23.34</c:v>
                </c:pt>
                <c:pt idx="128833">
                  <c:v>23.706</c:v>
                </c:pt>
                <c:pt idx="128834">
                  <c:v>23.767</c:v>
                </c:pt>
                <c:pt idx="128835">
                  <c:v>23.412</c:v>
                </c:pt>
                <c:pt idx="128836">
                  <c:v>23.238</c:v>
                </c:pt>
                <c:pt idx="128837">
                  <c:v>23.278</c:v>
                </c:pt>
                <c:pt idx="128838">
                  <c:v>23.602</c:v>
                </c:pt>
                <c:pt idx="128839">
                  <c:v>23.509</c:v>
                </c:pt>
                <c:pt idx="128840">
                  <c:v>23.767</c:v>
                </c:pt>
                <c:pt idx="128841">
                  <c:v>23.71</c:v>
                </c:pt>
                <c:pt idx="128842">
                  <c:v>23.382</c:v>
                </c:pt>
                <c:pt idx="128843">
                  <c:v>22.966</c:v>
                </c:pt>
                <c:pt idx="128844">
                  <c:v>23.629</c:v>
                </c:pt>
                <c:pt idx="128845">
                  <c:v>24.019</c:v>
                </c:pt>
                <c:pt idx="128846">
                  <c:v>24.357</c:v>
                </c:pt>
                <c:pt idx="128847">
                  <c:v>23.895</c:v>
                </c:pt>
                <c:pt idx="128848">
                  <c:v>23.539</c:v>
                </c:pt>
                <c:pt idx="128849">
                  <c:v>23.189</c:v>
                </c:pt>
                <c:pt idx="128850">
                  <c:v>24.361</c:v>
                </c:pt>
                <c:pt idx="128851">
                  <c:v>26.567</c:v>
                </c:pt>
                <c:pt idx="128852">
                  <c:v>26.658</c:v>
                </c:pt>
                <c:pt idx="128853">
                  <c:v>26.661</c:v>
                </c:pt>
                <c:pt idx="128854">
                  <c:v>26.095</c:v>
                </c:pt>
                <c:pt idx="128855">
                  <c:v>26.378</c:v>
                </c:pt>
                <c:pt idx="128856">
                  <c:v>26.364</c:v>
                </c:pt>
                <c:pt idx="128857">
                  <c:v>26.418</c:v>
                </c:pt>
                <c:pt idx="128858">
                  <c:v>26.838</c:v>
                </c:pt>
                <c:pt idx="128859">
                  <c:v>27.386</c:v>
                </c:pt>
                <c:pt idx="128860">
                  <c:v>26.904</c:v>
                </c:pt>
                <c:pt idx="128861">
                  <c:v>26.477</c:v>
                </c:pt>
                <c:pt idx="128862">
                  <c:v>26.705</c:v>
                </c:pt>
                <c:pt idx="128863">
                  <c:v>26.471</c:v>
                </c:pt>
                <c:pt idx="128864">
                  <c:v>26.886</c:v>
                </c:pt>
                <c:pt idx="128865">
                  <c:v>27.244</c:v>
                </c:pt>
                <c:pt idx="128866">
                  <c:v>27.838</c:v>
                </c:pt>
                <c:pt idx="128867">
                  <c:v>27.966</c:v>
                </c:pt>
                <c:pt idx="128868">
                  <c:v>27.742</c:v>
                </c:pt>
                <c:pt idx="128869">
                  <c:v>27.232</c:v>
                </c:pt>
                <c:pt idx="128870">
                  <c:v>27.491</c:v>
                </c:pt>
                <c:pt idx="128871">
                  <c:v>27.429</c:v>
                </c:pt>
                <c:pt idx="128872">
                  <c:v>27.042</c:v>
                </c:pt>
                <c:pt idx="128873">
                  <c:v>26.13</c:v>
                </c:pt>
                <c:pt idx="128874">
                  <c:v>25.595</c:v>
                </c:pt>
                <c:pt idx="128875">
                  <c:v>25.78</c:v>
                </c:pt>
                <c:pt idx="128876">
                  <c:v>25.797</c:v>
                </c:pt>
                <c:pt idx="128877">
                  <c:v>25.141</c:v>
                </c:pt>
                <c:pt idx="128878">
                  <c:v>25.595</c:v>
                </c:pt>
                <c:pt idx="128879">
                  <c:v>25.311</c:v>
                </c:pt>
                <c:pt idx="128880">
                  <c:v>24.602</c:v>
                </c:pt>
                <c:pt idx="128881">
                  <c:v>24.719</c:v>
                </c:pt>
                <c:pt idx="128882">
                  <c:v>24.809</c:v>
                </c:pt>
                <c:pt idx="128883">
                  <c:v>24.599</c:v>
                </c:pt>
                <c:pt idx="128884">
                  <c:v>24.403</c:v>
                </c:pt>
                <c:pt idx="128885">
                  <c:v>24.165</c:v>
                </c:pt>
                <c:pt idx="128886">
                  <c:v>23.436</c:v>
                </c:pt>
                <c:pt idx="128887">
                  <c:v>23.835</c:v>
                </c:pt>
                <c:pt idx="128888">
                  <c:v>24.069</c:v>
                </c:pt>
                <c:pt idx="128889">
                  <c:v>24.269</c:v>
                </c:pt>
                <c:pt idx="128890">
                  <c:v>23.554</c:v>
                </c:pt>
                <c:pt idx="128891">
                  <c:v>22.771</c:v>
                </c:pt>
                <c:pt idx="128892">
                  <c:v>22.989</c:v>
                </c:pt>
                <c:pt idx="128893">
                  <c:v>22.969</c:v>
                </c:pt>
                <c:pt idx="128894">
                  <c:v>23.183</c:v>
                </c:pt>
                <c:pt idx="128895">
                  <c:v>22.97</c:v>
                </c:pt>
                <c:pt idx="128896">
                  <c:v>19.415</c:v>
                </c:pt>
                <c:pt idx="128897">
                  <c:v>28.334</c:v>
                </c:pt>
                <c:pt idx="128898">
                  <c:v>21.204</c:v>
                </c:pt>
                <c:pt idx="128899">
                  <c:v>20.781</c:v>
                </c:pt>
                <c:pt idx="128900">
                  <c:v>20.603</c:v>
                </c:pt>
                <c:pt idx="128901">
                  <c:v>20.726</c:v>
                </c:pt>
                <c:pt idx="128902">
                  <c:v>20.911</c:v>
                </c:pt>
                <c:pt idx="128903">
                  <c:v>21.949</c:v>
                </c:pt>
                <c:pt idx="128904">
                  <c:v>21.67</c:v>
                </c:pt>
                <c:pt idx="128905">
                  <c:v>21.604</c:v>
                </c:pt>
                <c:pt idx="128906">
                  <c:v>21.635</c:v>
                </c:pt>
                <c:pt idx="128907">
                  <c:v>21.359</c:v>
                </c:pt>
                <c:pt idx="128908">
                  <c:v>21.592</c:v>
                </c:pt>
                <c:pt idx="128909">
                  <c:v>21.591</c:v>
                </c:pt>
                <c:pt idx="128910">
                  <c:v>21.59</c:v>
                </c:pt>
                <c:pt idx="128911">
                  <c:v>21.489</c:v>
                </c:pt>
                <c:pt idx="128912">
                  <c:v>21.459</c:v>
                </c:pt>
                <c:pt idx="128913">
                  <c:v>21.253</c:v>
                </c:pt>
                <c:pt idx="128914">
                  <c:v>21.011</c:v>
                </c:pt>
                <c:pt idx="128915">
                  <c:v>21.023</c:v>
                </c:pt>
                <c:pt idx="128916">
                  <c:v>21.21</c:v>
                </c:pt>
                <c:pt idx="128917">
                  <c:v>21.51</c:v>
                </c:pt>
                <c:pt idx="128918">
                  <c:v>22.144</c:v>
                </c:pt>
                <c:pt idx="128919">
                  <c:v>22.849</c:v>
                </c:pt>
                <c:pt idx="128920">
                  <c:v>22.512</c:v>
                </c:pt>
                <c:pt idx="128921">
                  <c:v>24.087</c:v>
                </c:pt>
                <c:pt idx="128922">
                  <c:v>23.782</c:v>
                </c:pt>
                <c:pt idx="128923">
                  <c:v>23.603</c:v>
                </c:pt>
                <c:pt idx="128924">
                  <c:v>24.743</c:v>
                </c:pt>
                <c:pt idx="128925">
                  <c:v>25.051</c:v>
                </c:pt>
                <c:pt idx="128926">
                  <c:v>24.659</c:v>
                </c:pt>
                <c:pt idx="128927">
                  <c:v>25.021</c:v>
                </c:pt>
                <c:pt idx="128928">
                  <c:v>24.904</c:v>
                </c:pt>
                <c:pt idx="128929">
                  <c:v>24.212</c:v>
                </c:pt>
                <c:pt idx="128930">
                  <c:v>24.229</c:v>
                </c:pt>
                <c:pt idx="128931">
                  <c:v>24.351</c:v>
                </c:pt>
                <c:pt idx="128932">
                  <c:v>24.313</c:v>
                </c:pt>
                <c:pt idx="128933">
                  <c:v>24.185</c:v>
                </c:pt>
                <c:pt idx="128934">
                  <c:v>24.144</c:v>
                </c:pt>
                <c:pt idx="128935">
                  <c:v>24.371</c:v>
                </c:pt>
                <c:pt idx="128936">
                  <c:v>24.582</c:v>
                </c:pt>
                <c:pt idx="128937">
                  <c:v>23.091</c:v>
                </c:pt>
                <c:pt idx="128938">
                  <c:v>25.18</c:v>
                </c:pt>
                <c:pt idx="128939">
                  <c:v>26.254</c:v>
                </c:pt>
                <c:pt idx="128940">
                  <c:v>25.971</c:v>
                </c:pt>
                <c:pt idx="128941">
                  <c:v>26.53</c:v>
                </c:pt>
                <c:pt idx="128942">
                  <c:v>27.498</c:v>
                </c:pt>
                <c:pt idx="128943">
                  <c:v>27.762</c:v>
                </c:pt>
                <c:pt idx="128944">
                  <c:v>27.643</c:v>
                </c:pt>
                <c:pt idx="128945">
                  <c:v>30.263</c:v>
                </c:pt>
                <c:pt idx="128946">
                  <c:v>30.617</c:v>
                </c:pt>
                <c:pt idx="128947">
                  <c:v>27.091</c:v>
                </c:pt>
                <c:pt idx="128948">
                  <c:v>24.675</c:v>
                </c:pt>
                <c:pt idx="128949">
                  <c:v>24.172</c:v>
                </c:pt>
                <c:pt idx="128950">
                  <c:v>23.719</c:v>
                </c:pt>
                <c:pt idx="128951">
                  <c:v>23.516</c:v>
                </c:pt>
                <c:pt idx="128952">
                  <c:v>24.884</c:v>
                </c:pt>
                <c:pt idx="128953">
                  <c:v>23.73</c:v>
                </c:pt>
                <c:pt idx="128954">
                  <c:v>22.733</c:v>
                </c:pt>
                <c:pt idx="128955">
                  <c:v>22.268</c:v>
                </c:pt>
                <c:pt idx="128956">
                  <c:v>22.337</c:v>
                </c:pt>
                <c:pt idx="128957">
                  <c:v>21.938</c:v>
                </c:pt>
                <c:pt idx="128958">
                  <c:v>22.18</c:v>
                </c:pt>
                <c:pt idx="128959">
                  <c:v>21.729</c:v>
                </c:pt>
                <c:pt idx="128960">
                  <c:v>21.893</c:v>
                </c:pt>
                <c:pt idx="128961">
                  <c:v>22.218</c:v>
                </c:pt>
                <c:pt idx="128962">
                  <c:v>23.59</c:v>
                </c:pt>
                <c:pt idx="128963">
                  <c:v>23.378</c:v>
                </c:pt>
                <c:pt idx="128964">
                  <c:v>24.038</c:v>
                </c:pt>
                <c:pt idx="128965">
                  <c:v>24.714</c:v>
                </c:pt>
                <c:pt idx="128966">
                  <c:v>24.572</c:v>
                </c:pt>
                <c:pt idx="128967">
                  <c:v>24.671</c:v>
                </c:pt>
                <c:pt idx="128968">
                  <c:v>24.683</c:v>
                </c:pt>
                <c:pt idx="128969">
                  <c:v>24.557</c:v>
                </c:pt>
                <c:pt idx="128970">
                  <c:v>25.305</c:v>
                </c:pt>
                <c:pt idx="128971">
                  <c:v>22.609</c:v>
                </c:pt>
                <c:pt idx="128972">
                  <c:v>23.182</c:v>
                </c:pt>
                <c:pt idx="128973">
                  <c:v>23.027</c:v>
                </c:pt>
                <c:pt idx="128974">
                  <c:v>21.784</c:v>
                </c:pt>
                <c:pt idx="128975">
                  <c:v>20.198</c:v>
                </c:pt>
                <c:pt idx="128976">
                  <c:v>20.386</c:v>
                </c:pt>
                <c:pt idx="128977">
                  <c:v>20.841</c:v>
                </c:pt>
                <c:pt idx="128978">
                  <c:v>20.765</c:v>
                </c:pt>
                <c:pt idx="128979">
                  <c:v>20.957</c:v>
                </c:pt>
                <c:pt idx="128980">
                  <c:v>20.9</c:v>
                </c:pt>
                <c:pt idx="128981">
                  <c:v>20.644</c:v>
                </c:pt>
                <c:pt idx="128982">
                  <c:v>20.094</c:v>
                </c:pt>
                <c:pt idx="128983">
                  <c:v>20.04</c:v>
                </c:pt>
                <c:pt idx="128984">
                  <c:v>20.801</c:v>
                </c:pt>
                <c:pt idx="128985">
                  <c:v>21.22</c:v>
                </c:pt>
                <c:pt idx="128986">
                  <c:v>20.424</c:v>
                </c:pt>
                <c:pt idx="128987">
                  <c:v>20.068</c:v>
                </c:pt>
                <c:pt idx="128988">
                  <c:v>19.356</c:v>
                </c:pt>
                <c:pt idx="128989">
                  <c:v>19.098</c:v>
                </c:pt>
                <c:pt idx="128990">
                  <c:v>19.003</c:v>
                </c:pt>
                <c:pt idx="128991">
                  <c:v>19.263</c:v>
                </c:pt>
                <c:pt idx="128992">
                  <c:v>19.088</c:v>
                </c:pt>
                <c:pt idx="128993">
                  <c:v>17.928</c:v>
                </c:pt>
                <c:pt idx="128994">
                  <c:v>18.58</c:v>
                </c:pt>
                <c:pt idx="128995">
                  <c:v>19.874</c:v>
                </c:pt>
                <c:pt idx="128996">
                  <c:v>20.261</c:v>
                </c:pt>
                <c:pt idx="128997">
                  <c:v>20.357</c:v>
                </c:pt>
                <c:pt idx="128998">
                  <c:v>20.836</c:v>
                </c:pt>
                <c:pt idx="128999">
                  <c:v>20.877</c:v>
                </c:pt>
                <c:pt idx="129000">
                  <c:v>20.938</c:v>
                </c:pt>
                <c:pt idx="129001">
                  <c:v>21.172</c:v>
                </c:pt>
                <c:pt idx="129002">
                  <c:v>21.388</c:v>
                </c:pt>
                <c:pt idx="129003">
                  <c:v>23.42</c:v>
                </c:pt>
                <c:pt idx="129004">
                  <c:v>20.241</c:v>
                </c:pt>
                <c:pt idx="129005">
                  <c:v>20.533</c:v>
                </c:pt>
                <c:pt idx="129006">
                  <c:v>22.288</c:v>
                </c:pt>
                <c:pt idx="129007">
                  <c:v>22.414</c:v>
                </c:pt>
                <c:pt idx="129008">
                  <c:v>23.008</c:v>
                </c:pt>
                <c:pt idx="129009">
                  <c:v>21.385</c:v>
                </c:pt>
                <c:pt idx="129010">
                  <c:v>19.463</c:v>
                </c:pt>
                <c:pt idx="129011">
                  <c:v>18.824</c:v>
                </c:pt>
                <c:pt idx="129012">
                  <c:v>19.65</c:v>
                </c:pt>
                <c:pt idx="129013">
                  <c:v>20.865</c:v>
                </c:pt>
                <c:pt idx="129014">
                  <c:v>21.253</c:v>
                </c:pt>
                <c:pt idx="129015">
                  <c:v>21.751</c:v>
                </c:pt>
                <c:pt idx="129016">
                  <c:v>21.245</c:v>
                </c:pt>
                <c:pt idx="129017">
                  <c:v>21.096</c:v>
                </c:pt>
                <c:pt idx="129018">
                  <c:v>21.167</c:v>
                </c:pt>
                <c:pt idx="129019">
                  <c:v>20.98</c:v>
                </c:pt>
                <c:pt idx="129020">
                  <c:v>21.122</c:v>
                </c:pt>
                <c:pt idx="129021">
                  <c:v>20.376</c:v>
                </c:pt>
                <c:pt idx="129022">
                  <c:v>20.398</c:v>
                </c:pt>
                <c:pt idx="129023">
                  <c:v>21.097</c:v>
                </c:pt>
                <c:pt idx="129024">
                  <c:v>21.919</c:v>
                </c:pt>
                <c:pt idx="129025">
                  <c:v>21.283</c:v>
                </c:pt>
                <c:pt idx="129026">
                  <c:v>19.903</c:v>
                </c:pt>
                <c:pt idx="129027">
                  <c:v>19.72</c:v>
                </c:pt>
                <c:pt idx="129028">
                  <c:v>19.864</c:v>
                </c:pt>
                <c:pt idx="129029">
                  <c:v>19.342</c:v>
                </c:pt>
                <c:pt idx="129030">
                  <c:v>19.19</c:v>
                </c:pt>
                <c:pt idx="129031">
                  <c:v>19.264</c:v>
                </c:pt>
                <c:pt idx="129032">
                  <c:v>19.234</c:v>
                </c:pt>
                <c:pt idx="129033">
                  <c:v>23.062</c:v>
                </c:pt>
                <c:pt idx="129034">
                  <c:v>24.093</c:v>
                </c:pt>
                <c:pt idx="129035">
                  <c:v>17.24</c:v>
                </c:pt>
                <c:pt idx="129036">
                  <c:v>17.644</c:v>
                </c:pt>
                <c:pt idx="129037">
                  <c:v>16.95</c:v>
                </c:pt>
                <c:pt idx="129038">
                  <c:v>16.091</c:v>
                </c:pt>
                <c:pt idx="129039">
                  <c:v>15.812</c:v>
                </c:pt>
                <c:pt idx="129040">
                  <c:v>16.424</c:v>
                </c:pt>
                <c:pt idx="129041">
                  <c:v>16.812</c:v>
                </c:pt>
                <c:pt idx="129042">
                  <c:v>16.201</c:v>
                </c:pt>
                <c:pt idx="129043">
                  <c:v>16.129</c:v>
                </c:pt>
                <c:pt idx="129044">
                  <c:v>15.936</c:v>
                </c:pt>
                <c:pt idx="129045">
                  <c:v>15.403</c:v>
                </c:pt>
                <c:pt idx="129046">
                  <c:v>14.858</c:v>
                </c:pt>
                <c:pt idx="129047">
                  <c:v>14.721</c:v>
                </c:pt>
                <c:pt idx="129048">
                  <c:v>15.031</c:v>
                </c:pt>
                <c:pt idx="129049">
                  <c:v>15.307</c:v>
                </c:pt>
                <c:pt idx="129050">
                  <c:v>14.739</c:v>
                </c:pt>
                <c:pt idx="129051">
                  <c:v>13.53</c:v>
                </c:pt>
                <c:pt idx="129052">
                  <c:v>14.21</c:v>
                </c:pt>
                <c:pt idx="129053">
                  <c:v>14.83</c:v>
                </c:pt>
                <c:pt idx="129054">
                  <c:v>14.836</c:v>
                </c:pt>
                <c:pt idx="129055">
                  <c:v>15.501</c:v>
                </c:pt>
                <c:pt idx="129056">
                  <c:v>15.526</c:v>
                </c:pt>
                <c:pt idx="129057">
                  <c:v>15.559</c:v>
                </c:pt>
                <c:pt idx="129058">
                  <c:v>16.67</c:v>
                </c:pt>
                <c:pt idx="129059">
                  <c:v>17.107</c:v>
                </c:pt>
                <c:pt idx="129060">
                  <c:v>16.804</c:v>
                </c:pt>
                <c:pt idx="129061">
                  <c:v>16.762</c:v>
                </c:pt>
                <c:pt idx="129062">
                  <c:v>17.577</c:v>
                </c:pt>
                <c:pt idx="129063">
                  <c:v>17.462</c:v>
                </c:pt>
                <c:pt idx="129064">
                  <c:v>28.389</c:v>
                </c:pt>
                <c:pt idx="129065">
                  <c:v>18.597</c:v>
                </c:pt>
                <c:pt idx="129066">
                  <c:v>18.681</c:v>
                </c:pt>
                <c:pt idx="129067">
                  <c:v>18.958</c:v>
                </c:pt>
                <c:pt idx="129068">
                  <c:v>19.027</c:v>
                </c:pt>
                <c:pt idx="129069">
                  <c:v>19.306</c:v>
                </c:pt>
                <c:pt idx="129070">
                  <c:v>19.486</c:v>
                </c:pt>
                <c:pt idx="129071">
                  <c:v>19.004</c:v>
                </c:pt>
                <c:pt idx="129072">
                  <c:v>19.238</c:v>
                </c:pt>
                <c:pt idx="129073">
                  <c:v>19.056</c:v>
                </c:pt>
                <c:pt idx="129074">
                  <c:v>18.778</c:v>
                </c:pt>
                <c:pt idx="129075">
                  <c:v>18.872</c:v>
                </c:pt>
                <c:pt idx="129076">
                  <c:v>18.509</c:v>
                </c:pt>
                <c:pt idx="129077">
                  <c:v>18.403</c:v>
                </c:pt>
                <c:pt idx="129078">
                  <c:v>18.277</c:v>
                </c:pt>
                <c:pt idx="129079">
                  <c:v>18.543</c:v>
                </c:pt>
                <c:pt idx="129080">
                  <c:v>18.387</c:v>
                </c:pt>
                <c:pt idx="129081">
                  <c:v>18.447</c:v>
                </c:pt>
                <c:pt idx="129082">
                  <c:v>17.925</c:v>
                </c:pt>
                <c:pt idx="129083">
                  <c:v>18.073</c:v>
                </c:pt>
                <c:pt idx="129084">
                  <c:v>18.119</c:v>
                </c:pt>
                <c:pt idx="129085">
                  <c:v>17.978</c:v>
                </c:pt>
                <c:pt idx="129086">
                  <c:v>17.881</c:v>
                </c:pt>
                <c:pt idx="129087">
                  <c:v>18.212</c:v>
                </c:pt>
                <c:pt idx="129088">
                  <c:v>18.183</c:v>
                </c:pt>
                <c:pt idx="129089">
                  <c:v>18.457</c:v>
                </c:pt>
                <c:pt idx="129090">
                  <c:v>18.316</c:v>
                </c:pt>
                <c:pt idx="129091">
                  <c:v>18.537</c:v>
                </c:pt>
                <c:pt idx="129092">
                  <c:v>17.954</c:v>
                </c:pt>
                <c:pt idx="129093">
                  <c:v>17.847</c:v>
                </c:pt>
                <c:pt idx="129094">
                  <c:v>17.822</c:v>
                </c:pt>
                <c:pt idx="129095">
                  <c:v>17.52</c:v>
                </c:pt>
                <c:pt idx="129096">
                  <c:v>17.414</c:v>
                </c:pt>
                <c:pt idx="129097">
                  <c:v>17.586</c:v>
                </c:pt>
                <c:pt idx="129098">
                  <c:v>17.827</c:v>
                </c:pt>
                <c:pt idx="129099">
                  <c:v>17.43</c:v>
                </c:pt>
                <c:pt idx="129100">
                  <c:v>17.253</c:v>
                </c:pt>
                <c:pt idx="129101">
                  <c:v>17.198</c:v>
                </c:pt>
                <c:pt idx="129102">
                  <c:v>17.436</c:v>
                </c:pt>
                <c:pt idx="129103">
                  <c:v>17.51</c:v>
                </c:pt>
                <c:pt idx="129104">
                  <c:v>17.742</c:v>
                </c:pt>
                <c:pt idx="129105">
                  <c:v>17.868</c:v>
                </c:pt>
                <c:pt idx="129106">
                  <c:v>17.416</c:v>
                </c:pt>
                <c:pt idx="129107">
                  <c:v>17.413</c:v>
                </c:pt>
                <c:pt idx="129108">
                  <c:v>17.272</c:v>
                </c:pt>
                <c:pt idx="129109">
                  <c:v>17.224</c:v>
                </c:pt>
                <c:pt idx="129110">
                  <c:v>17.003</c:v>
                </c:pt>
                <c:pt idx="129111">
                  <c:v>16.577</c:v>
                </c:pt>
                <c:pt idx="129112">
                  <c:v>16.545</c:v>
                </c:pt>
                <c:pt idx="129113">
                  <c:v>16.419</c:v>
                </c:pt>
                <c:pt idx="129114">
                  <c:v>15.478</c:v>
                </c:pt>
                <c:pt idx="129115">
                  <c:v>15.371</c:v>
                </c:pt>
                <c:pt idx="129116">
                  <c:v>15.388</c:v>
                </c:pt>
                <c:pt idx="129117">
                  <c:v>16.411</c:v>
                </c:pt>
                <c:pt idx="129118">
                  <c:v>16.064</c:v>
                </c:pt>
                <c:pt idx="129119">
                  <c:v>16.14</c:v>
                </c:pt>
                <c:pt idx="129120">
                  <c:v>15.955</c:v>
                </c:pt>
                <c:pt idx="129121">
                  <c:v>17.068</c:v>
                </c:pt>
                <c:pt idx="129122">
                  <c:v>16.739</c:v>
                </c:pt>
                <c:pt idx="129123">
                  <c:v>16.636</c:v>
                </c:pt>
                <c:pt idx="129124">
                  <c:v>16.592</c:v>
                </c:pt>
                <c:pt idx="129125">
                  <c:v>16.889</c:v>
                </c:pt>
                <c:pt idx="129126">
                  <c:v>17.738</c:v>
                </c:pt>
                <c:pt idx="129127">
                  <c:v>18.145</c:v>
                </c:pt>
                <c:pt idx="129128">
                  <c:v>17.233</c:v>
                </c:pt>
                <c:pt idx="129129">
                  <c:v>16.919</c:v>
                </c:pt>
                <c:pt idx="129130">
                  <c:v>17.379</c:v>
                </c:pt>
                <c:pt idx="129131">
                  <c:v>17.674</c:v>
                </c:pt>
                <c:pt idx="129132">
                  <c:v>17.814</c:v>
                </c:pt>
                <c:pt idx="129133">
                  <c:v>17.897</c:v>
                </c:pt>
                <c:pt idx="129134">
                  <c:v>18.056</c:v>
                </c:pt>
                <c:pt idx="129135">
                  <c:v>19.75</c:v>
                </c:pt>
                <c:pt idx="129136">
                  <c:v>20.973</c:v>
                </c:pt>
                <c:pt idx="129137">
                  <c:v>21.27</c:v>
                </c:pt>
                <c:pt idx="129138">
                  <c:v>21.191</c:v>
                </c:pt>
                <c:pt idx="129139">
                  <c:v>20.836</c:v>
                </c:pt>
                <c:pt idx="129140">
                  <c:v>20.627</c:v>
                </c:pt>
                <c:pt idx="129141">
                  <c:v>20.688</c:v>
                </c:pt>
                <c:pt idx="129142">
                  <c:v>21.016</c:v>
                </c:pt>
                <c:pt idx="129143">
                  <c:v>20.875</c:v>
                </c:pt>
                <c:pt idx="129144">
                  <c:v>19.469</c:v>
                </c:pt>
                <c:pt idx="129145">
                  <c:v>18.956</c:v>
                </c:pt>
                <c:pt idx="129146">
                  <c:v>18.556</c:v>
                </c:pt>
                <c:pt idx="129147">
                  <c:v>18.486</c:v>
                </c:pt>
                <c:pt idx="129148">
                  <c:v>18.754</c:v>
                </c:pt>
                <c:pt idx="129149">
                  <c:v>19.476</c:v>
                </c:pt>
                <c:pt idx="129150">
                  <c:v>18.803</c:v>
                </c:pt>
                <c:pt idx="129151">
                  <c:v>18.279</c:v>
                </c:pt>
                <c:pt idx="129152">
                  <c:v>18.596</c:v>
                </c:pt>
                <c:pt idx="129153">
                  <c:v>18.745</c:v>
                </c:pt>
                <c:pt idx="129154">
                  <c:v>18.456</c:v>
                </c:pt>
                <c:pt idx="129155">
                  <c:v>18.44</c:v>
                </c:pt>
                <c:pt idx="129156">
                  <c:v>19.343</c:v>
                </c:pt>
                <c:pt idx="129157">
                  <c:v>21.78</c:v>
                </c:pt>
                <c:pt idx="129158">
                  <c:v>21.841</c:v>
                </c:pt>
                <c:pt idx="129159">
                  <c:v>18.431</c:v>
                </c:pt>
                <c:pt idx="129160">
                  <c:v>16.816</c:v>
                </c:pt>
                <c:pt idx="129161">
                  <c:v>16.768</c:v>
                </c:pt>
                <c:pt idx="129162">
                  <c:v>16.757</c:v>
                </c:pt>
                <c:pt idx="129163">
                  <c:v>16.819</c:v>
                </c:pt>
                <c:pt idx="129164">
                  <c:v>16.609</c:v>
                </c:pt>
                <c:pt idx="129165">
                  <c:v>16.454</c:v>
                </c:pt>
                <c:pt idx="129166">
                  <c:v>16.773</c:v>
                </c:pt>
                <c:pt idx="129167">
                  <c:v>16.403</c:v>
                </c:pt>
                <c:pt idx="129168">
                  <c:v>16.681</c:v>
                </c:pt>
                <c:pt idx="129169">
                  <c:v>16.764</c:v>
                </c:pt>
                <c:pt idx="129170">
                  <c:v>16.98</c:v>
                </c:pt>
                <c:pt idx="129171">
                  <c:v>16.943</c:v>
                </c:pt>
                <c:pt idx="129172">
                  <c:v>16.988</c:v>
                </c:pt>
                <c:pt idx="129173">
                  <c:v>16.685</c:v>
                </c:pt>
                <c:pt idx="129174">
                  <c:v>16.489</c:v>
                </c:pt>
                <c:pt idx="129175">
                  <c:v>16.566</c:v>
                </c:pt>
                <c:pt idx="129176">
                  <c:v>16.325</c:v>
                </c:pt>
                <c:pt idx="129177">
                  <c:v>16.133</c:v>
                </c:pt>
                <c:pt idx="129178">
                  <c:v>16.281</c:v>
                </c:pt>
                <c:pt idx="129179">
                  <c:v>16.85</c:v>
                </c:pt>
                <c:pt idx="129180">
                  <c:v>16.833</c:v>
                </c:pt>
                <c:pt idx="129181">
                  <c:v>16.954</c:v>
                </c:pt>
                <c:pt idx="129182">
                  <c:v>16.897</c:v>
                </c:pt>
                <c:pt idx="129183">
                  <c:v>17.616</c:v>
                </c:pt>
                <c:pt idx="129184">
                  <c:v>17.723</c:v>
                </c:pt>
                <c:pt idx="129185">
                  <c:v>17.687</c:v>
                </c:pt>
                <c:pt idx="129186">
                  <c:v>17.504</c:v>
                </c:pt>
                <c:pt idx="129187">
                  <c:v>17.52</c:v>
                </c:pt>
                <c:pt idx="129188">
                  <c:v>17.516</c:v>
                </c:pt>
                <c:pt idx="129189">
                  <c:v>17.665</c:v>
                </c:pt>
                <c:pt idx="129190">
                  <c:v>17.734</c:v>
                </c:pt>
                <c:pt idx="129191">
                  <c:v>17.74</c:v>
                </c:pt>
                <c:pt idx="129192">
                  <c:v>17.649</c:v>
                </c:pt>
                <c:pt idx="129193">
                  <c:v>17.568</c:v>
                </c:pt>
                <c:pt idx="129194">
                  <c:v>17.304</c:v>
                </c:pt>
                <c:pt idx="129195">
                  <c:v>17.147</c:v>
                </c:pt>
                <c:pt idx="129196">
                  <c:v>17.412</c:v>
                </c:pt>
                <c:pt idx="129197">
                  <c:v>17.395</c:v>
                </c:pt>
                <c:pt idx="129198">
                  <c:v>17.397</c:v>
                </c:pt>
                <c:pt idx="129199">
                  <c:v>17.356</c:v>
                </c:pt>
                <c:pt idx="129200">
                  <c:v>17.461</c:v>
                </c:pt>
                <c:pt idx="129201">
                  <c:v>17.005</c:v>
                </c:pt>
                <c:pt idx="129202">
                  <c:v>16.942</c:v>
                </c:pt>
                <c:pt idx="129203">
                  <c:v>16.912</c:v>
                </c:pt>
                <c:pt idx="129204">
                  <c:v>17.916</c:v>
                </c:pt>
                <c:pt idx="129205">
                  <c:v>17.806</c:v>
                </c:pt>
                <c:pt idx="129206">
                  <c:v>17.06</c:v>
                </c:pt>
                <c:pt idx="129207">
                  <c:v>16.687</c:v>
                </c:pt>
                <c:pt idx="129208">
                  <c:v>16.867</c:v>
                </c:pt>
                <c:pt idx="129209">
                  <c:v>16.956</c:v>
                </c:pt>
                <c:pt idx="129210">
                  <c:v>17.288</c:v>
                </c:pt>
                <c:pt idx="129211">
                  <c:v>17.245</c:v>
                </c:pt>
                <c:pt idx="129212">
                  <c:v>17.335</c:v>
                </c:pt>
                <c:pt idx="129213">
                  <c:v>17.14</c:v>
                </c:pt>
                <c:pt idx="129214">
                  <c:v>17.002</c:v>
                </c:pt>
                <c:pt idx="129215">
                  <c:v>17.092</c:v>
                </c:pt>
                <c:pt idx="129216">
                  <c:v>17.417</c:v>
                </c:pt>
                <c:pt idx="129217">
                  <c:v>17.425</c:v>
                </c:pt>
                <c:pt idx="129218">
                  <c:v>18.294</c:v>
                </c:pt>
                <c:pt idx="129219">
                  <c:v>18.233</c:v>
                </c:pt>
                <c:pt idx="129220">
                  <c:v>17.961</c:v>
                </c:pt>
                <c:pt idx="129221">
                  <c:v>18.257</c:v>
                </c:pt>
                <c:pt idx="129222">
                  <c:v>18.322</c:v>
                </c:pt>
                <c:pt idx="129223">
                  <c:v>18.312</c:v>
                </c:pt>
                <c:pt idx="129224">
                  <c:v>18.47</c:v>
                </c:pt>
                <c:pt idx="129225">
                  <c:v>17.99</c:v>
                </c:pt>
                <c:pt idx="129226">
                  <c:v>32.752</c:v>
                </c:pt>
                <c:pt idx="129227">
                  <c:v>15.813</c:v>
                </c:pt>
                <c:pt idx="129228">
                  <c:v>19.325</c:v>
                </c:pt>
                <c:pt idx="129229">
                  <c:v>20.6</c:v>
                </c:pt>
                <c:pt idx="129230">
                  <c:v>20.822</c:v>
                </c:pt>
                <c:pt idx="129231">
                  <c:v>19.28</c:v>
                </c:pt>
                <c:pt idx="129232">
                  <c:v>18.567</c:v>
                </c:pt>
                <c:pt idx="129233">
                  <c:v>18.522</c:v>
                </c:pt>
                <c:pt idx="129234">
                  <c:v>18.515</c:v>
                </c:pt>
                <c:pt idx="129235">
                  <c:v>18.661</c:v>
                </c:pt>
                <c:pt idx="129236">
                  <c:v>17.912</c:v>
                </c:pt>
                <c:pt idx="129237">
                  <c:v>17.433</c:v>
                </c:pt>
                <c:pt idx="129238">
                  <c:v>17.258</c:v>
                </c:pt>
                <c:pt idx="129239">
                  <c:v>17.893</c:v>
                </c:pt>
                <c:pt idx="129240">
                  <c:v>19.151</c:v>
                </c:pt>
                <c:pt idx="129241">
                  <c:v>18.361</c:v>
                </c:pt>
                <c:pt idx="129242">
                  <c:v>18.286</c:v>
                </c:pt>
                <c:pt idx="129243">
                  <c:v>18.42</c:v>
                </c:pt>
                <c:pt idx="129244">
                  <c:v>19.03</c:v>
                </c:pt>
                <c:pt idx="129245">
                  <c:v>18.848</c:v>
                </c:pt>
                <c:pt idx="129246">
                  <c:v>18.386</c:v>
                </c:pt>
                <c:pt idx="129247">
                  <c:v>19.525</c:v>
                </c:pt>
                <c:pt idx="129248">
                  <c:v>19.104</c:v>
                </c:pt>
                <c:pt idx="129249">
                  <c:v>18.832</c:v>
                </c:pt>
                <c:pt idx="129250">
                  <c:v>18.709</c:v>
                </c:pt>
                <c:pt idx="129251">
                  <c:v>18.749</c:v>
                </c:pt>
                <c:pt idx="129252">
                  <c:v>18.929</c:v>
                </c:pt>
                <c:pt idx="129253">
                  <c:v>20.069</c:v>
                </c:pt>
                <c:pt idx="129254">
                  <c:v>19.18</c:v>
                </c:pt>
                <c:pt idx="129255">
                  <c:v>18.233</c:v>
                </c:pt>
                <c:pt idx="129256">
                  <c:v>18.648</c:v>
                </c:pt>
                <c:pt idx="129257">
                  <c:v>26.004</c:v>
                </c:pt>
                <c:pt idx="129258">
                  <c:v>33.166</c:v>
                </c:pt>
                <c:pt idx="129259">
                  <c:v>36.591</c:v>
                </c:pt>
                <c:pt idx="129260">
                  <c:v>36.854</c:v>
                </c:pt>
                <c:pt idx="129261">
                  <c:v>37.193</c:v>
                </c:pt>
                <c:pt idx="129262">
                  <c:v>35.816</c:v>
                </c:pt>
                <c:pt idx="129263">
                  <c:v>35.556</c:v>
                </c:pt>
                <c:pt idx="129264">
                  <c:v>36.195</c:v>
                </c:pt>
                <c:pt idx="129265">
                  <c:v>38.092</c:v>
                </c:pt>
                <c:pt idx="129266">
                  <c:v>39.366</c:v>
                </c:pt>
                <c:pt idx="129267">
                  <c:v>38.619</c:v>
                </c:pt>
                <c:pt idx="129268">
                  <c:v>38.455</c:v>
                </c:pt>
                <c:pt idx="129269">
                  <c:v>38.398</c:v>
                </c:pt>
                <c:pt idx="129270">
                  <c:v>37.623</c:v>
                </c:pt>
                <c:pt idx="129271">
                  <c:v>37</c:v>
                </c:pt>
                <c:pt idx="129272">
                  <c:v>36.864</c:v>
                </c:pt>
                <c:pt idx="129273">
                  <c:v>38.296</c:v>
                </c:pt>
                <c:pt idx="129274">
                  <c:v>35.63</c:v>
                </c:pt>
                <c:pt idx="129275">
                  <c:v>34.933</c:v>
                </c:pt>
                <c:pt idx="129276">
                  <c:v>35.835</c:v>
                </c:pt>
                <c:pt idx="129277">
                  <c:v>36.438</c:v>
                </c:pt>
                <c:pt idx="129278">
                  <c:v>36.382</c:v>
                </c:pt>
                <c:pt idx="129279">
                  <c:v>36.977</c:v>
                </c:pt>
                <c:pt idx="129280">
                  <c:v>36.455</c:v>
                </c:pt>
                <c:pt idx="129281">
                  <c:v>38.57</c:v>
                </c:pt>
                <c:pt idx="129282">
                  <c:v>38.592</c:v>
                </c:pt>
                <c:pt idx="129283">
                  <c:v>38.585</c:v>
                </c:pt>
                <c:pt idx="129284">
                  <c:v>38.003</c:v>
                </c:pt>
                <c:pt idx="129285">
                  <c:v>37.245</c:v>
                </c:pt>
                <c:pt idx="129286">
                  <c:v>37.685</c:v>
                </c:pt>
                <c:pt idx="129287">
                  <c:v>38.101</c:v>
                </c:pt>
                <c:pt idx="129288">
                  <c:v>37.537</c:v>
                </c:pt>
                <c:pt idx="129289">
                  <c:v>37.271</c:v>
                </c:pt>
                <c:pt idx="129290">
                  <c:v>37.139</c:v>
                </c:pt>
                <c:pt idx="129291">
                  <c:v>37.506</c:v>
                </c:pt>
                <c:pt idx="129292">
                  <c:v>36.41</c:v>
                </c:pt>
                <c:pt idx="129293">
                  <c:v>36.581</c:v>
                </c:pt>
                <c:pt idx="129294">
                  <c:v>36.594</c:v>
                </c:pt>
                <c:pt idx="129295">
                  <c:v>36.495</c:v>
                </c:pt>
                <c:pt idx="129296">
                  <c:v>36.744</c:v>
                </c:pt>
                <c:pt idx="129297">
                  <c:v>36.786</c:v>
                </c:pt>
                <c:pt idx="129298">
                  <c:v>36.695</c:v>
                </c:pt>
                <c:pt idx="129299">
                  <c:v>37.376</c:v>
                </c:pt>
                <c:pt idx="129300">
                  <c:v>36.917</c:v>
                </c:pt>
                <c:pt idx="129301">
                  <c:v>36.709</c:v>
                </c:pt>
                <c:pt idx="129302">
                  <c:v>38.252</c:v>
                </c:pt>
                <c:pt idx="129303">
                  <c:v>37.715</c:v>
                </c:pt>
                <c:pt idx="129304">
                  <c:v>39.857</c:v>
                </c:pt>
                <c:pt idx="129305">
                  <c:v>41.358</c:v>
                </c:pt>
                <c:pt idx="129306">
                  <c:v>42.121</c:v>
                </c:pt>
                <c:pt idx="129307">
                  <c:v>43.457</c:v>
                </c:pt>
                <c:pt idx="129308">
                  <c:v>44.623</c:v>
                </c:pt>
                <c:pt idx="129309">
                  <c:v>43.214</c:v>
                </c:pt>
                <c:pt idx="129310">
                  <c:v>41.515</c:v>
                </c:pt>
                <c:pt idx="129311">
                  <c:v>43.239</c:v>
                </c:pt>
                <c:pt idx="129312">
                  <c:v>41.226</c:v>
                </c:pt>
                <c:pt idx="129313">
                  <c:v>37.72</c:v>
                </c:pt>
                <c:pt idx="129314">
                  <c:v>40.944</c:v>
                </c:pt>
                <c:pt idx="129315">
                  <c:v>41.277</c:v>
                </c:pt>
                <c:pt idx="129316">
                  <c:v>40.765</c:v>
                </c:pt>
                <c:pt idx="129317">
                  <c:v>41.385</c:v>
                </c:pt>
                <c:pt idx="129318">
                  <c:v>41.852</c:v>
                </c:pt>
                <c:pt idx="129319">
                  <c:v>41.51</c:v>
                </c:pt>
                <c:pt idx="129320">
                  <c:v>42.684</c:v>
                </c:pt>
                <c:pt idx="129321">
                  <c:v>43.274</c:v>
                </c:pt>
                <c:pt idx="129322">
                  <c:v>42.606</c:v>
                </c:pt>
                <c:pt idx="129323">
                  <c:v>41.11</c:v>
                </c:pt>
                <c:pt idx="129324">
                  <c:v>36.056</c:v>
                </c:pt>
                <c:pt idx="129325">
                  <c:v>37.638</c:v>
                </c:pt>
                <c:pt idx="129326">
                  <c:v>38.815</c:v>
                </c:pt>
                <c:pt idx="129327">
                  <c:v>38.446</c:v>
                </c:pt>
                <c:pt idx="129328">
                  <c:v>39.525</c:v>
                </c:pt>
                <c:pt idx="129329">
                  <c:v>37.896</c:v>
                </c:pt>
                <c:pt idx="129330">
                  <c:v>37.658</c:v>
                </c:pt>
                <c:pt idx="129331">
                  <c:v>37.462</c:v>
                </c:pt>
                <c:pt idx="129332">
                  <c:v>36.492</c:v>
                </c:pt>
                <c:pt idx="129333">
                  <c:v>37.256</c:v>
                </c:pt>
                <c:pt idx="129334">
                  <c:v>36.456</c:v>
                </c:pt>
                <c:pt idx="129335">
                  <c:v>36.92</c:v>
                </c:pt>
                <c:pt idx="129336">
                  <c:v>39.193</c:v>
                </c:pt>
                <c:pt idx="129337">
                  <c:v>41.203</c:v>
                </c:pt>
                <c:pt idx="129338">
                  <c:v>41.381</c:v>
                </c:pt>
                <c:pt idx="129339">
                  <c:v>40.711</c:v>
                </c:pt>
                <c:pt idx="129340">
                  <c:v>40.87</c:v>
                </c:pt>
                <c:pt idx="129341">
                  <c:v>40.777</c:v>
                </c:pt>
                <c:pt idx="129342">
                  <c:v>40.708</c:v>
                </c:pt>
                <c:pt idx="129343">
                  <c:v>40.484</c:v>
                </c:pt>
                <c:pt idx="129344">
                  <c:v>40.252</c:v>
                </c:pt>
                <c:pt idx="129345">
                  <c:v>39.607</c:v>
                </c:pt>
                <c:pt idx="129346">
                  <c:v>38.453</c:v>
                </c:pt>
                <c:pt idx="129347">
                  <c:v>36.286</c:v>
                </c:pt>
                <c:pt idx="129348">
                  <c:v>33.883</c:v>
                </c:pt>
                <c:pt idx="129349">
                  <c:v>33.303</c:v>
                </c:pt>
                <c:pt idx="129350">
                  <c:v>33.898</c:v>
                </c:pt>
                <c:pt idx="129351">
                  <c:v>34.542</c:v>
                </c:pt>
                <c:pt idx="129352">
                  <c:v>33.951</c:v>
                </c:pt>
                <c:pt idx="129353">
                  <c:v>34.959</c:v>
                </c:pt>
                <c:pt idx="129354">
                  <c:v>35.492</c:v>
                </c:pt>
                <c:pt idx="129355">
                  <c:v>35.871</c:v>
                </c:pt>
                <c:pt idx="129356">
                  <c:v>35.569</c:v>
                </c:pt>
                <c:pt idx="129357">
                  <c:v>36.135</c:v>
                </c:pt>
                <c:pt idx="129358">
                  <c:v>34.867</c:v>
                </c:pt>
                <c:pt idx="129359">
                  <c:v>36.448</c:v>
                </c:pt>
                <c:pt idx="129360">
                  <c:v>36.906</c:v>
                </c:pt>
                <c:pt idx="129361">
                  <c:v>37.573</c:v>
                </c:pt>
                <c:pt idx="129362">
                  <c:v>37.582</c:v>
                </c:pt>
                <c:pt idx="129363">
                  <c:v>36.229</c:v>
                </c:pt>
                <c:pt idx="129364">
                  <c:v>33.913</c:v>
                </c:pt>
                <c:pt idx="129365">
                  <c:v>33.729</c:v>
                </c:pt>
                <c:pt idx="129366">
                  <c:v>34.532</c:v>
                </c:pt>
                <c:pt idx="129367">
                  <c:v>34.802</c:v>
                </c:pt>
                <c:pt idx="129368">
                  <c:v>35.186</c:v>
                </c:pt>
                <c:pt idx="129369">
                  <c:v>34.632</c:v>
                </c:pt>
                <c:pt idx="129370">
                  <c:v>34.73</c:v>
                </c:pt>
                <c:pt idx="129371">
                  <c:v>34.943</c:v>
                </c:pt>
                <c:pt idx="129372">
                  <c:v>35.44</c:v>
                </c:pt>
                <c:pt idx="129373">
                  <c:v>36.128</c:v>
                </c:pt>
                <c:pt idx="129374">
                  <c:v>36.552</c:v>
                </c:pt>
                <c:pt idx="129375">
                  <c:v>36.434</c:v>
                </c:pt>
                <c:pt idx="129376">
                  <c:v>35.5</c:v>
                </c:pt>
                <c:pt idx="129377">
                  <c:v>39.912</c:v>
                </c:pt>
                <c:pt idx="129378">
                  <c:v>37.861</c:v>
                </c:pt>
                <c:pt idx="129379">
                  <c:v>40.073</c:v>
                </c:pt>
                <c:pt idx="129380">
                  <c:v>41.918</c:v>
                </c:pt>
                <c:pt idx="129381">
                  <c:v>42.368</c:v>
                </c:pt>
                <c:pt idx="129382">
                  <c:v>43.912</c:v>
                </c:pt>
                <c:pt idx="129383">
                  <c:v>42.522</c:v>
                </c:pt>
                <c:pt idx="129384">
                  <c:v>40.039</c:v>
                </c:pt>
                <c:pt idx="129385">
                  <c:v>38.995</c:v>
                </c:pt>
                <c:pt idx="129386">
                  <c:v>38.581</c:v>
                </c:pt>
                <c:pt idx="129387">
                  <c:v>38.54</c:v>
                </c:pt>
                <c:pt idx="129388">
                  <c:v>38.717</c:v>
                </c:pt>
                <c:pt idx="129389">
                  <c:v>38.517</c:v>
                </c:pt>
                <c:pt idx="129390">
                  <c:v>38.997</c:v>
                </c:pt>
                <c:pt idx="129391">
                  <c:v>39.177</c:v>
                </c:pt>
                <c:pt idx="129392">
                  <c:v>39.195</c:v>
                </c:pt>
                <c:pt idx="129393">
                  <c:v>39.147</c:v>
                </c:pt>
                <c:pt idx="129394">
                  <c:v>39.161</c:v>
                </c:pt>
                <c:pt idx="129395">
                  <c:v>39.122</c:v>
                </c:pt>
                <c:pt idx="129396">
                  <c:v>39.043</c:v>
                </c:pt>
                <c:pt idx="129397">
                  <c:v>33.765</c:v>
                </c:pt>
                <c:pt idx="129398">
                  <c:v>34.347</c:v>
                </c:pt>
                <c:pt idx="129399">
                  <c:v>34.557</c:v>
                </c:pt>
                <c:pt idx="129400">
                  <c:v>82.566</c:v>
                </c:pt>
                <c:pt idx="129401">
                  <c:v>32.872</c:v>
                </c:pt>
                <c:pt idx="129402">
                  <c:v>34.882</c:v>
                </c:pt>
                <c:pt idx="129403">
                  <c:v>35.372</c:v>
                </c:pt>
                <c:pt idx="129404">
                  <c:v>31.536</c:v>
                </c:pt>
                <c:pt idx="129405">
                  <c:v>30.916</c:v>
                </c:pt>
                <c:pt idx="129406">
                  <c:v>31.788</c:v>
                </c:pt>
                <c:pt idx="129407">
                  <c:v>31.63</c:v>
                </c:pt>
                <c:pt idx="129408">
                  <c:v>31.453</c:v>
                </c:pt>
                <c:pt idx="129409">
                  <c:v>29.534</c:v>
                </c:pt>
                <c:pt idx="129410">
                  <c:v>30.142</c:v>
                </c:pt>
                <c:pt idx="129411">
                  <c:v>31.073</c:v>
                </c:pt>
                <c:pt idx="129412">
                  <c:v>30.939</c:v>
                </c:pt>
                <c:pt idx="129413">
                  <c:v>31.339</c:v>
                </c:pt>
                <c:pt idx="129414">
                  <c:v>32.244</c:v>
                </c:pt>
                <c:pt idx="129415">
                  <c:v>33.081</c:v>
                </c:pt>
                <c:pt idx="129416">
                  <c:v>34.164</c:v>
                </c:pt>
                <c:pt idx="129417">
                  <c:v>34.606</c:v>
                </c:pt>
                <c:pt idx="129418">
                  <c:v>31.724</c:v>
                </c:pt>
                <c:pt idx="129419">
                  <c:v>29.844</c:v>
                </c:pt>
                <c:pt idx="129420">
                  <c:v>30.583</c:v>
                </c:pt>
                <c:pt idx="129421">
                  <c:v>30.871</c:v>
                </c:pt>
                <c:pt idx="129422">
                  <c:v>30.776</c:v>
                </c:pt>
                <c:pt idx="129423">
                  <c:v>30.255</c:v>
                </c:pt>
                <c:pt idx="129424">
                  <c:v>29.489</c:v>
                </c:pt>
                <c:pt idx="129425">
                  <c:v>29.871</c:v>
                </c:pt>
                <c:pt idx="129426">
                  <c:v>32.022</c:v>
                </c:pt>
                <c:pt idx="129427">
                  <c:v>33.712</c:v>
                </c:pt>
                <c:pt idx="129428">
                  <c:v>33.89</c:v>
                </c:pt>
                <c:pt idx="129429">
                  <c:v>33.887</c:v>
                </c:pt>
                <c:pt idx="129430">
                  <c:v>33.428</c:v>
                </c:pt>
                <c:pt idx="129431">
                  <c:v>33.189</c:v>
                </c:pt>
                <c:pt idx="129432">
                  <c:v>32.833</c:v>
                </c:pt>
                <c:pt idx="129433">
                  <c:v>32.417</c:v>
                </c:pt>
                <c:pt idx="129434">
                  <c:v>32.526</c:v>
                </c:pt>
                <c:pt idx="129435">
                  <c:v>31.591</c:v>
                </c:pt>
                <c:pt idx="129436">
                  <c:v>31.483</c:v>
                </c:pt>
                <c:pt idx="129437">
                  <c:v>31.83</c:v>
                </c:pt>
                <c:pt idx="129438">
                  <c:v>33.004</c:v>
                </c:pt>
                <c:pt idx="129439">
                  <c:v>33.816</c:v>
                </c:pt>
                <c:pt idx="129440">
                  <c:v>34.315</c:v>
                </c:pt>
                <c:pt idx="129441">
                  <c:v>34.161</c:v>
                </c:pt>
                <c:pt idx="129442">
                  <c:v>34.721</c:v>
                </c:pt>
                <c:pt idx="129443">
                  <c:v>34.948</c:v>
                </c:pt>
                <c:pt idx="129444">
                  <c:v>35.351</c:v>
                </c:pt>
                <c:pt idx="129445">
                  <c:v>36.078</c:v>
                </c:pt>
                <c:pt idx="129446">
                  <c:v>36.844</c:v>
                </c:pt>
                <c:pt idx="129447">
                  <c:v>33.904</c:v>
                </c:pt>
                <c:pt idx="129448">
                  <c:v>33.063</c:v>
                </c:pt>
                <c:pt idx="129449">
                  <c:v>33.168</c:v>
                </c:pt>
                <c:pt idx="129450">
                  <c:v>33.282</c:v>
                </c:pt>
                <c:pt idx="129451">
                  <c:v>32.744</c:v>
                </c:pt>
                <c:pt idx="129452">
                  <c:v>33.04</c:v>
                </c:pt>
                <c:pt idx="129453">
                  <c:v>32.87</c:v>
                </c:pt>
                <c:pt idx="129454">
                  <c:v>32.725</c:v>
                </c:pt>
                <c:pt idx="129455">
                  <c:v>32.805</c:v>
                </c:pt>
                <c:pt idx="129456">
                  <c:v>33.865</c:v>
                </c:pt>
                <c:pt idx="129457">
                  <c:v>34.471</c:v>
                </c:pt>
                <c:pt idx="129458">
                  <c:v>31.458</c:v>
                </c:pt>
                <c:pt idx="129459">
                  <c:v>30.224</c:v>
                </c:pt>
                <c:pt idx="129460">
                  <c:v>31.454</c:v>
                </c:pt>
                <c:pt idx="129461">
                  <c:v>31.994</c:v>
                </c:pt>
                <c:pt idx="129462">
                  <c:v>31.904</c:v>
                </c:pt>
                <c:pt idx="129463">
                  <c:v>31.693</c:v>
                </c:pt>
                <c:pt idx="129464">
                  <c:v>31.577</c:v>
                </c:pt>
                <c:pt idx="129465">
                  <c:v>32.001</c:v>
                </c:pt>
                <c:pt idx="129466">
                  <c:v>31.526</c:v>
                </c:pt>
                <c:pt idx="129467">
                  <c:v>31.025</c:v>
                </c:pt>
                <c:pt idx="129468">
                  <c:v>30.919</c:v>
                </c:pt>
                <c:pt idx="129469">
                  <c:v>30.343</c:v>
                </c:pt>
                <c:pt idx="129470">
                  <c:v>30.263</c:v>
                </c:pt>
                <c:pt idx="129471">
                  <c:v>30.093</c:v>
                </c:pt>
                <c:pt idx="129472">
                  <c:v>29.381</c:v>
                </c:pt>
                <c:pt idx="129473">
                  <c:v>30.209</c:v>
                </c:pt>
                <c:pt idx="129474">
                  <c:v>30.81</c:v>
                </c:pt>
                <c:pt idx="129475">
                  <c:v>30.718</c:v>
                </c:pt>
                <c:pt idx="129476">
                  <c:v>30.696</c:v>
                </c:pt>
                <c:pt idx="129477">
                  <c:v>30.793</c:v>
                </c:pt>
                <c:pt idx="129478">
                  <c:v>30.783</c:v>
                </c:pt>
                <c:pt idx="129479">
                  <c:v>30.98</c:v>
                </c:pt>
                <c:pt idx="129480">
                  <c:v>31.438</c:v>
                </c:pt>
                <c:pt idx="129481">
                  <c:v>31.606</c:v>
                </c:pt>
                <c:pt idx="129482">
                  <c:v>31.319</c:v>
                </c:pt>
                <c:pt idx="129483">
                  <c:v>31.579</c:v>
                </c:pt>
                <c:pt idx="129484">
                  <c:v>31.642</c:v>
                </c:pt>
                <c:pt idx="129485">
                  <c:v>31.864</c:v>
                </c:pt>
                <c:pt idx="129486">
                  <c:v>31.725</c:v>
                </c:pt>
                <c:pt idx="129487">
                  <c:v>31.666</c:v>
                </c:pt>
                <c:pt idx="129488">
                  <c:v>31.391</c:v>
                </c:pt>
                <c:pt idx="129489">
                  <c:v>31.727</c:v>
                </c:pt>
                <c:pt idx="129490">
                  <c:v>31.83</c:v>
                </c:pt>
                <c:pt idx="129491">
                  <c:v>32.612</c:v>
                </c:pt>
                <c:pt idx="129492">
                  <c:v>32.885</c:v>
                </c:pt>
                <c:pt idx="129493">
                  <c:v>33.5</c:v>
                </c:pt>
                <c:pt idx="129494">
                  <c:v>34.46</c:v>
                </c:pt>
                <c:pt idx="129495">
                  <c:v>33.565</c:v>
                </c:pt>
                <c:pt idx="129496">
                  <c:v>34.738</c:v>
                </c:pt>
                <c:pt idx="129497">
                  <c:v>35.081</c:v>
                </c:pt>
                <c:pt idx="129498">
                  <c:v>34.719</c:v>
                </c:pt>
                <c:pt idx="129499">
                  <c:v>35.304</c:v>
                </c:pt>
                <c:pt idx="129500">
                  <c:v>35.062</c:v>
                </c:pt>
                <c:pt idx="129501">
                  <c:v>34.655</c:v>
                </c:pt>
                <c:pt idx="129502">
                  <c:v>35.178</c:v>
                </c:pt>
                <c:pt idx="129503">
                  <c:v>33.98</c:v>
                </c:pt>
                <c:pt idx="129504">
                  <c:v>33.107</c:v>
                </c:pt>
                <c:pt idx="129505">
                  <c:v>34.283</c:v>
                </c:pt>
                <c:pt idx="129506">
                  <c:v>35.613</c:v>
                </c:pt>
                <c:pt idx="129507">
                  <c:v>35.994</c:v>
                </c:pt>
                <c:pt idx="129508">
                  <c:v>36.432</c:v>
                </c:pt>
                <c:pt idx="129509">
                  <c:v>34.457</c:v>
                </c:pt>
                <c:pt idx="129510">
                  <c:v>33.553</c:v>
                </c:pt>
                <c:pt idx="129511">
                  <c:v>32.807</c:v>
                </c:pt>
                <c:pt idx="129512">
                  <c:v>32.023</c:v>
                </c:pt>
                <c:pt idx="129513">
                  <c:v>34.117</c:v>
                </c:pt>
                <c:pt idx="129514">
                  <c:v>34.708</c:v>
                </c:pt>
                <c:pt idx="129515">
                  <c:v>33.983</c:v>
                </c:pt>
                <c:pt idx="129516">
                  <c:v>31.356</c:v>
                </c:pt>
                <c:pt idx="129517">
                  <c:v>31.622</c:v>
                </c:pt>
                <c:pt idx="129518">
                  <c:v>31.77</c:v>
                </c:pt>
                <c:pt idx="129519">
                  <c:v>32.02</c:v>
                </c:pt>
                <c:pt idx="129520">
                  <c:v>32.512</c:v>
                </c:pt>
                <c:pt idx="129521">
                  <c:v>33.337</c:v>
                </c:pt>
                <c:pt idx="129522">
                  <c:v>33.943</c:v>
                </c:pt>
                <c:pt idx="129523">
                  <c:v>33.706</c:v>
                </c:pt>
                <c:pt idx="129524">
                  <c:v>34.25</c:v>
                </c:pt>
                <c:pt idx="129525">
                  <c:v>34.745</c:v>
                </c:pt>
                <c:pt idx="129526">
                  <c:v>33.691</c:v>
                </c:pt>
                <c:pt idx="129527">
                  <c:v>34.126</c:v>
                </c:pt>
                <c:pt idx="129528">
                  <c:v>35.351</c:v>
                </c:pt>
                <c:pt idx="129529">
                  <c:v>34.872</c:v>
                </c:pt>
                <c:pt idx="129530">
                  <c:v>35.173</c:v>
                </c:pt>
                <c:pt idx="129531">
                  <c:v>36.039</c:v>
                </c:pt>
                <c:pt idx="129532">
                  <c:v>36.211</c:v>
                </c:pt>
                <c:pt idx="129533">
                  <c:v>35.872</c:v>
                </c:pt>
                <c:pt idx="129534">
                  <c:v>34.958</c:v>
                </c:pt>
                <c:pt idx="129535">
                  <c:v>35.129</c:v>
                </c:pt>
                <c:pt idx="129536">
                  <c:v>35.16</c:v>
                </c:pt>
                <c:pt idx="129537">
                  <c:v>34.407</c:v>
                </c:pt>
                <c:pt idx="129538">
                  <c:v>34.741</c:v>
                </c:pt>
                <c:pt idx="129539">
                  <c:v>35.459</c:v>
                </c:pt>
                <c:pt idx="129540">
                  <c:v>37.18</c:v>
                </c:pt>
                <c:pt idx="129541">
                  <c:v>38.558</c:v>
                </c:pt>
                <c:pt idx="129542">
                  <c:v>33.395</c:v>
                </c:pt>
                <c:pt idx="129543">
                  <c:v>32.584</c:v>
                </c:pt>
                <c:pt idx="129544">
                  <c:v>32.994</c:v>
                </c:pt>
                <c:pt idx="129545">
                  <c:v>32.715</c:v>
                </c:pt>
                <c:pt idx="129546">
                  <c:v>32.733</c:v>
                </c:pt>
                <c:pt idx="129547">
                  <c:v>32.425</c:v>
                </c:pt>
                <c:pt idx="129548">
                  <c:v>32.252</c:v>
                </c:pt>
                <c:pt idx="129549">
                  <c:v>32.742</c:v>
                </c:pt>
                <c:pt idx="129550">
                  <c:v>32.646</c:v>
                </c:pt>
                <c:pt idx="129551">
                  <c:v>32.119</c:v>
                </c:pt>
                <c:pt idx="129552">
                  <c:v>31.073</c:v>
                </c:pt>
                <c:pt idx="129553">
                  <c:v>30.601</c:v>
                </c:pt>
                <c:pt idx="129554">
                  <c:v>31.594</c:v>
                </c:pt>
                <c:pt idx="129555">
                  <c:v>30.895</c:v>
                </c:pt>
                <c:pt idx="129556">
                  <c:v>30.563</c:v>
                </c:pt>
                <c:pt idx="129557">
                  <c:v>32.546</c:v>
                </c:pt>
                <c:pt idx="129558">
                  <c:v>33.971</c:v>
                </c:pt>
                <c:pt idx="129559">
                  <c:v>32.76</c:v>
                </c:pt>
                <c:pt idx="129560">
                  <c:v>35.068</c:v>
                </c:pt>
                <c:pt idx="129561">
                  <c:v>35.29</c:v>
                </c:pt>
                <c:pt idx="129562">
                  <c:v>34.207</c:v>
                </c:pt>
                <c:pt idx="129563">
                  <c:v>34.067</c:v>
                </c:pt>
                <c:pt idx="129564">
                  <c:v>38.685</c:v>
                </c:pt>
                <c:pt idx="129565">
                  <c:v>31.984</c:v>
                </c:pt>
                <c:pt idx="129566">
                  <c:v>31.724</c:v>
                </c:pt>
                <c:pt idx="129567">
                  <c:v>32.46</c:v>
                </c:pt>
                <c:pt idx="129568">
                  <c:v>32.509</c:v>
                </c:pt>
                <c:pt idx="129569">
                  <c:v>32.489</c:v>
                </c:pt>
                <c:pt idx="129570">
                  <c:v>32.653</c:v>
                </c:pt>
                <c:pt idx="129571">
                  <c:v>33.68</c:v>
                </c:pt>
                <c:pt idx="129572">
                  <c:v>33.127</c:v>
                </c:pt>
                <c:pt idx="129573">
                  <c:v>31.978</c:v>
                </c:pt>
                <c:pt idx="129574">
                  <c:v>33.638</c:v>
                </c:pt>
                <c:pt idx="129575">
                  <c:v>34.893</c:v>
                </c:pt>
                <c:pt idx="129576">
                  <c:v>35.513</c:v>
                </c:pt>
                <c:pt idx="129577">
                  <c:v>35.02</c:v>
                </c:pt>
                <c:pt idx="129578">
                  <c:v>35.225</c:v>
                </c:pt>
                <c:pt idx="129579">
                  <c:v>35.22</c:v>
                </c:pt>
                <c:pt idx="129580">
                  <c:v>35.416</c:v>
                </c:pt>
                <c:pt idx="129581">
                  <c:v>35.184</c:v>
                </c:pt>
                <c:pt idx="129582">
                  <c:v>35.192</c:v>
                </c:pt>
                <c:pt idx="129583">
                  <c:v>35.2</c:v>
                </c:pt>
                <c:pt idx="129584">
                  <c:v>34.587</c:v>
                </c:pt>
                <c:pt idx="129585">
                  <c:v>32.765</c:v>
                </c:pt>
                <c:pt idx="129586">
                  <c:v>32.604</c:v>
                </c:pt>
                <c:pt idx="129587">
                  <c:v>31.753</c:v>
                </c:pt>
                <c:pt idx="129588">
                  <c:v>31.922</c:v>
                </c:pt>
                <c:pt idx="129589">
                  <c:v>32.112</c:v>
                </c:pt>
                <c:pt idx="129590">
                  <c:v>31.894</c:v>
                </c:pt>
                <c:pt idx="129591">
                  <c:v>32.204</c:v>
                </c:pt>
                <c:pt idx="129592">
                  <c:v>32.432</c:v>
                </c:pt>
                <c:pt idx="129593">
                  <c:v>33.155</c:v>
                </c:pt>
                <c:pt idx="129594">
                  <c:v>34.018</c:v>
                </c:pt>
                <c:pt idx="129595">
                  <c:v>34.455</c:v>
                </c:pt>
                <c:pt idx="129596">
                  <c:v>34.437</c:v>
                </c:pt>
                <c:pt idx="129597">
                  <c:v>33.999</c:v>
                </c:pt>
                <c:pt idx="129598">
                  <c:v>32.867</c:v>
                </c:pt>
                <c:pt idx="129599">
                  <c:v>34.564</c:v>
                </c:pt>
                <c:pt idx="129600">
                  <c:v>35.264</c:v>
                </c:pt>
                <c:pt idx="129601">
                  <c:v>35.294</c:v>
                </c:pt>
                <c:pt idx="129602">
                  <c:v>34.463</c:v>
                </c:pt>
                <c:pt idx="129603">
                  <c:v>33.02</c:v>
                </c:pt>
                <c:pt idx="129604">
                  <c:v>34.456</c:v>
                </c:pt>
                <c:pt idx="129605">
                  <c:v>35.782</c:v>
                </c:pt>
                <c:pt idx="129606">
                  <c:v>34.354</c:v>
                </c:pt>
                <c:pt idx="129607">
                  <c:v>34.345</c:v>
                </c:pt>
                <c:pt idx="129608">
                  <c:v>35.961</c:v>
                </c:pt>
                <c:pt idx="129609">
                  <c:v>36.915</c:v>
                </c:pt>
                <c:pt idx="129610">
                  <c:v>35.446</c:v>
                </c:pt>
                <c:pt idx="129611">
                  <c:v>34.899</c:v>
                </c:pt>
                <c:pt idx="129612">
                  <c:v>33.853</c:v>
                </c:pt>
                <c:pt idx="129613">
                  <c:v>34.253</c:v>
                </c:pt>
                <c:pt idx="129614">
                  <c:v>34.192</c:v>
                </c:pt>
                <c:pt idx="129615">
                  <c:v>33.663</c:v>
                </c:pt>
                <c:pt idx="129616">
                  <c:v>33.099</c:v>
                </c:pt>
                <c:pt idx="129617">
                  <c:v>33.018</c:v>
                </c:pt>
                <c:pt idx="129618">
                  <c:v>33.847</c:v>
                </c:pt>
                <c:pt idx="129619">
                  <c:v>33.153</c:v>
                </c:pt>
                <c:pt idx="129620">
                  <c:v>32.835</c:v>
                </c:pt>
                <c:pt idx="129621">
                  <c:v>34.316</c:v>
                </c:pt>
                <c:pt idx="129622">
                  <c:v>34.512</c:v>
                </c:pt>
                <c:pt idx="129623">
                  <c:v>34.736</c:v>
                </c:pt>
                <c:pt idx="129624">
                  <c:v>35.641</c:v>
                </c:pt>
                <c:pt idx="129625">
                  <c:v>34.562</c:v>
                </c:pt>
                <c:pt idx="129626">
                  <c:v>35.238</c:v>
                </c:pt>
                <c:pt idx="129627">
                  <c:v>35.606</c:v>
                </c:pt>
                <c:pt idx="129628">
                  <c:v>35.721</c:v>
                </c:pt>
                <c:pt idx="129629">
                  <c:v>33.969</c:v>
                </c:pt>
                <c:pt idx="129630">
                  <c:v>33.246</c:v>
                </c:pt>
                <c:pt idx="129631">
                  <c:v>33.153</c:v>
                </c:pt>
                <c:pt idx="129632">
                  <c:v>33.48</c:v>
                </c:pt>
                <c:pt idx="129633">
                  <c:v>33.793</c:v>
                </c:pt>
                <c:pt idx="129634">
                  <c:v>33.811</c:v>
                </c:pt>
                <c:pt idx="129635">
                  <c:v>33.702</c:v>
                </c:pt>
                <c:pt idx="129636">
                  <c:v>33.675</c:v>
                </c:pt>
                <c:pt idx="129637">
                  <c:v>35.322</c:v>
                </c:pt>
                <c:pt idx="129638">
                  <c:v>31.46</c:v>
                </c:pt>
                <c:pt idx="129639">
                  <c:v>31.137</c:v>
                </c:pt>
                <c:pt idx="129640">
                  <c:v>31.168</c:v>
                </c:pt>
                <c:pt idx="129641">
                  <c:v>30.499</c:v>
                </c:pt>
                <c:pt idx="129642">
                  <c:v>30.48</c:v>
                </c:pt>
                <c:pt idx="129643">
                  <c:v>30.53</c:v>
                </c:pt>
                <c:pt idx="129644">
                  <c:v>31.93</c:v>
                </c:pt>
                <c:pt idx="129645">
                  <c:v>31.789</c:v>
                </c:pt>
                <c:pt idx="129646">
                  <c:v>31.522</c:v>
                </c:pt>
                <c:pt idx="129647">
                  <c:v>30.779</c:v>
                </c:pt>
                <c:pt idx="129648">
                  <c:v>30.554</c:v>
                </c:pt>
                <c:pt idx="129649">
                  <c:v>30.593</c:v>
                </c:pt>
                <c:pt idx="129650">
                  <c:v>29.464</c:v>
                </c:pt>
                <c:pt idx="129651">
                  <c:v>30.07</c:v>
                </c:pt>
                <c:pt idx="129652">
                  <c:v>30.855</c:v>
                </c:pt>
                <c:pt idx="129653">
                  <c:v>30.107</c:v>
                </c:pt>
                <c:pt idx="129654">
                  <c:v>30.324</c:v>
                </c:pt>
                <c:pt idx="129655">
                  <c:v>31.385</c:v>
                </c:pt>
                <c:pt idx="129656">
                  <c:v>32.534</c:v>
                </c:pt>
                <c:pt idx="129657">
                  <c:v>33.069</c:v>
                </c:pt>
                <c:pt idx="129658">
                  <c:v>33.166</c:v>
                </c:pt>
                <c:pt idx="129659">
                  <c:v>33.744</c:v>
                </c:pt>
                <c:pt idx="129660">
                  <c:v>34.69</c:v>
                </c:pt>
                <c:pt idx="129661">
                  <c:v>33.609</c:v>
                </c:pt>
                <c:pt idx="129662">
                  <c:v>33.617</c:v>
                </c:pt>
                <c:pt idx="129663">
                  <c:v>33.504</c:v>
                </c:pt>
                <c:pt idx="129664">
                  <c:v>34.573</c:v>
                </c:pt>
                <c:pt idx="129665">
                  <c:v>33.825</c:v>
                </c:pt>
                <c:pt idx="129666">
                  <c:v>31.154</c:v>
                </c:pt>
                <c:pt idx="129667">
                  <c:v>34.318</c:v>
                </c:pt>
                <c:pt idx="129668">
                  <c:v>29.704</c:v>
                </c:pt>
                <c:pt idx="129669">
                  <c:v>26.072</c:v>
                </c:pt>
                <c:pt idx="129670">
                  <c:v>26.834</c:v>
                </c:pt>
                <c:pt idx="129671">
                  <c:v>28.053</c:v>
                </c:pt>
                <c:pt idx="129672">
                  <c:v>28.564</c:v>
                </c:pt>
                <c:pt idx="129673">
                  <c:v>29.552</c:v>
                </c:pt>
                <c:pt idx="129674">
                  <c:v>30.401</c:v>
                </c:pt>
                <c:pt idx="129675">
                  <c:v>30.748</c:v>
                </c:pt>
                <c:pt idx="129676">
                  <c:v>30.599</c:v>
                </c:pt>
                <c:pt idx="129677">
                  <c:v>30.867</c:v>
                </c:pt>
                <c:pt idx="129678">
                  <c:v>30.631</c:v>
                </c:pt>
                <c:pt idx="129679">
                  <c:v>30.6</c:v>
                </c:pt>
                <c:pt idx="129680">
                  <c:v>29.988</c:v>
                </c:pt>
                <c:pt idx="129681">
                  <c:v>29.171</c:v>
                </c:pt>
                <c:pt idx="129682">
                  <c:v>28.416</c:v>
                </c:pt>
                <c:pt idx="129683">
                  <c:v>28.95</c:v>
                </c:pt>
                <c:pt idx="129684">
                  <c:v>28.819</c:v>
                </c:pt>
                <c:pt idx="129685">
                  <c:v>29.027</c:v>
                </c:pt>
                <c:pt idx="129686">
                  <c:v>29.856</c:v>
                </c:pt>
                <c:pt idx="129687">
                  <c:v>30.082</c:v>
                </c:pt>
                <c:pt idx="129688">
                  <c:v>29.887</c:v>
                </c:pt>
                <c:pt idx="129689">
                  <c:v>30.869</c:v>
                </c:pt>
                <c:pt idx="129690">
                  <c:v>32.405</c:v>
                </c:pt>
                <c:pt idx="129691">
                  <c:v>30.818</c:v>
                </c:pt>
                <c:pt idx="129692">
                  <c:v>29.394</c:v>
                </c:pt>
                <c:pt idx="129693">
                  <c:v>29.371</c:v>
                </c:pt>
                <c:pt idx="129694">
                  <c:v>29.652</c:v>
                </c:pt>
                <c:pt idx="129695">
                  <c:v>29.913</c:v>
                </c:pt>
                <c:pt idx="129696">
                  <c:v>31.409</c:v>
                </c:pt>
                <c:pt idx="129697">
                  <c:v>32.34</c:v>
                </c:pt>
                <c:pt idx="129698">
                  <c:v>32.486</c:v>
                </c:pt>
                <c:pt idx="129699">
                  <c:v>31.891</c:v>
                </c:pt>
                <c:pt idx="129700">
                  <c:v>30.108</c:v>
                </c:pt>
                <c:pt idx="129701">
                  <c:v>30.019</c:v>
                </c:pt>
                <c:pt idx="129702">
                  <c:v>28.956</c:v>
                </c:pt>
                <c:pt idx="129703">
                  <c:v>29.021</c:v>
                </c:pt>
                <c:pt idx="129704">
                  <c:v>29.007</c:v>
                </c:pt>
                <c:pt idx="129705">
                  <c:v>29.217</c:v>
                </c:pt>
                <c:pt idx="129706">
                  <c:v>30.513</c:v>
                </c:pt>
                <c:pt idx="129707">
                  <c:v>30.365</c:v>
                </c:pt>
                <c:pt idx="129708">
                  <c:v>29.872</c:v>
                </c:pt>
                <c:pt idx="129709">
                  <c:v>29.247</c:v>
                </c:pt>
                <c:pt idx="129710">
                  <c:v>28.754</c:v>
                </c:pt>
                <c:pt idx="129711">
                  <c:v>28.916</c:v>
                </c:pt>
                <c:pt idx="129712">
                  <c:v>28.749</c:v>
                </c:pt>
                <c:pt idx="129713">
                  <c:v>28.802</c:v>
                </c:pt>
                <c:pt idx="129714">
                  <c:v>29.055</c:v>
                </c:pt>
                <c:pt idx="129715">
                  <c:v>28.253</c:v>
                </c:pt>
                <c:pt idx="129716">
                  <c:v>28.861</c:v>
                </c:pt>
                <c:pt idx="129717">
                  <c:v>29.535</c:v>
                </c:pt>
                <c:pt idx="129718">
                  <c:v>30.193</c:v>
                </c:pt>
                <c:pt idx="129719">
                  <c:v>29.957</c:v>
                </c:pt>
                <c:pt idx="129720">
                  <c:v>28.987</c:v>
                </c:pt>
                <c:pt idx="129721">
                  <c:v>29.199</c:v>
                </c:pt>
                <c:pt idx="129722">
                  <c:v>29.468</c:v>
                </c:pt>
                <c:pt idx="129723">
                  <c:v>29.154</c:v>
                </c:pt>
                <c:pt idx="129724">
                  <c:v>29.13</c:v>
                </c:pt>
                <c:pt idx="129725">
                  <c:v>30.196</c:v>
                </c:pt>
                <c:pt idx="129726">
                  <c:v>29.95</c:v>
                </c:pt>
                <c:pt idx="129727">
                  <c:v>30.12</c:v>
                </c:pt>
                <c:pt idx="129728">
                  <c:v>33.504</c:v>
                </c:pt>
                <c:pt idx="129729">
                  <c:v>39.328</c:v>
                </c:pt>
                <c:pt idx="129730">
                  <c:v>32.046</c:v>
                </c:pt>
                <c:pt idx="129731">
                  <c:v>31.599</c:v>
                </c:pt>
                <c:pt idx="129732">
                  <c:v>29.372</c:v>
                </c:pt>
                <c:pt idx="129733">
                  <c:v>28.432</c:v>
                </c:pt>
                <c:pt idx="129734">
                  <c:v>29.551</c:v>
                </c:pt>
                <c:pt idx="129735">
                  <c:v>23.09</c:v>
                </c:pt>
                <c:pt idx="129736">
                  <c:v>35.027</c:v>
                </c:pt>
                <c:pt idx="129737">
                  <c:v>28.93</c:v>
                </c:pt>
                <c:pt idx="129738">
                  <c:v>28.34</c:v>
                </c:pt>
                <c:pt idx="129739">
                  <c:v>29.524</c:v>
                </c:pt>
                <c:pt idx="129740">
                  <c:v>29.531</c:v>
                </c:pt>
                <c:pt idx="129741">
                  <c:v>30.057</c:v>
                </c:pt>
                <c:pt idx="129742">
                  <c:v>31.346</c:v>
                </c:pt>
                <c:pt idx="129743">
                  <c:v>31.458</c:v>
                </c:pt>
                <c:pt idx="129744">
                  <c:v>30.463</c:v>
                </c:pt>
                <c:pt idx="129745">
                  <c:v>29.485</c:v>
                </c:pt>
                <c:pt idx="129746">
                  <c:v>29.328</c:v>
                </c:pt>
                <c:pt idx="129747">
                  <c:v>30.495</c:v>
                </c:pt>
                <c:pt idx="129748">
                  <c:v>31.187</c:v>
                </c:pt>
                <c:pt idx="129749">
                  <c:v>31.694</c:v>
                </c:pt>
                <c:pt idx="129750">
                  <c:v>32.229</c:v>
                </c:pt>
                <c:pt idx="129751">
                  <c:v>32.138</c:v>
                </c:pt>
                <c:pt idx="129752">
                  <c:v>31.446</c:v>
                </c:pt>
                <c:pt idx="129753">
                  <c:v>31.262</c:v>
                </c:pt>
                <c:pt idx="129754">
                  <c:v>32.075</c:v>
                </c:pt>
                <c:pt idx="129755">
                  <c:v>31.986</c:v>
                </c:pt>
                <c:pt idx="129756">
                  <c:v>30.899</c:v>
                </c:pt>
                <c:pt idx="129757">
                  <c:v>29.133</c:v>
                </c:pt>
                <c:pt idx="129758">
                  <c:v>30.267</c:v>
                </c:pt>
                <c:pt idx="129759">
                  <c:v>32.191</c:v>
                </c:pt>
                <c:pt idx="129760">
                  <c:v>37.489</c:v>
                </c:pt>
                <c:pt idx="129761">
                  <c:v>38.104</c:v>
                </c:pt>
                <c:pt idx="129762">
                  <c:v>37.768</c:v>
                </c:pt>
                <c:pt idx="129763">
                  <c:v>37.352</c:v>
                </c:pt>
                <c:pt idx="129764">
                  <c:v>36.441</c:v>
                </c:pt>
                <c:pt idx="129765">
                  <c:v>36.166</c:v>
                </c:pt>
                <c:pt idx="129766">
                  <c:v>36.766</c:v>
                </c:pt>
                <c:pt idx="129767">
                  <c:v>32.263</c:v>
                </c:pt>
                <c:pt idx="129768">
                  <c:v>32.403</c:v>
                </c:pt>
                <c:pt idx="129769">
                  <c:v>33.944</c:v>
                </c:pt>
                <c:pt idx="129770">
                  <c:v>33.31</c:v>
                </c:pt>
                <c:pt idx="129771">
                  <c:v>33.664</c:v>
                </c:pt>
                <c:pt idx="129772">
                  <c:v>29.083</c:v>
                </c:pt>
                <c:pt idx="129773">
                  <c:v>28.196</c:v>
                </c:pt>
                <c:pt idx="129774">
                  <c:v>28.102</c:v>
                </c:pt>
                <c:pt idx="129775">
                  <c:v>28.008</c:v>
                </c:pt>
                <c:pt idx="129776">
                  <c:v>27.868</c:v>
                </c:pt>
                <c:pt idx="129777">
                  <c:v>27.298</c:v>
                </c:pt>
                <c:pt idx="129778">
                  <c:v>27.863</c:v>
                </c:pt>
                <c:pt idx="129779">
                  <c:v>30.016</c:v>
                </c:pt>
                <c:pt idx="129780">
                  <c:v>30.201</c:v>
                </c:pt>
                <c:pt idx="129781">
                  <c:v>34.021</c:v>
                </c:pt>
                <c:pt idx="129782">
                  <c:v>33.515</c:v>
                </c:pt>
                <c:pt idx="129783">
                  <c:v>33.212</c:v>
                </c:pt>
                <c:pt idx="129784">
                  <c:v>32.192</c:v>
                </c:pt>
                <c:pt idx="129785">
                  <c:v>31.728</c:v>
                </c:pt>
                <c:pt idx="129786">
                  <c:v>32.124</c:v>
                </c:pt>
                <c:pt idx="129787">
                  <c:v>32.615</c:v>
                </c:pt>
                <c:pt idx="129788">
                  <c:v>34.331</c:v>
                </c:pt>
                <c:pt idx="129789">
                  <c:v>33.221</c:v>
                </c:pt>
                <c:pt idx="129790">
                  <c:v>32.599</c:v>
                </c:pt>
                <c:pt idx="129791">
                  <c:v>32.782</c:v>
                </c:pt>
                <c:pt idx="129792">
                  <c:v>32.7</c:v>
                </c:pt>
                <c:pt idx="129793">
                  <c:v>34.485</c:v>
                </c:pt>
                <c:pt idx="129794">
                  <c:v>35.679</c:v>
                </c:pt>
                <c:pt idx="129795">
                  <c:v>35.446</c:v>
                </c:pt>
                <c:pt idx="129796">
                  <c:v>35.392</c:v>
                </c:pt>
                <c:pt idx="129797">
                  <c:v>35.675</c:v>
                </c:pt>
                <c:pt idx="129798">
                  <c:v>34.894</c:v>
                </c:pt>
                <c:pt idx="129799">
                  <c:v>35.225</c:v>
                </c:pt>
                <c:pt idx="129800">
                  <c:v>34.231</c:v>
                </c:pt>
                <c:pt idx="129801">
                  <c:v>33.97</c:v>
                </c:pt>
                <c:pt idx="129802">
                  <c:v>35.261</c:v>
                </c:pt>
                <c:pt idx="129803">
                  <c:v>35.665</c:v>
                </c:pt>
                <c:pt idx="129804">
                  <c:v>34.404</c:v>
                </c:pt>
                <c:pt idx="129805">
                  <c:v>33.7</c:v>
                </c:pt>
                <c:pt idx="129806">
                  <c:v>31.355</c:v>
                </c:pt>
                <c:pt idx="129807">
                  <c:v>31.37</c:v>
                </c:pt>
                <c:pt idx="129808">
                  <c:v>30.372</c:v>
                </c:pt>
                <c:pt idx="129809">
                  <c:v>31.046</c:v>
                </c:pt>
                <c:pt idx="129810">
                  <c:v>31.123</c:v>
                </c:pt>
                <c:pt idx="129811">
                  <c:v>32.827</c:v>
                </c:pt>
                <c:pt idx="129812">
                  <c:v>31.409</c:v>
                </c:pt>
                <c:pt idx="129813">
                  <c:v>30.151</c:v>
                </c:pt>
                <c:pt idx="129814">
                  <c:v>31.585</c:v>
                </c:pt>
                <c:pt idx="129815">
                  <c:v>32.107</c:v>
                </c:pt>
                <c:pt idx="129816">
                  <c:v>32.43</c:v>
                </c:pt>
                <c:pt idx="129817">
                  <c:v>31.84</c:v>
                </c:pt>
                <c:pt idx="129818">
                  <c:v>29.888</c:v>
                </c:pt>
                <c:pt idx="129819">
                  <c:v>29.336</c:v>
                </c:pt>
                <c:pt idx="129820">
                  <c:v>29.767</c:v>
                </c:pt>
                <c:pt idx="129821">
                  <c:v>30.479</c:v>
                </c:pt>
                <c:pt idx="129822">
                  <c:v>30.852</c:v>
                </c:pt>
                <c:pt idx="129823">
                  <c:v>30.409</c:v>
                </c:pt>
                <c:pt idx="129824">
                  <c:v>30.669</c:v>
                </c:pt>
                <c:pt idx="129825">
                  <c:v>31.078</c:v>
                </c:pt>
                <c:pt idx="129826">
                  <c:v>31.028</c:v>
                </c:pt>
                <c:pt idx="129827">
                  <c:v>31.22</c:v>
                </c:pt>
                <c:pt idx="129828">
                  <c:v>30.544</c:v>
                </c:pt>
                <c:pt idx="129829">
                  <c:v>30.986</c:v>
                </c:pt>
                <c:pt idx="129830">
                  <c:v>28.849</c:v>
                </c:pt>
                <c:pt idx="129831">
                  <c:v>28.589</c:v>
                </c:pt>
                <c:pt idx="129832">
                  <c:v>28.304</c:v>
                </c:pt>
                <c:pt idx="129833">
                  <c:v>28.715</c:v>
                </c:pt>
                <c:pt idx="129834">
                  <c:v>28.648</c:v>
                </c:pt>
                <c:pt idx="129835">
                  <c:v>29.323</c:v>
                </c:pt>
                <c:pt idx="129836">
                  <c:v>30.244</c:v>
                </c:pt>
                <c:pt idx="129837">
                  <c:v>29.846</c:v>
                </c:pt>
                <c:pt idx="129838">
                  <c:v>29.446</c:v>
                </c:pt>
                <c:pt idx="129839">
                  <c:v>29.741</c:v>
                </c:pt>
                <c:pt idx="129840">
                  <c:v>29.648</c:v>
                </c:pt>
                <c:pt idx="129841">
                  <c:v>28.175</c:v>
                </c:pt>
                <c:pt idx="129842">
                  <c:v>27.859</c:v>
                </c:pt>
                <c:pt idx="129843">
                  <c:v>28.539</c:v>
                </c:pt>
                <c:pt idx="129844">
                  <c:v>28.115</c:v>
                </c:pt>
                <c:pt idx="129845">
                  <c:v>28.512</c:v>
                </c:pt>
                <c:pt idx="129846">
                  <c:v>28.647</c:v>
                </c:pt>
                <c:pt idx="129847">
                  <c:v>29.108</c:v>
                </c:pt>
                <c:pt idx="129848">
                  <c:v>28.884</c:v>
                </c:pt>
                <c:pt idx="129849">
                  <c:v>29.366</c:v>
                </c:pt>
                <c:pt idx="129850">
                  <c:v>30.049</c:v>
                </c:pt>
                <c:pt idx="129851">
                  <c:v>30.454</c:v>
                </c:pt>
                <c:pt idx="129852">
                  <c:v>30.454</c:v>
                </c:pt>
                <c:pt idx="129853">
                  <c:v>29.736</c:v>
                </c:pt>
                <c:pt idx="129854">
                  <c:v>29.887</c:v>
                </c:pt>
                <c:pt idx="129855">
                  <c:v>29.624</c:v>
                </c:pt>
                <c:pt idx="129856">
                  <c:v>29.821</c:v>
                </c:pt>
                <c:pt idx="129857">
                  <c:v>30.329</c:v>
                </c:pt>
                <c:pt idx="129858">
                  <c:v>31.313</c:v>
                </c:pt>
                <c:pt idx="129859">
                  <c:v>30.297</c:v>
                </c:pt>
                <c:pt idx="129860">
                  <c:v>29.768</c:v>
                </c:pt>
                <c:pt idx="129861">
                  <c:v>28.526</c:v>
                </c:pt>
                <c:pt idx="129862">
                  <c:v>28.553</c:v>
                </c:pt>
                <c:pt idx="129863">
                  <c:v>28.289</c:v>
                </c:pt>
                <c:pt idx="129864">
                  <c:v>26.908</c:v>
                </c:pt>
                <c:pt idx="129865">
                  <c:v>27.357</c:v>
                </c:pt>
                <c:pt idx="129866">
                  <c:v>27.745</c:v>
                </c:pt>
                <c:pt idx="129867">
                  <c:v>27.988</c:v>
                </c:pt>
                <c:pt idx="129868">
                  <c:v>28.247</c:v>
                </c:pt>
                <c:pt idx="129869">
                  <c:v>28.217</c:v>
                </c:pt>
                <c:pt idx="129870">
                  <c:v>28.5</c:v>
                </c:pt>
                <c:pt idx="129871">
                  <c:v>28.058</c:v>
                </c:pt>
                <c:pt idx="129872">
                  <c:v>28.014</c:v>
                </c:pt>
                <c:pt idx="129873">
                  <c:v>27.678</c:v>
                </c:pt>
                <c:pt idx="129874">
                  <c:v>27.47</c:v>
                </c:pt>
                <c:pt idx="129875">
                  <c:v>27.764</c:v>
                </c:pt>
                <c:pt idx="129876">
                  <c:v>28.131</c:v>
                </c:pt>
                <c:pt idx="129877">
                  <c:v>27.901</c:v>
                </c:pt>
                <c:pt idx="129878">
                  <c:v>27.218</c:v>
                </c:pt>
                <c:pt idx="129879">
                  <c:v>27.826</c:v>
                </c:pt>
                <c:pt idx="129880">
                  <c:v>27.792</c:v>
                </c:pt>
                <c:pt idx="129881">
                  <c:v>27.693</c:v>
                </c:pt>
                <c:pt idx="129882">
                  <c:v>27.994</c:v>
                </c:pt>
                <c:pt idx="129883">
                  <c:v>27.667</c:v>
                </c:pt>
                <c:pt idx="129884">
                  <c:v>27.394</c:v>
                </c:pt>
                <c:pt idx="129885">
                  <c:v>27.411</c:v>
                </c:pt>
                <c:pt idx="129886">
                  <c:v>27.962</c:v>
                </c:pt>
                <c:pt idx="129887">
                  <c:v>28.442</c:v>
                </c:pt>
                <c:pt idx="129888">
                  <c:v>28.11</c:v>
                </c:pt>
                <c:pt idx="129889">
                  <c:v>28.152</c:v>
                </c:pt>
                <c:pt idx="129890">
                  <c:v>27.704</c:v>
                </c:pt>
                <c:pt idx="129891">
                  <c:v>27.107</c:v>
                </c:pt>
                <c:pt idx="129892">
                  <c:v>27.233</c:v>
                </c:pt>
                <c:pt idx="129893">
                  <c:v>27.235</c:v>
                </c:pt>
                <c:pt idx="129894">
                  <c:v>27.498</c:v>
                </c:pt>
                <c:pt idx="129895">
                  <c:v>27.666</c:v>
                </c:pt>
                <c:pt idx="129896">
                  <c:v>27.428</c:v>
                </c:pt>
                <c:pt idx="129897">
                  <c:v>27.662</c:v>
                </c:pt>
                <c:pt idx="129898">
                  <c:v>27.508</c:v>
                </c:pt>
                <c:pt idx="129899">
                  <c:v>28.088</c:v>
                </c:pt>
                <c:pt idx="129900">
                  <c:v>29.166</c:v>
                </c:pt>
                <c:pt idx="129901">
                  <c:v>30.19</c:v>
                </c:pt>
                <c:pt idx="129902">
                  <c:v>28.229</c:v>
                </c:pt>
                <c:pt idx="129903">
                  <c:v>32.635</c:v>
                </c:pt>
                <c:pt idx="129904">
                  <c:v>28.171</c:v>
                </c:pt>
                <c:pt idx="129905">
                  <c:v>28.271</c:v>
                </c:pt>
                <c:pt idx="129906">
                  <c:v>28.4</c:v>
                </c:pt>
                <c:pt idx="129907">
                  <c:v>28.332</c:v>
                </c:pt>
                <c:pt idx="129908">
                  <c:v>28.493</c:v>
                </c:pt>
                <c:pt idx="129909">
                  <c:v>28.493</c:v>
                </c:pt>
                <c:pt idx="129910">
                  <c:v>28.861</c:v>
                </c:pt>
                <c:pt idx="129911">
                  <c:v>27.217</c:v>
                </c:pt>
                <c:pt idx="129912">
                  <c:v>26.994</c:v>
                </c:pt>
                <c:pt idx="129913">
                  <c:v>27.165</c:v>
                </c:pt>
                <c:pt idx="129914">
                  <c:v>26.548</c:v>
                </c:pt>
                <c:pt idx="129915">
                  <c:v>26.346</c:v>
                </c:pt>
                <c:pt idx="129916">
                  <c:v>26.966</c:v>
                </c:pt>
                <c:pt idx="129917">
                  <c:v>27.41</c:v>
                </c:pt>
                <c:pt idx="129918">
                  <c:v>27.85</c:v>
                </c:pt>
                <c:pt idx="129919">
                  <c:v>27.145</c:v>
                </c:pt>
                <c:pt idx="129920">
                  <c:v>26.152</c:v>
                </c:pt>
                <c:pt idx="129921">
                  <c:v>25.653</c:v>
                </c:pt>
                <c:pt idx="129922">
                  <c:v>25.248</c:v>
                </c:pt>
                <c:pt idx="129923">
                  <c:v>25.213</c:v>
                </c:pt>
                <c:pt idx="129924">
                  <c:v>26.353</c:v>
                </c:pt>
                <c:pt idx="129925">
                  <c:v>28.355</c:v>
                </c:pt>
                <c:pt idx="129926">
                  <c:v>28.643</c:v>
                </c:pt>
                <c:pt idx="129927">
                  <c:v>27.994</c:v>
                </c:pt>
                <c:pt idx="129928">
                  <c:v>26.699</c:v>
                </c:pt>
                <c:pt idx="129929">
                  <c:v>28.267</c:v>
                </c:pt>
                <c:pt idx="129930">
                  <c:v>31.214</c:v>
                </c:pt>
                <c:pt idx="129931">
                  <c:v>31.595</c:v>
                </c:pt>
                <c:pt idx="129932">
                  <c:v>31.34</c:v>
                </c:pt>
                <c:pt idx="129933">
                  <c:v>30.116</c:v>
                </c:pt>
                <c:pt idx="129934">
                  <c:v>28.051</c:v>
                </c:pt>
                <c:pt idx="129935">
                  <c:v>28.465</c:v>
                </c:pt>
                <c:pt idx="129936">
                  <c:v>29.364</c:v>
                </c:pt>
                <c:pt idx="129937">
                  <c:v>30.304</c:v>
                </c:pt>
                <c:pt idx="129938">
                  <c:v>28.278</c:v>
                </c:pt>
                <c:pt idx="129939">
                  <c:v>27.062</c:v>
                </c:pt>
                <c:pt idx="129940">
                  <c:v>28.195</c:v>
                </c:pt>
                <c:pt idx="129941">
                  <c:v>28.156</c:v>
                </c:pt>
                <c:pt idx="129942">
                  <c:v>28.376</c:v>
                </c:pt>
                <c:pt idx="129943">
                  <c:v>28.091</c:v>
                </c:pt>
                <c:pt idx="129944">
                  <c:v>30.724</c:v>
                </c:pt>
                <c:pt idx="129945">
                  <c:v>31.233</c:v>
                </c:pt>
                <c:pt idx="129946">
                  <c:v>31.627</c:v>
                </c:pt>
                <c:pt idx="129947">
                  <c:v>31.799</c:v>
                </c:pt>
                <c:pt idx="129948">
                  <c:v>29.748</c:v>
                </c:pt>
                <c:pt idx="129949">
                  <c:v>29.578</c:v>
                </c:pt>
                <c:pt idx="129950">
                  <c:v>29.954</c:v>
                </c:pt>
                <c:pt idx="129951">
                  <c:v>29.648</c:v>
                </c:pt>
                <c:pt idx="129952">
                  <c:v>29.95</c:v>
                </c:pt>
                <c:pt idx="129953">
                  <c:v>29.09</c:v>
                </c:pt>
                <c:pt idx="129954">
                  <c:v>29.216</c:v>
                </c:pt>
                <c:pt idx="129955">
                  <c:v>29.86</c:v>
                </c:pt>
                <c:pt idx="129956">
                  <c:v>29.571</c:v>
                </c:pt>
                <c:pt idx="129957">
                  <c:v>29.51</c:v>
                </c:pt>
                <c:pt idx="129958">
                  <c:v>29.322</c:v>
                </c:pt>
                <c:pt idx="129959">
                  <c:v>28.895</c:v>
                </c:pt>
                <c:pt idx="129960">
                  <c:v>28.029</c:v>
                </c:pt>
                <c:pt idx="129961">
                  <c:v>27.499</c:v>
                </c:pt>
                <c:pt idx="129962">
                  <c:v>27.124</c:v>
                </c:pt>
                <c:pt idx="129963">
                  <c:v>27.875</c:v>
                </c:pt>
                <c:pt idx="129964">
                  <c:v>27.931</c:v>
                </c:pt>
                <c:pt idx="129965">
                  <c:v>28.081</c:v>
                </c:pt>
                <c:pt idx="129966">
                  <c:v>28.269</c:v>
                </c:pt>
                <c:pt idx="129967">
                  <c:v>28.264</c:v>
                </c:pt>
                <c:pt idx="129968">
                  <c:v>27.447</c:v>
                </c:pt>
                <c:pt idx="129969">
                  <c:v>27.707</c:v>
                </c:pt>
                <c:pt idx="129970">
                  <c:v>26.845</c:v>
                </c:pt>
                <c:pt idx="129971">
                  <c:v>26.987</c:v>
                </c:pt>
                <c:pt idx="129972">
                  <c:v>26.312</c:v>
                </c:pt>
                <c:pt idx="129973">
                  <c:v>25.425</c:v>
                </c:pt>
                <c:pt idx="129974">
                  <c:v>26.611</c:v>
                </c:pt>
                <c:pt idx="129975">
                  <c:v>26.778</c:v>
                </c:pt>
                <c:pt idx="129976">
                  <c:v>28.884</c:v>
                </c:pt>
                <c:pt idx="129977">
                  <c:v>27.366</c:v>
                </c:pt>
                <c:pt idx="129978">
                  <c:v>27.457</c:v>
                </c:pt>
                <c:pt idx="129979">
                  <c:v>28.044</c:v>
                </c:pt>
                <c:pt idx="129980">
                  <c:v>27.459</c:v>
                </c:pt>
                <c:pt idx="129981">
                  <c:v>27.635</c:v>
                </c:pt>
                <c:pt idx="129982">
                  <c:v>28.631</c:v>
                </c:pt>
                <c:pt idx="129983">
                  <c:v>26.83</c:v>
                </c:pt>
                <c:pt idx="129984">
                  <c:v>26.812</c:v>
                </c:pt>
                <c:pt idx="129985">
                  <c:v>27.284</c:v>
                </c:pt>
                <c:pt idx="129986">
                  <c:v>26.738</c:v>
                </c:pt>
                <c:pt idx="129987">
                  <c:v>27.24</c:v>
                </c:pt>
                <c:pt idx="129988">
                  <c:v>25.972</c:v>
                </c:pt>
                <c:pt idx="129989">
                  <c:v>24.271</c:v>
                </c:pt>
                <c:pt idx="129990">
                  <c:v>23.664</c:v>
                </c:pt>
                <c:pt idx="129991">
                  <c:v>23.304</c:v>
                </c:pt>
                <c:pt idx="129992">
                  <c:v>24.576</c:v>
                </c:pt>
                <c:pt idx="129993">
                  <c:v>26.347</c:v>
                </c:pt>
                <c:pt idx="129994">
                  <c:v>26.832</c:v>
                </c:pt>
                <c:pt idx="129995">
                  <c:v>26.72</c:v>
                </c:pt>
                <c:pt idx="129996">
                  <c:v>27.738</c:v>
                </c:pt>
                <c:pt idx="129997">
                  <c:v>29.981</c:v>
                </c:pt>
                <c:pt idx="129998">
                  <c:v>29.882</c:v>
                </c:pt>
                <c:pt idx="129999">
                  <c:v>30.66</c:v>
                </c:pt>
                <c:pt idx="130000">
                  <c:v>29.944</c:v>
                </c:pt>
                <c:pt idx="130001">
                  <c:v>29.278</c:v>
                </c:pt>
                <c:pt idx="130002">
                  <c:v>29.001</c:v>
                </c:pt>
                <c:pt idx="130003">
                  <c:v>28.655</c:v>
                </c:pt>
                <c:pt idx="130004">
                  <c:v>29.368</c:v>
                </c:pt>
                <c:pt idx="130005">
                  <c:v>29.319</c:v>
                </c:pt>
                <c:pt idx="130006">
                  <c:v>29.593</c:v>
                </c:pt>
                <c:pt idx="130007">
                  <c:v>29.306</c:v>
                </c:pt>
                <c:pt idx="130008">
                  <c:v>27.878</c:v>
                </c:pt>
                <c:pt idx="130009">
                  <c:v>26.904</c:v>
                </c:pt>
                <c:pt idx="130010">
                  <c:v>26.323</c:v>
                </c:pt>
                <c:pt idx="130011">
                  <c:v>26.239</c:v>
                </c:pt>
                <c:pt idx="130012">
                  <c:v>27.594</c:v>
                </c:pt>
                <c:pt idx="130013">
                  <c:v>28.16</c:v>
                </c:pt>
                <c:pt idx="130014">
                  <c:v>28.918</c:v>
                </c:pt>
                <c:pt idx="130015">
                  <c:v>28.311</c:v>
                </c:pt>
                <c:pt idx="130016">
                  <c:v>27.547</c:v>
                </c:pt>
                <c:pt idx="130017">
                  <c:v>27.659</c:v>
                </c:pt>
                <c:pt idx="130018">
                  <c:v>29.736</c:v>
                </c:pt>
                <c:pt idx="130019">
                  <c:v>32.308</c:v>
                </c:pt>
                <c:pt idx="130020">
                  <c:v>32.461</c:v>
                </c:pt>
                <c:pt idx="130021">
                  <c:v>31.985</c:v>
                </c:pt>
                <c:pt idx="130022">
                  <c:v>31.867</c:v>
                </c:pt>
                <c:pt idx="130023">
                  <c:v>31.166</c:v>
                </c:pt>
                <c:pt idx="130024">
                  <c:v>29.923</c:v>
                </c:pt>
                <c:pt idx="130025">
                  <c:v>29.543</c:v>
                </c:pt>
                <c:pt idx="130026">
                  <c:v>28.837</c:v>
                </c:pt>
                <c:pt idx="130027">
                  <c:v>28.781</c:v>
                </c:pt>
                <c:pt idx="130028">
                  <c:v>28.811</c:v>
                </c:pt>
                <c:pt idx="130029">
                  <c:v>29.486</c:v>
                </c:pt>
                <c:pt idx="130030">
                  <c:v>29.852</c:v>
                </c:pt>
                <c:pt idx="130031">
                  <c:v>30.343</c:v>
                </c:pt>
                <c:pt idx="130032">
                  <c:v>29.333</c:v>
                </c:pt>
                <c:pt idx="130033">
                  <c:v>28.869</c:v>
                </c:pt>
                <c:pt idx="130034">
                  <c:v>27.845</c:v>
                </c:pt>
                <c:pt idx="130035">
                  <c:v>27.931</c:v>
                </c:pt>
                <c:pt idx="130036">
                  <c:v>27.559</c:v>
                </c:pt>
                <c:pt idx="130037">
                  <c:v>27.642</c:v>
                </c:pt>
                <c:pt idx="130038">
                  <c:v>28.704</c:v>
                </c:pt>
                <c:pt idx="130039">
                  <c:v>29.16</c:v>
                </c:pt>
                <c:pt idx="130040">
                  <c:v>27.924</c:v>
                </c:pt>
                <c:pt idx="130041">
                  <c:v>28.415</c:v>
                </c:pt>
                <c:pt idx="130042">
                  <c:v>28.872</c:v>
                </c:pt>
                <c:pt idx="130043">
                  <c:v>29.451</c:v>
                </c:pt>
                <c:pt idx="130044">
                  <c:v>29.798</c:v>
                </c:pt>
                <c:pt idx="130045">
                  <c:v>29.613</c:v>
                </c:pt>
                <c:pt idx="130046">
                  <c:v>29.059</c:v>
                </c:pt>
                <c:pt idx="130047">
                  <c:v>28.487</c:v>
                </c:pt>
                <c:pt idx="130048">
                  <c:v>28.768</c:v>
                </c:pt>
                <c:pt idx="130049">
                  <c:v>28.998</c:v>
                </c:pt>
                <c:pt idx="130050">
                  <c:v>28.728</c:v>
                </c:pt>
                <c:pt idx="130051">
                  <c:v>28.942</c:v>
                </c:pt>
                <c:pt idx="130052">
                  <c:v>29.184</c:v>
                </c:pt>
                <c:pt idx="130053">
                  <c:v>28.967</c:v>
                </c:pt>
                <c:pt idx="130054">
                  <c:v>29.475</c:v>
                </c:pt>
                <c:pt idx="130055">
                  <c:v>29.58</c:v>
                </c:pt>
                <c:pt idx="130056">
                  <c:v>29.949</c:v>
                </c:pt>
                <c:pt idx="130057">
                  <c:v>30.475</c:v>
                </c:pt>
                <c:pt idx="130058">
                  <c:v>32.293</c:v>
                </c:pt>
                <c:pt idx="130059">
                  <c:v>33.284</c:v>
                </c:pt>
                <c:pt idx="130060">
                  <c:v>33.705</c:v>
                </c:pt>
                <c:pt idx="130061">
                  <c:v>33.645</c:v>
                </c:pt>
                <c:pt idx="130062">
                  <c:v>33.665</c:v>
                </c:pt>
                <c:pt idx="130063">
                  <c:v>32.882</c:v>
                </c:pt>
                <c:pt idx="130064">
                  <c:v>32.07</c:v>
                </c:pt>
                <c:pt idx="130065">
                  <c:v>31.609</c:v>
                </c:pt>
                <c:pt idx="130066">
                  <c:v>31.131</c:v>
                </c:pt>
                <c:pt idx="130067">
                  <c:v>31.101</c:v>
                </c:pt>
                <c:pt idx="130068">
                  <c:v>31.09</c:v>
                </c:pt>
                <c:pt idx="130069">
                  <c:v>29.067</c:v>
                </c:pt>
                <c:pt idx="130070">
                  <c:v>29</c:v>
                </c:pt>
                <c:pt idx="130071">
                  <c:v>20.941</c:v>
                </c:pt>
                <c:pt idx="130072">
                  <c:v>40.493</c:v>
                </c:pt>
                <c:pt idx="130073">
                  <c:v>29.823</c:v>
                </c:pt>
                <c:pt idx="130074">
                  <c:v>29.747</c:v>
                </c:pt>
                <c:pt idx="130075">
                  <c:v>31.571</c:v>
                </c:pt>
                <c:pt idx="130076">
                  <c:v>31.365</c:v>
                </c:pt>
                <c:pt idx="130077">
                  <c:v>31.327</c:v>
                </c:pt>
                <c:pt idx="130078">
                  <c:v>32.831</c:v>
                </c:pt>
                <c:pt idx="130079">
                  <c:v>33.284</c:v>
                </c:pt>
                <c:pt idx="130080">
                  <c:v>33.452</c:v>
                </c:pt>
                <c:pt idx="130081">
                  <c:v>33.061</c:v>
                </c:pt>
                <c:pt idx="130082">
                  <c:v>32.701</c:v>
                </c:pt>
                <c:pt idx="130083">
                  <c:v>32.104</c:v>
                </c:pt>
                <c:pt idx="130084">
                  <c:v>31.748</c:v>
                </c:pt>
                <c:pt idx="130085">
                  <c:v>31.089</c:v>
                </c:pt>
                <c:pt idx="130086">
                  <c:v>30.751</c:v>
                </c:pt>
                <c:pt idx="130087">
                  <c:v>30.405</c:v>
                </c:pt>
                <c:pt idx="130088">
                  <c:v>30.443</c:v>
                </c:pt>
                <c:pt idx="130089">
                  <c:v>29.842</c:v>
                </c:pt>
                <c:pt idx="130090">
                  <c:v>31.056</c:v>
                </c:pt>
                <c:pt idx="130091">
                  <c:v>31.278</c:v>
                </c:pt>
                <c:pt idx="130092">
                  <c:v>29.97</c:v>
                </c:pt>
                <c:pt idx="130093">
                  <c:v>29.797</c:v>
                </c:pt>
                <c:pt idx="130094">
                  <c:v>29.773</c:v>
                </c:pt>
                <c:pt idx="130095">
                  <c:v>29.615</c:v>
                </c:pt>
                <c:pt idx="130096">
                  <c:v>29.038</c:v>
                </c:pt>
                <c:pt idx="130097">
                  <c:v>28.537</c:v>
                </c:pt>
                <c:pt idx="130098">
                  <c:v>28.325</c:v>
                </c:pt>
                <c:pt idx="130099">
                  <c:v>28.668</c:v>
                </c:pt>
                <c:pt idx="130100">
                  <c:v>29.559</c:v>
                </c:pt>
                <c:pt idx="130101">
                  <c:v>28.693</c:v>
                </c:pt>
                <c:pt idx="130102">
                  <c:v>30.187</c:v>
                </c:pt>
                <c:pt idx="130103">
                  <c:v>29.168</c:v>
                </c:pt>
                <c:pt idx="130104">
                  <c:v>28.869</c:v>
                </c:pt>
                <c:pt idx="130105">
                  <c:v>29.196</c:v>
                </c:pt>
                <c:pt idx="130106">
                  <c:v>29.616</c:v>
                </c:pt>
                <c:pt idx="130107">
                  <c:v>29.674</c:v>
                </c:pt>
                <c:pt idx="130108">
                  <c:v>29.352</c:v>
                </c:pt>
                <c:pt idx="130109">
                  <c:v>28.403</c:v>
                </c:pt>
                <c:pt idx="130110">
                  <c:v>30.241</c:v>
                </c:pt>
                <c:pt idx="130111">
                  <c:v>30.448</c:v>
                </c:pt>
                <c:pt idx="130112">
                  <c:v>29.027</c:v>
                </c:pt>
                <c:pt idx="130113">
                  <c:v>28.111</c:v>
                </c:pt>
                <c:pt idx="130114">
                  <c:v>27.164</c:v>
                </c:pt>
                <c:pt idx="130115">
                  <c:v>26.735</c:v>
                </c:pt>
                <c:pt idx="130116">
                  <c:v>28.964</c:v>
                </c:pt>
                <c:pt idx="130117">
                  <c:v>28.627</c:v>
                </c:pt>
                <c:pt idx="130118">
                  <c:v>29.08</c:v>
                </c:pt>
                <c:pt idx="130119">
                  <c:v>30.612</c:v>
                </c:pt>
                <c:pt idx="130120">
                  <c:v>29.258</c:v>
                </c:pt>
                <c:pt idx="130121">
                  <c:v>28.143</c:v>
                </c:pt>
                <c:pt idx="130122">
                  <c:v>30.283</c:v>
                </c:pt>
                <c:pt idx="130123">
                  <c:v>30.178</c:v>
                </c:pt>
                <c:pt idx="130124">
                  <c:v>29.803</c:v>
                </c:pt>
                <c:pt idx="130125">
                  <c:v>31.33</c:v>
                </c:pt>
                <c:pt idx="130126">
                  <c:v>31.885</c:v>
                </c:pt>
                <c:pt idx="130127">
                  <c:v>31.36</c:v>
                </c:pt>
                <c:pt idx="130128">
                  <c:v>32.551</c:v>
                </c:pt>
                <c:pt idx="130129">
                  <c:v>33.433</c:v>
                </c:pt>
                <c:pt idx="130130">
                  <c:v>33.958</c:v>
                </c:pt>
                <c:pt idx="130131">
                  <c:v>33.396</c:v>
                </c:pt>
                <c:pt idx="130132">
                  <c:v>32.226</c:v>
                </c:pt>
                <c:pt idx="130133">
                  <c:v>32.246</c:v>
                </c:pt>
                <c:pt idx="130134">
                  <c:v>32.601</c:v>
                </c:pt>
                <c:pt idx="130135">
                  <c:v>32.629</c:v>
                </c:pt>
                <c:pt idx="130136">
                  <c:v>32.552</c:v>
                </c:pt>
                <c:pt idx="130137">
                  <c:v>31.592</c:v>
                </c:pt>
                <c:pt idx="130138">
                  <c:v>29.884</c:v>
                </c:pt>
                <c:pt idx="130139">
                  <c:v>32.233</c:v>
                </c:pt>
                <c:pt idx="130140">
                  <c:v>31.251</c:v>
                </c:pt>
                <c:pt idx="130141">
                  <c:v>30.989</c:v>
                </c:pt>
                <c:pt idx="130142">
                  <c:v>30.524</c:v>
                </c:pt>
                <c:pt idx="130143">
                  <c:v>29.277</c:v>
                </c:pt>
                <c:pt idx="130144">
                  <c:v>29.685</c:v>
                </c:pt>
                <c:pt idx="130145">
                  <c:v>28.589</c:v>
                </c:pt>
                <c:pt idx="130146">
                  <c:v>28.186</c:v>
                </c:pt>
                <c:pt idx="130147">
                  <c:v>28.577</c:v>
                </c:pt>
                <c:pt idx="130148">
                  <c:v>27.796</c:v>
                </c:pt>
                <c:pt idx="130149">
                  <c:v>27.532</c:v>
                </c:pt>
                <c:pt idx="130150">
                  <c:v>26.597</c:v>
                </c:pt>
                <c:pt idx="130151">
                  <c:v>26.776</c:v>
                </c:pt>
                <c:pt idx="130152">
                  <c:v>27.306</c:v>
                </c:pt>
                <c:pt idx="130153">
                  <c:v>26.857</c:v>
                </c:pt>
                <c:pt idx="130154">
                  <c:v>26.744</c:v>
                </c:pt>
                <c:pt idx="130155">
                  <c:v>26.875</c:v>
                </c:pt>
                <c:pt idx="130156">
                  <c:v>26.962</c:v>
                </c:pt>
                <c:pt idx="130157">
                  <c:v>27.273</c:v>
                </c:pt>
                <c:pt idx="130158">
                  <c:v>27.664</c:v>
                </c:pt>
                <c:pt idx="130159">
                  <c:v>27.149</c:v>
                </c:pt>
                <c:pt idx="130160">
                  <c:v>26.939</c:v>
                </c:pt>
                <c:pt idx="130161">
                  <c:v>26.335</c:v>
                </c:pt>
                <c:pt idx="130162">
                  <c:v>25.541</c:v>
                </c:pt>
                <c:pt idx="130163">
                  <c:v>27.164</c:v>
                </c:pt>
                <c:pt idx="130164">
                  <c:v>28.187</c:v>
                </c:pt>
                <c:pt idx="130165">
                  <c:v>27.457</c:v>
                </c:pt>
                <c:pt idx="130166">
                  <c:v>27.19</c:v>
                </c:pt>
                <c:pt idx="130167">
                  <c:v>27.904</c:v>
                </c:pt>
                <c:pt idx="130168">
                  <c:v>27.585</c:v>
                </c:pt>
                <c:pt idx="130169">
                  <c:v>27.159</c:v>
                </c:pt>
                <c:pt idx="130170">
                  <c:v>26.759</c:v>
                </c:pt>
                <c:pt idx="130171">
                  <c:v>26.916</c:v>
                </c:pt>
                <c:pt idx="130172">
                  <c:v>26.844</c:v>
                </c:pt>
                <c:pt idx="130173">
                  <c:v>27.377</c:v>
                </c:pt>
                <c:pt idx="130174">
                  <c:v>26.897</c:v>
                </c:pt>
                <c:pt idx="130175">
                  <c:v>27.379</c:v>
                </c:pt>
                <c:pt idx="130176">
                  <c:v>27.553</c:v>
                </c:pt>
                <c:pt idx="130177">
                  <c:v>27.706</c:v>
                </c:pt>
                <c:pt idx="130178">
                  <c:v>27.865</c:v>
                </c:pt>
                <c:pt idx="130179">
                  <c:v>27.811</c:v>
                </c:pt>
                <c:pt idx="130180">
                  <c:v>27.785</c:v>
                </c:pt>
                <c:pt idx="130181">
                  <c:v>27.837</c:v>
                </c:pt>
                <c:pt idx="130182">
                  <c:v>27.695</c:v>
                </c:pt>
                <c:pt idx="130183">
                  <c:v>28.032</c:v>
                </c:pt>
                <c:pt idx="130184">
                  <c:v>27.041</c:v>
                </c:pt>
                <c:pt idx="130185">
                  <c:v>26.596</c:v>
                </c:pt>
                <c:pt idx="130186">
                  <c:v>27.164</c:v>
                </c:pt>
                <c:pt idx="130187">
                  <c:v>28.062</c:v>
                </c:pt>
                <c:pt idx="130188">
                  <c:v>28.611</c:v>
                </c:pt>
                <c:pt idx="130189">
                  <c:v>29.044</c:v>
                </c:pt>
                <c:pt idx="130190">
                  <c:v>28.862</c:v>
                </c:pt>
                <c:pt idx="130191">
                  <c:v>29.288</c:v>
                </c:pt>
                <c:pt idx="130192">
                  <c:v>29.621</c:v>
                </c:pt>
                <c:pt idx="130193">
                  <c:v>29.689</c:v>
                </c:pt>
                <c:pt idx="130194">
                  <c:v>29.539</c:v>
                </c:pt>
                <c:pt idx="130195">
                  <c:v>29.457</c:v>
                </c:pt>
                <c:pt idx="130196">
                  <c:v>29.099</c:v>
                </c:pt>
                <c:pt idx="130197">
                  <c:v>28.788</c:v>
                </c:pt>
                <c:pt idx="130198">
                  <c:v>28.543</c:v>
                </c:pt>
                <c:pt idx="130199">
                  <c:v>28.459</c:v>
                </c:pt>
                <c:pt idx="130200">
                  <c:v>28.071</c:v>
                </c:pt>
                <c:pt idx="130201">
                  <c:v>28.224</c:v>
                </c:pt>
                <c:pt idx="130202">
                  <c:v>28.406</c:v>
                </c:pt>
                <c:pt idx="130203">
                  <c:v>28.23</c:v>
                </c:pt>
                <c:pt idx="130204">
                  <c:v>28.86</c:v>
                </c:pt>
                <c:pt idx="130205">
                  <c:v>29.81</c:v>
                </c:pt>
                <c:pt idx="130206">
                  <c:v>29.807</c:v>
                </c:pt>
                <c:pt idx="130207">
                  <c:v>29.897</c:v>
                </c:pt>
                <c:pt idx="130208">
                  <c:v>29.753</c:v>
                </c:pt>
                <c:pt idx="130209">
                  <c:v>29.607</c:v>
                </c:pt>
                <c:pt idx="130210">
                  <c:v>29.349</c:v>
                </c:pt>
                <c:pt idx="130211">
                  <c:v>28.542</c:v>
                </c:pt>
                <c:pt idx="130212">
                  <c:v>26.464</c:v>
                </c:pt>
                <c:pt idx="130213">
                  <c:v>25.371</c:v>
                </c:pt>
                <c:pt idx="130214">
                  <c:v>25.301</c:v>
                </c:pt>
                <c:pt idx="130215">
                  <c:v>24.964</c:v>
                </c:pt>
                <c:pt idx="130216">
                  <c:v>25.416</c:v>
                </c:pt>
                <c:pt idx="130217">
                  <c:v>26.591</c:v>
                </c:pt>
                <c:pt idx="130218">
                  <c:v>26.21</c:v>
                </c:pt>
                <c:pt idx="130219">
                  <c:v>25.883</c:v>
                </c:pt>
                <c:pt idx="130220">
                  <c:v>26.303</c:v>
                </c:pt>
                <c:pt idx="130221">
                  <c:v>28.29</c:v>
                </c:pt>
                <c:pt idx="130222">
                  <c:v>30.061</c:v>
                </c:pt>
                <c:pt idx="130223">
                  <c:v>27.929</c:v>
                </c:pt>
                <c:pt idx="130224">
                  <c:v>26.642</c:v>
                </c:pt>
                <c:pt idx="130225">
                  <c:v>26.32</c:v>
                </c:pt>
                <c:pt idx="130226">
                  <c:v>26.013</c:v>
                </c:pt>
                <c:pt idx="130227">
                  <c:v>26.373</c:v>
                </c:pt>
                <c:pt idx="130228">
                  <c:v>25.751</c:v>
                </c:pt>
                <c:pt idx="130229">
                  <c:v>25.269</c:v>
                </c:pt>
                <c:pt idx="130230">
                  <c:v>25.295</c:v>
                </c:pt>
                <c:pt idx="130231">
                  <c:v>25.587</c:v>
                </c:pt>
                <c:pt idx="130232">
                  <c:v>26.063</c:v>
                </c:pt>
                <c:pt idx="130233">
                  <c:v>26.169</c:v>
                </c:pt>
                <c:pt idx="130234">
                  <c:v>26.09</c:v>
                </c:pt>
                <c:pt idx="130235">
                  <c:v>26.059</c:v>
                </c:pt>
                <c:pt idx="130236">
                  <c:v>26.277</c:v>
                </c:pt>
                <c:pt idx="130237">
                  <c:v>26.223</c:v>
                </c:pt>
                <c:pt idx="130238">
                  <c:v>26.867</c:v>
                </c:pt>
                <c:pt idx="130239">
                  <c:v>31.424</c:v>
                </c:pt>
                <c:pt idx="130240">
                  <c:v>25.127</c:v>
                </c:pt>
                <c:pt idx="130241">
                  <c:v>27.707</c:v>
                </c:pt>
                <c:pt idx="130242">
                  <c:v>30.307</c:v>
                </c:pt>
                <c:pt idx="130243">
                  <c:v>30.503</c:v>
                </c:pt>
                <c:pt idx="130244">
                  <c:v>30.439</c:v>
                </c:pt>
                <c:pt idx="130245">
                  <c:v>30.593</c:v>
                </c:pt>
                <c:pt idx="130246">
                  <c:v>29.864</c:v>
                </c:pt>
                <c:pt idx="130247">
                  <c:v>30.003</c:v>
                </c:pt>
                <c:pt idx="130248">
                  <c:v>26.721</c:v>
                </c:pt>
                <c:pt idx="130249">
                  <c:v>26.391</c:v>
                </c:pt>
                <c:pt idx="130250">
                  <c:v>26.588</c:v>
                </c:pt>
                <c:pt idx="130251">
                  <c:v>26.701</c:v>
                </c:pt>
                <c:pt idx="130252">
                  <c:v>27.005</c:v>
                </c:pt>
                <c:pt idx="130253">
                  <c:v>27.15</c:v>
                </c:pt>
                <c:pt idx="130254">
                  <c:v>27.197</c:v>
                </c:pt>
                <c:pt idx="130255">
                  <c:v>26.743</c:v>
                </c:pt>
                <c:pt idx="130256">
                  <c:v>26.151</c:v>
                </c:pt>
                <c:pt idx="130257">
                  <c:v>25.929</c:v>
                </c:pt>
                <c:pt idx="130258">
                  <c:v>25.892</c:v>
                </c:pt>
                <c:pt idx="130259">
                  <c:v>25.523</c:v>
                </c:pt>
                <c:pt idx="130260">
                  <c:v>25.377</c:v>
                </c:pt>
                <c:pt idx="130261">
                  <c:v>25.745</c:v>
                </c:pt>
                <c:pt idx="130262">
                  <c:v>26.462</c:v>
                </c:pt>
                <c:pt idx="130263">
                  <c:v>26.996</c:v>
                </c:pt>
                <c:pt idx="130264">
                  <c:v>25.999</c:v>
                </c:pt>
                <c:pt idx="130265">
                  <c:v>25.037</c:v>
                </c:pt>
                <c:pt idx="130266">
                  <c:v>24.439</c:v>
                </c:pt>
                <c:pt idx="130267">
                  <c:v>24.002</c:v>
                </c:pt>
                <c:pt idx="130268">
                  <c:v>23.457</c:v>
                </c:pt>
                <c:pt idx="130269">
                  <c:v>22.216</c:v>
                </c:pt>
                <c:pt idx="130270">
                  <c:v>22.257</c:v>
                </c:pt>
                <c:pt idx="130271">
                  <c:v>22.669</c:v>
                </c:pt>
                <c:pt idx="130272">
                  <c:v>23.428</c:v>
                </c:pt>
                <c:pt idx="130273">
                  <c:v>23.304</c:v>
                </c:pt>
                <c:pt idx="130274">
                  <c:v>22.653</c:v>
                </c:pt>
                <c:pt idx="130275">
                  <c:v>22.576</c:v>
                </c:pt>
                <c:pt idx="130276">
                  <c:v>22.825</c:v>
                </c:pt>
                <c:pt idx="130277">
                  <c:v>22.831</c:v>
                </c:pt>
                <c:pt idx="130278">
                  <c:v>23.118</c:v>
                </c:pt>
                <c:pt idx="130279">
                  <c:v>23.104</c:v>
                </c:pt>
                <c:pt idx="130280">
                  <c:v>22.716</c:v>
                </c:pt>
                <c:pt idx="130281">
                  <c:v>23.137</c:v>
                </c:pt>
                <c:pt idx="130282">
                  <c:v>23.824</c:v>
                </c:pt>
                <c:pt idx="130283">
                  <c:v>23.499</c:v>
                </c:pt>
                <c:pt idx="130284">
                  <c:v>23.332</c:v>
                </c:pt>
                <c:pt idx="130285">
                  <c:v>23.383</c:v>
                </c:pt>
                <c:pt idx="130286">
                  <c:v>24.632</c:v>
                </c:pt>
                <c:pt idx="130287">
                  <c:v>25.762</c:v>
                </c:pt>
                <c:pt idx="130288">
                  <c:v>25.233</c:v>
                </c:pt>
                <c:pt idx="130289">
                  <c:v>25.796</c:v>
                </c:pt>
                <c:pt idx="130290">
                  <c:v>26.064</c:v>
                </c:pt>
                <c:pt idx="130291">
                  <c:v>25.207</c:v>
                </c:pt>
                <c:pt idx="130292">
                  <c:v>25.223</c:v>
                </c:pt>
                <c:pt idx="130293">
                  <c:v>25.295</c:v>
                </c:pt>
                <c:pt idx="130294">
                  <c:v>25.905</c:v>
                </c:pt>
                <c:pt idx="130295">
                  <c:v>25.335</c:v>
                </c:pt>
                <c:pt idx="130296">
                  <c:v>24.575</c:v>
                </c:pt>
                <c:pt idx="130297">
                  <c:v>24.259</c:v>
                </c:pt>
                <c:pt idx="130298">
                  <c:v>25.832</c:v>
                </c:pt>
                <c:pt idx="130299">
                  <c:v>25.358</c:v>
                </c:pt>
                <c:pt idx="130300">
                  <c:v>24.856</c:v>
                </c:pt>
                <c:pt idx="130301">
                  <c:v>24.711</c:v>
                </c:pt>
                <c:pt idx="130302">
                  <c:v>24.713</c:v>
                </c:pt>
                <c:pt idx="130303">
                  <c:v>24.737</c:v>
                </c:pt>
                <c:pt idx="130304">
                  <c:v>24.534</c:v>
                </c:pt>
                <c:pt idx="130305">
                  <c:v>23.942</c:v>
                </c:pt>
                <c:pt idx="130306">
                  <c:v>23.276</c:v>
                </c:pt>
                <c:pt idx="130307">
                  <c:v>23.208</c:v>
                </c:pt>
                <c:pt idx="130308">
                  <c:v>24.628</c:v>
                </c:pt>
                <c:pt idx="130309">
                  <c:v>25.587</c:v>
                </c:pt>
                <c:pt idx="130310">
                  <c:v>25.391</c:v>
                </c:pt>
                <c:pt idx="130311">
                  <c:v>24.889</c:v>
                </c:pt>
                <c:pt idx="130312">
                  <c:v>24.438</c:v>
                </c:pt>
                <c:pt idx="130313">
                  <c:v>24.016</c:v>
                </c:pt>
                <c:pt idx="130314">
                  <c:v>24.737</c:v>
                </c:pt>
                <c:pt idx="130315">
                  <c:v>24.552</c:v>
                </c:pt>
                <c:pt idx="130316">
                  <c:v>23.882</c:v>
                </c:pt>
                <c:pt idx="130317">
                  <c:v>23.378</c:v>
                </c:pt>
                <c:pt idx="130318">
                  <c:v>24.953</c:v>
                </c:pt>
                <c:pt idx="130319">
                  <c:v>26.976</c:v>
                </c:pt>
                <c:pt idx="130320">
                  <c:v>27.443</c:v>
                </c:pt>
                <c:pt idx="130321">
                  <c:v>24.022</c:v>
                </c:pt>
                <c:pt idx="130322">
                  <c:v>21.568</c:v>
                </c:pt>
                <c:pt idx="130323">
                  <c:v>20.758</c:v>
                </c:pt>
                <c:pt idx="130324">
                  <c:v>20.98</c:v>
                </c:pt>
                <c:pt idx="130325">
                  <c:v>22.273</c:v>
                </c:pt>
                <c:pt idx="130326">
                  <c:v>22.513</c:v>
                </c:pt>
                <c:pt idx="130327">
                  <c:v>23.537</c:v>
                </c:pt>
                <c:pt idx="130328">
                  <c:v>24.398</c:v>
                </c:pt>
                <c:pt idx="130329">
                  <c:v>25.489</c:v>
                </c:pt>
                <c:pt idx="130330">
                  <c:v>24.44</c:v>
                </c:pt>
                <c:pt idx="130331">
                  <c:v>25.914</c:v>
                </c:pt>
                <c:pt idx="130332">
                  <c:v>25.08</c:v>
                </c:pt>
                <c:pt idx="130333">
                  <c:v>24.922</c:v>
                </c:pt>
                <c:pt idx="130334">
                  <c:v>23.221</c:v>
                </c:pt>
                <c:pt idx="130335">
                  <c:v>22.806</c:v>
                </c:pt>
                <c:pt idx="130336">
                  <c:v>23.177</c:v>
                </c:pt>
                <c:pt idx="130337">
                  <c:v>24.512</c:v>
                </c:pt>
                <c:pt idx="130338">
                  <c:v>24.282</c:v>
                </c:pt>
                <c:pt idx="130339">
                  <c:v>24.283</c:v>
                </c:pt>
                <c:pt idx="130340">
                  <c:v>24.299</c:v>
                </c:pt>
                <c:pt idx="130341">
                  <c:v>23.839</c:v>
                </c:pt>
                <c:pt idx="130342">
                  <c:v>24.182</c:v>
                </c:pt>
                <c:pt idx="130343">
                  <c:v>23.896</c:v>
                </c:pt>
                <c:pt idx="130344">
                  <c:v>23.542</c:v>
                </c:pt>
                <c:pt idx="130345">
                  <c:v>23.805</c:v>
                </c:pt>
                <c:pt idx="130346">
                  <c:v>24.284</c:v>
                </c:pt>
                <c:pt idx="130347">
                  <c:v>24.717</c:v>
                </c:pt>
                <c:pt idx="130348">
                  <c:v>25.115</c:v>
                </c:pt>
                <c:pt idx="130349">
                  <c:v>26.061</c:v>
                </c:pt>
                <c:pt idx="130350">
                  <c:v>23.968</c:v>
                </c:pt>
                <c:pt idx="130351">
                  <c:v>23.716</c:v>
                </c:pt>
                <c:pt idx="130352">
                  <c:v>23.387</c:v>
                </c:pt>
                <c:pt idx="130353">
                  <c:v>23.121</c:v>
                </c:pt>
                <c:pt idx="130354">
                  <c:v>22.55</c:v>
                </c:pt>
                <c:pt idx="130355">
                  <c:v>21.711</c:v>
                </c:pt>
                <c:pt idx="130356">
                  <c:v>20.675</c:v>
                </c:pt>
                <c:pt idx="130357">
                  <c:v>21.547</c:v>
                </c:pt>
                <c:pt idx="130358">
                  <c:v>22.312</c:v>
                </c:pt>
                <c:pt idx="130359">
                  <c:v>19.514</c:v>
                </c:pt>
                <c:pt idx="130360">
                  <c:v>20.691</c:v>
                </c:pt>
                <c:pt idx="130361">
                  <c:v>20.923</c:v>
                </c:pt>
                <c:pt idx="130362">
                  <c:v>20.441</c:v>
                </c:pt>
                <c:pt idx="130363">
                  <c:v>18.901</c:v>
                </c:pt>
                <c:pt idx="130364">
                  <c:v>19.309</c:v>
                </c:pt>
                <c:pt idx="130365">
                  <c:v>18.842</c:v>
                </c:pt>
                <c:pt idx="130366">
                  <c:v>17.782</c:v>
                </c:pt>
                <c:pt idx="130367">
                  <c:v>17.686</c:v>
                </c:pt>
                <c:pt idx="130368">
                  <c:v>17.705</c:v>
                </c:pt>
                <c:pt idx="130369">
                  <c:v>17.958</c:v>
                </c:pt>
                <c:pt idx="130370">
                  <c:v>18.086</c:v>
                </c:pt>
                <c:pt idx="130371">
                  <c:v>17.818</c:v>
                </c:pt>
                <c:pt idx="130372">
                  <c:v>17.743</c:v>
                </c:pt>
                <c:pt idx="130373">
                  <c:v>17.979</c:v>
                </c:pt>
                <c:pt idx="130374">
                  <c:v>17.892</c:v>
                </c:pt>
                <c:pt idx="130375">
                  <c:v>17.361</c:v>
                </c:pt>
                <c:pt idx="130376">
                  <c:v>17.028</c:v>
                </c:pt>
                <c:pt idx="130377">
                  <c:v>16.902</c:v>
                </c:pt>
                <c:pt idx="130378">
                  <c:v>17.302</c:v>
                </c:pt>
                <c:pt idx="130379">
                  <c:v>21.246</c:v>
                </c:pt>
                <c:pt idx="130380">
                  <c:v>21.688</c:v>
                </c:pt>
                <c:pt idx="130381">
                  <c:v>20.54</c:v>
                </c:pt>
                <c:pt idx="130382">
                  <c:v>21.25</c:v>
                </c:pt>
                <c:pt idx="130383">
                  <c:v>21.129</c:v>
                </c:pt>
                <c:pt idx="130384">
                  <c:v>23.057</c:v>
                </c:pt>
                <c:pt idx="130385">
                  <c:v>23.62</c:v>
                </c:pt>
                <c:pt idx="130386">
                  <c:v>24.143</c:v>
                </c:pt>
                <c:pt idx="130387">
                  <c:v>24.297</c:v>
                </c:pt>
                <c:pt idx="130388">
                  <c:v>24.141</c:v>
                </c:pt>
                <c:pt idx="130389">
                  <c:v>23.458</c:v>
                </c:pt>
                <c:pt idx="130390">
                  <c:v>22.82</c:v>
                </c:pt>
                <c:pt idx="130391">
                  <c:v>23.929</c:v>
                </c:pt>
                <c:pt idx="130392">
                  <c:v>23.663</c:v>
                </c:pt>
                <c:pt idx="130393">
                  <c:v>23.276</c:v>
                </c:pt>
                <c:pt idx="130394">
                  <c:v>24.651</c:v>
                </c:pt>
                <c:pt idx="130395">
                  <c:v>24.485</c:v>
                </c:pt>
                <c:pt idx="130396">
                  <c:v>24.902</c:v>
                </c:pt>
                <c:pt idx="130397">
                  <c:v>26.094</c:v>
                </c:pt>
                <c:pt idx="130398">
                  <c:v>26.261</c:v>
                </c:pt>
                <c:pt idx="130399">
                  <c:v>25.776</c:v>
                </c:pt>
                <c:pt idx="130400">
                  <c:v>24.519</c:v>
                </c:pt>
                <c:pt idx="130401">
                  <c:v>24.108</c:v>
                </c:pt>
                <c:pt idx="130402">
                  <c:v>24.03</c:v>
                </c:pt>
                <c:pt idx="130403">
                  <c:v>23.841</c:v>
                </c:pt>
                <c:pt idx="130404">
                  <c:v>23.132</c:v>
                </c:pt>
                <c:pt idx="130405">
                  <c:v>23.179</c:v>
                </c:pt>
                <c:pt idx="130406">
                  <c:v>22.64</c:v>
                </c:pt>
                <c:pt idx="130407">
                  <c:v>27.091</c:v>
                </c:pt>
                <c:pt idx="130408">
                  <c:v>22.765</c:v>
                </c:pt>
                <c:pt idx="130409">
                  <c:v>23.681</c:v>
                </c:pt>
                <c:pt idx="130410">
                  <c:v>23.632</c:v>
                </c:pt>
                <c:pt idx="130411">
                  <c:v>22.444</c:v>
                </c:pt>
                <c:pt idx="130412">
                  <c:v>23.287</c:v>
                </c:pt>
                <c:pt idx="130413">
                  <c:v>24.99</c:v>
                </c:pt>
                <c:pt idx="130414">
                  <c:v>23.508</c:v>
                </c:pt>
                <c:pt idx="130415">
                  <c:v>23.656</c:v>
                </c:pt>
                <c:pt idx="130416">
                  <c:v>23.401</c:v>
                </c:pt>
                <c:pt idx="130417">
                  <c:v>23.338</c:v>
                </c:pt>
                <c:pt idx="130418">
                  <c:v>22.554</c:v>
                </c:pt>
                <c:pt idx="130419">
                  <c:v>21.142</c:v>
                </c:pt>
                <c:pt idx="130420">
                  <c:v>20.59</c:v>
                </c:pt>
                <c:pt idx="130421">
                  <c:v>20.786</c:v>
                </c:pt>
                <c:pt idx="130422">
                  <c:v>21.158</c:v>
                </c:pt>
                <c:pt idx="130423">
                  <c:v>21.182</c:v>
                </c:pt>
                <c:pt idx="130424">
                  <c:v>20.101</c:v>
                </c:pt>
                <c:pt idx="130425">
                  <c:v>20.673</c:v>
                </c:pt>
                <c:pt idx="130426">
                  <c:v>21.394</c:v>
                </c:pt>
                <c:pt idx="130427">
                  <c:v>23.314</c:v>
                </c:pt>
                <c:pt idx="130428">
                  <c:v>24.808</c:v>
                </c:pt>
                <c:pt idx="130429">
                  <c:v>26.202</c:v>
                </c:pt>
                <c:pt idx="130430">
                  <c:v>27.562</c:v>
                </c:pt>
                <c:pt idx="130431">
                  <c:v>28.725</c:v>
                </c:pt>
                <c:pt idx="130432">
                  <c:v>28.508</c:v>
                </c:pt>
                <c:pt idx="130433">
                  <c:v>28.44</c:v>
                </c:pt>
                <c:pt idx="130434">
                  <c:v>31.59</c:v>
                </c:pt>
                <c:pt idx="130435">
                  <c:v>32.042</c:v>
                </c:pt>
                <c:pt idx="130436">
                  <c:v>31.929</c:v>
                </c:pt>
                <c:pt idx="130437">
                  <c:v>31.878</c:v>
                </c:pt>
                <c:pt idx="130438">
                  <c:v>32.225</c:v>
                </c:pt>
                <c:pt idx="130439">
                  <c:v>32.839</c:v>
                </c:pt>
                <c:pt idx="130440">
                  <c:v>32.789</c:v>
                </c:pt>
                <c:pt idx="130441">
                  <c:v>33.067</c:v>
                </c:pt>
                <c:pt idx="130442">
                  <c:v>32.415</c:v>
                </c:pt>
                <c:pt idx="130443">
                  <c:v>32.365</c:v>
                </c:pt>
                <c:pt idx="130444">
                  <c:v>31.306</c:v>
                </c:pt>
                <c:pt idx="130445">
                  <c:v>31.213</c:v>
                </c:pt>
                <c:pt idx="130446">
                  <c:v>32.587</c:v>
                </c:pt>
                <c:pt idx="130447">
                  <c:v>32.379</c:v>
                </c:pt>
                <c:pt idx="130448">
                  <c:v>31.23</c:v>
                </c:pt>
                <c:pt idx="130449">
                  <c:v>31.539</c:v>
                </c:pt>
                <c:pt idx="130450">
                  <c:v>31.44</c:v>
                </c:pt>
                <c:pt idx="130451">
                  <c:v>31.305</c:v>
                </c:pt>
                <c:pt idx="130452">
                  <c:v>30.653</c:v>
                </c:pt>
                <c:pt idx="130453">
                  <c:v>29.663</c:v>
                </c:pt>
                <c:pt idx="130454">
                  <c:v>29.579</c:v>
                </c:pt>
                <c:pt idx="130455">
                  <c:v>29.701</c:v>
                </c:pt>
                <c:pt idx="130456">
                  <c:v>30.59</c:v>
                </c:pt>
                <c:pt idx="130457">
                  <c:v>31.067</c:v>
                </c:pt>
                <c:pt idx="130458">
                  <c:v>30.045</c:v>
                </c:pt>
                <c:pt idx="130459">
                  <c:v>29.844</c:v>
                </c:pt>
                <c:pt idx="130460">
                  <c:v>30.934</c:v>
                </c:pt>
                <c:pt idx="130461">
                  <c:v>31.426</c:v>
                </c:pt>
                <c:pt idx="130462">
                  <c:v>29.263</c:v>
                </c:pt>
                <c:pt idx="130463">
                  <c:v>28.066</c:v>
                </c:pt>
                <c:pt idx="130464">
                  <c:v>27.23</c:v>
                </c:pt>
                <c:pt idx="130465">
                  <c:v>26.111</c:v>
                </c:pt>
                <c:pt idx="130466">
                  <c:v>28.134</c:v>
                </c:pt>
                <c:pt idx="130467">
                  <c:v>28.973</c:v>
                </c:pt>
                <c:pt idx="130468">
                  <c:v>28.707</c:v>
                </c:pt>
                <c:pt idx="130469">
                  <c:v>28.17</c:v>
                </c:pt>
                <c:pt idx="130470">
                  <c:v>28.915</c:v>
                </c:pt>
                <c:pt idx="130471">
                  <c:v>28.743</c:v>
                </c:pt>
                <c:pt idx="130472">
                  <c:v>28.138</c:v>
                </c:pt>
                <c:pt idx="130473">
                  <c:v>28.482</c:v>
                </c:pt>
                <c:pt idx="130474">
                  <c:v>27.917</c:v>
                </c:pt>
                <c:pt idx="130475">
                  <c:v>29.054</c:v>
                </c:pt>
                <c:pt idx="130476">
                  <c:v>32.24</c:v>
                </c:pt>
                <c:pt idx="130477">
                  <c:v>28.769</c:v>
                </c:pt>
                <c:pt idx="130478">
                  <c:v>29.901</c:v>
                </c:pt>
                <c:pt idx="130479">
                  <c:v>31.101</c:v>
                </c:pt>
                <c:pt idx="130480">
                  <c:v>32.46</c:v>
                </c:pt>
                <c:pt idx="130481">
                  <c:v>32.986</c:v>
                </c:pt>
                <c:pt idx="130482">
                  <c:v>32.727</c:v>
                </c:pt>
                <c:pt idx="130483">
                  <c:v>32.887</c:v>
                </c:pt>
                <c:pt idx="130484">
                  <c:v>34.403</c:v>
                </c:pt>
                <c:pt idx="130485">
                  <c:v>35.175</c:v>
                </c:pt>
                <c:pt idx="130486">
                  <c:v>35.237</c:v>
                </c:pt>
                <c:pt idx="130487">
                  <c:v>34.522</c:v>
                </c:pt>
                <c:pt idx="130488">
                  <c:v>33.649</c:v>
                </c:pt>
                <c:pt idx="130489">
                  <c:v>33.1</c:v>
                </c:pt>
                <c:pt idx="130490">
                  <c:v>33.041</c:v>
                </c:pt>
                <c:pt idx="130491">
                  <c:v>32.887</c:v>
                </c:pt>
                <c:pt idx="130492">
                  <c:v>32.517</c:v>
                </c:pt>
                <c:pt idx="130493">
                  <c:v>32.34</c:v>
                </c:pt>
                <c:pt idx="130494">
                  <c:v>32.526</c:v>
                </c:pt>
                <c:pt idx="130495">
                  <c:v>31.786</c:v>
                </c:pt>
                <c:pt idx="130496">
                  <c:v>31.683</c:v>
                </c:pt>
                <c:pt idx="130497">
                  <c:v>32.515</c:v>
                </c:pt>
                <c:pt idx="130498">
                  <c:v>31.29</c:v>
                </c:pt>
                <c:pt idx="130499">
                  <c:v>32.493</c:v>
                </c:pt>
                <c:pt idx="130500">
                  <c:v>32.341</c:v>
                </c:pt>
                <c:pt idx="130501">
                  <c:v>29.946</c:v>
                </c:pt>
                <c:pt idx="130502">
                  <c:v>29.909</c:v>
                </c:pt>
                <c:pt idx="130503">
                  <c:v>29.221</c:v>
                </c:pt>
                <c:pt idx="130504">
                  <c:v>29.221</c:v>
                </c:pt>
                <c:pt idx="130505">
                  <c:v>29.012</c:v>
                </c:pt>
                <c:pt idx="130506">
                  <c:v>28.721</c:v>
                </c:pt>
                <c:pt idx="130507">
                  <c:v>28.977</c:v>
                </c:pt>
                <c:pt idx="130508">
                  <c:v>29.725</c:v>
                </c:pt>
                <c:pt idx="130509">
                  <c:v>30.668</c:v>
                </c:pt>
                <c:pt idx="130510">
                  <c:v>32.103</c:v>
                </c:pt>
                <c:pt idx="130511">
                  <c:v>31.553</c:v>
                </c:pt>
                <c:pt idx="130512">
                  <c:v>31.25</c:v>
                </c:pt>
                <c:pt idx="130513">
                  <c:v>31.936</c:v>
                </c:pt>
                <c:pt idx="130514">
                  <c:v>32.671</c:v>
                </c:pt>
                <c:pt idx="130515">
                  <c:v>33.279</c:v>
                </c:pt>
                <c:pt idx="130516">
                  <c:v>33.415</c:v>
                </c:pt>
                <c:pt idx="130517">
                  <c:v>32.448</c:v>
                </c:pt>
                <c:pt idx="130518">
                  <c:v>31.864</c:v>
                </c:pt>
                <c:pt idx="130519">
                  <c:v>31.741</c:v>
                </c:pt>
                <c:pt idx="130520">
                  <c:v>31.627</c:v>
                </c:pt>
                <c:pt idx="130521">
                  <c:v>30.942</c:v>
                </c:pt>
                <c:pt idx="130522">
                  <c:v>30.344</c:v>
                </c:pt>
                <c:pt idx="130523">
                  <c:v>29.84</c:v>
                </c:pt>
                <c:pt idx="130524">
                  <c:v>30.429</c:v>
                </c:pt>
                <c:pt idx="130525">
                  <c:v>31.07</c:v>
                </c:pt>
                <c:pt idx="130526">
                  <c:v>29.468</c:v>
                </c:pt>
                <c:pt idx="130527">
                  <c:v>29.575</c:v>
                </c:pt>
                <c:pt idx="130528">
                  <c:v>30.196</c:v>
                </c:pt>
                <c:pt idx="130529">
                  <c:v>30.17</c:v>
                </c:pt>
                <c:pt idx="130530">
                  <c:v>30.551</c:v>
                </c:pt>
                <c:pt idx="130531">
                  <c:v>30.495</c:v>
                </c:pt>
                <c:pt idx="130532">
                  <c:v>30.575</c:v>
                </c:pt>
                <c:pt idx="130533">
                  <c:v>30.745</c:v>
                </c:pt>
                <c:pt idx="130534">
                  <c:v>30.175</c:v>
                </c:pt>
                <c:pt idx="130535">
                  <c:v>30.997</c:v>
                </c:pt>
                <c:pt idx="130536">
                  <c:v>29.863</c:v>
                </c:pt>
                <c:pt idx="130537">
                  <c:v>29.415</c:v>
                </c:pt>
                <c:pt idx="130538">
                  <c:v>29.234</c:v>
                </c:pt>
                <c:pt idx="130539">
                  <c:v>29.034</c:v>
                </c:pt>
                <c:pt idx="130540">
                  <c:v>30.8</c:v>
                </c:pt>
                <c:pt idx="130541">
                  <c:v>30.619</c:v>
                </c:pt>
                <c:pt idx="130542">
                  <c:v>31.339</c:v>
                </c:pt>
                <c:pt idx="130543">
                  <c:v>31.067</c:v>
                </c:pt>
                <c:pt idx="130544">
                  <c:v>30.448</c:v>
                </c:pt>
                <c:pt idx="130545">
                  <c:v>30.691</c:v>
                </c:pt>
                <c:pt idx="130546">
                  <c:v>29.948</c:v>
                </c:pt>
                <c:pt idx="130547">
                  <c:v>30.349</c:v>
                </c:pt>
                <c:pt idx="130548">
                  <c:v>29.809</c:v>
                </c:pt>
                <c:pt idx="130549">
                  <c:v>29.35</c:v>
                </c:pt>
                <c:pt idx="130550">
                  <c:v>29.605</c:v>
                </c:pt>
                <c:pt idx="130551">
                  <c:v>30.029</c:v>
                </c:pt>
                <c:pt idx="130552">
                  <c:v>29.995</c:v>
                </c:pt>
                <c:pt idx="130553">
                  <c:v>29.023</c:v>
                </c:pt>
                <c:pt idx="130554">
                  <c:v>29.531</c:v>
                </c:pt>
                <c:pt idx="130555">
                  <c:v>30.99</c:v>
                </c:pt>
                <c:pt idx="130556">
                  <c:v>32.396</c:v>
                </c:pt>
                <c:pt idx="130557">
                  <c:v>31.493</c:v>
                </c:pt>
                <c:pt idx="130558">
                  <c:v>32.325</c:v>
                </c:pt>
                <c:pt idx="130559">
                  <c:v>31.503</c:v>
                </c:pt>
                <c:pt idx="130560">
                  <c:v>31.734</c:v>
                </c:pt>
                <c:pt idx="130561">
                  <c:v>32.668</c:v>
                </c:pt>
                <c:pt idx="130562">
                  <c:v>32.531</c:v>
                </c:pt>
                <c:pt idx="130563">
                  <c:v>33.207</c:v>
                </c:pt>
                <c:pt idx="130564">
                  <c:v>32.828</c:v>
                </c:pt>
                <c:pt idx="130565">
                  <c:v>32.666</c:v>
                </c:pt>
                <c:pt idx="130566">
                  <c:v>32.486</c:v>
                </c:pt>
                <c:pt idx="130567">
                  <c:v>32.571</c:v>
                </c:pt>
                <c:pt idx="130568">
                  <c:v>32.588</c:v>
                </c:pt>
                <c:pt idx="130569">
                  <c:v>32.13</c:v>
                </c:pt>
                <c:pt idx="130570">
                  <c:v>31.877</c:v>
                </c:pt>
                <c:pt idx="130571">
                  <c:v>30.756</c:v>
                </c:pt>
                <c:pt idx="130572">
                  <c:v>30.396</c:v>
                </c:pt>
                <c:pt idx="130573">
                  <c:v>29.665</c:v>
                </c:pt>
                <c:pt idx="130574">
                  <c:v>31.409</c:v>
                </c:pt>
                <c:pt idx="130575">
                  <c:v>33.48</c:v>
                </c:pt>
                <c:pt idx="130576">
                  <c:v>32.478</c:v>
                </c:pt>
                <c:pt idx="130577">
                  <c:v>32.445</c:v>
                </c:pt>
                <c:pt idx="130578">
                  <c:v>32.328</c:v>
                </c:pt>
                <c:pt idx="130579">
                  <c:v>32.614</c:v>
                </c:pt>
                <c:pt idx="130580">
                  <c:v>32.411</c:v>
                </c:pt>
                <c:pt idx="130581">
                  <c:v>33.585</c:v>
                </c:pt>
                <c:pt idx="130582">
                  <c:v>33.922</c:v>
                </c:pt>
                <c:pt idx="130583">
                  <c:v>34.032</c:v>
                </c:pt>
                <c:pt idx="130584">
                  <c:v>32.421</c:v>
                </c:pt>
                <c:pt idx="130585">
                  <c:v>32.843</c:v>
                </c:pt>
                <c:pt idx="130586">
                  <c:v>32.214</c:v>
                </c:pt>
                <c:pt idx="130587">
                  <c:v>31.043</c:v>
                </c:pt>
                <c:pt idx="130588">
                  <c:v>31.253</c:v>
                </c:pt>
                <c:pt idx="130589">
                  <c:v>32.789</c:v>
                </c:pt>
                <c:pt idx="130590">
                  <c:v>33.028</c:v>
                </c:pt>
                <c:pt idx="130591">
                  <c:v>33.966</c:v>
                </c:pt>
                <c:pt idx="130592">
                  <c:v>33.913</c:v>
                </c:pt>
                <c:pt idx="130593">
                  <c:v>33.914</c:v>
                </c:pt>
                <c:pt idx="130594">
                  <c:v>33.458</c:v>
                </c:pt>
                <c:pt idx="130595">
                  <c:v>32.715</c:v>
                </c:pt>
                <c:pt idx="130596">
                  <c:v>32.531</c:v>
                </c:pt>
                <c:pt idx="130597">
                  <c:v>31.982</c:v>
                </c:pt>
                <c:pt idx="130598">
                  <c:v>32.462</c:v>
                </c:pt>
                <c:pt idx="130599">
                  <c:v>33.29</c:v>
                </c:pt>
                <c:pt idx="130600">
                  <c:v>33.375</c:v>
                </c:pt>
                <c:pt idx="130601">
                  <c:v>33.392</c:v>
                </c:pt>
                <c:pt idx="130602">
                  <c:v>32.469</c:v>
                </c:pt>
                <c:pt idx="130603">
                  <c:v>31.714</c:v>
                </c:pt>
                <c:pt idx="130604">
                  <c:v>32.296</c:v>
                </c:pt>
                <c:pt idx="130605">
                  <c:v>32.304</c:v>
                </c:pt>
                <c:pt idx="130606">
                  <c:v>31.857</c:v>
                </c:pt>
                <c:pt idx="130607">
                  <c:v>32.798</c:v>
                </c:pt>
                <c:pt idx="130608">
                  <c:v>32.452</c:v>
                </c:pt>
                <c:pt idx="130609">
                  <c:v>32.158</c:v>
                </c:pt>
                <c:pt idx="130610">
                  <c:v>31.985</c:v>
                </c:pt>
                <c:pt idx="130611">
                  <c:v>32.047</c:v>
                </c:pt>
                <c:pt idx="130612">
                  <c:v>32.173</c:v>
                </c:pt>
                <c:pt idx="130613">
                  <c:v>32.343</c:v>
                </c:pt>
                <c:pt idx="130614">
                  <c:v>32.428</c:v>
                </c:pt>
                <c:pt idx="130615">
                  <c:v>33.406</c:v>
                </c:pt>
                <c:pt idx="130616">
                  <c:v>34.243</c:v>
                </c:pt>
                <c:pt idx="130617">
                  <c:v>34.03</c:v>
                </c:pt>
                <c:pt idx="130618">
                  <c:v>34.497</c:v>
                </c:pt>
                <c:pt idx="130619">
                  <c:v>33.606</c:v>
                </c:pt>
                <c:pt idx="130620">
                  <c:v>32.901</c:v>
                </c:pt>
                <c:pt idx="130621">
                  <c:v>32.683</c:v>
                </c:pt>
                <c:pt idx="130622">
                  <c:v>32.168</c:v>
                </c:pt>
                <c:pt idx="130623">
                  <c:v>32.303</c:v>
                </c:pt>
                <c:pt idx="130624">
                  <c:v>31.852</c:v>
                </c:pt>
                <c:pt idx="130625">
                  <c:v>32.562</c:v>
                </c:pt>
                <c:pt idx="130626">
                  <c:v>36.562</c:v>
                </c:pt>
                <c:pt idx="130627">
                  <c:v>36.214</c:v>
                </c:pt>
                <c:pt idx="130628">
                  <c:v>35.245</c:v>
                </c:pt>
                <c:pt idx="130629">
                  <c:v>35.833</c:v>
                </c:pt>
                <c:pt idx="130630">
                  <c:v>34.541</c:v>
                </c:pt>
                <c:pt idx="130631">
                  <c:v>33.974</c:v>
                </c:pt>
                <c:pt idx="130632">
                  <c:v>28.041</c:v>
                </c:pt>
                <c:pt idx="130633">
                  <c:v>28.355</c:v>
                </c:pt>
                <c:pt idx="130634">
                  <c:v>29.333</c:v>
                </c:pt>
                <c:pt idx="130635">
                  <c:v>28.92</c:v>
                </c:pt>
                <c:pt idx="130636">
                  <c:v>30.077</c:v>
                </c:pt>
                <c:pt idx="130637">
                  <c:v>30.412</c:v>
                </c:pt>
                <c:pt idx="130638">
                  <c:v>30.493</c:v>
                </c:pt>
                <c:pt idx="130639">
                  <c:v>29.566</c:v>
                </c:pt>
                <c:pt idx="130640">
                  <c:v>29.235</c:v>
                </c:pt>
                <c:pt idx="130641">
                  <c:v>30.299</c:v>
                </c:pt>
                <c:pt idx="130642">
                  <c:v>30.101</c:v>
                </c:pt>
                <c:pt idx="130643">
                  <c:v>30.116</c:v>
                </c:pt>
                <c:pt idx="130644">
                  <c:v>33.001</c:v>
                </c:pt>
                <c:pt idx="130645">
                  <c:v>31.911</c:v>
                </c:pt>
                <c:pt idx="130646">
                  <c:v>30.048</c:v>
                </c:pt>
                <c:pt idx="130647">
                  <c:v>28.346</c:v>
                </c:pt>
                <c:pt idx="130648">
                  <c:v>25.649</c:v>
                </c:pt>
                <c:pt idx="130649">
                  <c:v>25.924</c:v>
                </c:pt>
                <c:pt idx="130650">
                  <c:v>25.543</c:v>
                </c:pt>
                <c:pt idx="130651">
                  <c:v>25.73</c:v>
                </c:pt>
                <c:pt idx="130652">
                  <c:v>25.655</c:v>
                </c:pt>
                <c:pt idx="130653">
                  <c:v>24.576</c:v>
                </c:pt>
                <c:pt idx="130654">
                  <c:v>24.953</c:v>
                </c:pt>
                <c:pt idx="130655">
                  <c:v>25.378</c:v>
                </c:pt>
                <c:pt idx="130656">
                  <c:v>25.347</c:v>
                </c:pt>
                <c:pt idx="130657">
                  <c:v>25.714</c:v>
                </c:pt>
                <c:pt idx="130658">
                  <c:v>25.966</c:v>
                </c:pt>
                <c:pt idx="130659">
                  <c:v>26.319</c:v>
                </c:pt>
                <c:pt idx="130660">
                  <c:v>26.561</c:v>
                </c:pt>
                <c:pt idx="130661">
                  <c:v>26.641</c:v>
                </c:pt>
                <c:pt idx="130662">
                  <c:v>26.71</c:v>
                </c:pt>
                <c:pt idx="130663">
                  <c:v>26.382</c:v>
                </c:pt>
                <c:pt idx="130664">
                  <c:v>25.681</c:v>
                </c:pt>
                <c:pt idx="130665">
                  <c:v>25.48</c:v>
                </c:pt>
                <c:pt idx="130666">
                  <c:v>25.074</c:v>
                </c:pt>
                <c:pt idx="130667">
                  <c:v>25.535</c:v>
                </c:pt>
                <c:pt idx="130668">
                  <c:v>25.233</c:v>
                </c:pt>
                <c:pt idx="130669">
                  <c:v>25.108</c:v>
                </c:pt>
                <c:pt idx="130670">
                  <c:v>24.255</c:v>
                </c:pt>
                <c:pt idx="130671">
                  <c:v>24.549</c:v>
                </c:pt>
                <c:pt idx="130672">
                  <c:v>25.558</c:v>
                </c:pt>
                <c:pt idx="130673">
                  <c:v>27.493</c:v>
                </c:pt>
                <c:pt idx="130674">
                  <c:v>26.321</c:v>
                </c:pt>
                <c:pt idx="130675">
                  <c:v>27.38</c:v>
                </c:pt>
                <c:pt idx="130676">
                  <c:v>27.429</c:v>
                </c:pt>
                <c:pt idx="130677">
                  <c:v>25.586</c:v>
                </c:pt>
                <c:pt idx="130678">
                  <c:v>25.998</c:v>
                </c:pt>
                <c:pt idx="130679">
                  <c:v>25.882</c:v>
                </c:pt>
                <c:pt idx="130680">
                  <c:v>25.736</c:v>
                </c:pt>
                <c:pt idx="130681">
                  <c:v>25.807</c:v>
                </c:pt>
                <c:pt idx="130682">
                  <c:v>25.769</c:v>
                </c:pt>
                <c:pt idx="130683">
                  <c:v>26.168</c:v>
                </c:pt>
                <c:pt idx="130684">
                  <c:v>26.398</c:v>
                </c:pt>
                <c:pt idx="130685">
                  <c:v>26.872</c:v>
                </c:pt>
                <c:pt idx="130686">
                  <c:v>26.62</c:v>
                </c:pt>
                <c:pt idx="130687">
                  <c:v>26.383</c:v>
                </c:pt>
                <c:pt idx="130688">
                  <c:v>25.621</c:v>
                </c:pt>
                <c:pt idx="130689">
                  <c:v>26.339</c:v>
                </c:pt>
                <c:pt idx="130690">
                  <c:v>26.452</c:v>
                </c:pt>
                <c:pt idx="130691">
                  <c:v>26.16</c:v>
                </c:pt>
                <c:pt idx="130692">
                  <c:v>26.249</c:v>
                </c:pt>
                <c:pt idx="130693">
                  <c:v>26.501</c:v>
                </c:pt>
                <c:pt idx="130694">
                  <c:v>27.327</c:v>
                </c:pt>
                <c:pt idx="130695">
                  <c:v>27.11</c:v>
                </c:pt>
                <c:pt idx="130696">
                  <c:v>28.616</c:v>
                </c:pt>
                <c:pt idx="130697">
                  <c:v>28.647</c:v>
                </c:pt>
                <c:pt idx="130698">
                  <c:v>28.52</c:v>
                </c:pt>
                <c:pt idx="130699">
                  <c:v>28.897</c:v>
                </c:pt>
                <c:pt idx="130700">
                  <c:v>28.52</c:v>
                </c:pt>
                <c:pt idx="130701">
                  <c:v>28.291</c:v>
                </c:pt>
                <c:pt idx="130702">
                  <c:v>30.642</c:v>
                </c:pt>
                <c:pt idx="130703">
                  <c:v>30.832</c:v>
                </c:pt>
                <c:pt idx="130704">
                  <c:v>31.426</c:v>
                </c:pt>
                <c:pt idx="130705">
                  <c:v>32.044</c:v>
                </c:pt>
                <c:pt idx="130706">
                  <c:v>32.011</c:v>
                </c:pt>
                <c:pt idx="130707">
                  <c:v>31.963</c:v>
                </c:pt>
                <c:pt idx="130708">
                  <c:v>32.696</c:v>
                </c:pt>
                <c:pt idx="130709">
                  <c:v>32.89</c:v>
                </c:pt>
                <c:pt idx="130710">
                  <c:v>32.24</c:v>
                </c:pt>
                <c:pt idx="130711">
                  <c:v>30.129</c:v>
                </c:pt>
                <c:pt idx="130712">
                  <c:v>29.715</c:v>
                </c:pt>
                <c:pt idx="130713">
                  <c:v>29.671</c:v>
                </c:pt>
                <c:pt idx="130714">
                  <c:v>29.695</c:v>
                </c:pt>
                <c:pt idx="130715">
                  <c:v>32.216</c:v>
                </c:pt>
                <c:pt idx="130716">
                  <c:v>34.273</c:v>
                </c:pt>
                <c:pt idx="130717">
                  <c:v>33.967</c:v>
                </c:pt>
                <c:pt idx="130718">
                  <c:v>32.459</c:v>
                </c:pt>
                <c:pt idx="130719">
                  <c:v>32.061</c:v>
                </c:pt>
                <c:pt idx="130720">
                  <c:v>31.313</c:v>
                </c:pt>
                <c:pt idx="130721">
                  <c:v>31.525</c:v>
                </c:pt>
                <c:pt idx="130722">
                  <c:v>31.289</c:v>
                </c:pt>
                <c:pt idx="130723">
                  <c:v>31.414</c:v>
                </c:pt>
                <c:pt idx="130724">
                  <c:v>31.416</c:v>
                </c:pt>
                <c:pt idx="130725">
                  <c:v>31.383</c:v>
                </c:pt>
                <c:pt idx="130726">
                  <c:v>30.774</c:v>
                </c:pt>
                <c:pt idx="130727">
                  <c:v>31.041</c:v>
                </c:pt>
                <c:pt idx="130728">
                  <c:v>30.482</c:v>
                </c:pt>
                <c:pt idx="130729">
                  <c:v>30.308</c:v>
                </c:pt>
                <c:pt idx="130730">
                  <c:v>29.94</c:v>
                </c:pt>
                <c:pt idx="130731">
                  <c:v>29.945</c:v>
                </c:pt>
                <c:pt idx="130732">
                  <c:v>29.872</c:v>
                </c:pt>
                <c:pt idx="130733">
                  <c:v>29.393</c:v>
                </c:pt>
                <c:pt idx="130734">
                  <c:v>30.146</c:v>
                </c:pt>
                <c:pt idx="130735">
                  <c:v>30.218</c:v>
                </c:pt>
                <c:pt idx="130736">
                  <c:v>29.548</c:v>
                </c:pt>
                <c:pt idx="130737">
                  <c:v>28.686</c:v>
                </c:pt>
                <c:pt idx="130738">
                  <c:v>29.778</c:v>
                </c:pt>
                <c:pt idx="130739">
                  <c:v>31.972</c:v>
                </c:pt>
                <c:pt idx="130740">
                  <c:v>32.421</c:v>
                </c:pt>
                <c:pt idx="130741">
                  <c:v>32.674</c:v>
                </c:pt>
                <c:pt idx="130742">
                  <c:v>32.784</c:v>
                </c:pt>
                <c:pt idx="130743">
                  <c:v>31.04</c:v>
                </c:pt>
                <c:pt idx="130744">
                  <c:v>27.696</c:v>
                </c:pt>
                <c:pt idx="130745">
                  <c:v>32.387</c:v>
                </c:pt>
                <c:pt idx="130746">
                  <c:v>32.848</c:v>
                </c:pt>
                <c:pt idx="130747">
                  <c:v>35.643</c:v>
                </c:pt>
                <c:pt idx="130748">
                  <c:v>34.16</c:v>
                </c:pt>
                <c:pt idx="130749">
                  <c:v>33.561</c:v>
                </c:pt>
                <c:pt idx="130750">
                  <c:v>34.168</c:v>
                </c:pt>
                <c:pt idx="130751">
                  <c:v>34.031</c:v>
                </c:pt>
                <c:pt idx="130752">
                  <c:v>34.153</c:v>
                </c:pt>
                <c:pt idx="130753">
                  <c:v>33.768</c:v>
                </c:pt>
                <c:pt idx="130754">
                  <c:v>34.774</c:v>
                </c:pt>
                <c:pt idx="130755">
                  <c:v>36.315</c:v>
                </c:pt>
                <c:pt idx="130756">
                  <c:v>37.127</c:v>
                </c:pt>
                <c:pt idx="130757">
                  <c:v>36.947</c:v>
                </c:pt>
                <c:pt idx="130758">
                  <c:v>36.795</c:v>
                </c:pt>
                <c:pt idx="130759">
                  <c:v>35.499</c:v>
                </c:pt>
                <c:pt idx="130760">
                  <c:v>33.505</c:v>
                </c:pt>
                <c:pt idx="130761">
                  <c:v>33.14</c:v>
                </c:pt>
                <c:pt idx="130762">
                  <c:v>32.909</c:v>
                </c:pt>
                <c:pt idx="130763">
                  <c:v>33.372</c:v>
                </c:pt>
                <c:pt idx="130764">
                  <c:v>33.377</c:v>
                </c:pt>
                <c:pt idx="130765">
                  <c:v>33.507</c:v>
                </c:pt>
                <c:pt idx="130766">
                  <c:v>34.973</c:v>
                </c:pt>
                <c:pt idx="130767">
                  <c:v>34.695</c:v>
                </c:pt>
                <c:pt idx="130768">
                  <c:v>33.681</c:v>
                </c:pt>
                <c:pt idx="130769">
                  <c:v>33.221</c:v>
                </c:pt>
                <c:pt idx="130770">
                  <c:v>33.099</c:v>
                </c:pt>
                <c:pt idx="130771">
                  <c:v>32.986</c:v>
                </c:pt>
                <c:pt idx="130772">
                  <c:v>31.73</c:v>
                </c:pt>
                <c:pt idx="130773">
                  <c:v>32.463</c:v>
                </c:pt>
                <c:pt idx="130774">
                  <c:v>32.66</c:v>
                </c:pt>
                <c:pt idx="130775">
                  <c:v>32.773</c:v>
                </c:pt>
                <c:pt idx="130776">
                  <c:v>33.405</c:v>
                </c:pt>
                <c:pt idx="130777">
                  <c:v>33.693</c:v>
                </c:pt>
                <c:pt idx="130778">
                  <c:v>34.256</c:v>
                </c:pt>
                <c:pt idx="130779">
                  <c:v>34.105</c:v>
                </c:pt>
                <c:pt idx="130780">
                  <c:v>33.574</c:v>
                </c:pt>
                <c:pt idx="130781">
                  <c:v>34.103</c:v>
                </c:pt>
                <c:pt idx="130782">
                  <c:v>34.085</c:v>
                </c:pt>
                <c:pt idx="130783">
                  <c:v>34.441</c:v>
                </c:pt>
                <c:pt idx="130784">
                  <c:v>34.117</c:v>
                </c:pt>
                <c:pt idx="130785">
                  <c:v>34.65</c:v>
                </c:pt>
                <c:pt idx="130786">
                  <c:v>34.44</c:v>
                </c:pt>
                <c:pt idx="130787">
                  <c:v>34.867</c:v>
                </c:pt>
                <c:pt idx="130788">
                  <c:v>34.534</c:v>
                </c:pt>
                <c:pt idx="130789">
                  <c:v>32.106</c:v>
                </c:pt>
                <c:pt idx="130790">
                  <c:v>30.457</c:v>
                </c:pt>
                <c:pt idx="130791">
                  <c:v>31.393</c:v>
                </c:pt>
                <c:pt idx="130792">
                  <c:v>31.455</c:v>
                </c:pt>
                <c:pt idx="130793">
                  <c:v>31.834</c:v>
                </c:pt>
                <c:pt idx="130794">
                  <c:v>31.748</c:v>
                </c:pt>
                <c:pt idx="130795">
                  <c:v>31.194</c:v>
                </c:pt>
                <c:pt idx="130796">
                  <c:v>31.54</c:v>
                </c:pt>
                <c:pt idx="130797">
                  <c:v>31.213</c:v>
                </c:pt>
                <c:pt idx="130798">
                  <c:v>31.289</c:v>
                </c:pt>
                <c:pt idx="130799">
                  <c:v>32.721</c:v>
                </c:pt>
                <c:pt idx="130800">
                  <c:v>33.322</c:v>
                </c:pt>
                <c:pt idx="130801">
                  <c:v>32.933</c:v>
                </c:pt>
                <c:pt idx="130802">
                  <c:v>32.649</c:v>
                </c:pt>
                <c:pt idx="130803">
                  <c:v>32.616</c:v>
                </c:pt>
                <c:pt idx="130804">
                  <c:v>32.327</c:v>
                </c:pt>
                <c:pt idx="130805">
                  <c:v>32.457</c:v>
                </c:pt>
                <c:pt idx="130806">
                  <c:v>32.848</c:v>
                </c:pt>
                <c:pt idx="130807">
                  <c:v>32.634</c:v>
                </c:pt>
                <c:pt idx="130808">
                  <c:v>32.542</c:v>
                </c:pt>
                <c:pt idx="130809">
                  <c:v>32.045</c:v>
                </c:pt>
                <c:pt idx="130810">
                  <c:v>32.412</c:v>
                </c:pt>
                <c:pt idx="130811">
                  <c:v>32.746</c:v>
                </c:pt>
                <c:pt idx="130812">
                  <c:v>33.476</c:v>
                </c:pt>
                <c:pt idx="130813">
                  <c:v>31.963</c:v>
                </c:pt>
                <c:pt idx="130814">
                  <c:v>31.698</c:v>
                </c:pt>
                <c:pt idx="130815">
                  <c:v>31.989</c:v>
                </c:pt>
                <c:pt idx="130816">
                  <c:v>32.022</c:v>
                </c:pt>
                <c:pt idx="130817">
                  <c:v>33.72</c:v>
                </c:pt>
                <c:pt idx="130818">
                  <c:v>34.493</c:v>
                </c:pt>
                <c:pt idx="130819">
                  <c:v>34.906</c:v>
                </c:pt>
                <c:pt idx="130820">
                  <c:v>35.296</c:v>
                </c:pt>
                <c:pt idx="130821">
                  <c:v>35.789</c:v>
                </c:pt>
                <c:pt idx="130822">
                  <c:v>36.44</c:v>
                </c:pt>
                <c:pt idx="130823">
                  <c:v>35.526</c:v>
                </c:pt>
                <c:pt idx="130824">
                  <c:v>33.959</c:v>
                </c:pt>
                <c:pt idx="130825">
                  <c:v>33.378</c:v>
                </c:pt>
                <c:pt idx="130826">
                  <c:v>34.771</c:v>
                </c:pt>
                <c:pt idx="130827">
                  <c:v>35.947</c:v>
                </c:pt>
                <c:pt idx="130828">
                  <c:v>36.044</c:v>
                </c:pt>
                <c:pt idx="130829">
                  <c:v>35.793</c:v>
                </c:pt>
                <c:pt idx="130830">
                  <c:v>36.055</c:v>
                </c:pt>
                <c:pt idx="130831">
                  <c:v>36.054</c:v>
                </c:pt>
                <c:pt idx="130832">
                  <c:v>36.162</c:v>
                </c:pt>
                <c:pt idx="130833">
                  <c:v>35.842</c:v>
                </c:pt>
                <c:pt idx="130834">
                  <c:v>35.706</c:v>
                </c:pt>
                <c:pt idx="130835">
                  <c:v>34.581</c:v>
                </c:pt>
                <c:pt idx="130836">
                  <c:v>35.593</c:v>
                </c:pt>
                <c:pt idx="130837">
                  <c:v>36.112</c:v>
                </c:pt>
                <c:pt idx="130838">
                  <c:v>34.741</c:v>
                </c:pt>
                <c:pt idx="130839">
                  <c:v>33.886</c:v>
                </c:pt>
                <c:pt idx="130840">
                  <c:v>33.896</c:v>
                </c:pt>
                <c:pt idx="130841">
                  <c:v>33.239</c:v>
                </c:pt>
                <c:pt idx="130842">
                  <c:v>32.98</c:v>
                </c:pt>
                <c:pt idx="130843">
                  <c:v>33.337</c:v>
                </c:pt>
                <c:pt idx="130844">
                  <c:v>34.639</c:v>
                </c:pt>
                <c:pt idx="130845">
                  <c:v>33.904</c:v>
                </c:pt>
                <c:pt idx="130846">
                  <c:v>35.009</c:v>
                </c:pt>
                <c:pt idx="130847">
                  <c:v>34.768</c:v>
                </c:pt>
                <c:pt idx="130848">
                  <c:v>34.719</c:v>
                </c:pt>
                <c:pt idx="130849">
                  <c:v>34.076</c:v>
                </c:pt>
                <c:pt idx="130850">
                  <c:v>33.771</c:v>
                </c:pt>
                <c:pt idx="130851">
                  <c:v>33.659</c:v>
                </c:pt>
                <c:pt idx="130852">
                  <c:v>33.43</c:v>
                </c:pt>
                <c:pt idx="130853">
                  <c:v>33.099</c:v>
                </c:pt>
                <c:pt idx="130854">
                  <c:v>33.703</c:v>
                </c:pt>
                <c:pt idx="130855">
                  <c:v>35.161</c:v>
                </c:pt>
                <c:pt idx="130856">
                  <c:v>35.455</c:v>
                </c:pt>
                <c:pt idx="130857">
                  <c:v>35.116</c:v>
                </c:pt>
                <c:pt idx="130858">
                  <c:v>33.812</c:v>
                </c:pt>
                <c:pt idx="130859">
                  <c:v>32.907</c:v>
                </c:pt>
                <c:pt idx="130860">
                  <c:v>33.306</c:v>
                </c:pt>
                <c:pt idx="130861">
                  <c:v>33.759</c:v>
                </c:pt>
                <c:pt idx="130862">
                  <c:v>33.876</c:v>
                </c:pt>
                <c:pt idx="130863">
                  <c:v>33.253</c:v>
                </c:pt>
                <c:pt idx="130864">
                  <c:v>33.332</c:v>
                </c:pt>
                <c:pt idx="130865">
                  <c:v>31.474</c:v>
                </c:pt>
                <c:pt idx="130866">
                  <c:v>31.237</c:v>
                </c:pt>
                <c:pt idx="130867">
                  <c:v>31.626</c:v>
                </c:pt>
                <c:pt idx="130868">
                  <c:v>32.265</c:v>
                </c:pt>
                <c:pt idx="130869">
                  <c:v>32.966</c:v>
                </c:pt>
                <c:pt idx="130870">
                  <c:v>32.6</c:v>
                </c:pt>
                <c:pt idx="130871">
                  <c:v>32.139</c:v>
                </c:pt>
                <c:pt idx="130872">
                  <c:v>33.669</c:v>
                </c:pt>
                <c:pt idx="130873">
                  <c:v>33.726</c:v>
                </c:pt>
                <c:pt idx="130874">
                  <c:v>32.47</c:v>
                </c:pt>
                <c:pt idx="130875">
                  <c:v>32.79</c:v>
                </c:pt>
                <c:pt idx="130876">
                  <c:v>32.531</c:v>
                </c:pt>
                <c:pt idx="130877">
                  <c:v>32.151</c:v>
                </c:pt>
                <c:pt idx="130878">
                  <c:v>31.88</c:v>
                </c:pt>
                <c:pt idx="130879">
                  <c:v>31.813</c:v>
                </c:pt>
                <c:pt idx="130880">
                  <c:v>31.233</c:v>
                </c:pt>
                <c:pt idx="130881">
                  <c:v>31.493</c:v>
                </c:pt>
                <c:pt idx="130882">
                  <c:v>33.147</c:v>
                </c:pt>
                <c:pt idx="130883">
                  <c:v>32.373</c:v>
                </c:pt>
                <c:pt idx="130884">
                  <c:v>31.96</c:v>
                </c:pt>
                <c:pt idx="130885">
                  <c:v>31.562</c:v>
                </c:pt>
                <c:pt idx="130886">
                  <c:v>33.389</c:v>
                </c:pt>
                <c:pt idx="130887">
                  <c:v>34.028</c:v>
                </c:pt>
                <c:pt idx="130888">
                  <c:v>33.707</c:v>
                </c:pt>
                <c:pt idx="130889">
                  <c:v>33.374</c:v>
                </c:pt>
                <c:pt idx="130890">
                  <c:v>34.04</c:v>
                </c:pt>
                <c:pt idx="130891">
                  <c:v>34.472</c:v>
                </c:pt>
                <c:pt idx="130892">
                  <c:v>33.455</c:v>
                </c:pt>
                <c:pt idx="130893">
                  <c:v>32.55</c:v>
                </c:pt>
                <c:pt idx="130894">
                  <c:v>32.782</c:v>
                </c:pt>
                <c:pt idx="130895">
                  <c:v>32.161</c:v>
                </c:pt>
                <c:pt idx="130896">
                  <c:v>32.794</c:v>
                </c:pt>
                <c:pt idx="130897">
                  <c:v>32.681</c:v>
                </c:pt>
                <c:pt idx="130898">
                  <c:v>32.493</c:v>
                </c:pt>
                <c:pt idx="130899">
                  <c:v>31.96</c:v>
                </c:pt>
                <c:pt idx="130900">
                  <c:v>32.417</c:v>
                </c:pt>
                <c:pt idx="130901">
                  <c:v>32.237</c:v>
                </c:pt>
                <c:pt idx="130902">
                  <c:v>32.274</c:v>
                </c:pt>
                <c:pt idx="130903">
                  <c:v>32.925</c:v>
                </c:pt>
                <c:pt idx="130904">
                  <c:v>32.798</c:v>
                </c:pt>
                <c:pt idx="130905">
                  <c:v>33.396</c:v>
                </c:pt>
                <c:pt idx="130906">
                  <c:v>34.265</c:v>
                </c:pt>
                <c:pt idx="130907">
                  <c:v>33.729</c:v>
                </c:pt>
                <c:pt idx="130908">
                  <c:v>33.252</c:v>
                </c:pt>
                <c:pt idx="130909">
                  <c:v>34.397</c:v>
                </c:pt>
                <c:pt idx="130910">
                  <c:v>34.364</c:v>
                </c:pt>
                <c:pt idx="130911">
                  <c:v>34.623</c:v>
                </c:pt>
                <c:pt idx="130912">
                  <c:v>25.148</c:v>
                </c:pt>
                <c:pt idx="130913">
                  <c:v>30.904</c:v>
                </c:pt>
                <c:pt idx="130914">
                  <c:v>30.938</c:v>
                </c:pt>
                <c:pt idx="130915">
                  <c:v>32.439</c:v>
                </c:pt>
                <c:pt idx="130916">
                  <c:v>32.92</c:v>
                </c:pt>
                <c:pt idx="130917">
                  <c:v>33.671</c:v>
                </c:pt>
                <c:pt idx="130918">
                  <c:v>33.287</c:v>
                </c:pt>
                <c:pt idx="130919">
                  <c:v>32.171</c:v>
                </c:pt>
                <c:pt idx="130920">
                  <c:v>31.107</c:v>
                </c:pt>
                <c:pt idx="130921">
                  <c:v>31.756</c:v>
                </c:pt>
                <c:pt idx="130922">
                  <c:v>31.794</c:v>
                </c:pt>
                <c:pt idx="130923">
                  <c:v>31.531</c:v>
                </c:pt>
                <c:pt idx="130924">
                  <c:v>31.826</c:v>
                </c:pt>
                <c:pt idx="130925">
                  <c:v>32.915</c:v>
                </c:pt>
                <c:pt idx="130926">
                  <c:v>32.537</c:v>
                </c:pt>
                <c:pt idx="130927">
                  <c:v>32.797</c:v>
                </c:pt>
                <c:pt idx="130928">
                  <c:v>30.723</c:v>
                </c:pt>
                <c:pt idx="130929">
                  <c:v>30.169</c:v>
                </c:pt>
                <c:pt idx="130930">
                  <c:v>29.561</c:v>
                </c:pt>
                <c:pt idx="130931">
                  <c:v>28.847</c:v>
                </c:pt>
                <c:pt idx="130932">
                  <c:v>29.092</c:v>
                </c:pt>
                <c:pt idx="130933">
                  <c:v>28.634</c:v>
                </c:pt>
                <c:pt idx="130934">
                  <c:v>28.386</c:v>
                </c:pt>
                <c:pt idx="130935">
                  <c:v>30.033</c:v>
                </c:pt>
                <c:pt idx="130936">
                  <c:v>30.546</c:v>
                </c:pt>
                <c:pt idx="130937">
                  <c:v>31.072</c:v>
                </c:pt>
                <c:pt idx="130938">
                  <c:v>31.214</c:v>
                </c:pt>
                <c:pt idx="130939">
                  <c:v>31.594</c:v>
                </c:pt>
                <c:pt idx="130940">
                  <c:v>31.754</c:v>
                </c:pt>
                <c:pt idx="130941">
                  <c:v>32.446</c:v>
                </c:pt>
                <c:pt idx="130942">
                  <c:v>33.27</c:v>
                </c:pt>
                <c:pt idx="130943">
                  <c:v>33.734</c:v>
                </c:pt>
                <c:pt idx="130944">
                  <c:v>33.789</c:v>
                </c:pt>
                <c:pt idx="130945">
                  <c:v>34.257</c:v>
                </c:pt>
                <c:pt idx="130946">
                  <c:v>34.567</c:v>
                </c:pt>
                <c:pt idx="130947">
                  <c:v>35.218</c:v>
                </c:pt>
                <c:pt idx="130948">
                  <c:v>35.852</c:v>
                </c:pt>
                <c:pt idx="130949">
                  <c:v>31.686</c:v>
                </c:pt>
                <c:pt idx="130950">
                  <c:v>30.58</c:v>
                </c:pt>
                <c:pt idx="130951">
                  <c:v>29.896</c:v>
                </c:pt>
                <c:pt idx="130952">
                  <c:v>29.672</c:v>
                </c:pt>
                <c:pt idx="130953">
                  <c:v>29.205</c:v>
                </c:pt>
                <c:pt idx="130954">
                  <c:v>29.085</c:v>
                </c:pt>
                <c:pt idx="130955">
                  <c:v>28.803</c:v>
                </c:pt>
                <c:pt idx="130956">
                  <c:v>28.4</c:v>
                </c:pt>
                <c:pt idx="130957">
                  <c:v>29.474</c:v>
                </c:pt>
                <c:pt idx="130958">
                  <c:v>29.32</c:v>
                </c:pt>
                <c:pt idx="130959">
                  <c:v>29.394</c:v>
                </c:pt>
                <c:pt idx="130960">
                  <c:v>30.036</c:v>
                </c:pt>
                <c:pt idx="130961">
                  <c:v>30.035</c:v>
                </c:pt>
                <c:pt idx="130962">
                  <c:v>31.193</c:v>
                </c:pt>
                <c:pt idx="130963">
                  <c:v>30.291</c:v>
                </c:pt>
                <c:pt idx="130964">
                  <c:v>30.307</c:v>
                </c:pt>
                <c:pt idx="130965">
                  <c:v>30.967</c:v>
                </c:pt>
                <c:pt idx="130966">
                  <c:v>31.762</c:v>
                </c:pt>
                <c:pt idx="130967">
                  <c:v>29.896</c:v>
                </c:pt>
                <c:pt idx="130968">
                  <c:v>29.541</c:v>
                </c:pt>
                <c:pt idx="130969">
                  <c:v>30.028</c:v>
                </c:pt>
                <c:pt idx="130970">
                  <c:v>29.751</c:v>
                </c:pt>
                <c:pt idx="130971">
                  <c:v>29.797</c:v>
                </c:pt>
                <c:pt idx="130972">
                  <c:v>28.985</c:v>
                </c:pt>
                <c:pt idx="130973">
                  <c:v>30.338</c:v>
                </c:pt>
                <c:pt idx="130974">
                  <c:v>31.463</c:v>
                </c:pt>
                <c:pt idx="130975">
                  <c:v>31.848</c:v>
                </c:pt>
                <c:pt idx="130976">
                  <c:v>31.898</c:v>
                </c:pt>
                <c:pt idx="130977">
                  <c:v>31.848</c:v>
                </c:pt>
                <c:pt idx="130978">
                  <c:v>30.829</c:v>
                </c:pt>
                <c:pt idx="130979">
                  <c:v>30.208</c:v>
                </c:pt>
                <c:pt idx="130980">
                  <c:v>29.631</c:v>
                </c:pt>
                <c:pt idx="130981">
                  <c:v>29.385</c:v>
                </c:pt>
                <c:pt idx="130982">
                  <c:v>30.254</c:v>
                </c:pt>
                <c:pt idx="130983">
                  <c:v>29.799</c:v>
                </c:pt>
                <c:pt idx="130984">
                  <c:v>28.92</c:v>
                </c:pt>
                <c:pt idx="130985">
                  <c:v>30.231</c:v>
                </c:pt>
                <c:pt idx="130986">
                  <c:v>32.907</c:v>
                </c:pt>
                <c:pt idx="130987">
                  <c:v>33.256</c:v>
                </c:pt>
                <c:pt idx="130988">
                  <c:v>31.691</c:v>
                </c:pt>
                <c:pt idx="130989">
                  <c:v>30.971</c:v>
                </c:pt>
                <c:pt idx="130990">
                  <c:v>32.124</c:v>
                </c:pt>
                <c:pt idx="130991">
                  <c:v>28.838</c:v>
                </c:pt>
                <c:pt idx="130992">
                  <c:v>27.775</c:v>
                </c:pt>
                <c:pt idx="130993">
                  <c:v>29.068</c:v>
                </c:pt>
                <c:pt idx="130994">
                  <c:v>29.279</c:v>
                </c:pt>
                <c:pt idx="130995">
                  <c:v>30.042</c:v>
                </c:pt>
                <c:pt idx="130996">
                  <c:v>30.296</c:v>
                </c:pt>
                <c:pt idx="130997">
                  <c:v>29.079</c:v>
                </c:pt>
                <c:pt idx="130998">
                  <c:v>29.615</c:v>
                </c:pt>
                <c:pt idx="130999">
                  <c:v>30.222</c:v>
                </c:pt>
                <c:pt idx="131000">
                  <c:v>30.416</c:v>
                </c:pt>
                <c:pt idx="131001">
                  <c:v>29.433</c:v>
                </c:pt>
                <c:pt idx="131002">
                  <c:v>28.848</c:v>
                </c:pt>
                <c:pt idx="131003">
                  <c:v>28.066</c:v>
                </c:pt>
                <c:pt idx="131004">
                  <c:v>28.847</c:v>
                </c:pt>
                <c:pt idx="131005">
                  <c:v>29.62</c:v>
                </c:pt>
                <c:pt idx="131006">
                  <c:v>29.644</c:v>
                </c:pt>
                <c:pt idx="131007">
                  <c:v>30.251</c:v>
                </c:pt>
                <c:pt idx="131008">
                  <c:v>30.446</c:v>
                </c:pt>
                <c:pt idx="131009">
                  <c:v>30.94</c:v>
                </c:pt>
                <c:pt idx="131010">
                  <c:v>31.557</c:v>
                </c:pt>
                <c:pt idx="131011">
                  <c:v>31.188</c:v>
                </c:pt>
                <c:pt idx="131012">
                  <c:v>30.963</c:v>
                </c:pt>
                <c:pt idx="131013">
                  <c:v>30.579</c:v>
                </c:pt>
                <c:pt idx="131014">
                  <c:v>30.535</c:v>
                </c:pt>
                <c:pt idx="131015">
                  <c:v>29.082</c:v>
                </c:pt>
                <c:pt idx="131016">
                  <c:v>28.379</c:v>
                </c:pt>
                <c:pt idx="131017">
                  <c:v>28.214</c:v>
                </c:pt>
                <c:pt idx="131018">
                  <c:v>28.343</c:v>
                </c:pt>
                <c:pt idx="131019">
                  <c:v>29.14</c:v>
                </c:pt>
                <c:pt idx="131020">
                  <c:v>29.794</c:v>
                </c:pt>
                <c:pt idx="131021">
                  <c:v>30.084</c:v>
                </c:pt>
                <c:pt idx="131022">
                  <c:v>29.816</c:v>
                </c:pt>
                <c:pt idx="131023">
                  <c:v>29.852</c:v>
                </c:pt>
                <c:pt idx="131024">
                  <c:v>29.437</c:v>
                </c:pt>
                <c:pt idx="131025">
                  <c:v>28.312</c:v>
                </c:pt>
                <c:pt idx="131026">
                  <c:v>28.112</c:v>
                </c:pt>
                <c:pt idx="131027">
                  <c:v>28.248</c:v>
                </c:pt>
                <c:pt idx="131028">
                  <c:v>27.853</c:v>
                </c:pt>
                <c:pt idx="131029">
                  <c:v>29.254</c:v>
                </c:pt>
                <c:pt idx="131030">
                  <c:v>28.777</c:v>
                </c:pt>
                <c:pt idx="131031">
                  <c:v>27.824</c:v>
                </c:pt>
                <c:pt idx="131032">
                  <c:v>28.245</c:v>
                </c:pt>
                <c:pt idx="131033">
                  <c:v>28.037</c:v>
                </c:pt>
                <c:pt idx="131034">
                  <c:v>28.24</c:v>
                </c:pt>
                <c:pt idx="131035">
                  <c:v>27.484</c:v>
                </c:pt>
                <c:pt idx="131036">
                  <c:v>28.748</c:v>
                </c:pt>
                <c:pt idx="131037">
                  <c:v>29.081</c:v>
                </c:pt>
                <c:pt idx="131038">
                  <c:v>28.583</c:v>
                </c:pt>
                <c:pt idx="131039">
                  <c:v>27.761</c:v>
                </c:pt>
                <c:pt idx="131040">
                  <c:v>28.488</c:v>
                </c:pt>
                <c:pt idx="131041">
                  <c:v>27.272</c:v>
                </c:pt>
                <c:pt idx="131042">
                  <c:v>27.423</c:v>
                </c:pt>
                <c:pt idx="131043">
                  <c:v>27.352</c:v>
                </c:pt>
                <c:pt idx="131044">
                  <c:v>27.632</c:v>
                </c:pt>
                <c:pt idx="131045">
                  <c:v>27.988</c:v>
                </c:pt>
                <c:pt idx="131046">
                  <c:v>27.661</c:v>
                </c:pt>
                <c:pt idx="131047">
                  <c:v>27.579</c:v>
                </c:pt>
                <c:pt idx="131048">
                  <c:v>27.869</c:v>
                </c:pt>
                <c:pt idx="131049">
                  <c:v>27.363</c:v>
                </c:pt>
                <c:pt idx="131050">
                  <c:v>28.464</c:v>
                </c:pt>
                <c:pt idx="131051">
                  <c:v>28.165</c:v>
                </c:pt>
                <c:pt idx="131052">
                  <c:v>27.332</c:v>
                </c:pt>
                <c:pt idx="131053">
                  <c:v>27.173</c:v>
                </c:pt>
                <c:pt idx="131054">
                  <c:v>29.802</c:v>
                </c:pt>
                <c:pt idx="131055">
                  <c:v>31.271</c:v>
                </c:pt>
                <c:pt idx="131056">
                  <c:v>31.032</c:v>
                </c:pt>
                <c:pt idx="131057">
                  <c:v>29.781</c:v>
                </c:pt>
                <c:pt idx="131058">
                  <c:v>29.794</c:v>
                </c:pt>
                <c:pt idx="131059">
                  <c:v>29.975</c:v>
                </c:pt>
                <c:pt idx="131060">
                  <c:v>29.969</c:v>
                </c:pt>
                <c:pt idx="131061">
                  <c:v>30.315</c:v>
                </c:pt>
                <c:pt idx="131062">
                  <c:v>30.184</c:v>
                </c:pt>
                <c:pt idx="131063">
                  <c:v>30.085</c:v>
                </c:pt>
                <c:pt idx="131064">
                  <c:v>30.64</c:v>
                </c:pt>
                <c:pt idx="131065">
                  <c:v>30.67</c:v>
                </c:pt>
                <c:pt idx="131066">
                  <c:v>30.309</c:v>
                </c:pt>
                <c:pt idx="131067">
                  <c:v>29.295</c:v>
                </c:pt>
                <c:pt idx="131068">
                  <c:v>29.235</c:v>
                </c:pt>
                <c:pt idx="131069">
                  <c:v>29.531</c:v>
                </c:pt>
                <c:pt idx="131070">
                  <c:v>28.714</c:v>
                </c:pt>
                <c:pt idx="131071">
                  <c:v>29.575</c:v>
                </c:pt>
                <c:pt idx="131072">
                  <c:v>29.083</c:v>
                </c:pt>
                <c:pt idx="131073">
                  <c:v>28.827</c:v>
                </c:pt>
                <c:pt idx="131074">
                  <c:v>28.908</c:v>
                </c:pt>
                <c:pt idx="131075">
                  <c:v>32.194</c:v>
                </c:pt>
                <c:pt idx="131076">
                  <c:v>31.653</c:v>
                </c:pt>
                <c:pt idx="131077">
                  <c:v>32.431</c:v>
                </c:pt>
                <c:pt idx="131078">
                  <c:v>32.142</c:v>
                </c:pt>
                <c:pt idx="131079">
                  <c:v>31.989</c:v>
                </c:pt>
                <c:pt idx="131080">
                  <c:v>30.812</c:v>
                </c:pt>
                <c:pt idx="131081">
                  <c:v>31.758</c:v>
                </c:pt>
                <c:pt idx="131082">
                  <c:v>30.706</c:v>
                </c:pt>
                <c:pt idx="131083">
                  <c:v>28.286</c:v>
                </c:pt>
                <c:pt idx="131084">
                  <c:v>27.962</c:v>
                </c:pt>
                <c:pt idx="131085">
                  <c:v>26.707</c:v>
                </c:pt>
                <c:pt idx="131086">
                  <c:v>27.89</c:v>
                </c:pt>
                <c:pt idx="131087">
                  <c:v>28.036</c:v>
                </c:pt>
                <c:pt idx="131088">
                  <c:v>30.107</c:v>
                </c:pt>
                <c:pt idx="131089">
                  <c:v>29.802</c:v>
                </c:pt>
                <c:pt idx="131090">
                  <c:v>29.3</c:v>
                </c:pt>
                <c:pt idx="131091">
                  <c:v>28.737</c:v>
                </c:pt>
                <c:pt idx="131092">
                  <c:v>28.467</c:v>
                </c:pt>
                <c:pt idx="131093">
                  <c:v>29.399</c:v>
                </c:pt>
                <c:pt idx="131094">
                  <c:v>29.44</c:v>
                </c:pt>
                <c:pt idx="131095">
                  <c:v>29.794</c:v>
                </c:pt>
                <c:pt idx="131096">
                  <c:v>28.995</c:v>
                </c:pt>
                <c:pt idx="131097">
                  <c:v>28.071</c:v>
                </c:pt>
                <c:pt idx="131098">
                  <c:v>29.038</c:v>
                </c:pt>
                <c:pt idx="131099">
                  <c:v>28.126</c:v>
                </c:pt>
                <c:pt idx="131100">
                  <c:v>26.529</c:v>
                </c:pt>
                <c:pt idx="131101">
                  <c:v>25.477</c:v>
                </c:pt>
                <c:pt idx="131102">
                  <c:v>25.872</c:v>
                </c:pt>
                <c:pt idx="131103">
                  <c:v>26.841</c:v>
                </c:pt>
                <c:pt idx="131104">
                  <c:v>28.669</c:v>
                </c:pt>
                <c:pt idx="131105">
                  <c:v>29.089</c:v>
                </c:pt>
                <c:pt idx="131106">
                  <c:v>29.82</c:v>
                </c:pt>
                <c:pt idx="131107">
                  <c:v>28.231</c:v>
                </c:pt>
                <c:pt idx="131108">
                  <c:v>27.359</c:v>
                </c:pt>
                <c:pt idx="131109">
                  <c:v>27.289</c:v>
                </c:pt>
                <c:pt idx="131110">
                  <c:v>27.082</c:v>
                </c:pt>
                <c:pt idx="131111">
                  <c:v>27.201</c:v>
                </c:pt>
                <c:pt idx="131112">
                  <c:v>28.393</c:v>
                </c:pt>
                <c:pt idx="131113">
                  <c:v>27.908</c:v>
                </c:pt>
                <c:pt idx="131114">
                  <c:v>27.744</c:v>
                </c:pt>
                <c:pt idx="131115">
                  <c:v>28.125</c:v>
                </c:pt>
                <c:pt idx="131116">
                  <c:v>28.54</c:v>
                </c:pt>
                <c:pt idx="131117">
                  <c:v>28.207</c:v>
                </c:pt>
                <c:pt idx="131118">
                  <c:v>29.321</c:v>
                </c:pt>
                <c:pt idx="131119">
                  <c:v>30.91</c:v>
                </c:pt>
                <c:pt idx="131120">
                  <c:v>29.384</c:v>
                </c:pt>
                <c:pt idx="131121">
                  <c:v>27.194</c:v>
                </c:pt>
                <c:pt idx="131122">
                  <c:v>26.898</c:v>
                </c:pt>
                <c:pt idx="131123">
                  <c:v>28.177</c:v>
                </c:pt>
                <c:pt idx="131124">
                  <c:v>27.688</c:v>
                </c:pt>
                <c:pt idx="131125">
                  <c:v>31.106</c:v>
                </c:pt>
                <c:pt idx="131126">
                  <c:v>30.811</c:v>
                </c:pt>
                <c:pt idx="131127">
                  <c:v>31.242</c:v>
                </c:pt>
                <c:pt idx="131128">
                  <c:v>31.567</c:v>
                </c:pt>
                <c:pt idx="131129">
                  <c:v>30.216</c:v>
                </c:pt>
                <c:pt idx="131130">
                  <c:v>29.736</c:v>
                </c:pt>
                <c:pt idx="131131">
                  <c:v>29.951</c:v>
                </c:pt>
                <c:pt idx="131132">
                  <c:v>30.665</c:v>
                </c:pt>
                <c:pt idx="131133">
                  <c:v>31.45</c:v>
                </c:pt>
                <c:pt idx="131134">
                  <c:v>30.23</c:v>
                </c:pt>
                <c:pt idx="131135">
                  <c:v>28.716</c:v>
                </c:pt>
                <c:pt idx="131136">
                  <c:v>29.194</c:v>
                </c:pt>
                <c:pt idx="131137">
                  <c:v>28.902</c:v>
                </c:pt>
                <c:pt idx="131138">
                  <c:v>29.234</c:v>
                </c:pt>
                <c:pt idx="131139">
                  <c:v>33.1</c:v>
                </c:pt>
                <c:pt idx="131140">
                  <c:v>32.788</c:v>
                </c:pt>
                <c:pt idx="131141">
                  <c:v>30.179</c:v>
                </c:pt>
                <c:pt idx="131142">
                  <c:v>31.283</c:v>
                </c:pt>
                <c:pt idx="131143">
                  <c:v>29.978</c:v>
                </c:pt>
                <c:pt idx="131144">
                  <c:v>30.534</c:v>
                </c:pt>
                <c:pt idx="131145">
                  <c:v>28.599</c:v>
                </c:pt>
                <c:pt idx="131146">
                  <c:v>27.847</c:v>
                </c:pt>
                <c:pt idx="131147">
                  <c:v>27.663</c:v>
                </c:pt>
                <c:pt idx="131148">
                  <c:v>29.078</c:v>
                </c:pt>
                <c:pt idx="131149">
                  <c:v>27.971</c:v>
                </c:pt>
                <c:pt idx="131150">
                  <c:v>27.623</c:v>
                </c:pt>
                <c:pt idx="131151">
                  <c:v>31.152</c:v>
                </c:pt>
                <c:pt idx="131152">
                  <c:v>35.668</c:v>
                </c:pt>
                <c:pt idx="131153">
                  <c:v>33.403</c:v>
                </c:pt>
                <c:pt idx="131154">
                  <c:v>33.574</c:v>
                </c:pt>
                <c:pt idx="131155">
                  <c:v>33.584</c:v>
                </c:pt>
                <c:pt idx="131156">
                  <c:v>31.932</c:v>
                </c:pt>
                <c:pt idx="131157">
                  <c:v>30.638</c:v>
                </c:pt>
                <c:pt idx="131158">
                  <c:v>28.906</c:v>
                </c:pt>
                <c:pt idx="131159">
                  <c:v>28.455</c:v>
                </c:pt>
                <c:pt idx="131160">
                  <c:v>29.322</c:v>
                </c:pt>
                <c:pt idx="131161">
                  <c:v>29.243</c:v>
                </c:pt>
                <c:pt idx="131162">
                  <c:v>29.66</c:v>
                </c:pt>
                <c:pt idx="131163">
                  <c:v>29.638</c:v>
                </c:pt>
                <c:pt idx="131164">
                  <c:v>29.093</c:v>
                </c:pt>
                <c:pt idx="131165">
                  <c:v>30.155</c:v>
                </c:pt>
                <c:pt idx="131166">
                  <c:v>31.026</c:v>
                </c:pt>
                <c:pt idx="131167">
                  <c:v>31.036</c:v>
                </c:pt>
                <c:pt idx="131168">
                  <c:v>29.887</c:v>
                </c:pt>
                <c:pt idx="131169">
                  <c:v>29.787</c:v>
                </c:pt>
                <c:pt idx="131170">
                  <c:v>28.819</c:v>
                </c:pt>
                <c:pt idx="131171">
                  <c:v>29.056</c:v>
                </c:pt>
                <c:pt idx="131172">
                  <c:v>28.364</c:v>
                </c:pt>
                <c:pt idx="131173">
                  <c:v>27.749</c:v>
                </c:pt>
                <c:pt idx="131174">
                  <c:v>29.244</c:v>
                </c:pt>
                <c:pt idx="131175">
                  <c:v>28.837</c:v>
                </c:pt>
                <c:pt idx="131176">
                  <c:v>28.243</c:v>
                </c:pt>
                <c:pt idx="131177">
                  <c:v>26.859</c:v>
                </c:pt>
                <c:pt idx="131178">
                  <c:v>27.86</c:v>
                </c:pt>
                <c:pt idx="131179">
                  <c:v>30.269</c:v>
                </c:pt>
                <c:pt idx="131180">
                  <c:v>28.736</c:v>
                </c:pt>
                <c:pt idx="131181">
                  <c:v>29.451</c:v>
                </c:pt>
                <c:pt idx="131182">
                  <c:v>29.812</c:v>
                </c:pt>
                <c:pt idx="131183">
                  <c:v>29.207</c:v>
                </c:pt>
                <c:pt idx="131184">
                  <c:v>28.782</c:v>
                </c:pt>
                <c:pt idx="131185">
                  <c:v>29.998</c:v>
                </c:pt>
                <c:pt idx="131186">
                  <c:v>30.49</c:v>
                </c:pt>
                <c:pt idx="131187">
                  <c:v>31.18</c:v>
                </c:pt>
                <c:pt idx="131188">
                  <c:v>30.667</c:v>
                </c:pt>
                <c:pt idx="131189">
                  <c:v>30.877</c:v>
                </c:pt>
                <c:pt idx="131190">
                  <c:v>31.581</c:v>
                </c:pt>
                <c:pt idx="131191">
                  <c:v>31.883</c:v>
                </c:pt>
                <c:pt idx="131192">
                  <c:v>34.017</c:v>
                </c:pt>
                <c:pt idx="131193">
                  <c:v>31.246</c:v>
                </c:pt>
                <c:pt idx="131194">
                  <c:v>29.739</c:v>
                </c:pt>
                <c:pt idx="131195">
                  <c:v>31.297</c:v>
                </c:pt>
                <c:pt idx="131196">
                  <c:v>30.962</c:v>
                </c:pt>
                <c:pt idx="131197">
                  <c:v>29.868</c:v>
                </c:pt>
                <c:pt idx="131198">
                  <c:v>29.369</c:v>
                </c:pt>
                <c:pt idx="131199">
                  <c:v>29.876</c:v>
                </c:pt>
                <c:pt idx="131200">
                  <c:v>30.141</c:v>
                </c:pt>
                <c:pt idx="131201">
                  <c:v>29.697</c:v>
                </c:pt>
                <c:pt idx="131202">
                  <c:v>29.678</c:v>
                </c:pt>
                <c:pt idx="131203">
                  <c:v>29.349</c:v>
                </c:pt>
                <c:pt idx="131204">
                  <c:v>29.604</c:v>
                </c:pt>
                <c:pt idx="131205">
                  <c:v>29.498</c:v>
                </c:pt>
                <c:pt idx="131206">
                  <c:v>28.483</c:v>
                </c:pt>
                <c:pt idx="131207">
                  <c:v>28.055</c:v>
                </c:pt>
                <c:pt idx="131208">
                  <c:v>28.104</c:v>
                </c:pt>
                <c:pt idx="131209">
                  <c:v>27.616</c:v>
                </c:pt>
                <c:pt idx="131210">
                  <c:v>27.988</c:v>
                </c:pt>
                <c:pt idx="131211">
                  <c:v>27.338</c:v>
                </c:pt>
                <c:pt idx="131212">
                  <c:v>28.417</c:v>
                </c:pt>
                <c:pt idx="131213">
                  <c:v>29.385</c:v>
                </c:pt>
                <c:pt idx="131214">
                  <c:v>29.911</c:v>
                </c:pt>
                <c:pt idx="131215">
                  <c:v>30.959</c:v>
                </c:pt>
                <c:pt idx="131216">
                  <c:v>30.553</c:v>
                </c:pt>
                <c:pt idx="131217">
                  <c:v>29.073</c:v>
                </c:pt>
                <c:pt idx="131218">
                  <c:v>28.455</c:v>
                </c:pt>
                <c:pt idx="131219">
                  <c:v>27.259</c:v>
                </c:pt>
                <c:pt idx="131220">
                  <c:v>28.226</c:v>
                </c:pt>
                <c:pt idx="131221">
                  <c:v>30.135</c:v>
                </c:pt>
                <c:pt idx="131222">
                  <c:v>30.938</c:v>
                </c:pt>
                <c:pt idx="131223">
                  <c:v>31.011</c:v>
                </c:pt>
                <c:pt idx="131224">
                  <c:v>30.56</c:v>
                </c:pt>
                <c:pt idx="131225">
                  <c:v>29.12</c:v>
                </c:pt>
                <c:pt idx="131226">
                  <c:v>28.669</c:v>
                </c:pt>
                <c:pt idx="131227">
                  <c:v>29.887</c:v>
                </c:pt>
                <c:pt idx="131228">
                  <c:v>29.763</c:v>
                </c:pt>
                <c:pt idx="131229">
                  <c:v>29.729</c:v>
                </c:pt>
                <c:pt idx="131230">
                  <c:v>28.296</c:v>
                </c:pt>
                <c:pt idx="131231">
                  <c:v>28.019</c:v>
                </c:pt>
                <c:pt idx="131232">
                  <c:v>27.512</c:v>
                </c:pt>
                <c:pt idx="131233">
                  <c:v>28.05</c:v>
                </c:pt>
                <c:pt idx="131234">
                  <c:v>26.946</c:v>
                </c:pt>
                <c:pt idx="131235">
                  <c:v>27.318</c:v>
                </c:pt>
                <c:pt idx="131236">
                  <c:v>27.462</c:v>
                </c:pt>
                <c:pt idx="131237">
                  <c:v>25.309</c:v>
                </c:pt>
                <c:pt idx="131238">
                  <c:v>26.128</c:v>
                </c:pt>
                <c:pt idx="131239">
                  <c:v>25.829</c:v>
                </c:pt>
                <c:pt idx="131240">
                  <c:v>25.643</c:v>
                </c:pt>
                <c:pt idx="131241">
                  <c:v>24.787</c:v>
                </c:pt>
                <c:pt idx="131242">
                  <c:v>26.472</c:v>
                </c:pt>
                <c:pt idx="131243">
                  <c:v>26.894</c:v>
                </c:pt>
                <c:pt idx="131244">
                  <c:v>27.201</c:v>
                </c:pt>
                <c:pt idx="131245">
                  <c:v>27.619</c:v>
                </c:pt>
                <c:pt idx="131246">
                  <c:v>27.661</c:v>
                </c:pt>
                <c:pt idx="131247">
                  <c:v>26.776</c:v>
                </c:pt>
                <c:pt idx="131248">
                  <c:v>24.118</c:v>
                </c:pt>
                <c:pt idx="131249">
                  <c:v>25.915</c:v>
                </c:pt>
                <c:pt idx="131250">
                  <c:v>25.208</c:v>
                </c:pt>
                <c:pt idx="131251">
                  <c:v>26.298</c:v>
                </c:pt>
                <c:pt idx="131252">
                  <c:v>27.455</c:v>
                </c:pt>
                <c:pt idx="131253">
                  <c:v>27.081</c:v>
                </c:pt>
                <c:pt idx="131254">
                  <c:v>27.284</c:v>
                </c:pt>
                <c:pt idx="131255">
                  <c:v>26.191</c:v>
                </c:pt>
                <c:pt idx="131256">
                  <c:v>26.188</c:v>
                </c:pt>
                <c:pt idx="131257">
                  <c:v>25.801</c:v>
                </c:pt>
                <c:pt idx="131258">
                  <c:v>26.518</c:v>
                </c:pt>
                <c:pt idx="131259">
                  <c:v>27.537</c:v>
                </c:pt>
                <c:pt idx="131260">
                  <c:v>26.457</c:v>
                </c:pt>
                <c:pt idx="131261">
                  <c:v>28.426</c:v>
                </c:pt>
                <c:pt idx="131262">
                  <c:v>26.662</c:v>
                </c:pt>
                <c:pt idx="131263">
                  <c:v>26.288</c:v>
                </c:pt>
                <c:pt idx="131264">
                  <c:v>27.153</c:v>
                </c:pt>
                <c:pt idx="131265">
                  <c:v>26.495</c:v>
                </c:pt>
                <c:pt idx="131266">
                  <c:v>25.639</c:v>
                </c:pt>
                <c:pt idx="131267">
                  <c:v>27.477</c:v>
                </c:pt>
                <c:pt idx="131268">
                  <c:v>26.813</c:v>
                </c:pt>
                <c:pt idx="131269">
                  <c:v>27.737</c:v>
                </c:pt>
                <c:pt idx="131270">
                  <c:v>28.518</c:v>
                </c:pt>
                <c:pt idx="131271">
                  <c:v>28.262</c:v>
                </c:pt>
                <c:pt idx="131272">
                  <c:v>26.272</c:v>
                </c:pt>
                <c:pt idx="131273">
                  <c:v>25.666</c:v>
                </c:pt>
                <c:pt idx="131274">
                  <c:v>25.267</c:v>
                </c:pt>
                <c:pt idx="131275">
                  <c:v>25.379</c:v>
                </c:pt>
                <c:pt idx="131276">
                  <c:v>26.166</c:v>
                </c:pt>
                <c:pt idx="131277">
                  <c:v>25.669</c:v>
                </c:pt>
                <c:pt idx="131278">
                  <c:v>25.737</c:v>
                </c:pt>
                <c:pt idx="131279">
                  <c:v>26.374</c:v>
                </c:pt>
                <c:pt idx="131280">
                  <c:v>25.554</c:v>
                </c:pt>
                <c:pt idx="131281">
                  <c:v>25.619</c:v>
                </c:pt>
                <c:pt idx="131282">
                  <c:v>26.508</c:v>
                </c:pt>
                <c:pt idx="131283">
                  <c:v>26.735</c:v>
                </c:pt>
                <c:pt idx="131284">
                  <c:v>26.513</c:v>
                </c:pt>
                <c:pt idx="131285">
                  <c:v>25.836</c:v>
                </c:pt>
                <c:pt idx="131286">
                  <c:v>25.78</c:v>
                </c:pt>
                <c:pt idx="131287">
                  <c:v>26.021</c:v>
                </c:pt>
                <c:pt idx="131288">
                  <c:v>26.391</c:v>
                </c:pt>
                <c:pt idx="131289">
                  <c:v>27.283</c:v>
                </c:pt>
                <c:pt idx="131290">
                  <c:v>26.841</c:v>
                </c:pt>
                <c:pt idx="131291">
                  <c:v>26.883</c:v>
                </c:pt>
                <c:pt idx="131292">
                  <c:v>28.198</c:v>
                </c:pt>
                <c:pt idx="131293">
                  <c:v>27.076</c:v>
                </c:pt>
                <c:pt idx="131294">
                  <c:v>26.984</c:v>
                </c:pt>
                <c:pt idx="131295">
                  <c:v>27.713</c:v>
                </c:pt>
                <c:pt idx="131296">
                  <c:v>27.893</c:v>
                </c:pt>
                <c:pt idx="131297">
                  <c:v>28.056</c:v>
                </c:pt>
                <c:pt idx="131298">
                  <c:v>27.959</c:v>
                </c:pt>
                <c:pt idx="131299">
                  <c:v>27.855</c:v>
                </c:pt>
                <c:pt idx="131300">
                  <c:v>27.571</c:v>
                </c:pt>
                <c:pt idx="131301">
                  <c:v>27.786</c:v>
                </c:pt>
                <c:pt idx="131302">
                  <c:v>27.709</c:v>
                </c:pt>
                <c:pt idx="131303">
                  <c:v>26.427</c:v>
                </c:pt>
                <c:pt idx="131304">
                  <c:v>25.946</c:v>
                </c:pt>
                <c:pt idx="131305">
                  <c:v>26.505</c:v>
                </c:pt>
                <c:pt idx="131306">
                  <c:v>25.967</c:v>
                </c:pt>
                <c:pt idx="131307">
                  <c:v>25.728</c:v>
                </c:pt>
                <c:pt idx="131308">
                  <c:v>25.922</c:v>
                </c:pt>
                <c:pt idx="131309">
                  <c:v>25.864</c:v>
                </c:pt>
                <c:pt idx="131310">
                  <c:v>26.255</c:v>
                </c:pt>
                <c:pt idx="131311">
                  <c:v>25.048</c:v>
                </c:pt>
                <c:pt idx="131312">
                  <c:v>26.97</c:v>
                </c:pt>
                <c:pt idx="131313">
                  <c:v>27.593</c:v>
                </c:pt>
                <c:pt idx="131314">
                  <c:v>24.922</c:v>
                </c:pt>
                <c:pt idx="131315">
                  <c:v>26.518</c:v>
                </c:pt>
                <c:pt idx="131316">
                  <c:v>26.065</c:v>
                </c:pt>
                <c:pt idx="131317">
                  <c:v>25.669</c:v>
                </c:pt>
                <c:pt idx="131318">
                  <c:v>27.194</c:v>
                </c:pt>
                <c:pt idx="131319">
                  <c:v>28.16</c:v>
                </c:pt>
                <c:pt idx="131320">
                  <c:v>27.371</c:v>
                </c:pt>
                <c:pt idx="131321">
                  <c:v>26.33</c:v>
                </c:pt>
                <c:pt idx="131322">
                  <c:v>28.147</c:v>
                </c:pt>
                <c:pt idx="131323">
                  <c:v>28.8</c:v>
                </c:pt>
                <c:pt idx="131324">
                  <c:v>29.348</c:v>
                </c:pt>
                <c:pt idx="131325">
                  <c:v>28.983</c:v>
                </c:pt>
                <c:pt idx="131326">
                  <c:v>27.195</c:v>
                </c:pt>
                <c:pt idx="131327">
                  <c:v>25.286</c:v>
                </c:pt>
                <c:pt idx="131328">
                  <c:v>23.946</c:v>
                </c:pt>
                <c:pt idx="131329">
                  <c:v>23.905</c:v>
                </c:pt>
                <c:pt idx="131330">
                  <c:v>25.746</c:v>
                </c:pt>
                <c:pt idx="131331">
                  <c:v>25.415</c:v>
                </c:pt>
                <c:pt idx="131332">
                  <c:v>24.424</c:v>
                </c:pt>
                <c:pt idx="131333">
                  <c:v>24.154</c:v>
                </c:pt>
                <c:pt idx="131334">
                  <c:v>23.932</c:v>
                </c:pt>
                <c:pt idx="131335">
                  <c:v>24.167</c:v>
                </c:pt>
                <c:pt idx="131336">
                  <c:v>23.928</c:v>
                </c:pt>
                <c:pt idx="131337">
                  <c:v>24.557</c:v>
                </c:pt>
                <c:pt idx="131338">
                  <c:v>25.165</c:v>
                </c:pt>
                <c:pt idx="131339">
                  <c:v>25.149</c:v>
                </c:pt>
                <c:pt idx="131340">
                  <c:v>25.817</c:v>
                </c:pt>
                <c:pt idx="131341">
                  <c:v>27.406</c:v>
                </c:pt>
                <c:pt idx="131342">
                  <c:v>28.482</c:v>
                </c:pt>
                <c:pt idx="131343">
                  <c:v>28.843</c:v>
                </c:pt>
                <c:pt idx="131344">
                  <c:v>27.949</c:v>
                </c:pt>
                <c:pt idx="131345">
                  <c:v>26.972</c:v>
                </c:pt>
                <c:pt idx="131346">
                  <c:v>27.628</c:v>
                </c:pt>
                <c:pt idx="131347">
                  <c:v>28.074</c:v>
                </c:pt>
                <c:pt idx="131348">
                  <c:v>27.646</c:v>
                </c:pt>
                <c:pt idx="131349">
                  <c:v>27.691</c:v>
                </c:pt>
                <c:pt idx="131350">
                  <c:v>26.475</c:v>
                </c:pt>
                <c:pt idx="131351">
                  <c:v>25.239</c:v>
                </c:pt>
                <c:pt idx="131352">
                  <c:v>26.747</c:v>
                </c:pt>
                <c:pt idx="131353">
                  <c:v>27.389</c:v>
                </c:pt>
                <c:pt idx="131354">
                  <c:v>26.501</c:v>
                </c:pt>
                <c:pt idx="131355">
                  <c:v>26.199</c:v>
                </c:pt>
                <c:pt idx="131356">
                  <c:v>26.45</c:v>
                </c:pt>
                <c:pt idx="131357">
                  <c:v>26.752</c:v>
                </c:pt>
                <c:pt idx="131358">
                  <c:v>26.805</c:v>
                </c:pt>
                <c:pt idx="131359">
                  <c:v>26.732</c:v>
                </c:pt>
                <c:pt idx="131360">
                  <c:v>26.193</c:v>
                </c:pt>
                <c:pt idx="131361">
                  <c:v>25.788</c:v>
                </c:pt>
                <c:pt idx="131362">
                  <c:v>26.045</c:v>
                </c:pt>
                <c:pt idx="131363">
                  <c:v>27.733</c:v>
                </c:pt>
                <c:pt idx="131364">
                  <c:v>28.2</c:v>
                </c:pt>
                <c:pt idx="131365">
                  <c:v>26.23</c:v>
                </c:pt>
                <c:pt idx="131366">
                  <c:v>25.394</c:v>
                </c:pt>
                <c:pt idx="131367">
                  <c:v>25.956</c:v>
                </c:pt>
                <c:pt idx="131368">
                  <c:v>25.679</c:v>
                </c:pt>
                <c:pt idx="131369">
                  <c:v>25.922</c:v>
                </c:pt>
                <c:pt idx="131370">
                  <c:v>26.625</c:v>
                </c:pt>
                <c:pt idx="131371">
                  <c:v>27.098</c:v>
                </c:pt>
                <c:pt idx="131372">
                  <c:v>27.034</c:v>
                </c:pt>
                <c:pt idx="131373">
                  <c:v>27.015</c:v>
                </c:pt>
                <c:pt idx="131374">
                  <c:v>25.954</c:v>
                </c:pt>
                <c:pt idx="131375">
                  <c:v>27.763</c:v>
                </c:pt>
                <c:pt idx="131376">
                  <c:v>27.597</c:v>
                </c:pt>
                <c:pt idx="131377">
                  <c:v>26.415</c:v>
                </c:pt>
                <c:pt idx="131378">
                  <c:v>25.21</c:v>
                </c:pt>
                <c:pt idx="131379">
                  <c:v>25.113</c:v>
                </c:pt>
                <c:pt idx="131380">
                  <c:v>25.77</c:v>
                </c:pt>
                <c:pt idx="131381">
                  <c:v>26.315</c:v>
                </c:pt>
                <c:pt idx="131382">
                  <c:v>26.801</c:v>
                </c:pt>
                <c:pt idx="131383">
                  <c:v>25.877</c:v>
                </c:pt>
                <c:pt idx="131384">
                  <c:v>25.084</c:v>
                </c:pt>
                <c:pt idx="131385">
                  <c:v>25.106</c:v>
                </c:pt>
                <c:pt idx="131386">
                  <c:v>24.571</c:v>
                </c:pt>
                <c:pt idx="131387">
                  <c:v>25.071</c:v>
                </c:pt>
                <c:pt idx="131388">
                  <c:v>27.98</c:v>
                </c:pt>
                <c:pt idx="131389">
                  <c:v>27.354</c:v>
                </c:pt>
                <c:pt idx="131390">
                  <c:v>26.874</c:v>
                </c:pt>
                <c:pt idx="131391">
                  <c:v>25.888</c:v>
                </c:pt>
                <c:pt idx="131392">
                  <c:v>25.647</c:v>
                </c:pt>
                <c:pt idx="131393">
                  <c:v>26.225</c:v>
                </c:pt>
                <c:pt idx="131394">
                  <c:v>26.217</c:v>
                </c:pt>
                <c:pt idx="131395">
                  <c:v>26.286</c:v>
                </c:pt>
                <c:pt idx="131396">
                  <c:v>26.263</c:v>
                </c:pt>
                <c:pt idx="131397">
                  <c:v>25.272</c:v>
                </c:pt>
                <c:pt idx="131398">
                  <c:v>24.654</c:v>
                </c:pt>
                <c:pt idx="131399">
                  <c:v>23.961</c:v>
                </c:pt>
                <c:pt idx="131400">
                  <c:v>24.885</c:v>
                </c:pt>
                <c:pt idx="131401">
                  <c:v>25.857</c:v>
                </c:pt>
                <c:pt idx="131402">
                  <c:v>25.912</c:v>
                </c:pt>
                <c:pt idx="131403">
                  <c:v>25.988</c:v>
                </c:pt>
                <c:pt idx="131404">
                  <c:v>25.586</c:v>
                </c:pt>
                <c:pt idx="131405">
                  <c:v>25.89</c:v>
                </c:pt>
                <c:pt idx="131406">
                  <c:v>26.925</c:v>
                </c:pt>
                <c:pt idx="131407">
                  <c:v>27.998</c:v>
                </c:pt>
                <c:pt idx="131408">
                  <c:v>26.933</c:v>
                </c:pt>
                <c:pt idx="131409">
                  <c:v>25.146</c:v>
                </c:pt>
                <c:pt idx="131410">
                  <c:v>24.346</c:v>
                </c:pt>
                <c:pt idx="131411">
                  <c:v>26.934</c:v>
                </c:pt>
                <c:pt idx="131412">
                  <c:v>28.117</c:v>
                </c:pt>
                <c:pt idx="131413">
                  <c:v>28.837</c:v>
                </c:pt>
                <c:pt idx="131414">
                  <c:v>26.832</c:v>
                </c:pt>
                <c:pt idx="131415">
                  <c:v>21.744</c:v>
                </c:pt>
                <c:pt idx="131416">
                  <c:v>39.043</c:v>
                </c:pt>
                <c:pt idx="131417">
                  <c:v>24.895</c:v>
                </c:pt>
                <c:pt idx="131418">
                  <c:v>26</c:v>
                </c:pt>
                <c:pt idx="131419">
                  <c:v>25.943</c:v>
                </c:pt>
                <c:pt idx="131420">
                  <c:v>26.207</c:v>
                </c:pt>
                <c:pt idx="131421">
                  <c:v>26.036</c:v>
                </c:pt>
                <c:pt idx="131422">
                  <c:v>27.726</c:v>
                </c:pt>
                <c:pt idx="131423">
                  <c:v>26.185</c:v>
                </c:pt>
                <c:pt idx="131424">
                  <c:v>27.019</c:v>
                </c:pt>
                <c:pt idx="131425">
                  <c:v>26.292</c:v>
                </c:pt>
                <c:pt idx="131426">
                  <c:v>26.431</c:v>
                </c:pt>
                <c:pt idx="131427">
                  <c:v>26.37</c:v>
                </c:pt>
                <c:pt idx="131428">
                  <c:v>26.47</c:v>
                </c:pt>
                <c:pt idx="131429">
                  <c:v>26.937</c:v>
                </c:pt>
                <c:pt idx="131430">
                  <c:v>27.776</c:v>
                </c:pt>
                <c:pt idx="131431">
                  <c:v>26.772</c:v>
                </c:pt>
                <c:pt idx="131432">
                  <c:v>25.781</c:v>
                </c:pt>
                <c:pt idx="131433">
                  <c:v>25.186</c:v>
                </c:pt>
                <c:pt idx="131434">
                  <c:v>24.733</c:v>
                </c:pt>
                <c:pt idx="131435">
                  <c:v>24.491</c:v>
                </c:pt>
                <c:pt idx="131436">
                  <c:v>26.619</c:v>
                </c:pt>
                <c:pt idx="131437">
                  <c:v>25.369</c:v>
                </c:pt>
                <c:pt idx="131438">
                  <c:v>26.482</c:v>
                </c:pt>
                <c:pt idx="131439">
                  <c:v>29.049</c:v>
                </c:pt>
                <c:pt idx="131440">
                  <c:v>28.88</c:v>
                </c:pt>
                <c:pt idx="131441">
                  <c:v>26.485</c:v>
                </c:pt>
                <c:pt idx="131442">
                  <c:v>25.772</c:v>
                </c:pt>
                <c:pt idx="131443">
                  <c:v>27.692</c:v>
                </c:pt>
                <c:pt idx="131444">
                  <c:v>27.074</c:v>
                </c:pt>
                <c:pt idx="131445">
                  <c:v>24.341</c:v>
                </c:pt>
                <c:pt idx="131446">
                  <c:v>23.425</c:v>
                </c:pt>
                <c:pt idx="131447">
                  <c:v>24.816</c:v>
                </c:pt>
                <c:pt idx="131448">
                  <c:v>25.559</c:v>
                </c:pt>
                <c:pt idx="131449">
                  <c:v>25.738</c:v>
                </c:pt>
                <c:pt idx="131450">
                  <c:v>26.032</c:v>
                </c:pt>
                <c:pt idx="131451">
                  <c:v>25.721</c:v>
                </c:pt>
                <c:pt idx="131452">
                  <c:v>25.474</c:v>
                </c:pt>
                <c:pt idx="131453">
                  <c:v>26.244</c:v>
                </c:pt>
                <c:pt idx="131454">
                  <c:v>26.353</c:v>
                </c:pt>
                <c:pt idx="131455">
                  <c:v>26.234</c:v>
                </c:pt>
                <c:pt idx="131456">
                  <c:v>24.966</c:v>
                </c:pt>
                <c:pt idx="131457">
                  <c:v>24.26</c:v>
                </c:pt>
                <c:pt idx="131458">
                  <c:v>25.176</c:v>
                </c:pt>
                <c:pt idx="131459">
                  <c:v>24.733</c:v>
                </c:pt>
                <c:pt idx="131460">
                  <c:v>25.263</c:v>
                </c:pt>
                <c:pt idx="131461">
                  <c:v>25.222</c:v>
                </c:pt>
                <c:pt idx="131462">
                  <c:v>24.654</c:v>
                </c:pt>
                <c:pt idx="131463">
                  <c:v>26.739</c:v>
                </c:pt>
                <c:pt idx="131464">
                  <c:v>24.926</c:v>
                </c:pt>
                <c:pt idx="131465">
                  <c:v>26.047</c:v>
                </c:pt>
                <c:pt idx="131466">
                  <c:v>26.28</c:v>
                </c:pt>
                <c:pt idx="131467">
                  <c:v>25.921</c:v>
                </c:pt>
                <c:pt idx="131468">
                  <c:v>24.904</c:v>
                </c:pt>
                <c:pt idx="131469">
                  <c:v>25.346</c:v>
                </c:pt>
                <c:pt idx="131470">
                  <c:v>24.125</c:v>
                </c:pt>
                <c:pt idx="131471">
                  <c:v>25.234</c:v>
                </c:pt>
                <c:pt idx="131472">
                  <c:v>24.727</c:v>
                </c:pt>
                <c:pt idx="131473">
                  <c:v>24.506</c:v>
                </c:pt>
                <c:pt idx="131474">
                  <c:v>24.266</c:v>
                </c:pt>
                <c:pt idx="131475">
                  <c:v>24.864</c:v>
                </c:pt>
                <c:pt idx="131476">
                  <c:v>25.43</c:v>
                </c:pt>
                <c:pt idx="131477">
                  <c:v>25.385</c:v>
                </c:pt>
                <c:pt idx="131478">
                  <c:v>25.709</c:v>
                </c:pt>
                <c:pt idx="131479">
                  <c:v>26.22</c:v>
                </c:pt>
                <c:pt idx="131480">
                  <c:v>25.541</c:v>
                </c:pt>
                <c:pt idx="131481">
                  <c:v>24.672</c:v>
                </c:pt>
                <c:pt idx="131482">
                  <c:v>24.613</c:v>
                </c:pt>
                <c:pt idx="131483">
                  <c:v>24.832</c:v>
                </c:pt>
                <c:pt idx="131484">
                  <c:v>25.256</c:v>
                </c:pt>
                <c:pt idx="131485">
                  <c:v>25.748</c:v>
                </c:pt>
                <c:pt idx="131486">
                  <c:v>25.238</c:v>
                </c:pt>
                <c:pt idx="131487">
                  <c:v>24.769</c:v>
                </c:pt>
                <c:pt idx="131488">
                  <c:v>25.251</c:v>
                </c:pt>
                <c:pt idx="131489">
                  <c:v>24.495</c:v>
                </c:pt>
                <c:pt idx="131490">
                  <c:v>24.046</c:v>
                </c:pt>
                <c:pt idx="131491">
                  <c:v>24.574</c:v>
                </c:pt>
                <c:pt idx="131492">
                  <c:v>23.984</c:v>
                </c:pt>
                <c:pt idx="131493">
                  <c:v>23.899</c:v>
                </c:pt>
                <c:pt idx="131494">
                  <c:v>24.167</c:v>
                </c:pt>
                <c:pt idx="131495">
                  <c:v>24.807</c:v>
                </c:pt>
                <c:pt idx="131496">
                  <c:v>25.687</c:v>
                </c:pt>
                <c:pt idx="131497">
                  <c:v>25.9</c:v>
                </c:pt>
                <c:pt idx="131498">
                  <c:v>26.357</c:v>
                </c:pt>
                <c:pt idx="131499">
                  <c:v>26.734</c:v>
                </c:pt>
                <c:pt idx="131500">
                  <c:v>26.587</c:v>
                </c:pt>
                <c:pt idx="131501">
                  <c:v>26.897</c:v>
                </c:pt>
                <c:pt idx="131502">
                  <c:v>26.703</c:v>
                </c:pt>
                <c:pt idx="131503">
                  <c:v>25.962</c:v>
                </c:pt>
                <c:pt idx="131504">
                  <c:v>25.305</c:v>
                </c:pt>
                <c:pt idx="131505">
                  <c:v>26.796</c:v>
                </c:pt>
                <c:pt idx="131506">
                  <c:v>27.665</c:v>
                </c:pt>
                <c:pt idx="131507">
                  <c:v>27.279</c:v>
                </c:pt>
                <c:pt idx="131508">
                  <c:v>26.841</c:v>
                </c:pt>
                <c:pt idx="131509">
                  <c:v>26.249</c:v>
                </c:pt>
                <c:pt idx="131510">
                  <c:v>27.132</c:v>
                </c:pt>
                <c:pt idx="131511">
                  <c:v>26.439</c:v>
                </c:pt>
                <c:pt idx="131512">
                  <c:v>26.952</c:v>
                </c:pt>
                <c:pt idx="131513">
                  <c:v>25.093</c:v>
                </c:pt>
                <c:pt idx="131514">
                  <c:v>25.032</c:v>
                </c:pt>
                <c:pt idx="131515">
                  <c:v>24.068</c:v>
                </c:pt>
                <c:pt idx="131516">
                  <c:v>22.502</c:v>
                </c:pt>
                <c:pt idx="131517">
                  <c:v>22.736</c:v>
                </c:pt>
                <c:pt idx="131518">
                  <c:v>22.875</c:v>
                </c:pt>
                <c:pt idx="131519">
                  <c:v>23.053</c:v>
                </c:pt>
                <c:pt idx="131520">
                  <c:v>22.603</c:v>
                </c:pt>
                <c:pt idx="131521">
                  <c:v>22.333</c:v>
                </c:pt>
                <c:pt idx="131522">
                  <c:v>24.287</c:v>
                </c:pt>
                <c:pt idx="131523">
                  <c:v>24.505</c:v>
                </c:pt>
                <c:pt idx="131524">
                  <c:v>24.933</c:v>
                </c:pt>
                <c:pt idx="131525">
                  <c:v>24.876</c:v>
                </c:pt>
                <c:pt idx="131526">
                  <c:v>24.743</c:v>
                </c:pt>
                <c:pt idx="131527">
                  <c:v>24.826</c:v>
                </c:pt>
                <c:pt idx="131528">
                  <c:v>24.195</c:v>
                </c:pt>
                <c:pt idx="131529">
                  <c:v>26.337</c:v>
                </c:pt>
                <c:pt idx="131530">
                  <c:v>26.529</c:v>
                </c:pt>
                <c:pt idx="131531">
                  <c:v>25.375</c:v>
                </c:pt>
                <c:pt idx="131532">
                  <c:v>25.282</c:v>
                </c:pt>
                <c:pt idx="131533">
                  <c:v>24.977</c:v>
                </c:pt>
                <c:pt idx="131534">
                  <c:v>23.846</c:v>
                </c:pt>
                <c:pt idx="131535">
                  <c:v>25.149</c:v>
                </c:pt>
                <c:pt idx="131536">
                  <c:v>25.2</c:v>
                </c:pt>
                <c:pt idx="131537">
                  <c:v>23.997</c:v>
                </c:pt>
                <c:pt idx="131538">
                  <c:v>24.651</c:v>
                </c:pt>
                <c:pt idx="131539">
                  <c:v>23.34</c:v>
                </c:pt>
                <c:pt idx="131540">
                  <c:v>23.552</c:v>
                </c:pt>
                <c:pt idx="131541">
                  <c:v>23.352</c:v>
                </c:pt>
                <c:pt idx="131542">
                  <c:v>24.986</c:v>
                </c:pt>
                <c:pt idx="131543">
                  <c:v>25.035</c:v>
                </c:pt>
                <c:pt idx="131544">
                  <c:v>26.618</c:v>
                </c:pt>
                <c:pt idx="131545">
                  <c:v>26.413</c:v>
                </c:pt>
                <c:pt idx="131546">
                  <c:v>26.875</c:v>
                </c:pt>
                <c:pt idx="131547">
                  <c:v>27.062</c:v>
                </c:pt>
                <c:pt idx="131548">
                  <c:v>27.094</c:v>
                </c:pt>
                <c:pt idx="131549">
                  <c:v>26.876</c:v>
                </c:pt>
                <c:pt idx="131550">
                  <c:v>27.212</c:v>
                </c:pt>
                <c:pt idx="131551">
                  <c:v>27.117</c:v>
                </c:pt>
                <c:pt idx="131552">
                  <c:v>25.916</c:v>
                </c:pt>
                <c:pt idx="131553">
                  <c:v>26.792</c:v>
                </c:pt>
                <c:pt idx="131554">
                  <c:v>28.021</c:v>
                </c:pt>
                <c:pt idx="131555">
                  <c:v>26.955</c:v>
                </c:pt>
                <c:pt idx="131556">
                  <c:v>26.709</c:v>
                </c:pt>
                <c:pt idx="131557">
                  <c:v>25.696</c:v>
                </c:pt>
                <c:pt idx="131558">
                  <c:v>25.376</c:v>
                </c:pt>
                <c:pt idx="131559">
                  <c:v>24.993</c:v>
                </c:pt>
                <c:pt idx="131560">
                  <c:v>26.211</c:v>
                </c:pt>
                <c:pt idx="131561">
                  <c:v>26.62</c:v>
                </c:pt>
                <c:pt idx="131562">
                  <c:v>26.038</c:v>
                </c:pt>
                <c:pt idx="131563">
                  <c:v>24.351</c:v>
                </c:pt>
                <c:pt idx="131564">
                  <c:v>23.942</c:v>
                </c:pt>
                <c:pt idx="131565">
                  <c:v>24.393</c:v>
                </c:pt>
                <c:pt idx="131566">
                  <c:v>24.194</c:v>
                </c:pt>
                <c:pt idx="131567">
                  <c:v>24.41</c:v>
                </c:pt>
                <c:pt idx="131568">
                  <c:v>26.432</c:v>
                </c:pt>
                <c:pt idx="131569">
                  <c:v>26.14</c:v>
                </c:pt>
                <c:pt idx="131570">
                  <c:v>26.773</c:v>
                </c:pt>
                <c:pt idx="131571">
                  <c:v>26.678</c:v>
                </c:pt>
                <c:pt idx="131572">
                  <c:v>26.171</c:v>
                </c:pt>
                <c:pt idx="131573">
                  <c:v>26.701</c:v>
                </c:pt>
                <c:pt idx="131574">
                  <c:v>27.335</c:v>
                </c:pt>
                <c:pt idx="131575">
                  <c:v>27.547</c:v>
                </c:pt>
                <c:pt idx="131576">
                  <c:v>27.079</c:v>
                </c:pt>
                <c:pt idx="131577">
                  <c:v>26.557</c:v>
                </c:pt>
                <c:pt idx="131578">
                  <c:v>25.252</c:v>
                </c:pt>
                <c:pt idx="131579">
                  <c:v>24.647</c:v>
                </c:pt>
                <c:pt idx="131580">
                  <c:v>24.279</c:v>
                </c:pt>
                <c:pt idx="131581">
                  <c:v>25.383</c:v>
                </c:pt>
                <c:pt idx="131582">
                  <c:v>25.396</c:v>
                </c:pt>
                <c:pt idx="131583">
                  <c:v>24.931</c:v>
                </c:pt>
                <c:pt idx="131584">
                  <c:v>23.707</c:v>
                </c:pt>
                <c:pt idx="131585">
                  <c:v>23.191</c:v>
                </c:pt>
                <c:pt idx="131586">
                  <c:v>25.22</c:v>
                </c:pt>
                <c:pt idx="131587">
                  <c:v>25.922</c:v>
                </c:pt>
                <c:pt idx="131588">
                  <c:v>25.665</c:v>
                </c:pt>
                <c:pt idx="131589">
                  <c:v>25.361</c:v>
                </c:pt>
                <c:pt idx="131590">
                  <c:v>25.787</c:v>
                </c:pt>
                <c:pt idx="131591">
                  <c:v>26.598</c:v>
                </c:pt>
                <c:pt idx="131592">
                  <c:v>24.479</c:v>
                </c:pt>
                <c:pt idx="131593">
                  <c:v>23.379</c:v>
                </c:pt>
                <c:pt idx="131594">
                  <c:v>23.642</c:v>
                </c:pt>
                <c:pt idx="131595">
                  <c:v>22.995</c:v>
                </c:pt>
                <c:pt idx="131596">
                  <c:v>22.973</c:v>
                </c:pt>
                <c:pt idx="131597">
                  <c:v>24.176</c:v>
                </c:pt>
                <c:pt idx="131598">
                  <c:v>24.321</c:v>
                </c:pt>
                <c:pt idx="131599">
                  <c:v>24.81</c:v>
                </c:pt>
                <c:pt idx="131600">
                  <c:v>24.655</c:v>
                </c:pt>
                <c:pt idx="131601">
                  <c:v>25.254</c:v>
                </c:pt>
                <c:pt idx="131602">
                  <c:v>24.54</c:v>
                </c:pt>
                <c:pt idx="131603">
                  <c:v>23.722</c:v>
                </c:pt>
                <c:pt idx="131604">
                  <c:v>24.112</c:v>
                </c:pt>
                <c:pt idx="131605">
                  <c:v>24.275</c:v>
                </c:pt>
                <c:pt idx="131606">
                  <c:v>24.306</c:v>
                </c:pt>
                <c:pt idx="131607">
                  <c:v>21.955</c:v>
                </c:pt>
                <c:pt idx="131608">
                  <c:v>22.042</c:v>
                </c:pt>
                <c:pt idx="131609">
                  <c:v>22.589</c:v>
                </c:pt>
                <c:pt idx="131610">
                  <c:v>23.781</c:v>
                </c:pt>
                <c:pt idx="131611">
                  <c:v>22.91</c:v>
                </c:pt>
                <c:pt idx="131612">
                  <c:v>23.54</c:v>
                </c:pt>
                <c:pt idx="131613">
                  <c:v>23.517</c:v>
                </c:pt>
                <c:pt idx="131614">
                  <c:v>23.048</c:v>
                </c:pt>
                <c:pt idx="131615">
                  <c:v>22.72</c:v>
                </c:pt>
                <c:pt idx="131616">
                  <c:v>22.539</c:v>
                </c:pt>
                <c:pt idx="131617">
                  <c:v>21.782</c:v>
                </c:pt>
                <c:pt idx="131618">
                  <c:v>23.166</c:v>
                </c:pt>
                <c:pt idx="131619">
                  <c:v>24.039</c:v>
                </c:pt>
                <c:pt idx="131620">
                  <c:v>25.619</c:v>
                </c:pt>
                <c:pt idx="131621">
                  <c:v>27.046</c:v>
                </c:pt>
                <c:pt idx="131622">
                  <c:v>26.246</c:v>
                </c:pt>
                <c:pt idx="131623">
                  <c:v>26.332</c:v>
                </c:pt>
                <c:pt idx="131624">
                  <c:v>26.126</c:v>
                </c:pt>
                <c:pt idx="131625">
                  <c:v>28.148</c:v>
                </c:pt>
                <c:pt idx="131626">
                  <c:v>26.716</c:v>
                </c:pt>
                <c:pt idx="131627">
                  <c:v>25.568</c:v>
                </c:pt>
                <c:pt idx="131628">
                  <c:v>23.243</c:v>
                </c:pt>
                <c:pt idx="131629">
                  <c:v>23.949</c:v>
                </c:pt>
                <c:pt idx="131630">
                  <c:v>24.053</c:v>
                </c:pt>
                <c:pt idx="131631">
                  <c:v>23.565</c:v>
                </c:pt>
                <c:pt idx="131632">
                  <c:v>22.447</c:v>
                </c:pt>
                <c:pt idx="131633">
                  <c:v>21.288</c:v>
                </c:pt>
                <c:pt idx="131634">
                  <c:v>20.147</c:v>
                </c:pt>
                <c:pt idx="131635">
                  <c:v>21.97</c:v>
                </c:pt>
                <c:pt idx="131636">
                  <c:v>22.771</c:v>
                </c:pt>
                <c:pt idx="131637">
                  <c:v>21.676</c:v>
                </c:pt>
                <c:pt idx="131638">
                  <c:v>21.484</c:v>
                </c:pt>
                <c:pt idx="131639">
                  <c:v>22.553</c:v>
                </c:pt>
                <c:pt idx="131640">
                  <c:v>22.831</c:v>
                </c:pt>
                <c:pt idx="131641">
                  <c:v>22.921</c:v>
                </c:pt>
                <c:pt idx="131642">
                  <c:v>22.834</c:v>
                </c:pt>
                <c:pt idx="131643">
                  <c:v>22.54</c:v>
                </c:pt>
                <c:pt idx="131644">
                  <c:v>22.522</c:v>
                </c:pt>
                <c:pt idx="131645">
                  <c:v>22.402</c:v>
                </c:pt>
                <c:pt idx="131646">
                  <c:v>22.319</c:v>
                </c:pt>
                <c:pt idx="131647">
                  <c:v>22.314</c:v>
                </c:pt>
                <c:pt idx="131648">
                  <c:v>22.152</c:v>
                </c:pt>
                <c:pt idx="131649">
                  <c:v>22.121</c:v>
                </c:pt>
                <c:pt idx="131650">
                  <c:v>22.067</c:v>
                </c:pt>
                <c:pt idx="131651">
                  <c:v>21.99</c:v>
                </c:pt>
                <c:pt idx="131652">
                  <c:v>21.644</c:v>
                </c:pt>
                <c:pt idx="131653">
                  <c:v>22.062</c:v>
                </c:pt>
                <c:pt idx="131654">
                  <c:v>21.664</c:v>
                </c:pt>
                <c:pt idx="131655">
                  <c:v>23.469</c:v>
                </c:pt>
                <c:pt idx="131656">
                  <c:v>23.453</c:v>
                </c:pt>
                <c:pt idx="131657">
                  <c:v>22.774</c:v>
                </c:pt>
                <c:pt idx="131658">
                  <c:v>22.764</c:v>
                </c:pt>
                <c:pt idx="131659">
                  <c:v>23.134</c:v>
                </c:pt>
                <c:pt idx="131660">
                  <c:v>23.106</c:v>
                </c:pt>
                <c:pt idx="131661">
                  <c:v>23.029</c:v>
                </c:pt>
                <c:pt idx="131662">
                  <c:v>21.776</c:v>
                </c:pt>
                <c:pt idx="131663">
                  <c:v>20.967</c:v>
                </c:pt>
                <c:pt idx="131664">
                  <c:v>21.117</c:v>
                </c:pt>
                <c:pt idx="131665">
                  <c:v>20.855</c:v>
                </c:pt>
                <c:pt idx="131666">
                  <c:v>20.937</c:v>
                </c:pt>
                <c:pt idx="131667">
                  <c:v>21.143</c:v>
                </c:pt>
                <c:pt idx="131668">
                  <c:v>21.613</c:v>
                </c:pt>
                <c:pt idx="131669">
                  <c:v>22.183</c:v>
                </c:pt>
                <c:pt idx="131670">
                  <c:v>23.098</c:v>
                </c:pt>
                <c:pt idx="131671">
                  <c:v>23.151</c:v>
                </c:pt>
                <c:pt idx="131672">
                  <c:v>22.218</c:v>
                </c:pt>
                <c:pt idx="131673">
                  <c:v>21.607</c:v>
                </c:pt>
                <c:pt idx="131674">
                  <c:v>21.117</c:v>
                </c:pt>
                <c:pt idx="131675">
                  <c:v>21.035</c:v>
                </c:pt>
                <c:pt idx="131676">
                  <c:v>23.314</c:v>
                </c:pt>
                <c:pt idx="131677">
                  <c:v>23.661</c:v>
                </c:pt>
                <c:pt idx="131678">
                  <c:v>24.191</c:v>
                </c:pt>
                <c:pt idx="131679">
                  <c:v>22.5</c:v>
                </c:pt>
                <c:pt idx="131680">
                  <c:v>21.957</c:v>
                </c:pt>
                <c:pt idx="131681">
                  <c:v>21.443</c:v>
                </c:pt>
                <c:pt idx="131682">
                  <c:v>20.916</c:v>
                </c:pt>
                <c:pt idx="131683">
                  <c:v>20.954</c:v>
                </c:pt>
                <c:pt idx="131684">
                  <c:v>21.225</c:v>
                </c:pt>
                <c:pt idx="131685">
                  <c:v>22.461</c:v>
                </c:pt>
                <c:pt idx="131686">
                  <c:v>22.13</c:v>
                </c:pt>
                <c:pt idx="131687">
                  <c:v>22.54</c:v>
                </c:pt>
                <c:pt idx="131688">
                  <c:v>22.833</c:v>
                </c:pt>
                <c:pt idx="131689">
                  <c:v>22.467</c:v>
                </c:pt>
                <c:pt idx="131690">
                  <c:v>21.453</c:v>
                </c:pt>
                <c:pt idx="131691">
                  <c:v>21.445</c:v>
                </c:pt>
                <c:pt idx="131692">
                  <c:v>22.752</c:v>
                </c:pt>
                <c:pt idx="131693">
                  <c:v>24.188</c:v>
                </c:pt>
                <c:pt idx="131694">
                  <c:v>24.185</c:v>
                </c:pt>
                <c:pt idx="131695">
                  <c:v>24.279</c:v>
                </c:pt>
                <c:pt idx="131696">
                  <c:v>23.503</c:v>
                </c:pt>
                <c:pt idx="131697">
                  <c:v>22.984</c:v>
                </c:pt>
                <c:pt idx="131698">
                  <c:v>22.451</c:v>
                </c:pt>
                <c:pt idx="131699">
                  <c:v>23.487</c:v>
                </c:pt>
                <c:pt idx="131700">
                  <c:v>24.271</c:v>
                </c:pt>
                <c:pt idx="131701">
                  <c:v>24.617</c:v>
                </c:pt>
                <c:pt idx="131702">
                  <c:v>24.295</c:v>
                </c:pt>
                <c:pt idx="131703">
                  <c:v>23.741</c:v>
                </c:pt>
                <c:pt idx="131704">
                  <c:v>24.428</c:v>
                </c:pt>
                <c:pt idx="131705">
                  <c:v>23.605</c:v>
                </c:pt>
                <c:pt idx="131706">
                  <c:v>23.878</c:v>
                </c:pt>
                <c:pt idx="131707">
                  <c:v>23.937</c:v>
                </c:pt>
                <c:pt idx="131708">
                  <c:v>23.719</c:v>
                </c:pt>
                <c:pt idx="131709">
                  <c:v>23.941</c:v>
                </c:pt>
                <c:pt idx="131710">
                  <c:v>24.292</c:v>
                </c:pt>
                <c:pt idx="131711">
                  <c:v>23.954</c:v>
                </c:pt>
                <c:pt idx="131712">
                  <c:v>24.272</c:v>
                </c:pt>
                <c:pt idx="131713">
                  <c:v>23.802</c:v>
                </c:pt>
                <c:pt idx="131714">
                  <c:v>23.235</c:v>
                </c:pt>
                <c:pt idx="131715">
                  <c:v>23.555</c:v>
                </c:pt>
                <c:pt idx="131716">
                  <c:v>23.878</c:v>
                </c:pt>
                <c:pt idx="131717">
                  <c:v>23.637</c:v>
                </c:pt>
                <c:pt idx="131718">
                  <c:v>24.011</c:v>
                </c:pt>
                <c:pt idx="131719">
                  <c:v>24.654</c:v>
                </c:pt>
                <c:pt idx="131720">
                  <c:v>24.804</c:v>
                </c:pt>
                <c:pt idx="131721">
                  <c:v>24.541</c:v>
                </c:pt>
                <c:pt idx="131722">
                  <c:v>24.432</c:v>
                </c:pt>
                <c:pt idx="131723">
                  <c:v>23.851</c:v>
                </c:pt>
                <c:pt idx="131724">
                  <c:v>23.542</c:v>
                </c:pt>
                <c:pt idx="131725">
                  <c:v>23.254</c:v>
                </c:pt>
                <c:pt idx="131726">
                  <c:v>23.252</c:v>
                </c:pt>
                <c:pt idx="131727">
                  <c:v>23.669</c:v>
                </c:pt>
                <c:pt idx="131728">
                  <c:v>23.913</c:v>
                </c:pt>
                <c:pt idx="131729">
                  <c:v>23.883</c:v>
                </c:pt>
                <c:pt idx="131730">
                  <c:v>23.598</c:v>
                </c:pt>
                <c:pt idx="131731">
                  <c:v>23.052</c:v>
                </c:pt>
                <c:pt idx="131732">
                  <c:v>22.946</c:v>
                </c:pt>
                <c:pt idx="131733">
                  <c:v>23.731</c:v>
                </c:pt>
                <c:pt idx="131734">
                  <c:v>23.809</c:v>
                </c:pt>
                <c:pt idx="131735">
                  <c:v>24.04</c:v>
                </c:pt>
                <c:pt idx="131736">
                  <c:v>23.801</c:v>
                </c:pt>
                <c:pt idx="131737">
                  <c:v>23.412</c:v>
                </c:pt>
                <c:pt idx="131738">
                  <c:v>23.441</c:v>
                </c:pt>
                <c:pt idx="131739">
                  <c:v>23.044</c:v>
                </c:pt>
                <c:pt idx="131740">
                  <c:v>22.671</c:v>
                </c:pt>
                <c:pt idx="131741">
                  <c:v>22.786</c:v>
                </c:pt>
                <c:pt idx="131742">
                  <c:v>23.037</c:v>
                </c:pt>
                <c:pt idx="131743">
                  <c:v>23.085</c:v>
                </c:pt>
                <c:pt idx="131744">
                  <c:v>22.726</c:v>
                </c:pt>
                <c:pt idx="131745">
                  <c:v>22.684</c:v>
                </c:pt>
                <c:pt idx="131746">
                  <c:v>22.88</c:v>
                </c:pt>
                <c:pt idx="131747">
                  <c:v>22.295</c:v>
                </c:pt>
                <c:pt idx="131748">
                  <c:v>22.108</c:v>
                </c:pt>
                <c:pt idx="131749">
                  <c:v>23.214</c:v>
                </c:pt>
                <c:pt idx="131750">
                  <c:v>23.362</c:v>
                </c:pt>
                <c:pt idx="131751">
                  <c:v>22.875</c:v>
                </c:pt>
                <c:pt idx="131752">
                  <c:v>27.954</c:v>
                </c:pt>
                <c:pt idx="131753">
                  <c:v>24.186</c:v>
                </c:pt>
                <c:pt idx="131754">
                  <c:v>21.956</c:v>
                </c:pt>
                <c:pt idx="131755">
                  <c:v>23.957</c:v>
                </c:pt>
                <c:pt idx="131756">
                  <c:v>23.901</c:v>
                </c:pt>
                <c:pt idx="131757">
                  <c:v>23.851</c:v>
                </c:pt>
                <c:pt idx="131758">
                  <c:v>23.521</c:v>
                </c:pt>
                <c:pt idx="131759">
                  <c:v>24.212</c:v>
                </c:pt>
                <c:pt idx="131760">
                  <c:v>23.838</c:v>
                </c:pt>
                <c:pt idx="131761">
                  <c:v>22.791</c:v>
                </c:pt>
                <c:pt idx="131762">
                  <c:v>22.197</c:v>
                </c:pt>
                <c:pt idx="131763">
                  <c:v>21.865</c:v>
                </c:pt>
                <c:pt idx="131764">
                  <c:v>22.185</c:v>
                </c:pt>
                <c:pt idx="131765">
                  <c:v>23.797</c:v>
                </c:pt>
                <c:pt idx="131766">
                  <c:v>26.045</c:v>
                </c:pt>
                <c:pt idx="131767">
                  <c:v>26.162</c:v>
                </c:pt>
                <c:pt idx="131768">
                  <c:v>26.145</c:v>
                </c:pt>
                <c:pt idx="131769">
                  <c:v>27.299</c:v>
                </c:pt>
                <c:pt idx="131770">
                  <c:v>28.913</c:v>
                </c:pt>
                <c:pt idx="131771">
                  <c:v>33.481</c:v>
                </c:pt>
                <c:pt idx="131772">
                  <c:v>33.758</c:v>
                </c:pt>
                <c:pt idx="131773">
                  <c:v>33.061</c:v>
                </c:pt>
                <c:pt idx="131774">
                  <c:v>31.302</c:v>
                </c:pt>
                <c:pt idx="131775">
                  <c:v>32.289</c:v>
                </c:pt>
                <c:pt idx="131776">
                  <c:v>29.573</c:v>
                </c:pt>
                <c:pt idx="131777">
                  <c:v>29.038</c:v>
                </c:pt>
                <c:pt idx="131778">
                  <c:v>30.176</c:v>
                </c:pt>
                <c:pt idx="131779">
                  <c:v>29.263</c:v>
                </c:pt>
                <c:pt idx="131780">
                  <c:v>28.092</c:v>
                </c:pt>
                <c:pt idx="131781">
                  <c:v>26.358</c:v>
                </c:pt>
                <c:pt idx="131782">
                  <c:v>27.248</c:v>
                </c:pt>
                <c:pt idx="131783">
                  <c:v>24.857</c:v>
                </c:pt>
                <c:pt idx="131784">
                  <c:v>23.741</c:v>
                </c:pt>
                <c:pt idx="131785">
                  <c:v>23.303</c:v>
                </c:pt>
                <c:pt idx="131786">
                  <c:v>23.659</c:v>
                </c:pt>
                <c:pt idx="131787">
                  <c:v>24.558</c:v>
                </c:pt>
                <c:pt idx="131788">
                  <c:v>23.93</c:v>
                </c:pt>
                <c:pt idx="131789">
                  <c:v>23.903</c:v>
                </c:pt>
                <c:pt idx="131790">
                  <c:v>24.246</c:v>
                </c:pt>
                <c:pt idx="131791">
                  <c:v>24.651</c:v>
                </c:pt>
                <c:pt idx="131792">
                  <c:v>23.919</c:v>
                </c:pt>
                <c:pt idx="131793">
                  <c:v>23.001</c:v>
                </c:pt>
                <c:pt idx="131794">
                  <c:v>23.407</c:v>
                </c:pt>
                <c:pt idx="131795">
                  <c:v>26.421</c:v>
                </c:pt>
                <c:pt idx="131796">
                  <c:v>26.189</c:v>
                </c:pt>
                <c:pt idx="131797">
                  <c:v>27.017</c:v>
                </c:pt>
                <c:pt idx="131798">
                  <c:v>26.192</c:v>
                </c:pt>
                <c:pt idx="131799">
                  <c:v>30.893</c:v>
                </c:pt>
                <c:pt idx="131800">
                  <c:v>29.736</c:v>
                </c:pt>
                <c:pt idx="131801">
                  <c:v>29.388</c:v>
                </c:pt>
                <c:pt idx="131802">
                  <c:v>29.061</c:v>
                </c:pt>
                <c:pt idx="131803">
                  <c:v>28.642</c:v>
                </c:pt>
                <c:pt idx="131804">
                  <c:v>28.619</c:v>
                </c:pt>
                <c:pt idx="131805">
                  <c:v>27.426</c:v>
                </c:pt>
                <c:pt idx="131806">
                  <c:v>27.074</c:v>
                </c:pt>
                <c:pt idx="131807">
                  <c:v>26.696</c:v>
                </c:pt>
                <c:pt idx="131808">
                  <c:v>26.809</c:v>
                </c:pt>
                <c:pt idx="131809">
                  <c:v>26.551</c:v>
                </c:pt>
                <c:pt idx="131810">
                  <c:v>28.544</c:v>
                </c:pt>
                <c:pt idx="131811">
                  <c:v>31.99</c:v>
                </c:pt>
                <c:pt idx="131812">
                  <c:v>32.443</c:v>
                </c:pt>
                <c:pt idx="131813">
                  <c:v>30.962</c:v>
                </c:pt>
                <c:pt idx="131814">
                  <c:v>31.003</c:v>
                </c:pt>
                <c:pt idx="131815">
                  <c:v>31.048</c:v>
                </c:pt>
                <c:pt idx="131816">
                  <c:v>31.267</c:v>
                </c:pt>
                <c:pt idx="131817">
                  <c:v>28.279</c:v>
                </c:pt>
                <c:pt idx="131818">
                  <c:v>26.882</c:v>
                </c:pt>
                <c:pt idx="131819">
                  <c:v>26.317</c:v>
                </c:pt>
                <c:pt idx="131820">
                  <c:v>29.404</c:v>
                </c:pt>
                <c:pt idx="131821">
                  <c:v>31.018</c:v>
                </c:pt>
                <c:pt idx="131822">
                  <c:v>29.775</c:v>
                </c:pt>
                <c:pt idx="131823">
                  <c:v>29.639</c:v>
                </c:pt>
                <c:pt idx="131824">
                  <c:v>29.313</c:v>
                </c:pt>
                <c:pt idx="131825">
                  <c:v>32.143</c:v>
                </c:pt>
                <c:pt idx="131826">
                  <c:v>31.121</c:v>
                </c:pt>
                <c:pt idx="131827">
                  <c:v>29.277</c:v>
                </c:pt>
                <c:pt idx="131828">
                  <c:v>31.83</c:v>
                </c:pt>
                <c:pt idx="131829">
                  <c:v>28.326</c:v>
                </c:pt>
                <c:pt idx="131830">
                  <c:v>29.661</c:v>
                </c:pt>
                <c:pt idx="131831">
                  <c:v>31.095</c:v>
                </c:pt>
                <c:pt idx="131832">
                  <c:v>31.752</c:v>
                </c:pt>
                <c:pt idx="131833">
                  <c:v>32.297</c:v>
                </c:pt>
                <c:pt idx="131834">
                  <c:v>30.166</c:v>
                </c:pt>
                <c:pt idx="131835">
                  <c:v>28.697</c:v>
                </c:pt>
                <c:pt idx="131836">
                  <c:v>30.183</c:v>
                </c:pt>
                <c:pt idx="131837">
                  <c:v>30.828</c:v>
                </c:pt>
                <c:pt idx="131838">
                  <c:v>31.583</c:v>
                </c:pt>
                <c:pt idx="131839">
                  <c:v>30.196</c:v>
                </c:pt>
                <c:pt idx="131840">
                  <c:v>31.707</c:v>
                </c:pt>
                <c:pt idx="131841">
                  <c:v>28.869</c:v>
                </c:pt>
                <c:pt idx="131842">
                  <c:v>29.942</c:v>
                </c:pt>
                <c:pt idx="131843">
                  <c:v>28.859</c:v>
                </c:pt>
                <c:pt idx="131844">
                  <c:v>30.555</c:v>
                </c:pt>
                <c:pt idx="131845">
                  <c:v>32.142</c:v>
                </c:pt>
                <c:pt idx="131846">
                  <c:v>29.362</c:v>
                </c:pt>
                <c:pt idx="131847">
                  <c:v>30.771</c:v>
                </c:pt>
                <c:pt idx="131848">
                  <c:v>31.931</c:v>
                </c:pt>
                <c:pt idx="131849">
                  <c:v>29.482</c:v>
                </c:pt>
                <c:pt idx="131850">
                  <c:v>28.885</c:v>
                </c:pt>
                <c:pt idx="131851">
                  <c:v>32.75</c:v>
                </c:pt>
                <c:pt idx="131852">
                  <c:v>33.891</c:v>
                </c:pt>
                <c:pt idx="131853">
                  <c:v>28.899</c:v>
                </c:pt>
                <c:pt idx="131854">
                  <c:v>29.087</c:v>
                </c:pt>
                <c:pt idx="131855">
                  <c:v>32.366</c:v>
                </c:pt>
                <c:pt idx="131856">
                  <c:v>30.578</c:v>
                </c:pt>
                <c:pt idx="131857">
                  <c:v>28.984</c:v>
                </c:pt>
                <c:pt idx="131858">
                  <c:v>26.849</c:v>
                </c:pt>
                <c:pt idx="131859">
                  <c:v>30.114</c:v>
                </c:pt>
                <c:pt idx="131860">
                  <c:v>28.535</c:v>
                </c:pt>
                <c:pt idx="131861">
                  <c:v>28.001</c:v>
                </c:pt>
                <c:pt idx="131862">
                  <c:v>29.294</c:v>
                </c:pt>
                <c:pt idx="131863">
                  <c:v>31.164</c:v>
                </c:pt>
                <c:pt idx="131864">
                  <c:v>30.524</c:v>
                </c:pt>
                <c:pt idx="131865">
                  <c:v>30.524</c:v>
                </c:pt>
                <c:pt idx="131866">
                  <c:v>29.157</c:v>
                </c:pt>
                <c:pt idx="131867">
                  <c:v>27.811</c:v>
                </c:pt>
                <c:pt idx="131868">
                  <c:v>28.88</c:v>
                </c:pt>
                <c:pt idx="131869">
                  <c:v>28.403</c:v>
                </c:pt>
                <c:pt idx="131870">
                  <c:v>27.584</c:v>
                </c:pt>
                <c:pt idx="131871">
                  <c:v>31.26</c:v>
                </c:pt>
                <c:pt idx="131872">
                  <c:v>30.789</c:v>
                </c:pt>
                <c:pt idx="131873">
                  <c:v>30.795</c:v>
                </c:pt>
                <c:pt idx="131874">
                  <c:v>30.691</c:v>
                </c:pt>
                <c:pt idx="131875">
                  <c:v>28.867</c:v>
                </c:pt>
                <c:pt idx="131876">
                  <c:v>29.41</c:v>
                </c:pt>
                <c:pt idx="131877">
                  <c:v>27.809</c:v>
                </c:pt>
                <c:pt idx="131878">
                  <c:v>31.402</c:v>
                </c:pt>
                <c:pt idx="131879">
                  <c:v>30.712</c:v>
                </c:pt>
                <c:pt idx="131880">
                  <c:v>29.004</c:v>
                </c:pt>
                <c:pt idx="131881">
                  <c:v>31.001</c:v>
                </c:pt>
                <c:pt idx="131882">
                  <c:v>30.693</c:v>
                </c:pt>
                <c:pt idx="131883">
                  <c:v>34.509</c:v>
                </c:pt>
                <c:pt idx="131884">
                  <c:v>34.419</c:v>
                </c:pt>
                <c:pt idx="131885">
                  <c:v>29.872</c:v>
                </c:pt>
                <c:pt idx="131886">
                  <c:v>30.638</c:v>
                </c:pt>
                <c:pt idx="131887">
                  <c:v>29.204</c:v>
                </c:pt>
                <c:pt idx="131888">
                  <c:v>29.412</c:v>
                </c:pt>
                <c:pt idx="131889">
                  <c:v>30.51</c:v>
                </c:pt>
                <c:pt idx="131890">
                  <c:v>30.665</c:v>
                </c:pt>
                <c:pt idx="131891">
                  <c:v>31.039</c:v>
                </c:pt>
                <c:pt idx="131892">
                  <c:v>31.655</c:v>
                </c:pt>
                <c:pt idx="131893">
                  <c:v>30.704</c:v>
                </c:pt>
                <c:pt idx="131894">
                  <c:v>33.238</c:v>
                </c:pt>
                <c:pt idx="131895">
                  <c:v>32.654</c:v>
                </c:pt>
                <c:pt idx="131896">
                  <c:v>33.047</c:v>
                </c:pt>
                <c:pt idx="131897">
                  <c:v>32.329</c:v>
                </c:pt>
                <c:pt idx="131898">
                  <c:v>31.65</c:v>
                </c:pt>
                <c:pt idx="131899">
                  <c:v>30.587</c:v>
                </c:pt>
                <c:pt idx="131900">
                  <c:v>31.687</c:v>
                </c:pt>
                <c:pt idx="131901">
                  <c:v>32.86</c:v>
                </c:pt>
                <c:pt idx="131902">
                  <c:v>31.51</c:v>
                </c:pt>
                <c:pt idx="131903">
                  <c:v>29.211</c:v>
                </c:pt>
                <c:pt idx="131904">
                  <c:v>31.152</c:v>
                </c:pt>
                <c:pt idx="131905">
                  <c:v>30.75</c:v>
                </c:pt>
                <c:pt idx="131906">
                  <c:v>30.817</c:v>
                </c:pt>
                <c:pt idx="131907">
                  <c:v>31.532</c:v>
                </c:pt>
                <c:pt idx="131908">
                  <c:v>30.143</c:v>
                </c:pt>
                <c:pt idx="131909">
                  <c:v>30.386</c:v>
                </c:pt>
                <c:pt idx="131910">
                  <c:v>30.233</c:v>
                </c:pt>
                <c:pt idx="131911">
                  <c:v>31.326</c:v>
                </c:pt>
                <c:pt idx="131912">
                  <c:v>34.602</c:v>
                </c:pt>
                <c:pt idx="131913">
                  <c:v>34.98</c:v>
                </c:pt>
                <c:pt idx="131914">
                  <c:v>34.335</c:v>
                </c:pt>
                <c:pt idx="131915">
                  <c:v>32.962</c:v>
                </c:pt>
                <c:pt idx="131916">
                  <c:v>30.551</c:v>
                </c:pt>
                <c:pt idx="131917">
                  <c:v>29.684</c:v>
                </c:pt>
                <c:pt idx="131918">
                  <c:v>29.656</c:v>
                </c:pt>
                <c:pt idx="131919">
                  <c:v>28.896</c:v>
                </c:pt>
                <c:pt idx="131920">
                  <c:v>26.217</c:v>
                </c:pt>
                <c:pt idx="131921">
                  <c:v>25.93</c:v>
                </c:pt>
                <c:pt idx="131922">
                  <c:v>27.932</c:v>
                </c:pt>
                <c:pt idx="131923">
                  <c:v>28.518</c:v>
                </c:pt>
                <c:pt idx="131924">
                  <c:v>28.928</c:v>
                </c:pt>
                <c:pt idx="131925">
                  <c:v>30.117</c:v>
                </c:pt>
                <c:pt idx="131926">
                  <c:v>29.014</c:v>
                </c:pt>
                <c:pt idx="131927">
                  <c:v>28.025</c:v>
                </c:pt>
                <c:pt idx="131928">
                  <c:v>29.003</c:v>
                </c:pt>
                <c:pt idx="131929">
                  <c:v>29.657</c:v>
                </c:pt>
                <c:pt idx="131930">
                  <c:v>28.521</c:v>
                </c:pt>
                <c:pt idx="131931">
                  <c:v>27.933</c:v>
                </c:pt>
                <c:pt idx="131932">
                  <c:v>27.533</c:v>
                </c:pt>
                <c:pt idx="131933">
                  <c:v>27.732</c:v>
                </c:pt>
                <c:pt idx="131934">
                  <c:v>30.064</c:v>
                </c:pt>
                <c:pt idx="131935">
                  <c:v>29.262</c:v>
                </c:pt>
                <c:pt idx="131936">
                  <c:v>29.711</c:v>
                </c:pt>
                <c:pt idx="131937">
                  <c:v>28.956</c:v>
                </c:pt>
                <c:pt idx="131938">
                  <c:v>26.073</c:v>
                </c:pt>
                <c:pt idx="131939">
                  <c:v>26.186</c:v>
                </c:pt>
                <c:pt idx="131940">
                  <c:v>27.235</c:v>
                </c:pt>
                <c:pt idx="131941">
                  <c:v>26.214</c:v>
                </c:pt>
                <c:pt idx="131942">
                  <c:v>25.852</c:v>
                </c:pt>
                <c:pt idx="131943">
                  <c:v>25.541</c:v>
                </c:pt>
                <c:pt idx="131944">
                  <c:v>28.749</c:v>
                </c:pt>
                <c:pt idx="131945">
                  <c:v>27.318</c:v>
                </c:pt>
                <c:pt idx="131946">
                  <c:v>27.248</c:v>
                </c:pt>
                <c:pt idx="131947">
                  <c:v>28.133</c:v>
                </c:pt>
                <c:pt idx="131948">
                  <c:v>26.941</c:v>
                </c:pt>
                <c:pt idx="131949">
                  <c:v>27.247</c:v>
                </c:pt>
                <c:pt idx="131950">
                  <c:v>27.157</c:v>
                </c:pt>
                <c:pt idx="131951">
                  <c:v>27.747</c:v>
                </c:pt>
                <c:pt idx="131952">
                  <c:v>28.584</c:v>
                </c:pt>
                <c:pt idx="131953">
                  <c:v>29.439</c:v>
                </c:pt>
                <c:pt idx="131954">
                  <c:v>29.959</c:v>
                </c:pt>
                <c:pt idx="131955">
                  <c:v>29.917</c:v>
                </c:pt>
                <c:pt idx="131956">
                  <c:v>26.968</c:v>
                </c:pt>
                <c:pt idx="131957">
                  <c:v>27.452</c:v>
                </c:pt>
                <c:pt idx="131958">
                  <c:v>27.402</c:v>
                </c:pt>
                <c:pt idx="131959">
                  <c:v>27.986</c:v>
                </c:pt>
                <c:pt idx="131960">
                  <c:v>27</c:v>
                </c:pt>
                <c:pt idx="131961">
                  <c:v>27.64</c:v>
                </c:pt>
                <c:pt idx="131962">
                  <c:v>30.292</c:v>
                </c:pt>
                <c:pt idx="131963">
                  <c:v>28.32</c:v>
                </c:pt>
                <c:pt idx="131964">
                  <c:v>27.089</c:v>
                </c:pt>
                <c:pt idx="131965">
                  <c:v>28.3</c:v>
                </c:pt>
                <c:pt idx="131966">
                  <c:v>25.828</c:v>
                </c:pt>
                <c:pt idx="131967">
                  <c:v>24.884</c:v>
                </c:pt>
                <c:pt idx="131968">
                  <c:v>24.44</c:v>
                </c:pt>
                <c:pt idx="131969">
                  <c:v>26.307</c:v>
                </c:pt>
                <c:pt idx="131970">
                  <c:v>23.715</c:v>
                </c:pt>
                <c:pt idx="131971">
                  <c:v>24.042</c:v>
                </c:pt>
                <c:pt idx="131972">
                  <c:v>24.952</c:v>
                </c:pt>
                <c:pt idx="131973">
                  <c:v>26.404</c:v>
                </c:pt>
                <c:pt idx="131974">
                  <c:v>25.313</c:v>
                </c:pt>
                <c:pt idx="131975">
                  <c:v>24.606</c:v>
                </c:pt>
                <c:pt idx="131976">
                  <c:v>26.31</c:v>
                </c:pt>
                <c:pt idx="131977">
                  <c:v>27.308</c:v>
                </c:pt>
                <c:pt idx="131978">
                  <c:v>26.297</c:v>
                </c:pt>
                <c:pt idx="131979">
                  <c:v>26.328</c:v>
                </c:pt>
                <c:pt idx="131980">
                  <c:v>24.978</c:v>
                </c:pt>
                <c:pt idx="131981">
                  <c:v>26.216</c:v>
                </c:pt>
                <c:pt idx="131982">
                  <c:v>26.857</c:v>
                </c:pt>
                <c:pt idx="131983">
                  <c:v>27.297</c:v>
                </c:pt>
                <c:pt idx="131984">
                  <c:v>27.556</c:v>
                </c:pt>
                <c:pt idx="131985">
                  <c:v>27.455</c:v>
                </c:pt>
                <c:pt idx="131986">
                  <c:v>27.081</c:v>
                </c:pt>
                <c:pt idx="131987">
                  <c:v>26.565</c:v>
                </c:pt>
                <c:pt idx="131988">
                  <c:v>25.188</c:v>
                </c:pt>
                <c:pt idx="131989">
                  <c:v>25.589</c:v>
                </c:pt>
                <c:pt idx="131990">
                  <c:v>26.826</c:v>
                </c:pt>
                <c:pt idx="131991">
                  <c:v>24.931</c:v>
                </c:pt>
                <c:pt idx="131992">
                  <c:v>25.501</c:v>
                </c:pt>
                <c:pt idx="131993">
                  <c:v>28.233</c:v>
                </c:pt>
                <c:pt idx="131994">
                  <c:v>28.72</c:v>
                </c:pt>
                <c:pt idx="131995">
                  <c:v>27.947</c:v>
                </c:pt>
                <c:pt idx="131996">
                  <c:v>29.489</c:v>
                </c:pt>
                <c:pt idx="131997">
                  <c:v>28.933</c:v>
                </c:pt>
                <c:pt idx="131998">
                  <c:v>27.816</c:v>
                </c:pt>
                <c:pt idx="131999">
                  <c:v>25.445</c:v>
                </c:pt>
                <c:pt idx="132000">
                  <c:v>23.912</c:v>
                </c:pt>
                <c:pt idx="132001">
                  <c:v>23.005</c:v>
                </c:pt>
                <c:pt idx="132002">
                  <c:v>23.189</c:v>
                </c:pt>
                <c:pt idx="132003">
                  <c:v>23.212</c:v>
                </c:pt>
                <c:pt idx="132004">
                  <c:v>23.809</c:v>
                </c:pt>
                <c:pt idx="132005">
                  <c:v>25.917</c:v>
                </c:pt>
                <c:pt idx="132006">
                  <c:v>25.792</c:v>
                </c:pt>
                <c:pt idx="132007">
                  <c:v>24.488</c:v>
                </c:pt>
                <c:pt idx="132008">
                  <c:v>24.491</c:v>
                </c:pt>
                <c:pt idx="132009">
                  <c:v>24.772</c:v>
                </c:pt>
                <c:pt idx="132010">
                  <c:v>24.542</c:v>
                </c:pt>
                <c:pt idx="132011">
                  <c:v>25.126</c:v>
                </c:pt>
                <c:pt idx="132012">
                  <c:v>25.795</c:v>
                </c:pt>
                <c:pt idx="132013">
                  <c:v>24.302</c:v>
                </c:pt>
                <c:pt idx="132014">
                  <c:v>24.404</c:v>
                </c:pt>
                <c:pt idx="132015">
                  <c:v>25.123</c:v>
                </c:pt>
                <c:pt idx="132016">
                  <c:v>26.539</c:v>
                </c:pt>
                <c:pt idx="132017">
                  <c:v>24.997</c:v>
                </c:pt>
                <c:pt idx="132018">
                  <c:v>26.439</c:v>
                </c:pt>
                <c:pt idx="132019">
                  <c:v>26.825</c:v>
                </c:pt>
                <c:pt idx="132020">
                  <c:v>25.365</c:v>
                </c:pt>
                <c:pt idx="132021">
                  <c:v>24.314</c:v>
                </c:pt>
                <c:pt idx="132022">
                  <c:v>27.152</c:v>
                </c:pt>
                <c:pt idx="132023">
                  <c:v>27.004</c:v>
                </c:pt>
                <c:pt idx="132024">
                  <c:v>26.456</c:v>
                </c:pt>
                <c:pt idx="132025">
                  <c:v>26.995</c:v>
                </c:pt>
                <c:pt idx="132026">
                  <c:v>26.987</c:v>
                </c:pt>
                <c:pt idx="132027">
                  <c:v>27.485</c:v>
                </c:pt>
                <c:pt idx="132028">
                  <c:v>28.805</c:v>
                </c:pt>
                <c:pt idx="132029">
                  <c:v>29.763</c:v>
                </c:pt>
                <c:pt idx="132030">
                  <c:v>29.144</c:v>
                </c:pt>
                <c:pt idx="132031">
                  <c:v>28.346</c:v>
                </c:pt>
                <c:pt idx="132032">
                  <c:v>27.878</c:v>
                </c:pt>
                <c:pt idx="132033">
                  <c:v>27.053</c:v>
                </c:pt>
                <c:pt idx="132034">
                  <c:v>28.96</c:v>
                </c:pt>
                <c:pt idx="132035">
                  <c:v>28.475</c:v>
                </c:pt>
                <c:pt idx="132036">
                  <c:v>28.387</c:v>
                </c:pt>
                <c:pt idx="132037">
                  <c:v>29.228</c:v>
                </c:pt>
                <c:pt idx="132038">
                  <c:v>28.24</c:v>
                </c:pt>
                <c:pt idx="132039">
                  <c:v>25.882</c:v>
                </c:pt>
                <c:pt idx="132040">
                  <c:v>25.904</c:v>
                </c:pt>
                <c:pt idx="132041">
                  <c:v>24.979</c:v>
                </c:pt>
                <c:pt idx="132042">
                  <c:v>25.062</c:v>
                </c:pt>
                <c:pt idx="132043">
                  <c:v>24.667</c:v>
                </c:pt>
                <c:pt idx="132044">
                  <c:v>25.444</c:v>
                </c:pt>
                <c:pt idx="132045">
                  <c:v>26.887</c:v>
                </c:pt>
                <c:pt idx="132046">
                  <c:v>27.636</c:v>
                </c:pt>
                <c:pt idx="132047">
                  <c:v>26.589</c:v>
                </c:pt>
                <c:pt idx="132048">
                  <c:v>27.399</c:v>
                </c:pt>
                <c:pt idx="132049">
                  <c:v>27.858</c:v>
                </c:pt>
                <c:pt idx="132050">
                  <c:v>27.702</c:v>
                </c:pt>
                <c:pt idx="132051">
                  <c:v>27.03</c:v>
                </c:pt>
                <c:pt idx="132052">
                  <c:v>26.413</c:v>
                </c:pt>
                <c:pt idx="132053">
                  <c:v>26.468</c:v>
                </c:pt>
                <c:pt idx="132054">
                  <c:v>25.531</c:v>
                </c:pt>
                <c:pt idx="132055">
                  <c:v>25.7</c:v>
                </c:pt>
                <c:pt idx="132056">
                  <c:v>28.111</c:v>
                </c:pt>
                <c:pt idx="132057">
                  <c:v>27.627</c:v>
                </c:pt>
                <c:pt idx="132058">
                  <c:v>28.514</c:v>
                </c:pt>
                <c:pt idx="132059">
                  <c:v>28.244</c:v>
                </c:pt>
                <c:pt idx="132060">
                  <c:v>29.673</c:v>
                </c:pt>
                <c:pt idx="132061">
                  <c:v>27.673</c:v>
                </c:pt>
                <c:pt idx="132062">
                  <c:v>26.864</c:v>
                </c:pt>
                <c:pt idx="132063">
                  <c:v>25.483</c:v>
                </c:pt>
                <c:pt idx="132064">
                  <c:v>26.341</c:v>
                </c:pt>
                <c:pt idx="132065">
                  <c:v>25.742</c:v>
                </c:pt>
                <c:pt idx="132066">
                  <c:v>25.47</c:v>
                </c:pt>
                <c:pt idx="132067">
                  <c:v>25.426</c:v>
                </c:pt>
                <c:pt idx="132068">
                  <c:v>25.747</c:v>
                </c:pt>
                <c:pt idx="132069">
                  <c:v>25.354</c:v>
                </c:pt>
                <c:pt idx="132070">
                  <c:v>25.754</c:v>
                </c:pt>
                <c:pt idx="132071">
                  <c:v>26.87</c:v>
                </c:pt>
                <c:pt idx="132072">
                  <c:v>28.107</c:v>
                </c:pt>
                <c:pt idx="132073">
                  <c:v>29.807</c:v>
                </c:pt>
                <c:pt idx="132074">
                  <c:v>27.279</c:v>
                </c:pt>
                <c:pt idx="132075">
                  <c:v>27.571</c:v>
                </c:pt>
                <c:pt idx="132076">
                  <c:v>26.611</c:v>
                </c:pt>
                <c:pt idx="132077">
                  <c:v>26.879</c:v>
                </c:pt>
                <c:pt idx="132078">
                  <c:v>27.985</c:v>
                </c:pt>
                <c:pt idx="132079">
                  <c:v>27.954</c:v>
                </c:pt>
                <c:pt idx="132080">
                  <c:v>28.541</c:v>
                </c:pt>
                <c:pt idx="132081">
                  <c:v>28.975</c:v>
                </c:pt>
                <c:pt idx="132082">
                  <c:v>29.764</c:v>
                </c:pt>
                <c:pt idx="132083">
                  <c:v>27.692</c:v>
                </c:pt>
                <c:pt idx="132084">
                  <c:v>32.011</c:v>
                </c:pt>
                <c:pt idx="132085">
                  <c:v>30.803</c:v>
                </c:pt>
                <c:pt idx="132086">
                  <c:v>35.707</c:v>
                </c:pt>
                <c:pt idx="132087">
                  <c:v>34.156</c:v>
                </c:pt>
                <c:pt idx="132088">
                  <c:v>26.534</c:v>
                </c:pt>
                <c:pt idx="132089">
                  <c:v>29.63</c:v>
                </c:pt>
                <c:pt idx="132090">
                  <c:v>32.948</c:v>
                </c:pt>
                <c:pt idx="132091">
                  <c:v>33.545</c:v>
                </c:pt>
                <c:pt idx="132092">
                  <c:v>29.243</c:v>
                </c:pt>
                <c:pt idx="132093">
                  <c:v>25.808</c:v>
                </c:pt>
                <c:pt idx="132094">
                  <c:v>27.309</c:v>
                </c:pt>
                <c:pt idx="132095">
                  <c:v>27.509</c:v>
                </c:pt>
                <c:pt idx="132096">
                  <c:v>26.988</c:v>
                </c:pt>
                <c:pt idx="132097">
                  <c:v>25.409</c:v>
                </c:pt>
                <c:pt idx="132098">
                  <c:v>25.088</c:v>
                </c:pt>
                <c:pt idx="132099">
                  <c:v>23.623</c:v>
                </c:pt>
                <c:pt idx="132100">
                  <c:v>24.491</c:v>
                </c:pt>
                <c:pt idx="132101">
                  <c:v>25.01</c:v>
                </c:pt>
                <c:pt idx="132102">
                  <c:v>25.079</c:v>
                </c:pt>
                <c:pt idx="132103">
                  <c:v>24.977</c:v>
                </c:pt>
                <c:pt idx="132104">
                  <c:v>25.419</c:v>
                </c:pt>
                <c:pt idx="132105">
                  <c:v>24.76</c:v>
                </c:pt>
                <c:pt idx="132106">
                  <c:v>25.846</c:v>
                </c:pt>
                <c:pt idx="132107">
                  <c:v>25.054</c:v>
                </c:pt>
                <c:pt idx="132108">
                  <c:v>24.157</c:v>
                </c:pt>
                <c:pt idx="132109">
                  <c:v>24.015</c:v>
                </c:pt>
                <c:pt idx="132110">
                  <c:v>25.086</c:v>
                </c:pt>
                <c:pt idx="132111">
                  <c:v>25.392</c:v>
                </c:pt>
                <c:pt idx="132112">
                  <c:v>25.212</c:v>
                </c:pt>
                <c:pt idx="132113">
                  <c:v>25.043</c:v>
                </c:pt>
                <c:pt idx="132114">
                  <c:v>24.629</c:v>
                </c:pt>
                <c:pt idx="132115">
                  <c:v>24.837</c:v>
                </c:pt>
                <c:pt idx="132116">
                  <c:v>25.121</c:v>
                </c:pt>
                <c:pt idx="132117">
                  <c:v>24.778</c:v>
                </c:pt>
                <c:pt idx="132118">
                  <c:v>25.46</c:v>
                </c:pt>
                <c:pt idx="132119">
                  <c:v>25.612</c:v>
                </c:pt>
                <c:pt idx="132120">
                  <c:v>25.607</c:v>
                </c:pt>
                <c:pt idx="132121">
                  <c:v>25.06</c:v>
                </c:pt>
                <c:pt idx="132122">
                  <c:v>24.137</c:v>
                </c:pt>
                <c:pt idx="132123">
                  <c:v>24.79</c:v>
                </c:pt>
                <c:pt idx="132124">
                  <c:v>24.878</c:v>
                </c:pt>
                <c:pt idx="132125">
                  <c:v>26.016</c:v>
                </c:pt>
                <c:pt idx="132126">
                  <c:v>26.102</c:v>
                </c:pt>
                <c:pt idx="132127">
                  <c:v>24.794</c:v>
                </c:pt>
                <c:pt idx="132128">
                  <c:v>24.151</c:v>
                </c:pt>
                <c:pt idx="132129">
                  <c:v>24.041</c:v>
                </c:pt>
                <c:pt idx="132130">
                  <c:v>23.504</c:v>
                </c:pt>
                <c:pt idx="132131">
                  <c:v>23.347</c:v>
                </c:pt>
                <c:pt idx="132132">
                  <c:v>24.897</c:v>
                </c:pt>
                <c:pt idx="132133">
                  <c:v>30.745</c:v>
                </c:pt>
                <c:pt idx="132134">
                  <c:v>32.412</c:v>
                </c:pt>
                <c:pt idx="132135">
                  <c:v>31.64</c:v>
                </c:pt>
                <c:pt idx="132136">
                  <c:v>32.142</c:v>
                </c:pt>
                <c:pt idx="132137">
                  <c:v>29.947</c:v>
                </c:pt>
                <c:pt idx="132138">
                  <c:v>29.222</c:v>
                </c:pt>
                <c:pt idx="132139">
                  <c:v>28.559</c:v>
                </c:pt>
                <c:pt idx="132140">
                  <c:v>30.389</c:v>
                </c:pt>
                <c:pt idx="132141">
                  <c:v>29.179</c:v>
                </c:pt>
                <c:pt idx="132142">
                  <c:v>27.504</c:v>
                </c:pt>
                <c:pt idx="132143">
                  <c:v>29.331</c:v>
                </c:pt>
                <c:pt idx="132144">
                  <c:v>29.348</c:v>
                </c:pt>
                <c:pt idx="132145">
                  <c:v>28.221</c:v>
                </c:pt>
                <c:pt idx="132146">
                  <c:v>27.396</c:v>
                </c:pt>
                <c:pt idx="132147">
                  <c:v>27.669</c:v>
                </c:pt>
                <c:pt idx="132148">
                  <c:v>27.539</c:v>
                </c:pt>
                <c:pt idx="132149">
                  <c:v>27.748</c:v>
                </c:pt>
                <c:pt idx="132150">
                  <c:v>25.79</c:v>
                </c:pt>
                <c:pt idx="132151">
                  <c:v>22.632</c:v>
                </c:pt>
                <c:pt idx="132152">
                  <c:v>21.846</c:v>
                </c:pt>
                <c:pt idx="132153">
                  <c:v>24.114</c:v>
                </c:pt>
                <c:pt idx="132154">
                  <c:v>27.486</c:v>
                </c:pt>
                <c:pt idx="132155">
                  <c:v>30.567</c:v>
                </c:pt>
                <c:pt idx="132156">
                  <c:v>28.489</c:v>
                </c:pt>
                <c:pt idx="132157">
                  <c:v>24.197</c:v>
                </c:pt>
                <c:pt idx="132158">
                  <c:v>23.969</c:v>
                </c:pt>
                <c:pt idx="132159">
                  <c:v>25.126</c:v>
                </c:pt>
                <c:pt idx="132160">
                  <c:v>26.751</c:v>
                </c:pt>
                <c:pt idx="132161">
                  <c:v>27.38</c:v>
                </c:pt>
                <c:pt idx="132162">
                  <c:v>30.525</c:v>
                </c:pt>
                <c:pt idx="132163">
                  <c:v>31.847</c:v>
                </c:pt>
                <c:pt idx="132164">
                  <c:v>33.504</c:v>
                </c:pt>
                <c:pt idx="132165">
                  <c:v>33.052</c:v>
                </c:pt>
                <c:pt idx="132166">
                  <c:v>32.569</c:v>
                </c:pt>
                <c:pt idx="132167">
                  <c:v>31.546</c:v>
                </c:pt>
                <c:pt idx="132168">
                  <c:v>29.697</c:v>
                </c:pt>
                <c:pt idx="132169">
                  <c:v>31.13</c:v>
                </c:pt>
                <c:pt idx="132170">
                  <c:v>31.598</c:v>
                </c:pt>
                <c:pt idx="132171">
                  <c:v>32.237</c:v>
                </c:pt>
                <c:pt idx="132172">
                  <c:v>31.961</c:v>
                </c:pt>
                <c:pt idx="132173">
                  <c:v>31.85</c:v>
                </c:pt>
                <c:pt idx="132174">
                  <c:v>30.922</c:v>
                </c:pt>
                <c:pt idx="132175">
                  <c:v>28.351</c:v>
                </c:pt>
                <c:pt idx="132176">
                  <c:v>26.832</c:v>
                </c:pt>
                <c:pt idx="132177">
                  <c:v>28.965</c:v>
                </c:pt>
                <c:pt idx="132178">
                  <c:v>30.533</c:v>
                </c:pt>
                <c:pt idx="132179">
                  <c:v>29.455</c:v>
                </c:pt>
                <c:pt idx="132180">
                  <c:v>28.645</c:v>
                </c:pt>
                <c:pt idx="132181">
                  <c:v>29.651</c:v>
                </c:pt>
                <c:pt idx="132182">
                  <c:v>29.797</c:v>
                </c:pt>
                <c:pt idx="132183">
                  <c:v>27.956</c:v>
                </c:pt>
                <c:pt idx="132184">
                  <c:v>27.867</c:v>
                </c:pt>
                <c:pt idx="132185">
                  <c:v>29.556</c:v>
                </c:pt>
                <c:pt idx="132186">
                  <c:v>30.144</c:v>
                </c:pt>
                <c:pt idx="132187">
                  <c:v>30.814</c:v>
                </c:pt>
                <c:pt idx="132188">
                  <c:v>27.576</c:v>
                </c:pt>
                <c:pt idx="132189">
                  <c:v>28.273</c:v>
                </c:pt>
                <c:pt idx="132190">
                  <c:v>31.305</c:v>
                </c:pt>
                <c:pt idx="132191">
                  <c:v>31.894</c:v>
                </c:pt>
                <c:pt idx="132192">
                  <c:v>28.808</c:v>
                </c:pt>
                <c:pt idx="132193">
                  <c:v>26.762</c:v>
                </c:pt>
                <c:pt idx="132194">
                  <c:v>26.294</c:v>
                </c:pt>
                <c:pt idx="132195">
                  <c:v>26.225</c:v>
                </c:pt>
                <c:pt idx="132196">
                  <c:v>26.88</c:v>
                </c:pt>
                <c:pt idx="132197">
                  <c:v>27.36</c:v>
                </c:pt>
                <c:pt idx="132198">
                  <c:v>27.335</c:v>
                </c:pt>
                <c:pt idx="132199">
                  <c:v>30.196</c:v>
                </c:pt>
                <c:pt idx="132200">
                  <c:v>30.088</c:v>
                </c:pt>
                <c:pt idx="132201">
                  <c:v>29.045</c:v>
                </c:pt>
                <c:pt idx="132202">
                  <c:v>25.882</c:v>
                </c:pt>
                <c:pt idx="132203">
                  <c:v>25.749</c:v>
                </c:pt>
                <c:pt idx="132204">
                  <c:v>28.218</c:v>
                </c:pt>
                <c:pt idx="132205">
                  <c:v>26.026</c:v>
                </c:pt>
                <c:pt idx="132206">
                  <c:v>25.364</c:v>
                </c:pt>
                <c:pt idx="132207">
                  <c:v>26.226</c:v>
                </c:pt>
                <c:pt idx="132208">
                  <c:v>26.562</c:v>
                </c:pt>
                <c:pt idx="132209">
                  <c:v>26.838</c:v>
                </c:pt>
                <c:pt idx="132210">
                  <c:v>27.325</c:v>
                </c:pt>
                <c:pt idx="132211">
                  <c:v>26.909</c:v>
                </c:pt>
                <c:pt idx="132212">
                  <c:v>27.101</c:v>
                </c:pt>
                <c:pt idx="132213">
                  <c:v>27.018</c:v>
                </c:pt>
                <c:pt idx="132214">
                  <c:v>27.108</c:v>
                </c:pt>
                <c:pt idx="132215">
                  <c:v>26.998</c:v>
                </c:pt>
                <c:pt idx="132216">
                  <c:v>26.992</c:v>
                </c:pt>
                <c:pt idx="132217">
                  <c:v>26.658</c:v>
                </c:pt>
                <c:pt idx="132218">
                  <c:v>26.637</c:v>
                </c:pt>
                <c:pt idx="132219">
                  <c:v>26.252</c:v>
                </c:pt>
                <c:pt idx="132220">
                  <c:v>26.115</c:v>
                </c:pt>
                <c:pt idx="132221">
                  <c:v>26.451</c:v>
                </c:pt>
                <c:pt idx="132222">
                  <c:v>26.751</c:v>
                </c:pt>
                <c:pt idx="132223">
                  <c:v>26.102</c:v>
                </c:pt>
                <c:pt idx="132224">
                  <c:v>26.266</c:v>
                </c:pt>
                <c:pt idx="132225">
                  <c:v>25.725</c:v>
                </c:pt>
                <c:pt idx="132226">
                  <c:v>25.34</c:v>
                </c:pt>
                <c:pt idx="132227">
                  <c:v>25.297</c:v>
                </c:pt>
                <c:pt idx="132228">
                  <c:v>26.052</c:v>
                </c:pt>
                <c:pt idx="132229">
                  <c:v>25.288</c:v>
                </c:pt>
                <c:pt idx="132230">
                  <c:v>26.175</c:v>
                </c:pt>
                <c:pt idx="132231">
                  <c:v>28.425</c:v>
                </c:pt>
                <c:pt idx="132232">
                  <c:v>29.71</c:v>
                </c:pt>
                <c:pt idx="132233">
                  <c:v>31.162</c:v>
                </c:pt>
                <c:pt idx="132234">
                  <c:v>30.577</c:v>
                </c:pt>
                <c:pt idx="132235">
                  <c:v>30.772</c:v>
                </c:pt>
                <c:pt idx="132236">
                  <c:v>29.834</c:v>
                </c:pt>
                <c:pt idx="132237">
                  <c:v>29.83</c:v>
                </c:pt>
                <c:pt idx="132238">
                  <c:v>29.886</c:v>
                </c:pt>
                <c:pt idx="132239">
                  <c:v>30.14</c:v>
                </c:pt>
                <c:pt idx="132240">
                  <c:v>29.692</c:v>
                </c:pt>
                <c:pt idx="132241">
                  <c:v>30.106</c:v>
                </c:pt>
                <c:pt idx="132242">
                  <c:v>29.825</c:v>
                </c:pt>
                <c:pt idx="132243">
                  <c:v>29.514</c:v>
                </c:pt>
                <c:pt idx="132244">
                  <c:v>29.838</c:v>
                </c:pt>
                <c:pt idx="132245">
                  <c:v>30.36</c:v>
                </c:pt>
                <c:pt idx="132246">
                  <c:v>30.894</c:v>
                </c:pt>
                <c:pt idx="132247">
                  <c:v>31.279</c:v>
                </c:pt>
                <c:pt idx="132248">
                  <c:v>31.521</c:v>
                </c:pt>
                <c:pt idx="132249">
                  <c:v>30.171</c:v>
                </c:pt>
                <c:pt idx="132250">
                  <c:v>29.398</c:v>
                </c:pt>
                <c:pt idx="132251">
                  <c:v>27.851</c:v>
                </c:pt>
                <c:pt idx="132252">
                  <c:v>27.146</c:v>
                </c:pt>
                <c:pt idx="132253">
                  <c:v>27.452</c:v>
                </c:pt>
                <c:pt idx="132254">
                  <c:v>28.987</c:v>
                </c:pt>
                <c:pt idx="132255">
                  <c:v>31.362</c:v>
                </c:pt>
                <c:pt idx="132256">
                  <c:v>26.521</c:v>
                </c:pt>
                <c:pt idx="132257">
                  <c:v>28.317</c:v>
                </c:pt>
                <c:pt idx="132258">
                  <c:v>28.866</c:v>
                </c:pt>
                <c:pt idx="132259">
                  <c:v>29.136</c:v>
                </c:pt>
                <c:pt idx="132260">
                  <c:v>29.889</c:v>
                </c:pt>
                <c:pt idx="132261">
                  <c:v>31.47</c:v>
                </c:pt>
                <c:pt idx="132262">
                  <c:v>31.568</c:v>
                </c:pt>
                <c:pt idx="132263">
                  <c:v>32.252</c:v>
                </c:pt>
                <c:pt idx="132264">
                  <c:v>30.23</c:v>
                </c:pt>
                <c:pt idx="132265">
                  <c:v>29.623</c:v>
                </c:pt>
                <c:pt idx="132266">
                  <c:v>29.178</c:v>
                </c:pt>
                <c:pt idx="132267">
                  <c:v>29.209</c:v>
                </c:pt>
                <c:pt idx="132268">
                  <c:v>30.918</c:v>
                </c:pt>
                <c:pt idx="132269">
                  <c:v>31.675</c:v>
                </c:pt>
                <c:pt idx="132270">
                  <c:v>31.164</c:v>
                </c:pt>
                <c:pt idx="132271">
                  <c:v>31.12</c:v>
                </c:pt>
                <c:pt idx="132272">
                  <c:v>30.131</c:v>
                </c:pt>
                <c:pt idx="132273">
                  <c:v>30.46</c:v>
                </c:pt>
                <c:pt idx="132274">
                  <c:v>30.79</c:v>
                </c:pt>
                <c:pt idx="132275">
                  <c:v>30.244</c:v>
                </c:pt>
                <c:pt idx="132276">
                  <c:v>29.695</c:v>
                </c:pt>
                <c:pt idx="132277">
                  <c:v>29.94</c:v>
                </c:pt>
                <c:pt idx="132278">
                  <c:v>29.256</c:v>
                </c:pt>
                <c:pt idx="132279">
                  <c:v>28.474</c:v>
                </c:pt>
                <c:pt idx="132280">
                  <c:v>27.593</c:v>
                </c:pt>
                <c:pt idx="132281">
                  <c:v>28.407</c:v>
                </c:pt>
                <c:pt idx="132282">
                  <c:v>27.694</c:v>
                </c:pt>
                <c:pt idx="132283">
                  <c:v>27.543</c:v>
                </c:pt>
                <c:pt idx="132284">
                  <c:v>27.847</c:v>
                </c:pt>
                <c:pt idx="132285">
                  <c:v>28.82</c:v>
                </c:pt>
                <c:pt idx="132286">
                  <c:v>29.114</c:v>
                </c:pt>
                <c:pt idx="132287">
                  <c:v>29.283</c:v>
                </c:pt>
                <c:pt idx="132288">
                  <c:v>29.928</c:v>
                </c:pt>
                <c:pt idx="132289">
                  <c:v>29.132</c:v>
                </c:pt>
                <c:pt idx="132290">
                  <c:v>29.474</c:v>
                </c:pt>
                <c:pt idx="132291">
                  <c:v>29.892</c:v>
                </c:pt>
                <c:pt idx="132292">
                  <c:v>29.042</c:v>
                </c:pt>
                <c:pt idx="132293">
                  <c:v>29.058</c:v>
                </c:pt>
                <c:pt idx="132294">
                  <c:v>29.474</c:v>
                </c:pt>
                <c:pt idx="132295">
                  <c:v>28.222</c:v>
                </c:pt>
                <c:pt idx="132296">
                  <c:v>29.82</c:v>
                </c:pt>
                <c:pt idx="132297">
                  <c:v>30.644</c:v>
                </c:pt>
                <c:pt idx="132298">
                  <c:v>28.252</c:v>
                </c:pt>
                <c:pt idx="132299">
                  <c:v>25.866</c:v>
                </c:pt>
                <c:pt idx="132300">
                  <c:v>25.164</c:v>
                </c:pt>
                <c:pt idx="132301">
                  <c:v>26.231</c:v>
                </c:pt>
                <c:pt idx="132302">
                  <c:v>25.72</c:v>
                </c:pt>
                <c:pt idx="132303">
                  <c:v>25.735</c:v>
                </c:pt>
                <c:pt idx="132304">
                  <c:v>26.209</c:v>
                </c:pt>
                <c:pt idx="132305">
                  <c:v>27.843</c:v>
                </c:pt>
                <c:pt idx="132306">
                  <c:v>30.624</c:v>
                </c:pt>
                <c:pt idx="132307">
                  <c:v>29.931</c:v>
                </c:pt>
                <c:pt idx="132308">
                  <c:v>27.59</c:v>
                </c:pt>
                <c:pt idx="132309">
                  <c:v>28.329</c:v>
                </c:pt>
                <c:pt idx="132310">
                  <c:v>29.676</c:v>
                </c:pt>
                <c:pt idx="132311">
                  <c:v>29.654</c:v>
                </c:pt>
                <c:pt idx="132312">
                  <c:v>27.616</c:v>
                </c:pt>
                <c:pt idx="132313">
                  <c:v>28.382</c:v>
                </c:pt>
                <c:pt idx="132314">
                  <c:v>28.719</c:v>
                </c:pt>
                <c:pt idx="132315">
                  <c:v>28.956</c:v>
                </c:pt>
                <c:pt idx="132316">
                  <c:v>29.135</c:v>
                </c:pt>
                <c:pt idx="132317">
                  <c:v>30.45</c:v>
                </c:pt>
                <c:pt idx="132318">
                  <c:v>31.243</c:v>
                </c:pt>
                <c:pt idx="132319">
                  <c:v>31.853</c:v>
                </c:pt>
                <c:pt idx="132320">
                  <c:v>35.758</c:v>
                </c:pt>
                <c:pt idx="132321">
                  <c:v>32.334</c:v>
                </c:pt>
                <c:pt idx="132322">
                  <c:v>29.285</c:v>
                </c:pt>
                <c:pt idx="132323">
                  <c:v>27.612</c:v>
                </c:pt>
                <c:pt idx="132324">
                  <c:v>26.392</c:v>
                </c:pt>
                <c:pt idx="132325">
                  <c:v>25.836</c:v>
                </c:pt>
                <c:pt idx="132326">
                  <c:v>25.772</c:v>
                </c:pt>
                <c:pt idx="132327">
                  <c:v>28.583</c:v>
                </c:pt>
                <c:pt idx="132328">
                  <c:v>30.58</c:v>
                </c:pt>
                <c:pt idx="132329">
                  <c:v>28.482</c:v>
                </c:pt>
                <c:pt idx="132330">
                  <c:v>27.652</c:v>
                </c:pt>
                <c:pt idx="132331">
                  <c:v>30.936</c:v>
                </c:pt>
                <c:pt idx="132332">
                  <c:v>28.201</c:v>
                </c:pt>
                <c:pt idx="132333">
                  <c:v>30.859</c:v>
                </c:pt>
                <c:pt idx="132334">
                  <c:v>32.328</c:v>
                </c:pt>
                <c:pt idx="132335">
                  <c:v>30.626</c:v>
                </c:pt>
                <c:pt idx="132336">
                  <c:v>30.875</c:v>
                </c:pt>
                <c:pt idx="132337">
                  <c:v>29.723</c:v>
                </c:pt>
                <c:pt idx="132338">
                  <c:v>31.778</c:v>
                </c:pt>
                <c:pt idx="132339">
                  <c:v>35.229</c:v>
                </c:pt>
                <c:pt idx="132340">
                  <c:v>34.507</c:v>
                </c:pt>
                <c:pt idx="132341">
                  <c:v>31.597</c:v>
                </c:pt>
                <c:pt idx="132342">
                  <c:v>33.598</c:v>
                </c:pt>
                <c:pt idx="132343">
                  <c:v>31.408</c:v>
                </c:pt>
                <c:pt idx="132344">
                  <c:v>30.495</c:v>
                </c:pt>
                <c:pt idx="132345">
                  <c:v>28.574</c:v>
                </c:pt>
                <c:pt idx="132346">
                  <c:v>32.096</c:v>
                </c:pt>
                <c:pt idx="132347">
                  <c:v>36.723</c:v>
                </c:pt>
                <c:pt idx="132348">
                  <c:v>38.681</c:v>
                </c:pt>
                <c:pt idx="132349">
                  <c:v>38.28</c:v>
                </c:pt>
                <c:pt idx="132350">
                  <c:v>36.747</c:v>
                </c:pt>
                <c:pt idx="132351">
                  <c:v>36.938</c:v>
                </c:pt>
                <c:pt idx="132352">
                  <c:v>37.841</c:v>
                </c:pt>
                <c:pt idx="132353">
                  <c:v>39.538</c:v>
                </c:pt>
                <c:pt idx="132354">
                  <c:v>41.477</c:v>
                </c:pt>
                <c:pt idx="132355">
                  <c:v>41.236</c:v>
                </c:pt>
                <c:pt idx="132356">
                  <c:v>40.959</c:v>
                </c:pt>
                <c:pt idx="132357">
                  <c:v>42.673</c:v>
                </c:pt>
                <c:pt idx="132358">
                  <c:v>45.11</c:v>
                </c:pt>
                <c:pt idx="132359">
                  <c:v>44.946</c:v>
                </c:pt>
                <c:pt idx="132360">
                  <c:v>35.962</c:v>
                </c:pt>
                <c:pt idx="132361">
                  <c:v>35.753</c:v>
                </c:pt>
                <c:pt idx="132362">
                  <c:v>35.437</c:v>
                </c:pt>
                <c:pt idx="132363">
                  <c:v>34.499</c:v>
                </c:pt>
                <c:pt idx="132364">
                  <c:v>37.06</c:v>
                </c:pt>
                <c:pt idx="132365">
                  <c:v>36.405</c:v>
                </c:pt>
                <c:pt idx="132366">
                  <c:v>38.092</c:v>
                </c:pt>
                <c:pt idx="132367">
                  <c:v>35.489</c:v>
                </c:pt>
                <c:pt idx="132368">
                  <c:v>37.076</c:v>
                </c:pt>
                <c:pt idx="132369">
                  <c:v>36.965</c:v>
                </c:pt>
                <c:pt idx="132370">
                  <c:v>35.8</c:v>
                </c:pt>
                <c:pt idx="132371">
                  <c:v>34.565</c:v>
                </c:pt>
                <c:pt idx="132372">
                  <c:v>36.114</c:v>
                </c:pt>
                <c:pt idx="132373">
                  <c:v>37.998</c:v>
                </c:pt>
                <c:pt idx="132374">
                  <c:v>36.745</c:v>
                </c:pt>
                <c:pt idx="132375">
                  <c:v>37.324</c:v>
                </c:pt>
                <c:pt idx="132376">
                  <c:v>36.552</c:v>
                </c:pt>
                <c:pt idx="132377">
                  <c:v>36.068</c:v>
                </c:pt>
                <c:pt idx="132378">
                  <c:v>36.403</c:v>
                </c:pt>
                <c:pt idx="132379">
                  <c:v>35.932</c:v>
                </c:pt>
                <c:pt idx="132380">
                  <c:v>35.719</c:v>
                </c:pt>
                <c:pt idx="132381">
                  <c:v>34.6</c:v>
                </c:pt>
                <c:pt idx="132382">
                  <c:v>36.7</c:v>
                </c:pt>
                <c:pt idx="132383">
                  <c:v>37.259</c:v>
                </c:pt>
                <c:pt idx="132384">
                  <c:v>38.41</c:v>
                </c:pt>
                <c:pt idx="132385">
                  <c:v>36.168</c:v>
                </c:pt>
                <c:pt idx="132386">
                  <c:v>35.402</c:v>
                </c:pt>
                <c:pt idx="132387">
                  <c:v>36.289</c:v>
                </c:pt>
                <c:pt idx="132388">
                  <c:v>37.425</c:v>
                </c:pt>
                <c:pt idx="132389">
                  <c:v>37.523</c:v>
                </c:pt>
                <c:pt idx="132390">
                  <c:v>37.993</c:v>
                </c:pt>
                <c:pt idx="132391">
                  <c:v>37.062</c:v>
                </c:pt>
                <c:pt idx="132392">
                  <c:v>36.267</c:v>
                </c:pt>
                <c:pt idx="132393">
                  <c:v>34.232</c:v>
                </c:pt>
                <c:pt idx="132394">
                  <c:v>32.989</c:v>
                </c:pt>
                <c:pt idx="132395">
                  <c:v>33.003</c:v>
                </c:pt>
                <c:pt idx="132396">
                  <c:v>33.278</c:v>
                </c:pt>
                <c:pt idx="132397">
                  <c:v>34.359</c:v>
                </c:pt>
                <c:pt idx="132398">
                  <c:v>35.067</c:v>
                </c:pt>
                <c:pt idx="132399">
                  <c:v>36.373</c:v>
                </c:pt>
                <c:pt idx="132400">
                  <c:v>36.932</c:v>
                </c:pt>
                <c:pt idx="132401">
                  <c:v>37.189</c:v>
                </c:pt>
                <c:pt idx="132402">
                  <c:v>36.988</c:v>
                </c:pt>
                <c:pt idx="132403">
                  <c:v>36.578</c:v>
                </c:pt>
                <c:pt idx="132404">
                  <c:v>33.151</c:v>
                </c:pt>
                <c:pt idx="132405">
                  <c:v>33.792</c:v>
                </c:pt>
                <c:pt idx="132406">
                  <c:v>35.749</c:v>
                </c:pt>
                <c:pt idx="132407">
                  <c:v>37.337</c:v>
                </c:pt>
                <c:pt idx="132408">
                  <c:v>40.048</c:v>
                </c:pt>
                <c:pt idx="132409">
                  <c:v>39.048</c:v>
                </c:pt>
                <c:pt idx="132410">
                  <c:v>40.424</c:v>
                </c:pt>
                <c:pt idx="132411">
                  <c:v>40.64</c:v>
                </c:pt>
                <c:pt idx="132412">
                  <c:v>38.207</c:v>
                </c:pt>
                <c:pt idx="132413">
                  <c:v>37.701</c:v>
                </c:pt>
                <c:pt idx="132414">
                  <c:v>37.692</c:v>
                </c:pt>
                <c:pt idx="132415">
                  <c:v>38.429</c:v>
                </c:pt>
                <c:pt idx="132416">
                  <c:v>34.233</c:v>
                </c:pt>
                <c:pt idx="132417">
                  <c:v>37.35</c:v>
                </c:pt>
                <c:pt idx="132418">
                  <c:v>36.847</c:v>
                </c:pt>
                <c:pt idx="132419">
                  <c:v>35.114</c:v>
                </c:pt>
                <c:pt idx="132420">
                  <c:v>35.451</c:v>
                </c:pt>
                <c:pt idx="132421">
                  <c:v>34.611</c:v>
                </c:pt>
                <c:pt idx="132422">
                  <c:v>35.992</c:v>
                </c:pt>
                <c:pt idx="132423">
                  <c:v>35.983</c:v>
                </c:pt>
                <c:pt idx="132424">
                  <c:v>34.007</c:v>
                </c:pt>
                <c:pt idx="132425">
                  <c:v>35.937</c:v>
                </c:pt>
                <c:pt idx="132426">
                  <c:v>35.518</c:v>
                </c:pt>
                <c:pt idx="132427">
                  <c:v>36.288</c:v>
                </c:pt>
                <c:pt idx="132428">
                  <c:v>37.115</c:v>
                </c:pt>
                <c:pt idx="132429">
                  <c:v>36.14</c:v>
                </c:pt>
                <c:pt idx="132430">
                  <c:v>36.927</c:v>
                </c:pt>
                <c:pt idx="132431">
                  <c:v>38.181</c:v>
                </c:pt>
                <c:pt idx="132432">
                  <c:v>37.342</c:v>
                </c:pt>
                <c:pt idx="132433">
                  <c:v>35.894</c:v>
                </c:pt>
                <c:pt idx="132434">
                  <c:v>35.412</c:v>
                </c:pt>
                <c:pt idx="132435">
                  <c:v>34.16</c:v>
                </c:pt>
                <c:pt idx="132436">
                  <c:v>33.971</c:v>
                </c:pt>
                <c:pt idx="132437">
                  <c:v>35.517</c:v>
                </c:pt>
                <c:pt idx="132438">
                  <c:v>36.835</c:v>
                </c:pt>
                <c:pt idx="132439">
                  <c:v>39.385</c:v>
                </c:pt>
                <c:pt idx="132440">
                  <c:v>41.796</c:v>
                </c:pt>
                <c:pt idx="132441">
                  <c:v>39.841</c:v>
                </c:pt>
                <c:pt idx="132442">
                  <c:v>39.686</c:v>
                </c:pt>
                <c:pt idx="132443">
                  <c:v>41.984</c:v>
                </c:pt>
                <c:pt idx="132444">
                  <c:v>42.404</c:v>
                </c:pt>
                <c:pt idx="132445">
                  <c:v>39.545</c:v>
                </c:pt>
                <c:pt idx="132446">
                  <c:v>39.043</c:v>
                </c:pt>
                <c:pt idx="132447">
                  <c:v>36.708</c:v>
                </c:pt>
                <c:pt idx="132448">
                  <c:v>36.323</c:v>
                </c:pt>
                <c:pt idx="132449">
                  <c:v>36.642</c:v>
                </c:pt>
                <c:pt idx="132450">
                  <c:v>34.768</c:v>
                </c:pt>
                <c:pt idx="132451">
                  <c:v>34.051</c:v>
                </c:pt>
                <c:pt idx="132452">
                  <c:v>38.446</c:v>
                </c:pt>
                <c:pt idx="132453">
                  <c:v>36.65</c:v>
                </c:pt>
                <c:pt idx="132454">
                  <c:v>39.248</c:v>
                </c:pt>
                <c:pt idx="132455">
                  <c:v>37.383</c:v>
                </c:pt>
                <c:pt idx="132456">
                  <c:v>38.789</c:v>
                </c:pt>
                <c:pt idx="132457">
                  <c:v>36.119</c:v>
                </c:pt>
                <c:pt idx="132458">
                  <c:v>36.272</c:v>
                </c:pt>
                <c:pt idx="132459">
                  <c:v>36.432</c:v>
                </c:pt>
                <c:pt idx="132460">
                  <c:v>34.61</c:v>
                </c:pt>
                <c:pt idx="132461">
                  <c:v>31.889</c:v>
                </c:pt>
                <c:pt idx="132462">
                  <c:v>31.235</c:v>
                </c:pt>
                <c:pt idx="132463">
                  <c:v>31.663</c:v>
                </c:pt>
                <c:pt idx="132464">
                  <c:v>31.825</c:v>
                </c:pt>
                <c:pt idx="132465">
                  <c:v>35.456</c:v>
                </c:pt>
                <c:pt idx="132466">
                  <c:v>34.466</c:v>
                </c:pt>
                <c:pt idx="132467">
                  <c:v>36.56</c:v>
                </c:pt>
                <c:pt idx="132468">
                  <c:v>38.103</c:v>
                </c:pt>
                <c:pt idx="132469">
                  <c:v>38.785</c:v>
                </c:pt>
                <c:pt idx="132470">
                  <c:v>37.859</c:v>
                </c:pt>
                <c:pt idx="132471">
                  <c:v>35.999</c:v>
                </c:pt>
                <c:pt idx="132472">
                  <c:v>34.928</c:v>
                </c:pt>
                <c:pt idx="132473">
                  <c:v>35.971</c:v>
                </c:pt>
                <c:pt idx="132474">
                  <c:v>35.872</c:v>
                </c:pt>
                <c:pt idx="132475">
                  <c:v>37.433</c:v>
                </c:pt>
                <c:pt idx="132476">
                  <c:v>38.028</c:v>
                </c:pt>
                <c:pt idx="132477">
                  <c:v>33.092</c:v>
                </c:pt>
                <c:pt idx="132478">
                  <c:v>33.815</c:v>
                </c:pt>
                <c:pt idx="132479">
                  <c:v>33.943</c:v>
                </c:pt>
                <c:pt idx="132480">
                  <c:v>31.46</c:v>
                </c:pt>
                <c:pt idx="132481">
                  <c:v>30.888</c:v>
                </c:pt>
                <c:pt idx="132482">
                  <c:v>36.708</c:v>
                </c:pt>
                <c:pt idx="132483">
                  <c:v>34.631</c:v>
                </c:pt>
                <c:pt idx="132484">
                  <c:v>34.185</c:v>
                </c:pt>
                <c:pt idx="132485">
                  <c:v>35.432</c:v>
                </c:pt>
                <c:pt idx="132486">
                  <c:v>35.909</c:v>
                </c:pt>
                <c:pt idx="132487">
                  <c:v>37.287</c:v>
                </c:pt>
                <c:pt idx="132488">
                  <c:v>34.966</c:v>
                </c:pt>
                <c:pt idx="132489">
                  <c:v>36.949</c:v>
                </c:pt>
                <c:pt idx="132490">
                  <c:v>38.204</c:v>
                </c:pt>
                <c:pt idx="132491">
                  <c:v>36.058</c:v>
                </c:pt>
                <c:pt idx="132492">
                  <c:v>36.849</c:v>
                </c:pt>
                <c:pt idx="132493">
                  <c:v>36.022</c:v>
                </c:pt>
                <c:pt idx="132494">
                  <c:v>37.684</c:v>
                </c:pt>
                <c:pt idx="132495">
                  <c:v>36.354</c:v>
                </c:pt>
                <c:pt idx="132496">
                  <c:v>36.434</c:v>
                </c:pt>
                <c:pt idx="132497">
                  <c:v>36.989</c:v>
                </c:pt>
                <c:pt idx="132498">
                  <c:v>36.934</c:v>
                </c:pt>
                <c:pt idx="132499">
                  <c:v>37.764</c:v>
                </c:pt>
                <c:pt idx="132500">
                  <c:v>36.006</c:v>
                </c:pt>
                <c:pt idx="132501">
                  <c:v>37.93</c:v>
                </c:pt>
                <c:pt idx="132502">
                  <c:v>39.802</c:v>
                </c:pt>
                <c:pt idx="132503">
                  <c:v>37.853</c:v>
                </c:pt>
                <c:pt idx="132504">
                  <c:v>38.683</c:v>
                </c:pt>
                <c:pt idx="132505">
                  <c:v>36.985</c:v>
                </c:pt>
                <c:pt idx="132506">
                  <c:v>36.227</c:v>
                </c:pt>
                <c:pt idx="132507">
                  <c:v>36.285</c:v>
                </c:pt>
                <c:pt idx="132508">
                  <c:v>35.177</c:v>
                </c:pt>
                <c:pt idx="132509">
                  <c:v>36.129</c:v>
                </c:pt>
                <c:pt idx="132510">
                  <c:v>35.333</c:v>
                </c:pt>
                <c:pt idx="132511">
                  <c:v>35.281</c:v>
                </c:pt>
                <c:pt idx="132512">
                  <c:v>38.693</c:v>
                </c:pt>
                <c:pt idx="132513">
                  <c:v>35.81</c:v>
                </c:pt>
                <c:pt idx="132514">
                  <c:v>35.51</c:v>
                </c:pt>
                <c:pt idx="132515">
                  <c:v>35.729</c:v>
                </c:pt>
                <c:pt idx="132516">
                  <c:v>35.133</c:v>
                </c:pt>
                <c:pt idx="132517">
                  <c:v>33.519</c:v>
                </c:pt>
                <c:pt idx="132518">
                  <c:v>35.002</c:v>
                </c:pt>
                <c:pt idx="132519">
                  <c:v>34.1</c:v>
                </c:pt>
                <c:pt idx="132520">
                  <c:v>36.175</c:v>
                </c:pt>
                <c:pt idx="132521">
                  <c:v>37.855</c:v>
                </c:pt>
                <c:pt idx="132522">
                  <c:v>36.069</c:v>
                </c:pt>
                <c:pt idx="132523">
                  <c:v>35.028</c:v>
                </c:pt>
                <c:pt idx="132524">
                  <c:v>34.669</c:v>
                </c:pt>
                <c:pt idx="132525">
                  <c:v>35.052</c:v>
                </c:pt>
                <c:pt idx="132526">
                  <c:v>35.056</c:v>
                </c:pt>
                <c:pt idx="132527">
                  <c:v>35.71</c:v>
                </c:pt>
                <c:pt idx="132528">
                  <c:v>36.516</c:v>
                </c:pt>
                <c:pt idx="132529">
                  <c:v>34.594</c:v>
                </c:pt>
                <c:pt idx="132530">
                  <c:v>35.669</c:v>
                </c:pt>
                <c:pt idx="132531">
                  <c:v>38.817</c:v>
                </c:pt>
                <c:pt idx="132532">
                  <c:v>38.907</c:v>
                </c:pt>
                <c:pt idx="132533">
                  <c:v>35.638</c:v>
                </c:pt>
                <c:pt idx="132534">
                  <c:v>35.619</c:v>
                </c:pt>
                <c:pt idx="132535">
                  <c:v>35.033</c:v>
                </c:pt>
                <c:pt idx="132536">
                  <c:v>36.208</c:v>
                </c:pt>
                <c:pt idx="132537">
                  <c:v>36.835</c:v>
                </c:pt>
                <c:pt idx="132538">
                  <c:v>35.873</c:v>
                </c:pt>
                <c:pt idx="132539">
                  <c:v>34.91</c:v>
                </c:pt>
                <c:pt idx="132540">
                  <c:v>38.107</c:v>
                </c:pt>
                <c:pt idx="132541">
                  <c:v>41.501</c:v>
                </c:pt>
                <c:pt idx="132542">
                  <c:v>36.561</c:v>
                </c:pt>
                <c:pt idx="132543">
                  <c:v>34.894</c:v>
                </c:pt>
                <c:pt idx="132544">
                  <c:v>35.733</c:v>
                </c:pt>
                <c:pt idx="132545">
                  <c:v>36.629</c:v>
                </c:pt>
                <c:pt idx="132546">
                  <c:v>38.477</c:v>
                </c:pt>
                <c:pt idx="132547">
                  <c:v>35.306</c:v>
                </c:pt>
                <c:pt idx="132548">
                  <c:v>36.992</c:v>
                </c:pt>
                <c:pt idx="132549">
                  <c:v>36.084</c:v>
                </c:pt>
                <c:pt idx="132550">
                  <c:v>38.247</c:v>
                </c:pt>
                <c:pt idx="132551">
                  <c:v>37.09</c:v>
                </c:pt>
                <c:pt idx="132552">
                  <c:v>34.649</c:v>
                </c:pt>
                <c:pt idx="132553">
                  <c:v>33.941</c:v>
                </c:pt>
                <c:pt idx="132554">
                  <c:v>33.225</c:v>
                </c:pt>
                <c:pt idx="132555">
                  <c:v>33.273</c:v>
                </c:pt>
                <c:pt idx="132556">
                  <c:v>33.558</c:v>
                </c:pt>
                <c:pt idx="132557">
                  <c:v>34.106</c:v>
                </c:pt>
                <c:pt idx="132558">
                  <c:v>34.134</c:v>
                </c:pt>
                <c:pt idx="132559">
                  <c:v>32.225</c:v>
                </c:pt>
                <c:pt idx="132560">
                  <c:v>32.714</c:v>
                </c:pt>
                <c:pt idx="132561">
                  <c:v>35.671</c:v>
                </c:pt>
                <c:pt idx="132562">
                  <c:v>35.29</c:v>
                </c:pt>
                <c:pt idx="132563">
                  <c:v>35.285</c:v>
                </c:pt>
                <c:pt idx="132564">
                  <c:v>36.626</c:v>
                </c:pt>
                <c:pt idx="132565">
                  <c:v>37.089</c:v>
                </c:pt>
                <c:pt idx="132566">
                  <c:v>37.098</c:v>
                </c:pt>
                <c:pt idx="132567">
                  <c:v>37.55</c:v>
                </c:pt>
                <c:pt idx="132568">
                  <c:v>39.403</c:v>
                </c:pt>
                <c:pt idx="132569">
                  <c:v>38.699</c:v>
                </c:pt>
                <c:pt idx="132570">
                  <c:v>37.827</c:v>
                </c:pt>
                <c:pt idx="132571">
                  <c:v>37.542</c:v>
                </c:pt>
                <c:pt idx="132572">
                  <c:v>35.704</c:v>
                </c:pt>
                <c:pt idx="132573">
                  <c:v>37.522</c:v>
                </c:pt>
                <c:pt idx="132574">
                  <c:v>35.875</c:v>
                </c:pt>
                <c:pt idx="132575">
                  <c:v>36.779</c:v>
                </c:pt>
                <c:pt idx="132576">
                  <c:v>38.935</c:v>
                </c:pt>
                <c:pt idx="132577">
                  <c:v>40.987</c:v>
                </c:pt>
                <c:pt idx="132578">
                  <c:v>40.638</c:v>
                </c:pt>
                <c:pt idx="132579">
                  <c:v>40.466</c:v>
                </c:pt>
                <c:pt idx="132580">
                  <c:v>37.808</c:v>
                </c:pt>
                <c:pt idx="132581">
                  <c:v>34.305</c:v>
                </c:pt>
                <c:pt idx="132582">
                  <c:v>35.135</c:v>
                </c:pt>
                <c:pt idx="132583">
                  <c:v>35.867</c:v>
                </c:pt>
                <c:pt idx="132584">
                  <c:v>35.796</c:v>
                </c:pt>
                <c:pt idx="132585">
                  <c:v>38.519</c:v>
                </c:pt>
                <c:pt idx="132586">
                  <c:v>37.337</c:v>
                </c:pt>
                <c:pt idx="132587">
                  <c:v>36.105</c:v>
                </c:pt>
                <c:pt idx="132588">
                  <c:v>35.53</c:v>
                </c:pt>
                <c:pt idx="132589">
                  <c:v>37.95</c:v>
                </c:pt>
                <c:pt idx="132590">
                  <c:v>37.863</c:v>
                </c:pt>
                <c:pt idx="132591">
                  <c:v>37.603</c:v>
                </c:pt>
                <c:pt idx="132592">
                  <c:v>33.361</c:v>
                </c:pt>
                <c:pt idx="132593">
                  <c:v>34.912</c:v>
                </c:pt>
                <c:pt idx="132594">
                  <c:v>35.654</c:v>
                </c:pt>
                <c:pt idx="132595">
                  <c:v>36.621</c:v>
                </c:pt>
                <c:pt idx="132596">
                  <c:v>37.821</c:v>
                </c:pt>
                <c:pt idx="132597">
                  <c:v>35.664</c:v>
                </c:pt>
                <c:pt idx="132598">
                  <c:v>36.827</c:v>
                </c:pt>
                <c:pt idx="132599">
                  <c:v>37.382</c:v>
                </c:pt>
                <c:pt idx="132600">
                  <c:v>38.432</c:v>
                </c:pt>
                <c:pt idx="132601">
                  <c:v>38.712</c:v>
                </c:pt>
                <c:pt idx="132602">
                  <c:v>38.964</c:v>
                </c:pt>
                <c:pt idx="132603">
                  <c:v>40.934</c:v>
                </c:pt>
                <c:pt idx="132604">
                  <c:v>42.193</c:v>
                </c:pt>
                <c:pt idx="132605">
                  <c:v>41.717</c:v>
                </c:pt>
                <c:pt idx="132606">
                  <c:v>40.629</c:v>
                </c:pt>
                <c:pt idx="132607">
                  <c:v>36.954</c:v>
                </c:pt>
                <c:pt idx="132608">
                  <c:v>40.625</c:v>
                </c:pt>
                <c:pt idx="132609">
                  <c:v>39.109</c:v>
                </c:pt>
                <c:pt idx="132610">
                  <c:v>38.719</c:v>
                </c:pt>
                <c:pt idx="132611">
                  <c:v>36.587</c:v>
                </c:pt>
                <c:pt idx="132612">
                  <c:v>34.104</c:v>
                </c:pt>
                <c:pt idx="132613">
                  <c:v>34.532</c:v>
                </c:pt>
                <c:pt idx="132614">
                  <c:v>36.305</c:v>
                </c:pt>
                <c:pt idx="132615">
                  <c:v>34.942</c:v>
                </c:pt>
                <c:pt idx="132616">
                  <c:v>37.336</c:v>
                </c:pt>
                <c:pt idx="132617">
                  <c:v>40.759</c:v>
                </c:pt>
                <c:pt idx="132618">
                  <c:v>37.693</c:v>
                </c:pt>
                <c:pt idx="132619">
                  <c:v>37.946</c:v>
                </c:pt>
                <c:pt idx="132620">
                  <c:v>34.786</c:v>
                </c:pt>
                <c:pt idx="132621">
                  <c:v>39.002</c:v>
                </c:pt>
                <c:pt idx="132622">
                  <c:v>40.07</c:v>
                </c:pt>
                <c:pt idx="132623">
                  <c:v>39.386</c:v>
                </c:pt>
                <c:pt idx="132624">
                  <c:v>35.514</c:v>
                </c:pt>
                <c:pt idx="132625">
                  <c:v>32.235</c:v>
                </c:pt>
                <c:pt idx="132626">
                  <c:v>30.808</c:v>
                </c:pt>
                <c:pt idx="132627">
                  <c:v>28.778</c:v>
                </c:pt>
                <c:pt idx="132628">
                  <c:v>31.807</c:v>
                </c:pt>
                <c:pt idx="132629">
                  <c:v>33.945</c:v>
                </c:pt>
                <c:pt idx="132630">
                  <c:v>36.173</c:v>
                </c:pt>
                <c:pt idx="132631">
                  <c:v>37.552</c:v>
                </c:pt>
                <c:pt idx="132632">
                  <c:v>30.591</c:v>
                </c:pt>
                <c:pt idx="132633">
                  <c:v>31.126</c:v>
                </c:pt>
                <c:pt idx="132634">
                  <c:v>32.448</c:v>
                </c:pt>
                <c:pt idx="132635">
                  <c:v>30.126</c:v>
                </c:pt>
                <c:pt idx="132636">
                  <c:v>32.462</c:v>
                </c:pt>
                <c:pt idx="132637">
                  <c:v>32.351</c:v>
                </c:pt>
                <c:pt idx="132638">
                  <c:v>34.031</c:v>
                </c:pt>
                <c:pt idx="132639">
                  <c:v>33.705</c:v>
                </c:pt>
                <c:pt idx="132640">
                  <c:v>38.622</c:v>
                </c:pt>
                <c:pt idx="132641">
                  <c:v>41.713</c:v>
                </c:pt>
                <c:pt idx="132642">
                  <c:v>41.046</c:v>
                </c:pt>
                <c:pt idx="132643">
                  <c:v>37.833</c:v>
                </c:pt>
                <c:pt idx="132644">
                  <c:v>41.712</c:v>
                </c:pt>
                <c:pt idx="132645">
                  <c:v>34.461</c:v>
                </c:pt>
                <c:pt idx="132646">
                  <c:v>32.741</c:v>
                </c:pt>
                <c:pt idx="132647">
                  <c:v>36.822</c:v>
                </c:pt>
                <c:pt idx="132648">
                  <c:v>37.505</c:v>
                </c:pt>
                <c:pt idx="132649">
                  <c:v>33.69</c:v>
                </c:pt>
                <c:pt idx="132650">
                  <c:v>40.296</c:v>
                </c:pt>
                <c:pt idx="132651">
                  <c:v>40.618</c:v>
                </c:pt>
                <c:pt idx="132652">
                  <c:v>35.777</c:v>
                </c:pt>
                <c:pt idx="132653">
                  <c:v>34.067</c:v>
                </c:pt>
                <c:pt idx="132654">
                  <c:v>38.113</c:v>
                </c:pt>
                <c:pt idx="132655">
                  <c:v>34.376</c:v>
                </c:pt>
                <c:pt idx="132656">
                  <c:v>34.079</c:v>
                </c:pt>
                <c:pt idx="132657">
                  <c:v>35.949</c:v>
                </c:pt>
                <c:pt idx="132658">
                  <c:v>37.042</c:v>
                </c:pt>
                <c:pt idx="132659">
                  <c:v>37.355</c:v>
                </c:pt>
                <c:pt idx="132660">
                  <c:v>38.316</c:v>
                </c:pt>
                <c:pt idx="132661">
                  <c:v>38.514</c:v>
                </c:pt>
                <c:pt idx="132662">
                  <c:v>38.005</c:v>
                </c:pt>
                <c:pt idx="132663">
                  <c:v>36.702</c:v>
                </c:pt>
                <c:pt idx="132664">
                  <c:v>38.138</c:v>
                </c:pt>
                <c:pt idx="132665">
                  <c:v>36.8</c:v>
                </c:pt>
                <c:pt idx="132666">
                  <c:v>35.967</c:v>
                </c:pt>
                <c:pt idx="132667">
                  <c:v>34.639</c:v>
                </c:pt>
                <c:pt idx="132668">
                  <c:v>36.398</c:v>
                </c:pt>
                <c:pt idx="132669">
                  <c:v>36.842</c:v>
                </c:pt>
                <c:pt idx="132670">
                  <c:v>37.593</c:v>
                </c:pt>
                <c:pt idx="132671">
                  <c:v>32.291</c:v>
                </c:pt>
                <c:pt idx="132672">
                  <c:v>32.654</c:v>
                </c:pt>
                <c:pt idx="132673">
                  <c:v>33.433</c:v>
                </c:pt>
                <c:pt idx="132674">
                  <c:v>33.103</c:v>
                </c:pt>
                <c:pt idx="132675">
                  <c:v>33.739</c:v>
                </c:pt>
                <c:pt idx="132676">
                  <c:v>29.941</c:v>
                </c:pt>
                <c:pt idx="132677">
                  <c:v>31.729</c:v>
                </c:pt>
                <c:pt idx="132678">
                  <c:v>34.051</c:v>
                </c:pt>
                <c:pt idx="132679">
                  <c:v>32.435</c:v>
                </c:pt>
                <c:pt idx="132680">
                  <c:v>33.274</c:v>
                </c:pt>
                <c:pt idx="132681">
                  <c:v>34.758</c:v>
                </c:pt>
                <c:pt idx="132682">
                  <c:v>31.473</c:v>
                </c:pt>
                <c:pt idx="132683">
                  <c:v>33.535</c:v>
                </c:pt>
                <c:pt idx="132684">
                  <c:v>35.695</c:v>
                </c:pt>
                <c:pt idx="132685">
                  <c:v>37.25</c:v>
                </c:pt>
                <c:pt idx="132686">
                  <c:v>38.051</c:v>
                </c:pt>
                <c:pt idx="132687">
                  <c:v>42.404</c:v>
                </c:pt>
                <c:pt idx="132688">
                  <c:v>44.488</c:v>
                </c:pt>
                <c:pt idx="132689">
                  <c:v>42.857</c:v>
                </c:pt>
                <c:pt idx="132690">
                  <c:v>41.847</c:v>
                </c:pt>
                <c:pt idx="132691">
                  <c:v>39.702</c:v>
                </c:pt>
                <c:pt idx="132692">
                  <c:v>40.003</c:v>
                </c:pt>
                <c:pt idx="132693">
                  <c:v>38.317</c:v>
                </c:pt>
                <c:pt idx="132694">
                  <c:v>40.851</c:v>
                </c:pt>
                <c:pt idx="132695">
                  <c:v>41.82</c:v>
                </c:pt>
                <c:pt idx="132696">
                  <c:v>40.409</c:v>
                </c:pt>
                <c:pt idx="132697">
                  <c:v>39.527</c:v>
                </c:pt>
                <c:pt idx="132698">
                  <c:v>38.52</c:v>
                </c:pt>
                <c:pt idx="132699">
                  <c:v>36.744</c:v>
                </c:pt>
                <c:pt idx="132700">
                  <c:v>36.351</c:v>
                </c:pt>
                <c:pt idx="132701">
                  <c:v>36.211</c:v>
                </c:pt>
                <c:pt idx="132702">
                  <c:v>36.711</c:v>
                </c:pt>
                <c:pt idx="132703">
                  <c:v>42.32</c:v>
                </c:pt>
                <c:pt idx="132704">
                  <c:v>42.656</c:v>
                </c:pt>
                <c:pt idx="132705">
                  <c:v>36.638</c:v>
                </c:pt>
                <c:pt idx="132706">
                  <c:v>38.061</c:v>
                </c:pt>
                <c:pt idx="132707">
                  <c:v>38.198</c:v>
                </c:pt>
                <c:pt idx="132708">
                  <c:v>33.084</c:v>
                </c:pt>
                <c:pt idx="132709">
                  <c:v>34.669</c:v>
                </c:pt>
                <c:pt idx="132710">
                  <c:v>34.951</c:v>
                </c:pt>
                <c:pt idx="132711">
                  <c:v>34.529</c:v>
                </c:pt>
                <c:pt idx="132712">
                  <c:v>35.959</c:v>
                </c:pt>
                <c:pt idx="132713">
                  <c:v>36.18</c:v>
                </c:pt>
                <c:pt idx="132714">
                  <c:v>36.771</c:v>
                </c:pt>
                <c:pt idx="132715">
                  <c:v>36.339</c:v>
                </c:pt>
                <c:pt idx="132716">
                  <c:v>34.893</c:v>
                </c:pt>
                <c:pt idx="132717">
                  <c:v>37.283</c:v>
                </c:pt>
                <c:pt idx="132718">
                  <c:v>34.764</c:v>
                </c:pt>
                <c:pt idx="132719">
                  <c:v>35.093</c:v>
                </c:pt>
                <c:pt idx="132720">
                  <c:v>37.438</c:v>
                </c:pt>
                <c:pt idx="132721">
                  <c:v>38.485</c:v>
                </c:pt>
                <c:pt idx="132722">
                  <c:v>36.402</c:v>
                </c:pt>
                <c:pt idx="132723">
                  <c:v>42.3</c:v>
                </c:pt>
                <c:pt idx="132724">
                  <c:v>39.405</c:v>
                </c:pt>
                <c:pt idx="132725">
                  <c:v>36.397</c:v>
                </c:pt>
                <c:pt idx="132726">
                  <c:v>35.643</c:v>
                </c:pt>
                <c:pt idx="132727">
                  <c:v>41.647</c:v>
                </c:pt>
                <c:pt idx="132728">
                  <c:v>42.641</c:v>
                </c:pt>
                <c:pt idx="132729">
                  <c:v>41.468</c:v>
                </c:pt>
                <c:pt idx="132730">
                  <c:v>42.004</c:v>
                </c:pt>
                <c:pt idx="132731">
                  <c:v>41.331</c:v>
                </c:pt>
                <c:pt idx="132732">
                  <c:v>38.534</c:v>
                </c:pt>
                <c:pt idx="132733">
                  <c:v>36.524</c:v>
                </c:pt>
                <c:pt idx="132734">
                  <c:v>36.929</c:v>
                </c:pt>
                <c:pt idx="132735">
                  <c:v>37.057</c:v>
                </c:pt>
                <c:pt idx="132736">
                  <c:v>38.436</c:v>
                </c:pt>
                <c:pt idx="132737">
                  <c:v>34.897</c:v>
                </c:pt>
                <c:pt idx="132738">
                  <c:v>37.803</c:v>
                </c:pt>
                <c:pt idx="132739">
                  <c:v>37.629</c:v>
                </c:pt>
                <c:pt idx="132740">
                  <c:v>38.44</c:v>
                </c:pt>
                <c:pt idx="132741">
                  <c:v>35.585</c:v>
                </c:pt>
                <c:pt idx="132742">
                  <c:v>35.754</c:v>
                </c:pt>
                <c:pt idx="132743">
                  <c:v>39.317</c:v>
                </c:pt>
                <c:pt idx="132744">
                  <c:v>40.142</c:v>
                </c:pt>
                <c:pt idx="132745">
                  <c:v>36.552</c:v>
                </c:pt>
                <c:pt idx="132746">
                  <c:v>37.207</c:v>
                </c:pt>
                <c:pt idx="132747">
                  <c:v>39.066</c:v>
                </c:pt>
                <c:pt idx="132748">
                  <c:v>38.61</c:v>
                </c:pt>
                <c:pt idx="132749">
                  <c:v>34.918</c:v>
                </c:pt>
                <c:pt idx="132750">
                  <c:v>37.024</c:v>
                </c:pt>
                <c:pt idx="132751">
                  <c:v>35.511</c:v>
                </c:pt>
                <c:pt idx="132752">
                  <c:v>36.372</c:v>
                </c:pt>
                <c:pt idx="132753">
                  <c:v>38.534</c:v>
                </c:pt>
                <c:pt idx="132754">
                  <c:v>37.907</c:v>
                </c:pt>
                <c:pt idx="132755">
                  <c:v>37.285</c:v>
                </c:pt>
                <c:pt idx="132756">
                  <c:v>40.906</c:v>
                </c:pt>
                <c:pt idx="132757">
                  <c:v>42.307</c:v>
                </c:pt>
                <c:pt idx="132758">
                  <c:v>38.122</c:v>
                </c:pt>
                <c:pt idx="132759">
                  <c:v>36.633</c:v>
                </c:pt>
                <c:pt idx="132760">
                  <c:v>31.844</c:v>
                </c:pt>
                <c:pt idx="132761">
                  <c:v>38.432</c:v>
                </c:pt>
                <c:pt idx="132762">
                  <c:v>37.83</c:v>
                </c:pt>
                <c:pt idx="132763">
                  <c:v>38.169</c:v>
                </c:pt>
                <c:pt idx="132764">
                  <c:v>39.859</c:v>
                </c:pt>
                <c:pt idx="132765">
                  <c:v>37.676</c:v>
                </c:pt>
                <c:pt idx="132766">
                  <c:v>35.756</c:v>
                </c:pt>
                <c:pt idx="132767">
                  <c:v>36.721</c:v>
                </c:pt>
                <c:pt idx="132768">
                  <c:v>36.709</c:v>
                </c:pt>
                <c:pt idx="132769">
                  <c:v>36.743</c:v>
                </c:pt>
                <c:pt idx="132770">
                  <c:v>34.755</c:v>
                </c:pt>
                <c:pt idx="132771">
                  <c:v>33.502</c:v>
                </c:pt>
                <c:pt idx="132772">
                  <c:v>35.976</c:v>
                </c:pt>
                <c:pt idx="132773">
                  <c:v>35.549</c:v>
                </c:pt>
                <c:pt idx="132774">
                  <c:v>37.118</c:v>
                </c:pt>
                <c:pt idx="132775">
                  <c:v>41.099</c:v>
                </c:pt>
                <c:pt idx="132776">
                  <c:v>41.838</c:v>
                </c:pt>
                <c:pt idx="132777">
                  <c:v>39.179</c:v>
                </c:pt>
                <c:pt idx="132778">
                  <c:v>37.555</c:v>
                </c:pt>
                <c:pt idx="132779">
                  <c:v>39.04</c:v>
                </c:pt>
                <c:pt idx="132780">
                  <c:v>38.267</c:v>
                </c:pt>
                <c:pt idx="132781">
                  <c:v>36.402</c:v>
                </c:pt>
                <c:pt idx="132782">
                  <c:v>34.317</c:v>
                </c:pt>
                <c:pt idx="132783">
                  <c:v>35.018</c:v>
                </c:pt>
                <c:pt idx="132784">
                  <c:v>36.047</c:v>
                </c:pt>
                <c:pt idx="132785">
                  <c:v>35.999</c:v>
                </c:pt>
                <c:pt idx="132786">
                  <c:v>36.442</c:v>
                </c:pt>
                <c:pt idx="132787">
                  <c:v>34.529</c:v>
                </c:pt>
                <c:pt idx="132788">
                  <c:v>36.198</c:v>
                </c:pt>
                <c:pt idx="132789">
                  <c:v>33.49</c:v>
                </c:pt>
                <c:pt idx="132790">
                  <c:v>37.573</c:v>
                </c:pt>
                <c:pt idx="132791">
                  <c:v>39.194</c:v>
                </c:pt>
                <c:pt idx="132792">
                  <c:v>34.399</c:v>
                </c:pt>
                <c:pt idx="132793">
                  <c:v>32.456</c:v>
                </c:pt>
                <c:pt idx="132794">
                  <c:v>32.584</c:v>
                </c:pt>
                <c:pt idx="132795">
                  <c:v>33.757</c:v>
                </c:pt>
                <c:pt idx="132796">
                  <c:v>31.129</c:v>
                </c:pt>
                <c:pt idx="132797">
                  <c:v>30.025</c:v>
                </c:pt>
                <c:pt idx="132798">
                  <c:v>29.169</c:v>
                </c:pt>
                <c:pt idx="132799">
                  <c:v>31.833</c:v>
                </c:pt>
                <c:pt idx="132800">
                  <c:v>28.412</c:v>
                </c:pt>
                <c:pt idx="132801">
                  <c:v>26.867</c:v>
                </c:pt>
                <c:pt idx="132802">
                  <c:v>29.073</c:v>
                </c:pt>
                <c:pt idx="132803">
                  <c:v>26.961</c:v>
                </c:pt>
                <c:pt idx="132804">
                  <c:v>28.731</c:v>
                </c:pt>
                <c:pt idx="132805">
                  <c:v>25.709</c:v>
                </c:pt>
                <c:pt idx="132806">
                  <c:v>25.449</c:v>
                </c:pt>
                <c:pt idx="132807">
                  <c:v>27.554</c:v>
                </c:pt>
                <c:pt idx="132808">
                  <c:v>25.995</c:v>
                </c:pt>
                <c:pt idx="132809">
                  <c:v>26.169</c:v>
                </c:pt>
                <c:pt idx="132810">
                  <c:v>27.908</c:v>
                </c:pt>
                <c:pt idx="132811">
                  <c:v>24.449</c:v>
                </c:pt>
                <c:pt idx="132812">
                  <c:v>24.819</c:v>
                </c:pt>
                <c:pt idx="132813">
                  <c:v>26.072</c:v>
                </c:pt>
                <c:pt idx="132814">
                  <c:v>29.352</c:v>
                </c:pt>
                <c:pt idx="132815">
                  <c:v>30.471</c:v>
                </c:pt>
                <c:pt idx="132816">
                  <c:v>30.075</c:v>
                </c:pt>
                <c:pt idx="132817">
                  <c:v>31.634</c:v>
                </c:pt>
                <c:pt idx="132818">
                  <c:v>32.878</c:v>
                </c:pt>
                <c:pt idx="132819">
                  <c:v>30.006</c:v>
                </c:pt>
                <c:pt idx="132820">
                  <c:v>29.885</c:v>
                </c:pt>
                <c:pt idx="132821">
                  <c:v>31.653</c:v>
                </c:pt>
                <c:pt idx="132822">
                  <c:v>30.428</c:v>
                </c:pt>
                <c:pt idx="132823">
                  <c:v>27.76</c:v>
                </c:pt>
                <c:pt idx="132824">
                  <c:v>31.044</c:v>
                </c:pt>
                <c:pt idx="132825">
                  <c:v>27.823</c:v>
                </c:pt>
                <c:pt idx="132826">
                  <c:v>26.683</c:v>
                </c:pt>
                <c:pt idx="132827">
                  <c:v>29.177</c:v>
                </c:pt>
                <c:pt idx="132828">
                  <c:v>27.721</c:v>
                </c:pt>
                <c:pt idx="132829">
                  <c:v>28.461</c:v>
                </c:pt>
                <c:pt idx="132830">
                  <c:v>29.572</c:v>
                </c:pt>
                <c:pt idx="132831">
                  <c:v>28.713</c:v>
                </c:pt>
                <c:pt idx="132832">
                  <c:v>28.185</c:v>
                </c:pt>
                <c:pt idx="132833">
                  <c:v>30.465</c:v>
                </c:pt>
                <c:pt idx="132834">
                  <c:v>33.484</c:v>
                </c:pt>
                <c:pt idx="132835">
                  <c:v>31.879</c:v>
                </c:pt>
                <c:pt idx="132836">
                  <c:v>29.522</c:v>
                </c:pt>
                <c:pt idx="132837">
                  <c:v>26.597</c:v>
                </c:pt>
                <c:pt idx="132838">
                  <c:v>27.131</c:v>
                </c:pt>
                <c:pt idx="132839">
                  <c:v>27.376</c:v>
                </c:pt>
                <c:pt idx="132840">
                  <c:v>30.296</c:v>
                </c:pt>
                <c:pt idx="132841">
                  <c:v>27.65</c:v>
                </c:pt>
                <c:pt idx="132842">
                  <c:v>30.447</c:v>
                </c:pt>
                <c:pt idx="132843">
                  <c:v>30.064</c:v>
                </c:pt>
                <c:pt idx="132844">
                  <c:v>29.693</c:v>
                </c:pt>
                <c:pt idx="132845">
                  <c:v>27.54</c:v>
                </c:pt>
                <c:pt idx="132846">
                  <c:v>27.515</c:v>
                </c:pt>
                <c:pt idx="132847">
                  <c:v>25.261</c:v>
                </c:pt>
                <c:pt idx="132848">
                  <c:v>28.47</c:v>
                </c:pt>
                <c:pt idx="132849">
                  <c:v>28.267</c:v>
                </c:pt>
                <c:pt idx="132850">
                  <c:v>29.378</c:v>
                </c:pt>
                <c:pt idx="132851">
                  <c:v>27.104</c:v>
                </c:pt>
                <c:pt idx="132852">
                  <c:v>30.147</c:v>
                </c:pt>
                <c:pt idx="132853">
                  <c:v>31.12</c:v>
                </c:pt>
                <c:pt idx="132854">
                  <c:v>30.976</c:v>
                </c:pt>
                <c:pt idx="132855">
                  <c:v>31.332</c:v>
                </c:pt>
                <c:pt idx="132856">
                  <c:v>32.637</c:v>
                </c:pt>
                <c:pt idx="132857">
                  <c:v>32.19</c:v>
                </c:pt>
                <c:pt idx="132858">
                  <c:v>32.964</c:v>
                </c:pt>
                <c:pt idx="132859">
                  <c:v>28.038</c:v>
                </c:pt>
                <c:pt idx="132860">
                  <c:v>28.57</c:v>
                </c:pt>
                <c:pt idx="132861">
                  <c:v>28.947</c:v>
                </c:pt>
                <c:pt idx="132862">
                  <c:v>29.95</c:v>
                </c:pt>
                <c:pt idx="132863">
                  <c:v>29.146</c:v>
                </c:pt>
                <c:pt idx="132864">
                  <c:v>28.056</c:v>
                </c:pt>
                <c:pt idx="132865">
                  <c:v>27.557</c:v>
                </c:pt>
                <c:pt idx="132866">
                  <c:v>27.239</c:v>
                </c:pt>
                <c:pt idx="132867">
                  <c:v>28.394</c:v>
                </c:pt>
                <c:pt idx="132868">
                  <c:v>27.385</c:v>
                </c:pt>
                <c:pt idx="132869">
                  <c:v>29.699</c:v>
                </c:pt>
                <c:pt idx="132870">
                  <c:v>26.705</c:v>
                </c:pt>
                <c:pt idx="132871">
                  <c:v>25.878</c:v>
                </c:pt>
                <c:pt idx="132872">
                  <c:v>28.223</c:v>
                </c:pt>
                <c:pt idx="132873">
                  <c:v>30.899</c:v>
                </c:pt>
                <c:pt idx="132874">
                  <c:v>34.048</c:v>
                </c:pt>
                <c:pt idx="132875">
                  <c:v>31.353</c:v>
                </c:pt>
                <c:pt idx="132876">
                  <c:v>30.808</c:v>
                </c:pt>
                <c:pt idx="132877">
                  <c:v>30.093</c:v>
                </c:pt>
                <c:pt idx="132878">
                  <c:v>34.775</c:v>
                </c:pt>
                <c:pt idx="132879">
                  <c:v>33.058</c:v>
                </c:pt>
                <c:pt idx="132880">
                  <c:v>33.131</c:v>
                </c:pt>
                <c:pt idx="132881">
                  <c:v>33.655</c:v>
                </c:pt>
                <c:pt idx="132882">
                  <c:v>31.041</c:v>
                </c:pt>
                <c:pt idx="132883">
                  <c:v>32.335</c:v>
                </c:pt>
                <c:pt idx="132884">
                  <c:v>35.461</c:v>
                </c:pt>
                <c:pt idx="132885">
                  <c:v>33.202</c:v>
                </c:pt>
                <c:pt idx="132886">
                  <c:v>33.096</c:v>
                </c:pt>
                <c:pt idx="132887">
                  <c:v>30.332</c:v>
                </c:pt>
                <c:pt idx="132888">
                  <c:v>29.534</c:v>
                </c:pt>
                <c:pt idx="132889">
                  <c:v>29.062</c:v>
                </c:pt>
                <c:pt idx="132890">
                  <c:v>29.186</c:v>
                </c:pt>
                <c:pt idx="132891">
                  <c:v>28.565</c:v>
                </c:pt>
                <c:pt idx="132892">
                  <c:v>29.418</c:v>
                </c:pt>
                <c:pt idx="132893">
                  <c:v>31.373</c:v>
                </c:pt>
                <c:pt idx="132894">
                  <c:v>30.759</c:v>
                </c:pt>
                <c:pt idx="132895">
                  <c:v>30.624</c:v>
                </c:pt>
                <c:pt idx="132896">
                  <c:v>33.119</c:v>
                </c:pt>
                <c:pt idx="132897">
                  <c:v>32.917</c:v>
                </c:pt>
                <c:pt idx="132898">
                  <c:v>29.201</c:v>
                </c:pt>
                <c:pt idx="132899">
                  <c:v>25.819</c:v>
                </c:pt>
                <c:pt idx="132900">
                  <c:v>25.959</c:v>
                </c:pt>
                <c:pt idx="132901">
                  <c:v>26.473</c:v>
                </c:pt>
                <c:pt idx="132902">
                  <c:v>29.813</c:v>
                </c:pt>
                <c:pt idx="132903">
                  <c:v>29.405</c:v>
                </c:pt>
                <c:pt idx="132904">
                  <c:v>31.845</c:v>
                </c:pt>
                <c:pt idx="132905">
                  <c:v>32.597</c:v>
                </c:pt>
                <c:pt idx="132906">
                  <c:v>33.239</c:v>
                </c:pt>
                <c:pt idx="132907">
                  <c:v>29.2</c:v>
                </c:pt>
                <c:pt idx="132908">
                  <c:v>29.008</c:v>
                </c:pt>
                <c:pt idx="132909">
                  <c:v>26.2</c:v>
                </c:pt>
                <c:pt idx="132910">
                  <c:v>28.348</c:v>
                </c:pt>
                <c:pt idx="132911">
                  <c:v>29.793</c:v>
                </c:pt>
                <c:pt idx="132912">
                  <c:v>30.082</c:v>
                </c:pt>
                <c:pt idx="132913">
                  <c:v>29.705</c:v>
                </c:pt>
                <c:pt idx="132914">
                  <c:v>29.967</c:v>
                </c:pt>
                <c:pt idx="132915">
                  <c:v>29.749</c:v>
                </c:pt>
                <c:pt idx="132916">
                  <c:v>28.976</c:v>
                </c:pt>
                <c:pt idx="132917">
                  <c:v>26.621</c:v>
                </c:pt>
                <c:pt idx="132918">
                  <c:v>29.354</c:v>
                </c:pt>
                <c:pt idx="132919">
                  <c:v>28.567</c:v>
                </c:pt>
                <c:pt idx="132920">
                  <c:v>28.904</c:v>
                </c:pt>
                <c:pt idx="132921">
                  <c:v>28.935</c:v>
                </c:pt>
                <c:pt idx="132922">
                  <c:v>32.759</c:v>
                </c:pt>
                <c:pt idx="132923">
                  <c:v>30.115</c:v>
                </c:pt>
                <c:pt idx="132924">
                  <c:v>30.487</c:v>
                </c:pt>
                <c:pt idx="132925">
                  <c:v>30.66</c:v>
                </c:pt>
                <c:pt idx="132926">
                  <c:v>27.276</c:v>
                </c:pt>
                <c:pt idx="132927">
                  <c:v>29.203</c:v>
                </c:pt>
                <c:pt idx="132928">
                  <c:v>27.608</c:v>
                </c:pt>
                <c:pt idx="132929">
                  <c:v>28.436</c:v>
                </c:pt>
                <c:pt idx="132930">
                  <c:v>29.359</c:v>
                </c:pt>
                <c:pt idx="132931">
                  <c:v>29.496</c:v>
                </c:pt>
                <c:pt idx="132932">
                  <c:v>30.056</c:v>
                </c:pt>
                <c:pt idx="132933">
                  <c:v>26.255</c:v>
                </c:pt>
                <c:pt idx="132934">
                  <c:v>29.671</c:v>
                </c:pt>
                <c:pt idx="132935">
                  <c:v>26.884</c:v>
                </c:pt>
                <c:pt idx="132936">
                  <c:v>26.15</c:v>
                </c:pt>
                <c:pt idx="132937">
                  <c:v>26.939</c:v>
                </c:pt>
                <c:pt idx="132938">
                  <c:v>28.048</c:v>
                </c:pt>
                <c:pt idx="132939">
                  <c:v>25.13</c:v>
                </c:pt>
                <c:pt idx="132940">
                  <c:v>25.516</c:v>
                </c:pt>
                <c:pt idx="132941">
                  <c:v>26.866</c:v>
                </c:pt>
                <c:pt idx="132942">
                  <c:v>27.831</c:v>
                </c:pt>
                <c:pt idx="132943">
                  <c:v>28.071</c:v>
                </c:pt>
                <c:pt idx="132944">
                  <c:v>27.148</c:v>
                </c:pt>
                <c:pt idx="132945">
                  <c:v>29.958</c:v>
                </c:pt>
                <c:pt idx="132946">
                  <c:v>31.515</c:v>
                </c:pt>
                <c:pt idx="132947">
                  <c:v>31.408</c:v>
                </c:pt>
                <c:pt idx="132948">
                  <c:v>29.945</c:v>
                </c:pt>
                <c:pt idx="132949">
                  <c:v>29.59</c:v>
                </c:pt>
                <c:pt idx="132950">
                  <c:v>30.612</c:v>
                </c:pt>
                <c:pt idx="132951">
                  <c:v>30.164</c:v>
                </c:pt>
                <c:pt idx="132952">
                  <c:v>31.09</c:v>
                </c:pt>
                <c:pt idx="132953">
                  <c:v>28.206</c:v>
                </c:pt>
                <c:pt idx="132954">
                  <c:v>28.395</c:v>
                </c:pt>
                <c:pt idx="132955">
                  <c:v>30.689</c:v>
                </c:pt>
                <c:pt idx="132956">
                  <c:v>29.558</c:v>
                </c:pt>
                <c:pt idx="132957">
                  <c:v>30.885</c:v>
                </c:pt>
                <c:pt idx="132958">
                  <c:v>33.975</c:v>
                </c:pt>
                <c:pt idx="132959">
                  <c:v>32.69</c:v>
                </c:pt>
                <c:pt idx="132960">
                  <c:v>32.552</c:v>
                </c:pt>
                <c:pt idx="132961">
                  <c:v>31.445</c:v>
                </c:pt>
                <c:pt idx="132962">
                  <c:v>32.092</c:v>
                </c:pt>
                <c:pt idx="132963">
                  <c:v>32.5</c:v>
                </c:pt>
                <c:pt idx="132964">
                  <c:v>32.618</c:v>
                </c:pt>
                <c:pt idx="132965">
                  <c:v>32.787</c:v>
                </c:pt>
                <c:pt idx="132966">
                  <c:v>31.671</c:v>
                </c:pt>
                <c:pt idx="132967">
                  <c:v>30.743</c:v>
                </c:pt>
                <c:pt idx="132968">
                  <c:v>35.761</c:v>
                </c:pt>
                <c:pt idx="132969">
                  <c:v>34.261</c:v>
                </c:pt>
                <c:pt idx="132970">
                  <c:v>36.665</c:v>
                </c:pt>
                <c:pt idx="132971">
                  <c:v>36.877</c:v>
                </c:pt>
                <c:pt idx="132972">
                  <c:v>35.961</c:v>
                </c:pt>
                <c:pt idx="132973">
                  <c:v>34.486</c:v>
                </c:pt>
                <c:pt idx="132974">
                  <c:v>34.758</c:v>
                </c:pt>
                <c:pt idx="132975">
                  <c:v>34.71</c:v>
                </c:pt>
                <c:pt idx="132976">
                  <c:v>32.42</c:v>
                </c:pt>
                <c:pt idx="132977">
                  <c:v>33.202</c:v>
                </c:pt>
                <c:pt idx="132978">
                  <c:v>31.875</c:v>
                </c:pt>
                <c:pt idx="132979">
                  <c:v>32.285</c:v>
                </c:pt>
                <c:pt idx="132980">
                  <c:v>32.047</c:v>
                </c:pt>
                <c:pt idx="132981">
                  <c:v>30.527</c:v>
                </c:pt>
                <c:pt idx="132982">
                  <c:v>30.161</c:v>
                </c:pt>
                <c:pt idx="132983">
                  <c:v>31.638</c:v>
                </c:pt>
                <c:pt idx="132984">
                  <c:v>32.14</c:v>
                </c:pt>
                <c:pt idx="132985">
                  <c:v>30.722</c:v>
                </c:pt>
                <c:pt idx="132986">
                  <c:v>29.995</c:v>
                </c:pt>
                <c:pt idx="132987">
                  <c:v>30.179</c:v>
                </c:pt>
                <c:pt idx="132988">
                  <c:v>29.057</c:v>
                </c:pt>
                <c:pt idx="132989">
                  <c:v>29.122</c:v>
                </c:pt>
                <c:pt idx="132990">
                  <c:v>28.443</c:v>
                </c:pt>
                <c:pt idx="132991">
                  <c:v>28.892</c:v>
                </c:pt>
                <c:pt idx="132992">
                  <c:v>30.257</c:v>
                </c:pt>
                <c:pt idx="132993">
                  <c:v>31.363</c:v>
                </c:pt>
                <c:pt idx="132994">
                  <c:v>31.049</c:v>
                </c:pt>
                <c:pt idx="132995">
                  <c:v>29.43</c:v>
                </c:pt>
                <c:pt idx="132996">
                  <c:v>30.904</c:v>
                </c:pt>
                <c:pt idx="132997">
                  <c:v>32.539</c:v>
                </c:pt>
                <c:pt idx="132998">
                  <c:v>31.773</c:v>
                </c:pt>
                <c:pt idx="132999">
                  <c:v>30.133</c:v>
                </c:pt>
                <c:pt idx="133000">
                  <c:v>31.66</c:v>
                </c:pt>
                <c:pt idx="133001">
                  <c:v>32.361</c:v>
                </c:pt>
                <c:pt idx="133002">
                  <c:v>32.493</c:v>
                </c:pt>
                <c:pt idx="133003">
                  <c:v>32.362</c:v>
                </c:pt>
                <c:pt idx="133004">
                  <c:v>32.678</c:v>
                </c:pt>
                <c:pt idx="133005">
                  <c:v>30.896</c:v>
                </c:pt>
                <c:pt idx="133006">
                  <c:v>29.042</c:v>
                </c:pt>
                <c:pt idx="133007">
                  <c:v>30.69</c:v>
                </c:pt>
                <c:pt idx="133008">
                  <c:v>31.233</c:v>
                </c:pt>
                <c:pt idx="133009">
                  <c:v>31.771</c:v>
                </c:pt>
                <c:pt idx="133010">
                  <c:v>30.976</c:v>
                </c:pt>
                <c:pt idx="133011">
                  <c:v>31.146</c:v>
                </c:pt>
                <c:pt idx="133012">
                  <c:v>31.729</c:v>
                </c:pt>
                <c:pt idx="133013">
                  <c:v>31.87</c:v>
                </c:pt>
                <c:pt idx="133014">
                  <c:v>33.329</c:v>
                </c:pt>
                <c:pt idx="133015">
                  <c:v>33.586</c:v>
                </c:pt>
                <c:pt idx="133016">
                  <c:v>33.603</c:v>
                </c:pt>
                <c:pt idx="133017">
                  <c:v>33.4</c:v>
                </c:pt>
                <c:pt idx="133018">
                  <c:v>33.939</c:v>
                </c:pt>
                <c:pt idx="133019">
                  <c:v>32.825</c:v>
                </c:pt>
                <c:pt idx="133020">
                  <c:v>31.864</c:v>
                </c:pt>
                <c:pt idx="133021">
                  <c:v>32.019</c:v>
                </c:pt>
                <c:pt idx="133022">
                  <c:v>34.521</c:v>
                </c:pt>
                <c:pt idx="133023">
                  <c:v>33.815</c:v>
                </c:pt>
                <c:pt idx="133024">
                  <c:v>34.188</c:v>
                </c:pt>
                <c:pt idx="133025">
                  <c:v>35.618</c:v>
                </c:pt>
                <c:pt idx="133026">
                  <c:v>35.429</c:v>
                </c:pt>
                <c:pt idx="133027">
                  <c:v>34.054</c:v>
                </c:pt>
                <c:pt idx="133028">
                  <c:v>33.291</c:v>
                </c:pt>
                <c:pt idx="133029">
                  <c:v>32.859</c:v>
                </c:pt>
                <c:pt idx="133030">
                  <c:v>30.211</c:v>
                </c:pt>
                <c:pt idx="133031">
                  <c:v>29.163</c:v>
                </c:pt>
                <c:pt idx="133032">
                  <c:v>28.74</c:v>
                </c:pt>
                <c:pt idx="133033">
                  <c:v>27.026</c:v>
                </c:pt>
                <c:pt idx="133034">
                  <c:v>27.975</c:v>
                </c:pt>
                <c:pt idx="133035">
                  <c:v>32.216</c:v>
                </c:pt>
                <c:pt idx="133036">
                  <c:v>30.964</c:v>
                </c:pt>
                <c:pt idx="133037">
                  <c:v>30.454</c:v>
                </c:pt>
                <c:pt idx="133038">
                  <c:v>29.949</c:v>
                </c:pt>
                <c:pt idx="133039">
                  <c:v>29.917</c:v>
                </c:pt>
                <c:pt idx="133040">
                  <c:v>28.781</c:v>
                </c:pt>
                <c:pt idx="133041">
                  <c:v>30</c:v>
                </c:pt>
                <c:pt idx="133042">
                  <c:v>29.777</c:v>
                </c:pt>
                <c:pt idx="133043">
                  <c:v>32.814</c:v>
                </c:pt>
                <c:pt idx="133044">
                  <c:v>33.457</c:v>
                </c:pt>
                <c:pt idx="133045">
                  <c:v>32.685</c:v>
                </c:pt>
                <c:pt idx="133046">
                  <c:v>32.291</c:v>
                </c:pt>
                <c:pt idx="133047">
                  <c:v>32.271</c:v>
                </c:pt>
                <c:pt idx="133048">
                  <c:v>32.773</c:v>
                </c:pt>
                <c:pt idx="133049">
                  <c:v>33.828</c:v>
                </c:pt>
                <c:pt idx="133050">
                  <c:v>31.804</c:v>
                </c:pt>
                <c:pt idx="133051">
                  <c:v>28.979</c:v>
                </c:pt>
                <c:pt idx="133052">
                  <c:v>29.12</c:v>
                </c:pt>
                <c:pt idx="133053">
                  <c:v>27.682</c:v>
                </c:pt>
                <c:pt idx="133054">
                  <c:v>28.05</c:v>
                </c:pt>
                <c:pt idx="133055">
                  <c:v>27.023</c:v>
                </c:pt>
                <c:pt idx="133056">
                  <c:v>27.754</c:v>
                </c:pt>
                <c:pt idx="133057">
                  <c:v>26.468</c:v>
                </c:pt>
                <c:pt idx="133058">
                  <c:v>29.199</c:v>
                </c:pt>
                <c:pt idx="133059">
                  <c:v>31.336</c:v>
                </c:pt>
                <c:pt idx="133060">
                  <c:v>28.467</c:v>
                </c:pt>
                <c:pt idx="133061">
                  <c:v>28.159</c:v>
                </c:pt>
                <c:pt idx="133062">
                  <c:v>29.313</c:v>
                </c:pt>
                <c:pt idx="133063">
                  <c:v>26.943</c:v>
                </c:pt>
                <c:pt idx="133064">
                  <c:v>26.611</c:v>
                </c:pt>
                <c:pt idx="133065">
                  <c:v>28.621</c:v>
                </c:pt>
                <c:pt idx="133066">
                  <c:v>28.424</c:v>
                </c:pt>
                <c:pt idx="133067">
                  <c:v>28.266</c:v>
                </c:pt>
                <c:pt idx="133068">
                  <c:v>30.426</c:v>
                </c:pt>
                <c:pt idx="133069">
                  <c:v>30.069</c:v>
                </c:pt>
                <c:pt idx="133070">
                  <c:v>26.656</c:v>
                </c:pt>
                <c:pt idx="133071">
                  <c:v>31.384</c:v>
                </c:pt>
                <c:pt idx="133072">
                  <c:v>32.174</c:v>
                </c:pt>
                <c:pt idx="133073">
                  <c:v>33.431</c:v>
                </c:pt>
                <c:pt idx="133074">
                  <c:v>30.262</c:v>
                </c:pt>
                <c:pt idx="133075">
                  <c:v>27.701</c:v>
                </c:pt>
                <c:pt idx="133076">
                  <c:v>30.719</c:v>
                </c:pt>
                <c:pt idx="133077">
                  <c:v>33.225</c:v>
                </c:pt>
                <c:pt idx="133078">
                  <c:v>35.927</c:v>
                </c:pt>
                <c:pt idx="133079">
                  <c:v>35.825</c:v>
                </c:pt>
                <c:pt idx="133080">
                  <c:v>31.689</c:v>
                </c:pt>
                <c:pt idx="133081">
                  <c:v>30.333</c:v>
                </c:pt>
                <c:pt idx="133082">
                  <c:v>31.716</c:v>
                </c:pt>
                <c:pt idx="133083">
                  <c:v>29.589</c:v>
                </c:pt>
                <c:pt idx="133084">
                  <c:v>32.58</c:v>
                </c:pt>
                <c:pt idx="133085">
                  <c:v>33.265</c:v>
                </c:pt>
                <c:pt idx="133086">
                  <c:v>34.485</c:v>
                </c:pt>
                <c:pt idx="133087">
                  <c:v>34.035</c:v>
                </c:pt>
                <c:pt idx="133088">
                  <c:v>31.636</c:v>
                </c:pt>
                <c:pt idx="133089">
                  <c:v>36.049</c:v>
                </c:pt>
                <c:pt idx="133090">
                  <c:v>36.774</c:v>
                </c:pt>
                <c:pt idx="133091">
                  <c:v>36.749</c:v>
                </c:pt>
                <c:pt idx="133092">
                  <c:v>36.926</c:v>
                </c:pt>
                <c:pt idx="133093">
                  <c:v>33.597</c:v>
                </c:pt>
                <c:pt idx="133094">
                  <c:v>32.775</c:v>
                </c:pt>
                <c:pt idx="133095">
                  <c:v>30.763</c:v>
                </c:pt>
                <c:pt idx="133096">
                  <c:v>34.382</c:v>
                </c:pt>
                <c:pt idx="133097">
                  <c:v>34.885</c:v>
                </c:pt>
                <c:pt idx="133098">
                  <c:v>34.836</c:v>
                </c:pt>
                <c:pt idx="133099">
                  <c:v>35.544</c:v>
                </c:pt>
                <c:pt idx="133100">
                  <c:v>32.357</c:v>
                </c:pt>
                <c:pt idx="133101">
                  <c:v>29.241</c:v>
                </c:pt>
                <c:pt idx="133102">
                  <c:v>33.41</c:v>
                </c:pt>
                <c:pt idx="133103">
                  <c:v>35.149</c:v>
                </c:pt>
                <c:pt idx="133104">
                  <c:v>34.766</c:v>
                </c:pt>
                <c:pt idx="133105">
                  <c:v>35.084</c:v>
                </c:pt>
                <c:pt idx="133106">
                  <c:v>34.451</c:v>
                </c:pt>
                <c:pt idx="133107">
                  <c:v>31.804</c:v>
                </c:pt>
                <c:pt idx="133108">
                  <c:v>30.833</c:v>
                </c:pt>
                <c:pt idx="133109">
                  <c:v>30.564</c:v>
                </c:pt>
                <c:pt idx="133110">
                  <c:v>29.029</c:v>
                </c:pt>
                <c:pt idx="133111">
                  <c:v>32.725</c:v>
                </c:pt>
                <c:pt idx="133112">
                  <c:v>33.59</c:v>
                </c:pt>
                <c:pt idx="133113">
                  <c:v>34.604</c:v>
                </c:pt>
                <c:pt idx="133114">
                  <c:v>34.664</c:v>
                </c:pt>
                <c:pt idx="133115">
                  <c:v>39.346</c:v>
                </c:pt>
                <c:pt idx="133116">
                  <c:v>36.556</c:v>
                </c:pt>
                <c:pt idx="133117">
                  <c:v>35.711</c:v>
                </c:pt>
                <c:pt idx="133118">
                  <c:v>34.378</c:v>
                </c:pt>
                <c:pt idx="133119">
                  <c:v>31.946</c:v>
                </c:pt>
                <c:pt idx="133120">
                  <c:v>35.694</c:v>
                </c:pt>
                <c:pt idx="133121">
                  <c:v>34.752</c:v>
                </c:pt>
                <c:pt idx="133122">
                  <c:v>34.748</c:v>
                </c:pt>
                <c:pt idx="133123">
                  <c:v>34.36</c:v>
                </c:pt>
                <c:pt idx="133124">
                  <c:v>33.933</c:v>
                </c:pt>
                <c:pt idx="133125">
                  <c:v>32.039</c:v>
                </c:pt>
                <c:pt idx="133126">
                  <c:v>32.652</c:v>
                </c:pt>
                <c:pt idx="133127">
                  <c:v>36.359</c:v>
                </c:pt>
                <c:pt idx="133128">
                  <c:v>36.403</c:v>
                </c:pt>
                <c:pt idx="133129">
                  <c:v>31.452</c:v>
                </c:pt>
                <c:pt idx="133130">
                  <c:v>29.196</c:v>
                </c:pt>
                <c:pt idx="133131">
                  <c:v>28.611</c:v>
                </c:pt>
                <c:pt idx="133132">
                  <c:v>31.057</c:v>
                </c:pt>
                <c:pt idx="133133">
                  <c:v>31.921</c:v>
                </c:pt>
                <c:pt idx="133134">
                  <c:v>32.344</c:v>
                </c:pt>
                <c:pt idx="133135">
                  <c:v>32.082</c:v>
                </c:pt>
                <c:pt idx="133136">
                  <c:v>30.202</c:v>
                </c:pt>
                <c:pt idx="133137">
                  <c:v>29.84</c:v>
                </c:pt>
                <c:pt idx="133138">
                  <c:v>29.196</c:v>
                </c:pt>
                <c:pt idx="133139">
                  <c:v>31.709</c:v>
                </c:pt>
                <c:pt idx="133140">
                  <c:v>34.677</c:v>
                </c:pt>
                <c:pt idx="133141">
                  <c:v>32.057</c:v>
                </c:pt>
                <c:pt idx="133142">
                  <c:v>33.345</c:v>
                </c:pt>
                <c:pt idx="133143">
                  <c:v>31.583</c:v>
                </c:pt>
                <c:pt idx="133144">
                  <c:v>32.768</c:v>
                </c:pt>
                <c:pt idx="133145">
                  <c:v>32.676</c:v>
                </c:pt>
                <c:pt idx="133146">
                  <c:v>32.8</c:v>
                </c:pt>
                <c:pt idx="133147">
                  <c:v>32.543</c:v>
                </c:pt>
                <c:pt idx="133148">
                  <c:v>29.24</c:v>
                </c:pt>
                <c:pt idx="133149">
                  <c:v>28.898</c:v>
                </c:pt>
                <c:pt idx="133150">
                  <c:v>31.564</c:v>
                </c:pt>
                <c:pt idx="133151">
                  <c:v>32.458</c:v>
                </c:pt>
                <c:pt idx="133152">
                  <c:v>32.015</c:v>
                </c:pt>
                <c:pt idx="133153">
                  <c:v>32.455</c:v>
                </c:pt>
                <c:pt idx="133154">
                  <c:v>31.898</c:v>
                </c:pt>
                <c:pt idx="133155">
                  <c:v>31.449</c:v>
                </c:pt>
                <c:pt idx="133156">
                  <c:v>31.71</c:v>
                </c:pt>
                <c:pt idx="133157">
                  <c:v>31.637</c:v>
                </c:pt>
                <c:pt idx="133158">
                  <c:v>32.17</c:v>
                </c:pt>
                <c:pt idx="133159">
                  <c:v>33.648</c:v>
                </c:pt>
                <c:pt idx="133160">
                  <c:v>32.102</c:v>
                </c:pt>
                <c:pt idx="133161">
                  <c:v>30.257</c:v>
                </c:pt>
                <c:pt idx="133162">
                  <c:v>29.276</c:v>
                </c:pt>
                <c:pt idx="133163">
                  <c:v>30.171</c:v>
                </c:pt>
                <c:pt idx="133164">
                  <c:v>30.281</c:v>
                </c:pt>
                <c:pt idx="133165">
                  <c:v>34.08</c:v>
                </c:pt>
                <c:pt idx="133166">
                  <c:v>30.437</c:v>
                </c:pt>
                <c:pt idx="133167">
                  <c:v>31.129</c:v>
                </c:pt>
                <c:pt idx="133168">
                  <c:v>31.493</c:v>
                </c:pt>
                <c:pt idx="133169">
                  <c:v>33.745</c:v>
                </c:pt>
                <c:pt idx="133170">
                  <c:v>31.671</c:v>
                </c:pt>
                <c:pt idx="133171">
                  <c:v>33.321</c:v>
                </c:pt>
                <c:pt idx="133172">
                  <c:v>33.539</c:v>
                </c:pt>
                <c:pt idx="133173">
                  <c:v>32.615</c:v>
                </c:pt>
                <c:pt idx="133174">
                  <c:v>29.97</c:v>
                </c:pt>
                <c:pt idx="133175">
                  <c:v>32.464</c:v>
                </c:pt>
                <c:pt idx="133176">
                  <c:v>35.362</c:v>
                </c:pt>
                <c:pt idx="133177">
                  <c:v>34.506</c:v>
                </c:pt>
                <c:pt idx="133178">
                  <c:v>33.301</c:v>
                </c:pt>
                <c:pt idx="133179">
                  <c:v>33.24</c:v>
                </c:pt>
                <c:pt idx="133180">
                  <c:v>34.43</c:v>
                </c:pt>
                <c:pt idx="133181">
                  <c:v>33.993</c:v>
                </c:pt>
                <c:pt idx="133182">
                  <c:v>33.671</c:v>
                </c:pt>
                <c:pt idx="133183">
                  <c:v>32.66</c:v>
                </c:pt>
                <c:pt idx="133184">
                  <c:v>32.884</c:v>
                </c:pt>
                <c:pt idx="133185">
                  <c:v>31.483</c:v>
                </c:pt>
                <c:pt idx="133186">
                  <c:v>33.437</c:v>
                </c:pt>
                <c:pt idx="133187">
                  <c:v>31.136</c:v>
                </c:pt>
                <c:pt idx="133188">
                  <c:v>30.362</c:v>
                </c:pt>
                <c:pt idx="133189">
                  <c:v>29.81</c:v>
                </c:pt>
                <c:pt idx="133190">
                  <c:v>28.525</c:v>
                </c:pt>
                <c:pt idx="133191">
                  <c:v>29.064</c:v>
                </c:pt>
                <c:pt idx="133192">
                  <c:v>29.115</c:v>
                </c:pt>
                <c:pt idx="133193">
                  <c:v>31.064</c:v>
                </c:pt>
                <c:pt idx="133194">
                  <c:v>31.61</c:v>
                </c:pt>
                <c:pt idx="133195">
                  <c:v>31.113</c:v>
                </c:pt>
                <c:pt idx="133196">
                  <c:v>31.868</c:v>
                </c:pt>
                <c:pt idx="133197">
                  <c:v>31.512</c:v>
                </c:pt>
                <c:pt idx="133198">
                  <c:v>30.58</c:v>
                </c:pt>
                <c:pt idx="133199">
                  <c:v>30.95</c:v>
                </c:pt>
                <c:pt idx="133200">
                  <c:v>30.684</c:v>
                </c:pt>
                <c:pt idx="133201">
                  <c:v>29.122</c:v>
                </c:pt>
                <c:pt idx="133202">
                  <c:v>31.518</c:v>
                </c:pt>
                <c:pt idx="133203">
                  <c:v>34.085</c:v>
                </c:pt>
                <c:pt idx="133204">
                  <c:v>34.871</c:v>
                </c:pt>
                <c:pt idx="133205">
                  <c:v>35.89</c:v>
                </c:pt>
                <c:pt idx="133206">
                  <c:v>36.588</c:v>
                </c:pt>
                <c:pt idx="133207">
                  <c:v>36.489</c:v>
                </c:pt>
                <c:pt idx="133208">
                  <c:v>36.005</c:v>
                </c:pt>
                <c:pt idx="133209">
                  <c:v>33.807</c:v>
                </c:pt>
                <c:pt idx="133210">
                  <c:v>32.605</c:v>
                </c:pt>
                <c:pt idx="133211">
                  <c:v>32.274</c:v>
                </c:pt>
                <c:pt idx="133212">
                  <c:v>30.113</c:v>
                </c:pt>
                <c:pt idx="133213">
                  <c:v>30.562</c:v>
                </c:pt>
                <c:pt idx="133214">
                  <c:v>31.144</c:v>
                </c:pt>
                <c:pt idx="133215">
                  <c:v>32.685</c:v>
                </c:pt>
                <c:pt idx="133216">
                  <c:v>30.057</c:v>
                </c:pt>
                <c:pt idx="133217">
                  <c:v>31.677</c:v>
                </c:pt>
                <c:pt idx="133218">
                  <c:v>32.781</c:v>
                </c:pt>
                <c:pt idx="133219">
                  <c:v>33.268</c:v>
                </c:pt>
                <c:pt idx="133220">
                  <c:v>35.103</c:v>
                </c:pt>
                <c:pt idx="133221">
                  <c:v>36.166</c:v>
                </c:pt>
                <c:pt idx="133222">
                  <c:v>32.795</c:v>
                </c:pt>
                <c:pt idx="133223">
                  <c:v>29.652</c:v>
                </c:pt>
                <c:pt idx="133224">
                  <c:v>29.968</c:v>
                </c:pt>
                <c:pt idx="133225">
                  <c:v>30.569</c:v>
                </c:pt>
                <c:pt idx="133226">
                  <c:v>28.912</c:v>
                </c:pt>
                <c:pt idx="133227">
                  <c:v>27.568</c:v>
                </c:pt>
                <c:pt idx="133228">
                  <c:v>30.094</c:v>
                </c:pt>
                <c:pt idx="133229">
                  <c:v>30.676</c:v>
                </c:pt>
                <c:pt idx="133230">
                  <c:v>33.263</c:v>
                </c:pt>
                <c:pt idx="133231">
                  <c:v>30.649</c:v>
                </c:pt>
                <c:pt idx="133232">
                  <c:v>30.024</c:v>
                </c:pt>
                <c:pt idx="133233">
                  <c:v>29.828</c:v>
                </c:pt>
                <c:pt idx="133234">
                  <c:v>29.663</c:v>
                </c:pt>
                <c:pt idx="133235">
                  <c:v>33.314</c:v>
                </c:pt>
                <c:pt idx="133236">
                  <c:v>32.192</c:v>
                </c:pt>
                <c:pt idx="133237">
                  <c:v>31.679</c:v>
                </c:pt>
                <c:pt idx="133238">
                  <c:v>32.579</c:v>
                </c:pt>
                <c:pt idx="133239">
                  <c:v>34.772</c:v>
                </c:pt>
                <c:pt idx="133240">
                  <c:v>32.753</c:v>
                </c:pt>
                <c:pt idx="133241">
                  <c:v>31.397</c:v>
                </c:pt>
                <c:pt idx="133242">
                  <c:v>31.512</c:v>
                </c:pt>
                <c:pt idx="133243">
                  <c:v>32.735</c:v>
                </c:pt>
                <c:pt idx="133244">
                  <c:v>30.655</c:v>
                </c:pt>
                <c:pt idx="133245">
                  <c:v>28.92</c:v>
                </c:pt>
                <c:pt idx="133246">
                  <c:v>34.125</c:v>
                </c:pt>
                <c:pt idx="133247">
                  <c:v>32.796</c:v>
                </c:pt>
                <c:pt idx="133248">
                  <c:v>30.53</c:v>
                </c:pt>
                <c:pt idx="133249">
                  <c:v>31.564</c:v>
                </c:pt>
                <c:pt idx="133250">
                  <c:v>31.967</c:v>
                </c:pt>
                <c:pt idx="133251">
                  <c:v>31.701</c:v>
                </c:pt>
                <c:pt idx="133252">
                  <c:v>33.325</c:v>
                </c:pt>
                <c:pt idx="133253">
                  <c:v>33.37</c:v>
                </c:pt>
                <c:pt idx="133254">
                  <c:v>31.401</c:v>
                </c:pt>
                <c:pt idx="133255">
                  <c:v>32.767</c:v>
                </c:pt>
                <c:pt idx="133256">
                  <c:v>31.642</c:v>
                </c:pt>
                <c:pt idx="133257">
                  <c:v>29.742</c:v>
                </c:pt>
                <c:pt idx="133258">
                  <c:v>30.698</c:v>
                </c:pt>
                <c:pt idx="133259">
                  <c:v>31.095</c:v>
                </c:pt>
                <c:pt idx="133260">
                  <c:v>32.01</c:v>
                </c:pt>
                <c:pt idx="133261">
                  <c:v>32.24</c:v>
                </c:pt>
                <c:pt idx="133262">
                  <c:v>31.928</c:v>
                </c:pt>
                <c:pt idx="133263">
                  <c:v>31.191</c:v>
                </c:pt>
                <c:pt idx="133264">
                  <c:v>28.721</c:v>
                </c:pt>
                <c:pt idx="133265">
                  <c:v>31.93</c:v>
                </c:pt>
                <c:pt idx="133266">
                  <c:v>33.361</c:v>
                </c:pt>
                <c:pt idx="133267">
                  <c:v>32.666</c:v>
                </c:pt>
                <c:pt idx="133268">
                  <c:v>34.677</c:v>
                </c:pt>
                <c:pt idx="133269">
                  <c:v>36.6</c:v>
                </c:pt>
                <c:pt idx="133270">
                  <c:v>37.704</c:v>
                </c:pt>
                <c:pt idx="133271">
                  <c:v>38.177</c:v>
                </c:pt>
                <c:pt idx="133272">
                  <c:v>32.053</c:v>
                </c:pt>
                <c:pt idx="133273">
                  <c:v>35.664</c:v>
                </c:pt>
                <c:pt idx="133274">
                  <c:v>34.706</c:v>
                </c:pt>
                <c:pt idx="133275">
                  <c:v>32.671</c:v>
                </c:pt>
                <c:pt idx="133276">
                  <c:v>31.796</c:v>
                </c:pt>
                <c:pt idx="133277">
                  <c:v>31.888</c:v>
                </c:pt>
                <c:pt idx="133278">
                  <c:v>31.926</c:v>
                </c:pt>
                <c:pt idx="133279">
                  <c:v>33.464</c:v>
                </c:pt>
                <c:pt idx="133280">
                  <c:v>34.411</c:v>
                </c:pt>
                <c:pt idx="133281">
                  <c:v>30.167</c:v>
                </c:pt>
                <c:pt idx="133282">
                  <c:v>29.369</c:v>
                </c:pt>
                <c:pt idx="133283">
                  <c:v>29.112</c:v>
                </c:pt>
                <c:pt idx="133284">
                  <c:v>31.379</c:v>
                </c:pt>
                <c:pt idx="133285">
                  <c:v>31.173</c:v>
                </c:pt>
                <c:pt idx="133286">
                  <c:v>32.274</c:v>
                </c:pt>
                <c:pt idx="133287">
                  <c:v>30.366</c:v>
                </c:pt>
                <c:pt idx="133288">
                  <c:v>31.982</c:v>
                </c:pt>
                <c:pt idx="133289">
                  <c:v>32.164</c:v>
                </c:pt>
                <c:pt idx="133290">
                  <c:v>33.989</c:v>
                </c:pt>
                <c:pt idx="133291">
                  <c:v>32.733</c:v>
                </c:pt>
                <c:pt idx="133292">
                  <c:v>32.613</c:v>
                </c:pt>
                <c:pt idx="133293">
                  <c:v>29.822</c:v>
                </c:pt>
                <c:pt idx="133294">
                  <c:v>30.296</c:v>
                </c:pt>
                <c:pt idx="133295">
                  <c:v>32.321</c:v>
                </c:pt>
                <c:pt idx="133296">
                  <c:v>33.004</c:v>
                </c:pt>
                <c:pt idx="133297">
                  <c:v>29.927</c:v>
                </c:pt>
                <c:pt idx="133298">
                  <c:v>34.715</c:v>
                </c:pt>
                <c:pt idx="133299">
                  <c:v>35.091</c:v>
                </c:pt>
                <c:pt idx="133300">
                  <c:v>32.727</c:v>
                </c:pt>
                <c:pt idx="133301">
                  <c:v>32.743</c:v>
                </c:pt>
                <c:pt idx="133302">
                  <c:v>31.452</c:v>
                </c:pt>
                <c:pt idx="133303">
                  <c:v>32.093</c:v>
                </c:pt>
                <c:pt idx="133304">
                  <c:v>35.567</c:v>
                </c:pt>
                <c:pt idx="133305">
                  <c:v>35.042</c:v>
                </c:pt>
                <c:pt idx="133306">
                  <c:v>35.149</c:v>
                </c:pt>
                <c:pt idx="133307">
                  <c:v>35.381</c:v>
                </c:pt>
                <c:pt idx="133308">
                  <c:v>33.998</c:v>
                </c:pt>
                <c:pt idx="133309">
                  <c:v>33.127</c:v>
                </c:pt>
                <c:pt idx="133310">
                  <c:v>35.553</c:v>
                </c:pt>
                <c:pt idx="133311">
                  <c:v>35.029</c:v>
                </c:pt>
                <c:pt idx="133312">
                  <c:v>37.397</c:v>
                </c:pt>
                <c:pt idx="133313">
                  <c:v>37.042</c:v>
                </c:pt>
                <c:pt idx="133314">
                  <c:v>36.976</c:v>
                </c:pt>
                <c:pt idx="133315">
                  <c:v>35.007</c:v>
                </c:pt>
                <c:pt idx="133316">
                  <c:v>33.334</c:v>
                </c:pt>
                <c:pt idx="133317">
                  <c:v>33.742</c:v>
                </c:pt>
                <c:pt idx="133318">
                  <c:v>34.262</c:v>
                </c:pt>
                <c:pt idx="133319">
                  <c:v>34.496</c:v>
                </c:pt>
                <c:pt idx="133320">
                  <c:v>32.515</c:v>
                </c:pt>
                <c:pt idx="133321">
                  <c:v>31.161</c:v>
                </c:pt>
                <c:pt idx="133322">
                  <c:v>31.579</c:v>
                </c:pt>
                <c:pt idx="133323">
                  <c:v>31.552</c:v>
                </c:pt>
                <c:pt idx="133324">
                  <c:v>32.346</c:v>
                </c:pt>
                <c:pt idx="133325">
                  <c:v>33.31</c:v>
                </c:pt>
                <c:pt idx="133326">
                  <c:v>33.985</c:v>
                </c:pt>
                <c:pt idx="133327">
                  <c:v>34.354</c:v>
                </c:pt>
                <c:pt idx="133328">
                  <c:v>34.977</c:v>
                </c:pt>
                <c:pt idx="133329">
                  <c:v>31.855</c:v>
                </c:pt>
                <c:pt idx="133330">
                  <c:v>32.165</c:v>
                </c:pt>
                <c:pt idx="133331">
                  <c:v>32.851</c:v>
                </c:pt>
                <c:pt idx="133332">
                  <c:v>30.161</c:v>
                </c:pt>
                <c:pt idx="133333">
                  <c:v>31.801</c:v>
                </c:pt>
                <c:pt idx="133334">
                  <c:v>32.187</c:v>
                </c:pt>
                <c:pt idx="133335">
                  <c:v>32.686</c:v>
                </c:pt>
                <c:pt idx="133336">
                  <c:v>35.05</c:v>
                </c:pt>
                <c:pt idx="133337">
                  <c:v>36.485</c:v>
                </c:pt>
                <c:pt idx="133338">
                  <c:v>33.629</c:v>
                </c:pt>
                <c:pt idx="133339">
                  <c:v>33.501</c:v>
                </c:pt>
                <c:pt idx="133340">
                  <c:v>32.75</c:v>
                </c:pt>
                <c:pt idx="133341">
                  <c:v>34.043</c:v>
                </c:pt>
                <c:pt idx="133342">
                  <c:v>34.826</c:v>
                </c:pt>
                <c:pt idx="133343">
                  <c:v>32.085</c:v>
                </c:pt>
                <c:pt idx="133344">
                  <c:v>32.185</c:v>
                </c:pt>
                <c:pt idx="133345">
                  <c:v>32.298</c:v>
                </c:pt>
                <c:pt idx="133346">
                  <c:v>32.059</c:v>
                </c:pt>
                <c:pt idx="133347">
                  <c:v>33.692</c:v>
                </c:pt>
                <c:pt idx="133348">
                  <c:v>33.065</c:v>
                </c:pt>
                <c:pt idx="133349">
                  <c:v>33.697</c:v>
                </c:pt>
                <c:pt idx="133350">
                  <c:v>33.347</c:v>
                </c:pt>
                <c:pt idx="133351">
                  <c:v>32.766</c:v>
                </c:pt>
                <c:pt idx="133352">
                  <c:v>33.177</c:v>
                </c:pt>
                <c:pt idx="133353">
                  <c:v>32.63</c:v>
                </c:pt>
                <c:pt idx="133354">
                  <c:v>31.285</c:v>
                </c:pt>
                <c:pt idx="133355">
                  <c:v>32.842</c:v>
                </c:pt>
                <c:pt idx="133356">
                  <c:v>32.461</c:v>
                </c:pt>
                <c:pt idx="133357">
                  <c:v>31.472</c:v>
                </c:pt>
                <c:pt idx="133358">
                  <c:v>31.368</c:v>
                </c:pt>
                <c:pt idx="133359">
                  <c:v>31.771</c:v>
                </c:pt>
                <c:pt idx="133360">
                  <c:v>31.18</c:v>
                </c:pt>
                <c:pt idx="133361">
                  <c:v>30.446</c:v>
                </c:pt>
                <c:pt idx="133362">
                  <c:v>30.462</c:v>
                </c:pt>
                <c:pt idx="133363">
                  <c:v>32.917</c:v>
                </c:pt>
                <c:pt idx="133364">
                  <c:v>33.85</c:v>
                </c:pt>
                <c:pt idx="133365">
                  <c:v>33.711</c:v>
                </c:pt>
                <c:pt idx="133366">
                  <c:v>33.514</c:v>
                </c:pt>
                <c:pt idx="133367">
                  <c:v>32.734</c:v>
                </c:pt>
                <c:pt idx="133368">
                  <c:v>32.927</c:v>
                </c:pt>
                <c:pt idx="133369">
                  <c:v>31.757</c:v>
                </c:pt>
                <c:pt idx="133370">
                  <c:v>31.967</c:v>
                </c:pt>
                <c:pt idx="133371">
                  <c:v>32.646</c:v>
                </c:pt>
                <c:pt idx="133372">
                  <c:v>32.725</c:v>
                </c:pt>
                <c:pt idx="133373">
                  <c:v>32.796</c:v>
                </c:pt>
                <c:pt idx="133374">
                  <c:v>32.663</c:v>
                </c:pt>
                <c:pt idx="133375">
                  <c:v>33</c:v>
                </c:pt>
                <c:pt idx="133376">
                  <c:v>33.263</c:v>
                </c:pt>
                <c:pt idx="133377">
                  <c:v>32.687</c:v>
                </c:pt>
                <c:pt idx="133378">
                  <c:v>32.215</c:v>
                </c:pt>
                <c:pt idx="133379">
                  <c:v>31.923</c:v>
                </c:pt>
                <c:pt idx="133380">
                  <c:v>32.112</c:v>
                </c:pt>
                <c:pt idx="133381">
                  <c:v>31.35</c:v>
                </c:pt>
                <c:pt idx="133382">
                  <c:v>31.212</c:v>
                </c:pt>
                <c:pt idx="133383">
                  <c:v>32.774</c:v>
                </c:pt>
                <c:pt idx="133384">
                  <c:v>32.169</c:v>
                </c:pt>
                <c:pt idx="133385">
                  <c:v>33.246</c:v>
                </c:pt>
                <c:pt idx="133386">
                  <c:v>33.883</c:v>
                </c:pt>
                <c:pt idx="133387">
                  <c:v>32.528</c:v>
                </c:pt>
                <c:pt idx="133388">
                  <c:v>31.443</c:v>
                </c:pt>
                <c:pt idx="133389">
                  <c:v>30.821</c:v>
                </c:pt>
                <c:pt idx="133390">
                  <c:v>30.731</c:v>
                </c:pt>
                <c:pt idx="133391">
                  <c:v>31.852</c:v>
                </c:pt>
                <c:pt idx="133392">
                  <c:v>31.842</c:v>
                </c:pt>
                <c:pt idx="133393">
                  <c:v>30.273</c:v>
                </c:pt>
                <c:pt idx="133394">
                  <c:v>30.358</c:v>
                </c:pt>
                <c:pt idx="133395">
                  <c:v>29.867</c:v>
                </c:pt>
                <c:pt idx="133396">
                  <c:v>32.283</c:v>
                </c:pt>
                <c:pt idx="133397">
                  <c:v>33.686</c:v>
                </c:pt>
                <c:pt idx="133398">
                  <c:v>34.738</c:v>
                </c:pt>
                <c:pt idx="133399">
                  <c:v>34.184</c:v>
                </c:pt>
                <c:pt idx="133400">
                  <c:v>33.976</c:v>
                </c:pt>
                <c:pt idx="133401">
                  <c:v>33.904</c:v>
                </c:pt>
                <c:pt idx="133402">
                  <c:v>33.303</c:v>
                </c:pt>
                <c:pt idx="133403">
                  <c:v>32.785</c:v>
                </c:pt>
                <c:pt idx="133404">
                  <c:v>33.311</c:v>
                </c:pt>
                <c:pt idx="133405">
                  <c:v>32.413</c:v>
                </c:pt>
                <c:pt idx="133406">
                  <c:v>33.135</c:v>
                </c:pt>
                <c:pt idx="133407">
                  <c:v>33.874</c:v>
                </c:pt>
                <c:pt idx="133408">
                  <c:v>34.181</c:v>
                </c:pt>
                <c:pt idx="133409">
                  <c:v>33.372</c:v>
                </c:pt>
                <c:pt idx="133410">
                  <c:v>32.557</c:v>
                </c:pt>
                <c:pt idx="133411">
                  <c:v>32.819</c:v>
                </c:pt>
                <c:pt idx="133412">
                  <c:v>34.239</c:v>
                </c:pt>
                <c:pt idx="133413">
                  <c:v>33.193</c:v>
                </c:pt>
                <c:pt idx="133414">
                  <c:v>34.152</c:v>
                </c:pt>
                <c:pt idx="133415">
                  <c:v>32.1</c:v>
                </c:pt>
                <c:pt idx="133416">
                  <c:v>30.914</c:v>
                </c:pt>
                <c:pt idx="133417">
                  <c:v>32.975</c:v>
                </c:pt>
                <c:pt idx="133418">
                  <c:v>32.657</c:v>
                </c:pt>
                <c:pt idx="133419">
                  <c:v>33.781</c:v>
                </c:pt>
                <c:pt idx="133420">
                  <c:v>34.03</c:v>
                </c:pt>
                <c:pt idx="133421">
                  <c:v>34.949</c:v>
                </c:pt>
                <c:pt idx="133422">
                  <c:v>33.39</c:v>
                </c:pt>
                <c:pt idx="133423">
                  <c:v>32.421</c:v>
                </c:pt>
                <c:pt idx="133424">
                  <c:v>32.781</c:v>
                </c:pt>
                <c:pt idx="133425">
                  <c:v>29.033</c:v>
                </c:pt>
                <c:pt idx="133426">
                  <c:v>31.9</c:v>
                </c:pt>
                <c:pt idx="133427">
                  <c:v>27.341</c:v>
                </c:pt>
                <c:pt idx="133428">
                  <c:v>31.065</c:v>
                </c:pt>
                <c:pt idx="133429">
                  <c:v>31.04</c:v>
                </c:pt>
                <c:pt idx="133430">
                  <c:v>30.9</c:v>
                </c:pt>
                <c:pt idx="133431">
                  <c:v>31.792</c:v>
                </c:pt>
                <c:pt idx="133432">
                  <c:v>32.659</c:v>
                </c:pt>
                <c:pt idx="133433">
                  <c:v>34.156</c:v>
                </c:pt>
                <c:pt idx="133434">
                  <c:v>33.794</c:v>
                </c:pt>
                <c:pt idx="133435">
                  <c:v>33.507</c:v>
                </c:pt>
                <c:pt idx="133436">
                  <c:v>32.941</c:v>
                </c:pt>
                <c:pt idx="133437">
                  <c:v>32.485</c:v>
                </c:pt>
                <c:pt idx="133438">
                  <c:v>31.876</c:v>
                </c:pt>
                <c:pt idx="133439">
                  <c:v>31.409</c:v>
                </c:pt>
                <c:pt idx="133440">
                  <c:v>31.288</c:v>
                </c:pt>
                <c:pt idx="133441">
                  <c:v>31.378</c:v>
                </c:pt>
                <c:pt idx="133442">
                  <c:v>31.623</c:v>
                </c:pt>
                <c:pt idx="133443">
                  <c:v>29.989</c:v>
                </c:pt>
                <c:pt idx="133444">
                  <c:v>31.268</c:v>
                </c:pt>
                <c:pt idx="133445">
                  <c:v>30.464</c:v>
                </c:pt>
                <c:pt idx="133446">
                  <c:v>32.411</c:v>
                </c:pt>
                <c:pt idx="133447">
                  <c:v>31.076</c:v>
                </c:pt>
                <c:pt idx="133448">
                  <c:v>31.262</c:v>
                </c:pt>
                <c:pt idx="133449">
                  <c:v>31.991</c:v>
                </c:pt>
                <c:pt idx="133450">
                  <c:v>31.677</c:v>
                </c:pt>
                <c:pt idx="133451">
                  <c:v>31.723</c:v>
                </c:pt>
                <c:pt idx="133452">
                  <c:v>32.02</c:v>
                </c:pt>
                <c:pt idx="133453">
                  <c:v>31.678</c:v>
                </c:pt>
                <c:pt idx="133454">
                  <c:v>31.712</c:v>
                </c:pt>
                <c:pt idx="133455">
                  <c:v>31.96</c:v>
                </c:pt>
                <c:pt idx="133456">
                  <c:v>31.611</c:v>
                </c:pt>
                <c:pt idx="133457">
                  <c:v>31.298</c:v>
                </c:pt>
                <c:pt idx="133458">
                  <c:v>30.684</c:v>
                </c:pt>
                <c:pt idx="133459">
                  <c:v>30.724</c:v>
                </c:pt>
                <c:pt idx="133460">
                  <c:v>31.299</c:v>
                </c:pt>
                <c:pt idx="133461">
                  <c:v>29.628</c:v>
                </c:pt>
                <c:pt idx="133462">
                  <c:v>30.221</c:v>
                </c:pt>
                <c:pt idx="133463">
                  <c:v>32.167</c:v>
                </c:pt>
                <c:pt idx="133464">
                  <c:v>32.307</c:v>
                </c:pt>
                <c:pt idx="133465">
                  <c:v>31.741</c:v>
                </c:pt>
                <c:pt idx="133466">
                  <c:v>30.882</c:v>
                </c:pt>
                <c:pt idx="133467">
                  <c:v>32.09</c:v>
                </c:pt>
                <c:pt idx="133468">
                  <c:v>31.681</c:v>
                </c:pt>
                <c:pt idx="133469">
                  <c:v>32.635</c:v>
                </c:pt>
                <c:pt idx="133470">
                  <c:v>33.568</c:v>
                </c:pt>
                <c:pt idx="133471">
                  <c:v>34.067</c:v>
                </c:pt>
                <c:pt idx="133472">
                  <c:v>34.333</c:v>
                </c:pt>
                <c:pt idx="133473">
                  <c:v>33.125</c:v>
                </c:pt>
                <c:pt idx="133474">
                  <c:v>33.995</c:v>
                </c:pt>
                <c:pt idx="133475">
                  <c:v>32.961</c:v>
                </c:pt>
                <c:pt idx="133476">
                  <c:v>32.457</c:v>
                </c:pt>
                <c:pt idx="133477">
                  <c:v>31.014</c:v>
                </c:pt>
                <c:pt idx="133478">
                  <c:v>30.776</c:v>
                </c:pt>
                <c:pt idx="133479">
                  <c:v>31.998</c:v>
                </c:pt>
                <c:pt idx="133480">
                  <c:v>32.548</c:v>
                </c:pt>
                <c:pt idx="133481">
                  <c:v>32.712</c:v>
                </c:pt>
                <c:pt idx="133482">
                  <c:v>32.533</c:v>
                </c:pt>
                <c:pt idx="133483">
                  <c:v>30.281</c:v>
                </c:pt>
                <c:pt idx="133484">
                  <c:v>30.277</c:v>
                </c:pt>
                <c:pt idx="133485">
                  <c:v>31.851</c:v>
                </c:pt>
                <c:pt idx="133486">
                  <c:v>33.137</c:v>
                </c:pt>
                <c:pt idx="133487">
                  <c:v>31.261</c:v>
                </c:pt>
                <c:pt idx="133488">
                  <c:v>31.444</c:v>
                </c:pt>
                <c:pt idx="133489">
                  <c:v>31.124</c:v>
                </c:pt>
                <c:pt idx="133490">
                  <c:v>30.242</c:v>
                </c:pt>
                <c:pt idx="133491">
                  <c:v>29.891</c:v>
                </c:pt>
                <c:pt idx="133492">
                  <c:v>31</c:v>
                </c:pt>
                <c:pt idx="133493">
                  <c:v>31.826</c:v>
                </c:pt>
                <c:pt idx="133494">
                  <c:v>32.971</c:v>
                </c:pt>
                <c:pt idx="133495">
                  <c:v>33.03</c:v>
                </c:pt>
                <c:pt idx="133496">
                  <c:v>32.777</c:v>
                </c:pt>
                <c:pt idx="133497">
                  <c:v>32.725</c:v>
                </c:pt>
                <c:pt idx="133498">
                  <c:v>32.622</c:v>
                </c:pt>
                <c:pt idx="133499">
                  <c:v>33.732</c:v>
                </c:pt>
                <c:pt idx="133500">
                  <c:v>33.697</c:v>
                </c:pt>
                <c:pt idx="133501">
                  <c:v>33.952</c:v>
                </c:pt>
                <c:pt idx="133502">
                  <c:v>33.964</c:v>
                </c:pt>
                <c:pt idx="133503">
                  <c:v>32.865</c:v>
                </c:pt>
                <c:pt idx="133504">
                  <c:v>32.596</c:v>
                </c:pt>
                <c:pt idx="133505">
                  <c:v>32.773</c:v>
                </c:pt>
                <c:pt idx="133506">
                  <c:v>32.952</c:v>
                </c:pt>
                <c:pt idx="133507">
                  <c:v>33.39</c:v>
                </c:pt>
                <c:pt idx="133508">
                  <c:v>32.839</c:v>
                </c:pt>
                <c:pt idx="133509">
                  <c:v>32.997</c:v>
                </c:pt>
                <c:pt idx="133510">
                  <c:v>32.869</c:v>
                </c:pt>
                <c:pt idx="133511">
                  <c:v>31.883</c:v>
                </c:pt>
                <c:pt idx="133512">
                  <c:v>31.001</c:v>
                </c:pt>
                <c:pt idx="133513">
                  <c:v>31.105</c:v>
                </c:pt>
                <c:pt idx="133514">
                  <c:v>31.096</c:v>
                </c:pt>
                <c:pt idx="133515">
                  <c:v>30.095</c:v>
                </c:pt>
                <c:pt idx="133516">
                  <c:v>28.967</c:v>
                </c:pt>
                <c:pt idx="133517">
                  <c:v>30.112</c:v>
                </c:pt>
                <c:pt idx="133518">
                  <c:v>30.884</c:v>
                </c:pt>
                <c:pt idx="133519">
                  <c:v>30.929</c:v>
                </c:pt>
                <c:pt idx="133520">
                  <c:v>29.792</c:v>
                </c:pt>
                <c:pt idx="133521">
                  <c:v>29.786</c:v>
                </c:pt>
                <c:pt idx="133522">
                  <c:v>33.073</c:v>
                </c:pt>
                <c:pt idx="133523">
                  <c:v>36.707</c:v>
                </c:pt>
                <c:pt idx="133524">
                  <c:v>33.673</c:v>
                </c:pt>
                <c:pt idx="133525">
                  <c:v>32.811</c:v>
                </c:pt>
                <c:pt idx="133526">
                  <c:v>31.665</c:v>
                </c:pt>
                <c:pt idx="133527">
                  <c:v>32.377</c:v>
                </c:pt>
                <c:pt idx="133528">
                  <c:v>32.76</c:v>
                </c:pt>
                <c:pt idx="133529">
                  <c:v>31.373</c:v>
                </c:pt>
                <c:pt idx="133530">
                  <c:v>30.451</c:v>
                </c:pt>
                <c:pt idx="133531">
                  <c:v>30.309</c:v>
                </c:pt>
                <c:pt idx="133532">
                  <c:v>31.347</c:v>
                </c:pt>
                <c:pt idx="133533">
                  <c:v>31.498</c:v>
                </c:pt>
                <c:pt idx="133534">
                  <c:v>30.542</c:v>
                </c:pt>
                <c:pt idx="133535">
                  <c:v>30.564</c:v>
                </c:pt>
                <c:pt idx="133536">
                  <c:v>30.702</c:v>
                </c:pt>
                <c:pt idx="133537">
                  <c:v>30.69</c:v>
                </c:pt>
                <c:pt idx="133538">
                  <c:v>30.352</c:v>
                </c:pt>
                <c:pt idx="133539">
                  <c:v>30.884</c:v>
                </c:pt>
                <c:pt idx="133540">
                  <c:v>31.388</c:v>
                </c:pt>
                <c:pt idx="133541">
                  <c:v>31.497</c:v>
                </c:pt>
                <c:pt idx="133542">
                  <c:v>31.59</c:v>
                </c:pt>
                <c:pt idx="133543">
                  <c:v>32.423</c:v>
                </c:pt>
                <c:pt idx="133544">
                  <c:v>32.339</c:v>
                </c:pt>
                <c:pt idx="133545">
                  <c:v>31.928</c:v>
                </c:pt>
                <c:pt idx="133546">
                  <c:v>30.883</c:v>
                </c:pt>
                <c:pt idx="133547">
                  <c:v>30.504</c:v>
                </c:pt>
                <c:pt idx="133548">
                  <c:v>30.837</c:v>
                </c:pt>
                <c:pt idx="133549">
                  <c:v>32.05</c:v>
                </c:pt>
                <c:pt idx="133550">
                  <c:v>32.609</c:v>
                </c:pt>
                <c:pt idx="133551">
                  <c:v>33.536</c:v>
                </c:pt>
                <c:pt idx="133552">
                  <c:v>33.586</c:v>
                </c:pt>
                <c:pt idx="133553">
                  <c:v>31.36</c:v>
                </c:pt>
                <c:pt idx="133554">
                  <c:v>30.997</c:v>
                </c:pt>
                <c:pt idx="133555">
                  <c:v>33.629</c:v>
                </c:pt>
                <c:pt idx="133556">
                  <c:v>35.33</c:v>
                </c:pt>
                <c:pt idx="133557">
                  <c:v>36.597</c:v>
                </c:pt>
                <c:pt idx="133558">
                  <c:v>35.217</c:v>
                </c:pt>
                <c:pt idx="133559">
                  <c:v>31.756</c:v>
                </c:pt>
                <c:pt idx="133560">
                  <c:v>32.964</c:v>
                </c:pt>
                <c:pt idx="133561">
                  <c:v>32.114</c:v>
                </c:pt>
                <c:pt idx="133562">
                  <c:v>32.197</c:v>
                </c:pt>
                <c:pt idx="133563">
                  <c:v>32.888</c:v>
                </c:pt>
                <c:pt idx="133564">
                  <c:v>33.016</c:v>
                </c:pt>
                <c:pt idx="133565">
                  <c:v>33.525</c:v>
                </c:pt>
                <c:pt idx="133566">
                  <c:v>32.055</c:v>
                </c:pt>
                <c:pt idx="133567">
                  <c:v>32.658</c:v>
                </c:pt>
                <c:pt idx="133568">
                  <c:v>32.764</c:v>
                </c:pt>
                <c:pt idx="133569">
                  <c:v>32.408</c:v>
                </c:pt>
                <c:pt idx="133570">
                  <c:v>32.012</c:v>
                </c:pt>
                <c:pt idx="133571">
                  <c:v>31.83</c:v>
                </c:pt>
                <c:pt idx="133572">
                  <c:v>31.193</c:v>
                </c:pt>
                <c:pt idx="133573">
                  <c:v>29.15</c:v>
                </c:pt>
                <c:pt idx="133574">
                  <c:v>29.672</c:v>
                </c:pt>
                <c:pt idx="133575">
                  <c:v>31.013</c:v>
                </c:pt>
                <c:pt idx="133576">
                  <c:v>31.498</c:v>
                </c:pt>
                <c:pt idx="133577">
                  <c:v>31.072</c:v>
                </c:pt>
                <c:pt idx="133578">
                  <c:v>31.558</c:v>
                </c:pt>
                <c:pt idx="133579">
                  <c:v>32.369</c:v>
                </c:pt>
                <c:pt idx="133580">
                  <c:v>31.878</c:v>
                </c:pt>
                <c:pt idx="133581">
                  <c:v>31.377</c:v>
                </c:pt>
                <c:pt idx="133582">
                  <c:v>32.378</c:v>
                </c:pt>
                <c:pt idx="133583">
                  <c:v>31.917</c:v>
                </c:pt>
                <c:pt idx="133584">
                  <c:v>31.641</c:v>
                </c:pt>
                <c:pt idx="133585">
                  <c:v>32.348</c:v>
                </c:pt>
                <c:pt idx="133586">
                  <c:v>31.425</c:v>
                </c:pt>
                <c:pt idx="133587">
                  <c:v>31.22</c:v>
                </c:pt>
                <c:pt idx="133588">
                  <c:v>31.668</c:v>
                </c:pt>
                <c:pt idx="133589">
                  <c:v>32.339</c:v>
                </c:pt>
                <c:pt idx="133590">
                  <c:v>33.227</c:v>
                </c:pt>
                <c:pt idx="133591">
                  <c:v>33.249</c:v>
                </c:pt>
                <c:pt idx="133592">
                  <c:v>32.912</c:v>
                </c:pt>
                <c:pt idx="133593">
                  <c:v>32.445</c:v>
                </c:pt>
                <c:pt idx="133594">
                  <c:v>32.942</c:v>
                </c:pt>
                <c:pt idx="133595">
                  <c:v>34.951</c:v>
                </c:pt>
                <c:pt idx="133596">
                  <c:v>36.807</c:v>
                </c:pt>
                <c:pt idx="133597">
                  <c:v>37.363</c:v>
                </c:pt>
                <c:pt idx="133598">
                  <c:v>37.712</c:v>
                </c:pt>
                <c:pt idx="133599">
                  <c:v>37.369</c:v>
                </c:pt>
                <c:pt idx="133600">
                  <c:v>33.931</c:v>
                </c:pt>
                <c:pt idx="133601">
                  <c:v>35.92</c:v>
                </c:pt>
                <c:pt idx="133602">
                  <c:v>34.711</c:v>
                </c:pt>
                <c:pt idx="133603">
                  <c:v>35.555</c:v>
                </c:pt>
                <c:pt idx="133604">
                  <c:v>39.566</c:v>
                </c:pt>
                <c:pt idx="133605">
                  <c:v>38.145</c:v>
                </c:pt>
                <c:pt idx="133606">
                  <c:v>40.283</c:v>
                </c:pt>
                <c:pt idx="133607">
                  <c:v>40.355</c:v>
                </c:pt>
                <c:pt idx="133608">
                  <c:v>39.369</c:v>
                </c:pt>
                <c:pt idx="133609">
                  <c:v>39.383</c:v>
                </c:pt>
                <c:pt idx="133610">
                  <c:v>39.293</c:v>
                </c:pt>
                <c:pt idx="133611">
                  <c:v>39.026</c:v>
                </c:pt>
                <c:pt idx="133612">
                  <c:v>39.943</c:v>
                </c:pt>
                <c:pt idx="133613">
                  <c:v>40.665</c:v>
                </c:pt>
                <c:pt idx="133614">
                  <c:v>39.544</c:v>
                </c:pt>
                <c:pt idx="133615">
                  <c:v>39.17</c:v>
                </c:pt>
                <c:pt idx="133616">
                  <c:v>39.071</c:v>
                </c:pt>
                <c:pt idx="133617">
                  <c:v>38.294</c:v>
                </c:pt>
                <c:pt idx="133618">
                  <c:v>37.36</c:v>
                </c:pt>
                <c:pt idx="133619">
                  <c:v>35.73</c:v>
                </c:pt>
                <c:pt idx="133620">
                  <c:v>29.606</c:v>
                </c:pt>
                <c:pt idx="133621">
                  <c:v>29.93</c:v>
                </c:pt>
                <c:pt idx="133622">
                  <c:v>32.72</c:v>
                </c:pt>
                <c:pt idx="133623">
                  <c:v>33.206</c:v>
                </c:pt>
                <c:pt idx="133624">
                  <c:v>29.851</c:v>
                </c:pt>
                <c:pt idx="133625">
                  <c:v>30.025</c:v>
                </c:pt>
                <c:pt idx="133626">
                  <c:v>29.889</c:v>
                </c:pt>
                <c:pt idx="133627">
                  <c:v>29.489</c:v>
                </c:pt>
                <c:pt idx="133628">
                  <c:v>29.14</c:v>
                </c:pt>
                <c:pt idx="133629">
                  <c:v>29.267</c:v>
                </c:pt>
                <c:pt idx="133630">
                  <c:v>29.53</c:v>
                </c:pt>
                <c:pt idx="133631">
                  <c:v>30.127</c:v>
                </c:pt>
                <c:pt idx="133632">
                  <c:v>30.098</c:v>
                </c:pt>
                <c:pt idx="133633">
                  <c:v>29.942</c:v>
                </c:pt>
                <c:pt idx="133634">
                  <c:v>29.959</c:v>
                </c:pt>
                <c:pt idx="133635">
                  <c:v>30.35</c:v>
                </c:pt>
                <c:pt idx="133636">
                  <c:v>30.137</c:v>
                </c:pt>
                <c:pt idx="133637">
                  <c:v>29.932</c:v>
                </c:pt>
                <c:pt idx="133638">
                  <c:v>30.577</c:v>
                </c:pt>
                <c:pt idx="133639">
                  <c:v>30.213</c:v>
                </c:pt>
                <c:pt idx="133640">
                  <c:v>29.794</c:v>
                </c:pt>
                <c:pt idx="133641">
                  <c:v>29.537</c:v>
                </c:pt>
                <c:pt idx="133642">
                  <c:v>28.895</c:v>
                </c:pt>
                <c:pt idx="133643">
                  <c:v>28.254</c:v>
                </c:pt>
                <c:pt idx="133644">
                  <c:v>26.143</c:v>
                </c:pt>
                <c:pt idx="133645">
                  <c:v>24.685</c:v>
                </c:pt>
                <c:pt idx="133646">
                  <c:v>24.059</c:v>
                </c:pt>
                <c:pt idx="133647">
                  <c:v>23.79</c:v>
                </c:pt>
                <c:pt idx="133648">
                  <c:v>24.845</c:v>
                </c:pt>
                <c:pt idx="133649">
                  <c:v>24.906</c:v>
                </c:pt>
                <c:pt idx="133650">
                  <c:v>24.98</c:v>
                </c:pt>
                <c:pt idx="133651">
                  <c:v>24.522</c:v>
                </c:pt>
                <c:pt idx="133652">
                  <c:v>25.185</c:v>
                </c:pt>
                <c:pt idx="133653">
                  <c:v>25.159</c:v>
                </c:pt>
                <c:pt idx="133654">
                  <c:v>26.057</c:v>
                </c:pt>
                <c:pt idx="133655">
                  <c:v>25.277</c:v>
                </c:pt>
                <c:pt idx="133656">
                  <c:v>26.467</c:v>
                </c:pt>
                <c:pt idx="133657">
                  <c:v>27.599</c:v>
                </c:pt>
                <c:pt idx="133658">
                  <c:v>28.254</c:v>
                </c:pt>
                <c:pt idx="133659">
                  <c:v>28.059</c:v>
                </c:pt>
                <c:pt idx="133660">
                  <c:v>28.477</c:v>
                </c:pt>
                <c:pt idx="133661">
                  <c:v>27.743</c:v>
                </c:pt>
                <c:pt idx="133662">
                  <c:v>28.113</c:v>
                </c:pt>
                <c:pt idx="133663">
                  <c:v>26.573</c:v>
                </c:pt>
                <c:pt idx="133664">
                  <c:v>27.144</c:v>
                </c:pt>
                <c:pt idx="133665">
                  <c:v>27.063</c:v>
                </c:pt>
                <c:pt idx="133666">
                  <c:v>26.58</c:v>
                </c:pt>
                <c:pt idx="133667">
                  <c:v>25.664</c:v>
                </c:pt>
                <c:pt idx="133668">
                  <c:v>24.177</c:v>
                </c:pt>
                <c:pt idx="133669">
                  <c:v>25.262</c:v>
                </c:pt>
                <c:pt idx="133670">
                  <c:v>26.276</c:v>
                </c:pt>
                <c:pt idx="133671">
                  <c:v>26.064</c:v>
                </c:pt>
                <c:pt idx="133672">
                  <c:v>26.979</c:v>
                </c:pt>
                <c:pt idx="133673">
                  <c:v>26.827</c:v>
                </c:pt>
                <c:pt idx="133674">
                  <c:v>27.812</c:v>
                </c:pt>
                <c:pt idx="133675">
                  <c:v>26.832</c:v>
                </c:pt>
                <c:pt idx="133676">
                  <c:v>27.175</c:v>
                </c:pt>
                <c:pt idx="133677">
                  <c:v>26.475</c:v>
                </c:pt>
                <c:pt idx="133678">
                  <c:v>26.111</c:v>
                </c:pt>
                <c:pt idx="133679">
                  <c:v>26.307</c:v>
                </c:pt>
                <c:pt idx="133680">
                  <c:v>26.391</c:v>
                </c:pt>
                <c:pt idx="133681">
                  <c:v>26.849</c:v>
                </c:pt>
                <c:pt idx="133682">
                  <c:v>26.939</c:v>
                </c:pt>
                <c:pt idx="133683">
                  <c:v>27.244</c:v>
                </c:pt>
                <c:pt idx="133684">
                  <c:v>26.849</c:v>
                </c:pt>
                <c:pt idx="133685">
                  <c:v>27.306</c:v>
                </c:pt>
                <c:pt idx="133686">
                  <c:v>27.515</c:v>
                </c:pt>
                <c:pt idx="133687">
                  <c:v>27.444</c:v>
                </c:pt>
                <c:pt idx="133688">
                  <c:v>27.727</c:v>
                </c:pt>
                <c:pt idx="133689">
                  <c:v>27.524</c:v>
                </c:pt>
                <c:pt idx="133690">
                  <c:v>27.089</c:v>
                </c:pt>
                <c:pt idx="133691">
                  <c:v>26.772</c:v>
                </c:pt>
                <c:pt idx="133692">
                  <c:v>26.635</c:v>
                </c:pt>
                <c:pt idx="133693">
                  <c:v>25.937</c:v>
                </c:pt>
                <c:pt idx="133694">
                  <c:v>25.872</c:v>
                </c:pt>
                <c:pt idx="133695">
                  <c:v>26.283</c:v>
                </c:pt>
                <c:pt idx="133696">
                  <c:v>26.457</c:v>
                </c:pt>
                <c:pt idx="133697">
                  <c:v>26.871</c:v>
                </c:pt>
                <c:pt idx="133698">
                  <c:v>26.904</c:v>
                </c:pt>
                <c:pt idx="133699">
                  <c:v>26.884</c:v>
                </c:pt>
                <c:pt idx="133700">
                  <c:v>26.932</c:v>
                </c:pt>
                <c:pt idx="133701">
                  <c:v>26.85</c:v>
                </c:pt>
                <c:pt idx="133702">
                  <c:v>27.049</c:v>
                </c:pt>
                <c:pt idx="133703">
                  <c:v>26.618</c:v>
                </c:pt>
                <c:pt idx="133704">
                  <c:v>26.85</c:v>
                </c:pt>
                <c:pt idx="133705">
                  <c:v>26.877</c:v>
                </c:pt>
                <c:pt idx="133706">
                  <c:v>26.887</c:v>
                </c:pt>
                <c:pt idx="133707">
                  <c:v>27.021</c:v>
                </c:pt>
                <c:pt idx="133708">
                  <c:v>27.066</c:v>
                </c:pt>
                <c:pt idx="133709">
                  <c:v>26.587</c:v>
                </c:pt>
                <c:pt idx="133710">
                  <c:v>26.307</c:v>
                </c:pt>
                <c:pt idx="133711">
                  <c:v>26.882</c:v>
                </c:pt>
                <c:pt idx="133712">
                  <c:v>27.139</c:v>
                </c:pt>
                <c:pt idx="133713">
                  <c:v>27.129</c:v>
                </c:pt>
                <c:pt idx="133714">
                  <c:v>26.864</c:v>
                </c:pt>
                <c:pt idx="133715">
                  <c:v>26.284</c:v>
                </c:pt>
                <c:pt idx="133716">
                  <c:v>25.825</c:v>
                </c:pt>
                <c:pt idx="133717">
                  <c:v>25.69</c:v>
                </c:pt>
                <c:pt idx="133718">
                  <c:v>25.425</c:v>
                </c:pt>
                <c:pt idx="133719">
                  <c:v>26.075</c:v>
                </c:pt>
                <c:pt idx="133720">
                  <c:v>25.866</c:v>
                </c:pt>
                <c:pt idx="133721">
                  <c:v>26.034</c:v>
                </c:pt>
                <c:pt idx="133722">
                  <c:v>25.781</c:v>
                </c:pt>
                <c:pt idx="133723">
                  <c:v>25.477</c:v>
                </c:pt>
                <c:pt idx="133724">
                  <c:v>26.52</c:v>
                </c:pt>
                <c:pt idx="133725">
                  <c:v>26.951</c:v>
                </c:pt>
                <c:pt idx="133726">
                  <c:v>28.054</c:v>
                </c:pt>
                <c:pt idx="133727">
                  <c:v>28.295</c:v>
                </c:pt>
                <c:pt idx="133728">
                  <c:v>28.92</c:v>
                </c:pt>
                <c:pt idx="133729">
                  <c:v>29.087</c:v>
                </c:pt>
                <c:pt idx="133730">
                  <c:v>27.948</c:v>
                </c:pt>
                <c:pt idx="133731">
                  <c:v>27.637</c:v>
                </c:pt>
                <c:pt idx="133732">
                  <c:v>26.484</c:v>
                </c:pt>
                <c:pt idx="133733">
                  <c:v>25.405</c:v>
                </c:pt>
                <c:pt idx="133734">
                  <c:v>25.657</c:v>
                </c:pt>
                <c:pt idx="133735">
                  <c:v>26.521</c:v>
                </c:pt>
                <c:pt idx="133736">
                  <c:v>27.928</c:v>
                </c:pt>
                <c:pt idx="133737">
                  <c:v>27.08</c:v>
                </c:pt>
                <c:pt idx="133738">
                  <c:v>26.753</c:v>
                </c:pt>
                <c:pt idx="133739">
                  <c:v>26.587</c:v>
                </c:pt>
                <c:pt idx="133740">
                  <c:v>25.685</c:v>
                </c:pt>
                <c:pt idx="133741">
                  <c:v>25.669</c:v>
                </c:pt>
                <c:pt idx="133742">
                  <c:v>25.582</c:v>
                </c:pt>
                <c:pt idx="133743">
                  <c:v>25.053</c:v>
                </c:pt>
                <c:pt idx="133744">
                  <c:v>25.802</c:v>
                </c:pt>
                <c:pt idx="133745">
                  <c:v>24.981</c:v>
                </c:pt>
                <c:pt idx="133746">
                  <c:v>24.242</c:v>
                </c:pt>
                <c:pt idx="133747">
                  <c:v>24.412</c:v>
                </c:pt>
                <c:pt idx="133748">
                  <c:v>24.931</c:v>
                </c:pt>
                <c:pt idx="133749">
                  <c:v>24.972</c:v>
                </c:pt>
                <c:pt idx="133750">
                  <c:v>25.533</c:v>
                </c:pt>
                <c:pt idx="133751">
                  <c:v>25.819</c:v>
                </c:pt>
                <c:pt idx="133752">
                  <c:v>26.072</c:v>
                </c:pt>
                <c:pt idx="133753">
                  <c:v>26.458</c:v>
                </c:pt>
                <c:pt idx="133754">
                  <c:v>26.79</c:v>
                </c:pt>
                <c:pt idx="133755">
                  <c:v>26.922</c:v>
                </c:pt>
                <c:pt idx="133756">
                  <c:v>26.809</c:v>
                </c:pt>
                <c:pt idx="133757">
                  <c:v>25.964</c:v>
                </c:pt>
                <c:pt idx="133758">
                  <c:v>25.53</c:v>
                </c:pt>
                <c:pt idx="133759">
                  <c:v>26.248</c:v>
                </c:pt>
                <c:pt idx="133760">
                  <c:v>26.287</c:v>
                </c:pt>
                <c:pt idx="133761">
                  <c:v>25.768</c:v>
                </c:pt>
                <c:pt idx="133762">
                  <c:v>24.939</c:v>
                </c:pt>
                <c:pt idx="133763">
                  <c:v>25.457</c:v>
                </c:pt>
                <c:pt idx="133764">
                  <c:v>25.375</c:v>
                </c:pt>
                <c:pt idx="133765">
                  <c:v>25.925</c:v>
                </c:pt>
                <c:pt idx="133766">
                  <c:v>26.119</c:v>
                </c:pt>
                <c:pt idx="133767">
                  <c:v>25.742</c:v>
                </c:pt>
                <c:pt idx="133768">
                  <c:v>28.199</c:v>
                </c:pt>
                <c:pt idx="133769">
                  <c:v>28.813</c:v>
                </c:pt>
                <c:pt idx="133770">
                  <c:v>30.407</c:v>
                </c:pt>
                <c:pt idx="133771">
                  <c:v>30.236</c:v>
                </c:pt>
                <c:pt idx="133772">
                  <c:v>30.747</c:v>
                </c:pt>
                <c:pt idx="133773">
                  <c:v>30.149</c:v>
                </c:pt>
                <c:pt idx="133774">
                  <c:v>30.238</c:v>
                </c:pt>
                <c:pt idx="133775">
                  <c:v>28.565</c:v>
                </c:pt>
                <c:pt idx="133776">
                  <c:v>28.406</c:v>
                </c:pt>
                <c:pt idx="133777">
                  <c:v>28.516</c:v>
                </c:pt>
                <c:pt idx="133778">
                  <c:v>28.719</c:v>
                </c:pt>
                <c:pt idx="133779">
                  <c:v>28.842</c:v>
                </c:pt>
                <c:pt idx="133780">
                  <c:v>28.972</c:v>
                </c:pt>
                <c:pt idx="133781">
                  <c:v>29.306</c:v>
                </c:pt>
                <c:pt idx="133782">
                  <c:v>29.045</c:v>
                </c:pt>
                <c:pt idx="133783">
                  <c:v>28.466</c:v>
                </c:pt>
                <c:pt idx="133784">
                  <c:v>25.21</c:v>
                </c:pt>
                <c:pt idx="133785">
                  <c:v>25.994</c:v>
                </c:pt>
                <c:pt idx="133786">
                  <c:v>26.903</c:v>
                </c:pt>
                <c:pt idx="133787">
                  <c:v>27.919</c:v>
                </c:pt>
                <c:pt idx="133788">
                  <c:v>27.527</c:v>
                </c:pt>
                <c:pt idx="133789">
                  <c:v>27.528</c:v>
                </c:pt>
                <c:pt idx="133790">
                  <c:v>26.545</c:v>
                </c:pt>
                <c:pt idx="133791">
                  <c:v>25.7</c:v>
                </c:pt>
                <c:pt idx="133792">
                  <c:v>26.233</c:v>
                </c:pt>
                <c:pt idx="133793">
                  <c:v>26.157</c:v>
                </c:pt>
                <c:pt idx="133794">
                  <c:v>27.123</c:v>
                </c:pt>
                <c:pt idx="133795">
                  <c:v>27.338</c:v>
                </c:pt>
                <c:pt idx="133796">
                  <c:v>27.354</c:v>
                </c:pt>
                <c:pt idx="133797">
                  <c:v>27.159</c:v>
                </c:pt>
                <c:pt idx="133798">
                  <c:v>26.738</c:v>
                </c:pt>
                <c:pt idx="133799">
                  <c:v>28.679</c:v>
                </c:pt>
                <c:pt idx="133800">
                  <c:v>28.719</c:v>
                </c:pt>
                <c:pt idx="133801">
                  <c:v>28.615</c:v>
                </c:pt>
                <c:pt idx="133802">
                  <c:v>28.741</c:v>
                </c:pt>
                <c:pt idx="133803">
                  <c:v>28.638</c:v>
                </c:pt>
                <c:pt idx="133804">
                  <c:v>28.916</c:v>
                </c:pt>
                <c:pt idx="133805">
                  <c:v>29.667</c:v>
                </c:pt>
                <c:pt idx="133806">
                  <c:v>29.559</c:v>
                </c:pt>
                <c:pt idx="133807">
                  <c:v>29.279</c:v>
                </c:pt>
                <c:pt idx="133808">
                  <c:v>29.289</c:v>
                </c:pt>
                <c:pt idx="133809">
                  <c:v>28.227</c:v>
                </c:pt>
                <c:pt idx="133810">
                  <c:v>26.103</c:v>
                </c:pt>
                <c:pt idx="133811">
                  <c:v>26.157</c:v>
                </c:pt>
                <c:pt idx="133812">
                  <c:v>25.153</c:v>
                </c:pt>
                <c:pt idx="133813">
                  <c:v>24.303</c:v>
                </c:pt>
                <c:pt idx="133814">
                  <c:v>22.954</c:v>
                </c:pt>
                <c:pt idx="133815">
                  <c:v>25.652</c:v>
                </c:pt>
                <c:pt idx="133816">
                  <c:v>28.771</c:v>
                </c:pt>
                <c:pt idx="133817">
                  <c:v>28.035</c:v>
                </c:pt>
                <c:pt idx="133818">
                  <c:v>32.553</c:v>
                </c:pt>
                <c:pt idx="133819">
                  <c:v>32.082</c:v>
                </c:pt>
                <c:pt idx="133820">
                  <c:v>28.228</c:v>
                </c:pt>
                <c:pt idx="133821">
                  <c:v>28.548</c:v>
                </c:pt>
                <c:pt idx="133822">
                  <c:v>28.705</c:v>
                </c:pt>
                <c:pt idx="133823">
                  <c:v>28.523</c:v>
                </c:pt>
                <c:pt idx="133824">
                  <c:v>28.907</c:v>
                </c:pt>
                <c:pt idx="133825">
                  <c:v>28.892</c:v>
                </c:pt>
                <c:pt idx="133826">
                  <c:v>28.111</c:v>
                </c:pt>
                <c:pt idx="133827">
                  <c:v>28.765</c:v>
                </c:pt>
                <c:pt idx="133828">
                  <c:v>28.037</c:v>
                </c:pt>
                <c:pt idx="133829">
                  <c:v>29.288</c:v>
                </c:pt>
                <c:pt idx="133830">
                  <c:v>30.013</c:v>
                </c:pt>
                <c:pt idx="133831">
                  <c:v>29.612</c:v>
                </c:pt>
                <c:pt idx="133832">
                  <c:v>28.19</c:v>
                </c:pt>
                <c:pt idx="133833">
                  <c:v>26.066</c:v>
                </c:pt>
                <c:pt idx="133834">
                  <c:v>25.395</c:v>
                </c:pt>
                <c:pt idx="133835">
                  <c:v>24.225</c:v>
                </c:pt>
                <c:pt idx="133836">
                  <c:v>25.035</c:v>
                </c:pt>
                <c:pt idx="133837">
                  <c:v>25.585</c:v>
                </c:pt>
                <c:pt idx="133838">
                  <c:v>28.069</c:v>
                </c:pt>
                <c:pt idx="133839">
                  <c:v>28.849</c:v>
                </c:pt>
                <c:pt idx="133840">
                  <c:v>29.299</c:v>
                </c:pt>
                <c:pt idx="133841">
                  <c:v>29.024</c:v>
                </c:pt>
                <c:pt idx="133842">
                  <c:v>29.878</c:v>
                </c:pt>
                <c:pt idx="133843">
                  <c:v>29.564</c:v>
                </c:pt>
                <c:pt idx="133844">
                  <c:v>27.938</c:v>
                </c:pt>
                <c:pt idx="133845">
                  <c:v>27.199</c:v>
                </c:pt>
                <c:pt idx="133846">
                  <c:v>25.871</c:v>
                </c:pt>
                <c:pt idx="133847">
                  <c:v>26.357</c:v>
                </c:pt>
                <c:pt idx="133848">
                  <c:v>28.267</c:v>
                </c:pt>
                <c:pt idx="133849">
                  <c:v>27.711</c:v>
                </c:pt>
                <c:pt idx="133850">
                  <c:v>27.285</c:v>
                </c:pt>
                <c:pt idx="133851">
                  <c:v>27.426</c:v>
                </c:pt>
                <c:pt idx="133852">
                  <c:v>27.749</c:v>
                </c:pt>
                <c:pt idx="133853">
                  <c:v>26.582</c:v>
                </c:pt>
                <c:pt idx="133854">
                  <c:v>26.844</c:v>
                </c:pt>
                <c:pt idx="133855">
                  <c:v>26.659</c:v>
                </c:pt>
                <c:pt idx="133856">
                  <c:v>27.401</c:v>
                </c:pt>
                <c:pt idx="133857">
                  <c:v>26.282</c:v>
                </c:pt>
                <c:pt idx="133858">
                  <c:v>26.367</c:v>
                </c:pt>
                <c:pt idx="133859">
                  <c:v>27.369</c:v>
                </c:pt>
                <c:pt idx="133860">
                  <c:v>29.531</c:v>
                </c:pt>
                <c:pt idx="133861">
                  <c:v>29.509</c:v>
                </c:pt>
                <c:pt idx="133862">
                  <c:v>29.297</c:v>
                </c:pt>
                <c:pt idx="133863">
                  <c:v>29.347</c:v>
                </c:pt>
                <c:pt idx="133864">
                  <c:v>29.158</c:v>
                </c:pt>
                <c:pt idx="133865">
                  <c:v>29.842</c:v>
                </c:pt>
                <c:pt idx="133866">
                  <c:v>29.602</c:v>
                </c:pt>
                <c:pt idx="133867">
                  <c:v>29.816</c:v>
                </c:pt>
                <c:pt idx="133868">
                  <c:v>28.769</c:v>
                </c:pt>
                <c:pt idx="133869">
                  <c:v>28.395</c:v>
                </c:pt>
                <c:pt idx="133870">
                  <c:v>27.835</c:v>
                </c:pt>
                <c:pt idx="133871">
                  <c:v>27.828</c:v>
                </c:pt>
                <c:pt idx="133872">
                  <c:v>27.528</c:v>
                </c:pt>
                <c:pt idx="133873">
                  <c:v>27.662</c:v>
                </c:pt>
                <c:pt idx="133874">
                  <c:v>28.245</c:v>
                </c:pt>
                <c:pt idx="133875">
                  <c:v>28.222</c:v>
                </c:pt>
                <c:pt idx="133876">
                  <c:v>28.237</c:v>
                </c:pt>
                <c:pt idx="133877">
                  <c:v>27.72</c:v>
                </c:pt>
                <c:pt idx="133878">
                  <c:v>28.032</c:v>
                </c:pt>
                <c:pt idx="133879">
                  <c:v>27.766</c:v>
                </c:pt>
                <c:pt idx="133880">
                  <c:v>26.896</c:v>
                </c:pt>
                <c:pt idx="133881">
                  <c:v>27.227</c:v>
                </c:pt>
                <c:pt idx="133882">
                  <c:v>27.88</c:v>
                </c:pt>
                <c:pt idx="133883">
                  <c:v>27.94</c:v>
                </c:pt>
                <c:pt idx="133884">
                  <c:v>27.508</c:v>
                </c:pt>
                <c:pt idx="133885">
                  <c:v>27.907</c:v>
                </c:pt>
                <c:pt idx="133886">
                  <c:v>28.341</c:v>
                </c:pt>
                <c:pt idx="133887">
                  <c:v>29.469</c:v>
                </c:pt>
                <c:pt idx="133888">
                  <c:v>31.855</c:v>
                </c:pt>
                <c:pt idx="133889">
                  <c:v>31.393</c:v>
                </c:pt>
                <c:pt idx="133890">
                  <c:v>29.418</c:v>
                </c:pt>
                <c:pt idx="133891">
                  <c:v>29.885</c:v>
                </c:pt>
                <c:pt idx="133892">
                  <c:v>30.734</c:v>
                </c:pt>
                <c:pt idx="133893">
                  <c:v>30.025</c:v>
                </c:pt>
                <c:pt idx="133894">
                  <c:v>28.876</c:v>
                </c:pt>
                <c:pt idx="133895">
                  <c:v>29.187</c:v>
                </c:pt>
                <c:pt idx="133896">
                  <c:v>30.607</c:v>
                </c:pt>
                <c:pt idx="133897">
                  <c:v>33.554</c:v>
                </c:pt>
                <c:pt idx="133898">
                  <c:v>32.943</c:v>
                </c:pt>
                <c:pt idx="133899">
                  <c:v>32.367</c:v>
                </c:pt>
                <c:pt idx="133900">
                  <c:v>31.953</c:v>
                </c:pt>
                <c:pt idx="133901">
                  <c:v>31.738</c:v>
                </c:pt>
                <c:pt idx="133902">
                  <c:v>32.352</c:v>
                </c:pt>
                <c:pt idx="133903">
                  <c:v>33.049</c:v>
                </c:pt>
                <c:pt idx="133904">
                  <c:v>32.442</c:v>
                </c:pt>
                <c:pt idx="133905">
                  <c:v>32.667</c:v>
                </c:pt>
                <c:pt idx="133906">
                  <c:v>32.776</c:v>
                </c:pt>
                <c:pt idx="133907">
                  <c:v>30.162</c:v>
                </c:pt>
                <c:pt idx="133908">
                  <c:v>32.193</c:v>
                </c:pt>
                <c:pt idx="133909">
                  <c:v>32.333</c:v>
                </c:pt>
                <c:pt idx="133910">
                  <c:v>32.296</c:v>
                </c:pt>
                <c:pt idx="133911">
                  <c:v>32.009</c:v>
                </c:pt>
                <c:pt idx="133912">
                  <c:v>31.34</c:v>
                </c:pt>
                <c:pt idx="133913">
                  <c:v>30.506</c:v>
                </c:pt>
                <c:pt idx="133914">
                  <c:v>31.19</c:v>
                </c:pt>
                <c:pt idx="133915">
                  <c:v>31.41</c:v>
                </c:pt>
                <c:pt idx="133916">
                  <c:v>31.685</c:v>
                </c:pt>
                <c:pt idx="133917">
                  <c:v>32.505</c:v>
                </c:pt>
                <c:pt idx="133918">
                  <c:v>32.391</c:v>
                </c:pt>
                <c:pt idx="133919">
                  <c:v>31.541</c:v>
                </c:pt>
                <c:pt idx="133920">
                  <c:v>28.164</c:v>
                </c:pt>
                <c:pt idx="133921">
                  <c:v>29.134</c:v>
                </c:pt>
                <c:pt idx="133922">
                  <c:v>31.964</c:v>
                </c:pt>
                <c:pt idx="133923">
                  <c:v>31.615</c:v>
                </c:pt>
                <c:pt idx="133924">
                  <c:v>31.66</c:v>
                </c:pt>
                <c:pt idx="133925">
                  <c:v>31.75</c:v>
                </c:pt>
                <c:pt idx="133926">
                  <c:v>31.398</c:v>
                </c:pt>
                <c:pt idx="133927">
                  <c:v>30.953</c:v>
                </c:pt>
                <c:pt idx="133928">
                  <c:v>31.682</c:v>
                </c:pt>
                <c:pt idx="133929">
                  <c:v>31.804</c:v>
                </c:pt>
                <c:pt idx="133930">
                  <c:v>32.114</c:v>
                </c:pt>
                <c:pt idx="133931">
                  <c:v>32.649</c:v>
                </c:pt>
                <c:pt idx="133932">
                  <c:v>32.281</c:v>
                </c:pt>
                <c:pt idx="133933">
                  <c:v>32.381</c:v>
                </c:pt>
                <c:pt idx="133934">
                  <c:v>32.586</c:v>
                </c:pt>
                <c:pt idx="133935">
                  <c:v>24.618</c:v>
                </c:pt>
                <c:pt idx="133936">
                  <c:v>40.427</c:v>
                </c:pt>
                <c:pt idx="133937">
                  <c:v>29.782</c:v>
                </c:pt>
                <c:pt idx="133938">
                  <c:v>29.527</c:v>
                </c:pt>
                <c:pt idx="133939">
                  <c:v>27.88</c:v>
                </c:pt>
                <c:pt idx="133940">
                  <c:v>27.897</c:v>
                </c:pt>
                <c:pt idx="133941">
                  <c:v>28.149</c:v>
                </c:pt>
                <c:pt idx="133942">
                  <c:v>28.786</c:v>
                </c:pt>
                <c:pt idx="133943">
                  <c:v>27.871</c:v>
                </c:pt>
                <c:pt idx="133944">
                  <c:v>27.648</c:v>
                </c:pt>
                <c:pt idx="133945">
                  <c:v>27.4</c:v>
                </c:pt>
                <c:pt idx="133946">
                  <c:v>27.602</c:v>
                </c:pt>
                <c:pt idx="133947">
                  <c:v>29.517</c:v>
                </c:pt>
                <c:pt idx="133948">
                  <c:v>31.154</c:v>
                </c:pt>
                <c:pt idx="133949">
                  <c:v>31.648</c:v>
                </c:pt>
                <c:pt idx="133950">
                  <c:v>31.969</c:v>
                </c:pt>
                <c:pt idx="133951">
                  <c:v>32.027</c:v>
                </c:pt>
                <c:pt idx="133952">
                  <c:v>31.022</c:v>
                </c:pt>
                <c:pt idx="133953">
                  <c:v>30.046</c:v>
                </c:pt>
                <c:pt idx="133954">
                  <c:v>29.393</c:v>
                </c:pt>
                <c:pt idx="133955">
                  <c:v>29.393</c:v>
                </c:pt>
                <c:pt idx="133956">
                  <c:v>29.079</c:v>
                </c:pt>
                <c:pt idx="133957">
                  <c:v>28.749</c:v>
                </c:pt>
                <c:pt idx="133958">
                  <c:v>28.947</c:v>
                </c:pt>
                <c:pt idx="133959">
                  <c:v>28.385</c:v>
                </c:pt>
                <c:pt idx="133960">
                  <c:v>28.187</c:v>
                </c:pt>
                <c:pt idx="133961">
                  <c:v>26.118</c:v>
                </c:pt>
                <c:pt idx="133962">
                  <c:v>25.1</c:v>
                </c:pt>
                <c:pt idx="133963">
                  <c:v>26.696</c:v>
                </c:pt>
                <c:pt idx="133964">
                  <c:v>28.436</c:v>
                </c:pt>
                <c:pt idx="133965">
                  <c:v>29.147</c:v>
                </c:pt>
                <c:pt idx="133966">
                  <c:v>28.297</c:v>
                </c:pt>
                <c:pt idx="133967">
                  <c:v>28.757</c:v>
                </c:pt>
                <c:pt idx="133968">
                  <c:v>28.059</c:v>
                </c:pt>
                <c:pt idx="133969">
                  <c:v>28.663</c:v>
                </c:pt>
                <c:pt idx="133970">
                  <c:v>27.449</c:v>
                </c:pt>
                <c:pt idx="133971">
                  <c:v>25.255</c:v>
                </c:pt>
                <c:pt idx="133972">
                  <c:v>25.889</c:v>
                </c:pt>
                <c:pt idx="133973">
                  <c:v>26.642</c:v>
                </c:pt>
                <c:pt idx="133974">
                  <c:v>26.861</c:v>
                </c:pt>
                <c:pt idx="133975">
                  <c:v>26.654</c:v>
                </c:pt>
                <c:pt idx="133976">
                  <c:v>27.161</c:v>
                </c:pt>
                <c:pt idx="133977">
                  <c:v>29.306</c:v>
                </c:pt>
                <c:pt idx="133978">
                  <c:v>31.01</c:v>
                </c:pt>
                <c:pt idx="133979">
                  <c:v>31.9</c:v>
                </c:pt>
                <c:pt idx="133980">
                  <c:v>31.383</c:v>
                </c:pt>
                <c:pt idx="133981">
                  <c:v>30.234</c:v>
                </c:pt>
                <c:pt idx="133982">
                  <c:v>29.841</c:v>
                </c:pt>
                <c:pt idx="133983">
                  <c:v>29.514</c:v>
                </c:pt>
                <c:pt idx="133984">
                  <c:v>29.787</c:v>
                </c:pt>
                <c:pt idx="133985">
                  <c:v>29.246</c:v>
                </c:pt>
                <c:pt idx="133986">
                  <c:v>29.094</c:v>
                </c:pt>
                <c:pt idx="133987">
                  <c:v>28.766</c:v>
                </c:pt>
                <c:pt idx="133988">
                  <c:v>28.797</c:v>
                </c:pt>
                <c:pt idx="133989">
                  <c:v>29.059</c:v>
                </c:pt>
                <c:pt idx="133990">
                  <c:v>29.21</c:v>
                </c:pt>
                <c:pt idx="133991">
                  <c:v>29.544</c:v>
                </c:pt>
                <c:pt idx="133992">
                  <c:v>29.06</c:v>
                </c:pt>
                <c:pt idx="133993">
                  <c:v>26.594</c:v>
                </c:pt>
                <c:pt idx="133994">
                  <c:v>24.856</c:v>
                </c:pt>
                <c:pt idx="133995">
                  <c:v>23.454</c:v>
                </c:pt>
                <c:pt idx="133996">
                  <c:v>23.795</c:v>
                </c:pt>
                <c:pt idx="133997">
                  <c:v>24.837</c:v>
                </c:pt>
                <c:pt idx="133998">
                  <c:v>25.646</c:v>
                </c:pt>
                <c:pt idx="133999">
                  <c:v>26.505</c:v>
                </c:pt>
                <c:pt idx="134000">
                  <c:v>28.944</c:v>
                </c:pt>
                <c:pt idx="134001">
                  <c:v>28.39</c:v>
                </c:pt>
                <c:pt idx="134002">
                  <c:v>27.378</c:v>
                </c:pt>
                <c:pt idx="134003">
                  <c:v>25.877</c:v>
                </c:pt>
                <c:pt idx="134004">
                  <c:v>24.85</c:v>
                </c:pt>
                <c:pt idx="134005">
                  <c:v>26.861</c:v>
                </c:pt>
                <c:pt idx="134006">
                  <c:v>26.856</c:v>
                </c:pt>
                <c:pt idx="134007">
                  <c:v>26.326</c:v>
                </c:pt>
                <c:pt idx="134008">
                  <c:v>26.916</c:v>
                </c:pt>
                <c:pt idx="134009">
                  <c:v>27.406</c:v>
                </c:pt>
                <c:pt idx="134010">
                  <c:v>26.804</c:v>
                </c:pt>
                <c:pt idx="134011">
                  <c:v>27.402</c:v>
                </c:pt>
                <c:pt idx="134012">
                  <c:v>27.666</c:v>
                </c:pt>
                <c:pt idx="134013">
                  <c:v>26.311</c:v>
                </c:pt>
                <c:pt idx="134014">
                  <c:v>27.296</c:v>
                </c:pt>
                <c:pt idx="134015">
                  <c:v>27.033</c:v>
                </c:pt>
                <c:pt idx="134016">
                  <c:v>28.098</c:v>
                </c:pt>
                <c:pt idx="134017">
                  <c:v>28.083</c:v>
                </c:pt>
                <c:pt idx="134018">
                  <c:v>27.872</c:v>
                </c:pt>
                <c:pt idx="134019">
                  <c:v>27.526</c:v>
                </c:pt>
                <c:pt idx="134020">
                  <c:v>27.138</c:v>
                </c:pt>
                <c:pt idx="134021">
                  <c:v>27.384</c:v>
                </c:pt>
                <c:pt idx="134022">
                  <c:v>26.678</c:v>
                </c:pt>
                <c:pt idx="134023">
                  <c:v>26.736</c:v>
                </c:pt>
                <c:pt idx="134024">
                  <c:v>27.345</c:v>
                </c:pt>
                <c:pt idx="134025">
                  <c:v>29.631</c:v>
                </c:pt>
                <c:pt idx="134026">
                  <c:v>32.799</c:v>
                </c:pt>
                <c:pt idx="134027">
                  <c:v>32.337</c:v>
                </c:pt>
                <c:pt idx="134028">
                  <c:v>32.681</c:v>
                </c:pt>
                <c:pt idx="134029">
                  <c:v>32.017</c:v>
                </c:pt>
                <c:pt idx="134030">
                  <c:v>31.626</c:v>
                </c:pt>
                <c:pt idx="134031">
                  <c:v>31.359</c:v>
                </c:pt>
                <c:pt idx="134032">
                  <c:v>31.336</c:v>
                </c:pt>
                <c:pt idx="134033">
                  <c:v>31.458</c:v>
                </c:pt>
                <c:pt idx="134034">
                  <c:v>31.874</c:v>
                </c:pt>
                <c:pt idx="134035">
                  <c:v>31.951</c:v>
                </c:pt>
                <c:pt idx="134036">
                  <c:v>32.205</c:v>
                </c:pt>
                <c:pt idx="134037">
                  <c:v>32.208</c:v>
                </c:pt>
                <c:pt idx="134038">
                  <c:v>32.271</c:v>
                </c:pt>
                <c:pt idx="134039">
                  <c:v>32.33</c:v>
                </c:pt>
                <c:pt idx="134040">
                  <c:v>32.026</c:v>
                </c:pt>
                <c:pt idx="134041">
                  <c:v>31.518</c:v>
                </c:pt>
                <c:pt idx="134042">
                  <c:v>28.821</c:v>
                </c:pt>
                <c:pt idx="134043">
                  <c:v>28.569</c:v>
                </c:pt>
                <c:pt idx="134044">
                  <c:v>28.413</c:v>
                </c:pt>
                <c:pt idx="134045">
                  <c:v>28.271</c:v>
                </c:pt>
                <c:pt idx="134046">
                  <c:v>28.393</c:v>
                </c:pt>
                <c:pt idx="134047">
                  <c:v>27.549</c:v>
                </c:pt>
                <c:pt idx="134048">
                  <c:v>26.692</c:v>
                </c:pt>
                <c:pt idx="134049">
                  <c:v>26.409</c:v>
                </c:pt>
                <c:pt idx="134050">
                  <c:v>27.948</c:v>
                </c:pt>
                <c:pt idx="134051">
                  <c:v>27.945</c:v>
                </c:pt>
                <c:pt idx="134052">
                  <c:v>27.598</c:v>
                </c:pt>
                <c:pt idx="134053">
                  <c:v>27.816</c:v>
                </c:pt>
                <c:pt idx="134054">
                  <c:v>27.808</c:v>
                </c:pt>
                <c:pt idx="134055">
                  <c:v>28.098</c:v>
                </c:pt>
                <c:pt idx="134056">
                  <c:v>27.651</c:v>
                </c:pt>
                <c:pt idx="134057">
                  <c:v>27.56</c:v>
                </c:pt>
                <c:pt idx="134058">
                  <c:v>27.634</c:v>
                </c:pt>
                <c:pt idx="134059">
                  <c:v>26.953</c:v>
                </c:pt>
                <c:pt idx="134060">
                  <c:v>26.539</c:v>
                </c:pt>
                <c:pt idx="134061">
                  <c:v>26.281</c:v>
                </c:pt>
                <c:pt idx="134062">
                  <c:v>26.245</c:v>
                </c:pt>
                <c:pt idx="134063">
                  <c:v>26.415</c:v>
                </c:pt>
                <c:pt idx="134064">
                  <c:v>26.45</c:v>
                </c:pt>
                <c:pt idx="134065">
                  <c:v>26.267</c:v>
                </c:pt>
                <c:pt idx="134066">
                  <c:v>25.594</c:v>
                </c:pt>
                <c:pt idx="134067">
                  <c:v>26.217</c:v>
                </c:pt>
                <c:pt idx="134068">
                  <c:v>27.369</c:v>
                </c:pt>
                <c:pt idx="134069">
                  <c:v>28.178</c:v>
                </c:pt>
                <c:pt idx="134070">
                  <c:v>28.312</c:v>
                </c:pt>
                <c:pt idx="134071">
                  <c:v>27.889</c:v>
                </c:pt>
                <c:pt idx="134072">
                  <c:v>25.045</c:v>
                </c:pt>
                <c:pt idx="134073">
                  <c:v>23.977</c:v>
                </c:pt>
                <c:pt idx="134074">
                  <c:v>24.465</c:v>
                </c:pt>
                <c:pt idx="134075">
                  <c:v>25.853</c:v>
                </c:pt>
                <c:pt idx="134076">
                  <c:v>27.391</c:v>
                </c:pt>
                <c:pt idx="134077">
                  <c:v>28.322</c:v>
                </c:pt>
                <c:pt idx="134078">
                  <c:v>28.426</c:v>
                </c:pt>
                <c:pt idx="134079">
                  <c:v>27.964</c:v>
                </c:pt>
                <c:pt idx="134080">
                  <c:v>27.562</c:v>
                </c:pt>
                <c:pt idx="134081">
                  <c:v>28.304</c:v>
                </c:pt>
                <c:pt idx="134082">
                  <c:v>28.709</c:v>
                </c:pt>
                <c:pt idx="134083">
                  <c:v>30.421</c:v>
                </c:pt>
                <c:pt idx="134084">
                  <c:v>30.31</c:v>
                </c:pt>
                <c:pt idx="134085">
                  <c:v>30.789</c:v>
                </c:pt>
                <c:pt idx="134086">
                  <c:v>30.477</c:v>
                </c:pt>
                <c:pt idx="134087">
                  <c:v>29.639</c:v>
                </c:pt>
                <c:pt idx="134088">
                  <c:v>29.156</c:v>
                </c:pt>
                <c:pt idx="134089">
                  <c:v>28.906</c:v>
                </c:pt>
                <c:pt idx="134090">
                  <c:v>28.067</c:v>
                </c:pt>
                <c:pt idx="134091">
                  <c:v>25.255</c:v>
                </c:pt>
                <c:pt idx="134092">
                  <c:v>24.598</c:v>
                </c:pt>
                <c:pt idx="134093">
                  <c:v>26.079</c:v>
                </c:pt>
                <c:pt idx="134094">
                  <c:v>25.766</c:v>
                </c:pt>
                <c:pt idx="134095">
                  <c:v>25.083</c:v>
                </c:pt>
                <c:pt idx="134096">
                  <c:v>25.849</c:v>
                </c:pt>
                <c:pt idx="134097">
                  <c:v>28.181</c:v>
                </c:pt>
                <c:pt idx="134098">
                  <c:v>27.467</c:v>
                </c:pt>
                <c:pt idx="134099">
                  <c:v>26.988</c:v>
                </c:pt>
                <c:pt idx="134100">
                  <c:v>26.229</c:v>
                </c:pt>
                <c:pt idx="134101">
                  <c:v>26.75</c:v>
                </c:pt>
                <c:pt idx="134102">
                  <c:v>26.497</c:v>
                </c:pt>
                <c:pt idx="134103">
                  <c:v>25.776</c:v>
                </c:pt>
                <c:pt idx="134104">
                  <c:v>28.541</c:v>
                </c:pt>
                <c:pt idx="134105">
                  <c:v>25.851</c:v>
                </c:pt>
                <c:pt idx="134106">
                  <c:v>25.524</c:v>
                </c:pt>
                <c:pt idx="134107">
                  <c:v>24.816</c:v>
                </c:pt>
                <c:pt idx="134108">
                  <c:v>26.042</c:v>
                </c:pt>
                <c:pt idx="134109">
                  <c:v>26.29</c:v>
                </c:pt>
                <c:pt idx="134110">
                  <c:v>27.317</c:v>
                </c:pt>
                <c:pt idx="134111">
                  <c:v>29.173</c:v>
                </c:pt>
                <c:pt idx="134112">
                  <c:v>29.571</c:v>
                </c:pt>
                <c:pt idx="134113">
                  <c:v>29.87</c:v>
                </c:pt>
                <c:pt idx="134114">
                  <c:v>29.217</c:v>
                </c:pt>
                <c:pt idx="134115">
                  <c:v>29.676</c:v>
                </c:pt>
                <c:pt idx="134116">
                  <c:v>29.687</c:v>
                </c:pt>
                <c:pt idx="134117">
                  <c:v>30.219</c:v>
                </c:pt>
                <c:pt idx="134118">
                  <c:v>30.088</c:v>
                </c:pt>
                <c:pt idx="134119">
                  <c:v>30.479</c:v>
                </c:pt>
                <c:pt idx="134120">
                  <c:v>30.361</c:v>
                </c:pt>
                <c:pt idx="134121">
                  <c:v>30.366</c:v>
                </c:pt>
                <c:pt idx="134122">
                  <c:v>30.37</c:v>
                </c:pt>
                <c:pt idx="134123">
                  <c:v>29.757</c:v>
                </c:pt>
                <c:pt idx="134124">
                  <c:v>28.938</c:v>
                </c:pt>
                <c:pt idx="134125">
                  <c:v>27.288</c:v>
                </c:pt>
                <c:pt idx="134126">
                  <c:v>25.812</c:v>
                </c:pt>
                <c:pt idx="134127">
                  <c:v>25.416</c:v>
                </c:pt>
                <c:pt idx="134128">
                  <c:v>25.613</c:v>
                </c:pt>
                <c:pt idx="134129">
                  <c:v>25.838</c:v>
                </c:pt>
                <c:pt idx="134130">
                  <c:v>25.841</c:v>
                </c:pt>
                <c:pt idx="134131">
                  <c:v>26.371</c:v>
                </c:pt>
                <c:pt idx="134132">
                  <c:v>26.463</c:v>
                </c:pt>
                <c:pt idx="134133">
                  <c:v>26.398</c:v>
                </c:pt>
                <c:pt idx="134134">
                  <c:v>26.956</c:v>
                </c:pt>
                <c:pt idx="134135">
                  <c:v>27.224</c:v>
                </c:pt>
                <c:pt idx="134136">
                  <c:v>27.601</c:v>
                </c:pt>
                <c:pt idx="134137">
                  <c:v>28.909</c:v>
                </c:pt>
                <c:pt idx="134138">
                  <c:v>30.013</c:v>
                </c:pt>
                <c:pt idx="134139">
                  <c:v>30.507</c:v>
                </c:pt>
                <c:pt idx="134140">
                  <c:v>29.926</c:v>
                </c:pt>
                <c:pt idx="134141">
                  <c:v>28.925</c:v>
                </c:pt>
                <c:pt idx="134142">
                  <c:v>28.503</c:v>
                </c:pt>
                <c:pt idx="134143">
                  <c:v>28.412</c:v>
                </c:pt>
                <c:pt idx="134144">
                  <c:v>28.609</c:v>
                </c:pt>
                <c:pt idx="134145">
                  <c:v>28.047</c:v>
                </c:pt>
                <c:pt idx="134146">
                  <c:v>27.46</c:v>
                </c:pt>
                <c:pt idx="134147">
                  <c:v>24.814</c:v>
                </c:pt>
                <c:pt idx="134148">
                  <c:v>23.884</c:v>
                </c:pt>
                <c:pt idx="134149">
                  <c:v>35.41</c:v>
                </c:pt>
                <c:pt idx="134150">
                  <c:v>31.22</c:v>
                </c:pt>
                <c:pt idx="134151">
                  <c:v>30.464</c:v>
                </c:pt>
                <c:pt idx="134152">
                  <c:v>30.497</c:v>
                </c:pt>
                <c:pt idx="134153">
                  <c:v>30.745</c:v>
                </c:pt>
                <c:pt idx="134154">
                  <c:v>30.565</c:v>
                </c:pt>
                <c:pt idx="134155">
                  <c:v>28.746</c:v>
                </c:pt>
                <c:pt idx="134156">
                  <c:v>26.632</c:v>
                </c:pt>
                <c:pt idx="134157">
                  <c:v>25.776</c:v>
                </c:pt>
                <c:pt idx="134158">
                  <c:v>25.424</c:v>
                </c:pt>
                <c:pt idx="134159">
                  <c:v>27.088</c:v>
                </c:pt>
                <c:pt idx="134160">
                  <c:v>29.374</c:v>
                </c:pt>
                <c:pt idx="134161">
                  <c:v>30.298</c:v>
                </c:pt>
                <c:pt idx="134162">
                  <c:v>30.42</c:v>
                </c:pt>
                <c:pt idx="134163">
                  <c:v>30.588</c:v>
                </c:pt>
                <c:pt idx="134164">
                  <c:v>30.202</c:v>
                </c:pt>
                <c:pt idx="134165">
                  <c:v>29.994</c:v>
                </c:pt>
                <c:pt idx="134166">
                  <c:v>29.791</c:v>
                </c:pt>
                <c:pt idx="134167">
                  <c:v>29.595</c:v>
                </c:pt>
                <c:pt idx="134168">
                  <c:v>27.728</c:v>
                </c:pt>
                <c:pt idx="134169">
                  <c:v>27.003</c:v>
                </c:pt>
                <c:pt idx="134170">
                  <c:v>26.015</c:v>
                </c:pt>
                <c:pt idx="134171">
                  <c:v>26.208</c:v>
                </c:pt>
                <c:pt idx="134172">
                  <c:v>26.493</c:v>
                </c:pt>
                <c:pt idx="134173">
                  <c:v>26.025</c:v>
                </c:pt>
                <c:pt idx="134174">
                  <c:v>25.949</c:v>
                </c:pt>
                <c:pt idx="134175">
                  <c:v>26.375</c:v>
                </c:pt>
                <c:pt idx="134176">
                  <c:v>29.873</c:v>
                </c:pt>
                <c:pt idx="134177">
                  <c:v>30.614</c:v>
                </c:pt>
                <c:pt idx="134178">
                  <c:v>29.736</c:v>
                </c:pt>
                <c:pt idx="134179">
                  <c:v>30.715</c:v>
                </c:pt>
                <c:pt idx="134180">
                  <c:v>31.298</c:v>
                </c:pt>
                <c:pt idx="134181">
                  <c:v>31.622</c:v>
                </c:pt>
                <c:pt idx="134182">
                  <c:v>33.037</c:v>
                </c:pt>
                <c:pt idx="134183">
                  <c:v>33.84</c:v>
                </c:pt>
                <c:pt idx="134184">
                  <c:v>33.987</c:v>
                </c:pt>
                <c:pt idx="134185">
                  <c:v>33.765</c:v>
                </c:pt>
                <c:pt idx="134186">
                  <c:v>33.756</c:v>
                </c:pt>
                <c:pt idx="134187">
                  <c:v>33.848</c:v>
                </c:pt>
                <c:pt idx="134188">
                  <c:v>33.808</c:v>
                </c:pt>
                <c:pt idx="134189">
                  <c:v>32.674</c:v>
                </c:pt>
                <c:pt idx="134190">
                  <c:v>29.445</c:v>
                </c:pt>
                <c:pt idx="134191">
                  <c:v>28.213</c:v>
                </c:pt>
                <c:pt idx="134192">
                  <c:v>28.542</c:v>
                </c:pt>
                <c:pt idx="134193">
                  <c:v>28.185</c:v>
                </c:pt>
                <c:pt idx="134194">
                  <c:v>27.979</c:v>
                </c:pt>
                <c:pt idx="134195">
                  <c:v>28.106</c:v>
                </c:pt>
                <c:pt idx="134196">
                  <c:v>27.919</c:v>
                </c:pt>
                <c:pt idx="134197">
                  <c:v>28.976</c:v>
                </c:pt>
                <c:pt idx="134198">
                  <c:v>29.663</c:v>
                </c:pt>
                <c:pt idx="134199">
                  <c:v>29.577</c:v>
                </c:pt>
                <c:pt idx="134200">
                  <c:v>29.507</c:v>
                </c:pt>
                <c:pt idx="134201">
                  <c:v>29.174</c:v>
                </c:pt>
                <c:pt idx="134202">
                  <c:v>29.905</c:v>
                </c:pt>
                <c:pt idx="134203">
                  <c:v>28.674</c:v>
                </c:pt>
                <c:pt idx="134204">
                  <c:v>29.893</c:v>
                </c:pt>
                <c:pt idx="134205">
                  <c:v>30.539</c:v>
                </c:pt>
                <c:pt idx="134206">
                  <c:v>30.174</c:v>
                </c:pt>
                <c:pt idx="134207">
                  <c:v>28.71</c:v>
                </c:pt>
                <c:pt idx="134208">
                  <c:v>28.65</c:v>
                </c:pt>
                <c:pt idx="134209">
                  <c:v>28.904</c:v>
                </c:pt>
                <c:pt idx="134210">
                  <c:v>29.576</c:v>
                </c:pt>
                <c:pt idx="134211">
                  <c:v>29.4</c:v>
                </c:pt>
                <c:pt idx="134212">
                  <c:v>29.288</c:v>
                </c:pt>
                <c:pt idx="134213">
                  <c:v>29.192</c:v>
                </c:pt>
                <c:pt idx="134214">
                  <c:v>29.01</c:v>
                </c:pt>
                <c:pt idx="134215">
                  <c:v>29.227</c:v>
                </c:pt>
                <c:pt idx="134216">
                  <c:v>29.187</c:v>
                </c:pt>
                <c:pt idx="134217">
                  <c:v>29.825</c:v>
                </c:pt>
                <c:pt idx="134218">
                  <c:v>28.89</c:v>
                </c:pt>
                <c:pt idx="134219">
                  <c:v>28.181</c:v>
                </c:pt>
                <c:pt idx="134220">
                  <c:v>28.459</c:v>
                </c:pt>
                <c:pt idx="134221">
                  <c:v>28.371</c:v>
                </c:pt>
                <c:pt idx="134222">
                  <c:v>28.699</c:v>
                </c:pt>
                <c:pt idx="134223">
                  <c:v>28.035</c:v>
                </c:pt>
                <c:pt idx="134224">
                  <c:v>28.466</c:v>
                </c:pt>
                <c:pt idx="134225">
                  <c:v>29.114</c:v>
                </c:pt>
                <c:pt idx="134226">
                  <c:v>28.692</c:v>
                </c:pt>
                <c:pt idx="134227">
                  <c:v>28.964</c:v>
                </c:pt>
                <c:pt idx="134228">
                  <c:v>29.232</c:v>
                </c:pt>
                <c:pt idx="134229">
                  <c:v>29.732</c:v>
                </c:pt>
                <c:pt idx="134230">
                  <c:v>29.106</c:v>
                </c:pt>
                <c:pt idx="134231">
                  <c:v>29.223</c:v>
                </c:pt>
                <c:pt idx="134232">
                  <c:v>29.399</c:v>
                </c:pt>
                <c:pt idx="134233">
                  <c:v>29.604</c:v>
                </c:pt>
                <c:pt idx="134234">
                  <c:v>30.94</c:v>
                </c:pt>
                <c:pt idx="134235">
                  <c:v>29.825</c:v>
                </c:pt>
                <c:pt idx="134236">
                  <c:v>29.053</c:v>
                </c:pt>
                <c:pt idx="134237">
                  <c:v>28.059</c:v>
                </c:pt>
                <c:pt idx="134238">
                  <c:v>27.933</c:v>
                </c:pt>
                <c:pt idx="134239">
                  <c:v>27.606</c:v>
                </c:pt>
                <c:pt idx="134240">
                  <c:v>27.139</c:v>
                </c:pt>
                <c:pt idx="134241">
                  <c:v>27.082</c:v>
                </c:pt>
                <c:pt idx="134242">
                  <c:v>26.375</c:v>
                </c:pt>
                <c:pt idx="134243">
                  <c:v>25.802</c:v>
                </c:pt>
                <c:pt idx="134244">
                  <c:v>26.967</c:v>
                </c:pt>
                <c:pt idx="134245">
                  <c:v>26.836</c:v>
                </c:pt>
                <c:pt idx="134246">
                  <c:v>27.076</c:v>
                </c:pt>
                <c:pt idx="134247">
                  <c:v>26.689</c:v>
                </c:pt>
                <c:pt idx="134248">
                  <c:v>27.144</c:v>
                </c:pt>
                <c:pt idx="134249">
                  <c:v>26.775</c:v>
                </c:pt>
                <c:pt idx="134250">
                  <c:v>27.012</c:v>
                </c:pt>
                <c:pt idx="134251">
                  <c:v>27.568</c:v>
                </c:pt>
                <c:pt idx="134252">
                  <c:v>28.894</c:v>
                </c:pt>
                <c:pt idx="134253">
                  <c:v>28.393</c:v>
                </c:pt>
                <c:pt idx="134254">
                  <c:v>28.336</c:v>
                </c:pt>
                <c:pt idx="134255">
                  <c:v>27.706</c:v>
                </c:pt>
                <c:pt idx="134256">
                  <c:v>27.938</c:v>
                </c:pt>
                <c:pt idx="134257">
                  <c:v>27.547</c:v>
                </c:pt>
                <c:pt idx="134258">
                  <c:v>27.154</c:v>
                </c:pt>
                <c:pt idx="134259">
                  <c:v>28.131</c:v>
                </c:pt>
                <c:pt idx="134260">
                  <c:v>27.788</c:v>
                </c:pt>
                <c:pt idx="134261">
                  <c:v>28.665</c:v>
                </c:pt>
                <c:pt idx="134262">
                  <c:v>29.153</c:v>
                </c:pt>
                <c:pt idx="134263">
                  <c:v>29.913</c:v>
                </c:pt>
                <c:pt idx="134264">
                  <c:v>27.955</c:v>
                </c:pt>
                <c:pt idx="134265">
                  <c:v>30.556</c:v>
                </c:pt>
                <c:pt idx="134266">
                  <c:v>29.418</c:v>
                </c:pt>
                <c:pt idx="134267">
                  <c:v>31.215</c:v>
                </c:pt>
                <c:pt idx="134268">
                  <c:v>31.368</c:v>
                </c:pt>
                <c:pt idx="134269">
                  <c:v>32.775</c:v>
                </c:pt>
                <c:pt idx="134270">
                  <c:v>33.7</c:v>
                </c:pt>
                <c:pt idx="134271">
                  <c:v>30.277</c:v>
                </c:pt>
                <c:pt idx="134272">
                  <c:v>36.55</c:v>
                </c:pt>
                <c:pt idx="134273">
                  <c:v>33.101</c:v>
                </c:pt>
                <c:pt idx="134274">
                  <c:v>32.623</c:v>
                </c:pt>
                <c:pt idx="134275">
                  <c:v>33.858</c:v>
                </c:pt>
                <c:pt idx="134276">
                  <c:v>36.322</c:v>
                </c:pt>
                <c:pt idx="134277">
                  <c:v>37.336</c:v>
                </c:pt>
                <c:pt idx="134278">
                  <c:v>38.18</c:v>
                </c:pt>
                <c:pt idx="134279">
                  <c:v>37.397</c:v>
                </c:pt>
                <c:pt idx="134280">
                  <c:v>33.862</c:v>
                </c:pt>
                <c:pt idx="134281">
                  <c:v>28.838</c:v>
                </c:pt>
                <c:pt idx="134282">
                  <c:v>28.988</c:v>
                </c:pt>
                <c:pt idx="134283">
                  <c:v>29.403</c:v>
                </c:pt>
                <c:pt idx="134284">
                  <c:v>30.662</c:v>
                </c:pt>
                <c:pt idx="134285">
                  <c:v>29.898</c:v>
                </c:pt>
                <c:pt idx="134286">
                  <c:v>30.119</c:v>
                </c:pt>
                <c:pt idx="134287">
                  <c:v>30.131</c:v>
                </c:pt>
                <c:pt idx="134288">
                  <c:v>31.758</c:v>
                </c:pt>
                <c:pt idx="134289">
                  <c:v>32.186</c:v>
                </c:pt>
                <c:pt idx="134290">
                  <c:v>32.657</c:v>
                </c:pt>
                <c:pt idx="134291">
                  <c:v>31.478</c:v>
                </c:pt>
                <c:pt idx="134292">
                  <c:v>28.96</c:v>
                </c:pt>
                <c:pt idx="134293">
                  <c:v>31.76</c:v>
                </c:pt>
                <c:pt idx="134294">
                  <c:v>31.553</c:v>
                </c:pt>
                <c:pt idx="134295">
                  <c:v>31.678</c:v>
                </c:pt>
                <c:pt idx="134296">
                  <c:v>31.945</c:v>
                </c:pt>
                <c:pt idx="134297">
                  <c:v>32.42</c:v>
                </c:pt>
                <c:pt idx="134298">
                  <c:v>33.994</c:v>
                </c:pt>
                <c:pt idx="134299">
                  <c:v>33.807</c:v>
                </c:pt>
                <c:pt idx="134300">
                  <c:v>33.731</c:v>
                </c:pt>
                <c:pt idx="134301">
                  <c:v>32.873</c:v>
                </c:pt>
                <c:pt idx="134302">
                  <c:v>33.644</c:v>
                </c:pt>
                <c:pt idx="134303">
                  <c:v>33.96</c:v>
                </c:pt>
                <c:pt idx="134304">
                  <c:v>34.556</c:v>
                </c:pt>
                <c:pt idx="134305">
                  <c:v>34.109</c:v>
                </c:pt>
                <c:pt idx="134306">
                  <c:v>34.756</c:v>
                </c:pt>
                <c:pt idx="134307">
                  <c:v>35.337</c:v>
                </c:pt>
                <c:pt idx="134308">
                  <c:v>35.719</c:v>
                </c:pt>
                <c:pt idx="134309">
                  <c:v>35.762</c:v>
                </c:pt>
                <c:pt idx="134310">
                  <c:v>36.186</c:v>
                </c:pt>
                <c:pt idx="134311">
                  <c:v>37.227</c:v>
                </c:pt>
                <c:pt idx="134312">
                  <c:v>37.244</c:v>
                </c:pt>
                <c:pt idx="134313">
                  <c:v>37.631</c:v>
                </c:pt>
                <c:pt idx="134314">
                  <c:v>39.097</c:v>
                </c:pt>
                <c:pt idx="134315">
                  <c:v>43.265</c:v>
                </c:pt>
                <c:pt idx="134316">
                  <c:v>41.703</c:v>
                </c:pt>
                <c:pt idx="134317">
                  <c:v>40.227</c:v>
                </c:pt>
                <c:pt idx="134318">
                  <c:v>37.179</c:v>
                </c:pt>
                <c:pt idx="134319">
                  <c:v>32.797</c:v>
                </c:pt>
                <c:pt idx="134320">
                  <c:v>38.594</c:v>
                </c:pt>
                <c:pt idx="134321">
                  <c:v>37.429</c:v>
                </c:pt>
                <c:pt idx="134322">
                  <c:v>38.194</c:v>
                </c:pt>
                <c:pt idx="134323">
                  <c:v>37.62</c:v>
                </c:pt>
                <c:pt idx="134324">
                  <c:v>37.154</c:v>
                </c:pt>
                <c:pt idx="134325">
                  <c:v>38.233</c:v>
                </c:pt>
                <c:pt idx="134326">
                  <c:v>38.259</c:v>
                </c:pt>
                <c:pt idx="134327">
                  <c:v>38.073</c:v>
                </c:pt>
                <c:pt idx="134328">
                  <c:v>37.987</c:v>
                </c:pt>
                <c:pt idx="134329">
                  <c:v>38.405</c:v>
                </c:pt>
                <c:pt idx="134330">
                  <c:v>38.671</c:v>
                </c:pt>
                <c:pt idx="134331">
                  <c:v>38.243</c:v>
                </c:pt>
                <c:pt idx="134332">
                  <c:v>36.707</c:v>
                </c:pt>
                <c:pt idx="134333">
                  <c:v>38.283</c:v>
                </c:pt>
                <c:pt idx="134334">
                  <c:v>38.164</c:v>
                </c:pt>
                <c:pt idx="134335">
                  <c:v>39.171</c:v>
                </c:pt>
                <c:pt idx="134336">
                  <c:v>38.574</c:v>
                </c:pt>
                <c:pt idx="134337">
                  <c:v>38.312</c:v>
                </c:pt>
                <c:pt idx="134338">
                  <c:v>38.341</c:v>
                </c:pt>
                <c:pt idx="134339">
                  <c:v>36.865</c:v>
                </c:pt>
                <c:pt idx="134340">
                  <c:v>35.475</c:v>
                </c:pt>
                <c:pt idx="134341">
                  <c:v>35.309</c:v>
                </c:pt>
                <c:pt idx="134342">
                  <c:v>35.3</c:v>
                </c:pt>
                <c:pt idx="134343">
                  <c:v>35.093</c:v>
                </c:pt>
                <c:pt idx="134344">
                  <c:v>35.073</c:v>
                </c:pt>
                <c:pt idx="134345">
                  <c:v>35.286</c:v>
                </c:pt>
                <c:pt idx="134346">
                  <c:v>35.116</c:v>
                </c:pt>
                <c:pt idx="134347">
                  <c:v>34.785</c:v>
                </c:pt>
                <c:pt idx="134348">
                  <c:v>34.714</c:v>
                </c:pt>
                <c:pt idx="134349">
                  <c:v>34.32</c:v>
                </c:pt>
                <c:pt idx="134350">
                  <c:v>33.162</c:v>
                </c:pt>
                <c:pt idx="134351">
                  <c:v>33.052</c:v>
                </c:pt>
                <c:pt idx="134352">
                  <c:v>32.516</c:v>
                </c:pt>
                <c:pt idx="134353">
                  <c:v>30.871</c:v>
                </c:pt>
                <c:pt idx="134354">
                  <c:v>34.812</c:v>
                </c:pt>
                <c:pt idx="134355">
                  <c:v>37.551</c:v>
                </c:pt>
                <c:pt idx="134356">
                  <c:v>38.565</c:v>
                </c:pt>
                <c:pt idx="134357">
                  <c:v>39.96</c:v>
                </c:pt>
                <c:pt idx="134358">
                  <c:v>41.793</c:v>
                </c:pt>
                <c:pt idx="134359">
                  <c:v>42.129</c:v>
                </c:pt>
                <c:pt idx="134360">
                  <c:v>41.823</c:v>
                </c:pt>
                <c:pt idx="134361">
                  <c:v>41.158</c:v>
                </c:pt>
                <c:pt idx="134362">
                  <c:v>40.004</c:v>
                </c:pt>
                <c:pt idx="134363">
                  <c:v>40.434</c:v>
                </c:pt>
                <c:pt idx="134364">
                  <c:v>40.788</c:v>
                </c:pt>
                <c:pt idx="134365">
                  <c:v>43.072</c:v>
                </c:pt>
                <c:pt idx="134366">
                  <c:v>44.657</c:v>
                </c:pt>
                <c:pt idx="134367">
                  <c:v>45.325</c:v>
                </c:pt>
                <c:pt idx="134368">
                  <c:v>44.937</c:v>
                </c:pt>
                <c:pt idx="134369">
                  <c:v>44.889</c:v>
                </c:pt>
                <c:pt idx="134370">
                  <c:v>44.534</c:v>
                </c:pt>
                <c:pt idx="134371">
                  <c:v>44.311</c:v>
                </c:pt>
                <c:pt idx="134372">
                  <c:v>42.782</c:v>
                </c:pt>
                <c:pt idx="134373">
                  <c:v>40.029</c:v>
                </c:pt>
                <c:pt idx="134374">
                  <c:v>40.072</c:v>
                </c:pt>
                <c:pt idx="134375">
                  <c:v>39.575</c:v>
                </c:pt>
                <c:pt idx="134376">
                  <c:v>39.749</c:v>
                </c:pt>
                <c:pt idx="134377">
                  <c:v>38.928</c:v>
                </c:pt>
                <c:pt idx="134378">
                  <c:v>38.327</c:v>
                </c:pt>
                <c:pt idx="134379">
                  <c:v>37.853</c:v>
                </c:pt>
                <c:pt idx="134380">
                  <c:v>38.701</c:v>
                </c:pt>
                <c:pt idx="134381">
                  <c:v>38.566</c:v>
                </c:pt>
                <c:pt idx="134382">
                  <c:v>38.396</c:v>
                </c:pt>
                <c:pt idx="134383">
                  <c:v>38.277</c:v>
                </c:pt>
                <c:pt idx="134384">
                  <c:v>37.483</c:v>
                </c:pt>
                <c:pt idx="134385">
                  <c:v>37.57</c:v>
                </c:pt>
                <c:pt idx="134386">
                  <c:v>40.301</c:v>
                </c:pt>
                <c:pt idx="134387">
                  <c:v>40.294</c:v>
                </c:pt>
                <c:pt idx="134388">
                  <c:v>40.925</c:v>
                </c:pt>
                <c:pt idx="134389">
                  <c:v>40.781</c:v>
                </c:pt>
                <c:pt idx="134390">
                  <c:v>40.237</c:v>
                </c:pt>
                <c:pt idx="134391">
                  <c:v>38.666</c:v>
                </c:pt>
                <c:pt idx="134392">
                  <c:v>37.966</c:v>
                </c:pt>
                <c:pt idx="134393">
                  <c:v>38.309</c:v>
                </c:pt>
                <c:pt idx="134394">
                  <c:v>36.67</c:v>
                </c:pt>
                <c:pt idx="134395">
                  <c:v>37.146</c:v>
                </c:pt>
                <c:pt idx="134396">
                  <c:v>38.588</c:v>
                </c:pt>
                <c:pt idx="134397">
                  <c:v>39.523</c:v>
                </c:pt>
                <c:pt idx="134398">
                  <c:v>40.314</c:v>
                </c:pt>
                <c:pt idx="134399">
                  <c:v>40.438</c:v>
                </c:pt>
                <c:pt idx="134400">
                  <c:v>41.125</c:v>
                </c:pt>
                <c:pt idx="134401">
                  <c:v>40.134</c:v>
                </c:pt>
                <c:pt idx="134402">
                  <c:v>40.469</c:v>
                </c:pt>
                <c:pt idx="134403">
                  <c:v>40.349</c:v>
                </c:pt>
                <c:pt idx="134404">
                  <c:v>40.579</c:v>
                </c:pt>
                <c:pt idx="134405">
                  <c:v>41.246</c:v>
                </c:pt>
                <c:pt idx="134406">
                  <c:v>41.414</c:v>
                </c:pt>
                <c:pt idx="134407">
                  <c:v>41.459</c:v>
                </c:pt>
                <c:pt idx="134408">
                  <c:v>41.577</c:v>
                </c:pt>
                <c:pt idx="134409">
                  <c:v>41.42</c:v>
                </c:pt>
                <c:pt idx="134410">
                  <c:v>41.134</c:v>
                </c:pt>
                <c:pt idx="134411">
                  <c:v>41.633</c:v>
                </c:pt>
                <c:pt idx="134412">
                  <c:v>42.125</c:v>
                </c:pt>
                <c:pt idx="134413">
                  <c:v>43.007</c:v>
                </c:pt>
                <c:pt idx="134414">
                  <c:v>42.981</c:v>
                </c:pt>
                <c:pt idx="134415">
                  <c:v>43.27</c:v>
                </c:pt>
                <c:pt idx="134416">
                  <c:v>43.702</c:v>
                </c:pt>
                <c:pt idx="134417">
                  <c:v>42.744</c:v>
                </c:pt>
                <c:pt idx="134418">
                  <c:v>40.765</c:v>
                </c:pt>
                <c:pt idx="134419">
                  <c:v>40.671</c:v>
                </c:pt>
                <c:pt idx="134420">
                  <c:v>41.642</c:v>
                </c:pt>
                <c:pt idx="134421">
                  <c:v>41.4</c:v>
                </c:pt>
                <c:pt idx="134422">
                  <c:v>41.718</c:v>
                </c:pt>
                <c:pt idx="134423">
                  <c:v>41.602</c:v>
                </c:pt>
                <c:pt idx="134424">
                  <c:v>43.689</c:v>
                </c:pt>
                <c:pt idx="134425">
                  <c:v>41.849</c:v>
                </c:pt>
                <c:pt idx="134426">
                  <c:v>41.413</c:v>
                </c:pt>
                <c:pt idx="134427">
                  <c:v>41.042</c:v>
                </c:pt>
                <c:pt idx="134428">
                  <c:v>40.925</c:v>
                </c:pt>
                <c:pt idx="134429">
                  <c:v>41.165</c:v>
                </c:pt>
                <c:pt idx="134430">
                  <c:v>41.379</c:v>
                </c:pt>
                <c:pt idx="134431">
                  <c:v>41.721</c:v>
                </c:pt>
                <c:pt idx="134432">
                  <c:v>41.317</c:v>
                </c:pt>
                <c:pt idx="134433">
                  <c:v>40.934</c:v>
                </c:pt>
                <c:pt idx="134434">
                  <c:v>40.884</c:v>
                </c:pt>
                <c:pt idx="134435">
                  <c:v>35.59</c:v>
                </c:pt>
                <c:pt idx="134436">
                  <c:v>37.815</c:v>
                </c:pt>
                <c:pt idx="134437">
                  <c:v>35.863</c:v>
                </c:pt>
                <c:pt idx="134438">
                  <c:v>37.768</c:v>
                </c:pt>
                <c:pt idx="134439">
                  <c:v>37.768</c:v>
                </c:pt>
                <c:pt idx="134440">
                  <c:v>36.51</c:v>
                </c:pt>
                <c:pt idx="134441">
                  <c:v>36.731</c:v>
                </c:pt>
                <c:pt idx="134442">
                  <c:v>37.143</c:v>
                </c:pt>
                <c:pt idx="134443">
                  <c:v>37.792</c:v>
                </c:pt>
                <c:pt idx="134444">
                  <c:v>37.395</c:v>
                </c:pt>
                <c:pt idx="134445">
                  <c:v>35.739</c:v>
                </c:pt>
                <c:pt idx="134446">
                  <c:v>35.956</c:v>
                </c:pt>
                <c:pt idx="134447">
                  <c:v>34.036</c:v>
                </c:pt>
                <c:pt idx="134448">
                  <c:v>35.778</c:v>
                </c:pt>
                <c:pt idx="134449">
                  <c:v>36.548</c:v>
                </c:pt>
                <c:pt idx="134450">
                  <c:v>36.769</c:v>
                </c:pt>
                <c:pt idx="134451">
                  <c:v>36.338</c:v>
                </c:pt>
                <c:pt idx="134452">
                  <c:v>35.726</c:v>
                </c:pt>
                <c:pt idx="134453">
                  <c:v>35.238</c:v>
                </c:pt>
                <c:pt idx="134454">
                  <c:v>36.088</c:v>
                </c:pt>
                <c:pt idx="134455">
                  <c:v>35.534</c:v>
                </c:pt>
                <c:pt idx="134456">
                  <c:v>33.488</c:v>
                </c:pt>
                <c:pt idx="134457">
                  <c:v>33.304</c:v>
                </c:pt>
                <c:pt idx="134458">
                  <c:v>33.753</c:v>
                </c:pt>
                <c:pt idx="134459">
                  <c:v>33.719</c:v>
                </c:pt>
                <c:pt idx="134460">
                  <c:v>33.888</c:v>
                </c:pt>
                <c:pt idx="134461">
                  <c:v>32.344</c:v>
                </c:pt>
                <c:pt idx="134462">
                  <c:v>33.114</c:v>
                </c:pt>
                <c:pt idx="134463">
                  <c:v>33.969</c:v>
                </c:pt>
                <c:pt idx="134464">
                  <c:v>34.149</c:v>
                </c:pt>
                <c:pt idx="134465">
                  <c:v>33.355</c:v>
                </c:pt>
                <c:pt idx="134466">
                  <c:v>32.578</c:v>
                </c:pt>
                <c:pt idx="134467">
                  <c:v>32.962</c:v>
                </c:pt>
                <c:pt idx="134468">
                  <c:v>32.975</c:v>
                </c:pt>
                <c:pt idx="134469">
                  <c:v>33.18</c:v>
                </c:pt>
                <c:pt idx="134470">
                  <c:v>32.983</c:v>
                </c:pt>
                <c:pt idx="134471">
                  <c:v>32.94</c:v>
                </c:pt>
                <c:pt idx="134472">
                  <c:v>33.552</c:v>
                </c:pt>
                <c:pt idx="134473">
                  <c:v>34.168</c:v>
                </c:pt>
                <c:pt idx="134474">
                  <c:v>33.021</c:v>
                </c:pt>
                <c:pt idx="134475">
                  <c:v>32.387</c:v>
                </c:pt>
                <c:pt idx="134476">
                  <c:v>32.639</c:v>
                </c:pt>
                <c:pt idx="134477">
                  <c:v>33.05</c:v>
                </c:pt>
                <c:pt idx="134478">
                  <c:v>33.639</c:v>
                </c:pt>
                <c:pt idx="134479">
                  <c:v>34.118</c:v>
                </c:pt>
                <c:pt idx="134480">
                  <c:v>34.119</c:v>
                </c:pt>
                <c:pt idx="134481">
                  <c:v>35.02</c:v>
                </c:pt>
                <c:pt idx="134482">
                  <c:v>35.66</c:v>
                </c:pt>
                <c:pt idx="134483">
                  <c:v>36.63</c:v>
                </c:pt>
                <c:pt idx="134484">
                  <c:v>37.583</c:v>
                </c:pt>
                <c:pt idx="134485">
                  <c:v>36.27</c:v>
                </c:pt>
                <c:pt idx="134486">
                  <c:v>35.099</c:v>
                </c:pt>
                <c:pt idx="134487">
                  <c:v>35.679</c:v>
                </c:pt>
                <c:pt idx="134488">
                  <c:v>34.607</c:v>
                </c:pt>
                <c:pt idx="134489">
                  <c:v>34.608</c:v>
                </c:pt>
                <c:pt idx="134490">
                  <c:v>34.321</c:v>
                </c:pt>
                <c:pt idx="134491">
                  <c:v>32.751</c:v>
                </c:pt>
                <c:pt idx="134492">
                  <c:v>31.354</c:v>
                </c:pt>
                <c:pt idx="134493">
                  <c:v>33.908</c:v>
                </c:pt>
                <c:pt idx="134494">
                  <c:v>33.939</c:v>
                </c:pt>
                <c:pt idx="134495">
                  <c:v>35.221</c:v>
                </c:pt>
                <c:pt idx="134496">
                  <c:v>34.777</c:v>
                </c:pt>
                <c:pt idx="134497">
                  <c:v>34.394</c:v>
                </c:pt>
                <c:pt idx="134498">
                  <c:v>34.541</c:v>
                </c:pt>
                <c:pt idx="134499">
                  <c:v>34.96</c:v>
                </c:pt>
                <c:pt idx="134500">
                  <c:v>35.337</c:v>
                </c:pt>
                <c:pt idx="134501">
                  <c:v>35.537</c:v>
                </c:pt>
                <c:pt idx="134502">
                  <c:v>35.845</c:v>
                </c:pt>
                <c:pt idx="134503">
                  <c:v>36.29</c:v>
                </c:pt>
                <c:pt idx="134504">
                  <c:v>38.164</c:v>
                </c:pt>
                <c:pt idx="134505">
                  <c:v>36.452</c:v>
                </c:pt>
                <c:pt idx="134506">
                  <c:v>34.368</c:v>
                </c:pt>
                <c:pt idx="134507">
                  <c:v>34.126</c:v>
                </c:pt>
                <c:pt idx="134508">
                  <c:v>32.115</c:v>
                </c:pt>
                <c:pt idx="134509">
                  <c:v>33.503</c:v>
                </c:pt>
                <c:pt idx="134510">
                  <c:v>35.177</c:v>
                </c:pt>
                <c:pt idx="134511">
                  <c:v>35.408</c:v>
                </c:pt>
                <c:pt idx="134512">
                  <c:v>36.505</c:v>
                </c:pt>
                <c:pt idx="134513">
                  <c:v>36.305</c:v>
                </c:pt>
                <c:pt idx="134514">
                  <c:v>36.507</c:v>
                </c:pt>
                <c:pt idx="134515">
                  <c:v>37.212</c:v>
                </c:pt>
                <c:pt idx="134516">
                  <c:v>38.242</c:v>
                </c:pt>
                <c:pt idx="134517">
                  <c:v>39.096</c:v>
                </c:pt>
                <c:pt idx="134518">
                  <c:v>38.54</c:v>
                </c:pt>
                <c:pt idx="134519">
                  <c:v>38.535</c:v>
                </c:pt>
                <c:pt idx="134520">
                  <c:v>39.165</c:v>
                </c:pt>
                <c:pt idx="134521">
                  <c:v>39.774</c:v>
                </c:pt>
                <c:pt idx="134522">
                  <c:v>38.898</c:v>
                </c:pt>
                <c:pt idx="134523">
                  <c:v>38.901</c:v>
                </c:pt>
                <c:pt idx="134524">
                  <c:v>38.908</c:v>
                </c:pt>
                <c:pt idx="134525">
                  <c:v>39.551</c:v>
                </c:pt>
                <c:pt idx="134526">
                  <c:v>39.031</c:v>
                </c:pt>
                <c:pt idx="134527">
                  <c:v>38.98</c:v>
                </c:pt>
                <c:pt idx="134528">
                  <c:v>38.192</c:v>
                </c:pt>
                <c:pt idx="134529">
                  <c:v>37.416</c:v>
                </c:pt>
                <c:pt idx="134530">
                  <c:v>36.44</c:v>
                </c:pt>
                <c:pt idx="134531">
                  <c:v>35.194</c:v>
                </c:pt>
                <c:pt idx="134532">
                  <c:v>34.686</c:v>
                </c:pt>
                <c:pt idx="134533">
                  <c:v>33.363</c:v>
                </c:pt>
                <c:pt idx="134534">
                  <c:v>32.108</c:v>
                </c:pt>
                <c:pt idx="134535">
                  <c:v>31.537</c:v>
                </c:pt>
                <c:pt idx="134536">
                  <c:v>31.955</c:v>
                </c:pt>
                <c:pt idx="134537">
                  <c:v>33.026</c:v>
                </c:pt>
                <c:pt idx="134538">
                  <c:v>33.178</c:v>
                </c:pt>
                <c:pt idx="134539">
                  <c:v>32.069</c:v>
                </c:pt>
                <c:pt idx="134540">
                  <c:v>31.955</c:v>
                </c:pt>
                <c:pt idx="134541">
                  <c:v>31.371</c:v>
                </c:pt>
                <c:pt idx="134542">
                  <c:v>31.641</c:v>
                </c:pt>
                <c:pt idx="134543">
                  <c:v>33.242</c:v>
                </c:pt>
                <c:pt idx="134544">
                  <c:v>33.581</c:v>
                </c:pt>
                <c:pt idx="134545">
                  <c:v>34.715</c:v>
                </c:pt>
                <c:pt idx="134546">
                  <c:v>34.421</c:v>
                </c:pt>
                <c:pt idx="134547">
                  <c:v>34.239</c:v>
                </c:pt>
                <c:pt idx="134548">
                  <c:v>34.731</c:v>
                </c:pt>
                <c:pt idx="134549">
                  <c:v>35.205</c:v>
                </c:pt>
                <c:pt idx="134550">
                  <c:v>35.079</c:v>
                </c:pt>
                <c:pt idx="134551">
                  <c:v>34.812</c:v>
                </c:pt>
                <c:pt idx="134552">
                  <c:v>34.598</c:v>
                </c:pt>
                <c:pt idx="134553">
                  <c:v>34.399</c:v>
                </c:pt>
                <c:pt idx="134554">
                  <c:v>34.036</c:v>
                </c:pt>
                <c:pt idx="134555">
                  <c:v>32.107</c:v>
                </c:pt>
                <c:pt idx="134556">
                  <c:v>30.727</c:v>
                </c:pt>
                <c:pt idx="134557">
                  <c:v>31.08</c:v>
                </c:pt>
                <c:pt idx="134558">
                  <c:v>31.922</c:v>
                </c:pt>
                <c:pt idx="134559">
                  <c:v>32.041</c:v>
                </c:pt>
                <c:pt idx="134560">
                  <c:v>32.721</c:v>
                </c:pt>
                <c:pt idx="134561">
                  <c:v>32.492</c:v>
                </c:pt>
                <c:pt idx="134562">
                  <c:v>32.571</c:v>
                </c:pt>
                <c:pt idx="134563">
                  <c:v>31.658</c:v>
                </c:pt>
                <c:pt idx="134564">
                  <c:v>30.961</c:v>
                </c:pt>
                <c:pt idx="134565">
                  <c:v>32.808</c:v>
                </c:pt>
                <c:pt idx="134566">
                  <c:v>32.939</c:v>
                </c:pt>
                <c:pt idx="134567">
                  <c:v>32.812</c:v>
                </c:pt>
                <c:pt idx="134568">
                  <c:v>35.289</c:v>
                </c:pt>
                <c:pt idx="134569">
                  <c:v>37.255</c:v>
                </c:pt>
                <c:pt idx="134570">
                  <c:v>37.95</c:v>
                </c:pt>
                <c:pt idx="134571">
                  <c:v>39.585</c:v>
                </c:pt>
                <c:pt idx="134572">
                  <c:v>40.473</c:v>
                </c:pt>
                <c:pt idx="134573">
                  <c:v>41.646</c:v>
                </c:pt>
                <c:pt idx="134574">
                  <c:v>41.993</c:v>
                </c:pt>
                <c:pt idx="134575">
                  <c:v>42.046</c:v>
                </c:pt>
                <c:pt idx="134576">
                  <c:v>41.142</c:v>
                </c:pt>
                <c:pt idx="134577">
                  <c:v>40.878</c:v>
                </c:pt>
                <c:pt idx="134578">
                  <c:v>40.691</c:v>
                </c:pt>
                <c:pt idx="134579">
                  <c:v>39.863</c:v>
                </c:pt>
                <c:pt idx="134580">
                  <c:v>39.466</c:v>
                </c:pt>
                <c:pt idx="134581">
                  <c:v>38.024</c:v>
                </c:pt>
                <c:pt idx="134582">
                  <c:v>37.845</c:v>
                </c:pt>
                <c:pt idx="134583">
                  <c:v>38.331</c:v>
                </c:pt>
                <c:pt idx="134584">
                  <c:v>37.046</c:v>
                </c:pt>
                <c:pt idx="134585">
                  <c:v>34.511</c:v>
                </c:pt>
                <c:pt idx="134586">
                  <c:v>33.868</c:v>
                </c:pt>
                <c:pt idx="134587">
                  <c:v>35.049</c:v>
                </c:pt>
                <c:pt idx="134588">
                  <c:v>35.717</c:v>
                </c:pt>
                <c:pt idx="134589">
                  <c:v>36.226</c:v>
                </c:pt>
                <c:pt idx="134590">
                  <c:v>36.742</c:v>
                </c:pt>
                <c:pt idx="134591">
                  <c:v>36.838</c:v>
                </c:pt>
                <c:pt idx="134592">
                  <c:v>36.596</c:v>
                </c:pt>
                <c:pt idx="134593">
                  <c:v>36.869</c:v>
                </c:pt>
                <c:pt idx="134594">
                  <c:v>36.589</c:v>
                </c:pt>
                <c:pt idx="134595">
                  <c:v>37.162</c:v>
                </c:pt>
                <c:pt idx="134596">
                  <c:v>36.921</c:v>
                </c:pt>
                <c:pt idx="134597">
                  <c:v>37.379</c:v>
                </c:pt>
                <c:pt idx="134598">
                  <c:v>37.522</c:v>
                </c:pt>
                <c:pt idx="134599">
                  <c:v>37.503</c:v>
                </c:pt>
                <c:pt idx="134600">
                  <c:v>37.706</c:v>
                </c:pt>
                <c:pt idx="134601">
                  <c:v>37.013</c:v>
                </c:pt>
                <c:pt idx="134602">
                  <c:v>36.537</c:v>
                </c:pt>
                <c:pt idx="134603">
                  <c:v>36.245</c:v>
                </c:pt>
                <c:pt idx="134604">
                  <c:v>34.906</c:v>
                </c:pt>
                <c:pt idx="134605">
                  <c:v>32.511</c:v>
                </c:pt>
                <c:pt idx="134606">
                  <c:v>31.952</c:v>
                </c:pt>
                <c:pt idx="134607">
                  <c:v>32.1</c:v>
                </c:pt>
                <c:pt idx="134608">
                  <c:v>29.404</c:v>
                </c:pt>
                <c:pt idx="134609">
                  <c:v>30.638</c:v>
                </c:pt>
                <c:pt idx="134610">
                  <c:v>30.087</c:v>
                </c:pt>
                <c:pt idx="134611">
                  <c:v>30.405</c:v>
                </c:pt>
                <c:pt idx="134612">
                  <c:v>31.851</c:v>
                </c:pt>
                <c:pt idx="134613">
                  <c:v>32.812</c:v>
                </c:pt>
                <c:pt idx="134614">
                  <c:v>34.716</c:v>
                </c:pt>
                <c:pt idx="134615">
                  <c:v>35.526</c:v>
                </c:pt>
                <c:pt idx="134616">
                  <c:v>35.742</c:v>
                </c:pt>
                <c:pt idx="134617">
                  <c:v>35.481</c:v>
                </c:pt>
                <c:pt idx="134618">
                  <c:v>35.413</c:v>
                </c:pt>
                <c:pt idx="134619">
                  <c:v>35.425</c:v>
                </c:pt>
                <c:pt idx="134620">
                  <c:v>35.534</c:v>
                </c:pt>
                <c:pt idx="134621">
                  <c:v>35.629</c:v>
                </c:pt>
                <c:pt idx="134622">
                  <c:v>36.079</c:v>
                </c:pt>
                <c:pt idx="134623">
                  <c:v>36.195</c:v>
                </c:pt>
                <c:pt idx="134624">
                  <c:v>36.173</c:v>
                </c:pt>
                <c:pt idx="134625">
                  <c:v>35.774</c:v>
                </c:pt>
                <c:pt idx="134626">
                  <c:v>34.837</c:v>
                </c:pt>
                <c:pt idx="134627">
                  <c:v>34.536</c:v>
                </c:pt>
                <c:pt idx="134628">
                  <c:v>35.18</c:v>
                </c:pt>
                <c:pt idx="134629">
                  <c:v>33.974</c:v>
                </c:pt>
                <c:pt idx="134630">
                  <c:v>33.326</c:v>
                </c:pt>
                <c:pt idx="134631">
                  <c:v>33.081</c:v>
                </c:pt>
                <c:pt idx="134632">
                  <c:v>32.671</c:v>
                </c:pt>
                <c:pt idx="134633">
                  <c:v>33.026</c:v>
                </c:pt>
                <c:pt idx="134634">
                  <c:v>33.129</c:v>
                </c:pt>
                <c:pt idx="134635">
                  <c:v>32.446</c:v>
                </c:pt>
                <c:pt idx="134636">
                  <c:v>31.423</c:v>
                </c:pt>
                <c:pt idx="134637">
                  <c:v>30.529</c:v>
                </c:pt>
                <c:pt idx="134638">
                  <c:v>31.686</c:v>
                </c:pt>
                <c:pt idx="134639">
                  <c:v>33.92</c:v>
                </c:pt>
                <c:pt idx="134640">
                  <c:v>37.063</c:v>
                </c:pt>
                <c:pt idx="134641">
                  <c:v>37.441</c:v>
                </c:pt>
                <c:pt idx="134642">
                  <c:v>37.919</c:v>
                </c:pt>
                <c:pt idx="134643">
                  <c:v>38.571</c:v>
                </c:pt>
                <c:pt idx="134644">
                  <c:v>39.043</c:v>
                </c:pt>
                <c:pt idx="134645">
                  <c:v>40.647</c:v>
                </c:pt>
                <c:pt idx="134646">
                  <c:v>40.58</c:v>
                </c:pt>
                <c:pt idx="134647">
                  <c:v>40.451</c:v>
                </c:pt>
                <c:pt idx="134648">
                  <c:v>40.379</c:v>
                </c:pt>
                <c:pt idx="134649">
                  <c:v>40.329</c:v>
                </c:pt>
                <c:pt idx="134650">
                  <c:v>39.249</c:v>
                </c:pt>
                <c:pt idx="134651">
                  <c:v>36.438</c:v>
                </c:pt>
                <c:pt idx="134652">
                  <c:v>34.533</c:v>
                </c:pt>
                <c:pt idx="134653">
                  <c:v>33.278</c:v>
                </c:pt>
                <c:pt idx="134654">
                  <c:v>32.942</c:v>
                </c:pt>
                <c:pt idx="134655">
                  <c:v>33.018</c:v>
                </c:pt>
                <c:pt idx="134656">
                  <c:v>32.712</c:v>
                </c:pt>
                <c:pt idx="134657">
                  <c:v>33.082</c:v>
                </c:pt>
                <c:pt idx="134658">
                  <c:v>34.402</c:v>
                </c:pt>
                <c:pt idx="134659">
                  <c:v>35.576</c:v>
                </c:pt>
                <c:pt idx="134660">
                  <c:v>37.132</c:v>
                </c:pt>
                <c:pt idx="134661">
                  <c:v>37.508</c:v>
                </c:pt>
                <c:pt idx="134662">
                  <c:v>37.005</c:v>
                </c:pt>
                <c:pt idx="134663">
                  <c:v>37.686</c:v>
                </c:pt>
                <c:pt idx="134664">
                  <c:v>36.567</c:v>
                </c:pt>
                <c:pt idx="134665">
                  <c:v>36.678</c:v>
                </c:pt>
                <c:pt idx="134666">
                  <c:v>36.596</c:v>
                </c:pt>
                <c:pt idx="134667">
                  <c:v>36.245</c:v>
                </c:pt>
                <c:pt idx="134668">
                  <c:v>36.385</c:v>
                </c:pt>
                <c:pt idx="134669">
                  <c:v>36.557</c:v>
                </c:pt>
                <c:pt idx="134670">
                  <c:v>36.254</c:v>
                </c:pt>
                <c:pt idx="134671">
                  <c:v>36.58</c:v>
                </c:pt>
                <c:pt idx="134672">
                  <c:v>37.163</c:v>
                </c:pt>
                <c:pt idx="134673">
                  <c:v>37.332</c:v>
                </c:pt>
                <c:pt idx="134674">
                  <c:v>36.587</c:v>
                </c:pt>
                <c:pt idx="134675">
                  <c:v>36.28</c:v>
                </c:pt>
                <c:pt idx="134676">
                  <c:v>36.004</c:v>
                </c:pt>
                <c:pt idx="134677">
                  <c:v>35.067</c:v>
                </c:pt>
                <c:pt idx="134678">
                  <c:v>34.225</c:v>
                </c:pt>
                <c:pt idx="134679">
                  <c:v>34.311</c:v>
                </c:pt>
                <c:pt idx="134680">
                  <c:v>34.257</c:v>
                </c:pt>
                <c:pt idx="134681">
                  <c:v>34.767</c:v>
                </c:pt>
                <c:pt idx="134682">
                  <c:v>35.213</c:v>
                </c:pt>
                <c:pt idx="134683">
                  <c:v>34.959</c:v>
                </c:pt>
                <c:pt idx="134684">
                  <c:v>34.301</c:v>
                </c:pt>
                <c:pt idx="134685">
                  <c:v>32.934</c:v>
                </c:pt>
                <c:pt idx="134686">
                  <c:v>33.025</c:v>
                </c:pt>
                <c:pt idx="134687">
                  <c:v>33.762</c:v>
                </c:pt>
                <c:pt idx="134688">
                  <c:v>36.811</c:v>
                </c:pt>
                <c:pt idx="134689">
                  <c:v>37.635</c:v>
                </c:pt>
                <c:pt idx="134690">
                  <c:v>37.822</c:v>
                </c:pt>
                <c:pt idx="134691">
                  <c:v>38.492</c:v>
                </c:pt>
                <c:pt idx="134692">
                  <c:v>39.922</c:v>
                </c:pt>
                <c:pt idx="134693">
                  <c:v>40.754</c:v>
                </c:pt>
                <c:pt idx="134694">
                  <c:v>40.372</c:v>
                </c:pt>
                <c:pt idx="134695">
                  <c:v>42.172</c:v>
                </c:pt>
                <c:pt idx="134696">
                  <c:v>42.281</c:v>
                </c:pt>
                <c:pt idx="134697">
                  <c:v>42.301</c:v>
                </c:pt>
                <c:pt idx="134698">
                  <c:v>44.066</c:v>
                </c:pt>
                <c:pt idx="134699">
                  <c:v>44.849</c:v>
                </c:pt>
                <c:pt idx="134700">
                  <c:v>44.749</c:v>
                </c:pt>
                <c:pt idx="134701">
                  <c:v>45.567</c:v>
                </c:pt>
                <c:pt idx="134702">
                  <c:v>44.713</c:v>
                </c:pt>
                <c:pt idx="134703">
                  <c:v>44.341</c:v>
                </c:pt>
                <c:pt idx="134704">
                  <c:v>42.665</c:v>
                </c:pt>
                <c:pt idx="134705">
                  <c:v>43.059</c:v>
                </c:pt>
                <c:pt idx="134706">
                  <c:v>43.581</c:v>
                </c:pt>
                <c:pt idx="134707">
                  <c:v>44.063</c:v>
                </c:pt>
                <c:pt idx="134708">
                  <c:v>45.589</c:v>
                </c:pt>
                <c:pt idx="134709">
                  <c:v>45.615</c:v>
                </c:pt>
                <c:pt idx="134710">
                  <c:v>42.803</c:v>
                </c:pt>
                <c:pt idx="134711">
                  <c:v>40.51</c:v>
                </c:pt>
                <c:pt idx="134712">
                  <c:v>42.24</c:v>
                </c:pt>
                <c:pt idx="134713">
                  <c:v>42.684</c:v>
                </c:pt>
                <c:pt idx="134714">
                  <c:v>42.152</c:v>
                </c:pt>
                <c:pt idx="134715">
                  <c:v>42.804</c:v>
                </c:pt>
                <c:pt idx="134716">
                  <c:v>42.587</c:v>
                </c:pt>
                <c:pt idx="134717">
                  <c:v>42.568</c:v>
                </c:pt>
                <c:pt idx="134718">
                  <c:v>41.761</c:v>
                </c:pt>
                <c:pt idx="134719">
                  <c:v>43.211</c:v>
                </c:pt>
                <c:pt idx="134720">
                  <c:v>44.05</c:v>
                </c:pt>
                <c:pt idx="134721">
                  <c:v>43.984</c:v>
                </c:pt>
                <c:pt idx="134722">
                  <c:v>43.173</c:v>
                </c:pt>
                <c:pt idx="134723">
                  <c:v>42.383</c:v>
                </c:pt>
                <c:pt idx="134724">
                  <c:v>41.78</c:v>
                </c:pt>
                <c:pt idx="134725">
                  <c:v>41.272</c:v>
                </c:pt>
                <c:pt idx="134726">
                  <c:v>42.354</c:v>
                </c:pt>
                <c:pt idx="134727">
                  <c:v>41.589</c:v>
                </c:pt>
                <c:pt idx="134728">
                  <c:v>41.987</c:v>
                </c:pt>
                <c:pt idx="134729">
                  <c:v>40.614</c:v>
                </c:pt>
                <c:pt idx="134730">
                  <c:v>40.393</c:v>
                </c:pt>
                <c:pt idx="134731">
                  <c:v>41.038</c:v>
                </c:pt>
                <c:pt idx="134732">
                  <c:v>40.7</c:v>
                </c:pt>
                <c:pt idx="134733">
                  <c:v>42.245</c:v>
                </c:pt>
                <c:pt idx="134734">
                  <c:v>42.361</c:v>
                </c:pt>
                <c:pt idx="134735">
                  <c:v>42.778</c:v>
                </c:pt>
                <c:pt idx="134736">
                  <c:v>43.7</c:v>
                </c:pt>
                <c:pt idx="134737">
                  <c:v>45.18</c:v>
                </c:pt>
                <c:pt idx="134738">
                  <c:v>44.45</c:v>
                </c:pt>
                <c:pt idx="134739">
                  <c:v>45.512</c:v>
                </c:pt>
                <c:pt idx="134740">
                  <c:v>45.965</c:v>
                </c:pt>
                <c:pt idx="134741">
                  <c:v>46.269</c:v>
                </c:pt>
                <c:pt idx="134742">
                  <c:v>45.529</c:v>
                </c:pt>
                <c:pt idx="134743">
                  <c:v>45.688</c:v>
                </c:pt>
                <c:pt idx="134744">
                  <c:v>45.724</c:v>
                </c:pt>
                <c:pt idx="134745">
                  <c:v>44.765</c:v>
                </c:pt>
                <c:pt idx="134746">
                  <c:v>43.76</c:v>
                </c:pt>
                <c:pt idx="134747">
                  <c:v>41.639</c:v>
                </c:pt>
                <c:pt idx="134748">
                  <c:v>37.469</c:v>
                </c:pt>
                <c:pt idx="134749">
                  <c:v>35.211</c:v>
                </c:pt>
                <c:pt idx="134750">
                  <c:v>36.134</c:v>
                </c:pt>
                <c:pt idx="134751">
                  <c:v>36.631</c:v>
                </c:pt>
                <c:pt idx="134752">
                  <c:v>35.688</c:v>
                </c:pt>
                <c:pt idx="134753">
                  <c:v>35.895</c:v>
                </c:pt>
                <c:pt idx="134754">
                  <c:v>35.377</c:v>
                </c:pt>
                <c:pt idx="134755">
                  <c:v>37.937</c:v>
                </c:pt>
                <c:pt idx="134756">
                  <c:v>39.219</c:v>
                </c:pt>
                <c:pt idx="134757">
                  <c:v>39.402</c:v>
                </c:pt>
                <c:pt idx="134758">
                  <c:v>39.667</c:v>
                </c:pt>
                <c:pt idx="134759">
                  <c:v>40.43</c:v>
                </c:pt>
                <c:pt idx="134760">
                  <c:v>40.215</c:v>
                </c:pt>
                <c:pt idx="134761">
                  <c:v>39.894</c:v>
                </c:pt>
                <c:pt idx="134762">
                  <c:v>39.508</c:v>
                </c:pt>
                <c:pt idx="134763">
                  <c:v>38.752</c:v>
                </c:pt>
                <c:pt idx="134764">
                  <c:v>38.487</c:v>
                </c:pt>
                <c:pt idx="134765">
                  <c:v>38.367</c:v>
                </c:pt>
                <c:pt idx="134766">
                  <c:v>37.142</c:v>
                </c:pt>
                <c:pt idx="134767">
                  <c:v>36.663</c:v>
                </c:pt>
                <c:pt idx="134768">
                  <c:v>36.2</c:v>
                </c:pt>
                <c:pt idx="134769">
                  <c:v>35.591</c:v>
                </c:pt>
                <c:pt idx="134770">
                  <c:v>36.611</c:v>
                </c:pt>
                <c:pt idx="134771">
                  <c:v>35.959</c:v>
                </c:pt>
                <c:pt idx="134772">
                  <c:v>32.57</c:v>
                </c:pt>
                <c:pt idx="134773">
                  <c:v>30.728</c:v>
                </c:pt>
                <c:pt idx="134774">
                  <c:v>29.222</c:v>
                </c:pt>
                <c:pt idx="134775">
                  <c:v>29.127</c:v>
                </c:pt>
                <c:pt idx="134776">
                  <c:v>28.079</c:v>
                </c:pt>
                <c:pt idx="134777">
                  <c:v>29.956</c:v>
                </c:pt>
                <c:pt idx="134778">
                  <c:v>32.405</c:v>
                </c:pt>
                <c:pt idx="134779">
                  <c:v>32.76</c:v>
                </c:pt>
                <c:pt idx="134780">
                  <c:v>33.16</c:v>
                </c:pt>
                <c:pt idx="134781">
                  <c:v>34.349</c:v>
                </c:pt>
                <c:pt idx="134782">
                  <c:v>35.056</c:v>
                </c:pt>
                <c:pt idx="134783">
                  <c:v>35.501</c:v>
                </c:pt>
                <c:pt idx="134784">
                  <c:v>35.668</c:v>
                </c:pt>
                <c:pt idx="134785">
                  <c:v>35.645</c:v>
                </c:pt>
                <c:pt idx="134786">
                  <c:v>36.099</c:v>
                </c:pt>
                <c:pt idx="134787">
                  <c:v>36.356</c:v>
                </c:pt>
                <c:pt idx="134788">
                  <c:v>35.53</c:v>
                </c:pt>
                <c:pt idx="134789">
                  <c:v>35.788</c:v>
                </c:pt>
                <c:pt idx="134790">
                  <c:v>35.742</c:v>
                </c:pt>
                <c:pt idx="134791">
                  <c:v>36.842</c:v>
                </c:pt>
                <c:pt idx="134792">
                  <c:v>38.901</c:v>
                </c:pt>
                <c:pt idx="134793">
                  <c:v>37.715</c:v>
                </c:pt>
                <c:pt idx="134794">
                  <c:v>37.637</c:v>
                </c:pt>
                <c:pt idx="134795">
                  <c:v>35.235</c:v>
                </c:pt>
                <c:pt idx="134796">
                  <c:v>32.619</c:v>
                </c:pt>
                <c:pt idx="134797">
                  <c:v>32.701</c:v>
                </c:pt>
                <c:pt idx="134798">
                  <c:v>33.875</c:v>
                </c:pt>
                <c:pt idx="134799">
                  <c:v>34.784</c:v>
                </c:pt>
                <c:pt idx="134800">
                  <c:v>34.261</c:v>
                </c:pt>
                <c:pt idx="134801">
                  <c:v>34.662</c:v>
                </c:pt>
                <c:pt idx="134802">
                  <c:v>33.921</c:v>
                </c:pt>
                <c:pt idx="134803">
                  <c:v>33.512</c:v>
                </c:pt>
                <c:pt idx="134804">
                  <c:v>33.686</c:v>
                </c:pt>
                <c:pt idx="134805">
                  <c:v>32.79</c:v>
                </c:pt>
                <c:pt idx="134806">
                  <c:v>33.025</c:v>
                </c:pt>
                <c:pt idx="134807">
                  <c:v>33.258</c:v>
                </c:pt>
                <c:pt idx="134808">
                  <c:v>34.032</c:v>
                </c:pt>
                <c:pt idx="134809">
                  <c:v>33.649</c:v>
                </c:pt>
                <c:pt idx="134810">
                  <c:v>32.569</c:v>
                </c:pt>
                <c:pt idx="134811">
                  <c:v>33.146</c:v>
                </c:pt>
                <c:pt idx="134812">
                  <c:v>34.206</c:v>
                </c:pt>
                <c:pt idx="134813">
                  <c:v>34.266</c:v>
                </c:pt>
                <c:pt idx="134814">
                  <c:v>34.241</c:v>
                </c:pt>
                <c:pt idx="134815">
                  <c:v>34.795</c:v>
                </c:pt>
                <c:pt idx="134816">
                  <c:v>37.555</c:v>
                </c:pt>
                <c:pt idx="134817">
                  <c:v>34.074</c:v>
                </c:pt>
                <c:pt idx="134818">
                  <c:v>33.394</c:v>
                </c:pt>
                <c:pt idx="134819">
                  <c:v>33.255</c:v>
                </c:pt>
                <c:pt idx="134820">
                  <c:v>33.958</c:v>
                </c:pt>
                <c:pt idx="134821">
                  <c:v>34.684</c:v>
                </c:pt>
                <c:pt idx="134822">
                  <c:v>35.092</c:v>
                </c:pt>
                <c:pt idx="134823">
                  <c:v>35.301</c:v>
                </c:pt>
                <c:pt idx="134824">
                  <c:v>35.029</c:v>
                </c:pt>
                <c:pt idx="134825">
                  <c:v>33.831</c:v>
                </c:pt>
                <c:pt idx="134826">
                  <c:v>33.525</c:v>
                </c:pt>
                <c:pt idx="134827">
                  <c:v>33.795</c:v>
                </c:pt>
                <c:pt idx="134828">
                  <c:v>34.443</c:v>
                </c:pt>
                <c:pt idx="134829">
                  <c:v>34.561</c:v>
                </c:pt>
                <c:pt idx="134830">
                  <c:v>34.598</c:v>
                </c:pt>
                <c:pt idx="134831">
                  <c:v>33.698</c:v>
                </c:pt>
                <c:pt idx="134832">
                  <c:v>34.562</c:v>
                </c:pt>
                <c:pt idx="134833">
                  <c:v>35.402</c:v>
                </c:pt>
                <c:pt idx="134834">
                  <c:v>35.822</c:v>
                </c:pt>
                <c:pt idx="134835">
                  <c:v>36.372</c:v>
                </c:pt>
                <c:pt idx="134836">
                  <c:v>35.908</c:v>
                </c:pt>
                <c:pt idx="134837">
                  <c:v>36.567</c:v>
                </c:pt>
                <c:pt idx="134838">
                  <c:v>37.052</c:v>
                </c:pt>
                <c:pt idx="134839">
                  <c:v>37.173</c:v>
                </c:pt>
                <c:pt idx="134840">
                  <c:v>37.099</c:v>
                </c:pt>
                <c:pt idx="134841">
                  <c:v>37.457</c:v>
                </c:pt>
                <c:pt idx="134842">
                  <c:v>36.318</c:v>
                </c:pt>
                <c:pt idx="134843">
                  <c:v>35.37</c:v>
                </c:pt>
                <c:pt idx="134844">
                  <c:v>33.004</c:v>
                </c:pt>
                <c:pt idx="134845">
                  <c:v>33.634</c:v>
                </c:pt>
                <c:pt idx="134846">
                  <c:v>35.47</c:v>
                </c:pt>
                <c:pt idx="134847">
                  <c:v>35.901</c:v>
                </c:pt>
                <c:pt idx="134848">
                  <c:v>36.116</c:v>
                </c:pt>
                <c:pt idx="134849">
                  <c:v>36.227</c:v>
                </c:pt>
                <c:pt idx="134850">
                  <c:v>36.47</c:v>
                </c:pt>
                <c:pt idx="134851">
                  <c:v>36.558</c:v>
                </c:pt>
                <c:pt idx="134852">
                  <c:v>36.56</c:v>
                </c:pt>
                <c:pt idx="134853">
                  <c:v>33.247</c:v>
                </c:pt>
                <c:pt idx="134854">
                  <c:v>33.02</c:v>
                </c:pt>
                <c:pt idx="134855">
                  <c:v>33.074</c:v>
                </c:pt>
                <c:pt idx="134856">
                  <c:v>33.463</c:v>
                </c:pt>
                <c:pt idx="134857">
                  <c:v>34.913</c:v>
                </c:pt>
                <c:pt idx="134858">
                  <c:v>36.574</c:v>
                </c:pt>
                <c:pt idx="134859">
                  <c:v>36.857</c:v>
                </c:pt>
                <c:pt idx="134860">
                  <c:v>36.539</c:v>
                </c:pt>
                <c:pt idx="134861">
                  <c:v>37.103</c:v>
                </c:pt>
                <c:pt idx="134862">
                  <c:v>37.623</c:v>
                </c:pt>
                <c:pt idx="134863">
                  <c:v>37.225</c:v>
                </c:pt>
                <c:pt idx="134864">
                  <c:v>35.855</c:v>
                </c:pt>
                <c:pt idx="134865">
                  <c:v>35.086</c:v>
                </c:pt>
                <c:pt idx="134866">
                  <c:v>34.922</c:v>
                </c:pt>
                <c:pt idx="134867">
                  <c:v>34.941</c:v>
                </c:pt>
                <c:pt idx="134868">
                  <c:v>34.784</c:v>
                </c:pt>
                <c:pt idx="134869">
                  <c:v>34.718</c:v>
                </c:pt>
                <c:pt idx="134870">
                  <c:v>35</c:v>
                </c:pt>
                <c:pt idx="134871">
                  <c:v>34.597</c:v>
                </c:pt>
                <c:pt idx="134872">
                  <c:v>35.696</c:v>
                </c:pt>
                <c:pt idx="134873">
                  <c:v>36.651</c:v>
                </c:pt>
                <c:pt idx="134874">
                  <c:v>37.76</c:v>
                </c:pt>
                <c:pt idx="134875">
                  <c:v>36.15</c:v>
                </c:pt>
                <c:pt idx="134876">
                  <c:v>36.223</c:v>
                </c:pt>
                <c:pt idx="134877">
                  <c:v>38.348</c:v>
                </c:pt>
                <c:pt idx="134878">
                  <c:v>36.463</c:v>
                </c:pt>
                <c:pt idx="134879">
                  <c:v>38.442</c:v>
                </c:pt>
                <c:pt idx="134880">
                  <c:v>39.478</c:v>
                </c:pt>
                <c:pt idx="134881">
                  <c:v>39.848</c:v>
                </c:pt>
                <c:pt idx="134882">
                  <c:v>39.438</c:v>
                </c:pt>
                <c:pt idx="134883">
                  <c:v>39.417</c:v>
                </c:pt>
                <c:pt idx="134884">
                  <c:v>39.049</c:v>
                </c:pt>
                <c:pt idx="134885">
                  <c:v>39.544</c:v>
                </c:pt>
                <c:pt idx="134886">
                  <c:v>39.171</c:v>
                </c:pt>
                <c:pt idx="134887">
                  <c:v>39.394</c:v>
                </c:pt>
                <c:pt idx="134888">
                  <c:v>39.546</c:v>
                </c:pt>
                <c:pt idx="134889">
                  <c:v>39.369</c:v>
                </c:pt>
                <c:pt idx="134890">
                  <c:v>39.061</c:v>
                </c:pt>
                <c:pt idx="134891">
                  <c:v>38.267</c:v>
                </c:pt>
                <c:pt idx="134892">
                  <c:v>37.203</c:v>
                </c:pt>
                <c:pt idx="134893">
                  <c:v>33.299</c:v>
                </c:pt>
                <c:pt idx="134894">
                  <c:v>32.651</c:v>
                </c:pt>
                <c:pt idx="134895">
                  <c:v>31.773</c:v>
                </c:pt>
                <c:pt idx="134896">
                  <c:v>31.882</c:v>
                </c:pt>
                <c:pt idx="134897">
                  <c:v>31.269</c:v>
                </c:pt>
                <c:pt idx="134898">
                  <c:v>31.666</c:v>
                </c:pt>
                <c:pt idx="134899">
                  <c:v>31.555</c:v>
                </c:pt>
                <c:pt idx="134900">
                  <c:v>31.842</c:v>
                </c:pt>
                <c:pt idx="134901">
                  <c:v>32.307</c:v>
                </c:pt>
                <c:pt idx="134902">
                  <c:v>32.739</c:v>
                </c:pt>
                <c:pt idx="134903">
                  <c:v>33.317</c:v>
                </c:pt>
                <c:pt idx="134904">
                  <c:v>34.172</c:v>
                </c:pt>
                <c:pt idx="134905">
                  <c:v>33.789</c:v>
                </c:pt>
                <c:pt idx="134906">
                  <c:v>33.956</c:v>
                </c:pt>
                <c:pt idx="134907">
                  <c:v>33.549</c:v>
                </c:pt>
                <c:pt idx="134908">
                  <c:v>32.427</c:v>
                </c:pt>
                <c:pt idx="134909">
                  <c:v>32.742</c:v>
                </c:pt>
                <c:pt idx="134910">
                  <c:v>32.597</c:v>
                </c:pt>
                <c:pt idx="134911">
                  <c:v>31.972</c:v>
                </c:pt>
                <c:pt idx="134912">
                  <c:v>32.074</c:v>
                </c:pt>
                <c:pt idx="134913">
                  <c:v>32.883</c:v>
                </c:pt>
                <c:pt idx="134914">
                  <c:v>33.209</c:v>
                </c:pt>
                <c:pt idx="134915">
                  <c:v>32.83</c:v>
                </c:pt>
                <c:pt idx="134916">
                  <c:v>33.19</c:v>
                </c:pt>
                <c:pt idx="134917">
                  <c:v>33.118</c:v>
                </c:pt>
                <c:pt idx="134918">
                  <c:v>31.457</c:v>
                </c:pt>
                <c:pt idx="134919">
                  <c:v>31.294</c:v>
                </c:pt>
                <c:pt idx="134920">
                  <c:v>30.692</c:v>
                </c:pt>
                <c:pt idx="134921">
                  <c:v>30.477</c:v>
                </c:pt>
                <c:pt idx="134922">
                  <c:v>30.176</c:v>
                </c:pt>
                <c:pt idx="134923">
                  <c:v>30.462</c:v>
                </c:pt>
                <c:pt idx="134924">
                  <c:v>30.268</c:v>
                </c:pt>
                <c:pt idx="134925">
                  <c:v>29.423</c:v>
                </c:pt>
                <c:pt idx="134926">
                  <c:v>30.625</c:v>
                </c:pt>
                <c:pt idx="134927">
                  <c:v>34.322</c:v>
                </c:pt>
                <c:pt idx="134928">
                  <c:v>35.189</c:v>
                </c:pt>
                <c:pt idx="134929">
                  <c:v>34.979</c:v>
                </c:pt>
                <c:pt idx="134930">
                  <c:v>34.934</c:v>
                </c:pt>
                <c:pt idx="134931">
                  <c:v>34.644</c:v>
                </c:pt>
                <c:pt idx="134932">
                  <c:v>37.104</c:v>
                </c:pt>
                <c:pt idx="134933">
                  <c:v>38.217</c:v>
                </c:pt>
                <c:pt idx="134934">
                  <c:v>37.321</c:v>
                </c:pt>
                <c:pt idx="134935">
                  <c:v>34.825</c:v>
                </c:pt>
                <c:pt idx="134936">
                  <c:v>35.722</c:v>
                </c:pt>
                <c:pt idx="134937">
                  <c:v>36.789</c:v>
                </c:pt>
                <c:pt idx="134938">
                  <c:v>36.703</c:v>
                </c:pt>
                <c:pt idx="134939">
                  <c:v>31.637</c:v>
                </c:pt>
                <c:pt idx="134940">
                  <c:v>31.977</c:v>
                </c:pt>
                <c:pt idx="134941">
                  <c:v>32.719</c:v>
                </c:pt>
                <c:pt idx="134942">
                  <c:v>32.755</c:v>
                </c:pt>
                <c:pt idx="134943">
                  <c:v>30.684</c:v>
                </c:pt>
                <c:pt idx="134944">
                  <c:v>34.517</c:v>
                </c:pt>
                <c:pt idx="134945">
                  <c:v>32.392</c:v>
                </c:pt>
                <c:pt idx="134946">
                  <c:v>32.044</c:v>
                </c:pt>
                <c:pt idx="134947">
                  <c:v>34.185</c:v>
                </c:pt>
                <c:pt idx="134948">
                  <c:v>34.145</c:v>
                </c:pt>
                <c:pt idx="134949">
                  <c:v>34.188</c:v>
                </c:pt>
                <c:pt idx="134950">
                  <c:v>35.081</c:v>
                </c:pt>
                <c:pt idx="134951">
                  <c:v>34.57</c:v>
                </c:pt>
                <c:pt idx="134952">
                  <c:v>34.059</c:v>
                </c:pt>
                <c:pt idx="134953">
                  <c:v>34.085</c:v>
                </c:pt>
                <c:pt idx="134954">
                  <c:v>32.324</c:v>
                </c:pt>
                <c:pt idx="134955">
                  <c:v>32.138</c:v>
                </c:pt>
                <c:pt idx="134956">
                  <c:v>32.149</c:v>
                </c:pt>
                <c:pt idx="134957">
                  <c:v>31.621</c:v>
                </c:pt>
                <c:pt idx="134958">
                  <c:v>31.753</c:v>
                </c:pt>
                <c:pt idx="134959">
                  <c:v>31.783</c:v>
                </c:pt>
                <c:pt idx="134960">
                  <c:v>32.056</c:v>
                </c:pt>
                <c:pt idx="134961">
                  <c:v>32.716</c:v>
                </c:pt>
                <c:pt idx="134962">
                  <c:v>32.837</c:v>
                </c:pt>
                <c:pt idx="134963">
                  <c:v>32.002</c:v>
                </c:pt>
                <c:pt idx="134964">
                  <c:v>32.54</c:v>
                </c:pt>
                <c:pt idx="134965">
                  <c:v>33.075</c:v>
                </c:pt>
                <c:pt idx="134966">
                  <c:v>33.973</c:v>
                </c:pt>
                <c:pt idx="134967">
                  <c:v>34.786</c:v>
                </c:pt>
                <c:pt idx="134968">
                  <c:v>34.447</c:v>
                </c:pt>
                <c:pt idx="134969">
                  <c:v>34.99</c:v>
                </c:pt>
                <c:pt idx="134970">
                  <c:v>35.652</c:v>
                </c:pt>
                <c:pt idx="134971">
                  <c:v>35.695</c:v>
                </c:pt>
                <c:pt idx="134972">
                  <c:v>35.977</c:v>
                </c:pt>
                <c:pt idx="134973">
                  <c:v>36.371</c:v>
                </c:pt>
                <c:pt idx="134974">
                  <c:v>35.573</c:v>
                </c:pt>
                <c:pt idx="134975">
                  <c:v>35.471</c:v>
                </c:pt>
                <c:pt idx="134976">
                  <c:v>35.4</c:v>
                </c:pt>
                <c:pt idx="134977">
                  <c:v>34.726</c:v>
                </c:pt>
                <c:pt idx="134978">
                  <c:v>34.477</c:v>
                </c:pt>
                <c:pt idx="134979">
                  <c:v>34.507</c:v>
                </c:pt>
                <c:pt idx="134980">
                  <c:v>34.076</c:v>
                </c:pt>
                <c:pt idx="134981">
                  <c:v>34.219</c:v>
                </c:pt>
                <c:pt idx="134982">
                  <c:v>33.722</c:v>
                </c:pt>
                <c:pt idx="134983">
                  <c:v>35.03</c:v>
                </c:pt>
                <c:pt idx="134984">
                  <c:v>37.023</c:v>
                </c:pt>
                <c:pt idx="134985">
                  <c:v>35.612</c:v>
                </c:pt>
                <c:pt idx="134986">
                  <c:v>34.86</c:v>
                </c:pt>
                <c:pt idx="134987">
                  <c:v>32.7</c:v>
                </c:pt>
                <c:pt idx="134988">
                  <c:v>32.743</c:v>
                </c:pt>
                <c:pt idx="134989">
                  <c:v>33.295</c:v>
                </c:pt>
                <c:pt idx="134990">
                  <c:v>33.537</c:v>
                </c:pt>
                <c:pt idx="134991">
                  <c:v>33.482</c:v>
                </c:pt>
                <c:pt idx="134992">
                  <c:v>34.992</c:v>
                </c:pt>
                <c:pt idx="134993">
                  <c:v>34.873</c:v>
                </c:pt>
                <c:pt idx="134994">
                  <c:v>34.834</c:v>
                </c:pt>
                <c:pt idx="134995">
                  <c:v>35.769</c:v>
                </c:pt>
                <c:pt idx="134996">
                  <c:v>36.685</c:v>
                </c:pt>
                <c:pt idx="134997">
                  <c:v>36.021</c:v>
                </c:pt>
                <c:pt idx="134998">
                  <c:v>35.961</c:v>
                </c:pt>
                <c:pt idx="134999">
                  <c:v>36.182</c:v>
                </c:pt>
                <c:pt idx="135000">
                  <c:v>35.522</c:v>
                </c:pt>
                <c:pt idx="135001">
                  <c:v>36.15</c:v>
                </c:pt>
                <c:pt idx="135002">
                  <c:v>36.539</c:v>
                </c:pt>
                <c:pt idx="135003">
                  <c:v>36.157</c:v>
                </c:pt>
                <c:pt idx="135004">
                  <c:v>36.213</c:v>
                </c:pt>
                <c:pt idx="135005">
                  <c:v>36.483</c:v>
                </c:pt>
                <c:pt idx="135006">
                  <c:v>36.58</c:v>
                </c:pt>
                <c:pt idx="135007">
                  <c:v>37.154</c:v>
                </c:pt>
                <c:pt idx="135008">
                  <c:v>40.517</c:v>
                </c:pt>
                <c:pt idx="135009">
                  <c:v>39.2</c:v>
                </c:pt>
                <c:pt idx="135010">
                  <c:v>38.088</c:v>
                </c:pt>
                <c:pt idx="135011">
                  <c:v>38.36</c:v>
                </c:pt>
                <c:pt idx="135012">
                  <c:v>38.239</c:v>
                </c:pt>
                <c:pt idx="135013">
                  <c:v>36.782</c:v>
                </c:pt>
                <c:pt idx="135014">
                  <c:v>34.188</c:v>
                </c:pt>
                <c:pt idx="135015">
                  <c:v>34.101</c:v>
                </c:pt>
                <c:pt idx="135016">
                  <c:v>33.085</c:v>
                </c:pt>
                <c:pt idx="135017">
                  <c:v>33.276</c:v>
                </c:pt>
                <c:pt idx="135018">
                  <c:v>33.052</c:v>
                </c:pt>
                <c:pt idx="135019">
                  <c:v>33.232</c:v>
                </c:pt>
                <c:pt idx="135020">
                  <c:v>32.869</c:v>
                </c:pt>
                <c:pt idx="135021">
                  <c:v>34.212</c:v>
                </c:pt>
                <c:pt idx="135022">
                  <c:v>38.706</c:v>
                </c:pt>
                <c:pt idx="135023">
                  <c:v>40.868</c:v>
                </c:pt>
                <c:pt idx="135024">
                  <c:v>39.257</c:v>
                </c:pt>
                <c:pt idx="135025">
                  <c:v>40.789</c:v>
                </c:pt>
                <c:pt idx="135026">
                  <c:v>38.687</c:v>
                </c:pt>
                <c:pt idx="135027">
                  <c:v>37.359</c:v>
                </c:pt>
                <c:pt idx="135028">
                  <c:v>33.769</c:v>
                </c:pt>
                <c:pt idx="135029">
                  <c:v>32.373</c:v>
                </c:pt>
                <c:pt idx="135030">
                  <c:v>33.127</c:v>
                </c:pt>
                <c:pt idx="135031">
                  <c:v>33.661</c:v>
                </c:pt>
                <c:pt idx="135032">
                  <c:v>37.86</c:v>
                </c:pt>
                <c:pt idx="135033">
                  <c:v>37.864</c:v>
                </c:pt>
                <c:pt idx="135034">
                  <c:v>38.575</c:v>
                </c:pt>
                <c:pt idx="135035">
                  <c:v>38.499</c:v>
                </c:pt>
                <c:pt idx="135036">
                  <c:v>38.617</c:v>
                </c:pt>
                <c:pt idx="135037">
                  <c:v>35.977</c:v>
                </c:pt>
                <c:pt idx="135038">
                  <c:v>33.193</c:v>
                </c:pt>
                <c:pt idx="135039">
                  <c:v>31.877</c:v>
                </c:pt>
                <c:pt idx="135040">
                  <c:v>31.805</c:v>
                </c:pt>
                <c:pt idx="135041">
                  <c:v>32.491</c:v>
                </c:pt>
                <c:pt idx="135042">
                  <c:v>32.774</c:v>
                </c:pt>
                <c:pt idx="135043">
                  <c:v>32.829</c:v>
                </c:pt>
                <c:pt idx="135044">
                  <c:v>34.028</c:v>
                </c:pt>
                <c:pt idx="135045">
                  <c:v>35.642</c:v>
                </c:pt>
                <c:pt idx="135046">
                  <c:v>36.29</c:v>
                </c:pt>
                <c:pt idx="135047">
                  <c:v>37.247</c:v>
                </c:pt>
                <c:pt idx="135048">
                  <c:v>35.978</c:v>
                </c:pt>
                <c:pt idx="135049">
                  <c:v>36.781</c:v>
                </c:pt>
                <c:pt idx="135050">
                  <c:v>36.523</c:v>
                </c:pt>
                <c:pt idx="135051">
                  <c:v>36.337</c:v>
                </c:pt>
                <c:pt idx="135052">
                  <c:v>36.875</c:v>
                </c:pt>
                <c:pt idx="135053">
                  <c:v>38.585</c:v>
                </c:pt>
                <c:pt idx="135054">
                  <c:v>39.124</c:v>
                </c:pt>
                <c:pt idx="135055">
                  <c:v>39.682</c:v>
                </c:pt>
                <c:pt idx="135056">
                  <c:v>39.529</c:v>
                </c:pt>
                <c:pt idx="135057">
                  <c:v>39.805</c:v>
                </c:pt>
                <c:pt idx="135058">
                  <c:v>40.054</c:v>
                </c:pt>
                <c:pt idx="135059">
                  <c:v>38.702</c:v>
                </c:pt>
                <c:pt idx="135060">
                  <c:v>38.615</c:v>
                </c:pt>
                <c:pt idx="135061">
                  <c:v>37.517</c:v>
                </c:pt>
                <c:pt idx="135062">
                  <c:v>34.972</c:v>
                </c:pt>
                <c:pt idx="135063">
                  <c:v>35.06</c:v>
                </c:pt>
                <c:pt idx="135064">
                  <c:v>36.92</c:v>
                </c:pt>
                <c:pt idx="135065">
                  <c:v>36.504</c:v>
                </c:pt>
                <c:pt idx="135066">
                  <c:v>37.375</c:v>
                </c:pt>
                <c:pt idx="135067">
                  <c:v>40.122</c:v>
                </c:pt>
                <c:pt idx="135068">
                  <c:v>40.043</c:v>
                </c:pt>
                <c:pt idx="135069">
                  <c:v>40.101</c:v>
                </c:pt>
                <c:pt idx="135070">
                  <c:v>39.375</c:v>
                </c:pt>
                <c:pt idx="135071">
                  <c:v>39.764</c:v>
                </c:pt>
                <c:pt idx="135072">
                  <c:v>36.885</c:v>
                </c:pt>
                <c:pt idx="135073">
                  <c:v>35.014</c:v>
                </c:pt>
                <c:pt idx="135074">
                  <c:v>35.468</c:v>
                </c:pt>
                <c:pt idx="135075">
                  <c:v>35.613</c:v>
                </c:pt>
                <c:pt idx="135076">
                  <c:v>35.2</c:v>
                </c:pt>
                <c:pt idx="135077">
                  <c:v>35.28</c:v>
                </c:pt>
                <c:pt idx="135078">
                  <c:v>35.536</c:v>
                </c:pt>
                <c:pt idx="135079">
                  <c:v>35.807</c:v>
                </c:pt>
                <c:pt idx="135080">
                  <c:v>36.721</c:v>
                </c:pt>
                <c:pt idx="135081">
                  <c:v>36.132</c:v>
                </c:pt>
                <c:pt idx="135082">
                  <c:v>35.456</c:v>
                </c:pt>
                <c:pt idx="135083">
                  <c:v>35.734</c:v>
                </c:pt>
                <c:pt idx="135084">
                  <c:v>36.009</c:v>
                </c:pt>
                <c:pt idx="135085">
                  <c:v>36.232</c:v>
                </c:pt>
                <c:pt idx="135086">
                  <c:v>35.323</c:v>
                </c:pt>
                <c:pt idx="135087">
                  <c:v>34.54</c:v>
                </c:pt>
                <c:pt idx="135088">
                  <c:v>34.065</c:v>
                </c:pt>
                <c:pt idx="135089">
                  <c:v>33.833</c:v>
                </c:pt>
                <c:pt idx="135090">
                  <c:v>34.81</c:v>
                </c:pt>
                <c:pt idx="135091">
                  <c:v>34.744</c:v>
                </c:pt>
                <c:pt idx="135092">
                  <c:v>34.676</c:v>
                </c:pt>
                <c:pt idx="135093">
                  <c:v>33.552</c:v>
                </c:pt>
                <c:pt idx="135094">
                  <c:v>34.333</c:v>
                </c:pt>
                <c:pt idx="135095">
                  <c:v>34.114</c:v>
                </c:pt>
                <c:pt idx="135096">
                  <c:v>35.187</c:v>
                </c:pt>
                <c:pt idx="135097">
                  <c:v>35.906</c:v>
                </c:pt>
                <c:pt idx="135098">
                  <c:v>36.157</c:v>
                </c:pt>
                <c:pt idx="135099">
                  <c:v>35.684</c:v>
                </c:pt>
                <c:pt idx="135100">
                  <c:v>35.836</c:v>
                </c:pt>
                <c:pt idx="135101">
                  <c:v>35.621</c:v>
                </c:pt>
                <c:pt idx="135102">
                  <c:v>35.863</c:v>
                </c:pt>
                <c:pt idx="135103">
                  <c:v>35.429</c:v>
                </c:pt>
                <c:pt idx="135104">
                  <c:v>36.093</c:v>
                </c:pt>
                <c:pt idx="135105">
                  <c:v>36.259</c:v>
                </c:pt>
                <c:pt idx="135106">
                  <c:v>35.847</c:v>
                </c:pt>
                <c:pt idx="135107">
                  <c:v>35.509</c:v>
                </c:pt>
                <c:pt idx="135108">
                  <c:v>35.351</c:v>
                </c:pt>
                <c:pt idx="135109">
                  <c:v>35.355</c:v>
                </c:pt>
                <c:pt idx="135110">
                  <c:v>35.33</c:v>
                </c:pt>
                <c:pt idx="135111">
                  <c:v>34.268</c:v>
                </c:pt>
                <c:pt idx="135112">
                  <c:v>33.857</c:v>
                </c:pt>
                <c:pt idx="135113">
                  <c:v>33.937</c:v>
                </c:pt>
                <c:pt idx="135114">
                  <c:v>34.79</c:v>
                </c:pt>
                <c:pt idx="135115">
                  <c:v>34.83</c:v>
                </c:pt>
                <c:pt idx="135116">
                  <c:v>34.63</c:v>
                </c:pt>
                <c:pt idx="135117">
                  <c:v>33.223</c:v>
                </c:pt>
                <c:pt idx="135118">
                  <c:v>34.238</c:v>
                </c:pt>
                <c:pt idx="135119">
                  <c:v>34.542</c:v>
                </c:pt>
                <c:pt idx="135120">
                  <c:v>35.089</c:v>
                </c:pt>
                <c:pt idx="135121">
                  <c:v>34.177</c:v>
                </c:pt>
                <c:pt idx="135122">
                  <c:v>33.83</c:v>
                </c:pt>
                <c:pt idx="135123">
                  <c:v>33.803</c:v>
                </c:pt>
                <c:pt idx="135124">
                  <c:v>33.817</c:v>
                </c:pt>
                <c:pt idx="135125">
                  <c:v>33.857</c:v>
                </c:pt>
                <c:pt idx="135126">
                  <c:v>32.882</c:v>
                </c:pt>
                <c:pt idx="135127">
                  <c:v>30.867</c:v>
                </c:pt>
                <c:pt idx="135128">
                  <c:v>30.882</c:v>
                </c:pt>
                <c:pt idx="135129">
                  <c:v>30.478</c:v>
                </c:pt>
                <c:pt idx="135130">
                  <c:v>30.572</c:v>
                </c:pt>
                <c:pt idx="135131">
                  <c:v>32.313</c:v>
                </c:pt>
                <c:pt idx="135132">
                  <c:v>33.968</c:v>
                </c:pt>
                <c:pt idx="135133">
                  <c:v>33.652</c:v>
                </c:pt>
                <c:pt idx="135134">
                  <c:v>33.275</c:v>
                </c:pt>
                <c:pt idx="135135">
                  <c:v>32.844</c:v>
                </c:pt>
                <c:pt idx="135136">
                  <c:v>32.776</c:v>
                </c:pt>
                <c:pt idx="135137">
                  <c:v>32.967</c:v>
                </c:pt>
                <c:pt idx="135138">
                  <c:v>33.084</c:v>
                </c:pt>
                <c:pt idx="135139">
                  <c:v>33.224</c:v>
                </c:pt>
                <c:pt idx="135140">
                  <c:v>33.195</c:v>
                </c:pt>
                <c:pt idx="135141">
                  <c:v>33.05</c:v>
                </c:pt>
                <c:pt idx="135142">
                  <c:v>32.81</c:v>
                </c:pt>
                <c:pt idx="135143">
                  <c:v>33.52</c:v>
                </c:pt>
                <c:pt idx="135144">
                  <c:v>34.033</c:v>
                </c:pt>
                <c:pt idx="135145">
                  <c:v>33.456</c:v>
                </c:pt>
                <c:pt idx="135146">
                  <c:v>33.812</c:v>
                </c:pt>
                <c:pt idx="135147">
                  <c:v>34.692</c:v>
                </c:pt>
                <c:pt idx="135148">
                  <c:v>33.966</c:v>
                </c:pt>
                <c:pt idx="135149">
                  <c:v>33.632</c:v>
                </c:pt>
                <c:pt idx="135150">
                  <c:v>34.033</c:v>
                </c:pt>
                <c:pt idx="135151">
                  <c:v>34.374</c:v>
                </c:pt>
                <c:pt idx="135152">
                  <c:v>34.582</c:v>
                </c:pt>
                <c:pt idx="135153">
                  <c:v>34.448</c:v>
                </c:pt>
                <c:pt idx="135154">
                  <c:v>32.478</c:v>
                </c:pt>
                <c:pt idx="135155">
                  <c:v>32.211</c:v>
                </c:pt>
                <c:pt idx="135156">
                  <c:v>32.42</c:v>
                </c:pt>
                <c:pt idx="135157">
                  <c:v>33.277</c:v>
                </c:pt>
                <c:pt idx="135158">
                  <c:v>32.696</c:v>
                </c:pt>
                <c:pt idx="135159">
                  <c:v>32.564</c:v>
                </c:pt>
                <c:pt idx="135160">
                  <c:v>32.813</c:v>
                </c:pt>
                <c:pt idx="135161">
                  <c:v>32.414</c:v>
                </c:pt>
                <c:pt idx="135162">
                  <c:v>32.791</c:v>
                </c:pt>
                <c:pt idx="135163">
                  <c:v>33.552</c:v>
                </c:pt>
                <c:pt idx="135164">
                  <c:v>33.632</c:v>
                </c:pt>
                <c:pt idx="135165">
                  <c:v>32.193</c:v>
                </c:pt>
                <c:pt idx="135166">
                  <c:v>32.806</c:v>
                </c:pt>
                <c:pt idx="135167">
                  <c:v>32.848</c:v>
                </c:pt>
                <c:pt idx="135168">
                  <c:v>33.425</c:v>
                </c:pt>
                <c:pt idx="135169">
                  <c:v>32.99</c:v>
                </c:pt>
                <c:pt idx="135170">
                  <c:v>32.856</c:v>
                </c:pt>
                <c:pt idx="135171">
                  <c:v>33.405</c:v>
                </c:pt>
                <c:pt idx="135172">
                  <c:v>32.79</c:v>
                </c:pt>
                <c:pt idx="135173">
                  <c:v>32.49</c:v>
                </c:pt>
                <c:pt idx="135174">
                  <c:v>32.901</c:v>
                </c:pt>
                <c:pt idx="135175">
                  <c:v>32.892</c:v>
                </c:pt>
                <c:pt idx="135176">
                  <c:v>33.607</c:v>
                </c:pt>
                <c:pt idx="135177">
                  <c:v>33.986</c:v>
                </c:pt>
                <c:pt idx="135178">
                  <c:v>34.035</c:v>
                </c:pt>
                <c:pt idx="135179">
                  <c:v>33.983</c:v>
                </c:pt>
                <c:pt idx="135180">
                  <c:v>35.392</c:v>
                </c:pt>
                <c:pt idx="135181">
                  <c:v>36.577</c:v>
                </c:pt>
                <c:pt idx="135182">
                  <c:v>35.626</c:v>
                </c:pt>
                <c:pt idx="135183">
                  <c:v>36.484</c:v>
                </c:pt>
                <c:pt idx="135184">
                  <c:v>37.297</c:v>
                </c:pt>
                <c:pt idx="135185">
                  <c:v>37.029</c:v>
                </c:pt>
                <c:pt idx="135186">
                  <c:v>37.305</c:v>
                </c:pt>
                <c:pt idx="135187">
                  <c:v>37.85</c:v>
                </c:pt>
                <c:pt idx="135188">
                  <c:v>38.581</c:v>
                </c:pt>
                <c:pt idx="135189">
                  <c:v>38.076</c:v>
                </c:pt>
                <c:pt idx="135190">
                  <c:v>40.105</c:v>
                </c:pt>
                <c:pt idx="135191">
                  <c:v>40.725</c:v>
                </c:pt>
                <c:pt idx="135192">
                  <c:v>40.572</c:v>
                </c:pt>
                <c:pt idx="135193">
                  <c:v>40.166</c:v>
                </c:pt>
                <c:pt idx="135194">
                  <c:v>40.713</c:v>
                </c:pt>
                <c:pt idx="135195">
                  <c:v>41.089</c:v>
                </c:pt>
                <c:pt idx="135196">
                  <c:v>41.639</c:v>
                </c:pt>
                <c:pt idx="135197">
                  <c:v>41.544</c:v>
                </c:pt>
                <c:pt idx="135198">
                  <c:v>41.705</c:v>
                </c:pt>
                <c:pt idx="135199">
                  <c:v>40.734</c:v>
                </c:pt>
                <c:pt idx="135200">
                  <c:v>41.885</c:v>
                </c:pt>
                <c:pt idx="135201">
                  <c:v>42.346</c:v>
                </c:pt>
                <c:pt idx="135202">
                  <c:v>42.774</c:v>
                </c:pt>
                <c:pt idx="135203">
                  <c:v>43.119</c:v>
                </c:pt>
                <c:pt idx="135204">
                  <c:v>43.449</c:v>
                </c:pt>
                <c:pt idx="135205">
                  <c:v>42.707</c:v>
                </c:pt>
                <c:pt idx="135206">
                  <c:v>42.434</c:v>
                </c:pt>
                <c:pt idx="135207">
                  <c:v>41.615</c:v>
                </c:pt>
                <c:pt idx="135208">
                  <c:v>34.439</c:v>
                </c:pt>
                <c:pt idx="135209">
                  <c:v>41.631</c:v>
                </c:pt>
                <c:pt idx="135210">
                  <c:v>41.995</c:v>
                </c:pt>
                <c:pt idx="135211">
                  <c:v>41.771</c:v>
                </c:pt>
                <c:pt idx="135212">
                  <c:v>41.649</c:v>
                </c:pt>
                <c:pt idx="135213">
                  <c:v>41.352</c:v>
                </c:pt>
                <c:pt idx="135214">
                  <c:v>42.175</c:v>
                </c:pt>
                <c:pt idx="135215">
                  <c:v>41.706</c:v>
                </c:pt>
                <c:pt idx="135216">
                  <c:v>41.106</c:v>
                </c:pt>
                <c:pt idx="135217">
                  <c:v>38.894</c:v>
                </c:pt>
                <c:pt idx="135218">
                  <c:v>37.125</c:v>
                </c:pt>
                <c:pt idx="135219">
                  <c:v>37.123</c:v>
                </c:pt>
                <c:pt idx="135220">
                  <c:v>36.568</c:v>
                </c:pt>
                <c:pt idx="135221">
                  <c:v>36.105</c:v>
                </c:pt>
                <c:pt idx="135222">
                  <c:v>36.162</c:v>
                </c:pt>
                <c:pt idx="135223">
                  <c:v>35.532</c:v>
                </c:pt>
                <c:pt idx="135224">
                  <c:v>35.482</c:v>
                </c:pt>
                <c:pt idx="135225">
                  <c:v>37.03</c:v>
                </c:pt>
                <c:pt idx="135226">
                  <c:v>37.964</c:v>
                </c:pt>
                <c:pt idx="135227">
                  <c:v>37.613</c:v>
                </c:pt>
                <c:pt idx="135228">
                  <c:v>37.131</c:v>
                </c:pt>
                <c:pt idx="135229">
                  <c:v>36.371</c:v>
                </c:pt>
                <c:pt idx="135230">
                  <c:v>37.297</c:v>
                </c:pt>
                <c:pt idx="135231">
                  <c:v>37.267</c:v>
                </c:pt>
                <c:pt idx="135232">
                  <c:v>36.99</c:v>
                </c:pt>
                <c:pt idx="135233">
                  <c:v>37.492</c:v>
                </c:pt>
                <c:pt idx="135234">
                  <c:v>36.899</c:v>
                </c:pt>
                <c:pt idx="135235">
                  <c:v>37.679</c:v>
                </c:pt>
                <c:pt idx="135236">
                  <c:v>37.767</c:v>
                </c:pt>
                <c:pt idx="135237">
                  <c:v>36.466</c:v>
                </c:pt>
                <c:pt idx="135238">
                  <c:v>37.633</c:v>
                </c:pt>
                <c:pt idx="135239">
                  <c:v>37.234</c:v>
                </c:pt>
                <c:pt idx="135240">
                  <c:v>36.99</c:v>
                </c:pt>
                <c:pt idx="135241">
                  <c:v>36.058</c:v>
                </c:pt>
                <c:pt idx="135242">
                  <c:v>35.819</c:v>
                </c:pt>
                <c:pt idx="135243">
                  <c:v>36.602</c:v>
                </c:pt>
                <c:pt idx="135244">
                  <c:v>36.813</c:v>
                </c:pt>
                <c:pt idx="135245">
                  <c:v>36.484</c:v>
                </c:pt>
                <c:pt idx="135246">
                  <c:v>36.597</c:v>
                </c:pt>
                <c:pt idx="135247">
                  <c:v>36.245</c:v>
                </c:pt>
                <c:pt idx="135248">
                  <c:v>35.652</c:v>
                </c:pt>
                <c:pt idx="135249">
                  <c:v>35.863</c:v>
                </c:pt>
                <c:pt idx="135250">
                  <c:v>35.851</c:v>
                </c:pt>
                <c:pt idx="135251">
                  <c:v>36.344</c:v>
                </c:pt>
                <c:pt idx="135252">
                  <c:v>36.295</c:v>
                </c:pt>
                <c:pt idx="135253">
                  <c:v>36.357</c:v>
                </c:pt>
                <c:pt idx="135254">
                  <c:v>35.711</c:v>
                </c:pt>
                <c:pt idx="135255">
                  <c:v>35.083</c:v>
                </c:pt>
                <c:pt idx="135256">
                  <c:v>35.134</c:v>
                </c:pt>
                <c:pt idx="135257">
                  <c:v>34.698</c:v>
                </c:pt>
                <c:pt idx="135258">
                  <c:v>34.728</c:v>
                </c:pt>
                <c:pt idx="135259">
                  <c:v>35.49</c:v>
                </c:pt>
                <c:pt idx="135260">
                  <c:v>34.906</c:v>
                </c:pt>
                <c:pt idx="135261">
                  <c:v>36.162</c:v>
                </c:pt>
                <c:pt idx="135262">
                  <c:v>38.713</c:v>
                </c:pt>
                <c:pt idx="135263">
                  <c:v>39.042</c:v>
                </c:pt>
                <c:pt idx="135264">
                  <c:v>38.357</c:v>
                </c:pt>
                <c:pt idx="135265">
                  <c:v>37.243</c:v>
                </c:pt>
                <c:pt idx="135266">
                  <c:v>36.442</c:v>
                </c:pt>
                <c:pt idx="135267">
                  <c:v>35.967</c:v>
                </c:pt>
                <c:pt idx="135268">
                  <c:v>35.75</c:v>
                </c:pt>
                <c:pt idx="135269">
                  <c:v>35.73</c:v>
                </c:pt>
                <c:pt idx="135270">
                  <c:v>35.771</c:v>
                </c:pt>
                <c:pt idx="135271">
                  <c:v>36.363</c:v>
                </c:pt>
                <c:pt idx="135272">
                  <c:v>37.223</c:v>
                </c:pt>
                <c:pt idx="135273">
                  <c:v>37.691</c:v>
                </c:pt>
                <c:pt idx="135274">
                  <c:v>37.908</c:v>
                </c:pt>
                <c:pt idx="135275">
                  <c:v>36.878</c:v>
                </c:pt>
                <c:pt idx="135276">
                  <c:v>36.024</c:v>
                </c:pt>
                <c:pt idx="135277">
                  <c:v>35.325</c:v>
                </c:pt>
                <c:pt idx="135278">
                  <c:v>35.121</c:v>
                </c:pt>
                <c:pt idx="135279">
                  <c:v>34.737</c:v>
                </c:pt>
                <c:pt idx="135280">
                  <c:v>33.872</c:v>
                </c:pt>
                <c:pt idx="135281">
                  <c:v>33.325</c:v>
                </c:pt>
                <c:pt idx="135282">
                  <c:v>33.873</c:v>
                </c:pt>
                <c:pt idx="135283">
                  <c:v>35.486</c:v>
                </c:pt>
                <c:pt idx="135284">
                  <c:v>37.781</c:v>
                </c:pt>
                <c:pt idx="135285">
                  <c:v>37.4</c:v>
                </c:pt>
                <c:pt idx="135286">
                  <c:v>38.547</c:v>
                </c:pt>
                <c:pt idx="135287">
                  <c:v>39.191</c:v>
                </c:pt>
                <c:pt idx="135288">
                  <c:v>36.303</c:v>
                </c:pt>
                <c:pt idx="135289">
                  <c:v>35.86</c:v>
                </c:pt>
                <c:pt idx="135290">
                  <c:v>34.962</c:v>
                </c:pt>
                <c:pt idx="135291">
                  <c:v>35.065</c:v>
                </c:pt>
                <c:pt idx="135292">
                  <c:v>35.01</c:v>
                </c:pt>
                <c:pt idx="135293">
                  <c:v>33.941</c:v>
                </c:pt>
                <c:pt idx="135294">
                  <c:v>33.671</c:v>
                </c:pt>
                <c:pt idx="135295">
                  <c:v>34.82</c:v>
                </c:pt>
                <c:pt idx="135296">
                  <c:v>34.688</c:v>
                </c:pt>
                <c:pt idx="135297">
                  <c:v>35.447</c:v>
                </c:pt>
                <c:pt idx="135298">
                  <c:v>35.308</c:v>
                </c:pt>
                <c:pt idx="135299">
                  <c:v>35.182</c:v>
                </c:pt>
                <c:pt idx="135300">
                  <c:v>35.474</c:v>
                </c:pt>
                <c:pt idx="135301">
                  <c:v>35.318</c:v>
                </c:pt>
                <c:pt idx="135302">
                  <c:v>35.239</c:v>
                </c:pt>
                <c:pt idx="135303">
                  <c:v>34.538</c:v>
                </c:pt>
                <c:pt idx="135304">
                  <c:v>35.118</c:v>
                </c:pt>
                <c:pt idx="135305">
                  <c:v>35.045</c:v>
                </c:pt>
                <c:pt idx="135306">
                  <c:v>34.899</c:v>
                </c:pt>
                <c:pt idx="135307">
                  <c:v>35.287</c:v>
                </c:pt>
                <c:pt idx="135308">
                  <c:v>35.958</c:v>
                </c:pt>
                <c:pt idx="135309">
                  <c:v>34.893</c:v>
                </c:pt>
                <c:pt idx="135310">
                  <c:v>35.641</c:v>
                </c:pt>
                <c:pt idx="135311">
                  <c:v>36.07</c:v>
                </c:pt>
                <c:pt idx="135312">
                  <c:v>36.3</c:v>
                </c:pt>
                <c:pt idx="135313">
                  <c:v>35.641</c:v>
                </c:pt>
                <c:pt idx="135314">
                  <c:v>35.346</c:v>
                </c:pt>
                <c:pt idx="135315">
                  <c:v>35.859</c:v>
                </c:pt>
                <c:pt idx="135316">
                  <c:v>34.97</c:v>
                </c:pt>
                <c:pt idx="135317">
                  <c:v>35.148</c:v>
                </c:pt>
                <c:pt idx="135318">
                  <c:v>35.628</c:v>
                </c:pt>
                <c:pt idx="135319">
                  <c:v>36.725</c:v>
                </c:pt>
                <c:pt idx="135320">
                  <c:v>37.102</c:v>
                </c:pt>
                <c:pt idx="135321">
                  <c:v>36.134</c:v>
                </c:pt>
                <c:pt idx="135322">
                  <c:v>36.187</c:v>
                </c:pt>
                <c:pt idx="135323">
                  <c:v>35.312</c:v>
                </c:pt>
                <c:pt idx="135324">
                  <c:v>36.08</c:v>
                </c:pt>
                <c:pt idx="135325">
                  <c:v>36.169</c:v>
                </c:pt>
                <c:pt idx="135326">
                  <c:v>35.384</c:v>
                </c:pt>
                <c:pt idx="135327">
                  <c:v>35.163</c:v>
                </c:pt>
                <c:pt idx="135328">
                  <c:v>34.878</c:v>
                </c:pt>
                <c:pt idx="135329">
                  <c:v>35.284</c:v>
                </c:pt>
                <c:pt idx="135330">
                  <c:v>35.236</c:v>
                </c:pt>
                <c:pt idx="135331">
                  <c:v>36.648</c:v>
                </c:pt>
                <c:pt idx="135332">
                  <c:v>36.691</c:v>
                </c:pt>
                <c:pt idx="135333">
                  <c:v>35.963</c:v>
                </c:pt>
                <c:pt idx="135334">
                  <c:v>35.96</c:v>
                </c:pt>
                <c:pt idx="135335">
                  <c:v>34.806</c:v>
                </c:pt>
                <c:pt idx="135336">
                  <c:v>35.974</c:v>
                </c:pt>
                <c:pt idx="135337">
                  <c:v>35.683</c:v>
                </c:pt>
                <c:pt idx="135338">
                  <c:v>35.965</c:v>
                </c:pt>
                <c:pt idx="135339">
                  <c:v>36.599</c:v>
                </c:pt>
                <c:pt idx="135340">
                  <c:v>35.79</c:v>
                </c:pt>
                <c:pt idx="135341">
                  <c:v>35.485</c:v>
                </c:pt>
                <c:pt idx="135342">
                  <c:v>34.945</c:v>
                </c:pt>
                <c:pt idx="135343">
                  <c:v>35.74</c:v>
                </c:pt>
                <c:pt idx="135344">
                  <c:v>35.484</c:v>
                </c:pt>
                <c:pt idx="135345">
                  <c:v>35.999</c:v>
                </c:pt>
                <c:pt idx="135346">
                  <c:v>35.757</c:v>
                </c:pt>
                <c:pt idx="135347">
                  <c:v>35.355</c:v>
                </c:pt>
                <c:pt idx="135348">
                  <c:v>35.047</c:v>
                </c:pt>
                <c:pt idx="135349">
                  <c:v>34.368</c:v>
                </c:pt>
                <c:pt idx="135350">
                  <c:v>33.545</c:v>
                </c:pt>
                <c:pt idx="135351">
                  <c:v>34.541</c:v>
                </c:pt>
                <c:pt idx="135352">
                  <c:v>35.031</c:v>
                </c:pt>
                <c:pt idx="135353">
                  <c:v>35.19</c:v>
                </c:pt>
                <c:pt idx="135354">
                  <c:v>35.313</c:v>
                </c:pt>
                <c:pt idx="135355">
                  <c:v>35.658</c:v>
                </c:pt>
                <c:pt idx="135356">
                  <c:v>35.928</c:v>
                </c:pt>
                <c:pt idx="135357">
                  <c:v>35.148</c:v>
                </c:pt>
                <c:pt idx="135358">
                  <c:v>35.495</c:v>
                </c:pt>
                <c:pt idx="135359">
                  <c:v>36.125</c:v>
                </c:pt>
                <c:pt idx="135360">
                  <c:v>37.229</c:v>
                </c:pt>
                <c:pt idx="135361">
                  <c:v>37.702</c:v>
                </c:pt>
                <c:pt idx="135362">
                  <c:v>36.795</c:v>
                </c:pt>
                <c:pt idx="135363">
                  <c:v>36.73</c:v>
                </c:pt>
                <c:pt idx="135364">
                  <c:v>36.589</c:v>
                </c:pt>
                <c:pt idx="135365">
                  <c:v>37.084</c:v>
                </c:pt>
                <c:pt idx="135366">
                  <c:v>37.307</c:v>
                </c:pt>
                <c:pt idx="135367">
                  <c:v>37.112</c:v>
                </c:pt>
                <c:pt idx="135368">
                  <c:v>37.97</c:v>
                </c:pt>
                <c:pt idx="135369">
                  <c:v>38.817</c:v>
                </c:pt>
                <c:pt idx="135370">
                  <c:v>38.6</c:v>
                </c:pt>
                <c:pt idx="135371">
                  <c:v>37.486</c:v>
                </c:pt>
                <c:pt idx="135372">
                  <c:v>35.15</c:v>
                </c:pt>
                <c:pt idx="135373">
                  <c:v>34.689</c:v>
                </c:pt>
                <c:pt idx="135374">
                  <c:v>35.455</c:v>
                </c:pt>
                <c:pt idx="135375">
                  <c:v>34.293</c:v>
                </c:pt>
                <c:pt idx="135376">
                  <c:v>32.401</c:v>
                </c:pt>
                <c:pt idx="135377">
                  <c:v>35.917</c:v>
                </c:pt>
                <c:pt idx="135378">
                  <c:v>35.651</c:v>
                </c:pt>
                <c:pt idx="135379">
                  <c:v>36.724</c:v>
                </c:pt>
                <c:pt idx="135380">
                  <c:v>36.236</c:v>
                </c:pt>
                <c:pt idx="135381">
                  <c:v>35.906</c:v>
                </c:pt>
                <c:pt idx="135382">
                  <c:v>36.557</c:v>
                </c:pt>
                <c:pt idx="135383">
                  <c:v>36.715</c:v>
                </c:pt>
                <c:pt idx="135384">
                  <c:v>37.426</c:v>
                </c:pt>
                <c:pt idx="135385">
                  <c:v>37.146</c:v>
                </c:pt>
                <c:pt idx="135386">
                  <c:v>37.738</c:v>
                </c:pt>
                <c:pt idx="135387">
                  <c:v>37.43</c:v>
                </c:pt>
                <c:pt idx="135388">
                  <c:v>37.305</c:v>
                </c:pt>
                <c:pt idx="135389">
                  <c:v>36.11</c:v>
                </c:pt>
                <c:pt idx="135390">
                  <c:v>35.202</c:v>
                </c:pt>
                <c:pt idx="135391">
                  <c:v>36.136</c:v>
                </c:pt>
                <c:pt idx="135392">
                  <c:v>37.1</c:v>
                </c:pt>
                <c:pt idx="135393">
                  <c:v>36.139</c:v>
                </c:pt>
                <c:pt idx="135394">
                  <c:v>36.548</c:v>
                </c:pt>
                <c:pt idx="135395">
                  <c:v>35.59</c:v>
                </c:pt>
                <c:pt idx="135396">
                  <c:v>34.855</c:v>
                </c:pt>
                <c:pt idx="135397">
                  <c:v>34.382</c:v>
                </c:pt>
                <c:pt idx="135398">
                  <c:v>34.635</c:v>
                </c:pt>
                <c:pt idx="135399">
                  <c:v>34.837</c:v>
                </c:pt>
                <c:pt idx="135400">
                  <c:v>34.662</c:v>
                </c:pt>
                <c:pt idx="135401">
                  <c:v>34.514</c:v>
                </c:pt>
                <c:pt idx="135402">
                  <c:v>34.637</c:v>
                </c:pt>
                <c:pt idx="135403">
                  <c:v>35.363</c:v>
                </c:pt>
                <c:pt idx="135404">
                  <c:v>35.432</c:v>
                </c:pt>
                <c:pt idx="135405">
                  <c:v>35.115</c:v>
                </c:pt>
                <c:pt idx="135406">
                  <c:v>35.477</c:v>
                </c:pt>
                <c:pt idx="135407">
                  <c:v>36.369</c:v>
                </c:pt>
                <c:pt idx="135408">
                  <c:v>36.732</c:v>
                </c:pt>
                <c:pt idx="135409">
                  <c:v>36.578</c:v>
                </c:pt>
                <c:pt idx="135410">
                  <c:v>36.127</c:v>
                </c:pt>
                <c:pt idx="135411">
                  <c:v>36.042</c:v>
                </c:pt>
                <c:pt idx="135412">
                  <c:v>35.422</c:v>
                </c:pt>
                <c:pt idx="135413">
                  <c:v>35.451</c:v>
                </c:pt>
                <c:pt idx="135414">
                  <c:v>34.486</c:v>
                </c:pt>
                <c:pt idx="135415">
                  <c:v>34.691</c:v>
                </c:pt>
                <c:pt idx="135416">
                  <c:v>35.81</c:v>
                </c:pt>
                <c:pt idx="135417">
                  <c:v>36.635</c:v>
                </c:pt>
                <c:pt idx="135418">
                  <c:v>36.533</c:v>
                </c:pt>
                <c:pt idx="135419">
                  <c:v>35.961</c:v>
                </c:pt>
                <c:pt idx="135420">
                  <c:v>36.079</c:v>
                </c:pt>
                <c:pt idx="135421">
                  <c:v>36.31</c:v>
                </c:pt>
                <c:pt idx="135422">
                  <c:v>36.142</c:v>
                </c:pt>
                <c:pt idx="135423">
                  <c:v>35.707</c:v>
                </c:pt>
                <c:pt idx="135424">
                  <c:v>35.682</c:v>
                </c:pt>
                <c:pt idx="135425">
                  <c:v>35.382</c:v>
                </c:pt>
                <c:pt idx="135426">
                  <c:v>34.89</c:v>
                </c:pt>
                <c:pt idx="135427">
                  <c:v>35.159</c:v>
                </c:pt>
                <c:pt idx="135428">
                  <c:v>34.98</c:v>
                </c:pt>
                <c:pt idx="135429">
                  <c:v>34.637</c:v>
                </c:pt>
                <c:pt idx="135430">
                  <c:v>35.591</c:v>
                </c:pt>
                <c:pt idx="135431">
                  <c:v>35.67</c:v>
                </c:pt>
                <c:pt idx="135432">
                  <c:v>36.289</c:v>
                </c:pt>
                <c:pt idx="135433">
                  <c:v>36.469</c:v>
                </c:pt>
                <c:pt idx="135434">
                  <c:v>36.096</c:v>
                </c:pt>
                <c:pt idx="135435">
                  <c:v>36.099</c:v>
                </c:pt>
                <c:pt idx="135436">
                  <c:v>35.501</c:v>
                </c:pt>
                <c:pt idx="135437">
                  <c:v>35.957</c:v>
                </c:pt>
                <c:pt idx="135438">
                  <c:v>36.13</c:v>
                </c:pt>
                <c:pt idx="135439">
                  <c:v>36.804</c:v>
                </c:pt>
                <c:pt idx="135440">
                  <c:v>36.223</c:v>
                </c:pt>
                <c:pt idx="135441">
                  <c:v>35.632</c:v>
                </c:pt>
                <c:pt idx="135442">
                  <c:v>36.655</c:v>
                </c:pt>
                <c:pt idx="135443">
                  <c:v>35.439</c:v>
                </c:pt>
                <c:pt idx="135444">
                  <c:v>34.86</c:v>
                </c:pt>
                <c:pt idx="135445">
                  <c:v>34.527</c:v>
                </c:pt>
                <c:pt idx="135446">
                  <c:v>34.16</c:v>
                </c:pt>
                <c:pt idx="135447">
                  <c:v>33.985</c:v>
                </c:pt>
                <c:pt idx="135448">
                  <c:v>33.926</c:v>
                </c:pt>
                <c:pt idx="135449">
                  <c:v>33.732</c:v>
                </c:pt>
                <c:pt idx="135450">
                  <c:v>33.882</c:v>
                </c:pt>
                <c:pt idx="135451">
                  <c:v>34.104</c:v>
                </c:pt>
                <c:pt idx="135452">
                  <c:v>34.671</c:v>
                </c:pt>
                <c:pt idx="135453">
                  <c:v>33.553</c:v>
                </c:pt>
                <c:pt idx="135454">
                  <c:v>33.943</c:v>
                </c:pt>
                <c:pt idx="135455">
                  <c:v>34.413</c:v>
                </c:pt>
                <c:pt idx="135456">
                  <c:v>34.844</c:v>
                </c:pt>
                <c:pt idx="135457">
                  <c:v>34.658</c:v>
                </c:pt>
                <c:pt idx="135458">
                  <c:v>34.687</c:v>
                </c:pt>
                <c:pt idx="135459">
                  <c:v>34.459</c:v>
                </c:pt>
                <c:pt idx="135460">
                  <c:v>33.797</c:v>
                </c:pt>
                <c:pt idx="135461">
                  <c:v>33.568</c:v>
                </c:pt>
                <c:pt idx="135462">
                  <c:v>32.969</c:v>
                </c:pt>
                <c:pt idx="135463">
                  <c:v>33.788</c:v>
                </c:pt>
                <c:pt idx="135464">
                  <c:v>34.591</c:v>
                </c:pt>
                <c:pt idx="135465">
                  <c:v>35.3</c:v>
                </c:pt>
                <c:pt idx="135466">
                  <c:v>34.668</c:v>
                </c:pt>
                <c:pt idx="135467">
                  <c:v>34.553</c:v>
                </c:pt>
                <c:pt idx="135468">
                  <c:v>33.182</c:v>
                </c:pt>
                <c:pt idx="135469">
                  <c:v>31.333</c:v>
                </c:pt>
                <c:pt idx="135470">
                  <c:v>32.594</c:v>
                </c:pt>
                <c:pt idx="135471">
                  <c:v>34.319</c:v>
                </c:pt>
                <c:pt idx="135472">
                  <c:v>33.365</c:v>
                </c:pt>
                <c:pt idx="135473">
                  <c:v>33.782</c:v>
                </c:pt>
                <c:pt idx="135474">
                  <c:v>32.894</c:v>
                </c:pt>
                <c:pt idx="135475">
                  <c:v>33.991</c:v>
                </c:pt>
                <c:pt idx="135476">
                  <c:v>34.858</c:v>
                </c:pt>
                <c:pt idx="135477">
                  <c:v>33.815</c:v>
                </c:pt>
                <c:pt idx="135478">
                  <c:v>34.131</c:v>
                </c:pt>
                <c:pt idx="135479">
                  <c:v>34.341</c:v>
                </c:pt>
                <c:pt idx="135480">
                  <c:v>34.175</c:v>
                </c:pt>
                <c:pt idx="135481">
                  <c:v>33.73</c:v>
                </c:pt>
                <c:pt idx="135482">
                  <c:v>34.351</c:v>
                </c:pt>
                <c:pt idx="135483">
                  <c:v>34.491</c:v>
                </c:pt>
                <c:pt idx="135484">
                  <c:v>34.073</c:v>
                </c:pt>
                <c:pt idx="135485">
                  <c:v>34.783</c:v>
                </c:pt>
                <c:pt idx="135486">
                  <c:v>35.331</c:v>
                </c:pt>
                <c:pt idx="135487">
                  <c:v>36.259</c:v>
                </c:pt>
                <c:pt idx="135488">
                  <c:v>37.664</c:v>
                </c:pt>
                <c:pt idx="135489">
                  <c:v>37.473</c:v>
                </c:pt>
                <c:pt idx="135490">
                  <c:v>36.771</c:v>
                </c:pt>
                <c:pt idx="135491">
                  <c:v>36.1</c:v>
                </c:pt>
                <c:pt idx="135492">
                  <c:v>33.676</c:v>
                </c:pt>
                <c:pt idx="135493">
                  <c:v>34.127</c:v>
                </c:pt>
                <c:pt idx="135494">
                  <c:v>32.876</c:v>
                </c:pt>
                <c:pt idx="135495">
                  <c:v>32.273</c:v>
                </c:pt>
                <c:pt idx="135496">
                  <c:v>32.136</c:v>
                </c:pt>
                <c:pt idx="135497">
                  <c:v>32.029</c:v>
                </c:pt>
                <c:pt idx="135498">
                  <c:v>31.786</c:v>
                </c:pt>
                <c:pt idx="135499">
                  <c:v>32.049</c:v>
                </c:pt>
                <c:pt idx="135500">
                  <c:v>33.3</c:v>
                </c:pt>
                <c:pt idx="135501">
                  <c:v>31.744</c:v>
                </c:pt>
                <c:pt idx="135502">
                  <c:v>32.633</c:v>
                </c:pt>
                <c:pt idx="135503">
                  <c:v>32.409</c:v>
                </c:pt>
                <c:pt idx="135504">
                  <c:v>33.316</c:v>
                </c:pt>
                <c:pt idx="135505">
                  <c:v>32.788</c:v>
                </c:pt>
                <c:pt idx="135506">
                  <c:v>31.984</c:v>
                </c:pt>
                <c:pt idx="135507">
                  <c:v>31.841</c:v>
                </c:pt>
                <c:pt idx="135508">
                  <c:v>32.557</c:v>
                </c:pt>
                <c:pt idx="135509">
                  <c:v>32.197</c:v>
                </c:pt>
                <c:pt idx="135510">
                  <c:v>30.973</c:v>
                </c:pt>
                <c:pt idx="135511">
                  <c:v>31.106</c:v>
                </c:pt>
                <c:pt idx="135512">
                  <c:v>32.083</c:v>
                </c:pt>
                <c:pt idx="135513">
                  <c:v>31.794</c:v>
                </c:pt>
                <c:pt idx="135514">
                  <c:v>30.992</c:v>
                </c:pt>
                <c:pt idx="135515">
                  <c:v>29.474</c:v>
                </c:pt>
                <c:pt idx="135516">
                  <c:v>29.918</c:v>
                </c:pt>
                <c:pt idx="135517">
                  <c:v>29.463</c:v>
                </c:pt>
                <c:pt idx="135518">
                  <c:v>28.139</c:v>
                </c:pt>
                <c:pt idx="135519">
                  <c:v>28.657</c:v>
                </c:pt>
                <c:pt idx="135520">
                  <c:v>29.325</c:v>
                </c:pt>
                <c:pt idx="135521">
                  <c:v>29.69</c:v>
                </c:pt>
                <c:pt idx="135522">
                  <c:v>30.059</c:v>
                </c:pt>
                <c:pt idx="135523">
                  <c:v>30.802</c:v>
                </c:pt>
                <c:pt idx="135524">
                  <c:v>31.275</c:v>
                </c:pt>
                <c:pt idx="135525">
                  <c:v>30.529</c:v>
                </c:pt>
                <c:pt idx="135526">
                  <c:v>31.254</c:v>
                </c:pt>
                <c:pt idx="135527">
                  <c:v>31.847</c:v>
                </c:pt>
                <c:pt idx="135528">
                  <c:v>32.698</c:v>
                </c:pt>
                <c:pt idx="135529">
                  <c:v>32.773</c:v>
                </c:pt>
                <c:pt idx="135530">
                  <c:v>33.1</c:v>
                </c:pt>
                <c:pt idx="135531">
                  <c:v>33.788</c:v>
                </c:pt>
                <c:pt idx="135532">
                  <c:v>35.161</c:v>
                </c:pt>
                <c:pt idx="135533">
                  <c:v>35.421</c:v>
                </c:pt>
                <c:pt idx="135534">
                  <c:v>35.563</c:v>
                </c:pt>
                <c:pt idx="135535">
                  <c:v>35.093</c:v>
                </c:pt>
                <c:pt idx="135536">
                  <c:v>35.302</c:v>
                </c:pt>
                <c:pt idx="135537">
                  <c:v>35.549</c:v>
                </c:pt>
                <c:pt idx="135538">
                  <c:v>35.158</c:v>
                </c:pt>
                <c:pt idx="135539">
                  <c:v>34.294</c:v>
                </c:pt>
                <c:pt idx="135540">
                  <c:v>33.423</c:v>
                </c:pt>
                <c:pt idx="135541">
                  <c:v>34.657</c:v>
                </c:pt>
                <c:pt idx="135542">
                  <c:v>31.459</c:v>
                </c:pt>
                <c:pt idx="135543">
                  <c:v>32.848</c:v>
                </c:pt>
                <c:pt idx="135544">
                  <c:v>24.976</c:v>
                </c:pt>
                <c:pt idx="135545">
                  <c:v>29.831</c:v>
                </c:pt>
                <c:pt idx="135546">
                  <c:v>30.392</c:v>
                </c:pt>
                <c:pt idx="135547">
                  <c:v>32.626</c:v>
                </c:pt>
                <c:pt idx="135548">
                  <c:v>31.333</c:v>
                </c:pt>
                <c:pt idx="135549">
                  <c:v>29.89</c:v>
                </c:pt>
                <c:pt idx="135550">
                  <c:v>30.474</c:v>
                </c:pt>
                <c:pt idx="135551">
                  <c:v>30.974</c:v>
                </c:pt>
                <c:pt idx="135552">
                  <c:v>31.549</c:v>
                </c:pt>
                <c:pt idx="135553">
                  <c:v>31.38</c:v>
                </c:pt>
                <c:pt idx="135554">
                  <c:v>31.869</c:v>
                </c:pt>
                <c:pt idx="135555">
                  <c:v>32.142</c:v>
                </c:pt>
                <c:pt idx="135556">
                  <c:v>32.428</c:v>
                </c:pt>
                <c:pt idx="135557">
                  <c:v>31.226</c:v>
                </c:pt>
                <c:pt idx="135558">
                  <c:v>30.007</c:v>
                </c:pt>
                <c:pt idx="135559">
                  <c:v>31.469</c:v>
                </c:pt>
                <c:pt idx="135560">
                  <c:v>31.628</c:v>
                </c:pt>
                <c:pt idx="135561">
                  <c:v>32.838</c:v>
                </c:pt>
                <c:pt idx="135562">
                  <c:v>31.714</c:v>
                </c:pt>
                <c:pt idx="135563">
                  <c:v>30.877</c:v>
                </c:pt>
                <c:pt idx="135564">
                  <c:v>29.059</c:v>
                </c:pt>
                <c:pt idx="135565">
                  <c:v>29.369</c:v>
                </c:pt>
                <c:pt idx="135566">
                  <c:v>30.244</c:v>
                </c:pt>
                <c:pt idx="135567">
                  <c:v>30.285</c:v>
                </c:pt>
                <c:pt idx="135568">
                  <c:v>30.621</c:v>
                </c:pt>
                <c:pt idx="135569">
                  <c:v>30.28</c:v>
                </c:pt>
                <c:pt idx="135570">
                  <c:v>30.809</c:v>
                </c:pt>
                <c:pt idx="135571">
                  <c:v>30.942</c:v>
                </c:pt>
                <c:pt idx="135572">
                  <c:v>30.995</c:v>
                </c:pt>
                <c:pt idx="135573">
                  <c:v>31.005</c:v>
                </c:pt>
                <c:pt idx="135574">
                  <c:v>31.518</c:v>
                </c:pt>
                <c:pt idx="135575">
                  <c:v>31.786</c:v>
                </c:pt>
                <c:pt idx="135576">
                  <c:v>32.836</c:v>
                </c:pt>
                <c:pt idx="135577">
                  <c:v>32.062</c:v>
                </c:pt>
                <c:pt idx="135578">
                  <c:v>31.669</c:v>
                </c:pt>
                <c:pt idx="135579">
                  <c:v>31.289</c:v>
                </c:pt>
                <c:pt idx="135580">
                  <c:v>31.353</c:v>
                </c:pt>
                <c:pt idx="135581">
                  <c:v>31.138</c:v>
                </c:pt>
                <c:pt idx="135582">
                  <c:v>31.839</c:v>
                </c:pt>
                <c:pt idx="135583">
                  <c:v>31.219</c:v>
                </c:pt>
                <c:pt idx="135584">
                  <c:v>31.574</c:v>
                </c:pt>
                <c:pt idx="135585">
                  <c:v>32.476</c:v>
                </c:pt>
                <c:pt idx="135586">
                  <c:v>32.826</c:v>
                </c:pt>
                <c:pt idx="135587">
                  <c:v>33.083</c:v>
                </c:pt>
                <c:pt idx="135588">
                  <c:v>33.444</c:v>
                </c:pt>
                <c:pt idx="135589">
                  <c:v>32.471</c:v>
                </c:pt>
                <c:pt idx="135590">
                  <c:v>31.66</c:v>
                </c:pt>
                <c:pt idx="135591">
                  <c:v>31.076</c:v>
                </c:pt>
                <c:pt idx="135592">
                  <c:v>31.67</c:v>
                </c:pt>
                <c:pt idx="135593">
                  <c:v>32.543</c:v>
                </c:pt>
                <c:pt idx="135594">
                  <c:v>32.807</c:v>
                </c:pt>
                <c:pt idx="135595">
                  <c:v>32.481</c:v>
                </c:pt>
                <c:pt idx="135596">
                  <c:v>32.806</c:v>
                </c:pt>
                <c:pt idx="135597">
                  <c:v>31.877</c:v>
                </c:pt>
                <c:pt idx="135598">
                  <c:v>32.131</c:v>
                </c:pt>
                <c:pt idx="135599">
                  <c:v>31.837</c:v>
                </c:pt>
                <c:pt idx="135600">
                  <c:v>32.455</c:v>
                </c:pt>
                <c:pt idx="135601">
                  <c:v>32.551</c:v>
                </c:pt>
                <c:pt idx="135602">
                  <c:v>32.343</c:v>
                </c:pt>
                <c:pt idx="135603">
                  <c:v>32.229</c:v>
                </c:pt>
                <c:pt idx="135604">
                  <c:v>32.281</c:v>
                </c:pt>
                <c:pt idx="135605">
                  <c:v>31.96</c:v>
                </c:pt>
                <c:pt idx="135606">
                  <c:v>31.277</c:v>
                </c:pt>
                <c:pt idx="135607">
                  <c:v>30.964</c:v>
                </c:pt>
                <c:pt idx="135608">
                  <c:v>31.755</c:v>
                </c:pt>
                <c:pt idx="135609">
                  <c:v>31.786</c:v>
                </c:pt>
                <c:pt idx="135610">
                  <c:v>32.563</c:v>
                </c:pt>
                <c:pt idx="135611">
                  <c:v>33.592</c:v>
                </c:pt>
                <c:pt idx="135612">
                  <c:v>34.036</c:v>
                </c:pt>
                <c:pt idx="135613">
                  <c:v>34.237</c:v>
                </c:pt>
                <c:pt idx="135614">
                  <c:v>34.487</c:v>
                </c:pt>
                <c:pt idx="135615">
                  <c:v>34.098</c:v>
                </c:pt>
                <c:pt idx="135616">
                  <c:v>33.846</c:v>
                </c:pt>
                <c:pt idx="135617">
                  <c:v>33.976</c:v>
                </c:pt>
                <c:pt idx="135618">
                  <c:v>33.297</c:v>
                </c:pt>
                <c:pt idx="135619">
                  <c:v>32.772</c:v>
                </c:pt>
                <c:pt idx="135620">
                  <c:v>32.965</c:v>
                </c:pt>
                <c:pt idx="135621">
                  <c:v>32.098</c:v>
                </c:pt>
                <c:pt idx="135622">
                  <c:v>33.215</c:v>
                </c:pt>
                <c:pt idx="135623">
                  <c:v>33.122</c:v>
                </c:pt>
                <c:pt idx="135624">
                  <c:v>33.591</c:v>
                </c:pt>
                <c:pt idx="135625">
                  <c:v>32.816</c:v>
                </c:pt>
                <c:pt idx="135626">
                  <c:v>33.147</c:v>
                </c:pt>
                <c:pt idx="135627">
                  <c:v>33.109</c:v>
                </c:pt>
                <c:pt idx="135628">
                  <c:v>33.563</c:v>
                </c:pt>
                <c:pt idx="135629">
                  <c:v>33.332</c:v>
                </c:pt>
                <c:pt idx="135630">
                  <c:v>31.978</c:v>
                </c:pt>
                <c:pt idx="135631">
                  <c:v>32.666</c:v>
                </c:pt>
                <c:pt idx="135632">
                  <c:v>33.048</c:v>
                </c:pt>
                <c:pt idx="135633">
                  <c:v>33.259</c:v>
                </c:pt>
                <c:pt idx="135634">
                  <c:v>33.032</c:v>
                </c:pt>
                <c:pt idx="135635">
                  <c:v>33.299</c:v>
                </c:pt>
                <c:pt idx="135636">
                  <c:v>33.288</c:v>
                </c:pt>
                <c:pt idx="135637">
                  <c:v>33.594</c:v>
                </c:pt>
                <c:pt idx="135638">
                  <c:v>33.459</c:v>
                </c:pt>
                <c:pt idx="135639">
                  <c:v>34.14</c:v>
                </c:pt>
                <c:pt idx="135640">
                  <c:v>33.706</c:v>
                </c:pt>
                <c:pt idx="135641">
                  <c:v>33.389</c:v>
                </c:pt>
                <c:pt idx="135642">
                  <c:v>32.932</c:v>
                </c:pt>
                <c:pt idx="135643">
                  <c:v>32.313</c:v>
                </c:pt>
                <c:pt idx="135644">
                  <c:v>32.749</c:v>
                </c:pt>
                <c:pt idx="135645">
                  <c:v>32.459</c:v>
                </c:pt>
                <c:pt idx="135646">
                  <c:v>32.686</c:v>
                </c:pt>
                <c:pt idx="135647">
                  <c:v>33.226</c:v>
                </c:pt>
                <c:pt idx="135648">
                  <c:v>33.52</c:v>
                </c:pt>
                <c:pt idx="135649">
                  <c:v>34.424</c:v>
                </c:pt>
                <c:pt idx="135650">
                  <c:v>35.39</c:v>
                </c:pt>
                <c:pt idx="135651">
                  <c:v>36.019</c:v>
                </c:pt>
                <c:pt idx="135652">
                  <c:v>37.161</c:v>
                </c:pt>
                <c:pt idx="135653">
                  <c:v>36.719</c:v>
                </c:pt>
                <c:pt idx="135654">
                  <c:v>35.153</c:v>
                </c:pt>
                <c:pt idx="135655">
                  <c:v>34.939</c:v>
                </c:pt>
                <c:pt idx="135656">
                  <c:v>35.121</c:v>
                </c:pt>
                <c:pt idx="135657">
                  <c:v>35.298</c:v>
                </c:pt>
                <c:pt idx="135658">
                  <c:v>34.456</c:v>
                </c:pt>
                <c:pt idx="135659">
                  <c:v>34.932</c:v>
                </c:pt>
                <c:pt idx="135660">
                  <c:v>34.591</c:v>
                </c:pt>
                <c:pt idx="135661">
                  <c:v>33.761</c:v>
                </c:pt>
                <c:pt idx="135662">
                  <c:v>33.551</c:v>
                </c:pt>
                <c:pt idx="135663">
                  <c:v>32.747</c:v>
                </c:pt>
                <c:pt idx="135664">
                  <c:v>33.22</c:v>
                </c:pt>
                <c:pt idx="135665">
                  <c:v>33.822</c:v>
                </c:pt>
                <c:pt idx="135666">
                  <c:v>33.855</c:v>
                </c:pt>
                <c:pt idx="135667">
                  <c:v>33.535</c:v>
                </c:pt>
                <c:pt idx="135668">
                  <c:v>34.102</c:v>
                </c:pt>
                <c:pt idx="135669">
                  <c:v>33.77</c:v>
                </c:pt>
                <c:pt idx="135670">
                  <c:v>35.566</c:v>
                </c:pt>
                <c:pt idx="135671">
                  <c:v>34.8</c:v>
                </c:pt>
                <c:pt idx="135672">
                  <c:v>34.322</c:v>
                </c:pt>
                <c:pt idx="135673">
                  <c:v>33.891</c:v>
                </c:pt>
                <c:pt idx="135674">
                  <c:v>34.06</c:v>
                </c:pt>
                <c:pt idx="135675">
                  <c:v>33.54</c:v>
                </c:pt>
                <c:pt idx="135676">
                  <c:v>32.913</c:v>
                </c:pt>
                <c:pt idx="135677">
                  <c:v>33.458</c:v>
                </c:pt>
                <c:pt idx="135678">
                  <c:v>32.688</c:v>
                </c:pt>
                <c:pt idx="135679">
                  <c:v>33.005</c:v>
                </c:pt>
                <c:pt idx="135680">
                  <c:v>32.937</c:v>
                </c:pt>
                <c:pt idx="135681">
                  <c:v>32.923</c:v>
                </c:pt>
                <c:pt idx="135682">
                  <c:v>33.738</c:v>
                </c:pt>
                <c:pt idx="135683">
                  <c:v>33.49</c:v>
                </c:pt>
                <c:pt idx="135684">
                  <c:v>34.264</c:v>
                </c:pt>
                <c:pt idx="135685">
                  <c:v>34.012</c:v>
                </c:pt>
                <c:pt idx="135686">
                  <c:v>34.223</c:v>
                </c:pt>
                <c:pt idx="135687">
                  <c:v>34.228</c:v>
                </c:pt>
                <c:pt idx="135688">
                  <c:v>33.389</c:v>
                </c:pt>
                <c:pt idx="135689">
                  <c:v>33.743</c:v>
                </c:pt>
                <c:pt idx="135690">
                  <c:v>33.883</c:v>
                </c:pt>
                <c:pt idx="135691">
                  <c:v>33.996</c:v>
                </c:pt>
                <c:pt idx="135692">
                  <c:v>32.898</c:v>
                </c:pt>
                <c:pt idx="135693">
                  <c:v>31.992</c:v>
                </c:pt>
                <c:pt idx="135694">
                  <c:v>32.186</c:v>
                </c:pt>
                <c:pt idx="135695">
                  <c:v>32.469</c:v>
                </c:pt>
                <c:pt idx="135696">
                  <c:v>33.362</c:v>
                </c:pt>
                <c:pt idx="135697">
                  <c:v>33.512</c:v>
                </c:pt>
                <c:pt idx="135698">
                  <c:v>33.827</c:v>
                </c:pt>
                <c:pt idx="135699">
                  <c:v>33.828</c:v>
                </c:pt>
                <c:pt idx="135700">
                  <c:v>33.77</c:v>
                </c:pt>
                <c:pt idx="135701">
                  <c:v>33.35</c:v>
                </c:pt>
                <c:pt idx="135702">
                  <c:v>33.169</c:v>
                </c:pt>
                <c:pt idx="135703">
                  <c:v>33.363</c:v>
                </c:pt>
                <c:pt idx="135704">
                  <c:v>33.752</c:v>
                </c:pt>
                <c:pt idx="135705">
                  <c:v>33.277</c:v>
                </c:pt>
                <c:pt idx="135706">
                  <c:v>37.497</c:v>
                </c:pt>
                <c:pt idx="135707">
                  <c:v>35.277</c:v>
                </c:pt>
                <c:pt idx="135708">
                  <c:v>34.404</c:v>
                </c:pt>
                <c:pt idx="135709">
                  <c:v>34.091</c:v>
                </c:pt>
                <c:pt idx="135710">
                  <c:v>33.558</c:v>
                </c:pt>
                <c:pt idx="135711">
                  <c:v>33.536</c:v>
                </c:pt>
                <c:pt idx="135712">
                  <c:v>33.718</c:v>
                </c:pt>
                <c:pt idx="135713">
                  <c:v>34.185</c:v>
                </c:pt>
                <c:pt idx="135714">
                  <c:v>33.363</c:v>
                </c:pt>
                <c:pt idx="135715">
                  <c:v>33.2</c:v>
                </c:pt>
                <c:pt idx="135716">
                  <c:v>33.254</c:v>
                </c:pt>
                <c:pt idx="135717">
                  <c:v>32.122</c:v>
                </c:pt>
                <c:pt idx="135718">
                  <c:v>32.236</c:v>
                </c:pt>
                <c:pt idx="135719">
                  <c:v>33.039</c:v>
                </c:pt>
                <c:pt idx="135720">
                  <c:v>33.911</c:v>
                </c:pt>
                <c:pt idx="135721">
                  <c:v>33.59</c:v>
                </c:pt>
                <c:pt idx="135722">
                  <c:v>33.714</c:v>
                </c:pt>
                <c:pt idx="135723">
                  <c:v>33.27</c:v>
                </c:pt>
                <c:pt idx="135724">
                  <c:v>32.957</c:v>
                </c:pt>
                <c:pt idx="135725">
                  <c:v>32.42</c:v>
                </c:pt>
                <c:pt idx="135726">
                  <c:v>33.316</c:v>
                </c:pt>
                <c:pt idx="135727">
                  <c:v>33.626</c:v>
                </c:pt>
                <c:pt idx="135728">
                  <c:v>34.329</c:v>
                </c:pt>
                <c:pt idx="135729">
                  <c:v>34.27</c:v>
                </c:pt>
                <c:pt idx="135730">
                  <c:v>34.036</c:v>
                </c:pt>
                <c:pt idx="135731">
                  <c:v>33.744</c:v>
                </c:pt>
                <c:pt idx="135732">
                  <c:v>33.228</c:v>
                </c:pt>
                <c:pt idx="135733">
                  <c:v>33.161</c:v>
                </c:pt>
                <c:pt idx="135734">
                  <c:v>33.638</c:v>
                </c:pt>
                <c:pt idx="135735">
                  <c:v>33.728</c:v>
                </c:pt>
                <c:pt idx="135736">
                  <c:v>33.262</c:v>
                </c:pt>
                <c:pt idx="135737">
                  <c:v>33.333</c:v>
                </c:pt>
                <c:pt idx="135738">
                  <c:v>33.841</c:v>
                </c:pt>
                <c:pt idx="135739">
                  <c:v>33.271</c:v>
                </c:pt>
                <c:pt idx="135740">
                  <c:v>33.868</c:v>
                </c:pt>
                <c:pt idx="135741">
                  <c:v>33.233</c:v>
                </c:pt>
                <c:pt idx="135742">
                  <c:v>34.227</c:v>
                </c:pt>
                <c:pt idx="135743">
                  <c:v>33.905</c:v>
                </c:pt>
                <c:pt idx="135744">
                  <c:v>34.637</c:v>
                </c:pt>
                <c:pt idx="135745">
                  <c:v>34.396</c:v>
                </c:pt>
                <c:pt idx="135746">
                  <c:v>33.758</c:v>
                </c:pt>
                <c:pt idx="135747">
                  <c:v>33.517</c:v>
                </c:pt>
                <c:pt idx="135748">
                  <c:v>33.603</c:v>
                </c:pt>
                <c:pt idx="135749">
                  <c:v>33.247</c:v>
                </c:pt>
                <c:pt idx="135750">
                  <c:v>33.227</c:v>
                </c:pt>
                <c:pt idx="135751">
                  <c:v>34.384</c:v>
                </c:pt>
                <c:pt idx="135752">
                  <c:v>35.872</c:v>
                </c:pt>
                <c:pt idx="135753">
                  <c:v>36.071</c:v>
                </c:pt>
                <c:pt idx="135754">
                  <c:v>36.78</c:v>
                </c:pt>
                <c:pt idx="135755">
                  <c:v>36.899</c:v>
                </c:pt>
                <c:pt idx="135756">
                  <c:v>37.317</c:v>
                </c:pt>
                <c:pt idx="135757">
                  <c:v>36.924</c:v>
                </c:pt>
                <c:pt idx="135758">
                  <c:v>36.606</c:v>
                </c:pt>
                <c:pt idx="135759">
                  <c:v>36.116</c:v>
                </c:pt>
                <c:pt idx="135760">
                  <c:v>35.715</c:v>
                </c:pt>
                <c:pt idx="135761">
                  <c:v>36.055</c:v>
                </c:pt>
                <c:pt idx="135762">
                  <c:v>36.693</c:v>
                </c:pt>
                <c:pt idx="135763">
                  <c:v>36.618</c:v>
                </c:pt>
                <c:pt idx="135764">
                  <c:v>37.483</c:v>
                </c:pt>
                <c:pt idx="135765">
                  <c:v>37.109</c:v>
                </c:pt>
                <c:pt idx="135766">
                  <c:v>36.657</c:v>
                </c:pt>
                <c:pt idx="135767">
                  <c:v>37.639</c:v>
                </c:pt>
                <c:pt idx="135768">
                  <c:v>27.686</c:v>
                </c:pt>
                <c:pt idx="135769">
                  <c:v>38.649</c:v>
                </c:pt>
                <c:pt idx="135770">
                  <c:v>37.94</c:v>
                </c:pt>
                <c:pt idx="135771">
                  <c:v>38.124</c:v>
                </c:pt>
                <c:pt idx="135772">
                  <c:v>38.845</c:v>
                </c:pt>
                <c:pt idx="135773">
                  <c:v>39.134</c:v>
                </c:pt>
                <c:pt idx="135774">
                  <c:v>39.042</c:v>
                </c:pt>
                <c:pt idx="135775">
                  <c:v>40.154</c:v>
                </c:pt>
                <c:pt idx="135776">
                  <c:v>39.403</c:v>
                </c:pt>
                <c:pt idx="135777">
                  <c:v>38.921</c:v>
                </c:pt>
                <c:pt idx="135778">
                  <c:v>38.76</c:v>
                </c:pt>
                <c:pt idx="135779">
                  <c:v>35.338</c:v>
                </c:pt>
                <c:pt idx="135780">
                  <c:v>35.752</c:v>
                </c:pt>
                <c:pt idx="135781">
                  <c:v>34.025</c:v>
                </c:pt>
                <c:pt idx="135782">
                  <c:v>33.525</c:v>
                </c:pt>
                <c:pt idx="135783">
                  <c:v>32.758</c:v>
                </c:pt>
                <c:pt idx="135784">
                  <c:v>33.129</c:v>
                </c:pt>
                <c:pt idx="135785">
                  <c:v>37.061</c:v>
                </c:pt>
                <c:pt idx="135786">
                  <c:v>37.572</c:v>
                </c:pt>
                <c:pt idx="135787">
                  <c:v>38.627</c:v>
                </c:pt>
                <c:pt idx="135788">
                  <c:v>38.933</c:v>
                </c:pt>
                <c:pt idx="135789">
                  <c:v>38.981</c:v>
                </c:pt>
                <c:pt idx="135790">
                  <c:v>39.773</c:v>
                </c:pt>
                <c:pt idx="135791">
                  <c:v>39.42</c:v>
                </c:pt>
                <c:pt idx="135792">
                  <c:v>40.127</c:v>
                </c:pt>
                <c:pt idx="135793">
                  <c:v>39.633</c:v>
                </c:pt>
                <c:pt idx="135794">
                  <c:v>39.076</c:v>
                </c:pt>
                <c:pt idx="135795">
                  <c:v>38.856</c:v>
                </c:pt>
                <c:pt idx="135796">
                  <c:v>38.984</c:v>
                </c:pt>
                <c:pt idx="135797">
                  <c:v>38.798</c:v>
                </c:pt>
                <c:pt idx="135798">
                  <c:v>38.097</c:v>
                </c:pt>
                <c:pt idx="135799">
                  <c:v>37.731</c:v>
                </c:pt>
                <c:pt idx="135800">
                  <c:v>38.123</c:v>
                </c:pt>
                <c:pt idx="135801">
                  <c:v>38.339</c:v>
                </c:pt>
                <c:pt idx="135802">
                  <c:v>40.416</c:v>
                </c:pt>
                <c:pt idx="135803">
                  <c:v>39.42</c:v>
                </c:pt>
                <c:pt idx="135804">
                  <c:v>38.136</c:v>
                </c:pt>
                <c:pt idx="135805">
                  <c:v>37.984</c:v>
                </c:pt>
                <c:pt idx="135806">
                  <c:v>36.863</c:v>
                </c:pt>
                <c:pt idx="135807">
                  <c:v>36.964</c:v>
                </c:pt>
                <c:pt idx="135808">
                  <c:v>36.828</c:v>
                </c:pt>
                <c:pt idx="135809">
                  <c:v>36.667</c:v>
                </c:pt>
                <c:pt idx="135810">
                  <c:v>37.715</c:v>
                </c:pt>
                <c:pt idx="135811">
                  <c:v>38.115</c:v>
                </c:pt>
                <c:pt idx="135812">
                  <c:v>38.343</c:v>
                </c:pt>
                <c:pt idx="135813">
                  <c:v>37.369</c:v>
                </c:pt>
                <c:pt idx="135814">
                  <c:v>38.067</c:v>
                </c:pt>
                <c:pt idx="135815">
                  <c:v>37.612</c:v>
                </c:pt>
                <c:pt idx="135816">
                  <c:v>38.19</c:v>
                </c:pt>
                <c:pt idx="135817">
                  <c:v>37.819</c:v>
                </c:pt>
                <c:pt idx="135818">
                  <c:v>37.595</c:v>
                </c:pt>
                <c:pt idx="135819">
                  <c:v>37.572</c:v>
                </c:pt>
                <c:pt idx="135820">
                  <c:v>37.157</c:v>
                </c:pt>
                <c:pt idx="135821">
                  <c:v>37.086</c:v>
                </c:pt>
                <c:pt idx="135822">
                  <c:v>37.047</c:v>
                </c:pt>
                <c:pt idx="135823">
                  <c:v>37.265</c:v>
                </c:pt>
                <c:pt idx="135824">
                  <c:v>37.497</c:v>
                </c:pt>
                <c:pt idx="135825">
                  <c:v>37.885</c:v>
                </c:pt>
                <c:pt idx="135826">
                  <c:v>38.008</c:v>
                </c:pt>
                <c:pt idx="135827">
                  <c:v>37.635</c:v>
                </c:pt>
                <c:pt idx="135828">
                  <c:v>37.065</c:v>
                </c:pt>
                <c:pt idx="135829">
                  <c:v>36.436</c:v>
                </c:pt>
                <c:pt idx="135830">
                  <c:v>35.802</c:v>
                </c:pt>
                <c:pt idx="135831">
                  <c:v>36.219</c:v>
                </c:pt>
                <c:pt idx="135832">
                  <c:v>35.248</c:v>
                </c:pt>
                <c:pt idx="135833">
                  <c:v>35.872</c:v>
                </c:pt>
                <c:pt idx="135834">
                  <c:v>35.614</c:v>
                </c:pt>
                <c:pt idx="135835">
                  <c:v>35.786</c:v>
                </c:pt>
                <c:pt idx="135836">
                  <c:v>36.173</c:v>
                </c:pt>
                <c:pt idx="135837">
                  <c:v>35.534</c:v>
                </c:pt>
                <c:pt idx="135838">
                  <c:v>36.334</c:v>
                </c:pt>
                <c:pt idx="135839">
                  <c:v>36.14</c:v>
                </c:pt>
                <c:pt idx="135840">
                  <c:v>36.625</c:v>
                </c:pt>
                <c:pt idx="135841">
                  <c:v>36.66</c:v>
                </c:pt>
                <c:pt idx="135842">
                  <c:v>36.231</c:v>
                </c:pt>
                <c:pt idx="135843">
                  <c:v>36.741</c:v>
                </c:pt>
                <c:pt idx="135844">
                  <c:v>36.986</c:v>
                </c:pt>
                <c:pt idx="135845">
                  <c:v>36.322</c:v>
                </c:pt>
                <c:pt idx="135846">
                  <c:v>36.626</c:v>
                </c:pt>
                <c:pt idx="135847">
                  <c:v>37.145</c:v>
                </c:pt>
                <c:pt idx="135848">
                  <c:v>37.676</c:v>
                </c:pt>
                <c:pt idx="135849">
                  <c:v>37.536</c:v>
                </c:pt>
                <c:pt idx="135850">
                  <c:v>37.975</c:v>
                </c:pt>
                <c:pt idx="135851">
                  <c:v>38.07</c:v>
                </c:pt>
                <c:pt idx="135852">
                  <c:v>38.102</c:v>
                </c:pt>
                <c:pt idx="135853">
                  <c:v>37.657</c:v>
                </c:pt>
                <c:pt idx="135854">
                  <c:v>36.728</c:v>
                </c:pt>
                <c:pt idx="135855">
                  <c:v>37.31</c:v>
                </c:pt>
                <c:pt idx="135856">
                  <c:v>36.624</c:v>
                </c:pt>
                <c:pt idx="135857">
                  <c:v>36.926</c:v>
                </c:pt>
                <c:pt idx="135858">
                  <c:v>37.252</c:v>
                </c:pt>
                <c:pt idx="135859">
                  <c:v>37.446</c:v>
                </c:pt>
                <c:pt idx="135860">
                  <c:v>38.228</c:v>
                </c:pt>
                <c:pt idx="135861">
                  <c:v>37.082</c:v>
                </c:pt>
                <c:pt idx="135862">
                  <c:v>38.056</c:v>
                </c:pt>
                <c:pt idx="135863">
                  <c:v>39.111</c:v>
                </c:pt>
                <c:pt idx="135864">
                  <c:v>39.157</c:v>
                </c:pt>
                <c:pt idx="135865">
                  <c:v>39.404</c:v>
                </c:pt>
                <c:pt idx="135866">
                  <c:v>39.878</c:v>
                </c:pt>
                <c:pt idx="135867">
                  <c:v>38.619</c:v>
                </c:pt>
                <c:pt idx="135868">
                  <c:v>39.428</c:v>
                </c:pt>
                <c:pt idx="135869">
                  <c:v>39.841</c:v>
                </c:pt>
                <c:pt idx="135870">
                  <c:v>38.843</c:v>
                </c:pt>
                <c:pt idx="135871">
                  <c:v>39.779</c:v>
                </c:pt>
                <c:pt idx="135872">
                  <c:v>39.92</c:v>
                </c:pt>
                <c:pt idx="135873">
                  <c:v>39.855</c:v>
                </c:pt>
                <c:pt idx="135874">
                  <c:v>40.003</c:v>
                </c:pt>
                <c:pt idx="135875">
                  <c:v>39.324</c:v>
                </c:pt>
                <c:pt idx="135876">
                  <c:v>39.184</c:v>
                </c:pt>
                <c:pt idx="135877">
                  <c:v>39.22</c:v>
                </c:pt>
                <c:pt idx="135878">
                  <c:v>38.631</c:v>
                </c:pt>
                <c:pt idx="135879">
                  <c:v>38.628</c:v>
                </c:pt>
                <c:pt idx="135880">
                  <c:v>38.875</c:v>
                </c:pt>
                <c:pt idx="135881">
                  <c:v>38.873</c:v>
                </c:pt>
                <c:pt idx="135882">
                  <c:v>39.463</c:v>
                </c:pt>
                <c:pt idx="135883">
                  <c:v>40.385</c:v>
                </c:pt>
                <c:pt idx="135884">
                  <c:v>40.492</c:v>
                </c:pt>
                <c:pt idx="135885">
                  <c:v>39.638</c:v>
                </c:pt>
                <c:pt idx="135886">
                  <c:v>39.883</c:v>
                </c:pt>
                <c:pt idx="135887">
                  <c:v>40.588</c:v>
                </c:pt>
                <c:pt idx="135888">
                  <c:v>41.23</c:v>
                </c:pt>
                <c:pt idx="135889">
                  <c:v>41.015</c:v>
                </c:pt>
                <c:pt idx="135890">
                  <c:v>40.806</c:v>
                </c:pt>
                <c:pt idx="135891">
                  <c:v>40.096</c:v>
                </c:pt>
                <c:pt idx="135892">
                  <c:v>40.006</c:v>
                </c:pt>
                <c:pt idx="135893">
                  <c:v>40.311</c:v>
                </c:pt>
                <c:pt idx="135894">
                  <c:v>39.79</c:v>
                </c:pt>
                <c:pt idx="135895">
                  <c:v>39.568</c:v>
                </c:pt>
                <c:pt idx="135896">
                  <c:v>40.4</c:v>
                </c:pt>
                <c:pt idx="135897">
                  <c:v>40.788</c:v>
                </c:pt>
                <c:pt idx="135898">
                  <c:v>40.314</c:v>
                </c:pt>
                <c:pt idx="135899">
                  <c:v>39.911</c:v>
                </c:pt>
                <c:pt idx="135900">
                  <c:v>40.512</c:v>
                </c:pt>
                <c:pt idx="135901">
                  <c:v>40.722</c:v>
                </c:pt>
                <c:pt idx="135902">
                  <c:v>40.315</c:v>
                </c:pt>
                <c:pt idx="135903">
                  <c:v>40.325</c:v>
                </c:pt>
                <c:pt idx="135904">
                  <c:v>40.17</c:v>
                </c:pt>
                <c:pt idx="135905">
                  <c:v>40.23</c:v>
                </c:pt>
                <c:pt idx="135906">
                  <c:v>39.568</c:v>
                </c:pt>
                <c:pt idx="135907">
                  <c:v>40.429</c:v>
                </c:pt>
                <c:pt idx="135908">
                  <c:v>41.045</c:v>
                </c:pt>
                <c:pt idx="135909">
                  <c:v>39.792</c:v>
                </c:pt>
                <c:pt idx="135910">
                  <c:v>41.049</c:v>
                </c:pt>
                <c:pt idx="135911">
                  <c:v>40.741</c:v>
                </c:pt>
                <c:pt idx="135912">
                  <c:v>40.522</c:v>
                </c:pt>
                <c:pt idx="135913">
                  <c:v>39.748</c:v>
                </c:pt>
                <c:pt idx="135914">
                  <c:v>39.878</c:v>
                </c:pt>
                <c:pt idx="135915">
                  <c:v>40.503</c:v>
                </c:pt>
                <c:pt idx="135916">
                  <c:v>40.72</c:v>
                </c:pt>
                <c:pt idx="135917">
                  <c:v>39.815</c:v>
                </c:pt>
                <c:pt idx="135918">
                  <c:v>40.419</c:v>
                </c:pt>
                <c:pt idx="135919">
                  <c:v>40.758</c:v>
                </c:pt>
                <c:pt idx="135920">
                  <c:v>41.11</c:v>
                </c:pt>
                <c:pt idx="135921">
                  <c:v>39.908</c:v>
                </c:pt>
                <c:pt idx="135922">
                  <c:v>39.752</c:v>
                </c:pt>
                <c:pt idx="135923">
                  <c:v>40.702</c:v>
                </c:pt>
                <c:pt idx="135924">
                  <c:v>40.21</c:v>
                </c:pt>
                <c:pt idx="135925">
                  <c:v>39.314</c:v>
                </c:pt>
                <c:pt idx="135926">
                  <c:v>38.972</c:v>
                </c:pt>
                <c:pt idx="135927">
                  <c:v>39.001</c:v>
                </c:pt>
                <c:pt idx="135928">
                  <c:v>38.774</c:v>
                </c:pt>
                <c:pt idx="135929">
                  <c:v>38.232</c:v>
                </c:pt>
                <c:pt idx="135930">
                  <c:v>37.55</c:v>
                </c:pt>
                <c:pt idx="135931">
                  <c:v>37.612</c:v>
                </c:pt>
                <c:pt idx="135932">
                  <c:v>39.01</c:v>
                </c:pt>
                <c:pt idx="135933">
                  <c:v>39.228</c:v>
                </c:pt>
                <c:pt idx="135934">
                  <c:v>39.877</c:v>
                </c:pt>
                <c:pt idx="135935">
                  <c:v>39.648</c:v>
                </c:pt>
                <c:pt idx="135936">
                  <c:v>40.255</c:v>
                </c:pt>
                <c:pt idx="135937">
                  <c:v>41.098</c:v>
                </c:pt>
                <c:pt idx="135938">
                  <c:v>41.055</c:v>
                </c:pt>
                <c:pt idx="135939">
                  <c:v>41.412</c:v>
                </c:pt>
                <c:pt idx="135940">
                  <c:v>40.631</c:v>
                </c:pt>
                <c:pt idx="135941">
                  <c:v>40.143</c:v>
                </c:pt>
                <c:pt idx="135942">
                  <c:v>39.656</c:v>
                </c:pt>
                <c:pt idx="135943">
                  <c:v>40.284</c:v>
                </c:pt>
                <c:pt idx="135944">
                  <c:v>39.387</c:v>
                </c:pt>
                <c:pt idx="135945">
                  <c:v>40.067</c:v>
                </c:pt>
                <c:pt idx="135946">
                  <c:v>40.241</c:v>
                </c:pt>
                <c:pt idx="135947">
                  <c:v>39.839</c:v>
                </c:pt>
                <c:pt idx="135948">
                  <c:v>40.048</c:v>
                </c:pt>
                <c:pt idx="135949">
                  <c:v>39.802</c:v>
                </c:pt>
                <c:pt idx="135950">
                  <c:v>39.352</c:v>
                </c:pt>
                <c:pt idx="135951">
                  <c:v>39.164</c:v>
                </c:pt>
                <c:pt idx="135952">
                  <c:v>38.704</c:v>
                </c:pt>
                <c:pt idx="135953">
                  <c:v>38.736</c:v>
                </c:pt>
                <c:pt idx="135954">
                  <c:v>38.51</c:v>
                </c:pt>
                <c:pt idx="135955">
                  <c:v>39.43</c:v>
                </c:pt>
                <c:pt idx="135956">
                  <c:v>39.521</c:v>
                </c:pt>
                <c:pt idx="135957">
                  <c:v>38.827</c:v>
                </c:pt>
                <c:pt idx="135958">
                  <c:v>38.775</c:v>
                </c:pt>
                <c:pt idx="135959">
                  <c:v>38.817</c:v>
                </c:pt>
                <c:pt idx="135960">
                  <c:v>39.483</c:v>
                </c:pt>
                <c:pt idx="135961">
                  <c:v>39.991</c:v>
                </c:pt>
                <c:pt idx="135962">
                  <c:v>40.971</c:v>
                </c:pt>
                <c:pt idx="135963">
                  <c:v>39.588</c:v>
                </c:pt>
                <c:pt idx="135964">
                  <c:v>38.574</c:v>
                </c:pt>
                <c:pt idx="135965">
                  <c:v>37.699</c:v>
                </c:pt>
                <c:pt idx="135966">
                  <c:v>38.469</c:v>
                </c:pt>
                <c:pt idx="135967">
                  <c:v>38.362</c:v>
                </c:pt>
                <c:pt idx="135968">
                  <c:v>40.562</c:v>
                </c:pt>
                <c:pt idx="135969">
                  <c:v>39.197</c:v>
                </c:pt>
                <c:pt idx="135970">
                  <c:v>39.562</c:v>
                </c:pt>
                <c:pt idx="135971">
                  <c:v>39.856</c:v>
                </c:pt>
                <c:pt idx="135972">
                  <c:v>39.669</c:v>
                </c:pt>
                <c:pt idx="135973">
                  <c:v>39.833</c:v>
                </c:pt>
                <c:pt idx="135974">
                  <c:v>40.023</c:v>
                </c:pt>
                <c:pt idx="135975">
                  <c:v>40.002</c:v>
                </c:pt>
                <c:pt idx="135976">
                  <c:v>39.891</c:v>
                </c:pt>
                <c:pt idx="135977">
                  <c:v>39.921</c:v>
                </c:pt>
                <c:pt idx="135978">
                  <c:v>40.593</c:v>
                </c:pt>
                <c:pt idx="135979">
                  <c:v>40.582</c:v>
                </c:pt>
                <c:pt idx="135980">
                  <c:v>40.789</c:v>
                </c:pt>
                <c:pt idx="135981">
                  <c:v>39.092</c:v>
                </c:pt>
                <c:pt idx="135982">
                  <c:v>40.259</c:v>
                </c:pt>
                <c:pt idx="135983">
                  <c:v>39.645</c:v>
                </c:pt>
                <c:pt idx="135984">
                  <c:v>40.123</c:v>
                </c:pt>
                <c:pt idx="135985">
                  <c:v>40.846</c:v>
                </c:pt>
                <c:pt idx="135986">
                  <c:v>40.67</c:v>
                </c:pt>
                <c:pt idx="135987">
                  <c:v>40.398</c:v>
                </c:pt>
                <c:pt idx="135988">
                  <c:v>40.026</c:v>
                </c:pt>
                <c:pt idx="135989">
                  <c:v>40.038</c:v>
                </c:pt>
                <c:pt idx="135990">
                  <c:v>40.025</c:v>
                </c:pt>
                <c:pt idx="135991">
                  <c:v>40.036</c:v>
                </c:pt>
                <c:pt idx="135992">
                  <c:v>40.848</c:v>
                </c:pt>
                <c:pt idx="135993">
                  <c:v>41.322</c:v>
                </c:pt>
                <c:pt idx="135994">
                  <c:v>40.992</c:v>
                </c:pt>
                <c:pt idx="135995">
                  <c:v>40.187</c:v>
                </c:pt>
                <c:pt idx="135996">
                  <c:v>40.358</c:v>
                </c:pt>
                <c:pt idx="135997">
                  <c:v>39.426</c:v>
                </c:pt>
                <c:pt idx="135998">
                  <c:v>38.796</c:v>
                </c:pt>
                <c:pt idx="135999">
                  <c:v>38.939</c:v>
                </c:pt>
                <c:pt idx="136000">
                  <c:v>38.498</c:v>
                </c:pt>
                <c:pt idx="136001">
                  <c:v>38.514</c:v>
                </c:pt>
                <c:pt idx="136002">
                  <c:v>38.203</c:v>
                </c:pt>
                <c:pt idx="136003">
                  <c:v>38.112</c:v>
                </c:pt>
                <c:pt idx="136004">
                  <c:v>38.495</c:v>
                </c:pt>
                <c:pt idx="136005">
                  <c:v>37.343</c:v>
                </c:pt>
                <c:pt idx="136006">
                  <c:v>38.71</c:v>
                </c:pt>
                <c:pt idx="136007">
                  <c:v>38.066</c:v>
                </c:pt>
                <c:pt idx="136008">
                  <c:v>38.97</c:v>
                </c:pt>
                <c:pt idx="136009">
                  <c:v>38.897</c:v>
                </c:pt>
                <c:pt idx="136010">
                  <c:v>37.823</c:v>
                </c:pt>
                <c:pt idx="136011">
                  <c:v>37.723</c:v>
                </c:pt>
                <c:pt idx="136012">
                  <c:v>37.533</c:v>
                </c:pt>
                <c:pt idx="136013">
                  <c:v>37.164</c:v>
                </c:pt>
                <c:pt idx="136014">
                  <c:v>36.288</c:v>
                </c:pt>
                <c:pt idx="136015">
                  <c:v>35.712</c:v>
                </c:pt>
                <c:pt idx="136016">
                  <c:v>35.286</c:v>
                </c:pt>
                <c:pt idx="136017">
                  <c:v>37.654</c:v>
                </c:pt>
                <c:pt idx="136018">
                  <c:v>38.079</c:v>
                </c:pt>
                <c:pt idx="136019">
                  <c:v>39.203</c:v>
                </c:pt>
                <c:pt idx="136020">
                  <c:v>38.66</c:v>
                </c:pt>
                <c:pt idx="136021">
                  <c:v>38.07</c:v>
                </c:pt>
                <c:pt idx="136022">
                  <c:v>37.129</c:v>
                </c:pt>
                <c:pt idx="136023">
                  <c:v>38.142</c:v>
                </c:pt>
                <c:pt idx="136024">
                  <c:v>39.202</c:v>
                </c:pt>
                <c:pt idx="136025">
                  <c:v>39.081</c:v>
                </c:pt>
                <c:pt idx="136026">
                  <c:v>38.01</c:v>
                </c:pt>
                <c:pt idx="136027">
                  <c:v>38.24</c:v>
                </c:pt>
                <c:pt idx="136028">
                  <c:v>37.923</c:v>
                </c:pt>
                <c:pt idx="136029">
                  <c:v>36.638</c:v>
                </c:pt>
                <c:pt idx="136030">
                  <c:v>37.377</c:v>
                </c:pt>
                <c:pt idx="136031">
                  <c:v>37.952</c:v>
                </c:pt>
                <c:pt idx="136032">
                  <c:v>38.585</c:v>
                </c:pt>
                <c:pt idx="136033">
                  <c:v>38.556</c:v>
                </c:pt>
                <c:pt idx="136034">
                  <c:v>38.223</c:v>
                </c:pt>
                <c:pt idx="136035">
                  <c:v>39.24</c:v>
                </c:pt>
                <c:pt idx="136036">
                  <c:v>38.683</c:v>
                </c:pt>
                <c:pt idx="136037">
                  <c:v>38.333</c:v>
                </c:pt>
                <c:pt idx="136038">
                  <c:v>38.825</c:v>
                </c:pt>
                <c:pt idx="136039">
                  <c:v>39.382</c:v>
                </c:pt>
                <c:pt idx="136040">
                  <c:v>39.166</c:v>
                </c:pt>
                <c:pt idx="136041">
                  <c:v>38.631</c:v>
                </c:pt>
                <c:pt idx="136042">
                  <c:v>38.122</c:v>
                </c:pt>
                <c:pt idx="136043">
                  <c:v>38.403</c:v>
                </c:pt>
                <c:pt idx="136044">
                  <c:v>37.567</c:v>
                </c:pt>
                <c:pt idx="136045">
                  <c:v>38.008</c:v>
                </c:pt>
                <c:pt idx="136046">
                  <c:v>37.97</c:v>
                </c:pt>
                <c:pt idx="136047">
                  <c:v>35.826</c:v>
                </c:pt>
                <c:pt idx="136048">
                  <c:v>32.721</c:v>
                </c:pt>
                <c:pt idx="136049">
                  <c:v>37.561</c:v>
                </c:pt>
                <c:pt idx="136050">
                  <c:v>38.242</c:v>
                </c:pt>
                <c:pt idx="136051">
                  <c:v>38.574</c:v>
                </c:pt>
                <c:pt idx="136052">
                  <c:v>38.317</c:v>
                </c:pt>
                <c:pt idx="136053">
                  <c:v>38.816</c:v>
                </c:pt>
                <c:pt idx="136054">
                  <c:v>40.125</c:v>
                </c:pt>
                <c:pt idx="136055">
                  <c:v>39.664</c:v>
                </c:pt>
                <c:pt idx="136056">
                  <c:v>39.717</c:v>
                </c:pt>
                <c:pt idx="136057">
                  <c:v>38.802</c:v>
                </c:pt>
                <c:pt idx="136058">
                  <c:v>39.435</c:v>
                </c:pt>
                <c:pt idx="136059">
                  <c:v>39.903</c:v>
                </c:pt>
                <c:pt idx="136060">
                  <c:v>39.264</c:v>
                </c:pt>
                <c:pt idx="136061">
                  <c:v>38.571</c:v>
                </c:pt>
                <c:pt idx="136062">
                  <c:v>38.691</c:v>
                </c:pt>
                <c:pt idx="136063">
                  <c:v>38.443</c:v>
                </c:pt>
                <c:pt idx="136064">
                  <c:v>38.522</c:v>
                </c:pt>
                <c:pt idx="136065">
                  <c:v>39.593</c:v>
                </c:pt>
                <c:pt idx="136066">
                  <c:v>39.427</c:v>
                </c:pt>
                <c:pt idx="136067">
                  <c:v>39.648</c:v>
                </c:pt>
                <c:pt idx="136068">
                  <c:v>36.398</c:v>
                </c:pt>
                <c:pt idx="136069">
                  <c:v>36.445</c:v>
                </c:pt>
                <c:pt idx="136070">
                  <c:v>33.598</c:v>
                </c:pt>
                <c:pt idx="136071">
                  <c:v>33.838</c:v>
                </c:pt>
                <c:pt idx="136072">
                  <c:v>34.117</c:v>
                </c:pt>
                <c:pt idx="136073">
                  <c:v>34.385</c:v>
                </c:pt>
                <c:pt idx="136074">
                  <c:v>34.795</c:v>
                </c:pt>
                <c:pt idx="136075">
                  <c:v>35.446</c:v>
                </c:pt>
                <c:pt idx="136076">
                  <c:v>35.006</c:v>
                </c:pt>
                <c:pt idx="136077">
                  <c:v>33.483</c:v>
                </c:pt>
                <c:pt idx="136078">
                  <c:v>35.037</c:v>
                </c:pt>
                <c:pt idx="136079">
                  <c:v>35.636</c:v>
                </c:pt>
                <c:pt idx="136080">
                  <c:v>35.951</c:v>
                </c:pt>
                <c:pt idx="136081">
                  <c:v>35.712</c:v>
                </c:pt>
                <c:pt idx="136082">
                  <c:v>34.982</c:v>
                </c:pt>
                <c:pt idx="136083">
                  <c:v>34.265</c:v>
                </c:pt>
                <c:pt idx="136084">
                  <c:v>34.213</c:v>
                </c:pt>
                <c:pt idx="136085">
                  <c:v>34.386</c:v>
                </c:pt>
                <c:pt idx="136086">
                  <c:v>34.716</c:v>
                </c:pt>
                <c:pt idx="136087">
                  <c:v>34.93</c:v>
                </c:pt>
                <c:pt idx="136088">
                  <c:v>35.051</c:v>
                </c:pt>
                <c:pt idx="136089">
                  <c:v>34.827</c:v>
                </c:pt>
                <c:pt idx="136090">
                  <c:v>34.874</c:v>
                </c:pt>
                <c:pt idx="136091">
                  <c:v>34.514</c:v>
                </c:pt>
                <c:pt idx="136092">
                  <c:v>34.411</c:v>
                </c:pt>
                <c:pt idx="136093">
                  <c:v>34.498</c:v>
                </c:pt>
                <c:pt idx="136094">
                  <c:v>34.331</c:v>
                </c:pt>
                <c:pt idx="136095">
                  <c:v>34.452</c:v>
                </c:pt>
                <c:pt idx="136096">
                  <c:v>34.068</c:v>
                </c:pt>
                <c:pt idx="136097">
                  <c:v>33.927</c:v>
                </c:pt>
                <c:pt idx="136098">
                  <c:v>33.724</c:v>
                </c:pt>
                <c:pt idx="136099">
                  <c:v>34.173</c:v>
                </c:pt>
                <c:pt idx="136100">
                  <c:v>34.296</c:v>
                </c:pt>
                <c:pt idx="136101">
                  <c:v>33.588</c:v>
                </c:pt>
                <c:pt idx="136102">
                  <c:v>34.175</c:v>
                </c:pt>
                <c:pt idx="136103">
                  <c:v>34.603</c:v>
                </c:pt>
                <c:pt idx="136104">
                  <c:v>35.582</c:v>
                </c:pt>
                <c:pt idx="136105">
                  <c:v>35.179</c:v>
                </c:pt>
                <c:pt idx="136106">
                  <c:v>34.978</c:v>
                </c:pt>
                <c:pt idx="136107">
                  <c:v>34.588</c:v>
                </c:pt>
                <c:pt idx="136108">
                  <c:v>34.559</c:v>
                </c:pt>
                <c:pt idx="136109">
                  <c:v>34.513</c:v>
                </c:pt>
                <c:pt idx="136110">
                  <c:v>34.262</c:v>
                </c:pt>
                <c:pt idx="136111">
                  <c:v>34.587</c:v>
                </c:pt>
                <c:pt idx="136112">
                  <c:v>35.171</c:v>
                </c:pt>
                <c:pt idx="136113">
                  <c:v>34.473</c:v>
                </c:pt>
                <c:pt idx="136114">
                  <c:v>34.249</c:v>
                </c:pt>
                <c:pt idx="136115">
                  <c:v>34.485</c:v>
                </c:pt>
                <c:pt idx="136116">
                  <c:v>34.355</c:v>
                </c:pt>
                <c:pt idx="136117">
                  <c:v>34.698</c:v>
                </c:pt>
                <c:pt idx="136118">
                  <c:v>35.321</c:v>
                </c:pt>
                <c:pt idx="136119">
                  <c:v>35.051</c:v>
                </c:pt>
                <c:pt idx="136120">
                  <c:v>34.978</c:v>
                </c:pt>
                <c:pt idx="136121">
                  <c:v>35.096</c:v>
                </c:pt>
                <c:pt idx="136122">
                  <c:v>35.369</c:v>
                </c:pt>
                <c:pt idx="136123">
                  <c:v>34.999</c:v>
                </c:pt>
                <c:pt idx="136124">
                  <c:v>34.978</c:v>
                </c:pt>
                <c:pt idx="136125">
                  <c:v>33.908</c:v>
                </c:pt>
                <c:pt idx="136126">
                  <c:v>34.74</c:v>
                </c:pt>
                <c:pt idx="136127">
                  <c:v>34.821</c:v>
                </c:pt>
                <c:pt idx="136128">
                  <c:v>35.839</c:v>
                </c:pt>
                <c:pt idx="136129">
                  <c:v>36.015</c:v>
                </c:pt>
                <c:pt idx="136130">
                  <c:v>35.822</c:v>
                </c:pt>
                <c:pt idx="136131">
                  <c:v>35.671</c:v>
                </c:pt>
                <c:pt idx="136132">
                  <c:v>35.375</c:v>
                </c:pt>
                <c:pt idx="136133">
                  <c:v>34.306</c:v>
                </c:pt>
                <c:pt idx="136134">
                  <c:v>34.236</c:v>
                </c:pt>
                <c:pt idx="136135">
                  <c:v>34.164</c:v>
                </c:pt>
                <c:pt idx="136136">
                  <c:v>35.176</c:v>
                </c:pt>
                <c:pt idx="136137">
                  <c:v>35.266</c:v>
                </c:pt>
                <c:pt idx="136138">
                  <c:v>35.459</c:v>
                </c:pt>
                <c:pt idx="136139">
                  <c:v>34.846</c:v>
                </c:pt>
                <c:pt idx="136140">
                  <c:v>34.792</c:v>
                </c:pt>
                <c:pt idx="136141">
                  <c:v>34.912</c:v>
                </c:pt>
                <c:pt idx="136142">
                  <c:v>34.332</c:v>
                </c:pt>
                <c:pt idx="136143">
                  <c:v>34.067</c:v>
                </c:pt>
                <c:pt idx="136144">
                  <c:v>34.3</c:v>
                </c:pt>
                <c:pt idx="136145">
                  <c:v>34.272</c:v>
                </c:pt>
                <c:pt idx="136146">
                  <c:v>34.349</c:v>
                </c:pt>
                <c:pt idx="136147">
                  <c:v>35.313</c:v>
                </c:pt>
                <c:pt idx="136148">
                  <c:v>35.484</c:v>
                </c:pt>
                <c:pt idx="136149">
                  <c:v>34.934</c:v>
                </c:pt>
                <c:pt idx="136150">
                  <c:v>35.102</c:v>
                </c:pt>
                <c:pt idx="136151">
                  <c:v>35.677</c:v>
                </c:pt>
                <c:pt idx="136152">
                  <c:v>35.852</c:v>
                </c:pt>
                <c:pt idx="136153">
                  <c:v>36.183</c:v>
                </c:pt>
                <c:pt idx="136154">
                  <c:v>35.547</c:v>
                </c:pt>
                <c:pt idx="136155">
                  <c:v>35.094</c:v>
                </c:pt>
                <c:pt idx="136156">
                  <c:v>35.23</c:v>
                </c:pt>
                <c:pt idx="136157">
                  <c:v>35.375</c:v>
                </c:pt>
                <c:pt idx="136158">
                  <c:v>35.153</c:v>
                </c:pt>
                <c:pt idx="136159">
                  <c:v>34.327</c:v>
                </c:pt>
                <c:pt idx="136160">
                  <c:v>34.949</c:v>
                </c:pt>
                <c:pt idx="136161">
                  <c:v>35.464</c:v>
                </c:pt>
                <c:pt idx="136162">
                  <c:v>37.204</c:v>
                </c:pt>
                <c:pt idx="136163">
                  <c:v>36.829</c:v>
                </c:pt>
                <c:pt idx="136164">
                  <c:v>36.843</c:v>
                </c:pt>
                <c:pt idx="136165">
                  <c:v>37.127</c:v>
                </c:pt>
                <c:pt idx="136166">
                  <c:v>36.374</c:v>
                </c:pt>
                <c:pt idx="136167">
                  <c:v>36.613</c:v>
                </c:pt>
                <c:pt idx="136168">
                  <c:v>35.463</c:v>
                </c:pt>
                <c:pt idx="136169">
                  <c:v>36.582</c:v>
                </c:pt>
                <c:pt idx="136170">
                  <c:v>36.986</c:v>
                </c:pt>
                <c:pt idx="136171">
                  <c:v>37.001</c:v>
                </c:pt>
                <c:pt idx="136172">
                  <c:v>36.992</c:v>
                </c:pt>
                <c:pt idx="136173">
                  <c:v>36.055</c:v>
                </c:pt>
                <c:pt idx="136174">
                  <c:v>36.875</c:v>
                </c:pt>
                <c:pt idx="136175">
                  <c:v>36.682</c:v>
                </c:pt>
                <c:pt idx="136176">
                  <c:v>37.267</c:v>
                </c:pt>
                <c:pt idx="136177">
                  <c:v>36.427</c:v>
                </c:pt>
                <c:pt idx="136178">
                  <c:v>37.31</c:v>
                </c:pt>
                <c:pt idx="136179">
                  <c:v>37.308</c:v>
                </c:pt>
                <c:pt idx="136180">
                  <c:v>37.088</c:v>
                </c:pt>
                <c:pt idx="136181">
                  <c:v>36.435</c:v>
                </c:pt>
                <c:pt idx="136182">
                  <c:v>36.014</c:v>
                </c:pt>
                <c:pt idx="136183">
                  <c:v>36.123</c:v>
                </c:pt>
                <c:pt idx="136184">
                  <c:v>36.329</c:v>
                </c:pt>
                <c:pt idx="136185">
                  <c:v>37.128</c:v>
                </c:pt>
                <c:pt idx="136186">
                  <c:v>36.818</c:v>
                </c:pt>
                <c:pt idx="136187">
                  <c:v>37.194</c:v>
                </c:pt>
                <c:pt idx="136188">
                  <c:v>37.539</c:v>
                </c:pt>
                <c:pt idx="136189">
                  <c:v>37.128</c:v>
                </c:pt>
                <c:pt idx="136190">
                  <c:v>35.921</c:v>
                </c:pt>
                <c:pt idx="136191">
                  <c:v>35.853</c:v>
                </c:pt>
                <c:pt idx="136192">
                  <c:v>36.391</c:v>
                </c:pt>
                <c:pt idx="136193">
                  <c:v>36.063</c:v>
                </c:pt>
                <c:pt idx="136194">
                  <c:v>35.662</c:v>
                </c:pt>
                <c:pt idx="136195">
                  <c:v>35.969</c:v>
                </c:pt>
                <c:pt idx="136196">
                  <c:v>36.202</c:v>
                </c:pt>
                <c:pt idx="136197">
                  <c:v>35.401</c:v>
                </c:pt>
                <c:pt idx="136198">
                  <c:v>36.163</c:v>
                </c:pt>
                <c:pt idx="136199">
                  <c:v>35.348</c:v>
                </c:pt>
                <c:pt idx="136200">
                  <c:v>35.591</c:v>
                </c:pt>
                <c:pt idx="136201">
                  <c:v>35.59</c:v>
                </c:pt>
                <c:pt idx="136202">
                  <c:v>35.915</c:v>
                </c:pt>
                <c:pt idx="136203">
                  <c:v>35.737</c:v>
                </c:pt>
                <c:pt idx="136204">
                  <c:v>34.73</c:v>
                </c:pt>
                <c:pt idx="136205">
                  <c:v>35.094</c:v>
                </c:pt>
                <c:pt idx="136206">
                  <c:v>36.025</c:v>
                </c:pt>
                <c:pt idx="136207">
                  <c:v>36.176</c:v>
                </c:pt>
                <c:pt idx="136208">
                  <c:v>36.624</c:v>
                </c:pt>
                <c:pt idx="136209">
                  <c:v>36.596</c:v>
                </c:pt>
                <c:pt idx="136210">
                  <c:v>36.716</c:v>
                </c:pt>
                <c:pt idx="136211">
                  <c:v>36.708</c:v>
                </c:pt>
                <c:pt idx="136212">
                  <c:v>37.318</c:v>
                </c:pt>
                <c:pt idx="136213">
                  <c:v>36.688</c:v>
                </c:pt>
                <c:pt idx="136214">
                  <c:v>36.408</c:v>
                </c:pt>
                <c:pt idx="136215">
                  <c:v>43.543</c:v>
                </c:pt>
                <c:pt idx="136216">
                  <c:v>25.848</c:v>
                </c:pt>
                <c:pt idx="136217">
                  <c:v>34.917</c:v>
                </c:pt>
                <c:pt idx="136218">
                  <c:v>35.034</c:v>
                </c:pt>
                <c:pt idx="136219">
                  <c:v>35.028</c:v>
                </c:pt>
                <c:pt idx="136220">
                  <c:v>36.78</c:v>
                </c:pt>
                <c:pt idx="136221">
                  <c:v>36.437</c:v>
                </c:pt>
                <c:pt idx="136222">
                  <c:v>37.168</c:v>
                </c:pt>
                <c:pt idx="136223">
                  <c:v>37.369</c:v>
                </c:pt>
                <c:pt idx="136224">
                  <c:v>36.963</c:v>
                </c:pt>
                <c:pt idx="136225">
                  <c:v>37.496</c:v>
                </c:pt>
                <c:pt idx="136226">
                  <c:v>37.29</c:v>
                </c:pt>
                <c:pt idx="136227">
                  <c:v>37.536</c:v>
                </c:pt>
                <c:pt idx="136228">
                  <c:v>37.529</c:v>
                </c:pt>
                <c:pt idx="136229">
                  <c:v>36.795</c:v>
                </c:pt>
                <c:pt idx="136230">
                  <c:v>36.801</c:v>
                </c:pt>
                <c:pt idx="136231">
                  <c:v>37.279</c:v>
                </c:pt>
                <c:pt idx="136232">
                  <c:v>37.511</c:v>
                </c:pt>
                <c:pt idx="136233">
                  <c:v>36.367</c:v>
                </c:pt>
                <c:pt idx="136234">
                  <c:v>36.114</c:v>
                </c:pt>
                <c:pt idx="136235">
                  <c:v>36.328</c:v>
                </c:pt>
                <c:pt idx="136236">
                  <c:v>36.422</c:v>
                </c:pt>
                <c:pt idx="136237">
                  <c:v>36.964</c:v>
                </c:pt>
                <c:pt idx="136238">
                  <c:v>36.447</c:v>
                </c:pt>
                <c:pt idx="136239">
                  <c:v>36.378</c:v>
                </c:pt>
                <c:pt idx="136240">
                  <c:v>36.816</c:v>
                </c:pt>
                <c:pt idx="136241">
                  <c:v>36.666</c:v>
                </c:pt>
                <c:pt idx="136242">
                  <c:v>36.588</c:v>
                </c:pt>
                <c:pt idx="136243">
                  <c:v>36.615</c:v>
                </c:pt>
                <c:pt idx="136244">
                  <c:v>36.398</c:v>
                </c:pt>
                <c:pt idx="136245">
                  <c:v>36.173</c:v>
                </c:pt>
                <c:pt idx="136246">
                  <c:v>36.586</c:v>
                </c:pt>
                <c:pt idx="136247">
                  <c:v>37.004</c:v>
                </c:pt>
                <c:pt idx="136248">
                  <c:v>37.237</c:v>
                </c:pt>
                <c:pt idx="136249">
                  <c:v>37.367</c:v>
                </c:pt>
                <c:pt idx="136250">
                  <c:v>37.755</c:v>
                </c:pt>
                <c:pt idx="136251">
                  <c:v>37.744</c:v>
                </c:pt>
                <c:pt idx="136252">
                  <c:v>37.651</c:v>
                </c:pt>
                <c:pt idx="136253">
                  <c:v>37.33</c:v>
                </c:pt>
                <c:pt idx="136254">
                  <c:v>36.971</c:v>
                </c:pt>
                <c:pt idx="136255">
                  <c:v>36.456</c:v>
                </c:pt>
                <c:pt idx="136256">
                  <c:v>36.53</c:v>
                </c:pt>
                <c:pt idx="136257">
                  <c:v>36.699</c:v>
                </c:pt>
                <c:pt idx="136258">
                  <c:v>36.964</c:v>
                </c:pt>
                <c:pt idx="136259">
                  <c:v>36.718</c:v>
                </c:pt>
                <c:pt idx="136260">
                  <c:v>36.697</c:v>
                </c:pt>
                <c:pt idx="136261">
                  <c:v>36.937</c:v>
                </c:pt>
                <c:pt idx="136262">
                  <c:v>36.367</c:v>
                </c:pt>
                <c:pt idx="136263">
                  <c:v>36.241</c:v>
                </c:pt>
                <c:pt idx="136264">
                  <c:v>36.682</c:v>
                </c:pt>
                <c:pt idx="136265">
                  <c:v>36.666</c:v>
                </c:pt>
                <c:pt idx="136266">
                  <c:v>36.785</c:v>
                </c:pt>
                <c:pt idx="136267">
                  <c:v>37.674</c:v>
                </c:pt>
                <c:pt idx="136268">
                  <c:v>38.661</c:v>
                </c:pt>
                <c:pt idx="136269">
                  <c:v>38.402</c:v>
                </c:pt>
                <c:pt idx="136270">
                  <c:v>39.568</c:v>
                </c:pt>
                <c:pt idx="136271">
                  <c:v>39.412</c:v>
                </c:pt>
                <c:pt idx="136272">
                  <c:v>39.289</c:v>
                </c:pt>
                <c:pt idx="136273">
                  <c:v>39.029</c:v>
                </c:pt>
                <c:pt idx="136274">
                  <c:v>39.14</c:v>
                </c:pt>
                <c:pt idx="136275">
                  <c:v>38.918</c:v>
                </c:pt>
                <c:pt idx="136276">
                  <c:v>39.349</c:v>
                </c:pt>
                <c:pt idx="136277">
                  <c:v>39.844</c:v>
                </c:pt>
                <c:pt idx="136278">
                  <c:v>39.819</c:v>
                </c:pt>
                <c:pt idx="136279">
                  <c:v>39.569</c:v>
                </c:pt>
                <c:pt idx="136280">
                  <c:v>39.846</c:v>
                </c:pt>
                <c:pt idx="136281">
                  <c:v>40.773</c:v>
                </c:pt>
                <c:pt idx="136282">
                  <c:v>40.436</c:v>
                </c:pt>
                <c:pt idx="136283">
                  <c:v>39.348</c:v>
                </c:pt>
                <c:pt idx="136284">
                  <c:v>39.915</c:v>
                </c:pt>
                <c:pt idx="136285">
                  <c:v>39.81</c:v>
                </c:pt>
                <c:pt idx="136286">
                  <c:v>38.253</c:v>
                </c:pt>
                <c:pt idx="136287">
                  <c:v>38.992</c:v>
                </c:pt>
                <c:pt idx="136288">
                  <c:v>37.656</c:v>
                </c:pt>
                <c:pt idx="136289">
                  <c:v>37.426</c:v>
                </c:pt>
                <c:pt idx="136290">
                  <c:v>38.035</c:v>
                </c:pt>
                <c:pt idx="136291">
                  <c:v>37.611</c:v>
                </c:pt>
                <c:pt idx="136292">
                  <c:v>38.525</c:v>
                </c:pt>
                <c:pt idx="136293">
                  <c:v>38.393</c:v>
                </c:pt>
                <c:pt idx="136294">
                  <c:v>39.307</c:v>
                </c:pt>
                <c:pt idx="136295">
                  <c:v>38.853</c:v>
                </c:pt>
                <c:pt idx="136296">
                  <c:v>38.951</c:v>
                </c:pt>
                <c:pt idx="136297">
                  <c:v>38.933</c:v>
                </c:pt>
                <c:pt idx="136298">
                  <c:v>38.503</c:v>
                </c:pt>
                <c:pt idx="136299">
                  <c:v>38.219</c:v>
                </c:pt>
                <c:pt idx="136300">
                  <c:v>38.262</c:v>
                </c:pt>
                <c:pt idx="136301">
                  <c:v>37.669</c:v>
                </c:pt>
                <c:pt idx="136302">
                  <c:v>37.298</c:v>
                </c:pt>
                <c:pt idx="136303">
                  <c:v>37.359</c:v>
                </c:pt>
                <c:pt idx="136304">
                  <c:v>38.089</c:v>
                </c:pt>
                <c:pt idx="136305">
                  <c:v>38.401</c:v>
                </c:pt>
                <c:pt idx="136306">
                  <c:v>38.509</c:v>
                </c:pt>
                <c:pt idx="136307">
                  <c:v>38.195</c:v>
                </c:pt>
                <c:pt idx="136308">
                  <c:v>38.61</c:v>
                </c:pt>
                <c:pt idx="136309">
                  <c:v>38.021</c:v>
                </c:pt>
                <c:pt idx="136310">
                  <c:v>37.512</c:v>
                </c:pt>
                <c:pt idx="136311">
                  <c:v>37.665</c:v>
                </c:pt>
                <c:pt idx="136312">
                  <c:v>37.8</c:v>
                </c:pt>
                <c:pt idx="136313">
                  <c:v>37.994</c:v>
                </c:pt>
                <c:pt idx="136314">
                  <c:v>38.036</c:v>
                </c:pt>
                <c:pt idx="136315">
                  <c:v>38.045</c:v>
                </c:pt>
                <c:pt idx="136316">
                  <c:v>38.618</c:v>
                </c:pt>
                <c:pt idx="136317">
                  <c:v>37.769</c:v>
                </c:pt>
                <c:pt idx="136318">
                  <c:v>38.852</c:v>
                </c:pt>
                <c:pt idx="136319">
                  <c:v>38.131</c:v>
                </c:pt>
                <c:pt idx="136320">
                  <c:v>38.909</c:v>
                </c:pt>
                <c:pt idx="136321">
                  <c:v>38.224</c:v>
                </c:pt>
                <c:pt idx="136322">
                  <c:v>38.466</c:v>
                </c:pt>
                <c:pt idx="136323">
                  <c:v>39.056</c:v>
                </c:pt>
                <c:pt idx="136324">
                  <c:v>38.551</c:v>
                </c:pt>
                <c:pt idx="136325">
                  <c:v>37.813</c:v>
                </c:pt>
                <c:pt idx="136326">
                  <c:v>37.356</c:v>
                </c:pt>
                <c:pt idx="136327">
                  <c:v>36.809</c:v>
                </c:pt>
                <c:pt idx="136328">
                  <c:v>36.835</c:v>
                </c:pt>
                <c:pt idx="136329">
                  <c:v>37.196</c:v>
                </c:pt>
                <c:pt idx="136330">
                  <c:v>37.183</c:v>
                </c:pt>
                <c:pt idx="136331">
                  <c:v>36.849</c:v>
                </c:pt>
                <c:pt idx="136332">
                  <c:v>36.94</c:v>
                </c:pt>
                <c:pt idx="136333">
                  <c:v>37.384</c:v>
                </c:pt>
                <c:pt idx="136334">
                  <c:v>38.188</c:v>
                </c:pt>
                <c:pt idx="136335">
                  <c:v>38.203</c:v>
                </c:pt>
                <c:pt idx="136336">
                  <c:v>37.665</c:v>
                </c:pt>
                <c:pt idx="136337">
                  <c:v>38.21</c:v>
                </c:pt>
                <c:pt idx="136338">
                  <c:v>37.638</c:v>
                </c:pt>
                <c:pt idx="136339">
                  <c:v>37.792</c:v>
                </c:pt>
                <c:pt idx="136340">
                  <c:v>37.394</c:v>
                </c:pt>
                <c:pt idx="136341">
                  <c:v>36.582</c:v>
                </c:pt>
                <c:pt idx="136342">
                  <c:v>36.731</c:v>
                </c:pt>
                <c:pt idx="136343">
                  <c:v>36.516</c:v>
                </c:pt>
                <c:pt idx="136344">
                  <c:v>36.915</c:v>
                </c:pt>
                <c:pt idx="136345">
                  <c:v>36.937</c:v>
                </c:pt>
                <c:pt idx="136346">
                  <c:v>36.803</c:v>
                </c:pt>
                <c:pt idx="136347">
                  <c:v>36.473</c:v>
                </c:pt>
                <c:pt idx="136348">
                  <c:v>36.676</c:v>
                </c:pt>
                <c:pt idx="136349">
                  <c:v>36.821</c:v>
                </c:pt>
                <c:pt idx="136350">
                  <c:v>35.766</c:v>
                </c:pt>
                <c:pt idx="136351">
                  <c:v>35.941</c:v>
                </c:pt>
                <c:pt idx="136352">
                  <c:v>36.406</c:v>
                </c:pt>
                <c:pt idx="136353">
                  <c:v>36.575</c:v>
                </c:pt>
                <c:pt idx="136354">
                  <c:v>36.292</c:v>
                </c:pt>
                <c:pt idx="136355">
                  <c:v>37.179</c:v>
                </c:pt>
                <c:pt idx="136356">
                  <c:v>37.32</c:v>
                </c:pt>
                <c:pt idx="136357">
                  <c:v>37.366</c:v>
                </c:pt>
                <c:pt idx="136358">
                  <c:v>36.918</c:v>
                </c:pt>
                <c:pt idx="136359">
                  <c:v>36.648</c:v>
                </c:pt>
                <c:pt idx="136360">
                  <c:v>36.93</c:v>
                </c:pt>
                <c:pt idx="136361">
                  <c:v>35.596</c:v>
                </c:pt>
                <c:pt idx="136362">
                  <c:v>35.729</c:v>
                </c:pt>
                <c:pt idx="136363">
                  <c:v>36.459</c:v>
                </c:pt>
                <c:pt idx="136364">
                  <c:v>36.535</c:v>
                </c:pt>
                <c:pt idx="136365">
                  <c:v>35.797</c:v>
                </c:pt>
                <c:pt idx="136366">
                  <c:v>36.491</c:v>
                </c:pt>
                <c:pt idx="136367">
                  <c:v>36.344</c:v>
                </c:pt>
                <c:pt idx="136368">
                  <c:v>36.842</c:v>
                </c:pt>
                <c:pt idx="136369">
                  <c:v>37.367</c:v>
                </c:pt>
                <c:pt idx="136370">
                  <c:v>37.295</c:v>
                </c:pt>
                <c:pt idx="136371">
                  <c:v>36.8</c:v>
                </c:pt>
                <c:pt idx="136372">
                  <c:v>36.981</c:v>
                </c:pt>
                <c:pt idx="136373">
                  <c:v>37.23</c:v>
                </c:pt>
                <c:pt idx="136374">
                  <c:v>37.054</c:v>
                </c:pt>
                <c:pt idx="136375">
                  <c:v>36.783</c:v>
                </c:pt>
                <c:pt idx="136376">
                  <c:v>36.718</c:v>
                </c:pt>
                <c:pt idx="136377">
                  <c:v>36.47</c:v>
                </c:pt>
                <c:pt idx="136378">
                  <c:v>36.655</c:v>
                </c:pt>
                <c:pt idx="136379">
                  <c:v>37.763</c:v>
                </c:pt>
                <c:pt idx="136380">
                  <c:v>37.1</c:v>
                </c:pt>
                <c:pt idx="136381">
                  <c:v>36.932</c:v>
                </c:pt>
                <c:pt idx="136382">
                  <c:v>36.764</c:v>
                </c:pt>
                <c:pt idx="136383">
                  <c:v>37.038</c:v>
                </c:pt>
                <c:pt idx="136384">
                  <c:v>30.143</c:v>
                </c:pt>
                <c:pt idx="136385">
                  <c:v>36.708</c:v>
                </c:pt>
                <c:pt idx="136386">
                  <c:v>36.96</c:v>
                </c:pt>
                <c:pt idx="136387">
                  <c:v>37.522</c:v>
                </c:pt>
                <c:pt idx="136388">
                  <c:v>37.776</c:v>
                </c:pt>
                <c:pt idx="136389">
                  <c:v>36.409</c:v>
                </c:pt>
                <c:pt idx="136390">
                  <c:v>37.278</c:v>
                </c:pt>
                <c:pt idx="136391">
                  <c:v>37.121</c:v>
                </c:pt>
                <c:pt idx="136392">
                  <c:v>37.421</c:v>
                </c:pt>
                <c:pt idx="136393">
                  <c:v>37.506</c:v>
                </c:pt>
                <c:pt idx="136394">
                  <c:v>38.004</c:v>
                </c:pt>
                <c:pt idx="136395">
                  <c:v>37.901</c:v>
                </c:pt>
                <c:pt idx="136396">
                  <c:v>37.375</c:v>
                </c:pt>
                <c:pt idx="136397">
                  <c:v>36.926</c:v>
                </c:pt>
                <c:pt idx="136398">
                  <c:v>36.068</c:v>
                </c:pt>
                <c:pt idx="136399">
                  <c:v>36.171</c:v>
                </c:pt>
                <c:pt idx="136400">
                  <c:v>37.121</c:v>
                </c:pt>
                <c:pt idx="136401">
                  <c:v>36.808</c:v>
                </c:pt>
                <c:pt idx="136402">
                  <c:v>37.174</c:v>
                </c:pt>
                <c:pt idx="136403">
                  <c:v>37.501</c:v>
                </c:pt>
                <c:pt idx="136404">
                  <c:v>37.279</c:v>
                </c:pt>
                <c:pt idx="136405">
                  <c:v>37.248</c:v>
                </c:pt>
                <c:pt idx="136406">
                  <c:v>36.885</c:v>
                </c:pt>
                <c:pt idx="136407">
                  <c:v>36.425</c:v>
                </c:pt>
                <c:pt idx="136408">
                  <c:v>36.404</c:v>
                </c:pt>
                <c:pt idx="136409">
                  <c:v>36.305</c:v>
                </c:pt>
                <c:pt idx="136410">
                  <c:v>35.725</c:v>
                </c:pt>
                <c:pt idx="136411">
                  <c:v>35.878</c:v>
                </c:pt>
                <c:pt idx="136412">
                  <c:v>37.656</c:v>
                </c:pt>
                <c:pt idx="136413">
                  <c:v>37.474</c:v>
                </c:pt>
                <c:pt idx="136414">
                  <c:v>37.82</c:v>
                </c:pt>
                <c:pt idx="136415">
                  <c:v>37.985</c:v>
                </c:pt>
                <c:pt idx="136416">
                  <c:v>38.678</c:v>
                </c:pt>
                <c:pt idx="136417">
                  <c:v>38.765</c:v>
                </c:pt>
                <c:pt idx="136418">
                  <c:v>38.415</c:v>
                </c:pt>
                <c:pt idx="136419">
                  <c:v>38.532</c:v>
                </c:pt>
                <c:pt idx="136420">
                  <c:v>38.833</c:v>
                </c:pt>
                <c:pt idx="136421">
                  <c:v>39.511</c:v>
                </c:pt>
                <c:pt idx="136422">
                  <c:v>39.118</c:v>
                </c:pt>
                <c:pt idx="136423">
                  <c:v>38.178</c:v>
                </c:pt>
                <c:pt idx="136424">
                  <c:v>36.942</c:v>
                </c:pt>
                <c:pt idx="136425">
                  <c:v>37.147</c:v>
                </c:pt>
                <c:pt idx="136426">
                  <c:v>36.97</c:v>
                </c:pt>
                <c:pt idx="136427">
                  <c:v>37.217</c:v>
                </c:pt>
                <c:pt idx="136428">
                  <c:v>36.951</c:v>
                </c:pt>
                <c:pt idx="136429">
                  <c:v>36.234</c:v>
                </c:pt>
                <c:pt idx="136430">
                  <c:v>35.996</c:v>
                </c:pt>
                <c:pt idx="136431">
                  <c:v>36.372</c:v>
                </c:pt>
                <c:pt idx="136432">
                  <c:v>36.602</c:v>
                </c:pt>
                <c:pt idx="136433">
                  <c:v>36.169</c:v>
                </c:pt>
                <c:pt idx="136434">
                  <c:v>35.744</c:v>
                </c:pt>
                <c:pt idx="136435">
                  <c:v>36.84</c:v>
                </c:pt>
                <c:pt idx="136436">
                  <c:v>37.436</c:v>
                </c:pt>
                <c:pt idx="136437">
                  <c:v>36.201</c:v>
                </c:pt>
                <c:pt idx="136438">
                  <c:v>35.708</c:v>
                </c:pt>
                <c:pt idx="136439">
                  <c:v>35.72</c:v>
                </c:pt>
                <c:pt idx="136440">
                  <c:v>35.925</c:v>
                </c:pt>
                <c:pt idx="136441">
                  <c:v>35.229</c:v>
                </c:pt>
                <c:pt idx="136442">
                  <c:v>35.89</c:v>
                </c:pt>
                <c:pt idx="136443">
                  <c:v>36.069</c:v>
                </c:pt>
                <c:pt idx="136444">
                  <c:v>35.474</c:v>
                </c:pt>
                <c:pt idx="136445">
                  <c:v>35.221</c:v>
                </c:pt>
                <c:pt idx="136446">
                  <c:v>35.335</c:v>
                </c:pt>
                <c:pt idx="136447">
                  <c:v>35.363</c:v>
                </c:pt>
                <c:pt idx="136448">
                  <c:v>35.789</c:v>
                </c:pt>
                <c:pt idx="136449">
                  <c:v>35.081</c:v>
                </c:pt>
                <c:pt idx="136450">
                  <c:v>34.897</c:v>
                </c:pt>
                <c:pt idx="136451">
                  <c:v>35.045</c:v>
                </c:pt>
                <c:pt idx="136452">
                  <c:v>35.47</c:v>
                </c:pt>
                <c:pt idx="136453">
                  <c:v>35.36</c:v>
                </c:pt>
                <c:pt idx="136454">
                  <c:v>34.028</c:v>
                </c:pt>
                <c:pt idx="136455">
                  <c:v>35.149</c:v>
                </c:pt>
                <c:pt idx="136456">
                  <c:v>34.001</c:v>
                </c:pt>
                <c:pt idx="136457">
                  <c:v>33.462</c:v>
                </c:pt>
                <c:pt idx="136458">
                  <c:v>33.666</c:v>
                </c:pt>
                <c:pt idx="136459">
                  <c:v>34.634</c:v>
                </c:pt>
                <c:pt idx="136460">
                  <c:v>35.857</c:v>
                </c:pt>
                <c:pt idx="136461">
                  <c:v>34.802</c:v>
                </c:pt>
                <c:pt idx="136462">
                  <c:v>35.084</c:v>
                </c:pt>
                <c:pt idx="136463">
                  <c:v>34.866</c:v>
                </c:pt>
                <c:pt idx="136464">
                  <c:v>36.018</c:v>
                </c:pt>
                <c:pt idx="136465">
                  <c:v>35.925</c:v>
                </c:pt>
                <c:pt idx="136466">
                  <c:v>35.374</c:v>
                </c:pt>
                <c:pt idx="136467">
                  <c:v>34.849</c:v>
                </c:pt>
                <c:pt idx="136468">
                  <c:v>34.912</c:v>
                </c:pt>
                <c:pt idx="136469">
                  <c:v>34.672</c:v>
                </c:pt>
                <c:pt idx="136470">
                  <c:v>33.802</c:v>
                </c:pt>
                <c:pt idx="136471">
                  <c:v>33.687</c:v>
                </c:pt>
                <c:pt idx="136472">
                  <c:v>34.449</c:v>
                </c:pt>
                <c:pt idx="136473">
                  <c:v>34.573</c:v>
                </c:pt>
                <c:pt idx="136474">
                  <c:v>34.282</c:v>
                </c:pt>
                <c:pt idx="136475">
                  <c:v>34.194</c:v>
                </c:pt>
                <c:pt idx="136476">
                  <c:v>35.11</c:v>
                </c:pt>
                <c:pt idx="136477">
                  <c:v>34.829</c:v>
                </c:pt>
                <c:pt idx="136478">
                  <c:v>34.524</c:v>
                </c:pt>
                <c:pt idx="136479">
                  <c:v>34.567</c:v>
                </c:pt>
                <c:pt idx="136480">
                  <c:v>34.954</c:v>
                </c:pt>
                <c:pt idx="136481">
                  <c:v>35.859</c:v>
                </c:pt>
                <c:pt idx="136482">
                  <c:v>34.588</c:v>
                </c:pt>
                <c:pt idx="136483">
                  <c:v>35.2</c:v>
                </c:pt>
                <c:pt idx="136484">
                  <c:v>35.139</c:v>
                </c:pt>
                <c:pt idx="136485">
                  <c:v>34.476</c:v>
                </c:pt>
                <c:pt idx="136486">
                  <c:v>35.259</c:v>
                </c:pt>
                <c:pt idx="136487">
                  <c:v>34.926</c:v>
                </c:pt>
                <c:pt idx="136488">
                  <c:v>35.009</c:v>
                </c:pt>
                <c:pt idx="136489">
                  <c:v>34.783</c:v>
                </c:pt>
                <c:pt idx="136490">
                  <c:v>34.498</c:v>
                </c:pt>
                <c:pt idx="136491">
                  <c:v>35.499</c:v>
                </c:pt>
                <c:pt idx="136492">
                  <c:v>35.645</c:v>
                </c:pt>
                <c:pt idx="136493">
                  <c:v>35.171</c:v>
                </c:pt>
                <c:pt idx="136494">
                  <c:v>35.283</c:v>
                </c:pt>
                <c:pt idx="136495">
                  <c:v>34.758</c:v>
                </c:pt>
                <c:pt idx="136496">
                  <c:v>35.524</c:v>
                </c:pt>
                <c:pt idx="136497">
                  <c:v>35.491</c:v>
                </c:pt>
                <c:pt idx="136498">
                  <c:v>35.273</c:v>
                </c:pt>
                <c:pt idx="136499">
                  <c:v>35.268</c:v>
                </c:pt>
                <c:pt idx="136500">
                  <c:v>35.615</c:v>
                </c:pt>
                <c:pt idx="136501">
                  <c:v>35.985</c:v>
                </c:pt>
                <c:pt idx="136502">
                  <c:v>36.754</c:v>
                </c:pt>
                <c:pt idx="136503">
                  <c:v>36.177</c:v>
                </c:pt>
                <c:pt idx="136504">
                  <c:v>36.682</c:v>
                </c:pt>
                <c:pt idx="136505">
                  <c:v>36.431</c:v>
                </c:pt>
                <c:pt idx="136506">
                  <c:v>36.268</c:v>
                </c:pt>
                <c:pt idx="136507">
                  <c:v>36.076</c:v>
                </c:pt>
                <c:pt idx="136508">
                  <c:v>36.134</c:v>
                </c:pt>
                <c:pt idx="136509">
                  <c:v>35.467</c:v>
                </c:pt>
                <c:pt idx="136510">
                  <c:v>35.199</c:v>
                </c:pt>
                <c:pt idx="136511">
                  <c:v>35.61</c:v>
                </c:pt>
                <c:pt idx="136512">
                  <c:v>36.483</c:v>
                </c:pt>
                <c:pt idx="136513">
                  <c:v>35.934</c:v>
                </c:pt>
                <c:pt idx="136514">
                  <c:v>36.331</c:v>
                </c:pt>
                <c:pt idx="136515">
                  <c:v>35.807</c:v>
                </c:pt>
                <c:pt idx="136516">
                  <c:v>35.443</c:v>
                </c:pt>
                <c:pt idx="136517">
                  <c:v>35.115</c:v>
                </c:pt>
                <c:pt idx="136518">
                  <c:v>34.899</c:v>
                </c:pt>
                <c:pt idx="136519">
                  <c:v>36.247</c:v>
                </c:pt>
                <c:pt idx="136520">
                  <c:v>37.111</c:v>
                </c:pt>
                <c:pt idx="136521">
                  <c:v>36.511</c:v>
                </c:pt>
                <c:pt idx="136522">
                  <c:v>36.747</c:v>
                </c:pt>
                <c:pt idx="136523">
                  <c:v>36.511</c:v>
                </c:pt>
                <c:pt idx="136524">
                  <c:v>36.327</c:v>
                </c:pt>
                <c:pt idx="136525">
                  <c:v>35.879</c:v>
                </c:pt>
                <c:pt idx="136526">
                  <c:v>35.093</c:v>
                </c:pt>
                <c:pt idx="136527">
                  <c:v>34.594</c:v>
                </c:pt>
                <c:pt idx="136528">
                  <c:v>34.859</c:v>
                </c:pt>
                <c:pt idx="136529">
                  <c:v>35.607</c:v>
                </c:pt>
                <c:pt idx="136530">
                  <c:v>35.242</c:v>
                </c:pt>
                <c:pt idx="136531">
                  <c:v>34.715</c:v>
                </c:pt>
                <c:pt idx="136532">
                  <c:v>34.357</c:v>
                </c:pt>
                <c:pt idx="136533">
                  <c:v>33.449</c:v>
                </c:pt>
                <c:pt idx="136534">
                  <c:v>33.198</c:v>
                </c:pt>
                <c:pt idx="136535">
                  <c:v>33.705</c:v>
                </c:pt>
                <c:pt idx="136536">
                  <c:v>34.666</c:v>
                </c:pt>
                <c:pt idx="136537">
                  <c:v>34.914</c:v>
                </c:pt>
                <c:pt idx="136538">
                  <c:v>34.353</c:v>
                </c:pt>
                <c:pt idx="136539">
                  <c:v>34.314</c:v>
                </c:pt>
                <c:pt idx="136540">
                  <c:v>33.174</c:v>
                </c:pt>
                <c:pt idx="136541">
                  <c:v>32.74</c:v>
                </c:pt>
                <c:pt idx="136542">
                  <c:v>32.596</c:v>
                </c:pt>
                <c:pt idx="136543">
                  <c:v>32.836</c:v>
                </c:pt>
                <c:pt idx="136544">
                  <c:v>32.915</c:v>
                </c:pt>
                <c:pt idx="136545">
                  <c:v>32.818</c:v>
                </c:pt>
                <c:pt idx="136546">
                  <c:v>32.813</c:v>
                </c:pt>
                <c:pt idx="136547">
                  <c:v>33.126</c:v>
                </c:pt>
                <c:pt idx="136548">
                  <c:v>32.796</c:v>
                </c:pt>
                <c:pt idx="136549">
                  <c:v>33.414</c:v>
                </c:pt>
                <c:pt idx="136550">
                  <c:v>33.176</c:v>
                </c:pt>
                <c:pt idx="136551">
                  <c:v>42.428</c:v>
                </c:pt>
                <c:pt idx="136552">
                  <c:v>23.51</c:v>
                </c:pt>
                <c:pt idx="136553">
                  <c:v>32.161</c:v>
                </c:pt>
                <c:pt idx="136554">
                  <c:v>32.293</c:v>
                </c:pt>
                <c:pt idx="136555">
                  <c:v>32.583</c:v>
                </c:pt>
                <c:pt idx="136556">
                  <c:v>32.79</c:v>
                </c:pt>
                <c:pt idx="136557">
                  <c:v>32.357</c:v>
                </c:pt>
                <c:pt idx="136558">
                  <c:v>32.36</c:v>
                </c:pt>
                <c:pt idx="136559">
                  <c:v>32.741</c:v>
                </c:pt>
                <c:pt idx="136560">
                  <c:v>33.399</c:v>
                </c:pt>
                <c:pt idx="136561">
                  <c:v>33.549</c:v>
                </c:pt>
                <c:pt idx="136562">
                  <c:v>33.416</c:v>
                </c:pt>
                <c:pt idx="136563">
                  <c:v>32.966</c:v>
                </c:pt>
                <c:pt idx="136564">
                  <c:v>33.147</c:v>
                </c:pt>
                <c:pt idx="136565">
                  <c:v>33.057</c:v>
                </c:pt>
                <c:pt idx="136566">
                  <c:v>32.357</c:v>
                </c:pt>
                <c:pt idx="136567">
                  <c:v>32.194</c:v>
                </c:pt>
                <c:pt idx="136568">
                  <c:v>32.786</c:v>
                </c:pt>
                <c:pt idx="136569">
                  <c:v>32.819</c:v>
                </c:pt>
                <c:pt idx="136570">
                  <c:v>32.078</c:v>
                </c:pt>
                <c:pt idx="136571">
                  <c:v>32.846</c:v>
                </c:pt>
                <c:pt idx="136572">
                  <c:v>33.386</c:v>
                </c:pt>
                <c:pt idx="136573">
                  <c:v>33.173</c:v>
                </c:pt>
                <c:pt idx="136574">
                  <c:v>33.211</c:v>
                </c:pt>
                <c:pt idx="136575">
                  <c:v>33.521</c:v>
                </c:pt>
                <c:pt idx="136576">
                  <c:v>32.946</c:v>
                </c:pt>
                <c:pt idx="136577">
                  <c:v>33.231</c:v>
                </c:pt>
                <c:pt idx="136578">
                  <c:v>32.858</c:v>
                </c:pt>
                <c:pt idx="136579">
                  <c:v>32.857</c:v>
                </c:pt>
                <c:pt idx="136580">
                  <c:v>32.96</c:v>
                </c:pt>
                <c:pt idx="136581">
                  <c:v>32.628</c:v>
                </c:pt>
                <c:pt idx="136582">
                  <c:v>32.688</c:v>
                </c:pt>
                <c:pt idx="136583">
                  <c:v>32.581</c:v>
                </c:pt>
                <c:pt idx="136584">
                  <c:v>32.638</c:v>
                </c:pt>
                <c:pt idx="136585">
                  <c:v>32.789</c:v>
                </c:pt>
                <c:pt idx="136586">
                  <c:v>32.801</c:v>
                </c:pt>
                <c:pt idx="136587">
                  <c:v>32.822</c:v>
                </c:pt>
                <c:pt idx="136588">
                  <c:v>32.654</c:v>
                </c:pt>
                <c:pt idx="136589">
                  <c:v>33.335</c:v>
                </c:pt>
                <c:pt idx="136590">
                  <c:v>32.935</c:v>
                </c:pt>
                <c:pt idx="136591">
                  <c:v>32.634</c:v>
                </c:pt>
                <c:pt idx="136592">
                  <c:v>32.893</c:v>
                </c:pt>
                <c:pt idx="136593">
                  <c:v>32.947</c:v>
                </c:pt>
                <c:pt idx="136594">
                  <c:v>32.412</c:v>
                </c:pt>
                <c:pt idx="136595">
                  <c:v>32.598</c:v>
                </c:pt>
                <c:pt idx="136596">
                  <c:v>33.563</c:v>
                </c:pt>
                <c:pt idx="136597">
                  <c:v>33.549</c:v>
                </c:pt>
                <c:pt idx="136598">
                  <c:v>32.283</c:v>
                </c:pt>
                <c:pt idx="136599">
                  <c:v>32.046</c:v>
                </c:pt>
                <c:pt idx="136600">
                  <c:v>31.944</c:v>
                </c:pt>
                <c:pt idx="136601">
                  <c:v>32.931</c:v>
                </c:pt>
                <c:pt idx="136602">
                  <c:v>32.577</c:v>
                </c:pt>
                <c:pt idx="136603">
                  <c:v>32.355</c:v>
                </c:pt>
                <c:pt idx="136604">
                  <c:v>32.477</c:v>
                </c:pt>
                <c:pt idx="136605">
                  <c:v>31.501</c:v>
                </c:pt>
                <c:pt idx="136606">
                  <c:v>31.794</c:v>
                </c:pt>
                <c:pt idx="136607">
                  <c:v>32.633</c:v>
                </c:pt>
                <c:pt idx="136608">
                  <c:v>33.77</c:v>
                </c:pt>
                <c:pt idx="136609">
                  <c:v>32.894</c:v>
                </c:pt>
                <c:pt idx="136610">
                  <c:v>33.555</c:v>
                </c:pt>
                <c:pt idx="136611">
                  <c:v>34.465</c:v>
                </c:pt>
                <c:pt idx="136612">
                  <c:v>34.678</c:v>
                </c:pt>
                <c:pt idx="136613">
                  <c:v>34.463</c:v>
                </c:pt>
                <c:pt idx="136614">
                  <c:v>34.597</c:v>
                </c:pt>
                <c:pt idx="136615">
                  <c:v>34.29</c:v>
                </c:pt>
                <c:pt idx="136616">
                  <c:v>34.535</c:v>
                </c:pt>
                <c:pt idx="136617">
                  <c:v>34.237</c:v>
                </c:pt>
                <c:pt idx="136618">
                  <c:v>34.064</c:v>
                </c:pt>
                <c:pt idx="136619">
                  <c:v>33.604</c:v>
                </c:pt>
                <c:pt idx="136620">
                  <c:v>34.055</c:v>
                </c:pt>
                <c:pt idx="136621">
                  <c:v>33.202</c:v>
                </c:pt>
                <c:pt idx="136622">
                  <c:v>33.073</c:v>
                </c:pt>
                <c:pt idx="136623">
                  <c:v>33.126</c:v>
                </c:pt>
                <c:pt idx="136624">
                  <c:v>33.452</c:v>
                </c:pt>
                <c:pt idx="136625">
                  <c:v>33.873</c:v>
                </c:pt>
                <c:pt idx="136626">
                  <c:v>33.881</c:v>
                </c:pt>
                <c:pt idx="136627">
                  <c:v>34.054</c:v>
                </c:pt>
                <c:pt idx="136628">
                  <c:v>34.316</c:v>
                </c:pt>
                <c:pt idx="136629">
                  <c:v>33.744</c:v>
                </c:pt>
                <c:pt idx="136630">
                  <c:v>34.053</c:v>
                </c:pt>
                <c:pt idx="136631">
                  <c:v>34.048</c:v>
                </c:pt>
                <c:pt idx="136632">
                  <c:v>34.453</c:v>
                </c:pt>
                <c:pt idx="136633">
                  <c:v>34.77</c:v>
                </c:pt>
                <c:pt idx="136634">
                  <c:v>35.446</c:v>
                </c:pt>
                <c:pt idx="136635">
                  <c:v>35.055</c:v>
                </c:pt>
                <c:pt idx="136636">
                  <c:v>34.588</c:v>
                </c:pt>
                <c:pt idx="136637">
                  <c:v>33.894</c:v>
                </c:pt>
                <c:pt idx="136638">
                  <c:v>35.264</c:v>
                </c:pt>
                <c:pt idx="136639">
                  <c:v>35.154</c:v>
                </c:pt>
                <c:pt idx="136640">
                  <c:v>35.679</c:v>
                </c:pt>
                <c:pt idx="136641">
                  <c:v>35.096</c:v>
                </c:pt>
                <c:pt idx="136642">
                  <c:v>35.047</c:v>
                </c:pt>
                <c:pt idx="136643">
                  <c:v>34.484</c:v>
                </c:pt>
                <c:pt idx="136644">
                  <c:v>34.45</c:v>
                </c:pt>
                <c:pt idx="136645">
                  <c:v>34.637</c:v>
                </c:pt>
                <c:pt idx="136646">
                  <c:v>34.167</c:v>
                </c:pt>
                <c:pt idx="136647">
                  <c:v>34.239</c:v>
                </c:pt>
                <c:pt idx="136648">
                  <c:v>34.036</c:v>
                </c:pt>
                <c:pt idx="136649">
                  <c:v>33.519</c:v>
                </c:pt>
                <c:pt idx="136650">
                  <c:v>33.381</c:v>
                </c:pt>
                <c:pt idx="136651">
                  <c:v>33.565</c:v>
                </c:pt>
                <c:pt idx="136652">
                  <c:v>34.006</c:v>
                </c:pt>
                <c:pt idx="136653">
                  <c:v>32.696</c:v>
                </c:pt>
                <c:pt idx="136654">
                  <c:v>33.134</c:v>
                </c:pt>
                <c:pt idx="136655">
                  <c:v>33.045</c:v>
                </c:pt>
                <c:pt idx="136656">
                  <c:v>33.395</c:v>
                </c:pt>
                <c:pt idx="136657">
                  <c:v>33.901</c:v>
                </c:pt>
                <c:pt idx="136658">
                  <c:v>33.991</c:v>
                </c:pt>
                <c:pt idx="136659">
                  <c:v>33.991</c:v>
                </c:pt>
                <c:pt idx="136660">
                  <c:v>34.434</c:v>
                </c:pt>
                <c:pt idx="136661">
                  <c:v>34.212</c:v>
                </c:pt>
                <c:pt idx="136662">
                  <c:v>34.21</c:v>
                </c:pt>
                <c:pt idx="136663">
                  <c:v>34.017</c:v>
                </c:pt>
                <c:pt idx="136664">
                  <c:v>34.077</c:v>
                </c:pt>
                <c:pt idx="136665">
                  <c:v>34.344</c:v>
                </c:pt>
                <c:pt idx="136666">
                  <c:v>34.368</c:v>
                </c:pt>
                <c:pt idx="136667">
                  <c:v>34.691</c:v>
                </c:pt>
                <c:pt idx="136668">
                  <c:v>35.536</c:v>
                </c:pt>
                <c:pt idx="136669">
                  <c:v>36.247</c:v>
                </c:pt>
                <c:pt idx="136670">
                  <c:v>35.753</c:v>
                </c:pt>
                <c:pt idx="136671">
                  <c:v>36.141</c:v>
                </c:pt>
                <c:pt idx="136672">
                  <c:v>36.74</c:v>
                </c:pt>
                <c:pt idx="136673">
                  <c:v>36.547</c:v>
                </c:pt>
                <c:pt idx="136674">
                  <c:v>36.302</c:v>
                </c:pt>
                <c:pt idx="136675">
                  <c:v>36.203</c:v>
                </c:pt>
                <c:pt idx="136676">
                  <c:v>35.49</c:v>
                </c:pt>
                <c:pt idx="136677">
                  <c:v>33.72</c:v>
                </c:pt>
                <c:pt idx="136678">
                  <c:v>34.442</c:v>
                </c:pt>
                <c:pt idx="136679">
                  <c:v>34.911</c:v>
                </c:pt>
                <c:pt idx="136680">
                  <c:v>35.061</c:v>
                </c:pt>
                <c:pt idx="136681">
                  <c:v>34.963</c:v>
                </c:pt>
                <c:pt idx="136682">
                  <c:v>34.77</c:v>
                </c:pt>
                <c:pt idx="136683">
                  <c:v>35.563</c:v>
                </c:pt>
                <c:pt idx="136684">
                  <c:v>35.439</c:v>
                </c:pt>
                <c:pt idx="136685">
                  <c:v>34.914</c:v>
                </c:pt>
                <c:pt idx="136686">
                  <c:v>34.54</c:v>
                </c:pt>
                <c:pt idx="136687">
                  <c:v>34.792</c:v>
                </c:pt>
                <c:pt idx="136688">
                  <c:v>35.06</c:v>
                </c:pt>
                <c:pt idx="136689">
                  <c:v>34.68</c:v>
                </c:pt>
                <c:pt idx="136690">
                  <c:v>34.185</c:v>
                </c:pt>
                <c:pt idx="136691">
                  <c:v>35.138</c:v>
                </c:pt>
                <c:pt idx="136692">
                  <c:v>34.07</c:v>
                </c:pt>
                <c:pt idx="136693">
                  <c:v>35.085</c:v>
                </c:pt>
                <c:pt idx="136694">
                  <c:v>34.278</c:v>
                </c:pt>
                <c:pt idx="136695">
                  <c:v>33.743</c:v>
                </c:pt>
                <c:pt idx="136696">
                  <c:v>35.217</c:v>
                </c:pt>
                <c:pt idx="136697">
                  <c:v>34.268</c:v>
                </c:pt>
                <c:pt idx="136698">
                  <c:v>35.275</c:v>
                </c:pt>
                <c:pt idx="136699">
                  <c:v>34.536</c:v>
                </c:pt>
                <c:pt idx="136700">
                  <c:v>35.933</c:v>
                </c:pt>
                <c:pt idx="136701">
                  <c:v>34.457</c:v>
                </c:pt>
                <c:pt idx="136702">
                  <c:v>34.003</c:v>
                </c:pt>
                <c:pt idx="136703">
                  <c:v>34.028</c:v>
                </c:pt>
                <c:pt idx="136704">
                  <c:v>35.15</c:v>
                </c:pt>
                <c:pt idx="136705">
                  <c:v>35.707</c:v>
                </c:pt>
                <c:pt idx="136706">
                  <c:v>35.277</c:v>
                </c:pt>
                <c:pt idx="136707">
                  <c:v>34.038</c:v>
                </c:pt>
                <c:pt idx="136708">
                  <c:v>34.058</c:v>
                </c:pt>
                <c:pt idx="136709">
                  <c:v>34.238</c:v>
                </c:pt>
                <c:pt idx="136710">
                  <c:v>34.517</c:v>
                </c:pt>
                <c:pt idx="136711">
                  <c:v>34.655</c:v>
                </c:pt>
                <c:pt idx="136712">
                  <c:v>34.621</c:v>
                </c:pt>
                <c:pt idx="136713">
                  <c:v>33.926</c:v>
                </c:pt>
                <c:pt idx="136714">
                  <c:v>34.66</c:v>
                </c:pt>
                <c:pt idx="136715">
                  <c:v>35.837</c:v>
                </c:pt>
                <c:pt idx="136716">
                  <c:v>34.822</c:v>
                </c:pt>
                <c:pt idx="136717">
                  <c:v>34.251</c:v>
                </c:pt>
                <c:pt idx="136718">
                  <c:v>33.662</c:v>
                </c:pt>
                <c:pt idx="136719">
                  <c:v>33.899</c:v>
                </c:pt>
                <c:pt idx="136720">
                  <c:v>30.759</c:v>
                </c:pt>
                <c:pt idx="136721">
                  <c:v>45.734</c:v>
                </c:pt>
                <c:pt idx="136722">
                  <c:v>34.692</c:v>
                </c:pt>
                <c:pt idx="136723">
                  <c:v>34.417</c:v>
                </c:pt>
                <c:pt idx="136724">
                  <c:v>34.484</c:v>
                </c:pt>
                <c:pt idx="136725">
                  <c:v>34.381</c:v>
                </c:pt>
                <c:pt idx="136726">
                  <c:v>34.989</c:v>
                </c:pt>
                <c:pt idx="136727">
                  <c:v>34.854</c:v>
                </c:pt>
                <c:pt idx="136728">
                  <c:v>35.361</c:v>
                </c:pt>
                <c:pt idx="136729">
                  <c:v>35.225</c:v>
                </c:pt>
                <c:pt idx="136730">
                  <c:v>35.547</c:v>
                </c:pt>
                <c:pt idx="136731">
                  <c:v>34.824</c:v>
                </c:pt>
                <c:pt idx="136732">
                  <c:v>34.179</c:v>
                </c:pt>
                <c:pt idx="136733">
                  <c:v>32.579</c:v>
                </c:pt>
                <c:pt idx="136734">
                  <c:v>32.333</c:v>
                </c:pt>
                <c:pt idx="136735">
                  <c:v>32.468</c:v>
                </c:pt>
                <c:pt idx="136736">
                  <c:v>33.541</c:v>
                </c:pt>
                <c:pt idx="136737">
                  <c:v>32.871</c:v>
                </c:pt>
                <c:pt idx="136738">
                  <c:v>32.551</c:v>
                </c:pt>
                <c:pt idx="136739">
                  <c:v>32.777</c:v>
                </c:pt>
                <c:pt idx="136740">
                  <c:v>32.666</c:v>
                </c:pt>
                <c:pt idx="136741">
                  <c:v>31.898</c:v>
                </c:pt>
                <c:pt idx="136742">
                  <c:v>31.355</c:v>
                </c:pt>
                <c:pt idx="136743">
                  <c:v>31.296</c:v>
                </c:pt>
                <c:pt idx="136744">
                  <c:v>34.089</c:v>
                </c:pt>
                <c:pt idx="136745">
                  <c:v>33.791</c:v>
                </c:pt>
                <c:pt idx="136746">
                  <c:v>33.837</c:v>
                </c:pt>
                <c:pt idx="136747">
                  <c:v>34.011</c:v>
                </c:pt>
                <c:pt idx="136748">
                  <c:v>35.065</c:v>
                </c:pt>
                <c:pt idx="136749">
                  <c:v>33.54</c:v>
                </c:pt>
                <c:pt idx="136750">
                  <c:v>33.644</c:v>
                </c:pt>
                <c:pt idx="136751">
                  <c:v>33.975</c:v>
                </c:pt>
                <c:pt idx="136752">
                  <c:v>34.113</c:v>
                </c:pt>
                <c:pt idx="136753">
                  <c:v>34.435</c:v>
                </c:pt>
                <c:pt idx="136754">
                  <c:v>35.712</c:v>
                </c:pt>
                <c:pt idx="136755">
                  <c:v>36.185</c:v>
                </c:pt>
                <c:pt idx="136756">
                  <c:v>36.061</c:v>
                </c:pt>
                <c:pt idx="136757">
                  <c:v>36.951</c:v>
                </c:pt>
                <c:pt idx="136758">
                  <c:v>36.591</c:v>
                </c:pt>
                <c:pt idx="136759">
                  <c:v>36.548</c:v>
                </c:pt>
                <c:pt idx="136760">
                  <c:v>36.564</c:v>
                </c:pt>
                <c:pt idx="136761">
                  <c:v>36.143</c:v>
                </c:pt>
                <c:pt idx="136762">
                  <c:v>35.169</c:v>
                </c:pt>
                <c:pt idx="136763">
                  <c:v>34.943</c:v>
                </c:pt>
                <c:pt idx="136764">
                  <c:v>34.087</c:v>
                </c:pt>
                <c:pt idx="136765">
                  <c:v>33.769</c:v>
                </c:pt>
                <c:pt idx="136766">
                  <c:v>33.741</c:v>
                </c:pt>
                <c:pt idx="136767">
                  <c:v>32.73</c:v>
                </c:pt>
                <c:pt idx="136768">
                  <c:v>32.752</c:v>
                </c:pt>
                <c:pt idx="136769">
                  <c:v>33.303</c:v>
                </c:pt>
                <c:pt idx="136770">
                  <c:v>33.204</c:v>
                </c:pt>
                <c:pt idx="136771">
                  <c:v>33.514</c:v>
                </c:pt>
                <c:pt idx="136772">
                  <c:v>34.291</c:v>
                </c:pt>
                <c:pt idx="136773">
                  <c:v>32.974</c:v>
                </c:pt>
                <c:pt idx="136774">
                  <c:v>33.432</c:v>
                </c:pt>
                <c:pt idx="136775">
                  <c:v>33.268</c:v>
                </c:pt>
                <c:pt idx="136776">
                  <c:v>33.514</c:v>
                </c:pt>
                <c:pt idx="136777">
                  <c:v>33.588</c:v>
                </c:pt>
                <c:pt idx="136778">
                  <c:v>33.531</c:v>
                </c:pt>
                <c:pt idx="136779">
                  <c:v>33.752</c:v>
                </c:pt>
                <c:pt idx="136780">
                  <c:v>34.255</c:v>
                </c:pt>
                <c:pt idx="136781">
                  <c:v>34.215</c:v>
                </c:pt>
                <c:pt idx="136782">
                  <c:v>33.895</c:v>
                </c:pt>
                <c:pt idx="136783">
                  <c:v>34.068</c:v>
                </c:pt>
                <c:pt idx="136784">
                  <c:v>33.615</c:v>
                </c:pt>
                <c:pt idx="136785">
                  <c:v>33.99</c:v>
                </c:pt>
                <c:pt idx="136786">
                  <c:v>33.586</c:v>
                </c:pt>
                <c:pt idx="136787">
                  <c:v>32.785</c:v>
                </c:pt>
                <c:pt idx="136788">
                  <c:v>32.395</c:v>
                </c:pt>
                <c:pt idx="136789">
                  <c:v>32.643</c:v>
                </c:pt>
                <c:pt idx="136790">
                  <c:v>32.244</c:v>
                </c:pt>
                <c:pt idx="136791">
                  <c:v>31.876</c:v>
                </c:pt>
                <c:pt idx="136792">
                  <c:v>33.3</c:v>
                </c:pt>
                <c:pt idx="136793">
                  <c:v>32.87</c:v>
                </c:pt>
                <c:pt idx="136794">
                  <c:v>32.576</c:v>
                </c:pt>
                <c:pt idx="136795">
                  <c:v>33.447</c:v>
                </c:pt>
                <c:pt idx="136796">
                  <c:v>34.605</c:v>
                </c:pt>
                <c:pt idx="136797">
                  <c:v>33.713</c:v>
                </c:pt>
                <c:pt idx="136798">
                  <c:v>34.047</c:v>
                </c:pt>
                <c:pt idx="136799">
                  <c:v>33.567</c:v>
                </c:pt>
                <c:pt idx="136800">
                  <c:v>33.635</c:v>
                </c:pt>
                <c:pt idx="136801">
                  <c:v>33.248</c:v>
                </c:pt>
                <c:pt idx="136802">
                  <c:v>33.009</c:v>
                </c:pt>
                <c:pt idx="136803">
                  <c:v>33.138</c:v>
                </c:pt>
                <c:pt idx="136804">
                  <c:v>33.63</c:v>
                </c:pt>
                <c:pt idx="136805">
                  <c:v>33.147</c:v>
                </c:pt>
                <c:pt idx="136806">
                  <c:v>33.002</c:v>
                </c:pt>
                <c:pt idx="136807">
                  <c:v>32.04</c:v>
                </c:pt>
                <c:pt idx="136808">
                  <c:v>31.889</c:v>
                </c:pt>
                <c:pt idx="136809">
                  <c:v>32.079</c:v>
                </c:pt>
                <c:pt idx="136810">
                  <c:v>32.95</c:v>
                </c:pt>
                <c:pt idx="136811">
                  <c:v>33.36</c:v>
                </c:pt>
                <c:pt idx="136812">
                  <c:v>33.441</c:v>
                </c:pt>
                <c:pt idx="136813">
                  <c:v>33.046</c:v>
                </c:pt>
                <c:pt idx="136814">
                  <c:v>32.04</c:v>
                </c:pt>
                <c:pt idx="136815">
                  <c:v>32.657</c:v>
                </c:pt>
                <c:pt idx="136816">
                  <c:v>32.459</c:v>
                </c:pt>
                <c:pt idx="136817">
                  <c:v>32.139</c:v>
                </c:pt>
                <c:pt idx="136818">
                  <c:v>33.23</c:v>
                </c:pt>
                <c:pt idx="136819">
                  <c:v>33.951</c:v>
                </c:pt>
                <c:pt idx="136820">
                  <c:v>34.291</c:v>
                </c:pt>
                <c:pt idx="136821">
                  <c:v>34.642</c:v>
                </c:pt>
                <c:pt idx="136822">
                  <c:v>35.012</c:v>
                </c:pt>
                <c:pt idx="136823">
                  <c:v>35.106</c:v>
                </c:pt>
                <c:pt idx="136824">
                  <c:v>34.982</c:v>
                </c:pt>
                <c:pt idx="136825">
                  <c:v>33.742</c:v>
                </c:pt>
                <c:pt idx="136826">
                  <c:v>32.949</c:v>
                </c:pt>
                <c:pt idx="136827">
                  <c:v>32.794</c:v>
                </c:pt>
                <c:pt idx="136828">
                  <c:v>33.812</c:v>
                </c:pt>
                <c:pt idx="136829">
                  <c:v>33.315</c:v>
                </c:pt>
                <c:pt idx="136830">
                  <c:v>33.473</c:v>
                </c:pt>
                <c:pt idx="136831">
                  <c:v>33.53</c:v>
                </c:pt>
                <c:pt idx="136832">
                  <c:v>33.26</c:v>
                </c:pt>
                <c:pt idx="136833">
                  <c:v>32.803</c:v>
                </c:pt>
                <c:pt idx="136834">
                  <c:v>32.646</c:v>
                </c:pt>
                <c:pt idx="136835">
                  <c:v>32.901</c:v>
                </c:pt>
                <c:pt idx="136836">
                  <c:v>32.434</c:v>
                </c:pt>
                <c:pt idx="136837">
                  <c:v>31.908</c:v>
                </c:pt>
                <c:pt idx="136838">
                  <c:v>31.583</c:v>
                </c:pt>
                <c:pt idx="136839">
                  <c:v>31.148</c:v>
                </c:pt>
                <c:pt idx="136840">
                  <c:v>31.657</c:v>
                </c:pt>
                <c:pt idx="136841">
                  <c:v>32.374</c:v>
                </c:pt>
                <c:pt idx="136842">
                  <c:v>33</c:v>
                </c:pt>
                <c:pt idx="136843">
                  <c:v>32.382</c:v>
                </c:pt>
                <c:pt idx="136844">
                  <c:v>31.991</c:v>
                </c:pt>
                <c:pt idx="136845">
                  <c:v>32.077</c:v>
                </c:pt>
                <c:pt idx="136846">
                  <c:v>32.272</c:v>
                </c:pt>
                <c:pt idx="136847">
                  <c:v>32.451</c:v>
                </c:pt>
                <c:pt idx="136848">
                  <c:v>33.097</c:v>
                </c:pt>
                <c:pt idx="136849">
                  <c:v>33.31</c:v>
                </c:pt>
                <c:pt idx="136850">
                  <c:v>32.452</c:v>
                </c:pt>
                <c:pt idx="136851">
                  <c:v>32.371</c:v>
                </c:pt>
                <c:pt idx="136852">
                  <c:v>31.704</c:v>
                </c:pt>
                <c:pt idx="136853">
                  <c:v>31.295</c:v>
                </c:pt>
                <c:pt idx="136854">
                  <c:v>30.888</c:v>
                </c:pt>
                <c:pt idx="136855">
                  <c:v>30.753</c:v>
                </c:pt>
                <c:pt idx="136856">
                  <c:v>31.527</c:v>
                </c:pt>
                <c:pt idx="136857">
                  <c:v>31.36</c:v>
                </c:pt>
                <c:pt idx="136858">
                  <c:v>30.2</c:v>
                </c:pt>
                <c:pt idx="136859">
                  <c:v>32.952</c:v>
                </c:pt>
                <c:pt idx="136860">
                  <c:v>35.866</c:v>
                </c:pt>
                <c:pt idx="136861">
                  <c:v>44.415</c:v>
                </c:pt>
                <c:pt idx="136862">
                  <c:v>41.251</c:v>
                </c:pt>
                <c:pt idx="136863">
                  <c:v>37.481</c:v>
                </c:pt>
                <c:pt idx="136864">
                  <c:v>36.977</c:v>
                </c:pt>
                <c:pt idx="136865">
                  <c:v>35.913</c:v>
                </c:pt>
                <c:pt idx="136866">
                  <c:v>33.568</c:v>
                </c:pt>
                <c:pt idx="136867">
                  <c:v>33.464</c:v>
                </c:pt>
                <c:pt idx="136868">
                  <c:v>33.164</c:v>
                </c:pt>
                <c:pt idx="136869">
                  <c:v>32.31</c:v>
                </c:pt>
                <c:pt idx="136870">
                  <c:v>32.045</c:v>
                </c:pt>
                <c:pt idx="136871">
                  <c:v>31.755</c:v>
                </c:pt>
                <c:pt idx="136872">
                  <c:v>33.208</c:v>
                </c:pt>
                <c:pt idx="136873">
                  <c:v>33.493</c:v>
                </c:pt>
                <c:pt idx="136874">
                  <c:v>34.016</c:v>
                </c:pt>
                <c:pt idx="136875">
                  <c:v>34.256</c:v>
                </c:pt>
                <c:pt idx="136876">
                  <c:v>33.813</c:v>
                </c:pt>
                <c:pt idx="136877">
                  <c:v>34.259</c:v>
                </c:pt>
                <c:pt idx="136878">
                  <c:v>35.104</c:v>
                </c:pt>
                <c:pt idx="136879">
                  <c:v>36.751</c:v>
                </c:pt>
                <c:pt idx="136880">
                  <c:v>36.866</c:v>
                </c:pt>
                <c:pt idx="136881">
                  <c:v>38.026</c:v>
                </c:pt>
                <c:pt idx="136882">
                  <c:v>39.476</c:v>
                </c:pt>
                <c:pt idx="136883">
                  <c:v>32.698</c:v>
                </c:pt>
                <c:pt idx="136884">
                  <c:v>41.027</c:v>
                </c:pt>
                <c:pt idx="136885">
                  <c:v>40.65</c:v>
                </c:pt>
                <c:pt idx="136886">
                  <c:v>40.536</c:v>
                </c:pt>
                <c:pt idx="136887">
                  <c:v>40.652</c:v>
                </c:pt>
                <c:pt idx="136888">
                  <c:v>40.367</c:v>
                </c:pt>
                <c:pt idx="136889">
                  <c:v>42.622</c:v>
                </c:pt>
                <c:pt idx="136890">
                  <c:v>45.095</c:v>
                </c:pt>
                <c:pt idx="136891">
                  <c:v>45.717</c:v>
                </c:pt>
                <c:pt idx="136892">
                  <c:v>47.52</c:v>
                </c:pt>
                <c:pt idx="136893">
                  <c:v>43.77</c:v>
                </c:pt>
                <c:pt idx="136894">
                  <c:v>43.232</c:v>
                </c:pt>
                <c:pt idx="136895">
                  <c:v>43.304</c:v>
                </c:pt>
                <c:pt idx="136896">
                  <c:v>41.243</c:v>
                </c:pt>
                <c:pt idx="136897">
                  <c:v>36.796</c:v>
                </c:pt>
                <c:pt idx="136898">
                  <c:v>36.722</c:v>
                </c:pt>
                <c:pt idx="136899">
                  <c:v>36.297</c:v>
                </c:pt>
                <c:pt idx="136900">
                  <c:v>35.969</c:v>
                </c:pt>
                <c:pt idx="136901">
                  <c:v>35.422</c:v>
                </c:pt>
                <c:pt idx="136902">
                  <c:v>35.033</c:v>
                </c:pt>
                <c:pt idx="136903">
                  <c:v>35.116</c:v>
                </c:pt>
                <c:pt idx="136904">
                  <c:v>35.251</c:v>
                </c:pt>
                <c:pt idx="136905">
                  <c:v>36.496</c:v>
                </c:pt>
                <c:pt idx="136906">
                  <c:v>37.169</c:v>
                </c:pt>
                <c:pt idx="136907">
                  <c:v>37.497</c:v>
                </c:pt>
                <c:pt idx="136908">
                  <c:v>37.397</c:v>
                </c:pt>
                <c:pt idx="136909">
                  <c:v>37.033</c:v>
                </c:pt>
                <c:pt idx="136910">
                  <c:v>36.669</c:v>
                </c:pt>
                <c:pt idx="136911">
                  <c:v>36.125</c:v>
                </c:pt>
                <c:pt idx="136912">
                  <c:v>36.641</c:v>
                </c:pt>
                <c:pt idx="136913">
                  <c:v>35.939</c:v>
                </c:pt>
                <c:pt idx="136914">
                  <c:v>35.574</c:v>
                </c:pt>
                <c:pt idx="136915">
                  <c:v>35.319</c:v>
                </c:pt>
                <c:pt idx="136916">
                  <c:v>35.216</c:v>
                </c:pt>
                <c:pt idx="136917">
                  <c:v>34.578</c:v>
                </c:pt>
                <c:pt idx="136918">
                  <c:v>34.662</c:v>
                </c:pt>
                <c:pt idx="136919">
                  <c:v>34.686</c:v>
                </c:pt>
                <c:pt idx="136920">
                  <c:v>35.653</c:v>
                </c:pt>
                <c:pt idx="136921">
                  <c:v>35.529</c:v>
                </c:pt>
                <c:pt idx="136922">
                  <c:v>35.822</c:v>
                </c:pt>
                <c:pt idx="136923">
                  <c:v>35.797</c:v>
                </c:pt>
                <c:pt idx="136924">
                  <c:v>35.821</c:v>
                </c:pt>
                <c:pt idx="136925">
                  <c:v>35.871</c:v>
                </c:pt>
                <c:pt idx="136926">
                  <c:v>35.804</c:v>
                </c:pt>
                <c:pt idx="136927">
                  <c:v>35.37</c:v>
                </c:pt>
                <c:pt idx="136928">
                  <c:v>34.814</c:v>
                </c:pt>
                <c:pt idx="136929">
                  <c:v>35.35</c:v>
                </c:pt>
                <c:pt idx="136930">
                  <c:v>35.814</c:v>
                </c:pt>
                <c:pt idx="136931">
                  <c:v>35.588</c:v>
                </c:pt>
                <c:pt idx="136932">
                  <c:v>35.642</c:v>
                </c:pt>
                <c:pt idx="136933">
                  <c:v>35.646</c:v>
                </c:pt>
                <c:pt idx="136934">
                  <c:v>35.335</c:v>
                </c:pt>
                <c:pt idx="136935">
                  <c:v>35.495</c:v>
                </c:pt>
                <c:pt idx="136936">
                  <c:v>35.398</c:v>
                </c:pt>
                <c:pt idx="136937">
                  <c:v>35.124</c:v>
                </c:pt>
                <c:pt idx="136938">
                  <c:v>35.102</c:v>
                </c:pt>
                <c:pt idx="136939">
                  <c:v>35.423</c:v>
                </c:pt>
                <c:pt idx="136940">
                  <c:v>35.406</c:v>
                </c:pt>
                <c:pt idx="136941">
                  <c:v>34.765</c:v>
                </c:pt>
                <c:pt idx="136942">
                  <c:v>35.178</c:v>
                </c:pt>
                <c:pt idx="136943">
                  <c:v>35.445</c:v>
                </c:pt>
                <c:pt idx="136944">
                  <c:v>35.932</c:v>
                </c:pt>
                <c:pt idx="136945">
                  <c:v>36.528</c:v>
                </c:pt>
                <c:pt idx="136946">
                  <c:v>37.188</c:v>
                </c:pt>
                <c:pt idx="136947">
                  <c:v>36.9</c:v>
                </c:pt>
                <c:pt idx="136948">
                  <c:v>36.956</c:v>
                </c:pt>
                <c:pt idx="136949">
                  <c:v>36.83</c:v>
                </c:pt>
                <c:pt idx="136950">
                  <c:v>36.743</c:v>
                </c:pt>
                <c:pt idx="136951">
                  <c:v>36.966</c:v>
                </c:pt>
                <c:pt idx="136952">
                  <c:v>36.999</c:v>
                </c:pt>
                <c:pt idx="136953">
                  <c:v>36.949</c:v>
                </c:pt>
                <c:pt idx="136954">
                  <c:v>36.476</c:v>
                </c:pt>
                <c:pt idx="136955">
                  <c:v>36.481</c:v>
                </c:pt>
                <c:pt idx="136956">
                  <c:v>36.414</c:v>
                </c:pt>
                <c:pt idx="136957">
                  <c:v>36.541</c:v>
                </c:pt>
                <c:pt idx="136958">
                  <c:v>36.444</c:v>
                </c:pt>
                <c:pt idx="136959">
                  <c:v>36.991</c:v>
                </c:pt>
                <c:pt idx="136960">
                  <c:v>36.796</c:v>
                </c:pt>
                <c:pt idx="136961">
                  <c:v>36.859</c:v>
                </c:pt>
                <c:pt idx="136962">
                  <c:v>36.655</c:v>
                </c:pt>
                <c:pt idx="136963">
                  <c:v>37.119</c:v>
                </c:pt>
                <c:pt idx="136964">
                  <c:v>37.355</c:v>
                </c:pt>
                <c:pt idx="136965">
                  <c:v>36.731</c:v>
                </c:pt>
                <c:pt idx="136966">
                  <c:v>36.618</c:v>
                </c:pt>
                <c:pt idx="136967">
                  <c:v>36.579</c:v>
                </c:pt>
                <c:pt idx="136968">
                  <c:v>37.068</c:v>
                </c:pt>
                <c:pt idx="136969">
                  <c:v>37.207</c:v>
                </c:pt>
                <c:pt idx="136970">
                  <c:v>37.324</c:v>
                </c:pt>
                <c:pt idx="136971">
                  <c:v>37.456</c:v>
                </c:pt>
                <c:pt idx="136972">
                  <c:v>37.383</c:v>
                </c:pt>
                <c:pt idx="136973">
                  <c:v>37.138</c:v>
                </c:pt>
                <c:pt idx="136974">
                  <c:v>36.314</c:v>
                </c:pt>
                <c:pt idx="136975">
                  <c:v>36.374</c:v>
                </c:pt>
                <c:pt idx="136976">
                  <c:v>36.92</c:v>
                </c:pt>
                <c:pt idx="136977">
                  <c:v>36.79</c:v>
                </c:pt>
                <c:pt idx="136978">
                  <c:v>36.232</c:v>
                </c:pt>
                <c:pt idx="136979">
                  <c:v>36.532</c:v>
                </c:pt>
                <c:pt idx="136980">
                  <c:v>36.574</c:v>
                </c:pt>
                <c:pt idx="136981">
                  <c:v>36.671</c:v>
                </c:pt>
                <c:pt idx="136982">
                  <c:v>36.757</c:v>
                </c:pt>
                <c:pt idx="136983">
                  <c:v>36.324</c:v>
                </c:pt>
                <c:pt idx="136984">
                  <c:v>36.262</c:v>
                </c:pt>
                <c:pt idx="136985">
                  <c:v>36.066</c:v>
                </c:pt>
                <c:pt idx="136986">
                  <c:v>36.244</c:v>
                </c:pt>
                <c:pt idx="136987">
                  <c:v>36.326</c:v>
                </c:pt>
                <c:pt idx="136988">
                  <c:v>37.522</c:v>
                </c:pt>
                <c:pt idx="136989">
                  <c:v>37.717</c:v>
                </c:pt>
                <c:pt idx="136990">
                  <c:v>38.171</c:v>
                </c:pt>
                <c:pt idx="136991">
                  <c:v>38.424</c:v>
                </c:pt>
                <c:pt idx="136992">
                  <c:v>39.163</c:v>
                </c:pt>
                <c:pt idx="136993">
                  <c:v>39.308</c:v>
                </c:pt>
                <c:pt idx="136994">
                  <c:v>38.948</c:v>
                </c:pt>
                <c:pt idx="136995">
                  <c:v>39.178</c:v>
                </c:pt>
                <c:pt idx="136996">
                  <c:v>38.957</c:v>
                </c:pt>
                <c:pt idx="136997">
                  <c:v>39.231</c:v>
                </c:pt>
                <c:pt idx="136998">
                  <c:v>39.396</c:v>
                </c:pt>
                <c:pt idx="136999">
                  <c:v>37.956</c:v>
                </c:pt>
                <c:pt idx="137000">
                  <c:v>37.331</c:v>
                </c:pt>
                <c:pt idx="137001">
                  <c:v>37.416</c:v>
                </c:pt>
                <c:pt idx="137002">
                  <c:v>37.584</c:v>
                </c:pt>
                <c:pt idx="137003">
                  <c:v>37.592</c:v>
                </c:pt>
                <c:pt idx="137004">
                  <c:v>36.983</c:v>
                </c:pt>
                <c:pt idx="137005">
                  <c:v>36.558</c:v>
                </c:pt>
                <c:pt idx="137006">
                  <c:v>36.2</c:v>
                </c:pt>
                <c:pt idx="137007">
                  <c:v>36.195</c:v>
                </c:pt>
                <c:pt idx="137008">
                  <c:v>36.526</c:v>
                </c:pt>
                <c:pt idx="137009">
                  <c:v>36.738</c:v>
                </c:pt>
                <c:pt idx="137010">
                  <c:v>37.083</c:v>
                </c:pt>
                <c:pt idx="137011">
                  <c:v>37.186</c:v>
                </c:pt>
                <c:pt idx="137012">
                  <c:v>37.487</c:v>
                </c:pt>
                <c:pt idx="137013">
                  <c:v>36.983</c:v>
                </c:pt>
                <c:pt idx="137014">
                  <c:v>37.053</c:v>
                </c:pt>
                <c:pt idx="137015">
                  <c:v>36.43</c:v>
                </c:pt>
                <c:pt idx="137016">
                  <c:v>36.261</c:v>
                </c:pt>
                <c:pt idx="137017">
                  <c:v>36.637</c:v>
                </c:pt>
                <c:pt idx="137018">
                  <c:v>36.857</c:v>
                </c:pt>
                <c:pt idx="137019">
                  <c:v>36.592</c:v>
                </c:pt>
                <c:pt idx="137020">
                  <c:v>36.756</c:v>
                </c:pt>
                <c:pt idx="137021">
                  <c:v>36.697</c:v>
                </c:pt>
                <c:pt idx="137022">
                  <c:v>36.679</c:v>
                </c:pt>
                <c:pt idx="137023">
                  <c:v>36.737</c:v>
                </c:pt>
                <c:pt idx="137024">
                  <c:v>37.771</c:v>
                </c:pt>
                <c:pt idx="137025">
                  <c:v>39.322</c:v>
                </c:pt>
                <c:pt idx="137026">
                  <c:v>38.454</c:v>
                </c:pt>
                <c:pt idx="137027">
                  <c:v>38.764</c:v>
                </c:pt>
                <c:pt idx="137028">
                  <c:v>38.538</c:v>
                </c:pt>
                <c:pt idx="137029">
                  <c:v>38.762</c:v>
                </c:pt>
                <c:pt idx="137030">
                  <c:v>38.69</c:v>
                </c:pt>
                <c:pt idx="137031">
                  <c:v>38.165</c:v>
                </c:pt>
                <c:pt idx="137032">
                  <c:v>37.696</c:v>
                </c:pt>
                <c:pt idx="137033">
                  <c:v>37.514</c:v>
                </c:pt>
                <c:pt idx="137034">
                  <c:v>37.499</c:v>
                </c:pt>
                <c:pt idx="137035">
                  <c:v>37.459</c:v>
                </c:pt>
                <c:pt idx="137036">
                  <c:v>37.333</c:v>
                </c:pt>
                <c:pt idx="137037">
                  <c:v>35.927</c:v>
                </c:pt>
                <c:pt idx="137038">
                  <c:v>36.077</c:v>
                </c:pt>
                <c:pt idx="137039">
                  <c:v>36.064</c:v>
                </c:pt>
                <c:pt idx="137040">
                  <c:v>36.648</c:v>
                </c:pt>
                <c:pt idx="137041">
                  <c:v>36.865</c:v>
                </c:pt>
                <c:pt idx="137042">
                  <c:v>36.685</c:v>
                </c:pt>
                <c:pt idx="137043">
                  <c:v>36.64</c:v>
                </c:pt>
                <c:pt idx="137044">
                  <c:v>36.469</c:v>
                </c:pt>
                <c:pt idx="137045">
                  <c:v>36.432</c:v>
                </c:pt>
                <c:pt idx="137046">
                  <c:v>36.693</c:v>
                </c:pt>
                <c:pt idx="137047">
                  <c:v>36.51</c:v>
                </c:pt>
                <c:pt idx="137048">
                  <c:v>36.627</c:v>
                </c:pt>
                <c:pt idx="137049">
                  <c:v>36.253</c:v>
                </c:pt>
                <c:pt idx="137050">
                  <c:v>36.244</c:v>
                </c:pt>
                <c:pt idx="137051">
                  <c:v>36.398</c:v>
                </c:pt>
                <c:pt idx="137052">
                  <c:v>35.96</c:v>
                </c:pt>
                <c:pt idx="137053">
                  <c:v>36.096</c:v>
                </c:pt>
                <c:pt idx="137054">
                  <c:v>35.86</c:v>
                </c:pt>
                <c:pt idx="137055">
                  <c:v>35.808</c:v>
                </c:pt>
                <c:pt idx="137056">
                  <c:v>49.234</c:v>
                </c:pt>
                <c:pt idx="137057">
                  <c:v>34.083</c:v>
                </c:pt>
                <c:pt idx="137058">
                  <c:v>34.069</c:v>
                </c:pt>
                <c:pt idx="137059">
                  <c:v>34.435</c:v>
                </c:pt>
                <c:pt idx="137060">
                  <c:v>34.587</c:v>
                </c:pt>
                <c:pt idx="137061">
                  <c:v>33.971</c:v>
                </c:pt>
                <c:pt idx="137062">
                  <c:v>34.115</c:v>
                </c:pt>
                <c:pt idx="137063">
                  <c:v>34.327</c:v>
                </c:pt>
                <c:pt idx="137064">
                  <c:v>34.842</c:v>
                </c:pt>
                <c:pt idx="137065">
                  <c:v>34.869</c:v>
                </c:pt>
                <c:pt idx="137066">
                  <c:v>35.223</c:v>
                </c:pt>
                <c:pt idx="137067">
                  <c:v>34.977</c:v>
                </c:pt>
                <c:pt idx="137068">
                  <c:v>34.767</c:v>
                </c:pt>
                <c:pt idx="137069">
                  <c:v>33.758</c:v>
                </c:pt>
                <c:pt idx="137070">
                  <c:v>34.063</c:v>
                </c:pt>
                <c:pt idx="137071">
                  <c:v>34.378</c:v>
                </c:pt>
                <c:pt idx="137072">
                  <c:v>34.834</c:v>
                </c:pt>
                <c:pt idx="137073">
                  <c:v>35.698</c:v>
                </c:pt>
                <c:pt idx="137074">
                  <c:v>35.74</c:v>
                </c:pt>
                <c:pt idx="137075">
                  <c:v>37.216</c:v>
                </c:pt>
                <c:pt idx="137076">
                  <c:v>36.583</c:v>
                </c:pt>
                <c:pt idx="137077">
                  <c:v>37.045</c:v>
                </c:pt>
                <c:pt idx="137078">
                  <c:v>37.51</c:v>
                </c:pt>
                <c:pt idx="137079">
                  <c:v>37.862</c:v>
                </c:pt>
                <c:pt idx="137080">
                  <c:v>37.986</c:v>
                </c:pt>
                <c:pt idx="137081">
                  <c:v>37.253</c:v>
                </c:pt>
                <c:pt idx="137082">
                  <c:v>34.846</c:v>
                </c:pt>
                <c:pt idx="137083">
                  <c:v>36.057</c:v>
                </c:pt>
                <c:pt idx="137084">
                  <c:v>35.856</c:v>
                </c:pt>
                <c:pt idx="137085">
                  <c:v>35.743</c:v>
                </c:pt>
                <c:pt idx="137086">
                  <c:v>36</c:v>
                </c:pt>
                <c:pt idx="137087">
                  <c:v>36.514</c:v>
                </c:pt>
                <c:pt idx="137088">
                  <c:v>36.247</c:v>
                </c:pt>
                <c:pt idx="137089">
                  <c:v>36.127</c:v>
                </c:pt>
                <c:pt idx="137090">
                  <c:v>36.233</c:v>
                </c:pt>
                <c:pt idx="137091">
                  <c:v>36.275</c:v>
                </c:pt>
                <c:pt idx="137092">
                  <c:v>36.122</c:v>
                </c:pt>
                <c:pt idx="137093">
                  <c:v>36.368</c:v>
                </c:pt>
                <c:pt idx="137094">
                  <c:v>36.748</c:v>
                </c:pt>
                <c:pt idx="137095">
                  <c:v>36.503</c:v>
                </c:pt>
                <c:pt idx="137096">
                  <c:v>36.325</c:v>
                </c:pt>
                <c:pt idx="137097">
                  <c:v>36.434</c:v>
                </c:pt>
                <c:pt idx="137098">
                  <c:v>36.884</c:v>
                </c:pt>
                <c:pt idx="137099">
                  <c:v>37.131</c:v>
                </c:pt>
                <c:pt idx="137100">
                  <c:v>37.213</c:v>
                </c:pt>
                <c:pt idx="137101">
                  <c:v>37.542</c:v>
                </c:pt>
                <c:pt idx="137102">
                  <c:v>38.043</c:v>
                </c:pt>
                <c:pt idx="137103">
                  <c:v>38.092</c:v>
                </c:pt>
                <c:pt idx="137104">
                  <c:v>38.105</c:v>
                </c:pt>
                <c:pt idx="137105">
                  <c:v>37.616</c:v>
                </c:pt>
                <c:pt idx="137106">
                  <c:v>37.041</c:v>
                </c:pt>
                <c:pt idx="137107">
                  <c:v>36.954</c:v>
                </c:pt>
                <c:pt idx="137108">
                  <c:v>36.959</c:v>
                </c:pt>
                <c:pt idx="137109">
                  <c:v>36.85</c:v>
                </c:pt>
                <c:pt idx="137110">
                  <c:v>37.646</c:v>
                </c:pt>
                <c:pt idx="137111">
                  <c:v>37.83</c:v>
                </c:pt>
                <c:pt idx="137112">
                  <c:v>37.708</c:v>
                </c:pt>
                <c:pt idx="137113">
                  <c:v>37.837</c:v>
                </c:pt>
                <c:pt idx="137114">
                  <c:v>38.017</c:v>
                </c:pt>
                <c:pt idx="137115">
                  <c:v>38.23</c:v>
                </c:pt>
                <c:pt idx="137116">
                  <c:v>38.45</c:v>
                </c:pt>
                <c:pt idx="137117">
                  <c:v>37.998</c:v>
                </c:pt>
                <c:pt idx="137118">
                  <c:v>37.959</c:v>
                </c:pt>
                <c:pt idx="137119">
                  <c:v>37.502</c:v>
                </c:pt>
                <c:pt idx="137120">
                  <c:v>37.372</c:v>
                </c:pt>
                <c:pt idx="137121">
                  <c:v>37.97</c:v>
                </c:pt>
                <c:pt idx="137122">
                  <c:v>39.164</c:v>
                </c:pt>
                <c:pt idx="137123">
                  <c:v>39.132</c:v>
                </c:pt>
                <c:pt idx="137124">
                  <c:v>38.468</c:v>
                </c:pt>
                <c:pt idx="137125">
                  <c:v>37.95</c:v>
                </c:pt>
                <c:pt idx="137126">
                  <c:v>37.757</c:v>
                </c:pt>
                <c:pt idx="137127">
                  <c:v>38.038</c:v>
                </c:pt>
                <c:pt idx="137128">
                  <c:v>37.843</c:v>
                </c:pt>
                <c:pt idx="137129">
                  <c:v>37.045</c:v>
                </c:pt>
                <c:pt idx="137130">
                  <c:v>37.098</c:v>
                </c:pt>
                <c:pt idx="137131">
                  <c:v>37.057</c:v>
                </c:pt>
                <c:pt idx="137132">
                  <c:v>36.821</c:v>
                </c:pt>
                <c:pt idx="137133">
                  <c:v>36.561</c:v>
                </c:pt>
                <c:pt idx="137134">
                  <c:v>36.567</c:v>
                </c:pt>
                <c:pt idx="137135">
                  <c:v>36.621</c:v>
                </c:pt>
                <c:pt idx="137136">
                  <c:v>36.567</c:v>
                </c:pt>
                <c:pt idx="137137">
                  <c:v>36.484</c:v>
                </c:pt>
                <c:pt idx="137138">
                  <c:v>36.195</c:v>
                </c:pt>
                <c:pt idx="137139">
                  <c:v>36.009</c:v>
                </c:pt>
                <c:pt idx="137140">
                  <c:v>35.747</c:v>
                </c:pt>
                <c:pt idx="137141">
                  <c:v>35.726</c:v>
                </c:pt>
                <c:pt idx="137142">
                  <c:v>35.909</c:v>
                </c:pt>
                <c:pt idx="137143">
                  <c:v>36.066</c:v>
                </c:pt>
                <c:pt idx="137144">
                  <c:v>36.522</c:v>
                </c:pt>
                <c:pt idx="137145">
                  <c:v>36.934</c:v>
                </c:pt>
                <c:pt idx="137146">
                  <c:v>37.283</c:v>
                </c:pt>
                <c:pt idx="137147">
                  <c:v>37.365</c:v>
                </c:pt>
                <c:pt idx="137148">
                  <c:v>39.111</c:v>
                </c:pt>
                <c:pt idx="137149">
                  <c:v>39.806</c:v>
                </c:pt>
                <c:pt idx="137150">
                  <c:v>40.23</c:v>
                </c:pt>
                <c:pt idx="137151">
                  <c:v>40.23</c:v>
                </c:pt>
                <c:pt idx="137152">
                  <c:v>39.772</c:v>
                </c:pt>
                <c:pt idx="137153">
                  <c:v>39.142</c:v>
                </c:pt>
                <c:pt idx="137154">
                  <c:v>38.691</c:v>
                </c:pt>
                <c:pt idx="137155">
                  <c:v>38.725</c:v>
                </c:pt>
                <c:pt idx="137156">
                  <c:v>38.419</c:v>
                </c:pt>
                <c:pt idx="137157">
                  <c:v>37.996</c:v>
                </c:pt>
                <c:pt idx="137158">
                  <c:v>37.9</c:v>
                </c:pt>
                <c:pt idx="137159">
                  <c:v>37.685</c:v>
                </c:pt>
                <c:pt idx="137160">
                  <c:v>37.662</c:v>
                </c:pt>
                <c:pt idx="137161">
                  <c:v>37.545</c:v>
                </c:pt>
                <c:pt idx="137162">
                  <c:v>38.071</c:v>
                </c:pt>
                <c:pt idx="137163">
                  <c:v>38.332</c:v>
                </c:pt>
                <c:pt idx="137164">
                  <c:v>38.192</c:v>
                </c:pt>
                <c:pt idx="137165">
                  <c:v>37.817</c:v>
                </c:pt>
                <c:pt idx="137166">
                  <c:v>37.615</c:v>
                </c:pt>
                <c:pt idx="137167">
                  <c:v>37.044</c:v>
                </c:pt>
                <c:pt idx="137168">
                  <c:v>37.469</c:v>
                </c:pt>
                <c:pt idx="137169">
                  <c:v>38.189</c:v>
                </c:pt>
                <c:pt idx="137170">
                  <c:v>38.78</c:v>
                </c:pt>
                <c:pt idx="137171">
                  <c:v>39.63</c:v>
                </c:pt>
                <c:pt idx="137172">
                  <c:v>38.949</c:v>
                </c:pt>
                <c:pt idx="137173">
                  <c:v>38.383</c:v>
                </c:pt>
                <c:pt idx="137174">
                  <c:v>38.499</c:v>
                </c:pt>
                <c:pt idx="137175">
                  <c:v>38.714</c:v>
                </c:pt>
                <c:pt idx="137176">
                  <c:v>39.049</c:v>
                </c:pt>
                <c:pt idx="137177">
                  <c:v>38.567</c:v>
                </c:pt>
                <c:pt idx="137178">
                  <c:v>37.754</c:v>
                </c:pt>
                <c:pt idx="137179">
                  <c:v>36.968</c:v>
                </c:pt>
                <c:pt idx="137180">
                  <c:v>36.602</c:v>
                </c:pt>
                <c:pt idx="137181">
                  <c:v>36.597</c:v>
                </c:pt>
                <c:pt idx="137182">
                  <c:v>36.649</c:v>
                </c:pt>
                <c:pt idx="137183">
                  <c:v>36.465</c:v>
                </c:pt>
                <c:pt idx="137184">
                  <c:v>36.14</c:v>
                </c:pt>
                <c:pt idx="137185">
                  <c:v>35.74</c:v>
                </c:pt>
                <c:pt idx="137186">
                  <c:v>35.893</c:v>
                </c:pt>
                <c:pt idx="137187">
                  <c:v>36.883</c:v>
                </c:pt>
                <c:pt idx="137188">
                  <c:v>36.313</c:v>
                </c:pt>
                <c:pt idx="137189">
                  <c:v>36.077</c:v>
                </c:pt>
                <c:pt idx="137190">
                  <c:v>36.118</c:v>
                </c:pt>
                <c:pt idx="137191">
                  <c:v>36.04</c:v>
                </c:pt>
                <c:pt idx="137192">
                  <c:v>36.088</c:v>
                </c:pt>
                <c:pt idx="137193">
                  <c:v>36.63</c:v>
                </c:pt>
                <c:pt idx="137194">
                  <c:v>36.529</c:v>
                </c:pt>
                <c:pt idx="137195">
                  <c:v>35.649</c:v>
                </c:pt>
                <c:pt idx="137196">
                  <c:v>36.227</c:v>
                </c:pt>
                <c:pt idx="137197">
                  <c:v>36.347</c:v>
                </c:pt>
                <c:pt idx="137198">
                  <c:v>36.492</c:v>
                </c:pt>
                <c:pt idx="137199">
                  <c:v>35.547</c:v>
                </c:pt>
                <c:pt idx="137200">
                  <c:v>35.103</c:v>
                </c:pt>
                <c:pt idx="137201">
                  <c:v>35.229</c:v>
                </c:pt>
                <c:pt idx="137202">
                  <c:v>35.82</c:v>
                </c:pt>
                <c:pt idx="137203">
                  <c:v>37.097</c:v>
                </c:pt>
                <c:pt idx="137204">
                  <c:v>37.594</c:v>
                </c:pt>
                <c:pt idx="137205">
                  <c:v>37.131</c:v>
                </c:pt>
                <c:pt idx="137206">
                  <c:v>37.69</c:v>
                </c:pt>
                <c:pt idx="137207">
                  <c:v>37.669</c:v>
                </c:pt>
                <c:pt idx="137208">
                  <c:v>37.691</c:v>
                </c:pt>
                <c:pt idx="137209">
                  <c:v>37.705</c:v>
                </c:pt>
                <c:pt idx="137210">
                  <c:v>37.713</c:v>
                </c:pt>
                <c:pt idx="137211">
                  <c:v>37.671</c:v>
                </c:pt>
                <c:pt idx="137212">
                  <c:v>37.438</c:v>
                </c:pt>
                <c:pt idx="137213">
                  <c:v>37.831</c:v>
                </c:pt>
                <c:pt idx="137214">
                  <c:v>37.423</c:v>
                </c:pt>
                <c:pt idx="137215">
                  <c:v>37.574</c:v>
                </c:pt>
                <c:pt idx="137216">
                  <c:v>37.523</c:v>
                </c:pt>
                <c:pt idx="137217">
                  <c:v>37.219</c:v>
                </c:pt>
                <c:pt idx="137218">
                  <c:v>37.607</c:v>
                </c:pt>
                <c:pt idx="137219">
                  <c:v>37.609</c:v>
                </c:pt>
                <c:pt idx="137220">
                  <c:v>37.899</c:v>
                </c:pt>
                <c:pt idx="137221">
                  <c:v>37.137</c:v>
                </c:pt>
                <c:pt idx="137222">
                  <c:v>37.503</c:v>
                </c:pt>
                <c:pt idx="137223">
                  <c:v>39.276</c:v>
                </c:pt>
                <c:pt idx="137224">
                  <c:v>36.698</c:v>
                </c:pt>
                <c:pt idx="137225">
                  <c:v>36.736</c:v>
                </c:pt>
                <c:pt idx="137226">
                  <c:v>36.556</c:v>
                </c:pt>
                <c:pt idx="137227">
                  <c:v>35.698</c:v>
                </c:pt>
                <c:pt idx="137228">
                  <c:v>35.504</c:v>
                </c:pt>
                <c:pt idx="137229">
                  <c:v>35.529</c:v>
                </c:pt>
                <c:pt idx="137230">
                  <c:v>35.738</c:v>
                </c:pt>
                <c:pt idx="137231">
                  <c:v>35.84</c:v>
                </c:pt>
                <c:pt idx="137232">
                  <c:v>35.543</c:v>
                </c:pt>
                <c:pt idx="137233">
                  <c:v>34.677</c:v>
                </c:pt>
                <c:pt idx="137234">
                  <c:v>34.72</c:v>
                </c:pt>
                <c:pt idx="137235">
                  <c:v>34.715</c:v>
                </c:pt>
                <c:pt idx="137236">
                  <c:v>35.008</c:v>
                </c:pt>
                <c:pt idx="137237">
                  <c:v>35.457</c:v>
                </c:pt>
                <c:pt idx="137238">
                  <c:v>35.662</c:v>
                </c:pt>
                <c:pt idx="137239">
                  <c:v>35.316</c:v>
                </c:pt>
                <c:pt idx="137240">
                  <c:v>35.331</c:v>
                </c:pt>
                <c:pt idx="137241">
                  <c:v>35.561</c:v>
                </c:pt>
                <c:pt idx="137242">
                  <c:v>35.609</c:v>
                </c:pt>
                <c:pt idx="137243">
                  <c:v>35.767</c:v>
                </c:pt>
                <c:pt idx="137244">
                  <c:v>36.057</c:v>
                </c:pt>
                <c:pt idx="137245">
                  <c:v>36.048</c:v>
                </c:pt>
                <c:pt idx="137246">
                  <c:v>36.082</c:v>
                </c:pt>
                <c:pt idx="137247">
                  <c:v>34.942</c:v>
                </c:pt>
                <c:pt idx="137248">
                  <c:v>35.325</c:v>
                </c:pt>
                <c:pt idx="137249">
                  <c:v>36.448</c:v>
                </c:pt>
                <c:pt idx="137250">
                  <c:v>36.679</c:v>
                </c:pt>
                <c:pt idx="137251">
                  <c:v>37.015</c:v>
                </c:pt>
                <c:pt idx="137252">
                  <c:v>36.811</c:v>
                </c:pt>
                <c:pt idx="137253">
                  <c:v>37.2</c:v>
                </c:pt>
                <c:pt idx="137254">
                  <c:v>38.043</c:v>
                </c:pt>
                <c:pt idx="137255">
                  <c:v>38.408</c:v>
                </c:pt>
                <c:pt idx="137256">
                  <c:v>38.4</c:v>
                </c:pt>
                <c:pt idx="137257">
                  <c:v>38.182</c:v>
                </c:pt>
                <c:pt idx="137258">
                  <c:v>39.022</c:v>
                </c:pt>
                <c:pt idx="137259">
                  <c:v>37.998</c:v>
                </c:pt>
                <c:pt idx="137260">
                  <c:v>38.333</c:v>
                </c:pt>
                <c:pt idx="137261">
                  <c:v>38.396</c:v>
                </c:pt>
                <c:pt idx="137262">
                  <c:v>37.956</c:v>
                </c:pt>
                <c:pt idx="137263">
                  <c:v>37.36</c:v>
                </c:pt>
                <c:pt idx="137264">
                  <c:v>38.081</c:v>
                </c:pt>
                <c:pt idx="137265">
                  <c:v>39.29</c:v>
                </c:pt>
                <c:pt idx="137266">
                  <c:v>40.186</c:v>
                </c:pt>
                <c:pt idx="137267">
                  <c:v>40.109</c:v>
                </c:pt>
                <c:pt idx="137268">
                  <c:v>38.078</c:v>
                </c:pt>
                <c:pt idx="137269">
                  <c:v>36.829</c:v>
                </c:pt>
                <c:pt idx="137270">
                  <c:v>35.917</c:v>
                </c:pt>
                <c:pt idx="137271">
                  <c:v>36.478</c:v>
                </c:pt>
                <c:pt idx="137272">
                  <c:v>35.969</c:v>
                </c:pt>
                <c:pt idx="137273">
                  <c:v>35.767</c:v>
                </c:pt>
                <c:pt idx="137274">
                  <c:v>35.042</c:v>
                </c:pt>
                <c:pt idx="137275">
                  <c:v>35.117</c:v>
                </c:pt>
                <c:pt idx="137276">
                  <c:v>35.358</c:v>
                </c:pt>
                <c:pt idx="137277">
                  <c:v>36.001</c:v>
                </c:pt>
                <c:pt idx="137278">
                  <c:v>36.659</c:v>
                </c:pt>
                <c:pt idx="137279">
                  <c:v>36.7</c:v>
                </c:pt>
                <c:pt idx="137280">
                  <c:v>37.303</c:v>
                </c:pt>
                <c:pt idx="137281">
                  <c:v>37.102</c:v>
                </c:pt>
                <c:pt idx="137282">
                  <c:v>36.859</c:v>
                </c:pt>
                <c:pt idx="137283">
                  <c:v>37.592</c:v>
                </c:pt>
                <c:pt idx="137284">
                  <c:v>37.764</c:v>
                </c:pt>
                <c:pt idx="137285">
                  <c:v>36.677</c:v>
                </c:pt>
                <c:pt idx="137286">
                  <c:v>35.34</c:v>
                </c:pt>
                <c:pt idx="137287">
                  <c:v>34.741</c:v>
                </c:pt>
                <c:pt idx="137288">
                  <c:v>34.006</c:v>
                </c:pt>
                <c:pt idx="137289">
                  <c:v>33.511</c:v>
                </c:pt>
                <c:pt idx="137290">
                  <c:v>33.442</c:v>
                </c:pt>
                <c:pt idx="137291">
                  <c:v>33.498</c:v>
                </c:pt>
                <c:pt idx="137292">
                  <c:v>34.217</c:v>
                </c:pt>
                <c:pt idx="137293">
                  <c:v>33.788</c:v>
                </c:pt>
                <c:pt idx="137294">
                  <c:v>34.008</c:v>
                </c:pt>
                <c:pt idx="137295">
                  <c:v>35.815</c:v>
                </c:pt>
                <c:pt idx="137296">
                  <c:v>34.698</c:v>
                </c:pt>
                <c:pt idx="137297">
                  <c:v>34.144</c:v>
                </c:pt>
                <c:pt idx="137298">
                  <c:v>34.192</c:v>
                </c:pt>
                <c:pt idx="137299">
                  <c:v>34.055</c:v>
                </c:pt>
                <c:pt idx="137300">
                  <c:v>33.585</c:v>
                </c:pt>
                <c:pt idx="137301">
                  <c:v>32.777</c:v>
                </c:pt>
                <c:pt idx="137302">
                  <c:v>33.008</c:v>
                </c:pt>
                <c:pt idx="137303">
                  <c:v>33.374</c:v>
                </c:pt>
                <c:pt idx="137304">
                  <c:v>34.983</c:v>
                </c:pt>
                <c:pt idx="137305">
                  <c:v>34.574</c:v>
                </c:pt>
                <c:pt idx="137306">
                  <c:v>35.626</c:v>
                </c:pt>
                <c:pt idx="137307">
                  <c:v>35.266</c:v>
                </c:pt>
                <c:pt idx="137308">
                  <c:v>33.833</c:v>
                </c:pt>
                <c:pt idx="137309">
                  <c:v>33.504</c:v>
                </c:pt>
                <c:pt idx="137310">
                  <c:v>33.341</c:v>
                </c:pt>
                <c:pt idx="137311">
                  <c:v>33.153</c:v>
                </c:pt>
                <c:pt idx="137312">
                  <c:v>32.865</c:v>
                </c:pt>
                <c:pt idx="137313">
                  <c:v>33.881</c:v>
                </c:pt>
                <c:pt idx="137314">
                  <c:v>33.635</c:v>
                </c:pt>
                <c:pt idx="137315">
                  <c:v>33.451</c:v>
                </c:pt>
                <c:pt idx="137316">
                  <c:v>32.835</c:v>
                </c:pt>
                <c:pt idx="137317">
                  <c:v>33.471</c:v>
                </c:pt>
                <c:pt idx="137318">
                  <c:v>33.095</c:v>
                </c:pt>
                <c:pt idx="137319">
                  <c:v>34.022</c:v>
                </c:pt>
                <c:pt idx="137320">
                  <c:v>34.358</c:v>
                </c:pt>
                <c:pt idx="137321">
                  <c:v>33.432</c:v>
                </c:pt>
                <c:pt idx="137322">
                  <c:v>34.633</c:v>
                </c:pt>
                <c:pt idx="137323">
                  <c:v>33.816</c:v>
                </c:pt>
                <c:pt idx="137324">
                  <c:v>32.938</c:v>
                </c:pt>
                <c:pt idx="137325">
                  <c:v>32.307</c:v>
                </c:pt>
                <c:pt idx="137326">
                  <c:v>32.579</c:v>
                </c:pt>
                <c:pt idx="137327">
                  <c:v>32.744</c:v>
                </c:pt>
                <c:pt idx="137328">
                  <c:v>33.665</c:v>
                </c:pt>
                <c:pt idx="137329">
                  <c:v>33.551</c:v>
                </c:pt>
                <c:pt idx="137330">
                  <c:v>32.649</c:v>
                </c:pt>
                <c:pt idx="137331">
                  <c:v>32.961</c:v>
                </c:pt>
                <c:pt idx="137332">
                  <c:v>33.399</c:v>
                </c:pt>
                <c:pt idx="137333">
                  <c:v>33.625</c:v>
                </c:pt>
                <c:pt idx="137334">
                  <c:v>33.397</c:v>
                </c:pt>
                <c:pt idx="137335">
                  <c:v>32.562</c:v>
                </c:pt>
                <c:pt idx="137336">
                  <c:v>32.761</c:v>
                </c:pt>
                <c:pt idx="137337">
                  <c:v>33.529</c:v>
                </c:pt>
                <c:pt idx="137338">
                  <c:v>33.885</c:v>
                </c:pt>
                <c:pt idx="137339">
                  <c:v>33.382</c:v>
                </c:pt>
                <c:pt idx="137340">
                  <c:v>33.32</c:v>
                </c:pt>
                <c:pt idx="137341">
                  <c:v>33.801</c:v>
                </c:pt>
                <c:pt idx="137342">
                  <c:v>33.939</c:v>
                </c:pt>
                <c:pt idx="137343">
                  <c:v>33.405</c:v>
                </c:pt>
                <c:pt idx="137344">
                  <c:v>33.917</c:v>
                </c:pt>
                <c:pt idx="137345">
                  <c:v>33.238</c:v>
                </c:pt>
                <c:pt idx="137346">
                  <c:v>33.476</c:v>
                </c:pt>
                <c:pt idx="137347">
                  <c:v>33.035</c:v>
                </c:pt>
                <c:pt idx="137348">
                  <c:v>32.746</c:v>
                </c:pt>
                <c:pt idx="137349">
                  <c:v>32.3</c:v>
                </c:pt>
                <c:pt idx="137350">
                  <c:v>32.447</c:v>
                </c:pt>
                <c:pt idx="137351">
                  <c:v>32.181</c:v>
                </c:pt>
                <c:pt idx="137352">
                  <c:v>32.927</c:v>
                </c:pt>
                <c:pt idx="137353">
                  <c:v>33.203</c:v>
                </c:pt>
                <c:pt idx="137354">
                  <c:v>32.768</c:v>
                </c:pt>
                <c:pt idx="137355">
                  <c:v>32.527</c:v>
                </c:pt>
                <c:pt idx="137356">
                  <c:v>32.68</c:v>
                </c:pt>
                <c:pt idx="137357">
                  <c:v>32.518</c:v>
                </c:pt>
                <c:pt idx="137358">
                  <c:v>32.253</c:v>
                </c:pt>
                <c:pt idx="137359">
                  <c:v>32.864</c:v>
                </c:pt>
                <c:pt idx="137360">
                  <c:v>33.045</c:v>
                </c:pt>
                <c:pt idx="137361">
                  <c:v>32.75</c:v>
                </c:pt>
                <c:pt idx="137362">
                  <c:v>33.221</c:v>
                </c:pt>
                <c:pt idx="137363">
                  <c:v>33.327</c:v>
                </c:pt>
                <c:pt idx="137364">
                  <c:v>32.346</c:v>
                </c:pt>
                <c:pt idx="137365">
                  <c:v>32.89</c:v>
                </c:pt>
                <c:pt idx="137366">
                  <c:v>32.232</c:v>
                </c:pt>
                <c:pt idx="137367">
                  <c:v>29.716</c:v>
                </c:pt>
                <c:pt idx="137368">
                  <c:v>30.438</c:v>
                </c:pt>
                <c:pt idx="137369">
                  <c:v>30.6</c:v>
                </c:pt>
                <c:pt idx="137370">
                  <c:v>30.396</c:v>
                </c:pt>
                <c:pt idx="137371">
                  <c:v>30.051</c:v>
                </c:pt>
                <c:pt idx="137372">
                  <c:v>29.285</c:v>
                </c:pt>
                <c:pt idx="137373">
                  <c:v>28.705</c:v>
                </c:pt>
                <c:pt idx="137374">
                  <c:v>29.334</c:v>
                </c:pt>
                <c:pt idx="137375">
                  <c:v>29.388</c:v>
                </c:pt>
                <c:pt idx="137376">
                  <c:v>29.736</c:v>
                </c:pt>
                <c:pt idx="137377">
                  <c:v>29.8</c:v>
                </c:pt>
                <c:pt idx="137378">
                  <c:v>29.471</c:v>
                </c:pt>
                <c:pt idx="137379">
                  <c:v>29.439</c:v>
                </c:pt>
                <c:pt idx="137380">
                  <c:v>29.603</c:v>
                </c:pt>
                <c:pt idx="137381">
                  <c:v>29.825</c:v>
                </c:pt>
                <c:pt idx="137382">
                  <c:v>29.66</c:v>
                </c:pt>
                <c:pt idx="137383">
                  <c:v>29.871</c:v>
                </c:pt>
                <c:pt idx="137384">
                  <c:v>29.47</c:v>
                </c:pt>
                <c:pt idx="137385">
                  <c:v>29.529</c:v>
                </c:pt>
                <c:pt idx="137386">
                  <c:v>29.832</c:v>
                </c:pt>
                <c:pt idx="137387">
                  <c:v>29.695</c:v>
                </c:pt>
                <c:pt idx="137388">
                  <c:v>30.244</c:v>
                </c:pt>
                <c:pt idx="137389">
                  <c:v>28.459</c:v>
                </c:pt>
                <c:pt idx="137390">
                  <c:v>31.189</c:v>
                </c:pt>
                <c:pt idx="137391">
                  <c:v>32.247</c:v>
                </c:pt>
                <c:pt idx="137392">
                  <c:v>44.876</c:v>
                </c:pt>
                <c:pt idx="137393">
                  <c:v>30.747</c:v>
                </c:pt>
                <c:pt idx="137394">
                  <c:v>33.285</c:v>
                </c:pt>
                <c:pt idx="137395">
                  <c:v>32.576</c:v>
                </c:pt>
                <c:pt idx="137396">
                  <c:v>31.5</c:v>
                </c:pt>
                <c:pt idx="137397">
                  <c:v>30.729</c:v>
                </c:pt>
                <c:pt idx="137398">
                  <c:v>31.175</c:v>
                </c:pt>
                <c:pt idx="137399">
                  <c:v>31.25</c:v>
                </c:pt>
                <c:pt idx="137400">
                  <c:v>31.226</c:v>
                </c:pt>
                <c:pt idx="137401">
                  <c:v>31.428</c:v>
                </c:pt>
                <c:pt idx="137402">
                  <c:v>32.248</c:v>
                </c:pt>
                <c:pt idx="137403">
                  <c:v>31.635</c:v>
                </c:pt>
                <c:pt idx="137404">
                  <c:v>32.026</c:v>
                </c:pt>
                <c:pt idx="137405">
                  <c:v>32.357</c:v>
                </c:pt>
                <c:pt idx="137406">
                  <c:v>32.535</c:v>
                </c:pt>
                <c:pt idx="137407">
                  <c:v>32.197</c:v>
                </c:pt>
                <c:pt idx="137408">
                  <c:v>32.154</c:v>
                </c:pt>
                <c:pt idx="137409">
                  <c:v>33.289</c:v>
                </c:pt>
                <c:pt idx="137410">
                  <c:v>33.357</c:v>
                </c:pt>
                <c:pt idx="137411">
                  <c:v>33.727</c:v>
                </c:pt>
                <c:pt idx="137412">
                  <c:v>33.501</c:v>
                </c:pt>
                <c:pt idx="137413">
                  <c:v>34.277</c:v>
                </c:pt>
                <c:pt idx="137414">
                  <c:v>34.915</c:v>
                </c:pt>
                <c:pt idx="137415">
                  <c:v>35.141</c:v>
                </c:pt>
                <c:pt idx="137416">
                  <c:v>35.905</c:v>
                </c:pt>
                <c:pt idx="137417">
                  <c:v>35.296</c:v>
                </c:pt>
                <c:pt idx="137418">
                  <c:v>34.674</c:v>
                </c:pt>
                <c:pt idx="137419">
                  <c:v>33.686</c:v>
                </c:pt>
                <c:pt idx="137420">
                  <c:v>32.853</c:v>
                </c:pt>
                <c:pt idx="137421">
                  <c:v>32.467</c:v>
                </c:pt>
                <c:pt idx="137422">
                  <c:v>32.821</c:v>
                </c:pt>
                <c:pt idx="137423">
                  <c:v>32.791</c:v>
                </c:pt>
                <c:pt idx="137424">
                  <c:v>33.107</c:v>
                </c:pt>
                <c:pt idx="137425">
                  <c:v>33.524</c:v>
                </c:pt>
                <c:pt idx="137426">
                  <c:v>33.534</c:v>
                </c:pt>
                <c:pt idx="137427">
                  <c:v>33.573</c:v>
                </c:pt>
                <c:pt idx="137428">
                  <c:v>33.19</c:v>
                </c:pt>
                <c:pt idx="137429">
                  <c:v>32.803</c:v>
                </c:pt>
                <c:pt idx="137430">
                  <c:v>32.831</c:v>
                </c:pt>
                <c:pt idx="137431">
                  <c:v>33.008</c:v>
                </c:pt>
                <c:pt idx="137432">
                  <c:v>33.343</c:v>
                </c:pt>
                <c:pt idx="137433">
                  <c:v>33.872</c:v>
                </c:pt>
                <c:pt idx="137434">
                  <c:v>34.043</c:v>
                </c:pt>
                <c:pt idx="137435">
                  <c:v>34.33</c:v>
                </c:pt>
                <c:pt idx="137436">
                  <c:v>34.627</c:v>
                </c:pt>
                <c:pt idx="137437">
                  <c:v>34.719</c:v>
                </c:pt>
                <c:pt idx="137438">
                  <c:v>34.647</c:v>
                </c:pt>
                <c:pt idx="137439">
                  <c:v>34.234</c:v>
                </c:pt>
                <c:pt idx="137440">
                  <c:v>34.12</c:v>
                </c:pt>
                <c:pt idx="137441">
                  <c:v>34.634</c:v>
                </c:pt>
                <c:pt idx="137442">
                  <c:v>35.608</c:v>
                </c:pt>
                <c:pt idx="137443">
                  <c:v>33.909</c:v>
                </c:pt>
                <c:pt idx="137444">
                  <c:v>33.962</c:v>
                </c:pt>
                <c:pt idx="137445">
                  <c:v>33.204</c:v>
                </c:pt>
                <c:pt idx="137446">
                  <c:v>32.931</c:v>
                </c:pt>
                <c:pt idx="137447">
                  <c:v>33.401</c:v>
                </c:pt>
                <c:pt idx="137448">
                  <c:v>33.993</c:v>
                </c:pt>
                <c:pt idx="137449">
                  <c:v>33.519</c:v>
                </c:pt>
                <c:pt idx="137450">
                  <c:v>33.873</c:v>
                </c:pt>
                <c:pt idx="137451">
                  <c:v>33.674</c:v>
                </c:pt>
                <c:pt idx="137452">
                  <c:v>33.182</c:v>
                </c:pt>
                <c:pt idx="137453">
                  <c:v>32.802</c:v>
                </c:pt>
                <c:pt idx="137454">
                  <c:v>32.648</c:v>
                </c:pt>
                <c:pt idx="137455">
                  <c:v>33.164</c:v>
                </c:pt>
                <c:pt idx="137456">
                  <c:v>34.26</c:v>
                </c:pt>
                <c:pt idx="137457">
                  <c:v>34.38</c:v>
                </c:pt>
                <c:pt idx="137458">
                  <c:v>34.009</c:v>
                </c:pt>
                <c:pt idx="137459">
                  <c:v>34.129</c:v>
                </c:pt>
                <c:pt idx="137460">
                  <c:v>34.098</c:v>
                </c:pt>
                <c:pt idx="137461">
                  <c:v>34.091</c:v>
                </c:pt>
                <c:pt idx="137462">
                  <c:v>33.848</c:v>
                </c:pt>
                <c:pt idx="137463">
                  <c:v>33.233</c:v>
                </c:pt>
                <c:pt idx="137464">
                  <c:v>33.06</c:v>
                </c:pt>
                <c:pt idx="137465">
                  <c:v>33.674</c:v>
                </c:pt>
                <c:pt idx="137466">
                  <c:v>32.684</c:v>
                </c:pt>
                <c:pt idx="137467">
                  <c:v>32.115</c:v>
                </c:pt>
                <c:pt idx="137468">
                  <c:v>31.902</c:v>
                </c:pt>
                <c:pt idx="137469">
                  <c:v>31.254</c:v>
                </c:pt>
                <c:pt idx="137470">
                  <c:v>31.878</c:v>
                </c:pt>
                <c:pt idx="137471">
                  <c:v>31.976</c:v>
                </c:pt>
                <c:pt idx="137472">
                  <c:v>32.25</c:v>
                </c:pt>
                <c:pt idx="137473">
                  <c:v>32.358</c:v>
                </c:pt>
                <c:pt idx="137474">
                  <c:v>32.735</c:v>
                </c:pt>
                <c:pt idx="137475">
                  <c:v>32.346</c:v>
                </c:pt>
                <c:pt idx="137476">
                  <c:v>32.523</c:v>
                </c:pt>
                <c:pt idx="137477">
                  <c:v>32.272</c:v>
                </c:pt>
                <c:pt idx="137478">
                  <c:v>31.905</c:v>
                </c:pt>
                <c:pt idx="137479">
                  <c:v>32.063</c:v>
                </c:pt>
                <c:pt idx="137480">
                  <c:v>32.534</c:v>
                </c:pt>
                <c:pt idx="137481">
                  <c:v>33.041</c:v>
                </c:pt>
                <c:pt idx="137482">
                  <c:v>32.788</c:v>
                </c:pt>
                <c:pt idx="137483">
                  <c:v>32.366</c:v>
                </c:pt>
                <c:pt idx="137484">
                  <c:v>32.305</c:v>
                </c:pt>
                <c:pt idx="137485">
                  <c:v>32.696</c:v>
                </c:pt>
                <c:pt idx="137486">
                  <c:v>32.926</c:v>
                </c:pt>
                <c:pt idx="137487">
                  <c:v>32.748</c:v>
                </c:pt>
                <c:pt idx="137488">
                  <c:v>33.463</c:v>
                </c:pt>
                <c:pt idx="137489">
                  <c:v>32.566</c:v>
                </c:pt>
                <c:pt idx="137490">
                  <c:v>32.514</c:v>
                </c:pt>
                <c:pt idx="137491">
                  <c:v>32.607</c:v>
                </c:pt>
                <c:pt idx="137492">
                  <c:v>32.642</c:v>
                </c:pt>
                <c:pt idx="137493">
                  <c:v>31.767</c:v>
                </c:pt>
                <c:pt idx="137494">
                  <c:v>32.789</c:v>
                </c:pt>
                <c:pt idx="137495">
                  <c:v>32.981</c:v>
                </c:pt>
                <c:pt idx="137496">
                  <c:v>33.365</c:v>
                </c:pt>
                <c:pt idx="137497">
                  <c:v>33.307</c:v>
                </c:pt>
                <c:pt idx="137498">
                  <c:v>33.479</c:v>
                </c:pt>
                <c:pt idx="137499">
                  <c:v>33.805</c:v>
                </c:pt>
                <c:pt idx="137500">
                  <c:v>33.701</c:v>
                </c:pt>
                <c:pt idx="137501">
                  <c:v>33.977</c:v>
                </c:pt>
                <c:pt idx="137502">
                  <c:v>34.176</c:v>
                </c:pt>
                <c:pt idx="137503">
                  <c:v>32.605</c:v>
                </c:pt>
                <c:pt idx="137504">
                  <c:v>30.347</c:v>
                </c:pt>
                <c:pt idx="137505">
                  <c:v>32.442</c:v>
                </c:pt>
                <c:pt idx="137506">
                  <c:v>33.833</c:v>
                </c:pt>
                <c:pt idx="137507">
                  <c:v>33.416</c:v>
                </c:pt>
                <c:pt idx="137508">
                  <c:v>32.212</c:v>
                </c:pt>
                <c:pt idx="137509">
                  <c:v>32.204</c:v>
                </c:pt>
                <c:pt idx="137510">
                  <c:v>33.003</c:v>
                </c:pt>
                <c:pt idx="137511">
                  <c:v>34.538</c:v>
                </c:pt>
                <c:pt idx="137512">
                  <c:v>33.95</c:v>
                </c:pt>
                <c:pt idx="137513">
                  <c:v>32.724</c:v>
                </c:pt>
                <c:pt idx="137514">
                  <c:v>30.798</c:v>
                </c:pt>
                <c:pt idx="137515">
                  <c:v>30.173</c:v>
                </c:pt>
                <c:pt idx="137516">
                  <c:v>31.503</c:v>
                </c:pt>
                <c:pt idx="137517">
                  <c:v>32.801</c:v>
                </c:pt>
                <c:pt idx="137518">
                  <c:v>32.551</c:v>
                </c:pt>
                <c:pt idx="137519">
                  <c:v>32.638</c:v>
                </c:pt>
                <c:pt idx="137520">
                  <c:v>30.521</c:v>
                </c:pt>
                <c:pt idx="137521">
                  <c:v>31.654</c:v>
                </c:pt>
                <c:pt idx="137522">
                  <c:v>32.012</c:v>
                </c:pt>
                <c:pt idx="137523">
                  <c:v>33.343</c:v>
                </c:pt>
                <c:pt idx="137524">
                  <c:v>32.987</c:v>
                </c:pt>
                <c:pt idx="137525">
                  <c:v>32.705</c:v>
                </c:pt>
                <c:pt idx="137526">
                  <c:v>32.487</c:v>
                </c:pt>
                <c:pt idx="137527">
                  <c:v>32.996</c:v>
                </c:pt>
                <c:pt idx="137528">
                  <c:v>33.517</c:v>
                </c:pt>
                <c:pt idx="137529">
                  <c:v>33.514</c:v>
                </c:pt>
                <c:pt idx="137530">
                  <c:v>34.455</c:v>
                </c:pt>
                <c:pt idx="137531">
                  <c:v>34.501</c:v>
                </c:pt>
                <c:pt idx="137532">
                  <c:v>35.546</c:v>
                </c:pt>
                <c:pt idx="137533">
                  <c:v>35.44</c:v>
                </c:pt>
                <c:pt idx="137534">
                  <c:v>35.748</c:v>
                </c:pt>
                <c:pt idx="137535">
                  <c:v>35.554</c:v>
                </c:pt>
                <c:pt idx="137536">
                  <c:v>36.478</c:v>
                </c:pt>
                <c:pt idx="137537">
                  <c:v>36.227</c:v>
                </c:pt>
                <c:pt idx="137538">
                  <c:v>36.135</c:v>
                </c:pt>
                <c:pt idx="137539">
                  <c:v>36.325</c:v>
                </c:pt>
                <c:pt idx="137540">
                  <c:v>36.309</c:v>
                </c:pt>
                <c:pt idx="137541">
                  <c:v>35.862</c:v>
                </c:pt>
                <c:pt idx="137542">
                  <c:v>35.954</c:v>
                </c:pt>
                <c:pt idx="137543">
                  <c:v>36.154</c:v>
                </c:pt>
                <c:pt idx="137544">
                  <c:v>35.245</c:v>
                </c:pt>
                <c:pt idx="137545">
                  <c:v>33.992</c:v>
                </c:pt>
                <c:pt idx="137546">
                  <c:v>34.323</c:v>
                </c:pt>
                <c:pt idx="137547">
                  <c:v>34.196</c:v>
                </c:pt>
                <c:pt idx="137548">
                  <c:v>33.921</c:v>
                </c:pt>
                <c:pt idx="137549">
                  <c:v>33.857</c:v>
                </c:pt>
                <c:pt idx="137550">
                  <c:v>33.725</c:v>
                </c:pt>
                <c:pt idx="137551">
                  <c:v>33.427</c:v>
                </c:pt>
                <c:pt idx="137552">
                  <c:v>33.397</c:v>
                </c:pt>
                <c:pt idx="137553">
                  <c:v>33.62</c:v>
                </c:pt>
                <c:pt idx="137554">
                  <c:v>33.417</c:v>
                </c:pt>
                <c:pt idx="137555">
                  <c:v>33.464</c:v>
                </c:pt>
                <c:pt idx="137556">
                  <c:v>33.96</c:v>
                </c:pt>
                <c:pt idx="137557">
                  <c:v>34.792</c:v>
                </c:pt>
                <c:pt idx="137558">
                  <c:v>34.476</c:v>
                </c:pt>
                <c:pt idx="137559">
                  <c:v>34.387</c:v>
                </c:pt>
                <c:pt idx="137560">
                  <c:v>33.371</c:v>
                </c:pt>
                <c:pt idx="137561">
                  <c:v>33.029</c:v>
                </c:pt>
                <c:pt idx="137562">
                  <c:v>32.903</c:v>
                </c:pt>
                <c:pt idx="137563">
                  <c:v>33.385</c:v>
                </c:pt>
                <c:pt idx="137564">
                  <c:v>32.988</c:v>
                </c:pt>
                <c:pt idx="137565">
                  <c:v>32.54</c:v>
                </c:pt>
                <c:pt idx="137566">
                  <c:v>32.772</c:v>
                </c:pt>
                <c:pt idx="137567">
                  <c:v>32.88</c:v>
                </c:pt>
                <c:pt idx="137568">
                  <c:v>33.063</c:v>
                </c:pt>
                <c:pt idx="137569">
                  <c:v>33.166</c:v>
                </c:pt>
                <c:pt idx="137570">
                  <c:v>33.289</c:v>
                </c:pt>
                <c:pt idx="137571">
                  <c:v>32.844</c:v>
                </c:pt>
                <c:pt idx="137572">
                  <c:v>32.685</c:v>
                </c:pt>
                <c:pt idx="137573">
                  <c:v>32.329</c:v>
                </c:pt>
                <c:pt idx="137574">
                  <c:v>32.336</c:v>
                </c:pt>
                <c:pt idx="137575">
                  <c:v>33.995</c:v>
                </c:pt>
                <c:pt idx="137576">
                  <c:v>33.518</c:v>
                </c:pt>
                <c:pt idx="137577">
                  <c:v>33.081</c:v>
                </c:pt>
                <c:pt idx="137578">
                  <c:v>32.18</c:v>
                </c:pt>
                <c:pt idx="137579">
                  <c:v>32.484</c:v>
                </c:pt>
                <c:pt idx="137580">
                  <c:v>32.951</c:v>
                </c:pt>
                <c:pt idx="137581">
                  <c:v>33.337</c:v>
                </c:pt>
                <c:pt idx="137582">
                  <c:v>33.077</c:v>
                </c:pt>
                <c:pt idx="137583">
                  <c:v>33.393</c:v>
                </c:pt>
                <c:pt idx="137584">
                  <c:v>33.818</c:v>
                </c:pt>
                <c:pt idx="137585">
                  <c:v>33.582</c:v>
                </c:pt>
                <c:pt idx="137586">
                  <c:v>33.722</c:v>
                </c:pt>
                <c:pt idx="137587">
                  <c:v>34.168</c:v>
                </c:pt>
                <c:pt idx="137588">
                  <c:v>33.744</c:v>
                </c:pt>
                <c:pt idx="137589">
                  <c:v>33.062</c:v>
                </c:pt>
                <c:pt idx="137590">
                  <c:v>33.547</c:v>
                </c:pt>
                <c:pt idx="137591">
                  <c:v>34.242</c:v>
                </c:pt>
                <c:pt idx="137592">
                  <c:v>33.902</c:v>
                </c:pt>
                <c:pt idx="137593">
                  <c:v>33.61</c:v>
                </c:pt>
                <c:pt idx="137594">
                  <c:v>33.968</c:v>
                </c:pt>
                <c:pt idx="137595">
                  <c:v>33.742</c:v>
                </c:pt>
                <c:pt idx="137596">
                  <c:v>33.359</c:v>
                </c:pt>
                <c:pt idx="137597">
                  <c:v>33.227</c:v>
                </c:pt>
                <c:pt idx="137598">
                  <c:v>33.4</c:v>
                </c:pt>
                <c:pt idx="137599">
                  <c:v>33.581</c:v>
                </c:pt>
                <c:pt idx="137600">
                  <c:v>33.386</c:v>
                </c:pt>
                <c:pt idx="137601">
                  <c:v>33.63</c:v>
                </c:pt>
                <c:pt idx="137602">
                  <c:v>34.026</c:v>
                </c:pt>
                <c:pt idx="137603">
                  <c:v>33.851</c:v>
                </c:pt>
                <c:pt idx="137604">
                  <c:v>34.317</c:v>
                </c:pt>
                <c:pt idx="137605">
                  <c:v>34.797</c:v>
                </c:pt>
                <c:pt idx="137606">
                  <c:v>34.378</c:v>
                </c:pt>
                <c:pt idx="137607">
                  <c:v>34.763</c:v>
                </c:pt>
                <c:pt idx="137608">
                  <c:v>34.645</c:v>
                </c:pt>
                <c:pt idx="137609">
                  <c:v>34.177</c:v>
                </c:pt>
                <c:pt idx="137610">
                  <c:v>34.094</c:v>
                </c:pt>
                <c:pt idx="137611">
                  <c:v>33.966</c:v>
                </c:pt>
                <c:pt idx="137612">
                  <c:v>34.148</c:v>
                </c:pt>
                <c:pt idx="137613">
                  <c:v>34.47</c:v>
                </c:pt>
                <c:pt idx="137614">
                  <c:v>34.584</c:v>
                </c:pt>
                <c:pt idx="137615">
                  <c:v>34.509</c:v>
                </c:pt>
                <c:pt idx="137616">
                  <c:v>35.194</c:v>
                </c:pt>
                <c:pt idx="137617">
                  <c:v>35.128</c:v>
                </c:pt>
                <c:pt idx="137618">
                  <c:v>34.791</c:v>
                </c:pt>
                <c:pt idx="137619">
                  <c:v>34.454</c:v>
                </c:pt>
                <c:pt idx="137620">
                  <c:v>34.15</c:v>
                </c:pt>
                <c:pt idx="137621">
                  <c:v>33.829</c:v>
                </c:pt>
                <c:pt idx="137622">
                  <c:v>34.045</c:v>
                </c:pt>
                <c:pt idx="137623">
                  <c:v>33.709</c:v>
                </c:pt>
                <c:pt idx="137624">
                  <c:v>33.617</c:v>
                </c:pt>
                <c:pt idx="137625">
                  <c:v>33.702</c:v>
                </c:pt>
                <c:pt idx="137626">
                  <c:v>33.814</c:v>
                </c:pt>
                <c:pt idx="137627">
                  <c:v>33.392</c:v>
                </c:pt>
                <c:pt idx="137628">
                  <c:v>33.307</c:v>
                </c:pt>
                <c:pt idx="137629">
                  <c:v>33.719</c:v>
                </c:pt>
                <c:pt idx="137630">
                  <c:v>33.465</c:v>
                </c:pt>
                <c:pt idx="137631">
                  <c:v>34.007</c:v>
                </c:pt>
                <c:pt idx="137632">
                  <c:v>34.111</c:v>
                </c:pt>
                <c:pt idx="137633">
                  <c:v>34.02</c:v>
                </c:pt>
                <c:pt idx="137634">
                  <c:v>33.709</c:v>
                </c:pt>
                <c:pt idx="137635">
                  <c:v>33.633</c:v>
                </c:pt>
                <c:pt idx="137636">
                  <c:v>33.566</c:v>
                </c:pt>
                <c:pt idx="137637">
                  <c:v>33.481</c:v>
                </c:pt>
                <c:pt idx="137638">
                  <c:v>33.675</c:v>
                </c:pt>
                <c:pt idx="137639">
                  <c:v>33.797</c:v>
                </c:pt>
                <c:pt idx="137640">
                  <c:v>34.079</c:v>
                </c:pt>
                <c:pt idx="137641">
                  <c:v>34.134</c:v>
                </c:pt>
                <c:pt idx="137642">
                  <c:v>33.902</c:v>
                </c:pt>
                <c:pt idx="137643">
                  <c:v>33.613</c:v>
                </c:pt>
                <c:pt idx="137644">
                  <c:v>33.564</c:v>
                </c:pt>
                <c:pt idx="137645">
                  <c:v>33.487</c:v>
                </c:pt>
                <c:pt idx="137646">
                  <c:v>33.049</c:v>
                </c:pt>
                <c:pt idx="137647">
                  <c:v>33.393</c:v>
                </c:pt>
                <c:pt idx="137648">
                  <c:v>33.629</c:v>
                </c:pt>
                <c:pt idx="137649">
                  <c:v>34.082</c:v>
                </c:pt>
                <c:pt idx="137650">
                  <c:v>34.315</c:v>
                </c:pt>
                <c:pt idx="137651">
                  <c:v>34.429</c:v>
                </c:pt>
                <c:pt idx="137652">
                  <c:v>34.619</c:v>
                </c:pt>
                <c:pt idx="137653">
                  <c:v>34.931</c:v>
                </c:pt>
                <c:pt idx="137654">
                  <c:v>35.766</c:v>
                </c:pt>
                <c:pt idx="137655">
                  <c:v>36.49</c:v>
                </c:pt>
                <c:pt idx="137656">
                  <c:v>35.764</c:v>
                </c:pt>
                <c:pt idx="137657">
                  <c:v>35.872</c:v>
                </c:pt>
                <c:pt idx="137658">
                  <c:v>35.562</c:v>
                </c:pt>
                <c:pt idx="137659">
                  <c:v>35.382</c:v>
                </c:pt>
                <c:pt idx="137660">
                  <c:v>33.651</c:v>
                </c:pt>
                <c:pt idx="137661">
                  <c:v>31.142</c:v>
                </c:pt>
                <c:pt idx="137662">
                  <c:v>30.926</c:v>
                </c:pt>
                <c:pt idx="137663">
                  <c:v>30.75</c:v>
                </c:pt>
                <c:pt idx="137664">
                  <c:v>30.871</c:v>
                </c:pt>
                <c:pt idx="137665">
                  <c:v>30.869</c:v>
                </c:pt>
                <c:pt idx="137666">
                  <c:v>31.033</c:v>
                </c:pt>
                <c:pt idx="137667">
                  <c:v>30.952</c:v>
                </c:pt>
                <c:pt idx="137668">
                  <c:v>30.792</c:v>
                </c:pt>
                <c:pt idx="137669">
                  <c:v>30.523</c:v>
                </c:pt>
                <c:pt idx="137670">
                  <c:v>30.516</c:v>
                </c:pt>
                <c:pt idx="137671">
                  <c:v>31.731</c:v>
                </c:pt>
                <c:pt idx="137672">
                  <c:v>33.355</c:v>
                </c:pt>
                <c:pt idx="137673">
                  <c:v>33.63</c:v>
                </c:pt>
                <c:pt idx="137674">
                  <c:v>34.202</c:v>
                </c:pt>
                <c:pt idx="137675">
                  <c:v>34.469</c:v>
                </c:pt>
                <c:pt idx="137676">
                  <c:v>34.481</c:v>
                </c:pt>
                <c:pt idx="137677">
                  <c:v>34.844</c:v>
                </c:pt>
                <c:pt idx="137678">
                  <c:v>36.375</c:v>
                </c:pt>
                <c:pt idx="137679">
                  <c:v>35.982</c:v>
                </c:pt>
                <c:pt idx="137680">
                  <c:v>36.215</c:v>
                </c:pt>
                <c:pt idx="137681">
                  <c:v>35.425</c:v>
                </c:pt>
                <c:pt idx="137682">
                  <c:v>35.46</c:v>
                </c:pt>
                <c:pt idx="137683">
                  <c:v>34.909</c:v>
                </c:pt>
                <c:pt idx="137684">
                  <c:v>34.839</c:v>
                </c:pt>
                <c:pt idx="137685">
                  <c:v>33.952</c:v>
                </c:pt>
                <c:pt idx="137686">
                  <c:v>34.356</c:v>
                </c:pt>
                <c:pt idx="137687">
                  <c:v>34.715</c:v>
                </c:pt>
                <c:pt idx="137688">
                  <c:v>31.313</c:v>
                </c:pt>
                <c:pt idx="137689">
                  <c:v>31.152</c:v>
                </c:pt>
                <c:pt idx="137690">
                  <c:v>33.627</c:v>
                </c:pt>
                <c:pt idx="137691">
                  <c:v>34.325</c:v>
                </c:pt>
                <c:pt idx="137692">
                  <c:v>34.407</c:v>
                </c:pt>
                <c:pt idx="137693">
                  <c:v>34.233</c:v>
                </c:pt>
                <c:pt idx="137694">
                  <c:v>34.363</c:v>
                </c:pt>
                <c:pt idx="137695">
                  <c:v>33.761</c:v>
                </c:pt>
                <c:pt idx="137696">
                  <c:v>31.209</c:v>
                </c:pt>
                <c:pt idx="137697">
                  <c:v>32.814</c:v>
                </c:pt>
                <c:pt idx="137698">
                  <c:v>34.97</c:v>
                </c:pt>
                <c:pt idx="137699">
                  <c:v>35.147</c:v>
                </c:pt>
                <c:pt idx="137700">
                  <c:v>34.833</c:v>
                </c:pt>
                <c:pt idx="137701">
                  <c:v>34.131</c:v>
                </c:pt>
                <c:pt idx="137702">
                  <c:v>34.162</c:v>
                </c:pt>
                <c:pt idx="137703">
                  <c:v>34.383</c:v>
                </c:pt>
                <c:pt idx="137704">
                  <c:v>35.186</c:v>
                </c:pt>
                <c:pt idx="137705">
                  <c:v>35.059</c:v>
                </c:pt>
                <c:pt idx="137706">
                  <c:v>35.109</c:v>
                </c:pt>
                <c:pt idx="137707">
                  <c:v>34.203</c:v>
                </c:pt>
                <c:pt idx="137708">
                  <c:v>32.876</c:v>
                </c:pt>
                <c:pt idx="137709">
                  <c:v>33.642</c:v>
                </c:pt>
                <c:pt idx="137710">
                  <c:v>33.948</c:v>
                </c:pt>
                <c:pt idx="137711">
                  <c:v>34.009</c:v>
                </c:pt>
                <c:pt idx="137712">
                  <c:v>34.625</c:v>
                </c:pt>
                <c:pt idx="137713">
                  <c:v>34.432</c:v>
                </c:pt>
                <c:pt idx="137714">
                  <c:v>34.082</c:v>
                </c:pt>
                <c:pt idx="137715">
                  <c:v>34.288</c:v>
                </c:pt>
                <c:pt idx="137716">
                  <c:v>34.465</c:v>
                </c:pt>
                <c:pt idx="137717">
                  <c:v>34.427</c:v>
                </c:pt>
                <c:pt idx="137718">
                  <c:v>34.255</c:v>
                </c:pt>
                <c:pt idx="137719">
                  <c:v>34.451</c:v>
                </c:pt>
                <c:pt idx="137720">
                  <c:v>34.228</c:v>
                </c:pt>
                <c:pt idx="137721">
                  <c:v>34.649</c:v>
                </c:pt>
                <c:pt idx="137722">
                  <c:v>34.214</c:v>
                </c:pt>
                <c:pt idx="137723">
                  <c:v>34.143</c:v>
                </c:pt>
                <c:pt idx="137724">
                  <c:v>35.422</c:v>
                </c:pt>
                <c:pt idx="137725">
                  <c:v>35.575</c:v>
                </c:pt>
                <c:pt idx="137726">
                  <c:v>35.541</c:v>
                </c:pt>
                <c:pt idx="137727">
                  <c:v>29.805</c:v>
                </c:pt>
                <c:pt idx="137728">
                  <c:v>46.473</c:v>
                </c:pt>
                <c:pt idx="137729">
                  <c:v>36.344</c:v>
                </c:pt>
                <c:pt idx="137730">
                  <c:v>34.659</c:v>
                </c:pt>
                <c:pt idx="137731">
                  <c:v>32.884</c:v>
                </c:pt>
                <c:pt idx="137732">
                  <c:v>32.882</c:v>
                </c:pt>
                <c:pt idx="137733">
                  <c:v>32.457</c:v>
                </c:pt>
                <c:pt idx="137734">
                  <c:v>32.466</c:v>
                </c:pt>
                <c:pt idx="137735">
                  <c:v>32.874</c:v>
                </c:pt>
                <c:pt idx="137736">
                  <c:v>32.522</c:v>
                </c:pt>
                <c:pt idx="137737">
                  <c:v>32.454</c:v>
                </c:pt>
                <c:pt idx="137738">
                  <c:v>32.781</c:v>
                </c:pt>
                <c:pt idx="137739">
                  <c:v>32.605</c:v>
                </c:pt>
                <c:pt idx="137740">
                  <c:v>32.53</c:v>
                </c:pt>
                <c:pt idx="137741">
                  <c:v>32.326</c:v>
                </c:pt>
                <c:pt idx="137742">
                  <c:v>31.732</c:v>
                </c:pt>
                <c:pt idx="137743">
                  <c:v>31.559</c:v>
                </c:pt>
                <c:pt idx="137744">
                  <c:v>32.804</c:v>
                </c:pt>
                <c:pt idx="137745">
                  <c:v>32.301</c:v>
                </c:pt>
                <c:pt idx="137746">
                  <c:v>31.189</c:v>
                </c:pt>
                <c:pt idx="137747">
                  <c:v>31.114</c:v>
                </c:pt>
                <c:pt idx="137748">
                  <c:v>31.212</c:v>
                </c:pt>
                <c:pt idx="137749">
                  <c:v>30.778</c:v>
                </c:pt>
                <c:pt idx="137750">
                  <c:v>30.912</c:v>
                </c:pt>
                <c:pt idx="137751">
                  <c:v>29.44</c:v>
                </c:pt>
                <c:pt idx="137752">
                  <c:v>29.397</c:v>
                </c:pt>
                <c:pt idx="137753">
                  <c:v>29.621</c:v>
                </c:pt>
                <c:pt idx="137754">
                  <c:v>29.525</c:v>
                </c:pt>
                <c:pt idx="137755">
                  <c:v>29.357</c:v>
                </c:pt>
                <c:pt idx="137756">
                  <c:v>29.034</c:v>
                </c:pt>
                <c:pt idx="137757">
                  <c:v>28.409</c:v>
                </c:pt>
                <c:pt idx="137758">
                  <c:v>28.731</c:v>
                </c:pt>
                <c:pt idx="137759">
                  <c:v>28.855</c:v>
                </c:pt>
                <c:pt idx="137760">
                  <c:v>28.611</c:v>
                </c:pt>
                <c:pt idx="137761">
                  <c:v>28.829</c:v>
                </c:pt>
                <c:pt idx="137762">
                  <c:v>29.357</c:v>
                </c:pt>
                <c:pt idx="137763">
                  <c:v>29.227</c:v>
                </c:pt>
                <c:pt idx="137764">
                  <c:v>28.953</c:v>
                </c:pt>
                <c:pt idx="137765">
                  <c:v>29.089</c:v>
                </c:pt>
                <c:pt idx="137766">
                  <c:v>28.977</c:v>
                </c:pt>
                <c:pt idx="137767">
                  <c:v>28.696</c:v>
                </c:pt>
                <c:pt idx="137768">
                  <c:v>29.237</c:v>
                </c:pt>
                <c:pt idx="137769">
                  <c:v>29.28</c:v>
                </c:pt>
                <c:pt idx="137770">
                  <c:v>29.313</c:v>
                </c:pt>
                <c:pt idx="137771">
                  <c:v>29.163</c:v>
                </c:pt>
                <c:pt idx="137772">
                  <c:v>29.708</c:v>
                </c:pt>
                <c:pt idx="137773">
                  <c:v>29.593</c:v>
                </c:pt>
                <c:pt idx="137774">
                  <c:v>29.159</c:v>
                </c:pt>
                <c:pt idx="137775">
                  <c:v>29.01</c:v>
                </c:pt>
                <c:pt idx="137776">
                  <c:v>30.107</c:v>
                </c:pt>
                <c:pt idx="137777">
                  <c:v>29.488</c:v>
                </c:pt>
                <c:pt idx="137778">
                  <c:v>29.171</c:v>
                </c:pt>
                <c:pt idx="137779">
                  <c:v>28.43</c:v>
                </c:pt>
                <c:pt idx="137780">
                  <c:v>28.992</c:v>
                </c:pt>
                <c:pt idx="137781">
                  <c:v>27.732</c:v>
                </c:pt>
                <c:pt idx="137782">
                  <c:v>28.349</c:v>
                </c:pt>
                <c:pt idx="137783">
                  <c:v>29.125</c:v>
                </c:pt>
                <c:pt idx="137784">
                  <c:v>27.738</c:v>
                </c:pt>
                <c:pt idx="137785">
                  <c:v>28.202</c:v>
                </c:pt>
                <c:pt idx="137786">
                  <c:v>28.295</c:v>
                </c:pt>
                <c:pt idx="137787">
                  <c:v>28.334</c:v>
                </c:pt>
                <c:pt idx="137788">
                  <c:v>28.201</c:v>
                </c:pt>
                <c:pt idx="137789">
                  <c:v>28.184</c:v>
                </c:pt>
                <c:pt idx="137790">
                  <c:v>28.004</c:v>
                </c:pt>
                <c:pt idx="137791">
                  <c:v>28.417</c:v>
                </c:pt>
                <c:pt idx="137792">
                  <c:v>28.759</c:v>
                </c:pt>
                <c:pt idx="137793">
                  <c:v>28.482</c:v>
                </c:pt>
                <c:pt idx="137794">
                  <c:v>28.242</c:v>
                </c:pt>
                <c:pt idx="137795">
                  <c:v>28</c:v>
                </c:pt>
                <c:pt idx="137796">
                  <c:v>27.874</c:v>
                </c:pt>
                <c:pt idx="137797">
                  <c:v>27.746</c:v>
                </c:pt>
                <c:pt idx="137798">
                  <c:v>27.756</c:v>
                </c:pt>
                <c:pt idx="137799">
                  <c:v>28.905</c:v>
                </c:pt>
                <c:pt idx="137800">
                  <c:v>28.743</c:v>
                </c:pt>
                <c:pt idx="137801">
                  <c:v>28.242</c:v>
                </c:pt>
                <c:pt idx="137802">
                  <c:v>27.393</c:v>
                </c:pt>
                <c:pt idx="137803">
                  <c:v>27.047</c:v>
                </c:pt>
                <c:pt idx="137804">
                  <c:v>26.683</c:v>
                </c:pt>
                <c:pt idx="137805">
                  <c:v>27.413</c:v>
                </c:pt>
                <c:pt idx="137806">
                  <c:v>27.536</c:v>
                </c:pt>
                <c:pt idx="137807">
                  <c:v>27.085</c:v>
                </c:pt>
                <c:pt idx="137808">
                  <c:v>27.142</c:v>
                </c:pt>
                <c:pt idx="137809">
                  <c:v>26.906</c:v>
                </c:pt>
                <c:pt idx="137810">
                  <c:v>26.97</c:v>
                </c:pt>
                <c:pt idx="137811">
                  <c:v>27.277</c:v>
                </c:pt>
                <c:pt idx="137812">
                  <c:v>26.616</c:v>
                </c:pt>
                <c:pt idx="137813">
                  <c:v>26.222</c:v>
                </c:pt>
                <c:pt idx="137814">
                  <c:v>25.58</c:v>
                </c:pt>
                <c:pt idx="137815">
                  <c:v>26.236</c:v>
                </c:pt>
                <c:pt idx="137816">
                  <c:v>26.318</c:v>
                </c:pt>
                <c:pt idx="137817">
                  <c:v>26.216</c:v>
                </c:pt>
                <c:pt idx="137818">
                  <c:v>26.667</c:v>
                </c:pt>
                <c:pt idx="137819">
                  <c:v>27.135</c:v>
                </c:pt>
                <c:pt idx="137820">
                  <c:v>27.448</c:v>
                </c:pt>
                <c:pt idx="137821">
                  <c:v>27.441</c:v>
                </c:pt>
                <c:pt idx="137822">
                  <c:v>28.146</c:v>
                </c:pt>
                <c:pt idx="137823">
                  <c:v>28.668</c:v>
                </c:pt>
                <c:pt idx="137824">
                  <c:v>28.307</c:v>
                </c:pt>
                <c:pt idx="137825">
                  <c:v>27.247</c:v>
                </c:pt>
                <c:pt idx="137826">
                  <c:v>27.169</c:v>
                </c:pt>
                <c:pt idx="137827">
                  <c:v>27.024</c:v>
                </c:pt>
                <c:pt idx="137828">
                  <c:v>26.63</c:v>
                </c:pt>
                <c:pt idx="137829">
                  <c:v>27.039</c:v>
                </c:pt>
                <c:pt idx="137830">
                  <c:v>27.331</c:v>
                </c:pt>
                <c:pt idx="137831">
                  <c:v>26.815</c:v>
                </c:pt>
                <c:pt idx="137832">
                  <c:v>26.995</c:v>
                </c:pt>
                <c:pt idx="137833">
                  <c:v>26.891</c:v>
                </c:pt>
                <c:pt idx="137834">
                  <c:v>26.89</c:v>
                </c:pt>
                <c:pt idx="137835">
                  <c:v>26.771</c:v>
                </c:pt>
                <c:pt idx="137836">
                  <c:v>27.179</c:v>
                </c:pt>
                <c:pt idx="137837">
                  <c:v>26.851</c:v>
                </c:pt>
                <c:pt idx="137838">
                  <c:v>27.294</c:v>
                </c:pt>
                <c:pt idx="137839">
                  <c:v>27.151</c:v>
                </c:pt>
                <c:pt idx="137840">
                  <c:v>27.144</c:v>
                </c:pt>
                <c:pt idx="137841">
                  <c:v>26.502</c:v>
                </c:pt>
                <c:pt idx="137842">
                  <c:v>27.414</c:v>
                </c:pt>
                <c:pt idx="137843">
                  <c:v>27.891</c:v>
                </c:pt>
                <c:pt idx="137844">
                  <c:v>28.222</c:v>
                </c:pt>
                <c:pt idx="137845">
                  <c:v>28.522</c:v>
                </c:pt>
                <c:pt idx="137846">
                  <c:v>28.897</c:v>
                </c:pt>
                <c:pt idx="137847">
                  <c:v>28.82</c:v>
                </c:pt>
                <c:pt idx="137848">
                  <c:v>28.932</c:v>
                </c:pt>
                <c:pt idx="137849">
                  <c:v>28.321</c:v>
                </c:pt>
                <c:pt idx="137850">
                  <c:v>28.052</c:v>
                </c:pt>
                <c:pt idx="137851">
                  <c:v>28.153</c:v>
                </c:pt>
                <c:pt idx="137852">
                  <c:v>27.91</c:v>
                </c:pt>
                <c:pt idx="137853">
                  <c:v>27.798</c:v>
                </c:pt>
                <c:pt idx="137854">
                  <c:v>27.518</c:v>
                </c:pt>
                <c:pt idx="137855">
                  <c:v>27.339</c:v>
                </c:pt>
                <c:pt idx="137856">
                  <c:v>27.233</c:v>
                </c:pt>
                <c:pt idx="137857">
                  <c:v>27.415</c:v>
                </c:pt>
                <c:pt idx="137858">
                  <c:v>27.358</c:v>
                </c:pt>
                <c:pt idx="137859">
                  <c:v>27.024</c:v>
                </c:pt>
                <c:pt idx="137860">
                  <c:v>26.497</c:v>
                </c:pt>
                <c:pt idx="137861">
                  <c:v>26.566</c:v>
                </c:pt>
                <c:pt idx="137862">
                  <c:v>26.572</c:v>
                </c:pt>
                <c:pt idx="137863">
                  <c:v>26.758</c:v>
                </c:pt>
                <c:pt idx="137864">
                  <c:v>26.955</c:v>
                </c:pt>
                <c:pt idx="137865">
                  <c:v>27.198</c:v>
                </c:pt>
                <c:pt idx="137866">
                  <c:v>27.155</c:v>
                </c:pt>
                <c:pt idx="137867">
                  <c:v>27.436</c:v>
                </c:pt>
                <c:pt idx="137868">
                  <c:v>26.683</c:v>
                </c:pt>
                <c:pt idx="137869">
                  <c:v>25.643</c:v>
                </c:pt>
                <c:pt idx="137870">
                  <c:v>26.248</c:v>
                </c:pt>
                <c:pt idx="137871">
                  <c:v>26.399</c:v>
                </c:pt>
                <c:pt idx="137872">
                  <c:v>26.437</c:v>
                </c:pt>
                <c:pt idx="137873">
                  <c:v>26.135</c:v>
                </c:pt>
                <c:pt idx="137874">
                  <c:v>26.333</c:v>
                </c:pt>
                <c:pt idx="137875">
                  <c:v>26.276</c:v>
                </c:pt>
                <c:pt idx="137876">
                  <c:v>26.019</c:v>
                </c:pt>
                <c:pt idx="137877">
                  <c:v>26.374</c:v>
                </c:pt>
                <c:pt idx="137878">
                  <c:v>27.123</c:v>
                </c:pt>
                <c:pt idx="137879">
                  <c:v>27.027</c:v>
                </c:pt>
                <c:pt idx="137880">
                  <c:v>26.826</c:v>
                </c:pt>
                <c:pt idx="137881">
                  <c:v>26.932</c:v>
                </c:pt>
                <c:pt idx="137882">
                  <c:v>26.628</c:v>
                </c:pt>
                <c:pt idx="137883">
                  <c:v>26.562</c:v>
                </c:pt>
                <c:pt idx="137884">
                  <c:v>26.706</c:v>
                </c:pt>
                <c:pt idx="137885">
                  <c:v>26.738</c:v>
                </c:pt>
                <c:pt idx="137886">
                  <c:v>26.907</c:v>
                </c:pt>
                <c:pt idx="137887">
                  <c:v>26.793</c:v>
                </c:pt>
                <c:pt idx="137888">
                  <c:v>26.79</c:v>
                </c:pt>
                <c:pt idx="137889">
                  <c:v>26.826</c:v>
                </c:pt>
                <c:pt idx="137890">
                  <c:v>27.038</c:v>
                </c:pt>
                <c:pt idx="137891">
                  <c:v>26.622</c:v>
                </c:pt>
                <c:pt idx="137892">
                  <c:v>26.318</c:v>
                </c:pt>
                <c:pt idx="137893">
                  <c:v>25.886</c:v>
                </c:pt>
                <c:pt idx="137894">
                  <c:v>22.571</c:v>
                </c:pt>
                <c:pt idx="137895">
                  <c:v>40.082</c:v>
                </c:pt>
                <c:pt idx="137896">
                  <c:v>28.642</c:v>
                </c:pt>
                <c:pt idx="137897">
                  <c:v>30.421</c:v>
                </c:pt>
                <c:pt idx="137898">
                  <c:v>30.629</c:v>
                </c:pt>
                <c:pt idx="137899">
                  <c:v>30.51</c:v>
                </c:pt>
                <c:pt idx="137900">
                  <c:v>29.911</c:v>
                </c:pt>
                <c:pt idx="137901">
                  <c:v>31.186</c:v>
                </c:pt>
                <c:pt idx="137902">
                  <c:v>32.22</c:v>
                </c:pt>
                <c:pt idx="137903">
                  <c:v>32.699</c:v>
                </c:pt>
                <c:pt idx="137904">
                  <c:v>33.058</c:v>
                </c:pt>
                <c:pt idx="137905">
                  <c:v>32.499</c:v>
                </c:pt>
                <c:pt idx="137906">
                  <c:v>33.147</c:v>
                </c:pt>
                <c:pt idx="137907">
                  <c:v>32.849</c:v>
                </c:pt>
                <c:pt idx="137908">
                  <c:v>32.739</c:v>
                </c:pt>
                <c:pt idx="137909">
                  <c:v>32.349</c:v>
                </c:pt>
                <c:pt idx="137910">
                  <c:v>32.664</c:v>
                </c:pt>
                <c:pt idx="137911">
                  <c:v>33.198</c:v>
                </c:pt>
                <c:pt idx="137912">
                  <c:v>33.195</c:v>
                </c:pt>
                <c:pt idx="137913">
                  <c:v>33.253</c:v>
                </c:pt>
                <c:pt idx="137914">
                  <c:v>33.132</c:v>
                </c:pt>
                <c:pt idx="137915">
                  <c:v>33.561</c:v>
                </c:pt>
                <c:pt idx="137916">
                  <c:v>33.749</c:v>
                </c:pt>
                <c:pt idx="137917">
                  <c:v>34.194</c:v>
                </c:pt>
                <c:pt idx="137918">
                  <c:v>34.144</c:v>
                </c:pt>
                <c:pt idx="137919">
                  <c:v>33.703</c:v>
                </c:pt>
                <c:pt idx="137920">
                  <c:v>33.404</c:v>
                </c:pt>
                <c:pt idx="137921">
                  <c:v>33.021</c:v>
                </c:pt>
                <c:pt idx="137922">
                  <c:v>32.684</c:v>
                </c:pt>
                <c:pt idx="137923">
                  <c:v>32.554</c:v>
                </c:pt>
                <c:pt idx="137924">
                  <c:v>32.809</c:v>
                </c:pt>
                <c:pt idx="137925">
                  <c:v>33.015</c:v>
                </c:pt>
                <c:pt idx="137926">
                  <c:v>33.167</c:v>
                </c:pt>
                <c:pt idx="137927">
                  <c:v>33.051</c:v>
                </c:pt>
                <c:pt idx="137928">
                  <c:v>32.885</c:v>
                </c:pt>
                <c:pt idx="137929">
                  <c:v>32.152</c:v>
                </c:pt>
                <c:pt idx="137930">
                  <c:v>31.831</c:v>
                </c:pt>
                <c:pt idx="137931">
                  <c:v>32.471</c:v>
                </c:pt>
                <c:pt idx="137932">
                  <c:v>32.349</c:v>
                </c:pt>
                <c:pt idx="137933">
                  <c:v>32.243</c:v>
                </c:pt>
                <c:pt idx="137934">
                  <c:v>32.019</c:v>
                </c:pt>
                <c:pt idx="137935">
                  <c:v>31.852</c:v>
                </c:pt>
                <c:pt idx="137936">
                  <c:v>31.028</c:v>
                </c:pt>
                <c:pt idx="137937">
                  <c:v>31.189</c:v>
                </c:pt>
                <c:pt idx="137938">
                  <c:v>31.032</c:v>
                </c:pt>
                <c:pt idx="137939">
                  <c:v>32.083</c:v>
                </c:pt>
                <c:pt idx="137940">
                  <c:v>32.185</c:v>
                </c:pt>
                <c:pt idx="137941">
                  <c:v>33.071</c:v>
                </c:pt>
                <c:pt idx="137942">
                  <c:v>32.945</c:v>
                </c:pt>
                <c:pt idx="137943">
                  <c:v>32.835</c:v>
                </c:pt>
                <c:pt idx="137944">
                  <c:v>32.929</c:v>
                </c:pt>
                <c:pt idx="137945">
                  <c:v>32.898</c:v>
                </c:pt>
                <c:pt idx="137946">
                  <c:v>32.906</c:v>
                </c:pt>
                <c:pt idx="137947">
                  <c:v>32.862</c:v>
                </c:pt>
                <c:pt idx="137948">
                  <c:v>32.321</c:v>
                </c:pt>
                <c:pt idx="137949">
                  <c:v>33.137</c:v>
                </c:pt>
                <c:pt idx="137950">
                  <c:v>32.812</c:v>
                </c:pt>
                <c:pt idx="137951">
                  <c:v>31.487</c:v>
                </c:pt>
                <c:pt idx="137952">
                  <c:v>31.217</c:v>
                </c:pt>
                <c:pt idx="137953">
                  <c:v>31.003</c:v>
                </c:pt>
                <c:pt idx="137954">
                  <c:v>30.935</c:v>
                </c:pt>
                <c:pt idx="137955">
                  <c:v>30.823</c:v>
                </c:pt>
                <c:pt idx="137956">
                  <c:v>30.579</c:v>
                </c:pt>
                <c:pt idx="137957">
                  <c:v>30.685</c:v>
                </c:pt>
                <c:pt idx="137958">
                  <c:v>30.612</c:v>
                </c:pt>
                <c:pt idx="137959">
                  <c:v>30.73</c:v>
                </c:pt>
                <c:pt idx="137960">
                  <c:v>32.286</c:v>
                </c:pt>
                <c:pt idx="137961">
                  <c:v>32.89</c:v>
                </c:pt>
                <c:pt idx="137962">
                  <c:v>33.207</c:v>
                </c:pt>
                <c:pt idx="137963">
                  <c:v>33.524</c:v>
                </c:pt>
                <c:pt idx="137964">
                  <c:v>34.156</c:v>
                </c:pt>
                <c:pt idx="137965">
                  <c:v>34.138</c:v>
                </c:pt>
                <c:pt idx="137966">
                  <c:v>34.031</c:v>
                </c:pt>
                <c:pt idx="137967">
                  <c:v>34.091</c:v>
                </c:pt>
                <c:pt idx="137968">
                  <c:v>33.765</c:v>
                </c:pt>
                <c:pt idx="137969">
                  <c:v>33.827</c:v>
                </c:pt>
                <c:pt idx="137970">
                  <c:v>33.998</c:v>
                </c:pt>
                <c:pt idx="137971">
                  <c:v>33.881</c:v>
                </c:pt>
                <c:pt idx="137972">
                  <c:v>33.301</c:v>
                </c:pt>
                <c:pt idx="137973">
                  <c:v>33.528</c:v>
                </c:pt>
                <c:pt idx="137974">
                  <c:v>33.459</c:v>
                </c:pt>
                <c:pt idx="137975">
                  <c:v>33.865</c:v>
                </c:pt>
                <c:pt idx="137976">
                  <c:v>33.651</c:v>
                </c:pt>
                <c:pt idx="137977">
                  <c:v>33.966</c:v>
                </c:pt>
                <c:pt idx="137978">
                  <c:v>33.619</c:v>
                </c:pt>
                <c:pt idx="137979">
                  <c:v>33.506</c:v>
                </c:pt>
                <c:pt idx="137980">
                  <c:v>33.154</c:v>
                </c:pt>
                <c:pt idx="137981">
                  <c:v>33.014</c:v>
                </c:pt>
                <c:pt idx="137982">
                  <c:v>33.467</c:v>
                </c:pt>
                <c:pt idx="137983">
                  <c:v>33.225</c:v>
                </c:pt>
                <c:pt idx="137984">
                  <c:v>34.677</c:v>
                </c:pt>
                <c:pt idx="137985">
                  <c:v>35.107</c:v>
                </c:pt>
                <c:pt idx="137986">
                  <c:v>35.411</c:v>
                </c:pt>
                <c:pt idx="137987">
                  <c:v>35.863</c:v>
                </c:pt>
                <c:pt idx="137988">
                  <c:v>35.806</c:v>
                </c:pt>
                <c:pt idx="137989">
                  <c:v>35.809</c:v>
                </c:pt>
                <c:pt idx="137990">
                  <c:v>37.151</c:v>
                </c:pt>
                <c:pt idx="137991">
                  <c:v>36.201</c:v>
                </c:pt>
                <c:pt idx="137992">
                  <c:v>36.017</c:v>
                </c:pt>
                <c:pt idx="137993">
                  <c:v>34.988</c:v>
                </c:pt>
                <c:pt idx="137994">
                  <c:v>34.805</c:v>
                </c:pt>
                <c:pt idx="137995">
                  <c:v>34.266</c:v>
                </c:pt>
                <c:pt idx="137996">
                  <c:v>33.331</c:v>
                </c:pt>
                <c:pt idx="137997">
                  <c:v>33.807</c:v>
                </c:pt>
                <c:pt idx="137998">
                  <c:v>33.472</c:v>
                </c:pt>
                <c:pt idx="137999">
                  <c:v>33.977</c:v>
                </c:pt>
                <c:pt idx="138000">
                  <c:v>34.141</c:v>
                </c:pt>
                <c:pt idx="138001">
                  <c:v>34.096</c:v>
                </c:pt>
                <c:pt idx="138002">
                  <c:v>34.316</c:v>
                </c:pt>
                <c:pt idx="138003">
                  <c:v>33.991</c:v>
                </c:pt>
                <c:pt idx="138004">
                  <c:v>33.704</c:v>
                </c:pt>
                <c:pt idx="138005">
                  <c:v>33.933</c:v>
                </c:pt>
                <c:pt idx="138006">
                  <c:v>33.736</c:v>
                </c:pt>
                <c:pt idx="138007">
                  <c:v>33.953</c:v>
                </c:pt>
                <c:pt idx="138008">
                  <c:v>34.092</c:v>
                </c:pt>
                <c:pt idx="138009">
                  <c:v>35.019</c:v>
                </c:pt>
                <c:pt idx="138010">
                  <c:v>35.276</c:v>
                </c:pt>
                <c:pt idx="138011">
                  <c:v>35.181</c:v>
                </c:pt>
                <c:pt idx="138012">
                  <c:v>35.159</c:v>
                </c:pt>
                <c:pt idx="138013">
                  <c:v>34.603</c:v>
                </c:pt>
                <c:pt idx="138014">
                  <c:v>35.39</c:v>
                </c:pt>
                <c:pt idx="138015">
                  <c:v>35.8</c:v>
                </c:pt>
                <c:pt idx="138016">
                  <c:v>35.49</c:v>
                </c:pt>
                <c:pt idx="138017">
                  <c:v>34.692</c:v>
                </c:pt>
                <c:pt idx="138018">
                  <c:v>34.342</c:v>
                </c:pt>
                <c:pt idx="138019">
                  <c:v>34.643</c:v>
                </c:pt>
                <c:pt idx="138020">
                  <c:v>33.259</c:v>
                </c:pt>
                <c:pt idx="138021">
                  <c:v>32.873</c:v>
                </c:pt>
                <c:pt idx="138022">
                  <c:v>33.281</c:v>
                </c:pt>
                <c:pt idx="138023">
                  <c:v>33.638</c:v>
                </c:pt>
                <c:pt idx="138024">
                  <c:v>33.578</c:v>
                </c:pt>
                <c:pt idx="138025">
                  <c:v>33.619</c:v>
                </c:pt>
                <c:pt idx="138026">
                  <c:v>33.55</c:v>
                </c:pt>
                <c:pt idx="138027">
                  <c:v>33.652</c:v>
                </c:pt>
                <c:pt idx="138028">
                  <c:v>33.504</c:v>
                </c:pt>
                <c:pt idx="138029">
                  <c:v>33.834</c:v>
                </c:pt>
                <c:pt idx="138030">
                  <c:v>33.111</c:v>
                </c:pt>
                <c:pt idx="138031">
                  <c:v>33.23</c:v>
                </c:pt>
                <c:pt idx="138032">
                  <c:v>32.858</c:v>
                </c:pt>
                <c:pt idx="138033">
                  <c:v>34.302</c:v>
                </c:pt>
                <c:pt idx="138034">
                  <c:v>34.423</c:v>
                </c:pt>
                <c:pt idx="138035">
                  <c:v>34.938</c:v>
                </c:pt>
                <c:pt idx="138036">
                  <c:v>34.844</c:v>
                </c:pt>
                <c:pt idx="138037">
                  <c:v>34.57</c:v>
                </c:pt>
                <c:pt idx="138038">
                  <c:v>34.479</c:v>
                </c:pt>
                <c:pt idx="138039">
                  <c:v>36.672</c:v>
                </c:pt>
                <c:pt idx="138040">
                  <c:v>34.186</c:v>
                </c:pt>
                <c:pt idx="138041">
                  <c:v>32.29</c:v>
                </c:pt>
                <c:pt idx="138042">
                  <c:v>30.72</c:v>
                </c:pt>
                <c:pt idx="138043">
                  <c:v>30.149</c:v>
                </c:pt>
                <c:pt idx="138044">
                  <c:v>29.2</c:v>
                </c:pt>
                <c:pt idx="138045">
                  <c:v>29.507</c:v>
                </c:pt>
                <c:pt idx="138046">
                  <c:v>29.615</c:v>
                </c:pt>
                <c:pt idx="138047">
                  <c:v>29.103</c:v>
                </c:pt>
                <c:pt idx="138048">
                  <c:v>29.117</c:v>
                </c:pt>
                <c:pt idx="138049">
                  <c:v>29.008</c:v>
                </c:pt>
                <c:pt idx="138050">
                  <c:v>29.85</c:v>
                </c:pt>
                <c:pt idx="138051">
                  <c:v>30.205</c:v>
                </c:pt>
                <c:pt idx="138052">
                  <c:v>30.866</c:v>
                </c:pt>
                <c:pt idx="138053">
                  <c:v>31.459</c:v>
                </c:pt>
                <c:pt idx="138054">
                  <c:v>32.029</c:v>
                </c:pt>
                <c:pt idx="138055">
                  <c:v>33.247</c:v>
                </c:pt>
                <c:pt idx="138056">
                  <c:v>33.029</c:v>
                </c:pt>
                <c:pt idx="138057">
                  <c:v>32.974</c:v>
                </c:pt>
                <c:pt idx="138058">
                  <c:v>32.613</c:v>
                </c:pt>
                <c:pt idx="138059">
                  <c:v>32.613</c:v>
                </c:pt>
                <c:pt idx="138060">
                  <c:v>33.129</c:v>
                </c:pt>
                <c:pt idx="138061">
                  <c:v>33.579</c:v>
                </c:pt>
                <c:pt idx="138062">
                  <c:v>33.46</c:v>
                </c:pt>
                <c:pt idx="138063">
                  <c:v>34.016</c:v>
                </c:pt>
                <c:pt idx="138064">
                  <c:v>33.568</c:v>
                </c:pt>
                <c:pt idx="138065">
                  <c:v>32.967</c:v>
                </c:pt>
                <c:pt idx="138066">
                  <c:v>32.222</c:v>
                </c:pt>
                <c:pt idx="138067">
                  <c:v>31.667</c:v>
                </c:pt>
                <c:pt idx="138068">
                  <c:v>32.894</c:v>
                </c:pt>
                <c:pt idx="138069">
                  <c:v>32.599</c:v>
                </c:pt>
                <c:pt idx="138070">
                  <c:v>32.581</c:v>
                </c:pt>
                <c:pt idx="138071">
                  <c:v>32.2</c:v>
                </c:pt>
                <c:pt idx="138072">
                  <c:v>32.144</c:v>
                </c:pt>
                <c:pt idx="138073">
                  <c:v>31.497</c:v>
                </c:pt>
                <c:pt idx="138074">
                  <c:v>31.234</c:v>
                </c:pt>
                <c:pt idx="138075">
                  <c:v>31.461</c:v>
                </c:pt>
                <c:pt idx="138076">
                  <c:v>31.847</c:v>
                </c:pt>
                <c:pt idx="138077">
                  <c:v>32.128</c:v>
                </c:pt>
                <c:pt idx="138078">
                  <c:v>32.074</c:v>
                </c:pt>
                <c:pt idx="138079">
                  <c:v>32.733</c:v>
                </c:pt>
                <c:pt idx="138080">
                  <c:v>32.816</c:v>
                </c:pt>
                <c:pt idx="138081">
                  <c:v>32.809</c:v>
                </c:pt>
                <c:pt idx="138082">
                  <c:v>32.498</c:v>
                </c:pt>
                <c:pt idx="138083">
                  <c:v>32.442</c:v>
                </c:pt>
                <c:pt idx="138084">
                  <c:v>32.88</c:v>
                </c:pt>
                <c:pt idx="138085">
                  <c:v>35.356</c:v>
                </c:pt>
                <c:pt idx="138086">
                  <c:v>32.889</c:v>
                </c:pt>
                <c:pt idx="138087">
                  <c:v>31.535</c:v>
                </c:pt>
                <c:pt idx="138088">
                  <c:v>29.997</c:v>
                </c:pt>
                <c:pt idx="138089">
                  <c:v>29.635</c:v>
                </c:pt>
                <c:pt idx="138090">
                  <c:v>29.406</c:v>
                </c:pt>
                <c:pt idx="138091">
                  <c:v>29.001</c:v>
                </c:pt>
                <c:pt idx="138092">
                  <c:v>29.387</c:v>
                </c:pt>
                <c:pt idx="138093">
                  <c:v>29.101</c:v>
                </c:pt>
                <c:pt idx="138094">
                  <c:v>29.041</c:v>
                </c:pt>
                <c:pt idx="138095">
                  <c:v>29.425</c:v>
                </c:pt>
                <c:pt idx="138096">
                  <c:v>29.105</c:v>
                </c:pt>
                <c:pt idx="138097">
                  <c:v>28.945</c:v>
                </c:pt>
                <c:pt idx="138098">
                  <c:v>29.174</c:v>
                </c:pt>
                <c:pt idx="138099">
                  <c:v>29.131</c:v>
                </c:pt>
                <c:pt idx="138100">
                  <c:v>28.852</c:v>
                </c:pt>
                <c:pt idx="138101">
                  <c:v>28.617</c:v>
                </c:pt>
                <c:pt idx="138102">
                  <c:v>28.807</c:v>
                </c:pt>
                <c:pt idx="138103">
                  <c:v>28.743</c:v>
                </c:pt>
                <c:pt idx="138104">
                  <c:v>28.317</c:v>
                </c:pt>
                <c:pt idx="138105">
                  <c:v>28.25</c:v>
                </c:pt>
                <c:pt idx="138106">
                  <c:v>27.815</c:v>
                </c:pt>
                <c:pt idx="138107">
                  <c:v>28.166</c:v>
                </c:pt>
                <c:pt idx="138108">
                  <c:v>28.104</c:v>
                </c:pt>
                <c:pt idx="138109">
                  <c:v>28.367</c:v>
                </c:pt>
                <c:pt idx="138110">
                  <c:v>29.73</c:v>
                </c:pt>
                <c:pt idx="138111">
                  <c:v>29.184</c:v>
                </c:pt>
                <c:pt idx="138112">
                  <c:v>28.197</c:v>
                </c:pt>
                <c:pt idx="138113">
                  <c:v>27.876</c:v>
                </c:pt>
                <c:pt idx="138114">
                  <c:v>27.903</c:v>
                </c:pt>
                <c:pt idx="138115">
                  <c:v>27.907</c:v>
                </c:pt>
                <c:pt idx="138116">
                  <c:v>28.532</c:v>
                </c:pt>
                <c:pt idx="138117">
                  <c:v>28.386</c:v>
                </c:pt>
                <c:pt idx="138118">
                  <c:v>28.943</c:v>
                </c:pt>
                <c:pt idx="138119">
                  <c:v>28.853</c:v>
                </c:pt>
                <c:pt idx="138120">
                  <c:v>28.601</c:v>
                </c:pt>
                <c:pt idx="138121">
                  <c:v>28.611</c:v>
                </c:pt>
                <c:pt idx="138122">
                  <c:v>28.197</c:v>
                </c:pt>
                <c:pt idx="138123">
                  <c:v>28.147</c:v>
                </c:pt>
                <c:pt idx="138124">
                  <c:v>27.985</c:v>
                </c:pt>
                <c:pt idx="138125">
                  <c:v>27.848</c:v>
                </c:pt>
                <c:pt idx="138126">
                  <c:v>27.445</c:v>
                </c:pt>
                <c:pt idx="138127">
                  <c:v>27.582</c:v>
                </c:pt>
                <c:pt idx="138128">
                  <c:v>27.486</c:v>
                </c:pt>
                <c:pt idx="138129">
                  <c:v>27.566</c:v>
                </c:pt>
                <c:pt idx="138130">
                  <c:v>27.553</c:v>
                </c:pt>
                <c:pt idx="138131">
                  <c:v>27.827</c:v>
                </c:pt>
                <c:pt idx="138132">
                  <c:v>28.315</c:v>
                </c:pt>
                <c:pt idx="138133">
                  <c:v>27.882</c:v>
                </c:pt>
                <c:pt idx="138134">
                  <c:v>27.654</c:v>
                </c:pt>
                <c:pt idx="138135">
                  <c:v>27.727</c:v>
                </c:pt>
                <c:pt idx="138136">
                  <c:v>27.916</c:v>
                </c:pt>
                <c:pt idx="138137">
                  <c:v>27.75</c:v>
                </c:pt>
                <c:pt idx="138138">
                  <c:v>27.934</c:v>
                </c:pt>
                <c:pt idx="138139">
                  <c:v>27.514</c:v>
                </c:pt>
                <c:pt idx="138140">
                  <c:v>27.534</c:v>
                </c:pt>
                <c:pt idx="138141">
                  <c:v>27.221</c:v>
                </c:pt>
                <c:pt idx="138142">
                  <c:v>27.382</c:v>
                </c:pt>
                <c:pt idx="138143">
                  <c:v>27.245</c:v>
                </c:pt>
                <c:pt idx="138144">
                  <c:v>27.071</c:v>
                </c:pt>
                <c:pt idx="138145">
                  <c:v>26.708</c:v>
                </c:pt>
                <c:pt idx="138146">
                  <c:v>26.629</c:v>
                </c:pt>
                <c:pt idx="138147">
                  <c:v>26.83</c:v>
                </c:pt>
                <c:pt idx="138148">
                  <c:v>28.361</c:v>
                </c:pt>
                <c:pt idx="138149">
                  <c:v>28.845</c:v>
                </c:pt>
                <c:pt idx="138150">
                  <c:v>28.832</c:v>
                </c:pt>
                <c:pt idx="138151">
                  <c:v>28.546</c:v>
                </c:pt>
                <c:pt idx="138152">
                  <c:v>27.967</c:v>
                </c:pt>
                <c:pt idx="138153">
                  <c:v>28.051</c:v>
                </c:pt>
                <c:pt idx="138154">
                  <c:v>28.236</c:v>
                </c:pt>
                <c:pt idx="138155">
                  <c:v>28.918</c:v>
                </c:pt>
                <c:pt idx="138156">
                  <c:v>29.142</c:v>
                </c:pt>
                <c:pt idx="138157">
                  <c:v>28.523</c:v>
                </c:pt>
                <c:pt idx="138158">
                  <c:v>28.656</c:v>
                </c:pt>
                <c:pt idx="138159">
                  <c:v>27.954</c:v>
                </c:pt>
                <c:pt idx="138160">
                  <c:v>27.932</c:v>
                </c:pt>
                <c:pt idx="138161">
                  <c:v>28.015</c:v>
                </c:pt>
                <c:pt idx="138162">
                  <c:v>28.147</c:v>
                </c:pt>
                <c:pt idx="138163">
                  <c:v>27.833</c:v>
                </c:pt>
                <c:pt idx="138164">
                  <c:v>27.997</c:v>
                </c:pt>
                <c:pt idx="138165">
                  <c:v>28.168</c:v>
                </c:pt>
                <c:pt idx="138166">
                  <c:v>28.502</c:v>
                </c:pt>
                <c:pt idx="138167">
                  <c:v>28.319</c:v>
                </c:pt>
                <c:pt idx="138168">
                  <c:v>28.052</c:v>
                </c:pt>
                <c:pt idx="138169">
                  <c:v>27.879</c:v>
                </c:pt>
                <c:pt idx="138170">
                  <c:v>27.853</c:v>
                </c:pt>
                <c:pt idx="138171">
                  <c:v>27.534</c:v>
                </c:pt>
                <c:pt idx="138172">
                  <c:v>27.364</c:v>
                </c:pt>
                <c:pt idx="138173">
                  <c:v>27.492</c:v>
                </c:pt>
                <c:pt idx="138174">
                  <c:v>27.598</c:v>
                </c:pt>
                <c:pt idx="138175">
                  <c:v>27.531</c:v>
                </c:pt>
                <c:pt idx="138176">
                  <c:v>28.189</c:v>
                </c:pt>
                <c:pt idx="138177">
                  <c:v>27.873</c:v>
                </c:pt>
                <c:pt idx="138178">
                  <c:v>27.969</c:v>
                </c:pt>
                <c:pt idx="138179">
                  <c:v>28.49</c:v>
                </c:pt>
                <c:pt idx="138180">
                  <c:v>28.29</c:v>
                </c:pt>
                <c:pt idx="138181">
                  <c:v>28.237</c:v>
                </c:pt>
                <c:pt idx="138182">
                  <c:v>28.131</c:v>
                </c:pt>
                <c:pt idx="138183">
                  <c:v>28.091</c:v>
                </c:pt>
                <c:pt idx="138184">
                  <c:v>28.392</c:v>
                </c:pt>
                <c:pt idx="138185">
                  <c:v>28.555</c:v>
                </c:pt>
                <c:pt idx="138186">
                  <c:v>28.634</c:v>
                </c:pt>
                <c:pt idx="138187">
                  <c:v>28.007</c:v>
                </c:pt>
                <c:pt idx="138188">
                  <c:v>28.404</c:v>
                </c:pt>
                <c:pt idx="138189">
                  <c:v>28.269</c:v>
                </c:pt>
                <c:pt idx="138190">
                  <c:v>28.768</c:v>
                </c:pt>
                <c:pt idx="138191">
                  <c:v>28.346</c:v>
                </c:pt>
                <c:pt idx="138192">
                  <c:v>28.059</c:v>
                </c:pt>
                <c:pt idx="138193">
                  <c:v>27.761</c:v>
                </c:pt>
                <c:pt idx="138194">
                  <c:v>27.594</c:v>
                </c:pt>
                <c:pt idx="138195">
                  <c:v>27.063</c:v>
                </c:pt>
                <c:pt idx="138196">
                  <c:v>27.143</c:v>
                </c:pt>
                <c:pt idx="138197">
                  <c:v>26.572</c:v>
                </c:pt>
                <c:pt idx="138198">
                  <c:v>27.247</c:v>
                </c:pt>
                <c:pt idx="138199">
                  <c:v>27.16</c:v>
                </c:pt>
                <c:pt idx="138200">
                  <c:v>26.937</c:v>
                </c:pt>
                <c:pt idx="138201">
                  <c:v>26.817</c:v>
                </c:pt>
                <c:pt idx="138202">
                  <c:v>26.276</c:v>
                </c:pt>
                <c:pt idx="138203">
                  <c:v>26.239</c:v>
                </c:pt>
                <c:pt idx="138204">
                  <c:v>26.455</c:v>
                </c:pt>
                <c:pt idx="138205">
                  <c:v>26.323</c:v>
                </c:pt>
                <c:pt idx="138206">
                  <c:v>26.272</c:v>
                </c:pt>
                <c:pt idx="138207">
                  <c:v>26.238</c:v>
                </c:pt>
                <c:pt idx="138208">
                  <c:v>27.093</c:v>
                </c:pt>
                <c:pt idx="138209">
                  <c:v>27.265</c:v>
                </c:pt>
                <c:pt idx="138210">
                  <c:v>26.739</c:v>
                </c:pt>
                <c:pt idx="138211">
                  <c:v>26.363</c:v>
                </c:pt>
                <c:pt idx="138212">
                  <c:v>26.285</c:v>
                </c:pt>
                <c:pt idx="138213">
                  <c:v>26.719</c:v>
                </c:pt>
                <c:pt idx="138214">
                  <c:v>26.811</c:v>
                </c:pt>
                <c:pt idx="138215">
                  <c:v>26.664</c:v>
                </c:pt>
                <c:pt idx="138216">
                  <c:v>26.779</c:v>
                </c:pt>
                <c:pt idx="138217">
                  <c:v>27.181</c:v>
                </c:pt>
                <c:pt idx="138218">
                  <c:v>26.922</c:v>
                </c:pt>
                <c:pt idx="138219">
                  <c:v>27.348</c:v>
                </c:pt>
                <c:pt idx="138220">
                  <c:v>27.436</c:v>
                </c:pt>
                <c:pt idx="138221">
                  <c:v>27.277</c:v>
                </c:pt>
                <c:pt idx="138222">
                  <c:v>27.505</c:v>
                </c:pt>
                <c:pt idx="138223">
                  <c:v>27.629</c:v>
                </c:pt>
                <c:pt idx="138224">
                  <c:v>27.937</c:v>
                </c:pt>
                <c:pt idx="138225">
                  <c:v>27.779</c:v>
                </c:pt>
                <c:pt idx="138226">
                  <c:v>27.371</c:v>
                </c:pt>
                <c:pt idx="138227">
                  <c:v>27.066</c:v>
                </c:pt>
                <c:pt idx="138228">
                  <c:v>26.608</c:v>
                </c:pt>
                <c:pt idx="138229">
                  <c:v>26.698</c:v>
                </c:pt>
                <c:pt idx="138230">
                  <c:v>30.939</c:v>
                </c:pt>
                <c:pt idx="138231">
                  <c:v>27.389</c:v>
                </c:pt>
                <c:pt idx="138232">
                  <c:v>27.025</c:v>
                </c:pt>
                <c:pt idx="138233">
                  <c:v>27.067</c:v>
                </c:pt>
                <c:pt idx="138234">
                  <c:v>27.08</c:v>
                </c:pt>
                <c:pt idx="138235">
                  <c:v>26.791</c:v>
                </c:pt>
                <c:pt idx="138236">
                  <c:v>26.594</c:v>
                </c:pt>
                <c:pt idx="138237">
                  <c:v>26.341</c:v>
                </c:pt>
                <c:pt idx="138238">
                  <c:v>26.746</c:v>
                </c:pt>
                <c:pt idx="138239">
                  <c:v>27.248</c:v>
                </c:pt>
                <c:pt idx="138240">
                  <c:v>27.776</c:v>
                </c:pt>
                <c:pt idx="138241">
                  <c:v>27.514</c:v>
                </c:pt>
                <c:pt idx="138242">
                  <c:v>26.998</c:v>
                </c:pt>
                <c:pt idx="138243">
                  <c:v>25.54</c:v>
                </c:pt>
                <c:pt idx="138244">
                  <c:v>25.817</c:v>
                </c:pt>
                <c:pt idx="138245">
                  <c:v>25.985</c:v>
                </c:pt>
                <c:pt idx="138246">
                  <c:v>26.959</c:v>
                </c:pt>
                <c:pt idx="138247">
                  <c:v>27.711</c:v>
                </c:pt>
                <c:pt idx="138248">
                  <c:v>27.501</c:v>
                </c:pt>
                <c:pt idx="138249">
                  <c:v>27.775</c:v>
                </c:pt>
                <c:pt idx="138250">
                  <c:v>27.878</c:v>
                </c:pt>
                <c:pt idx="138251">
                  <c:v>28.02</c:v>
                </c:pt>
                <c:pt idx="138252">
                  <c:v>27.697</c:v>
                </c:pt>
                <c:pt idx="138253">
                  <c:v>27.599</c:v>
                </c:pt>
                <c:pt idx="138254">
                  <c:v>27.522</c:v>
                </c:pt>
                <c:pt idx="138255">
                  <c:v>27.892</c:v>
                </c:pt>
                <c:pt idx="138256">
                  <c:v>27.685</c:v>
                </c:pt>
                <c:pt idx="138257">
                  <c:v>27.614</c:v>
                </c:pt>
                <c:pt idx="138258">
                  <c:v>27.603</c:v>
                </c:pt>
                <c:pt idx="138259">
                  <c:v>26.833</c:v>
                </c:pt>
                <c:pt idx="138260">
                  <c:v>27.438</c:v>
                </c:pt>
                <c:pt idx="138261">
                  <c:v>27.388</c:v>
                </c:pt>
                <c:pt idx="138262">
                  <c:v>28.091</c:v>
                </c:pt>
                <c:pt idx="138263">
                  <c:v>27.976</c:v>
                </c:pt>
                <c:pt idx="138264">
                  <c:v>28.028</c:v>
                </c:pt>
                <c:pt idx="138265">
                  <c:v>28.011</c:v>
                </c:pt>
                <c:pt idx="138266">
                  <c:v>27.558</c:v>
                </c:pt>
                <c:pt idx="138267">
                  <c:v>27.655</c:v>
                </c:pt>
                <c:pt idx="138268">
                  <c:v>27.988</c:v>
                </c:pt>
                <c:pt idx="138269">
                  <c:v>27.407</c:v>
                </c:pt>
                <c:pt idx="138270">
                  <c:v>27.01</c:v>
                </c:pt>
                <c:pt idx="138271">
                  <c:v>26.955</c:v>
                </c:pt>
                <c:pt idx="138272">
                  <c:v>26.824</c:v>
                </c:pt>
                <c:pt idx="138273">
                  <c:v>26.894</c:v>
                </c:pt>
                <c:pt idx="138274">
                  <c:v>27.161</c:v>
                </c:pt>
                <c:pt idx="138275">
                  <c:v>26.927</c:v>
                </c:pt>
                <c:pt idx="138276">
                  <c:v>26.981</c:v>
                </c:pt>
                <c:pt idx="138277">
                  <c:v>26.463</c:v>
                </c:pt>
                <c:pt idx="138278">
                  <c:v>27.12</c:v>
                </c:pt>
                <c:pt idx="138279">
                  <c:v>27.711</c:v>
                </c:pt>
                <c:pt idx="138280">
                  <c:v>28.553</c:v>
                </c:pt>
                <c:pt idx="138281">
                  <c:v>28.084</c:v>
                </c:pt>
                <c:pt idx="138282">
                  <c:v>27.918</c:v>
                </c:pt>
                <c:pt idx="138283">
                  <c:v>27.375</c:v>
                </c:pt>
                <c:pt idx="138284">
                  <c:v>27.95</c:v>
                </c:pt>
                <c:pt idx="138285">
                  <c:v>28.28</c:v>
                </c:pt>
                <c:pt idx="138286">
                  <c:v>29.012</c:v>
                </c:pt>
                <c:pt idx="138287">
                  <c:v>29.076</c:v>
                </c:pt>
                <c:pt idx="138288">
                  <c:v>28.581</c:v>
                </c:pt>
                <c:pt idx="138289">
                  <c:v>27.602</c:v>
                </c:pt>
                <c:pt idx="138290">
                  <c:v>27.591</c:v>
                </c:pt>
                <c:pt idx="138291">
                  <c:v>27.799</c:v>
                </c:pt>
                <c:pt idx="138292">
                  <c:v>28.519</c:v>
                </c:pt>
                <c:pt idx="138293">
                  <c:v>28.257</c:v>
                </c:pt>
                <c:pt idx="138294">
                  <c:v>28.192</c:v>
                </c:pt>
                <c:pt idx="138295">
                  <c:v>27.851</c:v>
                </c:pt>
                <c:pt idx="138296">
                  <c:v>27.601</c:v>
                </c:pt>
                <c:pt idx="138297">
                  <c:v>27.743</c:v>
                </c:pt>
                <c:pt idx="138298">
                  <c:v>27.958</c:v>
                </c:pt>
                <c:pt idx="138299">
                  <c:v>28.152</c:v>
                </c:pt>
                <c:pt idx="138300">
                  <c:v>28.141</c:v>
                </c:pt>
                <c:pt idx="138301">
                  <c:v>27.706</c:v>
                </c:pt>
                <c:pt idx="138302">
                  <c:v>27.875</c:v>
                </c:pt>
                <c:pt idx="138303">
                  <c:v>27.89</c:v>
                </c:pt>
                <c:pt idx="138304">
                  <c:v>30.406</c:v>
                </c:pt>
                <c:pt idx="138305">
                  <c:v>32.603</c:v>
                </c:pt>
                <c:pt idx="138306">
                  <c:v>32.969</c:v>
                </c:pt>
                <c:pt idx="138307">
                  <c:v>32.235</c:v>
                </c:pt>
                <c:pt idx="138308">
                  <c:v>31.72</c:v>
                </c:pt>
                <c:pt idx="138309">
                  <c:v>31.597</c:v>
                </c:pt>
                <c:pt idx="138310">
                  <c:v>32.225</c:v>
                </c:pt>
                <c:pt idx="138311">
                  <c:v>32.366</c:v>
                </c:pt>
                <c:pt idx="138312">
                  <c:v>31.959</c:v>
                </c:pt>
                <c:pt idx="138313">
                  <c:v>31.712</c:v>
                </c:pt>
                <c:pt idx="138314">
                  <c:v>32.071</c:v>
                </c:pt>
                <c:pt idx="138315">
                  <c:v>31.552</c:v>
                </c:pt>
                <c:pt idx="138316">
                  <c:v>31.203</c:v>
                </c:pt>
                <c:pt idx="138317">
                  <c:v>31.593</c:v>
                </c:pt>
                <c:pt idx="138318">
                  <c:v>32.137</c:v>
                </c:pt>
                <c:pt idx="138319">
                  <c:v>32.532</c:v>
                </c:pt>
                <c:pt idx="138320">
                  <c:v>32.35</c:v>
                </c:pt>
                <c:pt idx="138321">
                  <c:v>32.392</c:v>
                </c:pt>
                <c:pt idx="138322">
                  <c:v>32.346</c:v>
                </c:pt>
                <c:pt idx="138323">
                  <c:v>32.662</c:v>
                </c:pt>
                <c:pt idx="138324">
                  <c:v>32.754</c:v>
                </c:pt>
                <c:pt idx="138325">
                  <c:v>33.965</c:v>
                </c:pt>
                <c:pt idx="138326">
                  <c:v>34.033</c:v>
                </c:pt>
                <c:pt idx="138327">
                  <c:v>33.664</c:v>
                </c:pt>
                <c:pt idx="138328">
                  <c:v>33.298</c:v>
                </c:pt>
                <c:pt idx="138329">
                  <c:v>33.111</c:v>
                </c:pt>
                <c:pt idx="138330">
                  <c:v>32.372</c:v>
                </c:pt>
                <c:pt idx="138331">
                  <c:v>31.59</c:v>
                </c:pt>
                <c:pt idx="138332">
                  <c:v>31.781</c:v>
                </c:pt>
                <c:pt idx="138333">
                  <c:v>31.405</c:v>
                </c:pt>
                <c:pt idx="138334">
                  <c:v>31.481</c:v>
                </c:pt>
                <c:pt idx="138335">
                  <c:v>30.844</c:v>
                </c:pt>
                <c:pt idx="138336">
                  <c:v>30.319</c:v>
                </c:pt>
                <c:pt idx="138337">
                  <c:v>30.268</c:v>
                </c:pt>
                <c:pt idx="138338">
                  <c:v>29.996</c:v>
                </c:pt>
                <c:pt idx="138339">
                  <c:v>30.153</c:v>
                </c:pt>
                <c:pt idx="138340">
                  <c:v>29.804</c:v>
                </c:pt>
                <c:pt idx="138341">
                  <c:v>29.9</c:v>
                </c:pt>
                <c:pt idx="138342">
                  <c:v>30.534</c:v>
                </c:pt>
                <c:pt idx="138343">
                  <c:v>31.31</c:v>
                </c:pt>
                <c:pt idx="138344">
                  <c:v>31.04</c:v>
                </c:pt>
                <c:pt idx="138345">
                  <c:v>31.428</c:v>
                </c:pt>
                <c:pt idx="138346">
                  <c:v>32.602</c:v>
                </c:pt>
                <c:pt idx="138347">
                  <c:v>32.248</c:v>
                </c:pt>
                <c:pt idx="138348">
                  <c:v>31.494</c:v>
                </c:pt>
                <c:pt idx="138349">
                  <c:v>30.673</c:v>
                </c:pt>
                <c:pt idx="138350">
                  <c:v>34.008</c:v>
                </c:pt>
                <c:pt idx="138351">
                  <c:v>35.428</c:v>
                </c:pt>
                <c:pt idx="138352">
                  <c:v>33.276</c:v>
                </c:pt>
                <c:pt idx="138353">
                  <c:v>33.739</c:v>
                </c:pt>
                <c:pt idx="138354">
                  <c:v>33.761</c:v>
                </c:pt>
                <c:pt idx="138355">
                  <c:v>32.617</c:v>
                </c:pt>
                <c:pt idx="138356">
                  <c:v>32.755</c:v>
                </c:pt>
                <c:pt idx="138357">
                  <c:v>33.121</c:v>
                </c:pt>
                <c:pt idx="138358">
                  <c:v>33.165</c:v>
                </c:pt>
                <c:pt idx="138359">
                  <c:v>33.365</c:v>
                </c:pt>
                <c:pt idx="138360">
                  <c:v>33.591</c:v>
                </c:pt>
                <c:pt idx="138361">
                  <c:v>33</c:v>
                </c:pt>
                <c:pt idx="138362">
                  <c:v>32.519</c:v>
                </c:pt>
                <c:pt idx="138363">
                  <c:v>32.668</c:v>
                </c:pt>
                <c:pt idx="138364">
                  <c:v>32.764</c:v>
                </c:pt>
                <c:pt idx="138365">
                  <c:v>32.856</c:v>
                </c:pt>
                <c:pt idx="138366">
                  <c:v>32.849</c:v>
                </c:pt>
                <c:pt idx="138367">
                  <c:v>33.312</c:v>
                </c:pt>
                <c:pt idx="138368">
                  <c:v>32.958</c:v>
                </c:pt>
                <c:pt idx="138369">
                  <c:v>32.704</c:v>
                </c:pt>
                <c:pt idx="138370">
                  <c:v>33.056</c:v>
                </c:pt>
                <c:pt idx="138371">
                  <c:v>33.43</c:v>
                </c:pt>
                <c:pt idx="138372">
                  <c:v>33.7</c:v>
                </c:pt>
                <c:pt idx="138373">
                  <c:v>33.248</c:v>
                </c:pt>
                <c:pt idx="138374">
                  <c:v>33.174</c:v>
                </c:pt>
                <c:pt idx="138375">
                  <c:v>33.042</c:v>
                </c:pt>
                <c:pt idx="138376">
                  <c:v>32.28</c:v>
                </c:pt>
                <c:pt idx="138377">
                  <c:v>31.804</c:v>
                </c:pt>
                <c:pt idx="138378">
                  <c:v>32.289</c:v>
                </c:pt>
                <c:pt idx="138379">
                  <c:v>31.278</c:v>
                </c:pt>
                <c:pt idx="138380">
                  <c:v>31.52</c:v>
                </c:pt>
                <c:pt idx="138381">
                  <c:v>31.268</c:v>
                </c:pt>
                <c:pt idx="138382">
                  <c:v>31.968</c:v>
                </c:pt>
                <c:pt idx="138383">
                  <c:v>31.576</c:v>
                </c:pt>
                <c:pt idx="138384">
                  <c:v>31.534</c:v>
                </c:pt>
                <c:pt idx="138385">
                  <c:v>31.175</c:v>
                </c:pt>
                <c:pt idx="138386">
                  <c:v>30.985</c:v>
                </c:pt>
                <c:pt idx="138387">
                  <c:v>31.108</c:v>
                </c:pt>
                <c:pt idx="138388">
                  <c:v>31.01</c:v>
                </c:pt>
                <c:pt idx="138389">
                  <c:v>31.722</c:v>
                </c:pt>
                <c:pt idx="138390">
                  <c:v>32.274</c:v>
                </c:pt>
                <c:pt idx="138391">
                  <c:v>32.105</c:v>
                </c:pt>
                <c:pt idx="138392">
                  <c:v>30.58</c:v>
                </c:pt>
                <c:pt idx="138393">
                  <c:v>30.668</c:v>
                </c:pt>
                <c:pt idx="138394">
                  <c:v>31.312</c:v>
                </c:pt>
                <c:pt idx="138395">
                  <c:v>31.361</c:v>
                </c:pt>
                <c:pt idx="138396">
                  <c:v>31.558</c:v>
                </c:pt>
                <c:pt idx="138397">
                  <c:v>26.63</c:v>
                </c:pt>
                <c:pt idx="138398">
                  <c:v>37.987</c:v>
                </c:pt>
                <c:pt idx="138399">
                  <c:v>31.04</c:v>
                </c:pt>
                <c:pt idx="138400">
                  <c:v>31.038</c:v>
                </c:pt>
                <c:pt idx="138401">
                  <c:v>30.482</c:v>
                </c:pt>
                <c:pt idx="138402">
                  <c:v>30.945</c:v>
                </c:pt>
                <c:pt idx="138403">
                  <c:v>29.967</c:v>
                </c:pt>
                <c:pt idx="138404">
                  <c:v>30.755</c:v>
                </c:pt>
                <c:pt idx="138405">
                  <c:v>30.325</c:v>
                </c:pt>
                <c:pt idx="138406">
                  <c:v>30.867</c:v>
                </c:pt>
                <c:pt idx="138407">
                  <c:v>31.17</c:v>
                </c:pt>
                <c:pt idx="138408">
                  <c:v>30.837</c:v>
                </c:pt>
                <c:pt idx="138409">
                  <c:v>29.334</c:v>
                </c:pt>
                <c:pt idx="138410">
                  <c:v>29.688</c:v>
                </c:pt>
                <c:pt idx="138411">
                  <c:v>30.125</c:v>
                </c:pt>
                <c:pt idx="138412">
                  <c:v>29.976</c:v>
                </c:pt>
                <c:pt idx="138413">
                  <c:v>29.664</c:v>
                </c:pt>
                <c:pt idx="138414">
                  <c:v>30.488</c:v>
                </c:pt>
                <c:pt idx="138415">
                  <c:v>30.28</c:v>
                </c:pt>
                <c:pt idx="138416">
                  <c:v>30.407</c:v>
                </c:pt>
                <c:pt idx="138417">
                  <c:v>30.691</c:v>
                </c:pt>
                <c:pt idx="138418">
                  <c:v>30.959</c:v>
                </c:pt>
                <c:pt idx="138419">
                  <c:v>30.972</c:v>
                </c:pt>
                <c:pt idx="138420">
                  <c:v>31.002</c:v>
                </c:pt>
                <c:pt idx="138421">
                  <c:v>31.713</c:v>
                </c:pt>
                <c:pt idx="138422">
                  <c:v>32.089</c:v>
                </c:pt>
                <c:pt idx="138423">
                  <c:v>32.576</c:v>
                </c:pt>
                <c:pt idx="138424">
                  <c:v>32.526</c:v>
                </c:pt>
                <c:pt idx="138425">
                  <c:v>32.595</c:v>
                </c:pt>
                <c:pt idx="138426">
                  <c:v>32.081</c:v>
                </c:pt>
                <c:pt idx="138427">
                  <c:v>30.705</c:v>
                </c:pt>
                <c:pt idx="138428">
                  <c:v>32.083</c:v>
                </c:pt>
                <c:pt idx="138429">
                  <c:v>32.849</c:v>
                </c:pt>
                <c:pt idx="138430">
                  <c:v>31.681</c:v>
                </c:pt>
                <c:pt idx="138431">
                  <c:v>31.783</c:v>
                </c:pt>
                <c:pt idx="138432">
                  <c:v>31.277</c:v>
                </c:pt>
                <c:pt idx="138433">
                  <c:v>31.858</c:v>
                </c:pt>
                <c:pt idx="138434">
                  <c:v>31.734</c:v>
                </c:pt>
                <c:pt idx="138435">
                  <c:v>31.887</c:v>
                </c:pt>
                <c:pt idx="138436">
                  <c:v>31.444</c:v>
                </c:pt>
                <c:pt idx="138437">
                  <c:v>33.213</c:v>
                </c:pt>
                <c:pt idx="138438">
                  <c:v>33.551</c:v>
                </c:pt>
                <c:pt idx="138439">
                  <c:v>31.833</c:v>
                </c:pt>
                <c:pt idx="138440">
                  <c:v>31.572</c:v>
                </c:pt>
                <c:pt idx="138441">
                  <c:v>31.466</c:v>
                </c:pt>
                <c:pt idx="138442">
                  <c:v>31.982</c:v>
                </c:pt>
                <c:pt idx="138443">
                  <c:v>31.296</c:v>
                </c:pt>
                <c:pt idx="138444">
                  <c:v>32.367</c:v>
                </c:pt>
                <c:pt idx="138445">
                  <c:v>35.519</c:v>
                </c:pt>
                <c:pt idx="138446">
                  <c:v>35.397</c:v>
                </c:pt>
                <c:pt idx="138447">
                  <c:v>34.852</c:v>
                </c:pt>
                <c:pt idx="138448">
                  <c:v>34.26</c:v>
                </c:pt>
                <c:pt idx="138449">
                  <c:v>33.941</c:v>
                </c:pt>
                <c:pt idx="138450">
                  <c:v>33.374</c:v>
                </c:pt>
                <c:pt idx="138451">
                  <c:v>32.868</c:v>
                </c:pt>
                <c:pt idx="138452">
                  <c:v>33.158</c:v>
                </c:pt>
                <c:pt idx="138453">
                  <c:v>33.343</c:v>
                </c:pt>
                <c:pt idx="138454">
                  <c:v>33.426</c:v>
                </c:pt>
                <c:pt idx="138455">
                  <c:v>33.248</c:v>
                </c:pt>
                <c:pt idx="138456">
                  <c:v>33.603</c:v>
                </c:pt>
                <c:pt idx="138457">
                  <c:v>33.672</c:v>
                </c:pt>
                <c:pt idx="138458">
                  <c:v>33.992</c:v>
                </c:pt>
                <c:pt idx="138459">
                  <c:v>33.907</c:v>
                </c:pt>
                <c:pt idx="138460">
                  <c:v>33.444</c:v>
                </c:pt>
                <c:pt idx="138461">
                  <c:v>33.296</c:v>
                </c:pt>
                <c:pt idx="138462">
                  <c:v>33.434</c:v>
                </c:pt>
                <c:pt idx="138463">
                  <c:v>33.365</c:v>
                </c:pt>
                <c:pt idx="138464">
                  <c:v>33.436</c:v>
                </c:pt>
                <c:pt idx="138465">
                  <c:v>34.175</c:v>
                </c:pt>
                <c:pt idx="138466">
                  <c:v>34.751</c:v>
                </c:pt>
                <c:pt idx="138467">
                  <c:v>34.155</c:v>
                </c:pt>
                <c:pt idx="138468">
                  <c:v>33.623</c:v>
                </c:pt>
                <c:pt idx="138469">
                  <c:v>33.975</c:v>
                </c:pt>
                <c:pt idx="138470">
                  <c:v>33.509</c:v>
                </c:pt>
                <c:pt idx="138471">
                  <c:v>33.432</c:v>
                </c:pt>
                <c:pt idx="138472">
                  <c:v>34.435</c:v>
                </c:pt>
                <c:pt idx="138473">
                  <c:v>35.442</c:v>
                </c:pt>
                <c:pt idx="138474">
                  <c:v>36.477</c:v>
                </c:pt>
                <c:pt idx="138475">
                  <c:v>35.991</c:v>
                </c:pt>
                <c:pt idx="138476">
                  <c:v>36.827</c:v>
                </c:pt>
                <c:pt idx="138477">
                  <c:v>37.405</c:v>
                </c:pt>
                <c:pt idx="138478">
                  <c:v>38.367</c:v>
                </c:pt>
                <c:pt idx="138479">
                  <c:v>37.907</c:v>
                </c:pt>
                <c:pt idx="138480">
                  <c:v>34.59</c:v>
                </c:pt>
                <c:pt idx="138481">
                  <c:v>34.122</c:v>
                </c:pt>
                <c:pt idx="138482">
                  <c:v>34.38</c:v>
                </c:pt>
                <c:pt idx="138483">
                  <c:v>34.399</c:v>
                </c:pt>
                <c:pt idx="138484">
                  <c:v>33.499</c:v>
                </c:pt>
                <c:pt idx="138485">
                  <c:v>33.283</c:v>
                </c:pt>
                <c:pt idx="138486">
                  <c:v>34.326</c:v>
                </c:pt>
                <c:pt idx="138487">
                  <c:v>34.986</c:v>
                </c:pt>
                <c:pt idx="138488">
                  <c:v>33.066</c:v>
                </c:pt>
                <c:pt idx="138489">
                  <c:v>33.521</c:v>
                </c:pt>
                <c:pt idx="138490">
                  <c:v>32.508</c:v>
                </c:pt>
                <c:pt idx="138491">
                  <c:v>32.664</c:v>
                </c:pt>
                <c:pt idx="138492">
                  <c:v>32.707</c:v>
                </c:pt>
                <c:pt idx="138493">
                  <c:v>33.13</c:v>
                </c:pt>
                <c:pt idx="138494">
                  <c:v>32.424</c:v>
                </c:pt>
                <c:pt idx="138495">
                  <c:v>32.042</c:v>
                </c:pt>
                <c:pt idx="138496">
                  <c:v>31.936</c:v>
                </c:pt>
                <c:pt idx="138497">
                  <c:v>33.075</c:v>
                </c:pt>
                <c:pt idx="138498">
                  <c:v>33.25</c:v>
                </c:pt>
                <c:pt idx="138499">
                  <c:v>32.667</c:v>
                </c:pt>
                <c:pt idx="138500">
                  <c:v>32.936</c:v>
                </c:pt>
                <c:pt idx="138501">
                  <c:v>32.142</c:v>
                </c:pt>
                <c:pt idx="138502">
                  <c:v>32.988</c:v>
                </c:pt>
                <c:pt idx="138503">
                  <c:v>33.425</c:v>
                </c:pt>
                <c:pt idx="138504">
                  <c:v>33.112</c:v>
                </c:pt>
                <c:pt idx="138505">
                  <c:v>32.838</c:v>
                </c:pt>
                <c:pt idx="138506">
                  <c:v>33.03</c:v>
                </c:pt>
                <c:pt idx="138507">
                  <c:v>33.232</c:v>
                </c:pt>
                <c:pt idx="138508">
                  <c:v>32.942</c:v>
                </c:pt>
                <c:pt idx="138509">
                  <c:v>32.631</c:v>
                </c:pt>
                <c:pt idx="138510">
                  <c:v>32.193</c:v>
                </c:pt>
                <c:pt idx="138511">
                  <c:v>31.967</c:v>
                </c:pt>
                <c:pt idx="138512">
                  <c:v>32.17</c:v>
                </c:pt>
                <c:pt idx="138513">
                  <c:v>31.679</c:v>
                </c:pt>
                <c:pt idx="138514">
                  <c:v>31.89</c:v>
                </c:pt>
                <c:pt idx="138515">
                  <c:v>31.892</c:v>
                </c:pt>
                <c:pt idx="138516">
                  <c:v>31.888</c:v>
                </c:pt>
                <c:pt idx="138517">
                  <c:v>31.625</c:v>
                </c:pt>
                <c:pt idx="138518">
                  <c:v>32.262</c:v>
                </c:pt>
                <c:pt idx="138519">
                  <c:v>31.163</c:v>
                </c:pt>
                <c:pt idx="138520">
                  <c:v>30.226</c:v>
                </c:pt>
                <c:pt idx="138521">
                  <c:v>30.886</c:v>
                </c:pt>
                <c:pt idx="138522">
                  <c:v>30.912</c:v>
                </c:pt>
                <c:pt idx="138523">
                  <c:v>30.984</c:v>
                </c:pt>
                <c:pt idx="138524">
                  <c:v>30.447</c:v>
                </c:pt>
                <c:pt idx="138525">
                  <c:v>30.333</c:v>
                </c:pt>
                <c:pt idx="138526">
                  <c:v>32.201</c:v>
                </c:pt>
                <c:pt idx="138527">
                  <c:v>33.022</c:v>
                </c:pt>
                <c:pt idx="138528">
                  <c:v>33.241</c:v>
                </c:pt>
                <c:pt idx="138529">
                  <c:v>33.395</c:v>
                </c:pt>
                <c:pt idx="138530">
                  <c:v>33.63</c:v>
                </c:pt>
                <c:pt idx="138531">
                  <c:v>33.039</c:v>
                </c:pt>
                <c:pt idx="138532">
                  <c:v>32.945</c:v>
                </c:pt>
                <c:pt idx="138533">
                  <c:v>31.79</c:v>
                </c:pt>
                <c:pt idx="138534">
                  <c:v>31.202</c:v>
                </c:pt>
                <c:pt idx="138535">
                  <c:v>30.673</c:v>
                </c:pt>
                <c:pt idx="138536">
                  <c:v>31.096</c:v>
                </c:pt>
                <c:pt idx="138537">
                  <c:v>30.252</c:v>
                </c:pt>
                <c:pt idx="138538">
                  <c:v>30.486</c:v>
                </c:pt>
                <c:pt idx="138539">
                  <c:v>30.724</c:v>
                </c:pt>
                <c:pt idx="138540">
                  <c:v>30.88</c:v>
                </c:pt>
                <c:pt idx="138541">
                  <c:v>31.078</c:v>
                </c:pt>
                <c:pt idx="138542">
                  <c:v>30.524</c:v>
                </c:pt>
                <c:pt idx="138543">
                  <c:v>29.938</c:v>
                </c:pt>
                <c:pt idx="138544">
                  <c:v>29.361</c:v>
                </c:pt>
                <c:pt idx="138545">
                  <c:v>29.532</c:v>
                </c:pt>
                <c:pt idx="138546">
                  <c:v>29.981</c:v>
                </c:pt>
                <c:pt idx="138547">
                  <c:v>30.076</c:v>
                </c:pt>
                <c:pt idx="138548">
                  <c:v>30.89</c:v>
                </c:pt>
                <c:pt idx="138549">
                  <c:v>31.427</c:v>
                </c:pt>
                <c:pt idx="138550">
                  <c:v>32.232</c:v>
                </c:pt>
                <c:pt idx="138551">
                  <c:v>34.648</c:v>
                </c:pt>
                <c:pt idx="138552">
                  <c:v>35.653</c:v>
                </c:pt>
                <c:pt idx="138553">
                  <c:v>35.543</c:v>
                </c:pt>
                <c:pt idx="138554">
                  <c:v>34.846</c:v>
                </c:pt>
                <c:pt idx="138555">
                  <c:v>34.312</c:v>
                </c:pt>
                <c:pt idx="138556">
                  <c:v>34.128</c:v>
                </c:pt>
                <c:pt idx="138557">
                  <c:v>34.453</c:v>
                </c:pt>
                <c:pt idx="138558">
                  <c:v>34.433</c:v>
                </c:pt>
                <c:pt idx="138559">
                  <c:v>34.647</c:v>
                </c:pt>
                <c:pt idx="138560">
                  <c:v>34.419</c:v>
                </c:pt>
                <c:pt idx="138561">
                  <c:v>35.419</c:v>
                </c:pt>
                <c:pt idx="138562">
                  <c:v>35.848</c:v>
                </c:pt>
                <c:pt idx="138563">
                  <c:v>36.099</c:v>
                </c:pt>
                <c:pt idx="138564">
                  <c:v>35.62</c:v>
                </c:pt>
                <c:pt idx="138565">
                  <c:v>36.65</c:v>
                </c:pt>
                <c:pt idx="138566">
                  <c:v>32.204</c:v>
                </c:pt>
                <c:pt idx="138567">
                  <c:v>31.557</c:v>
                </c:pt>
                <c:pt idx="138568">
                  <c:v>30.989</c:v>
                </c:pt>
                <c:pt idx="138569">
                  <c:v>31.019</c:v>
                </c:pt>
                <c:pt idx="138570">
                  <c:v>30.973</c:v>
                </c:pt>
                <c:pt idx="138571">
                  <c:v>30.128</c:v>
                </c:pt>
                <c:pt idx="138572">
                  <c:v>30.852</c:v>
                </c:pt>
                <c:pt idx="138573">
                  <c:v>31.007</c:v>
                </c:pt>
                <c:pt idx="138574">
                  <c:v>31.487</c:v>
                </c:pt>
                <c:pt idx="138575">
                  <c:v>31.907</c:v>
                </c:pt>
                <c:pt idx="138576">
                  <c:v>31.233</c:v>
                </c:pt>
                <c:pt idx="138577">
                  <c:v>31.106</c:v>
                </c:pt>
                <c:pt idx="138578">
                  <c:v>31.289</c:v>
                </c:pt>
                <c:pt idx="138579">
                  <c:v>30.932</c:v>
                </c:pt>
                <c:pt idx="138580">
                  <c:v>30.284</c:v>
                </c:pt>
                <c:pt idx="138581">
                  <c:v>30.59</c:v>
                </c:pt>
                <c:pt idx="138582">
                  <c:v>30.778</c:v>
                </c:pt>
                <c:pt idx="138583">
                  <c:v>31.369</c:v>
                </c:pt>
                <c:pt idx="138584">
                  <c:v>31.195</c:v>
                </c:pt>
                <c:pt idx="138585">
                  <c:v>31.275</c:v>
                </c:pt>
                <c:pt idx="138586">
                  <c:v>31.536</c:v>
                </c:pt>
                <c:pt idx="138587">
                  <c:v>31.289</c:v>
                </c:pt>
                <c:pt idx="138588">
                  <c:v>31.002</c:v>
                </c:pt>
                <c:pt idx="138589">
                  <c:v>32.655</c:v>
                </c:pt>
                <c:pt idx="138590">
                  <c:v>31.349</c:v>
                </c:pt>
                <c:pt idx="138591">
                  <c:v>32.055</c:v>
                </c:pt>
                <c:pt idx="138592">
                  <c:v>32.281</c:v>
                </c:pt>
                <c:pt idx="138593">
                  <c:v>32.518</c:v>
                </c:pt>
                <c:pt idx="138594">
                  <c:v>32.903</c:v>
                </c:pt>
                <c:pt idx="138595">
                  <c:v>32.136</c:v>
                </c:pt>
                <c:pt idx="138596">
                  <c:v>32.039</c:v>
                </c:pt>
                <c:pt idx="138597">
                  <c:v>32.301</c:v>
                </c:pt>
                <c:pt idx="138598">
                  <c:v>32.966</c:v>
                </c:pt>
                <c:pt idx="138599">
                  <c:v>33.327</c:v>
                </c:pt>
                <c:pt idx="138600">
                  <c:v>33.12</c:v>
                </c:pt>
                <c:pt idx="138601">
                  <c:v>32.829</c:v>
                </c:pt>
                <c:pt idx="138602">
                  <c:v>32.944</c:v>
                </c:pt>
                <c:pt idx="138603">
                  <c:v>32.52</c:v>
                </c:pt>
                <c:pt idx="138604">
                  <c:v>32.79</c:v>
                </c:pt>
                <c:pt idx="138605">
                  <c:v>32.622</c:v>
                </c:pt>
                <c:pt idx="138606">
                  <c:v>32.961</c:v>
                </c:pt>
                <c:pt idx="138607">
                  <c:v>32.973</c:v>
                </c:pt>
                <c:pt idx="138608">
                  <c:v>32.935</c:v>
                </c:pt>
                <c:pt idx="138609">
                  <c:v>33.044</c:v>
                </c:pt>
                <c:pt idx="138610">
                  <c:v>32.904</c:v>
                </c:pt>
                <c:pt idx="138611">
                  <c:v>33.554</c:v>
                </c:pt>
                <c:pt idx="138612">
                  <c:v>34.269</c:v>
                </c:pt>
                <c:pt idx="138613">
                  <c:v>33.453</c:v>
                </c:pt>
                <c:pt idx="138614">
                  <c:v>32.735</c:v>
                </c:pt>
                <c:pt idx="138615">
                  <c:v>31.26</c:v>
                </c:pt>
                <c:pt idx="138616">
                  <c:v>30.623</c:v>
                </c:pt>
                <c:pt idx="138617">
                  <c:v>31.041</c:v>
                </c:pt>
                <c:pt idx="138618">
                  <c:v>31.385</c:v>
                </c:pt>
                <c:pt idx="138619">
                  <c:v>31.174</c:v>
                </c:pt>
                <c:pt idx="138620">
                  <c:v>32.085</c:v>
                </c:pt>
                <c:pt idx="138621">
                  <c:v>31.849</c:v>
                </c:pt>
                <c:pt idx="138622">
                  <c:v>32.168</c:v>
                </c:pt>
                <c:pt idx="138623">
                  <c:v>31.952</c:v>
                </c:pt>
                <c:pt idx="138624">
                  <c:v>31.8</c:v>
                </c:pt>
                <c:pt idx="138625">
                  <c:v>32.079</c:v>
                </c:pt>
                <c:pt idx="138626">
                  <c:v>31.657</c:v>
                </c:pt>
                <c:pt idx="138627">
                  <c:v>31.611</c:v>
                </c:pt>
                <c:pt idx="138628">
                  <c:v>31.52</c:v>
                </c:pt>
                <c:pt idx="138629">
                  <c:v>31.677</c:v>
                </c:pt>
                <c:pt idx="138630">
                  <c:v>32.054</c:v>
                </c:pt>
                <c:pt idx="138631">
                  <c:v>31.612</c:v>
                </c:pt>
                <c:pt idx="138632">
                  <c:v>32.014</c:v>
                </c:pt>
                <c:pt idx="138633">
                  <c:v>31.948</c:v>
                </c:pt>
                <c:pt idx="138634">
                  <c:v>32.032</c:v>
                </c:pt>
                <c:pt idx="138635">
                  <c:v>31.733</c:v>
                </c:pt>
                <c:pt idx="138636">
                  <c:v>31.412</c:v>
                </c:pt>
                <c:pt idx="138637">
                  <c:v>31.803</c:v>
                </c:pt>
                <c:pt idx="138638">
                  <c:v>31.98</c:v>
                </c:pt>
                <c:pt idx="138639">
                  <c:v>32.155</c:v>
                </c:pt>
                <c:pt idx="138640">
                  <c:v>31.559</c:v>
                </c:pt>
                <c:pt idx="138641">
                  <c:v>30.976</c:v>
                </c:pt>
                <c:pt idx="138642">
                  <c:v>30.837</c:v>
                </c:pt>
                <c:pt idx="138643">
                  <c:v>30.198</c:v>
                </c:pt>
                <c:pt idx="138644">
                  <c:v>30.616</c:v>
                </c:pt>
                <c:pt idx="138645">
                  <c:v>30.789</c:v>
                </c:pt>
                <c:pt idx="138646">
                  <c:v>30.79</c:v>
                </c:pt>
                <c:pt idx="138647">
                  <c:v>31.021</c:v>
                </c:pt>
                <c:pt idx="138648">
                  <c:v>30.772</c:v>
                </c:pt>
                <c:pt idx="138649">
                  <c:v>30.996</c:v>
                </c:pt>
                <c:pt idx="138650">
                  <c:v>30.606</c:v>
                </c:pt>
                <c:pt idx="138651">
                  <c:v>30.362</c:v>
                </c:pt>
                <c:pt idx="138652">
                  <c:v>30.415</c:v>
                </c:pt>
                <c:pt idx="138653">
                  <c:v>30.411</c:v>
                </c:pt>
                <c:pt idx="138654">
                  <c:v>30.632</c:v>
                </c:pt>
                <c:pt idx="138655">
                  <c:v>31.684</c:v>
                </c:pt>
                <c:pt idx="138656">
                  <c:v>31.902</c:v>
                </c:pt>
                <c:pt idx="138657">
                  <c:v>32.369</c:v>
                </c:pt>
                <c:pt idx="138658">
                  <c:v>32.591</c:v>
                </c:pt>
                <c:pt idx="138659">
                  <c:v>31.711</c:v>
                </c:pt>
                <c:pt idx="138660">
                  <c:v>31.968</c:v>
                </c:pt>
                <c:pt idx="138661">
                  <c:v>32.773</c:v>
                </c:pt>
                <c:pt idx="138662">
                  <c:v>32.509</c:v>
                </c:pt>
                <c:pt idx="138663">
                  <c:v>32.471</c:v>
                </c:pt>
                <c:pt idx="138664">
                  <c:v>31.714</c:v>
                </c:pt>
                <c:pt idx="138665">
                  <c:v>31.302</c:v>
                </c:pt>
                <c:pt idx="138666">
                  <c:v>31.418</c:v>
                </c:pt>
                <c:pt idx="138667">
                  <c:v>30.431</c:v>
                </c:pt>
                <c:pt idx="138668">
                  <c:v>30.838</c:v>
                </c:pt>
                <c:pt idx="138669">
                  <c:v>30.97</c:v>
                </c:pt>
                <c:pt idx="138670">
                  <c:v>31.156</c:v>
                </c:pt>
                <c:pt idx="138671">
                  <c:v>30.755</c:v>
                </c:pt>
                <c:pt idx="138672">
                  <c:v>30.561</c:v>
                </c:pt>
                <c:pt idx="138673">
                  <c:v>31.086</c:v>
                </c:pt>
                <c:pt idx="138674">
                  <c:v>30.822</c:v>
                </c:pt>
                <c:pt idx="138675">
                  <c:v>30.759</c:v>
                </c:pt>
                <c:pt idx="138676">
                  <c:v>30.858</c:v>
                </c:pt>
                <c:pt idx="138677">
                  <c:v>31.089</c:v>
                </c:pt>
                <c:pt idx="138678">
                  <c:v>30.796</c:v>
                </c:pt>
                <c:pt idx="138679">
                  <c:v>31.149</c:v>
                </c:pt>
                <c:pt idx="138680">
                  <c:v>32.03</c:v>
                </c:pt>
                <c:pt idx="138681">
                  <c:v>31.25</c:v>
                </c:pt>
                <c:pt idx="138682">
                  <c:v>31.723</c:v>
                </c:pt>
                <c:pt idx="138683">
                  <c:v>31.791</c:v>
                </c:pt>
                <c:pt idx="138684">
                  <c:v>32.114</c:v>
                </c:pt>
                <c:pt idx="138685">
                  <c:v>33.027</c:v>
                </c:pt>
                <c:pt idx="138686">
                  <c:v>31.849</c:v>
                </c:pt>
                <c:pt idx="138687">
                  <c:v>31.495</c:v>
                </c:pt>
                <c:pt idx="138688">
                  <c:v>31.533</c:v>
                </c:pt>
                <c:pt idx="138689">
                  <c:v>30.92</c:v>
                </c:pt>
                <c:pt idx="138690">
                  <c:v>30.803</c:v>
                </c:pt>
                <c:pt idx="138691">
                  <c:v>30.898</c:v>
                </c:pt>
                <c:pt idx="138692">
                  <c:v>30.91</c:v>
                </c:pt>
                <c:pt idx="138693">
                  <c:v>31.005</c:v>
                </c:pt>
                <c:pt idx="138694">
                  <c:v>31.165</c:v>
                </c:pt>
                <c:pt idx="138695">
                  <c:v>31.443</c:v>
                </c:pt>
                <c:pt idx="138696">
                  <c:v>31.211</c:v>
                </c:pt>
                <c:pt idx="138697">
                  <c:v>31.354</c:v>
                </c:pt>
                <c:pt idx="138698">
                  <c:v>31.4</c:v>
                </c:pt>
                <c:pt idx="138699">
                  <c:v>31.433</c:v>
                </c:pt>
                <c:pt idx="138700">
                  <c:v>31.456</c:v>
                </c:pt>
                <c:pt idx="138701">
                  <c:v>31.106</c:v>
                </c:pt>
                <c:pt idx="138702">
                  <c:v>31.198</c:v>
                </c:pt>
                <c:pt idx="138703">
                  <c:v>31.362</c:v>
                </c:pt>
                <c:pt idx="138704">
                  <c:v>31.581</c:v>
                </c:pt>
                <c:pt idx="138705">
                  <c:v>32.373</c:v>
                </c:pt>
                <c:pt idx="138706">
                  <c:v>32.564</c:v>
                </c:pt>
                <c:pt idx="138707">
                  <c:v>32.512</c:v>
                </c:pt>
                <c:pt idx="138708">
                  <c:v>33.674</c:v>
                </c:pt>
                <c:pt idx="138709">
                  <c:v>33.024</c:v>
                </c:pt>
                <c:pt idx="138710">
                  <c:v>31.816</c:v>
                </c:pt>
                <c:pt idx="138711">
                  <c:v>32.165</c:v>
                </c:pt>
                <c:pt idx="138712">
                  <c:v>32.181</c:v>
                </c:pt>
                <c:pt idx="138713">
                  <c:v>31.517</c:v>
                </c:pt>
                <c:pt idx="138714">
                  <c:v>31.002</c:v>
                </c:pt>
                <c:pt idx="138715">
                  <c:v>30.833</c:v>
                </c:pt>
                <c:pt idx="138716">
                  <c:v>30.734</c:v>
                </c:pt>
                <c:pt idx="138717">
                  <c:v>30.399</c:v>
                </c:pt>
                <c:pt idx="138718">
                  <c:v>30.675</c:v>
                </c:pt>
                <c:pt idx="138719">
                  <c:v>30.772</c:v>
                </c:pt>
                <c:pt idx="138720">
                  <c:v>30.734</c:v>
                </c:pt>
                <c:pt idx="138721">
                  <c:v>30.783</c:v>
                </c:pt>
                <c:pt idx="138722">
                  <c:v>31.283</c:v>
                </c:pt>
                <c:pt idx="138723">
                  <c:v>30.976</c:v>
                </c:pt>
                <c:pt idx="138724">
                  <c:v>30.413</c:v>
                </c:pt>
                <c:pt idx="138725">
                  <c:v>30.764</c:v>
                </c:pt>
                <c:pt idx="138726">
                  <c:v>30.299</c:v>
                </c:pt>
                <c:pt idx="138727">
                  <c:v>30.982</c:v>
                </c:pt>
                <c:pt idx="138728">
                  <c:v>31.333</c:v>
                </c:pt>
                <c:pt idx="138729">
                  <c:v>30.9</c:v>
                </c:pt>
                <c:pt idx="138730">
                  <c:v>31.181</c:v>
                </c:pt>
                <c:pt idx="138731">
                  <c:v>30.635</c:v>
                </c:pt>
                <c:pt idx="138732">
                  <c:v>30.822</c:v>
                </c:pt>
                <c:pt idx="138733">
                  <c:v>29.775</c:v>
                </c:pt>
                <c:pt idx="138734">
                  <c:v>30.392</c:v>
                </c:pt>
                <c:pt idx="138735">
                  <c:v>28.972</c:v>
                </c:pt>
                <c:pt idx="138736">
                  <c:v>28.401</c:v>
                </c:pt>
                <c:pt idx="138737">
                  <c:v>28.522</c:v>
                </c:pt>
                <c:pt idx="138738">
                  <c:v>28.098</c:v>
                </c:pt>
                <c:pt idx="138739">
                  <c:v>27.413</c:v>
                </c:pt>
                <c:pt idx="138740">
                  <c:v>27.605</c:v>
                </c:pt>
                <c:pt idx="138741">
                  <c:v>27.478</c:v>
                </c:pt>
                <c:pt idx="138742">
                  <c:v>27.547</c:v>
                </c:pt>
                <c:pt idx="138743">
                  <c:v>27.975</c:v>
                </c:pt>
                <c:pt idx="138744">
                  <c:v>27.818</c:v>
                </c:pt>
                <c:pt idx="138745">
                  <c:v>27.432</c:v>
                </c:pt>
                <c:pt idx="138746">
                  <c:v>27.723</c:v>
                </c:pt>
                <c:pt idx="138747">
                  <c:v>26.99</c:v>
                </c:pt>
                <c:pt idx="138748">
                  <c:v>27.087</c:v>
                </c:pt>
                <c:pt idx="138749">
                  <c:v>27.258</c:v>
                </c:pt>
                <c:pt idx="138750">
                  <c:v>27.358</c:v>
                </c:pt>
                <c:pt idx="138751">
                  <c:v>28.27</c:v>
                </c:pt>
                <c:pt idx="138752">
                  <c:v>27.649</c:v>
                </c:pt>
                <c:pt idx="138753">
                  <c:v>27.674</c:v>
                </c:pt>
                <c:pt idx="138754">
                  <c:v>27.767</c:v>
                </c:pt>
                <c:pt idx="138755">
                  <c:v>26.89</c:v>
                </c:pt>
                <c:pt idx="138756">
                  <c:v>27.384</c:v>
                </c:pt>
                <c:pt idx="138757">
                  <c:v>27.28</c:v>
                </c:pt>
                <c:pt idx="138758">
                  <c:v>27.722</c:v>
                </c:pt>
                <c:pt idx="138759">
                  <c:v>27.237</c:v>
                </c:pt>
                <c:pt idx="138760">
                  <c:v>26.654</c:v>
                </c:pt>
                <c:pt idx="138761">
                  <c:v>26.936</c:v>
                </c:pt>
                <c:pt idx="138762">
                  <c:v>27.097</c:v>
                </c:pt>
                <c:pt idx="138763">
                  <c:v>26.402</c:v>
                </c:pt>
                <c:pt idx="138764">
                  <c:v>26.97</c:v>
                </c:pt>
                <c:pt idx="138765">
                  <c:v>26.741</c:v>
                </c:pt>
                <c:pt idx="138766">
                  <c:v>26.675</c:v>
                </c:pt>
                <c:pt idx="138767">
                  <c:v>26.93</c:v>
                </c:pt>
                <c:pt idx="138768">
                  <c:v>27.109</c:v>
                </c:pt>
                <c:pt idx="138769">
                  <c:v>26.701</c:v>
                </c:pt>
                <c:pt idx="138770">
                  <c:v>26.237</c:v>
                </c:pt>
                <c:pt idx="138771">
                  <c:v>26.194</c:v>
                </c:pt>
                <c:pt idx="138772">
                  <c:v>26.397</c:v>
                </c:pt>
                <c:pt idx="138773">
                  <c:v>26.233</c:v>
                </c:pt>
                <c:pt idx="138774">
                  <c:v>25.914</c:v>
                </c:pt>
                <c:pt idx="138775">
                  <c:v>26.078</c:v>
                </c:pt>
                <c:pt idx="138776">
                  <c:v>26.367</c:v>
                </c:pt>
                <c:pt idx="138777">
                  <c:v>26.314</c:v>
                </c:pt>
                <c:pt idx="138778">
                  <c:v>26.483</c:v>
                </c:pt>
                <c:pt idx="138779">
                  <c:v>26.504</c:v>
                </c:pt>
                <c:pt idx="138780">
                  <c:v>26.675</c:v>
                </c:pt>
                <c:pt idx="138781">
                  <c:v>26.723</c:v>
                </c:pt>
                <c:pt idx="138782">
                  <c:v>26.651</c:v>
                </c:pt>
                <c:pt idx="138783">
                  <c:v>27.221</c:v>
                </c:pt>
                <c:pt idx="138784">
                  <c:v>27.144</c:v>
                </c:pt>
                <c:pt idx="138785">
                  <c:v>27.256</c:v>
                </c:pt>
                <c:pt idx="138786">
                  <c:v>27.275</c:v>
                </c:pt>
                <c:pt idx="138787">
                  <c:v>27.143</c:v>
                </c:pt>
                <c:pt idx="138788">
                  <c:v>27.638</c:v>
                </c:pt>
                <c:pt idx="138789">
                  <c:v>27.096</c:v>
                </c:pt>
                <c:pt idx="138790">
                  <c:v>27.613</c:v>
                </c:pt>
                <c:pt idx="138791">
                  <c:v>27.385</c:v>
                </c:pt>
                <c:pt idx="138792">
                  <c:v>27.792</c:v>
                </c:pt>
                <c:pt idx="138793">
                  <c:v>28.35</c:v>
                </c:pt>
                <c:pt idx="138794">
                  <c:v>28.495</c:v>
                </c:pt>
                <c:pt idx="138795">
                  <c:v>28.302</c:v>
                </c:pt>
                <c:pt idx="138796">
                  <c:v>28.509</c:v>
                </c:pt>
                <c:pt idx="138797">
                  <c:v>29.146</c:v>
                </c:pt>
                <c:pt idx="138798">
                  <c:v>29.539</c:v>
                </c:pt>
                <c:pt idx="138799">
                  <c:v>29.721</c:v>
                </c:pt>
                <c:pt idx="138800">
                  <c:v>29.903</c:v>
                </c:pt>
                <c:pt idx="138801">
                  <c:v>29.949</c:v>
                </c:pt>
                <c:pt idx="138802">
                  <c:v>30.132</c:v>
                </c:pt>
                <c:pt idx="138803">
                  <c:v>30.241</c:v>
                </c:pt>
                <c:pt idx="138804">
                  <c:v>30.315</c:v>
                </c:pt>
                <c:pt idx="138805">
                  <c:v>30.32</c:v>
                </c:pt>
                <c:pt idx="138806">
                  <c:v>30.281</c:v>
                </c:pt>
                <c:pt idx="138807">
                  <c:v>30.185</c:v>
                </c:pt>
                <c:pt idx="138808">
                  <c:v>30.045</c:v>
                </c:pt>
                <c:pt idx="138809">
                  <c:v>30.225</c:v>
                </c:pt>
                <c:pt idx="138810">
                  <c:v>30.433</c:v>
                </c:pt>
                <c:pt idx="138811">
                  <c:v>29.377</c:v>
                </c:pt>
                <c:pt idx="138812">
                  <c:v>29.806</c:v>
                </c:pt>
                <c:pt idx="138813">
                  <c:v>29.587</c:v>
                </c:pt>
                <c:pt idx="138814">
                  <c:v>29.563</c:v>
                </c:pt>
                <c:pt idx="138815">
                  <c:v>29.467</c:v>
                </c:pt>
                <c:pt idx="138816">
                  <c:v>28.483</c:v>
                </c:pt>
                <c:pt idx="138817">
                  <c:v>28.788</c:v>
                </c:pt>
                <c:pt idx="138818">
                  <c:v>28.427</c:v>
                </c:pt>
                <c:pt idx="138819">
                  <c:v>28.086</c:v>
                </c:pt>
                <c:pt idx="138820">
                  <c:v>29.975</c:v>
                </c:pt>
                <c:pt idx="138821">
                  <c:v>30.457</c:v>
                </c:pt>
                <c:pt idx="138822">
                  <c:v>31.083</c:v>
                </c:pt>
                <c:pt idx="138823">
                  <c:v>32.146</c:v>
                </c:pt>
                <c:pt idx="138824">
                  <c:v>30.848</c:v>
                </c:pt>
                <c:pt idx="138825">
                  <c:v>29.21</c:v>
                </c:pt>
                <c:pt idx="138826">
                  <c:v>28.872</c:v>
                </c:pt>
                <c:pt idx="138827">
                  <c:v>29.184</c:v>
                </c:pt>
                <c:pt idx="138828">
                  <c:v>29.241</c:v>
                </c:pt>
                <c:pt idx="138829">
                  <c:v>29.519</c:v>
                </c:pt>
                <c:pt idx="138830">
                  <c:v>30.008</c:v>
                </c:pt>
                <c:pt idx="138831">
                  <c:v>30.081</c:v>
                </c:pt>
                <c:pt idx="138832">
                  <c:v>30.234</c:v>
                </c:pt>
                <c:pt idx="138833">
                  <c:v>30.762</c:v>
                </c:pt>
                <c:pt idx="138834">
                  <c:v>30.336</c:v>
                </c:pt>
                <c:pt idx="138835">
                  <c:v>29.757</c:v>
                </c:pt>
                <c:pt idx="138836">
                  <c:v>29.975</c:v>
                </c:pt>
                <c:pt idx="138837">
                  <c:v>30.562</c:v>
                </c:pt>
                <c:pt idx="138838">
                  <c:v>29.777</c:v>
                </c:pt>
                <c:pt idx="138839">
                  <c:v>29.311</c:v>
                </c:pt>
                <c:pt idx="138840">
                  <c:v>29.424</c:v>
                </c:pt>
                <c:pt idx="138841">
                  <c:v>28.865</c:v>
                </c:pt>
                <c:pt idx="138842">
                  <c:v>28.826</c:v>
                </c:pt>
                <c:pt idx="138843">
                  <c:v>28.806</c:v>
                </c:pt>
                <c:pt idx="138844">
                  <c:v>28.694</c:v>
                </c:pt>
                <c:pt idx="138845">
                  <c:v>28.659</c:v>
                </c:pt>
                <c:pt idx="138846">
                  <c:v>28.207</c:v>
                </c:pt>
                <c:pt idx="138847">
                  <c:v>28.799</c:v>
                </c:pt>
                <c:pt idx="138848">
                  <c:v>29.751</c:v>
                </c:pt>
                <c:pt idx="138849">
                  <c:v>29.935</c:v>
                </c:pt>
                <c:pt idx="138850">
                  <c:v>30.673</c:v>
                </c:pt>
                <c:pt idx="138851">
                  <c:v>31.064</c:v>
                </c:pt>
                <c:pt idx="138852">
                  <c:v>30.88</c:v>
                </c:pt>
                <c:pt idx="138853">
                  <c:v>30.132</c:v>
                </c:pt>
                <c:pt idx="138854">
                  <c:v>30.13</c:v>
                </c:pt>
                <c:pt idx="138855">
                  <c:v>30.132</c:v>
                </c:pt>
                <c:pt idx="138856">
                  <c:v>29.649</c:v>
                </c:pt>
                <c:pt idx="138857">
                  <c:v>30.218</c:v>
                </c:pt>
                <c:pt idx="138858">
                  <c:v>30.916</c:v>
                </c:pt>
                <c:pt idx="138859">
                  <c:v>29.563</c:v>
                </c:pt>
                <c:pt idx="138860">
                  <c:v>29.933</c:v>
                </c:pt>
                <c:pt idx="138861">
                  <c:v>30.065</c:v>
                </c:pt>
                <c:pt idx="138862">
                  <c:v>30.246</c:v>
                </c:pt>
                <c:pt idx="138863">
                  <c:v>30.882</c:v>
                </c:pt>
                <c:pt idx="138864">
                  <c:v>31.35</c:v>
                </c:pt>
                <c:pt idx="138865">
                  <c:v>30.955</c:v>
                </c:pt>
                <c:pt idx="138866">
                  <c:v>30.228</c:v>
                </c:pt>
                <c:pt idx="138867">
                  <c:v>30.314</c:v>
                </c:pt>
                <c:pt idx="138868">
                  <c:v>30.168</c:v>
                </c:pt>
                <c:pt idx="138869">
                  <c:v>29.832</c:v>
                </c:pt>
                <c:pt idx="138870">
                  <c:v>30.263</c:v>
                </c:pt>
                <c:pt idx="138871">
                  <c:v>31.529</c:v>
                </c:pt>
                <c:pt idx="138872">
                  <c:v>29.396</c:v>
                </c:pt>
                <c:pt idx="138873">
                  <c:v>29.207</c:v>
                </c:pt>
                <c:pt idx="138874">
                  <c:v>29.784</c:v>
                </c:pt>
                <c:pt idx="138875">
                  <c:v>29.963</c:v>
                </c:pt>
                <c:pt idx="138876">
                  <c:v>29.902</c:v>
                </c:pt>
                <c:pt idx="138877">
                  <c:v>30.404</c:v>
                </c:pt>
                <c:pt idx="138878">
                  <c:v>30.25</c:v>
                </c:pt>
                <c:pt idx="138879">
                  <c:v>29.981</c:v>
                </c:pt>
                <c:pt idx="138880">
                  <c:v>30.206</c:v>
                </c:pt>
                <c:pt idx="138881">
                  <c:v>30.845</c:v>
                </c:pt>
                <c:pt idx="138882">
                  <c:v>30.704</c:v>
                </c:pt>
                <c:pt idx="138883">
                  <c:v>31.473</c:v>
                </c:pt>
                <c:pt idx="138884">
                  <c:v>31.717</c:v>
                </c:pt>
                <c:pt idx="138885">
                  <c:v>31.61</c:v>
                </c:pt>
                <c:pt idx="138886">
                  <c:v>31.881</c:v>
                </c:pt>
                <c:pt idx="138887">
                  <c:v>32.039</c:v>
                </c:pt>
                <c:pt idx="138888">
                  <c:v>32.364</c:v>
                </c:pt>
                <c:pt idx="138889">
                  <c:v>31.425</c:v>
                </c:pt>
                <c:pt idx="138890">
                  <c:v>31.368</c:v>
                </c:pt>
                <c:pt idx="138891">
                  <c:v>31.686</c:v>
                </c:pt>
                <c:pt idx="138892">
                  <c:v>31.464</c:v>
                </c:pt>
                <c:pt idx="138893">
                  <c:v>31.116</c:v>
                </c:pt>
                <c:pt idx="138894">
                  <c:v>31.149</c:v>
                </c:pt>
                <c:pt idx="138895">
                  <c:v>31.338</c:v>
                </c:pt>
                <c:pt idx="138896">
                  <c:v>30.847</c:v>
                </c:pt>
                <c:pt idx="138897">
                  <c:v>31.392</c:v>
                </c:pt>
                <c:pt idx="138898">
                  <c:v>31.195</c:v>
                </c:pt>
                <c:pt idx="138899">
                  <c:v>31.017</c:v>
                </c:pt>
                <c:pt idx="138900">
                  <c:v>30.9</c:v>
                </c:pt>
                <c:pt idx="138901">
                  <c:v>30.718</c:v>
                </c:pt>
                <c:pt idx="138902">
                  <c:v>25.829</c:v>
                </c:pt>
                <c:pt idx="138903">
                  <c:v>31.023</c:v>
                </c:pt>
                <c:pt idx="138904">
                  <c:v>30.666</c:v>
                </c:pt>
                <c:pt idx="138905">
                  <c:v>30.896</c:v>
                </c:pt>
                <c:pt idx="138906">
                  <c:v>30.738</c:v>
                </c:pt>
                <c:pt idx="138907">
                  <c:v>29.709</c:v>
                </c:pt>
                <c:pt idx="138908">
                  <c:v>30.245</c:v>
                </c:pt>
                <c:pt idx="138909">
                  <c:v>29.876</c:v>
                </c:pt>
                <c:pt idx="138910">
                  <c:v>30.15</c:v>
                </c:pt>
                <c:pt idx="138911">
                  <c:v>30.175</c:v>
                </c:pt>
                <c:pt idx="138912">
                  <c:v>29.807</c:v>
                </c:pt>
                <c:pt idx="138913">
                  <c:v>29.686</c:v>
                </c:pt>
                <c:pt idx="138914">
                  <c:v>29.527</c:v>
                </c:pt>
                <c:pt idx="138915">
                  <c:v>29.629</c:v>
                </c:pt>
                <c:pt idx="138916">
                  <c:v>29.645</c:v>
                </c:pt>
                <c:pt idx="138917">
                  <c:v>29.155</c:v>
                </c:pt>
                <c:pt idx="138918">
                  <c:v>29.86</c:v>
                </c:pt>
                <c:pt idx="138919">
                  <c:v>29.936</c:v>
                </c:pt>
                <c:pt idx="138920">
                  <c:v>30.153</c:v>
                </c:pt>
                <c:pt idx="138921">
                  <c:v>29.055</c:v>
                </c:pt>
                <c:pt idx="138922">
                  <c:v>29.17</c:v>
                </c:pt>
                <c:pt idx="138923">
                  <c:v>28.972</c:v>
                </c:pt>
                <c:pt idx="138924">
                  <c:v>29.759</c:v>
                </c:pt>
                <c:pt idx="138925">
                  <c:v>30.341</c:v>
                </c:pt>
                <c:pt idx="138926">
                  <c:v>31.088</c:v>
                </c:pt>
                <c:pt idx="138927">
                  <c:v>30.078</c:v>
                </c:pt>
                <c:pt idx="138928">
                  <c:v>30.229</c:v>
                </c:pt>
                <c:pt idx="138929">
                  <c:v>29.872</c:v>
                </c:pt>
                <c:pt idx="138930">
                  <c:v>30.047</c:v>
                </c:pt>
                <c:pt idx="138931">
                  <c:v>29.776</c:v>
                </c:pt>
                <c:pt idx="138932">
                  <c:v>30.457</c:v>
                </c:pt>
                <c:pt idx="138933">
                  <c:v>29.805</c:v>
                </c:pt>
                <c:pt idx="138934">
                  <c:v>30.186</c:v>
                </c:pt>
                <c:pt idx="138935">
                  <c:v>30.333</c:v>
                </c:pt>
                <c:pt idx="138936">
                  <c:v>29.932</c:v>
                </c:pt>
                <c:pt idx="138937">
                  <c:v>29.724</c:v>
                </c:pt>
                <c:pt idx="138938">
                  <c:v>29.957</c:v>
                </c:pt>
                <c:pt idx="138939">
                  <c:v>30.041</c:v>
                </c:pt>
                <c:pt idx="138940">
                  <c:v>29.207</c:v>
                </c:pt>
                <c:pt idx="138941">
                  <c:v>28.98</c:v>
                </c:pt>
                <c:pt idx="138942">
                  <c:v>28.561</c:v>
                </c:pt>
                <c:pt idx="138943">
                  <c:v>29.496</c:v>
                </c:pt>
                <c:pt idx="138944">
                  <c:v>30.187</c:v>
                </c:pt>
                <c:pt idx="138945">
                  <c:v>30.855</c:v>
                </c:pt>
                <c:pt idx="138946">
                  <c:v>31.483</c:v>
                </c:pt>
                <c:pt idx="138947">
                  <c:v>31.758</c:v>
                </c:pt>
                <c:pt idx="138948">
                  <c:v>31.439</c:v>
                </c:pt>
                <c:pt idx="138949">
                  <c:v>31.43</c:v>
                </c:pt>
                <c:pt idx="138950">
                  <c:v>31.472</c:v>
                </c:pt>
                <c:pt idx="138951">
                  <c:v>31.058</c:v>
                </c:pt>
                <c:pt idx="138952">
                  <c:v>30.97</c:v>
                </c:pt>
                <c:pt idx="138953">
                  <c:v>30.76</c:v>
                </c:pt>
                <c:pt idx="138954">
                  <c:v>30.095</c:v>
                </c:pt>
                <c:pt idx="138955">
                  <c:v>29.12</c:v>
                </c:pt>
                <c:pt idx="138956">
                  <c:v>29.024</c:v>
                </c:pt>
                <c:pt idx="138957">
                  <c:v>29.555</c:v>
                </c:pt>
                <c:pt idx="138958">
                  <c:v>29.989</c:v>
                </c:pt>
                <c:pt idx="138959">
                  <c:v>30.586</c:v>
                </c:pt>
                <c:pt idx="138960">
                  <c:v>30.539</c:v>
                </c:pt>
                <c:pt idx="138961">
                  <c:v>31.103</c:v>
                </c:pt>
                <c:pt idx="138962">
                  <c:v>31.145</c:v>
                </c:pt>
                <c:pt idx="138963">
                  <c:v>31.795</c:v>
                </c:pt>
                <c:pt idx="138964">
                  <c:v>31.685</c:v>
                </c:pt>
                <c:pt idx="138965">
                  <c:v>31.495</c:v>
                </c:pt>
                <c:pt idx="138966">
                  <c:v>31.641</c:v>
                </c:pt>
                <c:pt idx="138967">
                  <c:v>31.315</c:v>
                </c:pt>
                <c:pt idx="138968">
                  <c:v>31.211</c:v>
                </c:pt>
                <c:pt idx="138969">
                  <c:v>30.986</c:v>
                </c:pt>
                <c:pt idx="138970">
                  <c:v>31.084</c:v>
                </c:pt>
                <c:pt idx="138971">
                  <c:v>31.632</c:v>
                </c:pt>
                <c:pt idx="138972">
                  <c:v>31.263</c:v>
                </c:pt>
                <c:pt idx="138973">
                  <c:v>30.655</c:v>
                </c:pt>
                <c:pt idx="138974">
                  <c:v>30.133</c:v>
                </c:pt>
                <c:pt idx="138975">
                  <c:v>29.914</c:v>
                </c:pt>
                <c:pt idx="138976">
                  <c:v>29.901</c:v>
                </c:pt>
                <c:pt idx="138977">
                  <c:v>30.407</c:v>
                </c:pt>
                <c:pt idx="138978">
                  <c:v>30.633</c:v>
                </c:pt>
                <c:pt idx="138979">
                  <c:v>30.471</c:v>
                </c:pt>
                <c:pt idx="138980">
                  <c:v>30.835</c:v>
                </c:pt>
                <c:pt idx="138981">
                  <c:v>31.109</c:v>
                </c:pt>
                <c:pt idx="138982">
                  <c:v>31.459</c:v>
                </c:pt>
                <c:pt idx="138983">
                  <c:v>31.404</c:v>
                </c:pt>
                <c:pt idx="138984">
                  <c:v>31.727</c:v>
                </c:pt>
                <c:pt idx="138985">
                  <c:v>31.761</c:v>
                </c:pt>
                <c:pt idx="138986">
                  <c:v>31.241</c:v>
                </c:pt>
                <c:pt idx="138987">
                  <c:v>30.906</c:v>
                </c:pt>
                <c:pt idx="138988">
                  <c:v>30.777</c:v>
                </c:pt>
                <c:pt idx="138989">
                  <c:v>31.116</c:v>
                </c:pt>
                <c:pt idx="138990">
                  <c:v>31.14</c:v>
                </c:pt>
                <c:pt idx="138991">
                  <c:v>31.529</c:v>
                </c:pt>
                <c:pt idx="138992">
                  <c:v>31.468</c:v>
                </c:pt>
                <c:pt idx="138993">
                  <c:v>31.516</c:v>
                </c:pt>
                <c:pt idx="138994">
                  <c:v>31.821</c:v>
                </c:pt>
                <c:pt idx="138995">
                  <c:v>31.698</c:v>
                </c:pt>
                <c:pt idx="138996">
                  <c:v>31.566</c:v>
                </c:pt>
                <c:pt idx="138997">
                  <c:v>31.301</c:v>
                </c:pt>
                <c:pt idx="138998">
                  <c:v>31.45</c:v>
                </c:pt>
                <c:pt idx="138999">
                  <c:v>32.023</c:v>
                </c:pt>
                <c:pt idx="139000">
                  <c:v>31.269</c:v>
                </c:pt>
                <c:pt idx="139001">
                  <c:v>30.691</c:v>
                </c:pt>
                <c:pt idx="139002">
                  <c:v>30.329</c:v>
                </c:pt>
                <c:pt idx="139003">
                  <c:v>29.57</c:v>
                </c:pt>
                <c:pt idx="139004">
                  <c:v>30.261</c:v>
                </c:pt>
                <c:pt idx="139005">
                  <c:v>29.985</c:v>
                </c:pt>
                <c:pt idx="139006">
                  <c:v>30.395</c:v>
                </c:pt>
                <c:pt idx="139007">
                  <c:v>30.846</c:v>
                </c:pt>
                <c:pt idx="139008">
                  <c:v>30.69</c:v>
                </c:pt>
                <c:pt idx="139009">
                  <c:v>30.552</c:v>
                </c:pt>
                <c:pt idx="139010">
                  <c:v>30.701</c:v>
                </c:pt>
                <c:pt idx="139011">
                  <c:v>30.924</c:v>
                </c:pt>
                <c:pt idx="139012">
                  <c:v>30.876</c:v>
                </c:pt>
                <c:pt idx="139013">
                  <c:v>30.821</c:v>
                </c:pt>
                <c:pt idx="139014">
                  <c:v>30.82</c:v>
                </c:pt>
                <c:pt idx="139015">
                  <c:v>31.097</c:v>
                </c:pt>
                <c:pt idx="139016">
                  <c:v>31.218</c:v>
                </c:pt>
                <c:pt idx="139017">
                  <c:v>31.341</c:v>
                </c:pt>
                <c:pt idx="139018">
                  <c:v>31.267</c:v>
                </c:pt>
                <c:pt idx="139019">
                  <c:v>31.281</c:v>
                </c:pt>
                <c:pt idx="139020">
                  <c:v>31.176</c:v>
                </c:pt>
                <c:pt idx="139021">
                  <c:v>31.024</c:v>
                </c:pt>
                <c:pt idx="139022">
                  <c:v>31.859</c:v>
                </c:pt>
                <c:pt idx="139023">
                  <c:v>31.83</c:v>
                </c:pt>
                <c:pt idx="139024">
                  <c:v>31.798</c:v>
                </c:pt>
                <c:pt idx="139025">
                  <c:v>31.392</c:v>
                </c:pt>
                <c:pt idx="139026">
                  <c:v>31.39</c:v>
                </c:pt>
                <c:pt idx="139027">
                  <c:v>30.339</c:v>
                </c:pt>
                <c:pt idx="139028">
                  <c:v>30.903</c:v>
                </c:pt>
                <c:pt idx="139029">
                  <c:v>30.528</c:v>
                </c:pt>
                <c:pt idx="139030">
                  <c:v>30.268</c:v>
                </c:pt>
                <c:pt idx="139031">
                  <c:v>30.484</c:v>
                </c:pt>
                <c:pt idx="139032">
                  <c:v>30.955</c:v>
                </c:pt>
                <c:pt idx="139033">
                  <c:v>30.692</c:v>
                </c:pt>
                <c:pt idx="139034">
                  <c:v>30.653</c:v>
                </c:pt>
                <c:pt idx="139035">
                  <c:v>30.953</c:v>
                </c:pt>
                <c:pt idx="139036">
                  <c:v>30.719</c:v>
                </c:pt>
                <c:pt idx="139037">
                  <c:v>30.522</c:v>
                </c:pt>
                <c:pt idx="139038">
                  <c:v>30.447</c:v>
                </c:pt>
                <c:pt idx="139039">
                  <c:v>31.226</c:v>
                </c:pt>
                <c:pt idx="139040">
                  <c:v>31.495</c:v>
                </c:pt>
                <c:pt idx="139041">
                  <c:v>31.678</c:v>
                </c:pt>
                <c:pt idx="139042">
                  <c:v>31.743</c:v>
                </c:pt>
                <c:pt idx="139043">
                  <c:v>31.089</c:v>
                </c:pt>
                <c:pt idx="139044">
                  <c:v>31.295</c:v>
                </c:pt>
                <c:pt idx="139045">
                  <c:v>32.262</c:v>
                </c:pt>
                <c:pt idx="139046">
                  <c:v>32.092</c:v>
                </c:pt>
                <c:pt idx="139047">
                  <c:v>32.813</c:v>
                </c:pt>
                <c:pt idx="139048">
                  <c:v>32.486</c:v>
                </c:pt>
                <c:pt idx="139049">
                  <c:v>31.997</c:v>
                </c:pt>
                <c:pt idx="139050">
                  <c:v>31.702</c:v>
                </c:pt>
                <c:pt idx="139051">
                  <c:v>30.657</c:v>
                </c:pt>
                <c:pt idx="139052">
                  <c:v>31.624</c:v>
                </c:pt>
                <c:pt idx="139053">
                  <c:v>31.897</c:v>
                </c:pt>
                <c:pt idx="139054">
                  <c:v>32.136</c:v>
                </c:pt>
                <c:pt idx="139055">
                  <c:v>31.815</c:v>
                </c:pt>
                <c:pt idx="139056">
                  <c:v>31.943</c:v>
                </c:pt>
                <c:pt idx="139057">
                  <c:v>31.576</c:v>
                </c:pt>
                <c:pt idx="139058">
                  <c:v>30.925</c:v>
                </c:pt>
                <c:pt idx="139059">
                  <c:v>31.059</c:v>
                </c:pt>
                <c:pt idx="139060">
                  <c:v>31.068</c:v>
                </c:pt>
                <c:pt idx="139061">
                  <c:v>31.006</c:v>
                </c:pt>
                <c:pt idx="139062">
                  <c:v>31.504</c:v>
                </c:pt>
                <c:pt idx="139063">
                  <c:v>32.059</c:v>
                </c:pt>
                <c:pt idx="139064">
                  <c:v>31.945</c:v>
                </c:pt>
                <c:pt idx="139065">
                  <c:v>31.978</c:v>
                </c:pt>
                <c:pt idx="139066">
                  <c:v>32.503</c:v>
                </c:pt>
                <c:pt idx="139067">
                  <c:v>32.681</c:v>
                </c:pt>
                <c:pt idx="139068">
                  <c:v>32.171</c:v>
                </c:pt>
                <c:pt idx="139069">
                  <c:v>19.643</c:v>
                </c:pt>
                <c:pt idx="139070">
                  <c:v>40.382</c:v>
                </c:pt>
                <c:pt idx="139071">
                  <c:v>30.945</c:v>
                </c:pt>
                <c:pt idx="139072">
                  <c:v>31.561</c:v>
                </c:pt>
                <c:pt idx="139073">
                  <c:v>31.171</c:v>
                </c:pt>
                <c:pt idx="139074">
                  <c:v>30.902</c:v>
                </c:pt>
                <c:pt idx="139075">
                  <c:v>30.256</c:v>
                </c:pt>
                <c:pt idx="139076">
                  <c:v>30.477</c:v>
                </c:pt>
                <c:pt idx="139077">
                  <c:v>30.592</c:v>
                </c:pt>
                <c:pt idx="139078">
                  <c:v>31.548</c:v>
                </c:pt>
                <c:pt idx="139079">
                  <c:v>31.68</c:v>
                </c:pt>
                <c:pt idx="139080">
                  <c:v>31.691</c:v>
                </c:pt>
                <c:pt idx="139081">
                  <c:v>31.741</c:v>
                </c:pt>
                <c:pt idx="139082">
                  <c:v>31.245</c:v>
                </c:pt>
                <c:pt idx="139083">
                  <c:v>31.534</c:v>
                </c:pt>
                <c:pt idx="139084">
                  <c:v>30.6</c:v>
                </c:pt>
                <c:pt idx="139085">
                  <c:v>30.588</c:v>
                </c:pt>
                <c:pt idx="139086">
                  <c:v>31.049</c:v>
                </c:pt>
                <c:pt idx="139087">
                  <c:v>30.856</c:v>
                </c:pt>
                <c:pt idx="139088">
                  <c:v>30.809</c:v>
                </c:pt>
                <c:pt idx="139089">
                  <c:v>30.735</c:v>
                </c:pt>
                <c:pt idx="139090">
                  <c:v>30.832</c:v>
                </c:pt>
                <c:pt idx="139091">
                  <c:v>30.707</c:v>
                </c:pt>
                <c:pt idx="139092">
                  <c:v>30.897</c:v>
                </c:pt>
                <c:pt idx="139093">
                  <c:v>31.174</c:v>
                </c:pt>
                <c:pt idx="139094">
                  <c:v>30.774</c:v>
                </c:pt>
                <c:pt idx="139095">
                  <c:v>32.252</c:v>
                </c:pt>
                <c:pt idx="139096">
                  <c:v>33.652</c:v>
                </c:pt>
                <c:pt idx="139097">
                  <c:v>28.927</c:v>
                </c:pt>
                <c:pt idx="139098">
                  <c:v>28.504</c:v>
                </c:pt>
                <c:pt idx="139099">
                  <c:v>27.786</c:v>
                </c:pt>
                <c:pt idx="139100">
                  <c:v>28.444</c:v>
                </c:pt>
                <c:pt idx="139101">
                  <c:v>28.24</c:v>
                </c:pt>
                <c:pt idx="139102">
                  <c:v>28.728</c:v>
                </c:pt>
                <c:pt idx="139103">
                  <c:v>28.606</c:v>
                </c:pt>
                <c:pt idx="139104">
                  <c:v>28.596</c:v>
                </c:pt>
                <c:pt idx="139105">
                  <c:v>27.897</c:v>
                </c:pt>
                <c:pt idx="139106">
                  <c:v>28.318</c:v>
                </c:pt>
                <c:pt idx="139107">
                  <c:v>28.968</c:v>
                </c:pt>
                <c:pt idx="139108">
                  <c:v>28.684</c:v>
                </c:pt>
                <c:pt idx="139109">
                  <c:v>28.396</c:v>
                </c:pt>
                <c:pt idx="139110">
                  <c:v>28.123</c:v>
                </c:pt>
                <c:pt idx="139111">
                  <c:v>27.667</c:v>
                </c:pt>
                <c:pt idx="139112">
                  <c:v>28.345</c:v>
                </c:pt>
                <c:pt idx="139113">
                  <c:v>28.277</c:v>
                </c:pt>
                <c:pt idx="139114">
                  <c:v>28.147</c:v>
                </c:pt>
                <c:pt idx="139115">
                  <c:v>27.629</c:v>
                </c:pt>
                <c:pt idx="139116">
                  <c:v>28.176</c:v>
                </c:pt>
                <c:pt idx="139117">
                  <c:v>27.303</c:v>
                </c:pt>
                <c:pt idx="139118">
                  <c:v>27.855</c:v>
                </c:pt>
                <c:pt idx="139119">
                  <c:v>27.217</c:v>
                </c:pt>
                <c:pt idx="139120">
                  <c:v>27.646</c:v>
                </c:pt>
                <c:pt idx="139121">
                  <c:v>27.307</c:v>
                </c:pt>
                <c:pt idx="139122">
                  <c:v>26.989</c:v>
                </c:pt>
                <c:pt idx="139123">
                  <c:v>26.043</c:v>
                </c:pt>
                <c:pt idx="139124">
                  <c:v>27.328</c:v>
                </c:pt>
                <c:pt idx="139125">
                  <c:v>26.538</c:v>
                </c:pt>
                <c:pt idx="139126">
                  <c:v>27.246</c:v>
                </c:pt>
                <c:pt idx="139127">
                  <c:v>26.893</c:v>
                </c:pt>
                <c:pt idx="139128">
                  <c:v>26.769</c:v>
                </c:pt>
                <c:pt idx="139129">
                  <c:v>26.668</c:v>
                </c:pt>
                <c:pt idx="139130">
                  <c:v>27.059</c:v>
                </c:pt>
                <c:pt idx="139131">
                  <c:v>26.502</c:v>
                </c:pt>
                <c:pt idx="139132">
                  <c:v>26.474</c:v>
                </c:pt>
                <c:pt idx="139133">
                  <c:v>26.675</c:v>
                </c:pt>
                <c:pt idx="139134">
                  <c:v>26.892</c:v>
                </c:pt>
                <c:pt idx="139135">
                  <c:v>27.47</c:v>
                </c:pt>
                <c:pt idx="139136">
                  <c:v>26.903</c:v>
                </c:pt>
                <c:pt idx="139137">
                  <c:v>27.307</c:v>
                </c:pt>
                <c:pt idx="139138">
                  <c:v>27.025</c:v>
                </c:pt>
                <c:pt idx="139139">
                  <c:v>26.598</c:v>
                </c:pt>
                <c:pt idx="139140">
                  <c:v>27.029</c:v>
                </c:pt>
                <c:pt idx="139141">
                  <c:v>26.763</c:v>
                </c:pt>
                <c:pt idx="139142">
                  <c:v>26.724</c:v>
                </c:pt>
                <c:pt idx="139143">
                  <c:v>26.506</c:v>
                </c:pt>
                <c:pt idx="139144">
                  <c:v>26.351</c:v>
                </c:pt>
                <c:pt idx="139145">
                  <c:v>27.154</c:v>
                </c:pt>
                <c:pt idx="139146">
                  <c:v>26.984</c:v>
                </c:pt>
                <c:pt idx="139147">
                  <c:v>26.011</c:v>
                </c:pt>
                <c:pt idx="139148">
                  <c:v>26.523</c:v>
                </c:pt>
                <c:pt idx="139149">
                  <c:v>26.257</c:v>
                </c:pt>
                <c:pt idx="139150">
                  <c:v>26.681</c:v>
                </c:pt>
                <c:pt idx="139151">
                  <c:v>26.074</c:v>
                </c:pt>
                <c:pt idx="139152">
                  <c:v>26.643</c:v>
                </c:pt>
                <c:pt idx="139153">
                  <c:v>26.159</c:v>
                </c:pt>
                <c:pt idx="139154">
                  <c:v>26.27</c:v>
                </c:pt>
                <c:pt idx="139155">
                  <c:v>26.237</c:v>
                </c:pt>
                <c:pt idx="139156">
                  <c:v>26.532</c:v>
                </c:pt>
                <c:pt idx="139157">
                  <c:v>26.739</c:v>
                </c:pt>
                <c:pt idx="139158">
                  <c:v>26.477</c:v>
                </c:pt>
                <c:pt idx="139159">
                  <c:v>27.139</c:v>
                </c:pt>
                <c:pt idx="139160">
                  <c:v>26.96</c:v>
                </c:pt>
                <c:pt idx="139161">
                  <c:v>26.869</c:v>
                </c:pt>
                <c:pt idx="139162">
                  <c:v>26.745</c:v>
                </c:pt>
                <c:pt idx="139163">
                  <c:v>26.593</c:v>
                </c:pt>
                <c:pt idx="139164">
                  <c:v>26.688</c:v>
                </c:pt>
                <c:pt idx="139165">
                  <c:v>26.781</c:v>
                </c:pt>
                <c:pt idx="139166">
                  <c:v>26.695</c:v>
                </c:pt>
                <c:pt idx="139167">
                  <c:v>26.206</c:v>
                </c:pt>
                <c:pt idx="139168">
                  <c:v>26.198</c:v>
                </c:pt>
                <c:pt idx="139169">
                  <c:v>26.374</c:v>
                </c:pt>
                <c:pt idx="139170">
                  <c:v>26.745</c:v>
                </c:pt>
                <c:pt idx="139171">
                  <c:v>26.439</c:v>
                </c:pt>
                <c:pt idx="139172">
                  <c:v>26.571</c:v>
                </c:pt>
                <c:pt idx="139173">
                  <c:v>26.043</c:v>
                </c:pt>
                <c:pt idx="139174">
                  <c:v>26.153</c:v>
                </c:pt>
                <c:pt idx="139175">
                  <c:v>26.345</c:v>
                </c:pt>
                <c:pt idx="139176">
                  <c:v>26.574</c:v>
                </c:pt>
                <c:pt idx="139177">
                  <c:v>26.988</c:v>
                </c:pt>
                <c:pt idx="139178">
                  <c:v>27.145</c:v>
                </c:pt>
                <c:pt idx="139179">
                  <c:v>26.98</c:v>
                </c:pt>
                <c:pt idx="139180">
                  <c:v>26.676</c:v>
                </c:pt>
                <c:pt idx="139181">
                  <c:v>27.483</c:v>
                </c:pt>
                <c:pt idx="139182">
                  <c:v>27.074</c:v>
                </c:pt>
                <c:pt idx="139183">
                  <c:v>26.939</c:v>
                </c:pt>
                <c:pt idx="139184">
                  <c:v>26.674</c:v>
                </c:pt>
                <c:pt idx="139185">
                  <c:v>26.854</c:v>
                </c:pt>
                <c:pt idx="139186">
                  <c:v>26.896</c:v>
                </c:pt>
                <c:pt idx="139187">
                  <c:v>27.145</c:v>
                </c:pt>
                <c:pt idx="139188">
                  <c:v>27.148</c:v>
                </c:pt>
                <c:pt idx="139189">
                  <c:v>27.722</c:v>
                </c:pt>
                <c:pt idx="139190">
                  <c:v>26.899</c:v>
                </c:pt>
                <c:pt idx="139191">
                  <c:v>26.788</c:v>
                </c:pt>
                <c:pt idx="139192">
                  <c:v>26.735</c:v>
                </c:pt>
                <c:pt idx="139193">
                  <c:v>26.041</c:v>
                </c:pt>
                <c:pt idx="139194">
                  <c:v>26.751</c:v>
                </c:pt>
                <c:pt idx="139195">
                  <c:v>25.739</c:v>
                </c:pt>
                <c:pt idx="139196">
                  <c:v>26.764</c:v>
                </c:pt>
                <c:pt idx="139197">
                  <c:v>28.344</c:v>
                </c:pt>
                <c:pt idx="139198">
                  <c:v>29.203</c:v>
                </c:pt>
                <c:pt idx="139199">
                  <c:v>29.58</c:v>
                </c:pt>
                <c:pt idx="139200">
                  <c:v>28.845</c:v>
                </c:pt>
                <c:pt idx="139201">
                  <c:v>29.182</c:v>
                </c:pt>
                <c:pt idx="139202">
                  <c:v>28.695</c:v>
                </c:pt>
                <c:pt idx="139203">
                  <c:v>28.43</c:v>
                </c:pt>
                <c:pt idx="139204">
                  <c:v>28.896</c:v>
                </c:pt>
                <c:pt idx="139205">
                  <c:v>28.931</c:v>
                </c:pt>
                <c:pt idx="139206">
                  <c:v>29.283</c:v>
                </c:pt>
                <c:pt idx="139207">
                  <c:v>28.547</c:v>
                </c:pt>
                <c:pt idx="139208">
                  <c:v>27.353</c:v>
                </c:pt>
                <c:pt idx="139209">
                  <c:v>27.003</c:v>
                </c:pt>
                <c:pt idx="139210">
                  <c:v>26.424</c:v>
                </c:pt>
                <c:pt idx="139211">
                  <c:v>26.526</c:v>
                </c:pt>
                <c:pt idx="139212">
                  <c:v>26.657</c:v>
                </c:pt>
                <c:pt idx="139213">
                  <c:v>26.879</c:v>
                </c:pt>
                <c:pt idx="139214">
                  <c:v>26.804</c:v>
                </c:pt>
                <c:pt idx="139215">
                  <c:v>26.647</c:v>
                </c:pt>
                <c:pt idx="139216">
                  <c:v>26.429</c:v>
                </c:pt>
                <c:pt idx="139217">
                  <c:v>26.61</c:v>
                </c:pt>
                <c:pt idx="139218">
                  <c:v>26.698</c:v>
                </c:pt>
                <c:pt idx="139219">
                  <c:v>26.005</c:v>
                </c:pt>
                <c:pt idx="139220">
                  <c:v>26.678</c:v>
                </c:pt>
                <c:pt idx="139221">
                  <c:v>26.392</c:v>
                </c:pt>
                <c:pt idx="139222">
                  <c:v>27.054</c:v>
                </c:pt>
                <c:pt idx="139223">
                  <c:v>27.335</c:v>
                </c:pt>
                <c:pt idx="139224">
                  <c:v>27.062</c:v>
                </c:pt>
                <c:pt idx="139225">
                  <c:v>27.236</c:v>
                </c:pt>
                <c:pt idx="139226">
                  <c:v>27.24</c:v>
                </c:pt>
                <c:pt idx="139227">
                  <c:v>26.996</c:v>
                </c:pt>
                <c:pt idx="139228">
                  <c:v>26.611</c:v>
                </c:pt>
                <c:pt idx="139229">
                  <c:v>26.722</c:v>
                </c:pt>
                <c:pt idx="139230">
                  <c:v>26.49</c:v>
                </c:pt>
                <c:pt idx="139231">
                  <c:v>26.934</c:v>
                </c:pt>
                <c:pt idx="139232">
                  <c:v>26.879</c:v>
                </c:pt>
                <c:pt idx="139233">
                  <c:v>26.426</c:v>
                </c:pt>
                <c:pt idx="139234">
                  <c:v>26.278</c:v>
                </c:pt>
                <c:pt idx="139235">
                  <c:v>26.487</c:v>
                </c:pt>
                <c:pt idx="139236">
                  <c:v>26.409</c:v>
                </c:pt>
                <c:pt idx="139237">
                  <c:v>23.608</c:v>
                </c:pt>
                <c:pt idx="139238">
                  <c:v>29.638</c:v>
                </c:pt>
                <c:pt idx="139239">
                  <c:v>26.307</c:v>
                </c:pt>
                <c:pt idx="139240">
                  <c:v>26.42</c:v>
                </c:pt>
                <c:pt idx="139241">
                  <c:v>26.02</c:v>
                </c:pt>
                <c:pt idx="139242">
                  <c:v>26.678</c:v>
                </c:pt>
                <c:pt idx="139243">
                  <c:v>26.161</c:v>
                </c:pt>
                <c:pt idx="139244">
                  <c:v>26.496</c:v>
                </c:pt>
                <c:pt idx="139245">
                  <c:v>26.763</c:v>
                </c:pt>
                <c:pt idx="139246">
                  <c:v>27.097</c:v>
                </c:pt>
                <c:pt idx="139247">
                  <c:v>27.047</c:v>
                </c:pt>
                <c:pt idx="139248">
                  <c:v>27.083</c:v>
                </c:pt>
                <c:pt idx="139249">
                  <c:v>27.06</c:v>
                </c:pt>
                <c:pt idx="139250">
                  <c:v>26.991</c:v>
                </c:pt>
                <c:pt idx="139251">
                  <c:v>26.597</c:v>
                </c:pt>
                <c:pt idx="139252">
                  <c:v>26.243</c:v>
                </c:pt>
                <c:pt idx="139253">
                  <c:v>25.73</c:v>
                </c:pt>
                <c:pt idx="139254">
                  <c:v>25.388</c:v>
                </c:pt>
                <c:pt idx="139255">
                  <c:v>25.538</c:v>
                </c:pt>
                <c:pt idx="139256">
                  <c:v>26.381</c:v>
                </c:pt>
                <c:pt idx="139257">
                  <c:v>26.469</c:v>
                </c:pt>
                <c:pt idx="139258">
                  <c:v>26.916</c:v>
                </c:pt>
                <c:pt idx="139259">
                  <c:v>26.422</c:v>
                </c:pt>
                <c:pt idx="139260">
                  <c:v>26.487</c:v>
                </c:pt>
                <c:pt idx="139261">
                  <c:v>26.119</c:v>
                </c:pt>
                <c:pt idx="139262">
                  <c:v>26.697</c:v>
                </c:pt>
                <c:pt idx="139263">
                  <c:v>26.677</c:v>
                </c:pt>
                <c:pt idx="139264">
                  <c:v>26.695</c:v>
                </c:pt>
                <c:pt idx="139265">
                  <c:v>26.491</c:v>
                </c:pt>
                <c:pt idx="139266">
                  <c:v>26.416</c:v>
                </c:pt>
                <c:pt idx="139267">
                  <c:v>25.863</c:v>
                </c:pt>
                <c:pt idx="139268">
                  <c:v>26.596</c:v>
                </c:pt>
                <c:pt idx="139269">
                  <c:v>26.136</c:v>
                </c:pt>
                <c:pt idx="139270">
                  <c:v>26.448</c:v>
                </c:pt>
                <c:pt idx="139271">
                  <c:v>27.057</c:v>
                </c:pt>
                <c:pt idx="139272">
                  <c:v>27.069</c:v>
                </c:pt>
                <c:pt idx="139273">
                  <c:v>27.151</c:v>
                </c:pt>
                <c:pt idx="139274">
                  <c:v>26.807</c:v>
                </c:pt>
                <c:pt idx="139275">
                  <c:v>26.921</c:v>
                </c:pt>
                <c:pt idx="139276">
                  <c:v>26.759</c:v>
                </c:pt>
                <c:pt idx="139277">
                  <c:v>26.868</c:v>
                </c:pt>
                <c:pt idx="139278">
                  <c:v>26.397</c:v>
                </c:pt>
                <c:pt idx="139279">
                  <c:v>26.409</c:v>
                </c:pt>
                <c:pt idx="139280">
                  <c:v>26.274</c:v>
                </c:pt>
                <c:pt idx="139281">
                  <c:v>26.506</c:v>
                </c:pt>
                <c:pt idx="139282">
                  <c:v>26.682</c:v>
                </c:pt>
                <c:pt idx="139283">
                  <c:v>26.431</c:v>
                </c:pt>
                <c:pt idx="139284">
                  <c:v>26.481</c:v>
                </c:pt>
                <c:pt idx="139285">
                  <c:v>26.371</c:v>
                </c:pt>
                <c:pt idx="139286">
                  <c:v>26.996</c:v>
                </c:pt>
                <c:pt idx="139287">
                  <c:v>26.689</c:v>
                </c:pt>
                <c:pt idx="139288">
                  <c:v>26.69</c:v>
                </c:pt>
                <c:pt idx="139289">
                  <c:v>26.527</c:v>
                </c:pt>
                <c:pt idx="139290">
                  <c:v>26.827</c:v>
                </c:pt>
                <c:pt idx="139291">
                  <c:v>26.214</c:v>
                </c:pt>
                <c:pt idx="139292">
                  <c:v>26.55</c:v>
                </c:pt>
                <c:pt idx="139293">
                  <c:v>26.985</c:v>
                </c:pt>
                <c:pt idx="139294">
                  <c:v>27.243</c:v>
                </c:pt>
                <c:pt idx="139295">
                  <c:v>27.084</c:v>
                </c:pt>
                <c:pt idx="139296">
                  <c:v>27.167</c:v>
                </c:pt>
                <c:pt idx="139297">
                  <c:v>27.005</c:v>
                </c:pt>
                <c:pt idx="139298">
                  <c:v>26.994</c:v>
                </c:pt>
                <c:pt idx="139299">
                  <c:v>27.075</c:v>
                </c:pt>
                <c:pt idx="139300">
                  <c:v>27.227</c:v>
                </c:pt>
                <c:pt idx="139301">
                  <c:v>27.099</c:v>
                </c:pt>
                <c:pt idx="139302">
                  <c:v>26.893</c:v>
                </c:pt>
                <c:pt idx="139303">
                  <c:v>26.818</c:v>
                </c:pt>
                <c:pt idx="139304">
                  <c:v>26.677</c:v>
                </c:pt>
                <c:pt idx="139305">
                  <c:v>27.088</c:v>
                </c:pt>
                <c:pt idx="139306">
                  <c:v>27.02</c:v>
                </c:pt>
                <c:pt idx="139307">
                  <c:v>26.776</c:v>
                </c:pt>
                <c:pt idx="139308">
                  <c:v>26.901</c:v>
                </c:pt>
                <c:pt idx="139309">
                  <c:v>26.888</c:v>
                </c:pt>
                <c:pt idx="139310">
                  <c:v>27.584</c:v>
                </c:pt>
                <c:pt idx="139311">
                  <c:v>27.328</c:v>
                </c:pt>
                <c:pt idx="139312">
                  <c:v>26.746</c:v>
                </c:pt>
                <c:pt idx="139313">
                  <c:v>26.868</c:v>
                </c:pt>
                <c:pt idx="139314">
                  <c:v>27.092</c:v>
                </c:pt>
                <c:pt idx="139315">
                  <c:v>26.737</c:v>
                </c:pt>
                <c:pt idx="139316">
                  <c:v>27.051</c:v>
                </c:pt>
                <c:pt idx="139317">
                  <c:v>26.985</c:v>
                </c:pt>
                <c:pt idx="139318">
                  <c:v>27.269</c:v>
                </c:pt>
                <c:pt idx="139319">
                  <c:v>27.49</c:v>
                </c:pt>
                <c:pt idx="139320">
                  <c:v>27.422</c:v>
                </c:pt>
                <c:pt idx="139321">
                  <c:v>27.352</c:v>
                </c:pt>
                <c:pt idx="139322">
                  <c:v>27.227</c:v>
                </c:pt>
                <c:pt idx="139323">
                  <c:v>26.599</c:v>
                </c:pt>
                <c:pt idx="139324">
                  <c:v>26.956</c:v>
                </c:pt>
                <c:pt idx="139325">
                  <c:v>27.591</c:v>
                </c:pt>
                <c:pt idx="139326">
                  <c:v>27.504</c:v>
                </c:pt>
                <c:pt idx="139327">
                  <c:v>26.696</c:v>
                </c:pt>
                <c:pt idx="139328">
                  <c:v>26.942</c:v>
                </c:pt>
                <c:pt idx="139329">
                  <c:v>26.292</c:v>
                </c:pt>
                <c:pt idx="139330">
                  <c:v>26.801</c:v>
                </c:pt>
                <c:pt idx="139331">
                  <c:v>27.091</c:v>
                </c:pt>
                <c:pt idx="139332">
                  <c:v>27.238</c:v>
                </c:pt>
                <c:pt idx="139333">
                  <c:v>26.814</c:v>
                </c:pt>
                <c:pt idx="139334">
                  <c:v>27.537</c:v>
                </c:pt>
                <c:pt idx="139335">
                  <c:v>26.715</c:v>
                </c:pt>
                <c:pt idx="139336">
                  <c:v>26.507</c:v>
                </c:pt>
                <c:pt idx="139337">
                  <c:v>26.861</c:v>
                </c:pt>
                <c:pt idx="139338">
                  <c:v>26.79</c:v>
                </c:pt>
                <c:pt idx="139339">
                  <c:v>26.369</c:v>
                </c:pt>
                <c:pt idx="139340">
                  <c:v>27.068</c:v>
                </c:pt>
                <c:pt idx="139341">
                  <c:v>26.802</c:v>
                </c:pt>
                <c:pt idx="139342">
                  <c:v>25.781</c:v>
                </c:pt>
                <c:pt idx="139343">
                  <c:v>26.591</c:v>
                </c:pt>
                <c:pt idx="139344">
                  <c:v>26.968</c:v>
                </c:pt>
                <c:pt idx="139345">
                  <c:v>25.876</c:v>
                </c:pt>
                <c:pt idx="139346">
                  <c:v>25.755</c:v>
                </c:pt>
                <c:pt idx="139347">
                  <c:v>24.859</c:v>
                </c:pt>
                <c:pt idx="139348">
                  <c:v>26.26</c:v>
                </c:pt>
                <c:pt idx="139349">
                  <c:v>26.529</c:v>
                </c:pt>
                <c:pt idx="139350">
                  <c:v>26.806</c:v>
                </c:pt>
                <c:pt idx="139351">
                  <c:v>26.263</c:v>
                </c:pt>
                <c:pt idx="139352">
                  <c:v>25.919</c:v>
                </c:pt>
                <c:pt idx="139353">
                  <c:v>25.961</c:v>
                </c:pt>
                <c:pt idx="139354">
                  <c:v>25.835</c:v>
                </c:pt>
                <c:pt idx="139355">
                  <c:v>26.132</c:v>
                </c:pt>
                <c:pt idx="139356">
                  <c:v>26.094</c:v>
                </c:pt>
                <c:pt idx="139357">
                  <c:v>26.307</c:v>
                </c:pt>
                <c:pt idx="139358">
                  <c:v>26.33</c:v>
                </c:pt>
                <c:pt idx="139359">
                  <c:v>26.074</c:v>
                </c:pt>
                <c:pt idx="139360">
                  <c:v>25.679</c:v>
                </c:pt>
                <c:pt idx="139361">
                  <c:v>25.721</c:v>
                </c:pt>
                <c:pt idx="139362">
                  <c:v>25.374</c:v>
                </c:pt>
                <c:pt idx="139363">
                  <c:v>25.401</c:v>
                </c:pt>
                <c:pt idx="139364">
                  <c:v>26.059</c:v>
                </c:pt>
                <c:pt idx="139365">
                  <c:v>26.146</c:v>
                </c:pt>
                <c:pt idx="139366">
                  <c:v>26.559</c:v>
                </c:pt>
                <c:pt idx="139367">
                  <c:v>26.144</c:v>
                </c:pt>
                <c:pt idx="139368">
                  <c:v>25.843</c:v>
                </c:pt>
                <c:pt idx="139369">
                  <c:v>25.735</c:v>
                </c:pt>
                <c:pt idx="139370">
                  <c:v>25.729</c:v>
                </c:pt>
                <c:pt idx="139371">
                  <c:v>26.063</c:v>
                </c:pt>
                <c:pt idx="139372">
                  <c:v>25.956</c:v>
                </c:pt>
                <c:pt idx="139373">
                  <c:v>26.031</c:v>
                </c:pt>
                <c:pt idx="139374">
                  <c:v>26.423</c:v>
                </c:pt>
                <c:pt idx="139375">
                  <c:v>26.098</c:v>
                </c:pt>
                <c:pt idx="139376">
                  <c:v>25.75</c:v>
                </c:pt>
                <c:pt idx="139377">
                  <c:v>25.614</c:v>
                </c:pt>
                <c:pt idx="139378">
                  <c:v>26.182</c:v>
                </c:pt>
                <c:pt idx="139379">
                  <c:v>26.259</c:v>
                </c:pt>
                <c:pt idx="139380">
                  <c:v>26.427</c:v>
                </c:pt>
                <c:pt idx="139381">
                  <c:v>26.33</c:v>
                </c:pt>
                <c:pt idx="139382">
                  <c:v>26.272</c:v>
                </c:pt>
                <c:pt idx="139383">
                  <c:v>26.206</c:v>
                </c:pt>
                <c:pt idx="139384">
                  <c:v>27.972</c:v>
                </c:pt>
                <c:pt idx="139385">
                  <c:v>27.083</c:v>
                </c:pt>
                <c:pt idx="139386">
                  <c:v>27.522</c:v>
                </c:pt>
                <c:pt idx="139387">
                  <c:v>26.987</c:v>
                </c:pt>
                <c:pt idx="139388">
                  <c:v>26.948</c:v>
                </c:pt>
                <c:pt idx="139389">
                  <c:v>26.875</c:v>
                </c:pt>
                <c:pt idx="139390">
                  <c:v>26.966</c:v>
                </c:pt>
                <c:pt idx="139391">
                  <c:v>26.879</c:v>
                </c:pt>
                <c:pt idx="139392">
                  <c:v>26.774</c:v>
                </c:pt>
                <c:pt idx="139393">
                  <c:v>26.742</c:v>
                </c:pt>
                <c:pt idx="139394">
                  <c:v>26.743</c:v>
                </c:pt>
                <c:pt idx="139395">
                  <c:v>26.71</c:v>
                </c:pt>
                <c:pt idx="139396">
                  <c:v>26.987</c:v>
                </c:pt>
                <c:pt idx="139397">
                  <c:v>26.98</c:v>
                </c:pt>
                <c:pt idx="139398">
                  <c:v>26.747</c:v>
                </c:pt>
                <c:pt idx="139399">
                  <c:v>26.832</c:v>
                </c:pt>
                <c:pt idx="139400">
                  <c:v>26.208</c:v>
                </c:pt>
                <c:pt idx="139401">
                  <c:v>26.276</c:v>
                </c:pt>
                <c:pt idx="139402">
                  <c:v>26.49</c:v>
                </c:pt>
                <c:pt idx="139403">
                  <c:v>26.821</c:v>
                </c:pt>
                <c:pt idx="139404">
                  <c:v>27.012</c:v>
                </c:pt>
                <c:pt idx="139405">
                  <c:v>27.214</c:v>
                </c:pt>
                <c:pt idx="139406">
                  <c:v>24.825</c:v>
                </c:pt>
                <c:pt idx="139407">
                  <c:v>26.983</c:v>
                </c:pt>
                <c:pt idx="139408">
                  <c:v>26.41</c:v>
                </c:pt>
                <c:pt idx="139409">
                  <c:v>26.544</c:v>
                </c:pt>
                <c:pt idx="139410">
                  <c:v>28.688</c:v>
                </c:pt>
                <c:pt idx="139411">
                  <c:v>28.435</c:v>
                </c:pt>
                <c:pt idx="139412">
                  <c:v>29.671</c:v>
                </c:pt>
                <c:pt idx="139413">
                  <c:v>29.381</c:v>
                </c:pt>
                <c:pt idx="139414">
                  <c:v>29.71</c:v>
                </c:pt>
                <c:pt idx="139415">
                  <c:v>27.943</c:v>
                </c:pt>
                <c:pt idx="139416">
                  <c:v>27.619</c:v>
                </c:pt>
                <c:pt idx="139417">
                  <c:v>27.555</c:v>
                </c:pt>
                <c:pt idx="139418">
                  <c:v>26.698</c:v>
                </c:pt>
                <c:pt idx="139419">
                  <c:v>26.818</c:v>
                </c:pt>
                <c:pt idx="139420">
                  <c:v>26.458</c:v>
                </c:pt>
                <c:pt idx="139421">
                  <c:v>26.794</c:v>
                </c:pt>
                <c:pt idx="139422">
                  <c:v>26.632</c:v>
                </c:pt>
                <c:pt idx="139423">
                  <c:v>26.794</c:v>
                </c:pt>
                <c:pt idx="139424">
                  <c:v>26.549</c:v>
                </c:pt>
                <c:pt idx="139425">
                  <c:v>26.378</c:v>
                </c:pt>
                <c:pt idx="139426">
                  <c:v>26.723</c:v>
                </c:pt>
                <c:pt idx="139427">
                  <c:v>26.801</c:v>
                </c:pt>
                <c:pt idx="139428">
                  <c:v>26.772</c:v>
                </c:pt>
                <c:pt idx="139429">
                  <c:v>27.43</c:v>
                </c:pt>
                <c:pt idx="139430">
                  <c:v>27.844</c:v>
                </c:pt>
                <c:pt idx="139431">
                  <c:v>29.868</c:v>
                </c:pt>
                <c:pt idx="139432">
                  <c:v>28.169</c:v>
                </c:pt>
                <c:pt idx="139433">
                  <c:v>27.855</c:v>
                </c:pt>
                <c:pt idx="139434">
                  <c:v>27.276</c:v>
                </c:pt>
                <c:pt idx="139435">
                  <c:v>26.446</c:v>
                </c:pt>
                <c:pt idx="139436">
                  <c:v>26.881</c:v>
                </c:pt>
                <c:pt idx="139437">
                  <c:v>26.667</c:v>
                </c:pt>
                <c:pt idx="139438">
                  <c:v>26.666</c:v>
                </c:pt>
                <c:pt idx="139439">
                  <c:v>26.816</c:v>
                </c:pt>
                <c:pt idx="139440">
                  <c:v>26.718</c:v>
                </c:pt>
                <c:pt idx="139441">
                  <c:v>26.675</c:v>
                </c:pt>
                <c:pt idx="139442">
                  <c:v>26.417</c:v>
                </c:pt>
                <c:pt idx="139443">
                  <c:v>26.503</c:v>
                </c:pt>
                <c:pt idx="139444">
                  <c:v>26.713</c:v>
                </c:pt>
                <c:pt idx="139445">
                  <c:v>26.966</c:v>
                </c:pt>
                <c:pt idx="139446">
                  <c:v>28.818</c:v>
                </c:pt>
                <c:pt idx="139447">
                  <c:v>27.745</c:v>
                </c:pt>
                <c:pt idx="139448">
                  <c:v>27.195</c:v>
                </c:pt>
                <c:pt idx="139449">
                  <c:v>26.836</c:v>
                </c:pt>
                <c:pt idx="139450">
                  <c:v>26.522</c:v>
                </c:pt>
                <c:pt idx="139451">
                  <c:v>27.246</c:v>
                </c:pt>
                <c:pt idx="139452">
                  <c:v>27.295</c:v>
                </c:pt>
                <c:pt idx="139453">
                  <c:v>26.505</c:v>
                </c:pt>
                <c:pt idx="139454">
                  <c:v>27.545</c:v>
                </c:pt>
                <c:pt idx="139455">
                  <c:v>27.247</c:v>
                </c:pt>
                <c:pt idx="139456">
                  <c:v>28.802</c:v>
                </c:pt>
                <c:pt idx="139457">
                  <c:v>29.574</c:v>
                </c:pt>
                <c:pt idx="139458">
                  <c:v>29.821</c:v>
                </c:pt>
                <c:pt idx="139459">
                  <c:v>29.137</c:v>
                </c:pt>
                <c:pt idx="139460">
                  <c:v>29.473</c:v>
                </c:pt>
                <c:pt idx="139461">
                  <c:v>29.392</c:v>
                </c:pt>
                <c:pt idx="139462">
                  <c:v>29.772</c:v>
                </c:pt>
                <c:pt idx="139463">
                  <c:v>29.595</c:v>
                </c:pt>
                <c:pt idx="139464">
                  <c:v>29.323</c:v>
                </c:pt>
                <c:pt idx="139465">
                  <c:v>29.692</c:v>
                </c:pt>
                <c:pt idx="139466">
                  <c:v>30.11</c:v>
                </c:pt>
                <c:pt idx="139467">
                  <c:v>29.996</c:v>
                </c:pt>
                <c:pt idx="139468">
                  <c:v>29.8</c:v>
                </c:pt>
                <c:pt idx="139469">
                  <c:v>30.31</c:v>
                </c:pt>
                <c:pt idx="139470">
                  <c:v>30.432</c:v>
                </c:pt>
                <c:pt idx="139471">
                  <c:v>30.229</c:v>
                </c:pt>
                <c:pt idx="139472">
                  <c:v>30.19</c:v>
                </c:pt>
                <c:pt idx="139473">
                  <c:v>30.73</c:v>
                </c:pt>
                <c:pt idx="139474">
                  <c:v>31.675</c:v>
                </c:pt>
                <c:pt idx="139475">
                  <c:v>31.612</c:v>
                </c:pt>
                <c:pt idx="139476">
                  <c:v>31.721</c:v>
                </c:pt>
                <c:pt idx="139477">
                  <c:v>31.11</c:v>
                </c:pt>
                <c:pt idx="139478">
                  <c:v>31.441</c:v>
                </c:pt>
                <c:pt idx="139479">
                  <c:v>31.381</c:v>
                </c:pt>
                <c:pt idx="139480">
                  <c:v>30.602</c:v>
                </c:pt>
                <c:pt idx="139481">
                  <c:v>30.272</c:v>
                </c:pt>
                <c:pt idx="139482">
                  <c:v>30.442</c:v>
                </c:pt>
                <c:pt idx="139483">
                  <c:v>30.203</c:v>
                </c:pt>
                <c:pt idx="139484">
                  <c:v>30.243</c:v>
                </c:pt>
                <c:pt idx="139485">
                  <c:v>30.033</c:v>
                </c:pt>
                <c:pt idx="139486">
                  <c:v>30.865</c:v>
                </c:pt>
                <c:pt idx="139487">
                  <c:v>30.684</c:v>
                </c:pt>
                <c:pt idx="139488">
                  <c:v>30.233</c:v>
                </c:pt>
                <c:pt idx="139489">
                  <c:v>30.506</c:v>
                </c:pt>
                <c:pt idx="139490">
                  <c:v>30.436</c:v>
                </c:pt>
                <c:pt idx="139491">
                  <c:v>29.825</c:v>
                </c:pt>
                <c:pt idx="139492">
                  <c:v>30.09</c:v>
                </c:pt>
                <c:pt idx="139493">
                  <c:v>30.417</c:v>
                </c:pt>
                <c:pt idx="139494">
                  <c:v>30.835</c:v>
                </c:pt>
                <c:pt idx="139495">
                  <c:v>30.866</c:v>
                </c:pt>
                <c:pt idx="139496">
                  <c:v>30.417</c:v>
                </c:pt>
                <c:pt idx="139497">
                  <c:v>30.543</c:v>
                </c:pt>
                <c:pt idx="139498">
                  <c:v>30.507</c:v>
                </c:pt>
                <c:pt idx="139499">
                  <c:v>30.463</c:v>
                </c:pt>
                <c:pt idx="139500">
                  <c:v>30.944</c:v>
                </c:pt>
                <c:pt idx="139501">
                  <c:v>30.701</c:v>
                </c:pt>
                <c:pt idx="139502">
                  <c:v>31.38</c:v>
                </c:pt>
                <c:pt idx="139503">
                  <c:v>31.051</c:v>
                </c:pt>
                <c:pt idx="139504">
                  <c:v>30.583</c:v>
                </c:pt>
                <c:pt idx="139505">
                  <c:v>28.881</c:v>
                </c:pt>
                <c:pt idx="139506">
                  <c:v>30.161</c:v>
                </c:pt>
                <c:pt idx="139507">
                  <c:v>30.493</c:v>
                </c:pt>
                <c:pt idx="139508">
                  <c:v>30.281</c:v>
                </c:pt>
                <c:pt idx="139509">
                  <c:v>30.49</c:v>
                </c:pt>
                <c:pt idx="139510">
                  <c:v>30.924</c:v>
                </c:pt>
                <c:pt idx="139511">
                  <c:v>31.13</c:v>
                </c:pt>
                <c:pt idx="139512">
                  <c:v>31.069</c:v>
                </c:pt>
                <c:pt idx="139513">
                  <c:v>31.114</c:v>
                </c:pt>
                <c:pt idx="139514">
                  <c:v>30.933</c:v>
                </c:pt>
                <c:pt idx="139515">
                  <c:v>30.291</c:v>
                </c:pt>
                <c:pt idx="139516">
                  <c:v>30.407</c:v>
                </c:pt>
                <c:pt idx="139517">
                  <c:v>30.319</c:v>
                </c:pt>
                <c:pt idx="139518">
                  <c:v>29.706</c:v>
                </c:pt>
                <c:pt idx="139519">
                  <c:v>29.84</c:v>
                </c:pt>
                <c:pt idx="139520">
                  <c:v>29.609</c:v>
                </c:pt>
                <c:pt idx="139521">
                  <c:v>29.023</c:v>
                </c:pt>
                <c:pt idx="139522">
                  <c:v>29.156</c:v>
                </c:pt>
                <c:pt idx="139523">
                  <c:v>29.754</c:v>
                </c:pt>
                <c:pt idx="139524">
                  <c:v>30.529</c:v>
                </c:pt>
                <c:pt idx="139525">
                  <c:v>30.615</c:v>
                </c:pt>
                <c:pt idx="139526">
                  <c:v>30.04</c:v>
                </c:pt>
                <c:pt idx="139527">
                  <c:v>30.4</c:v>
                </c:pt>
                <c:pt idx="139528">
                  <c:v>29.836</c:v>
                </c:pt>
                <c:pt idx="139529">
                  <c:v>29.798</c:v>
                </c:pt>
                <c:pt idx="139530">
                  <c:v>28.959</c:v>
                </c:pt>
                <c:pt idx="139531">
                  <c:v>29.06</c:v>
                </c:pt>
                <c:pt idx="139532">
                  <c:v>29.104</c:v>
                </c:pt>
                <c:pt idx="139533">
                  <c:v>28.464</c:v>
                </c:pt>
                <c:pt idx="139534">
                  <c:v>28.619</c:v>
                </c:pt>
                <c:pt idx="139535">
                  <c:v>30.294</c:v>
                </c:pt>
                <c:pt idx="139536">
                  <c:v>30.216</c:v>
                </c:pt>
                <c:pt idx="139537">
                  <c:v>30.384</c:v>
                </c:pt>
                <c:pt idx="139538">
                  <c:v>30.29</c:v>
                </c:pt>
                <c:pt idx="139539">
                  <c:v>29.509</c:v>
                </c:pt>
                <c:pt idx="139540">
                  <c:v>29.842</c:v>
                </c:pt>
                <c:pt idx="139541">
                  <c:v>29.322</c:v>
                </c:pt>
                <c:pt idx="139542">
                  <c:v>29.671</c:v>
                </c:pt>
                <c:pt idx="139543">
                  <c:v>29.393</c:v>
                </c:pt>
                <c:pt idx="139544">
                  <c:v>29.3</c:v>
                </c:pt>
                <c:pt idx="139545">
                  <c:v>29.27</c:v>
                </c:pt>
                <c:pt idx="139546">
                  <c:v>29.247</c:v>
                </c:pt>
                <c:pt idx="139547">
                  <c:v>29.458</c:v>
                </c:pt>
                <c:pt idx="139548">
                  <c:v>29.451</c:v>
                </c:pt>
                <c:pt idx="139549">
                  <c:v>29.339</c:v>
                </c:pt>
                <c:pt idx="139550">
                  <c:v>29.661</c:v>
                </c:pt>
                <c:pt idx="139551">
                  <c:v>29.246</c:v>
                </c:pt>
                <c:pt idx="139552">
                  <c:v>28.784</c:v>
                </c:pt>
                <c:pt idx="139553">
                  <c:v>29.587</c:v>
                </c:pt>
                <c:pt idx="139554">
                  <c:v>28.807</c:v>
                </c:pt>
                <c:pt idx="139555">
                  <c:v>28.363</c:v>
                </c:pt>
                <c:pt idx="139556">
                  <c:v>28.304</c:v>
                </c:pt>
                <c:pt idx="139557">
                  <c:v>28.637</c:v>
                </c:pt>
                <c:pt idx="139558">
                  <c:v>28.902</c:v>
                </c:pt>
                <c:pt idx="139559">
                  <c:v>29.003</c:v>
                </c:pt>
                <c:pt idx="139560">
                  <c:v>28.953</c:v>
                </c:pt>
                <c:pt idx="139561">
                  <c:v>29.385</c:v>
                </c:pt>
                <c:pt idx="139562">
                  <c:v>29.262</c:v>
                </c:pt>
                <c:pt idx="139563">
                  <c:v>29.382</c:v>
                </c:pt>
                <c:pt idx="139564">
                  <c:v>29.711</c:v>
                </c:pt>
                <c:pt idx="139565">
                  <c:v>29.81</c:v>
                </c:pt>
                <c:pt idx="139566">
                  <c:v>29.733</c:v>
                </c:pt>
                <c:pt idx="139567">
                  <c:v>29.898</c:v>
                </c:pt>
                <c:pt idx="139568">
                  <c:v>29.235</c:v>
                </c:pt>
                <c:pt idx="139569">
                  <c:v>29.265</c:v>
                </c:pt>
                <c:pt idx="139570">
                  <c:v>29.236</c:v>
                </c:pt>
                <c:pt idx="139571">
                  <c:v>28.629</c:v>
                </c:pt>
                <c:pt idx="139572">
                  <c:v>29.526</c:v>
                </c:pt>
                <c:pt idx="139573">
                  <c:v>29.256</c:v>
                </c:pt>
                <c:pt idx="139574">
                  <c:v>20.56</c:v>
                </c:pt>
                <c:pt idx="139575">
                  <c:v>34.768</c:v>
                </c:pt>
                <c:pt idx="139576">
                  <c:v>28.242</c:v>
                </c:pt>
                <c:pt idx="139577">
                  <c:v>28.754</c:v>
                </c:pt>
                <c:pt idx="139578">
                  <c:v>29.089</c:v>
                </c:pt>
                <c:pt idx="139579">
                  <c:v>29.083</c:v>
                </c:pt>
                <c:pt idx="139580">
                  <c:v>29.228</c:v>
                </c:pt>
                <c:pt idx="139581">
                  <c:v>28.962</c:v>
                </c:pt>
                <c:pt idx="139582">
                  <c:v>29.219</c:v>
                </c:pt>
                <c:pt idx="139583">
                  <c:v>29.158</c:v>
                </c:pt>
                <c:pt idx="139584">
                  <c:v>29.023</c:v>
                </c:pt>
                <c:pt idx="139585">
                  <c:v>29.343</c:v>
                </c:pt>
                <c:pt idx="139586">
                  <c:v>29.02</c:v>
                </c:pt>
                <c:pt idx="139587">
                  <c:v>29.257</c:v>
                </c:pt>
                <c:pt idx="139588">
                  <c:v>29.011</c:v>
                </c:pt>
                <c:pt idx="139589">
                  <c:v>29.327</c:v>
                </c:pt>
                <c:pt idx="139590">
                  <c:v>29.413</c:v>
                </c:pt>
                <c:pt idx="139591">
                  <c:v>29.196</c:v>
                </c:pt>
                <c:pt idx="139592">
                  <c:v>29.195</c:v>
                </c:pt>
                <c:pt idx="139593">
                  <c:v>30.22</c:v>
                </c:pt>
                <c:pt idx="139594">
                  <c:v>30.009</c:v>
                </c:pt>
                <c:pt idx="139595">
                  <c:v>31.061</c:v>
                </c:pt>
                <c:pt idx="139596">
                  <c:v>30.224</c:v>
                </c:pt>
                <c:pt idx="139597">
                  <c:v>29.965</c:v>
                </c:pt>
                <c:pt idx="139598">
                  <c:v>30.975</c:v>
                </c:pt>
                <c:pt idx="139599">
                  <c:v>30.699</c:v>
                </c:pt>
                <c:pt idx="139600">
                  <c:v>30.389</c:v>
                </c:pt>
                <c:pt idx="139601">
                  <c:v>30.521</c:v>
                </c:pt>
                <c:pt idx="139602">
                  <c:v>30.562</c:v>
                </c:pt>
                <c:pt idx="139603">
                  <c:v>30.274</c:v>
                </c:pt>
                <c:pt idx="139604">
                  <c:v>30.261</c:v>
                </c:pt>
                <c:pt idx="139605">
                  <c:v>30.791</c:v>
                </c:pt>
                <c:pt idx="139606">
                  <c:v>30.895</c:v>
                </c:pt>
                <c:pt idx="139607">
                  <c:v>30.769</c:v>
                </c:pt>
                <c:pt idx="139608">
                  <c:v>30.393</c:v>
                </c:pt>
                <c:pt idx="139609">
                  <c:v>30.652</c:v>
                </c:pt>
                <c:pt idx="139610">
                  <c:v>30.7</c:v>
                </c:pt>
                <c:pt idx="139611">
                  <c:v>30.346</c:v>
                </c:pt>
                <c:pt idx="139612">
                  <c:v>30.632</c:v>
                </c:pt>
                <c:pt idx="139613">
                  <c:v>30.115</c:v>
                </c:pt>
                <c:pt idx="139614">
                  <c:v>30.626</c:v>
                </c:pt>
                <c:pt idx="139615">
                  <c:v>30.171</c:v>
                </c:pt>
                <c:pt idx="139616">
                  <c:v>30.282</c:v>
                </c:pt>
                <c:pt idx="139617">
                  <c:v>30.65</c:v>
                </c:pt>
                <c:pt idx="139618">
                  <c:v>30.517</c:v>
                </c:pt>
                <c:pt idx="139619">
                  <c:v>30.792</c:v>
                </c:pt>
                <c:pt idx="139620">
                  <c:v>31.29</c:v>
                </c:pt>
                <c:pt idx="139621">
                  <c:v>31.214</c:v>
                </c:pt>
                <c:pt idx="139622">
                  <c:v>31.278</c:v>
                </c:pt>
                <c:pt idx="139623">
                  <c:v>31.245</c:v>
                </c:pt>
                <c:pt idx="139624">
                  <c:v>30.892</c:v>
                </c:pt>
                <c:pt idx="139625">
                  <c:v>29.883</c:v>
                </c:pt>
                <c:pt idx="139626">
                  <c:v>30.174</c:v>
                </c:pt>
                <c:pt idx="139627">
                  <c:v>29.568</c:v>
                </c:pt>
                <c:pt idx="139628">
                  <c:v>29.739</c:v>
                </c:pt>
                <c:pt idx="139629">
                  <c:v>30.335</c:v>
                </c:pt>
                <c:pt idx="139630">
                  <c:v>30.486</c:v>
                </c:pt>
                <c:pt idx="139631">
                  <c:v>31.186</c:v>
                </c:pt>
                <c:pt idx="139632">
                  <c:v>30.859</c:v>
                </c:pt>
                <c:pt idx="139633">
                  <c:v>30.763</c:v>
                </c:pt>
                <c:pt idx="139634">
                  <c:v>31.657</c:v>
                </c:pt>
                <c:pt idx="139635">
                  <c:v>31.907</c:v>
                </c:pt>
                <c:pt idx="139636">
                  <c:v>31.5</c:v>
                </c:pt>
                <c:pt idx="139637">
                  <c:v>31.638</c:v>
                </c:pt>
                <c:pt idx="139638">
                  <c:v>31.565</c:v>
                </c:pt>
                <c:pt idx="139639">
                  <c:v>30.974</c:v>
                </c:pt>
                <c:pt idx="139640">
                  <c:v>30.658</c:v>
                </c:pt>
                <c:pt idx="139641">
                  <c:v>30.649</c:v>
                </c:pt>
                <c:pt idx="139642">
                  <c:v>30.851</c:v>
                </c:pt>
                <c:pt idx="139643">
                  <c:v>31.464</c:v>
                </c:pt>
                <c:pt idx="139644">
                  <c:v>31.768</c:v>
                </c:pt>
                <c:pt idx="139645">
                  <c:v>31.607</c:v>
                </c:pt>
                <c:pt idx="139646">
                  <c:v>32.096</c:v>
                </c:pt>
                <c:pt idx="139647">
                  <c:v>32.528</c:v>
                </c:pt>
                <c:pt idx="139648">
                  <c:v>31.183</c:v>
                </c:pt>
                <c:pt idx="139649">
                  <c:v>31.34</c:v>
                </c:pt>
                <c:pt idx="139650">
                  <c:v>31.245</c:v>
                </c:pt>
                <c:pt idx="139651">
                  <c:v>31.211</c:v>
                </c:pt>
                <c:pt idx="139652">
                  <c:v>31.186</c:v>
                </c:pt>
                <c:pt idx="139653">
                  <c:v>31.451</c:v>
                </c:pt>
                <c:pt idx="139654">
                  <c:v>31.428</c:v>
                </c:pt>
                <c:pt idx="139655">
                  <c:v>30.915</c:v>
                </c:pt>
                <c:pt idx="139656">
                  <c:v>30.737</c:v>
                </c:pt>
                <c:pt idx="139657">
                  <c:v>30.994</c:v>
                </c:pt>
                <c:pt idx="139658">
                  <c:v>30.988</c:v>
                </c:pt>
                <c:pt idx="139659">
                  <c:v>31.141</c:v>
                </c:pt>
                <c:pt idx="139660">
                  <c:v>31.148</c:v>
                </c:pt>
                <c:pt idx="139661">
                  <c:v>30.728</c:v>
                </c:pt>
                <c:pt idx="139662">
                  <c:v>30.895</c:v>
                </c:pt>
                <c:pt idx="139663">
                  <c:v>30.584</c:v>
                </c:pt>
                <c:pt idx="139664">
                  <c:v>31.003</c:v>
                </c:pt>
                <c:pt idx="139665">
                  <c:v>30.793</c:v>
                </c:pt>
                <c:pt idx="139666">
                  <c:v>31.533</c:v>
                </c:pt>
                <c:pt idx="139667">
                  <c:v>32.041</c:v>
                </c:pt>
                <c:pt idx="139668">
                  <c:v>31.473</c:v>
                </c:pt>
                <c:pt idx="139669">
                  <c:v>31.993</c:v>
                </c:pt>
                <c:pt idx="139670">
                  <c:v>31.805</c:v>
                </c:pt>
                <c:pt idx="139671">
                  <c:v>32.033</c:v>
                </c:pt>
                <c:pt idx="139672">
                  <c:v>31.609</c:v>
                </c:pt>
                <c:pt idx="139673">
                  <c:v>31.424</c:v>
                </c:pt>
                <c:pt idx="139674">
                  <c:v>31.492</c:v>
                </c:pt>
                <c:pt idx="139675">
                  <c:v>31.786</c:v>
                </c:pt>
                <c:pt idx="139676">
                  <c:v>31.857</c:v>
                </c:pt>
                <c:pt idx="139677">
                  <c:v>32.086</c:v>
                </c:pt>
                <c:pt idx="139678">
                  <c:v>31.828</c:v>
                </c:pt>
                <c:pt idx="139679">
                  <c:v>31.583</c:v>
                </c:pt>
                <c:pt idx="139680">
                  <c:v>31.348</c:v>
                </c:pt>
                <c:pt idx="139681">
                  <c:v>31.242</c:v>
                </c:pt>
                <c:pt idx="139682">
                  <c:v>31.292</c:v>
                </c:pt>
                <c:pt idx="139683">
                  <c:v>31.034</c:v>
                </c:pt>
                <c:pt idx="139684">
                  <c:v>31.168</c:v>
                </c:pt>
                <c:pt idx="139685">
                  <c:v>30.921</c:v>
                </c:pt>
                <c:pt idx="139686">
                  <c:v>31.144</c:v>
                </c:pt>
                <c:pt idx="139687">
                  <c:v>30.492</c:v>
                </c:pt>
                <c:pt idx="139688">
                  <c:v>30.914</c:v>
                </c:pt>
                <c:pt idx="139689">
                  <c:v>32.37</c:v>
                </c:pt>
                <c:pt idx="139690">
                  <c:v>32.437</c:v>
                </c:pt>
                <c:pt idx="139691">
                  <c:v>32.731</c:v>
                </c:pt>
                <c:pt idx="139692">
                  <c:v>33.157</c:v>
                </c:pt>
                <c:pt idx="139693">
                  <c:v>34.265</c:v>
                </c:pt>
                <c:pt idx="139694">
                  <c:v>34.6</c:v>
                </c:pt>
                <c:pt idx="139695">
                  <c:v>33.127</c:v>
                </c:pt>
                <c:pt idx="139696">
                  <c:v>32.304</c:v>
                </c:pt>
                <c:pt idx="139697">
                  <c:v>32.151</c:v>
                </c:pt>
                <c:pt idx="139698">
                  <c:v>32.419</c:v>
                </c:pt>
                <c:pt idx="139699">
                  <c:v>32.12</c:v>
                </c:pt>
                <c:pt idx="139700">
                  <c:v>32.676</c:v>
                </c:pt>
                <c:pt idx="139701">
                  <c:v>32.73</c:v>
                </c:pt>
                <c:pt idx="139702">
                  <c:v>32.575</c:v>
                </c:pt>
                <c:pt idx="139703">
                  <c:v>32.128</c:v>
                </c:pt>
                <c:pt idx="139704">
                  <c:v>31.139</c:v>
                </c:pt>
                <c:pt idx="139705">
                  <c:v>31.282</c:v>
                </c:pt>
                <c:pt idx="139706">
                  <c:v>31.818</c:v>
                </c:pt>
                <c:pt idx="139707">
                  <c:v>31.556</c:v>
                </c:pt>
                <c:pt idx="139708">
                  <c:v>31.735</c:v>
                </c:pt>
                <c:pt idx="139709">
                  <c:v>31.621</c:v>
                </c:pt>
                <c:pt idx="139710">
                  <c:v>31.242</c:v>
                </c:pt>
                <c:pt idx="139711">
                  <c:v>31.06</c:v>
                </c:pt>
                <c:pt idx="139712">
                  <c:v>30.602</c:v>
                </c:pt>
                <c:pt idx="139713">
                  <c:v>30.744</c:v>
                </c:pt>
                <c:pt idx="139714">
                  <c:v>30.924</c:v>
                </c:pt>
                <c:pt idx="139715">
                  <c:v>30.642</c:v>
                </c:pt>
                <c:pt idx="139716">
                  <c:v>30.948</c:v>
                </c:pt>
                <c:pt idx="139717">
                  <c:v>31.628</c:v>
                </c:pt>
                <c:pt idx="139718">
                  <c:v>31.521</c:v>
                </c:pt>
                <c:pt idx="139719">
                  <c:v>32.244</c:v>
                </c:pt>
                <c:pt idx="139720">
                  <c:v>32.17</c:v>
                </c:pt>
                <c:pt idx="139721">
                  <c:v>31.985</c:v>
                </c:pt>
                <c:pt idx="139722">
                  <c:v>31.587</c:v>
                </c:pt>
                <c:pt idx="139723">
                  <c:v>31.089</c:v>
                </c:pt>
                <c:pt idx="139724">
                  <c:v>32.405</c:v>
                </c:pt>
                <c:pt idx="139725">
                  <c:v>33.574</c:v>
                </c:pt>
                <c:pt idx="139726">
                  <c:v>33.74</c:v>
                </c:pt>
                <c:pt idx="139727">
                  <c:v>33.542</c:v>
                </c:pt>
                <c:pt idx="139728">
                  <c:v>33.802</c:v>
                </c:pt>
                <c:pt idx="139729">
                  <c:v>33.65</c:v>
                </c:pt>
                <c:pt idx="139730">
                  <c:v>32.822</c:v>
                </c:pt>
                <c:pt idx="139731">
                  <c:v>33.172</c:v>
                </c:pt>
                <c:pt idx="139732">
                  <c:v>32.971</c:v>
                </c:pt>
                <c:pt idx="139733">
                  <c:v>32.175</c:v>
                </c:pt>
                <c:pt idx="139734">
                  <c:v>32.041</c:v>
                </c:pt>
                <c:pt idx="139735">
                  <c:v>31.293</c:v>
                </c:pt>
                <c:pt idx="139736">
                  <c:v>31.757</c:v>
                </c:pt>
                <c:pt idx="139737">
                  <c:v>32.807</c:v>
                </c:pt>
                <c:pt idx="139738">
                  <c:v>32.316</c:v>
                </c:pt>
                <c:pt idx="139739">
                  <c:v>32.331</c:v>
                </c:pt>
                <c:pt idx="139740">
                  <c:v>32.908</c:v>
                </c:pt>
                <c:pt idx="139741">
                  <c:v>32.694</c:v>
                </c:pt>
                <c:pt idx="139742">
                  <c:v>32.475</c:v>
                </c:pt>
                <c:pt idx="139743">
                  <c:v>29.266</c:v>
                </c:pt>
                <c:pt idx="139744">
                  <c:v>33.897</c:v>
                </c:pt>
                <c:pt idx="139745">
                  <c:v>34.02</c:v>
                </c:pt>
                <c:pt idx="139746">
                  <c:v>32.735</c:v>
                </c:pt>
                <c:pt idx="139747">
                  <c:v>30.156</c:v>
                </c:pt>
                <c:pt idx="139748">
                  <c:v>32.387</c:v>
                </c:pt>
                <c:pt idx="139749">
                  <c:v>32.462</c:v>
                </c:pt>
                <c:pt idx="139750">
                  <c:v>32.026</c:v>
                </c:pt>
                <c:pt idx="139751">
                  <c:v>31.754</c:v>
                </c:pt>
                <c:pt idx="139752">
                  <c:v>31.789</c:v>
                </c:pt>
                <c:pt idx="139753">
                  <c:v>34.141</c:v>
                </c:pt>
                <c:pt idx="139754">
                  <c:v>33.44</c:v>
                </c:pt>
                <c:pt idx="139755">
                  <c:v>31.025</c:v>
                </c:pt>
                <c:pt idx="139756">
                  <c:v>30.412</c:v>
                </c:pt>
                <c:pt idx="139757">
                  <c:v>30.369</c:v>
                </c:pt>
                <c:pt idx="139758">
                  <c:v>30.298</c:v>
                </c:pt>
                <c:pt idx="139759">
                  <c:v>30.128</c:v>
                </c:pt>
                <c:pt idx="139760">
                  <c:v>29.595</c:v>
                </c:pt>
                <c:pt idx="139761">
                  <c:v>29.438</c:v>
                </c:pt>
                <c:pt idx="139762">
                  <c:v>29.886</c:v>
                </c:pt>
                <c:pt idx="139763">
                  <c:v>29.807</c:v>
                </c:pt>
                <c:pt idx="139764">
                  <c:v>31.291</c:v>
                </c:pt>
                <c:pt idx="139765">
                  <c:v>31.16</c:v>
                </c:pt>
                <c:pt idx="139766">
                  <c:v>31.74</c:v>
                </c:pt>
                <c:pt idx="139767">
                  <c:v>31.392</c:v>
                </c:pt>
                <c:pt idx="139768">
                  <c:v>31.165</c:v>
                </c:pt>
                <c:pt idx="139769">
                  <c:v>31.129</c:v>
                </c:pt>
                <c:pt idx="139770">
                  <c:v>31.571</c:v>
                </c:pt>
                <c:pt idx="139771">
                  <c:v>30.145</c:v>
                </c:pt>
                <c:pt idx="139772">
                  <c:v>30.217</c:v>
                </c:pt>
                <c:pt idx="139773">
                  <c:v>29.832</c:v>
                </c:pt>
                <c:pt idx="139774">
                  <c:v>29.957</c:v>
                </c:pt>
                <c:pt idx="139775">
                  <c:v>30.374</c:v>
                </c:pt>
                <c:pt idx="139776">
                  <c:v>28.926</c:v>
                </c:pt>
                <c:pt idx="139777">
                  <c:v>29.242</c:v>
                </c:pt>
                <c:pt idx="139778">
                  <c:v>28.926</c:v>
                </c:pt>
                <c:pt idx="139779">
                  <c:v>28.952</c:v>
                </c:pt>
                <c:pt idx="139780">
                  <c:v>28.868</c:v>
                </c:pt>
                <c:pt idx="139781">
                  <c:v>28.737</c:v>
                </c:pt>
                <c:pt idx="139782">
                  <c:v>28.555</c:v>
                </c:pt>
                <c:pt idx="139783">
                  <c:v>28.355</c:v>
                </c:pt>
                <c:pt idx="139784">
                  <c:v>28.007</c:v>
                </c:pt>
                <c:pt idx="139785">
                  <c:v>28.246</c:v>
                </c:pt>
                <c:pt idx="139786">
                  <c:v>28.386</c:v>
                </c:pt>
                <c:pt idx="139787">
                  <c:v>28.464</c:v>
                </c:pt>
                <c:pt idx="139788">
                  <c:v>28.836</c:v>
                </c:pt>
                <c:pt idx="139789">
                  <c:v>28.6</c:v>
                </c:pt>
                <c:pt idx="139790">
                  <c:v>28.701</c:v>
                </c:pt>
                <c:pt idx="139791">
                  <c:v>28.539</c:v>
                </c:pt>
                <c:pt idx="139792">
                  <c:v>28.585</c:v>
                </c:pt>
                <c:pt idx="139793">
                  <c:v>28.106</c:v>
                </c:pt>
                <c:pt idx="139794">
                  <c:v>27.912</c:v>
                </c:pt>
                <c:pt idx="139795">
                  <c:v>27.453</c:v>
                </c:pt>
                <c:pt idx="139796">
                  <c:v>28.306</c:v>
                </c:pt>
                <c:pt idx="139797">
                  <c:v>28.39</c:v>
                </c:pt>
                <c:pt idx="139798">
                  <c:v>28.286</c:v>
                </c:pt>
                <c:pt idx="139799">
                  <c:v>28.295</c:v>
                </c:pt>
                <c:pt idx="139800">
                  <c:v>28.106</c:v>
                </c:pt>
                <c:pt idx="139801">
                  <c:v>28.143</c:v>
                </c:pt>
                <c:pt idx="139802">
                  <c:v>28.156</c:v>
                </c:pt>
                <c:pt idx="139803">
                  <c:v>27.898</c:v>
                </c:pt>
                <c:pt idx="139804">
                  <c:v>27.937</c:v>
                </c:pt>
                <c:pt idx="139805">
                  <c:v>27.768</c:v>
                </c:pt>
                <c:pt idx="139806">
                  <c:v>27.611</c:v>
                </c:pt>
                <c:pt idx="139807">
                  <c:v>27.393</c:v>
                </c:pt>
                <c:pt idx="139808">
                  <c:v>27.51</c:v>
                </c:pt>
                <c:pt idx="139809">
                  <c:v>27.381</c:v>
                </c:pt>
                <c:pt idx="139810">
                  <c:v>27.588</c:v>
                </c:pt>
                <c:pt idx="139811">
                  <c:v>26.831</c:v>
                </c:pt>
                <c:pt idx="139812">
                  <c:v>27.103</c:v>
                </c:pt>
                <c:pt idx="139813">
                  <c:v>27.556</c:v>
                </c:pt>
                <c:pt idx="139814">
                  <c:v>27.674</c:v>
                </c:pt>
                <c:pt idx="139815">
                  <c:v>28.032</c:v>
                </c:pt>
                <c:pt idx="139816">
                  <c:v>27.187</c:v>
                </c:pt>
                <c:pt idx="139817">
                  <c:v>27.023</c:v>
                </c:pt>
                <c:pt idx="139818">
                  <c:v>27.27</c:v>
                </c:pt>
                <c:pt idx="139819">
                  <c:v>26.741</c:v>
                </c:pt>
                <c:pt idx="139820">
                  <c:v>27.618</c:v>
                </c:pt>
                <c:pt idx="139821">
                  <c:v>27.494</c:v>
                </c:pt>
                <c:pt idx="139822">
                  <c:v>27.711</c:v>
                </c:pt>
                <c:pt idx="139823">
                  <c:v>27.519</c:v>
                </c:pt>
                <c:pt idx="139824">
                  <c:v>27.278</c:v>
                </c:pt>
                <c:pt idx="139825">
                  <c:v>27.091</c:v>
                </c:pt>
                <c:pt idx="139826">
                  <c:v>27.167</c:v>
                </c:pt>
                <c:pt idx="139827">
                  <c:v>27.061</c:v>
                </c:pt>
                <c:pt idx="139828">
                  <c:v>26.804</c:v>
                </c:pt>
                <c:pt idx="139829">
                  <c:v>27.018</c:v>
                </c:pt>
                <c:pt idx="139830">
                  <c:v>26.913</c:v>
                </c:pt>
                <c:pt idx="139831">
                  <c:v>27.348</c:v>
                </c:pt>
                <c:pt idx="139832">
                  <c:v>27.42</c:v>
                </c:pt>
                <c:pt idx="139833">
                  <c:v>27.544</c:v>
                </c:pt>
                <c:pt idx="139834">
                  <c:v>28.316</c:v>
                </c:pt>
                <c:pt idx="139835">
                  <c:v>28.133</c:v>
                </c:pt>
                <c:pt idx="139836">
                  <c:v>28.347</c:v>
                </c:pt>
                <c:pt idx="139837">
                  <c:v>28.967</c:v>
                </c:pt>
                <c:pt idx="139838">
                  <c:v>28.961</c:v>
                </c:pt>
                <c:pt idx="139839">
                  <c:v>28.488</c:v>
                </c:pt>
                <c:pt idx="139840">
                  <c:v>28.808</c:v>
                </c:pt>
                <c:pt idx="139841">
                  <c:v>29.435</c:v>
                </c:pt>
                <c:pt idx="139842">
                  <c:v>29.052</c:v>
                </c:pt>
                <c:pt idx="139843">
                  <c:v>28.31</c:v>
                </c:pt>
                <c:pt idx="139844">
                  <c:v>29.649</c:v>
                </c:pt>
                <c:pt idx="139845">
                  <c:v>29.299</c:v>
                </c:pt>
                <c:pt idx="139846">
                  <c:v>29.246</c:v>
                </c:pt>
                <c:pt idx="139847">
                  <c:v>29.676</c:v>
                </c:pt>
                <c:pt idx="139848">
                  <c:v>28.923</c:v>
                </c:pt>
                <c:pt idx="139849">
                  <c:v>28.166</c:v>
                </c:pt>
                <c:pt idx="139850">
                  <c:v>27.729</c:v>
                </c:pt>
                <c:pt idx="139851">
                  <c:v>28.402</c:v>
                </c:pt>
                <c:pt idx="139852">
                  <c:v>28.419</c:v>
                </c:pt>
                <c:pt idx="139853">
                  <c:v>28.674</c:v>
                </c:pt>
                <c:pt idx="139854">
                  <c:v>29.023</c:v>
                </c:pt>
                <c:pt idx="139855">
                  <c:v>28.599</c:v>
                </c:pt>
                <c:pt idx="139856">
                  <c:v>28.114</c:v>
                </c:pt>
                <c:pt idx="139857">
                  <c:v>31.614</c:v>
                </c:pt>
                <c:pt idx="139858">
                  <c:v>32.933</c:v>
                </c:pt>
                <c:pt idx="139859">
                  <c:v>34.316</c:v>
                </c:pt>
                <c:pt idx="139860">
                  <c:v>33.615</c:v>
                </c:pt>
                <c:pt idx="139861">
                  <c:v>33.721</c:v>
                </c:pt>
                <c:pt idx="139862">
                  <c:v>34.689</c:v>
                </c:pt>
                <c:pt idx="139863">
                  <c:v>34.6</c:v>
                </c:pt>
                <c:pt idx="139864">
                  <c:v>34.385</c:v>
                </c:pt>
                <c:pt idx="139865">
                  <c:v>33.259</c:v>
                </c:pt>
                <c:pt idx="139866">
                  <c:v>32.63</c:v>
                </c:pt>
                <c:pt idx="139867">
                  <c:v>32.6</c:v>
                </c:pt>
                <c:pt idx="139868">
                  <c:v>32.266</c:v>
                </c:pt>
                <c:pt idx="139869">
                  <c:v>32.456</c:v>
                </c:pt>
                <c:pt idx="139870">
                  <c:v>32.952</c:v>
                </c:pt>
                <c:pt idx="139871">
                  <c:v>32.42</c:v>
                </c:pt>
                <c:pt idx="139872">
                  <c:v>32.292</c:v>
                </c:pt>
                <c:pt idx="139873">
                  <c:v>32.365</c:v>
                </c:pt>
                <c:pt idx="139874">
                  <c:v>32.323</c:v>
                </c:pt>
                <c:pt idx="139875">
                  <c:v>33.533</c:v>
                </c:pt>
                <c:pt idx="139876">
                  <c:v>32.561</c:v>
                </c:pt>
                <c:pt idx="139877">
                  <c:v>31.901</c:v>
                </c:pt>
                <c:pt idx="139878">
                  <c:v>32.994</c:v>
                </c:pt>
                <c:pt idx="139879">
                  <c:v>31.506</c:v>
                </c:pt>
                <c:pt idx="139880">
                  <c:v>30.374</c:v>
                </c:pt>
                <c:pt idx="139881">
                  <c:v>31.288</c:v>
                </c:pt>
                <c:pt idx="139882">
                  <c:v>31.727</c:v>
                </c:pt>
                <c:pt idx="139883">
                  <c:v>32.859</c:v>
                </c:pt>
                <c:pt idx="139884">
                  <c:v>32.006</c:v>
                </c:pt>
                <c:pt idx="139885">
                  <c:v>31.344</c:v>
                </c:pt>
                <c:pt idx="139886">
                  <c:v>33.431</c:v>
                </c:pt>
                <c:pt idx="139887">
                  <c:v>32.235</c:v>
                </c:pt>
                <c:pt idx="139888">
                  <c:v>32.709</c:v>
                </c:pt>
                <c:pt idx="139889">
                  <c:v>33.402</c:v>
                </c:pt>
                <c:pt idx="139890">
                  <c:v>33.304</c:v>
                </c:pt>
                <c:pt idx="139891">
                  <c:v>34.573</c:v>
                </c:pt>
                <c:pt idx="139892">
                  <c:v>33.824</c:v>
                </c:pt>
                <c:pt idx="139893">
                  <c:v>33.111</c:v>
                </c:pt>
                <c:pt idx="139894">
                  <c:v>33.542</c:v>
                </c:pt>
                <c:pt idx="139895">
                  <c:v>34.03</c:v>
                </c:pt>
                <c:pt idx="139896">
                  <c:v>34.808</c:v>
                </c:pt>
                <c:pt idx="139897">
                  <c:v>35.437</c:v>
                </c:pt>
                <c:pt idx="139898">
                  <c:v>35.379</c:v>
                </c:pt>
                <c:pt idx="139899">
                  <c:v>33.773</c:v>
                </c:pt>
                <c:pt idx="139900">
                  <c:v>36.417</c:v>
                </c:pt>
                <c:pt idx="139901">
                  <c:v>32.344</c:v>
                </c:pt>
                <c:pt idx="139902">
                  <c:v>30.34</c:v>
                </c:pt>
                <c:pt idx="139903">
                  <c:v>31.202</c:v>
                </c:pt>
                <c:pt idx="139904">
                  <c:v>32.14</c:v>
                </c:pt>
                <c:pt idx="139905">
                  <c:v>30.666</c:v>
                </c:pt>
                <c:pt idx="139906">
                  <c:v>30.879</c:v>
                </c:pt>
                <c:pt idx="139907">
                  <c:v>30.437</c:v>
                </c:pt>
                <c:pt idx="139908">
                  <c:v>28.87</c:v>
                </c:pt>
                <c:pt idx="139909">
                  <c:v>21.811</c:v>
                </c:pt>
                <c:pt idx="139910">
                  <c:v>31.805</c:v>
                </c:pt>
                <c:pt idx="139911">
                  <c:v>28.269</c:v>
                </c:pt>
                <c:pt idx="139912">
                  <c:v>29.586</c:v>
                </c:pt>
                <c:pt idx="139913">
                  <c:v>28.057</c:v>
                </c:pt>
                <c:pt idx="139914">
                  <c:v>27.834</c:v>
                </c:pt>
                <c:pt idx="139915">
                  <c:v>27.295</c:v>
                </c:pt>
                <c:pt idx="139916">
                  <c:v>28.469</c:v>
                </c:pt>
                <c:pt idx="139917">
                  <c:v>28.268</c:v>
                </c:pt>
                <c:pt idx="139918">
                  <c:v>28.227</c:v>
                </c:pt>
                <c:pt idx="139919">
                  <c:v>27.882</c:v>
                </c:pt>
                <c:pt idx="139920">
                  <c:v>28.098</c:v>
                </c:pt>
                <c:pt idx="139921">
                  <c:v>28.248</c:v>
                </c:pt>
                <c:pt idx="139922">
                  <c:v>28.184</c:v>
                </c:pt>
                <c:pt idx="139923">
                  <c:v>27.291</c:v>
                </c:pt>
                <c:pt idx="139924">
                  <c:v>27.528</c:v>
                </c:pt>
                <c:pt idx="139925">
                  <c:v>27.37</c:v>
                </c:pt>
                <c:pt idx="139926">
                  <c:v>27.656</c:v>
                </c:pt>
                <c:pt idx="139927">
                  <c:v>27.923</c:v>
                </c:pt>
                <c:pt idx="139928">
                  <c:v>27.648</c:v>
                </c:pt>
                <c:pt idx="139929">
                  <c:v>27.71</c:v>
                </c:pt>
                <c:pt idx="139930">
                  <c:v>27.746</c:v>
                </c:pt>
                <c:pt idx="139931">
                  <c:v>28.552</c:v>
                </c:pt>
                <c:pt idx="139932">
                  <c:v>28.084</c:v>
                </c:pt>
                <c:pt idx="139933">
                  <c:v>28.333</c:v>
                </c:pt>
                <c:pt idx="139934">
                  <c:v>28.593</c:v>
                </c:pt>
                <c:pt idx="139935">
                  <c:v>28.458</c:v>
                </c:pt>
                <c:pt idx="139936">
                  <c:v>28.583</c:v>
                </c:pt>
                <c:pt idx="139937">
                  <c:v>28.204</c:v>
                </c:pt>
                <c:pt idx="139938">
                  <c:v>28.474</c:v>
                </c:pt>
                <c:pt idx="139939">
                  <c:v>27.738</c:v>
                </c:pt>
                <c:pt idx="139940">
                  <c:v>28.157</c:v>
                </c:pt>
                <c:pt idx="139941">
                  <c:v>28.036</c:v>
                </c:pt>
                <c:pt idx="139942">
                  <c:v>28.68</c:v>
                </c:pt>
                <c:pt idx="139943">
                  <c:v>29.14</c:v>
                </c:pt>
                <c:pt idx="139944">
                  <c:v>29.271</c:v>
                </c:pt>
                <c:pt idx="139945">
                  <c:v>29.015</c:v>
                </c:pt>
                <c:pt idx="139946">
                  <c:v>29.382</c:v>
                </c:pt>
                <c:pt idx="139947">
                  <c:v>29.284</c:v>
                </c:pt>
                <c:pt idx="139948">
                  <c:v>29.186</c:v>
                </c:pt>
                <c:pt idx="139949">
                  <c:v>29.036</c:v>
                </c:pt>
                <c:pt idx="139950">
                  <c:v>29.067</c:v>
                </c:pt>
                <c:pt idx="139951">
                  <c:v>29.329</c:v>
                </c:pt>
                <c:pt idx="139952">
                  <c:v>28.928</c:v>
                </c:pt>
                <c:pt idx="139953">
                  <c:v>28.883</c:v>
                </c:pt>
                <c:pt idx="139954">
                  <c:v>29.245</c:v>
                </c:pt>
                <c:pt idx="139955">
                  <c:v>29.035</c:v>
                </c:pt>
                <c:pt idx="139956">
                  <c:v>28.65</c:v>
                </c:pt>
                <c:pt idx="139957">
                  <c:v>28.712</c:v>
                </c:pt>
                <c:pt idx="139958">
                  <c:v>28.297</c:v>
                </c:pt>
                <c:pt idx="139959">
                  <c:v>28.184</c:v>
                </c:pt>
                <c:pt idx="139960">
                  <c:v>28.36</c:v>
                </c:pt>
                <c:pt idx="139961">
                  <c:v>28.285</c:v>
                </c:pt>
                <c:pt idx="139962">
                  <c:v>28.288</c:v>
                </c:pt>
                <c:pt idx="139963">
                  <c:v>27.501</c:v>
                </c:pt>
                <c:pt idx="139964">
                  <c:v>27.773</c:v>
                </c:pt>
                <c:pt idx="139965">
                  <c:v>28.373</c:v>
                </c:pt>
                <c:pt idx="139966">
                  <c:v>28.393</c:v>
                </c:pt>
                <c:pt idx="139967">
                  <c:v>28.618</c:v>
                </c:pt>
                <c:pt idx="139968">
                  <c:v>28.497</c:v>
                </c:pt>
                <c:pt idx="139969">
                  <c:v>28.064</c:v>
                </c:pt>
                <c:pt idx="139970">
                  <c:v>27.666</c:v>
                </c:pt>
                <c:pt idx="139971">
                  <c:v>27.637</c:v>
                </c:pt>
                <c:pt idx="139972">
                  <c:v>27.667</c:v>
                </c:pt>
                <c:pt idx="139973">
                  <c:v>27.855</c:v>
                </c:pt>
                <c:pt idx="139974">
                  <c:v>28.203</c:v>
                </c:pt>
                <c:pt idx="139975">
                  <c:v>27.835</c:v>
                </c:pt>
                <c:pt idx="139976">
                  <c:v>27.241</c:v>
                </c:pt>
                <c:pt idx="139977">
                  <c:v>27.519</c:v>
                </c:pt>
                <c:pt idx="139978">
                  <c:v>27.369</c:v>
                </c:pt>
                <c:pt idx="139979">
                  <c:v>26.951</c:v>
                </c:pt>
                <c:pt idx="139980">
                  <c:v>26.846</c:v>
                </c:pt>
                <c:pt idx="139981">
                  <c:v>26.785</c:v>
                </c:pt>
                <c:pt idx="139982">
                  <c:v>27.484</c:v>
                </c:pt>
                <c:pt idx="139983">
                  <c:v>27.533</c:v>
                </c:pt>
                <c:pt idx="139984">
                  <c:v>27.148</c:v>
                </c:pt>
                <c:pt idx="139985">
                  <c:v>27.793</c:v>
                </c:pt>
                <c:pt idx="139986">
                  <c:v>27.363</c:v>
                </c:pt>
                <c:pt idx="139987">
                  <c:v>26.232</c:v>
                </c:pt>
                <c:pt idx="139988">
                  <c:v>26.509</c:v>
                </c:pt>
                <c:pt idx="139989">
                  <c:v>26.628</c:v>
                </c:pt>
                <c:pt idx="139990">
                  <c:v>27.233</c:v>
                </c:pt>
                <c:pt idx="139991">
                  <c:v>26.477</c:v>
                </c:pt>
                <c:pt idx="139992">
                  <c:v>26.884</c:v>
                </c:pt>
                <c:pt idx="139993">
                  <c:v>26.876</c:v>
                </c:pt>
                <c:pt idx="139994">
                  <c:v>27.178</c:v>
                </c:pt>
                <c:pt idx="139995">
                  <c:v>26.355</c:v>
                </c:pt>
                <c:pt idx="139996">
                  <c:v>26.13</c:v>
                </c:pt>
                <c:pt idx="139997">
                  <c:v>26.697</c:v>
                </c:pt>
                <c:pt idx="139998">
                  <c:v>27.103</c:v>
                </c:pt>
                <c:pt idx="139999">
                  <c:v>27.489</c:v>
                </c:pt>
                <c:pt idx="140000">
                  <c:v>27.865</c:v>
                </c:pt>
                <c:pt idx="140001">
                  <c:v>26.143</c:v>
                </c:pt>
                <c:pt idx="140002">
                  <c:v>27.151</c:v>
                </c:pt>
                <c:pt idx="140003">
                  <c:v>27.63</c:v>
                </c:pt>
                <c:pt idx="140004">
                  <c:v>27.936</c:v>
                </c:pt>
                <c:pt idx="140005">
                  <c:v>28.235</c:v>
                </c:pt>
                <c:pt idx="140006">
                  <c:v>28.224</c:v>
                </c:pt>
                <c:pt idx="140007">
                  <c:v>28.108</c:v>
                </c:pt>
                <c:pt idx="140008">
                  <c:v>28.476</c:v>
                </c:pt>
                <c:pt idx="140009">
                  <c:v>28.511</c:v>
                </c:pt>
                <c:pt idx="140010">
                  <c:v>28.463</c:v>
                </c:pt>
                <c:pt idx="140011">
                  <c:v>28.613</c:v>
                </c:pt>
                <c:pt idx="140012">
                  <c:v>28.392</c:v>
                </c:pt>
                <c:pt idx="140013">
                  <c:v>29.345</c:v>
                </c:pt>
                <c:pt idx="140014">
                  <c:v>29.264</c:v>
                </c:pt>
                <c:pt idx="140015">
                  <c:v>29.286</c:v>
                </c:pt>
                <c:pt idx="140016">
                  <c:v>29.147</c:v>
                </c:pt>
                <c:pt idx="140017">
                  <c:v>29.344</c:v>
                </c:pt>
                <c:pt idx="140018">
                  <c:v>29.433</c:v>
                </c:pt>
                <c:pt idx="140019">
                  <c:v>29.769</c:v>
                </c:pt>
                <c:pt idx="140020">
                  <c:v>29.725</c:v>
                </c:pt>
                <c:pt idx="140021">
                  <c:v>29.28</c:v>
                </c:pt>
                <c:pt idx="140022">
                  <c:v>28.503</c:v>
                </c:pt>
                <c:pt idx="140023">
                  <c:v>28.523</c:v>
                </c:pt>
                <c:pt idx="140024">
                  <c:v>29.136</c:v>
                </c:pt>
                <c:pt idx="140025">
                  <c:v>29.374</c:v>
                </c:pt>
                <c:pt idx="140026">
                  <c:v>28.365</c:v>
                </c:pt>
                <c:pt idx="140027">
                  <c:v>28.122</c:v>
                </c:pt>
                <c:pt idx="140028">
                  <c:v>28.123</c:v>
                </c:pt>
                <c:pt idx="140029">
                  <c:v>28.047</c:v>
                </c:pt>
                <c:pt idx="140030">
                  <c:v>27.164</c:v>
                </c:pt>
                <c:pt idx="140031">
                  <c:v>28.219</c:v>
                </c:pt>
                <c:pt idx="140032">
                  <c:v>27.448</c:v>
                </c:pt>
                <c:pt idx="140033">
                  <c:v>27.92</c:v>
                </c:pt>
                <c:pt idx="140034">
                  <c:v>27.096</c:v>
                </c:pt>
                <c:pt idx="140035">
                  <c:v>27.604</c:v>
                </c:pt>
                <c:pt idx="140036">
                  <c:v>27.79</c:v>
                </c:pt>
                <c:pt idx="140037">
                  <c:v>28.049</c:v>
                </c:pt>
                <c:pt idx="140038">
                  <c:v>28.617</c:v>
                </c:pt>
                <c:pt idx="140039">
                  <c:v>28.527</c:v>
                </c:pt>
                <c:pt idx="140040">
                  <c:v>28.443</c:v>
                </c:pt>
                <c:pt idx="140041">
                  <c:v>28.38</c:v>
                </c:pt>
                <c:pt idx="140042">
                  <c:v>26.823</c:v>
                </c:pt>
                <c:pt idx="140043">
                  <c:v>26.834</c:v>
                </c:pt>
                <c:pt idx="140044">
                  <c:v>27.924</c:v>
                </c:pt>
                <c:pt idx="140045">
                  <c:v>27.781</c:v>
                </c:pt>
                <c:pt idx="140046">
                  <c:v>28.317</c:v>
                </c:pt>
                <c:pt idx="140047">
                  <c:v>28.54</c:v>
                </c:pt>
                <c:pt idx="140048">
                  <c:v>28.299</c:v>
                </c:pt>
                <c:pt idx="140049">
                  <c:v>27.939</c:v>
                </c:pt>
                <c:pt idx="140050">
                  <c:v>28.22</c:v>
                </c:pt>
                <c:pt idx="140051">
                  <c:v>27.892</c:v>
                </c:pt>
                <c:pt idx="140052">
                  <c:v>28.857</c:v>
                </c:pt>
                <c:pt idx="140053">
                  <c:v>29.561</c:v>
                </c:pt>
                <c:pt idx="140054">
                  <c:v>28.568</c:v>
                </c:pt>
                <c:pt idx="140055">
                  <c:v>27.539</c:v>
                </c:pt>
                <c:pt idx="140056">
                  <c:v>27.759</c:v>
                </c:pt>
                <c:pt idx="140057">
                  <c:v>27.333</c:v>
                </c:pt>
                <c:pt idx="140058">
                  <c:v>27.013</c:v>
                </c:pt>
                <c:pt idx="140059">
                  <c:v>27.429</c:v>
                </c:pt>
                <c:pt idx="140060">
                  <c:v>27.036</c:v>
                </c:pt>
                <c:pt idx="140061">
                  <c:v>27.159</c:v>
                </c:pt>
                <c:pt idx="140062">
                  <c:v>27.471</c:v>
                </c:pt>
                <c:pt idx="140063">
                  <c:v>27.343</c:v>
                </c:pt>
                <c:pt idx="140064">
                  <c:v>27.215</c:v>
                </c:pt>
                <c:pt idx="140065">
                  <c:v>27.324</c:v>
                </c:pt>
                <c:pt idx="140066">
                  <c:v>27.534</c:v>
                </c:pt>
                <c:pt idx="140067">
                  <c:v>27.309</c:v>
                </c:pt>
                <c:pt idx="140068">
                  <c:v>27.337</c:v>
                </c:pt>
                <c:pt idx="140069">
                  <c:v>27.359</c:v>
                </c:pt>
                <c:pt idx="140070">
                  <c:v>27.584</c:v>
                </c:pt>
                <c:pt idx="140071">
                  <c:v>27.567</c:v>
                </c:pt>
                <c:pt idx="140072">
                  <c:v>27.736</c:v>
                </c:pt>
                <c:pt idx="140073">
                  <c:v>27.959</c:v>
                </c:pt>
                <c:pt idx="140074">
                  <c:v>28.332</c:v>
                </c:pt>
                <c:pt idx="140075">
                  <c:v>28.033</c:v>
                </c:pt>
                <c:pt idx="140076">
                  <c:v>26.825</c:v>
                </c:pt>
                <c:pt idx="140077">
                  <c:v>25.589</c:v>
                </c:pt>
                <c:pt idx="140078">
                  <c:v>28.108</c:v>
                </c:pt>
                <c:pt idx="140079">
                  <c:v>28.453</c:v>
                </c:pt>
                <c:pt idx="140080">
                  <c:v>28.335</c:v>
                </c:pt>
                <c:pt idx="140081">
                  <c:v>27.736</c:v>
                </c:pt>
                <c:pt idx="140082">
                  <c:v>27.437</c:v>
                </c:pt>
                <c:pt idx="140083">
                  <c:v>27.66</c:v>
                </c:pt>
                <c:pt idx="140084">
                  <c:v>28.007</c:v>
                </c:pt>
                <c:pt idx="140085">
                  <c:v>28.231</c:v>
                </c:pt>
                <c:pt idx="140086">
                  <c:v>28.481</c:v>
                </c:pt>
                <c:pt idx="140087">
                  <c:v>27.74</c:v>
                </c:pt>
                <c:pt idx="140088">
                  <c:v>28.101</c:v>
                </c:pt>
                <c:pt idx="140089">
                  <c:v>27.55</c:v>
                </c:pt>
                <c:pt idx="140090">
                  <c:v>27.069</c:v>
                </c:pt>
                <c:pt idx="140091">
                  <c:v>27.176</c:v>
                </c:pt>
                <c:pt idx="140092">
                  <c:v>27.586</c:v>
                </c:pt>
                <c:pt idx="140093">
                  <c:v>27.688</c:v>
                </c:pt>
                <c:pt idx="140094">
                  <c:v>28.467</c:v>
                </c:pt>
                <c:pt idx="140095">
                  <c:v>28.879</c:v>
                </c:pt>
                <c:pt idx="140096">
                  <c:v>28.549</c:v>
                </c:pt>
                <c:pt idx="140097">
                  <c:v>28.98</c:v>
                </c:pt>
                <c:pt idx="140098">
                  <c:v>29.32</c:v>
                </c:pt>
                <c:pt idx="140099">
                  <c:v>28.879</c:v>
                </c:pt>
                <c:pt idx="140100">
                  <c:v>28.738</c:v>
                </c:pt>
                <c:pt idx="140101">
                  <c:v>29.231</c:v>
                </c:pt>
                <c:pt idx="140102">
                  <c:v>29.318</c:v>
                </c:pt>
                <c:pt idx="140103">
                  <c:v>29.688</c:v>
                </c:pt>
                <c:pt idx="140104">
                  <c:v>29.395</c:v>
                </c:pt>
                <c:pt idx="140105">
                  <c:v>28.93</c:v>
                </c:pt>
                <c:pt idx="140106">
                  <c:v>28.474</c:v>
                </c:pt>
                <c:pt idx="140107">
                  <c:v>28.626</c:v>
                </c:pt>
                <c:pt idx="140108">
                  <c:v>28.386</c:v>
                </c:pt>
                <c:pt idx="140109">
                  <c:v>28.531</c:v>
                </c:pt>
                <c:pt idx="140110">
                  <c:v>27.899</c:v>
                </c:pt>
                <c:pt idx="140111">
                  <c:v>27.966</c:v>
                </c:pt>
                <c:pt idx="140112">
                  <c:v>27.603</c:v>
                </c:pt>
                <c:pt idx="140113">
                  <c:v>27.447</c:v>
                </c:pt>
                <c:pt idx="140114">
                  <c:v>27.38</c:v>
                </c:pt>
                <c:pt idx="140115">
                  <c:v>27.643</c:v>
                </c:pt>
                <c:pt idx="140116">
                  <c:v>27.122</c:v>
                </c:pt>
                <c:pt idx="140117">
                  <c:v>27.288</c:v>
                </c:pt>
                <c:pt idx="140118">
                  <c:v>27.845</c:v>
                </c:pt>
                <c:pt idx="140119">
                  <c:v>27.635</c:v>
                </c:pt>
                <c:pt idx="140120">
                  <c:v>29.081</c:v>
                </c:pt>
                <c:pt idx="140121">
                  <c:v>28.938</c:v>
                </c:pt>
                <c:pt idx="140122">
                  <c:v>29.57</c:v>
                </c:pt>
                <c:pt idx="140123">
                  <c:v>29.45</c:v>
                </c:pt>
                <c:pt idx="140124">
                  <c:v>29.526</c:v>
                </c:pt>
                <c:pt idx="140125">
                  <c:v>29.87</c:v>
                </c:pt>
                <c:pt idx="140126">
                  <c:v>28.971</c:v>
                </c:pt>
                <c:pt idx="140127">
                  <c:v>28.643</c:v>
                </c:pt>
                <c:pt idx="140128">
                  <c:v>28.946</c:v>
                </c:pt>
                <c:pt idx="140129">
                  <c:v>29.853</c:v>
                </c:pt>
                <c:pt idx="140130">
                  <c:v>29.264</c:v>
                </c:pt>
                <c:pt idx="140131">
                  <c:v>29.234</c:v>
                </c:pt>
                <c:pt idx="140132">
                  <c:v>28.872</c:v>
                </c:pt>
                <c:pt idx="140133">
                  <c:v>29.505</c:v>
                </c:pt>
                <c:pt idx="140134">
                  <c:v>29.869</c:v>
                </c:pt>
                <c:pt idx="140135">
                  <c:v>29.423</c:v>
                </c:pt>
                <c:pt idx="140136">
                  <c:v>29.347</c:v>
                </c:pt>
                <c:pt idx="140137">
                  <c:v>29.483</c:v>
                </c:pt>
                <c:pt idx="140138">
                  <c:v>29.547</c:v>
                </c:pt>
                <c:pt idx="140139">
                  <c:v>29.259</c:v>
                </c:pt>
                <c:pt idx="140140">
                  <c:v>29.319</c:v>
                </c:pt>
                <c:pt idx="140141">
                  <c:v>29.236</c:v>
                </c:pt>
                <c:pt idx="140142">
                  <c:v>28.895</c:v>
                </c:pt>
                <c:pt idx="140143">
                  <c:v>29.532</c:v>
                </c:pt>
                <c:pt idx="140144">
                  <c:v>29.84</c:v>
                </c:pt>
                <c:pt idx="140145">
                  <c:v>30.103</c:v>
                </c:pt>
                <c:pt idx="140146">
                  <c:v>30.099</c:v>
                </c:pt>
                <c:pt idx="140147">
                  <c:v>30.221</c:v>
                </c:pt>
                <c:pt idx="140148">
                  <c:v>29.948</c:v>
                </c:pt>
                <c:pt idx="140149">
                  <c:v>30.984</c:v>
                </c:pt>
                <c:pt idx="140150">
                  <c:v>31.118</c:v>
                </c:pt>
                <c:pt idx="140151">
                  <c:v>30.998</c:v>
                </c:pt>
                <c:pt idx="140152">
                  <c:v>30.586</c:v>
                </c:pt>
                <c:pt idx="140153">
                  <c:v>30.551</c:v>
                </c:pt>
                <c:pt idx="140154">
                  <c:v>29.164</c:v>
                </c:pt>
                <c:pt idx="140155">
                  <c:v>29.223</c:v>
                </c:pt>
                <c:pt idx="140156">
                  <c:v>28.611</c:v>
                </c:pt>
                <c:pt idx="140157">
                  <c:v>29.213</c:v>
                </c:pt>
                <c:pt idx="140158">
                  <c:v>29.269</c:v>
                </c:pt>
                <c:pt idx="140159">
                  <c:v>28.576</c:v>
                </c:pt>
                <c:pt idx="140160">
                  <c:v>28.562</c:v>
                </c:pt>
                <c:pt idx="140161">
                  <c:v>29.146</c:v>
                </c:pt>
                <c:pt idx="140162">
                  <c:v>28.619</c:v>
                </c:pt>
                <c:pt idx="140163">
                  <c:v>28.547</c:v>
                </c:pt>
                <c:pt idx="140164">
                  <c:v>28.781</c:v>
                </c:pt>
                <c:pt idx="140165">
                  <c:v>28.759</c:v>
                </c:pt>
                <c:pt idx="140166">
                  <c:v>29.277</c:v>
                </c:pt>
                <c:pt idx="140167">
                  <c:v>29.391</c:v>
                </c:pt>
                <c:pt idx="140168">
                  <c:v>28.584</c:v>
                </c:pt>
                <c:pt idx="140169">
                  <c:v>28.582</c:v>
                </c:pt>
                <c:pt idx="140170">
                  <c:v>28.269</c:v>
                </c:pt>
                <c:pt idx="140171">
                  <c:v>27.878</c:v>
                </c:pt>
                <c:pt idx="140172">
                  <c:v>27.745</c:v>
                </c:pt>
                <c:pt idx="140173">
                  <c:v>28.446</c:v>
                </c:pt>
                <c:pt idx="140174">
                  <c:v>28.789</c:v>
                </c:pt>
                <c:pt idx="140175">
                  <c:v>28.197</c:v>
                </c:pt>
                <c:pt idx="140176">
                  <c:v>28.348</c:v>
                </c:pt>
                <c:pt idx="140177">
                  <c:v>28.664</c:v>
                </c:pt>
                <c:pt idx="140178">
                  <c:v>28.445</c:v>
                </c:pt>
                <c:pt idx="140179">
                  <c:v>28.242</c:v>
                </c:pt>
                <c:pt idx="140180">
                  <c:v>28.441</c:v>
                </c:pt>
                <c:pt idx="140181">
                  <c:v>29.172</c:v>
                </c:pt>
                <c:pt idx="140182">
                  <c:v>28.253</c:v>
                </c:pt>
                <c:pt idx="140183">
                  <c:v>28.24</c:v>
                </c:pt>
                <c:pt idx="140184">
                  <c:v>28.925</c:v>
                </c:pt>
                <c:pt idx="140185">
                  <c:v>28.653</c:v>
                </c:pt>
                <c:pt idx="140186">
                  <c:v>28.437</c:v>
                </c:pt>
                <c:pt idx="140187">
                  <c:v>28.397</c:v>
                </c:pt>
                <c:pt idx="140188">
                  <c:v>27.53</c:v>
                </c:pt>
                <c:pt idx="140189">
                  <c:v>27.125</c:v>
                </c:pt>
                <c:pt idx="140190">
                  <c:v>27.945</c:v>
                </c:pt>
                <c:pt idx="140191">
                  <c:v>28.342</c:v>
                </c:pt>
                <c:pt idx="140192">
                  <c:v>29.169</c:v>
                </c:pt>
                <c:pt idx="140193">
                  <c:v>29.614</c:v>
                </c:pt>
                <c:pt idx="140194">
                  <c:v>29.177</c:v>
                </c:pt>
                <c:pt idx="140195">
                  <c:v>28.408</c:v>
                </c:pt>
                <c:pt idx="140196">
                  <c:v>28.396</c:v>
                </c:pt>
                <c:pt idx="140197">
                  <c:v>27.943</c:v>
                </c:pt>
                <c:pt idx="140198">
                  <c:v>28.413</c:v>
                </c:pt>
                <c:pt idx="140199">
                  <c:v>28.501</c:v>
                </c:pt>
                <c:pt idx="140200">
                  <c:v>28.549</c:v>
                </c:pt>
                <c:pt idx="140201">
                  <c:v>28.121</c:v>
                </c:pt>
                <c:pt idx="140202">
                  <c:v>27.433</c:v>
                </c:pt>
                <c:pt idx="140203">
                  <c:v>28.614</c:v>
                </c:pt>
                <c:pt idx="140204">
                  <c:v>28.375</c:v>
                </c:pt>
                <c:pt idx="140205">
                  <c:v>28.663</c:v>
                </c:pt>
                <c:pt idx="140206">
                  <c:v>28.486</c:v>
                </c:pt>
                <c:pt idx="140207">
                  <c:v>28.466</c:v>
                </c:pt>
                <c:pt idx="140208">
                  <c:v>27.895</c:v>
                </c:pt>
                <c:pt idx="140209">
                  <c:v>28.355</c:v>
                </c:pt>
                <c:pt idx="140210">
                  <c:v>28.335</c:v>
                </c:pt>
                <c:pt idx="140211">
                  <c:v>27.768</c:v>
                </c:pt>
                <c:pt idx="140212">
                  <c:v>27.451</c:v>
                </c:pt>
                <c:pt idx="140213">
                  <c:v>27.783</c:v>
                </c:pt>
                <c:pt idx="140214">
                  <c:v>28.256</c:v>
                </c:pt>
                <c:pt idx="140215">
                  <c:v>27.629</c:v>
                </c:pt>
                <c:pt idx="140216">
                  <c:v>27.525</c:v>
                </c:pt>
                <c:pt idx="140217">
                  <c:v>28.374</c:v>
                </c:pt>
                <c:pt idx="140218">
                  <c:v>28.204</c:v>
                </c:pt>
                <c:pt idx="140219">
                  <c:v>28.201</c:v>
                </c:pt>
                <c:pt idx="140220">
                  <c:v>27.674</c:v>
                </c:pt>
                <c:pt idx="140221">
                  <c:v>27.013</c:v>
                </c:pt>
                <c:pt idx="140222">
                  <c:v>27.279</c:v>
                </c:pt>
                <c:pt idx="140223">
                  <c:v>28.243</c:v>
                </c:pt>
                <c:pt idx="140224">
                  <c:v>28.297</c:v>
                </c:pt>
                <c:pt idx="140225">
                  <c:v>28.62</c:v>
                </c:pt>
                <c:pt idx="140226">
                  <c:v>27.991</c:v>
                </c:pt>
                <c:pt idx="140227">
                  <c:v>28.195</c:v>
                </c:pt>
                <c:pt idx="140228">
                  <c:v>28.766</c:v>
                </c:pt>
                <c:pt idx="140229">
                  <c:v>28.698</c:v>
                </c:pt>
                <c:pt idx="140230">
                  <c:v>29.176</c:v>
                </c:pt>
                <c:pt idx="140231">
                  <c:v>28.82</c:v>
                </c:pt>
                <c:pt idx="140232">
                  <c:v>28.324</c:v>
                </c:pt>
                <c:pt idx="140233">
                  <c:v>28.094</c:v>
                </c:pt>
                <c:pt idx="140234">
                  <c:v>28.161</c:v>
                </c:pt>
                <c:pt idx="140235">
                  <c:v>28.344</c:v>
                </c:pt>
                <c:pt idx="140236">
                  <c:v>28.159</c:v>
                </c:pt>
                <c:pt idx="140237">
                  <c:v>27.751</c:v>
                </c:pt>
                <c:pt idx="140238">
                  <c:v>28.882</c:v>
                </c:pt>
                <c:pt idx="140239">
                  <c:v>28.564</c:v>
                </c:pt>
                <c:pt idx="140240">
                  <c:v>28.998</c:v>
                </c:pt>
                <c:pt idx="140241">
                  <c:v>28.704</c:v>
                </c:pt>
                <c:pt idx="140242">
                  <c:v>28.761</c:v>
                </c:pt>
                <c:pt idx="140243">
                  <c:v>28.756</c:v>
                </c:pt>
                <c:pt idx="140244">
                  <c:v>28.444</c:v>
                </c:pt>
                <c:pt idx="140245">
                  <c:v>26.488</c:v>
                </c:pt>
                <c:pt idx="140246">
                  <c:v>28.388</c:v>
                </c:pt>
                <c:pt idx="140247">
                  <c:v>28.339</c:v>
                </c:pt>
                <c:pt idx="140248">
                  <c:v>29.109</c:v>
                </c:pt>
                <c:pt idx="140249">
                  <c:v>29.703</c:v>
                </c:pt>
                <c:pt idx="140250">
                  <c:v>29.19</c:v>
                </c:pt>
                <c:pt idx="140251">
                  <c:v>29.478</c:v>
                </c:pt>
                <c:pt idx="140252">
                  <c:v>30.167</c:v>
                </c:pt>
                <c:pt idx="140253">
                  <c:v>30.278</c:v>
                </c:pt>
                <c:pt idx="140254">
                  <c:v>27.518</c:v>
                </c:pt>
                <c:pt idx="140255">
                  <c:v>28.686</c:v>
                </c:pt>
                <c:pt idx="140256">
                  <c:v>28.927</c:v>
                </c:pt>
                <c:pt idx="140257">
                  <c:v>28.292</c:v>
                </c:pt>
                <c:pt idx="140258">
                  <c:v>28.568</c:v>
                </c:pt>
                <c:pt idx="140259">
                  <c:v>28.634</c:v>
                </c:pt>
                <c:pt idx="140260">
                  <c:v>28.979</c:v>
                </c:pt>
                <c:pt idx="140261">
                  <c:v>28.817</c:v>
                </c:pt>
                <c:pt idx="140262">
                  <c:v>28.784</c:v>
                </c:pt>
                <c:pt idx="140263">
                  <c:v>28.573</c:v>
                </c:pt>
                <c:pt idx="140264">
                  <c:v>29.487</c:v>
                </c:pt>
                <c:pt idx="140265">
                  <c:v>28.616</c:v>
                </c:pt>
                <c:pt idx="140266">
                  <c:v>28.113</c:v>
                </c:pt>
                <c:pt idx="140267">
                  <c:v>29.263</c:v>
                </c:pt>
                <c:pt idx="140268">
                  <c:v>29.288</c:v>
                </c:pt>
                <c:pt idx="140269">
                  <c:v>30.394</c:v>
                </c:pt>
                <c:pt idx="140270">
                  <c:v>27.662</c:v>
                </c:pt>
                <c:pt idx="140271">
                  <c:v>28.136</c:v>
                </c:pt>
                <c:pt idx="140272">
                  <c:v>28.378</c:v>
                </c:pt>
                <c:pt idx="140273">
                  <c:v>28.208</c:v>
                </c:pt>
                <c:pt idx="140274">
                  <c:v>27.975</c:v>
                </c:pt>
                <c:pt idx="140275">
                  <c:v>28.335</c:v>
                </c:pt>
                <c:pt idx="140276">
                  <c:v>28.437</c:v>
                </c:pt>
                <c:pt idx="140277">
                  <c:v>26.945</c:v>
                </c:pt>
                <c:pt idx="140278">
                  <c:v>28.551</c:v>
                </c:pt>
                <c:pt idx="140279">
                  <c:v>28.61</c:v>
                </c:pt>
                <c:pt idx="140280">
                  <c:v>28.396</c:v>
                </c:pt>
                <c:pt idx="140281">
                  <c:v>28.262</c:v>
                </c:pt>
                <c:pt idx="140282">
                  <c:v>28.374</c:v>
                </c:pt>
                <c:pt idx="140283">
                  <c:v>28.442</c:v>
                </c:pt>
                <c:pt idx="140284">
                  <c:v>28.563</c:v>
                </c:pt>
                <c:pt idx="140285">
                  <c:v>28.552</c:v>
                </c:pt>
                <c:pt idx="140286">
                  <c:v>28.303</c:v>
                </c:pt>
                <c:pt idx="140287">
                  <c:v>29.608</c:v>
                </c:pt>
                <c:pt idx="140288">
                  <c:v>31.065</c:v>
                </c:pt>
                <c:pt idx="140289">
                  <c:v>31.878</c:v>
                </c:pt>
                <c:pt idx="140290">
                  <c:v>31.261</c:v>
                </c:pt>
                <c:pt idx="140291">
                  <c:v>30.868</c:v>
                </c:pt>
                <c:pt idx="140292">
                  <c:v>29.154</c:v>
                </c:pt>
                <c:pt idx="140293">
                  <c:v>29.127</c:v>
                </c:pt>
                <c:pt idx="140294">
                  <c:v>29.154</c:v>
                </c:pt>
                <c:pt idx="140295">
                  <c:v>29.002</c:v>
                </c:pt>
                <c:pt idx="140296">
                  <c:v>29.052</c:v>
                </c:pt>
                <c:pt idx="140297">
                  <c:v>28.674</c:v>
                </c:pt>
                <c:pt idx="140298">
                  <c:v>28.345</c:v>
                </c:pt>
                <c:pt idx="140299">
                  <c:v>28.895</c:v>
                </c:pt>
                <c:pt idx="140300">
                  <c:v>28.969</c:v>
                </c:pt>
                <c:pt idx="140301">
                  <c:v>28.607</c:v>
                </c:pt>
                <c:pt idx="140302">
                  <c:v>29.176</c:v>
                </c:pt>
                <c:pt idx="140303">
                  <c:v>29.228</c:v>
                </c:pt>
                <c:pt idx="140304">
                  <c:v>28.948</c:v>
                </c:pt>
                <c:pt idx="140305">
                  <c:v>28.911</c:v>
                </c:pt>
                <c:pt idx="140306">
                  <c:v>28.617</c:v>
                </c:pt>
                <c:pt idx="140307">
                  <c:v>28.797</c:v>
                </c:pt>
                <c:pt idx="140308">
                  <c:v>28.7</c:v>
                </c:pt>
                <c:pt idx="140309">
                  <c:v>28.466</c:v>
                </c:pt>
                <c:pt idx="140310">
                  <c:v>28.867</c:v>
                </c:pt>
                <c:pt idx="140311">
                  <c:v>28.299</c:v>
                </c:pt>
                <c:pt idx="140312">
                  <c:v>28.35</c:v>
                </c:pt>
                <c:pt idx="140313">
                  <c:v>28.961</c:v>
                </c:pt>
                <c:pt idx="140314">
                  <c:v>29.833</c:v>
                </c:pt>
                <c:pt idx="140315">
                  <c:v>29.489</c:v>
                </c:pt>
                <c:pt idx="140316">
                  <c:v>29.462</c:v>
                </c:pt>
                <c:pt idx="140317">
                  <c:v>29.522</c:v>
                </c:pt>
                <c:pt idx="140318">
                  <c:v>29.738</c:v>
                </c:pt>
                <c:pt idx="140319">
                  <c:v>28.436</c:v>
                </c:pt>
                <c:pt idx="140320">
                  <c:v>29.028</c:v>
                </c:pt>
                <c:pt idx="140321">
                  <c:v>28.635</c:v>
                </c:pt>
                <c:pt idx="140322">
                  <c:v>27.715</c:v>
                </c:pt>
                <c:pt idx="140323">
                  <c:v>28.672</c:v>
                </c:pt>
                <c:pt idx="140324">
                  <c:v>28.636</c:v>
                </c:pt>
                <c:pt idx="140325">
                  <c:v>29.395</c:v>
                </c:pt>
                <c:pt idx="140326">
                  <c:v>28.722</c:v>
                </c:pt>
                <c:pt idx="140327">
                  <c:v>28.866</c:v>
                </c:pt>
                <c:pt idx="140328">
                  <c:v>28.302</c:v>
                </c:pt>
                <c:pt idx="140329">
                  <c:v>28.595</c:v>
                </c:pt>
                <c:pt idx="140330">
                  <c:v>28.722</c:v>
                </c:pt>
                <c:pt idx="140331">
                  <c:v>28.033</c:v>
                </c:pt>
                <c:pt idx="140332">
                  <c:v>29.015</c:v>
                </c:pt>
                <c:pt idx="140333">
                  <c:v>31.22</c:v>
                </c:pt>
                <c:pt idx="140334">
                  <c:v>30.421</c:v>
                </c:pt>
                <c:pt idx="140335">
                  <c:v>28.904</c:v>
                </c:pt>
                <c:pt idx="140336">
                  <c:v>29.146</c:v>
                </c:pt>
                <c:pt idx="140337">
                  <c:v>28.798</c:v>
                </c:pt>
                <c:pt idx="140338">
                  <c:v>28.854</c:v>
                </c:pt>
                <c:pt idx="140339">
                  <c:v>28.931</c:v>
                </c:pt>
                <c:pt idx="140340">
                  <c:v>29.553</c:v>
                </c:pt>
                <c:pt idx="140341">
                  <c:v>28.957</c:v>
                </c:pt>
                <c:pt idx="140342">
                  <c:v>29.01</c:v>
                </c:pt>
                <c:pt idx="140343">
                  <c:v>29.605</c:v>
                </c:pt>
                <c:pt idx="140344">
                  <c:v>28.956</c:v>
                </c:pt>
                <c:pt idx="140345">
                  <c:v>29.499</c:v>
                </c:pt>
                <c:pt idx="140346">
                  <c:v>28.285</c:v>
                </c:pt>
                <c:pt idx="140347">
                  <c:v>28.892</c:v>
                </c:pt>
                <c:pt idx="140348">
                  <c:v>28.71</c:v>
                </c:pt>
                <c:pt idx="140349">
                  <c:v>28.461</c:v>
                </c:pt>
                <c:pt idx="140350">
                  <c:v>29.028</c:v>
                </c:pt>
                <c:pt idx="140351">
                  <c:v>29.182</c:v>
                </c:pt>
                <c:pt idx="140352">
                  <c:v>29.04</c:v>
                </c:pt>
                <c:pt idx="140353">
                  <c:v>29.061</c:v>
                </c:pt>
                <c:pt idx="140354">
                  <c:v>29.092</c:v>
                </c:pt>
                <c:pt idx="140355">
                  <c:v>28.807</c:v>
                </c:pt>
                <c:pt idx="140356">
                  <c:v>29.181</c:v>
                </c:pt>
                <c:pt idx="140357">
                  <c:v>29.226</c:v>
                </c:pt>
                <c:pt idx="140358">
                  <c:v>29.217</c:v>
                </c:pt>
                <c:pt idx="140359">
                  <c:v>28.749</c:v>
                </c:pt>
                <c:pt idx="140360">
                  <c:v>28.298</c:v>
                </c:pt>
                <c:pt idx="140361">
                  <c:v>29.998</c:v>
                </c:pt>
                <c:pt idx="140362">
                  <c:v>30.383</c:v>
                </c:pt>
                <c:pt idx="140363">
                  <c:v>29.799</c:v>
                </c:pt>
                <c:pt idx="140364">
                  <c:v>29.932</c:v>
                </c:pt>
                <c:pt idx="140365">
                  <c:v>29.761</c:v>
                </c:pt>
                <c:pt idx="140366">
                  <c:v>29.946</c:v>
                </c:pt>
                <c:pt idx="140367">
                  <c:v>29.35</c:v>
                </c:pt>
                <c:pt idx="140368">
                  <c:v>30.261</c:v>
                </c:pt>
                <c:pt idx="140369">
                  <c:v>30.002</c:v>
                </c:pt>
                <c:pt idx="140370">
                  <c:v>28.904</c:v>
                </c:pt>
                <c:pt idx="140371">
                  <c:v>29.342</c:v>
                </c:pt>
                <c:pt idx="140372">
                  <c:v>28.647</c:v>
                </c:pt>
                <c:pt idx="140373">
                  <c:v>28.157</c:v>
                </c:pt>
                <c:pt idx="140374">
                  <c:v>29.192</c:v>
                </c:pt>
                <c:pt idx="140375">
                  <c:v>28.865</c:v>
                </c:pt>
                <c:pt idx="140376">
                  <c:v>28.725</c:v>
                </c:pt>
                <c:pt idx="140377">
                  <c:v>28.491</c:v>
                </c:pt>
                <c:pt idx="140378">
                  <c:v>28.128</c:v>
                </c:pt>
                <c:pt idx="140379">
                  <c:v>28.02</c:v>
                </c:pt>
                <c:pt idx="140380">
                  <c:v>28.326</c:v>
                </c:pt>
                <c:pt idx="140381">
                  <c:v>27.762</c:v>
                </c:pt>
                <c:pt idx="140382">
                  <c:v>27.872</c:v>
                </c:pt>
                <c:pt idx="140383">
                  <c:v>28.393</c:v>
                </c:pt>
                <c:pt idx="140384">
                  <c:v>28.327</c:v>
                </c:pt>
                <c:pt idx="140385">
                  <c:v>28.79</c:v>
                </c:pt>
                <c:pt idx="140386">
                  <c:v>28.59</c:v>
                </c:pt>
                <c:pt idx="140387">
                  <c:v>30.569</c:v>
                </c:pt>
                <c:pt idx="140388">
                  <c:v>31.647</c:v>
                </c:pt>
                <c:pt idx="140389">
                  <c:v>31.451</c:v>
                </c:pt>
                <c:pt idx="140390">
                  <c:v>32.025</c:v>
                </c:pt>
                <c:pt idx="140391">
                  <c:v>31.846</c:v>
                </c:pt>
                <c:pt idx="140392">
                  <c:v>32.193</c:v>
                </c:pt>
                <c:pt idx="140393">
                  <c:v>32.08</c:v>
                </c:pt>
                <c:pt idx="140394">
                  <c:v>31.013</c:v>
                </c:pt>
                <c:pt idx="140395">
                  <c:v>30.784</c:v>
                </c:pt>
                <c:pt idx="140396">
                  <c:v>32.039</c:v>
                </c:pt>
                <c:pt idx="140397">
                  <c:v>32.353</c:v>
                </c:pt>
                <c:pt idx="140398">
                  <c:v>32.566</c:v>
                </c:pt>
                <c:pt idx="140399">
                  <c:v>32.266</c:v>
                </c:pt>
                <c:pt idx="140400">
                  <c:v>31.896</c:v>
                </c:pt>
                <c:pt idx="140401">
                  <c:v>31.769</c:v>
                </c:pt>
                <c:pt idx="140402">
                  <c:v>32.059</c:v>
                </c:pt>
                <c:pt idx="140403">
                  <c:v>31.509</c:v>
                </c:pt>
                <c:pt idx="140404">
                  <c:v>31.395</c:v>
                </c:pt>
                <c:pt idx="140405">
                  <c:v>31.627</c:v>
                </c:pt>
                <c:pt idx="140406">
                  <c:v>31.711</c:v>
                </c:pt>
                <c:pt idx="140407">
                  <c:v>31.22</c:v>
                </c:pt>
                <c:pt idx="140408">
                  <c:v>31.403</c:v>
                </c:pt>
                <c:pt idx="140409">
                  <c:v>31.143</c:v>
                </c:pt>
                <c:pt idx="140410">
                  <c:v>32.089</c:v>
                </c:pt>
                <c:pt idx="140411">
                  <c:v>32.2</c:v>
                </c:pt>
                <c:pt idx="140412">
                  <c:v>31.766</c:v>
                </c:pt>
                <c:pt idx="140413">
                  <c:v>26.326</c:v>
                </c:pt>
                <c:pt idx="140414">
                  <c:v>32.18</c:v>
                </c:pt>
                <c:pt idx="140415">
                  <c:v>31.473</c:v>
                </c:pt>
                <c:pt idx="140416">
                  <c:v>31.617</c:v>
                </c:pt>
                <c:pt idx="140417">
                  <c:v>31.866</c:v>
                </c:pt>
                <c:pt idx="140418">
                  <c:v>30.657</c:v>
                </c:pt>
                <c:pt idx="140419">
                  <c:v>32.569</c:v>
                </c:pt>
                <c:pt idx="140420">
                  <c:v>31.496</c:v>
                </c:pt>
                <c:pt idx="140421">
                  <c:v>32.04</c:v>
                </c:pt>
                <c:pt idx="140422">
                  <c:v>32.373</c:v>
                </c:pt>
                <c:pt idx="140423">
                  <c:v>32.043</c:v>
                </c:pt>
                <c:pt idx="140424">
                  <c:v>32.332</c:v>
                </c:pt>
                <c:pt idx="140425">
                  <c:v>32.195</c:v>
                </c:pt>
                <c:pt idx="140426">
                  <c:v>31.352</c:v>
                </c:pt>
                <c:pt idx="140427">
                  <c:v>30.956</c:v>
                </c:pt>
                <c:pt idx="140428">
                  <c:v>31.979</c:v>
                </c:pt>
                <c:pt idx="140429">
                  <c:v>31.385</c:v>
                </c:pt>
                <c:pt idx="140430">
                  <c:v>31.358</c:v>
                </c:pt>
                <c:pt idx="140431">
                  <c:v>31.723</c:v>
                </c:pt>
                <c:pt idx="140432">
                  <c:v>30.818</c:v>
                </c:pt>
                <c:pt idx="140433">
                  <c:v>31.735</c:v>
                </c:pt>
                <c:pt idx="140434">
                  <c:v>31.747</c:v>
                </c:pt>
                <c:pt idx="140435">
                  <c:v>33.113</c:v>
                </c:pt>
                <c:pt idx="140436">
                  <c:v>33.087</c:v>
                </c:pt>
                <c:pt idx="140437">
                  <c:v>32.714</c:v>
                </c:pt>
                <c:pt idx="140438">
                  <c:v>32.807</c:v>
                </c:pt>
                <c:pt idx="140439">
                  <c:v>33.152</c:v>
                </c:pt>
                <c:pt idx="140440">
                  <c:v>33.437</c:v>
                </c:pt>
                <c:pt idx="140441">
                  <c:v>32.945</c:v>
                </c:pt>
                <c:pt idx="140442">
                  <c:v>32.205</c:v>
                </c:pt>
                <c:pt idx="140443">
                  <c:v>32.973</c:v>
                </c:pt>
                <c:pt idx="140444">
                  <c:v>33.057</c:v>
                </c:pt>
                <c:pt idx="140445">
                  <c:v>33.52</c:v>
                </c:pt>
                <c:pt idx="140446">
                  <c:v>33.744</c:v>
                </c:pt>
                <c:pt idx="140447">
                  <c:v>32.731</c:v>
                </c:pt>
                <c:pt idx="140448">
                  <c:v>32.696</c:v>
                </c:pt>
                <c:pt idx="140449">
                  <c:v>32.485</c:v>
                </c:pt>
                <c:pt idx="140450">
                  <c:v>33.328</c:v>
                </c:pt>
                <c:pt idx="140451">
                  <c:v>33.278</c:v>
                </c:pt>
                <c:pt idx="140452">
                  <c:v>32.018</c:v>
                </c:pt>
                <c:pt idx="140453">
                  <c:v>32.304</c:v>
                </c:pt>
                <c:pt idx="140454">
                  <c:v>32.386</c:v>
                </c:pt>
                <c:pt idx="140455">
                  <c:v>31.924</c:v>
                </c:pt>
                <c:pt idx="140456">
                  <c:v>32.225</c:v>
                </c:pt>
                <c:pt idx="140457">
                  <c:v>33.316</c:v>
                </c:pt>
                <c:pt idx="140458">
                  <c:v>33.458</c:v>
                </c:pt>
                <c:pt idx="140459">
                  <c:v>32.665</c:v>
                </c:pt>
                <c:pt idx="140460">
                  <c:v>32.376</c:v>
                </c:pt>
                <c:pt idx="140461">
                  <c:v>33.131</c:v>
                </c:pt>
                <c:pt idx="140462">
                  <c:v>32.962</c:v>
                </c:pt>
                <c:pt idx="140463">
                  <c:v>32.45</c:v>
                </c:pt>
                <c:pt idx="140464">
                  <c:v>32.938</c:v>
                </c:pt>
                <c:pt idx="140465">
                  <c:v>32.467</c:v>
                </c:pt>
                <c:pt idx="140466">
                  <c:v>31.68</c:v>
                </c:pt>
                <c:pt idx="140467">
                  <c:v>32.899</c:v>
                </c:pt>
                <c:pt idx="140468">
                  <c:v>32.566</c:v>
                </c:pt>
                <c:pt idx="140469">
                  <c:v>33.246</c:v>
                </c:pt>
                <c:pt idx="140470">
                  <c:v>32.876</c:v>
                </c:pt>
                <c:pt idx="140471">
                  <c:v>33.175</c:v>
                </c:pt>
                <c:pt idx="140472">
                  <c:v>32.149</c:v>
                </c:pt>
                <c:pt idx="140473">
                  <c:v>32.059</c:v>
                </c:pt>
                <c:pt idx="140474">
                  <c:v>32.064</c:v>
                </c:pt>
                <c:pt idx="140475">
                  <c:v>32.535</c:v>
                </c:pt>
                <c:pt idx="140476">
                  <c:v>32.257</c:v>
                </c:pt>
                <c:pt idx="140477">
                  <c:v>32.196</c:v>
                </c:pt>
                <c:pt idx="140478">
                  <c:v>31.938</c:v>
                </c:pt>
                <c:pt idx="140479">
                  <c:v>31.765</c:v>
                </c:pt>
                <c:pt idx="140480">
                  <c:v>32.061</c:v>
                </c:pt>
                <c:pt idx="140481">
                  <c:v>32.028</c:v>
                </c:pt>
                <c:pt idx="140482">
                  <c:v>31.523</c:v>
                </c:pt>
                <c:pt idx="140483">
                  <c:v>32.726</c:v>
                </c:pt>
                <c:pt idx="140484">
                  <c:v>32.982</c:v>
                </c:pt>
                <c:pt idx="140485">
                  <c:v>32.444</c:v>
                </c:pt>
                <c:pt idx="140486">
                  <c:v>32.637</c:v>
                </c:pt>
                <c:pt idx="140487">
                  <c:v>33.235</c:v>
                </c:pt>
                <c:pt idx="140488">
                  <c:v>33.024</c:v>
                </c:pt>
                <c:pt idx="140489">
                  <c:v>32.561</c:v>
                </c:pt>
                <c:pt idx="140490">
                  <c:v>31.986</c:v>
                </c:pt>
                <c:pt idx="140491">
                  <c:v>32.083</c:v>
                </c:pt>
                <c:pt idx="140492">
                  <c:v>28.921</c:v>
                </c:pt>
                <c:pt idx="140493">
                  <c:v>28.878</c:v>
                </c:pt>
                <c:pt idx="140494">
                  <c:v>28.967</c:v>
                </c:pt>
                <c:pt idx="140495">
                  <c:v>28.903</c:v>
                </c:pt>
                <c:pt idx="140496">
                  <c:v>28.784</c:v>
                </c:pt>
                <c:pt idx="140497">
                  <c:v>28.865</c:v>
                </c:pt>
                <c:pt idx="140498">
                  <c:v>28.63</c:v>
                </c:pt>
                <c:pt idx="140499">
                  <c:v>28.204</c:v>
                </c:pt>
                <c:pt idx="140500">
                  <c:v>29.408</c:v>
                </c:pt>
                <c:pt idx="140501">
                  <c:v>32.033</c:v>
                </c:pt>
                <c:pt idx="140502">
                  <c:v>32.173</c:v>
                </c:pt>
                <c:pt idx="140503">
                  <c:v>31.542</c:v>
                </c:pt>
                <c:pt idx="140504">
                  <c:v>31.197</c:v>
                </c:pt>
                <c:pt idx="140505">
                  <c:v>31.586</c:v>
                </c:pt>
                <c:pt idx="140506">
                  <c:v>32.192</c:v>
                </c:pt>
                <c:pt idx="140507">
                  <c:v>32.154</c:v>
                </c:pt>
                <c:pt idx="140508">
                  <c:v>31.568</c:v>
                </c:pt>
                <c:pt idx="140509">
                  <c:v>33.33</c:v>
                </c:pt>
                <c:pt idx="140510">
                  <c:v>32.276</c:v>
                </c:pt>
                <c:pt idx="140511">
                  <c:v>32.561</c:v>
                </c:pt>
                <c:pt idx="140512">
                  <c:v>32.783</c:v>
                </c:pt>
                <c:pt idx="140513">
                  <c:v>32.971</c:v>
                </c:pt>
                <c:pt idx="140514">
                  <c:v>32.355</c:v>
                </c:pt>
                <c:pt idx="140515">
                  <c:v>32.906</c:v>
                </c:pt>
                <c:pt idx="140516">
                  <c:v>32.725</c:v>
                </c:pt>
                <c:pt idx="140517">
                  <c:v>32.786</c:v>
                </c:pt>
                <c:pt idx="140518">
                  <c:v>32.219</c:v>
                </c:pt>
                <c:pt idx="140519">
                  <c:v>32.405</c:v>
                </c:pt>
                <c:pt idx="140520">
                  <c:v>31.966</c:v>
                </c:pt>
                <c:pt idx="140521">
                  <c:v>31.718</c:v>
                </c:pt>
                <c:pt idx="140522">
                  <c:v>31.542</c:v>
                </c:pt>
                <c:pt idx="140523">
                  <c:v>31.19</c:v>
                </c:pt>
                <c:pt idx="140524">
                  <c:v>31.41</c:v>
                </c:pt>
                <c:pt idx="140525">
                  <c:v>32.052</c:v>
                </c:pt>
                <c:pt idx="140526">
                  <c:v>32.162</c:v>
                </c:pt>
                <c:pt idx="140527">
                  <c:v>31.881</c:v>
                </c:pt>
                <c:pt idx="140528">
                  <c:v>31.876</c:v>
                </c:pt>
                <c:pt idx="140529">
                  <c:v>32.267</c:v>
                </c:pt>
                <c:pt idx="140530">
                  <c:v>31.71</c:v>
                </c:pt>
                <c:pt idx="140531">
                  <c:v>31.758</c:v>
                </c:pt>
                <c:pt idx="140532">
                  <c:v>32.561</c:v>
                </c:pt>
                <c:pt idx="140533">
                  <c:v>31.178</c:v>
                </c:pt>
                <c:pt idx="140534">
                  <c:v>31.202</c:v>
                </c:pt>
                <c:pt idx="140535">
                  <c:v>31.582</c:v>
                </c:pt>
                <c:pt idx="140536">
                  <c:v>31.384</c:v>
                </c:pt>
                <c:pt idx="140537">
                  <c:v>28.489</c:v>
                </c:pt>
                <c:pt idx="140538">
                  <c:v>27.581</c:v>
                </c:pt>
                <c:pt idx="140539">
                  <c:v>28.554</c:v>
                </c:pt>
                <c:pt idx="140540">
                  <c:v>28.472</c:v>
                </c:pt>
                <c:pt idx="140541">
                  <c:v>28.678</c:v>
                </c:pt>
                <c:pt idx="140542">
                  <c:v>28.646</c:v>
                </c:pt>
                <c:pt idx="140543">
                  <c:v>27.603</c:v>
                </c:pt>
                <c:pt idx="140544">
                  <c:v>27.923</c:v>
                </c:pt>
                <c:pt idx="140545">
                  <c:v>27.554</c:v>
                </c:pt>
                <c:pt idx="140546">
                  <c:v>27.642</c:v>
                </c:pt>
                <c:pt idx="140547">
                  <c:v>26.997</c:v>
                </c:pt>
                <c:pt idx="140548">
                  <c:v>27.089</c:v>
                </c:pt>
                <c:pt idx="140549">
                  <c:v>26.801</c:v>
                </c:pt>
                <c:pt idx="140550">
                  <c:v>29.607</c:v>
                </c:pt>
                <c:pt idx="140551">
                  <c:v>32.911</c:v>
                </c:pt>
                <c:pt idx="140552">
                  <c:v>32.667</c:v>
                </c:pt>
                <c:pt idx="140553">
                  <c:v>32.512</c:v>
                </c:pt>
                <c:pt idx="140554">
                  <c:v>32.742</c:v>
                </c:pt>
                <c:pt idx="140555">
                  <c:v>32.271</c:v>
                </c:pt>
                <c:pt idx="140556">
                  <c:v>32.724</c:v>
                </c:pt>
                <c:pt idx="140557">
                  <c:v>33.144</c:v>
                </c:pt>
                <c:pt idx="140558">
                  <c:v>32.434</c:v>
                </c:pt>
                <c:pt idx="140559">
                  <c:v>30.996</c:v>
                </c:pt>
                <c:pt idx="140560">
                  <c:v>31.558</c:v>
                </c:pt>
                <c:pt idx="140561">
                  <c:v>31.091</c:v>
                </c:pt>
                <c:pt idx="140562">
                  <c:v>30.398</c:v>
                </c:pt>
                <c:pt idx="140563">
                  <c:v>30.005</c:v>
                </c:pt>
                <c:pt idx="140564">
                  <c:v>29.286</c:v>
                </c:pt>
                <c:pt idx="140565">
                  <c:v>29.2</c:v>
                </c:pt>
                <c:pt idx="140566">
                  <c:v>30.278</c:v>
                </c:pt>
                <c:pt idx="140567">
                  <c:v>31.892</c:v>
                </c:pt>
                <c:pt idx="140568">
                  <c:v>32.34</c:v>
                </c:pt>
                <c:pt idx="140569">
                  <c:v>33.157</c:v>
                </c:pt>
                <c:pt idx="140570">
                  <c:v>31.886</c:v>
                </c:pt>
                <c:pt idx="140571">
                  <c:v>32.086</c:v>
                </c:pt>
                <c:pt idx="140572">
                  <c:v>32.246</c:v>
                </c:pt>
                <c:pt idx="140573">
                  <c:v>32.301</c:v>
                </c:pt>
                <c:pt idx="140574">
                  <c:v>32.16</c:v>
                </c:pt>
                <c:pt idx="140575">
                  <c:v>25.999</c:v>
                </c:pt>
                <c:pt idx="140576">
                  <c:v>33.274</c:v>
                </c:pt>
                <c:pt idx="140577">
                  <c:v>32.558</c:v>
                </c:pt>
                <c:pt idx="140578">
                  <c:v>33.351</c:v>
                </c:pt>
                <c:pt idx="140579">
                  <c:v>33.175</c:v>
                </c:pt>
                <c:pt idx="140580">
                  <c:v>31.244</c:v>
                </c:pt>
                <c:pt idx="140581">
                  <c:v>30.756</c:v>
                </c:pt>
                <c:pt idx="140582">
                  <c:v>30.61</c:v>
                </c:pt>
                <c:pt idx="140583">
                  <c:v>30.384</c:v>
                </c:pt>
                <c:pt idx="140584">
                  <c:v>29.839</c:v>
                </c:pt>
                <c:pt idx="140585">
                  <c:v>30.396</c:v>
                </c:pt>
                <c:pt idx="140586">
                  <c:v>29.259</c:v>
                </c:pt>
                <c:pt idx="140587">
                  <c:v>30.148</c:v>
                </c:pt>
                <c:pt idx="140588">
                  <c:v>29.673</c:v>
                </c:pt>
                <c:pt idx="140589">
                  <c:v>29.963</c:v>
                </c:pt>
                <c:pt idx="140590">
                  <c:v>29.938</c:v>
                </c:pt>
                <c:pt idx="140591">
                  <c:v>29.648</c:v>
                </c:pt>
                <c:pt idx="140592">
                  <c:v>29.409</c:v>
                </c:pt>
                <c:pt idx="140593">
                  <c:v>29.479</c:v>
                </c:pt>
                <c:pt idx="140594">
                  <c:v>29.885</c:v>
                </c:pt>
                <c:pt idx="140595">
                  <c:v>30.287</c:v>
                </c:pt>
                <c:pt idx="140596">
                  <c:v>29.759</c:v>
                </c:pt>
                <c:pt idx="140597">
                  <c:v>29.98</c:v>
                </c:pt>
                <c:pt idx="140598">
                  <c:v>29.671</c:v>
                </c:pt>
                <c:pt idx="140599">
                  <c:v>29.011</c:v>
                </c:pt>
                <c:pt idx="140600">
                  <c:v>29.814</c:v>
                </c:pt>
                <c:pt idx="140601">
                  <c:v>29.594</c:v>
                </c:pt>
                <c:pt idx="140602">
                  <c:v>29.392</c:v>
                </c:pt>
                <c:pt idx="140603">
                  <c:v>29.859</c:v>
                </c:pt>
                <c:pt idx="140604">
                  <c:v>30.021</c:v>
                </c:pt>
                <c:pt idx="140605">
                  <c:v>30.197</c:v>
                </c:pt>
                <c:pt idx="140606">
                  <c:v>30.306</c:v>
                </c:pt>
                <c:pt idx="140607">
                  <c:v>29.589</c:v>
                </c:pt>
                <c:pt idx="140608">
                  <c:v>29.45</c:v>
                </c:pt>
                <c:pt idx="140609">
                  <c:v>29.884</c:v>
                </c:pt>
                <c:pt idx="140610">
                  <c:v>29.295</c:v>
                </c:pt>
                <c:pt idx="140611">
                  <c:v>29.578</c:v>
                </c:pt>
                <c:pt idx="140612">
                  <c:v>29.921</c:v>
                </c:pt>
                <c:pt idx="140613">
                  <c:v>29.685</c:v>
                </c:pt>
                <c:pt idx="140614">
                  <c:v>29.678</c:v>
                </c:pt>
                <c:pt idx="140615">
                  <c:v>29.608</c:v>
                </c:pt>
                <c:pt idx="140616">
                  <c:v>29.866</c:v>
                </c:pt>
                <c:pt idx="140617">
                  <c:v>30.006</c:v>
                </c:pt>
                <c:pt idx="140618">
                  <c:v>29.781</c:v>
                </c:pt>
                <c:pt idx="140619">
                  <c:v>30.269</c:v>
                </c:pt>
                <c:pt idx="140620">
                  <c:v>30.061</c:v>
                </c:pt>
                <c:pt idx="140621">
                  <c:v>30.097</c:v>
                </c:pt>
                <c:pt idx="140622">
                  <c:v>29.485</c:v>
                </c:pt>
                <c:pt idx="140623">
                  <c:v>29.36</c:v>
                </c:pt>
                <c:pt idx="140624">
                  <c:v>29.468</c:v>
                </c:pt>
                <c:pt idx="140625">
                  <c:v>30.069</c:v>
                </c:pt>
                <c:pt idx="140626">
                  <c:v>29.742</c:v>
                </c:pt>
                <c:pt idx="140627">
                  <c:v>29.994</c:v>
                </c:pt>
                <c:pt idx="140628">
                  <c:v>29.581</c:v>
                </c:pt>
                <c:pt idx="140629">
                  <c:v>29.613</c:v>
                </c:pt>
                <c:pt idx="140630">
                  <c:v>30.076</c:v>
                </c:pt>
                <c:pt idx="140631">
                  <c:v>30.144</c:v>
                </c:pt>
                <c:pt idx="140632">
                  <c:v>29.55</c:v>
                </c:pt>
                <c:pt idx="140633">
                  <c:v>30.221</c:v>
                </c:pt>
                <c:pt idx="140634">
                  <c:v>29.772</c:v>
                </c:pt>
                <c:pt idx="140635">
                  <c:v>29.594</c:v>
                </c:pt>
                <c:pt idx="140636">
                  <c:v>29.404</c:v>
                </c:pt>
                <c:pt idx="140637">
                  <c:v>29.507</c:v>
                </c:pt>
                <c:pt idx="140638">
                  <c:v>29.6</c:v>
                </c:pt>
                <c:pt idx="140639">
                  <c:v>29.373</c:v>
                </c:pt>
                <c:pt idx="140640">
                  <c:v>29.87</c:v>
                </c:pt>
                <c:pt idx="140641">
                  <c:v>30.075</c:v>
                </c:pt>
                <c:pt idx="140642">
                  <c:v>30.291</c:v>
                </c:pt>
                <c:pt idx="140643">
                  <c:v>30.46</c:v>
                </c:pt>
                <c:pt idx="140644">
                  <c:v>30.408</c:v>
                </c:pt>
                <c:pt idx="140645">
                  <c:v>30.098</c:v>
                </c:pt>
                <c:pt idx="140646">
                  <c:v>30.049</c:v>
                </c:pt>
                <c:pt idx="140647">
                  <c:v>30.436</c:v>
                </c:pt>
                <c:pt idx="140648">
                  <c:v>30.282</c:v>
                </c:pt>
                <c:pt idx="140649">
                  <c:v>30.613</c:v>
                </c:pt>
                <c:pt idx="140650">
                  <c:v>30.447</c:v>
                </c:pt>
                <c:pt idx="140651">
                  <c:v>31.208</c:v>
                </c:pt>
                <c:pt idx="140652">
                  <c:v>31.115</c:v>
                </c:pt>
                <c:pt idx="140653">
                  <c:v>30.648</c:v>
                </c:pt>
                <c:pt idx="140654">
                  <c:v>30.627</c:v>
                </c:pt>
                <c:pt idx="140655">
                  <c:v>31.551</c:v>
                </c:pt>
                <c:pt idx="140656">
                  <c:v>31.032</c:v>
                </c:pt>
                <c:pt idx="140657">
                  <c:v>30.693</c:v>
                </c:pt>
                <c:pt idx="140658">
                  <c:v>30.878</c:v>
                </c:pt>
                <c:pt idx="140659">
                  <c:v>31.101</c:v>
                </c:pt>
                <c:pt idx="140660">
                  <c:v>30.868</c:v>
                </c:pt>
                <c:pt idx="140661">
                  <c:v>30.568</c:v>
                </c:pt>
                <c:pt idx="140662">
                  <c:v>30.531</c:v>
                </c:pt>
                <c:pt idx="140663">
                  <c:v>30.416</c:v>
                </c:pt>
                <c:pt idx="140664">
                  <c:v>30.162</c:v>
                </c:pt>
                <c:pt idx="140665">
                  <c:v>29.914</c:v>
                </c:pt>
                <c:pt idx="140666">
                  <c:v>29.469</c:v>
                </c:pt>
                <c:pt idx="140667">
                  <c:v>29.775</c:v>
                </c:pt>
                <c:pt idx="140668">
                  <c:v>30.366</c:v>
                </c:pt>
                <c:pt idx="140669">
                  <c:v>30.243</c:v>
                </c:pt>
                <c:pt idx="140670">
                  <c:v>30.138</c:v>
                </c:pt>
                <c:pt idx="140671">
                  <c:v>30.134</c:v>
                </c:pt>
                <c:pt idx="140672">
                  <c:v>29.205</c:v>
                </c:pt>
                <c:pt idx="140673">
                  <c:v>30.326</c:v>
                </c:pt>
                <c:pt idx="140674">
                  <c:v>30.745</c:v>
                </c:pt>
                <c:pt idx="140675">
                  <c:v>30.364</c:v>
                </c:pt>
                <c:pt idx="140676">
                  <c:v>29.571</c:v>
                </c:pt>
                <c:pt idx="140677">
                  <c:v>30.329</c:v>
                </c:pt>
                <c:pt idx="140678">
                  <c:v>29.598</c:v>
                </c:pt>
                <c:pt idx="140679">
                  <c:v>29.46</c:v>
                </c:pt>
                <c:pt idx="140680">
                  <c:v>28.884</c:v>
                </c:pt>
                <c:pt idx="140681">
                  <c:v>29.145</c:v>
                </c:pt>
                <c:pt idx="140682">
                  <c:v>28.758</c:v>
                </c:pt>
                <c:pt idx="140683">
                  <c:v>28.811</c:v>
                </c:pt>
                <c:pt idx="140684">
                  <c:v>29.442</c:v>
                </c:pt>
                <c:pt idx="140685">
                  <c:v>29.238</c:v>
                </c:pt>
                <c:pt idx="140686">
                  <c:v>28.568</c:v>
                </c:pt>
                <c:pt idx="140687">
                  <c:v>28.687</c:v>
                </c:pt>
                <c:pt idx="140688">
                  <c:v>28.14</c:v>
                </c:pt>
                <c:pt idx="140689">
                  <c:v>28.609</c:v>
                </c:pt>
                <c:pt idx="140690">
                  <c:v>28.812</c:v>
                </c:pt>
                <c:pt idx="140691">
                  <c:v>28.678</c:v>
                </c:pt>
                <c:pt idx="140692">
                  <c:v>30.337</c:v>
                </c:pt>
                <c:pt idx="140693">
                  <c:v>30.303</c:v>
                </c:pt>
                <c:pt idx="140694">
                  <c:v>31.024</c:v>
                </c:pt>
                <c:pt idx="140695">
                  <c:v>30.788</c:v>
                </c:pt>
                <c:pt idx="140696">
                  <c:v>30.949</c:v>
                </c:pt>
                <c:pt idx="140697">
                  <c:v>31.824</c:v>
                </c:pt>
                <c:pt idx="140698">
                  <c:v>31.904</c:v>
                </c:pt>
                <c:pt idx="140699">
                  <c:v>30.12</c:v>
                </c:pt>
                <c:pt idx="140700">
                  <c:v>29.794</c:v>
                </c:pt>
                <c:pt idx="140701">
                  <c:v>29.788</c:v>
                </c:pt>
                <c:pt idx="140702">
                  <c:v>30.326</c:v>
                </c:pt>
                <c:pt idx="140703">
                  <c:v>29.763</c:v>
                </c:pt>
                <c:pt idx="140704">
                  <c:v>29.579</c:v>
                </c:pt>
                <c:pt idx="140705">
                  <c:v>29.136</c:v>
                </c:pt>
                <c:pt idx="140706">
                  <c:v>29.394</c:v>
                </c:pt>
                <c:pt idx="140707">
                  <c:v>29.631</c:v>
                </c:pt>
                <c:pt idx="140708">
                  <c:v>29.789</c:v>
                </c:pt>
                <c:pt idx="140709">
                  <c:v>29.735</c:v>
                </c:pt>
                <c:pt idx="140710">
                  <c:v>29.589</c:v>
                </c:pt>
                <c:pt idx="140711">
                  <c:v>29.66</c:v>
                </c:pt>
                <c:pt idx="140712">
                  <c:v>29.829</c:v>
                </c:pt>
                <c:pt idx="140713">
                  <c:v>29.726</c:v>
                </c:pt>
                <c:pt idx="140714">
                  <c:v>29.891</c:v>
                </c:pt>
                <c:pt idx="140715">
                  <c:v>29.179</c:v>
                </c:pt>
                <c:pt idx="140716">
                  <c:v>27.986</c:v>
                </c:pt>
                <c:pt idx="140717">
                  <c:v>29.371</c:v>
                </c:pt>
                <c:pt idx="140718">
                  <c:v>29.614</c:v>
                </c:pt>
                <c:pt idx="140719">
                  <c:v>29.481</c:v>
                </c:pt>
                <c:pt idx="140720">
                  <c:v>29.411</c:v>
                </c:pt>
                <c:pt idx="140721">
                  <c:v>29.729</c:v>
                </c:pt>
                <c:pt idx="140722">
                  <c:v>29.562</c:v>
                </c:pt>
                <c:pt idx="140723">
                  <c:v>29.458</c:v>
                </c:pt>
                <c:pt idx="140724">
                  <c:v>29.552</c:v>
                </c:pt>
                <c:pt idx="140725">
                  <c:v>29.209</c:v>
                </c:pt>
                <c:pt idx="140726">
                  <c:v>29.609</c:v>
                </c:pt>
                <c:pt idx="140727">
                  <c:v>29.219</c:v>
                </c:pt>
                <c:pt idx="140728">
                  <c:v>28.805</c:v>
                </c:pt>
                <c:pt idx="140729">
                  <c:v>28.576</c:v>
                </c:pt>
                <c:pt idx="140730">
                  <c:v>28.737</c:v>
                </c:pt>
                <c:pt idx="140731">
                  <c:v>29.097</c:v>
                </c:pt>
                <c:pt idx="140732">
                  <c:v>28.772</c:v>
                </c:pt>
                <c:pt idx="140733">
                  <c:v>28.829</c:v>
                </c:pt>
                <c:pt idx="140734">
                  <c:v>29.094</c:v>
                </c:pt>
                <c:pt idx="140735">
                  <c:v>28.593</c:v>
                </c:pt>
                <c:pt idx="140736">
                  <c:v>28.109</c:v>
                </c:pt>
                <c:pt idx="140737">
                  <c:v>28.246</c:v>
                </c:pt>
                <c:pt idx="140738">
                  <c:v>28.704</c:v>
                </c:pt>
                <c:pt idx="140739">
                  <c:v>28.914</c:v>
                </c:pt>
                <c:pt idx="140740">
                  <c:v>30.562</c:v>
                </c:pt>
                <c:pt idx="140741">
                  <c:v>31.799</c:v>
                </c:pt>
                <c:pt idx="140742">
                  <c:v>31.86</c:v>
                </c:pt>
                <c:pt idx="140743">
                  <c:v>30.864</c:v>
                </c:pt>
                <c:pt idx="140744">
                  <c:v>30.455</c:v>
                </c:pt>
                <c:pt idx="140745">
                  <c:v>31.467</c:v>
                </c:pt>
                <c:pt idx="140746">
                  <c:v>31.693</c:v>
                </c:pt>
                <c:pt idx="140747">
                  <c:v>32.328</c:v>
                </c:pt>
                <c:pt idx="140748">
                  <c:v>32.291</c:v>
                </c:pt>
                <c:pt idx="140749">
                  <c:v>25.477</c:v>
                </c:pt>
                <c:pt idx="140750">
                  <c:v>28.295</c:v>
                </c:pt>
                <c:pt idx="140751">
                  <c:v>27.853</c:v>
                </c:pt>
                <c:pt idx="140752">
                  <c:v>27.863</c:v>
                </c:pt>
                <c:pt idx="140753">
                  <c:v>29.254</c:v>
                </c:pt>
                <c:pt idx="140754">
                  <c:v>28.044</c:v>
                </c:pt>
                <c:pt idx="140755">
                  <c:v>28.082</c:v>
                </c:pt>
                <c:pt idx="140756">
                  <c:v>27.992</c:v>
                </c:pt>
                <c:pt idx="140757">
                  <c:v>29.221</c:v>
                </c:pt>
                <c:pt idx="140758">
                  <c:v>31.023</c:v>
                </c:pt>
                <c:pt idx="140759">
                  <c:v>31.491</c:v>
                </c:pt>
                <c:pt idx="140760">
                  <c:v>27.676</c:v>
                </c:pt>
                <c:pt idx="140761">
                  <c:v>26.837</c:v>
                </c:pt>
                <c:pt idx="140762">
                  <c:v>26.817</c:v>
                </c:pt>
                <c:pt idx="140763">
                  <c:v>27.063</c:v>
                </c:pt>
                <c:pt idx="140764">
                  <c:v>27.682</c:v>
                </c:pt>
                <c:pt idx="140765">
                  <c:v>28.218</c:v>
                </c:pt>
                <c:pt idx="140766">
                  <c:v>28.178</c:v>
                </c:pt>
                <c:pt idx="140767">
                  <c:v>28.719</c:v>
                </c:pt>
                <c:pt idx="140768">
                  <c:v>28.856</c:v>
                </c:pt>
                <c:pt idx="140769">
                  <c:v>28.703</c:v>
                </c:pt>
                <c:pt idx="140770">
                  <c:v>28.359</c:v>
                </c:pt>
                <c:pt idx="140771">
                  <c:v>28.045</c:v>
                </c:pt>
                <c:pt idx="140772">
                  <c:v>28.076</c:v>
                </c:pt>
                <c:pt idx="140773">
                  <c:v>28.473</c:v>
                </c:pt>
                <c:pt idx="140774">
                  <c:v>28.655</c:v>
                </c:pt>
                <c:pt idx="140775">
                  <c:v>28.428</c:v>
                </c:pt>
                <c:pt idx="140776">
                  <c:v>28.488</c:v>
                </c:pt>
                <c:pt idx="140777">
                  <c:v>28.242</c:v>
                </c:pt>
                <c:pt idx="140778">
                  <c:v>27.24</c:v>
                </c:pt>
                <c:pt idx="140779">
                  <c:v>27.954</c:v>
                </c:pt>
                <c:pt idx="140780">
                  <c:v>28.797</c:v>
                </c:pt>
                <c:pt idx="140781">
                  <c:v>28.661</c:v>
                </c:pt>
                <c:pt idx="140782">
                  <c:v>29.188</c:v>
                </c:pt>
                <c:pt idx="140783">
                  <c:v>29.139</c:v>
                </c:pt>
                <c:pt idx="140784">
                  <c:v>28.651</c:v>
                </c:pt>
                <c:pt idx="140785">
                  <c:v>28.934</c:v>
                </c:pt>
                <c:pt idx="140786">
                  <c:v>28.596</c:v>
                </c:pt>
                <c:pt idx="140787">
                  <c:v>28.77</c:v>
                </c:pt>
                <c:pt idx="140788">
                  <c:v>28.616</c:v>
                </c:pt>
                <c:pt idx="140789">
                  <c:v>28.55</c:v>
                </c:pt>
                <c:pt idx="140790">
                  <c:v>28.25</c:v>
                </c:pt>
                <c:pt idx="140791">
                  <c:v>27.603</c:v>
                </c:pt>
                <c:pt idx="140792">
                  <c:v>28.334</c:v>
                </c:pt>
                <c:pt idx="140793">
                  <c:v>28.446</c:v>
                </c:pt>
                <c:pt idx="140794">
                  <c:v>28.862</c:v>
                </c:pt>
                <c:pt idx="140795">
                  <c:v>28.169</c:v>
                </c:pt>
                <c:pt idx="140796">
                  <c:v>28.083</c:v>
                </c:pt>
                <c:pt idx="140797">
                  <c:v>28.392</c:v>
                </c:pt>
                <c:pt idx="140798">
                  <c:v>26.548</c:v>
                </c:pt>
                <c:pt idx="140799">
                  <c:v>27.705</c:v>
                </c:pt>
                <c:pt idx="140800">
                  <c:v>27.508</c:v>
                </c:pt>
                <c:pt idx="140801">
                  <c:v>27.515</c:v>
                </c:pt>
                <c:pt idx="140802">
                  <c:v>27.267</c:v>
                </c:pt>
                <c:pt idx="140803">
                  <c:v>27.583</c:v>
                </c:pt>
                <c:pt idx="140804">
                  <c:v>27.427</c:v>
                </c:pt>
                <c:pt idx="140805">
                  <c:v>27.363</c:v>
                </c:pt>
                <c:pt idx="140806">
                  <c:v>27.605</c:v>
                </c:pt>
                <c:pt idx="140807">
                  <c:v>27.432</c:v>
                </c:pt>
                <c:pt idx="140808">
                  <c:v>27.818</c:v>
                </c:pt>
                <c:pt idx="140809">
                  <c:v>27.676</c:v>
                </c:pt>
                <c:pt idx="140810">
                  <c:v>27.643</c:v>
                </c:pt>
                <c:pt idx="140811">
                  <c:v>27.543</c:v>
                </c:pt>
                <c:pt idx="140812">
                  <c:v>27.767</c:v>
                </c:pt>
                <c:pt idx="140813">
                  <c:v>28.194</c:v>
                </c:pt>
                <c:pt idx="140814">
                  <c:v>28.648</c:v>
                </c:pt>
                <c:pt idx="140815">
                  <c:v>28.502</c:v>
                </c:pt>
                <c:pt idx="140816">
                  <c:v>29.168</c:v>
                </c:pt>
                <c:pt idx="140817">
                  <c:v>29.324</c:v>
                </c:pt>
                <c:pt idx="140818">
                  <c:v>28.561</c:v>
                </c:pt>
                <c:pt idx="140819">
                  <c:v>28.516</c:v>
                </c:pt>
                <c:pt idx="140820">
                  <c:v>27.791</c:v>
                </c:pt>
                <c:pt idx="140821">
                  <c:v>27.957</c:v>
                </c:pt>
                <c:pt idx="140822">
                  <c:v>28.056</c:v>
                </c:pt>
                <c:pt idx="140823">
                  <c:v>28.105</c:v>
                </c:pt>
                <c:pt idx="140824">
                  <c:v>28.178</c:v>
                </c:pt>
                <c:pt idx="140825">
                  <c:v>27.54</c:v>
                </c:pt>
                <c:pt idx="140826">
                  <c:v>27.053</c:v>
                </c:pt>
                <c:pt idx="140827">
                  <c:v>27.175</c:v>
                </c:pt>
                <c:pt idx="140828">
                  <c:v>28.837</c:v>
                </c:pt>
                <c:pt idx="140829">
                  <c:v>29.944</c:v>
                </c:pt>
                <c:pt idx="140830">
                  <c:v>30.615</c:v>
                </c:pt>
                <c:pt idx="140831">
                  <c:v>30.771</c:v>
                </c:pt>
                <c:pt idx="140832">
                  <c:v>31.448</c:v>
                </c:pt>
                <c:pt idx="140833">
                  <c:v>31.17</c:v>
                </c:pt>
                <c:pt idx="140834">
                  <c:v>31.446</c:v>
                </c:pt>
                <c:pt idx="140835">
                  <c:v>31.397</c:v>
                </c:pt>
                <c:pt idx="140836">
                  <c:v>29.109</c:v>
                </c:pt>
                <c:pt idx="140837">
                  <c:v>28.71</c:v>
                </c:pt>
                <c:pt idx="140838">
                  <c:v>29.194</c:v>
                </c:pt>
                <c:pt idx="140839">
                  <c:v>28.653</c:v>
                </c:pt>
                <c:pt idx="140840">
                  <c:v>29.229</c:v>
                </c:pt>
                <c:pt idx="140841">
                  <c:v>29.032</c:v>
                </c:pt>
                <c:pt idx="140842">
                  <c:v>29.35</c:v>
                </c:pt>
                <c:pt idx="140843">
                  <c:v>29.225</c:v>
                </c:pt>
                <c:pt idx="140844">
                  <c:v>29.147</c:v>
                </c:pt>
                <c:pt idx="140845">
                  <c:v>29.596</c:v>
                </c:pt>
                <c:pt idx="140846">
                  <c:v>32.047</c:v>
                </c:pt>
                <c:pt idx="140847">
                  <c:v>32.602</c:v>
                </c:pt>
                <c:pt idx="140848">
                  <c:v>32.722</c:v>
                </c:pt>
                <c:pt idx="140849">
                  <c:v>32.627</c:v>
                </c:pt>
                <c:pt idx="140850">
                  <c:v>31.998</c:v>
                </c:pt>
                <c:pt idx="140851">
                  <c:v>32.163</c:v>
                </c:pt>
                <c:pt idx="140852">
                  <c:v>30.564</c:v>
                </c:pt>
                <c:pt idx="140853">
                  <c:v>30.251</c:v>
                </c:pt>
                <c:pt idx="140854">
                  <c:v>29.851</c:v>
                </c:pt>
                <c:pt idx="140855">
                  <c:v>29.717</c:v>
                </c:pt>
                <c:pt idx="140856">
                  <c:v>29.364</c:v>
                </c:pt>
                <c:pt idx="140857">
                  <c:v>28.997</c:v>
                </c:pt>
                <c:pt idx="140858">
                  <c:v>28.877</c:v>
                </c:pt>
                <c:pt idx="140859">
                  <c:v>29.058</c:v>
                </c:pt>
                <c:pt idx="140860">
                  <c:v>28.907</c:v>
                </c:pt>
                <c:pt idx="140861">
                  <c:v>28.695</c:v>
                </c:pt>
                <c:pt idx="140862">
                  <c:v>29.222</c:v>
                </c:pt>
                <c:pt idx="140863">
                  <c:v>29.498</c:v>
                </c:pt>
                <c:pt idx="140864">
                  <c:v>29.264</c:v>
                </c:pt>
                <c:pt idx="140865">
                  <c:v>28.784</c:v>
                </c:pt>
                <c:pt idx="140866">
                  <c:v>28.535</c:v>
                </c:pt>
                <c:pt idx="140867">
                  <c:v>29.22</c:v>
                </c:pt>
                <c:pt idx="140868">
                  <c:v>29.241</c:v>
                </c:pt>
                <c:pt idx="140869">
                  <c:v>29.939</c:v>
                </c:pt>
                <c:pt idx="140870">
                  <c:v>29.134</c:v>
                </c:pt>
                <c:pt idx="140871">
                  <c:v>29.503</c:v>
                </c:pt>
                <c:pt idx="140872">
                  <c:v>29.859</c:v>
                </c:pt>
                <c:pt idx="140873">
                  <c:v>29.504</c:v>
                </c:pt>
                <c:pt idx="140874">
                  <c:v>29.038</c:v>
                </c:pt>
                <c:pt idx="140875">
                  <c:v>29.648</c:v>
                </c:pt>
                <c:pt idx="140876">
                  <c:v>29.987</c:v>
                </c:pt>
                <c:pt idx="140877">
                  <c:v>29.913</c:v>
                </c:pt>
                <c:pt idx="140878">
                  <c:v>29.943</c:v>
                </c:pt>
                <c:pt idx="140879">
                  <c:v>29.262</c:v>
                </c:pt>
                <c:pt idx="140880">
                  <c:v>29.674</c:v>
                </c:pt>
                <c:pt idx="140881">
                  <c:v>29.069</c:v>
                </c:pt>
                <c:pt idx="140882">
                  <c:v>29.322</c:v>
                </c:pt>
                <c:pt idx="140883">
                  <c:v>28.991</c:v>
                </c:pt>
                <c:pt idx="140884">
                  <c:v>29.461</c:v>
                </c:pt>
                <c:pt idx="140885">
                  <c:v>29.857</c:v>
                </c:pt>
                <c:pt idx="140886">
                  <c:v>30.019</c:v>
                </c:pt>
                <c:pt idx="140887">
                  <c:v>29.74</c:v>
                </c:pt>
                <c:pt idx="140888">
                  <c:v>30.159</c:v>
                </c:pt>
                <c:pt idx="140889">
                  <c:v>29.943</c:v>
                </c:pt>
                <c:pt idx="140890">
                  <c:v>30.006</c:v>
                </c:pt>
                <c:pt idx="140891">
                  <c:v>29.875</c:v>
                </c:pt>
                <c:pt idx="140892">
                  <c:v>29.94</c:v>
                </c:pt>
                <c:pt idx="140893">
                  <c:v>30.412</c:v>
                </c:pt>
                <c:pt idx="140894">
                  <c:v>29.875</c:v>
                </c:pt>
                <c:pt idx="140895">
                  <c:v>30.282</c:v>
                </c:pt>
                <c:pt idx="140896">
                  <c:v>30.192</c:v>
                </c:pt>
                <c:pt idx="140897">
                  <c:v>29.774</c:v>
                </c:pt>
                <c:pt idx="140898">
                  <c:v>29.539</c:v>
                </c:pt>
                <c:pt idx="140899">
                  <c:v>30.011</c:v>
                </c:pt>
                <c:pt idx="140900">
                  <c:v>30.077</c:v>
                </c:pt>
                <c:pt idx="140901">
                  <c:v>30.388</c:v>
                </c:pt>
                <c:pt idx="140902">
                  <c:v>30.058</c:v>
                </c:pt>
                <c:pt idx="140903">
                  <c:v>29.574</c:v>
                </c:pt>
                <c:pt idx="140904">
                  <c:v>29.491</c:v>
                </c:pt>
                <c:pt idx="140905">
                  <c:v>29.963</c:v>
                </c:pt>
                <c:pt idx="140906">
                  <c:v>29.762</c:v>
                </c:pt>
                <c:pt idx="140907">
                  <c:v>29.999</c:v>
                </c:pt>
                <c:pt idx="140908">
                  <c:v>30.055</c:v>
                </c:pt>
                <c:pt idx="140909">
                  <c:v>29.909</c:v>
                </c:pt>
                <c:pt idx="140910">
                  <c:v>30.152</c:v>
                </c:pt>
                <c:pt idx="140911">
                  <c:v>30.435</c:v>
                </c:pt>
                <c:pt idx="140912">
                  <c:v>30.289</c:v>
                </c:pt>
                <c:pt idx="140913">
                  <c:v>30.463</c:v>
                </c:pt>
                <c:pt idx="140914">
                  <c:v>30.629</c:v>
                </c:pt>
                <c:pt idx="140915">
                  <c:v>30.396</c:v>
                </c:pt>
                <c:pt idx="140916">
                  <c:v>30.731</c:v>
                </c:pt>
                <c:pt idx="140917">
                  <c:v>17.709</c:v>
                </c:pt>
                <c:pt idx="140918">
                  <c:v>40.291</c:v>
                </c:pt>
                <c:pt idx="140919">
                  <c:v>29.604</c:v>
                </c:pt>
                <c:pt idx="140920">
                  <c:v>29.448</c:v>
                </c:pt>
                <c:pt idx="140921">
                  <c:v>29.014</c:v>
                </c:pt>
                <c:pt idx="140922">
                  <c:v>28.664</c:v>
                </c:pt>
                <c:pt idx="140923">
                  <c:v>28.69</c:v>
                </c:pt>
                <c:pt idx="140924">
                  <c:v>28.702</c:v>
                </c:pt>
                <c:pt idx="140925">
                  <c:v>28.997</c:v>
                </c:pt>
                <c:pt idx="140926">
                  <c:v>28.738</c:v>
                </c:pt>
                <c:pt idx="140927">
                  <c:v>28.667</c:v>
                </c:pt>
                <c:pt idx="140928">
                  <c:v>28.215</c:v>
                </c:pt>
                <c:pt idx="140929">
                  <c:v>28.261</c:v>
                </c:pt>
                <c:pt idx="140930">
                  <c:v>27.998</c:v>
                </c:pt>
                <c:pt idx="140931">
                  <c:v>28.404</c:v>
                </c:pt>
                <c:pt idx="140932">
                  <c:v>28.18</c:v>
                </c:pt>
                <c:pt idx="140933">
                  <c:v>28.704</c:v>
                </c:pt>
                <c:pt idx="140934">
                  <c:v>28.899</c:v>
                </c:pt>
                <c:pt idx="140935">
                  <c:v>29.092</c:v>
                </c:pt>
                <c:pt idx="140936">
                  <c:v>31.089</c:v>
                </c:pt>
                <c:pt idx="140937">
                  <c:v>31.78</c:v>
                </c:pt>
                <c:pt idx="140938">
                  <c:v>32.95</c:v>
                </c:pt>
                <c:pt idx="140939">
                  <c:v>32.496</c:v>
                </c:pt>
                <c:pt idx="140940">
                  <c:v>32.043</c:v>
                </c:pt>
                <c:pt idx="140941">
                  <c:v>32.431</c:v>
                </c:pt>
                <c:pt idx="140942">
                  <c:v>35.345</c:v>
                </c:pt>
                <c:pt idx="140943">
                  <c:v>36.021</c:v>
                </c:pt>
                <c:pt idx="140944">
                  <c:v>35.734</c:v>
                </c:pt>
                <c:pt idx="140945">
                  <c:v>35.121</c:v>
                </c:pt>
                <c:pt idx="140946">
                  <c:v>34.496</c:v>
                </c:pt>
                <c:pt idx="140947">
                  <c:v>35.146</c:v>
                </c:pt>
                <c:pt idx="140948">
                  <c:v>34.501</c:v>
                </c:pt>
                <c:pt idx="140949">
                  <c:v>33.587</c:v>
                </c:pt>
                <c:pt idx="140950">
                  <c:v>31.127</c:v>
                </c:pt>
                <c:pt idx="140951">
                  <c:v>30.657</c:v>
                </c:pt>
                <c:pt idx="140952">
                  <c:v>30.667</c:v>
                </c:pt>
                <c:pt idx="140953">
                  <c:v>30.477</c:v>
                </c:pt>
                <c:pt idx="140954">
                  <c:v>29.917</c:v>
                </c:pt>
                <c:pt idx="140955">
                  <c:v>29.802</c:v>
                </c:pt>
                <c:pt idx="140956">
                  <c:v>29.365</c:v>
                </c:pt>
                <c:pt idx="140957">
                  <c:v>29.407</c:v>
                </c:pt>
                <c:pt idx="140958">
                  <c:v>29.762</c:v>
                </c:pt>
                <c:pt idx="140959">
                  <c:v>30.364</c:v>
                </c:pt>
                <c:pt idx="140960">
                  <c:v>30.782</c:v>
                </c:pt>
                <c:pt idx="140961">
                  <c:v>30.8</c:v>
                </c:pt>
                <c:pt idx="140962">
                  <c:v>30.684</c:v>
                </c:pt>
                <c:pt idx="140963">
                  <c:v>31.055</c:v>
                </c:pt>
                <c:pt idx="140964">
                  <c:v>30.601</c:v>
                </c:pt>
                <c:pt idx="140965">
                  <c:v>31.227</c:v>
                </c:pt>
                <c:pt idx="140966">
                  <c:v>31.602</c:v>
                </c:pt>
                <c:pt idx="140967">
                  <c:v>32.191</c:v>
                </c:pt>
                <c:pt idx="140968">
                  <c:v>31.485</c:v>
                </c:pt>
                <c:pt idx="140969">
                  <c:v>31.424</c:v>
                </c:pt>
                <c:pt idx="140970">
                  <c:v>30.18</c:v>
                </c:pt>
                <c:pt idx="140971">
                  <c:v>30.438</c:v>
                </c:pt>
                <c:pt idx="140972">
                  <c:v>30.588</c:v>
                </c:pt>
                <c:pt idx="140973">
                  <c:v>30.797</c:v>
                </c:pt>
                <c:pt idx="140974">
                  <c:v>30.934</c:v>
                </c:pt>
                <c:pt idx="140975">
                  <c:v>29.772</c:v>
                </c:pt>
                <c:pt idx="140976">
                  <c:v>30.116</c:v>
                </c:pt>
                <c:pt idx="140977">
                  <c:v>29.806</c:v>
                </c:pt>
                <c:pt idx="140978">
                  <c:v>29.995</c:v>
                </c:pt>
                <c:pt idx="140979">
                  <c:v>30.053</c:v>
                </c:pt>
                <c:pt idx="140980">
                  <c:v>29.677</c:v>
                </c:pt>
                <c:pt idx="140981">
                  <c:v>29.841</c:v>
                </c:pt>
                <c:pt idx="140982">
                  <c:v>29.303</c:v>
                </c:pt>
                <c:pt idx="140983">
                  <c:v>29.431</c:v>
                </c:pt>
                <c:pt idx="140984">
                  <c:v>29.89</c:v>
                </c:pt>
                <c:pt idx="140985">
                  <c:v>30.279</c:v>
                </c:pt>
                <c:pt idx="140986">
                  <c:v>30.067</c:v>
                </c:pt>
                <c:pt idx="140987">
                  <c:v>30.218</c:v>
                </c:pt>
                <c:pt idx="140988">
                  <c:v>30.13</c:v>
                </c:pt>
                <c:pt idx="140989">
                  <c:v>30.413</c:v>
                </c:pt>
                <c:pt idx="140990">
                  <c:v>30.088</c:v>
                </c:pt>
                <c:pt idx="140991">
                  <c:v>30.219</c:v>
                </c:pt>
                <c:pt idx="140992">
                  <c:v>30.154</c:v>
                </c:pt>
                <c:pt idx="140993">
                  <c:v>30.266</c:v>
                </c:pt>
                <c:pt idx="140994">
                  <c:v>29.182</c:v>
                </c:pt>
                <c:pt idx="140995">
                  <c:v>29.708</c:v>
                </c:pt>
                <c:pt idx="140996">
                  <c:v>29.717</c:v>
                </c:pt>
                <c:pt idx="140997">
                  <c:v>29.53</c:v>
                </c:pt>
                <c:pt idx="140998">
                  <c:v>29.915</c:v>
                </c:pt>
                <c:pt idx="140999">
                  <c:v>29.423</c:v>
                </c:pt>
                <c:pt idx="141000">
                  <c:v>29.11</c:v>
                </c:pt>
                <c:pt idx="141001">
                  <c:v>28.746</c:v>
                </c:pt>
                <c:pt idx="141002">
                  <c:v>28.735</c:v>
                </c:pt>
                <c:pt idx="141003">
                  <c:v>29.168</c:v>
                </c:pt>
                <c:pt idx="141004">
                  <c:v>29.411</c:v>
                </c:pt>
                <c:pt idx="141005">
                  <c:v>29.447</c:v>
                </c:pt>
                <c:pt idx="141006">
                  <c:v>28.674</c:v>
                </c:pt>
                <c:pt idx="141007">
                  <c:v>29.372</c:v>
                </c:pt>
                <c:pt idx="141008">
                  <c:v>29.321</c:v>
                </c:pt>
                <c:pt idx="141009">
                  <c:v>29.688</c:v>
                </c:pt>
                <c:pt idx="141010">
                  <c:v>29.988</c:v>
                </c:pt>
                <c:pt idx="141011">
                  <c:v>29.516</c:v>
                </c:pt>
                <c:pt idx="141012">
                  <c:v>30.226</c:v>
                </c:pt>
                <c:pt idx="141013">
                  <c:v>30.612</c:v>
                </c:pt>
                <c:pt idx="141014">
                  <c:v>30.51</c:v>
                </c:pt>
                <c:pt idx="141015">
                  <c:v>33.026</c:v>
                </c:pt>
                <c:pt idx="141016">
                  <c:v>34.254</c:v>
                </c:pt>
                <c:pt idx="141017">
                  <c:v>33.729</c:v>
                </c:pt>
                <c:pt idx="141018">
                  <c:v>32.957</c:v>
                </c:pt>
                <c:pt idx="141019">
                  <c:v>34.129</c:v>
                </c:pt>
                <c:pt idx="141020">
                  <c:v>33.772</c:v>
                </c:pt>
                <c:pt idx="141021">
                  <c:v>33.288</c:v>
                </c:pt>
                <c:pt idx="141022">
                  <c:v>33.637</c:v>
                </c:pt>
                <c:pt idx="141023">
                  <c:v>33.69</c:v>
                </c:pt>
                <c:pt idx="141024">
                  <c:v>33.607</c:v>
                </c:pt>
                <c:pt idx="141025">
                  <c:v>33.448</c:v>
                </c:pt>
                <c:pt idx="141026">
                  <c:v>32.896</c:v>
                </c:pt>
                <c:pt idx="141027">
                  <c:v>31.387</c:v>
                </c:pt>
                <c:pt idx="141028">
                  <c:v>31.105</c:v>
                </c:pt>
                <c:pt idx="141029">
                  <c:v>31.016</c:v>
                </c:pt>
                <c:pt idx="141030">
                  <c:v>30.492</c:v>
                </c:pt>
                <c:pt idx="141031">
                  <c:v>31.972</c:v>
                </c:pt>
                <c:pt idx="141032">
                  <c:v>34.33</c:v>
                </c:pt>
                <c:pt idx="141033">
                  <c:v>34.902</c:v>
                </c:pt>
                <c:pt idx="141034">
                  <c:v>36.657</c:v>
                </c:pt>
                <c:pt idx="141035">
                  <c:v>36.523</c:v>
                </c:pt>
                <c:pt idx="141036">
                  <c:v>35.975</c:v>
                </c:pt>
                <c:pt idx="141037">
                  <c:v>35.896</c:v>
                </c:pt>
                <c:pt idx="141038">
                  <c:v>36.645</c:v>
                </c:pt>
                <c:pt idx="141039">
                  <c:v>34.517</c:v>
                </c:pt>
                <c:pt idx="141040">
                  <c:v>35.293</c:v>
                </c:pt>
                <c:pt idx="141041">
                  <c:v>35.557</c:v>
                </c:pt>
                <c:pt idx="141042">
                  <c:v>34.591</c:v>
                </c:pt>
                <c:pt idx="141043">
                  <c:v>35.391</c:v>
                </c:pt>
                <c:pt idx="141044">
                  <c:v>35.482</c:v>
                </c:pt>
                <c:pt idx="141045">
                  <c:v>35.583</c:v>
                </c:pt>
                <c:pt idx="141046">
                  <c:v>34.029</c:v>
                </c:pt>
                <c:pt idx="141047">
                  <c:v>33.137</c:v>
                </c:pt>
                <c:pt idx="141048">
                  <c:v>33.194</c:v>
                </c:pt>
                <c:pt idx="141049">
                  <c:v>32.799</c:v>
                </c:pt>
                <c:pt idx="141050">
                  <c:v>32.272</c:v>
                </c:pt>
                <c:pt idx="141051">
                  <c:v>32.346</c:v>
                </c:pt>
                <c:pt idx="141052">
                  <c:v>33.779</c:v>
                </c:pt>
                <c:pt idx="141053">
                  <c:v>34.521</c:v>
                </c:pt>
                <c:pt idx="141054">
                  <c:v>34.452</c:v>
                </c:pt>
                <c:pt idx="141055">
                  <c:v>35.53</c:v>
                </c:pt>
                <c:pt idx="141056">
                  <c:v>36.253</c:v>
                </c:pt>
                <c:pt idx="141057">
                  <c:v>37.937</c:v>
                </c:pt>
                <c:pt idx="141058">
                  <c:v>37.87</c:v>
                </c:pt>
                <c:pt idx="141059">
                  <c:v>37.17</c:v>
                </c:pt>
                <c:pt idx="141060">
                  <c:v>37.214</c:v>
                </c:pt>
                <c:pt idx="141061">
                  <c:v>38.489</c:v>
                </c:pt>
                <c:pt idx="141062">
                  <c:v>38.45</c:v>
                </c:pt>
                <c:pt idx="141063">
                  <c:v>38.317</c:v>
                </c:pt>
                <c:pt idx="141064">
                  <c:v>37.935</c:v>
                </c:pt>
                <c:pt idx="141065">
                  <c:v>37.655</c:v>
                </c:pt>
                <c:pt idx="141066">
                  <c:v>37.032</c:v>
                </c:pt>
                <c:pt idx="141067">
                  <c:v>37.608</c:v>
                </c:pt>
                <c:pt idx="141068">
                  <c:v>37.107</c:v>
                </c:pt>
                <c:pt idx="141069">
                  <c:v>37.209</c:v>
                </c:pt>
                <c:pt idx="141070">
                  <c:v>36.987</c:v>
                </c:pt>
                <c:pt idx="141071">
                  <c:v>36.77</c:v>
                </c:pt>
                <c:pt idx="141072">
                  <c:v>36.453</c:v>
                </c:pt>
                <c:pt idx="141073">
                  <c:v>36.507</c:v>
                </c:pt>
                <c:pt idx="141074">
                  <c:v>37.339</c:v>
                </c:pt>
                <c:pt idx="141075">
                  <c:v>37.107</c:v>
                </c:pt>
                <c:pt idx="141076">
                  <c:v>37.351</c:v>
                </c:pt>
                <c:pt idx="141077">
                  <c:v>38.023</c:v>
                </c:pt>
                <c:pt idx="141078">
                  <c:v>37.591</c:v>
                </c:pt>
                <c:pt idx="141079">
                  <c:v>37.742</c:v>
                </c:pt>
                <c:pt idx="141080">
                  <c:v>38.677</c:v>
                </c:pt>
                <c:pt idx="141081">
                  <c:v>39.358</c:v>
                </c:pt>
                <c:pt idx="141082">
                  <c:v>40.419</c:v>
                </c:pt>
                <c:pt idx="141083">
                  <c:v>39.988</c:v>
                </c:pt>
                <c:pt idx="141084">
                  <c:v>30.687</c:v>
                </c:pt>
                <c:pt idx="141085">
                  <c:v>36.118</c:v>
                </c:pt>
                <c:pt idx="141086">
                  <c:v>37.558</c:v>
                </c:pt>
                <c:pt idx="141087">
                  <c:v>37.015</c:v>
                </c:pt>
                <c:pt idx="141088">
                  <c:v>36.911</c:v>
                </c:pt>
                <c:pt idx="141089">
                  <c:v>36.774</c:v>
                </c:pt>
                <c:pt idx="141090">
                  <c:v>36.747</c:v>
                </c:pt>
                <c:pt idx="141091">
                  <c:v>37.649</c:v>
                </c:pt>
                <c:pt idx="141092">
                  <c:v>37.01</c:v>
                </c:pt>
                <c:pt idx="141093">
                  <c:v>37.107</c:v>
                </c:pt>
                <c:pt idx="141094">
                  <c:v>37.291</c:v>
                </c:pt>
                <c:pt idx="141095">
                  <c:v>37.029</c:v>
                </c:pt>
                <c:pt idx="141096">
                  <c:v>36.477</c:v>
                </c:pt>
                <c:pt idx="141097">
                  <c:v>36.322</c:v>
                </c:pt>
                <c:pt idx="141098">
                  <c:v>35.977</c:v>
                </c:pt>
                <c:pt idx="141099">
                  <c:v>35.42</c:v>
                </c:pt>
                <c:pt idx="141100">
                  <c:v>35.15</c:v>
                </c:pt>
                <c:pt idx="141101">
                  <c:v>36.594</c:v>
                </c:pt>
                <c:pt idx="141102">
                  <c:v>37.06</c:v>
                </c:pt>
                <c:pt idx="141103">
                  <c:v>36.742</c:v>
                </c:pt>
                <c:pt idx="141104">
                  <c:v>36.232</c:v>
                </c:pt>
                <c:pt idx="141105">
                  <c:v>37.081</c:v>
                </c:pt>
                <c:pt idx="141106">
                  <c:v>36.253</c:v>
                </c:pt>
                <c:pt idx="141107">
                  <c:v>36.876</c:v>
                </c:pt>
                <c:pt idx="141108">
                  <c:v>37.526</c:v>
                </c:pt>
                <c:pt idx="141109">
                  <c:v>36.723</c:v>
                </c:pt>
                <c:pt idx="141110">
                  <c:v>37.197</c:v>
                </c:pt>
                <c:pt idx="141111">
                  <c:v>37.148</c:v>
                </c:pt>
                <c:pt idx="141112">
                  <c:v>36.929</c:v>
                </c:pt>
                <c:pt idx="141113">
                  <c:v>37.206</c:v>
                </c:pt>
                <c:pt idx="141114">
                  <c:v>37.195</c:v>
                </c:pt>
                <c:pt idx="141115">
                  <c:v>38.214</c:v>
                </c:pt>
                <c:pt idx="141116">
                  <c:v>37.802</c:v>
                </c:pt>
                <c:pt idx="141117">
                  <c:v>37.073</c:v>
                </c:pt>
                <c:pt idx="141118">
                  <c:v>37.567</c:v>
                </c:pt>
                <c:pt idx="141119">
                  <c:v>37.102</c:v>
                </c:pt>
                <c:pt idx="141120">
                  <c:v>36.911</c:v>
                </c:pt>
                <c:pt idx="141121">
                  <c:v>37.351</c:v>
                </c:pt>
                <c:pt idx="141122">
                  <c:v>36.489</c:v>
                </c:pt>
                <c:pt idx="141123">
                  <c:v>36.478</c:v>
                </c:pt>
                <c:pt idx="141124">
                  <c:v>36.335</c:v>
                </c:pt>
                <c:pt idx="141125">
                  <c:v>36.179</c:v>
                </c:pt>
                <c:pt idx="141126">
                  <c:v>35.509</c:v>
                </c:pt>
                <c:pt idx="141127">
                  <c:v>35.529</c:v>
                </c:pt>
                <c:pt idx="141128">
                  <c:v>35.029</c:v>
                </c:pt>
                <c:pt idx="141129">
                  <c:v>36.326</c:v>
                </c:pt>
                <c:pt idx="141130">
                  <c:v>37.176</c:v>
                </c:pt>
                <c:pt idx="141131">
                  <c:v>37.601</c:v>
                </c:pt>
                <c:pt idx="141132">
                  <c:v>36.804</c:v>
                </c:pt>
                <c:pt idx="141133">
                  <c:v>36.472</c:v>
                </c:pt>
                <c:pt idx="141134">
                  <c:v>36.217</c:v>
                </c:pt>
                <c:pt idx="141135">
                  <c:v>35.7</c:v>
                </c:pt>
                <c:pt idx="141136">
                  <c:v>35.71</c:v>
                </c:pt>
                <c:pt idx="141137">
                  <c:v>35.756</c:v>
                </c:pt>
                <c:pt idx="141138">
                  <c:v>35.708</c:v>
                </c:pt>
                <c:pt idx="141139">
                  <c:v>35.649</c:v>
                </c:pt>
                <c:pt idx="141140">
                  <c:v>35.983</c:v>
                </c:pt>
                <c:pt idx="141141">
                  <c:v>36.099</c:v>
                </c:pt>
                <c:pt idx="141142">
                  <c:v>35.779</c:v>
                </c:pt>
                <c:pt idx="141143">
                  <c:v>35.645</c:v>
                </c:pt>
                <c:pt idx="141144">
                  <c:v>35.619</c:v>
                </c:pt>
                <c:pt idx="141145">
                  <c:v>35.279</c:v>
                </c:pt>
                <c:pt idx="141146">
                  <c:v>35.507</c:v>
                </c:pt>
                <c:pt idx="141147">
                  <c:v>35.475</c:v>
                </c:pt>
                <c:pt idx="141148">
                  <c:v>35.378</c:v>
                </c:pt>
                <c:pt idx="141149">
                  <c:v>35.067</c:v>
                </c:pt>
                <c:pt idx="141150">
                  <c:v>34.942</c:v>
                </c:pt>
                <c:pt idx="141151">
                  <c:v>35.086</c:v>
                </c:pt>
                <c:pt idx="141152">
                  <c:v>35.321</c:v>
                </c:pt>
                <c:pt idx="141153">
                  <c:v>35.723</c:v>
                </c:pt>
                <c:pt idx="141154">
                  <c:v>36.235</c:v>
                </c:pt>
                <c:pt idx="141155">
                  <c:v>36.038</c:v>
                </c:pt>
                <c:pt idx="141156">
                  <c:v>35.763</c:v>
                </c:pt>
                <c:pt idx="141157">
                  <c:v>35.765</c:v>
                </c:pt>
                <c:pt idx="141158">
                  <c:v>36.188</c:v>
                </c:pt>
                <c:pt idx="141159">
                  <c:v>36.116</c:v>
                </c:pt>
                <c:pt idx="141160">
                  <c:v>35.718</c:v>
                </c:pt>
                <c:pt idx="141161">
                  <c:v>35.488</c:v>
                </c:pt>
                <c:pt idx="141162">
                  <c:v>35.022</c:v>
                </c:pt>
                <c:pt idx="141163">
                  <c:v>35.55</c:v>
                </c:pt>
                <c:pt idx="141164">
                  <c:v>35.381</c:v>
                </c:pt>
                <c:pt idx="141165">
                  <c:v>35.572</c:v>
                </c:pt>
                <c:pt idx="141166">
                  <c:v>35.394</c:v>
                </c:pt>
                <c:pt idx="141167">
                  <c:v>35.819</c:v>
                </c:pt>
                <c:pt idx="141168">
                  <c:v>36.458</c:v>
                </c:pt>
                <c:pt idx="141169">
                  <c:v>36.46</c:v>
                </c:pt>
                <c:pt idx="141170">
                  <c:v>36.465</c:v>
                </c:pt>
                <c:pt idx="141171">
                  <c:v>36.181</c:v>
                </c:pt>
                <c:pt idx="141172">
                  <c:v>36.49</c:v>
                </c:pt>
                <c:pt idx="141173">
                  <c:v>36.345</c:v>
                </c:pt>
                <c:pt idx="141174">
                  <c:v>36.156</c:v>
                </c:pt>
                <c:pt idx="141175">
                  <c:v>35.837</c:v>
                </c:pt>
                <c:pt idx="141176">
                  <c:v>36.387</c:v>
                </c:pt>
                <c:pt idx="141177">
                  <c:v>36.825</c:v>
                </c:pt>
                <c:pt idx="141178">
                  <c:v>35.957</c:v>
                </c:pt>
                <c:pt idx="141179">
                  <c:v>36.076</c:v>
                </c:pt>
                <c:pt idx="141180">
                  <c:v>36.388</c:v>
                </c:pt>
                <c:pt idx="141181">
                  <c:v>36.058</c:v>
                </c:pt>
                <c:pt idx="141182">
                  <c:v>36.452</c:v>
                </c:pt>
                <c:pt idx="141183">
                  <c:v>36.541</c:v>
                </c:pt>
                <c:pt idx="141184">
                  <c:v>37.039</c:v>
                </c:pt>
                <c:pt idx="141185">
                  <c:v>37.197</c:v>
                </c:pt>
                <c:pt idx="141186">
                  <c:v>37.954</c:v>
                </c:pt>
                <c:pt idx="141187">
                  <c:v>37.069</c:v>
                </c:pt>
                <c:pt idx="141188">
                  <c:v>36.881</c:v>
                </c:pt>
                <c:pt idx="141189">
                  <c:v>36.752</c:v>
                </c:pt>
                <c:pt idx="141190">
                  <c:v>35.873</c:v>
                </c:pt>
                <c:pt idx="141191">
                  <c:v>36.193</c:v>
                </c:pt>
                <c:pt idx="141192">
                  <c:v>36.406</c:v>
                </c:pt>
                <c:pt idx="141193">
                  <c:v>36.526</c:v>
                </c:pt>
                <c:pt idx="141194">
                  <c:v>36.483</c:v>
                </c:pt>
                <c:pt idx="141195">
                  <c:v>35.965</c:v>
                </c:pt>
                <c:pt idx="141196">
                  <c:v>35.383</c:v>
                </c:pt>
                <c:pt idx="141197">
                  <c:v>35.995</c:v>
                </c:pt>
                <c:pt idx="141198">
                  <c:v>35.633</c:v>
                </c:pt>
                <c:pt idx="141199">
                  <c:v>36.448</c:v>
                </c:pt>
                <c:pt idx="141200">
                  <c:v>36.985</c:v>
                </c:pt>
                <c:pt idx="141201">
                  <c:v>37.11</c:v>
                </c:pt>
                <c:pt idx="141202">
                  <c:v>36.559</c:v>
                </c:pt>
                <c:pt idx="141203">
                  <c:v>36.101</c:v>
                </c:pt>
                <c:pt idx="141204">
                  <c:v>35.927</c:v>
                </c:pt>
                <c:pt idx="141205">
                  <c:v>36.472</c:v>
                </c:pt>
                <c:pt idx="141206">
                  <c:v>36.804</c:v>
                </c:pt>
                <c:pt idx="141207">
                  <c:v>36.86</c:v>
                </c:pt>
                <c:pt idx="141208">
                  <c:v>36.736</c:v>
                </c:pt>
                <c:pt idx="141209">
                  <c:v>36.603</c:v>
                </c:pt>
                <c:pt idx="141210">
                  <c:v>36.525</c:v>
                </c:pt>
                <c:pt idx="141211">
                  <c:v>36.628</c:v>
                </c:pt>
                <c:pt idx="141212">
                  <c:v>36.007</c:v>
                </c:pt>
                <c:pt idx="141213">
                  <c:v>36.397</c:v>
                </c:pt>
                <c:pt idx="141214">
                  <c:v>36.654</c:v>
                </c:pt>
                <c:pt idx="141215">
                  <c:v>36.502</c:v>
                </c:pt>
                <c:pt idx="141216">
                  <c:v>36.794</c:v>
                </c:pt>
                <c:pt idx="141217">
                  <c:v>36.566</c:v>
                </c:pt>
                <c:pt idx="141218">
                  <c:v>36.356</c:v>
                </c:pt>
                <c:pt idx="141219">
                  <c:v>36.336</c:v>
                </c:pt>
                <c:pt idx="141220">
                  <c:v>35.473</c:v>
                </c:pt>
                <c:pt idx="141221">
                  <c:v>35.468</c:v>
                </c:pt>
                <c:pt idx="141222">
                  <c:v>35.795</c:v>
                </c:pt>
                <c:pt idx="141223">
                  <c:v>35.126</c:v>
                </c:pt>
                <c:pt idx="141224">
                  <c:v>35.196</c:v>
                </c:pt>
                <c:pt idx="141225">
                  <c:v>34.952</c:v>
                </c:pt>
                <c:pt idx="141226">
                  <c:v>34.997</c:v>
                </c:pt>
                <c:pt idx="141227">
                  <c:v>35.537</c:v>
                </c:pt>
                <c:pt idx="141228">
                  <c:v>35.082</c:v>
                </c:pt>
                <c:pt idx="141229">
                  <c:v>35.463</c:v>
                </c:pt>
                <c:pt idx="141230">
                  <c:v>35.398</c:v>
                </c:pt>
                <c:pt idx="141231">
                  <c:v>35.96</c:v>
                </c:pt>
                <c:pt idx="141232">
                  <c:v>36.178</c:v>
                </c:pt>
                <c:pt idx="141233">
                  <c:v>36.573</c:v>
                </c:pt>
                <c:pt idx="141234">
                  <c:v>36.633</c:v>
                </c:pt>
                <c:pt idx="141235">
                  <c:v>36.977</c:v>
                </c:pt>
                <c:pt idx="141236">
                  <c:v>36.649</c:v>
                </c:pt>
                <c:pt idx="141237">
                  <c:v>36.714</c:v>
                </c:pt>
                <c:pt idx="141238">
                  <c:v>36.736</c:v>
                </c:pt>
                <c:pt idx="141239">
                  <c:v>36.679</c:v>
                </c:pt>
                <c:pt idx="141240">
                  <c:v>36.343</c:v>
                </c:pt>
                <c:pt idx="141241">
                  <c:v>36.196</c:v>
                </c:pt>
                <c:pt idx="141242">
                  <c:v>36.05</c:v>
                </c:pt>
                <c:pt idx="141243">
                  <c:v>36.231</c:v>
                </c:pt>
                <c:pt idx="141244">
                  <c:v>36.074</c:v>
                </c:pt>
                <c:pt idx="141245">
                  <c:v>35.358</c:v>
                </c:pt>
                <c:pt idx="141246">
                  <c:v>35.974</c:v>
                </c:pt>
                <c:pt idx="141247">
                  <c:v>36.365</c:v>
                </c:pt>
                <c:pt idx="141248">
                  <c:v>36.98</c:v>
                </c:pt>
                <c:pt idx="141249">
                  <c:v>36.946</c:v>
                </c:pt>
                <c:pt idx="141250">
                  <c:v>36.937</c:v>
                </c:pt>
                <c:pt idx="141251">
                  <c:v>37.976</c:v>
                </c:pt>
                <c:pt idx="141252">
                  <c:v>36.945</c:v>
                </c:pt>
                <c:pt idx="141253">
                  <c:v>25.944</c:v>
                </c:pt>
                <c:pt idx="141254">
                  <c:v>26.016</c:v>
                </c:pt>
                <c:pt idx="141255">
                  <c:v>38.442</c:v>
                </c:pt>
                <c:pt idx="141256">
                  <c:v>38.334</c:v>
                </c:pt>
                <c:pt idx="141257">
                  <c:v>38.289</c:v>
                </c:pt>
                <c:pt idx="141258">
                  <c:v>37.896</c:v>
                </c:pt>
                <c:pt idx="141259">
                  <c:v>37.391</c:v>
                </c:pt>
                <c:pt idx="141260">
                  <c:v>37.267</c:v>
                </c:pt>
                <c:pt idx="141261">
                  <c:v>37.239</c:v>
                </c:pt>
                <c:pt idx="141262">
                  <c:v>37.153</c:v>
                </c:pt>
                <c:pt idx="141263">
                  <c:v>36.648</c:v>
                </c:pt>
                <c:pt idx="141264">
                  <c:v>36.866</c:v>
                </c:pt>
                <c:pt idx="141265">
                  <c:v>37.007</c:v>
                </c:pt>
                <c:pt idx="141266">
                  <c:v>36.979</c:v>
                </c:pt>
                <c:pt idx="141267">
                  <c:v>36.538</c:v>
                </c:pt>
                <c:pt idx="141268">
                  <c:v>36.394</c:v>
                </c:pt>
                <c:pt idx="141269">
                  <c:v>35.727</c:v>
                </c:pt>
                <c:pt idx="141270">
                  <c:v>36.023</c:v>
                </c:pt>
                <c:pt idx="141271">
                  <c:v>36.268</c:v>
                </c:pt>
                <c:pt idx="141272">
                  <c:v>36.53</c:v>
                </c:pt>
                <c:pt idx="141273">
                  <c:v>36.837</c:v>
                </c:pt>
                <c:pt idx="141274">
                  <c:v>36.483</c:v>
                </c:pt>
                <c:pt idx="141275">
                  <c:v>37.426</c:v>
                </c:pt>
                <c:pt idx="141276">
                  <c:v>37.173</c:v>
                </c:pt>
                <c:pt idx="141277">
                  <c:v>35.676</c:v>
                </c:pt>
                <c:pt idx="141278">
                  <c:v>36.63</c:v>
                </c:pt>
                <c:pt idx="141279">
                  <c:v>37.023</c:v>
                </c:pt>
                <c:pt idx="141280">
                  <c:v>36.832</c:v>
                </c:pt>
                <c:pt idx="141281">
                  <c:v>37.037</c:v>
                </c:pt>
                <c:pt idx="141282">
                  <c:v>36.843</c:v>
                </c:pt>
                <c:pt idx="141283">
                  <c:v>37.144</c:v>
                </c:pt>
                <c:pt idx="141284">
                  <c:v>36.976</c:v>
                </c:pt>
                <c:pt idx="141285">
                  <c:v>37.226</c:v>
                </c:pt>
                <c:pt idx="141286">
                  <c:v>37.101</c:v>
                </c:pt>
                <c:pt idx="141287">
                  <c:v>37.179</c:v>
                </c:pt>
                <c:pt idx="141288">
                  <c:v>37.447</c:v>
                </c:pt>
                <c:pt idx="141289">
                  <c:v>36.914</c:v>
                </c:pt>
                <c:pt idx="141290">
                  <c:v>36.442</c:v>
                </c:pt>
                <c:pt idx="141291">
                  <c:v>36.653</c:v>
                </c:pt>
                <c:pt idx="141292">
                  <c:v>36.489</c:v>
                </c:pt>
                <c:pt idx="141293">
                  <c:v>36.521</c:v>
                </c:pt>
                <c:pt idx="141294">
                  <c:v>37.092</c:v>
                </c:pt>
                <c:pt idx="141295">
                  <c:v>36.528</c:v>
                </c:pt>
                <c:pt idx="141296">
                  <c:v>37.056</c:v>
                </c:pt>
                <c:pt idx="141297">
                  <c:v>36.967</c:v>
                </c:pt>
                <c:pt idx="141298">
                  <c:v>38.078</c:v>
                </c:pt>
                <c:pt idx="141299">
                  <c:v>37.03</c:v>
                </c:pt>
                <c:pt idx="141300">
                  <c:v>36.761</c:v>
                </c:pt>
                <c:pt idx="141301">
                  <c:v>37.427</c:v>
                </c:pt>
                <c:pt idx="141302">
                  <c:v>37.35</c:v>
                </c:pt>
                <c:pt idx="141303">
                  <c:v>37.283</c:v>
                </c:pt>
                <c:pt idx="141304">
                  <c:v>36.352</c:v>
                </c:pt>
                <c:pt idx="141305">
                  <c:v>36.875</c:v>
                </c:pt>
                <c:pt idx="141306">
                  <c:v>36.634</c:v>
                </c:pt>
                <c:pt idx="141307">
                  <c:v>36.498</c:v>
                </c:pt>
                <c:pt idx="141308">
                  <c:v>36.724</c:v>
                </c:pt>
                <c:pt idx="141309">
                  <c:v>36.768</c:v>
                </c:pt>
                <c:pt idx="141310">
                  <c:v>36.688</c:v>
                </c:pt>
                <c:pt idx="141311">
                  <c:v>36.875</c:v>
                </c:pt>
                <c:pt idx="141312">
                  <c:v>36.928</c:v>
                </c:pt>
                <c:pt idx="141313">
                  <c:v>37.088</c:v>
                </c:pt>
                <c:pt idx="141314">
                  <c:v>37.394</c:v>
                </c:pt>
                <c:pt idx="141315">
                  <c:v>37.069</c:v>
                </c:pt>
                <c:pt idx="141316">
                  <c:v>36.844</c:v>
                </c:pt>
                <c:pt idx="141317">
                  <c:v>36.848</c:v>
                </c:pt>
                <c:pt idx="141318">
                  <c:v>37.766</c:v>
                </c:pt>
                <c:pt idx="141319">
                  <c:v>37.854</c:v>
                </c:pt>
                <c:pt idx="141320">
                  <c:v>37.924</c:v>
                </c:pt>
                <c:pt idx="141321">
                  <c:v>36.411</c:v>
                </c:pt>
                <c:pt idx="141322">
                  <c:v>38.048</c:v>
                </c:pt>
                <c:pt idx="141323">
                  <c:v>38.678</c:v>
                </c:pt>
                <c:pt idx="141324">
                  <c:v>38.46</c:v>
                </c:pt>
                <c:pt idx="141325">
                  <c:v>38.67</c:v>
                </c:pt>
                <c:pt idx="141326">
                  <c:v>39.038</c:v>
                </c:pt>
                <c:pt idx="141327">
                  <c:v>38.975</c:v>
                </c:pt>
                <c:pt idx="141328">
                  <c:v>38.767</c:v>
                </c:pt>
                <c:pt idx="141329">
                  <c:v>38.301</c:v>
                </c:pt>
                <c:pt idx="141330">
                  <c:v>38.231</c:v>
                </c:pt>
                <c:pt idx="141331">
                  <c:v>38.034</c:v>
                </c:pt>
                <c:pt idx="141332">
                  <c:v>37.421</c:v>
                </c:pt>
                <c:pt idx="141333">
                  <c:v>37.111</c:v>
                </c:pt>
                <c:pt idx="141334">
                  <c:v>37.511</c:v>
                </c:pt>
                <c:pt idx="141335">
                  <c:v>37.813</c:v>
                </c:pt>
                <c:pt idx="141336">
                  <c:v>36.987</c:v>
                </c:pt>
                <c:pt idx="141337">
                  <c:v>36.446</c:v>
                </c:pt>
                <c:pt idx="141338">
                  <c:v>36.072</c:v>
                </c:pt>
                <c:pt idx="141339">
                  <c:v>36.188</c:v>
                </c:pt>
                <c:pt idx="141340">
                  <c:v>36.393</c:v>
                </c:pt>
                <c:pt idx="141341">
                  <c:v>36.599</c:v>
                </c:pt>
                <c:pt idx="141342">
                  <c:v>36.881</c:v>
                </c:pt>
                <c:pt idx="141343">
                  <c:v>36.786</c:v>
                </c:pt>
                <c:pt idx="141344">
                  <c:v>36.695</c:v>
                </c:pt>
                <c:pt idx="141345">
                  <c:v>37.236</c:v>
                </c:pt>
                <c:pt idx="141346">
                  <c:v>36.984</c:v>
                </c:pt>
                <c:pt idx="141347">
                  <c:v>37.149</c:v>
                </c:pt>
                <c:pt idx="141348">
                  <c:v>36.141</c:v>
                </c:pt>
                <c:pt idx="141349">
                  <c:v>36.939</c:v>
                </c:pt>
                <c:pt idx="141350">
                  <c:v>37.311</c:v>
                </c:pt>
                <c:pt idx="141351">
                  <c:v>37.325</c:v>
                </c:pt>
                <c:pt idx="141352">
                  <c:v>36.926</c:v>
                </c:pt>
                <c:pt idx="141353">
                  <c:v>37.148</c:v>
                </c:pt>
                <c:pt idx="141354">
                  <c:v>37.003</c:v>
                </c:pt>
                <c:pt idx="141355">
                  <c:v>36.735</c:v>
                </c:pt>
                <c:pt idx="141356">
                  <c:v>36.552</c:v>
                </c:pt>
                <c:pt idx="141357">
                  <c:v>36.834</c:v>
                </c:pt>
                <c:pt idx="141358">
                  <c:v>36.323</c:v>
                </c:pt>
                <c:pt idx="141359">
                  <c:v>37.568</c:v>
                </c:pt>
                <c:pt idx="141360">
                  <c:v>39.941</c:v>
                </c:pt>
                <c:pt idx="141361">
                  <c:v>39.84</c:v>
                </c:pt>
                <c:pt idx="141362">
                  <c:v>39.345</c:v>
                </c:pt>
                <c:pt idx="141363">
                  <c:v>39.353</c:v>
                </c:pt>
                <c:pt idx="141364">
                  <c:v>39.055</c:v>
                </c:pt>
                <c:pt idx="141365">
                  <c:v>38.663</c:v>
                </c:pt>
                <c:pt idx="141366">
                  <c:v>38.761</c:v>
                </c:pt>
                <c:pt idx="141367">
                  <c:v>38.404</c:v>
                </c:pt>
                <c:pt idx="141368">
                  <c:v>38.938</c:v>
                </c:pt>
                <c:pt idx="141369">
                  <c:v>38.93</c:v>
                </c:pt>
                <c:pt idx="141370">
                  <c:v>38.901</c:v>
                </c:pt>
                <c:pt idx="141371">
                  <c:v>38.588</c:v>
                </c:pt>
                <c:pt idx="141372">
                  <c:v>38.22</c:v>
                </c:pt>
                <c:pt idx="141373">
                  <c:v>38.425</c:v>
                </c:pt>
                <c:pt idx="141374">
                  <c:v>38.8</c:v>
                </c:pt>
                <c:pt idx="141375">
                  <c:v>39.165</c:v>
                </c:pt>
                <c:pt idx="141376">
                  <c:v>38.927</c:v>
                </c:pt>
                <c:pt idx="141377">
                  <c:v>39.256</c:v>
                </c:pt>
                <c:pt idx="141378">
                  <c:v>40.699</c:v>
                </c:pt>
                <c:pt idx="141379">
                  <c:v>41.279</c:v>
                </c:pt>
                <c:pt idx="141380">
                  <c:v>40.875</c:v>
                </c:pt>
                <c:pt idx="141381">
                  <c:v>41.275</c:v>
                </c:pt>
                <c:pt idx="141382">
                  <c:v>41.244</c:v>
                </c:pt>
                <c:pt idx="141383">
                  <c:v>41.092</c:v>
                </c:pt>
                <c:pt idx="141384">
                  <c:v>40.467</c:v>
                </c:pt>
                <c:pt idx="141385">
                  <c:v>40.475</c:v>
                </c:pt>
                <c:pt idx="141386">
                  <c:v>40.309</c:v>
                </c:pt>
                <c:pt idx="141387">
                  <c:v>40.363</c:v>
                </c:pt>
                <c:pt idx="141388">
                  <c:v>39.844</c:v>
                </c:pt>
                <c:pt idx="141389">
                  <c:v>40.271</c:v>
                </c:pt>
                <c:pt idx="141390">
                  <c:v>39.91</c:v>
                </c:pt>
                <c:pt idx="141391">
                  <c:v>40.023</c:v>
                </c:pt>
                <c:pt idx="141392">
                  <c:v>39.182</c:v>
                </c:pt>
                <c:pt idx="141393">
                  <c:v>38.514</c:v>
                </c:pt>
                <c:pt idx="141394">
                  <c:v>38.735</c:v>
                </c:pt>
                <c:pt idx="141395">
                  <c:v>38.735</c:v>
                </c:pt>
                <c:pt idx="141396">
                  <c:v>38.691</c:v>
                </c:pt>
                <c:pt idx="141397">
                  <c:v>38.101</c:v>
                </c:pt>
                <c:pt idx="141398">
                  <c:v>37.641</c:v>
                </c:pt>
                <c:pt idx="141399">
                  <c:v>37.873</c:v>
                </c:pt>
                <c:pt idx="141400">
                  <c:v>37.456</c:v>
                </c:pt>
                <c:pt idx="141401">
                  <c:v>37.801</c:v>
                </c:pt>
                <c:pt idx="141402">
                  <c:v>37.722</c:v>
                </c:pt>
                <c:pt idx="141403">
                  <c:v>38.231</c:v>
                </c:pt>
                <c:pt idx="141404">
                  <c:v>37.964</c:v>
                </c:pt>
                <c:pt idx="141405">
                  <c:v>37.07</c:v>
                </c:pt>
                <c:pt idx="141406">
                  <c:v>37.353</c:v>
                </c:pt>
                <c:pt idx="141407">
                  <c:v>38.334</c:v>
                </c:pt>
                <c:pt idx="141408">
                  <c:v>37.783</c:v>
                </c:pt>
                <c:pt idx="141409">
                  <c:v>37.42</c:v>
                </c:pt>
                <c:pt idx="141410">
                  <c:v>38.416</c:v>
                </c:pt>
                <c:pt idx="141411">
                  <c:v>38.024</c:v>
                </c:pt>
                <c:pt idx="141412">
                  <c:v>37.967</c:v>
                </c:pt>
                <c:pt idx="141413">
                  <c:v>36.826</c:v>
                </c:pt>
                <c:pt idx="141414">
                  <c:v>38.139</c:v>
                </c:pt>
                <c:pt idx="141415">
                  <c:v>36.834</c:v>
                </c:pt>
                <c:pt idx="141416">
                  <c:v>37</c:v>
                </c:pt>
                <c:pt idx="141417">
                  <c:v>36.768</c:v>
                </c:pt>
                <c:pt idx="141418">
                  <c:v>36.89</c:v>
                </c:pt>
                <c:pt idx="141419">
                  <c:v>37.242</c:v>
                </c:pt>
                <c:pt idx="141420">
                  <c:v>37.422</c:v>
                </c:pt>
                <c:pt idx="141421">
                  <c:v>31.367</c:v>
                </c:pt>
                <c:pt idx="141422">
                  <c:v>37.25</c:v>
                </c:pt>
                <c:pt idx="141423">
                  <c:v>37.21</c:v>
                </c:pt>
                <c:pt idx="141424">
                  <c:v>37.298</c:v>
                </c:pt>
                <c:pt idx="141425">
                  <c:v>37.815</c:v>
                </c:pt>
                <c:pt idx="141426">
                  <c:v>37.745</c:v>
                </c:pt>
                <c:pt idx="141427">
                  <c:v>38.131</c:v>
                </c:pt>
                <c:pt idx="141428">
                  <c:v>37.122</c:v>
                </c:pt>
                <c:pt idx="141429">
                  <c:v>36.702</c:v>
                </c:pt>
                <c:pt idx="141430">
                  <c:v>37.045</c:v>
                </c:pt>
                <c:pt idx="141431">
                  <c:v>37.156</c:v>
                </c:pt>
                <c:pt idx="141432">
                  <c:v>37.095</c:v>
                </c:pt>
                <c:pt idx="141433">
                  <c:v>36.557</c:v>
                </c:pt>
                <c:pt idx="141434">
                  <c:v>36.252</c:v>
                </c:pt>
                <c:pt idx="141435">
                  <c:v>36.071</c:v>
                </c:pt>
                <c:pt idx="141436">
                  <c:v>36.395</c:v>
                </c:pt>
                <c:pt idx="141437">
                  <c:v>36.433</c:v>
                </c:pt>
                <c:pt idx="141438">
                  <c:v>36.742</c:v>
                </c:pt>
                <c:pt idx="141439">
                  <c:v>36.682</c:v>
                </c:pt>
                <c:pt idx="141440">
                  <c:v>36.321</c:v>
                </c:pt>
                <c:pt idx="141441">
                  <c:v>36.709</c:v>
                </c:pt>
                <c:pt idx="141442">
                  <c:v>37.146</c:v>
                </c:pt>
                <c:pt idx="141443">
                  <c:v>36.294</c:v>
                </c:pt>
                <c:pt idx="141444">
                  <c:v>36.903</c:v>
                </c:pt>
                <c:pt idx="141445">
                  <c:v>37.259</c:v>
                </c:pt>
                <c:pt idx="141446">
                  <c:v>37.945</c:v>
                </c:pt>
                <c:pt idx="141447">
                  <c:v>37.663</c:v>
                </c:pt>
                <c:pt idx="141448">
                  <c:v>37.634</c:v>
                </c:pt>
                <c:pt idx="141449">
                  <c:v>39.181</c:v>
                </c:pt>
                <c:pt idx="141450">
                  <c:v>38.934</c:v>
                </c:pt>
                <c:pt idx="141451">
                  <c:v>39.444</c:v>
                </c:pt>
                <c:pt idx="141452">
                  <c:v>39.152</c:v>
                </c:pt>
                <c:pt idx="141453">
                  <c:v>39.612</c:v>
                </c:pt>
                <c:pt idx="141454">
                  <c:v>39.522</c:v>
                </c:pt>
                <c:pt idx="141455">
                  <c:v>40.051</c:v>
                </c:pt>
                <c:pt idx="141456">
                  <c:v>39.796</c:v>
                </c:pt>
                <c:pt idx="141457">
                  <c:v>40.376</c:v>
                </c:pt>
                <c:pt idx="141458">
                  <c:v>40.086</c:v>
                </c:pt>
                <c:pt idx="141459">
                  <c:v>40.158</c:v>
                </c:pt>
                <c:pt idx="141460">
                  <c:v>39.822</c:v>
                </c:pt>
                <c:pt idx="141461">
                  <c:v>40.785</c:v>
                </c:pt>
                <c:pt idx="141462">
                  <c:v>39.921</c:v>
                </c:pt>
                <c:pt idx="141463">
                  <c:v>39.244</c:v>
                </c:pt>
                <c:pt idx="141464">
                  <c:v>38.865</c:v>
                </c:pt>
                <c:pt idx="141465">
                  <c:v>38.899</c:v>
                </c:pt>
                <c:pt idx="141466">
                  <c:v>38.508</c:v>
                </c:pt>
                <c:pt idx="141467">
                  <c:v>38.494</c:v>
                </c:pt>
                <c:pt idx="141468">
                  <c:v>38.731</c:v>
                </c:pt>
                <c:pt idx="141469">
                  <c:v>38.792</c:v>
                </c:pt>
                <c:pt idx="141470">
                  <c:v>39.108</c:v>
                </c:pt>
                <c:pt idx="141471">
                  <c:v>39.2</c:v>
                </c:pt>
                <c:pt idx="141472">
                  <c:v>38.952</c:v>
                </c:pt>
                <c:pt idx="141473">
                  <c:v>38.832</c:v>
                </c:pt>
                <c:pt idx="141474">
                  <c:v>38.971</c:v>
                </c:pt>
                <c:pt idx="141475">
                  <c:v>39.286</c:v>
                </c:pt>
                <c:pt idx="141476">
                  <c:v>38.894</c:v>
                </c:pt>
                <c:pt idx="141477">
                  <c:v>38.449</c:v>
                </c:pt>
                <c:pt idx="141478">
                  <c:v>38.825</c:v>
                </c:pt>
                <c:pt idx="141479">
                  <c:v>38.861</c:v>
                </c:pt>
                <c:pt idx="141480">
                  <c:v>38.692</c:v>
                </c:pt>
                <c:pt idx="141481">
                  <c:v>38.819</c:v>
                </c:pt>
                <c:pt idx="141482">
                  <c:v>38.528</c:v>
                </c:pt>
                <c:pt idx="141483">
                  <c:v>38.462</c:v>
                </c:pt>
                <c:pt idx="141484">
                  <c:v>38.592</c:v>
                </c:pt>
                <c:pt idx="141485">
                  <c:v>38.388</c:v>
                </c:pt>
                <c:pt idx="141486">
                  <c:v>38.413</c:v>
                </c:pt>
                <c:pt idx="141487">
                  <c:v>38.284</c:v>
                </c:pt>
                <c:pt idx="141488">
                  <c:v>38.491</c:v>
                </c:pt>
                <c:pt idx="141489">
                  <c:v>38.865</c:v>
                </c:pt>
                <c:pt idx="141490">
                  <c:v>39.002</c:v>
                </c:pt>
                <c:pt idx="141491">
                  <c:v>38.919</c:v>
                </c:pt>
                <c:pt idx="141492">
                  <c:v>38.406</c:v>
                </c:pt>
                <c:pt idx="141493">
                  <c:v>38.113</c:v>
                </c:pt>
                <c:pt idx="141494">
                  <c:v>38.184</c:v>
                </c:pt>
                <c:pt idx="141495">
                  <c:v>38.116</c:v>
                </c:pt>
                <c:pt idx="141496">
                  <c:v>37.915</c:v>
                </c:pt>
                <c:pt idx="141497">
                  <c:v>37.582</c:v>
                </c:pt>
                <c:pt idx="141498">
                  <c:v>37.53</c:v>
                </c:pt>
                <c:pt idx="141499">
                  <c:v>37.265</c:v>
                </c:pt>
                <c:pt idx="141500">
                  <c:v>39.294</c:v>
                </c:pt>
                <c:pt idx="141501">
                  <c:v>38.419</c:v>
                </c:pt>
                <c:pt idx="141502">
                  <c:v>38.285</c:v>
                </c:pt>
                <c:pt idx="141503">
                  <c:v>38.44</c:v>
                </c:pt>
                <c:pt idx="141504">
                  <c:v>38.372</c:v>
                </c:pt>
                <c:pt idx="141505">
                  <c:v>38.058</c:v>
                </c:pt>
                <c:pt idx="141506">
                  <c:v>38.144</c:v>
                </c:pt>
                <c:pt idx="141507">
                  <c:v>38.294</c:v>
                </c:pt>
                <c:pt idx="141508">
                  <c:v>37.96</c:v>
                </c:pt>
                <c:pt idx="141509">
                  <c:v>37.883</c:v>
                </c:pt>
                <c:pt idx="141510">
                  <c:v>37.817</c:v>
                </c:pt>
                <c:pt idx="141511">
                  <c:v>38.144</c:v>
                </c:pt>
                <c:pt idx="141512">
                  <c:v>37.604</c:v>
                </c:pt>
                <c:pt idx="141513">
                  <c:v>39.56</c:v>
                </c:pt>
                <c:pt idx="141514">
                  <c:v>37.828</c:v>
                </c:pt>
                <c:pt idx="141515">
                  <c:v>38.134</c:v>
                </c:pt>
                <c:pt idx="141516">
                  <c:v>38.764</c:v>
                </c:pt>
                <c:pt idx="141517">
                  <c:v>38.478</c:v>
                </c:pt>
                <c:pt idx="141518">
                  <c:v>38.564</c:v>
                </c:pt>
                <c:pt idx="141519">
                  <c:v>37.654</c:v>
                </c:pt>
                <c:pt idx="141520">
                  <c:v>38.229</c:v>
                </c:pt>
                <c:pt idx="141521">
                  <c:v>37.441</c:v>
                </c:pt>
                <c:pt idx="141522">
                  <c:v>37.373</c:v>
                </c:pt>
                <c:pt idx="141523">
                  <c:v>38.18</c:v>
                </c:pt>
                <c:pt idx="141524">
                  <c:v>37.845</c:v>
                </c:pt>
                <c:pt idx="141525">
                  <c:v>38.062</c:v>
                </c:pt>
                <c:pt idx="141526">
                  <c:v>38.309</c:v>
                </c:pt>
                <c:pt idx="141527">
                  <c:v>38.246</c:v>
                </c:pt>
                <c:pt idx="141528">
                  <c:v>37.773</c:v>
                </c:pt>
                <c:pt idx="141529">
                  <c:v>37.64</c:v>
                </c:pt>
                <c:pt idx="141530">
                  <c:v>37.658</c:v>
                </c:pt>
                <c:pt idx="141531">
                  <c:v>37.741</c:v>
                </c:pt>
                <c:pt idx="141532">
                  <c:v>38.596</c:v>
                </c:pt>
                <c:pt idx="141533">
                  <c:v>40.017</c:v>
                </c:pt>
                <c:pt idx="141534">
                  <c:v>39.463</c:v>
                </c:pt>
                <c:pt idx="141535">
                  <c:v>39.633</c:v>
                </c:pt>
                <c:pt idx="141536">
                  <c:v>39.97</c:v>
                </c:pt>
                <c:pt idx="141537">
                  <c:v>40.269</c:v>
                </c:pt>
                <c:pt idx="141538">
                  <c:v>38.963</c:v>
                </c:pt>
                <c:pt idx="141539">
                  <c:v>39.577</c:v>
                </c:pt>
                <c:pt idx="141540">
                  <c:v>39.691</c:v>
                </c:pt>
                <c:pt idx="141541">
                  <c:v>40.26</c:v>
                </c:pt>
                <c:pt idx="141542">
                  <c:v>39.659</c:v>
                </c:pt>
                <c:pt idx="141543">
                  <c:v>39.996</c:v>
                </c:pt>
                <c:pt idx="141544">
                  <c:v>39.915</c:v>
                </c:pt>
                <c:pt idx="141545">
                  <c:v>39.855</c:v>
                </c:pt>
                <c:pt idx="141546">
                  <c:v>39.2</c:v>
                </c:pt>
                <c:pt idx="141547">
                  <c:v>39.94</c:v>
                </c:pt>
                <c:pt idx="141548">
                  <c:v>39.944</c:v>
                </c:pt>
                <c:pt idx="141549">
                  <c:v>40</c:v>
                </c:pt>
                <c:pt idx="141550">
                  <c:v>39.554</c:v>
                </c:pt>
                <c:pt idx="141551">
                  <c:v>38.927</c:v>
                </c:pt>
                <c:pt idx="141552">
                  <c:v>39.01</c:v>
                </c:pt>
                <c:pt idx="141553">
                  <c:v>39.091</c:v>
                </c:pt>
                <c:pt idx="141554">
                  <c:v>39.264</c:v>
                </c:pt>
                <c:pt idx="141555">
                  <c:v>39.34</c:v>
                </c:pt>
                <c:pt idx="141556">
                  <c:v>39.298</c:v>
                </c:pt>
                <c:pt idx="141557">
                  <c:v>39.367</c:v>
                </c:pt>
                <c:pt idx="141558">
                  <c:v>38.915</c:v>
                </c:pt>
                <c:pt idx="141559">
                  <c:v>39.593</c:v>
                </c:pt>
                <c:pt idx="141560">
                  <c:v>39.369</c:v>
                </c:pt>
                <c:pt idx="141561">
                  <c:v>39.892</c:v>
                </c:pt>
                <c:pt idx="141562">
                  <c:v>40.049</c:v>
                </c:pt>
                <c:pt idx="141563">
                  <c:v>39.785</c:v>
                </c:pt>
                <c:pt idx="141564">
                  <c:v>40.468</c:v>
                </c:pt>
                <c:pt idx="141565">
                  <c:v>40.627</c:v>
                </c:pt>
                <c:pt idx="141566">
                  <c:v>39.571</c:v>
                </c:pt>
                <c:pt idx="141567">
                  <c:v>39.779</c:v>
                </c:pt>
                <c:pt idx="141568">
                  <c:v>39.809</c:v>
                </c:pt>
                <c:pt idx="141569">
                  <c:v>39.476</c:v>
                </c:pt>
                <c:pt idx="141570">
                  <c:v>40.19</c:v>
                </c:pt>
                <c:pt idx="141571">
                  <c:v>40.418</c:v>
                </c:pt>
                <c:pt idx="141572">
                  <c:v>39.357</c:v>
                </c:pt>
                <c:pt idx="141573">
                  <c:v>39.107</c:v>
                </c:pt>
                <c:pt idx="141574">
                  <c:v>39.186</c:v>
                </c:pt>
                <c:pt idx="141575">
                  <c:v>39.251</c:v>
                </c:pt>
                <c:pt idx="141576">
                  <c:v>39.51</c:v>
                </c:pt>
                <c:pt idx="141577">
                  <c:v>39.499</c:v>
                </c:pt>
                <c:pt idx="141578">
                  <c:v>39.444</c:v>
                </c:pt>
                <c:pt idx="141579">
                  <c:v>39.726</c:v>
                </c:pt>
                <c:pt idx="141580">
                  <c:v>39.409</c:v>
                </c:pt>
                <c:pt idx="141581">
                  <c:v>39.487</c:v>
                </c:pt>
                <c:pt idx="141582">
                  <c:v>40.441</c:v>
                </c:pt>
                <c:pt idx="141583">
                  <c:v>41.12</c:v>
                </c:pt>
                <c:pt idx="141584">
                  <c:v>41.534</c:v>
                </c:pt>
                <c:pt idx="141585">
                  <c:v>41.075</c:v>
                </c:pt>
                <c:pt idx="141586">
                  <c:v>41.106</c:v>
                </c:pt>
                <c:pt idx="141587">
                  <c:v>40.931</c:v>
                </c:pt>
                <c:pt idx="141588">
                  <c:v>40.514</c:v>
                </c:pt>
                <c:pt idx="141589">
                  <c:v>26.642</c:v>
                </c:pt>
                <c:pt idx="141590">
                  <c:v>49.052</c:v>
                </c:pt>
                <c:pt idx="141591">
                  <c:v>41.404</c:v>
                </c:pt>
                <c:pt idx="141592">
                  <c:v>40.71</c:v>
                </c:pt>
                <c:pt idx="141593">
                  <c:v>40.514</c:v>
                </c:pt>
                <c:pt idx="141594">
                  <c:v>40.15</c:v>
                </c:pt>
                <c:pt idx="141595">
                  <c:v>39.126</c:v>
                </c:pt>
                <c:pt idx="141596">
                  <c:v>38.168</c:v>
                </c:pt>
                <c:pt idx="141597">
                  <c:v>39.148</c:v>
                </c:pt>
                <c:pt idx="141598">
                  <c:v>40.26</c:v>
                </c:pt>
                <c:pt idx="141599">
                  <c:v>40.164</c:v>
                </c:pt>
                <c:pt idx="141600">
                  <c:v>39.974</c:v>
                </c:pt>
                <c:pt idx="141601">
                  <c:v>39.55</c:v>
                </c:pt>
                <c:pt idx="141602">
                  <c:v>39.123</c:v>
                </c:pt>
                <c:pt idx="141603">
                  <c:v>38.419</c:v>
                </c:pt>
                <c:pt idx="141604">
                  <c:v>38.556</c:v>
                </c:pt>
                <c:pt idx="141605">
                  <c:v>39.431</c:v>
                </c:pt>
                <c:pt idx="141606">
                  <c:v>39.256</c:v>
                </c:pt>
                <c:pt idx="141607">
                  <c:v>39.52</c:v>
                </c:pt>
                <c:pt idx="141608">
                  <c:v>40.215</c:v>
                </c:pt>
                <c:pt idx="141609">
                  <c:v>38.023</c:v>
                </c:pt>
                <c:pt idx="141610">
                  <c:v>38.122</c:v>
                </c:pt>
                <c:pt idx="141611">
                  <c:v>37.197</c:v>
                </c:pt>
                <c:pt idx="141612">
                  <c:v>38.242</c:v>
                </c:pt>
                <c:pt idx="141613">
                  <c:v>42.571</c:v>
                </c:pt>
                <c:pt idx="141614">
                  <c:v>39.428</c:v>
                </c:pt>
                <c:pt idx="141615">
                  <c:v>38.569</c:v>
                </c:pt>
                <c:pt idx="141616">
                  <c:v>38.241</c:v>
                </c:pt>
                <c:pt idx="141617">
                  <c:v>37.814</c:v>
                </c:pt>
                <c:pt idx="141618">
                  <c:v>38.529</c:v>
                </c:pt>
                <c:pt idx="141619">
                  <c:v>38.53</c:v>
                </c:pt>
                <c:pt idx="141620">
                  <c:v>38.375</c:v>
                </c:pt>
                <c:pt idx="141621">
                  <c:v>38.586</c:v>
                </c:pt>
                <c:pt idx="141622">
                  <c:v>38.764</c:v>
                </c:pt>
                <c:pt idx="141623">
                  <c:v>38.257</c:v>
                </c:pt>
                <c:pt idx="141624">
                  <c:v>38.081</c:v>
                </c:pt>
                <c:pt idx="141625">
                  <c:v>37.822</c:v>
                </c:pt>
                <c:pt idx="141626">
                  <c:v>37.869</c:v>
                </c:pt>
                <c:pt idx="141627">
                  <c:v>37.886</c:v>
                </c:pt>
                <c:pt idx="141628">
                  <c:v>37.525</c:v>
                </c:pt>
                <c:pt idx="141629">
                  <c:v>37.652</c:v>
                </c:pt>
                <c:pt idx="141630">
                  <c:v>37.816</c:v>
                </c:pt>
                <c:pt idx="141631">
                  <c:v>37.822</c:v>
                </c:pt>
                <c:pt idx="141632">
                  <c:v>37.464</c:v>
                </c:pt>
                <c:pt idx="141633">
                  <c:v>37.342</c:v>
                </c:pt>
                <c:pt idx="141634">
                  <c:v>37.629</c:v>
                </c:pt>
                <c:pt idx="141635">
                  <c:v>38.01</c:v>
                </c:pt>
                <c:pt idx="141636">
                  <c:v>37.932</c:v>
                </c:pt>
                <c:pt idx="141637">
                  <c:v>38.416</c:v>
                </c:pt>
                <c:pt idx="141638">
                  <c:v>37.834</c:v>
                </c:pt>
                <c:pt idx="141639">
                  <c:v>37.23</c:v>
                </c:pt>
                <c:pt idx="141640">
                  <c:v>37.41</c:v>
                </c:pt>
                <c:pt idx="141641">
                  <c:v>36.966</c:v>
                </c:pt>
                <c:pt idx="141642">
                  <c:v>37.129</c:v>
                </c:pt>
                <c:pt idx="141643">
                  <c:v>37.577</c:v>
                </c:pt>
                <c:pt idx="141644">
                  <c:v>37.268</c:v>
                </c:pt>
                <c:pt idx="141645">
                  <c:v>37.446</c:v>
                </c:pt>
                <c:pt idx="141646">
                  <c:v>37.381</c:v>
                </c:pt>
                <c:pt idx="141647">
                  <c:v>37.328</c:v>
                </c:pt>
                <c:pt idx="141648">
                  <c:v>37.281</c:v>
                </c:pt>
                <c:pt idx="141649">
                  <c:v>37.03</c:v>
                </c:pt>
                <c:pt idx="141650">
                  <c:v>36.616</c:v>
                </c:pt>
                <c:pt idx="141651">
                  <c:v>36.751</c:v>
                </c:pt>
                <c:pt idx="141652">
                  <c:v>36.774</c:v>
                </c:pt>
                <c:pt idx="141653">
                  <c:v>36.279</c:v>
                </c:pt>
                <c:pt idx="141654">
                  <c:v>36.354</c:v>
                </c:pt>
                <c:pt idx="141655">
                  <c:v>36.687</c:v>
                </c:pt>
                <c:pt idx="141656">
                  <c:v>36.473</c:v>
                </c:pt>
                <c:pt idx="141657">
                  <c:v>36.86</c:v>
                </c:pt>
                <c:pt idx="141658">
                  <c:v>37.199</c:v>
                </c:pt>
                <c:pt idx="141659">
                  <c:v>37.336</c:v>
                </c:pt>
                <c:pt idx="141660">
                  <c:v>36.966</c:v>
                </c:pt>
                <c:pt idx="141661">
                  <c:v>37.133</c:v>
                </c:pt>
                <c:pt idx="141662">
                  <c:v>37.326</c:v>
                </c:pt>
                <c:pt idx="141663">
                  <c:v>36.719</c:v>
                </c:pt>
                <c:pt idx="141664">
                  <c:v>36.667</c:v>
                </c:pt>
                <c:pt idx="141665">
                  <c:v>36.905</c:v>
                </c:pt>
                <c:pt idx="141666">
                  <c:v>35.849</c:v>
                </c:pt>
                <c:pt idx="141667">
                  <c:v>36.989</c:v>
                </c:pt>
                <c:pt idx="141668">
                  <c:v>37.395</c:v>
                </c:pt>
                <c:pt idx="141669">
                  <c:v>36.82</c:v>
                </c:pt>
                <c:pt idx="141670">
                  <c:v>36.952</c:v>
                </c:pt>
                <c:pt idx="141671">
                  <c:v>36.874</c:v>
                </c:pt>
                <c:pt idx="141672">
                  <c:v>36.197</c:v>
                </c:pt>
                <c:pt idx="141673">
                  <c:v>36.342</c:v>
                </c:pt>
                <c:pt idx="141674">
                  <c:v>36.238</c:v>
                </c:pt>
                <c:pt idx="141675">
                  <c:v>35.502</c:v>
                </c:pt>
                <c:pt idx="141676">
                  <c:v>35.445</c:v>
                </c:pt>
                <c:pt idx="141677">
                  <c:v>35.021</c:v>
                </c:pt>
                <c:pt idx="141678">
                  <c:v>35.684</c:v>
                </c:pt>
                <c:pt idx="141679">
                  <c:v>35.579</c:v>
                </c:pt>
                <c:pt idx="141680">
                  <c:v>36.176</c:v>
                </c:pt>
                <c:pt idx="141681">
                  <c:v>36.263</c:v>
                </c:pt>
                <c:pt idx="141682">
                  <c:v>37.01</c:v>
                </c:pt>
                <c:pt idx="141683">
                  <c:v>37.175</c:v>
                </c:pt>
                <c:pt idx="141684">
                  <c:v>37.157</c:v>
                </c:pt>
                <c:pt idx="141685">
                  <c:v>36.727</c:v>
                </c:pt>
                <c:pt idx="141686">
                  <c:v>37.264</c:v>
                </c:pt>
                <c:pt idx="141687">
                  <c:v>36.901</c:v>
                </c:pt>
                <c:pt idx="141688">
                  <c:v>36.214</c:v>
                </c:pt>
                <c:pt idx="141689">
                  <c:v>36.664</c:v>
                </c:pt>
                <c:pt idx="141690">
                  <c:v>36.984</c:v>
                </c:pt>
                <c:pt idx="141691">
                  <c:v>36.326</c:v>
                </c:pt>
                <c:pt idx="141692">
                  <c:v>35.903</c:v>
                </c:pt>
                <c:pt idx="141693">
                  <c:v>36.51</c:v>
                </c:pt>
                <c:pt idx="141694">
                  <c:v>35.135</c:v>
                </c:pt>
                <c:pt idx="141695">
                  <c:v>36.872</c:v>
                </c:pt>
                <c:pt idx="141696">
                  <c:v>36.963</c:v>
                </c:pt>
                <c:pt idx="141697">
                  <c:v>36.731</c:v>
                </c:pt>
                <c:pt idx="141698">
                  <c:v>37.322</c:v>
                </c:pt>
                <c:pt idx="141699">
                  <c:v>37.994</c:v>
                </c:pt>
                <c:pt idx="141700">
                  <c:v>37.728</c:v>
                </c:pt>
                <c:pt idx="141701">
                  <c:v>38.751</c:v>
                </c:pt>
                <c:pt idx="141702">
                  <c:v>38.863</c:v>
                </c:pt>
                <c:pt idx="141703">
                  <c:v>39.471</c:v>
                </c:pt>
                <c:pt idx="141704">
                  <c:v>39.237</c:v>
                </c:pt>
                <c:pt idx="141705">
                  <c:v>39.456</c:v>
                </c:pt>
                <c:pt idx="141706">
                  <c:v>39.994</c:v>
                </c:pt>
                <c:pt idx="141707">
                  <c:v>39.798</c:v>
                </c:pt>
                <c:pt idx="141708">
                  <c:v>40.224</c:v>
                </c:pt>
                <c:pt idx="141709">
                  <c:v>39.833</c:v>
                </c:pt>
                <c:pt idx="141710">
                  <c:v>39.97</c:v>
                </c:pt>
                <c:pt idx="141711">
                  <c:v>40.117</c:v>
                </c:pt>
                <c:pt idx="141712">
                  <c:v>40.424</c:v>
                </c:pt>
                <c:pt idx="141713">
                  <c:v>41.11</c:v>
                </c:pt>
                <c:pt idx="141714">
                  <c:v>40.439</c:v>
                </c:pt>
                <c:pt idx="141715">
                  <c:v>39.974</c:v>
                </c:pt>
                <c:pt idx="141716">
                  <c:v>39.353</c:v>
                </c:pt>
                <c:pt idx="141717">
                  <c:v>40.21</c:v>
                </c:pt>
                <c:pt idx="141718">
                  <c:v>40.213</c:v>
                </c:pt>
                <c:pt idx="141719">
                  <c:v>40.385</c:v>
                </c:pt>
                <c:pt idx="141720">
                  <c:v>41.033</c:v>
                </c:pt>
                <c:pt idx="141721">
                  <c:v>40.005</c:v>
                </c:pt>
                <c:pt idx="141722">
                  <c:v>39.668</c:v>
                </c:pt>
                <c:pt idx="141723">
                  <c:v>40.014</c:v>
                </c:pt>
                <c:pt idx="141724">
                  <c:v>40.523</c:v>
                </c:pt>
                <c:pt idx="141725">
                  <c:v>41.486</c:v>
                </c:pt>
                <c:pt idx="141726">
                  <c:v>41.232</c:v>
                </c:pt>
                <c:pt idx="141727">
                  <c:v>41.782</c:v>
                </c:pt>
                <c:pt idx="141728">
                  <c:v>41.703</c:v>
                </c:pt>
                <c:pt idx="141729">
                  <c:v>41.584</c:v>
                </c:pt>
                <c:pt idx="141730">
                  <c:v>42.235</c:v>
                </c:pt>
                <c:pt idx="141731">
                  <c:v>42.219</c:v>
                </c:pt>
                <c:pt idx="141732">
                  <c:v>41.76</c:v>
                </c:pt>
                <c:pt idx="141733">
                  <c:v>41.71</c:v>
                </c:pt>
                <c:pt idx="141734">
                  <c:v>42.306</c:v>
                </c:pt>
                <c:pt idx="141735">
                  <c:v>42.59</c:v>
                </c:pt>
                <c:pt idx="141736">
                  <c:v>41.864</c:v>
                </c:pt>
                <c:pt idx="141737">
                  <c:v>41.989</c:v>
                </c:pt>
                <c:pt idx="141738">
                  <c:v>42.211</c:v>
                </c:pt>
                <c:pt idx="141739">
                  <c:v>42.912</c:v>
                </c:pt>
                <c:pt idx="141740">
                  <c:v>41.888</c:v>
                </c:pt>
                <c:pt idx="141741">
                  <c:v>41.684</c:v>
                </c:pt>
                <c:pt idx="141742">
                  <c:v>40.759</c:v>
                </c:pt>
                <c:pt idx="141743">
                  <c:v>40.726</c:v>
                </c:pt>
                <c:pt idx="141744">
                  <c:v>41.012</c:v>
                </c:pt>
                <c:pt idx="141745">
                  <c:v>40.641</c:v>
                </c:pt>
                <c:pt idx="141746">
                  <c:v>40.414</c:v>
                </c:pt>
                <c:pt idx="141747">
                  <c:v>40.446</c:v>
                </c:pt>
                <c:pt idx="141748">
                  <c:v>40.847</c:v>
                </c:pt>
                <c:pt idx="141749">
                  <c:v>41.096</c:v>
                </c:pt>
                <c:pt idx="141750">
                  <c:v>41.244</c:v>
                </c:pt>
                <c:pt idx="141751">
                  <c:v>41.073</c:v>
                </c:pt>
                <c:pt idx="141752">
                  <c:v>40.719</c:v>
                </c:pt>
                <c:pt idx="141753">
                  <c:v>34.219</c:v>
                </c:pt>
                <c:pt idx="141754">
                  <c:v>40.063</c:v>
                </c:pt>
                <c:pt idx="141755">
                  <c:v>40.767</c:v>
                </c:pt>
                <c:pt idx="141756">
                  <c:v>40.33</c:v>
                </c:pt>
                <c:pt idx="141757">
                  <c:v>40.944</c:v>
                </c:pt>
                <c:pt idx="141758">
                  <c:v>41.255</c:v>
                </c:pt>
                <c:pt idx="141759">
                  <c:v>41.097</c:v>
                </c:pt>
                <c:pt idx="141760">
                  <c:v>41.472</c:v>
                </c:pt>
                <c:pt idx="141761">
                  <c:v>42.055</c:v>
                </c:pt>
                <c:pt idx="141762">
                  <c:v>41.475</c:v>
                </c:pt>
                <c:pt idx="141763">
                  <c:v>42.242</c:v>
                </c:pt>
                <c:pt idx="141764">
                  <c:v>41.189</c:v>
                </c:pt>
                <c:pt idx="141765">
                  <c:v>41.765</c:v>
                </c:pt>
                <c:pt idx="141766">
                  <c:v>41.6</c:v>
                </c:pt>
                <c:pt idx="141767">
                  <c:v>41.486</c:v>
                </c:pt>
                <c:pt idx="141768">
                  <c:v>41.272</c:v>
                </c:pt>
                <c:pt idx="141769">
                  <c:v>41.152</c:v>
                </c:pt>
                <c:pt idx="141770">
                  <c:v>42.007</c:v>
                </c:pt>
                <c:pt idx="141771">
                  <c:v>41.596</c:v>
                </c:pt>
                <c:pt idx="141772">
                  <c:v>41.734</c:v>
                </c:pt>
                <c:pt idx="141773">
                  <c:v>42.277</c:v>
                </c:pt>
                <c:pt idx="141774">
                  <c:v>41.735</c:v>
                </c:pt>
                <c:pt idx="141775">
                  <c:v>41.122</c:v>
                </c:pt>
                <c:pt idx="141776">
                  <c:v>41.162</c:v>
                </c:pt>
                <c:pt idx="141777">
                  <c:v>41.347</c:v>
                </c:pt>
                <c:pt idx="141778">
                  <c:v>41.214</c:v>
                </c:pt>
                <c:pt idx="141779">
                  <c:v>40.315</c:v>
                </c:pt>
                <c:pt idx="141780">
                  <c:v>40.447</c:v>
                </c:pt>
                <c:pt idx="141781">
                  <c:v>40.166</c:v>
                </c:pt>
                <c:pt idx="141782">
                  <c:v>39.956</c:v>
                </c:pt>
                <c:pt idx="141783">
                  <c:v>40.408</c:v>
                </c:pt>
                <c:pt idx="141784">
                  <c:v>41.312</c:v>
                </c:pt>
                <c:pt idx="141785">
                  <c:v>41.131</c:v>
                </c:pt>
                <c:pt idx="141786">
                  <c:v>40.209</c:v>
                </c:pt>
                <c:pt idx="141787">
                  <c:v>40.485</c:v>
                </c:pt>
                <c:pt idx="141788">
                  <c:v>40.689</c:v>
                </c:pt>
                <c:pt idx="141789">
                  <c:v>40.824</c:v>
                </c:pt>
                <c:pt idx="141790">
                  <c:v>40.211</c:v>
                </c:pt>
                <c:pt idx="141791">
                  <c:v>40.342</c:v>
                </c:pt>
                <c:pt idx="141792">
                  <c:v>40.646</c:v>
                </c:pt>
                <c:pt idx="141793">
                  <c:v>40.138</c:v>
                </c:pt>
                <c:pt idx="141794">
                  <c:v>40.539</c:v>
                </c:pt>
                <c:pt idx="141795">
                  <c:v>40.306</c:v>
                </c:pt>
                <c:pt idx="141796">
                  <c:v>40.591</c:v>
                </c:pt>
                <c:pt idx="141797">
                  <c:v>39.929</c:v>
                </c:pt>
                <c:pt idx="141798">
                  <c:v>41.572</c:v>
                </c:pt>
                <c:pt idx="141799">
                  <c:v>40.838</c:v>
                </c:pt>
                <c:pt idx="141800">
                  <c:v>40.739</c:v>
                </c:pt>
                <c:pt idx="141801">
                  <c:v>41.722</c:v>
                </c:pt>
                <c:pt idx="141802">
                  <c:v>41.608</c:v>
                </c:pt>
                <c:pt idx="141803">
                  <c:v>40.605</c:v>
                </c:pt>
                <c:pt idx="141804">
                  <c:v>39.594</c:v>
                </c:pt>
                <c:pt idx="141805">
                  <c:v>40.106</c:v>
                </c:pt>
                <c:pt idx="141806">
                  <c:v>40.252</c:v>
                </c:pt>
                <c:pt idx="141807">
                  <c:v>39.64</c:v>
                </c:pt>
                <c:pt idx="141808">
                  <c:v>38.115</c:v>
                </c:pt>
                <c:pt idx="141809">
                  <c:v>39.72</c:v>
                </c:pt>
                <c:pt idx="141810">
                  <c:v>39.227</c:v>
                </c:pt>
                <c:pt idx="141811">
                  <c:v>39.364</c:v>
                </c:pt>
                <c:pt idx="141812">
                  <c:v>39.794</c:v>
                </c:pt>
                <c:pt idx="141813">
                  <c:v>38.828</c:v>
                </c:pt>
                <c:pt idx="141814">
                  <c:v>39.56</c:v>
                </c:pt>
                <c:pt idx="141815">
                  <c:v>38.929</c:v>
                </c:pt>
                <c:pt idx="141816">
                  <c:v>39.728</c:v>
                </c:pt>
                <c:pt idx="141817">
                  <c:v>39.416</c:v>
                </c:pt>
                <c:pt idx="141818">
                  <c:v>39.359</c:v>
                </c:pt>
                <c:pt idx="141819">
                  <c:v>39.747</c:v>
                </c:pt>
                <c:pt idx="141820">
                  <c:v>40.139</c:v>
                </c:pt>
                <c:pt idx="141821">
                  <c:v>39.082</c:v>
                </c:pt>
                <c:pt idx="141822">
                  <c:v>40.151</c:v>
                </c:pt>
                <c:pt idx="141823">
                  <c:v>40.25</c:v>
                </c:pt>
                <c:pt idx="141824">
                  <c:v>39.81</c:v>
                </c:pt>
                <c:pt idx="141825">
                  <c:v>39.934</c:v>
                </c:pt>
                <c:pt idx="141826">
                  <c:v>40.458</c:v>
                </c:pt>
                <c:pt idx="141827">
                  <c:v>40.481</c:v>
                </c:pt>
                <c:pt idx="141828">
                  <c:v>40.552</c:v>
                </c:pt>
                <c:pt idx="141829">
                  <c:v>40.859</c:v>
                </c:pt>
                <c:pt idx="141830">
                  <c:v>40.987</c:v>
                </c:pt>
                <c:pt idx="141831">
                  <c:v>41.926</c:v>
                </c:pt>
                <c:pt idx="141832">
                  <c:v>41.719</c:v>
                </c:pt>
                <c:pt idx="141833">
                  <c:v>42.047</c:v>
                </c:pt>
                <c:pt idx="141834">
                  <c:v>42.05</c:v>
                </c:pt>
                <c:pt idx="141835">
                  <c:v>42.627</c:v>
                </c:pt>
                <c:pt idx="141836">
                  <c:v>43.013</c:v>
                </c:pt>
                <c:pt idx="141837">
                  <c:v>43.09</c:v>
                </c:pt>
                <c:pt idx="141838">
                  <c:v>42.498</c:v>
                </c:pt>
                <c:pt idx="141839">
                  <c:v>42.565</c:v>
                </c:pt>
                <c:pt idx="141840">
                  <c:v>42.681</c:v>
                </c:pt>
                <c:pt idx="141841">
                  <c:v>42.774</c:v>
                </c:pt>
                <c:pt idx="141842">
                  <c:v>42.632</c:v>
                </c:pt>
                <c:pt idx="141843">
                  <c:v>42.266</c:v>
                </c:pt>
                <c:pt idx="141844">
                  <c:v>42.835</c:v>
                </c:pt>
                <c:pt idx="141845">
                  <c:v>43.074</c:v>
                </c:pt>
                <c:pt idx="141846">
                  <c:v>42.764</c:v>
                </c:pt>
                <c:pt idx="141847">
                  <c:v>44.703</c:v>
                </c:pt>
                <c:pt idx="141848">
                  <c:v>45.065</c:v>
                </c:pt>
                <c:pt idx="141849">
                  <c:v>43.702</c:v>
                </c:pt>
                <c:pt idx="141850">
                  <c:v>45.155</c:v>
                </c:pt>
                <c:pt idx="141851">
                  <c:v>44.965</c:v>
                </c:pt>
                <c:pt idx="141852">
                  <c:v>43.916</c:v>
                </c:pt>
                <c:pt idx="141853">
                  <c:v>43.359</c:v>
                </c:pt>
                <c:pt idx="141854">
                  <c:v>42.948</c:v>
                </c:pt>
                <c:pt idx="141855">
                  <c:v>42.783</c:v>
                </c:pt>
                <c:pt idx="141856">
                  <c:v>43.356</c:v>
                </c:pt>
                <c:pt idx="141857">
                  <c:v>43.979</c:v>
                </c:pt>
                <c:pt idx="141858">
                  <c:v>43.267</c:v>
                </c:pt>
                <c:pt idx="141859">
                  <c:v>43.284</c:v>
                </c:pt>
                <c:pt idx="141860">
                  <c:v>43.507</c:v>
                </c:pt>
                <c:pt idx="141861">
                  <c:v>43.233</c:v>
                </c:pt>
                <c:pt idx="141862">
                  <c:v>43.876</c:v>
                </c:pt>
                <c:pt idx="141863">
                  <c:v>43.67</c:v>
                </c:pt>
                <c:pt idx="141864">
                  <c:v>42.762</c:v>
                </c:pt>
                <c:pt idx="141865">
                  <c:v>43.165</c:v>
                </c:pt>
                <c:pt idx="141866">
                  <c:v>42.916</c:v>
                </c:pt>
                <c:pt idx="141867">
                  <c:v>42.543</c:v>
                </c:pt>
                <c:pt idx="141868">
                  <c:v>42.683</c:v>
                </c:pt>
                <c:pt idx="141869">
                  <c:v>42.416</c:v>
                </c:pt>
                <c:pt idx="141870">
                  <c:v>43.413</c:v>
                </c:pt>
                <c:pt idx="141871">
                  <c:v>42.948</c:v>
                </c:pt>
                <c:pt idx="141872">
                  <c:v>42.955</c:v>
                </c:pt>
                <c:pt idx="141873">
                  <c:v>42.812</c:v>
                </c:pt>
                <c:pt idx="141874">
                  <c:v>42.913</c:v>
                </c:pt>
                <c:pt idx="141875">
                  <c:v>43.47</c:v>
                </c:pt>
                <c:pt idx="141876">
                  <c:v>43.434</c:v>
                </c:pt>
                <c:pt idx="141877">
                  <c:v>43.234</c:v>
                </c:pt>
                <c:pt idx="141878">
                  <c:v>42.526</c:v>
                </c:pt>
                <c:pt idx="141879">
                  <c:v>43.594</c:v>
                </c:pt>
                <c:pt idx="141880">
                  <c:v>42.619</c:v>
                </c:pt>
                <c:pt idx="141881">
                  <c:v>41.333</c:v>
                </c:pt>
                <c:pt idx="141882">
                  <c:v>40.008</c:v>
                </c:pt>
                <c:pt idx="141883">
                  <c:v>40.886</c:v>
                </c:pt>
                <c:pt idx="141884">
                  <c:v>40.139</c:v>
                </c:pt>
                <c:pt idx="141885">
                  <c:v>39.596</c:v>
                </c:pt>
                <c:pt idx="141886">
                  <c:v>40.522</c:v>
                </c:pt>
                <c:pt idx="141887">
                  <c:v>39.849</c:v>
                </c:pt>
                <c:pt idx="141888">
                  <c:v>39.77</c:v>
                </c:pt>
                <c:pt idx="141889">
                  <c:v>38.946</c:v>
                </c:pt>
                <c:pt idx="141890">
                  <c:v>38.459</c:v>
                </c:pt>
                <c:pt idx="141891">
                  <c:v>39.225</c:v>
                </c:pt>
                <c:pt idx="141892">
                  <c:v>40.565</c:v>
                </c:pt>
                <c:pt idx="141893">
                  <c:v>39.818</c:v>
                </c:pt>
                <c:pt idx="141894">
                  <c:v>38.811</c:v>
                </c:pt>
                <c:pt idx="141895">
                  <c:v>41.033</c:v>
                </c:pt>
                <c:pt idx="141896">
                  <c:v>40.017</c:v>
                </c:pt>
                <c:pt idx="141897">
                  <c:v>41.274</c:v>
                </c:pt>
                <c:pt idx="141898">
                  <c:v>41.885</c:v>
                </c:pt>
                <c:pt idx="141899">
                  <c:v>41.885</c:v>
                </c:pt>
                <c:pt idx="141900">
                  <c:v>40.957</c:v>
                </c:pt>
                <c:pt idx="141901">
                  <c:v>41.682</c:v>
                </c:pt>
                <c:pt idx="141902">
                  <c:v>41.506</c:v>
                </c:pt>
                <c:pt idx="141903">
                  <c:v>41.278</c:v>
                </c:pt>
                <c:pt idx="141904">
                  <c:v>41.027</c:v>
                </c:pt>
                <c:pt idx="141905">
                  <c:v>40.321</c:v>
                </c:pt>
                <c:pt idx="141906">
                  <c:v>40.467</c:v>
                </c:pt>
                <c:pt idx="141907">
                  <c:v>41.492</c:v>
                </c:pt>
                <c:pt idx="141908">
                  <c:v>41.311</c:v>
                </c:pt>
                <c:pt idx="141909">
                  <c:v>41.317</c:v>
                </c:pt>
                <c:pt idx="141910">
                  <c:v>40.874</c:v>
                </c:pt>
                <c:pt idx="141911">
                  <c:v>40.707</c:v>
                </c:pt>
                <c:pt idx="141912">
                  <c:v>40.116</c:v>
                </c:pt>
                <c:pt idx="141913">
                  <c:v>40.271</c:v>
                </c:pt>
                <c:pt idx="141914">
                  <c:v>39.284</c:v>
                </c:pt>
                <c:pt idx="141915">
                  <c:v>40.119</c:v>
                </c:pt>
                <c:pt idx="141916">
                  <c:v>39.902</c:v>
                </c:pt>
                <c:pt idx="141917">
                  <c:v>39.39</c:v>
                </c:pt>
                <c:pt idx="141918">
                  <c:v>39.348</c:v>
                </c:pt>
                <c:pt idx="141919">
                  <c:v>39.999</c:v>
                </c:pt>
                <c:pt idx="141920">
                  <c:v>40.588</c:v>
                </c:pt>
                <c:pt idx="141921">
                  <c:v>40.735</c:v>
                </c:pt>
                <c:pt idx="141922">
                  <c:v>40.731</c:v>
                </c:pt>
                <c:pt idx="141923">
                  <c:v>39.834</c:v>
                </c:pt>
                <c:pt idx="141924">
                  <c:v>39.835</c:v>
                </c:pt>
                <c:pt idx="141925">
                  <c:v>40.366</c:v>
                </c:pt>
                <c:pt idx="141926">
                  <c:v>39.803</c:v>
                </c:pt>
                <c:pt idx="141927">
                  <c:v>40.207</c:v>
                </c:pt>
                <c:pt idx="141928">
                  <c:v>40.654</c:v>
                </c:pt>
                <c:pt idx="141929">
                  <c:v>39.899</c:v>
                </c:pt>
                <c:pt idx="141930">
                  <c:v>39.151</c:v>
                </c:pt>
                <c:pt idx="141931">
                  <c:v>40.32</c:v>
                </c:pt>
                <c:pt idx="141932">
                  <c:v>40.487</c:v>
                </c:pt>
                <c:pt idx="141933">
                  <c:v>40.09</c:v>
                </c:pt>
                <c:pt idx="141934">
                  <c:v>39.571</c:v>
                </c:pt>
                <c:pt idx="141935">
                  <c:v>39.563</c:v>
                </c:pt>
                <c:pt idx="141936">
                  <c:v>40.002</c:v>
                </c:pt>
                <c:pt idx="141937">
                  <c:v>39.652</c:v>
                </c:pt>
                <c:pt idx="141938">
                  <c:v>38.89</c:v>
                </c:pt>
                <c:pt idx="141939">
                  <c:v>39.254</c:v>
                </c:pt>
                <c:pt idx="141940">
                  <c:v>38.126</c:v>
                </c:pt>
                <c:pt idx="141941">
                  <c:v>38.805</c:v>
                </c:pt>
                <c:pt idx="141942">
                  <c:v>39.067</c:v>
                </c:pt>
                <c:pt idx="141943">
                  <c:v>38.955</c:v>
                </c:pt>
                <c:pt idx="141944">
                  <c:v>39.42</c:v>
                </c:pt>
                <c:pt idx="141945">
                  <c:v>39.966</c:v>
                </c:pt>
                <c:pt idx="141946">
                  <c:v>39.466</c:v>
                </c:pt>
                <c:pt idx="141947">
                  <c:v>39.79</c:v>
                </c:pt>
                <c:pt idx="141948">
                  <c:v>29.456</c:v>
                </c:pt>
                <c:pt idx="141949">
                  <c:v>43.798</c:v>
                </c:pt>
                <c:pt idx="141950">
                  <c:v>38.522</c:v>
                </c:pt>
                <c:pt idx="141951">
                  <c:v>39.164</c:v>
                </c:pt>
                <c:pt idx="141952">
                  <c:v>38.753</c:v>
                </c:pt>
                <c:pt idx="141953">
                  <c:v>38.708</c:v>
                </c:pt>
                <c:pt idx="141954">
                  <c:v>38.491</c:v>
                </c:pt>
                <c:pt idx="141955">
                  <c:v>39.907</c:v>
                </c:pt>
                <c:pt idx="141956">
                  <c:v>39.168</c:v>
                </c:pt>
                <c:pt idx="141957">
                  <c:v>39.36</c:v>
                </c:pt>
                <c:pt idx="141958">
                  <c:v>39.282</c:v>
                </c:pt>
                <c:pt idx="141959">
                  <c:v>39.353</c:v>
                </c:pt>
                <c:pt idx="141960">
                  <c:v>38.805</c:v>
                </c:pt>
                <c:pt idx="141961">
                  <c:v>39.062</c:v>
                </c:pt>
                <c:pt idx="141962">
                  <c:v>38.882</c:v>
                </c:pt>
                <c:pt idx="141963">
                  <c:v>38.804</c:v>
                </c:pt>
                <c:pt idx="141964">
                  <c:v>38.995</c:v>
                </c:pt>
                <c:pt idx="141965">
                  <c:v>39.086</c:v>
                </c:pt>
                <c:pt idx="141966">
                  <c:v>39.109</c:v>
                </c:pt>
                <c:pt idx="141967">
                  <c:v>38.992</c:v>
                </c:pt>
                <c:pt idx="141968">
                  <c:v>38.158</c:v>
                </c:pt>
                <c:pt idx="141969">
                  <c:v>38.88</c:v>
                </c:pt>
                <c:pt idx="141970">
                  <c:v>38.2</c:v>
                </c:pt>
                <c:pt idx="141971">
                  <c:v>38.351</c:v>
                </c:pt>
                <c:pt idx="141972">
                  <c:v>38.497</c:v>
                </c:pt>
                <c:pt idx="141973">
                  <c:v>37.913</c:v>
                </c:pt>
                <c:pt idx="141974">
                  <c:v>37.299</c:v>
                </c:pt>
                <c:pt idx="141975">
                  <c:v>37.256</c:v>
                </c:pt>
                <c:pt idx="141976">
                  <c:v>38.117</c:v>
                </c:pt>
                <c:pt idx="141977">
                  <c:v>39.551</c:v>
                </c:pt>
                <c:pt idx="141978">
                  <c:v>39.806</c:v>
                </c:pt>
                <c:pt idx="141979">
                  <c:v>39.633</c:v>
                </c:pt>
                <c:pt idx="141980">
                  <c:v>38.221</c:v>
                </c:pt>
                <c:pt idx="141981">
                  <c:v>37.615</c:v>
                </c:pt>
                <c:pt idx="141982">
                  <c:v>37.51</c:v>
                </c:pt>
                <c:pt idx="141983">
                  <c:v>37.656</c:v>
                </c:pt>
                <c:pt idx="141984">
                  <c:v>37.546</c:v>
                </c:pt>
                <c:pt idx="141985">
                  <c:v>37.47</c:v>
                </c:pt>
                <c:pt idx="141986">
                  <c:v>36.835</c:v>
                </c:pt>
                <c:pt idx="141987">
                  <c:v>37.133</c:v>
                </c:pt>
                <c:pt idx="141988">
                  <c:v>37.299</c:v>
                </c:pt>
                <c:pt idx="141989">
                  <c:v>37.346</c:v>
                </c:pt>
                <c:pt idx="141990">
                  <c:v>37.441</c:v>
                </c:pt>
                <c:pt idx="141991">
                  <c:v>37.495</c:v>
                </c:pt>
                <c:pt idx="141992">
                  <c:v>38.403</c:v>
                </c:pt>
                <c:pt idx="141993">
                  <c:v>38.018</c:v>
                </c:pt>
                <c:pt idx="141994">
                  <c:v>38.577</c:v>
                </c:pt>
                <c:pt idx="141995">
                  <c:v>38.52</c:v>
                </c:pt>
                <c:pt idx="141996">
                  <c:v>37.573</c:v>
                </c:pt>
                <c:pt idx="141997">
                  <c:v>37.96</c:v>
                </c:pt>
                <c:pt idx="141998">
                  <c:v>37.877</c:v>
                </c:pt>
                <c:pt idx="141999">
                  <c:v>37.598</c:v>
                </c:pt>
                <c:pt idx="142000">
                  <c:v>37.596</c:v>
                </c:pt>
                <c:pt idx="142001">
                  <c:v>37.267</c:v>
                </c:pt>
                <c:pt idx="142002">
                  <c:v>36.902</c:v>
                </c:pt>
                <c:pt idx="142003">
                  <c:v>37.899</c:v>
                </c:pt>
                <c:pt idx="142004">
                  <c:v>37.025</c:v>
                </c:pt>
                <c:pt idx="142005">
                  <c:v>37.744</c:v>
                </c:pt>
                <c:pt idx="142006">
                  <c:v>36.948</c:v>
                </c:pt>
                <c:pt idx="142007">
                  <c:v>36.161</c:v>
                </c:pt>
                <c:pt idx="142008">
                  <c:v>36.231</c:v>
                </c:pt>
                <c:pt idx="142009">
                  <c:v>36.093</c:v>
                </c:pt>
                <c:pt idx="142010">
                  <c:v>36.666</c:v>
                </c:pt>
                <c:pt idx="142011">
                  <c:v>35.912</c:v>
                </c:pt>
                <c:pt idx="142012">
                  <c:v>37.908</c:v>
                </c:pt>
                <c:pt idx="142013">
                  <c:v>38.616</c:v>
                </c:pt>
                <c:pt idx="142014">
                  <c:v>39.217</c:v>
                </c:pt>
                <c:pt idx="142015">
                  <c:v>38.252</c:v>
                </c:pt>
                <c:pt idx="142016">
                  <c:v>36.92</c:v>
                </c:pt>
                <c:pt idx="142017">
                  <c:v>36.299</c:v>
                </c:pt>
                <c:pt idx="142018">
                  <c:v>36.257</c:v>
                </c:pt>
                <c:pt idx="142019">
                  <c:v>36.588</c:v>
                </c:pt>
                <c:pt idx="142020">
                  <c:v>36.251</c:v>
                </c:pt>
                <c:pt idx="142021">
                  <c:v>36.518</c:v>
                </c:pt>
                <c:pt idx="142022">
                  <c:v>36.409</c:v>
                </c:pt>
                <c:pt idx="142023">
                  <c:v>36.239</c:v>
                </c:pt>
                <c:pt idx="142024">
                  <c:v>36.276</c:v>
                </c:pt>
                <c:pt idx="142025">
                  <c:v>36.409</c:v>
                </c:pt>
                <c:pt idx="142026">
                  <c:v>36.472</c:v>
                </c:pt>
                <c:pt idx="142027">
                  <c:v>37.862</c:v>
                </c:pt>
                <c:pt idx="142028">
                  <c:v>37.08</c:v>
                </c:pt>
                <c:pt idx="142029">
                  <c:v>37.065</c:v>
                </c:pt>
                <c:pt idx="142030">
                  <c:v>37.685</c:v>
                </c:pt>
                <c:pt idx="142031">
                  <c:v>37.489</c:v>
                </c:pt>
                <c:pt idx="142032">
                  <c:v>37.501</c:v>
                </c:pt>
                <c:pt idx="142033">
                  <c:v>37.18</c:v>
                </c:pt>
                <c:pt idx="142034">
                  <c:v>37.213</c:v>
                </c:pt>
                <c:pt idx="142035">
                  <c:v>37.462</c:v>
                </c:pt>
                <c:pt idx="142036">
                  <c:v>37.264</c:v>
                </c:pt>
                <c:pt idx="142037">
                  <c:v>37.28</c:v>
                </c:pt>
                <c:pt idx="142038">
                  <c:v>37.622</c:v>
                </c:pt>
                <c:pt idx="142039">
                  <c:v>37.963</c:v>
                </c:pt>
                <c:pt idx="142040">
                  <c:v>37.91</c:v>
                </c:pt>
                <c:pt idx="142041">
                  <c:v>38.605</c:v>
                </c:pt>
                <c:pt idx="142042">
                  <c:v>39.058</c:v>
                </c:pt>
                <c:pt idx="142043">
                  <c:v>38.695</c:v>
                </c:pt>
                <c:pt idx="142044">
                  <c:v>38.568</c:v>
                </c:pt>
                <c:pt idx="142045">
                  <c:v>38.643</c:v>
                </c:pt>
                <c:pt idx="142046">
                  <c:v>38.432</c:v>
                </c:pt>
                <c:pt idx="142047">
                  <c:v>37.968</c:v>
                </c:pt>
                <c:pt idx="142048">
                  <c:v>37.9</c:v>
                </c:pt>
                <c:pt idx="142049">
                  <c:v>38.125</c:v>
                </c:pt>
                <c:pt idx="142050">
                  <c:v>37.788</c:v>
                </c:pt>
                <c:pt idx="142051">
                  <c:v>38.188</c:v>
                </c:pt>
                <c:pt idx="142052">
                  <c:v>37.607</c:v>
                </c:pt>
                <c:pt idx="142053">
                  <c:v>38.258</c:v>
                </c:pt>
                <c:pt idx="142054">
                  <c:v>37.987</c:v>
                </c:pt>
                <c:pt idx="142055">
                  <c:v>38.217</c:v>
                </c:pt>
                <c:pt idx="142056">
                  <c:v>38.116</c:v>
                </c:pt>
                <c:pt idx="142057">
                  <c:v>38.4</c:v>
                </c:pt>
                <c:pt idx="142058">
                  <c:v>37.483</c:v>
                </c:pt>
                <c:pt idx="142059">
                  <c:v>37.517</c:v>
                </c:pt>
                <c:pt idx="142060">
                  <c:v>37.539</c:v>
                </c:pt>
                <c:pt idx="142061">
                  <c:v>38.061</c:v>
                </c:pt>
                <c:pt idx="142062">
                  <c:v>37.157</c:v>
                </c:pt>
                <c:pt idx="142063">
                  <c:v>38.906</c:v>
                </c:pt>
                <c:pt idx="142064">
                  <c:v>38.43</c:v>
                </c:pt>
                <c:pt idx="142065">
                  <c:v>38.839</c:v>
                </c:pt>
                <c:pt idx="142066">
                  <c:v>37.979</c:v>
                </c:pt>
                <c:pt idx="142067">
                  <c:v>37.629</c:v>
                </c:pt>
                <c:pt idx="142068">
                  <c:v>38.665</c:v>
                </c:pt>
                <c:pt idx="142069">
                  <c:v>38.205</c:v>
                </c:pt>
                <c:pt idx="142070">
                  <c:v>38.009</c:v>
                </c:pt>
                <c:pt idx="142071">
                  <c:v>37.367</c:v>
                </c:pt>
                <c:pt idx="142072">
                  <c:v>37.388</c:v>
                </c:pt>
                <c:pt idx="142073">
                  <c:v>37.801</c:v>
                </c:pt>
                <c:pt idx="142074">
                  <c:v>37.856</c:v>
                </c:pt>
                <c:pt idx="142075">
                  <c:v>38.228</c:v>
                </c:pt>
                <c:pt idx="142076">
                  <c:v>37.702</c:v>
                </c:pt>
                <c:pt idx="142077">
                  <c:v>38.159</c:v>
                </c:pt>
                <c:pt idx="142078">
                  <c:v>38.053</c:v>
                </c:pt>
                <c:pt idx="142079">
                  <c:v>37.837</c:v>
                </c:pt>
                <c:pt idx="142080">
                  <c:v>37.578</c:v>
                </c:pt>
                <c:pt idx="142081">
                  <c:v>36.994</c:v>
                </c:pt>
                <c:pt idx="142082">
                  <c:v>37.28</c:v>
                </c:pt>
                <c:pt idx="142083">
                  <c:v>37.587</c:v>
                </c:pt>
                <c:pt idx="142084">
                  <c:v>38.583</c:v>
                </c:pt>
                <c:pt idx="142085">
                  <c:v>38.631</c:v>
                </c:pt>
                <c:pt idx="142086">
                  <c:v>37.469</c:v>
                </c:pt>
                <c:pt idx="142087">
                  <c:v>37.193</c:v>
                </c:pt>
                <c:pt idx="142088">
                  <c:v>37.138</c:v>
                </c:pt>
                <c:pt idx="142089">
                  <c:v>37.804</c:v>
                </c:pt>
                <c:pt idx="142090">
                  <c:v>36.781</c:v>
                </c:pt>
                <c:pt idx="142091">
                  <c:v>36.95</c:v>
                </c:pt>
                <c:pt idx="142092">
                  <c:v>31.607</c:v>
                </c:pt>
                <c:pt idx="142093">
                  <c:v>36.567</c:v>
                </c:pt>
                <c:pt idx="142094">
                  <c:v>37.199</c:v>
                </c:pt>
                <c:pt idx="142095">
                  <c:v>36.353</c:v>
                </c:pt>
                <c:pt idx="142096">
                  <c:v>36.462</c:v>
                </c:pt>
                <c:pt idx="142097">
                  <c:v>36.547</c:v>
                </c:pt>
                <c:pt idx="142098">
                  <c:v>36.344</c:v>
                </c:pt>
                <c:pt idx="142099">
                  <c:v>37.715</c:v>
                </c:pt>
                <c:pt idx="142100">
                  <c:v>37.31</c:v>
                </c:pt>
                <c:pt idx="142101">
                  <c:v>37.649</c:v>
                </c:pt>
                <c:pt idx="142102">
                  <c:v>39.136</c:v>
                </c:pt>
                <c:pt idx="142103">
                  <c:v>39.225</c:v>
                </c:pt>
                <c:pt idx="142104">
                  <c:v>36.827</c:v>
                </c:pt>
                <c:pt idx="142105">
                  <c:v>35.469</c:v>
                </c:pt>
                <c:pt idx="142106">
                  <c:v>35.002</c:v>
                </c:pt>
                <c:pt idx="142107">
                  <c:v>36.415</c:v>
                </c:pt>
                <c:pt idx="142108">
                  <c:v>37.215</c:v>
                </c:pt>
                <c:pt idx="142109">
                  <c:v>36.253</c:v>
                </c:pt>
                <c:pt idx="142110">
                  <c:v>35.866</c:v>
                </c:pt>
                <c:pt idx="142111">
                  <c:v>36.267</c:v>
                </c:pt>
                <c:pt idx="142112">
                  <c:v>36.569</c:v>
                </c:pt>
                <c:pt idx="142113">
                  <c:v>36.272</c:v>
                </c:pt>
                <c:pt idx="142114">
                  <c:v>35.729</c:v>
                </c:pt>
                <c:pt idx="142115">
                  <c:v>35.827</c:v>
                </c:pt>
                <c:pt idx="142116">
                  <c:v>35.842</c:v>
                </c:pt>
                <c:pt idx="142117">
                  <c:v>35.464</c:v>
                </c:pt>
                <c:pt idx="142118">
                  <c:v>35.011</c:v>
                </c:pt>
                <c:pt idx="142119">
                  <c:v>35.424</c:v>
                </c:pt>
                <c:pt idx="142120">
                  <c:v>36.009</c:v>
                </c:pt>
                <c:pt idx="142121">
                  <c:v>35.494</c:v>
                </c:pt>
                <c:pt idx="142122">
                  <c:v>35.335</c:v>
                </c:pt>
                <c:pt idx="142123">
                  <c:v>36.101</c:v>
                </c:pt>
                <c:pt idx="142124">
                  <c:v>35.499</c:v>
                </c:pt>
                <c:pt idx="142125">
                  <c:v>35.618</c:v>
                </c:pt>
                <c:pt idx="142126">
                  <c:v>35.403</c:v>
                </c:pt>
                <c:pt idx="142127">
                  <c:v>35.346</c:v>
                </c:pt>
                <c:pt idx="142128">
                  <c:v>35.001</c:v>
                </c:pt>
                <c:pt idx="142129">
                  <c:v>34.32</c:v>
                </c:pt>
                <c:pt idx="142130">
                  <c:v>35.069</c:v>
                </c:pt>
                <c:pt idx="142131">
                  <c:v>35.384</c:v>
                </c:pt>
                <c:pt idx="142132">
                  <c:v>35.176</c:v>
                </c:pt>
                <c:pt idx="142133">
                  <c:v>35.535</c:v>
                </c:pt>
                <c:pt idx="142134">
                  <c:v>35.792</c:v>
                </c:pt>
                <c:pt idx="142135">
                  <c:v>36.049</c:v>
                </c:pt>
                <c:pt idx="142136">
                  <c:v>37.194</c:v>
                </c:pt>
                <c:pt idx="142137">
                  <c:v>36.84</c:v>
                </c:pt>
                <c:pt idx="142138">
                  <c:v>37.287</c:v>
                </c:pt>
                <c:pt idx="142139">
                  <c:v>37.533</c:v>
                </c:pt>
                <c:pt idx="142140">
                  <c:v>37.801</c:v>
                </c:pt>
                <c:pt idx="142141">
                  <c:v>38.734</c:v>
                </c:pt>
                <c:pt idx="142142">
                  <c:v>37.215</c:v>
                </c:pt>
                <c:pt idx="142143">
                  <c:v>36.94</c:v>
                </c:pt>
                <c:pt idx="142144">
                  <c:v>36.089</c:v>
                </c:pt>
                <c:pt idx="142145">
                  <c:v>36.36</c:v>
                </c:pt>
                <c:pt idx="142146">
                  <c:v>36.109</c:v>
                </c:pt>
                <c:pt idx="142147">
                  <c:v>36.808</c:v>
                </c:pt>
                <c:pt idx="142148">
                  <c:v>35.799</c:v>
                </c:pt>
                <c:pt idx="142149">
                  <c:v>36.597</c:v>
                </c:pt>
                <c:pt idx="142150">
                  <c:v>36.023</c:v>
                </c:pt>
                <c:pt idx="142151">
                  <c:v>35.92</c:v>
                </c:pt>
                <c:pt idx="142152">
                  <c:v>36.318</c:v>
                </c:pt>
                <c:pt idx="142153">
                  <c:v>35.926</c:v>
                </c:pt>
                <c:pt idx="142154">
                  <c:v>36.199</c:v>
                </c:pt>
                <c:pt idx="142155">
                  <c:v>35.962</c:v>
                </c:pt>
                <c:pt idx="142156">
                  <c:v>35.859</c:v>
                </c:pt>
                <c:pt idx="142157">
                  <c:v>35.744</c:v>
                </c:pt>
                <c:pt idx="142158">
                  <c:v>35.436</c:v>
                </c:pt>
                <c:pt idx="142159">
                  <c:v>35.834</c:v>
                </c:pt>
                <c:pt idx="142160">
                  <c:v>36.177</c:v>
                </c:pt>
                <c:pt idx="142161">
                  <c:v>36.319</c:v>
                </c:pt>
                <c:pt idx="142162">
                  <c:v>35.93</c:v>
                </c:pt>
                <c:pt idx="142163">
                  <c:v>36.314</c:v>
                </c:pt>
                <c:pt idx="142164">
                  <c:v>37.028</c:v>
                </c:pt>
                <c:pt idx="142165">
                  <c:v>36.829</c:v>
                </c:pt>
                <c:pt idx="142166">
                  <c:v>36.412</c:v>
                </c:pt>
                <c:pt idx="142167">
                  <c:v>35.806</c:v>
                </c:pt>
                <c:pt idx="142168">
                  <c:v>35.918</c:v>
                </c:pt>
                <c:pt idx="142169">
                  <c:v>36.528</c:v>
                </c:pt>
                <c:pt idx="142170">
                  <c:v>35.486</c:v>
                </c:pt>
                <c:pt idx="142171">
                  <c:v>36.498</c:v>
                </c:pt>
                <c:pt idx="142172">
                  <c:v>36.031</c:v>
                </c:pt>
                <c:pt idx="142173">
                  <c:v>36.267</c:v>
                </c:pt>
                <c:pt idx="142174">
                  <c:v>37.963</c:v>
                </c:pt>
                <c:pt idx="142175">
                  <c:v>38.568</c:v>
                </c:pt>
                <c:pt idx="142176">
                  <c:v>38.562</c:v>
                </c:pt>
                <c:pt idx="142177">
                  <c:v>39.452</c:v>
                </c:pt>
                <c:pt idx="142178">
                  <c:v>39.592</c:v>
                </c:pt>
                <c:pt idx="142179">
                  <c:v>38.699</c:v>
                </c:pt>
                <c:pt idx="142180">
                  <c:v>38.828</c:v>
                </c:pt>
                <c:pt idx="142181">
                  <c:v>38.889</c:v>
                </c:pt>
                <c:pt idx="142182">
                  <c:v>36.103</c:v>
                </c:pt>
                <c:pt idx="142183">
                  <c:v>35.788</c:v>
                </c:pt>
                <c:pt idx="142184">
                  <c:v>36.197</c:v>
                </c:pt>
                <c:pt idx="142185">
                  <c:v>36.273</c:v>
                </c:pt>
                <c:pt idx="142186">
                  <c:v>36.945</c:v>
                </c:pt>
                <c:pt idx="142187">
                  <c:v>37.4</c:v>
                </c:pt>
                <c:pt idx="142188">
                  <c:v>36.804</c:v>
                </c:pt>
                <c:pt idx="142189">
                  <c:v>36.979</c:v>
                </c:pt>
                <c:pt idx="142190">
                  <c:v>37.033</c:v>
                </c:pt>
                <c:pt idx="142191">
                  <c:v>37.026</c:v>
                </c:pt>
                <c:pt idx="142192">
                  <c:v>37.582</c:v>
                </c:pt>
                <c:pt idx="142193">
                  <c:v>37.472</c:v>
                </c:pt>
                <c:pt idx="142194">
                  <c:v>37.172</c:v>
                </c:pt>
                <c:pt idx="142195">
                  <c:v>38.847</c:v>
                </c:pt>
                <c:pt idx="142196">
                  <c:v>37.897</c:v>
                </c:pt>
                <c:pt idx="142197">
                  <c:v>37.9</c:v>
                </c:pt>
                <c:pt idx="142198">
                  <c:v>38.753</c:v>
                </c:pt>
                <c:pt idx="142199">
                  <c:v>37.294</c:v>
                </c:pt>
                <c:pt idx="142200">
                  <c:v>37.29</c:v>
                </c:pt>
                <c:pt idx="142201">
                  <c:v>37.594</c:v>
                </c:pt>
                <c:pt idx="142202">
                  <c:v>37.937</c:v>
                </c:pt>
                <c:pt idx="142203">
                  <c:v>38.217</c:v>
                </c:pt>
                <c:pt idx="142204">
                  <c:v>37.447</c:v>
                </c:pt>
                <c:pt idx="142205">
                  <c:v>37.1</c:v>
                </c:pt>
                <c:pt idx="142206">
                  <c:v>37.192</c:v>
                </c:pt>
                <c:pt idx="142207">
                  <c:v>38.173</c:v>
                </c:pt>
                <c:pt idx="142208">
                  <c:v>37.743</c:v>
                </c:pt>
                <c:pt idx="142209">
                  <c:v>37.484</c:v>
                </c:pt>
                <c:pt idx="142210">
                  <c:v>38.184</c:v>
                </c:pt>
                <c:pt idx="142211">
                  <c:v>37.762</c:v>
                </c:pt>
                <c:pt idx="142212">
                  <c:v>37.547</c:v>
                </c:pt>
                <c:pt idx="142213">
                  <c:v>37.661</c:v>
                </c:pt>
                <c:pt idx="142214">
                  <c:v>37.027</c:v>
                </c:pt>
                <c:pt idx="142215">
                  <c:v>37.59</c:v>
                </c:pt>
                <c:pt idx="142216">
                  <c:v>38.286</c:v>
                </c:pt>
                <c:pt idx="142217">
                  <c:v>37.635</c:v>
                </c:pt>
                <c:pt idx="142218">
                  <c:v>38.15</c:v>
                </c:pt>
                <c:pt idx="142219">
                  <c:v>37.473</c:v>
                </c:pt>
                <c:pt idx="142220">
                  <c:v>37.132</c:v>
                </c:pt>
                <c:pt idx="142221">
                  <c:v>37.928</c:v>
                </c:pt>
                <c:pt idx="142222">
                  <c:v>38.566</c:v>
                </c:pt>
                <c:pt idx="142223">
                  <c:v>37.59</c:v>
                </c:pt>
                <c:pt idx="142224">
                  <c:v>37.55</c:v>
                </c:pt>
                <c:pt idx="142225">
                  <c:v>37.541</c:v>
                </c:pt>
                <c:pt idx="142226">
                  <c:v>37.221</c:v>
                </c:pt>
                <c:pt idx="142227">
                  <c:v>37.055</c:v>
                </c:pt>
                <c:pt idx="142228">
                  <c:v>37.116</c:v>
                </c:pt>
                <c:pt idx="142229">
                  <c:v>37.552</c:v>
                </c:pt>
                <c:pt idx="142230">
                  <c:v>38.299</c:v>
                </c:pt>
                <c:pt idx="142231">
                  <c:v>37.746</c:v>
                </c:pt>
                <c:pt idx="142232">
                  <c:v>38.537</c:v>
                </c:pt>
                <c:pt idx="142233">
                  <c:v>38.764</c:v>
                </c:pt>
                <c:pt idx="142234">
                  <c:v>38.142</c:v>
                </c:pt>
                <c:pt idx="142235">
                  <c:v>37.694</c:v>
                </c:pt>
                <c:pt idx="142236">
                  <c:v>37.118</c:v>
                </c:pt>
                <c:pt idx="142237">
                  <c:v>37.16</c:v>
                </c:pt>
                <c:pt idx="142238">
                  <c:v>36.847</c:v>
                </c:pt>
                <c:pt idx="142239">
                  <c:v>36.966</c:v>
                </c:pt>
                <c:pt idx="142240">
                  <c:v>36.238</c:v>
                </c:pt>
                <c:pt idx="142241">
                  <c:v>37.068</c:v>
                </c:pt>
                <c:pt idx="142242">
                  <c:v>36.415</c:v>
                </c:pt>
                <c:pt idx="142243">
                  <c:v>36.468</c:v>
                </c:pt>
                <c:pt idx="142244">
                  <c:v>36.917</c:v>
                </c:pt>
                <c:pt idx="142245">
                  <c:v>36.655</c:v>
                </c:pt>
                <c:pt idx="142246">
                  <c:v>36.533</c:v>
                </c:pt>
                <c:pt idx="142247">
                  <c:v>36.009</c:v>
                </c:pt>
                <c:pt idx="142248">
                  <c:v>35.803</c:v>
                </c:pt>
                <c:pt idx="142249">
                  <c:v>35.782</c:v>
                </c:pt>
                <c:pt idx="142250">
                  <c:v>35.798</c:v>
                </c:pt>
                <c:pt idx="142251">
                  <c:v>35.777</c:v>
                </c:pt>
                <c:pt idx="142252">
                  <c:v>36.011</c:v>
                </c:pt>
                <c:pt idx="142253">
                  <c:v>35.874</c:v>
                </c:pt>
                <c:pt idx="142254">
                  <c:v>35.298</c:v>
                </c:pt>
                <c:pt idx="142255">
                  <c:v>35.642</c:v>
                </c:pt>
                <c:pt idx="142256">
                  <c:v>35.377</c:v>
                </c:pt>
                <c:pt idx="142257">
                  <c:v>35.433</c:v>
                </c:pt>
                <c:pt idx="142258">
                  <c:v>35.589</c:v>
                </c:pt>
                <c:pt idx="142259">
                  <c:v>35.668</c:v>
                </c:pt>
                <c:pt idx="142260">
                  <c:v>35.487</c:v>
                </c:pt>
                <c:pt idx="142261">
                  <c:v>30.899</c:v>
                </c:pt>
                <c:pt idx="142262">
                  <c:v>38.1</c:v>
                </c:pt>
                <c:pt idx="142263">
                  <c:v>34.905</c:v>
                </c:pt>
                <c:pt idx="142264">
                  <c:v>35.113</c:v>
                </c:pt>
                <c:pt idx="142265">
                  <c:v>34.771</c:v>
                </c:pt>
                <c:pt idx="142266">
                  <c:v>34.332</c:v>
                </c:pt>
                <c:pt idx="142267">
                  <c:v>34.567</c:v>
                </c:pt>
                <c:pt idx="142268">
                  <c:v>34.704</c:v>
                </c:pt>
                <c:pt idx="142269">
                  <c:v>35.046</c:v>
                </c:pt>
                <c:pt idx="142270">
                  <c:v>35.074</c:v>
                </c:pt>
                <c:pt idx="142271">
                  <c:v>34.695</c:v>
                </c:pt>
                <c:pt idx="142272">
                  <c:v>34.527</c:v>
                </c:pt>
                <c:pt idx="142273">
                  <c:v>34.428</c:v>
                </c:pt>
                <c:pt idx="142274">
                  <c:v>33.639</c:v>
                </c:pt>
                <c:pt idx="142275">
                  <c:v>33.273</c:v>
                </c:pt>
                <c:pt idx="142276">
                  <c:v>33.68</c:v>
                </c:pt>
                <c:pt idx="142277">
                  <c:v>35.045</c:v>
                </c:pt>
                <c:pt idx="142278">
                  <c:v>35.741</c:v>
                </c:pt>
                <c:pt idx="142279">
                  <c:v>35.079</c:v>
                </c:pt>
                <c:pt idx="142280">
                  <c:v>34.639</c:v>
                </c:pt>
                <c:pt idx="142281">
                  <c:v>34.642</c:v>
                </c:pt>
                <c:pt idx="142282">
                  <c:v>33.928</c:v>
                </c:pt>
                <c:pt idx="142283">
                  <c:v>32.984</c:v>
                </c:pt>
                <c:pt idx="142284">
                  <c:v>33.839</c:v>
                </c:pt>
                <c:pt idx="142285">
                  <c:v>33.427</c:v>
                </c:pt>
                <c:pt idx="142286">
                  <c:v>33.877</c:v>
                </c:pt>
                <c:pt idx="142287">
                  <c:v>34.627</c:v>
                </c:pt>
                <c:pt idx="142288">
                  <c:v>34.465</c:v>
                </c:pt>
                <c:pt idx="142289">
                  <c:v>34.507</c:v>
                </c:pt>
                <c:pt idx="142290">
                  <c:v>33.521</c:v>
                </c:pt>
                <c:pt idx="142291">
                  <c:v>34.063</c:v>
                </c:pt>
                <c:pt idx="142292">
                  <c:v>34.292</c:v>
                </c:pt>
                <c:pt idx="142293">
                  <c:v>33.914</c:v>
                </c:pt>
                <c:pt idx="142294">
                  <c:v>34.162</c:v>
                </c:pt>
                <c:pt idx="142295">
                  <c:v>34.212</c:v>
                </c:pt>
                <c:pt idx="142296">
                  <c:v>34.367</c:v>
                </c:pt>
                <c:pt idx="142297">
                  <c:v>34.566</c:v>
                </c:pt>
                <c:pt idx="142298">
                  <c:v>34.519</c:v>
                </c:pt>
                <c:pt idx="142299">
                  <c:v>35.06</c:v>
                </c:pt>
                <c:pt idx="142300">
                  <c:v>34.35</c:v>
                </c:pt>
                <c:pt idx="142301">
                  <c:v>34.283</c:v>
                </c:pt>
                <c:pt idx="142302">
                  <c:v>34.81</c:v>
                </c:pt>
                <c:pt idx="142303">
                  <c:v>35.402</c:v>
                </c:pt>
                <c:pt idx="142304">
                  <c:v>35.607</c:v>
                </c:pt>
                <c:pt idx="142305">
                  <c:v>35.391</c:v>
                </c:pt>
                <c:pt idx="142306">
                  <c:v>34.866</c:v>
                </c:pt>
                <c:pt idx="142307">
                  <c:v>34.899</c:v>
                </c:pt>
                <c:pt idx="142308">
                  <c:v>35</c:v>
                </c:pt>
                <c:pt idx="142309">
                  <c:v>35.332</c:v>
                </c:pt>
                <c:pt idx="142310">
                  <c:v>34.927</c:v>
                </c:pt>
                <c:pt idx="142311">
                  <c:v>34.988</c:v>
                </c:pt>
                <c:pt idx="142312">
                  <c:v>35.13</c:v>
                </c:pt>
                <c:pt idx="142313">
                  <c:v>35.335</c:v>
                </c:pt>
                <c:pt idx="142314">
                  <c:v>34.375</c:v>
                </c:pt>
                <c:pt idx="142315">
                  <c:v>34.778</c:v>
                </c:pt>
                <c:pt idx="142316">
                  <c:v>35.126</c:v>
                </c:pt>
                <c:pt idx="142317">
                  <c:v>34.772</c:v>
                </c:pt>
                <c:pt idx="142318">
                  <c:v>34.98</c:v>
                </c:pt>
                <c:pt idx="142319">
                  <c:v>35.672</c:v>
                </c:pt>
                <c:pt idx="142320">
                  <c:v>35.942</c:v>
                </c:pt>
                <c:pt idx="142321">
                  <c:v>36.193</c:v>
                </c:pt>
                <c:pt idx="142322">
                  <c:v>36.072</c:v>
                </c:pt>
                <c:pt idx="142323">
                  <c:v>35.334</c:v>
                </c:pt>
                <c:pt idx="142324">
                  <c:v>35.499</c:v>
                </c:pt>
                <c:pt idx="142325">
                  <c:v>35.607</c:v>
                </c:pt>
                <c:pt idx="142326">
                  <c:v>36.634</c:v>
                </c:pt>
                <c:pt idx="142327">
                  <c:v>36.681</c:v>
                </c:pt>
                <c:pt idx="142328">
                  <c:v>36.571</c:v>
                </c:pt>
                <c:pt idx="142329">
                  <c:v>36.567</c:v>
                </c:pt>
                <c:pt idx="142330">
                  <c:v>36.961</c:v>
                </c:pt>
                <c:pt idx="142331">
                  <c:v>36.53</c:v>
                </c:pt>
                <c:pt idx="142332">
                  <c:v>35.885</c:v>
                </c:pt>
                <c:pt idx="142333">
                  <c:v>36.198</c:v>
                </c:pt>
                <c:pt idx="142334">
                  <c:v>36.817</c:v>
                </c:pt>
                <c:pt idx="142335">
                  <c:v>35.933</c:v>
                </c:pt>
                <c:pt idx="142336">
                  <c:v>36.312</c:v>
                </c:pt>
                <c:pt idx="142337">
                  <c:v>36.279</c:v>
                </c:pt>
                <c:pt idx="142338">
                  <c:v>36.274</c:v>
                </c:pt>
                <c:pt idx="142339">
                  <c:v>36.52</c:v>
                </c:pt>
                <c:pt idx="142340">
                  <c:v>36.073</c:v>
                </c:pt>
                <c:pt idx="142341">
                  <c:v>36.294</c:v>
                </c:pt>
                <c:pt idx="142342">
                  <c:v>36.325</c:v>
                </c:pt>
                <c:pt idx="142343">
                  <c:v>36.341</c:v>
                </c:pt>
                <c:pt idx="142344">
                  <c:v>35.857</c:v>
                </c:pt>
                <c:pt idx="142345">
                  <c:v>35.817</c:v>
                </c:pt>
                <c:pt idx="142346">
                  <c:v>35.305</c:v>
                </c:pt>
                <c:pt idx="142347">
                  <c:v>35.251</c:v>
                </c:pt>
                <c:pt idx="142348">
                  <c:v>35.631</c:v>
                </c:pt>
                <c:pt idx="142349">
                  <c:v>36.437</c:v>
                </c:pt>
                <c:pt idx="142350">
                  <c:v>37.22</c:v>
                </c:pt>
                <c:pt idx="142351">
                  <c:v>36.679</c:v>
                </c:pt>
                <c:pt idx="142352">
                  <c:v>36.813</c:v>
                </c:pt>
                <c:pt idx="142353">
                  <c:v>36.582</c:v>
                </c:pt>
                <c:pt idx="142354">
                  <c:v>36.833</c:v>
                </c:pt>
                <c:pt idx="142355">
                  <c:v>36.882</c:v>
                </c:pt>
                <c:pt idx="142356">
                  <c:v>37.056</c:v>
                </c:pt>
                <c:pt idx="142357">
                  <c:v>37.821</c:v>
                </c:pt>
                <c:pt idx="142358">
                  <c:v>38.019</c:v>
                </c:pt>
                <c:pt idx="142359">
                  <c:v>37.432</c:v>
                </c:pt>
                <c:pt idx="142360">
                  <c:v>36.881</c:v>
                </c:pt>
                <c:pt idx="142361">
                  <c:v>37.081</c:v>
                </c:pt>
                <c:pt idx="142362">
                  <c:v>36.618</c:v>
                </c:pt>
                <c:pt idx="142363">
                  <c:v>35.929</c:v>
                </c:pt>
                <c:pt idx="142364">
                  <c:v>36.619</c:v>
                </c:pt>
                <c:pt idx="142365">
                  <c:v>36.389</c:v>
                </c:pt>
                <c:pt idx="142366">
                  <c:v>36.432</c:v>
                </c:pt>
                <c:pt idx="142367">
                  <c:v>36.584</c:v>
                </c:pt>
                <c:pt idx="142368">
                  <c:v>36.454</c:v>
                </c:pt>
                <c:pt idx="142369">
                  <c:v>35.774</c:v>
                </c:pt>
                <c:pt idx="142370">
                  <c:v>37.961</c:v>
                </c:pt>
                <c:pt idx="142371">
                  <c:v>37.843</c:v>
                </c:pt>
                <c:pt idx="142372">
                  <c:v>38.339</c:v>
                </c:pt>
                <c:pt idx="142373">
                  <c:v>38.691</c:v>
                </c:pt>
                <c:pt idx="142374">
                  <c:v>38.974</c:v>
                </c:pt>
                <c:pt idx="142375">
                  <c:v>39.068</c:v>
                </c:pt>
                <c:pt idx="142376">
                  <c:v>38.971</c:v>
                </c:pt>
                <c:pt idx="142377">
                  <c:v>39.543</c:v>
                </c:pt>
                <c:pt idx="142378">
                  <c:v>39.846</c:v>
                </c:pt>
                <c:pt idx="142379">
                  <c:v>38.817</c:v>
                </c:pt>
                <c:pt idx="142380">
                  <c:v>38.718</c:v>
                </c:pt>
                <c:pt idx="142381">
                  <c:v>39.226</c:v>
                </c:pt>
                <c:pt idx="142382">
                  <c:v>39.648</c:v>
                </c:pt>
                <c:pt idx="142383">
                  <c:v>39.038</c:v>
                </c:pt>
                <c:pt idx="142384">
                  <c:v>38.995</c:v>
                </c:pt>
                <c:pt idx="142385">
                  <c:v>38.929</c:v>
                </c:pt>
                <c:pt idx="142386">
                  <c:v>37.757</c:v>
                </c:pt>
                <c:pt idx="142387">
                  <c:v>39.203</c:v>
                </c:pt>
                <c:pt idx="142388">
                  <c:v>38.657</c:v>
                </c:pt>
                <c:pt idx="142389">
                  <c:v>39.003</c:v>
                </c:pt>
                <c:pt idx="142390">
                  <c:v>36.703</c:v>
                </c:pt>
                <c:pt idx="142391">
                  <c:v>36.798</c:v>
                </c:pt>
                <c:pt idx="142392">
                  <c:v>35.44</c:v>
                </c:pt>
                <c:pt idx="142393">
                  <c:v>34.801</c:v>
                </c:pt>
                <c:pt idx="142394">
                  <c:v>35.21</c:v>
                </c:pt>
                <c:pt idx="142395">
                  <c:v>34.986</c:v>
                </c:pt>
                <c:pt idx="142396">
                  <c:v>36.007</c:v>
                </c:pt>
                <c:pt idx="142397">
                  <c:v>36.641</c:v>
                </c:pt>
                <c:pt idx="142398">
                  <c:v>36.747</c:v>
                </c:pt>
                <c:pt idx="142399">
                  <c:v>39.202</c:v>
                </c:pt>
                <c:pt idx="142400">
                  <c:v>39.275</c:v>
                </c:pt>
                <c:pt idx="142401">
                  <c:v>38.262</c:v>
                </c:pt>
                <c:pt idx="142402">
                  <c:v>36.457</c:v>
                </c:pt>
                <c:pt idx="142403">
                  <c:v>36.634</c:v>
                </c:pt>
                <c:pt idx="142404">
                  <c:v>35.509</c:v>
                </c:pt>
                <c:pt idx="142405">
                  <c:v>35.035</c:v>
                </c:pt>
                <c:pt idx="142406">
                  <c:v>36.047</c:v>
                </c:pt>
                <c:pt idx="142407">
                  <c:v>34.953</c:v>
                </c:pt>
                <c:pt idx="142408">
                  <c:v>35.297</c:v>
                </c:pt>
                <c:pt idx="142409">
                  <c:v>34.901</c:v>
                </c:pt>
                <c:pt idx="142410">
                  <c:v>35.54</c:v>
                </c:pt>
                <c:pt idx="142411">
                  <c:v>35.927</c:v>
                </c:pt>
                <c:pt idx="142412">
                  <c:v>36.554</c:v>
                </c:pt>
                <c:pt idx="142413">
                  <c:v>37.071</c:v>
                </c:pt>
                <c:pt idx="142414">
                  <c:v>38.738</c:v>
                </c:pt>
                <c:pt idx="142415">
                  <c:v>39.438</c:v>
                </c:pt>
                <c:pt idx="142416">
                  <c:v>38.697</c:v>
                </c:pt>
                <c:pt idx="142417">
                  <c:v>38.332</c:v>
                </c:pt>
                <c:pt idx="142418">
                  <c:v>38.687</c:v>
                </c:pt>
                <c:pt idx="142419">
                  <c:v>37.91</c:v>
                </c:pt>
                <c:pt idx="142420">
                  <c:v>37.685</c:v>
                </c:pt>
                <c:pt idx="142421">
                  <c:v>38.579</c:v>
                </c:pt>
                <c:pt idx="142422">
                  <c:v>38.991</c:v>
                </c:pt>
                <c:pt idx="142423">
                  <c:v>38.976</c:v>
                </c:pt>
                <c:pt idx="142424">
                  <c:v>39.992</c:v>
                </c:pt>
                <c:pt idx="142425">
                  <c:v>39.53</c:v>
                </c:pt>
                <c:pt idx="142426">
                  <c:v>39.958</c:v>
                </c:pt>
                <c:pt idx="142427">
                  <c:v>40.297</c:v>
                </c:pt>
                <c:pt idx="142428">
                  <c:v>39.681</c:v>
                </c:pt>
                <c:pt idx="142429">
                  <c:v>37.289</c:v>
                </c:pt>
                <c:pt idx="142430">
                  <c:v>40.239</c:v>
                </c:pt>
                <c:pt idx="142431">
                  <c:v>39.291</c:v>
                </c:pt>
                <c:pt idx="142432">
                  <c:v>39.329</c:v>
                </c:pt>
                <c:pt idx="142433">
                  <c:v>39.466</c:v>
                </c:pt>
                <c:pt idx="142434">
                  <c:v>39.872</c:v>
                </c:pt>
                <c:pt idx="142435">
                  <c:v>39.817</c:v>
                </c:pt>
                <c:pt idx="142436">
                  <c:v>37.262</c:v>
                </c:pt>
                <c:pt idx="142437">
                  <c:v>39.011</c:v>
                </c:pt>
                <c:pt idx="142438">
                  <c:v>39.073</c:v>
                </c:pt>
                <c:pt idx="142439">
                  <c:v>38.616</c:v>
                </c:pt>
                <c:pt idx="142440">
                  <c:v>39.49</c:v>
                </c:pt>
                <c:pt idx="142441">
                  <c:v>39.265</c:v>
                </c:pt>
                <c:pt idx="142442">
                  <c:v>39.421</c:v>
                </c:pt>
                <c:pt idx="142443">
                  <c:v>39.214</c:v>
                </c:pt>
                <c:pt idx="142444">
                  <c:v>39.242</c:v>
                </c:pt>
                <c:pt idx="142445">
                  <c:v>38.994</c:v>
                </c:pt>
                <c:pt idx="142446">
                  <c:v>39.556</c:v>
                </c:pt>
                <c:pt idx="142447">
                  <c:v>39.659</c:v>
                </c:pt>
                <c:pt idx="142448">
                  <c:v>39.777</c:v>
                </c:pt>
                <c:pt idx="142449">
                  <c:v>39.856</c:v>
                </c:pt>
                <c:pt idx="142450">
                  <c:v>39.881</c:v>
                </c:pt>
                <c:pt idx="142451">
                  <c:v>40.71</c:v>
                </c:pt>
                <c:pt idx="142452">
                  <c:v>40.756</c:v>
                </c:pt>
                <c:pt idx="142453">
                  <c:v>39.862</c:v>
                </c:pt>
                <c:pt idx="142454">
                  <c:v>39.793</c:v>
                </c:pt>
                <c:pt idx="142455">
                  <c:v>40.446</c:v>
                </c:pt>
                <c:pt idx="142456">
                  <c:v>40.646</c:v>
                </c:pt>
                <c:pt idx="142457">
                  <c:v>40.235</c:v>
                </c:pt>
                <c:pt idx="142458">
                  <c:v>40.425</c:v>
                </c:pt>
                <c:pt idx="142459">
                  <c:v>39.691</c:v>
                </c:pt>
                <c:pt idx="142460">
                  <c:v>39.59</c:v>
                </c:pt>
                <c:pt idx="142461">
                  <c:v>39.106</c:v>
                </c:pt>
                <c:pt idx="142462">
                  <c:v>39.761</c:v>
                </c:pt>
                <c:pt idx="142463">
                  <c:v>39.03</c:v>
                </c:pt>
                <c:pt idx="142464">
                  <c:v>39.314</c:v>
                </c:pt>
                <c:pt idx="142465">
                  <c:v>38.757</c:v>
                </c:pt>
                <c:pt idx="142466">
                  <c:v>39.08</c:v>
                </c:pt>
                <c:pt idx="142467">
                  <c:v>39.009</c:v>
                </c:pt>
                <c:pt idx="142468">
                  <c:v>38.875</c:v>
                </c:pt>
                <c:pt idx="142469">
                  <c:v>36.611</c:v>
                </c:pt>
                <c:pt idx="142470">
                  <c:v>36.887</c:v>
                </c:pt>
                <c:pt idx="142471">
                  <c:v>37.372</c:v>
                </c:pt>
                <c:pt idx="142472">
                  <c:v>38.682</c:v>
                </c:pt>
                <c:pt idx="142473">
                  <c:v>38.645</c:v>
                </c:pt>
                <c:pt idx="142474">
                  <c:v>39.789</c:v>
                </c:pt>
                <c:pt idx="142475">
                  <c:v>39.981</c:v>
                </c:pt>
                <c:pt idx="142476">
                  <c:v>39.477</c:v>
                </c:pt>
                <c:pt idx="142477">
                  <c:v>39.795</c:v>
                </c:pt>
                <c:pt idx="142478">
                  <c:v>39.955</c:v>
                </c:pt>
                <c:pt idx="142479">
                  <c:v>40.597</c:v>
                </c:pt>
                <c:pt idx="142480">
                  <c:v>40.276</c:v>
                </c:pt>
                <c:pt idx="142481">
                  <c:v>37.527</c:v>
                </c:pt>
                <c:pt idx="142482">
                  <c:v>37.326</c:v>
                </c:pt>
                <c:pt idx="142483">
                  <c:v>38.173</c:v>
                </c:pt>
                <c:pt idx="142484">
                  <c:v>39.14</c:v>
                </c:pt>
                <c:pt idx="142485">
                  <c:v>39.484</c:v>
                </c:pt>
                <c:pt idx="142486">
                  <c:v>39.843</c:v>
                </c:pt>
                <c:pt idx="142487">
                  <c:v>39.732</c:v>
                </c:pt>
                <c:pt idx="142488">
                  <c:v>40.384</c:v>
                </c:pt>
                <c:pt idx="142489">
                  <c:v>39.654</c:v>
                </c:pt>
                <c:pt idx="142490">
                  <c:v>39.18</c:v>
                </c:pt>
                <c:pt idx="142491">
                  <c:v>38.948</c:v>
                </c:pt>
                <c:pt idx="142492">
                  <c:v>38.645</c:v>
                </c:pt>
                <c:pt idx="142493">
                  <c:v>37.8</c:v>
                </c:pt>
                <c:pt idx="142494">
                  <c:v>38.271</c:v>
                </c:pt>
                <c:pt idx="142495">
                  <c:v>40.356</c:v>
                </c:pt>
                <c:pt idx="142496">
                  <c:v>41.269</c:v>
                </c:pt>
                <c:pt idx="142497">
                  <c:v>40.767</c:v>
                </c:pt>
                <c:pt idx="142498">
                  <c:v>40.875</c:v>
                </c:pt>
                <c:pt idx="142499">
                  <c:v>39.107</c:v>
                </c:pt>
                <c:pt idx="142500">
                  <c:v>38.488</c:v>
                </c:pt>
                <c:pt idx="142501">
                  <c:v>38.775</c:v>
                </c:pt>
                <c:pt idx="142502">
                  <c:v>38.92</c:v>
                </c:pt>
                <c:pt idx="142503">
                  <c:v>38.77</c:v>
                </c:pt>
                <c:pt idx="142504">
                  <c:v>38.852</c:v>
                </c:pt>
                <c:pt idx="142505">
                  <c:v>38.205</c:v>
                </c:pt>
                <c:pt idx="142506">
                  <c:v>36.496</c:v>
                </c:pt>
                <c:pt idx="142507">
                  <c:v>35.91</c:v>
                </c:pt>
                <c:pt idx="142508">
                  <c:v>35.628</c:v>
                </c:pt>
                <c:pt idx="142509">
                  <c:v>34.754</c:v>
                </c:pt>
                <c:pt idx="142510">
                  <c:v>35.67</c:v>
                </c:pt>
                <c:pt idx="142511">
                  <c:v>37.728</c:v>
                </c:pt>
                <c:pt idx="142512">
                  <c:v>38.288</c:v>
                </c:pt>
                <c:pt idx="142513">
                  <c:v>37.913</c:v>
                </c:pt>
                <c:pt idx="142514">
                  <c:v>37.337</c:v>
                </c:pt>
                <c:pt idx="142515">
                  <c:v>36.833</c:v>
                </c:pt>
                <c:pt idx="142516">
                  <c:v>37.628</c:v>
                </c:pt>
                <c:pt idx="142517">
                  <c:v>38.367</c:v>
                </c:pt>
                <c:pt idx="142518">
                  <c:v>38.139</c:v>
                </c:pt>
                <c:pt idx="142519">
                  <c:v>38.757</c:v>
                </c:pt>
                <c:pt idx="142520">
                  <c:v>39.102</c:v>
                </c:pt>
                <c:pt idx="142521">
                  <c:v>38.645</c:v>
                </c:pt>
                <c:pt idx="142522">
                  <c:v>38.108</c:v>
                </c:pt>
                <c:pt idx="142523">
                  <c:v>38.883</c:v>
                </c:pt>
                <c:pt idx="142524">
                  <c:v>38.809</c:v>
                </c:pt>
                <c:pt idx="142525">
                  <c:v>38.465</c:v>
                </c:pt>
                <c:pt idx="142526">
                  <c:v>38.061</c:v>
                </c:pt>
                <c:pt idx="142527">
                  <c:v>38.397</c:v>
                </c:pt>
                <c:pt idx="142528">
                  <c:v>38.973</c:v>
                </c:pt>
                <c:pt idx="142529">
                  <c:v>38.464</c:v>
                </c:pt>
                <c:pt idx="142530">
                  <c:v>38.599</c:v>
                </c:pt>
                <c:pt idx="142531">
                  <c:v>38.894</c:v>
                </c:pt>
                <c:pt idx="142532">
                  <c:v>38.799</c:v>
                </c:pt>
                <c:pt idx="142533">
                  <c:v>38.21</c:v>
                </c:pt>
                <c:pt idx="142534">
                  <c:v>38.509</c:v>
                </c:pt>
                <c:pt idx="142535">
                  <c:v>38.24</c:v>
                </c:pt>
                <c:pt idx="142536">
                  <c:v>37.816</c:v>
                </c:pt>
                <c:pt idx="142537">
                  <c:v>37.598</c:v>
                </c:pt>
                <c:pt idx="142538">
                  <c:v>38.897</c:v>
                </c:pt>
                <c:pt idx="142539">
                  <c:v>39.294</c:v>
                </c:pt>
                <c:pt idx="142540">
                  <c:v>38.114</c:v>
                </c:pt>
                <c:pt idx="142541">
                  <c:v>36.588</c:v>
                </c:pt>
                <c:pt idx="142542">
                  <c:v>36.077</c:v>
                </c:pt>
                <c:pt idx="142543">
                  <c:v>37.587</c:v>
                </c:pt>
                <c:pt idx="142544">
                  <c:v>39.31</c:v>
                </c:pt>
                <c:pt idx="142545">
                  <c:v>40.268</c:v>
                </c:pt>
                <c:pt idx="142546">
                  <c:v>39.053</c:v>
                </c:pt>
                <c:pt idx="142547">
                  <c:v>39.572</c:v>
                </c:pt>
                <c:pt idx="142548">
                  <c:v>39.474</c:v>
                </c:pt>
                <c:pt idx="142549">
                  <c:v>39.481</c:v>
                </c:pt>
                <c:pt idx="142550">
                  <c:v>39.005</c:v>
                </c:pt>
                <c:pt idx="142551">
                  <c:v>38.941</c:v>
                </c:pt>
                <c:pt idx="142552">
                  <c:v>40.3</c:v>
                </c:pt>
                <c:pt idx="142553">
                  <c:v>40.035</c:v>
                </c:pt>
                <c:pt idx="142554">
                  <c:v>38.994</c:v>
                </c:pt>
                <c:pt idx="142555">
                  <c:v>38.024</c:v>
                </c:pt>
                <c:pt idx="142556">
                  <c:v>38.13</c:v>
                </c:pt>
                <c:pt idx="142557">
                  <c:v>38.592</c:v>
                </c:pt>
                <c:pt idx="142558">
                  <c:v>37.895</c:v>
                </c:pt>
                <c:pt idx="142559">
                  <c:v>37.755</c:v>
                </c:pt>
                <c:pt idx="142560">
                  <c:v>37.057</c:v>
                </c:pt>
                <c:pt idx="142561">
                  <c:v>37.192</c:v>
                </c:pt>
                <c:pt idx="142562">
                  <c:v>37.775</c:v>
                </c:pt>
                <c:pt idx="142563">
                  <c:v>37.887</c:v>
                </c:pt>
                <c:pt idx="142564">
                  <c:v>37.845</c:v>
                </c:pt>
                <c:pt idx="142565">
                  <c:v>37.298</c:v>
                </c:pt>
                <c:pt idx="142566">
                  <c:v>37.606</c:v>
                </c:pt>
                <c:pt idx="142567">
                  <c:v>37.861</c:v>
                </c:pt>
                <c:pt idx="142568">
                  <c:v>38.193</c:v>
                </c:pt>
                <c:pt idx="142569">
                  <c:v>37.758</c:v>
                </c:pt>
                <c:pt idx="142570">
                  <c:v>39.322</c:v>
                </c:pt>
                <c:pt idx="142571">
                  <c:v>41.296</c:v>
                </c:pt>
                <c:pt idx="142572">
                  <c:v>40.787</c:v>
                </c:pt>
                <c:pt idx="142573">
                  <c:v>40.02</c:v>
                </c:pt>
                <c:pt idx="142574">
                  <c:v>39.023</c:v>
                </c:pt>
                <c:pt idx="142575">
                  <c:v>40.34</c:v>
                </c:pt>
                <c:pt idx="142576">
                  <c:v>39.449</c:v>
                </c:pt>
                <c:pt idx="142577">
                  <c:v>38.401</c:v>
                </c:pt>
                <c:pt idx="142578">
                  <c:v>38.218</c:v>
                </c:pt>
                <c:pt idx="142579">
                  <c:v>37.983</c:v>
                </c:pt>
                <c:pt idx="142580">
                  <c:v>37.578</c:v>
                </c:pt>
                <c:pt idx="142581">
                  <c:v>37.542</c:v>
                </c:pt>
                <c:pt idx="142582">
                  <c:v>37.957</c:v>
                </c:pt>
                <c:pt idx="142583">
                  <c:v>38.186</c:v>
                </c:pt>
                <c:pt idx="142584">
                  <c:v>38.097</c:v>
                </c:pt>
                <c:pt idx="142585">
                  <c:v>38.175</c:v>
                </c:pt>
                <c:pt idx="142586">
                  <c:v>37.063</c:v>
                </c:pt>
                <c:pt idx="142587">
                  <c:v>37.176</c:v>
                </c:pt>
                <c:pt idx="142588">
                  <c:v>37.561</c:v>
                </c:pt>
                <c:pt idx="142589">
                  <c:v>39.151</c:v>
                </c:pt>
                <c:pt idx="142590">
                  <c:v>39.686</c:v>
                </c:pt>
                <c:pt idx="142591">
                  <c:v>39.727</c:v>
                </c:pt>
                <c:pt idx="142592">
                  <c:v>40.129</c:v>
                </c:pt>
                <c:pt idx="142593">
                  <c:v>39.137</c:v>
                </c:pt>
                <c:pt idx="142594">
                  <c:v>40.332</c:v>
                </c:pt>
                <c:pt idx="142595">
                  <c:v>40.723</c:v>
                </c:pt>
                <c:pt idx="142596">
                  <c:v>40.107</c:v>
                </c:pt>
                <c:pt idx="142597">
                  <c:v>36.211</c:v>
                </c:pt>
                <c:pt idx="142598">
                  <c:v>40.562</c:v>
                </c:pt>
                <c:pt idx="142599">
                  <c:v>40.088</c:v>
                </c:pt>
                <c:pt idx="142600">
                  <c:v>41.422</c:v>
                </c:pt>
                <c:pt idx="142601">
                  <c:v>40.681</c:v>
                </c:pt>
                <c:pt idx="142602">
                  <c:v>41.066</c:v>
                </c:pt>
                <c:pt idx="142603">
                  <c:v>41.65</c:v>
                </c:pt>
                <c:pt idx="142604">
                  <c:v>41.997</c:v>
                </c:pt>
                <c:pt idx="142605">
                  <c:v>41.816</c:v>
                </c:pt>
                <c:pt idx="142606">
                  <c:v>41.494</c:v>
                </c:pt>
                <c:pt idx="142607">
                  <c:v>41.617</c:v>
                </c:pt>
                <c:pt idx="142608">
                  <c:v>41.318</c:v>
                </c:pt>
                <c:pt idx="142609">
                  <c:v>41.385</c:v>
                </c:pt>
                <c:pt idx="142610">
                  <c:v>41.782</c:v>
                </c:pt>
                <c:pt idx="142611">
                  <c:v>41.847</c:v>
                </c:pt>
                <c:pt idx="142612">
                  <c:v>38.512</c:v>
                </c:pt>
                <c:pt idx="142613">
                  <c:v>35.737</c:v>
                </c:pt>
                <c:pt idx="142614">
                  <c:v>35.839</c:v>
                </c:pt>
                <c:pt idx="142615">
                  <c:v>37.948</c:v>
                </c:pt>
                <c:pt idx="142616">
                  <c:v>39.105</c:v>
                </c:pt>
                <c:pt idx="142617">
                  <c:v>39.313</c:v>
                </c:pt>
                <c:pt idx="142618">
                  <c:v>39.18</c:v>
                </c:pt>
                <c:pt idx="142619">
                  <c:v>38.566</c:v>
                </c:pt>
                <c:pt idx="142620">
                  <c:v>38.342</c:v>
                </c:pt>
                <c:pt idx="142621">
                  <c:v>38.685</c:v>
                </c:pt>
                <c:pt idx="142622">
                  <c:v>39.197</c:v>
                </c:pt>
                <c:pt idx="142623">
                  <c:v>39.849</c:v>
                </c:pt>
                <c:pt idx="142624">
                  <c:v>39.47</c:v>
                </c:pt>
                <c:pt idx="142625">
                  <c:v>39.287</c:v>
                </c:pt>
                <c:pt idx="142626">
                  <c:v>37.364</c:v>
                </c:pt>
                <c:pt idx="142627">
                  <c:v>37.393</c:v>
                </c:pt>
                <c:pt idx="142628">
                  <c:v>37.47</c:v>
                </c:pt>
                <c:pt idx="142629">
                  <c:v>37.385</c:v>
                </c:pt>
                <c:pt idx="142630">
                  <c:v>37.113</c:v>
                </c:pt>
                <c:pt idx="142631">
                  <c:v>36.389</c:v>
                </c:pt>
                <c:pt idx="142632">
                  <c:v>35.458</c:v>
                </c:pt>
                <c:pt idx="142633">
                  <c:v>34.73</c:v>
                </c:pt>
                <c:pt idx="142634">
                  <c:v>35.549</c:v>
                </c:pt>
                <c:pt idx="142635">
                  <c:v>36.638</c:v>
                </c:pt>
                <c:pt idx="142636">
                  <c:v>36.503</c:v>
                </c:pt>
                <c:pt idx="142637">
                  <c:v>36.412</c:v>
                </c:pt>
                <c:pt idx="142638">
                  <c:v>38.478</c:v>
                </c:pt>
                <c:pt idx="142639">
                  <c:v>40.084</c:v>
                </c:pt>
                <c:pt idx="142640">
                  <c:v>40.83</c:v>
                </c:pt>
                <c:pt idx="142641">
                  <c:v>39.13</c:v>
                </c:pt>
                <c:pt idx="142642">
                  <c:v>40.278</c:v>
                </c:pt>
                <c:pt idx="142643">
                  <c:v>40.404</c:v>
                </c:pt>
                <c:pt idx="142644">
                  <c:v>40.902</c:v>
                </c:pt>
                <c:pt idx="142645">
                  <c:v>41.348</c:v>
                </c:pt>
                <c:pt idx="142646">
                  <c:v>41.588</c:v>
                </c:pt>
                <c:pt idx="142647">
                  <c:v>41.5</c:v>
                </c:pt>
                <c:pt idx="142648">
                  <c:v>41.061</c:v>
                </c:pt>
                <c:pt idx="142649">
                  <c:v>41.706</c:v>
                </c:pt>
                <c:pt idx="142650">
                  <c:v>41.768</c:v>
                </c:pt>
                <c:pt idx="142651">
                  <c:v>42.578</c:v>
                </c:pt>
                <c:pt idx="142652">
                  <c:v>41.888</c:v>
                </c:pt>
                <c:pt idx="142653">
                  <c:v>41.424</c:v>
                </c:pt>
                <c:pt idx="142654">
                  <c:v>42.923</c:v>
                </c:pt>
                <c:pt idx="142655">
                  <c:v>43.186</c:v>
                </c:pt>
                <c:pt idx="142656">
                  <c:v>43.106</c:v>
                </c:pt>
                <c:pt idx="142657">
                  <c:v>43.08</c:v>
                </c:pt>
                <c:pt idx="142658">
                  <c:v>42.665</c:v>
                </c:pt>
                <c:pt idx="142659">
                  <c:v>42.151</c:v>
                </c:pt>
                <c:pt idx="142660">
                  <c:v>39.773</c:v>
                </c:pt>
                <c:pt idx="142661">
                  <c:v>39.656</c:v>
                </c:pt>
                <c:pt idx="142662">
                  <c:v>41.166</c:v>
                </c:pt>
                <c:pt idx="142663">
                  <c:v>43.081</c:v>
                </c:pt>
                <c:pt idx="142664">
                  <c:v>43.063</c:v>
                </c:pt>
                <c:pt idx="142665">
                  <c:v>42.717</c:v>
                </c:pt>
                <c:pt idx="142666">
                  <c:v>43.305</c:v>
                </c:pt>
                <c:pt idx="142667">
                  <c:v>43.229</c:v>
                </c:pt>
                <c:pt idx="142668">
                  <c:v>42.731</c:v>
                </c:pt>
                <c:pt idx="142669">
                  <c:v>42.944</c:v>
                </c:pt>
                <c:pt idx="142670">
                  <c:v>42.996</c:v>
                </c:pt>
                <c:pt idx="142671">
                  <c:v>43.065</c:v>
                </c:pt>
                <c:pt idx="142672">
                  <c:v>42.294</c:v>
                </c:pt>
                <c:pt idx="142673">
                  <c:v>42.053</c:v>
                </c:pt>
                <c:pt idx="142674">
                  <c:v>41.157</c:v>
                </c:pt>
                <c:pt idx="142675">
                  <c:v>42.209</c:v>
                </c:pt>
                <c:pt idx="142676">
                  <c:v>41.997</c:v>
                </c:pt>
                <c:pt idx="142677">
                  <c:v>42.59</c:v>
                </c:pt>
                <c:pt idx="142678">
                  <c:v>42.394</c:v>
                </c:pt>
                <c:pt idx="142679">
                  <c:v>42.806</c:v>
                </c:pt>
                <c:pt idx="142680">
                  <c:v>43.915</c:v>
                </c:pt>
                <c:pt idx="142681">
                  <c:v>43.184</c:v>
                </c:pt>
                <c:pt idx="142682">
                  <c:v>41.737</c:v>
                </c:pt>
                <c:pt idx="142683">
                  <c:v>42.526</c:v>
                </c:pt>
                <c:pt idx="142684">
                  <c:v>42.691</c:v>
                </c:pt>
                <c:pt idx="142685">
                  <c:v>42.446</c:v>
                </c:pt>
                <c:pt idx="142686">
                  <c:v>41.411</c:v>
                </c:pt>
                <c:pt idx="142687">
                  <c:v>41.839</c:v>
                </c:pt>
                <c:pt idx="142688">
                  <c:v>42.383</c:v>
                </c:pt>
                <c:pt idx="142689">
                  <c:v>43.006</c:v>
                </c:pt>
                <c:pt idx="142690">
                  <c:v>43.295</c:v>
                </c:pt>
                <c:pt idx="142691">
                  <c:v>43.016</c:v>
                </c:pt>
                <c:pt idx="142692">
                  <c:v>42.756</c:v>
                </c:pt>
                <c:pt idx="142693">
                  <c:v>42.806</c:v>
                </c:pt>
                <c:pt idx="142694">
                  <c:v>43.572</c:v>
                </c:pt>
                <c:pt idx="142695">
                  <c:v>43.003</c:v>
                </c:pt>
                <c:pt idx="142696">
                  <c:v>43.739</c:v>
                </c:pt>
                <c:pt idx="142697">
                  <c:v>41.858</c:v>
                </c:pt>
                <c:pt idx="142698">
                  <c:v>40.299</c:v>
                </c:pt>
                <c:pt idx="142699">
                  <c:v>40.034</c:v>
                </c:pt>
                <c:pt idx="142700">
                  <c:v>40.33</c:v>
                </c:pt>
                <c:pt idx="142701">
                  <c:v>40.939</c:v>
                </c:pt>
                <c:pt idx="142702">
                  <c:v>40.98</c:v>
                </c:pt>
                <c:pt idx="142703">
                  <c:v>40.739</c:v>
                </c:pt>
                <c:pt idx="142704">
                  <c:v>40.323</c:v>
                </c:pt>
                <c:pt idx="142705">
                  <c:v>40.182</c:v>
                </c:pt>
                <c:pt idx="142706">
                  <c:v>39.763</c:v>
                </c:pt>
                <c:pt idx="142707">
                  <c:v>39.652</c:v>
                </c:pt>
                <c:pt idx="142708">
                  <c:v>42.638</c:v>
                </c:pt>
                <c:pt idx="142709">
                  <c:v>43.505</c:v>
                </c:pt>
                <c:pt idx="142710">
                  <c:v>42.169</c:v>
                </c:pt>
                <c:pt idx="142711">
                  <c:v>42.765</c:v>
                </c:pt>
                <c:pt idx="142712">
                  <c:v>43.442</c:v>
                </c:pt>
                <c:pt idx="142713">
                  <c:v>43.101</c:v>
                </c:pt>
                <c:pt idx="142714">
                  <c:v>44.237</c:v>
                </c:pt>
                <c:pt idx="142715">
                  <c:v>44.638</c:v>
                </c:pt>
                <c:pt idx="142716">
                  <c:v>45.487</c:v>
                </c:pt>
                <c:pt idx="142717">
                  <c:v>44.631</c:v>
                </c:pt>
                <c:pt idx="142718">
                  <c:v>43.65</c:v>
                </c:pt>
                <c:pt idx="142719">
                  <c:v>44.537</c:v>
                </c:pt>
                <c:pt idx="142720">
                  <c:v>45.072</c:v>
                </c:pt>
                <c:pt idx="142721">
                  <c:v>44.954</c:v>
                </c:pt>
                <c:pt idx="142722">
                  <c:v>44.19</c:v>
                </c:pt>
                <c:pt idx="142723">
                  <c:v>43.82</c:v>
                </c:pt>
                <c:pt idx="142724">
                  <c:v>44.435</c:v>
                </c:pt>
                <c:pt idx="142725">
                  <c:v>42.825</c:v>
                </c:pt>
                <c:pt idx="142726">
                  <c:v>40.296</c:v>
                </c:pt>
                <c:pt idx="142727">
                  <c:v>40.047</c:v>
                </c:pt>
                <c:pt idx="142728">
                  <c:v>39.474</c:v>
                </c:pt>
                <c:pt idx="142729">
                  <c:v>39.743</c:v>
                </c:pt>
                <c:pt idx="142730">
                  <c:v>39.453</c:v>
                </c:pt>
                <c:pt idx="142731">
                  <c:v>39.644</c:v>
                </c:pt>
                <c:pt idx="142732">
                  <c:v>39.865</c:v>
                </c:pt>
                <c:pt idx="142733">
                  <c:v>40.032</c:v>
                </c:pt>
                <c:pt idx="142734">
                  <c:v>39.084</c:v>
                </c:pt>
                <c:pt idx="142735">
                  <c:v>40.614</c:v>
                </c:pt>
                <c:pt idx="142736">
                  <c:v>41.534</c:v>
                </c:pt>
                <c:pt idx="142737">
                  <c:v>41.213</c:v>
                </c:pt>
                <c:pt idx="142738">
                  <c:v>40.981</c:v>
                </c:pt>
                <c:pt idx="142739">
                  <c:v>41.125</c:v>
                </c:pt>
                <c:pt idx="142740">
                  <c:v>40.987</c:v>
                </c:pt>
                <c:pt idx="142741">
                  <c:v>41.784</c:v>
                </c:pt>
                <c:pt idx="142742">
                  <c:v>41.632</c:v>
                </c:pt>
                <c:pt idx="142743">
                  <c:v>41.572</c:v>
                </c:pt>
                <c:pt idx="142744">
                  <c:v>42.309</c:v>
                </c:pt>
                <c:pt idx="142745">
                  <c:v>42.534</c:v>
                </c:pt>
                <c:pt idx="142746">
                  <c:v>41.319</c:v>
                </c:pt>
                <c:pt idx="142747">
                  <c:v>41.954</c:v>
                </c:pt>
                <c:pt idx="142748">
                  <c:v>42.26</c:v>
                </c:pt>
                <c:pt idx="142749">
                  <c:v>40.229</c:v>
                </c:pt>
                <c:pt idx="142750">
                  <c:v>39.316</c:v>
                </c:pt>
                <c:pt idx="142751">
                  <c:v>38.853</c:v>
                </c:pt>
                <c:pt idx="142752">
                  <c:v>38.905</c:v>
                </c:pt>
                <c:pt idx="142753">
                  <c:v>38.811</c:v>
                </c:pt>
                <c:pt idx="142754">
                  <c:v>39.52</c:v>
                </c:pt>
                <c:pt idx="142755">
                  <c:v>38.879</c:v>
                </c:pt>
                <c:pt idx="142756">
                  <c:v>39.384</c:v>
                </c:pt>
                <c:pt idx="142757">
                  <c:v>39.203</c:v>
                </c:pt>
                <c:pt idx="142758">
                  <c:v>40.666</c:v>
                </c:pt>
                <c:pt idx="142759">
                  <c:v>41.4</c:v>
                </c:pt>
                <c:pt idx="142760">
                  <c:v>40.29</c:v>
                </c:pt>
                <c:pt idx="142761">
                  <c:v>40.422</c:v>
                </c:pt>
                <c:pt idx="142762">
                  <c:v>41.278</c:v>
                </c:pt>
                <c:pt idx="142763">
                  <c:v>41.924</c:v>
                </c:pt>
                <c:pt idx="142764">
                  <c:v>31.862</c:v>
                </c:pt>
                <c:pt idx="142765">
                  <c:v>38.124</c:v>
                </c:pt>
                <c:pt idx="142766">
                  <c:v>38.979</c:v>
                </c:pt>
                <c:pt idx="142767">
                  <c:v>39.653</c:v>
                </c:pt>
                <c:pt idx="142768">
                  <c:v>39.503</c:v>
                </c:pt>
                <c:pt idx="142769">
                  <c:v>39.512</c:v>
                </c:pt>
                <c:pt idx="142770">
                  <c:v>38.736</c:v>
                </c:pt>
                <c:pt idx="142771">
                  <c:v>39.309</c:v>
                </c:pt>
                <c:pt idx="142772">
                  <c:v>39.152</c:v>
                </c:pt>
                <c:pt idx="142773">
                  <c:v>39.061</c:v>
                </c:pt>
                <c:pt idx="142774">
                  <c:v>38.982</c:v>
                </c:pt>
                <c:pt idx="142775">
                  <c:v>39.279</c:v>
                </c:pt>
                <c:pt idx="142776">
                  <c:v>38.368</c:v>
                </c:pt>
                <c:pt idx="142777">
                  <c:v>38.352</c:v>
                </c:pt>
                <c:pt idx="142778">
                  <c:v>38.502</c:v>
                </c:pt>
                <c:pt idx="142779">
                  <c:v>37.43</c:v>
                </c:pt>
                <c:pt idx="142780">
                  <c:v>37.951</c:v>
                </c:pt>
                <c:pt idx="142781">
                  <c:v>38.107</c:v>
                </c:pt>
                <c:pt idx="142782">
                  <c:v>38.005</c:v>
                </c:pt>
                <c:pt idx="142783">
                  <c:v>37.296</c:v>
                </c:pt>
                <c:pt idx="142784">
                  <c:v>38.797</c:v>
                </c:pt>
                <c:pt idx="142785">
                  <c:v>37.903</c:v>
                </c:pt>
                <c:pt idx="142786">
                  <c:v>37.81</c:v>
                </c:pt>
                <c:pt idx="142787">
                  <c:v>37.495</c:v>
                </c:pt>
                <c:pt idx="142788">
                  <c:v>37.905</c:v>
                </c:pt>
                <c:pt idx="142789">
                  <c:v>37.108</c:v>
                </c:pt>
                <c:pt idx="142790">
                  <c:v>37.895</c:v>
                </c:pt>
                <c:pt idx="142791">
                  <c:v>37.688</c:v>
                </c:pt>
                <c:pt idx="142792">
                  <c:v>38.013</c:v>
                </c:pt>
                <c:pt idx="142793">
                  <c:v>38.137</c:v>
                </c:pt>
                <c:pt idx="142794">
                  <c:v>37.282</c:v>
                </c:pt>
                <c:pt idx="142795">
                  <c:v>37.305</c:v>
                </c:pt>
                <c:pt idx="142796">
                  <c:v>37.839</c:v>
                </c:pt>
                <c:pt idx="142797">
                  <c:v>37.89</c:v>
                </c:pt>
                <c:pt idx="142798">
                  <c:v>37.803</c:v>
                </c:pt>
                <c:pt idx="142799">
                  <c:v>38.134</c:v>
                </c:pt>
                <c:pt idx="142800">
                  <c:v>38.006</c:v>
                </c:pt>
                <c:pt idx="142801">
                  <c:v>37.861</c:v>
                </c:pt>
                <c:pt idx="142802">
                  <c:v>37.258</c:v>
                </c:pt>
                <c:pt idx="142803">
                  <c:v>37.129</c:v>
                </c:pt>
                <c:pt idx="142804">
                  <c:v>37.294</c:v>
                </c:pt>
                <c:pt idx="142805">
                  <c:v>37.622</c:v>
                </c:pt>
                <c:pt idx="142806">
                  <c:v>37.771</c:v>
                </c:pt>
                <c:pt idx="142807">
                  <c:v>38.511</c:v>
                </c:pt>
                <c:pt idx="142808">
                  <c:v>39.921</c:v>
                </c:pt>
                <c:pt idx="142809">
                  <c:v>40.368</c:v>
                </c:pt>
                <c:pt idx="142810">
                  <c:v>41.094</c:v>
                </c:pt>
                <c:pt idx="142811">
                  <c:v>41.994</c:v>
                </c:pt>
                <c:pt idx="142812">
                  <c:v>41.88</c:v>
                </c:pt>
                <c:pt idx="142813">
                  <c:v>39.245</c:v>
                </c:pt>
                <c:pt idx="142814">
                  <c:v>38.433</c:v>
                </c:pt>
                <c:pt idx="142815">
                  <c:v>38.622</c:v>
                </c:pt>
                <c:pt idx="142816">
                  <c:v>38.456</c:v>
                </c:pt>
                <c:pt idx="142817">
                  <c:v>39.027</c:v>
                </c:pt>
                <c:pt idx="142818">
                  <c:v>37.897</c:v>
                </c:pt>
                <c:pt idx="142819">
                  <c:v>38.382</c:v>
                </c:pt>
                <c:pt idx="142820">
                  <c:v>37.827</c:v>
                </c:pt>
                <c:pt idx="142821">
                  <c:v>38.148</c:v>
                </c:pt>
                <c:pt idx="142822">
                  <c:v>37.819</c:v>
                </c:pt>
                <c:pt idx="142823">
                  <c:v>37.941</c:v>
                </c:pt>
                <c:pt idx="142824">
                  <c:v>38.273</c:v>
                </c:pt>
                <c:pt idx="142825">
                  <c:v>38.19</c:v>
                </c:pt>
                <c:pt idx="142826">
                  <c:v>37.545</c:v>
                </c:pt>
                <c:pt idx="142827">
                  <c:v>37.903</c:v>
                </c:pt>
                <c:pt idx="142828">
                  <c:v>37.861</c:v>
                </c:pt>
                <c:pt idx="142829">
                  <c:v>38.015</c:v>
                </c:pt>
                <c:pt idx="142830">
                  <c:v>38.079</c:v>
                </c:pt>
                <c:pt idx="142831">
                  <c:v>38.71</c:v>
                </c:pt>
                <c:pt idx="142832">
                  <c:v>38.647</c:v>
                </c:pt>
                <c:pt idx="142833">
                  <c:v>39.384</c:v>
                </c:pt>
                <c:pt idx="142834">
                  <c:v>38.707</c:v>
                </c:pt>
                <c:pt idx="142835">
                  <c:v>38.882</c:v>
                </c:pt>
                <c:pt idx="142836">
                  <c:v>38.124</c:v>
                </c:pt>
                <c:pt idx="142837">
                  <c:v>37.548</c:v>
                </c:pt>
                <c:pt idx="142838">
                  <c:v>37.47</c:v>
                </c:pt>
                <c:pt idx="142839">
                  <c:v>38.107</c:v>
                </c:pt>
                <c:pt idx="142840">
                  <c:v>38.088</c:v>
                </c:pt>
                <c:pt idx="142841">
                  <c:v>37.571</c:v>
                </c:pt>
                <c:pt idx="142842">
                  <c:v>36.801</c:v>
                </c:pt>
                <c:pt idx="142843">
                  <c:v>37.372</c:v>
                </c:pt>
                <c:pt idx="142844">
                  <c:v>37.9</c:v>
                </c:pt>
                <c:pt idx="142845">
                  <c:v>37.299</c:v>
                </c:pt>
                <c:pt idx="142846">
                  <c:v>37.725</c:v>
                </c:pt>
                <c:pt idx="142847">
                  <c:v>37.641</c:v>
                </c:pt>
                <c:pt idx="142848">
                  <c:v>37.11</c:v>
                </c:pt>
                <c:pt idx="142849">
                  <c:v>36.637</c:v>
                </c:pt>
                <c:pt idx="142850">
                  <c:v>36.11</c:v>
                </c:pt>
                <c:pt idx="142851">
                  <c:v>35.783</c:v>
                </c:pt>
                <c:pt idx="142852">
                  <c:v>36.342</c:v>
                </c:pt>
                <c:pt idx="142853">
                  <c:v>36.402</c:v>
                </c:pt>
                <c:pt idx="142854">
                  <c:v>36.428</c:v>
                </c:pt>
                <c:pt idx="142855">
                  <c:v>36.18</c:v>
                </c:pt>
                <c:pt idx="142856">
                  <c:v>36.076</c:v>
                </c:pt>
                <c:pt idx="142857">
                  <c:v>35.831</c:v>
                </c:pt>
                <c:pt idx="142858">
                  <c:v>35.895</c:v>
                </c:pt>
                <c:pt idx="142859">
                  <c:v>35.863</c:v>
                </c:pt>
                <c:pt idx="142860">
                  <c:v>36.082</c:v>
                </c:pt>
                <c:pt idx="142861">
                  <c:v>36.064</c:v>
                </c:pt>
                <c:pt idx="142862">
                  <c:v>36.689</c:v>
                </c:pt>
                <c:pt idx="142863">
                  <c:v>36.803</c:v>
                </c:pt>
                <c:pt idx="142864">
                  <c:v>37.219</c:v>
                </c:pt>
                <c:pt idx="142865">
                  <c:v>36.634</c:v>
                </c:pt>
                <c:pt idx="142866">
                  <c:v>35.836</c:v>
                </c:pt>
                <c:pt idx="142867">
                  <c:v>36.955</c:v>
                </c:pt>
                <c:pt idx="142868">
                  <c:v>37.816</c:v>
                </c:pt>
                <c:pt idx="142869">
                  <c:v>38.868</c:v>
                </c:pt>
                <c:pt idx="142870">
                  <c:v>40.381</c:v>
                </c:pt>
                <c:pt idx="142871">
                  <c:v>40.494</c:v>
                </c:pt>
                <c:pt idx="142872">
                  <c:v>39.885</c:v>
                </c:pt>
                <c:pt idx="142873">
                  <c:v>40.203</c:v>
                </c:pt>
                <c:pt idx="142874">
                  <c:v>40.318</c:v>
                </c:pt>
                <c:pt idx="142875">
                  <c:v>39.878</c:v>
                </c:pt>
                <c:pt idx="142876">
                  <c:v>39.907</c:v>
                </c:pt>
                <c:pt idx="142877">
                  <c:v>39.932</c:v>
                </c:pt>
                <c:pt idx="142878">
                  <c:v>38.539</c:v>
                </c:pt>
                <c:pt idx="142879">
                  <c:v>38.523</c:v>
                </c:pt>
                <c:pt idx="142880">
                  <c:v>38.237</c:v>
                </c:pt>
                <c:pt idx="142881">
                  <c:v>37.747</c:v>
                </c:pt>
                <c:pt idx="142882">
                  <c:v>36.932</c:v>
                </c:pt>
                <c:pt idx="142883">
                  <c:v>36.974</c:v>
                </c:pt>
                <c:pt idx="142884">
                  <c:v>36.865</c:v>
                </c:pt>
                <c:pt idx="142885">
                  <c:v>37.644</c:v>
                </c:pt>
                <c:pt idx="142886">
                  <c:v>37.914</c:v>
                </c:pt>
                <c:pt idx="142887">
                  <c:v>37.903</c:v>
                </c:pt>
                <c:pt idx="142888">
                  <c:v>37.104</c:v>
                </c:pt>
                <c:pt idx="142889">
                  <c:v>37.345</c:v>
                </c:pt>
                <c:pt idx="142890">
                  <c:v>36.691</c:v>
                </c:pt>
                <c:pt idx="142891">
                  <c:v>37.816</c:v>
                </c:pt>
                <c:pt idx="142892">
                  <c:v>37.375</c:v>
                </c:pt>
                <c:pt idx="142893">
                  <c:v>37.345</c:v>
                </c:pt>
                <c:pt idx="142894">
                  <c:v>38.676</c:v>
                </c:pt>
                <c:pt idx="142895">
                  <c:v>39.434</c:v>
                </c:pt>
                <c:pt idx="142896">
                  <c:v>40.101</c:v>
                </c:pt>
                <c:pt idx="142897">
                  <c:v>38.935</c:v>
                </c:pt>
                <c:pt idx="142898">
                  <c:v>38.115</c:v>
                </c:pt>
                <c:pt idx="142899">
                  <c:v>37.15</c:v>
                </c:pt>
                <c:pt idx="142900">
                  <c:v>37.355</c:v>
                </c:pt>
                <c:pt idx="142901">
                  <c:v>37.645</c:v>
                </c:pt>
                <c:pt idx="142902">
                  <c:v>37.907</c:v>
                </c:pt>
                <c:pt idx="142903">
                  <c:v>38.186</c:v>
                </c:pt>
                <c:pt idx="142904">
                  <c:v>38.523</c:v>
                </c:pt>
                <c:pt idx="142905">
                  <c:v>38.571</c:v>
                </c:pt>
                <c:pt idx="142906">
                  <c:v>38.053</c:v>
                </c:pt>
                <c:pt idx="142907">
                  <c:v>37.566</c:v>
                </c:pt>
                <c:pt idx="142908">
                  <c:v>37.229</c:v>
                </c:pt>
                <c:pt idx="142909">
                  <c:v>37.849</c:v>
                </c:pt>
                <c:pt idx="142910">
                  <c:v>36.922</c:v>
                </c:pt>
                <c:pt idx="142911">
                  <c:v>37.115</c:v>
                </c:pt>
                <c:pt idx="142912">
                  <c:v>37.658</c:v>
                </c:pt>
                <c:pt idx="142913">
                  <c:v>37.368</c:v>
                </c:pt>
                <c:pt idx="142914">
                  <c:v>37.325</c:v>
                </c:pt>
                <c:pt idx="142915">
                  <c:v>37.417</c:v>
                </c:pt>
                <c:pt idx="142916">
                  <c:v>37.28</c:v>
                </c:pt>
                <c:pt idx="142917">
                  <c:v>38.118</c:v>
                </c:pt>
                <c:pt idx="142918">
                  <c:v>37.731</c:v>
                </c:pt>
                <c:pt idx="142919">
                  <c:v>37.602</c:v>
                </c:pt>
                <c:pt idx="142920">
                  <c:v>37.406</c:v>
                </c:pt>
                <c:pt idx="142921">
                  <c:v>37.976</c:v>
                </c:pt>
                <c:pt idx="142922">
                  <c:v>38.568</c:v>
                </c:pt>
                <c:pt idx="142923">
                  <c:v>38.043</c:v>
                </c:pt>
                <c:pt idx="142924">
                  <c:v>38.202</c:v>
                </c:pt>
                <c:pt idx="142925">
                  <c:v>38.077</c:v>
                </c:pt>
                <c:pt idx="142926">
                  <c:v>37.754</c:v>
                </c:pt>
                <c:pt idx="142927">
                  <c:v>38.22</c:v>
                </c:pt>
                <c:pt idx="142928">
                  <c:v>38.539</c:v>
                </c:pt>
                <c:pt idx="142929">
                  <c:v>37.74</c:v>
                </c:pt>
                <c:pt idx="142930">
                  <c:v>38.134</c:v>
                </c:pt>
                <c:pt idx="142931">
                  <c:v>38.291</c:v>
                </c:pt>
                <c:pt idx="142932">
                  <c:v>37.713</c:v>
                </c:pt>
                <c:pt idx="142933">
                  <c:v>27.093</c:v>
                </c:pt>
                <c:pt idx="142934">
                  <c:v>42.114</c:v>
                </c:pt>
                <c:pt idx="142935">
                  <c:v>37.937</c:v>
                </c:pt>
                <c:pt idx="142936">
                  <c:v>38.28</c:v>
                </c:pt>
                <c:pt idx="142937">
                  <c:v>38.419</c:v>
                </c:pt>
                <c:pt idx="142938">
                  <c:v>37.077</c:v>
                </c:pt>
                <c:pt idx="142939">
                  <c:v>38.233</c:v>
                </c:pt>
                <c:pt idx="142940">
                  <c:v>38.752</c:v>
                </c:pt>
                <c:pt idx="142941">
                  <c:v>37.718</c:v>
                </c:pt>
                <c:pt idx="142942">
                  <c:v>37.033</c:v>
                </c:pt>
                <c:pt idx="142943">
                  <c:v>37.19</c:v>
                </c:pt>
                <c:pt idx="142944">
                  <c:v>37.409</c:v>
                </c:pt>
                <c:pt idx="142945">
                  <c:v>37.02</c:v>
                </c:pt>
                <c:pt idx="142946">
                  <c:v>36.778</c:v>
                </c:pt>
                <c:pt idx="142947">
                  <c:v>36.986</c:v>
                </c:pt>
                <c:pt idx="142948">
                  <c:v>36.895</c:v>
                </c:pt>
                <c:pt idx="142949">
                  <c:v>37.953</c:v>
                </c:pt>
                <c:pt idx="142950">
                  <c:v>37.985</c:v>
                </c:pt>
                <c:pt idx="142951">
                  <c:v>38.139</c:v>
                </c:pt>
                <c:pt idx="142952">
                  <c:v>38.122</c:v>
                </c:pt>
                <c:pt idx="142953">
                  <c:v>38.188</c:v>
                </c:pt>
                <c:pt idx="142954">
                  <c:v>38.713</c:v>
                </c:pt>
                <c:pt idx="142955">
                  <c:v>38.922</c:v>
                </c:pt>
                <c:pt idx="142956">
                  <c:v>38.968</c:v>
                </c:pt>
                <c:pt idx="142957">
                  <c:v>37.729</c:v>
                </c:pt>
                <c:pt idx="142958">
                  <c:v>38.293</c:v>
                </c:pt>
                <c:pt idx="142959">
                  <c:v>38.552</c:v>
                </c:pt>
                <c:pt idx="142960">
                  <c:v>37.328</c:v>
                </c:pt>
                <c:pt idx="142961">
                  <c:v>37.541</c:v>
                </c:pt>
                <c:pt idx="142962">
                  <c:v>36.671</c:v>
                </c:pt>
                <c:pt idx="142963">
                  <c:v>37.348</c:v>
                </c:pt>
                <c:pt idx="142964">
                  <c:v>37.135</c:v>
                </c:pt>
                <c:pt idx="142965">
                  <c:v>38.004</c:v>
                </c:pt>
                <c:pt idx="142966">
                  <c:v>37.465</c:v>
                </c:pt>
                <c:pt idx="142967">
                  <c:v>37.031</c:v>
                </c:pt>
                <c:pt idx="142968">
                  <c:v>37.181</c:v>
                </c:pt>
                <c:pt idx="142969">
                  <c:v>37.208</c:v>
                </c:pt>
                <c:pt idx="142970">
                  <c:v>36.746</c:v>
                </c:pt>
                <c:pt idx="142971">
                  <c:v>37.464</c:v>
                </c:pt>
                <c:pt idx="142972">
                  <c:v>37.856</c:v>
                </c:pt>
                <c:pt idx="142973">
                  <c:v>37.523</c:v>
                </c:pt>
                <c:pt idx="142974">
                  <c:v>37.519</c:v>
                </c:pt>
                <c:pt idx="142975">
                  <c:v>37.794</c:v>
                </c:pt>
                <c:pt idx="142976">
                  <c:v>37.949</c:v>
                </c:pt>
                <c:pt idx="142977">
                  <c:v>37.261</c:v>
                </c:pt>
                <c:pt idx="142978">
                  <c:v>38.299</c:v>
                </c:pt>
                <c:pt idx="142979">
                  <c:v>37.674</c:v>
                </c:pt>
                <c:pt idx="142980">
                  <c:v>37.159</c:v>
                </c:pt>
                <c:pt idx="142981">
                  <c:v>35.906</c:v>
                </c:pt>
                <c:pt idx="142982">
                  <c:v>36.558</c:v>
                </c:pt>
                <c:pt idx="142983">
                  <c:v>36.981</c:v>
                </c:pt>
                <c:pt idx="142984">
                  <c:v>36.834</c:v>
                </c:pt>
                <c:pt idx="142985">
                  <c:v>37.089</c:v>
                </c:pt>
                <c:pt idx="142986">
                  <c:v>36.096</c:v>
                </c:pt>
                <c:pt idx="142987">
                  <c:v>36.45</c:v>
                </c:pt>
                <c:pt idx="142988">
                  <c:v>37.445</c:v>
                </c:pt>
                <c:pt idx="142989">
                  <c:v>36.332</c:v>
                </c:pt>
                <c:pt idx="142990">
                  <c:v>37.093</c:v>
                </c:pt>
                <c:pt idx="142991">
                  <c:v>37.893</c:v>
                </c:pt>
                <c:pt idx="142992">
                  <c:v>38.798</c:v>
                </c:pt>
                <c:pt idx="142993">
                  <c:v>40.03</c:v>
                </c:pt>
                <c:pt idx="142994">
                  <c:v>40.479</c:v>
                </c:pt>
                <c:pt idx="142995">
                  <c:v>39.13</c:v>
                </c:pt>
                <c:pt idx="142996">
                  <c:v>37.439</c:v>
                </c:pt>
                <c:pt idx="142997">
                  <c:v>37.066</c:v>
                </c:pt>
                <c:pt idx="142998">
                  <c:v>37.027</c:v>
                </c:pt>
                <c:pt idx="142999">
                  <c:v>36.733</c:v>
                </c:pt>
                <c:pt idx="143000">
                  <c:v>36.314</c:v>
                </c:pt>
                <c:pt idx="143001">
                  <c:v>36.076</c:v>
                </c:pt>
                <c:pt idx="143002">
                  <c:v>35.52</c:v>
                </c:pt>
                <c:pt idx="143003">
                  <c:v>35.291</c:v>
                </c:pt>
                <c:pt idx="143004">
                  <c:v>34.339</c:v>
                </c:pt>
                <c:pt idx="143005">
                  <c:v>34.292</c:v>
                </c:pt>
                <c:pt idx="143006">
                  <c:v>34.99</c:v>
                </c:pt>
                <c:pt idx="143007">
                  <c:v>35.43</c:v>
                </c:pt>
                <c:pt idx="143008">
                  <c:v>35.891</c:v>
                </c:pt>
                <c:pt idx="143009">
                  <c:v>35.776</c:v>
                </c:pt>
                <c:pt idx="143010">
                  <c:v>35.134</c:v>
                </c:pt>
                <c:pt idx="143011">
                  <c:v>37.337</c:v>
                </c:pt>
                <c:pt idx="143012">
                  <c:v>37.646</c:v>
                </c:pt>
                <c:pt idx="143013">
                  <c:v>37.777</c:v>
                </c:pt>
                <c:pt idx="143014">
                  <c:v>36.728</c:v>
                </c:pt>
                <c:pt idx="143015">
                  <c:v>35.646</c:v>
                </c:pt>
                <c:pt idx="143016">
                  <c:v>34.755</c:v>
                </c:pt>
                <c:pt idx="143017">
                  <c:v>34.898</c:v>
                </c:pt>
                <c:pt idx="143018">
                  <c:v>34.854</c:v>
                </c:pt>
                <c:pt idx="143019">
                  <c:v>33.545</c:v>
                </c:pt>
                <c:pt idx="143020">
                  <c:v>34.01</c:v>
                </c:pt>
                <c:pt idx="143021">
                  <c:v>34.013</c:v>
                </c:pt>
                <c:pt idx="143022">
                  <c:v>34.736</c:v>
                </c:pt>
                <c:pt idx="143023">
                  <c:v>34.926</c:v>
                </c:pt>
                <c:pt idx="143024">
                  <c:v>35.018</c:v>
                </c:pt>
                <c:pt idx="143025">
                  <c:v>35.035</c:v>
                </c:pt>
                <c:pt idx="143026">
                  <c:v>36.684</c:v>
                </c:pt>
                <c:pt idx="143027">
                  <c:v>35.492</c:v>
                </c:pt>
                <c:pt idx="143028">
                  <c:v>37.147</c:v>
                </c:pt>
                <c:pt idx="143029">
                  <c:v>36.775</c:v>
                </c:pt>
                <c:pt idx="143030">
                  <c:v>37.368</c:v>
                </c:pt>
                <c:pt idx="143031">
                  <c:v>36.965</c:v>
                </c:pt>
                <c:pt idx="143032">
                  <c:v>37.843</c:v>
                </c:pt>
                <c:pt idx="143033">
                  <c:v>38.598</c:v>
                </c:pt>
                <c:pt idx="143034">
                  <c:v>37.158</c:v>
                </c:pt>
                <c:pt idx="143035">
                  <c:v>37.758</c:v>
                </c:pt>
                <c:pt idx="143036">
                  <c:v>38.646</c:v>
                </c:pt>
                <c:pt idx="143037">
                  <c:v>39.02</c:v>
                </c:pt>
                <c:pt idx="143038">
                  <c:v>38.537</c:v>
                </c:pt>
                <c:pt idx="143039">
                  <c:v>37.699</c:v>
                </c:pt>
                <c:pt idx="143040">
                  <c:v>38.3</c:v>
                </c:pt>
                <c:pt idx="143041">
                  <c:v>38.976</c:v>
                </c:pt>
                <c:pt idx="143042">
                  <c:v>38.749</c:v>
                </c:pt>
                <c:pt idx="143043">
                  <c:v>39.353</c:v>
                </c:pt>
                <c:pt idx="143044">
                  <c:v>39.214</c:v>
                </c:pt>
                <c:pt idx="143045">
                  <c:v>39.038</c:v>
                </c:pt>
                <c:pt idx="143046">
                  <c:v>39.792</c:v>
                </c:pt>
                <c:pt idx="143047">
                  <c:v>39.1</c:v>
                </c:pt>
                <c:pt idx="143048">
                  <c:v>37.331</c:v>
                </c:pt>
                <c:pt idx="143049">
                  <c:v>37.531</c:v>
                </c:pt>
                <c:pt idx="143050">
                  <c:v>37.699</c:v>
                </c:pt>
                <c:pt idx="143051">
                  <c:v>37.958</c:v>
                </c:pt>
                <c:pt idx="143052">
                  <c:v>39.053</c:v>
                </c:pt>
                <c:pt idx="143053">
                  <c:v>38.037</c:v>
                </c:pt>
                <c:pt idx="143054">
                  <c:v>38.13</c:v>
                </c:pt>
                <c:pt idx="143055">
                  <c:v>39.792</c:v>
                </c:pt>
                <c:pt idx="143056">
                  <c:v>40.199</c:v>
                </c:pt>
                <c:pt idx="143057">
                  <c:v>39.782</c:v>
                </c:pt>
                <c:pt idx="143058">
                  <c:v>38.904</c:v>
                </c:pt>
                <c:pt idx="143059">
                  <c:v>39.385</c:v>
                </c:pt>
                <c:pt idx="143060">
                  <c:v>39.315</c:v>
                </c:pt>
                <c:pt idx="143061">
                  <c:v>39.276</c:v>
                </c:pt>
                <c:pt idx="143062">
                  <c:v>40.627</c:v>
                </c:pt>
                <c:pt idx="143063">
                  <c:v>40.499</c:v>
                </c:pt>
                <c:pt idx="143064">
                  <c:v>40.669</c:v>
                </c:pt>
                <c:pt idx="143065">
                  <c:v>39.838</c:v>
                </c:pt>
                <c:pt idx="143066">
                  <c:v>39.415</c:v>
                </c:pt>
                <c:pt idx="143067">
                  <c:v>39.776</c:v>
                </c:pt>
                <c:pt idx="143068">
                  <c:v>41.008</c:v>
                </c:pt>
                <c:pt idx="143069">
                  <c:v>39.875</c:v>
                </c:pt>
                <c:pt idx="143070">
                  <c:v>40.138</c:v>
                </c:pt>
                <c:pt idx="143071">
                  <c:v>41.977</c:v>
                </c:pt>
                <c:pt idx="143072">
                  <c:v>41.982</c:v>
                </c:pt>
                <c:pt idx="143073">
                  <c:v>42.41</c:v>
                </c:pt>
                <c:pt idx="143074">
                  <c:v>42.796</c:v>
                </c:pt>
                <c:pt idx="143075">
                  <c:v>43.065</c:v>
                </c:pt>
                <c:pt idx="143076">
                  <c:v>42.836</c:v>
                </c:pt>
                <c:pt idx="143077">
                  <c:v>42.885</c:v>
                </c:pt>
                <c:pt idx="143078">
                  <c:v>42.618</c:v>
                </c:pt>
                <c:pt idx="143079">
                  <c:v>42.717</c:v>
                </c:pt>
                <c:pt idx="143080">
                  <c:v>42.694</c:v>
                </c:pt>
                <c:pt idx="143081">
                  <c:v>42.408</c:v>
                </c:pt>
                <c:pt idx="143082">
                  <c:v>42.123</c:v>
                </c:pt>
                <c:pt idx="143083">
                  <c:v>41.951</c:v>
                </c:pt>
                <c:pt idx="143084">
                  <c:v>39.523</c:v>
                </c:pt>
                <c:pt idx="143085">
                  <c:v>46.511</c:v>
                </c:pt>
                <c:pt idx="143086">
                  <c:v>45.411</c:v>
                </c:pt>
                <c:pt idx="143087">
                  <c:v>46.128</c:v>
                </c:pt>
                <c:pt idx="143088">
                  <c:v>46.159</c:v>
                </c:pt>
                <c:pt idx="143089">
                  <c:v>45.806</c:v>
                </c:pt>
                <c:pt idx="143090">
                  <c:v>46.121</c:v>
                </c:pt>
                <c:pt idx="143091">
                  <c:v>46.248</c:v>
                </c:pt>
                <c:pt idx="143092">
                  <c:v>46.573</c:v>
                </c:pt>
                <c:pt idx="143093">
                  <c:v>45.922</c:v>
                </c:pt>
                <c:pt idx="143094">
                  <c:v>46.354</c:v>
                </c:pt>
                <c:pt idx="143095">
                  <c:v>45.824</c:v>
                </c:pt>
                <c:pt idx="143096">
                  <c:v>45.364</c:v>
                </c:pt>
                <c:pt idx="143097">
                  <c:v>45.871</c:v>
                </c:pt>
                <c:pt idx="143098">
                  <c:v>44.9</c:v>
                </c:pt>
                <c:pt idx="143099">
                  <c:v>45.842</c:v>
                </c:pt>
                <c:pt idx="143100">
                  <c:v>46.344</c:v>
                </c:pt>
                <c:pt idx="143101">
                  <c:v>38.514</c:v>
                </c:pt>
                <c:pt idx="143102">
                  <c:v>45.522</c:v>
                </c:pt>
                <c:pt idx="143103">
                  <c:v>45.823</c:v>
                </c:pt>
                <c:pt idx="143104">
                  <c:v>46.042</c:v>
                </c:pt>
                <c:pt idx="143105">
                  <c:v>45.824</c:v>
                </c:pt>
                <c:pt idx="143106">
                  <c:v>45.302</c:v>
                </c:pt>
                <c:pt idx="143107">
                  <c:v>46.518</c:v>
                </c:pt>
                <c:pt idx="143108">
                  <c:v>46.155</c:v>
                </c:pt>
                <c:pt idx="143109">
                  <c:v>47.467</c:v>
                </c:pt>
                <c:pt idx="143110">
                  <c:v>46.708</c:v>
                </c:pt>
                <c:pt idx="143111">
                  <c:v>45.657</c:v>
                </c:pt>
                <c:pt idx="143112">
                  <c:v>45.654</c:v>
                </c:pt>
                <c:pt idx="143113">
                  <c:v>45.875</c:v>
                </c:pt>
                <c:pt idx="143114">
                  <c:v>46.058</c:v>
                </c:pt>
                <c:pt idx="143115">
                  <c:v>45.335</c:v>
                </c:pt>
                <c:pt idx="143116">
                  <c:v>45.666</c:v>
                </c:pt>
                <c:pt idx="143117">
                  <c:v>46.293</c:v>
                </c:pt>
                <c:pt idx="143118">
                  <c:v>46.272</c:v>
                </c:pt>
                <c:pt idx="143119">
                  <c:v>46.582</c:v>
                </c:pt>
                <c:pt idx="143120">
                  <c:v>46.748</c:v>
                </c:pt>
                <c:pt idx="143121">
                  <c:v>46.726</c:v>
                </c:pt>
                <c:pt idx="143122">
                  <c:v>45.676</c:v>
                </c:pt>
                <c:pt idx="143123">
                  <c:v>46.932</c:v>
                </c:pt>
                <c:pt idx="143124">
                  <c:v>46.685</c:v>
                </c:pt>
                <c:pt idx="143125">
                  <c:v>47.808</c:v>
                </c:pt>
                <c:pt idx="143126">
                  <c:v>48.762</c:v>
                </c:pt>
                <c:pt idx="143127">
                  <c:v>47.789</c:v>
                </c:pt>
                <c:pt idx="143128">
                  <c:v>47.521</c:v>
                </c:pt>
                <c:pt idx="143129">
                  <c:v>47.195</c:v>
                </c:pt>
                <c:pt idx="143130">
                  <c:v>44.943</c:v>
                </c:pt>
                <c:pt idx="143131">
                  <c:v>45.795</c:v>
                </c:pt>
                <c:pt idx="143132">
                  <c:v>45.074</c:v>
                </c:pt>
                <c:pt idx="143133">
                  <c:v>45.64</c:v>
                </c:pt>
                <c:pt idx="143134">
                  <c:v>44.401</c:v>
                </c:pt>
                <c:pt idx="143135">
                  <c:v>43.813</c:v>
                </c:pt>
                <c:pt idx="143136">
                  <c:v>44.281</c:v>
                </c:pt>
                <c:pt idx="143137">
                  <c:v>44.202</c:v>
                </c:pt>
                <c:pt idx="143138">
                  <c:v>44.211</c:v>
                </c:pt>
                <c:pt idx="143139">
                  <c:v>44.129</c:v>
                </c:pt>
                <c:pt idx="143140">
                  <c:v>44.554</c:v>
                </c:pt>
                <c:pt idx="143141">
                  <c:v>44.129</c:v>
                </c:pt>
                <c:pt idx="143142">
                  <c:v>42.817</c:v>
                </c:pt>
                <c:pt idx="143143">
                  <c:v>44.213</c:v>
                </c:pt>
                <c:pt idx="143144">
                  <c:v>43.305</c:v>
                </c:pt>
                <c:pt idx="143145">
                  <c:v>43.515</c:v>
                </c:pt>
                <c:pt idx="143146">
                  <c:v>43.158</c:v>
                </c:pt>
                <c:pt idx="143147">
                  <c:v>44.685</c:v>
                </c:pt>
                <c:pt idx="143148">
                  <c:v>43.82</c:v>
                </c:pt>
                <c:pt idx="143149">
                  <c:v>44.408</c:v>
                </c:pt>
                <c:pt idx="143150">
                  <c:v>43.67</c:v>
                </c:pt>
                <c:pt idx="143151">
                  <c:v>43.771</c:v>
                </c:pt>
                <c:pt idx="143152">
                  <c:v>43.605</c:v>
                </c:pt>
                <c:pt idx="143153">
                  <c:v>43.466</c:v>
                </c:pt>
                <c:pt idx="143154">
                  <c:v>43.198</c:v>
                </c:pt>
                <c:pt idx="143155">
                  <c:v>44.019</c:v>
                </c:pt>
                <c:pt idx="143156">
                  <c:v>44.214</c:v>
                </c:pt>
                <c:pt idx="143157">
                  <c:v>44.528</c:v>
                </c:pt>
                <c:pt idx="143158">
                  <c:v>45.061</c:v>
                </c:pt>
                <c:pt idx="143159">
                  <c:v>45.044</c:v>
                </c:pt>
                <c:pt idx="143160">
                  <c:v>45.536</c:v>
                </c:pt>
                <c:pt idx="143161">
                  <c:v>45.562</c:v>
                </c:pt>
                <c:pt idx="143162">
                  <c:v>45.415</c:v>
                </c:pt>
                <c:pt idx="143163">
                  <c:v>45.571</c:v>
                </c:pt>
                <c:pt idx="143164">
                  <c:v>46.901</c:v>
                </c:pt>
                <c:pt idx="143165">
                  <c:v>47.122</c:v>
                </c:pt>
                <c:pt idx="143166">
                  <c:v>45.606</c:v>
                </c:pt>
                <c:pt idx="143167">
                  <c:v>46.674</c:v>
                </c:pt>
                <c:pt idx="143168">
                  <c:v>45.725</c:v>
                </c:pt>
                <c:pt idx="143169">
                  <c:v>46.002</c:v>
                </c:pt>
                <c:pt idx="143170">
                  <c:v>45.394</c:v>
                </c:pt>
                <c:pt idx="143171">
                  <c:v>45.472</c:v>
                </c:pt>
                <c:pt idx="143172">
                  <c:v>45.262</c:v>
                </c:pt>
                <c:pt idx="143173">
                  <c:v>45.367</c:v>
                </c:pt>
                <c:pt idx="143174">
                  <c:v>45.587</c:v>
                </c:pt>
                <c:pt idx="143175">
                  <c:v>45.823</c:v>
                </c:pt>
                <c:pt idx="143176">
                  <c:v>45.447</c:v>
                </c:pt>
                <c:pt idx="143177">
                  <c:v>45.727</c:v>
                </c:pt>
                <c:pt idx="143178">
                  <c:v>44.532</c:v>
                </c:pt>
                <c:pt idx="143179">
                  <c:v>45.14</c:v>
                </c:pt>
                <c:pt idx="143180">
                  <c:v>45.593</c:v>
                </c:pt>
                <c:pt idx="143181">
                  <c:v>44.687</c:v>
                </c:pt>
                <c:pt idx="143182">
                  <c:v>44.216</c:v>
                </c:pt>
                <c:pt idx="143183">
                  <c:v>44.136</c:v>
                </c:pt>
                <c:pt idx="143184">
                  <c:v>44.034</c:v>
                </c:pt>
                <c:pt idx="143185">
                  <c:v>43.829</c:v>
                </c:pt>
                <c:pt idx="143186">
                  <c:v>43.565</c:v>
                </c:pt>
                <c:pt idx="143187">
                  <c:v>44.781</c:v>
                </c:pt>
                <c:pt idx="143188">
                  <c:v>45.898</c:v>
                </c:pt>
                <c:pt idx="143189">
                  <c:v>46.398</c:v>
                </c:pt>
                <c:pt idx="143190">
                  <c:v>46.108</c:v>
                </c:pt>
                <c:pt idx="143191">
                  <c:v>45.628</c:v>
                </c:pt>
                <c:pt idx="143192">
                  <c:v>45.881</c:v>
                </c:pt>
                <c:pt idx="143193">
                  <c:v>46.46</c:v>
                </c:pt>
                <c:pt idx="143194">
                  <c:v>45.612</c:v>
                </c:pt>
                <c:pt idx="143195">
                  <c:v>45.982</c:v>
                </c:pt>
                <c:pt idx="143196">
                  <c:v>45.198</c:v>
                </c:pt>
                <c:pt idx="143197">
                  <c:v>44.058</c:v>
                </c:pt>
                <c:pt idx="143198">
                  <c:v>43.751</c:v>
                </c:pt>
                <c:pt idx="143199">
                  <c:v>43.633</c:v>
                </c:pt>
                <c:pt idx="143200">
                  <c:v>42.71</c:v>
                </c:pt>
                <c:pt idx="143201">
                  <c:v>43.292</c:v>
                </c:pt>
                <c:pt idx="143202">
                  <c:v>42.922</c:v>
                </c:pt>
                <c:pt idx="143203">
                  <c:v>43.778</c:v>
                </c:pt>
                <c:pt idx="143204">
                  <c:v>42.89</c:v>
                </c:pt>
                <c:pt idx="143205">
                  <c:v>44.422</c:v>
                </c:pt>
                <c:pt idx="143206">
                  <c:v>44.689</c:v>
                </c:pt>
                <c:pt idx="143207">
                  <c:v>44.698</c:v>
                </c:pt>
                <c:pt idx="143208">
                  <c:v>43.948</c:v>
                </c:pt>
                <c:pt idx="143209">
                  <c:v>43.915</c:v>
                </c:pt>
                <c:pt idx="143210">
                  <c:v>42.982</c:v>
                </c:pt>
                <c:pt idx="143211">
                  <c:v>43.36</c:v>
                </c:pt>
                <c:pt idx="143212">
                  <c:v>43.1</c:v>
                </c:pt>
                <c:pt idx="143213">
                  <c:v>42.83</c:v>
                </c:pt>
                <c:pt idx="143214">
                  <c:v>43.51</c:v>
                </c:pt>
                <c:pt idx="143215">
                  <c:v>42.05</c:v>
                </c:pt>
                <c:pt idx="143216">
                  <c:v>41.92</c:v>
                </c:pt>
                <c:pt idx="143217">
                  <c:v>42.409</c:v>
                </c:pt>
                <c:pt idx="143218">
                  <c:v>41.65</c:v>
                </c:pt>
                <c:pt idx="143219">
                  <c:v>41.974</c:v>
                </c:pt>
                <c:pt idx="143220">
                  <c:v>42.008</c:v>
                </c:pt>
                <c:pt idx="143221">
                  <c:v>40.8</c:v>
                </c:pt>
                <c:pt idx="143222">
                  <c:v>40.494</c:v>
                </c:pt>
                <c:pt idx="143223">
                  <c:v>40.426</c:v>
                </c:pt>
                <c:pt idx="143224">
                  <c:v>41.026</c:v>
                </c:pt>
                <c:pt idx="143225">
                  <c:v>41.391</c:v>
                </c:pt>
                <c:pt idx="143226">
                  <c:v>40.846</c:v>
                </c:pt>
                <c:pt idx="143227">
                  <c:v>41.202</c:v>
                </c:pt>
                <c:pt idx="143228">
                  <c:v>40.954</c:v>
                </c:pt>
                <c:pt idx="143229">
                  <c:v>41.156</c:v>
                </c:pt>
                <c:pt idx="143230">
                  <c:v>41.82</c:v>
                </c:pt>
                <c:pt idx="143231">
                  <c:v>40.889</c:v>
                </c:pt>
                <c:pt idx="143232">
                  <c:v>41.315</c:v>
                </c:pt>
                <c:pt idx="143233">
                  <c:v>41.215</c:v>
                </c:pt>
                <c:pt idx="143234">
                  <c:v>40.962</c:v>
                </c:pt>
                <c:pt idx="143235">
                  <c:v>41.31</c:v>
                </c:pt>
                <c:pt idx="143236">
                  <c:v>41.559</c:v>
                </c:pt>
                <c:pt idx="143237">
                  <c:v>40.718</c:v>
                </c:pt>
                <c:pt idx="143238">
                  <c:v>41.262</c:v>
                </c:pt>
                <c:pt idx="143239">
                  <c:v>41.721</c:v>
                </c:pt>
                <c:pt idx="143240">
                  <c:v>40.946</c:v>
                </c:pt>
                <c:pt idx="143241">
                  <c:v>41.606</c:v>
                </c:pt>
                <c:pt idx="143242">
                  <c:v>41.835</c:v>
                </c:pt>
                <c:pt idx="143243">
                  <c:v>41.81</c:v>
                </c:pt>
                <c:pt idx="143244">
                  <c:v>42.148</c:v>
                </c:pt>
                <c:pt idx="143245">
                  <c:v>41.307</c:v>
                </c:pt>
                <c:pt idx="143246">
                  <c:v>41.1</c:v>
                </c:pt>
                <c:pt idx="143247">
                  <c:v>41.027</c:v>
                </c:pt>
                <c:pt idx="143248">
                  <c:v>40.832</c:v>
                </c:pt>
                <c:pt idx="143249">
                  <c:v>41.194</c:v>
                </c:pt>
                <c:pt idx="143250">
                  <c:v>41.481</c:v>
                </c:pt>
                <c:pt idx="143251">
                  <c:v>42.17</c:v>
                </c:pt>
                <c:pt idx="143252">
                  <c:v>42.484</c:v>
                </c:pt>
                <c:pt idx="143253">
                  <c:v>42.484</c:v>
                </c:pt>
                <c:pt idx="143254">
                  <c:v>41.918</c:v>
                </c:pt>
                <c:pt idx="143255">
                  <c:v>41.562</c:v>
                </c:pt>
                <c:pt idx="143256">
                  <c:v>42.706</c:v>
                </c:pt>
                <c:pt idx="143257">
                  <c:v>42.236</c:v>
                </c:pt>
                <c:pt idx="143258">
                  <c:v>41.334</c:v>
                </c:pt>
                <c:pt idx="143259">
                  <c:v>40.905</c:v>
                </c:pt>
                <c:pt idx="143260">
                  <c:v>41.334</c:v>
                </c:pt>
                <c:pt idx="143261">
                  <c:v>41.504</c:v>
                </c:pt>
                <c:pt idx="143262">
                  <c:v>41.271</c:v>
                </c:pt>
                <c:pt idx="143263">
                  <c:v>41.928</c:v>
                </c:pt>
                <c:pt idx="143264">
                  <c:v>41.796</c:v>
                </c:pt>
                <c:pt idx="143265">
                  <c:v>42.306</c:v>
                </c:pt>
                <c:pt idx="143266">
                  <c:v>42.222</c:v>
                </c:pt>
                <c:pt idx="143267">
                  <c:v>42.038</c:v>
                </c:pt>
                <c:pt idx="143268">
                  <c:v>36.762</c:v>
                </c:pt>
                <c:pt idx="143269">
                  <c:v>41.32</c:v>
                </c:pt>
                <c:pt idx="143270">
                  <c:v>40.867</c:v>
                </c:pt>
                <c:pt idx="143271">
                  <c:v>41.817</c:v>
                </c:pt>
                <c:pt idx="143272">
                  <c:v>42.062</c:v>
                </c:pt>
                <c:pt idx="143273">
                  <c:v>41.56</c:v>
                </c:pt>
                <c:pt idx="143274">
                  <c:v>40.973</c:v>
                </c:pt>
                <c:pt idx="143275">
                  <c:v>42.391</c:v>
                </c:pt>
                <c:pt idx="143276">
                  <c:v>41.529</c:v>
                </c:pt>
                <c:pt idx="143277">
                  <c:v>42.365</c:v>
                </c:pt>
                <c:pt idx="143278">
                  <c:v>42.249</c:v>
                </c:pt>
                <c:pt idx="143279">
                  <c:v>41.392</c:v>
                </c:pt>
                <c:pt idx="143280">
                  <c:v>40.922</c:v>
                </c:pt>
                <c:pt idx="143281">
                  <c:v>41.707</c:v>
                </c:pt>
                <c:pt idx="143282">
                  <c:v>41.623</c:v>
                </c:pt>
                <c:pt idx="143283">
                  <c:v>41.849</c:v>
                </c:pt>
                <c:pt idx="143284">
                  <c:v>42.285</c:v>
                </c:pt>
                <c:pt idx="143285">
                  <c:v>42.397</c:v>
                </c:pt>
                <c:pt idx="143286">
                  <c:v>41.489</c:v>
                </c:pt>
                <c:pt idx="143287">
                  <c:v>42.823</c:v>
                </c:pt>
                <c:pt idx="143288">
                  <c:v>42.633</c:v>
                </c:pt>
                <c:pt idx="143289">
                  <c:v>42.951</c:v>
                </c:pt>
                <c:pt idx="143290">
                  <c:v>41.767</c:v>
                </c:pt>
                <c:pt idx="143291">
                  <c:v>42.025</c:v>
                </c:pt>
                <c:pt idx="143292">
                  <c:v>42.065</c:v>
                </c:pt>
                <c:pt idx="143293">
                  <c:v>42.451</c:v>
                </c:pt>
                <c:pt idx="143294">
                  <c:v>42.82</c:v>
                </c:pt>
                <c:pt idx="143295">
                  <c:v>41.067</c:v>
                </c:pt>
                <c:pt idx="143296">
                  <c:v>41.886</c:v>
                </c:pt>
                <c:pt idx="143297">
                  <c:v>42.13</c:v>
                </c:pt>
                <c:pt idx="143298">
                  <c:v>41.349</c:v>
                </c:pt>
                <c:pt idx="143299">
                  <c:v>41.866</c:v>
                </c:pt>
                <c:pt idx="143300">
                  <c:v>40.825</c:v>
                </c:pt>
                <c:pt idx="143301">
                  <c:v>40.957</c:v>
                </c:pt>
                <c:pt idx="143302">
                  <c:v>41.492</c:v>
                </c:pt>
                <c:pt idx="143303">
                  <c:v>41.469</c:v>
                </c:pt>
                <c:pt idx="143304">
                  <c:v>41.75</c:v>
                </c:pt>
                <c:pt idx="143305">
                  <c:v>41.929</c:v>
                </c:pt>
                <c:pt idx="143306">
                  <c:v>41.206</c:v>
                </c:pt>
                <c:pt idx="143307">
                  <c:v>41.114</c:v>
                </c:pt>
                <c:pt idx="143308">
                  <c:v>40.542</c:v>
                </c:pt>
                <c:pt idx="143309">
                  <c:v>41.188</c:v>
                </c:pt>
                <c:pt idx="143310">
                  <c:v>41.295</c:v>
                </c:pt>
                <c:pt idx="143311">
                  <c:v>41.614</c:v>
                </c:pt>
                <c:pt idx="143312">
                  <c:v>42.325</c:v>
                </c:pt>
                <c:pt idx="143313">
                  <c:v>41.881</c:v>
                </c:pt>
                <c:pt idx="143314">
                  <c:v>41.644</c:v>
                </c:pt>
                <c:pt idx="143315">
                  <c:v>41.422</c:v>
                </c:pt>
                <c:pt idx="143316">
                  <c:v>42.058</c:v>
                </c:pt>
                <c:pt idx="143317">
                  <c:v>41.252</c:v>
                </c:pt>
                <c:pt idx="143318">
                  <c:v>40.983</c:v>
                </c:pt>
                <c:pt idx="143319">
                  <c:v>40.88</c:v>
                </c:pt>
                <c:pt idx="143320">
                  <c:v>41.464</c:v>
                </c:pt>
                <c:pt idx="143321">
                  <c:v>40.723</c:v>
                </c:pt>
                <c:pt idx="143322">
                  <c:v>39.912</c:v>
                </c:pt>
                <c:pt idx="143323">
                  <c:v>40.208</c:v>
                </c:pt>
                <c:pt idx="143324">
                  <c:v>40.44</c:v>
                </c:pt>
                <c:pt idx="143325">
                  <c:v>41.229</c:v>
                </c:pt>
                <c:pt idx="143326">
                  <c:v>41.234</c:v>
                </c:pt>
                <c:pt idx="143327">
                  <c:v>41.812</c:v>
                </c:pt>
                <c:pt idx="143328">
                  <c:v>41.967</c:v>
                </c:pt>
                <c:pt idx="143329">
                  <c:v>42.098</c:v>
                </c:pt>
                <c:pt idx="143330">
                  <c:v>41.991</c:v>
                </c:pt>
                <c:pt idx="143331">
                  <c:v>41.942</c:v>
                </c:pt>
                <c:pt idx="143332">
                  <c:v>42.799</c:v>
                </c:pt>
                <c:pt idx="143333">
                  <c:v>42.907</c:v>
                </c:pt>
                <c:pt idx="143334">
                  <c:v>41.883</c:v>
                </c:pt>
                <c:pt idx="143335">
                  <c:v>42.613</c:v>
                </c:pt>
                <c:pt idx="143336">
                  <c:v>42.998</c:v>
                </c:pt>
                <c:pt idx="143337">
                  <c:v>41.883</c:v>
                </c:pt>
                <c:pt idx="143338">
                  <c:v>43.508</c:v>
                </c:pt>
                <c:pt idx="143339">
                  <c:v>42.642</c:v>
                </c:pt>
                <c:pt idx="143340">
                  <c:v>41.937</c:v>
                </c:pt>
                <c:pt idx="143341">
                  <c:v>41.874</c:v>
                </c:pt>
                <c:pt idx="143342">
                  <c:v>42.237</c:v>
                </c:pt>
                <c:pt idx="143343">
                  <c:v>42.017</c:v>
                </c:pt>
                <c:pt idx="143344">
                  <c:v>42.465</c:v>
                </c:pt>
                <c:pt idx="143345">
                  <c:v>43.881</c:v>
                </c:pt>
                <c:pt idx="143346">
                  <c:v>42.77</c:v>
                </c:pt>
                <c:pt idx="143347">
                  <c:v>43.498</c:v>
                </c:pt>
                <c:pt idx="143348">
                  <c:v>42.521</c:v>
                </c:pt>
                <c:pt idx="143349">
                  <c:v>43.129</c:v>
                </c:pt>
                <c:pt idx="143350">
                  <c:v>43.037</c:v>
                </c:pt>
                <c:pt idx="143351">
                  <c:v>43.037</c:v>
                </c:pt>
                <c:pt idx="143352">
                  <c:v>41.774</c:v>
                </c:pt>
                <c:pt idx="143353">
                  <c:v>41.816</c:v>
                </c:pt>
                <c:pt idx="143354">
                  <c:v>41.892</c:v>
                </c:pt>
                <c:pt idx="143355">
                  <c:v>41.759</c:v>
                </c:pt>
                <c:pt idx="143356">
                  <c:v>41.639</c:v>
                </c:pt>
                <c:pt idx="143357">
                  <c:v>42.4</c:v>
                </c:pt>
                <c:pt idx="143358">
                  <c:v>42.511</c:v>
                </c:pt>
                <c:pt idx="143359">
                  <c:v>43.505</c:v>
                </c:pt>
                <c:pt idx="143360">
                  <c:v>43.477</c:v>
                </c:pt>
                <c:pt idx="143361">
                  <c:v>43.57</c:v>
                </c:pt>
                <c:pt idx="143362">
                  <c:v>43.816</c:v>
                </c:pt>
                <c:pt idx="143363">
                  <c:v>43.506</c:v>
                </c:pt>
                <c:pt idx="143364">
                  <c:v>43.616</c:v>
                </c:pt>
                <c:pt idx="143365">
                  <c:v>42.796</c:v>
                </c:pt>
                <c:pt idx="143366">
                  <c:v>42.822</c:v>
                </c:pt>
                <c:pt idx="143367">
                  <c:v>42.215</c:v>
                </c:pt>
                <c:pt idx="143368">
                  <c:v>41.761</c:v>
                </c:pt>
                <c:pt idx="143369">
                  <c:v>42.048</c:v>
                </c:pt>
                <c:pt idx="143370">
                  <c:v>42.419</c:v>
                </c:pt>
                <c:pt idx="143371">
                  <c:v>43.329</c:v>
                </c:pt>
                <c:pt idx="143372">
                  <c:v>43.07</c:v>
                </c:pt>
                <c:pt idx="143373">
                  <c:v>43.813</c:v>
                </c:pt>
                <c:pt idx="143374">
                  <c:v>42.639</c:v>
                </c:pt>
                <c:pt idx="143375">
                  <c:v>41.74</c:v>
                </c:pt>
                <c:pt idx="143376">
                  <c:v>41.547</c:v>
                </c:pt>
                <c:pt idx="143377">
                  <c:v>40.649</c:v>
                </c:pt>
                <c:pt idx="143378">
                  <c:v>41.189</c:v>
                </c:pt>
                <c:pt idx="143379">
                  <c:v>41.288</c:v>
                </c:pt>
                <c:pt idx="143380">
                  <c:v>41.292</c:v>
                </c:pt>
                <c:pt idx="143381">
                  <c:v>42.343</c:v>
                </c:pt>
                <c:pt idx="143382">
                  <c:v>42.276</c:v>
                </c:pt>
                <c:pt idx="143383">
                  <c:v>42.365</c:v>
                </c:pt>
                <c:pt idx="143384">
                  <c:v>42.514</c:v>
                </c:pt>
                <c:pt idx="143385">
                  <c:v>43.321</c:v>
                </c:pt>
                <c:pt idx="143386">
                  <c:v>43.161</c:v>
                </c:pt>
                <c:pt idx="143387">
                  <c:v>43.308</c:v>
                </c:pt>
                <c:pt idx="143388">
                  <c:v>42.905</c:v>
                </c:pt>
                <c:pt idx="143389">
                  <c:v>43.475</c:v>
                </c:pt>
                <c:pt idx="143390">
                  <c:v>44.368</c:v>
                </c:pt>
                <c:pt idx="143391">
                  <c:v>43.876</c:v>
                </c:pt>
                <c:pt idx="143392">
                  <c:v>42.675</c:v>
                </c:pt>
                <c:pt idx="143393">
                  <c:v>41.369</c:v>
                </c:pt>
                <c:pt idx="143394">
                  <c:v>41.315</c:v>
                </c:pt>
                <c:pt idx="143395">
                  <c:v>41.747</c:v>
                </c:pt>
                <c:pt idx="143396">
                  <c:v>41.6</c:v>
                </c:pt>
                <c:pt idx="143397">
                  <c:v>42.486</c:v>
                </c:pt>
                <c:pt idx="143398">
                  <c:v>42.42</c:v>
                </c:pt>
                <c:pt idx="143399">
                  <c:v>41.539</c:v>
                </c:pt>
                <c:pt idx="143400">
                  <c:v>41.376</c:v>
                </c:pt>
                <c:pt idx="143401">
                  <c:v>41.586</c:v>
                </c:pt>
                <c:pt idx="143402">
                  <c:v>41.191</c:v>
                </c:pt>
                <c:pt idx="143403">
                  <c:v>41.344</c:v>
                </c:pt>
                <c:pt idx="143404">
                  <c:v>42.015</c:v>
                </c:pt>
                <c:pt idx="143405">
                  <c:v>41.298</c:v>
                </c:pt>
                <c:pt idx="143406">
                  <c:v>42.219</c:v>
                </c:pt>
                <c:pt idx="143407">
                  <c:v>42.709</c:v>
                </c:pt>
                <c:pt idx="143408">
                  <c:v>43.514</c:v>
                </c:pt>
                <c:pt idx="143409">
                  <c:v>43.046</c:v>
                </c:pt>
                <c:pt idx="143410">
                  <c:v>43.169</c:v>
                </c:pt>
                <c:pt idx="143411">
                  <c:v>42.373</c:v>
                </c:pt>
                <c:pt idx="143412">
                  <c:v>41.652</c:v>
                </c:pt>
                <c:pt idx="143413">
                  <c:v>36.849</c:v>
                </c:pt>
                <c:pt idx="143414">
                  <c:v>41.03</c:v>
                </c:pt>
                <c:pt idx="143415">
                  <c:v>40.786</c:v>
                </c:pt>
                <c:pt idx="143416">
                  <c:v>40.047</c:v>
                </c:pt>
                <c:pt idx="143417">
                  <c:v>40.684</c:v>
                </c:pt>
                <c:pt idx="143418">
                  <c:v>40.443</c:v>
                </c:pt>
                <c:pt idx="143419">
                  <c:v>42.049</c:v>
                </c:pt>
                <c:pt idx="143420">
                  <c:v>42.077</c:v>
                </c:pt>
                <c:pt idx="143421">
                  <c:v>42.275</c:v>
                </c:pt>
                <c:pt idx="143422">
                  <c:v>41.606</c:v>
                </c:pt>
                <c:pt idx="143423">
                  <c:v>41.69</c:v>
                </c:pt>
                <c:pt idx="143424">
                  <c:v>42.106</c:v>
                </c:pt>
                <c:pt idx="143425">
                  <c:v>41.372</c:v>
                </c:pt>
                <c:pt idx="143426">
                  <c:v>40.702</c:v>
                </c:pt>
                <c:pt idx="143427">
                  <c:v>41.318</c:v>
                </c:pt>
                <c:pt idx="143428">
                  <c:v>41.645</c:v>
                </c:pt>
                <c:pt idx="143429">
                  <c:v>41.282</c:v>
                </c:pt>
                <c:pt idx="143430">
                  <c:v>41.614</c:v>
                </c:pt>
                <c:pt idx="143431">
                  <c:v>42.068</c:v>
                </c:pt>
                <c:pt idx="143432">
                  <c:v>41.661</c:v>
                </c:pt>
                <c:pt idx="143433">
                  <c:v>43.195</c:v>
                </c:pt>
                <c:pt idx="143434">
                  <c:v>41.584</c:v>
                </c:pt>
                <c:pt idx="143435">
                  <c:v>43.431</c:v>
                </c:pt>
                <c:pt idx="143436">
                  <c:v>44.516</c:v>
                </c:pt>
                <c:pt idx="143437">
                  <c:v>43.43</c:v>
                </c:pt>
                <c:pt idx="143438">
                  <c:v>44.074</c:v>
                </c:pt>
                <c:pt idx="143439">
                  <c:v>44.892</c:v>
                </c:pt>
                <c:pt idx="143440">
                  <c:v>44.422</c:v>
                </c:pt>
                <c:pt idx="143441">
                  <c:v>43.915</c:v>
                </c:pt>
                <c:pt idx="143442">
                  <c:v>43.568</c:v>
                </c:pt>
                <c:pt idx="143443">
                  <c:v>43.838</c:v>
                </c:pt>
                <c:pt idx="143444">
                  <c:v>44.698</c:v>
                </c:pt>
                <c:pt idx="143445">
                  <c:v>45.537</c:v>
                </c:pt>
                <c:pt idx="143446">
                  <c:v>44.706</c:v>
                </c:pt>
                <c:pt idx="143447">
                  <c:v>44.153</c:v>
                </c:pt>
                <c:pt idx="143448">
                  <c:v>45.017</c:v>
                </c:pt>
                <c:pt idx="143449">
                  <c:v>44.058</c:v>
                </c:pt>
                <c:pt idx="143450">
                  <c:v>43.793</c:v>
                </c:pt>
                <c:pt idx="143451">
                  <c:v>44.119</c:v>
                </c:pt>
                <c:pt idx="143452">
                  <c:v>44.406</c:v>
                </c:pt>
                <c:pt idx="143453">
                  <c:v>45.099</c:v>
                </c:pt>
                <c:pt idx="143454">
                  <c:v>44.122</c:v>
                </c:pt>
                <c:pt idx="143455">
                  <c:v>44.972</c:v>
                </c:pt>
                <c:pt idx="143456">
                  <c:v>43.254</c:v>
                </c:pt>
                <c:pt idx="143457">
                  <c:v>43.404</c:v>
                </c:pt>
                <c:pt idx="143458">
                  <c:v>43.3</c:v>
                </c:pt>
                <c:pt idx="143459">
                  <c:v>43.44</c:v>
                </c:pt>
                <c:pt idx="143460">
                  <c:v>44.491</c:v>
                </c:pt>
                <c:pt idx="143461">
                  <c:v>43.39</c:v>
                </c:pt>
                <c:pt idx="143462">
                  <c:v>44.168</c:v>
                </c:pt>
                <c:pt idx="143463">
                  <c:v>43.699</c:v>
                </c:pt>
                <c:pt idx="143464">
                  <c:v>43.281</c:v>
                </c:pt>
                <c:pt idx="143465">
                  <c:v>43.543</c:v>
                </c:pt>
                <c:pt idx="143466">
                  <c:v>42.984</c:v>
                </c:pt>
                <c:pt idx="143467">
                  <c:v>43.819</c:v>
                </c:pt>
                <c:pt idx="143468">
                  <c:v>43.407</c:v>
                </c:pt>
                <c:pt idx="143469">
                  <c:v>43.995</c:v>
                </c:pt>
                <c:pt idx="143470">
                  <c:v>44.341</c:v>
                </c:pt>
                <c:pt idx="143471">
                  <c:v>43.91</c:v>
                </c:pt>
                <c:pt idx="143472">
                  <c:v>43.983</c:v>
                </c:pt>
                <c:pt idx="143473">
                  <c:v>44.028</c:v>
                </c:pt>
                <c:pt idx="143474">
                  <c:v>43.892</c:v>
                </c:pt>
                <c:pt idx="143475">
                  <c:v>43.353</c:v>
                </c:pt>
                <c:pt idx="143476">
                  <c:v>43.983</c:v>
                </c:pt>
                <c:pt idx="143477">
                  <c:v>44.623</c:v>
                </c:pt>
                <c:pt idx="143478">
                  <c:v>44.374</c:v>
                </c:pt>
                <c:pt idx="143479">
                  <c:v>45.715</c:v>
                </c:pt>
                <c:pt idx="143480">
                  <c:v>46.283</c:v>
                </c:pt>
                <c:pt idx="143481">
                  <c:v>46.513</c:v>
                </c:pt>
                <c:pt idx="143482">
                  <c:v>47.754</c:v>
                </c:pt>
                <c:pt idx="143483">
                  <c:v>47.507</c:v>
                </c:pt>
                <c:pt idx="143484">
                  <c:v>47.819</c:v>
                </c:pt>
                <c:pt idx="143485">
                  <c:v>46.454</c:v>
                </c:pt>
                <c:pt idx="143486">
                  <c:v>48.664</c:v>
                </c:pt>
                <c:pt idx="143487">
                  <c:v>46.417</c:v>
                </c:pt>
                <c:pt idx="143488">
                  <c:v>45.568</c:v>
                </c:pt>
                <c:pt idx="143489">
                  <c:v>45.969</c:v>
                </c:pt>
                <c:pt idx="143490">
                  <c:v>46.105</c:v>
                </c:pt>
                <c:pt idx="143491">
                  <c:v>47.488</c:v>
                </c:pt>
                <c:pt idx="143492">
                  <c:v>48.689</c:v>
                </c:pt>
                <c:pt idx="143493">
                  <c:v>48.043</c:v>
                </c:pt>
                <c:pt idx="143494">
                  <c:v>48.18</c:v>
                </c:pt>
                <c:pt idx="143495">
                  <c:v>48.502</c:v>
                </c:pt>
                <c:pt idx="143496">
                  <c:v>48.418</c:v>
                </c:pt>
                <c:pt idx="143497">
                  <c:v>48.233</c:v>
                </c:pt>
                <c:pt idx="143498">
                  <c:v>48.042</c:v>
                </c:pt>
                <c:pt idx="143499">
                  <c:v>48.654</c:v>
                </c:pt>
                <c:pt idx="143500">
                  <c:v>48.562</c:v>
                </c:pt>
                <c:pt idx="143501">
                  <c:v>47.136</c:v>
                </c:pt>
                <c:pt idx="143502">
                  <c:v>46.466</c:v>
                </c:pt>
                <c:pt idx="143503">
                  <c:v>47.834</c:v>
                </c:pt>
                <c:pt idx="143504">
                  <c:v>48.954</c:v>
                </c:pt>
                <c:pt idx="143505">
                  <c:v>49.246</c:v>
                </c:pt>
                <c:pt idx="143506">
                  <c:v>48.43</c:v>
                </c:pt>
                <c:pt idx="143507">
                  <c:v>47.892</c:v>
                </c:pt>
                <c:pt idx="143508">
                  <c:v>47.701</c:v>
                </c:pt>
                <c:pt idx="143509">
                  <c:v>48.273</c:v>
                </c:pt>
                <c:pt idx="143510">
                  <c:v>47.43</c:v>
                </c:pt>
                <c:pt idx="143511">
                  <c:v>46.773</c:v>
                </c:pt>
                <c:pt idx="143512">
                  <c:v>44.949</c:v>
                </c:pt>
                <c:pt idx="143513">
                  <c:v>46.014</c:v>
                </c:pt>
                <c:pt idx="143514">
                  <c:v>44.448</c:v>
                </c:pt>
                <c:pt idx="143515">
                  <c:v>46.2</c:v>
                </c:pt>
                <c:pt idx="143516">
                  <c:v>46.071</c:v>
                </c:pt>
                <c:pt idx="143517">
                  <c:v>46.711</c:v>
                </c:pt>
                <c:pt idx="143518">
                  <c:v>47.449</c:v>
                </c:pt>
                <c:pt idx="143519">
                  <c:v>47.797</c:v>
                </c:pt>
                <c:pt idx="143520">
                  <c:v>48.256</c:v>
                </c:pt>
                <c:pt idx="143521">
                  <c:v>47.879</c:v>
                </c:pt>
                <c:pt idx="143522">
                  <c:v>47.511</c:v>
                </c:pt>
                <c:pt idx="143523">
                  <c:v>47.165</c:v>
                </c:pt>
                <c:pt idx="143524">
                  <c:v>46.371</c:v>
                </c:pt>
                <c:pt idx="143525">
                  <c:v>45.579</c:v>
                </c:pt>
                <c:pt idx="143526">
                  <c:v>45.336</c:v>
                </c:pt>
                <c:pt idx="143527">
                  <c:v>44.786</c:v>
                </c:pt>
                <c:pt idx="143528">
                  <c:v>46.294</c:v>
                </c:pt>
                <c:pt idx="143529">
                  <c:v>46.314</c:v>
                </c:pt>
                <c:pt idx="143530">
                  <c:v>45.859</c:v>
                </c:pt>
                <c:pt idx="143531">
                  <c:v>45.859</c:v>
                </c:pt>
                <c:pt idx="143532">
                  <c:v>45.088</c:v>
                </c:pt>
                <c:pt idx="143533">
                  <c:v>44.656</c:v>
                </c:pt>
                <c:pt idx="143534">
                  <c:v>45.48</c:v>
                </c:pt>
                <c:pt idx="143535">
                  <c:v>45.21</c:v>
                </c:pt>
                <c:pt idx="143536">
                  <c:v>44.642</c:v>
                </c:pt>
                <c:pt idx="143537">
                  <c:v>44.073</c:v>
                </c:pt>
                <c:pt idx="143538">
                  <c:v>44.1</c:v>
                </c:pt>
                <c:pt idx="143539">
                  <c:v>44.255</c:v>
                </c:pt>
                <c:pt idx="143540">
                  <c:v>43.908</c:v>
                </c:pt>
                <c:pt idx="143541">
                  <c:v>44.714</c:v>
                </c:pt>
                <c:pt idx="143542">
                  <c:v>44.587</c:v>
                </c:pt>
                <c:pt idx="143543">
                  <c:v>43.918</c:v>
                </c:pt>
                <c:pt idx="143544">
                  <c:v>43.981</c:v>
                </c:pt>
                <c:pt idx="143545">
                  <c:v>44.089</c:v>
                </c:pt>
                <c:pt idx="143546">
                  <c:v>43.392</c:v>
                </c:pt>
                <c:pt idx="143547">
                  <c:v>43.77</c:v>
                </c:pt>
                <c:pt idx="143548">
                  <c:v>43.782</c:v>
                </c:pt>
                <c:pt idx="143549">
                  <c:v>43.818</c:v>
                </c:pt>
                <c:pt idx="143550">
                  <c:v>42.978</c:v>
                </c:pt>
                <c:pt idx="143551">
                  <c:v>43.138</c:v>
                </c:pt>
                <c:pt idx="143552">
                  <c:v>43.451</c:v>
                </c:pt>
                <c:pt idx="143553">
                  <c:v>43.216</c:v>
                </c:pt>
                <c:pt idx="143554">
                  <c:v>42.891</c:v>
                </c:pt>
                <c:pt idx="143555">
                  <c:v>42.459</c:v>
                </c:pt>
                <c:pt idx="143556">
                  <c:v>42.839</c:v>
                </c:pt>
                <c:pt idx="143557">
                  <c:v>44.052</c:v>
                </c:pt>
                <c:pt idx="143558">
                  <c:v>43.864</c:v>
                </c:pt>
                <c:pt idx="143559">
                  <c:v>43.546</c:v>
                </c:pt>
                <c:pt idx="143560">
                  <c:v>44.077</c:v>
                </c:pt>
                <c:pt idx="143561">
                  <c:v>44.125</c:v>
                </c:pt>
                <c:pt idx="143562">
                  <c:v>43.412</c:v>
                </c:pt>
                <c:pt idx="143563">
                  <c:v>43.923</c:v>
                </c:pt>
                <c:pt idx="143564">
                  <c:v>44.539</c:v>
                </c:pt>
                <c:pt idx="143565">
                  <c:v>44.427</c:v>
                </c:pt>
                <c:pt idx="143566">
                  <c:v>44.499</c:v>
                </c:pt>
                <c:pt idx="143567">
                  <c:v>44.089</c:v>
                </c:pt>
                <c:pt idx="143568">
                  <c:v>44.001</c:v>
                </c:pt>
                <c:pt idx="143569">
                  <c:v>43.837</c:v>
                </c:pt>
                <c:pt idx="143570">
                  <c:v>43.583</c:v>
                </c:pt>
                <c:pt idx="143571">
                  <c:v>43.739</c:v>
                </c:pt>
                <c:pt idx="143572">
                  <c:v>44.191</c:v>
                </c:pt>
                <c:pt idx="143573">
                  <c:v>45.256</c:v>
                </c:pt>
                <c:pt idx="143574">
                  <c:v>44.988</c:v>
                </c:pt>
                <c:pt idx="143575">
                  <c:v>44.939</c:v>
                </c:pt>
                <c:pt idx="143576">
                  <c:v>44.708</c:v>
                </c:pt>
                <c:pt idx="143577">
                  <c:v>44.775</c:v>
                </c:pt>
                <c:pt idx="143578">
                  <c:v>44.576</c:v>
                </c:pt>
                <c:pt idx="143579">
                  <c:v>44.651</c:v>
                </c:pt>
                <c:pt idx="143580">
                  <c:v>44.481</c:v>
                </c:pt>
                <c:pt idx="143581">
                  <c:v>44.683</c:v>
                </c:pt>
                <c:pt idx="143582">
                  <c:v>44.307</c:v>
                </c:pt>
                <c:pt idx="143583">
                  <c:v>43.513</c:v>
                </c:pt>
                <c:pt idx="143584">
                  <c:v>42.979</c:v>
                </c:pt>
                <c:pt idx="143585">
                  <c:v>43.229</c:v>
                </c:pt>
                <c:pt idx="143586">
                  <c:v>44.063</c:v>
                </c:pt>
                <c:pt idx="143587">
                  <c:v>44.674</c:v>
                </c:pt>
                <c:pt idx="143588">
                  <c:v>42.933</c:v>
                </c:pt>
                <c:pt idx="143589">
                  <c:v>43.553</c:v>
                </c:pt>
                <c:pt idx="143590">
                  <c:v>44.168</c:v>
                </c:pt>
                <c:pt idx="143591">
                  <c:v>44.059</c:v>
                </c:pt>
                <c:pt idx="143592">
                  <c:v>44.094</c:v>
                </c:pt>
                <c:pt idx="143593">
                  <c:v>43.147</c:v>
                </c:pt>
                <c:pt idx="143594">
                  <c:v>42.434</c:v>
                </c:pt>
                <c:pt idx="143595">
                  <c:v>43.294</c:v>
                </c:pt>
                <c:pt idx="143596">
                  <c:v>42.699</c:v>
                </c:pt>
                <c:pt idx="143597">
                  <c:v>42.906</c:v>
                </c:pt>
                <c:pt idx="143598">
                  <c:v>43.997</c:v>
                </c:pt>
                <c:pt idx="143599">
                  <c:v>43.76</c:v>
                </c:pt>
                <c:pt idx="143600">
                  <c:v>43.628</c:v>
                </c:pt>
                <c:pt idx="143601">
                  <c:v>44.95</c:v>
                </c:pt>
                <c:pt idx="143602">
                  <c:v>44.931</c:v>
                </c:pt>
                <c:pt idx="143603">
                  <c:v>44.052</c:v>
                </c:pt>
                <c:pt idx="143604">
                  <c:v>43.962</c:v>
                </c:pt>
                <c:pt idx="143605">
                  <c:v>40.844</c:v>
                </c:pt>
                <c:pt idx="143606">
                  <c:v>44.358</c:v>
                </c:pt>
                <c:pt idx="143607">
                  <c:v>44.091</c:v>
                </c:pt>
                <c:pt idx="143608">
                  <c:v>44.376</c:v>
                </c:pt>
                <c:pt idx="143609">
                  <c:v>45.15</c:v>
                </c:pt>
                <c:pt idx="143610">
                  <c:v>45.814</c:v>
                </c:pt>
                <c:pt idx="143611">
                  <c:v>47.008</c:v>
                </c:pt>
                <c:pt idx="143612">
                  <c:v>45.099</c:v>
                </c:pt>
                <c:pt idx="143613">
                  <c:v>44.452</c:v>
                </c:pt>
                <c:pt idx="143614">
                  <c:v>44.251</c:v>
                </c:pt>
                <c:pt idx="143615">
                  <c:v>43.285</c:v>
                </c:pt>
                <c:pt idx="143616">
                  <c:v>43.202</c:v>
                </c:pt>
                <c:pt idx="143617">
                  <c:v>43.557</c:v>
                </c:pt>
                <c:pt idx="143618">
                  <c:v>43.547</c:v>
                </c:pt>
                <c:pt idx="143619">
                  <c:v>42.947</c:v>
                </c:pt>
                <c:pt idx="143620">
                  <c:v>42.738</c:v>
                </c:pt>
                <c:pt idx="143621">
                  <c:v>43.704</c:v>
                </c:pt>
                <c:pt idx="143622">
                  <c:v>43.687</c:v>
                </c:pt>
                <c:pt idx="143623">
                  <c:v>43.101</c:v>
                </c:pt>
                <c:pt idx="143624">
                  <c:v>43.419</c:v>
                </c:pt>
                <c:pt idx="143625">
                  <c:v>43.965</c:v>
                </c:pt>
                <c:pt idx="143626">
                  <c:v>43.618</c:v>
                </c:pt>
                <c:pt idx="143627">
                  <c:v>43.291</c:v>
                </c:pt>
                <c:pt idx="143628">
                  <c:v>43.231</c:v>
                </c:pt>
                <c:pt idx="143629">
                  <c:v>43.055</c:v>
                </c:pt>
                <c:pt idx="143630">
                  <c:v>42.658</c:v>
                </c:pt>
                <c:pt idx="143631">
                  <c:v>43.117</c:v>
                </c:pt>
                <c:pt idx="143632">
                  <c:v>42.841</c:v>
                </c:pt>
                <c:pt idx="143633">
                  <c:v>43.518</c:v>
                </c:pt>
                <c:pt idx="143634">
                  <c:v>43.44</c:v>
                </c:pt>
                <c:pt idx="143635">
                  <c:v>43.037</c:v>
                </c:pt>
                <c:pt idx="143636">
                  <c:v>42.799</c:v>
                </c:pt>
                <c:pt idx="143637">
                  <c:v>43.851</c:v>
                </c:pt>
                <c:pt idx="143638">
                  <c:v>43.966</c:v>
                </c:pt>
                <c:pt idx="143639">
                  <c:v>43.512</c:v>
                </c:pt>
                <c:pt idx="143640">
                  <c:v>43.937</c:v>
                </c:pt>
                <c:pt idx="143641">
                  <c:v>43.901</c:v>
                </c:pt>
                <c:pt idx="143642">
                  <c:v>43.837</c:v>
                </c:pt>
                <c:pt idx="143643">
                  <c:v>43.514</c:v>
                </c:pt>
                <c:pt idx="143644">
                  <c:v>42.9</c:v>
                </c:pt>
                <c:pt idx="143645">
                  <c:v>43.194</c:v>
                </c:pt>
                <c:pt idx="143646">
                  <c:v>42.019</c:v>
                </c:pt>
                <c:pt idx="143647">
                  <c:v>41.699</c:v>
                </c:pt>
                <c:pt idx="143648">
                  <c:v>42.735</c:v>
                </c:pt>
                <c:pt idx="143649">
                  <c:v>43.216</c:v>
                </c:pt>
                <c:pt idx="143650">
                  <c:v>43.592</c:v>
                </c:pt>
                <c:pt idx="143651">
                  <c:v>42.837</c:v>
                </c:pt>
                <c:pt idx="143652">
                  <c:v>42.644</c:v>
                </c:pt>
                <c:pt idx="143653">
                  <c:v>42.152</c:v>
                </c:pt>
                <c:pt idx="143654">
                  <c:v>42.472</c:v>
                </c:pt>
                <c:pt idx="143655">
                  <c:v>42.805</c:v>
                </c:pt>
                <c:pt idx="143656">
                  <c:v>42.57</c:v>
                </c:pt>
                <c:pt idx="143657">
                  <c:v>42.687</c:v>
                </c:pt>
                <c:pt idx="143658">
                  <c:v>41.974</c:v>
                </c:pt>
                <c:pt idx="143659">
                  <c:v>42.281</c:v>
                </c:pt>
                <c:pt idx="143660">
                  <c:v>43.188</c:v>
                </c:pt>
                <c:pt idx="143661">
                  <c:v>43.288</c:v>
                </c:pt>
                <c:pt idx="143662">
                  <c:v>43.35</c:v>
                </c:pt>
                <c:pt idx="143663">
                  <c:v>43.153</c:v>
                </c:pt>
                <c:pt idx="143664">
                  <c:v>42.698</c:v>
                </c:pt>
                <c:pt idx="143665">
                  <c:v>42.364</c:v>
                </c:pt>
                <c:pt idx="143666">
                  <c:v>42.589</c:v>
                </c:pt>
                <c:pt idx="143667">
                  <c:v>42.496</c:v>
                </c:pt>
                <c:pt idx="143668">
                  <c:v>42.154</c:v>
                </c:pt>
                <c:pt idx="143669">
                  <c:v>43.846</c:v>
                </c:pt>
                <c:pt idx="143670">
                  <c:v>44.081</c:v>
                </c:pt>
                <c:pt idx="143671">
                  <c:v>42.56</c:v>
                </c:pt>
                <c:pt idx="143672">
                  <c:v>42.621</c:v>
                </c:pt>
                <c:pt idx="143673">
                  <c:v>42.013</c:v>
                </c:pt>
                <c:pt idx="143674">
                  <c:v>43.085</c:v>
                </c:pt>
                <c:pt idx="143675">
                  <c:v>42.098</c:v>
                </c:pt>
                <c:pt idx="143676">
                  <c:v>42.283</c:v>
                </c:pt>
                <c:pt idx="143677">
                  <c:v>41.741</c:v>
                </c:pt>
                <c:pt idx="143678">
                  <c:v>42.371</c:v>
                </c:pt>
                <c:pt idx="143679">
                  <c:v>43.007</c:v>
                </c:pt>
                <c:pt idx="143680">
                  <c:v>42.788</c:v>
                </c:pt>
                <c:pt idx="143681">
                  <c:v>42.508</c:v>
                </c:pt>
                <c:pt idx="143682">
                  <c:v>42.146</c:v>
                </c:pt>
                <c:pt idx="143683">
                  <c:v>41.978</c:v>
                </c:pt>
                <c:pt idx="143684">
                  <c:v>41.725</c:v>
                </c:pt>
                <c:pt idx="143685">
                  <c:v>42.301</c:v>
                </c:pt>
                <c:pt idx="143686">
                  <c:v>42.706</c:v>
                </c:pt>
                <c:pt idx="143687">
                  <c:v>42.603</c:v>
                </c:pt>
                <c:pt idx="143688">
                  <c:v>42.673</c:v>
                </c:pt>
                <c:pt idx="143689">
                  <c:v>42.524</c:v>
                </c:pt>
                <c:pt idx="143690">
                  <c:v>42.447</c:v>
                </c:pt>
                <c:pt idx="143691">
                  <c:v>41.482</c:v>
                </c:pt>
                <c:pt idx="143692">
                  <c:v>42.023</c:v>
                </c:pt>
                <c:pt idx="143693">
                  <c:v>42.419</c:v>
                </c:pt>
                <c:pt idx="143694">
                  <c:v>42.304</c:v>
                </c:pt>
                <c:pt idx="143695">
                  <c:v>42.402</c:v>
                </c:pt>
                <c:pt idx="143696">
                  <c:v>43.273</c:v>
                </c:pt>
                <c:pt idx="143697">
                  <c:v>44.995</c:v>
                </c:pt>
                <c:pt idx="143698">
                  <c:v>44.525</c:v>
                </c:pt>
                <c:pt idx="143699">
                  <c:v>43.515</c:v>
                </c:pt>
                <c:pt idx="143700">
                  <c:v>42.521</c:v>
                </c:pt>
                <c:pt idx="143701">
                  <c:v>43.761</c:v>
                </c:pt>
                <c:pt idx="143702">
                  <c:v>43.051</c:v>
                </c:pt>
                <c:pt idx="143703">
                  <c:v>43.08</c:v>
                </c:pt>
                <c:pt idx="143704">
                  <c:v>43.023</c:v>
                </c:pt>
                <c:pt idx="143705">
                  <c:v>43.458</c:v>
                </c:pt>
                <c:pt idx="143706">
                  <c:v>42.837</c:v>
                </c:pt>
                <c:pt idx="143707">
                  <c:v>43.475</c:v>
                </c:pt>
                <c:pt idx="143708">
                  <c:v>43.263</c:v>
                </c:pt>
                <c:pt idx="143709">
                  <c:v>43.241</c:v>
                </c:pt>
                <c:pt idx="143710">
                  <c:v>43.121</c:v>
                </c:pt>
                <c:pt idx="143711">
                  <c:v>42.793</c:v>
                </c:pt>
                <c:pt idx="143712">
                  <c:v>43.062</c:v>
                </c:pt>
                <c:pt idx="143713">
                  <c:v>42.534</c:v>
                </c:pt>
                <c:pt idx="143714">
                  <c:v>42.469</c:v>
                </c:pt>
                <c:pt idx="143715">
                  <c:v>42.14</c:v>
                </c:pt>
                <c:pt idx="143716">
                  <c:v>42.715</c:v>
                </c:pt>
                <c:pt idx="143717">
                  <c:v>42.034</c:v>
                </c:pt>
                <c:pt idx="143718">
                  <c:v>42.093</c:v>
                </c:pt>
                <c:pt idx="143719">
                  <c:v>42.858</c:v>
                </c:pt>
                <c:pt idx="143720">
                  <c:v>42.753</c:v>
                </c:pt>
                <c:pt idx="143721">
                  <c:v>42.85</c:v>
                </c:pt>
                <c:pt idx="143722">
                  <c:v>42.791</c:v>
                </c:pt>
                <c:pt idx="143723">
                  <c:v>41.951</c:v>
                </c:pt>
                <c:pt idx="143724">
                  <c:v>42.407</c:v>
                </c:pt>
                <c:pt idx="143725">
                  <c:v>41.756</c:v>
                </c:pt>
                <c:pt idx="143726">
                  <c:v>41.832</c:v>
                </c:pt>
                <c:pt idx="143727">
                  <c:v>42.134</c:v>
                </c:pt>
                <c:pt idx="143728">
                  <c:v>41.221</c:v>
                </c:pt>
                <c:pt idx="143729">
                  <c:v>42.355</c:v>
                </c:pt>
                <c:pt idx="143730">
                  <c:v>41.681</c:v>
                </c:pt>
                <c:pt idx="143731">
                  <c:v>42.536</c:v>
                </c:pt>
                <c:pt idx="143732">
                  <c:v>41.444</c:v>
                </c:pt>
                <c:pt idx="143733">
                  <c:v>41.717</c:v>
                </c:pt>
                <c:pt idx="143734">
                  <c:v>43.044</c:v>
                </c:pt>
                <c:pt idx="143735">
                  <c:v>42.59</c:v>
                </c:pt>
                <c:pt idx="143736">
                  <c:v>41.686</c:v>
                </c:pt>
                <c:pt idx="143737">
                  <c:v>41.737</c:v>
                </c:pt>
                <c:pt idx="143738">
                  <c:v>40.892</c:v>
                </c:pt>
                <c:pt idx="143739">
                  <c:v>41.208</c:v>
                </c:pt>
                <c:pt idx="143740">
                  <c:v>41.83</c:v>
                </c:pt>
                <c:pt idx="143741">
                  <c:v>42.308</c:v>
                </c:pt>
                <c:pt idx="143742">
                  <c:v>42.244</c:v>
                </c:pt>
                <c:pt idx="143743">
                  <c:v>42.492</c:v>
                </c:pt>
                <c:pt idx="143744">
                  <c:v>42.79</c:v>
                </c:pt>
                <c:pt idx="143745">
                  <c:v>41.858</c:v>
                </c:pt>
                <c:pt idx="143746">
                  <c:v>41.703</c:v>
                </c:pt>
                <c:pt idx="143747">
                  <c:v>41.844</c:v>
                </c:pt>
                <c:pt idx="143748">
                  <c:v>41.867</c:v>
                </c:pt>
                <c:pt idx="143749">
                  <c:v>42.404</c:v>
                </c:pt>
                <c:pt idx="143750">
                  <c:v>42.023</c:v>
                </c:pt>
                <c:pt idx="143751">
                  <c:v>42.635</c:v>
                </c:pt>
                <c:pt idx="143752">
                  <c:v>43.314</c:v>
                </c:pt>
                <c:pt idx="143753">
                  <c:v>43.426</c:v>
                </c:pt>
                <c:pt idx="143754">
                  <c:v>42.379</c:v>
                </c:pt>
                <c:pt idx="143755">
                  <c:v>44.192</c:v>
                </c:pt>
                <c:pt idx="143756">
                  <c:v>45.298</c:v>
                </c:pt>
                <c:pt idx="143757">
                  <c:v>46.661</c:v>
                </c:pt>
                <c:pt idx="143758">
                  <c:v>44.553</c:v>
                </c:pt>
                <c:pt idx="143759">
                  <c:v>43.384</c:v>
                </c:pt>
                <c:pt idx="143760">
                  <c:v>43.598</c:v>
                </c:pt>
                <c:pt idx="143761">
                  <c:v>42.256</c:v>
                </c:pt>
                <c:pt idx="143762">
                  <c:v>41.274</c:v>
                </c:pt>
                <c:pt idx="143763">
                  <c:v>41.872</c:v>
                </c:pt>
                <c:pt idx="143764">
                  <c:v>42.161</c:v>
                </c:pt>
                <c:pt idx="143765">
                  <c:v>43.896</c:v>
                </c:pt>
                <c:pt idx="143766">
                  <c:v>44.146</c:v>
                </c:pt>
                <c:pt idx="143767">
                  <c:v>44.901</c:v>
                </c:pt>
                <c:pt idx="143768">
                  <c:v>45.174</c:v>
                </c:pt>
                <c:pt idx="143769">
                  <c:v>45.891</c:v>
                </c:pt>
                <c:pt idx="143770">
                  <c:v>45.398</c:v>
                </c:pt>
                <c:pt idx="143771">
                  <c:v>44.366</c:v>
                </c:pt>
                <c:pt idx="143772">
                  <c:v>35.82</c:v>
                </c:pt>
                <c:pt idx="143773">
                  <c:v>48.214</c:v>
                </c:pt>
                <c:pt idx="143774">
                  <c:v>45.613</c:v>
                </c:pt>
                <c:pt idx="143775">
                  <c:v>47.162</c:v>
                </c:pt>
                <c:pt idx="143776">
                  <c:v>46.67</c:v>
                </c:pt>
                <c:pt idx="143777">
                  <c:v>46.458</c:v>
                </c:pt>
                <c:pt idx="143778">
                  <c:v>45.749</c:v>
                </c:pt>
                <c:pt idx="143779">
                  <c:v>46.694</c:v>
                </c:pt>
                <c:pt idx="143780">
                  <c:v>46.119</c:v>
                </c:pt>
                <c:pt idx="143781">
                  <c:v>46.235</c:v>
                </c:pt>
                <c:pt idx="143782">
                  <c:v>46.793</c:v>
                </c:pt>
                <c:pt idx="143783">
                  <c:v>46.563</c:v>
                </c:pt>
                <c:pt idx="143784">
                  <c:v>47.298</c:v>
                </c:pt>
                <c:pt idx="143785">
                  <c:v>48.011</c:v>
                </c:pt>
                <c:pt idx="143786">
                  <c:v>47.371</c:v>
                </c:pt>
                <c:pt idx="143787">
                  <c:v>46.412</c:v>
                </c:pt>
                <c:pt idx="143788">
                  <c:v>46.487</c:v>
                </c:pt>
                <c:pt idx="143789">
                  <c:v>46.6</c:v>
                </c:pt>
                <c:pt idx="143790">
                  <c:v>47.137</c:v>
                </c:pt>
                <c:pt idx="143791">
                  <c:v>46.573</c:v>
                </c:pt>
                <c:pt idx="143792">
                  <c:v>47.502</c:v>
                </c:pt>
                <c:pt idx="143793">
                  <c:v>46.943</c:v>
                </c:pt>
                <c:pt idx="143794">
                  <c:v>46.384</c:v>
                </c:pt>
                <c:pt idx="143795">
                  <c:v>46.073</c:v>
                </c:pt>
                <c:pt idx="143796">
                  <c:v>45.367</c:v>
                </c:pt>
                <c:pt idx="143797">
                  <c:v>42.417</c:v>
                </c:pt>
                <c:pt idx="143798">
                  <c:v>40.899</c:v>
                </c:pt>
                <c:pt idx="143799">
                  <c:v>42.048</c:v>
                </c:pt>
                <c:pt idx="143800">
                  <c:v>42.461</c:v>
                </c:pt>
                <c:pt idx="143801">
                  <c:v>41.778</c:v>
                </c:pt>
                <c:pt idx="143802">
                  <c:v>40.455</c:v>
                </c:pt>
                <c:pt idx="143803">
                  <c:v>43.712</c:v>
                </c:pt>
                <c:pt idx="143804">
                  <c:v>44.395</c:v>
                </c:pt>
                <c:pt idx="143805">
                  <c:v>44.861</c:v>
                </c:pt>
                <c:pt idx="143806">
                  <c:v>44.999</c:v>
                </c:pt>
                <c:pt idx="143807">
                  <c:v>45.237</c:v>
                </c:pt>
                <c:pt idx="143808">
                  <c:v>44.185</c:v>
                </c:pt>
                <c:pt idx="143809">
                  <c:v>44.442</c:v>
                </c:pt>
                <c:pt idx="143810">
                  <c:v>44.516</c:v>
                </c:pt>
                <c:pt idx="143811">
                  <c:v>44.923</c:v>
                </c:pt>
                <c:pt idx="143812">
                  <c:v>44.813</c:v>
                </c:pt>
                <c:pt idx="143813">
                  <c:v>44.419</c:v>
                </c:pt>
                <c:pt idx="143814">
                  <c:v>44.266</c:v>
                </c:pt>
                <c:pt idx="143815">
                  <c:v>44.444</c:v>
                </c:pt>
                <c:pt idx="143816">
                  <c:v>42.481</c:v>
                </c:pt>
                <c:pt idx="143817">
                  <c:v>41.775</c:v>
                </c:pt>
                <c:pt idx="143818">
                  <c:v>43.803</c:v>
                </c:pt>
                <c:pt idx="143819">
                  <c:v>43.656</c:v>
                </c:pt>
                <c:pt idx="143820">
                  <c:v>44.154</c:v>
                </c:pt>
                <c:pt idx="143821">
                  <c:v>43.757</c:v>
                </c:pt>
                <c:pt idx="143822">
                  <c:v>43.843</c:v>
                </c:pt>
                <c:pt idx="143823">
                  <c:v>44.961</c:v>
                </c:pt>
                <c:pt idx="143824">
                  <c:v>44.178</c:v>
                </c:pt>
                <c:pt idx="143825">
                  <c:v>44.035</c:v>
                </c:pt>
                <c:pt idx="143826">
                  <c:v>44.604</c:v>
                </c:pt>
                <c:pt idx="143827">
                  <c:v>44.419</c:v>
                </c:pt>
                <c:pt idx="143828">
                  <c:v>43.578</c:v>
                </c:pt>
                <c:pt idx="143829">
                  <c:v>44.956</c:v>
                </c:pt>
                <c:pt idx="143830">
                  <c:v>56.711</c:v>
                </c:pt>
                <c:pt idx="143831">
                  <c:v>55.391</c:v>
                </c:pt>
                <c:pt idx="143832">
                  <c:v>55.647</c:v>
                </c:pt>
                <c:pt idx="143833">
                  <c:v>55.98</c:v>
                </c:pt>
                <c:pt idx="143834">
                  <c:v>56.224</c:v>
                </c:pt>
                <c:pt idx="143835">
                  <c:v>56.341</c:v>
                </c:pt>
                <c:pt idx="143836">
                  <c:v>57.214</c:v>
                </c:pt>
                <c:pt idx="143837">
                  <c:v>56.306</c:v>
                </c:pt>
                <c:pt idx="143838">
                  <c:v>56.618</c:v>
                </c:pt>
                <c:pt idx="143839">
                  <c:v>57.331</c:v>
                </c:pt>
                <c:pt idx="143840">
                  <c:v>58.129</c:v>
                </c:pt>
                <c:pt idx="143841">
                  <c:v>58.024</c:v>
                </c:pt>
                <c:pt idx="143842">
                  <c:v>57.572</c:v>
                </c:pt>
                <c:pt idx="143843">
                  <c:v>56.972</c:v>
                </c:pt>
                <c:pt idx="143844">
                  <c:v>56.81</c:v>
                </c:pt>
                <c:pt idx="143845">
                  <c:v>57.222</c:v>
                </c:pt>
                <c:pt idx="143846">
                  <c:v>57.486</c:v>
                </c:pt>
                <c:pt idx="143847">
                  <c:v>57.042</c:v>
                </c:pt>
                <c:pt idx="143848">
                  <c:v>56.447</c:v>
                </c:pt>
                <c:pt idx="143849">
                  <c:v>55.97</c:v>
                </c:pt>
                <c:pt idx="143850">
                  <c:v>55.821</c:v>
                </c:pt>
                <c:pt idx="143851">
                  <c:v>56.635</c:v>
                </c:pt>
                <c:pt idx="143852">
                  <c:v>56.408</c:v>
                </c:pt>
                <c:pt idx="143853">
                  <c:v>57.727</c:v>
                </c:pt>
                <c:pt idx="143854">
                  <c:v>58.301</c:v>
                </c:pt>
                <c:pt idx="143855">
                  <c:v>56.371</c:v>
                </c:pt>
                <c:pt idx="143856">
                  <c:v>57.055</c:v>
                </c:pt>
                <c:pt idx="143857">
                  <c:v>57.201</c:v>
                </c:pt>
                <c:pt idx="143858">
                  <c:v>56.946</c:v>
                </c:pt>
                <c:pt idx="143859">
                  <c:v>56.966</c:v>
                </c:pt>
                <c:pt idx="143860">
                  <c:v>57.113</c:v>
                </c:pt>
                <c:pt idx="143861">
                  <c:v>57.085</c:v>
                </c:pt>
                <c:pt idx="143862">
                  <c:v>57.395</c:v>
                </c:pt>
                <c:pt idx="143863">
                  <c:v>57.682</c:v>
                </c:pt>
                <c:pt idx="143864">
                  <c:v>58.062</c:v>
                </c:pt>
                <c:pt idx="143865">
                  <c:v>58.24</c:v>
                </c:pt>
                <c:pt idx="143866">
                  <c:v>57.91</c:v>
                </c:pt>
                <c:pt idx="143867">
                  <c:v>58.091</c:v>
                </c:pt>
                <c:pt idx="143868">
                  <c:v>57.469</c:v>
                </c:pt>
                <c:pt idx="143869">
                  <c:v>57.24</c:v>
                </c:pt>
                <c:pt idx="143870">
                  <c:v>57.181</c:v>
                </c:pt>
                <c:pt idx="143871">
                  <c:v>57.378</c:v>
                </c:pt>
                <c:pt idx="143872">
                  <c:v>56.779</c:v>
                </c:pt>
                <c:pt idx="143873">
                  <c:v>56.646</c:v>
                </c:pt>
                <c:pt idx="143874">
                  <c:v>56.092</c:v>
                </c:pt>
                <c:pt idx="143875">
                  <c:v>56.12</c:v>
                </c:pt>
                <c:pt idx="143876">
                  <c:v>55.974</c:v>
                </c:pt>
                <c:pt idx="143877">
                  <c:v>56.623</c:v>
                </c:pt>
                <c:pt idx="143878">
                  <c:v>56.695</c:v>
                </c:pt>
                <c:pt idx="143879">
                  <c:v>56.302</c:v>
                </c:pt>
                <c:pt idx="143880">
                  <c:v>56.249</c:v>
                </c:pt>
                <c:pt idx="143881">
                  <c:v>56.318</c:v>
                </c:pt>
                <c:pt idx="143882">
                  <c:v>54.437</c:v>
                </c:pt>
                <c:pt idx="143883">
                  <c:v>54.818</c:v>
                </c:pt>
                <c:pt idx="143884">
                  <c:v>54.779</c:v>
                </c:pt>
                <c:pt idx="143885">
                  <c:v>55.227</c:v>
                </c:pt>
                <c:pt idx="143886">
                  <c:v>53.806</c:v>
                </c:pt>
                <c:pt idx="143887">
                  <c:v>54.762</c:v>
                </c:pt>
                <c:pt idx="143888">
                  <c:v>55.666</c:v>
                </c:pt>
                <c:pt idx="143889">
                  <c:v>55.799</c:v>
                </c:pt>
                <c:pt idx="143890">
                  <c:v>55.675</c:v>
                </c:pt>
                <c:pt idx="143891">
                  <c:v>56.215</c:v>
                </c:pt>
                <c:pt idx="143892">
                  <c:v>56.02</c:v>
                </c:pt>
                <c:pt idx="143893">
                  <c:v>57.75</c:v>
                </c:pt>
                <c:pt idx="143894">
                  <c:v>57.1</c:v>
                </c:pt>
                <c:pt idx="143895">
                  <c:v>56.633</c:v>
                </c:pt>
                <c:pt idx="143896">
                  <c:v>56.887</c:v>
                </c:pt>
                <c:pt idx="143897">
                  <c:v>56.264</c:v>
                </c:pt>
                <c:pt idx="143898">
                  <c:v>55.242</c:v>
                </c:pt>
                <c:pt idx="143899">
                  <c:v>55.52</c:v>
                </c:pt>
                <c:pt idx="143900">
                  <c:v>55.511</c:v>
                </c:pt>
                <c:pt idx="143901">
                  <c:v>55.681</c:v>
                </c:pt>
                <c:pt idx="143902">
                  <c:v>55.815</c:v>
                </c:pt>
                <c:pt idx="143903">
                  <c:v>55.361</c:v>
                </c:pt>
                <c:pt idx="143904">
                  <c:v>54.662</c:v>
                </c:pt>
                <c:pt idx="143905">
                  <c:v>53.932</c:v>
                </c:pt>
                <c:pt idx="143906">
                  <c:v>53.554</c:v>
                </c:pt>
                <c:pt idx="143907">
                  <c:v>53.9</c:v>
                </c:pt>
                <c:pt idx="143908">
                  <c:v>55.109</c:v>
                </c:pt>
                <c:pt idx="143909">
                  <c:v>54.794</c:v>
                </c:pt>
                <c:pt idx="143910">
                  <c:v>54.009</c:v>
                </c:pt>
                <c:pt idx="143911">
                  <c:v>53.782</c:v>
                </c:pt>
                <c:pt idx="143912">
                  <c:v>54.226</c:v>
                </c:pt>
                <c:pt idx="143913">
                  <c:v>53.683</c:v>
                </c:pt>
                <c:pt idx="143914">
                  <c:v>55.149</c:v>
                </c:pt>
                <c:pt idx="143915">
                  <c:v>53.889</c:v>
                </c:pt>
                <c:pt idx="143916">
                  <c:v>54.048</c:v>
                </c:pt>
                <c:pt idx="143917">
                  <c:v>54.201</c:v>
                </c:pt>
                <c:pt idx="143918">
                  <c:v>54.35</c:v>
                </c:pt>
                <c:pt idx="143919">
                  <c:v>54.307</c:v>
                </c:pt>
                <c:pt idx="143920">
                  <c:v>54.601</c:v>
                </c:pt>
                <c:pt idx="143921">
                  <c:v>54.876</c:v>
                </c:pt>
                <c:pt idx="143922">
                  <c:v>53.888</c:v>
                </c:pt>
                <c:pt idx="143923">
                  <c:v>54.558</c:v>
                </c:pt>
                <c:pt idx="143924">
                  <c:v>54.539</c:v>
                </c:pt>
                <c:pt idx="143925">
                  <c:v>54.915</c:v>
                </c:pt>
                <c:pt idx="143926">
                  <c:v>54.106</c:v>
                </c:pt>
                <c:pt idx="143927">
                  <c:v>54.635</c:v>
                </c:pt>
                <c:pt idx="143928">
                  <c:v>54.397</c:v>
                </c:pt>
                <c:pt idx="143929">
                  <c:v>54.335</c:v>
                </c:pt>
                <c:pt idx="143930">
                  <c:v>54.695</c:v>
                </c:pt>
                <c:pt idx="143931">
                  <c:v>55.248</c:v>
                </c:pt>
                <c:pt idx="143932">
                  <c:v>54.982</c:v>
                </c:pt>
                <c:pt idx="143933">
                  <c:v>54.712</c:v>
                </c:pt>
                <c:pt idx="143934">
                  <c:v>55.314</c:v>
                </c:pt>
                <c:pt idx="143935">
                  <c:v>55.404</c:v>
                </c:pt>
                <c:pt idx="143936">
                  <c:v>55.281</c:v>
                </c:pt>
                <c:pt idx="143937">
                  <c:v>56.46</c:v>
                </c:pt>
                <c:pt idx="143938">
                  <c:v>55.854</c:v>
                </c:pt>
                <c:pt idx="143939">
                  <c:v>54.778</c:v>
                </c:pt>
                <c:pt idx="143940">
                  <c:v>55.636</c:v>
                </c:pt>
                <c:pt idx="143941">
                  <c:v>56.306</c:v>
                </c:pt>
                <c:pt idx="143942">
                  <c:v>56.431</c:v>
                </c:pt>
                <c:pt idx="143943">
                  <c:v>55.778</c:v>
                </c:pt>
                <c:pt idx="143944">
                  <c:v>56.454</c:v>
                </c:pt>
                <c:pt idx="143945">
                  <c:v>56.704</c:v>
                </c:pt>
                <c:pt idx="143946">
                  <c:v>56.245</c:v>
                </c:pt>
                <c:pt idx="143947">
                  <c:v>57.247</c:v>
                </c:pt>
                <c:pt idx="143948">
                  <c:v>59.453</c:v>
                </c:pt>
                <c:pt idx="143949">
                  <c:v>60.342</c:v>
                </c:pt>
                <c:pt idx="143950">
                  <c:v>58.98</c:v>
                </c:pt>
                <c:pt idx="143951">
                  <c:v>58.737</c:v>
                </c:pt>
                <c:pt idx="143952">
                  <c:v>59.613</c:v>
                </c:pt>
                <c:pt idx="143953">
                  <c:v>58.813</c:v>
                </c:pt>
                <c:pt idx="143954">
                  <c:v>59.321</c:v>
                </c:pt>
                <c:pt idx="143955">
                  <c:v>59.502</c:v>
                </c:pt>
                <c:pt idx="143956">
                  <c:v>58.723</c:v>
                </c:pt>
                <c:pt idx="143957">
                  <c:v>59.494</c:v>
                </c:pt>
                <c:pt idx="143958">
                  <c:v>59.217</c:v>
                </c:pt>
                <c:pt idx="143959">
                  <c:v>54.08</c:v>
                </c:pt>
                <c:pt idx="143960">
                  <c:v>56.358</c:v>
                </c:pt>
                <c:pt idx="143961">
                  <c:v>58.448</c:v>
                </c:pt>
                <c:pt idx="143962">
                  <c:v>59.371</c:v>
                </c:pt>
                <c:pt idx="143963">
                  <c:v>60.055</c:v>
                </c:pt>
                <c:pt idx="143964">
                  <c:v>59.248</c:v>
                </c:pt>
                <c:pt idx="143965">
                  <c:v>58.827</c:v>
                </c:pt>
                <c:pt idx="143966">
                  <c:v>59.238</c:v>
                </c:pt>
                <c:pt idx="143967">
                  <c:v>59.674</c:v>
                </c:pt>
                <c:pt idx="143968">
                  <c:v>59.67</c:v>
                </c:pt>
                <c:pt idx="143969">
                  <c:v>59.675</c:v>
                </c:pt>
                <c:pt idx="143970">
                  <c:v>59.342</c:v>
                </c:pt>
                <c:pt idx="143971">
                  <c:v>59.553</c:v>
                </c:pt>
                <c:pt idx="143972">
                  <c:v>58.812</c:v>
                </c:pt>
                <c:pt idx="143973">
                  <c:v>58.713</c:v>
                </c:pt>
                <c:pt idx="143974">
                  <c:v>58.44</c:v>
                </c:pt>
                <c:pt idx="143975">
                  <c:v>57.647</c:v>
                </c:pt>
                <c:pt idx="143976">
                  <c:v>58.385</c:v>
                </c:pt>
                <c:pt idx="143977">
                  <c:v>57.688</c:v>
                </c:pt>
                <c:pt idx="143978">
                  <c:v>56.84</c:v>
                </c:pt>
                <c:pt idx="143979">
                  <c:v>57.452</c:v>
                </c:pt>
                <c:pt idx="143980">
                  <c:v>56.404</c:v>
                </c:pt>
                <c:pt idx="143981">
                  <c:v>55.893</c:v>
                </c:pt>
                <c:pt idx="143982">
                  <c:v>57.22</c:v>
                </c:pt>
                <c:pt idx="143983">
                  <c:v>57.196</c:v>
                </c:pt>
                <c:pt idx="143984">
                  <c:v>57.065</c:v>
                </c:pt>
                <c:pt idx="143985">
                  <c:v>57.064</c:v>
                </c:pt>
                <c:pt idx="143986">
                  <c:v>56.5</c:v>
                </c:pt>
                <c:pt idx="143987">
                  <c:v>57.11</c:v>
                </c:pt>
                <c:pt idx="143988">
                  <c:v>57.01</c:v>
                </c:pt>
                <c:pt idx="143989">
                  <c:v>57.416</c:v>
                </c:pt>
                <c:pt idx="143990">
                  <c:v>57.199</c:v>
                </c:pt>
                <c:pt idx="143991">
                  <c:v>57.797</c:v>
                </c:pt>
                <c:pt idx="143992">
                  <c:v>58.356</c:v>
                </c:pt>
                <c:pt idx="143993">
                  <c:v>57.77</c:v>
                </c:pt>
                <c:pt idx="143994">
                  <c:v>57.384</c:v>
                </c:pt>
                <c:pt idx="143995">
                  <c:v>57.565</c:v>
                </c:pt>
                <c:pt idx="143996">
                  <c:v>56.426</c:v>
                </c:pt>
                <c:pt idx="143997">
                  <c:v>57.224</c:v>
                </c:pt>
                <c:pt idx="143998">
                  <c:v>57.309</c:v>
                </c:pt>
                <c:pt idx="143999">
                  <c:v>57.159</c:v>
                </c:pt>
                <c:pt idx="144000">
                  <c:v>56.824</c:v>
                </c:pt>
                <c:pt idx="144001">
                  <c:v>56.785</c:v>
                </c:pt>
                <c:pt idx="144002">
                  <c:v>56.439</c:v>
                </c:pt>
                <c:pt idx="144003">
                  <c:v>56.566</c:v>
                </c:pt>
                <c:pt idx="144004">
                  <c:v>56.315</c:v>
                </c:pt>
                <c:pt idx="144005">
                  <c:v>55.679</c:v>
                </c:pt>
                <c:pt idx="144006">
                  <c:v>56.484</c:v>
                </c:pt>
                <c:pt idx="144007">
                  <c:v>57.07</c:v>
                </c:pt>
                <c:pt idx="144008">
                  <c:v>56.272</c:v>
                </c:pt>
                <c:pt idx="144009">
                  <c:v>56.679</c:v>
                </c:pt>
                <c:pt idx="144010">
                  <c:v>56.028</c:v>
                </c:pt>
                <c:pt idx="144011">
                  <c:v>56.541</c:v>
                </c:pt>
                <c:pt idx="144012">
                  <c:v>56.412</c:v>
                </c:pt>
                <c:pt idx="144013">
                  <c:v>56.803</c:v>
                </c:pt>
                <c:pt idx="144014">
                  <c:v>55.515</c:v>
                </c:pt>
                <c:pt idx="144015">
                  <c:v>55.433</c:v>
                </c:pt>
                <c:pt idx="144016">
                  <c:v>56.574</c:v>
                </c:pt>
                <c:pt idx="144017">
                  <c:v>56.102</c:v>
                </c:pt>
                <c:pt idx="144018">
                  <c:v>56.423</c:v>
                </c:pt>
                <c:pt idx="144019">
                  <c:v>58.075</c:v>
                </c:pt>
                <c:pt idx="144020">
                  <c:v>58.805</c:v>
                </c:pt>
                <c:pt idx="144021">
                  <c:v>58.144</c:v>
                </c:pt>
                <c:pt idx="144022">
                  <c:v>58.018</c:v>
                </c:pt>
                <c:pt idx="144023">
                  <c:v>56.839</c:v>
                </c:pt>
                <c:pt idx="144024">
                  <c:v>55.89</c:v>
                </c:pt>
                <c:pt idx="144025">
                  <c:v>55.131</c:v>
                </c:pt>
                <c:pt idx="144026">
                  <c:v>55.151</c:v>
                </c:pt>
                <c:pt idx="144027">
                  <c:v>55.278</c:v>
                </c:pt>
                <c:pt idx="144028">
                  <c:v>55.664</c:v>
                </c:pt>
                <c:pt idx="144029">
                  <c:v>56.175</c:v>
                </c:pt>
                <c:pt idx="144030">
                  <c:v>56.651</c:v>
                </c:pt>
                <c:pt idx="144031">
                  <c:v>56.788</c:v>
                </c:pt>
                <c:pt idx="144032">
                  <c:v>57.047</c:v>
                </c:pt>
                <c:pt idx="144033">
                  <c:v>56.267</c:v>
                </c:pt>
                <c:pt idx="144034">
                  <c:v>56.478</c:v>
                </c:pt>
                <c:pt idx="144035">
                  <c:v>57.403</c:v>
                </c:pt>
                <c:pt idx="144036">
                  <c:v>57.151</c:v>
                </c:pt>
                <c:pt idx="144037">
                  <c:v>56.09</c:v>
                </c:pt>
                <c:pt idx="144038">
                  <c:v>55.567</c:v>
                </c:pt>
                <c:pt idx="144039">
                  <c:v>56.214</c:v>
                </c:pt>
                <c:pt idx="144040">
                  <c:v>56.93</c:v>
                </c:pt>
                <c:pt idx="144041">
                  <c:v>58.601</c:v>
                </c:pt>
                <c:pt idx="144042">
                  <c:v>56.786</c:v>
                </c:pt>
                <c:pt idx="144043">
                  <c:v>57.016</c:v>
                </c:pt>
                <c:pt idx="144044">
                  <c:v>56.845</c:v>
                </c:pt>
                <c:pt idx="144045">
                  <c:v>56.705</c:v>
                </c:pt>
                <c:pt idx="144046">
                  <c:v>56.916</c:v>
                </c:pt>
                <c:pt idx="144047">
                  <c:v>55.383</c:v>
                </c:pt>
                <c:pt idx="144048">
                  <c:v>55.609</c:v>
                </c:pt>
                <c:pt idx="144049">
                  <c:v>56.553</c:v>
                </c:pt>
                <c:pt idx="144050">
                  <c:v>56.077</c:v>
                </c:pt>
                <c:pt idx="144051">
                  <c:v>55.261</c:v>
                </c:pt>
                <c:pt idx="144052">
                  <c:v>55.834</c:v>
                </c:pt>
                <c:pt idx="144053">
                  <c:v>55.367</c:v>
                </c:pt>
                <c:pt idx="144054">
                  <c:v>55.792</c:v>
                </c:pt>
                <c:pt idx="144055">
                  <c:v>54.966</c:v>
                </c:pt>
                <c:pt idx="144056">
                  <c:v>54.947</c:v>
                </c:pt>
                <c:pt idx="144057">
                  <c:v>57.047</c:v>
                </c:pt>
                <c:pt idx="144058">
                  <c:v>56.194</c:v>
                </c:pt>
                <c:pt idx="144059">
                  <c:v>56.162</c:v>
                </c:pt>
                <c:pt idx="144060">
                  <c:v>56.545</c:v>
                </c:pt>
                <c:pt idx="144061">
                  <c:v>56.724</c:v>
                </c:pt>
                <c:pt idx="144062">
                  <c:v>55.9</c:v>
                </c:pt>
                <c:pt idx="144063">
                  <c:v>55.314</c:v>
                </c:pt>
                <c:pt idx="144064">
                  <c:v>56.77</c:v>
                </c:pt>
                <c:pt idx="144065">
                  <c:v>55.902</c:v>
                </c:pt>
                <c:pt idx="144066">
                  <c:v>54.002</c:v>
                </c:pt>
                <c:pt idx="144067">
                  <c:v>55.003</c:v>
                </c:pt>
                <c:pt idx="144068">
                  <c:v>55.458</c:v>
                </c:pt>
                <c:pt idx="144069">
                  <c:v>55.836</c:v>
                </c:pt>
                <c:pt idx="144070">
                  <c:v>54.313</c:v>
                </c:pt>
                <c:pt idx="144071">
                  <c:v>55.568</c:v>
                </c:pt>
                <c:pt idx="144072">
                  <c:v>56.641</c:v>
                </c:pt>
                <c:pt idx="144073">
                  <c:v>55.258</c:v>
                </c:pt>
                <c:pt idx="144074">
                  <c:v>54.611</c:v>
                </c:pt>
                <c:pt idx="144075">
                  <c:v>54.972</c:v>
                </c:pt>
                <c:pt idx="144076">
                  <c:v>55.001</c:v>
                </c:pt>
                <c:pt idx="144077">
                  <c:v>55.135</c:v>
                </c:pt>
                <c:pt idx="144078">
                  <c:v>55.531</c:v>
                </c:pt>
                <c:pt idx="144079">
                  <c:v>55.612</c:v>
                </c:pt>
                <c:pt idx="144080">
                  <c:v>55.329</c:v>
                </c:pt>
                <c:pt idx="144081">
                  <c:v>56.578</c:v>
                </c:pt>
                <c:pt idx="144082">
                  <c:v>57.329</c:v>
                </c:pt>
                <c:pt idx="144083">
                  <c:v>57.042</c:v>
                </c:pt>
                <c:pt idx="144084">
                  <c:v>56.741</c:v>
                </c:pt>
                <c:pt idx="144085">
                  <c:v>56.279</c:v>
                </c:pt>
                <c:pt idx="144086">
                  <c:v>57.075</c:v>
                </c:pt>
                <c:pt idx="144087">
                  <c:v>57.06</c:v>
                </c:pt>
                <c:pt idx="144088">
                  <c:v>56.592</c:v>
                </c:pt>
                <c:pt idx="144089">
                  <c:v>55.489</c:v>
                </c:pt>
                <c:pt idx="144090">
                  <c:v>56.065</c:v>
                </c:pt>
                <c:pt idx="144091">
                  <c:v>56.696</c:v>
                </c:pt>
                <c:pt idx="144092">
                  <c:v>55.155</c:v>
                </c:pt>
                <c:pt idx="144093">
                  <c:v>56.45</c:v>
                </c:pt>
                <c:pt idx="144094">
                  <c:v>55.135</c:v>
                </c:pt>
                <c:pt idx="144095">
                  <c:v>56.994</c:v>
                </c:pt>
                <c:pt idx="144096">
                  <c:v>57.369</c:v>
                </c:pt>
                <c:pt idx="144097">
                  <c:v>56.419</c:v>
                </c:pt>
                <c:pt idx="144098">
                  <c:v>56.43</c:v>
                </c:pt>
                <c:pt idx="144099">
                  <c:v>55.55</c:v>
                </c:pt>
                <c:pt idx="144100">
                  <c:v>56.459</c:v>
                </c:pt>
                <c:pt idx="144101">
                  <c:v>57.782</c:v>
                </c:pt>
                <c:pt idx="144102">
                  <c:v>56.411</c:v>
                </c:pt>
                <c:pt idx="144103">
                  <c:v>56.825</c:v>
                </c:pt>
                <c:pt idx="144104">
                  <c:v>57.218</c:v>
                </c:pt>
                <c:pt idx="144105">
                  <c:v>56.034</c:v>
                </c:pt>
                <c:pt idx="144106">
                  <c:v>55.121</c:v>
                </c:pt>
                <c:pt idx="144107">
                  <c:v>54.758</c:v>
                </c:pt>
                <c:pt idx="144108">
                  <c:v>56.112</c:v>
                </c:pt>
                <c:pt idx="144109">
                  <c:v>56.132</c:v>
                </c:pt>
                <c:pt idx="144110">
                  <c:v>55.484</c:v>
                </c:pt>
                <c:pt idx="144111">
                  <c:v>55.906</c:v>
                </c:pt>
                <c:pt idx="144112">
                  <c:v>55.622</c:v>
                </c:pt>
                <c:pt idx="144113">
                  <c:v>55.22</c:v>
                </c:pt>
                <c:pt idx="144114">
                  <c:v>54.03</c:v>
                </c:pt>
                <c:pt idx="144115">
                  <c:v>55.036</c:v>
                </c:pt>
                <c:pt idx="144116">
                  <c:v>55.08</c:v>
                </c:pt>
                <c:pt idx="144117">
                  <c:v>54.931</c:v>
                </c:pt>
                <c:pt idx="144118">
                  <c:v>55.805</c:v>
                </c:pt>
                <c:pt idx="144119">
                  <c:v>56.08</c:v>
                </c:pt>
                <c:pt idx="144120">
                  <c:v>56.056</c:v>
                </c:pt>
                <c:pt idx="144121">
                  <c:v>56.521</c:v>
                </c:pt>
                <c:pt idx="144122">
                  <c:v>57.056</c:v>
                </c:pt>
                <c:pt idx="144123">
                  <c:v>57.039</c:v>
                </c:pt>
                <c:pt idx="144124">
                  <c:v>57.456</c:v>
                </c:pt>
                <c:pt idx="144125">
                  <c:v>57.516</c:v>
                </c:pt>
                <c:pt idx="144126">
                  <c:v>58.806</c:v>
                </c:pt>
                <c:pt idx="144127">
                  <c:v>57.528</c:v>
                </c:pt>
                <c:pt idx="144128">
                  <c:v>44.339</c:v>
                </c:pt>
                <c:pt idx="144129">
                  <c:v>53.492</c:v>
                </c:pt>
                <c:pt idx="144130">
                  <c:v>55.106</c:v>
                </c:pt>
                <c:pt idx="144131">
                  <c:v>56.122</c:v>
                </c:pt>
                <c:pt idx="144132">
                  <c:v>56.153</c:v>
                </c:pt>
                <c:pt idx="144133">
                  <c:v>56.271</c:v>
                </c:pt>
                <c:pt idx="144134">
                  <c:v>56.609</c:v>
                </c:pt>
                <c:pt idx="144135">
                  <c:v>55.937</c:v>
                </c:pt>
                <c:pt idx="144136">
                  <c:v>55.355</c:v>
                </c:pt>
                <c:pt idx="144137">
                  <c:v>54.748</c:v>
                </c:pt>
                <c:pt idx="144138">
                  <c:v>54.4</c:v>
                </c:pt>
                <c:pt idx="144139">
                  <c:v>54.993</c:v>
                </c:pt>
                <c:pt idx="144140">
                  <c:v>55.373</c:v>
                </c:pt>
                <c:pt idx="144141">
                  <c:v>56.287</c:v>
                </c:pt>
                <c:pt idx="144142">
                  <c:v>56.454</c:v>
                </c:pt>
                <c:pt idx="144143">
                  <c:v>56.337</c:v>
                </c:pt>
                <c:pt idx="144144">
                  <c:v>57.003</c:v>
                </c:pt>
                <c:pt idx="144145">
                  <c:v>56.187</c:v>
                </c:pt>
                <c:pt idx="144146">
                  <c:v>55.446</c:v>
                </c:pt>
                <c:pt idx="144147">
                  <c:v>55.732</c:v>
                </c:pt>
                <c:pt idx="144148">
                  <c:v>55.091</c:v>
                </c:pt>
                <c:pt idx="144149">
                  <c:v>56.127</c:v>
                </c:pt>
                <c:pt idx="144150">
                  <c:v>55.088</c:v>
                </c:pt>
                <c:pt idx="144151">
                  <c:v>55.457</c:v>
                </c:pt>
                <c:pt idx="144152">
                  <c:v>55.145</c:v>
                </c:pt>
                <c:pt idx="144153">
                  <c:v>54.202</c:v>
                </c:pt>
                <c:pt idx="144154">
                  <c:v>54.71</c:v>
                </c:pt>
                <c:pt idx="144155">
                  <c:v>55.734</c:v>
                </c:pt>
                <c:pt idx="144156">
                  <c:v>55.06</c:v>
                </c:pt>
                <c:pt idx="144157">
                  <c:v>54.869</c:v>
                </c:pt>
                <c:pt idx="144158">
                  <c:v>55.493</c:v>
                </c:pt>
                <c:pt idx="144159">
                  <c:v>55.074</c:v>
                </c:pt>
                <c:pt idx="144160">
                  <c:v>55.467</c:v>
                </c:pt>
                <c:pt idx="144161">
                  <c:v>55.407</c:v>
                </c:pt>
                <c:pt idx="144162">
                  <c:v>53.909</c:v>
                </c:pt>
                <c:pt idx="144163">
                  <c:v>55.087</c:v>
                </c:pt>
                <c:pt idx="144164">
                  <c:v>54.897</c:v>
                </c:pt>
                <c:pt idx="144165">
                  <c:v>55.796</c:v>
                </c:pt>
                <c:pt idx="144166">
                  <c:v>54.932</c:v>
                </c:pt>
                <c:pt idx="144167">
                  <c:v>55.005</c:v>
                </c:pt>
                <c:pt idx="144168">
                  <c:v>54.775</c:v>
                </c:pt>
                <c:pt idx="144169">
                  <c:v>55.163</c:v>
                </c:pt>
                <c:pt idx="144170">
                  <c:v>54.931</c:v>
                </c:pt>
                <c:pt idx="144171">
                  <c:v>53.784</c:v>
                </c:pt>
                <c:pt idx="144172">
                  <c:v>54.35</c:v>
                </c:pt>
                <c:pt idx="144173">
                  <c:v>54.785</c:v>
                </c:pt>
                <c:pt idx="144174">
                  <c:v>55.337</c:v>
                </c:pt>
                <c:pt idx="144175">
                  <c:v>56.085</c:v>
                </c:pt>
                <c:pt idx="144176">
                  <c:v>55.569</c:v>
                </c:pt>
                <c:pt idx="144177">
                  <c:v>55.299</c:v>
                </c:pt>
                <c:pt idx="144178">
                  <c:v>56.748</c:v>
                </c:pt>
                <c:pt idx="144179">
                  <c:v>56.363</c:v>
                </c:pt>
                <c:pt idx="144180">
                  <c:v>56.324</c:v>
                </c:pt>
                <c:pt idx="144181">
                  <c:v>55.867</c:v>
                </c:pt>
                <c:pt idx="144182">
                  <c:v>55.184</c:v>
                </c:pt>
                <c:pt idx="144183">
                  <c:v>55.42</c:v>
                </c:pt>
                <c:pt idx="144184">
                  <c:v>54.087</c:v>
                </c:pt>
                <c:pt idx="144185">
                  <c:v>54.738</c:v>
                </c:pt>
                <c:pt idx="144186">
                  <c:v>54.187</c:v>
                </c:pt>
                <c:pt idx="144187">
                  <c:v>54.735</c:v>
                </c:pt>
                <c:pt idx="144188">
                  <c:v>56.794</c:v>
                </c:pt>
                <c:pt idx="144189">
                  <c:v>57.478</c:v>
                </c:pt>
                <c:pt idx="144190">
                  <c:v>56.955</c:v>
                </c:pt>
                <c:pt idx="144191">
                  <c:v>57.338</c:v>
                </c:pt>
                <c:pt idx="144192">
                  <c:v>56.957</c:v>
                </c:pt>
                <c:pt idx="144193">
                  <c:v>55.768</c:v>
                </c:pt>
                <c:pt idx="144194">
                  <c:v>55.544</c:v>
                </c:pt>
                <c:pt idx="144195">
                  <c:v>54.282</c:v>
                </c:pt>
                <c:pt idx="144196">
                  <c:v>55.332</c:v>
                </c:pt>
                <c:pt idx="144197">
                  <c:v>55.152</c:v>
                </c:pt>
                <c:pt idx="144198">
                  <c:v>54.609</c:v>
                </c:pt>
                <c:pt idx="144199">
                  <c:v>57.14</c:v>
                </c:pt>
                <c:pt idx="144200">
                  <c:v>57.542</c:v>
                </c:pt>
                <c:pt idx="144201">
                  <c:v>58.07</c:v>
                </c:pt>
                <c:pt idx="144202">
                  <c:v>56.901</c:v>
                </c:pt>
                <c:pt idx="144203">
                  <c:v>55.634</c:v>
                </c:pt>
                <c:pt idx="144204">
                  <c:v>55.594</c:v>
                </c:pt>
                <c:pt idx="144205">
                  <c:v>55.396</c:v>
                </c:pt>
                <c:pt idx="144206">
                  <c:v>54.987</c:v>
                </c:pt>
                <c:pt idx="144207">
                  <c:v>55.592</c:v>
                </c:pt>
                <c:pt idx="144208">
                  <c:v>56.395</c:v>
                </c:pt>
                <c:pt idx="144209">
                  <c:v>56.842</c:v>
                </c:pt>
                <c:pt idx="144210">
                  <c:v>55.436</c:v>
                </c:pt>
                <c:pt idx="144211">
                  <c:v>54.065</c:v>
                </c:pt>
                <c:pt idx="144212">
                  <c:v>55.852</c:v>
                </c:pt>
                <c:pt idx="144213">
                  <c:v>55.432</c:v>
                </c:pt>
                <c:pt idx="144214">
                  <c:v>56.06</c:v>
                </c:pt>
                <c:pt idx="144215">
                  <c:v>56.269</c:v>
                </c:pt>
                <c:pt idx="144216">
                  <c:v>55.209</c:v>
                </c:pt>
                <c:pt idx="144217">
                  <c:v>54.885</c:v>
                </c:pt>
                <c:pt idx="144218">
                  <c:v>54.513</c:v>
                </c:pt>
                <c:pt idx="144219">
                  <c:v>53.841</c:v>
                </c:pt>
                <c:pt idx="144220">
                  <c:v>54.298</c:v>
                </c:pt>
                <c:pt idx="144221">
                  <c:v>54.329</c:v>
                </c:pt>
                <c:pt idx="144222">
                  <c:v>55.237</c:v>
                </c:pt>
                <c:pt idx="144223">
                  <c:v>53.859</c:v>
                </c:pt>
                <c:pt idx="144224">
                  <c:v>55.067</c:v>
                </c:pt>
                <c:pt idx="144225">
                  <c:v>53.735</c:v>
                </c:pt>
                <c:pt idx="144226">
                  <c:v>53.262</c:v>
                </c:pt>
                <c:pt idx="144227">
                  <c:v>55.08</c:v>
                </c:pt>
                <c:pt idx="144228">
                  <c:v>55.734</c:v>
                </c:pt>
                <c:pt idx="144229">
                  <c:v>55.362</c:v>
                </c:pt>
                <c:pt idx="144230">
                  <c:v>56.104</c:v>
                </c:pt>
                <c:pt idx="144231">
                  <c:v>54.739</c:v>
                </c:pt>
                <c:pt idx="144232">
                  <c:v>56.241</c:v>
                </c:pt>
                <c:pt idx="144233">
                  <c:v>56.859</c:v>
                </c:pt>
                <c:pt idx="144234">
                  <c:v>54.12</c:v>
                </c:pt>
                <c:pt idx="144235">
                  <c:v>55.062</c:v>
                </c:pt>
                <c:pt idx="144236">
                  <c:v>57.263</c:v>
                </c:pt>
                <c:pt idx="144237">
                  <c:v>57.118</c:v>
                </c:pt>
                <c:pt idx="144238">
                  <c:v>56.348</c:v>
                </c:pt>
                <c:pt idx="144239">
                  <c:v>55.826</c:v>
                </c:pt>
                <c:pt idx="144240">
                  <c:v>56.164</c:v>
                </c:pt>
                <c:pt idx="144241">
                  <c:v>55.21</c:v>
                </c:pt>
                <c:pt idx="144242">
                  <c:v>56.593</c:v>
                </c:pt>
                <c:pt idx="144243">
                  <c:v>55.202</c:v>
                </c:pt>
                <c:pt idx="144244">
                  <c:v>55.797</c:v>
                </c:pt>
                <c:pt idx="144245">
                  <c:v>57.483</c:v>
                </c:pt>
                <c:pt idx="144246">
                  <c:v>56.936</c:v>
                </c:pt>
                <c:pt idx="144247">
                  <c:v>57.309</c:v>
                </c:pt>
                <c:pt idx="144248">
                  <c:v>56.786</c:v>
                </c:pt>
                <c:pt idx="144249">
                  <c:v>55.282</c:v>
                </c:pt>
                <c:pt idx="144250">
                  <c:v>54.664</c:v>
                </c:pt>
                <c:pt idx="144251">
                  <c:v>54.442</c:v>
                </c:pt>
                <c:pt idx="144252">
                  <c:v>55.783</c:v>
                </c:pt>
                <c:pt idx="144253">
                  <c:v>56.306</c:v>
                </c:pt>
                <c:pt idx="144254">
                  <c:v>57.054</c:v>
                </c:pt>
                <c:pt idx="144255">
                  <c:v>56.53</c:v>
                </c:pt>
                <c:pt idx="144256">
                  <c:v>54.991</c:v>
                </c:pt>
                <c:pt idx="144257">
                  <c:v>54.51</c:v>
                </c:pt>
                <c:pt idx="144258">
                  <c:v>51.958</c:v>
                </c:pt>
                <c:pt idx="144259">
                  <c:v>52.873</c:v>
                </c:pt>
                <c:pt idx="144260">
                  <c:v>52.742</c:v>
                </c:pt>
                <c:pt idx="144261">
                  <c:v>53.344</c:v>
                </c:pt>
                <c:pt idx="144262">
                  <c:v>52.324</c:v>
                </c:pt>
                <c:pt idx="144263">
                  <c:v>52.607</c:v>
                </c:pt>
                <c:pt idx="144264">
                  <c:v>52.908</c:v>
                </c:pt>
                <c:pt idx="144265">
                  <c:v>52.819</c:v>
                </c:pt>
                <c:pt idx="144266">
                  <c:v>52.724</c:v>
                </c:pt>
                <c:pt idx="144267">
                  <c:v>52.422</c:v>
                </c:pt>
                <c:pt idx="144268">
                  <c:v>52.24</c:v>
                </c:pt>
                <c:pt idx="144269">
                  <c:v>52.98</c:v>
                </c:pt>
                <c:pt idx="144270">
                  <c:v>52.529</c:v>
                </c:pt>
                <c:pt idx="144271">
                  <c:v>52.667</c:v>
                </c:pt>
                <c:pt idx="144272">
                  <c:v>51.546</c:v>
                </c:pt>
                <c:pt idx="144273">
                  <c:v>52.515</c:v>
                </c:pt>
                <c:pt idx="144274">
                  <c:v>52.243</c:v>
                </c:pt>
                <c:pt idx="144275">
                  <c:v>51.099</c:v>
                </c:pt>
                <c:pt idx="144276">
                  <c:v>52.628</c:v>
                </c:pt>
                <c:pt idx="144277">
                  <c:v>50.176</c:v>
                </c:pt>
                <c:pt idx="144278">
                  <c:v>52.579</c:v>
                </c:pt>
                <c:pt idx="144279">
                  <c:v>53.874</c:v>
                </c:pt>
                <c:pt idx="144280">
                  <c:v>56.117</c:v>
                </c:pt>
                <c:pt idx="144281">
                  <c:v>57.011</c:v>
                </c:pt>
                <c:pt idx="144282">
                  <c:v>55.503</c:v>
                </c:pt>
                <c:pt idx="144283">
                  <c:v>57.261</c:v>
                </c:pt>
                <c:pt idx="144284">
                  <c:v>54.768</c:v>
                </c:pt>
                <c:pt idx="144285">
                  <c:v>55.447</c:v>
                </c:pt>
                <c:pt idx="144286">
                  <c:v>56.624</c:v>
                </c:pt>
                <c:pt idx="144287">
                  <c:v>55.803</c:v>
                </c:pt>
                <c:pt idx="144288">
                  <c:v>56.218</c:v>
                </c:pt>
                <c:pt idx="144289">
                  <c:v>56.267</c:v>
                </c:pt>
                <c:pt idx="144290">
                  <c:v>55.474</c:v>
                </c:pt>
                <c:pt idx="144291">
                  <c:v>55.975</c:v>
                </c:pt>
                <c:pt idx="144292">
                  <c:v>55.023</c:v>
                </c:pt>
                <c:pt idx="144293">
                  <c:v>56.025</c:v>
                </c:pt>
                <c:pt idx="144294">
                  <c:v>56.138</c:v>
                </c:pt>
                <c:pt idx="144295">
                  <c:v>44.295</c:v>
                </c:pt>
                <c:pt idx="144296">
                  <c:v>55.157</c:v>
                </c:pt>
                <c:pt idx="144297">
                  <c:v>53.21</c:v>
                </c:pt>
                <c:pt idx="144298">
                  <c:v>55.257</c:v>
                </c:pt>
                <c:pt idx="144299">
                  <c:v>55.629</c:v>
                </c:pt>
                <c:pt idx="144300">
                  <c:v>56.202</c:v>
                </c:pt>
                <c:pt idx="144301">
                  <c:v>54.309</c:v>
                </c:pt>
                <c:pt idx="144302">
                  <c:v>56.746</c:v>
                </c:pt>
                <c:pt idx="144303">
                  <c:v>57.316</c:v>
                </c:pt>
                <c:pt idx="144304">
                  <c:v>58.2</c:v>
                </c:pt>
                <c:pt idx="144305">
                  <c:v>58.212</c:v>
                </c:pt>
                <c:pt idx="144306">
                  <c:v>56.658</c:v>
                </c:pt>
                <c:pt idx="144307">
                  <c:v>57.151</c:v>
                </c:pt>
                <c:pt idx="144308">
                  <c:v>56.108</c:v>
                </c:pt>
                <c:pt idx="144309">
                  <c:v>57.697</c:v>
                </c:pt>
                <c:pt idx="144310">
                  <c:v>57.792</c:v>
                </c:pt>
                <c:pt idx="144311">
                  <c:v>57.625</c:v>
                </c:pt>
                <c:pt idx="144312">
                  <c:v>57.742</c:v>
                </c:pt>
                <c:pt idx="144313">
                  <c:v>57.497</c:v>
                </c:pt>
                <c:pt idx="144314">
                  <c:v>56.552</c:v>
                </c:pt>
                <c:pt idx="144315">
                  <c:v>56.624</c:v>
                </c:pt>
                <c:pt idx="144316">
                  <c:v>57.347</c:v>
                </c:pt>
                <c:pt idx="144317">
                  <c:v>57.588</c:v>
                </c:pt>
                <c:pt idx="144318">
                  <c:v>57.888</c:v>
                </c:pt>
                <c:pt idx="144319">
                  <c:v>57.252</c:v>
                </c:pt>
                <c:pt idx="144320">
                  <c:v>57.499</c:v>
                </c:pt>
                <c:pt idx="144321">
                  <c:v>57.091</c:v>
                </c:pt>
                <c:pt idx="144322">
                  <c:v>57.635</c:v>
                </c:pt>
                <c:pt idx="144323">
                  <c:v>57.772</c:v>
                </c:pt>
                <c:pt idx="144324">
                  <c:v>57.287</c:v>
                </c:pt>
                <c:pt idx="144325">
                  <c:v>48.069</c:v>
                </c:pt>
                <c:pt idx="144326">
                  <c:v>48.927</c:v>
                </c:pt>
                <c:pt idx="144327">
                  <c:v>50.29</c:v>
                </c:pt>
                <c:pt idx="144328">
                  <c:v>51.291</c:v>
                </c:pt>
                <c:pt idx="144329">
                  <c:v>57.218</c:v>
                </c:pt>
                <c:pt idx="144330">
                  <c:v>49.508</c:v>
                </c:pt>
                <c:pt idx="144331">
                  <c:v>57.939</c:v>
                </c:pt>
                <c:pt idx="144332">
                  <c:v>58.106</c:v>
                </c:pt>
                <c:pt idx="144333">
                  <c:v>58.673</c:v>
                </c:pt>
                <c:pt idx="144334">
                  <c:v>50.787</c:v>
                </c:pt>
                <c:pt idx="144335">
                  <c:v>50.342</c:v>
                </c:pt>
                <c:pt idx="144336">
                  <c:v>50.082</c:v>
                </c:pt>
                <c:pt idx="144337">
                  <c:v>47.928</c:v>
                </c:pt>
                <c:pt idx="144338">
                  <c:v>48.315</c:v>
                </c:pt>
                <c:pt idx="144339">
                  <c:v>48.602</c:v>
                </c:pt>
                <c:pt idx="144340">
                  <c:v>57.154</c:v>
                </c:pt>
                <c:pt idx="144341">
                  <c:v>49.707</c:v>
                </c:pt>
                <c:pt idx="144342">
                  <c:v>48.896</c:v>
                </c:pt>
                <c:pt idx="144343">
                  <c:v>50.502</c:v>
                </c:pt>
                <c:pt idx="144344">
                  <c:v>51.016</c:v>
                </c:pt>
                <c:pt idx="144345">
                  <c:v>48.681</c:v>
                </c:pt>
                <c:pt idx="144346">
                  <c:v>51.176</c:v>
                </c:pt>
                <c:pt idx="144347">
                  <c:v>49.508</c:v>
                </c:pt>
                <c:pt idx="144348">
                  <c:v>58.173</c:v>
                </c:pt>
                <c:pt idx="144349">
                  <c:v>48.51</c:v>
                </c:pt>
                <c:pt idx="144350">
                  <c:v>49.337</c:v>
                </c:pt>
                <c:pt idx="144351">
                  <c:v>50.277</c:v>
                </c:pt>
                <c:pt idx="144352">
                  <c:v>50.634</c:v>
                </c:pt>
                <c:pt idx="144353">
                  <c:v>60.008</c:v>
                </c:pt>
                <c:pt idx="144354">
                  <c:v>50.363</c:v>
                </c:pt>
                <c:pt idx="144355">
                  <c:v>59.139</c:v>
                </c:pt>
                <c:pt idx="144356">
                  <c:v>58.646</c:v>
                </c:pt>
                <c:pt idx="144357">
                  <c:v>59.69</c:v>
                </c:pt>
                <c:pt idx="144358">
                  <c:v>59.32</c:v>
                </c:pt>
                <c:pt idx="144359">
                  <c:v>59.777</c:v>
                </c:pt>
                <c:pt idx="144360">
                  <c:v>59.556</c:v>
                </c:pt>
                <c:pt idx="144361">
                  <c:v>59.332</c:v>
                </c:pt>
                <c:pt idx="144362">
                  <c:v>58.508</c:v>
                </c:pt>
                <c:pt idx="144363">
                  <c:v>57.925</c:v>
                </c:pt>
                <c:pt idx="144364">
                  <c:v>57.702</c:v>
                </c:pt>
                <c:pt idx="144365">
                  <c:v>60.024</c:v>
                </c:pt>
                <c:pt idx="144366">
                  <c:v>59.194</c:v>
                </c:pt>
                <c:pt idx="144367">
                  <c:v>60.301</c:v>
                </c:pt>
                <c:pt idx="144368">
                  <c:v>60.794</c:v>
                </c:pt>
                <c:pt idx="144369">
                  <c:v>60.634</c:v>
                </c:pt>
                <c:pt idx="144370">
                  <c:v>60.157</c:v>
                </c:pt>
                <c:pt idx="144371">
                  <c:v>60.248</c:v>
                </c:pt>
                <c:pt idx="144372">
                  <c:v>60.532</c:v>
                </c:pt>
                <c:pt idx="144373">
                  <c:v>60.842</c:v>
                </c:pt>
                <c:pt idx="144374">
                  <c:v>60.791</c:v>
                </c:pt>
                <c:pt idx="144375">
                  <c:v>60.271</c:v>
                </c:pt>
                <c:pt idx="144376">
                  <c:v>59.273</c:v>
                </c:pt>
                <c:pt idx="144377">
                  <c:v>60.291</c:v>
                </c:pt>
                <c:pt idx="144378">
                  <c:v>58.915</c:v>
                </c:pt>
                <c:pt idx="144379">
                  <c:v>61.115</c:v>
                </c:pt>
                <c:pt idx="144380">
                  <c:v>60.475</c:v>
                </c:pt>
                <c:pt idx="144381">
                  <c:v>61.704</c:v>
                </c:pt>
                <c:pt idx="144382">
                  <c:v>60.453</c:v>
                </c:pt>
                <c:pt idx="144383">
                  <c:v>60.731</c:v>
                </c:pt>
                <c:pt idx="144384">
                  <c:v>60.594</c:v>
                </c:pt>
                <c:pt idx="144385">
                  <c:v>60.746</c:v>
                </c:pt>
                <c:pt idx="144386">
                  <c:v>59.338</c:v>
                </c:pt>
                <c:pt idx="144387">
                  <c:v>58.552</c:v>
                </c:pt>
                <c:pt idx="144388">
                  <c:v>59.88</c:v>
                </c:pt>
                <c:pt idx="144389">
                  <c:v>59.878</c:v>
                </c:pt>
                <c:pt idx="144390">
                  <c:v>60.546</c:v>
                </c:pt>
                <c:pt idx="144391">
                  <c:v>60.938</c:v>
                </c:pt>
                <c:pt idx="144392">
                  <c:v>61.678</c:v>
                </c:pt>
                <c:pt idx="144393">
                  <c:v>61.427</c:v>
                </c:pt>
                <c:pt idx="144394">
                  <c:v>61.644</c:v>
                </c:pt>
                <c:pt idx="144395">
                  <c:v>59.54</c:v>
                </c:pt>
                <c:pt idx="144396">
                  <c:v>60.95</c:v>
                </c:pt>
                <c:pt idx="144397">
                  <c:v>61.016</c:v>
                </c:pt>
                <c:pt idx="144398">
                  <c:v>60.74</c:v>
                </c:pt>
                <c:pt idx="144399">
                  <c:v>60.39</c:v>
                </c:pt>
                <c:pt idx="144400">
                  <c:v>60.164</c:v>
                </c:pt>
                <c:pt idx="144401">
                  <c:v>59.885</c:v>
                </c:pt>
                <c:pt idx="144402">
                  <c:v>59.26</c:v>
                </c:pt>
                <c:pt idx="144403">
                  <c:v>60.715</c:v>
                </c:pt>
                <c:pt idx="144404">
                  <c:v>61.36</c:v>
                </c:pt>
                <c:pt idx="144405">
                  <c:v>60.832</c:v>
                </c:pt>
                <c:pt idx="144406">
                  <c:v>61.528</c:v>
                </c:pt>
                <c:pt idx="144407">
                  <c:v>61.404</c:v>
                </c:pt>
                <c:pt idx="144408">
                  <c:v>61.732</c:v>
                </c:pt>
                <c:pt idx="144409">
                  <c:v>60.911</c:v>
                </c:pt>
                <c:pt idx="144410">
                  <c:v>61.15</c:v>
                </c:pt>
                <c:pt idx="144411">
                  <c:v>60.561</c:v>
                </c:pt>
                <c:pt idx="144412">
                  <c:v>61.366</c:v>
                </c:pt>
                <c:pt idx="144413">
                  <c:v>60.277</c:v>
                </c:pt>
                <c:pt idx="144414">
                  <c:v>60.628</c:v>
                </c:pt>
                <c:pt idx="144415">
                  <c:v>59.737</c:v>
                </c:pt>
                <c:pt idx="144416">
                  <c:v>58.694</c:v>
                </c:pt>
                <c:pt idx="144417">
                  <c:v>59.726</c:v>
                </c:pt>
                <c:pt idx="144418">
                  <c:v>60.292</c:v>
                </c:pt>
                <c:pt idx="144419">
                  <c:v>58.561</c:v>
                </c:pt>
                <c:pt idx="144420">
                  <c:v>57.382</c:v>
                </c:pt>
                <c:pt idx="144421">
                  <c:v>58.206</c:v>
                </c:pt>
                <c:pt idx="144422">
                  <c:v>58.469</c:v>
                </c:pt>
                <c:pt idx="144423">
                  <c:v>59.271</c:v>
                </c:pt>
                <c:pt idx="144424">
                  <c:v>59.751</c:v>
                </c:pt>
                <c:pt idx="144425">
                  <c:v>59.637</c:v>
                </c:pt>
                <c:pt idx="144426">
                  <c:v>58.763</c:v>
                </c:pt>
                <c:pt idx="144427">
                  <c:v>59.611</c:v>
                </c:pt>
                <c:pt idx="144428">
                  <c:v>57.503</c:v>
                </c:pt>
                <c:pt idx="144429">
                  <c:v>57.892</c:v>
                </c:pt>
                <c:pt idx="144430">
                  <c:v>59.343</c:v>
                </c:pt>
                <c:pt idx="144431">
                  <c:v>59.133</c:v>
                </c:pt>
                <c:pt idx="144432">
                  <c:v>58.304</c:v>
                </c:pt>
                <c:pt idx="144433">
                  <c:v>56.729</c:v>
                </c:pt>
                <c:pt idx="144434">
                  <c:v>57.8</c:v>
                </c:pt>
                <c:pt idx="144435">
                  <c:v>56.141</c:v>
                </c:pt>
                <c:pt idx="144436">
                  <c:v>56.537</c:v>
                </c:pt>
                <c:pt idx="144437">
                  <c:v>56.275</c:v>
                </c:pt>
                <c:pt idx="144438">
                  <c:v>56.067</c:v>
                </c:pt>
                <c:pt idx="144439">
                  <c:v>56.753</c:v>
                </c:pt>
                <c:pt idx="144440">
                  <c:v>56.95</c:v>
                </c:pt>
                <c:pt idx="144441">
                  <c:v>56.671</c:v>
                </c:pt>
                <c:pt idx="144442">
                  <c:v>57.296</c:v>
                </c:pt>
                <c:pt idx="144443">
                  <c:v>57.07</c:v>
                </c:pt>
                <c:pt idx="144444">
                  <c:v>56.873</c:v>
                </c:pt>
                <c:pt idx="144445">
                  <c:v>56.979</c:v>
                </c:pt>
                <c:pt idx="144446">
                  <c:v>56.831</c:v>
                </c:pt>
                <c:pt idx="144447">
                  <c:v>57.313</c:v>
                </c:pt>
                <c:pt idx="144448">
                  <c:v>57.823</c:v>
                </c:pt>
                <c:pt idx="144449">
                  <c:v>56.877</c:v>
                </c:pt>
                <c:pt idx="144450">
                  <c:v>54.887</c:v>
                </c:pt>
                <c:pt idx="144451">
                  <c:v>57.121</c:v>
                </c:pt>
                <c:pt idx="144452">
                  <c:v>56.292</c:v>
                </c:pt>
                <c:pt idx="144453">
                  <c:v>57.795</c:v>
                </c:pt>
                <c:pt idx="144454">
                  <c:v>57.818</c:v>
                </c:pt>
                <c:pt idx="144455">
                  <c:v>57.688</c:v>
                </c:pt>
                <c:pt idx="144456">
                  <c:v>57.797</c:v>
                </c:pt>
                <c:pt idx="144457">
                  <c:v>57.736</c:v>
                </c:pt>
                <c:pt idx="144458">
                  <c:v>58.39</c:v>
                </c:pt>
                <c:pt idx="144459">
                  <c:v>57.834</c:v>
                </c:pt>
                <c:pt idx="144460">
                  <c:v>57.68</c:v>
                </c:pt>
                <c:pt idx="144461">
                  <c:v>58.076</c:v>
                </c:pt>
                <c:pt idx="144462">
                  <c:v>57.44</c:v>
                </c:pt>
                <c:pt idx="144463">
                  <c:v>56.913</c:v>
                </c:pt>
                <c:pt idx="144464">
                  <c:v>45.213</c:v>
                </c:pt>
                <c:pt idx="144465">
                  <c:v>58.315</c:v>
                </c:pt>
                <c:pt idx="144466">
                  <c:v>59.121</c:v>
                </c:pt>
                <c:pt idx="144467">
                  <c:v>58.876</c:v>
                </c:pt>
                <c:pt idx="144468">
                  <c:v>59.459</c:v>
                </c:pt>
                <c:pt idx="144469">
                  <c:v>60.217</c:v>
                </c:pt>
                <c:pt idx="144470">
                  <c:v>58.943</c:v>
                </c:pt>
                <c:pt idx="144471">
                  <c:v>59.054</c:v>
                </c:pt>
                <c:pt idx="144472">
                  <c:v>58.716</c:v>
                </c:pt>
                <c:pt idx="144473">
                  <c:v>56.963</c:v>
                </c:pt>
                <c:pt idx="144474">
                  <c:v>55.946</c:v>
                </c:pt>
                <c:pt idx="144475">
                  <c:v>55.842</c:v>
                </c:pt>
                <c:pt idx="144476">
                  <c:v>55.797</c:v>
                </c:pt>
                <c:pt idx="144477">
                  <c:v>57.116</c:v>
                </c:pt>
                <c:pt idx="144478">
                  <c:v>55.469</c:v>
                </c:pt>
                <c:pt idx="144479">
                  <c:v>57.283</c:v>
                </c:pt>
                <c:pt idx="144480">
                  <c:v>54.663</c:v>
                </c:pt>
                <c:pt idx="144481">
                  <c:v>54.893</c:v>
                </c:pt>
                <c:pt idx="144482">
                  <c:v>54.945</c:v>
                </c:pt>
                <c:pt idx="144483">
                  <c:v>56.228</c:v>
                </c:pt>
                <c:pt idx="144484">
                  <c:v>55.933</c:v>
                </c:pt>
                <c:pt idx="144485">
                  <c:v>57.724</c:v>
                </c:pt>
                <c:pt idx="144486">
                  <c:v>58.644</c:v>
                </c:pt>
                <c:pt idx="144487">
                  <c:v>58.045</c:v>
                </c:pt>
                <c:pt idx="144488">
                  <c:v>56.812</c:v>
                </c:pt>
                <c:pt idx="144489">
                  <c:v>55.798</c:v>
                </c:pt>
                <c:pt idx="144490">
                  <c:v>56.357</c:v>
                </c:pt>
                <c:pt idx="144491">
                  <c:v>56.522</c:v>
                </c:pt>
                <c:pt idx="144492">
                  <c:v>56.348</c:v>
                </c:pt>
                <c:pt idx="144493">
                  <c:v>55.909</c:v>
                </c:pt>
                <c:pt idx="144494">
                  <c:v>55.517</c:v>
                </c:pt>
                <c:pt idx="144495">
                  <c:v>56.637</c:v>
                </c:pt>
                <c:pt idx="144496">
                  <c:v>56.531</c:v>
                </c:pt>
                <c:pt idx="144497">
                  <c:v>56.18</c:v>
                </c:pt>
                <c:pt idx="144498">
                  <c:v>56.163</c:v>
                </c:pt>
                <c:pt idx="144499">
                  <c:v>56.826</c:v>
                </c:pt>
                <c:pt idx="144500">
                  <c:v>58.249</c:v>
                </c:pt>
                <c:pt idx="144501">
                  <c:v>58.197</c:v>
                </c:pt>
                <c:pt idx="144502">
                  <c:v>57.797</c:v>
                </c:pt>
                <c:pt idx="144503">
                  <c:v>57.743</c:v>
                </c:pt>
                <c:pt idx="144504">
                  <c:v>57.869</c:v>
                </c:pt>
                <c:pt idx="144505">
                  <c:v>57.736</c:v>
                </c:pt>
                <c:pt idx="144506">
                  <c:v>57.564</c:v>
                </c:pt>
                <c:pt idx="144507">
                  <c:v>56.74</c:v>
                </c:pt>
                <c:pt idx="144508">
                  <c:v>57.947</c:v>
                </c:pt>
                <c:pt idx="144509">
                  <c:v>57.893</c:v>
                </c:pt>
                <c:pt idx="144510">
                  <c:v>57.821</c:v>
                </c:pt>
                <c:pt idx="144511">
                  <c:v>57.118</c:v>
                </c:pt>
                <c:pt idx="144512">
                  <c:v>60.391</c:v>
                </c:pt>
                <c:pt idx="144513">
                  <c:v>59.336</c:v>
                </c:pt>
                <c:pt idx="144514">
                  <c:v>59.193</c:v>
                </c:pt>
                <c:pt idx="144515">
                  <c:v>59.079</c:v>
                </c:pt>
                <c:pt idx="144516">
                  <c:v>58.539</c:v>
                </c:pt>
                <c:pt idx="144517">
                  <c:v>57.208</c:v>
                </c:pt>
                <c:pt idx="144518">
                  <c:v>57.079</c:v>
                </c:pt>
                <c:pt idx="144519">
                  <c:v>57.723</c:v>
                </c:pt>
                <c:pt idx="144520">
                  <c:v>57.639</c:v>
                </c:pt>
                <c:pt idx="144521">
                  <c:v>58.313</c:v>
                </c:pt>
                <c:pt idx="144522">
                  <c:v>58.715</c:v>
                </c:pt>
                <c:pt idx="144523">
                  <c:v>58.052</c:v>
                </c:pt>
                <c:pt idx="144524">
                  <c:v>58.777</c:v>
                </c:pt>
                <c:pt idx="144525">
                  <c:v>58.953</c:v>
                </c:pt>
                <c:pt idx="144526">
                  <c:v>57.719</c:v>
                </c:pt>
                <c:pt idx="144527">
                  <c:v>58.19</c:v>
                </c:pt>
                <c:pt idx="144528">
                  <c:v>58.666</c:v>
                </c:pt>
                <c:pt idx="144529">
                  <c:v>57.58</c:v>
                </c:pt>
                <c:pt idx="144530">
                  <c:v>57.608</c:v>
                </c:pt>
                <c:pt idx="144531">
                  <c:v>57.601</c:v>
                </c:pt>
                <c:pt idx="144532">
                  <c:v>59.128</c:v>
                </c:pt>
                <c:pt idx="144533">
                  <c:v>58.161</c:v>
                </c:pt>
                <c:pt idx="144534">
                  <c:v>57.063</c:v>
                </c:pt>
                <c:pt idx="144535">
                  <c:v>56.554</c:v>
                </c:pt>
                <c:pt idx="144536">
                  <c:v>57.241</c:v>
                </c:pt>
                <c:pt idx="144537">
                  <c:v>57.161</c:v>
                </c:pt>
                <c:pt idx="144538">
                  <c:v>56.858</c:v>
                </c:pt>
                <c:pt idx="144539">
                  <c:v>57.019</c:v>
                </c:pt>
                <c:pt idx="144540">
                  <c:v>56.271</c:v>
                </c:pt>
                <c:pt idx="144541">
                  <c:v>56.182</c:v>
                </c:pt>
                <c:pt idx="144542">
                  <c:v>57.569</c:v>
                </c:pt>
                <c:pt idx="144543">
                  <c:v>57.844</c:v>
                </c:pt>
                <c:pt idx="144544">
                  <c:v>57.321</c:v>
                </c:pt>
                <c:pt idx="144545">
                  <c:v>57.562</c:v>
                </c:pt>
                <c:pt idx="144546">
                  <c:v>56.815</c:v>
                </c:pt>
                <c:pt idx="144547">
                  <c:v>57.377</c:v>
                </c:pt>
                <c:pt idx="144548">
                  <c:v>56.944</c:v>
                </c:pt>
                <c:pt idx="144549">
                  <c:v>58.017</c:v>
                </c:pt>
                <c:pt idx="144550">
                  <c:v>58.056</c:v>
                </c:pt>
                <c:pt idx="144551">
                  <c:v>56.862</c:v>
                </c:pt>
                <c:pt idx="144552">
                  <c:v>56.705</c:v>
                </c:pt>
                <c:pt idx="144553">
                  <c:v>56.953</c:v>
                </c:pt>
                <c:pt idx="144554">
                  <c:v>57.352</c:v>
                </c:pt>
                <c:pt idx="144555">
                  <c:v>56.744</c:v>
                </c:pt>
                <c:pt idx="144556">
                  <c:v>57.948</c:v>
                </c:pt>
                <c:pt idx="144557">
                  <c:v>58.424</c:v>
                </c:pt>
                <c:pt idx="144558">
                  <c:v>58.1</c:v>
                </c:pt>
                <c:pt idx="144559">
                  <c:v>58.894</c:v>
                </c:pt>
                <c:pt idx="144560">
                  <c:v>57.273</c:v>
                </c:pt>
                <c:pt idx="144561">
                  <c:v>58.027</c:v>
                </c:pt>
                <c:pt idx="144562">
                  <c:v>57.79</c:v>
                </c:pt>
                <c:pt idx="144563">
                  <c:v>56.564</c:v>
                </c:pt>
                <c:pt idx="144564">
                  <c:v>57.106</c:v>
                </c:pt>
                <c:pt idx="144565">
                  <c:v>57.431</c:v>
                </c:pt>
                <c:pt idx="144566">
                  <c:v>57.306</c:v>
                </c:pt>
                <c:pt idx="144567">
                  <c:v>57.518</c:v>
                </c:pt>
                <c:pt idx="144568">
                  <c:v>58.519</c:v>
                </c:pt>
                <c:pt idx="144569">
                  <c:v>57.242</c:v>
                </c:pt>
                <c:pt idx="144570">
                  <c:v>56.144</c:v>
                </c:pt>
                <c:pt idx="144571">
                  <c:v>57.753</c:v>
                </c:pt>
                <c:pt idx="144572">
                  <c:v>56.044</c:v>
                </c:pt>
                <c:pt idx="144573">
                  <c:v>56.73</c:v>
                </c:pt>
                <c:pt idx="144574">
                  <c:v>56.358</c:v>
                </c:pt>
                <c:pt idx="144575">
                  <c:v>55.854</c:v>
                </c:pt>
                <c:pt idx="144576">
                  <c:v>55.892</c:v>
                </c:pt>
                <c:pt idx="144577">
                  <c:v>55.37</c:v>
                </c:pt>
                <c:pt idx="144578">
                  <c:v>55.061</c:v>
                </c:pt>
                <c:pt idx="144579">
                  <c:v>55.625</c:v>
                </c:pt>
                <c:pt idx="144580">
                  <c:v>56.485</c:v>
                </c:pt>
                <c:pt idx="144581">
                  <c:v>56.294</c:v>
                </c:pt>
                <c:pt idx="144582">
                  <c:v>56.637</c:v>
                </c:pt>
                <c:pt idx="144583">
                  <c:v>56.994</c:v>
                </c:pt>
                <c:pt idx="144584">
                  <c:v>57.397</c:v>
                </c:pt>
                <c:pt idx="144585">
                  <c:v>57.348</c:v>
                </c:pt>
                <c:pt idx="144586">
                  <c:v>58.038</c:v>
                </c:pt>
                <c:pt idx="144587">
                  <c:v>58.332</c:v>
                </c:pt>
                <c:pt idx="144588">
                  <c:v>57.976</c:v>
                </c:pt>
                <c:pt idx="144589">
                  <c:v>57.505</c:v>
                </c:pt>
                <c:pt idx="144590">
                  <c:v>58.479</c:v>
                </c:pt>
                <c:pt idx="144591">
                  <c:v>57.688</c:v>
                </c:pt>
                <c:pt idx="144592">
                  <c:v>56.856</c:v>
                </c:pt>
                <c:pt idx="144593">
                  <c:v>57.308</c:v>
                </c:pt>
                <c:pt idx="144594">
                  <c:v>56.565</c:v>
                </c:pt>
                <c:pt idx="144595">
                  <c:v>57.236</c:v>
                </c:pt>
                <c:pt idx="144596">
                  <c:v>57.272</c:v>
                </c:pt>
                <c:pt idx="144597">
                  <c:v>57.544</c:v>
                </c:pt>
                <c:pt idx="144598">
                  <c:v>56.749</c:v>
                </c:pt>
                <c:pt idx="144599">
                  <c:v>56.421</c:v>
                </c:pt>
                <c:pt idx="144600">
                  <c:v>57.029</c:v>
                </c:pt>
                <c:pt idx="144601">
                  <c:v>56.69</c:v>
                </c:pt>
                <c:pt idx="144602">
                  <c:v>54.771</c:v>
                </c:pt>
                <c:pt idx="144603">
                  <c:v>55.068</c:v>
                </c:pt>
                <c:pt idx="144604">
                  <c:v>55.122</c:v>
                </c:pt>
                <c:pt idx="144605">
                  <c:v>55.557</c:v>
                </c:pt>
                <c:pt idx="144606">
                  <c:v>55.98</c:v>
                </c:pt>
                <c:pt idx="144607">
                  <c:v>56.585</c:v>
                </c:pt>
                <c:pt idx="144608">
                  <c:v>56.707</c:v>
                </c:pt>
                <c:pt idx="144609">
                  <c:v>56.422</c:v>
                </c:pt>
                <c:pt idx="144610">
                  <c:v>55.526</c:v>
                </c:pt>
                <c:pt idx="144611">
                  <c:v>54.646</c:v>
                </c:pt>
                <c:pt idx="144612">
                  <c:v>56.117</c:v>
                </c:pt>
                <c:pt idx="144613">
                  <c:v>56.208</c:v>
                </c:pt>
                <c:pt idx="144614">
                  <c:v>56.863</c:v>
                </c:pt>
                <c:pt idx="144615">
                  <c:v>56.327</c:v>
                </c:pt>
                <c:pt idx="144616">
                  <c:v>56.371</c:v>
                </c:pt>
                <c:pt idx="144617">
                  <c:v>57.149</c:v>
                </c:pt>
                <c:pt idx="144618">
                  <c:v>55.891</c:v>
                </c:pt>
                <c:pt idx="144619">
                  <c:v>57.198</c:v>
                </c:pt>
                <c:pt idx="144620">
                  <c:v>57.903</c:v>
                </c:pt>
                <c:pt idx="144621">
                  <c:v>58.296</c:v>
                </c:pt>
                <c:pt idx="144622">
                  <c:v>57.84</c:v>
                </c:pt>
                <c:pt idx="144623">
                  <c:v>58.23</c:v>
                </c:pt>
                <c:pt idx="144624">
                  <c:v>57.121</c:v>
                </c:pt>
                <c:pt idx="144625">
                  <c:v>58.391</c:v>
                </c:pt>
                <c:pt idx="144626">
                  <c:v>59.054</c:v>
                </c:pt>
                <c:pt idx="144627">
                  <c:v>59.366</c:v>
                </c:pt>
                <c:pt idx="144628">
                  <c:v>59.82</c:v>
                </c:pt>
                <c:pt idx="144629">
                  <c:v>59.152</c:v>
                </c:pt>
                <c:pt idx="144630">
                  <c:v>57.266</c:v>
                </c:pt>
                <c:pt idx="144631">
                  <c:v>56.695</c:v>
                </c:pt>
                <c:pt idx="144632">
                  <c:v>56.407</c:v>
                </c:pt>
                <c:pt idx="144633">
                  <c:v>56.494</c:v>
                </c:pt>
                <c:pt idx="144634">
                  <c:v>56.118</c:v>
                </c:pt>
                <c:pt idx="144635">
                  <c:v>55.828</c:v>
                </c:pt>
                <c:pt idx="144636">
                  <c:v>56.172</c:v>
                </c:pt>
                <c:pt idx="144637">
                  <c:v>56.191</c:v>
                </c:pt>
                <c:pt idx="144638">
                  <c:v>56.292</c:v>
                </c:pt>
                <c:pt idx="144639">
                  <c:v>56.612</c:v>
                </c:pt>
                <c:pt idx="144640">
                  <c:v>56.74</c:v>
                </c:pt>
                <c:pt idx="144641">
                  <c:v>55.646</c:v>
                </c:pt>
                <c:pt idx="144642">
                  <c:v>55.568</c:v>
                </c:pt>
                <c:pt idx="144643">
                  <c:v>56.6</c:v>
                </c:pt>
                <c:pt idx="144644">
                  <c:v>55.258</c:v>
                </c:pt>
                <c:pt idx="144645">
                  <c:v>55.686</c:v>
                </c:pt>
                <c:pt idx="144646">
                  <c:v>55.734</c:v>
                </c:pt>
                <c:pt idx="144647">
                  <c:v>56.714</c:v>
                </c:pt>
                <c:pt idx="144648">
                  <c:v>56.009</c:v>
                </c:pt>
                <c:pt idx="144649">
                  <c:v>56.945</c:v>
                </c:pt>
                <c:pt idx="144650">
                  <c:v>57.222</c:v>
                </c:pt>
                <c:pt idx="144651">
                  <c:v>57.318</c:v>
                </c:pt>
                <c:pt idx="144652">
                  <c:v>56.242</c:v>
                </c:pt>
                <c:pt idx="144653">
                  <c:v>56.632</c:v>
                </c:pt>
                <c:pt idx="144654">
                  <c:v>56.004</c:v>
                </c:pt>
                <c:pt idx="144655">
                  <c:v>56.507</c:v>
                </c:pt>
                <c:pt idx="144656">
                  <c:v>56.713</c:v>
                </c:pt>
                <c:pt idx="144657">
                  <c:v>57.912</c:v>
                </c:pt>
                <c:pt idx="144658">
                  <c:v>57.844</c:v>
                </c:pt>
                <c:pt idx="144659">
                  <c:v>57.013</c:v>
                </c:pt>
                <c:pt idx="144660">
                  <c:v>56.768</c:v>
                </c:pt>
                <c:pt idx="144661">
                  <c:v>57.672</c:v>
                </c:pt>
                <c:pt idx="144662">
                  <c:v>58.149</c:v>
                </c:pt>
                <c:pt idx="144663">
                  <c:v>58.778</c:v>
                </c:pt>
                <c:pt idx="144664">
                  <c:v>61.166</c:v>
                </c:pt>
                <c:pt idx="144665">
                  <c:v>59.246</c:v>
                </c:pt>
                <c:pt idx="144666">
                  <c:v>57.637</c:v>
                </c:pt>
                <c:pt idx="144667">
                  <c:v>57.232</c:v>
                </c:pt>
                <c:pt idx="144668">
                  <c:v>56.761</c:v>
                </c:pt>
                <c:pt idx="144669">
                  <c:v>56.725</c:v>
                </c:pt>
                <c:pt idx="144670">
                  <c:v>55.772</c:v>
                </c:pt>
                <c:pt idx="144671">
                  <c:v>55.243</c:v>
                </c:pt>
                <c:pt idx="144672">
                  <c:v>55.824</c:v>
                </c:pt>
                <c:pt idx="144673">
                  <c:v>55.372</c:v>
                </c:pt>
                <c:pt idx="144674">
                  <c:v>55.533</c:v>
                </c:pt>
                <c:pt idx="144675">
                  <c:v>55.715</c:v>
                </c:pt>
                <c:pt idx="144676">
                  <c:v>57.332</c:v>
                </c:pt>
                <c:pt idx="144677">
                  <c:v>55.882</c:v>
                </c:pt>
                <c:pt idx="144678">
                  <c:v>55.416</c:v>
                </c:pt>
                <c:pt idx="144679">
                  <c:v>56.088</c:v>
                </c:pt>
                <c:pt idx="144680">
                  <c:v>55.437</c:v>
                </c:pt>
                <c:pt idx="144681">
                  <c:v>56.219</c:v>
                </c:pt>
                <c:pt idx="144682">
                  <c:v>57.376</c:v>
                </c:pt>
                <c:pt idx="144683">
                  <c:v>58.091</c:v>
                </c:pt>
                <c:pt idx="144684">
                  <c:v>58.4</c:v>
                </c:pt>
                <c:pt idx="144685">
                  <c:v>57.971</c:v>
                </c:pt>
                <c:pt idx="144686">
                  <c:v>58.202</c:v>
                </c:pt>
                <c:pt idx="144687">
                  <c:v>56.979</c:v>
                </c:pt>
                <c:pt idx="144688">
                  <c:v>56.989</c:v>
                </c:pt>
                <c:pt idx="144689">
                  <c:v>57.473</c:v>
                </c:pt>
                <c:pt idx="144690">
                  <c:v>55.944</c:v>
                </c:pt>
                <c:pt idx="144691">
                  <c:v>56.422</c:v>
                </c:pt>
                <c:pt idx="144692">
                  <c:v>54.636</c:v>
                </c:pt>
                <c:pt idx="144693">
                  <c:v>56.77</c:v>
                </c:pt>
                <c:pt idx="144694">
                  <c:v>57.142</c:v>
                </c:pt>
                <c:pt idx="144695">
                  <c:v>56.423</c:v>
                </c:pt>
                <c:pt idx="144696">
                  <c:v>57.944</c:v>
                </c:pt>
                <c:pt idx="144697">
                  <c:v>56.804</c:v>
                </c:pt>
                <c:pt idx="144698">
                  <c:v>55.847</c:v>
                </c:pt>
                <c:pt idx="144699">
                  <c:v>54.869</c:v>
                </c:pt>
                <c:pt idx="144700">
                  <c:v>55.852</c:v>
                </c:pt>
                <c:pt idx="144701">
                  <c:v>54.888</c:v>
                </c:pt>
                <c:pt idx="144702">
                  <c:v>56.433</c:v>
                </c:pt>
                <c:pt idx="144703">
                  <c:v>55.338</c:v>
                </c:pt>
                <c:pt idx="144704">
                  <c:v>54.728</c:v>
                </c:pt>
                <c:pt idx="144705">
                  <c:v>55.879</c:v>
                </c:pt>
                <c:pt idx="144706">
                  <c:v>54.911</c:v>
                </c:pt>
                <c:pt idx="144707">
                  <c:v>56.459</c:v>
                </c:pt>
                <c:pt idx="144708">
                  <c:v>56.513</c:v>
                </c:pt>
                <c:pt idx="144709">
                  <c:v>55.193</c:v>
                </c:pt>
                <c:pt idx="144710">
                  <c:v>57.15</c:v>
                </c:pt>
                <c:pt idx="144711">
                  <c:v>56.81</c:v>
                </c:pt>
                <c:pt idx="144712">
                  <c:v>56.724</c:v>
                </c:pt>
                <c:pt idx="144713">
                  <c:v>55.584</c:v>
                </c:pt>
                <c:pt idx="144714">
                  <c:v>54.361</c:v>
                </c:pt>
                <c:pt idx="144715">
                  <c:v>56.367</c:v>
                </c:pt>
                <c:pt idx="144716">
                  <c:v>55.319</c:v>
                </c:pt>
                <c:pt idx="144717">
                  <c:v>58.252</c:v>
                </c:pt>
                <c:pt idx="144718">
                  <c:v>57.025</c:v>
                </c:pt>
                <c:pt idx="144719">
                  <c:v>54.565</c:v>
                </c:pt>
                <c:pt idx="144720">
                  <c:v>54.235</c:v>
                </c:pt>
                <c:pt idx="144721">
                  <c:v>52.569</c:v>
                </c:pt>
                <c:pt idx="144722">
                  <c:v>53.099</c:v>
                </c:pt>
                <c:pt idx="144723">
                  <c:v>53.524</c:v>
                </c:pt>
                <c:pt idx="144724">
                  <c:v>54.084</c:v>
                </c:pt>
                <c:pt idx="144725">
                  <c:v>56.704</c:v>
                </c:pt>
                <c:pt idx="144726">
                  <c:v>54.6</c:v>
                </c:pt>
                <c:pt idx="144727">
                  <c:v>56.641</c:v>
                </c:pt>
                <c:pt idx="144728">
                  <c:v>56.058</c:v>
                </c:pt>
                <c:pt idx="144729">
                  <c:v>55.139</c:v>
                </c:pt>
                <c:pt idx="144730">
                  <c:v>56.044</c:v>
                </c:pt>
                <c:pt idx="144731">
                  <c:v>56.634</c:v>
                </c:pt>
                <c:pt idx="144732">
                  <c:v>57.289</c:v>
                </c:pt>
                <c:pt idx="144733">
                  <c:v>57.307</c:v>
                </c:pt>
                <c:pt idx="144734">
                  <c:v>57.187</c:v>
                </c:pt>
                <c:pt idx="144735">
                  <c:v>58.209</c:v>
                </c:pt>
                <c:pt idx="144736">
                  <c:v>57.891</c:v>
                </c:pt>
                <c:pt idx="144737">
                  <c:v>57.014</c:v>
                </c:pt>
                <c:pt idx="144738">
                  <c:v>55.839</c:v>
                </c:pt>
                <c:pt idx="144739">
                  <c:v>57.58</c:v>
                </c:pt>
                <c:pt idx="144740">
                  <c:v>57.837</c:v>
                </c:pt>
                <c:pt idx="144741">
                  <c:v>58.386</c:v>
                </c:pt>
                <c:pt idx="144742">
                  <c:v>59.189</c:v>
                </c:pt>
                <c:pt idx="144743">
                  <c:v>59.529</c:v>
                </c:pt>
                <c:pt idx="144744">
                  <c:v>58.962</c:v>
                </c:pt>
                <c:pt idx="144745">
                  <c:v>59.208</c:v>
                </c:pt>
                <c:pt idx="144746">
                  <c:v>58.55</c:v>
                </c:pt>
                <c:pt idx="144747">
                  <c:v>59.376</c:v>
                </c:pt>
                <c:pt idx="144748">
                  <c:v>58.873</c:v>
                </c:pt>
                <c:pt idx="144749">
                  <c:v>59.716</c:v>
                </c:pt>
                <c:pt idx="144750">
                  <c:v>58.949</c:v>
                </c:pt>
                <c:pt idx="144751">
                  <c:v>59.05</c:v>
                </c:pt>
                <c:pt idx="144752">
                  <c:v>57.833</c:v>
                </c:pt>
                <c:pt idx="144753">
                  <c:v>57.587</c:v>
                </c:pt>
                <c:pt idx="144754">
                  <c:v>56.145</c:v>
                </c:pt>
                <c:pt idx="144755">
                  <c:v>56.677</c:v>
                </c:pt>
                <c:pt idx="144756">
                  <c:v>55.732</c:v>
                </c:pt>
                <c:pt idx="144757">
                  <c:v>56.361</c:v>
                </c:pt>
                <c:pt idx="144758">
                  <c:v>56.696</c:v>
                </c:pt>
                <c:pt idx="144759">
                  <c:v>56.424</c:v>
                </c:pt>
                <c:pt idx="144760">
                  <c:v>56.19</c:v>
                </c:pt>
                <c:pt idx="144761">
                  <c:v>55.887</c:v>
                </c:pt>
                <c:pt idx="144762">
                  <c:v>54.033</c:v>
                </c:pt>
                <c:pt idx="144763">
                  <c:v>56.364</c:v>
                </c:pt>
                <c:pt idx="144764">
                  <c:v>57.954</c:v>
                </c:pt>
                <c:pt idx="144765">
                  <c:v>58.025</c:v>
                </c:pt>
                <c:pt idx="144766">
                  <c:v>58.412</c:v>
                </c:pt>
                <c:pt idx="144767">
                  <c:v>57.709</c:v>
                </c:pt>
                <c:pt idx="144768">
                  <c:v>57.693</c:v>
                </c:pt>
                <c:pt idx="144769">
                  <c:v>57.225</c:v>
                </c:pt>
                <c:pt idx="144770">
                  <c:v>57.694</c:v>
                </c:pt>
                <c:pt idx="144771">
                  <c:v>57.111</c:v>
                </c:pt>
                <c:pt idx="144772">
                  <c:v>55.883</c:v>
                </c:pt>
                <c:pt idx="144773">
                  <c:v>56.428</c:v>
                </c:pt>
                <c:pt idx="144774">
                  <c:v>59.116</c:v>
                </c:pt>
                <c:pt idx="144775">
                  <c:v>59.169</c:v>
                </c:pt>
                <c:pt idx="144776">
                  <c:v>58.998</c:v>
                </c:pt>
                <c:pt idx="144777">
                  <c:v>57.048</c:v>
                </c:pt>
                <c:pt idx="144778">
                  <c:v>56.392</c:v>
                </c:pt>
                <c:pt idx="144779">
                  <c:v>56.072</c:v>
                </c:pt>
                <c:pt idx="144780">
                  <c:v>56.808</c:v>
                </c:pt>
                <c:pt idx="144781">
                  <c:v>57.143</c:v>
                </c:pt>
                <c:pt idx="144782">
                  <c:v>57.257</c:v>
                </c:pt>
                <c:pt idx="144783">
                  <c:v>56.807</c:v>
                </c:pt>
                <c:pt idx="144784">
                  <c:v>56.512</c:v>
                </c:pt>
                <c:pt idx="144785">
                  <c:v>57.261</c:v>
                </c:pt>
                <c:pt idx="144786">
                  <c:v>55.525</c:v>
                </c:pt>
                <c:pt idx="144787">
                  <c:v>57.371</c:v>
                </c:pt>
                <c:pt idx="144788">
                  <c:v>57.814</c:v>
                </c:pt>
                <c:pt idx="144789">
                  <c:v>57.415</c:v>
                </c:pt>
                <c:pt idx="144790">
                  <c:v>57.024</c:v>
                </c:pt>
                <c:pt idx="144791">
                  <c:v>57.755</c:v>
                </c:pt>
                <c:pt idx="144792">
                  <c:v>57.854</c:v>
                </c:pt>
                <c:pt idx="144793">
                  <c:v>57.333</c:v>
                </c:pt>
                <c:pt idx="144794">
                  <c:v>56.336</c:v>
                </c:pt>
                <c:pt idx="144795">
                  <c:v>57.282</c:v>
                </c:pt>
                <c:pt idx="144796">
                  <c:v>57.739</c:v>
                </c:pt>
                <c:pt idx="144797">
                  <c:v>57.82</c:v>
                </c:pt>
                <c:pt idx="144798">
                  <c:v>56.487</c:v>
                </c:pt>
                <c:pt idx="144799">
                  <c:v>50.533</c:v>
                </c:pt>
                <c:pt idx="144800">
                  <c:v>53.978</c:v>
                </c:pt>
                <c:pt idx="144801">
                  <c:v>54.591</c:v>
                </c:pt>
                <c:pt idx="144802">
                  <c:v>54.68</c:v>
                </c:pt>
                <c:pt idx="144803">
                  <c:v>54.766</c:v>
                </c:pt>
                <c:pt idx="144804">
                  <c:v>54.284</c:v>
                </c:pt>
                <c:pt idx="144805">
                  <c:v>53.295</c:v>
                </c:pt>
                <c:pt idx="144806">
                  <c:v>53.663</c:v>
                </c:pt>
                <c:pt idx="144807">
                  <c:v>54.778</c:v>
                </c:pt>
                <c:pt idx="144808">
                  <c:v>55.352</c:v>
                </c:pt>
                <c:pt idx="144809">
                  <c:v>54.697</c:v>
                </c:pt>
                <c:pt idx="144810">
                  <c:v>54.82</c:v>
                </c:pt>
                <c:pt idx="144811">
                  <c:v>55.842</c:v>
                </c:pt>
                <c:pt idx="144812">
                  <c:v>54.874</c:v>
                </c:pt>
                <c:pt idx="144813">
                  <c:v>54.587</c:v>
                </c:pt>
                <c:pt idx="144814">
                  <c:v>54.395</c:v>
                </c:pt>
                <c:pt idx="144815">
                  <c:v>54.774</c:v>
                </c:pt>
                <c:pt idx="144816">
                  <c:v>54.72</c:v>
                </c:pt>
                <c:pt idx="144817">
                  <c:v>54.654</c:v>
                </c:pt>
                <c:pt idx="144818">
                  <c:v>54.425</c:v>
                </c:pt>
                <c:pt idx="144819">
                  <c:v>55.406</c:v>
                </c:pt>
                <c:pt idx="144820">
                  <c:v>53.63</c:v>
                </c:pt>
                <c:pt idx="144821">
                  <c:v>55.544</c:v>
                </c:pt>
                <c:pt idx="144822">
                  <c:v>54.904</c:v>
                </c:pt>
                <c:pt idx="144823">
                  <c:v>56.401</c:v>
                </c:pt>
                <c:pt idx="144824">
                  <c:v>56.146</c:v>
                </c:pt>
                <c:pt idx="144825">
                  <c:v>55.41</c:v>
                </c:pt>
                <c:pt idx="144826">
                  <c:v>54.831</c:v>
                </c:pt>
                <c:pt idx="144827">
                  <c:v>54.29</c:v>
                </c:pt>
                <c:pt idx="144828">
                  <c:v>54.563</c:v>
                </c:pt>
                <c:pt idx="144829">
                  <c:v>54.727</c:v>
                </c:pt>
                <c:pt idx="144830">
                  <c:v>54.892</c:v>
                </c:pt>
                <c:pt idx="144831">
                  <c:v>55.101</c:v>
                </c:pt>
                <c:pt idx="144832">
                  <c:v>55.138</c:v>
                </c:pt>
                <c:pt idx="144833">
                  <c:v>54.793</c:v>
                </c:pt>
                <c:pt idx="144834">
                  <c:v>53.401</c:v>
                </c:pt>
                <c:pt idx="144835">
                  <c:v>54.454</c:v>
                </c:pt>
                <c:pt idx="144836">
                  <c:v>54.756</c:v>
                </c:pt>
                <c:pt idx="144837">
                  <c:v>55.214</c:v>
                </c:pt>
                <c:pt idx="144838">
                  <c:v>54.322</c:v>
                </c:pt>
                <c:pt idx="144839">
                  <c:v>53.926</c:v>
                </c:pt>
                <c:pt idx="144840">
                  <c:v>53.898</c:v>
                </c:pt>
                <c:pt idx="144841">
                  <c:v>53.514</c:v>
                </c:pt>
                <c:pt idx="144842">
                  <c:v>53.081</c:v>
                </c:pt>
                <c:pt idx="144843">
                  <c:v>53.448</c:v>
                </c:pt>
                <c:pt idx="144844">
                  <c:v>53.393</c:v>
                </c:pt>
                <c:pt idx="144845">
                  <c:v>54.206</c:v>
                </c:pt>
                <c:pt idx="144846">
                  <c:v>53.811</c:v>
                </c:pt>
                <c:pt idx="144847">
                  <c:v>53.943</c:v>
                </c:pt>
                <c:pt idx="144848">
                  <c:v>54.014</c:v>
                </c:pt>
                <c:pt idx="144849">
                  <c:v>53.674</c:v>
                </c:pt>
                <c:pt idx="144850">
                  <c:v>54.125</c:v>
                </c:pt>
                <c:pt idx="144851">
                  <c:v>53.178</c:v>
                </c:pt>
                <c:pt idx="144852">
                  <c:v>52.91</c:v>
                </c:pt>
                <c:pt idx="144853">
                  <c:v>53.101</c:v>
                </c:pt>
                <c:pt idx="144854">
                  <c:v>51.938</c:v>
                </c:pt>
                <c:pt idx="144855">
                  <c:v>52.417</c:v>
                </c:pt>
                <c:pt idx="144856">
                  <c:v>53.639</c:v>
                </c:pt>
                <c:pt idx="144857">
                  <c:v>53.986</c:v>
                </c:pt>
                <c:pt idx="144858">
                  <c:v>52.964</c:v>
                </c:pt>
                <c:pt idx="144859">
                  <c:v>53.583</c:v>
                </c:pt>
                <c:pt idx="144860">
                  <c:v>52.829</c:v>
                </c:pt>
                <c:pt idx="144861">
                  <c:v>54.001</c:v>
                </c:pt>
                <c:pt idx="144862">
                  <c:v>53.667</c:v>
                </c:pt>
                <c:pt idx="144863">
                  <c:v>53.633</c:v>
                </c:pt>
                <c:pt idx="144864">
                  <c:v>51.375</c:v>
                </c:pt>
                <c:pt idx="144865">
                  <c:v>51.39</c:v>
                </c:pt>
                <c:pt idx="144866">
                  <c:v>52.283</c:v>
                </c:pt>
                <c:pt idx="144867">
                  <c:v>51.271</c:v>
                </c:pt>
                <c:pt idx="144868">
                  <c:v>53.029</c:v>
                </c:pt>
                <c:pt idx="144869">
                  <c:v>53.46</c:v>
                </c:pt>
                <c:pt idx="144870">
                  <c:v>52.718</c:v>
                </c:pt>
                <c:pt idx="144871">
                  <c:v>52.092</c:v>
                </c:pt>
                <c:pt idx="144872">
                  <c:v>52.313</c:v>
                </c:pt>
                <c:pt idx="144873">
                  <c:v>52.638</c:v>
                </c:pt>
                <c:pt idx="144874">
                  <c:v>52.824</c:v>
                </c:pt>
                <c:pt idx="144875">
                  <c:v>52.125</c:v>
                </c:pt>
                <c:pt idx="144876">
                  <c:v>52.597</c:v>
                </c:pt>
                <c:pt idx="144877">
                  <c:v>51.382</c:v>
                </c:pt>
                <c:pt idx="144878">
                  <c:v>52.605</c:v>
                </c:pt>
                <c:pt idx="144879">
                  <c:v>53.011</c:v>
                </c:pt>
                <c:pt idx="144880">
                  <c:v>53.059</c:v>
                </c:pt>
                <c:pt idx="144881">
                  <c:v>52.453</c:v>
                </c:pt>
                <c:pt idx="144882">
                  <c:v>51.757</c:v>
                </c:pt>
                <c:pt idx="144883">
                  <c:v>51.981</c:v>
                </c:pt>
                <c:pt idx="144884">
                  <c:v>52.699</c:v>
                </c:pt>
                <c:pt idx="144885">
                  <c:v>54.274</c:v>
                </c:pt>
                <c:pt idx="144886">
                  <c:v>53.767</c:v>
                </c:pt>
                <c:pt idx="144887">
                  <c:v>52.971</c:v>
                </c:pt>
                <c:pt idx="144888">
                  <c:v>53.14</c:v>
                </c:pt>
                <c:pt idx="144889">
                  <c:v>53</c:v>
                </c:pt>
                <c:pt idx="144890">
                  <c:v>51.286</c:v>
                </c:pt>
                <c:pt idx="144891">
                  <c:v>52.95</c:v>
                </c:pt>
                <c:pt idx="144892">
                  <c:v>52.894</c:v>
                </c:pt>
                <c:pt idx="144893">
                  <c:v>54.196</c:v>
                </c:pt>
                <c:pt idx="144894">
                  <c:v>53.083</c:v>
                </c:pt>
                <c:pt idx="144895">
                  <c:v>53.407</c:v>
                </c:pt>
                <c:pt idx="144896">
                  <c:v>52.38</c:v>
                </c:pt>
                <c:pt idx="144897">
                  <c:v>52.636</c:v>
                </c:pt>
                <c:pt idx="144898">
                  <c:v>53.17</c:v>
                </c:pt>
                <c:pt idx="144899">
                  <c:v>53.053</c:v>
                </c:pt>
                <c:pt idx="144900">
                  <c:v>53.33</c:v>
                </c:pt>
                <c:pt idx="144901">
                  <c:v>53.141</c:v>
                </c:pt>
                <c:pt idx="144902">
                  <c:v>52.595</c:v>
                </c:pt>
                <c:pt idx="144903">
                  <c:v>54.794</c:v>
                </c:pt>
                <c:pt idx="144904">
                  <c:v>54.725</c:v>
                </c:pt>
                <c:pt idx="144905">
                  <c:v>54.833</c:v>
                </c:pt>
                <c:pt idx="144906">
                  <c:v>53.947</c:v>
                </c:pt>
                <c:pt idx="144907">
                  <c:v>54.724</c:v>
                </c:pt>
                <c:pt idx="144908">
                  <c:v>54.401</c:v>
                </c:pt>
                <c:pt idx="144909">
                  <c:v>55.277</c:v>
                </c:pt>
                <c:pt idx="144910">
                  <c:v>55.007</c:v>
                </c:pt>
                <c:pt idx="144911">
                  <c:v>54.506</c:v>
                </c:pt>
                <c:pt idx="144912">
                  <c:v>53.71</c:v>
                </c:pt>
                <c:pt idx="144913">
                  <c:v>53.657</c:v>
                </c:pt>
                <c:pt idx="144914">
                  <c:v>53.621</c:v>
                </c:pt>
                <c:pt idx="144915">
                  <c:v>53.678</c:v>
                </c:pt>
                <c:pt idx="144916">
                  <c:v>54.026</c:v>
                </c:pt>
                <c:pt idx="144917">
                  <c:v>54.133</c:v>
                </c:pt>
                <c:pt idx="144918">
                  <c:v>53.299</c:v>
                </c:pt>
                <c:pt idx="144919">
                  <c:v>54.224</c:v>
                </c:pt>
                <c:pt idx="144920">
                  <c:v>53.276</c:v>
                </c:pt>
                <c:pt idx="144921">
                  <c:v>54.839</c:v>
                </c:pt>
                <c:pt idx="144922">
                  <c:v>54.346</c:v>
                </c:pt>
                <c:pt idx="144923">
                  <c:v>54.1</c:v>
                </c:pt>
                <c:pt idx="144924">
                  <c:v>54.048</c:v>
                </c:pt>
                <c:pt idx="144925">
                  <c:v>52.808</c:v>
                </c:pt>
                <c:pt idx="144926">
                  <c:v>53.791</c:v>
                </c:pt>
                <c:pt idx="144927">
                  <c:v>54.301</c:v>
                </c:pt>
                <c:pt idx="144928">
                  <c:v>54.637</c:v>
                </c:pt>
                <c:pt idx="144929">
                  <c:v>54.855</c:v>
                </c:pt>
                <c:pt idx="144930">
                  <c:v>53.785</c:v>
                </c:pt>
                <c:pt idx="144931">
                  <c:v>53.88</c:v>
                </c:pt>
                <c:pt idx="144932">
                  <c:v>54.285</c:v>
                </c:pt>
                <c:pt idx="144933">
                  <c:v>55.231</c:v>
                </c:pt>
                <c:pt idx="144934">
                  <c:v>54.529</c:v>
                </c:pt>
                <c:pt idx="144935">
                  <c:v>55.604</c:v>
                </c:pt>
                <c:pt idx="144936">
                  <c:v>55.574</c:v>
                </c:pt>
                <c:pt idx="144937">
                  <c:v>54.532</c:v>
                </c:pt>
                <c:pt idx="144938">
                  <c:v>54.097</c:v>
                </c:pt>
                <c:pt idx="144939">
                  <c:v>53.025</c:v>
                </c:pt>
                <c:pt idx="144940">
                  <c:v>52.698</c:v>
                </c:pt>
                <c:pt idx="144941">
                  <c:v>54.525</c:v>
                </c:pt>
                <c:pt idx="144942">
                  <c:v>54.845</c:v>
                </c:pt>
                <c:pt idx="144943">
                  <c:v>54.97</c:v>
                </c:pt>
                <c:pt idx="144944">
                  <c:v>55.326</c:v>
                </c:pt>
                <c:pt idx="144945">
                  <c:v>54.54</c:v>
                </c:pt>
                <c:pt idx="144946">
                  <c:v>53.706</c:v>
                </c:pt>
                <c:pt idx="144947">
                  <c:v>54.154</c:v>
                </c:pt>
                <c:pt idx="144948">
                  <c:v>53.623</c:v>
                </c:pt>
                <c:pt idx="144949">
                  <c:v>54.132</c:v>
                </c:pt>
                <c:pt idx="144950">
                  <c:v>54.412</c:v>
                </c:pt>
                <c:pt idx="144951">
                  <c:v>54.685</c:v>
                </c:pt>
                <c:pt idx="144952">
                  <c:v>55.419</c:v>
                </c:pt>
                <c:pt idx="144953">
                  <c:v>54.86</c:v>
                </c:pt>
                <c:pt idx="144954">
                  <c:v>54.055</c:v>
                </c:pt>
                <c:pt idx="144955">
                  <c:v>55.841</c:v>
                </c:pt>
                <c:pt idx="144956">
                  <c:v>53.813</c:v>
                </c:pt>
                <c:pt idx="144957">
                  <c:v>54.52</c:v>
                </c:pt>
                <c:pt idx="144958">
                  <c:v>54.826</c:v>
                </c:pt>
                <c:pt idx="144959">
                  <c:v>54.647</c:v>
                </c:pt>
                <c:pt idx="144960">
                  <c:v>55.08</c:v>
                </c:pt>
                <c:pt idx="144961">
                  <c:v>53.178</c:v>
                </c:pt>
                <c:pt idx="144962">
                  <c:v>52.638</c:v>
                </c:pt>
                <c:pt idx="144963">
                  <c:v>54.66</c:v>
                </c:pt>
                <c:pt idx="144964">
                  <c:v>52.813</c:v>
                </c:pt>
                <c:pt idx="144965">
                  <c:v>53.804</c:v>
                </c:pt>
                <c:pt idx="144966">
                  <c:v>53.029</c:v>
                </c:pt>
                <c:pt idx="144967">
                  <c:v>39.843</c:v>
                </c:pt>
                <c:pt idx="144968">
                  <c:v>52.103</c:v>
                </c:pt>
                <c:pt idx="144969">
                  <c:v>55.42</c:v>
                </c:pt>
                <c:pt idx="144970">
                  <c:v>56.234</c:v>
                </c:pt>
                <c:pt idx="144971">
                  <c:v>55.673</c:v>
                </c:pt>
                <c:pt idx="144972">
                  <c:v>55.539</c:v>
                </c:pt>
                <c:pt idx="144973">
                  <c:v>56.7</c:v>
                </c:pt>
                <c:pt idx="144974">
                  <c:v>56.321</c:v>
                </c:pt>
                <c:pt idx="144975">
                  <c:v>56.622</c:v>
                </c:pt>
                <c:pt idx="144976">
                  <c:v>56.175</c:v>
                </c:pt>
                <c:pt idx="144977">
                  <c:v>58.084</c:v>
                </c:pt>
                <c:pt idx="144978">
                  <c:v>57.379</c:v>
                </c:pt>
                <c:pt idx="144979">
                  <c:v>58.48</c:v>
                </c:pt>
                <c:pt idx="144980">
                  <c:v>58.594</c:v>
                </c:pt>
                <c:pt idx="144981">
                  <c:v>58.587</c:v>
                </c:pt>
                <c:pt idx="144982">
                  <c:v>59.039</c:v>
                </c:pt>
                <c:pt idx="144983">
                  <c:v>58.57</c:v>
                </c:pt>
                <c:pt idx="144984">
                  <c:v>58.72</c:v>
                </c:pt>
                <c:pt idx="144985">
                  <c:v>58.674</c:v>
                </c:pt>
                <c:pt idx="144986">
                  <c:v>58.086</c:v>
                </c:pt>
                <c:pt idx="144987">
                  <c:v>58.489</c:v>
                </c:pt>
                <c:pt idx="144988">
                  <c:v>59.028</c:v>
                </c:pt>
                <c:pt idx="144989">
                  <c:v>58.545</c:v>
                </c:pt>
                <c:pt idx="144990">
                  <c:v>56.355</c:v>
                </c:pt>
                <c:pt idx="144991">
                  <c:v>55.821</c:v>
                </c:pt>
                <c:pt idx="144992">
                  <c:v>56.831</c:v>
                </c:pt>
                <c:pt idx="144993">
                  <c:v>57.421</c:v>
                </c:pt>
                <c:pt idx="144994">
                  <c:v>58.6</c:v>
                </c:pt>
                <c:pt idx="144995">
                  <c:v>59.614</c:v>
                </c:pt>
                <c:pt idx="144996">
                  <c:v>59.803</c:v>
                </c:pt>
                <c:pt idx="144997">
                  <c:v>60.155</c:v>
                </c:pt>
                <c:pt idx="144998">
                  <c:v>59.49</c:v>
                </c:pt>
                <c:pt idx="144999">
                  <c:v>59.607</c:v>
                </c:pt>
                <c:pt idx="145000">
                  <c:v>59.331</c:v>
                </c:pt>
                <c:pt idx="145001">
                  <c:v>59.844</c:v>
                </c:pt>
                <c:pt idx="145002">
                  <c:v>59.327</c:v>
                </c:pt>
                <c:pt idx="145003">
                  <c:v>59.67</c:v>
                </c:pt>
                <c:pt idx="145004">
                  <c:v>61.181</c:v>
                </c:pt>
                <c:pt idx="145005">
                  <c:v>61.098</c:v>
                </c:pt>
                <c:pt idx="145006">
                  <c:v>60.919</c:v>
                </c:pt>
                <c:pt idx="145007">
                  <c:v>60.713</c:v>
                </c:pt>
                <c:pt idx="145008">
                  <c:v>60.102</c:v>
                </c:pt>
                <c:pt idx="145009">
                  <c:v>59.566</c:v>
                </c:pt>
                <c:pt idx="145010">
                  <c:v>60.542</c:v>
                </c:pt>
                <c:pt idx="145011">
                  <c:v>60.803</c:v>
                </c:pt>
                <c:pt idx="145012">
                  <c:v>58.908</c:v>
                </c:pt>
                <c:pt idx="145013">
                  <c:v>59.32</c:v>
                </c:pt>
                <c:pt idx="145014">
                  <c:v>60.441</c:v>
                </c:pt>
                <c:pt idx="145015">
                  <c:v>59.988</c:v>
                </c:pt>
                <c:pt idx="145016">
                  <c:v>59.113</c:v>
                </c:pt>
                <c:pt idx="145017">
                  <c:v>58.601</c:v>
                </c:pt>
                <c:pt idx="145018">
                  <c:v>57.713</c:v>
                </c:pt>
                <c:pt idx="145019">
                  <c:v>58.368</c:v>
                </c:pt>
                <c:pt idx="145020">
                  <c:v>59.735</c:v>
                </c:pt>
                <c:pt idx="145021">
                  <c:v>60.639</c:v>
                </c:pt>
                <c:pt idx="145022">
                  <c:v>60.214</c:v>
                </c:pt>
                <c:pt idx="145023">
                  <c:v>60.322</c:v>
                </c:pt>
                <c:pt idx="145024">
                  <c:v>61.497</c:v>
                </c:pt>
                <c:pt idx="145025">
                  <c:v>62.29</c:v>
                </c:pt>
                <c:pt idx="145026">
                  <c:v>60.95</c:v>
                </c:pt>
                <c:pt idx="145027">
                  <c:v>62.164</c:v>
                </c:pt>
                <c:pt idx="145028">
                  <c:v>61.265</c:v>
                </c:pt>
                <c:pt idx="145029">
                  <c:v>61.864</c:v>
                </c:pt>
                <c:pt idx="145030">
                  <c:v>62.222</c:v>
                </c:pt>
                <c:pt idx="145031">
                  <c:v>60.971</c:v>
                </c:pt>
                <c:pt idx="145032">
                  <c:v>61.85</c:v>
                </c:pt>
                <c:pt idx="145033">
                  <c:v>61.6</c:v>
                </c:pt>
                <c:pt idx="145034">
                  <c:v>60.294</c:v>
                </c:pt>
                <c:pt idx="145035">
                  <c:v>61.668</c:v>
                </c:pt>
                <c:pt idx="145036">
                  <c:v>60.781</c:v>
                </c:pt>
                <c:pt idx="145037">
                  <c:v>60.715</c:v>
                </c:pt>
                <c:pt idx="145038">
                  <c:v>61.752</c:v>
                </c:pt>
                <c:pt idx="145039">
                  <c:v>62.388</c:v>
                </c:pt>
                <c:pt idx="145040">
                  <c:v>60.123</c:v>
                </c:pt>
                <c:pt idx="145041">
                  <c:v>61.705</c:v>
                </c:pt>
                <c:pt idx="145042">
                  <c:v>61.09</c:v>
                </c:pt>
                <c:pt idx="145043">
                  <c:v>61.189</c:v>
                </c:pt>
                <c:pt idx="145044">
                  <c:v>59.603</c:v>
                </c:pt>
                <c:pt idx="145045">
                  <c:v>59.62</c:v>
                </c:pt>
                <c:pt idx="145046">
                  <c:v>60.123</c:v>
                </c:pt>
                <c:pt idx="145047">
                  <c:v>60.95</c:v>
                </c:pt>
                <c:pt idx="145048">
                  <c:v>61.206</c:v>
                </c:pt>
                <c:pt idx="145049">
                  <c:v>61.648</c:v>
                </c:pt>
                <c:pt idx="145050">
                  <c:v>59.168</c:v>
                </c:pt>
                <c:pt idx="145051">
                  <c:v>59.306</c:v>
                </c:pt>
                <c:pt idx="145052">
                  <c:v>58.187</c:v>
                </c:pt>
                <c:pt idx="145053">
                  <c:v>58.769</c:v>
                </c:pt>
                <c:pt idx="145054">
                  <c:v>58.841</c:v>
                </c:pt>
                <c:pt idx="145055">
                  <c:v>57.787</c:v>
                </c:pt>
                <c:pt idx="145056">
                  <c:v>57.941</c:v>
                </c:pt>
                <c:pt idx="145057">
                  <c:v>58.039</c:v>
                </c:pt>
                <c:pt idx="145058">
                  <c:v>57.421</c:v>
                </c:pt>
                <c:pt idx="145059">
                  <c:v>57.19</c:v>
                </c:pt>
                <c:pt idx="145060">
                  <c:v>57.695</c:v>
                </c:pt>
                <c:pt idx="145061">
                  <c:v>57.283</c:v>
                </c:pt>
                <c:pt idx="145062">
                  <c:v>57.636</c:v>
                </c:pt>
                <c:pt idx="145063">
                  <c:v>57.932</c:v>
                </c:pt>
                <c:pt idx="145064">
                  <c:v>57.575</c:v>
                </c:pt>
                <c:pt idx="145065">
                  <c:v>57.763</c:v>
                </c:pt>
                <c:pt idx="145066">
                  <c:v>57.769</c:v>
                </c:pt>
                <c:pt idx="145067">
                  <c:v>57.207</c:v>
                </c:pt>
                <c:pt idx="145068">
                  <c:v>58.131</c:v>
                </c:pt>
                <c:pt idx="145069">
                  <c:v>59.668</c:v>
                </c:pt>
                <c:pt idx="145070">
                  <c:v>60.467</c:v>
                </c:pt>
                <c:pt idx="145071">
                  <c:v>60.516</c:v>
                </c:pt>
                <c:pt idx="145072">
                  <c:v>60.417</c:v>
                </c:pt>
                <c:pt idx="145073">
                  <c:v>60.996</c:v>
                </c:pt>
                <c:pt idx="145074">
                  <c:v>58.771</c:v>
                </c:pt>
                <c:pt idx="145075">
                  <c:v>60.54</c:v>
                </c:pt>
                <c:pt idx="145076">
                  <c:v>60.313</c:v>
                </c:pt>
                <c:pt idx="145077">
                  <c:v>60.036</c:v>
                </c:pt>
                <c:pt idx="145078">
                  <c:v>60.239</c:v>
                </c:pt>
                <c:pt idx="145079">
                  <c:v>59.96</c:v>
                </c:pt>
                <c:pt idx="145080">
                  <c:v>59.215</c:v>
                </c:pt>
                <c:pt idx="145081">
                  <c:v>58.762</c:v>
                </c:pt>
                <c:pt idx="145082">
                  <c:v>59.243</c:v>
                </c:pt>
                <c:pt idx="145083">
                  <c:v>58.935</c:v>
                </c:pt>
                <c:pt idx="145084">
                  <c:v>58.397</c:v>
                </c:pt>
                <c:pt idx="145085">
                  <c:v>59.394</c:v>
                </c:pt>
                <c:pt idx="145086">
                  <c:v>58.279</c:v>
                </c:pt>
                <c:pt idx="145087">
                  <c:v>59.714</c:v>
                </c:pt>
                <c:pt idx="145088">
                  <c:v>59.396</c:v>
                </c:pt>
                <c:pt idx="145089">
                  <c:v>59.533</c:v>
                </c:pt>
                <c:pt idx="145090">
                  <c:v>60.545</c:v>
                </c:pt>
                <c:pt idx="145091">
                  <c:v>61.617</c:v>
                </c:pt>
                <c:pt idx="145092">
                  <c:v>62.046</c:v>
                </c:pt>
                <c:pt idx="145093">
                  <c:v>60.651</c:v>
                </c:pt>
                <c:pt idx="145094">
                  <c:v>61.591</c:v>
                </c:pt>
                <c:pt idx="145095">
                  <c:v>61.324</c:v>
                </c:pt>
                <c:pt idx="145096">
                  <c:v>60.87</c:v>
                </c:pt>
                <c:pt idx="145097">
                  <c:v>59.659</c:v>
                </c:pt>
                <c:pt idx="145098">
                  <c:v>57.846</c:v>
                </c:pt>
                <c:pt idx="145099">
                  <c:v>59.77</c:v>
                </c:pt>
                <c:pt idx="145100">
                  <c:v>59.123</c:v>
                </c:pt>
                <c:pt idx="145101">
                  <c:v>58.572</c:v>
                </c:pt>
                <c:pt idx="145102">
                  <c:v>59.467</c:v>
                </c:pt>
                <c:pt idx="145103">
                  <c:v>59.07</c:v>
                </c:pt>
                <c:pt idx="145104">
                  <c:v>58.396</c:v>
                </c:pt>
                <c:pt idx="145105">
                  <c:v>59.317</c:v>
                </c:pt>
                <c:pt idx="145106">
                  <c:v>59.069</c:v>
                </c:pt>
                <c:pt idx="145107">
                  <c:v>58.991</c:v>
                </c:pt>
                <c:pt idx="145108">
                  <c:v>59.158</c:v>
                </c:pt>
                <c:pt idx="145109">
                  <c:v>60.649</c:v>
                </c:pt>
                <c:pt idx="145110">
                  <c:v>60.223</c:v>
                </c:pt>
                <c:pt idx="145111">
                  <c:v>58.001</c:v>
                </c:pt>
                <c:pt idx="145112">
                  <c:v>59.322</c:v>
                </c:pt>
                <c:pt idx="145113">
                  <c:v>60.242</c:v>
                </c:pt>
                <c:pt idx="145114">
                  <c:v>60.048</c:v>
                </c:pt>
                <c:pt idx="145115">
                  <c:v>59.564</c:v>
                </c:pt>
                <c:pt idx="145116">
                  <c:v>60.083</c:v>
                </c:pt>
                <c:pt idx="145117">
                  <c:v>60.257</c:v>
                </c:pt>
                <c:pt idx="145118">
                  <c:v>60.987</c:v>
                </c:pt>
                <c:pt idx="145119">
                  <c:v>60.518</c:v>
                </c:pt>
                <c:pt idx="145120">
                  <c:v>61.468</c:v>
                </c:pt>
                <c:pt idx="145121">
                  <c:v>60.78</c:v>
                </c:pt>
                <c:pt idx="145122">
                  <c:v>59.257</c:v>
                </c:pt>
                <c:pt idx="145123">
                  <c:v>60.519</c:v>
                </c:pt>
                <c:pt idx="145124">
                  <c:v>59.786</c:v>
                </c:pt>
                <c:pt idx="145125">
                  <c:v>59.924</c:v>
                </c:pt>
                <c:pt idx="145126">
                  <c:v>60.221</c:v>
                </c:pt>
                <c:pt idx="145127">
                  <c:v>59.888</c:v>
                </c:pt>
                <c:pt idx="145128">
                  <c:v>59.686</c:v>
                </c:pt>
                <c:pt idx="145129">
                  <c:v>59.463</c:v>
                </c:pt>
                <c:pt idx="145130">
                  <c:v>60.438</c:v>
                </c:pt>
                <c:pt idx="145131">
                  <c:v>60.328</c:v>
                </c:pt>
                <c:pt idx="145132">
                  <c:v>60.829</c:v>
                </c:pt>
                <c:pt idx="145133">
                  <c:v>60.239</c:v>
                </c:pt>
                <c:pt idx="145134">
                  <c:v>59.888</c:v>
                </c:pt>
                <c:pt idx="145135">
                  <c:v>58.802</c:v>
                </c:pt>
                <c:pt idx="145136">
                  <c:v>46.846</c:v>
                </c:pt>
                <c:pt idx="145137">
                  <c:v>55.716</c:v>
                </c:pt>
                <c:pt idx="145138">
                  <c:v>56.448</c:v>
                </c:pt>
                <c:pt idx="145139">
                  <c:v>53.644</c:v>
                </c:pt>
                <c:pt idx="145140">
                  <c:v>58.789</c:v>
                </c:pt>
                <c:pt idx="145141">
                  <c:v>60.626</c:v>
                </c:pt>
                <c:pt idx="145142">
                  <c:v>55.564</c:v>
                </c:pt>
                <c:pt idx="145143">
                  <c:v>59.652</c:v>
                </c:pt>
                <c:pt idx="145144">
                  <c:v>62.564</c:v>
                </c:pt>
                <c:pt idx="145145">
                  <c:v>60.309</c:v>
                </c:pt>
                <c:pt idx="145146">
                  <c:v>58.136</c:v>
                </c:pt>
                <c:pt idx="145147">
                  <c:v>57.81</c:v>
                </c:pt>
                <c:pt idx="145148">
                  <c:v>57.036</c:v>
                </c:pt>
                <c:pt idx="145149">
                  <c:v>56.763</c:v>
                </c:pt>
                <c:pt idx="145150">
                  <c:v>56.366</c:v>
                </c:pt>
                <c:pt idx="145151">
                  <c:v>56.085</c:v>
                </c:pt>
                <c:pt idx="145152">
                  <c:v>55.289</c:v>
                </c:pt>
                <c:pt idx="145153">
                  <c:v>54.265</c:v>
                </c:pt>
                <c:pt idx="145154">
                  <c:v>55.103</c:v>
                </c:pt>
                <c:pt idx="145155">
                  <c:v>53.835</c:v>
                </c:pt>
                <c:pt idx="145156">
                  <c:v>54.397</c:v>
                </c:pt>
                <c:pt idx="145157">
                  <c:v>55.021</c:v>
                </c:pt>
                <c:pt idx="145158">
                  <c:v>54.914</c:v>
                </c:pt>
                <c:pt idx="145159">
                  <c:v>54.981</c:v>
                </c:pt>
                <c:pt idx="145160">
                  <c:v>54.646</c:v>
                </c:pt>
                <c:pt idx="145161">
                  <c:v>55.618</c:v>
                </c:pt>
                <c:pt idx="145162">
                  <c:v>57.135</c:v>
                </c:pt>
                <c:pt idx="145163">
                  <c:v>56.066</c:v>
                </c:pt>
                <c:pt idx="145164">
                  <c:v>56.477</c:v>
                </c:pt>
                <c:pt idx="145165">
                  <c:v>55.522</c:v>
                </c:pt>
                <c:pt idx="145166">
                  <c:v>55.495</c:v>
                </c:pt>
                <c:pt idx="145167">
                  <c:v>56.739</c:v>
                </c:pt>
                <c:pt idx="145168">
                  <c:v>58.53</c:v>
                </c:pt>
                <c:pt idx="145169">
                  <c:v>59.748</c:v>
                </c:pt>
                <c:pt idx="145170">
                  <c:v>59.572</c:v>
                </c:pt>
                <c:pt idx="145171">
                  <c:v>58.997</c:v>
                </c:pt>
                <c:pt idx="145172">
                  <c:v>58.778</c:v>
                </c:pt>
                <c:pt idx="145173">
                  <c:v>58.862</c:v>
                </c:pt>
                <c:pt idx="145174">
                  <c:v>58.124</c:v>
                </c:pt>
                <c:pt idx="145175">
                  <c:v>58.417</c:v>
                </c:pt>
                <c:pt idx="145176">
                  <c:v>58.616</c:v>
                </c:pt>
                <c:pt idx="145177">
                  <c:v>58.748</c:v>
                </c:pt>
                <c:pt idx="145178">
                  <c:v>58.864</c:v>
                </c:pt>
                <c:pt idx="145179">
                  <c:v>59.019</c:v>
                </c:pt>
                <c:pt idx="145180">
                  <c:v>59.273</c:v>
                </c:pt>
                <c:pt idx="145181">
                  <c:v>57.668</c:v>
                </c:pt>
                <c:pt idx="145182">
                  <c:v>58.043</c:v>
                </c:pt>
                <c:pt idx="145183">
                  <c:v>58.295</c:v>
                </c:pt>
                <c:pt idx="145184">
                  <c:v>57.977</c:v>
                </c:pt>
                <c:pt idx="145185">
                  <c:v>55.844</c:v>
                </c:pt>
                <c:pt idx="145186">
                  <c:v>56.238</c:v>
                </c:pt>
                <c:pt idx="145187">
                  <c:v>57.539</c:v>
                </c:pt>
                <c:pt idx="145188">
                  <c:v>57.438</c:v>
                </c:pt>
                <c:pt idx="145189">
                  <c:v>57.889</c:v>
                </c:pt>
                <c:pt idx="145190">
                  <c:v>57.906</c:v>
                </c:pt>
                <c:pt idx="145191">
                  <c:v>57.642</c:v>
                </c:pt>
                <c:pt idx="145192">
                  <c:v>57.793</c:v>
                </c:pt>
                <c:pt idx="145193">
                  <c:v>57.175</c:v>
                </c:pt>
                <c:pt idx="145194">
                  <c:v>56.804</c:v>
                </c:pt>
                <c:pt idx="145195">
                  <c:v>55.981</c:v>
                </c:pt>
                <c:pt idx="145196">
                  <c:v>56.686</c:v>
                </c:pt>
                <c:pt idx="145197">
                  <c:v>57.512</c:v>
                </c:pt>
                <c:pt idx="145198">
                  <c:v>56.224</c:v>
                </c:pt>
                <c:pt idx="145199">
                  <c:v>57.986</c:v>
                </c:pt>
                <c:pt idx="145200">
                  <c:v>58.477</c:v>
                </c:pt>
                <c:pt idx="145201">
                  <c:v>58.291</c:v>
                </c:pt>
                <c:pt idx="145202">
                  <c:v>58.517</c:v>
                </c:pt>
                <c:pt idx="145203">
                  <c:v>58.303</c:v>
                </c:pt>
                <c:pt idx="145204">
                  <c:v>57.972</c:v>
                </c:pt>
                <c:pt idx="145205">
                  <c:v>58.216</c:v>
                </c:pt>
                <c:pt idx="145206">
                  <c:v>57.514</c:v>
                </c:pt>
                <c:pt idx="145207">
                  <c:v>56.923</c:v>
                </c:pt>
                <c:pt idx="145208">
                  <c:v>56.945</c:v>
                </c:pt>
                <c:pt idx="145209">
                  <c:v>57.072</c:v>
                </c:pt>
                <c:pt idx="145210">
                  <c:v>57.654</c:v>
                </c:pt>
                <c:pt idx="145211">
                  <c:v>56.655</c:v>
                </c:pt>
                <c:pt idx="145212">
                  <c:v>59.939</c:v>
                </c:pt>
                <c:pt idx="145213">
                  <c:v>58.174</c:v>
                </c:pt>
                <c:pt idx="145214">
                  <c:v>55.629</c:v>
                </c:pt>
                <c:pt idx="145215">
                  <c:v>54.809</c:v>
                </c:pt>
                <c:pt idx="145216">
                  <c:v>57.72</c:v>
                </c:pt>
                <c:pt idx="145217">
                  <c:v>56.367</c:v>
                </c:pt>
                <c:pt idx="145218">
                  <c:v>55.496</c:v>
                </c:pt>
                <c:pt idx="145219">
                  <c:v>56.635</c:v>
                </c:pt>
                <c:pt idx="145220">
                  <c:v>54.581</c:v>
                </c:pt>
                <c:pt idx="145221">
                  <c:v>57.525</c:v>
                </c:pt>
                <c:pt idx="145222">
                  <c:v>57.205</c:v>
                </c:pt>
                <c:pt idx="145223">
                  <c:v>57.059</c:v>
                </c:pt>
                <c:pt idx="145224">
                  <c:v>55.748</c:v>
                </c:pt>
                <c:pt idx="145225">
                  <c:v>56.084</c:v>
                </c:pt>
                <c:pt idx="145226">
                  <c:v>55.228</c:v>
                </c:pt>
                <c:pt idx="145227">
                  <c:v>54.519</c:v>
                </c:pt>
                <c:pt idx="145228">
                  <c:v>54.217</c:v>
                </c:pt>
                <c:pt idx="145229">
                  <c:v>55.212</c:v>
                </c:pt>
                <c:pt idx="145230">
                  <c:v>54.688</c:v>
                </c:pt>
                <c:pt idx="145231">
                  <c:v>54.953</c:v>
                </c:pt>
                <c:pt idx="145232">
                  <c:v>55.131</c:v>
                </c:pt>
                <c:pt idx="145233">
                  <c:v>55.691</c:v>
                </c:pt>
                <c:pt idx="145234">
                  <c:v>55.065</c:v>
                </c:pt>
                <c:pt idx="145235">
                  <c:v>55.41</c:v>
                </c:pt>
                <c:pt idx="145236">
                  <c:v>54.555</c:v>
                </c:pt>
                <c:pt idx="145237">
                  <c:v>54.724</c:v>
                </c:pt>
                <c:pt idx="145238">
                  <c:v>44.229</c:v>
                </c:pt>
                <c:pt idx="145239">
                  <c:v>54.93</c:v>
                </c:pt>
                <c:pt idx="145240">
                  <c:v>54.79</c:v>
                </c:pt>
                <c:pt idx="145241">
                  <c:v>56.397</c:v>
                </c:pt>
                <c:pt idx="145242">
                  <c:v>55.466</c:v>
                </c:pt>
                <c:pt idx="145243">
                  <c:v>55.627</c:v>
                </c:pt>
                <c:pt idx="145244">
                  <c:v>54.675</c:v>
                </c:pt>
                <c:pt idx="145245">
                  <c:v>56.196</c:v>
                </c:pt>
                <c:pt idx="145246">
                  <c:v>55.757</c:v>
                </c:pt>
                <c:pt idx="145247">
                  <c:v>54.852</c:v>
                </c:pt>
                <c:pt idx="145248">
                  <c:v>55.949</c:v>
                </c:pt>
                <c:pt idx="145249">
                  <c:v>56.231</c:v>
                </c:pt>
                <c:pt idx="145250">
                  <c:v>55.501</c:v>
                </c:pt>
                <c:pt idx="145251">
                  <c:v>55.329</c:v>
                </c:pt>
                <c:pt idx="145252">
                  <c:v>55.254</c:v>
                </c:pt>
                <c:pt idx="145253">
                  <c:v>55.869</c:v>
                </c:pt>
                <c:pt idx="145254">
                  <c:v>55.92</c:v>
                </c:pt>
                <c:pt idx="145255">
                  <c:v>55.335</c:v>
                </c:pt>
                <c:pt idx="145256">
                  <c:v>55.255</c:v>
                </c:pt>
                <c:pt idx="145257">
                  <c:v>56.272</c:v>
                </c:pt>
                <c:pt idx="145258">
                  <c:v>58.996</c:v>
                </c:pt>
                <c:pt idx="145259">
                  <c:v>59.993</c:v>
                </c:pt>
                <c:pt idx="145260">
                  <c:v>58.577</c:v>
                </c:pt>
                <c:pt idx="145261">
                  <c:v>56.72</c:v>
                </c:pt>
                <c:pt idx="145262">
                  <c:v>57.162</c:v>
                </c:pt>
                <c:pt idx="145263">
                  <c:v>58.996</c:v>
                </c:pt>
                <c:pt idx="145264">
                  <c:v>57.42</c:v>
                </c:pt>
                <c:pt idx="145265">
                  <c:v>57.374</c:v>
                </c:pt>
                <c:pt idx="145266">
                  <c:v>56.421</c:v>
                </c:pt>
                <c:pt idx="145267">
                  <c:v>57.014</c:v>
                </c:pt>
                <c:pt idx="145268">
                  <c:v>56.412</c:v>
                </c:pt>
                <c:pt idx="145269">
                  <c:v>57.947</c:v>
                </c:pt>
                <c:pt idx="145270">
                  <c:v>56.358</c:v>
                </c:pt>
                <c:pt idx="145271">
                  <c:v>56.527</c:v>
                </c:pt>
                <c:pt idx="145272">
                  <c:v>56.267</c:v>
                </c:pt>
                <c:pt idx="145273">
                  <c:v>55.581</c:v>
                </c:pt>
                <c:pt idx="145274">
                  <c:v>54.532</c:v>
                </c:pt>
                <c:pt idx="145275">
                  <c:v>55.451</c:v>
                </c:pt>
                <c:pt idx="145276">
                  <c:v>56.231</c:v>
                </c:pt>
                <c:pt idx="145277">
                  <c:v>58.128</c:v>
                </c:pt>
                <c:pt idx="145278">
                  <c:v>57.961</c:v>
                </c:pt>
                <c:pt idx="145279">
                  <c:v>57.875</c:v>
                </c:pt>
                <c:pt idx="145280">
                  <c:v>59.201</c:v>
                </c:pt>
                <c:pt idx="145281">
                  <c:v>56.744</c:v>
                </c:pt>
                <c:pt idx="145282">
                  <c:v>56.615</c:v>
                </c:pt>
                <c:pt idx="145283">
                  <c:v>56.506</c:v>
                </c:pt>
                <c:pt idx="145284">
                  <c:v>56.227</c:v>
                </c:pt>
                <c:pt idx="145285">
                  <c:v>57.579</c:v>
                </c:pt>
                <c:pt idx="145286">
                  <c:v>56.713</c:v>
                </c:pt>
                <c:pt idx="145287">
                  <c:v>55.419</c:v>
                </c:pt>
                <c:pt idx="145288">
                  <c:v>55.324</c:v>
                </c:pt>
                <c:pt idx="145289">
                  <c:v>55.585</c:v>
                </c:pt>
                <c:pt idx="145290">
                  <c:v>54.605</c:v>
                </c:pt>
                <c:pt idx="145291">
                  <c:v>55.528</c:v>
                </c:pt>
                <c:pt idx="145292">
                  <c:v>55.576</c:v>
                </c:pt>
                <c:pt idx="145293">
                  <c:v>57.185</c:v>
                </c:pt>
                <c:pt idx="145294">
                  <c:v>56.289</c:v>
                </c:pt>
                <c:pt idx="145295">
                  <c:v>56.523</c:v>
                </c:pt>
                <c:pt idx="145296">
                  <c:v>55.295</c:v>
                </c:pt>
                <c:pt idx="145297">
                  <c:v>55.912</c:v>
                </c:pt>
                <c:pt idx="145298">
                  <c:v>56.017</c:v>
                </c:pt>
                <c:pt idx="145299">
                  <c:v>56.399</c:v>
                </c:pt>
                <c:pt idx="145300">
                  <c:v>55.499</c:v>
                </c:pt>
                <c:pt idx="145301">
                  <c:v>55.272</c:v>
                </c:pt>
                <c:pt idx="145302">
                  <c:v>54.135</c:v>
                </c:pt>
                <c:pt idx="145303">
                  <c:v>54.046</c:v>
                </c:pt>
                <c:pt idx="145304">
                  <c:v>51.523</c:v>
                </c:pt>
                <c:pt idx="145305">
                  <c:v>55.177</c:v>
                </c:pt>
                <c:pt idx="145306">
                  <c:v>55.414</c:v>
                </c:pt>
                <c:pt idx="145307">
                  <c:v>55.709</c:v>
                </c:pt>
                <c:pt idx="145308">
                  <c:v>53.78</c:v>
                </c:pt>
                <c:pt idx="145309">
                  <c:v>52.682</c:v>
                </c:pt>
                <c:pt idx="145310">
                  <c:v>52.272</c:v>
                </c:pt>
                <c:pt idx="145311">
                  <c:v>53.722</c:v>
                </c:pt>
                <c:pt idx="145312">
                  <c:v>54.221</c:v>
                </c:pt>
                <c:pt idx="145313">
                  <c:v>54.054</c:v>
                </c:pt>
                <c:pt idx="145314">
                  <c:v>53.461</c:v>
                </c:pt>
                <c:pt idx="145315">
                  <c:v>54.161</c:v>
                </c:pt>
                <c:pt idx="145316">
                  <c:v>54.059</c:v>
                </c:pt>
                <c:pt idx="145317">
                  <c:v>54.549</c:v>
                </c:pt>
                <c:pt idx="145318">
                  <c:v>56.022</c:v>
                </c:pt>
                <c:pt idx="145319">
                  <c:v>55.206</c:v>
                </c:pt>
                <c:pt idx="145320">
                  <c:v>55.028</c:v>
                </c:pt>
                <c:pt idx="145321">
                  <c:v>54.799</c:v>
                </c:pt>
                <c:pt idx="145322">
                  <c:v>55.16</c:v>
                </c:pt>
                <c:pt idx="145323">
                  <c:v>54.137</c:v>
                </c:pt>
                <c:pt idx="145324">
                  <c:v>54.777</c:v>
                </c:pt>
                <c:pt idx="145325">
                  <c:v>55.275</c:v>
                </c:pt>
                <c:pt idx="145326">
                  <c:v>54.472</c:v>
                </c:pt>
                <c:pt idx="145327">
                  <c:v>54.498</c:v>
                </c:pt>
                <c:pt idx="145328">
                  <c:v>54.764</c:v>
                </c:pt>
                <c:pt idx="145329">
                  <c:v>56.27</c:v>
                </c:pt>
                <c:pt idx="145330">
                  <c:v>55.257</c:v>
                </c:pt>
                <c:pt idx="145331">
                  <c:v>54.052</c:v>
                </c:pt>
                <c:pt idx="145332">
                  <c:v>55.01</c:v>
                </c:pt>
                <c:pt idx="145333">
                  <c:v>55.535</c:v>
                </c:pt>
                <c:pt idx="145334">
                  <c:v>54.74</c:v>
                </c:pt>
                <c:pt idx="145335">
                  <c:v>54.138</c:v>
                </c:pt>
                <c:pt idx="145336">
                  <c:v>54.364</c:v>
                </c:pt>
                <c:pt idx="145337">
                  <c:v>54.061</c:v>
                </c:pt>
                <c:pt idx="145338">
                  <c:v>53.553</c:v>
                </c:pt>
                <c:pt idx="145339">
                  <c:v>54.561</c:v>
                </c:pt>
                <c:pt idx="145340">
                  <c:v>53.556</c:v>
                </c:pt>
                <c:pt idx="145341">
                  <c:v>53.88</c:v>
                </c:pt>
                <c:pt idx="145342">
                  <c:v>53.726</c:v>
                </c:pt>
                <c:pt idx="145343">
                  <c:v>53.558</c:v>
                </c:pt>
                <c:pt idx="145344">
                  <c:v>54.157</c:v>
                </c:pt>
                <c:pt idx="145345">
                  <c:v>53.225</c:v>
                </c:pt>
                <c:pt idx="145346">
                  <c:v>54.523</c:v>
                </c:pt>
                <c:pt idx="145347">
                  <c:v>54.353</c:v>
                </c:pt>
                <c:pt idx="145348">
                  <c:v>53.69</c:v>
                </c:pt>
                <c:pt idx="145349">
                  <c:v>54.318</c:v>
                </c:pt>
                <c:pt idx="145350">
                  <c:v>53.677</c:v>
                </c:pt>
                <c:pt idx="145351">
                  <c:v>53.262</c:v>
                </c:pt>
                <c:pt idx="145352">
                  <c:v>54.088</c:v>
                </c:pt>
                <c:pt idx="145353">
                  <c:v>54.173</c:v>
                </c:pt>
                <c:pt idx="145354">
                  <c:v>54.985</c:v>
                </c:pt>
                <c:pt idx="145355">
                  <c:v>54.322</c:v>
                </c:pt>
                <c:pt idx="145356">
                  <c:v>53.084</c:v>
                </c:pt>
                <c:pt idx="145357">
                  <c:v>54.406</c:v>
                </c:pt>
                <c:pt idx="145358">
                  <c:v>54.476</c:v>
                </c:pt>
                <c:pt idx="145359">
                  <c:v>54.167</c:v>
                </c:pt>
                <c:pt idx="145360">
                  <c:v>53.483</c:v>
                </c:pt>
                <c:pt idx="145361">
                  <c:v>53.874</c:v>
                </c:pt>
                <c:pt idx="145362">
                  <c:v>53.558</c:v>
                </c:pt>
                <c:pt idx="145363">
                  <c:v>53.955</c:v>
                </c:pt>
                <c:pt idx="145364">
                  <c:v>54.172</c:v>
                </c:pt>
                <c:pt idx="145365">
                  <c:v>55.921</c:v>
                </c:pt>
                <c:pt idx="145366">
                  <c:v>54.892</c:v>
                </c:pt>
                <c:pt idx="145367">
                  <c:v>55.212</c:v>
                </c:pt>
                <c:pt idx="145368">
                  <c:v>54.942</c:v>
                </c:pt>
                <c:pt idx="145369">
                  <c:v>55.614</c:v>
                </c:pt>
                <c:pt idx="145370">
                  <c:v>56.199</c:v>
                </c:pt>
                <c:pt idx="145371">
                  <c:v>56.599</c:v>
                </c:pt>
                <c:pt idx="145372">
                  <c:v>57.013</c:v>
                </c:pt>
                <c:pt idx="145373">
                  <c:v>57.674</c:v>
                </c:pt>
                <c:pt idx="145374">
                  <c:v>55.975</c:v>
                </c:pt>
                <c:pt idx="145375">
                  <c:v>54.939</c:v>
                </c:pt>
                <c:pt idx="145376">
                  <c:v>55.508</c:v>
                </c:pt>
                <c:pt idx="145377">
                  <c:v>56.158</c:v>
                </c:pt>
                <c:pt idx="145378">
                  <c:v>54.998</c:v>
                </c:pt>
                <c:pt idx="145379">
                  <c:v>55.02</c:v>
                </c:pt>
                <c:pt idx="145380">
                  <c:v>56.237</c:v>
                </c:pt>
                <c:pt idx="145381">
                  <c:v>55.892</c:v>
                </c:pt>
                <c:pt idx="145382">
                  <c:v>56.466</c:v>
                </c:pt>
                <c:pt idx="145383">
                  <c:v>56.162</c:v>
                </c:pt>
                <c:pt idx="145384">
                  <c:v>55.783</c:v>
                </c:pt>
                <c:pt idx="145385">
                  <c:v>56.701</c:v>
                </c:pt>
                <c:pt idx="145386">
                  <c:v>56.479</c:v>
                </c:pt>
                <c:pt idx="145387">
                  <c:v>56.53</c:v>
                </c:pt>
                <c:pt idx="145388">
                  <c:v>55.9</c:v>
                </c:pt>
                <c:pt idx="145389">
                  <c:v>56.917</c:v>
                </c:pt>
                <c:pt idx="145390">
                  <c:v>58.353</c:v>
                </c:pt>
                <c:pt idx="145391">
                  <c:v>58.579</c:v>
                </c:pt>
                <c:pt idx="145392">
                  <c:v>57.622</c:v>
                </c:pt>
                <c:pt idx="145393">
                  <c:v>57.799</c:v>
                </c:pt>
                <c:pt idx="145394">
                  <c:v>56.914</c:v>
                </c:pt>
                <c:pt idx="145395">
                  <c:v>56.79</c:v>
                </c:pt>
                <c:pt idx="145396">
                  <c:v>57.166</c:v>
                </c:pt>
                <c:pt idx="145397">
                  <c:v>58.713</c:v>
                </c:pt>
                <c:pt idx="145398">
                  <c:v>56.284</c:v>
                </c:pt>
                <c:pt idx="145399">
                  <c:v>56.035</c:v>
                </c:pt>
                <c:pt idx="145400">
                  <c:v>52.002</c:v>
                </c:pt>
                <c:pt idx="145401">
                  <c:v>47.706</c:v>
                </c:pt>
                <c:pt idx="145402">
                  <c:v>49.83</c:v>
                </c:pt>
                <c:pt idx="145403">
                  <c:v>49.906</c:v>
                </c:pt>
                <c:pt idx="145404">
                  <c:v>54.96</c:v>
                </c:pt>
                <c:pt idx="145405">
                  <c:v>58.383</c:v>
                </c:pt>
                <c:pt idx="145406">
                  <c:v>58.404</c:v>
                </c:pt>
                <c:pt idx="145407">
                  <c:v>57.669</c:v>
                </c:pt>
                <c:pt idx="145408">
                  <c:v>56.398</c:v>
                </c:pt>
                <c:pt idx="145409">
                  <c:v>55.196</c:v>
                </c:pt>
                <c:pt idx="145410">
                  <c:v>53.477</c:v>
                </c:pt>
                <c:pt idx="145411">
                  <c:v>55.18</c:v>
                </c:pt>
                <c:pt idx="145412">
                  <c:v>54.723</c:v>
                </c:pt>
                <c:pt idx="145413">
                  <c:v>53.381</c:v>
                </c:pt>
                <c:pt idx="145414">
                  <c:v>55.375</c:v>
                </c:pt>
                <c:pt idx="145415">
                  <c:v>55.488</c:v>
                </c:pt>
                <c:pt idx="145416">
                  <c:v>55.803</c:v>
                </c:pt>
                <c:pt idx="145417">
                  <c:v>56.44</c:v>
                </c:pt>
                <c:pt idx="145418">
                  <c:v>55.946</c:v>
                </c:pt>
                <c:pt idx="145419">
                  <c:v>54.289</c:v>
                </c:pt>
                <c:pt idx="145420">
                  <c:v>53.813</c:v>
                </c:pt>
                <c:pt idx="145421">
                  <c:v>53.46</c:v>
                </c:pt>
                <c:pt idx="145422">
                  <c:v>53.989</c:v>
                </c:pt>
                <c:pt idx="145423">
                  <c:v>55.233</c:v>
                </c:pt>
                <c:pt idx="145424">
                  <c:v>55.839</c:v>
                </c:pt>
                <c:pt idx="145425">
                  <c:v>55.936</c:v>
                </c:pt>
                <c:pt idx="145426">
                  <c:v>58.694</c:v>
                </c:pt>
                <c:pt idx="145427">
                  <c:v>58.687</c:v>
                </c:pt>
                <c:pt idx="145428">
                  <c:v>59.707</c:v>
                </c:pt>
                <c:pt idx="145429">
                  <c:v>61.494</c:v>
                </c:pt>
                <c:pt idx="145430">
                  <c:v>60.45</c:v>
                </c:pt>
                <c:pt idx="145431">
                  <c:v>59.221</c:v>
                </c:pt>
                <c:pt idx="145432">
                  <c:v>58.576</c:v>
                </c:pt>
                <c:pt idx="145433">
                  <c:v>57.985</c:v>
                </c:pt>
                <c:pt idx="145434">
                  <c:v>56.311</c:v>
                </c:pt>
                <c:pt idx="145435">
                  <c:v>56.665</c:v>
                </c:pt>
                <c:pt idx="145436">
                  <c:v>56.091</c:v>
                </c:pt>
                <c:pt idx="145437">
                  <c:v>57.551</c:v>
                </c:pt>
                <c:pt idx="145438">
                  <c:v>56.186</c:v>
                </c:pt>
                <c:pt idx="145439">
                  <c:v>56.506</c:v>
                </c:pt>
                <c:pt idx="145440">
                  <c:v>57.865</c:v>
                </c:pt>
                <c:pt idx="145441">
                  <c:v>56.772</c:v>
                </c:pt>
                <c:pt idx="145442">
                  <c:v>56.602</c:v>
                </c:pt>
                <c:pt idx="145443">
                  <c:v>56.819</c:v>
                </c:pt>
                <c:pt idx="145444">
                  <c:v>56.636</c:v>
                </c:pt>
                <c:pt idx="145445">
                  <c:v>57.531</c:v>
                </c:pt>
                <c:pt idx="145446">
                  <c:v>56.532</c:v>
                </c:pt>
                <c:pt idx="145447">
                  <c:v>57.707</c:v>
                </c:pt>
                <c:pt idx="145448">
                  <c:v>55.615</c:v>
                </c:pt>
                <c:pt idx="145449">
                  <c:v>56.553</c:v>
                </c:pt>
                <c:pt idx="145450">
                  <c:v>56.371</c:v>
                </c:pt>
                <c:pt idx="145451">
                  <c:v>55.719</c:v>
                </c:pt>
                <c:pt idx="145452">
                  <c:v>55.219</c:v>
                </c:pt>
                <c:pt idx="145453">
                  <c:v>57.312</c:v>
                </c:pt>
                <c:pt idx="145454">
                  <c:v>58.468</c:v>
                </c:pt>
                <c:pt idx="145455">
                  <c:v>57.701</c:v>
                </c:pt>
                <c:pt idx="145456">
                  <c:v>56.978</c:v>
                </c:pt>
                <c:pt idx="145457">
                  <c:v>58.253</c:v>
                </c:pt>
                <c:pt idx="145458">
                  <c:v>55.641</c:v>
                </c:pt>
                <c:pt idx="145459">
                  <c:v>54.806</c:v>
                </c:pt>
                <c:pt idx="145460">
                  <c:v>55.095</c:v>
                </c:pt>
                <c:pt idx="145461">
                  <c:v>54.815</c:v>
                </c:pt>
                <c:pt idx="145462">
                  <c:v>55.843</c:v>
                </c:pt>
                <c:pt idx="145463">
                  <c:v>55.565</c:v>
                </c:pt>
                <c:pt idx="145464">
                  <c:v>55.387</c:v>
                </c:pt>
                <c:pt idx="145465">
                  <c:v>55.584</c:v>
                </c:pt>
                <c:pt idx="145466">
                  <c:v>56.67</c:v>
                </c:pt>
                <c:pt idx="145467">
                  <c:v>54.956</c:v>
                </c:pt>
                <c:pt idx="145468">
                  <c:v>56.7</c:v>
                </c:pt>
                <c:pt idx="145469">
                  <c:v>56.014</c:v>
                </c:pt>
                <c:pt idx="145470">
                  <c:v>53.922</c:v>
                </c:pt>
                <c:pt idx="145471">
                  <c:v>42.365</c:v>
                </c:pt>
                <c:pt idx="145472">
                  <c:v>53.831</c:v>
                </c:pt>
                <c:pt idx="145473">
                  <c:v>54.354</c:v>
                </c:pt>
                <c:pt idx="145474">
                  <c:v>54.138</c:v>
                </c:pt>
                <c:pt idx="145475">
                  <c:v>53.456</c:v>
                </c:pt>
                <c:pt idx="145476">
                  <c:v>54.211</c:v>
                </c:pt>
                <c:pt idx="145477">
                  <c:v>55.456</c:v>
                </c:pt>
                <c:pt idx="145478">
                  <c:v>56.74</c:v>
                </c:pt>
                <c:pt idx="145479">
                  <c:v>54.718</c:v>
                </c:pt>
                <c:pt idx="145480">
                  <c:v>53.434</c:v>
                </c:pt>
                <c:pt idx="145481">
                  <c:v>53.869</c:v>
                </c:pt>
                <c:pt idx="145482">
                  <c:v>52.141</c:v>
                </c:pt>
                <c:pt idx="145483">
                  <c:v>52.789</c:v>
                </c:pt>
                <c:pt idx="145484">
                  <c:v>51.926</c:v>
                </c:pt>
                <c:pt idx="145485">
                  <c:v>52.616</c:v>
                </c:pt>
                <c:pt idx="145486">
                  <c:v>52.524</c:v>
                </c:pt>
                <c:pt idx="145487">
                  <c:v>52.943</c:v>
                </c:pt>
                <c:pt idx="145488">
                  <c:v>53.06</c:v>
                </c:pt>
                <c:pt idx="145489">
                  <c:v>53.8</c:v>
                </c:pt>
                <c:pt idx="145490">
                  <c:v>51.247</c:v>
                </c:pt>
                <c:pt idx="145491">
                  <c:v>50.126</c:v>
                </c:pt>
                <c:pt idx="145492">
                  <c:v>50.552</c:v>
                </c:pt>
                <c:pt idx="145493">
                  <c:v>52.055</c:v>
                </c:pt>
                <c:pt idx="145494">
                  <c:v>52.398</c:v>
                </c:pt>
                <c:pt idx="145495">
                  <c:v>52.323</c:v>
                </c:pt>
                <c:pt idx="145496">
                  <c:v>51.6</c:v>
                </c:pt>
                <c:pt idx="145497">
                  <c:v>51.931</c:v>
                </c:pt>
                <c:pt idx="145498">
                  <c:v>50.812</c:v>
                </c:pt>
                <c:pt idx="145499">
                  <c:v>53.002</c:v>
                </c:pt>
                <c:pt idx="145500">
                  <c:v>52.523</c:v>
                </c:pt>
                <c:pt idx="145501">
                  <c:v>53.368</c:v>
                </c:pt>
                <c:pt idx="145502">
                  <c:v>52.826</c:v>
                </c:pt>
                <c:pt idx="145503">
                  <c:v>52.822</c:v>
                </c:pt>
                <c:pt idx="145504">
                  <c:v>53.731</c:v>
                </c:pt>
                <c:pt idx="145505">
                  <c:v>53.218</c:v>
                </c:pt>
                <c:pt idx="145506">
                  <c:v>52.851</c:v>
                </c:pt>
                <c:pt idx="145507">
                  <c:v>54.479</c:v>
                </c:pt>
                <c:pt idx="145508">
                  <c:v>53.193</c:v>
                </c:pt>
                <c:pt idx="145509">
                  <c:v>52.642</c:v>
                </c:pt>
                <c:pt idx="145510">
                  <c:v>52.114</c:v>
                </c:pt>
                <c:pt idx="145511">
                  <c:v>52.145</c:v>
                </c:pt>
                <c:pt idx="145512">
                  <c:v>52.755</c:v>
                </c:pt>
                <c:pt idx="145513">
                  <c:v>52.464</c:v>
                </c:pt>
                <c:pt idx="145514">
                  <c:v>52.478</c:v>
                </c:pt>
                <c:pt idx="145515">
                  <c:v>52.996</c:v>
                </c:pt>
                <c:pt idx="145516">
                  <c:v>52.682</c:v>
                </c:pt>
                <c:pt idx="145517">
                  <c:v>51.955</c:v>
                </c:pt>
                <c:pt idx="145518">
                  <c:v>51.443</c:v>
                </c:pt>
                <c:pt idx="145519">
                  <c:v>51.881</c:v>
                </c:pt>
                <c:pt idx="145520">
                  <c:v>51.339</c:v>
                </c:pt>
                <c:pt idx="145521">
                  <c:v>50.224</c:v>
                </c:pt>
                <c:pt idx="145522">
                  <c:v>49.825</c:v>
                </c:pt>
                <c:pt idx="145523">
                  <c:v>51.93</c:v>
                </c:pt>
                <c:pt idx="145524">
                  <c:v>54.451</c:v>
                </c:pt>
                <c:pt idx="145525">
                  <c:v>51.963</c:v>
                </c:pt>
                <c:pt idx="145526">
                  <c:v>52.131</c:v>
                </c:pt>
                <c:pt idx="145527">
                  <c:v>52.81</c:v>
                </c:pt>
                <c:pt idx="145528">
                  <c:v>53.395</c:v>
                </c:pt>
                <c:pt idx="145529">
                  <c:v>54.085</c:v>
                </c:pt>
                <c:pt idx="145530">
                  <c:v>52.737</c:v>
                </c:pt>
                <c:pt idx="145531">
                  <c:v>53.58</c:v>
                </c:pt>
                <c:pt idx="145532">
                  <c:v>52.83</c:v>
                </c:pt>
                <c:pt idx="145533">
                  <c:v>53.446</c:v>
                </c:pt>
                <c:pt idx="145534">
                  <c:v>53.784</c:v>
                </c:pt>
                <c:pt idx="145535">
                  <c:v>52.977</c:v>
                </c:pt>
                <c:pt idx="145536">
                  <c:v>52.501</c:v>
                </c:pt>
                <c:pt idx="145537">
                  <c:v>53.839</c:v>
                </c:pt>
                <c:pt idx="145538">
                  <c:v>53.429</c:v>
                </c:pt>
                <c:pt idx="145539">
                  <c:v>53.064</c:v>
                </c:pt>
                <c:pt idx="145540">
                  <c:v>51.986</c:v>
                </c:pt>
                <c:pt idx="145541">
                  <c:v>51.493</c:v>
                </c:pt>
                <c:pt idx="145542">
                  <c:v>51.823</c:v>
                </c:pt>
                <c:pt idx="145543">
                  <c:v>51.542</c:v>
                </c:pt>
                <c:pt idx="145544">
                  <c:v>51.381</c:v>
                </c:pt>
                <c:pt idx="145545">
                  <c:v>51.316</c:v>
                </c:pt>
                <c:pt idx="145546">
                  <c:v>52.145</c:v>
                </c:pt>
                <c:pt idx="145547">
                  <c:v>51.733</c:v>
                </c:pt>
                <c:pt idx="145548">
                  <c:v>51.341</c:v>
                </c:pt>
                <c:pt idx="145549">
                  <c:v>51.51</c:v>
                </c:pt>
                <c:pt idx="145550">
                  <c:v>52.044</c:v>
                </c:pt>
                <c:pt idx="145551">
                  <c:v>51.238</c:v>
                </c:pt>
                <c:pt idx="145552">
                  <c:v>51.597</c:v>
                </c:pt>
                <c:pt idx="145553">
                  <c:v>51.433</c:v>
                </c:pt>
                <c:pt idx="145554">
                  <c:v>51.45</c:v>
                </c:pt>
                <c:pt idx="145555">
                  <c:v>51.798</c:v>
                </c:pt>
                <c:pt idx="145556">
                  <c:v>51.611</c:v>
                </c:pt>
                <c:pt idx="145557">
                  <c:v>50.405</c:v>
                </c:pt>
                <c:pt idx="145558">
                  <c:v>50.998</c:v>
                </c:pt>
                <c:pt idx="145559">
                  <c:v>50.758</c:v>
                </c:pt>
                <c:pt idx="145560">
                  <c:v>50.238</c:v>
                </c:pt>
                <c:pt idx="145561">
                  <c:v>50.026</c:v>
                </c:pt>
                <c:pt idx="145562">
                  <c:v>49.894</c:v>
                </c:pt>
                <c:pt idx="145563">
                  <c:v>48.639</c:v>
                </c:pt>
                <c:pt idx="145564">
                  <c:v>48.375</c:v>
                </c:pt>
                <c:pt idx="145565">
                  <c:v>48.449</c:v>
                </c:pt>
                <c:pt idx="145566">
                  <c:v>48.468</c:v>
                </c:pt>
                <c:pt idx="145567">
                  <c:v>48.664</c:v>
                </c:pt>
                <c:pt idx="145568">
                  <c:v>49.287</c:v>
                </c:pt>
                <c:pt idx="145569">
                  <c:v>50.24</c:v>
                </c:pt>
                <c:pt idx="145570">
                  <c:v>53.107</c:v>
                </c:pt>
                <c:pt idx="145571">
                  <c:v>50.425</c:v>
                </c:pt>
                <c:pt idx="145572">
                  <c:v>50.489</c:v>
                </c:pt>
                <c:pt idx="145573">
                  <c:v>52.993</c:v>
                </c:pt>
                <c:pt idx="145574">
                  <c:v>51.649</c:v>
                </c:pt>
                <c:pt idx="145575">
                  <c:v>52.806</c:v>
                </c:pt>
                <c:pt idx="145576">
                  <c:v>53.086</c:v>
                </c:pt>
                <c:pt idx="145577">
                  <c:v>52.791</c:v>
                </c:pt>
                <c:pt idx="145578">
                  <c:v>51.758</c:v>
                </c:pt>
                <c:pt idx="145579">
                  <c:v>51.284</c:v>
                </c:pt>
                <c:pt idx="145580">
                  <c:v>50.639</c:v>
                </c:pt>
                <c:pt idx="145581">
                  <c:v>50.637</c:v>
                </c:pt>
                <c:pt idx="145582">
                  <c:v>49.666</c:v>
                </c:pt>
                <c:pt idx="145583">
                  <c:v>49.327</c:v>
                </c:pt>
                <c:pt idx="145584">
                  <c:v>49.98</c:v>
                </c:pt>
                <c:pt idx="145585">
                  <c:v>49.627</c:v>
                </c:pt>
                <c:pt idx="145586">
                  <c:v>49.536</c:v>
                </c:pt>
                <c:pt idx="145587">
                  <c:v>49.861</c:v>
                </c:pt>
                <c:pt idx="145588">
                  <c:v>50.84</c:v>
                </c:pt>
                <c:pt idx="145589">
                  <c:v>50.367</c:v>
                </c:pt>
                <c:pt idx="145590">
                  <c:v>48.95</c:v>
                </c:pt>
                <c:pt idx="145591">
                  <c:v>49.384</c:v>
                </c:pt>
                <c:pt idx="145592">
                  <c:v>50.092</c:v>
                </c:pt>
                <c:pt idx="145593">
                  <c:v>48.511</c:v>
                </c:pt>
                <c:pt idx="145594">
                  <c:v>48.411</c:v>
                </c:pt>
                <c:pt idx="145595">
                  <c:v>48.209</c:v>
                </c:pt>
                <c:pt idx="145596">
                  <c:v>49.214</c:v>
                </c:pt>
                <c:pt idx="145597">
                  <c:v>50.333</c:v>
                </c:pt>
                <c:pt idx="145598">
                  <c:v>50.887</c:v>
                </c:pt>
                <c:pt idx="145599">
                  <c:v>50.472</c:v>
                </c:pt>
                <c:pt idx="145600">
                  <c:v>50.12</c:v>
                </c:pt>
                <c:pt idx="145601">
                  <c:v>50.672</c:v>
                </c:pt>
                <c:pt idx="145602">
                  <c:v>49.332</c:v>
                </c:pt>
                <c:pt idx="145603">
                  <c:v>49.508</c:v>
                </c:pt>
                <c:pt idx="145604">
                  <c:v>49.643</c:v>
                </c:pt>
                <c:pt idx="145605">
                  <c:v>49.35</c:v>
                </c:pt>
                <c:pt idx="145606">
                  <c:v>49.226</c:v>
                </c:pt>
                <c:pt idx="145607">
                  <c:v>48.722</c:v>
                </c:pt>
                <c:pt idx="145608">
                  <c:v>48.435</c:v>
                </c:pt>
                <c:pt idx="145609">
                  <c:v>49.522</c:v>
                </c:pt>
                <c:pt idx="145610">
                  <c:v>49.543</c:v>
                </c:pt>
                <c:pt idx="145611">
                  <c:v>49.037</c:v>
                </c:pt>
                <c:pt idx="145612">
                  <c:v>50.082</c:v>
                </c:pt>
                <c:pt idx="145613">
                  <c:v>49.897</c:v>
                </c:pt>
                <c:pt idx="145614">
                  <c:v>48.848</c:v>
                </c:pt>
                <c:pt idx="145615">
                  <c:v>49.417</c:v>
                </c:pt>
                <c:pt idx="145616">
                  <c:v>51.387</c:v>
                </c:pt>
                <c:pt idx="145617">
                  <c:v>51.413</c:v>
                </c:pt>
                <c:pt idx="145618">
                  <c:v>51.906</c:v>
                </c:pt>
                <c:pt idx="145619">
                  <c:v>51.613</c:v>
                </c:pt>
                <c:pt idx="145620">
                  <c:v>50.182</c:v>
                </c:pt>
                <c:pt idx="145621">
                  <c:v>51.849</c:v>
                </c:pt>
                <c:pt idx="145622">
                  <c:v>52.704</c:v>
                </c:pt>
                <c:pt idx="145623">
                  <c:v>50.466</c:v>
                </c:pt>
                <c:pt idx="145624">
                  <c:v>50.923</c:v>
                </c:pt>
                <c:pt idx="145625">
                  <c:v>49.244</c:v>
                </c:pt>
                <c:pt idx="145626">
                  <c:v>46.711</c:v>
                </c:pt>
                <c:pt idx="145627">
                  <c:v>48.019</c:v>
                </c:pt>
                <c:pt idx="145628">
                  <c:v>49.095</c:v>
                </c:pt>
                <c:pt idx="145629">
                  <c:v>52.19</c:v>
                </c:pt>
                <c:pt idx="145630">
                  <c:v>51.612</c:v>
                </c:pt>
                <c:pt idx="145631">
                  <c:v>51.918</c:v>
                </c:pt>
                <c:pt idx="145632">
                  <c:v>51.641</c:v>
                </c:pt>
                <c:pt idx="145633">
                  <c:v>51.768</c:v>
                </c:pt>
                <c:pt idx="145634">
                  <c:v>52.731</c:v>
                </c:pt>
                <c:pt idx="145635">
                  <c:v>53.379</c:v>
                </c:pt>
                <c:pt idx="145636">
                  <c:v>53.785</c:v>
                </c:pt>
                <c:pt idx="145637">
                  <c:v>54.499</c:v>
                </c:pt>
                <c:pt idx="145638">
                  <c:v>55.15</c:v>
                </c:pt>
                <c:pt idx="145639">
                  <c:v>55.536</c:v>
                </c:pt>
                <c:pt idx="145640">
                  <c:v>56.037</c:v>
                </c:pt>
                <c:pt idx="145641">
                  <c:v>54.576</c:v>
                </c:pt>
                <c:pt idx="145642">
                  <c:v>56.051</c:v>
                </c:pt>
                <c:pt idx="145643">
                  <c:v>53.598</c:v>
                </c:pt>
                <c:pt idx="145644">
                  <c:v>23.626</c:v>
                </c:pt>
                <c:pt idx="145645">
                  <c:v>44.548</c:v>
                </c:pt>
                <c:pt idx="145646">
                  <c:v>56.76</c:v>
                </c:pt>
                <c:pt idx="145647">
                  <c:v>61.475</c:v>
                </c:pt>
                <c:pt idx="145648">
                  <c:v>60.788</c:v>
                </c:pt>
                <c:pt idx="145649">
                  <c:v>58.492</c:v>
                </c:pt>
                <c:pt idx="145650">
                  <c:v>57.384</c:v>
                </c:pt>
                <c:pt idx="145651">
                  <c:v>57.466</c:v>
                </c:pt>
                <c:pt idx="145652">
                  <c:v>57.794</c:v>
                </c:pt>
                <c:pt idx="145653">
                  <c:v>56.813</c:v>
                </c:pt>
                <c:pt idx="145654">
                  <c:v>55.357</c:v>
                </c:pt>
                <c:pt idx="145655">
                  <c:v>55.125</c:v>
                </c:pt>
                <c:pt idx="145656">
                  <c:v>56.361</c:v>
                </c:pt>
                <c:pt idx="145657">
                  <c:v>55.799</c:v>
                </c:pt>
                <c:pt idx="145658">
                  <c:v>56.03</c:v>
                </c:pt>
                <c:pt idx="145659">
                  <c:v>56.107</c:v>
                </c:pt>
                <c:pt idx="145660">
                  <c:v>56.137</c:v>
                </c:pt>
                <c:pt idx="145661">
                  <c:v>56.997</c:v>
                </c:pt>
                <c:pt idx="145662">
                  <c:v>56.731</c:v>
                </c:pt>
                <c:pt idx="145663">
                  <c:v>57.69</c:v>
                </c:pt>
                <c:pt idx="145664">
                  <c:v>57.071</c:v>
                </c:pt>
                <c:pt idx="145665">
                  <c:v>57.389</c:v>
                </c:pt>
                <c:pt idx="145666">
                  <c:v>63.771</c:v>
                </c:pt>
                <c:pt idx="145667">
                  <c:v>59.915</c:v>
                </c:pt>
                <c:pt idx="145668">
                  <c:v>65.41</c:v>
                </c:pt>
                <c:pt idx="145669">
                  <c:v>24.506</c:v>
                </c:pt>
                <c:pt idx="145670">
                  <c:v>21.773</c:v>
                </c:pt>
                <c:pt idx="145671">
                  <c:v>25.99</c:v>
                </c:pt>
                <c:pt idx="145672">
                  <c:v>30.898</c:v>
                </c:pt>
                <c:pt idx="145673">
                  <c:v>63.498</c:v>
                </c:pt>
                <c:pt idx="145674">
                  <c:v>61.314</c:v>
                </c:pt>
                <c:pt idx="145675">
                  <c:v>62.186</c:v>
                </c:pt>
                <c:pt idx="145676">
                  <c:v>58.787</c:v>
                </c:pt>
                <c:pt idx="145677">
                  <c:v>60.636</c:v>
                </c:pt>
                <c:pt idx="145678">
                  <c:v>61.942</c:v>
                </c:pt>
                <c:pt idx="145679">
                  <c:v>60.9</c:v>
                </c:pt>
                <c:pt idx="145680">
                  <c:v>59.746</c:v>
                </c:pt>
                <c:pt idx="145681">
                  <c:v>60</c:v>
                </c:pt>
                <c:pt idx="145682">
                  <c:v>59.282</c:v>
                </c:pt>
                <c:pt idx="145683">
                  <c:v>58.935</c:v>
                </c:pt>
                <c:pt idx="145684">
                  <c:v>58.003</c:v>
                </c:pt>
                <c:pt idx="145685">
                  <c:v>58.691</c:v>
                </c:pt>
                <c:pt idx="145686">
                  <c:v>58.613</c:v>
                </c:pt>
                <c:pt idx="145687">
                  <c:v>59.422</c:v>
                </c:pt>
                <c:pt idx="145688">
                  <c:v>58.22</c:v>
                </c:pt>
                <c:pt idx="145689">
                  <c:v>59.22</c:v>
                </c:pt>
                <c:pt idx="145690">
                  <c:v>59.098</c:v>
                </c:pt>
                <c:pt idx="145691">
                  <c:v>59.674</c:v>
                </c:pt>
                <c:pt idx="145692">
                  <c:v>57.935</c:v>
                </c:pt>
                <c:pt idx="145693">
                  <c:v>59.302</c:v>
                </c:pt>
                <c:pt idx="145694">
                  <c:v>59.895</c:v>
                </c:pt>
                <c:pt idx="145695">
                  <c:v>60.013</c:v>
                </c:pt>
                <c:pt idx="145696">
                  <c:v>60.858</c:v>
                </c:pt>
                <c:pt idx="145697">
                  <c:v>62.072</c:v>
                </c:pt>
                <c:pt idx="145698">
                  <c:v>60.821</c:v>
                </c:pt>
                <c:pt idx="145699">
                  <c:v>60.864</c:v>
                </c:pt>
                <c:pt idx="145700">
                  <c:v>60.174</c:v>
                </c:pt>
                <c:pt idx="145701">
                  <c:v>61.509</c:v>
                </c:pt>
                <c:pt idx="145702">
                  <c:v>62.422</c:v>
                </c:pt>
                <c:pt idx="145703">
                  <c:v>63.981</c:v>
                </c:pt>
                <c:pt idx="145704">
                  <c:v>63.857</c:v>
                </c:pt>
                <c:pt idx="145705">
                  <c:v>62.848</c:v>
                </c:pt>
                <c:pt idx="145706">
                  <c:v>64.225</c:v>
                </c:pt>
                <c:pt idx="145707">
                  <c:v>63.231</c:v>
                </c:pt>
                <c:pt idx="145708">
                  <c:v>62.582</c:v>
                </c:pt>
                <c:pt idx="145709">
                  <c:v>61.847</c:v>
                </c:pt>
                <c:pt idx="145710">
                  <c:v>63.493</c:v>
                </c:pt>
                <c:pt idx="145711">
                  <c:v>62.598</c:v>
                </c:pt>
                <c:pt idx="145712">
                  <c:v>62.429</c:v>
                </c:pt>
                <c:pt idx="145713">
                  <c:v>62.463</c:v>
                </c:pt>
                <c:pt idx="145714">
                  <c:v>62.271</c:v>
                </c:pt>
                <c:pt idx="145715">
                  <c:v>63.066</c:v>
                </c:pt>
                <c:pt idx="145716">
                  <c:v>62.766</c:v>
                </c:pt>
                <c:pt idx="145717">
                  <c:v>63.08</c:v>
                </c:pt>
                <c:pt idx="145718">
                  <c:v>64.012</c:v>
                </c:pt>
                <c:pt idx="145719">
                  <c:v>63.789</c:v>
                </c:pt>
                <c:pt idx="145720">
                  <c:v>62.412</c:v>
                </c:pt>
                <c:pt idx="145721">
                  <c:v>62.123</c:v>
                </c:pt>
                <c:pt idx="145722">
                  <c:v>61.665</c:v>
                </c:pt>
                <c:pt idx="145723">
                  <c:v>63.559</c:v>
                </c:pt>
                <c:pt idx="145724">
                  <c:v>62.24</c:v>
                </c:pt>
                <c:pt idx="145725">
                  <c:v>63.114</c:v>
                </c:pt>
                <c:pt idx="145726">
                  <c:v>63.959</c:v>
                </c:pt>
                <c:pt idx="145727">
                  <c:v>64.427</c:v>
                </c:pt>
                <c:pt idx="145728">
                  <c:v>65.23</c:v>
                </c:pt>
                <c:pt idx="145729">
                  <c:v>64.609</c:v>
                </c:pt>
                <c:pt idx="145730">
                  <c:v>64.169</c:v>
                </c:pt>
                <c:pt idx="145731">
                  <c:v>62.603</c:v>
                </c:pt>
                <c:pt idx="145732">
                  <c:v>60.608</c:v>
                </c:pt>
                <c:pt idx="145733">
                  <c:v>63.745</c:v>
                </c:pt>
                <c:pt idx="145734">
                  <c:v>63.405</c:v>
                </c:pt>
                <c:pt idx="145735">
                  <c:v>61.431</c:v>
                </c:pt>
                <c:pt idx="145736">
                  <c:v>59.606</c:v>
                </c:pt>
                <c:pt idx="145737">
                  <c:v>61.273</c:v>
                </c:pt>
                <c:pt idx="145738">
                  <c:v>62.383</c:v>
                </c:pt>
                <c:pt idx="145739">
                  <c:v>61.884</c:v>
                </c:pt>
                <c:pt idx="145740">
                  <c:v>62.177</c:v>
                </c:pt>
                <c:pt idx="145741">
                  <c:v>61.798</c:v>
                </c:pt>
                <c:pt idx="145742">
                  <c:v>61.686</c:v>
                </c:pt>
                <c:pt idx="145743">
                  <c:v>62.201</c:v>
                </c:pt>
                <c:pt idx="145744">
                  <c:v>63.391</c:v>
                </c:pt>
                <c:pt idx="145745">
                  <c:v>64.093</c:v>
                </c:pt>
                <c:pt idx="145746">
                  <c:v>64.384</c:v>
                </c:pt>
                <c:pt idx="145747">
                  <c:v>64.595</c:v>
                </c:pt>
                <c:pt idx="145748">
                  <c:v>65.014</c:v>
                </c:pt>
                <c:pt idx="145749">
                  <c:v>66.459</c:v>
                </c:pt>
                <c:pt idx="145750">
                  <c:v>65.399</c:v>
                </c:pt>
                <c:pt idx="145751">
                  <c:v>64.234</c:v>
                </c:pt>
                <c:pt idx="145752">
                  <c:v>64.719</c:v>
                </c:pt>
                <c:pt idx="145753">
                  <c:v>64.385</c:v>
                </c:pt>
                <c:pt idx="145754">
                  <c:v>64.8</c:v>
                </c:pt>
                <c:pt idx="145755">
                  <c:v>65.325</c:v>
                </c:pt>
                <c:pt idx="145756">
                  <c:v>63.957</c:v>
                </c:pt>
                <c:pt idx="145757">
                  <c:v>64.629</c:v>
                </c:pt>
                <c:pt idx="145758">
                  <c:v>64.456</c:v>
                </c:pt>
                <c:pt idx="145759">
                  <c:v>64.422</c:v>
                </c:pt>
                <c:pt idx="145760">
                  <c:v>64.002</c:v>
                </c:pt>
                <c:pt idx="145761">
                  <c:v>63.591</c:v>
                </c:pt>
                <c:pt idx="145762">
                  <c:v>63.337</c:v>
                </c:pt>
                <c:pt idx="145763">
                  <c:v>62.294</c:v>
                </c:pt>
                <c:pt idx="145764">
                  <c:v>63.232</c:v>
                </c:pt>
                <c:pt idx="145765">
                  <c:v>62.272</c:v>
                </c:pt>
                <c:pt idx="145766">
                  <c:v>62.72</c:v>
                </c:pt>
                <c:pt idx="145767">
                  <c:v>62.229</c:v>
                </c:pt>
                <c:pt idx="145768">
                  <c:v>62.722</c:v>
                </c:pt>
                <c:pt idx="145769">
                  <c:v>62.364</c:v>
                </c:pt>
                <c:pt idx="145770">
                  <c:v>62.208</c:v>
                </c:pt>
                <c:pt idx="145771">
                  <c:v>62.988</c:v>
                </c:pt>
                <c:pt idx="145772">
                  <c:v>62.618</c:v>
                </c:pt>
                <c:pt idx="145773">
                  <c:v>62.734</c:v>
                </c:pt>
                <c:pt idx="145774">
                  <c:v>62.466</c:v>
                </c:pt>
                <c:pt idx="145775">
                  <c:v>62.832</c:v>
                </c:pt>
                <c:pt idx="145776">
                  <c:v>62.893</c:v>
                </c:pt>
                <c:pt idx="145777">
                  <c:v>63.259</c:v>
                </c:pt>
                <c:pt idx="145778">
                  <c:v>63.255</c:v>
                </c:pt>
                <c:pt idx="145779">
                  <c:v>62.989</c:v>
                </c:pt>
                <c:pt idx="145780">
                  <c:v>63.178</c:v>
                </c:pt>
                <c:pt idx="145781">
                  <c:v>63.765</c:v>
                </c:pt>
                <c:pt idx="145782">
                  <c:v>64.044</c:v>
                </c:pt>
                <c:pt idx="145783">
                  <c:v>63.597</c:v>
                </c:pt>
                <c:pt idx="145784">
                  <c:v>63.802</c:v>
                </c:pt>
                <c:pt idx="145785">
                  <c:v>63.908</c:v>
                </c:pt>
                <c:pt idx="145786">
                  <c:v>65.03</c:v>
                </c:pt>
                <c:pt idx="145787">
                  <c:v>62.857</c:v>
                </c:pt>
                <c:pt idx="145788">
                  <c:v>65.044</c:v>
                </c:pt>
                <c:pt idx="145789">
                  <c:v>63.331</c:v>
                </c:pt>
                <c:pt idx="145790">
                  <c:v>67.408</c:v>
                </c:pt>
                <c:pt idx="145791">
                  <c:v>66.808</c:v>
                </c:pt>
                <c:pt idx="145792">
                  <c:v>65.546</c:v>
                </c:pt>
                <c:pt idx="145793">
                  <c:v>65.586</c:v>
                </c:pt>
                <c:pt idx="145794">
                  <c:v>63.245</c:v>
                </c:pt>
                <c:pt idx="145795">
                  <c:v>63.959</c:v>
                </c:pt>
                <c:pt idx="145796">
                  <c:v>64.376</c:v>
                </c:pt>
                <c:pt idx="145797">
                  <c:v>64.086</c:v>
                </c:pt>
                <c:pt idx="145798">
                  <c:v>64.07</c:v>
                </c:pt>
                <c:pt idx="145799">
                  <c:v>64.146</c:v>
                </c:pt>
                <c:pt idx="145800">
                  <c:v>64.025</c:v>
                </c:pt>
                <c:pt idx="145801">
                  <c:v>64.097</c:v>
                </c:pt>
                <c:pt idx="145802">
                  <c:v>64.646</c:v>
                </c:pt>
                <c:pt idx="145803">
                  <c:v>64.124</c:v>
                </c:pt>
                <c:pt idx="145804">
                  <c:v>63.853</c:v>
                </c:pt>
                <c:pt idx="145805">
                  <c:v>64.159</c:v>
                </c:pt>
                <c:pt idx="145806">
                  <c:v>63.507</c:v>
                </c:pt>
                <c:pt idx="145807">
                  <c:v>54.495</c:v>
                </c:pt>
                <c:pt idx="145808">
                  <c:v>59.335</c:v>
                </c:pt>
                <c:pt idx="145809">
                  <c:v>58.73</c:v>
                </c:pt>
                <c:pt idx="145810">
                  <c:v>60.498</c:v>
                </c:pt>
                <c:pt idx="145811">
                  <c:v>60.12</c:v>
                </c:pt>
                <c:pt idx="145812">
                  <c:v>60.836</c:v>
                </c:pt>
                <c:pt idx="145813">
                  <c:v>60.671</c:v>
                </c:pt>
                <c:pt idx="145814">
                  <c:v>59.953</c:v>
                </c:pt>
                <c:pt idx="145815">
                  <c:v>59.378</c:v>
                </c:pt>
                <c:pt idx="145816">
                  <c:v>58.669</c:v>
                </c:pt>
                <c:pt idx="145817">
                  <c:v>58.434</c:v>
                </c:pt>
                <c:pt idx="145818">
                  <c:v>57.866</c:v>
                </c:pt>
                <c:pt idx="145819">
                  <c:v>58.24</c:v>
                </c:pt>
                <c:pt idx="145820">
                  <c:v>59.934</c:v>
                </c:pt>
                <c:pt idx="145821">
                  <c:v>59.172</c:v>
                </c:pt>
                <c:pt idx="145822">
                  <c:v>59.501</c:v>
                </c:pt>
                <c:pt idx="145823">
                  <c:v>58.678</c:v>
                </c:pt>
                <c:pt idx="145824">
                  <c:v>58.995</c:v>
                </c:pt>
                <c:pt idx="145825">
                  <c:v>57.024</c:v>
                </c:pt>
                <c:pt idx="145826">
                  <c:v>56.812</c:v>
                </c:pt>
                <c:pt idx="145827">
                  <c:v>57.258</c:v>
                </c:pt>
                <c:pt idx="145828">
                  <c:v>57.481</c:v>
                </c:pt>
                <c:pt idx="145829">
                  <c:v>57.754</c:v>
                </c:pt>
                <c:pt idx="145830">
                  <c:v>60.032</c:v>
                </c:pt>
                <c:pt idx="145831">
                  <c:v>60.753</c:v>
                </c:pt>
                <c:pt idx="145832">
                  <c:v>60.699</c:v>
                </c:pt>
                <c:pt idx="145833">
                  <c:v>60.064</c:v>
                </c:pt>
                <c:pt idx="145834">
                  <c:v>61.039</c:v>
                </c:pt>
                <c:pt idx="145835">
                  <c:v>60.662</c:v>
                </c:pt>
                <c:pt idx="145836">
                  <c:v>60.539</c:v>
                </c:pt>
                <c:pt idx="145837">
                  <c:v>61.064</c:v>
                </c:pt>
                <c:pt idx="145838">
                  <c:v>61.833</c:v>
                </c:pt>
                <c:pt idx="145839">
                  <c:v>61.491</c:v>
                </c:pt>
                <c:pt idx="145840">
                  <c:v>61.428</c:v>
                </c:pt>
                <c:pt idx="145841">
                  <c:v>61.702</c:v>
                </c:pt>
                <c:pt idx="145842">
                  <c:v>61.288</c:v>
                </c:pt>
                <c:pt idx="145843">
                  <c:v>61.92</c:v>
                </c:pt>
                <c:pt idx="145844">
                  <c:v>62.492</c:v>
                </c:pt>
                <c:pt idx="145845">
                  <c:v>62.235</c:v>
                </c:pt>
                <c:pt idx="145846">
                  <c:v>62.557</c:v>
                </c:pt>
                <c:pt idx="145847">
                  <c:v>64.304</c:v>
                </c:pt>
                <c:pt idx="145848">
                  <c:v>63.377</c:v>
                </c:pt>
                <c:pt idx="145849">
                  <c:v>62.93</c:v>
                </c:pt>
                <c:pt idx="145850">
                  <c:v>62.994</c:v>
                </c:pt>
                <c:pt idx="145851">
                  <c:v>62.418</c:v>
                </c:pt>
                <c:pt idx="145852">
                  <c:v>61.861</c:v>
                </c:pt>
                <c:pt idx="145853">
                  <c:v>62.135</c:v>
                </c:pt>
                <c:pt idx="145854">
                  <c:v>61.562</c:v>
                </c:pt>
                <c:pt idx="145855">
                  <c:v>59.967</c:v>
                </c:pt>
                <c:pt idx="145856">
                  <c:v>60.608</c:v>
                </c:pt>
                <c:pt idx="145857">
                  <c:v>62.164</c:v>
                </c:pt>
                <c:pt idx="145858">
                  <c:v>65.062</c:v>
                </c:pt>
                <c:pt idx="145859">
                  <c:v>64.008</c:v>
                </c:pt>
                <c:pt idx="145860">
                  <c:v>63.629</c:v>
                </c:pt>
                <c:pt idx="145861">
                  <c:v>64.56</c:v>
                </c:pt>
                <c:pt idx="145862">
                  <c:v>64.058</c:v>
                </c:pt>
                <c:pt idx="145863">
                  <c:v>63.74</c:v>
                </c:pt>
                <c:pt idx="145864">
                  <c:v>62.328</c:v>
                </c:pt>
                <c:pt idx="145865">
                  <c:v>62.862</c:v>
                </c:pt>
                <c:pt idx="145866">
                  <c:v>61.506</c:v>
                </c:pt>
                <c:pt idx="145867">
                  <c:v>62.469</c:v>
                </c:pt>
                <c:pt idx="145868">
                  <c:v>62.05</c:v>
                </c:pt>
                <c:pt idx="145869">
                  <c:v>63.16</c:v>
                </c:pt>
                <c:pt idx="145870">
                  <c:v>63.523</c:v>
                </c:pt>
                <c:pt idx="145871">
                  <c:v>63.68</c:v>
                </c:pt>
                <c:pt idx="145872">
                  <c:v>65.301</c:v>
                </c:pt>
                <c:pt idx="145873">
                  <c:v>66.123</c:v>
                </c:pt>
                <c:pt idx="145874">
                  <c:v>65.889</c:v>
                </c:pt>
                <c:pt idx="145875">
                  <c:v>65.421</c:v>
                </c:pt>
                <c:pt idx="145876">
                  <c:v>64.695</c:v>
                </c:pt>
                <c:pt idx="145877">
                  <c:v>63.391</c:v>
                </c:pt>
                <c:pt idx="145878">
                  <c:v>63.952</c:v>
                </c:pt>
                <c:pt idx="145879">
                  <c:v>66.57</c:v>
                </c:pt>
                <c:pt idx="145880">
                  <c:v>65.207</c:v>
                </c:pt>
                <c:pt idx="145881">
                  <c:v>64.819</c:v>
                </c:pt>
                <c:pt idx="145882">
                  <c:v>64.063</c:v>
                </c:pt>
                <c:pt idx="145883">
                  <c:v>63.615</c:v>
                </c:pt>
                <c:pt idx="145884">
                  <c:v>64.639</c:v>
                </c:pt>
                <c:pt idx="145885">
                  <c:v>64.397</c:v>
                </c:pt>
                <c:pt idx="145886">
                  <c:v>63.414</c:v>
                </c:pt>
                <c:pt idx="145887">
                  <c:v>64.729</c:v>
                </c:pt>
                <c:pt idx="145888">
                  <c:v>63.868</c:v>
                </c:pt>
                <c:pt idx="145889">
                  <c:v>62.556</c:v>
                </c:pt>
                <c:pt idx="145890">
                  <c:v>61.543</c:v>
                </c:pt>
                <c:pt idx="145891">
                  <c:v>61.744</c:v>
                </c:pt>
                <c:pt idx="145892">
                  <c:v>61.169</c:v>
                </c:pt>
                <c:pt idx="145893">
                  <c:v>63.666</c:v>
                </c:pt>
                <c:pt idx="145894">
                  <c:v>62.91</c:v>
                </c:pt>
                <c:pt idx="145895">
                  <c:v>62.032</c:v>
                </c:pt>
                <c:pt idx="145896">
                  <c:v>62.193</c:v>
                </c:pt>
                <c:pt idx="145897">
                  <c:v>60.51</c:v>
                </c:pt>
                <c:pt idx="145898">
                  <c:v>60.322</c:v>
                </c:pt>
                <c:pt idx="145899">
                  <c:v>61.058</c:v>
                </c:pt>
                <c:pt idx="145900">
                  <c:v>60.414</c:v>
                </c:pt>
                <c:pt idx="145901">
                  <c:v>61.517</c:v>
                </c:pt>
                <c:pt idx="145902">
                  <c:v>61.804</c:v>
                </c:pt>
                <c:pt idx="145903">
                  <c:v>62.209</c:v>
                </c:pt>
                <c:pt idx="145904">
                  <c:v>62.676</c:v>
                </c:pt>
                <c:pt idx="145905">
                  <c:v>64.609</c:v>
                </c:pt>
                <c:pt idx="145906">
                  <c:v>67.13</c:v>
                </c:pt>
                <c:pt idx="145907">
                  <c:v>68.93</c:v>
                </c:pt>
                <c:pt idx="145908">
                  <c:v>68.518</c:v>
                </c:pt>
                <c:pt idx="145909">
                  <c:v>68.836</c:v>
                </c:pt>
                <c:pt idx="145910">
                  <c:v>65.831</c:v>
                </c:pt>
                <c:pt idx="145911">
                  <c:v>67.548</c:v>
                </c:pt>
                <c:pt idx="145912">
                  <c:v>68.756</c:v>
                </c:pt>
                <c:pt idx="145913">
                  <c:v>67.887</c:v>
                </c:pt>
                <c:pt idx="145914">
                  <c:v>64.763</c:v>
                </c:pt>
                <c:pt idx="145915">
                  <c:v>64.652</c:v>
                </c:pt>
                <c:pt idx="145916">
                  <c:v>65.572</c:v>
                </c:pt>
                <c:pt idx="145917">
                  <c:v>64.916</c:v>
                </c:pt>
                <c:pt idx="145918">
                  <c:v>66.188</c:v>
                </c:pt>
                <c:pt idx="145919">
                  <c:v>64.013</c:v>
                </c:pt>
                <c:pt idx="145920">
                  <c:v>66.356</c:v>
                </c:pt>
                <c:pt idx="145921">
                  <c:v>65.291</c:v>
                </c:pt>
                <c:pt idx="145922">
                  <c:v>65.904</c:v>
                </c:pt>
                <c:pt idx="145923">
                  <c:v>63.106</c:v>
                </c:pt>
                <c:pt idx="145924">
                  <c:v>65.32</c:v>
                </c:pt>
                <c:pt idx="145925">
                  <c:v>64.423</c:v>
                </c:pt>
                <c:pt idx="145926">
                  <c:v>64.455</c:v>
                </c:pt>
                <c:pt idx="145927">
                  <c:v>65.331</c:v>
                </c:pt>
                <c:pt idx="145928">
                  <c:v>66.124</c:v>
                </c:pt>
                <c:pt idx="145929">
                  <c:v>67.721</c:v>
                </c:pt>
                <c:pt idx="145930">
                  <c:v>67.542</c:v>
                </c:pt>
                <c:pt idx="145931">
                  <c:v>68.149</c:v>
                </c:pt>
                <c:pt idx="145932">
                  <c:v>67.21</c:v>
                </c:pt>
                <c:pt idx="145933">
                  <c:v>69.373</c:v>
                </c:pt>
                <c:pt idx="145934">
                  <c:v>66.17</c:v>
                </c:pt>
                <c:pt idx="145935">
                  <c:v>63.582</c:v>
                </c:pt>
                <c:pt idx="145936">
                  <c:v>64.444</c:v>
                </c:pt>
                <c:pt idx="145937">
                  <c:v>68.058</c:v>
                </c:pt>
                <c:pt idx="145938">
                  <c:v>65.772</c:v>
                </c:pt>
                <c:pt idx="145939">
                  <c:v>65.076</c:v>
                </c:pt>
                <c:pt idx="145940">
                  <c:v>64.938</c:v>
                </c:pt>
                <c:pt idx="145941">
                  <c:v>63.31</c:v>
                </c:pt>
                <c:pt idx="145942">
                  <c:v>62.802</c:v>
                </c:pt>
                <c:pt idx="145943">
                  <c:v>63.113</c:v>
                </c:pt>
                <c:pt idx="145944">
                  <c:v>64.608</c:v>
                </c:pt>
                <c:pt idx="145945">
                  <c:v>63.182</c:v>
                </c:pt>
                <c:pt idx="145946">
                  <c:v>64.764</c:v>
                </c:pt>
                <c:pt idx="145947">
                  <c:v>64.728</c:v>
                </c:pt>
                <c:pt idx="145948">
                  <c:v>64.812</c:v>
                </c:pt>
                <c:pt idx="145949">
                  <c:v>64.381</c:v>
                </c:pt>
                <c:pt idx="145950">
                  <c:v>65.048</c:v>
                </c:pt>
                <c:pt idx="145951">
                  <c:v>64.363</c:v>
                </c:pt>
                <c:pt idx="145952">
                  <c:v>61.702</c:v>
                </c:pt>
                <c:pt idx="145953">
                  <c:v>63.449</c:v>
                </c:pt>
                <c:pt idx="145954">
                  <c:v>64.332</c:v>
                </c:pt>
                <c:pt idx="145955">
                  <c:v>62.752</c:v>
                </c:pt>
                <c:pt idx="145956">
                  <c:v>59.694</c:v>
                </c:pt>
                <c:pt idx="145957">
                  <c:v>61.081</c:v>
                </c:pt>
                <c:pt idx="145958">
                  <c:v>61.039</c:v>
                </c:pt>
                <c:pt idx="145959">
                  <c:v>61.497</c:v>
                </c:pt>
                <c:pt idx="145960">
                  <c:v>63.432</c:v>
                </c:pt>
                <c:pt idx="145961">
                  <c:v>64.748</c:v>
                </c:pt>
                <c:pt idx="145962">
                  <c:v>64.306</c:v>
                </c:pt>
                <c:pt idx="145963">
                  <c:v>64.499</c:v>
                </c:pt>
                <c:pt idx="145964">
                  <c:v>64.754</c:v>
                </c:pt>
                <c:pt idx="145965">
                  <c:v>64.388</c:v>
                </c:pt>
                <c:pt idx="145966">
                  <c:v>62.704</c:v>
                </c:pt>
                <c:pt idx="145967">
                  <c:v>63.429</c:v>
                </c:pt>
                <c:pt idx="145968">
                  <c:v>64.323</c:v>
                </c:pt>
                <c:pt idx="145969">
                  <c:v>64.085</c:v>
                </c:pt>
                <c:pt idx="145970">
                  <c:v>64.817</c:v>
                </c:pt>
                <c:pt idx="145971">
                  <c:v>62.865</c:v>
                </c:pt>
                <c:pt idx="145972">
                  <c:v>61.233</c:v>
                </c:pt>
                <c:pt idx="145973">
                  <c:v>62.525</c:v>
                </c:pt>
                <c:pt idx="145974">
                  <c:v>61.769</c:v>
                </c:pt>
                <c:pt idx="145975">
                  <c:v>62.953</c:v>
                </c:pt>
                <c:pt idx="145976">
                  <c:v>50.507</c:v>
                </c:pt>
                <c:pt idx="145977">
                  <c:v>61.404</c:v>
                </c:pt>
                <c:pt idx="145978">
                  <c:v>61.185</c:v>
                </c:pt>
                <c:pt idx="145979">
                  <c:v>62.38</c:v>
                </c:pt>
                <c:pt idx="145980">
                  <c:v>64.781</c:v>
                </c:pt>
                <c:pt idx="145981">
                  <c:v>65.124</c:v>
                </c:pt>
                <c:pt idx="145982">
                  <c:v>64.548</c:v>
                </c:pt>
                <c:pt idx="145983">
                  <c:v>62.351</c:v>
                </c:pt>
                <c:pt idx="145984">
                  <c:v>65.206</c:v>
                </c:pt>
                <c:pt idx="145985">
                  <c:v>65.733</c:v>
                </c:pt>
                <c:pt idx="145986">
                  <c:v>65.073</c:v>
                </c:pt>
                <c:pt idx="145987">
                  <c:v>65.264</c:v>
                </c:pt>
                <c:pt idx="145988">
                  <c:v>63.74</c:v>
                </c:pt>
                <c:pt idx="145989">
                  <c:v>62.322</c:v>
                </c:pt>
                <c:pt idx="145990">
                  <c:v>61.977</c:v>
                </c:pt>
                <c:pt idx="145991">
                  <c:v>62.842</c:v>
                </c:pt>
                <c:pt idx="145992">
                  <c:v>62.527</c:v>
                </c:pt>
                <c:pt idx="145993">
                  <c:v>63.74</c:v>
                </c:pt>
                <c:pt idx="145994">
                  <c:v>63.83</c:v>
                </c:pt>
                <c:pt idx="145995">
                  <c:v>62.974</c:v>
                </c:pt>
                <c:pt idx="145996">
                  <c:v>63.876</c:v>
                </c:pt>
                <c:pt idx="145997">
                  <c:v>63.33</c:v>
                </c:pt>
                <c:pt idx="145998">
                  <c:v>62.804</c:v>
                </c:pt>
                <c:pt idx="145999">
                  <c:v>63.514</c:v>
                </c:pt>
                <c:pt idx="146000">
                  <c:v>64.774</c:v>
                </c:pt>
                <c:pt idx="146001">
                  <c:v>65.231</c:v>
                </c:pt>
                <c:pt idx="146002">
                  <c:v>65.112</c:v>
                </c:pt>
                <c:pt idx="146003">
                  <c:v>64.538</c:v>
                </c:pt>
                <c:pt idx="146004">
                  <c:v>64.488</c:v>
                </c:pt>
                <c:pt idx="146005">
                  <c:v>66.215</c:v>
                </c:pt>
                <c:pt idx="146006">
                  <c:v>65.915</c:v>
                </c:pt>
                <c:pt idx="146007">
                  <c:v>65.613</c:v>
                </c:pt>
                <c:pt idx="146008">
                  <c:v>65.545</c:v>
                </c:pt>
                <c:pt idx="146009">
                  <c:v>63.724</c:v>
                </c:pt>
                <c:pt idx="146010">
                  <c:v>66.358</c:v>
                </c:pt>
                <c:pt idx="146011">
                  <c:v>65.073</c:v>
                </c:pt>
                <c:pt idx="146012">
                  <c:v>66.115</c:v>
                </c:pt>
                <c:pt idx="146013">
                  <c:v>65.831</c:v>
                </c:pt>
                <c:pt idx="146014">
                  <c:v>65.449</c:v>
                </c:pt>
                <c:pt idx="146015">
                  <c:v>67.439</c:v>
                </c:pt>
                <c:pt idx="146016">
                  <c:v>66.16</c:v>
                </c:pt>
                <c:pt idx="146017">
                  <c:v>66.009</c:v>
                </c:pt>
                <c:pt idx="146018">
                  <c:v>65.13</c:v>
                </c:pt>
                <c:pt idx="146019">
                  <c:v>65.082</c:v>
                </c:pt>
                <c:pt idx="146020">
                  <c:v>66.058</c:v>
                </c:pt>
                <c:pt idx="146021">
                  <c:v>67.442</c:v>
                </c:pt>
                <c:pt idx="146022">
                  <c:v>68.664</c:v>
                </c:pt>
                <c:pt idx="146023">
                  <c:v>67.535</c:v>
                </c:pt>
                <c:pt idx="146024">
                  <c:v>69.035</c:v>
                </c:pt>
                <c:pt idx="146025">
                  <c:v>69.348</c:v>
                </c:pt>
                <c:pt idx="146026">
                  <c:v>66.069</c:v>
                </c:pt>
                <c:pt idx="146027">
                  <c:v>68.25</c:v>
                </c:pt>
                <c:pt idx="146028">
                  <c:v>68.04</c:v>
                </c:pt>
                <c:pt idx="146029">
                  <c:v>67.656</c:v>
                </c:pt>
                <c:pt idx="146030">
                  <c:v>64.405</c:v>
                </c:pt>
                <c:pt idx="146031">
                  <c:v>64.402</c:v>
                </c:pt>
                <c:pt idx="146032">
                  <c:v>65.522</c:v>
                </c:pt>
                <c:pt idx="146033">
                  <c:v>64.15</c:v>
                </c:pt>
                <c:pt idx="146034">
                  <c:v>65.015</c:v>
                </c:pt>
                <c:pt idx="146035">
                  <c:v>64.532</c:v>
                </c:pt>
                <c:pt idx="146036">
                  <c:v>65.733</c:v>
                </c:pt>
                <c:pt idx="146037">
                  <c:v>64.759</c:v>
                </c:pt>
                <c:pt idx="146038">
                  <c:v>64.655</c:v>
                </c:pt>
                <c:pt idx="146039">
                  <c:v>62.831</c:v>
                </c:pt>
                <c:pt idx="146040">
                  <c:v>64.183</c:v>
                </c:pt>
                <c:pt idx="146041">
                  <c:v>60.126</c:v>
                </c:pt>
                <c:pt idx="146042">
                  <c:v>62.402</c:v>
                </c:pt>
                <c:pt idx="146043">
                  <c:v>60.682</c:v>
                </c:pt>
                <c:pt idx="146044">
                  <c:v>61.195</c:v>
                </c:pt>
                <c:pt idx="146045">
                  <c:v>63.073</c:v>
                </c:pt>
                <c:pt idx="146046">
                  <c:v>64.381</c:v>
                </c:pt>
                <c:pt idx="146047">
                  <c:v>64.377</c:v>
                </c:pt>
                <c:pt idx="146048">
                  <c:v>65.78</c:v>
                </c:pt>
                <c:pt idx="146049">
                  <c:v>63.983</c:v>
                </c:pt>
                <c:pt idx="146050">
                  <c:v>65.133</c:v>
                </c:pt>
                <c:pt idx="146051">
                  <c:v>67.02</c:v>
                </c:pt>
                <c:pt idx="146052">
                  <c:v>65.827</c:v>
                </c:pt>
                <c:pt idx="146053">
                  <c:v>66.659</c:v>
                </c:pt>
                <c:pt idx="146054">
                  <c:v>65.032</c:v>
                </c:pt>
                <c:pt idx="146055">
                  <c:v>65.074</c:v>
                </c:pt>
                <c:pt idx="146056">
                  <c:v>64.073</c:v>
                </c:pt>
                <c:pt idx="146057">
                  <c:v>63.241</c:v>
                </c:pt>
                <c:pt idx="146058">
                  <c:v>65.631</c:v>
                </c:pt>
                <c:pt idx="146059">
                  <c:v>65.047</c:v>
                </c:pt>
                <c:pt idx="146060">
                  <c:v>65.145</c:v>
                </c:pt>
                <c:pt idx="146061">
                  <c:v>63.796</c:v>
                </c:pt>
                <c:pt idx="146062">
                  <c:v>63.356</c:v>
                </c:pt>
                <c:pt idx="146063">
                  <c:v>64.01</c:v>
                </c:pt>
                <c:pt idx="146064">
                  <c:v>61.516</c:v>
                </c:pt>
                <c:pt idx="146065">
                  <c:v>61.95</c:v>
                </c:pt>
                <c:pt idx="146066">
                  <c:v>63.486</c:v>
                </c:pt>
                <c:pt idx="146067">
                  <c:v>63.029</c:v>
                </c:pt>
                <c:pt idx="146068">
                  <c:v>62.235</c:v>
                </c:pt>
                <c:pt idx="146069">
                  <c:v>62.319</c:v>
                </c:pt>
                <c:pt idx="146070">
                  <c:v>62.979</c:v>
                </c:pt>
                <c:pt idx="146071">
                  <c:v>63.025</c:v>
                </c:pt>
                <c:pt idx="146072">
                  <c:v>62.263</c:v>
                </c:pt>
                <c:pt idx="146073">
                  <c:v>61.631</c:v>
                </c:pt>
                <c:pt idx="146074">
                  <c:v>60.969</c:v>
                </c:pt>
                <c:pt idx="146075">
                  <c:v>61.968</c:v>
                </c:pt>
                <c:pt idx="146076">
                  <c:v>63.006</c:v>
                </c:pt>
                <c:pt idx="146077">
                  <c:v>61.711</c:v>
                </c:pt>
                <c:pt idx="146078">
                  <c:v>62.483</c:v>
                </c:pt>
                <c:pt idx="146079">
                  <c:v>61.129</c:v>
                </c:pt>
                <c:pt idx="146080">
                  <c:v>61.975</c:v>
                </c:pt>
                <c:pt idx="146081">
                  <c:v>61.184</c:v>
                </c:pt>
                <c:pt idx="146082">
                  <c:v>61.632</c:v>
                </c:pt>
                <c:pt idx="146083">
                  <c:v>61.129</c:v>
                </c:pt>
                <c:pt idx="146084">
                  <c:v>62.111</c:v>
                </c:pt>
                <c:pt idx="146085">
                  <c:v>61.806</c:v>
                </c:pt>
                <c:pt idx="146086">
                  <c:v>60.666</c:v>
                </c:pt>
                <c:pt idx="146087">
                  <c:v>60.573</c:v>
                </c:pt>
                <c:pt idx="146088">
                  <c:v>60.839</c:v>
                </c:pt>
                <c:pt idx="146089">
                  <c:v>60.891</c:v>
                </c:pt>
                <c:pt idx="146090">
                  <c:v>61.458</c:v>
                </c:pt>
                <c:pt idx="146091">
                  <c:v>61.091</c:v>
                </c:pt>
                <c:pt idx="146092">
                  <c:v>60.503</c:v>
                </c:pt>
                <c:pt idx="146093">
                  <c:v>59.659</c:v>
                </c:pt>
                <c:pt idx="146094">
                  <c:v>61.049</c:v>
                </c:pt>
                <c:pt idx="146095">
                  <c:v>61.393</c:v>
                </c:pt>
                <c:pt idx="146096">
                  <c:v>61.686</c:v>
                </c:pt>
                <c:pt idx="146097">
                  <c:v>62.79</c:v>
                </c:pt>
                <c:pt idx="146098">
                  <c:v>62.649</c:v>
                </c:pt>
                <c:pt idx="146099">
                  <c:v>62.018</c:v>
                </c:pt>
                <c:pt idx="146100">
                  <c:v>62.99</c:v>
                </c:pt>
                <c:pt idx="146101">
                  <c:v>62.109</c:v>
                </c:pt>
                <c:pt idx="146102">
                  <c:v>62.642</c:v>
                </c:pt>
                <c:pt idx="146103">
                  <c:v>61.931</c:v>
                </c:pt>
                <c:pt idx="146104">
                  <c:v>60.504</c:v>
                </c:pt>
                <c:pt idx="146105">
                  <c:v>60.387</c:v>
                </c:pt>
                <c:pt idx="146106">
                  <c:v>58.493</c:v>
                </c:pt>
                <c:pt idx="146107">
                  <c:v>60.178</c:v>
                </c:pt>
                <c:pt idx="146108">
                  <c:v>61.007</c:v>
                </c:pt>
                <c:pt idx="146109">
                  <c:v>61.252</c:v>
                </c:pt>
                <c:pt idx="146110">
                  <c:v>60.473</c:v>
                </c:pt>
                <c:pt idx="146111">
                  <c:v>60.534</c:v>
                </c:pt>
                <c:pt idx="146112">
                  <c:v>59.487</c:v>
                </c:pt>
                <c:pt idx="146113">
                  <c:v>61.007</c:v>
                </c:pt>
                <c:pt idx="146114">
                  <c:v>59.812</c:v>
                </c:pt>
                <c:pt idx="146115">
                  <c:v>59.312</c:v>
                </c:pt>
                <c:pt idx="146116">
                  <c:v>59.618</c:v>
                </c:pt>
                <c:pt idx="146117">
                  <c:v>59.933</c:v>
                </c:pt>
                <c:pt idx="146118">
                  <c:v>60.522</c:v>
                </c:pt>
                <c:pt idx="146119">
                  <c:v>61.45</c:v>
                </c:pt>
                <c:pt idx="146120">
                  <c:v>60.387</c:v>
                </c:pt>
                <c:pt idx="146121">
                  <c:v>59.768</c:v>
                </c:pt>
                <c:pt idx="146122">
                  <c:v>59.648</c:v>
                </c:pt>
                <c:pt idx="146123">
                  <c:v>59.591</c:v>
                </c:pt>
                <c:pt idx="146124">
                  <c:v>61.251</c:v>
                </c:pt>
                <c:pt idx="146125">
                  <c:v>62.563</c:v>
                </c:pt>
                <c:pt idx="146126">
                  <c:v>60.971</c:v>
                </c:pt>
                <c:pt idx="146127">
                  <c:v>60.668</c:v>
                </c:pt>
                <c:pt idx="146128">
                  <c:v>60.547</c:v>
                </c:pt>
                <c:pt idx="146129">
                  <c:v>57.869</c:v>
                </c:pt>
                <c:pt idx="146130">
                  <c:v>57.803</c:v>
                </c:pt>
                <c:pt idx="146131">
                  <c:v>58.613</c:v>
                </c:pt>
                <c:pt idx="146132">
                  <c:v>60.375</c:v>
                </c:pt>
                <c:pt idx="146133">
                  <c:v>60.031</c:v>
                </c:pt>
                <c:pt idx="146134">
                  <c:v>61.18</c:v>
                </c:pt>
                <c:pt idx="146135">
                  <c:v>60.041</c:v>
                </c:pt>
                <c:pt idx="146136">
                  <c:v>58.542</c:v>
                </c:pt>
                <c:pt idx="146137">
                  <c:v>60.212</c:v>
                </c:pt>
                <c:pt idx="146138">
                  <c:v>59.828</c:v>
                </c:pt>
                <c:pt idx="146139">
                  <c:v>60.967</c:v>
                </c:pt>
                <c:pt idx="146140">
                  <c:v>59.299</c:v>
                </c:pt>
                <c:pt idx="146141">
                  <c:v>58.571</c:v>
                </c:pt>
                <c:pt idx="146142">
                  <c:v>46.934</c:v>
                </c:pt>
                <c:pt idx="146143">
                  <c:v>57.054</c:v>
                </c:pt>
                <c:pt idx="146144">
                  <c:v>61.402</c:v>
                </c:pt>
                <c:pt idx="146145">
                  <c:v>63.363</c:v>
                </c:pt>
                <c:pt idx="146146">
                  <c:v>63.408</c:v>
                </c:pt>
                <c:pt idx="146147">
                  <c:v>64.938</c:v>
                </c:pt>
                <c:pt idx="146148">
                  <c:v>64.957</c:v>
                </c:pt>
                <c:pt idx="146149">
                  <c:v>64.759</c:v>
                </c:pt>
                <c:pt idx="146150">
                  <c:v>64.676</c:v>
                </c:pt>
                <c:pt idx="146151">
                  <c:v>64.436</c:v>
                </c:pt>
                <c:pt idx="146152">
                  <c:v>63.31</c:v>
                </c:pt>
                <c:pt idx="146153">
                  <c:v>61.411</c:v>
                </c:pt>
                <c:pt idx="146154">
                  <c:v>61.105</c:v>
                </c:pt>
                <c:pt idx="146155">
                  <c:v>61.396</c:v>
                </c:pt>
                <c:pt idx="146156">
                  <c:v>61.137</c:v>
                </c:pt>
                <c:pt idx="146157">
                  <c:v>60.087</c:v>
                </c:pt>
                <c:pt idx="146158">
                  <c:v>61.665</c:v>
                </c:pt>
                <c:pt idx="146159">
                  <c:v>59.954</c:v>
                </c:pt>
                <c:pt idx="146160">
                  <c:v>61.459</c:v>
                </c:pt>
                <c:pt idx="146161">
                  <c:v>62.263</c:v>
                </c:pt>
                <c:pt idx="146162">
                  <c:v>61.021</c:v>
                </c:pt>
                <c:pt idx="146163">
                  <c:v>61.072</c:v>
                </c:pt>
                <c:pt idx="146164">
                  <c:v>62.465</c:v>
                </c:pt>
                <c:pt idx="146165">
                  <c:v>64.001</c:v>
                </c:pt>
                <c:pt idx="146166">
                  <c:v>65.262</c:v>
                </c:pt>
                <c:pt idx="146167">
                  <c:v>67.05</c:v>
                </c:pt>
                <c:pt idx="146168">
                  <c:v>65.781</c:v>
                </c:pt>
                <c:pt idx="146169">
                  <c:v>67.597</c:v>
                </c:pt>
                <c:pt idx="146170">
                  <c:v>69.616</c:v>
                </c:pt>
                <c:pt idx="146171">
                  <c:v>69.393</c:v>
                </c:pt>
                <c:pt idx="146172">
                  <c:v>70.556</c:v>
                </c:pt>
                <c:pt idx="146173">
                  <c:v>67.814</c:v>
                </c:pt>
                <c:pt idx="146174">
                  <c:v>63.651</c:v>
                </c:pt>
                <c:pt idx="146175">
                  <c:v>64.185</c:v>
                </c:pt>
                <c:pt idx="146176">
                  <c:v>62.231</c:v>
                </c:pt>
                <c:pt idx="146177">
                  <c:v>61.917</c:v>
                </c:pt>
                <c:pt idx="146178">
                  <c:v>63.733</c:v>
                </c:pt>
                <c:pt idx="146179">
                  <c:v>63.758</c:v>
                </c:pt>
                <c:pt idx="146180">
                  <c:v>63.77</c:v>
                </c:pt>
                <c:pt idx="146181">
                  <c:v>65.03</c:v>
                </c:pt>
                <c:pt idx="146182">
                  <c:v>64.714</c:v>
                </c:pt>
                <c:pt idx="146183">
                  <c:v>63.816</c:v>
                </c:pt>
                <c:pt idx="146184">
                  <c:v>63.869</c:v>
                </c:pt>
                <c:pt idx="146185">
                  <c:v>62.894</c:v>
                </c:pt>
                <c:pt idx="146186">
                  <c:v>61.573</c:v>
                </c:pt>
                <c:pt idx="146187">
                  <c:v>61.826</c:v>
                </c:pt>
                <c:pt idx="146188">
                  <c:v>64.349</c:v>
                </c:pt>
                <c:pt idx="146189">
                  <c:v>64.544</c:v>
                </c:pt>
                <c:pt idx="146190">
                  <c:v>65.778</c:v>
                </c:pt>
                <c:pt idx="146191">
                  <c:v>66.63</c:v>
                </c:pt>
                <c:pt idx="146192">
                  <c:v>67.165</c:v>
                </c:pt>
                <c:pt idx="146193">
                  <c:v>66.02</c:v>
                </c:pt>
                <c:pt idx="146194">
                  <c:v>67.565</c:v>
                </c:pt>
                <c:pt idx="146195">
                  <c:v>66.605</c:v>
                </c:pt>
                <c:pt idx="146196">
                  <c:v>65.371</c:v>
                </c:pt>
                <c:pt idx="146197">
                  <c:v>66.405</c:v>
                </c:pt>
                <c:pt idx="146198">
                  <c:v>69.239</c:v>
                </c:pt>
                <c:pt idx="146199">
                  <c:v>65.794</c:v>
                </c:pt>
                <c:pt idx="146200">
                  <c:v>65.64</c:v>
                </c:pt>
                <c:pt idx="146201">
                  <c:v>62.01</c:v>
                </c:pt>
                <c:pt idx="146202">
                  <c:v>60.701</c:v>
                </c:pt>
                <c:pt idx="146203">
                  <c:v>60.53</c:v>
                </c:pt>
                <c:pt idx="146204">
                  <c:v>60.442</c:v>
                </c:pt>
                <c:pt idx="146205">
                  <c:v>62.83</c:v>
                </c:pt>
                <c:pt idx="146206">
                  <c:v>62.863</c:v>
                </c:pt>
                <c:pt idx="146207">
                  <c:v>61.717</c:v>
                </c:pt>
                <c:pt idx="146208">
                  <c:v>58.117</c:v>
                </c:pt>
                <c:pt idx="146209">
                  <c:v>58.864</c:v>
                </c:pt>
                <c:pt idx="146210">
                  <c:v>59.49</c:v>
                </c:pt>
                <c:pt idx="146211">
                  <c:v>56.641</c:v>
                </c:pt>
                <c:pt idx="146212">
                  <c:v>58.864</c:v>
                </c:pt>
                <c:pt idx="146213">
                  <c:v>59.906</c:v>
                </c:pt>
                <c:pt idx="146214">
                  <c:v>60.705</c:v>
                </c:pt>
                <c:pt idx="146215">
                  <c:v>61.941</c:v>
                </c:pt>
                <c:pt idx="146216">
                  <c:v>61.589</c:v>
                </c:pt>
                <c:pt idx="146217">
                  <c:v>62.309</c:v>
                </c:pt>
                <c:pt idx="146218">
                  <c:v>63.188</c:v>
                </c:pt>
                <c:pt idx="146219">
                  <c:v>61.673</c:v>
                </c:pt>
                <c:pt idx="146220">
                  <c:v>61.939</c:v>
                </c:pt>
                <c:pt idx="146221">
                  <c:v>63.752</c:v>
                </c:pt>
                <c:pt idx="146222">
                  <c:v>63.116</c:v>
                </c:pt>
                <c:pt idx="146223">
                  <c:v>61.293</c:v>
                </c:pt>
                <c:pt idx="146224">
                  <c:v>60.506</c:v>
                </c:pt>
                <c:pt idx="146225">
                  <c:v>57.55</c:v>
                </c:pt>
                <c:pt idx="146226">
                  <c:v>59.12</c:v>
                </c:pt>
                <c:pt idx="146227">
                  <c:v>59.311</c:v>
                </c:pt>
                <c:pt idx="146228">
                  <c:v>61.589</c:v>
                </c:pt>
                <c:pt idx="146229">
                  <c:v>60.814</c:v>
                </c:pt>
                <c:pt idx="146230">
                  <c:v>60.145</c:v>
                </c:pt>
                <c:pt idx="146231">
                  <c:v>59.575</c:v>
                </c:pt>
                <c:pt idx="146232">
                  <c:v>59.747</c:v>
                </c:pt>
                <c:pt idx="146233">
                  <c:v>60.679</c:v>
                </c:pt>
                <c:pt idx="146234">
                  <c:v>58.404</c:v>
                </c:pt>
                <c:pt idx="146235">
                  <c:v>56.992</c:v>
                </c:pt>
                <c:pt idx="146236">
                  <c:v>57.797</c:v>
                </c:pt>
                <c:pt idx="146237">
                  <c:v>58.917</c:v>
                </c:pt>
                <c:pt idx="146238">
                  <c:v>64.77</c:v>
                </c:pt>
                <c:pt idx="146239">
                  <c:v>66.822</c:v>
                </c:pt>
                <c:pt idx="146240">
                  <c:v>61.489</c:v>
                </c:pt>
                <c:pt idx="146241">
                  <c:v>61.669</c:v>
                </c:pt>
                <c:pt idx="146242">
                  <c:v>61.396</c:v>
                </c:pt>
                <c:pt idx="146243">
                  <c:v>60.142</c:v>
                </c:pt>
                <c:pt idx="146244">
                  <c:v>61.253</c:v>
                </c:pt>
                <c:pt idx="146245">
                  <c:v>63.554</c:v>
                </c:pt>
                <c:pt idx="146246">
                  <c:v>61.473</c:v>
                </c:pt>
                <c:pt idx="146247">
                  <c:v>63.773</c:v>
                </c:pt>
                <c:pt idx="146248">
                  <c:v>63.346</c:v>
                </c:pt>
                <c:pt idx="146249">
                  <c:v>60.679</c:v>
                </c:pt>
                <c:pt idx="146250">
                  <c:v>60.687</c:v>
                </c:pt>
                <c:pt idx="146251">
                  <c:v>60.924</c:v>
                </c:pt>
                <c:pt idx="146252">
                  <c:v>59.3</c:v>
                </c:pt>
                <c:pt idx="146253">
                  <c:v>59.123</c:v>
                </c:pt>
                <c:pt idx="146254">
                  <c:v>59.438</c:v>
                </c:pt>
                <c:pt idx="146255">
                  <c:v>61.543</c:v>
                </c:pt>
                <c:pt idx="146256">
                  <c:v>61.82</c:v>
                </c:pt>
                <c:pt idx="146257">
                  <c:v>61.341</c:v>
                </c:pt>
                <c:pt idx="146258">
                  <c:v>60.817</c:v>
                </c:pt>
                <c:pt idx="146259">
                  <c:v>59.242</c:v>
                </c:pt>
                <c:pt idx="146260">
                  <c:v>56.315</c:v>
                </c:pt>
                <c:pt idx="146261">
                  <c:v>56.042</c:v>
                </c:pt>
                <c:pt idx="146262">
                  <c:v>58.941</c:v>
                </c:pt>
                <c:pt idx="146263">
                  <c:v>61.213</c:v>
                </c:pt>
                <c:pt idx="146264">
                  <c:v>57.972</c:v>
                </c:pt>
                <c:pt idx="146265">
                  <c:v>56.871</c:v>
                </c:pt>
                <c:pt idx="146266">
                  <c:v>57.464</c:v>
                </c:pt>
                <c:pt idx="146267">
                  <c:v>61.126</c:v>
                </c:pt>
                <c:pt idx="146268">
                  <c:v>60.384</c:v>
                </c:pt>
                <c:pt idx="146269">
                  <c:v>57.723</c:v>
                </c:pt>
                <c:pt idx="146270">
                  <c:v>54.663</c:v>
                </c:pt>
                <c:pt idx="146271">
                  <c:v>52.658</c:v>
                </c:pt>
                <c:pt idx="146272">
                  <c:v>54.214</c:v>
                </c:pt>
                <c:pt idx="146273">
                  <c:v>56.656</c:v>
                </c:pt>
                <c:pt idx="146274">
                  <c:v>56.561</c:v>
                </c:pt>
                <c:pt idx="146275">
                  <c:v>54.452</c:v>
                </c:pt>
                <c:pt idx="146276">
                  <c:v>53.032</c:v>
                </c:pt>
                <c:pt idx="146277">
                  <c:v>53.256</c:v>
                </c:pt>
                <c:pt idx="146278">
                  <c:v>53.808</c:v>
                </c:pt>
                <c:pt idx="146279">
                  <c:v>57.274</c:v>
                </c:pt>
                <c:pt idx="146280">
                  <c:v>57.549</c:v>
                </c:pt>
                <c:pt idx="146281">
                  <c:v>57.03</c:v>
                </c:pt>
                <c:pt idx="146282">
                  <c:v>56.607</c:v>
                </c:pt>
                <c:pt idx="146283">
                  <c:v>57.868</c:v>
                </c:pt>
                <c:pt idx="146284">
                  <c:v>58.505</c:v>
                </c:pt>
                <c:pt idx="146285">
                  <c:v>60.242</c:v>
                </c:pt>
                <c:pt idx="146286">
                  <c:v>59.592</c:v>
                </c:pt>
                <c:pt idx="146287">
                  <c:v>61.586</c:v>
                </c:pt>
                <c:pt idx="146288">
                  <c:v>64.166</c:v>
                </c:pt>
                <c:pt idx="146289">
                  <c:v>64.976</c:v>
                </c:pt>
                <c:pt idx="146290">
                  <c:v>62.156</c:v>
                </c:pt>
                <c:pt idx="146291">
                  <c:v>62.431</c:v>
                </c:pt>
                <c:pt idx="146292">
                  <c:v>63.71</c:v>
                </c:pt>
                <c:pt idx="146293">
                  <c:v>64.552</c:v>
                </c:pt>
                <c:pt idx="146294">
                  <c:v>64.153</c:v>
                </c:pt>
                <c:pt idx="146295">
                  <c:v>62.668</c:v>
                </c:pt>
                <c:pt idx="146296">
                  <c:v>63.359</c:v>
                </c:pt>
                <c:pt idx="146297">
                  <c:v>65.552</c:v>
                </c:pt>
                <c:pt idx="146298">
                  <c:v>66.03</c:v>
                </c:pt>
                <c:pt idx="146299">
                  <c:v>67.212</c:v>
                </c:pt>
                <c:pt idx="146300">
                  <c:v>64.894</c:v>
                </c:pt>
                <c:pt idx="146301">
                  <c:v>61.098</c:v>
                </c:pt>
                <c:pt idx="146302">
                  <c:v>61.63</c:v>
                </c:pt>
                <c:pt idx="146303">
                  <c:v>63.12</c:v>
                </c:pt>
                <c:pt idx="146304">
                  <c:v>62.769</c:v>
                </c:pt>
                <c:pt idx="146305">
                  <c:v>62.379</c:v>
                </c:pt>
                <c:pt idx="146306">
                  <c:v>62.055</c:v>
                </c:pt>
                <c:pt idx="146307">
                  <c:v>62.756</c:v>
                </c:pt>
                <c:pt idx="146308">
                  <c:v>62.907</c:v>
                </c:pt>
                <c:pt idx="146309">
                  <c:v>62.896</c:v>
                </c:pt>
                <c:pt idx="146310">
                  <c:v>61.912</c:v>
                </c:pt>
                <c:pt idx="146311">
                  <c:v>37.381</c:v>
                </c:pt>
                <c:pt idx="146312">
                  <c:v>57.548</c:v>
                </c:pt>
                <c:pt idx="146313">
                  <c:v>60.75</c:v>
                </c:pt>
                <c:pt idx="146314">
                  <c:v>60.859</c:v>
                </c:pt>
                <c:pt idx="146315">
                  <c:v>59.201</c:v>
                </c:pt>
                <c:pt idx="146316">
                  <c:v>60.546</c:v>
                </c:pt>
                <c:pt idx="146317">
                  <c:v>58.706</c:v>
                </c:pt>
                <c:pt idx="146318">
                  <c:v>59.07</c:v>
                </c:pt>
                <c:pt idx="146319">
                  <c:v>60.83</c:v>
                </c:pt>
                <c:pt idx="146320">
                  <c:v>59.166</c:v>
                </c:pt>
                <c:pt idx="146321">
                  <c:v>55.945</c:v>
                </c:pt>
                <c:pt idx="146322">
                  <c:v>56.548</c:v>
                </c:pt>
                <c:pt idx="146323">
                  <c:v>57.424</c:v>
                </c:pt>
                <c:pt idx="146324">
                  <c:v>57.34</c:v>
                </c:pt>
                <c:pt idx="146325">
                  <c:v>59.592</c:v>
                </c:pt>
                <c:pt idx="146326">
                  <c:v>59.014</c:v>
                </c:pt>
                <c:pt idx="146327">
                  <c:v>58.614</c:v>
                </c:pt>
                <c:pt idx="146328">
                  <c:v>58.13</c:v>
                </c:pt>
                <c:pt idx="146329">
                  <c:v>56.183</c:v>
                </c:pt>
                <c:pt idx="146330">
                  <c:v>56.617</c:v>
                </c:pt>
                <c:pt idx="146331">
                  <c:v>59.043</c:v>
                </c:pt>
                <c:pt idx="146332">
                  <c:v>58.944</c:v>
                </c:pt>
                <c:pt idx="146333">
                  <c:v>56.354</c:v>
                </c:pt>
                <c:pt idx="146334">
                  <c:v>55.461</c:v>
                </c:pt>
                <c:pt idx="146335">
                  <c:v>56.164</c:v>
                </c:pt>
                <c:pt idx="146336">
                  <c:v>56.837</c:v>
                </c:pt>
                <c:pt idx="146337">
                  <c:v>56.105</c:v>
                </c:pt>
                <c:pt idx="146338">
                  <c:v>57.237</c:v>
                </c:pt>
                <c:pt idx="146339">
                  <c:v>55.93</c:v>
                </c:pt>
                <c:pt idx="146340">
                  <c:v>57.053</c:v>
                </c:pt>
                <c:pt idx="146341">
                  <c:v>56.553</c:v>
                </c:pt>
                <c:pt idx="146342">
                  <c:v>59.486</c:v>
                </c:pt>
                <c:pt idx="146343">
                  <c:v>59.255</c:v>
                </c:pt>
                <c:pt idx="146344">
                  <c:v>59.624</c:v>
                </c:pt>
                <c:pt idx="146345">
                  <c:v>57.975</c:v>
                </c:pt>
                <c:pt idx="146346">
                  <c:v>57.141</c:v>
                </c:pt>
                <c:pt idx="146347">
                  <c:v>57.862</c:v>
                </c:pt>
                <c:pt idx="146348">
                  <c:v>58.788</c:v>
                </c:pt>
                <c:pt idx="146349">
                  <c:v>57.841</c:v>
                </c:pt>
                <c:pt idx="146350">
                  <c:v>55.088</c:v>
                </c:pt>
                <c:pt idx="146351">
                  <c:v>55.938</c:v>
                </c:pt>
                <c:pt idx="146352">
                  <c:v>56.44</c:v>
                </c:pt>
                <c:pt idx="146353">
                  <c:v>56.126</c:v>
                </c:pt>
                <c:pt idx="146354">
                  <c:v>56.977</c:v>
                </c:pt>
                <c:pt idx="146355">
                  <c:v>57.693</c:v>
                </c:pt>
                <c:pt idx="146356">
                  <c:v>58.2</c:v>
                </c:pt>
                <c:pt idx="146357">
                  <c:v>58.876</c:v>
                </c:pt>
                <c:pt idx="146358">
                  <c:v>60.79</c:v>
                </c:pt>
                <c:pt idx="146359">
                  <c:v>61.554</c:v>
                </c:pt>
                <c:pt idx="146360">
                  <c:v>62.333</c:v>
                </c:pt>
                <c:pt idx="146361">
                  <c:v>60.767</c:v>
                </c:pt>
                <c:pt idx="146362">
                  <c:v>58.63</c:v>
                </c:pt>
                <c:pt idx="146363">
                  <c:v>59.576</c:v>
                </c:pt>
                <c:pt idx="146364">
                  <c:v>59.596</c:v>
                </c:pt>
                <c:pt idx="146365">
                  <c:v>59.222</c:v>
                </c:pt>
                <c:pt idx="146366">
                  <c:v>58.742</c:v>
                </c:pt>
                <c:pt idx="146367">
                  <c:v>59.495</c:v>
                </c:pt>
                <c:pt idx="146368">
                  <c:v>60.616</c:v>
                </c:pt>
                <c:pt idx="146369">
                  <c:v>59.285</c:v>
                </c:pt>
                <c:pt idx="146370">
                  <c:v>59.351</c:v>
                </c:pt>
                <c:pt idx="146371">
                  <c:v>58.77</c:v>
                </c:pt>
                <c:pt idx="146372">
                  <c:v>60.903</c:v>
                </c:pt>
                <c:pt idx="146373">
                  <c:v>61.264</c:v>
                </c:pt>
                <c:pt idx="146374">
                  <c:v>61.868</c:v>
                </c:pt>
                <c:pt idx="146375">
                  <c:v>60.239</c:v>
                </c:pt>
                <c:pt idx="146376">
                  <c:v>58.983</c:v>
                </c:pt>
                <c:pt idx="146377">
                  <c:v>57.911</c:v>
                </c:pt>
                <c:pt idx="146378">
                  <c:v>59.327</c:v>
                </c:pt>
                <c:pt idx="146379">
                  <c:v>57.556</c:v>
                </c:pt>
                <c:pt idx="146380">
                  <c:v>57.602</c:v>
                </c:pt>
                <c:pt idx="146381">
                  <c:v>57.967</c:v>
                </c:pt>
                <c:pt idx="146382">
                  <c:v>56.817</c:v>
                </c:pt>
                <c:pt idx="146383">
                  <c:v>57.96</c:v>
                </c:pt>
                <c:pt idx="146384">
                  <c:v>57.731</c:v>
                </c:pt>
                <c:pt idx="146385">
                  <c:v>57.508</c:v>
                </c:pt>
                <c:pt idx="146386">
                  <c:v>58.646</c:v>
                </c:pt>
                <c:pt idx="146387">
                  <c:v>61.803</c:v>
                </c:pt>
                <c:pt idx="146388">
                  <c:v>60.1</c:v>
                </c:pt>
                <c:pt idx="146389">
                  <c:v>59.493</c:v>
                </c:pt>
                <c:pt idx="146390">
                  <c:v>58.701</c:v>
                </c:pt>
                <c:pt idx="146391">
                  <c:v>56.807</c:v>
                </c:pt>
                <c:pt idx="146392">
                  <c:v>59.541</c:v>
                </c:pt>
                <c:pt idx="146393">
                  <c:v>59.37</c:v>
                </c:pt>
                <c:pt idx="146394">
                  <c:v>58.268</c:v>
                </c:pt>
                <c:pt idx="146395">
                  <c:v>58.846</c:v>
                </c:pt>
                <c:pt idx="146396">
                  <c:v>59.948</c:v>
                </c:pt>
                <c:pt idx="146397">
                  <c:v>59.569</c:v>
                </c:pt>
                <c:pt idx="146398">
                  <c:v>55.339</c:v>
                </c:pt>
                <c:pt idx="146399">
                  <c:v>52.696</c:v>
                </c:pt>
                <c:pt idx="146400">
                  <c:v>53.234</c:v>
                </c:pt>
                <c:pt idx="146401">
                  <c:v>54.763</c:v>
                </c:pt>
                <c:pt idx="146402">
                  <c:v>53.13</c:v>
                </c:pt>
                <c:pt idx="146403">
                  <c:v>54.857</c:v>
                </c:pt>
                <c:pt idx="146404">
                  <c:v>54.888</c:v>
                </c:pt>
                <c:pt idx="146405">
                  <c:v>54.149</c:v>
                </c:pt>
                <c:pt idx="146406">
                  <c:v>43.089</c:v>
                </c:pt>
                <c:pt idx="146407">
                  <c:v>32.542</c:v>
                </c:pt>
                <c:pt idx="146408">
                  <c:v>21.227</c:v>
                </c:pt>
                <c:pt idx="146409">
                  <c:v>39.27</c:v>
                </c:pt>
                <c:pt idx="146410">
                  <c:v>69.499</c:v>
                </c:pt>
                <c:pt idx="146411">
                  <c:v>68.569</c:v>
                </c:pt>
                <c:pt idx="146412">
                  <c:v>65.268</c:v>
                </c:pt>
                <c:pt idx="146413">
                  <c:v>62.019</c:v>
                </c:pt>
                <c:pt idx="146414">
                  <c:v>60.394</c:v>
                </c:pt>
                <c:pt idx="146415">
                  <c:v>57.069</c:v>
                </c:pt>
                <c:pt idx="146416">
                  <c:v>57.947</c:v>
                </c:pt>
                <c:pt idx="146417">
                  <c:v>53.66</c:v>
                </c:pt>
                <c:pt idx="146418">
                  <c:v>57.206</c:v>
                </c:pt>
                <c:pt idx="146419">
                  <c:v>57.109</c:v>
                </c:pt>
                <c:pt idx="146420">
                  <c:v>61.808</c:v>
                </c:pt>
                <c:pt idx="146421">
                  <c:v>60.348</c:v>
                </c:pt>
                <c:pt idx="146422">
                  <c:v>60.644</c:v>
                </c:pt>
                <c:pt idx="146423">
                  <c:v>60.433</c:v>
                </c:pt>
                <c:pt idx="146424">
                  <c:v>61.543</c:v>
                </c:pt>
                <c:pt idx="146425">
                  <c:v>59.45</c:v>
                </c:pt>
                <c:pt idx="146426">
                  <c:v>60.591</c:v>
                </c:pt>
                <c:pt idx="146427">
                  <c:v>61.054</c:v>
                </c:pt>
                <c:pt idx="146428">
                  <c:v>62.129</c:v>
                </c:pt>
                <c:pt idx="146429">
                  <c:v>62.081</c:v>
                </c:pt>
                <c:pt idx="146430">
                  <c:v>63.742</c:v>
                </c:pt>
                <c:pt idx="146431">
                  <c:v>63.46</c:v>
                </c:pt>
                <c:pt idx="146432">
                  <c:v>64.541</c:v>
                </c:pt>
                <c:pt idx="146433">
                  <c:v>65.332</c:v>
                </c:pt>
                <c:pt idx="146434">
                  <c:v>67.478</c:v>
                </c:pt>
                <c:pt idx="146435">
                  <c:v>65.977</c:v>
                </c:pt>
                <c:pt idx="146436">
                  <c:v>65.394</c:v>
                </c:pt>
                <c:pt idx="146437">
                  <c:v>65.066</c:v>
                </c:pt>
                <c:pt idx="146438">
                  <c:v>65.857</c:v>
                </c:pt>
                <c:pt idx="146439">
                  <c:v>65.353</c:v>
                </c:pt>
                <c:pt idx="146440">
                  <c:v>66.141</c:v>
                </c:pt>
                <c:pt idx="146441">
                  <c:v>63.331</c:v>
                </c:pt>
                <c:pt idx="146442">
                  <c:v>64.363</c:v>
                </c:pt>
                <c:pt idx="146443">
                  <c:v>65.298</c:v>
                </c:pt>
                <c:pt idx="146444">
                  <c:v>59.876</c:v>
                </c:pt>
                <c:pt idx="146445">
                  <c:v>60.583</c:v>
                </c:pt>
                <c:pt idx="146446">
                  <c:v>60.827</c:v>
                </c:pt>
                <c:pt idx="146447">
                  <c:v>61.107</c:v>
                </c:pt>
                <c:pt idx="146448">
                  <c:v>62.946</c:v>
                </c:pt>
                <c:pt idx="146449">
                  <c:v>62.606</c:v>
                </c:pt>
                <c:pt idx="146450">
                  <c:v>62.923</c:v>
                </c:pt>
                <c:pt idx="146451">
                  <c:v>59.348</c:v>
                </c:pt>
                <c:pt idx="146452">
                  <c:v>56.976</c:v>
                </c:pt>
                <c:pt idx="146453">
                  <c:v>60.706</c:v>
                </c:pt>
                <c:pt idx="146454">
                  <c:v>64.107</c:v>
                </c:pt>
                <c:pt idx="146455">
                  <c:v>62.208</c:v>
                </c:pt>
                <c:pt idx="146456">
                  <c:v>62.129</c:v>
                </c:pt>
                <c:pt idx="146457">
                  <c:v>61.144</c:v>
                </c:pt>
                <c:pt idx="146458">
                  <c:v>61.502</c:v>
                </c:pt>
                <c:pt idx="146459">
                  <c:v>62.936</c:v>
                </c:pt>
                <c:pt idx="146460">
                  <c:v>65.499</c:v>
                </c:pt>
                <c:pt idx="146461">
                  <c:v>63.579</c:v>
                </c:pt>
                <c:pt idx="146462">
                  <c:v>60.322</c:v>
                </c:pt>
                <c:pt idx="146463">
                  <c:v>61.089</c:v>
                </c:pt>
                <c:pt idx="146464">
                  <c:v>57.836</c:v>
                </c:pt>
                <c:pt idx="146465">
                  <c:v>61.841</c:v>
                </c:pt>
                <c:pt idx="146466">
                  <c:v>62.276</c:v>
                </c:pt>
                <c:pt idx="146467">
                  <c:v>63.914</c:v>
                </c:pt>
                <c:pt idx="146468">
                  <c:v>62.914</c:v>
                </c:pt>
                <c:pt idx="146469">
                  <c:v>60.812</c:v>
                </c:pt>
                <c:pt idx="146470">
                  <c:v>60.154</c:v>
                </c:pt>
                <c:pt idx="146471">
                  <c:v>61.119</c:v>
                </c:pt>
                <c:pt idx="146472">
                  <c:v>61.733</c:v>
                </c:pt>
                <c:pt idx="146473">
                  <c:v>61.175</c:v>
                </c:pt>
                <c:pt idx="146474">
                  <c:v>61.68</c:v>
                </c:pt>
                <c:pt idx="146475">
                  <c:v>59.229</c:v>
                </c:pt>
                <c:pt idx="146476">
                  <c:v>59.29</c:v>
                </c:pt>
                <c:pt idx="146477">
                  <c:v>59.057</c:v>
                </c:pt>
                <c:pt idx="146478">
                  <c:v>52.881</c:v>
                </c:pt>
                <c:pt idx="146479">
                  <c:v>60.44</c:v>
                </c:pt>
                <c:pt idx="146480">
                  <c:v>66.946</c:v>
                </c:pt>
                <c:pt idx="146481">
                  <c:v>67.192</c:v>
                </c:pt>
                <c:pt idx="146482">
                  <c:v>65.75</c:v>
                </c:pt>
                <c:pt idx="146483">
                  <c:v>68.174</c:v>
                </c:pt>
                <c:pt idx="146484">
                  <c:v>68.545</c:v>
                </c:pt>
                <c:pt idx="146485">
                  <c:v>67.094</c:v>
                </c:pt>
                <c:pt idx="146486">
                  <c:v>67.174</c:v>
                </c:pt>
                <c:pt idx="146487">
                  <c:v>63.504</c:v>
                </c:pt>
                <c:pt idx="146488">
                  <c:v>64.123</c:v>
                </c:pt>
                <c:pt idx="146489">
                  <c:v>62.769</c:v>
                </c:pt>
                <c:pt idx="146490">
                  <c:v>62.228</c:v>
                </c:pt>
                <c:pt idx="146491">
                  <c:v>62.464</c:v>
                </c:pt>
                <c:pt idx="146492">
                  <c:v>62.225</c:v>
                </c:pt>
                <c:pt idx="146493">
                  <c:v>61.381</c:v>
                </c:pt>
                <c:pt idx="146494">
                  <c:v>61.026</c:v>
                </c:pt>
                <c:pt idx="146495">
                  <c:v>61.168</c:v>
                </c:pt>
                <c:pt idx="146496">
                  <c:v>61.809</c:v>
                </c:pt>
                <c:pt idx="146497">
                  <c:v>59.517</c:v>
                </c:pt>
                <c:pt idx="146498">
                  <c:v>59.264</c:v>
                </c:pt>
                <c:pt idx="146499">
                  <c:v>60.802</c:v>
                </c:pt>
                <c:pt idx="146500">
                  <c:v>63.807</c:v>
                </c:pt>
                <c:pt idx="146501">
                  <c:v>62.139</c:v>
                </c:pt>
                <c:pt idx="146502">
                  <c:v>60.175</c:v>
                </c:pt>
                <c:pt idx="146503">
                  <c:v>60.673</c:v>
                </c:pt>
                <c:pt idx="146504">
                  <c:v>59.752</c:v>
                </c:pt>
                <c:pt idx="146505">
                  <c:v>59.168</c:v>
                </c:pt>
                <c:pt idx="146506">
                  <c:v>60.402</c:v>
                </c:pt>
                <c:pt idx="146507">
                  <c:v>56.439</c:v>
                </c:pt>
                <c:pt idx="146508">
                  <c:v>57.244</c:v>
                </c:pt>
                <c:pt idx="146509">
                  <c:v>59.023</c:v>
                </c:pt>
                <c:pt idx="146510">
                  <c:v>59.588</c:v>
                </c:pt>
                <c:pt idx="146511">
                  <c:v>59.087</c:v>
                </c:pt>
                <c:pt idx="146512">
                  <c:v>58.625</c:v>
                </c:pt>
                <c:pt idx="146513">
                  <c:v>57.279</c:v>
                </c:pt>
                <c:pt idx="146514">
                  <c:v>57.982</c:v>
                </c:pt>
                <c:pt idx="146515">
                  <c:v>60.313</c:v>
                </c:pt>
                <c:pt idx="146516">
                  <c:v>58.624</c:v>
                </c:pt>
                <c:pt idx="146517">
                  <c:v>55.875</c:v>
                </c:pt>
                <c:pt idx="146518">
                  <c:v>57.082</c:v>
                </c:pt>
                <c:pt idx="146519">
                  <c:v>57.803</c:v>
                </c:pt>
                <c:pt idx="146520">
                  <c:v>58.846</c:v>
                </c:pt>
                <c:pt idx="146521">
                  <c:v>58.188</c:v>
                </c:pt>
                <c:pt idx="146522">
                  <c:v>57.662</c:v>
                </c:pt>
                <c:pt idx="146523">
                  <c:v>57.837</c:v>
                </c:pt>
                <c:pt idx="146524">
                  <c:v>58.89</c:v>
                </c:pt>
                <c:pt idx="146525">
                  <c:v>58.071</c:v>
                </c:pt>
                <c:pt idx="146526">
                  <c:v>55.547</c:v>
                </c:pt>
                <c:pt idx="146527">
                  <c:v>56.576</c:v>
                </c:pt>
                <c:pt idx="146528">
                  <c:v>57.32</c:v>
                </c:pt>
                <c:pt idx="146529">
                  <c:v>56.495</c:v>
                </c:pt>
                <c:pt idx="146530">
                  <c:v>59.242</c:v>
                </c:pt>
                <c:pt idx="146531">
                  <c:v>59.847</c:v>
                </c:pt>
                <c:pt idx="146532">
                  <c:v>61.202</c:v>
                </c:pt>
                <c:pt idx="146533">
                  <c:v>61.465</c:v>
                </c:pt>
                <c:pt idx="146534">
                  <c:v>57.719</c:v>
                </c:pt>
                <c:pt idx="146535">
                  <c:v>58.115</c:v>
                </c:pt>
                <c:pt idx="146536">
                  <c:v>60.728</c:v>
                </c:pt>
                <c:pt idx="146537">
                  <c:v>58.226</c:v>
                </c:pt>
                <c:pt idx="146538">
                  <c:v>58.337</c:v>
                </c:pt>
                <c:pt idx="146539">
                  <c:v>60.953</c:v>
                </c:pt>
                <c:pt idx="146540">
                  <c:v>56.808</c:v>
                </c:pt>
                <c:pt idx="146541">
                  <c:v>57.996</c:v>
                </c:pt>
                <c:pt idx="146542">
                  <c:v>57.325</c:v>
                </c:pt>
                <c:pt idx="146543">
                  <c:v>58.916</c:v>
                </c:pt>
                <c:pt idx="146544">
                  <c:v>58.78</c:v>
                </c:pt>
                <c:pt idx="146545">
                  <c:v>59.17</c:v>
                </c:pt>
                <c:pt idx="146546">
                  <c:v>58.308</c:v>
                </c:pt>
                <c:pt idx="146547">
                  <c:v>59.355</c:v>
                </c:pt>
                <c:pt idx="146548">
                  <c:v>59.045</c:v>
                </c:pt>
                <c:pt idx="146549">
                  <c:v>58.323</c:v>
                </c:pt>
                <c:pt idx="146550">
                  <c:v>57.921</c:v>
                </c:pt>
                <c:pt idx="146551">
                  <c:v>59.215</c:v>
                </c:pt>
                <c:pt idx="146552">
                  <c:v>60.104</c:v>
                </c:pt>
                <c:pt idx="146553">
                  <c:v>59.359</c:v>
                </c:pt>
                <c:pt idx="146554">
                  <c:v>60.222</c:v>
                </c:pt>
                <c:pt idx="146555">
                  <c:v>62.956</c:v>
                </c:pt>
                <c:pt idx="146556">
                  <c:v>60.507</c:v>
                </c:pt>
                <c:pt idx="146557">
                  <c:v>62.736</c:v>
                </c:pt>
                <c:pt idx="146558">
                  <c:v>62.914</c:v>
                </c:pt>
                <c:pt idx="146559">
                  <c:v>59.437</c:v>
                </c:pt>
                <c:pt idx="146560">
                  <c:v>56.998</c:v>
                </c:pt>
                <c:pt idx="146561">
                  <c:v>53.926</c:v>
                </c:pt>
                <c:pt idx="146562">
                  <c:v>54.286</c:v>
                </c:pt>
                <c:pt idx="146563">
                  <c:v>54.911</c:v>
                </c:pt>
                <c:pt idx="146564">
                  <c:v>54.362</c:v>
                </c:pt>
                <c:pt idx="146565">
                  <c:v>56.283</c:v>
                </c:pt>
                <c:pt idx="146566">
                  <c:v>57.065</c:v>
                </c:pt>
                <c:pt idx="146567">
                  <c:v>56.805</c:v>
                </c:pt>
                <c:pt idx="146568">
                  <c:v>57.136</c:v>
                </c:pt>
                <c:pt idx="146569">
                  <c:v>54.732</c:v>
                </c:pt>
                <c:pt idx="146570">
                  <c:v>51.243</c:v>
                </c:pt>
                <c:pt idx="146571">
                  <c:v>50.392</c:v>
                </c:pt>
                <c:pt idx="146572">
                  <c:v>53.19</c:v>
                </c:pt>
                <c:pt idx="146573">
                  <c:v>56.41</c:v>
                </c:pt>
                <c:pt idx="146574">
                  <c:v>55.315</c:v>
                </c:pt>
                <c:pt idx="146575">
                  <c:v>54.569</c:v>
                </c:pt>
                <c:pt idx="146576">
                  <c:v>57.345</c:v>
                </c:pt>
                <c:pt idx="146577">
                  <c:v>56.671</c:v>
                </c:pt>
                <c:pt idx="146578">
                  <c:v>56.576</c:v>
                </c:pt>
                <c:pt idx="146579">
                  <c:v>60.38</c:v>
                </c:pt>
                <c:pt idx="146580">
                  <c:v>61.511</c:v>
                </c:pt>
                <c:pt idx="146581">
                  <c:v>58.366</c:v>
                </c:pt>
                <c:pt idx="146582">
                  <c:v>54.154</c:v>
                </c:pt>
                <c:pt idx="146583">
                  <c:v>55.098</c:v>
                </c:pt>
                <c:pt idx="146584">
                  <c:v>54.069</c:v>
                </c:pt>
                <c:pt idx="146585">
                  <c:v>54.363</c:v>
                </c:pt>
                <c:pt idx="146586">
                  <c:v>56.333</c:v>
                </c:pt>
                <c:pt idx="146587">
                  <c:v>57.101</c:v>
                </c:pt>
                <c:pt idx="146588">
                  <c:v>54.593</c:v>
                </c:pt>
                <c:pt idx="146589">
                  <c:v>57.646</c:v>
                </c:pt>
                <c:pt idx="146590">
                  <c:v>58.651</c:v>
                </c:pt>
                <c:pt idx="146591">
                  <c:v>57.927</c:v>
                </c:pt>
                <c:pt idx="146592">
                  <c:v>58.057</c:v>
                </c:pt>
                <c:pt idx="146593">
                  <c:v>59.231</c:v>
                </c:pt>
                <c:pt idx="146594">
                  <c:v>59.47</c:v>
                </c:pt>
                <c:pt idx="146595">
                  <c:v>57.951</c:v>
                </c:pt>
                <c:pt idx="146596">
                  <c:v>57.181</c:v>
                </c:pt>
                <c:pt idx="146597">
                  <c:v>58.221</c:v>
                </c:pt>
                <c:pt idx="146598">
                  <c:v>53.588</c:v>
                </c:pt>
                <c:pt idx="146599">
                  <c:v>54.066</c:v>
                </c:pt>
                <c:pt idx="146600">
                  <c:v>57.686</c:v>
                </c:pt>
                <c:pt idx="146601">
                  <c:v>56.419</c:v>
                </c:pt>
                <c:pt idx="146602">
                  <c:v>56.123</c:v>
                </c:pt>
                <c:pt idx="146603">
                  <c:v>56.205</c:v>
                </c:pt>
                <c:pt idx="146604">
                  <c:v>57.626</c:v>
                </c:pt>
                <c:pt idx="146605">
                  <c:v>59.035</c:v>
                </c:pt>
                <c:pt idx="146606">
                  <c:v>57.02</c:v>
                </c:pt>
                <c:pt idx="146607">
                  <c:v>56.89</c:v>
                </c:pt>
                <c:pt idx="146608">
                  <c:v>57.196</c:v>
                </c:pt>
                <c:pt idx="146609">
                  <c:v>55.621</c:v>
                </c:pt>
                <c:pt idx="146610">
                  <c:v>56.321</c:v>
                </c:pt>
                <c:pt idx="146611">
                  <c:v>55.62</c:v>
                </c:pt>
                <c:pt idx="146612">
                  <c:v>56.119</c:v>
                </c:pt>
                <c:pt idx="146613">
                  <c:v>55.93</c:v>
                </c:pt>
                <c:pt idx="146614">
                  <c:v>52.824</c:v>
                </c:pt>
                <c:pt idx="146615">
                  <c:v>57.085</c:v>
                </c:pt>
                <c:pt idx="146616">
                  <c:v>55.852</c:v>
                </c:pt>
                <c:pt idx="146617">
                  <c:v>53.994</c:v>
                </c:pt>
                <c:pt idx="146618">
                  <c:v>52.108</c:v>
                </c:pt>
                <c:pt idx="146619">
                  <c:v>54.073</c:v>
                </c:pt>
                <c:pt idx="146620">
                  <c:v>54.825</c:v>
                </c:pt>
                <c:pt idx="146621">
                  <c:v>55.695</c:v>
                </c:pt>
                <c:pt idx="146622">
                  <c:v>55.661</c:v>
                </c:pt>
                <c:pt idx="146623">
                  <c:v>55.137</c:v>
                </c:pt>
                <c:pt idx="146624">
                  <c:v>55.875</c:v>
                </c:pt>
                <c:pt idx="146625">
                  <c:v>54.443</c:v>
                </c:pt>
                <c:pt idx="146626">
                  <c:v>51.419</c:v>
                </c:pt>
                <c:pt idx="146627">
                  <c:v>54.251</c:v>
                </c:pt>
                <c:pt idx="146628">
                  <c:v>57.351</c:v>
                </c:pt>
                <c:pt idx="146629">
                  <c:v>55.48</c:v>
                </c:pt>
                <c:pt idx="146630">
                  <c:v>55.299</c:v>
                </c:pt>
                <c:pt idx="146631">
                  <c:v>56.275</c:v>
                </c:pt>
                <c:pt idx="146632">
                  <c:v>56.271</c:v>
                </c:pt>
                <c:pt idx="146633">
                  <c:v>55.511</c:v>
                </c:pt>
                <c:pt idx="146634">
                  <c:v>55.833</c:v>
                </c:pt>
                <c:pt idx="146635">
                  <c:v>56.985</c:v>
                </c:pt>
                <c:pt idx="146636">
                  <c:v>55.07</c:v>
                </c:pt>
                <c:pt idx="146637">
                  <c:v>54.357</c:v>
                </c:pt>
                <c:pt idx="146638">
                  <c:v>49.469</c:v>
                </c:pt>
                <c:pt idx="146639">
                  <c:v>51.633</c:v>
                </c:pt>
                <c:pt idx="146640">
                  <c:v>50.59</c:v>
                </c:pt>
                <c:pt idx="146641">
                  <c:v>50.836</c:v>
                </c:pt>
                <c:pt idx="146642">
                  <c:v>52.712</c:v>
                </c:pt>
                <c:pt idx="146643">
                  <c:v>54.741</c:v>
                </c:pt>
                <c:pt idx="146644">
                  <c:v>55.061</c:v>
                </c:pt>
                <c:pt idx="146645">
                  <c:v>54.742</c:v>
                </c:pt>
                <c:pt idx="146646">
                  <c:v>55.681</c:v>
                </c:pt>
                <c:pt idx="146647">
                  <c:v>51.747</c:v>
                </c:pt>
                <c:pt idx="146648">
                  <c:v>47.988</c:v>
                </c:pt>
                <c:pt idx="146649">
                  <c:v>54.241</c:v>
                </c:pt>
                <c:pt idx="146650">
                  <c:v>54.496</c:v>
                </c:pt>
                <c:pt idx="146651">
                  <c:v>59.854</c:v>
                </c:pt>
                <c:pt idx="146652">
                  <c:v>60.979</c:v>
                </c:pt>
                <c:pt idx="146653">
                  <c:v>61.974</c:v>
                </c:pt>
                <c:pt idx="146654">
                  <c:v>63.867</c:v>
                </c:pt>
                <c:pt idx="146655">
                  <c:v>65.071</c:v>
                </c:pt>
                <c:pt idx="146656">
                  <c:v>63.661</c:v>
                </c:pt>
                <c:pt idx="146657">
                  <c:v>62.883</c:v>
                </c:pt>
                <c:pt idx="146658">
                  <c:v>65.405</c:v>
                </c:pt>
                <c:pt idx="146659">
                  <c:v>67.299</c:v>
                </c:pt>
                <c:pt idx="146660">
                  <c:v>66.492</c:v>
                </c:pt>
                <c:pt idx="146661">
                  <c:v>66.028</c:v>
                </c:pt>
                <c:pt idx="146662">
                  <c:v>64.587</c:v>
                </c:pt>
                <c:pt idx="146663">
                  <c:v>65.003</c:v>
                </c:pt>
                <c:pt idx="146664">
                  <c:v>65.785</c:v>
                </c:pt>
                <c:pt idx="146665">
                  <c:v>63.354</c:v>
                </c:pt>
                <c:pt idx="146666">
                  <c:v>64.75</c:v>
                </c:pt>
                <c:pt idx="146667">
                  <c:v>65.918</c:v>
                </c:pt>
                <c:pt idx="146668">
                  <c:v>68.446</c:v>
                </c:pt>
                <c:pt idx="146669">
                  <c:v>67.178</c:v>
                </c:pt>
                <c:pt idx="146670">
                  <c:v>68.456</c:v>
                </c:pt>
                <c:pt idx="146671">
                  <c:v>64.762</c:v>
                </c:pt>
                <c:pt idx="146672">
                  <c:v>64.007</c:v>
                </c:pt>
                <c:pt idx="146673">
                  <c:v>61.372</c:v>
                </c:pt>
                <c:pt idx="146674">
                  <c:v>61.86</c:v>
                </c:pt>
                <c:pt idx="146675">
                  <c:v>64.623</c:v>
                </c:pt>
                <c:pt idx="146676">
                  <c:v>64.17</c:v>
                </c:pt>
                <c:pt idx="146677">
                  <c:v>63.616</c:v>
                </c:pt>
                <c:pt idx="146678">
                  <c:v>61.819</c:v>
                </c:pt>
                <c:pt idx="146679">
                  <c:v>60.651</c:v>
                </c:pt>
                <c:pt idx="146680">
                  <c:v>60.369</c:v>
                </c:pt>
                <c:pt idx="146681">
                  <c:v>62.625</c:v>
                </c:pt>
                <c:pt idx="146682">
                  <c:v>60.102</c:v>
                </c:pt>
                <c:pt idx="146683">
                  <c:v>60.669</c:v>
                </c:pt>
                <c:pt idx="146684">
                  <c:v>60.732</c:v>
                </c:pt>
                <c:pt idx="146685">
                  <c:v>61.11</c:v>
                </c:pt>
                <c:pt idx="146686">
                  <c:v>60.227</c:v>
                </c:pt>
                <c:pt idx="146687">
                  <c:v>62.083</c:v>
                </c:pt>
                <c:pt idx="146688">
                  <c:v>61.924</c:v>
                </c:pt>
                <c:pt idx="146689">
                  <c:v>62.761</c:v>
                </c:pt>
                <c:pt idx="146690">
                  <c:v>60.772</c:v>
                </c:pt>
                <c:pt idx="146691">
                  <c:v>58.747</c:v>
                </c:pt>
                <c:pt idx="146692">
                  <c:v>56.963</c:v>
                </c:pt>
                <c:pt idx="146693">
                  <c:v>56.747</c:v>
                </c:pt>
                <c:pt idx="146694">
                  <c:v>58.703</c:v>
                </c:pt>
                <c:pt idx="146695">
                  <c:v>59.648</c:v>
                </c:pt>
                <c:pt idx="146696">
                  <c:v>61.082</c:v>
                </c:pt>
                <c:pt idx="146697">
                  <c:v>62.406</c:v>
                </c:pt>
                <c:pt idx="146698">
                  <c:v>64.54</c:v>
                </c:pt>
                <c:pt idx="146699">
                  <c:v>63.809</c:v>
                </c:pt>
                <c:pt idx="146700">
                  <c:v>62.729</c:v>
                </c:pt>
                <c:pt idx="146701">
                  <c:v>63.35</c:v>
                </c:pt>
                <c:pt idx="146702">
                  <c:v>62.714</c:v>
                </c:pt>
                <c:pt idx="146703">
                  <c:v>59.682</c:v>
                </c:pt>
                <c:pt idx="146704">
                  <c:v>58.428</c:v>
                </c:pt>
                <c:pt idx="146705">
                  <c:v>57.026</c:v>
                </c:pt>
                <c:pt idx="146706">
                  <c:v>58.095</c:v>
                </c:pt>
                <c:pt idx="146707">
                  <c:v>58.173</c:v>
                </c:pt>
                <c:pt idx="146708">
                  <c:v>57.124</c:v>
                </c:pt>
                <c:pt idx="146709">
                  <c:v>56.405</c:v>
                </c:pt>
                <c:pt idx="146710">
                  <c:v>57.115</c:v>
                </c:pt>
                <c:pt idx="146711">
                  <c:v>56.832</c:v>
                </c:pt>
                <c:pt idx="146712">
                  <c:v>57.266</c:v>
                </c:pt>
                <c:pt idx="146713">
                  <c:v>58.011</c:v>
                </c:pt>
                <c:pt idx="146714">
                  <c:v>59.652</c:v>
                </c:pt>
                <c:pt idx="146715">
                  <c:v>57.821</c:v>
                </c:pt>
                <c:pt idx="146716">
                  <c:v>56.686</c:v>
                </c:pt>
                <c:pt idx="146717">
                  <c:v>62.261</c:v>
                </c:pt>
                <c:pt idx="146718">
                  <c:v>63.015</c:v>
                </c:pt>
                <c:pt idx="146719">
                  <c:v>62.887</c:v>
                </c:pt>
                <c:pt idx="146720">
                  <c:v>64.759</c:v>
                </c:pt>
                <c:pt idx="146721">
                  <c:v>64.956</c:v>
                </c:pt>
                <c:pt idx="146722">
                  <c:v>65.877</c:v>
                </c:pt>
                <c:pt idx="146723">
                  <c:v>65.642</c:v>
                </c:pt>
                <c:pt idx="146724">
                  <c:v>67.267</c:v>
                </c:pt>
                <c:pt idx="146725">
                  <c:v>65.311</c:v>
                </c:pt>
                <c:pt idx="146726">
                  <c:v>66.179</c:v>
                </c:pt>
                <c:pt idx="146727">
                  <c:v>63.216</c:v>
                </c:pt>
                <c:pt idx="146728">
                  <c:v>64.744</c:v>
                </c:pt>
                <c:pt idx="146729">
                  <c:v>63.882</c:v>
                </c:pt>
                <c:pt idx="146730">
                  <c:v>64.716</c:v>
                </c:pt>
                <c:pt idx="146731">
                  <c:v>63.065</c:v>
                </c:pt>
                <c:pt idx="146732">
                  <c:v>59.225</c:v>
                </c:pt>
                <c:pt idx="146733">
                  <c:v>59.855</c:v>
                </c:pt>
                <c:pt idx="146734">
                  <c:v>61.619</c:v>
                </c:pt>
                <c:pt idx="146735">
                  <c:v>60.695</c:v>
                </c:pt>
                <c:pt idx="146736">
                  <c:v>63.325</c:v>
                </c:pt>
                <c:pt idx="146737">
                  <c:v>61.926</c:v>
                </c:pt>
                <c:pt idx="146738">
                  <c:v>59.416</c:v>
                </c:pt>
                <c:pt idx="146739">
                  <c:v>61.507</c:v>
                </c:pt>
                <c:pt idx="146740">
                  <c:v>64.088</c:v>
                </c:pt>
                <c:pt idx="146741">
                  <c:v>65.296</c:v>
                </c:pt>
                <c:pt idx="146742">
                  <c:v>65.14</c:v>
                </c:pt>
                <c:pt idx="146743">
                  <c:v>67.725</c:v>
                </c:pt>
                <c:pt idx="146744">
                  <c:v>66.938</c:v>
                </c:pt>
                <c:pt idx="146745">
                  <c:v>69.388</c:v>
                </c:pt>
                <c:pt idx="146746">
                  <c:v>67.335</c:v>
                </c:pt>
                <c:pt idx="146747">
                  <c:v>67.837</c:v>
                </c:pt>
                <c:pt idx="146748">
                  <c:v>66.99</c:v>
                </c:pt>
                <c:pt idx="146749">
                  <c:v>67.628</c:v>
                </c:pt>
                <c:pt idx="146750">
                  <c:v>62.27</c:v>
                </c:pt>
                <c:pt idx="146751">
                  <c:v>64.075</c:v>
                </c:pt>
                <c:pt idx="146752">
                  <c:v>60.65</c:v>
                </c:pt>
                <c:pt idx="146753">
                  <c:v>57.432</c:v>
                </c:pt>
                <c:pt idx="146754">
                  <c:v>62.996</c:v>
                </c:pt>
                <c:pt idx="146755">
                  <c:v>61.006</c:v>
                </c:pt>
                <c:pt idx="146756">
                  <c:v>62.889</c:v>
                </c:pt>
                <c:pt idx="146757">
                  <c:v>60.178</c:v>
                </c:pt>
                <c:pt idx="146758">
                  <c:v>58.993</c:v>
                </c:pt>
                <c:pt idx="146759">
                  <c:v>58.682</c:v>
                </c:pt>
                <c:pt idx="146760">
                  <c:v>58.546</c:v>
                </c:pt>
                <c:pt idx="146761">
                  <c:v>56.893</c:v>
                </c:pt>
                <c:pt idx="146762">
                  <c:v>58.58</c:v>
                </c:pt>
                <c:pt idx="146763">
                  <c:v>57.848</c:v>
                </c:pt>
                <c:pt idx="146764">
                  <c:v>58.098</c:v>
                </c:pt>
                <c:pt idx="146765">
                  <c:v>59.916</c:v>
                </c:pt>
                <c:pt idx="146766">
                  <c:v>62.752</c:v>
                </c:pt>
                <c:pt idx="146767">
                  <c:v>62.843</c:v>
                </c:pt>
                <c:pt idx="146768">
                  <c:v>61.899</c:v>
                </c:pt>
                <c:pt idx="146769">
                  <c:v>63.644</c:v>
                </c:pt>
                <c:pt idx="146770">
                  <c:v>64.704</c:v>
                </c:pt>
                <c:pt idx="146771">
                  <c:v>64.263</c:v>
                </c:pt>
                <c:pt idx="146772">
                  <c:v>63.771</c:v>
                </c:pt>
                <c:pt idx="146773">
                  <c:v>63.099</c:v>
                </c:pt>
                <c:pt idx="146774">
                  <c:v>59.101</c:v>
                </c:pt>
                <c:pt idx="146775">
                  <c:v>59.786</c:v>
                </c:pt>
                <c:pt idx="146776">
                  <c:v>60.119</c:v>
                </c:pt>
                <c:pt idx="146777">
                  <c:v>62.654</c:v>
                </c:pt>
                <c:pt idx="146778">
                  <c:v>61.711</c:v>
                </c:pt>
                <c:pt idx="146779">
                  <c:v>57.152</c:v>
                </c:pt>
                <c:pt idx="146780">
                  <c:v>56.595</c:v>
                </c:pt>
                <c:pt idx="146781">
                  <c:v>57.294</c:v>
                </c:pt>
                <c:pt idx="146782">
                  <c:v>53.696</c:v>
                </c:pt>
                <c:pt idx="146783">
                  <c:v>53.232</c:v>
                </c:pt>
                <c:pt idx="146784">
                  <c:v>56.395</c:v>
                </c:pt>
                <c:pt idx="146785">
                  <c:v>53.682</c:v>
                </c:pt>
                <c:pt idx="146786">
                  <c:v>56.025</c:v>
                </c:pt>
                <c:pt idx="146787">
                  <c:v>58.109</c:v>
                </c:pt>
                <c:pt idx="146788">
                  <c:v>61.193</c:v>
                </c:pt>
                <c:pt idx="146789">
                  <c:v>60.373</c:v>
                </c:pt>
                <c:pt idx="146790">
                  <c:v>60.145</c:v>
                </c:pt>
                <c:pt idx="146791">
                  <c:v>63.176</c:v>
                </c:pt>
                <c:pt idx="146792">
                  <c:v>62.767</c:v>
                </c:pt>
                <c:pt idx="146793">
                  <c:v>66.679</c:v>
                </c:pt>
                <c:pt idx="146794">
                  <c:v>67.082</c:v>
                </c:pt>
                <c:pt idx="146795">
                  <c:v>66.581</c:v>
                </c:pt>
                <c:pt idx="146796">
                  <c:v>68.795</c:v>
                </c:pt>
                <c:pt idx="146797">
                  <c:v>65.548</c:v>
                </c:pt>
                <c:pt idx="146798">
                  <c:v>64.688</c:v>
                </c:pt>
                <c:pt idx="146799">
                  <c:v>61.97</c:v>
                </c:pt>
                <c:pt idx="146800">
                  <c:v>62.195</c:v>
                </c:pt>
                <c:pt idx="146801">
                  <c:v>54.49</c:v>
                </c:pt>
                <c:pt idx="146802">
                  <c:v>55.284</c:v>
                </c:pt>
                <c:pt idx="146803">
                  <c:v>57.467</c:v>
                </c:pt>
                <c:pt idx="146804">
                  <c:v>58.488</c:v>
                </c:pt>
                <c:pt idx="146805">
                  <c:v>54.59</c:v>
                </c:pt>
                <c:pt idx="146806">
                  <c:v>57.933</c:v>
                </c:pt>
                <c:pt idx="146807">
                  <c:v>60.177</c:v>
                </c:pt>
                <c:pt idx="146808">
                  <c:v>60.606</c:v>
                </c:pt>
                <c:pt idx="146809">
                  <c:v>60.995</c:v>
                </c:pt>
                <c:pt idx="146810">
                  <c:v>63.209</c:v>
                </c:pt>
                <c:pt idx="146811">
                  <c:v>61.641</c:v>
                </c:pt>
                <c:pt idx="146812">
                  <c:v>63.555</c:v>
                </c:pt>
                <c:pt idx="146813">
                  <c:v>67.8</c:v>
                </c:pt>
                <c:pt idx="146814">
                  <c:v>53.89</c:v>
                </c:pt>
                <c:pt idx="146815">
                  <c:v>42.679</c:v>
                </c:pt>
                <c:pt idx="146816">
                  <c:v>63.597</c:v>
                </c:pt>
                <c:pt idx="146817">
                  <c:v>62.39</c:v>
                </c:pt>
                <c:pt idx="146818">
                  <c:v>66.161</c:v>
                </c:pt>
                <c:pt idx="146819">
                  <c:v>64.734</c:v>
                </c:pt>
                <c:pt idx="146820">
                  <c:v>66.18</c:v>
                </c:pt>
                <c:pt idx="146821">
                  <c:v>67.98</c:v>
                </c:pt>
                <c:pt idx="146822">
                  <c:v>66.884</c:v>
                </c:pt>
                <c:pt idx="146823">
                  <c:v>61.459</c:v>
                </c:pt>
                <c:pt idx="146824">
                  <c:v>60.065</c:v>
                </c:pt>
                <c:pt idx="146825">
                  <c:v>59.315</c:v>
                </c:pt>
                <c:pt idx="146826">
                  <c:v>59.568</c:v>
                </c:pt>
                <c:pt idx="146827">
                  <c:v>59.195</c:v>
                </c:pt>
                <c:pt idx="146828">
                  <c:v>59.362</c:v>
                </c:pt>
                <c:pt idx="146829">
                  <c:v>59.841</c:v>
                </c:pt>
                <c:pt idx="146830">
                  <c:v>58.069</c:v>
                </c:pt>
                <c:pt idx="146831">
                  <c:v>58.961</c:v>
                </c:pt>
                <c:pt idx="146832">
                  <c:v>58.716</c:v>
                </c:pt>
                <c:pt idx="146833">
                  <c:v>56.608</c:v>
                </c:pt>
                <c:pt idx="146834">
                  <c:v>56.131</c:v>
                </c:pt>
                <c:pt idx="146835">
                  <c:v>57.495</c:v>
                </c:pt>
                <c:pt idx="146836">
                  <c:v>56.948</c:v>
                </c:pt>
                <c:pt idx="146837">
                  <c:v>57.923</c:v>
                </c:pt>
                <c:pt idx="146838">
                  <c:v>59.255</c:v>
                </c:pt>
                <c:pt idx="146839">
                  <c:v>57.774</c:v>
                </c:pt>
                <c:pt idx="146840">
                  <c:v>55.423</c:v>
                </c:pt>
                <c:pt idx="146841">
                  <c:v>56.517</c:v>
                </c:pt>
                <c:pt idx="146842">
                  <c:v>55.796</c:v>
                </c:pt>
                <c:pt idx="146843">
                  <c:v>61.742</c:v>
                </c:pt>
                <c:pt idx="146844">
                  <c:v>57.429</c:v>
                </c:pt>
                <c:pt idx="146845">
                  <c:v>56.787</c:v>
                </c:pt>
                <c:pt idx="146846">
                  <c:v>52.046</c:v>
                </c:pt>
                <c:pt idx="146847">
                  <c:v>53.08</c:v>
                </c:pt>
                <c:pt idx="146848">
                  <c:v>53.592</c:v>
                </c:pt>
                <c:pt idx="146849">
                  <c:v>52.022</c:v>
                </c:pt>
                <c:pt idx="146850">
                  <c:v>51.812</c:v>
                </c:pt>
                <c:pt idx="146851">
                  <c:v>53.202</c:v>
                </c:pt>
                <c:pt idx="146852">
                  <c:v>55.297</c:v>
                </c:pt>
                <c:pt idx="146853">
                  <c:v>54.119</c:v>
                </c:pt>
                <c:pt idx="146854">
                  <c:v>54.165</c:v>
                </c:pt>
                <c:pt idx="146855">
                  <c:v>50.068</c:v>
                </c:pt>
                <c:pt idx="146856">
                  <c:v>49.973</c:v>
                </c:pt>
                <c:pt idx="146857">
                  <c:v>51.956</c:v>
                </c:pt>
                <c:pt idx="146858">
                  <c:v>51.582</c:v>
                </c:pt>
                <c:pt idx="146859">
                  <c:v>51.828</c:v>
                </c:pt>
                <c:pt idx="146860">
                  <c:v>50.541</c:v>
                </c:pt>
                <c:pt idx="146861">
                  <c:v>51.69</c:v>
                </c:pt>
                <c:pt idx="146862">
                  <c:v>51.544</c:v>
                </c:pt>
                <c:pt idx="146863">
                  <c:v>49.374</c:v>
                </c:pt>
                <c:pt idx="146864">
                  <c:v>51.134</c:v>
                </c:pt>
                <c:pt idx="146865">
                  <c:v>50.674</c:v>
                </c:pt>
                <c:pt idx="146866">
                  <c:v>49.995</c:v>
                </c:pt>
                <c:pt idx="146867">
                  <c:v>49.621</c:v>
                </c:pt>
                <c:pt idx="146868">
                  <c:v>51.055</c:v>
                </c:pt>
                <c:pt idx="146869">
                  <c:v>51.629</c:v>
                </c:pt>
                <c:pt idx="146870">
                  <c:v>50.725</c:v>
                </c:pt>
                <c:pt idx="146871">
                  <c:v>51.05</c:v>
                </c:pt>
                <c:pt idx="146872">
                  <c:v>52.077</c:v>
                </c:pt>
                <c:pt idx="146873">
                  <c:v>48.11</c:v>
                </c:pt>
                <c:pt idx="146874">
                  <c:v>49.072</c:v>
                </c:pt>
                <c:pt idx="146875">
                  <c:v>49.564</c:v>
                </c:pt>
                <c:pt idx="146876">
                  <c:v>51.017</c:v>
                </c:pt>
                <c:pt idx="146877">
                  <c:v>49.954</c:v>
                </c:pt>
                <c:pt idx="146878">
                  <c:v>48.2</c:v>
                </c:pt>
                <c:pt idx="146879">
                  <c:v>48.568</c:v>
                </c:pt>
                <c:pt idx="146880">
                  <c:v>49.327</c:v>
                </c:pt>
                <c:pt idx="146881">
                  <c:v>48.862</c:v>
                </c:pt>
                <c:pt idx="146882">
                  <c:v>49.431</c:v>
                </c:pt>
                <c:pt idx="146883">
                  <c:v>50.345</c:v>
                </c:pt>
                <c:pt idx="146884">
                  <c:v>48.908</c:v>
                </c:pt>
                <c:pt idx="146885">
                  <c:v>47.907</c:v>
                </c:pt>
                <c:pt idx="146886">
                  <c:v>49.017</c:v>
                </c:pt>
                <c:pt idx="146887">
                  <c:v>48.43</c:v>
                </c:pt>
                <c:pt idx="146888">
                  <c:v>46.417</c:v>
                </c:pt>
                <c:pt idx="146889">
                  <c:v>47.71</c:v>
                </c:pt>
                <c:pt idx="146890">
                  <c:v>48.045</c:v>
                </c:pt>
                <c:pt idx="146891">
                  <c:v>46.173</c:v>
                </c:pt>
                <c:pt idx="146892">
                  <c:v>48.007</c:v>
                </c:pt>
                <c:pt idx="146893">
                  <c:v>47.565</c:v>
                </c:pt>
                <c:pt idx="146894">
                  <c:v>51.132</c:v>
                </c:pt>
                <c:pt idx="146895">
                  <c:v>49.092</c:v>
                </c:pt>
                <c:pt idx="146896">
                  <c:v>47.115</c:v>
                </c:pt>
                <c:pt idx="146897">
                  <c:v>47.119</c:v>
                </c:pt>
                <c:pt idx="146898">
                  <c:v>47.181</c:v>
                </c:pt>
                <c:pt idx="146899">
                  <c:v>46.692</c:v>
                </c:pt>
                <c:pt idx="146900">
                  <c:v>49.424</c:v>
                </c:pt>
                <c:pt idx="146901">
                  <c:v>49.896</c:v>
                </c:pt>
                <c:pt idx="146902">
                  <c:v>50.465</c:v>
                </c:pt>
                <c:pt idx="146903">
                  <c:v>49.291</c:v>
                </c:pt>
                <c:pt idx="146904">
                  <c:v>46.321</c:v>
                </c:pt>
                <c:pt idx="146905">
                  <c:v>48.285</c:v>
                </c:pt>
                <c:pt idx="146906">
                  <c:v>47.879</c:v>
                </c:pt>
                <c:pt idx="146907">
                  <c:v>49.261</c:v>
                </c:pt>
                <c:pt idx="146908">
                  <c:v>49.021</c:v>
                </c:pt>
                <c:pt idx="146909">
                  <c:v>45.854</c:v>
                </c:pt>
                <c:pt idx="146910">
                  <c:v>46.056</c:v>
                </c:pt>
                <c:pt idx="146911">
                  <c:v>45.57</c:v>
                </c:pt>
                <c:pt idx="146912">
                  <c:v>45.094</c:v>
                </c:pt>
                <c:pt idx="146913">
                  <c:v>45.884</c:v>
                </c:pt>
                <c:pt idx="146914">
                  <c:v>47.893</c:v>
                </c:pt>
                <c:pt idx="146915">
                  <c:v>47.944</c:v>
                </c:pt>
                <c:pt idx="146916">
                  <c:v>49</c:v>
                </c:pt>
                <c:pt idx="146917">
                  <c:v>50.192</c:v>
                </c:pt>
                <c:pt idx="146918">
                  <c:v>48.997</c:v>
                </c:pt>
                <c:pt idx="146919">
                  <c:v>48.367</c:v>
                </c:pt>
                <c:pt idx="146920">
                  <c:v>48.264</c:v>
                </c:pt>
                <c:pt idx="146921">
                  <c:v>48.344</c:v>
                </c:pt>
                <c:pt idx="146922">
                  <c:v>48.172</c:v>
                </c:pt>
                <c:pt idx="146923">
                  <c:v>48.225</c:v>
                </c:pt>
                <c:pt idx="146924">
                  <c:v>47.222</c:v>
                </c:pt>
                <c:pt idx="146925">
                  <c:v>47.672</c:v>
                </c:pt>
                <c:pt idx="146926">
                  <c:v>48.19</c:v>
                </c:pt>
                <c:pt idx="146927">
                  <c:v>47.49</c:v>
                </c:pt>
                <c:pt idx="146928">
                  <c:v>48.272</c:v>
                </c:pt>
                <c:pt idx="146929">
                  <c:v>48.208</c:v>
                </c:pt>
                <c:pt idx="146930">
                  <c:v>48.524</c:v>
                </c:pt>
                <c:pt idx="146931">
                  <c:v>48.91</c:v>
                </c:pt>
                <c:pt idx="146932">
                  <c:v>48.478</c:v>
                </c:pt>
                <c:pt idx="146933">
                  <c:v>51.406</c:v>
                </c:pt>
                <c:pt idx="146934">
                  <c:v>50.664</c:v>
                </c:pt>
                <c:pt idx="146935">
                  <c:v>49.675</c:v>
                </c:pt>
                <c:pt idx="146936">
                  <c:v>47.721</c:v>
                </c:pt>
                <c:pt idx="146937">
                  <c:v>50.409</c:v>
                </c:pt>
                <c:pt idx="146938">
                  <c:v>50.164</c:v>
                </c:pt>
                <c:pt idx="146939">
                  <c:v>50.28</c:v>
                </c:pt>
                <c:pt idx="146940">
                  <c:v>52.177</c:v>
                </c:pt>
                <c:pt idx="146941">
                  <c:v>51.727</c:v>
                </c:pt>
                <c:pt idx="146942">
                  <c:v>51.282</c:v>
                </c:pt>
                <c:pt idx="146943">
                  <c:v>52.03</c:v>
                </c:pt>
                <c:pt idx="146944">
                  <c:v>53.215</c:v>
                </c:pt>
                <c:pt idx="146945">
                  <c:v>51.546</c:v>
                </c:pt>
                <c:pt idx="146946">
                  <c:v>52.684</c:v>
                </c:pt>
                <c:pt idx="146947">
                  <c:v>52.697</c:v>
                </c:pt>
                <c:pt idx="146948">
                  <c:v>52.741</c:v>
                </c:pt>
                <c:pt idx="146949">
                  <c:v>52.566</c:v>
                </c:pt>
                <c:pt idx="146950">
                  <c:v>52.518</c:v>
                </c:pt>
                <c:pt idx="146951">
                  <c:v>50.51</c:v>
                </c:pt>
                <c:pt idx="146952">
                  <c:v>51.356</c:v>
                </c:pt>
                <c:pt idx="146953">
                  <c:v>50.252</c:v>
                </c:pt>
                <c:pt idx="146954">
                  <c:v>49.713</c:v>
                </c:pt>
                <c:pt idx="146955">
                  <c:v>50.131</c:v>
                </c:pt>
                <c:pt idx="146956">
                  <c:v>51.333</c:v>
                </c:pt>
                <c:pt idx="146957">
                  <c:v>51.133</c:v>
                </c:pt>
                <c:pt idx="146958">
                  <c:v>51.049</c:v>
                </c:pt>
                <c:pt idx="146959">
                  <c:v>52.167</c:v>
                </c:pt>
                <c:pt idx="146960">
                  <c:v>51.068</c:v>
                </c:pt>
                <c:pt idx="146961">
                  <c:v>50.368</c:v>
                </c:pt>
                <c:pt idx="146962">
                  <c:v>50.751</c:v>
                </c:pt>
                <c:pt idx="146963">
                  <c:v>50.164</c:v>
                </c:pt>
                <c:pt idx="146964">
                  <c:v>52.685</c:v>
                </c:pt>
                <c:pt idx="146965">
                  <c:v>54.042</c:v>
                </c:pt>
                <c:pt idx="146966">
                  <c:v>54.318</c:v>
                </c:pt>
                <c:pt idx="146967">
                  <c:v>53.745</c:v>
                </c:pt>
                <c:pt idx="146968">
                  <c:v>55.301</c:v>
                </c:pt>
                <c:pt idx="146969">
                  <c:v>52.123</c:v>
                </c:pt>
                <c:pt idx="146970">
                  <c:v>51.861</c:v>
                </c:pt>
                <c:pt idx="146971">
                  <c:v>47.962</c:v>
                </c:pt>
                <c:pt idx="146972">
                  <c:v>52.653</c:v>
                </c:pt>
                <c:pt idx="146973">
                  <c:v>52.837</c:v>
                </c:pt>
                <c:pt idx="146974">
                  <c:v>52.99</c:v>
                </c:pt>
                <c:pt idx="146975">
                  <c:v>51.898</c:v>
                </c:pt>
                <c:pt idx="146976">
                  <c:v>52.12</c:v>
                </c:pt>
                <c:pt idx="146977">
                  <c:v>52.657</c:v>
                </c:pt>
                <c:pt idx="146978">
                  <c:v>51.701</c:v>
                </c:pt>
                <c:pt idx="146979">
                  <c:v>48.562</c:v>
                </c:pt>
                <c:pt idx="146980">
                  <c:v>50.18</c:v>
                </c:pt>
                <c:pt idx="146981">
                  <c:v>48.728</c:v>
                </c:pt>
                <c:pt idx="146982">
                  <c:v>42.926</c:v>
                </c:pt>
                <c:pt idx="146983">
                  <c:v>50.755</c:v>
                </c:pt>
                <c:pt idx="146984">
                  <c:v>50.589</c:v>
                </c:pt>
                <c:pt idx="146985">
                  <c:v>50.904</c:v>
                </c:pt>
                <c:pt idx="146986">
                  <c:v>45.536</c:v>
                </c:pt>
                <c:pt idx="146987">
                  <c:v>49.856</c:v>
                </c:pt>
                <c:pt idx="146988">
                  <c:v>49.795</c:v>
                </c:pt>
                <c:pt idx="146989">
                  <c:v>49.475</c:v>
                </c:pt>
                <c:pt idx="146990">
                  <c:v>50.744</c:v>
                </c:pt>
                <c:pt idx="146991">
                  <c:v>48.769</c:v>
                </c:pt>
                <c:pt idx="146992">
                  <c:v>47.262</c:v>
                </c:pt>
                <c:pt idx="146993">
                  <c:v>47.033</c:v>
                </c:pt>
                <c:pt idx="146994">
                  <c:v>48.817</c:v>
                </c:pt>
                <c:pt idx="146995">
                  <c:v>45.236</c:v>
                </c:pt>
                <c:pt idx="146996">
                  <c:v>46.164</c:v>
                </c:pt>
                <c:pt idx="146997">
                  <c:v>46.229</c:v>
                </c:pt>
                <c:pt idx="146998">
                  <c:v>45.659</c:v>
                </c:pt>
                <c:pt idx="146999">
                  <c:v>45.804</c:v>
                </c:pt>
                <c:pt idx="147000">
                  <c:v>46.048</c:v>
                </c:pt>
                <c:pt idx="147001">
                  <c:v>43.621</c:v>
                </c:pt>
                <c:pt idx="147002">
                  <c:v>44.266</c:v>
                </c:pt>
                <c:pt idx="147003">
                  <c:v>45.313</c:v>
                </c:pt>
                <c:pt idx="147004">
                  <c:v>46.373</c:v>
                </c:pt>
                <c:pt idx="147005">
                  <c:v>45.399</c:v>
                </c:pt>
                <c:pt idx="147006">
                  <c:v>46.002</c:v>
                </c:pt>
                <c:pt idx="147007">
                  <c:v>46.981</c:v>
                </c:pt>
                <c:pt idx="147008">
                  <c:v>46.68</c:v>
                </c:pt>
                <c:pt idx="147009">
                  <c:v>46.224</c:v>
                </c:pt>
                <c:pt idx="147010">
                  <c:v>46.251</c:v>
                </c:pt>
                <c:pt idx="147011">
                  <c:v>46.382</c:v>
                </c:pt>
                <c:pt idx="147012">
                  <c:v>46.383</c:v>
                </c:pt>
                <c:pt idx="147013">
                  <c:v>46.002</c:v>
                </c:pt>
                <c:pt idx="147014">
                  <c:v>46.652</c:v>
                </c:pt>
                <c:pt idx="147015">
                  <c:v>46.564</c:v>
                </c:pt>
                <c:pt idx="147016">
                  <c:v>46.023</c:v>
                </c:pt>
                <c:pt idx="147017">
                  <c:v>45.226</c:v>
                </c:pt>
                <c:pt idx="147018">
                  <c:v>45.827</c:v>
                </c:pt>
                <c:pt idx="147019">
                  <c:v>46.476</c:v>
                </c:pt>
                <c:pt idx="147020">
                  <c:v>47.394</c:v>
                </c:pt>
                <c:pt idx="147021">
                  <c:v>46.211</c:v>
                </c:pt>
                <c:pt idx="147022">
                  <c:v>45.651</c:v>
                </c:pt>
                <c:pt idx="147023">
                  <c:v>46.078</c:v>
                </c:pt>
                <c:pt idx="147024">
                  <c:v>46.091</c:v>
                </c:pt>
                <c:pt idx="147025">
                  <c:v>47.211</c:v>
                </c:pt>
                <c:pt idx="147026">
                  <c:v>46.654</c:v>
                </c:pt>
                <c:pt idx="147027">
                  <c:v>47.769</c:v>
                </c:pt>
                <c:pt idx="147028">
                  <c:v>46.548</c:v>
                </c:pt>
                <c:pt idx="147029">
                  <c:v>45.824</c:v>
                </c:pt>
                <c:pt idx="147030">
                  <c:v>45.647</c:v>
                </c:pt>
                <c:pt idx="147031">
                  <c:v>47.119</c:v>
                </c:pt>
                <c:pt idx="147032">
                  <c:v>36.208</c:v>
                </c:pt>
                <c:pt idx="147033">
                  <c:v>35.953</c:v>
                </c:pt>
                <c:pt idx="147034">
                  <c:v>37.511</c:v>
                </c:pt>
                <c:pt idx="147035">
                  <c:v>40.321</c:v>
                </c:pt>
                <c:pt idx="147036">
                  <c:v>37.628</c:v>
                </c:pt>
                <c:pt idx="147037">
                  <c:v>40.45</c:v>
                </c:pt>
                <c:pt idx="147038">
                  <c:v>39.597</c:v>
                </c:pt>
                <c:pt idx="147039">
                  <c:v>40.603</c:v>
                </c:pt>
                <c:pt idx="147040">
                  <c:v>40.618</c:v>
                </c:pt>
                <c:pt idx="147041">
                  <c:v>41.782</c:v>
                </c:pt>
                <c:pt idx="147042">
                  <c:v>43.02</c:v>
                </c:pt>
                <c:pt idx="147043">
                  <c:v>40.718</c:v>
                </c:pt>
                <c:pt idx="147044">
                  <c:v>41.876</c:v>
                </c:pt>
                <c:pt idx="147045">
                  <c:v>40.27</c:v>
                </c:pt>
                <c:pt idx="147046">
                  <c:v>38.309</c:v>
                </c:pt>
                <c:pt idx="147047">
                  <c:v>36.659</c:v>
                </c:pt>
                <c:pt idx="147048">
                  <c:v>36.962</c:v>
                </c:pt>
                <c:pt idx="147049">
                  <c:v>38.741</c:v>
                </c:pt>
                <c:pt idx="147050">
                  <c:v>37.658</c:v>
                </c:pt>
                <c:pt idx="147051">
                  <c:v>39.854</c:v>
                </c:pt>
                <c:pt idx="147052">
                  <c:v>39.757</c:v>
                </c:pt>
                <c:pt idx="147053">
                  <c:v>39.65</c:v>
                </c:pt>
                <c:pt idx="147054">
                  <c:v>40.112</c:v>
                </c:pt>
                <c:pt idx="147055">
                  <c:v>39.694</c:v>
                </c:pt>
                <c:pt idx="147056">
                  <c:v>38.795</c:v>
                </c:pt>
                <c:pt idx="147057">
                  <c:v>40.44</c:v>
                </c:pt>
                <c:pt idx="147058">
                  <c:v>39.323</c:v>
                </c:pt>
                <c:pt idx="147059">
                  <c:v>40.267</c:v>
                </c:pt>
                <c:pt idx="147060">
                  <c:v>40.322</c:v>
                </c:pt>
                <c:pt idx="147061">
                  <c:v>37.999</c:v>
                </c:pt>
                <c:pt idx="147062">
                  <c:v>36.469</c:v>
                </c:pt>
                <c:pt idx="147063">
                  <c:v>36.012</c:v>
                </c:pt>
                <c:pt idx="147064">
                  <c:v>35.477</c:v>
                </c:pt>
                <c:pt idx="147065">
                  <c:v>35.015</c:v>
                </c:pt>
                <c:pt idx="147066">
                  <c:v>35.191</c:v>
                </c:pt>
                <c:pt idx="147067">
                  <c:v>35.477</c:v>
                </c:pt>
                <c:pt idx="147068">
                  <c:v>39.373</c:v>
                </c:pt>
                <c:pt idx="147069">
                  <c:v>40.683</c:v>
                </c:pt>
                <c:pt idx="147070">
                  <c:v>38.421</c:v>
                </c:pt>
                <c:pt idx="147071">
                  <c:v>36.332</c:v>
                </c:pt>
                <c:pt idx="147072">
                  <c:v>36.666</c:v>
                </c:pt>
                <c:pt idx="147073">
                  <c:v>37.204</c:v>
                </c:pt>
                <c:pt idx="147074">
                  <c:v>36.363</c:v>
                </c:pt>
                <c:pt idx="147075">
                  <c:v>36.447</c:v>
                </c:pt>
                <c:pt idx="147076">
                  <c:v>38.37</c:v>
                </c:pt>
                <c:pt idx="147077">
                  <c:v>37.447</c:v>
                </c:pt>
                <c:pt idx="147078">
                  <c:v>36.364</c:v>
                </c:pt>
                <c:pt idx="147079">
                  <c:v>38.918</c:v>
                </c:pt>
                <c:pt idx="147080">
                  <c:v>44.788</c:v>
                </c:pt>
                <c:pt idx="147081">
                  <c:v>43.356</c:v>
                </c:pt>
                <c:pt idx="147082">
                  <c:v>42.784</c:v>
                </c:pt>
                <c:pt idx="147083">
                  <c:v>43.146</c:v>
                </c:pt>
                <c:pt idx="147084">
                  <c:v>42.801</c:v>
                </c:pt>
                <c:pt idx="147085">
                  <c:v>49.322</c:v>
                </c:pt>
                <c:pt idx="147086">
                  <c:v>49.023</c:v>
                </c:pt>
                <c:pt idx="147087">
                  <c:v>48.477</c:v>
                </c:pt>
                <c:pt idx="147088">
                  <c:v>47.246</c:v>
                </c:pt>
                <c:pt idx="147089">
                  <c:v>41.888</c:v>
                </c:pt>
                <c:pt idx="147090">
                  <c:v>43.033</c:v>
                </c:pt>
                <c:pt idx="147091">
                  <c:v>42.716</c:v>
                </c:pt>
                <c:pt idx="147092">
                  <c:v>44.903</c:v>
                </c:pt>
                <c:pt idx="147093">
                  <c:v>44.67</c:v>
                </c:pt>
                <c:pt idx="147094">
                  <c:v>42.865</c:v>
                </c:pt>
                <c:pt idx="147095">
                  <c:v>43.36</c:v>
                </c:pt>
                <c:pt idx="147096">
                  <c:v>43.614</c:v>
                </c:pt>
                <c:pt idx="147097">
                  <c:v>43.158</c:v>
                </c:pt>
                <c:pt idx="147098">
                  <c:v>44.485</c:v>
                </c:pt>
                <c:pt idx="147099">
                  <c:v>43.132</c:v>
                </c:pt>
                <c:pt idx="147100">
                  <c:v>44.511</c:v>
                </c:pt>
                <c:pt idx="147101">
                  <c:v>46.684</c:v>
                </c:pt>
                <c:pt idx="147102">
                  <c:v>47.514</c:v>
                </c:pt>
                <c:pt idx="147103">
                  <c:v>48.747</c:v>
                </c:pt>
                <c:pt idx="147104">
                  <c:v>49.336</c:v>
                </c:pt>
                <c:pt idx="147105">
                  <c:v>50.876</c:v>
                </c:pt>
                <c:pt idx="147106">
                  <c:v>50.198</c:v>
                </c:pt>
                <c:pt idx="147107">
                  <c:v>49.126</c:v>
                </c:pt>
                <c:pt idx="147108">
                  <c:v>50.801</c:v>
                </c:pt>
                <c:pt idx="147109">
                  <c:v>46.734</c:v>
                </c:pt>
                <c:pt idx="147110">
                  <c:v>46.612</c:v>
                </c:pt>
                <c:pt idx="147111">
                  <c:v>47.124</c:v>
                </c:pt>
                <c:pt idx="147112">
                  <c:v>48.46</c:v>
                </c:pt>
                <c:pt idx="147113">
                  <c:v>46.772</c:v>
                </c:pt>
                <c:pt idx="147114">
                  <c:v>43.2</c:v>
                </c:pt>
                <c:pt idx="147115">
                  <c:v>45.678</c:v>
                </c:pt>
                <c:pt idx="147116">
                  <c:v>43.804</c:v>
                </c:pt>
                <c:pt idx="147117">
                  <c:v>42.922</c:v>
                </c:pt>
                <c:pt idx="147118">
                  <c:v>43.812</c:v>
                </c:pt>
                <c:pt idx="147119">
                  <c:v>43.31</c:v>
                </c:pt>
                <c:pt idx="147120">
                  <c:v>45.518</c:v>
                </c:pt>
                <c:pt idx="147121">
                  <c:v>47.283</c:v>
                </c:pt>
                <c:pt idx="147122">
                  <c:v>46.943</c:v>
                </c:pt>
                <c:pt idx="147123">
                  <c:v>47.041</c:v>
                </c:pt>
                <c:pt idx="147124">
                  <c:v>46.524</c:v>
                </c:pt>
                <c:pt idx="147125">
                  <c:v>45.42</c:v>
                </c:pt>
                <c:pt idx="147126">
                  <c:v>44.091</c:v>
                </c:pt>
                <c:pt idx="147127">
                  <c:v>46.08</c:v>
                </c:pt>
                <c:pt idx="147128">
                  <c:v>46.998</c:v>
                </c:pt>
                <c:pt idx="147129">
                  <c:v>44.693</c:v>
                </c:pt>
                <c:pt idx="147130">
                  <c:v>44.466</c:v>
                </c:pt>
                <c:pt idx="147131">
                  <c:v>45.6</c:v>
                </c:pt>
                <c:pt idx="147132">
                  <c:v>44.874</c:v>
                </c:pt>
                <c:pt idx="147133">
                  <c:v>46.068</c:v>
                </c:pt>
                <c:pt idx="147134">
                  <c:v>43.968</c:v>
                </c:pt>
                <c:pt idx="147135">
                  <c:v>44.78</c:v>
                </c:pt>
                <c:pt idx="147136">
                  <c:v>44.364</c:v>
                </c:pt>
                <c:pt idx="147137">
                  <c:v>42.212</c:v>
                </c:pt>
                <c:pt idx="147138">
                  <c:v>42.034</c:v>
                </c:pt>
                <c:pt idx="147139">
                  <c:v>41.095</c:v>
                </c:pt>
                <c:pt idx="147140">
                  <c:v>46.079</c:v>
                </c:pt>
                <c:pt idx="147141">
                  <c:v>44.548</c:v>
                </c:pt>
                <c:pt idx="147142">
                  <c:v>45.419</c:v>
                </c:pt>
                <c:pt idx="147143">
                  <c:v>41.641</c:v>
                </c:pt>
                <c:pt idx="147144">
                  <c:v>45.194</c:v>
                </c:pt>
                <c:pt idx="147145">
                  <c:v>44.421</c:v>
                </c:pt>
                <c:pt idx="147146">
                  <c:v>42.53</c:v>
                </c:pt>
                <c:pt idx="147147">
                  <c:v>40.16</c:v>
                </c:pt>
                <c:pt idx="147148">
                  <c:v>41.043</c:v>
                </c:pt>
                <c:pt idx="147149">
                  <c:v>41.223</c:v>
                </c:pt>
                <c:pt idx="147150">
                  <c:v>40.806</c:v>
                </c:pt>
                <c:pt idx="147151">
                  <c:v>38.518</c:v>
                </c:pt>
                <c:pt idx="147152">
                  <c:v>43.148</c:v>
                </c:pt>
                <c:pt idx="147153">
                  <c:v>39.978</c:v>
                </c:pt>
                <c:pt idx="147154">
                  <c:v>36.158</c:v>
                </c:pt>
                <c:pt idx="147155">
                  <c:v>38.941</c:v>
                </c:pt>
                <c:pt idx="147156">
                  <c:v>40.814</c:v>
                </c:pt>
                <c:pt idx="147157">
                  <c:v>41.511</c:v>
                </c:pt>
                <c:pt idx="147158">
                  <c:v>40.707</c:v>
                </c:pt>
                <c:pt idx="147159">
                  <c:v>40.752</c:v>
                </c:pt>
                <c:pt idx="147160">
                  <c:v>40.878</c:v>
                </c:pt>
                <c:pt idx="147161">
                  <c:v>40.599</c:v>
                </c:pt>
                <c:pt idx="147162">
                  <c:v>42.796</c:v>
                </c:pt>
                <c:pt idx="147163">
                  <c:v>42.554</c:v>
                </c:pt>
                <c:pt idx="147164">
                  <c:v>41.553</c:v>
                </c:pt>
                <c:pt idx="147165">
                  <c:v>42.101</c:v>
                </c:pt>
                <c:pt idx="147166">
                  <c:v>41.168</c:v>
                </c:pt>
                <c:pt idx="147167">
                  <c:v>40.203</c:v>
                </c:pt>
                <c:pt idx="147168">
                  <c:v>40.349</c:v>
                </c:pt>
                <c:pt idx="147169">
                  <c:v>40.457</c:v>
                </c:pt>
                <c:pt idx="147170">
                  <c:v>38.025</c:v>
                </c:pt>
                <c:pt idx="147171">
                  <c:v>39.788</c:v>
                </c:pt>
                <c:pt idx="147172">
                  <c:v>40.354</c:v>
                </c:pt>
                <c:pt idx="147173">
                  <c:v>39.659</c:v>
                </c:pt>
                <c:pt idx="147174">
                  <c:v>37.921</c:v>
                </c:pt>
                <c:pt idx="147175">
                  <c:v>41.416</c:v>
                </c:pt>
                <c:pt idx="147176">
                  <c:v>43.143</c:v>
                </c:pt>
                <c:pt idx="147177">
                  <c:v>42.856</c:v>
                </c:pt>
                <c:pt idx="147178">
                  <c:v>41.291</c:v>
                </c:pt>
                <c:pt idx="147179">
                  <c:v>43.478</c:v>
                </c:pt>
                <c:pt idx="147180">
                  <c:v>44.296</c:v>
                </c:pt>
                <c:pt idx="147181">
                  <c:v>43.811</c:v>
                </c:pt>
                <c:pt idx="147182">
                  <c:v>42.22</c:v>
                </c:pt>
                <c:pt idx="147183">
                  <c:v>41.212</c:v>
                </c:pt>
                <c:pt idx="147184">
                  <c:v>41.862</c:v>
                </c:pt>
                <c:pt idx="147185">
                  <c:v>41.515</c:v>
                </c:pt>
                <c:pt idx="147186">
                  <c:v>42.529</c:v>
                </c:pt>
                <c:pt idx="147187">
                  <c:v>37.998</c:v>
                </c:pt>
                <c:pt idx="147188">
                  <c:v>38.263</c:v>
                </c:pt>
                <c:pt idx="147189">
                  <c:v>38.023</c:v>
                </c:pt>
                <c:pt idx="147190">
                  <c:v>37.877</c:v>
                </c:pt>
                <c:pt idx="147191">
                  <c:v>39.998</c:v>
                </c:pt>
                <c:pt idx="147192">
                  <c:v>38.741</c:v>
                </c:pt>
                <c:pt idx="147193">
                  <c:v>38.43</c:v>
                </c:pt>
                <c:pt idx="147194">
                  <c:v>38.661</c:v>
                </c:pt>
                <c:pt idx="147195">
                  <c:v>39.666</c:v>
                </c:pt>
                <c:pt idx="147196">
                  <c:v>41.646</c:v>
                </c:pt>
                <c:pt idx="147197">
                  <c:v>39.624</c:v>
                </c:pt>
                <c:pt idx="147198">
                  <c:v>39.251</c:v>
                </c:pt>
                <c:pt idx="147199">
                  <c:v>40.282</c:v>
                </c:pt>
                <c:pt idx="147200">
                  <c:v>40.205</c:v>
                </c:pt>
                <c:pt idx="147201">
                  <c:v>40.723</c:v>
                </c:pt>
                <c:pt idx="147202">
                  <c:v>41.449</c:v>
                </c:pt>
                <c:pt idx="147203">
                  <c:v>41.589</c:v>
                </c:pt>
                <c:pt idx="147204">
                  <c:v>43.925</c:v>
                </c:pt>
                <c:pt idx="147205">
                  <c:v>43.985</c:v>
                </c:pt>
                <c:pt idx="147206">
                  <c:v>41.24</c:v>
                </c:pt>
                <c:pt idx="147207">
                  <c:v>41.88</c:v>
                </c:pt>
                <c:pt idx="147208">
                  <c:v>38.166</c:v>
                </c:pt>
                <c:pt idx="147209">
                  <c:v>37.187</c:v>
                </c:pt>
                <c:pt idx="147210">
                  <c:v>37.875</c:v>
                </c:pt>
                <c:pt idx="147211">
                  <c:v>36.408</c:v>
                </c:pt>
                <c:pt idx="147212">
                  <c:v>36.479</c:v>
                </c:pt>
                <c:pt idx="147213">
                  <c:v>37.418</c:v>
                </c:pt>
                <c:pt idx="147214">
                  <c:v>37.815</c:v>
                </c:pt>
                <c:pt idx="147215">
                  <c:v>37.204</c:v>
                </c:pt>
                <c:pt idx="147216">
                  <c:v>38.483</c:v>
                </c:pt>
                <c:pt idx="147217">
                  <c:v>38.202</c:v>
                </c:pt>
                <c:pt idx="147218">
                  <c:v>38.554</c:v>
                </c:pt>
                <c:pt idx="147219">
                  <c:v>38.26</c:v>
                </c:pt>
                <c:pt idx="147220">
                  <c:v>41.429</c:v>
                </c:pt>
                <c:pt idx="147221">
                  <c:v>41.666</c:v>
                </c:pt>
                <c:pt idx="147222">
                  <c:v>38.811</c:v>
                </c:pt>
                <c:pt idx="147223">
                  <c:v>39.61</c:v>
                </c:pt>
                <c:pt idx="147224">
                  <c:v>39.591</c:v>
                </c:pt>
                <c:pt idx="147225">
                  <c:v>38.866</c:v>
                </c:pt>
                <c:pt idx="147226">
                  <c:v>39.664</c:v>
                </c:pt>
                <c:pt idx="147227">
                  <c:v>39.199</c:v>
                </c:pt>
                <c:pt idx="147228">
                  <c:v>38.39</c:v>
                </c:pt>
                <c:pt idx="147229">
                  <c:v>37.448</c:v>
                </c:pt>
                <c:pt idx="147230">
                  <c:v>36.309</c:v>
                </c:pt>
                <c:pt idx="147231">
                  <c:v>37</c:v>
                </c:pt>
                <c:pt idx="147232">
                  <c:v>38.178</c:v>
                </c:pt>
                <c:pt idx="147233">
                  <c:v>38.447</c:v>
                </c:pt>
                <c:pt idx="147234">
                  <c:v>38.112</c:v>
                </c:pt>
                <c:pt idx="147235">
                  <c:v>37.797</c:v>
                </c:pt>
                <c:pt idx="147236">
                  <c:v>39.496</c:v>
                </c:pt>
                <c:pt idx="147237">
                  <c:v>38.361</c:v>
                </c:pt>
                <c:pt idx="147238">
                  <c:v>38.276</c:v>
                </c:pt>
                <c:pt idx="147239">
                  <c:v>38.218</c:v>
                </c:pt>
                <c:pt idx="147240">
                  <c:v>41.036</c:v>
                </c:pt>
                <c:pt idx="147241">
                  <c:v>41.968</c:v>
                </c:pt>
                <c:pt idx="147242">
                  <c:v>40.772</c:v>
                </c:pt>
                <c:pt idx="147243">
                  <c:v>39.708</c:v>
                </c:pt>
                <c:pt idx="147244">
                  <c:v>41.518</c:v>
                </c:pt>
                <c:pt idx="147245">
                  <c:v>40.238</c:v>
                </c:pt>
                <c:pt idx="147246">
                  <c:v>40.554</c:v>
                </c:pt>
                <c:pt idx="147247">
                  <c:v>38.574</c:v>
                </c:pt>
                <c:pt idx="147248">
                  <c:v>37.853</c:v>
                </c:pt>
                <c:pt idx="147249">
                  <c:v>35.498</c:v>
                </c:pt>
                <c:pt idx="147250">
                  <c:v>36.032</c:v>
                </c:pt>
                <c:pt idx="147251">
                  <c:v>35.529</c:v>
                </c:pt>
                <c:pt idx="147252">
                  <c:v>36.096</c:v>
                </c:pt>
                <c:pt idx="147253">
                  <c:v>36.696</c:v>
                </c:pt>
                <c:pt idx="147254">
                  <c:v>36.329</c:v>
                </c:pt>
                <c:pt idx="147255">
                  <c:v>36.272</c:v>
                </c:pt>
                <c:pt idx="147256">
                  <c:v>36.142</c:v>
                </c:pt>
                <c:pt idx="147257">
                  <c:v>36.459</c:v>
                </c:pt>
                <c:pt idx="147258">
                  <c:v>37.59</c:v>
                </c:pt>
                <c:pt idx="147259">
                  <c:v>34.324</c:v>
                </c:pt>
                <c:pt idx="147260">
                  <c:v>37.189</c:v>
                </c:pt>
                <c:pt idx="147261">
                  <c:v>39.277</c:v>
                </c:pt>
                <c:pt idx="147262">
                  <c:v>37.351</c:v>
                </c:pt>
                <c:pt idx="147263">
                  <c:v>40.334</c:v>
                </c:pt>
                <c:pt idx="147264">
                  <c:v>39.574</c:v>
                </c:pt>
                <c:pt idx="147265">
                  <c:v>40.104</c:v>
                </c:pt>
                <c:pt idx="147266">
                  <c:v>39.103</c:v>
                </c:pt>
                <c:pt idx="147267">
                  <c:v>34.43</c:v>
                </c:pt>
                <c:pt idx="147268">
                  <c:v>35.319</c:v>
                </c:pt>
                <c:pt idx="147269">
                  <c:v>36.298</c:v>
                </c:pt>
                <c:pt idx="147270">
                  <c:v>35.881</c:v>
                </c:pt>
                <c:pt idx="147271">
                  <c:v>37.924</c:v>
                </c:pt>
                <c:pt idx="147272">
                  <c:v>40.682</c:v>
                </c:pt>
                <c:pt idx="147273">
                  <c:v>40.862</c:v>
                </c:pt>
                <c:pt idx="147274">
                  <c:v>40.613</c:v>
                </c:pt>
                <c:pt idx="147275">
                  <c:v>40.514</c:v>
                </c:pt>
                <c:pt idx="147276">
                  <c:v>40.55</c:v>
                </c:pt>
                <c:pt idx="147277">
                  <c:v>39.787</c:v>
                </c:pt>
                <c:pt idx="147278">
                  <c:v>38.981</c:v>
                </c:pt>
                <c:pt idx="147279">
                  <c:v>39.851</c:v>
                </c:pt>
                <c:pt idx="147280">
                  <c:v>37.634</c:v>
                </c:pt>
                <c:pt idx="147281">
                  <c:v>35.85</c:v>
                </c:pt>
                <c:pt idx="147282">
                  <c:v>36.475</c:v>
                </c:pt>
                <c:pt idx="147283">
                  <c:v>35.467</c:v>
                </c:pt>
                <c:pt idx="147284">
                  <c:v>36.979</c:v>
                </c:pt>
                <c:pt idx="147285">
                  <c:v>36.398</c:v>
                </c:pt>
                <c:pt idx="147286">
                  <c:v>36.19</c:v>
                </c:pt>
                <c:pt idx="147287">
                  <c:v>37.411</c:v>
                </c:pt>
                <c:pt idx="147288">
                  <c:v>35.449</c:v>
                </c:pt>
                <c:pt idx="147289">
                  <c:v>35.258</c:v>
                </c:pt>
                <c:pt idx="147290">
                  <c:v>34.73</c:v>
                </c:pt>
                <c:pt idx="147291">
                  <c:v>34.187</c:v>
                </c:pt>
                <c:pt idx="147292">
                  <c:v>33.546</c:v>
                </c:pt>
                <c:pt idx="147293">
                  <c:v>34.762</c:v>
                </c:pt>
                <c:pt idx="147294">
                  <c:v>36.76</c:v>
                </c:pt>
                <c:pt idx="147295">
                  <c:v>35.793</c:v>
                </c:pt>
                <c:pt idx="147296">
                  <c:v>36.42</c:v>
                </c:pt>
                <c:pt idx="147297">
                  <c:v>36.3</c:v>
                </c:pt>
                <c:pt idx="147298">
                  <c:v>37.541</c:v>
                </c:pt>
                <c:pt idx="147299">
                  <c:v>39.473</c:v>
                </c:pt>
                <c:pt idx="147300">
                  <c:v>39.426</c:v>
                </c:pt>
                <c:pt idx="147301">
                  <c:v>37.714</c:v>
                </c:pt>
                <c:pt idx="147302">
                  <c:v>37.833</c:v>
                </c:pt>
                <c:pt idx="147303">
                  <c:v>37.437</c:v>
                </c:pt>
                <c:pt idx="147304">
                  <c:v>36.002</c:v>
                </c:pt>
                <c:pt idx="147305">
                  <c:v>37.254</c:v>
                </c:pt>
                <c:pt idx="147306">
                  <c:v>37.144</c:v>
                </c:pt>
                <c:pt idx="147307">
                  <c:v>37.682</c:v>
                </c:pt>
                <c:pt idx="147308">
                  <c:v>35.169</c:v>
                </c:pt>
                <c:pt idx="147309">
                  <c:v>33.221</c:v>
                </c:pt>
                <c:pt idx="147310">
                  <c:v>34.207</c:v>
                </c:pt>
                <c:pt idx="147311">
                  <c:v>32.577</c:v>
                </c:pt>
                <c:pt idx="147312">
                  <c:v>31.775</c:v>
                </c:pt>
                <c:pt idx="147313">
                  <c:v>29.719</c:v>
                </c:pt>
                <c:pt idx="147314">
                  <c:v>30.866</c:v>
                </c:pt>
                <c:pt idx="147315">
                  <c:v>29.967</c:v>
                </c:pt>
                <c:pt idx="147316">
                  <c:v>31.042</c:v>
                </c:pt>
                <c:pt idx="147317">
                  <c:v>32.459</c:v>
                </c:pt>
                <c:pt idx="147318">
                  <c:v>31.194</c:v>
                </c:pt>
                <c:pt idx="147319">
                  <c:v>29.184</c:v>
                </c:pt>
                <c:pt idx="147320">
                  <c:v>37.974</c:v>
                </c:pt>
                <c:pt idx="147321">
                  <c:v>36.273</c:v>
                </c:pt>
                <c:pt idx="147322">
                  <c:v>35.398</c:v>
                </c:pt>
                <c:pt idx="147323">
                  <c:v>38.475</c:v>
                </c:pt>
                <c:pt idx="147324">
                  <c:v>37.174</c:v>
                </c:pt>
                <c:pt idx="147325">
                  <c:v>35.592</c:v>
                </c:pt>
                <c:pt idx="147326">
                  <c:v>36.67</c:v>
                </c:pt>
                <c:pt idx="147327">
                  <c:v>36.423</c:v>
                </c:pt>
                <c:pt idx="147328">
                  <c:v>36.65</c:v>
                </c:pt>
                <c:pt idx="147329">
                  <c:v>35.611</c:v>
                </c:pt>
                <c:pt idx="147330">
                  <c:v>36.428</c:v>
                </c:pt>
                <c:pt idx="147331">
                  <c:v>36.792</c:v>
                </c:pt>
                <c:pt idx="147332">
                  <c:v>36.896</c:v>
                </c:pt>
                <c:pt idx="147333">
                  <c:v>36.704</c:v>
                </c:pt>
                <c:pt idx="147334">
                  <c:v>35.48</c:v>
                </c:pt>
                <c:pt idx="147335">
                  <c:v>38.154</c:v>
                </c:pt>
                <c:pt idx="147336">
                  <c:v>36.879</c:v>
                </c:pt>
                <c:pt idx="147337">
                  <c:v>36.704</c:v>
                </c:pt>
                <c:pt idx="147338">
                  <c:v>37.05</c:v>
                </c:pt>
                <c:pt idx="147339">
                  <c:v>37.344</c:v>
                </c:pt>
                <c:pt idx="147340">
                  <c:v>36.487</c:v>
                </c:pt>
                <c:pt idx="147341">
                  <c:v>36.989</c:v>
                </c:pt>
                <c:pt idx="147342">
                  <c:v>36.498</c:v>
                </c:pt>
                <c:pt idx="147343">
                  <c:v>36.67</c:v>
                </c:pt>
                <c:pt idx="147344">
                  <c:v>37.948</c:v>
                </c:pt>
                <c:pt idx="147345">
                  <c:v>37.245</c:v>
                </c:pt>
                <c:pt idx="147346">
                  <c:v>37.489</c:v>
                </c:pt>
                <c:pt idx="147347">
                  <c:v>39.575</c:v>
                </c:pt>
                <c:pt idx="147348">
                  <c:v>39.069</c:v>
                </c:pt>
                <c:pt idx="147349">
                  <c:v>37.791</c:v>
                </c:pt>
                <c:pt idx="147350">
                  <c:v>37.047</c:v>
                </c:pt>
                <c:pt idx="147351">
                  <c:v>37.405</c:v>
                </c:pt>
                <c:pt idx="147352">
                  <c:v>37.443</c:v>
                </c:pt>
                <c:pt idx="147353">
                  <c:v>37.56</c:v>
                </c:pt>
                <c:pt idx="147354">
                  <c:v>36.058</c:v>
                </c:pt>
                <c:pt idx="147355">
                  <c:v>36.276</c:v>
                </c:pt>
                <c:pt idx="147356">
                  <c:v>37.313</c:v>
                </c:pt>
                <c:pt idx="147357">
                  <c:v>38.273</c:v>
                </c:pt>
                <c:pt idx="147358">
                  <c:v>39.233</c:v>
                </c:pt>
                <c:pt idx="147359">
                  <c:v>39.958</c:v>
                </c:pt>
                <c:pt idx="147360">
                  <c:v>38.207</c:v>
                </c:pt>
                <c:pt idx="147361">
                  <c:v>36.548</c:v>
                </c:pt>
                <c:pt idx="147362">
                  <c:v>38.029</c:v>
                </c:pt>
                <c:pt idx="147363">
                  <c:v>39.166</c:v>
                </c:pt>
                <c:pt idx="147364">
                  <c:v>38.266</c:v>
                </c:pt>
                <c:pt idx="147365">
                  <c:v>39.704</c:v>
                </c:pt>
                <c:pt idx="147366">
                  <c:v>38.111</c:v>
                </c:pt>
                <c:pt idx="147367">
                  <c:v>39.345</c:v>
                </c:pt>
                <c:pt idx="147368">
                  <c:v>38.897</c:v>
                </c:pt>
                <c:pt idx="147369">
                  <c:v>39.007</c:v>
                </c:pt>
                <c:pt idx="147370">
                  <c:v>40.184</c:v>
                </c:pt>
                <c:pt idx="147371">
                  <c:v>39.713</c:v>
                </c:pt>
                <c:pt idx="147372">
                  <c:v>38.126</c:v>
                </c:pt>
                <c:pt idx="147373">
                  <c:v>35.165</c:v>
                </c:pt>
                <c:pt idx="147374">
                  <c:v>35.485</c:v>
                </c:pt>
                <c:pt idx="147375">
                  <c:v>34.704</c:v>
                </c:pt>
                <c:pt idx="147376">
                  <c:v>37.338</c:v>
                </c:pt>
                <c:pt idx="147377">
                  <c:v>36.22</c:v>
                </c:pt>
                <c:pt idx="147378">
                  <c:v>37.139</c:v>
                </c:pt>
                <c:pt idx="147379">
                  <c:v>37.767</c:v>
                </c:pt>
                <c:pt idx="147380">
                  <c:v>36.312</c:v>
                </c:pt>
                <c:pt idx="147381">
                  <c:v>37.942</c:v>
                </c:pt>
                <c:pt idx="147382">
                  <c:v>37.23</c:v>
                </c:pt>
                <c:pt idx="147383">
                  <c:v>38.854</c:v>
                </c:pt>
                <c:pt idx="147384">
                  <c:v>38.196</c:v>
                </c:pt>
                <c:pt idx="147385">
                  <c:v>38.034</c:v>
                </c:pt>
                <c:pt idx="147386">
                  <c:v>41.942</c:v>
                </c:pt>
                <c:pt idx="147387">
                  <c:v>41.73</c:v>
                </c:pt>
                <c:pt idx="147388">
                  <c:v>42.221</c:v>
                </c:pt>
                <c:pt idx="147389">
                  <c:v>41.86</c:v>
                </c:pt>
                <c:pt idx="147390">
                  <c:v>40.972</c:v>
                </c:pt>
                <c:pt idx="147391">
                  <c:v>41.4</c:v>
                </c:pt>
                <c:pt idx="147392">
                  <c:v>40.491</c:v>
                </c:pt>
                <c:pt idx="147393">
                  <c:v>40.833</c:v>
                </c:pt>
                <c:pt idx="147394">
                  <c:v>40.864</c:v>
                </c:pt>
                <c:pt idx="147395">
                  <c:v>41.265</c:v>
                </c:pt>
                <c:pt idx="147396">
                  <c:v>42.551</c:v>
                </c:pt>
                <c:pt idx="147397">
                  <c:v>41.683</c:v>
                </c:pt>
                <c:pt idx="147398">
                  <c:v>41.943</c:v>
                </c:pt>
                <c:pt idx="147399">
                  <c:v>41.155</c:v>
                </c:pt>
                <c:pt idx="147400">
                  <c:v>40.61</c:v>
                </c:pt>
                <c:pt idx="147401">
                  <c:v>39.433</c:v>
                </c:pt>
                <c:pt idx="147402">
                  <c:v>39.996</c:v>
                </c:pt>
                <c:pt idx="147403">
                  <c:v>40.655</c:v>
                </c:pt>
                <c:pt idx="147404">
                  <c:v>40.539</c:v>
                </c:pt>
                <c:pt idx="147405">
                  <c:v>41.493</c:v>
                </c:pt>
                <c:pt idx="147406">
                  <c:v>41.07</c:v>
                </c:pt>
                <c:pt idx="147407">
                  <c:v>40.754</c:v>
                </c:pt>
                <c:pt idx="147408">
                  <c:v>40.271</c:v>
                </c:pt>
                <c:pt idx="147409">
                  <c:v>38.958</c:v>
                </c:pt>
                <c:pt idx="147410">
                  <c:v>39.465</c:v>
                </c:pt>
                <c:pt idx="147411">
                  <c:v>39.424</c:v>
                </c:pt>
                <c:pt idx="147412">
                  <c:v>40.352</c:v>
                </c:pt>
                <c:pt idx="147413">
                  <c:v>41.953</c:v>
                </c:pt>
                <c:pt idx="147414">
                  <c:v>41.608</c:v>
                </c:pt>
                <c:pt idx="147415">
                  <c:v>42.467</c:v>
                </c:pt>
                <c:pt idx="147416">
                  <c:v>41.732</c:v>
                </c:pt>
                <c:pt idx="147417">
                  <c:v>42.354</c:v>
                </c:pt>
                <c:pt idx="147418">
                  <c:v>42.358</c:v>
                </c:pt>
                <c:pt idx="147419">
                  <c:v>42.554</c:v>
                </c:pt>
                <c:pt idx="147420">
                  <c:v>42.435</c:v>
                </c:pt>
                <c:pt idx="147421">
                  <c:v>43.962</c:v>
                </c:pt>
                <c:pt idx="147422">
                  <c:v>41.97</c:v>
                </c:pt>
                <c:pt idx="147423">
                  <c:v>40.812</c:v>
                </c:pt>
                <c:pt idx="147424">
                  <c:v>40.3</c:v>
                </c:pt>
                <c:pt idx="147425">
                  <c:v>40.298</c:v>
                </c:pt>
                <c:pt idx="147426">
                  <c:v>40.374</c:v>
                </c:pt>
                <c:pt idx="147427">
                  <c:v>39.619</c:v>
                </c:pt>
                <c:pt idx="147428">
                  <c:v>40.068</c:v>
                </c:pt>
                <c:pt idx="147429">
                  <c:v>40.786</c:v>
                </c:pt>
                <c:pt idx="147430">
                  <c:v>40.481</c:v>
                </c:pt>
                <c:pt idx="147431">
                  <c:v>40.853</c:v>
                </c:pt>
                <c:pt idx="147432">
                  <c:v>40.599</c:v>
                </c:pt>
                <c:pt idx="147433">
                  <c:v>40.059</c:v>
                </c:pt>
                <c:pt idx="147434">
                  <c:v>40.494</c:v>
                </c:pt>
                <c:pt idx="147435">
                  <c:v>41.15</c:v>
                </c:pt>
                <c:pt idx="147436">
                  <c:v>41.245</c:v>
                </c:pt>
                <c:pt idx="147437">
                  <c:v>40.51</c:v>
                </c:pt>
                <c:pt idx="147438">
                  <c:v>42.052</c:v>
                </c:pt>
                <c:pt idx="147439">
                  <c:v>41.69</c:v>
                </c:pt>
                <c:pt idx="147440">
                  <c:v>41.892</c:v>
                </c:pt>
                <c:pt idx="147441">
                  <c:v>43.292</c:v>
                </c:pt>
                <c:pt idx="147442">
                  <c:v>41.694</c:v>
                </c:pt>
                <c:pt idx="147443">
                  <c:v>43.916</c:v>
                </c:pt>
                <c:pt idx="147444">
                  <c:v>41.869</c:v>
                </c:pt>
                <c:pt idx="147445">
                  <c:v>40.737</c:v>
                </c:pt>
                <c:pt idx="147446">
                  <c:v>42.059</c:v>
                </c:pt>
                <c:pt idx="147447">
                  <c:v>40.596</c:v>
                </c:pt>
                <c:pt idx="147448">
                  <c:v>41.398</c:v>
                </c:pt>
                <c:pt idx="147449">
                  <c:v>42.182</c:v>
                </c:pt>
                <c:pt idx="147450">
                  <c:v>41.813</c:v>
                </c:pt>
                <c:pt idx="147451">
                  <c:v>41.426</c:v>
                </c:pt>
                <c:pt idx="147452">
                  <c:v>41.258</c:v>
                </c:pt>
                <c:pt idx="147453">
                  <c:v>40.961</c:v>
                </c:pt>
                <c:pt idx="147454">
                  <c:v>40.621</c:v>
                </c:pt>
                <c:pt idx="147455">
                  <c:v>42.206</c:v>
                </c:pt>
                <c:pt idx="147456">
                  <c:v>41.341</c:v>
                </c:pt>
                <c:pt idx="147457">
                  <c:v>41.898</c:v>
                </c:pt>
                <c:pt idx="147458">
                  <c:v>41.575</c:v>
                </c:pt>
                <c:pt idx="147459">
                  <c:v>41.032</c:v>
                </c:pt>
                <c:pt idx="147460">
                  <c:v>41.244</c:v>
                </c:pt>
                <c:pt idx="147461">
                  <c:v>42.522</c:v>
                </c:pt>
                <c:pt idx="147462">
                  <c:v>42.284</c:v>
                </c:pt>
                <c:pt idx="147463">
                  <c:v>43.245</c:v>
                </c:pt>
                <c:pt idx="147464">
                  <c:v>43.36</c:v>
                </c:pt>
                <c:pt idx="147465">
                  <c:v>43.338</c:v>
                </c:pt>
                <c:pt idx="147466">
                  <c:v>45.351</c:v>
                </c:pt>
                <c:pt idx="147467">
                  <c:v>42.727</c:v>
                </c:pt>
                <c:pt idx="147468">
                  <c:v>41.937</c:v>
                </c:pt>
                <c:pt idx="147469">
                  <c:v>43.309</c:v>
                </c:pt>
                <c:pt idx="147470">
                  <c:v>44.051</c:v>
                </c:pt>
                <c:pt idx="147471">
                  <c:v>40.997</c:v>
                </c:pt>
                <c:pt idx="147472">
                  <c:v>41.7</c:v>
                </c:pt>
                <c:pt idx="147473">
                  <c:v>40.147</c:v>
                </c:pt>
                <c:pt idx="147474">
                  <c:v>40.473</c:v>
                </c:pt>
                <c:pt idx="147475">
                  <c:v>40.02</c:v>
                </c:pt>
                <c:pt idx="147476">
                  <c:v>40.16</c:v>
                </c:pt>
                <c:pt idx="147477">
                  <c:v>41.428</c:v>
                </c:pt>
                <c:pt idx="147478">
                  <c:v>40.992</c:v>
                </c:pt>
                <c:pt idx="147479">
                  <c:v>41.147</c:v>
                </c:pt>
                <c:pt idx="147480">
                  <c:v>41.818</c:v>
                </c:pt>
                <c:pt idx="147481">
                  <c:v>41.252</c:v>
                </c:pt>
                <c:pt idx="147482">
                  <c:v>40.016</c:v>
                </c:pt>
                <c:pt idx="147483">
                  <c:v>39.475</c:v>
                </c:pt>
                <c:pt idx="147484">
                  <c:v>39.844</c:v>
                </c:pt>
                <c:pt idx="147485">
                  <c:v>39.394</c:v>
                </c:pt>
                <c:pt idx="147486">
                  <c:v>39.789</c:v>
                </c:pt>
                <c:pt idx="147487">
                  <c:v>31.326</c:v>
                </c:pt>
                <c:pt idx="147488">
                  <c:v>34.437</c:v>
                </c:pt>
                <c:pt idx="147489">
                  <c:v>34.48</c:v>
                </c:pt>
                <c:pt idx="147490">
                  <c:v>35.747</c:v>
                </c:pt>
                <c:pt idx="147491">
                  <c:v>37.088</c:v>
                </c:pt>
                <c:pt idx="147492">
                  <c:v>36.169</c:v>
                </c:pt>
                <c:pt idx="147493">
                  <c:v>35.315</c:v>
                </c:pt>
                <c:pt idx="147494">
                  <c:v>33.764</c:v>
                </c:pt>
                <c:pt idx="147495">
                  <c:v>33.37</c:v>
                </c:pt>
                <c:pt idx="147496">
                  <c:v>33.754</c:v>
                </c:pt>
                <c:pt idx="147497">
                  <c:v>33.141</c:v>
                </c:pt>
                <c:pt idx="147498">
                  <c:v>33.905</c:v>
                </c:pt>
                <c:pt idx="147499">
                  <c:v>33.68</c:v>
                </c:pt>
                <c:pt idx="147500">
                  <c:v>34.812</c:v>
                </c:pt>
                <c:pt idx="147501">
                  <c:v>34.327</c:v>
                </c:pt>
                <c:pt idx="147502">
                  <c:v>33.894</c:v>
                </c:pt>
                <c:pt idx="147503">
                  <c:v>34.481</c:v>
                </c:pt>
                <c:pt idx="147504">
                  <c:v>34.341</c:v>
                </c:pt>
                <c:pt idx="147505">
                  <c:v>32.607</c:v>
                </c:pt>
                <c:pt idx="147506">
                  <c:v>31.839</c:v>
                </c:pt>
                <c:pt idx="147507">
                  <c:v>32.42</c:v>
                </c:pt>
                <c:pt idx="147508">
                  <c:v>32.375</c:v>
                </c:pt>
                <c:pt idx="147509">
                  <c:v>33.75</c:v>
                </c:pt>
                <c:pt idx="147510">
                  <c:v>31.977</c:v>
                </c:pt>
                <c:pt idx="147511">
                  <c:v>33.438</c:v>
                </c:pt>
                <c:pt idx="147512">
                  <c:v>33.208</c:v>
                </c:pt>
                <c:pt idx="147513">
                  <c:v>31.465</c:v>
                </c:pt>
                <c:pt idx="147514">
                  <c:v>32.444</c:v>
                </c:pt>
                <c:pt idx="147515">
                  <c:v>33.912</c:v>
                </c:pt>
                <c:pt idx="147516">
                  <c:v>35.631</c:v>
                </c:pt>
                <c:pt idx="147517">
                  <c:v>35.009</c:v>
                </c:pt>
                <c:pt idx="147518">
                  <c:v>33.407</c:v>
                </c:pt>
                <c:pt idx="147519">
                  <c:v>32.956</c:v>
                </c:pt>
                <c:pt idx="147520">
                  <c:v>33.137</c:v>
                </c:pt>
                <c:pt idx="147521">
                  <c:v>33.127</c:v>
                </c:pt>
                <c:pt idx="147522">
                  <c:v>33.579</c:v>
                </c:pt>
                <c:pt idx="147523">
                  <c:v>33.53</c:v>
                </c:pt>
                <c:pt idx="147524">
                  <c:v>33.37</c:v>
                </c:pt>
                <c:pt idx="147525">
                  <c:v>33.64</c:v>
                </c:pt>
                <c:pt idx="147526">
                  <c:v>34.274</c:v>
                </c:pt>
                <c:pt idx="147527">
                  <c:v>34.341</c:v>
                </c:pt>
                <c:pt idx="147528">
                  <c:v>33.922</c:v>
                </c:pt>
                <c:pt idx="147529">
                  <c:v>34.65</c:v>
                </c:pt>
                <c:pt idx="147530">
                  <c:v>33.798</c:v>
                </c:pt>
                <c:pt idx="147531">
                  <c:v>34.067</c:v>
                </c:pt>
                <c:pt idx="147532">
                  <c:v>33.183</c:v>
                </c:pt>
                <c:pt idx="147533">
                  <c:v>32.636</c:v>
                </c:pt>
                <c:pt idx="147534">
                  <c:v>33.651</c:v>
                </c:pt>
                <c:pt idx="147535">
                  <c:v>32.92</c:v>
                </c:pt>
                <c:pt idx="147536">
                  <c:v>32.723</c:v>
                </c:pt>
                <c:pt idx="147537">
                  <c:v>33.871</c:v>
                </c:pt>
                <c:pt idx="147538">
                  <c:v>36.631</c:v>
                </c:pt>
                <c:pt idx="147539">
                  <c:v>33.892</c:v>
                </c:pt>
                <c:pt idx="147540">
                  <c:v>33.611</c:v>
                </c:pt>
                <c:pt idx="147541">
                  <c:v>33.792</c:v>
                </c:pt>
                <c:pt idx="147542">
                  <c:v>33.406</c:v>
                </c:pt>
                <c:pt idx="147543">
                  <c:v>33.247</c:v>
                </c:pt>
                <c:pt idx="147544">
                  <c:v>33.285</c:v>
                </c:pt>
                <c:pt idx="147545">
                  <c:v>32.932</c:v>
                </c:pt>
                <c:pt idx="147546">
                  <c:v>34.29</c:v>
                </c:pt>
                <c:pt idx="147547">
                  <c:v>32.898</c:v>
                </c:pt>
                <c:pt idx="147548">
                  <c:v>33.172</c:v>
                </c:pt>
                <c:pt idx="147549">
                  <c:v>31.925</c:v>
                </c:pt>
                <c:pt idx="147550">
                  <c:v>32.053</c:v>
                </c:pt>
                <c:pt idx="147551">
                  <c:v>34.004</c:v>
                </c:pt>
                <c:pt idx="147552">
                  <c:v>33.249</c:v>
                </c:pt>
                <c:pt idx="147553">
                  <c:v>34.261</c:v>
                </c:pt>
                <c:pt idx="147554">
                  <c:v>35.385</c:v>
                </c:pt>
                <c:pt idx="147555">
                  <c:v>36.379</c:v>
                </c:pt>
                <c:pt idx="147556">
                  <c:v>35.204</c:v>
                </c:pt>
                <c:pt idx="147557">
                  <c:v>33.912</c:v>
                </c:pt>
                <c:pt idx="147558">
                  <c:v>35.337</c:v>
                </c:pt>
                <c:pt idx="147559">
                  <c:v>35.404</c:v>
                </c:pt>
                <c:pt idx="147560">
                  <c:v>35.955</c:v>
                </c:pt>
                <c:pt idx="147561">
                  <c:v>36.165</c:v>
                </c:pt>
                <c:pt idx="147562">
                  <c:v>36.713</c:v>
                </c:pt>
                <c:pt idx="147563">
                  <c:v>35.638</c:v>
                </c:pt>
                <c:pt idx="147564">
                  <c:v>35.877</c:v>
                </c:pt>
                <c:pt idx="147565">
                  <c:v>35.891</c:v>
                </c:pt>
                <c:pt idx="147566">
                  <c:v>35.64</c:v>
                </c:pt>
                <c:pt idx="147567">
                  <c:v>35.026</c:v>
                </c:pt>
                <c:pt idx="147568">
                  <c:v>36.554</c:v>
                </c:pt>
                <c:pt idx="147569">
                  <c:v>36.188</c:v>
                </c:pt>
                <c:pt idx="147570">
                  <c:v>36.925</c:v>
                </c:pt>
                <c:pt idx="147571">
                  <c:v>36.975</c:v>
                </c:pt>
                <c:pt idx="147572">
                  <c:v>36.849</c:v>
                </c:pt>
                <c:pt idx="147573">
                  <c:v>37.294</c:v>
                </c:pt>
                <c:pt idx="147574">
                  <c:v>38.311</c:v>
                </c:pt>
                <c:pt idx="147575">
                  <c:v>38.376</c:v>
                </c:pt>
                <c:pt idx="147576">
                  <c:v>36.506</c:v>
                </c:pt>
                <c:pt idx="147577">
                  <c:v>37.156</c:v>
                </c:pt>
                <c:pt idx="147578">
                  <c:v>36.159</c:v>
                </c:pt>
                <c:pt idx="147579">
                  <c:v>36.441</c:v>
                </c:pt>
                <c:pt idx="147580">
                  <c:v>37.155</c:v>
                </c:pt>
                <c:pt idx="147581">
                  <c:v>38.358</c:v>
                </c:pt>
                <c:pt idx="147582">
                  <c:v>39.245</c:v>
                </c:pt>
                <c:pt idx="147583">
                  <c:v>38.055</c:v>
                </c:pt>
                <c:pt idx="147584">
                  <c:v>37.133</c:v>
                </c:pt>
                <c:pt idx="147585">
                  <c:v>38.66</c:v>
                </c:pt>
                <c:pt idx="147586">
                  <c:v>38.268</c:v>
                </c:pt>
                <c:pt idx="147587">
                  <c:v>39.308</c:v>
                </c:pt>
                <c:pt idx="147588">
                  <c:v>40.058</c:v>
                </c:pt>
                <c:pt idx="147589">
                  <c:v>39.547</c:v>
                </c:pt>
                <c:pt idx="147590">
                  <c:v>37.522</c:v>
                </c:pt>
                <c:pt idx="147591">
                  <c:v>36.815</c:v>
                </c:pt>
                <c:pt idx="147592">
                  <c:v>36.574</c:v>
                </c:pt>
                <c:pt idx="147593">
                  <c:v>35.671</c:v>
                </c:pt>
                <c:pt idx="147594">
                  <c:v>36.616</c:v>
                </c:pt>
                <c:pt idx="147595">
                  <c:v>37.457</c:v>
                </c:pt>
                <c:pt idx="147596">
                  <c:v>36.688</c:v>
                </c:pt>
                <c:pt idx="147597">
                  <c:v>34.937</c:v>
                </c:pt>
                <c:pt idx="147598">
                  <c:v>35.61</c:v>
                </c:pt>
                <c:pt idx="147599">
                  <c:v>35.691</c:v>
                </c:pt>
                <c:pt idx="147600">
                  <c:v>35.615</c:v>
                </c:pt>
                <c:pt idx="147601">
                  <c:v>38.804</c:v>
                </c:pt>
                <c:pt idx="147602">
                  <c:v>38.979</c:v>
                </c:pt>
                <c:pt idx="147603">
                  <c:v>36.971</c:v>
                </c:pt>
                <c:pt idx="147604">
                  <c:v>38.65</c:v>
                </c:pt>
                <c:pt idx="147605">
                  <c:v>39.971</c:v>
                </c:pt>
                <c:pt idx="147606">
                  <c:v>36.953</c:v>
                </c:pt>
                <c:pt idx="147607">
                  <c:v>36.176</c:v>
                </c:pt>
                <c:pt idx="147608">
                  <c:v>36.656</c:v>
                </c:pt>
                <c:pt idx="147609">
                  <c:v>37.429</c:v>
                </c:pt>
                <c:pt idx="147610">
                  <c:v>38.751</c:v>
                </c:pt>
                <c:pt idx="147611">
                  <c:v>35.393</c:v>
                </c:pt>
                <c:pt idx="147612">
                  <c:v>39.829</c:v>
                </c:pt>
                <c:pt idx="147613">
                  <c:v>38.061</c:v>
                </c:pt>
                <c:pt idx="147614">
                  <c:v>35.578</c:v>
                </c:pt>
                <c:pt idx="147615">
                  <c:v>38.84</c:v>
                </c:pt>
                <c:pt idx="147616">
                  <c:v>38.961</c:v>
                </c:pt>
                <c:pt idx="147617">
                  <c:v>38.167</c:v>
                </c:pt>
                <c:pt idx="147618">
                  <c:v>35.371</c:v>
                </c:pt>
                <c:pt idx="147619">
                  <c:v>37.475</c:v>
                </c:pt>
                <c:pt idx="147620">
                  <c:v>38.28</c:v>
                </c:pt>
                <c:pt idx="147621">
                  <c:v>41.076</c:v>
                </c:pt>
                <c:pt idx="147622">
                  <c:v>37.76</c:v>
                </c:pt>
                <c:pt idx="147623">
                  <c:v>37.55</c:v>
                </c:pt>
                <c:pt idx="147624">
                  <c:v>38.31</c:v>
                </c:pt>
                <c:pt idx="147625">
                  <c:v>41.727</c:v>
                </c:pt>
                <c:pt idx="147626">
                  <c:v>39.772</c:v>
                </c:pt>
                <c:pt idx="147627">
                  <c:v>40.895</c:v>
                </c:pt>
                <c:pt idx="147628">
                  <c:v>39.752</c:v>
                </c:pt>
                <c:pt idx="147629">
                  <c:v>40.162</c:v>
                </c:pt>
                <c:pt idx="147630">
                  <c:v>40.992</c:v>
                </c:pt>
                <c:pt idx="147631">
                  <c:v>40.104</c:v>
                </c:pt>
                <c:pt idx="147632">
                  <c:v>35.861</c:v>
                </c:pt>
                <c:pt idx="147633">
                  <c:v>38.638</c:v>
                </c:pt>
                <c:pt idx="147634">
                  <c:v>38.401</c:v>
                </c:pt>
                <c:pt idx="147635">
                  <c:v>37.899</c:v>
                </c:pt>
                <c:pt idx="147636">
                  <c:v>39.232</c:v>
                </c:pt>
                <c:pt idx="147637">
                  <c:v>40.592</c:v>
                </c:pt>
                <c:pt idx="147638">
                  <c:v>39.3</c:v>
                </c:pt>
                <c:pt idx="147639">
                  <c:v>39.999</c:v>
                </c:pt>
                <c:pt idx="147640">
                  <c:v>39.453</c:v>
                </c:pt>
                <c:pt idx="147641">
                  <c:v>38.596</c:v>
                </c:pt>
                <c:pt idx="147642">
                  <c:v>38.63</c:v>
                </c:pt>
                <c:pt idx="147643">
                  <c:v>41.006</c:v>
                </c:pt>
                <c:pt idx="147644">
                  <c:v>43.001</c:v>
                </c:pt>
                <c:pt idx="147645">
                  <c:v>44.496</c:v>
                </c:pt>
                <c:pt idx="147646">
                  <c:v>41.478</c:v>
                </c:pt>
                <c:pt idx="147647">
                  <c:v>39.755</c:v>
                </c:pt>
                <c:pt idx="147648">
                  <c:v>39.977</c:v>
                </c:pt>
                <c:pt idx="147649">
                  <c:v>37.867</c:v>
                </c:pt>
                <c:pt idx="147650">
                  <c:v>38.296</c:v>
                </c:pt>
                <c:pt idx="147651">
                  <c:v>42.08</c:v>
                </c:pt>
                <c:pt idx="147652">
                  <c:v>37.866</c:v>
                </c:pt>
                <c:pt idx="147653">
                  <c:v>40.132</c:v>
                </c:pt>
                <c:pt idx="147654">
                  <c:v>40.969</c:v>
                </c:pt>
                <c:pt idx="147655">
                  <c:v>23.378</c:v>
                </c:pt>
                <c:pt idx="147656">
                  <c:v>32.642</c:v>
                </c:pt>
                <c:pt idx="147657">
                  <c:v>42.47</c:v>
                </c:pt>
                <c:pt idx="147658">
                  <c:v>42.515</c:v>
                </c:pt>
                <c:pt idx="147659">
                  <c:v>41.738</c:v>
                </c:pt>
                <c:pt idx="147660">
                  <c:v>39.978</c:v>
                </c:pt>
                <c:pt idx="147661">
                  <c:v>37.022</c:v>
                </c:pt>
                <c:pt idx="147662">
                  <c:v>38.095</c:v>
                </c:pt>
                <c:pt idx="147663">
                  <c:v>42.078</c:v>
                </c:pt>
                <c:pt idx="147664">
                  <c:v>40.185</c:v>
                </c:pt>
                <c:pt idx="147665">
                  <c:v>37.267</c:v>
                </c:pt>
                <c:pt idx="147666">
                  <c:v>37.085</c:v>
                </c:pt>
                <c:pt idx="147667">
                  <c:v>39.794</c:v>
                </c:pt>
                <c:pt idx="147668">
                  <c:v>36.685</c:v>
                </c:pt>
                <c:pt idx="147669">
                  <c:v>35.984</c:v>
                </c:pt>
                <c:pt idx="147670">
                  <c:v>36.963</c:v>
                </c:pt>
                <c:pt idx="147671">
                  <c:v>37.791</c:v>
                </c:pt>
                <c:pt idx="147672">
                  <c:v>38.812</c:v>
                </c:pt>
                <c:pt idx="147673">
                  <c:v>37.338</c:v>
                </c:pt>
                <c:pt idx="147674">
                  <c:v>37.827</c:v>
                </c:pt>
                <c:pt idx="147675">
                  <c:v>37.303</c:v>
                </c:pt>
                <c:pt idx="147676">
                  <c:v>35.525</c:v>
                </c:pt>
                <c:pt idx="147677">
                  <c:v>34.603</c:v>
                </c:pt>
                <c:pt idx="147678">
                  <c:v>37.087</c:v>
                </c:pt>
                <c:pt idx="147679">
                  <c:v>38.619</c:v>
                </c:pt>
                <c:pt idx="147680">
                  <c:v>36.427</c:v>
                </c:pt>
                <c:pt idx="147681">
                  <c:v>34.146</c:v>
                </c:pt>
                <c:pt idx="147682">
                  <c:v>36.257</c:v>
                </c:pt>
                <c:pt idx="147683">
                  <c:v>37.43</c:v>
                </c:pt>
                <c:pt idx="147684">
                  <c:v>35.773</c:v>
                </c:pt>
                <c:pt idx="147685">
                  <c:v>38.311</c:v>
                </c:pt>
                <c:pt idx="147686">
                  <c:v>36.846</c:v>
                </c:pt>
                <c:pt idx="147687">
                  <c:v>37.799</c:v>
                </c:pt>
                <c:pt idx="147688">
                  <c:v>35.258</c:v>
                </c:pt>
                <c:pt idx="147689">
                  <c:v>35.418</c:v>
                </c:pt>
                <c:pt idx="147690">
                  <c:v>36.531</c:v>
                </c:pt>
                <c:pt idx="147691">
                  <c:v>34.968</c:v>
                </c:pt>
                <c:pt idx="147692">
                  <c:v>37.082</c:v>
                </c:pt>
                <c:pt idx="147693">
                  <c:v>35.817</c:v>
                </c:pt>
                <c:pt idx="147694">
                  <c:v>36.476</c:v>
                </c:pt>
                <c:pt idx="147695">
                  <c:v>38.618</c:v>
                </c:pt>
                <c:pt idx="147696">
                  <c:v>38.696</c:v>
                </c:pt>
                <c:pt idx="147697">
                  <c:v>37.131</c:v>
                </c:pt>
                <c:pt idx="147698">
                  <c:v>35.657</c:v>
                </c:pt>
                <c:pt idx="147699">
                  <c:v>32.866</c:v>
                </c:pt>
                <c:pt idx="147700">
                  <c:v>32.845</c:v>
                </c:pt>
                <c:pt idx="147701">
                  <c:v>35.59</c:v>
                </c:pt>
                <c:pt idx="147702">
                  <c:v>35.776</c:v>
                </c:pt>
                <c:pt idx="147703">
                  <c:v>37.939</c:v>
                </c:pt>
                <c:pt idx="147704">
                  <c:v>39.46</c:v>
                </c:pt>
                <c:pt idx="147705">
                  <c:v>38.728</c:v>
                </c:pt>
                <c:pt idx="147706">
                  <c:v>39.279</c:v>
                </c:pt>
                <c:pt idx="147707">
                  <c:v>39.159</c:v>
                </c:pt>
                <c:pt idx="147708">
                  <c:v>41.44</c:v>
                </c:pt>
                <c:pt idx="147709">
                  <c:v>39.194</c:v>
                </c:pt>
                <c:pt idx="147710">
                  <c:v>38.559</c:v>
                </c:pt>
                <c:pt idx="147711">
                  <c:v>39.368</c:v>
                </c:pt>
                <c:pt idx="147712">
                  <c:v>38.073</c:v>
                </c:pt>
                <c:pt idx="147713">
                  <c:v>37.667</c:v>
                </c:pt>
                <c:pt idx="147714">
                  <c:v>36.663</c:v>
                </c:pt>
                <c:pt idx="147715">
                  <c:v>36.642</c:v>
                </c:pt>
                <c:pt idx="147716">
                  <c:v>37.083</c:v>
                </c:pt>
                <c:pt idx="147717">
                  <c:v>36.338</c:v>
                </c:pt>
                <c:pt idx="147718">
                  <c:v>37.95</c:v>
                </c:pt>
                <c:pt idx="147719">
                  <c:v>37.817</c:v>
                </c:pt>
                <c:pt idx="147720">
                  <c:v>38.329</c:v>
                </c:pt>
                <c:pt idx="147721">
                  <c:v>39.847</c:v>
                </c:pt>
                <c:pt idx="147722">
                  <c:v>40.732</c:v>
                </c:pt>
                <c:pt idx="147723">
                  <c:v>40.862</c:v>
                </c:pt>
                <c:pt idx="147724">
                  <c:v>39.93</c:v>
                </c:pt>
                <c:pt idx="147725">
                  <c:v>37.948</c:v>
                </c:pt>
                <c:pt idx="147726">
                  <c:v>40.587</c:v>
                </c:pt>
                <c:pt idx="147727">
                  <c:v>37.184</c:v>
                </c:pt>
                <c:pt idx="147728">
                  <c:v>38.647</c:v>
                </c:pt>
                <c:pt idx="147729">
                  <c:v>38.649</c:v>
                </c:pt>
                <c:pt idx="147730">
                  <c:v>38.616</c:v>
                </c:pt>
                <c:pt idx="147731">
                  <c:v>37.866</c:v>
                </c:pt>
                <c:pt idx="147732">
                  <c:v>37.728</c:v>
                </c:pt>
                <c:pt idx="147733">
                  <c:v>36.836</c:v>
                </c:pt>
                <c:pt idx="147734">
                  <c:v>35.268</c:v>
                </c:pt>
                <c:pt idx="147735">
                  <c:v>36.761</c:v>
                </c:pt>
                <c:pt idx="147736">
                  <c:v>36.98</c:v>
                </c:pt>
                <c:pt idx="147737">
                  <c:v>36.195</c:v>
                </c:pt>
                <c:pt idx="147738">
                  <c:v>36.664</c:v>
                </c:pt>
                <c:pt idx="147739">
                  <c:v>37.769</c:v>
                </c:pt>
                <c:pt idx="147740">
                  <c:v>37.133</c:v>
                </c:pt>
                <c:pt idx="147741">
                  <c:v>39.263</c:v>
                </c:pt>
                <c:pt idx="147742">
                  <c:v>39.878</c:v>
                </c:pt>
                <c:pt idx="147743">
                  <c:v>39.409</c:v>
                </c:pt>
                <c:pt idx="147744">
                  <c:v>38.804</c:v>
                </c:pt>
                <c:pt idx="147745">
                  <c:v>37.76</c:v>
                </c:pt>
                <c:pt idx="147746">
                  <c:v>37.977</c:v>
                </c:pt>
                <c:pt idx="147747">
                  <c:v>36.694</c:v>
                </c:pt>
                <c:pt idx="147748">
                  <c:v>37.37</c:v>
                </c:pt>
                <c:pt idx="147749">
                  <c:v>38.561</c:v>
                </c:pt>
                <c:pt idx="147750">
                  <c:v>39.117</c:v>
                </c:pt>
                <c:pt idx="147751">
                  <c:v>39.347</c:v>
                </c:pt>
                <c:pt idx="147752">
                  <c:v>40.145</c:v>
                </c:pt>
                <c:pt idx="147753">
                  <c:v>40.166</c:v>
                </c:pt>
                <c:pt idx="147754">
                  <c:v>39.739</c:v>
                </c:pt>
                <c:pt idx="147755">
                  <c:v>39.311</c:v>
                </c:pt>
                <c:pt idx="147756">
                  <c:v>40.472</c:v>
                </c:pt>
                <c:pt idx="147757">
                  <c:v>39.734</c:v>
                </c:pt>
                <c:pt idx="147758">
                  <c:v>40.107</c:v>
                </c:pt>
                <c:pt idx="147759">
                  <c:v>38.395</c:v>
                </c:pt>
                <c:pt idx="147760">
                  <c:v>38.224</c:v>
                </c:pt>
                <c:pt idx="147761">
                  <c:v>37.878</c:v>
                </c:pt>
                <c:pt idx="147762">
                  <c:v>39.497</c:v>
                </c:pt>
                <c:pt idx="147763">
                  <c:v>39.671</c:v>
                </c:pt>
                <c:pt idx="147764">
                  <c:v>39.892</c:v>
                </c:pt>
                <c:pt idx="147765">
                  <c:v>39.093</c:v>
                </c:pt>
                <c:pt idx="147766">
                  <c:v>40.07</c:v>
                </c:pt>
                <c:pt idx="147767">
                  <c:v>39.11</c:v>
                </c:pt>
                <c:pt idx="147768">
                  <c:v>39.64</c:v>
                </c:pt>
                <c:pt idx="147769">
                  <c:v>39.812</c:v>
                </c:pt>
                <c:pt idx="147770">
                  <c:v>40.688</c:v>
                </c:pt>
                <c:pt idx="147771">
                  <c:v>39.888</c:v>
                </c:pt>
                <c:pt idx="147772">
                  <c:v>40.579</c:v>
                </c:pt>
                <c:pt idx="147773">
                  <c:v>40.648</c:v>
                </c:pt>
                <c:pt idx="147774">
                  <c:v>40.973</c:v>
                </c:pt>
                <c:pt idx="147775">
                  <c:v>41.432</c:v>
                </c:pt>
                <c:pt idx="147776">
                  <c:v>42.008</c:v>
                </c:pt>
                <c:pt idx="147777">
                  <c:v>41.155</c:v>
                </c:pt>
                <c:pt idx="147778">
                  <c:v>40.637</c:v>
                </c:pt>
                <c:pt idx="147779">
                  <c:v>40.719</c:v>
                </c:pt>
                <c:pt idx="147780">
                  <c:v>41.699</c:v>
                </c:pt>
                <c:pt idx="147781">
                  <c:v>39.538</c:v>
                </c:pt>
                <c:pt idx="147782">
                  <c:v>40.657</c:v>
                </c:pt>
                <c:pt idx="147783">
                  <c:v>38.722</c:v>
                </c:pt>
                <c:pt idx="147784">
                  <c:v>40.274</c:v>
                </c:pt>
                <c:pt idx="147785">
                  <c:v>40.036</c:v>
                </c:pt>
                <c:pt idx="147786">
                  <c:v>40.405</c:v>
                </c:pt>
                <c:pt idx="147787">
                  <c:v>40.579</c:v>
                </c:pt>
                <c:pt idx="147788">
                  <c:v>40.381</c:v>
                </c:pt>
                <c:pt idx="147789">
                  <c:v>40.594</c:v>
                </c:pt>
                <c:pt idx="147790">
                  <c:v>40.051</c:v>
                </c:pt>
                <c:pt idx="147791">
                  <c:v>40.002</c:v>
                </c:pt>
                <c:pt idx="147792">
                  <c:v>40.481</c:v>
                </c:pt>
                <c:pt idx="147793">
                  <c:v>39.938</c:v>
                </c:pt>
                <c:pt idx="147794">
                  <c:v>40.198</c:v>
                </c:pt>
                <c:pt idx="147795">
                  <c:v>40.639</c:v>
                </c:pt>
                <c:pt idx="147796">
                  <c:v>40.386</c:v>
                </c:pt>
                <c:pt idx="147797">
                  <c:v>40.826</c:v>
                </c:pt>
                <c:pt idx="147798">
                  <c:v>42.08</c:v>
                </c:pt>
                <c:pt idx="147799">
                  <c:v>42.084</c:v>
                </c:pt>
                <c:pt idx="147800">
                  <c:v>41.425</c:v>
                </c:pt>
                <c:pt idx="147801">
                  <c:v>41.465</c:v>
                </c:pt>
                <c:pt idx="147802">
                  <c:v>41.363</c:v>
                </c:pt>
                <c:pt idx="147803">
                  <c:v>42.417</c:v>
                </c:pt>
                <c:pt idx="147804">
                  <c:v>43.095</c:v>
                </c:pt>
                <c:pt idx="147805">
                  <c:v>43.452</c:v>
                </c:pt>
                <c:pt idx="147806">
                  <c:v>42.934</c:v>
                </c:pt>
                <c:pt idx="147807">
                  <c:v>40.821</c:v>
                </c:pt>
                <c:pt idx="147808">
                  <c:v>40.916</c:v>
                </c:pt>
                <c:pt idx="147809">
                  <c:v>40.522</c:v>
                </c:pt>
                <c:pt idx="147810">
                  <c:v>41.371</c:v>
                </c:pt>
                <c:pt idx="147811">
                  <c:v>41.495</c:v>
                </c:pt>
                <c:pt idx="147812">
                  <c:v>41.937</c:v>
                </c:pt>
                <c:pt idx="147813">
                  <c:v>40.276</c:v>
                </c:pt>
                <c:pt idx="147814">
                  <c:v>38.777</c:v>
                </c:pt>
                <c:pt idx="147815">
                  <c:v>38.816</c:v>
                </c:pt>
                <c:pt idx="147816">
                  <c:v>39.912</c:v>
                </c:pt>
                <c:pt idx="147817">
                  <c:v>40.303</c:v>
                </c:pt>
                <c:pt idx="147818">
                  <c:v>39.635</c:v>
                </c:pt>
                <c:pt idx="147819">
                  <c:v>39.598</c:v>
                </c:pt>
                <c:pt idx="147820">
                  <c:v>40.589</c:v>
                </c:pt>
                <c:pt idx="147821">
                  <c:v>41.188</c:v>
                </c:pt>
                <c:pt idx="147822">
                  <c:v>40.393</c:v>
                </c:pt>
                <c:pt idx="147823">
                  <c:v>42.255</c:v>
                </c:pt>
                <c:pt idx="147824">
                  <c:v>47.095</c:v>
                </c:pt>
                <c:pt idx="147825">
                  <c:v>47.556</c:v>
                </c:pt>
                <c:pt idx="147826">
                  <c:v>45.999</c:v>
                </c:pt>
                <c:pt idx="147827">
                  <c:v>44.075</c:v>
                </c:pt>
                <c:pt idx="147828">
                  <c:v>44.574</c:v>
                </c:pt>
                <c:pt idx="147829">
                  <c:v>45.026</c:v>
                </c:pt>
                <c:pt idx="147830">
                  <c:v>44.398</c:v>
                </c:pt>
                <c:pt idx="147831">
                  <c:v>43.582</c:v>
                </c:pt>
                <c:pt idx="147832">
                  <c:v>42.424</c:v>
                </c:pt>
                <c:pt idx="147833">
                  <c:v>42.076</c:v>
                </c:pt>
                <c:pt idx="147834">
                  <c:v>43.229</c:v>
                </c:pt>
                <c:pt idx="147835">
                  <c:v>42.778</c:v>
                </c:pt>
                <c:pt idx="147836">
                  <c:v>43.892</c:v>
                </c:pt>
                <c:pt idx="147837">
                  <c:v>43.785</c:v>
                </c:pt>
                <c:pt idx="147838">
                  <c:v>42.969</c:v>
                </c:pt>
                <c:pt idx="147839">
                  <c:v>43.141</c:v>
                </c:pt>
                <c:pt idx="147840">
                  <c:v>43.352</c:v>
                </c:pt>
                <c:pt idx="147841">
                  <c:v>43.415</c:v>
                </c:pt>
                <c:pt idx="147842">
                  <c:v>42.168</c:v>
                </c:pt>
                <c:pt idx="147843">
                  <c:v>42.332</c:v>
                </c:pt>
                <c:pt idx="147844">
                  <c:v>42.415</c:v>
                </c:pt>
                <c:pt idx="147845">
                  <c:v>40.795</c:v>
                </c:pt>
                <c:pt idx="147846">
                  <c:v>41.303</c:v>
                </c:pt>
                <c:pt idx="147847">
                  <c:v>42.087</c:v>
                </c:pt>
                <c:pt idx="147848">
                  <c:v>44.194</c:v>
                </c:pt>
                <c:pt idx="147849">
                  <c:v>43.024</c:v>
                </c:pt>
                <c:pt idx="147850">
                  <c:v>43.128</c:v>
                </c:pt>
                <c:pt idx="147851">
                  <c:v>42.339</c:v>
                </c:pt>
                <c:pt idx="147852">
                  <c:v>43.526</c:v>
                </c:pt>
                <c:pt idx="147853">
                  <c:v>45.068</c:v>
                </c:pt>
                <c:pt idx="147854">
                  <c:v>44.522</c:v>
                </c:pt>
                <c:pt idx="147855">
                  <c:v>43.542</c:v>
                </c:pt>
                <c:pt idx="147856">
                  <c:v>43.892</c:v>
                </c:pt>
                <c:pt idx="147857">
                  <c:v>42.52</c:v>
                </c:pt>
                <c:pt idx="147858">
                  <c:v>43.021</c:v>
                </c:pt>
                <c:pt idx="147859">
                  <c:v>41.933</c:v>
                </c:pt>
                <c:pt idx="147860">
                  <c:v>43.675</c:v>
                </c:pt>
                <c:pt idx="147861">
                  <c:v>44.335</c:v>
                </c:pt>
                <c:pt idx="147862">
                  <c:v>43.359</c:v>
                </c:pt>
                <c:pt idx="147863">
                  <c:v>41.351</c:v>
                </c:pt>
                <c:pt idx="147864">
                  <c:v>40.646</c:v>
                </c:pt>
                <c:pt idx="147865">
                  <c:v>42.486</c:v>
                </c:pt>
                <c:pt idx="147866">
                  <c:v>43.534</c:v>
                </c:pt>
                <c:pt idx="147867">
                  <c:v>43.626</c:v>
                </c:pt>
                <c:pt idx="147868">
                  <c:v>43.506</c:v>
                </c:pt>
                <c:pt idx="147869">
                  <c:v>41.929</c:v>
                </c:pt>
                <c:pt idx="147870">
                  <c:v>42.725</c:v>
                </c:pt>
                <c:pt idx="147871">
                  <c:v>43.638</c:v>
                </c:pt>
                <c:pt idx="147872">
                  <c:v>43.893</c:v>
                </c:pt>
                <c:pt idx="147873">
                  <c:v>42.662</c:v>
                </c:pt>
                <c:pt idx="147874">
                  <c:v>42.275</c:v>
                </c:pt>
                <c:pt idx="147875">
                  <c:v>41.132</c:v>
                </c:pt>
                <c:pt idx="147876">
                  <c:v>42.132</c:v>
                </c:pt>
                <c:pt idx="147877">
                  <c:v>40.978</c:v>
                </c:pt>
                <c:pt idx="147878">
                  <c:v>42.233</c:v>
                </c:pt>
                <c:pt idx="147879">
                  <c:v>42.549</c:v>
                </c:pt>
                <c:pt idx="147880">
                  <c:v>42.265</c:v>
                </c:pt>
                <c:pt idx="147881">
                  <c:v>39.953</c:v>
                </c:pt>
                <c:pt idx="147882">
                  <c:v>40.971</c:v>
                </c:pt>
                <c:pt idx="147883">
                  <c:v>40.919</c:v>
                </c:pt>
                <c:pt idx="147884">
                  <c:v>41.77</c:v>
                </c:pt>
                <c:pt idx="147885">
                  <c:v>40.523</c:v>
                </c:pt>
                <c:pt idx="147886">
                  <c:v>40.942</c:v>
                </c:pt>
                <c:pt idx="147887">
                  <c:v>41.909</c:v>
                </c:pt>
                <c:pt idx="147888">
                  <c:v>42.294</c:v>
                </c:pt>
                <c:pt idx="147889">
                  <c:v>42.543</c:v>
                </c:pt>
                <c:pt idx="147890">
                  <c:v>41.993</c:v>
                </c:pt>
                <c:pt idx="147891">
                  <c:v>40.973</c:v>
                </c:pt>
                <c:pt idx="147892">
                  <c:v>40.809</c:v>
                </c:pt>
                <c:pt idx="147893">
                  <c:v>41.226</c:v>
                </c:pt>
                <c:pt idx="147894">
                  <c:v>41.403</c:v>
                </c:pt>
                <c:pt idx="147895">
                  <c:v>42.109</c:v>
                </c:pt>
                <c:pt idx="147896">
                  <c:v>42.537</c:v>
                </c:pt>
                <c:pt idx="147897">
                  <c:v>42.534</c:v>
                </c:pt>
                <c:pt idx="147898">
                  <c:v>41.589</c:v>
                </c:pt>
                <c:pt idx="147899">
                  <c:v>41.651</c:v>
                </c:pt>
                <c:pt idx="147900">
                  <c:v>41.997</c:v>
                </c:pt>
                <c:pt idx="147901">
                  <c:v>41.951</c:v>
                </c:pt>
                <c:pt idx="147902">
                  <c:v>41.183</c:v>
                </c:pt>
                <c:pt idx="147903">
                  <c:v>42.079</c:v>
                </c:pt>
                <c:pt idx="147904">
                  <c:v>42.118</c:v>
                </c:pt>
                <c:pt idx="147905">
                  <c:v>41.23</c:v>
                </c:pt>
                <c:pt idx="147906">
                  <c:v>41.72</c:v>
                </c:pt>
                <c:pt idx="147907">
                  <c:v>42.579</c:v>
                </c:pt>
                <c:pt idx="147908">
                  <c:v>43.837</c:v>
                </c:pt>
                <c:pt idx="147909">
                  <c:v>42.376</c:v>
                </c:pt>
                <c:pt idx="147910">
                  <c:v>41.69</c:v>
                </c:pt>
                <c:pt idx="147911">
                  <c:v>41.067</c:v>
                </c:pt>
                <c:pt idx="147912">
                  <c:v>40.846</c:v>
                </c:pt>
                <c:pt idx="147913">
                  <c:v>40.586</c:v>
                </c:pt>
                <c:pt idx="147914">
                  <c:v>41.159</c:v>
                </c:pt>
                <c:pt idx="147915">
                  <c:v>41.589</c:v>
                </c:pt>
                <c:pt idx="147916">
                  <c:v>42.755</c:v>
                </c:pt>
                <c:pt idx="147917">
                  <c:v>42.123</c:v>
                </c:pt>
                <c:pt idx="147918">
                  <c:v>43.178</c:v>
                </c:pt>
                <c:pt idx="147919">
                  <c:v>44.133</c:v>
                </c:pt>
                <c:pt idx="147920">
                  <c:v>41.828</c:v>
                </c:pt>
                <c:pt idx="147921">
                  <c:v>42.709</c:v>
                </c:pt>
                <c:pt idx="147922">
                  <c:v>42.668</c:v>
                </c:pt>
                <c:pt idx="147923">
                  <c:v>44.3</c:v>
                </c:pt>
                <c:pt idx="147924">
                  <c:v>44.001</c:v>
                </c:pt>
                <c:pt idx="147925">
                  <c:v>42.095</c:v>
                </c:pt>
                <c:pt idx="147926">
                  <c:v>41.299</c:v>
                </c:pt>
                <c:pt idx="147927">
                  <c:v>41.611</c:v>
                </c:pt>
                <c:pt idx="147928">
                  <c:v>42.356</c:v>
                </c:pt>
                <c:pt idx="147929">
                  <c:v>41.903</c:v>
                </c:pt>
                <c:pt idx="147930">
                  <c:v>42.884</c:v>
                </c:pt>
                <c:pt idx="147931">
                  <c:v>41.54</c:v>
                </c:pt>
                <c:pt idx="147932">
                  <c:v>42.292</c:v>
                </c:pt>
                <c:pt idx="147933">
                  <c:v>42.791</c:v>
                </c:pt>
                <c:pt idx="147934">
                  <c:v>40.996</c:v>
                </c:pt>
                <c:pt idx="147935">
                  <c:v>41.465</c:v>
                </c:pt>
                <c:pt idx="147936">
                  <c:v>41.757</c:v>
                </c:pt>
                <c:pt idx="147937">
                  <c:v>41.522</c:v>
                </c:pt>
                <c:pt idx="147938">
                  <c:v>42.688</c:v>
                </c:pt>
                <c:pt idx="147939">
                  <c:v>45.033</c:v>
                </c:pt>
                <c:pt idx="147940">
                  <c:v>44.944</c:v>
                </c:pt>
                <c:pt idx="147941">
                  <c:v>44.055</c:v>
                </c:pt>
                <c:pt idx="147942">
                  <c:v>42.95</c:v>
                </c:pt>
                <c:pt idx="147943">
                  <c:v>43.812</c:v>
                </c:pt>
                <c:pt idx="147944">
                  <c:v>43.712</c:v>
                </c:pt>
                <c:pt idx="147945">
                  <c:v>43.737</c:v>
                </c:pt>
                <c:pt idx="147946">
                  <c:v>44.648</c:v>
                </c:pt>
                <c:pt idx="147947">
                  <c:v>45.542</c:v>
                </c:pt>
                <c:pt idx="147948">
                  <c:v>42.62</c:v>
                </c:pt>
                <c:pt idx="147949">
                  <c:v>43.375</c:v>
                </c:pt>
                <c:pt idx="147950">
                  <c:v>43.774</c:v>
                </c:pt>
                <c:pt idx="147951">
                  <c:v>42.582</c:v>
                </c:pt>
                <c:pt idx="147952">
                  <c:v>41.273</c:v>
                </c:pt>
                <c:pt idx="147953">
                  <c:v>40.426</c:v>
                </c:pt>
                <c:pt idx="147954">
                  <c:v>42.071</c:v>
                </c:pt>
                <c:pt idx="147955">
                  <c:v>43.994</c:v>
                </c:pt>
                <c:pt idx="147956">
                  <c:v>45.046</c:v>
                </c:pt>
                <c:pt idx="147957">
                  <c:v>45.073</c:v>
                </c:pt>
                <c:pt idx="147958">
                  <c:v>44.825</c:v>
                </c:pt>
                <c:pt idx="147959">
                  <c:v>45.966</c:v>
                </c:pt>
                <c:pt idx="147960">
                  <c:v>45.336</c:v>
                </c:pt>
                <c:pt idx="147961">
                  <c:v>44.868</c:v>
                </c:pt>
                <c:pt idx="147962">
                  <c:v>44.597</c:v>
                </c:pt>
                <c:pt idx="147963">
                  <c:v>45.146</c:v>
                </c:pt>
                <c:pt idx="147964">
                  <c:v>43.87</c:v>
                </c:pt>
                <c:pt idx="147965">
                  <c:v>43.453</c:v>
                </c:pt>
                <c:pt idx="147966">
                  <c:v>43.057</c:v>
                </c:pt>
                <c:pt idx="147967">
                  <c:v>42.765</c:v>
                </c:pt>
                <c:pt idx="147968">
                  <c:v>41.762</c:v>
                </c:pt>
                <c:pt idx="147969">
                  <c:v>42.62</c:v>
                </c:pt>
                <c:pt idx="147970">
                  <c:v>42.274</c:v>
                </c:pt>
                <c:pt idx="147971">
                  <c:v>42.599</c:v>
                </c:pt>
                <c:pt idx="147972">
                  <c:v>42.188</c:v>
                </c:pt>
                <c:pt idx="147973">
                  <c:v>40.918</c:v>
                </c:pt>
                <c:pt idx="147974">
                  <c:v>39.447</c:v>
                </c:pt>
                <c:pt idx="147975">
                  <c:v>39.829</c:v>
                </c:pt>
                <c:pt idx="147976">
                  <c:v>40.179</c:v>
                </c:pt>
                <c:pt idx="147977">
                  <c:v>40.51</c:v>
                </c:pt>
                <c:pt idx="147978">
                  <c:v>41.314</c:v>
                </c:pt>
                <c:pt idx="147979">
                  <c:v>41.294</c:v>
                </c:pt>
                <c:pt idx="147980">
                  <c:v>41.265</c:v>
                </c:pt>
                <c:pt idx="147981">
                  <c:v>41.534</c:v>
                </c:pt>
                <c:pt idx="147982">
                  <c:v>42.786</c:v>
                </c:pt>
                <c:pt idx="147983">
                  <c:v>42.036</c:v>
                </c:pt>
                <c:pt idx="147984">
                  <c:v>42.337</c:v>
                </c:pt>
                <c:pt idx="147985">
                  <c:v>42.61</c:v>
                </c:pt>
                <c:pt idx="147986">
                  <c:v>43.412</c:v>
                </c:pt>
                <c:pt idx="147987">
                  <c:v>43.242</c:v>
                </c:pt>
                <c:pt idx="147988">
                  <c:v>42.892</c:v>
                </c:pt>
                <c:pt idx="147989">
                  <c:v>43.261</c:v>
                </c:pt>
                <c:pt idx="147990">
                  <c:v>43.561</c:v>
                </c:pt>
                <c:pt idx="147991">
                  <c:v>29.438</c:v>
                </c:pt>
                <c:pt idx="147992">
                  <c:v>42.146</c:v>
                </c:pt>
                <c:pt idx="147993">
                  <c:v>42.097</c:v>
                </c:pt>
                <c:pt idx="147994">
                  <c:v>44.055</c:v>
                </c:pt>
                <c:pt idx="147995">
                  <c:v>44.106</c:v>
                </c:pt>
                <c:pt idx="147996">
                  <c:v>44.532</c:v>
                </c:pt>
                <c:pt idx="147997">
                  <c:v>43.855</c:v>
                </c:pt>
                <c:pt idx="147998">
                  <c:v>44.382</c:v>
                </c:pt>
                <c:pt idx="147999">
                  <c:v>41.965</c:v>
                </c:pt>
                <c:pt idx="148000">
                  <c:v>44.629</c:v>
                </c:pt>
                <c:pt idx="148001">
                  <c:v>44.189</c:v>
                </c:pt>
                <c:pt idx="148002">
                  <c:v>44.374</c:v>
                </c:pt>
                <c:pt idx="148003">
                  <c:v>45.056</c:v>
                </c:pt>
                <c:pt idx="148004">
                  <c:v>46.158</c:v>
                </c:pt>
                <c:pt idx="148005">
                  <c:v>46.812</c:v>
                </c:pt>
                <c:pt idx="148006">
                  <c:v>46</c:v>
                </c:pt>
                <c:pt idx="148007">
                  <c:v>46.672</c:v>
                </c:pt>
                <c:pt idx="148008">
                  <c:v>46.114</c:v>
                </c:pt>
                <c:pt idx="148009">
                  <c:v>46.876</c:v>
                </c:pt>
                <c:pt idx="148010">
                  <c:v>46.341</c:v>
                </c:pt>
                <c:pt idx="148011">
                  <c:v>45.501</c:v>
                </c:pt>
                <c:pt idx="148012">
                  <c:v>44.855</c:v>
                </c:pt>
                <c:pt idx="148013">
                  <c:v>43.983</c:v>
                </c:pt>
                <c:pt idx="148014">
                  <c:v>44.665</c:v>
                </c:pt>
                <c:pt idx="148015">
                  <c:v>44.622</c:v>
                </c:pt>
                <c:pt idx="148016">
                  <c:v>44.175</c:v>
                </c:pt>
                <c:pt idx="148017">
                  <c:v>43.811</c:v>
                </c:pt>
                <c:pt idx="148018">
                  <c:v>44.886</c:v>
                </c:pt>
                <c:pt idx="148019">
                  <c:v>44.001</c:v>
                </c:pt>
                <c:pt idx="148020">
                  <c:v>43.816</c:v>
                </c:pt>
                <c:pt idx="148021">
                  <c:v>45.038</c:v>
                </c:pt>
                <c:pt idx="148022">
                  <c:v>44.192</c:v>
                </c:pt>
                <c:pt idx="148023">
                  <c:v>44.238</c:v>
                </c:pt>
                <c:pt idx="148024">
                  <c:v>44.712</c:v>
                </c:pt>
                <c:pt idx="148025">
                  <c:v>42.951</c:v>
                </c:pt>
                <c:pt idx="148026">
                  <c:v>39.972</c:v>
                </c:pt>
                <c:pt idx="148027">
                  <c:v>8.704</c:v>
                </c:pt>
                <c:pt idx="148028">
                  <c:v>45.507</c:v>
                </c:pt>
                <c:pt idx="148029">
                  <c:v>44.067</c:v>
                </c:pt>
                <c:pt idx="148030">
                  <c:v>43.271</c:v>
                </c:pt>
                <c:pt idx="148031">
                  <c:v>43.467</c:v>
                </c:pt>
                <c:pt idx="148032">
                  <c:v>42.394</c:v>
                </c:pt>
                <c:pt idx="148033">
                  <c:v>42.846</c:v>
                </c:pt>
                <c:pt idx="148034">
                  <c:v>42.5</c:v>
                </c:pt>
                <c:pt idx="148035">
                  <c:v>41.055</c:v>
                </c:pt>
                <c:pt idx="148036">
                  <c:v>41.546</c:v>
                </c:pt>
                <c:pt idx="148037">
                  <c:v>41.772</c:v>
                </c:pt>
                <c:pt idx="148038">
                  <c:v>41.289</c:v>
                </c:pt>
                <c:pt idx="148039">
                  <c:v>41.645</c:v>
                </c:pt>
                <c:pt idx="148040">
                  <c:v>41.768</c:v>
                </c:pt>
                <c:pt idx="148041">
                  <c:v>40.155</c:v>
                </c:pt>
                <c:pt idx="148042">
                  <c:v>40.309</c:v>
                </c:pt>
                <c:pt idx="148043">
                  <c:v>40.538</c:v>
                </c:pt>
                <c:pt idx="148044">
                  <c:v>42.098</c:v>
                </c:pt>
                <c:pt idx="148045">
                  <c:v>42.324</c:v>
                </c:pt>
                <c:pt idx="148046">
                  <c:v>41.884</c:v>
                </c:pt>
                <c:pt idx="148047">
                  <c:v>41.163</c:v>
                </c:pt>
                <c:pt idx="148048">
                  <c:v>41.63</c:v>
                </c:pt>
                <c:pt idx="148049">
                  <c:v>40.769</c:v>
                </c:pt>
                <c:pt idx="148050">
                  <c:v>40.352</c:v>
                </c:pt>
                <c:pt idx="148051">
                  <c:v>40.184</c:v>
                </c:pt>
                <c:pt idx="148052">
                  <c:v>41.016</c:v>
                </c:pt>
                <c:pt idx="148053">
                  <c:v>41.706</c:v>
                </c:pt>
                <c:pt idx="148054">
                  <c:v>42.249</c:v>
                </c:pt>
                <c:pt idx="148055">
                  <c:v>41.922</c:v>
                </c:pt>
                <c:pt idx="148056">
                  <c:v>42.685</c:v>
                </c:pt>
                <c:pt idx="148057">
                  <c:v>42.662</c:v>
                </c:pt>
                <c:pt idx="148058">
                  <c:v>42.708</c:v>
                </c:pt>
                <c:pt idx="148059">
                  <c:v>43.085</c:v>
                </c:pt>
                <c:pt idx="148060">
                  <c:v>41.642</c:v>
                </c:pt>
                <c:pt idx="148061">
                  <c:v>41.402</c:v>
                </c:pt>
                <c:pt idx="148062">
                  <c:v>41.558</c:v>
                </c:pt>
                <c:pt idx="148063">
                  <c:v>41.657</c:v>
                </c:pt>
                <c:pt idx="148064">
                  <c:v>42.337</c:v>
                </c:pt>
                <c:pt idx="148065">
                  <c:v>42.138</c:v>
                </c:pt>
                <c:pt idx="148066">
                  <c:v>42.167</c:v>
                </c:pt>
                <c:pt idx="148067">
                  <c:v>42.099</c:v>
                </c:pt>
                <c:pt idx="148068">
                  <c:v>42.323</c:v>
                </c:pt>
                <c:pt idx="148069">
                  <c:v>41.631</c:v>
                </c:pt>
                <c:pt idx="148070">
                  <c:v>42.323</c:v>
                </c:pt>
                <c:pt idx="148071">
                  <c:v>42.072</c:v>
                </c:pt>
                <c:pt idx="148072">
                  <c:v>41.361</c:v>
                </c:pt>
                <c:pt idx="148073">
                  <c:v>39.613</c:v>
                </c:pt>
                <c:pt idx="148074">
                  <c:v>39.939</c:v>
                </c:pt>
                <c:pt idx="148075">
                  <c:v>39.734</c:v>
                </c:pt>
                <c:pt idx="148076">
                  <c:v>40.53</c:v>
                </c:pt>
                <c:pt idx="148077">
                  <c:v>41.085</c:v>
                </c:pt>
                <c:pt idx="148078">
                  <c:v>41.06</c:v>
                </c:pt>
                <c:pt idx="148079">
                  <c:v>42.353</c:v>
                </c:pt>
                <c:pt idx="148080">
                  <c:v>41.691</c:v>
                </c:pt>
                <c:pt idx="148081">
                  <c:v>42.138</c:v>
                </c:pt>
                <c:pt idx="148082">
                  <c:v>41.662</c:v>
                </c:pt>
                <c:pt idx="148083">
                  <c:v>44.061</c:v>
                </c:pt>
                <c:pt idx="148084">
                  <c:v>43.368</c:v>
                </c:pt>
                <c:pt idx="148085">
                  <c:v>42.166</c:v>
                </c:pt>
                <c:pt idx="148086">
                  <c:v>41.223</c:v>
                </c:pt>
                <c:pt idx="148087">
                  <c:v>41.834</c:v>
                </c:pt>
                <c:pt idx="148088">
                  <c:v>41.161</c:v>
                </c:pt>
                <c:pt idx="148089">
                  <c:v>41.107</c:v>
                </c:pt>
                <c:pt idx="148090">
                  <c:v>42.111</c:v>
                </c:pt>
                <c:pt idx="148091">
                  <c:v>41.881</c:v>
                </c:pt>
                <c:pt idx="148092">
                  <c:v>42.089</c:v>
                </c:pt>
                <c:pt idx="148093">
                  <c:v>41.96</c:v>
                </c:pt>
                <c:pt idx="148094">
                  <c:v>40.846</c:v>
                </c:pt>
                <c:pt idx="148095">
                  <c:v>41.626</c:v>
                </c:pt>
                <c:pt idx="148096">
                  <c:v>41.361</c:v>
                </c:pt>
                <c:pt idx="148097">
                  <c:v>39.625</c:v>
                </c:pt>
                <c:pt idx="148098">
                  <c:v>40.853</c:v>
                </c:pt>
                <c:pt idx="148099">
                  <c:v>40.29</c:v>
                </c:pt>
                <c:pt idx="148100">
                  <c:v>38.644</c:v>
                </c:pt>
                <c:pt idx="148101">
                  <c:v>38.012</c:v>
                </c:pt>
                <c:pt idx="148102">
                  <c:v>38.808</c:v>
                </c:pt>
                <c:pt idx="148103">
                  <c:v>38.03</c:v>
                </c:pt>
                <c:pt idx="148104">
                  <c:v>37.156</c:v>
                </c:pt>
                <c:pt idx="148105">
                  <c:v>35.562</c:v>
                </c:pt>
                <c:pt idx="148106">
                  <c:v>37.896</c:v>
                </c:pt>
                <c:pt idx="148107">
                  <c:v>38.543</c:v>
                </c:pt>
                <c:pt idx="148108">
                  <c:v>37.73</c:v>
                </c:pt>
                <c:pt idx="148109">
                  <c:v>37.111</c:v>
                </c:pt>
                <c:pt idx="148110">
                  <c:v>36.062</c:v>
                </c:pt>
                <c:pt idx="148111">
                  <c:v>37.311</c:v>
                </c:pt>
                <c:pt idx="148112">
                  <c:v>37.872</c:v>
                </c:pt>
                <c:pt idx="148113">
                  <c:v>39.643</c:v>
                </c:pt>
                <c:pt idx="148114">
                  <c:v>39.18</c:v>
                </c:pt>
                <c:pt idx="148115">
                  <c:v>39.959</c:v>
                </c:pt>
                <c:pt idx="148116">
                  <c:v>39.838</c:v>
                </c:pt>
                <c:pt idx="148117">
                  <c:v>39.205</c:v>
                </c:pt>
                <c:pt idx="148118">
                  <c:v>38.316</c:v>
                </c:pt>
                <c:pt idx="148119">
                  <c:v>38.763</c:v>
                </c:pt>
                <c:pt idx="148120">
                  <c:v>39.354</c:v>
                </c:pt>
                <c:pt idx="148121">
                  <c:v>39.547</c:v>
                </c:pt>
                <c:pt idx="148122">
                  <c:v>39.956</c:v>
                </c:pt>
                <c:pt idx="148123">
                  <c:v>38.787</c:v>
                </c:pt>
                <c:pt idx="148124">
                  <c:v>39.241</c:v>
                </c:pt>
                <c:pt idx="148125">
                  <c:v>39.942</c:v>
                </c:pt>
                <c:pt idx="148126">
                  <c:v>37.943</c:v>
                </c:pt>
                <c:pt idx="148127">
                  <c:v>37.908</c:v>
                </c:pt>
                <c:pt idx="148128">
                  <c:v>38.905</c:v>
                </c:pt>
                <c:pt idx="148129">
                  <c:v>39.735</c:v>
                </c:pt>
                <c:pt idx="148130">
                  <c:v>39.689</c:v>
                </c:pt>
                <c:pt idx="148131">
                  <c:v>40.098</c:v>
                </c:pt>
                <c:pt idx="148132">
                  <c:v>41.252</c:v>
                </c:pt>
                <c:pt idx="148133">
                  <c:v>41.391</c:v>
                </c:pt>
                <c:pt idx="148134">
                  <c:v>40.127</c:v>
                </c:pt>
                <c:pt idx="148135">
                  <c:v>38.693</c:v>
                </c:pt>
                <c:pt idx="148136">
                  <c:v>39.656</c:v>
                </c:pt>
                <c:pt idx="148137">
                  <c:v>40.151</c:v>
                </c:pt>
                <c:pt idx="148138">
                  <c:v>41.128</c:v>
                </c:pt>
                <c:pt idx="148139">
                  <c:v>40.233</c:v>
                </c:pt>
                <c:pt idx="148140">
                  <c:v>39.905</c:v>
                </c:pt>
                <c:pt idx="148141">
                  <c:v>39.139</c:v>
                </c:pt>
                <c:pt idx="148142">
                  <c:v>42.285</c:v>
                </c:pt>
                <c:pt idx="148143">
                  <c:v>41.491</c:v>
                </c:pt>
                <c:pt idx="148144">
                  <c:v>40.8</c:v>
                </c:pt>
                <c:pt idx="148145">
                  <c:v>39.826</c:v>
                </c:pt>
                <c:pt idx="148146">
                  <c:v>40.638</c:v>
                </c:pt>
                <c:pt idx="148147">
                  <c:v>39.828</c:v>
                </c:pt>
                <c:pt idx="148148">
                  <c:v>39.227</c:v>
                </c:pt>
                <c:pt idx="148149">
                  <c:v>40.048</c:v>
                </c:pt>
                <c:pt idx="148150">
                  <c:v>40.43</c:v>
                </c:pt>
                <c:pt idx="148151">
                  <c:v>39.545</c:v>
                </c:pt>
                <c:pt idx="148152">
                  <c:v>39.711</c:v>
                </c:pt>
                <c:pt idx="148153">
                  <c:v>40.878</c:v>
                </c:pt>
                <c:pt idx="148154">
                  <c:v>40.202</c:v>
                </c:pt>
                <c:pt idx="148155">
                  <c:v>40.333</c:v>
                </c:pt>
                <c:pt idx="148156">
                  <c:v>40.926</c:v>
                </c:pt>
                <c:pt idx="148157">
                  <c:v>40.598</c:v>
                </c:pt>
                <c:pt idx="148158">
                  <c:v>33.259</c:v>
                </c:pt>
                <c:pt idx="148159">
                  <c:v>38.661</c:v>
                </c:pt>
                <c:pt idx="148160">
                  <c:v>41.045</c:v>
                </c:pt>
                <c:pt idx="148161">
                  <c:v>42.403</c:v>
                </c:pt>
                <c:pt idx="148162">
                  <c:v>43.116</c:v>
                </c:pt>
                <c:pt idx="148163">
                  <c:v>41.721</c:v>
                </c:pt>
                <c:pt idx="148164">
                  <c:v>41.09</c:v>
                </c:pt>
                <c:pt idx="148165">
                  <c:v>41.378</c:v>
                </c:pt>
                <c:pt idx="148166">
                  <c:v>40.002</c:v>
                </c:pt>
                <c:pt idx="148167">
                  <c:v>40.168</c:v>
                </c:pt>
                <c:pt idx="148168">
                  <c:v>41.636</c:v>
                </c:pt>
                <c:pt idx="148169">
                  <c:v>41.506</c:v>
                </c:pt>
                <c:pt idx="148170">
                  <c:v>44.445</c:v>
                </c:pt>
                <c:pt idx="148171">
                  <c:v>43.06</c:v>
                </c:pt>
                <c:pt idx="148172">
                  <c:v>44.042</c:v>
                </c:pt>
                <c:pt idx="148173">
                  <c:v>42.874</c:v>
                </c:pt>
                <c:pt idx="148174">
                  <c:v>42.41</c:v>
                </c:pt>
                <c:pt idx="148175">
                  <c:v>42.815</c:v>
                </c:pt>
                <c:pt idx="148176">
                  <c:v>41.464</c:v>
                </c:pt>
                <c:pt idx="148177">
                  <c:v>42.316</c:v>
                </c:pt>
                <c:pt idx="148178">
                  <c:v>41.819</c:v>
                </c:pt>
                <c:pt idx="148179">
                  <c:v>42.579</c:v>
                </c:pt>
                <c:pt idx="148180">
                  <c:v>41.649</c:v>
                </c:pt>
                <c:pt idx="148181">
                  <c:v>40.879</c:v>
                </c:pt>
                <c:pt idx="148182">
                  <c:v>40.586</c:v>
                </c:pt>
                <c:pt idx="148183">
                  <c:v>38.991</c:v>
                </c:pt>
                <c:pt idx="148184">
                  <c:v>39.613</c:v>
                </c:pt>
                <c:pt idx="148185">
                  <c:v>41.179</c:v>
                </c:pt>
                <c:pt idx="148186">
                  <c:v>40.845</c:v>
                </c:pt>
                <c:pt idx="148187">
                  <c:v>42.697</c:v>
                </c:pt>
                <c:pt idx="148188">
                  <c:v>41.758</c:v>
                </c:pt>
                <c:pt idx="148189">
                  <c:v>43.445</c:v>
                </c:pt>
                <c:pt idx="148190">
                  <c:v>41.93</c:v>
                </c:pt>
                <c:pt idx="148191">
                  <c:v>40.571</c:v>
                </c:pt>
                <c:pt idx="148192">
                  <c:v>40.887</c:v>
                </c:pt>
                <c:pt idx="148193">
                  <c:v>41.058</c:v>
                </c:pt>
                <c:pt idx="148194">
                  <c:v>40.795</c:v>
                </c:pt>
                <c:pt idx="148195">
                  <c:v>40.615</c:v>
                </c:pt>
                <c:pt idx="148196">
                  <c:v>41.941</c:v>
                </c:pt>
                <c:pt idx="148197">
                  <c:v>42.333</c:v>
                </c:pt>
                <c:pt idx="148198">
                  <c:v>41.875</c:v>
                </c:pt>
                <c:pt idx="148199">
                  <c:v>42.14</c:v>
                </c:pt>
                <c:pt idx="148200">
                  <c:v>41.783</c:v>
                </c:pt>
                <c:pt idx="148201">
                  <c:v>40.532</c:v>
                </c:pt>
                <c:pt idx="148202">
                  <c:v>41.027</c:v>
                </c:pt>
                <c:pt idx="148203">
                  <c:v>40.501</c:v>
                </c:pt>
                <c:pt idx="148204">
                  <c:v>41.479</c:v>
                </c:pt>
                <c:pt idx="148205">
                  <c:v>41.603</c:v>
                </c:pt>
                <c:pt idx="148206">
                  <c:v>41.861</c:v>
                </c:pt>
                <c:pt idx="148207">
                  <c:v>42.049</c:v>
                </c:pt>
                <c:pt idx="148208">
                  <c:v>41.032</c:v>
                </c:pt>
                <c:pt idx="148209">
                  <c:v>41.673</c:v>
                </c:pt>
                <c:pt idx="148210">
                  <c:v>41.001</c:v>
                </c:pt>
                <c:pt idx="148211">
                  <c:v>39.51</c:v>
                </c:pt>
                <c:pt idx="148212">
                  <c:v>41.303</c:v>
                </c:pt>
                <c:pt idx="148213">
                  <c:v>41.071</c:v>
                </c:pt>
                <c:pt idx="148214">
                  <c:v>43.078</c:v>
                </c:pt>
                <c:pt idx="148215">
                  <c:v>44.052</c:v>
                </c:pt>
                <c:pt idx="148216">
                  <c:v>44.797</c:v>
                </c:pt>
                <c:pt idx="148217">
                  <c:v>43.374</c:v>
                </c:pt>
                <c:pt idx="148218">
                  <c:v>44.138</c:v>
                </c:pt>
                <c:pt idx="148219">
                  <c:v>44.196</c:v>
                </c:pt>
                <c:pt idx="148220">
                  <c:v>44.806</c:v>
                </c:pt>
                <c:pt idx="148221">
                  <c:v>46.339</c:v>
                </c:pt>
                <c:pt idx="148222">
                  <c:v>45.054</c:v>
                </c:pt>
                <c:pt idx="148223">
                  <c:v>43.502</c:v>
                </c:pt>
                <c:pt idx="148224">
                  <c:v>44.268</c:v>
                </c:pt>
                <c:pt idx="148225">
                  <c:v>42.776</c:v>
                </c:pt>
                <c:pt idx="148226">
                  <c:v>44.089</c:v>
                </c:pt>
                <c:pt idx="148227">
                  <c:v>44.937</c:v>
                </c:pt>
                <c:pt idx="148228">
                  <c:v>44.655</c:v>
                </c:pt>
                <c:pt idx="148229">
                  <c:v>44.944</c:v>
                </c:pt>
                <c:pt idx="148230">
                  <c:v>45.237</c:v>
                </c:pt>
                <c:pt idx="148231">
                  <c:v>46.073</c:v>
                </c:pt>
                <c:pt idx="148232">
                  <c:v>47.237</c:v>
                </c:pt>
                <c:pt idx="148233">
                  <c:v>46.914</c:v>
                </c:pt>
                <c:pt idx="148234">
                  <c:v>48.136</c:v>
                </c:pt>
                <c:pt idx="148235">
                  <c:v>47.518</c:v>
                </c:pt>
                <c:pt idx="148236">
                  <c:v>47.332</c:v>
                </c:pt>
                <c:pt idx="148237">
                  <c:v>47.326</c:v>
                </c:pt>
                <c:pt idx="148238">
                  <c:v>46.386</c:v>
                </c:pt>
                <c:pt idx="148239">
                  <c:v>45.961</c:v>
                </c:pt>
                <c:pt idx="148240">
                  <c:v>46.36</c:v>
                </c:pt>
                <c:pt idx="148241">
                  <c:v>45.819</c:v>
                </c:pt>
                <c:pt idx="148242">
                  <c:v>47.44</c:v>
                </c:pt>
                <c:pt idx="148243">
                  <c:v>46.557</c:v>
                </c:pt>
                <c:pt idx="148244">
                  <c:v>46.016</c:v>
                </c:pt>
                <c:pt idx="148245">
                  <c:v>45.822</c:v>
                </c:pt>
                <c:pt idx="148246">
                  <c:v>46.756</c:v>
                </c:pt>
                <c:pt idx="148247">
                  <c:v>44.421</c:v>
                </c:pt>
                <c:pt idx="148248">
                  <c:v>44.343</c:v>
                </c:pt>
                <c:pt idx="148249">
                  <c:v>43.35</c:v>
                </c:pt>
                <c:pt idx="148250">
                  <c:v>43.829</c:v>
                </c:pt>
                <c:pt idx="148251">
                  <c:v>43.256</c:v>
                </c:pt>
                <c:pt idx="148252">
                  <c:v>46.614</c:v>
                </c:pt>
                <c:pt idx="148253">
                  <c:v>45.213</c:v>
                </c:pt>
                <c:pt idx="148254">
                  <c:v>46.819</c:v>
                </c:pt>
                <c:pt idx="148255">
                  <c:v>45.7</c:v>
                </c:pt>
                <c:pt idx="148256">
                  <c:v>46.905</c:v>
                </c:pt>
                <c:pt idx="148257">
                  <c:v>47.009</c:v>
                </c:pt>
                <c:pt idx="148258">
                  <c:v>48.46</c:v>
                </c:pt>
                <c:pt idx="148259">
                  <c:v>47.222</c:v>
                </c:pt>
                <c:pt idx="148260">
                  <c:v>47.435</c:v>
                </c:pt>
                <c:pt idx="148261">
                  <c:v>48.456</c:v>
                </c:pt>
                <c:pt idx="148262">
                  <c:v>48.441</c:v>
                </c:pt>
                <c:pt idx="148263">
                  <c:v>43.159</c:v>
                </c:pt>
                <c:pt idx="148264">
                  <c:v>45.849</c:v>
                </c:pt>
                <c:pt idx="148265">
                  <c:v>45.635</c:v>
                </c:pt>
                <c:pt idx="148266">
                  <c:v>47.527</c:v>
                </c:pt>
                <c:pt idx="148267">
                  <c:v>48.106</c:v>
                </c:pt>
                <c:pt idx="148268">
                  <c:v>47.647</c:v>
                </c:pt>
                <c:pt idx="148269">
                  <c:v>49.567</c:v>
                </c:pt>
                <c:pt idx="148270">
                  <c:v>49.532</c:v>
                </c:pt>
                <c:pt idx="148271">
                  <c:v>49.499</c:v>
                </c:pt>
                <c:pt idx="148272">
                  <c:v>48.986</c:v>
                </c:pt>
                <c:pt idx="148273">
                  <c:v>47.404</c:v>
                </c:pt>
                <c:pt idx="148274">
                  <c:v>47.561</c:v>
                </c:pt>
                <c:pt idx="148275">
                  <c:v>47.084</c:v>
                </c:pt>
                <c:pt idx="148276">
                  <c:v>47.531</c:v>
                </c:pt>
                <c:pt idx="148277">
                  <c:v>47.771</c:v>
                </c:pt>
                <c:pt idx="148278">
                  <c:v>47.846</c:v>
                </c:pt>
                <c:pt idx="148279">
                  <c:v>46.577</c:v>
                </c:pt>
                <c:pt idx="148280">
                  <c:v>45.557</c:v>
                </c:pt>
                <c:pt idx="148281">
                  <c:v>46.311</c:v>
                </c:pt>
                <c:pt idx="148282">
                  <c:v>46.085</c:v>
                </c:pt>
                <c:pt idx="148283">
                  <c:v>46.81</c:v>
                </c:pt>
                <c:pt idx="148284">
                  <c:v>49.074</c:v>
                </c:pt>
                <c:pt idx="148285">
                  <c:v>48.058</c:v>
                </c:pt>
                <c:pt idx="148286">
                  <c:v>48.287</c:v>
                </c:pt>
                <c:pt idx="148287">
                  <c:v>47.414</c:v>
                </c:pt>
                <c:pt idx="148288">
                  <c:v>48.295</c:v>
                </c:pt>
                <c:pt idx="148289">
                  <c:v>48.252</c:v>
                </c:pt>
                <c:pt idx="148290">
                  <c:v>48.655</c:v>
                </c:pt>
                <c:pt idx="148291">
                  <c:v>47.766</c:v>
                </c:pt>
                <c:pt idx="148292">
                  <c:v>48.052</c:v>
                </c:pt>
                <c:pt idx="148293">
                  <c:v>48.576</c:v>
                </c:pt>
                <c:pt idx="148294">
                  <c:v>49.15</c:v>
                </c:pt>
                <c:pt idx="148295">
                  <c:v>51.15</c:v>
                </c:pt>
                <c:pt idx="148296">
                  <c:v>49.371</c:v>
                </c:pt>
                <c:pt idx="148297">
                  <c:v>49.191</c:v>
                </c:pt>
                <c:pt idx="148298">
                  <c:v>49.219</c:v>
                </c:pt>
                <c:pt idx="148299">
                  <c:v>45.267</c:v>
                </c:pt>
                <c:pt idx="148300">
                  <c:v>44.829</c:v>
                </c:pt>
                <c:pt idx="148301">
                  <c:v>49.701</c:v>
                </c:pt>
                <c:pt idx="148302">
                  <c:v>49.802</c:v>
                </c:pt>
                <c:pt idx="148303">
                  <c:v>46.442</c:v>
                </c:pt>
                <c:pt idx="148304">
                  <c:v>48.68</c:v>
                </c:pt>
                <c:pt idx="148305">
                  <c:v>49.706</c:v>
                </c:pt>
                <c:pt idx="148306">
                  <c:v>48.633</c:v>
                </c:pt>
                <c:pt idx="148307">
                  <c:v>49.258</c:v>
                </c:pt>
                <c:pt idx="148308">
                  <c:v>48.999</c:v>
                </c:pt>
                <c:pt idx="148309">
                  <c:v>49.801</c:v>
                </c:pt>
                <c:pt idx="148310">
                  <c:v>46.719</c:v>
                </c:pt>
                <c:pt idx="148311">
                  <c:v>48.038</c:v>
                </c:pt>
                <c:pt idx="148312">
                  <c:v>48.486</c:v>
                </c:pt>
                <c:pt idx="148313">
                  <c:v>48.123</c:v>
                </c:pt>
                <c:pt idx="148314">
                  <c:v>49.128</c:v>
                </c:pt>
                <c:pt idx="148315">
                  <c:v>49.485</c:v>
                </c:pt>
                <c:pt idx="148316">
                  <c:v>49.386</c:v>
                </c:pt>
                <c:pt idx="148317">
                  <c:v>49.686</c:v>
                </c:pt>
                <c:pt idx="148318">
                  <c:v>50.006</c:v>
                </c:pt>
                <c:pt idx="148319">
                  <c:v>48.621</c:v>
                </c:pt>
                <c:pt idx="148320">
                  <c:v>50.281</c:v>
                </c:pt>
                <c:pt idx="148321">
                  <c:v>50.091</c:v>
                </c:pt>
                <c:pt idx="148322">
                  <c:v>49.612</c:v>
                </c:pt>
                <c:pt idx="148323">
                  <c:v>48.445</c:v>
                </c:pt>
                <c:pt idx="148324">
                  <c:v>45.76</c:v>
                </c:pt>
                <c:pt idx="148325">
                  <c:v>47.053</c:v>
                </c:pt>
                <c:pt idx="148326">
                  <c:v>49.134</c:v>
                </c:pt>
                <c:pt idx="148327">
                  <c:v>41.91</c:v>
                </c:pt>
                <c:pt idx="148328">
                  <c:v>46.638</c:v>
                </c:pt>
                <c:pt idx="148329">
                  <c:v>43.121</c:v>
                </c:pt>
                <c:pt idx="148330">
                  <c:v>40.945</c:v>
                </c:pt>
                <c:pt idx="148331">
                  <c:v>45.549</c:v>
                </c:pt>
                <c:pt idx="148332">
                  <c:v>48.62</c:v>
                </c:pt>
                <c:pt idx="148333">
                  <c:v>47.376</c:v>
                </c:pt>
                <c:pt idx="148334">
                  <c:v>46.235</c:v>
                </c:pt>
                <c:pt idx="148335">
                  <c:v>44.211</c:v>
                </c:pt>
                <c:pt idx="148336">
                  <c:v>46.438</c:v>
                </c:pt>
                <c:pt idx="148337">
                  <c:v>46.034</c:v>
                </c:pt>
                <c:pt idx="148338">
                  <c:v>48.628</c:v>
                </c:pt>
                <c:pt idx="148339">
                  <c:v>49.276</c:v>
                </c:pt>
                <c:pt idx="148340">
                  <c:v>49.322</c:v>
                </c:pt>
                <c:pt idx="148341">
                  <c:v>48.866</c:v>
                </c:pt>
                <c:pt idx="148342">
                  <c:v>43.679</c:v>
                </c:pt>
                <c:pt idx="148343">
                  <c:v>45.097</c:v>
                </c:pt>
                <c:pt idx="148344">
                  <c:v>46.666</c:v>
                </c:pt>
                <c:pt idx="148345">
                  <c:v>46.476</c:v>
                </c:pt>
                <c:pt idx="148346">
                  <c:v>47.617</c:v>
                </c:pt>
                <c:pt idx="148347">
                  <c:v>51.229</c:v>
                </c:pt>
                <c:pt idx="148348">
                  <c:v>50.686</c:v>
                </c:pt>
                <c:pt idx="148349">
                  <c:v>49.212</c:v>
                </c:pt>
                <c:pt idx="148350">
                  <c:v>49.207</c:v>
                </c:pt>
                <c:pt idx="148351">
                  <c:v>49.951</c:v>
                </c:pt>
                <c:pt idx="148352">
                  <c:v>50.608</c:v>
                </c:pt>
                <c:pt idx="148353">
                  <c:v>51.259</c:v>
                </c:pt>
                <c:pt idx="148354">
                  <c:v>50.499</c:v>
                </c:pt>
                <c:pt idx="148355">
                  <c:v>49.915</c:v>
                </c:pt>
                <c:pt idx="148356">
                  <c:v>51.653</c:v>
                </c:pt>
                <c:pt idx="148357">
                  <c:v>50.835</c:v>
                </c:pt>
                <c:pt idx="148358">
                  <c:v>51.38</c:v>
                </c:pt>
                <c:pt idx="148359">
                  <c:v>49.925</c:v>
                </c:pt>
                <c:pt idx="148360">
                  <c:v>49.518</c:v>
                </c:pt>
                <c:pt idx="148361">
                  <c:v>49.031</c:v>
                </c:pt>
                <c:pt idx="148362">
                  <c:v>48.866</c:v>
                </c:pt>
                <c:pt idx="148363">
                  <c:v>48.937</c:v>
                </c:pt>
                <c:pt idx="148364">
                  <c:v>49.408</c:v>
                </c:pt>
                <c:pt idx="148365">
                  <c:v>50.337</c:v>
                </c:pt>
                <c:pt idx="148366">
                  <c:v>49.152</c:v>
                </c:pt>
                <c:pt idx="148367">
                  <c:v>50.275</c:v>
                </c:pt>
                <c:pt idx="148368">
                  <c:v>48.25</c:v>
                </c:pt>
                <c:pt idx="148369">
                  <c:v>49.369</c:v>
                </c:pt>
                <c:pt idx="148370">
                  <c:v>49.659</c:v>
                </c:pt>
                <c:pt idx="148371">
                  <c:v>50.263</c:v>
                </c:pt>
                <c:pt idx="148372">
                  <c:v>49.459</c:v>
                </c:pt>
                <c:pt idx="148373">
                  <c:v>49.207</c:v>
                </c:pt>
                <c:pt idx="148374">
                  <c:v>48.005</c:v>
                </c:pt>
                <c:pt idx="148375">
                  <c:v>46.7</c:v>
                </c:pt>
                <c:pt idx="148376">
                  <c:v>46.425</c:v>
                </c:pt>
                <c:pt idx="148377">
                  <c:v>48.929</c:v>
                </c:pt>
                <c:pt idx="148378">
                  <c:v>46.505</c:v>
                </c:pt>
                <c:pt idx="148379">
                  <c:v>46.911</c:v>
                </c:pt>
                <c:pt idx="148380">
                  <c:v>45.626</c:v>
                </c:pt>
                <c:pt idx="148381">
                  <c:v>44.972</c:v>
                </c:pt>
                <c:pt idx="148382">
                  <c:v>47.236</c:v>
                </c:pt>
                <c:pt idx="148383">
                  <c:v>46.245</c:v>
                </c:pt>
                <c:pt idx="148384">
                  <c:v>44.91</c:v>
                </c:pt>
                <c:pt idx="148385">
                  <c:v>42.434</c:v>
                </c:pt>
                <c:pt idx="148386">
                  <c:v>45.264</c:v>
                </c:pt>
                <c:pt idx="148387">
                  <c:v>44.428</c:v>
                </c:pt>
                <c:pt idx="148388">
                  <c:v>45.769</c:v>
                </c:pt>
                <c:pt idx="148389">
                  <c:v>49.138</c:v>
                </c:pt>
                <c:pt idx="148390">
                  <c:v>48.762</c:v>
                </c:pt>
                <c:pt idx="148391">
                  <c:v>47.882</c:v>
                </c:pt>
                <c:pt idx="148392">
                  <c:v>47.034</c:v>
                </c:pt>
                <c:pt idx="148393">
                  <c:v>46.751</c:v>
                </c:pt>
                <c:pt idx="148394">
                  <c:v>46.229</c:v>
                </c:pt>
                <c:pt idx="148395">
                  <c:v>49.461</c:v>
                </c:pt>
                <c:pt idx="148396">
                  <c:v>46.779</c:v>
                </c:pt>
                <c:pt idx="148397">
                  <c:v>46.95</c:v>
                </c:pt>
                <c:pt idx="148398">
                  <c:v>45.9</c:v>
                </c:pt>
                <c:pt idx="148399">
                  <c:v>48.12</c:v>
                </c:pt>
                <c:pt idx="148400">
                  <c:v>49.28</c:v>
                </c:pt>
                <c:pt idx="148401">
                  <c:v>46.677</c:v>
                </c:pt>
                <c:pt idx="148402">
                  <c:v>51.236</c:v>
                </c:pt>
                <c:pt idx="148403">
                  <c:v>50.613</c:v>
                </c:pt>
                <c:pt idx="148404">
                  <c:v>45.589</c:v>
                </c:pt>
                <c:pt idx="148405">
                  <c:v>47.477</c:v>
                </c:pt>
                <c:pt idx="148406">
                  <c:v>42.738</c:v>
                </c:pt>
                <c:pt idx="148407">
                  <c:v>40.59</c:v>
                </c:pt>
                <c:pt idx="148408">
                  <c:v>39.916</c:v>
                </c:pt>
                <c:pt idx="148409">
                  <c:v>41.773</c:v>
                </c:pt>
                <c:pt idx="148410">
                  <c:v>41.247</c:v>
                </c:pt>
                <c:pt idx="148411">
                  <c:v>41.719</c:v>
                </c:pt>
                <c:pt idx="148412">
                  <c:v>41.665</c:v>
                </c:pt>
                <c:pt idx="148413">
                  <c:v>42.453</c:v>
                </c:pt>
                <c:pt idx="148414">
                  <c:v>42.126</c:v>
                </c:pt>
                <c:pt idx="148415">
                  <c:v>43.115</c:v>
                </c:pt>
                <c:pt idx="148416">
                  <c:v>42.212</c:v>
                </c:pt>
                <c:pt idx="148417">
                  <c:v>42.513</c:v>
                </c:pt>
                <c:pt idx="148418">
                  <c:v>40.974</c:v>
                </c:pt>
                <c:pt idx="148419">
                  <c:v>42.904</c:v>
                </c:pt>
                <c:pt idx="148420">
                  <c:v>43.218</c:v>
                </c:pt>
                <c:pt idx="148421">
                  <c:v>42.854</c:v>
                </c:pt>
                <c:pt idx="148422">
                  <c:v>44.26</c:v>
                </c:pt>
                <c:pt idx="148423">
                  <c:v>43.997</c:v>
                </c:pt>
                <c:pt idx="148424">
                  <c:v>45.614</c:v>
                </c:pt>
                <c:pt idx="148425">
                  <c:v>45.681</c:v>
                </c:pt>
                <c:pt idx="148426">
                  <c:v>45.096</c:v>
                </c:pt>
                <c:pt idx="148427">
                  <c:v>44.981</c:v>
                </c:pt>
                <c:pt idx="148428">
                  <c:v>44.955</c:v>
                </c:pt>
                <c:pt idx="148429">
                  <c:v>45.062</c:v>
                </c:pt>
                <c:pt idx="148430">
                  <c:v>43.638</c:v>
                </c:pt>
                <c:pt idx="148431">
                  <c:v>44.489</c:v>
                </c:pt>
                <c:pt idx="148432">
                  <c:v>41.953</c:v>
                </c:pt>
                <c:pt idx="148433">
                  <c:v>42.839</c:v>
                </c:pt>
                <c:pt idx="148434">
                  <c:v>44.639</c:v>
                </c:pt>
                <c:pt idx="148435">
                  <c:v>45.497</c:v>
                </c:pt>
                <c:pt idx="148436">
                  <c:v>46.736</c:v>
                </c:pt>
                <c:pt idx="148437">
                  <c:v>48.475</c:v>
                </c:pt>
                <c:pt idx="148438">
                  <c:v>48.981</c:v>
                </c:pt>
                <c:pt idx="148439">
                  <c:v>47.727</c:v>
                </c:pt>
                <c:pt idx="148440">
                  <c:v>48.082</c:v>
                </c:pt>
                <c:pt idx="148441">
                  <c:v>48.401</c:v>
                </c:pt>
                <c:pt idx="148442">
                  <c:v>48.636</c:v>
                </c:pt>
                <c:pt idx="148443">
                  <c:v>46.893</c:v>
                </c:pt>
                <c:pt idx="148444">
                  <c:v>45.357</c:v>
                </c:pt>
                <c:pt idx="148445">
                  <c:v>45.407</c:v>
                </c:pt>
                <c:pt idx="148446">
                  <c:v>41.383</c:v>
                </c:pt>
                <c:pt idx="148447">
                  <c:v>40.533</c:v>
                </c:pt>
                <c:pt idx="148448">
                  <c:v>39.961</c:v>
                </c:pt>
                <c:pt idx="148449">
                  <c:v>41.962</c:v>
                </c:pt>
                <c:pt idx="148450">
                  <c:v>41.505</c:v>
                </c:pt>
                <c:pt idx="148451">
                  <c:v>49.909</c:v>
                </c:pt>
                <c:pt idx="148452">
                  <c:v>50.192</c:v>
                </c:pt>
                <c:pt idx="148453">
                  <c:v>49.277</c:v>
                </c:pt>
                <c:pt idx="148454">
                  <c:v>46.145</c:v>
                </c:pt>
                <c:pt idx="148455">
                  <c:v>44.993</c:v>
                </c:pt>
                <c:pt idx="148456">
                  <c:v>45.993</c:v>
                </c:pt>
                <c:pt idx="148457">
                  <c:v>46.696</c:v>
                </c:pt>
                <c:pt idx="148458">
                  <c:v>47.344</c:v>
                </c:pt>
                <c:pt idx="148459">
                  <c:v>44.636</c:v>
                </c:pt>
                <c:pt idx="148460">
                  <c:v>43.643</c:v>
                </c:pt>
                <c:pt idx="148461">
                  <c:v>45.366</c:v>
                </c:pt>
                <c:pt idx="148462">
                  <c:v>45.793</c:v>
                </c:pt>
                <c:pt idx="148463">
                  <c:v>46.172</c:v>
                </c:pt>
                <c:pt idx="148464">
                  <c:v>45.571</c:v>
                </c:pt>
                <c:pt idx="148465">
                  <c:v>44.368</c:v>
                </c:pt>
                <c:pt idx="148466">
                  <c:v>45.851</c:v>
                </c:pt>
                <c:pt idx="148467">
                  <c:v>44.889</c:v>
                </c:pt>
                <c:pt idx="148468">
                  <c:v>45.397</c:v>
                </c:pt>
                <c:pt idx="148469">
                  <c:v>45.113</c:v>
                </c:pt>
                <c:pt idx="148470">
                  <c:v>46.067</c:v>
                </c:pt>
                <c:pt idx="148471">
                  <c:v>45.954</c:v>
                </c:pt>
                <c:pt idx="148472">
                  <c:v>46.336</c:v>
                </c:pt>
                <c:pt idx="148473">
                  <c:v>42.867</c:v>
                </c:pt>
                <c:pt idx="148474">
                  <c:v>46.026</c:v>
                </c:pt>
                <c:pt idx="148475">
                  <c:v>46.507</c:v>
                </c:pt>
                <c:pt idx="148476">
                  <c:v>47.855</c:v>
                </c:pt>
                <c:pt idx="148477">
                  <c:v>46.212</c:v>
                </c:pt>
                <c:pt idx="148478">
                  <c:v>46.215</c:v>
                </c:pt>
                <c:pt idx="148479">
                  <c:v>46.223</c:v>
                </c:pt>
                <c:pt idx="148480">
                  <c:v>45.333</c:v>
                </c:pt>
                <c:pt idx="148481">
                  <c:v>43.531</c:v>
                </c:pt>
                <c:pt idx="148482">
                  <c:v>45.574</c:v>
                </c:pt>
                <c:pt idx="148483">
                  <c:v>49.46</c:v>
                </c:pt>
                <c:pt idx="148484">
                  <c:v>47.941</c:v>
                </c:pt>
                <c:pt idx="148485">
                  <c:v>47.494</c:v>
                </c:pt>
                <c:pt idx="148486">
                  <c:v>47.033</c:v>
                </c:pt>
                <c:pt idx="148487">
                  <c:v>47.264</c:v>
                </c:pt>
                <c:pt idx="148488">
                  <c:v>46.137</c:v>
                </c:pt>
                <c:pt idx="148489">
                  <c:v>48.406</c:v>
                </c:pt>
                <c:pt idx="148490">
                  <c:v>48.614</c:v>
                </c:pt>
                <c:pt idx="148491">
                  <c:v>48.124</c:v>
                </c:pt>
                <c:pt idx="148492">
                  <c:v>48.979</c:v>
                </c:pt>
                <c:pt idx="148493">
                  <c:v>47.746</c:v>
                </c:pt>
                <c:pt idx="148494">
                  <c:v>41.227</c:v>
                </c:pt>
                <c:pt idx="148495">
                  <c:v>41.682</c:v>
                </c:pt>
                <c:pt idx="148496">
                  <c:v>45.879</c:v>
                </c:pt>
                <c:pt idx="148497">
                  <c:v>47.669</c:v>
                </c:pt>
                <c:pt idx="148498">
                  <c:v>45.684</c:v>
                </c:pt>
                <c:pt idx="148499">
                  <c:v>43.709</c:v>
                </c:pt>
                <c:pt idx="148500">
                  <c:v>44.417</c:v>
                </c:pt>
                <c:pt idx="148501">
                  <c:v>45.896</c:v>
                </c:pt>
                <c:pt idx="148502">
                  <c:v>45.953</c:v>
                </c:pt>
                <c:pt idx="148503">
                  <c:v>45.864</c:v>
                </c:pt>
                <c:pt idx="148504">
                  <c:v>45.376</c:v>
                </c:pt>
                <c:pt idx="148505">
                  <c:v>39.978</c:v>
                </c:pt>
                <c:pt idx="148506">
                  <c:v>42.586</c:v>
                </c:pt>
                <c:pt idx="148507">
                  <c:v>42.973</c:v>
                </c:pt>
                <c:pt idx="148508">
                  <c:v>43.149</c:v>
                </c:pt>
                <c:pt idx="148509">
                  <c:v>43.259</c:v>
                </c:pt>
                <c:pt idx="148510">
                  <c:v>36.118</c:v>
                </c:pt>
                <c:pt idx="148511">
                  <c:v>45.621</c:v>
                </c:pt>
                <c:pt idx="148512">
                  <c:v>50.884</c:v>
                </c:pt>
                <c:pt idx="148513">
                  <c:v>47.463</c:v>
                </c:pt>
                <c:pt idx="148514">
                  <c:v>47.884</c:v>
                </c:pt>
                <c:pt idx="148515">
                  <c:v>47.608</c:v>
                </c:pt>
                <c:pt idx="148516">
                  <c:v>46.939</c:v>
                </c:pt>
                <c:pt idx="148517">
                  <c:v>46.727</c:v>
                </c:pt>
                <c:pt idx="148518">
                  <c:v>46.962</c:v>
                </c:pt>
                <c:pt idx="148519">
                  <c:v>48.5</c:v>
                </c:pt>
                <c:pt idx="148520">
                  <c:v>42.821</c:v>
                </c:pt>
                <c:pt idx="148521">
                  <c:v>48.619</c:v>
                </c:pt>
                <c:pt idx="148522">
                  <c:v>53.28</c:v>
                </c:pt>
                <c:pt idx="148523">
                  <c:v>52.192</c:v>
                </c:pt>
                <c:pt idx="148524">
                  <c:v>53.211</c:v>
                </c:pt>
                <c:pt idx="148525">
                  <c:v>53.947</c:v>
                </c:pt>
                <c:pt idx="148526">
                  <c:v>54.681</c:v>
                </c:pt>
                <c:pt idx="148527">
                  <c:v>53.778</c:v>
                </c:pt>
                <c:pt idx="148528">
                  <c:v>54.164</c:v>
                </c:pt>
                <c:pt idx="148529">
                  <c:v>53.044</c:v>
                </c:pt>
                <c:pt idx="148530">
                  <c:v>52.915</c:v>
                </c:pt>
                <c:pt idx="148531">
                  <c:v>52.275</c:v>
                </c:pt>
                <c:pt idx="148532">
                  <c:v>52.802</c:v>
                </c:pt>
                <c:pt idx="148533">
                  <c:v>52.647</c:v>
                </c:pt>
                <c:pt idx="148534">
                  <c:v>51.13</c:v>
                </c:pt>
                <c:pt idx="148535">
                  <c:v>49.753</c:v>
                </c:pt>
                <c:pt idx="148536">
                  <c:v>50.452</c:v>
                </c:pt>
                <c:pt idx="148537">
                  <c:v>51.043</c:v>
                </c:pt>
                <c:pt idx="148538">
                  <c:v>51.603</c:v>
                </c:pt>
                <c:pt idx="148539">
                  <c:v>51.418</c:v>
                </c:pt>
                <c:pt idx="148540">
                  <c:v>50.961</c:v>
                </c:pt>
                <c:pt idx="148541">
                  <c:v>49.264</c:v>
                </c:pt>
                <c:pt idx="148542">
                  <c:v>50.055</c:v>
                </c:pt>
                <c:pt idx="148543">
                  <c:v>50.872</c:v>
                </c:pt>
                <c:pt idx="148544">
                  <c:v>52.623</c:v>
                </c:pt>
                <c:pt idx="148545">
                  <c:v>51.81</c:v>
                </c:pt>
                <c:pt idx="148546">
                  <c:v>51.32</c:v>
                </c:pt>
                <c:pt idx="148547">
                  <c:v>51.793</c:v>
                </c:pt>
                <c:pt idx="148548">
                  <c:v>50.833</c:v>
                </c:pt>
                <c:pt idx="148549">
                  <c:v>51.253</c:v>
                </c:pt>
                <c:pt idx="148550">
                  <c:v>51.379</c:v>
                </c:pt>
                <c:pt idx="148551">
                  <c:v>50.383</c:v>
                </c:pt>
                <c:pt idx="148552">
                  <c:v>49.939</c:v>
                </c:pt>
                <c:pt idx="148553">
                  <c:v>48.37</c:v>
                </c:pt>
                <c:pt idx="148554">
                  <c:v>50.157</c:v>
                </c:pt>
                <c:pt idx="148555">
                  <c:v>50.179</c:v>
                </c:pt>
                <c:pt idx="148556">
                  <c:v>50.312</c:v>
                </c:pt>
                <c:pt idx="148557">
                  <c:v>50.924</c:v>
                </c:pt>
                <c:pt idx="148558">
                  <c:v>51.191</c:v>
                </c:pt>
                <c:pt idx="148559">
                  <c:v>48.812</c:v>
                </c:pt>
                <c:pt idx="148560">
                  <c:v>49.738</c:v>
                </c:pt>
                <c:pt idx="148561">
                  <c:v>49.735</c:v>
                </c:pt>
                <c:pt idx="148562">
                  <c:v>51.769</c:v>
                </c:pt>
                <c:pt idx="148563">
                  <c:v>52.296</c:v>
                </c:pt>
                <c:pt idx="148564">
                  <c:v>50.081</c:v>
                </c:pt>
                <c:pt idx="148565">
                  <c:v>50.529</c:v>
                </c:pt>
                <c:pt idx="148566">
                  <c:v>49.471</c:v>
                </c:pt>
                <c:pt idx="148567">
                  <c:v>48.354</c:v>
                </c:pt>
                <c:pt idx="148568">
                  <c:v>49.148</c:v>
                </c:pt>
                <c:pt idx="148569">
                  <c:v>47.898</c:v>
                </c:pt>
                <c:pt idx="148570">
                  <c:v>49.663</c:v>
                </c:pt>
                <c:pt idx="148571">
                  <c:v>48.26</c:v>
                </c:pt>
                <c:pt idx="148572">
                  <c:v>50.334</c:v>
                </c:pt>
                <c:pt idx="148573">
                  <c:v>52.273</c:v>
                </c:pt>
                <c:pt idx="148574">
                  <c:v>48.951</c:v>
                </c:pt>
                <c:pt idx="148575">
                  <c:v>47.842</c:v>
                </c:pt>
                <c:pt idx="148576">
                  <c:v>48.427</c:v>
                </c:pt>
                <c:pt idx="148577">
                  <c:v>46.897</c:v>
                </c:pt>
                <c:pt idx="148578">
                  <c:v>47.504</c:v>
                </c:pt>
                <c:pt idx="148579">
                  <c:v>48.278</c:v>
                </c:pt>
                <c:pt idx="148580">
                  <c:v>49.997</c:v>
                </c:pt>
                <c:pt idx="148581">
                  <c:v>47.099</c:v>
                </c:pt>
                <c:pt idx="148582">
                  <c:v>47.982</c:v>
                </c:pt>
                <c:pt idx="148583">
                  <c:v>44.948</c:v>
                </c:pt>
                <c:pt idx="148584">
                  <c:v>44.966</c:v>
                </c:pt>
                <c:pt idx="148585">
                  <c:v>47.266</c:v>
                </c:pt>
                <c:pt idx="148586">
                  <c:v>47.838</c:v>
                </c:pt>
                <c:pt idx="148587">
                  <c:v>49.303</c:v>
                </c:pt>
                <c:pt idx="148588">
                  <c:v>48.966</c:v>
                </c:pt>
                <c:pt idx="148589">
                  <c:v>50.33</c:v>
                </c:pt>
                <c:pt idx="148590">
                  <c:v>50.47</c:v>
                </c:pt>
                <c:pt idx="148591">
                  <c:v>49.62</c:v>
                </c:pt>
                <c:pt idx="148592">
                  <c:v>50.618</c:v>
                </c:pt>
                <c:pt idx="148593">
                  <c:v>51.057</c:v>
                </c:pt>
                <c:pt idx="148594">
                  <c:v>50.232</c:v>
                </c:pt>
                <c:pt idx="148595">
                  <c:v>50.836</c:v>
                </c:pt>
                <c:pt idx="148596">
                  <c:v>48.05</c:v>
                </c:pt>
                <c:pt idx="148597">
                  <c:v>47.262</c:v>
                </c:pt>
                <c:pt idx="148598">
                  <c:v>51.766</c:v>
                </c:pt>
                <c:pt idx="148599">
                  <c:v>51.673</c:v>
                </c:pt>
                <c:pt idx="148600">
                  <c:v>49.501</c:v>
                </c:pt>
                <c:pt idx="148601">
                  <c:v>50.677</c:v>
                </c:pt>
                <c:pt idx="148602">
                  <c:v>53.217</c:v>
                </c:pt>
                <c:pt idx="148603">
                  <c:v>52.554</c:v>
                </c:pt>
                <c:pt idx="148604">
                  <c:v>52.073</c:v>
                </c:pt>
                <c:pt idx="148605">
                  <c:v>51.912</c:v>
                </c:pt>
                <c:pt idx="148606">
                  <c:v>51.604</c:v>
                </c:pt>
                <c:pt idx="148607">
                  <c:v>50.279</c:v>
                </c:pt>
                <c:pt idx="148608">
                  <c:v>48.841</c:v>
                </c:pt>
                <c:pt idx="148609">
                  <c:v>49.777</c:v>
                </c:pt>
                <c:pt idx="148610">
                  <c:v>47.377</c:v>
                </c:pt>
                <c:pt idx="148611">
                  <c:v>48.873</c:v>
                </c:pt>
                <c:pt idx="148612">
                  <c:v>51.289</c:v>
                </c:pt>
                <c:pt idx="148613">
                  <c:v>51.798</c:v>
                </c:pt>
                <c:pt idx="148614">
                  <c:v>49.78</c:v>
                </c:pt>
                <c:pt idx="148615">
                  <c:v>52.457</c:v>
                </c:pt>
                <c:pt idx="148616">
                  <c:v>55.197</c:v>
                </c:pt>
                <c:pt idx="148617">
                  <c:v>57.693</c:v>
                </c:pt>
                <c:pt idx="148618">
                  <c:v>57.236</c:v>
                </c:pt>
                <c:pt idx="148619">
                  <c:v>55.943</c:v>
                </c:pt>
                <c:pt idx="148620">
                  <c:v>55.858</c:v>
                </c:pt>
                <c:pt idx="148621">
                  <c:v>55.496</c:v>
                </c:pt>
                <c:pt idx="148622">
                  <c:v>55.113</c:v>
                </c:pt>
                <c:pt idx="148623">
                  <c:v>54.825</c:v>
                </c:pt>
                <c:pt idx="148624">
                  <c:v>53.945</c:v>
                </c:pt>
                <c:pt idx="148625">
                  <c:v>52.12</c:v>
                </c:pt>
                <c:pt idx="148626">
                  <c:v>49.634</c:v>
                </c:pt>
                <c:pt idx="148627">
                  <c:v>52.054</c:v>
                </c:pt>
                <c:pt idx="148628">
                  <c:v>53.669</c:v>
                </c:pt>
                <c:pt idx="148629">
                  <c:v>55.028</c:v>
                </c:pt>
                <c:pt idx="148630">
                  <c:v>55.227</c:v>
                </c:pt>
                <c:pt idx="148631">
                  <c:v>56.057</c:v>
                </c:pt>
                <c:pt idx="148632">
                  <c:v>55.95</c:v>
                </c:pt>
                <c:pt idx="148633">
                  <c:v>56.713</c:v>
                </c:pt>
                <c:pt idx="148634">
                  <c:v>55.615</c:v>
                </c:pt>
                <c:pt idx="148635">
                  <c:v>55.061</c:v>
                </c:pt>
                <c:pt idx="148636">
                  <c:v>56.31</c:v>
                </c:pt>
                <c:pt idx="148637">
                  <c:v>55.955</c:v>
                </c:pt>
                <c:pt idx="148638">
                  <c:v>54.942</c:v>
                </c:pt>
                <c:pt idx="148639">
                  <c:v>55.845</c:v>
                </c:pt>
                <c:pt idx="148640">
                  <c:v>56.115</c:v>
                </c:pt>
                <c:pt idx="148641">
                  <c:v>57.802</c:v>
                </c:pt>
                <c:pt idx="148642">
                  <c:v>55.858</c:v>
                </c:pt>
                <c:pt idx="148643">
                  <c:v>54.871</c:v>
                </c:pt>
                <c:pt idx="148644">
                  <c:v>57.642</c:v>
                </c:pt>
                <c:pt idx="148645">
                  <c:v>55.285</c:v>
                </c:pt>
                <c:pt idx="148646">
                  <c:v>55.203</c:v>
                </c:pt>
                <c:pt idx="148647">
                  <c:v>55.675</c:v>
                </c:pt>
                <c:pt idx="148648">
                  <c:v>58.356</c:v>
                </c:pt>
                <c:pt idx="148649">
                  <c:v>59.807</c:v>
                </c:pt>
                <c:pt idx="148650">
                  <c:v>58.699</c:v>
                </c:pt>
                <c:pt idx="148651">
                  <c:v>56.158</c:v>
                </c:pt>
                <c:pt idx="148652">
                  <c:v>58.869</c:v>
                </c:pt>
                <c:pt idx="148653">
                  <c:v>59.997</c:v>
                </c:pt>
                <c:pt idx="148654">
                  <c:v>61.273</c:v>
                </c:pt>
                <c:pt idx="148655">
                  <c:v>62.013</c:v>
                </c:pt>
                <c:pt idx="148656">
                  <c:v>61.434</c:v>
                </c:pt>
                <c:pt idx="148657">
                  <c:v>60.583</c:v>
                </c:pt>
                <c:pt idx="148658">
                  <c:v>63.674</c:v>
                </c:pt>
                <c:pt idx="148659">
                  <c:v>58.748</c:v>
                </c:pt>
                <c:pt idx="148660">
                  <c:v>56.184</c:v>
                </c:pt>
                <c:pt idx="148661">
                  <c:v>56.478</c:v>
                </c:pt>
                <c:pt idx="148662">
                  <c:v>58.337</c:v>
                </c:pt>
                <c:pt idx="148663">
                  <c:v>40.548</c:v>
                </c:pt>
                <c:pt idx="148664">
                  <c:v>53.528</c:v>
                </c:pt>
                <c:pt idx="148665">
                  <c:v>54.084</c:v>
                </c:pt>
                <c:pt idx="148666">
                  <c:v>49.756</c:v>
                </c:pt>
                <c:pt idx="148667">
                  <c:v>46.168</c:v>
                </c:pt>
                <c:pt idx="148668">
                  <c:v>41.74</c:v>
                </c:pt>
                <c:pt idx="148669">
                  <c:v>40.256</c:v>
                </c:pt>
                <c:pt idx="148670">
                  <c:v>39.352</c:v>
                </c:pt>
                <c:pt idx="148671">
                  <c:v>35.768</c:v>
                </c:pt>
                <c:pt idx="148672">
                  <c:v>35.761</c:v>
                </c:pt>
                <c:pt idx="148673">
                  <c:v>35.098</c:v>
                </c:pt>
                <c:pt idx="148674">
                  <c:v>35.464</c:v>
                </c:pt>
                <c:pt idx="148675">
                  <c:v>32.625</c:v>
                </c:pt>
                <c:pt idx="148676">
                  <c:v>34.116</c:v>
                </c:pt>
                <c:pt idx="148677">
                  <c:v>32.733</c:v>
                </c:pt>
                <c:pt idx="148678">
                  <c:v>29.194</c:v>
                </c:pt>
                <c:pt idx="148679">
                  <c:v>29.429</c:v>
                </c:pt>
                <c:pt idx="148680">
                  <c:v>30.273</c:v>
                </c:pt>
                <c:pt idx="148681">
                  <c:v>33.188</c:v>
                </c:pt>
                <c:pt idx="148682">
                  <c:v>31.612</c:v>
                </c:pt>
                <c:pt idx="148683">
                  <c:v>34.586</c:v>
                </c:pt>
                <c:pt idx="148684">
                  <c:v>31.803</c:v>
                </c:pt>
                <c:pt idx="148685">
                  <c:v>33.033</c:v>
                </c:pt>
                <c:pt idx="148686">
                  <c:v>33.624</c:v>
                </c:pt>
                <c:pt idx="148687">
                  <c:v>33.091</c:v>
                </c:pt>
                <c:pt idx="148688">
                  <c:v>34.209</c:v>
                </c:pt>
                <c:pt idx="148689">
                  <c:v>35.6</c:v>
                </c:pt>
                <c:pt idx="148690">
                  <c:v>34.487</c:v>
                </c:pt>
                <c:pt idx="148691">
                  <c:v>35.657</c:v>
                </c:pt>
                <c:pt idx="148692">
                  <c:v>36.241</c:v>
                </c:pt>
                <c:pt idx="148693">
                  <c:v>34.709</c:v>
                </c:pt>
                <c:pt idx="148694">
                  <c:v>30.685</c:v>
                </c:pt>
                <c:pt idx="148695">
                  <c:v>30.171</c:v>
                </c:pt>
                <c:pt idx="148696">
                  <c:v>29.697</c:v>
                </c:pt>
                <c:pt idx="148697">
                  <c:v>29.047</c:v>
                </c:pt>
                <c:pt idx="148698">
                  <c:v>31.116</c:v>
                </c:pt>
                <c:pt idx="148699">
                  <c:v>36.794</c:v>
                </c:pt>
                <c:pt idx="148700">
                  <c:v>36.897</c:v>
                </c:pt>
                <c:pt idx="148701">
                  <c:v>34.38</c:v>
                </c:pt>
                <c:pt idx="148702">
                  <c:v>38.349</c:v>
                </c:pt>
                <c:pt idx="148703">
                  <c:v>39.366</c:v>
                </c:pt>
                <c:pt idx="148704">
                  <c:v>34.531</c:v>
                </c:pt>
                <c:pt idx="148705">
                  <c:v>34.249</c:v>
                </c:pt>
                <c:pt idx="148706">
                  <c:v>33.38</c:v>
                </c:pt>
                <c:pt idx="148707">
                  <c:v>34.013</c:v>
                </c:pt>
                <c:pt idx="148708">
                  <c:v>29.928</c:v>
                </c:pt>
                <c:pt idx="148709">
                  <c:v>32.214</c:v>
                </c:pt>
                <c:pt idx="148710">
                  <c:v>33.144</c:v>
                </c:pt>
                <c:pt idx="148711">
                  <c:v>30.775</c:v>
                </c:pt>
                <c:pt idx="148712">
                  <c:v>34.962</c:v>
                </c:pt>
                <c:pt idx="148713">
                  <c:v>34.615</c:v>
                </c:pt>
                <c:pt idx="148714">
                  <c:v>27.84</c:v>
                </c:pt>
                <c:pt idx="148715">
                  <c:v>30.304</c:v>
                </c:pt>
                <c:pt idx="148716">
                  <c:v>30.093</c:v>
                </c:pt>
                <c:pt idx="148717">
                  <c:v>29.833</c:v>
                </c:pt>
                <c:pt idx="148718">
                  <c:v>29.837</c:v>
                </c:pt>
                <c:pt idx="148719">
                  <c:v>29.109</c:v>
                </c:pt>
                <c:pt idx="148720">
                  <c:v>33.667</c:v>
                </c:pt>
                <c:pt idx="148721">
                  <c:v>33.949</c:v>
                </c:pt>
                <c:pt idx="148722">
                  <c:v>33.527</c:v>
                </c:pt>
                <c:pt idx="148723">
                  <c:v>33.551</c:v>
                </c:pt>
                <c:pt idx="148724">
                  <c:v>33.396</c:v>
                </c:pt>
                <c:pt idx="148725">
                  <c:v>33.959</c:v>
                </c:pt>
                <c:pt idx="148726">
                  <c:v>32.831</c:v>
                </c:pt>
                <c:pt idx="148727">
                  <c:v>32.51</c:v>
                </c:pt>
                <c:pt idx="148728">
                  <c:v>32.504</c:v>
                </c:pt>
                <c:pt idx="148729">
                  <c:v>35.019</c:v>
                </c:pt>
                <c:pt idx="148730">
                  <c:v>33.815</c:v>
                </c:pt>
                <c:pt idx="148731">
                  <c:v>34.821</c:v>
                </c:pt>
                <c:pt idx="148732">
                  <c:v>35.812</c:v>
                </c:pt>
                <c:pt idx="148733">
                  <c:v>34.827</c:v>
                </c:pt>
                <c:pt idx="148734">
                  <c:v>34.26</c:v>
                </c:pt>
                <c:pt idx="148735">
                  <c:v>34.411</c:v>
                </c:pt>
                <c:pt idx="148736">
                  <c:v>34.912</c:v>
                </c:pt>
                <c:pt idx="148737">
                  <c:v>34.173</c:v>
                </c:pt>
                <c:pt idx="148738">
                  <c:v>33.415</c:v>
                </c:pt>
                <c:pt idx="148739">
                  <c:v>31.848</c:v>
                </c:pt>
                <c:pt idx="148740">
                  <c:v>32.986</c:v>
                </c:pt>
                <c:pt idx="148741">
                  <c:v>32.494</c:v>
                </c:pt>
                <c:pt idx="148742">
                  <c:v>29.54</c:v>
                </c:pt>
                <c:pt idx="148743">
                  <c:v>32.044</c:v>
                </c:pt>
                <c:pt idx="148744">
                  <c:v>33.687</c:v>
                </c:pt>
                <c:pt idx="148745">
                  <c:v>31.617</c:v>
                </c:pt>
                <c:pt idx="148746">
                  <c:v>31.733</c:v>
                </c:pt>
                <c:pt idx="148747">
                  <c:v>35.108</c:v>
                </c:pt>
                <c:pt idx="148748">
                  <c:v>35.74</c:v>
                </c:pt>
                <c:pt idx="148749">
                  <c:v>33.27</c:v>
                </c:pt>
                <c:pt idx="148750">
                  <c:v>33.486</c:v>
                </c:pt>
                <c:pt idx="148751">
                  <c:v>33.441</c:v>
                </c:pt>
                <c:pt idx="148752">
                  <c:v>34.17</c:v>
                </c:pt>
                <c:pt idx="148753">
                  <c:v>33.721</c:v>
                </c:pt>
                <c:pt idx="148754">
                  <c:v>33.771</c:v>
                </c:pt>
                <c:pt idx="148755">
                  <c:v>35.003</c:v>
                </c:pt>
                <c:pt idx="148756">
                  <c:v>35.112</c:v>
                </c:pt>
                <c:pt idx="148757">
                  <c:v>35.425</c:v>
                </c:pt>
                <c:pt idx="148758">
                  <c:v>36.376</c:v>
                </c:pt>
                <c:pt idx="148759">
                  <c:v>34.54</c:v>
                </c:pt>
                <c:pt idx="148760">
                  <c:v>34.867</c:v>
                </c:pt>
                <c:pt idx="148761">
                  <c:v>32.91</c:v>
                </c:pt>
                <c:pt idx="148762">
                  <c:v>30.859</c:v>
                </c:pt>
                <c:pt idx="148763">
                  <c:v>34.637</c:v>
                </c:pt>
                <c:pt idx="148764">
                  <c:v>34.087</c:v>
                </c:pt>
                <c:pt idx="148765">
                  <c:v>33.563</c:v>
                </c:pt>
                <c:pt idx="148766">
                  <c:v>33.969</c:v>
                </c:pt>
                <c:pt idx="148767">
                  <c:v>34.001</c:v>
                </c:pt>
                <c:pt idx="148768">
                  <c:v>33.165</c:v>
                </c:pt>
                <c:pt idx="148769">
                  <c:v>28.356</c:v>
                </c:pt>
                <c:pt idx="148770">
                  <c:v>36.065</c:v>
                </c:pt>
                <c:pt idx="148771">
                  <c:v>39.811</c:v>
                </c:pt>
                <c:pt idx="148772">
                  <c:v>36.65</c:v>
                </c:pt>
                <c:pt idx="148773">
                  <c:v>38.993</c:v>
                </c:pt>
                <c:pt idx="148774">
                  <c:v>37.561</c:v>
                </c:pt>
                <c:pt idx="148775">
                  <c:v>40.376</c:v>
                </c:pt>
                <c:pt idx="148776">
                  <c:v>45.18</c:v>
                </c:pt>
                <c:pt idx="148777">
                  <c:v>46.834</c:v>
                </c:pt>
                <c:pt idx="148778">
                  <c:v>46.917</c:v>
                </c:pt>
                <c:pt idx="148779">
                  <c:v>45.915</c:v>
                </c:pt>
                <c:pt idx="148780">
                  <c:v>45.816</c:v>
                </c:pt>
                <c:pt idx="148781">
                  <c:v>45.17</c:v>
                </c:pt>
                <c:pt idx="148782">
                  <c:v>40.954</c:v>
                </c:pt>
                <c:pt idx="148783">
                  <c:v>35.6</c:v>
                </c:pt>
                <c:pt idx="148784">
                  <c:v>40.603</c:v>
                </c:pt>
                <c:pt idx="148785">
                  <c:v>39.219</c:v>
                </c:pt>
                <c:pt idx="148786">
                  <c:v>41.818</c:v>
                </c:pt>
                <c:pt idx="148787">
                  <c:v>43.182</c:v>
                </c:pt>
                <c:pt idx="148788">
                  <c:v>44.405</c:v>
                </c:pt>
                <c:pt idx="148789">
                  <c:v>44.968</c:v>
                </c:pt>
                <c:pt idx="148790">
                  <c:v>44.681</c:v>
                </c:pt>
                <c:pt idx="148791">
                  <c:v>53.966</c:v>
                </c:pt>
                <c:pt idx="148792">
                  <c:v>53.048</c:v>
                </c:pt>
                <c:pt idx="148793">
                  <c:v>53.701</c:v>
                </c:pt>
                <c:pt idx="148794">
                  <c:v>53.132</c:v>
                </c:pt>
                <c:pt idx="148795">
                  <c:v>50.909</c:v>
                </c:pt>
                <c:pt idx="148796">
                  <c:v>52.097</c:v>
                </c:pt>
                <c:pt idx="148797">
                  <c:v>53.125</c:v>
                </c:pt>
                <c:pt idx="148798">
                  <c:v>50.821</c:v>
                </c:pt>
                <c:pt idx="148799">
                  <c:v>51.428</c:v>
                </c:pt>
                <c:pt idx="148800">
                  <c:v>50.713</c:v>
                </c:pt>
                <c:pt idx="148801">
                  <c:v>49.073</c:v>
                </c:pt>
                <c:pt idx="148802">
                  <c:v>51.895</c:v>
                </c:pt>
                <c:pt idx="148803">
                  <c:v>50.974</c:v>
                </c:pt>
                <c:pt idx="148804">
                  <c:v>53.215</c:v>
                </c:pt>
                <c:pt idx="148805">
                  <c:v>53.802</c:v>
                </c:pt>
                <c:pt idx="148806">
                  <c:v>52.564</c:v>
                </c:pt>
                <c:pt idx="148807">
                  <c:v>50.781</c:v>
                </c:pt>
                <c:pt idx="148808">
                  <c:v>52.652</c:v>
                </c:pt>
                <c:pt idx="148809">
                  <c:v>51.137</c:v>
                </c:pt>
                <c:pt idx="148810">
                  <c:v>52.793</c:v>
                </c:pt>
                <c:pt idx="148811">
                  <c:v>53.658</c:v>
                </c:pt>
                <c:pt idx="148812">
                  <c:v>50.911</c:v>
                </c:pt>
                <c:pt idx="148813">
                  <c:v>49.804</c:v>
                </c:pt>
                <c:pt idx="148814">
                  <c:v>48.801</c:v>
                </c:pt>
                <c:pt idx="148815">
                  <c:v>49.358</c:v>
                </c:pt>
                <c:pt idx="148816">
                  <c:v>49.59</c:v>
                </c:pt>
                <c:pt idx="148817">
                  <c:v>51.278</c:v>
                </c:pt>
                <c:pt idx="148818">
                  <c:v>50.288</c:v>
                </c:pt>
                <c:pt idx="148819">
                  <c:v>50.623</c:v>
                </c:pt>
                <c:pt idx="148820">
                  <c:v>52.208</c:v>
                </c:pt>
                <c:pt idx="148821">
                  <c:v>51.023</c:v>
                </c:pt>
                <c:pt idx="148822">
                  <c:v>51.64</c:v>
                </c:pt>
                <c:pt idx="148823">
                  <c:v>52.605</c:v>
                </c:pt>
                <c:pt idx="148824">
                  <c:v>52.384</c:v>
                </c:pt>
                <c:pt idx="148825">
                  <c:v>52.873</c:v>
                </c:pt>
                <c:pt idx="148826">
                  <c:v>52.754</c:v>
                </c:pt>
                <c:pt idx="148827">
                  <c:v>52.271</c:v>
                </c:pt>
                <c:pt idx="148828">
                  <c:v>53.112</c:v>
                </c:pt>
                <c:pt idx="148829">
                  <c:v>51.715</c:v>
                </c:pt>
                <c:pt idx="148830">
                  <c:v>43.428</c:v>
                </c:pt>
                <c:pt idx="148831">
                  <c:v>51.723</c:v>
                </c:pt>
                <c:pt idx="148832">
                  <c:v>52.783</c:v>
                </c:pt>
                <c:pt idx="148833">
                  <c:v>52.113</c:v>
                </c:pt>
                <c:pt idx="148834">
                  <c:v>53.166</c:v>
                </c:pt>
                <c:pt idx="148835">
                  <c:v>54.423</c:v>
                </c:pt>
                <c:pt idx="148836">
                  <c:v>54.046</c:v>
                </c:pt>
                <c:pt idx="148837">
                  <c:v>53.214</c:v>
                </c:pt>
                <c:pt idx="148838">
                  <c:v>52.624</c:v>
                </c:pt>
                <c:pt idx="148839">
                  <c:v>54.031</c:v>
                </c:pt>
                <c:pt idx="148840">
                  <c:v>52.687</c:v>
                </c:pt>
                <c:pt idx="148841">
                  <c:v>55.195</c:v>
                </c:pt>
                <c:pt idx="148842">
                  <c:v>51.445</c:v>
                </c:pt>
                <c:pt idx="148843">
                  <c:v>52.604</c:v>
                </c:pt>
                <c:pt idx="148844">
                  <c:v>53.488</c:v>
                </c:pt>
                <c:pt idx="148845">
                  <c:v>52.32</c:v>
                </c:pt>
                <c:pt idx="148846">
                  <c:v>52.019</c:v>
                </c:pt>
                <c:pt idx="148847">
                  <c:v>49.239</c:v>
                </c:pt>
                <c:pt idx="148848">
                  <c:v>48.632</c:v>
                </c:pt>
                <c:pt idx="148849">
                  <c:v>49.332</c:v>
                </c:pt>
                <c:pt idx="148850">
                  <c:v>49.055</c:v>
                </c:pt>
                <c:pt idx="148851">
                  <c:v>51.667</c:v>
                </c:pt>
                <c:pt idx="148852">
                  <c:v>52.285</c:v>
                </c:pt>
                <c:pt idx="148853">
                  <c:v>52.698</c:v>
                </c:pt>
                <c:pt idx="148854">
                  <c:v>53.039</c:v>
                </c:pt>
                <c:pt idx="148855">
                  <c:v>53.277</c:v>
                </c:pt>
                <c:pt idx="148856">
                  <c:v>54.095</c:v>
                </c:pt>
                <c:pt idx="148857">
                  <c:v>55.075</c:v>
                </c:pt>
                <c:pt idx="148858">
                  <c:v>54.502</c:v>
                </c:pt>
                <c:pt idx="148859">
                  <c:v>54.346</c:v>
                </c:pt>
                <c:pt idx="148860">
                  <c:v>59.005</c:v>
                </c:pt>
                <c:pt idx="148861">
                  <c:v>60.322</c:v>
                </c:pt>
                <c:pt idx="148862">
                  <c:v>59.588</c:v>
                </c:pt>
                <c:pt idx="148863">
                  <c:v>57.862</c:v>
                </c:pt>
                <c:pt idx="148864">
                  <c:v>56.95</c:v>
                </c:pt>
                <c:pt idx="148865">
                  <c:v>59.053</c:v>
                </c:pt>
                <c:pt idx="148866">
                  <c:v>60.952</c:v>
                </c:pt>
                <c:pt idx="148867">
                  <c:v>61.329</c:v>
                </c:pt>
                <c:pt idx="148868">
                  <c:v>60.956</c:v>
                </c:pt>
                <c:pt idx="148869">
                  <c:v>60.805</c:v>
                </c:pt>
                <c:pt idx="148870">
                  <c:v>58.012</c:v>
                </c:pt>
                <c:pt idx="148871">
                  <c:v>58.258</c:v>
                </c:pt>
                <c:pt idx="148872">
                  <c:v>59.307</c:v>
                </c:pt>
                <c:pt idx="148873">
                  <c:v>56.521</c:v>
                </c:pt>
                <c:pt idx="148874">
                  <c:v>59.357</c:v>
                </c:pt>
                <c:pt idx="148875">
                  <c:v>58.704</c:v>
                </c:pt>
                <c:pt idx="148876">
                  <c:v>58.875</c:v>
                </c:pt>
                <c:pt idx="148877">
                  <c:v>59.224</c:v>
                </c:pt>
                <c:pt idx="148878">
                  <c:v>60.639</c:v>
                </c:pt>
                <c:pt idx="148879">
                  <c:v>59.735</c:v>
                </c:pt>
                <c:pt idx="148880">
                  <c:v>62.842</c:v>
                </c:pt>
                <c:pt idx="148881">
                  <c:v>62.35</c:v>
                </c:pt>
                <c:pt idx="148882">
                  <c:v>59.56</c:v>
                </c:pt>
                <c:pt idx="148883">
                  <c:v>58.433</c:v>
                </c:pt>
                <c:pt idx="148884">
                  <c:v>58.874</c:v>
                </c:pt>
                <c:pt idx="148885">
                  <c:v>58.541</c:v>
                </c:pt>
                <c:pt idx="148886">
                  <c:v>59.075</c:v>
                </c:pt>
                <c:pt idx="148887">
                  <c:v>59.264</c:v>
                </c:pt>
                <c:pt idx="148888">
                  <c:v>58.986</c:v>
                </c:pt>
                <c:pt idx="148889">
                  <c:v>59.301</c:v>
                </c:pt>
                <c:pt idx="148890">
                  <c:v>58.877</c:v>
                </c:pt>
                <c:pt idx="148891">
                  <c:v>59.707</c:v>
                </c:pt>
                <c:pt idx="148892">
                  <c:v>60.015</c:v>
                </c:pt>
                <c:pt idx="148893">
                  <c:v>59.71</c:v>
                </c:pt>
                <c:pt idx="148894">
                  <c:v>59.468</c:v>
                </c:pt>
                <c:pt idx="148895">
                  <c:v>59.623</c:v>
                </c:pt>
                <c:pt idx="148896">
                  <c:v>58.954</c:v>
                </c:pt>
                <c:pt idx="148897">
                  <c:v>59.33</c:v>
                </c:pt>
                <c:pt idx="148898">
                  <c:v>57.525</c:v>
                </c:pt>
                <c:pt idx="148899">
                  <c:v>59.577</c:v>
                </c:pt>
                <c:pt idx="148900">
                  <c:v>58.419</c:v>
                </c:pt>
                <c:pt idx="148901">
                  <c:v>59.547</c:v>
                </c:pt>
                <c:pt idx="148902">
                  <c:v>60.245</c:v>
                </c:pt>
                <c:pt idx="148903">
                  <c:v>61.366</c:v>
                </c:pt>
                <c:pt idx="148904">
                  <c:v>61.642</c:v>
                </c:pt>
                <c:pt idx="148905">
                  <c:v>61.457</c:v>
                </c:pt>
                <c:pt idx="148906">
                  <c:v>61.279</c:v>
                </c:pt>
                <c:pt idx="148907">
                  <c:v>60.242</c:v>
                </c:pt>
                <c:pt idx="148908">
                  <c:v>59.783</c:v>
                </c:pt>
                <c:pt idx="148909">
                  <c:v>59.353</c:v>
                </c:pt>
                <c:pt idx="148910">
                  <c:v>60.725</c:v>
                </c:pt>
                <c:pt idx="148911">
                  <c:v>58.846</c:v>
                </c:pt>
                <c:pt idx="148912">
                  <c:v>57.881</c:v>
                </c:pt>
                <c:pt idx="148913">
                  <c:v>56.997</c:v>
                </c:pt>
                <c:pt idx="148914">
                  <c:v>58.492</c:v>
                </c:pt>
                <c:pt idx="148915">
                  <c:v>59.847</c:v>
                </c:pt>
                <c:pt idx="148916">
                  <c:v>59.816</c:v>
                </c:pt>
                <c:pt idx="148917">
                  <c:v>60.924</c:v>
                </c:pt>
                <c:pt idx="148918">
                  <c:v>60.311</c:v>
                </c:pt>
                <c:pt idx="148919">
                  <c:v>58.557</c:v>
                </c:pt>
                <c:pt idx="148920">
                  <c:v>57.32</c:v>
                </c:pt>
                <c:pt idx="148921">
                  <c:v>59.135</c:v>
                </c:pt>
                <c:pt idx="148922">
                  <c:v>58.976</c:v>
                </c:pt>
                <c:pt idx="148923">
                  <c:v>59.153</c:v>
                </c:pt>
                <c:pt idx="148924">
                  <c:v>59.519</c:v>
                </c:pt>
                <c:pt idx="148925">
                  <c:v>60.982</c:v>
                </c:pt>
                <c:pt idx="148926">
                  <c:v>61.255</c:v>
                </c:pt>
                <c:pt idx="148927">
                  <c:v>61.291</c:v>
                </c:pt>
                <c:pt idx="148928">
                  <c:v>59.912</c:v>
                </c:pt>
                <c:pt idx="148929">
                  <c:v>61.777</c:v>
                </c:pt>
                <c:pt idx="148930">
                  <c:v>60.138</c:v>
                </c:pt>
                <c:pt idx="148931">
                  <c:v>39.859</c:v>
                </c:pt>
                <c:pt idx="148932">
                  <c:v>51.693</c:v>
                </c:pt>
                <c:pt idx="148933">
                  <c:v>60.646</c:v>
                </c:pt>
                <c:pt idx="148934">
                  <c:v>59.392</c:v>
                </c:pt>
                <c:pt idx="148935">
                  <c:v>58.627</c:v>
                </c:pt>
                <c:pt idx="148936">
                  <c:v>59.422</c:v>
                </c:pt>
                <c:pt idx="148937">
                  <c:v>58.337</c:v>
                </c:pt>
                <c:pt idx="148938">
                  <c:v>59.495</c:v>
                </c:pt>
                <c:pt idx="148939">
                  <c:v>61.531</c:v>
                </c:pt>
                <c:pt idx="148940">
                  <c:v>60.786</c:v>
                </c:pt>
                <c:pt idx="148941">
                  <c:v>58.865</c:v>
                </c:pt>
                <c:pt idx="148942">
                  <c:v>60.354</c:v>
                </c:pt>
                <c:pt idx="148943">
                  <c:v>60.368</c:v>
                </c:pt>
                <c:pt idx="148944">
                  <c:v>59.167</c:v>
                </c:pt>
                <c:pt idx="148945">
                  <c:v>58.137</c:v>
                </c:pt>
                <c:pt idx="148946">
                  <c:v>59.098</c:v>
                </c:pt>
                <c:pt idx="148947">
                  <c:v>57.13</c:v>
                </c:pt>
                <c:pt idx="148948">
                  <c:v>58.179</c:v>
                </c:pt>
                <c:pt idx="148949">
                  <c:v>62.126</c:v>
                </c:pt>
                <c:pt idx="148950">
                  <c:v>64.325</c:v>
                </c:pt>
                <c:pt idx="148951">
                  <c:v>63.314</c:v>
                </c:pt>
                <c:pt idx="148952">
                  <c:v>63.725</c:v>
                </c:pt>
                <c:pt idx="148953">
                  <c:v>61.056</c:v>
                </c:pt>
                <c:pt idx="148954">
                  <c:v>62.189</c:v>
                </c:pt>
                <c:pt idx="148955">
                  <c:v>58.18</c:v>
                </c:pt>
                <c:pt idx="148956">
                  <c:v>58.898</c:v>
                </c:pt>
                <c:pt idx="148957">
                  <c:v>59.075</c:v>
                </c:pt>
                <c:pt idx="148958">
                  <c:v>61.059</c:v>
                </c:pt>
                <c:pt idx="148959">
                  <c:v>59.271</c:v>
                </c:pt>
                <c:pt idx="148960">
                  <c:v>57.22</c:v>
                </c:pt>
                <c:pt idx="148961">
                  <c:v>58.516</c:v>
                </c:pt>
                <c:pt idx="148962">
                  <c:v>58.639</c:v>
                </c:pt>
                <c:pt idx="148963">
                  <c:v>59.922</c:v>
                </c:pt>
                <c:pt idx="148964">
                  <c:v>61.34</c:v>
                </c:pt>
                <c:pt idx="148965">
                  <c:v>60.946</c:v>
                </c:pt>
                <c:pt idx="148966">
                  <c:v>61.736</c:v>
                </c:pt>
                <c:pt idx="148967">
                  <c:v>60.839</c:v>
                </c:pt>
                <c:pt idx="148968">
                  <c:v>59.555</c:v>
                </c:pt>
                <c:pt idx="148969">
                  <c:v>59.342</c:v>
                </c:pt>
                <c:pt idx="148970">
                  <c:v>58.263</c:v>
                </c:pt>
                <c:pt idx="148971">
                  <c:v>56.922</c:v>
                </c:pt>
                <c:pt idx="148972">
                  <c:v>57.021</c:v>
                </c:pt>
                <c:pt idx="148973">
                  <c:v>58.843</c:v>
                </c:pt>
                <c:pt idx="148974">
                  <c:v>54.865</c:v>
                </c:pt>
                <c:pt idx="148975">
                  <c:v>50.904</c:v>
                </c:pt>
                <c:pt idx="148976">
                  <c:v>51.053</c:v>
                </c:pt>
                <c:pt idx="148977">
                  <c:v>50.079</c:v>
                </c:pt>
                <c:pt idx="148978">
                  <c:v>50.721</c:v>
                </c:pt>
                <c:pt idx="148979">
                  <c:v>50.01</c:v>
                </c:pt>
                <c:pt idx="148980">
                  <c:v>50.413</c:v>
                </c:pt>
                <c:pt idx="148981">
                  <c:v>50.532</c:v>
                </c:pt>
                <c:pt idx="148982">
                  <c:v>50.687</c:v>
                </c:pt>
                <c:pt idx="148983">
                  <c:v>52.056</c:v>
                </c:pt>
                <c:pt idx="148984">
                  <c:v>51.593</c:v>
                </c:pt>
                <c:pt idx="148985">
                  <c:v>52.983</c:v>
                </c:pt>
                <c:pt idx="148986">
                  <c:v>52.724</c:v>
                </c:pt>
                <c:pt idx="148987">
                  <c:v>53.627</c:v>
                </c:pt>
                <c:pt idx="148988">
                  <c:v>53.389</c:v>
                </c:pt>
                <c:pt idx="148989">
                  <c:v>53.128</c:v>
                </c:pt>
                <c:pt idx="148990">
                  <c:v>52.26</c:v>
                </c:pt>
                <c:pt idx="148991">
                  <c:v>52.287</c:v>
                </c:pt>
                <c:pt idx="148992">
                  <c:v>52.531</c:v>
                </c:pt>
                <c:pt idx="148993">
                  <c:v>53.079</c:v>
                </c:pt>
                <c:pt idx="148994">
                  <c:v>51.294</c:v>
                </c:pt>
                <c:pt idx="148995">
                  <c:v>51.798</c:v>
                </c:pt>
                <c:pt idx="148996">
                  <c:v>51.725</c:v>
                </c:pt>
                <c:pt idx="148997">
                  <c:v>52.077</c:v>
                </c:pt>
                <c:pt idx="148998">
                  <c:v>54.466</c:v>
                </c:pt>
                <c:pt idx="148999">
                  <c:v>39.096</c:v>
                </c:pt>
                <c:pt idx="149000">
                  <c:v>53.191</c:v>
                </c:pt>
                <c:pt idx="149001">
                  <c:v>49.767</c:v>
                </c:pt>
                <c:pt idx="149002">
                  <c:v>48.243</c:v>
                </c:pt>
                <c:pt idx="149003">
                  <c:v>48.326</c:v>
                </c:pt>
                <c:pt idx="149004">
                  <c:v>47.854</c:v>
                </c:pt>
                <c:pt idx="149005">
                  <c:v>47.158</c:v>
                </c:pt>
                <c:pt idx="149006">
                  <c:v>48.213</c:v>
                </c:pt>
                <c:pt idx="149007">
                  <c:v>48.373</c:v>
                </c:pt>
                <c:pt idx="149008">
                  <c:v>48.21</c:v>
                </c:pt>
                <c:pt idx="149009">
                  <c:v>49.963</c:v>
                </c:pt>
                <c:pt idx="149010">
                  <c:v>49.707</c:v>
                </c:pt>
                <c:pt idx="149011">
                  <c:v>50.329</c:v>
                </c:pt>
                <c:pt idx="149012">
                  <c:v>50.783</c:v>
                </c:pt>
                <c:pt idx="149013">
                  <c:v>51.107</c:v>
                </c:pt>
                <c:pt idx="149014">
                  <c:v>49.937</c:v>
                </c:pt>
                <c:pt idx="149015">
                  <c:v>50.277</c:v>
                </c:pt>
                <c:pt idx="149016">
                  <c:v>50.529</c:v>
                </c:pt>
                <c:pt idx="149017">
                  <c:v>50.579</c:v>
                </c:pt>
                <c:pt idx="149018">
                  <c:v>51.785</c:v>
                </c:pt>
                <c:pt idx="149019">
                  <c:v>50.918</c:v>
                </c:pt>
                <c:pt idx="149020">
                  <c:v>52.001</c:v>
                </c:pt>
                <c:pt idx="149021">
                  <c:v>52.585</c:v>
                </c:pt>
                <c:pt idx="149022">
                  <c:v>52.044</c:v>
                </c:pt>
                <c:pt idx="149023">
                  <c:v>52.098</c:v>
                </c:pt>
                <c:pt idx="149024">
                  <c:v>50.923</c:v>
                </c:pt>
                <c:pt idx="149025">
                  <c:v>51.349</c:v>
                </c:pt>
                <c:pt idx="149026">
                  <c:v>50.538</c:v>
                </c:pt>
                <c:pt idx="149027">
                  <c:v>49.036</c:v>
                </c:pt>
                <c:pt idx="149028">
                  <c:v>46.824</c:v>
                </c:pt>
                <c:pt idx="149029">
                  <c:v>46.722</c:v>
                </c:pt>
                <c:pt idx="149030">
                  <c:v>46.73</c:v>
                </c:pt>
                <c:pt idx="149031">
                  <c:v>46.713</c:v>
                </c:pt>
                <c:pt idx="149032">
                  <c:v>47.501</c:v>
                </c:pt>
                <c:pt idx="149033">
                  <c:v>48.076</c:v>
                </c:pt>
                <c:pt idx="149034">
                  <c:v>49.686</c:v>
                </c:pt>
                <c:pt idx="149035">
                  <c:v>50.436</c:v>
                </c:pt>
                <c:pt idx="149036">
                  <c:v>49.834</c:v>
                </c:pt>
                <c:pt idx="149037">
                  <c:v>50.273</c:v>
                </c:pt>
                <c:pt idx="149038">
                  <c:v>50.255</c:v>
                </c:pt>
                <c:pt idx="149039">
                  <c:v>50.4</c:v>
                </c:pt>
                <c:pt idx="149040">
                  <c:v>49.244</c:v>
                </c:pt>
                <c:pt idx="149041">
                  <c:v>51.321</c:v>
                </c:pt>
                <c:pt idx="149042">
                  <c:v>51.804</c:v>
                </c:pt>
                <c:pt idx="149043">
                  <c:v>50.336</c:v>
                </c:pt>
                <c:pt idx="149044">
                  <c:v>49.696</c:v>
                </c:pt>
                <c:pt idx="149045">
                  <c:v>50.56</c:v>
                </c:pt>
                <c:pt idx="149046">
                  <c:v>51.52</c:v>
                </c:pt>
                <c:pt idx="149047">
                  <c:v>52.505</c:v>
                </c:pt>
                <c:pt idx="149048">
                  <c:v>53.495</c:v>
                </c:pt>
                <c:pt idx="149049">
                  <c:v>53.061</c:v>
                </c:pt>
                <c:pt idx="149050">
                  <c:v>51.008</c:v>
                </c:pt>
                <c:pt idx="149051">
                  <c:v>51.748</c:v>
                </c:pt>
                <c:pt idx="149052">
                  <c:v>49.966</c:v>
                </c:pt>
                <c:pt idx="149053">
                  <c:v>50.029</c:v>
                </c:pt>
                <c:pt idx="149054">
                  <c:v>49.746</c:v>
                </c:pt>
                <c:pt idx="149055">
                  <c:v>49.98</c:v>
                </c:pt>
                <c:pt idx="149056">
                  <c:v>50.019</c:v>
                </c:pt>
                <c:pt idx="149057">
                  <c:v>51.036</c:v>
                </c:pt>
                <c:pt idx="149058">
                  <c:v>49.549</c:v>
                </c:pt>
                <c:pt idx="149059">
                  <c:v>50.914</c:v>
                </c:pt>
                <c:pt idx="149060">
                  <c:v>50.607</c:v>
                </c:pt>
                <c:pt idx="149061">
                  <c:v>48.804</c:v>
                </c:pt>
                <c:pt idx="149062">
                  <c:v>51.326</c:v>
                </c:pt>
                <c:pt idx="149063">
                  <c:v>48.401</c:v>
                </c:pt>
                <c:pt idx="149064">
                  <c:v>45.185</c:v>
                </c:pt>
                <c:pt idx="149065">
                  <c:v>50.443</c:v>
                </c:pt>
                <c:pt idx="149066">
                  <c:v>49.971</c:v>
                </c:pt>
                <c:pt idx="149067">
                  <c:v>49.535</c:v>
                </c:pt>
                <c:pt idx="149068">
                  <c:v>49.47</c:v>
                </c:pt>
                <c:pt idx="149069">
                  <c:v>50.247</c:v>
                </c:pt>
                <c:pt idx="149070">
                  <c:v>50.833</c:v>
                </c:pt>
                <c:pt idx="149071">
                  <c:v>51.933</c:v>
                </c:pt>
                <c:pt idx="149072">
                  <c:v>52.304</c:v>
                </c:pt>
                <c:pt idx="149073">
                  <c:v>52.557</c:v>
                </c:pt>
                <c:pt idx="149074">
                  <c:v>51.404</c:v>
                </c:pt>
                <c:pt idx="149075">
                  <c:v>53.182</c:v>
                </c:pt>
                <c:pt idx="149076">
                  <c:v>51.38</c:v>
                </c:pt>
                <c:pt idx="149077">
                  <c:v>50.064</c:v>
                </c:pt>
                <c:pt idx="149078">
                  <c:v>50.729</c:v>
                </c:pt>
                <c:pt idx="149079">
                  <c:v>49.385</c:v>
                </c:pt>
                <c:pt idx="149080">
                  <c:v>48.362</c:v>
                </c:pt>
                <c:pt idx="149081">
                  <c:v>50.184</c:v>
                </c:pt>
                <c:pt idx="149082">
                  <c:v>50.617</c:v>
                </c:pt>
                <c:pt idx="149083">
                  <c:v>51.762</c:v>
                </c:pt>
                <c:pt idx="149084">
                  <c:v>49.435</c:v>
                </c:pt>
                <c:pt idx="149085">
                  <c:v>51.112</c:v>
                </c:pt>
                <c:pt idx="149086">
                  <c:v>51.01</c:v>
                </c:pt>
                <c:pt idx="149087">
                  <c:v>53.057</c:v>
                </c:pt>
                <c:pt idx="149088">
                  <c:v>53.985</c:v>
                </c:pt>
                <c:pt idx="149089">
                  <c:v>52.264</c:v>
                </c:pt>
                <c:pt idx="149090">
                  <c:v>53.32</c:v>
                </c:pt>
                <c:pt idx="149091">
                  <c:v>56.046</c:v>
                </c:pt>
                <c:pt idx="149092">
                  <c:v>54.81</c:v>
                </c:pt>
                <c:pt idx="149093">
                  <c:v>52.29</c:v>
                </c:pt>
                <c:pt idx="149094">
                  <c:v>53.741</c:v>
                </c:pt>
                <c:pt idx="149095">
                  <c:v>53.159</c:v>
                </c:pt>
                <c:pt idx="149096">
                  <c:v>53.36</c:v>
                </c:pt>
                <c:pt idx="149097">
                  <c:v>53.283</c:v>
                </c:pt>
                <c:pt idx="149098">
                  <c:v>52.17</c:v>
                </c:pt>
                <c:pt idx="149099">
                  <c:v>51.906</c:v>
                </c:pt>
                <c:pt idx="149100">
                  <c:v>52.135</c:v>
                </c:pt>
                <c:pt idx="149101">
                  <c:v>53.045</c:v>
                </c:pt>
                <c:pt idx="149102">
                  <c:v>52.174</c:v>
                </c:pt>
                <c:pt idx="149103">
                  <c:v>51.342</c:v>
                </c:pt>
                <c:pt idx="149104">
                  <c:v>50.548</c:v>
                </c:pt>
                <c:pt idx="149105">
                  <c:v>50.044</c:v>
                </c:pt>
                <c:pt idx="149106">
                  <c:v>51.229</c:v>
                </c:pt>
                <c:pt idx="149107">
                  <c:v>50.987</c:v>
                </c:pt>
                <c:pt idx="149108">
                  <c:v>50.291</c:v>
                </c:pt>
                <c:pt idx="149109">
                  <c:v>51.126</c:v>
                </c:pt>
                <c:pt idx="149110">
                  <c:v>51.662</c:v>
                </c:pt>
                <c:pt idx="149111">
                  <c:v>52.258</c:v>
                </c:pt>
                <c:pt idx="149112">
                  <c:v>52.279</c:v>
                </c:pt>
                <c:pt idx="149113">
                  <c:v>50.648</c:v>
                </c:pt>
                <c:pt idx="149114">
                  <c:v>53.203</c:v>
                </c:pt>
                <c:pt idx="149115">
                  <c:v>51.893</c:v>
                </c:pt>
                <c:pt idx="149116">
                  <c:v>52.774</c:v>
                </c:pt>
                <c:pt idx="149117">
                  <c:v>52.826</c:v>
                </c:pt>
                <c:pt idx="149118">
                  <c:v>52.028</c:v>
                </c:pt>
                <c:pt idx="149119">
                  <c:v>53.741</c:v>
                </c:pt>
                <c:pt idx="149120">
                  <c:v>55.803</c:v>
                </c:pt>
                <c:pt idx="149121">
                  <c:v>55.106</c:v>
                </c:pt>
                <c:pt idx="149122">
                  <c:v>54.412</c:v>
                </c:pt>
                <c:pt idx="149123">
                  <c:v>52.613</c:v>
                </c:pt>
                <c:pt idx="149124">
                  <c:v>53.09</c:v>
                </c:pt>
                <c:pt idx="149125">
                  <c:v>53.127</c:v>
                </c:pt>
                <c:pt idx="149126">
                  <c:v>53.003</c:v>
                </c:pt>
                <c:pt idx="149127">
                  <c:v>52.466</c:v>
                </c:pt>
                <c:pt idx="149128">
                  <c:v>51.204</c:v>
                </c:pt>
                <c:pt idx="149129">
                  <c:v>51.943</c:v>
                </c:pt>
                <c:pt idx="149130">
                  <c:v>50.585</c:v>
                </c:pt>
                <c:pt idx="149131">
                  <c:v>50.574</c:v>
                </c:pt>
                <c:pt idx="149132">
                  <c:v>52.085</c:v>
                </c:pt>
                <c:pt idx="149133">
                  <c:v>52.322</c:v>
                </c:pt>
                <c:pt idx="149134">
                  <c:v>51.643</c:v>
                </c:pt>
                <c:pt idx="149135">
                  <c:v>52.115</c:v>
                </c:pt>
                <c:pt idx="149136">
                  <c:v>51.184</c:v>
                </c:pt>
                <c:pt idx="149137">
                  <c:v>53.08</c:v>
                </c:pt>
                <c:pt idx="149138">
                  <c:v>53.296</c:v>
                </c:pt>
                <c:pt idx="149139">
                  <c:v>53.034</c:v>
                </c:pt>
                <c:pt idx="149140">
                  <c:v>51.577</c:v>
                </c:pt>
                <c:pt idx="149141">
                  <c:v>52.198</c:v>
                </c:pt>
                <c:pt idx="149142">
                  <c:v>51.625</c:v>
                </c:pt>
                <c:pt idx="149143">
                  <c:v>53.772</c:v>
                </c:pt>
                <c:pt idx="149144">
                  <c:v>54.244</c:v>
                </c:pt>
                <c:pt idx="149145">
                  <c:v>55.144</c:v>
                </c:pt>
                <c:pt idx="149146">
                  <c:v>56.015</c:v>
                </c:pt>
                <c:pt idx="149147">
                  <c:v>56.31</c:v>
                </c:pt>
                <c:pt idx="149148">
                  <c:v>54.703</c:v>
                </c:pt>
                <c:pt idx="149149">
                  <c:v>54.184</c:v>
                </c:pt>
                <c:pt idx="149150">
                  <c:v>53.574</c:v>
                </c:pt>
                <c:pt idx="149151">
                  <c:v>54.048</c:v>
                </c:pt>
                <c:pt idx="149152">
                  <c:v>53.082</c:v>
                </c:pt>
                <c:pt idx="149153">
                  <c:v>54.163</c:v>
                </c:pt>
                <c:pt idx="149154">
                  <c:v>54.099</c:v>
                </c:pt>
                <c:pt idx="149155">
                  <c:v>56.285</c:v>
                </c:pt>
                <c:pt idx="149156">
                  <c:v>56.389</c:v>
                </c:pt>
                <c:pt idx="149157">
                  <c:v>57.821</c:v>
                </c:pt>
                <c:pt idx="149158">
                  <c:v>56.547</c:v>
                </c:pt>
                <c:pt idx="149159">
                  <c:v>56.083</c:v>
                </c:pt>
                <c:pt idx="149160">
                  <c:v>56.933</c:v>
                </c:pt>
                <c:pt idx="149161">
                  <c:v>56.122</c:v>
                </c:pt>
                <c:pt idx="149162">
                  <c:v>57.382</c:v>
                </c:pt>
                <c:pt idx="149163">
                  <c:v>56.473</c:v>
                </c:pt>
                <c:pt idx="149164">
                  <c:v>58.618</c:v>
                </c:pt>
                <c:pt idx="149165">
                  <c:v>50.604</c:v>
                </c:pt>
                <c:pt idx="149166">
                  <c:v>51.941</c:v>
                </c:pt>
                <c:pt idx="149167">
                  <c:v>54.426</c:v>
                </c:pt>
                <c:pt idx="149168">
                  <c:v>54.957</c:v>
                </c:pt>
                <c:pt idx="149169">
                  <c:v>55.978</c:v>
                </c:pt>
                <c:pt idx="149170">
                  <c:v>55.039</c:v>
                </c:pt>
                <c:pt idx="149171">
                  <c:v>55.671</c:v>
                </c:pt>
                <c:pt idx="149172">
                  <c:v>53.84</c:v>
                </c:pt>
                <c:pt idx="149173">
                  <c:v>53.407</c:v>
                </c:pt>
                <c:pt idx="149174">
                  <c:v>54.273</c:v>
                </c:pt>
                <c:pt idx="149175">
                  <c:v>54.99</c:v>
                </c:pt>
                <c:pt idx="149176">
                  <c:v>52.526</c:v>
                </c:pt>
                <c:pt idx="149177">
                  <c:v>53.573</c:v>
                </c:pt>
                <c:pt idx="149178">
                  <c:v>53.39</c:v>
                </c:pt>
                <c:pt idx="149179">
                  <c:v>53.93</c:v>
                </c:pt>
                <c:pt idx="149180">
                  <c:v>53.989</c:v>
                </c:pt>
                <c:pt idx="149181">
                  <c:v>54.994</c:v>
                </c:pt>
                <c:pt idx="149182">
                  <c:v>55.399</c:v>
                </c:pt>
                <c:pt idx="149183">
                  <c:v>53.987</c:v>
                </c:pt>
                <c:pt idx="149184">
                  <c:v>53.388</c:v>
                </c:pt>
                <c:pt idx="149185">
                  <c:v>52.537</c:v>
                </c:pt>
                <c:pt idx="149186">
                  <c:v>54.605</c:v>
                </c:pt>
                <c:pt idx="149187">
                  <c:v>53.367</c:v>
                </c:pt>
                <c:pt idx="149188">
                  <c:v>52.83</c:v>
                </c:pt>
                <c:pt idx="149189">
                  <c:v>54.162</c:v>
                </c:pt>
                <c:pt idx="149190">
                  <c:v>53.698</c:v>
                </c:pt>
                <c:pt idx="149191">
                  <c:v>55.509</c:v>
                </c:pt>
                <c:pt idx="149192">
                  <c:v>54.764</c:v>
                </c:pt>
                <c:pt idx="149193">
                  <c:v>54.656</c:v>
                </c:pt>
                <c:pt idx="149194">
                  <c:v>55.834</c:v>
                </c:pt>
                <c:pt idx="149195">
                  <c:v>56.329</c:v>
                </c:pt>
                <c:pt idx="149196">
                  <c:v>55.029</c:v>
                </c:pt>
                <c:pt idx="149197">
                  <c:v>54.411</c:v>
                </c:pt>
                <c:pt idx="149198">
                  <c:v>54.372</c:v>
                </c:pt>
                <c:pt idx="149199">
                  <c:v>54.815</c:v>
                </c:pt>
                <c:pt idx="149200">
                  <c:v>52.308</c:v>
                </c:pt>
                <c:pt idx="149201">
                  <c:v>54.3</c:v>
                </c:pt>
                <c:pt idx="149202">
                  <c:v>53.425</c:v>
                </c:pt>
                <c:pt idx="149203">
                  <c:v>54.222</c:v>
                </c:pt>
                <c:pt idx="149204">
                  <c:v>53.513</c:v>
                </c:pt>
                <c:pt idx="149205">
                  <c:v>54.135</c:v>
                </c:pt>
                <c:pt idx="149206">
                  <c:v>53.431</c:v>
                </c:pt>
                <c:pt idx="149207">
                  <c:v>52.926</c:v>
                </c:pt>
                <c:pt idx="149208">
                  <c:v>53.147</c:v>
                </c:pt>
                <c:pt idx="149209">
                  <c:v>53.154</c:v>
                </c:pt>
                <c:pt idx="149210">
                  <c:v>52.012</c:v>
                </c:pt>
                <c:pt idx="149211">
                  <c:v>52.492</c:v>
                </c:pt>
                <c:pt idx="149212">
                  <c:v>52.546</c:v>
                </c:pt>
                <c:pt idx="149213">
                  <c:v>53.246</c:v>
                </c:pt>
                <c:pt idx="149214">
                  <c:v>53.826</c:v>
                </c:pt>
                <c:pt idx="149215">
                  <c:v>54.961</c:v>
                </c:pt>
                <c:pt idx="149216">
                  <c:v>55.197</c:v>
                </c:pt>
                <c:pt idx="149217">
                  <c:v>54.305</c:v>
                </c:pt>
                <c:pt idx="149218">
                  <c:v>54.526</c:v>
                </c:pt>
                <c:pt idx="149219">
                  <c:v>56.474</c:v>
                </c:pt>
                <c:pt idx="149220">
                  <c:v>55.326</c:v>
                </c:pt>
                <c:pt idx="149221">
                  <c:v>53.989</c:v>
                </c:pt>
                <c:pt idx="149222">
                  <c:v>54.707</c:v>
                </c:pt>
                <c:pt idx="149223">
                  <c:v>53.481</c:v>
                </c:pt>
                <c:pt idx="149224">
                  <c:v>53.833</c:v>
                </c:pt>
                <c:pt idx="149225">
                  <c:v>55.41</c:v>
                </c:pt>
                <c:pt idx="149226">
                  <c:v>55.707</c:v>
                </c:pt>
                <c:pt idx="149227">
                  <c:v>56.038</c:v>
                </c:pt>
                <c:pt idx="149228">
                  <c:v>55.334</c:v>
                </c:pt>
                <c:pt idx="149229">
                  <c:v>54.602</c:v>
                </c:pt>
                <c:pt idx="149230">
                  <c:v>54.715</c:v>
                </c:pt>
                <c:pt idx="149231">
                  <c:v>53.801</c:v>
                </c:pt>
                <c:pt idx="149232">
                  <c:v>53.145</c:v>
                </c:pt>
                <c:pt idx="149233">
                  <c:v>53.41</c:v>
                </c:pt>
                <c:pt idx="149234">
                  <c:v>52.991</c:v>
                </c:pt>
                <c:pt idx="149235">
                  <c:v>53.961</c:v>
                </c:pt>
                <c:pt idx="149236">
                  <c:v>52.951</c:v>
                </c:pt>
                <c:pt idx="149237">
                  <c:v>52.726</c:v>
                </c:pt>
                <c:pt idx="149238">
                  <c:v>53.218</c:v>
                </c:pt>
                <c:pt idx="149239">
                  <c:v>53.553</c:v>
                </c:pt>
                <c:pt idx="149240">
                  <c:v>54.351</c:v>
                </c:pt>
                <c:pt idx="149241">
                  <c:v>54.566</c:v>
                </c:pt>
                <c:pt idx="149242">
                  <c:v>54.125</c:v>
                </c:pt>
                <c:pt idx="149243">
                  <c:v>53.955</c:v>
                </c:pt>
                <c:pt idx="149244">
                  <c:v>53.406</c:v>
                </c:pt>
                <c:pt idx="149245">
                  <c:v>53.208</c:v>
                </c:pt>
                <c:pt idx="149246">
                  <c:v>53.057</c:v>
                </c:pt>
                <c:pt idx="149247">
                  <c:v>53.468</c:v>
                </c:pt>
                <c:pt idx="149248">
                  <c:v>52.968</c:v>
                </c:pt>
                <c:pt idx="149249">
                  <c:v>51.861</c:v>
                </c:pt>
                <c:pt idx="149250">
                  <c:v>48.054</c:v>
                </c:pt>
                <c:pt idx="149251">
                  <c:v>48.684</c:v>
                </c:pt>
                <c:pt idx="149252">
                  <c:v>48.372</c:v>
                </c:pt>
                <c:pt idx="149253">
                  <c:v>47.988</c:v>
                </c:pt>
                <c:pt idx="149254">
                  <c:v>47.585</c:v>
                </c:pt>
                <c:pt idx="149255">
                  <c:v>48.196</c:v>
                </c:pt>
                <c:pt idx="149256">
                  <c:v>48.242</c:v>
                </c:pt>
                <c:pt idx="149257">
                  <c:v>49.249</c:v>
                </c:pt>
                <c:pt idx="149258">
                  <c:v>49.912</c:v>
                </c:pt>
                <c:pt idx="149259">
                  <c:v>52.644</c:v>
                </c:pt>
                <c:pt idx="149260">
                  <c:v>52.871</c:v>
                </c:pt>
                <c:pt idx="149261">
                  <c:v>53.441</c:v>
                </c:pt>
                <c:pt idx="149262">
                  <c:v>53.906</c:v>
                </c:pt>
                <c:pt idx="149263">
                  <c:v>52.914</c:v>
                </c:pt>
                <c:pt idx="149264">
                  <c:v>54.001</c:v>
                </c:pt>
                <c:pt idx="149265">
                  <c:v>54.582</c:v>
                </c:pt>
                <c:pt idx="149266">
                  <c:v>55.01</c:v>
                </c:pt>
                <c:pt idx="149267">
                  <c:v>56.373</c:v>
                </c:pt>
                <c:pt idx="149268">
                  <c:v>54</c:v>
                </c:pt>
                <c:pt idx="149269">
                  <c:v>52.768</c:v>
                </c:pt>
                <c:pt idx="149270">
                  <c:v>51.751</c:v>
                </c:pt>
                <c:pt idx="149271">
                  <c:v>53.397</c:v>
                </c:pt>
                <c:pt idx="149272">
                  <c:v>54.559</c:v>
                </c:pt>
                <c:pt idx="149273">
                  <c:v>54.95</c:v>
                </c:pt>
                <c:pt idx="149274">
                  <c:v>54.775</c:v>
                </c:pt>
                <c:pt idx="149275">
                  <c:v>55.074</c:v>
                </c:pt>
                <c:pt idx="149276">
                  <c:v>53.533</c:v>
                </c:pt>
                <c:pt idx="149277">
                  <c:v>54.054</c:v>
                </c:pt>
                <c:pt idx="149278">
                  <c:v>53.931</c:v>
                </c:pt>
                <c:pt idx="149279">
                  <c:v>54.46</c:v>
                </c:pt>
                <c:pt idx="149280">
                  <c:v>54.104</c:v>
                </c:pt>
                <c:pt idx="149281">
                  <c:v>54.667</c:v>
                </c:pt>
                <c:pt idx="149282">
                  <c:v>55.485</c:v>
                </c:pt>
                <c:pt idx="149283">
                  <c:v>54.61</c:v>
                </c:pt>
                <c:pt idx="149284">
                  <c:v>55.768</c:v>
                </c:pt>
                <c:pt idx="149285">
                  <c:v>55.971</c:v>
                </c:pt>
                <c:pt idx="149286">
                  <c:v>56.143</c:v>
                </c:pt>
                <c:pt idx="149287">
                  <c:v>56.222</c:v>
                </c:pt>
                <c:pt idx="149288">
                  <c:v>55.932</c:v>
                </c:pt>
                <c:pt idx="149289">
                  <c:v>56.868</c:v>
                </c:pt>
                <c:pt idx="149290">
                  <c:v>56.109</c:v>
                </c:pt>
                <c:pt idx="149291">
                  <c:v>55.182</c:v>
                </c:pt>
                <c:pt idx="149292">
                  <c:v>55.191</c:v>
                </c:pt>
                <c:pt idx="149293">
                  <c:v>54.704</c:v>
                </c:pt>
                <c:pt idx="149294">
                  <c:v>54.055</c:v>
                </c:pt>
                <c:pt idx="149295">
                  <c:v>49.318</c:v>
                </c:pt>
                <c:pt idx="149296">
                  <c:v>48.431</c:v>
                </c:pt>
                <c:pt idx="149297">
                  <c:v>49.875</c:v>
                </c:pt>
                <c:pt idx="149298">
                  <c:v>49.664</c:v>
                </c:pt>
                <c:pt idx="149299">
                  <c:v>50.792</c:v>
                </c:pt>
                <c:pt idx="149300">
                  <c:v>51.65</c:v>
                </c:pt>
                <c:pt idx="149301">
                  <c:v>49.655</c:v>
                </c:pt>
                <c:pt idx="149302">
                  <c:v>50.685</c:v>
                </c:pt>
                <c:pt idx="149303">
                  <c:v>48.966</c:v>
                </c:pt>
                <c:pt idx="149304">
                  <c:v>50.025</c:v>
                </c:pt>
                <c:pt idx="149305">
                  <c:v>49.972</c:v>
                </c:pt>
                <c:pt idx="149306">
                  <c:v>49.723</c:v>
                </c:pt>
                <c:pt idx="149307">
                  <c:v>50.103</c:v>
                </c:pt>
                <c:pt idx="149308">
                  <c:v>52.237</c:v>
                </c:pt>
                <c:pt idx="149309">
                  <c:v>57.518</c:v>
                </c:pt>
                <c:pt idx="149310">
                  <c:v>56.865</c:v>
                </c:pt>
                <c:pt idx="149311">
                  <c:v>56.313</c:v>
                </c:pt>
                <c:pt idx="149312">
                  <c:v>58.601</c:v>
                </c:pt>
                <c:pt idx="149313">
                  <c:v>57.73</c:v>
                </c:pt>
                <c:pt idx="149314">
                  <c:v>59.733</c:v>
                </c:pt>
                <c:pt idx="149315">
                  <c:v>57.934</c:v>
                </c:pt>
                <c:pt idx="149316">
                  <c:v>56.615</c:v>
                </c:pt>
                <c:pt idx="149317">
                  <c:v>52.412</c:v>
                </c:pt>
                <c:pt idx="149318">
                  <c:v>53.941</c:v>
                </c:pt>
                <c:pt idx="149319">
                  <c:v>53.689</c:v>
                </c:pt>
                <c:pt idx="149320">
                  <c:v>52.533</c:v>
                </c:pt>
                <c:pt idx="149321">
                  <c:v>53.327</c:v>
                </c:pt>
                <c:pt idx="149322">
                  <c:v>54.52</c:v>
                </c:pt>
                <c:pt idx="149323">
                  <c:v>53.502</c:v>
                </c:pt>
                <c:pt idx="149324">
                  <c:v>53.475</c:v>
                </c:pt>
                <c:pt idx="149325">
                  <c:v>55.104</c:v>
                </c:pt>
                <c:pt idx="149326">
                  <c:v>55.756</c:v>
                </c:pt>
                <c:pt idx="149327">
                  <c:v>56.178</c:v>
                </c:pt>
                <c:pt idx="149328">
                  <c:v>55.975</c:v>
                </c:pt>
                <c:pt idx="149329">
                  <c:v>56.291</c:v>
                </c:pt>
                <c:pt idx="149330">
                  <c:v>57.963</c:v>
                </c:pt>
                <c:pt idx="149331">
                  <c:v>58.62</c:v>
                </c:pt>
                <c:pt idx="149332">
                  <c:v>59.185</c:v>
                </c:pt>
                <c:pt idx="149333">
                  <c:v>58.251</c:v>
                </c:pt>
                <c:pt idx="149334">
                  <c:v>58.88</c:v>
                </c:pt>
                <c:pt idx="149335">
                  <c:v>58.739</c:v>
                </c:pt>
                <c:pt idx="149336">
                  <c:v>58.377</c:v>
                </c:pt>
                <c:pt idx="149337">
                  <c:v>59.317</c:v>
                </c:pt>
                <c:pt idx="149338">
                  <c:v>57.174</c:v>
                </c:pt>
                <c:pt idx="149339">
                  <c:v>46.387</c:v>
                </c:pt>
                <c:pt idx="149340">
                  <c:v>53.169</c:v>
                </c:pt>
                <c:pt idx="149341">
                  <c:v>52.765</c:v>
                </c:pt>
                <c:pt idx="149342">
                  <c:v>51.525</c:v>
                </c:pt>
                <c:pt idx="149343">
                  <c:v>51.421</c:v>
                </c:pt>
                <c:pt idx="149344">
                  <c:v>50.575</c:v>
                </c:pt>
                <c:pt idx="149345">
                  <c:v>51.785</c:v>
                </c:pt>
                <c:pt idx="149346">
                  <c:v>51.362</c:v>
                </c:pt>
                <c:pt idx="149347">
                  <c:v>51.404</c:v>
                </c:pt>
                <c:pt idx="149348">
                  <c:v>50.816</c:v>
                </c:pt>
                <c:pt idx="149349">
                  <c:v>50.442</c:v>
                </c:pt>
                <c:pt idx="149350">
                  <c:v>50.739</c:v>
                </c:pt>
                <c:pt idx="149351">
                  <c:v>51.821</c:v>
                </c:pt>
                <c:pt idx="149352">
                  <c:v>51.065</c:v>
                </c:pt>
                <c:pt idx="149353">
                  <c:v>52.242</c:v>
                </c:pt>
                <c:pt idx="149354">
                  <c:v>51.627</c:v>
                </c:pt>
                <c:pt idx="149355">
                  <c:v>52.053</c:v>
                </c:pt>
                <c:pt idx="149356">
                  <c:v>50.669</c:v>
                </c:pt>
                <c:pt idx="149357">
                  <c:v>51.147</c:v>
                </c:pt>
                <c:pt idx="149358">
                  <c:v>51.404</c:v>
                </c:pt>
                <c:pt idx="149359">
                  <c:v>51.327</c:v>
                </c:pt>
                <c:pt idx="149360">
                  <c:v>51.771</c:v>
                </c:pt>
                <c:pt idx="149361">
                  <c:v>52.132</c:v>
                </c:pt>
                <c:pt idx="149362">
                  <c:v>51.35</c:v>
                </c:pt>
                <c:pt idx="149363">
                  <c:v>49.538</c:v>
                </c:pt>
                <c:pt idx="149364">
                  <c:v>50.597</c:v>
                </c:pt>
                <c:pt idx="149365">
                  <c:v>49.991</c:v>
                </c:pt>
                <c:pt idx="149366">
                  <c:v>48.913</c:v>
                </c:pt>
                <c:pt idx="149367">
                  <c:v>50.571</c:v>
                </c:pt>
                <c:pt idx="149368">
                  <c:v>50.534</c:v>
                </c:pt>
                <c:pt idx="149369">
                  <c:v>49.785</c:v>
                </c:pt>
                <c:pt idx="149370">
                  <c:v>51.047</c:v>
                </c:pt>
                <c:pt idx="149371">
                  <c:v>50.05</c:v>
                </c:pt>
                <c:pt idx="149372">
                  <c:v>49.328</c:v>
                </c:pt>
                <c:pt idx="149373">
                  <c:v>49.867</c:v>
                </c:pt>
                <c:pt idx="149374">
                  <c:v>50.349</c:v>
                </c:pt>
                <c:pt idx="149375">
                  <c:v>49.909</c:v>
                </c:pt>
                <c:pt idx="149376">
                  <c:v>51.073</c:v>
                </c:pt>
                <c:pt idx="149377">
                  <c:v>52.083</c:v>
                </c:pt>
                <c:pt idx="149378">
                  <c:v>51.397</c:v>
                </c:pt>
                <c:pt idx="149379">
                  <c:v>51.419</c:v>
                </c:pt>
                <c:pt idx="149380">
                  <c:v>50.215</c:v>
                </c:pt>
                <c:pt idx="149381">
                  <c:v>50.067</c:v>
                </c:pt>
                <c:pt idx="149382">
                  <c:v>49.536</c:v>
                </c:pt>
                <c:pt idx="149383">
                  <c:v>49.366</c:v>
                </c:pt>
                <c:pt idx="149384">
                  <c:v>48.861</c:v>
                </c:pt>
                <c:pt idx="149385">
                  <c:v>49.475</c:v>
                </c:pt>
                <c:pt idx="149386">
                  <c:v>48.082</c:v>
                </c:pt>
                <c:pt idx="149387">
                  <c:v>47.156</c:v>
                </c:pt>
                <c:pt idx="149388">
                  <c:v>47.492</c:v>
                </c:pt>
                <c:pt idx="149389">
                  <c:v>48.22</c:v>
                </c:pt>
                <c:pt idx="149390">
                  <c:v>48.704</c:v>
                </c:pt>
                <c:pt idx="149391">
                  <c:v>48.834</c:v>
                </c:pt>
                <c:pt idx="149392">
                  <c:v>48.811</c:v>
                </c:pt>
                <c:pt idx="149393">
                  <c:v>50.216</c:v>
                </c:pt>
                <c:pt idx="149394">
                  <c:v>50.022</c:v>
                </c:pt>
                <c:pt idx="149395">
                  <c:v>49.683</c:v>
                </c:pt>
                <c:pt idx="149396">
                  <c:v>49.259</c:v>
                </c:pt>
                <c:pt idx="149397">
                  <c:v>50.035</c:v>
                </c:pt>
                <c:pt idx="149398">
                  <c:v>50.713</c:v>
                </c:pt>
                <c:pt idx="149399">
                  <c:v>52.188</c:v>
                </c:pt>
                <c:pt idx="149400">
                  <c:v>52.192</c:v>
                </c:pt>
                <c:pt idx="149401">
                  <c:v>52.671</c:v>
                </c:pt>
                <c:pt idx="149402">
                  <c:v>52.006</c:v>
                </c:pt>
                <c:pt idx="149403">
                  <c:v>52.39</c:v>
                </c:pt>
                <c:pt idx="149404">
                  <c:v>52.31</c:v>
                </c:pt>
                <c:pt idx="149405">
                  <c:v>53.573</c:v>
                </c:pt>
                <c:pt idx="149406">
                  <c:v>53.231</c:v>
                </c:pt>
                <c:pt idx="149407">
                  <c:v>53.361</c:v>
                </c:pt>
                <c:pt idx="149408">
                  <c:v>53.582</c:v>
                </c:pt>
                <c:pt idx="149409">
                  <c:v>55.369</c:v>
                </c:pt>
                <c:pt idx="149410">
                  <c:v>54.877</c:v>
                </c:pt>
                <c:pt idx="149411">
                  <c:v>54.69</c:v>
                </c:pt>
                <c:pt idx="149412">
                  <c:v>54.542</c:v>
                </c:pt>
                <c:pt idx="149413">
                  <c:v>54.991</c:v>
                </c:pt>
                <c:pt idx="149414">
                  <c:v>54.062</c:v>
                </c:pt>
                <c:pt idx="149415">
                  <c:v>54.549</c:v>
                </c:pt>
                <c:pt idx="149416">
                  <c:v>54.2</c:v>
                </c:pt>
                <c:pt idx="149417">
                  <c:v>55.086</c:v>
                </c:pt>
                <c:pt idx="149418">
                  <c:v>54.512</c:v>
                </c:pt>
                <c:pt idx="149419">
                  <c:v>54.208</c:v>
                </c:pt>
                <c:pt idx="149420">
                  <c:v>53.107</c:v>
                </c:pt>
                <c:pt idx="149421">
                  <c:v>53.825</c:v>
                </c:pt>
                <c:pt idx="149422">
                  <c:v>53.828</c:v>
                </c:pt>
                <c:pt idx="149423">
                  <c:v>54.211</c:v>
                </c:pt>
                <c:pt idx="149424">
                  <c:v>53.77</c:v>
                </c:pt>
                <c:pt idx="149425">
                  <c:v>54.817</c:v>
                </c:pt>
                <c:pt idx="149426">
                  <c:v>55.57</c:v>
                </c:pt>
                <c:pt idx="149427">
                  <c:v>55.213</c:v>
                </c:pt>
                <c:pt idx="149428">
                  <c:v>54.831</c:v>
                </c:pt>
                <c:pt idx="149429">
                  <c:v>54.465</c:v>
                </c:pt>
                <c:pt idx="149430">
                  <c:v>52.796</c:v>
                </c:pt>
                <c:pt idx="149431">
                  <c:v>53.394</c:v>
                </c:pt>
                <c:pt idx="149432">
                  <c:v>54.751</c:v>
                </c:pt>
                <c:pt idx="149433">
                  <c:v>54.978</c:v>
                </c:pt>
                <c:pt idx="149434">
                  <c:v>53.749</c:v>
                </c:pt>
                <c:pt idx="149435">
                  <c:v>52.883</c:v>
                </c:pt>
                <c:pt idx="149436">
                  <c:v>51.745</c:v>
                </c:pt>
                <c:pt idx="149437">
                  <c:v>52.285</c:v>
                </c:pt>
                <c:pt idx="149438">
                  <c:v>51.293</c:v>
                </c:pt>
                <c:pt idx="149439">
                  <c:v>51.676</c:v>
                </c:pt>
                <c:pt idx="149440">
                  <c:v>50.187</c:v>
                </c:pt>
                <c:pt idx="149441">
                  <c:v>51.97</c:v>
                </c:pt>
                <c:pt idx="149442">
                  <c:v>52.35</c:v>
                </c:pt>
                <c:pt idx="149443">
                  <c:v>51.4</c:v>
                </c:pt>
                <c:pt idx="149444">
                  <c:v>50.502</c:v>
                </c:pt>
                <c:pt idx="149445">
                  <c:v>49.342</c:v>
                </c:pt>
                <c:pt idx="149446">
                  <c:v>50.45</c:v>
                </c:pt>
                <c:pt idx="149447">
                  <c:v>50.59</c:v>
                </c:pt>
                <c:pt idx="149448">
                  <c:v>50.139</c:v>
                </c:pt>
                <c:pt idx="149449">
                  <c:v>51.02</c:v>
                </c:pt>
                <c:pt idx="149450">
                  <c:v>52.941</c:v>
                </c:pt>
                <c:pt idx="149451">
                  <c:v>54.459</c:v>
                </c:pt>
                <c:pt idx="149452">
                  <c:v>55.239</c:v>
                </c:pt>
                <c:pt idx="149453">
                  <c:v>54.194</c:v>
                </c:pt>
                <c:pt idx="149454">
                  <c:v>53.916</c:v>
                </c:pt>
                <c:pt idx="149455">
                  <c:v>47.899</c:v>
                </c:pt>
                <c:pt idx="149456">
                  <c:v>54.668</c:v>
                </c:pt>
                <c:pt idx="149457">
                  <c:v>52.258</c:v>
                </c:pt>
                <c:pt idx="149458">
                  <c:v>51.905</c:v>
                </c:pt>
                <c:pt idx="149459">
                  <c:v>50.983</c:v>
                </c:pt>
                <c:pt idx="149460">
                  <c:v>51.216</c:v>
                </c:pt>
                <c:pt idx="149461">
                  <c:v>51.052</c:v>
                </c:pt>
                <c:pt idx="149462">
                  <c:v>51.237</c:v>
                </c:pt>
                <c:pt idx="149463">
                  <c:v>51.777</c:v>
                </c:pt>
                <c:pt idx="149464">
                  <c:v>51.617</c:v>
                </c:pt>
                <c:pt idx="149465">
                  <c:v>52.022</c:v>
                </c:pt>
                <c:pt idx="149466">
                  <c:v>51.703</c:v>
                </c:pt>
                <c:pt idx="149467">
                  <c:v>51.934</c:v>
                </c:pt>
                <c:pt idx="149468">
                  <c:v>52.29</c:v>
                </c:pt>
                <c:pt idx="149469">
                  <c:v>53.118</c:v>
                </c:pt>
                <c:pt idx="149470">
                  <c:v>53.026</c:v>
                </c:pt>
                <c:pt idx="149471">
                  <c:v>52.958</c:v>
                </c:pt>
                <c:pt idx="149472">
                  <c:v>52.711</c:v>
                </c:pt>
                <c:pt idx="149473">
                  <c:v>51.104</c:v>
                </c:pt>
                <c:pt idx="149474">
                  <c:v>50.242</c:v>
                </c:pt>
                <c:pt idx="149475">
                  <c:v>53.749</c:v>
                </c:pt>
                <c:pt idx="149476">
                  <c:v>54.575</c:v>
                </c:pt>
                <c:pt idx="149477">
                  <c:v>54.803</c:v>
                </c:pt>
                <c:pt idx="149478">
                  <c:v>53.547</c:v>
                </c:pt>
                <c:pt idx="149479">
                  <c:v>53.379</c:v>
                </c:pt>
                <c:pt idx="149480">
                  <c:v>53.331</c:v>
                </c:pt>
                <c:pt idx="149481">
                  <c:v>53.649</c:v>
                </c:pt>
                <c:pt idx="149482">
                  <c:v>53.093</c:v>
                </c:pt>
                <c:pt idx="149483">
                  <c:v>53.578</c:v>
                </c:pt>
                <c:pt idx="149484">
                  <c:v>54.328</c:v>
                </c:pt>
                <c:pt idx="149485">
                  <c:v>52.438</c:v>
                </c:pt>
                <c:pt idx="149486">
                  <c:v>51.254</c:v>
                </c:pt>
                <c:pt idx="149487">
                  <c:v>49.599</c:v>
                </c:pt>
                <c:pt idx="149488">
                  <c:v>50.944</c:v>
                </c:pt>
                <c:pt idx="149489">
                  <c:v>51.962</c:v>
                </c:pt>
                <c:pt idx="149490">
                  <c:v>51.755</c:v>
                </c:pt>
                <c:pt idx="149491">
                  <c:v>52.105</c:v>
                </c:pt>
                <c:pt idx="149492">
                  <c:v>52.808</c:v>
                </c:pt>
                <c:pt idx="149493">
                  <c:v>52.892</c:v>
                </c:pt>
                <c:pt idx="149494">
                  <c:v>52.377</c:v>
                </c:pt>
                <c:pt idx="149495">
                  <c:v>52.905</c:v>
                </c:pt>
                <c:pt idx="149496">
                  <c:v>54.309</c:v>
                </c:pt>
                <c:pt idx="149497">
                  <c:v>54.512</c:v>
                </c:pt>
                <c:pt idx="149498">
                  <c:v>56.761</c:v>
                </c:pt>
                <c:pt idx="149499">
                  <c:v>57.282</c:v>
                </c:pt>
                <c:pt idx="149500">
                  <c:v>56.831</c:v>
                </c:pt>
                <c:pt idx="149501">
                  <c:v>46.941</c:v>
                </c:pt>
                <c:pt idx="149502">
                  <c:v>54.518</c:v>
                </c:pt>
                <c:pt idx="149503">
                  <c:v>52.342</c:v>
                </c:pt>
                <c:pt idx="149504">
                  <c:v>52.862</c:v>
                </c:pt>
                <c:pt idx="149505">
                  <c:v>52.411</c:v>
                </c:pt>
                <c:pt idx="149506">
                  <c:v>52.746</c:v>
                </c:pt>
                <c:pt idx="149507">
                  <c:v>53.935</c:v>
                </c:pt>
                <c:pt idx="149508">
                  <c:v>47.787</c:v>
                </c:pt>
                <c:pt idx="149509">
                  <c:v>47.251</c:v>
                </c:pt>
                <c:pt idx="149510">
                  <c:v>48.145</c:v>
                </c:pt>
                <c:pt idx="149511">
                  <c:v>49.922</c:v>
                </c:pt>
                <c:pt idx="149512">
                  <c:v>48.09</c:v>
                </c:pt>
                <c:pt idx="149513">
                  <c:v>47.339</c:v>
                </c:pt>
                <c:pt idx="149514">
                  <c:v>47.258</c:v>
                </c:pt>
                <c:pt idx="149515">
                  <c:v>48.059</c:v>
                </c:pt>
                <c:pt idx="149516">
                  <c:v>50.186</c:v>
                </c:pt>
                <c:pt idx="149517">
                  <c:v>50.983</c:v>
                </c:pt>
                <c:pt idx="149518">
                  <c:v>48.123</c:v>
                </c:pt>
                <c:pt idx="149519">
                  <c:v>47.683</c:v>
                </c:pt>
                <c:pt idx="149520">
                  <c:v>46.768</c:v>
                </c:pt>
                <c:pt idx="149521">
                  <c:v>47.795</c:v>
                </c:pt>
                <c:pt idx="149522">
                  <c:v>47.708</c:v>
                </c:pt>
                <c:pt idx="149523">
                  <c:v>49.475</c:v>
                </c:pt>
                <c:pt idx="149524">
                  <c:v>50.508</c:v>
                </c:pt>
                <c:pt idx="149525">
                  <c:v>50.859</c:v>
                </c:pt>
                <c:pt idx="149526">
                  <c:v>51.188</c:v>
                </c:pt>
                <c:pt idx="149527">
                  <c:v>50.36</c:v>
                </c:pt>
                <c:pt idx="149528">
                  <c:v>50.481</c:v>
                </c:pt>
                <c:pt idx="149529">
                  <c:v>49.417</c:v>
                </c:pt>
                <c:pt idx="149530">
                  <c:v>49.235</c:v>
                </c:pt>
                <c:pt idx="149531">
                  <c:v>50.288</c:v>
                </c:pt>
                <c:pt idx="149532">
                  <c:v>48.852</c:v>
                </c:pt>
                <c:pt idx="149533">
                  <c:v>49.414</c:v>
                </c:pt>
                <c:pt idx="149534">
                  <c:v>47.966</c:v>
                </c:pt>
                <c:pt idx="149535">
                  <c:v>47.559</c:v>
                </c:pt>
                <c:pt idx="149536">
                  <c:v>48.302</c:v>
                </c:pt>
                <c:pt idx="149537">
                  <c:v>48.768</c:v>
                </c:pt>
                <c:pt idx="149538">
                  <c:v>48.69</c:v>
                </c:pt>
                <c:pt idx="149539">
                  <c:v>50.28</c:v>
                </c:pt>
                <c:pt idx="149540">
                  <c:v>50.997</c:v>
                </c:pt>
                <c:pt idx="149541">
                  <c:v>49.512</c:v>
                </c:pt>
                <c:pt idx="149542">
                  <c:v>48.124</c:v>
                </c:pt>
                <c:pt idx="149543">
                  <c:v>49.455</c:v>
                </c:pt>
                <c:pt idx="149544">
                  <c:v>48.552</c:v>
                </c:pt>
                <c:pt idx="149545">
                  <c:v>49.348</c:v>
                </c:pt>
                <c:pt idx="149546">
                  <c:v>49.479</c:v>
                </c:pt>
                <c:pt idx="149547">
                  <c:v>48.392</c:v>
                </c:pt>
                <c:pt idx="149548">
                  <c:v>49.742</c:v>
                </c:pt>
                <c:pt idx="149549">
                  <c:v>49.07</c:v>
                </c:pt>
                <c:pt idx="149550">
                  <c:v>48.02</c:v>
                </c:pt>
                <c:pt idx="149551">
                  <c:v>49.275</c:v>
                </c:pt>
                <c:pt idx="149552">
                  <c:v>49.614</c:v>
                </c:pt>
                <c:pt idx="149553">
                  <c:v>48.669</c:v>
                </c:pt>
                <c:pt idx="149554">
                  <c:v>48.697</c:v>
                </c:pt>
                <c:pt idx="149555">
                  <c:v>47.986</c:v>
                </c:pt>
                <c:pt idx="149556">
                  <c:v>45.353</c:v>
                </c:pt>
                <c:pt idx="149557">
                  <c:v>46.961</c:v>
                </c:pt>
                <c:pt idx="149558">
                  <c:v>47.156</c:v>
                </c:pt>
                <c:pt idx="149559">
                  <c:v>45.222</c:v>
                </c:pt>
                <c:pt idx="149560">
                  <c:v>42.734</c:v>
                </c:pt>
                <c:pt idx="149561">
                  <c:v>47.2</c:v>
                </c:pt>
                <c:pt idx="149562">
                  <c:v>46.913</c:v>
                </c:pt>
                <c:pt idx="149563">
                  <c:v>47.926</c:v>
                </c:pt>
                <c:pt idx="149564">
                  <c:v>49.732</c:v>
                </c:pt>
                <c:pt idx="149565">
                  <c:v>47.953</c:v>
                </c:pt>
                <c:pt idx="149566">
                  <c:v>50.072</c:v>
                </c:pt>
                <c:pt idx="149567">
                  <c:v>50.217</c:v>
                </c:pt>
                <c:pt idx="149568">
                  <c:v>50.537</c:v>
                </c:pt>
                <c:pt idx="149569">
                  <c:v>51.283</c:v>
                </c:pt>
                <c:pt idx="149570">
                  <c:v>50.189</c:v>
                </c:pt>
                <c:pt idx="149571">
                  <c:v>50.498</c:v>
                </c:pt>
                <c:pt idx="149572">
                  <c:v>52.915</c:v>
                </c:pt>
                <c:pt idx="149573">
                  <c:v>53.58</c:v>
                </c:pt>
                <c:pt idx="149574">
                  <c:v>53.26</c:v>
                </c:pt>
                <c:pt idx="149575">
                  <c:v>52.199</c:v>
                </c:pt>
                <c:pt idx="149576">
                  <c:v>50.833</c:v>
                </c:pt>
                <c:pt idx="149577">
                  <c:v>51.627</c:v>
                </c:pt>
                <c:pt idx="149578">
                  <c:v>52.203</c:v>
                </c:pt>
                <c:pt idx="149579">
                  <c:v>51.347</c:v>
                </c:pt>
                <c:pt idx="149580">
                  <c:v>50.048</c:v>
                </c:pt>
                <c:pt idx="149581">
                  <c:v>50.481</c:v>
                </c:pt>
                <c:pt idx="149582">
                  <c:v>49.463</c:v>
                </c:pt>
                <c:pt idx="149583">
                  <c:v>48.586</c:v>
                </c:pt>
                <c:pt idx="149584">
                  <c:v>47.605</c:v>
                </c:pt>
                <c:pt idx="149585">
                  <c:v>44.447</c:v>
                </c:pt>
                <c:pt idx="149586">
                  <c:v>42.326</c:v>
                </c:pt>
                <c:pt idx="149587">
                  <c:v>51.72</c:v>
                </c:pt>
                <c:pt idx="149588">
                  <c:v>53.731</c:v>
                </c:pt>
                <c:pt idx="149589">
                  <c:v>52.611</c:v>
                </c:pt>
                <c:pt idx="149590">
                  <c:v>53.145</c:v>
                </c:pt>
                <c:pt idx="149591">
                  <c:v>53.187</c:v>
                </c:pt>
                <c:pt idx="149592">
                  <c:v>54.064</c:v>
                </c:pt>
                <c:pt idx="149593">
                  <c:v>54.47</c:v>
                </c:pt>
                <c:pt idx="149594">
                  <c:v>49.838</c:v>
                </c:pt>
                <c:pt idx="149595">
                  <c:v>51.286</c:v>
                </c:pt>
                <c:pt idx="149596">
                  <c:v>51.059</c:v>
                </c:pt>
                <c:pt idx="149597">
                  <c:v>50.85</c:v>
                </c:pt>
                <c:pt idx="149598">
                  <c:v>52.093</c:v>
                </c:pt>
                <c:pt idx="149599">
                  <c:v>52.189</c:v>
                </c:pt>
                <c:pt idx="149600">
                  <c:v>53.366</c:v>
                </c:pt>
                <c:pt idx="149601">
                  <c:v>52.227</c:v>
                </c:pt>
                <c:pt idx="149602">
                  <c:v>51.701</c:v>
                </c:pt>
                <c:pt idx="149603">
                  <c:v>52.318</c:v>
                </c:pt>
                <c:pt idx="149604">
                  <c:v>56.964</c:v>
                </c:pt>
                <c:pt idx="149605">
                  <c:v>56.706</c:v>
                </c:pt>
                <c:pt idx="149606">
                  <c:v>53.755</c:v>
                </c:pt>
                <c:pt idx="149607">
                  <c:v>54</c:v>
                </c:pt>
                <c:pt idx="149608">
                  <c:v>56.636</c:v>
                </c:pt>
                <c:pt idx="149609">
                  <c:v>55.576</c:v>
                </c:pt>
                <c:pt idx="149610">
                  <c:v>53.597</c:v>
                </c:pt>
                <c:pt idx="149611">
                  <c:v>54.474</c:v>
                </c:pt>
                <c:pt idx="149612">
                  <c:v>54.458</c:v>
                </c:pt>
                <c:pt idx="149613">
                  <c:v>53.423</c:v>
                </c:pt>
                <c:pt idx="149614">
                  <c:v>50.971</c:v>
                </c:pt>
                <c:pt idx="149615">
                  <c:v>53.012</c:v>
                </c:pt>
                <c:pt idx="149616">
                  <c:v>50.727</c:v>
                </c:pt>
                <c:pt idx="149617">
                  <c:v>53.818</c:v>
                </c:pt>
                <c:pt idx="149618">
                  <c:v>50.997</c:v>
                </c:pt>
                <c:pt idx="149619">
                  <c:v>52.513</c:v>
                </c:pt>
                <c:pt idx="149620">
                  <c:v>51.157</c:v>
                </c:pt>
                <c:pt idx="149621">
                  <c:v>52.063</c:v>
                </c:pt>
                <c:pt idx="149622">
                  <c:v>51.494</c:v>
                </c:pt>
                <c:pt idx="149623">
                  <c:v>51.049</c:v>
                </c:pt>
                <c:pt idx="149624">
                  <c:v>51.839</c:v>
                </c:pt>
                <c:pt idx="149625">
                  <c:v>52.707</c:v>
                </c:pt>
                <c:pt idx="149626">
                  <c:v>53.478</c:v>
                </c:pt>
                <c:pt idx="149627">
                  <c:v>52.776</c:v>
                </c:pt>
                <c:pt idx="149628">
                  <c:v>53.994</c:v>
                </c:pt>
                <c:pt idx="149629">
                  <c:v>52.181</c:v>
                </c:pt>
                <c:pt idx="149630">
                  <c:v>53.199</c:v>
                </c:pt>
                <c:pt idx="149631">
                  <c:v>50.195</c:v>
                </c:pt>
                <c:pt idx="149632">
                  <c:v>51.44</c:v>
                </c:pt>
                <c:pt idx="149633">
                  <c:v>50.832</c:v>
                </c:pt>
                <c:pt idx="149634">
                  <c:v>50.93</c:v>
                </c:pt>
                <c:pt idx="149635">
                  <c:v>51.943</c:v>
                </c:pt>
                <c:pt idx="149636">
                  <c:v>53.095</c:v>
                </c:pt>
                <c:pt idx="149637">
                  <c:v>53.677</c:v>
                </c:pt>
                <c:pt idx="149638">
                  <c:v>52.803</c:v>
                </c:pt>
                <c:pt idx="149639">
                  <c:v>53.603</c:v>
                </c:pt>
                <c:pt idx="149640">
                  <c:v>55.261</c:v>
                </c:pt>
                <c:pt idx="149641">
                  <c:v>55.234</c:v>
                </c:pt>
                <c:pt idx="149642">
                  <c:v>55.13</c:v>
                </c:pt>
                <c:pt idx="149643">
                  <c:v>54.234</c:v>
                </c:pt>
                <c:pt idx="149644">
                  <c:v>54.673</c:v>
                </c:pt>
                <c:pt idx="149645">
                  <c:v>54.455</c:v>
                </c:pt>
                <c:pt idx="149646">
                  <c:v>56.983</c:v>
                </c:pt>
                <c:pt idx="149647">
                  <c:v>54.36</c:v>
                </c:pt>
                <c:pt idx="149648">
                  <c:v>54.344</c:v>
                </c:pt>
                <c:pt idx="149649">
                  <c:v>53.159</c:v>
                </c:pt>
                <c:pt idx="149650">
                  <c:v>52.589</c:v>
                </c:pt>
                <c:pt idx="149651">
                  <c:v>52.42</c:v>
                </c:pt>
                <c:pt idx="149652">
                  <c:v>52.41</c:v>
                </c:pt>
                <c:pt idx="149653">
                  <c:v>52.938</c:v>
                </c:pt>
                <c:pt idx="149654">
                  <c:v>54.328</c:v>
                </c:pt>
                <c:pt idx="149655">
                  <c:v>53.63</c:v>
                </c:pt>
                <c:pt idx="149656">
                  <c:v>52.602</c:v>
                </c:pt>
                <c:pt idx="149657">
                  <c:v>53.44</c:v>
                </c:pt>
                <c:pt idx="149658">
                  <c:v>54.505</c:v>
                </c:pt>
                <c:pt idx="149659">
                  <c:v>53.731</c:v>
                </c:pt>
                <c:pt idx="149660">
                  <c:v>53.396</c:v>
                </c:pt>
                <c:pt idx="149661">
                  <c:v>53.069</c:v>
                </c:pt>
                <c:pt idx="149662">
                  <c:v>52.6</c:v>
                </c:pt>
                <c:pt idx="149663">
                  <c:v>50.952</c:v>
                </c:pt>
                <c:pt idx="149664">
                  <c:v>51.891</c:v>
                </c:pt>
                <c:pt idx="149665">
                  <c:v>49.282</c:v>
                </c:pt>
                <c:pt idx="149666">
                  <c:v>36.891</c:v>
                </c:pt>
                <c:pt idx="149667">
                  <c:v>44.975</c:v>
                </c:pt>
                <c:pt idx="149668">
                  <c:v>50.786</c:v>
                </c:pt>
                <c:pt idx="149669">
                  <c:v>49.069</c:v>
                </c:pt>
                <c:pt idx="149670">
                  <c:v>45.794</c:v>
                </c:pt>
                <c:pt idx="149671">
                  <c:v>48.789</c:v>
                </c:pt>
                <c:pt idx="149672">
                  <c:v>49.662</c:v>
                </c:pt>
                <c:pt idx="149673">
                  <c:v>63.632</c:v>
                </c:pt>
                <c:pt idx="149674">
                  <c:v>68.57</c:v>
                </c:pt>
                <c:pt idx="149675">
                  <c:v>51.818</c:v>
                </c:pt>
                <c:pt idx="149676">
                  <c:v>42.595</c:v>
                </c:pt>
                <c:pt idx="149677">
                  <c:v>49.334</c:v>
                </c:pt>
                <c:pt idx="149678">
                  <c:v>49.581</c:v>
                </c:pt>
                <c:pt idx="149679">
                  <c:v>48.831</c:v>
                </c:pt>
                <c:pt idx="149680">
                  <c:v>47.902</c:v>
                </c:pt>
                <c:pt idx="149681">
                  <c:v>49.175</c:v>
                </c:pt>
                <c:pt idx="149682">
                  <c:v>49.725</c:v>
                </c:pt>
                <c:pt idx="149683">
                  <c:v>49.779</c:v>
                </c:pt>
                <c:pt idx="149684">
                  <c:v>48.984</c:v>
                </c:pt>
                <c:pt idx="149685">
                  <c:v>49.977</c:v>
                </c:pt>
                <c:pt idx="149686">
                  <c:v>48.173</c:v>
                </c:pt>
                <c:pt idx="149687">
                  <c:v>47.954</c:v>
                </c:pt>
                <c:pt idx="149688">
                  <c:v>48.278</c:v>
                </c:pt>
                <c:pt idx="149689">
                  <c:v>48.06</c:v>
                </c:pt>
                <c:pt idx="149690">
                  <c:v>47.944</c:v>
                </c:pt>
                <c:pt idx="149691">
                  <c:v>49.497</c:v>
                </c:pt>
                <c:pt idx="149692">
                  <c:v>46.905</c:v>
                </c:pt>
                <c:pt idx="149693">
                  <c:v>48.989</c:v>
                </c:pt>
                <c:pt idx="149694">
                  <c:v>51.054</c:v>
                </c:pt>
                <c:pt idx="149695">
                  <c:v>53.564</c:v>
                </c:pt>
                <c:pt idx="149696">
                  <c:v>54.54</c:v>
                </c:pt>
                <c:pt idx="149697">
                  <c:v>53.908</c:v>
                </c:pt>
                <c:pt idx="149698">
                  <c:v>55.213</c:v>
                </c:pt>
                <c:pt idx="149699">
                  <c:v>55.424</c:v>
                </c:pt>
                <c:pt idx="149700">
                  <c:v>59.681</c:v>
                </c:pt>
                <c:pt idx="149701">
                  <c:v>60.024</c:v>
                </c:pt>
                <c:pt idx="149702">
                  <c:v>60.272</c:v>
                </c:pt>
                <c:pt idx="149703">
                  <c:v>59.378</c:v>
                </c:pt>
                <c:pt idx="149704">
                  <c:v>58.057</c:v>
                </c:pt>
                <c:pt idx="149705">
                  <c:v>56.907</c:v>
                </c:pt>
                <c:pt idx="149706">
                  <c:v>56.364</c:v>
                </c:pt>
                <c:pt idx="149707">
                  <c:v>57.331</c:v>
                </c:pt>
                <c:pt idx="149708">
                  <c:v>54.354</c:v>
                </c:pt>
                <c:pt idx="149709">
                  <c:v>54.083</c:v>
                </c:pt>
                <c:pt idx="149710">
                  <c:v>52.736</c:v>
                </c:pt>
                <c:pt idx="149711">
                  <c:v>52.16</c:v>
                </c:pt>
                <c:pt idx="149712">
                  <c:v>51.291</c:v>
                </c:pt>
                <c:pt idx="149713">
                  <c:v>51.302</c:v>
                </c:pt>
                <c:pt idx="149714">
                  <c:v>52.605</c:v>
                </c:pt>
                <c:pt idx="149715">
                  <c:v>50.456</c:v>
                </c:pt>
                <c:pt idx="149716">
                  <c:v>50.806</c:v>
                </c:pt>
                <c:pt idx="149717">
                  <c:v>52.068</c:v>
                </c:pt>
                <c:pt idx="149718">
                  <c:v>51.37</c:v>
                </c:pt>
                <c:pt idx="149719">
                  <c:v>49.761</c:v>
                </c:pt>
                <c:pt idx="149720">
                  <c:v>50.462</c:v>
                </c:pt>
                <c:pt idx="149721">
                  <c:v>52.211</c:v>
                </c:pt>
                <c:pt idx="149722">
                  <c:v>52.159</c:v>
                </c:pt>
                <c:pt idx="149723">
                  <c:v>51.641</c:v>
                </c:pt>
                <c:pt idx="149724">
                  <c:v>51.251</c:v>
                </c:pt>
                <c:pt idx="149725">
                  <c:v>52.056</c:v>
                </c:pt>
                <c:pt idx="149726">
                  <c:v>50.216</c:v>
                </c:pt>
                <c:pt idx="149727">
                  <c:v>53.075</c:v>
                </c:pt>
                <c:pt idx="149728">
                  <c:v>51.904</c:v>
                </c:pt>
                <c:pt idx="149729">
                  <c:v>52.05</c:v>
                </c:pt>
                <c:pt idx="149730">
                  <c:v>36.987</c:v>
                </c:pt>
                <c:pt idx="149731">
                  <c:v>41.512</c:v>
                </c:pt>
                <c:pt idx="149732">
                  <c:v>37.474</c:v>
                </c:pt>
                <c:pt idx="149733">
                  <c:v>36.144</c:v>
                </c:pt>
                <c:pt idx="149734">
                  <c:v>37.308</c:v>
                </c:pt>
                <c:pt idx="149735">
                  <c:v>37.321</c:v>
                </c:pt>
                <c:pt idx="149736">
                  <c:v>34.7</c:v>
                </c:pt>
                <c:pt idx="149737">
                  <c:v>35.03</c:v>
                </c:pt>
                <c:pt idx="149738">
                  <c:v>32.903</c:v>
                </c:pt>
                <c:pt idx="149739">
                  <c:v>32.312</c:v>
                </c:pt>
                <c:pt idx="149740">
                  <c:v>31.623</c:v>
                </c:pt>
                <c:pt idx="149741">
                  <c:v>33.799</c:v>
                </c:pt>
                <c:pt idx="149742">
                  <c:v>35.288</c:v>
                </c:pt>
                <c:pt idx="149743">
                  <c:v>36.181</c:v>
                </c:pt>
                <c:pt idx="149744">
                  <c:v>35.619</c:v>
                </c:pt>
                <c:pt idx="149745">
                  <c:v>34.321</c:v>
                </c:pt>
                <c:pt idx="149746">
                  <c:v>35.262</c:v>
                </c:pt>
                <c:pt idx="149747">
                  <c:v>45.176</c:v>
                </c:pt>
                <c:pt idx="149748">
                  <c:v>37.777</c:v>
                </c:pt>
                <c:pt idx="149749">
                  <c:v>30.143</c:v>
                </c:pt>
                <c:pt idx="149750">
                  <c:v>29.73</c:v>
                </c:pt>
                <c:pt idx="149751">
                  <c:v>43.786</c:v>
                </c:pt>
                <c:pt idx="149752">
                  <c:v>50.676</c:v>
                </c:pt>
                <c:pt idx="149753">
                  <c:v>51.603</c:v>
                </c:pt>
                <c:pt idx="149754">
                  <c:v>51.769</c:v>
                </c:pt>
                <c:pt idx="149755">
                  <c:v>51.338</c:v>
                </c:pt>
                <c:pt idx="149756">
                  <c:v>51.339</c:v>
                </c:pt>
                <c:pt idx="149757">
                  <c:v>51.863</c:v>
                </c:pt>
                <c:pt idx="149758">
                  <c:v>50.546</c:v>
                </c:pt>
                <c:pt idx="149759">
                  <c:v>51.443</c:v>
                </c:pt>
                <c:pt idx="149760">
                  <c:v>51.583</c:v>
                </c:pt>
                <c:pt idx="149761">
                  <c:v>52.778</c:v>
                </c:pt>
                <c:pt idx="149762">
                  <c:v>51.276</c:v>
                </c:pt>
                <c:pt idx="149763">
                  <c:v>50.821</c:v>
                </c:pt>
                <c:pt idx="149764">
                  <c:v>50.86</c:v>
                </c:pt>
                <c:pt idx="149765">
                  <c:v>52.022</c:v>
                </c:pt>
                <c:pt idx="149766">
                  <c:v>49.861</c:v>
                </c:pt>
                <c:pt idx="149767">
                  <c:v>49.586</c:v>
                </c:pt>
                <c:pt idx="149768">
                  <c:v>51.42</c:v>
                </c:pt>
                <c:pt idx="149769">
                  <c:v>51.611</c:v>
                </c:pt>
                <c:pt idx="149770">
                  <c:v>52.332</c:v>
                </c:pt>
                <c:pt idx="149771">
                  <c:v>52.573</c:v>
                </c:pt>
                <c:pt idx="149772">
                  <c:v>51.114</c:v>
                </c:pt>
                <c:pt idx="149773">
                  <c:v>52.575</c:v>
                </c:pt>
                <c:pt idx="149774">
                  <c:v>53.238</c:v>
                </c:pt>
                <c:pt idx="149775">
                  <c:v>53.16</c:v>
                </c:pt>
                <c:pt idx="149776">
                  <c:v>53.346</c:v>
                </c:pt>
                <c:pt idx="149777">
                  <c:v>54.188</c:v>
                </c:pt>
                <c:pt idx="149778">
                  <c:v>55.104</c:v>
                </c:pt>
                <c:pt idx="149779">
                  <c:v>53.416</c:v>
                </c:pt>
                <c:pt idx="149780">
                  <c:v>54.377</c:v>
                </c:pt>
                <c:pt idx="149781">
                  <c:v>54.888</c:v>
                </c:pt>
                <c:pt idx="149782">
                  <c:v>53.181</c:v>
                </c:pt>
                <c:pt idx="149783">
                  <c:v>53.878</c:v>
                </c:pt>
                <c:pt idx="149784">
                  <c:v>53.006</c:v>
                </c:pt>
                <c:pt idx="149785">
                  <c:v>51.618</c:v>
                </c:pt>
                <c:pt idx="149786">
                  <c:v>51.91</c:v>
                </c:pt>
                <c:pt idx="149787">
                  <c:v>51.22</c:v>
                </c:pt>
                <c:pt idx="149788">
                  <c:v>50.514</c:v>
                </c:pt>
                <c:pt idx="149789">
                  <c:v>52.626</c:v>
                </c:pt>
                <c:pt idx="149790">
                  <c:v>55.578</c:v>
                </c:pt>
                <c:pt idx="149791">
                  <c:v>56.066</c:v>
                </c:pt>
                <c:pt idx="149792">
                  <c:v>59.022</c:v>
                </c:pt>
                <c:pt idx="149793">
                  <c:v>59.284</c:v>
                </c:pt>
                <c:pt idx="149794">
                  <c:v>58.092</c:v>
                </c:pt>
                <c:pt idx="149795">
                  <c:v>59.061</c:v>
                </c:pt>
                <c:pt idx="149796">
                  <c:v>58.773</c:v>
                </c:pt>
                <c:pt idx="149797">
                  <c:v>57.092</c:v>
                </c:pt>
                <c:pt idx="149798">
                  <c:v>58.523</c:v>
                </c:pt>
                <c:pt idx="149799">
                  <c:v>56.983</c:v>
                </c:pt>
                <c:pt idx="149800">
                  <c:v>55.651</c:v>
                </c:pt>
                <c:pt idx="149801">
                  <c:v>56.911</c:v>
                </c:pt>
                <c:pt idx="149802">
                  <c:v>57.313</c:v>
                </c:pt>
                <c:pt idx="149803">
                  <c:v>58.177</c:v>
                </c:pt>
                <c:pt idx="149804">
                  <c:v>56.999</c:v>
                </c:pt>
                <c:pt idx="149805">
                  <c:v>55.968</c:v>
                </c:pt>
                <c:pt idx="149806">
                  <c:v>56.745</c:v>
                </c:pt>
                <c:pt idx="149807">
                  <c:v>56.56</c:v>
                </c:pt>
                <c:pt idx="149808">
                  <c:v>57.309</c:v>
                </c:pt>
                <c:pt idx="149809">
                  <c:v>56.46</c:v>
                </c:pt>
                <c:pt idx="149810">
                  <c:v>56.903</c:v>
                </c:pt>
                <c:pt idx="149811">
                  <c:v>55.87</c:v>
                </c:pt>
                <c:pt idx="149812">
                  <c:v>56.533</c:v>
                </c:pt>
                <c:pt idx="149813">
                  <c:v>57.827</c:v>
                </c:pt>
                <c:pt idx="149814">
                  <c:v>61.135</c:v>
                </c:pt>
                <c:pt idx="149815">
                  <c:v>64.003</c:v>
                </c:pt>
                <c:pt idx="149816">
                  <c:v>63.383</c:v>
                </c:pt>
                <c:pt idx="149817">
                  <c:v>61.02</c:v>
                </c:pt>
                <c:pt idx="149818">
                  <c:v>60.951</c:v>
                </c:pt>
                <c:pt idx="149819">
                  <c:v>63.948</c:v>
                </c:pt>
                <c:pt idx="149820">
                  <c:v>61.489</c:v>
                </c:pt>
                <c:pt idx="149821">
                  <c:v>62.07</c:v>
                </c:pt>
                <c:pt idx="149822">
                  <c:v>62.694</c:v>
                </c:pt>
                <c:pt idx="149823">
                  <c:v>61.967</c:v>
                </c:pt>
                <c:pt idx="149824">
                  <c:v>59.985</c:v>
                </c:pt>
                <c:pt idx="149825">
                  <c:v>59.677</c:v>
                </c:pt>
                <c:pt idx="149826">
                  <c:v>60.184</c:v>
                </c:pt>
                <c:pt idx="149827">
                  <c:v>60.404</c:v>
                </c:pt>
                <c:pt idx="149828">
                  <c:v>59.998</c:v>
                </c:pt>
                <c:pt idx="149829">
                  <c:v>60.789</c:v>
                </c:pt>
                <c:pt idx="149830">
                  <c:v>59.553</c:v>
                </c:pt>
                <c:pt idx="149831">
                  <c:v>59.917</c:v>
                </c:pt>
                <c:pt idx="149832">
                  <c:v>60.295</c:v>
                </c:pt>
                <c:pt idx="149833">
                  <c:v>60.569</c:v>
                </c:pt>
                <c:pt idx="149834">
                  <c:v>61.15</c:v>
                </c:pt>
                <c:pt idx="149835">
                  <c:v>60.786</c:v>
                </c:pt>
                <c:pt idx="149836">
                  <c:v>61.123</c:v>
                </c:pt>
                <c:pt idx="149837">
                  <c:v>51.946</c:v>
                </c:pt>
                <c:pt idx="149838">
                  <c:v>55.677</c:v>
                </c:pt>
                <c:pt idx="149839">
                  <c:v>62.96</c:v>
                </c:pt>
                <c:pt idx="149840">
                  <c:v>63.131</c:v>
                </c:pt>
                <c:pt idx="149841">
                  <c:v>64.15</c:v>
                </c:pt>
                <c:pt idx="149842">
                  <c:v>64.576</c:v>
                </c:pt>
                <c:pt idx="149843">
                  <c:v>62.735</c:v>
                </c:pt>
                <c:pt idx="149844">
                  <c:v>60.142</c:v>
                </c:pt>
                <c:pt idx="149845">
                  <c:v>59.014</c:v>
                </c:pt>
                <c:pt idx="149846">
                  <c:v>58.855</c:v>
                </c:pt>
                <c:pt idx="149847">
                  <c:v>58.824</c:v>
                </c:pt>
                <c:pt idx="149848">
                  <c:v>58.138</c:v>
                </c:pt>
                <c:pt idx="149849">
                  <c:v>59.061</c:v>
                </c:pt>
                <c:pt idx="149850">
                  <c:v>58.387</c:v>
                </c:pt>
                <c:pt idx="149851">
                  <c:v>58.7</c:v>
                </c:pt>
                <c:pt idx="149852">
                  <c:v>58.613</c:v>
                </c:pt>
                <c:pt idx="149853">
                  <c:v>59.35</c:v>
                </c:pt>
                <c:pt idx="149854">
                  <c:v>58.677</c:v>
                </c:pt>
                <c:pt idx="149855">
                  <c:v>58.128</c:v>
                </c:pt>
                <c:pt idx="149856">
                  <c:v>57.554</c:v>
                </c:pt>
                <c:pt idx="149857">
                  <c:v>58.611</c:v>
                </c:pt>
                <c:pt idx="149858">
                  <c:v>59.297</c:v>
                </c:pt>
                <c:pt idx="149859">
                  <c:v>60.943</c:v>
                </c:pt>
                <c:pt idx="149860">
                  <c:v>61.873</c:v>
                </c:pt>
                <c:pt idx="149861">
                  <c:v>61.173</c:v>
                </c:pt>
                <c:pt idx="149862">
                  <c:v>60.218</c:v>
                </c:pt>
                <c:pt idx="149863">
                  <c:v>60.955</c:v>
                </c:pt>
                <c:pt idx="149864">
                  <c:v>59.848</c:v>
                </c:pt>
                <c:pt idx="149865">
                  <c:v>59.358</c:v>
                </c:pt>
                <c:pt idx="149866">
                  <c:v>61.219</c:v>
                </c:pt>
                <c:pt idx="149867">
                  <c:v>60.53</c:v>
                </c:pt>
                <c:pt idx="149868">
                  <c:v>61.155</c:v>
                </c:pt>
                <c:pt idx="149869">
                  <c:v>61.461</c:v>
                </c:pt>
                <c:pt idx="149870">
                  <c:v>60.614</c:v>
                </c:pt>
                <c:pt idx="149871">
                  <c:v>61.16</c:v>
                </c:pt>
                <c:pt idx="149872">
                  <c:v>60.697</c:v>
                </c:pt>
                <c:pt idx="149873">
                  <c:v>62.13</c:v>
                </c:pt>
                <c:pt idx="149874">
                  <c:v>62.873</c:v>
                </c:pt>
                <c:pt idx="149875">
                  <c:v>61.597</c:v>
                </c:pt>
                <c:pt idx="149876">
                  <c:v>61.976</c:v>
                </c:pt>
                <c:pt idx="149877">
                  <c:v>60.744</c:v>
                </c:pt>
                <c:pt idx="149878">
                  <c:v>60.673</c:v>
                </c:pt>
                <c:pt idx="149879">
                  <c:v>61.049</c:v>
                </c:pt>
                <c:pt idx="149880">
                  <c:v>60.547</c:v>
                </c:pt>
                <c:pt idx="149881">
                  <c:v>60.905</c:v>
                </c:pt>
                <c:pt idx="149882">
                  <c:v>60.685</c:v>
                </c:pt>
                <c:pt idx="149883">
                  <c:v>59.517</c:v>
                </c:pt>
                <c:pt idx="149884">
                  <c:v>58.782</c:v>
                </c:pt>
                <c:pt idx="149885">
                  <c:v>58.739</c:v>
                </c:pt>
                <c:pt idx="149886">
                  <c:v>59.741</c:v>
                </c:pt>
                <c:pt idx="149887">
                  <c:v>60.39</c:v>
                </c:pt>
                <c:pt idx="149888">
                  <c:v>61.587</c:v>
                </c:pt>
                <c:pt idx="149889">
                  <c:v>63.333</c:v>
                </c:pt>
                <c:pt idx="149890">
                  <c:v>61.849</c:v>
                </c:pt>
                <c:pt idx="149891">
                  <c:v>61.57</c:v>
                </c:pt>
                <c:pt idx="149892">
                  <c:v>59.93</c:v>
                </c:pt>
                <c:pt idx="149893">
                  <c:v>59.566</c:v>
                </c:pt>
                <c:pt idx="149894">
                  <c:v>57.137</c:v>
                </c:pt>
                <c:pt idx="149895">
                  <c:v>59.883</c:v>
                </c:pt>
                <c:pt idx="149896">
                  <c:v>59.738</c:v>
                </c:pt>
                <c:pt idx="149897">
                  <c:v>60.6</c:v>
                </c:pt>
                <c:pt idx="149898">
                  <c:v>61.101</c:v>
                </c:pt>
                <c:pt idx="149899">
                  <c:v>59.99</c:v>
                </c:pt>
                <c:pt idx="149900">
                  <c:v>62.181</c:v>
                </c:pt>
                <c:pt idx="149901">
                  <c:v>62.443</c:v>
                </c:pt>
                <c:pt idx="149902">
                  <c:v>61.111</c:v>
                </c:pt>
                <c:pt idx="149903">
                  <c:v>59.998</c:v>
                </c:pt>
                <c:pt idx="149904">
                  <c:v>60.265</c:v>
                </c:pt>
                <c:pt idx="149905">
                  <c:v>61.09</c:v>
                </c:pt>
                <c:pt idx="149906">
                  <c:v>61.043</c:v>
                </c:pt>
                <c:pt idx="149907">
                  <c:v>60.645</c:v>
                </c:pt>
                <c:pt idx="149908">
                  <c:v>59.465</c:v>
                </c:pt>
                <c:pt idx="149909">
                  <c:v>59.736</c:v>
                </c:pt>
                <c:pt idx="149910">
                  <c:v>65.244</c:v>
                </c:pt>
                <c:pt idx="149911">
                  <c:v>59.067</c:v>
                </c:pt>
                <c:pt idx="149912">
                  <c:v>59.679</c:v>
                </c:pt>
                <c:pt idx="149913">
                  <c:v>59.328</c:v>
                </c:pt>
                <c:pt idx="149914">
                  <c:v>59.657</c:v>
                </c:pt>
                <c:pt idx="149915">
                  <c:v>58.722</c:v>
                </c:pt>
                <c:pt idx="149916">
                  <c:v>57.029</c:v>
                </c:pt>
                <c:pt idx="149917">
                  <c:v>56.542</c:v>
                </c:pt>
                <c:pt idx="149918">
                  <c:v>57.02</c:v>
                </c:pt>
                <c:pt idx="149919">
                  <c:v>57.008</c:v>
                </c:pt>
                <c:pt idx="149920">
                  <c:v>56.36</c:v>
                </c:pt>
                <c:pt idx="149921">
                  <c:v>57.502</c:v>
                </c:pt>
                <c:pt idx="149922">
                  <c:v>56.264</c:v>
                </c:pt>
                <c:pt idx="149923">
                  <c:v>57.113</c:v>
                </c:pt>
                <c:pt idx="149924">
                  <c:v>57.045</c:v>
                </c:pt>
                <c:pt idx="149925">
                  <c:v>56.965</c:v>
                </c:pt>
                <c:pt idx="149926">
                  <c:v>58.315</c:v>
                </c:pt>
                <c:pt idx="149927">
                  <c:v>58.156</c:v>
                </c:pt>
                <c:pt idx="149928">
                  <c:v>58.475</c:v>
                </c:pt>
                <c:pt idx="149929">
                  <c:v>58.86</c:v>
                </c:pt>
                <c:pt idx="149930">
                  <c:v>58.645</c:v>
                </c:pt>
                <c:pt idx="149931">
                  <c:v>59.529</c:v>
                </c:pt>
                <c:pt idx="149932">
                  <c:v>58.602</c:v>
                </c:pt>
                <c:pt idx="149933">
                  <c:v>58.988</c:v>
                </c:pt>
                <c:pt idx="149934">
                  <c:v>59.233</c:v>
                </c:pt>
                <c:pt idx="149935">
                  <c:v>59.837</c:v>
                </c:pt>
                <c:pt idx="149936">
                  <c:v>60.18</c:v>
                </c:pt>
                <c:pt idx="149937">
                  <c:v>59.352</c:v>
                </c:pt>
                <c:pt idx="149938">
                  <c:v>60.035</c:v>
                </c:pt>
                <c:pt idx="149939">
                  <c:v>58.991</c:v>
                </c:pt>
                <c:pt idx="149940">
                  <c:v>58.618</c:v>
                </c:pt>
                <c:pt idx="149941">
                  <c:v>58.415</c:v>
                </c:pt>
                <c:pt idx="149942">
                  <c:v>58.737</c:v>
                </c:pt>
                <c:pt idx="149943">
                  <c:v>58.942</c:v>
                </c:pt>
                <c:pt idx="149944">
                  <c:v>58.18</c:v>
                </c:pt>
                <c:pt idx="149945">
                  <c:v>58.79</c:v>
                </c:pt>
                <c:pt idx="149946">
                  <c:v>55.914</c:v>
                </c:pt>
                <c:pt idx="149947">
                  <c:v>56.762</c:v>
                </c:pt>
                <c:pt idx="149948">
                  <c:v>56.24</c:v>
                </c:pt>
                <c:pt idx="149949">
                  <c:v>56.78</c:v>
                </c:pt>
                <c:pt idx="149950">
                  <c:v>57.425</c:v>
                </c:pt>
                <c:pt idx="149951">
                  <c:v>57.386</c:v>
                </c:pt>
                <c:pt idx="149952">
                  <c:v>56.549</c:v>
                </c:pt>
                <c:pt idx="149953">
                  <c:v>55.457</c:v>
                </c:pt>
                <c:pt idx="149954">
                  <c:v>56.294</c:v>
                </c:pt>
                <c:pt idx="149955">
                  <c:v>56.266</c:v>
                </c:pt>
                <c:pt idx="149956">
                  <c:v>56.195</c:v>
                </c:pt>
                <c:pt idx="149957">
                  <c:v>58.432</c:v>
                </c:pt>
                <c:pt idx="149958">
                  <c:v>58.659</c:v>
                </c:pt>
                <c:pt idx="149959">
                  <c:v>58.337</c:v>
                </c:pt>
                <c:pt idx="149960">
                  <c:v>58.837</c:v>
                </c:pt>
                <c:pt idx="149961">
                  <c:v>59.6</c:v>
                </c:pt>
                <c:pt idx="149962">
                  <c:v>59.327</c:v>
                </c:pt>
                <c:pt idx="149963">
                  <c:v>60.68</c:v>
                </c:pt>
                <c:pt idx="149964">
                  <c:v>58.462</c:v>
                </c:pt>
                <c:pt idx="149965">
                  <c:v>57.043</c:v>
                </c:pt>
                <c:pt idx="149966">
                  <c:v>58.13</c:v>
                </c:pt>
                <c:pt idx="149967">
                  <c:v>57.1</c:v>
                </c:pt>
                <c:pt idx="149968">
                  <c:v>57.245</c:v>
                </c:pt>
                <c:pt idx="149969">
                  <c:v>57.491</c:v>
                </c:pt>
                <c:pt idx="149970">
                  <c:v>56.961</c:v>
                </c:pt>
                <c:pt idx="149971">
                  <c:v>56.489</c:v>
                </c:pt>
                <c:pt idx="149972">
                  <c:v>58.703</c:v>
                </c:pt>
                <c:pt idx="149973">
                  <c:v>57.624</c:v>
                </c:pt>
                <c:pt idx="149974">
                  <c:v>58.801</c:v>
                </c:pt>
                <c:pt idx="149975">
                  <c:v>58.403</c:v>
                </c:pt>
                <c:pt idx="149976">
                  <c:v>58.155</c:v>
                </c:pt>
                <c:pt idx="149977">
                  <c:v>58.325</c:v>
                </c:pt>
                <c:pt idx="149978">
                  <c:v>57.564</c:v>
                </c:pt>
                <c:pt idx="149979">
                  <c:v>56.874</c:v>
                </c:pt>
                <c:pt idx="149980">
                  <c:v>57.355</c:v>
                </c:pt>
                <c:pt idx="149981">
                  <c:v>57.49</c:v>
                </c:pt>
                <c:pt idx="149982">
                  <c:v>57.458</c:v>
                </c:pt>
                <c:pt idx="149983">
                  <c:v>55.077</c:v>
                </c:pt>
                <c:pt idx="149984">
                  <c:v>54.85</c:v>
                </c:pt>
                <c:pt idx="149985">
                  <c:v>54.852</c:v>
                </c:pt>
                <c:pt idx="149986">
                  <c:v>55.345</c:v>
                </c:pt>
                <c:pt idx="149987">
                  <c:v>55.35</c:v>
                </c:pt>
                <c:pt idx="149988">
                  <c:v>56.36</c:v>
                </c:pt>
                <c:pt idx="149989">
                  <c:v>56.23</c:v>
                </c:pt>
                <c:pt idx="149990">
                  <c:v>56.538</c:v>
                </c:pt>
                <c:pt idx="149991">
                  <c:v>57.041</c:v>
                </c:pt>
                <c:pt idx="149992">
                  <c:v>55.723</c:v>
                </c:pt>
                <c:pt idx="149993">
                  <c:v>56.94</c:v>
                </c:pt>
                <c:pt idx="149994">
                  <c:v>56.4</c:v>
                </c:pt>
                <c:pt idx="149995">
                  <c:v>56.827</c:v>
                </c:pt>
                <c:pt idx="149996">
                  <c:v>57.6</c:v>
                </c:pt>
                <c:pt idx="149997">
                  <c:v>58.358</c:v>
                </c:pt>
                <c:pt idx="149998">
                  <c:v>57.898</c:v>
                </c:pt>
                <c:pt idx="149999">
                  <c:v>57.507</c:v>
                </c:pt>
                <c:pt idx="150000">
                  <c:v>57.895</c:v>
                </c:pt>
                <c:pt idx="150001">
                  <c:v>57.302</c:v>
                </c:pt>
                <c:pt idx="150002">
                  <c:v>57.339</c:v>
                </c:pt>
                <c:pt idx="150003">
                  <c:v>57.423</c:v>
                </c:pt>
                <c:pt idx="150004">
                  <c:v>57.381</c:v>
                </c:pt>
                <c:pt idx="150005">
                  <c:v>57.948</c:v>
                </c:pt>
                <c:pt idx="150006">
                  <c:v>41.531</c:v>
                </c:pt>
                <c:pt idx="150007">
                  <c:v>55.596</c:v>
                </c:pt>
                <c:pt idx="150008">
                  <c:v>54.361</c:v>
                </c:pt>
                <c:pt idx="150009">
                  <c:v>55.887</c:v>
                </c:pt>
                <c:pt idx="150010">
                  <c:v>55.592</c:v>
                </c:pt>
                <c:pt idx="150011">
                  <c:v>55.778</c:v>
                </c:pt>
                <c:pt idx="150012">
                  <c:v>55.384</c:v>
                </c:pt>
                <c:pt idx="150013">
                  <c:v>54.943</c:v>
                </c:pt>
                <c:pt idx="150014">
                  <c:v>54.279</c:v>
                </c:pt>
                <c:pt idx="150015">
                  <c:v>57.499</c:v>
                </c:pt>
                <c:pt idx="150016">
                  <c:v>55.615</c:v>
                </c:pt>
                <c:pt idx="150017">
                  <c:v>55.905</c:v>
                </c:pt>
                <c:pt idx="150018">
                  <c:v>55.693</c:v>
                </c:pt>
                <c:pt idx="150019">
                  <c:v>55.204</c:v>
                </c:pt>
                <c:pt idx="150020">
                  <c:v>55.607</c:v>
                </c:pt>
                <c:pt idx="150021">
                  <c:v>56.567</c:v>
                </c:pt>
                <c:pt idx="150022">
                  <c:v>56.434</c:v>
                </c:pt>
                <c:pt idx="150023">
                  <c:v>54.909</c:v>
                </c:pt>
                <c:pt idx="150024">
                  <c:v>54.115</c:v>
                </c:pt>
                <c:pt idx="150025">
                  <c:v>55.141</c:v>
                </c:pt>
                <c:pt idx="150026">
                  <c:v>55.212</c:v>
                </c:pt>
                <c:pt idx="150027">
                  <c:v>54.047</c:v>
                </c:pt>
                <c:pt idx="150028">
                  <c:v>55.547</c:v>
                </c:pt>
                <c:pt idx="150029">
                  <c:v>54.206</c:v>
                </c:pt>
                <c:pt idx="150030">
                  <c:v>52.641</c:v>
                </c:pt>
                <c:pt idx="150031">
                  <c:v>54.093</c:v>
                </c:pt>
                <c:pt idx="150032">
                  <c:v>53.881</c:v>
                </c:pt>
                <c:pt idx="150033">
                  <c:v>53.196</c:v>
                </c:pt>
                <c:pt idx="150034">
                  <c:v>54.05</c:v>
                </c:pt>
                <c:pt idx="150035">
                  <c:v>53.528</c:v>
                </c:pt>
                <c:pt idx="150036">
                  <c:v>55.361</c:v>
                </c:pt>
                <c:pt idx="150037">
                  <c:v>56.313</c:v>
                </c:pt>
                <c:pt idx="150038">
                  <c:v>55.815</c:v>
                </c:pt>
                <c:pt idx="150039">
                  <c:v>55.681</c:v>
                </c:pt>
                <c:pt idx="150040">
                  <c:v>55.195</c:v>
                </c:pt>
                <c:pt idx="150041">
                  <c:v>55.319</c:v>
                </c:pt>
                <c:pt idx="150042">
                  <c:v>55.28</c:v>
                </c:pt>
                <c:pt idx="150043">
                  <c:v>55.404</c:v>
                </c:pt>
                <c:pt idx="150044">
                  <c:v>56.03</c:v>
                </c:pt>
                <c:pt idx="150045">
                  <c:v>57.178</c:v>
                </c:pt>
                <c:pt idx="150046">
                  <c:v>56.9</c:v>
                </c:pt>
                <c:pt idx="150047">
                  <c:v>57.213</c:v>
                </c:pt>
                <c:pt idx="150048">
                  <c:v>56.679</c:v>
                </c:pt>
                <c:pt idx="150049">
                  <c:v>55.154</c:v>
                </c:pt>
                <c:pt idx="150050">
                  <c:v>56.296</c:v>
                </c:pt>
                <c:pt idx="150051">
                  <c:v>57.636</c:v>
                </c:pt>
                <c:pt idx="150052">
                  <c:v>57.785</c:v>
                </c:pt>
                <c:pt idx="150053">
                  <c:v>56.031</c:v>
                </c:pt>
                <c:pt idx="150054">
                  <c:v>57.406</c:v>
                </c:pt>
                <c:pt idx="150055">
                  <c:v>56.933</c:v>
                </c:pt>
                <c:pt idx="150056">
                  <c:v>57.19</c:v>
                </c:pt>
                <c:pt idx="150057">
                  <c:v>57.182</c:v>
                </c:pt>
                <c:pt idx="150058">
                  <c:v>55.911</c:v>
                </c:pt>
                <c:pt idx="150059">
                  <c:v>44.726</c:v>
                </c:pt>
                <c:pt idx="150060">
                  <c:v>38.113</c:v>
                </c:pt>
                <c:pt idx="150061">
                  <c:v>33.892</c:v>
                </c:pt>
                <c:pt idx="150062">
                  <c:v>40.003</c:v>
                </c:pt>
                <c:pt idx="150063">
                  <c:v>37.417</c:v>
                </c:pt>
                <c:pt idx="150064">
                  <c:v>35.476</c:v>
                </c:pt>
                <c:pt idx="150065">
                  <c:v>38.833</c:v>
                </c:pt>
                <c:pt idx="150066">
                  <c:v>28.876</c:v>
                </c:pt>
                <c:pt idx="150067">
                  <c:v>28.574</c:v>
                </c:pt>
                <c:pt idx="150068">
                  <c:v>28.332</c:v>
                </c:pt>
                <c:pt idx="150069">
                  <c:v>28.082</c:v>
                </c:pt>
                <c:pt idx="150070">
                  <c:v>32.23</c:v>
                </c:pt>
                <c:pt idx="150071">
                  <c:v>36.206</c:v>
                </c:pt>
                <c:pt idx="150072">
                  <c:v>31.879</c:v>
                </c:pt>
                <c:pt idx="150073">
                  <c:v>29.065</c:v>
                </c:pt>
                <c:pt idx="150074">
                  <c:v>28.735</c:v>
                </c:pt>
                <c:pt idx="150075">
                  <c:v>28.638</c:v>
                </c:pt>
                <c:pt idx="150076">
                  <c:v>29.408</c:v>
                </c:pt>
                <c:pt idx="150077">
                  <c:v>30.12</c:v>
                </c:pt>
                <c:pt idx="150078">
                  <c:v>30.157</c:v>
                </c:pt>
                <c:pt idx="150079">
                  <c:v>30.786</c:v>
                </c:pt>
                <c:pt idx="150080">
                  <c:v>31.659</c:v>
                </c:pt>
                <c:pt idx="150081">
                  <c:v>32.596</c:v>
                </c:pt>
                <c:pt idx="150082">
                  <c:v>31.347</c:v>
                </c:pt>
                <c:pt idx="150083">
                  <c:v>30.044</c:v>
                </c:pt>
                <c:pt idx="150084">
                  <c:v>29.956</c:v>
                </c:pt>
                <c:pt idx="150085">
                  <c:v>30.581</c:v>
                </c:pt>
                <c:pt idx="150086">
                  <c:v>31.454</c:v>
                </c:pt>
                <c:pt idx="150087">
                  <c:v>31.647</c:v>
                </c:pt>
                <c:pt idx="150088">
                  <c:v>30.879</c:v>
                </c:pt>
                <c:pt idx="150089">
                  <c:v>31.246</c:v>
                </c:pt>
                <c:pt idx="150090">
                  <c:v>30.644</c:v>
                </c:pt>
                <c:pt idx="150091">
                  <c:v>29.256</c:v>
                </c:pt>
                <c:pt idx="150092">
                  <c:v>29.544</c:v>
                </c:pt>
                <c:pt idx="150093">
                  <c:v>30.081</c:v>
                </c:pt>
                <c:pt idx="150094">
                  <c:v>29.452</c:v>
                </c:pt>
                <c:pt idx="150095">
                  <c:v>29.043</c:v>
                </c:pt>
                <c:pt idx="150096">
                  <c:v>28.711</c:v>
                </c:pt>
                <c:pt idx="150097">
                  <c:v>29.67</c:v>
                </c:pt>
                <c:pt idx="150098">
                  <c:v>30.173</c:v>
                </c:pt>
                <c:pt idx="150099">
                  <c:v>30.589</c:v>
                </c:pt>
                <c:pt idx="150100">
                  <c:v>28.833</c:v>
                </c:pt>
                <c:pt idx="150101">
                  <c:v>28.342</c:v>
                </c:pt>
                <c:pt idx="150102">
                  <c:v>29.857</c:v>
                </c:pt>
                <c:pt idx="150103">
                  <c:v>32.226</c:v>
                </c:pt>
                <c:pt idx="150104">
                  <c:v>30.292</c:v>
                </c:pt>
                <c:pt idx="150105">
                  <c:v>29.996</c:v>
                </c:pt>
                <c:pt idx="150106">
                  <c:v>30.507</c:v>
                </c:pt>
                <c:pt idx="150107">
                  <c:v>36.656</c:v>
                </c:pt>
                <c:pt idx="150108">
                  <c:v>30.608</c:v>
                </c:pt>
                <c:pt idx="150109">
                  <c:v>31.348</c:v>
                </c:pt>
                <c:pt idx="150110">
                  <c:v>41.773</c:v>
                </c:pt>
                <c:pt idx="150111">
                  <c:v>30.985</c:v>
                </c:pt>
                <c:pt idx="150112">
                  <c:v>38.885</c:v>
                </c:pt>
                <c:pt idx="150113">
                  <c:v>44.526</c:v>
                </c:pt>
                <c:pt idx="150114">
                  <c:v>40.209</c:v>
                </c:pt>
                <c:pt idx="150115">
                  <c:v>44.299</c:v>
                </c:pt>
                <c:pt idx="150116">
                  <c:v>42.446</c:v>
                </c:pt>
                <c:pt idx="150117">
                  <c:v>46.02</c:v>
                </c:pt>
                <c:pt idx="150118">
                  <c:v>47.039</c:v>
                </c:pt>
                <c:pt idx="150119">
                  <c:v>41.66</c:v>
                </c:pt>
                <c:pt idx="150120">
                  <c:v>47.77</c:v>
                </c:pt>
                <c:pt idx="150121">
                  <c:v>47.2</c:v>
                </c:pt>
                <c:pt idx="150122">
                  <c:v>48.309</c:v>
                </c:pt>
                <c:pt idx="150123">
                  <c:v>48.032</c:v>
                </c:pt>
                <c:pt idx="150124">
                  <c:v>47.878</c:v>
                </c:pt>
                <c:pt idx="150125">
                  <c:v>47.983</c:v>
                </c:pt>
                <c:pt idx="150126">
                  <c:v>49.082</c:v>
                </c:pt>
                <c:pt idx="150127">
                  <c:v>48.892</c:v>
                </c:pt>
                <c:pt idx="150128">
                  <c:v>48.221</c:v>
                </c:pt>
                <c:pt idx="150129">
                  <c:v>49.092</c:v>
                </c:pt>
                <c:pt idx="150130">
                  <c:v>48.554</c:v>
                </c:pt>
                <c:pt idx="150131">
                  <c:v>49.718</c:v>
                </c:pt>
                <c:pt idx="150132">
                  <c:v>49.678</c:v>
                </c:pt>
                <c:pt idx="150133">
                  <c:v>50.034</c:v>
                </c:pt>
                <c:pt idx="150134">
                  <c:v>49.364</c:v>
                </c:pt>
                <c:pt idx="150135">
                  <c:v>48.256</c:v>
                </c:pt>
                <c:pt idx="150136">
                  <c:v>48.865</c:v>
                </c:pt>
                <c:pt idx="150137">
                  <c:v>48.154</c:v>
                </c:pt>
                <c:pt idx="150138">
                  <c:v>45.458</c:v>
                </c:pt>
                <c:pt idx="150139">
                  <c:v>33.162</c:v>
                </c:pt>
                <c:pt idx="150140">
                  <c:v>29.496</c:v>
                </c:pt>
                <c:pt idx="150141">
                  <c:v>29.819</c:v>
                </c:pt>
                <c:pt idx="150142">
                  <c:v>30.63</c:v>
                </c:pt>
                <c:pt idx="150143">
                  <c:v>29.602</c:v>
                </c:pt>
                <c:pt idx="150144">
                  <c:v>30.041</c:v>
                </c:pt>
                <c:pt idx="150145">
                  <c:v>30.082</c:v>
                </c:pt>
                <c:pt idx="150146">
                  <c:v>31.081</c:v>
                </c:pt>
                <c:pt idx="150147">
                  <c:v>29.948</c:v>
                </c:pt>
                <c:pt idx="150148">
                  <c:v>30.99</c:v>
                </c:pt>
                <c:pt idx="150149">
                  <c:v>41.856</c:v>
                </c:pt>
                <c:pt idx="150150">
                  <c:v>43.206</c:v>
                </c:pt>
                <c:pt idx="150151">
                  <c:v>42.765</c:v>
                </c:pt>
                <c:pt idx="150152">
                  <c:v>45.93</c:v>
                </c:pt>
                <c:pt idx="150153">
                  <c:v>44.501</c:v>
                </c:pt>
                <c:pt idx="150154">
                  <c:v>33.069</c:v>
                </c:pt>
                <c:pt idx="150155">
                  <c:v>33.87</c:v>
                </c:pt>
                <c:pt idx="150156">
                  <c:v>39.989</c:v>
                </c:pt>
                <c:pt idx="150157">
                  <c:v>46.777</c:v>
                </c:pt>
                <c:pt idx="150158">
                  <c:v>47.34</c:v>
                </c:pt>
                <c:pt idx="150159">
                  <c:v>46.764</c:v>
                </c:pt>
                <c:pt idx="150160">
                  <c:v>44.983</c:v>
                </c:pt>
                <c:pt idx="150161">
                  <c:v>44.261</c:v>
                </c:pt>
                <c:pt idx="150162">
                  <c:v>42.412</c:v>
                </c:pt>
                <c:pt idx="150163">
                  <c:v>45.859</c:v>
                </c:pt>
                <c:pt idx="150164">
                  <c:v>44.972</c:v>
                </c:pt>
                <c:pt idx="150165">
                  <c:v>44.782</c:v>
                </c:pt>
                <c:pt idx="150166">
                  <c:v>43.167</c:v>
                </c:pt>
                <c:pt idx="150167">
                  <c:v>42.238</c:v>
                </c:pt>
                <c:pt idx="150168">
                  <c:v>41.828</c:v>
                </c:pt>
                <c:pt idx="150169">
                  <c:v>51.218</c:v>
                </c:pt>
                <c:pt idx="150170">
                  <c:v>43.599</c:v>
                </c:pt>
                <c:pt idx="150171">
                  <c:v>42.317</c:v>
                </c:pt>
                <c:pt idx="150172">
                  <c:v>41.983</c:v>
                </c:pt>
                <c:pt idx="150173">
                  <c:v>46.285</c:v>
                </c:pt>
                <c:pt idx="150174">
                  <c:v>41.381</c:v>
                </c:pt>
                <c:pt idx="150175">
                  <c:v>39.887</c:v>
                </c:pt>
                <c:pt idx="150176">
                  <c:v>54.119</c:v>
                </c:pt>
                <c:pt idx="150177">
                  <c:v>51.293</c:v>
                </c:pt>
                <c:pt idx="150178">
                  <c:v>53.21</c:v>
                </c:pt>
                <c:pt idx="150179">
                  <c:v>52.711</c:v>
                </c:pt>
                <c:pt idx="150180">
                  <c:v>52.565</c:v>
                </c:pt>
                <c:pt idx="150181">
                  <c:v>52.1</c:v>
                </c:pt>
                <c:pt idx="150182">
                  <c:v>49.66</c:v>
                </c:pt>
                <c:pt idx="150183">
                  <c:v>55.124</c:v>
                </c:pt>
                <c:pt idx="150184">
                  <c:v>54.439</c:v>
                </c:pt>
                <c:pt idx="150185">
                  <c:v>54.426</c:v>
                </c:pt>
                <c:pt idx="150186">
                  <c:v>53.916</c:v>
                </c:pt>
                <c:pt idx="150187">
                  <c:v>52.229</c:v>
                </c:pt>
                <c:pt idx="150188">
                  <c:v>50.77</c:v>
                </c:pt>
                <c:pt idx="150189">
                  <c:v>51.857</c:v>
                </c:pt>
                <c:pt idx="150190">
                  <c:v>52.13</c:v>
                </c:pt>
                <c:pt idx="150191">
                  <c:v>52.691</c:v>
                </c:pt>
                <c:pt idx="150192">
                  <c:v>49.956</c:v>
                </c:pt>
                <c:pt idx="150193">
                  <c:v>50.801</c:v>
                </c:pt>
                <c:pt idx="150194">
                  <c:v>50.3</c:v>
                </c:pt>
                <c:pt idx="150195">
                  <c:v>50.499</c:v>
                </c:pt>
                <c:pt idx="150196">
                  <c:v>49.649</c:v>
                </c:pt>
                <c:pt idx="150197">
                  <c:v>51.581</c:v>
                </c:pt>
                <c:pt idx="150198">
                  <c:v>48.03</c:v>
                </c:pt>
                <c:pt idx="150199">
                  <c:v>48.918</c:v>
                </c:pt>
                <c:pt idx="150200">
                  <c:v>50.863</c:v>
                </c:pt>
                <c:pt idx="150201">
                  <c:v>50.838</c:v>
                </c:pt>
                <c:pt idx="150202">
                  <c:v>51.341</c:v>
                </c:pt>
                <c:pt idx="150203">
                  <c:v>52.202</c:v>
                </c:pt>
                <c:pt idx="150204">
                  <c:v>53.019</c:v>
                </c:pt>
                <c:pt idx="150205">
                  <c:v>53.306</c:v>
                </c:pt>
                <c:pt idx="150206">
                  <c:v>53.523</c:v>
                </c:pt>
                <c:pt idx="150207">
                  <c:v>54.272</c:v>
                </c:pt>
                <c:pt idx="150208">
                  <c:v>55.758</c:v>
                </c:pt>
                <c:pt idx="150209">
                  <c:v>56.605</c:v>
                </c:pt>
                <c:pt idx="150210">
                  <c:v>55.465</c:v>
                </c:pt>
                <c:pt idx="150211">
                  <c:v>55.471</c:v>
                </c:pt>
                <c:pt idx="150212">
                  <c:v>55.391</c:v>
                </c:pt>
                <c:pt idx="150213">
                  <c:v>55.744</c:v>
                </c:pt>
                <c:pt idx="150214">
                  <c:v>56.629</c:v>
                </c:pt>
                <c:pt idx="150215">
                  <c:v>56.797</c:v>
                </c:pt>
                <c:pt idx="150216">
                  <c:v>55.639</c:v>
                </c:pt>
                <c:pt idx="150217">
                  <c:v>56.282</c:v>
                </c:pt>
                <c:pt idx="150218">
                  <c:v>57.185</c:v>
                </c:pt>
                <c:pt idx="150219">
                  <c:v>57.644</c:v>
                </c:pt>
                <c:pt idx="150220">
                  <c:v>57.721</c:v>
                </c:pt>
                <c:pt idx="150221">
                  <c:v>57.23</c:v>
                </c:pt>
                <c:pt idx="150222">
                  <c:v>56.047</c:v>
                </c:pt>
                <c:pt idx="150223">
                  <c:v>55.384</c:v>
                </c:pt>
                <c:pt idx="150224">
                  <c:v>54.997</c:v>
                </c:pt>
                <c:pt idx="150225">
                  <c:v>55.831</c:v>
                </c:pt>
                <c:pt idx="150226">
                  <c:v>54.857</c:v>
                </c:pt>
                <c:pt idx="150227">
                  <c:v>56.281</c:v>
                </c:pt>
                <c:pt idx="150228">
                  <c:v>57.751</c:v>
                </c:pt>
                <c:pt idx="150229">
                  <c:v>58.275</c:v>
                </c:pt>
                <c:pt idx="150230">
                  <c:v>58.187</c:v>
                </c:pt>
                <c:pt idx="150231">
                  <c:v>56.635</c:v>
                </c:pt>
                <c:pt idx="150232">
                  <c:v>56.762</c:v>
                </c:pt>
                <c:pt idx="150233">
                  <c:v>56.88</c:v>
                </c:pt>
                <c:pt idx="150234">
                  <c:v>55.424</c:v>
                </c:pt>
                <c:pt idx="150235">
                  <c:v>55.213</c:v>
                </c:pt>
                <c:pt idx="150236">
                  <c:v>55.848</c:v>
                </c:pt>
                <c:pt idx="150237">
                  <c:v>54.946</c:v>
                </c:pt>
                <c:pt idx="150238">
                  <c:v>56.344</c:v>
                </c:pt>
                <c:pt idx="150239">
                  <c:v>55.577</c:v>
                </c:pt>
                <c:pt idx="150240">
                  <c:v>56.119</c:v>
                </c:pt>
                <c:pt idx="150241">
                  <c:v>57.215</c:v>
                </c:pt>
                <c:pt idx="150242">
                  <c:v>57.29</c:v>
                </c:pt>
                <c:pt idx="150243">
                  <c:v>55.905</c:v>
                </c:pt>
                <c:pt idx="150244">
                  <c:v>54.792</c:v>
                </c:pt>
                <c:pt idx="150245">
                  <c:v>53.615</c:v>
                </c:pt>
                <c:pt idx="150246">
                  <c:v>53.87</c:v>
                </c:pt>
                <c:pt idx="150247">
                  <c:v>58.881</c:v>
                </c:pt>
                <c:pt idx="150248">
                  <c:v>57.38</c:v>
                </c:pt>
                <c:pt idx="150249">
                  <c:v>56.353</c:v>
                </c:pt>
                <c:pt idx="150250">
                  <c:v>53.775</c:v>
                </c:pt>
                <c:pt idx="150251">
                  <c:v>54.239</c:v>
                </c:pt>
                <c:pt idx="150252">
                  <c:v>56.018</c:v>
                </c:pt>
                <c:pt idx="150253">
                  <c:v>54.607</c:v>
                </c:pt>
                <c:pt idx="150254">
                  <c:v>56.193</c:v>
                </c:pt>
                <c:pt idx="150255">
                  <c:v>56.14</c:v>
                </c:pt>
                <c:pt idx="150256">
                  <c:v>56.429</c:v>
                </c:pt>
                <c:pt idx="150257">
                  <c:v>54.287</c:v>
                </c:pt>
                <c:pt idx="150258">
                  <c:v>53.411</c:v>
                </c:pt>
                <c:pt idx="150259">
                  <c:v>52.76</c:v>
                </c:pt>
                <c:pt idx="150260">
                  <c:v>54.677</c:v>
                </c:pt>
                <c:pt idx="150261">
                  <c:v>55.048</c:v>
                </c:pt>
                <c:pt idx="150262">
                  <c:v>55.275</c:v>
                </c:pt>
                <c:pt idx="150263">
                  <c:v>55.584</c:v>
                </c:pt>
                <c:pt idx="150264">
                  <c:v>54.635</c:v>
                </c:pt>
                <c:pt idx="150265">
                  <c:v>55.378</c:v>
                </c:pt>
                <c:pt idx="150266">
                  <c:v>54.042</c:v>
                </c:pt>
                <c:pt idx="150267">
                  <c:v>54.1</c:v>
                </c:pt>
                <c:pt idx="150268">
                  <c:v>53.594</c:v>
                </c:pt>
                <c:pt idx="150269">
                  <c:v>54.377</c:v>
                </c:pt>
                <c:pt idx="150270">
                  <c:v>54.315</c:v>
                </c:pt>
                <c:pt idx="150271">
                  <c:v>54.575</c:v>
                </c:pt>
                <c:pt idx="150272">
                  <c:v>53.343</c:v>
                </c:pt>
                <c:pt idx="150273">
                  <c:v>53.75</c:v>
                </c:pt>
                <c:pt idx="150274">
                  <c:v>53.404</c:v>
                </c:pt>
                <c:pt idx="150275">
                  <c:v>53.951</c:v>
                </c:pt>
                <c:pt idx="150276">
                  <c:v>53.945</c:v>
                </c:pt>
                <c:pt idx="150277">
                  <c:v>53.19</c:v>
                </c:pt>
                <c:pt idx="150278">
                  <c:v>53.015</c:v>
                </c:pt>
                <c:pt idx="150279">
                  <c:v>53.828</c:v>
                </c:pt>
                <c:pt idx="150280">
                  <c:v>52.979</c:v>
                </c:pt>
                <c:pt idx="150281">
                  <c:v>55.528</c:v>
                </c:pt>
                <c:pt idx="150282">
                  <c:v>54.542</c:v>
                </c:pt>
                <c:pt idx="150283">
                  <c:v>54.456</c:v>
                </c:pt>
                <c:pt idx="150284">
                  <c:v>54.555</c:v>
                </c:pt>
                <c:pt idx="150285">
                  <c:v>54.599</c:v>
                </c:pt>
                <c:pt idx="150286">
                  <c:v>54.462</c:v>
                </c:pt>
                <c:pt idx="150287">
                  <c:v>55.094</c:v>
                </c:pt>
                <c:pt idx="150288">
                  <c:v>55.484</c:v>
                </c:pt>
                <c:pt idx="150289">
                  <c:v>53.815</c:v>
                </c:pt>
                <c:pt idx="150290">
                  <c:v>53.993</c:v>
                </c:pt>
                <c:pt idx="150291">
                  <c:v>54.135</c:v>
                </c:pt>
                <c:pt idx="150292">
                  <c:v>54.935</c:v>
                </c:pt>
                <c:pt idx="150293">
                  <c:v>54.481</c:v>
                </c:pt>
                <c:pt idx="150294">
                  <c:v>53.981</c:v>
                </c:pt>
                <c:pt idx="150295">
                  <c:v>55.183</c:v>
                </c:pt>
                <c:pt idx="150296">
                  <c:v>54.66</c:v>
                </c:pt>
                <c:pt idx="150297">
                  <c:v>54.416</c:v>
                </c:pt>
                <c:pt idx="150298">
                  <c:v>55.233</c:v>
                </c:pt>
                <c:pt idx="150299">
                  <c:v>56.815</c:v>
                </c:pt>
                <c:pt idx="150300">
                  <c:v>55.889</c:v>
                </c:pt>
                <c:pt idx="150301">
                  <c:v>55.56</c:v>
                </c:pt>
                <c:pt idx="150302">
                  <c:v>56.019</c:v>
                </c:pt>
                <c:pt idx="150303">
                  <c:v>55.826</c:v>
                </c:pt>
                <c:pt idx="150304">
                  <c:v>55.504</c:v>
                </c:pt>
                <c:pt idx="150305">
                  <c:v>57.116</c:v>
                </c:pt>
                <c:pt idx="150306">
                  <c:v>56.028</c:v>
                </c:pt>
                <c:pt idx="150307">
                  <c:v>56.499</c:v>
                </c:pt>
                <c:pt idx="150308">
                  <c:v>66.033</c:v>
                </c:pt>
                <c:pt idx="150309">
                  <c:v>66</c:v>
                </c:pt>
                <c:pt idx="150310">
                  <c:v>63.814</c:v>
                </c:pt>
                <c:pt idx="150311">
                  <c:v>69.161</c:v>
                </c:pt>
                <c:pt idx="150312">
                  <c:v>68.863</c:v>
                </c:pt>
                <c:pt idx="150313">
                  <c:v>67.344</c:v>
                </c:pt>
                <c:pt idx="150314">
                  <c:v>67.576</c:v>
                </c:pt>
                <c:pt idx="150315">
                  <c:v>67.628</c:v>
                </c:pt>
                <c:pt idx="150316">
                  <c:v>45.208</c:v>
                </c:pt>
                <c:pt idx="150317">
                  <c:v>56.322</c:v>
                </c:pt>
                <c:pt idx="150318">
                  <c:v>58.251</c:v>
                </c:pt>
                <c:pt idx="150319">
                  <c:v>59.633</c:v>
                </c:pt>
                <c:pt idx="150320">
                  <c:v>59.92</c:v>
                </c:pt>
                <c:pt idx="150321">
                  <c:v>60.755</c:v>
                </c:pt>
                <c:pt idx="150322">
                  <c:v>61.412</c:v>
                </c:pt>
                <c:pt idx="150323">
                  <c:v>62.34</c:v>
                </c:pt>
                <c:pt idx="150324">
                  <c:v>63.498</c:v>
                </c:pt>
                <c:pt idx="150325">
                  <c:v>61.345</c:v>
                </c:pt>
                <c:pt idx="150326">
                  <c:v>61.027</c:v>
                </c:pt>
                <c:pt idx="150327">
                  <c:v>61.037</c:v>
                </c:pt>
                <c:pt idx="150328">
                  <c:v>61.195</c:v>
                </c:pt>
                <c:pt idx="150329">
                  <c:v>62.339</c:v>
                </c:pt>
                <c:pt idx="150330">
                  <c:v>64.326</c:v>
                </c:pt>
                <c:pt idx="150331">
                  <c:v>60.894</c:v>
                </c:pt>
                <c:pt idx="150332">
                  <c:v>61.397</c:v>
                </c:pt>
                <c:pt idx="150333">
                  <c:v>60.448</c:v>
                </c:pt>
                <c:pt idx="150334">
                  <c:v>62.466</c:v>
                </c:pt>
                <c:pt idx="150335">
                  <c:v>63.428</c:v>
                </c:pt>
                <c:pt idx="150336">
                  <c:v>64.978</c:v>
                </c:pt>
                <c:pt idx="150337">
                  <c:v>64.359</c:v>
                </c:pt>
                <c:pt idx="150338">
                  <c:v>63.83</c:v>
                </c:pt>
                <c:pt idx="150339">
                  <c:v>65.647</c:v>
                </c:pt>
                <c:pt idx="150340">
                  <c:v>63.311</c:v>
                </c:pt>
                <c:pt idx="150341">
                  <c:v>61.08</c:v>
                </c:pt>
                <c:pt idx="150342">
                  <c:v>61.277</c:v>
                </c:pt>
                <c:pt idx="150343">
                  <c:v>32.19</c:v>
                </c:pt>
                <c:pt idx="150344">
                  <c:v>51.048</c:v>
                </c:pt>
                <c:pt idx="150345">
                  <c:v>47.488</c:v>
                </c:pt>
                <c:pt idx="150346">
                  <c:v>46.605</c:v>
                </c:pt>
                <c:pt idx="150347">
                  <c:v>45.942</c:v>
                </c:pt>
                <c:pt idx="150348">
                  <c:v>46.224</c:v>
                </c:pt>
                <c:pt idx="150349">
                  <c:v>46.402</c:v>
                </c:pt>
                <c:pt idx="150350">
                  <c:v>45.89</c:v>
                </c:pt>
                <c:pt idx="150351">
                  <c:v>46.081</c:v>
                </c:pt>
                <c:pt idx="150352">
                  <c:v>38.332</c:v>
                </c:pt>
                <c:pt idx="150353">
                  <c:v>33.224</c:v>
                </c:pt>
                <c:pt idx="150354">
                  <c:v>31.37</c:v>
                </c:pt>
                <c:pt idx="150355">
                  <c:v>33.324</c:v>
                </c:pt>
                <c:pt idx="150356">
                  <c:v>33.06</c:v>
                </c:pt>
                <c:pt idx="150357">
                  <c:v>33.334</c:v>
                </c:pt>
                <c:pt idx="150358">
                  <c:v>34.608</c:v>
                </c:pt>
                <c:pt idx="150359">
                  <c:v>33.669</c:v>
                </c:pt>
                <c:pt idx="150360">
                  <c:v>31.119</c:v>
                </c:pt>
                <c:pt idx="150361">
                  <c:v>29.687</c:v>
                </c:pt>
                <c:pt idx="150362">
                  <c:v>31.012</c:v>
                </c:pt>
                <c:pt idx="150363">
                  <c:v>33.24</c:v>
                </c:pt>
                <c:pt idx="150364">
                  <c:v>34.939</c:v>
                </c:pt>
                <c:pt idx="150365">
                  <c:v>34.933</c:v>
                </c:pt>
                <c:pt idx="150366">
                  <c:v>35.362</c:v>
                </c:pt>
                <c:pt idx="150367">
                  <c:v>33.008</c:v>
                </c:pt>
                <c:pt idx="150368">
                  <c:v>34.663</c:v>
                </c:pt>
                <c:pt idx="150369">
                  <c:v>39.974</c:v>
                </c:pt>
                <c:pt idx="150370">
                  <c:v>46.522</c:v>
                </c:pt>
                <c:pt idx="150371">
                  <c:v>47.521</c:v>
                </c:pt>
                <c:pt idx="150372">
                  <c:v>41.971</c:v>
                </c:pt>
                <c:pt idx="150373">
                  <c:v>32.918</c:v>
                </c:pt>
                <c:pt idx="150374">
                  <c:v>30.686</c:v>
                </c:pt>
                <c:pt idx="150375">
                  <c:v>30.327</c:v>
                </c:pt>
                <c:pt idx="150376">
                  <c:v>42.013</c:v>
                </c:pt>
                <c:pt idx="150377">
                  <c:v>37.348</c:v>
                </c:pt>
                <c:pt idx="150378">
                  <c:v>31.009</c:v>
                </c:pt>
                <c:pt idx="150379">
                  <c:v>32.163</c:v>
                </c:pt>
                <c:pt idx="150380">
                  <c:v>33.499</c:v>
                </c:pt>
                <c:pt idx="150381">
                  <c:v>31.3</c:v>
                </c:pt>
                <c:pt idx="150382">
                  <c:v>29.125</c:v>
                </c:pt>
                <c:pt idx="150383">
                  <c:v>31.059</c:v>
                </c:pt>
                <c:pt idx="150384">
                  <c:v>31.234</c:v>
                </c:pt>
                <c:pt idx="150385">
                  <c:v>31.023</c:v>
                </c:pt>
                <c:pt idx="150386">
                  <c:v>28.586</c:v>
                </c:pt>
                <c:pt idx="150387">
                  <c:v>31.711</c:v>
                </c:pt>
                <c:pt idx="150388">
                  <c:v>34.967</c:v>
                </c:pt>
                <c:pt idx="150389">
                  <c:v>36.009</c:v>
                </c:pt>
                <c:pt idx="150390">
                  <c:v>36.152</c:v>
                </c:pt>
                <c:pt idx="150391">
                  <c:v>35.997</c:v>
                </c:pt>
                <c:pt idx="150392">
                  <c:v>36.002</c:v>
                </c:pt>
                <c:pt idx="150393">
                  <c:v>36.728</c:v>
                </c:pt>
                <c:pt idx="150394">
                  <c:v>38.387</c:v>
                </c:pt>
                <c:pt idx="150395">
                  <c:v>36.748</c:v>
                </c:pt>
                <c:pt idx="150396">
                  <c:v>37.018</c:v>
                </c:pt>
                <c:pt idx="150397">
                  <c:v>36.094</c:v>
                </c:pt>
                <c:pt idx="150398">
                  <c:v>33.852</c:v>
                </c:pt>
                <c:pt idx="150399">
                  <c:v>35.061</c:v>
                </c:pt>
                <c:pt idx="150400">
                  <c:v>34.706</c:v>
                </c:pt>
                <c:pt idx="150401">
                  <c:v>36.707</c:v>
                </c:pt>
                <c:pt idx="150402">
                  <c:v>36.293</c:v>
                </c:pt>
                <c:pt idx="150403">
                  <c:v>35.064</c:v>
                </c:pt>
                <c:pt idx="150404">
                  <c:v>37.691</c:v>
                </c:pt>
                <c:pt idx="150405">
                  <c:v>36.835</c:v>
                </c:pt>
                <c:pt idx="150406">
                  <c:v>37.919</c:v>
                </c:pt>
                <c:pt idx="150407">
                  <c:v>36.611</c:v>
                </c:pt>
                <c:pt idx="150408">
                  <c:v>37.472</c:v>
                </c:pt>
                <c:pt idx="150409">
                  <c:v>37.752</c:v>
                </c:pt>
                <c:pt idx="150410">
                  <c:v>37</c:v>
                </c:pt>
                <c:pt idx="150411">
                  <c:v>37.305</c:v>
                </c:pt>
                <c:pt idx="150412">
                  <c:v>37.461</c:v>
                </c:pt>
                <c:pt idx="150413">
                  <c:v>36.257</c:v>
                </c:pt>
                <c:pt idx="150414">
                  <c:v>35.459</c:v>
                </c:pt>
                <c:pt idx="150415">
                  <c:v>36.406</c:v>
                </c:pt>
                <c:pt idx="150416">
                  <c:v>37.694</c:v>
                </c:pt>
                <c:pt idx="150417">
                  <c:v>37.237</c:v>
                </c:pt>
                <c:pt idx="150418">
                  <c:v>37.933</c:v>
                </c:pt>
                <c:pt idx="150419">
                  <c:v>38.985</c:v>
                </c:pt>
                <c:pt idx="150420">
                  <c:v>38.374</c:v>
                </c:pt>
                <c:pt idx="150421">
                  <c:v>38.507</c:v>
                </c:pt>
                <c:pt idx="150422">
                  <c:v>38.551</c:v>
                </c:pt>
                <c:pt idx="150423">
                  <c:v>38.517</c:v>
                </c:pt>
                <c:pt idx="150424">
                  <c:v>37.635</c:v>
                </c:pt>
                <c:pt idx="150425">
                  <c:v>37.816</c:v>
                </c:pt>
                <c:pt idx="150426">
                  <c:v>38.606</c:v>
                </c:pt>
                <c:pt idx="150427">
                  <c:v>40.262</c:v>
                </c:pt>
                <c:pt idx="150428">
                  <c:v>40.882</c:v>
                </c:pt>
                <c:pt idx="150429">
                  <c:v>40.89</c:v>
                </c:pt>
                <c:pt idx="150430">
                  <c:v>37.525</c:v>
                </c:pt>
                <c:pt idx="150431">
                  <c:v>41.286</c:v>
                </c:pt>
                <c:pt idx="150432">
                  <c:v>40.103</c:v>
                </c:pt>
                <c:pt idx="150433">
                  <c:v>37.198</c:v>
                </c:pt>
                <c:pt idx="150434">
                  <c:v>37.637</c:v>
                </c:pt>
                <c:pt idx="150435">
                  <c:v>37.351</c:v>
                </c:pt>
                <c:pt idx="150436">
                  <c:v>35.99</c:v>
                </c:pt>
                <c:pt idx="150437">
                  <c:v>37.875</c:v>
                </c:pt>
                <c:pt idx="150438">
                  <c:v>37.184</c:v>
                </c:pt>
                <c:pt idx="150439">
                  <c:v>40.211</c:v>
                </c:pt>
                <c:pt idx="150440">
                  <c:v>40.095</c:v>
                </c:pt>
                <c:pt idx="150441">
                  <c:v>41.87</c:v>
                </c:pt>
                <c:pt idx="150442">
                  <c:v>41.581</c:v>
                </c:pt>
                <c:pt idx="150443">
                  <c:v>41.556</c:v>
                </c:pt>
                <c:pt idx="150444">
                  <c:v>40.459</c:v>
                </c:pt>
                <c:pt idx="150445">
                  <c:v>40.34</c:v>
                </c:pt>
                <c:pt idx="150446">
                  <c:v>40.196</c:v>
                </c:pt>
                <c:pt idx="150447">
                  <c:v>40.599</c:v>
                </c:pt>
                <c:pt idx="150448">
                  <c:v>38.316</c:v>
                </c:pt>
                <c:pt idx="150449">
                  <c:v>36.396</c:v>
                </c:pt>
                <c:pt idx="150450">
                  <c:v>36.054</c:v>
                </c:pt>
                <c:pt idx="150451">
                  <c:v>36.343</c:v>
                </c:pt>
                <c:pt idx="150452">
                  <c:v>36.044</c:v>
                </c:pt>
                <c:pt idx="150453">
                  <c:v>38.315</c:v>
                </c:pt>
                <c:pt idx="150454">
                  <c:v>39.448</c:v>
                </c:pt>
                <c:pt idx="150455">
                  <c:v>40.061</c:v>
                </c:pt>
                <c:pt idx="150456">
                  <c:v>39.571</c:v>
                </c:pt>
                <c:pt idx="150457">
                  <c:v>39.118</c:v>
                </c:pt>
                <c:pt idx="150458">
                  <c:v>39.089</c:v>
                </c:pt>
                <c:pt idx="150459">
                  <c:v>39.988</c:v>
                </c:pt>
                <c:pt idx="150460">
                  <c:v>40.777</c:v>
                </c:pt>
                <c:pt idx="150461">
                  <c:v>42.014</c:v>
                </c:pt>
                <c:pt idx="150462">
                  <c:v>42.447</c:v>
                </c:pt>
                <c:pt idx="150463">
                  <c:v>44.005</c:v>
                </c:pt>
                <c:pt idx="150464">
                  <c:v>45.32</c:v>
                </c:pt>
                <c:pt idx="150465">
                  <c:v>44.477</c:v>
                </c:pt>
                <c:pt idx="150466">
                  <c:v>42.615</c:v>
                </c:pt>
                <c:pt idx="150467">
                  <c:v>43.3</c:v>
                </c:pt>
                <c:pt idx="150468">
                  <c:v>43.822</c:v>
                </c:pt>
                <c:pt idx="150469">
                  <c:v>42.933</c:v>
                </c:pt>
                <c:pt idx="150470">
                  <c:v>45.221</c:v>
                </c:pt>
                <c:pt idx="150471">
                  <c:v>45.364</c:v>
                </c:pt>
                <c:pt idx="150472">
                  <c:v>43.734</c:v>
                </c:pt>
                <c:pt idx="150473">
                  <c:v>43.878</c:v>
                </c:pt>
                <c:pt idx="150474">
                  <c:v>42.552</c:v>
                </c:pt>
                <c:pt idx="150475">
                  <c:v>42.385</c:v>
                </c:pt>
                <c:pt idx="150476">
                  <c:v>43.11</c:v>
                </c:pt>
                <c:pt idx="150477">
                  <c:v>43.092</c:v>
                </c:pt>
                <c:pt idx="150478">
                  <c:v>44.669</c:v>
                </c:pt>
                <c:pt idx="150479">
                  <c:v>42.492</c:v>
                </c:pt>
                <c:pt idx="150480">
                  <c:v>43.069</c:v>
                </c:pt>
                <c:pt idx="150481">
                  <c:v>44.2</c:v>
                </c:pt>
                <c:pt idx="150482">
                  <c:v>42.672</c:v>
                </c:pt>
                <c:pt idx="150483">
                  <c:v>44.124</c:v>
                </c:pt>
                <c:pt idx="150484">
                  <c:v>41.061</c:v>
                </c:pt>
                <c:pt idx="150485">
                  <c:v>43.27</c:v>
                </c:pt>
                <c:pt idx="150486">
                  <c:v>43.421</c:v>
                </c:pt>
                <c:pt idx="150487">
                  <c:v>43.805</c:v>
                </c:pt>
                <c:pt idx="150488">
                  <c:v>44.96</c:v>
                </c:pt>
                <c:pt idx="150489">
                  <c:v>49.017</c:v>
                </c:pt>
                <c:pt idx="150490">
                  <c:v>49.503</c:v>
                </c:pt>
                <c:pt idx="150491">
                  <c:v>50.333</c:v>
                </c:pt>
                <c:pt idx="150492">
                  <c:v>51.686</c:v>
                </c:pt>
                <c:pt idx="150493">
                  <c:v>50.342</c:v>
                </c:pt>
                <c:pt idx="150494">
                  <c:v>49.693</c:v>
                </c:pt>
                <c:pt idx="150495">
                  <c:v>48.938</c:v>
                </c:pt>
                <c:pt idx="150496">
                  <c:v>50.033</c:v>
                </c:pt>
                <c:pt idx="150497">
                  <c:v>50.696</c:v>
                </c:pt>
                <c:pt idx="150498">
                  <c:v>49.691</c:v>
                </c:pt>
                <c:pt idx="150499">
                  <c:v>48.553</c:v>
                </c:pt>
                <c:pt idx="150500">
                  <c:v>49.503</c:v>
                </c:pt>
                <c:pt idx="150501">
                  <c:v>50.355</c:v>
                </c:pt>
                <c:pt idx="150502">
                  <c:v>49.64</c:v>
                </c:pt>
                <c:pt idx="150503">
                  <c:v>51.377</c:v>
                </c:pt>
                <c:pt idx="150504">
                  <c:v>50.931</c:v>
                </c:pt>
                <c:pt idx="150505">
                  <c:v>52.218</c:v>
                </c:pt>
                <c:pt idx="150506">
                  <c:v>51.346</c:v>
                </c:pt>
                <c:pt idx="150507">
                  <c:v>49.84</c:v>
                </c:pt>
                <c:pt idx="150508">
                  <c:v>49.672</c:v>
                </c:pt>
                <c:pt idx="150509">
                  <c:v>47.559</c:v>
                </c:pt>
                <c:pt idx="150510">
                  <c:v>37.722</c:v>
                </c:pt>
                <c:pt idx="150511">
                  <c:v>42.28</c:v>
                </c:pt>
                <c:pt idx="150512">
                  <c:v>46.246</c:v>
                </c:pt>
                <c:pt idx="150513">
                  <c:v>45.595</c:v>
                </c:pt>
                <c:pt idx="150514">
                  <c:v>48.482</c:v>
                </c:pt>
                <c:pt idx="150515">
                  <c:v>50.476</c:v>
                </c:pt>
                <c:pt idx="150516">
                  <c:v>48.255</c:v>
                </c:pt>
                <c:pt idx="150517">
                  <c:v>49.52</c:v>
                </c:pt>
                <c:pt idx="150518">
                  <c:v>50.062</c:v>
                </c:pt>
                <c:pt idx="150519">
                  <c:v>50.46</c:v>
                </c:pt>
                <c:pt idx="150520">
                  <c:v>49.003</c:v>
                </c:pt>
                <c:pt idx="150521">
                  <c:v>51.164</c:v>
                </c:pt>
                <c:pt idx="150522">
                  <c:v>49.924</c:v>
                </c:pt>
                <c:pt idx="150523">
                  <c:v>50.608</c:v>
                </c:pt>
                <c:pt idx="150524">
                  <c:v>49.364</c:v>
                </c:pt>
                <c:pt idx="150525">
                  <c:v>49.946</c:v>
                </c:pt>
                <c:pt idx="150526">
                  <c:v>49.1</c:v>
                </c:pt>
                <c:pt idx="150527">
                  <c:v>49.868</c:v>
                </c:pt>
                <c:pt idx="150528">
                  <c:v>49.961</c:v>
                </c:pt>
                <c:pt idx="150529">
                  <c:v>50.241</c:v>
                </c:pt>
                <c:pt idx="150530">
                  <c:v>50.4</c:v>
                </c:pt>
                <c:pt idx="150531">
                  <c:v>51.135</c:v>
                </c:pt>
                <c:pt idx="150532">
                  <c:v>50.566</c:v>
                </c:pt>
                <c:pt idx="150533">
                  <c:v>51.671</c:v>
                </c:pt>
                <c:pt idx="150534">
                  <c:v>50.111</c:v>
                </c:pt>
                <c:pt idx="150535">
                  <c:v>50.421</c:v>
                </c:pt>
                <c:pt idx="150536">
                  <c:v>48.683</c:v>
                </c:pt>
                <c:pt idx="150537">
                  <c:v>49.995</c:v>
                </c:pt>
                <c:pt idx="150538">
                  <c:v>50.462</c:v>
                </c:pt>
                <c:pt idx="150539">
                  <c:v>49.803</c:v>
                </c:pt>
                <c:pt idx="150540">
                  <c:v>49.775</c:v>
                </c:pt>
                <c:pt idx="150541">
                  <c:v>51.428</c:v>
                </c:pt>
                <c:pt idx="150542">
                  <c:v>51.377</c:v>
                </c:pt>
                <c:pt idx="150543">
                  <c:v>50.735</c:v>
                </c:pt>
                <c:pt idx="150544">
                  <c:v>48.493</c:v>
                </c:pt>
                <c:pt idx="150545">
                  <c:v>49.163</c:v>
                </c:pt>
                <c:pt idx="150546">
                  <c:v>50.283</c:v>
                </c:pt>
                <c:pt idx="150547">
                  <c:v>49.195</c:v>
                </c:pt>
                <c:pt idx="150548">
                  <c:v>47.334</c:v>
                </c:pt>
                <c:pt idx="150549">
                  <c:v>46.437</c:v>
                </c:pt>
                <c:pt idx="150550">
                  <c:v>46.346</c:v>
                </c:pt>
                <c:pt idx="150551">
                  <c:v>48.09</c:v>
                </c:pt>
                <c:pt idx="150552">
                  <c:v>48.081</c:v>
                </c:pt>
                <c:pt idx="150553">
                  <c:v>47.387</c:v>
                </c:pt>
                <c:pt idx="150554">
                  <c:v>49.516</c:v>
                </c:pt>
                <c:pt idx="150555">
                  <c:v>46.771</c:v>
                </c:pt>
                <c:pt idx="150556">
                  <c:v>46.511</c:v>
                </c:pt>
                <c:pt idx="150557">
                  <c:v>47.528</c:v>
                </c:pt>
                <c:pt idx="150558">
                  <c:v>47.772</c:v>
                </c:pt>
                <c:pt idx="150559">
                  <c:v>47.879</c:v>
                </c:pt>
                <c:pt idx="150560">
                  <c:v>47.248</c:v>
                </c:pt>
                <c:pt idx="150561">
                  <c:v>47.734</c:v>
                </c:pt>
                <c:pt idx="150562">
                  <c:v>47.454</c:v>
                </c:pt>
                <c:pt idx="150563">
                  <c:v>47.867</c:v>
                </c:pt>
                <c:pt idx="150564">
                  <c:v>47.986</c:v>
                </c:pt>
                <c:pt idx="150565">
                  <c:v>47.823</c:v>
                </c:pt>
                <c:pt idx="150566">
                  <c:v>48.516</c:v>
                </c:pt>
                <c:pt idx="150567">
                  <c:v>48.925</c:v>
                </c:pt>
                <c:pt idx="150568">
                  <c:v>50.204</c:v>
                </c:pt>
                <c:pt idx="150569">
                  <c:v>47.938</c:v>
                </c:pt>
                <c:pt idx="150570">
                  <c:v>49.074</c:v>
                </c:pt>
                <c:pt idx="150571">
                  <c:v>48.113</c:v>
                </c:pt>
                <c:pt idx="150572">
                  <c:v>49.254</c:v>
                </c:pt>
                <c:pt idx="150573">
                  <c:v>50.792</c:v>
                </c:pt>
                <c:pt idx="150574">
                  <c:v>50.792</c:v>
                </c:pt>
                <c:pt idx="150575">
                  <c:v>49.947</c:v>
                </c:pt>
                <c:pt idx="150576">
                  <c:v>48.176</c:v>
                </c:pt>
                <c:pt idx="150577">
                  <c:v>49.297</c:v>
                </c:pt>
                <c:pt idx="150578">
                  <c:v>48.421</c:v>
                </c:pt>
                <c:pt idx="150579">
                  <c:v>49.514</c:v>
                </c:pt>
                <c:pt idx="150580">
                  <c:v>52.274</c:v>
                </c:pt>
                <c:pt idx="150581">
                  <c:v>52.706</c:v>
                </c:pt>
                <c:pt idx="150582">
                  <c:v>54.77</c:v>
                </c:pt>
                <c:pt idx="150583">
                  <c:v>55.764</c:v>
                </c:pt>
                <c:pt idx="150584">
                  <c:v>54.636</c:v>
                </c:pt>
                <c:pt idx="150585">
                  <c:v>49.705</c:v>
                </c:pt>
                <c:pt idx="150586">
                  <c:v>48.592</c:v>
                </c:pt>
                <c:pt idx="150587">
                  <c:v>50.068</c:v>
                </c:pt>
                <c:pt idx="150588">
                  <c:v>49.506</c:v>
                </c:pt>
                <c:pt idx="150589">
                  <c:v>48.811</c:v>
                </c:pt>
                <c:pt idx="150590">
                  <c:v>48.077</c:v>
                </c:pt>
                <c:pt idx="150591">
                  <c:v>52.997</c:v>
                </c:pt>
                <c:pt idx="150592">
                  <c:v>53.832</c:v>
                </c:pt>
                <c:pt idx="150593">
                  <c:v>55.464</c:v>
                </c:pt>
                <c:pt idx="150594">
                  <c:v>50.816</c:v>
                </c:pt>
                <c:pt idx="150595">
                  <c:v>51.916</c:v>
                </c:pt>
                <c:pt idx="150596">
                  <c:v>53.99</c:v>
                </c:pt>
                <c:pt idx="150597">
                  <c:v>49.188</c:v>
                </c:pt>
                <c:pt idx="150598">
                  <c:v>49.184</c:v>
                </c:pt>
                <c:pt idx="150599">
                  <c:v>45.741</c:v>
                </c:pt>
                <c:pt idx="150600">
                  <c:v>48.083</c:v>
                </c:pt>
                <c:pt idx="150601">
                  <c:v>48.236</c:v>
                </c:pt>
                <c:pt idx="150602">
                  <c:v>49.688</c:v>
                </c:pt>
                <c:pt idx="150603">
                  <c:v>51.558</c:v>
                </c:pt>
                <c:pt idx="150604">
                  <c:v>49.367</c:v>
                </c:pt>
                <c:pt idx="150605">
                  <c:v>52.551</c:v>
                </c:pt>
                <c:pt idx="150606">
                  <c:v>55.46</c:v>
                </c:pt>
                <c:pt idx="150607">
                  <c:v>55.489</c:v>
                </c:pt>
                <c:pt idx="150608">
                  <c:v>56.821</c:v>
                </c:pt>
                <c:pt idx="150609">
                  <c:v>55.566</c:v>
                </c:pt>
                <c:pt idx="150610">
                  <c:v>56.579</c:v>
                </c:pt>
                <c:pt idx="150611">
                  <c:v>57.699</c:v>
                </c:pt>
                <c:pt idx="150612">
                  <c:v>57.066</c:v>
                </c:pt>
                <c:pt idx="150613">
                  <c:v>53.623</c:v>
                </c:pt>
                <c:pt idx="150614">
                  <c:v>55.9</c:v>
                </c:pt>
                <c:pt idx="150615">
                  <c:v>58.843</c:v>
                </c:pt>
                <c:pt idx="150616">
                  <c:v>51.48</c:v>
                </c:pt>
                <c:pt idx="150617">
                  <c:v>52.614</c:v>
                </c:pt>
                <c:pt idx="150618">
                  <c:v>52.572</c:v>
                </c:pt>
                <c:pt idx="150619">
                  <c:v>53.5</c:v>
                </c:pt>
                <c:pt idx="150620">
                  <c:v>53.016</c:v>
                </c:pt>
                <c:pt idx="150621">
                  <c:v>53.707</c:v>
                </c:pt>
                <c:pt idx="150622">
                  <c:v>52.998</c:v>
                </c:pt>
                <c:pt idx="150623">
                  <c:v>52.954</c:v>
                </c:pt>
                <c:pt idx="150624">
                  <c:v>53.212</c:v>
                </c:pt>
                <c:pt idx="150625">
                  <c:v>53.232</c:v>
                </c:pt>
                <c:pt idx="150626">
                  <c:v>53.953</c:v>
                </c:pt>
                <c:pt idx="150627">
                  <c:v>54.511</c:v>
                </c:pt>
                <c:pt idx="150628">
                  <c:v>53.575</c:v>
                </c:pt>
                <c:pt idx="150629">
                  <c:v>53.376</c:v>
                </c:pt>
                <c:pt idx="150630">
                  <c:v>53.899</c:v>
                </c:pt>
                <c:pt idx="150631">
                  <c:v>54.48</c:v>
                </c:pt>
                <c:pt idx="150632">
                  <c:v>55.734</c:v>
                </c:pt>
                <c:pt idx="150633">
                  <c:v>55.023</c:v>
                </c:pt>
                <c:pt idx="150634">
                  <c:v>62.338</c:v>
                </c:pt>
                <c:pt idx="150635">
                  <c:v>62.926</c:v>
                </c:pt>
                <c:pt idx="150636">
                  <c:v>54.867</c:v>
                </c:pt>
                <c:pt idx="150637">
                  <c:v>61.132</c:v>
                </c:pt>
                <c:pt idx="150638">
                  <c:v>60.983</c:v>
                </c:pt>
                <c:pt idx="150639">
                  <c:v>62.316</c:v>
                </c:pt>
                <c:pt idx="150640">
                  <c:v>60.612</c:v>
                </c:pt>
                <c:pt idx="150641">
                  <c:v>63.307</c:v>
                </c:pt>
                <c:pt idx="150642">
                  <c:v>61.996</c:v>
                </c:pt>
                <c:pt idx="150643">
                  <c:v>61.886</c:v>
                </c:pt>
                <c:pt idx="150644">
                  <c:v>61.484</c:v>
                </c:pt>
                <c:pt idx="150645">
                  <c:v>61.151</c:v>
                </c:pt>
                <c:pt idx="150646">
                  <c:v>51.803</c:v>
                </c:pt>
                <c:pt idx="150647">
                  <c:v>47.229</c:v>
                </c:pt>
                <c:pt idx="150648">
                  <c:v>46.692</c:v>
                </c:pt>
                <c:pt idx="150649">
                  <c:v>46.479</c:v>
                </c:pt>
                <c:pt idx="150650">
                  <c:v>49.521</c:v>
                </c:pt>
                <c:pt idx="150651">
                  <c:v>48.373</c:v>
                </c:pt>
                <c:pt idx="150652">
                  <c:v>48.871</c:v>
                </c:pt>
                <c:pt idx="150653">
                  <c:v>51.39</c:v>
                </c:pt>
                <c:pt idx="150654">
                  <c:v>51.458</c:v>
                </c:pt>
                <c:pt idx="150655">
                  <c:v>57.649</c:v>
                </c:pt>
                <c:pt idx="150656">
                  <c:v>64.339</c:v>
                </c:pt>
                <c:pt idx="150657">
                  <c:v>63.857</c:v>
                </c:pt>
                <c:pt idx="150658">
                  <c:v>60.469</c:v>
                </c:pt>
                <c:pt idx="150659">
                  <c:v>62.814</c:v>
                </c:pt>
                <c:pt idx="150660">
                  <c:v>63.739</c:v>
                </c:pt>
                <c:pt idx="150661">
                  <c:v>63.289</c:v>
                </c:pt>
                <c:pt idx="150662">
                  <c:v>63.952</c:v>
                </c:pt>
                <c:pt idx="150663">
                  <c:v>64.381</c:v>
                </c:pt>
                <c:pt idx="150664">
                  <c:v>63.042</c:v>
                </c:pt>
                <c:pt idx="150665">
                  <c:v>62.471</c:v>
                </c:pt>
                <c:pt idx="150666">
                  <c:v>62.455</c:v>
                </c:pt>
                <c:pt idx="150667">
                  <c:v>62.548</c:v>
                </c:pt>
                <c:pt idx="150668">
                  <c:v>60.644</c:v>
                </c:pt>
                <c:pt idx="150669">
                  <c:v>62.431</c:v>
                </c:pt>
                <c:pt idx="150670">
                  <c:v>62.458</c:v>
                </c:pt>
                <c:pt idx="150671">
                  <c:v>62.412</c:v>
                </c:pt>
                <c:pt idx="150672">
                  <c:v>61.443</c:v>
                </c:pt>
                <c:pt idx="150673">
                  <c:v>52.513</c:v>
                </c:pt>
                <c:pt idx="150674">
                  <c:v>53.838</c:v>
                </c:pt>
                <c:pt idx="150675">
                  <c:v>52.066</c:v>
                </c:pt>
                <c:pt idx="150676">
                  <c:v>53.274</c:v>
                </c:pt>
                <c:pt idx="150677">
                  <c:v>53.105</c:v>
                </c:pt>
                <c:pt idx="150678">
                  <c:v>53.292</c:v>
                </c:pt>
                <c:pt idx="150679">
                  <c:v>53.502</c:v>
                </c:pt>
                <c:pt idx="150680">
                  <c:v>54.801</c:v>
                </c:pt>
                <c:pt idx="150681">
                  <c:v>55.144</c:v>
                </c:pt>
                <c:pt idx="150682">
                  <c:v>53.95</c:v>
                </c:pt>
                <c:pt idx="150683">
                  <c:v>54.664</c:v>
                </c:pt>
                <c:pt idx="150684">
                  <c:v>53.202</c:v>
                </c:pt>
                <c:pt idx="150685">
                  <c:v>54.293</c:v>
                </c:pt>
                <c:pt idx="150686">
                  <c:v>54.473</c:v>
                </c:pt>
                <c:pt idx="150687">
                  <c:v>55.935</c:v>
                </c:pt>
                <c:pt idx="150688">
                  <c:v>53.701</c:v>
                </c:pt>
                <c:pt idx="150689">
                  <c:v>50.107</c:v>
                </c:pt>
                <c:pt idx="150690">
                  <c:v>52.132</c:v>
                </c:pt>
                <c:pt idx="150691">
                  <c:v>51.314</c:v>
                </c:pt>
                <c:pt idx="150692">
                  <c:v>51.609</c:v>
                </c:pt>
                <c:pt idx="150693">
                  <c:v>50.223</c:v>
                </c:pt>
                <c:pt idx="150694">
                  <c:v>56.891</c:v>
                </c:pt>
                <c:pt idx="150695">
                  <c:v>53.024</c:v>
                </c:pt>
                <c:pt idx="150696">
                  <c:v>56.438</c:v>
                </c:pt>
                <c:pt idx="150697">
                  <c:v>56.592</c:v>
                </c:pt>
                <c:pt idx="150698">
                  <c:v>55.903</c:v>
                </c:pt>
                <c:pt idx="150699">
                  <c:v>56.754</c:v>
                </c:pt>
                <c:pt idx="150700">
                  <c:v>57.872</c:v>
                </c:pt>
                <c:pt idx="150701">
                  <c:v>57.145</c:v>
                </c:pt>
                <c:pt idx="150702">
                  <c:v>26.376</c:v>
                </c:pt>
                <c:pt idx="150703">
                  <c:v>55.929</c:v>
                </c:pt>
                <c:pt idx="150704">
                  <c:v>54.364</c:v>
                </c:pt>
                <c:pt idx="150705">
                  <c:v>54.659</c:v>
                </c:pt>
                <c:pt idx="150706">
                  <c:v>54.537</c:v>
                </c:pt>
                <c:pt idx="150707">
                  <c:v>54.143</c:v>
                </c:pt>
                <c:pt idx="150708">
                  <c:v>53.564</c:v>
                </c:pt>
                <c:pt idx="150709">
                  <c:v>53.973</c:v>
                </c:pt>
                <c:pt idx="150710">
                  <c:v>55.61</c:v>
                </c:pt>
                <c:pt idx="150711">
                  <c:v>56.745</c:v>
                </c:pt>
                <c:pt idx="150712">
                  <c:v>54.111</c:v>
                </c:pt>
                <c:pt idx="150713">
                  <c:v>56.442</c:v>
                </c:pt>
                <c:pt idx="150714">
                  <c:v>54.952</c:v>
                </c:pt>
                <c:pt idx="150715">
                  <c:v>55.472</c:v>
                </c:pt>
                <c:pt idx="150716">
                  <c:v>53.218</c:v>
                </c:pt>
                <c:pt idx="150717">
                  <c:v>53.321</c:v>
                </c:pt>
                <c:pt idx="150718">
                  <c:v>51.361</c:v>
                </c:pt>
                <c:pt idx="150719">
                  <c:v>52.501</c:v>
                </c:pt>
                <c:pt idx="150720">
                  <c:v>52.08</c:v>
                </c:pt>
                <c:pt idx="150721">
                  <c:v>53.88</c:v>
                </c:pt>
                <c:pt idx="150722">
                  <c:v>52.758</c:v>
                </c:pt>
                <c:pt idx="150723">
                  <c:v>51.454</c:v>
                </c:pt>
                <c:pt idx="150724">
                  <c:v>52.933</c:v>
                </c:pt>
                <c:pt idx="150725">
                  <c:v>53.019</c:v>
                </c:pt>
                <c:pt idx="150726">
                  <c:v>52.545</c:v>
                </c:pt>
                <c:pt idx="150727">
                  <c:v>53.096</c:v>
                </c:pt>
                <c:pt idx="150728">
                  <c:v>53.264</c:v>
                </c:pt>
                <c:pt idx="150729">
                  <c:v>53.482</c:v>
                </c:pt>
                <c:pt idx="150730">
                  <c:v>55.356</c:v>
                </c:pt>
                <c:pt idx="150731">
                  <c:v>54.73</c:v>
                </c:pt>
                <c:pt idx="150732">
                  <c:v>53.789</c:v>
                </c:pt>
                <c:pt idx="150733">
                  <c:v>53.142</c:v>
                </c:pt>
                <c:pt idx="150734">
                  <c:v>53.135</c:v>
                </c:pt>
                <c:pt idx="150735">
                  <c:v>55.813</c:v>
                </c:pt>
                <c:pt idx="150736">
                  <c:v>55.432</c:v>
                </c:pt>
                <c:pt idx="150737">
                  <c:v>57.033</c:v>
                </c:pt>
                <c:pt idx="150738">
                  <c:v>53.35</c:v>
                </c:pt>
                <c:pt idx="150739">
                  <c:v>53.154</c:v>
                </c:pt>
                <c:pt idx="150740">
                  <c:v>54.119</c:v>
                </c:pt>
                <c:pt idx="150741">
                  <c:v>52.823</c:v>
                </c:pt>
                <c:pt idx="150742">
                  <c:v>51.946</c:v>
                </c:pt>
                <c:pt idx="150743">
                  <c:v>51.983</c:v>
                </c:pt>
                <c:pt idx="150744">
                  <c:v>52.776</c:v>
                </c:pt>
                <c:pt idx="150745">
                  <c:v>52.433</c:v>
                </c:pt>
                <c:pt idx="150746">
                  <c:v>52.773</c:v>
                </c:pt>
                <c:pt idx="150747">
                  <c:v>52.354</c:v>
                </c:pt>
                <c:pt idx="150748">
                  <c:v>52.888</c:v>
                </c:pt>
                <c:pt idx="150749">
                  <c:v>52.649</c:v>
                </c:pt>
                <c:pt idx="150750">
                  <c:v>54.928</c:v>
                </c:pt>
                <c:pt idx="150751">
                  <c:v>53.268</c:v>
                </c:pt>
                <c:pt idx="150752">
                  <c:v>54.925</c:v>
                </c:pt>
                <c:pt idx="150753">
                  <c:v>53.751</c:v>
                </c:pt>
                <c:pt idx="150754">
                  <c:v>55.959</c:v>
                </c:pt>
                <c:pt idx="150755">
                  <c:v>54.322</c:v>
                </c:pt>
                <c:pt idx="150756">
                  <c:v>55.077</c:v>
                </c:pt>
                <c:pt idx="150757">
                  <c:v>53.092</c:v>
                </c:pt>
                <c:pt idx="150758">
                  <c:v>48.906</c:v>
                </c:pt>
                <c:pt idx="150759">
                  <c:v>48.683</c:v>
                </c:pt>
                <c:pt idx="150760">
                  <c:v>45.39</c:v>
                </c:pt>
                <c:pt idx="150761">
                  <c:v>46.54</c:v>
                </c:pt>
                <c:pt idx="150762">
                  <c:v>44.757</c:v>
                </c:pt>
                <c:pt idx="150763">
                  <c:v>46.012</c:v>
                </c:pt>
                <c:pt idx="150764">
                  <c:v>46.775</c:v>
                </c:pt>
                <c:pt idx="150765">
                  <c:v>47.113</c:v>
                </c:pt>
                <c:pt idx="150766">
                  <c:v>47.059</c:v>
                </c:pt>
                <c:pt idx="150767">
                  <c:v>45.821</c:v>
                </c:pt>
                <c:pt idx="150768">
                  <c:v>47.476</c:v>
                </c:pt>
                <c:pt idx="150769">
                  <c:v>46.286</c:v>
                </c:pt>
                <c:pt idx="150770">
                  <c:v>49.921</c:v>
                </c:pt>
                <c:pt idx="150771">
                  <c:v>49.807</c:v>
                </c:pt>
                <c:pt idx="150772">
                  <c:v>48.733</c:v>
                </c:pt>
                <c:pt idx="150773">
                  <c:v>52.34</c:v>
                </c:pt>
                <c:pt idx="150774">
                  <c:v>56.746</c:v>
                </c:pt>
                <c:pt idx="150775">
                  <c:v>58.971</c:v>
                </c:pt>
                <c:pt idx="150776">
                  <c:v>56.94</c:v>
                </c:pt>
                <c:pt idx="150777">
                  <c:v>54.679</c:v>
                </c:pt>
                <c:pt idx="150778">
                  <c:v>51.302</c:v>
                </c:pt>
                <c:pt idx="150779">
                  <c:v>48.126</c:v>
                </c:pt>
                <c:pt idx="150780">
                  <c:v>47.965</c:v>
                </c:pt>
                <c:pt idx="150781">
                  <c:v>48.258</c:v>
                </c:pt>
                <c:pt idx="150782">
                  <c:v>45.603</c:v>
                </c:pt>
                <c:pt idx="150783">
                  <c:v>47.506</c:v>
                </c:pt>
                <c:pt idx="150784">
                  <c:v>48.979</c:v>
                </c:pt>
                <c:pt idx="150785">
                  <c:v>53.297</c:v>
                </c:pt>
                <c:pt idx="150786">
                  <c:v>49.902</c:v>
                </c:pt>
                <c:pt idx="150787">
                  <c:v>50.368</c:v>
                </c:pt>
                <c:pt idx="150788">
                  <c:v>49.277</c:v>
                </c:pt>
                <c:pt idx="150789">
                  <c:v>48.871</c:v>
                </c:pt>
                <c:pt idx="150790">
                  <c:v>48.189</c:v>
                </c:pt>
                <c:pt idx="150791">
                  <c:v>48.01</c:v>
                </c:pt>
                <c:pt idx="150792">
                  <c:v>49.548</c:v>
                </c:pt>
                <c:pt idx="150793">
                  <c:v>51.423</c:v>
                </c:pt>
                <c:pt idx="150794">
                  <c:v>52.365</c:v>
                </c:pt>
                <c:pt idx="150795">
                  <c:v>55.233</c:v>
                </c:pt>
                <c:pt idx="150796">
                  <c:v>54.394</c:v>
                </c:pt>
                <c:pt idx="150797">
                  <c:v>54.191</c:v>
                </c:pt>
                <c:pt idx="150798">
                  <c:v>53.178</c:v>
                </c:pt>
                <c:pt idx="150799">
                  <c:v>54.345</c:v>
                </c:pt>
                <c:pt idx="150800">
                  <c:v>53.396</c:v>
                </c:pt>
                <c:pt idx="150801">
                  <c:v>54.045</c:v>
                </c:pt>
                <c:pt idx="150802">
                  <c:v>53.282</c:v>
                </c:pt>
                <c:pt idx="150803">
                  <c:v>54.71</c:v>
                </c:pt>
                <c:pt idx="150804">
                  <c:v>54.313</c:v>
                </c:pt>
                <c:pt idx="150805">
                  <c:v>54.134</c:v>
                </c:pt>
                <c:pt idx="150806">
                  <c:v>52.569</c:v>
                </c:pt>
                <c:pt idx="150807">
                  <c:v>53.547</c:v>
                </c:pt>
                <c:pt idx="150808">
                  <c:v>51.394</c:v>
                </c:pt>
                <c:pt idx="150809">
                  <c:v>53.052</c:v>
                </c:pt>
                <c:pt idx="150810">
                  <c:v>53.326</c:v>
                </c:pt>
                <c:pt idx="150811">
                  <c:v>53.943</c:v>
                </c:pt>
                <c:pt idx="150812">
                  <c:v>53.519</c:v>
                </c:pt>
                <c:pt idx="150813">
                  <c:v>54.007</c:v>
                </c:pt>
                <c:pt idx="150814">
                  <c:v>53.341</c:v>
                </c:pt>
                <c:pt idx="150815">
                  <c:v>54.624</c:v>
                </c:pt>
                <c:pt idx="150816">
                  <c:v>54.563</c:v>
                </c:pt>
                <c:pt idx="150817">
                  <c:v>53.392</c:v>
                </c:pt>
                <c:pt idx="150818">
                  <c:v>54.47</c:v>
                </c:pt>
                <c:pt idx="150819">
                  <c:v>53.159</c:v>
                </c:pt>
                <c:pt idx="150820">
                  <c:v>52.633</c:v>
                </c:pt>
                <c:pt idx="150821">
                  <c:v>53.826</c:v>
                </c:pt>
                <c:pt idx="150822">
                  <c:v>56.273</c:v>
                </c:pt>
                <c:pt idx="150823">
                  <c:v>56.672</c:v>
                </c:pt>
                <c:pt idx="150824">
                  <c:v>55.523</c:v>
                </c:pt>
                <c:pt idx="150825">
                  <c:v>54.183</c:v>
                </c:pt>
                <c:pt idx="150826">
                  <c:v>56.431</c:v>
                </c:pt>
                <c:pt idx="150827">
                  <c:v>55.995</c:v>
                </c:pt>
                <c:pt idx="150828">
                  <c:v>54.706</c:v>
                </c:pt>
                <c:pt idx="150829">
                  <c:v>54.963</c:v>
                </c:pt>
                <c:pt idx="150830">
                  <c:v>54.15</c:v>
                </c:pt>
                <c:pt idx="150831">
                  <c:v>54.414</c:v>
                </c:pt>
                <c:pt idx="150832">
                  <c:v>54.78</c:v>
                </c:pt>
                <c:pt idx="150833">
                  <c:v>56.29</c:v>
                </c:pt>
                <c:pt idx="150834">
                  <c:v>55.662</c:v>
                </c:pt>
                <c:pt idx="150835">
                  <c:v>54.591</c:v>
                </c:pt>
                <c:pt idx="150836">
                  <c:v>53.324</c:v>
                </c:pt>
                <c:pt idx="150837">
                  <c:v>54.693</c:v>
                </c:pt>
                <c:pt idx="150838">
                  <c:v>56.063</c:v>
                </c:pt>
                <c:pt idx="150839">
                  <c:v>51.974</c:v>
                </c:pt>
                <c:pt idx="150840">
                  <c:v>52.574</c:v>
                </c:pt>
                <c:pt idx="150841">
                  <c:v>54.497</c:v>
                </c:pt>
                <c:pt idx="150842">
                  <c:v>57.679</c:v>
                </c:pt>
                <c:pt idx="150843">
                  <c:v>56.821</c:v>
                </c:pt>
                <c:pt idx="150844">
                  <c:v>54.462</c:v>
                </c:pt>
                <c:pt idx="150845">
                  <c:v>44.145</c:v>
                </c:pt>
                <c:pt idx="150846">
                  <c:v>45.29</c:v>
                </c:pt>
                <c:pt idx="150847">
                  <c:v>55.467</c:v>
                </c:pt>
                <c:pt idx="150848">
                  <c:v>52.439</c:v>
                </c:pt>
                <c:pt idx="150849">
                  <c:v>53.206</c:v>
                </c:pt>
                <c:pt idx="150850">
                  <c:v>55.113</c:v>
                </c:pt>
                <c:pt idx="150851">
                  <c:v>54.285</c:v>
                </c:pt>
                <c:pt idx="150852">
                  <c:v>54.185</c:v>
                </c:pt>
                <c:pt idx="150853">
                  <c:v>54.437</c:v>
                </c:pt>
                <c:pt idx="150854">
                  <c:v>55.338</c:v>
                </c:pt>
                <c:pt idx="150855">
                  <c:v>53.386</c:v>
                </c:pt>
                <c:pt idx="150856">
                  <c:v>52.426</c:v>
                </c:pt>
                <c:pt idx="150857">
                  <c:v>56.619</c:v>
                </c:pt>
                <c:pt idx="150858">
                  <c:v>50.108</c:v>
                </c:pt>
                <c:pt idx="150859">
                  <c:v>45.625</c:v>
                </c:pt>
                <c:pt idx="150860">
                  <c:v>45.82</c:v>
                </c:pt>
                <c:pt idx="150861">
                  <c:v>47.297</c:v>
                </c:pt>
                <c:pt idx="150862">
                  <c:v>45.78</c:v>
                </c:pt>
                <c:pt idx="150863">
                  <c:v>45.028</c:v>
                </c:pt>
                <c:pt idx="150864">
                  <c:v>45.565</c:v>
                </c:pt>
                <c:pt idx="150865">
                  <c:v>45.759</c:v>
                </c:pt>
                <c:pt idx="150866">
                  <c:v>44.716</c:v>
                </c:pt>
                <c:pt idx="150867">
                  <c:v>45.279</c:v>
                </c:pt>
                <c:pt idx="150868">
                  <c:v>45.635</c:v>
                </c:pt>
                <c:pt idx="150869">
                  <c:v>45.447</c:v>
                </c:pt>
                <c:pt idx="150870">
                  <c:v>46.303</c:v>
                </c:pt>
                <c:pt idx="150871">
                  <c:v>45.631</c:v>
                </c:pt>
                <c:pt idx="150872">
                  <c:v>45.261</c:v>
                </c:pt>
                <c:pt idx="150873">
                  <c:v>45.58</c:v>
                </c:pt>
                <c:pt idx="150874">
                  <c:v>46.185</c:v>
                </c:pt>
                <c:pt idx="150875">
                  <c:v>46.4</c:v>
                </c:pt>
                <c:pt idx="150876">
                  <c:v>45.265</c:v>
                </c:pt>
                <c:pt idx="150877">
                  <c:v>47.204</c:v>
                </c:pt>
                <c:pt idx="150878">
                  <c:v>48.615</c:v>
                </c:pt>
                <c:pt idx="150879">
                  <c:v>47.824</c:v>
                </c:pt>
                <c:pt idx="150880">
                  <c:v>46.225</c:v>
                </c:pt>
                <c:pt idx="150881">
                  <c:v>45.78</c:v>
                </c:pt>
                <c:pt idx="150882">
                  <c:v>44.889</c:v>
                </c:pt>
                <c:pt idx="150883">
                  <c:v>44.484</c:v>
                </c:pt>
                <c:pt idx="150884">
                  <c:v>44.719</c:v>
                </c:pt>
                <c:pt idx="150885">
                  <c:v>45.361</c:v>
                </c:pt>
                <c:pt idx="150886">
                  <c:v>44.191</c:v>
                </c:pt>
                <c:pt idx="150887">
                  <c:v>45.031</c:v>
                </c:pt>
                <c:pt idx="150888">
                  <c:v>46.394</c:v>
                </c:pt>
                <c:pt idx="150889">
                  <c:v>47.875</c:v>
                </c:pt>
                <c:pt idx="150890">
                  <c:v>49.88</c:v>
                </c:pt>
                <c:pt idx="150891">
                  <c:v>48.64</c:v>
                </c:pt>
                <c:pt idx="150892">
                  <c:v>47.454</c:v>
                </c:pt>
                <c:pt idx="150893">
                  <c:v>47.193</c:v>
                </c:pt>
                <c:pt idx="150894">
                  <c:v>47.619</c:v>
                </c:pt>
                <c:pt idx="150895">
                  <c:v>48.697</c:v>
                </c:pt>
                <c:pt idx="150896">
                  <c:v>49.609</c:v>
                </c:pt>
                <c:pt idx="150897">
                  <c:v>50.3</c:v>
                </c:pt>
                <c:pt idx="150898">
                  <c:v>49.769</c:v>
                </c:pt>
                <c:pt idx="150899">
                  <c:v>47.845</c:v>
                </c:pt>
                <c:pt idx="150900">
                  <c:v>46.786</c:v>
                </c:pt>
                <c:pt idx="150901">
                  <c:v>47.42</c:v>
                </c:pt>
                <c:pt idx="150902">
                  <c:v>48.938</c:v>
                </c:pt>
                <c:pt idx="150903">
                  <c:v>48.374</c:v>
                </c:pt>
                <c:pt idx="150904">
                  <c:v>47.482</c:v>
                </c:pt>
                <c:pt idx="150905">
                  <c:v>47.801</c:v>
                </c:pt>
                <c:pt idx="150906">
                  <c:v>47.416</c:v>
                </c:pt>
                <c:pt idx="150907">
                  <c:v>47.045</c:v>
                </c:pt>
                <c:pt idx="150908">
                  <c:v>46.919</c:v>
                </c:pt>
                <c:pt idx="150909">
                  <c:v>47.449</c:v>
                </c:pt>
                <c:pt idx="150910">
                  <c:v>48.84</c:v>
                </c:pt>
                <c:pt idx="150911">
                  <c:v>47.511</c:v>
                </c:pt>
                <c:pt idx="150912">
                  <c:v>49.329</c:v>
                </c:pt>
                <c:pt idx="150913">
                  <c:v>47.409</c:v>
                </c:pt>
                <c:pt idx="150914">
                  <c:v>46.827</c:v>
                </c:pt>
                <c:pt idx="150915">
                  <c:v>45.688</c:v>
                </c:pt>
                <c:pt idx="150916">
                  <c:v>45.002</c:v>
                </c:pt>
                <c:pt idx="150917">
                  <c:v>45.081</c:v>
                </c:pt>
                <c:pt idx="150918">
                  <c:v>44.142</c:v>
                </c:pt>
                <c:pt idx="150919">
                  <c:v>46.121</c:v>
                </c:pt>
                <c:pt idx="150920">
                  <c:v>47.156</c:v>
                </c:pt>
                <c:pt idx="150921">
                  <c:v>46.966</c:v>
                </c:pt>
                <c:pt idx="150922">
                  <c:v>49.317</c:v>
                </c:pt>
                <c:pt idx="150923">
                  <c:v>49.372</c:v>
                </c:pt>
                <c:pt idx="150924">
                  <c:v>47.996</c:v>
                </c:pt>
                <c:pt idx="150925">
                  <c:v>47.611</c:v>
                </c:pt>
                <c:pt idx="150926">
                  <c:v>43.97</c:v>
                </c:pt>
                <c:pt idx="150927">
                  <c:v>44.849</c:v>
                </c:pt>
                <c:pt idx="150928">
                  <c:v>47.651</c:v>
                </c:pt>
                <c:pt idx="150929">
                  <c:v>48.726</c:v>
                </c:pt>
                <c:pt idx="150930">
                  <c:v>48.916</c:v>
                </c:pt>
                <c:pt idx="150931">
                  <c:v>49.49</c:v>
                </c:pt>
                <c:pt idx="150932">
                  <c:v>46.001</c:v>
                </c:pt>
                <c:pt idx="150933">
                  <c:v>51.568</c:v>
                </c:pt>
                <c:pt idx="150934">
                  <c:v>50.218</c:v>
                </c:pt>
                <c:pt idx="150935">
                  <c:v>50.331</c:v>
                </c:pt>
                <c:pt idx="150936">
                  <c:v>50.498</c:v>
                </c:pt>
                <c:pt idx="150937">
                  <c:v>50.438</c:v>
                </c:pt>
                <c:pt idx="150938">
                  <c:v>51.679</c:v>
                </c:pt>
                <c:pt idx="150939">
                  <c:v>52.217</c:v>
                </c:pt>
                <c:pt idx="150940">
                  <c:v>51.589</c:v>
                </c:pt>
                <c:pt idx="150941">
                  <c:v>50.251</c:v>
                </c:pt>
                <c:pt idx="150942">
                  <c:v>50.604</c:v>
                </c:pt>
                <c:pt idx="150943">
                  <c:v>51.05</c:v>
                </c:pt>
                <c:pt idx="150944">
                  <c:v>51.187</c:v>
                </c:pt>
                <c:pt idx="150945">
                  <c:v>51.52</c:v>
                </c:pt>
                <c:pt idx="150946">
                  <c:v>51.012</c:v>
                </c:pt>
                <c:pt idx="150947">
                  <c:v>50.862</c:v>
                </c:pt>
                <c:pt idx="150948">
                  <c:v>51.145</c:v>
                </c:pt>
                <c:pt idx="150949">
                  <c:v>49.97</c:v>
                </c:pt>
                <c:pt idx="150950">
                  <c:v>49.007</c:v>
                </c:pt>
                <c:pt idx="150951">
                  <c:v>49.617</c:v>
                </c:pt>
                <c:pt idx="150952">
                  <c:v>50.898</c:v>
                </c:pt>
                <c:pt idx="150953">
                  <c:v>51.424</c:v>
                </c:pt>
                <c:pt idx="150954">
                  <c:v>50.63</c:v>
                </c:pt>
                <c:pt idx="150955">
                  <c:v>50.436</c:v>
                </c:pt>
                <c:pt idx="150956">
                  <c:v>51.794</c:v>
                </c:pt>
                <c:pt idx="150957">
                  <c:v>50.828</c:v>
                </c:pt>
                <c:pt idx="150958">
                  <c:v>48.061</c:v>
                </c:pt>
                <c:pt idx="150959">
                  <c:v>49.679</c:v>
                </c:pt>
                <c:pt idx="150960">
                  <c:v>49.5</c:v>
                </c:pt>
                <c:pt idx="150961">
                  <c:v>49.279</c:v>
                </c:pt>
                <c:pt idx="150962">
                  <c:v>49.571</c:v>
                </c:pt>
                <c:pt idx="150963">
                  <c:v>49.684</c:v>
                </c:pt>
                <c:pt idx="150964">
                  <c:v>50.871</c:v>
                </c:pt>
                <c:pt idx="150965">
                  <c:v>51.42</c:v>
                </c:pt>
                <c:pt idx="150966">
                  <c:v>49.747</c:v>
                </c:pt>
                <c:pt idx="150967">
                  <c:v>48.657</c:v>
                </c:pt>
                <c:pt idx="150968">
                  <c:v>47.414</c:v>
                </c:pt>
                <c:pt idx="150969">
                  <c:v>48.042</c:v>
                </c:pt>
                <c:pt idx="150970">
                  <c:v>49.069</c:v>
                </c:pt>
                <c:pt idx="150971">
                  <c:v>50.887</c:v>
                </c:pt>
                <c:pt idx="150972">
                  <c:v>49.108</c:v>
                </c:pt>
                <c:pt idx="150973">
                  <c:v>51.72</c:v>
                </c:pt>
                <c:pt idx="150974">
                  <c:v>52.655</c:v>
                </c:pt>
                <c:pt idx="150975">
                  <c:v>52.181</c:v>
                </c:pt>
                <c:pt idx="150976">
                  <c:v>52.122</c:v>
                </c:pt>
                <c:pt idx="150977">
                  <c:v>51.341</c:v>
                </c:pt>
                <c:pt idx="150978">
                  <c:v>50.886</c:v>
                </c:pt>
                <c:pt idx="150979">
                  <c:v>50.478</c:v>
                </c:pt>
                <c:pt idx="150980">
                  <c:v>51.406</c:v>
                </c:pt>
                <c:pt idx="150981">
                  <c:v>51.842</c:v>
                </c:pt>
                <c:pt idx="150982">
                  <c:v>51.351</c:v>
                </c:pt>
                <c:pt idx="150983">
                  <c:v>51.331</c:v>
                </c:pt>
                <c:pt idx="150984">
                  <c:v>50.749</c:v>
                </c:pt>
                <c:pt idx="150985">
                  <c:v>51.948</c:v>
                </c:pt>
                <c:pt idx="150986">
                  <c:v>51.29</c:v>
                </c:pt>
                <c:pt idx="150987">
                  <c:v>52.462</c:v>
                </c:pt>
                <c:pt idx="150988">
                  <c:v>52.466</c:v>
                </c:pt>
                <c:pt idx="150989">
                  <c:v>53.475</c:v>
                </c:pt>
                <c:pt idx="150990">
                  <c:v>51.577</c:v>
                </c:pt>
                <c:pt idx="150991">
                  <c:v>50.844</c:v>
                </c:pt>
                <c:pt idx="150992">
                  <c:v>46.77</c:v>
                </c:pt>
                <c:pt idx="150993">
                  <c:v>50.114</c:v>
                </c:pt>
                <c:pt idx="150994">
                  <c:v>49.899</c:v>
                </c:pt>
                <c:pt idx="150995">
                  <c:v>49.634</c:v>
                </c:pt>
                <c:pt idx="150996">
                  <c:v>52.192</c:v>
                </c:pt>
                <c:pt idx="150997">
                  <c:v>52.594</c:v>
                </c:pt>
                <c:pt idx="150998">
                  <c:v>52.61</c:v>
                </c:pt>
                <c:pt idx="150999">
                  <c:v>53.419</c:v>
                </c:pt>
                <c:pt idx="151000">
                  <c:v>53.212</c:v>
                </c:pt>
                <c:pt idx="151001">
                  <c:v>53.291</c:v>
                </c:pt>
                <c:pt idx="151002">
                  <c:v>53.027</c:v>
                </c:pt>
                <c:pt idx="151003">
                  <c:v>52.573</c:v>
                </c:pt>
                <c:pt idx="151004">
                  <c:v>53.382</c:v>
                </c:pt>
                <c:pt idx="151005">
                  <c:v>52.006</c:v>
                </c:pt>
                <c:pt idx="151006">
                  <c:v>52.611</c:v>
                </c:pt>
                <c:pt idx="151007">
                  <c:v>54.169</c:v>
                </c:pt>
                <c:pt idx="151008">
                  <c:v>54.56</c:v>
                </c:pt>
                <c:pt idx="151009">
                  <c:v>53.482</c:v>
                </c:pt>
                <c:pt idx="151010">
                  <c:v>52.631</c:v>
                </c:pt>
                <c:pt idx="151011">
                  <c:v>51.855</c:v>
                </c:pt>
                <c:pt idx="151012">
                  <c:v>52.567</c:v>
                </c:pt>
                <c:pt idx="151013">
                  <c:v>50.725</c:v>
                </c:pt>
                <c:pt idx="151014">
                  <c:v>33.32</c:v>
                </c:pt>
                <c:pt idx="151015">
                  <c:v>44.4</c:v>
                </c:pt>
                <c:pt idx="151016">
                  <c:v>43.01</c:v>
                </c:pt>
                <c:pt idx="151017">
                  <c:v>44.317</c:v>
                </c:pt>
                <c:pt idx="151018">
                  <c:v>42.342</c:v>
                </c:pt>
                <c:pt idx="151019">
                  <c:v>43.363</c:v>
                </c:pt>
                <c:pt idx="151020">
                  <c:v>41.773</c:v>
                </c:pt>
                <c:pt idx="151021">
                  <c:v>41.053</c:v>
                </c:pt>
                <c:pt idx="151022">
                  <c:v>41.54</c:v>
                </c:pt>
                <c:pt idx="151023">
                  <c:v>42.984</c:v>
                </c:pt>
                <c:pt idx="151024">
                  <c:v>41.936</c:v>
                </c:pt>
                <c:pt idx="151025">
                  <c:v>44.069</c:v>
                </c:pt>
                <c:pt idx="151026">
                  <c:v>44.382</c:v>
                </c:pt>
                <c:pt idx="151027">
                  <c:v>44.473</c:v>
                </c:pt>
                <c:pt idx="151028">
                  <c:v>44.391</c:v>
                </c:pt>
                <c:pt idx="151029">
                  <c:v>43.585</c:v>
                </c:pt>
                <c:pt idx="151030">
                  <c:v>43.011</c:v>
                </c:pt>
                <c:pt idx="151031">
                  <c:v>44.26</c:v>
                </c:pt>
                <c:pt idx="151032">
                  <c:v>41.413</c:v>
                </c:pt>
                <c:pt idx="151033">
                  <c:v>41.926</c:v>
                </c:pt>
                <c:pt idx="151034">
                  <c:v>42.816</c:v>
                </c:pt>
                <c:pt idx="151035">
                  <c:v>44.168</c:v>
                </c:pt>
                <c:pt idx="151036">
                  <c:v>44.014</c:v>
                </c:pt>
                <c:pt idx="151037">
                  <c:v>45.057</c:v>
                </c:pt>
                <c:pt idx="151038">
                  <c:v>42.572</c:v>
                </c:pt>
                <c:pt idx="151039">
                  <c:v>42.163</c:v>
                </c:pt>
                <c:pt idx="151040">
                  <c:v>43.839</c:v>
                </c:pt>
                <c:pt idx="151041">
                  <c:v>41.252</c:v>
                </c:pt>
                <c:pt idx="151042">
                  <c:v>41.973</c:v>
                </c:pt>
                <c:pt idx="151043">
                  <c:v>43.058</c:v>
                </c:pt>
                <c:pt idx="151044">
                  <c:v>44.73</c:v>
                </c:pt>
                <c:pt idx="151045">
                  <c:v>41.746</c:v>
                </c:pt>
                <c:pt idx="151046">
                  <c:v>37.302</c:v>
                </c:pt>
                <c:pt idx="151047">
                  <c:v>39.013</c:v>
                </c:pt>
                <c:pt idx="151048">
                  <c:v>38.563</c:v>
                </c:pt>
                <c:pt idx="151049">
                  <c:v>36.487</c:v>
                </c:pt>
                <c:pt idx="151050">
                  <c:v>37.007</c:v>
                </c:pt>
                <c:pt idx="151051">
                  <c:v>36.974</c:v>
                </c:pt>
                <c:pt idx="151052">
                  <c:v>36.572</c:v>
                </c:pt>
                <c:pt idx="151053">
                  <c:v>36.522</c:v>
                </c:pt>
                <c:pt idx="151054">
                  <c:v>37.312</c:v>
                </c:pt>
                <c:pt idx="151055">
                  <c:v>36.486</c:v>
                </c:pt>
                <c:pt idx="151056">
                  <c:v>35.117</c:v>
                </c:pt>
                <c:pt idx="151057">
                  <c:v>34.965</c:v>
                </c:pt>
                <c:pt idx="151058">
                  <c:v>38.246</c:v>
                </c:pt>
                <c:pt idx="151059">
                  <c:v>39.7</c:v>
                </c:pt>
                <c:pt idx="151060">
                  <c:v>38.774</c:v>
                </c:pt>
                <c:pt idx="151061">
                  <c:v>39.968</c:v>
                </c:pt>
                <c:pt idx="151062">
                  <c:v>40.503</c:v>
                </c:pt>
                <c:pt idx="151063">
                  <c:v>41.403</c:v>
                </c:pt>
                <c:pt idx="151064">
                  <c:v>40.662</c:v>
                </c:pt>
                <c:pt idx="151065">
                  <c:v>39.897</c:v>
                </c:pt>
                <c:pt idx="151066">
                  <c:v>41.76</c:v>
                </c:pt>
                <c:pt idx="151067">
                  <c:v>43.461</c:v>
                </c:pt>
                <c:pt idx="151068">
                  <c:v>43.68</c:v>
                </c:pt>
                <c:pt idx="151069">
                  <c:v>44.28</c:v>
                </c:pt>
                <c:pt idx="151070">
                  <c:v>43.519</c:v>
                </c:pt>
                <c:pt idx="151071">
                  <c:v>41.671</c:v>
                </c:pt>
                <c:pt idx="151072">
                  <c:v>42.671</c:v>
                </c:pt>
                <c:pt idx="151073">
                  <c:v>40.477</c:v>
                </c:pt>
                <c:pt idx="151074">
                  <c:v>39.593</c:v>
                </c:pt>
                <c:pt idx="151075">
                  <c:v>43.155</c:v>
                </c:pt>
                <c:pt idx="151076">
                  <c:v>41.794</c:v>
                </c:pt>
                <c:pt idx="151077">
                  <c:v>41.721</c:v>
                </c:pt>
                <c:pt idx="151078">
                  <c:v>45.07</c:v>
                </c:pt>
                <c:pt idx="151079">
                  <c:v>44.326</c:v>
                </c:pt>
                <c:pt idx="151080">
                  <c:v>41.712</c:v>
                </c:pt>
                <c:pt idx="151081">
                  <c:v>43.756</c:v>
                </c:pt>
                <c:pt idx="151082">
                  <c:v>43.471</c:v>
                </c:pt>
                <c:pt idx="151083">
                  <c:v>44.739</c:v>
                </c:pt>
                <c:pt idx="151084">
                  <c:v>42.033</c:v>
                </c:pt>
                <c:pt idx="151085">
                  <c:v>41.193</c:v>
                </c:pt>
                <c:pt idx="151086">
                  <c:v>42.396</c:v>
                </c:pt>
                <c:pt idx="151087">
                  <c:v>40.999</c:v>
                </c:pt>
                <c:pt idx="151088">
                  <c:v>42.597</c:v>
                </c:pt>
                <c:pt idx="151089">
                  <c:v>41.833</c:v>
                </c:pt>
                <c:pt idx="151090">
                  <c:v>41.58</c:v>
                </c:pt>
                <c:pt idx="151091">
                  <c:v>42.807</c:v>
                </c:pt>
                <c:pt idx="151092">
                  <c:v>44.666</c:v>
                </c:pt>
                <c:pt idx="151093">
                  <c:v>45.676</c:v>
                </c:pt>
                <c:pt idx="151094">
                  <c:v>44.818</c:v>
                </c:pt>
                <c:pt idx="151095">
                  <c:v>43.626</c:v>
                </c:pt>
                <c:pt idx="151096">
                  <c:v>42.056</c:v>
                </c:pt>
                <c:pt idx="151097">
                  <c:v>42.51</c:v>
                </c:pt>
                <c:pt idx="151098">
                  <c:v>44.062</c:v>
                </c:pt>
                <c:pt idx="151099">
                  <c:v>46.472</c:v>
                </c:pt>
                <c:pt idx="151100">
                  <c:v>43.454</c:v>
                </c:pt>
                <c:pt idx="151101">
                  <c:v>44.172</c:v>
                </c:pt>
                <c:pt idx="151102">
                  <c:v>39.769</c:v>
                </c:pt>
                <c:pt idx="151103">
                  <c:v>43.421</c:v>
                </c:pt>
                <c:pt idx="151104">
                  <c:v>44.439</c:v>
                </c:pt>
                <c:pt idx="151105">
                  <c:v>43.292</c:v>
                </c:pt>
                <c:pt idx="151106">
                  <c:v>44.125</c:v>
                </c:pt>
                <c:pt idx="151107">
                  <c:v>45.169</c:v>
                </c:pt>
                <c:pt idx="151108">
                  <c:v>46.935</c:v>
                </c:pt>
                <c:pt idx="151109">
                  <c:v>47.059</c:v>
                </c:pt>
                <c:pt idx="151110">
                  <c:v>46.659</c:v>
                </c:pt>
                <c:pt idx="151111">
                  <c:v>46.306</c:v>
                </c:pt>
                <c:pt idx="151112">
                  <c:v>46.043</c:v>
                </c:pt>
                <c:pt idx="151113">
                  <c:v>47.659</c:v>
                </c:pt>
                <c:pt idx="151114">
                  <c:v>47.628</c:v>
                </c:pt>
                <c:pt idx="151115">
                  <c:v>49.182</c:v>
                </c:pt>
                <c:pt idx="151116">
                  <c:v>48.495</c:v>
                </c:pt>
                <c:pt idx="151117">
                  <c:v>48.192</c:v>
                </c:pt>
                <c:pt idx="151118">
                  <c:v>46.744</c:v>
                </c:pt>
                <c:pt idx="151119">
                  <c:v>46.968</c:v>
                </c:pt>
                <c:pt idx="151120">
                  <c:v>46.734</c:v>
                </c:pt>
                <c:pt idx="151121">
                  <c:v>45.827</c:v>
                </c:pt>
                <c:pt idx="151122">
                  <c:v>44.806</c:v>
                </c:pt>
                <c:pt idx="151123">
                  <c:v>45.383</c:v>
                </c:pt>
                <c:pt idx="151124">
                  <c:v>44.748</c:v>
                </c:pt>
                <c:pt idx="151125">
                  <c:v>44.548</c:v>
                </c:pt>
                <c:pt idx="151126">
                  <c:v>45.351</c:v>
                </c:pt>
                <c:pt idx="151127">
                  <c:v>45.323</c:v>
                </c:pt>
                <c:pt idx="151128">
                  <c:v>45.953</c:v>
                </c:pt>
                <c:pt idx="151129">
                  <c:v>46.422</c:v>
                </c:pt>
                <c:pt idx="151130">
                  <c:v>46.074</c:v>
                </c:pt>
                <c:pt idx="151131">
                  <c:v>45.99</c:v>
                </c:pt>
                <c:pt idx="151132">
                  <c:v>46.387</c:v>
                </c:pt>
                <c:pt idx="151133">
                  <c:v>47.299</c:v>
                </c:pt>
                <c:pt idx="151134">
                  <c:v>47.496</c:v>
                </c:pt>
                <c:pt idx="151135">
                  <c:v>47.2</c:v>
                </c:pt>
                <c:pt idx="151136">
                  <c:v>47.513</c:v>
                </c:pt>
                <c:pt idx="151137">
                  <c:v>46.332</c:v>
                </c:pt>
                <c:pt idx="151138">
                  <c:v>45.724</c:v>
                </c:pt>
                <c:pt idx="151139">
                  <c:v>45.898</c:v>
                </c:pt>
                <c:pt idx="151140">
                  <c:v>48.737</c:v>
                </c:pt>
                <c:pt idx="151141">
                  <c:v>48.479</c:v>
                </c:pt>
                <c:pt idx="151142">
                  <c:v>49.258</c:v>
                </c:pt>
                <c:pt idx="151143">
                  <c:v>47.017</c:v>
                </c:pt>
                <c:pt idx="151144">
                  <c:v>47.544</c:v>
                </c:pt>
                <c:pt idx="151145">
                  <c:v>46.849</c:v>
                </c:pt>
                <c:pt idx="151146">
                  <c:v>47.187</c:v>
                </c:pt>
                <c:pt idx="151147">
                  <c:v>47.02</c:v>
                </c:pt>
                <c:pt idx="151148">
                  <c:v>45.946</c:v>
                </c:pt>
                <c:pt idx="151149">
                  <c:v>47.609</c:v>
                </c:pt>
                <c:pt idx="151150">
                  <c:v>46.732</c:v>
                </c:pt>
                <c:pt idx="151151">
                  <c:v>45.664</c:v>
                </c:pt>
                <c:pt idx="151152">
                  <c:v>45.677</c:v>
                </c:pt>
                <c:pt idx="151153">
                  <c:v>45.879</c:v>
                </c:pt>
                <c:pt idx="151154">
                  <c:v>44.84</c:v>
                </c:pt>
                <c:pt idx="151155">
                  <c:v>44.663</c:v>
                </c:pt>
                <c:pt idx="151156">
                  <c:v>43.84</c:v>
                </c:pt>
                <c:pt idx="151157">
                  <c:v>45.253</c:v>
                </c:pt>
                <c:pt idx="151158">
                  <c:v>45.994</c:v>
                </c:pt>
                <c:pt idx="151159">
                  <c:v>47.2</c:v>
                </c:pt>
                <c:pt idx="151160">
                  <c:v>46.091</c:v>
                </c:pt>
                <c:pt idx="151161">
                  <c:v>47.617</c:v>
                </c:pt>
                <c:pt idx="151162">
                  <c:v>46.372</c:v>
                </c:pt>
                <c:pt idx="151163">
                  <c:v>43.924</c:v>
                </c:pt>
                <c:pt idx="151164">
                  <c:v>43.981</c:v>
                </c:pt>
                <c:pt idx="151165">
                  <c:v>43.454</c:v>
                </c:pt>
                <c:pt idx="151166">
                  <c:v>44.859</c:v>
                </c:pt>
                <c:pt idx="151167">
                  <c:v>46.04</c:v>
                </c:pt>
                <c:pt idx="151168">
                  <c:v>45.034</c:v>
                </c:pt>
                <c:pt idx="151169">
                  <c:v>45.451</c:v>
                </c:pt>
                <c:pt idx="151170">
                  <c:v>45.731</c:v>
                </c:pt>
                <c:pt idx="151171">
                  <c:v>44.307</c:v>
                </c:pt>
                <c:pt idx="151172">
                  <c:v>42.874</c:v>
                </c:pt>
                <c:pt idx="151173">
                  <c:v>43.604</c:v>
                </c:pt>
                <c:pt idx="151174">
                  <c:v>43.539</c:v>
                </c:pt>
                <c:pt idx="151175">
                  <c:v>44.916</c:v>
                </c:pt>
                <c:pt idx="151176">
                  <c:v>46.298</c:v>
                </c:pt>
                <c:pt idx="151177">
                  <c:v>46.056</c:v>
                </c:pt>
                <c:pt idx="151178">
                  <c:v>46.718</c:v>
                </c:pt>
                <c:pt idx="151179">
                  <c:v>46.941</c:v>
                </c:pt>
                <c:pt idx="151180">
                  <c:v>47.376</c:v>
                </c:pt>
                <c:pt idx="151181">
                  <c:v>47.696</c:v>
                </c:pt>
                <c:pt idx="151182">
                  <c:v>46.994</c:v>
                </c:pt>
                <c:pt idx="151183">
                  <c:v>36.568</c:v>
                </c:pt>
                <c:pt idx="151184">
                  <c:v>53.004</c:v>
                </c:pt>
                <c:pt idx="151185">
                  <c:v>53.12</c:v>
                </c:pt>
                <c:pt idx="151186">
                  <c:v>53.461</c:v>
                </c:pt>
                <c:pt idx="151187">
                  <c:v>52.428</c:v>
                </c:pt>
                <c:pt idx="151188">
                  <c:v>52.82</c:v>
                </c:pt>
                <c:pt idx="151189">
                  <c:v>51.472</c:v>
                </c:pt>
                <c:pt idx="151190">
                  <c:v>51.89</c:v>
                </c:pt>
                <c:pt idx="151191">
                  <c:v>51.114</c:v>
                </c:pt>
                <c:pt idx="151192">
                  <c:v>50.279</c:v>
                </c:pt>
                <c:pt idx="151193">
                  <c:v>51.226</c:v>
                </c:pt>
                <c:pt idx="151194">
                  <c:v>50.29</c:v>
                </c:pt>
                <c:pt idx="151195">
                  <c:v>52.329</c:v>
                </c:pt>
                <c:pt idx="151196">
                  <c:v>51.666</c:v>
                </c:pt>
                <c:pt idx="151197">
                  <c:v>52.502</c:v>
                </c:pt>
                <c:pt idx="151198">
                  <c:v>52.611</c:v>
                </c:pt>
                <c:pt idx="151199">
                  <c:v>51.632</c:v>
                </c:pt>
                <c:pt idx="151200">
                  <c:v>51.154</c:v>
                </c:pt>
                <c:pt idx="151201">
                  <c:v>51.69</c:v>
                </c:pt>
                <c:pt idx="151202">
                  <c:v>51.179</c:v>
                </c:pt>
                <c:pt idx="151203">
                  <c:v>51.75</c:v>
                </c:pt>
                <c:pt idx="151204">
                  <c:v>52.881</c:v>
                </c:pt>
                <c:pt idx="151205">
                  <c:v>52.293</c:v>
                </c:pt>
                <c:pt idx="151206">
                  <c:v>52.863</c:v>
                </c:pt>
                <c:pt idx="151207">
                  <c:v>53.695</c:v>
                </c:pt>
                <c:pt idx="151208">
                  <c:v>53.406</c:v>
                </c:pt>
                <c:pt idx="151209">
                  <c:v>53.584</c:v>
                </c:pt>
                <c:pt idx="151210">
                  <c:v>53.027</c:v>
                </c:pt>
                <c:pt idx="151211">
                  <c:v>52.233</c:v>
                </c:pt>
                <c:pt idx="151212">
                  <c:v>53.822</c:v>
                </c:pt>
                <c:pt idx="151213">
                  <c:v>54.014</c:v>
                </c:pt>
                <c:pt idx="151214">
                  <c:v>53.574</c:v>
                </c:pt>
                <c:pt idx="151215">
                  <c:v>52.667</c:v>
                </c:pt>
                <c:pt idx="151216">
                  <c:v>53.01</c:v>
                </c:pt>
                <c:pt idx="151217">
                  <c:v>51.883</c:v>
                </c:pt>
                <c:pt idx="151218">
                  <c:v>52.669</c:v>
                </c:pt>
                <c:pt idx="151219">
                  <c:v>53.578</c:v>
                </c:pt>
                <c:pt idx="151220">
                  <c:v>54.241</c:v>
                </c:pt>
                <c:pt idx="151221">
                  <c:v>53.717</c:v>
                </c:pt>
                <c:pt idx="151222">
                  <c:v>53.061</c:v>
                </c:pt>
                <c:pt idx="151223">
                  <c:v>53.455</c:v>
                </c:pt>
                <c:pt idx="151224">
                  <c:v>54.557</c:v>
                </c:pt>
                <c:pt idx="151225">
                  <c:v>53.335</c:v>
                </c:pt>
                <c:pt idx="151226">
                  <c:v>52.361</c:v>
                </c:pt>
                <c:pt idx="151227">
                  <c:v>48.478</c:v>
                </c:pt>
                <c:pt idx="151228">
                  <c:v>49.317</c:v>
                </c:pt>
                <c:pt idx="151229">
                  <c:v>50.16</c:v>
                </c:pt>
                <c:pt idx="151230">
                  <c:v>52.201</c:v>
                </c:pt>
                <c:pt idx="151231">
                  <c:v>54.201</c:v>
                </c:pt>
                <c:pt idx="151232">
                  <c:v>54.22</c:v>
                </c:pt>
                <c:pt idx="151233">
                  <c:v>53.934</c:v>
                </c:pt>
                <c:pt idx="151234">
                  <c:v>53.048</c:v>
                </c:pt>
                <c:pt idx="151235">
                  <c:v>52.977</c:v>
                </c:pt>
                <c:pt idx="151236">
                  <c:v>53.067</c:v>
                </c:pt>
                <c:pt idx="151237">
                  <c:v>54.335</c:v>
                </c:pt>
                <c:pt idx="151238">
                  <c:v>53.981</c:v>
                </c:pt>
                <c:pt idx="151239">
                  <c:v>53.08</c:v>
                </c:pt>
                <c:pt idx="151240">
                  <c:v>52.215</c:v>
                </c:pt>
                <c:pt idx="151241">
                  <c:v>52.222</c:v>
                </c:pt>
                <c:pt idx="151242">
                  <c:v>54.407</c:v>
                </c:pt>
                <c:pt idx="151243">
                  <c:v>54.039</c:v>
                </c:pt>
                <c:pt idx="151244">
                  <c:v>54.589</c:v>
                </c:pt>
                <c:pt idx="151245">
                  <c:v>54.37</c:v>
                </c:pt>
                <c:pt idx="151246">
                  <c:v>54.267</c:v>
                </c:pt>
                <c:pt idx="151247">
                  <c:v>53.107</c:v>
                </c:pt>
                <c:pt idx="151248">
                  <c:v>52.473</c:v>
                </c:pt>
                <c:pt idx="151249">
                  <c:v>53.051</c:v>
                </c:pt>
                <c:pt idx="151250">
                  <c:v>51.185</c:v>
                </c:pt>
                <c:pt idx="151251">
                  <c:v>51.281</c:v>
                </c:pt>
                <c:pt idx="151252">
                  <c:v>50.134</c:v>
                </c:pt>
                <c:pt idx="151253">
                  <c:v>51.147</c:v>
                </c:pt>
                <c:pt idx="151254">
                  <c:v>51.626</c:v>
                </c:pt>
                <c:pt idx="151255">
                  <c:v>50.696</c:v>
                </c:pt>
                <c:pt idx="151256">
                  <c:v>51.839</c:v>
                </c:pt>
                <c:pt idx="151257">
                  <c:v>50.627</c:v>
                </c:pt>
                <c:pt idx="151258">
                  <c:v>50.871</c:v>
                </c:pt>
                <c:pt idx="151259">
                  <c:v>51.073</c:v>
                </c:pt>
                <c:pt idx="151260">
                  <c:v>50.546</c:v>
                </c:pt>
                <c:pt idx="151261">
                  <c:v>50.649</c:v>
                </c:pt>
                <c:pt idx="151262">
                  <c:v>50.969</c:v>
                </c:pt>
                <c:pt idx="151263">
                  <c:v>51.817</c:v>
                </c:pt>
                <c:pt idx="151264">
                  <c:v>51.415</c:v>
                </c:pt>
                <c:pt idx="151265">
                  <c:v>49.24</c:v>
                </c:pt>
                <c:pt idx="151266">
                  <c:v>48.889</c:v>
                </c:pt>
                <c:pt idx="151267">
                  <c:v>48.199</c:v>
                </c:pt>
                <c:pt idx="151268">
                  <c:v>48.254</c:v>
                </c:pt>
                <c:pt idx="151269">
                  <c:v>49.184</c:v>
                </c:pt>
                <c:pt idx="151270">
                  <c:v>49.983</c:v>
                </c:pt>
                <c:pt idx="151271">
                  <c:v>50.054</c:v>
                </c:pt>
                <c:pt idx="151272">
                  <c:v>51.02</c:v>
                </c:pt>
                <c:pt idx="151273">
                  <c:v>50.617</c:v>
                </c:pt>
                <c:pt idx="151274">
                  <c:v>50.27</c:v>
                </c:pt>
                <c:pt idx="151275">
                  <c:v>51.528</c:v>
                </c:pt>
                <c:pt idx="151276">
                  <c:v>49.844</c:v>
                </c:pt>
                <c:pt idx="151277">
                  <c:v>51.852</c:v>
                </c:pt>
                <c:pt idx="151278">
                  <c:v>52.855</c:v>
                </c:pt>
                <c:pt idx="151279">
                  <c:v>53.921</c:v>
                </c:pt>
                <c:pt idx="151280">
                  <c:v>53.604</c:v>
                </c:pt>
                <c:pt idx="151281">
                  <c:v>50.307</c:v>
                </c:pt>
                <c:pt idx="151282">
                  <c:v>48.499</c:v>
                </c:pt>
                <c:pt idx="151283">
                  <c:v>49.543</c:v>
                </c:pt>
                <c:pt idx="151284">
                  <c:v>49.46</c:v>
                </c:pt>
                <c:pt idx="151285">
                  <c:v>51.701</c:v>
                </c:pt>
                <c:pt idx="151286">
                  <c:v>54.859</c:v>
                </c:pt>
                <c:pt idx="151287">
                  <c:v>50.296</c:v>
                </c:pt>
                <c:pt idx="151288">
                  <c:v>53.408</c:v>
                </c:pt>
                <c:pt idx="151289">
                  <c:v>53.704</c:v>
                </c:pt>
                <c:pt idx="151290">
                  <c:v>52.921</c:v>
                </c:pt>
                <c:pt idx="151291">
                  <c:v>52.345</c:v>
                </c:pt>
                <c:pt idx="151292">
                  <c:v>52.551</c:v>
                </c:pt>
                <c:pt idx="151293">
                  <c:v>49.736</c:v>
                </c:pt>
                <c:pt idx="151294">
                  <c:v>49.933</c:v>
                </c:pt>
                <c:pt idx="151295">
                  <c:v>51.841</c:v>
                </c:pt>
                <c:pt idx="151296">
                  <c:v>52.219</c:v>
                </c:pt>
                <c:pt idx="151297">
                  <c:v>49.931</c:v>
                </c:pt>
                <c:pt idx="151298">
                  <c:v>52.077</c:v>
                </c:pt>
                <c:pt idx="151299">
                  <c:v>51.934</c:v>
                </c:pt>
                <c:pt idx="151300">
                  <c:v>51.915</c:v>
                </c:pt>
                <c:pt idx="151301">
                  <c:v>51.592</c:v>
                </c:pt>
                <c:pt idx="151302">
                  <c:v>52.453</c:v>
                </c:pt>
                <c:pt idx="151303">
                  <c:v>53.417</c:v>
                </c:pt>
                <c:pt idx="151304">
                  <c:v>54.203</c:v>
                </c:pt>
                <c:pt idx="151305">
                  <c:v>53.825</c:v>
                </c:pt>
                <c:pt idx="151306">
                  <c:v>53.718</c:v>
                </c:pt>
                <c:pt idx="151307">
                  <c:v>53.646</c:v>
                </c:pt>
                <c:pt idx="151308">
                  <c:v>52.759</c:v>
                </c:pt>
                <c:pt idx="151309">
                  <c:v>52.049</c:v>
                </c:pt>
                <c:pt idx="151310">
                  <c:v>51.717</c:v>
                </c:pt>
                <c:pt idx="151311">
                  <c:v>53.411</c:v>
                </c:pt>
                <c:pt idx="151312">
                  <c:v>53.599</c:v>
                </c:pt>
                <c:pt idx="151313">
                  <c:v>51.449</c:v>
                </c:pt>
                <c:pt idx="151314">
                  <c:v>51.788</c:v>
                </c:pt>
                <c:pt idx="151315">
                  <c:v>51.322</c:v>
                </c:pt>
                <c:pt idx="151316">
                  <c:v>51.977</c:v>
                </c:pt>
                <c:pt idx="151317">
                  <c:v>51.157</c:v>
                </c:pt>
                <c:pt idx="151318">
                  <c:v>49.875</c:v>
                </c:pt>
                <c:pt idx="151319">
                  <c:v>47.407</c:v>
                </c:pt>
                <c:pt idx="151320">
                  <c:v>49.16</c:v>
                </c:pt>
                <c:pt idx="151321">
                  <c:v>51.045</c:v>
                </c:pt>
                <c:pt idx="151322">
                  <c:v>51.868</c:v>
                </c:pt>
                <c:pt idx="151323">
                  <c:v>51.595</c:v>
                </c:pt>
                <c:pt idx="151324">
                  <c:v>51.718</c:v>
                </c:pt>
                <c:pt idx="151325">
                  <c:v>53.803</c:v>
                </c:pt>
                <c:pt idx="151326">
                  <c:v>53.311</c:v>
                </c:pt>
                <c:pt idx="151327">
                  <c:v>53.484</c:v>
                </c:pt>
                <c:pt idx="151328">
                  <c:v>53.515</c:v>
                </c:pt>
                <c:pt idx="151329">
                  <c:v>52.489</c:v>
                </c:pt>
                <c:pt idx="151330">
                  <c:v>51.604</c:v>
                </c:pt>
                <c:pt idx="151331">
                  <c:v>51.988</c:v>
                </c:pt>
                <c:pt idx="151332">
                  <c:v>54.932</c:v>
                </c:pt>
                <c:pt idx="151333">
                  <c:v>56.138</c:v>
                </c:pt>
                <c:pt idx="151334">
                  <c:v>53.507</c:v>
                </c:pt>
                <c:pt idx="151335">
                  <c:v>52.031</c:v>
                </c:pt>
                <c:pt idx="151336">
                  <c:v>51.506</c:v>
                </c:pt>
                <c:pt idx="151337">
                  <c:v>51.569</c:v>
                </c:pt>
                <c:pt idx="151338">
                  <c:v>51.886</c:v>
                </c:pt>
                <c:pt idx="151339">
                  <c:v>51.198</c:v>
                </c:pt>
                <c:pt idx="151340">
                  <c:v>48.868</c:v>
                </c:pt>
                <c:pt idx="151341">
                  <c:v>46.877</c:v>
                </c:pt>
                <c:pt idx="151342">
                  <c:v>48.055</c:v>
                </c:pt>
                <c:pt idx="151343">
                  <c:v>48.131</c:v>
                </c:pt>
                <c:pt idx="151344">
                  <c:v>49.144</c:v>
                </c:pt>
                <c:pt idx="151345">
                  <c:v>48.637</c:v>
                </c:pt>
                <c:pt idx="151346">
                  <c:v>49.116</c:v>
                </c:pt>
                <c:pt idx="151347">
                  <c:v>48.235</c:v>
                </c:pt>
                <c:pt idx="151348">
                  <c:v>49.037</c:v>
                </c:pt>
                <c:pt idx="151349">
                  <c:v>48.193</c:v>
                </c:pt>
                <c:pt idx="151350">
                  <c:v>37.106</c:v>
                </c:pt>
                <c:pt idx="151351">
                  <c:v>48.141</c:v>
                </c:pt>
                <c:pt idx="151352">
                  <c:v>46.73</c:v>
                </c:pt>
                <c:pt idx="151353">
                  <c:v>47.186</c:v>
                </c:pt>
                <c:pt idx="151354">
                  <c:v>47.399</c:v>
                </c:pt>
                <c:pt idx="151355">
                  <c:v>48.666</c:v>
                </c:pt>
                <c:pt idx="151356">
                  <c:v>49.439</c:v>
                </c:pt>
                <c:pt idx="151357">
                  <c:v>46.814</c:v>
                </c:pt>
                <c:pt idx="151358">
                  <c:v>47.592</c:v>
                </c:pt>
                <c:pt idx="151359">
                  <c:v>50.511</c:v>
                </c:pt>
                <c:pt idx="151360">
                  <c:v>51.215</c:v>
                </c:pt>
                <c:pt idx="151361">
                  <c:v>50.551</c:v>
                </c:pt>
                <c:pt idx="151362">
                  <c:v>50.063</c:v>
                </c:pt>
                <c:pt idx="151363">
                  <c:v>48.95</c:v>
                </c:pt>
                <c:pt idx="151364">
                  <c:v>49.707</c:v>
                </c:pt>
                <c:pt idx="151365">
                  <c:v>51.065</c:v>
                </c:pt>
                <c:pt idx="151366">
                  <c:v>51.209</c:v>
                </c:pt>
                <c:pt idx="151367">
                  <c:v>50.084</c:v>
                </c:pt>
                <c:pt idx="151368">
                  <c:v>51.726</c:v>
                </c:pt>
                <c:pt idx="151369">
                  <c:v>51.068</c:v>
                </c:pt>
                <c:pt idx="151370">
                  <c:v>48.096</c:v>
                </c:pt>
                <c:pt idx="151371">
                  <c:v>46.746</c:v>
                </c:pt>
                <c:pt idx="151372">
                  <c:v>46.319</c:v>
                </c:pt>
                <c:pt idx="151373">
                  <c:v>48.054</c:v>
                </c:pt>
                <c:pt idx="151374">
                  <c:v>50.118</c:v>
                </c:pt>
                <c:pt idx="151375">
                  <c:v>49.822</c:v>
                </c:pt>
                <c:pt idx="151376">
                  <c:v>49.915</c:v>
                </c:pt>
                <c:pt idx="151377">
                  <c:v>51.116</c:v>
                </c:pt>
                <c:pt idx="151378">
                  <c:v>50.747</c:v>
                </c:pt>
                <c:pt idx="151379">
                  <c:v>50.516</c:v>
                </c:pt>
                <c:pt idx="151380">
                  <c:v>50.157</c:v>
                </c:pt>
                <c:pt idx="151381">
                  <c:v>51.168</c:v>
                </c:pt>
                <c:pt idx="151382">
                  <c:v>51.441</c:v>
                </c:pt>
                <c:pt idx="151383">
                  <c:v>50.69</c:v>
                </c:pt>
                <c:pt idx="151384">
                  <c:v>49.525</c:v>
                </c:pt>
                <c:pt idx="151385">
                  <c:v>47.362</c:v>
                </c:pt>
                <c:pt idx="151386">
                  <c:v>49.056</c:v>
                </c:pt>
                <c:pt idx="151387">
                  <c:v>48.981</c:v>
                </c:pt>
                <c:pt idx="151388">
                  <c:v>45.234</c:v>
                </c:pt>
                <c:pt idx="151389">
                  <c:v>45.654</c:v>
                </c:pt>
                <c:pt idx="151390">
                  <c:v>44.967</c:v>
                </c:pt>
                <c:pt idx="151391">
                  <c:v>43.505</c:v>
                </c:pt>
                <c:pt idx="151392">
                  <c:v>45.952</c:v>
                </c:pt>
                <c:pt idx="151393">
                  <c:v>48.344</c:v>
                </c:pt>
                <c:pt idx="151394">
                  <c:v>48.436</c:v>
                </c:pt>
                <c:pt idx="151395">
                  <c:v>46.741</c:v>
                </c:pt>
                <c:pt idx="151396">
                  <c:v>47.334</c:v>
                </c:pt>
                <c:pt idx="151397">
                  <c:v>48.47</c:v>
                </c:pt>
                <c:pt idx="151398">
                  <c:v>48.348</c:v>
                </c:pt>
                <c:pt idx="151399">
                  <c:v>48.557</c:v>
                </c:pt>
                <c:pt idx="151400">
                  <c:v>50.533</c:v>
                </c:pt>
                <c:pt idx="151401">
                  <c:v>51.106</c:v>
                </c:pt>
                <c:pt idx="151402">
                  <c:v>50.995</c:v>
                </c:pt>
                <c:pt idx="151403">
                  <c:v>52.196</c:v>
                </c:pt>
                <c:pt idx="151404">
                  <c:v>53.181</c:v>
                </c:pt>
                <c:pt idx="151405">
                  <c:v>53.421</c:v>
                </c:pt>
                <c:pt idx="151406">
                  <c:v>54.676</c:v>
                </c:pt>
                <c:pt idx="151407">
                  <c:v>54.392</c:v>
                </c:pt>
                <c:pt idx="151408">
                  <c:v>53.789</c:v>
                </c:pt>
                <c:pt idx="151409">
                  <c:v>52.567</c:v>
                </c:pt>
                <c:pt idx="151410">
                  <c:v>52.924</c:v>
                </c:pt>
                <c:pt idx="151411">
                  <c:v>54.213</c:v>
                </c:pt>
                <c:pt idx="151412">
                  <c:v>54.343</c:v>
                </c:pt>
                <c:pt idx="151413">
                  <c:v>55.644</c:v>
                </c:pt>
                <c:pt idx="151414">
                  <c:v>56.46</c:v>
                </c:pt>
                <c:pt idx="151415">
                  <c:v>56.317</c:v>
                </c:pt>
                <c:pt idx="151416">
                  <c:v>55.985</c:v>
                </c:pt>
                <c:pt idx="151417">
                  <c:v>55.224</c:v>
                </c:pt>
                <c:pt idx="151418">
                  <c:v>53.59</c:v>
                </c:pt>
                <c:pt idx="151419">
                  <c:v>52.639</c:v>
                </c:pt>
                <c:pt idx="151420">
                  <c:v>53.177</c:v>
                </c:pt>
                <c:pt idx="151421">
                  <c:v>54.714</c:v>
                </c:pt>
                <c:pt idx="151422">
                  <c:v>53.7</c:v>
                </c:pt>
                <c:pt idx="151423">
                  <c:v>54.885</c:v>
                </c:pt>
                <c:pt idx="151424">
                  <c:v>55.511</c:v>
                </c:pt>
                <c:pt idx="151425">
                  <c:v>54.994</c:v>
                </c:pt>
                <c:pt idx="151426">
                  <c:v>53.83</c:v>
                </c:pt>
                <c:pt idx="151427">
                  <c:v>51.986</c:v>
                </c:pt>
                <c:pt idx="151428">
                  <c:v>52.971</c:v>
                </c:pt>
                <c:pt idx="151429">
                  <c:v>50.601</c:v>
                </c:pt>
                <c:pt idx="151430">
                  <c:v>51.581</c:v>
                </c:pt>
                <c:pt idx="151431">
                  <c:v>52.667</c:v>
                </c:pt>
                <c:pt idx="151432">
                  <c:v>51.403</c:v>
                </c:pt>
                <c:pt idx="151433">
                  <c:v>51.909</c:v>
                </c:pt>
                <c:pt idx="151434">
                  <c:v>52.932</c:v>
                </c:pt>
                <c:pt idx="151435">
                  <c:v>54.369</c:v>
                </c:pt>
                <c:pt idx="151436">
                  <c:v>54.566</c:v>
                </c:pt>
                <c:pt idx="151437">
                  <c:v>55.042</c:v>
                </c:pt>
                <c:pt idx="151438">
                  <c:v>55.98</c:v>
                </c:pt>
                <c:pt idx="151439">
                  <c:v>55.134</c:v>
                </c:pt>
                <c:pt idx="151440">
                  <c:v>55.117</c:v>
                </c:pt>
                <c:pt idx="151441">
                  <c:v>56.084</c:v>
                </c:pt>
                <c:pt idx="151442">
                  <c:v>56.443</c:v>
                </c:pt>
                <c:pt idx="151443">
                  <c:v>53.922</c:v>
                </c:pt>
                <c:pt idx="151444">
                  <c:v>54.972</c:v>
                </c:pt>
                <c:pt idx="151445">
                  <c:v>54.817</c:v>
                </c:pt>
                <c:pt idx="151446">
                  <c:v>54.57</c:v>
                </c:pt>
                <c:pt idx="151447">
                  <c:v>54.37</c:v>
                </c:pt>
                <c:pt idx="151448">
                  <c:v>55.802</c:v>
                </c:pt>
                <c:pt idx="151449">
                  <c:v>55.149</c:v>
                </c:pt>
                <c:pt idx="151450">
                  <c:v>54.206</c:v>
                </c:pt>
                <c:pt idx="151451">
                  <c:v>52.806</c:v>
                </c:pt>
                <c:pt idx="151452">
                  <c:v>55.451</c:v>
                </c:pt>
                <c:pt idx="151453">
                  <c:v>55.561</c:v>
                </c:pt>
                <c:pt idx="151454">
                  <c:v>55.144</c:v>
                </c:pt>
                <c:pt idx="151455">
                  <c:v>53.95</c:v>
                </c:pt>
                <c:pt idx="151456">
                  <c:v>52.592</c:v>
                </c:pt>
                <c:pt idx="151457">
                  <c:v>55.142</c:v>
                </c:pt>
                <c:pt idx="151458">
                  <c:v>55.365</c:v>
                </c:pt>
                <c:pt idx="151459">
                  <c:v>52.691</c:v>
                </c:pt>
                <c:pt idx="151460">
                  <c:v>52.693</c:v>
                </c:pt>
                <c:pt idx="151461">
                  <c:v>53.338</c:v>
                </c:pt>
                <c:pt idx="151462">
                  <c:v>52.753</c:v>
                </c:pt>
                <c:pt idx="151463">
                  <c:v>52.823</c:v>
                </c:pt>
                <c:pt idx="151464">
                  <c:v>51.12</c:v>
                </c:pt>
                <c:pt idx="151465">
                  <c:v>51.111</c:v>
                </c:pt>
                <c:pt idx="151466">
                  <c:v>53.087</c:v>
                </c:pt>
                <c:pt idx="151467">
                  <c:v>53.263</c:v>
                </c:pt>
                <c:pt idx="151468">
                  <c:v>53.553</c:v>
                </c:pt>
                <c:pt idx="151469">
                  <c:v>54.36</c:v>
                </c:pt>
                <c:pt idx="151470">
                  <c:v>53.976</c:v>
                </c:pt>
                <c:pt idx="151471">
                  <c:v>55.054</c:v>
                </c:pt>
                <c:pt idx="151472">
                  <c:v>55.247</c:v>
                </c:pt>
                <c:pt idx="151473">
                  <c:v>57.368</c:v>
                </c:pt>
                <c:pt idx="151474">
                  <c:v>57.474</c:v>
                </c:pt>
                <c:pt idx="151475">
                  <c:v>55.302</c:v>
                </c:pt>
                <c:pt idx="151476">
                  <c:v>55.002</c:v>
                </c:pt>
                <c:pt idx="151477">
                  <c:v>56.766</c:v>
                </c:pt>
                <c:pt idx="151478">
                  <c:v>58.744</c:v>
                </c:pt>
                <c:pt idx="151479">
                  <c:v>56.466</c:v>
                </c:pt>
                <c:pt idx="151480">
                  <c:v>53.44</c:v>
                </c:pt>
                <c:pt idx="151481">
                  <c:v>53.864</c:v>
                </c:pt>
                <c:pt idx="151482">
                  <c:v>53.65</c:v>
                </c:pt>
                <c:pt idx="151483">
                  <c:v>54.89</c:v>
                </c:pt>
                <c:pt idx="151484">
                  <c:v>52.696</c:v>
                </c:pt>
                <c:pt idx="151485">
                  <c:v>51.11</c:v>
                </c:pt>
                <c:pt idx="151486">
                  <c:v>51.961</c:v>
                </c:pt>
                <c:pt idx="151487">
                  <c:v>52.769</c:v>
                </c:pt>
                <c:pt idx="151488">
                  <c:v>52.352</c:v>
                </c:pt>
                <c:pt idx="151489">
                  <c:v>51.561</c:v>
                </c:pt>
                <c:pt idx="151490">
                  <c:v>50.182</c:v>
                </c:pt>
                <c:pt idx="151491">
                  <c:v>50.651</c:v>
                </c:pt>
                <c:pt idx="151492">
                  <c:v>50.316</c:v>
                </c:pt>
                <c:pt idx="151493">
                  <c:v>50.477</c:v>
                </c:pt>
                <c:pt idx="151494">
                  <c:v>50.712</c:v>
                </c:pt>
                <c:pt idx="151495">
                  <c:v>52.547</c:v>
                </c:pt>
                <c:pt idx="151496">
                  <c:v>52.986</c:v>
                </c:pt>
                <c:pt idx="151497">
                  <c:v>52.636</c:v>
                </c:pt>
                <c:pt idx="151498">
                  <c:v>53.344</c:v>
                </c:pt>
                <c:pt idx="151499">
                  <c:v>55.958</c:v>
                </c:pt>
                <c:pt idx="151500">
                  <c:v>56.405</c:v>
                </c:pt>
                <c:pt idx="151501">
                  <c:v>55.453</c:v>
                </c:pt>
                <c:pt idx="151502">
                  <c:v>55.753</c:v>
                </c:pt>
                <c:pt idx="151503">
                  <c:v>56.211</c:v>
                </c:pt>
                <c:pt idx="151504">
                  <c:v>55.4</c:v>
                </c:pt>
                <c:pt idx="151505">
                  <c:v>55.739</c:v>
                </c:pt>
                <c:pt idx="151506">
                  <c:v>56.42</c:v>
                </c:pt>
                <c:pt idx="151507">
                  <c:v>53.83</c:v>
                </c:pt>
                <c:pt idx="151508">
                  <c:v>53.191</c:v>
                </c:pt>
                <c:pt idx="151509">
                  <c:v>52.751</c:v>
                </c:pt>
                <c:pt idx="151510">
                  <c:v>52.758</c:v>
                </c:pt>
                <c:pt idx="151511">
                  <c:v>54.212</c:v>
                </c:pt>
                <c:pt idx="151512">
                  <c:v>56.143</c:v>
                </c:pt>
                <c:pt idx="151513">
                  <c:v>55.321</c:v>
                </c:pt>
                <c:pt idx="151514">
                  <c:v>54.399</c:v>
                </c:pt>
                <c:pt idx="151515">
                  <c:v>53.53</c:v>
                </c:pt>
                <c:pt idx="151516">
                  <c:v>53.432</c:v>
                </c:pt>
                <c:pt idx="151517">
                  <c:v>51.262</c:v>
                </c:pt>
                <c:pt idx="151518">
                  <c:v>36</c:v>
                </c:pt>
                <c:pt idx="151519">
                  <c:v>49.025</c:v>
                </c:pt>
                <c:pt idx="151520">
                  <c:v>49.213</c:v>
                </c:pt>
                <c:pt idx="151521">
                  <c:v>48.954</c:v>
                </c:pt>
                <c:pt idx="151522">
                  <c:v>46.892</c:v>
                </c:pt>
                <c:pt idx="151523">
                  <c:v>46.97</c:v>
                </c:pt>
                <c:pt idx="151524">
                  <c:v>49.052</c:v>
                </c:pt>
                <c:pt idx="151525">
                  <c:v>48.598</c:v>
                </c:pt>
                <c:pt idx="151526">
                  <c:v>45.972</c:v>
                </c:pt>
                <c:pt idx="151527">
                  <c:v>45.382</c:v>
                </c:pt>
                <c:pt idx="151528">
                  <c:v>45.517</c:v>
                </c:pt>
                <c:pt idx="151529">
                  <c:v>47.634</c:v>
                </c:pt>
                <c:pt idx="151530">
                  <c:v>46.898</c:v>
                </c:pt>
                <c:pt idx="151531">
                  <c:v>46.66</c:v>
                </c:pt>
                <c:pt idx="151532">
                  <c:v>47.221</c:v>
                </c:pt>
                <c:pt idx="151533">
                  <c:v>46.81</c:v>
                </c:pt>
                <c:pt idx="151534">
                  <c:v>47.849</c:v>
                </c:pt>
                <c:pt idx="151535">
                  <c:v>48.037</c:v>
                </c:pt>
                <c:pt idx="151536">
                  <c:v>47.386</c:v>
                </c:pt>
                <c:pt idx="151537">
                  <c:v>47.976</c:v>
                </c:pt>
                <c:pt idx="151538">
                  <c:v>48.408</c:v>
                </c:pt>
                <c:pt idx="151539">
                  <c:v>47.103</c:v>
                </c:pt>
                <c:pt idx="151540">
                  <c:v>46.682</c:v>
                </c:pt>
                <c:pt idx="151541">
                  <c:v>47.699</c:v>
                </c:pt>
                <c:pt idx="151542">
                  <c:v>48.646</c:v>
                </c:pt>
                <c:pt idx="151543">
                  <c:v>46.735</c:v>
                </c:pt>
                <c:pt idx="151544">
                  <c:v>47.828</c:v>
                </c:pt>
                <c:pt idx="151545">
                  <c:v>48.37</c:v>
                </c:pt>
                <c:pt idx="151546">
                  <c:v>50.466</c:v>
                </c:pt>
                <c:pt idx="151547">
                  <c:v>48.66</c:v>
                </c:pt>
                <c:pt idx="151548">
                  <c:v>49.001</c:v>
                </c:pt>
                <c:pt idx="151549">
                  <c:v>49.843</c:v>
                </c:pt>
                <c:pt idx="151550">
                  <c:v>49.324</c:v>
                </c:pt>
                <c:pt idx="151551">
                  <c:v>47.258</c:v>
                </c:pt>
                <c:pt idx="151552">
                  <c:v>47.255</c:v>
                </c:pt>
                <c:pt idx="151553">
                  <c:v>48.038</c:v>
                </c:pt>
                <c:pt idx="151554">
                  <c:v>48.673</c:v>
                </c:pt>
                <c:pt idx="151555">
                  <c:v>47.452</c:v>
                </c:pt>
                <c:pt idx="151556">
                  <c:v>47.373</c:v>
                </c:pt>
                <c:pt idx="151557">
                  <c:v>47.5</c:v>
                </c:pt>
                <c:pt idx="151558">
                  <c:v>48.326</c:v>
                </c:pt>
                <c:pt idx="151559">
                  <c:v>48.503</c:v>
                </c:pt>
                <c:pt idx="151560">
                  <c:v>47.956</c:v>
                </c:pt>
                <c:pt idx="151561">
                  <c:v>46.073</c:v>
                </c:pt>
                <c:pt idx="151562">
                  <c:v>46.666</c:v>
                </c:pt>
                <c:pt idx="151563">
                  <c:v>47.55</c:v>
                </c:pt>
                <c:pt idx="151564">
                  <c:v>47.559</c:v>
                </c:pt>
                <c:pt idx="151565">
                  <c:v>48.599</c:v>
                </c:pt>
                <c:pt idx="151566">
                  <c:v>50.313</c:v>
                </c:pt>
                <c:pt idx="151567">
                  <c:v>50.636</c:v>
                </c:pt>
                <c:pt idx="151568">
                  <c:v>49.248</c:v>
                </c:pt>
                <c:pt idx="151569">
                  <c:v>50.267</c:v>
                </c:pt>
                <c:pt idx="151570">
                  <c:v>51.196</c:v>
                </c:pt>
                <c:pt idx="151571">
                  <c:v>49.718</c:v>
                </c:pt>
                <c:pt idx="151572">
                  <c:v>46.796</c:v>
                </c:pt>
                <c:pt idx="151573">
                  <c:v>47.886</c:v>
                </c:pt>
                <c:pt idx="151574">
                  <c:v>48.54</c:v>
                </c:pt>
                <c:pt idx="151575">
                  <c:v>50.621</c:v>
                </c:pt>
                <c:pt idx="151576">
                  <c:v>50.5</c:v>
                </c:pt>
                <c:pt idx="151577">
                  <c:v>50.249</c:v>
                </c:pt>
                <c:pt idx="151578">
                  <c:v>47.394</c:v>
                </c:pt>
                <c:pt idx="151579">
                  <c:v>47.001</c:v>
                </c:pt>
                <c:pt idx="151580">
                  <c:v>48.826</c:v>
                </c:pt>
                <c:pt idx="151581">
                  <c:v>49.18</c:v>
                </c:pt>
                <c:pt idx="151582">
                  <c:v>50.093</c:v>
                </c:pt>
                <c:pt idx="151583">
                  <c:v>50.804</c:v>
                </c:pt>
                <c:pt idx="151584">
                  <c:v>49.951</c:v>
                </c:pt>
                <c:pt idx="151585">
                  <c:v>48.289</c:v>
                </c:pt>
                <c:pt idx="151586">
                  <c:v>50.339</c:v>
                </c:pt>
                <c:pt idx="151587">
                  <c:v>52.003</c:v>
                </c:pt>
                <c:pt idx="151588">
                  <c:v>52.503</c:v>
                </c:pt>
                <c:pt idx="151589">
                  <c:v>52.081</c:v>
                </c:pt>
                <c:pt idx="151590">
                  <c:v>52.683</c:v>
                </c:pt>
                <c:pt idx="151591">
                  <c:v>53.211</c:v>
                </c:pt>
                <c:pt idx="151592">
                  <c:v>52.28</c:v>
                </c:pt>
                <c:pt idx="151593">
                  <c:v>50.886</c:v>
                </c:pt>
                <c:pt idx="151594">
                  <c:v>50.953</c:v>
                </c:pt>
                <c:pt idx="151595">
                  <c:v>49.984</c:v>
                </c:pt>
                <c:pt idx="151596">
                  <c:v>49.344</c:v>
                </c:pt>
                <c:pt idx="151597">
                  <c:v>49.94</c:v>
                </c:pt>
                <c:pt idx="151598">
                  <c:v>48.818</c:v>
                </c:pt>
                <c:pt idx="151599">
                  <c:v>48.621</c:v>
                </c:pt>
                <c:pt idx="151600">
                  <c:v>48.905</c:v>
                </c:pt>
                <c:pt idx="151601">
                  <c:v>48.731</c:v>
                </c:pt>
                <c:pt idx="151602">
                  <c:v>49.434</c:v>
                </c:pt>
                <c:pt idx="151603">
                  <c:v>48.556</c:v>
                </c:pt>
                <c:pt idx="151604">
                  <c:v>48.361</c:v>
                </c:pt>
                <c:pt idx="151605">
                  <c:v>47.243</c:v>
                </c:pt>
                <c:pt idx="151606">
                  <c:v>47.964</c:v>
                </c:pt>
                <c:pt idx="151607">
                  <c:v>48.26</c:v>
                </c:pt>
                <c:pt idx="151608">
                  <c:v>48.866</c:v>
                </c:pt>
                <c:pt idx="151609">
                  <c:v>49.167</c:v>
                </c:pt>
                <c:pt idx="151610">
                  <c:v>49.101</c:v>
                </c:pt>
                <c:pt idx="151611">
                  <c:v>48.534</c:v>
                </c:pt>
                <c:pt idx="151612">
                  <c:v>48.19</c:v>
                </c:pt>
                <c:pt idx="151613">
                  <c:v>51.026</c:v>
                </c:pt>
                <c:pt idx="151614">
                  <c:v>48.877</c:v>
                </c:pt>
                <c:pt idx="151615">
                  <c:v>47.058</c:v>
                </c:pt>
                <c:pt idx="151616">
                  <c:v>48.428</c:v>
                </c:pt>
                <c:pt idx="151617">
                  <c:v>48.447</c:v>
                </c:pt>
                <c:pt idx="151618">
                  <c:v>47.969</c:v>
                </c:pt>
                <c:pt idx="151619">
                  <c:v>48.263</c:v>
                </c:pt>
                <c:pt idx="151620">
                  <c:v>48.358</c:v>
                </c:pt>
                <c:pt idx="151621">
                  <c:v>47.89</c:v>
                </c:pt>
                <c:pt idx="151622">
                  <c:v>48.73</c:v>
                </c:pt>
                <c:pt idx="151623">
                  <c:v>48.529</c:v>
                </c:pt>
                <c:pt idx="151624">
                  <c:v>46.778</c:v>
                </c:pt>
                <c:pt idx="151625">
                  <c:v>47.623</c:v>
                </c:pt>
                <c:pt idx="151626">
                  <c:v>47.78</c:v>
                </c:pt>
                <c:pt idx="151627">
                  <c:v>48.754</c:v>
                </c:pt>
                <c:pt idx="151628">
                  <c:v>50.345</c:v>
                </c:pt>
                <c:pt idx="151629">
                  <c:v>51.856</c:v>
                </c:pt>
                <c:pt idx="151630">
                  <c:v>51.8</c:v>
                </c:pt>
                <c:pt idx="151631">
                  <c:v>53.365</c:v>
                </c:pt>
                <c:pt idx="151632">
                  <c:v>52.774</c:v>
                </c:pt>
                <c:pt idx="151633">
                  <c:v>52.183</c:v>
                </c:pt>
                <c:pt idx="151634">
                  <c:v>50.97</c:v>
                </c:pt>
                <c:pt idx="151635">
                  <c:v>51.976</c:v>
                </c:pt>
                <c:pt idx="151636">
                  <c:v>50.117</c:v>
                </c:pt>
                <c:pt idx="151637">
                  <c:v>52.258</c:v>
                </c:pt>
                <c:pt idx="151638">
                  <c:v>52.036</c:v>
                </c:pt>
                <c:pt idx="151639">
                  <c:v>49.969</c:v>
                </c:pt>
                <c:pt idx="151640">
                  <c:v>49.369</c:v>
                </c:pt>
                <c:pt idx="151641">
                  <c:v>49.445</c:v>
                </c:pt>
                <c:pt idx="151642">
                  <c:v>48.646</c:v>
                </c:pt>
                <c:pt idx="151643">
                  <c:v>50.18</c:v>
                </c:pt>
                <c:pt idx="151644">
                  <c:v>50.646</c:v>
                </c:pt>
                <c:pt idx="151645">
                  <c:v>50.979</c:v>
                </c:pt>
                <c:pt idx="151646">
                  <c:v>48.906</c:v>
                </c:pt>
                <c:pt idx="151647">
                  <c:v>49.898</c:v>
                </c:pt>
                <c:pt idx="151648">
                  <c:v>47.788</c:v>
                </c:pt>
                <c:pt idx="151649">
                  <c:v>49.043</c:v>
                </c:pt>
                <c:pt idx="151650">
                  <c:v>49.845</c:v>
                </c:pt>
                <c:pt idx="151651">
                  <c:v>47.888</c:v>
                </c:pt>
                <c:pt idx="151652">
                  <c:v>49.405</c:v>
                </c:pt>
                <c:pt idx="151653">
                  <c:v>50.322</c:v>
                </c:pt>
                <c:pt idx="151654">
                  <c:v>51.913</c:v>
                </c:pt>
                <c:pt idx="151655">
                  <c:v>51.675</c:v>
                </c:pt>
                <c:pt idx="151656">
                  <c:v>51.307</c:v>
                </c:pt>
                <c:pt idx="151657">
                  <c:v>50.423</c:v>
                </c:pt>
                <c:pt idx="151658">
                  <c:v>49.842</c:v>
                </c:pt>
                <c:pt idx="151659">
                  <c:v>48.306</c:v>
                </c:pt>
                <c:pt idx="151660">
                  <c:v>48.799</c:v>
                </c:pt>
                <c:pt idx="151661">
                  <c:v>48.235</c:v>
                </c:pt>
                <c:pt idx="151662">
                  <c:v>49.019</c:v>
                </c:pt>
                <c:pt idx="151663">
                  <c:v>48.699</c:v>
                </c:pt>
                <c:pt idx="151664">
                  <c:v>48.788</c:v>
                </c:pt>
                <c:pt idx="151665">
                  <c:v>48.813</c:v>
                </c:pt>
                <c:pt idx="151666">
                  <c:v>49.111</c:v>
                </c:pt>
                <c:pt idx="151667">
                  <c:v>48.845</c:v>
                </c:pt>
                <c:pt idx="151668">
                  <c:v>48.864</c:v>
                </c:pt>
                <c:pt idx="151669">
                  <c:v>48.104</c:v>
                </c:pt>
                <c:pt idx="151670">
                  <c:v>50.478</c:v>
                </c:pt>
                <c:pt idx="151671">
                  <c:v>50.648</c:v>
                </c:pt>
                <c:pt idx="151672">
                  <c:v>49.2</c:v>
                </c:pt>
                <c:pt idx="151673">
                  <c:v>50.097</c:v>
                </c:pt>
                <c:pt idx="151674">
                  <c:v>49.208</c:v>
                </c:pt>
                <c:pt idx="151675">
                  <c:v>51.441</c:v>
                </c:pt>
                <c:pt idx="151676">
                  <c:v>50.96</c:v>
                </c:pt>
                <c:pt idx="151677">
                  <c:v>50.624</c:v>
                </c:pt>
                <c:pt idx="151678">
                  <c:v>51.548</c:v>
                </c:pt>
                <c:pt idx="151679">
                  <c:v>52.328</c:v>
                </c:pt>
                <c:pt idx="151680">
                  <c:v>51.03</c:v>
                </c:pt>
                <c:pt idx="151681">
                  <c:v>51.715</c:v>
                </c:pt>
                <c:pt idx="151682">
                  <c:v>50.102</c:v>
                </c:pt>
                <c:pt idx="151683">
                  <c:v>49.85</c:v>
                </c:pt>
                <c:pt idx="151684">
                  <c:v>50.041</c:v>
                </c:pt>
                <c:pt idx="151685">
                  <c:v>50.413</c:v>
                </c:pt>
                <c:pt idx="151686">
                  <c:v>38.826</c:v>
                </c:pt>
                <c:pt idx="151687">
                  <c:v>45.312</c:v>
                </c:pt>
                <c:pt idx="151688">
                  <c:v>44.44</c:v>
                </c:pt>
                <c:pt idx="151689">
                  <c:v>46.6</c:v>
                </c:pt>
                <c:pt idx="151690">
                  <c:v>44.748</c:v>
                </c:pt>
                <c:pt idx="151691">
                  <c:v>45.231</c:v>
                </c:pt>
                <c:pt idx="151692">
                  <c:v>45.092</c:v>
                </c:pt>
                <c:pt idx="151693">
                  <c:v>46.717</c:v>
                </c:pt>
                <c:pt idx="151694">
                  <c:v>46.913</c:v>
                </c:pt>
                <c:pt idx="151695">
                  <c:v>47.014</c:v>
                </c:pt>
                <c:pt idx="151696">
                  <c:v>45.156</c:v>
                </c:pt>
                <c:pt idx="151697">
                  <c:v>46.236</c:v>
                </c:pt>
                <c:pt idx="151698">
                  <c:v>48.899</c:v>
                </c:pt>
                <c:pt idx="151699">
                  <c:v>46.626</c:v>
                </c:pt>
                <c:pt idx="151700">
                  <c:v>47.722</c:v>
                </c:pt>
                <c:pt idx="151701">
                  <c:v>47.204</c:v>
                </c:pt>
                <c:pt idx="151702">
                  <c:v>47.525</c:v>
                </c:pt>
                <c:pt idx="151703">
                  <c:v>46.818</c:v>
                </c:pt>
                <c:pt idx="151704">
                  <c:v>47.176</c:v>
                </c:pt>
                <c:pt idx="151705">
                  <c:v>46.48</c:v>
                </c:pt>
                <c:pt idx="151706">
                  <c:v>47.292</c:v>
                </c:pt>
                <c:pt idx="151707">
                  <c:v>47.69</c:v>
                </c:pt>
                <c:pt idx="151708">
                  <c:v>47.109</c:v>
                </c:pt>
                <c:pt idx="151709">
                  <c:v>46.211</c:v>
                </c:pt>
                <c:pt idx="151710">
                  <c:v>44.714</c:v>
                </c:pt>
                <c:pt idx="151711">
                  <c:v>39.171</c:v>
                </c:pt>
                <c:pt idx="151712">
                  <c:v>47.349</c:v>
                </c:pt>
                <c:pt idx="151713">
                  <c:v>46.338</c:v>
                </c:pt>
                <c:pt idx="151714">
                  <c:v>47.333</c:v>
                </c:pt>
                <c:pt idx="151715">
                  <c:v>46.643</c:v>
                </c:pt>
                <c:pt idx="151716">
                  <c:v>45.959</c:v>
                </c:pt>
                <c:pt idx="151717">
                  <c:v>51.077</c:v>
                </c:pt>
                <c:pt idx="151718">
                  <c:v>51.457</c:v>
                </c:pt>
                <c:pt idx="151719">
                  <c:v>55.801</c:v>
                </c:pt>
                <c:pt idx="151720">
                  <c:v>55.322</c:v>
                </c:pt>
                <c:pt idx="151721">
                  <c:v>54.633</c:v>
                </c:pt>
                <c:pt idx="151722">
                  <c:v>54.179</c:v>
                </c:pt>
                <c:pt idx="151723">
                  <c:v>54.765</c:v>
                </c:pt>
                <c:pt idx="151724">
                  <c:v>55.614</c:v>
                </c:pt>
                <c:pt idx="151725">
                  <c:v>54.216</c:v>
                </c:pt>
                <c:pt idx="151726">
                  <c:v>54.008</c:v>
                </c:pt>
                <c:pt idx="151727">
                  <c:v>55.457</c:v>
                </c:pt>
                <c:pt idx="151728">
                  <c:v>55.488</c:v>
                </c:pt>
                <c:pt idx="151729">
                  <c:v>54.014</c:v>
                </c:pt>
                <c:pt idx="151730">
                  <c:v>54.686</c:v>
                </c:pt>
                <c:pt idx="151731">
                  <c:v>52.78</c:v>
                </c:pt>
                <c:pt idx="151732">
                  <c:v>52.511</c:v>
                </c:pt>
                <c:pt idx="151733">
                  <c:v>53.744</c:v>
                </c:pt>
                <c:pt idx="151734">
                  <c:v>54.416</c:v>
                </c:pt>
                <c:pt idx="151735">
                  <c:v>54.666</c:v>
                </c:pt>
                <c:pt idx="151736">
                  <c:v>56.593</c:v>
                </c:pt>
                <c:pt idx="151737">
                  <c:v>54.394</c:v>
                </c:pt>
                <c:pt idx="151738">
                  <c:v>54.095</c:v>
                </c:pt>
                <c:pt idx="151739">
                  <c:v>53.802</c:v>
                </c:pt>
                <c:pt idx="151740">
                  <c:v>54.618</c:v>
                </c:pt>
                <c:pt idx="151741">
                  <c:v>53.899</c:v>
                </c:pt>
                <c:pt idx="151742">
                  <c:v>54.3</c:v>
                </c:pt>
                <c:pt idx="151743">
                  <c:v>53.128</c:v>
                </c:pt>
                <c:pt idx="151744">
                  <c:v>54.122</c:v>
                </c:pt>
                <c:pt idx="151745">
                  <c:v>55.273</c:v>
                </c:pt>
                <c:pt idx="151746">
                  <c:v>56.06</c:v>
                </c:pt>
                <c:pt idx="151747">
                  <c:v>54.827</c:v>
                </c:pt>
                <c:pt idx="151748">
                  <c:v>54.127</c:v>
                </c:pt>
                <c:pt idx="151749">
                  <c:v>54.697</c:v>
                </c:pt>
                <c:pt idx="151750">
                  <c:v>56.108</c:v>
                </c:pt>
                <c:pt idx="151751">
                  <c:v>55.946</c:v>
                </c:pt>
                <c:pt idx="151752">
                  <c:v>55.455</c:v>
                </c:pt>
                <c:pt idx="151753">
                  <c:v>54.283</c:v>
                </c:pt>
                <c:pt idx="151754">
                  <c:v>52.422</c:v>
                </c:pt>
                <c:pt idx="151755">
                  <c:v>53.136</c:v>
                </c:pt>
                <c:pt idx="151756">
                  <c:v>54.288</c:v>
                </c:pt>
                <c:pt idx="151757">
                  <c:v>54.822</c:v>
                </c:pt>
                <c:pt idx="151758">
                  <c:v>53.561</c:v>
                </c:pt>
                <c:pt idx="151759">
                  <c:v>51.418</c:v>
                </c:pt>
                <c:pt idx="151760">
                  <c:v>54.294</c:v>
                </c:pt>
                <c:pt idx="151761">
                  <c:v>52.856</c:v>
                </c:pt>
                <c:pt idx="151762">
                  <c:v>51.873</c:v>
                </c:pt>
                <c:pt idx="151763">
                  <c:v>51.962</c:v>
                </c:pt>
                <c:pt idx="151764">
                  <c:v>52.813</c:v>
                </c:pt>
                <c:pt idx="151765">
                  <c:v>53.193</c:v>
                </c:pt>
                <c:pt idx="151766">
                  <c:v>52.057</c:v>
                </c:pt>
                <c:pt idx="151767">
                  <c:v>51.458</c:v>
                </c:pt>
                <c:pt idx="151768">
                  <c:v>52.498</c:v>
                </c:pt>
                <c:pt idx="151769">
                  <c:v>52.255</c:v>
                </c:pt>
                <c:pt idx="151770">
                  <c:v>53.847</c:v>
                </c:pt>
                <c:pt idx="151771">
                  <c:v>55.083</c:v>
                </c:pt>
                <c:pt idx="151772">
                  <c:v>52.844</c:v>
                </c:pt>
                <c:pt idx="151773">
                  <c:v>52.385</c:v>
                </c:pt>
                <c:pt idx="151774">
                  <c:v>52.563</c:v>
                </c:pt>
                <c:pt idx="151775">
                  <c:v>51.425</c:v>
                </c:pt>
                <c:pt idx="151776">
                  <c:v>52.555</c:v>
                </c:pt>
                <c:pt idx="151777">
                  <c:v>53.06</c:v>
                </c:pt>
                <c:pt idx="151778">
                  <c:v>52.359</c:v>
                </c:pt>
                <c:pt idx="151779">
                  <c:v>52.693</c:v>
                </c:pt>
                <c:pt idx="151780">
                  <c:v>53.989</c:v>
                </c:pt>
                <c:pt idx="151781">
                  <c:v>53.774</c:v>
                </c:pt>
                <c:pt idx="151782">
                  <c:v>53.973</c:v>
                </c:pt>
                <c:pt idx="151783">
                  <c:v>53.882</c:v>
                </c:pt>
                <c:pt idx="151784">
                  <c:v>53.181</c:v>
                </c:pt>
                <c:pt idx="151785">
                  <c:v>54.919</c:v>
                </c:pt>
                <c:pt idx="151786">
                  <c:v>58.084</c:v>
                </c:pt>
                <c:pt idx="151787">
                  <c:v>56.277</c:v>
                </c:pt>
                <c:pt idx="151788">
                  <c:v>57.263</c:v>
                </c:pt>
                <c:pt idx="151789">
                  <c:v>56.487</c:v>
                </c:pt>
                <c:pt idx="151790">
                  <c:v>54.573</c:v>
                </c:pt>
                <c:pt idx="151791">
                  <c:v>53.937</c:v>
                </c:pt>
                <c:pt idx="151792">
                  <c:v>52.721</c:v>
                </c:pt>
                <c:pt idx="151793">
                  <c:v>54.373</c:v>
                </c:pt>
                <c:pt idx="151794">
                  <c:v>56.426</c:v>
                </c:pt>
                <c:pt idx="151795">
                  <c:v>56.372</c:v>
                </c:pt>
                <c:pt idx="151796">
                  <c:v>56.51</c:v>
                </c:pt>
                <c:pt idx="151797">
                  <c:v>55.593</c:v>
                </c:pt>
                <c:pt idx="151798">
                  <c:v>53.173</c:v>
                </c:pt>
                <c:pt idx="151799">
                  <c:v>55.096</c:v>
                </c:pt>
                <c:pt idx="151800">
                  <c:v>53.916</c:v>
                </c:pt>
                <c:pt idx="151801">
                  <c:v>55.03</c:v>
                </c:pt>
                <c:pt idx="151802">
                  <c:v>56.694</c:v>
                </c:pt>
                <c:pt idx="151803">
                  <c:v>55.933</c:v>
                </c:pt>
                <c:pt idx="151804">
                  <c:v>57.396</c:v>
                </c:pt>
                <c:pt idx="151805">
                  <c:v>57.211</c:v>
                </c:pt>
                <c:pt idx="151806">
                  <c:v>56.56</c:v>
                </c:pt>
                <c:pt idx="151807">
                  <c:v>52.691</c:v>
                </c:pt>
                <c:pt idx="151808">
                  <c:v>53.347</c:v>
                </c:pt>
                <c:pt idx="151809">
                  <c:v>55.691</c:v>
                </c:pt>
                <c:pt idx="151810">
                  <c:v>57.279</c:v>
                </c:pt>
                <c:pt idx="151811">
                  <c:v>56.886</c:v>
                </c:pt>
                <c:pt idx="151812">
                  <c:v>56.734</c:v>
                </c:pt>
                <c:pt idx="151813">
                  <c:v>58.031</c:v>
                </c:pt>
                <c:pt idx="151814">
                  <c:v>58.124</c:v>
                </c:pt>
                <c:pt idx="151815">
                  <c:v>58.906</c:v>
                </c:pt>
                <c:pt idx="151816">
                  <c:v>57.936</c:v>
                </c:pt>
                <c:pt idx="151817">
                  <c:v>59.139</c:v>
                </c:pt>
                <c:pt idx="151818">
                  <c:v>58.368</c:v>
                </c:pt>
                <c:pt idx="151819">
                  <c:v>59.157</c:v>
                </c:pt>
                <c:pt idx="151820">
                  <c:v>58.247</c:v>
                </c:pt>
                <c:pt idx="151821">
                  <c:v>59.027</c:v>
                </c:pt>
                <c:pt idx="151822">
                  <c:v>59.783</c:v>
                </c:pt>
                <c:pt idx="151823">
                  <c:v>59.745</c:v>
                </c:pt>
                <c:pt idx="151824">
                  <c:v>58.875</c:v>
                </c:pt>
                <c:pt idx="151825">
                  <c:v>58.422</c:v>
                </c:pt>
                <c:pt idx="151826">
                  <c:v>58.826</c:v>
                </c:pt>
                <c:pt idx="151827">
                  <c:v>59.184</c:v>
                </c:pt>
                <c:pt idx="151828">
                  <c:v>58.57</c:v>
                </c:pt>
                <c:pt idx="151829">
                  <c:v>58.808</c:v>
                </c:pt>
                <c:pt idx="151830">
                  <c:v>59.051</c:v>
                </c:pt>
                <c:pt idx="151831">
                  <c:v>57.573</c:v>
                </c:pt>
                <c:pt idx="151832">
                  <c:v>58.576</c:v>
                </c:pt>
                <c:pt idx="151833">
                  <c:v>58.783</c:v>
                </c:pt>
                <c:pt idx="151834">
                  <c:v>57.981</c:v>
                </c:pt>
                <c:pt idx="151835">
                  <c:v>56.335</c:v>
                </c:pt>
                <c:pt idx="151836">
                  <c:v>56.758</c:v>
                </c:pt>
                <c:pt idx="151837">
                  <c:v>57.158</c:v>
                </c:pt>
                <c:pt idx="151838">
                  <c:v>57.445</c:v>
                </c:pt>
                <c:pt idx="151839">
                  <c:v>56.694</c:v>
                </c:pt>
                <c:pt idx="151840">
                  <c:v>54.757</c:v>
                </c:pt>
                <c:pt idx="151841">
                  <c:v>55.274</c:v>
                </c:pt>
                <c:pt idx="151842">
                  <c:v>54.919</c:v>
                </c:pt>
                <c:pt idx="151843">
                  <c:v>55.753</c:v>
                </c:pt>
                <c:pt idx="151844">
                  <c:v>56.801</c:v>
                </c:pt>
                <c:pt idx="151845">
                  <c:v>56.659</c:v>
                </c:pt>
                <c:pt idx="151846">
                  <c:v>57.153</c:v>
                </c:pt>
                <c:pt idx="151847">
                  <c:v>57.374</c:v>
                </c:pt>
                <c:pt idx="151848">
                  <c:v>57.597</c:v>
                </c:pt>
                <c:pt idx="151849">
                  <c:v>58.98</c:v>
                </c:pt>
                <c:pt idx="151850">
                  <c:v>59.11</c:v>
                </c:pt>
                <c:pt idx="151851">
                  <c:v>56.999</c:v>
                </c:pt>
                <c:pt idx="151852">
                  <c:v>57.789</c:v>
                </c:pt>
                <c:pt idx="151853">
                  <c:v>57.032</c:v>
                </c:pt>
                <c:pt idx="151854">
                  <c:v>49.094</c:v>
                </c:pt>
                <c:pt idx="151855">
                  <c:v>58.126</c:v>
                </c:pt>
                <c:pt idx="151856">
                  <c:v>58.707</c:v>
                </c:pt>
                <c:pt idx="151857">
                  <c:v>58.857</c:v>
                </c:pt>
                <c:pt idx="151858">
                  <c:v>59.28</c:v>
                </c:pt>
                <c:pt idx="151859">
                  <c:v>58.256</c:v>
                </c:pt>
                <c:pt idx="151860">
                  <c:v>58.09</c:v>
                </c:pt>
                <c:pt idx="151861">
                  <c:v>58.787</c:v>
                </c:pt>
                <c:pt idx="151862">
                  <c:v>58.554</c:v>
                </c:pt>
                <c:pt idx="151863">
                  <c:v>60.882</c:v>
                </c:pt>
                <c:pt idx="151864">
                  <c:v>59.825</c:v>
                </c:pt>
                <c:pt idx="151865">
                  <c:v>60.446</c:v>
                </c:pt>
                <c:pt idx="151866">
                  <c:v>61.41</c:v>
                </c:pt>
                <c:pt idx="151867">
                  <c:v>62.013</c:v>
                </c:pt>
                <c:pt idx="151868">
                  <c:v>62.352</c:v>
                </c:pt>
                <c:pt idx="151869">
                  <c:v>61.03</c:v>
                </c:pt>
                <c:pt idx="151870">
                  <c:v>60.418</c:v>
                </c:pt>
                <c:pt idx="151871">
                  <c:v>60.709</c:v>
                </c:pt>
                <c:pt idx="151872">
                  <c:v>61.275</c:v>
                </c:pt>
                <c:pt idx="151873">
                  <c:v>58.898</c:v>
                </c:pt>
                <c:pt idx="151874">
                  <c:v>58.989</c:v>
                </c:pt>
                <c:pt idx="151875">
                  <c:v>59.016</c:v>
                </c:pt>
                <c:pt idx="151876">
                  <c:v>59.187</c:v>
                </c:pt>
                <c:pt idx="151877">
                  <c:v>58.885</c:v>
                </c:pt>
                <c:pt idx="151878">
                  <c:v>59.827</c:v>
                </c:pt>
                <c:pt idx="151879">
                  <c:v>59.376</c:v>
                </c:pt>
                <c:pt idx="151880">
                  <c:v>61.072</c:v>
                </c:pt>
                <c:pt idx="151881">
                  <c:v>60.051</c:v>
                </c:pt>
                <c:pt idx="151882">
                  <c:v>59.547</c:v>
                </c:pt>
                <c:pt idx="151883">
                  <c:v>60.422</c:v>
                </c:pt>
                <c:pt idx="151884">
                  <c:v>58.592</c:v>
                </c:pt>
                <c:pt idx="151885">
                  <c:v>59.012</c:v>
                </c:pt>
                <c:pt idx="151886">
                  <c:v>59.973</c:v>
                </c:pt>
                <c:pt idx="151887">
                  <c:v>59.037</c:v>
                </c:pt>
                <c:pt idx="151888">
                  <c:v>58.127</c:v>
                </c:pt>
                <c:pt idx="151889">
                  <c:v>56.48</c:v>
                </c:pt>
                <c:pt idx="151890">
                  <c:v>55.903</c:v>
                </c:pt>
                <c:pt idx="151891">
                  <c:v>57.133</c:v>
                </c:pt>
                <c:pt idx="151892">
                  <c:v>57.175</c:v>
                </c:pt>
                <c:pt idx="151893">
                  <c:v>57.517</c:v>
                </c:pt>
                <c:pt idx="151894">
                  <c:v>58.531</c:v>
                </c:pt>
                <c:pt idx="151895">
                  <c:v>58.784</c:v>
                </c:pt>
                <c:pt idx="151896">
                  <c:v>57.96</c:v>
                </c:pt>
                <c:pt idx="151897">
                  <c:v>56.435</c:v>
                </c:pt>
                <c:pt idx="151898">
                  <c:v>57.654</c:v>
                </c:pt>
                <c:pt idx="151899">
                  <c:v>56.486</c:v>
                </c:pt>
                <c:pt idx="151900">
                  <c:v>55.811</c:v>
                </c:pt>
                <c:pt idx="151901">
                  <c:v>56.924</c:v>
                </c:pt>
                <c:pt idx="151902">
                  <c:v>57.681</c:v>
                </c:pt>
                <c:pt idx="151903">
                  <c:v>57.696</c:v>
                </c:pt>
                <c:pt idx="151904">
                  <c:v>57.78</c:v>
                </c:pt>
                <c:pt idx="151905">
                  <c:v>56.629</c:v>
                </c:pt>
                <c:pt idx="151906">
                  <c:v>55.894</c:v>
                </c:pt>
                <c:pt idx="151907">
                  <c:v>56.753</c:v>
                </c:pt>
                <c:pt idx="151908">
                  <c:v>56.84</c:v>
                </c:pt>
                <c:pt idx="151909">
                  <c:v>56.541</c:v>
                </c:pt>
                <c:pt idx="151910">
                  <c:v>56.59</c:v>
                </c:pt>
                <c:pt idx="151911">
                  <c:v>56.615</c:v>
                </c:pt>
                <c:pt idx="151912">
                  <c:v>56.985</c:v>
                </c:pt>
                <c:pt idx="151913">
                  <c:v>58.105</c:v>
                </c:pt>
                <c:pt idx="151914">
                  <c:v>58.063</c:v>
                </c:pt>
                <c:pt idx="151915">
                  <c:v>58.238</c:v>
                </c:pt>
                <c:pt idx="151916">
                  <c:v>57.832</c:v>
                </c:pt>
                <c:pt idx="151917">
                  <c:v>58.598</c:v>
                </c:pt>
                <c:pt idx="151918">
                  <c:v>59.416</c:v>
                </c:pt>
                <c:pt idx="151919">
                  <c:v>59.146</c:v>
                </c:pt>
                <c:pt idx="151920">
                  <c:v>58.734</c:v>
                </c:pt>
                <c:pt idx="151921">
                  <c:v>58.613</c:v>
                </c:pt>
                <c:pt idx="151922">
                  <c:v>58.808</c:v>
                </c:pt>
                <c:pt idx="151923">
                  <c:v>60.654</c:v>
                </c:pt>
                <c:pt idx="151924">
                  <c:v>58.802</c:v>
                </c:pt>
                <c:pt idx="151925">
                  <c:v>58.545</c:v>
                </c:pt>
                <c:pt idx="151926">
                  <c:v>58.425</c:v>
                </c:pt>
                <c:pt idx="151927">
                  <c:v>57.964</c:v>
                </c:pt>
                <c:pt idx="151928">
                  <c:v>57.478</c:v>
                </c:pt>
                <c:pt idx="151929">
                  <c:v>57.944</c:v>
                </c:pt>
                <c:pt idx="151930">
                  <c:v>57.842</c:v>
                </c:pt>
                <c:pt idx="151931">
                  <c:v>56.375</c:v>
                </c:pt>
                <c:pt idx="151932">
                  <c:v>56.589</c:v>
                </c:pt>
                <c:pt idx="151933">
                  <c:v>57.016</c:v>
                </c:pt>
                <c:pt idx="151934">
                  <c:v>57.585</c:v>
                </c:pt>
                <c:pt idx="151935">
                  <c:v>60.48</c:v>
                </c:pt>
                <c:pt idx="151936">
                  <c:v>57.916</c:v>
                </c:pt>
                <c:pt idx="151937">
                  <c:v>57.914</c:v>
                </c:pt>
                <c:pt idx="151938">
                  <c:v>58.688</c:v>
                </c:pt>
                <c:pt idx="151939">
                  <c:v>57.018</c:v>
                </c:pt>
                <c:pt idx="151940">
                  <c:v>56.455</c:v>
                </c:pt>
                <c:pt idx="151941">
                  <c:v>57.448</c:v>
                </c:pt>
                <c:pt idx="151942">
                  <c:v>57.175</c:v>
                </c:pt>
                <c:pt idx="151943">
                  <c:v>57.051</c:v>
                </c:pt>
                <c:pt idx="151944">
                  <c:v>57.109</c:v>
                </c:pt>
                <c:pt idx="151945">
                  <c:v>57.41</c:v>
                </c:pt>
                <c:pt idx="151946">
                  <c:v>58.44</c:v>
                </c:pt>
                <c:pt idx="151947">
                  <c:v>59.321</c:v>
                </c:pt>
                <c:pt idx="151948">
                  <c:v>58.797</c:v>
                </c:pt>
                <c:pt idx="151949">
                  <c:v>57.508</c:v>
                </c:pt>
                <c:pt idx="151950">
                  <c:v>56.793</c:v>
                </c:pt>
                <c:pt idx="151951">
                  <c:v>57.076</c:v>
                </c:pt>
                <c:pt idx="151952">
                  <c:v>55.616</c:v>
                </c:pt>
                <c:pt idx="151953">
                  <c:v>56.481</c:v>
                </c:pt>
                <c:pt idx="151954">
                  <c:v>56.602</c:v>
                </c:pt>
                <c:pt idx="151955">
                  <c:v>57.042</c:v>
                </c:pt>
                <c:pt idx="151956">
                  <c:v>57.84</c:v>
                </c:pt>
                <c:pt idx="151957">
                  <c:v>57.346</c:v>
                </c:pt>
                <c:pt idx="151958">
                  <c:v>57.436</c:v>
                </c:pt>
                <c:pt idx="151959">
                  <c:v>57.785</c:v>
                </c:pt>
                <c:pt idx="151960">
                  <c:v>57.19</c:v>
                </c:pt>
                <c:pt idx="151961">
                  <c:v>57.628</c:v>
                </c:pt>
                <c:pt idx="151962">
                  <c:v>57.356</c:v>
                </c:pt>
                <c:pt idx="151963">
                  <c:v>58.741</c:v>
                </c:pt>
                <c:pt idx="151964">
                  <c:v>58.18</c:v>
                </c:pt>
                <c:pt idx="151965">
                  <c:v>58.671</c:v>
                </c:pt>
                <c:pt idx="151966">
                  <c:v>59.904</c:v>
                </c:pt>
                <c:pt idx="151967">
                  <c:v>59.537</c:v>
                </c:pt>
                <c:pt idx="151968">
                  <c:v>59.793</c:v>
                </c:pt>
                <c:pt idx="151969">
                  <c:v>59.288</c:v>
                </c:pt>
                <c:pt idx="151970">
                  <c:v>58.068</c:v>
                </c:pt>
                <c:pt idx="151971">
                  <c:v>59.27</c:v>
                </c:pt>
                <c:pt idx="151972">
                  <c:v>58.88</c:v>
                </c:pt>
                <c:pt idx="151973">
                  <c:v>59.962</c:v>
                </c:pt>
                <c:pt idx="151974">
                  <c:v>61.764</c:v>
                </c:pt>
                <c:pt idx="151975">
                  <c:v>61.373</c:v>
                </c:pt>
                <c:pt idx="151976">
                  <c:v>61.112</c:v>
                </c:pt>
                <c:pt idx="151977">
                  <c:v>61.117</c:v>
                </c:pt>
                <c:pt idx="151978">
                  <c:v>62.678</c:v>
                </c:pt>
                <c:pt idx="151979">
                  <c:v>60.951</c:v>
                </c:pt>
                <c:pt idx="151980">
                  <c:v>60.925</c:v>
                </c:pt>
                <c:pt idx="151981">
                  <c:v>60.26</c:v>
                </c:pt>
                <c:pt idx="151982">
                  <c:v>61.304</c:v>
                </c:pt>
                <c:pt idx="151983">
                  <c:v>60.689</c:v>
                </c:pt>
                <c:pt idx="151984">
                  <c:v>60.141</c:v>
                </c:pt>
                <c:pt idx="151985">
                  <c:v>59.821</c:v>
                </c:pt>
                <c:pt idx="151986">
                  <c:v>58.624</c:v>
                </c:pt>
                <c:pt idx="151987">
                  <c:v>58.848</c:v>
                </c:pt>
                <c:pt idx="151988">
                  <c:v>59.187</c:v>
                </c:pt>
                <c:pt idx="151989">
                  <c:v>57.203</c:v>
                </c:pt>
                <c:pt idx="151990">
                  <c:v>56.688</c:v>
                </c:pt>
                <c:pt idx="151991">
                  <c:v>57.262</c:v>
                </c:pt>
                <c:pt idx="151992">
                  <c:v>57.793</c:v>
                </c:pt>
                <c:pt idx="151993">
                  <c:v>56.85</c:v>
                </c:pt>
                <c:pt idx="151994">
                  <c:v>55.705</c:v>
                </c:pt>
                <c:pt idx="151995">
                  <c:v>55.936</c:v>
                </c:pt>
                <c:pt idx="151996">
                  <c:v>54.983</c:v>
                </c:pt>
                <c:pt idx="151997">
                  <c:v>55.557</c:v>
                </c:pt>
                <c:pt idx="151998">
                  <c:v>57.267</c:v>
                </c:pt>
                <c:pt idx="151999">
                  <c:v>58.11</c:v>
                </c:pt>
                <c:pt idx="152000">
                  <c:v>57.958</c:v>
                </c:pt>
                <c:pt idx="152001">
                  <c:v>59.066</c:v>
                </c:pt>
                <c:pt idx="152002">
                  <c:v>58.654</c:v>
                </c:pt>
                <c:pt idx="152003">
                  <c:v>58.596</c:v>
                </c:pt>
                <c:pt idx="152004">
                  <c:v>58.973</c:v>
                </c:pt>
                <c:pt idx="152005">
                  <c:v>57.337</c:v>
                </c:pt>
                <c:pt idx="152006">
                  <c:v>58.315</c:v>
                </c:pt>
                <c:pt idx="152007">
                  <c:v>59.098</c:v>
                </c:pt>
                <c:pt idx="152008">
                  <c:v>56.157</c:v>
                </c:pt>
                <c:pt idx="152009">
                  <c:v>59.343</c:v>
                </c:pt>
                <c:pt idx="152010">
                  <c:v>59.056</c:v>
                </c:pt>
                <c:pt idx="152011">
                  <c:v>57.63</c:v>
                </c:pt>
                <c:pt idx="152012">
                  <c:v>58.832</c:v>
                </c:pt>
                <c:pt idx="152013">
                  <c:v>59.561</c:v>
                </c:pt>
                <c:pt idx="152014">
                  <c:v>59.204</c:v>
                </c:pt>
                <c:pt idx="152015">
                  <c:v>58.88</c:v>
                </c:pt>
                <c:pt idx="152016">
                  <c:v>58.365</c:v>
                </c:pt>
                <c:pt idx="152017">
                  <c:v>59.377</c:v>
                </c:pt>
                <c:pt idx="152018">
                  <c:v>60.613</c:v>
                </c:pt>
                <c:pt idx="152019">
                  <c:v>60.892</c:v>
                </c:pt>
                <c:pt idx="152020">
                  <c:v>59.15</c:v>
                </c:pt>
                <c:pt idx="152021">
                  <c:v>60.421</c:v>
                </c:pt>
                <c:pt idx="152022">
                  <c:v>43.036</c:v>
                </c:pt>
                <c:pt idx="152023">
                  <c:v>59.966</c:v>
                </c:pt>
                <c:pt idx="152024">
                  <c:v>59.228</c:v>
                </c:pt>
                <c:pt idx="152025">
                  <c:v>61.584</c:v>
                </c:pt>
                <c:pt idx="152026">
                  <c:v>59.905</c:v>
                </c:pt>
                <c:pt idx="152027">
                  <c:v>60.851</c:v>
                </c:pt>
                <c:pt idx="152028">
                  <c:v>57.091</c:v>
                </c:pt>
                <c:pt idx="152029">
                  <c:v>59.278</c:v>
                </c:pt>
                <c:pt idx="152030">
                  <c:v>57.728</c:v>
                </c:pt>
                <c:pt idx="152031">
                  <c:v>59.003</c:v>
                </c:pt>
                <c:pt idx="152032">
                  <c:v>59.363</c:v>
                </c:pt>
                <c:pt idx="152033">
                  <c:v>59.931</c:v>
                </c:pt>
                <c:pt idx="152034">
                  <c:v>59.028</c:v>
                </c:pt>
                <c:pt idx="152035">
                  <c:v>57.493</c:v>
                </c:pt>
                <c:pt idx="152036">
                  <c:v>57.18</c:v>
                </c:pt>
                <c:pt idx="152037">
                  <c:v>59.256</c:v>
                </c:pt>
                <c:pt idx="152038">
                  <c:v>59.93</c:v>
                </c:pt>
                <c:pt idx="152039">
                  <c:v>59.494</c:v>
                </c:pt>
                <c:pt idx="152040">
                  <c:v>61.133</c:v>
                </c:pt>
                <c:pt idx="152041">
                  <c:v>61.2</c:v>
                </c:pt>
                <c:pt idx="152042">
                  <c:v>61.694</c:v>
                </c:pt>
                <c:pt idx="152043">
                  <c:v>61.713</c:v>
                </c:pt>
                <c:pt idx="152044">
                  <c:v>61.253</c:v>
                </c:pt>
                <c:pt idx="152045">
                  <c:v>61.135</c:v>
                </c:pt>
                <c:pt idx="152046">
                  <c:v>61.466</c:v>
                </c:pt>
                <c:pt idx="152047">
                  <c:v>62.371</c:v>
                </c:pt>
                <c:pt idx="152048">
                  <c:v>62.266</c:v>
                </c:pt>
                <c:pt idx="152049">
                  <c:v>63.067</c:v>
                </c:pt>
                <c:pt idx="152050">
                  <c:v>63.424</c:v>
                </c:pt>
                <c:pt idx="152051">
                  <c:v>62.518</c:v>
                </c:pt>
                <c:pt idx="152052">
                  <c:v>61.786</c:v>
                </c:pt>
                <c:pt idx="152053">
                  <c:v>61.991</c:v>
                </c:pt>
                <c:pt idx="152054">
                  <c:v>61.599</c:v>
                </c:pt>
                <c:pt idx="152055">
                  <c:v>62.532</c:v>
                </c:pt>
                <c:pt idx="152056">
                  <c:v>60.008</c:v>
                </c:pt>
                <c:pt idx="152057">
                  <c:v>59.246</c:v>
                </c:pt>
                <c:pt idx="152058">
                  <c:v>58.194</c:v>
                </c:pt>
                <c:pt idx="152059">
                  <c:v>59.376</c:v>
                </c:pt>
                <c:pt idx="152060">
                  <c:v>59.111</c:v>
                </c:pt>
                <c:pt idx="152061">
                  <c:v>58.173</c:v>
                </c:pt>
                <c:pt idx="152062">
                  <c:v>58.394</c:v>
                </c:pt>
                <c:pt idx="152063">
                  <c:v>59.045</c:v>
                </c:pt>
                <c:pt idx="152064">
                  <c:v>57.688</c:v>
                </c:pt>
                <c:pt idx="152065">
                  <c:v>58.146</c:v>
                </c:pt>
                <c:pt idx="152066">
                  <c:v>59.705</c:v>
                </c:pt>
                <c:pt idx="152067">
                  <c:v>60.027</c:v>
                </c:pt>
                <c:pt idx="152068">
                  <c:v>59.347</c:v>
                </c:pt>
                <c:pt idx="152069">
                  <c:v>60.448</c:v>
                </c:pt>
                <c:pt idx="152070">
                  <c:v>61.551</c:v>
                </c:pt>
                <c:pt idx="152071">
                  <c:v>63.307</c:v>
                </c:pt>
                <c:pt idx="152072">
                  <c:v>63.961</c:v>
                </c:pt>
                <c:pt idx="152073">
                  <c:v>64.199</c:v>
                </c:pt>
                <c:pt idx="152074">
                  <c:v>54.906</c:v>
                </c:pt>
                <c:pt idx="152075">
                  <c:v>48.469</c:v>
                </c:pt>
                <c:pt idx="152076">
                  <c:v>59.204</c:v>
                </c:pt>
                <c:pt idx="152077">
                  <c:v>2.159</c:v>
                </c:pt>
                <c:pt idx="152078">
                  <c:v>6.646</c:v>
                </c:pt>
                <c:pt idx="152079">
                  <c:v>6.896</c:v>
                </c:pt>
                <c:pt idx="152080">
                  <c:v>19.554</c:v>
                </c:pt>
                <c:pt idx="152081">
                  <c:v>18.462</c:v>
                </c:pt>
                <c:pt idx="152082">
                  <c:v>4.317</c:v>
                </c:pt>
                <c:pt idx="152083">
                  <c:v>4.726</c:v>
                </c:pt>
                <c:pt idx="152084">
                  <c:v>26.414</c:v>
                </c:pt>
                <c:pt idx="152085">
                  <c:v>50.566</c:v>
                </c:pt>
                <c:pt idx="152086">
                  <c:v>49.716</c:v>
                </c:pt>
                <c:pt idx="152087">
                  <c:v>51.421</c:v>
                </c:pt>
                <c:pt idx="152088">
                  <c:v>50.698</c:v>
                </c:pt>
                <c:pt idx="152089">
                  <c:v>50.186</c:v>
                </c:pt>
                <c:pt idx="152090">
                  <c:v>50.297</c:v>
                </c:pt>
                <c:pt idx="152091">
                  <c:v>50.834</c:v>
                </c:pt>
                <c:pt idx="152092">
                  <c:v>49.446</c:v>
                </c:pt>
                <c:pt idx="152093">
                  <c:v>49.514</c:v>
                </c:pt>
                <c:pt idx="152094">
                  <c:v>49.565</c:v>
                </c:pt>
                <c:pt idx="152095">
                  <c:v>14.279</c:v>
                </c:pt>
                <c:pt idx="152096">
                  <c:v>53.624</c:v>
                </c:pt>
                <c:pt idx="152097">
                  <c:v>52.89</c:v>
                </c:pt>
                <c:pt idx="152098">
                  <c:v>52.192</c:v>
                </c:pt>
                <c:pt idx="152099">
                  <c:v>52.188</c:v>
                </c:pt>
                <c:pt idx="152100">
                  <c:v>51.841</c:v>
                </c:pt>
                <c:pt idx="152101">
                  <c:v>51.735</c:v>
                </c:pt>
                <c:pt idx="152102">
                  <c:v>52.667</c:v>
                </c:pt>
                <c:pt idx="152103">
                  <c:v>52.387</c:v>
                </c:pt>
                <c:pt idx="152104">
                  <c:v>51.282</c:v>
                </c:pt>
                <c:pt idx="152105">
                  <c:v>52.343</c:v>
                </c:pt>
                <c:pt idx="152106">
                  <c:v>52.415</c:v>
                </c:pt>
                <c:pt idx="152107">
                  <c:v>52.946</c:v>
                </c:pt>
                <c:pt idx="152108">
                  <c:v>52.97</c:v>
                </c:pt>
                <c:pt idx="152109">
                  <c:v>52.383</c:v>
                </c:pt>
                <c:pt idx="152110">
                  <c:v>49.331</c:v>
                </c:pt>
                <c:pt idx="152111">
                  <c:v>51.491</c:v>
                </c:pt>
                <c:pt idx="152112">
                  <c:v>50.639</c:v>
                </c:pt>
                <c:pt idx="152113">
                  <c:v>51.015</c:v>
                </c:pt>
                <c:pt idx="152114">
                  <c:v>50.442</c:v>
                </c:pt>
                <c:pt idx="152115">
                  <c:v>49.962</c:v>
                </c:pt>
                <c:pt idx="152116">
                  <c:v>51.576</c:v>
                </c:pt>
                <c:pt idx="152117">
                  <c:v>53.246</c:v>
                </c:pt>
                <c:pt idx="152118">
                  <c:v>53.278</c:v>
                </c:pt>
                <c:pt idx="152119">
                  <c:v>54.165</c:v>
                </c:pt>
                <c:pt idx="152120">
                  <c:v>54.36</c:v>
                </c:pt>
                <c:pt idx="152121">
                  <c:v>53.873</c:v>
                </c:pt>
                <c:pt idx="152122">
                  <c:v>53.888</c:v>
                </c:pt>
                <c:pt idx="152123">
                  <c:v>55.574</c:v>
                </c:pt>
                <c:pt idx="152124">
                  <c:v>55.766</c:v>
                </c:pt>
                <c:pt idx="152125">
                  <c:v>54.004</c:v>
                </c:pt>
                <c:pt idx="152126">
                  <c:v>52.619</c:v>
                </c:pt>
                <c:pt idx="152127">
                  <c:v>50.187</c:v>
                </c:pt>
                <c:pt idx="152128">
                  <c:v>48.357</c:v>
                </c:pt>
                <c:pt idx="152129">
                  <c:v>49.881</c:v>
                </c:pt>
                <c:pt idx="152130">
                  <c:v>53.821</c:v>
                </c:pt>
                <c:pt idx="152131">
                  <c:v>54.018</c:v>
                </c:pt>
                <c:pt idx="152132">
                  <c:v>53.264</c:v>
                </c:pt>
                <c:pt idx="152133">
                  <c:v>54.586</c:v>
                </c:pt>
                <c:pt idx="152134">
                  <c:v>67.766</c:v>
                </c:pt>
                <c:pt idx="152135">
                  <c:v>47.334</c:v>
                </c:pt>
                <c:pt idx="152136">
                  <c:v>49.176</c:v>
                </c:pt>
                <c:pt idx="152137">
                  <c:v>49.024</c:v>
                </c:pt>
                <c:pt idx="152138">
                  <c:v>50.636</c:v>
                </c:pt>
                <c:pt idx="152139">
                  <c:v>49.709</c:v>
                </c:pt>
                <c:pt idx="152140">
                  <c:v>45.608</c:v>
                </c:pt>
                <c:pt idx="152141">
                  <c:v>47.916</c:v>
                </c:pt>
                <c:pt idx="152142">
                  <c:v>48.228</c:v>
                </c:pt>
                <c:pt idx="152143">
                  <c:v>34.278</c:v>
                </c:pt>
                <c:pt idx="152144">
                  <c:v>55.979</c:v>
                </c:pt>
                <c:pt idx="152145">
                  <c:v>55.624</c:v>
                </c:pt>
                <c:pt idx="152146">
                  <c:v>54.074</c:v>
                </c:pt>
                <c:pt idx="152147">
                  <c:v>55.261</c:v>
                </c:pt>
                <c:pt idx="152148">
                  <c:v>54.512</c:v>
                </c:pt>
                <c:pt idx="152149">
                  <c:v>53.887</c:v>
                </c:pt>
                <c:pt idx="152150">
                  <c:v>53.225</c:v>
                </c:pt>
                <c:pt idx="152151">
                  <c:v>49.975</c:v>
                </c:pt>
                <c:pt idx="152152">
                  <c:v>49.037</c:v>
                </c:pt>
                <c:pt idx="152153">
                  <c:v>51.086</c:v>
                </c:pt>
                <c:pt idx="152154">
                  <c:v>50.225</c:v>
                </c:pt>
                <c:pt idx="152155">
                  <c:v>50.464</c:v>
                </c:pt>
                <c:pt idx="152156">
                  <c:v>49.322</c:v>
                </c:pt>
                <c:pt idx="152157">
                  <c:v>49.978</c:v>
                </c:pt>
                <c:pt idx="152158">
                  <c:v>48.9</c:v>
                </c:pt>
                <c:pt idx="152159">
                  <c:v>50.635</c:v>
                </c:pt>
                <c:pt idx="152160">
                  <c:v>57.876</c:v>
                </c:pt>
                <c:pt idx="152161">
                  <c:v>58.618</c:v>
                </c:pt>
                <c:pt idx="152162">
                  <c:v>59.312</c:v>
                </c:pt>
                <c:pt idx="152163">
                  <c:v>59.034</c:v>
                </c:pt>
                <c:pt idx="152164">
                  <c:v>59.867</c:v>
                </c:pt>
                <c:pt idx="152165">
                  <c:v>42.943</c:v>
                </c:pt>
                <c:pt idx="152166">
                  <c:v>53.145</c:v>
                </c:pt>
                <c:pt idx="152167">
                  <c:v>59.783</c:v>
                </c:pt>
                <c:pt idx="152168">
                  <c:v>60.57</c:v>
                </c:pt>
                <c:pt idx="152169">
                  <c:v>60.082</c:v>
                </c:pt>
                <c:pt idx="152170">
                  <c:v>59.934</c:v>
                </c:pt>
                <c:pt idx="152171">
                  <c:v>59.943</c:v>
                </c:pt>
                <c:pt idx="152172">
                  <c:v>60.122</c:v>
                </c:pt>
                <c:pt idx="152173">
                  <c:v>59.148</c:v>
                </c:pt>
                <c:pt idx="152174">
                  <c:v>57.915</c:v>
                </c:pt>
                <c:pt idx="152175">
                  <c:v>56.126</c:v>
                </c:pt>
                <c:pt idx="152176">
                  <c:v>55.813</c:v>
                </c:pt>
                <c:pt idx="152177">
                  <c:v>56.071</c:v>
                </c:pt>
                <c:pt idx="152178">
                  <c:v>57.168</c:v>
                </c:pt>
                <c:pt idx="152179">
                  <c:v>54.904</c:v>
                </c:pt>
                <c:pt idx="152180">
                  <c:v>54.856</c:v>
                </c:pt>
                <c:pt idx="152181">
                  <c:v>55.126</c:v>
                </c:pt>
                <c:pt idx="152182">
                  <c:v>53.985</c:v>
                </c:pt>
                <c:pt idx="152183">
                  <c:v>53.156</c:v>
                </c:pt>
                <c:pt idx="152184">
                  <c:v>53.852</c:v>
                </c:pt>
                <c:pt idx="152185">
                  <c:v>53.587</c:v>
                </c:pt>
                <c:pt idx="152186">
                  <c:v>54.884</c:v>
                </c:pt>
                <c:pt idx="152187">
                  <c:v>54.574</c:v>
                </c:pt>
                <c:pt idx="152188">
                  <c:v>55.38</c:v>
                </c:pt>
                <c:pt idx="152189">
                  <c:v>55.394</c:v>
                </c:pt>
                <c:pt idx="152190">
                  <c:v>56.793</c:v>
                </c:pt>
                <c:pt idx="152191">
                  <c:v>57.578</c:v>
                </c:pt>
                <c:pt idx="152192">
                  <c:v>56.584</c:v>
                </c:pt>
                <c:pt idx="152193">
                  <c:v>56.214</c:v>
                </c:pt>
                <c:pt idx="152194">
                  <c:v>55.433</c:v>
                </c:pt>
                <c:pt idx="152195">
                  <c:v>55.321</c:v>
                </c:pt>
                <c:pt idx="152196">
                  <c:v>49.845</c:v>
                </c:pt>
                <c:pt idx="152197">
                  <c:v>42.026</c:v>
                </c:pt>
                <c:pt idx="152198">
                  <c:v>9.497</c:v>
                </c:pt>
                <c:pt idx="152199">
                  <c:v>42.692</c:v>
                </c:pt>
                <c:pt idx="152200">
                  <c:v>31.292</c:v>
                </c:pt>
                <c:pt idx="152201">
                  <c:v>57.934</c:v>
                </c:pt>
                <c:pt idx="152202">
                  <c:v>54.669</c:v>
                </c:pt>
                <c:pt idx="152203">
                  <c:v>53.444</c:v>
                </c:pt>
                <c:pt idx="152204">
                  <c:v>52.525</c:v>
                </c:pt>
                <c:pt idx="152205">
                  <c:v>35.255</c:v>
                </c:pt>
                <c:pt idx="152206">
                  <c:v>35.927</c:v>
                </c:pt>
                <c:pt idx="152207">
                  <c:v>52.618</c:v>
                </c:pt>
                <c:pt idx="152208">
                  <c:v>51.595</c:v>
                </c:pt>
                <c:pt idx="152209">
                  <c:v>51.982</c:v>
                </c:pt>
                <c:pt idx="152210">
                  <c:v>51.459</c:v>
                </c:pt>
                <c:pt idx="152211">
                  <c:v>52.334</c:v>
                </c:pt>
                <c:pt idx="152212">
                  <c:v>51.581</c:v>
                </c:pt>
                <c:pt idx="152213">
                  <c:v>43.65</c:v>
                </c:pt>
                <c:pt idx="152214">
                  <c:v>53.295</c:v>
                </c:pt>
                <c:pt idx="152215">
                  <c:v>53.772</c:v>
                </c:pt>
                <c:pt idx="152216">
                  <c:v>53.19</c:v>
                </c:pt>
                <c:pt idx="152217">
                  <c:v>54.587</c:v>
                </c:pt>
                <c:pt idx="152218">
                  <c:v>54.508</c:v>
                </c:pt>
                <c:pt idx="152219">
                  <c:v>52.637</c:v>
                </c:pt>
                <c:pt idx="152220">
                  <c:v>60.056</c:v>
                </c:pt>
                <c:pt idx="152221">
                  <c:v>58.562</c:v>
                </c:pt>
                <c:pt idx="152222">
                  <c:v>59.307</c:v>
                </c:pt>
                <c:pt idx="152223">
                  <c:v>59.142</c:v>
                </c:pt>
                <c:pt idx="152224">
                  <c:v>58.616</c:v>
                </c:pt>
                <c:pt idx="152225">
                  <c:v>59.115</c:v>
                </c:pt>
                <c:pt idx="152226">
                  <c:v>59.086</c:v>
                </c:pt>
                <c:pt idx="152227">
                  <c:v>58.729</c:v>
                </c:pt>
                <c:pt idx="152228">
                  <c:v>59.298</c:v>
                </c:pt>
                <c:pt idx="152229">
                  <c:v>59.436</c:v>
                </c:pt>
                <c:pt idx="152230">
                  <c:v>59.835</c:v>
                </c:pt>
                <c:pt idx="152231">
                  <c:v>58.822</c:v>
                </c:pt>
                <c:pt idx="152232">
                  <c:v>59.097</c:v>
                </c:pt>
                <c:pt idx="152233">
                  <c:v>58.834</c:v>
                </c:pt>
                <c:pt idx="152234">
                  <c:v>59.325</c:v>
                </c:pt>
                <c:pt idx="152235">
                  <c:v>60.13</c:v>
                </c:pt>
                <c:pt idx="152236">
                  <c:v>59.874</c:v>
                </c:pt>
                <c:pt idx="152237">
                  <c:v>60.997</c:v>
                </c:pt>
                <c:pt idx="152238">
                  <c:v>62.485</c:v>
                </c:pt>
                <c:pt idx="152239">
                  <c:v>61.683</c:v>
                </c:pt>
                <c:pt idx="152240">
                  <c:v>63.186</c:v>
                </c:pt>
                <c:pt idx="152241">
                  <c:v>62.98</c:v>
                </c:pt>
                <c:pt idx="152242">
                  <c:v>63.5</c:v>
                </c:pt>
                <c:pt idx="152243">
                  <c:v>63.326</c:v>
                </c:pt>
                <c:pt idx="152244">
                  <c:v>62.917</c:v>
                </c:pt>
                <c:pt idx="152245">
                  <c:v>62.2</c:v>
                </c:pt>
                <c:pt idx="152246">
                  <c:v>60.699</c:v>
                </c:pt>
                <c:pt idx="152247">
                  <c:v>60.402</c:v>
                </c:pt>
                <c:pt idx="152248">
                  <c:v>60.627</c:v>
                </c:pt>
                <c:pt idx="152249">
                  <c:v>61.342</c:v>
                </c:pt>
                <c:pt idx="152250">
                  <c:v>61.81</c:v>
                </c:pt>
                <c:pt idx="152251">
                  <c:v>60.536</c:v>
                </c:pt>
                <c:pt idx="152252">
                  <c:v>61.159</c:v>
                </c:pt>
                <c:pt idx="152253">
                  <c:v>62.098</c:v>
                </c:pt>
                <c:pt idx="152254">
                  <c:v>62.368</c:v>
                </c:pt>
                <c:pt idx="152255">
                  <c:v>61.604</c:v>
                </c:pt>
                <c:pt idx="152256">
                  <c:v>62.008</c:v>
                </c:pt>
                <c:pt idx="152257">
                  <c:v>62.185</c:v>
                </c:pt>
                <c:pt idx="152258">
                  <c:v>61.918</c:v>
                </c:pt>
                <c:pt idx="152259">
                  <c:v>60.998</c:v>
                </c:pt>
                <c:pt idx="152260">
                  <c:v>61.102</c:v>
                </c:pt>
                <c:pt idx="152261">
                  <c:v>61.765</c:v>
                </c:pt>
                <c:pt idx="152262">
                  <c:v>61.698</c:v>
                </c:pt>
                <c:pt idx="152263">
                  <c:v>63.287</c:v>
                </c:pt>
                <c:pt idx="152264">
                  <c:v>63.222</c:v>
                </c:pt>
                <c:pt idx="152265">
                  <c:v>62.677</c:v>
                </c:pt>
                <c:pt idx="152266">
                  <c:v>63.41</c:v>
                </c:pt>
                <c:pt idx="152267">
                  <c:v>62.914</c:v>
                </c:pt>
                <c:pt idx="152268">
                  <c:v>61.936</c:v>
                </c:pt>
                <c:pt idx="152269">
                  <c:v>61.383</c:v>
                </c:pt>
                <c:pt idx="152270">
                  <c:v>60.255</c:v>
                </c:pt>
                <c:pt idx="152271">
                  <c:v>60.715</c:v>
                </c:pt>
                <c:pt idx="152272">
                  <c:v>60.027</c:v>
                </c:pt>
                <c:pt idx="152273">
                  <c:v>61.817</c:v>
                </c:pt>
                <c:pt idx="152274">
                  <c:v>61.081</c:v>
                </c:pt>
                <c:pt idx="152275">
                  <c:v>60.708</c:v>
                </c:pt>
                <c:pt idx="152276">
                  <c:v>61.866</c:v>
                </c:pt>
                <c:pt idx="152277">
                  <c:v>61.879</c:v>
                </c:pt>
                <c:pt idx="152278">
                  <c:v>61.295</c:v>
                </c:pt>
                <c:pt idx="152279">
                  <c:v>61.662</c:v>
                </c:pt>
                <c:pt idx="152280">
                  <c:v>62.038</c:v>
                </c:pt>
                <c:pt idx="152281">
                  <c:v>61.341</c:v>
                </c:pt>
                <c:pt idx="152282">
                  <c:v>61.301</c:v>
                </c:pt>
                <c:pt idx="152283">
                  <c:v>61.167</c:v>
                </c:pt>
                <c:pt idx="152284">
                  <c:v>60.389</c:v>
                </c:pt>
                <c:pt idx="152285">
                  <c:v>61.06</c:v>
                </c:pt>
                <c:pt idx="152286">
                  <c:v>62.371</c:v>
                </c:pt>
                <c:pt idx="152287">
                  <c:v>62.951</c:v>
                </c:pt>
                <c:pt idx="152288">
                  <c:v>63.104</c:v>
                </c:pt>
                <c:pt idx="152289">
                  <c:v>63.995</c:v>
                </c:pt>
                <c:pt idx="152290">
                  <c:v>63.058</c:v>
                </c:pt>
                <c:pt idx="152291">
                  <c:v>63.12</c:v>
                </c:pt>
                <c:pt idx="152292">
                  <c:v>63.108</c:v>
                </c:pt>
                <c:pt idx="152293">
                  <c:v>62.567</c:v>
                </c:pt>
                <c:pt idx="152294">
                  <c:v>62.124</c:v>
                </c:pt>
                <c:pt idx="152295">
                  <c:v>61.013</c:v>
                </c:pt>
                <c:pt idx="152296">
                  <c:v>60.183</c:v>
                </c:pt>
                <c:pt idx="152297">
                  <c:v>60.694</c:v>
                </c:pt>
                <c:pt idx="152298">
                  <c:v>59.091</c:v>
                </c:pt>
                <c:pt idx="152299">
                  <c:v>60.372</c:v>
                </c:pt>
                <c:pt idx="152300">
                  <c:v>60.071</c:v>
                </c:pt>
                <c:pt idx="152301">
                  <c:v>59.385</c:v>
                </c:pt>
                <c:pt idx="152302">
                  <c:v>60.198</c:v>
                </c:pt>
                <c:pt idx="152303">
                  <c:v>59.855</c:v>
                </c:pt>
                <c:pt idx="152304">
                  <c:v>59.663</c:v>
                </c:pt>
                <c:pt idx="152305">
                  <c:v>58.943</c:v>
                </c:pt>
                <c:pt idx="152306">
                  <c:v>58.779</c:v>
                </c:pt>
                <c:pt idx="152307">
                  <c:v>59.581</c:v>
                </c:pt>
                <c:pt idx="152308">
                  <c:v>58.985</c:v>
                </c:pt>
                <c:pt idx="152309">
                  <c:v>58.955</c:v>
                </c:pt>
                <c:pt idx="152310">
                  <c:v>58.774</c:v>
                </c:pt>
                <c:pt idx="152311">
                  <c:v>59.515</c:v>
                </c:pt>
                <c:pt idx="152312">
                  <c:v>59.694</c:v>
                </c:pt>
                <c:pt idx="152313">
                  <c:v>59.601</c:v>
                </c:pt>
                <c:pt idx="152314">
                  <c:v>59.554</c:v>
                </c:pt>
                <c:pt idx="152315">
                  <c:v>60.108</c:v>
                </c:pt>
                <c:pt idx="152316">
                  <c:v>60.051</c:v>
                </c:pt>
                <c:pt idx="152317">
                  <c:v>59.758</c:v>
                </c:pt>
                <c:pt idx="152318">
                  <c:v>60.668</c:v>
                </c:pt>
                <c:pt idx="152319">
                  <c:v>60.344</c:v>
                </c:pt>
                <c:pt idx="152320">
                  <c:v>59.822</c:v>
                </c:pt>
                <c:pt idx="152321">
                  <c:v>60.408</c:v>
                </c:pt>
                <c:pt idx="152322">
                  <c:v>59.789</c:v>
                </c:pt>
                <c:pt idx="152323">
                  <c:v>59.771</c:v>
                </c:pt>
                <c:pt idx="152324">
                  <c:v>59.047</c:v>
                </c:pt>
                <c:pt idx="152325">
                  <c:v>59.347</c:v>
                </c:pt>
                <c:pt idx="152326">
                  <c:v>59.146</c:v>
                </c:pt>
                <c:pt idx="152327">
                  <c:v>59.988</c:v>
                </c:pt>
                <c:pt idx="152328">
                  <c:v>60.256</c:v>
                </c:pt>
                <c:pt idx="152329">
                  <c:v>58.885</c:v>
                </c:pt>
                <c:pt idx="152330">
                  <c:v>60.052</c:v>
                </c:pt>
                <c:pt idx="152331">
                  <c:v>61.355</c:v>
                </c:pt>
                <c:pt idx="152332">
                  <c:v>60.115</c:v>
                </c:pt>
                <c:pt idx="152333">
                  <c:v>60.308</c:v>
                </c:pt>
                <c:pt idx="152334">
                  <c:v>60.067</c:v>
                </c:pt>
                <c:pt idx="152335">
                  <c:v>60.978</c:v>
                </c:pt>
                <c:pt idx="152336">
                  <c:v>61.378</c:v>
                </c:pt>
                <c:pt idx="152337">
                  <c:v>61.404</c:v>
                </c:pt>
                <c:pt idx="152338">
                  <c:v>61.509</c:v>
                </c:pt>
                <c:pt idx="152339">
                  <c:v>61.322</c:v>
                </c:pt>
                <c:pt idx="152340">
                  <c:v>61.083</c:v>
                </c:pt>
                <c:pt idx="152341">
                  <c:v>60.836</c:v>
                </c:pt>
                <c:pt idx="152342">
                  <c:v>61.501</c:v>
                </c:pt>
                <c:pt idx="152343">
                  <c:v>61.144</c:v>
                </c:pt>
                <c:pt idx="152344">
                  <c:v>62.134</c:v>
                </c:pt>
                <c:pt idx="152345">
                  <c:v>63.891</c:v>
                </c:pt>
                <c:pt idx="152346">
                  <c:v>60.182</c:v>
                </c:pt>
                <c:pt idx="152347">
                  <c:v>60.735</c:v>
                </c:pt>
                <c:pt idx="152348">
                  <c:v>61.704</c:v>
                </c:pt>
                <c:pt idx="152349">
                  <c:v>60.867</c:v>
                </c:pt>
                <c:pt idx="152350">
                  <c:v>60.335</c:v>
                </c:pt>
                <c:pt idx="152351">
                  <c:v>60.105</c:v>
                </c:pt>
                <c:pt idx="152352">
                  <c:v>59.826</c:v>
                </c:pt>
                <c:pt idx="152353">
                  <c:v>61.119</c:v>
                </c:pt>
                <c:pt idx="152354">
                  <c:v>60.523</c:v>
                </c:pt>
                <c:pt idx="152355">
                  <c:v>60.124</c:v>
                </c:pt>
                <c:pt idx="152356">
                  <c:v>60.755</c:v>
                </c:pt>
                <c:pt idx="152357">
                  <c:v>61.725</c:v>
                </c:pt>
                <c:pt idx="152358">
                  <c:v>27.422</c:v>
                </c:pt>
                <c:pt idx="152359">
                  <c:v>48.097</c:v>
                </c:pt>
                <c:pt idx="152360">
                  <c:v>57.468</c:v>
                </c:pt>
                <c:pt idx="152361">
                  <c:v>56.54</c:v>
                </c:pt>
                <c:pt idx="152362">
                  <c:v>56.032</c:v>
                </c:pt>
                <c:pt idx="152363">
                  <c:v>56.312</c:v>
                </c:pt>
                <c:pt idx="152364">
                  <c:v>56.415</c:v>
                </c:pt>
                <c:pt idx="152365">
                  <c:v>57.094</c:v>
                </c:pt>
                <c:pt idx="152366">
                  <c:v>55.817</c:v>
                </c:pt>
                <c:pt idx="152367">
                  <c:v>54.921</c:v>
                </c:pt>
                <c:pt idx="152368">
                  <c:v>55.219</c:v>
                </c:pt>
                <c:pt idx="152369">
                  <c:v>56.382</c:v>
                </c:pt>
                <c:pt idx="152370">
                  <c:v>55.556</c:v>
                </c:pt>
                <c:pt idx="152371">
                  <c:v>55.538</c:v>
                </c:pt>
                <c:pt idx="152372">
                  <c:v>55.233</c:v>
                </c:pt>
                <c:pt idx="152373">
                  <c:v>54.868</c:v>
                </c:pt>
                <c:pt idx="152374">
                  <c:v>54.697</c:v>
                </c:pt>
                <c:pt idx="152375">
                  <c:v>54.42</c:v>
                </c:pt>
                <c:pt idx="152376">
                  <c:v>54.351</c:v>
                </c:pt>
                <c:pt idx="152377">
                  <c:v>53.976</c:v>
                </c:pt>
                <c:pt idx="152378">
                  <c:v>53.697</c:v>
                </c:pt>
                <c:pt idx="152379">
                  <c:v>54.351</c:v>
                </c:pt>
                <c:pt idx="152380">
                  <c:v>54.04</c:v>
                </c:pt>
                <c:pt idx="152381">
                  <c:v>54.414</c:v>
                </c:pt>
                <c:pt idx="152382">
                  <c:v>54.426</c:v>
                </c:pt>
                <c:pt idx="152383">
                  <c:v>56.404</c:v>
                </c:pt>
                <c:pt idx="152384">
                  <c:v>56.331</c:v>
                </c:pt>
                <c:pt idx="152385">
                  <c:v>56.775</c:v>
                </c:pt>
                <c:pt idx="152386">
                  <c:v>55.11</c:v>
                </c:pt>
                <c:pt idx="152387">
                  <c:v>55.091</c:v>
                </c:pt>
                <c:pt idx="152388">
                  <c:v>54.261</c:v>
                </c:pt>
                <c:pt idx="152389">
                  <c:v>54.887</c:v>
                </c:pt>
                <c:pt idx="152390">
                  <c:v>53.737</c:v>
                </c:pt>
                <c:pt idx="152391">
                  <c:v>53.723</c:v>
                </c:pt>
                <c:pt idx="152392">
                  <c:v>52.812</c:v>
                </c:pt>
                <c:pt idx="152393">
                  <c:v>53.897</c:v>
                </c:pt>
                <c:pt idx="152394">
                  <c:v>54.246</c:v>
                </c:pt>
                <c:pt idx="152395">
                  <c:v>54.604</c:v>
                </c:pt>
                <c:pt idx="152396">
                  <c:v>54.471</c:v>
                </c:pt>
                <c:pt idx="152397">
                  <c:v>53.906</c:v>
                </c:pt>
                <c:pt idx="152398">
                  <c:v>54.624</c:v>
                </c:pt>
                <c:pt idx="152399">
                  <c:v>54.384</c:v>
                </c:pt>
                <c:pt idx="152400">
                  <c:v>53.745</c:v>
                </c:pt>
                <c:pt idx="152401">
                  <c:v>53.886</c:v>
                </c:pt>
                <c:pt idx="152402">
                  <c:v>53.891</c:v>
                </c:pt>
                <c:pt idx="152403">
                  <c:v>53.732</c:v>
                </c:pt>
                <c:pt idx="152404">
                  <c:v>53.521</c:v>
                </c:pt>
                <c:pt idx="152405">
                  <c:v>53.289</c:v>
                </c:pt>
                <c:pt idx="152406">
                  <c:v>54.596</c:v>
                </c:pt>
                <c:pt idx="152407">
                  <c:v>55.555</c:v>
                </c:pt>
                <c:pt idx="152408">
                  <c:v>55.013</c:v>
                </c:pt>
                <c:pt idx="152409">
                  <c:v>54.668</c:v>
                </c:pt>
                <c:pt idx="152410">
                  <c:v>55.038</c:v>
                </c:pt>
                <c:pt idx="152411">
                  <c:v>55.376</c:v>
                </c:pt>
                <c:pt idx="152412">
                  <c:v>54.682</c:v>
                </c:pt>
                <c:pt idx="152413">
                  <c:v>55.858</c:v>
                </c:pt>
                <c:pt idx="152414">
                  <c:v>54.791</c:v>
                </c:pt>
                <c:pt idx="152415">
                  <c:v>54.505</c:v>
                </c:pt>
                <c:pt idx="152416">
                  <c:v>53.912</c:v>
                </c:pt>
                <c:pt idx="152417">
                  <c:v>53.371</c:v>
                </c:pt>
                <c:pt idx="152418">
                  <c:v>53.162</c:v>
                </c:pt>
                <c:pt idx="152419">
                  <c:v>53.993</c:v>
                </c:pt>
                <c:pt idx="152420">
                  <c:v>54.571</c:v>
                </c:pt>
                <c:pt idx="152421">
                  <c:v>53.698</c:v>
                </c:pt>
                <c:pt idx="152422">
                  <c:v>54.449</c:v>
                </c:pt>
                <c:pt idx="152423">
                  <c:v>53.836</c:v>
                </c:pt>
                <c:pt idx="152424">
                  <c:v>53.239</c:v>
                </c:pt>
                <c:pt idx="152425">
                  <c:v>53.194</c:v>
                </c:pt>
                <c:pt idx="152426">
                  <c:v>53.107</c:v>
                </c:pt>
                <c:pt idx="152427">
                  <c:v>53.235</c:v>
                </c:pt>
                <c:pt idx="152428">
                  <c:v>53.801</c:v>
                </c:pt>
                <c:pt idx="152429">
                  <c:v>53.486</c:v>
                </c:pt>
                <c:pt idx="152430">
                  <c:v>53.538</c:v>
                </c:pt>
                <c:pt idx="152431">
                  <c:v>54.029</c:v>
                </c:pt>
                <c:pt idx="152432">
                  <c:v>53.643</c:v>
                </c:pt>
                <c:pt idx="152433">
                  <c:v>53.92</c:v>
                </c:pt>
                <c:pt idx="152434">
                  <c:v>53.99</c:v>
                </c:pt>
                <c:pt idx="152435">
                  <c:v>52.961</c:v>
                </c:pt>
                <c:pt idx="152436">
                  <c:v>53.764</c:v>
                </c:pt>
                <c:pt idx="152437">
                  <c:v>54.32</c:v>
                </c:pt>
                <c:pt idx="152438">
                  <c:v>53.385</c:v>
                </c:pt>
                <c:pt idx="152439">
                  <c:v>53.385</c:v>
                </c:pt>
                <c:pt idx="152440">
                  <c:v>53.186</c:v>
                </c:pt>
                <c:pt idx="152441">
                  <c:v>53.76</c:v>
                </c:pt>
                <c:pt idx="152442">
                  <c:v>53.64</c:v>
                </c:pt>
                <c:pt idx="152443">
                  <c:v>53.87</c:v>
                </c:pt>
                <c:pt idx="152444">
                  <c:v>54.614</c:v>
                </c:pt>
                <c:pt idx="152445">
                  <c:v>53.845</c:v>
                </c:pt>
                <c:pt idx="152446">
                  <c:v>53.626</c:v>
                </c:pt>
                <c:pt idx="152447">
                  <c:v>53.768</c:v>
                </c:pt>
                <c:pt idx="152448">
                  <c:v>53.492</c:v>
                </c:pt>
                <c:pt idx="152449">
                  <c:v>53.942</c:v>
                </c:pt>
                <c:pt idx="152450">
                  <c:v>53.65</c:v>
                </c:pt>
                <c:pt idx="152451">
                  <c:v>53.55</c:v>
                </c:pt>
                <c:pt idx="152452">
                  <c:v>53.892</c:v>
                </c:pt>
                <c:pt idx="152453">
                  <c:v>53.421</c:v>
                </c:pt>
                <c:pt idx="152454">
                  <c:v>53.726</c:v>
                </c:pt>
                <c:pt idx="152455">
                  <c:v>55.496</c:v>
                </c:pt>
                <c:pt idx="152456">
                  <c:v>54.852</c:v>
                </c:pt>
                <c:pt idx="152457">
                  <c:v>53.912</c:v>
                </c:pt>
                <c:pt idx="152458">
                  <c:v>53.108</c:v>
                </c:pt>
                <c:pt idx="152459">
                  <c:v>53.704</c:v>
                </c:pt>
                <c:pt idx="152460">
                  <c:v>53.676</c:v>
                </c:pt>
                <c:pt idx="152461">
                  <c:v>53.721</c:v>
                </c:pt>
                <c:pt idx="152462">
                  <c:v>53.873</c:v>
                </c:pt>
                <c:pt idx="152463">
                  <c:v>53.543</c:v>
                </c:pt>
                <c:pt idx="152464">
                  <c:v>52.918</c:v>
                </c:pt>
                <c:pt idx="152465">
                  <c:v>53.427</c:v>
                </c:pt>
                <c:pt idx="152466">
                  <c:v>53.024</c:v>
                </c:pt>
                <c:pt idx="152467">
                  <c:v>52.838</c:v>
                </c:pt>
                <c:pt idx="152468">
                  <c:v>53.028</c:v>
                </c:pt>
                <c:pt idx="152469">
                  <c:v>52.652</c:v>
                </c:pt>
                <c:pt idx="152470">
                  <c:v>52.959</c:v>
                </c:pt>
                <c:pt idx="152471">
                  <c:v>52.807</c:v>
                </c:pt>
                <c:pt idx="152472">
                  <c:v>52.762</c:v>
                </c:pt>
                <c:pt idx="152473">
                  <c:v>52.543</c:v>
                </c:pt>
                <c:pt idx="152474">
                  <c:v>53.23</c:v>
                </c:pt>
                <c:pt idx="152475">
                  <c:v>53.063</c:v>
                </c:pt>
                <c:pt idx="152476">
                  <c:v>52.588</c:v>
                </c:pt>
                <c:pt idx="152477">
                  <c:v>53.221</c:v>
                </c:pt>
                <c:pt idx="152478">
                  <c:v>52.481</c:v>
                </c:pt>
                <c:pt idx="152479">
                  <c:v>52.949</c:v>
                </c:pt>
                <c:pt idx="152480">
                  <c:v>52.825</c:v>
                </c:pt>
                <c:pt idx="152481">
                  <c:v>52.549</c:v>
                </c:pt>
                <c:pt idx="152482">
                  <c:v>52.478</c:v>
                </c:pt>
                <c:pt idx="152483">
                  <c:v>52.782</c:v>
                </c:pt>
                <c:pt idx="152484">
                  <c:v>52.645</c:v>
                </c:pt>
                <c:pt idx="152485">
                  <c:v>52.751</c:v>
                </c:pt>
                <c:pt idx="152486">
                  <c:v>51.288</c:v>
                </c:pt>
                <c:pt idx="152487">
                  <c:v>52.18</c:v>
                </c:pt>
                <c:pt idx="152488">
                  <c:v>52.091</c:v>
                </c:pt>
                <c:pt idx="152489">
                  <c:v>52.241</c:v>
                </c:pt>
                <c:pt idx="152490">
                  <c:v>51.558</c:v>
                </c:pt>
                <c:pt idx="152491">
                  <c:v>51.133</c:v>
                </c:pt>
                <c:pt idx="152492">
                  <c:v>52.721</c:v>
                </c:pt>
                <c:pt idx="152493">
                  <c:v>52.71</c:v>
                </c:pt>
                <c:pt idx="152494">
                  <c:v>52.366</c:v>
                </c:pt>
                <c:pt idx="152495">
                  <c:v>51.848</c:v>
                </c:pt>
                <c:pt idx="152496">
                  <c:v>51.915</c:v>
                </c:pt>
                <c:pt idx="152497">
                  <c:v>52.076</c:v>
                </c:pt>
                <c:pt idx="152498">
                  <c:v>51.71</c:v>
                </c:pt>
                <c:pt idx="152499">
                  <c:v>52.564</c:v>
                </c:pt>
                <c:pt idx="152500">
                  <c:v>52.414</c:v>
                </c:pt>
                <c:pt idx="152501">
                  <c:v>52.744</c:v>
                </c:pt>
                <c:pt idx="152502">
                  <c:v>52.864</c:v>
                </c:pt>
                <c:pt idx="152503">
                  <c:v>52.46</c:v>
                </c:pt>
                <c:pt idx="152504">
                  <c:v>53.243</c:v>
                </c:pt>
                <c:pt idx="152505">
                  <c:v>53.133</c:v>
                </c:pt>
                <c:pt idx="152506">
                  <c:v>52.874</c:v>
                </c:pt>
                <c:pt idx="152507">
                  <c:v>53.217</c:v>
                </c:pt>
                <c:pt idx="152508">
                  <c:v>52.893</c:v>
                </c:pt>
                <c:pt idx="152509">
                  <c:v>52.904</c:v>
                </c:pt>
                <c:pt idx="152510">
                  <c:v>52.952</c:v>
                </c:pt>
                <c:pt idx="152511">
                  <c:v>52.877</c:v>
                </c:pt>
                <c:pt idx="152512">
                  <c:v>52.429</c:v>
                </c:pt>
                <c:pt idx="152513">
                  <c:v>53.64</c:v>
                </c:pt>
                <c:pt idx="152514">
                  <c:v>53.706</c:v>
                </c:pt>
                <c:pt idx="152515">
                  <c:v>54.84</c:v>
                </c:pt>
                <c:pt idx="152516">
                  <c:v>53.97</c:v>
                </c:pt>
                <c:pt idx="152517">
                  <c:v>53.33</c:v>
                </c:pt>
                <c:pt idx="152518">
                  <c:v>53.237</c:v>
                </c:pt>
                <c:pt idx="152519">
                  <c:v>53.097</c:v>
                </c:pt>
                <c:pt idx="152520">
                  <c:v>53.323</c:v>
                </c:pt>
                <c:pt idx="152521">
                  <c:v>52.831</c:v>
                </c:pt>
                <c:pt idx="152522">
                  <c:v>52.977</c:v>
                </c:pt>
                <c:pt idx="152523">
                  <c:v>54.399</c:v>
                </c:pt>
                <c:pt idx="152524">
                  <c:v>54.275</c:v>
                </c:pt>
                <c:pt idx="152525">
                  <c:v>49.745</c:v>
                </c:pt>
                <c:pt idx="152526">
                  <c:v>49.366</c:v>
                </c:pt>
                <c:pt idx="152527">
                  <c:v>55.006</c:v>
                </c:pt>
                <c:pt idx="152528">
                  <c:v>54.911</c:v>
                </c:pt>
                <c:pt idx="152529">
                  <c:v>54.477</c:v>
                </c:pt>
                <c:pt idx="152530">
                  <c:v>55.321</c:v>
                </c:pt>
                <c:pt idx="152531">
                  <c:v>55.102</c:v>
                </c:pt>
                <c:pt idx="152532">
                  <c:v>56.041</c:v>
                </c:pt>
                <c:pt idx="152533">
                  <c:v>55.794</c:v>
                </c:pt>
                <c:pt idx="152534">
                  <c:v>54.97</c:v>
                </c:pt>
                <c:pt idx="152535">
                  <c:v>54.782</c:v>
                </c:pt>
                <c:pt idx="152536">
                  <c:v>54.873</c:v>
                </c:pt>
                <c:pt idx="152537">
                  <c:v>54.59</c:v>
                </c:pt>
                <c:pt idx="152538">
                  <c:v>54.367</c:v>
                </c:pt>
                <c:pt idx="152539">
                  <c:v>54.004</c:v>
                </c:pt>
                <c:pt idx="152540">
                  <c:v>54.813</c:v>
                </c:pt>
                <c:pt idx="152541">
                  <c:v>55.264</c:v>
                </c:pt>
                <c:pt idx="152542">
                  <c:v>55.608</c:v>
                </c:pt>
                <c:pt idx="152543">
                  <c:v>55.686</c:v>
                </c:pt>
                <c:pt idx="152544">
                  <c:v>54.832</c:v>
                </c:pt>
                <c:pt idx="152545">
                  <c:v>54.712</c:v>
                </c:pt>
                <c:pt idx="152546">
                  <c:v>54.543</c:v>
                </c:pt>
                <c:pt idx="152547">
                  <c:v>54.842</c:v>
                </c:pt>
                <c:pt idx="152548">
                  <c:v>56</c:v>
                </c:pt>
                <c:pt idx="152549">
                  <c:v>55.918</c:v>
                </c:pt>
                <c:pt idx="152550">
                  <c:v>56.497</c:v>
                </c:pt>
                <c:pt idx="152551">
                  <c:v>57.544</c:v>
                </c:pt>
                <c:pt idx="152552">
                  <c:v>57.893</c:v>
                </c:pt>
                <c:pt idx="152553">
                  <c:v>59.508</c:v>
                </c:pt>
                <c:pt idx="152554">
                  <c:v>59.146</c:v>
                </c:pt>
                <c:pt idx="152555">
                  <c:v>56.269</c:v>
                </c:pt>
                <c:pt idx="152556">
                  <c:v>55.398</c:v>
                </c:pt>
                <c:pt idx="152557">
                  <c:v>56.114</c:v>
                </c:pt>
                <c:pt idx="152558">
                  <c:v>54.969</c:v>
                </c:pt>
                <c:pt idx="152559">
                  <c:v>53.461</c:v>
                </c:pt>
                <c:pt idx="152560">
                  <c:v>52.895</c:v>
                </c:pt>
                <c:pt idx="152561">
                  <c:v>54.114</c:v>
                </c:pt>
                <c:pt idx="152562">
                  <c:v>53.278</c:v>
                </c:pt>
                <c:pt idx="152563">
                  <c:v>53.622</c:v>
                </c:pt>
                <c:pt idx="152564">
                  <c:v>53.796</c:v>
                </c:pt>
                <c:pt idx="152565">
                  <c:v>54.274</c:v>
                </c:pt>
                <c:pt idx="152566">
                  <c:v>53.694</c:v>
                </c:pt>
                <c:pt idx="152567">
                  <c:v>54.088</c:v>
                </c:pt>
                <c:pt idx="152568">
                  <c:v>53.99</c:v>
                </c:pt>
                <c:pt idx="152569">
                  <c:v>54.102</c:v>
                </c:pt>
                <c:pt idx="152570">
                  <c:v>54.274</c:v>
                </c:pt>
                <c:pt idx="152571">
                  <c:v>54.004</c:v>
                </c:pt>
                <c:pt idx="152572">
                  <c:v>54.363</c:v>
                </c:pt>
                <c:pt idx="152573">
                  <c:v>55.094</c:v>
                </c:pt>
                <c:pt idx="152574">
                  <c:v>54.68</c:v>
                </c:pt>
                <c:pt idx="152575">
                  <c:v>54.737</c:v>
                </c:pt>
                <c:pt idx="152576">
                  <c:v>55.385</c:v>
                </c:pt>
                <c:pt idx="152577">
                  <c:v>54.99</c:v>
                </c:pt>
                <c:pt idx="152578">
                  <c:v>54.957</c:v>
                </c:pt>
                <c:pt idx="152579">
                  <c:v>55.494</c:v>
                </c:pt>
                <c:pt idx="152580">
                  <c:v>55.77</c:v>
                </c:pt>
                <c:pt idx="152581">
                  <c:v>55.521</c:v>
                </c:pt>
                <c:pt idx="152582">
                  <c:v>54.435</c:v>
                </c:pt>
                <c:pt idx="152583">
                  <c:v>54.678</c:v>
                </c:pt>
                <c:pt idx="152584">
                  <c:v>54.342</c:v>
                </c:pt>
                <c:pt idx="152585">
                  <c:v>54.529</c:v>
                </c:pt>
                <c:pt idx="152586">
                  <c:v>54.329</c:v>
                </c:pt>
                <c:pt idx="152587">
                  <c:v>54.833</c:v>
                </c:pt>
                <c:pt idx="152588">
                  <c:v>19.671</c:v>
                </c:pt>
                <c:pt idx="152589">
                  <c:v>21.426</c:v>
                </c:pt>
                <c:pt idx="152590">
                  <c:v>20.839</c:v>
                </c:pt>
                <c:pt idx="152591">
                  <c:v>17.21</c:v>
                </c:pt>
                <c:pt idx="152592">
                  <c:v>17.574</c:v>
                </c:pt>
                <c:pt idx="152593">
                  <c:v>18.096</c:v>
                </c:pt>
                <c:pt idx="152594">
                  <c:v>18.095</c:v>
                </c:pt>
                <c:pt idx="152595">
                  <c:v>16.29</c:v>
                </c:pt>
                <c:pt idx="152596">
                  <c:v>18.282</c:v>
                </c:pt>
                <c:pt idx="152597">
                  <c:v>18.07</c:v>
                </c:pt>
                <c:pt idx="152598">
                  <c:v>17.451</c:v>
                </c:pt>
                <c:pt idx="152599">
                  <c:v>17.319</c:v>
                </c:pt>
                <c:pt idx="152600">
                  <c:v>16.47</c:v>
                </c:pt>
                <c:pt idx="152601">
                  <c:v>18.736</c:v>
                </c:pt>
                <c:pt idx="152602">
                  <c:v>18.791</c:v>
                </c:pt>
                <c:pt idx="152603">
                  <c:v>15.699</c:v>
                </c:pt>
                <c:pt idx="152604">
                  <c:v>18.694</c:v>
                </c:pt>
                <c:pt idx="152605">
                  <c:v>19.141</c:v>
                </c:pt>
                <c:pt idx="152606">
                  <c:v>20.844</c:v>
                </c:pt>
                <c:pt idx="152607">
                  <c:v>20.984</c:v>
                </c:pt>
                <c:pt idx="152608">
                  <c:v>21.193</c:v>
                </c:pt>
                <c:pt idx="152609">
                  <c:v>21.619</c:v>
                </c:pt>
                <c:pt idx="152610">
                  <c:v>20.96</c:v>
                </c:pt>
                <c:pt idx="152611">
                  <c:v>20.107</c:v>
                </c:pt>
                <c:pt idx="152612">
                  <c:v>21.368</c:v>
                </c:pt>
                <c:pt idx="152613">
                  <c:v>22.039</c:v>
                </c:pt>
                <c:pt idx="152614">
                  <c:v>20.983</c:v>
                </c:pt>
                <c:pt idx="152615">
                  <c:v>21.369</c:v>
                </c:pt>
                <c:pt idx="152616">
                  <c:v>22.312</c:v>
                </c:pt>
                <c:pt idx="152617">
                  <c:v>21.596</c:v>
                </c:pt>
                <c:pt idx="152618">
                  <c:v>20.805</c:v>
                </c:pt>
                <c:pt idx="152619">
                  <c:v>20.701</c:v>
                </c:pt>
                <c:pt idx="152620">
                  <c:v>20.904</c:v>
                </c:pt>
                <c:pt idx="152621">
                  <c:v>18.24</c:v>
                </c:pt>
                <c:pt idx="152622">
                  <c:v>17.709</c:v>
                </c:pt>
                <c:pt idx="152623">
                  <c:v>16.731</c:v>
                </c:pt>
                <c:pt idx="152624">
                  <c:v>16.054</c:v>
                </c:pt>
                <c:pt idx="152625">
                  <c:v>15.66</c:v>
                </c:pt>
                <c:pt idx="152626">
                  <c:v>15.608</c:v>
                </c:pt>
                <c:pt idx="152627">
                  <c:v>17.106</c:v>
                </c:pt>
                <c:pt idx="152628">
                  <c:v>19.202</c:v>
                </c:pt>
                <c:pt idx="152629">
                  <c:v>19.706</c:v>
                </c:pt>
                <c:pt idx="152630">
                  <c:v>20.804</c:v>
                </c:pt>
                <c:pt idx="152631">
                  <c:v>21.857</c:v>
                </c:pt>
                <c:pt idx="152632">
                  <c:v>21.432</c:v>
                </c:pt>
                <c:pt idx="152633">
                  <c:v>20.509</c:v>
                </c:pt>
                <c:pt idx="152634">
                  <c:v>20.183</c:v>
                </c:pt>
                <c:pt idx="152635">
                  <c:v>20.609</c:v>
                </c:pt>
                <c:pt idx="152636">
                  <c:v>21.415</c:v>
                </c:pt>
                <c:pt idx="152637">
                  <c:v>20.108</c:v>
                </c:pt>
                <c:pt idx="152638">
                  <c:v>20.919</c:v>
                </c:pt>
                <c:pt idx="152639">
                  <c:v>21.222</c:v>
                </c:pt>
                <c:pt idx="152640">
                  <c:v>20.661</c:v>
                </c:pt>
                <c:pt idx="152641">
                  <c:v>20.1</c:v>
                </c:pt>
                <c:pt idx="152642">
                  <c:v>20.465</c:v>
                </c:pt>
                <c:pt idx="152643">
                  <c:v>20.23</c:v>
                </c:pt>
                <c:pt idx="152644">
                  <c:v>20.219</c:v>
                </c:pt>
                <c:pt idx="152645">
                  <c:v>18.095</c:v>
                </c:pt>
                <c:pt idx="152646">
                  <c:v>18.961</c:v>
                </c:pt>
                <c:pt idx="152647">
                  <c:v>18.753</c:v>
                </c:pt>
                <c:pt idx="152648">
                  <c:v>17.259</c:v>
                </c:pt>
                <c:pt idx="152649">
                  <c:v>14.63</c:v>
                </c:pt>
                <c:pt idx="152650">
                  <c:v>13.38</c:v>
                </c:pt>
                <c:pt idx="152651">
                  <c:v>15.105</c:v>
                </c:pt>
                <c:pt idx="152652">
                  <c:v>19.18</c:v>
                </c:pt>
                <c:pt idx="152653">
                  <c:v>15.839</c:v>
                </c:pt>
                <c:pt idx="152654">
                  <c:v>15.224</c:v>
                </c:pt>
                <c:pt idx="152655">
                  <c:v>14.893</c:v>
                </c:pt>
                <c:pt idx="152656">
                  <c:v>16.017</c:v>
                </c:pt>
                <c:pt idx="152657">
                  <c:v>15.847</c:v>
                </c:pt>
                <c:pt idx="152658">
                  <c:v>18.98</c:v>
                </c:pt>
                <c:pt idx="152659">
                  <c:v>19.905</c:v>
                </c:pt>
                <c:pt idx="152660">
                  <c:v>18.333</c:v>
                </c:pt>
                <c:pt idx="152661">
                  <c:v>17.931</c:v>
                </c:pt>
                <c:pt idx="152662">
                  <c:v>20.109</c:v>
                </c:pt>
                <c:pt idx="152663">
                  <c:v>18.811</c:v>
                </c:pt>
                <c:pt idx="152664">
                  <c:v>19.53</c:v>
                </c:pt>
                <c:pt idx="152665">
                  <c:v>17.098</c:v>
                </c:pt>
                <c:pt idx="152666">
                  <c:v>17.945</c:v>
                </c:pt>
                <c:pt idx="152667">
                  <c:v>16.931</c:v>
                </c:pt>
                <c:pt idx="152668">
                  <c:v>17.977</c:v>
                </c:pt>
                <c:pt idx="152669">
                  <c:v>19.626</c:v>
                </c:pt>
                <c:pt idx="152670">
                  <c:v>19.015</c:v>
                </c:pt>
                <c:pt idx="152671">
                  <c:v>21.791</c:v>
                </c:pt>
                <c:pt idx="152672">
                  <c:v>18.837</c:v>
                </c:pt>
                <c:pt idx="152673">
                  <c:v>19.815</c:v>
                </c:pt>
                <c:pt idx="152674">
                  <c:v>18.445</c:v>
                </c:pt>
                <c:pt idx="152675">
                  <c:v>17.874</c:v>
                </c:pt>
                <c:pt idx="152676">
                  <c:v>17.706</c:v>
                </c:pt>
                <c:pt idx="152677">
                  <c:v>17.201</c:v>
                </c:pt>
                <c:pt idx="152678">
                  <c:v>18.404</c:v>
                </c:pt>
                <c:pt idx="152679">
                  <c:v>18.29</c:v>
                </c:pt>
                <c:pt idx="152680">
                  <c:v>17.039</c:v>
                </c:pt>
                <c:pt idx="152681">
                  <c:v>15.304</c:v>
                </c:pt>
                <c:pt idx="152682">
                  <c:v>15.478</c:v>
                </c:pt>
                <c:pt idx="152683">
                  <c:v>14.461</c:v>
                </c:pt>
                <c:pt idx="152684">
                  <c:v>14.995</c:v>
                </c:pt>
                <c:pt idx="152685">
                  <c:v>17.621</c:v>
                </c:pt>
                <c:pt idx="152686">
                  <c:v>17.283</c:v>
                </c:pt>
                <c:pt idx="152687">
                  <c:v>17.129</c:v>
                </c:pt>
                <c:pt idx="152688">
                  <c:v>17.133</c:v>
                </c:pt>
                <c:pt idx="152689">
                  <c:v>16.305</c:v>
                </c:pt>
                <c:pt idx="152690">
                  <c:v>16.281</c:v>
                </c:pt>
                <c:pt idx="152691">
                  <c:v>16.757</c:v>
                </c:pt>
                <c:pt idx="152692">
                  <c:v>18.994</c:v>
                </c:pt>
                <c:pt idx="152693">
                  <c:v>24.421</c:v>
                </c:pt>
                <c:pt idx="152694">
                  <c:v>15.427</c:v>
                </c:pt>
                <c:pt idx="152695">
                  <c:v>18.818</c:v>
                </c:pt>
                <c:pt idx="152696">
                  <c:v>18.111</c:v>
                </c:pt>
                <c:pt idx="152697">
                  <c:v>16.924</c:v>
                </c:pt>
                <c:pt idx="152698">
                  <c:v>16.696</c:v>
                </c:pt>
                <c:pt idx="152699">
                  <c:v>17.426</c:v>
                </c:pt>
                <c:pt idx="152700">
                  <c:v>18.75</c:v>
                </c:pt>
                <c:pt idx="152701">
                  <c:v>17.417</c:v>
                </c:pt>
                <c:pt idx="152702">
                  <c:v>18.122</c:v>
                </c:pt>
                <c:pt idx="152703">
                  <c:v>18.969</c:v>
                </c:pt>
                <c:pt idx="152704">
                  <c:v>18.968</c:v>
                </c:pt>
                <c:pt idx="152705">
                  <c:v>19.505</c:v>
                </c:pt>
                <c:pt idx="152706">
                  <c:v>21.512</c:v>
                </c:pt>
                <c:pt idx="152707">
                  <c:v>20.365</c:v>
                </c:pt>
                <c:pt idx="152708">
                  <c:v>18.756</c:v>
                </c:pt>
                <c:pt idx="152709">
                  <c:v>20.868</c:v>
                </c:pt>
                <c:pt idx="152710">
                  <c:v>20.167</c:v>
                </c:pt>
                <c:pt idx="152711">
                  <c:v>19.666</c:v>
                </c:pt>
                <c:pt idx="152712">
                  <c:v>20.15</c:v>
                </c:pt>
                <c:pt idx="152713">
                  <c:v>19.255</c:v>
                </c:pt>
                <c:pt idx="152714">
                  <c:v>18.453</c:v>
                </c:pt>
                <c:pt idx="152715">
                  <c:v>20.17</c:v>
                </c:pt>
                <c:pt idx="152716">
                  <c:v>22.812</c:v>
                </c:pt>
                <c:pt idx="152717">
                  <c:v>17.563</c:v>
                </c:pt>
                <c:pt idx="152718">
                  <c:v>20.737</c:v>
                </c:pt>
                <c:pt idx="152719">
                  <c:v>20.675</c:v>
                </c:pt>
                <c:pt idx="152720">
                  <c:v>18.946</c:v>
                </c:pt>
                <c:pt idx="152721">
                  <c:v>20.556</c:v>
                </c:pt>
                <c:pt idx="152722">
                  <c:v>20.843</c:v>
                </c:pt>
                <c:pt idx="152723">
                  <c:v>21.957</c:v>
                </c:pt>
                <c:pt idx="152724">
                  <c:v>20.214</c:v>
                </c:pt>
                <c:pt idx="152725">
                  <c:v>21.136</c:v>
                </c:pt>
                <c:pt idx="152726">
                  <c:v>20.604</c:v>
                </c:pt>
                <c:pt idx="152727">
                  <c:v>20.056</c:v>
                </c:pt>
                <c:pt idx="152728">
                  <c:v>20.818</c:v>
                </c:pt>
                <c:pt idx="152729">
                  <c:v>20.732</c:v>
                </c:pt>
                <c:pt idx="152730">
                  <c:v>20.786</c:v>
                </c:pt>
                <c:pt idx="152731">
                  <c:v>21.524</c:v>
                </c:pt>
                <c:pt idx="152732">
                  <c:v>20.278</c:v>
                </c:pt>
                <c:pt idx="152733">
                  <c:v>18.404</c:v>
                </c:pt>
                <c:pt idx="152734">
                  <c:v>20.374</c:v>
                </c:pt>
                <c:pt idx="152735">
                  <c:v>18.299</c:v>
                </c:pt>
                <c:pt idx="152736">
                  <c:v>18.87</c:v>
                </c:pt>
                <c:pt idx="152737">
                  <c:v>19.49</c:v>
                </c:pt>
                <c:pt idx="152738">
                  <c:v>19.73</c:v>
                </c:pt>
                <c:pt idx="152739">
                  <c:v>18.764</c:v>
                </c:pt>
                <c:pt idx="152740">
                  <c:v>19.317</c:v>
                </c:pt>
                <c:pt idx="152741">
                  <c:v>19.975</c:v>
                </c:pt>
                <c:pt idx="152742">
                  <c:v>19.545</c:v>
                </c:pt>
                <c:pt idx="152743">
                  <c:v>15.467</c:v>
                </c:pt>
                <c:pt idx="152744">
                  <c:v>14.843</c:v>
                </c:pt>
                <c:pt idx="152745">
                  <c:v>15.98</c:v>
                </c:pt>
                <c:pt idx="152746">
                  <c:v>14.996</c:v>
                </c:pt>
                <c:pt idx="152747">
                  <c:v>16.48</c:v>
                </c:pt>
                <c:pt idx="152748">
                  <c:v>15.982</c:v>
                </c:pt>
                <c:pt idx="152749">
                  <c:v>17.87</c:v>
                </c:pt>
                <c:pt idx="152750">
                  <c:v>17.188</c:v>
                </c:pt>
                <c:pt idx="152751">
                  <c:v>17.058</c:v>
                </c:pt>
                <c:pt idx="152752">
                  <c:v>17.283</c:v>
                </c:pt>
                <c:pt idx="152753">
                  <c:v>19.343</c:v>
                </c:pt>
                <c:pt idx="152754">
                  <c:v>16.108</c:v>
                </c:pt>
                <c:pt idx="152755">
                  <c:v>16.529</c:v>
                </c:pt>
                <c:pt idx="152756">
                  <c:v>17.341</c:v>
                </c:pt>
                <c:pt idx="152757">
                  <c:v>14.921</c:v>
                </c:pt>
                <c:pt idx="152758">
                  <c:v>15.602</c:v>
                </c:pt>
                <c:pt idx="152759">
                  <c:v>16.099</c:v>
                </c:pt>
                <c:pt idx="152760">
                  <c:v>16.677</c:v>
                </c:pt>
                <c:pt idx="152761">
                  <c:v>15.428</c:v>
                </c:pt>
                <c:pt idx="152762">
                  <c:v>17.132</c:v>
                </c:pt>
                <c:pt idx="152763">
                  <c:v>16.841</c:v>
                </c:pt>
                <c:pt idx="152764">
                  <c:v>17.927</c:v>
                </c:pt>
                <c:pt idx="152765">
                  <c:v>20.303</c:v>
                </c:pt>
                <c:pt idx="152766">
                  <c:v>18.773</c:v>
                </c:pt>
                <c:pt idx="152767">
                  <c:v>17.088</c:v>
                </c:pt>
                <c:pt idx="152768">
                  <c:v>17.567</c:v>
                </c:pt>
                <c:pt idx="152769">
                  <c:v>17.487</c:v>
                </c:pt>
                <c:pt idx="152770">
                  <c:v>17.163</c:v>
                </c:pt>
                <c:pt idx="152771">
                  <c:v>17.464</c:v>
                </c:pt>
                <c:pt idx="152772">
                  <c:v>17.929</c:v>
                </c:pt>
                <c:pt idx="152773">
                  <c:v>17.357</c:v>
                </c:pt>
                <c:pt idx="152774">
                  <c:v>16.086</c:v>
                </c:pt>
                <c:pt idx="152775">
                  <c:v>17.515</c:v>
                </c:pt>
                <c:pt idx="152776">
                  <c:v>15.505</c:v>
                </c:pt>
                <c:pt idx="152777">
                  <c:v>17.663</c:v>
                </c:pt>
                <c:pt idx="152778">
                  <c:v>14.334</c:v>
                </c:pt>
                <c:pt idx="152779">
                  <c:v>16.94</c:v>
                </c:pt>
                <c:pt idx="152780">
                  <c:v>15.441</c:v>
                </c:pt>
                <c:pt idx="152781">
                  <c:v>16.079</c:v>
                </c:pt>
                <c:pt idx="152782">
                  <c:v>16.073</c:v>
                </c:pt>
                <c:pt idx="152783">
                  <c:v>15.646</c:v>
                </c:pt>
                <c:pt idx="152784">
                  <c:v>16.018</c:v>
                </c:pt>
                <c:pt idx="152785">
                  <c:v>17.958</c:v>
                </c:pt>
                <c:pt idx="152786">
                  <c:v>14.243</c:v>
                </c:pt>
                <c:pt idx="152787">
                  <c:v>17.11</c:v>
                </c:pt>
                <c:pt idx="152788">
                  <c:v>18.102</c:v>
                </c:pt>
                <c:pt idx="152789">
                  <c:v>16.958</c:v>
                </c:pt>
                <c:pt idx="152790">
                  <c:v>18.441</c:v>
                </c:pt>
                <c:pt idx="152791">
                  <c:v>18.214</c:v>
                </c:pt>
                <c:pt idx="152792">
                  <c:v>15.816</c:v>
                </c:pt>
                <c:pt idx="152793">
                  <c:v>16.843</c:v>
                </c:pt>
                <c:pt idx="152794">
                  <c:v>19.364</c:v>
                </c:pt>
                <c:pt idx="152795">
                  <c:v>20.03</c:v>
                </c:pt>
                <c:pt idx="152796">
                  <c:v>17.67</c:v>
                </c:pt>
                <c:pt idx="152797">
                  <c:v>18.64</c:v>
                </c:pt>
                <c:pt idx="152798">
                  <c:v>20.668</c:v>
                </c:pt>
                <c:pt idx="152799">
                  <c:v>22.85</c:v>
                </c:pt>
                <c:pt idx="152800">
                  <c:v>20.404</c:v>
                </c:pt>
                <c:pt idx="152801">
                  <c:v>19.693</c:v>
                </c:pt>
                <c:pt idx="152802">
                  <c:v>20.206</c:v>
                </c:pt>
                <c:pt idx="152803">
                  <c:v>19.625</c:v>
                </c:pt>
                <c:pt idx="152804">
                  <c:v>19.689</c:v>
                </c:pt>
                <c:pt idx="152805">
                  <c:v>20.379</c:v>
                </c:pt>
                <c:pt idx="152806">
                  <c:v>19.575</c:v>
                </c:pt>
                <c:pt idx="152807">
                  <c:v>19.331</c:v>
                </c:pt>
                <c:pt idx="152808">
                  <c:v>19.394</c:v>
                </c:pt>
                <c:pt idx="152809">
                  <c:v>19.539</c:v>
                </c:pt>
                <c:pt idx="152810">
                  <c:v>18.84</c:v>
                </c:pt>
                <c:pt idx="152811">
                  <c:v>19.592</c:v>
                </c:pt>
                <c:pt idx="152812">
                  <c:v>18.431</c:v>
                </c:pt>
                <c:pt idx="152813">
                  <c:v>18.906</c:v>
                </c:pt>
                <c:pt idx="152814">
                  <c:v>19.557</c:v>
                </c:pt>
                <c:pt idx="152815">
                  <c:v>19.773</c:v>
                </c:pt>
                <c:pt idx="152816">
                  <c:v>18.72</c:v>
                </c:pt>
                <c:pt idx="152817">
                  <c:v>19.722</c:v>
                </c:pt>
                <c:pt idx="152818">
                  <c:v>19.733</c:v>
                </c:pt>
                <c:pt idx="152819">
                  <c:v>17.771</c:v>
                </c:pt>
                <c:pt idx="152820">
                  <c:v>18.318</c:v>
                </c:pt>
                <c:pt idx="152821">
                  <c:v>18.197</c:v>
                </c:pt>
                <c:pt idx="152822">
                  <c:v>16.22</c:v>
                </c:pt>
                <c:pt idx="152823">
                  <c:v>17.961</c:v>
                </c:pt>
                <c:pt idx="152824">
                  <c:v>17.075</c:v>
                </c:pt>
                <c:pt idx="152825">
                  <c:v>17.33</c:v>
                </c:pt>
                <c:pt idx="152826">
                  <c:v>17.502</c:v>
                </c:pt>
                <c:pt idx="152827">
                  <c:v>17.916</c:v>
                </c:pt>
                <c:pt idx="152828">
                  <c:v>17.988</c:v>
                </c:pt>
                <c:pt idx="152829">
                  <c:v>17.237</c:v>
                </c:pt>
                <c:pt idx="152830">
                  <c:v>17.425</c:v>
                </c:pt>
                <c:pt idx="152831">
                  <c:v>17.183</c:v>
                </c:pt>
                <c:pt idx="152832">
                  <c:v>15.691</c:v>
                </c:pt>
                <c:pt idx="152833">
                  <c:v>17.596</c:v>
                </c:pt>
                <c:pt idx="152834">
                  <c:v>17.446</c:v>
                </c:pt>
                <c:pt idx="152835">
                  <c:v>18.438</c:v>
                </c:pt>
                <c:pt idx="152836">
                  <c:v>20.874</c:v>
                </c:pt>
                <c:pt idx="152837">
                  <c:v>17.224</c:v>
                </c:pt>
                <c:pt idx="152838">
                  <c:v>15.971</c:v>
                </c:pt>
                <c:pt idx="152839">
                  <c:v>16.018</c:v>
                </c:pt>
                <c:pt idx="152840">
                  <c:v>14.683</c:v>
                </c:pt>
                <c:pt idx="152841">
                  <c:v>15.879</c:v>
                </c:pt>
                <c:pt idx="152842">
                  <c:v>15.356</c:v>
                </c:pt>
                <c:pt idx="152843">
                  <c:v>16.43</c:v>
                </c:pt>
                <c:pt idx="152844">
                  <c:v>17.375</c:v>
                </c:pt>
                <c:pt idx="152845">
                  <c:v>17.209</c:v>
                </c:pt>
                <c:pt idx="152846">
                  <c:v>17.272</c:v>
                </c:pt>
                <c:pt idx="152847">
                  <c:v>14.439</c:v>
                </c:pt>
                <c:pt idx="152848">
                  <c:v>16.192</c:v>
                </c:pt>
                <c:pt idx="152849">
                  <c:v>16.764</c:v>
                </c:pt>
                <c:pt idx="152850">
                  <c:v>15.668</c:v>
                </c:pt>
                <c:pt idx="152851">
                  <c:v>15.541</c:v>
                </c:pt>
                <c:pt idx="152852">
                  <c:v>16.208</c:v>
                </c:pt>
                <c:pt idx="152853">
                  <c:v>15.546</c:v>
                </c:pt>
                <c:pt idx="152854">
                  <c:v>16.601</c:v>
                </c:pt>
                <c:pt idx="152855">
                  <c:v>16.122</c:v>
                </c:pt>
                <c:pt idx="152856">
                  <c:v>16.082</c:v>
                </c:pt>
                <c:pt idx="152857">
                  <c:v>15.309</c:v>
                </c:pt>
                <c:pt idx="152858">
                  <c:v>15.706</c:v>
                </c:pt>
                <c:pt idx="152859">
                  <c:v>17.635</c:v>
                </c:pt>
                <c:pt idx="152860">
                  <c:v>18.576</c:v>
                </c:pt>
                <c:pt idx="152861">
                  <c:v>21.689</c:v>
                </c:pt>
                <c:pt idx="152862">
                  <c:v>14.418</c:v>
                </c:pt>
                <c:pt idx="152863">
                  <c:v>14.378</c:v>
                </c:pt>
                <c:pt idx="152864">
                  <c:v>16.298</c:v>
                </c:pt>
                <c:pt idx="152865">
                  <c:v>16.556</c:v>
                </c:pt>
                <c:pt idx="152866">
                  <c:v>17.908</c:v>
                </c:pt>
                <c:pt idx="152867">
                  <c:v>17.68</c:v>
                </c:pt>
                <c:pt idx="152868">
                  <c:v>18.682</c:v>
                </c:pt>
                <c:pt idx="152869">
                  <c:v>19.735</c:v>
                </c:pt>
                <c:pt idx="152870">
                  <c:v>20.041</c:v>
                </c:pt>
                <c:pt idx="152871">
                  <c:v>19.462</c:v>
                </c:pt>
                <c:pt idx="152872">
                  <c:v>18.658</c:v>
                </c:pt>
                <c:pt idx="152873">
                  <c:v>16.279</c:v>
                </c:pt>
                <c:pt idx="152874">
                  <c:v>15.686</c:v>
                </c:pt>
                <c:pt idx="152875">
                  <c:v>16.611</c:v>
                </c:pt>
                <c:pt idx="152876">
                  <c:v>14.522</c:v>
                </c:pt>
                <c:pt idx="152877">
                  <c:v>13.897</c:v>
                </c:pt>
                <c:pt idx="152878">
                  <c:v>14.693</c:v>
                </c:pt>
                <c:pt idx="152879">
                  <c:v>15.433</c:v>
                </c:pt>
                <c:pt idx="152880">
                  <c:v>14.883</c:v>
                </c:pt>
                <c:pt idx="152881">
                  <c:v>15.951</c:v>
                </c:pt>
                <c:pt idx="152882">
                  <c:v>15.509</c:v>
                </c:pt>
                <c:pt idx="152883">
                  <c:v>16.816</c:v>
                </c:pt>
                <c:pt idx="152884">
                  <c:v>16.603</c:v>
                </c:pt>
                <c:pt idx="152885">
                  <c:v>15.757</c:v>
                </c:pt>
                <c:pt idx="152886">
                  <c:v>16.168</c:v>
                </c:pt>
                <c:pt idx="152887">
                  <c:v>15.131</c:v>
                </c:pt>
                <c:pt idx="152888">
                  <c:v>15.728</c:v>
                </c:pt>
                <c:pt idx="152889">
                  <c:v>18.579</c:v>
                </c:pt>
                <c:pt idx="152890">
                  <c:v>18.112</c:v>
                </c:pt>
                <c:pt idx="152891">
                  <c:v>19.181</c:v>
                </c:pt>
                <c:pt idx="152892">
                  <c:v>18.77</c:v>
                </c:pt>
                <c:pt idx="152893">
                  <c:v>19.127</c:v>
                </c:pt>
                <c:pt idx="152894">
                  <c:v>20.388</c:v>
                </c:pt>
                <c:pt idx="152895">
                  <c:v>20.098</c:v>
                </c:pt>
                <c:pt idx="152896">
                  <c:v>19.145</c:v>
                </c:pt>
                <c:pt idx="152897">
                  <c:v>19.558</c:v>
                </c:pt>
                <c:pt idx="152898">
                  <c:v>19.483</c:v>
                </c:pt>
                <c:pt idx="152899">
                  <c:v>19.209</c:v>
                </c:pt>
                <c:pt idx="152900">
                  <c:v>18.639</c:v>
                </c:pt>
                <c:pt idx="152901">
                  <c:v>19.513</c:v>
                </c:pt>
                <c:pt idx="152902">
                  <c:v>18.908</c:v>
                </c:pt>
                <c:pt idx="152903">
                  <c:v>19.081</c:v>
                </c:pt>
                <c:pt idx="152904">
                  <c:v>19.074</c:v>
                </c:pt>
                <c:pt idx="152905">
                  <c:v>17.802</c:v>
                </c:pt>
                <c:pt idx="152906">
                  <c:v>18.286</c:v>
                </c:pt>
                <c:pt idx="152907">
                  <c:v>17.21</c:v>
                </c:pt>
                <c:pt idx="152908">
                  <c:v>15.616</c:v>
                </c:pt>
                <c:pt idx="152909">
                  <c:v>16.989</c:v>
                </c:pt>
                <c:pt idx="152910">
                  <c:v>17.009</c:v>
                </c:pt>
                <c:pt idx="152911">
                  <c:v>13.762</c:v>
                </c:pt>
                <c:pt idx="152912">
                  <c:v>16.849</c:v>
                </c:pt>
                <c:pt idx="152913">
                  <c:v>16.799</c:v>
                </c:pt>
                <c:pt idx="152914">
                  <c:v>15.134</c:v>
                </c:pt>
                <c:pt idx="152915">
                  <c:v>15.035</c:v>
                </c:pt>
                <c:pt idx="152916">
                  <c:v>14.998</c:v>
                </c:pt>
                <c:pt idx="152917">
                  <c:v>14.622</c:v>
                </c:pt>
                <c:pt idx="152918">
                  <c:v>14.608</c:v>
                </c:pt>
                <c:pt idx="152919">
                  <c:v>15.589</c:v>
                </c:pt>
                <c:pt idx="152920">
                  <c:v>16.189</c:v>
                </c:pt>
                <c:pt idx="152921">
                  <c:v>16.361</c:v>
                </c:pt>
                <c:pt idx="152922">
                  <c:v>18.137</c:v>
                </c:pt>
                <c:pt idx="152923">
                  <c:v>18.231</c:v>
                </c:pt>
                <c:pt idx="152924">
                  <c:v>19.473</c:v>
                </c:pt>
                <c:pt idx="152925">
                  <c:v>22.084</c:v>
                </c:pt>
                <c:pt idx="152926">
                  <c:v>22.225</c:v>
                </c:pt>
                <c:pt idx="152927">
                  <c:v>22.691</c:v>
                </c:pt>
                <c:pt idx="152928">
                  <c:v>21.602</c:v>
                </c:pt>
                <c:pt idx="152929">
                  <c:v>21.477</c:v>
                </c:pt>
                <c:pt idx="152930">
                  <c:v>20.244</c:v>
                </c:pt>
                <c:pt idx="152931">
                  <c:v>21.277</c:v>
                </c:pt>
                <c:pt idx="152932">
                  <c:v>22.971</c:v>
                </c:pt>
                <c:pt idx="152933">
                  <c:v>19.779</c:v>
                </c:pt>
                <c:pt idx="152934">
                  <c:v>14.428</c:v>
                </c:pt>
                <c:pt idx="152935">
                  <c:v>14.324</c:v>
                </c:pt>
                <c:pt idx="152936">
                  <c:v>14.67</c:v>
                </c:pt>
                <c:pt idx="152937">
                  <c:v>15.529</c:v>
                </c:pt>
                <c:pt idx="152938">
                  <c:v>15.155</c:v>
                </c:pt>
                <c:pt idx="152939">
                  <c:v>16.408</c:v>
                </c:pt>
                <c:pt idx="152940">
                  <c:v>14.088</c:v>
                </c:pt>
                <c:pt idx="152941">
                  <c:v>16.686</c:v>
                </c:pt>
                <c:pt idx="152942">
                  <c:v>15.715</c:v>
                </c:pt>
                <c:pt idx="152943">
                  <c:v>15.333</c:v>
                </c:pt>
                <c:pt idx="152944">
                  <c:v>15.417</c:v>
                </c:pt>
                <c:pt idx="152945">
                  <c:v>15.76</c:v>
                </c:pt>
                <c:pt idx="152946">
                  <c:v>14.843</c:v>
                </c:pt>
                <c:pt idx="152947">
                  <c:v>15.349</c:v>
                </c:pt>
                <c:pt idx="152948">
                  <c:v>16.093</c:v>
                </c:pt>
                <c:pt idx="152949">
                  <c:v>17.868</c:v>
                </c:pt>
                <c:pt idx="152950">
                  <c:v>16.639</c:v>
                </c:pt>
                <c:pt idx="152951">
                  <c:v>16.637</c:v>
                </c:pt>
                <c:pt idx="152952">
                  <c:v>15.964</c:v>
                </c:pt>
                <c:pt idx="152953">
                  <c:v>16.692</c:v>
                </c:pt>
                <c:pt idx="152954">
                  <c:v>16.826</c:v>
                </c:pt>
                <c:pt idx="152955">
                  <c:v>16.331</c:v>
                </c:pt>
                <c:pt idx="152956">
                  <c:v>16.601</c:v>
                </c:pt>
                <c:pt idx="152957">
                  <c:v>18.129</c:v>
                </c:pt>
                <c:pt idx="152958">
                  <c:v>16.21</c:v>
                </c:pt>
                <c:pt idx="152959">
                  <c:v>14.677</c:v>
                </c:pt>
                <c:pt idx="152960">
                  <c:v>15.401</c:v>
                </c:pt>
                <c:pt idx="152961">
                  <c:v>15.127</c:v>
                </c:pt>
                <c:pt idx="152962">
                  <c:v>16.298</c:v>
                </c:pt>
                <c:pt idx="152963">
                  <c:v>14.907</c:v>
                </c:pt>
                <c:pt idx="152964">
                  <c:v>15.257</c:v>
                </c:pt>
                <c:pt idx="152965">
                  <c:v>15.437</c:v>
                </c:pt>
                <c:pt idx="152966">
                  <c:v>14.846</c:v>
                </c:pt>
                <c:pt idx="152967">
                  <c:v>15.049</c:v>
                </c:pt>
                <c:pt idx="152968">
                  <c:v>15.432</c:v>
                </c:pt>
                <c:pt idx="152969">
                  <c:v>16.143</c:v>
                </c:pt>
                <c:pt idx="152970">
                  <c:v>15.308</c:v>
                </c:pt>
                <c:pt idx="152971">
                  <c:v>15.36</c:v>
                </c:pt>
                <c:pt idx="152972">
                  <c:v>16.279</c:v>
                </c:pt>
                <c:pt idx="152973">
                  <c:v>15.076</c:v>
                </c:pt>
                <c:pt idx="152974">
                  <c:v>14.721</c:v>
                </c:pt>
                <c:pt idx="152975">
                  <c:v>14.065</c:v>
                </c:pt>
                <c:pt idx="152976">
                  <c:v>14.72</c:v>
                </c:pt>
                <c:pt idx="152977">
                  <c:v>15.089</c:v>
                </c:pt>
                <c:pt idx="152978">
                  <c:v>15.054</c:v>
                </c:pt>
                <c:pt idx="152979">
                  <c:v>14.984</c:v>
                </c:pt>
                <c:pt idx="152980">
                  <c:v>16.076</c:v>
                </c:pt>
                <c:pt idx="152981">
                  <c:v>16.479</c:v>
                </c:pt>
                <c:pt idx="152982">
                  <c:v>15.995</c:v>
                </c:pt>
                <c:pt idx="152983">
                  <c:v>17.515</c:v>
                </c:pt>
                <c:pt idx="152984">
                  <c:v>16.592</c:v>
                </c:pt>
                <c:pt idx="152985">
                  <c:v>15.155</c:v>
                </c:pt>
                <c:pt idx="152986">
                  <c:v>17.45</c:v>
                </c:pt>
                <c:pt idx="152987">
                  <c:v>19.006</c:v>
                </c:pt>
                <c:pt idx="152988">
                  <c:v>18.516</c:v>
                </c:pt>
                <c:pt idx="152989">
                  <c:v>18.63</c:v>
                </c:pt>
                <c:pt idx="152990">
                  <c:v>19.366</c:v>
                </c:pt>
                <c:pt idx="152991">
                  <c:v>20.418</c:v>
                </c:pt>
                <c:pt idx="152992">
                  <c:v>20.403</c:v>
                </c:pt>
                <c:pt idx="152993">
                  <c:v>18.914</c:v>
                </c:pt>
                <c:pt idx="152994">
                  <c:v>17.521</c:v>
                </c:pt>
                <c:pt idx="152995">
                  <c:v>16.848</c:v>
                </c:pt>
                <c:pt idx="152996">
                  <c:v>17.055</c:v>
                </c:pt>
                <c:pt idx="152997">
                  <c:v>15.118</c:v>
                </c:pt>
                <c:pt idx="152998">
                  <c:v>15.997</c:v>
                </c:pt>
                <c:pt idx="152999">
                  <c:v>16.335</c:v>
                </c:pt>
                <c:pt idx="153000">
                  <c:v>16.949</c:v>
                </c:pt>
                <c:pt idx="153001">
                  <c:v>19.046</c:v>
                </c:pt>
                <c:pt idx="153002">
                  <c:v>19.547</c:v>
                </c:pt>
                <c:pt idx="153003">
                  <c:v>18.047</c:v>
                </c:pt>
                <c:pt idx="153004">
                  <c:v>17.608</c:v>
                </c:pt>
                <c:pt idx="153005">
                  <c:v>17.4</c:v>
                </c:pt>
                <c:pt idx="153006">
                  <c:v>20.016</c:v>
                </c:pt>
                <c:pt idx="153007">
                  <c:v>16.737</c:v>
                </c:pt>
                <c:pt idx="153008">
                  <c:v>14.994</c:v>
                </c:pt>
                <c:pt idx="153009">
                  <c:v>14.589</c:v>
                </c:pt>
                <c:pt idx="153010">
                  <c:v>14.996</c:v>
                </c:pt>
                <c:pt idx="153011">
                  <c:v>15.896</c:v>
                </c:pt>
                <c:pt idx="153012">
                  <c:v>15.755</c:v>
                </c:pt>
                <c:pt idx="153013">
                  <c:v>15.707</c:v>
                </c:pt>
                <c:pt idx="153014">
                  <c:v>18.671</c:v>
                </c:pt>
                <c:pt idx="153015">
                  <c:v>20.747</c:v>
                </c:pt>
                <c:pt idx="153016">
                  <c:v>20.815</c:v>
                </c:pt>
                <c:pt idx="153017">
                  <c:v>17.916</c:v>
                </c:pt>
                <c:pt idx="153018">
                  <c:v>18.169</c:v>
                </c:pt>
                <c:pt idx="153019">
                  <c:v>17.973</c:v>
                </c:pt>
                <c:pt idx="153020">
                  <c:v>17.9</c:v>
                </c:pt>
                <c:pt idx="153021">
                  <c:v>17.792</c:v>
                </c:pt>
                <c:pt idx="153022">
                  <c:v>16.567</c:v>
                </c:pt>
                <c:pt idx="153023">
                  <c:v>16.171</c:v>
                </c:pt>
                <c:pt idx="153024">
                  <c:v>16.924</c:v>
                </c:pt>
                <c:pt idx="153025">
                  <c:v>17.35</c:v>
                </c:pt>
                <c:pt idx="153026">
                  <c:v>16.928</c:v>
                </c:pt>
                <c:pt idx="153027">
                  <c:v>16.987</c:v>
                </c:pt>
                <c:pt idx="153028">
                  <c:v>16.599</c:v>
                </c:pt>
                <c:pt idx="153029">
                  <c:v>22.935</c:v>
                </c:pt>
                <c:pt idx="153030">
                  <c:v>14.667</c:v>
                </c:pt>
                <c:pt idx="153031">
                  <c:v>17.226</c:v>
                </c:pt>
                <c:pt idx="153032">
                  <c:v>14.729</c:v>
                </c:pt>
                <c:pt idx="153033">
                  <c:v>16.336</c:v>
                </c:pt>
                <c:pt idx="153034">
                  <c:v>15.517</c:v>
                </c:pt>
                <c:pt idx="153035">
                  <c:v>16.911</c:v>
                </c:pt>
                <c:pt idx="153036">
                  <c:v>17.124</c:v>
                </c:pt>
                <c:pt idx="153037">
                  <c:v>16.917</c:v>
                </c:pt>
                <c:pt idx="153038">
                  <c:v>17.302</c:v>
                </c:pt>
                <c:pt idx="153039">
                  <c:v>17.277</c:v>
                </c:pt>
                <c:pt idx="153040">
                  <c:v>16.87</c:v>
                </c:pt>
                <c:pt idx="153041">
                  <c:v>17.365</c:v>
                </c:pt>
                <c:pt idx="153042">
                  <c:v>18.195</c:v>
                </c:pt>
                <c:pt idx="153043">
                  <c:v>18.231</c:v>
                </c:pt>
                <c:pt idx="153044">
                  <c:v>18.005</c:v>
                </c:pt>
                <c:pt idx="153045">
                  <c:v>17.617</c:v>
                </c:pt>
                <c:pt idx="153046">
                  <c:v>16.353</c:v>
                </c:pt>
                <c:pt idx="153047">
                  <c:v>17.206</c:v>
                </c:pt>
                <c:pt idx="153048">
                  <c:v>17.741</c:v>
                </c:pt>
                <c:pt idx="153049">
                  <c:v>18.543</c:v>
                </c:pt>
                <c:pt idx="153050">
                  <c:v>18.208</c:v>
                </c:pt>
                <c:pt idx="153051">
                  <c:v>18.067</c:v>
                </c:pt>
                <c:pt idx="153052">
                  <c:v>17.705</c:v>
                </c:pt>
                <c:pt idx="153053">
                  <c:v>20.017</c:v>
                </c:pt>
                <c:pt idx="153054">
                  <c:v>17.031</c:v>
                </c:pt>
                <c:pt idx="153055">
                  <c:v>18.652</c:v>
                </c:pt>
                <c:pt idx="153056">
                  <c:v>18.659</c:v>
                </c:pt>
                <c:pt idx="153057">
                  <c:v>20.302</c:v>
                </c:pt>
                <c:pt idx="153058">
                  <c:v>19.672</c:v>
                </c:pt>
                <c:pt idx="153059">
                  <c:v>19.531</c:v>
                </c:pt>
                <c:pt idx="153060">
                  <c:v>20.117</c:v>
                </c:pt>
                <c:pt idx="153061">
                  <c:v>19.5</c:v>
                </c:pt>
                <c:pt idx="153062">
                  <c:v>18.806</c:v>
                </c:pt>
                <c:pt idx="153063">
                  <c:v>20.979</c:v>
                </c:pt>
                <c:pt idx="153064">
                  <c:v>21.123</c:v>
                </c:pt>
                <c:pt idx="153065">
                  <c:v>18.11</c:v>
                </c:pt>
                <c:pt idx="153066">
                  <c:v>17.392</c:v>
                </c:pt>
                <c:pt idx="153067">
                  <c:v>20.89</c:v>
                </c:pt>
                <c:pt idx="153068">
                  <c:v>16.781</c:v>
                </c:pt>
                <c:pt idx="153069">
                  <c:v>16.734</c:v>
                </c:pt>
                <c:pt idx="153070">
                  <c:v>17.317</c:v>
                </c:pt>
                <c:pt idx="153071">
                  <c:v>17.398</c:v>
                </c:pt>
                <c:pt idx="153072">
                  <c:v>17.652</c:v>
                </c:pt>
                <c:pt idx="153073">
                  <c:v>17.324</c:v>
                </c:pt>
                <c:pt idx="153074">
                  <c:v>17.444</c:v>
                </c:pt>
                <c:pt idx="153075">
                  <c:v>18.785</c:v>
                </c:pt>
                <c:pt idx="153076">
                  <c:v>20.877</c:v>
                </c:pt>
                <c:pt idx="153077">
                  <c:v>18.098</c:v>
                </c:pt>
                <c:pt idx="153078">
                  <c:v>20.628</c:v>
                </c:pt>
                <c:pt idx="153079">
                  <c:v>18.66</c:v>
                </c:pt>
                <c:pt idx="153080">
                  <c:v>19.33</c:v>
                </c:pt>
                <c:pt idx="153081">
                  <c:v>21.454</c:v>
                </c:pt>
                <c:pt idx="153082">
                  <c:v>19.288</c:v>
                </c:pt>
                <c:pt idx="153083">
                  <c:v>20.608</c:v>
                </c:pt>
                <c:pt idx="153084">
                  <c:v>18.688</c:v>
                </c:pt>
                <c:pt idx="153085">
                  <c:v>23.171</c:v>
                </c:pt>
                <c:pt idx="153086">
                  <c:v>21.182</c:v>
                </c:pt>
                <c:pt idx="153087">
                  <c:v>21.024</c:v>
                </c:pt>
                <c:pt idx="153088">
                  <c:v>22.065</c:v>
                </c:pt>
                <c:pt idx="153089">
                  <c:v>20.232</c:v>
                </c:pt>
                <c:pt idx="153090">
                  <c:v>18.715</c:v>
                </c:pt>
                <c:pt idx="153091">
                  <c:v>20.437</c:v>
                </c:pt>
                <c:pt idx="153092">
                  <c:v>19.61</c:v>
                </c:pt>
                <c:pt idx="153093">
                  <c:v>19.577</c:v>
                </c:pt>
                <c:pt idx="153094">
                  <c:v>18.713</c:v>
                </c:pt>
                <c:pt idx="153095">
                  <c:v>18.955</c:v>
                </c:pt>
                <c:pt idx="153096">
                  <c:v>18.305</c:v>
                </c:pt>
                <c:pt idx="153097">
                  <c:v>20.975</c:v>
                </c:pt>
                <c:pt idx="153098">
                  <c:v>25.06</c:v>
                </c:pt>
                <c:pt idx="153099">
                  <c:v>23.054</c:v>
                </c:pt>
                <c:pt idx="153100">
                  <c:v>23.738</c:v>
                </c:pt>
                <c:pt idx="153101">
                  <c:v>22.849</c:v>
                </c:pt>
                <c:pt idx="153102">
                  <c:v>17.909</c:v>
                </c:pt>
                <c:pt idx="153103">
                  <c:v>18.419</c:v>
                </c:pt>
                <c:pt idx="153104">
                  <c:v>19.874</c:v>
                </c:pt>
                <c:pt idx="153105">
                  <c:v>18.497</c:v>
                </c:pt>
                <c:pt idx="153106">
                  <c:v>20.916</c:v>
                </c:pt>
                <c:pt idx="153107">
                  <c:v>18.582</c:v>
                </c:pt>
                <c:pt idx="153108">
                  <c:v>18.103</c:v>
                </c:pt>
                <c:pt idx="153109">
                  <c:v>17.342</c:v>
                </c:pt>
                <c:pt idx="153110">
                  <c:v>17.4</c:v>
                </c:pt>
                <c:pt idx="153111">
                  <c:v>20.929</c:v>
                </c:pt>
                <c:pt idx="153112">
                  <c:v>18.362</c:v>
                </c:pt>
                <c:pt idx="153113">
                  <c:v>17.289</c:v>
                </c:pt>
                <c:pt idx="153114">
                  <c:v>17.771</c:v>
                </c:pt>
                <c:pt idx="153115">
                  <c:v>18.194</c:v>
                </c:pt>
                <c:pt idx="153116">
                  <c:v>21.792</c:v>
                </c:pt>
                <c:pt idx="153117">
                  <c:v>18.409</c:v>
                </c:pt>
                <c:pt idx="153118">
                  <c:v>18.836</c:v>
                </c:pt>
                <c:pt idx="153119">
                  <c:v>19.535</c:v>
                </c:pt>
                <c:pt idx="153120">
                  <c:v>18.928</c:v>
                </c:pt>
                <c:pt idx="153121">
                  <c:v>17.666</c:v>
                </c:pt>
                <c:pt idx="153122">
                  <c:v>20.557</c:v>
                </c:pt>
                <c:pt idx="153123">
                  <c:v>18.11</c:v>
                </c:pt>
                <c:pt idx="153124">
                  <c:v>19.204</c:v>
                </c:pt>
                <c:pt idx="153125">
                  <c:v>21.172</c:v>
                </c:pt>
                <c:pt idx="153126">
                  <c:v>19.543</c:v>
                </c:pt>
                <c:pt idx="153127">
                  <c:v>19.622</c:v>
                </c:pt>
                <c:pt idx="153128">
                  <c:v>19.677</c:v>
                </c:pt>
                <c:pt idx="153129">
                  <c:v>21.853</c:v>
                </c:pt>
                <c:pt idx="153130">
                  <c:v>18.305</c:v>
                </c:pt>
                <c:pt idx="153131">
                  <c:v>20.189</c:v>
                </c:pt>
                <c:pt idx="153132">
                  <c:v>23.432</c:v>
                </c:pt>
                <c:pt idx="153133">
                  <c:v>18.554</c:v>
                </c:pt>
                <c:pt idx="153134">
                  <c:v>18.323</c:v>
                </c:pt>
                <c:pt idx="153135">
                  <c:v>18.709</c:v>
                </c:pt>
                <c:pt idx="153136">
                  <c:v>20.19</c:v>
                </c:pt>
                <c:pt idx="153137">
                  <c:v>18.007</c:v>
                </c:pt>
                <c:pt idx="153138">
                  <c:v>18.563</c:v>
                </c:pt>
                <c:pt idx="153139">
                  <c:v>20.391</c:v>
                </c:pt>
                <c:pt idx="153140">
                  <c:v>18.42</c:v>
                </c:pt>
                <c:pt idx="153141">
                  <c:v>19.508</c:v>
                </c:pt>
                <c:pt idx="153142">
                  <c:v>20.427</c:v>
                </c:pt>
                <c:pt idx="153143">
                  <c:v>19.632</c:v>
                </c:pt>
                <c:pt idx="153144">
                  <c:v>19.33</c:v>
                </c:pt>
                <c:pt idx="153145">
                  <c:v>22.141</c:v>
                </c:pt>
                <c:pt idx="153146">
                  <c:v>18.273</c:v>
                </c:pt>
                <c:pt idx="153147">
                  <c:v>19.115</c:v>
                </c:pt>
                <c:pt idx="153148">
                  <c:v>21.26</c:v>
                </c:pt>
                <c:pt idx="153149">
                  <c:v>18.589</c:v>
                </c:pt>
                <c:pt idx="153150">
                  <c:v>18.952</c:v>
                </c:pt>
                <c:pt idx="153151">
                  <c:v>22.078</c:v>
                </c:pt>
                <c:pt idx="153152">
                  <c:v>18.65</c:v>
                </c:pt>
                <c:pt idx="153153">
                  <c:v>19.137</c:v>
                </c:pt>
                <c:pt idx="153154">
                  <c:v>21.368</c:v>
                </c:pt>
                <c:pt idx="153155">
                  <c:v>19.233</c:v>
                </c:pt>
                <c:pt idx="153156">
                  <c:v>18.546</c:v>
                </c:pt>
                <c:pt idx="153157">
                  <c:v>18.878</c:v>
                </c:pt>
                <c:pt idx="153158">
                  <c:v>20.432</c:v>
                </c:pt>
                <c:pt idx="153159">
                  <c:v>18.129</c:v>
                </c:pt>
                <c:pt idx="153160">
                  <c:v>18.415</c:v>
                </c:pt>
                <c:pt idx="153161">
                  <c:v>20.579</c:v>
                </c:pt>
                <c:pt idx="153162">
                  <c:v>19.258</c:v>
                </c:pt>
                <c:pt idx="153163">
                  <c:v>17.899</c:v>
                </c:pt>
                <c:pt idx="153164">
                  <c:v>18.949</c:v>
                </c:pt>
                <c:pt idx="153165">
                  <c:v>23.237</c:v>
                </c:pt>
                <c:pt idx="153166">
                  <c:v>20.27</c:v>
                </c:pt>
                <c:pt idx="153167">
                  <c:v>22.187</c:v>
                </c:pt>
                <c:pt idx="153168">
                  <c:v>25.439</c:v>
                </c:pt>
                <c:pt idx="153169">
                  <c:v>21.296</c:v>
                </c:pt>
                <c:pt idx="153170">
                  <c:v>18.822</c:v>
                </c:pt>
                <c:pt idx="153171">
                  <c:v>19.908</c:v>
                </c:pt>
                <c:pt idx="153172">
                  <c:v>19.962</c:v>
                </c:pt>
                <c:pt idx="153173">
                  <c:v>18.962</c:v>
                </c:pt>
                <c:pt idx="153174">
                  <c:v>18.637</c:v>
                </c:pt>
                <c:pt idx="153175">
                  <c:v>19.887</c:v>
                </c:pt>
                <c:pt idx="153176">
                  <c:v>18.738</c:v>
                </c:pt>
                <c:pt idx="153177">
                  <c:v>18.669</c:v>
                </c:pt>
                <c:pt idx="153178">
                  <c:v>19.466</c:v>
                </c:pt>
                <c:pt idx="153179">
                  <c:v>17.633</c:v>
                </c:pt>
                <c:pt idx="153180">
                  <c:v>19.342</c:v>
                </c:pt>
                <c:pt idx="153181">
                  <c:v>20.051</c:v>
                </c:pt>
                <c:pt idx="153182">
                  <c:v>20.994</c:v>
                </c:pt>
                <c:pt idx="153183">
                  <c:v>20.78</c:v>
                </c:pt>
                <c:pt idx="153184">
                  <c:v>19.556</c:v>
                </c:pt>
                <c:pt idx="153185">
                  <c:v>23.45</c:v>
                </c:pt>
                <c:pt idx="153186">
                  <c:v>20.059</c:v>
                </c:pt>
                <c:pt idx="153187">
                  <c:v>18.956</c:v>
                </c:pt>
                <c:pt idx="153188">
                  <c:v>18.777</c:v>
                </c:pt>
                <c:pt idx="153189">
                  <c:v>21.443</c:v>
                </c:pt>
                <c:pt idx="153190">
                  <c:v>19.929</c:v>
                </c:pt>
                <c:pt idx="153191">
                  <c:v>21.085</c:v>
                </c:pt>
                <c:pt idx="153192">
                  <c:v>18.088</c:v>
                </c:pt>
                <c:pt idx="153193">
                  <c:v>19.198</c:v>
                </c:pt>
                <c:pt idx="153194">
                  <c:v>18.174</c:v>
                </c:pt>
                <c:pt idx="153195">
                  <c:v>22.313</c:v>
                </c:pt>
                <c:pt idx="153196">
                  <c:v>18.269</c:v>
                </c:pt>
                <c:pt idx="153197">
                  <c:v>10.216</c:v>
                </c:pt>
                <c:pt idx="153198">
                  <c:v>56.868</c:v>
                </c:pt>
                <c:pt idx="153199">
                  <c:v>11.604</c:v>
                </c:pt>
                <c:pt idx="153200">
                  <c:v>11.425</c:v>
                </c:pt>
                <c:pt idx="153201">
                  <c:v>10.993</c:v>
                </c:pt>
                <c:pt idx="153202">
                  <c:v>10.728</c:v>
                </c:pt>
                <c:pt idx="153203">
                  <c:v>11.35</c:v>
                </c:pt>
                <c:pt idx="153204">
                  <c:v>11.738</c:v>
                </c:pt>
                <c:pt idx="153205">
                  <c:v>11.266</c:v>
                </c:pt>
                <c:pt idx="153206">
                  <c:v>9.956</c:v>
                </c:pt>
                <c:pt idx="153207">
                  <c:v>10.292</c:v>
                </c:pt>
                <c:pt idx="153208">
                  <c:v>10.417</c:v>
                </c:pt>
                <c:pt idx="153209">
                  <c:v>9.554</c:v>
                </c:pt>
                <c:pt idx="153210">
                  <c:v>9.657</c:v>
                </c:pt>
                <c:pt idx="153211">
                  <c:v>10.449</c:v>
                </c:pt>
                <c:pt idx="153212">
                  <c:v>10.514</c:v>
                </c:pt>
                <c:pt idx="153213">
                  <c:v>10.761</c:v>
                </c:pt>
                <c:pt idx="153214">
                  <c:v>10.881</c:v>
                </c:pt>
                <c:pt idx="153215">
                  <c:v>11.664</c:v>
                </c:pt>
                <c:pt idx="153216">
                  <c:v>10.184</c:v>
                </c:pt>
                <c:pt idx="153217">
                  <c:v>10.03</c:v>
                </c:pt>
                <c:pt idx="153218">
                  <c:v>10.85</c:v>
                </c:pt>
                <c:pt idx="153219">
                  <c:v>10.221</c:v>
                </c:pt>
                <c:pt idx="153220">
                  <c:v>9.867</c:v>
                </c:pt>
                <c:pt idx="153221">
                  <c:v>10.806</c:v>
                </c:pt>
                <c:pt idx="153222">
                  <c:v>9.444</c:v>
                </c:pt>
                <c:pt idx="153223">
                  <c:v>9.138</c:v>
                </c:pt>
                <c:pt idx="153224">
                  <c:v>8.914</c:v>
                </c:pt>
                <c:pt idx="153225">
                  <c:v>9.356</c:v>
                </c:pt>
                <c:pt idx="153226">
                  <c:v>9.318</c:v>
                </c:pt>
                <c:pt idx="153227">
                  <c:v>9.65</c:v>
                </c:pt>
                <c:pt idx="153228">
                  <c:v>9.442</c:v>
                </c:pt>
                <c:pt idx="153229">
                  <c:v>8.989</c:v>
                </c:pt>
                <c:pt idx="153230">
                  <c:v>10.631</c:v>
                </c:pt>
                <c:pt idx="153231">
                  <c:v>10.59</c:v>
                </c:pt>
                <c:pt idx="153232">
                  <c:v>9.983</c:v>
                </c:pt>
                <c:pt idx="153233">
                  <c:v>10.182</c:v>
                </c:pt>
                <c:pt idx="153234">
                  <c:v>11.188</c:v>
                </c:pt>
                <c:pt idx="153235">
                  <c:v>10.597</c:v>
                </c:pt>
                <c:pt idx="153236">
                  <c:v>10.452</c:v>
                </c:pt>
                <c:pt idx="153237">
                  <c:v>10.989</c:v>
                </c:pt>
                <c:pt idx="153238">
                  <c:v>10.913</c:v>
                </c:pt>
                <c:pt idx="153239">
                  <c:v>10.422</c:v>
                </c:pt>
                <c:pt idx="153240">
                  <c:v>9.934</c:v>
                </c:pt>
                <c:pt idx="153241">
                  <c:v>9.5</c:v>
                </c:pt>
                <c:pt idx="153242">
                  <c:v>9.69</c:v>
                </c:pt>
                <c:pt idx="153243">
                  <c:v>10.343</c:v>
                </c:pt>
                <c:pt idx="153244">
                  <c:v>9.996</c:v>
                </c:pt>
                <c:pt idx="153245">
                  <c:v>10.352</c:v>
                </c:pt>
                <c:pt idx="153246">
                  <c:v>9.464</c:v>
                </c:pt>
                <c:pt idx="153247">
                  <c:v>9.934</c:v>
                </c:pt>
                <c:pt idx="153248">
                  <c:v>9.432</c:v>
                </c:pt>
                <c:pt idx="153249">
                  <c:v>9.638</c:v>
                </c:pt>
                <c:pt idx="153250">
                  <c:v>10.434</c:v>
                </c:pt>
                <c:pt idx="153251">
                  <c:v>9.579</c:v>
                </c:pt>
                <c:pt idx="153252">
                  <c:v>9.875</c:v>
                </c:pt>
                <c:pt idx="153253">
                  <c:v>10.173</c:v>
                </c:pt>
                <c:pt idx="153254">
                  <c:v>10.892</c:v>
                </c:pt>
                <c:pt idx="153255">
                  <c:v>10.699</c:v>
                </c:pt>
                <c:pt idx="153256">
                  <c:v>10.813</c:v>
                </c:pt>
                <c:pt idx="153257">
                  <c:v>9.424</c:v>
                </c:pt>
                <c:pt idx="153258">
                  <c:v>9.372</c:v>
                </c:pt>
                <c:pt idx="153259">
                  <c:v>10.112</c:v>
                </c:pt>
                <c:pt idx="153260">
                  <c:v>10.354</c:v>
                </c:pt>
                <c:pt idx="153261">
                  <c:v>9.023</c:v>
                </c:pt>
                <c:pt idx="153262">
                  <c:v>9.033</c:v>
                </c:pt>
                <c:pt idx="153263">
                  <c:v>9.414</c:v>
                </c:pt>
                <c:pt idx="153264">
                  <c:v>9.594</c:v>
                </c:pt>
                <c:pt idx="153265">
                  <c:v>9.61</c:v>
                </c:pt>
                <c:pt idx="153266">
                  <c:v>8.905</c:v>
                </c:pt>
                <c:pt idx="153267">
                  <c:v>9.12</c:v>
                </c:pt>
                <c:pt idx="153268">
                  <c:v>10.134</c:v>
                </c:pt>
                <c:pt idx="153269">
                  <c:v>10.207</c:v>
                </c:pt>
                <c:pt idx="153270">
                  <c:v>11.268</c:v>
                </c:pt>
                <c:pt idx="153271">
                  <c:v>8.902</c:v>
                </c:pt>
                <c:pt idx="153272">
                  <c:v>8.781</c:v>
                </c:pt>
                <c:pt idx="153273">
                  <c:v>10.443</c:v>
                </c:pt>
                <c:pt idx="153274">
                  <c:v>10.507</c:v>
                </c:pt>
                <c:pt idx="153275">
                  <c:v>9.436</c:v>
                </c:pt>
                <c:pt idx="153276">
                  <c:v>9.124</c:v>
                </c:pt>
                <c:pt idx="153277">
                  <c:v>9.375</c:v>
                </c:pt>
                <c:pt idx="153278">
                  <c:v>8.612</c:v>
                </c:pt>
                <c:pt idx="153279">
                  <c:v>11.068</c:v>
                </c:pt>
                <c:pt idx="153280">
                  <c:v>11.262</c:v>
                </c:pt>
                <c:pt idx="153281">
                  <c:v>11.277</c:v>
                </c:pt>
                <c:pt idx="153282">
                  <c:v>11.2</c:v>
                </c:pt>
                <c:pt idx="153283">
                  <c:v>10.742</c:v>
                </c:pt>
                <c:pt idx="153284">
                  <c:v>11.391</c:v>
                </c:pt>
                <c:pt idx="153285">
                  <c:v>11.36</c:v>
                </c:pt>
                <c:pt idx="153286">
                  <c:v>11.663</c:v>
                </c:pt>
                <c:pt idx="153287">
                  <c:v>11.313</c:v>
                </c:pt>
                <c:pt idx="153288">
                  <c:v>10.771</c:v>
                </c:pt>
                <c:pt idx="153289">
                  <c:v>11.533</c:v>
                </c:pt>
                <c:pt idx="153290">
                  <c:v>12.417</c:v>
                </c:pt>
                <c:pt idx="153291">
                  <c:v>11.797</c:v>
                </c:pt>
                <c:pt idx="153292">
                  <c:v>10.037</c:v>
                </c:pt>
                <c:pt idx="153293">
                  <c:v>9.707</c:v>
                </c:pt>
                <c:pt idx="153294">
                  <c:v>9.225</c:v>
                </c:pt>
                <c:pt idx="153295">
                  <c:v>9.894</c:v>
                </c:pt>
                <c:pt idx="153296">
                  <c:v>9.48</c:v>
                </c:pt>
                <c:pt idx="153297">
                  <c:v>10.003</c:v>
                </c:pt>
                <c:pt idx="153298">
                  <c:v>10.296</c:v>
                </c:pt>
                <c:pt idx="153299">
                  <c:v>10.586</c:v>
                </c:pt>
                <c:pt idx="153300">
                  <c:v>10.755</c:v>
                </c:pt>
                <c:pt idx="153301">
                  <c:v>10.138</c:v>
                </c:pt>
                <c:pt idx="153302">
                  <c:v>10.538</c:v>
                </c:pt>
                <c:pt idx="153303">
                  <c:v>10.964</c:v>
                </c:pt>
                <c:pt idx="153304">
                  <c:v>10.157</c:v>
                </c:pt>
                <c:pt idx="153305">
                  <c:v>10.82</c:v>
                </c:pt>
                <c:pt idx="153306">
                  <c:v>10.229</c:v>
                </c:pt>
                <c:pt idx="153307">
                  <c:v>9.881</c:v>
                </c:pt>
                <c:pt idx="153308">
                  <c:v>10.682</c:v>
                </c:pt>
                <c:pt idx="153309">
                  <c:v>9.905</c:v>
                </c:pt>
                <c:pt idx="153310">
                  <c:v>9.692</c:v>
                </c:pt>
                <c:pt idx="153311">
                  <c:v>10.576</c:v>
                </c:pt>
                <c:pt idx="153312">
                  <c:v>11.423</c:v>
                </c:pt>
                <c:pt idx="153313">
                  <c:v>11.477</c:v>
                </c:pt>
                <c:pt idx="153314">
                  <c:v>10.401</c:v>
                </c:pt>
                <c:pt idx="153315">
                  <c:v>11.509</c:v>
                </c:pt>
                <c:pt idx="153316">
                  <c:v>10.633</c:v>
                </c:pt>
                <c:pt idx="153317">
                  <c:v>10.398</c:v>
                </c:pt>
                <c:pt idx="153318">
                  <c:v>10.086</c:v>
                </c:pt>
                <c:pt idx="153319">
                  <c:v>9.31</c:v>
                </c:pt>
                <c:pt idx="153320">
                  <c:v>10.107</c:v>
                </c:pt>
                <c:pt idx="153321">
                  <c:v>10.028</c:v>
                </c:pt>
                <c:pt idx="153322">
                  <c:v>10.258</c:v>
                </c:pt>
                <c:pt idx="153323">
                  <c:v>10.295</c:v>
                </c:pt>
                <c:pt idx="153324">
                  <c:v>10.169</c:v>
                </c:pt>
                <c:pt idx="153325">
                  <c:v>10.551</c:v>
                </c:pt>
                <c:pt idx="153326">
                  <c:v>9.98</c:v>
                </c:pt>
                <c:pt idx="153327">
                  <c:v>10.283</c:v>
                </c:pt>
                <c:pt idx="153328">
                  <c:v>10.144</c:v>
                </c:pt>
                <c:pt idx="153329">
                  <c:v>11.013</c:v>
                </c:pt>
                <c:pt idx="153330">
                  <c:v>9.417</c:v>
                </c:pt>
                <c:pt idx="153331">
                  <c:v>9.74</c:v>
                </c:pt>
                <c:pt idx="153332">
                  <c:v>10.075</c:v>
                </c:pt>
                <c:pt idx="153333">
                  <c:v>9.757</c:v>
                </c:pt>
                <c:pt idx="153334">
                  <c:v>10.315</c:v>
                </c:pt>
                <c:pt idx="153335">
                  <c:v>11.076</c:v>
                </c:pt>
                <c:pt idx="153336">
                  <c:v>11.082</c:v>
                </c:pt>
                <c:pt idx="153337">
                  <c:v>10.553</c:v>
                </c:pt>
                <c:pt idx="153338">
                  <c:v>11.362</c:v>
                </c:pt>
                <c:pt idx="153339">
                  <c:v>10.864</c:v>
                </c:pt>
                <c:pt idx="153340">
                  <c:v>11.175</c:v>
                </c:pt>
                <c:pt idx="153341">
                  <c:v>9.933</c:v>
                </c:pt>
                <c:pt idx="153342">
                  <c:v>11.627</c:v>
                </c:pt>
                <c:pt idx="153343">
                  <c:v>12.284</c:v>
                </c:pt>
                <c:pt idx="153344">
                  <c:v>11.838</c:v>
                </c:pt>
                <c:pt idx="153345">
                  <c:v>11.363</c:v>
                </c:pt>
                <c:pt idx="153346">
                  <c:v>11.876</c:v>
                </c:pt>
                <c:pt idx="153347">
                  <c:v>11.898</c:v>
                </c:pt>
                <c:pt idx="153348">
                  <c:v>11.997</c:v>
                </c:pt>
                <c:pt idx="153349">
                  <c:v>13.607</c:v>
                </c:pt>
                <c:pt idx="153350">
                  <c:v>13.217</c:v>
                </c:pt>
                <c:pt idx="153351">
                  <c:v>13.098</c:v>
                </c:pt>
                <c:pt idx="153352">
                  <c:v>12.077</c:v>
                </c:pt>
                <c:pt idx="153353">
                  <c:v>12.653</c:v>
                </c:pt>
                <c:pt idx="153354">
                  <c:v>9.581</c:v>
                </c:pt>
                <c:pt idx="153355">
                  <c:v>9.513</c:v>
                </c:pt>
                <c:pt idx="153356">
                  <c:v>9.352</c:v>
                </c:pt>
                <c:pt idx="153357">
                  <c:v>9.992</c:v>
                </c:pt>
                <c:pt idx="153358">
                  <c:v>9.09</c:v>
                </c:pt>
                <c:pt idx="153359">
                  <c:v>8.993</c:v>
                </c:pt>
                <c:pt idx="153360">
                  <c:v>10.31</c:v>
                </c:pt>
                <c:pt idx="153361">
                  <c:v>9.593</c:v>
                </c:pt>
                <c:pt idx="153362">
                  <c:v>10.281</c:v>
                </c:pt>
                <c:pt idx="153363">
                  <c:v>9.191</c:v>
                </c:pt>
                <c:pt idx="153364">
                  <c:v>9.847</c:v>
                </c:pt>
                <c:pt idx="153365">
                  <c:v>8.747</c:v>
                </c:pt>
                <c:pt idx="153366">
                  <c:v>9.571</c:v>
                </c:pt>
                <c:pt idx="153367">
                  <c:v>10.163</c:v>
                </c:pt>
                <c:pt idx="153368">
                  <c:v>9.982</c:v>
                </c:pt>
                <c:pt idx="153369">
                  <c:v>9.772</c:v>
                </c:pt>
                <c:pt idx="153370">
                  <c:v>10.332</c:v>
                </c:pt>
                <c:pt idx="153371">
                  <c:v>10.204</c:v>
                </c:pt>
                <c:pt idx="153372">
                  <c:v>10.023</c:v>
                </c:pt>
                <c:pt idx="153373">
                  <c:v>9.754</c:v>
                </c:pt>
                <c:pt idx="153374">
                  <c:v>9.874</c:v>
                </c:pt>
                <c:pt idx="153375">
                  <c:v>11.691</c:v>
                </c:pt>
                <c:pt idx="153376">
                  <c:v>10.143</c:v>
                </c:pt>
                <c:pt idx="153377">
                  <c:v>10.602</c:v>
                </c:pt>
                <c:pt idx="153378">
                  <c:v>11.863</c:v>
                </c:pt>
                <c:pt idx="153379">
                  <c:v>10.653</c:v>
                </c:pt>
                <c:pt idx="153380">
                  <c:v>10.962</c:v>
                </c:pt>
                <c:pt idx="153381">
                  <c:v>11.219</c:v>
                </c:pt>
                <c:pt idx="153382">
                  <c:v>11.015</c:v>
                </c:pt>
                <c:pt idx="153383">
                  <c:v>11.266</c:v>
                </c:pt>
                <c:pt idx="153384">
                  <c:v>10.989</c:v>
                </c:pt>
                <c:pt idx="153385">
                  <c:v>11.07</c:v>
                </c:pt>
                <c:pt idx="153386">
                  <c:v>10.78</c:v>
                </c:pt>
                <c:pt idx="153387">
                  <c:v>10.792</c:v>
                </c:pt>
                <c:pt idx="153388">
                  <c:v>11.076</c:v>
                </c:pt>
                <c:pt idx="153389">
                  <c:v>10.428</c:v>
                </c:pt>
                <c:pt idx="153390">
                  <c:v>9.055</c:v>
                </c:pt>
                <c:pt idx="153391">
                  <c:v>9.687</c:v>
                </c:pt>
                <c:pt idx="153392">
                  <c:v>10.114</c:v>
                </c:pt>
                <c:pt idx="153393">
                  <c:v>9.78</c:v>
                </c:pt>
                <c:pt idx="153394">
                  <c:v>8.907</c:v>
                </c:pt>
                <c:pt idx="153395">
                  <c:v>9.721</c:v>
                </c:pt>
                <c:pt idx="153396">
                  <c:v>10.291</c:v>
                </c:pt>
                <c:pt idx="153397">
                  <c:v>10.638</c:v>
                </c:pt>
                <c:pt idx="153398">
                  <c:v>11.23</c:v>
                </c:pt>
                <c:pt idx="153399">
                  <c:v>12.04</c:v>
                </c:pt>
                <c:pt idx="153400">
                  <c:v>10.948</c:v>
                </c:pt>
                <c:pt idx="153401">
                  <c:v>10.254</c:v>
                </c:pt>
                <c:pt idx="153402">
                  <c:v>10.456</c:v>
                </c:pt>
                <c:pt idx="153403">
                  <c:v>10.622</c:v>
                </c:pt>
                <c:pt idx="153404">
                  <c:v>10.56</c:v>
                </c:pt>
                <c:pt idx="153405">
                  <c:v>10.609</c:v>
                </c:pt>
                <c:pt idx="153406">
                  <c:v>9.934</c:v>
                </c:pt>
                <c:pt idx="153407">
                  <c:v>10.111</c:v>
                </c:pt>
                <c:pt idx="153408">
                  <c:v>10.575</c:v>
                </c:pt>
                <c:pt idx="153409">
                  <c:v>10.168</c:v>
                </c:pt>
                <c:pt idx="153410">
                  <c:v>9.989</c:v>
                </c:pt>
                <c:pt idx="153411">
                  <c:v>9.864</c:v>
                </c:pt>
                <c:pt idx="153412">
                  <c:v>10.751</c:v>
                </c:pt>
                <c:pt idx="153413">
                  <c:v>10.02</c:v>
                </c:pt>
                <c:pt idx="153414">
                  <c:v>10.026</c:v>
                </c:pt>
                <c:pt idx="153415">
                  <c:v>10.153</c:v>
                </c:pt>
                <c:pt idx="153416">
                  <c:v>11.677</c:v>
                </c:pt>
                <c:pt idx="153417">
                  <c:v>9.33</c:v>
                </c:pt>
                <c:pt idx="153418">
                  <c:v>9.24</c:v>
                </c:pt>
                <c:pt idx="153419">
                  <c:v>10.777</c:v>
                </c:pt>
                <c:pt idx="153420">
                  <c:v>9.992</c:v>
                </c:pt>
                <c:pt idx="153421">
                  <c:v>11.16</c:v>
                </c:pt>
                <c:pt idx="153422">
                  <c:v>12.749</c:v>
                </c:pt>
                <c:pt idx="153423">
                  <c:v>13.415</c:v>
                </c:pt>
                <c:pt idx="153424">
                  <c:v>13.7</c:v>
                </c:pt>
                <c:pt idx="153425">
                  <c:v>11.24</c:v>
                </c:pt>
                <c:pt idx="153426">
                  <c:v>11.26</c:v>
                </c:pt>
                <c:pt idx="153427">
                  <c:v>11.27</c:v>
                </c:pt>
                <c:pt idx="153428">
                  <c:v>11.58</c:v>
                </c:pt>
                <c:pt idx="153429">
                  <c:v>12.05</c:v>
                </c:pt>
                <c:pt idx="153430">
                  <c:v>11.308</c:v>
                </c:pt>
                <c:pt idx="153431">
                  <c:v>12.241</c:v>
                </c:pt>
                <c:pt idx="153432">
                  <c:v>11.559</c:v>
                </c:pt>
                <c:pt idx="153433">
                  <c:v>11.528</c:v>
                </c:pt>
                <c:pt idx="153434">
                  <c:v>11.48</c:v>
                </c:pt>
                <c:pt idx="153435">
                  <c:v>12.25</c:v>
                </c:pt>
                <c:pt idx="153436">
                  <c:v>11.638</c:v>
                </c:pt>
                <c:pt idx="153437">
                  <c:v>10.949</c:v>
                </c:pt>
                <c:pt idx="153438">
                  <c:v>12.02</c:v>
                </c:pt>
                <c:pt idx="153439">
                  <c:v>11.621</c:v>
                </c:pt>
                <c:pt idx="153440">
                  <c:v>10.641</c:v>
                </c:pt>
                <c:pt idx="153441">
                  <c:v>10.13</c:v>
                </c:pt>
                <c:pt idx="153442">
                  <c:v>10.691</c:v>
                </c:pt>
                <c:pt idx="153443">
                  <c:v>10.563</c:v>
                </c:pt>
                <c:pt idx="153444">
                  <c:v>10.636</c:v>
                </c:pt>
                <c:pt idx="153445">
                  <c:v>10.258</c:v>
                </c:pt>
                <c:pt idx="153446">
                  <c:v>10.826</c:v>
                </c:pt>
                <c:pt idx="153447">
                  <c:v>11.702</c:v>
                </c:pt>
                <c:pt idx="153448">
                  <c:v>12.034</c:v>
                </c:pt>
                <c:pt idx="153449">
                  <c:v>10.303</c:v>
                </c:pt>
                <c:pt idx="153450">
                  <c:v>10.288</c:v>
                </c:pt>
                <c:pt idx="153451">
                  <c:v>11.655</c:v>
                </c:pt>
                <c:pt idx="153452">
                  <c:v>11.584</c:v>
                </c:pt>
                <c:pt idx="153453">
                  <c:v>11.564</c:v>
                </c:pt>
                <c:pt idx="153454">
                  <c:v>11.3</c:v>
                </c:pt>
                <c:pt idx="153455">
                  <c:v>10.508</c:v>
                </c:pt>
                <c:pt idx="153456">
                  <c:v>11.056</c:v>
                </c:pt>
                <c:pt idx="153457">
                  <c:v>10.425</c:v>
                </c:pt>
                <c:pt idx="153458">
                  <c:v>11.501</c:v>
                </c:pt>
                <c:pt idx="153459">
                  <c:v>10.073</c:v>
                </c:pt>
                <c:pt idx="153460">
                  <c:v>11.897</c:v>
                </c:pt>
                <c:pt idx="153461">
                  <c:v>9.937</c:v>
                </c:pt>
                <c:pt idx="153462">
                  <c:v>10.23</c:v>
                </c:pt>
                <c:pt idx="153463">
                  <c:v>10.609</c:v>
                </c:pt>
                <c:pt idx="153464">
                  <c:v>10.942</c:v>
                </c:pt>
                <c:pt idx="153465">
                  <c:v>10.233</c:v>
                </c:pt>
                <c:pt idx="153466">
                  <c:v>10.824</c:v>
                </c:pt>
                <c:pt idx="153467">
                  <c:v>10.635</c:v>
                </c:pt>
                <c:pt idx="153468">
                  <c:v>10.71</c:v>
                </c:pt>
                <c:pt idx="153469">
                  <c:v>10.139</c:v>
                </c:pt>
                <c:pt idx="153470">
                  <c:v>10.439</c:v>
                </c:pt>
                <c:pt idx="153471">
                  <c:v>10.026</c:v>
                </c:pt>
                <c:pt idx="153472">
                  <c:v>10.178</c:v>
                </c:pt>
                <c:pt idx="153473">
                  <c:v>9.382</c:v>
                </c:pt>
                <c:pt idx="153474">
                  <c:v>9.287</c:v>
                </c:pt>
                <c:pt idx="153475">
                  <c:v>9.29</c:v>
                </c:pt>
                <c:pt idx="153476">
                  <c:v>8.918</c:v>
                </c:pt>
                <c:pt idx="153477">
                  <c:v>9.917</c:v>
                </c:pt>
                <c:pt idx="153478">
                  <c:v>8.948</c:v>
                </c:pt>
                <c:pt idx="153479">
                  <c:v>9.252</c:v>
                </c:pt>
                <c:pt idx="153480">
                  <c:v>8.55</c:v>
                </c:pt>
                <c:pt idx="153481">
                  <c:v>10.697</c:v>
                </c:pt>
                <c:pt idx="153482">
                  <c:v>10.167</c:v>
                </c:pt>
                <c:pt idx="153483">
                  <c:v>13.173</c:v>
                </c:pt>
                <c:pt idx="153484">
                  <c:v>13.914</c:v>
                </c:pt>
                <c:pt idx="153485">
                  <c:v>9.224</c:v>
                </c:pt>
                <c:pt idx="153486">
                  <c:v>10.084</c:v>
                </c:pt>
                <c:pt idx="153487">
                  <c:v>7.771</c:v>
                </c:pt>
                <c:pt idx="153488">
                  <c:v>9.592</c:v>
                </c:pt>
                <c:pt idx="153489">
                  <c:v>10.147</c:v>
                </c:pt>
                <c:pt idx="153490">
                  <c:v>10.353</c:v>
                </c:pt>
                <c:pt idx="153491">
                  <c:v>10.406</c:v>
                </c:pt>
                <c:pt idx="153492">
                  <c:v>9.61</c:v>
                </c:pt>
                <c:pt idx="153493">
                  <c:v>9.073</c:v>
                </c:pt>
                <c:pt idx="153494">
                  <c:v>9.828</c:v>
                </c:pt>
                <c:pt idx="153495">
                  <c:v>9.98</c:v>
                </c:pt>
                <c:pt idx="153496">
                  <c:v>10.269</c:v>
                </c:pt>
                <c:pt idx="153497">
                  <c:v>9.578</c:v>
                </c:pt>
                <c:pt idx="153498">
                  <c:v>9.236</c:v>
                </c:pt>
                <c:pt idx="153499">
                  <c:v>9.738</c:v>
                </c:pt>
                <c:pt idx="153500">
                  <c:v>9.629</c:v>
                </c:pt>
                <c:pt idx="153501">
                  <c:v>9.869</c:v>
                </c:pt>
                <c:pt idx="153502">
                  <c:v>10.169</c:v>
                </c:pt>
                <c:pt idx="153503">
                  <c:v>9.109</c:v>
                </c:pt>
                <c:pt idx="153504">
                  <c:v>8.339</c:v>
                </c:pt>
                <c:pt idx="153505">
                  <c:v>8.669</c:v>
                </c:pt>
                <c:pt idx="153506">
                  <c:v>9.261</c:v>
                </c:pt>
                <c:pt idx="153507">
                  <c:v>9.376</c:v>
                </c:pt>
                <c:pt idx="153508">
                  <c:v>10.292</c:v>
                </c:pt>
                <c:pt idx="153509">
                  <c:v>10.612</c:v>
                </c:pt>
                <c:pt idx="153510">
                  <c:v>9.993</c:v>
                </c:pt>
                <c:pt idx="153511">
                  <c:v>7.729</c:v>
                </c:pt>
                <c:pt idx="153512">
                  <c:v>9.246</c:v>
                </c:pt>
                <c:pt idx="153513">
                  <c:v>9.545</c:v>
                </c:pt>
                <c:pt idx="153514">
                  <c:v>8.27</c:v>
                </c:pt>
                <c:pt idx="153515">
                  <c:v>6.699</c:v>
                </c:pt>
                <c:pt idx="153516">
                  <c:v>6.826</c:v>
                </c:pt>
                <c:pt idx="153517">
                  <c:v>6.505</c:v>
                </c:pt>
                <c:pt idx="153518">
                  <c:v>6.412</c:v>
                </c:pt>
                <c:pt idx="153519">
                  <c:v>7.129</c:v>
                </c:pt>
                <c:pt idx="153520">
                  <c:v>6.788</c:v>
                </c:pt>
                <c:pt idx="153521">
                  <c:v>7.173</c:v>
                </c:pt>
                <c:pt idx="153522">
                  <c:v>6.817</c:v>
                </c:pt>
                <c:pt idx="153523">
                  <c:v>6.94</c:v>
                </c:pt>
                <c:pt idx="153524">
                  <c:v>6.887</c:v>
                </c:pt>
                <c:pt idx="153525">
                  <c:v>7.041</c:v>
                </c:pt>
                <c:pt idx="153526">
                  <c:v>6.924</c:v>
                </c:pt>
                <c:pt idx="153527">
                  <c:v>7.267</c:v>
                </c:pt>
                <c:pt idx="153528">
                  <c:v>6.952</c:v>
                </c:pt>
                <c:pt idx="153529">
                  <c:v>7.322</c:v>
                </c:pt>
                <c:pt idx="153530">
                  <c:v>7.117</c:v>
                </c:pt>
                <c:pt idx="153531">
                  <c:v>7.201</c:v>
                </c:pt>
                <c:pt idx="153532">
                  <c:v>6.931</c:v>
                </c:pt>
                <c:pt idx="153533">
                  <c:v>21.607</c:v>
                </c:pt>
                <c:pt idx="153534">
                  <c:v>12.523</c:v>
                </c:pt>
                <c:pt idx="153535">
                  <c:v>14.152</c:v>
                </c:pt>
                <c:pt idx="153536">
                  <c:v>14.393</c:v>
                </c:pt>
                <c:pt idx="153537">
                  <c:v>13.727</c:v>
                </c:pt>
                <c:pt idx="153538">
                  <c:v>14.192</c:v>
                </c:pt>
                <c:pt idx="153539">
                  <c:v>14.156</c:v>
                </c:pt>
                <c:pt idx="153540">
                  <c:v>15.19</c:v>
                </c:pt>
                <c:pt idx="153541">
                  <c:v>14.131</c:v>
                </c:pt>
                <c:pt idx="153542">
                  <c:v>14.506</c:v>
                </c:pt>
                <c:pt idx="153543">
                  <c:v>16.127</c:v>
                </c:pt>
                <c:pt idx="153544">
                  <c:v>16.602</c:v>
                </c:pt>
                <c:pt idx="153545">
                  <c:v>14.705</c:v>
                </c:pt>
                <c:pt idx="153546">
                  <c:v>13.742</c:v>
                </c:pt>
                <c:pt idx="153547">
                  <c:v>14.72</c:v>
                </c:pt>
                <c:pt idx="153548">
                  <c:v>13.671</c:v>
                </c:pt>
                <c:pt idx="153549">
                  <c:v>13.764</c:v>
                </c:pt>
                <c:pt idx="153550">
                  <c:v>14.733</c:v>
                </c:pt>
                <c:pt idx="153551">
                  <c:v>13.984</c:v>
                </c:pt>
                <c:pt idx="153552">
                  <c:v>14.125</c:v>
                </c:pt>
                <c:pt idx="153553">
                  <c:v>14.317</c:v>
                </c:pt>
                <c:pt idx="153554">
                  <c:v>14.528</c:v>
                </c:pt>
                <c:pt idx="153555">
                  <c:v>14.368</c:v>
                </c:pt>
                <c:pt idx="153556">
                  <c:v>13.417</c:v>
                </c:pt>
                <c:pt idx="153557">
                  <c:v>13.722</c:v>
                </c:pt>
                <c:pt idx="153558">
                  <c:v>15.827</c:v>
                </c:pt>
                <c:pt idx="153559">
                  <c:v>15.824</c:v>
                </c:pt>
                <c:pt idx="153560">
                  <c:v>15.736</c:v>
                </c:pt>
                <c:pt idx="153561">
                  <c:v>14.81</c:v>
                </c:pt>
                <c:pt idx="153562">
                  <c:v>15.287</c:v>
                </c:pt>
                <c:pt idx="153563">
                  <c:v>14.885</c:v>
                </c:pt>
                <c:pt idx="153564">
                  <c:v>16</c:v>
                </c:pt>
                <c:pt idx="153565">
                  <c:v>16.024</c:v>
                </c:pt>
                <c:pt idx="153566">
                  <c:v>16.61</c:v>
                </c:pt>
                <c:pt idx="153567">
                  <c:v>16.982</c:v>
                </c:pt>
                <c:pt idx="153568">
                  <c:v>18.165</c:v>
                </c:pt>
                <c:pt idx="153569">
                  <c:v>17.904</c:v>
                </c:pt>
                <c:pt idx="153570">
                  <c:v>17.53</c:v>
                </c:pt>
                <c:pt idx="153571">
                  <c:v>17.165</c:v>
                </c:pt>
                <c:pt idx="153572">
                  <c:v>16.03</c:v>
                </c:pt>
                <c:pt idx="153573">
                  <c:v>15.63</c:v>
                </c:pt>
                <c:pt idx="153574">
                  <c:v>18.001</c:v>
                </c:pt>
                <c:pt idx="153575">
                  <c:v>17.153</c:v>
                </c:pt>
                <c:pt idx="153576">
                  <c:v>15.659</c:v>
                </c:pt>
                <c:pt idx="153577">
                  <c:v>14.822</c:v>
                </c:pt>
                <c:pt idx="153578">
                  <c:v>15.236</c:v>
                </c:pt>
                <c:pt idx="153579">
                  <c:v>15.293</c:v>
                </c:pt>
                <c:pt idx="153580">
                  <c:v>16.873</c:v>
                </c:pt>
                <c:pt idx="153581">
                  <c:v>15.459</c:v>
                </c:pt>
                <c:pt idx="153582">
                  <c:v>13.692</c:v>
                </c:pt>
                <c:pt idx="153583">
                  <c:v>15.817</c:v>
                </c:pt>
                <c:pt idx="153584">
                  <c:v>15.813</c:v>
                </c:pt>
                <c:pt idx="153585">
                  <c:v>15.694</c:v>
                </c:pt>
                <c:pt idx="153586">
                  <c:v>16.328</c:v>
                </c:pt>
                <c:pt idx="153587">
                  <c:v>15.657</c:v>
                </c:pt>
                <c:pt idx="153588">
                  <c:v>17.711</c:v>
                </c:pt>
                <c:pt idx="153589">
                  <c:v>15.693</c:v>
                </c:pt>
                <c:pt idx="153590">
                  <c:v>16.068</c:v>
                </c:pt>
                <c:pt idx="153591">
                  <c:v>16.975</c:v>
                </c:pt>
                <c:pt idx="153592">
                  <c:v>17.837</c:v>
                </c:pt>
                <c:pt idx="153593">
                  <c:v>17.646</c:v>
                </c:pt>
                <c:pt idx="153594">
                  <c:v>17.089</c:v>
                </c:pt>
                <c:pt idx="153595">
                  <c:v>17.672</c:v>
                </c:pt>
                <c:pt idx="153596">
                  <c:v>17.352</c:v>
                </c:pt>
                <c:pt idx="153597">
                  <c:v>16.433</c:v>
                </c:pt>
                <c:pt idx="153598">
                  <c:v>17.083</c:v>
                </c:pt>
                <c:pt idx="153599">
                  <c:v>16.206</c:v>
                </c:pt>
                <c:pt idx="153600">
                  <c:v>17.042</c:v>
                </c:pt>
                <c:pt idx="153601">
                  <c:v>17.6</c:v>
                </c:pt>
                <c:pt idx="153602">
                  <c:v>17.037</c:v>
                </c:pt>
                <c:pt idx="153603">
                  <c:v>17.327</c:v>
                </c:pt>
                <c:pt idx="153604">
                  <c:v>17.494</c:v>
                </c:pt>
                <c:pt idx="153605">
                  <c:v>15.922</c:v>
                </c:pt>
                <c:pt idx="153606">
                  <c:v>15.346</c:v>
                </c:pt>
                <c:pt idx="153607">
                  <c:v>16.23</c:v>
                </c:pt>
                <c:pt idx="153608">
                  <c:v>18.164</c:v>
                </c:pt>
                <c:pt idx="153609">
                  <c:v>19.09</c:v>
                </c:pt>
                <c:pt idx="153610">
                  <c:v>17.511</c:v>
                </c:pt>
                <c:pt idx="153611">
                  <c:v>16.178</c:v>
                </c:pt>
                <c:pt idx="153612">
                  <c:v>16.736</c:v>
                </c:pt>
                <c:pt idx="153613">
                  <c:v>15.943</c:v>
                </c:pt>
                <c:pt idx="153614">
                  <c:v>15.723</c:v>
                </c:pt>
                <c:pt idx="153615">
                  <c:v>15.301</c:v>
                </c:pt>
                <c:pt idx="153616">
                  <c:v>15.701</c:v>
                </c:pt>
                <c:pt idx="153617">
                  <c:v>15.53</c:v>
                </c:pt>
                <c:pt idx="153618">
                  <c:v>16.387</c:v>
                </c:pt>
                <c:pt idx="153619">
                  <c:v>15.81</c:v>
                </c:pt>
                <c:pt idx="153620">
                  <c:v>16.09</c:v>
                </c:pt>
                <c:pt idx="153621">
                  <c:v>15.568</c:v>
                </c:pt>
                <c:pt idx="153622">
                  <c:v>16.523</c:v>
                </c:pt>
                <c:pt idx="153623">
                  <c:v>16.356</c:v>
                </c:pt>
                <c:pt idx="153624">
                  <c:v>16.585</c:v>
                </c:pt>
                <c:pt idx="153625">
                  <c:v>15.938</c:v>
                </c:pt>
                <c:pt idx="153626">
                  <c:v>17.021</c:v>
                </c:pt>
                <c:pt idx="153627">
                  <c:v>18.114</c:v>
                </c:pt>
                <c:pt idx="153628">
                  <c:v>17.708</c:v>
                </c:pt>
                <c:pt idx="153629">
                  <c:v>16.388</c:v>
                </c:pt>
                <c:pt idx="153630">
                  <c:v>16.24</c:v>
                </c:pt>
                <c:pt idx="153631">
                  <c:v>17.692</c:v>
                </c:pt>
                <c:pt idx="153632">
                  <c:v>18.325</c:v>
                </c:pt>
                <c:pt idx="153633">
                  <c:v>18.828</c:v>
                </c:pt>
                <c:pt idx="153634">
                  <c:v>18.218</c:v>
                </c:pt>
                <c:pt idx="153635">
                  <c:v>16.915</c:v>
                </c:pt>
                <c:pt idx="153636">
                  <c:v>17.921</c:v>
                </c:pt>
                <c:pt idx="153637">
                  <c:v>17.87</c:v>
                </c:pt>
                <c:pt idx="153638">
                  <c:v>17.995</c:v>
                </c:pt>
                <c:pt idx="153639">
                  <c:v>18.766</c:v>
                </c:pt>
                <c:pt idx="153640">
                  <c:v>19.998</c:v>
                </c:pt>
                <c:pt idx="153641">
                  <c:v>17.817</c:v>
                </c:pt>
                <c:pt idx="153642">
                  <c:v>16.506</c:v>
                </c:pt>
                <c:pt idx="153643">
                  <c:v>14.59</c:v>
                </c:pt>
                <c:pt idx="153644">
                  <c:v>14.045</c:v>
                </c:pt>
                <c:pt idx="153645">
                  <c:v>15.428</c:v>
                </c:pt>
                <c:pt idx="153646">
                  <c:v>15.196</c:v>
                </c:pt>
                <c:pt idx="153647">
                  <c:v>16.539</c:v>
                </c:pt>
                <c:pt idx="153648">
                  <c:v>16.759</c:v>
                </c:pt>
                <c:pt idx="153649">
                  <c:v>16.156</c:v>
                </c:pt>
                <c:pt idx="153650">
                  <c:v>16.875</c:v>
                </c:pt>
                <c:pt idx="153651">
                  <c:v>16.694</c:v>
                </c:pt>
                <c:pt idx="153652">
                  <c:v>18.762</c:v>
                </c:pt>
                <c:pt idx="153653">
                  <c:v>17.726</c:v>
                </c:pt>
                <c:pt idx="153654">
                  <c:v>15.844</c:v>
                </c:pt>
                <c:pt idx="153655">
                  <c:v>17.81</c:v>
                </c:pt>
                <c:pt idx="153656">
                  <c:v>19.871</c:v>
                </c:pt>
                <c:pt idx="153657">
                  <c:v>18.647</c:v>
                </c:pt>
                <c:pt idx="153658">
                  <c:v>15.505</c:v>
                </c:pt>
                <c:pt idx="153659">
                  <c:v>14.671</c:v>
                </c:pt>
                <c:pt idx="153660">
                  <c:v>15.804</c:v>
                </c:pt>
                <c:pt idx="153661">
                  <c:v>15.102</c:v>
                </c:pt>
                <c:pt idx="153662">
                  <c:v>14.982</c:v>
                </c:pt>
                <c:pt idx="153663">
                  <c:v>16.095</c:v>
                </c:pt>
                <c:pt idx="153664">
                  <c:v>16.365</c:v>
                </c:pt>
                <c:pt idx="153665">
                  <c:v>15.656</c:v>
                </c:pt>
                <c:pt idx="153666">
                  <c:v>16.47</c:v>
                </c:pt>
                <c:pt idx="153667">
                  <c:v>16.702</c:v>
                </c:pt>
                <c:pt idx="153668">
                  <c:v>16.26</c:v>
                </c:pt>
                <c:pt idx="153669">
                  <c:v>16.708</c:v>
                </c:pt>
                <c:pt idx="153670">
                  <c:v>15.757</c:v>
                </c:pt>
                <c:pt idx="153671">
                  <c:v>15.354</c:v>
                </c:pt>
                <c:pt idx="153672">
                  <c:v>15.904</c:v>
                </c:pt>
                <c:pt idx="153673">
                  <c:v>15.609</c:v>
                </c:pt>
                <c:pt idx="153674">
                  <c:v>14.878</c:v>
                </c:pt>
                <c:pt idx="153675">
                  <c:v>15.257</c:v>
                </c:pt>
                <c:pt idx="153676">
                  <c:v>15.476</c:v>
                </c:pt>
                <c:pt idx="153677">
                  <c:v>15.326</c:v>
                </c:pt>
                <c:pt idx="153678">
                  <c:v>12.985</c:v>
                </c:pt>
                <c:pt idx="153679">
                  <c:v>13.25</c:v>
                </c:pt>
                <c:pt idx="153680">
                  <c:v>12.667</c:v>
                </c:pt>
                <c:pt idx="153681">
                  <c:v>13.28</c:v>
                </c:pt>
                <c:pt idx="153682">
                  <c:v>14.211</c:v>
                </c:pt>
                <c:pt idx="153683">
                  <c:v>12.472</c:v>
                </c:pt>
                <c:pt idx="153684">
                  <c:v>13.9</c:v>
                </c:pt>
                <c:pt idx="153685">
                  <c:v>15.898</c:v>
                </c:pt>
                <c:pt idx="153686">
                  <c:v>16.509</c:v>
                </c:pt>
                <c:pt idx="153687">
                  <c:v>16.471</c:v>
                </c:pt>
                <c:pt idx="153688">
                  <c:v>17.174</c:v>
                </c:pt>
                <c:pt idx="153689">
                  <c:v>16.677</c:v>
                </c:pt>
                <c:pt idx="153690">
                  <c:v>16.687</c:v>
                </c:pt>
                <c:pt idx="153691">
                  <c:v>17.162</c:v>
                </c:pt>
                <c:pt idx="153692">
                  <c:v>16.862</c:v>
                </c:pt>
                <c:pt idx="153693">
                  <c:v>16.44</c:v>
                </c:pt>
                <c:pt idx="153694">
                  <c:v>17.399</c:v>
                </c:pt>
                <c:pt idx="153695">
                  <c:v>17.625</c:v>
                </c:pt>
                <c:pt idx="153696">
                  <c:v>18.056</c:v>
                </c:pt>
                <c:pt idx="153697">
                  <c:v>17.23</c:v>
                </c:pt>
                <c:pt idx="153698">
                  <c:v>17.895</c:v>
                </c:pt>
                <c:pt idx="153699">
                  <c:v>16.037</c:v>
                </c:pt>
                <c:pt idx="153700">
                  <c:v>17.281</c:v>
                </c:pt>
                <c:pt idx="153701">
                  <c:v>16.995</c:v>
                </c:pt>
                <c:pt idx="153702">
                  <c:v>14.144</c:v>
                </c:pt>
                <c:pt idx="153703">
                  <c:v>15.174</c:v>
                </c:pt>
                <c:pt idx="153704">
                  <c:v>14.684</c:v>
                </c:pt>
                <c:pt idx="153705">
                  <c:v>14.795</c:v>
                </c:pt>
                <c:pt idx="153706">
                  <c:v>13.93</c:v>
                </c:pt>
                <c:pt idx="153707">
                  <c:v>20.98</c:v>
                </c:pt>
                <c:pt idx="153708">
                  <c:v>6.512</c:v>
                </c:pt>
                <c:pt idx="153709">
                  <c:v>6.911</c:v>
                </c:pt>
                <c:pt idx="153710">
                  <c:v>7.027</c:v>
                </c:pt>
                <c:pt idx="153711">
                  <c:v>6.936</c:v>
                </c:pt>
                <c:pt idx="153712">
                  <c:v>6.995</c:v>
                </c:pt>
                <c:pt idx="153713">
                  <c:v>6.75</c:v>
                </c:pt>
                <c:pt idx="153714">
                  <c:v>6.643</c:v>
                </c:pt>
                <c:pt idx="153715">
                  <c:v>6.433</c:v>
                </c:pt>
                <c:pt idx="153716">
                  <c:v>6.153</c:v>
                </c:pt>
                <c:pt idx="153717">
                  <c:v>6.563</c:v>
                </c:pt>
                <c:pt idx="153718">
                  <c:v>6.631</c:v>
                </c:pt>
                <c:pt idx="153719">
                  <c:v>6.379</c:v>
                </c:pt>
                <c:pt idx="153720">
                  <c:v>7.099</c:v>
                </c:pt>
                <c:pt idx="153721">
                  <c:v>6.768</c:v>
                </c:pt>
                <c:pt idx="153722">
                  <c:v>6.73</c:v>
                </c:pt>
                <c:pt idx="153723">
                  <c:v>7.24</c:v>
                </c:pt>
                <c:pt idx="153724">
                  <c:v>6.974</c:v>
                </c:pt>
                <c:pt idx="153725">
                  <c:v>7.133</c:v>
                </c:pt>
                <c:pt idx="153726">
                  <c:v>6.207</c:v>
                </c:pt>
                <c:pt idx="153727">
                  <c:v>6.792</c:v>
                </c:pt>
                <c:pt idx="153728">
                  <c:v>6.656</c:v>
                </c:pt>
                <c:pt idx="153729">
                  <c:v>6.794</c:v>
                </c:pt>
                <c:pt idx="153730">
                  <c:v>6.729</c:v>
                </c:pt>
                <c:pt idx="153731">
                  <c:v>7.519</c:v>
                </c:pt>
                <c:pt idx="153732">
                  <c:v>9.317</c:v>
                </c:pt>
                <c:pt idx="153733">
                  <c:v>8.691</c:v>
                </c:pt>
                <c:pt idx="153734">
                  <c:v>8.982</c:v>
                </c:pt>
                <c:pt idx="153735">
                  <c:v>9.798</c:v>
                </c:pt>
                <c:pt idx="153736">
                  <c:v>10.688</c:v>
                </c:pt>
                <c:pt idx="153737">
                  <c:v>10.506</c:v>
                </c:pt>
                <c:pt idx="153738">
                  <c:v>9.336</c:v>
                </c:pt>
                <c:pt idx="153739">
                  <c:v>8.179</c:v>
                </c:pt>
                <c:pt idx="153740">
                  <c:v>9.364</c:v>
                </c:pt>
                <c:pt idx="153741">
                  <c:v>9.602</c:v>
                </c:pt>
                <c:pt idx="153742">
                  <c:v>9.089</c:v>
                </c:pt>
                <c:pt idx="153743">
                  <c:v>7.884</c:v>
                </c:pt>
                <c:pt idx="153744">
                  <c:v>7.325</c:v>
                </c:pt>
                <c:pt idx="153745">
                  <c:v>7.558</c:v>
                </c:pt>
                <c:pt idx="153746">
                  <c:v>7.923</c:v>
                </c:pt>
                <c:pt idx="153747">
                  <c:v>8.181</c:v>
                </c:pt>
                <c:pt idx="153748">
                  <c:v>8.198</c:v>
                </c:pt>
                <c:pt idx="153749">
                  <c:v>7.904</c:v>
                </c:pt>
                <c:pt idx="153750">
                  <c:v>7.742</c:v>
                </c:pt>
                <c:pt idx="153751">
                  <c:v>7.541</c:v>
                </c:pt>
                <c:pt idx="153752">
                  <c:v>9.188</c:v>
                </c:pt>
                <c:pt idx="153753">
                  <c:v>9.808</c:v>
                </c:pt>
                <c:pt idx="153754">
                  <c:v>9.597</c:v>
                </c:pt>
                <c:pt idx="153755">
                  <c:v>9.636</c:v>
                </c:pt>
                <c:pt idx="153756">
                  <c:v>8.515</c:v>
                </c:pt>
                <c:pt idx="153757">
                  <c:v>7.657</c:v>
                </c:pt>
                <c:pt idx="153758">
                  <c:v>8.007</c:v>
                </c:pt>
                <c:pt idx="153759">
                  <c:v>8.309</c:v>
                </c:pt>
                <c:pt idx="153760">
                  <c:v>8.074</c:v>
                </c:pt>
                <c:pt idx="153761">
                  <c:v>7.997</c:v>
                </c:pt>
                <c:pt idx="153762">
                  <c:v>9.318</c:v>
                </c:pt>
                <c:pt idx="153763">
                  <c:v>8.491</c:v>
                </c:pt>
                <c:pt idx="153764">
                  <c:v>8.395</c:v>
                </c:pt>
                <c:pt idx="153765">
                  <c:v>8.873</c:v>
                </c:pt>
                <c:pt idx="153766">
                  <c:v>8.965</c:v>
                </c:pt>
                <c:pt idx="153767">
                  <c:v>8.725</c:v>
                </c:pt>
                <c:pt idx="153768">
                  <c:v>8.403</c:v>
                </c:pt>
                <c:pt idx="153769">
                  <c:v>8.151</c:v>
                </c:pt>
                <c:pt idx="153770">
                  <c:v>8.172</c:v>
                </c:pt>
                <c:pt idx="153771">
                  <c:v>9.223</c:v>
                </c:pt>
                <c:pt idx="153772">
                  <c:v>8.39</c:v>
                </c:pt>
                <c:pt idx="153773">
                  <c:v>7.814</c:v>
                </c:pt>
                <c:pt idx="153774">
                  <c:v>8.119</c:v>
                </c:pt>
                <c:pt idx="153775">
                  <c:v>8.106</c:v>
                </c:pt>
                <c:pt idx="153776">
                  <c:v>8.502</c:v>
                </c:pt>
                <c:pt idx="153777">
                  <c:v>8.602</c:v>
                </c:pt>
                <c:pt idx="153778">
                  <c:v>8.572</c:v>
                </c:pt>
                <c:pt idx="153779">
                  <c:v>8.986</c:v>
                </c:pt>
                <c:pt idx="153780">
                  <c:v>8.568</c:v>
                </c:pt>
                <c:pt idx="153781">
                  <c:v>8.801</c:v>
                </c:pt>
                <c:pt idx="153782">
                  <c:v>9.046</c:v>
                </c:pt>
                <c:pt idx="153783">
                  <c:v>10.867</c:v>
                </c:pt>
                <c:pt idx="153784">
                  <c:v>11.032</c:v>
                </c:pt>
                <c:pt idx="153785">
                  <c:v>11.762</c:v>
                </c:pt>
                <c:pt idx="153786">
                  <c:v>12.481</c:v>
                </c:pt>
                <c:pt idx="153787">
                  <c:v>13.021</c:v>
                </c:pt>
                <c:pt idx="153788">
                  <c:v>12.387</c:v>
                </c:pt>
                <c:pt idx="153789">
                  <c:v>13.255</c:v>
                </c:pt>
                <c:pt idx="153790">
                  <c:v>13.09</c:v>
                </c:pt>
                <c:pt idx="153791">
                  <c:v>12.397</c:v>
                </c:pt>
                <c:pt idx="153792">
                  <c:v>12.839</c:v>
                </c:pt>
                <c:pt idx="153793">
                  <c:v>11.515</c:v>
                </c:pt>
                <c:pt idx="153794">
                  <c:v>10.959</c:v>
                </c:pt>
                <c:pt idx="153795">
                  <c:v>11.462</c:v>
                </c:pt>
                <c:pt idx="153796">
                  <c:v>12.255</c:v>
                </c:pt>
                <c:pt idx="153797">
                  <c:v>11.585</c:v>
                </c:pt>
                <c:pt idx="153798">
                  <c:v>8.919</c:v>
                </c:pt>
                <c:pt idx="153799">
                  <c:v>9.887</c:v>
                </c:pt>
                <c:pt idx="153800">
                  <c:v>9.293</c:v>
                </c:pt>
                <c:pt idx="153801">
                  <c:v>8.89</c:v>
                </c:pt>
                <c:pt idx="153802">
                  <c:v>8.853</c:v>
                </c:pt>
                <c:pt idx="153803">
                  <c:v>8.721</c:v>
                </c:pt>
                <c:pt idx="153804">
                  <c:v>9.448</c:v>
                </c:pt>
                <c:pt idx="153805">
                  <c:v>9.641</c:v>
                </c:pt>
                <c:pt idx="153806">
                  <c:v>9.13</c:v>
                </c:pt>
                <c:pt idx="153807">
                  <c:v>9.687</c:v>
                </c:pt>
                <c:pt idx="153808">
                  <c:v>9.25</c:v>
                </c:pt>
                <c:pt idx="153809">
                  <c:v>10.323</c:v>
                </c:pt>
                <c:pt idx="153810">
                  <c:v>10.149</c:v>
                </c:pt>
                <c:pt idx="153811">
                  <c:v>10.597</c:v>
                </c:pt>
                <c:pt idx="153812">
                  <c:v>10.645</c:v>
                </c:pt>
                <c:pt idx="153813">
                  <c:v>9.39</c:v>
                </c:pt>
                <c:pt idx="153814">
                  <c:v>9.478</c:v>
                </c:pt>
                <c:pt idx="153815">
                  <c:v>9.048</c:v>
                </c:pt>
                <c:pt idx="153816">
                  <c:v>9.389</c:v>
                </c:pt>
                <c:pt idx="153817">
                  <c:v>9.657</c:v>
                </c:pt>
                <c:pt idx="153818">
                  <c:v>9.302</c:v>
                </c:pt>
                <c:pt idx="153819">
                  <c:v>10.134</c:v>
                </c:pt>
                <c:pt idx="153820">
                  <c:v>11.216</c:v>
                </c:pt>
                <c:pt idx="153821">
                  <c:v>10.932</c:v>
                </c:pt>
                <c:pt idx="153822">
                  <c:v>10.727</c:v>
                </c:pt>
                <c:pt idx="153823">
                  <c:v>10.903</c:v>
                </c:pt>
                <c:pt idx="153824">
                  <c:v>10.059</c:v>
                </c:pt>
                <c:pt idx="153825">
                  <c:v>10.192</c:v>
                </c:pt>
                <c:pt idx="153826">
                  <c:v>10.364</c:v>
                </c:pt>
                <c:pt idx="153827">
                  <c:v>12.091</c:v>
                </c:pt>
                <c:pt idx="153828">
                  <c:v>10.154</c:v>
                </c:pt>
                <c:pt idx="153829">
                  <c:v>10.54</c:v>
                </c:pt>
                <c:pt idx="153830">
                  <c:v>10.17</c:v>
                </c:pt>
                <c:pt idx="153831">
                  <c:v>11.21</c:v>
                </c:pt>
                <c:pt idx="153832">
                  <c:v>11.154</c:v>
                </c:pt>
                <c:pt idx="153833">
                  <c:v>10.749</c:v>
                </c:pt>
                <c:pt idx="153834">
                  <c:v>10.568</c:v>
                </c:pt>
                <c:pt idx="153835">
                  <c:v>10.291</c:v>
                </c:pt>
                <c:pt idx="153836">
                  <c:v>9.994</c:v>
                </c:pt>
                <c:pt idx="153837">
                  <c:v>9.653</c:v>
                </c:pt>
                <c:pt idx="153838">
                  <c:v>9.94</c:v>
                </c:pt>
                <c:pt idx="153839">
                  <c:v>9.605</c:v>
                </c:pt>
                <c:pt idx="153840">
                  <c:v>9.07</c:v>
                </c:pt>
                <c:pt idx="153841">
                  <c:v>9.55</c:v>
                </c:pt>
                <c:pt idx="153842">
                  <c:v>9.184</c:v>
                </c:pt>
                <c:pt idx="153843">
                  <c:v>9.322</c:v>
                </c:pt>
                <c:pt idx="153844">
                  <c:v>9.006</c:v>
                </c:pt>
                <c:pt idx="153845">
                  <c:v>9.948</c:v>
                </c:pt>
                <c:pt idx="153846">
                  <c:v>9.291</c:v>
                </c:pt>
                <c:pt idx="153847">
                  <c:v>10.325</c:v>
                </c:pt>
                <c:pt idx="153848">
                  <c:v>10.547</c:v>
                </c:pt>
                <c:pt idx="153849">
                  <c:v>11.681</c:v>
                </c:pt>
                <c:pt idx="153850">
                  <c:v>10.981</c:v>
                </c:pt>
                <c:pt idx="153851">
                  <c:v>11.138</c:v>
                </c:pt>
                <c:pt idx="153852">
                  <c:v>11.306</c:v>
                </c:pt>
                <c:pt idx="153853">
                  <c:v>10.482</c:v>
                </c:pt>
                <c:pt idx="153854">
                  <c:v>10.084</c:v>
                </c:pt>
                <c:pt idx="153855">
                  <c:v>10.362</c:v>
                </c:pt>
                <c:pt idx="153856">
                  <c:v>10.458</c:v>
                </c:pt>
                <c:pt idx="153857">
                  <c:v>10.599</c:v>
                </c:pt>
                <c:pt idx="153858">
                  <c:v>9.783</c:v>
                </c:pt>
                <c:pt idx="153859">
                  <c:v>10.773</c:v>
                </c:pt>
                <c:pt idx="153860">
                  <c:v>10.146</c:v>
                </c:pt>
                <c:pt idx="153861">
                  <c:v>10.597</c:v>
                </c:pt>
                <c:pt idx="153862">
                  <c:v>10.483</c:v>
                </c:pt>
                <c:pt idx="153863">
                  <c:v>10.222</c:v>
                </c:pt>
                <c:pt idx="153864">
                  <c:v>11.313</c:v>
                </c:pt>
                <c:pt idx="153865">
                  <c:v>10.194</c:v>
                </c:pt>
                <c:pt idx="153866">
                  <c:v>9.513</c:v>
                </c:pt>
                <c:pt idx="153867">
                  <c:v>9.01</c:v>
                </c:pt>
                <c:pt idx="153868">
                  <c:v>9.024</c:v>
                </c:pt>
                <c:pt idx="153869">
                  <c:v>7.71</c:v>
                </c:pt>
                <c:pt idx="153870">
                  <c:v>10.054</c:v>
                </c:pt>
                <c:pt idx="153871">
                  <c:v>13.478</c:v>
                </c:pt>
                <c:pt idx="153872">
                  <c:v>13.908</c:v>
                </c:pt>
                <c:pt idx="153873">
                  <c:v>12.809</c:v>
                </c:pt>
                <c:pt idx="153874">
                  <c:v>12.577</c:v>
                </c:pt>
                <c:pt idx="153875">
                  <c:v>11.889</c:v>
                </c:pt>
                <c:pt idx="153876">
                  <c:v>11.833</c:v>
                </c:pt>
                <c:pt idx="153877">
                  <c:v>12.781</c:v>
                </c:pt>
                <c:pt idx="153878">
                  <c:v>13.457</c:v>
                </c:pt>
                <c:pt idx="153879">
                  <c:v>12.405</c:v>
                </c:pt>
                <c:pt idx="153880">
                  <c:v>12.762</c:v>
                </c:pt>
                <c:pt idx="153881">
                  <c:v>13.579</c:v>
                </c:pt>
                <c:pt idx="153882">
                  <c:v>13.879</c:v>
                </c:pt>
                <c:pt idx="153883">
                  <c:v>13.722</c:v>
                </c:pt>
                <c:pt idx="153884">
                  <c:v>14.958</c:v>
                </c:pt>
                <c:pt idx="153885">
                  <c:v>14.487</c:v>
                </c:pt>
                <c:pt idx="153886">
                  <c:v>14.481</c:v>
                </c:pt>
                <c:pt idx="153887">
                  <c:v>14.911</c:v>
                </c:pt>
                <c:pt idx="153888">
                  <c:v>14.032</c:v>
                </c:pt>
                <c:pt idx="153889">
                  <c:v>14.502</c:v>
                </c:pt>
                <c:pt idx="153890">
                  <c:v>14.936</c:v>
                </c:pt>
                <c:pt idx="153891">
                  <c:v>12.932</c:v>
                </c:pt>
                <c:pt idx="153892">
                  <c:v>11.631</c:v>
                </c:pt>
                <c:pt idx="153893">
                  <c:v>11.128</c:v>
                </c:pt>
                <c:pt idx="153894">
                  <c:v>10.813</c:v>
                </c:pt>
                <c:pt idx="153895">
                  <c:v>12.563</c:v>
                </c:pt>
                <c:pt idx="153896">
                  <c:v>12.237</c:v>
                </c:pt>
                <c:pt idx="153897">
                  <c:v>12.299</c:v>
                </c:pt>
                <c:pt idx="153898">
                  <c:v>11.89</c:v>
                </c:pt>
                <c:pt idx="153899">
                  <c:v>11.894</c:v>
                </c:pt>
                <c:pt idx="153900">
                  <c:v>12.357</c:v>
                </c:pt>
                <c:pt idx="153901">
                  <c:v>13.111</c:v>
                </c:pt>
                <c:pt idx="153902">
                  <c:v>13.214</c:v>
                </c:pt>
                <c:pt idx="153903">
                  <c:v>13.938</c:v>
                </c:pt>
                <c:pt idx="153904">
                  <c:v>12.851</c:v>
                </c:pt>
                <c:pt idx="153905">
                  <c:v>12.425</c:v>
                </c:pt>
                <c:pt idx="153906">
                  <c:v>12.492</c:v>
                </c:pt>
                <c:pt idx="153907">
                  <c:v>11.778</c:v>
                </c:pt>
                <c:pt idx="153908">
                  <c:v>12.476</c:v>
                </c:pt>
                <c:pt idx="153909">
                  <c:v>12.393</c:v>
                </c:pt>
                <c:pt idx="153910">
                  <c:v>13.815</c:v>
                </c:pt>
                <c:pt idx="153911">
                  <c:v>13.638</c:v>
                </c:pt>
                <c:pt idx="153912">
                  <c:v>12.393</c:v>
                </c:pt>
                <c:pt idx="153913">
                  <c:v>11.668</c:v>
                </c:pt>
                <c:pt idx="153914">
                  <c:v>12.442</c:v>
                </c:pt>
                <c:pt idx="153915">
                  <c:v>13.211</c:v>
                </c:pt>
                <c:pt idx="153916">
                  <c:v>14.181</c:v>
                </c:pt>
                <c:pt idx="153917">
                  <c:v>14.156</c:v>
                </c:pt>
                <c:pt idx="153918">
                  <c:v>11.626</c:v>
                </c:pt>
                <c:pt idx="153919">
                  <c:v>13.011</c:v>
                </c:pt>
                <c:pt idx="153920">
                  <c:v>12.031</c:v>
                </c:pt>
                <c:pt idx="153921">
                  <c:v>14.757</c:v>
                </c:pt>
                <c:pt idx="153922">
                  <c:v>13.931</c:v>
                </c:pt>
                <c:pt idx="153923">
                  <c:v>15.972</c:v>
                </c:pt>
                <c:pt idx="153924">
                  <c:v>14.311</c:v>
                </c:pt>
                <c:pt idx="153925">
                  <c:v>13.804</c:v>
                </c:pt>
                <c:pt idx="153926">
                  <c:v>14.485</c:v>
                </c:pt>
                <c:pt idx="153927">
                  <c:v>16.241</c:v>
                </c:pt>
                <c:pt idx="153928">
                  <c:v>15.883</c:v>
                </c:pt>
                <c:pt idx="153929">
                  <c:v>15.593</c:v>
                </c:pt>
                <c:pt idx="153930">
                  <c:v>12.909</c:v>
                </c:pt>
                <c:pt idx="153931">
                  <c:v>13.026</c:v>
                </c:pt>
                <c:pt idx="153932">
                  <c:v>13.325</c:v>
                </c:pt>
                <c:pt idx="153933">
                  <c:v>13.504</c:v>
                </c:pt>
                <c:pt idx="153934">
                  <c:v>13.63</c:v>
                </c:pt>
                <c:pt idx="153935">
                  <c:v>12.167</c:v>
                </c:pt>
                <c:pt idx="153936">
                  <c:v>11.714</c:v>
                </c:pt>
                <c:pt idx="153937">
                  <c:v>14.585</c:v>
                </c:pt>
                <c:pt idx="153938">
                  <c:v>13.805</c:v>
                </c:pt>
                <c:pt idx="153939">
                  <c:v>12.401</c:v>
                </c:pt>
                <c:pt idx="153940">
                  <c:v>12.553</c:v>
                </c:pt>
                <c:pt idx="153941">
                  <c:v>14.17</c:v>
                </c:pt>
                <c:pt idx="153942">
                  <c:v>12.465</c:v>
                </c:pt>
                <c:pt idx="153943">
                  <c:v>12.517</c:v>
                </c:pt>
                <c:pt idx="153944">
                  <c:v>16.081</c:v>
                </c:pt>
                <c:pt idx="153945">
                  <c:v>16.5</c:v>
                </c:pt>
                <c:pt idx="153946">
                  <c:v>14.797</c:v>
                </c:pt>
                <c:pt idx="153947">
                  <c:v>15.253</c:v>
                </c:pt>
                <c:pt idx="153948">
                  <c:v>14.213</c:v>
                </c:pt>
                <c:pt idx="153949">
                  <c:v>12.88</c:v>
                </c:pt>
                <c:pt idx="153950">
                  <c:v>19.917</c:v>
                </c:pt>
                <c:pt idx="153951">
                  <c:v>13.187</c:v>
                </c:pt>
                <c:pt idx="153952">
                  <c:v>13.005</c:v>
                </c:pt>
                <c:pt idx="153953">
                  <c:v>13.443</c:v>
                </c:pt>
                <c:pt idx="153954">
                  <c:v>14.099</c:v>
                </c:pt>
                <c:pt idx="153955">
                  <c:v>14.121</c:v>
                </c:pt>
                <c:pt idx="153956">
                  <c:v>14.998</c:v>
                </c:pt>
                <c:pt idx="153957">
                  <c:v>14.04</c:v>
                </c:pt>
                <c:pt idx="153958">
                  <c:v>14.722</c:v>
                </c:pt>
                <c:pt idx="153959">
                  <c:v>14.339</c:v>
                </c:pt>
                <c:pt idx="153960">
                  <c:v>14.653</c:v>
                </c:pt>
                <c:pt idx="153961">
                  <c:v>15.793</c:v>
                </c:pt>
                <c:pt idx="153962">
                  <c:v>15.464</c:v>
                </c:pt>
                <c:pt idx="153963">
                  <c:v>14.286</c:v>
                </c:pt>
                <c:pt idx="153964">
                  <c:v>14.693</c:v>
                </c:pt>
                <c:pt idx="153965">
                  <c:v>13.302</c:v>
                </c:pt>
                <c:pt idx="153966">
                  <c:v>15.288</c:v>
                </c:pt>
                <c:pt idx="153967">
                  <c:v>13.942</c:v>
                </c:pt>
                <c:pt idx="153968">
                  <c:v>14.601</c:v>
                </c:pt>
                <c:pt idx="153969">
                  <c:v>15.159</c:v>
                </c:pt>
                <c:pt idx="153970">
                  <c:v>12.915</c:v>
                </c:pt>
                <c:pt idx="153971">
                  <c:v>13.756</c:v>
                </c:pt>
                <c:pt idx="153972">
                  <c:v>13.037</c:v>
                </c:pt>
                <c:pt idx="153973">
                  <c:v>13.045</c:v>
                </c:pt>
                <c:pt idx="153974">
                  <c:v>14.455</c:v>
                </c:pt>
                <c:pt idx="153975">
                  <c:v>13.703</c:v>
                </c:pt>
                <c:pt idx="153976">
                  <c:v>14.328</c:v>
                </c:pt>
                <c:pt idx="153977">
                  <c:v>15.209</c:v>
                </c:pt>
                <c:pt idx="153978">
                  <c:v>14.693</c:v>
                </c:pt>
                <c:pt idx="153979">
                  <c:v>14.291</c:v>
                </c:pt>
                <c:pt idx="153980">
                  <c:v>13.309</c:v>
                </c:pt>
                <c:pt idx="153981">
                  <c:v>14.535</c:v>
                </c:pt>
                <c:pt idx="153982">
                  <c:v>14.678</c:v>
                </c:pt>
                <c:pt idx="153983">
                  <c:v>14.187</c:v>
                </c:pt>
                <c:pt idx="153984">
                  <c:v>14.429</c:v>
                </c:pt>
                <c:pt idx="153985">
                  <c:v>13.519</c:v>
                </c:pt>
                <c:pt idx="153986">
                  <c:v>12.805</c:v>
                </c:pt>
                <c:pt idx="153987">
                  <c:v>15.499</c:v>
                </c:pt>
                <c:pt idx="153988">
                  <c:v>12.843</c:v>
                </c:pt>
                <c:pt idx="153989">
                  <c:v>13.002</c:v>
                </c:pt>
                <c:pt idx="153990">
                  <c:v>13.447</c:v>
                </c:pt>
                <c:pt idx="153991">
                  <c:v>13.786</c:v>
                </c:pt>
                <c:pt idx="153992">
                  <c:v>13.077</c:v>
                </c:pt>
                <c:pt idx="153993">
                  <c:v>13.822</c:v>
                </c:pt>
                <c:pt idx="153994">
                  <c:v>13.708</c:v>
                </c:pt>
                <c:pt idx="153995">
                  <c:v>13.087</c:v>
                </c:pt>
                <c:pt idx="153996">
                  <c:v>13.287</c:v>
                </c:pt>
                <c:pt idx="153997">
                  <c:v>13.622</c:v>
                </c:pt>
                <c:pt idx="153998">
                  <c:v>12.788</c:v>
                </c:pt>
                <c:pt idx="153999">
                  <c:v>13.082</c:v>
                </c:pt>
                <c:pt idx="154000">
                  <c:v>13.408</c:v>
                </c:pt>
                <c:pt idx="154001">
                  <c:v>12.979</c:v>
                </c:pt>
                <c:pt idx="154002">
                  <c:v>12.448</c:v>
                </c:pt>
                <c:pt idx="154003">
                  <c:v>12.68</c:v>
                </c:pt>
                <c:pt idx="154004">
                  <c:v>12.915</c:v>
                </c:pt>
                <c:pt idx="154005">
                  <c:v>12.906</c:v>
                </c:pt>
                <c:pt idx="154006">
                  <c:v>13.506</c:v>
                </c:pt>
                <c:pt idx="154007">
                  <c:v>14.912</c:v>
                </c:pt>
                <c:pt idx="154008">
                  <c:v>14.692</c:v>
                </c:pt>
                <c:pt idx="154009">
                  <c:v>14.45</c:v>
                </c:pt>
                <c:pt idx="154010">
                  <c:v>15.731</c:v>
                </c:pt>
                <c:pt idx="154011">
                  <c:v>15.554</c:v>
                </c:pt>
                <c:pt idx="154012">
                  <c:v>14.18</c:v>
                </c:pt>
                <c:pt idx="154013">
                  <c:v>14.46</c:v>
                </c:pt>
                <c:pt idx="154014">
                  <c:v>14.771</c:v>
                </c:pt>
                <c:pt idx="154015">
                  <c:v>15.359</c:v>
                </c:pt>
                <c:pt idx="154016">
                  <c:v>16.142</c:v>
                </c:pt>
                <c:pt idx="154017">
                  <c:v>16.636</c:v>
                </c:pt>
                <c:pt idx="154018">
                  <c:v>16.629</c:v>
                </c:pt>
                <c:pt idx="154019">
                  <c:v>16.341</c:v>
                </c:pt>
                <c:pt idx="154020">
                  <c:v>15.238</c:v>
                </c:pt>
                <c:pt idx="154021">
                  <c:v>15.334</c:v>
                </c:pt>
                <c:pt idx="154022">
                  <c:v>14.886</c:v>
                </c:pt>
                <c:pt idx="154023">
                  <c:v>15.379</c:v>
                </c:pt>
                <c:pt idx="154024">
                  <c:v>14.93</c:v>
                </c:pt>
                <c:pt idx="154025">
                  <c:v>13.494</c:v>
                </c:pt>
                <c:pt idx="154026">
                  <c:v>13.661</c:v>
                </c:pt>
                <c:pt idx="154027">
                  <c:v>14.022</c:v>
                </c:pt>
                <c:pt idx="154028">
                  <c:v>13.868</c:v>
                </c:pt>
                <c:pt idx="154029">
                  <c:v>14.015</c:v>
                </c:pt>
                <c:pt idx="154030">
                  <c:v>13.45</c:v>
                </c:pt>
                <c:pt idx="154031">
                  <c:v>13.99</c:v>
                </c:pt>
                <c:pt idx="154032">
                  <c:v>13.471</c:v>
                </c:pt>
                <c:pt idx="154033">
                  <c:v>14.24</c:v>
                </c:pt>
                <c:pt idx="154034">
                  <c:v>14.09</c:v>
                </c:pt>
                <c:pt idx="154035">
                  <c:v>16.542</c:v>
                </c:pt>
                <c:pt idx="154036">
                  <c:v>11.179</c:v>
                </c:pt>
                <c:pt idx="154037">
                  <c:v>26.767</c:v>
                </c:pt>
                <c:pt idx="154038">
                  <c:v>11.91</c:v>
                </c:pt>
                <c:pt idx="154039">
                  <c:v>11.827</c:v>
                </c:pt>
                <c:pt idx="154040">
                  <c:v>11.789</c:v>
                </c:pt>
                <c:pt idx="154041">
                  <c:v>12.754</c:v>
                </c:pt>
                <c:pt idx="154042">
                  <c:v>14.365</c:v>
                </c:pt>
                <c:pt idx="154043">
                  <c:v>14.224</c:v>
                </c:pt>
                <c:pt idx="154044">
                  <c:v>14.247</c:v>
                </c:pt>
                <c:pt idx="154045">
                  <c:v>13.861</c:v>
                </c:pt>
                <c:pt idx="154046">
                  <c:v>16.275</c:v>
                </c:pt>
                <c:pt idx="154047">
                  <c:v>15.54</c:v>
                </c:pt>
                <c:pt idx="154048">
                  <c:v>15.496</c:v>
                </c:pt>
                <c:pt idx="154049">
                  <c:v>14.667</c:v>
                </c:pt>
                <c:pt idx="154050">
                  <c:v>15.744</c:v>
                </c:pt>
                <c:pt idx="154051">
                  <c:v>16.504</c:v>
                </c:pt>
                <c:pt idx="154052">
                  <c:v>15.712</c:v>
                </c:pt>
                <c:pt idx="154053">
                  <c:v>16.793</c:v>
                </c:pt>
                <c:pt idx="154054">
                  <c:v>15.477</c:v>
                </c:pt>
                <c:pt idx="154055">
                  <c:v>14.98</c:v>
                </c:pt>
                <c:pt idx="154056">
                  <c:v>14.473</c:v>
                </c:pt>
                <c:pt idx="154057">
                  <c:v>15.003</c:v>
                </c:pt>
                <c:pt idx="154058">
                  <c:v>14.687</c:v>
                </c:pt>
                <c:pt idx="154059">
                  <c:v>15.037</c:v>
                </c:pt>
                <c:pt idx="154060">
                  <c:v>13.539</c:v>
                </c:pt>
                <c:pt idx="154061">
                  <c:v>14.086</c:v>
                </c:pt>
                <c:pt idx="154062">
                  <c:v>12.71</c:v>
                </c:pt>
                <c:pt idx="154063">
                  <c:v>15.209</c:v>
                </c:pt>
                <c:pt idx="154064">
                  <c:v>15.406</c:v>
                </c:pt>
                <c:pt idx="154065">
                  <c:v>14.433</c:v>
                </c:pt>
                <c:pt idx="154066">
                  <c:v>14.33</c:v>
                </c:pt>
                <c:pt idx="154067">
                  <c:v>13.294</c:v>
                </c:pt>
                <c:pt idx="154068">
                  <c:v>13.174</c:v>
                </c:pt>
                <c:pt idx="154069">
                  <c:v>14.256</c:v>
                </c:pt>
                <c:pt idx="154070">
                  <c:v>14.105</c:v>
                </c:pt>
                <c:pt idx="154071">
                  <c:v>13.488</c:v>
                </c:pt>
                <c:pt idx="154072">
                  <c:v>13.239</c:v>
                </c:pt>
                <c:pt idx="154073">
                  <c:v>13.49</c:v>
                </c:pt>
                <c:pt idx="154074">
                  <c:v>13.91</c:v>
                </c:pt>
                <c:pt idx="154075">
                  <c:v>14.006</c:v>
                </c:pt>
                <c:pt idx="154076">
                  <c:v>14.598</c:v>
                </c:pt>
                <c:pt idx="154077">
                  <c:v>14.112</c:v>
                </c:pt>
                <c:pt idx="154078">
                  <c:v>14.456</c:v>
                </c:pt>
                <c:pt idx="154079">
                  <c:v>13.95</c:v>
                </c:pt>
                <c:pt idx="154080">
                  <c:v>13.959</c:v>
                </c:pt>
                <c:pt idx="154081">
                  <c:v>14.492</c:v>
                </c:pt>
                <c:pt idx="154082">
                  <c:v>13.847</c:v>
                </c:pt>
                <c:pt idx="154083">
                  <c:v>14.521</c:v>
                </c:pt>
                <c:pt idx="154084">
                  <c:v>12.556</c:v>
                </c:pt>
                <c:pt idx="154085">
                  <c:v>13.119</c:v>
                </c:pt>
                <c:pt idx="154086">
                  <c:v>13.402</c:v>
                </c:pt>
                <c:pt idx="154087">
                  <c:v>13.148</c:v>
                </c:pt>
                <c:pt idx="154088">
                  <c:v>13.967</c:v>
                </c:pt>
                <c:pt idx="154089">
                  <c:v>13.626</c:v>
                </c:pt>
                <c:pt idx="154090">
                  <c:v>12.911</c:v>
                </c:pt>
                <c:pt idx="154091">
                  <c:v>12.807</c:v>
                </c:pt>
                <c:pt idx="154092">
                  <c:v>12.137</c:v>
                </c:pt>
                <c:pt idx="154093">
                  <c:v>13.918</c:v>
                </c:pt>
                <c:pt idx="154094">
                  <c:v>14.072</c:v>
                </c:pt>
                <c:pt idx="154095">
                  <c:v>13.305</c:v>
                </c:pt>
                <c:pt idx="154096">
                  <c:v>13.934</c:v>
                </c:pt>
                <c:pt idx="154097">
                  <c:v>13.258</c:v>
                </c:pt>
                <c:pt idx="154098">
                  <c:v>13.459</c:v>
                </c:pt>
                <c:pt idx="154099">
                  <c:v>13.757</c:v>
                </c:pt>
                <c:pt idx="154100">
                  <c:v>13.505</c:v>
                </c:pt>
                <c:pt idx="154101">
                  <c:v>14.02</c:v>
                </c:pt>
                <c:pt idx="154102">
                  <c:v>13.616</c:v>
                </c:pt>
                <c:pt idx="154103">
                  <c:v>15.077</c:v>
                </c:pt>
                <c:pt idx="154104">
                  <c:v>15.556</c:v>
                </c:pt>
                <c:pt idx="154105">
                  <c:v>15.172</c:v>
                </c:pt>
                <c:pt idx="154106">
                  <c:v>14.677</c:v>
                </c:pt>
                <c:pt idx="154107">
                  <c:v>14.339</c:v>
                </c:pt>
                <c:pt idx="154108">
                  <c:v>14.409</c:v>
                </c:pt>
                <c:pt idx="154109">
                  <c:v>14.788</c:v>
                </c:pt>
                <c:pt idx="154110">
                  <c:v>15.315</c:v>
                </c:pt>
                <c:pt idx="154111">
                  <c:v>15.436</c:v>
                </c:pt>
                <c:pt idx="154112">
                  <c:v>12.86</c:v>
                </c:pt>
                <c:pt idx="154113">
                  <c:v>13.406</c:v>
                </c:pt>
                <c:pt idx="154114">
                  <c:v>13.395</c:v>
                </c:pt>
                <c:pt idx="154115">
                  <c:v>14.009</c:v>
                </c:pt>
                <c:pt idx="154116">
                  <c:v>13.974</c:v>
                </c:pt>
                <c:pt idx="154117">
                  <c:v>14.446</c:v>
                </c:pt>
                <c:pt idx="154118">
                  <c:v>14.51</c:v>
                </c:pt>
                <c:pt idx="154119">
                  <c:v>14.609</c:v>
                </c:pt>
                <c:pt idx="154120">
                  <c:v>12.934</c:v>
                </c:pt>
                <c:pt idx="154121">
                  <c:v>11.273</c:v>
                </c:pt>
                <c:pt idx="154122">
                  <c:v>13.811</c:v>
                </c:pt>
                <c:pt idx="154123">
                  <c:v>13.209</c:v>
                </c:pt>
                <c:pt idx="154124">
                  <c:v>14.059</c:v>
                </c:pt>
                <c:pt idx="154125">
                  <c:v>14.501</c:v>
                </c:pt>
                <c:pt idx="154126">
                  <c:v>13.321</c:v>
                </c:pt>
                <c:pt idx="154127">
                  <c:v>13.2</c:v>
                </c:pt>
                <c:pt idx="154128">
                  <c:v>13.074</c:v>
                </c:pt>
                <c:pt idx="154129">
                  <c:v>13.482</c:v>
                </c:pt>
                <c:pt idx="154130">
                  <c:v>13.664</c:v>
                </c:pt>
                <c:pt idx="154131">
                  <c:v>13.75</c:v>
                </c:pt>
                <c:pt idx="154132">
                  <c:v>13.188</c:v>
                </c:pt>
                <c:pt idx="154133">
                  <c:v>14.196</c:v>
                </c:pt>
                <c:pt idx="154134">
                  <c:v>14.829</c:v>
                </c:pt>
                <c:pt idx="154135">
                  <c:v>13.62</c:v>
                </c:pt>
                <c:pt idx="154136">
                  <c:v>14.096</c:v>
                </c:pt>
                <c:pt idx="154137">
                  <c:v>13.334</c:v>
                </c:pt>
                <c:pt idx="154138">
                  <c:v>12.421</c:v>
                </c:pt>
                <c:pt idx="154139">
                  <c:v>12.803</c:v>
                </c:pt>
                <c:pt idx="154140">
                  <c:v>13.242</c:v>
                </c:pt>
                <c:pt idx="154141">
                  <c:v>13.396</c:v>
                </c:pt>
                <c:pt idx="154142">
                  <c:v>13.217</c:v>
                </c:pt>
                <c:pt idx="154143">
                  <c:v>13.907</c:v>
                </c:pt>
                <c:pt idx="154144">
                  <c:v>13.115</c:v>
                </c:pt>
                <c:pt idx="154145">
                  <c:v>12.774</c:v>
                </c:pt>
                <c:pt idx="154146">
                  <c:v>13.965</c:v>
                </c:pt>
                <c:pt idx="154147">
                  <c:v>14.155</c:v>
                </c:pt>
                <c:pt idx="154148">
                  <c:v>14</c:v>
                </c:pt>
                <c:pt idx="154149">
                  <c:v>14.8</c:v>
                </c:pt>
                <c:pt idx="154150">
                  <c:v>13.737</c:v>
                </c:pt>
                <c:pt idx="154151">
                  <c:v>13.89</c:v>
                </c:pt>
                <c:pt idx="154152">
                  <c:v>14.74</c:v>
                </c:pt>
                <c:pt idx="154153">
                  <c:v>15.611</c:v>
                </c:pt>
                <c:pt idx="154154">
                  <c:v>14.932</c:v>
                </c:pt>
                <c:pt idx="154155">
                  <c:v>15.917</c:v>
                </c:pt>
                <c:pt idx="154156">
                  <c:v>15.942</c:v>
                </c:pt>
                <c:pt idx="154157">
                  <c:v>14.678</c:v>
                </c:pt>
                <c:pt idx="154158">
                  <c:v>14.011</c:v>
                </c:pt>
                <c:pt idx="154159">
                  <c:v>14.145</c:v>
                </c:pt>
                <c:pt idx="154160">
                  <c:v>14.447</c:v>
                </c:pt>
                <c:pt idx="154161">
                  <c:v>14.453</c:v>
                </c:pt>
                <c:pt idx="154162">
                  <c:v>14.165</c:v>
                </c:pt>
                <c:pt idx="154163">
                  <c:v>15.18</c:v>
                </c:pt>
                <c:pt idx="154164">
                  <c:v>17.424</c:v>
                </c:pt>
                <c:pt idx="154165">
                  <c:v>17.008</c:v>
                </c:pt>
                <c:pt idx="154166">
                  <c:v>16.977</c:v>
                </c:pt>
                <c:pt idx="154167">
                  <c:v>15.975</c:v>
                </c:pt>
                <c:pt idx="154168">
                  <c:v>13.419</c:v>
                </c:pt>
                <c:pt idx="154169">
                  <c:v>14.009</c:v>
                </c:pt>
                <c:pt idx="154170">
                  <c:v>13.38</c:v>
                </c:pt>
                <c:pt idx="154171">
                  <c:v>14.193</c:v>
                </c:pt>
                <c:pt idx="154172">
                  <c:v>15.523</c:v>
                </c:pt>
                <c:pt idx="154173">
                  <c:v>14.243</c:v>
                </c:pt>
                <c:pt idx="154174">
                  <c:v>14.473</c:v>
                </c:pt>
                <c:pt idx="154175">
                  <c:v>14.032</c:v>
                </c:pt>
                <c:pt idx="154176">
                  <c:v>14.366</c:v>
                </c:pt>
                <c:pt idx="154177">
                  <c:v>14.72</c:v>
                </c:pt>
                <c:pt idx="154178">
                  <c:v>14.092</c:v>
                </c:pt>
                <c:pt idx="154179">
                  <c:v>14.596</c:v>
                </c:pt>
                <c:pt idx="154180">
                  <c:v>14.676</c:v>
                </c:pt>
                <c:pt idx="154181">
                  <c:v>13.917</c:v>
                </c:pt>
                <c:pt idx="154182">
                  <c:v>14.371</c:v>
                </c:pt>
                <c:pt idx="154183">
                  <c:v>13.662</c:v>
                </c:pt>
                <c:pt idx="154184">
                  <c:v>13.844</c:v>
                </c:pt>
                <c:pt idx="154185">
                  <c:v>14.101</c:v>
                </c:pt>
                <c:pt idx="154186">
                  <c:v>18.423</c:v>
                </c:pt>
                <c:pt idx="154187">
                  <c:v>16.186</c:v>
                </c:pt>
                <c:pt idx="154188">
                  <c:v>15.366</c:v>
                </c:pt>
                <c:pt idx="154189">
                  <c:v>14.803</c:v>
                </c:pt>
                <c:pt idx="154190">
                  <c:v>17.32</c:v>
                </c:pt>
                <c:pt idx="154191">
                  <c:v>15.431</c:v>
                </c:pt>
                <c:pt idx="154192">
                  <c:v>14.54</c:v>
                </c:pt>
                <c:pt idx="154193">
                  <c:v>15.899</c:v>
                </c:pt>
                <c:pt idx="154194">
                  <c:v>17.087</c:v>
                </c:pt>
                <c:pt idx="154195">
                  <c:v>15.282</c:v>
                </c:pt>
                <c:pt idx="154196">
                  <c:v>15.548</c:v>
                </c:pt>
                <c:pt idx="154197">
                  <c:v>16.41</c:v>
                </c:pt>
                <c:pt idx="154198">
                  <c:v>16.007</c:v>
                </c:pt>
                <c:pt idx="154199">
                  <c:v>15.626</c:v>
                </c:pt>
                <c:pt idx="154200">
                  <c:v>14.739</c:v>
                </c:pt>
                <c:pt idx="154201">
                  <c:v>14.744</c:v>
                </c:pt>
                <c:pt idx="154202">
                  <c:v>15.281</c:v>
                </c:pt>
                <c:pt idx="154203">
                  <c:v>15.286</c:v>
                </c:pt>
                <c:pt idx="154204">
                  <c:v>13.097</c:v>
                </c:pt>
                <c:pt idx="154205">
                  <c:v>6.798</c:v>
                </c:pt>
                <c:pt idx="154206">
                  <c:v>11.419</c:v>
                </c:pt>
                <c:pt idx="154207">
                  <c:v>15.407</c:v>
                </c:pt>
                <c:pt idx="154208">
                  <c:v>13.234</c:v>
                </c:pt>
                <c:pt idx="154209">
                  <c:v>12.226</c:v>
                </c:pt>
                <c:pt idx="154210">
                  <c:v>12.567</c:v>
                </c:pt>
                <c:pt idx="154211">
                  <c:v>23.361</c:v>
                </c:pt>
                <c:pt idx="154212">
                  <c:v>37.53</c:v>
                </c:pt>
                <c:pt idx="154213">
                  <c:v>24.588</c:v>
                </c:pt>
                <c:pt idx="154214">
                  <c:v>26.077</c:v>
                </c:pt>
                <c:pt idx="154215">
                  <c:v>29.421</c:v>
                </c:pt>
                <c:pt idx="154216">
                  <c:v>20.812</c:v>
                </c:pt>
                <c:pt idx="154217">
                  <c:v>18.153</c:v>
                </c:pt>
                <c:pt idx="154218">
                  <c:v>19.239</c:v>
                </c:pt>
                <c:pt idx="154219">
                  <c:v>15.936</c:v>
                </c:pt>
                <c:pt idx="154220">
                  <c:v>16.463</c:v>
                </c:pt>
                <c:pt idx="154221">
                  <c:v>15.291</c:v>
                </c:pt>
                <c:pt idx="154222">
                  <c:v>17.806</c:v>
                </c:pt>
                <c:pt idx="154223">
                  <c:v>17.096</c:v>
                </c:pt>
                <c:pt idx="154224">
                  <c:v>15.539</c:v>
                </c:pt>
                <c:pt idx="154225">
                  <c:v>15.511</c:v>
                </c:pt>
                <c:pt idx="154226">
                  <c:v>16.228</c:v>
                </c:pt>
                <c:pt idx="154227">
                  <c:v>15.025</c:v>
                </c:pt>
                <c:pt idx="154228">
                  <c:v>15.909</c:v>
                </c:pt>
                <c:pt idx="154229">
                  <c:v>16.865</c:v>
                </c:pt>
                <c:pt idx="154230">
                  <c:v>15.643</c:v>
                </c:pt>
                <c:pt idx="154231">
                  <c:v>17.793</c:v>
                </c:pt>
                <c:pt idx="154232">
                  <c:v>16.931</c:v>
                </c:pt>
                <c:pt idx="154233">
                  <c:v>18.092</c:v>
                </c:pt>
                <c:pt idx="154234">
                  <c:v>18.216</c:v>
                </c:pt>
                <c:pt idx="154235">
                  <c:v>20.069</c:v>
                </c:pt>
                <c:pt idx="154236">
                  <c:v>19.832</c:v>
                </c:pt>
                <c:pt idx="154237">
                  <c:v>17.233</c:v>
                </c:pt>
                <c:pt idx="154238">
                  <c:v>18.089</c:v>
                </c:pt>
                <c:pt idx="154239">
                  <c:v>19.304</c:v>
                </c:pt>
                <c:pt idx="154240">
                  <c:v>18.232</c:v>
                </c:pt>
                <c:pt idx="154241">
                  <c:v>18.208</c:v>
                </c:pt>
                <c:pt idx="154242">
                  <c:v>19.319</c:v>
                </c:pt>
                <c:pt idx="154243">
                  <c:v>18.679</c:v>
                </c:pt>
                <c:pt idx="154244">
                  <c:v>18.928</c:v>
                </c:pt>
                <c:pt idx="154245">
                  <c:v>19.135</c:v>
                </c:pt>
                <c:pt idx="154246">
                  <c:v>17.841</c:v>
                </c:pt>
                <c:pt idx="154247">
                  <c:v>17.376</c:v>
                </c:pt>
                <c:pt idx="154248">
                  <c:v>19.105</c:v>
                </c:pt>
                <c:pt idx="154249">
                  <c:v>17.96</c:v>
                </c:pt>
                <c:pt idx="154250">
                  <c:v>18.598</c:v>
                </c:pt>
                <c:pt idx="154251">
                  <c:v>17.233</c:v>
                </c:pt>
                <c:pt idx="154252">
                  <c:v>17.493</c:v>
                </c:pt>
                <c:pt idx="154253">
                  <c:v>17.528</c:v>
                </c:pt>
                <c:pt idx="154254">
                  <c:v>17.6</c:v>
                </c:pt>
                <c:pt idx="154255">
                  <c:v>16.421</c:v>
                </c:pt>
                <c:pt idx="154256">
                  <c:v>16.536</c:v>
                </c:pt>
                <c:pt idx="154257">
                  <c:v>15.162</c:v>
                </c:pt>
                <c:pt idx="154258">
                  <c:v>15.116</c:v>
                </c:pt>
                <c:pt idx="154259">
                  <c:v>16.362</c:v>
                </c:pt>
                <c:pt idx="154260">
                  <c:v>17.978</c:v>
                </c:pt>
                <c:pt idx="154261">
                  <c:v>19.559</c:v>
                </c:pt>
                <c:pt idx="154262">
                  <c:v>22.26</c:v>
                </c:pt>
                <c:pt idx="154263">
                  <c:v>20.214</c:v>
                </c:pt>
                <c:pt idx="154264">
                  <c:v>20.222</c:v>
                </c:pt>
                <c:pt idx="154265">
                  <c:v>21.488</c:v>
                </c:pt>
                <c:pt idx="154266">
                  <c:v>20.764</c:v>
                </c:pt>
                <c:pt idx="154267">
                  <c:v>19.33</c:v>
                </c:pt>
                <c:pt idx="154268">
                  <c:v>20.644</c:v>
                </c:pt>
                <c:pt idx="154269">
                  <c:v>19.808</c:v>
                </c:pt>
                <c:pt idx="154270">
                  <c:v>18.909</c:v>
                </c:pt>
                <c:pt idx="154271">
                  <c:v>19.844</c:v>
                </c:pt>
                <c:pt idx="154272">
                  <c:v>19.739</c:v>
                </c:pt>
                <c:pt idx="154273">
                  <c:v>19.159</c:v>
                </c:pt>
                <c:pt idx="154274">
                  <c:v>20.315</c:v>
                </c:pt>
                <c:pt idx="154275">
                  <c:v>19.062</c:v>
                </c:pt>
                <c:pt idx="154276">
                  <c:v>16.55</c:v>
                </c:pt>
                <c:pt idx="154277">
                  <c:v>15.786</c:v>
                </c:pt>
                <c:pt idx="154278">
                  <c:v>14.639</c:v>
                </c:pt>
                <c:pt idx="154279">
                  <c:v>15.914</c:v>
                </c:pt>
                <c:pt idx="154280">
                  <c:v>17.924</c:v>
                </c:pt>
                <c:pt idx="154281">
                  <c:v>17.36</c:v>
                </c:pt>
                <c:pt idx="154282">
                  <c:v>14.068</c:v>
                </c:pt>
                <c:pt idx="154283">
                  <c:v>15.117</c:v>
                </c:pt>
                <c:pt idx="154284">
                  <c:v>15.849</c:v>
                </c:pt>
                <c:pt idx="154285">
                  <c:v>16.921</c:v>
                </c:pt>
                <c:pt idx="154286">
                  <c:v>17.147</c:v>
                </c:pt>
                <c:pt idx="154287">
                  <c:v>15.699</c:v>
                </c:pt>
                <c:pt idx="154288">
                  <c:v>16.299</c:v>
                </c:pt>
                <c:pt idx="154289">
                  <c:v>15.685</c:v>
                </c:pt>
                <c:pt idx="154290">
                  <c:v>16.348</c:v>
                </c:pt>
                <c:pt idx="154291">
                  <c:v>15.321</c:v>
                </c:pt>
                <c:pt idx="154292">
                  <c:v>16.556</c:v>
                </c:pt>
                <c:pt idx="154293">
                  <c:v>16.961</c:v>
                </c:pt>
                <c:pt idx="154294">
                  <c:v>16.422</c:v>
                </c:pt>
                <c:pt idx="154295">
                  <c:v>18.171</c:v>
                </c:pt>
                <c:pt idx="154296">
                  <c:v>17.452</c:v>
                </c:pt>
                <c:pt idx="154297">
                  <c:v>17.266</c:v>
                </c:pt>
                <c:pt idx="154298">
                  <c:v>15.93</c:v>
                </c:pt>
                <c:pt idx="154299">
                  <c:v>18.097</c:v>
                </c:pt>
                <c:pt idx="154300">
                  <c:v>18.61</c:v>
                </c:pt>
                <c:pt idx="154301">
                  <c:v>17.135</c:v>
                </c:pt>
                <c:pt idx="154302">
                  <c:v>17.924</c:v>
                </c:pt>
                <c:pt idx="154303">
                  <c:v>17.805</c:v>
                </c:pt>
                <c:pt idx="154304">
                  <c:v>18.373</c:v>
                </c:pt>
                <c:pt idx="154305">
                  <c:v>17.472</c:v>
                </c:pt>
                <c:pt idx="154306">
                  <c:v>17.181</c:v>
                </c:pt>
                <c:pt idx="154307">
                  <c:v>18.255</c:v>
                </c:pt>
                <c:pt idx="154308">
                  <c:v>17.785</c:v>
                </c:pt>
                <c:pt idx="154309">
                  <c:v>18.631</c:v>
                </c:pt>
                <c:pt idx="154310">
                  <c:v>19.661</c:v>
                </c:pt>
                <c:pt idx="154311">
                  <c:v>19.244</c:v>
                </c:pt>
                <c:pt idx="154312">
                  <c:v>17.776</c:v>
                </c:pt>
                <c:pt idx="154313">
                  <c:v>16.957</c:v>
                </c:pt>
                <c:pt idx="154314">
                  <c:v>15.522</c:v>
                </c:pt>
                <c:pt idx="154315">
                  <c:v>16.049</c:v>
                </c:pt>
                <c:pt idx="154316">
                  <c:v>16.832</c:v>
                </c:pt>
                <c:pt idx="154317">
                  <c:v>16.909</c:v>
                </c:pt>
                <c:pt idx="154318">
                  <c:v>16.648</c:v>
                </c:pt>
                <c:pt idx="154319">
                  <c:v>17.464</c:v>
                </c:pt>
                <c:pt idx="154320">
                  <c:v>17.018</c:v>
                </c:pt>
                <c:pt idx="154321">
                  <c:v>15.978</c:v>
                </c:pt>
                <c:pt idx="154322">
                  <c:v>16.28</c:v>
                </c:pt>
                <c:pt idx="154323">
                  <c:v>17.539</c:v>
                </c:pt>
                <c:pt idx="154324">
                  <c:v>18.577</c:v>
                </c:pt>
                <c:pt idx="154325">
                  <c:v>20.331</c:v>
                </c:pt>
                <c:pt idx="154326">
                  <c:v>20.67</c:v>
                </c:pt>
                <c:pt idx="154327">
                  <c:v>19.451</c:v>
                </c:pt>
                <c:pt idx="154328">
                  <c:v>19.604</c:v>
                </c:pt>
                <c:pt idx="154329">
                  <c:v>18.408</c:v>
                </c:pt>
                <c:pt idx="154330">
                  <c:v>16.626</c:v>
                </c:pt>
                <c:pt idx="154331">
                  <c:v>17.439</c:v>
                </c:pt>
                <c:pt idx="154332">
                  <c:v>17.658</c:v>
                </c:pt>
                <c:pt idx="154333">
                  <c:v>17.49</c:v>
                </c:pt>
                <c:pt idx="154334">
                  <c:v>18.096</c:v>
                </c:pt>
                <c:pt idx="154335">
                  <c:v>16.818</c:v>
                </c:pt>
                <c:pt idx="154336">
                  <c:v>16.943</c:v>
                </c:pt>
                <c:pt idx="154337">
                  <c:v>17.444</c:v>
                </c:pt>
                <c:pt idx="154338">
                  <c:v>17.611</c:v>
                </c:pt>
                <c:pt idx="154339">
                  <c:v>17.728</c:v>
                </c:pt>
                <c:pt idx="154340">
                  <c:v>17.635</c:v>
                </c:pt>
                <c:pt idx="154341">
                  <c:v>15.696</c:v>
                </c:pt>
                <c:pt idx="154342">
                  <c:v>17.445</c:v>
                </c:pt>
                <c:pt idx="154343">
                  <c:v>17.394</c:v>
                </c:pt>
                <c:pt idx="154344">
                  <c:v>17.247</c:v>
                </c:pt>
                <c:pt idx="154345">
                  <c:v>16.576</c:v>
                </c:pt>
                <c:pt idx="154346">
                  <c:v>17.456</c:v>
                </c:pt>
                <c:pt idx="154347">
                  <c:v>19.197</c:v>
                </c:pt>
                <c:pt idx="154348">
                  <c:v>22.832</c:v>
                </c:pt>
                <c:pt idx="154349">
                  <c:v>15.994</c:v>
                </c:pt>
                <c:pt idx="154350">
                  <c:v>17.063</c:v>
                </c:pt>
                <c:pt idx="154351">
                  <c:v>15.561</c:v>
                </c:pt>
                <c:pt idx="154352">
                  <c:v>15.897</c:v>
                </c:pt>
                <c:pt idx="154353">
                  <c:v>15.835</c:v>
                </c:pt>
                <c:pt idx="154354">
                  <c:v>15.954</c:v>
                </c:pt>
                <c:pt idx="154355">
                  <c:v>15.889</c:v>
                </c:pt>
                <c:pt idx="154356">
                  <c:v>17.038</c:v>
                </c:pt>
                <c:pt idx="154357">
                  <c:v>17.519</c:v>
                </c:pt>
                <c:pt idx="154358">
                  <c:v>16.942</c:v>
                </c:pt>
                <c:pt idx="154359">
                  <c:v>16.484</c:v>
                </c:pt>
                <c:pt idx="154360">
                  <c:v>16.872</c:v>
                </c:pt>
                <c:pt idx="154361">
                  <c:v>16.274</c:v>
                </c:pt>
                <c:pt idx="154362">
                  <c:v>16.636</c:v>
                </c:pt>
                <c:pt idx="154363">
                  <c:v>17.871</c:v>
                </c:pt>
                <c:pt idx="154364">
                  <c:v>17.284</c:v>
                </c:pt>
                <c:pt idx="154365">
                  <c:v>17.676</c:v>
                </c:pt>
                <c:pt idx="154366">
                  <c:v>17.654</c:v>
                </c:pt>
                <c:pt idx="154367">
                  <c:v>17.913</c:v>
                </c:pt>
                <c:pt idx="154368">
                  <c:v>16.657</c:v>
                </c:pt>
                <c:pt idx="154369">
                  <c:v>17.227</c:v>
                </c:pt>
                <c:pt idx="154370">
                  <c:v>16.789</c:v>
                </c:pt>
                <c:pt idx="154371">
                  <c:v>16.279</c:v>
                </c:pt>
                <c:pt idx="154372">
                  <c:v>11.562</c:v>
                </c:pt>
                <c:pt idx="154373">
                  <c:v>50.12</c:v>
                </c:pt>
                <c:pt idx="154374">
                  <c:v>14.687</c:v>
                </c:pt>
                <c:pt idx="154375">
                  <c:v>15.284</c:v>
                </c:pt>
                <c:pt idx="154376">
                  <c:v>17.561</c:v>
                </c:pt>
                <c:pt idx="154377">
                  <c:v>17.631</c:v>
                </c:pt>
                <c:pt idx="154378">
                  <c:v>15.657</c:v>
                </c:pt>
                <c:pt idx="154379">
                  <c:v>16.388</c:v>
                </c:pt>
                <c:pt idx="154380">
                  <c:v>15.607</c:v>
                </c:pt>
                <c:pt idx="154381">
                  <c:v>16.203</c:v>
                </c:pt>
                <c:pt idx="154382">
                  <c:v>15.089</c:v>
                </c:pt>
                <c:pt idx="154383">
                  <c:v>16.02</c:v>
                </c:pt>
                <c:pt idx="154384">
                  <c:v>14.93</c:v>
                </c:pt>
                <c:pt idx="154385">
                  <c:v>13.687</c:v>
                </c:pt>
                <c:pt idx="154386">
                  <c:v>13.248</c:v>
                </c:pt>
                <c:pt idx="154387">
                  <c:v>14.013</c:v>
                </c:pt>
                <c:pt idx="154388">
                  <c:v>14.375</c:v>
                </c:pt>
                <c:pt idx="154389">
                  <c:v>13.261</c:v>
                </c:pt>
                <c:pt idx="154390">
                  <c:v>13.495</c:v>
                </c:pt>
                <c:pt idx="154391">
                  <c:v>12.979</c:v>
                </c:pt>
                <c:pt idx="154392">
                  <c:v>11.812</c:v>
                </c:pt>
                <c:pt idx="154393">
                  <c:v>12.784</c:v>
                </c:pt>
                <c:pt idx="154394">
                  <c:v>11.861</c:v>
                </c:pt>
                <c:pt idx="154395">
                  <c:v>12.347</c:v>
                </c:pt>
                <c:pt idx="154396">
                  <c:v>13.546</c:v>
                </c:pt>
                <c:pt idx="154397">
                  <c:v>15.197</c:v>
                </c:pt>
                <c:pt idx="154398">
                  <c:v>14.168</c:v>
                </c:pt>
                <c:pt idx="154399">
                  <c:v>14.682</c:v>
                </c:pt>
                <c:pt idx="154400">
                  <c:v>15.239</c:v>
                </c:pt>
                <c:pt idx="154401">
                  <c:v>14.173</c:v>
                </c:pt>
                <c:pt idx="154402">
                  <c:v>14.698</c:v>
                </c:pt>
                <c:pt idx="154403">
                  <c:v>15.528</c:v>
                </c:pt>
                <c:pt idx="154404">
                  <c:v>18.709</c:v>
                </c:pt>
                <c:pt idx="154405">
                  <c:v>18.39</c:v>
                </c:pt>
                <c:pt idx="154406">
                  <c:v>16.839</c:v>
                </c:pt>
                <c:pt idx="154407">
                  <c:v>17.517</c:v>
                </c:pt>
                <c:pt idx="154408">
                  <c:v>14.734</c:v>
                </c:pt>
                <c:pt idx="154409">
                  <c:v>13.281</c:v>
                </c:pt>
                <c:pt idx="154410">
                  <c:v>13.418</c:v>
                </c:pt>
                <c:pt idx="154411">
                  <c:v>11.437</c:v>
                </c:pt>
                <c:pt idx="154412">
                  <c:v>10.715</c:v>
                </c:pt>
                <c:pt idx="154413">
                  <c:v>11.485</c:v>
                </c:pt>
                <c:pt idx="154414">
                  <c:v>11.768</c:v>
                </c:pt>
                <c:pt idx="154415">
                  <c:v>12.147</c:v>
                </c:pt>
                <c:pt idx="154416">
                  <c:v>12.029</c:v>
                </c:pt>
                <c:pt idx="154417">
                  <c:v>11.985</c:v>
                </c:pt>
                <c:pt idx="154418">
                  <c:v>11.851</c:v>
                </c:pt>
                <c:pt idx="154419">
                  <c:v>12.597</c:v>
                </c:pt>
                <c:pt idx="154420">
                  <c:v>12.765</c:v>
                </c:pt>
                <c:pt idx="154421">
                  <c:v>13.231</c:v>
                </c:pt>
                <c:pt idx="154422">
                  <c:v>12.84</c:v>
                </c:pt>
                <c:pt idx="154423">
                  <c:v>12.432</c:v>
                </c:pt>
                <c:pt idx="154424">
                  <c:v>13.107</c:v>
                </c:pt>
                <c:pt idx="154425">
                  <c:v>13.388</c:v>
                </c:pt>
                <c:pt idx="154426">
                  <c:v>14.719</c:v>
                </c:pt>
                <c:pt idx="154427">
                  <c:v>14.305</c:v>
                </c:pt>
                <c:pt idx="154428">
                  <c:v>14.891</c:v>
                </c:pt>
                <c:pt idx="154429">
                  <c:v>15.756</c:v>
                </c:pt>
                <c:pt idx="154430">
                  <c:v>16.016</c:v>
                </c:pt>
                <c:pt idx="154431">
                  <c:v>14.658</c:v>
                </c:pt>
                <c:pt idx="154432">
                  <c:v>16.187</c:v>
                </c:pt>
                <c:pt idx="154433">
                  <c:v>15.807</c:v>
                </c:pt>
                <c:pt idx="154434">
                  <c:v>15.174</c:v>
                </c:pt>
                <c:pt idx="154435">
                  <c:v>15.844</c:v>
                </c:pt>
                <c:pt idx="154436">
                  <c:v>16.963</c:v>
                </c:pt>
                <c:pt idx="154437">
                  <c:v>16.753</c:v>
                </c:pt>
                <c:pt idx="154438">
                  <c:v>16.296</c:v>
                </c:pt>
                <c:pt idx="154439">
                  <c:v>16.775</c:v>
                </c:pt>
                <c:pt idx="154440">
                  <c:v>16.279</c:v>
                </c:pt>
                <c:pt idx="154441">
                  <c:v>15.814</c:v>
                </c:pt>
                <c:pt idx="154442">
                  <c:v>16.241</c:v>
                </c:pt>
                <c:pt idx="154443">
                  <c:v>16.062</c:v>
                </c:pt>
                <c:pt idx="154444">
                  <c:v>15.725</c:v>
                </c:pt>
                <c:pt idx="154445">
                  <c:v>15.638</c:v>
                </c:pt>
                <c:pt idx="154446">
                  <c:v>15.433</c:v>
                </c:pt>
                <c:pt idx="154447">
                  <c:v>14.993</c:v>
                </c:pt>
                <c:pt idx="154448">
                  <c:v>15.352</c:v>
                </c:pt>
                <c:pt idx="154449">
                  <c:v>14.811</c:v>
                </c:pt>
                <c:pt idx="154450">
                  <c:v>14.824</c:v>
                </c:pt>
                <c:pt idx="154451">
                  <c:v>14.48</c:v>
                </c:pt>
                <c:pt idx="154452">
                  <c:v>14.912</c:v>
                </c:pt>
                <c:pt idx="154453">
                  <c:v>14.545</c:v>
                </c:pt>
                <c:pt idx="154454">
                  <c:v>15.302</c:v>
                </c:pt>
                <c:pt idx="154455">
                  <c:v>14.695</c:v>
                </c:pt>
                <c:pt idx="154456">
                  <c:v>13.652</c:v>
                </c:pt>
                <c:pt idx="154457">
                  <c:v>13.522</c:v>
                </c:pt>
                <c:pt idx="154458">
                  <c:v>13.118</c:v>
                </c:pt>
                <c:pt idx="154459">
                  <c:v>13.924</c:v>
                </c:pt>
                <c:pt idx="154460">
                  <c:v>13.736</c:v>
                </c:pt>
                <c:pt idx="154461">
                  <c:v>13.814</c:v>
                </c:pt>
                <c:pt idx="154462">
                  <c:v>13.885</c:v>
                </c:pt>
                <c:pt idx="154463">
                  <c:v>12.671</c:v>
                </c:pt>
                <c:pt idx="154464">
                  <c:v>13.205</c:v>
                </c:pt>
                <c:pt idx="154465">
                  <c:v>13.05</c:v>
                </c:pt>
                <c:pt idx="154466">
                  <c:v>11.933</c:v>
                </c:pt>
                <c:pt idx="154467">
                  <c:v>15.459</c:v>
                </c:pt>
                <c:pt idx="154468">
                  <c:v>13.022</c:v>
                </c:pt>
                <c:pt idx="154469">
                  <c:v>10.452</c:v>
                </c:pt>
                <c:pt idx="154470">
                  <c:v>11.087</c:v>
                </c:pt>
                <c:pt idx="154471">
                  <c:v>11.655</c:v>
                </c:pt>
                <c:pt idx="154472">
                  <c:v>11.112</c:v>
                </c:pt>
                <c:pt idx="154473">
                  <c:v>10.601</c:v>
                </c:pt>
                <c:pt idx="154474">
                  <c:v>11.283</c:v>
                </c:pt>
                <c:pt idx="154475">
                  <c:v>11.763</c:v>
                </c:pt>
                <c:pt idx="154476">
                  <c:v>11.734</c:v>
                </c:pt>
                <c:pt idx="154477">
                  <c:v>12.144</c:v>
                </c:pt>
                <c:pt idx="154478">
                  <c:v>11.733</c:v>
                </c:pt>
                <c:pt idx="154479">
                  <c:v>12.395</c:v>
                </c:pt>
                <c:pt idx="154480">
                  <c:v>13.941</c:v>
                </c:pt>
                <c:pt idx="154481">
                  <c:v>13.75</c:v>
                </c:pt>
                <c:pt idx="154482">
                  <c:v>14.101</c:v>
                </c:pt>
                <c:pt idx="154483">
                  <c:v>13.608</c:v>
                </c:pt>
                <c:pt idx="154484">
                  <c:v>13.527</c:v>
                </c:pt>
                <c:pt idx="154485">
                  <c:v>13.942</c:v>
                </c:pt>
                <c:pt idx="154486">
                  <c:v>13.457</c:v>
                </c:pt>
                <c:pt idx="154487">
                  <c:v>14.632</c:v>
                </c:pt>
                <c:pt idx="154488">
                  <c:v>14.044</c:v>
                </c:pt>
                <c:pt idx="154489">
                  <c:v>13.271</c:v>
                </c:pt>
                <c:pt idx="154490">
                  <c:v>14.398</c:v>
                </c:pt>
                <c:pt idx="154491">
                  <c:v>14.942</c:v>
                </c:pt>
                <c:pt idx="154492">
                  <c:v>13.672</c:v>
                </c:pt>
                <c:pt idx="154493">
                  <c:v>14.285</c:v>
                </c:pt>
                <c:pt idx="154494">
                  <c:v>13.686</c:v>
                </c:pt>
                <c:pt idx="154495">
                  <c:v>14.341</c:v>
                </c:pt>
                <c:pt idx="154496">
                  <c:v>14.445</c:v>
                </c:pt>
                <c:pt idx="154497">
                  <c:v>14.084</c:v>
                </c:pt>
                <c:pt idx="154498">
                  <c:v>14.962</c:v>
                </c:pt>
                <c:pt idx="154499">
                  <c:v>14.658</c:v>
                </c:pt>
                <c:pt idx="154500">
                  <c:v>14.146</c:v>
                </c:pt>
                <c:pt idx="154501">
                  <c:v>12.928</c:v>
                </c:pt>
                <c:pt idx="154502">
                  <c:v>15.085</c:v>
                </c:pt>
                <c:pt idx="154503">
                  <c:v>15.007</c:v>
                </c:pt>
                <c:pt idx="154504">
                  <c:v>14.459</c:v>
                </c:pt>
                <c:pt idx="154505">
                  <c:v>12.562</c:v>
                </c:pt>
                <c:pt idx="154506">
                  <c:v>12.522</c:v>
                </c:pt>
                <c:pt idx="154507">
                  <c:v>12.922</c:v>
                </c:pt>
                <c:pt idx="154508">
                  <c:v>13.319</c:v>
                </c:pt>
                <c:pt idx="154509">
                  <c:v>12.195</c:v>
                </c:pt>
                <c:pt idx="154510">
                  <c:v>12.865</c:v>
                </c:pt>
                <c:pt idx="154511">
                  <c:v>13.338</c:v>
                </c:pt>
                <c:pt idx="154512">
                  <c:v>13.031</c:v>
                </c:pt>
                <c:pt idx="154513">
                  <c:v>12.368</c:v>
                </c:pt>
                <c:pt idx="154514">
                  <c:v>11.736</c:v>
                </c:pt>
                <c:pt idx="154515">
                  <c:v>11.8</c:v>
                </c:pt>
                <c:pt idx="154516">
                  <c:v>11.908</c:v>
                </c:pt>
                <c:pt idx="154517">
                  <c:v>11.759</c:v>
                </c:pt>
                <c:pt idx="154518">
                  <c:v>11.282</c:v>
                </c:pt>
                <c:pt idx="154519">
                  <c:v>12.326</c:v>
                </c:pt>
                <c:pt idx="154520">
                  <c:v>11.912</c:v>
                </c:pt>
                <c:pt idx="154521">
                  <c:v>12.243</c:v>
                </c:pt>
                <c:pt idx="154522">
                  <c:v>12.922</c:v>
                </c:pt>
                <c:pt idx="154523">
                  <c:v>12.772</c:v>
                </c:pt>
                <c:pt idx="154524">
                  <c:v>12.673</c:v>
                </c:pt>
                <c:pt idx="154525">
                  <c:v>14.626</c:v>
                </c:pt>
                <c:pt idx="154526">
                  <c:v>14.546</c:v>
                </c:pt>
                <c:pt idx="154527">
                  <c:v>13.769</c:v>
                </c:pt>
                <c:pt idx="154528">
                  <c:v>14.647</c:v>
                </c:pt>
                <c:pt idx="154529">
                  <c:v>15.005</c:v>
                </c:pt>
                <c:pt idx="154530">
                  <c:v>14.675</c:v>
                </c:pt>
                <c:pt idx="154531">
                  <c:v>16.788</c:v>
                </c:pt>
                <c:pt idx="154532">
                  <c:v>15.78</c:v>
                </c:pt>
                <c:pt idx="154533">
                  <c:v>15.559</c:v>
                </c:pt>
                <c:pt idx="154534">
                  <c:v>15.576</c:v>
                </c:pt>
                <c:pt idx="154535">
                  <c:v>14.751</c:v>
                </c:pt>
                <c:pt idx="154536">
                  <c:v>15.037</c:v>
                </c:pt>
                <c:pt idx="154537">
                  <c:v>14.162</c:v>
                </c:pt>
                <c:pt idx="154538">
                  <c:v>15.156</c:v>
                </c:pt>
                <c:pt idx="154539">
                  <c:v>15.898</c:v>
                </c:pt>
                <c:pt idx="154540">
                  <c:v>14.675</c:v>
                </c:pt>
                <c:pt idx="154541">
                  <c:v>11.23</c:v>
                </c:pt>
                <c:pt idx="154542">
                  <c:v>12.598</c:v>
                </c:pt>
                <c:pt idx="154543">
                  <c:v>13.873</c:v>
                </c:pt>
                <c:pt idx="154544">
                  <c:v>13.823</c:v>
                </c:pt>
                <c:pt idx="154545">
                  <c:v>13.244</c:v>
                </c:pt>
                <c:pt idx="154546">
                  <c:v>13.922</c:v>
                </c:pt>
                <c:pt idx="154547">
                  <c:v>14.371</c:v>
                </c:pt>
                <c:pt idx="154548">
                  <c:v>14.151</c:v>
                </c:pt>
                <c:pt idx="154549">
                  <c:v>13.555</c:v>
                </c:pt>
                <c:pt idx="154550">
                  <c:v>13.84</c:v>
                </c:pt>
                <c:pt idx="154551">
                  <c:v>13.325</c:v>
                </c:pt>
                <c:pt idx="154552">
                  <c:v>12.958</c:v>
                </c:pt>
                <c:pt idx="154553">
                  <c:v>13.344</c:v>
                </c:pt>
                <c:pt idx="154554">
                  <c:v>14.956</c:v>
                </c:pt>
                <c:pt idx="154555">
                  <c:v>12.682</c:v>
                </c:pt>
                <c:pt idx="154556">
                  <c:v>12.401</c:v>
                </c:pt>
                <c:pt idx="154557">
                  <c:v>12.697</c:v>
                </c:pt>
                <c:pt idx="154558">
                  <c:v>12.361</c:v>
                </c:pt>
                <c:pt idx="154559">
                  <c:v>14.628</c:v>
                </c:pt>
                <c:pt idx="154560">
                  <c:v>14.892</c:v>
                </c:pt>
                <c:pt idx="154561">
                  <c:v>13.108</c:v>
                </c:pt>
                <c:pt idx="154562">
                  <c:v>12.369</c:v>
                </c:pt>
                <c:pt idx="154563">
                  <c:v>13.054</c:v>
                </c:pt>
                <c:pt idx="154564">
                  <c:v>13.409</c:v>
                </c:pt>
                <c:pt idx="154565">
                  <c:v>13.075</c:v>
                </c:pt>
                <c:pt idx="154566">
                  <c:v>13.849</c:v>
                </c:pt>
                <c:pt idx="154567">
                  <c:v>12.553</c:v>
                </c:pt>
                <c:pt idx="154568">
                  <c:v>13.596</c:v>
                </c:pt>
                <c:pt idx="154569">
                  <c:v>13.293</c:v>
                </c:pt>
                <c:pt idx="154570">
                  <c:v>12.883</c:v>
                </c:pt>
                <c:pt idx="154571">
                  <c:v>11.802</c:v>
                </c:pt>
                <c:pt idx="154572">
                  <c:v>13.073</c:v>
                </c:pt>
                <c:pt idx="154573">
                  <c:v>11.373</c:v>
                </c:pt>
                <c:pt idx="154574">
                  <c:v>11.15</c:v>
                </c:pt>
                <c:pt idx="154575">
                  <c:v>11.866</c:v>
                </c:pt>
                <c:pt idx="154576">
                  <c:v>12.179</c:v>
                </c:pt>
                <c:pt idx="154577">
                  <c:v>13.097</c:v>
                </c:pt>
                <c:pt idx="154578">
                  <c:v>12.45</c:v>
                </c:pt>
                <c:pt idx="154579">
                  <c:v>12.365</c:v>
                </c:pt>
                <c:pt idx="154580">
                  <c:v>12.809</c:v>
                </c:pt>
                <c:pt idx="154581">
                  <c:v>12.578</c:v>
                </c:pt>
                <c:pt idx="154582">
                  <c:v>12.448</c:v>
                </c:pt>
                <c:pt idx="154583">
                  <c:v>11.923</c:v>
                </c:pt>
                <c:pt idx="154584">
                  <c:v>12.037</c:v>
                </c:pt>
                <c:pt idx="154585">
                  <c:v>11.786</c:v>
                </c:pt>
                <c:pt idx="154586">
                  <c:v>12.024</c:v>
                </c:pt>
                <c:pt idx="154587">
                  <c:v>13.143</c:v>
                </c:pt>
                <c:pt idx="154588">
                  <c:v>13.143</c:v>
                </c:pt>
                <c:pt idx="154589">
                  <c:v>13.825</c:v>
                </c:pt>
                <c:pt idx="154590">
                  <c:v>14.314</c:v>
                </c:pt>
                <c:pt idx="154591">
                  <c:v>13.886</c:v>
                </c:pt>
                <c:pt idx="154592">
                  <c:v>14.336</c:v>
                </c:pt>
                <c:pt idx="154593">
                  <c:v>14.203</c:v>
                </c:pt>
                <c:pt idx="154594">
                  <c:v>14.855</c:v>
                </c:pt>
                <c:pt idx="154595">
                  <c:v>14.271</c:v>
                </c:pt>
                <c:pt idx="154596">
                  <c:v>13.356</c:v>
                </c:pt>
                <c:pt idx="154597">
                  <c:v>13.791</c:v>
                </c:pt>
                <c:pt idx="154598">
                  <c:v>14.42</c:v>
                </c:pt>
                <c:pt idx="154599">
                  <c:v>13.697</c:v>
                </c:pt>
                <c:pt idx="154600">
                  <c:v>13.395</c:v>
                </c:pt>
                <c:pt idx="154601">
                  <c:v>13.929</c:v>
                </c:pt>
                <c:pt idx="154602">
                  <c:v>12.419</c:v>
                </c:pt>
                <c:pt idx="154603">
                  <c:v>11.398</c:v>
                </c:pt>
                <c:pt idx="154604">
                  <c:v>11.475</c:v>
                </c:pt>
                <c:pt idx="154605">
                  <c:v>12.725</c:v>
                </c:pt>
                <c:pt idx="154606">
                  <c:v>12.858</c:v>
                </c:pt>
                <c:pt idx="154607">
                  <c:v>13.193</c:v>
                </c:pt>
                <c:pt idx="154608">
                  <c:v>13.182</c:v>
                </c:pt>
                <c:pt idx="154609">
                  <c:v>12.858</c:v>
                </c:pt>
                <c:pt idx="154610">
                  <c:v>13.369</c:v>
                </c:pt>
                <c:pt idx="154611">
                  <c:v>14.098</c:v>
                </c:pt>
                <c:pt idx="154612">
                  <c:v>13.854</c:v>
                </c:pt>
                <c:pt idx="154613">
                  <c:v>13.463</c:v>
                </c:pt>
                <c:pt idx="154614">
                  <c:v>13.71</c:v>
                </c:pt>
                <c:pt idx="154615">
                  <c:v>13.907</c:v>
                </c:pt>
                <c:pt idx="154616">
                  <c:v>13.809</c:v>
                </c:pt>
                <c:pt idx="154617">
                  <c:v>12.477</c:v>
                </c:pt>
                <c:pt idx="154618">
                  <c:v>13.06</c:v>
                </c:pt>
                <c:pt idx="154619">
                  <c:v>13.154</c:v>
                </c:pt>
                <c:pt idx="154620">
                  <c:v>12.452</c:v>
                </c:pt>
                <c:pt idx="154621">
                  <c:v>12.783</c:v>
                </c:pt>
                <c:pt idx="154622">
                  <c:v>13.347</c:v>
                </c:pt>
                <c:pt idx="154623">
                  <c:v>14.754</c:v>
                </c:pt>
                <c:pt idx="154624">
                  <c:v>13.848</c:v>
                </c:pt>
                <c:pt idx="154625">
                  <c:v>14.212</c:v>
                </c:pt>
                <c:pt idx="154626">
                  <c:v>13.678</c:v>
                </c:pt>
                <c:pt idx="154627">
                  <c:v>14.137</c:v>
                </c:pt>
                <c:pt idx="154628">
                  <c:v>14.084</c:v>
                </c:pt>
                <c:pt idx="154629">
                  <c:v>13.63</c:v>
                </c:pt>
                <c:pt idx="154630">
                  <c:v>14.237</c:v>
                </c:pt>
                <c:pt idx="154631">
                  <c:v>14.034</c:v>
                </c:pt>
                <c:pt idx="154632">
                  <c:v>13.5</c:v>
                </c:pt>
                <c:pt idx="154633">
                  <c:v>13.694</c:v>
                </c:pt>
                <c:pt idx="154634">
                  <c:v>15.193</c:v>
                </c:pt>
                <c:pt idx="154635">
                  <c:v>14.137</c:v>
                </c:pt>
                <c:pt idx="154636">
                  <c:v>13.435</c:v>
                </c:pt>
                <c:pt idx="154637">
                  <c:v>13.348</c:v>
                </c:pt>
                <c:pt idx="154638">
                  <c:v>12.889</c:v>
                </c:pt>
                <c:pt idx="154639">
                  <c:v>13.233</c:v>
                </c:pt>
                <c:pt idx="154640">
                  <c:v>14.824</c:v>
                </c:pt>
                <c:pt idx="154641">
                  <c:v>14.317</c:v>
                </c:pt>
                <c:pt idx="154642">
                  <c:v>13.565</c:v>
                </c:pt>
                <c:pt idx="154643">
                  <c:v>13.829</c:v>
                </c:pt>
                <c:pt idx="154644">
                  <c:v>14.415</c:v>
                </c:pt>
                <c:pt idx="154645">
                  <c:v>15.294</c:v>
                </c:pt>
                <c:pt idx="154646">
                  <c:v>14.303</c:v>
                </c:pt>
                <c:pt idx="154647">
                  <c:v>13.871</c:v>
                </c:pt>
                <c:pt idx="154648">
                  <c:v>16.065</c:v>
                </c:pt>
                <c:pt idx="154649">
                  <c:v>16.847</c:v>
                </c:pt>
                <c:pt idx="154650">
                  <c:v>16.13</c:v>
                </c:pt>
                <c:pt idx="154651">
                  <c:v>15.256</c:v>
                </c:pt>
                <c:pt idx="154652">
                  <c:v>13.987</c:v>
                </c:pt>
                <c:pt idx="154653">
                  <c:v>14.48</c:v>
                </c:pt>
                <c:pt idx="154654">
                  <c:v>14.656</c:v>
                </c:pt>
                <c:pt idx="154655">
                  <c:v>15.418</c:v>
                </c:pt>
                <c:pt idx="154656">
                  <c:v>13.379</c:v>
                </c:pt>
                <c:pt idx="154657">
                  <c:v>13.733</c:v>
                </c:pt>
                <c:pt idx="154658">
                  <c:v>12.073</c:v>
                </c:pt>
                <c:pt idx="154659">
                  <c:v>11.251</c:v>
                </c:pt>
                <c:pt idx="154660">
                  <c:v>9.732</c:v>
                </c:pt>
                <c:pt idx="154661">
                  <c:v>11.358</c:v>
                </c:pt>
                <c:pt idx="154662">
                  <c:v>14.482</c:v>
                </c:pt>
                <c:pt idx="154663">
                  <c:v>14.833</c:v>
                </c:pt>
                <c:pt idx="154664">
                  <c:v>13.577</c:v>
                </c:pt>
                <c:pt idx="154665">
                  <c:v>14.075</c:v>
                </c:pt>
                <c:pt idx="154666">
                  <c:v>14.422</c:v>
                </c:pt>
                <c:pt idx="154667">
                  <c:v>11.287</c:v>
                </c:pt>
                <c:pt idx="154668">
                  <c:v>15.36</c:v>
                </c:pt>
                <c:pt idx="154669">
                  <c:v>14.804</c:v>
                </c:pt>
                <c:pt idx="154670">
                  <c:v>15.51</c:v>
                </c:pt>
                <c:pt idx="154671">
                  <c:v>15.176</c:v>
                </c:pt>
                <c:pt idx="154672">
                  <c:v>14.649</c:v>
                </c:pt>
                <c:pt idx="154673">
                  <c:v>14.531</c:v>
                </c:pt>
                <c:pt idx="154674">
                  <c:v>14.979</c:v>
                </c:pt>
                <c:pt idx="154675">
                  <c:v>14.708</c:v>
                </c:pt>
                <c:pt idx="154676">
                  <c:v>14.007</c:v>
                </c:pt>
                <c:pt idx="154677">
                  <c:v>14.844</c:v>
                </c:pt>
                <c:pt idx="154678">
                  <c:v>12.997</c:v>
                </c:pt>
                <c:pt idx="154679">
                  <c:v>13.918</c:v>
                </c:pt>
                <c:pt idx="154680">
                  <c:v>14.584</c:v>
                </c:pt>
                <c:pt idx="154681">
                  <c:v>16.85</c:v>
                </c:pt>
                <c:pt idx="154682">
                  <c:v>12.017</c:v>
                </c:pt>
                <c:pt idx="154683">
                  <c:v>13.929</c:v>
                </c:pt>
                <c:pt idx="154684">
                  <c:v>10.673</c:v>
                </c:pt>
                <c:pt idx="154685">
                  <c:v>18.287</c:v>
                </c:pt>
                <c:pt idx="154686">
                  <c:v>15.712</c:v>
                </c:pt>
                <c:pt idx="154687">
                  <c:v>15.871</c:v>
                </c:pt>
                <c:pt idx="154688">
                  <c:v>15.29</c:v>
                </c:pt>
                <c:pt idx="154689">
                  <c:v>15.898</c:v>
                </c:pt>
                <c:pt idx="154690">
                  <c:v>16.051</c:v>
                </c:pt>
                <c:pt idx="154691">
                  <c:v>13.78</c:v>
                </c:pt>
                <c:pt idx="154692">
                  <c:v>16.216</c:v>
                </c:pt>
                <c:pt idx="154693">
                  <c:v>16.115</c:v>
                </c:pt>
                <c:pt idx="154694">
                  <c:v>22.717</c:v>
                </c:pt>
                <c:pt idx="154695">
                  <c:v>20.448</c:v>
                </c:pt>
                <c:pt idx="154696">
                  <c:v>13.277</c:v>
                </c:pt>
                <c:pt idx="154697">
                  <c:v>14.293</c:v>
                </c:pt>
                <c:pt idx="154698">
                  <c:v>15.583</c:v>
                </c:pt>
                <c:pt idx="154699">
                  <c:v>16.395</c:v>
                </c:pt>
                <c:pt idx="154700">
                  <c:v>14.508</c:v>
                </c:pt>
                <c:pt idx="154701">
                  <c:v>16.817</c:v>
                </c:pt>
                <c:pt idx="154702">
                  <c:v>16.599</c:v>
                </c:pt>
                <c:pt idx="154703">
                  <c:v>13.486</c:v>
                </c:pt>
                <c:pt idx="154704">
                  <c:v>12.726</c:v>
                </c:pt>
                <c:pt idx="154705">
                  <c:v>12.703</c:v>
                </c:pt>
                <c:pt idx="154706">
                  <c:v>15.206</c:v>
                </c:pt>
                <c:pt idx="154707">
                  <c:v>15.435</c:v>
                </c:pt>
                <c:pt idx="154708">
                  <c:v>20.145</c:v>
                </c:pt>
                <c:pt idx="154709">
                  <c:v>14.156</c:v>
                </c:pt>
                <c:pt idx="154710">
                  <c:v>14.775</c:v>
                </c:pt>
                <c:pt idx="154711">
                  <c:v>14.863</c:v>
                </c:pt>
                <c:pt idx="154712">
                  <c:v>13.827</c:v>
                </c:pt>
                <c:pt idx="154713">
                  <c:v>13.43</c:v>
                </c:pt>
                <c:pt idx="154714">
                  <c:v>16.007</c:v>
                </c:pt>
                <c:pt idx="154715">
                  <c:v>20.253</c:v>
                </c:pt>
                <c:pt idx="154716">
                  <c:v>16.743</c:v>
                </c:pt>
                <c:pt idx="154717">
                  <c:v>14.964</c:v>
                </c:pt>
                <c:pt idx="154718">
                  <c:v>10.338</c:v>
                </c:pt>
                <c:pt idx="154719">
                  <c:v>10.523</c:v>
                </c:pt>
                <c:pt idx="154720">
                  <c:v>12.645</c:v>
                </c:pt>
                <c:pt idx="154721">
                  <c:v>14.399</c:v>
                </c:pt>
                <c:pt idx="154722">
                  <c:v>14.653</c:v>
                </c:pt>
                <c:pt idx="154723">
                  <c:v>12.397</c:v>
                </c:pt>
                <c:pt idx="154724">
                  <c:v>11.095</c:v>
                </c:pt>
                <c:pt idx="154725">
                  <c:v>11.561</c:v>
                </c:pt>
                <c:pt idx="154726">
                  <c:v>12.393</c:v>
                </c:pt>
                <c:pt idx="154727">
                  <c:v>13.435</c:v>
                </c:pt>
                <c:pt idx="154728">
                  <c:v>13.574</c:v>
                </c:pt>
                <c:pt idx="154729">
                  <c:v>14.32</c:v>
                </c:pt>
                <c:pt idx="154730">
                  <c:v>13.186</c:v>
                </c:pt>
                <c:pt idx="154731">
                  <c:v>11.184</c:v>
                </c:pt>
                <c:pt idx="154732">
                  <c:v>10.117</c:v>
                </c:pt>
                <c:pt idx="154733">
                  <c:v>8.391</c:v>
                </c:pt>
                <c:pt idx="154734">
                  <c:v>12.515</c:v>
                </c:pt>
                <c:pt idx="154735">
                  <c:v>15.313</c:v>
                </c:pt>
                <c:pt idx="154736">
                  <c:v>15.574</c:v>
                </c:pt>
                <c:pt idx="154737">
                  <c:v>16.321</c:v>
                </c:pt>
                <c:pt idx="154738">
                  <c:v>15.424</c:v>
                </c:pt>
                <c:pt idx="154739">
                  <c:v>15.54</c:v>
                </c:pt>
                <c:pt idx="154740">
                  <c:v>14.893</c:v>
                </c:pt>
                <c:pt idx="154741">
                  <c:v>14.69</c:v>
                </c:pt>
                <c:pt idx="154742">
                  <c:v>14.163</c:v>
                </c:pt>
                <c:pt idx="154743">
                  <c:v>13.281</c:v>
                </c:pt>
                <c:pt idx="154744">
                  <c:v>15.522</c:v>
                </c:pt>
                <c:pt idx="154745">
                  <c:v>14.047</c:v>
                </c:pt>
                <c:pt idx="154746">
                  <c:v>13.564</c:v>
                </c:pt>
                <c:pt idx="154747">
                  <c:v>13.744</c:v>
                </c:pt>
                <c:pt idx="154748">
                  <c:v>13.278</c:v>
                </c:pt>
                <c:pt idx="154749">
                  <c:v>15.693</c:v>
                </c:pt>
                <c:pt idx="154750">
                  <c:v>15.731</c:v>
                </c:pt>
                <c:pt idx="154751">
                  <c:v>15.898</c:v>
                </c:pt>
                <c:pt idx="154752">
                  <c:v>14.223</c:v>
                </c:pt>
                <c:pt idx="154753">
                  <c:v>13.743</c:v>
                </c:pt>
                <c:pt idx="154754">
                  <c:v>15.76</c:v>
                </c:pt>
                <c:pt idx="154755">
                  <c:v>16.744</c:v>
                </c:pt>
                <c:pt idx="154756">
                  <c:v>16.785</c:v>
                </c:pt>
                <c:pt idx="154757">
                  <c:v>15.643</c:v>
                </c:pt>
                <c:pt idx="154758">
                  <c:v>15.233</c:v>
                </c:pt>
                <c:pt idx="154759">
                  <c:v>14.574</c:v>
                </c:pt>
                <c:pt idx="154760">
                  <c:v>13.753</c:v>
                </c:pt>
                <c:pt idx="154761">
                  <c:v>15.689</c:v>
                </c:pt>
                <c:pt idx="154762">
                  <c:v>15.257</c:v>
                </c:pt>
                <c:pt idx="154763">
                  <c:v>16.789</c:v>
                </c:pt>
                <c:pt idx="154764">
                  <c:v>15.48</c:v>
                </c:pt>
                <c:pt idx="154765">
                  <c:v>13.952</c:v>
                </c:pt>
                <c:pt idx="154766">
                  <c:v>14.666</c:v>
                </c:pt>
                <c:pt idx="154767">
                  <c:v>18.582</c:v>
                </c:pt>
                <c:pt idx="154768">
                  <c:v>17.354</c:v>
                </c:pt>
                <c:pt idx="154769">
                  <c:v>15.842</c:v>
                </c:pt>
                <c:pt idx="154770">
                  <c:v>16.538</c:v>
                </c:pt>
                <c:pt idx="154771">
                  <c:v>16.626</c:v>
                </c:pt>
                <c:pt idx="154772">
                  <c:v>17.178</c:v>
                </c:pt>
                <c:pt idx="154773">
                  <c:v>15.604</c:v>
                </c:pt>
                <c:pt idx="154774">
                  <c:v>15.851</c:v>
                </c:pt>
                <c:pt idx="154775">
                  <c:v>15.664</c:v>
                </c:pt>
                <c:pt idx="154776">
                  <c:v>17.882</c:v>
                </c:pt>
                <c:pt idx="154777">
                  <c:v>17.466</c:v>
                </c:pt>
                <c:pt idx="154778">
                  <c:v>18.771</c:v>
                </c:pt>
                <c:pt idx="154779">
                  <c:v>19.241</c:v>
                </c:pt>
                <c:pt idx="154780">
                  <c:v>18.882</c:v>
                </c:pt>
                <c:pt idx="154781">
                  <c:v>17.981</c:v>
                </c:pt>
                <c:pt idx="154782">
                  <c:v>17.97</c:v>
                </c:pt>
                <c:pt idx="154783">
                  <c:v>21.045</c:v>
                </c:pt>
                <c:pt idx="154784">
                  <c:v>19.704</c:v>
                </c:pt>
                <c:pt idx="154785">
                  <c:v>18.742</c:v>
                </c:pt>
                <c:pt idx="154786">
                  <c:v>22.431</c:v>
                </c:pt>
                <c:pt idx="154787">
                  <c:v>23.56</c:v>
                </c:pt>
                <c:pt idx="154788">
                  <c:v>24.554</c:v>
                </c:pt>
                <c:pt idx="154789">
                  <c:v>24.499</c:v>
                </c:pt>
                <c:pt idx="154790">
                  <c:v>24.454</c:v>
                </c:pt>
                <c:pt idx="154791">
                  <c:v>24.518</c:v>
                </c:pt>
                <c:pt idx="154792">
                  <c:v>20.825</c:v>
                </c:pt>
                <c:pt idx="154793">
                  <c:v>18.909</c:v>
                </c:pt>
                <c:pt idx="154794">
                  <c:v>17.43</c:v>
                </c:pt>
                <c:pt idx="154795">
                  <c:v>16.603</c:v>
                </c:pt>
                <c:pt idx="154796">
                  <c:v>14.543</c:v>
                </c:pt>
                <c:pt idx="154797">
                  <c:v>17.574</c:v>
                </c:pt>
                <c:pt idx="154798">
                  <c:v>17.801</c:v>
                </c:pt>
                <c:pt idx="154799">
                  <c:v>16.387</c:v>
                </c:pt>
                <c:pt idx="154800">
                  <c:v>15.825</c:v>
                </c:pt>
                <c:pt idx="154801">
                  <c:v>16.104</c:v>
                </c:pt>
                <c:pt idx="154802">
                  <c:v>14.766</c:v>
                </c:pt>
                <c:pt idx="154803">
                  <c:v>14.452</c:v>
                </c:pt>
                <c:pt idx="154804">
                  <c:v>17.373</c:v>
                </c:pt>
                <c:pt idx="154805">
                  <c:v>16.652</c:v>
                </c:pt>
                <c:pt idx="154806">
                  <c:v>17.034</c:v>
                </c:pt>
                <c:pt idx="154807">
                  <c:v>17.733</c:v>
                </c:pt>
                <c:pt idx="154808">
                  <c:v>17.328</c:v>
                </c:pt>
                <c:pt idx="154809">
                  <c:v>16.722</c:v>
                </c:pt>
                <c:pt idx="154810">
                  <c:v>16.173</c:v>
                </c:pt>
                <c:pt idx="154811">
                  <c:v>17.213</c:v>
                </c:pt>
                <c:pt idx="154812">
                  <c:v>20.773</c:v>
                </c:pt>
                <c:pt idx="154813">
                  <c:v>20.2</c:v>
                </c:pt>
                <c:pt idx="154814">
                  <c:v>18.159</c:v>
                </c:pt>
                <c:pt idx="154815">
                  <c:v>21.101</c:v>
                </c:pt>
                <c:pt idx="154816">
                  <c:v>22.847</c:v>
                </c:pt>
                <c:pt idx="154817">
                  <c:v>23.061</c:v>
                </c:pt>
                <c:pt idx="154818">
                  <c:v>21.702</c:v>
                </c:pt>
                <c:pt idx="154819">
                  <c:v>22.589</c:v>
                </c:pt>
                <c:pt idx="154820">
                  <c:v>21.982</c:v>
                </c:pt>
                <c:pt idx="154821">
                  <c:v>22.478</c:v>
                </c:pt>
                <c:pt idx="154822">
                  <c:v>22.775</c:v>
                </c:pt>
                <c:pt idx="154823">
                  <c:v>22.248</c:v>
                </c:pt>
                <c:pt idx="154824">
                  <c:v>20.931</c:v>
                </c:pt>
                <c:pt idx="154825">
                  <c:v>21.649</c:v>
                </c:pt>
                <c:pt idx="154826">
                  <c:v>23.468</c:v>
                </c:pt>
                <c:pt idx="154827">
                  <c:v>22.824</c:v>
                </c:pt>
                <c:pt idx="154828">
                  <c:v>22.289</c:v>
                </c:pt>
                <c:pt idx="154829">
                  <c:v>21.06</c:v>
                </c:pt>
                <c:pt idx="154830">
                  <c:v>19.537</c:v>
                </c:pt>
                <c:pt idx="154831">
                  <c:v>17.813</c:v>
                </c:pt>
                <c:pt idx="154832">
                  <c:v>18.291</c:v>
                </c:pt>
                <c:pt idx="154833">
                  <c:v>20.137</c:v>
                </c:pt>
                <c:pt idx="154834">
                  <c:v>18.746</c:v>
                </c:pt>
                <c:pt idx="154835">
                  <c:v>21.535</c:v>
                </c:pt>
                <c:pt idx="154836">
                  <c:v>25.637</c:v>
                </c:pt>
                <c:pt idx="154837">
                  <c:v>24.319</c:v>
                </c:pt>
                <c:pt idx="154838">
                  <c:v>22.852</c:v>
                </c:pt>
                <c:pt idx="154839">
                  <c:v>21.934</c:v>
                </c:pt>
                <c:pt idx="154840">
                  <c:v>18.208</c:v>
                </c:pt>
                <c:pt idx="154841">
                  <c:v>20.189</c:v>
                </c:pt>
                <c:pt idx="154842">
                  <c:v>18.743</c:v>
                </c:pt>
                <c:pt idx="154843">
                  <c:v>18.771</c:v>
                </c:pt>
                <c:pt idx="154844">
                  <c:v>18.588</c:v>
                </c:pt>
                <c:pt idx="154845">
                  <c:v>18.579</c:v>
                </c:pt>
                <c:pt idx="154846">
                  <c:v>19.085</c:v>
                </c:pt>
                <c:pt idx="154847">
                  <c:v>17.537</c:v>
                </c:pt>
                <c:pt idx="154848">
                  <c:v>17.065</c:v>
                </c:pt>
                <c:pt idx="154849">
                  <c:v>16.065</c:v>
                </c:pt>
                <c:pt idx="154850">
                  <c:v>17.85</c:v>
                </c:pt>
                <c:pt idx="154851">
                  <c:v>17.856</c:v>
                </c:pt>
                <c:pt idx="154852">
                  <c:v>17.092</c:v>
                </c:pt>
                <c:pt idx="154853">
                  <c:v>12.839</c:v>
                </c:pt>
                <c:pt idx="154854">
                  <c:v>14.682</c:v>
                </c:pt>
                <c:pt idx="154855">
                  <c:v>15.356</c:v>
                </c:pt>
                <c:pt idx="154856">
                  <c:v>14.645</c:v>
                </c:pt>
                <c:pt idx="154857">
                  <c:v>13.854</c:v>
                </c:pt>
                <c:pt idx="154858">
                  <c:v>14.656</c:v>
                </c:pt>
                <c:pt idx="154859">
                  <c:v>14.452</c:v>
                </c:pt>
                <c:pt idx="154860">
                  <c:v>15.036</c:v>
                </c:pt>
                <c:pt idx="154861">
                  <c:v>15.777</c:v>
                </c:pt>
                <c:pt idx="154862">
                  <c:v>16.518</c:v>
                </c:pt>
                <c:pt idx="154863">
                  <c:v>18.074</c:v>
                </c:pt>
                <c:pt idx="154864">
                  <c:v>16.886</c:v>
                </c:pt>
                <c:pt idx="154865">
                  <c:v>18.566</c:v>
                </c:pt>
                <c:pt idx="154866">
                  <c:v>19.666</c:v>
                </c:pt>
                <c:pt idx="154867">
                  <c:v>17.335</c:v>
                </c:pt>
                <c:pt idx="154868">
                  <c:v>17.094</c:v>
                </c:pt>
                <c:pt idx="154869">
                  <c:v>16.94</c:v>
                </c:pt>
                <c:pt idx="154870">
                  <c:v>17.329</c:v>
                </c:pt>
                <c:pt idx="154871">
                  <c:v>17.386</c:v>
                </c:pt>
                <c:pt idx="154872">
                  <c:v>17.031</c:v>
                </c:pt>
                <c:pt idx="154873">
                  <c:v>17.488</c:v>
                </c:pt>
                <c:pt idx="154874">
                  <c:v>16.404</c:v>
                </c:pt>
                <c:pt idx="154875">
                  <c:v>16.154</c:v>
                </c:pt>
                <c:pt idx="154876">
                  <c:v>27.121</c:v>
                </c:pt>
                <c:pt idx="154877">
                  <c:v>14.497</c:v>
                </c:pt>
                <c:pt idx="154878">
                  <c:v>18.586</c:v>
                </c:pt>
                <c:pt idx="154879">
                  <c:v>18.69</c:v>
                </c:pt>
                <c:pt idx="154880">
                  <c:v>18.889</c:v>
                </c:pt>
                <c:pt idx="154881">
                  <c:v>18.648</c:v>
                </c:pt>
                <c:pt idx="154882">
                  <c:v>19.216</c:v>
                </c:pt>
                <c:pt idx="154883">
                  <c:v>20.852</c:v>
                </c:pt>
                <c:pt idx="154884">
                  <c:v>23.449</c:v>
                </c:pt>
                <c:pt idx="154885">
                  <c:v>23.218</c:v>
                </c:pt>
                <c:pt idx="154886">
                  <c:v>22.583</c:v>
                </c:pt>
                <c:pt idx="154887">
                  <c:v>23.178</c:v>
                </c:pt>
                <c:pt idx="154888">
                  <c:v>22.032</c:v>
                </c:pt>
                <c:pt idx="154889">
                  <c:v>15.17</c:v>
                </c:pt>
                <c:pt idx="154890">
                  <c:v>14.86</c:v>
                </c:pt>
                <c:pt idx="154891">
                  <c:v>16.108</c:v>
                </c:pt>
                <c:pt idx="154892">
                  <c:v>15.192</c:v>
                </c:pt>
                <c:pt idx="154893">
                  <c:v>16.537</c:v>
                </c:pt>
                <c:pt idx="154894">
                  <c:v>16.068</c:v>
                </c:pt>
                <c:pt idx="154895">
                  <c:v>17.172</c:v>
                </c:pt>
                <c:pt idx="154896">
                  <c:v>15.89</c:v>
                </c:pt>
                <c:pt idx="154897">
                  <c:v>14.251</c:v>
                </c:pt>
                <c:pt idx="154898">
                  <c:v>13.003</c:v>
                </c:pt>
                <c:pt idx="154899">
                  <c:v>12.573</c:v>
                </c:pt>
                <c:pt idx="154900">
                  <c:v>17.805</c:v>
                </c:pt>
                <c:pt idx="154901">
                  <c:v>15.485</c:v>
                </c:pt>
                <c:pt idx="154902">
                  <c:v>18.874</c:v>
                </c:pt>
                <c:pt idx="154903">
                  <c:v>20.091</c:v>
                </c:pt>
                <c:pt idx="154904">
                  <c:v>16.004</c:v>
                </c:pt>
                <c:pt idx="154905">
                  <c:v>14.931</c:v>
                </c:pt>
                <c:pt idx="154906">
                  <c:v>15.353</c:v>
                </c:pt>
                <c:pt idx="154907">
                  <c:v>14.791</c:v>
                </c:pt>
                <c:pt idx="154908">
                  <c:v>16.401</c:v>
                </c:pt>
                <c:pt idx="154909">
                  <c:v>18.252</c:v>
                </c:pt>
                <c:pt idx="154910">
                  <c:v>16.608</c:v>
                </c:pt>
                <c:pt idx="154911">
                  <c:v>15.499</c:v>
                </c:pt>
                <c:pt idx="154912">
                  <c:v>17.451</c:v>
                </c:pt>
                <c:pt idx="154913">
                  <c:v>19.441</c:v>
                </c:pt>
                <c:pt idx="154914">
                  <c:v>17.331</c:v>
                </c:pt>
                <c:pt idx="154915">
                  <c:v>17.069</c:v>
                </c:pt>
                <c:pt idx="154916">
                  <c:v>15.373</c:v>
                </c:pt>
                <c:pt idx="154917">
                  <c:v>16.481</c:v>
                </c:pt>
                <c:pt idx="154918">
                  <c:v>16.538</c:v>
                </c:pt>
                <c:pt idx="154919">
                  <c:v>17.052</c:v>
                </c:pt>
                <c:pt idx="154920">
                  <c:v>16.763</c:v>
                </c:pt>
                <c:pt idx="154921">
                  <c:v>15.952</c:v>
                </c:pt>
                <c:pt idx="154922">
                  <c:v>16.908</c:v>
                </c:pt>
                <c:pt idx="154923">
                  <c:v>17.958</c:v>
                </c:pt>
                <c:pt idx="154924">
                  <c:v>20.89</c:v>
                </c:pt>
                <c:pt idx="154925">
                  <c:v>19.456</c:v>
                </c:pt>
                <c:pt idx="154926">
                  <c:v>18.309</c:v>
                </c:pt>
                <c:pt idx="154927">
                  <c:v>19.03</c:v>
                </c:pt>
                <c:pt idx="154928">
                  <c:v>20.031</c:v>
                </c:pt>
                <c:pt idx="154929">
                  <c:v>24.062</c:v>
                </c:pt>
                <c:pt idx="154930">
                  <c:v>18.209</c:v>
                </c:pt>
                <c:pt idx="154931">
                  <c:v>18.234</c:v>
                </c:pt>
                <c:pt idx="154932">
                  <c:v>18.024</c:v>
                </c:pt>
                <c:pt idx="154933">
                  <c:v>18.527</c:v>
                </c:pt>
                <c:pt idx="154934">
                  <c:v>18.895</c:v>
                </c:pt>
                <c:pt idx="154935">
                  <c:v>17.338</c:v>
                </c:pt>
                <c:pt idx="154936">
                  <c:v>17.218</c:v>
                </c:pt>
                <c:pt idx="154937">
                  <c:v>16.588</c:v>
                </c:pt>
                <c:pt idx="154938">
                  <c:v>16.468</c:v>
                </c:pt>
                <c:pt idx="154939">
                  <c:v>15.53</c:v>
                </c:pt>
                <c:pt idx="154940">
                  <c:v>15.711</c:v>
                </c:pt>
                <c:pt idx="154941">
                  <c:v>14.837</c:v>
                </c:pt>
                <c:pt idx="154942">
                  <c:v>15.343</c:v>
                </c:pt>
                <c:pt idx="154943">
                  <c:v>14.342</c:v>
                </c:pt>
                <c:pt idx="154944">
                  <c:v>12.43</c:v>
                </c:pt>
                <c:pt idx="154945">
                  <c:v>14.572</c:v>
                </c:pt>
                <c:pt idx="154946">
                  <c:v>17.26</c:v>
                </c:pt>
                <c:pt idx="154947">
                  <c:v>18.806</c:v>
                </c:pt>
                <c:pt idx="154948">
                  <c:v>16.845</c:v>
                </c:pt>
                <c:pt idx="154949">
                  <c:v>18.012</c:v>
                </c:pt>
                <c:pt idx="154950">
                  <c:v>17.506</c:v>
                </c:pt>
                <c:pt idx="154951">
                  <c:v>17.819</c:v>
                </c:pt>
                <c:pt idx="154952">
                  <c:v>18.359</c:v>
                </c:pt>
                <c:pt idx="154953">
                  <c:v>19.313</c:v>
                </c:pt>
                <c:pt idx="154954">
                  <c:v>20.824</c:v>
                </c:pt>
                <c:pt idx="154955">
                  <c:v>19.582</c:v>
                </c:pt>
                <c:pt idx="154956">
                  <c:v>17.834</c:v>
                </c:pt>
                <c:pt idx="154957">
                  <c:v>19.348</c:v>
                </c:pt>
                <c:pt idx="154958">
                  <c:v>16.859</c:v>
                </c:pt>
                <c:pt idx="154959">
                  <c:v>14.705</c:v>
                </c:pt>
                <c:pt idx="154960">
                  <c:v>18.098</c:v>
                </c:pt>
                <c:pt idx="154961">
                  <c:v>19.285</c:v>
                </c:pt>
                <c:pt idx="154962">
                  <c:v>19.976</c:v>
                </c:pt>
                <c:pt idx="154963">
                  <c:v>20.293</c:v>
                </c:pt>
                <c:pt idx="154964">
                  <c:v>19.06</c:v>
                </c:pt>
                <c:pt idx="154965">
                  <c:v>18.24</c:v>
                </c:pt>
                <c:pt idx="154966">
                  <c:v>18.887</c:v>
                </c:pt>
                <c:pt idx="154967">
                  <c:v>18.499</c:v>
                </c:pt>
                <c:pt idx="154968">
                  <c:v>18.554</c:v>
                </c:pt>
                <c:pt idx="154969">
                  <c:v>19.98</c:v>
                </c:pt>
                <c:pt idx="154970">
                  <c:v>17.913</c:v>
                </c:pt>
                <c:pt idx="154971">
                  <c:v>16.716</c:v>
                </c:pt>
                <c:pt idx="154972">
                  <c:v>18.658</c:v>
                </c:pt>
                <c:pt idx="154973">
                  <c:v>20.674</c:v>
                </c:pt>
                <c:pt idx="154974">
                  <c:v>21.048</c:v>
                </c:pt>
                <c:pt idx="154975">
                  <c:v>20.863</c:v>
                </c:pt>
                <c:pt idx="154976">
                  <c:v>20.363</c:v>
                </c:pt>
                <c:pt idx="154977">
                  <c:v>22.575</c:v>
                </c:pt>
                <c:pt idx="154978">
                  <c:v>23.168</c:v>
                </c:pt>
                <c:pt idx="154979">
                  <c:v>22.741</c:v>
                </c:pt>
                <c:pt idx="154980">
                  <c:v>21.414</c:v>
                </c:pt>
                <c:pt idx="154981">
                  <c:v>21.216</c:v>
                </c:pt>
                <c:pt idx="154982">
                  <c:v>20.991</c:v>
                </c:pt>
                <c:pt idx="154983">
                  <c:v>18.881</c:v>
                </c:pt>
                <c:pt idx="154984">
                  <c:v>17.321</c:v>
                </c:pt>
                <c:pt idx="154985">
                  <c:v>17.792</c:v>
                </c:pt>
                <c:pt idx="154986">
                  <c:v>15.313</c:v>
                </c:pt>
                <c:pt idx="154987">
                  <c:v>15.469</c:v>
                </c:pt>
                <c:pt idx="154988">
                  <c:v>16.474</c:v>
                </c:pt>
                <c:pt idx="154989">
                  <c:v>16.609</c:v>
                </c:pt>
                <c:pt idx="154990">
                  <c:v>17.253</c:v>
                </c:pt>
                <c:pt idx="154991">
                  <c:v>16.553</c:v>
                </c:pt>
                <c:pt idx="154992">
                  <c:v>16.001</c:v>
                </c:pt>
                <c:pt idx="154993">
                  <c:v>15.32</c:v>
                </c:pt>
                <c:pt idx="154994">
                  <c:v>15.009</c:v>
                </c:pt>
                <c:pt idx="154995">
                  <c:v>15.729</c:v>
                </c:pt>
                <c:pt idx="154996">
                  <c:v>17.713</c:v>
                </c:pt>
                <c:pt idx="154997">
                  <c:v>15.666</c:v>
                </c:pt>
                <c:pt idx="154998">
                  <c:v>14.526</c:v>
                </c:pt>
                <c:pt idx="154999">
                  <c:v>16.418</c:v>
                </c:pt>
                <c:pt idx="155000">
                  <c:v>16.469</c:v>
                </c:pt>
                <c:pt idx="155001">
                  <c:v>16.246</c:v>
                </c:pt>
                <c:pt idx="155002">
                  <c:v>15.885</c:v>
                </c:pt>
                <c:pt idx="155003">
                  <c:v>14.448</c:v>
                </c:pt>
                <c:pt idx="155004">
                  <c:v>14.511</c:v>
                </c:pt>
                <c:pt idx="155005">
                  <c:v>17.832</c:v>
                </c:pt>
                <c:pt idx="155006">
                  <c:v>17.453</c:v>
                </c:pt>
                <c:pt idx="155007">
                  <c:v>17.213</c:v>
                </c:pt>
                <c:pt idx="155008">
                  <c:v>17.809</c:v>
                </c:pt>
                <c:pt idx="155009">
                  <c:v>18.542</c:v>
                </c:pt>
                <c:pt idx="155010">
                  <c:v>18.299</c:v>
                </c:pt>
                <c:pt idx="155011">
                  <c:v>18.823</c:v>
                </c:pt>
                <c:pt idx="155012">
                  <c:v>19.03</c:v>
                </c:pt>
                <c:pt idx="155013">
                  <c:v>19.251</c:v>
                </c:pt>
                <c:pt idx="155014">
                  <c:v>19.322</c:v>
                </c:pt>
                <c:pt idx="155015">
                  <c:v>19.315</c:v>
                </c:pt>
                <c:pt idx="155016">
                  <c:v>19.192</c:v>
                </c:pt>
                <c:pt idx="155017">
                  <c:v>16.55</c:v>
                </c:pt>
                <c:pt idx="155018">
                  <c:v>16.146</c:v>
                </c:pt>
                <c:pt idx="155019">
                  <c:v>17.223</c:v>
                </c:pt>
                <c:pt idx="155020">
                  <c:v>17.373</c:v>
                </c:pt>
                <c:pt idx="155021">
                  <c:v>15.621</c:v>
                </c:pt>
                <c:pt idx="155022">
                  <c:v>14.459</c:v>
                </c:pt>
                <c:pt idx="155023">
                  <c:v>16.426</c:v>
                </c:pt>
                <c:pt idx="155024">
                  <c:v>16.666</c:v>
                </c:pt>
                <c:pt idx="155025">
                  <c:v>17.442</c:v>
                </c:pt>
                <c:pt idx="155026">
                  <c:v>19.788</c:v>
                </c:pt>
                <c:pt idx="155027">
                  <c:v>15.922</c:v>
                </c:pt>
                <c:pt idx="155028">
                  <c:v>13.754</c:v>
                </c:pt>
                <c:pt idx="155029">
                  <c:v>16.427</c:v>
                </c:pt>
                <c:pt idx="155030">
                  <c:v>19.494</c:v>
                </c:pt>
                <c:pt idx="155031">
                  <c:v>16.411</c:v>
                </c:pt>
                <c:pt idx="155032">
                  <c:v>13.806</c:v>
                </c:pt>
                <c:pt idx="155033">
                  <c:v>15.566</c:v>
                </c:pt>
                <c:pt idx="155034">
                  <c:v>14.356</c:v>
                </c:pt>
                <c:pt idx="155035">
                  <c:v>13.32</c:v>
                </c:pt>
                <c:pt idx="155036">
                  <c:v>13.046</c:v>
                </c:pt>
                <c:pt idx="155037">
                  <c:v>14.386</c:v>
                </c:pt>
                <c:pt idx="155038">
                  <c:v>13.098</c:v>
                </c:pt>
                <c:pt idx="155039">
                  <c:v>13.164</c:v>
                </c:pt>
                <c:pt idx="155040">
                  <c:v>14.055</c:v>
                </c:pt>
                <c:pt idx="155041">
                  <c:v>14.663</c:v>
                </c:pt>
                <c:pt idx="155042">
                  <c:v>17.024</c:v>
                </c:pt>
                <c:pt idx="155043">
                  <c:v>12.278</c:v>
                </c:pt>
                <c:pt idx="155044">
                  <c:v>21.299</c:v>
                </c:pt>
                <c:pt idx="155045">
                  <c:v>9.783</c:v>
                </c:pt>
                <c:pt idx="155046">
                  <c:v>11.855</c:v>
                </c:pt>
                <c:pt idx="155047">
                  <c:v>12.224</c:v>
                </c:pt>
                <c:pt idx="155048">
                  <c:v>13.439</c:v>
                </c:pt>
                <c:pt idx="155049">
                  <c:v>13.385</c:v>
                </c:pt>
                <c:pt idx="155050">
                  <c:v>14.627</c:v>
                </c:pt>
                <c:pt idx="155051">
                  <c:v>15.956</c:v>
                </c:pt>
                <c:pt idx="155052">
                  <c:v>14.63</c:v>
                </c:pt>
                <c:pt idx="155053">
                  <c:v>14.696</c:v>
                </c:pt>
                <c:pt idx="155054">
                  <c:v>14.515</c:v>
                </c:pt>
                <c:pt idx="155055">
                  <c:v>13.35</c:v>
                </c:pt>
                <c:pt idx="155056">
                  <c:v>13.921</c:v>
                </c:pt>
                <c:pt idx="155057">
                  <c:v>14.27</c:v>
                </c:pt>
                <c:pt idx="155058">
                  <c:v>12.978</c:v>
                </c:pt>
                <c:pt idx="155059">
                  <c:v>12.932</c:v>
                </c:pt>
                <c:pt idx="155060">
                  <c:v>13.269</c:v>
                </c:pt>
                <c:pt idx="155061">
                  <c:v>12.506</c:v>
                </c:pt>
                <c:pt idx="155062">
                  <c:v>12.344</c:v>
                </c:pt>
                <c:pt idx="155063">
                  <c:v>12.332</c:v>
                </c:pt>
                <c:pt idx="155064">
                  <c:v>12.341</c:v>
                </c:pt>
                <c:pt idx="155065">
                  <c:v>12.137</c:v>
                </c:pt>
                <c:pt idx="155066">
                  <c:v>12.241</c:v>
                </c:pt>
                <c:pt idx="155067">
                  <c:v>12.34</c:v>
                </c:pt>
                <c:pt idx="155068">
                  <c:v>12.531</c:v>
                </c:pt>
                <c:pt idx="155069">
                  <c:v>12.811</c:v>
                </c:pt>
                <c:pt idx="155070">
                  <c:v>13.994</c:v>
                </c:pt>
                <c:pt idx="155071">
                  <c:v>13.186</c:v>
                </c:pt>
                <c:pt idx="155072">
                  <c:v>12.888</c:v>
                </c:pt>
                <c:pt idx="155073">
                  <c:v>12.459</c:v>
                </c:pt>
                <c:pt idx="155074">
                  <c:v>12.019</c:v>
                </c:pt>
                <c:pt idx="155075">
                  <c:v>12.711</c:v>
                </c:pt>
                <c:pt idx="155076">
                  <c:v>12.429</c:v>
                </c:pt>
                <c:pt idx="155077">
                  <c:v>13.147</c:v>
                </c:pt>
                <c:pt idx="155078">
                  <c:v>12.338</c:v>
                </c:pt>
                <c:pt idx="155079">
                  <c:v>12.327</c:v>
                </c:pt>
                <c:pt idx="155080">
                  <c:v>9.861</c:v>
                </c:pt>
                <c:pt idx="155081">
                  <c:v>11.345</c:v>
                </c:pt>
                <c:pt idx="155082">
                  <c:v>11.282</c:v>
                </c:pt>
                <c:pt idx="155083">
                  <c:v>11.492</c:v>
                </c:pt>
                <c:pt idx="155084">
                  <c:v>11.13</c:v>
                </c:pt>
                <c:pt idx="155085">
                  <c:v>11.177</c:v>
                </c:pt>
                <c:pt idx="155086">
                  <c:v>12.155</c:v>
                </c:pt>
                <c:pt idx="155087">
                  <c:v>11.768</c:v>
                </c:pt>
                <c:pt idx="155088">
                  <c:v>9.385</c:v>
                </c:pt>
                <c:pt idx="155089">
                  <c:v>11.887</c:v>
                </c:pt>
                <c:pt idx="155090">
                  <c:v>10.542</c:v>
                </c:pt>
                <c:pt idx="155091">
                  <c:v>10.171</c:v>
                </c:pt>
                <c:pt idx="155092">
                  <c:v>12.909</c:v>
                </c:pt>
                <c:pt idx="155093">
                  <c:v>11.653</c:v>
                </c:pt>
                <c:pt idx="155094">
                  <c:v>10.666</c:v>
                </c:pt>
                <c:pt idx="155095">
                  <c:v>9.707</c:v>
                </c:pt>
                <c:pt idx="155096">
                  <c:v>9.94</c:v>
                </c:pt>
                <c:pt idx="155097">
                  <c:v>9.419</c:v>
                </c:pt>
                <c:pt idx="155098">
                  <c:v>8.826</c:v>
                </c:pt>
                <c:pt idx="155099">
                  <c:v>11.073</c:v>
                </c:pt>
                <c:pt idx="155100">
                  <c:v>10.961</c:v>
                </c:pt>
                <c:pt idx="155101">
                  <c:v>10.983</c:v>
                </c:pt>
                <c:pt idx="155102">
                  <c:v>10.566</c:v>
                </c:pt>
                <c:pt idx="155103">
                  <c:v>10.062</c:v>
                </c:pt>
                <c:pt idx="155104">
                  <c:v>11.546</c:v>
                </c:pt>
                <c:pt idx="155105">
                  <c:v>13.301</c:v>
                </c:pt>
                <c:pt idx="155106">
                  <c:v>13.726</c:v>
                </c:pt>
                <c:pt idx="155107">
                  <c:v>14.552</c:v>
                </c:pt>
                <c:pt idx="155108">
                  <c:v>14.605</c:v>
                </c:pt>
                <c:pt idx="155109">
                  <c:v>14.038</c:v>
                </c:pt>
                <c:pt idx="155110">
                  <c:v>13.182</c:v>
                </c:pt>
                <c:pt idx="155111">
                  <c:v>13.018</c:v>
                </c:pt>
                <c:pt idx="155112">
                  <c:v>12.74</c:v>
                </c:pt>
                <c:pt idx="155113">
                  <c:v>12.563</c:v>
                </c:pt>
                <c:pt idx="155114">
                  <c:v>13.171</c:v>
                </c:pt>
                <c:pt idx="155115">
                  <c:v>13.2</c:v>
                </c:pt>
                <c:pt idx="155116">
                  <c:v>13.091</c:v>
                </c:pt>
                <c:pt idx="155117">
                  <c:v>13.476</c:v>
                </c:pt>
                <c:pt idx="155118">
                  <c:v>14.157</c:v>
                </c:pt>
                <c:pt idx="155119">
                  <c:v>14.263</c:v>
                </c:pt>
                <c:pt idx="155120">
                  <c:v>14.392</c:v>
                </c:pt>
                <c:pt idx="155121">
                  <c:v>14.056</c:v>
                </c:pt>
                <c:pt idx="155122">
                  <c:v>13.999</c:v>
                </c:pt>
                <c:pt idx="155123">
                  <c:v>13.858</c:v>
                </c:pt>
                <c:pt idx="155124">
                  <c:v>13.898</c:v>
                </c:pt>
                <c:pt idx="155125">
                  <c:v>14.681</c:v>
                </c:pt>
                <c:pt idx="155126">
                  <c:v>15.234</c:v>
                </c:pt>
                <c:pt idx="155127">
                  <c:v>14.972</c:v>
                </c:pt>
                <c:pt idx="155128">
                  <c:v>13.963</c:v>
                </c:pt>
                <c:pt idx="155129">
                  <c:v>10.348</c:v>
                </c:pt>
                <c:pt idx="155130">
                  <c:v>10.61</c:v>
                </c:pt>
                <c:pt idx="155131">
                  <c:v>10.529</c:v>
                </c:pt>
                <c:pt idx="155132">
                  <c:v>10.329</c:v>
                </c:pt>
                <c:pt idx="155133">
                  <c:v>10.617</c:v>
                </c:pt>
                <c:pt idx="155134">
                  <c:v>10.542</c:v>
                </c:pt>
                <c:pt idx="155135">
                  <c:v>10.749</c:v>
                </c:pt>
                <c:pt idx="155136">
                  <c:v>10.991</c:v>
                </c:pt>
                <c:pt idx="155137">
                  <c:v>10.895</c:v>
                </c:pt>
                <c:pt idx="155138">
                  <c:v>10.423</c:v>
                </c:pt>
                <c:pt idx="155139">
                  <c:v>9.547</c:v>
                </c:pt>
                <c:pt idx="155140">
                  <c:v>9.423</c:v>
                </c:pt>
                <c:pt idx="155141">
                  <c:v>9.297</c:v>
                </c:pt>
                <c:pt idx="155142">
                  <c:v>9.601</c:v>
                </c:pt>
                <c:pt idx="155143">
                  <c:v>9.469</c:v>
                </c:pt>
                <c:pt idx="155144">
                  <c:v>9.907</c:v>
                </c:pt>
                <c:pt idx="155145">
                  <c:v>10.999</c:v>
                </c:pt>
                <c:pt idx="155146">
                  <c:v>10.716</c:v>
                </c:pt>
                <c:pt idx="155147">
                  <c:v>10.296</c:v>
                </c:pt>
                <c:pt idx="155148">
                  <c:v>10.143</c:v>
                </c:pt>
                <c:pt idx="155149">
                  <c:v>9.926</c:v>
                </c:pt>
                <c:pt idx="155150">
                  <c:v>10.067</c:v>
                </c:pt>
                <c:pt idx="155151">
                  <c:v>10.398</c:v>
                </c:pt>
                <c:pt idx="155152">
                  <c:v>11.216</c:v>
                </c:pt>
                <c:pt idx="155153">
                  <c:v>11.778</c:v>
                </c:pt>
                <c:pt idx="155154">
                  <c:v>11.438</c:v>
                </c:pt>
                <c:pt idx="155155">
                  <c:v>11.595</c:v>
                </c:pt>
                <c:pt idx="155156">
                  <c:v>10.721</c:v>
                </c:pt>
                <c:pt idx="155157">
                  <c:v>10.053</c:v>
                </c:pt>
                <c:pt idx="155158">
                  <c:v>10.315</c:v>
                </c:pt>
                <c:pt idx="155159">
                  <c:v>10.48</c:v>
                </c:pt>
                <c:pt idx="155160">
                  <c:v>10.1</c:v>
                </c:pt>
                <c:pt idx="155161">
                  <c:v>10.352</c:v>
                </c:pt>
                <c:pt idx="155162">
                  <c:v>10.095</c:v>
                </c:pt>
                <c:pt idx="155163">
                  <c:v>11.457</c:v>
                </c:pt>
                <c:pt idx="155164">
                  <c:v>11.958</c:v>
                </c:pt>
                <c:pt idx="155165">
                  <c:v>12.853</c:v>
                </c:pt>
                <c:pt idx="155166">
                  <c:v>12.218</c:v>
                </c:pt>
                <c:pt idx="155167">
                  <c:v>13.711</c:v>
                </c:pt>
                <c:pt idx="155168">
                  <c:v>16.375</c:v>
                </c:pt>
                <c:pt idx="155169">
                  <c:v>14.631</c:v>
                </c:pt>
                <c:pt idx="155170">
                  <c:v>13.034</c:v>
                </c:pt>
                <c:pt idx="155171">
                  <c:v>13.608</c:v>
                </c:pt>
                <c:pt idx="155172">
                  <c:v>14.646</c:v>
                </c:pt>
                <c:pt idx="155173">
                  <c:v>14.383</c:v>
                </c:pt>
                <c:pt idx="155174">
                  <c:v>12.901</c:v>
                </c:pt>
                <c:pt idx="155175">
                  <c:v>13.405</c:v>
                </c:pt>
                <c:pt idx="155176">
                  <c:v>13.768</c:v>
                </c:pt>
                <c:pt idx="155177">
                  <c:v>14.127</c:v>
                </c:pt>
                <c:pt idx="155178">
                  <c:v>13.681</c:v>
                </c:pt>
                <c:pt idx="155179">
                  <c:v>12.888</c:v>
                </c:pt>
                <c:pt idx="155180">
                  <c:v>12.091</c:v>
                </c:pt>
                <c:pt idx="155181">
                  <c:v>11.843</c:v>
                </c:pt>
                <c:pt idx="155182">
                  <c:v>12.37</c:v>
                </c:pt>
                <c:pt idx="155183">
                  <c:v>12.06</c:v>
                </c:pt>
                <c:pt idx="155184">
                  <c:v>10.54</c:v>
                </c:pt>
                <c:pt idx="155185">
                  <c:v>12.279</c:v>
                </c:pt>
                <c:pt idx="155186">
                  <c:v>12.399</c:v>
                </c:pt>
                <c:pt idx="155187">
                  <c:v>12.266</c:v>
                </c:pt>
                <c:pt idx="155188">
                  <c:v>11.977</c:v>
                </c:pt>
                <c:pt idx="155189">
                  <c:v>12.291</c:v>
                </c:pt>
                <c:pt idx="155190">
                  <c:v>11.853</c:v>
                </c:pt>
                <c:pt idx="155191">
                  <c:v>10.502</c:v>
                </c:pt>
                <c:pt idx="155192">
                  <c:v>9.939</c:v>
                </c:pt>
                <c:pt idx="155193">
                  <c:v>10.249</c:v>
                </c:pt>
                <c:pt idx="155194">
                  <c:v>10.459</c:v>
                </c:pt>
                <c:pt idx="155195">
                  <c:v>10.597</c:v>
                </c:pt>
                <c:pt idx="155196">
                  <c:v>10.113</c:v>
                </c:pt>
                <c:pt idx="155197">
                  <c:v>12.058</c:v>
                </c:pt>
                <c:pt idx="155198">
                  <c:v>12.052</c:v>
                </c:pt>
                <c:pt idx="155199">
                  <c:v>11.929</c:v>
                </c:pt>
                <c:pt idx="155200">
                  <c:v>13.034</c:v>
                </c:pt>
                <c:pt idx="155201">
                  <c:v>12.078</c:v>
                </c:pt>
                <c:pt idx="155202">
                  <c:v>12.327</c:v>
                </c:pt>
                <c:pt idx="155203">
                  <c:v>12.396</c:v>
                </c:pt>
                <c:pt idx="155204">
                  <c:v>13.537</c:v>
                </c:pt>
                <c:pt idx="155205">
                  <c:v>13.657</c:v>
                </c:pt>
                <c:pt idx="155206">
                  <c:v>14.008</c:v>
                </c:pt>
                <c:pt idx="155207">
                  <c:v>13.624</c:v>
                </c:pt>
                <c:pt idx="155208">
                  <c:v>12.276</c:v>
                </c:pt>
                <c:pt idx="155209">
                  <c:v>10.072</c:v>
                </c:pt>
                <c:pt idx="155210">
                  <c:v>12.248</c:v>
                </c:pt>
                <c:pt idx="155211">
                  <c:v>12.034</c:v>
                </c:pt>
                <c:pt idx="155212">
                  <c:v>13.158</c:v>
                </c:pt>
                <c:pt idx="155213">
                  <c:v>17.534</c:v>
                </c:pt>
                <c:pt idx="155214">
                  <c:v>17.13</c:v>
                </c:pt>
                <c:pt idx="155215">
                  <c:v>18.841</c:v>
                </c:pt>
                <c:pt idx="155216">
                  <c:v>19.437</c:v>
                </c:pt>
                <c:pt idx="155217">
                  <c:v>20.648</c:v>
                </c:pt>
                <c:pt idx="155218">
                  <c:v>20.565</c:v>
                </c:pt>
                <c:pt idx="155219">
                  <c:v>20.534</c:v>
                </c:pt>
                <c:pt idx="155220">
                  <c:v>20.295</c:v>
                </c:pt>
                <c:pt idx="155221">
                  <c:v>18.045</c:v>
                </c:pt>
                <c:pt idx="155222">
                  <c:v>17.853</c:v>
                </c:pt>
                <c:pt idx="155223">
                  <c:v>15.845</c:v>
                </c:pt>
                <c:pt idx="155224">
                  <c:v>15.411</c:v>
                </c:pt>
                <c:pt idx="155225">
                  <c:v>16.084</c:v>
                </c:pt>
                <c:pt idx="155226">
                  <c:v>16.604</c:v>
                </c:pt>
                <c:pt idx="155227">
                  <c:v>15.948</c:v>
                </c:pt>
                <c:pt idx="155228">
                  <c:v>14.718</c:v>
                </c:pt>
                <c:pt idx="155229">
                  <c:v>15.256</c:v>
                </c:pt>
                <c:pt idx="155230">
                  <c:v>14.713</c:v>
                </c:pt>
                <c:pt idx="155231">
                  <c:v>14.156</c:v>
                </c:pt>
                <c:pt idx="155232">
                  <c:v>15.794</c:v>
                </c:pt>
                <c:pt idx="155233">
                  <c:v>16.211</c:v>
                </c:pt>
                <c:pt idx="155234">
                  <c:v>15.937</c:v>
                </c:pt>
                <c:pt idx="155235">
                  <c:v>15.401</c:v>
                </c:pt>
                <c:pt idx="155236">
                  <c:v>17.341</c:v>
                </c:pt>
                <c:pt idx="155237">
                  <c:v>15.031</c:v>
                </c:pt>
                <c:pt idx="155238">
                  <c:v>20.031</c:v>
                </c:pt>
                <c:pt idx="155239">
                  <c:v>18.685</c:v>
                </c:pt>
                <c:pt idx="155240">
                  <c:v>19.165</c:v>
                </c:pt>
                <c:pt idx="155241">
                  <c:v>19.146</c:v>
                </c:pt>
                <c:pt idx="155242">
                  <c:v>18.404</c:v>
                </c:pt>
                <c:pt idx="155243">
                  <c:v>19.511</c:v>
                </c:pt>
                <c:pt idx="155244">
                  <c:v>17.489</c:v>
                </c:pt>
                <c:pt idx="155245">
                  <c:v>18.819</c:v>
                </c:pt>
                <c:pt idx="155246">
                  <c:v>18.551</c:v>
                </c:pt>
                <c:pt idx="155247">
                  <c:v>18.476</c:v>
                </c:pt>
                <c:pt idx="155248">
                  <c:v>19.503</c:v>
                </c:pt>
                <c:pt idx="155249">
                  <c:v>21.166</c:v>
                </c:pt>
                <c:pt idx="155250">
                  <c:v>20.745</c:v>
                </c:pt>
                <c:pt idx="155251">
                  <c:v>21.295</c:v>
                </c:pt>
                <c:pt idx="155252">
                  <c:v>22.43</c:v>
                </c:pt>
                <c:pt idx="155253">
                  <c:v>23.391</c:v>
                </c:pt>
                <c:pt idx="155254">
                  <c:v>22.718</c:v>
                </c:pt>
                <c:pt idx="155255">
                  <c:v>21.867</c:v>
                </c:pt>
                <c:pt idx="155256">
                  <c:v>21.514</c:v>
                </c:pt>
                <c:pt idx="155257">
                  <c:v>17.218</c:v>
                </c:pt>
                <c:pt idx="155258">
                  <c:v>18.492</c:v>
                </c:pt>
                <c:pt idx="155259">
                  <c:v>17.746</c:v>
                </c:pt>
                <c:pt idx="155260">
                  <c:v>17.811</c:v>
                </c:pt>
                <c:pt idx="155261">
                  <c:v>19.466</c:v>
                </c:pt>
                <c:pt idx="155262">
                  <c:v>18.645</c:v>
                </c:pt>
                <c:pt idx="155263">
                  <c:v>19.373</c:v>
                </c:pt>
                <c:pt idx="155264">
                  <c:v>20.269</c:v>
                </c:pt>
                <c:pt idx="155265">
                  <c:v>17.448</c:v>
                </c:pt>
                <c:pt idx="155266">
                  <c:v>15.516</c:v>
                </c:pt>
                <c:pt idx="155267">
                  <c:v>16.822</c:v>
                </c:pt>
                <c:pt idx="155268">
                  <c:v>17.379</c:v>
                </c:pt>
                <c:pt idx="155269">
                  <c:v>17.779</c:v>
                </c:pt>
                <c:pt idx="155270">
                  <c:v>18.003</c:v>
                </c:pt>
                <c:pt idx="155271">
                  <c:v>17.69</c:v>
                </c:pt>
                <c:pt idx="155272">
                  <c:v>14.554</c:v>
                </c:pt>
                <c:pt idx="155273">
                  <c:v>13.995</c:v>
                </c:pt>
                <c:pt idx="155274">
                  <c:v>17.106</c:v>
                </c:pt>
                <c:pt idx="155275">
                  <c:v>16.97</c:v>
                </c:pt>
                <c:pt idx="155276">
                  <c:v>17.999</c:v>
                </c:pt>
                <c:pt idx="155277">
                  <c:v>16.177</c:v>
                </c:pt>
                <c:pt idx="155278">
                  <c:v>16.715</c:v>
                </c:pt>
                <c:pt idx="155279">
                  <c:v>17.013</c:v>
                </c:pt>
                <c:pt idx="155280">
                  <c:v>15.523</c:v>
                </c:pt>
                <c:pt idx="155281">
                  <c:v>17.087</c:v>
                </c:pt>
                <c:pt idx="155282">
                  <c:v>16.223</c:v>
                </c:pt>
                <c:pt idx="155283">
                  <c:v>16.179</c:v>
                </c:pt>
                <c:pt idx="155284">
                  <c:v>15.852</c:v>
                </c:pt>
                <c:pt idx="155285">
                  <c:v>16.013</c:v>
                </c:pt>
                <c:pt idx="155286">
                  <c:v>15.668</c:v>
                </c:pt>
                <c:pt idx="155287">
                  <c:v>14.434</c:v>
                </c:pt>
                <c:pt idx="155288">
                  <c:v>13.985</c:v>
                </c:pt>
                <c:pt idx="155289">
                  <c:v>14.8</c:v>
                </c:pt>
                <c:pt idx="155290">
                  <c:v>16.22</c:v>
                </c:pt>
                <c:pt idx="155291">
                  <c:v>15.793</c:v>
                </c:pt>
                <c:pt idx="155292">
                  <c:v>15.347</c:v>
                </c:pt>
                <c:pt idx="155293">
                  <c:v>16.049</c:v>
                </c:pt>
                <c:pt idx="155294">
                  <c:v>14.821</c:v>
                </c:pt>
                <c:pt idx="155295">
                  <c:v>15.288</c:v>
                </c:pt>
                <c:pt idx="155296">
                  <c:v>15.698</c:v>
                </c:pt>
                <c:pt idx="155297">
                  <c:v>15.599</c:v>
                </c:pt>
                <c:pt idx="155298">
                  <c:v>15.711</c:v>
                </c:pt>
                <c:pt idx="155299">
                  <c:v>15.465</c:v>
                </c:pt>
                <c:pt idx="155300">
                  <c:v>15.703</c:v>
                </c:pt>
                <c:pt idx="155301">
                  <c:v>15.319</c:v>
                </c:pt>
                <c:pt idx="155302">
                  <c:v>15.813</c:v>
                </c:pt>
                <c:pt idx="155303">
                  <c:v>15.428</c:v>
                </c:pt>
                <c:pt idx="155304">
                  <c:v>15.614</c:v>
                </c:pt>
                <c:pt idx="155305">
                  <c:v>14.975</c:v>
                </c:pt>
                <c:pt idx="155306">
                  <c:v>15.404</c:v>
                </c:pt>
                <c:pt idx="155307">
                  <c:v>16.929</c:v>
                </c:pt>
                <c:pt idx="155308">
                  <c:v>14.135</c:v>
                </c:pt>
                <c:pt idx="155309">
                  <c:v>16.587</c:v>
                </c:pt>
                <c:pt idx="155310">
                  <c:v>15.436</c:v>
                </c:pt>
                <c:pt idx="155311">
                  <c:v>16.548</c:v>
                </c:pt>
                <c:pt idx="155312">
                  <c:v>16.389</c:v>
                </c:pt>
                <c:pt idx="155313">
                  <c:v>15.293</c:v>
                </c:pt>
                <c:pt idx="155314">
                  <c:v>17.138</c:v>
                </c:pt>
                <c:pt idx="155315">
                  <c:v>17.968</c:v>
                </c:pt>
                <c:pt idx="155316">
                  <c:v>18.12</c:v>
                </c:pt>
                <c:pt idx="155317">
                  <c:v>17.448</c:v>
                </c:pt>
                <c:pt idx="155318">
                  <c:v>17.08</c:v>
                </c:pt>
                <c:pt idx="155319">
                  <c:v>14.884</c:v>
                </c:pt>
                <c:pt idx="155320">
                  <c:v>14.879</c:v>
                </c:pt>
                <c:pt idx="155321">
                  <c:v>14.684</c:v>
                </c:pt>
                <c:pt idx="155322">
                  <c:v>13.987</c:v>
                </c:pt>
                <c:pt idx="155323">
                  <c:v>13.815</c:v>
                </c:pt>
                <c:pt idx="155324">
                  <c:v>15.287</c:v>
                </c:pt>
                <c:pt idx="155325">
                  <c:v>14.701</c:v>
                </c:pt>
                <c:pt idx="155326">
                  <c:v>13.545</c:v>
                </c:pt>
                <c:pt idx="155327">
                  <c:v>13.517</c:v>
                </c:pt>
                <c:pt idx="155328">
                  <c:v>14.055</c:v>
                </c:pt>
                <c:pt idx="155329">
                  <c:v>13.104</c:v>
                </c:pt>
                <c:pt idx="155330">
                  <c:v>13.138</c:v>
                </c:pt>
                <c:pt idx="155331">
                  <c:v>13.859</c:v>
                </c:pt>
                <c:pt idx="155332">
                  <c:v>14.357</c:v>
                </c:pt>
                <c:pt idx="155333">
                  <c:v>16.162</c:v>
                </c:pt>
                <c:pt idx="155334">
                  <c:v>16.913</c:v>
                </c:pt>
                <c:pt idx="155335">
                  <c:v>16.495</c:v>
                </c:pt>
                <c:pt idx="155336">
                  <c:v>17.416</c:v>
                </c:pt>
                <c:pt idx="155337">
                  <c:v>16.842</c:v>
                </c:pt>
                <c:pt idx="155338">
                  <c:v>15.553</c:v>
                </c:pt>
                <c:pt idx="155339">
                  <c:v>15.751</c:v>
                </c:pt>
                <c:pt idx="155340">
                  <c:v>15.505</c:v>
                </c:pt>
                <c:pt idx="155341">
                  <c:v>16.546</c:v>
                </c:pt>
                <c:pt idx="155342">
                  <c:v>16.323</c:v>
                </c:pt>
                <c:pt idx="155343">
                  <c:v>16.586</c:v>
                </c:pt>
                <c:pt idx="155344">
                  <c:v>18.286</c:v>
                </c:pt>
                <c:pt idx="155345">
                  <c:v>17.4</c:v>
                </c:pt>
                <c:pt idx="155346">
                  <c:v>16.856</c:v>
                </c:pt>
                <c:pt idx="155347">
                  <c:v>17.104</c:v>
                </c:pt>
                <c:pt idx="155348">
                  <c:v>16.474</c:v>
                </c:pt>
                <c:pt idx="155349">
                  <c:v>15.42</c:v>
                </c:pt>
                <c:pt idx="155350">
                  <c:v>15.135</c:v>
                </c:pt>
                <c:pt idx="155351">
                  <c:v>14.136</c:v>
                </c:pt>
                <c:pt idx="155352">
                  <c:v>15.297</c:v>
                </c:pt>
                <c:pt idx="155353">
                  <c:v>15.699</c:v>
                </c:pt>
                <c:pt idx="155354">
                  <c:v>14.754</c:v>
                </c:pt>
                <c:pt idx="155355">
                  <c:v>15.19</c:v>
                </c:pt>
                <c:pt idx="155356">
                  <c:v>21.3</c:v>
                </c:pt>
                <c:pt idx="155357">
                  <c:v>24.558</c:v>
                </c:pt>
                <c:pt idx="155358">
                  <c:v>24.267</c:v>
                </c:pt>
                <c:pt idx="155359">
                  <c:v>24.721</c:v>
                </c:pt>
                <c:pt idx="155360">
                  <c:v>25.047</c:v>
                </c:pt>
                <c:pt idx="155361">
                  <c:v>24.533</c:v>
                </c:pt>
                <c:pt idx="155362">
                  <c:v>22.733</c:v>
                </c:pt>
                <c:pt idx="155363">
                  <c:v>22.86</c:v>
                </c:pt>
                <c:pt idx="155364">
                  <c:v>22.147</c:v>
                </c:pt>
                <c:pt idx="155365">
                  <c:v>21.131</c:v>
                </c:pt>
                <c:pt idx="155366">
                  <c:v>23.21</c:v>
                </c:pt>
                <c:pt idx="155367">
                  <c:v>21.2</c:v>
                </c:pt>
                <c:pt idx="155368">
                  <c:v>17.239</c:v>
                </c:pt>
                <c:pt idx="155369">
                  <c:v>19.179</c:v>
                </c:pt>
                <c:pt idx="155370">
                  <c:v>18.365</c:v>
                </c:pt>
                <c:pt idx="155371">
                  <c:v>18.468</c:v>
                </c:pt>
                <c:pt idx="155372">
                  <c:v>17.148</c:v>
                </c:pt>
                <c:pt idx="155373">
                  <c:v>15.911</c:v>
                </c:pt>
                <c:pt idx="155374">
                  <c:v>15.403</c:v>
                </c:pt>
                <c:pt idx="155375">
                  <c:v>14.475</c:v>
                </c:pt>
                <c:pt idx="155376">
                  <c:v>14.519</c:v>
                </c:pt>
                <c:pt idx="155377">
                  <c:v>14.661</c:v>
                </c:pt>
                <c:pt idx="155378">
                  <c:v>14.688</c:v>
                </c:pt>
                <c:pt idx="155379">
                  <c:v>10.825</c:v>
                </c:pt>
                <c:pt idx="155380">
                  <c:v>26.892</c:v>
                </c:pt>
                <c:pt idx="155381">
                  <c:v>17.133</c:v>
                </c:pt>
                <c:pt idx="155382">
                  <c:v>15.549</c:v>
                </c:pt>
                <c:pt idx="155383">
                  <c:v>14.106</c:v>
                </c:pt>
                <c:pt idx="155384">
                  <c:v>14.791</c:v>
                </c:pt>
                <c:pt idx="155385">
                  <c:v>16.187</c:v>
                </c:pt>
                <c:pt idx="155386">
                  <c:v>16.639</c:v>
                </c:pt>
                <c:pt idx="155387">
                  <c:v>13.644</c:v>
                </c:pt>
                <c:pt idx="155388">
                  <c:v>14.053</c:v>
                </c:pt>
                <c:pt idx="155389">
                  <c:v>13.67</c:v>
                </c:pt>
                <c:pt idx="155390">
                  <c:v>13.642</c:v>
                </c:pt>
                <c:pt idx="155391">
                  <c:v>14.054</c:v>
                </c:pt>
                <c:pt idx="155392">
                  <c:v>13.861</c:v>
                </c:pt>
                <c:pt idx="155393">
                  <c:v>13.891</c:v>
                </c:pt>
                <c:pt idx="155394">
                  <c:v>14.201</c:v>
                </c:pt>
                <c:pt idx="155395">
                  <c:v>15.224</c:v>
                </c:pt>
                <c:pt idx="155396">
                  <c:v>13.807</c:v>
                </c:pt>
                <c:pt idx="155397">
                  <c:v>14.395</c:v>
                </c:pt>
                <c:pt idx="155398">
                  <c:v>14.178</c:v>
                </c:pt>
                <c:pt idx="155399">
                  <c:v>13.964</c:v>
                </c:pt>
                <c:pt idx="155400">
                  <c:v>13.08</c:v>
                </c:pt>
                <c:pt idx="155401">
                  <c:v>13.36</c:v>
                </c:pt>
                <c:pt idx="155402">
                  <c:v>15.419</c:v>
                </c:pt>
                <c:pt idx="155403">
                  <c:v>17.115</c:v>
                </c:pt>
                <c:pt idx="155404">
                  <c:v>15.84</c:v>
                </c:pt>
                <c:pt idx="155405">
                  <c:v>15.955</c:v>
                </c:pt>
                <c:pt idx="155406">
                  <c:v>14.93</c:v>
                </c:pt>
                <c:pt idx="155407">
                  <c:v>17.166</c:v>
                </c:pt>
                <c:pt idx="155408">
                  <c:v>22.444</c:v>
                </c:pt>
                <c:pt idx="155409">
                  <c:v>25.517</c:v>
                </c:pt>
                <c:pt idx="155410">
                  <c:v>22.059</c:v>
                </c:pt>
                <c:pt idx="155411">
                  <c:v>19.562</c:v>
                </c:pt>
                <c:pt idx="155412">
                  <c:v>18.844</c:v>
                </c:pt>
                <c:pt idx="155413">
                  <c:v>21.237</c:v>
                </c:pt>
                <c:pt idx="155414">
                  <c:v>19.9</c:v>
                </c:pt>
                <c:pt idx="155415">
                  <c:v>17.541</c:v>
                </c:pt>
                <c:pt idx="155416">
                  <c:v>19.422</c:v>
                </c:pt>
                <c:pt idx="155417">
                  <c:v>15.146</c:v>
                </c:pt>
                <c:pt idx="155418">
                  <c:v>18.227</c:v>
                </c:pt>
                <c:pt idx="155419">
                  <c:v>16.63</c:v>
                </c:pt>
                <c:pt idx="155420">
                  <c:v>15.455</c:v>
                </c:pt>
                <c:pt idx="155421">
                  <c:v>16.49</c:v>
                </c:pt>
                <c:pt idx="155422">
                  <c:v>21.486</c:v>
                </c:pt>
                <c:pt idx="155423">
                  <c:v>15.941</c:v>
                </c:pt>
                <c:pt idx="155424">
                  <c:v>17.539</c:v>
                </c:pt>
                <c:pt idx="155425">
                  <c:v>20.063</c:v>
                </c:pt>
                <c:pt idx="155426">
                  <c:v>18.657</c:v>
                </c:pt>
                <c:pt idx="155427">
                  <c:v>19.938</c:v>
                </c:pt>
                <c:pt idx="155428">
                  <c:v>18.199</c:v>
                </c:pt>
                <c:pt idx="155429">
                  <c:v>18.293</c:v>
                </c:pt>
                <c:pt idx="155430">
                  <c:v>17.152</c:v>
                </c:pt>
                <c:pt idx="155431">
                  <c:v>16.995</c:v>
                </c:pt>
                <c:pt idx="155432">
                  <c:v>16.944</c:v>
                </c:pt>
                <c:pt idx="155433">
                  <c:v>14.854</c:v>
                </c:pt>
                <c:pt idx="155434">
                  <c:v>13.896</c:v>
                </c:pt>
                <c:pt idx="155435">
                  <c:v>15.285</c:v>
                </c:pt>
                <c:pt idx="155436">
                  <c:v>14.426</c:v>
                </c:pt>
                <c:pt idx="155437">
                  <c:v>15.318</c:v>
                </c:pt>
                <c:pt idx="155438">
                  <c:v>18.889</c:v>
                </c:pt>
                <c:pt idx="155439">
                  <c:v>16.14</c:v>
                </c:pt>
                <c:pt idx="155440">
                  <c:v>15.362</c:v>
                </c:pt>
                <c:pt idx="155441">
                  <c:v>18.498</c:v>
                </c:pt>
                <c:pt idx="155442">
                  <c:v>19.584</c:v>
                </c:pt>
                <c:pt idx="155443">
                  <c:v>19.415</c:v>
                </c:pt>
                <c:pt idx="155444">
                  <c:v>17.963</c:v>
                </c:pt>
                <c:pt idx="155445">
                  <c:v>21.716</c:v>
                </c:pt>
                <c:pt idx="155446">
                  <c:v>19.999</c:v>
                </c:pt>
                <c:pt idx="155447">
                  <c:v>18.443</c:v>
                </c:pt>
                <c:pt idx="155448">
                  <c:v>16.329</c:v>
                </c:pt>
                <c:pt idx="155449">
                  <c:v>18.324</c:v>
                </c:pt>
                <c:pt idx="155450">
                  <c:v>17.379</c:v>
                </c:pt>
                <c:pt idx="155451">
                  <c:v>19.397</c:v>
                </c:pt>
                <c:pt idx="155452">
                  <c:v>23.255</c:v>
                </c:pt>
                <c:pt idx="155453">
                  <c:v>20.701</c:v>
                </c:pt>
                <c:pt idx="155454">
                  <c:v>20.746</c:v>
                </c:pt>
                <c:pt idx="155455">
                  <c:v>19.262</c:v>
                </c:pt>
                <c:pt idx="155456">
                  <c:v>19.841</c:v>
                </c:pt>
                <c:pt idx="155457">
                  <c:v>25.412</c:v>
                </c:pt>
                <c:pt idx="155458">
                  <c:v>21.663</c:v>
                </c:pt>
                <c:pt idx="155459">
                  <c:v>21.985</c:v>
                </c:pt>
                <c:pt idx="155460">
                  <c:v>20.477</c:v>
                </c:pt>
                <c:pt idx="155461">
                  <c:v>23.509</c:v>
                </c:pt>
                <c:pt idx="155462">
                  <c:v>21.45</c:v>
                </c:pt>
                <c:pt idx="155463">
                  <c:v>20.446</c:v>
                </c:pt>
                <c:pt idx="155464">
                  <c:v>16.107</c:v>
                </c:pt>
                <c:pt idx="155465">
                  <c:v>15.896</c:v>
                </c:pt>
                <c:pt idx="155466">
                  <c:v>16.418</c:v>
                </c:pt>
                <c:pt idx="155467">
                  <c:v>20.48</c:v>
                </c:pt>
                <c:pt idx="155468">
                  <c:v>16.888</c:v>
                </c:pt>
                <c:pt idx="155469">
                  <c:v>15</c:v>
                </c:pt>
                <c:pt idx="155470">
                  <c:v>16.513</c:v>
                </c:pt>
                <c:pt idx="155471">
                  <c:v>14.845</c:v>
                </c:pt>
                <c:pt idx="155472">
                  <c:v>18.016</c:v>
                </c:pt>
                <c:pt idx="155473">
                  <c:v>16.304</c:v>
                </c:pt>
                <c:pt idx="155474">
                  <c:v>19.101</c:v>
                </c:pt>
                <c:pt idx="155475">
                  <c:v>17.011</c:v>
                </c:pt>
                <c:pt idx="155476">
                  <c:v>19.724</c:v>
                </c:pt>
                <c:pt idx="155477">
                  <c:v>16.051</c:v>
                </c:pt>
                <c:pt idx="155478">
                  <c:v>14.324</c:v>
                </c:pt>
                <c:pt idx="155479">
                  <c:v>13.725</c:v>
                </c:pt>
                <c:pt idx="155480">
                  <c:v>14.938</c:v>
                </c:pt>
                <c:pt idx="155481">
                  <c:v>15.09</c:v>
                </c:pt>
                <c:pt idx="155482">
                  <c:v>13.402</c:v>
                </c:pt>
                <c:pt idx="155483">
                  <c:v>14.446</c:v>
                </c:pt>
                <c:pt idx="155484">
                  <c:v>16.207</c:v>
                </c:pt>
                <c:pt idx="155485">
                  <c:v>14.392</c:v>
                </c:pt>
                <c:pt idx="155486">
                  <c:v>16.675</c:v>
                </c:pt>
                <c:pt idx="155487">
                  <c:v>15.321</c:v>
                </c:pt>
                <c:pt idx="155488">
                  <c:v>18.689</c:v>
                </c:pt>
                <c:pt idx="155489">
                  <c:v>21.765</c:v>
                </c:pt>
                <c:pt idx="155490">
                  <c:v>21.215</c:v>
                </c:pt>
                <c:pt idx="155491">
                  <c:v>23.092</c:v>
                </c:pt>
                <c:pt idx="155492">
                  <c:v>20.509</c:v>
                </c:pt>
                <c:pt idx="155493">
                  <c:v>20.175</c:v>
                </c:pt>
                <c:pt idx="155494">
                  <c:v>20.348</c:v>
                </c:pt>
                <c:pt idx="155495">
                  <c:v>18.953</c:v>
                </c:pt>
                <c:pt idx="155496">
                  <c:v>19.929</c:v>
                </c:pt>
                <c:pt idx="155497">
                  <c:v>21.115</c:v>
                </c:pt>
                <c:pt idx="155498">
                  <c:v>22.392</c:v>
                </c:pt>
                <c:pt idx="155499">
                  <c:v>24.294</c:v>
                </c:pt>
                <c:pt idx="155500">
                  <c:v>19.497</c:v>
                </c:pt>
                <c:pt idx="155501">
                  <c:v>16.682</c:v>
                </c:pt>
                <c:pt idx="155502">
                  <c:v>19.49</c:v>
                </c:pt>
                <c:pt idx="155503">
                  <c:v>19.739</c:v>
                </c:pt>
                <c:pt idx="155504">
                  <c:v>21.976</c:v>
                </c:pt>
                <c:pt idx="155505">
                  <c:v>22.497</c:v>
                </c:pt>
                <c:pt idx="155506">
                  <c:v>23.605</c:v>
                </c:pt>
                <c:pt idx="155507">
                  <c:v>23.426</c:v>
                </c:pt>
                <c:pt idx="155508">
                  <c:v>20.772</c:v>
                </c:pt>
                <c:pt idx="155509">
                  <c:v>23.318</c:v>
                </c:pt>
                <c:pt idx="155510">
                  <c:v>20.306</c:v>
                </c:pt>
                <c:pt idx="155511">
                  <c:v>18.89</c:v>
                </c:pt>
                <c:pt idx="155512">
                  <c:v>16.759</c:v>
                </c:pt>
                <c:pt idx="155513">
                  <c:v>16.583</c:v>
                </c:pt>
                <c:pt idx="155514">
                  <c:v>14.604</c:v>
                </c:pt>
                <c:pt idx="155515">
                  <c:v>15.792</c:v>
                </c:pt>
                <c:pt idx="155516">
                  <c:v>16.263</c:v>
                </c:pt>
                <c:pt idx="155517">
                  <c:v>15.353</c:v>
                </c:pt>
                <c:pt idx="155518">
                  <c:v>16.726</c:v>
                </c:pt>
                <c:pt idx="155519">
                  <c:v>19.834</c:v>
                </c:pt>
                <c:pt idx="155520">
                  <c:v>21.511</c:v>
                </c:pt>
                <c:pt idx="155521">
                  <c:v>19.434</c:v>
                </c:pt>
                <c:pt idx="155522">
                  <c:v>18.096</c:v>
                </c:pt>
                <c:pt idx="155523">
                  <c:v>18.422</c:v>
                </c:pt>
                <c:pt idx="155524">
                  <c:v>17.604</c:v>
                </c:pt>
                <c:pt idx="155525">
                  <c:v>19.135</c:v>
                </c:pt>
                <c:pt idx="155526">
                  <c:v>19.462</c:v>
                </c:pt>
                <c:pt idx="155527">
                  <c:v>18.643</c:v>
                </c:pt>
                <c:pt idx="155528">
                  <c:v>19.188</c:v>
                </c:pt>
                <c:pt idx="155529">
                  <c:v>17.779</c:v>
                </c:pt>
                <c:pt idx="155530">
                  <c:v>19.483</c:v>
                </c:pt>
                <c:pt idx="155531">
                  <c:v>17.996</c:v>
                </c:pt>
                <c:pt idx="155532">
                  <c:v>18.073</c:v>
                </c:pt>
                <c:pt idx="155533">
                  <c:v>21.937</c:v>
                </c:pt>
                <c:pt idx="155534">
                  <c:v>20.586</c:v>
                </c:pt>
                <c:pt idx="155535">
                  <c:v>17.37</c:v>
                </c:pt>
                <c:pt idx="155536">
                  <c:v>17.477</c:v>
                </c:pt>
                <c:pt idx="155537">
                  <c:v>20.332</c:v>
                </c:pt>
                <c:pt idx="155538">
                  <c:v>19.619</c:v>
                </c:pt>
                <c:pt idx="155539">
                  <c:v>19.406</c:v>
                </c:pt>
                <c:pt idx="155540">
                  <c:v>20.698</c:v>
                </c:pt>
                <c:pt idx="155541">
                  <c:v>20.337</c:v>
                </c:pt>
                <c:pt idx="155542">
                  <c:v>19.284</c:v>
                </c:pt>
                <c:pt idx="155543">
                  <c:v>19.917</c:v>
                </c:pt>
                <c:pt idx="155544">
                  <c:v>19.685</c:v>
                </c:pt>
                <c:pt idx="155545">
                  <c:v>20.16</c:v>
                </c:pt>
                <c:pt idx="155546">
                  <c:v>19.795</c:v>
                </c:pt>
                <c:pt idx="155547">
                  <c:v>32.767</c:v>
                </c:pt>
                <c:pt idx="155548">
                  <c:v>15.536</c:v>
                </c:pt>
                <c:pt idx="155549">
                  <c:v>22.924</c:v>
                </c:pt>
                <c:pt idx="155550">
                  <c:v>19.289</c:v>
                </c:pt>
                <c:pt idx="155551">
                  <c:v>21.387</c:v>
                </c:pt>
                <c:pt idx="155552">
                  <c:v>20.003</c:v>
                </c:pt>
                <c:pt idx="155553">
                  <c:v>17.872</c:v>
                </c:pt>
                <c:pt idx="155554">
                  <c:v>19.604</c:v>
                </c:pt>
                <c:pt idx="155555">
                  <c:v>21.7</c:v>
                </c:pt>
                <c:pt idx="155556">
                  <c:v>19.851</c:v>
                </c:pt>
                <c:pt idx="155557">
                  <c:v>22.703</c:v>
                </c:pt>
                <c:pt idx="155558">
                  <c:v>21.095</c:v>
                </c:pt>
                <c:pt idx="155559">
                  <c:v>17.258</c:v>
                </c:pt>
                <c:pt idx="155560">
                  <c:v>16.148</c:v>
                </c:pt>
                <c:pt idx="155561">
                  <c:v>16.224</c:v>
                </c:pt>
                <c:pt idx="155562">
                  <c:v>17.487</c:v>
                </c:pt>
                <c:pt idx="155563">
                  <c:v>16.549</c:v>
                </c:pt>
                <c:pt idx="155564">
                  <c:v>15.182</c:v>
                </c:pt>
                <c:pt idx="155565">
                  <c:v>16.116</c:v>
                </c:pt>
                <c:pt idx="155566">
                  <c:v>17.083</c:v>
                </c:pt>
                <c:pt idx="155567">
                  <c:v>18.203</c:v>
                </c:pt>
                <c:pt idx="155568">
                  <c:v>17.787</c:v>
                </c:pt>
                <c:pt idx="155569">
                  <c:v>18.207</c:v>
                </c:pt>
                <c:pt idx="155570">
                  <c:v>16.552</c:v>
                </c:pt>
                <c:pt idx="155571">
                  <c:v>16.284</c:v>
                </c:pt>
                <c:pt idx="155572">
                  <c:v>17.774</c:v>
                </c:pt>
                <c:pt idx="155573">
                  <c:v>19.194</c:v>
                </c:pt>
                <c:pt idx="155574">
                  <c:v>17.985</c:v>
                </c:pt>
                <c:pt idx="155575">
                  <c:v>15.914</c:v>
                </c:pt>
                <c:pt idx="155576">
                  <c:v>16.359</c:v>
                </c:pt>
                <c:pt idx="155577">
                  <c:v>18.479</c:v>
                </c:pt>
                <c:pt idx="155578">
                  <c:v>19.733</c:v>
                </c:pt>
                <c:pt idx="155579">
                  <c:v>18.834</c:v>
                </c:pt>
                <c:pt idx="155580">
                  <c:v>19.143</c:v>
                </c:pt>
                <c:pt idx="155581">
                  <c:v>14.638</c:v>
                </c:pt>
                <c:pt idx="155582">
                  <c:v>15.421</c:v>
                </c:pt>
                <c:pt idx="155583">
                  <c:v>22.371</c:v>
                </c:pt>
                <c:pt idx="155584">
                  <c:v>24.321</c:v>
                </c:pt>
                <c:pt idx="155585">
                  <c:v>25.959</c:v>
                </c:pt>
                <c:pt idx="155586">
                  <c:v>25.365</c:v>
                </c:pt>
                <c:pt idx="155587">
                  <c:v>22.914</c:v>
                </c:pt>
                <c:pt idx="155588">
                  <c:v>22.138</c:v>
                </c:pt>
                <c:pt idx="155589">
                  <c:v>20.584</c:v>
                </c:pt>
                <c:pt idx="155590">
                  <c:v>18.09</c:v>
                </c:pt>
                <c:pt idx="155591">
                  <c:v>18.686</c:v>
                </c:pt>
                <c:pt idx="155592">
                  <c:v>19.553</c:v>
                </c:pt>
                <c:pt idx="155593">
                  <c:v>17.718</c:v>
                </c:pt>
                <c:pt idx="155594">
                  <c:v>19.874</c:v>
                </c:pt>
                <c:pt idx="155595">
                  <c:v>19.872</c:v>
                </c:pt>
                <c:pt idx="155596">
                  <c:v>16.021</c:v>
                </c:pt>
                <c:pt idx="155597">
                  <c:v>16.346</c:v>
                </c:pt>
                <c:pt idx="155598">
                  <c:v>18.292</c:v>
                </c:pt>
                <c:pt idx="155599">
                  <c:v>19.294</c:v>
                </c:pt>
                <c:pt idx="155600">
                  <c:v>22.208</c:v>
                </c:pt>
                <c:pt idx="155601">
                  <c:v>22.73</c:v>
                </c:pt>
                <c:pt idx="155602">
                  <c:v>18.254</c:v>
                </c:pt>
                <c:pt idx="155603">
                  <c:v>21.227</c:v>
                </c:pt>
                <c:pt idx="155604">
                  <c:v>22.465</c:v>
                </c:pt>
                <c:pt idx="155605">
                  <c:v>22.006</c:v>
                </c:pt>
                <c:pt idx="155606">
                  <c:v>22.189</c:v>
                </c:pt>
                <c:pt idx="155607">
                  <c:v>21.526</c:v>
                </c:pt>
                <c:pt idx="155608">
                  <c:v>21.2</c:v>
                </c:pt>
                <c:pt idx="155609">
                  <c:v>21.119</c:v>
                </c:pt>
                <c:pt idx="155610">
                  <c:v>18.155</c:v>
                </c:pt>
                <c:pt idx="155611">
                  <c:v>15.934</c:v>
                </c:pt>
                <c:pt idx="155612">
                  <c:v>15.005</c:v>
                </c:pt>
                <c:pt idx="155613">
                  <c:v>16.83</c:v>
                </c:pt>
                <c:pt idx="155614">
                  <c:v>16.382</c:v>
                </c:pt>
                <c:pt idx="155615">
                  <c:v>16.502</c:v>
                </c:pt>
                <c:pt idx="155616">
                  <c:v>15.241</c:v>
                </c:pt>
                <c:pt idx="155617">
                  <c:v>15.171</c:v>
                </c:pt>
                <c:pt idx="155618">
                  <c:v>15.307</c:v>
                </c:pt>
                <c:pt idx="155619">
                  <c:v>16</c:v>
                </c:pt>
                <c:pt idx="155620">
                  <c:v>16.235</c:v>
                </c:pt>
                <c:pt idx="155621">
                  <c:v>14.913</c:v>
                </c:pt>
                <c:pt idx="155622">
                  <c:v>13.554</c:v>
                </c:pt>
                <c:pt idx="155623">
                  <c:v>13.502</c:v>
                </c:pt>
                <c:pt idx="155624">
                  <c:v>14.7</c:v>
                </c:pt>
                <c:pt idx="155625">
                  <c:v>15.513</c:v>
                </c:pt>
                <c:pt idx="155626">
                  <c:v>15.213</c:v>
                </c:pt>
                <c:pt idx="155627">
                  <c:v>14.24</c:v>
                </c:pt>
                <c:pt idx="155628">
                  <c:v>13.81</c:v>
                </c:pt>
                <c:pt idx="155629">
                  <c:v>14.113</c:v>
                </c:pt>
                <c:pt idx="155630">
                  <c:v>13.783</c:v>
                </c:pt>
                <c:pt idx="155631">
                  <c:v>14.196</c:v>
                </c:pt>
                <c:pt idx="155632">
                  <c:v>14.757</c:v>
                </c:pt>
                <c:pt idx="155633">
                  <c:v>15.14</c:v>
                </c:pt>
                <c:pt idx="155634">
                  <c:v>16.433</c:v>
                </c:pt>
                <c:pt idx="155635">
                  <c:v>16.533</c:v>
                </c:pt>
                <c:pt idx="155636">
                  <c:v>15.975</c:v>
                </c:pt>
                <c:pt idx="155637">
                  <c:v>15.571</c:v>
                </c:pt>
                <c:pt idx="155638">
                  <c:v>17.285</c:v>
                </c:pt>
                <c:pt idx="155639">
                  <c:v>16.92</c:v>
                </c:pt>
                <c:pt idx="155640">
                  <c:v>16.01</c:v>
                </c:pt>
                <c:pt idx="155641">
                  <c:v>14.782</c:v>
                </c:pt>
                <c:pt idx="155642">
                  <c:v>15.737</c:v>
                </c:pt>
                <c:pt idx="155643">
                  <c:v>15.329</c:v>
                </c:pt>
                <c:pt idx="155644">
                  <c:v>20.191</c:v>
                </c:pt>
                <c:pt idx="155645">
                  <c:v>22.157</c:v>
                </c:pt>
                <c:pt idx="155646">
                  <c:v>19.625</c:v>
                </c:pt>
                <c:pt idx="155647">
                  <c:v>22.62</c:v>
                </c:pt>
                <c:pt idx="155648">
                  <c:v>21.925</c:v>
                </c:pt>
                <c:pt idx="155649">
                  <c:v>17.433</c:v>
                </c:pt>
                <c:pt idx="155650">
                  <c:v>17.919</c:v>
                </c:pt>
                <c:pt idx="155651">
                  <c:v>19.104</c:v>
                </c:pt>
                <c:pt idx="155652">
                  <c:v>16.374</c:v>
                </c:pt>
                <c:pt idx="155653">
                  <c:v>16.669</c:v>
                </c:pt>
                <c:pt idx="155654">
                  <c:v>15.854</c:v>
                </c:pt>
                <c:pt idx="155655">
                  <c:v>17.547</c:v>
                </c:pt>
                <c:pt idx="155656">
                  <c:v>14.129</c:v>
                </c:pt>
                <c:pt idx="155657">
                  <c:v>13.684</c:v>
                </c:pt>
                <c:pt idx="155658">
                  <c:v>14.52</c:v>
                </c:pt>
                <c:pt idx="155659">
                  <c:v>13.687</c:v>
                </c:pt>
                <c:pt idx="155660">
                  <c:v>13.796</c:v>
                </c:pt>
                <c:pt idx="155661">
                  <c:v>14.029</c:v>
                </c:pt>
                <c:pt idx="155662">
                  <c:v>14.981</c:v>
                </c:pt>
                <c:pt idx="155663">
                  <c:v>16.745</c:v>
                </c:pt>
                <c:pt idx="155664">
                  <c:v>18.824</c:v>
                </c:pt>
                <c:pt idx="155665">
                  <c:v>18.957</c:v>
                </c:pt>
                <c:pt idx="155666">
                  <c:v>18.352</c:v>
                </c:pt>
                <c:pt idx="155667">
                  <c:v>14.706</c:v>
                </c:pt>
                <c:pt idx="155668">
                  <c:v>12.14</c:v>
                </c:pt>
                <c:pt idx="155669">
                  <c:v>13.521</c:v>
                </c:pt>
                <c:pt idx="155670">
                  <c:v>14.197</c:v>
                </c:pt>
                <c:pt idx="155671">
                  <c:v>15.349</c:v>
                </c:pt>
                <c:pt idx="155672">
                  <c:v>13.658</c:v>
                </c:pt>
                <c:pt idx="155673">
                  <c:v>14.118</c:v>
                </c:pt>
                <c:pt idx="155674">
                  <c:v>14.01</c:v>
                </c:pt>
                <c:pt idx="155675">
                  <c:v>14.639</c:v>
                </c:pt>
                <c:pt idx="155676">
                  <c:v>13.613</c:v>
                </c:pt>
                <c:pt idx="155677">
                  <c:v>13.864</c:v>
                </c:pt>
                <c:pt idx="155678">
                  <c:v>12.992</c:v>
                </c:pt>
                <c:pt idx="155679">
                  <c:v>13.84</c:v>
                </c:pt>
                <c:pt idx="155680">
                  <c:v>17.566</c:v>
                </c:pt>
                <c:pt idx="155681">
                  <c:v>18.948</c:v>
                </c:pt>
                <c:pt idx="155682">
                  <c:v>18.548</c:v>
                </c:pt>
                <c:pt idx="155683">
                  <c:v>19.331</c:v>
                </c:pt>
                <c:pt idx="155684">
                  <c:v>19.915</c:v>
                </c:pt>
                <c:pt idx="155685">
                  <c:v>20.518</c:v>
                </c:pt>
                <c:pt idx="155686">
                  <c:v>18.476</c:v>
                </c:pt>
                <c:pt idx="155687">
                  <c:v>15.683</c:v>
                </c:pt>
                <c:pt idx="155688">
                  <c:v>16.722</c:v>
                </c:pt>
                <c:pt idx="155689">
                  <c:v>25.234</c:v>
                </c:pt>
                <c:pt idx="155690">
                  <c:v>21.146</c:v>
                </c:pt>
                <c:pt idx="155691">
                  <c:v>23.511</c:v>
                </c:pt>
                <c:pt idx="155692">
                  <c:v>17.294</c:v>
                </c:pt>
                <c:pt idx="155693">
                  <c:v>18.638</c:v>
                </c:pt>
                <c:pt idx="155694">
                  <c:v>16.053</c:v>
                </c:pt>
                <c:pt idx="155695">
                  <c:v>17.761</c:v>
                </c:pt>
                <c:pt idx="155696">
                  <c:v>17.894</c:v>
                </c:pt>
                <c:pt idx="155697">
                  <c:v>20.791</c:v>
                </c:pt>
                <c:pt idx="155698">
                  <c:v>19.599</c:v>
                </c:pt>
                <c:pt idx="155699">
                  <c:v>18.033</c:v>
                </c:pt>
                <c:pt idx="155700">
                  <c:v>16.679</c:v>
                </c:pt>
                <c:pt idx="155701">
                  <c:v>17.471</c:v>
                </c:pt>
                <c:pt idx="155702">
                  <c:v>20.778</c:v>
                </c:pt>
                <c:pt idx="155703">
                  <c:v>16.419</c:v>
                </c:pt>
                <c:pt idx="155704">
                  <c:v>13.329</c:v>
                </c:pt>
                <c:pt idx="155705">
                  <c:v>12.056</c:v>
                </c:pt>
                <c:pt idx="155706">
                  <c:v>14.958</c:v>
                </c:pt>
                <c:pt idx="155707">
                  <c:v>14.973</c:v>
                </c:pt>
                <c:pt idx="155708">
                  <c:v>13.194</c:v>
                </c:pt>
                <c:pt idx="155709">
                  <c:v>12.285</c:v>
                </c:pt>
                <c:pt idx="155710">
                  <c:v>16.746</c:v>
                </c:pt>
                <c:pt idx="155711">
                  <c:v>15.58</c:v>
                </c:pt>
                <c:pt idx="155712">
                  <c:v>13.319</c:v>
                </c:pt>
                <c:pt idx="155713">
                  <c:v>16.239</c:v>
                </c:pt>
                <c:pt idx="155714">
                  <c:v>13.331</c:v>
                </c:pt>
                <c:pt idx="155715">
                  <c:v>12.14</c:v>
                </c:pt>
                <c:pt idx="155716">
                  <c:v>30.164</c:v>
                </c:pt>
                <c:pt idx="155717">
                  <c:v>14.864</c:v>
                </c:pt>
                <c:pt idx="155718">
                  <c:v>13.638</c:v>
                </c:pt>
                <c:pt idx="155719">
                  <c:v>13.267</c:v>
                </c:pt>
                <c:pt idx="155720">
                  <c:v>12.495</c:v>
                </c:pt>
                <c:pt idx="155721">
                  <c:v>13.394</c:v>
                </c:pt>
                <c:pt idx="155722">
                  <c:v>16.244</c:v>
                </c:pt>
                <c:pt idx="155723">
                  <c:v>18.008</c:v>
                </c:pt>
                <c:pt idx="155724">
                  <c:v>19.376</c:v>
                </c:pt>
                <c:pt idx="155725">
                  <c:v>21.47</c:v>
                </c:pt>
                <c:pt idx="155726">
                  <c:v>22.224</c:v>
                </c:pt>
                <c:pt idx="155727">
                  <c:v>21.498</c:v>
                </c:pt>
                <c:pt idx="155728">
                  <c:v>21.166</c:v>
                </c:pt>
                <c:pt idx="155729">
                  <c:v>19.847</c:v>
                </c:pt>
                <c:pt idx="155730">
                  <c:v>17.876</c:v>
                </c:pt>
                <c:pt idx="155731">
                  <c:v>17.304</c:v>
                </c:pt>
                <c:pt idx="155732">
                  <c:v>16.714</c:v>
                </c:pt>
                <c:pt idx="155733">
                  <c:v>17.95</c:v>
                </c:pt>
                <c:pt idx="155734">
                  <c:v>17.606</c:v>
                </c:pt>
                <c:pt idx="155735">
                  <c:v>15.019</c:v>
                </c:pt>
                <c:pt idx="155736">
                  <c:v>19.104</c:v>
                </c:pt>
                <c:pt idx="155737">
                  <c:v>24.845</c:v>
                </c:pt>
                <c:pt idx="155738">
                  <c:v>19.181</c:v>
                </c:pt>
                <c:pt idx="155739">
                  <c:v>20.041</c:v>
                </c:pt>
                <c:pt idx="155740">
                  <c:v>17.782</c:v>
                </c:pt>
                <c:pt idx="155741">
                  <c:v>17.296</c:v>
                </c:pt>
                <c:pt idx="155742">
                  <c:v>16.082</c:v>
                </c:pt>
                <c:pt idx="155743">
                  <c:v>14.889</c:v>
                </c:pt>
                <c:pt idx="155744">
                  <c:v>15.745</c:v>
                </c:pt>
                <c:pt idx="155745">
                  <c:v>16.481</c:v>
                </c:pt>
                <c:pt idx="155746">
                  <c:v>13.961</c:v>
                </c:pt>
                <c:pt idx="155747">
                  <c:v>12.933</c:v>
                </c:pt>
                <c:pt idx="155748">
                  <c:v>15.129</c:v>
                </c:pt>
                <c:pt idx="155749">
                  <c:v>17.419</c:v>
                </c:pt>
                <c:pt idx="155750">
                  <c:v>17.762</c:v>
                </c:pt>
                <c:pt idx="155751">
                  <c:v>17.033</c:v>
                </c:pt>
                <c:pt idx="155752">
                  <c:v>16.032</c:v>
                </c:pt>
                <c:pt idx="155753">
                  <c:v>18.244</c:v>
                </c:pt>
                <c:pt idx="155754">
                  <c:v>15.604</c:v>
                </c:pt>
                <c:pt idx="155755">
                  <c:v>13.978</c:v>
                </c:pt>
                <c:pt idx="155756">
                  <c:v>14.525</c:v>
                </c:pt>
                <c:pt idx="155757">
                  <c:v>17.277</c:v>
                </c:pt>
                <c:pt idx="155758">
                  <c:v>13.938</c:v>
                </c:pt>
                <c:pt idx="155759">
                  <c:v>13.823</c:v>
                </c:pt>
                <c:pt idx="155760">
                  <c:v>13.716</c:v>
                </c:pt>
                <c:pt idx="155761">
                  <c:v>13.855</c:v>
                </c:pt>
                <c:pt idx="155762">
                  <c:v>20.238</c:v>
                </c:pt>
                <c:pt idx="155763">
                  <c:v>18.135</c:v>
                </c:pt>
                <c:pt idx="155764">
                  <c:v>12.682</c:v>
                </c:pt>
                <c:pt idx="155765">
                  <c:v>11.441</c:v>
                </c:pt>
                <c:pt idx="155766">
                  <c:v>16.546</c:v>
                </c:pt>
                <c:pt idx="155767">
                  <c:v>12.22</c:v>
                </c:pt>
                <c:pt idx="155768">
                  <c:v>12.579</c:v>
                </c:pt>
                <c:pt idx="155769">
                  <c:v>15.914</c:v>
                </c:pt>
                <c:pt idx="155770">
                  <c:v>20.222</c:v>
                </c:pt>
                <c:pt idx="155771">
                  <c:v>15.762</c:v>
                </c:pt>
                <c:pt idx="155772">
                  <c:v>12.392</c:v>
                </c:pt>
                <c:pt idx="155773">
                  <c:v>14.85</c:v>
                </c:pt>
                <c:pt idx="155774">
                  <c:v>15.062</c:v>
                </c:pt>
                <c:pt idx="155775">
                  <c:v>13.553</c:v>
                </c:pt>
                <c:pt idx="155776">
                  <c:v>16.576</c:v>
                </c:pt>
                <c:pt idx="155777">
                  <c:v>19.869</c:v>
                </c:pt>
                <c:pt idx="155778">
                  <c:v>18.83</c:v>
                </c:pt>
                <c:pt idx="155779">
                  <c:v>15.945</c:v>
                </c:pt>
                <c:pt idx="155780">
                  <c:v>12.601</c:v>
                </c:pt>
                <c:pt idx="155781">
                  <c:v>15.076</c:v>
                </c:pt>
                <c:pt idx="155782">
                  <c:v>13.46</c:v>
                </c:pt>
                <c:pt idx="155783">
                  <c:v>14.321</c:v>
                </c:pt>
                <c:pt idx="155784">
                  <c:v>14.613</c:v>
                </c:pt>
                <c:pt idx="155785">
                  <c:v>14.207</c:v>
                </c:pt>
                <c:pt idx="155786">
                  <c:v>16.279</c:v>
                </c:pt>
                <c:pt idx="155787">
                  <c:v>20.207</c:v>
                </c:pt>
                <c:pt idx="155788">
                  <c:v>15.642</c:v>
                </c:pt>
                <c:pt idx="155789">
                  <c:v>16.416</c:v>
                </c:pt>
                <c:pt idx="155790">
                  <c:v>17.741</c:v>
                </c:pt>
                <c:pt idx="155791">
                  <c:v>19.517</c:v>
                </c:pt>
                <c:pt idx="155792">
                  <c:v>18.243</c:v>
                </c:pt>
                <c:pt idx="155793">
                  <c:v>14.893</c:v>
                </c:pt>
                <c:pt idx="155794">
                  <c:v>19.57</c:v>
                </c:pt>
                <c:pt idx="155795">
                  <c:v>19.978</c:v>
                </c:pt>
                <c:pt idx="155796">
                  <c:v>19.177</c:v>
                </c:pt>
                <c:pt idx="155797">
                  <c:v>25.146</c:v>
                </c:pt>
                <c:pt idx="155798">
                  <c:v>24.599</c:v>
                </c:pt>
                <c:pt idx="155799">
                  <c:v>17.742</c:v>
                </c:pt>
                <c:pt idx="155800">
                  <c:v>16.419</c:v>
                </c:pt>
                <c:pt idx="155801">
                  <c:v>16.435</c:v>
                </c:pt>
                <c:pt idx="155802">
                  <c:v>18.728</c:v>
                </c:pt>
                <c:pt idx="155803">
                  <c:v>18.623</c:v>
                </c:pt>
                <c:pt idx="155804">
                  <c:v>17.718</c:v>
                </c:pt>
                <c:pt idx="155805">
                  <c:v>14.678</c:v>
                </c:pt>
                <c:pt idx="155806">
                  <c:v>16.484</c:v>
                </c:pt>
                <c:pt idx="155807">
                  <c:v>14.574</c:v>
                </c:pt>
                <c:pt idx="155808">
                  <c:v>15.148</c:v>
                </c:pt>
                <c:pt idx="155809">
                  <c:v>12.926</c:v>
                </c:pt>
                <c:pt idx="155810">
                  <c:v>14.137</c:v>
                </c:pt>
                <c:pt idx="155811">
                  <c:v>17.441</c:v>
                </c:pt>
                <c:pt idx="155812">
                  <c:v>19.019</c:v>
                </c:pt>
                <c:pt idx="155813">
                  <c:v>19.866</c:v>
                </c:pt>
                <c:pt idx="155814">
                  <c:v>16.24</c:v>
                </c:pt>
                <c:pt idx="155815">
                  <c:v>18.227</c:v>
                </c:pt>
                <c:pt idx="155816">
                  <c:v>16.216</c:v>
                </c:pt>
                <c:pt idx="155817">
                  <c:v>18.695</c:v>
                </c:pt>
                <c:pt idx="155818">
                  <c:v>17.749</c:v>
                </c:pt>
                <c:pt idx="155819">
                  <c:v>18.203</c:v>
                </c:pt>
                <c:pt idx="155820">
                  <c:v>17.258</c:v>
                </c:pt>
                <c:pt idx="155821">
                  <c:v>15.95</c:v>
                </c:pt>
                <c:pt idx="155822">
                  <c:v>15.805</c:v>
                </c:pt>
                <c:pt idx="155823">
                  <c:v>15.922</c:v>
                </c:pt>
                <c:pt idx="155824">
                  <c:v>15.219</c:v>
                </c:pt>
                <c:pt idx="155825">
                  <c:v>18.187</c:v>
                </c:pt>
                <c:pt idx="155826">
                  <c:v>23.692</c:v>
                </c:pt>
                <c:pt idx="155827">
                  <c:v>21.076</c:v>
                </c:pt>
                <c:pt idx="155828">
                  <c:v>21.87</c:v>
                </c:pt>
                <c:pt idx="155829">
                  <c:v>22.689</c:v>
                </c:pt>
                <c:pt idx="155830">
                  <c:v>19.974</c:v>
                </c:pt>
                <c:pt idx="155831">
                  <c:v>19.2</c:v>
                </c:pt>
                <c:pt idx="155832">
                  <c:v>19.596</c:v>
                </c:pt>
                <c:pt idx="155833">
                  <c:v>20.747</c:v>
                </c:pt>
                <c:pt idx="155834">
                  <c:v>23.611</c:v>
                </c:pt>
                <c:pt idx="155835">
                  <c:v>19.912</c:v>
                </c:pt>
                <c:pt idx="155836">
                  <c:v>22.527</c:v>
                </c:pt>
                <c:pt idx="155837">
                  <c:v>23.041</c:v>
                </c:pt>
                <c:pt idx="155838">
                  <c:v>20.658</c:v>
                </c:pt>
                <c:pt idx="155839">
                  <c:v>16.893</c:v>
                </c:pt>
                <c:pt idx="155840">
                  <c:v>20.629</c:v>
                </c:pt>
                <c:pt idx="155841">
                  <c:v>21.947</c:v>
                </c:pt>
                <c:pt idx="155842">
                  <c:v>23.47</c:v>
                </c:pt>
                <c:pt idx="155843">
                  <c:v>21.432</c:v>
                </c:pt>
                <c:pt idx="155844">
                  <c:v>20.136</c:v>
                </c:pt>
                <c:pt idx="155845">
                  <c:v>20.314</c:v>
                </c:pt>
                <c:pt idx="155846">
                  <c:v>21.133</c:v>
                </c:pt>
                <c:pt idx="155847">
                  <c:v>19.442</c:v>
                </c:pt>
                <c:pt idx="155848">
                  <c:v>18.193</c:v>
                </c:pt>
                <c:pt idx="155849">
                  <c:v>16.799</c:v>
                </c:pt>
                <c:pt idx="155850">
                  <c:v>17.907</c:v>
                </c:pt>
                <c:pt idx="155851">
                  <c:v>16.61</c:v>
                </c:pt>
                <c:pt idx="155852">
                  <c:v>17.023</c:v>
                </c:pt>
                <c:pt idx="155853">
                  <c:v>17.045</c:v>
                </c:pt>
                <c:pt idx="155854">
                  <c:v>19.475</c:v>
                </c:pt>
                <c:pt idx="155855">
                  <c:v>18.233</c:v>
                </c:pt>
                <c:pt idx="155856">
                  <c:v>16.661</c:v>
                </c:pt>
                <c:pt idx="155857">
                  <c:v>16.368</c:v>
                </c:pt>
                <c:pt idx="155858">
                  <c:v>15.491</c:v>
                </c:pt>
                <c:pt idx="155859">
                  <c:v>20.025</c:v>
                </c:pt>
                <c:pt idx="155860">
                  <c:v>17.329</c:v>
                </c:pt>
                <c:pt idx="155861">
                  <c:v>16.991</c:v>
                </c:pt>
                <c:pt idx="155862">
                  <c:v>20.16</c:v>
                </c:pt>
                <c:pt idx="155863">
                  <c:v>18.736</c:v>
                </c:pt>
                <c:pt idx="155864">
                  <c:v>17.896</c:v>
                </c:pt>
                <c:pt idx="155865">
                  <c:v>15.805</c:v>
                </c:pt>
                <c:pt idx="155866">
                  <c:v>21.403</c:v>
                </c:pt>
                <c:pt idx="155867">
                  <c:v>22.991</c:v>
                </c:pt>
                <c:pt idx="155868">
                  <c:v>22.953</c:v>
                </c:pt>
                <c:pt idx="155869">
                  <c:v>24.9</c:v>
                </c:pt>
                <c:pt idx="155870">
                  <c:v>22.51</c:v>
                </c:pt>
                <c:pt idx="155871">
                  <c:v>22.636</c:v>
                </c:pt>
                <c:pt idx="155872">
                  <c:v>22.196</c:v>
                </c:pt>
                <c:pt idx="155873">
                  <c:v>22.635</c:v>
                </c:pt>
                <c:pt idx="155874">
                  <c:v>21.785</c:v>
                </c:pt>
                <c:pt idx="155875">
                  <c:v>27.078</c:v>
                </c:pt>
                <c:pt idx="155876">
                  <c:v>24.06</c:v>
                </c:pt>
                <c:pt idx="155877">
                  <c:v>23.974</c:v>
                </c:pt>
                <c:pt idx="155878">
                  <c:v>23.356</c:v>
                </c:pt>
                <c:pt idx="155879">
                  <c:v>21.815</c:v>
                </c:pt>
                <c:pt idx="155880">
                  <c:v>21.93</c:v>
                </c:pt>
                <c:pt idx="155881">
                  <c:v>23.021</c:v>
                </c:pt>
                <c:pt idx="155882">
                  <c:v>22.54</c:v>
                </c:pt>
                <c:pt idx="155883">
                  <c:v>21.843</c:v>
                </c:pt>
                <c:pt idx="155884">
                  <c:v>20.809</c:v>
                </c:pt>
                <c:pt idx="155885">
                  <c:v>21.312</c:v>
                </c:pt>
                <c:pt idx="155886">
                  <c:v>20.205</c:v>
                </c:pt>
                <c:pt idx="155887">
                  <c:v>22.262</c:v>
                </c:pt>
                <c:pt idx="155888">
                  <c:v>23.103</c:v>
                </c:pt>
                <c:pt idx="155889">
                  <c:v>22.677</c:v>
                </c:pt>
                <c:pt idx="155890">
                  <c:v>22.355</c:v>
                </c:pt>
                <c:pt idx="155891">
                  <c:v>21.695</c:v>
                </c:pt>
                <c:pt idx="155892">
                  <c:v>22.377</c:v>
                </c:pt>
                <c:pt idx="155893">
                  <c:v>22.048</c:v>
                </c:pt>
                <c:pt idx="155894">
                  <c:v>20.398</c:v>
                </c:pt>
                <c:pt idx="155895">
                  <c:v>19.999</c:v>
                </c:pt>
                <c:pt idx="155896">
                  <c:v>18.478</c:v>
                </c:pt>
                <c:pt idx="155897">
                  <c:v>18.36</c:v>
                </c:pt>
                <c:pt idx="155898">
                  <c:v>19.073</c:v>
                </c:pt>
                <c:pt idx="155899">
                  <c:v>19.282</c:v>
                </c:pt>
                <c:pt idx="155900">
                  <c:v>17.487</c:v>
                </c:pt>
                <c:pt idx="155901">
                  <c:v>17.717</c:v>
                </c:pt>
                <c:pt idx="155902">
                  <c:v>16.005</c:v>
                </c:pt>
                <c:pt idx="155903">
                  <c:v>15.756</c:v>
                </c:pt>
                <c:pt idx="155904">
                  <c:v>16.103</c:v>
                </c:pt>
                <c:pt idx="155905">
                  <c:v>18.918</c:v>
                </c:pt>
                <c:pt idx="155906">
                  <c:v>16.668</c:v>
                </c:pt>
                <c:pt idx="155907">
                  <c:v>15.581</c:v>
                </c:pt>
                <c:pt idx="155908">
                  <c:v>17.01</c:v>
                </c:pt>
                <c:pt idx="155909">
                  <c:v>15.807</c:v>
                </c:pt>
                <c:pt idx="155910">
                  <c:v>14.01</c:v>
                </c:pt>
                <c:pt idx="155911">
                  <c:v>12.105</c:v>
                </c:pt>
                <c:pt idx="155912">
                  <c:v>13.611</c:v>
                </c:pt>
                <c:pt idx="155913">
                  <c:v>14.508</c:v>
                </c:pt>
                <c:pt idx="155914">
                  <c:v>13.431</c:v>
                </c:pt>
                <c:pt idx="155915">
                  <c:v>16.531</c:v>
                </c:pt>
                <c:pt idx="155916">
                  <c:v>15.586</c:v>
                </c:pt>
                <c:pt idx="155917">
                  <c:v>15.18</c:v>
                </c:pt>
                <c:pt idx="155918">
                  <c:v>17.065</c:v>
                </c:pt>
                <c:pt idx="155919">
                  <c:v>22.05</c:v>
                </c:pt>
                <c:pt idx="155920">
                  <c:v>19.534</c:v>
                </c:pt>
                <c:pt idx="155921">
                  <c:v>19.213</c:v>
                </c:pt>
                <c:pt idx="155922">
                  <c:v>19.629</c:v>
                </c:pt>
                <c:pt idx="155923">
                  <c:v>21.376</c:v>
                </c:pt>
                <c:pt idx="155924">
                  <c:v>16.817</c:v>
                </c:pt>
                <c:pt idx="155925">
                  <c:v>17.504</c:v>
                </c:pt>
                <c:pt idx="155926">
                  <c:v>18.517</c:v>
                </c:pt>
                <c:pt idx="155927">
                  <c:v>20.755</c:v>
                </c:pt>
                <c:pt idx="155928">
                  <c:v>19.045</c:v>
                </c:pt>
                <c:pt idx="155929">
                  <c:v>17.672</c:v>
                </c:pt>
                <c:pt idx="155930">
                  <c:v>21.102</c:v>
                </c:pt>
                <c:pt idx="155931">
                  <c:v>20.793</c:v>
                </c:pt>
                <c:pt idx="155932">
                  <c:v>18.715</c:v>
                </c:pt>
                <c:pt idx="155933">
                  <c:v>17.828</c:v>
                </c:pt>
                <c:pt idx="155934">
                  <c:v>22.762</c:v>
                </c:pt>
                <c:pt idx="155935">
                  <c:v>20.429</c:v>
                </c:pt>
                <c:pt idx="155936">
                  <c:v>16.674</c:v>
                </c:pt>
                <c:pt idx="155937">
                  <c:v>17.498</c:v>
                </c:pt>
                <c:pt idx="155938">
                  <c:v>16.707</c:v>
                </c:pt>
                <c:pt idx="155939">
                  <c:v>15.713</c:v>
                </c:pt>
                <c:pt idx="155940">
                  <c:v>16.452</c:v>
                </c:pt>
                <c:pt idx="155941">
                  <c:v>20.28</c:v>
                </c:pt>
                <c:pt idx="155942">
                  <c:v>18.106</c:v>
                </c:pt>
                <c:pt idx="155943">
                  <c:v>16.126</c:v>
                </c:pt>
                <c:pt idx="155944">
                  <c:v>15.469</c:v>
                </c:pt>
                <c:pt idx="155945">
                  <c:v>14.369</c:v>
                </c:pt>
                <c:pt idx="155946">
                  <c:v>15.145</c:v>
                </c:pt>
                <c:pt idx="155947">
                  <c:v>17.908</c:v>
                </c:pt>
                <c:pt idx="155948">
                  <c:v>14.864</c:v>
                </c:pt>
                <c:pt idx="155949">
                  <c:v>15.96</c:v>
                </c:pt>
                <c:pt idx="155950">
                  <c:v>15.464</c:v>
                </c:pt>
                <c:pt idx="155951">
                  <c:v>13.289</c:v>
                </c:pt>
                <c:pt idx="155952">
                  <c:v>14.712</c:v>
                </c:pt>
                <c:pt idx="155953">
                  <c:v>15.276</c:v>
                </c:pt>
                <c:pt idx="155954">
                  <c:v>16.831</c:v>
                </c:pt>
                <c:pt idx="155955">
                  <c:v>15.128</c:v>
                </c:pt>
                <c:pt idx="155956">
                  <c:v>16.159</c:v>
                </c:pt>
                <c:pt idx="155957">
                  <c:v>18.502</c:v>
                </c:pt>
                <c:pt idx="155958">
                  <c:v>26.431</c:v>
                </c:pt>
                <c:pt idx="155959">
                  <c:v>29.088</c:v>
                </c:pt>
                <c:pt idx="155960">
                  <c:v>20.33</c:v>
                </c:pt>
                <c:pt idx="155961">
                  <c:v>20.377</c:v>
                </c:pt>
                <c:pt idx="155962">
                  <c:v>20.218</c:v>
                </c:pt>
                <c:pt idx="155963">
                  <c:v>18.207</c:v>
                </c:pt>
                <c:pt idx="155964">
                  <c:v>19.466</c:v>
                </c:pt>
                <c:pt idx="155965">
                  <c:v>22.684</c:v>
                </c:pt>
                <c:pt idx="155966">
                  <c:v>20.693</c:v>
                </c:pt>
                <c:pt idx="155967">
                  <c:v>17.591</c:v>
                </c:pt>
                <c:pt idx="155968">
                  <c:v>17.317</c:v>
                </c:pt>
                <c:pt idx="155969">
                  <c:v>20.339</c:v>
                </c:pt>
                <c:pt idx="155970">
                  <c:v>18.559</c:v>
                </c:pt>
                <c:pt idx="155971">
                  <c:v>19.565</c:v>
                </c:pt>
                <c:pt idx="155972">
                  <c:v>17.487</c:v>
                </c:pt>
                <c:pt idx="155973">
                  <c:v>17.255</c:v>
                </c:pt>
                <c:pt idx="155974">
                  <c:v>16.313</c:v>
                </c:pt>
                <c:pt idx="155975">
                  <c:v>18.967</c:v>
                </c:pt>
                <c:pt idx="155976">
                  <c:v>17.835</c:v>
                </c:pt>
                <c:pt idx="155977">
                  <c:v>15.694</c:v>
                </c:pt>
                <c:pt idx="155978">
                  <c:v>13.615</c:v>
                </c:pt>
                <c:pt idx="155979">
                  <c:v>15.869</c:v>
                </c:pt>
                <c:pt idx="155980">
                  <c:v>20.699</c:v>
                </c:pt>
                <c:pt idx="155981">
                  <c:v>24.93</c:v>
                </c:pt>
                <c:pt idx="155982">
                  <c:v>22.557</c:v>
                </c:pt>
                <c:pt idx="155983">
                  <c:v>21.793</c:v>
                </c:pt>
                <c:pt idx="155984">
                  <c:v>21.629</c:v>
                </c:pt>
                <c:pt idx="155985">
                  <c:v>21.535</c:v>
                </c:pt>
                <c:pt idx="155986">
                  <c:v>20.277</c:v>
                </c:pt>
                <c:pt idx="155987">
                  <c:v>19.289</c:v>
                </c:pt>
                <c:pt idx="155988">
                  <c:v>20.596</c:v>
                </c:pt>
                <c:pt idx="155989">
                  <c:v>19.946</c:v>
                </c:pt>
                <c:pt idx="155990">
                  <c:v>21.369</c:v>
                </c:pt>
                <c:pt idx="155991">
                  <c:v>23.258</c:v>
                </c:pt>
                <c:pt idx="155992">
                  <c:v>21.895</c:v>
                </c:pt>
                <c:pt idx="155993">
                  <c:v>22.088</c:v>
                </c:pt>
                <c:pt idx="155994">
                  <c:v>16.825</c:v>
                </c:pt>
                <c:pt idx="155995">
                  <c:v>16.563</c:v>
                </c:pt>
                <c:pt idx="155996">
                  <c:v>17.213</c:v>
                </c:pt>
                <c:pt idx="155997">
                  <c:v>17.43</c:v>
                </c:pt>
                <c:pt idx="155998">
                  <c:v>17.419</c:v>
                </c:pt>
                <c:pt idx="155999">
                  <c:v>19.126</c:v>
                </c:pt>
                <c:pt idx="156000">
                  <c:v>16.675</c:v>
                </c:pt>
                <c:pt idx="156001">
                  <c:v>21.412</c:v>
                </c:pt>
                <c:pt idx="156002">
                  <c:v>27.714</c:v>
                </c:pt>
                <c:pt idx="156003">
                  <c:v>17.838</c:v>
                </c:pt>
                <c:pt idx="156004">
                  <c:v>14.373</c:v>
                </c:pt>
                <c:pt idx="156005">
                  <c:v>16.981</c:v>
                </c:pt>
                <c:pt idx="156006">
                  <c:v>16.314</c:v>
                </c:pt>
                <c:pt idx="156007">
                  <c:v>15.914</c:v>
                </c:pt>
                <c:pt idx="156008">
                  <c:v>14.9</c:v>
                </c:pt>
                <c:pt idx="156009">
                  <c:v>18.008</c:v>
                </c:pt>
                <c:pt idx="156010">
                  <c:v>16.631</c:v>
                </c:pt>
                <c:pt idx="156011">
                  <c:v>16.061</c:v>
                </c:pt>
                <c:pt idx="156012">
                  <c:v>14.824</c:v>
                </c:pt>
                <c:pt idx="156013">
                  <c:v>14.872</c:v>
                </c:pt>
                <c:pt idx="156014">
                  <c:v>16.475</c:v>
                </c:pt>
                <c:pt idx="156015">
                  <c:v>16.982</c:v>
                </c:pt>
                <c:pt idx="156016">
                  <c:v>15.7</c:v>
                </c:pt>
                <c:pt idx="156017">
                  <c:v>13.318</c:v>
                </c:pt>
                <c:pt idx="156018">
                  <c:v>17.664</c:v>
                </c:pt>
                <c:pt idx="156019">
                  <c:v>20.621</c:v>
                </c:pt>
                <c:pt idx="156020">
                  <c:v>20.103</c:v>
                </c:pt>
                <c:pt idx="156021">
                  <c:v>20.458</c:v>
                </c:pt>
                <c:pt idx="156022">
                  <c:v>20.449</c:v>
                </c:pt>
                <c:pt idx="156023">
                  <c:v>20.766</c:v>
                </c:pt>
                <c:pt idx="156024">
                  <c:v>19.725</c:v>
                </c:pt>
                <c:pt idx="156025">
                  <c:v>18.924</c:v>
                </c:pt>
                <c:pt idx="156026">
                  <c:v>18.343</c:v>
                </c:pt>
                <c:pt idx="156027">
                  <c:v>18.935</c:v>
                </c:pt>
                <c:pt idx="156028">
                  <c:v>16.477</c:v>
                </c:pt>
                <c:pt idx="156029">
                  <c:v>17.055</c:v>
                </c:pt>
                <c:pt idx="156030">
                  <c:v>17.219</c:v>
                </c:pt>
                <c:pt idx="156031">
                  <c:v>19.414</c:v>
                </c:pt>
                <c:pt idx="156032">
                  <c:v>20.111</c:v>
                </c:pt>
                <c:pt idx="156033">
                  <c:v>18.576</c:v>
                </c:pt>
                <c:pt idx="156034">
                  <c:v>15.718</c:v>
                </c:pt>
                <c:pt idx="156035">
                  <c:v>17.27</c:v>
                </c:pt>
                <c:pt idx="156036">
                  <c:v>19.175</c:v>
                </c:pt>
                <c:pt idx="156037">
                  <c:v>17.011</c:v>
                </c:pt>
                <c:pt idx="156038">
                  <c:v>19.941</c:v>
                </c:pt>
                <c:pt idx="156039">
                  <c:v>18.578</c:v>
                </c:pt>
                <c:pt idx="156040">
                  <c:v>20.324</c:v>
                </c:pt>
                <c:pt idx="156041">
                  <c:v>16.511</c:v>
                </c:pt>
                <c:pt idx="156042">
                  <c:v>20.206</c:v>
                </c:pt>
                <c:pt idx="156043">
                  <c:v>19.812</c:v>
                </c:pt>
                <c:pt idx="156044">
                  <c:v>18.721</c:v>
                </c:pt>
                <c:pt idx="156045">
                  <c:v>16.851</c:v>
                </c:pt>
                <c:pt idx="156046">
                  <c:v>18.9</c:v>
                </c:pt>
                <c:pt idx="156047">
                  <c:v>15.966</c:v>
                </c:pt>
                <c:pt idx="156048">
                  <c:v>16.765</c:v>
                </c:pt>
                <c:pt idx="156049">
                  <c:v>17.119</c:v>
                </c:pt>
                <c:pt idx="156050">
                  <c:v>15.284</c:v>
                </c:pt>
                <c:pt idx="156051">
                  <c:v>18.106</c:v>
                </c:pt>
                <c:pt idx="156052">
                  <c:v>17.253</c:v>
                </c:pt>
                <c:pt idx="156053">
                  <c:v>15.681</c:v>
                </c:pt>
                <c:pt idx="156054">
                  <c:v>17.318</c:v>
                </c:pt>
                <c:pt idx="156055">
                  <c:v>20.31</c:v>
                </c:pt>
                <c:pt idx="156056">
                  <c:v>18.315</c:v>
                </c:pt>
                <c:pt idx="156057">
                  <c:v>15.407</c:v>
                </c:pt>
                <c:pt idx="156058">
                  <c:v>15.409</c:v>
                </c:pt>
                <c:pt idx="156059">
                  <c:v>16.17</c:v>
                </c:pt>
                <c:pt idx="156060">
                  <c:v>17.963</c:v>
                </c:pt>
                <c:pt idx="156061">
                  <c:v>17.378</c:v>
                </c:pt>
                <c:pt idx="156062">
                  <c:v>17.672</c:v>
                </c:pt>
                <c:pt idx="156063">
                  <c:v>18.64</c:v>
                </c:pt>
                <c:pt idx="156064">
                  <c:v>17.731</c:v>
                </c:pt>
                <c:pt idx="156065">
                  <c:v>18.499</c:v>
                </c:pt>
                <c:pt idx="156066">
                  <c:v>21.761</c:v>
                </c:pt>
                <c:pt idx="156067">
                  <c:v>22.213</c:v>
                </c:pt>
                <c:pt idx="156068">
                  <c:v>22.213</c:v>
                </c:pt>
                <c:pt idx="156069">
                  <c:v>19.381</c:v>
                </c:pt>
                <c:pt idx="156070">
                  <c:v>18.542</c:v>
                </c:pt>
                <c:pt idx="156071">
                  <c:v>17.965</c:v>
                </c:pt>
                <c:pt idx="156072">
                  <c:v>17.737</c:v>
                </c:pt>
                <c:pt idx="156073">
                  <c:v>18.291</c:v>
                </c:pt>
                <c:pt idx="156074">
                  <c:v>16.417</c:v>
                </c:pt>
                <c:pt idx="156075">
                  <c:v>15.084</c:v>
                </c:pt>
                <c:pt idx="156076">
                  <c:v>19.658</c:v>
                </c:pt>
                <c:pt idx="156077">
                  <c:v>21.569</c:v>
                </c:pt>
                <c:pt idx="156078">
                  <c:v>21.935</c:v>
                </c:pt>
                <c:pt idx="156079">
                  <c:v>23.418</c:v>
                </c:pt>
                <c:pt idx="156080">
                  <c:v>23.877</c:v>
                </c:pt>
                <c:pt idx="156081">
                  <c:v>21.321</c:v>
                </c:pt>
                <c:pt idx="156082">
                  <c:v>19.854</c:v>
                </c:pt>
                <c:pt idx="156083">
                  <c:v>19.32</c:v>
                </c:pt>
                <c:pt idx="156084">
                  <c:v>20.768</c:v>
                </c:pt>
                <c:pt idx="156085">
                  <c:v>18.292</c:v>
                </c:pt>
                <c:pt idx="156086">
                  <c:v>19.692</c:v>
                </c:pt>
                <c:pt idx="156087">
                  <c:v>19.779</c:v>
                </c:pt>
                <c:pt idx="156088">
                  <c:v>19.249</c:v>
                </c:pt>
                <c:pt idx="156089">
                  <c:v>18.595</c:v>
                </c:pt>
                <c:pt idx="156090">
                  <c:v>21.139</c:v>
                </c:pt>
                <c:pt idx="156091">
                  <c:v>21.239</c:v>
                </c:pt>
                <c:pt idx="156092">
                  <c:v>17.746</c:v>
                </c:pt>
                <c:pt idx="156093">
                  <c:v>18.429</c:v>
                </c:pt>
                <c:pt idx="156094">
                  <c:v>18.164</c:v>
                </c:pt>
                <c:pt idx="156095">
                  <c:v>21.867</c:v>
                </c:pt>
                <c:pt idx="156096">
                  <c:v>22.111</c:v>
                </c:pt>
                <c:pt idx="156097">
                  <c:v>22.329</c:v>
                </c:pt>
                <c:pt idx="156098">
                  <c:v>20.762</c:v>
                </c:pt>
                <c:pt idx="156099">
                  <c:v>17.676</c:v>
                </c:pt>
                <c:pt idx="156100">
                  <c:v>15.047</c:v>
                </c:pt>
                <c:pt idx="156101">
                  <c:v>16.314</c:v>
                </c:pt>
                <c:pt idx="156102">
                  <c:v>16.871</c:v>
                </c:pt>
                <c:pt idx="156103">
                  <c:v>17.526</c:v>
                </c:pt>
                <c:pt idx="156104">
                  <c:v>16.494</c:v>
                </c:pt>
                <c:pt idx="156105">
                  <c:v>17.015</c:v>
                </c:pt>
                <c:pt idx="156106">
                  <c:v>17.361</c:v>
                </c:pt>
                <c:pt idx="156107">
                  <c:v>16.083</c:v>
                </c:pt>
                <c:pt idx="156108">
                  <c:v>15.416</c:v>
                </c:pt>
                <c:pt idx="156109">
                  <c:v>16.494</c:v>
                </c:pt>
                <c:pt idx="156110">
                  <c:v>15.241</c:v>
                </c:pt>
                <c:pt idx="156111">
                  <c:v>18.088</c:v>
                </c:pt>
                <c:pt idx="156112">
                  <c:v>17.1</c:v>
                </c:pt>
                <c:pt idx="156113">
                  <c:v>19.012</c:v>
                </c:pt>
                <c:pt idx="156114">
                  <c:v>18.815</c:v>
                </c:pt>
                <c:pt idx="156115">
                  <c:v>19.872</c:v>
                </c:pt>
                <c:pt idx="156116">
                  <c:v>19.592</c:v>
                </c:pt>
                <c:pt idx="156117">
                  <c:v>17.747</c:v>
                </c:pt>
                <c:pt idx="156118">
                  <c:v>16.922</c:v>
                </c:pt>
                <c:pt idx="156119">
                  <c:v>17.359</c:v>
                </c:pt>
                <c:pt idx="156120">
                  <c:v>18.412</c:v>
                </c:pt>
                <c:pt idx="156121">
                  <c:v>18.203</c:v>
                </c:pt>
                <c:pt idx="156122">
                  <c:v>18.794</c:v>
                </c:pt>
                <c:pt idx="156123">
                  <c:v>22.033</c:v>
                </c:pt>
                <c:pt idx="156124">
                  <c:v>20.719</c:v>
                </c:pt>
                <c:pt idx="156125">
                  <c:v>21.182</c:v>
                </c:pt>
                <c:pt idx="156126">
                  <c:v>21.519</c:v>
                </c:pt>
                <c:pt idx="156127">
                  <c:v>19.202</c:v>
                </c:pt>
                <c:pt idx="156128">
                  <c:v>19.908</c:v>
                </c:pt>
                <c:pt idx="156129">
                  <c:v>18.893</c:v>
                </c:pt>
                <c:pt idx="156130">
                  <c:v>18.267</c:v>
                </c:pt>
                <c:pt idx="156131">
                  <c:v>17.057</c:v>
                </c:pt>
                <c:pt idx="156132">
                  <c:v>17.137</c:v>
                </c:pt>
                <c:pt idx="156133">
                  <c:v>15.716</c:v>
                </c:pt>
                <c:pt idx="156134">
                  <c:v>17.823</c:v>
                </c:pt>
                <c:pt idx="156135">
                  <c:v>16.039</c:v>
                </c:pt>
                <c:pt idx="156136">
                  <c:v>14.244</c:v>
                </c:pt>
                <c:pt idx="156137">
                  <c:v>16.58</c:v>
                </c:pt>
                <c:pt idx="156138">
                  <c:v>15.046</c:v>
                </c:pt>
                <c:pt idx="156139">
                  <c:v>17.245</c:v>
                </c:pt>
                <c:pt idx="156140">
                  <c:v>20.846</c:v>
                </c:pt>
                <c:pt idx="156141">
                  <c:v>14.795</c:v>
                </c:pt>
                <c:pt idx="156142">
                  <c:v>15.648</c:v>
                </c:pt>
                <c:pt idx="156143">
                  <c:v>15.455</c:v>
                </c:pt>
                <c:pt idx="156144">
                  <c:v>16.211</c:v>
                </c:pt>
                <c:pt idx="156145">
                  <c:v>16.463</c:v>
                </c:pt>
                <c:pt idx="156146">
                  <c:v>16.598</c:v>
                </c:pt>
                <c:pt idx="156147">
                  <c:v>16.706</c:v>
                </c:pt>
                <c:pt idx="156148">
                  <c:v>16.784</c:v>
                </c:pt>
                <c:pt idx="156149">
                  <c:v>19.851</c:v>
                </c:pt>
                <c:pt idx="156150">
                  <c:v>19.37</c:v>
                </c:pt>
                <c:pt idx="156151">
                  <c:v>15.895</c:v>
                </c:pt>
                <c:pt idx="156152">
                  <c:v>16.419</c:v>
                </c:pt>
                <c:pt idx="156153">
                  <c:v>15.983</c:v>
                </c:pt>
                <c:pt idx="156154">
                  <c:v>23.098</c:v>
                </c:pt>
                <c:pt idx="156155">
                  <c:v>21.782</c:v>
                </c:pt>
                <c:pt idx="156156">
                  <c:v>19.985</c:v>
                </c:pt>
                <c:pt idx="156157">
                  <c:v>19.979</c:v>
                </c:pt>
                <c:pt idx="156158">
                  <c:v>20.082</c:v>
                </c:pt>
                <c:pt idx="156159">
                  <c:v>17.972</c:v>
                </c:pt>
                <c:pt idx="156160">
                  <c:v>22.279</c:v>
                </c:pt>
                <c:pt idx="156161">
                  <c:v>21.586</c:v>
                </c:pt>
                <c:pt idx="156162">
                  <c:v>20.977</c:v>
                </c:pt>
                <c:pt idx="156163">
                  <c:v>21.005</c:v>
                </c:pt>
                <c:pt idx="156164">
                  <c:v>20.659</c:v>
                </c:pt>
                <c:pt idx="156165">
                  <c:v>18.827</c:v>
                </c:pt>
                <c:pt idx="156166">
                  <c:v>18.326</c:v>
                </c:pt>
                <c:pt idx="156167">
                  <c:v>18.128</c:v>
                </c:pt>
                <c:pt idx="156168">
                  <c:v>15.465</c:v>
                </c:pt>
                <c:pt idx="156169">
                  <c:v>18.304</c:v>
                </c:pt>
                <c:pt idx="156170">
                  <c:v>18.054</c:v>
                </c:pt>
                <c:pt idx="156171">
                  <c:v>18.226</c:v>
                </c:pt>
                <c:pt idx="156172">
                  <c:v>20.762</c:v>
                </c:pt>
                <c:pt idx="156173">
                  <c:v>22.751</c:v>
                </c:pt>
                <c:pt idx="156174">
                  <c:v>22.082</c:v>
                </c:pt>
                <c:pt idx="156175">
                  <c:v>20.477</c:v>
                </c:pt>
                <c:pt idx="156176">
                  <c:v>21.567</c:v>
                </c:pt>
                <c:pt idx="156177">
                  <c:v>21.573</c:v>
                </c:pt>
                <c:pt idx="156178">
                  <c:v>19.77</c:v>
                </c:pt>
                <c:pt idx="156179">
                  <c:v>17.758</c:v>
                </c:pt>
                <c:pt idx="156180">
                  <c:v>22.274</c:v>
                </c:pt>
                <c:pt idx="156181">
                  <c:v>25.181</c:v>
                </c:pt>
                <c:pt idx="156182">
                  <c:v>22.881</c:v>
                </c:pt>
                <c:pt idx="156183">
                  <c:v>19.703</c:v>
                </c:pt>
                <c:pt idx="156184">
                  <c:v>17.664</c:v>
                </c:pt>
                <c:pt idx="156185">
                  <c:v>16.994</c:v>
                </c:pt>
                <c:pt idx="156186">
                  <c:v>18.078</c:v>
                </c:pt>
                <c:pt idx="156187">
                  <c:v>17.168</c:v>
                </c:pt>
                <c:pt idx="156188">
                  <c:v>17.784</c:v>
                </c:pt>
                <c:pt idx="156189">
                  <c:v>18.287</c:v>
                </c:pt>
                <c:pt idx="156190">
                  <c:v>16.144</c:v>
                </c:pt>
                <c:pt idx="156191">
                  <c:v>15.099</c:v>
                </c:pt>
                <c:pt idx="156192">
                  <c:v>15.65</c:v>
                </c:pt>
                <c:pt idx="156193">
                  <c:v>16.249</c:v>
                </c:pt>
                <c:pt idx="156194">
                  <c:v>18.55</c:v>
                </c:pt>
                <c:pt idx="156195">
                  <c:v>22.22</c:v>
                </c:pt>
                <c:pt idx="156196">
                  <c:v>20.678</c:v>
                </c:pt>
                <c:pt idx="156197">
                  <c:v>17.604</c:v>
                </c:pt>
                <c:pt idx="156198">
                  <c:v>15.446</c:v>
                </c:pt>
                <c:pt idx="156199">
                  <c:v>13.114</c:v>
                </c:pt>
                <c:pt idx="156200">
                  <c:v>12.787</c:v>
                </c:pt>
                <c:pt idx="156201">
                  <c:v>14.583</c:v>
                </c:pt>
                <c:pt idx="156202">
                  <c:v>16.984</c:v>
                </c:pt>
                <c:pt idx="156203">
                  <c:v>16.757</c:v>
                </c:pt>
                <c:pt idx="156204">
                  <c:v>16.71</c:v>
                </c:pt>
                <c:pt idx="156205">
                  <c:v>15.794</c:v>
                </c:pt>
                <c:pt idx="156206">
                  <c:v>17.296</c:v>
                </c:pt>
                <c:pt idx="156207">
                  <c:v>20.941</c:v>
                </c:pt>
                <c:pt idx="156208">
                  <c:v>19.949</c:v>
                </c:pt>
                <c:pt idx="156209">
                  <c:v>19.806</c:v>
                </c:pt>
                <c:pt idx="156210">
                  <c:v>18.435</c:v>
                </c:pt>
                <c:pt idx="156211">
                  <c:v>17.231</c:v>
                </c:pt>
                <c:pt idx="156212">
                  <c:v>16.484</c:v>
                </c:pt>
                <c:pt idx="156213">
                  <c:v>15.481</c:v>
                </c:pt>
                <c:pt idx="156214">
                  <c:v>18.638</c:v>
                </c:pt>
                <c:pt idx="156215">
                  <c:v>18.461</c:v>
                </c:pt>
                <c:pt idx="156216">
                  <c:v>16.621</c:v>
                </c:pt>
                <c:pt idx="156217">
                  <c:v>18.423</c:v>
                </c:pt>
                <c:pt idx="156218">
                  <c:v>18.066</c:v>
                </c:pt>
                <c:pt idx="156219">
                  <c:v>21.115</c:v>
                </c:pt>
                <c:pt idx="156220">
                  <c:v>17.17</c:v>
                </c:pt>
                <c:pt idx="156221">
                  <c:v>23.013</c:v>
                </c:pt>
                <c:pt idx="156222">
                  <c:v>19.177</c:v>
                </c:pt>
                <c:pt idx="156223">
                  <c:v>18.138</c:v>
                </c:pt>
                <c:pt idx="156224">
                  <c:v>16.636</c:v>
                </c:pt>
                <c:pt idx="156225">
                  <c:v>16.445</c:v>
                </c:pt>
                <c:pt idx="156226">
                  <c:v>17.29</c:v>
                </c:pt>
                <c:pt idx="156227">
                  <c:v>17.435</c:v>
                </c:pt>
                <c:pt idx="156228">
                  <c:v>17.934</c:v>
                </c:pt>
                <c:pt idx="156229">
                  <c:v>15.588</c:v>
                </c:pt>
                <c:pt idx="156230">
                  <c:v>14.415</c:v>
                </c:pt>
                <c:pt idx="156231">
                  <c:v>12.361</c:v>
                </c:pt>
                <c:pt idx="156232">
                  <c:v>12.456</c:v>
                </c:pt>
                <c:pt idx="156233">
                  <c:v>13.841</c:v>
                </c:pt>
                <c:pt idx="156234">
                  <c:v>15.55</c:v>
                </c:pt>
                <c:pt idx="156235">
                  <c:v>13.944</c:v>
                </c:pt>
                <c:pt idx="156236">
                  <c:v>13.228</c:v>
                </c:pt>
                <c:pt idx="156237">
                  <c:v>12.947</c:v>
                </c:pt>
                <c:pt idx="156238">
                  <c:v>12.886</c:v>
                </c:pt>
                <c:pt idx="156239">
                  <c:v>10.113</c:v>
                </c:pt>
                <c:pt idx="156240">
                  <c:v>10.769</c:v>
                </c:pt>
                <c:pt idx="156241">
                  <c:v>12.332</c:v>
                </c:pt>
                <c:pt idx="156242">
                  <c:v>13.85</c:v>
                </c:pt>
                <c:pt idx="156243">
                  <c:v>12.964</c:v>
                </c:pt>
                <c:pt idx="156244">
                  <c:v>14.695</c:v>
                </c:pt>
                <c:pt idx="156245">
                  <c:v>13.027</c:v>
                </c:pt>
                <c:pt idx="156246">
                  <c:v>15.087</c:v>
                </c:pt>
                <c:pt idx="156247">
                  <c:v>13.443</c:v>
                </c:pt>
                <c:pt idx="156248">
                  <c:v>14.985</c:v>
                </c:pt>
                <c:pt idx="156249">
                  <c:v>15.352</c:v>
                </c:pt>
                <c:pt idx="156250">
                  <c:v>15.552</c:v>
                </c:pt>
                <c:pt idx="156251">
                  <c:v>13.41</c:v>
                </c:pt>
                <c:pt idx="156252">
                  <c:v>14.773</c:v>
                </c:pt>
                <c:pt idx="156253">
                  <c:v>12.278</c:v>
                </c:pt>
                <c:pt idx="156254">
                  <c:v>14.263</c:v>
                </c:pt>
                <c:pt idx="156255">
                  <c:v>16.914</c:v>
                </c:pt>
                <c:pt idx="156256">
                  <c:v>12.414</c:v>
                </c:pt>
                <c:pt idx="156257">
                  <c:v>13.734</c:v>
                </c:pt>
                <c:pt idx="156258">
                  <c:v>13.525</c:v>
                </c:pt>
                <c:pt idx="156259">
                  <c:v>12.836</c:v>
                </c:pt>
                <c:pt idx="156260">
                  <c:v>12.841</c:v>
                </c:pt>
                <c:pt idx="156261">
                  <c:v>11.496</c:v>
                </c:pt>
                <c:pt idx="156262">
                  <c:v>11.956</c:v>
                </c:pt>
                <c:pt idx="156263">
                  <c:v>11.551</c:v>
                </c:pt>
                <c:pt idx="156264">
                  <c:v>11.185</c:v>
                </c:pt>
                <c:pt idx="156265">
                  <c:v>12.044</c:v>
                </c:pt>
                <c:pt idx="156266">
                  <c:v>13.558</c:v>
                </c:pt>
                <c:pt idx="156267">
                  <c:v>13.645</c:v>
                </c:pt>
                <c:pt idx="156268">
                  <c:v>13.874</c:v>
                </c:pt>
                <c:pt idx="156269">
                  <c:v>14.589</c:v>
                </c:pt>
                <c:pt idx="156270">
                  <c:v>15.349</c:v>
                </c:pt>
                <c:pt idx="156271">
                  <c:v>17.062</c:v>
                </c:pt>
                <c:pt idx="156272">
                  <c:v>15.912</c:v>
                </c:pt>
                <c:pt idx="156273">
                  <c:v>13.227</c:v>
                </c:pt>
                <c:pt idx="156274">
                  <c:v>14.222</c:v>
                </c:pt>
                <c:pt idx="156275">
                  <c:v>14.928</c:v>
                </c:pt>
                <c:pt idx="156276">
                  <c:v>12.72</c:v>
                </c:pt>
                <c:pt idx="156277">
                  <c:v>13.52</c:v>
                </c:pt>
                <c:pt idx="156278">
                  <c:v>13.201</c:v>
                </c:pt>
                <c:pt idx="156279">
                  <c:v>13.766</c:v>
                </c:pt>
                <c:pt idx="156280">
                  <c:v>12.364</c:v>
                </c:pt>
                <c:pt idx="156281">
                  <c:v>11.743</c:v>
                </c:pt>
                <c:pt idx="156282">
                  <c:v>11.334</c:v>
                </c:pt>
                <c:pt idx="156283">
                  <c:v>12.493</c:v>
                </c:pt>
                <c:pt idx="156284">
                  <c:v>14.039</c:v>
                </c:pt>
                <c:pt idx="156285">
                  <c:v>13.788</c:v>
                </c:pt>
                <c:pt idx="156286">
                  <c:v>13.994</c:v>
                </c:pt>
                <c:pt idx="156287">
                  <c:v>14.619</c:v>
                </c:pt>
                <c:pt idx="156288">
                  <c:v>14.624</c:v>
                </c:pt>
                <c:pt idx="156289">
                  <c:v>13.992</c:v>
                </c:pt>
                <c:pt idx="156290">
                  <c:v>14.67</c:v>
                </c:pt>
                <c:pt idx="156291">
                  <c:v>14.902</c:v>
                </c:pt>
                <c:pt idx="156292">
                  <c:v>14.703</c:v>
                </c:pt>
                <c:pt idx="156293">
                  <c:v>14.415</c:v>
                </c:pt>
                <c:pt idx="156294">
                  <c:v>14.436</c:v>
                </c:pt>
                <c:pt idx="156295">
                  <c:v>14.665</c:v>
                </c:pt>
                <c:pt idx="156296">
                  <c:v>15.619</c:v>
                </c:pt>
                <c:pt idx="156297">
                  <c:v>13.519</c:v>
                </c:pt>
                <c:pt idx="156298">
                  <c:v>11.233</c:v>
                </c:pt>
                <c:pt idx="156299">
                  <c:v>14.889</c:v>
                </c:pt>
                <c:pt idx="156300">
                  <c:v>13.438</c:v>
                </c:pt>
                <c:pt idx="156301">
                  <c:v>12.887</c:v>
                </c:pt>
                <c:pt idx="156302">
                  <c:v>13.312</c:v>
                </c:pt>
                <c:pt idx="156303">
                  <c:v>14.092</c:v>
                </c:pt>
                <c:pt idx="156304">
                  <c:v>14.219</c:v>
                </c:pt>
                <c:pt idx="156305">
                  <c:v>13.729</c:v>
                </c:pt>
                <c:pt idx="156306">
                  <c:v>14.829</c:v>
                </c:pt>
                <c:pt idx="156307">
                  <c:v>13.001</c:v>
                </c:pt>
                <c:pt idx="156308">
                  <c:v>12.962</c:v>
                </c:pt>
                <c:pt idx="156309">
                  <c:v>12.785</c:v>
                </c:pt>
                <c:pt idx="156310">
                  <c:v>12.553</c:v>
                </c:pt>
                <c:pt idx="156311">
                  <c:v>12.988</c:v>
                </c:pt>
                <c:pt idx="156312">
                  <c:v>12.32</c:v>
                </c:pt>
                <c:pt idx="156313">
                  <c:v>11.934</c:v>
                </c:pt>
                <c:pt idx="156314">
                  <c:v>11.648</c:v>
                </c:pt>
                <c:pt idx="156315">
                  <c:v>11.68</c:v>
                </c:pt>
                <c:pt idx="156316">
                  <c:v>13.389</c:v>
                </c:pt>
                <c:pt idx="156317">
                  <c:v>15.712</c:v>
                </c:pt>
                <c:pt idx="156318">
                  <c:v>15.368</c:v>
                </c:pt>
                <c:pt idx="156319">
                  <c:v>15.749</c:v>
                </c:pt>
                <c:pt idx="156320">
                  <c:v>16.144</c:v>
                </c:pt>
                <c:pt idx="156321">
                  <c:v>14.29</c:v>
                </c:pt>
                <c:pt idx="156322">
                  <c:v>13.358</c:v>
                </c:pt>
                <c:pt idx="156323">
                  <c:v>14.17</c:v>
                </c:pt>
                <c:pt idx="156324">
                  <c:v>14.317</c:v>
                </c:pt>
                <c:pt idx="156325">
                  <c:v>14.124</c:v>
                </c:pt>
                <c:pt idx="156326">
                  <c:v>14.204</c:v>
                </c:pt>
                <c:pt idx="156327">
                  <c:v>13.033</c:v>
                </c:pt>
                <c:pt idx="156328">
                  <c:v>11.907</c:v>
                </c:pt>
                <c:pt idx="156329">
                  <c:v>12.253</c:v>
                </c:pt>
                <c:pt idx="156330">
                  <c:v>11.201</c:v>
                </c:pt>
                <c:pt idx="156331">
                  <c:v>13.832</c:v>
                </c:pt>
                <c:pt idx="156332">
                  <c:v>13.689</c:v>
                </c:pt>
                <c:pt idx="156333">
                  <c:v>13.807</c:v>
                </c:pt>
                <c:pt idx="156334">
                  <c:v>11.741</c:v>
                </c:pt>
                <c:pt idx="156335">
                  <c:v>11.839</c:v>
                </c:pt>
                <c:pt idx="156336">
                  <c:v>13.024</c:v>
                </c:pt>
                <c:pt idx="156337">
                  <c:v>13.176</c:v>
                </c:pt>
                <c:pt idx="156338">
                  <c:v>13.773</c:v>
                </c:pt>
                <c:pt idx="156339">
                  <c:v>14.719</c:v>
                </c:pt>
                <c:pt idx="156340">
                  <c:v>12.626</c:v>
                </c:pt>
                <c:pt idx="156341">
                  <c:v>14.092</c:v>
                </c:pt>
                <c:pt idx="156342">
                  <c:v>13.528</c:v>
                </c:pt>
                <c:pt idx="156343">
                  <c:v>14.392</c:v>
                </c:pt>
                <c:pt idx="156344">
                  <c:v>13.458</c:v>
                </c:pt>
                <c:pt idx="156345">
                  <c:v>16.051</c:v>
                </c:pt>
                <c:pt idx="156346">
                  <c:v>14.876</c:v>
                </c:pt>
                <c:pt idx="156347">
                  <c:v>15.585</c:v>
                </c:pt>
                <c:pt idx="156348">
                  <c:v>16.268</c:v>
                </c:pt>
                <c:pt idx="156349">
                  <c:v>16.994</c:v>
                </c:pt>
                <c:pt idx="156350">
                  <c:v>16.351</c:v>
                </c:pt>
                <c:pt idx="156351">
                  <c:v>14.929</c:v>
                </c:pt>
                <c:pt idx="156352">
                  <c:v>15.555</c:v>
                </c:pt>
                <c:pt idx="156353">
                  <c:v>16.215</c:v>
                </c:pt>
                <c:pt idx="156354">
                  <c:v>14.867</c:v>
                </c:pt>
                <c:pt idx="156355">
                  <c:v>13.527</c:v>
                </c:pt>
                <c:pt idx="156356">
                  <c:v>13.264</c:v>
                </c:pt>
                <c:pt idx="156357">
                  <c:v>12.005</c:v>
                </c:pt>
                <c:pt idx="156358">
                  <c:v>15.959</c:v>
                </c:pt>
                <c:pt idx="156359">
                  <c:v>18.279</c:v>
                </c:pt>
                <c:pt idx="156360">
                  <c:v>20.077</c:v>
                </c:pt>
                <c:pt idx="156361">
                  <c:v>16.485</c:v>
                </c:pt>
                <c:pt idx="156362">
                  <c:v>15.207</c:v>
                </c:pt>
                <c:pt idx="156363">
                  <c:v>15.725</c:v>
                </c:pt>
                <c:pt idx="156364">
                  <c:v>16.932</c:v>
                </c:pt>
                <c:pt idx="156365">
                  <c:v>16.607</c:v>
                </c:pt>
                <c:pt idx="156366">
                  <c:v>14.729</c:v>
                </c:pt>
                <c:pt idx="156367">
                  <c:v>18.334</c:v>
                </c:pt>
                <c:pt idx="156368">
                  <c:v>16.215</c:v>
                </c:pt>
                <c:pt idx="156369">
                  <c:v>15.944</c:v>
                </c:pt>
                <c:pt idx="156370">
                  <c:v>22.214</c:v>
                </c:pt>
                <c:pt idx="156371">
                  <c:v>17.183</c:v>
                </c:pt>
                <c:pt idx="156372">
                  <c:v>17.734</c:v>
                </c:pt>
                <c:pt idx="156373">
                  <c:v>19.626</c:v>
                </c:pt>
                <c:pt idx="156374">
                  <c:v>19.641</c:v>
                </c:pt>
                <c:pt idx="156375">
                  <c:v>17.74</c:v>
                </c:pt>
                <c:pt idx="156376">
                  <c:v>14.941</c:v>
                </c:pt>
                <c:pt idx="156377">
                  <c:v>14.594</c:v>
                </c:pt>
                <c:pt idx="156378">
                  <c:v>14.963</c:v>
                </c:pt>
                <c:pt idx="156379">
                  <c:v>16.836</c:v>
                </c:pt>
                <c:pt idx="156380">
                  <c:v>15.289</c:v>
                </c:pt>
                <c:pt idx="156381">
                  <c:v>13.047</c:v>
                </c:pt>
                <c:pt idx="156382">
                  <c:v>14.01</c:v>
                </c:pt>
                <c:pt idx="156383">
                  <c:v>16.754</c:v>
                </c:pt>
                <c:pt idx="156384">
                  <c:v>13.98</c:v>
                </c:pt>
                <c:pt idx="156385">
                  <c:v>13.159</c:v>
                </c:pt>
                <c:pt idx="156386">
                  <c:v>15.295</c:v>
                </c:pt>
                <c:pt idx="156387">
                  <c:v>14.055</c:v>
                </c:pt>
                <c:pt idx="156388">
                  <c:v>12.98</c:v>
                </c:pt>
                <c:pt idx="156389">
                  <c:v>14.715</c:v>
                </c:pt>
                <c:pt idx="156390">
                  <c:v>14.252</c:v>
                </c:pt>
                <c:pt idx="156391">
                  <c:v>15.305</c:v>
                </c:pt>
                <c:pt idx="156392">
                  <c:v>14.56</c:v>
                </c:pt>
                <c:pt idx="156393">
                  <c:v>12.851</c:v>
                </c:pt>
                <c:pt idx="156394">
                  <c:v>13.692</c:v>
                </c:pt>
                <c:pt idx="156395">
                  <c:v>18.317</c:v>
                </c:pt>
                <c:pt idx="156396">
                  <c:v>16.26</c:v>
                </c:pt>
                <c:pt idx="156397">
                  <c:v>16.689</c:v>
                </c:pt>
                <c:pt idx="156398">
                  <c:v>17.02</c:v>
                </c:pt>
                <c:pt idx="156399">
                  <c:v>14.384</c:v>
                </c:pt>
                <c:pt idx="156400">
                  <c:v>14.205</c:v>
                </c:pt>
                <c:pt idx="156401">
                  <c:v>19.043</c:v>
                </c:pt>
                <c:pt idx="156402">
                  <c:v>20.662</c:v>
                </c:pt>
                <c:pt idx="156403">
                  <c:v>21.371</c:v>
                </c:pt>
                <c:pt idx="156404">
                  <c:v>19.982</c:v>
                </c:pt>
                <c:pt idx="156405">
                  <c:v>18.464</c:v>
                </c:pt>
                <c:pt idx="156406">
                  <c:v>18.561</c:v>
                </c:pt>
                <c:pt idx="156407">
                  <c:v>20.257</c:v>
                </c:pt>
                <c:pt idx="156408">
                  <c:v>17.745</c:v>
                </c:pt>
                <c:pt idx="156409">
                  <c:v>17.424</c:v>
                </c:pt>
                <c:pt idx="156410">
                  <c:v>18.175</c:v>
                </c:pt>
                <c:pt idx="156411">
                  <c:v>15.736</c:v>
                </c:pt>
                <c:pt idx="156412">
                  <c:v>13.385</c:v>
                </c:pt>
                <c:pt idx="156413">
                  <c:v>14.229</c:v>
                </c:pt>
                <c:pt idx="156414">
                  <c:v>13.9</c:v>
                </c:pt>
                <c:pt idx="156415">
                  <c:v>16.499</c:v>
                </c:pt>
                <c:pt idx="156416">
                  <c:v>18.142</c:v>
                </c:pt>
                <c:pt idx="156417">
                  <c:v>17.431</c:v>
                </c:pt>
                <c:pt idx="156418">
                  <c:v>14.327</c:v>
                </c:pt>
                <c:pt idx="156419">
                  <c:v>14.959</c:v>
                </c:pt>
                <c:pt idx="156420">
                  <c:v>18.698</c:v>
                </c:pt>
                <c:pt idx="156421">
                  <c:v>18.768</c:v>
                </c:pt>
                <c:pt idx="156422">
                  <c:v>18.126</c:v>
                </c:pt>
                <c:pt idx="156423">
                  <c:v>17.693</c:v>
                </c:pt>
                <c:pt idx="156424">
                  <c:v>16.245</c:v>
                </c:pt>
                <c:pt idx="156425">
                  <c:v>14.166</c:v>
                </c:pt>
                <c:pt idx="156426">
                  <c:v>13.337</c:v>
                </c:pt>
                <c:pt idx="156427">
                  <c:v>13.427</c:v>
                </c:pt>
                <c:pt idx="156428">
                  <c:v>13.818</c:v>
                </c:pt>
                <c:pt idx="156429">
                  <c:v>12.465</c:v>
                </c:pt>
                <c:pt idx="156430">
                  <c:v>14.205</c:v>
                </c:pt>
                <c:pt idx="156431">
                  <c:v>14.906</c:v>
                </c:pt>
                <c:pt idx="156432">
                  <c:v>15.369</c:v>
                </c:pt>
                <c:pt idx="156433">
                  <c:v>13.892</c:v>
                </c:pt>
                <c:pt idx="156434">
                  <c:v>14.97</c:v>
                </c:pt>
                <c:pt idx="156435">
                  <c:v>16.384</c:v>
                </c:pt>
                <c:pt idx="156436">
                  <c:v>15.255</c:v>
                </c:pt>
                <c:pt idx="156437">
                  <c:v>15.848</c:v>
                </c:pt>
                <c:pt idx="156438">
                  <c:v>16.027</c:v>
                </c:pt>
                <c:pt idx="156439">
                  <c:v>17.974</c:v>
                </c:pt>
                <c:pt idx="156440">
                  <c:v>16.302</c:v>
                </c:pt>
                <c:pt idx="156441">
                  <c:v>16.977</c:v>
                </c:pt>
                <c:pt idx="156442">
                  <c:v>14.687</c:v>
                </c:pt>
                <c:pt idx="156443">
                  <c:v>15.205</c:v>
                </c:pt>
                <c:pt idx="156444">
                  <c:v>16.347</c:v>
                </c:pt>
                <c:pt idx="156445">
                  <c:v>16.779</c:v>
                </c:pt>
                <c:pt idx="156446">
                  <c:v>15.796</c:v>
                </c:pt>
                <c:pt idx="156447">
                  <c:v>17.061</c:v>
                </c:pt>
                <c:pt idx="156448">
                  <c:v>15.637</c:v>
                </c:pt>
                <c:pt idx="156449">
                  <c:v>17.423</c:v>
                </c:pt>
                <c:pt idx="156450">
                  <c:v>15.939</c:v>
                </c:pt>
                <c:pt idx="156451">
                  <c:v>15.651</c:v>
                </c:pt>
                <c:pt idx="156452">
                  <c:v>17.233</c:v>
                </c:pt>
                <c:pt idx="156453">
                  <c:v>15.805</c:v>
                </c:pt>
                <c:pt idx="156454">
                  <c:v>14.238</c:v>
                </c:pt>
                <c:pt idx="156455">
                  <c:v>14.322</c:v>
                </c:pt>
                <c:pt idx="156456">
                  <c:v>13.705</c:v>
                </c:pt>
                <c:pt idx="156457">
                  <c:v>13.098</c:v>
                </c:pt>
                <c:pt idx="156458">
                  <c:v>18.072</c:v>
                </c:pt>
                <c:pt idx="156459">
                  <c:v>17.201</c:v>
                </c:pt>
                <c:pt idx="156460">
                  <c:v>16.079</c:v>
                </c:pt>
                <c:pt idx="156461">
                  <c:v>17.869</c:v>
                </c:pt>
                <c:pt idx="156462">
                  <c:v>18.835</c:v>
                </c:pt>
                <c:pt idx="156463">
                  <c:v>18.148</c:v>
                </c:pt>
                <c:pt idx="156464">
                  <c:v>17.45</c:v>
                </c:pt>
                <c:pt idx="156465">
                  <c:v>18.779</c:v>
                </c:pt>
                <c:pt idx="156466">
                  <c:v>18.254</c:v>
                </c:pt>
                <c:pt idx="156467">
                  <c:v>19.4</c:v>
                </c:pt>
                <c:pt idx="156468">
                  <c:v>17.226</c:v>
                </c:pt>
                <c:pt idx="156469">
                  <c:v>22.325</c:v>
                </c:pt>
                <c:pt idx="156470">
                  <c:v>19.027</c:v>
                </c:pt>
                <c:pt idx="156471">
                  <c:v>18.021</c:v>
                </c:pt>
                <c:pt idx="156472">
                  <c:v>17.727</c:v>
                </c:pt>
                <c:pt idx="156473">
                  <c:v>17.001</c:v>
                </c:pt>
                <c:pt idx="156474">
                  <c:v>14.201</c:v>
                </c:pt>
                <c:pt idx="156475">
                  <c:v>14.598</c:v>
                </c:pt>
                <c:pt idx="156476">
                  <c:v>16.018</c:v>
                </c:pt>
                <c:pt idx="156477">
                  <c:v>17.582</c:v>
                </c:pt>
                <c:pt idx="156478">
                  <c:v>20.028</c:v>
                </c:pt>
                <c:pt idx="156479">
                  <c:v>22.388</c:v>
                </c:pt>
                <c:pt idx="156480">
                  <c:v>20.429</c:v>
                </c:pt>
                <c:pt idx="156481">
                  <c:v>19.973</c:v>
                </c:pt>
                <c:pt idx="156482">
                  <c:v>20.122</c:v>
                </c:pt>
                <c:pt idx="156483">
                  <c:v>16.082</c:v>
                </c:pt>
                <c:pt idx="156484">
                  <c:v>14.139</c:v>
                </c:pt>
                <c:pt idx="156485">
                  <c:v>14.695</c:v>
                </c:pt>
                <c:pt idx="156486">
                  <c:v>17.418</c:v>
                </c:pt>
                <c:pt idx="156487">
                  <c:v>16.312</c:v>
                </c:pt>
                <c:pt idx="156488">
                  <c:v>16.272</c:v>
                </c:pt>
                <c:pt idx="156489">
                  <c:v>15.467</c:v>
                </c:pt>
                <c:pt idx="156490">
                  <c:v>14.378</c:v>
                </c:pt>
                <c:pt idx="156491">
                  <c:v>12.861</c:v>
                </c:pt>
                <c:pt idx="156492">
                  <c:v>13.488</c:v>
                </c:pt>
                <c:pt idx="156493">
                  <c:v>15.711</c:v>
                </c:pt>
                <c:pt idx="156494">
                  <c:v>18.675</c:v>
                </c:pt>
                <c:pt idx="156495">
                  <c:v>16.907</c:v>
                </c:pt>
                <c:pt idx="156496">
                  <c:v>18.069</c:v>
                </c:pt>
                <c:pt idx="156497">
                  <c:v>21.714</c:v>
                </c:pt>
                <c:pt idx="156498">
                  <c:v>22.134</c:v>
                </c:pt>
                <c:pt idx="156499">
                  <c:v>19.902</c:v>
                </c:pt>
                <c:pt idx="156500">
                  <c:v>19.54</c:v>
                </c:pt>
                <c:pt idx="156501">
                  <c:v>19.122</c:v>
                </c:pt>
                <c:pt idx="156502">
                  <c:v>17.881</c:v>
                </c:pt>
                <c:pt idx="156503">
                  <c:v>16.197</c:v>
                </c:pt>
                <c:pt idx="156504">
                  <c:v>17.07</c:v>
                </c:pt>
                <c:pt idx="156505">
                  <c:v>18.3</c:v>
                </c:pt>
                <c:pt idx="156506">
                  <c:v>20.292</c:v>
                </c:pt>
                <c:pt idx="156507">
                  <c:v>20.999</c:v>
                </c:pt>
                <c:pt idx="156508">
                  <c:v>20.473</c:v>
                </c:pt>
                <c:pt idx="156509">
                  <c:v>18.572</c:v>
                </c:pt>
                <c:pt idx="156510">
                  <c:v>17.067</c:v>
                </c:pt>
                <c:pt idx="156511">
                  <c:v>16.774</c:v>
                </c:pt>
                <c:pt idx="156512">
                  <c:v>16.492</c:v>
                </c:pt>
                <c:pt idx="156513">
                  <c:v>16.117</c:v>
                </c:pt>
                <c:pt idx="156514">
                  <c:v>18.333</c:v>
                </c:pt>
                <c:pt idx="156515">
                  <c:v>17.72</c:v>
                </c:pt>
                <c:pt idx="156516">
                  <c:v>15.348</c:v>
                </c:pt>
                <c:pt idx="156517">
                  <c:v>15.12</c:v>
                </c:pt>
                <c:pt idx="156518">
                  <c:v>16.004</c:v>
                </c:pt>
                <c:pt idx="156519">
                  <c:v>15.089</c:v>
                </c:pt>
                <c:pt idx="156520">
                  <c:v>13.178</c:v>
                </c:pt>
                <c:pt idx="156521">
                  <c:v>15.265</c:v>
                </c:pt>
                <c:pt idx="156522">
                  <c:v>12.537</c:v>
                </c:pt>
                <c:pt idx="156523">
                  <c:v>14.638</c:v>
                </c:pt>
                <c:pt idx="156524">
                  <c:v>14.968</c:v>
                </c:pt>
                <c:pt idx="156525">
                  <c:v>15.071</c:v>
                </c:pt>
                <c:pt idx="156526">
                  <c:v>14.889</c:v>
                </c:pt>
                <c:pt idx="156527">
                  <c:v>13.989</c:v>
                </c:pt>
                <c:pt idx="156528">
                  <c:v>14.981</c:v>
                </c:pt>
                <c:pt idx="156529">
                  <c:v>16.652</c:v>
                </c:pt>
                <c:pt idx="156530">
                  <c:v>18.598</c:v>
                </c:pt>
                <c:pt idx="156531">
                  <c:v>17.601</c:v>
                </c:pt>
                <c:pt idx="156532">
                  <c:v>17.84</c:v>
                </c:pt>
                <c:pt idx="156533">
                  <c:v>17.025</c:v>
                </c:pt>
                <c:pt idx="156534">
                  <c:v>16.049</c:v>
                </c:pt>
                <c:pt idx="156535">
                  <c:v>15.901</c:v>
                </c:pt>
                <c:pt idx="156536">
                  <c:v>15.976</c:v>
                </c:pt>
                <c:pt idx="156537">
                  <c:v>13.82</c:v>
                </c:pt>
                <c:pt idx="156538">
                  <c:v>14.933</c:v>
                </c:pt>
                <c:pt idx="156539">
                  <c:v>17.861</c:v>
                </c:pt>
                <c:pt idx="156540">
                  <c:v>14.102</c:v>
                </c:pt>
                <c:pt idx="156541">
                  <c:v>16.04</c:v>
                </c:pt>
                <c:pt idx="156542">
                  <c:v>17.178</c:v>
                </c:pt>
                <c:pt idx="156543">
                  <c:v>16.349</c:v>
                </c:pt>
                <c:pt idx="156544">
                  <c:v>17.362</c:v>
                </c:pt>
                <c:pt idx="156545">
                  <c:v>17.308</c:v>
                </c:pt>
                <c:pt idx="156546">
                  <c:v>14.816</c:v>
                </c:pt>
                <c:pt idx="156547">
                  <c:v>15.639</c:v>
                </c:pt>
                <c:pt idx="156548">
                  <c:v>17.948</c:v>
                </c:pt>
                <c:pt idx="156549">
                  <c:v>17.3</c:v>
                </c:pt>
                <c:pt idx="156550">
                  <c:v>16.854</c:v>
                </c:pt>
                <c:pt idx="156551">
                  <c:v>18.531</c:v>
                </c:pt>
                <c:pt idx="156552">
                  <c:v>16.805</c:v>
                </c:pt>
                <c:pt idx="156553">
                  <c:v>16.845</c:v>
                </c:pt>
                <c:pt idx="156554">
                  <c:v>19.317</c:v>
                </c:pt>
                <c:pt idx="156555">
                  <c:v>17.541</c:v>
                </c:pt>
                <c:pt idx="156556">
                  <c:v>17.44</c:v>
                </c:pt>
                <c:pt idx="156557">
                  <c:v>18.702</c:v>
                </c:pt>
                <c:pt idx="156558">
                  <c:v>18.521</c:v>
                </c:pt>
                <c:pt idx="156559">
                  <c:v>18.695</c:v>
                </c:pt>
                <c:pt idx="156560">
                  <c:v>18.592</c:v>
                </c:pt>
                <c:pt idx="156561">
                  <c:v>24.109</c:v>
                </c:pt>
                <c:pt idx="156562">
                  <c:v>23.391</c:v>
                </c:pt>
                <c:pt idx="156563">
                  <c:v>20.918</c:v>
                </c:pt>
                <c:pt idx="156564">
                  <c:v>21.673</c:v>
                </c:pt>
                <c:pt idx="156565">
                  <c:v>20.943</c:v>
                </c:pt>
                <c:pt idx="156566">
                  <c:v>20.64</c:v>
                </c:pt>
                <c:pt idx="156567">
                  <c:v>21.974</c:v>
                </c:pt>
                <c:pt idx="156568">
                  <c:v>21.579</c:v>
                </c:pt>
                <c:pt idx="156569">
                  <c:v>21.853</c:v>
                </c:pt>
                <c:pt idx="156570">
                  <c:v>21.894</c:v>
                </c:pt>
                <c:pt idx="156571">
                  <c:v>20.515</c:v>
                </c:pt>
                <c:pt idx="156572">
                  <c:v>21.317</c:v>
                </c:pt>
                <c:pt idx="156573">
                  <c:v>19.937</c:v>
                </c:pt>
                <c:pt idx="156574">
                  <c:v>20.111</c:v>
                </c:pt>
                <c:pt idx="156575">
                  <c:v>19.1</c:v>
                </c:pt>
                <c:pt idx="156576">
                  <c:v>18.673</c:v>
                </c:pt>
                <c:pt idx="156577">
                  <c:v>18.146</c:v>
                </c:pt>
                <c:pt idx="156578">
                  <c:v>19.999</c:v>
                </c:pt>
                <c:pt idx="156579">
                  <c:v>20.206</c:v>
                </c:pt>
                <c:pt idx="156580">
                  <c:v>19.134</c:v>
                </c:pt>
                <c:pt idx="156581">
                  <c:v>16.606</c:v>
                </c:pt>
                <c:pt idx="156582">
                  <c:v>17.656</c:v>
                </c:pt>
                <c:pt idx="156583">
                  <c:v>17.687</c:v>
                </c:pt>
                <c:pt idx="156584">
                  <c:v>18.305</c:v>
                </c:pt>
                <c:pt idx="156585">
                  <c:v>19.683</c:v>
                </c:pt>
                <c:pt idx="156586">
                  <c:v>18.856</c:v>
                </c:pt>
                <c:pt idx="156587">
                  <c:v>20.992</c:v>
                </c:pt>
                <c:pt idx="156588">
                  <c:v>19.913</c:v>
                </c:pt>
                <c:pt idx="156589">
                  <c:v>18.42</c:v>
                </c:pt>
                <c:pt idx="156590">
                  <c:v>18.527</c:v>
                </c:pt>
                <c:pt idx="156591">
                  <c:v>18.099</c:v>
                </c:pt>
                <c:pt idx="156592">
                  <c:v>19.504</c:v>
                </c:pt>
                <c:pt idx="156593">
                  <c:v>19.586</c:v>
                </c:pt>
                <c:pt idx="156594">
                  <c:v>18.844</c:v>
                </c:pt>
                <c:pt idx="156595">
                  <c:v>21.267</c:v>
                </c:pt>
                <c:pt idx="156596">
                  <c:v>20.222</c:v>
                </c:pt>
                <c:pt idx="156597">
                  <c:v>19.868</c:v>
                </c:pt>
                <c:pt idx="156598">
                  <c:v>19.137</c:v>
                </c:pt>
                <c:pt idx="156599">
                  <c:v>18.764</c:v>
                </c:pt>
                <c:pt idx="156600">
                  <c:v>21.856</c:v>
                </c:pt>
                <c:pt idx="156601">
                  <c:v>21.454</c:v>
                </c:pt>
                <c:pt idx="156602">
                  <c:v>21.614</c:v>
                </c:pt>
                <c:pt idx="156603">
                  <c:v>19.361</c:v>
                </c:pt>
                <c:pt idx="156604">
                  <c:v>19.736</c:v>
                </c:pt>
                <c:pt idx="156605">
                  <c:v>21.647</c:v>
                </c:pt>
                <c:pt idx="156606">
                  <c:v>22.702</c:v>
                </c:pt>
                <c:pt idx="156607">
                  <c:v>21.034</c:v>
                </c:pt>
                <c:pt idx="156608">
                  <c:v>20.535</c:v>
                </c:pt>
                <c:pt idx="156609">
                  <c:v>20.308</c:v>
                </c:pt>
                <c:pt idx="156610">
                  <c:v>21.163</c:v>
                </c:pt>
                <c:pt idx="156611">
                  <c:v>21.546</c:v>
                </c:pt>
                <c:pt idx="156612">
                  <c:v>20.836</c:v>
                </c:pt>
                <c:pt idx="156613">
                  <c:v>21.054</c:v>
                </c:pt>
                <c:pt idx="156614">
                  <c:v>19.677</c:v>
                </c:pt>
                <c:pt idx="156615">
                  <c:v>17.012</c:v>
                </c:pt>
                <c:pt idx="156616">
                  <c:v>17.861</c:v>
                </c:pt>
                <c:pt idx="156617">
                  <c:v>18.355</c:v>
                </c:pt>
                <c:pt idx="156618">
                  <c:v>16.708</c:v>
                </c:pt>
                <c:pt idx="156619">
                  <c:v>17.1</c:v>
                </c:pt>
                <c:pt idx="156620">
                  <c:v>18.543</c:v>
                </c:pt>
                <c:pt idx="156621">
                  <c:v>21.707</c:v>
                </c:pt>
                <c:pt idx="156622">
                  <c:v>21.959</c:v>
                </c:pt>
                <c:pt idx="156623">
                  <c:v>19.976</c:v>
                </c:pt>
                <c:pt idx="156624">
                  <c:v>20.17</c:v>
                </c:pt>
                <c:pt idx="156625">
                  <c:v>20.171</c:v>
                </c:pt>
                <c:pt idx="156626">
                  <c:v>19.202</c:v>
                </c:pt>
                <c:pt idx="156627">
                  <c:v>20.48</c:v>
                </c:pt>
                <c:pt idx="156628">
                  <c:v>23.023</c:v>
                </c:pt>
                <c:pt idx="156629">
                  <c:v>23.668</c:v>
                </c:pt>
                <c:pt idx="156630">
                  <c:v>19.155</c:v>
                </c:pt>
                <c:pt idx="156631">
                  <c:v>16.002</c:v>
                </c:pt>
                <c:pt idx="156632">
                  <c:v>16.318</c:v>
                </c:pt>
                <c:pt idx="156633">
                  <c:v>19.647</c:v>
                </c:pt>
                <c:pt idx="156634">
                  <c:v>17.197</c:v>
                </c:pt>
                <c:pt idx="156635">
                  <c:v>20.324</c:v>
                </c:pt>
                <c:pt idx="156636">
                  <c:v>19.908</c:v>
                </c:pt>
                <c:pt idx="156637">
                  <c:v>19.331</c:v>
                </c:pt>
                <c:pt idx="156638">
                  <c:v>17.669</c:v>
                </c:pt>
                <c:pt idx="156639">
                  <c:v>17.963</c:v>
                </c:pt>
                <c:pt idx="156640">
                  <c:v>20.481</c:v>
                </c:pt>
                <c:pt idx="156641">
                  <c:v>19.386</c:v>
                </c:pt>
                <c:pt idx="156642">
                  <c:v>19.369</c:v>
                </c:pt>
                <c:pt idx="156643">
                  <c:v>17.551</c:v>
                </c:pt>
                <c:pt idx="156644">
                  <c:v>16.33</c:v>
                </c:pt>
                <c:pt idx="156645">
                  <c:v>15.774</c:v>
                </c:pt>
                <c:pt idx="156646">
                  <c:v>16.286</c:v>
                </c:pt>
                <c:pt idx="156647">
                  <c:v>21.888</c:v>
                </c:pt>
                <c:pt idx="156648">
                  <c:v>21.254</c:v>
                </c:pt>
                <c:pt idx="156649">
                  <c:v>20.959</c:v>
                </c:pt>
                <c:pt idx="156650">
                  <c:v>21.915</c:v>
                </c:pt>
                <c:pt idx="156651">
                  <c:v>19.014</c:v>
                </c:pt>
                <c:pt idx="156652">
                  <c:v>21.522</c:v>
                </c:pt>
                <c:pt idx="156653">
                  <c:v>21.448</c:v>
                </c:pt>
                <c:pt idx="156654">
                  <c:v>22.713</c:v>
                </c:pt>
                <c:pt idx="156655">
                  <c:v>23.529</c:v>
                </c:pt>
                <c:pt idx="156656">
                  <c:v>26.86</c:v>
                </c:pt>
                <c:pt idx="156657">
                  <c:v>23.074</c:v>
                </c:pt>
                <c:pt idx="156658">
                  <c:v>21.942</c:v>
                </c:pt>
                <c:pt idx="156659">
                  <c:v>21.446</c:v>
                </c:pt>
                <c:pt idx="156660">
                  <c:v>21.796</c:v>
                </c:pt>
                <c:pt idx="156661">
                  <c:v>21.333</c:v>
                </c:pt>
                <c:pt idx="156662">
                  <c:v>22.013</c:v>
                </c:pt>
                <c:pt idx="156663">
                  <c:v>21.806</c:v>
                </c:pt>
                <c:pt idx="156664">
                  <c:v>21.048</c:v>
                </c:pt>
                <c:pt idx="156665">
                  <c:v>22.146</c:v>
                </c:pt>
                <c:pt idx="156666">
                  <c:v>21.972</c:v>
                </c:pt>
                <c:pt idx="156667">
                  <c:v>21.811</c:v>
                </c:pt>
                <c:pt idx="156668">
                  <c:v>21.392</c:v>
                </c:pt>
                <c:pt idx="156669">
                  <c:v>21.35</c:v>
                </c:pt>
                <c:pt idx="156670">
                  <c:v>21.061</c:v>
                </c:pt>
                <c:pt idx="156671">
                  <c:v>21.968</c:v>
                </c:pt>
                <c:pt idx="156672">
                  <c:v>21.861</c:v>
                </c:pt>
                <c:pt idx="156673">
                  <c:v>21.303</c:v>
                </c:pt>
                <c:pt idx="156674">
                  <c:v>22.589</c:v>
                </c:pt>
                <c:pt idx="156675">
                  <c:v>21.179</c:v>
                </c:pt>
                <c:pt idx="156676">
                  <c:v>21.455</c:v>
                </c:pt>
                <c:pt idx="156677">
                  <c:v>22.331</c:v>
                </c:pt>
                <c:pt idx="156678">
                  <c:v>22.037</c:v>
                </c:pt>
                <c:pt idx="156679">
                  <c:v>22.016</c:v>
                </c:pt>
                <c:pt idx="156680">
                  <c:v>21.62</c:v>
                </c:pt>
                <c:pt idx="156681">
                  <c:v>21.053</c:v>
                </c:pt>
                <c:pt idx="156682">
                  <c:v>21.251</c:v>
                </c:pt>
                <c:pt idx="156683">
                  <c:v>22.342</c:v>
                </c:pt>
                <c:pt idx="156684">
                  <c:v>21.748</c:v>
                </c:pt>
                <c:pt idx="156685">
                  <c:v>22.379</c:v>
                </c:pt>
                <c:pt idx="156686">
                  <c:v>22.891</c:v>
                </c:pt>
                <c:pt idx="156687">
                  <c:v>22.131</c:v>
                </c:pt>
                <c:pt idx="156688">
                  <c:v>20.687</c:v>
                </c:pt>
                <c:pt idx="156689">
                  <c:v>20.663</c:v>
                </c:pt>
                <c:pt idx="156690">
                  <c:v>22.577</c:v>
                </c:pt>
                <c:pt idx="156691">
                  <c:v>21.054</c:v>
                </c:pt>
                <c:pt idx="156692">
                  <c:v>21.757</c:v>
                </c:pt>
                <c:pt idx="156693">
                  <c:v>21.83</c:v>
                </c:pt>
                <c:pt idx="156694">
                  <c:v>22.169</c:v>
                </c:pt>
                <c:pt idx="156695">
                  <c:v>21.858</c:v>
                </c:pt>
                <c:pt idx="156696">
                  <c:v>22.507</c:v>
                </c:pt>
                <c:pt idx="156697">
                  <c:v>21.689</c:v>
                </c:pt>
                <c:pt idx="156698">
                  <c:v>21.845</c:v>
                </c:pt>
                <c:pt idx="156699">
                  <c:v>22.401</c:v>
                </c:pt>
                <c:pt idx="156700">
                  <c:v>22.816</c:v>
                </c:pt>
                <c:pt idx="156701">
                  <c:v>20.784</c:v>
                </c:pt>
                <c:pt idx="156702">
                  <c:v>22.161</c:v>
                </c:pt>
                <c:pt idx="156703">
                  <c:v>22.178</c:v>
                </c:pt>
                <c:pt idx="156704">
                  <c:v>20.954</c:v>
                </c:pt>
                <c:pt idx="156705">
                  <c:v>21.247</c:v>
                </c:pt>
                <c:pt idx="156706">
                  <c:v>20.675</c:v>
                </c:pt>
                <c:pt idx="156707">
                  <c:v>21.995</c:v>
                </c:pt>
                <c:pt idx="156708">
                  <c:v>21.161</c:v>
                </c:pt>
                <c:pt idx="156709">
                  <c:v>22.042</c:v>
                </c:pt>
                <c:pt idx="156710">
                  <c:v>21.198</c:v>
                </c:pt>
                <c:pt idx="156711">
                  <c:v>21.778</c:v>
                </c:pt>
                <c:pt idx="156712">
                  <c:v>22.508</c:v>
                </c:pt>
                <c:pt idx="156713">
                  <c:v>24.831</c:v>
                </c:pt>
                <c:pt idx="156714">
                  <c:v>24.084</c:v>
                </c:pt>
                <c:pt idx="156715">
                  <c:v>23.398</c:v>
                </c:pt>
                <c:pt idx="156716">
                  <c:v>23.67</c:v>
                </c:pt>
                <c:pt idx="156717">
                  <c:v>22.468</c:v>
                </c:pt>
                <c:pt idx="156718">
                  <c:v>19.628</c:v>
                </c:pt>
                <c:pt idx="156719">
                  <c:v>19.089</c:v>
                </c:pt>
                <c:pt idx="156720">
                  <c:v>19.932</c:v>
                </c:pt>
                <c:pt idx="156721">
                  <c:v>23.387</c:v>
                </c:pt>
                <c:pt idx="156722">
                  <c:v>22.515</c:v>
                </c:pt>
                <c:pt idx="156723">
                  <c:v>21.084</c:v>
                </c:pt>
                <c:pt idx="156724">
                  <c:v>19.395</c:v>
                </c:pt>
                <c:pt idx="156725">
                  <c:v>19.327</c:v>
                </c:pt>
                <c:pt idx="156726">
                  <c:v>20.106</c:v>
                </c:pt>
                <c:pt idx="156727">
                  <c:v>20.173</c:v>
                </c:pt>
                <c:pt idx="156728">
                  <c:v>19.656</c:v>
                </c:pt>
                <c:pt idx="156729">
                  <c:v>16.868</c:v>
                </c:pt>
                <c:pt idx="156730">
                  <c:v>17.076</c:v>
                </c:pt>
                <c:pt idx="156731">
                  <c:v>17.571</c:v>
                </c:pt>
                <c:pt idx="156732">
                  <c:v>18.731</c:v>
                </c:pt>
                <c:pt idx="156733">
                  <c:v>20.779</c:v>
                </c:pt>
                <c:pt idx="156734">
                  <c:v>19.958</c:v>
                </c:pt>
                <c:pt idx="156735">
                  <c:v>20.652</c:v>
                </c:pt>
                <c:pt idx="156736">
                  <c:v>21.22</c:v>
                </c:pt>
                <c:pt idx="156737">
                  <c:v>20.637</c:v>
                </c:pt>
                <c:pt idx="156738">
                  <c:v>20.902</c:v>
                </c:pt>
                <c:pt idx="156739">
                  <c:v>20.39</c:v>
                </c:pt>
                <c:pt idx="156740">
                  <c:v>21.138</c:v>
                </c:pt>
                <c:pt idx="156741">
                  <c:v>21.502</c:v>
                </c:pt>
                <c:pt idx="156742">
                  <c:v>22.629</c:v>
                </c:pt>
                <c:pt idx="156743">
                  <c:v>22.872</c:v>
                </c:pt>
                <c:pt idx="156744">
                  <c:v>22.801</c:v>
                </c:pt>
                <c:pt idx="156745">
                  <c:v>21.878</c:v>
                </c:pt>
                <c:pt idx="156746">
                  <c:v>21.333</c:v>
                </c:pt>
                <c:pt idx="156747">
                  <c:v>20.742</c:v>
                </c:pt>
                <c:pt idx="156748">
                  <c:v>22.69</c:v>
                </c:pt>
                <c:pt idx="156749">
                  <c:v>21.524</c:v>
                </c:pt>
                <c:pt idx="156750">
                  <c:v>20.835</c:v>
                </c:pt>
                <c:pt idx="156751">
                  <c:v>21.484</c:v>
                </c:pt>
                <c:pt idx="156752">
                  <c:v>21.009</c:v>
                </c:pt>
                <c:pt idx="156753">
                  <c:v>21.581</c:v>
                </c:pt>
                <c:pt idx="156754">
                  <c:v>20.459</c:v>
                </c:pt>
                <c:pt idx="156755">
                  <c:v>20.145</c:v>
                </c:pt>
                <c:pt idx="156756">
                  <c:v>20.898</c:v>
                </c:pt>
                <c:pt idx="156757">
                  <c:v>21.798</c:v>
                </c:pt>
                <c:pt idx="156758">
                  <c:v>19.949</c:v>
                </c:pt>
                <c:pt idx="156759">
                  <c:v>20.112</c:v>
                </c:pt>
                <c:pt idx="156760">
                  <c:v>20.198</c:v>
                </c:pt>
                <c:pt idx="156761">
                  <c:v>21.028</c:v>
                </c:pt>
                <c:pt idx="156762">
                  <c:v>21.072</c:v>
                </c:pt>
                <c:pt idx="156763">
                  <c:v>21.015</c:v>
                </c:pt>
                <c:pt idx="156764">
                  <c:v>21.522</c:v>
                </c:pt>
                <c:pt idx="156765">
                  <c:v>18.876</c:v>
                </c:pt>
                <c:pt idx="156766">
                  <c:v>19.316</c:v>
                </c:pt>
                <c:pt idx="156767">
                  <c:v>19.944</c:v>
                </c:pt>
                <c:pt idx="156768">
                  <c:v>19.863</c:v>
                </c:pt>
                <c:pt idx="156769">
                  <c:v>19.502</c:v>
                </c:pt>
                <c:pt idx="156770">
                  <c:v>22.024</c:v>
                </c:pt>
                <c:pt idx="156771">
                  <c:v>22.97</c:v>
                </c:pt>
                <c:pt idx="156772">
                  <c:v>20.817</c:v>
                </c:pt>
                <c:pt idx="156773">
                  <c:v>21.832</c:v>
                </c:pt>
                <c:pt idx="156774">
                  <c:v>20.281</c:v>
                </c:pt>
                <c:pt idx="156775">
                  <c:v>20.92</c:v>
                </c:pt>
                <c:pt idx="156776">
                  <c:v>20.873</c:v>
                </c:pt>
                <c:pt idx="156777">
                  <c:v>20.396</c:v>
                </c:pt>
                <c:pt idx="156778">
                  <c:v>20.843</c:v>
                </c:pt>
                <c:pt idx="156779">
                  <c:v>19.495</c:v>
                </c:pt>
                <c:pt idx="156780">
                  <c:v>20.387</c:v>
                </c:pt>
                <c:pt idx="156781">
                  <c:v>19.459</c:v>
                </c:pt>
                <c:pt idx="156782">
                  <c:v>19.166</c:v>
                </c:pt>
                <c:pt idx="156783">
                  <c:v>20.983</c:v>
                </c:pt>
                <c:pt idx="156784">
                  <c:v>22.153</c:v>
                </c:pt>
                <c:pt idx="156785">
                  <c:v>20.606</c:v>
                </c:pt>
                <c:pt idx="156786">
                  <c:v>21.679</c:v>
                </c:pt>
                <c:pt idx="156787">
                  <c:v>22.743</c:v>
                </c:pt>
                <c:pt idx="156788">
                  <c:v>23.403</c:v>
                </c:pt>
                <c:pt idx="156789">
                  <c:v>19.663</c:v>
                </c:pt>
                <c:pt idx="156790">
                  <c:v>20.019</c:v>
                </c:pt>
                <c:pt idx="156791">
                  <c:v>20.717</c:v>
                </c:pt>
                <c:pt idx="156792">
                  <c:v>20.637</c:v>
                </c:pt>
                <c:pt idx="156793">
                  <c:v>20.524</c:v>
                </c:pt>
                <c:pt idx="156794">
                  <c:v>20.177</c:v>
                </c:pt>
                <c:pt idx="156795">
                  <c:v>22.481</c:v>
                </c:pt>
                <c:pt idx="156796">
                  <c:v>21.67</c:v>
                </c:pt>
                <c:pt idx="156797">
                  <c:v>20.207</c:v>
                </c:pt>
                <c:pt idx="156798">
                  <c:v>19.356</c:v>
                </c:pt>
                <c:pt idx="156799">
                  <c:v>19.668</c:v>
                </c:pt>
                <c:pt idx="156800">
                  <c:v>19.581</c:v>
                </c:pt>
                <c:pt idx="156801">
                  <c:v>20.837</c:v>
                </c:pt>
                <c:pt idx="156802">
                  <c:v>21.291</c:v>
                </c:pt>
                <c:pt idx="156803">
                  <c:v>19.257</c:v>
                </c:pt>
                <c:pt idx="156804">
                  <c:v>20.747</c:v>
                </c:pt>
                <c:pt idx="156805">
                  <c:v>20.347</c:v>
                </c:pt>
                <c:pt idx="156806">
                  <c:v>20.097</c:v>
                </c:pt>
                <c:pt idx="156807">
                  <c:v>21.065</c:v>
                </c:pt>
                <c:pt idx="156808">
                  <c:v>21.024</c:v>
                </c:pt>
                <c:pt idx="156809">
                  <c:v>19.699</c:v>
                </c:pt>
                <c:pt idx="156810">
                  <c:v>19.418</c:v>
                </c:pt>
                <c:pt idx="156811">
                  <c:v>18.387</c:v>
                </c:pt>
                <c:pt idx="156812">
                  <c:v>18.497</c:v>
                </c:pt>
                <c:pt idx="156813">
                  <c:v>18.821</c:v>
                </c:pt>
                <c:pt idx="156814">
                  <c:v>19.465</c:v>
                </c:pt>
                <c:pt idx="156815">
                  <c:v>19.717</c:v>
                </c:pt>
                <c:pt idx="156816">
                  <c:v>20.774</c:v>
                </c:pt>
                <c:pt idx="156817">
                  <c:v>19.619</c:v>
                </c:pt>
                <c:pt idx="156818">
                  <c:v>19.433</c:v>
                </c:pt>
                <c:pt idx="156819">
                  <c:v>18.176</c:v>
                </c:pt>
                <c:pt idx="156820">
                  <c:v>19.264</c:v>
                </c:pt>
                <c:pt idx="156821">
                  <c:v>18.221</c:v>
                </c:pt>
                <c:pt idx="156822">
                  <c:v>21.61</c:v>
                </c:pt>
                <c:pt idx="156823">
                  <c:v>22.018</c:v>
                </c:pt>
                <c:pt idx="156824">
                  <c:v>21.866</c:v>
                </c:pt>
                <c:pt idx="156825">
                  <c:v>20.303</c:v>
                </c:pt>
                <c:pt idx="156826">
                  <c:v>18.996</c:v>
                </c:pt>
                <c:pt idx="156827">
                  <c:v>19.652</c:v>
                </c:pt>
                <c:pt idx="156828">
                  <c:v>19.322</c:v>
                </c:pt>
                <c:pt idx="156829">
                  <c:v>18.28</c:v>
                </c:pt>
                <c:pt idx="156830">
                  <c:v>20.146</c:v>
                </c:pt>
                <c:pt idx="156831">
                  <c:v>19.869</c:v>
                </c:pt>
                <c:pt idx="156832">
                  <c:v>19.241</c:v>
                </c:pt>
                <c:pt idx="156833">
                  <c:v>19.699</c:v>
                </c:pt>
                <c:pt idx="156834">
                  <c:v>19.443</c:v>
                </c:pt>
                <c:pt idx="156835">
                  <c:v>17.558</c:v>
                </c:pt>
                <c:pt idx="156836">
                  <c:v>20.577</c:v>
                </c:pt>
                <c:pt idx="156837">
                  <c:v>20.422</c:v>
                </c:pt>
                <c:pt idx="156838">
                  <c:v>27.412</c:v>
                </c:pt>
                <c:pt idx="156839">
                  <c:v>26.015</c:v>
                </c:pt>
                <c:pt idx="156840">
                  <c:v>27.222</c:v>
                </c:pt>
                <c:pt idx="156841">
                  <c:v>28.073</c:v>
                </c:pt>
                <c:pt idx="156842">
                  <c:v>21.374</c:v>
                </c:pt>
                <c:pt idx="156843">
                  <c:v>21.784</c:v>
                </c:pt>
                <c:pt idx="156844">
                  <c:v>23.993</c:v>
                </c:pt>
                <c:pt idx="156845">
                  <c:v>19.818</c:v>
                </c:pt>
                <c:pt idx="156846">
                  <c:v>19.753</c:v>
                </c:pt>
                <c:pt idx="156847">
                  <c:v>21.361</c:v>
                </c:pt>
                <c:pt idx="156848">
                  <c:v>19.76</c:v>
                </c:pt>
                <c:pt idx="156849">
                  <c:v>20.374</c:v>
                </c:pt>
                <c:pt idx="156850">
                  <c:v>20.408</c:v>
                </c:pt>
                <c:pt idx="156851">
                  <c:v>21.785</c:v>
                </c:pt>
                <c:pt idx="156852">
                  <c:v>22.621</c:v>
                </c:pt>
                <c:pt idx="156853">
                  <c:v>23.714</c:v>
                </c:pt>
                <c:pt idx="156854">
                  <c:v>22.904</c:v>
                </c:pt>
                <c:pt idx="156855">
                  <c:v>21.366</c:v>
                </c:pt>
                <c:pt idx="156856">
                  <c:v>20.58</c:v>
                </c:pt>
                <c:pt idx="156857">
                  <c:v>18.948</c:v>
                </c:pt>
                <c:pt idx="156858">
                  <c:v>20.246</c:v>
                </c:pt>
                <c:pt idx="156859">
                  <c:v>18.484</c:v>
                </c:pt>
                <c:pt idx="156860">
                  <c:v>18.771</c:v>
                </c:pt>
                <c:pt idx="156861">
                  <c:v>18.812</c:v>
                </c:pt>
                <c:pt idx="156862">
                  <c:v>20.269</c:v>
                </c:pt>
                <c:pt idx="156863">
                  <c:v>20.678</c:v>
                </c:pt>
                <c:pt idx="156864">
                  <c:v>20.553</c:v>
                </c:pt>
                <c:pt idx="156865">
                  <c:v>20.097</c:v>
                </c:pt>
                <c:pt idx="156866">
                  <c:v>18.013</c:v>
                </c:pt>
                <c:pt idx="156867">
                  <c:v>18.604</c:v>
                </c:pt>
                <c:pt idx="156868">
                  <c:v>18.234</c:v>
                </c:pt>
                <c:pt idx="156869">
                  <c:v>17.938</c:v>
                </c:pt>
                <c:pt idx="156870">
                  <c:v>19.887</c:v>
                </c:pt>
                <c:pt idx="156871">
                  <c:v>20.882</c:v>
                </c:pt>
                <c:pt idx="156872">
                  <c:v>18.152</c:v>
                </c:pt>
                <c:pt idx="156873">
                  <c:v>19.164</c:v>
                </c:pt>
                <c:pt idx="156874">
                  <c:v>18.29</c:v>
                </c:pt>
                <c:pt idx="156875">
                  <c:v>19.922</c:v>
                </c:pt>
                <c:pt idx="156876">
                  <c:v>19.912</c:v>
                </c:pt>
                <c:pt idx="156877">
                  <c:v>18.675</c:v>
                </c:pt>
                <c:pt idx="156878">
                  <c:v>19.081</c:v>
                </c:pt>
                <c:pt idx="156879">
                  <c:v>18.455</c:v>
                </c:pt>
                <c:pt idx="156880">
                  <c:v>20.097</c:v>
                </c:pt>
                <c:pt idx="156881">
                  <c:v>19.83</c:v>
                </c:pt>
                <c:pt idx="156882">
                  <c:v>19.655</c:v>
                </c:pt>
                <c:pt idx="156883">
                  <c:v>20.97</c:v>
                </c:pt>
                <c:pt idx="156884">
                  <c:v>19.779</c:v>
                </c:pt>
                <c:pt idx="156885">
                  <c:v>20.158</c:v>
                </c:pt>
                <c:pt idx="156886">
                  <c:v>21.764</c:v>
                </c:pt>
                <c:pt idx="156887">
                  <c:v>22.463</c:v>
                </c:pt>
                <c:pt idx="156888">
                  <c:v>21.978</c:v>
                </c:pt>
                <c:pt idx="156889">
                  <c:v>22.981</c:v>
                </c:pt>
                <c:pt idx="156890">
                  <c:v>22.64</c:v>
                </c:pt>
                <c:pt idx="156891">
                  <c:v>21.068</c:v>
                </c:pt>
                <c:pt idx="156892">
                  <c:v>17.719</c:v>
                </c:pt>
                <c:pt idx="156893">
                  <c:v>22.49</c:v>
                </c:pt>
                <c:pt idx="156894">
                  <c:v>21.553</c:v>
                </c:pt>
                <c:pt idx="156895">
                  <c:v>21.504</c:v>
                </c:pt>
                <c:pt idx="156896">
                  <c:v>20.173</c:v>
                </c:pt>
                <c:pt idx="156897">
                  <c:v>20.39</c:v>
                </c:pt>
                <c:pt idx="156898">
                  <c:v>21.639</c:v>
                </c:pt>
                <c:pt idx="156899">
                  <c:v>23.991</c:v>
                </c:pt>
                <c:pt idx="156900">
                  <c:v>19.962</c:v>
                </c:pt>
                <c:pt idx="156901">
                  <c:v>20.793</c:v>
                </c:pt>
                <c:pt idx="156902">
                  <c:v>21.286</c:v>
                </c:pt>
                <c:pt idx="156903">
                  <c:v>20.21</c:v>
                </c:pt>
                <c:pt idx="156904">
                  <c:v>19.723</c:v>
                </c:pt>
                <c:pt idx="156905">
                  <c:v>19.483</c:v>
                </c:pt>
                <c:pt idx="156906">
                  <c:v>20.992</c:v>
                </c:pt>
                <c:pt idx="156907">
                  <c:v>20.544</c:v>
                </c:pt>
                <c:pt idx="156908">
                  <c:v>19.605</c:v>
                </c:pt>
                <c:pt idx="156909">
                  <c:v>19.366</c:v>
                </c:pt>
                <c:pt idx="156910">
                  <c:v>20.005</c:v>
                </c:pt>
                <c:pt idx="156911">
                  <c:v>20.156</c:v>
                </c:pt>
                <c:pt idx="156912">
                  <c:v>19.207</c:v>
                </c:pt>
                <c:pt idx="156913">
                  <c:v>19.062</c:v>
                </c:pt>
                <c:pt idx="156914">
                  <c:v>21.022</c:v>
                </c:pt>
                <c:pt idx="156915">
                  <c:v>19.152</c:v>
                </c:pt>
                <c:pt idx="156916">
                  <c:v>19.311</c:v>
                </c:pt>
                <c:pt idx="156917">
                  <c:v>17.897</c:v>
                </c:pt>
                <c:pt idx="156918">
                  <c:v>17.86</c:v>
                </c:pt>
                <c:pt idx="156919">
                  <c:v>18.704</c:v>
                </c:pt>
                <c:pt idx="156920">
                  <c:v>18.143</c:v>
                </c:pt>
                <c:pt idx="156921">
                  <c:v>24.929</c:v>
                </c:pt>
                <c:pt idx="156922">
                  <c:v>26.821</c:v>
                </c:pt>
                <c:pt idx="156923">
                  <c:v>24.629</c:v>
                </c:pt>
                <c:pt idx="156924">
                  <c:v>21.777</c:v>
                </c:pt>
                <c:pt idx="156925">
                  <c:v>24.183</c:v>
                </c:pt>
                <c:pt idx="156926">
                  <c:v>22.778</c:v>
                </c:pt>
                <c:pt idx="156927">
                  <c:v>21.434</c:v>
                </c:pt>
                <c:pt idx="156928">
                  <c:v>20.724</c:v>
                </c:pt>
                <c:pt idx="156929">
                  <c:v>19.819</c:v>
                </c:pt>
                <c:pt idx="156930">
                  <c:v>21.454</c:v>
                </c:pt>
                <c:pt idx="156931">
                  <c:v>21.76</c:v>
                </c:pt>
                <c:pt idx="156932">
                  <c:v>21.972</c:v>
                </c:pt>
                <c:pt idx="156933">
                  <c:v>20.723</c:v>
                </c:pt>
                <c:pt idx="156934">
                  <c:v>19.984</c:v>
                </c:pt>
                <c:pt idx="156935">
                  <c:v>18.894</c:v>
                </c:pt>
                <c:pt idx="156936">
                  <c:v>19.154</c:v>
                </c:pt>
                <c:pt idx="156937">
                  <c:v>19.682</c:v>
                </c:pt>
                <c:pt idx="156938">
                  <c:v>19.023</c:v>
                </c:pt>
                <c:pt idx="156939">
                  <c:v>20.864</c:v>
                </c:pt>
                <c:pt idx="156940">
                  <c:v>24.233</c:v>
                </c:pt>
                <c:pt idx="156941">
                  <c:v>18.921</c:v>
                </c:pt>
                <c:pt idx="156942">
                  <c:v>18.944</c:v>
                </c:pt>
                <c:pt idx="156943">
                  <c:v>21.644</c:v>
                </c:pt>
                <c:pt idx="156944">
                  <c:v>22.081</c:v>
                </c:pt>
                <c:pt idx="156945">
                  <c:v>23.501</c:v>
                </c:pt>
                <c:pt idx="156946">
                  <c:v>28.084</c:v>
                </c:pt>
                <c:pt idx="156947">
                  <c:v>26.68</c:v>
                </c:pt>
                <c:pt idx="156948">
                  <c:v>26.618</c:v>
                </c:pt>
                <c:pt idx="156949">
                  <c:v>26.224</c:v>
                </c:pt>
                <c:pt idx="156950">
                  <c:v>24.718</c:v>
                </c:pt>
                <c:pt idx="156951">
                  <c:v>22.033</c:v>
                </c:pt>
                <c:pt idx="156952">
                  <c:v>20.098</c:v>
                </c:pt>
                <c:pt idx="156953">
                  <c:v>19.833</c:v>
                </c:pt>
                <c:pt idx="156954">
                  <c:v>21.002</c:v>
                </c:pt>
                <c:pt idx="156955">
                  <c:v>21.839</c:v>
                </c:pt>
                <c:pt idx="156956">
                  <c:v>20.263</c:v>
                </c:pt>
                <c:pt idx="156957">
                  <c:v>19.614</c:v>
                </c:pt>
                <c:pt idx="156958">
                  <c:v>20.886</c:v>
                </c:pt>
                <c:pt idx="156959">
                  <c:v>20.729</c:v>
                </c:pt>
                <c:pt idx="156960">
                  <c:v>20.952</c:v>
                </c:pt>
                <c:pt idx="156961">
                  <c:v>22.027</c:v>
                </c:pt>
                <c:pt idx="156962">
                  <c:v>23.152</c:v>
                </c:pt>
                <c:pt idx="156963">
                  <c:v>19.184</c:v>
                </c:pt>
                <c:pt idx="156964">
                  <c:v>20.11</c:v>
                </c:pt>
                <c:pt idx="156965">
                  <c:v>20.565</c:v>
                </c:pt>
                <c:pt idx="156966">
                  <c:v>19.014</c:v>
                </c:pt>
                <c:pt idx="156967">
                  <c:v>19.281</c:v>
                </c:pt>
                <c:pt idx="156968">
                  <c:v>18.734</c:v>
                </c:pt>
                <c:pt idx="156969">
                  <c:v>19.939</c:v>
                </c:pt>
                <c:pt idx="156970">
                  <c:v>19.861</c:v>
                </c:pt>
                <c:pt idx="156971">
                  <c:v>21.023</c:v>
                </c:pt>
                <c:pt idx="156972">
                  <c:v>22.026</c:v>
                </c:pt>
                <c:pt idx="156973">
                  <c:v>21.559</c:v>
                </c:pt>
                <c:pt idx="156974">
                  <c:v>22.142</c:v>
                </c:pt>
                <c:pt idx="156975">
                  <c:v>23.498</c:v>
                </c:pt>
                <c:pt idx="156976">
                  <c:v>21.658</c:v>
                </c:pt>
                <c:pt idx="156977">
                  <c:v>21.577</c:v>
                </c:pt>
                <c:pt idx="156978">
                  <c:v>24.055</c:v>
                </c:pt>
                <c:pt idx="156979">
                  <c:v>24.499</c:v>
                </c:pt>
                <c:pt idx="156980">
                  <c:v>24.123</c:v>
                </c:pt>
                <c:pt idx="156981">
                  <c:v>24.566</c:v>
                </c:pt>
                <c:pt idx="156982">
                  <c:v>22.972</c:v>
                </c:pt>
                <c:pt idx="156983">
                  <c:v>22.472</c:v>
                </c:pt>
                <c:pt idx="156984">
                  <c:v>24.189</c:v>
                </c:pt>
                <c:pt idx="156985">
                  <c:v>24.077</c:v>
                </c:pt>
                <c:pt idx="156986">
                  <c:v>24.751</c:v>
                </c:pt>
                <c:pt idx="156987">
                  <c:v>25.085</c:v>
                </c:pt>
                <c:pt idx="156988">
                  <c:v>22.787</c:v>
                </c:pt>
                <c:pt idx="156989">
                  <c:v>23.472</c:v>
                </c:pt>
                <c:pt idx="156990">
                  <c:v>24.812</c:v>
                </c:pt>
                <c:pt idx="156991">
                  <c:v>22.056</c:v>
                </c:pt>
                <c:pt idx="156992">
                  <c:v>22.094</c:v>
                </c:pt>
                <c:pt idx="156993">
                  <c:v>21.791</c:v>
                </c:pt>
                <c:pt idx="156994">
                  <c:v>20.95</c:v>
                </c:pt>
                <c:pt idx="156995">
                  <c:v>20.106</c:v>
                </c:pt>
                <c:pt idx="156996">
                  <c:v>21.223</c:v>
                </c:pt>
                <c:pt idx="156997">
                  <c:v>21.678</c:v>
                </c:pt>
                <c:pt idx="156998">
                  <c:v>22.037</c:v>
                </c:pt>
                <c:pt idx="156999">
                  <c:v>21.505</c:v>
                </c:pt>
                <c:pt idx="157000">
                  <c:v>20.616</c:v>
                </c:pt>
                <c:pt idx="157001">
                  <c:v>22.594</c:v>
                </c:pt>
                <c:pt idx="157002">
                  <c:v>21.091</c:v>
                </c:pt>
                <c:pt idx="157003">
                  <c:v>20.22</c:v>
                </c:pt>
                <c:pt idx="157004">
                  <c:v>21.504</c:v>
                </c:pt>
                <c:pt idx="157005">
                  <c:v>21.747</c:v>
                </c:pt>
                <c:pt idx="157006">
                  <c:v>23.001</c:v>
                </c:pt>
                <c:pt idx="157007">
                  <c:v>22.182</c:v>
                </c:pt>
                <c:pt idx="157008">
                  <c:v>21.908</c:v>
                </c:pt>
                <c:pt idx="157009">
                  <c:v>21.93</c:v>
                </c:pt>
                <c:pt idx="157010">
                  <c:v>20.709</c:v>
                </c:pt>
                <c:pt idx="157011">
                  <c:v>20.646</c:v>
                </c:pt>
                <c:pt idx="157012">
                  <c:v>22.828</c:v>
                </c:pt>
                <c:pt idx="157013">
                  <c:v>21.638</c:v>
                </c:pt>
                <c:pt idx="157014">
                  <c:v>21.978</c:v>
                </c:pt>
                <c:pt idx="157015">
                  <c:v>21.091</c:v>
                </c:pt>
                <c:pt idx="157016">
                  <c:v>20.452</c:v>
                </c:pt>
                <c:pt idx="157017">
                  <c:v>22.249</c:v>
                </c:pt>
                <c:pt idx="157018">
                  <c:v>21.774</c:v>
                </c:pt>
                <c:pt idx="157019">
                  <c:v>23.595</c:v>
                </c:pt>
                <c:pt idx="157020">
                  <c:v>21.57</c:v>
                </c:pt>
                <c:pt idx="157021">
                  <c:v>22.026</c:v>
                </c:pt>
                <c:pt idx="157022">
                  <c:v>23.416</c:v>
                </c:pt>
                <c:pt idx="157023">
                  <c:v>24.074</c:v>
                </c:pt>
                <c:pt idx="157024">
                  <c:v>21.694</c:v>
                </c:pt>
                <c:pt idx="157025">
                  <c:v>21.971</c:v>
                </c:pt>
                <c:pt idx="157026">
                  <c:v>24.213</c:v>
                </c:pt>
                <c:pt idx="157027">
                  <c:v>23.037</c:v>
                </c:pt>
                <c:pt idx="157028">
                  <c:v>22.506</c:v>
                </c:pt>
                <c:pt idx="157029">
                  <c:v>22.728</c:v>
                </c:pt>
                <c:pt idx="157030">
                  <c:v>21.458</c:v>
                </c:pt>
                <c:pt idx="157031">
                  <c:v>20.848</c:v>
                </c:pt>
                <c:pt idx="157032">
                  <c:v>20.309</c:v>
                </c:pt>
                <c:pt idx="157033">
                  <c:v>19.896</c:v>
                </c:pt>
                <c:pt idx="157034">
                  <c:v>22.914</c:v>
                </c:pt>
                <c:pt idx="157035">
                  <c:v>21.831</c:v>
                </c:pt>
                <c:pt idx="157036">
                  <c:v>21.749</c:v>
                </c:pt>
                <c:pt idx="157037">
                  <c:v>21.001</c:v>
                </c:pt>
                <c:pt idx="157038">
                  <c:v>23.835</c:v>
                </c:pt>
                <c:pt idx="157039">
                  <c:v>23.475</c:v>
                </c:pt>
                <c:pt idx="157040">
                  <c:v>24.188</c:v>
                </c:pt>
                <c:pt idx="157041">
                  <c:v>22.004</c:v>
                </c:pt>
                <c:pt idx="157042">
                  <c:v>23.456</c:v>
                </c:pt>
                <c:pt idx="157043">
                  <c:v>23.56</c:v>
                </c:pt>
                <c:pt idx="157044">
                  <c:v>23.965</c:v>
                </c:pt>
                <c:pt idx="157045">
                  <c:v>22.66</c:v>
                </c:pt>
                <c:pt idx="157046">
                  <c:v>23.028</c:v>
                </c:pt>
                <c:pt idx="157047">
                  <c:v>23.04</c:v>
                </c:pt>
                <c:pt idx="157048">
                  <c:v>22.92</c:v>
                </c:pt>
                <c:pt idx="157049">
                  <c:v>23.062</c:v>
                </c:pt>
                <c:pt idx="157050">
                  <c:v>24.458</c:v>
                </c:pt>
                <c:pt idx="157051">
                  <c:v>18.396</c:v>
                </c:pt>
                <c:pt idx="157052">
                  <c:v>20.083</c:v>
                </c:pt>
                <c:pt idx="157053">
                  <c:v>20.794</c:v>
                </c:pt>
                <c:pt idx="157054">
                  <c:v>23.54</c:v>
                </c:pt>
                <c:pt idx="157055">
                  <c:v>22.438</c:v>
                </c:pt>
                <c:pt idx="157056">
                  <c:v>19.843</c:v>
                </c:pt>
                <c:pt idx="157057">
                  <c:v>25.912</c:v>
                </c:pt>
                <c:pt idx="157058">
                  <c:v>25.029</c:v>
                </c:pt>
                <c:pt idx="157059">
                  <c:v>20.393</c:v>
                </c:pt>
                <c:pt idx="157060">
                  <c:v>17.082</c:v>
                </c:pt>
                <c:pt idx="157061">
                  <c:v>19.59</c:v>
                </c:pt>
                <c:pt idx="157062">
                  <c:v>21.065</c:v>
                </c:pt>
                <c:pt idx="157063">
                  <c:v>19.805</c:v>
                </c:pt>
                <c:pt idx="157064">
                  <c:v>20.967</c:v>
                </c:pt>
                <c:pt idx="157065">
                  <c:v>19.605</c:v>
                </c:pt>
                <c:pt idx="157066">
                  <c:v>19.083</c:v>
                </c:pt>
                <c:pt idx="157067">
                  <c:v>18.711</c:v>
                </c:pt>
                <c:pt idx="157068">
                  <c:v>17.613</c:v>
                </c:pt>
                <c:pt idx="157069">
                  <c:v>18.066</c:v>
                </c:pt>
                <c:pt idx="157070">
                  <c:v>20.723</c:v>
                </c:pt>
                <c:pt idx="157071">
                  <c:v>19.006</c:v>
                </c:pt>
                <c:pt idx="157072">
                  <c:v>19.155</c:v>
                </c:pt>
                <c:pt idx="157073">
                  <c:v>20.041</c:v>
                </c:pt>
                <c:pt idx="157074">
                  <c:v>21.76</c:v>
                </c:pt>
                <c:pt idx="157075">
                  <c:v>20.656</c:v>
                </c:pt>
                <c:pt idx="157076">
                  <c:v>18.451</c:v>
                </c:pt>
                <c:pt idx="157077">
                  <c:v>20.015</c:v>
                </c:pt>
                <c:pt idx="157078">
                  <c:v>20.842</c:v>
                </c:pt>
                <c:pt idx="157079">
                  <c:v>21.522</c:v>
                </c:pt>
                <c:pt idx="157080">
                  <c:v>21.253</c:v>
                </c:pt>
                <c:pt idx="157081">
                  <c:v>19.928</c:v>
                </c:pt>
                <c:pt idx="157082">
                  <c:v>20.527</c:v>
                </c:pt>
                <c:pt idx="157083">
                  <c:v>19.444</c:v>
                </c:pt>
                <c:pt idx="157084">
                  <c:v>22.122</c:v>
                </c:pt>
                <c:pt idx="157085">
                  <c:v>21.819</c:v>
                </c:pt>
                <c:pt idx="157086">
                  <c:v>20.821</c:v>
                </c:pt>
                <c:pt idx="157087">
                  <c:v>19.865</c:v>
                </c:pt>
                <c:pt idx="157088">
                  <c:v>20.78</c:v>
                </c:pt>
                <c:pt idx="157089">
                  <c:v>19.215</c:v>
                </c:pt>
                <c:pt idx="157090">
                  <c:v>20.587</c:v>
                </c:pt>
                <c:pt idx="157091">
                  <c:v>20.971</c:v>
                </c:pt>
                <c:pt idx="157092">
                  <c:v>19.183</c:v>
                </c:pt>
                <c:pt idx="157093">
                  <c:v>20.92</c:v>
                </c:pt>
                <c:pt idx="157094">
                  <c:v>18.6</c:v>
                </c:pt>
                <c:pt idx="157095">
                  <c:v>18.147</c:v>
                </c:pt>
                <c:pt idx="157096">
                  <c:v>19.476</c:v>
                </c:pt>
                <c:pt idx="157097">
                  <c:v>20.079</c:v>
                </c:pt>
                <c:pt idx="157098">
                  <c:v>19.44</c:v>
                </c:pt>
                <c:pt idx="157099">
                  <c:v>21.528</c:v>
                </c:pt>
                <c:pt idx="157100">
                  <c:v>19.863</c:v>
                </c:pt>
                <c:pt idx="157101">
                  <c:v>20.422</c:v>
                </c:pt>
                <c:pt idx="157102">
                  <c:v>20.423</c:v>
                </c:pt>
                <c:pt idx="157103">
                  <c:v>19.025</c:v>
                </c:pt>
                <c:pt idx="157104">
                  <c:v>19.98</c:v>
                </c:pt>
                <c:pt idx="157105">
                  <c:v>20.494</c:v>
                </c:pt>
                <c:pt idx="157106">
                  <c:v>18.975</c:v>
                </c:pt>
                <c:pt idx="157107">
                  <c:v>24.937</c:v>
                </c:pt>
                <c:pt idx="157108">
                  <c:v>30.294</c:v>
                </c:pt>
                <c:pt idx="157109">
                  <c:v>23.45</c:v>
                </c:pt>
                <c:pt idx="157110">
                  <c:v>24.354</c:v>
                </c:pt>
                <c:pt idx="157111">
                  <c:v>21.934</c:v>
                </c:pt>
                <c:pt idx="157112">
                  <c:v>17.946</c:v>
                </c:pt>
                <c:pt idx="157113">
                  <c:v>28.443</c:v>
                </c:pt>
                <c:pt idx="157114">
                  <c:v>16.272</c:v>
                </c:pt>
                <c:pt idx="157115">
                  <c:v>20</c:v>
                </c:pt>
                <c:pt idx="157116">
                  <c:v>21.813</c:v>
                </c:pt>
                <c:pt idx="157117">
                  <c:v>21.7</c:v>
                </c:pt>
                <c:pt idx="157118">
                  <c:v>21.931</c:v>
                </c:pt>
                <c:pt idx="157119">
                  <c:v>19.861</c:v>
                </c:pt>
                <c:pt idx="157120">
                  <c:v>24.934</c:v>
                </c:pt>
                <c:pt idx="157121">
                  <c:v>25.673</c:v>
                </c:pt>
                <c:pt idx="157122">
                  <c:v>22.355</c:v>
                </c:pt>
                <c:pt idx="157123">
                  <c:v>26.002</c:v>
                </c:pt>
                <c:pt idx="157124">
                  <c:v>25.33</c:v>
                </c:pt>
                <c:pt idx="157125">
                  <c:v>19.164</c:v>
                </c:pt>
                <c:pt idx="157126">
                  <c:v>20.84</c:v>
                </c:pt>
                <c:pt idx="157127">
                  <c:v>23.206</c:v>
                </c:pt>
                <c:pt idx="157128">
                  <c:v>26.352</c:v>
                </c:pt>
                <c:pt idx="157129">
                  <c:v>20.431</c:v>
                </c:pt>
                <c:pt idx="157130">
                  <c:v>22.323</c:v>
                </c:pt>
                <c:pt idx="157131">
                  <c:v>24.154</c:v>
                </c:pt>
                <c:pt idx="157132">
                  <c:v>22.199</c:v>
                </c:pt>
                <c:pt idx="157133">
                  <c:v>22.847</c:v>
                </c:pt>
                <c:pt idx="157134">
                  <c:v>26.523</c:v>
                </c:pt>
                <c:pt idx="157135">
                  <c:v>22.047</c:v>
                </c:pt>
                <c:pt idx="157136">
                  <c:v>26.397</c:v>
                </c:pt>
                <c:pt idx="157137">
                  <c:v>22.141</c:v>
                </c:pt>
                <c:pt idx="157138">
                  <c:v>23.086</c:v>
                </c:pt>
                <c:pt idx="157139">
                  <c:v>30.438</c:v>
                </c:pt>
                <c:pt idx="157140">
                  <c:v>25.403</c:v>
                </c:pt>
                <c:pt idx="157141">
                  <c:v>27.663</c:v>
                </c:pt>
                <c:pt idx="157142">
                  <c:v>26.223</c:v>
                </c:pt>
                <c:pt idx="157143">
                  <c:v>27.87</c:v>
                </c:pt>
                <c:pt idx="157144">
                  <c:v>24.037</c:v>
                </c:pt>
                <c:pt idx="157145">
                  <c:v>25.694</c:v>
                </c:pt>
                <c:pt idx="157146">
                  <c:v>21.427</c:v>
                </c:pt>
                <c:pt idx="157147">
                  <c:v>25.699</c:v>
                </c:pt>
                <c:pt idx="157148">
                  <c:v>24.911</c:v>
                </c:pt>
                <c:pt idx="157149">
                  <c:v>26.263</c:v>
                </c:pt>
                <c:pt idx="157150">
                  <c:v>20.651</c:v>
                </c:pt>
                <c:pt idx="157151">
                  <c:v>24.796</c:v>
                </c:pt>
                <c:pt idx="157152">
                  <c:v>21.466</c:v>
                </c:pt>
                <c:pt idx="157153">
                  <c:v>22.458</c:v>
                </c:pt>
                <c:pt idx="157154">
                  <c:v>26.039</c:v>
                </c:pt>
                <c:pt idx="157155">
                  <c:v>21.882</c:v>
                </c:pt>
                <c:pt idx="157156">
                  <c:v>22.438</c:v>
                </c:pt>
                <c:pt idx="157157">
                  <c:v>21.51</c:v>
                </c:pt>
                <c:pt idx="157158">
                  <c:v>24.371</c:v>
                </c:pt>
                <c:pt idx="157159">
                  <c:v>21.854</c:v>
                </c:pt>
                <c:pt idx="157160">
                  <c:v>21.339</c:v>
                </c:pt>
                <c:pt idx="157161">
                  <c:v>25.484</c:v>
                </c:pt>
                <c:pt idx="157162">
                  <c:v>25.03</c:v>
                </c:pt>
                <c:pt idx="157163">
                  <c:v>22.171</c:v>
                </c:pt>
                <c:pt idx="157164">
                  <c:v>19.076</c:v>
                </c:pt>
                <c:pt idx="157165">
                  <c:v>19.438</c:v>
                </c:pt>
                <c:pt idx="157166">
                  <c:v>16.447</c:v>
                </c:pt>
                <c:pt idx="157167">
                  <c:v>23.839</c:v>
                </c:pt>
                <c:pt idx="157168">
                  <c:v>22.55</c:v>
                </c:pt>
                <c:pt idx="157169">
                  <c:v>19.47</c:v>
                </c:pt>
                <c:pt idx="157170">
                  <c:v>21.368</c:v>
                </c:pt>
                <c:pt idx="157171">
                  <c:v>21.407</c:v>
                </c:pt>
                <c:pt idx="157172">
                  <c:v>23.615</c:v>
                </c:pt>
                <c:pt idx="157173">
                  <c:v>23.328</c:v>
                </c:pt>
                <c:pt idx="157174">
                  <c:v>20.286</c:v>
                </c:pt>
                <c:pt idx="157175">
                  <c:v>21.012</c:v>
                </c:pt>
                <c:pt idx="157176">
                  <c:v>25.821</c:v>
                </c:pt>
                <c:pt idx="157177">
                  <c:v>21.411</c:v>
                </c:pt>
                <c:pt idx="157178">
                  <c:v>24.081</c:v>
                </c:pt>
                <c:pt idx="157179">
                  <c:v>23.449</c:v>
                </c:pt>
                <c:pt idx="157180">
                  <c:v>19.998</c:v>
                </c:pt>
                <c:pt idx="157181">
                  <c:v>19.558</c:v>
                </c:pt>
                <c:pt idx="157182">
                  <c:v>25.739</c:v>
                </c:pt>
                <c:pt idx="157183">
                  <c:v>21.35</c:v>
                </c:pt>
                <c:pt idx="157184">
                  <c:v>18.799</c:v>
                </c:pt>
                <c:pt idx="157185">
                  <c:v>27.038</c:v>
                </c:pt>
                <c:pt idx="157186">
                  <c:v>20.778</c:v>
                </c:pt>
                <c:pt idx="157187">
                  <c:v>24.997</c:v>
                </c:pt>
                <c:pt idx="157188">
                  <c:v>22.091</c:v>
                </c:pt>
                <c:pt idx="157189">
                  <c:v>25.803</c:v>
                </c:pt>
                <c:pt idx="157190">
                  <c:v>22.571</c:v>
                </c:pt>
                <c:pt idx="157191">
                  <c:v>23.09</c:v>
                </c:pt>
                <c:pt idx="157192">
                  <c:v>27.964</c:v>
                </c:pt>
                <c:pt idx="157193">
                  <c:v>20.062</c:v>
                </c:pt>
                <c:pt idx="157194">
                  <c:v>21.854</c:v>
                </c:pt>
                <c:pt idx="157195">
                  <c:v>19.239</c:v>
                </c:pt>
                <c:pt idx="157196">
                  <c:v>21.309</c:v>
                </c:pt>
                <c:pt idx="157197">
                  <c:v>22.87</c:v>
                </c:pt>
                <c:pt idx="157198">
                  <c:v>20.638</c:v>
                </c:pt>
                <c:pt idx="157199">
                  <c:v>24.319</c:v>
                </c:pt>
                <c:pt idx="157200">
                  <c:v>22.824</c:v>
                </c:pt>
                <c:pt idx="157201">
                  <c:v>21.981</c:v>
                </c:pt>
                <c:pt idx="157202">
                  <c:v>21.191</c:v>
                </c:pt>
                <c:pt idx="157203">
                  <c:v>21.82</c:v>
                </c:pt>
                <c:pt idx="157204">
                  <c:v>21.084</c:v>
                </c:pt>
                <c:pt idx="157205">
                  <c:v>24.302</c:v>
                </c:pt>
                <c:pt idx="157206">
                  <c:v>25.597</c:v>
                </c:pt>
                <c:pt idx="157207">
                  <c:v>23.446</c:v>
                </c:pt>
                <c:pt idx="157208">
                  <c:v>24.833</c:v>
                </c:pt>
                <c:pt idx="157209">
                  <c:v>20.411</c:v>
                </c:pt>
                <c:pt idx="157210">
                  <c:v>24.055</c:v>
                </c:pt>
                <c:pt idx="157211">
                  <c:v>23.902</c:v>
                </c:pt>
                <c:pt idx="157212">
                  <c:v>23.326</c:v>
                </c:pt>
                <c:pt idx="157213">
                  <c:v>22.441</c:v>
                </c:pt>
                <c:pt idx="157214">
                  <c:v>21.831</c:v>
                </c:pt>
                <c:pt idx="157215">
                  <c:v>21.565</c:v>
                </c:pt>
                <c:pt idx="157216">
                  <c:v>27.294</c:v>
                </c:pt>
                <c:pt idx="157217">
                  <c:v>24.11</c:v>
                </c:pt>
                <c:pt idx="157218">
                  <c:v>23.408</c:v>
                </c:pt>
                <c:pt idx="157219">
                  <c:v>21.523</c:v>
                </c:pt>
                <c:pt idx="157220">
                  <c:v>22.743</c:v>
                </c:pt>
                <c:pt idx="157221">
                  <c:v>20.032</c:v>
                </c:pt>
                <c:pt idx="157222">
                  <c:v>27.232</c:v>
                </c:pt>
                <c:pt idx="157223">
                  <c:v>27.012</c:v>
                </c:pt>
                <c:pt idx="157224">
                  <c:v>24.453</c:v>
                </c:pt>
                <c:pt idx="157225">
                  <c:v>24.387</c:v>
                </c:pt>
                <c:pt idx="157226">
                  <c:v>25.628</c:v>
                </c:pt>
                <c:pt idx="157227">
                  <c:v>23.297</c:v>
                </c:pt>
                <c:pt idx="157228">
                  <c:v>21.209</c:v>
                </c:pt>
                <c:pt idx="157229">
                  <c:v>21.226</c:v>
                </c:pt>
                <c:pt idx="157230">
                  <c:v>23.898</c:v>
                </c:pt>
                <c:pt idx="157231">
                  <c:v>23.609</c:v>
                </c:pt>
                <c:pt idx="157232">
                  <c:v>22.973</c:v>
                </c:pt>
                <c:pt idx="157233">
                  <c:v>17.919</c:v>
                </c:pt>
                <c:pt idx="157234">
                  <c:v>21.643</c:v>
                </c:pt>
                <c:pt idx="157235">
                  <c:v>26.294</c:v>
                </c:pt>
                <c:pt idx="157236">
                  <c:v>23.798</c:v>
                </c:pt>
                <c:pt idx="157237">
                  <c:v>23.039</c:v>
                </c:pt>
                <c:pt idx="157238">
                  <c:v>21.275</c:v>
                </c:pt>
                <c:pt idx="157239">
                  <c:v>20.674</c:v>
                </c:pt>
                <c:pt idx="157240">
                  <c:v>24.865</c:v>
                </c:pt>
                <c:pt idx="157241">
                  <c:v>22.764</c:v>
                </c:pt>
                <c:pt idx="157242">
                  <c:v>23.675</c:v>
                </c:pt>
                <c:pt idx="157243">
                  <c:v>19.477</c:v>
                </c:pt>
                <c:pt idx="157244">
                  <c:v>21.078</c:v>
                </c:pt>
                <c:pt idx="157245">
                  <c:v>22.426</c:v>
                </c:pt>
                <c:pt idx="157246">
                  <c:v>23.644</c:v>
                </c:pt>
                <c:pt idx="157247">
                  <c:v>24.109</c:v>
                </c:pt>
                <c:pt idx="157248">
                  <c:v>23.665</c:v>
                </c:pt>
                <c:pt idx="157249">
                  <c:v>24.206</c:v>
                </c:pt>
                <c:pt idx="157250">
                  <c:v>24.819</c:v>
                </c:pt>
                <c:pt idx="157251">
                  <c:v>20.184</c:v>
                </c:pt>
                <c:pt idx="157252">
                  <c:v>21.122</c:v>
                </c:pt>
                <c:pt idx="157253">
                  <c:v>21.301</c:v>
                </c:pt>
                <c:pt idx="157254">
                  <c:v>21.332</c:v>
                </c:pt>
                <c:pt idx="157255">
                  <c:v>27.347</c:v>
                </c:pt>
                <c:pt idx="157256">
                  <c:v>18.395</c:v>
                </c:pt>
                <c:pt idx="157257">
                  <c:v>18.899</c:v>
                </c:pt>
                <c:pt idx="157258">
                  <c:v>22.131</c:v>
                </c:pt>
                <c:pt idx="157259">
                  <c:v>26.028</c:v>
                </c:pt>
                <c:pt idx="157260">
                  <c:v>20.289</c:v>
                </c:pt>
                <c:pt idx="157261">
                  <c:v>18.281</c:v>
                </c:pt>
                <c:pt idx="157262">
                  <c:v>20.05</c:v>
                </c:pt>
                <c:pt idx="157263">
                  <c:v>24.309</c:v>
                </c:pt>
                <c:pt idx="157264">
                  <c:v>22.891</c:v>
                </c:pt>
                <c:pt idx="157265">
                  <c:v>22.038</c:v>
                </c:pt>
                <c:pt idx="157266">
                  <c:v>21.809</c:v>
                </c:pt>
                <c:pt idx="157267">
                  <c:v>25.789</c:v>
                </c:pt>
                <c:pt idx="157268">
                  <c:v>26.043</c:v>
                </c:pt>
                <c:pt idx="157269">
                  <c:v>25.313</c:v>
                </c:pt>
                <c:pt idx="157270">
                  <c:v>23.009</c:v>
                </c:pt>
                <c:pt idx="157271">
                  <c:v>21.527</c:v>
                </c:pt>
                <c:pt idx="157272">
                  <c:v>27.676</c:v>
                </c:pt>
                <c:pt idx="157273">
                  <c:v>24.304</c:v>
                </c:pt>
                <c:pt idx="157274">
                  <c:v>24.21</c:v>
                </c:pt>
                <c:pt idx="157275">
                  <c:v>20.692</c:v>
                </c:pt>
                <c:pt idx="157276">
                  <c:v>22.128</c:v>
                </c:pt>
                <c:pt idx="157277">
                  <c:v>21.606</c:v>
                </c:pt>
                <c:pt idx="157278">
                  <c:v>21.919</c:v>
                </c:pt>
                <c:pt idx="157279">
                  <c:v>25.283</c:v>
                </c:pt>
                <c:pt idx="157280">
                  <c:v>25.795</c:v>
                </c:pt>
                <c:pt idx="157281">
                  <c:v>22.739</c:v>
                </c:pt>
                <c:pt idx="157282">
                  <c:v>23.984</c:v>
                </c:pt>
                <c:pt idx="157283">
                  <c:v>23.272</c:v>
                </c:pt>
                <c:pt idx="157284">
                  <c:v>23.639</c:v>
                </c:pt>
                <c:pt idx="157285">
                  <c:v>22.785</c:v>
                </c:pt>
                <c:pt idx="157286">
                  <c:v>22.927</c:v>
                </c:pt>
                <c:pt idx="157287">
                  <c:v>19.375</c:v>
                </c:pt>
                <c:pt idx="157288">
                  <c:v>20.199</c:v>
                </c:pt>
                <c:pt idx="157289">
                  <c:v>20.259</c:v>
                </c:pt>
                <c:pt idx="157290">
                  <c:v>22.825</c:v>
                </c:pt>
                <c:pt idx="157291">
                  <c:v>21.516</c:v>
                </c:pt>
                <c:pt idx="157292">
                  <c:v>20.886</c:v>
                </c:pt>
                <c:pt idx="157293">
                  <c:v>19.232</c:v>
                </c:pt>
                <c:pt idx="157294">
                  <c:v>22.74</c:v>
                </c:pt>
                <c:pt idx="157295">
                  <c:v>22.425</c:v>
                </c:pt>
                <c:pt idx="157296">
                  <c:v>25.637</c:v>
                </c:pt>
                <c:pt idx="157297">
                  <c:v>23.252</c:v>
                </c:pt>
                <c:pt idx="157298">
                  <c:v>25.684</c:v>
                </c:pt>
                <c:pt idx="157299">
                  <c:v>26.391</c:v>
                </c:pt>
                <c:pt idx="157300">
                  <c:v>27.421</c:v>
                </c:pt>
                <c:pt idx="157301">
                  <c:v>24.386</c:v>
                </c:pt>
                <c:pt idx="157302">
                  <c:v>25.188</c:v>
                </c:pt>
                <c:pt idx="157303">
                  <c:v>25.27</c:v>
                </c:pt>
                <c:pt idx="157304">
                  <c:v>20.925</c:v>
                </c:pt>
                <c:pt idx="157305">
                  <c:v>23.085</c:v>
                </c:pt>
                <c:pt idx="157306">
                  <c:v>23.234</c:v>
                </c:pt>
                <c:pt idx="157307">
                  <c:v>30.417</c:v>
                </c:pt>
                <c:pt idx="157308">
                  <c:v>27.897</c:v>
                </c:pt>
                <c:pt idx="157309">
                  <c:v>22.913</c:v>
                </c:pt>
                <c:pt idx="157310">
                  <c:v>19.529</c:v>
                </c:pt>
                <c:pt idx="157311">
                  <c:v>28.04</c:v>
                </c:pt>
                <c:pt idx="157312">
                  <c:v>22.996</c:v>
                </c:pt>
                <c:pt idx="157313">
                  <c:v>22.069</c:v>
                </c:pt>
                <c:pt idx="157314">
                  <c:v>22.611</c:v>
                </c:pt>
                <c:pt idx="157315">
                  <c:v>24.478</c:v>
                </c:pt>
                <c:pt idx="157316">
                  <c:v>25.728</c:v>
                </c:pt>
                <c:pt idx="157317">
                  <c:v>22.226</c:v>
                </c:pt>
                <c:pt idx="157318">
                  <c:v>25.616</c:v>
                </c:pt>
                <c:pt idx="157319">
                  <c:v>24.204</c:v>
                </c:pt>
                <c:pt idx="157320">
                  <c:v>21.277</c:v>
                </c:pt>
                <c:pt idx="157321">
                  <c:v>23.649</c:v>
                </c:pt>
                <c:pt idx="157322">
                  <c:v>23.248</c:v>
                </c:pt>
                <c:pt idx="157323">
                  <c:v>23.449</c:v>
                </c:pt>
                <c:pt idx="157324">
                  <c:v>20.434</c:v>
                </c:pt>
                <c:pt idx="157325">
                  <c:v>23.434</c:v>
                </c:pt>
                <c:pt idx="157326">
                  <c:v>24.65</c:v>
                </c:pt>
                <c:pt idx="157327">
                  <c:v>23.32</c:v>
                </c:pt>
                <c:pt idx="157328">
                  <c:v>22.948</c:v>
                </c:pt>
                <c:pt idx="157329">
                  <c:v>21.506</c:v>
                </c:pt>
                <c:pt idx="157330">
                  <c:v>22.879</c:v>
                </c:pt>
                <c:pt idx="157331">
                  <c:v>22.125</c:v>
                </c:pt>
                <c:pt idx="157332">
                  <c:v>22.662</c:v>
                </c:pt>
                <c:pt idx="157333">
                  <c:v>22.969</c:v>
                </c:pt>
                <c:pt idx="157334">
                  <c:v>21.974</c:v>
                </c:pt>
                <c:pt idx="157335">
                  <c:v>22.005</c:v>
                </c:pt>
                <c:pt idx="157336">
                  <c:v>27.515</c:v>
                </c:pt>
                <c:pt idx="157337">
                  <c:v>26.058</c:v>
                </c:pt>
                <c:pt idx="157338">
                  <c:v>24.051</c:v>
                </c:pt>
                <c:pt idx="157339">
                  <c:v>23.371</c:v>
                </c:pt>
                <c:pt idx="157340">
                  <c:v>22.935</c:v>
                </c:pt>
                <c:pt idx="157341">
                  <c:v>22.43</c:v>
                </c:pt>
                <c:pt idx="157342">
                  <c:v>22.961</c:v>
                </c:pt>
                <c:pt idx="157343">
                  <c:v>21.254</c:v>
                </c:pt>
                <c:pt idx="157344">
                  <c:v>24.162</c:v>
                </c:pt>
                <c:pt idx="157345">
                  <c:v>24.088</c:v>
                </c:pt>
                <c:pt idx="157346">
                  <c:v>26.237</c:v>
                </c:pt>
                <c:pt idx="157347">
                  <c:v>20.276</c:v>
                </c:pt>
                <c:pt idx="157348">
                  <c:v>20.442</c:v>
                </c:pt>
                <c:pt idx="157349">
                  <c:v>21.486</c:v>
                </c:pt>
                <c:pt idx="157350">
                  <c:v>23.045</c:v>
                </c:pt>
                <c:pt idx="157351">
                  <c:v>22.267</c:v>
                </c:pt>
                <c:pt idx="157352">
                  <c:v>19.884</c:v>
                </c:pt>
                <c:pt idx="157353">
                  <c:v>20.299</c:v>
                </c:pt>
                <c:pt idx="157354">
                  <c:v>17.655</c:v>
                </c:pt>
                <c:pt idx="157355">
                  <c:v>20.326</c:v>
                </c:pt>
                <c:pt idx="157356">
                  <c:v>21.337</c:v>
                </c:pt>
                <c:pt idx="157357">
                  <c:v>25.932</c:v>
                </c:pt>
                <c:pt idx="157358">
                  <c:v>28.649</c:v>
                </c:pt>
                <c:pt idx="157359">
                  <c:v>26.777</c:v>
                </c:pt>
                <c:pt idx="157360">
                  <c:v>22.688</c:v>
                </c:pt>
                <c:pt idx="157361">
                  <c:v>24.482</c:v>
                </c:pt>
                <c:pt idx="157362">
                  <c:v>23.583</c:v>
                </c:pt>
                <c:pt idx="157363">
                  <c:v>23.713</c:v>
                </c:pt>
                <c:pt idx="157364">
                  <c:v>23.376</c:v>
                </c:pt>
                <c:pt idx="157365">
                  <c:v>25.294</c:v>
                </c:pt>
                <c:pt idx="157366">
                  <c:v>27.738</c:v>
                </c:pt>
                <c:pt idx="157367">
                  <c:v>26.189</c:v>
                </c:pt>
                <c:pt idx="157368">
                  <c:v>25.898</c:v>
                </c:pt>
                <c:pt idx="157369">
                  <c:v>23.183</c:v>
                </c:pt>
                <c:pt idx="157370">
                  <c:v>21.022</c:v>
                </c:pt>
                <c:pt idx="157371">
                  <c:v>22.858</c:v>
                </c:pt>
                <c:pt idx="157372">
                  <c:v>23.144</c:v>
                </c:pt>
                <c:pt idx="157373">
                  <c:v>23.926</c:v>
                </c:pt>
                <c:pt idx="157374">
                  <c:v>23.385</c:v>
                </c:pt>
                <c:pt idx="157375">
                  <c:v>27.053</c:v>
                </c:pt>
                <c:pt idx="157376">
                  <c:v>25.26</c:v>
                </c:pt>
                <c:pt idx="157377">
                  <c:v>21.5</c:v>
                </c:pt>
                <c:pt idx="157378">
                  <c:v>22.699</c:v>
                </c:pt>
                <c:pt idx="157379">
                  <c:v>28.68</c:v>
                </c:pt>
                <c:pt idx="157380">
                  <c:v>27.369</c:v>
                </c:pt>
                <c:pt idx="157381">
                  <c:v>26.349</c:v>
                </c:pt>
                <c:pt idx="157382">
                  <c:v>26.716</c:v>
                </c:pt>
                <c:pt idx="157383">
                  <c:v>26.391</c:v>
                </c:pt>
                <c:pt idx="157384">
                  <c:v>30.151</c:v>
                </c:pt>
                <c:pt idx="157385">
                  <c:v>24.181</c:v>
                </c:pt>
                <c:pt idx="157386">
                  <c:v>23.267</c:v>
                </c:pt>
                <c:pt idx="157387">
                  <c:v>25.421</c:v>
                </c:pt>
                <c:pt idx="157388">
                  <c:v>22.04</c:v>
                </c:pt>
                <c:pt idx="157389">
                  <c:v>21.445</c:v>
                </c:pt>
                <c:pt idx="157390">
                  <c:v>25.46</c:v>
                </c:pt>
                <c:pt idx="157391">
                  <c:v>20.266</c:v>
                </c:pt>
                <c:pt idx="157392">
                  <c:v>31.935</c:v>
                </c:pt>
                <c:pt idx="157393">
                  <c:v>26.653</c:v>
                </c:pt>
                <c:pt idx="157394">
                  <c:v>25.91</c:v>
                </c:pt>
                <c:pt idx="157395">
                  <c:v>21.95</c:v>
                </c:pt>
                <c:pt idx="157396">
                  <c:v>24.784</c:v>
                </c:pt>
                <c:pt idx="157397">
                  <c:v>28.78</c:v>
                </c:pt>
                <c:pt idx="157398">
                  <c:v>28.166</c:v>
                </c:pt>
                <c:pt idx="157399">
                  <c:v>26.342</c:v>
                </c:pt>
                <c:pt idx="157400">
                  <c:v>23.019</c:v>
                </c:pt>
                <c:pt idx="157401">
                  <c:v>29.181</c:v>
                </c:pt>
                <c:pt idx="157402">
                  <c:v>27.144</c:v>
                </c:pt>
                <c:pt idx="157403">
                  <c:v>26.068</c:v>
                </c:pt>
                <c:pt idx="157404">
                  <c:v>21.767</c:v>
                </c:pt>
                <c:pt idx="157405">
                  <c:v>28.386</c:v>
                </c:pt>
                <c:pt idx="157406">
                  <c:v>22.133</c:v>
                </c:pt>
                <c:pt idx="157407">
                  <c:v>30.495</c:v>
                </c:pt>
                <c:pt idx="157408">
                  <c:v>30.297</c:v>
                </c:pt>
                <c:pt idx="157409">
                  <c:v>25.776</c:v>
                </c:pt>
                <c:pt idx="157410">
                  <c:v>26.115</c:v>
                </c:pt>
                <c:pt idx="157411">
                  <c:v>25.619</c:v>
                </c:pt>
                <c:pt idx="157412">
                  <c:v>28.522</c:v>
                </c:pt>
                <c:pt idx="157413">
                  <c:v>28.097</c:v>
                </c:pt>
                <c:pt idx="157414">
                  <c:v>28.33</c:v>
                </c:pt>
                <c:pt idx="157415">
                  <c:v>32.129</c:v>
                </c:pt>
                <c:pt idx="157416">
                  <c:v>27.276</c:v>
                </c:pt>
                <c:pt idx="157417">
                  <c:v>26.011</c:v>
                </c:pt>
                <c:pt idx="157418">
                  <c:v>26.715</c:v>
                </c:pt>
                <c:pt idx="157419">
                  <c:v>22.465</c:v>
                </c:pt>
                <c:pt idx="157420">
                  <c:v>25.915</c:v>
                </c:pt>
                <c:pt idx="157421">
                  <c:v>26.246</c:v>
                </c:pt>
                <c:pt idx="157422">
                  <c:v>23.925</c:v>
                </c:pt>
                <c:pt idx="157423">
                  <c:v>26.745</c:v>
                </c:pt>
                <c:pt idx="157424">
                  <c:v>25.344</c:v>
                </c:pt>
                <c:pt idx="157425">
                  <c:v>24.581</c:v>
                </c:pt>
                <c:pt idx="157426">
                  <c:v>25.811</c:v>
                </c:pt>
                <c:pt idx="157427">
                  <c:v>23.254</c:v>
                </c:pt>
                <c:pt idx="157428">
                  <c:v>19.491</c:v>
                </c:pt>
                <c:pt idx="157429">
                  <c:v>23.476</c:v>
                </c:pt>
                <c:pt idx="157430">
                  <c:v>24.21</c:v>
                </c:pt>
                <c:pt idx="157431">
                  <c:v>24.489</c:v>
                </c:pt>
                <c:pt idx="157432">
                  <c:v>22.479</c:v>
                </c:pt>
                <c:pt idx="157433">
                  <c:v>20.921</c:v>
                </c:pt>
                <c:pt idx="157434">
                  <c:v>20.6</c:v>
                </c:pt>
                <c:pt idx="157435">
                  <c:v>20.327</c:v>
                </c:pt>
                <c:pt idx="157436">
                  <c:v>21.707</c:v>
                </c:pt>
                <c:pt idx="157437">
                  <c:v>22.667</c:v>
                </c:pt>
                <c:pt idx="157438">
                  <c:v>20.869</c:v>
                </c:pt>
                <c:pt idx="157439">
                  <c:v>20.206</c:v>
                </c:pt>
                <c:pt idx="157440">
                  <c:v>21.154</c:v>
                </c:pt>
                <c:pt idx="157441">
                  <c:v>22.651</c:v>
                </c:pt>
                <c:pt idx="157442">
                  <c:v>21.987</c:v>
                </c:pt>
                <c:pt idx="157443">
                  <c:v>19.761</c:v>
                </c:pt>
                <c:pt idx="157444">
                  <c:v>19.497</c:v>
                </c:pt>
                <c:pt idx="157445">
                  <c:v>21.591</c:v>
                </c:pt>
                <c:pt idx="157446">
                  <c:v>20.258</c:v>
                </c:pt>
                <c:pt idx="157447">
                  <c:v>19.789</c:v>
                </c:pt>
                <c:pt idx="157448">
                  <c:v>21.095</c:v>
                </c:pt>
                <c:pt idx="157449">
                  <c:v>20.284</c:v>
                </c:pt>
                <c:pt idx="157450">
                  <c:v>21.378</c:v>
                </c:pt>
                <c:pt idx="157451">
                  <c:v>21.931</c:v>
                </c:pt>
                <c:pt idx="157452">
                  <c:v>21.986</c:v>
                </c:pt>
                <c:pt idx="157453">
                  <c:v>22.009</c:v>
                </c:pt>
                <c:pt idx="157454">
                  <c:v>21.481</c:v>
                </c:pt>
                <c:pt idx="157455">
                  <c:v>19.939</c:v>
                </c:pt>
                <c:pt idx="157456">
                  <c:v>18.691</c:v>
                </c:pt>
                <c:pt idx="157457">
                  <c:v>19.421</c:v>
                </c:pt>
                <c:pt idx="157458">
                  <c:v>23.38</c:v>
                </c:pt>
                <c:pt idx="157459">
                  <c:v>27.002</c:v>
                </c:pt>
                <c:pt idx="157460">
                  <c:v>26.913</c:v>
                </c:pt>
                <c:pt idx="157461">
                  <c:v>29.515</c:v>
                </c:pt>
                <c:pt idx="157462">
                  <c:v>29.008</c:v>
                </c:pt>
                <c:pt idx="157463">
                  <c:v>27.353</c:v>
                </c:pt>
                <c:pt idx="157464">
                  <c:v>28.301</c:v>
                </c:pt>
                <c:pt idx="157465">
                  <c:v>27.411</c:v>
                </c:pt>
                <c:pt idx="157466">
                  <c:v>27.398</c:v>
                </c:pt>
                <c:pt idx="157467">
                  <c:v>21.935</c:v>
                </c:pt>
                <c:pt idx="157468">
                  <c:v>22.667</c:v>
                </c:pt>
                <c:pt idx="157469">
                  <c:v>23.708</c:v>
                </c:pt>
                <c:pt idx="157470">
                  <c:v>24.254</c:v>
                </c:pt>
                <c:pt idx="157471">
                  <c:v>23.498</c:v>
                </c:pt>
                <c:pt idx="157472">
                  <c:v>23.065</c:v>
                </c:pt>
                <c:pt idx="157473">
                  <c:v>23.087</c:v>
                </c:pt>
                <c:pt idx="157474">
                  <c:v>23.853</c:v>
                </c:pt>
                <c:pt idx="157475">
                  <c:v>23.821</c:v>
                </c:pt>
                <c:pt idx="157476">
                  <c:v>23.863</c:v>
                </c:pt>
                <c:pt idx="157477">
                  <c:v>22.658</c:v>
                </c:pt>
                <c:pt idx="157478">
                  <c:v>20.547</c:v>
                </c:pt>
                <c:pt idx="157479">
                  <c:v>20.786</c:v>
                </c:pt>
                <c:pt idx="157480">
                  <c:v>19.149</c:v>
                </c:pt>
                <c:pt idx="157481">
                  <c:v>18.652</c:v>
                </c:pt>
                <c:pt idx="157482">
                  <c:v>19.957</c:v>
                </c:pt>
                <c:pt idx="157483">
                  <c:v>20.583</c:v>
                </c:pt>
                <c:pt idx="157484">
                  <c:v>20.306</c:v>
                </c:pt>
                <c:pt idx="157485">
                  <c:v>20.679</c:v>
                </c:pt>
                <c:pt idx="157486">
                  <c:v>21.228</c:v>
                </c:pt>
                <c:pt idx="157487">
                  <c:v>20.921</c:v>
                </c:pt>
                <c:pt idx="157488">
                  <c:v>21.153</c:v>
                </c:pt>
                <c:pt idx="157489">
                  <c:v>23.783</c:v>
                </c:pt>
                <c:pt idx="157490">
                  <c:v>21.282</c:v>
                </c:pt>
                <c:pt idx="157491">
                  <c:v>22.246</c:v>
                </c:pt>
                <c:pt idx="157492">
                  <c:v>22.587</c:v>
                </c:pt>
                <c:pt idx="157493">
                  <c:v>20.52</c:v>
                </c:pt>
                <c:pt idx="157494">
                  <c:v>19.201</c:v>
                </c:pt>
                <c:pt idx="157495">
                  <c:v>20.145</c:v>
                </c:pt>
                <c:pt idx="157496">
                  <c:v>20.67</c:v>
                </c:pt>
                <c:pt idx="157497">
                  <c:v>20.991</c:v>
                </c:pt>
                <c:pt idx="157498">
                  <c:v>18.023</c:v>
                </c:pt>
                <c:pt idx="157499">
                  <c:v>20.772</c:v>
                </c:pt>
                <c:pt idx="157500">
                  <c:v>23.465</c:v>
                </c:pt>
                <c:pt idx="157501">
                  <c:v>19.819</c:v>
                </c:pt>
                <c:pt idx="157502">
                  <c:v>21.457</c:v>
                </c:pt>
                <c:pt idx="157503">
                  <c:v>22.32</c:v>
                </c:pt>
                <c:pt idx="157504">
                  <c:v>23.205</c:v>
                </c:pt>
                <c:pt idx="157505">
                  <c:v>22.339</c:v>
                </c:pt>
                <c:pt idx="157506">
                  <c:v>21.982</c:v>
                </c:pt>
                <c:pt idx="157507">
                  <c:v>22.572</c:v>
                </c:pt>
                <c:pt idx="157508">
                  <c:v>21.67</c:v>
                </c:pt>
                <c:pt idx="157509">
                  <c:v>19.121</c:v>
                </c:pt>
                <c:pt idx="157510">
                  <c:v>20.072</c:v>
                </c:pt>
                <c:pt idx="157511">
                  <c:v>21.651</c:v>
                </c:pt>
                <c:pt idx="157512">
                  <c:v>21.007</c:v>
                </c:pt>
                <c:pt idx="157513">
                  <c:v>20.691</c:v>
                </c:pt>
                <c:pt idx="157514">
                  <c:v>20.78</c:v>
                </c:pt>
                <c:pt idx="157515">
                  <c:v>20.029</c:v>
                </c:pt>
                <c:pt idx="157516">
                  <c:v>21.836</c:v>
                </c:pt>
                <c:pt idx="157517">
                  <c:v>23.924</c:v>
                </c:pt>
                <c:pt idx="157518">
                  <c:v>23.779</c:v>
                </c:pt>
                <c:pt idx="157519">
                  <c:v>24.506</c:v>
                </c:pt>
                <c:pt idx="157520">
                  <c:v>25.298</c:v>
                </c:pt>
                <c:pt idx="157521">
                  <c:v>24.147</c:v>
                </c:pt>
                <c:pt idx="157522">
                  <c:v>23.305</c:v>
                </c:pt>
                <c:pt idx="157523">
                  <c:v>22.587</c:v>
                </c:pt>
                <c:pt idx="157524">
                  <c:v>24.484</c:v>
                </c:pt>
                <c:pt idx="157525">
                  <c:v>23.653</c:v>
                </c:pt>
                <c:pt idx="157526">
                  <c:v>19.35</c:v>
                </c:pt>
                <c:pt idx="157527">
                  <c:v>17.794</c:v>
                </c:pt>
                <c:pt idx="157528">
                  <c:v>16.627</c:v>
                </c:pt>
                <c:pt idx="157529">
                  <c:v>17.281</c:v>
                </c:pt>
                <c:pt idx="157530">
                  <c:v>17.111</c:v>
                </c:pt>
                <c:pt idx="157531">
                  <c:v>19.364</c:v>
                </c:pt>
                <c:pt idx="157532">
                  <c:v>23.174</c:v>
                </c:pt>
                <c:pt idx="157533">
                  <c:v>23.115</c:v>
                </c:pt>
                <c:pt idx="157534">
                  <c:v>21.552</c:v>
                </c:pt>
                <c:pt idx="157535">
                  <c:v>21.816</c:v>
                </c:pt>
                <c:pt idx="157536">
                  <c:v>21.563</c:v>
                </c:pt>
                <c:pt idx="157537">
                  <c:v>20.066</c:v>
                </c:pt>
                <c:pt idx="157538">
                  <c:v>20.07</c:v>
                </c:pt>
                <c:pt idx="157539">
                  <c:v>25.131</c:v>
                </c:pt>
                <c:pt idx="157540">
                  <c:v>19.659</c:v>
                </c:pt>
                <c:pt idx="157541">
                  <c:v>19.678</c:v>
                </c:pt>
                <c:pt idx="157542">
                  <c:v>23.292</c:v>
                </c:pt>
                <c:pt idx="157543">
                  <c:v>18.264</c:v>
                </c:pt>
                <c:pt idx="157544">
                  <c:v>21.863</c:v>
                </c:pt>
                <c:pt idx="157545">
                  <c:v>17.991</c:v>
                </c:pt>
                <c:pt idx="157546">
                  <c:v>18.859</c:v>
                </c:pt>
                <c:pt idx="157547">
                  <c:v>18.6</c:v>
                </c:pt>
                <c:pt idx="157548">
                  <c:v>18.395</c:v>
                </c:pt>
                <c:pt idx="157549">
                  <c:v>19.734</c:v>
                </c:pt>
                <c:pt idx="157550">
                  <c:v>18.058</c:v>
                </c:pt>
                <c:pt idx="157551">
                  <c:v>18.647</c:v>
                </c:pt>
                <c:pt idx="157552">
                  <c:v>19.542</c:v>
                </c:pt>
                <c:pt idx="157553">
                  <c:v>20.051</c:v>
                </c:pt>
                <c:pt idx="157554">
                  <c:v>21.216</c:v>
                </c:pt>
                <c:pt idx="157555">
                  <c:v>21.373</c:v>
                </c:pt>
                <c:pt idx="157556">
                  <c:v>20.482</c:v>
                </c:pt>
                <c:pt idx="157557">
                  <c:v>19.317</c:v>
                </c:pt>
                <c:pt idx="157558">
                  <c:v>24.469</c:v>
                </c:pt>
                <c:pt idx="157559">
                  <c:v>23.52</c:v>
                </c:pt>
                <c:pt idx="157560">
                  <c:v>23.382</c:v>
                </c:pt>
                <c:pt idx="157561">
                  <c:v>21.989</c:v>
                </c:pt>
                <c:pt idx="157562">
                  <c:v>21.876</c:v>
                </c:pt>
                <c:pt idx="157563">
                  <c:v>20.157</c:v>
                </c:pt>
                <c:pt idx="157564">
                  <c:v>21.873</c:v>
                </c:pt>
                <c:pt idx="157565">
                  <c:v>22.064</c:v>
                </c:pt>
                <c:pt idx="157566">
                  <c:v>22.814</c:v>
                </c:pt>
                <c:pt idx="157567">
                  <c:v>26.126</c:v>
                </c:pt>
                <c:pt idx="157568">
                  <c:v>25.315</c:v>
                </c:pt>
                <c:pt idx="157569">
                  <c:v>23.192</c:v>
                </c:pt>
                <c:pt idx="157570">
                  <c:v>23.414</c:v>
                </c:pt>
                <c:pt idx="157571">
                  <c:v>22.063</c:v>
                </c:pt>
                <c:pt idx="157572">
                  <c:v>24.888</c:v>
                </c:pt>
                <c:pt idx="157573">
                  <c:v>26.616</c:v>
                </c:pt>
                <c:pt idx="157574">
                  <c:v>20.22</c:v>
                </c:pt>
                <c:pt idx="157575">
                  <c:v>19.568</c:v>
                </c:pt>
                <c:pt idx="157576">
                  <c:v>21.068</c:v>
                </c:pt>
                <c:pt idx="157577">
                  <c:v>22.11</c:v>
                </c:pt>
                <c:pt idx="157578">
                  <c:v>20.913</c:v>
                </c:pt>
                <c:pt idx="157579">
                  <c:v>20.61</c:v>
                </c:pt>
                <c:pt idx="157580">
                  <c:v>20.346</c:v>
                </c:pt>
                <c:pt idx="157581">
                  <c:v>18.986</c:v>
                </c:pt>
                <c:pt idx="157582">
                  <c:v>19.251</c:v>
                </c:pt>
                <c:pt idx="157583">
                  <c:v>17.741</c:v>
                </c:pt>
                <c:pt idx="157584">
                  <c:v>19.301</c:v>
                </c:pt>
                <c:pt idx="157585">
                  <c:v>18.412</c:v>
                </c:pt>
                <c:pt idx="157586">
                  <c:v>17.98</c:v>
                </c:pt>
                <c:pt idx="157587">
                  <c:v>19.198</c:v>
                </c:pt>
                <c:pt idx="157588">
                  <c:v>18.748</c:v>
                </c:pt>
                <c:pt idx="157589">
                  <c:v>19.187</c:v>
                </c:pt>
                <c:pt idx="157590">
                  <c:v>19.805</c:v>
                </c:pt>
                <c:pt idx="157591">
                  <c:v>19.07</c:v>
                </c:pt>
                <c:pt idx="157592">
                  <c:v>17.925</c:v>
                </c:pt>
                <c:pt idx="157593">
                  <c:v>18.823</c:v>
                </c:pt>
                <c:pt idx="157594">
                  <c:v>21.42</c:v>
                </c:pt>
                <c:pt idx="157595">
                  <c:v>22.221</c:v>
                </c:pt>
                <c:pt idx="157596">
                  <c:v>21.845</c:v>
                </c:pt>
                <c:pt idx="157597">
                  <c:v>22.182</c:v>
                </c:pt>
                <c:pt idx="157598">
                  <c:v>22.645</c:v>
                </c:pt>
                <c:pt idx="157599">
                  <c:v>22.456</c:v>
                </c:pt>
                <c:pt idx="157600">
                  <c:v>22.523</c:v>
                </c:pt>
                <c:pt idx="157601">
                  <c:v>22.183</c:v>
                </c:pt>
                <c:pt idx="157602">
                  <c:v>21.386</c:v>
                </c:pt>
                <c:pt idx="157603">
                  <c:v>20.974</c:v>
                </c:pt>
                <c:pt idx="157604">
                  <c:v>20.172</c:v>
                </c:pt>
                <c:pt idx="157605">
                  <c:v>19.975</c:v>
                </c:pt>
                <c:pt idx="157606">
                  <c:v>19.342</c:v>
                </c:pt>
                <c:pt idx="157607">
                  <c:v>19.621</c:v>
                </c:pt>
                <c:pt idx="157608">
                  <c:v>19.18</c:v>
                </c:pt>
                <c:pt idx="157609">
                  <c:v>21.667</c:v>
                </c:pt>
                <c:pt idx="157610">
                  <c:v>19.451</c:v>
                </c:pt>
                <c:pt idx="157611">
                  <c:v>20.301</c:v>
                </c:pt>
                <c:pt idx="157612">
                  <c:v>21.465</c:v>
                </c:pt>
                <c:pt idx="157613">
                  <c:v>21.79</c:v>
                </c:pt>
                <c:pt idx="157614">
                  <c:v>22.044</c:v>
                </c:pt>
                <c:pt idx="157615">
                  <c:v>22.398</c:v>
                </c:pt>
                <c:pt idx="157616">
                  <c:v>23.238</c:v>
                </c:pt>
                <c:pt idx="157617">
                  <c:v>23.253</c:v>
                </c:pt>
                <c:pt idx="157618">
                  <c:v>22.746</c:v>
                </c:pt>
                <c:pt idx="157619">
                  <c:v>22.166</c:v>
                </c:pt>
                <c:pt idx="157620">
                  <c:v>22.553</c:v>
                </c:pt>
                <c:pt idx="157621">
                  <c:v>21.137</c:v>
                </c:pt>
                <c:pt idx="157622">
                  <c:v>19.767</c:v>
                </c:pt>
                <c:pt idx="157623">
                  <c:v>19.454</c:v>
                </c:pt>
                <c:pt idx="157624">
                  <c:v>19.997</c:v>
                </c:pt>
                <c:pt idx="157625">
                  <c:v>20.146</c:v>
                </c:pt>
                <c:pt idx="157626">
                  <c:v>19.333</c:v>
                </c:pt>
                <c:pt idx="157627">
                  <c:v>18.753</c:v>
                </c:pt>
                <c:pt idx="157628">
                  <c:v>19.748</c:v>
                </c:pt>
                <c:pt idx="157629">
                  <c:v>20.471</c:v>
                </c:pt>
                <c:pt idx="157630">
                  <c:v>20.477</c:v>
                </c:pt>
                <c:pt idx="157631">
                  <c:v>19.913</c:v>
                </c:pt>
                <c:pt idx="157632">
                  <c:v>18.007</c:v>
                </c:pt>
                <c:pt idx="157633">
                  <c:v>21.468</c:v>
                </c:pt>
                <c:pt idx="157634">
                  <c:v>21.983</c:v>
                </c:pt>
                <c:pt idx="157635">
                  <c:v>22.275</c:v>
                </c:pt>
                <c:pt idx="157636">
                  <c:v>20.894</c:v>
                </c:pt>
                <c:pt idx="157637">
                  <c:v>21.761</c:v>
                </c:pt>
                <c:pt idx="157638">
                  <c:v>21.821</c:v>
                </c:pt>
                <c:pt idx="157639">
                  <c:v>21.319</c:v>
                </c:pt>
                <c:pt idx="157640">
                  <c:v>20.07</c:v>
                </c:pt>
                <c:pt idx="157641">
                  <c:v>20.697</c:v>
                </c:pt>
                <c:pt idx="157642">
                  <c:v>20.414</c:v>
                </c:pt>
                <c:pt idx="157643">
                  <c:v>19.074</c:v>
                </c:pt>
                <c:pt idx="157644">
                  <c:v>20.896</c:v>
                </c:pt>
                <c:pt idx="157645">
                  <c:v>20.626</c:v>
                </c:pt>
                <c:pt idx="157646">
                  <c:v>19.91</c:v>
                </c:pt>
                <c:pt idx="157647">
                  <c:v>19.629</c:v>
                </c:pt>
                <c:pt idx="157648">
                  <c:v>20.652</c:v>
                </c:pt>
                <c:pt idx="157649">
                  <c:v>20.082</c:v>
                </c:pt>
                <c:pt idx="157650">
                  <c:v>20.524</c:v>
                </c:pt>
                <c:pt idx="157651">
                  <c:v>19.825</c:v>
                </c:pt>
                <c:pt idx="157652">
                  <c:v>20.887</c:v>
                </c:pt>
                <c:pt idx="157653">
                  <c:v>22.12</c:v>
                </c:pt>
                <c:pt idx="157654">
                  <c:v>23.375</c:v>
                </c:pt>
                <c:pt idx="157655">
                  <c:v>22.453</c:v>
                </c:pt>
                <c:pt idx="157656">
                  <c:v>21.855</c:v>
                </c:pt>
                <c:pt idx="157657">
                  <c:v>23.93</c:v>
                </c:pt>
                <c:pt idx="157658">
                  <c:v>21.859</c:v>
                </c:pt>
                <c:pt idx="157659">
                  <c:v>20.103</c:v>
                </c:pt>
                <c:pt idx="157660">
                  <c:v>19.823</c:v>
                </c:pt>
                <c:pt idx="157661">
                  <c:v>19.877</c:v>
                </c:pt>
                <c:pt idx="157662">
                  <c:v>19.38</c:v>
                </c:pt>
                <c:pt idx="157663">
                  <c:v>19.968</c:v>
                </c:pt>
                <c:pt idx="157664">
                  <c:v>21.167</c:v>
                </c:pt>
                <c:pt idx="157665">
                  <c:v>20.784</c:v>
                </c:pt>
                <c:pt idx="157666">
                  <c:v>18.845</c:v>
                </c:pt>
                <c:pt idx="157667">
                  <c:v>19.423</c:v>
                </c:pt>
                <c:pt idx="157668">
                  <c:v>20.97</c:v>
                </c:pt>
                <c:pt idx="157669">
                  <c:v>21.497</c:v>
                </c:pt>
                <c:pt idx="157670">
                  <c:v>21.336</c:v>
                </c:pt>
                <c:pt idx="157671">
                  <c:v>22.904</c:v>
                </c:pt>
                <c:pt idx="157672">
                  <c:v>22.577</c:v>
                </c:pt>
                <c:pt idx="157673">
                  <c:v>21.496</c:v>
                </c:pt>
                <c:pt idx="157674">
                  <c:v>21.751</c:v>
                </c:pt>
                <c:pt idx="157675">
                  <c:v>20.373</c:v>
                </c:pt>
                <c:pt idx="157676">
                  <c:v>20.853</c:v>
                </c:pt>
                <c:pt idx="157677">
                  <c:v>19.682</c:v>
                </c:pt>
                <c:pt idx="157678">
                  <c:v>18.775</c:v>
                </c:pt>
                <c:pt idx="157679">
                  <c:v>19.7</c:v>
                </c:pt>
                <c:pt idx="157680">
                  <c:v>22.441</c:v>
                </c:pt>
                <c:pt idx="157681">
                  <c:v>22.402</c:v>
                </c:pt>
                <c:pt idx="157682">
                  <c:v>23.514</c:v>
                </c:pt>
                <c:pt idx="157683">
                  <c:v>23.623</c:v>
                </c:pt>
                <c:pt idx="157684">
                  <c:v>19.013</c:v>
                </c:pt>
                <c:pt idx="157685">
                  <c:v>17.467</c:v>
                </c:pt>
                <c:pt idx="157686">
                  <c:v>17.658</c:v>
                </c:pt>
                <c:pt idx="157687">
                  <c:v>18.146</c:v>
                </c:pt>
                <c:pt idx="157688">
                  <c:v>23.395</c:v>
                </c:pt>
                <c:pt idx="157689">
                  <c:v>22.81</c:v>
                </c:pt>
                <c:pt idx="157690">
                  <c:v>22.449</c:v>
                </c:pt>
                <c:pt idx="157691">
                  <c:v>23.734</c:v>
                </c:pt>
                <c:pt idx="157692">
                  <c:v>23.522</c:v>
                </c:pt>
                <c:pt idx="157693">
                  <c:v>22.842</c:v>
                </c:pt>
                <c:pt idx="157694">
                  <c:v>21.775</c:v>
                </c:pt>
                <c:pt idx="157695">
                  <c:v>22.805</c:v>
                </c:pt>
                <c:pt idx="157696">
                  <c:v>22.099</c:v>
                </c:pt>
                <c:pt idx="157697">
                  <c:v>22.612</c:v>
                </c:pt>
                <c:pt idx="157698">
                  <c:v>22.587</c:v>
                </c:pt>
                <c:pt idx="157699">
                  <c:v>21.608</c:v>
                </c:pt>
                <c:pt idx="157700">
                  <c:v>20.597</c:v>
                </c:pt>
                <c:pt idx="157701">
                  <c:v>20.847</c:v>
                </c:pt>
                <c:pt idx="157702">
                  <c:v>19.81</c:v>
                </c:pt>
                <c:pt idx="157703">
                  <c:v>18.29</c:v>
                </c:pt>
                <c:pt idx="157704">
                  <c:v>19.808</c:v>
                </c:pt>
                <c:pt idx="157705">
                  <c:v>19.932</c:v>
                </c:pt>
                <c:pt idx="157706">
                  <c:v>19.378</c:v>
                </c:pt>
                <c:pt idx="157707">
                  <c:v>20.055</c:v>
                </c:pt>
                <c:pt idx="157708">
                  <c:v>20.113</c:v>
                </c:pt>
                <c:pt idx="157709">
                  <c:v>19.416</c:v>
                </c:pt>
                <c:pt idx="157710">
                  <c:v>18.365</c:v>
                </c:pt>
                <c:pt idx="157711">
                  <c:v>20.728</c:v>
                </c:pt>
                <c:pt idx="157712">
                  <c:v>20.172</c:v>
                </c:pt>
                <c:pt idx="157713">
                  <c:v>18.943</c:v>
                </c:pt>
                <c:pt idx="157714">
                  <c:v>21.349</c:v>
                </c:pt>
                <c:pt idx="157715">
                  <c:v>21.937</c:v>
                </c:pt>
                <c:pt idx="157716">
                  <c:v>20.635</c:v>
                </c:pt>
                <c:pt idx="157717">
                  <c:v>20.679</c:v>
                </c:pt>
                <c:pt idx="157718">
                  <c:v>17.269</c:v>
                </c:pt>
                <c:pt idx="157719">
                  <c:v>18.934</c:v>
                </c:pt>
                <c:pt idx="157720">
                  <c:v>19.598</c:v>
                </c:pt>
                <c:pt idx="157721">
                  <c:v>20.072</c:v>
                </c:pt>
                <c:pt idx="157722">
                  <c:v>18.207</c:v>
                </c:pt>
                <c:pt idx="157723">
                  <c:v>17.986</c:v>
                </c:pt>
                <c:pt idx="157724">
                  <c:v>18.744</c:v>
                </c:pt>
                <c:pt idx="157725">
                  <c:v>19.096</c:v>
                </c:pt>
                <c:pt idx="157726">
                  <c:v>18.107</c:v>
                </c:pt>
                <c:pt idx="157727">
                  <c:v>20.333</c:v>
                </c:pt>
                <c:pt idx="157728">
                  <c:v>22.627</c:v>
                </c:pt>
                <c:pt idx="157729">
                  <c:v>19.817</c:v>
                </c:pt>
                <c:pt idx="157730">
                  <c:v>17.575</c:v>
                </c:pt>
                <c:pt idx="157731">
                  <c:v>19.696</c:v>
                </c:pt>
                <c:pt idx="157732">
                  <c:v>20.234</c:v>
                </c:pt>
                <c:pt idx="157733">
                  <c:v>20.274</c:v>
                </c:pt>
                <c:pt idx="157734">
                  <c:v>20.947</c:v>
                </c:pt>
                <c:pt idx="157735">
                  <c:v>19.366</c:v>
                </c:pt>
                <c:pt idx="157736">
                  <c:v>19.359</c:v>
                </c:pt>
                <c:pt idx="157737">
                  <c:v>18.136</c:v>
                </c:pt>
                <c:pt idx="157738">
                  <c:v>20.446</c:v>
                </c:pt>
                <c:pt idx="157739">
                  <c:v>15.563</c:v>
                </c:pt>
                <c:pt idx="157740">
                  <c:v>16.39</c:v>
                </c:pt>
                <c:pt idx="157741">
                  <c:v>20.161</c:v>
                </c:pt>
                <c:pt idx="157742">
                  <c:v>22.344</c:v>
                </c:pt>
                <c:pt idx="157743">
                  <c:v>23.439</c:v>
                </c:pt>
                <c:pt idx="157744">
                  <c:v>19.343</c:v>
                </c:pt>
                <c:pt idx="157745">
                  <c:v>21.147</c:v>
                </c:pt>
                <c:pt idx="157746">
                  <c:v>20.978</c:v>
                </c:pt>
                <c:pt idx="157747">
                  <c:v>21.207</c:v>
                </c:pt>
                <c:pt idx="157748">
                  <c:v>20.807</c:v>
                </c:pt>
                <c:pt idx="157749">
                  <c:v>20.057</c:v>
                </c:pt>
                <c:pt idx="157750">
                  <c:v>19.552</c:v>
                </c:pt>
                <c:pt idx="157751">
                  <c:v>20.554</c:v>
                </c:pt>
                <c:pt idx="157752">
                  <c:v>21.874</c:v>
                </c:pt>
                <c:pt idx="157753">
                  <c:v>21.639</c:v>
                </c:pt>
                <c:pt idx="157754">
                  <c:v>19.52</c:v>
                </c:pt>
                <c:pt idx="157755">
                  <c:v>21.605</c:v>
                </c:pt>
                <c:pt idx="157756">
                  <c:v>21.319</c:v>
                </c:pt>
                <c:pt idx="157757">
                  <c:v>22.062</c:v>
                </c:pt>
                <c:pt idx="157758">
                  <c:v>21.211</c:v>
                </c:pt>
                <c:pt idx="157759">
                  <c:v>20.521</c:v>
                </c:pt>
                <c:pt idx="157760">
                  <c:v>19.857</c:v>
                </c:pt>
                <c:pt idx="157761">
                  <c:v>20.53</c:v>
                </c:pt>
                <c:pt idx="157762">
                  <c:v>20.209</c:v>
                </c:pt>
                <c:pt idx="157763">
                  <c:v>18.585</c:v>
                </c:pt>
                <c:pt idx="157764">
                  <c:v>19.68</c:v>
                </c:pt>
                <c:pt idx="157765">
                  <c:v>18.55</c:v>
                </c:pt>
                <c:pt idx="157766">
                  <c:v>19.62</c:v>
                </c:pt>
                <c:pt idx="157767">
                  <c:v>19.829</c:v>
                </c:pt>
                <c:pt idx="157768">
                  <c:v>19.355</c:v>
                </c:pt>
                <c:pt idx="157769">
                  <c:v>17.538</c:v>
                </c:pt>
                <c:pt idx="157770">
                  <c:v>17.939</c:v>
                </c:pt>
                <c:pt idx="157771">
                  <c:v>18.541</c:v>
                </c:pt>
                <c:pt idx="157772">
                  <c:v>17.397</c:v>
                </c:pt>
                <c:pt idx="157773">
                  <c:v>17.944</c:v>
                </c:pt>
                <c:pt idx="157774">
                  <c:v>18.942</c:v>
                </c:pt>
                <c:pt idx="157775">
                  <c:v>19.076</c:v>
                </c:pt>
                <c:pt idx="157776">
                  <c:v>19.99</c:v>
                </c:pt>
                <c:pt idx="157777">
                  <c:v>19.77</c:v>
                </c:pt>
                <c:pt idx="157778">
                  <c:v>21.86</c:v>
                </c:pt>
                <c:pt idx="157779">
                  <c:v>23.131</c:v>
                </c:pt>
                <c:pt idx="157780">
                  <c:v>22.263</c:v>
                </c:pt>
                <c:pt idx="157781">
                  <c:v>25.973</c:v>
                </c:pt>
                <c:pt idx="157782">
                  <c:v>23.033</c:v>
                </c:pt>
                <c:pt idx="157783">
                  <c:v>21.07</c:v>
                </c:pt>
                <c:pt idx="157784">
                  <c:v>21.24</c:v>
                </c:pt>
                <c:pt idx="157785">
                  <c:v>21.439</c:v>
                </c:pt>
                <c:pt idx="157786">
                  <c:v>20.512</c:v>
                </c:pt>
                <c:pt idx="157787">
                  <c:v>20.651</c:v>
                </c:pt>
                <c:pt idx="157788">
                  <c:v>20.736</c:v>
                </c:pt>
                <c:pt idx="157789">
                  <c:v>21.12</c:v>
                </c:pt>
                <c:pt idx="157790">
                  <c:v>23.25</c:v>
                </c:pt>
                <c:pt idx="157791">
                  <c:v>20.18</c:v>
                </c:pt>
                <c:pt idx="157792">
                  <c:v>22.354</c:v>
                </c:pt>
                <c:pt idx="157793">
                  <c:v>23.711</c:v>
                </c:pt>
                <c:pt idx="157794">
                  <c:v>23.706</c:v>
                </c:pt>
                <c:pt idx="157795">
                  <c:v>23.862</c:v>
                </c:pt>
                <c:pt idx="157796">
                  <c:v>23.558</c:v>
                </c:pt>
                <c:pt idx="157797">
                  <c:v>22.985</c:v>
                </c:pt>
                <c:pt idx="157798">
                  <c:v>23.565</c:v>
                </c:pt>
                <c:pt idx="157799">
                  <c:v>22.281</c:v>
                </c:pt>
                <c:pt idx="157800">
                  <c:v>21.036</c:v>
                </c:pt>
                <c:pt idx="157801">
                  <c:v>21.553</c:v>
                </c:pt>
                <c:pt idx="157802">
                  <c:v>22.175</c:v>
                </c:pt>
                <c:pt idx="157803">
                  <c:v>22.85</c:v>
                </c:pt>
                <c:pt idx="157804">
                  <c:v>22.226</c:v>
                </c:pt>
                <c:pt idx="157805">
                  <c:v>24.653</c:v>
                </c:pt>
                <c:pt idx="157806">
                  <c:v>22.955</c:v>
                </c:pt>
                <c:pt idx="157807">
                  <c:v>21.175</c:v>
                </c:pt>
                <c:pt idx="157808">
                  <c:v>23.208</c:v>
                </c:pt>
                <c:pt idx="157809">
                  <c:v>22.134</c:v>
                </c:pt>
                <c:pt idx="157810">
                  <c:v>21.856</c:v>
                </c:pt>
                <c:pt idx="157811">
                  <c:v>22.635</c:v>
                </c:pt>
                <c:pt idx="157812">
                  <c:v>22.525</c:v>
                </c:pt>
                <c:pt idx="157813">
                  <c:v>21.472</c:v>
                </c:pt>
                <c:pt idx="157814">
                  <c:v>22.213</c:v>
                </c:pt>
                <c:pt idx="157815">
                  <c:v>22.113</c:v>
                </c:pt>
                <c:pt idx="157816">
                  <c:v>20.7</c:v>
                </c:pt>
                <c:pt idx="157817">
                  <c:v>20.698</c:v>
                </c:pt>
                <c:pt idx="157818">
                  <c:v>20.632</c:v>
                </c:pt>
                <c:pt idx="157819">
                  <c:v>19.964</c:v>
                </c:pt>
                <c:pt idx="157820">
                  <c:v>20.902</c:v>
                </c:pt>
                <c:pt idx="157821">
                  <c:v>20.487</c:v>
                </c:pt>
                <c:pt idx="157822">
                  <c:v>20.607</c:v>
                </c:pt>
                <c:pt idx="157823">
                  <c:v>20.527</c:v>
                </c:pt>
                <c:pt idx="157824">
                  <c:v>20.857</c:v>
                </c:pt>
                <c:pt idx="157825">
                  <c:v>17.803</c:v>
                </c:pt>
                <c:pt idx="157826">
                  <c:v>17.662</c:v>
                </c:pt>
                <c:pt idx="157827">
                  <c:v>18.33</c:v>
                </c:pt>
                <c:pt idx="157828">
                  <c:v>18.406</c:v>
                </c:pt>
                <c:pt idx="157829">
                  <c:v>18.114</c:v>
                </c:pt>
                <c:pt idx="157830">
                  <c:v>17.474</c:v>
                </c:pt>
                <c:pt idx="157831">
                  <c:v>17.356</c:v>
                </c:pt>
                <c:pt idx="157832">
                  <c:v>18.635</c:v>
                </c:pt>
                <c:pt idx="157833">
                  <c:v>17.327</c:v>
                </c:pt>
                <c:pt idx="157834">
                  <c:v>17.461</c:v>
                </c:pt>
                <c:pt idx="157835">
                  <c:v>19.4</c:v>
                </c:pt>
                <c:pt idx="157836">
                  <c:v>18.635</c:v>
                </c:pt>
                <c:pt idx="157837">
                  <c:v>19.657</c:v>
                </c:pt>
                <c:pt idx="157838">
                  <c:v>19.581</c:v>
                </c:pt>
                <c:pt idx="157839">
                  <c:v>19.732</c:v>
                </c:pt>
                <c:pt idx="157840">
                  <c:v>19.93</c:v>
                </c:pt>
                <c:pt idx="157841">
                  <c:v>19.971</c:v>
                </c:pt>
                <c:pt idx="157842">
                  <c:v>21.308</c:v>
                </c:pt>
                <c:pt idx="157843">
                  <c:v>20.201</c:v>
                </c:pt>
                <c:pt idx="157844">
                  <c:v>21.075</c:v>
                </c:pt>
                <c:pt idx="157845">
                  <c:v>21.62</c:v>
                </c:pt>
                <c:pt idx="157846">
                  <c:v>21.396</c:v>
                </c:pt>
                <c:pt idx="157847">
                  <c:v>18.596</c:v>
                </c:pt>
                <c:pt idx="157848">
                  <c:v>21.723</c:v>
                </c:pt>
                <c:pt idx="157849">
                  <c:v>23.124</c:v>
                </c:pt>
                <c:pt idx="157850">
                  <c:v>22.241</c:v>
                </c:pt>
                <c:pt idx="157851">
                  <c:v>21.26</c:v>
                </c:pt>
                <c:pt idx="157852">
                  <c:v>20.885</c:v>
                </c:pt>
                <c:pt idx="157853">
                  <c:v>18.967</c:v>
                </c:pt>
                <c:pt idx="157854">
                  <c:v>18.146</c:v>
                </c:pt>
                <c:pt idx="157855">
                  <c:v>18.671</c:v>
                </c:pt>
                <c:pt idx="157856">
                  <c:v>18.265</c:v>
                </c:pt>
                <c:pt idx="157857">
                  <c:v>17.986</c:v>
                </c:pt>
                <c:pt idx="157858">
                  <c:v>21.423</c:v>
                </c:pt>
                <c:pt idx="157859">
                  <c:v>21.178</c:v>
                </c:pt>
                <c:pt idx="157860">
                  <c:v>22.097</c:v>
                </c:pt>
                <c:pt idx="157861">
                  <c:v>21.377</c:v>
                </c:pt>
                <c:pt idx="157862">
                  <c:v>19.161</c:v>
                </c:pt>
                <c:pt idx="157863">
                  <c:v>16.911</c:v>
                </c:pt>
                <c:pt idx="157864">
                  <c:v>15.622</c:v>
                </c:pt>
                <c:pt idx="157865">
                  <c:v>16.373</c:v>
                </c:pt>
                <c:pt idx="157866">
                  <c:v>17.738</c:v>
                </c:pt>
                <c:pt idx="157867">
                  <c:v>17.644</c:v>
                </c:pt>
                <c:pt idx="157868">
                  <c:v>18.721</c:v>
                </c:pt>
                <c:pt idx="157869">
                  <c:v>18.527</c:v>
                </c:pt>
                <c:pt idx="157870">
                  <c:v>17.971</c:v>
                </c:pt>
                <c:pt idx="157871">
                  <c:v>18.77</c:v>
                </c:pt>
                <c:pt idx="157872">
                  <c:v>20.03</c:v>
                </c:pt>
                <c:pt idx="157873">
                  <c:v>17.255</c:v>
                </c:pt>
                <c:pt idx="157874">
                  <c:v>19.471</c:v>
                </c:pt>
                <c:pt idx="157875">
                  <c:v>18.746</c:v>
                </c:pt>
                <c:pt idx="157876">
                  <c:v>18.148</c:v>
                </c:pt>
                <c:pt idx="157877">
                  <c:v>19.289</c:v>
                </c:pt>
                <c:pt idx="157878">
                  <c:v>19.881</c:v>
                </c:pt>
                <c:pt idx="157879">
                  <c:v>19.81</c:v>
                </c:pt>
                <c:pt idx="157880">
                  <c:v>19.048</c:v>
                </c:pt>
                <c:pt idx="157881">
                  <c:v>19.694</c:v>
                </c:pt>
                <c:pt idx="157882">
                  <c:v>18.791</c:v>
                </c:pt>
                <c:pt idx="157883">
                  <c:v>20.28</c:v>
                </c:pt>
                <c:pt idx="157884">
                  <c:v>19.439</c:v>
                </c:pt>
                <c:pt idx="157885">
                  <c:v>19.799</c:v>
                </c:pt>
                <c:pt idx="157886">
                  <c:v>18.827</c:v>
                </c:pt>
                <c:pt idx="157887">
                  <c:v>18.894</c:v>
                </c:pt>
                <c:pt idx="157888">
                  <c:v>19.599</c:v>
                </c:pt>
                <c:pt idx="157889">
                  <c:v>19.992</c:v>
                </c:pt>
                <c:pt idx="157890">
                  <c:v>19.394</c:v>
                </c:pt>
                <c:pt idx="157891">
                  <c:v>19.275</c:v>
                </c:pt>
                <c:pt idx="157892">
                  <c:v>18.539</c:v>
                </c:pt>
                <c:pt idx="157893">
                  <c:v>19.029</c:v>
                </c:pt>
                <c:pt idx="157894">
                  <c:v>20.422</c:v>
                </c:pt>
                <c:pt idx="157895">
                  <c:v>19.928</c:v>
                </c:pt>
                <c:pt idx="157896">
                  <c:v>21.203</c:v>
                </c:pt>
                <c:pt idx="157897">
                  <c:v>22.459</c:v>
                </c:pt>
                <c:pt idx="157898">
                  <c:v>18.897</c:v>
                </c:pt>
                <c:pt idx="157899">
                  <c:v>19.312</c:v>
                </c:pt>
                <c:pt idx="157900">
                  <c:v>21.238</c:v>
                </c:pt>
                <c:pt idx="157901">
                  <c:v>22.976</c:v>
                </c:pt>
                <c:pt idx="157902">
                  <c:v>21.703</c:v>
                </c:pt>
                <c:pt idx="157903">
                  <c:v>18.308</c:v>
                </c:pt>
                <c:pt idx="157904">
                  <c:v>27.275</c:v>
                </c:pt>
                <c:pt idx="157905">
                  <c:v>27.099</c:v>
                </c:pt>
                <c:pt idx="157906">
                  <c:v>31.84</c:v>
                </c:pt>
                <c:pt idx="157907">
                  <c:v>30.439</c:v>
                </c:pt>
                <c:pt idx="157908">
                  <c:v>29.553</c:v>
                </c:pt>
                <c:pt idx="157909">
                  <c:v>27.389</c:v>
                </c:pt>
                <c:pt idx="157910">
                  <c:v>22.824</c:v>
                </c:pt>
                <c:pt idx="157911">
                  <c:v>25.753</c:v>
                </c:pt>
                <c:pt idx="157912">
                  <c:v>25.929</c:v>
                </c:pt>
                <c:pt idx="157913">
                  <c:v>24.532</c:v>
                </c:pt>
                <c:pt idx="157914">
                  <c:v>24.741</c:v>
                </c:pt>
                <c:pt idx="157915">
                  <c:v>19.548</c:v>
                </c:pt>
                <c:pt idx="157916">
                  <c:v>20.212</c:v>
                </c:pt>
                <c:pt idx="157917">
                  <c:v>18.269</c:v>
                </c:pt>
                <c:pt idx="157918">
                  <c:v>18.215</c:v>
                </c:pt>
                <c:pt idx="157919">
                  <c:v>18.161</c:v>
                </c:pt>
                <c:pt idx="157920">
                  <c:v>22.076</c:v>
                </c:pt>
                <c:pt idx="157921">
                  <c:v>20.743</c:v>
                </c:pt>
                <c:pt idx="157922">
                  <c:v>22.401</c:v>
                </c:pt>
                <c:pt idx="157923">
                  <c:v>22.417</c:v>
                </c:pt>
                <c:pt idx="157924">
                  <c:v>23.207</c:v>
                </c:pt>
                <c:pt idx="157925">
                  <c:v>21.799</c:v>
                </c:pt>
                <c:pt idx="157926">
                  <c:v>22.098</c:v>
                </c:pt>
                <c:pt idx="157927">
                  <c:v>22.675</c:v>
                </c:pt>
                <c:pt idx="157928">
                  <c:v>24.319</c:v>
                </c:pt>
                <c:pt idx="157929">
                  <c:v>25.829</c:v>
                </c:pt>
                <c:pt idx="157930">
                  <c:v>25.236</c:v>
                </c:pt>
                <c:pt idx="157931">
                  <c:v>25.548</c:v>
                </c:pt>
                <c:pt idx="157932">
                  <c:v>24.408</c:v>
                </c:pt>
                <c:pt idx="157933">
                  <c:v>23.828</c:v>
                </c:pt>
                <c:pt idx="157934">
                  <c:v>23.969</c:v>
                </c:pt>
                <c:pt idx="157935">
                  <c:v>23.38</c:v>
                </c:pt>
                <c:pt idx="157936">
                  <c:v>23.586</c:v>
                </c:pt>
                <c:pt idx="157937">
                  <c:v>22.588</c:v>
                </c:pt>
                <c:pt idx="157938">
                  <c:v>22.499</c:v>
                </c:pt>
                <c:pt idx="157939">
                  <c:v>22.306</c:v>
                </c:pt>
                <c:pt idx="157940">
                  <c:v>20.836</c:v>
                </c:pt>
                <c:pt idx="157941">
                  <c:v>21.631</c:v>
                </c:pt>
                <c:pt idx="157942">
                  <c:v>21.01</c:v>
                </c:pt>
                <c:pt idx="157943">
                  <c:v>21.797</c:v>
                </c:pt>
                <c:pt idx="157944">
                  <c:v>21.783</c:v>
                </c:pt>
                <c:pt idx="157945">
                  <c:v>22.55</c:v>
                </c:pt>
                <c:pt idx="157946">
                  <c:v>21.892</c:v>
                </c:pt>
                <c:pt idx="157947">
                  <c:v>20.245</c:v>
                </c:pt>
                <c:pt idx="157948">
                  <c:v>20.969</c:v>
                </c:pt>
                <c:pt idx="157949">
                  <c:v>22.431</c:v>
                </c:pt>
                <c:pt idx="157950">
                  <c:v>21.336</c:v>
                </c:pt>
                <c:pt idx="157951">
                  <c:v>21.888</c:v>
                </c:pt>
                <c:pt idx="157952">
                  <c:v>21.528</c:v>
                </c:pt>
                <c:pt idx="157953">
                  <c:v>22.206</c:v>
                </c:pt>
                <c:pt idx="157954">
                  <c:v>21.725</c:v>
                </c:pt>
                <c:pt idx="157955">
                  <c:v>21.689</c:v>
                </c:pt>
                <c:pt idx="157956">
                  <c:v>22.146</c:v>
                </c:pt>
                <c:pt idx="157957">
                  <c:v>20.114</c:v>
                </c:pt>
                <c:pt idx="157958">
                  <c:v>19.92</c:v>
                </c:pt>
                <c:pt idx="157959">
                  <c:v>20.227</c:v>
                </c:pt>
                <c:pt idx="157960">
                  <c:v>19.677</c:v>
                </c:pt>
                <c:pt idx="157961">
                  <c:v>20.196</c:v>
                </c:pt>
                <c:pt idx="157962">
                  <c:v>19.31</c:v>
                </c:pt>
                <c:pt idx="157963">
                  <c:v>18.639</c:v>
                </c:pt>
                <c:pt idx="157964">
                  <c:v>18.183</c:v>
                </c:pt>
                <c:pt idx="157965">
                  <c:v>18.069</c:v>
                </c:pt>
                <c:pt idx="157966">
                  <c:v>18.964</c:v>
                </c:pt>
                <c:pt idx="157967">
                  <c:v>19.801</c:v>
                </c:pt>
                <c:pt idx="157968">
                  <c:v>21.529</c:v>
                </c:pt>
                <c:pt idx="157969">
                  <c:v>17.902</c:v>
                </c:pt>
                <c:pt idx="157970">
                  <c:v>17.341</c:v>
                </c:pt>
                <c:pt idx="157971">
                  <c:v>18.544</c:v>
                </c:pt>
                <c:pt idx="157972">
                  <c:v>18.837</c:v>
                </c:pt>
                <c:pt idx="157973">
                  <c:v>18.159</c:v>
                </c:pt>
                <c:pt idx="157974">
                  <c:v>18.255</c:v>
                </c:pt>
                <c:pt idx="157975">
                  <c:v>16.532</c:v>
                </c:pt>
                <c:pt idx="157976">
                  <c:v>18.769</c:v>
                </c:pt>
                <c:pt idx="157977">
                  <c:v>19.142</c:v>
                </c:pt>
                <c:pt idx="157978">
                  <c:v>18.203</c:v>
                </c:pt>
                <c:pt idx="157979">
                  <c:v>19.795</c:v>
                </c:pt>
                <c:pt idx="157980">
                  <c:v>19.658</c:v>
                </c:pt>
                <c:pt idx="157981">
                  <c:v>20.162</c:v>
                </c:pt>
                <c:pt idx="157982">
                  <c:v>20.609</c:v>
                </c:pt>
                <c:pt idx="157983">
                  <c:v>21.23</c:v>
                </c:pt>
                <c:pt idx="157984">
                  <c:v>21.969</c:v>
                </c:pt>
                <c:pt idx="157985">
                  <c:v>22.927</c:v>
                </c:pt>
                <c:pt idx="157986">
                  <c:v>21.537</c:v>
                </c:pt>
                <c:pt idx="157987">
                  <c:v>20.267</c:v>
                </c:pt>
                <c:pt idx="157988">
                  <c:v>21.016</c:v>
                </c:pt>
                <c:pt idx="157989">
                  <c:v>21.149</c:v>
                </c:pt>
                <c:pt idx="157990">
                  <c:v>23.032</c:v>
                </c:pt>
                <c:pt idx="157991">
                  <c:v>21.497</c:v>
                </c:pt>
                <c:pt idx="157992">
                  <c:v>18.993</c:v>
                </c:pt>
                <c:pt idx="157993">
                  <c:v>20.317</c:v>
                </c:pt>
                <c:pt idx="157994">
                  <c:v>19.961</c:v>
                </c:pt>
                <c:pt idx="157995">
                  <c:v>21.13</c:v>
                </c:pt>
                <c:pt idx="157996">
                  <c:v>20.551</c:v>
                </c:pt>
                <c:pt idx="157997">
                  <c:v>21.323</c:v>
                </c:pt>
                <c:pt idx="157998">
                  <c:v>19.988</c:v>
                </c:pt>
                <c:pt idx="157999">
                  <c:v>20.402</c:v>
                </c:pt>
                <c:pt idx="158000">
                  <c:v>21.142</c:v>
                </c:pt>
                <c:pt idx="158001">
                  <c:v>21.147</c:v>
                </c:pt>
                <c:pt idx="158002">
                  <c:v>21.861</c:v>
                </c:pt>
                <c:pt idx="158003">
                  <c:v>21.527</c:v>
                </c:pt>
                <c:pt idx="158004">
                  <c:v>21.707</c:v>
                </c:pt>
                <c:pt idx="158005">
                  <c:v>20.693</c:v>
                </c:pt>
                <c:pt idx="158006">
                  <c:v>17.589</c:v>
                </c:pt>
                <c:pt idx="158007">
                  <c:v>18.722</c:v>
                </c:pt>
                <c:pt idx="158008">
                  <c:v>17.275</c:v>
                </c:pt>
                <c:pt idx="158009">
                  <c:v>18.419</c:v>
                </c:pt>
                <c:pt idx="158010">
                  <c:v>17.089</c:v>
                </c:pt>
                <c:pt idx="158011">
                  <c:v>16.204</c:v>
                </c:pt>
                <c:pt idx="158012">
                  <c:v>16.193</c:v>
                </c:pt>
                <c:pt idx="158013">
                  <c:v>17.658</c:v>
                </c:pt>
                <c:pt idx="158014">
                  <c:v>18.733</c:v>
                </c:pt>
                <c:pt idx="158015">
                  <c:v>20.341</c:v>
                </c:pt>
                <c:pt idx="158016">
                  <c:v>18.836</c:v>
                </c:pt>
                <c:pt idx="158017">
                  <c:v>20.072</c:v>
                </c:pt>
                <c:pt idx="158018">
                  <c:v>26.106</c:v>
                </c:pt>
                <c:pt idx="158019">
                  <c:v>26.198</c:v>
                </c:pt>
                <c:pt idx="158020">
                  <c:v>20.332</c:v>
                </c:pt>
                <c:pt idx="158021">
                  <c:v>19.673</c:v>
                </c:pt>
                <c:pt idx="158022">
                  <c:v>19.281</c:v>
                </c:pt>
                <c:pt idx="158023">
                  <c:v>19.592</c:v>
                </c:pt>
                <c:pt idx="158024">
                  <c:v>20.549</c:v>
                </c:pt>
                <c:pt idx="158025">
                  <c:v>19.46</c:v>
                </c:pt>
                <c:pt idx="158026">
                  <c:v>18.964</c:v>
                </c:pt>
                <c:pt idx="158027">
                  <c:v>19.468</c:v>
                </c:pt>
                <c:pt idx="158028">
                  <c:v>19.651</c:v>
                </c:pt>
                <c:pt idx="158029">
                  <c:v>20.7</c:v>
                </c:pt>
                <c:pt idx="158030">
                  <c:v>22.771</c:v>
                </c:pt>
                <c:pt idx="158031">
                  <c:v>24.306</c:v>
                </c:pt>
                <c:pt idx="158032">
                  <c:v>21.418</c:v>
                </c:pt>
                <c:pt idx="158033">
                  <c:v>21.608</c:v>
                </c:pt>
                <c:pt idx="158034">
                  <c:v>20.365</c:v>
                </c:pt>
                <c:pt idx="158035">
                  <c:v>20.14</c:v>
                </c:pt>
                <c:pt idx="158036">
                  <c:v>20.552</c:v>
                </c:pt>
                <c:pt idx="158037">
                  <c:v>20.652</c:v>
                </c:pt>
                <c:pt idx="158038">
                  <c:v>20.494</c:v>
                </c:pt>
                <c:pt idx="158039">
                  <c:v>20.637</c:v>
                </c:pt>
                <c:pt idx="158040">
                  <c:v>20.362</c:v>
                </c:pt>
                <c:pt idx="158041">
                  <c:v>21.998</c:v>
                </c:pt>
                <c:pt idx="158042">
                  <c:v>20.693</c:v>
                </c:pt>
                <c:pt idx="158043">
                  <c:v>21.52</c:v>
                </c:pt>
                <c:pt idx="158044">
                  <c:v>21.019</c:v>
                </c:pt>
                <c:pt idx="158045">
                  <c:v>20.009</c:v>
                </c:pt>
                <c:pt idx="158046">
                  <c:v>20.112</c:v>
                </c:pt>
                <c:pt idx="158047">
                  <c:v>19.251</c:v>
                </c:pt>
                <c:pt idx="158048">
                  <c:v>19.598</c:v>
                </c:pt>
                <c:pt idx="158049">
                  <c:v>18.703</c:v>
                </c:pt>
                <c:pt idx="158050">
                  <c:v>20.444</c:v>
                </c:pt>
                <c:pt idx="158051">
                  <c:v>20.1</c:v>
                </c:pt>
                <c:pt idx="158052">
                  <c:v>18.974</c:v>
                </c:pt>
                <c:pt idx="158053">
                  <c:v>18.499</c:v>
                </c:pt>
                <c:pt idx="158054">
                  <c:v>18.031</c:v>
                </c:pt>
                <c:pt idx="158055">
                  <c:v>18.609</c:v>
                </c:pt>
                <c:pt idx="158056">
                  <c:v>17.793</c:v>
                </c:pt>
                <c:pt idx="158057">
                  <c:v>18.169</c:v>
                </c:pt>
                <c:pt idx="158058">
                  <c:v>18.143</c:v>
                </c:pt>
                <c:pt idx="158059">
                  <c:v>16.785</c:v>
                </c:pt>
                <c:pt idx="158060">
                  <c:v>15.944</c:v>
                </c:pt>
                <c:pt idx="158061">
                  <c:v>16.69</c:v>
                </c:pt>
                <c:pt idx="158062">
                  <c:v>16.795</c:v>
                </c:pt>
                <c:pt idx="158063">
                  <c:v>16.331</c:v>
                </c:pt>
                <c:pt idx="158064">
                  <c:v>17.671</c:v>
                </c:pt>
                <c:pt idx="158065">
                  <c:v>15.213</c:v>
                </c:pt>
                <c:pt idx="158066">
                  <c:v>22.992</c:v>
                </c:pt>
                <c:pt idx="158067">
                  <c:v>19.149</c:v>
                </c:pt>
                <c:pt idx="158068">
                  <c:v>17.068</c:v>
                </c:pt>
                <c:pt idx="158069">
                  <c:v>16.577</c:v>
                </c:pt>
                <c:pt idx="158070">
                  <c:v>16.231</c:v>
                </c:pt>
                <c:pt idx="158071">
                  <c:v>18.073</c:v>
                </c:pt>
                <c:pt idx="158072">
                  <c:v>20.308</c:v>
                </c:pt>
                <c:pt idx="158073">
                  <c:v>16.976</c:v>
                </c:pt>
                <c:pt idx="158074">
                  <c:v>20.435</c:v>
                </c:pt>
                <c:pt idx="158075">
                  <c:v>18.658</c:v>
                </c:pt>
                <c:pt idx="158076">
                  <c:v>18.61</c:v>
                </c:pt>
                <c:pt idx="158077">
                  <c:v>17.402</c:v>
                </c:pt>
                <c:pt idx="158078">
                  <c:v>16.651</c:v>
                </c:pt>
                <c:pt idx="158079">
                  <c:v>16.711</c:v>
                </c:pt>
                <c:pt idx="158080">
                  <c:v>22.291</c:v>
                </c:pt>
                <c:pt idx="158081">
                  <c:v>27.913</c:v>
                </c:pt>
                <c:pt idx="158082">
                  <c:v>26.448</c:v>
                </c:pt>
                <c:pt idx="158083">
                  <c:v>20.425</c:v>
                </c:pt>
                <c:pt idx="158084">
                  <c:v>20.038</c:v>
                </c:pt>
                <c:pt idx="158085">
                  <c:v>19.835</c:v>
                </c:pt>
                <c:pt idx="158086">
                  <c:v>19.096</c:v>
                </c:pt>
                <c:pt idx="158087">
                  <c:v>20.563</c:v>
                </c:pt>
                <c:pt idx="158088">
                  <c:v>21.181</c:v>
                </c:pt>
                <c:pt idx="158089">
                  <c:v>19.697</c:v>
                </c:pt>
                <c:pt idx="158090">
                  <c:v>22.051</c:v>
                </c:pt>
                <c:pt idx="158091">
                  <c:v>21.533</c:v>
                </c:pt>
                <c:pt idx="158092">
                  <c:v>22.192</c:v>
                </c:pt>
                <c:pt idx="158093">
                  <c:v>22.657</c:v>
                </c:pt>
                <c:pt idx="158094">
                  <c:v>25.105</c:v>
                </c:pt>
                <c:pt idx="158095">
                  <c:v>22.565</c:v>
                </c:pt>
                <c:pt idx="158096">
                  <c:v>24.536</c:v>
                </c:pt>
                <c:pt idx="158097">
                  <c:v>23.422</c:v>
                </c:pt>
                <c:pt idx="158098">
                  <c:v>22.373</c:v>
                </c:pt>
                <c:pt idx="158099">
                  <c:v>20.687</c:v>
                </c:pt>
                <c:pt idx="158100">
                  <c:v>20.77</c:v>
                </c:pt>
                <c:pt idx="158101">
                  <c:v>19.585</c:v>
                </c:pt>
                <c:pt idx="158102">
                  <c:v>21.724</c:v>
                </c:pt>
                <c:pt idx="158103">
                  <c:v>19.553</c:v>
                </c:pt>
                <c:pt idx="158104">
                  <c:v>17.864</c:v>
                </c:pt>
                <c:pt idx="158105">
                  <c:v>19.439</c:v>
                </c:pt>
                <c:pt idx="158106">
                  <c:v>19.892</c:v>
                </c:pt>
                <c:pt idx="158107">
                  <c:v>20.848</c:v>
                </c:pt>
                <c:pt idx="158108">
                  <c:v>21.354</c:v>
                </c:pt>
                <c:pt idx="158109">
                  <c:v>21.407</c:v>
                </c:pt>
                <c:pt idx="158110">
                  <c:v>21.463</c:v>
                </c:pt>
                <c:pt idx="158111">
                  <c:v>18.66</c:v>
                </c:pt>
                <c:pt idx="158112">
                  <c:v>19.224</c:v>
                </c:pt>
                <c:pt idx="158113">
                  <c:v>18.425</c:v>
                </c:pt>
                <c:pt idx="158114">
                  <c:v>18.57</c:v>
                </c:pt>
                <c:pt idx="158115">
                  <c:v>21.328</c:v>
                </c:pt>
                <c:pt idx="158116">
                  <c:v>17.901</c:v>
                </c:pt>
                <c:pt idx="158117">
                  <c:v>18.738</c:v>
                </c:pt>
                <c:pt idx="158118">
                  <c:v>19.577</c:v>
                </c:pt>
                <c:pt idx="158119">
                  <c:v>17.428</c:v>
                </c:pt>
                <c:pt idx="158120">
                  <c:v>17.682</c:v>
                </c:pt>
                <c:pt idx="158121">
                  <c:v>18.394</c:v>
                </c:pt>
                <c:pt idx="158122">
                  <c:v>18.833</c:v>
                </c:pt>
                <c:pt idx="158123">
                  <c:v>18.449</c:v>
                </c:pt>
                <c:pt idx="158124">
                  <c:v>20.622</c:v>
                </c:pt>
                <c:pt idx="158125">
                  <c:v>20.658</c:v>
                </c:pt>
                <c:pt idx="158126">
                  <c:v>18.515</c:v>
                </c:pt>
                <c:pt idx="158127">
                  <c:v>19.626</c:v>
                </c:pt>
                <c:pt idx="158128">
                  <c:v>17.835</c:v>
                </c:pt>
                <c:pt idx="158129">
                  <c:v>18.693</c:v>
                </c:pt>
                <c:pt idx="158130">
                  <c:v>18.427</c:v>
                </c:pt>
                <c:pt idx="158131">
                  <c:v>18.455</c:v>
                </c:pt>
                <c:pt idx="158132">
                  <c:v>17.588</c:v>
                </c:pt>
                <c:pt idx="158133">
                  <c:v>19.093</c:v>
                </c:pt>
                <c:pt idx="158134">
                  <c:v>20.305</c:v>
                </c:pt>
                <c:pt idx="158135">
                  <c:v>18.136</c:v>
                </c:pt>
                <c:pt idx="158136">
                  <c:v>18.31</c:v>
                </c:pt>
                <c:pt idx="158137">
                  <c:v>18.394</c:v>
                </c:pt>
                <c:pt idx="158138">
                  <c:v>17.782</c:v>
                </c:pt>
                <c:pt idx="158139">
                  <c:v>20.61</c:v>
                </c:pt>
                <c:pt idx="158140">
                  <c:v>21.974</c:v>
                </c:pt>
                <c:pt idx="158141">
                  <c:v>19.628</c:v>
                </c:pt>
                <c:pt idx="158142">
                  <c:v>20.211</c:v>
                </c:pt>
                <c:pt idx="158143">
                  <c:v>19.657</c:v>
                </c:pt>
                <c:pt idx="158144">
                  <c:v>15.571</c:v>
                </c:pt>
                <c:pt idx="158145">
                  <c:v>17.6</c:v>
                </c:pt>
                <c:pt idx="158146">
                  <c:v>19.495</c:v>
                </c:pt>
                <c:pt idx="158147">
                  <c:v>20.138</c:v>
                </c:pt>
                <c:pt idx="158148">
                  <c:v>19.265</c:v>
                </c:pt>
                <c:pt idx="158149">
                  <c:v>20.727</c:v>
                </c:pt>
                <c:pt idx="158150">
                  <c:v>14.714</c:v>
                </c:pt>
                <c:pt idx="158151">
                  <c:v>18.978</c:v>
                </c:pt>
                <c:pt idx="158152">
                  <c:v>18.119</c:v>
                </c:pt>
                <c:pt idx="158153">
                  <c:v>17.543</c:v>
                </c:pt>
                <c:pt idx="158154">
                  <c:v>17.723</c:v>
                </c:pt>
                <c:pt idx="158155">
                  <c:v>18.009</c:v>
                </c:pt>
                <c:pt idx="158156">
                  <c:v>18.984</c:v>
                </c:pt>
                <c:pt idx="158157">
                  <c:v>18.139</c:v>
                </c:pt>
                <c:pt idx="158158">
                  <c:v>20.069</c:v>
                </c:pt>
                <c:pt idx="158159">
                  <c:v>19.11</c:v>
                </c:pt>
                <c:pt idx="158160">
                  <c:v>19.153</c:v>
                </c:pt>
                <c:pt idx="158161">
                  <c:v>17.352</c:v>
                </c:pt>
                <c:pt idx="158162">
                  <c:v>17.902</c:v>
                </c:pt>
                <c:pt idx="158163">
                  <c:v>18.003</c:v>
                </c:pt>
                <c:pt idx="158164">
                  <c:v>18.1</c:v>
                </c:pt>
                <c:pt idx="158165">
                  <c:v>17.184</c:v>
                </c:pt>
                <c:pt idx="158166">
                  <c:v>19.263</c:v>
                </c:pt>
                <c:pt idx="158167">
                  <c:v>20.536</c:v>
                </c:pt>
                <c:pt idx="158168">
                  <c:v>16.641</c:v>
                </c:pt>
                <c:pt idx="158169">
                  <c:v>19.373</c:v>
                </c:pt>
                <c:pt idx="158170">
                  <c:v>20.063</c:v>
                </c:pt>
                <c:pt idx="158171">
                  <c:v>20.066</c:v>
                </c:pt>
                <c:pt idx="158172">
                  <c:v>20.165</c:v>
                </c:pt>
                <c:pt idx="158173">
                  <c:v>19.918</c:v>
                </c:pt>
                <c:pt idx="158174">
                  <c:v>18.016</c:v>
                </c:pt>
                <c:pt idx="158175">
                  <c:v>20.354</c:v>
                </c:pt>
                <c:pt idx="158176">
                  <c:v>20.725</c:v>
                </c:pt>
                <c:pt idx="158177">
                  <c:v>21.911</c:v>
                </c:pt>
                <c:pt idx="158178">
                  <c:v>21.084</c:v>
                </c:pt>
                <c:pt idx="158179">
                  <c:v>20.877</c:v>
                </c:pt>
                <c:pt idx="158180">
                  <c:v>21.293</c:v>
                </c:pt>
                <c:pt idx="158181">
                  <c:v>20.801</c:v>
                </c:pt>
                <c:pt idx="158182">
                  <c:v>20.521</c:v>
                </c:pt>
                <c:pt idx="158183">
                  <c:v>19.617</c:v>
                </c:pt>
                <c:pt idx="158184">
                  <c:v>17.266</c:v>
                </c:pt>
                <c:pt idx="158185">
                  <c:v>20.36</c:v>
                </c:pt>
                <c:pt idx="158186">
                  <c:v>21.02</c:v>
                </c:pt>
                <c:pt idx="158187">
                  <c:v>22.956</c:v>
                </c:pt>
                <c:pt idx="158188">
                  <c:v>24.136</c:v>
                </c:pt>
                <c:pt idx="158189">
                  <c:v>16.118</c:v>
                </c:pt>
                <c:pt idx="158190">
                  <c:v>17.477</c:v>
                </c:pt>
                <c:pt idx="158191">
                  <c:v>21.523</c:v>
                </c:pt>
                <c:pt idx="158192">
                  <c:v>21.404</c:v>
                </c:pt>
                <c:pt idx="158193">
                  <c:v>21.68</c:v>
                </c:pt>
                <c:pt idx="158194">
                  <c:v>23.688</c:v>
                </c:pt>
                <c:pt idx="158195">
                  <c:v>24.134</c:v>
                </c:pt>
                <c:pt idx="158196">
                  <c:v>22.981</c:v>
                </c:pt>
                <c:pt idx="158197">
                  <c:v>20.049</c:v>
                </c:pt>
                <c:pt idx="158198">
                  <c:v>19.404</c:v>
                </c:pt>
                <c:pt idx="158199">
                  <c:v>19.377</c:v>
                </c:pt>
                <c:pt idx="158200">
                  <c:v>17.289</c:v>
                </c:pt>
                <c:pt idx="158201">
                  <c:v>15.822</c:v>
                </c:pt>
                <c:pt idx="158202">
                  <c:v>18.571</c:v>
                </c:pt>
                <c:pt idx="158203">
                  <c:v>19.78</c:v>
                </c:pt>
                <c:pt idx="158204">
                  <c:v>16.738</c:v>
                </c:pt>
                <c:pt idx="158205">
                  <c:v>20.042</c:v>
                </c:pt>
                <c:pt idx="158206">
                  <c:v>21.41</c:v>
                </c:pt>
                <c:pt idx="158207">
                  <c:v>17.795</c:v>
                </c:pt>
                <c:pt idx="158208">
                  <c:v>17.685</c:v>
                </c:pt>
                <c:pt idx="158209">
                  <c:v>20.38</c:v>
                </c:pt>
                <c:pt idx="158210">
                  <c:v>20.693</c:v>
                </c:pt>
                <c:pt idx="158211">
                  <c:v>18.427</c:v>
                </c:pt>
                <c:pt idx="158212">
                  <c:v>16.743</c:v>
                </c:pt>
                <c:pt idx="158213">
                  <c:v>18.111</c:v>
                </c:pt>
                <c:pt idx="158214">
                  <c:v>17.25</c:v>
                </c:pt>
                <c:pt idx="158215">
                  <c:v>16.627</c:v>
                </c:pt>
                <c:pt idx="158216">
                  <c:v>16.373</c:v>
                </c:pt>
                <c:pt idx="158217">
                  <c:v>16.927</c:v>
                </c:pt>
                <c:pt idx="158218">
                  <c:v>17.014</c:v>
                </c:pt>
                <c:pt idx="158219">
                  <c:v>17.633</c:v>
                </c:pt>
                <c:pt idx="158220">
                  <c:v>17.251</c:v>
                </c:pt>
                <c:pt idx="158221">
                  <c:v>16.596</c:v>
                </c:pt>
                <c:pt idx="158222">
                  <c:v>20.383</c:v>
                </c:pt>
                <c:pt idx="158223">
                  <c:v>21.404</c:v>
                </c:pt>
                <c:pt idx="158224">
                  <c:v>20.8</c:v>
                </c:pt>
                <c:pt idx="158225">
                  <c:v>20.506</c:v>
                </c:pt>
                <c:pt idx="158226">
                  <c:v>20.216</c:v>
                </c:pt>
                <c:pt idx="158227">
                  <c:v>20.157</c:v>
                </c:pt>
                <c:pt idx="158228">
                  <c:v>19.315</c:v>
                </c:pt>
                <c:pt idx="158229">
                  <c:v>17.364</c:v>
                </c:pt>
                <c:pt idx="158230">
                  <c:v>15.468</c:v>
                </c:pt>
                <c:pt idx="158231">
                  <c:v>15.353</c:v>
                </c:pt>
                <c:pt idx="158232">
                  <c:v>18.631</c:v>
                </c:pt>
                <c:pt idx="158233">
                  <c:v>23.149</c:v>
                </c:pt>
                <c:pt idx="158234">
                  <c:v>25.094</c:v>
                </c:pt>
                <c:pt idx="158235">
                  <c:v>23.107</c:v>
                </c:pt>
                <c:pt idx="158236">
                  <c:v>22.625</c:v>
                </c:pt>
                <c:pt idx="158237">
                  <c:v>21.677</c:v>
                </c:pt>
                <c:pt idx="158238">
                  <c:v>20.924</c:v>
                </c:pt>
                <c:pt idx="158239">
                  <c:v>18.432</c:v>
                </c:pt>
                <c:pt idx="158240">
                  <c:v>18.383</c:v>
                </c:pt>
                <c:pt idx="158241">
                  <c:v>17.108</c:v>
                </c:pt>
                <c:pt idx="158242">
                  <c:v>17.128</c:v>
                </c:pt>
                <c:pt idx="158243">
                  <c:v>15.186</c:v>
                </c:pt>
                <c:pt idx="158244">
                  <c:v>17.589</c:v>
                </c:pt>
                <c:pt idx="158245">
                  <c:v>17.831</c:v>
                </c:pt>
                <c:pt idx="158246">
                  <c:v>18.025</c:v>
                </c:pt>
                <c:pt idx="158247">
                  <c:v>20.728</c:v>
                </c:pt>
                <c:pt idx="158248">
                  <c:v>20.233</c:v>
                </c:pt>
                <c:pt idx="158249">
                  <c:v>17.92</c:v>
                </c:pt>
                <c:pt idx="158250">
                  <c:v>17.055</c:v>
                </c:pt>
                <c:pt idx="158251">
                  <c:v>17.649</c:v>
                </c:pt>
                <c:pt idx="158252">
                  <c:v>18.432</c:v>
                </c:pt>
                <c:pt idx="158253">
                  <c:v>18.673</c:v>
                </c:pt>
                <c:pt idx="158254">
                  <c:v>19.396</c:v>
                </c:pt>
                <c:pt idx="158255">
                  <c:v>20.635</c:v>
                </c:pt>
                <c:pt idx="158256">
                  <c:v>20.878</c:v>
                </c:pt>
                <c:pt idx="158257">
                  <c:v>19.05</c:v>
                </c:pt>
                <c:pt idx="158258">
                  <c:v>21.315</c:v>
                </c:pt>
                <c:pt idx="158259">
                  <c:v>18.883</c:v>
                </c:pt>
                <c:pt idx="158260">
                  <c:v>16.262</c:v>
                </c:pt>
                <c:pt idx="158261">
                  <c:v>18.725</c:v>
                </c:pt>
                <c:pt idx="158262">
                  <c:v>18.774</c:v>
                </c:pt>
                <c:pt idx="158263">
                  <c:v>19.169</c:v>
                </c:pt>
                <c:pt idx="158264">
                  <c:v>14.791</c:v>
                </c:pt>
                <c:pt idx="158265">
                  <c:v>15.16</c:v>
                </c:pt>
                <c:pt idx="158266">
                  <c:v>15.58</c:v>
                </c:pt>
                <c:pt idx="158267">
                  <c:v>17.157</c:v>
                </c:pt>
                <c:pt idx="158268">
                  <c:v>15.881</c:v>
                </c:pt>
                <c:pt idx="158269">
                  <c:v>19.839</c:v>
                </c:pt>
                <c:pt idx="158270">
                  <c:v>18.309</c:v>
                </c:pt>
                <c:pt idx="158271">
                  <c:v>18.034</c:v>
                </c:pt>
                <c:pt idx="158272">
                  <c:v>18.396</c:v>
                </c:pt>
                <c:pt idx="158273">
                  <c:v>18.565</c:v>
                </c:pt>
                <c:pt idx="158274">
                  <c:v>17.041</c:v>
                </c:pt>
                <c:pt idx="158275">
                  <c:v>15.99</c:v>
                </c:pt>
                <c:pt idx="158276">
                  <c:v>15.446</c:v>
                </c:pt>
                <c:pt idx="158277">
                  <c:v>15.758</c:v>
                </c:pt>
                <c:pt idx="158278">
                  <c:v>17.001</c:v>
                </c:pt>
                <c:pt idx="158279">
                  <c:v>15.351</c:v>
                </c:pt>
                <c:pt idx="158280">
                  <c:v>16.284</c:v>
                </c:pt>
                <c:pt idx="158281">
                  <c:v>19.109</c:v>
                </c:pt>
                <c:pt idx="158282">
                  <c:v>19.837</c:v>
                </c:pt>
                <c:pt idx="158283">
                  <c:v>21.291</c:v>
                </c:pt>
                <c:pt idx="158284">
                  <c:v>21.487</c:v>
                </c:pt>
                <c:pt idx="158285">
                  <c:v>21.823</c:v>
                </c:pt>
                <c:pt idx="158286">
                  <c:v>20.766</c:v>
                </c:pt>
                <c:pt idx="158287">
                  <c:v>20.027</c:v>
                </c:pt>
                <c:pt idx="158288">
                  <c:v>17.603</c:v>
                </c:pt>
                <c:pt idx="158289">
                  <c:v>17.207</c:v>
                </c:pt>
                <c:pt idx="158290">
                  <c:v>16.1</c:v>
                </c:pt>
                <c:pt idx="158291">
                  <c:v>16.398</c:v>
                </c:pt>
                <c:pt idx="158292">
                  <c:v>13.751</c:v>
                </c:pt>
                <c:pt idx="158293">
                  <c:v>15.773</c:v>
                </c:pt>
                <c:pt idx="158294">
                  <c:v>15.685</c:v>
                </c:pt>
                <c:pt idx="158295">
                  <c:v>15.971</c:v>
                </c:pt>
                <c:pt idx="158296">
                  <c:v>14.39</c:v>
                </c:pt>
                <c:pt idx="158297">
                  <c:v>15.158</c:v>
                </c:pt>
                <c:pt idx="158298">
                  <c:v>14.063</c:v>
                </c:pt>
                <c:pt idx="158299">
                  <c:v>14.625</c:v>
                </c:pt>
                <c:pt idx="158300">
                  <c:v>15.855</c:v>
                </c:pt>
                <c:pt idx="158301">
                  <c:v>15.876</c:v>
                </c:pt>
                <c:pt idx="158302">
                  <c:v>16.248</c:v>
                </c:pt>
                <c:pt idx="158303">
                  <c:v>16.885</c:v>
                </c:pt>
                <c:pt idx="158304">
                  <c:v>17.263</c:v>
                </c:pt>
                <c:pt idx="158305">
                  <c:v>16.701</c:v>
                </c:pt>
                <c:pt idx="158306">
                  <c:v>16.475</c:v>
                </c:pt>
                <c:pt idx="158307">
                  <c:v>17.777</c:v>
                </c:pt>
                <c:pt idx="158308">
                  <c:v>18.455</c:v>
                </c:pt>
                <c:pt idx="158309">
                  <c:v>18.236</c:v>
                </c:pt>
                <c:pt idx="158310">
                  <c:v>17.603</c:v>
                </c:pt>
                <c:pt idx="158311">
                  <c:v>16.458</c:v>
                </c:pt>
                <c:pt idx="158312">
                  <c:v>15.574</c:v>
                </c:pt>
                <c:pt idx="158313">
                  <c:v>17.512</c:v>
                </c:pt>
                <c:pt idx="158314">
                  <c:v>16.554</c:v>
                </c:pt>
                <c:pt idx="158315">
                  <c:v>17.55</c:v>
                </c:pt>
                <c:pt idx="158316">
                  <c:v>17.685</c:v>
                </c:pt>
                <c:pt idx="158317">
                  <c:v>16.426</c:v>
                </c:pt>
                <c:pt idx="158318">
                  <c:v>14.446</c:v>
                </c:pt>
                <c:pt idx="158319">
                  <c:v>16.26</c:v>
                </c:pt>
                <c:pt idx="158320">
                  <c:v>15.794</c:v>
                </c:pt>
                <c:pt idx="158321">
                  <c:v>16.648</c:v>
                </c:pt>
                <c:pt idx="158322">
                  <c:v>16.357</c:v>
                </c:pt>
                <c:pt idx="158323">
                  <c:v>16.562</c:v>
                </c:pt>
                <c:pt idx="158324">
                  <c:v>17.96</c:v>
                </c:pt>
                <c:pt idx="158325">
                  <c:v>17.721</c:v>
                </c:pt>
                <c:pt idx="158326">
                  <c:v>18.611</c:v>
                </c:pt>
                <c:pt idx="158327">
                  <c:v>19.421</c:v>
                </c:pt>
                <c:pt idx="158328">
                  <c:v>19.974</c:v>
                </c:pt>
                <c:pt idx="158329">
                  <c:v>18.869</c:v>
                </c:pt>
                <c:pt idx="158330">
                  <c:v>20.115</c:v>
                </c:pt>
                <c:pt idx="158331">
                  <c:v>21.392</c:v>
                </c:pt>
                <c:pt idx="158332">
                  <c:v>20.975</c:v>
                </c:pt>
                <c:pt idx="158333">
                  <c:v>19.755</c:v>
                </c:pt>
                <c:pt idx="158334">
                  <c:v>18.363</c:v>
                </c:pt>
                <c:pt idx="158335">
                  <c:v>17.178</c:v>
                </c:pt>
                <c:pt idx="158336">
                  <c:v>16.943</c:v>
                </c:pt>
                <c:pt idx="158337">
                  <c:v>16.574</c:v>
                </c:pt>
                <c:pt idx="158338">
                  <c:v>16.981</c:v>
                </c:pt>
                <c:pt idx="158339">
                  <c:v>17.089</c:v>
                </c:pt>
                <c:pt idx="158340">
                  <c:v>15.694</c:v>
                </c:pt>
                <c:pt idx="158341">
                  <c:v>15.514</c:v>
                </c:pt>
                <c:pt idx="158342">
                  <c:v>16.504</c:v>
                </c:pt>
                <c:pt idx="158343">
                  <c:v>19.693</c:v>
                </c:pt>
                <c:pt idx="158344">
                  <c:v>17.996</c:v>
                </c:pt>
                <c:pt idx="158345">
                  <c:v>17.495</c:v>
                </c:pt>
                <c:pt idx="158346">
                  <c:v>16.682</c:v>
                </c:pt>
                <c:pt idx="158347">
                  <c:v>16.121</c:v>
                </c:pt>
                <c:pt idx="158348">
                  <c:v>16.624</c:v>
                </c:pt>
                <c:pt idx="158349">
                  <c:v>16.908</c:v>
                </c:pt>
                <c:pt idx="158350">
                  <c:v>16.706</c:v>
                </c:pt>
                <c:pt idx="158351">
                  <c:v>17.527</c:v>
                </c:pt>
                <c:pt idx="158352">
                  <c:v>17.83</c:v>
                </c:pt>
                <c:pt idx="158353">
                  <c:v>16.063</c:v>
                </c:pt>
                <c:pt idx="158354">
                  <c:v>17.752</c:v>
                </c:pt>
                <c:pt idx="158355">
                  <c:v>16.195</c:v>
                </c:pt>
                <c:pt idx="158356">
                  <c:v>18.786</c:v>
                </c:pt>
                <c:pt idx="158357">
                  <c:v>18.258</c:v>
                </c:pt>
                <c:pt idx="158358">
                  <c:v>18.883</c:v>
                </c:pt>
                <c:pt idx="158359">
                  <c:v>18.245</c:v>
                </c:pt>
                <c:pt idx="158360">
                  <c:v>19.509</c:v>
                </c:pt>
                <c:pt idx="158361">
                  <c:v>20.384</c:v>
                </c:pt>
                <c:pt idx="158362">
                  <c:v>18.65</c:v>
                </c:pt>
                <c:pt idx="158363">
                  <c:v>20.441</c:v>
                </c:pt>
                <c:pt idx="158364">
                  <c:v>17.039</c:v>
                </c:pt>
                <c:pt idx="158365">
                  <c:v>16.383</c:v>
                </c:pt>
                <c:pt idx="158366">
                  <c:v>18.952</c:v>
                </c:pt>
                <c:pt idx="158367">
                  <c:v>19.295</c:v>
                </c:pt>
                <c:pt idx="158368">
                  <c:v>18.985</c:v>
                </c:pt>
                <c:pt idx="158369">
                  <c:v>18.058</c:v>
                </c:pt>
                <c:pt idx="158370">
                  <c:v>17.553</c:v>
                </c:pt>
                <c:pt idx="158371">
                  <c:v>18.064</c:v>
                </c:pt>
                <c:pt idx="158372">
                  <c:v>18.314</c:v>
                </c:pt>
                <c:pt idx="158373">
                  <c:v>19.03</c:v>
                </c:pt>
                <c:pt idx="158374">
                  <c:v>18.209</c:v>
                </c:pt>
                <c:pt idx="158375">
                  <c:v>19.599</c:v>
                </c:pt>
                <c:pt idx="158376">
                  <c:v>20.103</c:v>
                </c:pt>
                <c:pt idx="158377">
                  <c:v>19.057</c:v>
                </c:pt>
                <c:pt idx="158378">
                  <c:v>15.052</c:v>
                </c:pt>
                <c:pt idx="158379">
                  <c:v>17.484</c:v>
                </c:pt>
                <c:pt idx="158380">
                  <c:v>16.369</c:v>
                </c:pt>
                <c:pt idx="158381">
                  <c:v>16.979</c:v>
                </c:pt>
                <c:pt idx="158382">
                  <c:v>17.005</c:v>
                </c:pt>
                <c:pt idx="158383">
                  <c:v>17.862</c:v>
                </c:pt>
                <c:pt idx="158384">
                  <c:v>17.497</c:v>
                </c:pt>
                <c:pt idx="158385">
                  <c:v>15.84</c:v>
                </c:pt>
                <c:pt idx="158386">
                  <c:v>16.364</c:v>
                </c:pt>
                <c:pt idx="158387">
                  <c:v>18.24</c:v>
                </c:pt>
                <c:pt idx="158388">
                  <c:v>18.015</c:v>
                </c:pt>
                <c:pt idx="158389">
                  <c:v>17.564</c:v>
                </c:pt>
                <c:pt idx="158390">
                  <c:v>17.876</c:v>
                </c:pt>
                <c:pt idx="158391">
                  <c:v>18.453</c:v>
                </c:pt>
                <c:pt idx="158392">
                  <c:v>17.989</c:v>
                </c:pt>
                <c:pt idx="158393">
                  <c:v>18.174</c:v>
                </c:pt>
                <c:pt idx="158394">
                  <c:v>17.424</c:v>
                </c:pt>
                <c:pt idx="158395">
                  <c:v>18.453</c:v>
                </c:pt>
                <c:pt idx="158396">
                  <c:v>18.149</c:v>
                </c:pt>
                <c:pt idx="158397">
                  <c:v>18.037</c:v>
                </c:pt>
                <c:pt idx="158398">
                  <c:v>16.742</c:v>
                </c:pt>
                <c:pt idx="158399">
                  <c:v>18.136</c:v>
                </c:pt>
                <c:pt idx="158400">
                  <c:v>17.984</c:v>
                </c:pt>
                <c:pt idx="158401">
                  <c:v>17.427</c:v>
                </c:pt>
                <c:pt idx="158402">
                  <c:v>15.484</c:v>
                </c:pt>
                <c:pt idx="158403">
                  <c:v>18.901</c:v>
                </c:pt>
                <c:pt idx="158404">
                  <c:v>17.481</c:v>
                </c:pt>
                <c:pt idx="158405">
                  <c:v>16.889</c:v>
                </c:pt>
                <c:pt idx="158406">
                  <c:v>17.154</c:v>
                </c:pt>
                <c:pt idx="158407">
                  <c:v>18.277</c:v>
                </c:pt>
                <c:pt idx="158408">
                  <c:v>17.989</c:v>
                </c:pt>
                <c:pt idx="158409">
                  <c:v>16.666</c:v>
                </c:pt>
                <c:pt idx="158410">
                  <c:v>17.431</c:v>
                </c:pt>
                <c:pt idx="158411">
                  <c:v>16.132</c:v>
                </c:pt>
                <c:pt idx="158412">
                  <c:v>16.144</c:v>
                </c:pt>
                <c:pt idx="158413">
                  <c:v>16.943</c:v>
                </c:pt>
                <c:pt idx="158414">
                  <c:v>17.462</c:v>
                </c:pt>
                <c:pt idx="158415">
                  <c:v>18.159</c:v>
                </c:pt>
                <c:pt idx="158416">
                  <c:v>18.749</c:v>
                </c:pt>
                <c:pt idx="158417">
                  <c:v>15.567</c:v>
                </c:pt>
                <c:pt idx="158418">
                  <c:v>15.837</c:v>
                </c:pt>
                <c:pt idx="158419">
                  <c:v>15.624</c:v>
                </c:pt>
                <c:pt idx="158420">
                  <c:v>16.467</c:v>
                </c:pt>
                <c:pt idx="158421">
                  <c:v>16.179</c:v>
                </c:pt>
                <c:pt idx="158422">
                  <c:v>16.278</c:v>
                </c:pt>
                <c:pt idx="158423">
                  <c:v>15.991</c:v>
                </c:pt>
                <c:pt idx="158424">
                  <c:v>17.714</c:v>
                </c:pt>
                <c:pt idx="158425">
                  <c:v>17.717</c:v>
                </c:pt>
                <c:pt idx="158426">
                  <c:v>15.498</c:v>
                </c:pt>
                <c:pt idx="158427">
                  <c:v>17.387</c:v>
                </c:pt>
                <c:pt idx="158428">
                  <c:v>16.292</c:v>
                </c:pt>
                <c:pt idx="158429">
                  <c:v>19.267</c:v>
                </c:pt>
                <c:pt idx="158430">
                  <c:v>19.766</c:v>
                </c:pt>
                <c:pt idx="158431">
                  <c:v>19.352</c:v>
                </c:pt>
                <c:pt idx="158432">
                  <c:v>19.747</c:v>
                </c:pt>
                <c:pt idx="158433">
                  <c:v>17.078</c:v>
                </c:pt>
                <c:pt idx="158434">
                  <c:v>16.791</c:v>
                </c:pt>
                <c:pt idx="158435">
                  <c:v>16.844</c:v>
                </c:pt>
                <c:pt idx="158436">
                  <c:v>17.354</c:v>
                </c:pt>
                <c:pt idx="158437">
                  <c:v>17.009</c:v>
                </c:pt>
                <c:pt idx="158438">
                  <c:v>18.046</c:v>
                </c:pt>
                <c:pt idx="158439">
                  <c:v>18.995</c:v>
                </c:pt>
                <c:pt idx="158440">
                  <c:v>20.779</c:v>
                </c:pt>
                <c:pt idx="158441">
                  <c:v>21.205</c:v>
                </c:pt>
                <c:pt idx="158442">
                  <c:v>20.625</c:v>
                </c:pt>
                <c:pt idx="158443">
                  <c:v>19.094</c:v>
                </c:pt>
                <c:pt idx="158444">
                  <c:v>18.655</c:v>
                </c:pt>
                <c:pt idx="158445">
                  <c:v>18.307</c:v>
                </c:pt>
                <c:pt idx="158446">
                  <c:v>18.63</c:v>
                </c:pt>
                <c:pt idx="158447">
                  <c:v>18.976</c:v>
                </c:pt>
                <c:pt idx="158448">
                  <c:v>20.251</c:v>
                </c:pt>
                <c:pt idx="158449">
                  <c:v>19.424</c:v>
                </c:pt>
                <c:pt idx="158450">
                  <c:v>20.515</c:v>
                </c:pt>
                <c:pt idx="158451">
                  <c:v>17.704</c:v>
                </c:pt>
                <c:pt idx="158452">
                  <c:v>16.042</c:v>
                </c:pt>
                <c:pt idx="158453">
                  <c:v>14.099</c:v>
                </c:pt>
                <c:pt idx="158454">
                  <c:v>17.777</c:v>
                </c:pt>
                <c:pt idx="158455">
                  <c:v>20.413</c:v>
                </c:pt>
                <c:pt idx="158456">
                  <c:v>20.654</c:v>
                </c:pt>
                <c:pt idx="158457">
                  <c:v>21.67</c:v>
                </c:pt>
                <c:pt idx="158458">
                  <c:v>19.002</c:v>
                </c:pt>
                <c:pt idx="158459">
                  <c:v>20.402</c:v>
                </c:pt>
                <c:pt idx="158460">
                  <c:v>20.393</c:v>
                </c:pt>
                <c:pt idx="158461">
                  <c:v>21.185</c:v>
                </c:pt>
                <c:pt idx="158462">
                  <c:v>21.41</c:v>
                </c:pt>
                <c:pt idx="158463">
                  <c:v>21.626</c:v>
                </c:pt>
                <c:pt idx="158464">
                  <c:v>17.634</c:v>
                </c:pt>
                <c:pt idx="158465">
                  <c:v>17.461</c:v>
                </c:pt>
                <c:pt idx="158466">
                  <c:v>17.599</c:v>
                </c:pt>
                <c:pt idx="158467">
                  <c:v>18.202</c:v>
                </c:pt>
                <c:pt idx="158468">
                  <c:v>17.928</c:v>
                </c:pt>
                <c:pt idx="158469">
                  <c:v>14.943</c:v>
                </c:pt>
                <c:pt idx="158470">
                  <c:v>15.796</c:v>
                </c:pt>
                <c:pt idx="158471">
                  <c:v>15.584</c:v>
                </c:pt>
                <c:pt idx="158472">
                  <c:v>16.913</c:v>
                </c:pt>
                <c:pt idx="158473">
                  <c:v>18.498</c:v>
                </c:pt>
                <c:pt idx="158474">
                  <c:v>18.234</c:v>
                </c:pt>
                <c:pt idx="158475">
                  <c:v>16.828</c:v>
                </c:pt>
                <c:pt idx="158476">
                  <c:v>17.529</c:v>
                </c:pt>
                <c:pt idx="158477">
                  <c:v>17.335</c:v>
                </c:pt>
                <c:pt idx="158478">
                  <c:v>18.454</c:v>
                </c:pt>
                <c:pt idx="158479">
                  <c:v>18.138</c:v>
                </c:pt>
                <c:pt idx="158480">
                  <c:v>18.721</c:v>
                </c:pt>
                <c:pt idx="158481">
                  <c:v>20.221</c:v>
                </c:pt>
                <c:pt idx="158482">
                  <c:v>19.953</c:v>
                </c:pt>
                <c:pt idx="158483">
                  <c:v>19.565</c:v>
                </c:pt>
                <c:pt idx="158484">
                  <c:v>19.642</c:v>
                </c:pt>
                <c:pt idx="158485">
                  <c:v>19.231</c:v>
                </c:pt>
                <c:pt idx="158486">
                  <c:v>18.901</c:v>
                </c:pt>
                <c:pt idx="158487">
                  <c:v>19.194</c:v>
                </c:pt>
                <c:pt idx="158488">
                  <c:v>19.157</c:v>
                </c:pt>
                <c:pt idx="158489">
                  <c:v>17.055</c:v>
                </c:pt>
                <c:pt idx="158490">
                  <c:v>16.376</c:v>
                </c:pt>
                <c:pt idx="158491">
                  <c:v>16.849</c:v>
                </c:pt>
                <c:pt idx="158492">
                  <c:v>16.168</c:v>
                </c:pt>
                <c:pt idx="158493">
                  <c:v>15.681</c:v>
                </c:pt>
                <c:pt idx="158494">
                  <c:v>15.112</c:v>
                </c:pt>
                <c:pt idx="158495">
                  <c:v>15.22</c:v>
                </c:pt>
                <c:pt idx="158496">
                  <c:v>15.21</c:v>
                </c:pt>
                <c:pt idx="158497">
                  <c:v>15.993</c:v>
                </c:pt>
                <c:pt idx="158498">
                  <c:v>16.548</c:v>
                </c:pt>
                <c:pt idx="158499">
                  <c:v>15.364</c:v>
                </c:pt>
                <c:pt idx="158500">
                  <c:v>16.897</c:v>
                </c:pt>
                <c:pt idx="158501">
                  <c:v>16.77</c:v>
                </c:pt>
                <c:pt idx="158502">
                  <c:v>17.512</c:v>
                </c:pt>
                <c:pt idx="158503">
                  <c:v>15.239</c:v>
                </c:pt>
                <c:pt idx="158504">
                  <c:v>15.635</c:v>
                </c:pt>
                <c:pt idx="158505">
                  <c:v>17.472</c:v>
                </c:pt>
                <c:pt idx="158506">
                  <c:v>17.204</c:v>
                </c:pt>
                <c:pt idx="158507">
                  <c:v>17.534</c:v>
                </c:pt>
                <c:pt idx="158508">
                  <c:v>17.048</c:v>
                </c:pt>
                <c:pt idx="158509">
                  <c:v>16.61</c:v>
                </c:pt>
                <c:pt idx="158510">
                  <c:v>15.866</c:v>
                </c:pt>
                <c:pt idx="158511">
                  <c:v>17.238</c:v>
                </c:pt>
                <c:pt idx="158512">
                  <c:v>18.882</c:v>
                </c:pt>
                <c:pt idx="158513">
                  <c:v>19.373</c:v>
                </c:pt>
                <c:pt idx="158514">
                  <c:v>19.509</c:v>
                </c:pt>
                <c:pt idx="158515">
                  <c:v>18.297</c:v>
                </c:pt>
                <c:pt idx="158516">
                  <c:v>18.885</c:v>
                </c:pt>
                <c:pt idx="158517">
                  <c:v>18.37</c:v>
                </c:pt>
                <c:pt idx="158518">
                  <c:v>19.345</c:v>
                </c:pt>
                <c:pt idx="158519">
                  <c:v>19.723</c:v>
                </c:pt>
                <c:pt idx="158520">
                  <c:v>18.62</c:v>
                </c:pt>
                <c:pt idx="158521">
                  <c:v>18.866</c:v>
                </c:pt>
                <c:pt idx="158522">
                  <c:v>18.733</c:v>
                </c:pt>
                <c:pt idx="158523">
                  <c:v>19.816</c:v>
                </c:pt>
                <c:pt idx="158524">
                  <c:v>17.741</c:v>
                </c:pt>
                <c:pt idx="158525">
                  <c:v>19.469</c:v>
                </c:pt>
                <c:pt idx="158526">
                  <c:v>19.1</c:v>
                </c:pt>
                <c:pt idx="158527">
                  <c:v>19.443</c:v>
                </c:pt>
                <c:pt idx="158528">
                  <c:v>18.83</c:v>
                </c:pt>
                <c:pt idx="158529">
                  <c:v>25.703</c:v>
                </c:pt>
                <c:pt idx="158530">
                  <c:v>24.887</c:v>
                </c:pt>
                <c:pt idx="158531">
                  <c:v>22.152</c:v>
                </c:pt>
                <c:pt idx="158532">
                  <c:v>20.573</c:v>
                </c:pt>
                <c:pt idx="158533">
                  <c:v>22.051</c:v>
                </c:pt>
                <c:pt idx="158534">
                  <c:v>19.056</c:v>
                </c:pt>
                <c:pt idx="158535">
                  <c:v>19.162</c:v>
                </c:pt>
                <c:pt idx="158536">
                  <c:v>20.094</c:v>
                </c:pt>
                <c:pt idx="158537">
                  <c:v>20.666</c:v>
                </c:pt>
                <c:pt idx="158538">
                  <c:v>19.293</c:v>
                </c:pt>
                <c:pt idx="158539">
                  <c:v>17.398</c:v>
                </c:pt>
                <c:pt idx="158540">
                  <c:v>17.307</c:v>
                </c:pt>
                <c:pt idx="158541">
                  <c:v>17.209</c:v>
                </c:pt>
                <c:pt idx="158542">
                  <c:v>16.772</c:v>
                </c:pt>
                <c:pt idx="158543">
                  <c:v>16.341</c:v>
                </c:pt>
                <c:pt idx="158544">
                  <c:v>18.419</c:v>
                </c:pt>
                <c:pt idx="158545">
                  <c:v>19.718</c:v>
                </c:pt>
                <c:pt idx="158546">
                  <c:v>21.022</c:v>
                </c:pt>
                <c:pt idx="158547">
                  <c:v>19.945</c:v>
                </c:pt>
                <c:pt idx="158548">
                  <c:v>18.655</c:v>
                </c:pt>
                <c:pt idx="158549">
                  <c:v>19.275</c:v>
                </c:pt>
                <c:pt idx="158550">
                  <c:v>18.336</c:v>
                </c:pt>
                <c:pt idx="158551">
                  <c:v>19.014</c:v>
                </c:pt>
                <c:pt idx="158552">
                  <c:v>17.84</c:v>
                </c:pt>
                <c:pt idx="158553">
                  <c:v>16.216</c:v>
                </c:pt>
                <c:pt idx="158554">
                  <c:v>16.553</c:v>
                </c:pt>
                <c:pt idx="158555">
                  <c:v>17.759</c:v>
                </c:pt>
                <c:pt idx="158556">
                  <c:v>17.229</c:v>
                </c:pt>
                <c:pt idx="158557">
                  <c:v>16.933</c:v>
                </c:pt>
                <c:pt idx="158558">
                  <c:v>17.768</c:v>
                </c:pt>
                <c:pt idx="158559">
                  <c:v>19.534</c:v>
                </c:pt>
                <c:pt idx="158560">
                  <c:v>17.602</c:v>
                </c:pt>
                <c:pt idx="158561">
                  <c:v>18.024</c:v>
                </c:pt>
                <c:pt idx="158562">
                  <c:v>17.858</c:v>
                </c:pt>
                <c:pt idx="158563">
                  <c:v>17.847</c:v>
                </c:pt>
                <c:pt idx="158564">
                  <c:v>18.456</c:v>
                </c:pt>
                <c:pt idx="158565">
                  <c:v>19.14</c:v>
                </c:pt>
                <c:pt idx="158566">
                  <c:v>19.892</c:v>
                </c:pt>
                <c:pt idx="158567">
                  <c:v>22.539</c:v>
                </c:pt>
                <c:pt idx="158568">
                  <c:v>20.315</c:v>
                </c:pt>
                <c:pt idx="158569">
                  <c:v>14.534</c:v>
                </c:pt>
                <c:pt idx="158570">
                  <c:v>22.221</c:v>
                </c:pt>
                <c:pt idx="158571">
                  <c:v>20.166</c:v>
                </c:pt>
                <c:pt idx="158572">
                  <c:v>22.229</c:v>
                </c:pt>
                <c:pt idx="158573">
                  <c:v>22.921</c:v>
                </c:pt>
                <c:pt idx="158574">
                  <c:v>22.869</c:v>
                </c:pt>
                <c:pt idx="158575">
                  <c:v>18.623</c:v>
                </c:pt>
                <c:pt idx="158576">
                  <c:v>21.011</c:v>
                </c:pt>
                <c:pt idx="158577">
                  <c:v>22.19</c:v>
                </c:pt>
                <c:pt idx="158578">
                  <c:v>22.558</c:v>
                </c:pt>
                <c:pt idx="158579">
                  <c:v>22.869</c:v>
                </c:pt>
                <c:pt idx="158580">
                  <c:v>23.926</c:v>
                </c:pt>
                <c:pt idx="158581">
                  <c:v>23.286</c:v>
                </c:pt>
                <c:pt idx="158582">
                  <c:v>18.335</c:v>
                </c:pt>
                <c:pt idx="158583">
                  <c:v>18.417</c:v>
                </c:pt>
                <c:pt idx="158584">
                  <c:v>16.154</c:v>
                </c:pt>
                <c:pt idx="158585">
                  <c:v>16.685</c:v>
                </c:pt>
                <c:pt idx="158586">
                  <c:v>18.266</c:v>
                </c:pt>
                <c:pt idx="158587">
                  <c:v>16.381</c:v>
                </c:pt>
                <c:pt idx="158588">
                  <c:v>17.729</c:v>
                </c:pt>
                <c:pt idx="158589">
                  <c:v>17.982</c:v>
                </c:pt>
                <c:pt idx="158590">
                  <c:v>19.744</c:v>
                </c:pt>
                <c:pt idx="158591">
                  <c:v>17.03</c:v>
                </c:pt>
                <c:pt idx="158592">
                  <c:v>19.59</c:v>
                </c:pt>
                <c:pt idx="158593">
                  <c:v>17.835</c:v>
                </c:pt>
                <c:pt idx="158594">
                  <c:v>19.236</c:v>
                </c:pt>
                <c:pt idx="158595">
                  <c:v>18.165</c:v>
                </c:pt>
                <c:pt idx="158596">
                  <c:v>19.05</c:v>
                </c:pt>
                <c:pt idx="158597">
                  <c:v>19.994</c:v>
                </c:pt>
                <c:pt idx="158598">
                  <c:v>20.169</c:v>
                </c:pt>
                <c:pt idx="158599">
                  <c:v>19.044</c:v>
                </c:pt>
                <c:pt idx="158600">
                  <c:v>17.66</c:v>
                </c:pt>
                <c:pt idx="158601">
                  <c:v>15.429</c:v>
                </c:pt>
                <c:pt idx="158602">
                  <c:v>14.574</c:v>
                </c:pt>
                <c:pt idx="158603">
                  <c:v>15.655</c:v>
                </c:pt>
                <c:pt idx="158604">
                  <c:v>19.983</c:v>
                </c:pt>
                <c:pt idx="158605">
                  <c:v>19.233</c:v>
                </c:pt>
                <c:pt idx="158606">
                  <c:v>18.197</c:v>
                </c:pt>
                <c:pt idx="158607">
                  <c:v>19.986</c:v>
                </c:pt>
                <c:pt idx="158608">
                  <c:v>21.13</c:v>
                </c:pt>
                <c:pt idx="158609">
                  <c:v>20.949</c:v>
                </c:pt>
                <c:pt idx="158610">
                  <c:v>20.955</c:v>
                </c:pt>
                <c:pt idx="158611">
                  <c:v>20.535</c:v>
                </c:pt>
                <c:pt idx="158612">
                  <c:v>21.134</c:v>
                </c:pt>
                <c:pt idx="158613">
                  <c:v>20.821</c:v>
                </c:pt>
                <c:pt idx="158614">
                  <c:v>18.826</c:v>
                </c:pt>
                <c:pt idx="158615">
                  <c:v>18.332</c:v>
                </c:pt>
                <c:pt idx="158616">
                  <c:v>25.024</c:v>
                </c:pt>
                <c:pt idx="158617">
                  <c:v>22.625</c:v>
                </c:pt>
                <c:pt idx="158618">
                  <c:v>23.339</c:v>
                </c:pt>
                <c:pt idx="158619">
                  <c:v>26.25</c:v>
                </c:pt>
                <c:pt idx="158620">
                  <c:v>24.408</c:v>
                </c:pt>
                <c:pt idx="158621">
                  <c:v>24.797</c:v>
                </c:pt>
                <c:pt idx="158622">
                  <c:v>25.35</c:v>
                </c:pt>
                <c:pt idx="158623">
                  <c:v>24.278</c:v>
                </c:pt>
                <c:pt idx="158624">
                  <c:v>25.557</c:v>
                </c:pt>
                <c:pt idx="158625">
                  <c:v>25.588</c:v>
                </c:pt>
                <c:pt idx="158626">
                  <c:v>24.245</c:v>
                </c:pt>
                <c:pt idx="158627">
                  <c:v>23.558</c:v>
                </c:pt>
                <c:pt idx="158628">
                  <c:v>24.442</c:v>
                </c:pt>
                <c:pt idx="158629">
                  <c:v>24.849</c:v>
                </c:pt>
                <c:pt idx="158630">
                  <c:v>19.897</c:v>
                </c:pt>
                <c:pt idx="158631">
                  <c:v>21.946</c:v>
                </c:pt>
                <c:pt idx="158632">
                  <c:v>21.772</c:v>
                </c:pt>
                <c:pt idx="158633">
                  <c:v>20.429</c:v>
                </c:pt>
                <c:pt idx="158634">
                  <c:v>20.739</c:v>
                </c:pt>
                <c:pt idx="158635">
                  <c:v>18.304</c:v>
                </c:pt>
                <c:pt idx="158636">
                  <c:v>18.229</c:v>
                </c:pt>
                <c:pt idx="158637">
                  <c:v>20.137</c:v>
                </c:pt>
                <c:pt idx="158638">
                  <c:v>18.387</c:v>
                </c:pt>
                <c:pt idx="158639">
                  <c:v>18.516</c:v>
                </c:pt>
                <c:pt idx="158640">
                  <c:v>16.884</c:v>
                </c:pt>
                <c:pt idx="158641">
                  <c:v>17.262</c:v>
                </c:pt>
                <c:pt idx="158642">
                  <c:v>17.372</c:v>
                </c:pt>
                <c:pt idx="158643">
                  <c:v>19.311</c:v>
                </c:pt>
                <c:pt idx="158644">
                  <c:v>19.731</c:v>
                </c:pt>
                <c:pt idx="158645">
                  <c:v>18.569</c:v>
                </c:pt>
                <c:pt idx="158646">
                  <c:v>21.762</c:v>
                </c:pt>
                <c:pt idx="158647">
                  <c:v>21.771</c:v>
                </c:pt>
                <c:pt idx="158648">
                  <c:v>19.857</c:v>
                </c:pt>
                <c:pt idx="158649">
                  <c:v>19.508</c:v>
                </c:pt>
                <c:pt idx="158650">
                  <c:v>17.396</c:v>
                </c:pt>
                <c:pt idx="158651">
                  <c:v>17.257</c:v>
                </c:pt>
                <c:pt idx="158652">
                  <c:v>17.165</c:v>
                </c:pt>
                <c:pt idx="158653">
                  <c:v>17.847</c:v>
                </c:pt>
                <c:pt idx="158654">
                  <c:v>17.371</c:v>
                </c:pt>
                <c:pt idx="158655">
                  <c:v>16.701</c:v>
                </c:pt>
                <c:pt idx="158656">
                  <c:v>16.653</c:v>
                </c:pt>
                <c:pt idx="158657">
                  <c:v>16.281</c:v>
                </c:pt>
                <c:pt idx="158658">
                  <c:v>16.047</c:v>
                </c:pt>
                <c:pt idx="158659">
                  <c:v>15.051</c:v>
                </c:pt>
                <c:pt idx="158660">
                  <c:v>16.928</c:v>
                </c:pt>
                <c:pt idx="158661">
                  <c:v>19.733</c:v>
                </c:pt>
                <c:pt idx="158662">
                  <c:v>16.641</c:v>
                </c:pt>
                <c:pt idx="158663">
                  <c:v>16.818</c:v>
                </c:pt>
                <c:pt idx="158664">
                  <c:v>14.736</c:v>
                </c:pt>
                <c:pt idx="158665">
                  <c:v>16.081</c:v>
                </c:pt>
                <c:pt idx="158666">
                  <c:v>18.197</c:v>
                </c:pt>
                <c:pt idx="158667">
                  <c:v>18.332</c:v>
                </c:pt>
                <c:pt idx="158668">
                  <c:v>20.504</c:v>
                </c:pt>
                <c:pt idx="158669">
                  <c:v>22.403</c:v>
                </c:pt>
                <c:pt idx="158670">
                  <c:v>23.263</c:v>
                </c:pt>
                <c:pt idx="158671">
                  <c:v>21.987</c:v>
                </c:pt>
                <c:pt idx="158672">
                  <c:v>21.798</c:v>
                </c:pt>
                <c:pt idx="158673">
                  <c:v>22.056</c:v>
                </c:pt>
                <c:pt idx="158674">
                  <c:v>22.089</c:v>
                </c:pt>
                <c:pt idx="158675">
                  <c:v>23.335</c:v>
                </c:pt>
                <c:pt idx="158676">
                  <c:v>25.482</c:v>
                </c:pt>
                <c:pt idx="158677">
                  <c:v>23.279</c:v>
                </c:pt>
                <c:pt idx="158678">
                  <c:v>20.558</c:v>
                </c:pt>
                <c:pt idx="158679">
                  <c:v>22.623</c:v>
                </c:pt>
                <c:pt idx="158680">
                  <c:v>23.473</c:v>
                </c:pt>
                <c:pt idx="158681">
                  <c:v>23.659</c:v>
                </c:pt>
                <c:pt idx="158682">
                  <c:v>22.844</c:v>
                </c:pt>
                <c:pt idx="158683">
                  <c:v>16.338</c:v>
                </c:pt>
                <c:pt idx="158684">
                  <c:v>15.308</c:v>
                </c:pt>
                <c:pt idx="158685">
                  <c:v>19.044</c:v>
                </c:pt>
                <c:pt idx="158686">
                  <c:v>18.858</c:v>
                </c:pt>
                <c:pt idx="158687">
                  <c:v>16.797</c:v>
                </c:pt>
                <c:pt idx="158688">
                  <c:v>17.361</c:v>
                </c:pt>
                <c:pt idx="158689">
                  <c:v>17.157</c:v>
                </c:pt>
                <c:pt idx="158690">
                  <c:v>15.557</c:v>
                </c:pt>
                <c:pt idx="158691">
                  <c:v>17.533</c:v>
                </c:pt>
                <c:pt idx="158692">
                  <c:v>15.44</c:v>
                </c:pt>
                <c:pt idx="158693">
                  <c:v>15.123</c:v>
                </c:pt>
                <c:pt idx="158694">
                  <c:v>15.174</c:v>
                </c:pt>
                <c:pt idx="158695">
                  <c:v>15.674</c:v>
                </c:pt>
                <c:pt idx="158696">
                  <c:v>15.009</c:v>
                </c:pt>
                <c:pt idx="158697">
                  <c:v>14.754</c:v>
                </c:pt>
                <c:pt idx="158698">
                  <c:v>16.569</c:v>
                </c:pt>
                <c:pt idx="158699">
                  <c:v>22.181</c:v>
                </c:pt>
                <c:pt idx="158700">
                  <c:v>23.579</c:v>
                </c:pt>
                <c:pt idx="158701">
                  <c:v>22.886</c:v>
                </c:pt>
                <c:pt idx="158702">
                  <c:v>21.434</c:v>
                </c:pt>
                <c:pt idx="158703">
                  <c:v>19.489</c:v>
                </c:pt>
                <c:pt idx="158704">
                  <c:v>18.006</c:v>
                </c:pt>
                <c:pt idx="158705">
                  <c:v>19.442</c:v>
                </c:pt>
                <c:pt idx="158706">
                  <c:v>18.854</c:v>
                </c:pt>
                <c:pt idx="158707">
                  <c:v>18.981</c:v>
                </c:pt>
                <c:pt idx="158708">
                  <c:v>18.559</c:v>
                </c:pt>
                <c:pt idx="158709">
                  <c:v>17.992</c:v>
                </c:pt>
                <c:pt idx="158710">
                  <c:v>18.508</c:v>
                </c:pt>
                <c:pt idx="158711">
                  <c:v>19.295</c:v>
                </c:pt>
                <c:pt idx="158712">
                  <c:v>19.388</c:v>
                </c:pt>
                <c:pt idx="158713">
                  <c:v>17.58</c:v>
                </c:pt>
                <c:pt idx="158714">
                  <c:v>15.407</c:v>
                </c:pt>
                <c:pt idx="158715">
                  <c:v>22.212</c:v>
                </c:pt>
                <c:pt idx="158716">
                  <c:v>17.615</c:v>
                </c:pt>
                <c:pt idx="158717">
                  <c:v>18.205</c:v>
                </c:pt>
                <c:pt idx="158718">
                  <c:v>17.644</c:v>
                </c:pt>
                <c:pt idx="158719">
                  <c:v>16.97</c:v>
                </c:pt>
                <c:pt idx="158720">
                  <c:v>18.601</c:v>
                </c:pt>
                <c:pt idx="158721">
                  <c:v>19.134</c:v>
                </c:pt>
                <c:pt idx="158722">
                  <c:v>19.679</c:v>
                </c:pt>
                <c:pt idx="158723">
                  <c:v>18.988</c:v>
                </c:pt>
                <c:pt idx="158724">
                  <c:v>18.039</c:v>
                </c:pt>
                <c:pt idx="158725">
                  <c:v>16.642</c:v>
                </c:pt>
                <c:pt idx="158726">
                  <c:v>15.486</c:v>
                </c:pt>
                <c:pt idx="158727">
                  <c:v>17.991</c:v>
                </c:pt>
                <c:pt idx="158728">
                  <c:v>18.554</c:v>
                </c:pt>
                <c:pt idx="158729">
                  <c:v>18.342</c:v>
                </c:pt>
                <c:pt idx="158730">
                  <c:v>19.025</c:v>
                </c:pt>
                <c:pt idx="158731">
                  <c:v>18.488</c:v>
                </c:pt>
                <c:pt idx="158732">
                  <c:v>20.855</c:v>
                </c:pt>
                <c:pt idx="158733">
                  <c:v>19.979</c:v>
                </c:pt>
                <c:pt idx="158734">
                  <c:v>19.286</c:v>
                </c:pt>
                <c:pt idx="158735">
                  <c:v>18.701</c:v>
                </c:pt>
                <c:pt idx="158736">
                  <c:v>21.128</c:v>
                </c:pt>
                <c:pt idx="158737">
                  <c:v>17.894</c:v>
                </c:pt>
                <c:pt idx="158738">
                  <c:v>12.756</c:v>
                </c:pt>
                <c:pt idx="158739">
                  <c:v>27.373</c:v>
                </c:pt>
                <c:pt idx="158740">
                  <c:v>16.451</c:v>
                </c:pt>
                <c:pt idx="158741">
                  <c:v>19.141</c:v>
                </c:pt>
                <c:pt idx="158742">
                  <c:v>19.842</c:v>
                </c:pt>
                <c:pt idx="158743">
                  <c:v>18.974</c:v>
                </c:pt>
                <c:pt idx="158744">
                  <c:v>16.966</c:v>
                </c:pt>
                <c:pt idx="158745">
                  <c:v>15.74</c:v>
                </c:pt>
                <c:pt idx="158746">
                  <c:v>16.087</c:v>
                </c:pt>
                <c:pt idx="158747">
                  <c:v>17.842</c:v>
                </c:pt>
                <c:pt idx="158748">
                  <c:v>18.939</c:v>
                </c:pt>
                <c:pt idx="158749">
                  <c:v>18.458</c:v>
                </c:pt>
                <c:pt idx="158750">
                  <c:v>15.303</c:v>
                </c:pt>
                <c:pt idx="158751">
                  <c:v>15.781</c:v>
                </c:pt>
                <c:pt idx="158752">
                  <c:v>17.732</c:v>
                </c:pt>
                <c:pt idx="158753">
                  <c:v>17.07</c:v>
                </c:pt>
                <c:pt idx="158754">
                  <c:v>16.635</c:v>
                </c:pt>
                <c:pt idx="158755">
                  <c:v>15.548</c:v>
                </c:pt>
                <c:pt idx="158756">
                  <c:v>16.867</c:v>
                </c:pt>
                <c:pt idx="158757">
                  <c:v>17.865</c:v>
                </c:pt>
                <c:pt idx="158758">
                  <c:v>19.81</c:v>
                </c:pt>
                <c:pt idx="158759">
                  <c:v>19.06</c:v>
                </c:pt>
                <c:pt idx="158760">
                  <c:v>19.308</c:v>
                </c:pt>
                <c:pt idx="158761">
                  <c:v>19.315</c:v>
                </c:pt>
                <c:pt idx="158762">
                  <c:v>17.549</c:v>
                </c:pt>
                <c:pt idx="158763">
                  <c:v>19.582</c:v>
                </c:pt>
                <c:pt idx="158764">
                  <c:v>21.405</c:v>
                </c:pt>
                <c:pt idx="158765">
                  <c:v>25.567</c:v>
                </c:pt>
                <c:pt idx="158766">
                  <c:v>25.843</c:v>
                </c:pt>
                <c:pt idx="158767">
                  <c:v>24.758</c:v>
                </c:pt>
                <c:pt idx="158768">
                  <c:v>25.283</c:v>
                </c:pt>
                <c:pt idx="158769">
                  <c:v>25.217</c:v>
                </c:pt>
                <c:pt idx="158770">
                  <c:v>23.079</c:v>
                </c:pt>
                <c:pt idx="158771">
                  <c:v>23.587</c:v>
                </c:pt>
                <c:pt idx="158772">
                  <c:v>24.921</c:v>
                </c:pt>
                <c:pt idx="158773">
                  <c:v>23.02</c:v>
                </c:pt>
                <c:pt idx="158774">
                  <c:v>20.691</c:v>
                </c:pt>
                <c:pt idx="158775">
                  <c:v>20.96</c:v>
                </c:pt>
                <c:pt idx="158776">
                  <c:v>22.094</c:v>
                </c:pt>
                <c:pt idx="158777">
                  <c:v>22.029</c:v>
                </c:pt>
                <c:pt idx="158778">
                  <c:v>22.116</c:v>
                </c:pt>
                <c:pt idx="158779">
                  <c:v>21.828</c:v>
                </c:pt>
                <c:pt idx="158780">
                  <c:v>21.346</c:v>
                </c:pt>
                <c:pt idx="158781">
                  <c:v>20.65</c:v>
                </c:pt>
                <c:pt idx="158782">
                  <c:v>20.813</c:v>
                </c:pt>
                <c:pt idx="158783">
                  <c:v>21.167</c:v>
                </c:pt>
                <c:pt idx="158784">
                  <c:v>20.309</c:v>
                </c:pt>
                <c:pt idx="158785">
                  <c:v>20.2</c:v>
                </c:pt>
                <c:pt idx="158786">
                  <c:v>19.758</c:v>
                </c:pt>
                <c:pt idx="158787">
                  <c:v>18.494</c:v>
                </c:pt>
                <c:pt idx="158788">
                  <c:v>17.535</c:v>
                </c:pt>
                <c:pt idx="158789">
                  <c:v>17.783</c:v>
                </c:pt>
                <c:pt idx="158790">
                  <c:v>18.771</c:v>
                </c:pt>
                <c:pt idx="158791">
                  <c:v>17.888</c:v>
                </c:pt>
                <c:pt idx="158792">
                  <c:v>19.853</c:v>
                </c:pt>
                <c:pt idx="158793">
                  <c:v>20.992</c:v>
                </c:pt>
                <c:pt idx="158794">
                  <c:v>19.921</c:v>
                </c:pt>
                <c:pt idx="158795">
                  <c:v>19.909</c:v>
                </c:pt>
                <c:pt idx="158796">
                  <c:v>21.727</c:v>
                </c:pt>
                <c:pt idx="158797">
                  <c:v>21.297</c:v>
                </c:pt>
                <c:pt idx="158798">
                  <c:v>20.536</c:v>
                </c:pt>
                <c:pt idx="158799">
                  <c:v>21.045</c:v>
                </c:pt>
                <c:pt idx="158800">
                  <c:v>23.172</c:v>
                </c:pt>
                <c:pt idx="158801">
                  <c:v>22.842</c:v>
                </c:pt>
                <c:pt idx="158802">
                  <c:v>22.845</c:v>
                </c:pt>
                <c:pt idx="158803">
                  <c:v>22.786</c:v>
                </c:pt>
                <c:pt idx="158804">
                  <c:v>21.952</c:v>
                </c:pt>
                <c:pt idx="158805">
                  <c:v>22.325</c:v>
                </c:pt>
                <c:pt idx="158806">
                  <c:v>22.13</c:v>
                </c:pt>
                <c:pt idx="158807">
                  <c:v>21.344</c:v>
                </c:pt>
                <c:pt idx="158808">
                  <c:v>20.1</c:v>
                </c:pt>
                <c:pt idx="158809">
                  <c:v>20.329</c:v>
                </c:pt>
                <c:pt idx="158810">
                  <c:v>20.708</c:v>
                </c:pt>
                <c:pt idx="158811">
                  <c:v>19.194</c:v>
                </c:pt>
                <c:pt idx="158812">
                  <c:v>19.706</c:v>
                </c:pt>
                <c:pt idx="158813">
                  <c:v>20.785</c:v>
                </c:pt>
                <c:pt idx="158814">
                  <c:v>19.799</c:v>
                </c:pt>
                <c:pt idx="158815">
                  <c:v>17.612</c:v>
                </c:pt>
                <c:pt idx="158816">
                  <c:v>18.416</c:v>
                </c:pt>
                <c:pt idx="158817">
                  <c:v>18.941</c:v>
                </c:pt>
                <c:pt idx="158818">
                  <c:v>16.98</c:v>
                </c:pt>
                <c:pt idx="158819">
                  <c:v>19.147</c:v>
                </c:pt>
                <c:pt idx="158820">
                  <c:v>21.109</c:v>
                </c:pt>
                <c:pt idx="158821">
                  <c:v>20.097</c:v>
                </c:pt>
                <c:pt idx="158822">
                  <c:v>18.02</c:v>
                </c:pt>
                <c:pt idx="158823">
                  <c:v>18.463</c:v>
                </c:pt>
                <c:pt idx="158824">
                  <c:v>18.916</c:v>
                </c:pt>
                <c:pt idx="158825">
                  <c:v>19.527</c:v>
                </c:pt>
                <c:pt idx="158826">
                  <c:v>19.614</c:v>
                </c:pt>
                <c:pt idx="158827">
                  <c:v>18.361</c:v>
                </c:pt>
                <c:pt idx="158828">
                  <c:v>18.121</c:v>
                </c:pt>
                <c:pt idx="158829">
                  <c:v>16.401</c:v>
                </c:pt>
                <c:pt idx="158830">
                  <c:v>17.9</c:v>
                </c:pt>
                <c:pt idx="158831">
                  <c:v>19.376</c:v>
                </c:pt>
                <c:pt idx="158832">
                  <c:v>20.323</c:v>
                </c:pt>
                <c:pt idx="158833">
                  <c:v>18.679</c:v>
                </c:pt>
                <c:pt idx="158834">
                  <c:v>18.718</c:v>
                </c:pt>
                <c:pt idx="158835">
                  <c:v>20.066</c:v>
                </c:pt>
                <c:pt idx="158836">
                  <c:v>20.198</c:v>
                </c:pt>
                <c:pt idx="158837">
                  <c:v>19.319</c:v>
                </c:pt>
                <c:pt idx="158838">
                  <c:v>20.168</c:v>
                </c:pt>
                <c:pt idx="158839">
                  <c:v>19.926</c:v>
                </c:pt>
                <c:pt idx="158840">
                  <c:v>20.196</c:v>
                </c:pt>
                <c:pt idx="158841">
                  <c:v>21.156</c:v>
                </c:pt>
                <c:pt idx="158842">
                  <c:v>21.245</c:v>
                </c:pt>
                <c:pt idx="158843">
                  <c:v>22.256</c:v>
                </c:pt>
                <c:pt idx="158844">
                  <c:v>20.585</c:v>
                </c:pt>
                <c:pt idx="158845">
                  <c:v>18.633</c:v>
                </c:pt>
                <c:pt idx="158846">
                  <c:v>17.233</c:v>
                </c:pt>
                <c:pt idx="158847">
                  <c:v>18.338</c:v>
                </c:pt>
                <c:pt idx="158848">
                  <c:v>19.487</c:v>
                </c:pt>
                <c:pt idx="158849">
                  <c:v>19.63</c:v>
                </c:pt>
                <c:pt idx="158850">
                  <c:v>19.577</c:v>
                </c:pt>
                <c:pt idx="158851">
                  <c:v>20.196</c:v>
                </c:pt>
                <c:pt idx="158852">
                  <c:v>18.949</c:v>
                </c:pt>
                <c:pt idx="158853">
                  <c:v>18.696</c:v>
                </c:pt>
                <c:pt idx="158854">
                  <c:v>19.21</c:v>
                </c:pt>
                <c:pt idx="158855">
                  <c:v>21.197</c:v>
                </c:pt>
                <c:pt idx="158856">
                  <c:v>21.709</c:v>
                </c:pt>
                <c:pt idx="158857">
                  <c:v>18.802</c:v>
                </c:pt>
                <c:pt idx="158858">
                  <c:v>19.422</c:v>
                </c:pt>
                <c:pt idx="158859">
                  <c:v>20.198</c:v>
                </c:pt>
                <c:pt idx="158860">
                  <c:v>22.87</c:v>
                </c:pt>
                <c:pt idx="158861">
                  <c:v>21.531</c:v>
                </c:pt>
                <c:pt idx="158862">
                  <c:v>21.63</c:v>
                </c:pt>
                <c:pt idx="158863">
                  <c:v>20.685</c:v>
                </c:pt>
                <c:pt idx="158864">
                  <c:v>20.497</c:v>
                </c:pt>
                <c:pt idx="158865">
                  <c:v>20.402</c:v>
                </c:pt>
                <c:pt idx="158866">
                  <c:v>20.636</c:v>
                </c:pt>
                <c:pt idx="158867">
                  <c:v>21.253</c:v>
                </c:pt>
                <c:pt idx="158868">
                  <c:v>21.692</c:v>
                </c:pt>
                <c:pt idx="158869">
                  <c:v>21.563</c:v>
                </c:pt>
                <c:pt idx="158870">
                  <c:v>20.399</c:v>
                </c:pt>
                <c:pt idx="158871">
                  <c:v>20.915</c:v>
                </c:pt>
                <c:pt idx="158872">
                  <c:v>21.626</c:v>
                </c:pt>
                <c:pt idx="158873">
                  <c:v>22.334</c:v>
                </c:pt>
                <c:pt idx="158874">
                  <c:v>23.609</c:v>
                </c:pt>
                <c:pt idx="158875">
                  <c:v>22.477</c:v>
                </c:pt>
                <c:pt idx="158876">
                  <c:v>21.909</c:v>
                </c:pt>
                <c:pt idx="158877">
                  <c:v>22.397</c:v>
                </c:pt>
                <c:pt idx="158878">
                  <c:v>23.041</c:v>
                </c:pt>
                <c:pt idx="158879">
                  <c:v>20.228</c:v>
                </c:pt>
                <c:pt idx="158880">
                  <c:v>19.457</c:v>
                </c:pt>
                <c:pt idx="158881">
                  <c:v>19.242</c:v>
                </c:pt>
                <c:pt idx="158882">
                  <c:v>19.454</c:v>
                </c:pt>
                <c:pt idx="158883">
                  <c:v>20.275</c:v>
                </c:pt>
                <c:pt idx="158884">
                  <c:v>20.818</c:v>
                </c:pt>
                <c:pt idx="158885">
                  <c:v>19.847</c:v>
                </c:pt>
                <c:pt idx="158886">
                  <c:v>20.039</c:v>
                </c:pt>
                <c:pt idx="158887">
                  <c:v>17.453</c:v>
                </c:pt>
                <c:pt idx="158888">
                  <c:v>19.376</c:v>
                </c:pt>
                <c:pt idx="158889">
                  <c:v>22.107</c:v>
                </c:pt>
                <c:pt idx="158890">
                  <c:v>22.392</c:v>
                </c:pt>
                <c:pt idx="158891">
                  <c:v>22.36</c:v>
                </c:pt>
                <c:pt idx="158892">
                  <c:v>22.12</c:v>
                </c:pt>
                <c:pt idx="158893">
                  <c:v>24.619</c:v>
                </c:pt>
                <c:pt idx="158894">
                  <c:v>23.495</c:v>
                </c:pt>
                <c:pt idx="158895">
                  <c:v>20.477</c:v>
                </c:pt>
                <c:pt idx="158896">
                  <c:v>20.709</c:v>
                </c:pt>
                <c:pt idx="158897">
                  <c:v>22.65</c:v>
                </c:pt>
                <c:pt idx="158898">
                  <c:v>23.335</c:v>
                </c:pt>
                <c:pt idx="158899">
                  <c:v>23.595</c:v>
                </c:pt>
                <c:pt idx="158900">
                  <c:v>23.176</c:v>
                </c:pt>
                <c:pt idx="158901">
                  <c:v>22.223</c:v>
                </c:pt>
                <c:pt idx="158902">
                  <c:v>21.546</c:v>
                </c:pt>
                <c:pt idx="158903">
                  <c:v>21.715</c:v>
                </c:pt>
                <c:pt idx="158904">
                  <c:v>21.35</c:v>
                </c:pt>
                <c:pt idx="158905">
                  <c:v>21.998</c:v>
                </c:pt>
                <c:pt idx="158906">
                  <c:v>17.439</c:v>
                </c:pt>
                <c:pt idx="158907">
                  <c:v>19.578</c:v>
                </c:pt>
                <c:pt idx="158908">
                  <c:v>22.206</c:v>
                </c:pt>
                <c:pt idx="158909">
                  <c:v>21.37</c:v>
                </c:pt>
                <c:pt idx="158910">
                  <c:v>22.461</c:v>
                </c:pt>
                <c:pt idx="158911">
                  <c:v>18.758</c:v>
                </c:pt>
                <c:pt idx="158912">
                  <c:v>21.869</c:v>
                </c:pt>
                <c:pt idx="158913">
                  <c:v>20.819</c:v>
                </c:pt>
                <c:pt idx="158914">
                  <c:v>21.642</c:v>
                </c:pt>
                <c:pt idx="158915">
                  <c:v>22.364</c:v>
                </c:pt>
                <c:pt idx="158916">
                  <c:v>22.803</c:v>
                </c:pt>
                <c:pt idx="158917">
                  <c:v>21.036</c:v>
                </c:pt>
                <c:pt idx="158918">
                  <c:v>20.137</c:v>
                </c:pt>
                <c:pt idx="158919">
                  <c:v>20.82</c:v>
                </c:pt>
                <c:pt idx="158920">
                  <c:v>22.687</c:v>
                </c:pt>
                <c:pt idx="158921">
                  <c:v>22.913</c:v>
                </c:pt>
                <c:pt idx="158922">
                  <c:v>21.92</c:v>
                </c:pt>
                <c:pt idx="158923">
                  <c:v>22.122</c:v>
                </c:pt>
                <c:pt idx="158924">
                  <c:v>22.149</c:v>
                </c:pt>
                <c:pt idx="158925">
                  <c:v>22.264</c:v>
                </c:pt>
                <c:pt idx="158926">
                  <c:v>19.597</c:v>
                </c:pt>
                <c:pt idx="158927">
                  <c:v>21.608</c:v>
                </c:pt>
                <c:pt idx="158928">
                  <c:v>23.882</c:v>
                </c:pt>
                <c:pt idx="158929">
                  <c:v>21.367</c:v>
                </c:pt>
                <c:pt idx="158930">
                  <c:v>18.329</c:v>
                </c:pt>
                <c:pt idx="158931">
                  <c:v>20.206</c:v>
                </c:pt>
                <c:pt idx="158932">
                  <c:v>19.539</c:v>
                </c:pt>
                <c:pt idx="158933">
                  <c:v>18.714</c:v>
                </c:pt>
                <c:pt idx="158934">
                  <c:v>19.127</c:v>
                </c:pt>
                <c:pt idx="158935">
                  <c:v>19.816</c:v>
                </c:pt>
                <c:pt idx="158936">
                  <c:v>21.348</c:v>
                </c:pt>
                <c:pt idx="158937">
                  <c:v>21.089</c:v>
                </c:pt>
                <c:pt idx="158938">
                  <c:v>19.449</c:v>
                </c:pt>
                <c:pt idx="158939">
                  <c:v>18.254</c:v>
                </c:pt>
                <c:pt idx="158940">
                  <c:v>19.425</c:v>
                </c:pt>
                <c:pt idx="158941">
                  <c:v>19.993</c:v>
                </c:pt>
                <c:pt idx="158942">
                  <c:v>21.75</c:v>
                </c:pt>
                <c:pt idx="158943">
                  <c:v>19.285</c:v>
                </c:pt>
                <c:pt idx="158944">
                  <c:v>19.167</c:v>
                </c:pt>
                <c:pt idx="158945">
                  <c:v>16.665</c:v>
                </c:pt>
                <c:pt idx="158946">
                  <c:v>16.312</c:v>
                </c:pt>
                <c:pt idx="158947">
                  <c:v>16.926</c:v>
                </c:pt>
                <c:pt idx="158948">
                  <c:v>14.821</c:v>
                </c:pt>
                <c:pt idx="158949">
                  <c:v>15.136</c:v>
                </c:pt>
                <c:pt idx="158950">
                  <c:v>14.019</c:v>
                </c:pt>
                <c:pt idx="158951">
                  <c:v>15.464</c:v>
                </c:pt>
                <c:pt idx="158952">
                  <c:v>21.426</c:v>
                </c:pt>
                <c:pt idx="158953">
                  <c:v>20.621</c:v>
                </c:pt>
                <c:pt idx="158954">
                  <c:v>20.404</c:v>
                </c:pt>
                <c:pt idx="158955">
                  <c:v>17.748</c:v>
                </c:pt>
                <c:pt idx="158956">
                  <c:v>17.203</c:v>
                </c:pt>
                <c:pt idx="158957">
                  <c:v>17.654</c:v>
                </c:pt>
                <c:pt idx="158958">
                  <c:v>17.818</c:v>
                </c:pt>
                <c:pt idx="158959">
                  <c:v>18.61</c:v>
                </c:pt>
                <c:pt idx="158960">
                  <c:v>17.66</c:v>
                </c:pt>
                <c:pt idx="158961">
                  <c:v>17.194</c:v>
                </c:pt>
                <c:pt idx="158962">
                  <c:v>17.502</c:v>
                </c:pt>
                <c:pt idx="158963">
                  <c:v>19.754</c:v>
                </c:pt>
                <c:pt idx="158964">
                  <c:v>20.212</c:v>
                </c:pt>
                <c:pt idx="158965">
                  <c:v>20.693</c:v>
                </c:pt>
                <c:pt idx="158966">
                  <c:v>20.489</c:v>
                </c:pt>
                <c:pt idx="158967">
                  <c:v>19.581</c:v>
                </c:pt>
                <c:pt idx="158968">
                  <c:v>21.585</c:v>
                </c:pt>
                <c:pt idx="158969">
                  <c:v>19.653</c:v>
                </c:pt>
                <c:pt idx="158970">
                  <c:v>18.787</c:v>
                </c:pt>
                <c:pt idx="158971">
                  <c:v>18.513</c:v>
                </c:pt>
                <c:pt idx="158972">
                  <c:v>18.204</c:v>
                </c:pt>
                <c:pt idx="158973">
                  <c:v>17.642</c:v>
                </c:pt>
                <c:pt idx="158974">
                  <c:v>18.335</c:v>
                </c:pt>
                <c:pt idx="158975">
                  <c:v>18.12</c:v>
                </c:pt>
                <c:pt idx="158976">
                  <c:v>18.139</c:v>
                </c:pt>
                <c:pt idx="158977">
                  <c:v>18.696</c:v>
                </c:pt>
                <c:pt idx="158978">
                  <c:v>19.282</c:v>
                </c:pt>
                <c:pt idx="158979">
                  <c:v>18.344</c:v>
                </c:pt>
                <c:pt idx="158980">
                  <c:v>17.049</c:v>
                </c:pt>
                <c:pt idx="158981">
                  <c:v>16.59</c:v>
                </c:pt>
                <c:pt idx="158982">
                  <c:v>20.691</c:v>
                </c:pt>
                <c:pt idx="158983">
                  <c:v>20.878</c:v>
                </c:pt>
                <c:pt idx="158984">
                  <c:v>20.694</c:v>
                </c:pt>
                <c:pt idx="158985">
                  <c:v>19.211</c:v>
                </c:pt>
                <c:pt idx="158986">
                  <c:v>21.11</c:v>
                </c:pt>
                <c:pt idx="158987">
                  <c:v>20.332</c:v>
                </c:pt>
                <c:pt idx="158988">
                  <c:v>19.42</c:v>
                </c:pt>
                <c:pt idx="158989">
                  <c:v>17.736</c:v>
                </c:pt>
                <c:pt idx="158990">
                  <c:v>18.238</c:v>
                </c:pt>
                <c:pt idx="158991">
                  <c:v>17.927</c:v>
                </c:pt>
                <c:pt idx="158992">
                  <c:v>17.368</c:v>
                </c:pt>
                <c:pt idx="158993">
                  <c:v>17.088</c:v>
                </c:pt>
                <c:pt idx="158994">
                  <c:v>17.1</c:v>
                </c:pt>
                <c:pt idx="158995">
                  <c:v>17.108</c:v>
                </c:pt>
                <c:pt idx="158996">
                  <c:v>16.893</c:v>
                </c:pt>
                <c:pt idx="158997">
                  <c:v>16.417</c:v>
                </c:pt>
                <c:pt idx="158998">
                  <c:v>17.261</c:v>
                </c:pt>
                <c:pt idx="158999">
                  <c:v>16.796</c:v>
                </c:pt>
                <c:pt idx="159000">
                  <c:v>17.071</c:v>
                </c:pt>
                <c:pt idx="159001">
                  <c:v>17.865</c:v>
                </c:pt>
                <c:pt idx="159002">
                  <c:v>16.786</c:v>
                </c:pt>
                <c:pt idx="159003">
                  <c:v>18.442</c:v>
                </c:pt>
                <c:pt idx="159004">
                  <c:v>17.566</c:v>
                </c:pt>
                <c:pt idx="159005">
                  <c:v>16.973</c:v>
                </c:pt>
                <c:pt idx="159006">
                  <c:v>16.158</c:v>
                </c:pt>
                <c:pt idx="159007">
                  <c:v>15.24</c:v>
                </c:pt>
                <c:pt idx="159008">
                  <c:v>16.284</c:v>
                </c:pt>
                <c:pt idx="159009">
                  <c:v>16.037</c:v>
                </c:pt>
                <c:pt idx="159010">
                  <c:v>16.517</c:v>
                </c:pt>
                <c:pt idx="159011">
                  <c:v>16.802</c:v>
                </c:pt>
                <c:pt idx="159012">
                  <c:v>16.494</c:v>
                </c:pt>
                <c:pt idx="159013">
                  <c:v>18.441</c:v>
                </c:pt>
                <c:pt idx="159014">
                  <c:v>20.442</c:v>
                </c:pt>
                <c:pt idx="159015">
                  <c:v>25.748</c:v>
                </c:pt>
                <c:pt idx="159016">
                  <c:v>23.828</c:v>
                </c:pt>
                <c:pt idx="159017">
                  <c:v>21.793</c:v>
                </c:pt>
                <c:pt idx="159018">
                  <c:v>22.663</c:v>
                </c:pt>
                <c:pt idx="159019">
                  <c:v>21.36</c:v>
                </c:pt>
                <c:pt idx="159020">
                  <c:v>21.802</c:v>
                </c:pt>
                <c:pt idx="159021">
                  <c:v>21.998</c:v>
                </c:pt>
                <c:pt idx="159022">
                  <c:v>21.539</c:v>
                </c:pt>
                <c:pt idx="159023">
                  <c:v>21.456</c:v>
                </c:pt>
                <c:pt idx="159024">
                  <c:v>22.067</c:v>
                </c:pt>
                <c:pt idx="159025">
                  <c:v>21.547</c:v>
                </c:pt>
                <c:pt idx="159026">
                  <c:v>20.72</c:v>
                </c:pt>
                <c:pt idx="159027">
                  <c:v>22.109</c:v>
                </c:pt>
                <c:pt idx="159028">
                  <c:v>17.919</c:v>
                </c:pt>
                <c:pt idx="159029">
                  <c:v>23.353</c:v>
                </c:pt>
                <c:pt idx="159030">
                  <c:v>20.483</c:v>
                </c:pt>
                <c:pt idx="159031">
                  <c:v>19.897</c:v>
                </c:pt>
                <c:pt idx="159032">
                  <c:v>18.847</c:v>
                </c:pt>
                <c:pt idx="159033">
                  <c:v>18.776</c:v>
                </c:pt>
                <c:pt idx="159034">
                  <c:v>18.106</c:v>
                </c:pt>
                <c:pt idx="159035">
                  <c:v>18.808</c:v>
                </c:pt>
                <c:pt idx="159036">
                  <c:v>19.086</c:v>
                </c:pt>
                <c:pt idx="159037">
                  <c:v>16.302</c:v>
                </c:pt>
                <c:pt idx="159038">
                  <c:v>19.248</c:v>
                </c:pt>
                <c:pt idx="159039">
                  <c:v>19.274</c:v>
                </c:pt>
                <c:pt idx="159040">
                  <c:v>18.687</c:v>
                </c:pt>
                <c:pt idx="159041">
                  <c:v>19.061</c:v>
                </c:pt>
                <c:pt idx="159042">
                  <c:v>15.535</c:v>
                </c:pt>
                <c:pt idx="159043">
                  <c:v>15.686</c:v>
                </c:pt>
                <c:pt idx="159044">
                  <c:v>19.508</c:v>
                </c:pt>
                <c:pt idx="159045">
                  <c:v>16.783</c:v>
                </c:pt>
                <c:pt idx="159046">
                  <c:v>14.583</c:v>
                </c:pt>
                <c:pt idx="159047">
                  <c:v>15.674</c:v>
                </c:pt>
                <c:pt idx="159048">
                  <c:v>16.026</c:v>
                </c:pt>
                <c:pt idx="159049">
                  <c:v>14.781</c:v>
                </c:pt>
                <c:pt idx="159050">
                  <c:v>18.302</c:v>
                </c:pt>
                <c:pt idx="159051">
                  <c:v>17.605</c:v>
                </c:pt>
                <c:pt idx="159052">
                  <c:v>19.621</c:v>
                </c:pt>
                <c:pt idx="159053">
                  <c:v>17.947</c:v>
                </c:pt>
                <c:pt idx="159054">
                  <c:v>18.392</c:v>
                </c:pt>
                <c:pt idx="159055">
                  <c:v>17.286</c:v>
                </c:pt>
                <c:pt idx="159056">
                  <c:v>14.88</c:v>
                </c:pt>
                <c:pt idx="159057">
                  <c:v>17.83</c:v>
                </c:pt>
                <c:pt idx="159058">
                  <c:v>21.052</c:v>
                </c:pt>
                <c:pt idx="159059">
                  <c:v>22.21</c:v>
                </c:pt>
                <c:pt idx="159060">
                  <c:v>22.263</c:v>
                </c:pt>
                <c:pt idx="159061">
                  <c:v>22.92</c:v>
                </c:pt>
                <c:pt idx="159062">
                  <c:v>20.525</c:v>
                </c:pt>
                <c:pt idx="159063">
                  <c:v>18.759</c:v>
                </c:pt>
                <c:pt idx="159064">
                  <c:v>19.251</c:v>
                </c:pt>
                <c:pt idx="159065">
                  <c:v>18.844</c:v>
                </c:pt>
                <c:pt idx="159066">
                  <c:v>18.1</c:v>
                </c:pt>
                <c:pt idx="159067">
                  <c:v>18.684</c:v>
                </c:pt>
                <c:pt idx="159068">
                  <c:v>20.497</c:v>
                </c:pt>
                <c:pt idx="159069">
                  <c:v>21.094</c:v>
                </c:pt>
                <c:pt idx="159070">
                  <c:v>20.018</c:v>
                </c:pt>
                <c:pt idx="159071">
                  <c:v>18.413</c:v>
                </c:pt>
                <c:pt idx="159072">
                  <c:v>19.673</c:v>
                </c:pt>
                <c:pt idx="159073">
                  <c:v>18.31</c:v>
                </c:pt>
                <c:pt idx="159074">
                  <c:v>25.826</c:v>
                </c:pt>
                <c:pt idx="159075">
                  <c:v>18.997</c:v>
                </c:pt>
                <c:pt idx="159076">
                  <c:v>18.334</c:v>
                </c:pt>
                <c:pt idx="159077">
                  <c:v>18.58</c:v>
                </c:pt>
                <c:pt idx="159078">
                  <c:v>18.906</c:v>
                </c:pt>
                <c:pt idx="159079">
                  <c:v>20.303</c:v>
                </c:pt>
                <c:pt idx="159080">
                  <c:v>18.81</c:v>
                </c:pt>
                <c:pt idx="159081">
                  <c:v>16.74</c:v>
                </c:pt>
                <c:pt idx="159082">
                  <c:v>18.572</c:v>
                </c:pt>
                <c:pt idx="159083">
                  <c:v>19.78</c:v>
                </c:pt>
                <c:pt idx="159084">
                  <c:v>20.013</c:v>
                </c:pt>
                <c:pt idx="159085">
                  <c:v>18.689</c:v>
                </c:pt>
                <c:pt idx="159086">
                  <c:v>18.506</c:v>
                </c:pt>
                <c:pt idx="159087">
                  <c:v>16.155</c:v>
                </c:pt>
                <c:pt idx="159088">
                  <c:v>16.063</c:v>
                </c:pt>
                <c:pt idx="159089">
                  <c:v>16.387</c:v>
                </c:pt>
                <c:pt idx="159090">
                  <c:v>16.174</c:v>
                </c:pt>
                <c:pt idx="159091">
                  <c:v>16.146</c:v>
                </c:pt>
                <c:pt idx="159092">
                  <c:v>18.044</c:v>
                </c:pt>
                <c:pt idx="159093">
                  <c:v>18.558</c:v>
                </c:pt>
                <c:pt idx="159094">
                  <c:v>19.369</c:v>
                </c:pt>
                <c:pt idx="159095">
                  <c:v>19.147</c:v>
                </c:pt>
                <c:pt idx="159096">
                  <c:v>17.771</c:v>
                </c:pt>
                <c:pt idx="159097">
                  <c:v>18.518</c:v>
                </c:pt>
                <c:pt idx="159098">
                  <c:v>20.185</c:v>
                </c:pt>
                <c:pt idx="159099">
                  <c:v>18.674</c:v>
                </c:pt>
                <c:pt idx="159100">
                  <c:v>18.271</c:v>
                </c:pt>
                <c:pt idx="159101">
                  <c:v>17.311</c:v>
                </c:pt>
                <c:pt idx="159102">
                  <c:v>19.285</c:v>
                </c:pt>
                <c:pt idx="159103">
                  <c:v>19.245</c:v>
                </c:pt>
                <c:pt idx="159104">
                  <c:v>19.624</c:v>
                </c:pt>
                <c:pt idx="159105">
                  <c:v>21.822</c:v>
                </c:pt>
                <c:pt idx="159106">
                  <c:v>21.276</c:v>
                </c:pt>
                <c:pt idx="159107">
                  <c:v>16.848</c:v>
                </c:pt>
                <c:pt idx="159108">
                  <c:v>20.827</c:v>
                </c:pt>
                <c:pt idx="159109">
                  <c:v>23.707</c:v>
                </c:pt>
                <c:pt idx="159110">
                  <c:v>20.232</c:v>
                </c:pt>
                <c:pt idx="159111">
                  <c:v>21.822</c:v>
                </c:pt>
                <c:pt idx="159112">
                  <c:v>22.998</c:v>
                </c:pt>
                <c:pt idx="159113">
                  <c:v>21.764</c:v>
                </c:pt>
                <c:pt idx="159114">
                  <c:v>21.236</c:v>
                </c:pt>
                <c:pt idx="159115">
                  <c:v>21.739</c:v>
                </c:pt>
                <c:pt idx="159116">
                  <c:v>21.934</c:v>
                </c:pt>
                <c:pt idx="159117">
                  <c:v>21.304</c:v>
                </c:pt>
                <c:pt idx="159118">
                  <c:v>23.816</c:v>
                </c:pt>
                <c:pt idx="159119">
                  <c:v>22.931</c:v>
                </c:pt>
                <c:pt idx="159120">
                  <c:v>22.635</c:v>
                </c:pt>
                <c:pt idx="159121">
                  <c:v>23.546</c:v>
                </c:pt>
                <c:pt idx="159122">
                  <c:v>21.174</c:v>
                </c:pt>
                <c:pt idx="159123">
                  <c:v>17.472</c:v>
                </c:pt>
                <c:pt idx="159124">
                  <c:v>15.994</c:v>
                </c:pt>
                <c:pt idx="159125">
                  <c:v>17.595</c:v>
                </c:pt>
                <c:pt idx="159126">
                  <c:v>16.438</c:v>
                </c:pt>
                <c:pt idx="159127">
                  <c:v>23.618</c:v>
                </c:pt>
                <c:pt idx="159128">
                  <c:v>18.086</c:v>
                </c:pt>
                <c:pt idx="159129">
                  <c:v>18.459</c:v>
                </c:pt>
                <c:pt idx="159130">
                  <c:v>18.639</c:v>
                </c:pt>
                <c:pt idx="159131">
                  <c:v>18.433</c:v>
                </c:pt>
                <c:pt idx="159132">
                  <c:v>18.365</c:v>
                </c:pt>
                <c:pt idx="159133">
                  <c:v>18.615</c:v>
                </c:pt>
                <c:pt idx="159134">
                  <c:v>18.033</c:v>
                </c:pt>
                <c:pt idx="159135">
                  <c:v>17.337</c:v>
                </c:pt>
                <c:pt idx="159136">
                  <c:v>16.933</c:v>
                </c:pt>
                <c:pt idx="159137">
                  <c:v>16.274</c:v>
                </c:pt>
                <c:pt idx="159138">
                  <c:v>17.837</c:v>
                </c:pt>
                <c:pt idx="159139">
                  <c:v>19.567</c:v>
                </c:pt>
                <c:pt idx="159140">
                  <c:v>18.272</c:v>
                </c:pt>
                <c:pt idx="159141">
                  <c:v>16.501</c:v>
                </c:pt>
                <c:pt idx="159142">
                  <c:v>17.019</c:v>
                </c:pt>
                <c:pt idx="159143">
                  <c:v>18.016</c:v>
                </c:pt>
                <c:pt idx="159144">
                  <c:v>18.926</c:v>
                </c:pt>
                <c:pt idx="159145">
                  <c:v>17.905</c:v>
                </c:pt>
                <c:pt idx="159146">
                  <c:v>18.636</c:v>
                </c:pt>
                <c:pt idx="159147">
                  <c:v>19.945</c:v>
                </c:pt>
                <c:pt idx="159148">
                  <c:v>20.306</c:v>
                </c:pt>
                <c:pt idx="159149">
                  <c:v>19.856</c:v>
                </c:pt>
                <c:pt idx="159150">
                  <c:v>17.966</c:v>
                </c:pt>
                <c:pt idx="159151">
                  <c:v>16.686</c:v>
                </c:pt>
                <c:pt idx="159152">
                  <c:v>16.476</c:v>
                </c:pt>
                <c:pt idx="159153">
                  <c:v>20.379</c:v>
                </c:pt>
                <c:pt idx="159154">
                  <c:v>22.263</c:v>
                </c:pt>
                <c:pt idx="159155">
                  <c:v>20.928</c:v>
                </c:pt>
                <c:pt idx="159156">
                  <c:v>20.742</c:v>
                </c:pt>
                <c:pt idx="159157">
                  <c:v>20.202</c:v>
                </c:pt>
                <c:pt idx="159158">
                  <c:v>15.777</c:v>
                </c:pt>
                <c:pt idx="159159">
                  <c:v>16.549</c:v>
                </c:pt>
                <c:pt idx="159160">
                  <c:v>18.638</c:v>
                </c:pt>
                <c:pt idx="159161">
                  <c:v>18.868</c:v>
                </c:pt>
                <c:pt idx="159162">
                  <c:v>18.183</c:v>
                </c:pt>
                <c:pt idx="159163">
                  <c:v>17.913</c:v>
                </c:pt>
                <c:pt idx="159164">
                  <c:v>17.315</c:v>
                </c:pt>
                <c:pt idx="159165">
                  <c:v>17.19</c:v>
                </c:pt>
                <c:pt idx="159166">
                  <c:v>16.633</c:v>
                </c:pt>
                <c:pt idx="159167">
                  <c:v>17.42</c:v>
                </c:pt>
                <c:pt idx="159168">
                  <c:v>16.406</c:v>
                </c:pt>
                <c:pt idx="159169">
                  <c:v>16.71</c:v>
                </c:pt>
                <c:pt idx="159170">
                  <c:v>17.401</c:v>
                </c:pt>
                <c:pt idx="159171">
                  <c:v>16.082</c:v>
                </c:pt>
                <c:pt idx="159172">
                  <c:v>16.492</c:v>
                </c:pt>
                <c:pt idx="159173">
                  <c:v>17.605</c:v>
                </c:pt>
                <c:pt idx="159174">
                  <c:v>17.538</c:v>
                </c:pt>
                <c:pt idx="159175">
                  <c:v>16.533</c:v>
                </c:pt>
                <c:pt idx="159176">
                  <c:v>18.838</c:v>
                </c:pt>
                <c:pt idx="159177">
                  <c:v>17.51</c:v>
                </c:pt>
                <c:pt idx="159178">
                  <c:v>17.998</c:v>
                </c:pt>
                <c:pt idx="159179">
                  <c:v>17.976</c:v>
                </c:pt>
                <c:pt idx="159180">
                  <c:v>16.799</c:v>
                </c:pt>
                <c:pt idx="159181">
                  <c:v>20.068</c:v>
                </c:pt>
                <c:pt idx="159182">
                  <c:v>20.153</c:v>
                </c:pt>
                <c:pt idx="159183">
                  <c:v>21.07</c:v>
                </c:pt>
                <c:pt idx="159184">
                  <c:v>20.771</c:v>
                </c:pt>
                <c:pt idx="159185">
                  <c:v>20.795</c:v>
                </c:pt>
                <c:pt idx="159186">
                  <c:v>19.793</c:v>
                </c:pt>
                <c:pt idx="159187">
                  <c:v>19.199</c:v>
                </c:pt>
                <c:pt idx="159188">
                  <c:v>19.121</c:v>
                </c:pt>
                <c:pt idx="159189">
                  <c:v>21.474</c:v>
                </c:pt>
                <c:pt idx="159190">
                  <c:v>19.417</c:v>
                </c:pt>
                <c:pt idx="159191">
                  <c:v>18.933</c:v>
                </c:pt>
                <c:pt idx="159192">
                  <c:v>21.274</c:v>
                </c:pt>
                <c:pt idx="159193">
                  <c:v>19.971</c:v>
                </c:pt>
                <c:pt idx="159194">
                  <c:v>17.983</c:v>
                </c:pt>
                <c:pt idx="159195">
                  <c:v>19.622</c:v>
                </c:pt>
                <c:pt idx="159196">
                  <c:v>17.813</c:v>
                </c:pt>
                <c:pt idx="159197">
                  <c:v>18.94</c:v>
                </c:pt>
                <c:pt idx="159198">
                  <c:v>19.277</c:v>
                </c:pt>
                <c:pt idx="159199">
                  <c:v>16.517</c:v>
                </c:pt>
                <c:pt idx="159200">
                  <c:v>19.478</c:v>
                </c:pt>
                <c:pt idx="159201">
                  <c:v>20.75</c:v>
                </c:pt>
                <c:pt idx="159202">
                  <c:v>21.175</c:v>
                </c:pt>
                <c:pt idx="159203">
                  <c:v>21.562</c:v>
                </c:pt>
                <c:pt idx="159204">
                  <c:v>19.807</c:v>
                </c:pt>
                <c:pt idx="159205">
                  <c:v>20.412</c:v>
                </c:pt>
                <c:pt idx="159206">
                  <c:v>18.196</c:v>
                </c:pt>
                <c:pt idx="159207">
                  <c:v>19.701</c:v>
                </c:pt>
                <c:pt idx="159208">
                  <c:v>23.323</c:v>
                </c:pt>
                <c:pt idx="159209">
                  <c:v>23.318</c:v>
                </c:pt>
                <c:pt idx="159210">
                  <c:v>19.845</c:v>
                </c:pt>
                <c:pt idx="159211">
                  <c:v>19.835</c:v>
                </c:pt>
                <c:pt idx="159212">
                  <c:v>21.769</c:v>
                </c:pt>
                <c:pt idx="159213">
                  <c:v>22.757</c:v>
                </c:pt>
                <c:pt idx="159214">
                  <c:v>22.254</c:v>
                </c:pt>
                <c:pt idx="159215">
                  <c:v>19.977</c:v>
                </c:pt>
                <c:pt idx="159216">
                  <c:v>21.777</c:v>
                </c:pt>
                <c:pt idx="159217">
                  <c:v>19.314</c:v>
                </c:pt>
                <c:pt idx="159218">
                  <c:v>18.564</c:v>
                </c:pt>
                <c:pt idx="159219">
                  <c:v>16.906</c:v>
                </c:pt>
                <c:pt idx="159220">
                  <c:v>17.692</c:v>
                </c:pt>
                <c:pt idx="159221">
                  <c:v>20.855</c:v>
                </c:pt>
                <c:pt idx="159222">
                  <c:v>20.337</c:v>
                </c:pt>
                <c:pt idx="159223">
                  <c:v>17.906</c:v>
                </c:pt>
                <c:pt idx="159224">
                  <c:v>16.946</c:v>
                </c:pt>
                <c:pt idx="159225">
                  <c:v>18.201</c:v>
                </c:pt>
                <c:pt idx="159226">
                  <c:v>20.666</c:v>
                </c:pt>
                <c:pt idx="159227">
                  <c:v>16.025</c:v>
                </c:pt>
                <c:pt idx="159228">
                  <c:v>17.893</c:v>
                </c:pt>
                <c:pt idx="159229">
                  <c:v>19.549</c:v>
                </c:pt>
                <c:pt idx="159230">
                  <c:v>19.406</c:v>
                </c:pt>
                <c:pt idx="159231">
                  <c:v>21.482</c:v>
                </c:pt>
                <c:pt idx="159232">
                  <c:v>21.803</c:v>
                </c:pt>
                <c:pt idx="159233">
                  <c:v>20.177</c:v>
                </c:pt>
                <c:pt idx="159234">
                  <c:v>19.835</c:v>
                </c:pt>
                <c:pt idx="159235">
                  <c:v>22.162</c:v>
                </c:pt>
                <c:pt idx="159236">
                  <c:v>22.851</c:v>
                </c:pt>
                <c:pt idx="159237">
                  <c:v>18.39</c:v>
                </c:pt>
                <c:pt idx="159238">
                  <c:v>21.232</c:v>
                </c:pt>
                <c:pt idx="159239">
                  <c:v>18.993</c:v>
                </c:pt>
                <c:pt idx="159240">
                  <c:v>20.875</c:v>
                </c:pt>
                <c:pt idx="159241">
                  <c:v>22.073</c:v>
                </c:pt>
                <c:pt idx="159242">
                  <c:v>19.806</c:v>
                </c:pt>
                <c:pt idx="159243">
                  <c:v>19.166</c:v>
                </c:pt>
                <c:pt idx="159244">
                  <c:v>19.588</c:v>
                </c:pt>
                <c:pt idx="159245">
                  <c:v>19.152</c:v>
                </c:pt>
                <c:pt idx="159246">
                  <c:v>18.023</c:v>
                </c:pt>
                <c:pt idx="159247">
                  <c:v>17.361</c:v>
                </c:pt>
                <c:pt idx="159248">
                  <c:v>15.61</c:v>
                </c:pt>
                <c:pt idx="159249">
                  <c:v>16.49</c:v>
                </c:pt>
                <c:pt idx="159250">
                  <c:v>17.041</c:v>
                </c:pt>
                <c:pt idx="159251">
                  <c:v>17.953</c:v>
                </c:pt>
                <c:pt idx="159252">
                  <c:v>20.615</c:v>
                </c:pt>
                <c:pt idx="159253">
                  <c:v>22.294</c:v>
                </c:pt>
                <c:pt idx="159254">
                  <c:v>19.877</c:v>
                </c:pt>
                <c:pt idx="159255">
                  <c:v>18.926</c:v>
                </c:pt>
                <c:pt idx="159256">
                  <c:v>16.142</c:v>
                </c:pt>
                <c:pt idx="159257">
                  <c:v>16.637</c:v>
                </c:pt>
                <c:pt idx="159258">
                  <c:v>16.591</c:v>
                </c:pt>
                <c:pt idx="159259">
                  <c:v>19.998</c:v>
                </c:pt>
                <c:pt idx="159260">
                  <c:v>18.975</c:v>
                </c:pt>
                <c:pt idx="159261">
                  <c:v>19.318</c:v>
                </c:pt>
                <c:pt idx="159262">
                  <c:v>18.101</c:v>
                </c:pt>
                <c:pt idx="159263">
                  <c:v>19.069</c:v>
                </c:pt>
                <c:pt idx="159264">
                  <c:v>16.172</c:v>
                </c:pt>
                <c:pt idx="159265">
                  <c:v>14.829</c:v>
                </c:pt>
                <c:pt idx="159266">
                  <c:v>18.25</c:v>
                </c:pt>
                <c:pt idx="159267">
                  <c:v>18.008</c:v>
                </c:pt>
                <c:pt idx="159268">
                  <c:v>21.487</c:v>
                </c:pt>
                <c:pt idx="159269">
                  <c:v>20.704</c:v>
                </c:pt>
                <c:pt idx="159270">
                  <c:v>22.964</c:v>
                </c:pt>
                <c:pt idx="159271">
                  <c:v>22.183</c:v>
                </c:pt>
                <c:pt idx="159272">
                  <c:v>21.655</c:v>
                </c:pt>
                <c:pt idx="159273">
                  <c:v>23.724</c:v>
                </c:pt>
                <c:pt idx="159274">
                  <c:v>21.595</c:v>
                </c:pt>
                <c:pt idx="159275">
                  <c:v>21.964</c:v>
                </c:pt>
                <c:pt idx="159276">
                  <c:v>19.59</c:v>
                </c:pt>
                <c:pt idx="159277">
                  <c:v>21.496</c:v>
                </c:pt>
                <c:pt idx="159278">
                  <c:v>21.697</c:v>
                </c:pt>
                <c:pt idx="159279">
                  <c:v>20.628</c:v>
                </c:pt>
                <c:pt idx="159280">
                  <c:v>20.188</c:v>
                </c:pt>
                <c:pt idx="159281">
                  <c:v>22.039</c:v>
                </c:pt>
                <c:pt idx="159282">
                  <c:v>26.117</c:v>
                </c:pt>
                <c:pt idx="159283">
                  <c:v>23.03</c:v>
                </c:pt>
                <c:pt idx="159284">
                  <c:v>20.709</c:v>
                </c:pt>
                <c:pt idx="159285">
                  <c:v>22.386</c:v>
                </c:pt>
                <c:pt idx="159286">
                  <c:v>20.069</c:v>
                </c:pt>
                <c:pt idx="159287">
                  <c:v>19.883</c:v>
                </c:pt>
                <c:pt idx="159288">
                  <c:v>20.934</c:v>
                </c:pt>
                <c:pt idx="159289">
                  <c:v>26.011</c:v>
                </c:pt>
                <c:pt idx="159290">
                  <c:v>19.668</c:v>
                </c:pt>
                <c:pt idx="159291">
                  <c:v>19.478</c:v>
                </c:pt>
                <c:pt idx="159292">
                  <c:v>20.707</c:v>
                </c:pt>
                <c:pt idx="159293">
                  <c:v>20.994</c:v>
                </c:pt>
                <c:pt idx="159294">
                  <c:v>24.997</c:v>
                </c:pt>
                <c:pt idx="159295">
                  <c:v>27.281</c:v>
                </c:pt>
                <c:pt idx="159296">
                  <c:v>24.237</c:v>
                </c:pt>
                <c:pt idx="159297">
                  <c:v>23.893</c:v>
                </c:pt>
                <c:pt idx="159298">
                  <c:v>25.207</c:v>
                </c:pt>
                <c:pt idx="159299">
                  <c:v>25.538</c:v>
                </c:pt>
                <c:pt idx="159300">
                  <c:v>23.829</c:v>
                </c:pt>
                <c:pt idx="159301">
                  <c:v>24.902</c:v>
                </c:pt>
                <c:pt idx="159302">
                  <c:v>24.128</c:v>
                </c:pt>
                <c:pt idx="159303">
                  <c:v>22.705</c:v>
                </c:pt>
                <c:pt idx="159304">
                  <c:v>21.636</c:v>
                </c:pt>
                <c:pt idx="159305">
                  <c:v>21.694</c:v>
                </c:pt>
                <c:pt idx="159306">
                  <c:v>21.64</c:v>
                </c:pt>
                <c:pt idx="159307">
                  <c:v>21.858</c:v>
                </c:pt>
                <c:pt idx="159308">
                  <c:v>22.832</c:v>
                </c:pt>
                <c:pt idx="159309">
                  <c:v>25.763</c:v>
                </c:pt>
                <c:pt idx="159310">
                  <c:v>20.963</c:v>
                </c:pt>
                <c:pt idx="159311">
                  <c:v>21.72</c:v>
                </c:pt>
                <c:pt idx="159312">
                  <c:v>23.334</c:v>
                </c:pt>
                <c:pt idx="159313">
                  <c:v>21.884</c:v>
                </c:pt>
                <c:pt idx="159314">
                  <c:v>21.436</c:v>
                </c:pt>
                <c:pt idx="159315">
                  <c:v>19.564</c:v>
                </c:pt>
                <c:pt idx="159316">
                  <c:v>16.976</c:v>
                </c:pt>
                <c:pt idx="159317">
                  <c:v>17.45</c:v>
                </c:pt>
                <c:pt idx="159318">
                  <c:v>19.732</c:v>
                </c:pt>
                <c:pt idx="159319">
                  <c:v>17.214</c:v>
                </c:pt>
                <c:pt idx="159320">
                  <c:v>16.669</c:v>
                </c:pt>
                <c:pt idx="159321">
                  <c:v>18.491</c:v>
                </c:pt>
                <c:pt idx="159322">
                  <c:v>16.537</c:v>
                </c:pt>
                <c:pt idx="159323">
                  <c:v>19.971</c:v>
                </c:pt>
                <c:pt idx="159324">
                  <c:v>21.043</c:v>
                </c:pt>
                <c:pt idx="159325">
                  <c:v>19.643</c:v>
                </c:pt>
                <c:pt idx="159326">
                  <c:v>19.079</c:v>
                </c:pt>
                <c:pt idx="159327">
                  <c:v>21.464</c:v>
                </c:pt>
                <c:pt idx="159328">
                  <c:v>20.516</c:v>
                </c:pt>
                <c:pt idx="159329">
                  <c:v>21.532</c:v>
                </c:pt>
                <c:pt idx="159330">
                  <c:v>21.192</c:v>
                </c:pt>
                <c:pt idx="159331">
                  <c:v>21.228</c:v>
                </c:pt>
                <c:pt idx="159332">
                  <c:v>19.979</c:v>
                </c:pt>
                <c:pt idx="159333">
                  <c:v>19.394</c:v>
                </c:pt>
                <c:pt idx="159334">
                  <c:v>19.393</c:v>
                </c:pt>
                <c:pt idx="159335">
                  <c:v>19.15</c:v>
                </c:pt>
                <c:pt idx="159336">
                  <c:v>29.261</c:v>
                </c:pt>
                <c:pt idx="159337">
                  <c:v>26.548</c:v>
                </c:pt>
                <c:pt idx="159338">
                  <c:v>24.666</c:v>
                </c:pt>
                <c:pt idx="159339">
                  <c:v>22.78</c:v>
                </c:pt>
                <c:pt idx="159340">
                  <c:v>23.418</c:v>
                </c:pt>
                <c:pt idx="159341">
                  <c:v>26.056</c:v>
                </c:pt>
                <c:pt idx="159342">
                  <c:v>25.255</c:v>
                </c:pt>
                <c:pt idx="159343">
                  <c:v>20.959</c:v>
                </c:pt>
                <c:pt idx="159344">
                  <c:v>19.947</c:v>
                </c:pt>
                <c:pt idx="159345">
                  <c:v>20.272</c:v>
                </c:pt>
                <c:pt idx="159346">
                  <c:v>21.064</c:v>
                </c:pt>
                <c:pt idx="159347">
                  <c:v>22.121</c:v>
                </c:pt>
                <c:pt idx="159348">
                  <c:v>25.989</c:v>
                </c:pt>
                <c:pt idx="159349">
                  <c:v>20.643</c:v>
                </c:pt>
                <c:pt idx="159350">
                  <c:v>17.171</c:v>
                </c:pt>
                <c:pt idx="159351">
                  <c:v>18.525</c:v>
                </c:pt>
                <c:pt idx="159352">
                  <c:v>20.08</c:v>
                </c:pt>
                <c:pt idx="159353">
                  <c:v>20.099</c:v>
                </c:pt>
                <c:pt idx="159354">
                  <c:v>18.991</c:v>
                </c:pt>
                <c:pt idx="159355">
                  <c:v>19.495</c:v>
                </c:pt>
                <c:pt idx="159356">
                  <c:v>19.497</c:v>
                </c:pt>
                <c:pt idx="159357">
                  <c:v>17.26</c:v>
                </c:pt>
                <c:pt idx="159358">
                  <c:v>17.772</c:v>
                </c:pt>
                <c:pt idx="159359">
                  <c:v>21.307</c:v>
                </c:pt>
                <c:pt idx="159360">
                  <c:v>21.729</c:v>
                </c:pt>
                <c:pt idx="159361">
                  <c:v>20.559</c:v>
                </c:pt>
                <c:pt idx="159362">
                  <c:v>24.752</c:v>
                </c:pt>
                <c:pt idx="159363">
                  <c:v>22.688</c:v>
                </c:pt>
                <c:pt idx="159364">
                  <c:v>22.627</c:v>
                </c:pt>
                <c:pt idx="159365">
                  <c:v>22.434</c:v>
                </c:pt>
                <c:pt idx="159366">
                  <c:v>23.113</c:v>
                </c:pt>
                <c:pt idx="159367">
                  <c:v>21.131</c:v>
                </c:pt>
                <c:pt idx="159368">
                  <c:v>23.508</c:v>
                </c:pt>
                <c:pt idx="159369">
                  <c:v>23.571</c:v>
                </c:pt>
                <c:pt idx="159370">
                  <c:v>20.314</c:v>
                </c:pt>
                <c:pt idx="159371">
                  <c:v>21.42</c:v>
                </c:pt>
                <c:pt idx="159372">
                  <c:v>23.555</c:v>
                </c:pt>
                <c:pt idx="159373">
                  <c:v>22.056</c:v>
                </c:pt>
                <c:pt idx="159374">
                  <c:v>20.913</c:v>
                </c:pt>
                <c:pt idx="159375">
                  <c:v>22.954</c:v>
                </c:pt>
                <c:pt idx="159376">
                  <c:v>21.934</c:v>
                </c:pt>
                <c:pt idx="159377">
                  <c:v>21.758</c:v>
                </c:pt>
                <c:pt idx="159378">
                  <c:v>21.127</c:v>
                </c:pt>
                <c:pt idx="159379">
                  <c:v>20.647</c:v>
                </c:pt>
                <c:pt idx="159380">
                  <c:v>22.819</c:v>
                </c:pt>
                <c:pt idx="159381">
                  <c:v>24.198</c:v>
                </c:pt>
                <c:pt idx="159382">
                  <c:v>24.882</c:v>
                </c:pt>
                <c:pt idx="159383">
                  <c:v>23.932</c:v>
                </c:pt>
                <c:pt idx="159384">
                  <c:v>22.664</c:v>
                </c:pt>
                <c:pt idx="159385">
                  <c:v>22.3</c:v>
                </c:pt>
                <c:pt idx="159386">
                  <c:v>21.456</c:v>
                </c:pt>
                <c:pt idx="159387">
                  <c:v>23.446</c:v>
                </c:pt>
                <c:pt idx="159388">
                  <c:v>17.804</c:v>
                </c:pt>
                <c:pt idx="159389">
                  <c:v>22.542</c:v>
                </c:pt>
                <c:pt idx="159390">
                  <c:v>20.239</c:v>
                </c:pt>
                <c:pt idx="159391">
                  <c:v>18.688</c:v>
                </c:pt>
                <c:pt idx="159392">
                  <c:v>19.14</c:v>
                </c:pt>
                <c:pt idx="159393">
                  <c:v>20.399</c:v>
                </c:pt>
                <c:pt idx="159394">
                  <c:v>17.043</c:v>
                </c:pt>
                <c:pt idx="159395">
                  <c:v>21.766</c:v>
                </c:pt>
                <c:pt idx="159396">
                  <c:v>22.613</c:v>
                </c:pt>
                <c:pt idx="159397">
                  <c:v>23.381</c:v>
                </c:pt>
                <c:pt idx="159398">
                  <c:v>18.727</c:v>
                </c:pt>
                <c:pt idx="159399">
                  <c:v>19.879</c:v>
                </c:pt>
                <c:pt idx="159400">
                  <c:v>19.767</c:v>
                </c:pt>
                <c:pt idx="159401">
                  <c:v>19.55</c:v>
                </c:pt>
                <c:pt idx="159402">
                  <c:v>19.844</c:v>
                </c:pt>
                <c:pt idx="159403">
                  <c:v>19.162</c:v>
                </c:pt>
                <c:pt idx="159404">
                  <c:v>19.316</c:v>
                </c:pt>
                <c:pt idx="159405">
                  <c:v>18.256</c:v>
                </c:pt>
                <c:pt idx="159406">
                  <c:v>19.811</c:v>
                </c:pt>
                <c:pt idx="159407">
                  <c:v>20.559</c:v>
                </c:pt>
                <c:pt idx="159408">
                  <c:v>19.401</c:v>
                </c:pt>
                <c:pt idx="159409">
                  <c:v>18.546</c:v>
                </c:pt>
                <c:pt idx="159410">
                  <c:v>18.452</c:v>
                </c:pt>
                <c:pt idx="159411">
                  <c:v>21.789</c:v>
                </c:pt>
                <c:pt idx="159412">
                  <c:v>19.802</c:v>
                </c:pt>
                <c:pt idx="159413">
                  <c:v>21.669</c:v>
                </c:pt>
                <c:pt idx="159414">
                  <c:v>19.657</c:v>
                </c:pt>
                <c:pt idx="159415">
                  <c:v>18.479</c:v>
                </c:pt>
                <c:pt idx="159416">
                  <c:v>18.373</c:v>
                </c:pt>
                <c:pt idx="159417">
                  <c:v>19.575</c:v>
                </c:pt>
                <c:pt idx="159418">
                  <c:v>20.194</c:v>
                </c:pt>
                <c:pt idx="159419">
                  <c:v>19.82</c:v>
                </c:pt>
                <c:pt idx="159420">
                  <c:v>20.473</c:v>
                </c:pt>
                <c:pt idx="159421">
                  <c:v>22.444</c:v>
                </c:pt>
                <c:pt idx="159422">
                  <c:v>21.424</c:v>
                </c:pt>
                <c:pt idx="159423">
                  <c:v>22.578</c:v>
                </c:pt>
                <c:pt idx="159424">
                  <c:v>21.646</c:v>
                </c:pt>
                <c:pt idx="159425">
                  <c:v>19.716</c:v>
                </c:pt>
                <c:pt idx="159426">
                  <c:v>20.146</c:v>
                </c:pt>
                <c:pt idx="159427">
                  <c:v>19.596</c:v>
                </c:pt>
                <c:pt idx="159428">
                  <c:v>21.535</c:v>
                </c:pt>
                <c:pt idx="159429">
                  <c:v>20.254</c:v>
                </c:pt>
                <c:pt idx="159430">
                  <c:v>19.943</c:v>
                </c:pt>
                <c:pt idx="159431">
                  <c:v>20.227</c:v>
                </c:pt>
                <c:pt idx="159432">
                  <c:v>18.21</c:v>
                </c:pt>
                <c:pt idx="159433">
                  <c:v>16.948</c:v>
                </c:pt>
                <c:pt idx="159434">
                  <c:v>17.088</c:v>
                </c:pt>
                <c:pt idx="159435">
                  <c:v>21.73</c:v>
                </c:pt>
                <c:pt idx="159436">
                  <c:v>19.73</c:v>
                </c:pt>
                <c:pt idx="159437">
                  <c:v>19.364</c:v>
                </c:pt>
                <c:pt idx="159438">
                  <c:v>19.108</c:v>
                </c:pt>
                <c:pt idx="159439">
                  <c:v>18.376</c:v>
                </c:pt>
                <c:pt idx="159440">
                  <c:v>17.931</c:v>
                </c:pt>
                <c:pt idx="159441">
                  <c:v>18.804</c:v>
                </c:pt>
                <c:pt idx="159442">
                  <c:v>20.395</c:v>
                </c:pt>
                <c:pt idx="159443">
                  <c:v>21.905</c:v>
                </c:pt>
                <c:pt idx="159444">
                  <c:v>20.13</c:v>
                </c:pt>
                <c:pt idx="159445">
                  <c:v>18.292</c:v>
                </c:pt>
                <c:pt idx="159446">
                  <c:v>17.29</c:v>
                </c:pt>
                <c:pt idx="159447">
                  <c:v>20.114</c:v>
                </c:pt>
                <c:pt idx="159448">
                  <c:v>18.496</c:v>
                </c:pt>
                <c:pt idx="159449">
                  <c:v>18.922</c:v>
                </c:pt>
                <c:pt idx="159450">
                  <c:v>18.941</c:v>
                </c:pt>
                <c:pt idx="159451">
                  <c:v>18.744</c:v>
                </c:pt>
                <c:pt idx="159452">
                  <c:v>17.657</c:v>
                </c:pt>
                <c:pt idx="159453">
                  <c:v>16.821</c:v>
                </c:pt>
                <c:pt idx="159454">
                  <c:v>17.433</c:v>
                </c:pt>
                <c:pt idx="159455">
                  <c:v>18.521</c:v>
                </c:pt>
                <c:pt idx="159456">
                  <c:v>19.463</c:v>
                </c:pt>
                <c:pt idx="159457">
                  <c:v>19.109</c:v>
                </c:pt>
                <c:pt idx="159458">
                  <c:v>18.812</c:v>
                </c:pt>
                <c:pt idx="159459">
                  <c:v>18.408</c:v>
                </c:pt>
                <c:pt idx="159460">
                  <c:v>17.287</c:v>
                </c:pt>
                <c:pt idx="159461">
                  <c:v>15.689</c:v>
                </c:pt>
                <c:pt idx="159462">
                  <c:v>16.972</c:v>
                </c:pt>
                <c:pt idx="159463">
                  <c:v>17.415</c:v>
                </c:pt>
                <c:pt idx="159464">
                  <c:v>18.467</c:v>
                </c:pt>
                <c:pt idx="159465">
                  <c:v>18.201</c:v>
                </c:pt>
                <c:pt idx="159466">
                  <c:v>18.48</c:v>
                </c:pt>
                <c:pt idx="159467">
                  <c:v>20.059</c:v>
                </c:pt>
                <c:pt idx="159468">
                  <c:v>18.101</c:v>
                </c:pt>
                <c:pt idx="159469">
                  <c:v>16.912</c:v>
                </c:pt>
                <c:pt idx="159470">
                  <c:v>16.478</c:v>
                </c:pt>
                <c:pt idx="159471">
                  <c:v>17.669</c:v>
                </c:pt>
                <c:pt idx="159472">
                  <c:v>18.154</c:v>
                </c:pt>
                <c:pt idx="159473">
                  <c:v>18.839</c:v>
                </c:pt>
                <c:pt idx="159474">
                  <c:v>21.668</c:v>
                </c:pt>
                <c:pt idx="159475">
                  <c:v>24.659</c:v>
                </c:pt>
                <c:pt idx="159476">
                  <c:v>24.388</c:v>
                </c:pt>
                <c:pt idx="159477">
                  <c:v>20.558</c:v>
                </c:pt>
                <c:pt idx="159478">
                  <c:v>20.88</c:v>
                </c:pt>
                <c:pt idx="159479">
                  <c:v>20.401</c:v>
                </c:pt>
                <c:pt idx="159480">
                  <c:v>21.168</c:v>
                </c:pt>
                <c:pt idx="159481">
                  <c:v>17.139</c:v>
                </c:pt>
                <c:pt idx="159482">
                  <c:v>15.755</c:v>
                </c:pt>
                <c:pt idx="159483">
                  <c:v>16.115</c:v>
                </c:pt>
                <c:pt idx="159484">
                  <c:v>19.437</c:v>
                </c:pt>
                <c:pt idx="159485">
                  <c:v>16.638</c:v>
                </c:pt>
                <c:pt idx="159486">
                  <c:v>17.235</c:v>
                </c:pt>
                <c:pt idx="159487">
                  <c:v>17.558</c:v>
                </c:pt>
                <c:pt idx="159488">
                  <c:v>18.176</c:v>
                </c:pt>
                <c:pt idx="159489">
                  <c:v>17.705</c:v>
                </c:pt>
                <c:pt idx="159490">
                  <c:v>18.414</c:v>
                </c:pt>
                <c:pt idx="159491">
                  <c:v>18.477</c:v>
                </c:pt>
                <c:pt idx="159492">
                  <c:v>18.339</c:v>
                </c:pt>
                <c:pt idx="159493">
                  <c:v>19.889</c:v>
                </c:pt>
                <c:pt idx="159494">
                  <c:v>17.606</c:v>
                </c:pt>
                <c:pt idx="159495">
                  <c:v>18.81</c:v>
                </c:pt>
                <c:pt idx="159496">
                  <c:v>18.606</c:v>
                </c:pt>
                <c:pt idx="159497">
                  <c:v>18.803</c:v>
                </c:pt>
                <c:pt idx="159498">
                  <c:v>16.889</c:v>
                </c:pt>
                <c:pt idx="159499">
                  <c:v>17.598</c:v>
                </c:pt>
                <c:pt idx="159500">
                  <c:v>17.077</c:v>
                </c:pt>
                <c:pt idx="159501">
                  <c:v>23.243</c:v>
                </c:pt>
                <c:pt idx="159502">
                  <c:v>18.993</c:v>
                </c:pt>
                <c:pt idx="159503">
                  <c:v>19.248</c:v>
                </c:pt>
                <c:pt idx="159504">
                  <c:v>19.054</c:v>
                </c:pt>
                <c:pt idx="159505">
                  <c:v>17.331</c:v>
                </c:pt>
                <c:pt idx="159506">
                  <c:v>18.422</c:v>
                </c:pt>
                <c:pt idx="159507">
                  <c:v>18.28</c:v>
                </c:pt>
                <c:pt idx="159508">
                  <c:v>18.493</c:v>
                </c:pt>
                <c:pt idx="159509">
                  <c:v>16.613</c:v>
                </c:pt>
                <c:pt idx="159510">
                  <c:v>19.12</c:v>
                </c:pt>
                <c:pt idx="159511">
                  <c:v>16.727</c:v>
                </c:pt>
                <c:pt idx="159512">
                  <c:v>15.548</c:v>
                </c:pt>
                <c:pt idx="159513">
                  <c:v>16.017</c:v>
                </c:pt>
                <c:pt idx="159514">
                  <c:v>17.554</c:v>
                </c:pt>
                <c:pt idx="159515">
                  <c:v>17.23</c:v>
                </c:pt>
                <c:pt idx="159516">
                  <c:v>17.521</c:v>
                </c:pt>
                <c:pt idx="159517">
                  <c:v>16.7</c:v>
                </c:pt>
                <c:pt idx="159518">
                  <c:v>18.597</c:v>
                </c:pt>
                <c:pt idx="159519">
                  <c:v>15.21</c:v>
                </c:pt>
                <c:pt idx="159520">
                  <c:v>17.299</c:v>
                </c:pt>
                <c:pt idx="159521">
                  <c:v>19.118</c:v>
                </c:pt>
                <c:pt idx="159522">
                  <c:v>16.698</c:v>
                </c:pt>
                <c:pt idx="159523">
                  <c:v>18.118</c:v>
                </c:pt>
                <c:pt idx="159524">
                  <c:v>17.375</c:v>
                </c:pt>
                <c:pt idx="159525">
                  <c:v>19.328</c:v>
                </c:pt>
                <c:pt idx="159526">
                  <c:v>17.975</c:v>
                </c:pt>
                <c:pt idx="159527">
                  <c:v>20.429</c:v>
                </c:pt>
                <c:pt idx="159528">
                  <c:v>19.572</c:v>
                </c:pt>
                <c:pt idx="159529">
                  <c:v>21.513</c:v>
                </c:pt>
                <c:pt idx="159530">
                  <c:v>18.735</c:v>
                </c:pt>
                <c:pt idx="159531">
                  <c:v>19.182</c:v>
                </c:pt>
                <c:pt idx="159532">
                  <c:v>18.588</c:v>
                </c:pt>
                <c:pt idx="159533">
                  <c:v>19.105</c:v>
                </c:pt>
                <c:pt idx="159534">
                  <c:v>18.834</c:v>
                </c:pt>
                <c:pt idx="159535">
                  <c:v>19.354</c:v>
                </c:pt>
                <c:pt idx="159536">
                  <c:v>21.085</c:v>
                </c:pt>
                <c:pt idx="159537">
                  <c:v>19.357</c:v>
                </c:pt>
                <c:pt idx="159538">
                  <c:v>18.889</c:v>
                </c:pt>
                <c:pt idx="159539">
                  <c:v>19.708</c:v>
                </c:pt>
                <c:pt idx="159540">
                  <c:v>19.513</c:v>
                </c:pt>
                <c:pt idx="159541">
                  <c:v>20.707</c:v>
                </c:pt>
                <c:pt idx="159542">
                  <c:v>20.132</c:v>
                </c:pt>
                <c:pt idx="159543">
                  <c:v>17.561</c:v>
                </c:pt>
                <c:pt idx="159544">
                  <c:v>17.672</c:v>
                </c:pt>
                <c:pt idx="159545">
                  <c:v>17.505</c:v>
                </c:pt>
                <c:pt idx="159546">
                  <c:v>18.804</c:v>
                </c:pt>
                <c:pt idx="159547">
                  <c:v>18.959</c:v>
                </c:pt>
                <c:pt idx="159548">
                  <c:v>18.17</c:v>
                </c:pt>
                <c:pt idx="159549">
                  <c:v>17.456</c:v>
                </c:pt>
                <c:pt idx="159550">
                  <c:v>19.441</c:v>
                </c:pt>
                <c:pt idx="159551">
                  <c:v>19.219</c:v>
                </c:pt>
                <c:pt idx="159552">
                  <c:v>18.355</c:v>
                </c:pt>
                <c:pt idx="159553">
                  <c:v>17.606</c:v>
                </c:pt>
                <c:pt idx="159554">
                  <c:v>17.901</c:v>
                </c:pt>
                <c:pt idx="159555">
                  <c:v>19.112</c:v>
                </c:pt>
                <c:pt idx="159556">
                  <c:v>21.06</c:v>
                </c:pt>
                <c:pt idx="159557">
                  <c:v>17.905</c:v>
                </c:pt>
                <c:pt idx="159558">
                  <c:v>17.646</c:v>
                </c:pt>
                <c:pt idx="159559">
                  <c:v>20.068</c:v>
                </c:pt>
                <c:pt idx="159560">
                  <c:v>18.501</c:v>
                </c:pt>
                <c:pt idx="159561">
                  <c:v>19.049</c:v>
                </c:pt>
                <c:pt idx="159562">
                  <c:v>16.454</c:v>
                </c:pt>
                <c:pt idx="159563">
                  <c:v>20.045</c:v>
                </c:pt>
                <c:pt idx="159564">
                  <c:v>23.363</c:v>
                </c:pt>
                <c:pt idx="159565">
                  <c:v>22.595</c:v>
                </c:pt>
                <c:pt idx="159566">
                  <c:v>22.219</c:v>
                </c:pt>
                <c:pt idx="159567">
                  <c:v>20.337</c:v>
                </c:pt>
                <c:pt idx="159568">
                  <c:v>18.823</c:v>
                </c:pt>
                <c:pt idx="159569">
                  <c:v>18.956</c:v>
                </c:pt>
                <c:pt idx="159570">
                  <c:v>19.053</c:v>
                </c:pt>
                <c:pt idx="159571">
                  <c:v>20.767</c:v>
                </c:pt>
                <c:pt idx="159572">
                  <c:v>20.989</c:v>
                </c:pt>
                <c:pt idx="159573">
                  <c:v>21.192</c:v>
                </c:pt>
                <c:pt idx="159574">
                  <c:v>19.468</c:v>
                </c:pt>
                <c:pt idx="159575">
                  <c:v>21.151</c:v>
                </c:pt>
                <c:pt idx="159576">
                  <c:v>20.609</c:v>
                </c:pt>
                <c:pt idx="159577">
                  <c:v>17.763</c:v>
                </c:pt>
                <c:pt idx="159578">
                  <c:v>19.843</c:v>
                </c:pt>
                <c:pt idx="159579">
                  <c:v>17.658</c:v>
                </c:pt>
                <c:pt idx="159580">
                  <c:v>15.959</c:v>
                </c:pt>
                <c:pt idx="159581">
                  <c:v>16.239</c:v>
                </c:pt>
                <c:pt idx="159582">
                  <c:v>17.749</c:v>
                </c:pt>
                <c:pt idx="159583">
                  <c:v>19.597</c:v>
                </c:pt>
                <c:pt idx="159584">
                  <c:v>21.11</c:v>
                </c:pt>
                <c:pt idx="159585">
                  <c:v>22.488</c:v>
                </c:pt>
                <c:pt idx="159586">
                  <c:v>21.41</c:v>
                </c:pt>
                <c:pt idx="159587">
                  <c:v>20.055</c:v>
                </c:pt>
                <c:pt idx="159588">
                  <c:v>19.853</c:v>
                </c:pt>
                <c:pt idx="159589">
                  <c:v>20.378</c:v>
                </c:pt>
                <c:pt idx="159590">
                  <c:v>20.684</c:v>
                </c:pt>
                <c:pt idx="159591">
                  <c:v>21.308</c:v>
                </c:pt>
                <c:pt idx="159592">
                  <c:v>21.84</c:v>
                </c:pt>
                <c:pt idx="159593">
                  <c:v>20.442</c:v>
                </c:pt>
                <c:pt idx="159594">
                  <c:v>19.215</c:v>
                </c:pt>
                <c:pt idx="159595">
                  <c:v>19.248</c:v>
                </c:pt>
                <c:pt idx="159596">
                  <c:v>17.637</c:v>
                </c:pt>
                <c:pt idx="159597">
                  <c:v>19.444</c:v>
                </c:pt>
                <c:pt idx="159598">
                  <c:v>19.097</c:v>
                </c:pt>
                <c:pt idx="159599">
                  <c:v>19.514</c:v>
                </c:pt>
                <c:pt idx="159600">
                  <c:v>23.594</c:v>
                </c:pt>
                <c:pt idx="159601">
                  <c:v>21.408</c:v>
                </c:pt>
                <c:pt idx="159602">
                  <c:v>15.319</c:v>
                </c:pt>
                <c:pt idx="159603">
                  <c:v>16.971</c:v>
                </c:pt>
                <c:pt idx="159604">
                  <c:v>16.761</c:v>
                </c:pt>
                <c:pt idx="159605">
                  <c:v>15.831</c:v>
                </c:pt>
                <c:pt idx="159606">
                  <c:v>19.499</c:v>
                </c:pt>
                <c:pt idx="159607">
                  <c:v>18.169</c:v>
                </c:pt>
                <c:pt idx="159608">
                  <c:v>17.052</c:v>
                </c:pt>
                <c:pt idx="159609">
                  <c:v>19.174</c:v>
                </c:pt>
                <c:pt idx="159610">
                  <c:v>20.043</c:v>
                </c:pt>
                <c:pt idx="159611">
                  <c:v>20.445</c:v>
                </c:pt>
                <c:pt idx="159612">
                  <c:v>19.927</c:v>
                </c:pt>
                <c:pt idx="159613">
                  <c:v>18.511</c:v>
                </c:pt>
                <c:pt idx="159614">
                  <c:v>19.748</c:v>
                </c:pt>
                <c:pt idx="159615">
                  <c:v>21.214</c:v>
                </c:pt>
                <c:pt idx="159616">
                  <c:v>18.478</c:v>
                </c:pt>
                <c:pt idx="159617">
                  <c:v>20.804</c:v>
                </c:pt>
                <c:pt idx="159618">
                  <c:v>19.623</c:v>
                </c:pt>
                <c:pt idx="159619">
                  <c:v>18.318</c:v>
                </c:pt>
                <c:pt idx="159620">
                  <c:v>17.093</c:v>
                </c:pt>
                <c:pt idx="159621">
                  <c:v>16.846</c:v>
                </c:pt>
                <c:pt idx="159622">
                  <c:v>20.563</c:v>
                </c:pt>
                <c:pt idx="159623">
                  <c:v>17.142</c:v>
                </c:pt>
                <c:pt idx="159624">
                  <c:v>16.859</c:v>
                </c:pt>
                <c:pt idx="159625">
                  <c:v>17.85</c:v>
                </c:pt>
                <c:pt idx="159626">
                  <c:v>19.058</c:v>
                </c:pt>
                <c:pt idx="159627">
                  <c:v>22.932</c:v>
                </c:pt>
                <c:pt idx="159628">
                  <c:v>21.764</c:v>
                </c:pt>
                <c:pt idx="159629">
                  <c:v>18.907</c:v>
                </c:pt>
                <c:pt idx="159630">
                  <c:v>18.336</c:v>
                </c:pt>
                <c:pt idx="159631">
                  <c:v>18.664</c:v>
                </c:pt>
                <c:pt idx="159632">
                  <c:v>18.947</c:v>
                </c:pt>
                <c:pt idx="159633">
                  <c:v>18.833</c:v>
                </c:pt>
                <c:pt idx="159634">
                  <c:v>17.982</c:v>
                </c:pt>
                <c:pt idx="159635">
                  <c:v>19.55</c:v>
                </c:pt>
                <c:pt idx="159636">
                  <c:v>17.993</c:v>
                </c:pt>
                <c:pt idx="159637">
                  <c:v>18.973</c:v>
                </c:pt>
                <c:pt idx="159638">
                  <c:v>17.104</c:v>
                </c:pt>
                <c:pt idx="159639">
                  <c:v>19.468</c:v>
                </c:pt>
                <c:pt idx="159640">
                  <c:v>18.811</c:v>
                </c:pt>
                <c:pt idx="159641">
                  <c:v>18.352</c:v>
                </c:pt>
                <c:pt idx="159642">
                  <c:v>18.958</c:v>
                </c:pt>
                <c:pt idx="159643">
                  <c:v>17.622</c:v>
                </c:pt>
                <c:pt idx="159644">
                  <c:v>16.495</c:v>
                </c:pt>
                <c:pt idx="159645">
                  <c:v>18.17</c:v>
                </c:pt>
                <c:pt idx="159646">
                  <c:v>16.832</c:v>
                </c:pt>
                <c:pt idx="159647">
                  <c:v>17.506</c:v>
                </c:pt>
                <c:pt idx="159648">
                  <c:v>19.74</c:v>
                </c:pt>
                <c:pt idx="159649">
                  <c:v>20.62</c:v>
                </c:pt>
                <c:pt idx="159650">
                  <c:v>19.817</c:v>
                </c:pt>
                <c:pt idx="159651">
                  <c:v>19.243</c:v>
                </c:pt>
                <c:pt idx="159652">
                  <c:v>18.125</c:v>
                </c:pt>
                <c:pt idx="159653">
                  <c:v>19.737</c:v>
                </c:pt>
                <c:pt idx="159654">
                  <c:v>17.677</c:v>
                </c:pt>
                <c:pt idx="159655">
                  <c:v>16.979</c:v>
                </c:pt>
                <c:pt idx="159656">
                  <c:v>17.909</c:v>
                </c:pt>
                <c:pt idx="159657">
                  <c:v>17.507</c:v>
                </c:pt>
                <c:pt idx="159658">
                  <c:v>16.857</c:v>
                </c:pt>
                <c:pt idx="159659">
                  <c:v>18.414</c:v>
                </c:pt>
                <c:pt idx="159660">
                  <c:v>19.119</c:v>
                </c:pt>
                <c:pt idx="159661">
                  <c:v>19.035</c:v>
                </c:pt>
                <c:pt idx="159662">
                  <c:v>20.334</c:v>
                </c:pt>
                <c:pt idx="159663">
                  <c:v>19.032</c:v>
                </c:pt>
                <c:pt idx="159664">
                  <c:v>19.123</c:v>
                </c:pt>
                <c:pt idx="159665">
                  <c:v>17.38</c:v>
                </c:pt>
                <c:pt idx="159666">
                  <c:v>18.309</c:v>
                </c:pt>
                <c:pt idx="159667">
                  <c:v>17.644</c:v>
                </c:pt>
                <c:pt idx="159668">
                  <c:v>17.527</c:v>
                </c:pt>
                <c:pt idx="159669">
                  <c:v>20.092</c:v>
                </c:pt>
                <c:pt idx="159670">
                  <c:v>19.767</c:v>
                </c:pt>
                <c:pt idx="159671">
                  <c:v>20.155</c:v>
                </c:pt>
                <c:pt idx="159672">
                  <c:v>22.451</c:v>
                </c:pt>
                <c:pt idx="159673">
                  <c:v>20.38</c:v>
                </c:pt>
                <c:pt idx="159674">
                  <c:v>17.688</c:v>
                </c:pt>
                <c:pt idx="159675">
                  <c:v>18.177</c:v>
                </c:pt>
                <c:pt idx="159676">
                  <c:v>18.329</c:v>
                </c:pt>
                <c:pt idx="159677">
                  <c:v>15.808</c:v>
                </c:pt>
                <c:pt idx="159678">
                  <c:v>16.845</c:v>
                </c:pt>
                <c:pt idx="159679">
                  <c:v>15.963</c:v>
                </c:pt>
                <c:pt idx="159680">
                  <c:v>15.332</c:v>
                </c:pt>
                <c:pt idx="159681">
                  <c:v>15.963</c:v>
                </c:pt>
                <c:pt idx="159682">
                  <c:v>16.331</c:v>
                </c:pt>
                <c:pt idx="159683">
                  <c:v>19.522</c:v>
                </c:pt>
                <c:pt idx="159684">
                  <c:v>21.601</c:v>
                </c:pt>
                <c:pt idx="159685">
                  <c:v>20.685</c:v>
                </c:pt>
                <c:pt idx="159686">
                  <c:v>20.162</c:v>
                </c:pt>
                <c:pt idx="159687">
                  <c:v>19.331</c:v>
                </c:pt>
                <c:pt idx="159688">
                  <c:v>19.046</c:v>
                </c:pt>
                <c:pt idx="159689">
                  <c:v>19.765</c:v>
                </c:pt>
                <c:pt idx="159690">
                  <c:v>18.891</c:v>
                </c:pt>
                <c:pt idx="159691">
                  <c:v>19.812</c:v>
                </c:pt>
                <c:pt idx="159692">
                  <c:v>21.297</c:v>
                </c:pt>
                <c:pt idx="159693">
                  <c:v>21.063</c:v>
                </c:pt>
                <c:pt idx="159694">
                  <c:v>19.463</c:v>
                </c:pt>
                <c:pt idx="159695">
                  <c:v>19.884</c:v>
                </c:pt>
                <c:pt idx="159696">
                  <c:v>18.072</c:v>
                </c:pt>
                <c:pt idx="159697">
                  <c:v>17.612</c:v>
                </c:pt>
                <c:pt idx="159698">
                  <c:v>19.924</c:v>
                </c:pt>
                <c:pt idx="159699">
                  <c:v>15.426</c:v>
                </c:pt>
                <c:pt idx="159700">
                  <c:v>17.955</c:v>
                </c:pt>
                <c:pt idx="159701">
                  <c:v>18.622</c:v>
                </c:pt>
                <c:pt idx="159702">
                  <c:v>17.203</c:v>
                </c:pt>
                <c:pt idx="159703">
                  <c:v>19.256</c:v>
                </c:pt>
                <c:pt idx="159704">
                  <c:v>17.745</c:v>
                </c:pt>
                <c:pt idx="159705">
                  <c:v>15.899</c:v>
                </c:pt>
                <c:pt idx="159706">
                  <c:v>15.352</c:v>
                </c:pt>
                <c:pt idx="159707">
                  <c:v>18.507</c:v>
                </c:pt>
                <c:pt idx="159708">
                  <c:v>18.359</c:v>
                </c:pt>
                <c:pt idx="159709">
                  <c:v>17.502</c:v>
                </c:pt>
                <c:pt idx="159710">
                  <c:v>17.442</c:v>
                </c:pt>
                <c:pt idx="159711">
                  <c:v>17.652</c:v>
                </c:pt>
                <c:pt idx="159712">
                  <c:v>18.79</c:v>
                </c:pt>
                <c:pt idx="159713">
                  <c:v>17.673</c:v>
                </c:pt>
                <c:pt idx="159714">
                  <c:v>19.264</c:v>
                </c:pt>
                <c:pt idx="159715">
                  <c:v>19.098</c:v>
                </c:pt>
                <c:pt idx="159716">
                  <c:v>18.798</c:v>
                </c:pt>
                <c:pt idx="159717">
                  <c:v>17.399</c:v>
                </c:pt>
                <c:pt idx="159718">
                  <c:v>16.902</c:v>
                </c:pt>
                <c:pt idx="159719">
                  <c:v>17.72</c:v>
                </c:pt>
                <c:pt idx="159720">
                  <c:v>16.559</c:v>
                </c:pt>
                <c:pt idx="159721">
                  <c:v>18.208</c:v>
                </c:pt>
                <c:pt idx="159722">
                  <c:v>18.425</c:v>
                </c:pt>
                <c:pt idx="159723">
                  <c:v>19.124</c:v>
                </c:pt>
                <c:pt idx="159724">
                  <c:v>18.61</c:v>
                </c:pt>
                <c:pt idx="159725">
                  <c:v>19.311</c:v>
                </c:pt>
                <c:pt idx="159726">
                  <c:v>17.106</c:v>
                </c:pt>
                <c:pt idx="159727">
                  <c:v>15.542</c:v>
                </c:pt>
                <c:pt idx="159728">
                  <c:v>15.832</c:v>
                </c:pt>
                <c:pt idx="159729">
                  <c:v>16.469</c:v>
                </c:pt>
                <c:pt idx="159730">
                  <c:v>20.428</c:v>
                </c:pt>
                <c:pt idx="159731">
                  <c:v>25.834</c:v>
                </c:pt>
                <c:pt idx="159732">
                  <c:v>22.976</c:v>
                </c:pt>
                <c:pt idx="159733">
                  <c:v>19.34</c:v>
                </c:pt>
                <c:pt idx="159734">
                  <c:v>18.296</c:v>
                </c:pt>
                <c:pt idx="159735">
                  <c:v>16.537</c:v>
                </c:pt>
                <c:pt idx="159736">
                  <c:v>16.989</c:v>
                </c:pt>
                <c:pt idx="159737">
                  <c:v>18.174</c:v>
                </c:pt>
                <c:pt idx="159738">
                  <c:v>17.678</c:v>
                </c:pt>
                <c:pt idx="159739">
                  <c:v>18.404</c:v>
                </c:pt>
                <c:pt idx="159740">
                  <c:v>17.17</c:v>
                </c:pt>
                <c:pt idx="159741">
                  <c:v>16.49</c:v>
                </c:pt>
                <c:pt idx="159742">
                  <c:v>18.2</c:v>
                </c:pt>
                <c:pt idx="159743">
                  <c:v>15.928</c:v>
                </c:pt>
                <c:pt idx="159744">
                  <c:v>16.302</c:v>
                </c:pt>
                <c:pt idx="159745">
                  <c:v>19.026</c:v>
                </c:pt>
                <c:pt idx="159746">
                  <c:v>19.841</c:v>
                </c:pt>
                <c:pt idx="159747">
                  <c:v>15.025</c:v>
                </c:pt>
                <c:pt idx="159748">
                  <c:v>20.213</c:v>
                </c:pt>
                <c:pt idx="159749">
                  <c:v>19.229</c:v>
                </c:pt>
                <c:pt idx="159750">
                  <c:v>19.512</c:v>
                </c:pt>
                <c:pt idx="159751">
                  <c:v>20.063</c:v>
                </c:pt>
                <c:pt idx="159752">
                  <c:v>19.506</c:v>
                </c:pt>
                <c:pt idx="159753">
                  <c:v>20.524</c:v>
                </c:pt>
                <c:pt idx="159754">
                  <c:v>18.708</c:v>
                </c:pt>
                <c:pt idx="159755">
                  <c:v>18.283</c:v>
                </c:pt>
                <c:pt idx="159756">
                  <c:v>19.035</c:v>
                </c:pt>
                <c:pt idx="159757">
                  <c:v>16.783</c:v>
                </c:pt>
                <c:pt idx="159758">
                  <c:v>15.344</c:v>
                </c:pt>
                <c:pt idx="159759">
                  <c:v>16.917</c:v>
                </c:pt>
                <c:pt idx="159760">
                  <c:v>16.617</c:v>
                </c:pt>
                <c:pt idx="159761">
                  <c:v>16.824</c:v>
                </c:pt>
                <c:pt idx="159762">
                  <c:v>16.477</c:v>
                </c:pt>
                <c:pt idx="159763">
                  <c:v>17.355</c:v>
                </c:pt>
                <c:pt idx="159764">
                  <c:v>17.879</c:v>
                </c:pt>
                <c:pt idx="159765">
                  <c:v>18.86</c:v>
                </c:pt>
                <c:pt idx="159766">
                  <c:v>16.745</c:v>
                </c:pt>
                <c:pt idx="159767">
                  <c:v>17.267</c:v>
                </c:pt>
                <c:pt idx="159768">
                  <c:v>15.854</c:v>
                </c:pt>
                <c:pt idx="159769">
                  <c:v>17.111</c:v>
                </c:pt>
                <c:pt idx="159770">
                  <c:v>17.35</c:v>
                </c:pt>
                <c:pt idx="159771">
                  <c:v>16.657</c:v>
                </c:pt>
                <c:pt idx="159772">
                  <c:v>16.054</c:v>
                </c:pt>
                <c:pt idx="159773">
                  <c:v>16.394</c:v>
                </c:pt>
                <c:pt idx="159774">
                  <c:v>15.205</c:v>
                </c:pt>
                <c:pt idx="159775">
                  <c:v>15.174</c:v>
                </c:pt>
                <c:pt idx="159776">
                  <c:v>15.826</c:v>
                </c:pt>
                <c:pt idx="159777">
                  <c:v>14.225</c:v>
                </c:pt>
                <c:pt idx="159778">
                  <c:v>17.69</c:v>
                </c:pt>
                <c:pt idx="159779">
                  <c:v>18.356</c:v>
                </c:pt>
                <c:pt idx="159780">
                  <c:v>16.76</c:v>
                </c:pt>
                <c:pt idx="159781">
                  <c:v>17.385</c:v>
                </c:pt>
                <c:pt idx="159782">
                  <c:v>16.846</c:v>
                </c:pt>
                <c:pt idx="159783">
                  <c:v>16.075</c:v>
                </c:pt>
                <c:pt idx="159784">
                  <c:v>17.088</c:v>
                </c:pt>
                <c:pt idx="159785">
                  <c:v>16.989</c:v>
                </c:pt>
                <c:pt idx="159786">
                  <c:v>17.872</c:v>
                </c:pt>
                <c:pt idx="159787">
                  <c:v>17.424</c:v>
                </c:pt>
                <c:pt idx="159788">
                  <c:v>17.764</c:v>
                </c:pt>
                <c:pt idx="159789">
                  <c:v>18.115</c:v>
                </c:pt>
                <c:pt idx="159790">
                  <c:v>16.54</c:v>
                </c:pt>
                <c:pt idx="159791">
                  <c:v>18.545</c:v>
                </c:pt>
                <c:pt idx="159792">
                  <c:v>19.626</c:v>
                </c:pt>
                <c:pt idx="159793">
                  <c:v>15.751</c:v>
                </c:pt>
                <c:pt idx="159794">
                  <c:v>16.524</c:v>
                </c:pt>
                <c:pt idx="159795">
                  <c:v>20.643</c:v>
                </c:pt>
                <c:pt idx="159796">
                  <c:v>19.055</c:v>
                </c:pt>
                <c:pt idx="159797">
                  <c:v>15.658</c:v>
                </c:pt>
                <c:pt idx="159798">
                  <c:v>20.198</c:v>
                </c:pt>
                <c:pt idx="159799">
                  <c:v>19.08</c:v>
                </c:pt>
                <c:pt idx="159800">
                  <c:v>19.715</c:v>
                </c:pt>
                <c:pt idx="159801">
                  <c:v>18.068</c:v>
                </c:pt>
                <c:pt idx="159802">
                  <c:v>19.659</c:v>
                </c:pt>
                <c:pt idx="159803">
                  <c:v>19.596</c:v>
                </c:pt>
                <c:pt idx="159804">
                  <c:v>19.079</c:v>
                </c:pt>
                <c:pt idx="159805">
                  <c:v>20.039</c:v>
                </c:pt>
                <c:pt idx="159806">
                  <c:v>16.144</c:v>
                </c:pt>
                <c:pt idx="159807">
                  <c:v>19.13</c:v>
                </c:pt>
                <c:pt idx="159808">
                  <c:v>15.982</c:v>
                </c:pt>
                <c:pt idx="159809">
                  <c:v>16.372</c:v>
                </c:pt>
                <c:pt idx="159810">
                  <c:v>18.02</c:v>
                </c:pt>
                <c:pt idx="159811">
                  <c:v>17.761</c:v>
                </c:pt>
                <c:pt idx="159812">
                  <c:v>22.132</c:v>
                </c:pt>
                <c:pt idx="159813">
                  <c:v>18.253</c:v>
                </c:pt>
                <c:pt idx="159814">
                  <c:v>19.501</c:v>
                </c:pt>
                <c:pt idx="159815">
                  <c:v>18.51</c:v>
                </c:pt>
                <c:pt idx="159816">
                  <c:v>20.595</c:v>
                </c:pt>
                <c:pt idx="159817">
                  <c:v>23.297</c:v>
                </c:pt>
                <c:pt idx="159818">
                  <c:v>18.832</c:v>
                </c:pt>
                <c:pt idx="159819">
                  <c:v>18.397</c:v>
                </c:pt>
                <c:pt idx="159820">
                  <c:v>16.044</c:v>
                </c:pt>
                <c:pt idx="159821">
                  <c:v>17.892</c:v>
                </c:pt>
                <c:pt idx="159822">
                  <c:v>19.334</c:v>
                </c:pt>
                <c:pt idx="159823">
                  <c:v>19.57</c:v>
                </c:pt>
                <c:pt idx="159824">
                  <c:v>17.594</c:v>
                </c:pt>
                <c:pt idx="159825">
                  <c:v>19.247</c:v>
                </c:pt>
                <c:pt idx="159826">
                  <c:v>17.14</c:v>
                </c:pt>
                <c:pt idx="159827">
                  <c:v>21.485</c:v>
                </c:pt>
                <c:pt idx="159828">
                  <c:v>21.776</c:v>
                </c:pt>
                <c:pt idx="159829">
                  <c:v>18.668</c:v>
                </c:pt>
                <c:pt idx="159830">
                  <c:v>17.848</c:v>
                </c:pt>
                <c:pt idx="159831">
                  <c:v>18.155</c:v>
                </c:pt>
                <c:pt idx="159832">
                  <c:v>19.268</c:v>
                </c:pt>
                <c:pt idx="159833">
                  <c:v>19.266</c:v>
                </c:pt>
                <c:pt idx="159834">
                  <c:v>18.644</c:v>
                </c:pt>
                <c:pt idx="159835">
                  <c:v>19.24</c:v>
                </c:pt>
                <c:pt idx="159836">
                  <c:v>20.651</c:v>
                </c:pt>
                <c:pt idx="159837">
                  <c:v>19.582</c:v>
                </c:pt>
                <c:pt idx="159838">
                  <c:v>19.353</c:v>
                </c:pt>
                <c:pt idx="159839">
                  <c:v>19.885</c:v>
                </c:pt>
                <c:pt idx="159840">
                  <c:v>20.728</c:v>
                </c:pt>
                <c:pt idx="159841">
                  <c:v>20.814</c:v>
                </c:pt>
                <c:pt idx="159842">
                  <c:v>21.139</c:v>
                </c:pt>
                <c:pt idx="159843">
                  <c:v>20.43</c:v>
                </c:pt>
                <c:pt idx="159844">
                  <c:v>15.364</c:v>
                </c:pt>
                <c:pt idx="159845">
                  <c:v>15.595</c:v>
                </c:pt>
                <c:pt idx="159846">
                  <c:v>16.806</c:v>
                </c:pt>
                <c:pt idx="159847">
                  <c:v>22.228</c:v>
                </c:pt>
                <c:pt idx="159848">
                  <c:v>19.508</c:v>
                </c:pt>
                <c:pt idx="159849">
                  <c:v>17.378</c:v>
                </c:pt>
                <c:pt idx="159850">
                  <c:v>18.35</c:v>
                </c:pt>
                <c:pt idx="159851">
                  <c:v>18.148</c:v>
                </c:pt>
                <c:pt idx="159852">
                  <c:v>22.339</c:v>
                </c:pt>
                <c:pt idx="159853">
                  <c:v>20.631</c:v>
                </c:pt>
                <c:pt idx="159854">
                  <c:v>18.787</c:v>
                </c:pt>
                <c:pt idx="159855">
                  <c:v>19.59</c:v>
                </c:pt>
                <c:pt idx="159856">
                  <c:v>20.052</c:v>
                </c:pt>
                <c:pt idx="159857">
                  <c:v>20.247</c:v>
                </c:pt>
                <c:pt idx="159858">
                  <c:v>18.668</c:v>
                </c:pt>
                <c:pt idx="159859">
                  <c:v>19.68</c:v>
                </c:pt>
                <c:pt idx="159860">
                  <c:v>21.116</c:v>
                </c:pt>
                <c:pt idx="159861">
                  <c:v>21.191</c:v>
                </c:pt>
                <c:pt idx="159862">
                  <c:v>18.113</c:v>
                </c:pt>
                <c:pt idx="159863">
                  <c:v>17.816</c:v>
                </c:pt>
                <c:pt idx="159864">
                  <c:v>18.593</c:v>
                </c:pt>
                <c:pt idx="159865">
                  <c:v>21.169</c:v>
                </c:pt>
                <c:pt idx="159866">
                  <c:v>18.715</c:v>
                </c:pt>
                <c:pt idx="159867">
                  <c:v>17.866</c:v>
                </c:pt>
                <c:pt idx="159868">
                  <c:v>16.157</c:v>
                </c:pt>
                <c:pt idx="159869">
                  <c:v>16.539</c:v>
                </c:pt>
                <c:pt idx="159870">
                  <c:v>18.515</c:v>
                </c:pt>
                <c:pt idx="159871">
                  <c:v>17.685</c:v>
                </c:pt>
                <c:pt idx="159872">
                  <c:v>17.153</c:v>
                </c:pt>
                <c:pt idx="159873">
                  <c:v>18.182</c:v>
                </c:pt>
                <c:pt idx="159874">
                  <c:v>19.491</c:v>
                </c:pt>
                <c:pt idx="159875">
                  <c:v>18.939</c:v>
                </c:pt>
                <c:pt idx="159876">
                  <c:v>21.196</c:v>
                </c:pt>
                <c:pt idx="159877">
                  <c:v>19.26</c:v>
                </c:pt>
                <c:pt idx="159878">
                  <c:v>17.828</c:v>
                </c:pt>
                <c:pt idx="159879">
                  <c:v>17.337</c:v>
                </c:pt>
                <c:pt idx="159880">
                  <c:v>19.737</c:v>
                </c:pt>
                <c:pt idx="159881">
                  <c:v>19.008</c:v>
                </c:pt>
                <c:pt idx="159882">
                  <c:v>18.162</c:v>
                </c:pt>
                <c:pt idx="159883">
                  <c:v>18.896</c:v>
                </c:pt>
                <c:pt idx="159884">
                  <c:v>17.812</c:v>
                </c:pt>
                <c:pt idx="159885">
                  <c:v>19.062</c:v>
                </c:pt>
                <c:pt idx="159886">
                  <c:v>19.839</c:v>
                </c:pt>
                <c:pt idx="159887">
                  <c:v>21.592</c:v>
                </c:pt>
                <c:pt idx="159888">
                  <c:v>19.077</c:v>
                </c:pt>
                <c:pt idx="159889">
                  <c:v>17.032</c:v>
                </c:pt>
                <c:pt idx="159890">
                  <c:v>17.452</c:v>
                </c:pt>
                <c:pt idx="159891">
                  <c:v>18.859</c:v>
                </c:pt>
                <c:pt idx="159892">
                  <c:v>20.784</c:v>
                </c:pt>
                <c:pt idx="159893">
                  <c:v>20.671</c:v>
                </c:pt>
                <c:pt idx="159894">
                  <c:v>17.402</c:v>
                </c:pt>
                <c:pt idx="159895">
                  <c:v>17.383</c:v>
                </c:pt>
                <c:pt idx="159896">
                  <c:v>18.999</c:v>
                </c:pt>
                <c:pt idx="159897">
                  <c:v>19.537</c:v>
                </c:pt>
                <c:pt idx="159898">
                  <c:v>20.39</c:v>
                </c:pt>
                <c:pt idx="159899">
                  <c:v>22.519</c:v>
                </c:pt>
                <c:pt idx="159900">
                  <c:v>22.393</c:v>
                </c:pt>
                <c:pt idx="159901">
                  <c:v>21.193</c:v>
                </c:pt>
                <c:pt idx="159902">
                  <c:v>20.647</c:v>
                </c:pt>
                <c:pt idx="159903">
                  <c:v>19.669</c:v>
                </c:pt>
                <c:pt idx="159904">
                  <c:v>21.576</c:v>
                </c:pt>
                <c:pt idx="159905">
                  <c:v>20.179</c:v>
                </c:pt>
                <c:pt idx="159906">
                  <c:v>20.026</c:v>
                </c:pt>
                <c:pt idx="159907">
                  <c:v>18.291</c:v>
                </c:pt>
                <c:pt idx="159908">
                  <c:v>18.659</c:v>
                </c:pt>
                <c:pt idx="159909">
                  <c:v>17.684</c:v>
                </c:pt>
                <c:pt idx="159910">
                  <c:v>17.514</c:v>
                </c:pt>
                <c:pt idx="159911">
                  <c:v>17.576</c:v>
                </c:pt>
                <c:pt idx="159912">
                  <c:v>18.925</c:v>
                </c:pt>
                <c:pt idx="159913">
                  <c:v>19.612</c:v>
                </c:pt>
                <c:pt idx="159914">
                  <c:v>20.031</c:v>
                </c:pt>
                <c:pt idx="159915">
                  <c:v>21.124</c:v>
                </c:pt>
                <c:pt idx="159916">
                  <c:v>16.158</c:v>
                </c:pt>
                <c:pt idx="159917">
                  <c:v>15.355</c:v>
                </c:pt>
                <c:pt idx="159918">
                  <c:v>17.459</c:v>
                </c:pt>
                <c:pt idx="159919">
                  <c:v>17.477</c:v>
                </c:pt>
                <c:pt idx="159920">
                  <c:v>17.858</c:v>
                </c:pt>
                <c:pt idx="159921">
                  <c:v>18.057</c:v>
                </c:pt>
                <c:pt idx="159922">
                  <c:v>18.119</c:v>
                </c:pt>
                <c:pt idx="159923">
                  <c:v>18.595</c:v>
                </c:pt>
                <c:pt idx="159924">
                  <c:v>17.764</c:v>
                </c:pt>
                <c:pt idx="159925">
                  <c:v>17.837</c:v>
                </c:pt>
                <c:pt idx="159926">
                  <c:v>18.226</c:v>
                </c:pt>
                <c:pt idx="159927">
                  <c:v>19.116</c:v>
                </c:pt>
                <c:pt idx="159928">
                  <c:v>20.43</c:v>
                </c:pt>
                <c:pt idx="159929">
                  <c:v>21.701</c:v>
                </c:pt>
                <c:pt idx="159930">
                  <c:v>19.598</c:v>
                </c:pt>
                <c:pt idx="159931">
                  <c:v>19.657</c:v>
                </c:pt>
                <c:pt idx="159932">
                  <c:v>19.094</c:v>
                </c:pt>
                <c:pt idx="159933">
                  <c:v>20.534</c:v>
                </c:pt>
                <c:pt idx="159934">
                  <c:v>19.582</c:v>
                </c:pt>
                <c:pt idx="159935">
                  <c:v>20.858</c:v>
                </c:pt>
                <c:pt idx="159936">
                  <c:v>19.339</c:v>
                </c:pt>
                <c:pt idx="159937">
                  <c:v>19.28</c:v>
                </c:pt>
                <c:pt idx="159938">
                  <c:v>19.699</c:v>
                </c:pt>
                <c:pt idx="159939">
                  <c:v>20.446</c:v>
                </c:pt>
                <c:pt idx="159940">
                  <c:v>21.199</c:v>
                </c:pt>
                <c:pt idx="159941">
                  <c:v>19.596</c:v>
                </c:pt>
                <c:pt idx="159942">
                  <c:v>21.083</c:v>
                </c:pt>
                <c:pt idx="159943">
                  <c:v>19.63</c:v>
                </c:pt>
                <c:pt idx="159944">
                  <c:v>20.193</c:v>
                </c:pt>
                <c:pt idx="159945">
                  <c:v>19.857</c:v>
                </c:pt>
                <c:pt idx="159946">
                  <c:v>19.725</c:v>
                </c:pt>
                <c:pt idx="159947">
                  <c:v>19.041</c:v>
                </c:pt>
                <c:pt idx="159948">
                  <c:v>21.128</c:v>
                </c:pt>
                <c:pt idx="159949">
                  <c:v>18.197</c:v>
                </c:pt>
                <c:pt idx="159950">
                  <c:v>23.071</c:v>
                </c:pt>
                <c:pt idx="159951">
                  <c:v>20.344</c:v>
                </c:pt>
                <c:pt idx="159952">
                  <c:v>21.492</c:v>
                </c:pt>
                <c:pt idx="159953">
                  <c:v>22.774</c:v>
                </c:pt>
                <c:pt idx="159954">
                  <c:v>22.421</c:v>
                </c:pt>
                <c:pt idx="159955">
                  <c:v>23.139</c:v>
                </c:pt>
                <c:pt idx="159956">
                  <c:v>21.542</c:v>
                </c:pt>
                <c:pt idx="159957">
                  <c:v>20.798</c:v>
                </c:pt>
                <c:pt idx="159958">
                  <c:v>21</c:v>
                </c:pt>
                <c:pt idx="159959">
                  <c:v>19.521</c:v>
                </c:pt>
                <c:pt idx="159960">
                  <c:v>19.494</c:v>
                </c:pt>
                <c:pt idx="159961">
                  <c:v>22.026</c:v>
                </c:pt>
                <c:pt idx="159962">
                  <c:v>22.983</c:v>
                </c:pt>
                <c:pt idx="159963">
                  <c:v>23.332</c:v>
                </c:pt>
                <c:pt idx="159964">
                  <c:v>20.289</c:v>
                </c:pt>
                <c:pt idx="159965">
                  <c:v>20.21</c:v>
                </c:pt>
                <c:pt idx="159966">
                  <c:v>19.747</c:v>
                </c:pt>
                <c:pt idx="159967">
                  <c:v>22.718</c:v>
                </c:pt>
                <c:pt idx="159968">
                  <c:v>21.486</c:v>
                </c:pt>
                <c:pt idx="159969">
                  <c:v>19.765</c:v>
                </c:pt>
                <c:pt idx="159970">
                  <c:v>20.284</c:v>
                </c:pt>
                <c:pt idx="159971">
                  <c:v>21.427</c:v>
                </c:pt>
                <c:pt idx="159972">
                  <c:v>22.459</c:v>
                </c:pt>
                <c:pt idx="159973">
                  <c:v>20.121</c:v>
                </c:pt>
                <c:pt idx="159974">
                  <c:v>19.834</c:v>
                </c:pt>
                <c:pt idx="159975">
                  <c:v>20.433</c:v>
                </c:pt>
                <c:pt idx="159976">
                  <c:v>21.098</c:v>
                </c:pt>
                <c:pt idx="159977">
                  <c:v>20.464</c:v>
                </c:pt>
                <c:pt idx="159978">
                  <c:v>19.707</c:v>
                </c:pt>
                <c:pt idx="159979">
                  <c:v>19.861</c:v>
                </c:pt>
                <c:pt idx="159980">
                  <c:v>20.547</c:v>
                </c:pt>
                <c:pt idx="159981">
                  <c:v>19.197</c:v>
                </c:pt>
                <c:pt idx="159982">
                  <c:v>19.342</c:v>
                </c:pt>
                <c:pt idx="159983">
                  <c:v>18.359</c:v>
                </c:pt>
                <c:pt idx="159984">
                  <c:v>18.539</c:v>
                </c:pt>
                <c:pt idx="159985">
                  <c:v>18.625</c:v>
                </c:pt>
                <c:pt idx="159986">
                  <c:v>21.149</c:v>
                </c:pt>
                <c:pt idx="159987">
                  <c:v>19.673</c:v>
                </c:pt>
                <c:pt idx="159988">
                  <c:v>17.639</c:v>
                </c:pt>
                <c:pt idx="159989">
                  <c:v>20.137</c:v>
                </c:pt>
                <c:pt idx="159990">
                  <c:v>19.808</c:v>
                </c:pt>
                <c:pt idx="159991">
                  <c:v>19.241</c:v>
                </c:pt>
                <c:pt idx="159992">
                  <c:v>19.838</c:v>
                </c:pt>
                <c:pt idx="159993">
                  <c:v>19.076</c:v>
                </c:pt>
                <c:pt idx="159994">
                  <c:v>20.738</c:v>
                </c:pt>
                <c:pt idx="159995">
                  <c:v>19.775</c:v>
                </c:pt>
                <c:pt idx="159996">
                  <c:v>17.432</c:v>
                </c:pt>
                <c:pt idx="159997">
                  <c:v>18.016</c:v>
                </c:pt>
                <c:pt idx="159998">
                  <c:v>17.046</c:v>
                </c:pt>
                <c:pt idx="159999">
                  <c:v>18.057</c:v>
                </c:pt>
                <c:pt idx="160000">
                  <c:v>20.7</c:v>
                </c:pt>
                <c:pt idx="160001">
                  <c:v>21.138</c:v>
                </c:pt>
                <c:pt idx="160002">
                  <c:v>19.845</c:v>
                </c:pt>
                <c:pt idx="160003">
                  <c:v>18.485</c:v>
                </c:pt>
                <c:pt idx="160004">
                  <c:v>18.595</c:v>
                </c:pt>
                <c:pt idx="160005">
                  <c:v>17.871</c:v>
                </c:pt>
                <c:pt idx="160006">
                  <c:v>18.37</c:v>
                </c:pt>
                <c:pt idx="160007">
                  <c:v>19.002</c:v>
                </c:pt>
                <c:pt idx="160008">
                  <c:v>17.737</c:v>
                </c:pt>
                <c:pt idx="160009">
                  <c:v>17.418</c:v>
                </c:pt>
                <c:pt idx="160010">
                  <c:v>16.938</c:v>
                </c:pt>
                <c:pt idx="160011">
                  <c:v>19.184</c:v>
                </c:pt>
                <c:pt idx="160012">
                  <c:v>20.609</c:v>
                </c:pt>
                <c:pt idx="160013">
                  <c:v>22.34</c:v>
                </c:pt>
                <c:pt idx="160014">
                  <c:v>21.593</c:v>
                </c:pt>
                <c:pt idx="160015">
                  <c:v>18.182</c:v>
                </c:pt>
                <c:pt idx="160016">
                  <c:v>17.066</c:v>
                </c:pt>
                <c:pt idx="160017">
                  <c:v>17.213</c:v>
                </c:pt>
                <c:pt idx="160018">
                  <c:v>18.506</c:v>
                </c:pt>
                <c:pt idx="160019">
                  <c:v>18.46</c:v>
                </c:pt>
                <c:pt idx="160020">
                  <c:v>18.415</c:v>
                </c:pt>
                <c:pt idx="160021">
                  <c:v>17.225</c:v>
                </c:pt>
                <c:pt idx="160022">
                  <c:v>16.072</c:v>
                </c:pt>
                <c:pt idx="160023">
                  <c:v>18.028</c:v>
                </c:pt>
                <c:pt idx="160024">
                  <c:v>17.311</c:v>
                </c:pt>
                <c:pt idx="160025">
                  <c:v>18.746</c:v>
                </c:pt>
                <c:pt idx="160026">
                  <c:v>19.533</c:v>
                </c:pt>
                <c:pt idx="160027">
                  <c:v>19.938</c:v>
                </c:pt>
                <c:pt idx="160028">
                  <c:v>20.595</c:v>
                </c:pt>
                <c:pt idx="160029">
                  <c:v>18.953</c:v>
                </c:pt>
                <c:pt idx="160030">
                  <c:v>19.315</c:v>
                </c:pt>
                <c:pt idx="160031">
                  <c:v>19.219</c:v>
                </c:pt>
                <c:pt idx="160032">
                  <c:v>19.549</c:v>
                </c:pt>
                <c:pt idx="160033">
                  <c:v>20.095</c:v>
                </c:pt>
                <c:pt idx="160034">
                  <c:v>20.186</c:v>
                </c:pt>
                <c:pt idx="160035">
                  <c:v>18.486</c:v>
                </c:pt>
                <c:pt idx="160036">
                  <c:v>18.337</c:v>
                </c:pt>
                <c:pt idx="160037">
                  <c:v>17.698</c:v>
                </c:pt>
                <c:pt idx="160038">
                  <c:v>18.381</c:v>
                </c:pt>
                <c:pt idx="160039">
                  <c:v>18.714</c:v>
                </c:pt>
                <c:pt idx="160040">
                  <c:v>18.282</c:v>
                </c:pt>
                <c:pt idx="160041">
                  <c:v>17.795</c:v>
                </c:pt>
                <c:pt idx="160042">
                  <c:v>19.745</c:v>
                </c:pt>
                <c:pt idx="160043">
                  <c:v>19.632</c:v>
                </c:pt>
                <c:pt idx="160044">
                  <c:v>18.837</c:v>
                </c:pt>
                <c:pt idx="160045">
                  <c:v>19.612</c:v>
                </c:pt>
                <c:pt idx="160046">
                  <c:v>20.458</c:v>
                </c:pt>
                <c:pt idx="160047">
                  <c:v>20.138</c:v>
                </c:pt>
                <c:pt idx="160048">
                  <c:v>17.805</c:v>
                </c:pt>
                <c:pt idx="160049">
                  <c:v>20.107</c:v>
                </c:pt>
                <c:pt idx="160050">
                  <c:v>20.843</c:v>
                </c:pt>
                <c:pt idx="160051">
                  <c:v>21.127</c:v>
                </c:pt>
                <c:pt idx="160052">
                  <c:v>22.239</c:v>
                </c:pt>
                <c:pt idx="160053">
                  <c:v>23.409</c:v>
                </c:pt>
                <c:pt idx="160054">
                  <c:v>23.91</c:v>
                </c:pt>
                <c:pt idx="160055">
                  <c:v>19.885</c:v>
                </c:pt>
                <c:pt idx="160056">
                  <c:v>20.744</c:v>
                </c:pt>
                <c:pt idx="160057">
                  <c:v>19.721</c:v>
                </c:pt>
                <c:pt idx="160058">
                  <c:v>21.615</c:v>
                </c:pt>
                <c:pt idx="160059">
                  <c:v>20.155</c:v>
                </c:pt>
                <c:pt idx="160060">
                  <c:v>21.725</c:v>
                </c:pt>
                <c:pt idx="160061">
                  <c:v>19.319</c:v>
                </c:pt>
                <c:pt idx="160062">
                  <c:v>19.781</c:v>
                </c:pt>
                <c:pt idx="160063">
                  <c:v>18.809</c:v>
                </c:pt>
                <c:pt idx="160064">
                  <c:v>20.516</c:v>
                </c:pt>
                <c:pt idx="160065">
                  <c:v>21.095</c:v>
                </c:pt>
                <c:pt idx="160066">
                  <c:v>21.781</c:v>
                </c:pt>
                <c:pt idx="160067">
                  <c:v>21.431</c:v>
                </c:pt>
                <c:pt idx="160068">
                  <c:v>22.376</c:v>
                </c:pt>
                <c:pt idx="160069">
                  <c:v>21.729</c:v>
                </c:pt>
                <c:pt idx="160070">
                  <c:v>20.074</c:v>
                </c:pt>
                <c:pt idx="160071">
                  <c:v>19.788</c:v>
                </c:pt>
                <c:pt idx="160072">
                  <c:v>19.326</c:v>
                </c:pt>
                <c:pt idx="160073">
                  <c:v>19.623</c:v>
                </c:pt>
                <c:pt idx="160074">
                  <c:v>18.774</c:v>
                </c:pt>
                <c:pt idx="160075">
                  <c:v>19.495</c:v>
                </c:pt>
                <c:pt idx="160076">
                  <c:v>20.514</c:v>
                </c:pt>
                <c:pt idx="160077">
                  <c:v>19.082</c:v>
                </c:pt>
                <c:pt idx="160078">
                  <c:v>20.45</c:v>
                </c:pt>
                <c:pt idx="160079">
                  <c:v>19.137</c:v>
                </c:pt>
                <c:pt idx="160080">
                  <c:v>18.645</c:v>
                </c:pt>
                <c:pt idx="160081">
                  <c:v>17.518</c:v>
                </c:pt>
                <c:pt idx="160082">
                  <c:v>18.457</c:v>
                </c:pt>
                <c:pt idx="160083">
                  <c:v>23.566</c:v>
                </c:pt>
                <c:pt idx="160084">
                  <c:v>19.392</c:v>
                </c:pt>
                <c:pt idx="160085">
                  <c:v>18.271</c:v>
                </c:pt>
                <c:pt idx="160086">
                  <c:v>18.72</c:v>
                </c:pt>
                <c:pt idx="160087">
                  <c:v>20.11</c:v>
                </c:pt>
                <c:pt idx="160088">
                  <c:v>19.273</c:v>
                </c:pt>
                <c:pt idx="160089">
                  <c:v>19.202</c:v>
                </c:pt>
                <c:pt idx="160090">
                  <c:v>20.692</c:v>
                </c:pt>
                <c:pt idx="160091">
                  <c:v>18.903</c:v>
                </c:pt>
                <c:pt idx="160092">
                  <c:v>17.578</c:v>
                </c:pt>
                <c:pt idx="160093">
                  <c:v>18.719</c:v>
                </c:pt>
                <c:pt idx="160094">
                  <c:v>18.651</c:v>
                </c:pt>
                <c:pt idx="160095">
                  <c:v>18.647</c:v>
                </c:pt>
                <c:pt idx="160096">
                  <c:v>17.967</c:v>
                </c:pt>
                <c:pt idx="160097">
                  <c:v>17.405</c:v>
                </c:pt>
                <c:pt idx="160098">
                  <c:v>17.559</c:v>
                </c:pt>
                <c:pt idx="160099">
                  <c:v>18.135</c:v>
                </c:pt>
                <c:pt idx="160100">
                  <c:v>18.352</c:v>
                </c:pt>
                <c:pt idx="160101">
                  <c:v>18.016</c:v>
                </c:pt>
                <c:pt idx="160102">
                  <c:v>18.596</c:v>
                </c:pt>
                <c:pt idx="160103">
                  <c:v>17.399</c:v>
                </c:pt>
                <c:pt idx="160104">
                  <c:v>18.133</c:v>
                </c:pt>
                <c:pt idx="160105">
                  <c:v>17.463</c:v>
                </c:pt>
                <c:pt idx="160106">
                  <c:v>18.458</c:v>
                </c:pt>
                <c:pt idx="160107">
                  <c:v>17.359</c:v>
                </c:pt>
                <c:pt idx="160108">
                  <c:v>17.252</c:v>
                </c:pt>
                <c:pt idx="160109">
                  <c:v>16.947</c:v>
                </c:pt>
                <c:pt idx="160110">
                  <c:v>16.268</c:v>
                </c:pt>
                <c:pt idx="160111">
                  <c:v>17.238</c:v>
                </c:pt>
                <c:pt idx="160112">
                  <c:v>16.223</c:v>
                </c:pt>
                <c:pt idx="160113">
                  <c:v>15.934</c:v>
                </c:pt>
                <c:pt idx="160114">
                  <c:v>16.415</c:v>
                </c:pt>
                <c:pt idx="160115">
                  <c:v>17.219</c:v>
                </c:pt>
                <c:pt idx="160116">
                  <c:v>18.454</c:v>
                </c:pt>
                <c:pt idx="160117">
                  <c:v>18.223</c:v>
                </c:pt>
                <c:pt idx="160118">
                  <c:v>18.293</c:v>
                </c:pt>
                <c:pt idx="160119">
                  <c:v>19.603</c:v>
                </c:pt>
                <c:pt idx="160120">
                  <c:v>18.437</c:v>
                </c:pt>
                <c:pt idx="160121">
                  <c:v>18.669</c:v>
                </c:pt>
                <c:pt idx="160122">
                  <c:v>19.423</c:v>
                </c:pt>
                <c:pt idx="160123">
                  <c:v>18.225</c:v>
                </c:pt>
                <c:pt idx="160124">
                  <c:v>19.468</c:v>
                </c:pt>
                <c:pt idx="160125">
                  <c:v>18.647</c:v>
                </c:pt>
                <c:pt idx="160126">
                  <c:v>18.33</c:v>
                </c:pt>
                <c:pt idx="160127">
                  <c:v>17.576</c:v>
                </c:pt>
                <c:pt idx="160128">
                  <c:v>15.273</c:v>
                </c:pt>
                <c:pt idx="160129">
                  <c:v>16.355</c:v>
                </c:pt>
                <c:pt idx="160130">
                  <c:v>17.115</c:v>
                </c:pt>
                <c:pt idx="160131">
                  <c:v>17.231</c:v>
                </c:pt>
                <c:pt idx="160132">
                  <c:v>18.656</c:v>
                </c:pt>
                <c:pt idx="160133">
                  <c:v>17.615</c:v>
                </c:pt>
                <c:pt idx="160134">
                  <c:v>17.155</c:v>
                </c:pt>
                <c:pt idx="160135">
                  <c:v>17.077</c:v>
                </c:pt>
                <c:pt idx="160136">
                  <c:v>17.627</c:v>
                </c:pt>
                <c:pt idx="160137">
                  <c:v>18.996</c:v>
                </c:pt>
                <c:pt idx="160138">
                  <c:v>17.976</c:v>
                </c:pt>
                <c:pt idx="160139">
                  <c:v>19.206</c:v>
                </c:pt>
                <c:pt idx="160140">
                  <c:v>17.445</c:v>
                </c:pt>
                <c:pt idx="160141">
                  <c:v>16.131</c:v>
                </c:pt>
                <c:pt idx="160142">
                  <c:v>18.796</c:v>
                </c:pt>
                <c:pt idx="160143">
                  <c:v>16.816</c:v>
                </c:pt>
                <c:pt idx="160144">
                  <c:v>16.972</c:v>
                </c:pt>
                <c:pt idx="160145">
                  <c:v>18.19</c:v>
                </c:pt>
                <c:pt idx="160146">
                  <c:v>17.687</c:v>
                </c:pt>
                <c:pt idx="160147">
                  <c:v>17.215</c:v>
                </c:pt>
                <c:pt idx="160148">
                  <c:v>16.147</c:v>
                </c:pt>
                <c:pt idx="160149">
                  <c:v>17.18</c:v>
                </c:pt>
                <c:pt idx="160150">
                  <c:v>17.947</c:v>
                </c:pt>
                <c:pt idx="160151">
                  <c:v>16.822</c:v>
                </c:pt>
                <c:pt idx="160152">
                  <c:v>18.331</c:v>
                </c:pt>
                <c:pt idx="160153">
                  <c:v>18.386</c:v>
                </c:pt>
                <c:pt idx="160154">
                  <c:v>16.8</c:v>
                </c:pt>
                <c:pt idx="160155">
                  <c:v>18.189</c:v>
                </c:pt>
                <c:pt idx="160156">
                  <c:v>20.319</c:v>
                </c:pt>
                <c:pt idx="160157">
                  <c:v>19.355</c:v>
                </c:pt>
                <c:pt idx="160158">
                  <c:v>18.301</c:v>
                </c:pt>
                <c:pt idx="160159">
                  <c:v>18.152</c:v>
                </c:pt>
                <c:pt idx="160160">
                  <c:v>19.435</c:v>
                </c:pt>
                <c:pt idx="160161">
                  <c:v>21.171</c:v>
                </c:pt>
                <c:pt idx="160162">
                  <c:v>20.148</c:v>
                </c:pt>
                <c:pt idx="160163">
                  <c:v>20.738</c:v>
                </c:pt>
                <c:pt idx="160164">
                  <c:v>20.907</c:v>
                </c:pt>
                <c:pt idx="160165">
                  <c:v>21.619</c:v>
                </c:pt>
                <c:pt idx="160166">
                  <c:v>21.447</c:v>
                </c:pt>
                <c:pt idx="160167">
                  <c:v>22.36</c:v>
                </c:pt>
                <c:pt idx="160168">
                  <c:v>19.743</c:v>
                </c:pt>
                <c:pt idx="160169">
                  <c:v>22.368</c:v>
                </c:pt>
                <c:pt idx="160170">
                  <c:v>20.891</c:v>
                </c:pt>
                <c:pt idx="160171">
                  <c:v>17.441</c:v>
                </c:pt>
                <c:pt idx="160172">
                  <c:v>18.536</c:v>
                </c:pt>
                <c:pt idx="160173">
                  <c:v>20.101</c:v>
                </c:pt>
                <c:pt idx="160174">
                  <c:v>17.909</c:v>
                </c:pt>
                <c:pt idx="160175">
                  <c:v>17.584</c:v>
                </c:pt>
                <c:pt idx="160176">
                  <c:v>19.83</c:v>
                </c:pt>
                <c:pt idx="160177">
                  <c:v>19.447</c:v>
                </c:pt>
                <c:pt idx="160178">
                  <c:v>20.276</c:v>
                </c:pt>
                <c:pt idx="160179">
                  <c:v>20.567</c:v>
                </c:pt>
                <c:pt idx="160180">
                  <c:v>19.284</c:v>
                </c:pt>
                <c:pt idx="160181">
                  <c:v>19.835</c:v>
                </c:pt>
                <c:pt idx="160182">
                  <c:v>18.536</c:v>
                </c:pt>
                <c:pt idx="160183">
                  <c:v>18.666</c:v>
                </c:pt>
                <c:pt idx="160184">
                  <c:v>18.929</c:v>
                </c:pt>
                <c:pt idx="160185">
                  <c:v>17.365</c:v>
                </c:pt>
                <c:pt idx="160186">
                  <c:v>16.868</c:v>
                </c:pt>
                <c:pt idx="160187">
                  <c:v>18.64</c:v>
                </c:pt>
                <c:pt idx="160188">
                  <c:v>18.168</c:v>
                </c:pt>
                <c:pt idx="160189">
                  <c:v>17.723</c:v>
                </c:pt>
                <c:pt idx="160190">
                  <c:v>22.185</c:v>
                </c:pt>
                <c:pt idx="160191">
                  <c:v>19.302</c:v>
                </c:pt>
                <c:pt idx="160192">
                  <c:v>23.517</c:v>
                </c:pt>
                <c:pt idx="160193">
                  <c:v>23.965</c:v>
                </c:pt>
                <c:pt idx="160194">
                  <c:v>20.243</c:v>
                </c:pt>
                <c:pt idx="160195">
                  <c:v>19.687</c:v>
                </c:pt>
                <c:pt idx="160196">
                  <c:v>18.962</c:v>
                </c:pt>
                <c:pt idx="160197">
                  <c:v>21.961</c:v>
                </c:pt>
                <c:pt idx="160198">
                  <c:v>19.092</c:v>
                </c:pt>
                <c:pt idx="160199">
                  <c:v>20.362</c:v>
                </c:pt>
                <c:pt idx="160200">
                  <c:v>18.294</c:v>
                </c:pt>
                <c:pt idx="160201">
                  <c:v>21.244</c:v>
                </c:pt>
                <c:pt idx="160202">
                  <c:v>21.467</c:v>
                </c:pt>
                <c:pt idx="160203">
                  <c:v>18.602</c:v>
                </c:pt>
                <c:pt idx="160204">
                  <c:v>21.258</c:v>
                </c:pt>
                <c:pt idx="160205">
                  <c:v>21.452</c:v>
                </c:pt>
                <c:pt idx="160206">
                  <c:v>20.281</c:v>
                </c:pt>
                <c:pt idx="160207">
                  <c:v>19.903</c:v>
                </c:pt>
                <c:pt idx="160208">
                  <c:v>19.562</c:v>
                </c:pt>
                <c:pt idx="160209">
                  <c:v>20.385</c:v>
                </c:pt>
                <c:pt idx="160210">
                  <c:v>22.425</c:v>
                </c:pt>
                <c:pt idx="160211">
                  <c:v>16.961</c:v>
                </c:pt>
                <c:pt idx="160212">
                  <c:v>16.912</c:v>
                </c:pt>
                <c:pt idx="160213">
                  <c:v>19.021</c:v>
                </c:pt>
                <c:pt idx="160214">
                  <c:v>19.135</c:v>
                </c:pt>
                <c:pt idx="160215">
                  <c:v>20.351</c:v>
                </c:pt>
                <c:pt idx="160216">
                  <c:v>20.552</c:v>
                </c:pt>
                <c:pt idx="160217">
                  <c:v>19.191</c:v>
                </c:pt>
                <c:pt idx="160218">
                  <c:v>21.096</c:v>
                </c:pt>
                <c:pt idx="160219">
                  <c:v>19.201</c:v>
                </c:pt>
                <c:pt idx="160220">
                  <c:v>21.396</c:v>
                </c:pt>
                <c:pt idx="160221">
                  <c:v>18.383</c:v>
                </c:pt>
                <c:pt idx="160222">
                  <c:v>19.999</c:v>
                </c:pt>
                <c:pt idx="160223">
                  <c:v>22.721</c:v>
                </c:pt>
                <c:pt idx="160224">
                  <c:v>19.053</c:v>
                </c:pt>
                <c:pt idx="160225">
                  <c:v>22.613</c:v>
                </c:pt>
                <c:pt idx="160226">
                  <c:v>19.225</c:v>
                </c:pt>
                <c:pt idx="160227">
                  <c:v>17.211</c:v>
                </c:pt>
                <c:pt idx="160228">
                  <c:v>16.913</c:v>
                </c:pt>
                <c:pt idx="160229">
                  <c:v>18.476</c:v>
                </c:pt>
                <c:pt idx="160230">
                  <c:v>18.464</c:v>
                </c:pt>
                <c:pt idx="160231">
                  <c:v>19.085</c:v>
                </c:pt>
                <c:pt idx="160232">
                  <c:v>19.421</c:v>
                </c:pt>
                <c:pt idx="160233">
                  <c:v>19.349</c:v>
                </c:pt>
                <c:pt idx="160234">
                  <c:v>20.094</c:v>
                </c:pt>
                <c:pt idx="160235">
                  <c:v>19.635</c:v>
                </c:pt>
                <c:pt idx="160236">
                  <c:v>19.338</c:v>
                </c:pt>
                <c:pt idx="160237">
                  <c:v>17.985</c:v>
                </c:pt>
                <c:pt idx="160238">
                  <c:v>20.865</c:v>
                </c:pt>
                <c:pt idx="160239">
                  <c:v>20.489</c:v>
                </c:pt>
                <c:pt idx="160240">
                  <c:v>17.937</c:v>
                </c:pt>
                <c:pt idx="160241">
                  <c:v>15.796</c:v>
                </c:pt>
                <c:pt idx="160242">
                  <c:v>18.367</c:v>
                </c:pt>
                <c:pt idx="160243">
                  <c:v>16.069</c:v>
                </c:pt>
                <c:pt idx="160244">
                  <c:v>17.923</c:v>
                </c:pt>
                <c:pt idx="160245">
                  <c:v>18.018</c:v>
                </c:pt>
                <c:pt idx="160246">
                  <c:v>17.275</c:v>
                </c:pt>
                <c:pt idx="160247">
                  <c:v>17.387</c:v>
                </c:pt>
                <c:pt idx="160248">
                  <c:v>18.864</c:v>
                </c:pt>
                <c:pt idx="160249">
                  <c:v>15.97</c:v>
                </c:pt>
                <c:pt idx="160250">
                  <c:v>17.54</c:v>
                </c:pt>
                <c:pt idx="160251">
                  <c:v>16.711</c:v>
                </c:pt>
                <c:pt idx="160252">
                  <c:v>16.249</c:v>
                </c:pt>
                <c:pt idx="160253">
                  <c:v>17.886</c:v>
                </c:pt>
                <c:pt idx="160254">
                  <c:v>17.305</c:v>
                </c:pt>
                <c:pt idx="160255">
                  <c:v>18.268</c:v>
                </c:pt>
                <c:pt idx="160256">
                  <c:v>19.28</c:v>
                </c:pt>
                <c:pt idx="160257">
                  <c:v>19.097</c:v>
                </c:pt>
                <c:pt idx="160258">
                  <c:v>19.725</c:v>
                </c:pt>
                <c:pt idx="160259">
                  <c:v>18.776</c:v>
                </c:pt>
                <c:pt idx="160260">
                  <c:v>16.091</c:v>
                </c:pt>
                <c:pt idx="160261">
                  <c:v>17.593</c:v>
                </c:pt>
                <c:pt idx="160262">
                  <c:v>18.312</c:v>
                </c:pt>
                <c:pt idx="160263">
                  <c:v>17.487</c:v>
                </c:pt>
                <c:pt idx="160264">
                  <c:v>17.33</c:v>
                </c:pt>
                <c:pt idx="160265">
                  <c:v>17.338</c:v>
                </c:pt>
                <c:pt idx="160266">
                  <c:v>15.017</c:v>
                </c:pt>
                <c:pt idx="160267">
                  <c:v>15.374</c:v>
                </c:pt>
                <c:pt idx="160268">
                  <c:v>16.998</c:v>
                </c:pt>
                <c:pt idx="160269">
                  <c:v>19.263</c:v>
                </c:pt>
                <c:pt idx="160270">
                  <c:v>17.89</c:v>
                </c:pt>
                <c:pt idx="160271">
                  <c:v>17.446</c:v>
                </c:pt>
                <c:pt idx="160272">
                  <c:v>18.447</c:v>
                </c:pt>
                <c:pt idx="160273">
                  <c:v>19.327</c:v>
                </c:pt>
                <c:pt idx="160274">
                  <c:v>16.512</c:v>
                </c:pt>
                <c:pt idx="160275">
                  <c:v>17.079</c:v>
                </c:pt>
                <c:pt idx="160276">
                  <c:v>18.191</c:v>
                </c:pt>
                <c:pt idx="160277">
                  <c:v>18.118</c:v>
                </c:pt>
                <c:pt idx="160278">
                  <c:v>17.656</c:v>
                </c:pt>
                <c:pt idx="160279">
                  <c:v>17.063</c:v>
                </c:pt>
                <c:pt idx="160280">
                  <c:v>16.694</c:v>
                </c:pt>
                <c:pt idx="160281">
                  <c:v>17.362</c:v>
                </c:pt>
                <c:pt idx="160282">
                  <c:v>18.801</c:v>
                </c:pt>
                <c:pt idx="160283">
                  <c:v>17.611</c:v>
                </c:pt>
                <c:pt idx="160284">
                  <c:v>17.882</c:v>
                </c:pt>
                <c:pt idx="160285">
                  <c:v>18.832</c:v>
                </c:pt>
                <c:pt idx="160286">
                  <c:v>18.954</c:v>
                </c:pt>
                <c:pt idx="160287">
                  <c:v>18.893</c:v>
                </c:pt>
                <c:pt idx="160288">
                  <c:v>18.141</c:v>
                </c:pt>
                <c:pt idx="160289">
                  <c:v>17.788</c:v>
                </c:pt>
                <c:pt idx="160290">
                  <c:v>18.246</c:v>
                </c:pt>
                <c:pt idx="160291">
                  <c:v>19.14</c:v>
                </c:pt>
                <c:pt idx="160292">
                  <c:v>16.112</c:v>
                </c:pt>
                <c:pt idx="160293">
                  <c:v>16.397</c:v>
                </c:pt>
                <c:pt idx="160294">
                  <c:v>17.67</c:v>
                </c:pt>
                <c:pt idx="160295">
                  <c:v>18.777</c:v>
                </c:pt>
                <c:pt idx="160296">
                  <c:v>17.537</c:v>
                </c:pt>
                <c:pt idx="160297">
                  <c:v>17.863</c:v>
                </c:pt>
                <c:pt idx="160298">
                  <c:v>18.398</c:v>
                </c:pt>
                <c:pt idx="160299">
                  <c:v>16.833</c:v>
                </c:pt>
                <c:pt idx="160300">
                  <c:v>17.264</c:v>
                </c:pt>
                <c:pt idx="160301">
                  <c:v>17.627</c:v>
                </c:pt>
                <c:pt idx="160302">
                  <c:v>18.433</c:v>
                </c:pt>
                <c:pt idx="160303">
                  <c:v>18.254</c:v>
                </c:pt>
                <c:pt idx="160304">
                  <c:v>20.041</c:v>
                </c:pt>
                <c:pt idx="160305">
                  <c:v>16.284</c:v>
                </c:pt>
                <c:pt idx="160306">
                  <c:v>17.912</c:v>
                </c:pt>
                <c:pt idx="160307">
                  <c:v>18.536</c:v>
                </c:pt>
                <c:pt idx="160308">
                  <c:v>17.708</c:v>
                </c:pt>
                <c:pt idx="160309">
                  <c:v>18.95</c:v>
                </c:pt>
                <c:pt idx="160310">
                  <c:v>17.217</c:v>
                </c:pt>
                <c:pt idx="160311">
                  <c:v>18.38</c:v>
                </c:pt>
                <c:pt idx="160312">
                  <c:v>18.472</c:v>
                </c:pt>
                <c:pt idx="160313">
                  <c:v>18.685</c:v>
                </c:pt>
                <c:pt idx="160314">
                  <c:v>17.775</c:v>
                </c:pt>
                <c:pt idx="160315">
                  <c:v>17.849</c:v>
                </c:pt>
                <c:pt idx="160316">
                  <c:v>17.728</c:v>
                </c:pt>
                <c:pt idx="160317">
                  <c:v>17.255</c:v>
                </c:pt>
                <c:pt idx="160318">
                  <c:v>18.517</c:v>
                </c:pt>
                <c:pt idx="160319">
                  <c:v>18.929</c:v>
                </c:pt>
                <c:pt idx="160320">
                  <c:v>18.05</c:v>
                </c:pt>
                <c:pt idx="160321">
                  <c:v>17.286</c:v>
                </c:pt>
                <c:pt idx="160322">
                  <c:v>20.106</c:v>
                </c:pt>
                <c:pt idx="160323">
                  <c:v>17.72</c:v>
                </c:pt>
                <c:pt idx="160324">
                  <c:v>21.108</c:v>
                </c:pt>
                <c:pt idx="160325">
                  <c:v>22.111</c:v>
                </c:pt>
                <c:pt idx="160326">
                  <c:v>17.645</c:v>
                </c:pt>
                <c:pt idx="160327">
                  <c:v>16.855</c:v>
                </c:pt>
                <c:pt idx="160328">
                  <c:v>18.233</c:v>
                </c:pt>
                <c:pt idx="160329">
                  <c:v>16.612</c:v>
                </c:pt>
                <c:pt idx="160330">
                  <c:v>17.284</c:v>
                </c:pt>
                <c:pt idx="160331">
                  <c:v>15.698</c:v>
                </c:pt>
                <c:pt idx="160332">
                  <c:v>17.522</c:v>
                </c:pt>
                <c:pt idx="160333">
                  <c:v>16.535</c:v>
                </c:pt>
                <c:pt idx="160334">
                  <c:v>17.386</c:v>
                </c:pt>
                <c:pt idx="160335">
                  <c:v>19.593</c:v>
                </c:pt>
                <c:pt idx="160336">
                  <c:v>19.141</c:v>
                </c:pt>
                <c:pt idx="160337">
                  <c:v>19.136</c:v>
                </c:pt>
                <c:pt idx="160338">
                  <c:v>19.075</c:v>
                </c:pt>
                <c:pt idx="160339">
                  <c:v>22.369</c:v>
                </c:pt>
                <c:pt idx="160340">
                  <c:v>21.672</c:v>
                </c:pt>
                <c:pt idx="160341">
                  <c:v>19.976</c:v>
                </c:pt>
                <c:pt idx="160342">
                  <c:v>19.867</c:v>
                </c:pt>
                <c:pt idx="160343">
                  <c:v>19.828</c:v>
                </c:pt>
                <c:pt idx="160344">
                  <c:v>20.068</c:v>
                </c:pt>
                <c:pt idx="160345">
                  <c:v>21.048</c:v>
                </c:pt>
                <c:pt idx="160346">
                  <c:v>20.266</c:v>
                </c:pt>
                <c:pt idx="160347">
                  <c:v>19.471</c:v>
                </c:pt>
                <c:pt idx="160348">
                  <c:v>19.887</c:v>
                </c:pt>
                <c:pt idx="160349">
                  <c:v>19.721</c:v>
                </c:pt>
                <c:pt idx="160350">
                  <c:v>18.585</c:v>
                </c:pt>
                <c:pt idx="160351">
                  <c:v>17.979</c:v>
                </c:pt>
                <c:pt idx="160352">
                  <c:v>16.927</c:v>
                </c:pt>
                <c:pt idx="160353">
                  <c:v>16.723</c:v>
                </c:pt>
                <c:pt idx="160354">
                  <c:v>17.11</c:v>
                </c:pt>
                <c:pt idx="160355">
                  <c:v>16.628</c:v>
                </c:pt>
                <c:pt idx="160356">
                  <c:v>15.935</c:v>
                </c:pt>
                <c:pt idx="160357">
                  <c:v>19.018</c:v>
                </c:pt>
                <c:pt idx="160358">
                  <c:v>18.888</c:v>
                </c:pt>
                <c:pt idx="160359">
                  <c:v>17.618</c:v>
                </c:pt>
                <c:pt idx="160360">
                  <c:v>17.934</c:v>
                </c:pt>
                <c:pt idx="160361">
                  <c:v>15.968</c:v>
                </c:pt>
                <c:pt idx="160362">
                  <c:v>16.463</c:v>
                </c:pt>
                <c:pt idx="160363">
                  <c:v>17.17</c:v>
                </c:pt>
                <c:pt idx="160364">
                  <c:v>16.563</c:v>
                </c:pt>
                <c:pt idx="160365">
                  <c:v>16.708</c:v>
                </c:pt>
                <c:pt idx="160366">
                  <c:v>17.499</c:v>
                </c:pt>
                <c:pt idx="160367">
                  <c:v>16.835</c:v>
                </c:pt>
                <c:pt idx="160368">
                  <c:v>17.428</c:v>
                </c:pt>
                <c:pt idx="160369">
                  <c:v>18.731</c:v>
                </c:pt>
                <c:pt idx="160370">
                  <c:v>18.926</c:v>
                </c:pt>
                <c:pt idx="160371">
                  <c:v>18.5</c:v>
                </c:pt>
                <c:pt idx="160372">
                  <c:v>16.143</c:v>
                </c:pt>
                <c:pt idx="160373">
                  <c:v>15.338</c:v>
                </c:pt>
                <c:pt idx="160374">
                  <c:v>16.088</c:v>
                </c:pt>
                <c:pt idx="160375">
                  <c:v>15.985</c:v>
                </c:pt>
                <c:pt idx="160376">
                  <c:v>16.003</c:v>
                </c:pt>
                <c:pt idx="160377">
                  <c:v>16.555</c:v>
                </c:pt>
                <c:pt idx="160378">
                  <c:v>15.8</c:v>
                </c:pt>
                <c:pt idx="160379">
                  <c:v>15.498</c:v>
                </c:pt>
                <c:pt idx="160380">
                  <c:v>15.135</c:v>
                </c:pt>
                <c:pt idx="160381">
                  <c:v>14.701</c:v>
                </c:pt>
                <c:pt idx="160382">
                  <c:v>16.25</c:v>
                </c:pt>
                <c:pt idx="160383">
                  <c:v>18.539</c:v>
                </c:pt>
                <c:pt idx="160384">
                  <c:v>18.737</c:v>
                </c:pt>
                <c:pt idx="160385">
                  <c:v>18.487</c:v>
                </c:pt>
                <c:pt idx="160386">
                  <c:v>17.617</c:v>
                </c:pt>
                <c:pt idx="160387">
                  <c:v>18.224</c:v>
                </c:pt>
                <c:pt idx="160388">
                  <c:v>18.13</c:v>
                </c:pt>
                <c:pt idx="160389">
                  <c:v>18.448</c:v>
                </c:pt>
                <c:pt idx="160390">
                  <c:v>18.642</c:v>
                </c:pt>
                <c:pt idx="160391">
                  <c:v>17.42</c:v>
                </c:pt>
                <c:pt idx="160392">
                  <c:v>18.609</c:v>
                </c:pt>
                <c:pt idx="160393">
                  <c:v>20.018</c:v>
                </c:pt>
                <c:pt idx="160394">
                  <c:v>19.008</c:v>
                </c:pt>
                <c:pt idx="160395">
                  <c:v>16.961</c:v>
                </c:pt>
                <c:pt idx="160396">
                  <c:v>18.23</c:v>
                </c:pt>
                <c:pt idx="160397">
                  <c:v>18.707</c:v>
                </c:pt>
                <c:pt idx="160398">
                  <c:v>20.243</c:v>
                </c:pt>
                <c:pt idx="160399">
                  <c:v>19.66</c:v>
                </c:pt>
                <c:pt idx="160400">
                  <c:v>19.747</c:v>
                </c:pt>
                <c:pt idx="160401">
                  <c:v>19.719</c:v>
                </c:pt>
                <c:pt idx="160402">
                  <c:v>21.479</c:v>
                </c:pt>
                <c:pt idx="160403">
                  <c:v>19.384</c:v>
                </c:pt>
                <c:pt idx="160404">
                  <c:v>17.865</c:v>
                </c:pt>
                <c:pt idx="160405">
                  <c:v>16.905</c:v>
                </c:pt>
                <c:pt idx="160406">
                  <c:v>19.228</c:v>
                </c:pt>
                <c:pt idx="160407">
                  <c:v>18.154</c:v>
                </c:pt>
                <c:pt idx="160408">
                  <c:v>19.332</c:v>
                </c:pt>
                <c:pt idx="160409">
                  <c:v>18.429</c:v>
                </c:pt>
                <c:pt idx="160410">
                  <c:v>19.2</c:v>
                </c:pt>
                <c:pt idx="160411">
                  <c:v>22.73</c:v>
                </c:pt>
                <c:pt idx="160412">
                  <c:v>19.133</c:v>
                </c:pt>
                <c:pt idx="160413">
                  <c:v>17.11</c:v>
                </c:pt>
                <c:pt idx="160414">
                  <c:v>17.79</c:v>
                </c:pt>
                <c:pt idx="160415">
                  <c:v>19.559</c:v>
                </c:pt>
                <c:pt idx="160416">
                  <c:v>18.54</c:v>
                </c:pt>
                <c:pt idx="160417">
                  <c:v>17.5</c:v>
                </c:pt>
                <c:pt idx="160418">
                  <c:v>17.035</c:v>
                </c:pt>
                <c:pt idx="160419">
                  <c:v>17.538</c:v>
                </c:pt>
                <c:pt idx="160420">
                  <c:v>17.523</c:v>
                </c:pt>
                <c:pt idx="160421">
                  <c:v>17.552</c:v>
                </c:pt>
                <c:pt idx="160422">
                  <c:v>16.895</c:v>
                </c:pt>
                <c:pt idx="160423">
                  <c:v>20.129</c:v>
                </c:pt>
                <c:pt idx="160424">
                  <c:v>18.605</c:v>
                </c:pt>
                <c:pt idx="160425">
                  <c:v>17.32</c:v>
                </c:pt>
                <c:pt idx="160426">
                  <c:v>16.952</c:v>
                </c:pt>
                <c:pt idx="160427">
                  <c:v>17.501</c:v>
                </c:pt>
                <c:pt idx="160428">
                  <c:v>19.797</c:v>
                </c:pt>
                <c:pt idx="160429">
                  <c:v>15.442</c:v>
                </c:pt>
                <c:pt idx="160430">
                  <c:v>15.532</c:v>
                </c:pt>
                <c:pt idx="160431">
                  <c:v>17.486</c:v>
                </c:pt>
                <c:pt idx="160432">
                  <c:v>18.318</c:v>
                </c:pt>
                <c:pt idx="160433">
                  <c:v>19.24</c:v>
                </c:pt>
                <c:pt idx="160434">
                  <c:v>18.007</c:v>
                </c:pt>
                <c:pt idx="160435">
                  <c:v>17.962</c:v>
                </c:pt>
                <c:pt idx="160436">
                  <c:v>18.51</c:v>
                </c:pt>
                <c:pt idx="160437">
                  <c:v>16.78</c:v>
                </c:pt>
                <c:pt idx="160438">
                  <c:v>15.447</c:v>
                </c:pt>
                <c:pt idx="160439">
                  <c:v>17.838</c:v>
                </c:pt>
                <c:pt idx="160440">
                  <c:v>20.031</c:v>
                </c:pt>
                <c:pt idx="160441">
                  <c:v>17.409</c:v>
                </c:pt>
                <c:pt idx="160442">
                  <c:v>17.104</c:v>
                </c:pt>
                <c:pt idx="160443">
                  <c:v>18.626</c:v>
                </c:pt>
                <c:pt idx="160444">
                  <c:v>18.323</c:v>
                </c:pt>
                <c:pt idx="160445">
                  <c:v>19.549</c:v>
                </c:pt>
                <c:pt idx="160446">
                  <c:v>16.303</c:v>
                </c:pt>
                <c:pt idx="160447">
                  <c:v>16.292</c:v>
                </c:pt>
                <c:pt idx="160448">
                  <c:v>17.428</c:v>
                </c:pt>
                <c:pt idx="160449">
                  <c:v>18.485</c:v>
                </c:pt>
                <c:pt idx="160450">
                  <c:v>17.097</c:v>
                </c:pt>
                <c:pt idx="160451">
                  <c:v>19.253</c:v>
                </c:pt>
                <c:pt idx="160452">
                  <c:v>17.187</c:v>
                </c:pt>
                <c:pt idx="160453">
                  <c:v>18.758</c:v>
                </c:pt>
                <c:pt idx="160454">
                  <c:v>17.632</c:v>
                </c:pt>
                <c:pt idx="160455">
                  <c:v>17.945</c:v>
                </c:pt>
                <c:pt idx="160456">
                  <c:v>17.773</c:v>
                </c:pt>
                <c:pt idx="160457">
                  <c:v>16.828</c:v>
                </c:pt>
                <c:pt idx="160458">
                  <c:v>16.166</c:v>
                </c:pt>
                <c:pt idx="160459">
                  <c:v>17.032</c:v>
                </c:pt>
                <c:pt idx="160460">
                  <c:v>16.368</c:v>
                </c:pt>
                <c:pt idx="160461">
                  <c:v>16.187</c:v>
                </c:pt>
                <c:pt idx="160462">
                  <c:v>16.281</c:v>
                </c:pt>
                <c:pt idx="160463">
                  <c:v>17.153</c:v>
                </c:pt>
                <c:pt idx="160464">
                  <c:v>18.158</c:v>
                </c:pt>
                <c:pt idx="160465">
                  <c:v>18.964</c:v>
                </c:pt>
                <c:pt idx="160466">
                  <c:v>17.612</c:v>
                </c:pt>
                <c:pt idx="160467">
                  <c:v>17.575</c:v>
                </c:pt>
                <c:pt idx="160468">
                  <c:v>17.062</c:v>
                </c:pt>
                <c:pt idx="160469">
                  <c:v>17.97</c:v>
                </c:pt>
                <c:pt idx="160470">
                  <c:v>19.735</c:v>
                </c:pt>
                <c:pt idx="160471">
                  <c:v>19.236</c:v>
                </c:pt>
                <c:pt idx="160472">
                  <c:v>20.403</c:v>
                </c:pt>
                <c:pt idx="160473">
                  <c:v>18.332</c:v>
                </c:pt>
                <c:pt idx="160474">
                  <c:v>18.871</c:v>
                </c:pt>
                <c:pt idx="160475">
                  <c:v>19.873</c:v>
                </c:pt>
                <c:pt idx="160476">
                  <c:v>19.087</c:v>
                </c:pt>
                <c:pt idx="160477">
                  <c:v>20.713</c:v>
                </c:pt>
                <c:pt idx="160478">
                  <c:v>19.285</c:v>
                </c:pt>
                <c:pt idx="160479">
                  <c:v>17.972</c:v>
                </c:pt>
                <c:pt idx="160480">
                  <c:v>19.015</c:v>
                </c:pt>
                <c:pt idx="160481">
                  <c:v>18.784</c:v>
                </c:pt>
                <c:pt idx="160482">
                  <c:v>18.98</c:v>
                </c:pt>
                <c:pt idx="160483">
                  <c:v>17.579</c:v>
                </c:pt>
                <c:pt idx="160484">
                  <c:v>18.978</c:v>
                </c:pt>
                <c:pt idx="160485">
                  <c:v>19.174</c:v>
                </c:pt>
                <c:pt idx="160486">
                  <c:v>19.517</c:v>
                </c:pt>
                <c:pt idx="160487">
                  <c:v>17.992</c:v>
                </c:pt>
                <c:pt idx="160488">
                  <c:v>16.959</c:v>
                </c:pt>
                <c:pt idx="160489">
                  <c:v>20.81</c:v>
                </c:pt>
                <c:pt idx="160490">
                  <c:v>17.319</c:v>
                </c:pt>
                <c:pt idx="160491">
                  <c:v>16.407</c:v>
                </c:pt>
                <c:pt idx="160492">
                  <c:v>20.472</c:v>
                </c:pt>
                <c:pt idx="160493">
                  <c:v>20.505</c:v>
                </c:pt>
                <c:pt idx="160494">
                  <c:v>19.927</c:v>
                </c:pt>
                <c:pt idx="160495">
                  <c:v>18.597</c:v>
                </c:pt>
                <c:pt idx="160496">
                  <c:v>17.86</c:v>
                </c:pt>
                <c:pt idx="160497">
                  <c:v>18.377</c:v>
                </c:pt>
                <c:pt idx="160498">
                  <c:v>17.793</c:v>
                </c:pt>
                <c:pt idx="160499">
                  <c:v>19.28</c:v>
                </c:pt>
                <c:pt idx="160500">
                  <c:v>18.437</c:v>
                </c:pt>
                <c:pt idx="160501">
                  <c:v>19.414</c:v>
                </c:pt>
                <c:pt idx="160502">
                  <c:v>19.348</c:v>
                </c:pt>
                <c:pt idx="160503">
                  <c:v>19.75</c:v>
                </c:pt>
                <c:pt idx="160504">
                  <c:v>19.191</c:v>
                </c:pt>
                <c:pt idx="160505">
                  <c:v>20.135</c:v>
                </c:pt>
                <c:pt idx="160506">
                  <c:v>20.798</c:v>
                </c:pt>
                <c:pt idx="160507">
                  <c:v>20.702</c:v>
                </c:pt>
                <c:pt idx="160508">
                  <c:v>20.295</c:v>
                </c:pt>
                <c:pt idx="160509">
                  <c:v>19.382</c:v>
                </c:pt>
                <c:pt idx="160510">
                  <c:v>16.088</c:v>
                </c:pt>
                <c:pt idx="160511">
                  <c:v>17.31</c:v>
                </c:pt>
                <c:pt idx="160512">
                  <c:v>16.371</c:v>
                </c:pt>
                <c:pt idx="160513">
                  <c:v>16.627</c:v>
                </c:pt>
                <c:pt idx="160514">
                  <c:v>18.337</c:v>
                </c:pt>
                <c:pt idx="160515">
                  <c:v>17.111</c:v>
                </c:pt>
                <c:pt idx="160516">
                  <c:v>16.786</c:v>
                </c:pt>
                <c:pt idx="160517">
                  <c:v>16.613</c:v>
                </c:pt>
                <c:pt idx="160518">
                  <c:v>17.272</c:v>
                </c:pt>
                <c:pt idx="160519">
                  <c:v>17.837</c:v>
                </c:pt>
                <c:pt idx="160520">
                  <c:v>17.499</c:v>
                </c:pt>
                <c:pt idx="160521">
                  <c:v>16.53</c:v>
                </c:pt>
                <c:pt idx="160522">
                  <c:v>16.99</c:v>
                </c:pt>
                <c:pt idx="160523">
                  <c:v>18.015</c:v>
                </c:pt>
                <c:pt idx="160524">
                  <c:v>19.492</c:v>
                </c:pt>
                <c:pt idx="160525">
                  <c:v>14.84</c:v>
                </c:pt>
                <c:pt idx="160526">
                  <c:v>17.186</c:v>
                </c:pt>
                <c:pt idx="160527">
                  <c:v>17.584</c:v>
                </c:pt>
                <c:pt idx="160528">
                  <c:v>17.898</c:v>
                </c:pt>
                <c:pt idx="160529">
                  <c:v>17.303</c:v>
                </c:pt>
                <c:pt idx="160530">
                  <c:v>16.005</c:v>
                </c:pt>
                <c:pt idx="160531">
                  <c:v>18.164</c:v>
                </c:pt>
                <c:pt idx="160532">
                  <c:v>17.901</c:v>
                </c:pt>
                <c:pt idx="160533">
                  <c:v>16.894</c:v>
                </c:pt>
                <c:pt idx="160534">
                  <c:v>17.103</c:v>
                </c:pt>
                <c:pt idx="160535">
                  <c:v>15.627</c:v>
                </c:pt>
                <c:pt idx="160536">
                  <c:v>15.633</c:v>
                </c:pt>
                <c:pt idx="160537">
                  <c:v>16.267</c:v>
                </c:pt>
                <c:pt idx="160538">
                  <c:v>19.267</c:v>
                </c:pt>
                <c:pt idx="160539">
                  <c:v>19.415</c:v>
                </c:pt>
                <c:pt idx="160540">
                  <c:v>18.545</c:v>
                </c:pt>
                <c:pt idx="160541">
                  <c:v>19.071</c:v>
                </c:pt>
                <c:pt idx="160542">
                  <c:v>19.478</c:v>
                </c:pt>
                <c:pt idx="160543">
                  <c:v>17.924</c:v>
                </c:pt>
                <c:pt idx="160544">
                  <c:v>19.798</c:v>
                </c:pt>
                <c:pt idx="160545">
                  <c:v>19.467</c:v>
                </c:pt>
                <c:pt idx="160546">
                  <c:v>18.973</c:v>
                </c:pt>
                <c:pt idx="160547">
                  <c:v>17.246</c:v>
                </c:pt>
                <c:pt idx="160548">
                  <c:v>17.738</c:v>
                </c:pt>
                <c:pt idx="160549">
                  <c:v>20.596</c:v>
                </c:pt>
                <c:pt idx="160550">
                  <c:v>20.035</c:v>
                </c:pt>
                <c:pt idx="160551">
                  <c:v>19.357</c:v>
                </c:pt>
                <c:pt idx="160552">
                  <c:v>18.556</c:v>
                </c:pt>
                <c:pt idx="160553">
                  <c:v>17.831</c:v>
                </c:pt>
                <c:pt idx="160554">
                  <c:v>18.388</c:v>
                </c:pt>
                <c:pt idx="160555">
                  <c:v>18.214</c:v>
                </c:pt>
                <c:pt idx="160556">
                  <c:v>18.72</c:v>
                </c:pt>
                <c:pt idx="160557">
                  <c:v>22.321</c:v>
                </c:pt>
                <c:pt idx="160558">
                  <c:v>17.518</c:v>
                </c:pt>
                <c:pt idx="160559">
                  <c:v>19.102</c:v>
                </c:pt>
                <c:pt idx="160560">
                  <c:v>23.635</c:v>
                </c:pt>
                <c:pt idx="160561">
                  <c:v>22.58</c:v>
                </c:pt>
                <c:pt idx="160562">
                  <c:v>19.383</c:v>
                </c:pt>
                <c:pt idx="160563">
                  <c:v>20.176</c:v>
                </c:pt>
                <c:pt idx="160564">
                  <c:v>20.993</c:v>
                </c:pt>
                <c:pt idx="160565">
                  <c:v>19.191</c:v>
                </c:pt>
                <c:pt idx="160566">
                  <c:v>19.701</c:v>
                </c:pt>
                <c:pt idx="160567">
                  <c:v>20.102</c:v>
                </c:pt>
                <c:pt idx="160568">
                  <c:v>22.216</c:v>
                </c:pt>
                <c:pt idx="160569">
                  <c:v>22.518</c:v>
                </c:pt>
                <c:pt idx="160570">
                  <c:v>23.17</c:v>
                </c:pt>
                <c:pt idx="160571">
                  <c:v>23.098</c:v>
                </c:pt>
                <c:pt idx="160572">
                  <c:v>22.502</c:v>
                </c:pt>
                <c:pt idx="160573">
                  <c:v>21.473</c:v>
                </c:pt>
                <c:pt idx="160574">
                  <c:v>26.465</c:v>
                </c:pt>
                <c:pt idx="160575">
                  <c:v>22.465</c:v>
                </c:pt>
                <c:pt idx="160576">
                  <c:v>27.143</c:v>
                </c:pt>
                <c:pt idx="160577">
                  <c:v>22.968</c:v>
                </c:pt>
                <c:pt idx="160578">
                  <c:v>23.646</c:v>
                </c:pt>
                <c:pt idx="160579">
                  <c:v>29.464</c:v>
                </c:pt>
                <c:pt idx="160580">
                  <c:v>23.536</c:v>
                </c:pt>
                <c:pt idx="160581">
                  <c:v>23.581</c:v>
                </c:pt>
                <c:pt idx="160582">
                  <c:v>25.684</c:v>
                </c:pt>
                <c:pt idx="160583">
                  <c:v>21.025</c:v>
                </c:pt>
                <c:pt idx="160584">
                  <c:v>23.066</c:v>
                </c:pt>
                <c:pt idx="160585">
                  <c:v>19.019</c:v>
                </c:pt>
                <c:pt idx="160586">
                  <c:v>24.497</c:v>
                </c:pt>
                <c:pt idx="160587">
                  <c:v>20.169</c:v>
                </c:pt>
                <c:pt idx="160588">
                  <c:v>23.992</c:v>
                </c:pt>
                <c:pt idx="160589">
                  <c:v>20.354</c:v>
                </c:pt>
                <c:pt idx="160590">
                  <c:v>22.694</c:v>
                </c:pt>
                <c:pt idx="160591">
                  <c:v>18.365</c:v>
                </c:pt>
                <c:pt idx="160592">
                  <c:v>18.275</c:v>
                </c:pt>
                <c:pt idx="160593">
                  <c:v>21.999</c:v>
                </c:pt>
                <c:pt idx="160594">
                  <c:v>21.447</c:v>
                </c:pt>
                <c:pt idx="160595">
                  <c:v>21.497</c:v>
                </c:pt>
                <c:pt idx="160596">
                  <c:v>22.363</c:v>
                </c:pt>
                <c:pt idx="160597">
                  <c:v>22.083</c:v>
                </c:pt>
                <c:pt idx="160598">
                  <c:v>18.65</c:v>
                </c:pt>
                <c:pt idx="160599">
                  <c:v>20.968</c:v>
                </c:pt>
                <c:pt idx="160600">
                  <c:v>36.766</c:v>
                </c:pt>
                <c:pt idx="160601">
                  <c:v>21.116</c:v>
                </c:pt>
                <c:pt idx="160602">
                  <c:v>20.357</c:v>
                </c:pt>
                <c:pt idx="160603">
                  <c:v>16.299</c:v>
                </c:pt>
                <c:pt idx="160604">
                  <c:v>22.764</c:v>
                </c:pt>
                <c:pt idx="160605">
                  <c:v>18.499</c:v>
                </c:pt>
                <c:pt idx="160606">
                  <c:v>24.225</c:v>
                </c:pt>
                <c:pt idx="160607">
                  <c:v>25.72</c:v>
                </c:pt>
                <c:pt idx="160608">
                  <c:v>20.811</c:v>
                </c:pt>
                <c:pt idx="160609">
                  <c:v>24.536</c:v>
                </c:pt>
                <c:pt idx="160610">
                  <c:v>19.78</c:v>
                </c:pt>
                <c:pt idx="160611">
                  <c:v>21.233</c:v>
                </c:pt>
                <c:pt idx="160612">
                  <c:v>19.913</c:v>
                </c:pt>
                <c:pt idx="160613">
                  <c:v>24.552</c:v>
                </c:pt>
                <c:pt idx="160614">
                  <c:v>23.831</c:v>
                </c:pt>
                <c:pt idx="160615">
                  <c:v>27.918</c:v>
                </c:pt>
                <c:pt idx="160616">
                  <c:v>26.37</c:v>
                </c:pt>
                <c:pt idx="160617">
                  <c:v>30.494</c:v>
                </c:pt>
                <c:pt idx="160618">
                  <c:v>23.643</c:v>
                </c:pt>
                <c:pt idx="160619">
                  <c:v>24.63</c:v>
                </c:pt>
                <c:pt idx="160620">
                  <c:v>24.395</c:v>
                </c:pt>
                <c:pt idx="160621">
                  <c:v>37.918</c:v>
                </c:pt>
                <c:pt idx="160622">
                  <c:v>24.647</c:v>
                </c:pt>
                <c:pt idx="160623">
                  <c:v>23.444</c:v>
                </c:pt>
                <c:pt idx="160624">
                  <c:v>19.194</c:v>
                </c:pt>
                <c:pt idx="160625">
                  <c:v>24.588</c:v>
                </c:pt>
                <c:pt idx="160626">
                  <c:v>18.857</c:v>
                </c:pt>
                <c:pt idx="160627">
                  <c:v>25.923</c:v>
                </c:pt>
                <c:pt idx="160628">
                  <c:v>22.345</c:v>
                </c:pt>
                <c:pt idx="160629">
                  <c:v>27</c:v>
                </c:pt>
                <c:pt idx="160630">
                  <c:v>27.833</c:v>
                </c:pt>
                <c:pt idx="160631">
                  <c:v>22.497</c:v>
                </c:pt>
                <c:pt idx="160632">
                  <c:v>17.726</c:v>
                </c:pt>
                <c:pt idx="160633">
                  <c:v>22.626</c:v>
                </c:pt>
                <c:pt idx="160634">
                  <c:v>19.693</c:v>
                </c:pt>
                <c:pt idx="160635">
                  <c:v>22.115</c:v>
                </c:pt>
                <c:pt idx="160636">
                  <c:v>19.905</c:v>
                </c:pt>
                <c:pt idx="160637">
                  <c:v>18.679</c:v>
                </c:pt>
                <c:pt idx="160638">
                  <c:v>17.302</c:v>
                </c:pt>
                <c:pt idx="160639">
                  <c:v>18.324</c:v>
                </c:pt>
                <c:pt idx="160640">
                  <c:v>14.605</c:v>
                </c:pt>
                <c:pt idx="160641">
                  <c:v>16.588</c:v>
                </c:pt>
                <c:pt idx="160642">
                  <c:v>16.927</c:v>
                </c:pt>
                <c:pt idx="160643">
                  <c:v>16.628</c:v>
                </c:pt>
                <c:pt idx="160644">
                  <c:v>17.665</c:v>
                </c:pt>
                <c:pt idx="160645">
                  <c:v>19.663</c:v>
                </c:pt>
                <c:pt idx="160646">
                  <c:v>22.129</c:v>
                </c:pt>
                <c:pt idx="160647">
                  <c:v>20.136</c:v>
                </c:pt>
                <c:pt idx="160648">
                  <c:v>18.803</c:v>
                </c:pt>
                <c:pt idx="160649">
                  <c:v>17.74</c:v>
                </c:pt>
                <c:pt idx="160650">
                  <c:v>18.174</c:v>
                </c:pt>
                <c:pt idx="160651">
                  <c:v>17.059</c:v>
                </c:pt>
                <c:pt idx="160652">
                  <c:v>18.969</c:v>
                </c:pt>
                <c:pt idx="160653">
                  <c:v>16.817</c:v>
                </c:pt>
                <c:pt idx="160654">
                  <c:v>18.706</c:v>
                </c:pt>
                <c:pt idx="160655">
                  <c:v>19.207</c:v>
                </c:pt>
                <c:pt idx="160656">
                  <c:v>22.498</c:v>
                </c:pt>
                <c:pt idx="160657">
                  <c:v>19.073</c:v>
                </c:pt>
                <c:pt idx="160658">
                  <c:v>17.517</c:v>
                </c:pt>
                <c:pt idx="160659">
                  <c:v>18.033</c:v>
                </c:pt>
                <c:pt idx="160660">
                  <c:v>20.113</c:v>
                </c:pt>
                <c:pt idx="160661">
                  <c:v>17.665</c:v>
                </c:pt>
                <c:pt idx="160662">
                  <c:v>21.429</c:v>
                </c:pt>
                <c:pt idx="160663">
                  <c:v>18.368</c:v>
                </c:pt>
                <c:pt idx="160664">
                  <c:v>20.071</c:v>
                </c:pt>
                <c:pt idx="160665">
                  <c:v>18.848</c:v>
                </c:pt>
                <c:pt idx="160666">
                  <c:v>18.169</c:v>
                </c:pt>
                <c:pt idx="160667">
                  <c:v>19.983</c:v>
                </c:pt>
                <c:pt idx="160668">
                  <c:v>19.287</c:v>
                </c:pt>
                <c:pt idx="160669">
                  <c:v>21.181</c:v>
                </c:pt>
                <c:pt idx="160670">
                  <c:v>19.522</c:v>
                </c:pt>
                <c:pt idx="160671">
                  <c:v>20.858</c:v>
                </c:pt>
                <c:pt idx="160672">
                  <c:v>21.671</c:v>
                </c:pt>
                <c:pt idx="160673">
                  <c:v>19.739</c:v>
                </c:pt>
                <c:pt idx="160674">
                  <c:v>22.261</c:v>
                </c:pt>
                <c:pt idx="160675">
                  <c:v>20.434</c:v>
                </c:pt>
                <c:pt idx="160676">
                  <c:v>21.564</c:v>
                </c:pt>
                <c:pt idx="160677">
                  <c:v>18.971</c:v>
                </c:pt>
                <c:pt idx="160678">
                  <c:v>19.99</c:v>
                </c:pt>
                <c:pt idx="160679">
                  <c:v>19.141</c:v>
                </c:pt>
                <c:pt idx="160680">
                  <c:v>23.822</c:v>
                </c:pt>
                <c:pt idx="160681">
                  <c:v>17.801</c:v>
                </c:pt>
                <c:pt idx="160682">
                  <c:v>30.449</c:v>
                </c:pt>
                <c:pt idx="160683">
                  <c:v>24.614</c:v>
                </c:pt>
                <c:pt idx="160684">
                  <c:v>26.334</c:v>
                </c:pt>
                <c:pt idx="160685">
                  <c:v>24.195</c:v>
                </c:pt>
                <c:pt idx="160686">
                  <c:v>23.553</c:v>
                </c:pt>
                <c:pt idx="160687">
                  <c:v>22.371</c:v>
                </c:pt>
                <c:pt idx="160688">
                  <c:v>23.292</c:v>
                </c:pt>
                <c:pt idx="160689">
                  <c:v>22.923</c:v>
                </c:pt>
                <c:pt idx="160690">
                  <c:v>25.188</c:v>
                </c:pt>
                <c:pt idx="160691">
                  <c:v>31.167</c:v>
                </c:pt>
                <c:pt idx="160692">
                  <c:v>23.221</c:v>
                </c:pt>
                <c:pt idx="160693">
                  <c:v>23.319</c:v>
                </c:pt>
                <c:pt idx="160694">
                  <c:v>28.32</c:v>
                </c:pt>
                <c:pt idx="160695">
                  <c:v>24.435</c:v>
                </c:pt>
                <c:pt idx="160696">
                  <c:v>21.203</c:v>
                </c:pt>
                <c:pt idx="160697">
                  <c:v>19.282</c:v>
                </c:pt>
                <c:pt idx="160698">
                  <c:v>19.583</c:v>
                </c:pt>
                <c:pt idx="160699">
                  <c:v>21.88</c:v>
                </c:pt>
                <c:pt idx="160700">
                  <c:v>20.284</c:v>
                </c:pt>
                <c:pt idx="160701">
                  <c:v>20.653</c:v>
                </c:pt>
                <c:pt idx="160702">
                  <c:v>26.968</c:v>
                </c:pt>
                <c:pt idx="160703">
                  <c:v>22.294</c:v>
                </c:pt>
                <c:pt idx="160704">
                  <c:v>20.685</c:v>
                </c:pt>
                <c:pt idx="160705">
                  <c:v>21.476</c:v>
                </c:pt>
                <c:pt idx="160706">
                  <c:v>20.406</c:v>
                </c:pt>
                <c:pt idx="160707">
                  <c:v>19.234</c:v>
                </c:pt>
                <c:pt idx="160708">
                  <c:v>21.023</c:v>
                </c:pt>
                <c:pt idx="160709">
                  <c:v>17.704</c:v>
                </c:pt>
                <c:pt idx="160710">
                  <c:v>21.814</c:v>
                </c:pt>
                <c:pt idx="160711">
                  <c:v>19.661</c:v>
                </c:pt>
                <c:pt idx="160712">
                  <c:v>20.758</c:v>
                </c:pt>
                <c:pt idx="160713">
                  <c:v>21.91</c:v>
                </c:pt>
                <c:pt idx="160714">
                  <c:v>19.18</c:v>
                </c:pt>
                <c:pt idx="160715">
                  <c:v>22.406</c:v>
                </c:pt>
                <c:pt idx="160716">
                  <c:v>20.878</c:v>
                </c:pt>
                <c:pt idx="160717">
                  <c:v>17.907</c:v>
                </c:pt>
                <c:pt idx="160718">
                  <c:v>18.741</c:v>
                </c:pt>
                <c:pt idx="160719">
                  <c:v>18.364</c:v>
                </c:pt>
                <c:pt idx="160720">
                  <c:v>18.526</c:v>
                </c:pt>
                <c:pt idx="160721">
                  <c:v>21.064</c:v>
                </c:pt>
                <c:pt idx="160722">
                  <c:v>20.543</c:v>
                </c:pt>
                <c:pt idx="160723">
                  <c:v>20.53</c:v>
                </c:pt>
                <c:pt idx="160724">
                  <c:v>18.61</c:v>
                </c:pt>
                <c:pt idx="160725">
                  <c:v>21.976</c:v>
                </c:pt>
                <c:pt idx="160726">
                  <c:v>18.942</c:v>
                </c:pt>
                <c:pt idx="160727">
                  <c:v>19.719</c:v>
                </c:pt>
                <c:pt idx="160728">
                  <c:v>18.793</c:v>
                </c:pt>
                <c:pt idx="160729">
                  <c:v>18.663</c:v>
                </c:pt>
                <c:pt idx="160730">
                  <c:v>19.058</c:v>
                </c:pt>
                <c:pt idx="160731">
                  <c:v>16.923</c:v>
                </c:pt>
                <c:pt idx="160732">
                  <c:v>18.091</c:v>
                </c:pt>
                <c:pt idx="160733">
                  <c:v>21.12</c:v>
                </c:pt>
                <c:pt idx="160734">
                  <c:v>18.132</c:v>
                </c:pt>
                <c:pt idx="160735">
                  <c:v>16.727</c:v>
                </c:pt>
                <c:pt idx="160736">
                  <c:v>18.049</c:v>
                </c:pt>
                <c:pt idx="160737">
                  <c:v>21.666</c:v>
                </c:pt>
                <c:pt idx="160738">
                  <c:v>18.81</c:v>
                </c:pt>
                <c:pt idx="160739">
                  <c:v>20.016</c:v>
                </c:pt>
                <c:pt idx="160740">
                  <c:v>23.877</c:v>
                </c:pt>
                <c:pt idx="160741">
                  <c:v>23.486</c:v>
                </c:pt>
                <c:pt idx="160742">
                  <c:v>21.407</c:v>
                </c:pt>
                <c:pt idx="160743">
                  <c:v>20.862</c:v>
                </c:pt>
                <c:pt idx="160744">
                  <c:v>21.046</c:v>
                </c:pt>
                <c:pt idx="160745">
                  <c:v>23.27</c:v>
                </c:pt>
                <c:pt idx="160746">
                  <c:v>24.745</c:v>
                </c:pt>
                <c:pt idx="160747">
                  <c:v>21.322</c:v>
                </c:pt>
                <c:pt idx="160748">
                  <c:v>21.639</c:v>
                </c:pt>
                <c:pt idx="160749">
                  <c:v>20.428</c:v>
                </c:pt>
                <c:pt idx="160750">
                  <c:v>18.702</c:v>
                </c:pt>
                <c:pt idx="160751">
                  <c:v>18.717</c:v>
                </c:pt>
                <c:pt idx="160752">
                  <c:v>18.314</c:v>
                </c:pt>
                <c:pt idx="160753">
                  <c:v>24.873</c:v>
                </c:pt>
                <c:pt idx="160754">
                  <c:v>19.956</c:v>
                </c:pt>
                <c:pt idx="160755">
                  <c:v>20.311</c:v>
                </c:pt>
                <c:pt idx="160756">
                  <c:v>19.093</c:v>
                </c:pt>
                <c:pt idx="160757">
                  <c:v>25.847</c:v>
                </c:pt>
                <c:pt idx="160758">
                  <c:v>23.316</c:v>
                </c:pt>
                <c:pt idx="160759">
                  <c:v>21.73</c:v>
                </c:pt>
                <c:pt idx="160760">
                  <c:v>20.255</c:v>
                </c:pt>
                <c:pt idx="160761">
                  <c:v>22.768</c:v>
                </c:pt>
                <c:pt idx="160762">
                  <c:v>22.755</c:v>
                </c:pt>
                <c:pt idx="160763">
                  <c:v>21.688</c:v>
                </c:pt>
                <c:pt idx="160764">
                  <c:v>22.543</c:v>
                </c:pt>
                <c:pt idx="160765">
                  <c:v>19.174</c:v>
                </c:pt>
                <c:pt idx="160766">
                  <c:v>25.16</c:v>
                </c:pt>
                <c:pt idx="160767">
                  <c:v>24.684</c:v>
                </c:pt>
                <c:pt idx="160768">
                  <c:v>25.292</c:v>
                </c:pt>
                <c:pt idx="160769">
                  <c:v>26.186</c:v>
                </c:pt>
                <c:pt idx="160770">
                  <c:v>24.65</c:v>
                </c:pt>
                <c:pt idx="160771">
                  <c:v>23.995</c:v>
                </c:pt>
                <c:pt idx="160772">
                  <c:v>22.755</c:v>
                </c:pt>
                <c:pt idx="160773">
                  <c:v>22.008</c:v>
                </c:pt>
                <c:pt idx="160774">
                  <c:v>21.597</c:v>
                </c:pt>
                <c:pt idx="160775">
                  <c:v>18.396</c:v>
                </c:pt>
                <c:pt idx="160776">
                  <c:v>24.541</c:v>
                </c:pt>
                <c:pt idx="160777">
                  <c:v>27.875</c:v>
                </c:pt>
                <c:pt idx="160778">
                  <c:v>24.45</c:v>
                </c:pt>
                <c:pt idx="160779">
                  <c:v>24.343</c:v>
                </c:pt>
                <c:pt idx="160780">
                  <c:v>25.383</c:v>
                </c:pt>
                <c:pt idx="160781">
                  <c:v>27.012</c:v>
                </c:pt>
                <c:pt idx="160782">
                  <c:v>22.765</c:v>
                </c:pt>
                <c:pt idx="160783">
                  <c:v>21.837</c:v>
                </c:pt>
                <c:pt idx="160784">
                  <c:v>23.231</c:v>
                </c:pt>
                <c:pt idx="160785">
                  <c:v>27.37</c:v>
                </c:pt>
                <c:pt idx="160786">
                  <c:v>27.996</c:v>
                </c:pt>
                <c:pt idx="160787">
                  <c:v>25.195</c:v>
                </c:pt>
                <c:pt idx="160788">
                  <c:v>24.611</c:v>
                </c:pt>
                <c:pt idx="160789">
                  <c:v>24.781</c:v>
                </c:pt>
                <c:pt idx="160790">
                  <c:v>26.664</c:v>
                </c:pt>
                <c:pt idx="160791">
                  <c:v>25.326</c:v>
                </c:pt>
                <c:pt idx="160792">
                  <c:v>23.269</c:v>
                </c:pt>
                <c:pt idx="160793">
                  <c:v>22.424</c:v>
                </c:pt>
                <c:pt idx="160794">
                  <c:v>23.979</c:v>
                </c:pt>
                <c:pt idx="160795">
                  <c:v>23.082</c:v>
                </c:pt>
                <c:pt idx="160796">
                  <c:v>23.571</c:v>
                </c:pt>
                <c:pt idx="160797">
                  <c:v>25.229</c:v>
                </c:pt>
                <c:pt idx="160798">
                  <c:v>23.896</c:v>
                </c:pt>
                <c:pt idx="160799">
                  <c:v>24.41</c:v>
                </c:pt>
                <c:pt idx="160800">
                  <c:v>26.535</c:v>
                </c:pt>
                <c:pt idx="160801">
                  <c:v>26.248</c:v>
                </c:pt>
                <c:pt idx="160802">
                  <c:v>27.202</c:v>
                </c:pt>
                <c:pt idx="160803">
                  <c:v>22.832</c:v>
                </c:pt>
                <c:pt idx="160804">
                  <c:v>23.283</c:v>
                </c:pt>
                <c:pt idx="160805">
                  <c:v>22.997</c:v>
                </c:pt>
                <c:pt idx="160806">
                  <c:v>19.045</c:v>
                </c:pt>
                <c:pt idx="160807">
                  <c:v>18.644</c:v>
                </c:pt>
                <c:pt idx="160808">
                  <c:v>18.837</c:v>
                </c:pt>
                <c:pt idx="160809">
                  <c:v>23.36</c:v>
                </c:pt>
                <c:pt idx="160810">
                  <c:v>24.998</c:v>
                </c:pt>
                <c:pt idx="160811">
                  <c:v>25.226</c:v>
                </c:pt>
                <c:pt idx="160812">
                  <c:v>20.934</c:v>
                </c:pt>
                <c:pt idx="160813">
                  <c:v>21.875</c:v>
                </c:pt>
                <c:pt idx="160814">
                  <c:v>20.711</c:v>
                </c:pt>
                <c:pt idx="160815">
                  <c:v>22.518</c:v>
                </c:pt>
                <c:pt idx="160816">
                  <c:v>24.205</c:v>
                </c:pt>
                <c:pt idx="160817">
                  <c:v>24.417</c:v>
                </c:pt>
                <c:pt idx="160818">
                  <c:v>28.09</c:v>
                </c:pt>
                <c:pt idx="160819">
                  <c:v>28.301</c:v>
                </c:pt>
                <c:pt idx="160820">
                  <c:v>25.581</c:v>
                </c:pt>
                <c:pt idx="160821">
                  <c:v>24.075</c:v>
                </c:pt>
                <c:pt idx="160822">
                  <c:v>23.548</c:v>
                </c:pt>
                <c:pt idx="160823">
                  <c:v>20.652</c:v>
                </c:pt>
                <c:pt idx="160824">
                  <c:v>17.971</c:v>
                </c:pt>
                <c:pt idx="160825">
                  <c:v>18.495</c:v>
                </c:pt>
                <c:pt idx="160826">
                  <c:v>23.529</c:v>
                </c:pt>
                <c:pt idx="160827">
                  <c:v>24.853</c:v>
                </c:pt>
                <c:pt idx="160828">
                  <c:v>22.254</c:v>
                </c:pt>
                <c:pt idx="160829">
                  <c:v>27.131</c:v>
                </c:pt>
                <c:pt idx="160830">
                  <c:v>25.462</c:v>
                </c:pt>
                <c:pt idx="160831">
                  <c:v>25.501</c:v>
                </c:pt>
                <c:pt idx="160832">
                  <c:v>23.274</c:v>
                </c:pt>
                <c:pt idx="160833">
                  <c:v>26.359</c:v>
                </c:pt>
                <c:pt idx="160834">
                  <c:v>27.494</c:v>
                </c:pt>
                <c:pt idx="160835">
                  <c:v>23.581</c:v>
                </c:pt>
                <c:pt idx="160836">
                  <c:v>22.12</c:v>
                </c:pt>
                <c:pt idx="160837">
                  <c:v>20.897</c:v>
                </c:pt>
                <c:pt idx="160838">
                  <c:v>19.644</c:v>
                </c:pt>
                <c:pt idx="160839">
                  <c:v>23.597</c:v>
                </c:pt>
                <c:pt idx="160840">
                  <c:v>21.541</c:v>
                </c:pt>
                <c:pt idx="160841">
                  <c:v>20.99</c:v>
                </c:pt>
                <c:pt idx="160842">
                  <c:v>20.938</c:v>
                </c:pt>
                <c:pt idx="160843">
                  <c:v>20.295</c:v>
                </c:pt>
                <c:pt idx="160844">
                  <c:v>23.565</c:v>
                </c:pt>
                <c:pt idx="160845">
                  <c:v>20.376</c:v>
                </c:pt>
                <c:pt idx="160846">
                  <c:v>21.843</c:v>
                </c:pt>
                <c:pt idx="160847">
                  <c:v>19.059</c:v>
                </c:pt>
                <c:pt idx="160848">
                  <c:v>19.631</c:v>
                </c:pt>
                <c:pt idx="160849">
                  <c:v>20.302</c:v>
                </c:pt>
                <c:pt idx="160850">
                  <c:v>18.526</c:v>
                </c:pt>
                <c:pt idx="160851">
                  <c:v>20.181</c:v>
                </c:pt>
                <c:pt idx="160852">
                  <c:v>18.552</c:v>
                </c:pt>
                <c:pt idx="160853">
                  <c:v>17.934</c:v>
                </c:pt>
                <c:pt idx="160854">
                  <c:v>18.034</c:v>
                </c:pt>
                <c:pt idx="160855">
                  <c:v>22.44</c:v>
                </c:pt>
                <c:pt idx="160856">
                  <c:v>20.373</c:v>
                </c:pt>
                <c:pt idx="160857">
                  <c:v>22.188</c:v>
                </c:pt>
                <c:pt idx="160858">
                  <c:v>27.33</c:v>
                </c:pt>
                <c:pt idx="160859">
                  <c:v>26.627</c:v>
                </c:pt>
                <c:pt idx="160860">
                  <c:v>24.354</c:v>
                </c:pt>
                <c:pt idx="160861">
                  <c:v>26.651</c:v>
                </c:pt>
                <c:pt idx="160862">
                  <c:v>24.582</c:v>
                </c:pt>
                <c:pt idx="160863">
                  <c:v>23.695</c:v>
                </c:pt>
                <c:pt idx="160864">
                  <c:v>22.95</c:v>
                </c:pt>
                <c:pt idx="160865">
                  <c:v>21.88</c:v>
                </c:pt>
                <c:pt idx="160866">
                  <c:v>23.327</c:v>
                </c:pt>
                <c:pt idx="160867">
                  <c:v>21.678</c:v>
                </c:pt>
                <c:pt idx="160868">
                  <c:v>20.517</c:v>
                </c:pt>
                <c:pt idx="160869">
                  <c:v>20.566</c:v>
                </c:pt>
                <c:pt idx="160870">
                  <c:v>22.939</c:v>
                </c:pt>
                <c:pt idx="160871">
                  <c:v>25.213</c:v>
                </c:pt>
                <c:pt idx="160872">
                  <c:v>24.884</c:v>
                </c:pt>
                <c:pt idx="160873">
                  <c:v>20.721</c:v>
                </c:pt>
                <c:pt idx="160874">
                  <c:v>22.743</c:v>
                </c:pt>
                <c:pt idx="160875">
                  <c:v>26.013</c:v>
                </c:pt>
                <c:pt idx="160876">
                  <c:v>26.305</c:v>
                </c:pt>
                <c:pt idx="160877">
                  <c:v>27.55</c:v>
                </c:pt>
                <c:pt idx="160878">
                  <c:v>24.072</c:v>
                </c:pt>
                <c:pt idx="160879">
                  <c:v>23.801</c:v>
                </c:pt>
                <c:pt idx="160880">
                  <c:v>24.667</c:v>
                </c:pt>
                <c:pt idx="160881">
                  <c:v>23.067</c:v>
                </c:pt>
                <c:pt idx="160882">
                  <c:v>25.466</c:v>
                </c:pt>
                <c:pt idx="160883">
                  <c:v>23.33</c:v>
                </c:pt>
                <c:pt idx="160884">
                  <c:v>22.017</c:v>
                </c:pt>
                <c:pt idx="160885">
                  <c:v>20.795</c:v>
                </c:pt>
                <c:pt idx="160886">
                  <c:v>25.994</c:v>
                </c:pt>
                <c:pt idx="160887">
                  <c:v>23.602</c:v>
                </c:pt>
                <c:pt idx="160888">
                  <c:v>19.244</c:v>
                </c:pt>
                <c:pt idx="160889">
                  <c:v>21.042</c:v>
                </c:pt>
                <c:pt idx="160890">
                  <c:v>20.437</c:v>
                </c:pt>
                <c:pt idx="160891">
                  <c:v>19.322</c:v>
                </c:pt>
                <c:pt idx="160892">
                  <c:v>24.254</c:v>
                </c:pt>
                <c:pt idx="160893">
                  <c:v>20.904</c:v>
                </c:pt>
                <c:pt idx="160894">
                  <c:v>20.549</c:v>
                </c:pt>
                <c:pt idx="160895">
                  <c:v>19.673</c:v>
                </c:pt>
                <c:pt idx="160896">
                  <c:v>19.967</c:v>
                </c:pt>
                <c:pt idx="160897">
                  <c:v>18.321</c:v>
                </c:pt>
                <c:pt idx="160898">
                  <c:v>19.827</c:v>
                </c:pt>
                <c:pt idx="160899">
                  <c:v>22.137</c:v>
                </c:pt>
                <c:pt idx="160900">
                  <c:v>21.106</c:v>
                </c:pt>
                <c:pt idx="160901">
                  <c:v>24.622</c:v>
                </c:pt>
                <c:pt idx="160902">
                  <c:v>22.015</c:v>
                </c:pt>
                <c:pt idx="160903">
                  <c:v>20.139</c:v>
                </c:pt>
                <c:pt idx="160904">
                  <c:v>20.372</c:v>
                </c:pt>
                <c:pt idx="160905">
                  <c:v>20.669</c:v>
                </c:pt>
                <c:pt idx="160906">
                  <c:v>21.267</c:v>
                </c:pt>
                <c:pt idx="160907">
                  <c:v>20.745</c:v>
                </c:pt>
                <c:pt idx="160908">
                  <c:v>18.74</c:v>
                </c:pt>
                <c:pt idx="160909">
                  <c:v>22.895</c:v>
                </c:pt>
                <c:pt idx="160910">
                  <c:v>22.92</c:v>
                </c:pt>
                <c:pt idx="160911">
                  <c:v>21.842</c:v>
                </c:pt>
                <c:pt idx="160912">
                  <c:v>25.811</c:v>
                </c:pt>
                <c:pt idx="160913">
                  <c:v>23.918</c:v>
                </c:pt>
                <c:pt idx="160914">
                  <c:v>24.649</c:v>
                </c:pt>
                <c:pt idx="160915">
                  <c:v>23.172</c:v>
                </c:pt>
                <c:pt idx="160916">
                  <c:v>24.518</c:v>
                </c:pt>
                <c:pt idx="160917">
                  <c:v>22.602</c:v>
                </c:pt>
                <c:pt idx="160918">
                  <c:v>21.971</c:v>
                </c:pt>
                <c:pt idx="160919">
                  <c:v>24.408</c:v>
                </c:pt>
                <c:pt idx="160920">
                  <c:v>22.37</c:v>
                </c:pt>
                <c:pt idx="160921">
                  <c:v>21.122</c:v>
                </c:pt>
                <c:pt idx="160922">
                  <c:v>20.474</c:v>
                </c:pt>
                <c:pt idx="160923">
                  <c:v>18.78</c:v>
                </c:pt>
                <c:pt idx="160924">
                  <c:v>20.076</c:v>
                </c:pt>
                <c:pt idx="160925">
                  <c:v>19.62</c:v>
                </c:pt>
                <c:pt idx="160926">
                  <c:v>24.556</c:v>
                </c:pt>
                <c:pt idx="160927">
                  <c:v>21.277</c:v>
                </c:pt>
                <c:pt idx="160928">
                  <c:v>21.379</c:v>
                </c:pt>
                <c:pt idx="160929">
                  <c:v>20.247</c:v>
                </c:pt>
                <c:pt idx="160930">
                  <c:v>21.631</c:v>
                </c:pt>
                <c:pt idx="160931">
                  <c:v>20.904</c:v>
                </c:pt>
                <c:pt idx="160932">
                  <c:v>20.281</c:v>
                </c:pt>
                <c:pt idx="160933">
                  <c:v>21.873</c:v>
                </c:pt>
                <c:pt idx="160934">
                  <c:v>21.064</c:v>
                </c:pt>
                <c:pt idx="160935">
                  <c:v>22.264</c:v>
                </c:pt>
                <c:pt idx="160936">
                  <c:v>24.939</c:v>
                </c:pt>
                <c:pt idx="160937">
                  <c:v>22.301</c:v>
                </c:pt>
                <c:pt idx="160938">
                  <c:v>20.33</c:v>
                </c:pt>
                <c:pt idx="160939">
                  <c:v>20.986</c:v>
                </c:pt>
                <c:pt idx="160940">
                  <c:v>21.638</c:v>
                </c:pt>
                <c:pt idx="160941">
                  <c:v>23.229</c:v>
                </c:pt>
                <c:pt idx="160942">
                  <c:v>22.065</c:v>
                </c:pt>
                <c:pt idx="160943">
                  <c:v>20.495</c:v>
                </c:pt>
                <c:pt idx="160944">
                  <c:v>24.742</c:v>
                </c:pt>
                <c:pt idx="160945">
                  <c:v>21.878</c:v>
                </c:pt>
                <c:pt idx="160946">
                  <c:v>23.658</c:v>
                </c:pt>
                <c:pt idx="160947">
                  <c:v>20.374</c:v>
                </c:pt>
                <c:pt idx="160948">
                  <c:v>18.939</c:v>
                </c:pt>
                <c:pt idx="160949">
                  <c:v>22.098</c:v>
                </c:pt>
                <c:pt idx="160950">
                  <c:v>22.155</c:v>
                </c:pt>
                <c:pt idx="160951">
                  <c:v>27.042</c:v>
                </c:pt>
                <c:pt idx="160952">
                  <c:v>25.666</c:v>
                </c:pt>
                <c:pt idx="160953">
                  <c:v>24.358</c:v>
                </c:pt>
                <c:pt idx="160954">
                  <c:v>22.83</c:v>
                </c:pt>
                <c:pt idx="160955">
                  <c:v>25.853</c:v>
                </c:pt>
                <c:pt idx="160956">
                  <c:v>23.765</c:v>
                </c:pt>
                <c:pt idx="160957">
                  <c:v>25.49</c:v>
                </c:pt>
                <c:pt idx="160958">
                  <c:v>26.344</c:v>
                </c:pt>
                <c:pt idx="160959">
                  <c:v>23.268</c:v>
                </c:pt>
                <c:pt idx="160960">
                  <c:v>22.714</c:v>
                </c:pt>
                <c:pt idx="160961">
                  <c:v>25.017</c:v>
                </c:pt>
                <c:pt idx="160962">
                  <c:v>25.033</c:v>
                </c:pt>
                <c:pt idx="160963">
                  <c:v>20.171</c:v>
                </c:pt>
                <c:pt idx="160964">
                  <c:v>22.039</c:v>
                </c:pt>
                <c:pt idx="160965">
                  <c:v>21.718</c:v>
                </c:pt>
                <c:pt idx="160966">
                  <c:v>21.26</c:v>
                </c:pt>
                <c:pt idx="160967">
                  <c:v>26.023</c:v>
                </c:pt>
                <c:pt idx="160968">
                  <c:v>25.785</c:v>
                </c:pt>
                <c:pt idx="160969">
                  <c:v>25.891</c:v>
                </c:pt>
                <c:pt idx="160970">
                  <c:v>23.644</c:v>
                </c:pt>
                <c:pt idx="160971">
                  <c:v>22.105</c:v>
                </c:pt>
                <c:pt idx="160972">
                  <c:v>22.897</c:v>
                </c:pt>
                <c:pt idx="160973">
                  <c:v>21.529</c:v>
                </c:pt>
                <c:pt idx="160974">
                  <c:v>22.551</c:v>
                </c:pt>
                <c:pt idx="160975">
                  <c:v>23.387</c:v>
                </c:pt>
                <c:pt idx="160976">
                  <c:v>23.567</c:v>
                </c:pt>
                <c:pt idx="160977">
                  <c:v>23.002</c:v>
                </c:pt>
                <c:pt idx="160978">
                  <c:v>22.107</c:v>
                </c:pt>
                <c:pt idx="160979">
                  <c:v>22.194</c:v>
                </c:pt>
                <c:pt idx="160980">
                  <c:v>32.061</c:v>
                </c:pt>
                <c:pt idx="160981">
                  <c:v>23.32</c:v>
                </c:pt>
                <c:pt idx="160982">
                  <c:v>20.58</c:v>
                </c:pt>
                <c:pt idx="160983">
                  <c:v>19.636</c:v>
                </c:pt>
                <c:pt idx="160984">
                  <c:v>19.947</c:v>
                </c:pt>
                <c:pt idx="160985">
                  <c:v>20.174</c:v>
                </c:pt>
                <c:pt idx="160986">
                  <c:v>20.96</c:v>
                </c:pt>
                <c:pt idx="160987">
                  <c:v>21.25</c:v>
                </c:pt>
                <c:pt idx="160988">
                  <c:v>20.566</c:v>
                </c:pt>
                <c:pt idx="160989">
                  <c:v>21.449</c:v>
                </c:pt>
                <c:pt idx="160990">
                  <c:v>21.651</c:v>
                </c:pt>
                <c:pt idx="160991">
                  <c:v>26.761</c:v>
                </c:pt>
                <c:pt idx="160992">
                  <c:v>24.38</c:v>
                </c:pt>
                <c:pt idx="160993">
                  <c:v>23.255</c:v>
                </c:pt>
                <c:pt idx="160994">
                  <c:v>20.917</c:v>
                </c:pt>
                <c:pt idx="160995">
                  <c:v>23.129</c:v>
                </c:pt>
                <c:pt idx="160996">
                  <c:v>22.405</c:v>
                </c:pt>
                <c:pt idx="160997">
                  <c:v>23.875</c:v>
                </c:pt>
                <c:pt idx="160998">
                  <c:v>21.063</c:v>
                </c:pt>
                <c:pt idx="160999">
                  <c:v>20.955</c:v>
                </c:pt>
                <c:pt idx="161000">
                  <c:v>19.702</c:v>
                </c:pt>
                <c:pt idx="161001">
                  <c:v>20.029</c:v>
                </c:pt>
                <c:pt idx="161002">
                  <c:v>24.443</c:v>
                </c:pt>
                <c:pt idx="161003">
                  <c:v>21.054</c:v>
                </c:pt>
                <c:pt idx="161004">
                  <c:v>21.542</c:v>
                </c:pt>
                <c:pt idx="161005">
                  <c:v>24.279</c:v>
                </c:pt>
                <c:pt idx="161006">
                  <c:v>32.966</c:v>
                </c:pt>
                <c:pt idx="161007">
                  <c:v>25.303</c:v>
                </c:pt>
                <c:pt idx="161008">
                  <c:v>23.972</c:v>
                </c:pt>
                <c:pt idx="161009">
                  <c:v>24.47</c:v>
                </c:pt>
                <c:pt idx="161010">
                  <c:v>25.659</c:v>
                </c:pt>
                <c:pt idx="161011">
                  <c:v>24.728</c:v>
                </c:pt>
                <c:pt idx="161012">
                  <c:v>22.839</c:v>
                </c:pt>
                <c:pt idx="161013">
                  <c:v>23.594</c:v>
                </c:pt>
                <c:pt idx="161014">
                  <c:v>29.528</c:v>
                </c:pt>
                <c:pt idx="161015">
                  <c:v>25.293</c:v>
                </c:pt>
                <c:pt idx="161016">
                  <c:v>24.527</c:v>
                </c:pt>
                <c:pt idx="161017">
                  <c:v>22.948</c:v>
                </c:pt>
                <c:pt idx="161018">
                  <c:v>22.863</c:v>
                </c:pt>
                <c:pt idx="161019">
                  <c:v>19.206</c:v>
                </c:pt>
                <c:pt idx="161020">
                  <c:v>17.41</c:v>
                </c:pt>
                <c:pt idx="161021">
                  <c:v>20.488</c:v>
                </c:pt>
                <c:pt idx="161022">
                  <c:v>20.534</c:v>
                </c:pt>
                <c:pt idx="161023">
                  <c:v>18.637</c:v>
                </c:pt>
                <c:pt idx="161024">
                  <c:v>18.797</c:v>
                </c:pt>
                <c:pt idx="161025">
                  <c:v>20.058</c:v>
                </c:pt>
                <c:pt idx="161026">
                  <c:v>20.172</c:v>
                </c:pt>
                <c:pt idx="161027">
                  <c:v>23.413</c:v>
                </c:pt>
                <c:pt idx="161028">
                  <c:v>23.213</c:v>
                </c:pt>
                <c:pt idx="161029">
                  <c:v>22.72</c:v>
                </c:pt>
                <c:pt idx="161030">
                  <c:v>25.058</c:v>
                </c:pt>
                <c:pt idx="161031">
                  <c:v>24.153</c:v>
                </c:pt>
                <c:pt idx="161032">
                  <c:v>23.851</c:v>
                </c:pt>
                <c:pt idx="161033">
                  <c:v>20.483</c:v>
                </c:pt>
                <c:pt idx="161034">
                  <c:v>22.665</c:v>
                </c:pt>
                <c:pt idx="161035">
                  <c:v>21.524</c:v>
                </c:pt>
                <c:pt idx="161036">
                  <c:v>20.363</c:v>
                </c:pt>
                <c:pt idx="161037">
                  <c:v>21.537</c:v>
                </c:pt>
                <c:pt idx="161038">
                  <c:v>24.128</c:v>
                </c:pt>
                <c:pt idx="161039">
                  <c:v>21.023</c:v>
                </c:pt>
                <c:pt idx="161040">
                  <c:v>20.35</c:v>
                </c:pt>
                <c:pt idx="161041">
                  <c:v>23.233</c:v>
                </c:pt>
                <c:pt idx="161042">
                  <c:v>22.864</c:v>
                </c:pt>
                <c:pt idx="161043">
                  <c:v>19.649</c:v>
                </c:pt>
                <c:pt idx="161044">
                  <c:v>19.554</c:v>
                </c:pt>
                <c:pt idx="161045">
                  <c:v>22.088</c:v>
                </c:pt>
                <c:pt idx="161046">
                  <c:v>23.096</c:v>
                </c:pt>
                <c:pt idx="161047">
                  <c:v>28.236</c:v>
                </c:pt>
                <c:pt idx="161048">
                  <c:v>21.688</c:v>
                </c:pt>
                <c:pt idx="161049">
                  <c:v>20.892</c:v>
                </c:pt>
                <c:pt idx="161050">
                  <c:v>20.988</c:v>
                </c:pt>
                <c:pt idx="161051">
                  <c:v>20.437</c:v>
                </c:pt>
                <c:pt idx="161052">
                  <c:v>21.02</c:v>
                </c:pt>
                <c:pt idx="161053">
                  <c:v>23.394</c:v>
                </c:pt>
                <c:pt idx="161054">
                  <c:v>22.871</c:v>
                </c:pt>
                <c:pt idx="161055">
                  <c:v>22.587</c:v>
                </c:pt>
                <c:pt idx="161056">
                  <c:v>20.931</c:v>
                </c:pt>
                <c:pt idx="161057">
                  <c:v>22.604</c:v>
                </c:pt>
                <c:pt idx="161058">
                  <c:v>21.381</c:v>
                </c:pt>
                <c:pt idx="161059">
                  <c:v>22.789</c:v>
                </c:pt>
                <c:pt idx="161060">
                  <c:v>21.753</c:v>
                </c:pt>
                <c:pt idx="161061">
                  <c:v>22.877</c:v>
                </c:pt>
                <c:pt idx="161062">
                  <c:v>21.684</c:v>
                </c:pt>
                <c:pt idx="161063">
                  <c:v>22.495</c:v>
                </c:pt>
                <c:pt idx="161064">
                  <c:v>22.955</c:v>
                </c:pt>
                <c:pt idx="161065">
                  <c:v>19.231</c:v>
                </c:pt>
                <c:pt idx="161066">
                  <c:v>20.274</c:v>
                </c:pt>
                <c:pt idx="161067">
                  <c:v>22.198</c:v>
                </c:pt>
                <c:pt idx="161068">
                  <c:v>25.334</c:v>
                </c:pt>
                <c:pt idx="161069">
                  <c:v>24.792</c:v>
                </c:pt>
                <c:pt idx="161070">
                  <c:v>21.424</c:v>
                </c:pt>
                <c:pt idx="161071">
                  <c:v>23.685</c:v>
                </c:pt>
                <c:pt idx="161072">
                  <c:v>24.674</c:v>
                </c:pt>
                <c:pt idx="161073">
                  <c:v>25.129</c:v>
                </c:pt>
                <c:pt idx="161074">
                  <c:v>24.3</c:v>
                </c:pt>
                <c:pt idx="161075">
                  <c:v>22.835</c:v>
                </c:pt>
                <c:pt idx="161076">
                  <c:v>23.772</c:v>
                </c:pt>
                <c:pt idx="161077">
                  <c:v>23.216</c:v>
                </c:pt>
                <c:pt idx="161078">
                  <c:v>22.351</c:v>
                </c:pt>
                <c:pt idx="161079">
                  <c:v>22.591</c:v>
                </c:pt>
                <c:pt idx="161080">
                  <c:v>21.59</c:v>
                </c:pt>
                <c:pt idx="161081">
                  <c:v>22.427</c:v>
                </c:pt>
                <c:pt idx="161082">
                  <c:v>21.617</c:v>
                </c:pt>
                <c:pt idx="161083">
                  <c:v>22.094</c:v>
                </c:pt>
                <c:pt idx="161084">
                  <c:v>22.737</c:v>
                </c:pt>
                <c:pt idx="161085">
                  <c:v>21.451</c:v>
                </c:pt>
                <c:pt idx="161086">
                  <c:v>22.695</c:v>
                </c:pt>
                <c:pt idx="161087">
                  <c:v>24.626</c:v>
                </c:pt>
                <c:pt idx="161088">
                  <c:v>22.89</c:v>
                </c:pt>
                <c:pt idx="161089">
                  <c:v>22.306</c:v>
                </c:pt>
                <c:pt idx="161090">
                  <c:v>21.624</c:v>
                </c:pt>
                <c:pt idx="161091">
                  <c:v>22.125</c:v>
                </c:pt>
                <c:pt idx="161092">
                  <c:v>22.352</c:v>
                </c:pt>
                <c:pt idx="161093">
                  <c:v>19.628</c:v>
                </c:pt>
                <c:pt idx="161094">
                  <c:v>18.813</c:v>
                </c:pt>
                <c:pt idx="161095">
                  <c:v>18.628</c:v>
                </c:pt>
                <c:pt idx="161096">
                  <c:v>20.978</c:v>
                </c:pt>
                <c:pt idx="161097">
                  <c:v>19.581</c:v>
                </c:pt>
                <c:pt idx="161098">
                  <c:v>18.92</c:v>
                </c:pt>
                <c:pt idx="161099">
                  <c:v>20.705</c:v>
                </c:pt>
                <c:pt idx="161100">
                  <c:v>19.62</c:v>
                </c:pt>
                <c:pt idx="161101">
                  <c:v>23.873</c:v>
                </c:pt>
                <c:pt idx="161102">
                  <c:v>24.719</c:v>
                </c:pt>
                <c:pt idx="161103">
                  <c:v>24.92</c:v>
                </c:pt>
                <c:pt idx="161104">
                  <c:v>24.351</c:v>
                </c:pt>
                <c:pt idx="161105">
                  <c:v>23.861</c:v>
                </c:pt>
                <c:pt idx="161106">
                  <c:v>23.694</c:v>
                </c:pt>
                <c:pt idx="161107">
                  <c:v>23.044</c:v>
                </c:pt>
                <c:pt idx="161108">
                  <c:v>19.168</c:v>
                </c:pt>
                <c:pt idx="161109">
                  <c:v>21.22</c:v>
                </c:pt>
                <c:pt idx="161110">
                  <c:v>23.177</c:v>
                </c:pt>
                <c:pt idx="161111">
                  <c:v>19.566</c:v>
                </c:pt>
                <c:pt idx="161112">
                  <c:v>20.516</c:v>
                </c:pt>
                <c:pt idx="161113">
                  <c:v>22.442</c:v>
                </c:pt>
                <c:pt idx="161114">
                  <c:v>26.31</c:v>
                </c:pt>
                <c:pt idx="161115">
                  <c:v>23.158</c:v>
                </c:pt>
                <c:pt idx="161116">
                  <c:v>22.9</c:v>
                </c:pt>
                <c:pt idx="161117">
                  <c:v>21.394</c:v>
                </c:pt>
                <c:pt idx="161118">
                  <c:v>21.796</c:v>
                </c:pt>
                <c:pt idx="161119">
                  <c:v>22.806</c:v>
                </c:pt>
                <c:pt idx="161120">
                  <c:v>19.901</c:v>
                </c:pt>
                <c:pt idx="161121">
                  <c:v>19.896</c:v>
                </c:pt>
                <c:pt idx="161122">
                  <c:v>22.011</c:v>
                </c:pt>
                <c:pt idx="161123">
                  <c:v>21.653</c:v>
                </c:pt>
                <c:pt idx="161124">
                  <c:v>24.122</c:v>
                </c:pt>
                <c:pt idx="161125">
                  <c:v>21.969</c:v>
                </c:pt>
                <c:pt idx="161126">
                  <c:v>20.387</c:v>
                </c:pt>
                <c:pt idx="161127">
                  <c:v>23.177</c:v>
                </c:pt>
                <c:pt idx="161128">
                  <c:v>20.546</c:v>
                </c:pt>
                <c:pt idx="161129">
                  <c:v>21.972</c:v>
                </c:pt>
                <c:pt idx="161130">
                  <c:v>20.677</c:v>
                </c:pt>
                <c:pt idx="161131">
                  <c:v>21.852</c:v>
                </c:pt>
                <c:pt idx="161132">
                  <c:v>23.74</c:v>
                </c:pt>
                <c:pt idx="161133">
                  <c:v>22.467</c:v>
                </c:pt>
                <c:pt idx="161134">
                  <c:v>22.915</c:v>
                </c:pt>
                <c:pt idx="161135">
                  <c:v>31.845</c:v>
                </c:pt>
                <c:pt idx="161136">
                  <c:v>23.909</c:v>
                </c:pt>
                <c:pt idx="161137">
                  <c:v>22.108</c:v>
                </c:pt>
                <c:pt idx="161138">
                  <c:v>19.807</c:v>
                </c:pt>
                <c:pt idx="161139">
                  <c:v>20.304</c:v>
                </c:pt>
                <c:pt idx="161140">
                  <c:v>19.329</c:v>
                </c:pt>
                <c:pt idx="161141">
                  <c:v>20.36</c:v>
                </c:pt>
                <c:pt idx="161142">
                  <c:v>22.146</c:v>
                </c:pt>
                <c:pt idx="161143">
                  <c:v>23.419</c:v>
                </c:pt>
                <c:pt idx="161144">
                  <c:v>24.362</c:v>
                </c:pt>
                <c:pt idx="161145">
                  <c:v>23.189</c:v>
                </c:pt>
                <c:pt idx="161146">
                  <c:v>23.285</c:v>
                </c:pt>
                <c:pt idx="161147">
                  <c:v>23.107</c:v>
                </c:pt>
                <c:pt idx="161148">
                  <c:v>24.487</c:v>
                </c:pt>
                <c:pt idx="161149">
                  <c:v>23.231</c:v>
                </c:pt>
                <c:pt idx="161150">
                  <c:v>24.764</c:v>
                </c:pt>
                <c:pt idx="161151">
                  <c:v>25.772</c:v>
                </c:pt>
                <c:pt idx="161152">
                  <c:v>22.903</c:v>
                </c:pt>
                <c:pt idx="161153">
                  <c:v>22.7</c:v>
                </c:pt>
                <c:pt idx="161154">
                  <c:v>23.36</c:v>
                </c:pt>
                <c:pt idx="161155">
                  <c:v>26.849</c:v>
                </c:pt>
                <c:pt idx="161156">
                  <c:v>26.069</c:v>
                </c:pt>
                <c:pt idx="161157">
                  <c:v>24.797</c:v>
                </c:pt>
                <c:pt idx="161158">
                  <c:v>25.693</c:v>
                </c:pt>
                <c:pt idx="161159">
                  <c:v>25.666</c:v>
                </c:pt>
                <c:pt idx="161160">
                  <c:v>23.814</c:v>
                </c:pt>
                <c:pt idx="161161">
                  <c:v>22.807</c:v>
                </c:pt>
                <c:pt idx="161162">
                  <c:v>22.409</c:v>
                </c:pt>
                <c:pt idx="161163">
                  <c:v>23.064</c:v>
                </c:pt>
                <c:pt idx="161164">
                  <c:v>23.194</c:v>
                </c:pt>
                <c:pt idx="161165">
                  <c:v>23.253</c:v>
                </c:pt>
                <c:pt idx="161166">
                  <c:v>24.4</c:v>
                </c:pt>
                <c:pt idx="161167">
                  <c:v>23.875</c:v>
                </c:pt>
                <c:pt idx="161168">
                  <c:v>21.433</c:v>
                </c:pt>
                <c:pt idx="161169">
                  <c:v>23.456</c:v>
                </c:pt>
                <c:pt idx="161170">
                  <c:v>23.774</c:v>
                </c:pt>
                <c:pt idx="161171">
                  <c:v>26.6</c:v>
                </c:pt>
                <c:pt idx="161172">
                  <c:v>24.816</c:v>
                </c:pt>
                <c:pt idx="161173">
                  <c:v>20.079</c:v>
                </c:pt>
                <c:pt idx="161174">
                  <c:v>20.261</c:v>
                </c:pt>
                <c:pt idx="161175">
                  <c:v>19.113</c:v>
                </c:pt>
                <c:pt idx="161176">
                  <c:v>20.842</c:v>
                </c:pt>
                <c:pt idx="161177">
                  <c:v>20.197</c:v>
                </c:pt>
                <c:pt idx="161178">
                  <c:v>21.162</c:v>
                </c:pt>
                <c:pt idx="161179">
                  <c:v>22.095</c:v>
                </c:pt>
                <c:pt idx="161180">
                  <c:v>20.542</c:v>
                </c:pt>
                <c:pt idx="161181">
                  <c:v>21.07</c:v>
                </c:pt>
                <c:pt idx="161182">
                  <c:v>21.571</c:v>
                </c:pt>
                <c:pt idx="161183">
                  <c:v>28.083</c:v>
                </c:pt>
                <c:pt idx="161184">
                  <c:v>24.755</c:v>
                </c:pt>
                <c:pt idx="161185">
                  <c:v>21.492</c:v>
                </c:pt>
                <c:pt idx="161186">
                  <c:v>19.506</c:v>
                </c:pt>
                <c:pt idx="161187">
                  <c:v>17.279</c:v>
                </c:pt>
                <c:pt idx="161188">
                  <c:v>16.613</c:v>
                </c:pt>
                <c:pt idx="161189">
                  <c:v>17.989</c:v>
                </c:pt>
                <c:pt idx="161190">
                  <c:v>18.509</c:v>
                </c:pt>
                <c:pt idx="161191">
                  <c:v>19.849</c:v>
                </c:pt>
                <c:pt idx="161192">
                  <c:v>20.034</c:v>
                </c:pt>
                <c:pt idx="161193">
                  <c:v>19.835</c:v>
                </c:pt>
                <c:pt idx="161194">
                  <c:v>19.391</c:v>
                </c:pt>
                <c:pt idx="161195">
                  <c:v>21.804</c:v>
                </c:pt>
                <c:pt idx="161196">
                  <c:v>21.023</c:v>
                </c:pt>
                <c:pt idx="161197">
                  <c:v>21.761</c:v>
                </c:pt>
                <c:pt idx="161198">
                  <c:v>20.382</c:v>
                </c:pt>
                <c:pt idx="161199">
                  <c:v>22.163</c:v>
                </c:pt>
                <c:pt idx="161200">
                  <c:v>23.172</c:v>
                </c:pt>
                <c:pt idx="161201">
                  <c:v>21.763</c:v>
                </c:pt>
                <c:pt idx="161202">
                  <c:v>21.357</c:v>
                </c:pt>
                <c:pt idx="161203">
                  <c:v>22.088</c:v>
                </c:pt>
                <c:pt idx="161204">
                  <c:v>24.139</c:v>
                </c:pt>
                <c:pt idx="161205">
                  <c:v>22.223</c:v>
                </c:pt>
                <c:pt idx="161206">
                  <c:v>21.702</c:v>
                </c:pt>
                <c:pt idx="161207">
                  <c:v>22.07</c:v>
                </c:pt>
                <c:pt idx="161208">
                  <c:v>27.572</c:v>
                </c:pt>
                <c:pt idx="161209">
                  <c:v>21.812</c:v>
                </c:pt>
                <c:pt idx="161210">
                  <c:v>22.6</c:v>
                </c:pt>
                <c:pt idx="161211">
                  <c:v>25.581</c:v>
                </c:pt>
                <c:pt idx="161212">
                  <c:v>23.446</c:v>
                </c:pt>
                <c:pt idx="161213">
                  <c:v>21.331</c:v>
                </c:pt>
                <c:pt idx="161214">
                  <c:v>19.502</c:v>
                </c:pt>
                <c:pt idx="161215">
                  <c:v>20.47</c:v>
                </c:pt>
                <c:pt idx="161216">
                  <c:v>19.878</c:v>
                </c:pt>
                <c:pt idx="161217">
                  <c:v>24.345</c:v>
                </c:pt>
                <c:pt idx="161218">
                  <c:v>21.366</c:v>
                </c:pt>
                <c:pt idx="161219">
                  <c:v>23.111</c:v>
                </c:pt>
                <c:pt idx="161220">
                  <c:v>22.519</c:v>
                </c:pt>
                <c:pt idx="161221">
                  <c:v>22.369</c:v>
                </c:pt>
                <c:pt idx="161222">
                  <c:v>24.38</c:v>
                </c:pt>
                <c:pt idx="161223">
                  <c:v>22.488</c:v>
                </c:pt>
                <c:pt idx="161224">
                  <c:v>21.237</c:v>
                </c:pt>
                <c:pt idx="161225">
                  <c:v>22.648</c:v>
                </c:pt>
                <c:pt idx="161226">
                  <c:v>21.375</c:v>
                </c:pt>
                <c:pt idx="161227">
                  <c:v>21.914</c:v>
                </c:pt>
                <c:pt idx="161228">
                  <c:v>21.354</c:v>
                </c:pt>
                <c:pt idx="161229">
                  <c:v>25.691</c:v>
                </c:pt>
                <c:pt idx="161230">
                  <c:v>22.712</c:v>
                </c:pt>
                <c:pt idx="161231">
                  <c:v>21.652</c:v>
                </c:pt>
                <c:pt idx="161232">
                  <c:v>20.986</c:v>
                </c:pt>
                <c:pt idx="161233">
                  <c:v>25.303</c:v>
                </c:pt>
                <c:pt idx="161234">
                  <c:v>22.188</c:v>
                </c:pt>
                <c:pt idx="161235">
                  <c:v>19.953</c:v>
                </c:pt>
                <c:pt idx="161236">
                  <c:v>22.784</c:v>
                </c:pt>
                <c:pt idx="161237">
                  <c:v>20.616</c:v>
                </c:pt>
                <c:pt idx="161238">
                  <c:v>20.212</c:v>
                </c:pt>
                <c:pt idx="161239">
                  <c:v>23.971</c:v>
                </c:pt>
                <c:pt idx="161240">
                  <c:v>22.04</c:v>
                </c:pt>
                <c:pt idx="161241">
                  <c:v>21.942</c:v>
                </c:pt>
                <c:pt idx="161242">
                  <c:v>27.161</c:v>
                </c:pt>
                <c:pt idx="161243">
                  <c:v>22.167</c:v>
                </c:pt>
                <c:pt idx="161244">
                  <c:v>22.177</c:v>
                </c:pt>
                <c:pt idx="161245">
                  <c:v>23.637</c:v>
                </c:pt>
                <c:pt idx="161246">
                  <c:v>20.637</c:v>
                </c:pt>
                <c:pt idx="161247">
                  <c:v>21.72</c:v>
                </c:pt>
                <c:pt idx="161248">
                  <c:v>22.029</c:v>
                </c:pt>
                <c:pt idx="161249">
                  <c:v>22.453</c:v>
                </c:pt>
                <c:pt idx="161250">
                  <c:v>23.879</c:v>
                </c:pt>
                <c:pt idx="161251">
                  <c:v>22.774</c:v>
                </c:pt>
                <c:pt idx="161252">
                  <c:v>26.542</c:v>
                </c:pt>
                <c:pt idx="161253">
                  <c:v>24.834</c:v>
                </c:pt>
                <c:pt idx="161254">
                  <c:v>23.918</c:v>
                </c:pt>
                <c:pt idx="161255">
                  <c:v>21.948</c:v>
                </c:pt>
                <c:pt idx="161256">
                  <c:v>21.866</c:v>
                </c:pt>
                <c:pt idx="161257">
                  <c:v>23.219</c:v>
                </c:pt>
                <c:pt idx="161258">
                  <c:v>21.35</c:v>
                </c:pt>
                <c:pt idx="161259">
                  <c:v>20.211</c:v>
                </c:pt>
                <c:pt idx="161260">
                  <c:v>22.176</c:v>
                </c:pt>
                <c:pt idx="161261">
                  <c:v>22.008</c:v>
                </c:pt>
                <c:pt idx="161262">
                  <c:v>21.181</c:v>
                </c:pt>
                <c:pt idx="161263">
                  <c:v>28.235</c:v>
                </c:pt>
                <c:pt idx="161264">
                  <c:v>23.09</c:v>
                </c:pt>
                <c:pt idx="161265">
                  <c:v>25.954</c:v>
                </c:pt>
                <c:pt idx="161266">
                  <c:v>24.757</c:v>
                </c:pt>
                <c:pt idx="161267">
                  <c:v>23.867</c:v>
                </c:pt>
                <c:pt idx="161268">
                  <c:v>25.305</c:v>
                </c:pt>
                <c:pt idx="161269">
                  <c:v>22.886</c:v>
                </c:pt>
                <c:pt idx="161270">
                  <c:v>21.95</c:v>
                </c:pt>
                <c:pt idx="161271">
                  <c:v>21.042</c:v>
                </c:pt>
                <c:pt idx="161272">
                  <c:v>22.652</c:v>
                </c:pt>
                <c:pt idx="161273">
                  <c:v>20.257</c:v>
                </c:pt>
                <c:pt idx="161274">
                  <c:v>20.008</c:v>
                </c:pt>
                <c:pt idx="161275">
                  <c:v>20.146</c:v>
                </c:pt>
                <c:pt idx="161276">
                  <c:v>22.171</c:v>
                </c:pt>
                <c:pt idx="161277">
                  <c:v>22.103</c:v>
                </c:pt>
                <c:pt idx="161278">
                  <c:v>22.951</c:v>
                </c:pt>
                <c:pt idx="161279">
                  <c:v>23.03</c:v>
                </c:pt>
                <c:pt idx="161280">
                  <c:v>23.707</c:v>
                </c:pt>
                <c:pt idx="161281">
                  <c:v>22.664</c:v>
                </c:pt>
                <c:pt idx="161282">
                  <c:v>21.302</c:v>
                </c:pt>
                <c:pt idx="161283">
                  <c:v>22.113</c:v>
                </c:pt>
                <c:pt idx="161284">
                  <c:v>19.895</c:v>
                </c:pt>
                <c:pt idx="161285">
                  <c:v>18.524</c:v>
                </c:pt>
                <c:pt idx="161286">
                  <c:v>19.483</c:v>
                </c:pt>
                <c:pt idx="161287">
                  <c:v>18.22</c:v>
                </c:pt>
                <c:pt idx="161288">
                  <c:v>17.775</c:v>
                </c:pt>
                <c:pt idx="161289">
                  <c:v>18.961</c:v>
                </c:pt>
                <c:pt idx="161290">
                  <c:v>16.976</c:v>
                </c:pt>
                <c:pt idx="161291">
                  <c:v>19.006</c:v>
                </c:pt>
                <c:pt idx="161292">
                  <c:v>19.414</c:v>
                </c:pt>
                <c:pt idx="161293">
                  <c:v>21.767</c:v>
                </c:pt>
                <c:pt idx="161294">
                  <c:v>19.422</c:v>
                </c:pt>
                <c:pt idx="161295">
                  <c:v>22.7</c:v>
                </c:pt>
                <c:pt idx="161296">
                  <c:v>22.387</c:v>
                </c:pt>
                <c:pt idx="161297">
                  <c:v>22.494</c:v>
                </c:pt>
                <c:pt idx="161298">
                  <c:v>20.775</c:v>
                </c:pt>
                <c:pt idx="161299">
                  <c:v>22.367</c:v>
                </c:pt>
                <c:pt idx="161300">
                  <c:v>22.513</c:v>
                </c:pt>
                <c:pt idx="161301">
                  <c:v>22.764</c:v>
                </c:pt>
                <c:pt idx="161302">
                  <c:v>22.739</c:v>
                </c:pt>
                <c:pt idx="161303">
                  <c:v>22.422</c:v>
                </c:pt>
                <c:pt idx="161304">
                  <c:v>20.978</c:v>
                </c:pt>
                <c:pt idx="161305">
                  <c:v>27.036</c:v>
                </c:pt>
                <c:pt idx="161306">
                  <c:v>21.189</c:v>
                </c:pt>
                <c:pt idx="161307">
                  <c:v>24.018</c:v>
                </c:pt>
                <c:pt idx="161308">
                  <c:v>20.522</c:v>
                </c:pt>
                <c:pt idx="161309">
                  <c:v>23.33</c:v>
                </c:pt>
                <c:pt idx="161310">
                  <c:v>23.746</c:v>
                </c:pt>
                <c:pt idx="161311">
                  <c:v>22.346</c:v>
                </c:pt>
                <c:pt idx="161312">
                  <c:v>21.118</c:v>
                </c:pt>
                <c:pt idx="161313">
                  <c:v>22.689</c:v>
                </c:pt>
                <c:pt idx="161314">
                  <c:v>20.347</c:v>
                </c:pt>
                <c:pt idx="161315">
                  <c:v>21.621</c:v>
                </c:pt>
                <c:pt idx="161316">
                  <c:v>21.905</c:v>
                </c:pt>
                <c:pt idx="161317">
                  <c:v>20.029</c:v>
                </c:pt>
                <c:pt idx="161318">
                  <c:v>21.243</c:v>
                </c:pt>
                <c:pt idx="161319">
                  <c:v>21.269</c:v>
                </c:pt>
                <c:pt idx="161320">
                  <c:v>19.428</c:v>
                </c:pt>
                <c:pt idx="161321">
                  <c:v>21.637</c:v>
                </c:pt>
                <c:pt idx="161322">
                  <c:v>20.808</c:v>
                </c:pt>
                <c:pt idx="161323">
                  <c:v>20.57</c:v>
                </c:pt>
                <c:pt idx="161324">
                  <c:v>18.512</c:v>
                </c:pt>
                <c:pt idx="161325">
                  <c:v>18.562</c:v>
                </c:pt>
                <c:pt idx="161326">
                  <c:v>19.107</c:v>
                </c:pt>
                <c:pt idx="161327">
                  <c:v>24.062</c:v>
                </c:pt>
                <c:pt idx="161328">
                  <c:v>20.49</c:v>
                </c:pt>
                <c:pt idx="161329">
                  <c:v>20.502</c:v>
                </c:pt>
                <c:pt idx="161330">
                  <c:v>20.092</c:v>
                </c:pt>
                <c:pt idx="161331">
                  <c:v>20.664</c:v>
                </c:pt>
                <c:pt idx="161332">
                  <c:v>24.455</c:v>
                </c:pt>
                <c:pt idx="161333">
                  <c:v>22.297</c:v>
                </c:pt>
                <c:pt idx="161334">
                  <c:v>23.137</c:v>
                </c:pt>
                <c:pt idx="161335">
                  <c:v>21.016</c:v>
                </c:pt>
                <c:pt idx="161336">
                  <c:v>23.453</c:v>
                </c:pt>
                <c:pt idx="161337">
                  <c:v>23.239</c:v>
                </c:pt>
                <c:pt idx="161338">
                  <c:v>22.701</c:v>
                </c:pt>
                <c:pt idx="161339">
                  <c:v>22.519</c:v>
                </c:pt>
                <c:pt idx="161340">
                  <c:v>24.212</c:v>
                </c:pt>
                <c:pt idx="161341">
                  <c:v>22.69</c:v>
                </c:pt>
                <c:pt idx="161342">
                  <c:v>24.897</c:v>
                </c:pt>
                <c:pt idx="161343">
                  <c:v>49.942</c:v>
                </c:pt>
                <c:pt idx="161344">
                  <c:v>50.052</c:v>
                </c:pt>
                <c:pt idx="161345">
                  <c:v>49.628</c:v>
                </c:pt>
                <c:pt idx="161346">
                  <c:v>50.239</c:v>
                </c:pt>
                <c:pt idx="161347">
                  <c:v>49.899</c:v>
                </c:pt>
                <c:pt idx="161348">
                  <c:v>50.081</c:v>
                </c:pt>
                <c:pt idx="161349">
                  <c:v>50.421</c:v>
                </c:pt>
                <c:pt idx="161350">
                  <c:v>50.008</c:v>
                </c:pt>
                <c:pt idx="161351">
                  <c:v>50.205</c:v>
                </c:pt>
                <c:pt idx="161352">
                  <c:v>49.943</c:v>
                </c:pt>
                <c:pt idx="161353">
                  <c:v>49.989</c:v>
                </c:pt>
                <c:pt idx="161354">
                  <c:v>50.284</c:v>
                </c:pt>
                <c:pt idx="161355">
                  <c:v>50.434</c:v>
                </c:pt>
                <c:pt idx="161356">
                  <c:v>50.998</c:v>
                </c:pt>
                <c:pt idx="161357">
                  <c:v>50.317</c:v>
                </c:pt>
                <c:pt idx="161358">
                  <c:v>51.357</c:v>
                </c:pt>
                <c:pt idx="161359">
                  <c:v>51.142</c:v>
                </c:pt>
                <c:pt idx="161360">
                  <c:v>50.013</c:v>
                </c:pt>
                <c:pt idx="161361">
                  <c:v>49.159</c:v>
                </c:pt>
                <c:pt idx="161362">
                  <c:v>50.808</c:v>
                </c:pt>
                <c:pt idx="161363">
                  <c:v>51.275</c:v>
                </c:pt>
                <c:pt idx="161364">
                  <c:v>52.284</c:v>
                </c:pt>
                <c:pt idx="161365">
                  <c:v>51.816</c:v>
                </c:pt>
                <c:pt idx="161366">
                  <c:v>53.74</c:v>
                </c:pt>
                <c:pt idx="161367">
                  <c:v>53.536</c:v>
                </c:pt>
                <c:pt idx="161368">
                  <c:v>52.783</c:v>
                </c:pt>
                <c:pt idx="161369">
                  <c:v>52.269</c:v>
                </c:pt>
                <c:pt idx="161370">
                  <c:v>52.467</c:v>
                </c:pt>
                <c:pt idx="161371">
                  <c:v>52.599</c:v>
                </c:pt>
                <c:pt idx="161372">
                  <c:v>51.667</c:v>
                </c:pt>
                <c:pt idx="161373">
                  <c:v>52.042</c:v>
                </c:pt>
                <c:pt idx="161374">
                  <c:v>51.787</c:v>
                </c:pt>
                <c:pt idx="161375">
                  <c:v>51.615</c:v>
                </c:pt>
                <c:pt idx="161376">
                  <c:v>51.359</c:v>
                </c:pt>
                <c:pt idx="161377">
                  <c:v>51.915</c:v>
                </c:pt>
                <c:pt idx="161378">
                  <c:v>49.972</c:v>
                </c:pt>
                <c:pt idx="161379">
                  <c:v>51.391</c:v>
                </c:pt>
                <c:pt idx="161380">
                  <c:v>51.306</c:v>
                </c:pt>
                <c:pt idx="161381">
                  <c:v>50.641</c:v>
                </c:pt>
                <c:pt idx="161382">
                  <c:v>50.827</c:v>
                </c:pt>
                <c:pt idx="161383">
                  <c:v>51.409</c:v>
                </c:pt>
                <c:pt idx="161384">
                  <c:v>51.426</c:v>
                </c:pt>
                <c:pt idx="161385">
                  <c:v>49.84</c:v>
                </c:pt>
                <c:pt idx="161386">
                  <c:v>50.351</c:v>
                </c:pt>
                <c:pt idx="161387">
                  <c:v>51.144</c:v>
                </c:pt>
                <c:pt idx="161388">
                  <c:v>50.914</c:v>
                </c:pt>
                <c:pt idx="161389">
                  <c:v>51.365</c:v>
                </c:pt>
                <c:pt idx="161390">
                  <c:v>51.576</c:v>
                </c:pt>
                <c:pt idx="161391">
                  <c:v>50.858</c:v>
                </c:pt>
                <c:pt idx="161392">
                  <c:v>50.697</c:v>
                </c:pt>
                <c:pt idx="161393">
                  <c:v>50.648</c:v>
                </c:pt>
                <c:pt idx="161394">
                  <c:v>50.159</c:v>
                </c:pt>
                <c:pt idx="161395">
                  <c:v>49.702</c:v>
                </c:pt>
                <c:pt idx="161396">
                  <c:v>49.695</c:v>
                </c:pt>
                <c:pt idx="161397">
                  <c:v>49.795</c:v>
                </c:pt>
                <c:pt idx="161398">
                  <c:v>49.451</c:v>
                </c:pt>
                <c:pt idx="161399">
                  <c:v>48.799</c:v>
                </c:pt>
                <c:pt idx="161400">
                  <c:v>49.828</c:v>
                </c:pt>
                <c:pt idx="161401">
                  <c:v>50.318</c:v>
                </c:pt>
                <c:pt idx="161402">
                  <c:v>49.809</c:v>
                </c:pt>
                <c:pt idx="161403">
                  <c:v>49.555</c:v>
                </c:pt>
                <c:pt idx="161404">
                  <c:v>49.485</c:v>
                </c:pt>
                <c:pt idx="161405">
                  <c:v>49.694</c:v>
                </c:pt>
                <c:pt idx="161406">
                  <c:v>50.446</c:v>
                </c:pt>
                <c:pt idx="161407">
                  <c:v>50.224</c:v>
                </c:pt>
                <c:pt idx="161408">
                  <c:v>47.157</c:v>
                </c:pt>
                <c:pt idx="161409">
                  <c:v>47.418</c:v>
                </c:pt>
                <c:pt idx="161410">
                  <c:v>48.64</c:v>
                </c:pt>
                <c:pt idx="161411">
                  <c:v>48.611</c:v>
                </c:pt>
                <c:pt idx="161412">
                  <c:v>50.048</c:v>
                </c:pt>
                <c:pt idx="161413">
                  <c:v>49.673</c:v>
                </c:pt>
                <c:pt idx="161414">
                  <c:v>50.516</c:v>
                </c:pt>
                <c:pt idx="161415">
                  <c:v>49.974</c:v>
                </c:pt>
                <c:pt idx="161416">
                  <c:v>49.619</c:v>
                </c:pt>
                <c:pt idx="161417">
                  <c:v>49.081</c:v>
                </c:pt>
                <c:pt idx="161418">
                  <c:v>47.574</c:v>
                </c:pt>
                <c:pt idx="161419">
                  <c:v>46.821</c:v>
                </c:pt>
                <c:pt idx="161420">
                  <c:v>47.4</c:v>
                </c:pt>
                <c:pt idx="161421">
                  <c:v>48.181</c:v>
                </c:pt>
                <c:pt idx="161422">
                  <c:v>48.483</c:v>
                </c:pt>
                <c:pt idx="161423">
                  <c:v>48.298</c:v>
                </c:pt>
                <c:pt idx="161424">
                  <c:v>48.507</c:v>
                </c:pt>
                <c:pt idx="161425">
                  <c:v>47.856</c:v>
                </c:pt>
                <c:pt idx="161426">
                  <c:v>47.206</c:v>
                </c:pt>
                <c:pt idx="161427">
                  <c:v>49.237</c:v>
                </c:pt>
                <c:pt idx="161428">
                  <c:v>47.763</c:v>
                </c:pt>
                <c:pt idx="161429">
                  <c:v>48.161</c:v>
                </c:pt>
                <c:pt idx="161430">
                  <c:v>48.468</c:v>
                </c:pt>
                <c:pt idx="161431">
                  <c:v>48.428</c:v>
                </c:pt>
                <c:pt idx="161432">
                  <c:v>47.532</c:v>
                </c:pt>
                <c:pt idx="161433">
                  <c:v>48.192</c:v>
                </c:pt>
                <c:pt idx="161434">
                  <c:v>48.236</c:v>
                </c:pt>
                <c:pt idx="161435">
                  <c:v>47.396</c:v>
                </c:pt>
                <c:pt idx="161436">
                  <c:v>47.679</c:v>
                </c:pt>
                <c:pt idx="161437">
                  <c:v>47.645</c:v>
                </c:pt>
                <c:pt idx="161438">
                  <c:v>47.494</c:v>
                </c:pt>
                <c:pt idx="161439">
                  <c:v>47.065</c:v>
                </c:pt>
                <c:pt idx="161440">
                  <c:v>46.518</c:v>
                </c:pt>
                <c:pt idx="161441">
                  <c:v>47.623</c:v>
                </c:pt>
                <c:pt idx="161442">
                  <c:v>47.149</c:v>
                </c:pt>
                <c:pt idx="161443">
                  <c:v>47.343</c:v>
                </c:pt>
                <c:pt idx="161444">
                  <c:v>48.302</c:v>
                </c:pt>
                <c:pt idx="161445">
                  <c:v>48.411</c:v>
                </c:pt>
                <c:pt idx="161446">
                  <c:v>48.911</c:v>
                </c:pt>
                <c:pt idx="161447">
                  <c:v>50.41</c:v>
                </c:pt>
                <c:pt idx="161448">
                  <c:v>51.051</c:v>
                </c:pt>
                <c:pt idx="161449">
                  <c:v>49.737</c:v>
                </c:pt>
                <c:pt idx="161450">
                  <c:v>50.794</c:v>
                </c:pt>
                <c:pt idx="161451">
                  <c:v>51.572</c:v>
                </c:pt>
                <c:pt idx="161452">
                  <c:v>50.042</c:v>
                </c:pt>
                <c:pt idx="161453">
                  <c:v>49.702</c:v>
                </c:pt>
                <c:pt idx="161454">
                  <c:v>50.656</c:v>
                </c:pt>
                <c:pt idx="161455">
                  <c:v>51.062</c:v>
                </c:pt>
                <c:pt idx="161456">
                  <c:v>51.3</c:v>
                </c:pt>
                <c:pt idx="161457">
                  <c:v>50.917</c:v>
                </c:pt>
                <c:pt idx="161458">
                  <c:v>51.418</c:v>
                </c:pt>
                <c:pt idx="161459">
                  <c:v>51.279</c:v>
                </c:pt>
                <c:pt idx="161460">
                  <c:v>52.31</c:v>
                </c:pt>
                <c:pt idx="161461">
                  <c:v>51.604</c:v>
                </c:pt>
                <c:pt idx="161462">
                  <c:v>53.049</c:v>
                </c:pt>
                <c:pt idx="161463">
                  <c:v>52.178</c:v>
                </c:pt>
                <c:pt idx="161464">
                  <c:v>52.576</c:v>
                </c:pt>
                <c:pt idx="161465">
                  <c:v>52.169</c:v>
                </c:pt>
                <c:pt idx="161466">
                  <c:v>52.208</c:v>
                </c:pt>
                <c:pt idx="161467">
                  <c:v>52.751</c:v>
                </c:pt>
                <c:pt idx="161468">
                  <c:v>53.698</c:v>
                </c:pt>
                <c:pt idx="161469">
                  <c:v>52.201</c:v>
                </c:pt>
                <c:pt idx="161470">
                  <c:v>53.21</c:v>
                </c:pt>
                <c:pt idx="161471">
                  <c:v>52.302</c:v>
                </c:pt>
                <c:pt idx="161472">
                  <c:v>49.696</c:v>
                </c:pt>
                <c:pt idx="161473">
                  <c:v>51.403</c:v>
                </c:pt>
                <c:pt idx="161474">
                  <c:v>52.293</c:v>
                </c:pt>
                <c:pt idx="161475">
                  <c:v>52.222</c:v>
                </c:pt>
                <c:pt idx="161476">
                  <c:v>53.227</c:v>
                </c:pt>
                <c:pt idx="161477">
                  <c:v>52.259</c:v>
                </c:pt>
                <c:pt idx="161478">
                  <c:v>52.396</c:v>
                </c:pt>
                <c:pt idx="161479">
                  <c:v>53.126</c:v>
                </c:pt>
                <c:pt idx="161480">
                  <c:v>52.474</c:v>
                </c:pt>
                <c:pt idx="161481">
                  <c:v>52.356</c:v>
                </c:pt>
                <c:pt idx="161482">
                  <c:v>52.989</c:v>
                </c:pt>
                <c:pt idx="161483">
                  <c:v>51.757</c:v>
                </c:pt>
                <c:pt idx="161484">
                  <c:v>52.326</c:v>
                </c:pt>
                <c:pt idx="161485">
                  <c:v>51.78</c:v>
                </c:pt>
                <c:pt idx="161486">
                  <c:v>51.129</c:v>
                </c:pt>
                <c:pt idx="161487">
                  <c:v>50.021</c:v>
                </c:pt>
                <c:pt idx="161488">
                  <c:v>49.897</c:v>
                </c:pt>
                <c:pt idx="161489">
                  <c:v>48.874</c:v>
                </c:pt>
                <c:pt idx="161490">
                  <c:v>47.816</c:v>
                </c:pt>
                <c:pt idx="161491">
                  <c:v>48.345</c:v>
                </c:pt>
                <c:pt idx="161492">
                  <c:v>48.606</c:v>
                </c:pt>
                <c:pt idx="161493">
                  <c:v>48.277</c:v>
                </c:pt>
                <c:pt idx="161494">
                  <c:v>47.849</c:v>
                </c:pt>
                <c:pt idx="161495">
                  <c:v>48.404</c:v>
                </c:pt>
                <c:pt idx="161496">
                  <c:v>49.111</c:v>
                </c:pt>
                <c:pt idx="161497">
                  <c:v>49.029</c:v>
                </c:pt>
                <c:pt idx="161498">
                  <c:v>48.937</c:v>
                </c:pt>
                <c:pt idx="161499">
                  <c:v>49.173</c:v>
                </c:pt>
                <c:pt idx="161500">
                  <c:v>50.109</c:v>
                </c:pt>
                <c:pt idx="161501">
                  <c:v>49.831</c:v>
                </c:pt>
                <c:pt idx="161502">
                  <c:v>49.846</c:v>
                </c:pt>
                <c:pt idx="161503">
                  <c:v>49.867</c:v>
                </c:pt>
                <c:pt idx="161504">
                  <c:v>49.585</c:v>
                </c:pt>
                <c:pt idx="161505">
                  <c:v>49.889</c:v>
                </c:pt>
                <c:pt idx="161506">
                  <c:v>49.545</c:v>
                </c:pt>
                <c:pt idx="161507">
                  <c:v>48.678</c:v>
                </c:pt>
                <c:pt idx="161508">
                  <c:v>49.54</c:v>
                </c:pt>
                <c:pt idx="161509">
                  <c:v>49.176</c:v>
                </c:pt>
                <c:pt idx="161510">
                  <c:v>49.565</c:v>
                </c:pt>
                <c:pt idx="161511">
                  <c:v>49.684</c:v>
                </c:pt>
                <c:pt idx="161512">
                  <c:v>49.176</c:v>
                </c:pt>
                <c:pt idx="161513">
                  <c:v>49.244</c:v>
                </c:pt>
                <c:pt idx="161514">
                  <c:v>50.129</c:v>
                </c:pt>
                <c:pt idx="161515">
                  <c:v>49.214</c:v>
                </c:pt>
                <c:pt idx="161516">
                  <c:v>49.957</c:v>
                </c:pt>
                <c:pt idx="161517">
                  <c:v>48.999</c:v>
                </c:pt>
                <c:pt idx="161518">
                  <c:v>49.112</c:v>
                </c:pt>
                <c:pt idx="161519">
                  <c:v>49.356</c:v>
                </c:pt>
                <c:pt idx="161520">
                  <c:v>49.63</c:v>
                </c:pt>
                <c:pt idx="161521">
                  <c:v>49.317</c:v>
                </c:pt>
                <c:pt idx="161522">
                  <c:v>50.174</c:v>
                </c:pt>
                <c:pt idx="161523">
                  <c:v>49.863</c:v>
                </c:pt>
                <c:pt idx="161524">
                  <c:v>48.939</c:v>
                </c:pt>
                <c:pt idx="161525">
                  <c:v>48.148</c:v>
                </c:pt>
                <c:pt idx="161526">
                  <c:v>49.144</c:v>
                </c:pt>
                <c:pt idx="161527">
                  <c:v>47.745</c:v>
                </c:pt>
                <c:pt idx="161528">
                  <c:v>48.614</c:v>
                </c:pt>
                <c:pt idx="161529">
                  <c:v>49.276</c:v>
                </c:pt>
                <c:pt idx="161530">
                  <c:v>48.616</c:v>
                </c:pt>
                <c:pt idx="161531">
                  <c:v>49.374</c:v>
                </c:pt>
                <c:pt idx="161532">
                  <c:v>50.959</c:v>
                </c:pt>
                <c:pt idx="161533">
                  <c:v>49.844</c:v>
                </c:pt>
                <c:pt idx="161534">
                  <c:v>50.029</c:v>
                </c:pt>
                <c:pt idx="161535">
                  <c:v>49.686</c:v>
                </c:pt>
                <c:pt idx="161536">
                  <c:v>49.772</c:v>
                </c:pt>
                <c:pt idx="161537">
                  <c:v>48.868</c:v>
                </c:pt>
                <c:pt idx="161538">
                  <c:v>48.106</c:v>
                </c:pt>
                <c:pt idx="161539">
                  <c:v>47.821</c:v>
                </c:pt>
                <c:pt idx="161540">
                  <c:v>49.004</c:v>
                </c:pt>
                <c:pt idx="161541">
                  <c:v>49.012</c:v>
                </c:pt>
                <c:pt idx="161542">
                  <c:v>48.998</c:v>
                </c:pt>
                <c:pt idx="161543">
                  <c:v>49.309</c:v>
                </c:pt>
                <c:pt idx="161544">
                  <c:v>49.665</c:v>
                </c:pt>
                <c:pt idx="161545">
                  <c:v>49.545</c:v>
                </c:pt>
                <c:pt idx="161546">
                  <c:v>48.299</c:v>
                </c:pt>
                <c:pt idx="161547">
                  <c:v>48.279</c:v>
                </c:pt>
                <c:pt idx="161548">
                  <c:v>48.775</c:v>
                </c:pt>
                <c:pt idx="161549">
                  <c:v>48.413</c:v>
                </c:pt>
                <c:pt idx="161550">
                  <c:v>47.794</c:v>
                </c:pt>
                <c:pt idx="161551">
                  <c:v>48.259</c:v>
                </c:pt>
                <c:pt idx="161552">
                  <c:v>48.072</c:v>
                </c:pt>
                <c:pt idx="161553">
                  <c:v>48.22</c:v>
                </c:pt>
                <c:pt idx="161554">
                  <c:v>49.887</c:v>
                </c:pt>
                <c:pt idx="161555">
                  <c:v>47.921</c:v>
                </c:pt>
                <c:pt idx="161556">
                  <c:v>49.048</c:v>
                </c:pt>
                <c:pt idx="161557">
                  <c:v>49.28</c:v>
                </c:pt>
                <c:pt idx="161558">
                  <c:v>48.043</c:v>
                </c:pt>
                <c:pt idx="161559">
                  <c:v>48.275</c:v>
                </c:pt>
                <c:pt idx="161560">
                  <c:v>47.261</c:v>
                </c:pt>
                <c:pt idx="161561">
                  <c:v>48.084</c:v>
                </c:pt>
                <c:pt idx="161562">
                  <c:v>47.419</c:v>
                </c:pt>
                <c:pt idx="161563">
                  <c:v>47.439</c:v>
                </c:pt>
                <c:pt idx="161564">
                  <c:v>47.121</c:v>
                </c:pt>
                <c:pt idx="161565">
                  <c:v>48.443</c:v>
                </c:pt>
                <c:pt idx="161566">
                  <c:v>48.586</c:v>
                </c:pt>
                <c:pt idx="161567">
                  <c:v>49.001</c:v>
                </c:pt>
                <c:pt idx="161568">
                  <c:v>48.717</c:v>
                </c:pt>
                <c:pt idx="161569">
                  <c:v>48.417</c:v>
                </c:pt>
                <c:pt idx="161570">
                  <c:v>49.355</c:v>
                </c:pt>
                <c:pt idx="161571">
                  <c:v>49.433</c:v>
                </c:pt>
                <c:pt idx="161572">
                  <c:v>49.266</c:v>
                </c:pt>
                <c:pt idx="161573">
                  <c:v>48.486</c:v>
                </c:pt>
                <c:pt idx="161574">
                  <c:v>49.525</c:v>
                </c:pt>
                <c:pt idx="161575">
                  <c:v>49.257</c:v>
                </c:pt>
                <c:pt idx="161576">
                  <c:v>48.351</c:v>
                </c:pt>
                <c:pt idx="161577">
                  <c:v>49.354</c:v>
                </c:pt>
                <c:pt idx="161578">
                  <c:v>49.322</c:v>
                </c:pt>
                <c:pt idx="161579">
                  <c:v>48.025</c:v>
                </c:pt>
                <c:pt idx="161580">
                  <c:v>48.596</c:v>
                </c:pt>
                <c:pt idx="161581">
                  <c:v>48.946</c:v>
                </c:pt>
                <c:pt idx="161582">
                  <c:v>49.13</c:v>
                </c:pt>
                <c:pt idx="161583">
                  <c:v>48.75</c:v>
                </c:pt>
                <c:pt idx="161584">
                  <c:v>48.475</c:v>
                </c:pt>
                <c:pt idx="161585">
                  <c:v>49.555</c:v>
                </c:pt>
                <c:pt idx="161586">
                  <c:v>48.635</c:v>
                </c:pt>
                <c:pt idx="161587">
                  <c:v>48.675</c:v>
                </c:pt>
                <c:pt idx="161588">
                  <c:v>48.598</c:v>
                </c:pt>
                <c:pt idx="161589">
                  <c:v>48.917</c:v>
                </c:pt>
                <c:pt idx="161590">
                  <c:v>48.75</c:v>
                </c:pt>
                <c:pt idx="161591">
                  <c:v>48.776</c:v>
                </c:pt>
                <c:pt idx="161592">
                  <c:v>48.519</c:v>
                </c:pt>
                <c:pt idx="161593">
                  <c:v>48.277</c:v>
                </c:pt>
                <c:pt idx="161594">
                  <c:v>48.443</c:v>
                </c:pt>
                <c:pt idx="161595">
                  <c:v>48.907</c:v>
                </c:pt>
                <c:pt idx="161596">
                  <c:v>48.952</c:v>
                </c:pt>
                <c:pt idx="161597">
                  <c:v>48.594</c:v>
                </c:pt>
                <c:pt idx="161598">
                  <c:v>48.497</c:v>
                </c:pt>
                <c:pt idx="161599">
                  <c:v>49.616</c:v>
                </c:pt>
                <c:pt idx="161600">
                  <c:v>48.631</c:v>
                </c:pt>
                <c:pt idx="161601">
                  <c:v>48.968</c:v>
                </c:pt>
                <c:pt idx="161602">
                  <c:v>48.567</c:v>
                </c:pt>
                <c:pt idx="161603">
                  <c:v>48.01</c:v>
                </c:pt>
                <c:pt idx="161604">
                  <c:v>48.069</c:v>
                </c:pt>
                <c:pt idx="161605">
                  <c:v>47.767</c:v>
                </c:pt>
                <c:pt idx="161606">
                  <c:v>47.76</c:v>
                </c:pt>
                <c:pt idx="161607">
                  <c:v>47.4</c:v>
                </c:pt>
                <c:pt idx="161608">
                  <c:v>47.777</c:v>
                </c:pt>
                <c:pt idx="161609">
                  <c:v>48.4</c:v>
                </c:pt>
                <c:pt idx="161610">
                  <c:v>47.751</c:v>
                </c:pt>
                <c:pt idx="161611">
                  <c:v>47.725</c:v>
                </c:pt>
                <c:pt idx="161612">
                  <c:v>46.618</c:v>
                </c:pt>
                <c:pt idx="161613">
                  <c:v>47.237</c:v>
                </c:pt>
                <c:pt idx="161614">
                  <c:v>48.386</c:v>
                </c:pt>
                <c:pt idx="161615">
                  <c:v>48.025</c:v>
                </c:pt>
                <c:pt idx="161616">
                  <c:v>47.72</c:v>
                </c:pt>
                <c:pt idx="161617">
                  <c:v>47.328</c:v>
                </c:pt>
                <c:pt idx="161618">
                  <c:v>47.496</c:v>
                </c:pt>
                <c:pt idx="161619">
                  <c:v>46.957</c:v>
                </c:pt>
                <c:pt idx="161620">
                  <c:v>46.949</c:v>
                </c:pt>
                <c:pt idx="161621">
                  <c:v>48.257</c:v>
                </c:pt>
                <c:pt idx="161622">
                  <c:v>48.241</c:v>
                </c:pt>
                <c:pt idx="161623">
                  <c:v>48.401</c:v>
                </c:pt>
                <c:pt idx="161624">
                  <c:v>49.146</c:v>
                </c:pt>
                <c:pt idx="161625">
                  <c:v>48.445</c:v>
                </c:pt>
                <c:pt idx="161626">
                  <c:v>48.726</c:v>
                </c:pt>
                <c:pt idx="161627">
                  <c:v>47.604</c:v>
                </c:pt>
                <c:pt idx="161628">
                  <c:v>47.936</c:v>
                </c:pt>
                <c:pt idx="161629">
                  <c:v>47.573</c:v>
                </c:pt>
                <c:pt idx="161630">
                  <c:v>48.192</c:v>
                </c:pt>
                <c:pt idx="161631">
                  <c:v>47.917</c:v>
                </c:pt>
                <c:pt idx="161632">
                  <c:v>47.97</c:v>
                </c:pt>
                <c:pt idx="161633">
                  <c:v>47.436</c:v>
                </c:pt>
                <c:pt idx="161634">
                  <c:v>47.394</c:v>
                </c:pt>
                <c:pt idx="161635">
                  <c:v>47.99</c:v>
                </c:pt>
                <c:pt idx="161636">
                  <c:v>47.092</c:v>
                </c:pt>
                <c:pt idx="161637">
                  <c:v>46.787</c:v>
                </c:pt>
                <c:pt idx="161638">
                  <c:v>48.45</c:v>
                </c:pt>
                <c:pt idx="161639">
                  <c:v>48.545</c:v>
                </c:pt>
                <c:pt idx="161640">
                  <c:v>49.004</c:v>
                </c:pt>
                <c:pt idx="161641">
                  <c:v>38.578</c:v>
                </c:pt>
                <c:pt idx="161642">
                  <c:v>45.315</c:v>
                </c:pt>
                <c:pt idx="161643">
                  <c:v>45.037</c:v>
                </c:pt>
                <c:pt idx="161644">
                  <c:v>45.09</c:v>
                </c:pt>
                <c:pt idx="161645">
                  <c:v>44.999</c:v>
                </c:pt>
                <c:pt idx="161646">
                  <c:v>46.526</c:v>
                </c:pt>
                <c:pt idx="161647">
                  <c:v>46.706</c:v>
                </c:pt>
                <c:pt idx="161648">
                  <c:v>46.324</c:v>
                </c:pt>
                <c:pt idx="161649">
                  <c:v>46.269</c:v>
                </c:pt>
                <c:pt idx="161650">
                  <c:v>46.182</c:v>
                </c:pt>
                <c:pt idx="161651">
                  <c:v>44.668</c:v>
                </c:pt>
                <c:pt idx="161652">
                  <c:v>45.83</c:v>
                </c:pt>
                <c:pt idx="161653">
                  <c:v>44.989</c:v>
                </c:pt>
                <c:pt idx="161654">
                  <c:v>46.259</c:v>
                </c:pt>
                <c:pt idx="161655">
                  <c:v>46.634</c:v>
                </c:pt>
                <c:pt idx="161656">
                  <c:v>46.517</c:v>
                </c:pt>
                <c:pt idx="161657">
                  <c:v>46.587</c:v>
                </c:pt>
                <c:pt idx="161658">
                  <c:v>47.027</c:v>
                </c:pt>
                <c:pt idx="161659">
                  <c:v>45.524</c:v>
                </c:pt>
                <c:pt idx="161660">
                  <c:v>46.023</c:v>
                </c:pt>
                <c:pt idx="161661">
                  <c:v>45.607</c:v>
                </c:pt>
                <c:pt idx="161662">
                  <c:v>45.637</c:v>
                </c:pt>
                <c:pt idx="161663">
                  <c:v>45.511</c:v>
                </c:pt>
                <c:pt idx="161664">
                  <c:v>45.96</c:v>
                </c:pt>
                <c:pt idx="161665">
                  <c:v>45.568</c:v>
                </c:pt>
                <c:pt idx="161666">
                  <c:v>45.093</c:v>
                </c:pt>
                <c:pt idx="161667">
                  <c:v>44.772</c:v>
                </c:pt>
                <c:pt idx="161668">
                  <c:v>44.549</c:v>
                </c:pt>
                <c:pt idx="161669">
                  <c:v>44.85</c:v>
                </c:pt>
                <c:pt idx="161670">
                  <c:v>45.022</c:v>
                </c:pt>
                <c:pt idx="161671">
                  <c:v>45.898</c:v>
                </c:pt>
                <c:pt idx="161672">
                  <c:v>45.972</c:v>
                </c:pt>
                <c:pt idx="161673">
                  <c:v>46.027</c:v>
                </c:pt>
                <c:pt idx="161674">
                  <c:v>45.88</c:v>
                </c:pt>
                <c:pt idx="161675">
                  <c:v>44.537</c:v>
                </c:pt>
                <c:pt idx="161676">
                  <c:v>45.239</c:v>
                </c:pt>
                <c:pt idx="161677">
                  <c:v>45.435</c:v>
                </c:pt>
                <c:pt idx="161678">
                  <c:v>45.469</c:v>
                </c:pt>
                <c:pt idx="161679">
                  <c:v>45.462</c:v>
                </c:pt>
                <c:pt idx="161680">
                  <c:v>44.899</c:v>
                </c:pt>
                <c:pt idx="161681">
                  <c:v>44.983</c:v>
                </c:pt>
                <c:pt idx="161682">
                  <c:v>45.326</c:v>
                </c:pt>
                <c:pt idx="161683">
                  <c:v>45.08</c:v>
                </c:pt>
                <c:pt idx="161684">
                  <c:v>44.139</c:v>
                </c:pt>
                <c:pt idx="161685">
                  <c:v>44.404</c:v>
                </c:pt>
                <c:pt idx="161686">
                  <c:v>44.793</c:v>
                </c:pt>
                <c:pt idx="161687">
                  <c:v>45.056</c:v>
                </c:pt>
                <c:pt idx="161688">
                  <c:v>44.603</c:v>
                </c:pt>
                <c:pt idx="161689">
                  <c:v>44.475</c:v>
                </c:pt>
                <c:pt idx="161690">
                  <c:v>44.675</c:v>
                </c:pt>
                <c:pt idx="161691">
                  <c:v>45.715</c:v>
                </c:pt>
                <c:pt idx="161692">
                  <c:v>45.894</c:v>
                </c:pt>
                <c:pt idx="161693">
                  <c:v>45.313</c:v>
                </c:pt>
                <c:pt idx="161694">
                  <c:v>45.153</c:v>
                </c:pt>
                <c:pt idx="161695">
                  <c:v>45.122</c:v>
                </c:pt>
                <c:pt idx="161696">
                  <c:v>45.606</c:v>
                </c:pt>
                <c:pt idx="161697">
                  <c:v>44.642</c:v>
                </c:pt>
                <c:pt idx="161698">
                  <c:v>45.065</c:v>
                </c:pt>
                <c:pt idx="161699">
                  <c:v>44.43</c:v>
                </c:pt>
                <c:pt idx="161700">
                  <c:v>44.992</c:v>
                </c:pt>
                <c:pt idx="161701">
                  <c:v>45.509</c:v>
                </c:pt>
                <c:pt idx="161702">
                  <c:v>45.957</c:v>
                </c:pt>
                <c:pt idx="161703">
                  <c:v>44.543</c:v>
                </c:pt>
                <c:pt idx="161704">
                  <c:v>44.957</c:v>
                </c:pt>
                <c:pt idx="161705">
                  <c:v>45.15</c:v>
                </c:pt>
                <c:pt idx="161706">
                  <c:v>45.484</c:v>
                </c:pt>
                <c:pt idx="161707">
                  <c:v>45.114</c:v>
                </c:pt>
                <c:pt idx="161708">
                  <c:v>44.743</c:v>
                </c:pt>
                <c:pt idx="161709">
                  <c:v>45.133</c:v>
                </c:pt>
                <c:pt idx="161710">
                  <c:v>44.306</c:v>
                </c:pt>
                <c:pt idx="161711">
                  <c:v>44.633</c:v>
                </c:pt>
                <c:pt idx="161712">
                  <c:v>46.088</c:v>
                </c:pt>
                <c:pt idx="161713">
                  <c:v>45.664</c:v>
                </c:pt>
                <c:pt idx="161714">
                  <c:v>47.053</c:v>
                </c:pt>
                <c:pt idx="161715">
                  <c:v>46.137</c:v>
                </c:pt>
                <c:pt idx="161716">
                  <c:v>45.473</c:v>
                </c:pt>
                <c:pt idx="161717">
                  <c:v>46.441</c:v>
                </c:pt>
                <c:pt idx="161718">
                  <c:v>47.869</c:v>
                </c:pt>
                <c:pt idx="161719">
                  <c:v>47.514</c:v>
                </c:pt>
                <c:pt idx="161720">
                  <c:v>47.337</c:v>
                </c:pt>
                <c:pt idx="161721">
                  <c:v>47.001</c:v>
                </c:pt>
                <c:pt idx="161722">
                  <c:v>47.992</c:v>
                </c:pt>
                <c:pt idx="161723">
                  <c:v>46.222</c:v>
                </c:pt>
                <c:pt idx="161724">
                  <c:v>46.16</c:v>
                </c:pt>
                <c:pt idx="161725">
                  <c:v>46.478</c:v>
                </c:pt>
                <c:pt idx="161726">
                  <c:v>46.482</c:v>
                </c:pt>
                <c:pt idx="161727">
                  <c:v>46.847</c:v>
                </c:pt>
                <c:pt idx="161728">
                  <c:v>46.493</c:v>
                </c:pt>
                <c:pt idx="161729">
                  <c:v>45.222</c:v>
                </c:pt>
                <c:pt idx="161730">
                  <c:v>45.295</c:v>
                </c:pt>
                <c:pt idx="161731">
                  <c:v>45.27</c:v>
                </c:pt>
                <c:pt idx="161732">
                  <c:v>45.279</c:v>
                </c:pt>
                <c:pt idx="161733">
                  <c:v>46.399</c:v>
                </c:pt>
                <c:pt idx="161734">
                  <c:v>45.795</c:v>
                </c:pt>
                <c:pt idx="161735">
                  <c:v>45.451</c:v>
                </c:pt>
                <c:pt idx="161736">
                  <c:v>45.063</c:v>
                </c:pt>
                <c:pt idx="161737">
                  <c:v>46.197</c:v>
                </c:pt>
                <c:pt idx="161738">
                  <c:v>44.905</c:v>
                </c:pt>
                <c:pt idx="161739">
                  <c:v>43.183</c:v>
                </c:pt>
                <c:pt idx="161740">
                  <c:v>45.27</c:v>
                </c:pt>
                <c:pt idx="161741">
                  <c:v>46.99</c:v>
                </c:pt>
                <c:pt idx="161742">
                  <c:v>46.11</c:v>
                </c:pt>
                <c:pt idx="161743">
                  <c:v>46.643</c:v>
                </c:pt>
                <c:pt idx="161744">
                  <c:v>46.446</c:v>
                </c:pt>
                <c:pt idx="161745">
                  <c:v>46.55</c:v>
                </c:pt>
                <c:pt idx="161746">
                  <c:v>47.19</c:v>
                </c:pt>
                <c:pt idx="161747">
                  <c:v>45.396</c:v>
                </c:pt>
                <c:pt idx="161748">
                  <c:v>46.048</c:v>
                </c:pt>
                <c:pt idx="161749">
                  <c:v>47.088</c:v>
                </c:pt>
                <c:pt idx="161750">
                  <c:v>47.566</c:v>
                </c:pt>
                <c:pt idx="161751">
                  <c:v>46.955</c:v>
                </c:pt>
                <c:pt idx="161752">
                  <c:v>46.969</c:v>
                </c:pt>
                <c:pt idx="161753">
                  <c:v>47.42</c:v>
                </c:pt>
                <c:pt idx="161754">
                  <c:v>46.25</c:v>
                </c:pt>
                <c:pt idx="161755">
                  <c:v>47.325</c:v>
                </c:pt>
                <c:pt idx="161756">
                  <c:v>47.253</c:v>
                </c:pt>
                <c:pt idx="161757">
                  <c:v>47.849</c:v>
                </c:pt>
                <c:pt idx="161758">
                  <c:v>48.57</c:v>
                </c:pt>
                <c:pt idx="161759">
                  <c:v>47.774</c:v>
                </c:pt>
                <c:pt idx="161760">
                  <c:v>47.529</c:v>
                </c:pt>
                <c:pt idx="161761">
                  <c:v>47.455</c:v>
                </c:pt>
                <c:pt idx="161762">
                  <c:v>44.794</c:v>
                </c:pt>
                <c:pt idx="161763">
                  <c:v>45.41</c:v>
                </c:pt>
                <c:pt idx="161764">
                  <c:v>44.773</c:v>
                </c:pt>
                <c:pt idx="161765">
                  <c:v>45.341</c:v>
                </c:pt>
                <c:pt idx="161766">
                  <c:v>45.912</c:v>
                </c:pt>
                <c:pt idx="161767">
                  <c:v>44.218</c:v>
                </c:pt>
                <c:pt idx="161768">
                  <c:v>42.689</c:v>
                </c:pt>
                <c:pt idx="161769">
                  <c:v>45.814</c:v>
                </c:pt>
                <c:pt idx="161770">
                  <c:v>48.411</c:v>
                </c:pt>
                <c:pt idx="161771">
                  <c:v>47.789</c:v>
                </c:pt>
                <c:pt idx="161772">
                  <c:v>48.916</c:v>
                </c:pt>
                <c:pt idx="161773">
                  <c:v>48.776</c:v>
                </c:pt>
                <c:pt idx="161774">
                  <c:v>48.805</c:v>
                </c:pt>
                <c:pt idx="161775">
                  <c:v>49.03</c:v>
                </c:pt>
                <c:pt idx="161776">
                  <c:v>49.279</c:v>
                </c:pt>
                <c:pt idx="161777">
                  <c:v>48.862</c:v>
                </c:pt>
                <c:pt idx="161778">
                  <c:v>48.699</c:v>
                </c:pt>
                <c:pt idx="161779">
                  <c:v>49.05</c:v>
                </c:pt>
                <c:pt idx="161780">
                  <c:v>48.104</c:v>
                </c:pt>
                <c:pt idx="161781">
                  <c:v>48.76</c:v>
                </c:pt>
                <c:pt idx="161782">
                  <c:v>49.42</c:v>
                </c:pt>
                <c:pt idx="161783">
                  <c:v>48.672</c:v>
                </c:pt>
                <c:pt idx="161784">
                  <c:v>48.704</c:v>
                </c:pt>
                <c:pt idx="161785">
                  <c:v>47.77</c:v>
                </c:pt>
                <c:pt idx="161786">
                  <c:v>44.357</c:v>
                </c:pt>
                <c:pt idx="161787">
                  <c:v>47.724</c:v>
                </c:pt>
                <c:pt idx="161788">
                  <c:v>46.313</c:v>
                </c:pt>
                <c:pt idx="161789">
                  <c:v>46.689</c:v>
                </c:pt>
                <c:pt idx="161790">
                  <c:v>44.873</c:v>
                </c:pt>
                <c:pt idx="161791">
                  <c:v>44.812</c:v>
                </c:pt>
                <c:pt idx="161792">
                  <c:v>46.234</c:v>
                </c:pt>
                <c:pt idx="161793">
                  <c:v>45.531</c:v>
                </c:pt>
                <c:pt idx="161794">
                  <c:v>51.38</c:v>
                </c:pt>
                <c:pt idx="161795">
                  <c:v>51.719</c:v>
                </c:pt>
                <c:pt idx="161796">
                  <c:v>53.641</c:v>
                </c:pt>
                <c:pt idx="161797">
                  <c:v>53.762</c:v>
                </c:pt>
                <c:pt idx="161798">
                  <c:v>52.076</c:v>
                </c:pt>
                <c:pt idx="161799">
                  <c:v>52.07</c:v>
                </c:pt>
                <c:pt idx="161800">
                  <c:v>50.761</c:v>
                </c:pt>
                <c:pt idx="161801">
                  <c:v>49.587</c:v>
                </c:pt>
                <c:pt idx="161802">
                  <c:v>50.617</c:v>
                </c:pt>
                <c:pt idx="161803">
                  <c:v>49.747</c:v>
                </c:pt>
                <c:pt idx="161804">
                  <c:v>50.134</c:v>
                </c:pt>
                <c:pt idx="161805">
                  <c:v>48.964</c:v>
                </c:pt>
                <c:pt idx="161806">
                  <c:v>49.922</c:v>
                </c:pt>
                <c:pt idx="161807">
                  <c:v>50.29</c:v>
                </c:pt>
                <c:pt idx="161808">
                  <c:v>40.045</c:v>
                </c:pt>
                <c:pt idx="161809">
                  <c:v>51.977</c:v>
                </c:pt>
                <c:pt idx="161810">
                  <c:v>51.851</c:v>
                </c:pt>
                <c:pt idx="161811">
                  <c:v>54.332</c:v>
                </c:pt>
                <c:pt idx="161812">
                  <c:v>51.908</c:v>
                </c:pt>
                <c:pt idx="161813">
                  <c:v>51.445</c:v>
                </c:pt>
                <c:pt idx="161814">
                  <c:v>53.175</c:v>
                </c:pt>
                <c:pt idx="161815">
                  <c:v>52.528</c:v>
                </c:pt>
                <c:pt idx="161816">
                  <c:v>52.549</c:v>
                </c:pt>
                <c:pt idx="161817">
                  <c:v>51.903</c:v>
                </c:pt>
                <c:pt idx="161818">
                  <c:v>51.583</c:v>
                </c:pt>
                <c:pt idx="161819">
                  <c:v>48.71</c:v>
                </c:pt>
                <c:pt idx="161820">
                  <c:v>50.879</c:v>
                </c:pt>
                <c:pt idx="161821">
                  <c:v>48.444</c:v>
                </c:pt>
                <c:pt idx="161822">
                  <c:v>49.732</c:v>
                </c:pt>
                <c:pt idx="161823">
                  <c:v>50.514</c:v>
                </c:pt>
                <c:pt idx="161824">
                  <c:v>50.408</c:v>
                </c:pt>
                <c:pt idx="161825">
                  <c:v>51.058</c:v>
                </c:pt>
                <c:pt idx="161826">
                  <c:v>50.474</c:v>
                </c:pt>
                <c:pt idx="161827">
                  <c:v>50.277</c:v>
                </c:pt>
                <c:pt idx="161828">
                  <c:v>50.132</c:v>
                </c:pt>
                <c:pt idx="161829">
                  <c:v>49.918</c:v>
                </c:pt>
                <c:pt idx="161830">
                  <c:v>49.647</c:v>
                </c:pt>
                <c:pt idx="161831">
                  <c:v>50.523</c:v>
                </c:pt>
                <c:pt idx="161832">
                  <c:v>50.738</c:v>
                </c:pt>
                <c:pt idx="161833">
                  <c:v>50.524</c:v>
                </c:pt>
                <c:pt idx="161834">
                  <c:v>48.982</c:v>
                </c:pt>
                <c:pt idx="161835">
                  <c:v>49.695</c:v>
                </c:pt>
                <c:pt idx="161836">
                  <c:v>50.233</c:v>
                </c:pt>
                <c:pt idx="161837">
                  <c:v>49.672</c:v>
                </c:pt>
                <c:pt idx="161838">
                  <c:v>48.069</c:v>
                </c:pt>
                <c:pt idx="161839">
                  <c:v>48.927</c:v>
                </c:pt>
                <c:pt idx="161840">
                  <c:v>50.29</c:v>
                </c:pt>
                <c:pt idx="161841">
                  <c:v>51.291</c:v>
                </c:pt>
                <c:pt idx="161842">
                  <c:v>48.69</c:v>
                </c:pt>
                <c:pt idx="161843">
                  <c:v>49.508</c:v>
                </c:pt>
                <c:pt idx="161844">
                  <c:v>50.486</c:v>
                </c:pt>
                <c:pt idx="161845">
                  <c:v>51.379</c:v>
                </c:pt>
                <c:pt idx="161846">
                  <c:v>50.198</c:v>
                </c:pt>
                <c:pt idx="161847">
                  <c:v>50.787</c:v>
                </c:pt>
                <c:pt idx="161848">
                  <c:v>50.342</c:v>
                </c:pt>
                <c:pt idx="161849">
                  <c:v>50.082</c:v>
                </c:pt>
                <c:pt idx="161850">
                  <c:v>47.928</c:v>
                </c:pt>
                <c:pt idx="161851">
                  <c:v>48.315</c:v>
                </c:pt>
                <c:pt idx="161852">
                  <c:v>48.602</c:v>
                </c:pt>
                <c:pt idx="161853">
                  <c:v>49.863</c:v>
                </c:pt>
                <c:pt idx="161854">
                  <c:v>49.707</c:v>
                </c:pt>
                <c:pt idx="161855">
                  <c:v>48.896</c:v>
                </c:pt>
                <c:pt idx="161856">
                  <c:v>50.502</c:v>
                </c:pt>
                <c:pt idx="161857">
                  <c:v>51.016</c:v>
                </c:pt>
                <c:pt idx="161858">
                  <c:v>48.681</c:v>
                </c:pt>
                <c:pt idx="161859">
                  <c:v>51.176</c:v>
                </c:pt>
                <c:pt idx="161860">
                  <c:v>49.508</c:v>
                </c:pt>
                <c:pt idx="161861">
                  <c:v>49.211</c:v>
                </c:pt>
                <c:pt idx="161862">
                  <c:v>48.51</c:v>
                </c:pt>
                <c:pt idx="161863">
                  <c:v>49.337</c:v>
                </c:pt>
                <c:pt idx="161864">
                  <c:v>50.277</c:v>
                </c:pt>
                <c:pt idx="161865">
                  <c:v>50.634</c:v>
                </c:pt>
                <c:pt idx="161866">
                  <c:v>50.906</c:v>
                </c:pt>
                <c:pt idx="161867">
                  <c:v>50.363</c:v>
                </c:pt>
                <c:pt idx="161868">
                  <c:v>50.149</c:v>
                </c:pt>
                <c:pt idx="161869">
                  <c:v>49.824</c:v>
                </c:pt>
                <c:pt idx="161870">
                  <c:v>50.858</c:v>
                </c:pt>
                <c:pt idx="161871">
                  <c:v>50.724</c:v>
                </c:pt>
                <c:pt idx="161872">
                  <c:v>50.558</c:v>
                </c:pt>
                <c:pt idx="161873">
                  <c:v>51.232</c:v>
                </c:pt>
                <c:pt idx="161874">
                  <c:v>50.629</c:v>
                </c:pt>
                <c:pt idx="161875">
                  <c:v>52.265</c:v>
                </c:pt>
                <c:pt idx="161876">
                  <c:v>49.454</c:v>
                </c:pt>
                <c:pt idx="161877">
                  <c:v>49.772</c:v>
                </c:pt>
                <c:pt idx="161878">
                  <c:v>52.021</c:v>
                </c:pt>
                <c:pt idx="161879">
                  <c:v>51.213</c:v>
                </c:pt>
                <c:pt idx="161880">
                  <c:v>51.531</c:v>
                </c:pt>
                <c:pt idx="161881">
                  <c:v>53.63</c:v>
                </c:pt>
                <c:pt idx="161882">
                  <c:v>53.334</c:v>
                </c:pt>
                <c:pt idx="161883">
                  <c:v>51.651</c:v>
                </c:pt>
                <c:pt idx="161884">
                  <c:v>52.074</c:v>
                </c:pt>
                <c:pt idx="161885">
                  <c:v>52.34</c:v>
                </c:pt>
                <c:pt idx="161886">
                  <c:v>51.681</c:v>
                </c:pt>
                <c:pt idx="161887">
                  <c:v>52.779</c:v>
                </c:pt>
                <c:pt idx="161888">
                  <c:v>49.937</c:v>
                </c:pt>
                <c:pt idx="161889">
                  <c:v>52.119</c:v>
                </c:pt>
                <c:pt idx="161890">
                  <c:v>51.739</c:v>
                </c:pt>
                <c:pt idx="161891">
                  <c:v>51.282</c:v>
                </c:pt>
                <c:pt idx="161892">
                  <c:v>52.635</c:v>
                </c:pt>
                <c:pt idx="161893">
                  <c:v>50.656</c:v>
                </c:pt>
                <c:pt idx="161894">
                  <c:v>51.625</c:v>
                </c:pt>
                <c:pt idx="161895">
                  <c:v>50.874</c:v>
                </c:pt>
                <c:pt idx="161896">
                  <c:v>51.821</c:v>
                </c:pt>
                <c:pt idx="161897">
                  <c:v>50.806</c:v>
                </c:pt>
                <c:pt idx="161898">
                  <c:v>51.677</c:v>
                </c:pt>
                <c:pt idx="161899">
                  <c:v>51.464</c:v>
                </c:pt>
                <c:pt idx="161900">
                  <c:v>49.495</c:v>
                </c:pt>
                <c:pt idx="161901">
                  <c:v>49.121</c:v>
                </c:pt>
                <c:pt idx="161902">
                  <c:v>51.569</c:v>
                </c:pt>
                <c:pt idx="161903">
                  <c:v>50.896</c:v>
                </c:pt>
                <c:pt idx="161904">
                  <c:v>53.058</c:v>
                </c:pt>
                <c:pt idx="161905">
                  <c:v>51.186</c:v>
                </c:pt>
                <c:pt idx="161906">
                  <c:v>50.652</c:v>
                </c:pt>
                <c:pt idx="161907">
                  <c:v>51.424</c:v>
                </c:pt>
                <c:pt idx="161908">
                  <c:v>51.308</c:v>
                </c:pt>
                <c:pt idx="161909">
                  <c:v>49.81</c:v>
                </c:pt>
                <c:pt idx="161910">
                  <c:v>52.947</c:v>
                </c:pt>
                <c:pt idx="161911">
                  <c:v>52.277</c:v>
                </c:pt>
                <c:pt idx="161912">
                  <c:v>51.297</c:v>
                </c:pt>
                <c:pt idx="161913">
                  <c:v>51.506</c:v>
                </c:pt>
                <c:pt idx="161914">
                  <c:v>51.659</c:v>
                </c:pt>
                <c:pt idx="161915">
                  <c:v>50.095</c:v>
                </c:pt>
                <c:pt idx="161916">
                  <c:v>51.224</c:v>
                </c:pt>
                <c:pt idx="161917">
                  <c:v>51.809</c:v>
                </c:pt>
                <c:pt idx="161918">
                  <c:v>53.877</c:v>
                </c:pt>
                <c:pt idx="161919">
                  <c:v>50.784</c:v>
                </c:pt>
                <c:pt idx="161920">
                  <c:v>53.802</c:v>
                </c:pt>
                <c:pt idx="161921">
                  <c:v>51.615</c:v>
                </c:pt>
                <c:pt idx="161922">
                  <c:v>53.254</c:v>
                </c:pt>
                <c:pt idx="161923">
                  <c:v>51.683</c:v>
                </c:pt>
                <c:pt idx="161924">
                  <c:v>52.478</c:v>
                </c:pt>
                <c:pt idx="161925">
                  <c:v>52.62</c:v>
                </c:pt>
                <c:pt idx="161926">
                  <c:v>50.255</c:v>
                </c:pt>
                <c:pt idx="161927">
                  <c:v>51.516</c:v>
                </c:pt>
                <c:pt idx="161928">
                  <c:v>51.141</c:v>
                </c:pt>
                <c:pt idx="161929">
                  <c:v>50.45</c:v>
                </c:pt>
                <c:pt idx="161930">
                  <c:v>51.436</c:v>
                </c:pt>
                <c:pt idx="161931">
                  <c:v>52.044</c:v>
                </c:pt>
                <c:pt idx="161932">
                  <c:v>49.521</c:v>
                </c:pt>
                <c:pt idx="161933">
                  <c:v>49.183</c:v>
                </c:pt>
                <c:pt idx="161934">
                  <c:v>51.119</c:v>
                </c:pt>
                <c:pt idx="161935">
                  <c:v>51.589</c:v>
                </c:pt>
                <c:pt idx="161936">
                  <c:v>50.361</c:v>
                </c:pt>
                <c:pt idx="161937">
                  <c:v>52.271</c:v>
                </c:pt>
                <c:pt idx="161938">
                  <c:v>52.128</c:v>
                </c:pt>
                <c:pt idx="161939">
                  <c:v>51.685</c:v>
                </c:pt>
                <c:pt idx="161940">
                  <c:v>51.878</c:v>
                </c:pt>
                <c:pt idx="161941">
                  <c:v>51.963</c:v>
                </c:pt>
                <c:pt idx="161942">
                  <c:v>52.157</c:v>
                </c:pt>
                <c:pt idx="161943">
                  <c:v>52.304</c:v>
                </c:pt>
                <c:pt idx="161944">
                  <c:v>51.526</c:v>
                </c:pt>
                <c:pt idx="161945">
                  <c:v>51.339</c:v>
                </c:pt>
                <c:pt idx="161946">
                  <c:v>49.768</c:v>
                </c:pt>
                <c:pt idx="161947">
                  <c:v>49.679</c:v>
                </c:pt>
                <c:pt idx="161948">
                  <c:v>50.81</c:v>
                </c:pt>
                <c:pt idx="161949">
                  <c:v>50.602</c:v>
                </c:pt>
                <c:pt idx="161950">
                  <c:v>51.384</c:v>
                </c:pt>
                <c:pt idx="161951">
                  <c:v>51.561</c:v>
                </c:pt>
                <c:pt idx="161952">
                  <c:v>49.865</c:v>
                </c:pt>
                <c:pt idx="161953">
                  <c:v>52.824</c:v>
                </c:pt>
                <c:pt idx="161954">
                  <c:v>53.988</c:v>
                </c:pt>
                <c:pt idx="161955">
                  <c:v>51.398</c:v>
                </c:pt>
                <c:pt idx="161956">
                  <c:v>50.074</c:v>
                </c:pt>
                <c:pt idx="161957">
                  <c:v>50.181</c:v>
                </c:pt>
                <c:pt idx="161958">
                  <c:v>51.194</c:v>
                </c:pt>
                <c:pt idx="161959">
                  <c:v>52.252</c:v>
                </c:pt>
                <c:pt idx="161960">
                  <c:v>52.92</c:v>
                </c:pt>
                <c:pt idx="161961">
                  <c:v>52.505</c:v>
                </c:pt>
                <c:pt idx="161962">
                  <c:v>53.078</c:v>
                </c:pt>
                <c:pt idx="161963">
                  <c:v>52.263</c:v>
                </c:pt>
                <c:pt idx="161964">
                  <c:v>51.409</c:v>
                </c:pt>
                <c:pt idx="161965">
                  <c:v>53.563</c:v>
                </c:pt>
                <c:pt idx="161966">
                  <c:v>49.405</c:v>
                </c:pt>
                <c:pt idx="161967">
                  <c:v>50.521</c:v>
                </c:pt>
                <c:pt idx="161968">
                  <c:v>51.4</c:v>
                </c:pt>
                <c:pt idx="161969">
                  <c:v>53.568</c:v>
                </c:pt>
                <c:pt idx="161970">
                  <c:v>49.888</c:v>
                </c:pt>
                <c:pt idx="161971">
                  <c:v>51.686</c:v>
                </c:pt>
                <c:pt idx="161972">
                  <c:v>54.09</c:v>
                </c:pt>
                <c:pt idx="161973">
                  <c:v>53.058</c:v>
                </c:pt>
                <c:pt idx="161974">
                  <c:v>50.813</c:v>
                </c:pt>
                <c:pt idx="161975">
                  <c:v>52.893</c:v>
                </c:pt>
                <c:pt idx="161976">
                  <c:v>53.047</c:v>
                </c:pt>
                <c:pt idx="161977">
                  <c:v>46.809</c:v>
                </c:pt>
                <c:pt idx="161978">
                  <c:v>56.001</c:v>
                </c:pt>
                <c:pt idx="161979">
                  <c:v>55.052</c:v>
                </c:pt>
                <c:pt idx="161980">
                  <c:v>53.554</c:v>
                </c:pt>
                <c:pt idx="161981">
                  <c:v>56.117</c:v>
                </c:pt>
                <c:pt idx="161982">
                  <c:v>57.685</c:v>
                </c:pt>
                <c:pt idx="161983">
                  <c:v>52.927</c:v>
                </c:pt>
                <c:pt idx="161984">
                  <c:v>49.866</c:v>
                </c:pt>
                <c:pt idx="161985">
                  <c:v>50.518</c:v>
                </c:pt>
                <c:pt idx="161986">
                  <c:v>50.285</c:v>
                </c:pt>
                <c:pt idx="161987">
                  <c:v>49.354</c:v>
                </c:pt>
                <c:pt idx="161988">
                  <c:v>50.736</c:v>
                </c:pt>
                <c:pt idx="161989">
                  <c:v>50.403</c:v>
                </c:pt>
                <c:pt idx="161990">
                  <c:v>52.463</c:v>
                </c:pt>
                <c:pt idx="161991">
                  <c:v>51.759</c:v>
                </c:pt>
                <c:pt idx="161992">
                  <c:v>52.225</c:v>
                </c:pt>
                <c:pt idx="161993">
                  <c:v>51.304</c:v>
                </c:pt>
                <c:pt idx="161994">
                  <c:v>50.601</c:v>
                </c:pt>
                <c:pt idx="161995">
                  <c:v>49.919</c:v>
                </c:pt>
                <c:pt idx="161996">
                  <c:v>50.247</c:v>
                </c:pt>
                <c:pt idx="161997">
                  <c:v>50.594</c:v>
                </c:pt>
                <c:pt idx="161998">
                  <c:v>51.978</c:v>
                </c:pt>
                <c:pt idx="161999">
                  <c:v>50.942</c:v>
                </c:pt>
                <c:pt idx="162000">
                  <c:v>52.213</c:v>
                </c:pt>
                <c:pt idx="162001">
                  <c:v>51.227</c:v>
                </c:pt>
                <c:pt idx="162002">
                  <c:v>50.032</c:v>
                </c:pt>
                <c:pt idx="162003">
                  <c:v>51.035</c:v>
                </c:pt>
                <c:pt idx="162004">
                  <c:v>50.882</c:v>
                </c:pt>
                <c:pt idx="162005">
                  <c:v>50.686</c:v>
                </c:pt>
                <c:pt idx="162006">
                  <c:v>50.913</c:v>
                </c:pt>
                <c:pt idx="162007">
                  <c:v>51.069</c:v>
                </c:pt>
                <c:pt idx="162008">
                  <c:v>51.839</c:v>
                </c:pt>
                <c:pt idx="162009">
                  <c:v>51.232</c:v>
                </c:pt>
                <c:pt idx="162010">
                  <c:v>51.928</c:v>
                </c:pt>
                <c:pt idx="162011">
                  <c:v>51.307</c:v>
                </c:pt>
                <c:pt idx="162012">
                  <c:v>51.701</c:v>
                </c:pt>
                <c:pt idx="162013">
                  <c:v>52.281</c:v>
                </c:pt>
                <c:pt idx="162014">
                  <c:v>53.373</c:v>
                </c:pt>
                <c:pt idx="162015">
                  <c:v>52.19</c:v>
                </c:pt>
                <c:pt idx="162016">
                  <c:v>51.124</c:v>
                </c:pt>
                <c:pt idx="162017">
                  <c:v>51.022</c:v>
                </c:pt>
                <c:pt idx="162018">
                  <c:v>51.184</c:v>
                </c:pt>
                <c:pt idx="162019">
                  <c:v>49.642</c:v>
                </c:pt>
                <c:pt idx="162020">
                  <c:v>49.304</c:v>
                </c:pt>
                <c:pt idx="162021">
                  <c:v>50.805</c:v>
                </c:pt>
                <c:pt idx="162022">
                  <c:v>50.419</c:v>
                </c:pt>
                <c:pt idx="162023">
                  <c:v>51.842</c:v>
                </c:pt>
                <c:pt idx="162024">
                  <c:v>50.506</c:v>
                </c:pt>
                <c:pt idx="162025">
                  <c:v>51.5</c:v>
                </c:pt>
                <c:pt idx="162026">
                  <c:v>51.706</c:v>
                </c:pt>
                <c:pt idx="162027">
                  <c:v>50.504</c:v>
                </c:pt>
                <c:pt idx="162028">
                  <c:v>51.308</c:v>
                </c:pt>
                <c:pt idx="162029">
                  <c:v>51.124</c:v>
                </c:pt>
                <c:pt idx="162030">
                  <c:v>51.264</c:v>
                </c:pt>
                <c:pt idx="162031">
                  <c:v>49.889</c:v>
                </c:pt>
                <c:pt idx="162032">
                  <c:v>50.905</c:v>
                </c:pt>
                <c:pt idx="162033">
                  <c:v>49.824</c:v>
                </c:pt>
                <c:pt idx="162034">
                  <c:v>52.788</c:v>
                </c:pt>
                <c:pt idx="162035">
                  <c:v>53.594</c:v>
                </c:pt>
                <c:pt idx="162036">
                  <c:v>52.157</c:v>
                </c:pt>
                <c:pt idx="162037">
                  <c:v>52.699</c:v>
                </c:pt>
                <c:pt idx="162038">
                  <c:v>53.862</c:v>
                </c:pt>
                <c:pt idx="162039">
                  <c:v>52.797</c:v>
                </c:pt>
                <c:pt idx="162040">
                  <c:v>49.062</c:v>
                </c:pt>
                <c:pt idx="162041">
                  <c:v>51.588</c:v>
                </c:pt>
                <c:pt idx="162042">
                  <c:v>51.412</c:v>
                </c:pt>
                <c:pt idx="162043">
                  <c:v>51.79</c:v>
                </c:pt>
                <c:pt idx="162044">
                  <c:v>52.281</c:v>
                </c:pt>
                <c:pt idx="162045">
                  <c:v>52.516</c:v>
                </c:pt>
                <c:pt idx="162046">
                  <c:v>51.98</c:v>
                </c:pt>
                <c:pt idx="162047">
                  <c:v>49.831</c:v>
                </c:pt>
                <c:pt idx="162048">
                  <c:v>49.968</c:v>
                </c:pt>
                <c:pt idx="162049">
                  <c:v>51.892</c:v>
                </c:pt>
                <c:pt idx="162050">
                  <c:v>51.208</c:v>
                </c:pt>
                <c:pt idx="162051">
                  <c:v>48.954</c:v>
                </c:pt>
                <c:pt idx="162052">
                  <c:v>49.685</c:v>
                </c:pt>
                <c:pt idx="162053">
                  <c:v>48.841</c:v>
                </c:pt>
                <c:pt idx="162054">
                  <c:v>50.128</c:v>
                </c:pt>
                <c:pt idx="162055">
                  <c:v>53.925</c:v>
                </c:pt>
                <c:pt idx="162056">
                  <c:v>54.085</c:v>
                </c:pt>
                <c:pt idx="162057">
                  <c:v>51.757</c:v>
                </c:pt>
                <c:pt idx="162058">
                  <c:v>50.976</c:v>
                </c:pt>
                <c:pt idx="162059">
                  <c:v>51.305</c:v>
                </c:pt>
                <c:pt idx="162060">
                  <c:v>51.085</c:v>
                </c:pt>
                <c:pt idx="162061">
                  <c:v>49.999</c:v>
                </c:pt>
                <c:pt idx="162062">
                  <c:v>50.378</c:v>
                </c:pt>
                <c:pt idx="162063">
                  <c:v>50.061</c:v>
                </c:pt>
                <c:pt idx="162064">
                  <c:v>50.658</c:v>
                </c:pt>
                <c:pt idx="162065">
                  <c:v>50.765</c:v>
                </c:pt>
                <c:pt idx="162066">
                  <c:v>51.061</c:v>
                </c:pt>
                <c:pt idx="162067">
                  <c:v>49.977</c:v>
                </c:pt>
                <c:pt idx="162068">
                  <c:v>48.488</c:v>
                </c:pt>
                <c:pt idx="162069">
                  <c:v>50.65</c:v>
                </c:pt>
                <c:pt idx="162070">
                  <c:v>50.92</c:v>
                </c:pt>
                <c:pt idx="162071">
                  <c:v>50.109</c:v>
                </c:pt>
                <c:pt idx="162072">
                  <c:v>52.681</c:v>
                </c:pt>
                <c:pt idx="162073">
                  <c:v>51.766</c:v>
                </c:pt>
                <c:pt idx="162074">
                  <c:v>51.713</c:v>
                </c:pt>
                <c:pt idx="162075">
                  <c:v>49.862</c:v>
                </c:pt>
                <c:pt idx="162076">
                  <c:v>48.366</c:v>
                </c:pt>
                <c:pt idx="162077">
                  <c:v>49.327</c:v>
                </c:pt>
                <c:pt idx="162078">
                  <c:v>50.775</c:v>
                </c:pt>
                <c:pt idx="162079">
                  <c:v>51.049</c:v>
                </c:pt>
                <c:pt idx="162080">
                  <c:v>50.814</c:v>
                </c:pt>
                <c:pt idx="162081">
                  <c:v>52.655</c:v>
                </c:pt>
                <c:pt idx="162082">
                  <c:v>49.903</c:v>
                </c:pt>
                <c:pt idx="162083">
                  <c:v>49.339</c:v>
                </c:pt>
                <c:pt idx="162084">
                  <c:v>49.959</c:v>
                </c:pt>
                <c:pt idx="162085">
                  <c:v>50.44</c:v>
                </c:pt>
                <c:pt idx="162086">
                  <c:v>51.602</c:v>
                </c:pt>
                <c:pt idx="162087">
                  <c:v>50.712</c:v>
                </c:pt>
                <c:pt idx="162088">
                  <c:v>48.488</c:v>
                </c:pt>
                <c:pt idx="162089">
                  <c:v>49.144</c:v>
                </c:pt>
                <c:pt idx="162090">
                  <c:v>50.119</c:v>
                </c:pt>
                <c:pt idx="162091">
                  <c:v>50.05</c:v>
                </c:pt>
                <c:pt idx="162092">
                  <c:v>50.502</c:v>
                </c:pt>
                <c:pt idx="162093">
                  <c:v>50.453</c:v>
                </c:pt>
                <c:pt idx="162094">
                  <c:v>50.103</c:v>
                </c:pt>
                <c:pt idx="162095">
                  <c:v>49.91</c:v>
                </c:pt>
                <c:pt idx="162096">
                  <c:v>51.715</c:v>
                </c:pt>
                <c:pt idx="162097">
                  <c:v>51.696</c:v>
                </c:pt>
                <c:pt idx="162098">
                  <c:v>50.855</c:v>
                </c:pt>
                <c:pt idx="162099">
                  <c:v>50.469</c:v>
                </c:pt>
                <c:pt idx="162100">
                  <c:v>49.933</c:v>
                </c:pt>
                <c:pt idx="162101">
                  <c:v>48.337</c:v>
                </c:pt>
                <c:pt idx="162102">
                  <c:v>49.434</c:v>
                </c:pt>
                <c:pt idx="162103">
                  <c:v>49.825</c:v>
                </c:pt>
                <c:pt idx="162104">
                  <c:v>49.681</c:v>
                </c:pt>
                <c:pt idx="162105">
                  <c:v>49.249</c:v>
                </c:pt>
                <c:pt idx="162106">
                  <c:v>50.072</c:v>
                </c:pt>
                <c:pt idx="162107">
                  <c:v>49.09</c:v>
                </c:pt>
                <c:pt idx="162108">
                  <c:v>49.316</c:v>
                </c:pt>
                <c:pt idx="162109">
                  <c:v>49.392</c:v>
                </c:pt>
                <c:pt idx="162110">
                  <c:v>49.925</c:v>
                </c:pt>
                <c:pt idx="162111">
                  <c:v>49.252</c:v>
                </c:pt>
                <c:pt idx="162112">
                  <c:v>47.502</c:v>
                </c:pt>
                <c:pt idx="162113">
                  <c:v>47.877</c:v>
                </c:pt>
                <c:pt idx="162114">
                  <c:v>47.448</c:v>
                </c:pt>
                <c:pt idx="162115">
                  <c:v>48.154</c:v>
                </c:pt>
                <c:pt idx="162116">
                  <c:v>48.387</c:v>
                </c:pt>
                <c:pt idx="162117">
                  <c:v>48.826</c:v>
                </c:pt>
                <c:pt idx="162118">
                  <c:v>50.122</c:v>
                </c:pt>
                <c:pt idx="162119">
                  <c:v>48.902</c:v>
                </c:pt>
                <c:pt idx="162120">
                  <c:v>50.347</c:v>
                </c:pt>
                <c:pt idx="162121">
                  <c:v>50.026</c:v>
                </c:pt>
                <c:pt idx="162122">
                  <c:v>49.377</c:v>
                </c:pt>
                <c:pt idx="162123">
                  <c:v>48.405</c:v>
                </c:pt>
                <c:pt idx="162124">
                  <c:v>47.645</c:v>
                </c:pt>
                <c:pt idx="162125">
                  <c:v>49.723</c:v>
                </c:pt>
                <c:pt idx="162126">
                  <c:v>48.602</c:v>
                </c:pt>
                <c:pt idx="162127">
                  <c:v>49.195</c:v>
                </c:pt>
                <c:pt idx="162128">
                  <c:v>49.452</c:v>
                </c:pt>
                <c:pt idx="162129">
                  <c:v>49.976</c:v>
                </c:pt>
                <c:pt idx="162130">
                  <c:v>50.261</c:v>
                </c:pt>
                <c:pt idx="162131">
                  <c:v>48.48</c:v>
                </c:pt>
                <c:pt idx="162132">
                  <c:v>49.354</c:v>
                </c:pt>
                <c:pt idx="162133">
                  <c:v>48.418</c:v>
                </c:pt>
                <c:pt idx="162134">
                  <c:v>51.145</c:v>
                </c:pt>
                <c:pt idx="162135">
                  <c:v>51.944</c:v>
                </c:pt>
                <c:pt idx="162136">
                  <c:v>52.483</c:v>
                </c:pt>
                <c:pt idx="162137">
                  <c:v>51.321</c:v>
                </c:pt>
                <c:pt idx="162138">
                  <c:v>50.237</c:v>
                </c:pt>
                <c:pt idx="162139">
                  <c:v>50.35</c:v>
                </c:pt>
                <c:pt idx="162140">
                  <c:v>50.821</c:v>
                </c:pt>
                <c:pt idx="162141">
                  <c:v>50.25</c:v>
                </c:pt>
                <c:pt idx="162142">
                  <c:v>49.174</c:v>
                </c:pt>
                <c:pt idx="162143">
                  <c:v>49.631</c:v>
                </c:pt>
                <c:pt idx="162144">
                  <c:v>50.274</c:v>
                </c:pt>
                <c:pt idx="162145">
                  <c:v>49.617</c:v>
                </c:pt>
                <c:pt idx="162146">
                  <c:v>46.79</c:v>
                </c:pt>
                <c:pt idx="162147">
                  <c:v>47.445</c:v>
                </c:pt>
                <c:pt idx="162148">
                  <c:v>49.634</c:v>
                </c:pt>
                <c:pt idx="162149">
                  <c:v>50.005</c:v>
                </c:pt>
                <c:pt idx="162150">
                  <c:v>50.628</c:v>
                </c:pt>
                <c:pt idx="162151">
                  <c:v>51.42</c:v>
                </c:pt>
                <c:pt idx="162152">
                  <c:v>52.014</c:v>
                </c:pt>
                <c:pt idx="162153">
                  <c:v>52.255</c:v>
                </c:pt>
                <c:pt idx="162154">
                  <c:v>49.761</c:v>
                </c:pt>
                <c:pt idx="162155">
                  <c:v>48.634</c:v>
                </c:pt>
                <c:pt idx="162156">
                  <c:v>51.043</c:v>
                </c:pt>
                <c:pt idx="162157">
                  <c:v>48.864</c:v>
                </c:pt>
                <c:pt idx="162158">
                  <c:v>48.862</c:v>
                </c:pt>
                <c:pt idx="162159">
                  <c:v>49.007</c:v>
                </c:pt>
                <c:pt idx="162160">
                  <c:v>50.569</c:v>
                </c:pt>
                <c:pt idx="162161">
                  <c:v>49.873</c:v>
                </c:pt>
                <c:pt idx="162162">
                  <c:v>49.379</c:v>
                </c:pt>
                <c:pt idx="162163">
                  <c:v>49.51</c:v>
                </c:pt>
                <c:pt idx="162164">
                  <c:v>50.016</c:v>
                </c:pt>
                <c:pt idx="162165">
                  <c:v>47.655</c:v>
                </c:pt>
                <c:pt idx="162166">
                  <c:v>48.429</c:v>
                </c:pt>
                <c:pt idx="162167">
                  <c:v>49.603</c:v>
                </c:pt>
                <c:pt idx="162168">
                  <c:v>51.112</c:v>
                </c:pt>
                <c:pt idx="162169">
                  <c:v>47.89</c:v>
                </c:pt>
                <c:pt idx="162170">
                  <c:v>46.496</c:v>
                </c:pt>
                <c:pt idx="162171">
                  <c:v>48.662</c:v>
                </c:pt>
                <c:pt idx="162172">
                  <c:v>50.708</c:v>
                </c:pt>
                <c:pt idx="162173">
                  <c:v>51.902</c:v>
                </c:pt>
                <c:pt idx="162174">
                  <c:v>54.18</c:v>
                </c:pt>
                <c:pt idx="162175">
                  <c:v>53.033</c:v>
                </c:pt>
                <c:pt idx="162176">
                  <c:v>50.556</c:v>
                </c:pt>
                <c:pt idx="162177">
                  <c:v>48.715</c:v>
                </c:pt>
                <c:pt idx="162178">
                  <c:v>49.288</c:v>
                </c:pt>
                <c:pt idx="162179">
                  <c:v>47.66</c:v>
                </c:pt>
                <c:pt idx="162180">
                  <c:v>48.78</c:v>
                </c:pt>
                <c:pt idx="162181">
                  <c:v>49.549</c:v>
                </c:pt>
                <c:pt idx="162182">
                  <c:v>49.002</c:v>
                </c:pt>
                <c:pt idx="162183">
                  <c:v>48.225</c:v>
                </c:pt>
                <c:pt idx="162184">
                  <c:v>48.404</c:v>
                </c:pt>
                <c:pt idx="162185">
                  <c:v>48.517</c:v>
                </c:pt>
                <c:pt idx="162186">
                  <c:v>48.931</c:v>
                </c:pt>
                <c:pt idx="162187">
                  <c:v>47.671</c:v>
                </c:pt>
                <c:pt idx="162188">
                  <c:v>47.912</c:v>
                </c:pt>
                <c:pt idx="162189">
                  <c:v>49.436</c:v>
                </c:pt>
                <c:pt idx="162190">
                  <c:v>48.389</c:v>
                </c:pt>
                <c:pt idx="162191">
                  <c:v>48.843</c:v>
                </c:pt>
                <c:pt idx="162192">
                  <c:v>48.611</c:v>
                </c:pt>
                <c:pt idx="162193">
                  <c:v>49.052</c:v>
                </c:pt>
                <c:pt idx="162194">
                  <c:v>46.963</c:v>
                </c:pt>
                <c:pt idx="162195">
                  <c:v>47.984</c:v>
                </c:pt>
                <c:pt idx="162196">
                  <c:v>47.227</c:v>
                </c:pt>
                <c:pt idx="162197">
                  <c:v>48.589</c:v>
                </c:pt>
                <c:pt idx="162198">
                  <c:v>49.403</c:v>
                </c:pt>
                <c:pt idx="162199">
                  <c:v>51.408</c:v>
                </c:pt>
                <c:pt idx="162200">
                  <c:v>49.283</c:v>
                </c:pt>
                <c:pt idx="162201">
                  <c:v>47.084</c:v>
                </c:pt>
                <c:pt idx="162202">
                  <c:v>49.304</c:v>
                </c:pt>
                <c:pt idx="162203">
                  <c:v>47.655</c:v>
                </c:pt>
                <c:pt idx="162204">
                  <c:v>48.686</c:v>
                </c:pt>
                <c:pt idx="162205">
                  <c:v>46.891</c:v>
                </c:pt>
                <c:pt idx="162206">
                  <c:v>48.312</c:v>
                </c:pt>
                <c:pt idx="162207">
                  <c:v>47.844</c:v>
                </c:pt>
                <c:pt idx="162208">
                  <c:v>47.202</c:v>
                </c:pt>
                <c:pt idx="162209">
                  <c:v>48.288</c:v>
                </c:pt>
                <c:pt idx="162210">
                  <c:v>48.437</c:v>
                </c:pt>
                <c:pt idx="162211">
                  <c:v>46.088</c:v>
                </c:pt>
                <c:pt idx="162212">
                  <c:v>46.508</c:v>
                </c:pt>
                <c:pt idx="162213">
                  <c:v>46.748</c:v>
                </c:pt>
                <c:pt idx="162214">
                  <c:v>46.9</c:v>
                </c:pt>
                <c:pt idx="162215">
                  <c:v>47.7</c:v>
                </c:pt>
                <c:pt idx="162216">
                  <c:v>51.729</c:v>
                </c:pt>
                <c:pt idx="162217">
                  <c:v>49.138</c:v>
                </c:pt>
                <c:pt idx="162218">
                  <c:v>48.868</c:v>
                </c:pt>
                <c:pt idx="162219">
                  <c:v>47.167</c:v>
                </c:pt>
                <c:pt idx="162220">
                  <c:v>47.602</c:v>
                </c:pt>
                <c:pt idx="162221">
                  <c:v>46.355</c:v>
                </c:pt>
                <c:pt idx="162222">
                  <c:v>45.91</c:v>
                </c:pt>
                <c:pt idx="162223">
                  <c:v>46.112</c:v>
                </c:pt>
                <c:pt idx="162224">
                  <c:v>44.558</c:v>
                </c:pt>
                <c:pt idx="162225">
                  <c:v>44.694</c:v>
                </c:pt>
                <c:pt idx="162226">
                  <c:v>44.891</c:v>
                </c:pt>
                <c:pt idx="162227">
                  <c:v>43.991</c:v>
                </c:pt>
                <c:pt idx="162228">
                  <c:v>44.84</c:v>
                </c:pt>
                <c:pt idx="162229">
                  <c:v>44.901</c:v>
                </c:pt>
                <c:pt idx="162230">
                  <c:v>46.602</c:v>
                </c:pt>
                <c:pt idx="162231">
                  <c:v>44.974</c:v>
                </c:pt>
                <c:pt idx="162232">
                  <c:v>45.242</c:v>
                </c:pt>
                <c:pt idx="162233">
                  <c:v>44.465</c:v>
                </c:pt>
                <c:pt idx="162234">
                  <c:v>43.046</c:v>
                </c:pt>
                <c:pt idx="162235">
                  <c:v>44.585</c:v>
                </c:pt>
                <c:pt idx="162236">
                  <c:v>45.568</c:v>
                </c:pt>
                <c:pt idx="162237">
                  <c:v>46.641</c:v>
                </c:pt>
                <c:pt idx="162238">
                  <c:v>49.866</c:v>
                </c:pt>
                <c:pt idx="162239">
                  <c:v>47.244</c:v>
                </c:pt>
                <c:pt idx="162240">
                  <c:v>49.919</c:v>
                </c:pt>
                <c:pt idx="162241">
                  <c:v>48.222</c:v>
                </c:pt>
                <c:pt idx="162242">
                  <c:v>47.665</c:v>
                </c:pt>
                <c:pt idx="162243">
                  <c:v>48.692</c:v>
                </c:pt>
                <c:pt idx="162244">
                  <c:v>50.285</c:v>
                </c:pt>
                <c:pt idx="162245">
                  <c:v>51.527</c:v>
                </c:pt>
                <c:pt idx="162246">
                  <c:v>50.751</c:v>
                </c:pt>
                <c:pt idx="162247">
                  <c:v>51.745</c:v>
                </c:pt>
                <c:pt idx="162248">
                  <c:v>52.413</c:v>
                </c:pt>
                <c:pt idx="162249">
                  <c:v>51.823</c:v>
                </c:pt>
                <c:pt idx="162250">
                  <c:v>52.019</c:v>
                </c:pt>
                <c:pt idx="162251">
                  <c:v>50.585</c:v>
                </c:pt>
                <c:pt idx="162252">
                  <c:v>51.816</c:v>
                </c:pt>
                <c:pt idx="162253">
                  <c:v>50.285</c:v>
                </c:pt>
                <c:pt idx="162254">
                  <c:v>51.06</c:v>
                </c:pt>
                <c:pt idx="162255">
                  <c:v>51.368</c:v>
                </c:pt>
                <c:pt idx="162256">
                  <c:v>52.491</c:v>
                </c:pt>
                <c:pt idx="162257">
                  <c:v>51.057</c:v>
                </c:pt>
                <c:pt idx="162258">
                  <c:v>50.178</c:v>
                </c:pt>
                <c:pt idx="162259">
                  <c:v>50.156</c:v>
                </c:pt>
                <c:pt idx="162260">
                  <c:v>50.824</c:v>
                </c:pt>
                <c:pt idx="162261">
                  <c:v>51.39</c:v>
                </c:pt>
                <c:pt idx="162262">
                  <c:v>50.458</c:v>
                </c:pt>
                <c:pt idx="162263">
                  <c:v>51.481</c:v>
                </c:pt>
                <c:pt idx="162264">
                  <c:v>52.146</c:v>
                </c:pt>
                <c:pt idx="162265">
                  <c:v>51.822</c:v>
                </c:pt>
                <c:pt idx="162266">
                  <c:v>52.336</c:v>
                </c:pt>
                <c:pt idx="162267">
                  <c:v>50.177</c:v>
                </c:pt>
                <c:pt idx="162268">
                  <c:v>50.626</c:v>
                </c:pt>
                <c:pt idx="162269">
                  <c:v>49.965</c:v>
                </c:pt>
                <c:pt idx="162270">
                  <c:v>49.883</c:v>
                </c:pt>
                <c:pt idx="162271">
                  <c:v>50.441</c:v>
                </c:pt>
                <c:pt idx="162272">
                  <c:v>50.376</c:v>
                </c:pt>
                <c:pt idx="162273">
                  <c:v>50.868</c:v>
                </c:pt>
                <c:pt idx="162274">
                  <c:v>50.912</c:v>
                </c:pt>
                <c:pt idx="162275">
                  <c:v>48.474</c:v>
                </c:pt>
                <c:pt idx="162276">
                  <c:v>51.013</c:v>
                </c:pt>
                <c:pt idx="162277">
                  <c:v>49.727</c:v>
                </c:pt>
                <c:pt idx="162278">
                  <c:v>50.761</c:v>
                </c:pt>
                <c:pt idx="162279">
                  <c:v>50.441</c:v>
                </c:pt>
                <c:pt idx="162280">
                  <c:v>49.199</c:v>
                </c:pt>
                <c:pt idx="162281">
                  <c:v>49.789</c:v>
                </c:pt>
                <c:pt idx="162282">
                  <c:v>49.935</c:v>
                </c:pt>
                <c:pt idx="162283">
                  <c:v>50.319</c:v>
                </c:pt>
                <c:pt idx="162284">
                  <c:v>46.562</c:v>
                </c:pt>
                <c:pt idx="162285">
                  <c:v>45.856</c:v>
                </c:pt>
                <c:pt idx="162286">
                  <c:v>47.335</c:v>
                </c:pt>
                <c:pt idx="162287">
                  <c:v>50.147</c:v>
                </c:pt>
                <c:pt idx="162288">
                  <c:v>51.244</c:v>
                </c:pt>
                <c:pt idx="162289">
                  <c:v>51.938</c:v>
                </c:pt>
                <c:pt idx="162290">
                  <c:v>51.797</c:v>
                </c:pt>
                <c:pt idx="162291">
                  <c:v>52.347</c:v>
                </c:pt>
                <c:pt idx="162292">
                  <c:v>49.796</c:v>
                </c:pt>
                <c:pt idx="162293">
                  <c:v>50.676</c:v>
                </c:pt>
                <c:pt idx="162294">
                  <c:v>51.812</c:v>
                </c:pt>
                <c:pt idx="162295">
                  <c:v>52.477</c:v>
                </c:pt>
                <c:pt idx="162296">
                  <c:v>49.358</c:v>
                </c:pt>
                <c:pt idx="162297">
                  <c:v>51.217</c:v>
                </c:pt>
                <c:pt idx="162298">
                  <c:v>51.979</c:v>
                </c:pt>
                <c:pt idx="162299">
                  <c:v>48.671</c:v>
                </c:pt>
                <c:pt idx="162300">
                  <c:v>52.12</c:v>
                </c:pt>
                <c:pt idx="162301">
                  <c:v>52.951</c:v>
                </c:pt>
                <c:pt idx="162302">
                  <c:v>52.707</c:v>
                </c:pt>
                <c:pt idx="162303">
                  <c:v>52.043</c:v>
                </c:pt>
                <c:pt idx="162304">
                  <c:v>51.814</c:v>
                </c:pt>
                <c:pt idx="162305">
                  <c:v>51.177</c:v>
                </c:pt>
                <c:pt idx="162306">
                  <c:v>51.037</c:v>
                </c:pt>
                <c:pt idx="162307">
                  <c:v>49.104</c:v>
                </c:pt>
                <c:pt idx="162308">
                  <c:v>51.264</c:v>
                </c:pt>
                <c:pt idx="162309">
                  <c:v>51.514</c:v>
                </c:pt>
                <c:pt idx="162310">
                  <c:v>52.393</c:v>
                </c:pt>
                <c:pt idx="162311">
                  <c:v>51.843</c:v>
                </c:pt>
                <c:pt idx="162312">
                  <c:v>45.907</c:v>
                </c:pt>
                <c:pt idx="162313">
                  <c:v>51.737</c:v>
                </c:pt>
                <c:pt idx="162314">
                  <c:v>50.984</c:v>
                </c:pt>
                <c:pt idx="162315">
                  <c:v>51.68</c:v>
                </c:pt>
                <c:pt idx="162316">
                  <c:v>53.03</c:v>
                </c:pt>
                <c:pt idx="162317">
                  <c:v>51.78</c:v>
                </c:pt>
                <c:pt idx="162318">
                  <c:v>51.191</c:v>
                </c:pt>
                <c:pt idx="162319">
                  <c:v>51.506</c:v>
                </c:pt>
                <c:pt idx="162320">
                  <c:v>52.497</c:v>
                </c:pt>
                <c:pt idx="162321">
                  <c:v>53.011</c:v>
                </c:pt>
                <c:pt idx="162322">
                  <c:v>51.799</c:v>
                </c:pt>
                <c:pt idx="162323">
                  <c:v>51.004</c:v>
                </c:pt>
                <c:pt idx="162324">
                  <c:v>50.107</c:v>
                </c:pt>
                <c:pt idx="162325">
                  <c:v>49.274</c:v>
                </c:pt>
                <c:pt idx="162326">
                  <c:v>49.098</c:v>
                </c:pt>
                <c:pt idx="162327">
                  <c:v>51.202</c:v>
                </c:pt>
                <c:pt idx="162328">
                  <c:v>50.782</c:v>
                </c:pt>
                <c:pt idx="162329">
                  <c:v>50.92</c:v>
                </c:pt>
                <c:pt idx="162330">
                  <c:v>50.05</c:v>
                </c:pt>
                <c:pt idx="162331">
                  <c:v>50.043</c:v>
                </c:pt>
                <c:pt idx="162332">
                  <c:v>50.575</c:v>
                </c:pt>
                <c:pt idx="162333">
                  <c:v>48.901</c:v>
                </c:pt>
                <c:pt idx="162334">
                  <c:v>51.006</c:v>
                </c:pt>
                <c:pt idx="162335">
                  <c:v>50.815</c:v>
                </c:pt>
                <c:pt idx="162336">
                  <c:v>51.309</c:v>
                </c:pt>
                <c:pt idx="162337">
                  <c:v>51.986</c:v>
                </c:pt>
                <c:pt idx="162338">
                  <c:v>51.36</c:v>
                </c:pt>
                <c:pt idx="162339">
                  <c:v>49.704</c:v>
                </c:pt>
                <c:pt idx="162340">
                  <c:v>50.577</c:v>
                </c:pt>
                <c:pt idx="162341">
                  <c:v>51.684</c:v>
                </c:pt>
                <c:pt idx="162342">
                  <c:v>49.552</c:v>
                </c:pt>
                <c:pt idx="162343">
                  <c:v>49.317</c:v>
                </c:pt>
                <c:pt idx="162344">
                  <c:v>50.335</c:v>
                </c:pt>
                <c:pt idx="162345">
                  <c:v>52.026</c:v>
                </c:pt>
                <c:pt idx="162346">
                  <c:v>52.559</c:v>
                </c:pt>
                <c:pt idx="162347">
                  <c:v>48.909</c:v>
                </c:pt>
                <c:pt idx="162348">
                  <c:v>51.604</c:v>
                </c:pt>
                <c:pt idx="162349">
                  <c:v>50.182</c:v>
                </c:pt>
                <c:pt idx="162350">
                  <c:v>50.293</c:v>
                </c:pt>
                <c:pt idx="162351">
                  <c:v>51.598</c:v>
                </c:pt>
                <c:pt idx="162352">
                  <c:v>50.683</c:v>
                </c:pt>
                <c:pt idx="162353">
                  <c:v>50.869</c:v>
                </c:pt>
                <c:pt idx="162354">
                  <c:v>48.958</c:v>
                </c:pt>
                <c:pt idx="162355">
                  <c:v>49.895</c:v>
                </c:pt>
                <c:pt idx="162356">
                  <c:v>49.16</c:v>
                </c:pt>
                <c:pt idx="162357">
                  <c:v>50.592</c:v>
                </c:pt>
                <c:pt idx="162358">
                  <c:v>50.346</c:v>
                </c:pt>
                <c:pt idx="162359">
                  <c:v>50.003</c:v>
                </c:pt>
                <c:pt idx="162360">
                  <c:v>50.919</c:v>
                </c:pt>
                <c:pt idx="162361">
                  <c:v>50.248</c:v>
                </c:pt>
                <c:pt idx="162362">
                  <c:v>49.875</c:v>
                </c:pt>
                <c:pt idx="162363">
                  <c:v>48.365</c:v>
                </c:pt>
                <c:pt idx="162364">
                  <c:v>46.474</c:v>
                </c:pt>
                <c:pt idx="162365">
                  <c:v>47.329</c:v>
                </c:pt>
                <c:pt idx="162366">
                  <c:v>48.477</c:v>
                </c:pt>
                <c:pt idx="162367">
                  <c:v>49.739</c:v>
                </c:pt>
                <c:pt idx="162368">
                  <c:v>50.168</c:v>
                </c:pt>
                <c:pt idx="162369">
                  <c:v>50.303</c:v>
                </c:pt>
                <c:pt idx="162370">
                  <c:v>50.113</c:v>
                </c:pt>
                <c:pt idx="162371">
                  <c:v>48.682</c:v>
                </c:pt>
                <c:pt idx="162372">
                  <c:v>49.237</c:v>
                </c:pt>
                <c:pt idx="162373">
                  <c:v>49.33</c:v>
                </c:pt>
                <c:pt idx="162374">
                  <c:v>51.19</c:v>
                </c:pt>
                <c:pt idx="162375">
                  <c:v>50.815</c:v>
                </c:pt>
                <c:pt idx="162376">
                  <c:v>49.554</c:v>
                </c:pt>
                <c:pt idx="162377">
                  <c:v>48.707</c:v>
                </c:pt>
                <c:pt idx="162378">
                  <c:v>48.648</c:v>
                </c:pt>
                <c:pt idx="162379">
                  <c:v>48.628</c:v>
                </c:pt>
                <c:pt idx="162380">
                  <c:v>46.6</c:v>
                </c:pt>
                <c:pt idx="162381">
                  <c:v>49.921</c:v>
                </c:pt>
                <c:pt idx="162382">
                  <c:v>49.535</c:v>
                </c:pt>
                <c:pt idx="162383">
                  <c:v>46.675</c:v>
                </c:pt>
                <c:pt idx="162384">
                  <c:v>47.383</c:v>
                </c:pt>
                <c:pt idx="162385">
                  <c:v>49.21</c:v>
                </c:pt>
                <c:pt idx="162386">
                  <c:v>49.21</c:v>
                </c:pt>
                <c:pt idx="162387">
                  <c:v>48.697</c:v>
                </c:pt>
                <c:pt idx="162388">
                  <c:v>48.239</c:v>
                </c:pt>
                <c:pt idx="162389">
                  <c:v>48.457</c:v>
                </c:pt>
                <c:pt idx="162390">
                  <c:v>46.7</c:v>
                </c:pt>
                <c:pt idx="162391">
                  <c:v>47.798</c:v>
                </c:pt>
                <c:pt idx="162392">
                  <c:v>49.942</c:v>
                </c:pt>
                <c:pt idx="162393">
                  <c:v>50.589</c:v>
                </c:pt>
                <c:pt idx="162394">
                  <c:v>47.591</c:v>
                </c:pt>
                <c:pt idx="162395">
                  <c:v>45.998</c:v>
                </c:pt>
                <c:pt idx="162396">
                  <c:v>47.13</c:v>
                </c:pt>
                <c:pt idx="162397">
                  <c:v>47.145</c:v>
                </c:pt>
                <c:pt idx="162398">
                  <c:v>49.094</c:v>
                </c:pt>
                <c:pt idx="162399">
                  <c:v>49.71</c:v>
                </c:pt>
                <c:pt idx="162400">
                  <c:v>49.378</c:v>
                </c:pt>
                <c:pt idx="162401">
                  <c:v>49.303</c:v>
                </c:pt>
                <c:pt idx="162402">
                  <c:v>47.823</c:v>
                </c:pt>
                <c:pt idx="162403">
                  <c:v>44.409</c:v>
                </c:pt>
                <c:pt idx="162404">
                  <c:v>44.381</c:v>
                </c:pt>
                <c:pt idx="162405">
                  <c:v>44.723</c:v>
                </c:pt>
                <c:pt idx="162406">
                  <c:v>48.31</c:v>
                </c:pt>
                <c:pt idx="162407">
                  <c:v>47.998</c:v>
                </c:pt>
                <c:pt idx="162408">
                  <c:v>48.341</c:v>
                </c:pt>
                <c:pt idx="162409">
                  <c:v>47.268</c:v>
                </c:pt>
                <c:pt idx="162410">
                  <c:v>47.597</c:v>
                </c:pt>
                <c:pt idx="162411">
                  <c:v>47.998</c:v>
                </c:pt>
                <c:pt idx="162412">
                  <c:v>48.378</c:v>
                </c:pt>
                <c:pt idx="162413">
                  <c:v>47.46</c:v>
                </c:pt>
                <c:pt idx="162414">
                  <c:v>47.463</c:v>
                </c:pt>
                <c:pt idx="162415">
                  <c:v>48.061</c:v>
                </c:pt>
                <c:pt idx="162416">
                  <c:v>48.222</c:v>
                </c:pt>
                <c:pt idx="162417">
                  <c:v>50.609</c:v>
                </c:pt>
                <c:pt idx="162418">
                  <c:v>50.091</c:v>
                </c:pt>
                <c:pt idx="162419">
                  <c:v>48.928</c:v>
                </c:pt>
                <c:pt idx="162420">
                  <c:v>49.73</c:v>
                </c:pt>
                <c:pt idx="162421">
                  <c:v>49.325</c:v>
                </c:pt>
                <c:pt idx="162422">
                  <c:v>48.61</c:v>
                </c:pt>
                <c:pt idx="162423">
                  <c:v>47.864</c:v>
                </c:pt>
                <c:pt idx="162424">
                  <c:v>48.12</c:v>
                </c:pt>
                <c:pt idx="162425">
                  <c:v>47.63</c:v>
                </c:pt>
                <c:pt idx="162426">
                  <c:v>47.936</c:v>
                </c:pt>
                <c:pt idx="162427">
                  <c:v>46.789</c:v>
                </c:pt>
                <c:pt idx="162428">
                  <c:v>47.05</c:v>
                </c:pt>
                <c:pt idx="162429">
                  <c:v>48.556</c:v>
                </c:pt>
                <c:pt idx="162430">
                  <c:v>47.504</c:v>
                </c:pt>
                <c:pt idx="162431">
                  <c:v>47.752</c:v>
                </c:pt>
                <c:pt idx="162432">
                  <c:v>46.807</c:v>
                </c:pt>
                <c:pt idx="162433">
                  <c:v>46.229</c:v>
                </c:pt>
                <c:pt idx="162434">
                  <c:v>47.621</c:v>
                </c:pt>
                <c:pt idx="162435">
                  <c:v>49.836</c:v>
                </c:pt>
                <c:pt idx="162436">
                  <c:v>48.521</c:v>
                </c:pt>
                <c:pt idx="162437">
                  <c:v>49.127</c:v>
                </c:pt>
                <c:pt idx="162438">
                  <c:v>48.502</c:v>
                </c:pt>
                <c:pt idx="162439">
                  <c:v>49.271</c:v>
                </c:pt>
                <c:pt idx="162440">
                  <c:v>49.026</c:v>
                </c:pt>
                <c:pt idx="162441">
                  <c:v>51.616</c:v>
                </c:pt>
                <c:pt idx="162442">
                  <c:v>52.628</c:v>
                </c:pt>
                <c:pt idx="162443">
                  <c:v>50.588</c:v>
                </c:pt>
                <c:pt idx="162444">
                  <c:v>50.648</c:v>
                </c:pt>
                <c:pt idx="162445">
                  <c:v>50.47</c:v>
                </c:pt>
                <c:pt idx="162446">
                  <c:v>51.63</c:v>
                </c:pt>
                <c:pt idx="162447">
                  <c:v>49.465</c:v>
                </c:pt>
                <c:pt idx="162448">
                  <c:v>50.035</c:v>
                </c:pt>
                <c:pt idx="162449">
                  <c:v>50.01</c:v>
                </c:pt>
                <c:pt idx="162450">
                  <c:v>49.159</c:v>
                </c:pt>
                <c:pt idx="162451">
                  <c:v>49.315</c:v>
                </c:pt>
                <c:pt idx="162452">
                  <c:v>47.804</c:v>
                </c:pt>
                <c:pt idx="162453">
                  <c:v>48.29</c:v>
                </c:pt>
                <c:pt idx="162454">
                  <c:v>49.599</c:v>
                </c:pt>
                <c:pt idx="162455">
                  <c:v>50.815</c:v>
                </c:pt>
                <c:pt idx="162456">
                  <c:v>50.188</c:v>
                </c:pt>
                <c:pt idx="162457">
                  <c:v>50.883</c:v>
                </c:pt>
                <c:pt idx="162458">
                  <c:v>48.827</c:v>
                </c:pt>
                <c:pt idx="162459">
                  <c:v>47.453</c:v>
                </c:pt>
                <c:pt idx="162460">
                  <c:v>46.95</c:v>
                </c:pt>
                <c:pt idx="162461">
                  <c:v>46.999</c:v>
                </c:pt>
                <c:pt idx="162462">
                  <c:v>47.961</c:v>
                </c:pt>
                <c:pt idx="162463">
                  <c:v>47.344</c:v>
                </c:pt>
                <c:pt idx="162464">
                  <c:v>47.49</c:v>
                </c:pt>
                <c:pt idx="162465">
                  <c:v>47.726</c:v>
                </c:pt>
                <c:pt idx="162466">
                  <c:v>48.304</c:v>
                </c:pt>
                <c:pt idx="162467">
                  <c:v>47.176</c:v>
                </c:pt>
                <c:pt idx="162468">
                  <c:v>49.401</c:v>
                </c:pt>
                <c:pt idx="162469">
                  <c:v>46.527</c:v>
                </c:pt>
                <c:pt idx="162470">
                  <c:v>47.75</c:v>
                </c:pt>
                <c:pt idx="162471">
                  <c:v>47.455</c:v>
                </c:pt>
                <c:pt idx="162472">
                  <c:v>47.768</c:v>
                </c:pt>
                <c:pt idx="162473">
                  <c:v>47.779</c:v>
                </c:pt>
                <c:pt idx="162474">
                  <c:v>46.659</c:v>
                </c:pt>
                <c:pt idx="162475">
                  <c:v>46.434</c:v>
                </c:pt>
                <c:pt idx="162476">
                  <c:v>48.083</c:v>
                </c:pt>
                <c:pt idx="162477">
                  <c:v>47.186</c:v>
                </c:pt>
                <c:pt idx="162478">
                  <c:v>47.851</c:v>
                </c:pt>
                <c:pt idx="162479">
                  <c:v>47.851</c:v>
                </c:pt>
                <c:pt idx="162480">
                  <c:v>47.495</c:v>
                </c:pt>
                <c:pt idx="162481">
                  <c:v>43.124</c:v>
                </c:pt>
                <c:pt idx="162482">
                  <c:v>48.308</c:v>
                </c:pt>
                <c:pt idx="162483">
                  <c:v>48.256</c:v>
                </c:pt>
                <c:pt idx="162484">
                  <c:v>48.731</c:v>
                </c:pt>
                <c:pt idx="162485">
                  <c:v>47.585</c:v>
                </c:pt>
                <c:pt idx="162486">
                  <c:v>48.356</c:v>
                </c:pt>
                <c:pt idx="162487">
                  <c:v>48.257</c:v>
                </c:pt>
                <c:pt idx="162488">
                  <c:v>48.061</c:v>
                </c:pt>
                <c:pt idx="162489">
                  <c:v>47.726</c:v>
                </c:pt>
                <c:pt idx="162490">
                  <c:v>49.575</c:v>
                </c:pt>
                <c:pt idx="162491">
                  <c:v>49.291</c:v>
                </c:pt>
                <c:pt idx="162492">
                  <c:v>49.443</c:v>
                </c:pt>
                <c:pt idx="162493">
                  <c:v>50.082</c:v>
                </c:pt>
                <c:pt idx="162494">
                  <c:v>50.173</c:v>
                </c:pt>
                <c:pt idx="162495">
                  <c:v>50.517</c:v>
                </c:pt>
                <c:pt idx="162496">
                  <c:v>50.691</c:v>
                </c:pt>
                <c:pt idx="162497">
                  <c:v>50.458</c:v>
                </c:pt>
                <c:pt idx="162498">
                  <c:v>50.398</c:v>
                </c:pt>
                <c:pt idx="162499">
                  <c:v>49.877</c:v>
                </c:pt>
                <c:pt idx="162500">
                  <c:v>49.622</c:v>
                </c:pt>
                <c:pt idx="162501">
                  <c:v>50.308</c:v>
                </c:pt>
                <c:pt idx="162502">
                  <c:v>50.618</c:v>
                </c:pt>
                <c:pt idx="162503">
                  <c:v>50.05</c:v>
                </c:pt>
                <c:pt idx="162504">
                  <c:v>50.103</c:v>
                </c:pt>
                <c:pt idx="162505">
                  <c:v>50.71</c:v>
                </c:pt>
                <c:pt idx="162506">
                  <c:v>50.383</c:v>
                </c:pt>
                <c:pt idx="162507">
                  <c:v>51.487</c:v>
                </c:pt>
                <c:pt idx="162508">
                  <c:v>50.311</c:v>
                </c:pt>
                <c:pt idx="162509">
                  <c:v>50.671</c:v>
                </c:pt>
                <c:pt idx="162510">
                  <c:v>52.244</c:v>
                </c:pt>
                <c:pt idx="162511">
                  <c:v>51.636</c:v>
                </c:pt>
                <c:pt idx="162512">
                  <c:v>51.157</c:v>
                </c:pt>
                <c:pt idx="162513">
                  <c:v>51.819</c:v>
                </c:pt>
                <c:pt idx="162514">
                  <c:v>51.462</c:v>
                </c:pt>
                <c:pt idx="162515">
                  <c:v>51.099</c:v>
                </c:pt>
                <c:pt idx="162516">
                  <c:v>51.731</c:v>
                </c:pt>
                <c:pt idx="162517">
                  <c:v>52.119</c:v>
                </c:pt>
                <c:pt idx="162518">
                  <c:v>52.67</c:v>
                </c:pt>
                <c:pt idx="162519">
                  <c:v>52.371</c:v>
                </c:pt>
                <c:pt idx="162520">
                  <c:v>52.816</c:v>
                </c:pt>
                <c:pt idx="162521">
                  <c:v>52.518</c:v>
                </c:pt>
                <c:pt idx="162522">
                  <c:v>52.586</c:v>
                </c:pt>
                <c:pt idx="162523">
                  <c:v>52.336</c:v>
                </c:pt>
                <c:pt idx="162524">
                  <c:v>52.394</c:v>
                </c:pt>
                <c:pt idx="162525">
                  <c:v>51.69</c:v>
                </c:pt>
                <c:pt idx="162526">
                  <c:v>51.266</c:v>
                </c:pt>
                <c:pt idx="162527">
                  <c:v>51.896</c:v>
                </c:pt>
                <c:pt idx="162528">
                  <c:v>51.975</c:v>
                </c:pt>
                <c:pt idx="162529">
                  <c:v>51.391</c:v>
                </c:pt>
                <c:pt idx="162530">
                  <c:v>51.518</c:v>
                </c:pt>
                <c:pt idx="162531">
                  <c:v>52.34</c:v>
                </c:pt>
                <c:pt idx="162532">
                  <c:v>52.057</c:v>
                </c:pt>
                <c:pt idx="162533">
                  <c:v>51.502</c:v>
                </c:pt>
                <c:pt idx="162534">
                  <c:v>52.237</c:v>
                </c:pt>
                <c:pt idx="162535">
                  <c:v>51.323</c:v>
                </c:pt>
                <c:pt idx="162536">
                  <c:v>51.784</c:v>
                </c:pt>
                <c:pt idx="162537">
                  <c:v>53.564</c:v>
                </c:pt>
                <c:pt idx="162538">
                  <c:v>53.621</c:v>
                </c:pt>
                <c:pt idx="162539">
                  <c:v>52.804</c:v>
                </c:pt>
                <c:pt idx="162540">
                  <c:v>54.198</c:v>
                </c:pt>
                <c:pt idx="162541">
                  <c:v>52.894</c:v>
                </c:pt>
                <c:pt idx="162542">
                  <c:v>54.234</c:v>
                </c:pt>
                <c:pt idx="162543">
                  <c:v>53.499</c:v>
                </c:pt>
                <c:pt idx="162544">
                  <c:v>53.907</c:v>
                </c:pt>
                <c:pt idx="162545">
                  <c:v>53.296</c:v>
                </c:pt>
                <c:pt idx="162546">
                  <c:v>54.029</c:v>
                </c:pt>
                <c:pt idx="162547">
                  <c:v>53.181</c:v>
                </c:pt>
                <c:pt idx="162548">
                  <c:v>53.188</c:v>
                </c:pt>
                <c:pt idx="162549">
                  <c:v>52.901</c:v>
                </c:pt>
                <c:pt idx="162550">
                  <c:v>53.079</c:v>
                </c:pt>
                <c:pt idx="162551">
                  <c:v>53.459</c:v>
                </c:pt>
                <c:pt idx="162552">
                  <c:v>52.929</c:v>
                </c:pt>
                <c:pt idx="162553">
                  <c:v>50.58</c:v>
                </c:pt>
                <c:pt idx="162554">
                  <c:v>51.659</c:v>
                </c:pt>
                <c:pt idx="162555">
                  <c:v>50.761</c:v>
                </c:pt>
                <c:pt idx="162556">
                  <c:v>51.051</c:v>
                </c:pt>
                <c:pt idx="162557">
                  <c:v>49.108</c:v>
                </c:pt>
                <c:pt idx="162558">
                  <c:v>49.663</c:v>
                </c:pt>
                <c:pt idx="162559">
                  <c:v>50.072</c:v>
                </c:pt>
                <c:pt idx="162560">
                  <c:v>52.591</c:v>
                </c:pt>
                <c:pt idx="162561">
                  <c:v>51.664</c:v>
                </c:pt>
                <c:pt idx="162562">
                  <c:v>52.585</c:v>
                </c:pt>
                <c:pt idx="162563">
                  <c:v>50.805</c:v>
                </c:pt>
                <c:pt idx="162564">
                  <c:v>52.089</c:v>
                </c:pt>
                <c:pt idx="162565">
                  <c:v>51.432</c:v>
                </c:pt>
                <c:pt idx="162566">
                  <c:v>51.458</c:v>
                </c:pt>
                <c:pt idx="162567">
                  <c:v>52.488</c:v>
                </c:pt>
                <c:pt idx="162568">
                  <c:v>51.713</c:v>
                </c:pt>
                <c:pt idx="162569">
                  <c:v>50.987</c:v>
                </c:pt>
                <c:pt idx="162570">
                  <c:v>50.446</c:v>
                </c:pt>
                <c:pt idx="162571">
                  <c:v>50.559</c:v>
                </c:pt>
                <c:pt idx="162572">
                  <c:v>50.675</c:v>
                </c:pt>
                <c:pt idx="162573">
                  <c:v>50.001</c:v>
                </c:pt>
                <c:pt idx="162574">
                  <c:v>51.736</c:v>
                </c:pt>
                <c:pt idx="162575">
                  <c:v>51.704</c:v>
                </c:pt>
                <c:pt idx="162576">
                  <c:v>51.563</c:v>
                </c:pt>
                <c:pt idx="162577">
                  <c:v>50.594</c:v>
                </c:pt>
                <c:pt idx="162578">
                  <c:v>50.906</c:v>
                </c:pt>
                <c:pt idx="162579">
                  <c:v>51.143</c:v>
                </c:pt>
                <c:pt idx="162580">
                  <c:v>50.189</c:v>
                </c:pt>
                <c:pt idx="162581">
                  <c:v>50.572</c:v>
                </c:pt>
                <c:pt idx="162582">
                  <c:v>50.876</c:v>
                </c:pt>
                <c:pt idx="162583">
                  <c:v>52.122</c:v>
                </c:pt>
                <c:pt idx="162584">
                  <c:v>51.976</c:v>
                </c:pt>
                <c:pt idx="162585">
                  <c:v>52.026</c:v>
                </c:pt>
                <c:pt idx="162586">
                  <c:v>51.708</c:v>
                </c:pt>
                <c:pt idx="162587">
                  <c:v>50.348</c:v>
                </c:pt>
                <c:pt idx="162588">
                  <c:v>52.863</c:v>
                </c:pt>
                <c:pt idx="162589">
                  <c:v>52.635</c:v>
                </c:pt>
                <c:pt idx="162590">
                  <c:v>52.25</c:v>
                </c:pt>
                <c:pt idx="162591">
                  <c:v>51.839</c:v>
                </c:pt>
                <c:pt idx="162592">
                  <c:v>50.447</c:v>
                </c:pt>
                <c:pt idx="162593">
                  <c:v>49.598</c:v>
                </c:pt>
                <c:pt idx="162594">
                  <c:v>49.732</c:v>
                </c:pt>
                <c:pt idx="162595">
                  <c:v>50.236</c:v>
                </c:pt>
                <c:pt idx="162596">
                  <c:v>49.317</c:v>
                </c:pt>
                <c:pt idx="162597">
                  <c:v>49.493</c:v>
                </c:pt>
                <c:pt idx="162598">
                  <c:v>50.739</c:v>
                </c:pt>
                <c:pt idx="162599">
                  <c:v>50.413</c:v>
                </c:pt>
                <c:pt idx="162600">
                  <c:v>50.435</c:v>
                </c:pt>
                <c:pt idx="162601">
                  <c:v>50.526</c:v>
                </c:pt>
                <c:pt idx="162602">
                  <c:v>49.975</c:v>
                </c:pt>
                <c:pt idx="162603">
                  <c:v>50.482</c:v>
                </c:pt>
                <c:pt idx="162604">
                  <c:v>51.541</c:v>
                </c:pt>
                <c:pt idx="162605">
                  <c:v>51.854</c:v>
                </c:pt>
                <c:pt idx="162606">
                  <c:v>50.141</c:v>
                </c:pt>
                <c:pt idx="162607">
                  <c:v>50.687</c:v>
                </c:pt>
                <c:pt idx="162608">
                  <c:v>51.155</c:v>
                </c:pt>
                <c:pt idx="162609">
                  <c:v>51.248</c:v>
                </c:pt>
                <c:pt idx="162610">
                  <c:v>50.218</c:v>
                </c:pt>
                <c:pt idx="162611">
                  <c:v>48.923</c:v>
                </c:pt>
                <c:pt idx="162612">
                  <c:v>49.519</c:v>
                </c:pt>
                <c:pt idx="162613">
                  <c:v>49.762</c:v>
                </c:pt>
                <c:pt idx="162614">
                  <c:v>49.558</c:v>
                </c:pt>
                <c:pt idx="162615">
                  <c:v>49.346</c:v>
                </c:pt>
                <c:pt idx="162616">
                  <c:v>48.696</c:v>
                </c:pt>
                <c:pt idx="162617">
                  <c:v>48.97</c:v>
                </c:pt>
                <c:pt idx="162618">
                  <c:v>48.962</c:v>
                </c:pt>
                <c:pt idx="162619">
                  <c:v>49.279</c:v>
                </c:pt>
                <c:pt idx="162620">
                  <c:v>48.889</c:v>
                </c:pt>
                <c:pt idx="162621">
                  <c:v>50.018</c:v>
                </c:pt>
                <c:pt idx="162622">
                  <c:v>49.4</c:v>
                </c:pt>
                <c:pt idx="162623">
                  <c:v>50.353</c:v>
                </c:pt>
                <c:pt idx="162624">
                  <c:v>49.019</c:v>
                </c:pt>
                <c:pt idx="162625">
                  <c:v>48.534</c:v>
                </c:pt>
                <c:pt idx="162626">
                  <c:v>50.524</c:v>
                </c:pt>
                <c:pt idx="162627">
                  <c:v>50.412</c:v>
                </c:pt>
                <c:pt idx="162628">
                  <c:v>49.918</c:v>
                </c:pt>
                <c:pt idx="162629">
                  <c:v>49.582</c:v>
                </c:pt>
                <c:pt idx="162630">
                  <c:v>49.801</c:v>
                </c:pt>
                <c:pt idx="162631">
                  <c:v>50.657</c:v>
                </c:pt>
                <c:pt idx="162632">
                  <c:v>50.743</c:v>
                </c:pt>
                <c:pt idx="162633">
                  <c:v>50.579</c:v>
                </c:pt>
                <c:pt idx="162634">
                  <c:v>50.166</c:v>
                </c:pt>
                <c:pt idx="162635">
                  <c:v>48.9</c:v>
                </c:pt>
                <c:pt idx="162636">
                  <c:v>50.012</c:v>
                </c:pt>
                <c:pt idx="162637">
                  <c:v>49.463</c:v>
                </c:pt>
                <c:pt idx="162638">
                  <c:v>50.911</c:v>
                </c:pt>
                <c:pt idx="162639">
                  <c:v>51.25</c:v>
                </c:pt>
                <c:pt idx="162640">
                  <c:v>51.713</c:v>
                </c:pt>
                <c:pt idx="162641">
                  <c:v>51.536</c:v>
                </c:pt>
                <c:pt idx="162642">
                  <c:v>50.595</c:v>
                </c:pt>
                <c:pt idx="162643">
                  <c:v>51.473</c:v>
                </c:pt>
                <c:pt idx="162644">
                  <c:v>50.475</c:v>
                </c:pt>
                <c:pt idx="162645">
                  <c:v>50.255</c:v>
                </c:pt>
                <c:pt idx="162646">
                  <c:v>50.775</c:v>
                </c:pt>
                <c:pt idx="162647">
                  <c:v>51.184</c:v>
                </c:pt>
                <c:pt idx="162648">
                  <c:v>49.919</c:v>
                </c:pt>
                <c:pt idx="162649">
                  <c:v>43.793</c:v>
                </c:pt>
                <c:pt idx="162650">
                  <c:v>48.199</c:v>
                </c:pt>
                <c:pt idx="162651">
                  <c:v>51.762</c:v>
                </c:pt>
                <c:pt idx="162652">
                  <c:v>52.225</c:v>
                </c:pt>
                <c:pt idx="162653">
                  <c:v>48.249</c:v>
                </c:pt>
                <c:pt idx="162654">
                  <c:v>53.162</c:v>
                </c:pt>
                <c:pt idx="162655">
                  <c:v>48.712</c:v>
                </c:pt>
                <c:pt idx="162656">
                  <c:v>53.259</c:v>
                </c:pt>
                <c:pt idx="162657">
                  <c:v>56.086</c:v>
                </c:pt>
                <c:pt idx="162658">
                  <c:v>55.59</c:v>
                </c:pt>
                <c:pt idx="162659">
                  <c:v>52.64</c:v>
                </c:pt>
                <c:pt idx="162660">
                  <c:v>53.439</c:v>
                </c:pt>
                <c:pt idx="162661">
                  <c:v>51.688</c:v>
                </c:pt>
                <c:pt idx="162662">
                  <c:v>51.374</c:v>
                </c:pt>
                <c:pt idx="162663">
                  <c:v>50.464</c:v>
                </c:pt>
                <c:pt idx="162664">
                  <c:v>50.587</c:v>
                </c:pt>
                <c:pt idx="162665">
                  <c:v>50.365</c:v>
                </c:pt>
                <c:pt idx="162666">
                  <c:v>49.57</c:v>
                </c:pt>
                <c:pt idx="162667">
                  <c:v>50.617</c:v>
                </c:pt>
                <c:pt idx="162668">
                  <c:v>49.767</c:v>
                </c:pt>
                <c:pt idx="162669">
                  <c:v>52.089</c:v>
                </c:pt>
                <c:pt idx="162670">
                  <c:v>53.004</c:v>
                </c:pt>
                <c:pt idx="162671">
                  <c:v>51.283</c:v>
                </c:pt>
                <c:pt idx="162672">
                  <c:v>51.615</c:v>
                </c:pt>
                <c:pt idx="162673">
                  <c:v>51.415</c:v>
                </c:pt>
                <c:pt idx="162674">
                  <c:v>49.744</c:v>
                </c:pt>
                <c:pt idx="162675">
                  <c:v>50.778</c:v>
                </c:pt>
                <c:pt idx="162676">
                  <c:v>49.453</c:v>
                </c:pt>
                <c:pt idx="162677">
                  <c:v>50.656</c:v>
                </c:pt>
                <c:pt idx="162678">
                  <c:v>50.94</c:v>
                </c:pt>
                <c:pt idx="162679">
                  <c:v>50.583</c:v>
                </c:pt>
                <c:pt idx="162680">
                  <c:v>49.819</c:v>
                </c:pt>
                <c:pt idx="162681">
                  <c:v>50.336</c:v>
                </c:pt>
                <c:pt idx="162682">
                  <c:v>50.365</c:v>
                </c:pt>
                <c:pt idx="162683">
                  <c:v>51.914</c:v>
                </c:pt>
                <c:pt idx="162684">
                  <c:v>51.452</c:v>
                </c:pt>
                <c:pt idx="162685">
                  <c:v>50.364</c:v>
                </c:pt>
                <c:pt idx="162686">
                  <c:v>50.258</c:v>
                </c:pt>
                <c:pt idx="162687">
                  <c:v>51.412</c:v>
                </c:pt>
                <c:pt idx="162688">
                  <c:v>50.891</c:v>
                </c:pt>
                <c:pt idx="162689">
                  <c:v>50.095</c:v>
                </c:pt>
                <c:pt idx="162690">
                  <c:v>50.94</c:v>
                </c:pt>
                <c:pt idx="162691">
                  <c:v>50.701</c:v>
                </c:pt>
                <c:pt idx="162692">
                  <c:v>50.902</c:v>
                </c:pt>
                <c:pt idx="162693">
                  <c:v>51.739</c:v>
                </c:pt>
                <c:pt idx="162694">
                  <c:v>49.434</c:v>
                </c:pt>
                <c:pt idx="162695">
                  <c:v>50.608</c:v>
                </c:pt>
                <c:pt idx="162696">
                  <c:v>51.168</c:v>
                </c:pt>
                <c:pt idx="162697">
                  <c:v>50.861</c:v>
                </c:pt>
                <c:pt idx="162698">
                  <c:v>47.689</c:v>
                </c:pt>
                <c:pt idx="162699">
                  <c:v>48.057</c:v>
                </c:pt>
                <c:pt idx="162700">
                  <c:v>49.426</c:v>
                </c:pt>
                <c:pt idx="162701">
                  <c:v>49.802</c:v>
                </c:pt>
                <c:pt idx="162702">
                  <c:v>49.745</c:v>
                </c:pt>
                <c:pt idx="162703">
                  <c:v>50.243</c:v>
                </c:pt>
                <c:pt idx="162704">
                  <c:v>44.388</c:v>
                </c:pt>
                <c:pt idx="162705">
                  <c:v>50.494</c:v>
                </c:pt>
                <c:pt idx="162706">
                  <c:v>56.457</c:v>
                </c:pt>
                <c:pt idx="162707">
                  <c:v>55.39</c:v>
                </c:pt>
                <c:pt idx="162708">
                  <c:v>54.54</c:v>
                </c:pt>
                <c:pt idx="162709">
                  <c:v>55.548</c:v>
                </c:pt>
                <c:pt idx="162710">
                  <c:v>56.04</c:v>
                </c:pt>
                <c:pt idx="162711">
                  <c:v>53.785</c:v>
                </c:pt>
                <c:pt idx="162712">
                  <c:v>53.725</c:v>
                </c:pt>
                <c:pt idx="162713">
                  <c:v>54.616</c:v>
                </c:pt>
                <c:pt idx="162714">
                  <c:v>54.436</c:v>
                </c:pt>
                <c:pt idx="162715">
                  <c:v>54.217</c:v>
                </c:pt>
                <c:pt idx="162716">
                  <c:v>55.044</c:v>
                </c:pt>
                <c:pt idx="162717">
                  <c:v>55.148</c:v>
                </c:pt>
                <c:pt idx="162718">
                  <c:v>55.037</c:v>
                </c:pt>
                <c:pt idx="162719">
                  <c:v>53.568</c:v>
                </c:pt>
                <c:pt idx="162720">
                  <c:v>51.955</c:v>
                </c:pt>
                <c:pt idx="162721">
                  <c:v>51.941</c:v>
                </c:pt>
                <c:pt idx="162722">
                  <c:v>52.038</c:v>
                </c:pt>
                <c:pt idx="162723">
                  <c:v>53.928</c:v>
                </c:pt>
                <c:pt idx="162724">
                  <c:v>51.738</c:v>
                </c:pt>
                <c:pt idx="162725">
                  <c:v>53.707</c:v>
                </c:pt>
                <c:pt idx="162726">
                  <c:v>52.815</c:v>
                </c:pt>
                <c:pt idx="162727">
                  <c:v>52.685</c:v>
                </c:pt>
                <c:pt idx="162728">
                  <c:v>53.414</c:v>
                </c:pt>
                <c:pt idx="162729">
                  <c:v>54.188</c:v>
                </c:pt>
                <c:pt idx="162730">
                  <c:v>54.027</c:v>
                </c:pt>
                <c:pt idx="162731">
                  <c:v>53.339</c:v>
                </c:pt>
                <c:pt idx="162732">
                  <c:v>53.749</c:v>
                </c:pt>
                <c:pt idx="162733">
                  <c:v>51.485</c:v>
                </c:pt>
                <c:pt idx="162734">
                  <c:v>53.925</c:v>
                </c:pt>
                <c:pt idx="162735">
                  <c:v>54.657</c:v>
                </c:pt>
                <c:pt idx="162736">
                  <c:v>53.166</c:v>
                </c:pt>
                <c:pt idx="162737">
                  <c:v>52.165</c:v>
                </c:pt>
                <c:pt idx="162738">
                  <c:v>51.368</c:v>
                </c:pt>
                <c:pt idx="162739">
                  <c:v>52.503</c:v>
                </c:pt>
                <c:pt idx="162740">
                  <c:v>51.062</c:v>
                </c:pt>
                <c:pt idx="162741">
                  <c:v>51.901</c:v>
                </c:pt>
                <c:pt idx="162742">
                  <c:v>52.107</c:v>
                </c:pt>
                <c:pt idx="162743">
                  <c:v>52.144</c:v>
                </c:pt>
                <c:pt idx="162744">
                  <c:v>53.027</c:v>
                </c:pt>
                <c:pt idx="162745">
                  <c:v>52.679</c:v>
                </c:pt>
                <c:pt idx="162746">
                  <c:v>53.292</c:v>
                </c:pt>
                <c:pt idx="162747">
                  <c:v>52.936</c:v>
                </c:pt>
                <c:pt idx="162748">
                  <c:v>51.556</c:v>
                </c:pt>
                <c:pt idx="162749">
                  <c:v>51.922</c:v>
                </c:pt>
                <c:pt idx="162750">
                  <c:v>30.874</c:v>
                </c:pt>
                <c:pt idx="162751">
                  <c:v>46.833</c:v>
                </c:pt>
                <c:pt idx="162752">
                  <c:v>49.419</c:v>
                </c:pt>
                <c:pt idx="162753">
                  <c:v>49.224</c:v>
                </c:pt>
                <c:pt idx="162754">
                  <c:v>50.048</c:v>
                </c:pt>
                <c:pt idx="162755">
                  <c:v>48.938</c:v>
                </c:pt>
                <c:pt idx="162756">
                  <c:v>49.882</c:v>
                </c:pt>
                <c:pt idx="162757">
                  <c:v>48.753</c:v>
                </c:pt>
                <c:pt idx="162758">
                  <c:v>50.371</c:v>
                </c:pt>
                <c:pt idx="162759">
                  <c:v>50.116</c:v>
                </c:pt>
                <c:pt idx="162760">
                  <c:v>48.807</c:v>
                </c:pt>
                <c:pt idx="162761">
                  <c:v>48.852</c:v>
                </c:pt>
                <c:pt idx="162762">
                  <c:v>48.902</c:v>
                </c:pt>
                <c:pt idx="162763">
                  <c:v>48.49</c:v>
                </c:pt>
                <c:pt idx="162764">
                  <c:v>48.604</c:v>
                </c:pt>
                <c:pt idx="162765">
                  <c:v>47.615</c:v>
                </c:pt>
                <c:pt idx="162766">
                  <c:v>49.71</c:v>
                </c:pt>
                <c:pt idx="162767">
                  <c:v>49.551</c:v>
                </c:pt>
                <c:pt idx="162768">
                  <c:v>49.664</c:v>
                </c:pt>
                <c:pt idx="162769">
                  <c:v>38.483</c:v>
                </c:pt>
                <c:pt idx="162770">
                  <c:v>50.182</c:v>
                </c:pt>
                <c:pt idx="162771">
                  <c:v>51.34</c:v>
                </c:pt>
                <c:pt idx="162772">
                  <c:v>51.169</c:v>
                </c:pt>
                <c:pt idx="162773">
                  <c:v>50.774</c:v>
                </c:pt>
                <c:pt idx="162774">
                  <c:v>54.959</c:v>
                </c:pt>
                <c:pt idx="162775">
                  <c:v>49.541</c:v>
                </c:pt>
                <c:pt idx="162776">
                  <c:v>49.81</c:v>
                </c:pt>
                <c:pt idx="162777">
                  <c:v>49.387</c:v>
                </c:pt>
                <c:pt idx="162778">
                  <c:v>49.976</c:v>
                </c:pt>
                <c:pt idx="162779">
                  <c:v>48.481</c:v>
                </c:pt>
                <c:pt idx="162780">
                  <c:v>49.293</c:v>
                </c:pt>
                <c:pt idx="162781">
                  <c:v>49.643</c:v>
                </c:pt>
                <c:pt idx="162782">
                  <c:v>50.776</c:v>
                </c:pt>
                <c:pt idx="162783">
                  <c:v>49.399</c:v>
                </c:pt>
                <c:pt idx="162784">
                  <c:v>50.489</c:v>
                </c:pt>
                <c:pt idx="162785">
                  <c:v>49.474</c:v>
                </c:pt>
                <c:pt idx="162786">
                  <c:v>49.2</c:v>
                </c:pt>
                <c:pt idx="162787">
                  <c:v>48.744</c:v>
                </c:pt>
                <c:pt idx="162788">
                  <c:v>49.5</c:v>
                </c:pt>
                <c:pt idx="162789">
                  <c:v>50.231</c:v>
                </c:pt>
                <c:pt idx="162790">
                  <c:v>50.911</c:v>
                </c:pt>
                <c:pt idx="162791">
                  <c:v>50.971</c:v>
                </c:pt>
                <c:pt idx="162792">
                  <c:v>48.642</c:v>
                </c:pt>
                <c:pt idx="162793">
                  <c:v>50.609</c:v>
                </c:pt>
                <c:pt idx="162794">
                  <c:v>48.106</c:v>
                </c:pt>
                <c:pt idx="162795">
                  <c:v>48.437</c:v>
                </c:pt>
                <c:pt idx="162796">
                  <c:v>49.064</c:v>
                </c:pt>
                <c:pt idx="162797">
                  <c:v>47.313</c:v>
                </c:pt>
                <c:pt idx="162798">
                  <c:v>49.198</c:v>
                </c:pt>
                <c:pt idx="162799">
                  <c:v>48.387</c:v>
                </c:pt>
                <c:pt idx="162800">
                  <c:v>48.734</c:v>
                </c:pt>
                <c:pt idx="162801">
                  <c:v>48.483</c:v>
                </c:pt>
                <c:pt idx="162802">
                  <c:v>48.534</c:v>
                </c:pt>
                <c:pt idx="162803">
                  <c:v>48.134</c:v>
                </c:pt>
                <c:pt idx="162804">
                  <c:v>49.2</c:v>
                </c:pt>
                <c:pt idx="162805">
                  <c:v>48.072</c:v>
                </c:pt>
                <c:pt idx="162806">
                  <c:v>50.171</c:v>
                </c:pt>
                <c:pt idx="162807">
                  <c:v>49.938</c:v>
                </c:pt>
                <c:pt idx="162808">
                  <c:v>49.844</c:v>
                </c:pt>
                <c:pt idx="162809">
                  <c:v>48.79</c:v>
                </c:pt>
                <c:pt idx="162810">
                  <c:v>48.998</c:v>
                </c:pt>
                <c:pt idx="162811">
                  <c:v>49.287</c:v>
                </c:pt>
                <c:pt idx="162812">
                  <c:v>49.523</c:v>
                </c:pt>
                <c:pt idx="162813">
                  <c:v>48.181</c:v>
                </c:pt>
                <c:pt idx="162814">
                  <c:v>48.921</c:v>
                </c:pt>
                <c:pt idx="162815">
                  <c:v>48.09</c:v>
                </c:pt>
                <c:pt idx="162816">
                  <c:v>47.929</c:v>
                </c:pt>
                <c:pt idx="162817">
                  <c:v>45.53</c:v>
                </c:pt>
                <c:pt idx="162818">
                  <c:v>47.571</c:v>
                </c:pt>
                <c:pt idx="162819">
                  <c:v>48.96</c:v>
                </c:pt>
                <c:pt idx="162820">
                  <c:v>48.869</c:v>
                </c:pt>
                <c:pt idx="162821">
                  <c:v>46.006</c:v>
                </c:pt>
                <c:pt idx="162822">
                  <c:v>45.402</c:v>
                </c:pt>
                <c:pt idx="162823">
                  <c:v>44.196</c:v>
                </c:pt>
                <c:pt idx="162824">
                  <c:v>46.944</c:v>
                </c:pt>
                <c:pt idx="162825">
                  <c:v>45.915</c:v>
                </c:pt>
                <c:pt idx="162826">
                  <c:v>46.323</c:v>
                </c:pt>
                <c:pt idx="162827">
                  <c:v>45.87</c:v>
                </c:pt>
                <c:pt idx="162828">
                  <c:v>46.94</c:v>
                </c:pt>
                <c:pt idx="162829">
                  <c:v>46.241</c:v>
                </c:pt>
                <c:pt idx="162830">
                  <c:v>46.461</c:v>
                </c:pt>
                <c:pt idx="162831">
                  <c:v>43.476</c:v>
                </c:pt>
                <c:pt idx="162832">
                  <c:v>43.428</c:v>
                </c:pt>
                <c:pt idx="162833">
                  <c:v>42.522</c:v>
                </c:pt>
                <c:pt idx="162834">
                  <c:v>43.724</c:v>
                </c:pt>
                <c:pt idx="162835">
                  <c:v>45.006</c:v>
                </c:pt>
                <c:pt idx="162836">
                  <c:v>43.707</c:v>
                </c:pt>
                <c:pt idx="162837">
                  <c:v>44.401</c:v>
                </c:pt>
                <c:pt idx="162838">
                  <c:v>45.525</c:v>
                </c:pt>
                <c:pt idx="162839">
                  <c:v>44.847</c:v>
                </c:pt>
                <c:pt idx="162840">
                  <c:v>44.219</c:v>
                </c:pt>
                <c:pt idx="162841">
                  <c:v>44.878</c:v>
                </c:pt>
                <c:pt idx="162842">
                  <c:v>44.281</c:v>
                </c:pt>
                <c:pt idx="162843">
                  <c:v>39.733</c:v>
                </c:pt>
                <c:pt idx="162844">
                  <c:v>46.219</c:v>
                </c:pt>
                <c:pt idx="162845">
                  <c:v>45.822</c:v>
                </c:pt>
                <c:pt idx="162846">
                  <c:v>46.958</c:v>
                </c:pt>
                <c:pt idx="162847">
                  <c:v>46.075</c:v>
                </c:pt>
                <c:pt idx="162848">
                  <c:v>45.962</c:v>
                </c:pt>
                <c:pt idx="162849">
                  <c:v>45.525</c:v>
                </c:pt>
                <c:pt idx="162850">
                  <c:v>47.287</c:v>
                </c:pt>
                <c:pt idx="162851">
                  <c:v>45.848</c:v>
                </c:pt>
                <c:pt idx="162852">
                  <c:v>46.587</c:v>
                </c:pt>
                <c:pt idx="162853">
                  <c:v>46.774</c:v>
                </c:pt>
                <c:pt idx="162854">
                  <c:v>47.037</c:v>
                </c:pt>
                <c:pt idx="162855">
                  <c:v>46.922</c:v>
                </c:pt>
                <c:pt idx="162856">
                  <c:v>47.083</c:v>
                </c:pt>
                <c:pt idx="162857">
                  <c:v>47.43</c:v>
                </c:pt>
                <c:pt idx="162858">
                  <c:v>45.929</c:v>
                </c:pt>
                <c:pt idx="162859">
                  <c:v>47.769</c:v>
                </c:pt>
                <c:pt idx="162860">
                  <c:v>47.656</c:v>
                </c:pt>
                <c:pt idx="162861">
                  <c:v>47.128</c:v>
                </c:pt>
                <c:pt idx="162862">
                  <c:v>47.556</c:v>
                </c:pt>
                <c:pt idx="162863">
                  <c:v>47.713</c:v>
                </c:pt>
                <c:pt idx="162864">
                  <c:v>45.292</c:v>
                </c:pt>
                <c:pt idx="162865">
                  <c:v>46.717</c:v>
                </c:pt>
                <c:pt idx="162866">
                  <c:v>46.139</c:v>
                </c:pt>
                <c:pt idx="162867">
                  <c:v>46.609</c:v>
                </c:pt>
                <c:pt idx="162868">
                  <c:v>45.452</c:v>
                </c:pt>
                <c:pt idx="162869">
                  <c:v>44.758</c:v>
                </c:pt>
                <c:pt idx="162870">
                  <c:v>45.991</c:v>
                </c:pt>
                <c:pt idx="162871">
                  <c:v>46.739</c:v>
                </c:pt>
                <c:pt idx="162872">
                  <c:v>45.937</c:v>
                </c:pt>
                <c:pt idx="162873">
                  <c:v>45.289</c:v>
                </c:pt>
                <c:pt idx="162874">
                  <c:v>46.664</c:v>
                </c:pt>
                <c:pt idx="162875">
                  <c:v>44.58</c:v>
                </c:pt>
                <c:pt idx="162876">
                  <c:v>46.576</c:v>
                </c:pt>
                <c:pt idx="162877">
                  <c:v>46.504</c:v>
                </c:pt>
                <c:pt idx="162878">
                  <c:v>48.658</c:v>
                </c:pt>
                <c:pt idx="162879">
                  <c:v>47.696</c:v>
                </c:pt>
                <c:pt idx="162880">
                  <c:v>47.764</c:v>
                </c:pt>
                <c:pt idx="162881">
                  <c:v>48.245</c:v>
                </c:pt>
                <c:pt idx="162882">
                  <c:v>48.39</c:v>
                </c:pt>
                <c:pt idx="162883">
                  <c:v>48.427</c:v>
                </c:pt>
                <c:pt idx="162884">
                  <c:v>47.292</c:v>
                </c:pt>
                <c:pt idx="162885">
                  <c:v>48.497</c:v>
                </c:pt>
                <c:pt idx="162886">
                  <c:v>49.12</c:v>
                </c:pt>
                <c:pt idx="162887">
                  <c:v>48.757</c:v>
                </c:pt>
                <c:pt idx="162888">
                  <c:v>47.486</c:v>
                </c:pt>
                <c:pt idx="162889">
                  <c:v>47.297</c:v>
                </c:pt>
                <c:pt idx="162890">
                  <c:v>47.407</c:v>
                </c:pt>
                <c:pt idx="162891">
                  <c:v>47.217</c:v>
                </c:pt>
                <c:pt idx="162892">
                  <c:v>46.726</c:v>
                </c:pt>
                <c:pt idx="162893">
                  <c:v>45.971</c:v>
                </c:pt>
                <c:pt idx="162894">
                  <c:v>46.38</c:v>
                </c:pt>
                <c:pt idx="162895">
                  <c:v>48.398</c:v>
                </c:pt>
                <c:pt idx="162896">
                  <c:v>48.805</c:v>
                </c:pt>
                <c:pt idx="162897">
                  <c:v>48.58</c:v>
                </c:pt>
                <c:pt idx="162898">
                  <c:v>49.268</c:v>
                </c:pt>
                <c:pt idx="162899">
                  <c:v>48.164</c:v>
                </c:pt>
                <c:pt idx="162900">
                  <c:v>49.001</c:v>
                </c:pt>
                <c:pt idx="162901">
                  <c:v>48.236</c:v>
                </c:pt>
                <c:pt idx="162902">
                  <c:v>49.345</c:v>
                </c:pt>
                <c:pt idx="162903">
                  <c:v>49.395</c:v>
                </c:pt>
                <c:pt idx="162904">
                  <c:v>49.783</c:v>
                </c:pt>
                <c:pt idx="162905">
                  <c:v>50.2</c:v>
                </c:pt>
                <c:pt idx="162906">
                  <c:v>49.368</c:v>
                </c:pt>
                <c:pt idx="162907">
                  <c:v>49.202</c:v>
                </c:pt>
                <c:pt idx="162908">
                  <c:v>50.293</c:v>
                </c:pt>
                <c:pt idx="162909">
                  <c:v>49.933</c:v>
                </c:pt>
                <c:pt idx="162910">
                  <c:v>51.332</c:v>
                </c:pt>
                <c:pt idx="162911">
                  <c:v>49.461</c:v>
                </c:pt>
                <c:pt idx="162912">
                  <c:v>50.362</c:v>
                </c:pt>
                <c:pt idx="162913">
                  <c:v>48.847</c:v>
                </c:pt>
                <c:pt idx="162914">
                  <c:v>47.793</c:v>
                </c:pt>
                <c:pt idx="162915">
                  <c:v>48.9</c:v>
                </c:pt>
                <c:pt idx="162916">
                  <c:v>47.865</c:v>
                </c:pt>
                <c:pt idx="162917">
                  <c:v>47.286</c:v>
                </c:pt>
                <c:pt idx="162918">
                  <c:v>48.367</c:v>
                </c:pt>
                <c:pt idx="162919">
                  <c:v>48.031</c:v>
                </c:pt>
                <c:pt idx="162920">
                  <c:v>47.994</c:v>
                </c:pt>
                <c:pt idx="162921">
                  <c:v>46.07</c:v>
                </c:pt>
                <c:pt idx="162922">
                  <c:v>47.623</c:v>
                </c:pt>
                <c:pt idx="162923">
                  <c:v>45.837</c:v>
                </c:pt>
                <c:pt idx="162924">
                  <c:v>49.646</c:v>
                </c:pt>
                <c:pt idx="162925">
                  <c:v>48.66</c:v>
                </c:pt>
                <c:pt idx="162926">
                  <c:v>47.822</c:v>
                </c:pt>
                <c:pt idx="162927">
                  <c:v>47.997</c:v>
                </c:pt>
                <c:pt idx="162928">
                  <c:v>48.633</c:v>
                </c:pt>
                <c:pt idx="162929">
                  <c:v>49.851</c:v>
                </c:pt>
                <c:pt idx="162930">
                  <c:v>49.334</c:v>
                </c:pt>
                <c:pt idx="162931">
                  <c:v>48.442</c:v>
                </c:pt>
                <c:pt idx="162932">
                  <c:v>48.287</c:v>
                </c:pt>
                <c:pt idx="162933">
                  <c:v>46.731</c:v>
                </c:pt>
                <c:pt idx="162934">
                  <c:v>47.555</c:v>
                </c:pt>
                <c:pt idx="162935">
                  <c:v>48.899</c:v>
                </c:pt>
                <c:pt idx="162936">
                  <c:v>48.967</c:v>
                </c:pt>
                <c:pt idx="162937">
                  <c:v>49.691</c:v>
                </c:pt>
                <c:pt idx="162938">
                  <c:v>48.329</c:v>
                </c:pt>
                <c:pt idx="162939">
                  <c:v>49.66</c:v>
                </c:pt>
                <c:pt idx="162940">
                  <c:v>48.916</c:v>
                </c:pt>
                <c:pt idx="162941">
                  <c:v>51.057</c:v>
                </c:pt>
                <c:pt idx="162942">
                  <c:v>52.786</c:v>
                </c:pt>
                <c:pt idx="162943">
                  <c:v>52.074</c:v>
                </c:pt>
                <c:pt idx="162944">
                  <c:v>51.149</c:v>
                </c:pt>
                <c:pt idx="162945">
                  <c:v>50.034</c:v>
                </c:pt>
                <c:pt idx="162946">
                  <c:v>51.306</c:v>
                </c:pt>
                <c:pt idx="162947">
                  <c:v>49.416</c:v>
                </c:pt>
                <c:pt idx="162948">
                  <c:v>49.866</c:v>
                </c:pt>
                <c:pt idx="162949">
                  <c:v>50.462</c:v>
                </c:pt>
                <c:pt idx="162950">
                  <c:v>51.199</c:v>
                </c:pt>
                <c:pt idx="162951">
                  <c:v>50.115</c:v>
                </c:pt>
                <c:pt idx="162952">
                  <c:v>49.37</c:v>
                </c:pt>
                <c:pt idx="162953">
                  <c:v>49.822</c:v>
                </c:pt>
                <c:pt idx="162954">
                  <c:v>48.892</c:v>
                </c:pt>
                <c:pt idx="162955">
                  <c:v>49.292</c:v>
                </c:pt>
                <c:pt idx="162956">
                  <c:v>48.253</c:v>
                </c:pt>
                <c:pt idx="162957">
                  <c:v>48.518</c:v>
                </c:pt>
                <c:pt idx="162958">
                  <c:v>49.894</c:v>
                </c:pt>
                <c:pt idx="162959">
                  <c:v>50.134</c:v>
                </c:pt>
                <c:pt idx="162960">
                  <c:v>50.146</c:v>
                </c:pt>
                <c:pt idx="162961">
                  <c:v>48.294</c:v>
                </c:pt>
                <c:pt idx="162962">
                  <c:v>49.439</c:v>
                </c:pt>
                <c:pt idx="162963">
                  <c:v>48.992</c:v>
                </c:pt>
                <c:pt idx="162964">
                  <c:v>47.794</c:v>
                </c:pt>
                <c:pt idx="162965">
                  <c:v>46.776</c:v>
                </c:pt>
                <c:pt idx="162966">
                  <c:v>49.096</c:v>
                </c:pt>
                <c:pt idx="162967">
                  <c:v>50.069</c:v>
                </c:pt>
                <c:pt idx="162968">
                  <c:v>51.141</c:v>
                </c:pt>
                <c:pt idx="162969">
                  <c:v>49.479</c:v>
                </c:pt>
                <c:pt idx="162970">
                  <c:v>50.965</c:v>
                </c:pt>
                <c:pt idx="162971">
                  <c:v>49.116</c:v>
                </c:pt>
                <c:pt idx="162972">
                  <c:v>48.649</c:v>
                </c:pt>
                <c:pt idx="162973">
                  <c:v>48.841</c:v>
                </c:pt>
                <c:pt idx="162974">
                  <c:v>48.778</c:v>
                </c:pt>
                <c:pt idx="162975">
                  <c:v>49.302</c:v>
                </c:pt>
                <c:pt idx="162976">
                  <c:v>50.107</c:v>
                </c:pt>
                <c:pt idx="162977">
                  <c:v>48.402</c:v>
                </c:pt>
                <c:pt idx="162978">
                  <c:v>48.522</c:v>
                </c:pt>
                <c:pt idx="162979">
                  <c:v>49.623</c:v>
                </c:pt>
                <c:pt idx="162980">
                  <c:v>47.727</c:v>
                </c:pt>
                <c:pt idx="162981">
                  <c:v>48.158</c:v>
                </c:pt>
                <c:pt idx="162982">
                  <c:v>48.176</c:v>
                </c:pt>
                <c:pt idx="162983">
                  <c:v>46.596</c:v>
                </c:pt>
                <c:pt idx="162984">
                  <c:v>35.81</c:v>
                </c:pt>
                <c:pt idx="162985">
                  <c:v>49.038</c:v>
                </c:pt>
                <c:pt idx="162986">
                  <c:v>46.541</c:v>
                </c:pt>
                <c:pt idx="162987">
                  <c:v>45.51</c:v>
                </c:pt>
                <c:pt idx="162988">
                  <c:v>46.835</c:v>
                </c:pt>
                <c:pt idx="162989">
                  <c:v>47.44</c:v>
                </c:pt>
                <c:pt idx="162990">
                  <c:v>48.009</c:v>
                </c:pt>
                <c:pt idx="162991">
                  <c:v>49.264</c:v>
                </c:pt>
                <c:pt idx="162992">
                  <c:v>47.32</c:v>
                </c:pt>
                <c:pt idx="162993">
                  <c:v>46.675</c:v>
                </c:pt>
                <c:pt idx="162994">
                  <c:v>47.218</c:v>
                </c:pt>
                <c:pt idx="162995">
                  <c:v>45.082</c:v>
                </c:pt>
                <c:pt idx="162996">
                  <c:v>46.308</c:v>
                </c:pt>
                <c:pt idx="162997">
                  <c:v>45.66</c:v>
                </c:pt>
                <c:pt idx="162998">
                  <c:v>46.234</c:v>
                </c:pt>
                <c:pt idx="162999">
                  <c:v>45.594</c:v>
                </c:pt>
                <c:pt idx="163000">
                  <c:v>45.166</c:v>
                </c:pt>
                <c:pt idx="163001">
                  <c:v>45.253</c:v>
                </c:pt>
                <c:pt idx="163002">
                  <c:v>44.936</c:v>
                </c:pt>
                <c:pt idx="163003">
                  <c:v>44.519</c:v>
                </c:pt>
                <c:pt idx="163004">
                  <c:v>44.7</c:v>
                </c:pt>
                <c:pt idx="163005">
                  <c:v>46.773</c:v>
                </c:pt>
                <c:pt idx="163006">
                  <c:v>47.546</c:v>
                </c:pt>
                <c:pt idx="163007">
                  <c:v>46.968</c:v>
                </c:pt>
                <c:pt idx="163008">
                  <c:v>46.267</c:v>
                </c:pt>
                <c:pt idx="163009">
                  <c:v>45.911</c:v>
                </c:pt>
                <c:pt idx="163010">
                  <c:v>45.65</c:v>
                </c:pt>
                <c:pt idx="163011">
                  <c:v>44.313</c:v>
                </c:pt>
                <c:pt idx="163012">
                  <c:v>46.596</c:v>
                </c:pt>
                <c:pt idx="163013">
                  <c:v>45.501</c:v>
                </c:pt>
                <c:pt idx="163014">
                  <c:v>46.431</c:v>
                </c:pt>
                <c:pt idx="163015">
                  <c:v>46.598</c:v>
                </c:pt>
                <c:pt idx="163016">
                  <c:v>47.581</c:v>
                </c:pt>
                <c:pt idx="163017">
                  <c:v>46.854</c:v>
                </c:pt>
                <c:pt idx="163018">
                  <c:v>46.945</c:v>
                </c:pt>
                <c:pt idx="163019">
                  <c:v>45.243</c:v>
                </c:pt>
                <c:pt idx="163020">
                  <c:v>47.348</c:v>
                </c:pt>
                <c:pt idx="163021">
                  <c:v>45.872</c:v>
                </c:pt>
                <c:pt idx="163022">
                  <c:v>46.083</c:v>
                </c:pt>
                <c:pt idx="163023">
                  <c:v>43.833</c:v>
                </c:pt>
                <c:pt idx="163024">
                  <c:v>43.67</c:v>
                </c:pt>
                <c:pt idx="163025">
                  <c:v>44.023</c:v>
                </c:pt>
                <c:pt idx="163026">
                  <c:v>45.128</c:v>
                </c:pt>
                <c:pt idx="163027">
                  <c:v>44.99</c:v>
                </c:pt>
                <c:pt idx="163028">
                  <c:v>44.904</c:v>
                </c:pt>
                <c:pt idx="163029">
                  <c:v>44.789</c:v>
                </c:pt>
                <c:pt idx="163030">
                  <c:v>44.686</c:v>
                </c:pt>
                <c:pt idx="163031">
                  <c:v>43.432</c:v>
                </c:pt>
                <c:pt idx="163032">
                  <c:v>42.807</c:v>
                </c:pt>
                <c:pt idx="163033">
                  <c:v>43.203</c:v>
                </c:pt>
                <c:pt idx="163034">
                  <c:v>41.922</c:v>
                </c:pt>
                <c:pt idx="163035">
                  <c:v>41.899</c:v>
                </c:pt>
                <c:pt idx="163036">
                  <c:v>42.876</c:v>
                </c:pt>
                <c:pt idx="163037">
                  <c:v>42.235</c:v>
                </c:pt>
                <c:pt idx="163038">
                  <c:v>43.116</c:v>
                </c:pt>
                <c:pt idx="163039">
                  <c:v>44.376</c:v>
                </c:pt>
                <c:pt idx="163040">
                  <c:v>44.493</c:v>
                </c:pt>
                <c:pt idx="163041">
                  <c:v>45.452</c:v>
                </c:pt>
                <c:pt idx="163042">
                  <c:v>45.978</c:v>
                </c:pt>
                <c:pt idx="163043">
                  <c:v>44.537</c:v>
                </c:pt>
                <c:pt idx="163044">
                  <c:v>45.877</c:v>
                </c:pt>
                <c:pt idx="163045">
                  <c:v>44.712</c:v>
                </c:pt>
                <c:pt idx="163046">
                  <c:v>44.176</c:v>
                </c:pt>
                <c:pt idx="163047">
                  <c:v>45.327</c:v>
                </c:pt>
                <c:pt idx="163048">
                  <c:v>44.531</c:v>
                </c:pt>
                <c:pt idx="163049">
                  <c:v>44.454</c:v>
                </c:pt>
                <c:pt idx="163050">
                  <c:v>45.61</c:v>
                </c:pt>
                <c:pt idx="163051">
                  <c:v>44.429</c:v>
                </c:pt>
                <c:pt idx="163052">
                  <c:v>42.998</c:v>
                </c:pt>
                <c:pt idx="163053">
                  <c:v>42.971</c:v>
                </c:pt>
                <c:pt idx="163054">
                  <c:v>41.446</c:v>
                </c:pt>
                <c:pt idx="163055">
                  <c:v>42.334</c:v>
                </c:pt>
                <c:pt idx="163056">
                  <c:v>40.683</c:v>
                </c:pt>
                <c:pt idx="163057">
                  <c:v>40.659</c:v>
                </c:pt>
                <c:pt idx="163058">
                  <c:v>42.211</c:v>
                </c:pt>
                <c:pt idx="163059">
                  <c:v>41.014</c:v>
                </c:pt>
                <c:pt idx="163060">
                  <c:v>42.064</c:v>
                </c:pt>
                <c:pt idx="163061">
                  <c:v>40.82</c:v>
                </c:pt>
                <c:pt idx="163062">
                  <c:v>41.692</c:v>
                </c:pt>
                <c:pt idx="163063">
                  <c:v>42.805</c:v>
                </c:pt>
                <c:pt idx="163064">
                  <c:v>40.663</c:v>
                </c:pt>
                <c:pt idx="163065">
                  <c:v>41.438</c:v>
                </c:pt>
                <c:pt idx="163066">
                  <c:v>41.308</c:v>
                </c:pt>
                <c:pt idx="163067">
                  <c:v>41.1</c:v>
                </c:pt>
                <c:pt idx="163068">
                  <c:v>42.539</c:v>
                </c:pt>
                <c:pt idx="163069">
                  <c:v>41.153</c:v>
                </c:pt>
                <c:pt idx="163070">
                  <c:v>41.783</c:v>
                </c:pt>
                <c:pt idx="163071">
                  <c:v>42.376</c:v>
                </c:pt>
                <c:pt idx="163072">
                  <c:v>42.172</c:v>
                </c:pt>
                <c:pt idx="163073">
                  <c:v>42.097</c:v>
                </c:pt>
                <c:pt idx="163074">
                  <c:v>42.537</c:v>
                </c:pt>
                <c:pt idx="163075">
                  <c:v>37.124</c:v>
                </c:pt>
                <c:pt idx="163076">
                  <c:v>37.619</c:v>
                </c:pt>
                <c:pt idx="163077">
                  <c:v>38.044</c:v>
                </c:pt>
                <c:pt idx="163078">
                  <c:v>39.203</c:v>
                </c:pt>
                <c:pt idx="163079">
                  <c:v>39.409</c:v>
                </c:pt>
                <c:pt idx="163080">
                  <c:v>39.395</c:v>
                </c:pt>
                <c:pt idx="163081">
                  <c:v>39.51</c:v>
                </c:pt>
                <c:pt idx="163082">
                  <c:v>38.942</c:v>
                </c:pt>
                <c:pt idx="163083">
                  <c:v>39.787</c:v>
                </c:pt>
                <c:pt idx="163084">
                  <c:v>36.921</c:v>
                </c:pt>
                <c:pt idx="163085">
                  <c:v>37.352</c:v>
                </c:pt>
                <c:pt idx="163086">
                  <c:v>39.325</c:v>
                </c:pt>
                <c:pt idx="163087">
                  <c:v>37.44</c:v>
                </c:pt>
                <c:pt idx="163088">
                  <c:v>39.03</c:v>
                </c:pt>
                <c:pt idx="163089">
                  <c:v>40.335</c:v>
                </c:pt>
                <c:pt idx="163090">
                  <c:v>40.869</c:v>
                </c:pt>
                <c:pt idx="163091">
                  <c:v>41.088</c:v>
                </c:pt>
                <c:pt idx="163092">
                  <c:v>41.929</c:v>
                </c:pt>
                <c:pt idx="163093">
                  <c:v>40.187</c:v>
                </c:pt>
                <c:pt idx="163094">
                  <c:v>40.625</c:v>
                </c:pt>
                <c:pt idx="163095">
                  <c:v>40.397</c:v>
                </c:pt>
                <c:pt idx="163096">
                  <c:v>41.314</c:v>
                </c:pt>
                <c:pt idx="163097">
                  <c:v>41.206</c:v>
                </c:pt>
                <c:pt idx="163098">
                  <c:v>41.374</c:v>
                </c:pt>
                <c:pt idx="163099">
                  <c:v>41.994</c:v>
                </c:pt>
                <c:pt idx="163100">
                  <c:v>39.864</c:v>
                </c:pt>
                <c:pt idx="163101">
                  <c:v>41.427</c:v>
                </c:pt>
                <c:pt idx="163102">
                  <c:v>39.642</c:v>
                </c:pt>
                <c:pt idx="163103">
                  <c:v>37.889</c:v>
                </c:pt>
                <c:pt idx="163104">
                  <c:v>38.063</c:v>
                </c:pt>
                <c:pt idx="163105">
                  <c:v>38.361</c:v>
                </c:pt>
                <c:pt idx="163106">
                  <c:v>38.849</c:v>
                </c:pt>
                <c:pt idx="163107">
                  <c:v>37.698</c:v>
                </c:pt>
                <c:pt idx="163108">
                  <c:v>37.551</c:v>
                </c:pt>
                <c:pt idx="163109">
                  <c:v>37.583</c:v>
                </c:pt>
                <c:pt idx="163110">
                  <c:v>38.579</c:v>
                </c:pt>
                <c:pt idx="163111">
                  <c:v>39.918</c:v>
                </c:pt>
                <c:pt idx="163112">
                  <c:v>39.943</c:v>
                </c:pt>
                <c:pt idx="163113">
                  <c:v>38.644</c:v>
                </c:pt>
                <c:pt idx="163114">
                  <c:v>39.921</c:v>
                </c:pt>
                <c:pt idx="163115">
                  <c:v>38.586</c:v>
                </c:pt>
                <c:pt idx="163116">
                  <c:v>38.743</c:v>
                </c:pt>
                <c:pt idx="163117">
                  <c:v>38.782</c:v>
                </c:pt>
                <c:pt idx="163118">
                  <c:v>38.411</c:v>
                </c:pt>
                <c:pt idx="163119">
                  <c:v>38.32</c:v>
                </c:pt>
                <c:pt idx="163120">
                  <c:v>37.671</c:v>
                </c:pt>
                <c:pt idx="163121">
                  <c:v>38.422</c:v>
                </c:pt>
                <c:pt idx="163122">
                  <c:v>38.742</c:v>
                </c:pt>
                <c:pt idx="163123">
                  <c:v>38.957</c:v>
                </c:pt>
                <c:pt idx="163124">
                  <c:v>38.871</c:v>
                </c:pt>
                <c:pt idx="163125">
                  <c:v>39.313</c:v>
                </c:pt>
                <c:pt idx="163126">
                  <c:v>38.509</c:v>
                </c:pt>
                <c:pt idx="163127">
                  <c:v>39.069</c:v>
                </c:pt>
                <c:pt idx="163128">
                  <c:v>38.033</c:v>
                </c:pt>
                <c:pt idx="163129">
                  <c:v>38.728</c:v>
                </c:pt>
                <c:pt idx="163130">
                  <c:v>37.974</c:v>
                </c:pt>
                <c:pt idx="163131">
                  <c:v>38.018</c:v>
                </c:pt>
                <c:pt idx="163132">
                  <c:v>38.435</c:v>
                </c:pt>
                <c:pt idx="163133">
                  <c:v>36.689</c:v>
                </c:pt>
                <c:pt idx="163134">
                  <c:v>37.532</c:v>
                </c:pt>
                <c:pt idx="163135">
                  <c:v>41.091</c:v>
                </c:pt>
                <c:pt idx="163136">
                  <c:v>39.449</c:v>
                </c:pt>
                <c:pt idx="163137">
                  <c:v>40.862</c:v>
                </c:pt>
                <c:pt idx="163138">
                  <c:v>39.185</c:v>
                </c:pt>
                <c:pt idx="163139">
                  <c:v>41.357</c:v>
                </c:pt>
                <c:pt idx="163140">
                  <c:v>44.7</c:v>
                </c:pt>
                <c:pt idx="163141">
                  <c:v>43.045</c:v>
                </c:pt>
                <c:pt idx="163142">
                  <c:v>42.099</c:v>
                </c:pt>
                <c:pt idx="163143">
                  <c:v>41.314</c:v>
                </c:pt>
                <c:pt idx="163144">
                  <c:v>39.729</c:v>
                </c:pt>
                <c:pt idx="163145">
                  <c:v>39.46</c:v>
                </c:pt>
                <c:pt idx="163146">
                  <c:v>40.153</c:v>
                </c:pt>
                <c:pt idx="163147">
                  <c:v>40.321</c:v>
                </c:pt>
                <c:pt idx="163148">
                  <c:v>40.306</c:v>
                </c:pt>
                <c:pt idx="163149">
                  <c:v>41.871</c:v>
                </c:pt>
                <c:pt idx="163150">
                  <c:v>42.45</c:v>
                </c:pt>
                <c:pt idx="163151">
                  <c:v>43.894</c:v>
                </c:pt>
                <c:pt idx="163152">
                  <c:v>44.421</c:v>
                </c:pt>
                <c:pt idx="163153">
                  <c:v>44.693</c:v>
                </c:pt>
                <c:pt idx="163154">
                  <c:v>43.794</c:v>
                </c:pt>
                <c:pt idx="163155">
                  <c:v>44.997</c:v>
                </c:pt>
                <c:pt idx="163156">
                  <c:v>43.798</c:v>
                </c:pt>
                <c:pt idx="163157">
                  <c:v>26.307</c:v>
                </c:pt>
                <c:pt idx="163158">
                  <c:v>42.778</c:v>
                </c:pt>
                <c:pt idx="163159">
                  <c:v>45.842</c:v>
                </c:pt>
                <c:pt idx="163160">
                  <c:v>47.102</c:v>
                </c:pt>
                <c:pt idx="163161">
                  <c:v>48.244</c:v>
                </c:pt>
                <c:pt idx="163162">
                  <c:v>47.808</c:v>
                </c:pt>
                <c:pt idx="163163">
                  <c:v>43.656</c:v>
                </c:pt>
                <c:pt idx="163164">
                  <c:v>44.254</c:v>
                </c:pt>
                <c:pt idx="163165">
                  <c:v>46.578</c:v>
                </c:pt>
                <c:pt idx="163166">
                  <c:v>46.159</c:v>
                </c:pt>
                <c:pt idx="163167">
                  <c:v>45.885</c:v>
                </c:pt>
                <c:pt idx="163168">
                  <c:v>45.266</c:v>
                </c:pt>
                <c:pt idx="163169">
                  <c:v>47.434</c:v>
                </c:pt>
                <c:pt idx="163170">
                  <c:v>46.337</c:v>
                </c:pt>
                <c:pt idx="163171">
                  <c:v>46.278</c:v>
                </c:pt>
                <c:pt idx="163172">
                  <c:v>46.194</c:v>
                </c:pt>
                <c:pt idx="163173">
                  <c:v>46.365</c:v>
                </c:pt>
                <c:pt idx="163174">
                  <c:v>46.519</c:v>
                </c:pt>
                <c:pt idx="163175">
                  <c:v>46.763</c:v>
                </c:pt>
                <c:pt idx="163176">
                  <c:v>47.635</c:v>
                </c:pt>
                <c:pt idx="163177">
                  <c:v>47.231</c:v>
                </c:pt>
                <c:pt idx="163178">
                  <c:v>46.375</c:v>
                </c:pt>
                <c:pt idx="163179">
                  <c:v>54.022</c:v>
                </c:pt>
                <c:pt idx="163180">
                  <c:v>57.215</c:v>
                </c:pt>
                <c:pt idx="163181">
                  <c:v>63.873</c:v>
                </c:pt>
                <c:pt idx="163182">
                  <c:v>50.641</c:v>
                </c:pt>
                <c:pt idx="163183">
                  <c:v>54.509</c:v>
                </c:pt>
                <c:pt idx="163184">
                  <c:v>57.126</c:v>
                </c:pt>
                <c:pt idx="163185">
                  <c:v>60.29</c:v>
                </c:pt>
                <c:pt idx="163186">
                  <c:v>54.968</c:v>
                </c:pt>
                <c:pt idx="163187">
                  <c:v>54.738</c:v>
                </c:pt>
                <c:pt idx="163188">
                  <c:v>58.207</c:v>
                </c:pt>
                <c:pt idx="163189">
                  <c:v>58.756</c:v>
                </c:pt>
                <c:pt idx="163190">
                  <c:v>63.237</c:v>
                </c:pt>
                <c:pt idx="163191">
                  <c:v>64.276</c:v>
                </c:pt>
                <c:pt idx="163192">
                  <c:v>64.824</c:v>
                </c:pt>
                <c:pt idx="163193">
                  <c:v>64.662</c:v>
                </c:pt>
                <c:pt idx="163194">
                  <c:v>65.027</c:v>
                </c:pt>
                <c:pt idx="163195">
                  <c:v>64.707</c:v>
                </c:pt>
                <c:pt idx="163196">
                  <c:v>64.502</c:v>
                </c:pt>
                <c:pt idx="163197">
                  <c:v>64.445</c:v>
                </c:pt>
                <c:pt idx="163198">
                  <c:v>65.18</c:v>
                </c:pt>
                <c:pt idx="163199">
                  <c:v>64.205</c:v>
                </c:pt>
                <c:pt idx="163200">
                  <c:v>66.777</c:v>
                </c:pt>
                <c:pt idx="163201">
                  <c:v>65.232</c:v>
                </c:pt>
                <c:pt idx="163202">
                  <c:v>66.428</c:v>
                </c:pt>
                <c:pt idx="163203">
                  <c:v>65.369</c:v>
                </c:pt>
                <c:pt idx="163204">
                  <c:v>65.158</c:v>
                </c:pt>
                <c:pt idx="163205">
                  <c:v>64.826</c:v>
                </c:pt>
                <c:pt idx="163206">
                  <c:v>65.955</c:v>
                </c:pt>
                <c:pt idx="163207">
                  <c:v>65.556</c:v>
                </c:pt>
                <c:pt idx="163208">
                  <c:v>65.154</c:v>
                </c:pt>
                <c:pt idx="163209">
                  <c:v>62.835</c:v>
                </c:pt>
                <c:pt idx="163210">
                  <c:v>64.232</c:v>
                </c:pt>
                <c:pt idx="163211">
                  <c:v>63.682</c:v>
                </c:pt>
                <c:pt idx="163212">
                  <c:v>65.692</c:v>
                </c:pt>
                <c:pt idx="163213">
                  <c:v>64.235</c:v>
                </c:pt>
                <c:pt idx="163214">
                  <c:v>66.995</c:v>
                </c:pt>
                <c:pt idx="163215">
                  <c:v>67.706</c:v>
                </c:pt>
                <c:pt idx="163216">
                  <c:v>69.26</c:v>
                </c:pt>
                <c:pt idx="163217">
                  <c:v>67.523</c:v>
                </c:pt>
                <c:pt idx="163218">
                  <c:v>67.549</c:v>
                </c:pt>
                <c:pt idx="163219">
                  <c:v>67.42</c:v>
                </c:pt>
                <c:pt idx="163220">
                  <c:v>67.65</c:v>
                </c:pt>
                <c:pt idx="163221">
                  <c:v>67.378</c:v>
                </c:pt>
                <c:pt idx="163222">
                  <c:v>67.943</c:v>
                </c:pt>
                <c:pt idx="163223">
                  <c:v>68.157</c:v>
                </c:pt>
                <c:pt idx="163224">
                  <c:v>66.806</c:v>
                </c:pt>
                <c:pt idx="163225">
                  <c:v>66.529</c:v>
                </c:pt>
                <c:pt idx="163226">
                  <c:v>66.519</c:v>
                </c:pt>
                <c:pt idx="163227">
                  <c:v>66.474</c:v>
                </c:pt>
                <c:pt idx="163228">
                  <c:v>66.793</c:v>
                </c:pt>
                <c:pt idx="163229">
                  <c:v>67.623</c:v>
                </c:pt>
                <c:pt idx="163230">
                  <c:v>65.709</c:v>
                </c:pt>
                <c:pt idx="163231">
                  <c:v>68.266</c:v>
                </c:pt>
                <c:pt idx="163232">
                  <c:v>68.472</c:v>
                </c:pt>
                <c:pt idx="163233">
                  <c:v>68.301</c:v>
                </c:pt>
                <c:pt idx="163234">
                  <c:v>68.513</c:v>
                </c:pt>
                <c:pt idx="163235">
                  <c:v>67.656</c:v>
                </c:pt>
                <c:pt idx="163236">
                  <c:v>68.3</c:v>
                </c:pt>
                <c:pt idx="163237">
                  <c:v>66.997</c:v>
                </c:pt>
                <c:pt idx="163238">
                  <c:v>68.332</c:v>
                </c:pt>
                <c:pt idx="163239">
                  <c:v>69.639</c:v>
                </c:pt>
                <c:pt idx="163240">
                  <c:v>69.552</c:v>
                </c:pt>
                <c:pt idx="163241">
                  <c:v>68.715</c:v>
                </c:pt>
                <c:pt idx="163242">
                  <c:v>67.89</c:v>
                </c:pt>
                <c:pt idx="163243">
                  <c:v>67.94</c:v>
                </c:pt>
                <c:pt idx="163244">
                  <c:v>66.141</c:v>
                </c:pt>
                <c:pt idx="163245">
                  <c:v>66.424</c:v>
                </c:pt>
                <c:pt idx="163246">
                  <c:v>68.616</c:v>
                </c:pt>
                <c:pt idx="163247">
                  <c:v>67.909</c:v>
                </c:pt>
                <c:pt idx="163248">
                  <c:v>67.015</c:v>
                </c:pt>
                <c:pt idx="163249">
                  <c:v>68.368</c:v>
                </c:pt>
                <c:pt idx="163250">
                  <c:v>69.252</c:v>
                </c:pt>
                <c:pt idx="163251">
                  <c:v>69.356</c:v>
                </c:pt>
                <c:pt idx="163252">
                  <c:v>68.861</c:v>
                </c:pt>
                <c:pt idx="163253">
                  <c:v>69.831</c:v>
                </c:pt>
                <c:pt idx="163254">
                  <c:v>67.868</c:v>
                </c:pt>
                <c:pt idx="163255">
                  <c:v>67.587</c:v>
                </c:pt>
                <c:pt idx="163256">
                  <c:v>68.502</c:v>
                </c:pt>
                <c:pt idx="163257">
                  <c:v>69.131</c:v>
                </c:pt>
                <c:pt idx="163258">
                  <c:v>71.679</c:v>
                </c:pt>
                <c:pt idx="163259">
                  <c:v>72.678</c:v>
                </c:pt>
                <c:pt idx="163260">
                  <c:v>71.672</c:v>
                </c:pt>
                <c:pt idx="163261">
                  <c:v>71.867</c:v>
                </c:pt>
                <c:pt idx="163262">
                  <c:v>73.367</c:v>
                </c:pt>
                <c:pt idx="163263">
                  <c:v>73.05</c:v>
                </c:pt>
                <c:pt idx="163264">
                  <c:v>71.809</c:v>
                </c:pt>
                <c:pt idx="163265">
                  <c:v>71.324</c:v>
                </c:pt>
                <c:pt idx="163266">
                  <c:v>71.108</c:v>
                </c:pt>
                <c:pt idx="163267">
                  <c:v>70.482</c:v>
                </c:pt>
                <c:pt idx="163268">
                  <c:v>72.748</c:v>
                </c:pt>
                <c:pt idx="163269">
                  <c:v>70.707</c:v>
                </c:pt>
                <c:pt idx="163270">
                  <c:v>70.533</c:v>
                </c:pt>
                <c:pt idx="163271">
                  <c:v>70.892</c:v>
                </c:pt>
                <c:pt idx="163272">
                  <c:v>71.242</c:v>
                </c:pt>
                <c:pt idx="163273">
                  <c:v>70.793</c:v>
                </c:pt>
                <c:pt idx="163274">
                  <c:v>70.593</c:v>
                </c:pt>
                <c:pt idx="163275">
                  <c:v>70.377</c:v>
                </c:pt>
                <c:pt idx="163276">
                  <c:v>69.556</c:v>
                </c:pt>
                <c:pt idx="163277">
                  <c:v>69.545</c:v>
                </c:pt>
                <c:pt idx="163278">
                  <c:v>69.849</c:v>
                </c:pt>
                <c:pt idx="163279">
                  <c:v>69.101</c:v>
                </c:pt>
                <c:pt idx="163280">
                  <c:v>69.816</c:v>
                </c:pt>
                <c:pt idx="163281">
                  <c:v>69.855</c:v>
                </c:pt>
                <c:pt idx="163282">
                  <c:v>69.854</c:v>
                </c:pt>
                <c:pt idx="163283">
                  <c:v>70.04</c:v>
                </c:pt>
                <c:pt idx="163284">
                  <c:v>71.144</c:v>
                </c:pt>
                <c:pt idx="163285">
                  <c:v>68.989</c:v>
                </c:pt>
                <c:pt idx="163286">
                  <c:v>69.582</c:v>
                </c:pt>
                <c:pt idx="163287">
                  <c:v>68.627</c:v>
                </c:pt>
                <c:pt idx="163288">
                  <c:v>70.784</c:v>
                </c:pt>
                <c:pt idx="163289">
                  <c:v>70.257</c:v>
                </c:pt>
                <c:pt idx="163290">
                  <c:v>71.108</c:v>
                </c:pt>
                <c:pt idx="163291">
                  <c:v>70.862</c:v>
                </c:pt>
                <c:pt idx="163292">
                  <c:v>70.926</c:v>
                </c:pt>
                <c:pt idx="163293">
                  <c:v>71.438</c:v>
                </c:pt>
                <c:pt idx="163294">
                  <c:v>72.66</c:v>
                </c:pt>
                <c:pt idx="163295">
                  <c:v>73.346</c:v>
                </c:pt>
                <c:pt idx="163296">
                  <c:v>72.037</c:v>
                </c:pt>
                <c:pt idx="163297">
                  <c:v>71.027</c:v>
                </c:pt>
                <c:pt idx="163298">
                  <c:v>70.924</c:v>
                </c:pt>
                <c:pt idx="163299">
                  <c:v>73.112</c:v>
                </c:pt>
                <c:pt idx="163300">
                  <c:v>71.264</c:v>
                </c:pt>
                <c:pt idx="163301">
                  <c:v>73.69</c:v>
                </c:pt>
                <c:pt idx="163302">
                  <c:v>72.201</c:v>
                </c:pt>
                <c:pt idx="163303">
                  <c:v>75.448</c:v>
                </c:pt>
                <c:pt idx="163304">
                  <c:v>74.442</c:v>
                </c:pt>
                <c:pt idx="163305">
                  <c:v>73.475</c:v>
                </c:pt>
                <c:pt idx="163306">
                  <c:v>72.71</c:v>
                </c:pt>
                <c:pt idx="163307">
                  <c:v>70.532</c:v>
                </c:pt>
                <c:pt idx="163308">
                  <c:v>70.481</c:v>
                </c:pt>
                <c:pt idx="163309">
                  <c:v>69.989</c:v>
                </c:pt>
                <c:pt idx="163310">
                  <c:v>71.212</c:v>
                </c:pt>
                <c:pt idx="163311">
                  <c:v>70.734</c:v>
                </c:pt>
                <c:pt idx="163312">
                  <c:v>70.911</c:v>
                </c:pt>
                <c:pt idx="163313">
                  <c:v>70.469</c:v>
                </c:pt>
                <c:pt idx="163314">
                  <c:v>70.421</c:v>
                </c:pt>
                <c:pt idx="163315">
                  <c:v>69.893</c:v>
                </c:pt>
                <c:pt idx="163316">
                  <c:v>70.587</c:v>
                </c:pt>
                <c:pt idx="163317">
                  <c:v>70.626</c:v>
                </c:pt>
                <c:pt idx="163318">
                  <c:v>70.419</c:v>
                </c:pt>
                <c:pt idx="163319">
                  <c:v>70.676</c:v>
                </c:pt>
                <c:pt idx="163320">
                  <c:v>61.215</c:v>
                </c:pt>
                <c:pt idx="163321">
                  <c:v>64.356</c:v>
                </c:pt>
                <c:pt idx="163322">
                  <c:v>73.943</c:v>
                </c:pt>
                <c:pt idx="163323">
                  <c:v>72.045</c:v>
                </c:pt>
                <c:pt idx="163324">
                  <c:v>70.139</c:v>
                </c:pt>
                <c:pt idx="163325">
                  <c:v>70.838</c:v>
                </c:pt>
                <c:pt idx="163326">
                  <c:v>65.825</c:v>
                </c:pt>
                <c:pt idx="163327">
                  <c:v>67.503</c:v>
                </c:pt>
                <c:pt idx="163328">
                  <c:v>66.649</c:v>
                </c:pt>
                <c:pt idx="163329">
                  <c:v>67.836</c:v>
                </c:pt>
                <c:pt idx="163330">
                  <c:v>68.881</c:v>
                </c:pt>
                <c:pt idx="163331">
                  <c:v>66.893</c:v>
                </c:pt>
                <c:pt idx="163332">
                  <c:v>67.87</c:v>
                </c:pt>
                <c:pt idx="163333">
                  <c:v>68.442</c:v>
                </c:pt>
                <c:pt idx="163334">
                  <c:v>68.239</c:v>
                </c:pt>
                <c:pt idx="163335">
                  <c:v>69.228</c:v>
                </c:pt>
                <c:pt idx="163336">
                  <c:v>69.906</c:v>
                </c:pt>
                <c:pt idx="163337">
                  <c:v>70.154</c:v>
                </c:pt>
                <c:pt idx="163338">
                  <c:v>69.307</c:v>
                </c:pt>
                <c:pt idx="163339">
                  <c:v>66.913</c:v>
                </c:pt>
                <c:pt idx="163340">
                  <c:v>66.293</c:v>
                </c:pt>
                <c:pt idx="163341">
                  <c:v>68.541</c:v>
                </c:pt>
                <c:pt idx="163342">
                  <c:v>69.446</c:v>
                </c:pt>
                <c:pt idx="163343">
                  <c:v>70.613</c:v>
                </c:pt>
                <c:pt idx="163344">
                  <c:v>70.906</c:v>
                </c:pt>
                <c:pt idx="163345">
                  <c:v>72.311</c:v>
                </c:pt>
                <c:pt idx="163346">
                  <c:v>71.262</c:v>
                </c:pt>
                <c:pt idx="163347">
                  <c:v>71.508</c:v>
                </c:pt>
                <c:pt idx="163348">
                  <c:v>72.097</c:v>
                </c:pt>
                <c:pt idx="163349">
                  <c:v>73.798</c:v>
                </c:pt>
                <c:pt idx="163350">
                  <c:v>73.763</c:v>
                </c:pt>
                <c:pt idx="163351">
                  <c:v>72.937</c:v>
                </c:pt>
                <c:pt idx="163352">
                  <c:v>71.084</c:v>
                </c:pt>
                <c:pt idx="163353">
                  <c:v>70.178</c:v>
                </c:pt>
                <c:pt idx="163354">
                  <c:v>70.545</c:v>
                </c:pt>
                <c:pt idx="163355">
                  <c:v>70.19</c:v>
                </c:pt>
                <c:pt idx="163356">
                  <c:v>70.81</c:v>
                </c:pt>
                <c:pt idx="163357">
                  <c:v>71.153</c:v>
                </c:pt>
                <c:pt idx="163358">
                  <c:v>71.245</c:v>
                </c:pt>
                <c:pt idx="163359">
                  <c:v>70.188</c:v>
                </c:pt>
                <c:pt idx="163360">
                  <c:v>70.371</c:v>
                </c:pt>
                <c:pt idx="163361">
                  <c:v>70.148</c:v>
                </c:pt>
                <c:pt idx="163362">
                  <c:v>70.356</c:v>
                </c:pt>
                <c:pt idx="163363">
                  <c:v>70.784</c:v>
                </c:pt>
                <c:pt idx="163364">
                  <c:v>71.463</c:v>
                </c:pt>
                <c:pt idx="163365">
                  <c:v>71.208</c:v>
                </c:pt>
                <c:pt idx="163366">
                  <c:v>72.261</c:v>
                </c:pt>
                <c:pt idx="163367">
                  <c:v>71.967</c:v>
                </c:pt>
                <c:pt idx="163368">
                  <c:v>73.311</c:v>
                </c:pt>
                <c:pt idx="163369">
                  <c:v>74.628</c:v>
                </c:pt>
                <c:pt idx="163370">
                  <c:v>74.081</c:v>
                </c:pt>
                <c:pt idx="163371">
                  <c:v>74.531</c:v>
                </c:pt>
                <c:pt idx="163372">
                  <c:v>75.366</c:v>
                </c:pt>
                <c:pt idx="163373">
                  <c:v>74.784</c:v>
                </c:pt>
                <c:pt idx="163374">
                  <c:v>74.178</c:v>
                </c:pt>
                <c:pt idx="163375">
                  <c:v>73.727</c:v>
                </c:pt>
                <c:pt idx="163376">
                  <c:v>72.532</c:v>
                </c:pt>
                <c:pt idx="163377">
                  <c:v>70.614</c:v>
                </c:pt>
                <c:pt idx="163378">
                  <c:v>71.976</c:v>
                </c:pt>
                <c:pt idx="163379">
                  <c:v>70.918</c:v>
                </c:pt>
                <c:pt idx="163380">
                  <c:v>71.616</c:v>
                </c:pt>
                <c:pt idx="163381">
                  <c:v>71.789</c:v>
                </c:pt>
                <c:pt idx="163382">
                  <c:v>72.004</c:v>
                </c:pt>
                <c:pt idx="163383">
                  <c:v>71.637</c:v>
                </c:pt>
                <c:pt idx="163384">
                  <c:v>72.299</c:v>
                </c:pt>
                <c:pt idx="163385">
                  <c:v>72.52</c:v>
                </c:pt>
                <c:pt idx="163386">
                  <c:v>72.147</c:v>
                </c:pt>
                <c:pt idx="163387">
                  <c:v>72.36</c:v>
                </c:pt>
                <c:pt idx="163388">
                  <c:v>72.054</c:v>
                </c:pt>
                <c:pt idx="163389">
                  <c:v>71.737</c:v>
                </c:pt>
                <c:pt idx="163390">
                  <c:v>71.652</c:v>
                </c:pt>
                <c:pt idx="163391">
                  <c:v>72.192</c:v>
                </c:pt>
                <c:pt idx="163392">
                  <c:v>74.742</c:v>
                </c:pt>
                <c:pt idx="163393">
                  <c:v>73.684</c:v>
                </c:pt>
                <c:pt idx="163394">
                  <c:v>73.023</c:v>
                </c:pt>
                <c:pt idx="163395">
                  <c:v>73.233</c:v>
                </c:pt>
                <c:pt idx="163396">
                  <c:v>73.38</c:v>
                </c:pt>
                <c:pt idx="163397">
                  <c:v>72.567</c:v>
                </c:pt>
                <c:pt idx="163398">
                  <c:v>72.328</c:v>
                </c:pt>
                <c:pt idx="163399">
                  <c:v>71.7</c:v>
                </c:pt>
                <c:pt idx="163400">
                  <c:v>72.41</c:v>
                </c:pt>
                <c:pt idx="163401">
                  <c:v>72.078</c:v>
                </c:pt>
                <c:pt idx="163402">
                  <c:v>71.562</c:v>
                </c:pt>
                <c:pt idx="163403">
                  <c:v>71.074</c:v>
                </c:pt>
                <c:pt idx="163404">
                  <c:v>70.895</c:v>
                </c:pt>
                <c:pt idx="163405">
                  <c:v>70.805</c:v>
                </c:pt>
                <c:pt idx="163406">
                  <c:v>70.552</c:v>
                </c:pt>
                <c:pt idx="163407">
                  <c:v>70.889</c:v>
                </c:pt>
                <c:pt idx="163408">
                  <c:v>69.98</c:v>
                </c:pt>
                <c:pt idx="163409">
                  <c:v>70.498</c:v>
                </c:pt>
                <c:pt idx="163410">
                  <c:v>69.791</c:v>
                </c:pt>
                <c:pt idx="163411">
                  <c:v>69.494</c:v>
                </c:pt>
                <c:pt idx="163412">
                  <c:v>70.318</c:v>
                </c:pt>
                <c:pt idx="163413">
                  <c:v>70.217</c:v>
                </c:pt>
                <c:pt idx="163414">
                  <c:v>70.634</c:v>
                </c:pt>
                <c:pt idx="163415">
                  <c:v>71.021</c:v>
                </c:pt>
                <c:pt idx="163416">
                  <c:v>72.592</c:v>
                </c:pt>
                <c:pt idx="163417">
                  <c:v>73.124</c:v>
                </c:pt>
                <c:pt idx="163418">
                  <c:v>75.816</c:v>
                </c:pt>
                <c:pt idx="163419">
                  <c:v>76.955</c:v>
                </c:pt>
                <c:pt idx="163420">
                  <c:v>78.051</c:v>
                </c:pt>
                <c:pt idx="163421">
                  <c:v>76.634</c:v>
                </c:pt>
                <c:pt idx="163422">
                  <c:v>76.083</c:v>
                </c:pt>
                <c:pt idx="163423">
                  <c:v>75.051</c:v>
                </c:pt>
                <c:pt idx="163424">
                  <c:v>76.087</c:v>
                </c:pt>
                <c:pt idx="163425">
                  <c:v>75.464</c:v>
                </c:pt>
                <c:pt idx="163426">
                  <c:v>75.009</c:v>
                </c:pt>
                <c:pt idx="163427">
                  <c:v>76.329</c:v>
                </c:pt>
                <c:pt idx="163428">
                  <c:v>75.298</c:v>
                </c:pt>
                <c:pt idx="163429">
                  <c:v>74.885</c:v>
                </c:pt>
                <c:pt idx="163430">
                  <c:v>73.889</c:v>
                </c:pt>
                <c:pt idx="163431">
                  <c:v>72.786</c:v>
                </c:pt>
                <c:pt idx="163432">
                  <c:v>72.175</c:v>
                </c:pt>
                <c:pt idx="163433">
                  <c:v>74.187</c:v>
                </c:pt>
                <c:pt idx="163434">
                  <c:v>73.518</c:v>
                </c:pt>
                <c:pt idx="163435">
                  <c:v>74.165</c:v>
                </c:pt>
                <c:pt idx="163436">
                  <c:v>73.275</c:v>
                </c:pt>
                <c:pt idx="163437">
                  <c:v>73.905</c:v>
                </c:pt>
                <c:pt idx="163438">
                  <c:v>72.707</c:v>
                </c:pt>
                <c:pt idx="163439">
                  <c:v>73.739</c:v>
                </c:pt>
                <c:pt idx="163440">
                  <c:v>74.149</c:v>
                </c:pt>
                <c:pt idx="163441">
                  <c:v>75.954</c:v>
                </c:pt>
                <c:pt idx="163442">
                  <c:v>75.303</c:v>
                </c:pt>
                <c:pt idx="163443">
                  <c:v>73.652</c:v>
                </c:pt>
                <c:pt idx="163444">
                  <c:v>73.595</c:v>
                </c:pt>
                <c:pt idx="163445">
                  <c:v>75.619</c:v>
                </c:pt>
                <c:pt idx="163446">
                  <c:v>77.68</c:v>
                </c:pt>
                <c:pt idx="163447">
                  <c:v>74.584</c:v>
                </c:pt>
                <c:pt idx="163448">
                  <c:v>74.011</c:v>
                </c:pt>
                <c:pt idx="163449">
                  <c:v>74.317</c:v>
                </c:pt>
                <c:pt idx="163450">
                  <c:v>75.33</c:v>
                </c:pt>
                <c:pt idx="163451">
                  <c:v>75.142</c:v>
                </c:pt>
                <c:pt idx="163452">
                  <c:v>75.759</c:v>
                </c:pt>
                <c:pt idx="163453">
                  <c:v>75.355</c:v>
                </c:pt>
                <c:pt idx="163454">
                  <c:v>74.889</c:v>
                </c:pt>
                <c:pt idx="163455">
                  <c:v>74.396</c:v>
                </c:pt>
                <c:pt idx="163456">
                  <c:v>74.046</c:v>
                </c:pt>
                <c:pt idx="163457">
                  <c:v>77.327</c:v>
                </c:pt>
                <c:pt idx="163458">
                  <c:v>75.296</c:v>
                </c:pt>
                <c:pt idx="163459">
                  <c:v>73.881</c:v>
                </c:pt>
                <c:pt idx="163460">
                  <c:v>74.29</c:v>
                </c:pt>
                <c:pt idx="163461">
                  <c:v>74.767</c:v>
                </c:pt>
                <c:pt idx="163462">
                  <c:v>74.395</c:v>
                </c:pt>
                <c:pt idx="163463">
                  <c:v>73.999</c:v>
                </c:pt>
                <c:pt idx="163464">
                  <c:v>73.588</c:v>
                </c:pt>
                <c:pt idx="163465">
                  <c:v>71.857</c:v>
                </c:pt>
                <c:pt idx="163466">
                  <c:v>72.364</c:v>
                </c:pt>
                <c:pt idx="163467">
                  <c:v>74.519</c:v>
                </c:pt>
                <c:pt idx="163468">
                  <c:v>74.981</c:v>
                </c:pt>
                <c:pt idx="163469">
                  <c:v>71.811</c:v>
                </c:pt>
                <c:pt idx="163470">
                  <c:v>71.111</c:v>
                </c:pt>
                <c:pt idx="163471">
                  <c:v>70.728</c:v>
                </c:pt>
                <c:pt idx="163472">
                  <c:v>71.494</c:v>
                </c:pt>
                <c:pt idx="163473">
                  <c:v>73.828</c:v>
                </c:pt>
                <c:pt idx="163474">
                  <c:v>75.862</c:v>
                </c:pt>
                <c:pt idx="163475">
                  <c:v>74.174</c:v>
                </c:pt>
                <c:pt idx="163476">
                  <c:v>75.643</c:v>
                </c:pt>
                <c:pt idx="163477">
                  <c:v>75.762</c:v>
                </c:pt>
                <c:pt idx="163478">
                  <c:v>74.818</c:v>
                </c:pt>
                <c:pt idx="163479">
                  <c:v>75.224</c:v>
                </c:pt>
                <c:pt idx="163480">
                  <c:v>75.992</c:v>
                </c:pt>
                <c:pt idx="163481">
                  <c:v>75.249</c:v>
                </c:pt>
                <c:pt idx="163482">
                  <c:v>75.283</c:v>
                </c:pt>
                <c:pt idx="163483">
                  <c:v>75.606</c:v>
                </c:pt>
                <c:pt idx="163484">
                  <c:v>75.019</c:v>
                </c:pt>
                <c:pt idx="163485">
                  <c:v>75.128</c:v>
                </c:pt>
                <c:pt idx="163486">
                  <c:v>74.855</c:v>
                </c:pt>
                <c:pt idx="163487">
                  <c:v>73.938</c:v>
                </c:pt>
                <c:pt idx="163488">
                  <c:v>75.374</c:v>
                </c:pt>
                <c:pt idx="163489">
                  <c:v>58.781</c:v>
                </c:pt>
                <c:pt idx="163490">
                  <c:v>75.139</c:v>
                </c:pt>
                <c:pt idx="163491">
                  <c:v>73.853</c:v>
                </c:pt>
                <c:pt idx="163492">
                  <c:v>72.907</c:v>
                </c:pt>
                <c:pt idx="163493">
                  <c:v>73.526</c:v>
                </c:pt>
                <c:pt idx="163494">
                  <c:v>73.32</c:v>
                </c:pt>
                <c:pt idx="163495">
                  <c:v>74.463</c:v>
                </c:pt>
                <c:pt idx="163496">
                  <c:v>73.474</c:v>
                </c:pt>
                <c:pt idx="163497">
                  <c:v>72.435</c:v>
                </c:pt>
                <c:pt idx="163498">
                  <c:v>71.875</c:v>
                </c:pt>
                <c:pt idx="163499">
                  <c:v>71.846</c:v>
                </c:pt>
                <c:pt idx="163500">
                  <c:v>71.217</c:v>
                </c:pt>
                <c:pt idx="163501">
                  <c:v>71.494</c:v>
                </c:pt>
                <c:pt idx="163502">
                  <c:v>71.151</c:v>
                </c:pt>
                <c:pt idx="163503">
                  <c:v>69.544</c:v>
                </c:pt>
                <c:pt idx="163504">
                  <c:v>70.027</c:v>
                </c:pt>
                <c:pt idx="163505">
                  <c:v>69.987</c:v>
                </c:pt>
                <c:pt idx="163506">
                  <c:v>70.253</c:v>
                </c:pt>
                <c:pt idx="163507">
                  <c:v>71.005</c:v>
                </c:pt>
                <c:pt idx="163508">
                  <c:v>71.532</c:v>
                </c:pt>
                <c:pt idx="163509">
                  <c:v>71.175</c:v>
                </c:pt>
                <c:pt idx="163510">
                  <c:v>71.584</c:v>
                </c:pt>
                <c:pt idx="163511">
                  <c:v>71.757</c:v>
                </c:pt>
                <c:pt idx="163512">
                  <c:v>70.117</c:v>
                </c:pt>
                <c:pt idx="163513">
                  <c:v>71.585</c:v>
                </c:pt>
                <c:pt idx="163514">
                  <c:v>73.534</c:v>
                </c:pt>
                <c:pt idx="163515">
                  <c:v>73.073</c:v>
                </c:pt>
                <c:pt idx="163516">
                  <c:v>73.266</c:v>
                </c:pt>
                <c:pt idx="163517">
                  <c:v>71.612</c:v>
                </c:pt>
                <c:pt idx="163518">
                  <c:v>70.819</c:v>
                </c:pt>
                <c:pt idx="163519">
                  <c:v>73.2</c:v>
                </c:pt>
                <c:pt idx="163520">
                  <c:v>73.287</c:v>
                </c:pt>
                <c:pt idx="163521">
                  <c:v>73.85</c:v>
                </c:pt>
                <c:pt idx="163522">
                  <c:v>74.087</c:v>
                </c:pt>
                <c:pt idx="163523">
                  <c:v>73.352</c:v>
                </c:pt>
                <c:pt idx="163524">
                  <c:v>75.681</c:v>
                </c:pt>
                <c:pt idx="163525">
                  <c:v>75.556</c:v>
                </c:pt>
                <c:pt idx="163526">
                  <c:v>76.462</c:v>
                </c:pt>
                <c:pt idx="163527">
                  <c:v>74.164</c:v>
                </c:pt>
                <c:pt idx="163528">
                  <c:v>75.809</c:v>
                </c:pt>
                <c:pt idx="163529">
                  <c:v>76.608</c:v>
                </c:pt>
                <c:pt idx="163530">
                  <c:v>74.897</c:v>
                </c:pt>
                <c:pt idx="163531">
                  <c:v>74.895</c:v>
                </c:pt>
                <c:pt idx="163532">
                  <c:v>74.207</c:v>
                </c:pt>
                <c:pt idx="163533">
                  <c:v>72.141</c:v>
                </c:pt>
                <c:pt idx="163534">
                  <c:v>74.959</c:v>
                </c:pt>
                <c:pt idx="163535">
                  <c:v>76.65</c:v>
                </c:pt>
                <c:pt idx="163536">
                  <c:v>77.577</c:v>
                </c:pt>
                <c:pt idx="163537">
                  <c:v>77.14</c:v>
                </c:pt>
                <c:pt idx="163538">
                  <c:v>78.351</c:v>
                </c:pt>
                <c:pt idx="163539">
                  <c:v>76.575</c:v>
                </c:pt>
                <c:pt idx="163540">
                  <c:v>72.837</c:v>
                </c:pt>
                <c:pt idx="163541">
                  <c:v>72.767</c:v>
                </c:pt>
                <c:pt idx="163542">
                  <c:v>72.457</c:v>
                </c:pt>
                <c:pt idx="163543">
                  <c:v>69.862</c:v>
                </c:pt>
                <c:pt idx="163544">
                  <c:v>69.094</c:v>
                </c:pt>
                <c:pt idx="163545">
                  <c:v>68.197</c:v>
                </c:pt>
                <c:pt idx="163546">
                  <c:v>69.634</c:v>
                </c:pt>
                <c:pt idx="163547">
                  <c:v>71.873</c:v>
                </c:pt>
                <c:pt idx="163548">
                  <c:v>71.605</c:v>
                </c:pt>
                <c:pt idx="163549">
                  <c:v>71.11</c:v>
                </c:pt>
                <c:pt idx="163550">
                  <c:v>72.561</c:v>
                </c:pt>
                <c:pt idx="163551">
                  <c:v>71.847</c:v>
                </c:pt>
                <c:pt idx="163552">
                  <c:v>72.022</c:v>
                </c:pt>
                <c:pt idx="163553">
                  <c:v>72.55</c:v>
                </c:pt>
                <c:pt idx="163554">
                  <c:v>72.1</c:v>
                </c:pt>
                <c:pt idx="163555">
                  <c:v>70.179</c:v>
                </c:pt>
                <c:pt idx="163556">
                  <c:v>70.156</c:v>
                </c:pt>
                <c:pt idx="163557">
                  <c:v>69.217</c:v>
                </c:pt>
                <c:pt idx="163558">
                  <c:v>68.284</c:v>
                </c:pt>
                <c:pt idx="163559">
                  <c:v>68.372</c:v>
                </c:pt>
                <c:pt idx="163560">
                  <c:v>70.062</c:v>
                </c:pt>
                <c:pt idx="163561">
                  <c:v>71.07</c:v>
                </c:pt>
                <c:pt idx="163562">
                  <c:v>71.734</c:v>
                </c:pt>
                <c:pt idx="163563">
                  <c:v>70.455</c:v>
                </c:pt>
                <c:pt idx="163564">
                  <c:v>71.019</c:v>
                </c:pt>
                <c:pt idx="163565">
                  <c:v>74.613</c:v>
                </c:pt>
                <c:pt idx="163566">
                  <c:v>73.061</c:v>
                </c:pt>
                <c:pt idx="163567">
                  <c:v>69.532</c:v>
                </c:pt>
                <c:pt idx="163568">
                  <c:v>68.823</c:v>
                </c:pt>
                <c:pt idx="163569">
                  <c:v>67.407</c:v>
                </c:pt>
                <c:pt idx="163570">
                  <c:v>67.257</c:v>
                </c:pt>
                <c:pt idx="163571">
                  <c:v>67.448</c:v>
                </c:pt>
                <c:pt idx="163572">
                  <c:v>68.711</c:v>
                </c:pt>
                <c:pt idx="163573">
                  <c:v>70.467</c:v>
                </c:pt>
                <c:pt idx="163574">
                  <c:v>71.641</c:v>
                </c:pt>
                <c:pt idx="163575">
                  <c:v>71.336</c:v>
                </c:pt>
                <c:pt idx="163576">
                  <c:v>71.403</c:v>
                </c:pt>
                <c:pt idx="163577">
                  <c:v>71.195</c:v>
                </c:pt>
                <c:pt idx="163578">
                  <c:v>70.197</c:v>
                </c:pt>
                <c:pt idx="163579">
                  <c:v>68.79</c:v>
                </c:pt>
                <c:pt idx="163580">
                  <c:v>69.202</c:v>
                </c:pt>
                <c:pt idx="163581">
                  <c:v>68.788</c:v>
                </c:pt>
                <c:pt idx="163582">
                  <c:v>67.952</c:v>
                </c:pt>
                <c:pt idx="163583">
                  <c:v>69.421</c:v>
                </c:pt>
                <c:pt idx="163584">
                  <c:v>68.562</c:v>
                </c:pt>
                <c:pt idx="163585">
                  <c:v>69.612</c:v>
                </c:pt>
                <c:pt idx="163586">
                  <c:v>67.423</c:v>
                </c:pt>
                <c:pt idx="163587">
                  <c:v>67.948</c:v>
                </c:pt>
                <c:pt idx="163588">
                  <c:v>66.938</c:v>
                </c:pt>
                <c:pt idx="163589">
                  <c:v>68.268</c:v>
                </c:pt>
                <c:pt idx="163590">
                  <c:v>68.434</c:v>
                </c:pt>
                <c:pt idx="163591">
                  <c:v>69.322</c:v>
                </c:pt>
                <c:pt idx="163592">
                  <c:v>70.488</c:v>
                </c:pt>
                <c:pt idx="163593">
                  <c:v>69.255</c:v>
                </c:pt>
                <c:pt idx="163594">
                  <c:v>69.581</c:v>
                </c:pt>
                <c:pt idx="163595">
                  <c:v>66.431</c:v>
                </c:pt>
                <c:pt idx="163596">
                  <c:v>66.643</c:v>
                </c:pt>
                <c:pt idx="163597">
                  <c:v>66.423</c:v>
                </c:pt>
                <c:pt idx="163598">
                  <c:v>68.594</c:v>
                </c:pt>
                <c:pt idx="163599">
                  <c:v>68.847</c:v>
                </c:pt>
                <c:pt idx="163600">
                  <c:v>67.336</c:v>
                </c:pt>
                <c:pt idx="163601">
                  <c:v>68.504</c:v>
                </c:pt>
                <c:pt idx="163602">
                  <c:v>67.825</c:v>
                </c:pt>
                <c:pt idx="163603">
                  <c:v>68.052</c:v>
                </c:pt>
                <c:pt idx="163604">
                  <c:v>66.291</c:v>
                </c:pt>
                <c:pt idx="163605">
                  <c:v>67.531</c:v>
                </c:pt>
                <c:pt idx="163606">
                  <c:v>66.82</c:v>
                </c:pt>
                <c:pt idx="163607">
                  <c:v>67.146</c:v>
                </c:pt>
                <c:pt idx="163608">
                  <c:v>68.011</c:v>
                </c:pt>
                <c:pt idx="163609">
                  <c:v>67.948</c:v>
                </c:pt>
                <c:pt idx="163610">
                  <c:v>68.123</c:v>
                </c:pt>
                <c:pt idx="163611">
                  <c:v>69.532</c:v>
                </c:pt>
                <c:pt idx="163612">
                  <c:v>69.481</c:v>
                </c:pt>
                <c:pt idx="163613">
                  <c:v>68.822</c:v>
                </c:pt>
                <c:pt idx="163614">
                  <c:v>69.819</c:v>
                </c:pt>
                <c:pt idx="163615">
                  <c:v>68.283</c:v>
                </c:pt>
                <c:pt idx="163616">
                  <c:v>68.926</c:v>
                </c:pt>
                <c:pt idx="163617">
                  <c:v>68.692</c:v>
                </c:pt>
                <c:pt idx="163618">
                  <c:v>68.426</c:v>
                </c:pt>
                <c:pt idx="163619">
                  <c:v>68.138</c:v>
                </c:pt>
                <c:pt idx="163620">
                  <c:v>67.151</c:v>
                </c:pt>
                <c:pt idx="163621">
                  <c:v>66.457</c:v>
                </c:pt>
                <c:pt idx="163622">
                  <c:v>68.178</c:v>
                </c:pt>
                <c:pt idx="163623">
                  <c:v>69.528</c:v>
                </c:pt>
                <c:pt idx="163624">
                  <c:v>67.95</c:v>
                </c:pt>
                <c:pt idx="163625">
                  <c:v>68.688</c:v>
                </c:pt>
                <c:pt idx="163626">
                  <c:v>67.93</c:v>
                </c:pt>
                <c:pt idx="163627">
                  <c:v>67.691</c:v>
                </c:pt>
                <c:pt idx="163628">
                  <c:v>65.506</c:v>
                </c:pt>
                <c:pt idx="163629">
                  <c:v>67.488</c:v>
                </c:pt>
                <c:pt idx="163630">
                  <c:v>68.876</c:v>
                </c:pt>
                <c:pt idx="163631">
                  <c:v>68.298</c:v>
                </c:pt>
                <c:pt idx="163632">
                  <c:v>68.935</c:v>
                </c:pt>
                <c:pt idx="163633">
                  <c:v>69.461</c:v>
                </c:pt>
                <c:pt idx="163634">
                  <c:v>67.957</c:v>
                </c:pt>
                <c:pt idx="163635">
                  <c:v>68.33</c:v>
                </c:pt>
                <c:pt idx="163636">
                  <c:v>69.057</c:v>
                </c:pt>
                <c:pt idx="163637">
                  <c:v>69.348</c:v>
                </c:pt>
                <c:pt idx="163638">
                  <c:v>68.868</c:v>
                </c:pt>
                <c:pt idx="163639">
                  <c:v>70.241</c:v>
                </c:pt>
                <c:pt idx="163640">
                  <c:v>68.066</c:v>
                </c:pt>
                <c:pt idx="163641">
                  <c:v>68.114</c:v>
                </c:pt>
                <c:pt idx="163642">
                  <c:v>68.597</c:v>
                </c:pt>
                <c:pt idx="163643">
                  <c:v>66.178</c:v>
                </c:pt>
                <c:pt idx="163644">
                  <c:v>67.974</c:v>
                </c:pt>
                <c:pt idx="163645">
                  <c:v>67.083</c:v>
                </c:pt>
                <c:pt idx="163646">
                  <c:v>68.631</c:v>
                </c:pt>
                <c:pt idx="163647">
                  <c:v>67.668</c:v>
                </c:pt>
                <c:pt idx="163648">
                  <c:v>69.055</c:v>
                </c:pt>
                <c:pt idx="163649">
                  <c:v>68.105</c:v>
                </c:pt>
                <c:pt idx="163650">
                  <c:v>68.937</c:v>
                </c:pt>
                <c:pt idx="163651">
                  <c:v>68.895</c:v>
                </c:pt>
                <c:pt idx="163652">
                  <c:v>69.647</c:v>
                </c:pt>
                <c:pt idx="163653">
                  <c:v>68.231</c:v>
                </c:pt>
                <c:pt idx="163654">
                  <c:v>67.349</c:v>
                </c:pt>
                <c:pt idx="163655">
                  <c:v>66.864</c:v>
                </c:pt>
                <c:pt idx="163656">
                  <c:v>63.895</c:v>
                </c:pt>
                <c:pt idx="163657">
                  <c:v>68.444</c:v>
                </c:pt>
                <c:pt idx="163658">
                  <c:v>69.798</c:v>
                </c:pt>
                <c:pt idx="163659">
                  <c:v>71.56</c:v>
                </c:pt>
                <c:pt idx="163660">
                  <c:v>70.242</c:v>
                </c:pt>
                <c:pt idx="163661">
                  <c:v>71.508</c:v>
                </c:pt>
                <c:pt idx="163662">
                  <c:v>71.234</c:v>
                </c:pt>
                <c:pt idx="163663">
                  <c:v>71.706</c:v>
                </c:pt>
                <c:pt idx="163664">
                  <c:v>69.729</c:v>
                </c:pt>
                <c:pt idx="163665">
                  <c:v>68.832</c:v>
                </c:pt>
                <c:pt idx="163666">
                  <c:v>68.101</c:v>
                </c:pt>
                <c:pt idx="163667">
                  <c:v>66.611</c:v>
                </c:pt>
                <c:pt idx="163668">
                  <c:v>66.865</c:v>
                </c:pt>
                <c:pt idx="163669">
                  <c:v>67.905</c:v>
                </c:pt>
                <c:pt idx="163670">
                  <c:v>66.718</c:v>
                </c:pt>
                <c:pt idx="163671">
                  <c:v>67.169</c:v>
                </c:pt>
                <c:pt idx="163672">
                  <c:v>67.019</c:v>
                </c:pt>
                <c:pt idx="163673">
                  <c:v>66.767</c:v>
                </c:pt>
                <c:pt idx="163674">
                  <c:v>67.586</c:v>
                </c:pt>
                <c:pt idx="163675">
                  <c:v>69.056</c:v>
                </c:pt>
                <c:pt idx="163676">
                  <c:v>69.017</c:v>
                </c:pt>
                <c:pt idx="163677">
                  <c:v>67.813</c:v>
                </c:pt>
                <c:pt idx="163678">
                  <c:v>68.212</c:v>
                </c:pt>
                <c:pt idx="163679">
                  <c:v>71.622</c:v>
                </c:pt>
                <c:pt idx="163680">
                  <c:v>74.795</c:v>
                </c:pt>
                <c:pt idx="163681">
                  <c:v>76.466</c:v>
                </c:pt>
                <c:pt idx="163682">
                  <c:v>72.889</c:v>
                </c:pt>
                <c:pt idx="163683">
                  <c:v>72.567</c:v>
                </c:pt>
                <c:pt idx="163684">
                  <c:v>73.639</c:v>
                </c:pt>
                <c:pt idx="163685">
                  <c:v>75.102</c:v>
                </c:pt>
                <c:pt idx="163686">
                  <c:v>77.432</c:v>
                </c:pt>
                <c:pt idx="163687">
                  <c:v>86.705</c:v>
                </c:pt>
                <c:pt idx="163688">
                  <c:v>82.4</c:v>
                </c:pt>
                <c:pt idx="163689">
                  <c:v>70.629</c:v>
                </c:pt>
                <c:pt idx="163690">
                  <c:v>70.925</c:v>
                </c:pt>
                <c:pt idx="163691">
                  <c:v>68.064</c:v>
                </c:pt>
                <c:pt idx="163692">
                  <c:v>68.246</c:v>
                </c:pt>
                <c:pt idx="163693">
                  <c:v>67.976</c:v>
                </c:pt>
                <c:pt idx="163694">
                  <c:v>69.36</c:v>
                </c:pt>
                <c:pt idx="163695">
                  <c:v>71.649</c:v>
                </c:pt>
                <c:pt idx="163696">
                  <c:v>71.094</c:v>
                </c:pt>
                <c:pt idx="163697">
                  <c:v>69.843</c:v>
                </c:pt>
                <c:pt idx="163698">
                  <c:v>69.697</c:v>
                </c:pt>
                <c:pt idx="163699">
                  <c:v>69.994</c:v>
                </c:pt>
                <c:pt idx="163700">
                  <c:v>67.153</c:v>
                </c:pt>
                <c:pt idx="163701">
                  <c:v>68.104</c:v>
                </c:pt>
                <c:pt idx="163702">
                  <c:v>71.061</c:v>
                </c:pt>
                <c:pt idx="163703">
                  <c:v>71.841</c:v>
                </c:pt>
                <c:pt idx="163704">
                  <c:v>73.353</c:v>
                </c:pt>
                <c:pt idx="163705">
                  <c:v>72.166</c:v>
                </c:pt>
                <c:pt idx="163706">
                  <c:v>74.383</c:v>
                </c:pt>
                <c:pt idx="163707">
                  <c:v>76.543</c:v>
                </c:pt>
                <c:pt idx="163708">
                  <c:v>76.249</c:v>
                </c:pt>
                <c:pt idx="163709">
                  <c:v>75.213</c:v>
                </c:pt>
                <c:pt idx="163710">
                  <c:v>76.961</c:v>
                </c:pt>
                <c:pt idx="163711">
                  <c:v>77.384</c:v>
                </c:pt>
                <c:pt idx="163712">
                  <c:v>78.983</c:v>
                </c:pt>
                <c:pt idx="163713">
                  <c:v>70.477</c:v>
                </c:pt>
                <c:pt idx="163714">
                  <c:v>69.407</c:v>
                </c:pt>
                <c:pt idx="163715">
                  <c:v>67.503</c:v>
                </c:pt>
                <c:pt idx="163716">
                  <c:v>65.149</c:v>
                </c:pt>
                <c:pt idx="163717">
                  <c:v>66.63</c:v>
                </c:pt>
                <c:pt idx="163718">
                  <c:v>66.62</c:v>
                </c:pt>
                <c:pt idx="163719">
                  <c:v>66.541</c:v>
                </c:pt>
                <c:pt idx="163720">
                  <c:v>65.71</c:v>
                </c:pt>
                <c:pt idx="163721">
                  <c:v>63.038</c:v>
                </c:pt>
                <c:pt idx="163722">
                  <c:v>62.768</c:v>
                </c:pt>
                <c:pt idx="163723">
                  <c:v>62.617</c:v>
                </c:pt>
                <c:pt idx="163724">
                  <c:v>62.393</c:v>
                </c:pt>
                <c:pt idx="163725">
                  <c:v>62.04</c:v>
                </c:pt>
                <c:pt idx="163726">
                  <c:v>63.675</c:v>
                </c:pt>
                <c:pt idx="163727">
                  <c:v>62.601</c:v>
                </c:pt>
                <c:pt idx="163728">
                  <c:v>64.743</c:v>
                </c:pt>
                <c:pt idx="163729">
                  <c:v>66.01</c:v>
                </c:pt>
                <c:pt idx="163730">
                  <c:v>65.667</c:v>
                </c:pt>
                <c:pt idx="163731">
                  <c:v>67.015</c:v>
                </c:pt>
                <c:pt idx="163732">
                  <c:v>66.324</c:v>
                </c:pt>
                <c:pt idx="163733">
                  <c:v>65.535</c:v>
                </c:pt>
                <c:pt idx="163734">
                  <c:v>66.128</c:v>
                </c:pt>
                <c:pt idx="163735">
                  <c:v>66.576</c:v>
                </c:pt>
                <c:pt idx="163736">
                  <c:v>65.427</c:v>
                </c:pt>
                <c:pt idx="163737">
                  <c:v>64.626</c:v>
                </c:pt>
                <c:pt idx="163738">
                  <c:v>65.904</c:v>
                </c:pt>
                <c:pt idx="163739">
                  <c:v>62.744</c:v>
                </c:pt>
                <c:pt idx="163740">
                  <c:v>63.873</c:v>
                </c:pt>
                <c:pt idx="163741">
                  <c:v>61.915</c:v>
                </c:pt>
                <c:pt idx="163742">
                  <c:v>64.247</c:v>
                </c:pt>
                <c:pt idx="163743">
                  <c:v>64.924</c:v>
                </c:pt>
                <c:pt idx="163744">
                  <c:v>63.79</c:v>
                </c:pt>
                <c:pt idx="163745">
                  <c:v>62.782</c:v>
                </c:pt>
                <c:pt idx="163746">
                  <c:v>62.715</c:v>
                </c:pt>
                <c:pt idx="163747">
                  <c:v>63.028</c:v>
                </c:pt>
                <c:pt idx="163748">
                  <c:v>62.646</c:v>
                </c:pt>
                <c:pt idx="163749">
                  <c:v>62.147</c:v>
                </c:pt>
                <c:pt idx="163750">
                  <c:v>62.957</c:v>
                </c:pt>
                <c:pt idx="163751">
                  <c:v>63.12</c:v>
                </c:pt>
                <c:pt idx="163752">
                  <c:v>63.1</c:v>
                </c:pt>
                <c:pt idx="163753">
                  <c:v>65.52</c:v>
                </c:pt>
                <c:pt idx="163754">
                  <c:v>66.549</c:v>
                </c:pt>
                <c:pt idx="163755">
                  <c:v>69.416</c:v>
                </c:pt>
                <c:pt idx="163756">
                  <c:v>71.634</c:v>
                </c:pt>
                <c:pt idx="163757">
                  <c:v>70.195</c:v>
                </c:pt>
                <c:pt idx="163758">
                  <c:v>68.884</c:v>
                </c:pt>
                <c:pt idx="163759">
                  <c:v>67.93</c:v>
                </c:pt>
                <c:pt idx="163760">
                  <c:v>65.625</c:v>
                </c:pt>
                <c:pt idx="163761">
                  <c:v>63.38</c:v>
                </c:pt>
                <c:pt idx="163762">
                  <c:v>66.8</c:v>
                </c:pt>
                <c:pt idx="163763">
                  <c:v>65.006</c:v>
                </c:pt>
                <c:pt idx="163764">
                  <c:v>64.952</c:v>
                </c:pt>
                <c:pt idx="163765">
                  <c:v>66.655</c:v>
                </c:pt>
                <c:pt idx="163766">
                  <c:v>65.455</c:v>
                </c:pt>
                <c:pt idx="163767">
                  <c:v>65.15</c:v>
                </c:pt>
                <c:pt idx="163768">
                  <c:v>64.845</c:v>
                </c:pt>
                <c:pt idx="163769">
                  <c:v>63.183</c:v>
                </c:pt>
                <c:pt idx="163770">
                  <c:v>64.812</c:v>
                </c:pt>
                <c:pt idx="163771">
                  <c:v>64.85</c:v>
                </c:pt>
                <c:pt idx="163772">
                  <c:v>65.276</c:v>
                </c:pt>
                <c:pt idx="163773">
                  <c:v>63.533</c:v>
                </c:pt>
                <c:pt idx="163774">
                  <c:v>59.287</c:v>
                </c:pt>
                <c:pt idx="163775">
                  <c:v>61.076</c:v>
                </c:pt>
                <c:pt idx="163776">
                  <c:v>65.065</c:v>
                </c:pt>
                <c:pt idx="163777">
                  <c:v>65.327</c:v>
                </c:pt>
                <c:pt idx="163778">
                  <c:v>65.711</c:v>
                </c:pt>
                <c:pt idx="163779">
                  <c:v>63.95</c:v>
                </c:pt>
                <c:pt idx="163780">
                  <c:v>64.502</c:v>
                </c:pt>
                <c:pt idx="163781">
                  <c:v>67.167</c:v>
                </c:pt>
                <c:pt idx="163782">
                  <c:v>66.44</c:v>
                </c:pt>
                <c:pt idx="163783">
                  <c:v>64.682</c:v>
                </c:pt>
                <c:pt idx="163784">
                  <c:v>63.044</c:v>
                </c:pt>
                <c:pt idx="163785">
                  <c:v>62.802</c:v>
                </c:pt>
                <c:pt idx="163786">
                  <c:v>62.917</c:v>
                </c:pt>
                <c:pt idx="163787">
                  <c:v>70.639</c:v>
                </c:pt>
                <c:pt idx="163788">
                  <c:v>68.304</c:v>
                </c:pt>
                <c:pt idx="163789">
                  <c:v>68.336</c:v>
                </c:pt>
                <c:pt idx="163790">
                  <c:v>66.958</c:v>
                </c:pt>
                <c:pt idx="163791">
                  <c:v>65.77</c:v>
                </c:pt>
                <c:pt idx="163792">
                  <c:v>63.187</c:v>
                </c:pt>
                <c:pt idx="163793">
                  <c:v>66.461</c:v>
                </c:pt>
                <c:pt idx="163794">
                  <c:v>65.604</c:v>
                </c:pt>
                <c:pt idx="163795">
                  <c:v>64.517</c:v>
                </c:pt>
                <c:pt idx="163796">
                  <c:v>64.195</c:v>
                </c:pt>
                <c:pt idx="163797">
                  <c:v>65.197</c:v>
                </c:pt>
                <c:pt idx="163798">
                  <c:v>65.184</c:v>
                </c:pt>
                <c:pt idx="163799">
                  <c:v>65.387</c:v>
                </c:pt>
                <c:pt idx="163800">
                  <c:v>65.971</c:v>
                </c:pt>
                <c:pt idx="163801">
                  <c:v>66.051</c:v>
                </c:pt>
                <c:pt idx="163802">
                  <c:v>70.038</c:v>
                </c:pt>
                <c:pt idx="163803">
                  <c:v>69.89</c:v>
                </c:pt>
                <c:pt idx="163804">
                  <c:v>70.398</c:v>
                </c:pt>
                <c:pt idx="163805">
                  <c:v>70.577</c:v>
                </c:pt>
                <c:pt idx="163806">
                  <c:v>72.329</c:v>
                </c:pt>
                <c:pt idx="163807">
                  <c:v>72.709</c:v>
                </c:pt>
                <c:pt idx="163808">
                  <c:v>73.916</c:v>
                </c:pt>
                <c:pt idx="163809">
                  <c:v>70.657</c:v>
                </c:pt>
                <c:pt idx="163810">
                  <c:v>72.986</c:v>
                </c:pt>
                <c:pt idx="163811">
                  <c:v>69.639</c:v>
                </c:pt>
                <c:pt idx="163812">
                  <c:v>69.319</c:v>
                </c:pt>
                <c:pt idx="163813">
                  <c:v>69.535</c:v>
                </c:pt>
                <c:pt idx="163814">
                  <c:v>70.933</c:v>
                </c:pt>
                <c:pt idx="163815">
                  <c:v>64.967</c:v>
                </c:pt>
                <c:pt idx="163816">
                  <c:v>65.987</c:v>
                </c:pt>
                <c:pt idx="163817">
                  <c:v>66.245</c:v>
                </c:pt>
                <c:pt idx="163818">
                  <c:v>65.445</c:v>
                </c:pt>
                <c:pt idx="163819">
                  <c:v>64.987</c:v>
                </c:pt>
                <c:pt idx="163820">
                  <c:v>64.657</c:v>
                </c:pt>
                <c:pt idx="163821">
                  <c:v>65.024</c:v>
                </c:pt>
                <c:pt idx="163822">
                  <c:v>65.33</c:v>
                </c:pt>
                <c:pt idx="163823">
                  <c:v>65.98</c:v>
                </c:pt>
                <c:pt idx="163824">
                  <c:v>64.92</c:v>
                </c:pt>
                <c:pt idx="163825">
                  <c:v>53.379</c:v>
                </c:pt>
                <c:pt idx="163826">
                  <c:v>65.606</c:v>
                </c:pt>
                <c:pt idx="163827">
                  <c:v>66.999</c:v>
                </c:pt>
                <c:pt idx="163828">
                  <c:v>67.004</c:v>
                </c:pt>
                <c:pt idx="163829">
                  <c:v>64.697</c:v>
                </c:pt>
                <c:pt idx="163830">
                  <c:v>64.863</c:v>
                </c:pt>
                <c:pt idx="163831">
                  <c:v>65.002</c:v>
                </c:pt>
                <c:pt idx="163832">
                  <c:v>66.105</c:v>
                </c:pt>
                <c:pt idx="163833">
                  <c:v>66.938</c:v>
                </c:pt>
                <c:pt idx="163834">
                  <c:v>67.114</c:v>
                </c:pt>
                <c:pt idx="163835">
                  <c:v>64.083</c:v>
                </c:pt>
                <c:pt idx="163836">
                  <c:v>64.966</c:v>
                </c:pt>
                <c:pt idx="163837">
                  <c:v>64.349</c:v>
                </c:pt>
                <c:pt idx="163838">
                  <c:v>65.3</c:v>
                </c:pt>
                <c:pt idx="163839">
                  <c:v>65.466</c:v>
                </c:pt>
                <c:pt idx="163840">
                  <c:v>65.45</c:v>
                </c:pt>
                <c:pt idx="163841">
                  <c:v>64.589</c:v>
                </c:pt>
                <c:pt idx="163842">
                  <c:v>64.296</c:v>
                </c:pt>
                <c:pt idx="163843">
                  <c:v>62.193</c:v>
                </c:pt>
                <c:pt idx="163844">
                  <c:v>62.721</c:v>
                </c:pt>
                <c:pt idx="163845">
                  <c:v>64.928</c:v>
                </c:pt>
                <c:pt idx="163846">
                  <c:v>68.136</c:v>
                </c:pt>
                <c:pt idx="163847">
                  <c:v>66.374</c:v>
                </c:pt>
                <c:pt idx="163848">
                  <c:v>63.01</c:v>
                </c:pt>
                <c:pt idx="163849">
                  <c:v>64.163</c:v>
                </c:pt>
                <c:pt idx="163850">
                  <c:v>64.208</c:v>
                </c:pt>
                <c:pt idx="163851">
                  <c:v>64.524</c:v>
                </c:pt>
                <c:pt idx="163852">
                  <c:v>65.386</c:v>
                </c:pt>
                <c:pt idx="163853">
                  <c:v>65.307</c:v>
                </c:pt>
                <c:pt idx="163854">
                  <c:v>65.487</c:v>
                </c:pt>
                <c:pt idx="163855">
                  <c:v>64.294</c:v>
                </c:pt>
                <c:pt idx="163856">
                  <c:v>65.513</c:v>
                </c:pt>
                <c:pt idx="163857">
                  <c:v>65.515</c:v>
                </c:pt>
                <c:pt idx="163858">
                  <c:v>66.4</c:v>
                </c:pt>
                <c:pt idx="163859">
                  <c:v>64.471</c:v>
                </c:pt>
                <c:pt idx="163860">
                  <c:v>65.398</c:v>
                </c:pt>
                <c:pt idx="163861">
                  <c:v>66.423</c:v>
                </c:pt>
                <c:pt idx="163862">
                  <c:v>65.675</c:v>
                </c:pt>
                <c:pt idx="163863">
                  <c:v>66.736</c:v>
                </c:pt>
                <c:pt idx="163864">
                  <c:v>66.705</c:v>
                </c:pt>
                <c:pt idx="163865">
                  <c:v>67.027</c:v>
                </c:pt>
                <c:pt idx="163866">
                  <c:v>65.828</c:v>
                </c:pt>
                <c:pt idx="163867">
                  <c:v>66.412</c:v>
                </c:pt>
                <c:pt idx="163868">
                  <c:v>65.407</c:v>
                </c:pt>
                <c:pt idx="163869">
                  <c:v>66.847</c:v>
                </c:pt>
                <c:pt idx="163870">
                  <c:v>65.019</c:v>
                </c:pt>
                <c:pt idx="163871">
                  <c:v>65.415</c:v>
                </c:pt>
                <c:pt idx="163872">
                  <c:v>66.494</c:v>
                </c:pt>
                <c:pt idx="163873">
                  <c:v>66.149</c:v>
                </c:pt>
                <c:pt idx="163874">
                  <c:v>66.791</c:v>
                </c:pt>
                <c:pt idx="163875">
                  <c:v>68.018</c:v>
                </c:pt>
                <c:pt idx="163876">
                  <c:v>66.309</c:v>
                </c:pt>
                <c:pt idx="163877">
                  <c:v>68.453</c:v>
                </c:pt>
                <c:pt idx="163878">
                  <c:v>68.088</c:v>
                </c:pt>
                <c:pt idx="163879">
                  <c:v>67.398</c:v>
                </c:pt>
                <c:pt idx="163880">
                  <c:v>66.423</c:v>
                </c:pt>
                <c:pt idx="163881">
                  <c:v>65.891</c:v>
                </c:pt>
                <c:pt idx="163882">
                  <c:v>66.571</c:v>
                </c:pt>
                <c:pt idx="163883">
                  <c:v>66.186</c:v>
                </c:pt>
                <c:pt idx="163884">
                  <c:v>68.381</c:v>
                </c:pt>
                <c:pt idx="163885">
                  <c:v>67.823</c:v>
                </c:pt>
                <c:pt idx="163886">
                  <c:v>69.466</c:v>
                </c:pt>
                <c:pt idx="163887">
                  <c:v>69.416</c:v>
                </c:pt>
                <c:pt idx="163888">
                  <c:v>68.634</c:v>
                </c:pt>
                <c:pt idx="163889">
                  <c:v>67.633</c:v>
                </c:pt>
                <c:pt idx="163890">
                  <c:v>67.177</c:v>
                </c:pt>
                <c:pt idx="163891">
                  <c:v>65.349</c:v>
                </c:pt>
                <c:pt idx="163892">
                  <c:v>67.018</c:v>
                </c:pt>
                <c:pt idx="163893">
                  <c:v>65.391</c:v>
                </c:pt>
                <c:pt idx="163894">
                  <c:v>65.238</c:v>
                </c:pt>
                <c:pt idx="163895">
                  <c:v>65.359</c:v>
                </c:pt>
                <c:pt idx="163896">
                  <c:v>65.937</c:v>
                </c:pt>
                <c:pt idx="163897">
                  <c:v>64.66</c:v>
                </c:pt>
                <c:pt idx="163898">
                  <c:v>63.925</c:v>
                </c:pt>
                <c:pt idx="163899">
                  <c:v>64.119</c:v>
                </c:pt>
                <c:pt idx="163900">
                  <c:v>65.57</c:v>
                </c:pt>
                <c:pt idx="163901">
                  <c:v>67.446</c:v>
                </c:pt>
                <c:pt idx="163902">
                  <c:v>67.356</c:v>
                </c:pt>
                <c:pt idx="163903">
                  <c:v>66.045</c:v>
                </c:pt>
                <c:pt idx="163904">
                  <c:v>66.164</c:v>
                </c:pt>
                <c:pt idx="163905">
                  <c:v>65.936</c:v>
                </c:pt>
                <c:pt idx="163906">
                  <c:v>66.97</c:v>
                </c:pt>
                <c:pt idx="163907">
                  <c:v>66.156</c:v>
                </c:pt>
                <c:pt idx="163908">
                  <c:v>66.216</c:v>
                </c:pt>
                <c:pt idx="163909">
                  <c:v>65.875</c:v>
                </c:pt>
                <c:pt idx="163910">
                  <c:v>66.52</c:v>
                </c:pt>
                <c:pt idx="163911">
                  <c:v>66.244</c:v>
                </c:pt>
                <c:pt idx="163912">
                  <c:v>65.857</c:v>
                </c:pt>
                <c:pt idx="163913">
                  <c:v>65.002</c:v>
                </c:pt>
                <c:pt idx="163914">
                  <c:v>65.728</c:v>
                </c:pt>
                <c:pt idx="163915">
                  <c:v>65.832</c:v>
                </c:pt>
                <c:pt idx="163916">
                  <c:v>64.182</c:v>
                </c:pt>
                <c:pt idx="163917">
                  <c:v>64.851</c:v>
                </c:pt>
                <c:pt idx="163918">
                  <c:v>66.179</c:v>
                </c:pt>
                <c:pt idx="163919">
                  <c:v>67.625</c:v>
                </c:pt>
                <c:pt idx="163920">
                  <c:v>54.143</c:v>
                </c:pt>
                <c:pt idx="163921">
                  <c:v>69.541</c:v>
                </c:pt>
                <c:pt idx="163922">
                  <c:v>71.387</c:v>
                </c:pt>
                <c:pt idx="163923">
                  <c:v>71.202</c:v>
                </c:pt>
                <c:pt idx="163924">
                  <c:v>72.31</c:v>
                </c:pt>
                <c:pt idx="163925">
                  <c:v>73.665</c:v>
                </c:pt>
                <c:pt idx="163926">
                  <c:v>72.765</c:v>
                </c:pt>
                <c:pt idx="163927">
                  <c:v>72.005</c:v>
                </c:pt>
                <c:pt idx="163928">
                  <c:v>71.328</c:v>
                </c:pt>
                <c:pt idx="163929">
                  <c:v>71.574</c:v>
                </c:pt>
                <c:pt idx="163930">
                  <c:v>71.228</c:v>
                </c:pt>
                <c:pt idx="163931">
                  <c:v>67.414</c:v>
                </c:pt>
                <c:pt idx="163932">
                  <c:v>65.502</c:v>
                </c:pt>
                <c:pt idx="163933">
                  <c:v>65.164</c:v>
                </c:pt>
                <c:pt idx="163934">
                  <c:v>63.953</c:v>
                </c:pt>
                <c:pt idx="163935">
                  <c:v>64.136</c:v>
                </c:pt>
                <c:pt idx="163936">
                  <c:v>64.645</c:v>
                </c:pt>
                <c:pt idx="163937">
                  <c:v>65.393</c:v>
                </c:pt>
                <c:pt idx="163938">
                  <c:v>66.172</c:v>
                </c:pt>
                <c:pt idx="163939">
                  <c:v>64.866</c:v>
                </c:pt>
                <c:pt idx="163940">
                  <c:v>64.222</c:v>
                </c:pt>
                <c:pt idx="163941">
                  <c:v>65.566</c:v>
                </c:pt>
                <c:pt idx="163942">
                  <c:v>69.289</c:v>
                </c:pt>
                <c:pt idx="163943">
                  <c:v>68.249</c:v>
                </c:pt>
                <c:pt idx="163944">
                  <c:v>68.948</c:v>
                </c:pt>
                <c:pt idx="163945">
                  <c:v>68.625</c:v>
                </c:pt>
                <c:pt idx="163946">
                  <c:v>68.684</c:v>
                </c:pt>
                <c:pt idx="163947">
                  <c:v>69.617</c:v>
                </c:pt>
                <c:pt idx="163948">
                  <c:v>73.035</c:v>
                </c:pt>
                <c:pt idx="163949">
                  <c:v>72.759</c:v>
                </c:pt>
                <c:pt idx="163950">
                  <c:v>72.166</c:v>
                </c:pt>
                <c:pt idx="163951">
                  <c:v>71.23</c:v>
                </c:pt>
                <c:pt idx="163952">
                  <c:v>70.756</c:v>
                </c:pt>
                <c:pt idx="163953">
                  <c:v>69.407</c:v>
                </c:pt>
                <c:pt idx="163954">
                  <c:v>69.952</c:v>
                </c:pt>
                <c:pt idx="163955">
                  <c:v>68.684</c:v>
                </c:pt>
                <c:pt idx="163956">
                  <c:v>68.999</c:v>
                </c:pt>
                <c:pt idx="163957">
                  <c:v>71.589</c:v>
                </c:pt>
                <c:pt idx="163958">
                  <c:v>65.415</c:v>
                </c:pt>
                <c:pt idx="163959">
                  <c:v>64.567</c:v>
                </c:pt>
                <c:pt idx="163960">
                  <c:v>66.919</c:v>
                </c:pt>
                <c:pt idx="163961">
                  <c:v>68.308</c:v>
                </c:pt>
                <c:pt idx="163962">
                  <c:v>68.381</c:v>
                </c:pt>
                <c:pt idx="163963">
                  <c:v>67.809</c:v>
                </c:pt>
                <c:pt idx="163964">
                  <c:v>67.47</c:v>
                </c:pt>
                <c:pt idx="163965">
                  <c:v>67.021</c:v>
                </c:pt>
                <c:pt idx="163966">
                  <c:v>64.519</c:v>
                </c:pt>
                <c:pt idx="163967">
                  <c:v>65.044</c:v>
                </c:pt>
                <c:pt idx="163968">
                  <c:v>72.08</c:v>
                </c:pt>
                <c:pt idx="163969">
                  <c:v>72.369</c:v>
                </c:pt>
                <c:pt idx="163970">
                  <c:v>71.997</c:v>
                </c:pt>
                <c:pt idx="163971">
                  <c:v>67.061</c:v>
                </c:pt>
                <c:pt idx="163972">
                  <c:v>69.048</c:v>
                </c:pt>
                <c:pt idx="163973">
                  <c:v>66.271</c:v>
                </c:pt>
                <c:pt idx="163974">
                  <c:v>66.645</c:v>
                </c:pt>
                <c:pt idx="163975">
                  <c:v>71.32</c:v>
                </c:pt>
                <c:pt idx="163976">
                  <c:v>78.422</c:v>
                </c:pt>
                <c:pt idx="163977">
                  <c:v>75.079</c:v>
                </c:pt>
                <c:pt idx="163978">
                  <c:v>65.693</c:v>
                </c:pt>
                <c:pt idx="163979">
                  <c:v>67.461</c:v>
                </c:pt>
                <c:pt idx="163980">
                  <c:v>68.155</c:v>
                </c:pt>
                <c:pt idx="163981">
                  <c:v>66.067</c:v>
                </c:pt>
                <c:pt idx="163982">
                  <c:v>74.949</c:v>
                </c:pt>
                <c:pt idx="163983">
                  <c:v>71.76</c:v>
                </c:pt>
                <c:pt idx="163984">
                  <c:v>71.742</c:v>
                </c:pt>
                <c:pt idx="163985">
                  <c:v>69.766</c:v>
                </c:pt>
                <c:pt idx="163986">
                  <c:v>69.078</c:v>
                </c:pt>
                <c:pt idx="163987">
                  <c:v>68.846</c:v>
                </c:pt>
                <c:pt idx="163988">
                  <c:v>69.677</c:v>
                </c:pt>
                <c:pt idx="163989">
                  <c:v>69.047</c:v>
                </c:pt>
                <c:pt idx="163990">
                  <c:v>68.637</c:v>
                </c:pt>
                <c:pt idx="163991">
                  <c:v>67.187</c:v>
                </c:pt>
                <c:pt idx="163992">
                  <c:v>62.016</c:v>
                </c:pt>
                <c:pt idx="163993">
                  <c:v>62.49</c:v>
                </c:pt>
                <c:pt idx="163994">
                  <c:v>72.099</c:v>
                </c:pt>
                <c:pt idx="163995">
                  <c:v>73.9</c:v>
                </c:pt>
                <c:pt idx="163996">
                  <c:v>71.85</c:v>
                </c:pt>
                <c:pt idx="163997">
                  <c:v>75.233</c:v>
                </c:pt>
                <c:pt idx="163998">
                  <c:v>74.667</c:v>
                </c:pt>
                <c:pt idx="163999">
                  <c:v>72.942</c:v>
                </c:pt>
                <c:pt idx="164000">
                  <c:v>68.626</c:v>
                </c:pt>
                <c:pt idx="164001">
                  <c:v>66.014</c:v>
                </c:pt>
                <c:pt idx="164002">
                  <c:v>65.469</c:v>
                </c:pt>
                <c:pt idx="164003">
                  <c:v>64.365</c:v>
                </c:pt>
                <c:pt idx="164004">
                  <c:v>63.478</c:v>
                </c:pt>
                <c:pt idx="164005">
                  <c:v>65.519</c:v>
                </c:pt>
                <c:pt idx="164006">
                  <c:v>65.393</c:v>
                </c:pt>
                <c:pt idx="164007">
                  <c:v>63.886</c:v>
                </c:pt>
                <c:pt idx="164008">
                  <c:v>65.229</c:v>
                </c:pt>
                <c:pt idx="164009">
                  <c:v>65.188</c:v>
                </c:pt>
                <c:pt idx="164010">
                  <c:v>65.296</c:v>
                </c:pt>
                <c:pt idx="164011">
                  <c:v>63.858</c:v>
                </c:pt>
                <c:pt idx="164012">
                  <c:v>61.804</c:v>
                </c:pt>
                <c:pt idx="164013">
                  <c:v>61.791</c:v>
                </c:pt>
                <c:pt idx="164014">
                  <c:v>64.485</c:v>
                </c:pt>
                <c:pt idx="164015">
                  <c:v>65.428</c:v>
                </c:pt>
                <c:pt idx="164016">
                  <c:v>62.47</c:v>
                </c:pt>
                <c:pt idx="164017">
                  <c:v>60.771</c:v>
                </c:pt>
                <c:pt idx="164018">
                  <c:v>61.187</c:v>
                </c:pt>
                <c:pt idx="164019">
                  <c:v>59.504</c:v>
                </c:pt>
                <c:pt idx="164020">
                  <c:v>59.996</c:v>
                </c:pt>
                <c:pt idx="164021">
                  <c:v>57.523</c:v>
                </c:pt>
                <c:pt idx="164022">
                  <c:v>57.19</c:v>
                </c:pt>
                <c:pt idx="164023">
                  <c:v>59.798</c:v>
                </c:pt>
                <c:pt idx="164024">
                  <c:v>60.614</c:v>
                </c:pt>
                <c:pt idx="164025">
                  <c:v>62.117</c:v>
                </c:pt>
                <c:pt idx="164026">
                  <c:v>62.694</c:v>
                </c:pt>
                <c:pt idx="164027">
                  <c:v>61.891</c:v>
                </c:pt>
                <c:pt idx="164028">
                  <c:v>61.442</c:v>
                </c:pt>
                <c:pt idx="164029">
                  <c:v>63.612</c:v>
                </c:pt>
                <c:pt idx="164030">
                  <c:v>62.237</c:v>
                </c:pt>
                <c:pt idx="164031">
                  <c:v>62.72</c:v>
                </c:pt>
                <c:pt idx="164032">
                  <c:v>63.658</c:v>
                </c:pt>
                <c:pt idx="164033">
                  <c:v>63.082</c:v>
                </c:pt>
                <c:pt idx="164034">
                  <c:v>62.135</c:v>
                </c:pt>
                <c:pt idx="164035">
                  <c:v>61.995</c:v>
                </c:pt>
                <c:pt idx="164036">
                  <c:v>62.533</c:v>
                </c:pt>
                <c:pt idx="164037">
                  <c:v>61.992</c:v>
                </c:pt>
                <c:pt idx="164038">
                  <c:v>62.863</c:v>
                </c:pt>
                <c:pt idx="164039">
                  <c:v>63.059</c:v>
                </c:pt>
                <c:pt idx="164040">
                  <c:v>62.911</c:v>
                </c:pt>
                <c:pt idx="164041">
                  <c:v>62.874</c:v>
                </c:pt>
                <c:pt idx="164042">
                  <c:v>63.495</c:v>
                </c:pt>
                <c:pt idx="164043">
                  <c:v>63.536</c:v>
                </c:pt>
                <c:pt idx="164044">
                  <c:v>63.333</c:v>
                </c:pt>
                <c:pt idx="164045">
                  <c:v>63.296</c:v>
                </c:pt>
                <c:pt idx="164046">
                  <c:v>64.592</c:v>
                </c:pt>
                <c:pt idx="164047">
                  <c:v>63.022</c:v>
                </c:pt>
                <c:pt idx="164048">
                  <c:v>62.106</c:v>
                </c:pt>
                <c:pt idx="164049">
                  <c:v>60.118</c:v>
                </c:pt>
                <c:pt idx="164050">
                  <c:v>62.183</c:v>
                </c:pt>
                <c:pt idx="164051">
                  <c:v>60.29</c:v>
                </c:pt>
                <c:pt idx="164052">
                  <c:v>61.702</c:v>
                </c:pt>
                <c:pt idx="164053">
                  <c:v>63.016</c:v>
                </c:pt>
                <c:pt idx="164054">
                  <c:v>62.23</c:v>
                </c:pt>
                <c:pt idx="164055">
                  <c:v>62.449</c:v>
                </c:pt>
                <c:pt idx="164056">
                  <c:v>62.427</c:v>
                </c:pt>
                <c:pt idx="164057">
                  <c:v>62.639</c:v>
                </c:pt>
                <c:pt idx="164058">
                  <c:v>61.945</c:v>
                </c:pt>
                <c:pt idx="164059">
                  <c:v>61.373</c:v>
                </c:pt>
                <c:pt idx="164060">
                  <c:v>61.391</c:v>
                </c:pt>
                <c:pt idx="164061">
                  <c:v>62.371</c:v>
                </c:pt>
                <c:pt idx="164062">
                  <c:v>62.901</c:v>
                </c:pt>
                <c:pt idx="164063">
                  <c:v>62.7</c:v>
                </c:pt>
                <c:pt idx="164064">
                  <c:v>61.801</c:v>
                </c:pt>
                <c:pt idx="164065">
                  <c:v>62.219</c:v>
                </c:pt>
                <c:pt idx="164066">
                  <c:v>63.632</c:v>
                </c:pt>
                <c:pt idx="164067">
                  <c:v>62.892</c:v>
                </c:pt>
                <c:pt idx="164068">
                  <c:v>62.891</c:v>
                </c:pt>
                <c:pt idx="164069">
                  <c:v>64.77</c:v>
                </c:pt>
                <c:pt idx="164070">
                  <c:v>64.279</c:v>
                </c:pt>
                <c:pt idx="164071">
                  <c:v>63.227</c:v>
                </c:pt>
                <c:pt idx="164072">
                  <c:v>63.211</c:v>
                </c:pt>
                <c:pt idx="164073">
                  <c:v>60.489</c:v>
                </c:pt>
                <c:pt idx="164074">
                  <c:v>60.708</c:v>
                </c:pt>
                <c:pt idx="164075">
                  <c:v>59.157</c:v>
                </c:pt>
                <c:pt idx="164076">
                  <c:v>62.123</c:v>
                </c:pt>
                <c:pt idx="164077">
                  <c:v>61.085</c:v>
                </c:pt>
                <c:pt idx="164078">
                  <c:v>60.922</c:v>
                </c:pt>
                <c:pt idx="164079">
                  <c:v>61.086</c:v>
                </c:pt>
                <c:pt idx="164080">
                  <c:v>61.751</c:v>
                </c:pt>
                <c:pt idx="164081">
                  <c:v>60.771</c:v>
                </c:pt>
                <c:pt idx="164082">
                  <c:v>61.036</c:v>
                </c:pt>
                <c:pt idx="164083">
                  <c:v>58.771</c:v>
                </c:pt>
                <c:pt idx="164084">
                  <c:v>58.616</c:v>
                </c:pt>
                <c:pt idx="164085">
                  <c:v>57.672</c:v>
                </c:pt>
                <c:pt idx="164086">
                  <c:v>58.324</c:v>
                </c:pt>
                <c:pt idx="164087">
                  <c:v>58.083</c:v>
                </c:pt>
                <c:pt idx="164088">
                  <c:v>58.85</c:v>
                </c:pt>
                <c:pt idx="164089">
                  <c:v>49.43</c:v>
                </c:pt>
                <c:pt idx="164090">
                  <c:v>47.503</c:v>
                </c:pt>
                <c:pt idx="164091">
                  <c:v>48.775</c:v>
                </c:pt>
                <c:pt idx="164092">
                  <c:v>49.407</c:v>
                </c:pt>
                <c:pt idx="164093">
                  <c:v>48.358</c:v>
                </c:pt>
                <c:pt idx="164094">
                  <c:v>39.477</c:v>
                </c:pt>
                <c:pt idx="164095">
                  <c:v>39.486</c:v>
                </c:pt>
                <c:pt idx="164096">
                  <c:v>37.091</c:v>
                </c:pt>
                <c:pt idx="164097">
                  <c:v>36.427</c:v>
                </c:pt>
                <c:pt idx="164098">
                  <c:v>37.954</c:v>
                </c:pt>
                <c:pt idx="164099">
                  <c:v>36.154</c:v>
                </c:pt>
                <c:pt idx="164100">
                  <c:v>37.819</c:v>
                </c:pt>
                <c:pt idx="164101">
                  <c:v>40.674</c:v>
                </c:pt>
                <c:pt idx="164102">
                  <c:v>37.752</c:v>
                </c:pt>
                <c:pt idx="164103">
                  <c:v>38.941</c:v>
                </c:pt>
                <c:pt idx="164104">
                  <c:v>39.987</c:v>
                </c:pt>
                <c:pt idx="164105">
                  <c:v>38.896</c:v>
                </c:pt>
                <c:pt idx="164106">
                  <c:v>39.79</c:v>
                </c:pt>
                <c:pt idx="164107">
                  <c:v>40.458</c:v>
                </c:pt>
                <c:pt idx="164108">
                  <c:v>41.211</c:v>
                </c:pt>
                <c:pt idx="164109">
                  <c:v>41.152</c:v>
                </c:pt>
                <c:pt idx="164110">
                  <c:v>41.439</c:v>
                </c:pt>
                <c:pt idx="164111">
                  <c:v>42.183</c:v>
                </c:pt>
                <c:pt idx="164112">
                  <c:v>39.487</c:v>
                </c:pt>
                <c:pt idx="164113">
                  <c:v>41.31</c:v>
                </c:pt>
                <c:pt idx="164114">
                  <c:v>43.563</c:v>
                </c:pt>
                <c:pt idx="164115">
                  <c:v>44.409</c:v>
                </c:pt>
                <c:pt idx="164116">
                  <c:v>46.676</c:v>
                </c:pt>
                <c:pt idx="164117">
                  <c:v>45.013</c:v>
                </c:pt>
                <c:pt idx="164118">
                  <c:v>43.731</c:v>
                </c:pt>
                <c:pt idx="164119">
                  <c:v>42.899</c:v>
                </c:pt>
                <c:pt idx="164120">
                  <c:v>40.653</c:v>
                </c:pt>
                <c:pt idx="164121">
                  <c:v>42.132</c:v>
                </c:pt>
                <c:pt idx="164122">
                  <c:v>44.844</c:v>
                </c:pt>
                <c:pt idx="164123">
                  <c:v>47.109</c:v>
                </c:pt>
                <c:pt idx="164124">
                  <c:v>46.394</c:v>
                </c:pt>
                <c:pt idx="164125">
                  <c:v>46.703</c:v>
                </c:pt>
                <c:pt idx="164126">
                  <c:v>46.749</c:v>
                </c:pt>
                <c:pt idx="164127">
                  <c:v>45.545</c:v>
                </c:pt>
                <c:pt idx="164128">
                  <c:v>45.841</c:v>
                </c:pt>
                <c:pt idx="164129">
                  <c:v>45.342</c:v>
                </c:pt>
                <c:pt idx="164130">
                  <c:v>46.101</c:v>
                </c:pt>
                <c:pt idx="164131">
                  <c:v>45.671</c:v>
                </c:pt>
                <c:pt idx="164132">
                  <c:v>45.585</c:v>
                </c:pt>
                <c:pt idx="164133">
                  <c:v>46.529</c:v>
                </c:pt>
                <c:pt idx="164134">
                  <c:v>45.51</c:v>
                </c:pt>
                <c:pt idx="164135">
                  <c:v>45.254</c:v>
                </c:pt>
                <c:pt idx="164136">
                  <c:v>45.964</c:v>
                </c:pt>
                <c:pt idx="164137">
                  <c:v>45.363</c:v>
                </c:pt>
                <c:pt idx="164138">
                  <c:v>44.822</c:v>
                </c:pt>
                <c:pt idx="164139">
                  <c:v>47.56</c:v>
                </c:pt>
                <c:pt idx="164140">
                  <c:v>43.801</c:v>
                </c:pt>
                <c:pt idx="164141">
                  <c:v>45.843</c:v>
                </c:pt>
                <c:pt idx="164142">
                  <c:v>47.372</c:v>
                </c:pt>
                <c:pt idx="164143">
                  <c:v>47.251</c:v>
                </c:pt>
                <c:pt idx="164144">
                  <c:v>44.267</c:v>
                </c:pt>
                <c:pt idx="164145">
                  <c:v>45.373</c:v>
                </c:pt>
                <c:pt idx="164146">
                  <c:v>45.137</c:v>
                </c:pt>
                <c:pt idx="164147">
                  <c:v>45.232</c:v>
                </c:pt>
                <c:pt idx="164148">
                  <c:v>46.388</c:v>
                </c:pt>
                <c:pt idx="164149">
                  <c:v>47.3</c:v>
                </c:pt>
                <c:pt idx="164150">
                  <c:v>46.576</c:v>
                </c:pt>
                <c:pt idx="164151">
                  <c:v>46.815</c:v>
                </c:pt>
                <c:pt idx="164152">
                  <c:v>46.192</c:v>
                </c:pt>
                <c:pt idx="164153">
                  <c:v>47.278</c:v>
                </c:pt>
                <c:pt idx="164154">
                  <c:v>47.488</c:v>
                </c:pt>
                <c:pt idx="164155">
                  <c:v>47.273</c:v>
                </c:pt>
                <c:pt idx="164156">
                  <c:v>48.228</c:v>
                </c:pt>
                <c:pt idx="164157">
                  <c:v>47.84</c:v>
                </c:pt>
                <c:pt idx="164158">
                  <c:v>44.83</c:v>
                </c:pt>
                <c:pt idx="164159">
                  <c:v>47.032</c:v>
                </c:pt>
                <c:pt idx="164160">
                  <c:v>40.604</c:v>
                </c:pt>
                <c:pt idx="164161">
                  <c:v>41.407</c:v>
                </c:pt>
                <c:pt idx="164162">
                  <c:v>43.623</c:v>
                </c:pt>
                <c:pt idx="164163">
                  <c:v>46.177</c:v>
                </c:pt>
                <c:pt idx="164164">
                  <c:v>43.467</c:v>
                </c:pt>
                <c:pt idx="164165">
                  <c:v>48.452</c:v>
                </c:pt>
                <c:pt idx="164166">
                  <c:v>50.907</c:v>
                </c:pt>
                <c:pt idx="164167">
                  <c:v>52.066</c:v>
                </c:pt>
                <c:pt idx="164168">
                  <c:v>53.52</c:v>
                </c:pt>
                <c:pt idx="164169">
                  <c:v>54.509</c:v>
                </c:pt>
                <c:pt idx="164170">
                  <c:v>52.08</c:v>
                </c:pt>
                <c:pt idx="164171">
                  <c:v>53.808</c:v>
                </c:pt>
                <c:pt idx="164172">
                  <c:v>52.672</c:v>
                </c:pt>
                <c:pt idx="164173">
                  <c:v>55.095</c:v>
                </c:pt>
                <c:pt idx="164174">
                  <c:v>57.631</c:v>
                </c:pt>
                <c:pt idx="164175">
                  <c:v>56.254</c:v>
                </c:pt>
                <c:pt idx="164176">
                  <c:v>53.128</c:v>
                </c:pt>
                <c:pt idx="164177">
                  <c:v>54.307</c:v>
                </c:pt>
                <c:pt idx="164178">
                  <c:v>57.059</c:v>
                </c:pt>
                <c:pt idx="164179">
                  <c:v>56.536</c:v>
                </c:pt>
                <c:pt idx="164180">
                  <c:v>55.006</c:v>
                </c:pt>
                <c:pt idx="164181">
                  <c:v>54.106</c:v>
                </c:pt>
                <c:pt idx="164182">
                  <c:v>54.663</c:v>
                </c:pt>
                <c:pt idx="164183">
                  <c:v>55.62</c:v>
                </c:pt>
                <c:pt idx="164184">
                  <c:v>56.549</c:v>
                </c:pt>
                <c:pt idx="164185">
                  <c:v>55.674</c:v>
                </c:pt>
                <c:pt idx="164186">
                  <c:v>55.861</c:v>
                </c:pt>
                <c:pt idx="164187">
                  <c:v>54.43</c:v>
                </c:pt>
                <c:pt idx="164188">
                  <c:v>57.603</c:v>
                </c:pt>
                <c:pt idx="164189">
                  <c:v>56.939</c:v>
                </c:pt>
                <c:pt idx="164190">
                  <c:v>57.063</c:v>
                </c:pt>
                <c:pt idx="164191">
                  <c:v>55.912</c:v>
                </c:pt>
                <c:pt idx="164192">
                  <c:v>55.485</c:v>
                </c:pt>
                <c:pt idx="164193">
                  <c:v>53.194</c:v>
                </c:pt>
                <c:pt idx="164194">
                  <c:v>54.454</c:v>
                </c:pt>
                <c:pt idx="164195">
                  <c:v>53.899</c:v>
                </c:pt>
                <c:pt idx="164196">
                  <c:v>54.914</c:v>
                </c:pt>
                <c:pt idx="164197">
                  <c:v>56.699</c:v>
                </c:pt>
                <c:pt idx="164198">
                  <c:v>56.65</c:v>
                </c:pt>
                <c:pt idx="164199">
                  <c:v>55.51</c:v>
                </c:pt>
                <c:pt idx="164200">
                  <c:v>54.263</c:v>
                </c:pt>
                <c:pt idx="164201">
                  <c:v>53.888</c:v>
                </c:pt>
                <c:pt idx="164202">
                  <c:v>54.403</c:v>
                </c:pt>
                <c:pt idx="164203">
                  <c:v>54.466</c:v>
                </c:pt>
                <c:pt idx="164204">
                  <c:v>55.706</c:v>
                </c:pt>
                <c:pt idx="164205">
                  <c:v>53.513</c:v>
                </c:pt>
                <c:pt idx="164206">
                  <c:v>54.104</c:v>
                </c:pt>
                <c:pt idx="164207">
                  <c:v>53.687</c:v>
                </c:pt>
                <c:pt idx="164208">
                  <c:v>51.572</c:v>
                </c:pt>
                <c:pt idx="164209">
                  <c:v>53.486</c:v>
                </c:pt>
                <c:pt idx="164210">
                  <c:v>54.763</c:v>
                </c:pt>
                <c:pt idx="164211">
                  <c:v>55.153</c:v>
                </c:pt>
                <c:pt idx="164212">
                  <c:v>55.841</c:v>
                </c:pt>
                <c:pt idx="164213">
                  <c:v>55.602</c:v>
                </c:pt>
                <c:pt idx="164214">
                  <c:v>55.242</c:v>
                </c:pt>
                <c:pt idx="164215">
                  <c:v>54.667</c:v>
                </c:pt>
                <c:pt idx="164216">
                  <c:v>54.218</c:v>
                </c:pt>
                <c:pt idx="164217">
                  <c:v>53.64</c:v>
                </c:pt>
                <c:pt idx="164218">
                  <c:v>55.182</c:v>
                </c:pt>
                <c:pt idx="164219">
                  <c:v>53.55</c:v>
                </c:pt>
                <c:pt idx="164220">
                  <c:v>55.954</c:v>
                </c:pt>
                <c:pt idx="164221">
                  <c:v>55.002</c:v>
                </c:pt>
                <c:pt idx="164222">
                  <c:v>53.928</c:v>
                </c:pt>
                <c:pt idx="164223">
                  <c:v>55.419</c:v>
                </c:pt>
                <c:pt idx="164224">
                  <c:v>52.621</c:v>
                </c:pt>
                <c:pt idx="164225">
                  <c:v>55.135</c:v>
                </c:pt>
                <c:pt idx="164226">
                  <c:v>51.614</c:v>
                </c:pt>
                <c:pt idx="164227">
                  <c:v>50.506</c:v>
                </c:pt>
                <c:pt idx="164228">
                  <c:v>51.206</c:v>
                </c:pt>
                <c:pt idx="164229">
                  <c:v>52.199</c:v>
                </c:pt>
                <c:pt idx="164230">
                  <c:v>50.659</c:v>
                </c:pt>
                <c:pt idx="164231">
                  <c:v>54.564</c:v>
                </c:pt>
                <c:pt idx="164232">
                  <c:v>52.296</c:v>
                </c:pt>
                <c:pt idx="164233">
                  <c:v>53.06</c:v>
                </c:pt>
                <c:pt idx="164234">
                  <c:v>57.061</c:v>
                </c:pt>
                <c:pt idx="164235">
                  <c:v>56.26</c:v>
                </c:pt>
                <c:pt idx="164236">
                  <c:v>57.272</c:v>
                </c:pt>
                <c:pt idx="164237">
                  <c:v>57.115</c:v>
                </c:pt>
                <c:pt idx="164238">
                  <c:v>55.514</c:v>
                </c:pt>
                <c:pt idx="164239">
                  <c:v>53.721</c:v>
                </c:pt>
                <c:pt idx="164240">
                  <c:v>54.715</c:v>
                </c:pt>
                <c:pt idx="164241">
                  <c:v>54.744</c:v>
                </c:pt>
                <c:pt idx="164242">
                  <c:v>54.142</c:v>
                </c:pt>
                <c:pt idx="164243">
                  <c:v>54.143</c:v>
                </c:pt>
                <c:pt idx="164244">
                  <c:v>54.214</c:v>
                </c:pt>
                <c:pt idx="164245">
                  <c:v>55.076</c:v>
                </c:pt>
                <c:pt idx="164246">
                  <c:v>54.547</c:v>
                </c:pt>
                <c:pt idx="164247">
                  <c:v>53.421</c:v>
                </c:pt>
                <c:pt idx="164248">
                  <c:v>54.288</c:v>
                </c:pt>
                <c:pt idx="164249">
                  <c:v>52.604</c:v>
                </c:pt>
                <c:pt idx="164250">
                  <c:v>54.03</c:v>
                </c:pt>
                <c:pt idx="164251">
                  <c:v>54.285</c:v>
                </c:pt>
                <c:pt idx="164252">
                  <c:v>52.795</c:v>
                </c:pt>
                <c:pt idx="164253">
                  <c:v>55.596</c:v>
                </c:pt>
                <c:pt idx="164254">
                  <c:v>53.991</c:v>
                </c:pt>
                <c:pt idx="164255">
                  <c:v>57.744</c:v>
                </c:pt>
                <c:pt idx="164256">
                  <c:v>55.667</c:v>
                </c:pt>
                <c:pt idx="164257">
                  <c:v>56.494</c:v>
                </c:pt>
                <c:pt idx="164258">
                  <c:v>56.347</c:v>
                </c:pt>
                <c:pt idx="164259">
                  <c:v>58.433</c:v>
                </c:pt>
                <c:pt idx="164260">
                  <c:v>58.407</c:v>
                </c:pt>
                <c:pt idx="164261">
                  <c:v>59.816</c:v>
                </c:pt>
                <c:pt idx="164262">
                  <c:v>60.302</c:v>
                </c:pt>
                <c:pt idx="164263">
                  <c:v>56.29</c:v>
                </c:pt>
                <c:pt idx="164264">
                  <c:v>58.663</c:v>
                </c:pt>
                <c:pt idx="164265">
                  <c:v>51.971</c:v>
                </c:pt>
                <c:pt idx="164266">
                  <c:v>55.793</c:v>
                </c:pt>
                <c:pt idx="164267">
                  <c:v>49.703</c:v>
                </c:pt>
                <c:pt idx="164268">
                  <c:v>50.984</c:v>
                </c:pt>
                <c:pt idx="164269">
                  <c:v>49.36</c:v>
                </c:pt>
                <c:pt idx="164270">
                  <c:v>51.14</c:v>
                </c:pt>
                <c:pt idx="164271">
                  <c:v>52.284</c:v>
                </c:pt>
                <c:pt idx="164272">
                  <c:v>52.812</c:v>
                </c:pt>
                <c:pt idx="164273">
                  <c:v>53.432</c:v>
                </c:pt>
                <c:pt idx="164274">
                  <c:v>51.802</c:v>
                </c:pt>
                <c:pt idx="164275">
                  <c:v>50.02</c:v>
                </c:pt>
                <c:pt idx="164276">
                  <c:v>50.422</c:v>
                </c:pt>
                <c:pt idx="164277">
                  <c:v>48.203</c:v>
                </c:pt>
                <c:pt idx="164278">
                  <c:v>48.765</c:v>
                </c:pt>
                <c:pt idx="164279">
                  <c:v>46.259</c:v>
                </c:pt>
                <c:pt idx="164280">
                  <c:v>51.105</c:v>
                </c:pt>
                <c:pt idx="164281">
                  <c:v>48.598</c:v>
                </c:pt>
                <c:pt idx="164282">
                  <c:v>45.942</c:v>
                </c:pt>
                <c:pt idx="164283">
                  <c:v>44.659</c:v>
                </c:pt>
                <c:pt idx="164284">
                  <c:v>47.264</c:v>
                </c:pt>
                <c:pt idx="164285">
                  <c:v>48.554</c:v>
                </c:pt>
                <c:pt idx="164286">
                  <c:v>50.427</c:v>
                </c:pt>
                <c:pt idx="164287">
                  <c:v>49.666</c:v>
                </c:pt>
                <c:pt idx="164288">
                  <c:v>49.403</c:v>
                </c:pt>
                <c:pt idx="164289">
                  <c:v>50.525</c:v>
                </c:pt>
                <c:pt idx="164290">
                  <c:v>51.171</c:v>
                </c:pt>
                <c:pt idx="164291">
                  <c:v>50.673</c:v>
                </c:pt>
                <c:pt idx="164292">
                  <c:v>50.075</c:v>
                </c:pt>
                <c:pt idx="164293">
                  <c:v>48.925</c:v>
                </c:pt>
                <c:pt idx="164294">
                  <c:v>49.951</c:v>
                </c:pt>
                <c:pt idx="164295">
                  <c:v>48.233</c:v>
                </c:pt>
                <c:pt idx="164296">
                  <c:v>47.928</c:v>
                </c:pt>
                <c:pt idx="164297">
                  <c:v>47.596</c:v>
                </c:pt>
                <c:pt idx="164298">
                  <c:v>49.085</c:v>
                </c:pt>
                <c:pt idx="164299">
                  <c:v>46.324</c:v>
                </c:pt>
                <c:pt idx="164300">
                  <c:v>46.298</c:v>
                </c:pt>
                <c:pt idx="164301">
                  <c:v>44.728</c:v>
                </c:pt>
                <c:pt idx="164302">
                  <c:v>47.363</c:v>
                </c:pt>
                <c:pt idx="164303">
                  <c:v>46.023</c:v>
                </c:pt>
                <c:pt idx="164304">
                  <c:v>46.72</c:v>
                </c:pt>
                <c:pt idx="164305">
                  <c:v>47.524</c:v>
                </c:pt>
                <c:pt idx="164306">
                  <c:v>46.397</c:v>
                </c:pt>
                <c:pt idx="164307">
                  <c:v>46.821</c:v>
                </c:pt>
                <c:pt idx="164308">
                  <c:v>46.554</c:v>
                </c:pt>
                <c:pt idx="164309">
                  <c:v>48.827</c:v>
                </c:pt>
                <c:pt idx="164310">
                  <c:v>50.968</c:v>
                </c:pt>
                <c:pt idx="164311">
                  <c:v>49.71</c:v>
                </c:pt>
                <c:pt idx="164312">
                  <c:v>48.923</c:v>
                </c:pt>
                <c:pt idx="164313">
                  <c:v>44.274</c:v>
                </c:pt>
                <c:pt idx="164314">
                  <c:v>45.739</c:v>
                </c:pt>
                <c:pt idx="164315">
                  <c:v>43.1</c:v>
                </c:pt>
                <c:pt idx="164316">
                  <c:v>47.019</c:v>
                </c:pt>
                <c:pt idx="164317">
                  <c:v>48.52</c:v>
                </c:pt>
                <c:pt idx="164318">
                  <c:v>52.199</c:v>
                </c:pt>
                <c:pt idx="164319">
                  <c:v>50.527</c:v>
                </c:pt>
                <c:pt idx="164320">
                  <c:v>49.915</c:v>
                </c:pt>
                <c:pt idx="164321">
                  <c:v>53.059</c:v>
                </c:pt>
                <c:pt idx="164322">
                  <c:v>50.628</c:v>
                </c:pt>
                <c:pt idx="164323">
                  <c:v>52.631</c:v>
                </c:pt>
                <c:pt idx="164324">
                  <c:v>53.881</c:v>
                </c:pt>
                <c:pt idx="164325">
                  <c:v>52.545</c:v>
                </c:pt>
                <c:pt idx="164326">
                  <c:v>56.17</c:v>
                </c:pt>
                <c:pt idx="164327">
                  <c:v>55.577</c:v>
                </c:pt>
                <c:pt idx="164328">
                  <c:v>52.872</c:v>
                </c:pt>
                <c:pt idx="164329">
                  <c:v>44.708</c:v>
                </c:pt>
                <c:pt idx="164330">
                  <c:v>52.901</c:v>
                </c:pt>
                <c:pt idx="164331">
                  <c:v>53.559</c:v>
                </c:pt>
                <c:pt idx="164332">
                  <c:v>57.055</c:v>
                </c:pt>
                <c:pt idx="164333">
                  <c:v>57.078</c:v>
                </c:pt>
                <c:pt idx="164334">
                  <c:v>54.409</c:v>
                </c:pt>
                <c:pt idx="164335">
                  <c:v>50.716</c:v>
                </c:pt>
                <c:pt idx="164336">
                  <c:v>53.542</c:v>
                </c:pt>
                <c:pt idx="164337">
                  <c:v>57.261</c:v>
                </c:pt>
                <c:pt idx="164338">
                  <c:v>53.666</c:v>
                </c:pt>
                <c:pt idx="164339">
                  <c:v>55.113</c:v>
                </c:pt>
                <c:pt idx="164340">
                  <c:v>61.017</c:v>
                </c:pt>
                <c:pt idx="164341">
                  <c:v>51.63</c:v>
                </c:pt>
                <c:pt idx="164342">
                  <c:v>56.163</c:v>
                </c:pt>
                <c:pt idx="164343">
                  <c:v>54.774</c:v>
                </c:pt>
                <c:pt idx="164344">
                  <c:v>52.044</c:v>
                </c:pt>
                <c:pt idx="164345">
                  <c:v>54.268</c:v>
                </c:pt>
                <c:pt idx="164346">
                  <c:v>52.975</c:v>
                </c:pt>
                <c:pt idx="164347">
                  <c:v>53.017</c:v>
                </c:pt>
                <c:pt idx="164348">
                  <c:v>55.385</c:v>
                </c:pt>
                <c:pt idx="164349">
                  <c:v>54.393</c:v>
                </c:pt>
                <c:pt idx="164350">
                  <c:v>54.512</c:v>
                </c:pt>
                <c:pt idx="164351">
                  <c:v>55.941</c:v>
                </c:pt>
                <c:pt idx="164352">
                  <c:v>54.629</c:v>
                </c:pt>
                <c:pt idx="164353">
                  <c:v>47.857</c:v>
                </c:pt>
                <c:pt idx="164354">
                  <c:v>42.589</c:v>
                </c:pt>
                <c:pt idx="164355">
                  <c:v>40.809</c:v>
                </c:pt>
                <c:pt idx="164356">
                  <c:v>41.395</c:v>
                </c:pt>
                <c:pt idx="164357">
                  <c:v>42.806</c:v>
                </c:pt>
                <c:pt idx="164358">
                  <c:v>44.401</c:v>
                </c:pt>
                <c:pt idx="164359">
                  <c:v>40.279</c:v>
                </c:pt>
                <c:pt idx="164360">
                  <c:v>40.077</c:v>
                </c:pt>
                <c:pt idx="164361">
                  <c:v>39.382</c:v>
                </c:pt>
                <c:pt idx="164362">
                  <c:v>40.476</c:v>
                </c:pt>
                <c:pt idx="164363">
                  <c:v>38.687</c:v>
                </c:pt>
                <c:pt idx="164364">
                  <c:v>39.004</c:v>
                </c:pt>
                <c:pt idx="164365">
                  <c:v>39.576</c:v>
                </c:pt>
                <c:pt idx="164366">
                  <c:v>40.639</c:v>
                </c:pt>
                <c:pt idx="164367">
                  <c:v>39.398</c:v>
                </c:pt>
                <c:pt idx="164368">
                  <c:v>38.73</c:v>
                </c:pt>
                <c:pt idx="164369">
                  <c:v>38.758</c:v>
                </c:pt>
                <c:pt idx="164370">
                  <c:v>38.626</c:v>
                </c:pt>
                <c:pt idx="164371">
                  <c:v>37.115</c:v>
                </c:pt>
                <c:pt idx="164372">
                  <c:v>39.474</c:v>
                </c:pt>
                <c:pt idx="164373">
                  <c:v>39.941</c:v>
                </c:pt>
                <c:pt idx="164374">
                  <c:v>38.023</c:v>
                </c:pt>
                <c:pt idx="164375">
                  <c:v>38.822</c:v>
                </c:pt>
                <c:pt idx="164376">
                  <c:v>37.43</c:v>
                </c:pt>
                <c:pt idx="164377">
                  <c:v>38.501</c:v>
                </c:pt>
                <c:pt idx="164378">
                  <c:v>39.176</c:v>
                </c:pt>
                <c:pt idx="164379">
                  <c:v>37.19</c:v>
                </c:pt>
                <c:pt idx="164380">
                  <c:v>36.918</c:v>
                </c:pt>
                <c:pt idx="164381">
                  <c:v>36.711</c:v>
                </c:pt>
                <c:pt idx="164382">
                  <c:v>39.287</c:v>
                </c:pt>
                <c:pt idx="164383">
                  <c:v>38.291</c:v>
                </c:pt>
                <c:pt idx="164384">
                  <c:v>37.62</c:v>
                </c:pt>
                <c:pt idx="164385">
                  <c:v>37.721</c:v>
                </c:pt>
                <c:pt idx="164386">
                  <c:v>36.934</c:v>
                </c:pt>
                <c:pt idx="164387">
                  <c:v>36.421</c:v>
                </c:pt>
                <c:pt idx="164388">
                  <c:v>39.028</c:v>
                </c:pt>
                <c:pt idx="164389">
                  <c:v>37.463</c:v>
                </c:pt>
                <c:pt idx="164390">
                  <c:v>38.447</c:v>
                </c:pt>
                <c:pt idx="164391">
                  <c:v>39.104</c:v>
                </c:pt>
                <c:pt idx="164392">
                  <c:v>37.418</c:v>
                </c:pt>
                <c:pt idx="164393">
                  <c:v>38.677</c:v>
                </c:pt>
                <c:pt idx="164394">
                  <c:v>37.543</c:v>
                </c:pt>
                <c:pt idx="164395">
                  <c:v>37.772</c:v>
                </c:pt>
                <c:pt idx="164396">
                  <c:v>37.246</c:v>
                </c:pt>
                <c:pt idx="164397">
                  <c:v>37.852</c:v>
                </c:pt>
                <c:pt idx="164398">
                  <c:v>37.634</c:v>
                </c:pt>
                <c:pt idx="164399">
                  <c:v>36.427</c:v>
                </c:pt>
                <c:pt idx="164400">
                  <c:v>37.253</c:v>
                </c:pt>
                <c:pt idx="164401">
                  <c:v>39.64</c:v>
                </c:pt>
                <c:pt idx="164402">
                  <c:v>37.038</c:v>
                </c:pt>
                <c:pt idx="164403">
                  <c:v>37.727</c:v>
                </c:pt>
                <c:pt idx="164404">
                  <c:v>39.472</c:v>
                </c:pt>
                <c:pt idx="164405">
                  <c:v>37.179</c:v>
                </c:pt>
                <c:pt idx="164406">
                  <c:v>38.706</c:v>
                </c:pt>
                <c:pt idx="164407">
                  <c:v>40.148</c:v>
                </c:pt>
                <c:pt idx="164408">
                  <c:v>38.171</c:v>
                </c:pt>
                <c:pt idx="164409">
                  <c:v>38.451</c:v>
                </c:pt>
                <c:pt idx="164410">
                  <c:v>38.41</c:v>
                </c:pt>
                <c:pt idx="164411">
                  <c:v>37.083</c:v>
                </c:pt>
                <c:pt idx="164412">
                  <c:v>38.889</c:v>
                </c:pt>
                <c:pt idx="164413">
                  <c:v>37.812</c:v>
                </c:pt>
                <c:pt idx="164414">
                  <c:v>36.555</c:v>
                </c:pt>
                <c:pt idx="164415">
                  <c:v>39.314</c:v>
                </c:pt>
                <c:pt idx="164416">
                  <c:v>38.431</c:v>
                </c:pt>
                <c:pt idx="164417">
                  <c:v>37.649</c:v>
                </c:pt>
                <c:pt idx="164418">
                  <c:v>36.975</c:v>
                </c:pt>
                <c:pt idx="164419">
                  <c:v>37.076</c:v>
                </c:pt>
                <c:pt idx="164420">
                  <c:v>37.538</c:v>
                </c:pt>
                <c:pt idx="164421">
                  <c:v>38.672</c:v>
                </c:pt>
                <c:pt idx="164422">
                  <c:v>38.693</c:v>
                </c:pt>
                <c:pt idx="164423">
                  <c:v>35.928</c:v>
                </c:pt>
                <c:pt idx="164424">
                  <c:v>35.068</c:v>
                </c:pt>
                <c:pt idx="164425">
                  <c:v>36.021</c:v>
                </c:pt>
                <c:pt idx="164426">
                  <c:v>36.017</c:v>
                </c:pt>
                <c:pt idx="164427">
                  <c:v>36.994</c:v>
                </c:pt>
                <c:pt idx="164428">
                  <c:v>35.557</c:v>
                </c:pt>
                <c:pt idx="164429">
                  <c:v>34.414</c:v>
                </c:pt>
                <c:pt idx="164430">
                  <c:v>37.326</c:v>
                </c:pt>
                <c:pt idx="164431">
                  <c:v>36.311</c:v>
                </c:pt>
                <c:pt idx="164432">
                  <c:v>35.604</c:v>
                </c:pt>
                <c:pt idx="164433">
                  <c:v>34.997</c:v>
                </c:pt>
                <c:pt idx="164434">
                  <c:v>34.809</c:v>
                </c:pt>
                <c:pt idx="164435">
                  <c:v>35.017</c:v>
                </c:pt>
                <c:pt idx="164436">
                  <c:v>35.368</c:v>
                </c:pt>
                <c:pt idx="164437">
                  <c:v>35.095</c:v>
                </c:pt>
                <c:pt idx="164438">
                  <c:v>35.6</c:v>
                </c:pt>
                <c:pt idx="164439">
                  <c:v>35.465</c:v>
                </c:pt>
                <c:pt idx="164440">
                  <c:v>35.363</c:v>
                </c:pt>
                <c:pt idx="164441">
                  <c:v>34.888</c:v>
                </c:pt>
                <c:pt idx="164442">
                  <c:v>35.361</c:v>
                </c:pt>
                <c:pt idx="164443">
                  <c:v>35.139</c:v>
                </c:pt>
                <c:pt idx="164444">
                  <c:v>34.471</c:v>
                </c:pt>
                <c:pt idx="164445">
                  <c:v>35.685</c:v>
                </c:pt>
                <c:pt idx="164446">
                  <c:v>35.399</c:v>
                </c:pt>
                <c:pt idx="164447">
                  <c:v>35.164</c:v>
                </c:pt>
                <c:pt idx="164448">
                  <c:v>35.974</c:v>
                </c:pt>
                <c:pt idx="164449">
                  <c:v>36.879</c:v>
                </c:pt>
                <c:pt idx="164450">
                  <c:v>35.876</c:v>
                </c:pt>
                <c:pt idx="164451">
                  <c:v>35.562</c:v>
                </c:pt>
                <c:pt idx="164452">
                  <c:v>36.248</c:v>
                </c:pt>
                <c:pt idx="164453">
                  <c:v>35.787</c:v>
                </c:pt>
                <c:pt idx="164454">
                  <c:v>36.261</c:v>
                </c:pt>
                <c:pt idx="164455">
                  <c:v>36.118</c:v>
                </c:pt>
                <c:pt idx="164456">
                  <c:v>35.196</c:v>
                </c:pt>
                <c:pt idx="164457">
                  <c:v>36.501</c:v>
                </c:pt>
                <c:pt idx="164458">
                  <c:v>36.963</c:v>
                </c:pt>
                <c:pt idx="164459">
                  <c:v>35.536</c:v>
                </c:pt>
                <c:pt idx="164460">
                  <c:v>36.406</c:v>
                </c:pt>
                <c:pt idx="164461">
                  <c:v>35.725</c:v>
                </c:pt>
                <c:pt idx="164462">
                  <c:v>36.67</c:v>
                </c:pt>
                <c:pt idx="164463">
                  <c:v>35.896</c:v>
                </c:pt>
                <c:pt idx="164464">
                  <c:v>35.52</c:v>
                </c:pt>
                <c:pt idx="164465">
                  <c:v>35.185</c:v>
                </c:pt>
                <c:pt idx="164466">
                  <c:v>34.056</c:v>
                </c:pt>
                <c:pt idx="164467">
                  <c:v>34.763</c:v>
                </c:pt>
                <c:pt idx="164468">
                  <c:v>34.897</c:v>
                </c:pt>
                <c:pt idx="164469">
                  <c:v>34.558</c:v>
                </c:pt>
                <c:pt idx="164470">
                  <c:v>34.458</c:v>
                </c:pt>
                <c:pt idx="164471">
                  <c:v>34.473</c:v>
                </c:pt>
                <c:pt idx="164472">
                  <c:v>34.475</c:v>
                </c:pt>
                <c:pt idx="164473">
                  <c:v>34.002</c:v>
                </c:pt>
                <c:pt idx="164474">
                  <c:v>33.93</c:v>
                </c:pt>
                <c:pt idx="164475">
                  <c:v>33.88</c:v>
                </c:pt>
                <c:pt idx="164476">
                  <c:v>34.283</c:v>
                </c:pt>
                <c:pt idx="164477">
                  <c:v>34.27</c:v>
                </c:pt>
                <c:pt idx="164478">
                  <c:v>35.584</c:v>
                </c:pt>
                <c:pt idx="164479">
                  <c:v>35.099</c:v>
                </c:pt>
                <c:pt idx="164480">
                  <c:v>36.311</c:v>
                </c:pt>
                <c:pt idx="164481">
                  <c:v>35.875</c:v>
                </c:pt>
                <c:pt idx="164482">
                  <c:v>36.544</c:v>
                </c:pt>
                <c:pt idx="164483">
                  <c:v>34.797</c:v>
                </c:pt>
                <c:pt idx="164484">
                  <c:v>34.073</c:v>
                </c:pt>
                <c:pt idx="164485">
                  <c:v>35.257</c:v>
                </c:pt>
                <c:pt idx="164486">
                  <c:v>35.928</c:v>
                </c:pt>
                <c:pt idx="164487">
                  <c:v>34.083</c:v>
                </c:pt>
                <c:pt idx="164488">
                  <c:v>33.852</c:v>
                </c:pt>
                <c:pt idx="164489">
                  <c:v>34.58</c:v>
                </c:pt>
                <c:pt idx="164490">
                  <c:v>34.247</c:v>
                </c:pt>
                <c:pt idx="164491">
                  <c:v>34.375</c:v>
                </c:pt>
                <c:pt idx="164492">
                  <c:v>34.58</c:v>
                </c:pt>
                <c:pt idx="164493">
                  <c:v>34.617</c:v>
                </c:pt>
                <c:pt idx="164494">
                  <c:v>36.114</c:v>
                </c:pt>
                <c:pt idx="164495">
                  <c:v>35.743</c:v>
                </c:pt>
                <c:pt idx="164496">
                  <c:v>33.237</c:v>
                </c:pt>
                <c:pt idx="164497">
                  <c:v>36.259</c:v>
                </c:pt>
                <c:pt idx="164498">
                  <c:v>34.946</c:v>
                </c:pt>
                <c:pt idx="164499">
                  <c:v>34.161</c:v>
                </c:pt>
                <c:pt idx="164500">
                  <c:v>34.582</c:v>
                </c:pt>
                <c:pt idx="164501">
                  <c:v>34.707</c:v>
                </c:pt>
                <c:pt idx="164502">
                  <c:v>34.564</c:v>
                </c:pt>
                <c:pt idx="164503">
                  <c:v>34.612</c:v>
                </c:pt>
                <c:pt idx="164504">
                  <c:v>33.841</c:v>
                </c:pt>
                <c:pt idx="164505">
                  <c:v>34.524</c:v>
                </c:pt>
                <c:pt idx="164506">
                  <c:v>34.636</c:v>
                </c:pt>
                <c:pt idx="164507">
                  <c:v>34.088</c:v>
                </c:pt>
                <c:pt idx="164508">
                  <c:v>34.687</c:v>
                </c:pt>
                <c:pt idx="164509">
                  <c:v>33.453</c:v>
                </c:pt>
                <c:pt idx="164510">
                  <c:v>34.734</c:v>
                </c:pt>
                <c:pt idx="164511">
                  <c:v>35.245</c:v>
                </c:pt>
                <c:pt idx="164512">
                  <c:v>34.742</c:v>
                </c:pt>
                <c:pt idx="164513">
                  <c:v>34.64</c:v>
                </c:pt>
                <c:pt idx="164514">
                  <c:v>34.903</c:v>
                </c:pt>
                <c:pt idx="164515">
                  <c:v>33.497</c:v>
                </c:pt>
                <c:pt idx="164516">
                  <c:v>33.61</c:v>
                </c:pt>
                <c:pt idx="164517">
                  <c:v>32.778</c:v>
                </c:pt>
                <c:pt idx="164518">
                  <c:v>34.145</c:v>
                </c:pt>
                <c:pt idx="164519">
                  <c:v>34.756</c:v>
                </c:pt>
                <c:pt idx="164520">
                  <c:v>34.717</c:v>
                </c:pt>
                <c:pt idx="164521">
                  <c:v>34.92</c:v>
                </c:pt>
                <c:pt idx="164522">
                  <c:v>35.091</c:v>
                </c:pt>
                <c:pt idx="164523">
                  <c:v>34.966</c:v>
                </c:pt>
                <c:pt idx="164524">
                  <c:v>33.933</c:v>
                </c:pt>
                <c:pt idx="164525">
                  <c:v>34.603</c:v>
                </c:pt>
                <c:pt idx="164526">
                  <c:v>33.713</c:v>
                </c:pt>
                <c:pt idx="164527">
                  <c:v>35.126</c:v>
                </c:pt>
                <c:pt idx="164528">
                  <c:v>34.682</c:v>
                </c:pt>
                <c:pt idx="164529">
                  <c:v>35.075</c:v>
                </c:pt>
                <c:pt idx="164530">
                  <c:v>34.935</c:v>
                </c:pt>
                <c:pt idx="164531">
                  <c:v>34.764</c:v>
                </c:pt>
                <c:pt idx="164532">
                  <c:v>34.081</c:v>
                </c:pt>
                <c:pt idx="164533">
                  <c:v>33.799</c:v>
                </c:pt>
                <c:pt idx="164534">
                  <c:v>36.151</c:v>
                </c:pt>
                <c:pt idx="164535">
                  <c:v>34.748</c:v>
                </c:pt>
                <c:pt idx="164536">
                  <c:v>35.286</c:v>
                </c:pt>
                <c:pt idx="164537">
                  <c:v>33.982</c:v>
                </c:pt>
                <c:pt idx="164538">
                  <c:v>34.139</c:v>
                </c:pt>
                <c:pt idx="164539">
                  <c:v>34.157</c:v>
                </c:pt>
                <c:pt idx="164540">
                  <c:v>34.562</c:v>
                </c:pt>
                <c:pt idx="164541">
                  <c:v>34.739</c:v>
                </c:pt>
                <c:pt idx="164542">
                  <c:v>34.907</c:v>
                </c:pt>
                <c:pt idx="164543">
                  <c:v>34.623</c:v>
                </c:pt>
                <c:pt idx="164544">
                  <c:v>34.633</c:v>
                </c:pt>
                <c:pt idx="164545">
                  <c:v>35.645</c:v>
                </c:pt>
                <c:pt idx="164546">
                  <c:v>34.122</c:v>
                </c:pt>
                <c:pt idx="164547">
                  <c:v>33.938</c:v>
                </c:pt>
                <c:pt idx="164548">
                  <c:v>33.272</c:v>
                </c:pt>
                <c:pt idx="164549">
                  <c:v>33.736</c:v>
                </c:pt>
                <c:pt idx="164550">
                  <c:v>33.419</c:v>
                </c:pt>
                <c:pt idx="164551">
                  <c:v>34.017</c:v>
                </c:pt>
                <c:pt idx="164552">
                  <c:v>34.553</c:v>
                </c:pt>
                <c:pt idx="164553">
                  <c:v>35.033</c:v>
                </c:pt>
                <c:pt idx="164554">
                  <c:v>35.463</c:v>
                </c:pt>
                <c:pt idx="164555">
                  <c:v>35.868</c:v>
                </c:pt>
                <c:pt idx="164556">
                  <c:v>35.618</c:v>
                </c:pt>
                <c:pt idx="164557">
                  <c:v>35.646</c:v>
                </c:pt>
                <c:pt idx="164558">
                  <c:v>35.274</c:v>
                </c:pt>
                <c:pt idx="164559">
                  <c:v>35.204</c:v>
                </c:pt>
                <c:pt idx="164560">
                  <c:v>35.696</c:v>
                </c:pt>
                <c:pt idx="164561">
                  <c:v>34.698</c:v>
                </c:pt>
                <c:pt idx="164562">
                  <c:v>34.856</c:v>
                </c:pt>
                <c:pt idx="164563">
                  <c:v>34.326</c:v>
                </c:pt>
                <c:pt idx="164564">
                  <c:v>35.044</c:v>
                </c:pt>
                <c:pt idx="164565">
                  <c:v>34.542</c:v>
                </c:pt>
                <c:pt idx="164566">
                  <c:v>34.92</c:v>
                </c:pt>
                <c:pt idx="164567">
                  <c:v>35.45</c:v>
                </c:pt>
                <c:pt idx="164568">
                  <c:v>35.469</c:v>
                </c:pt>
                <c:pt idx="164569">
                  <c:v>35.637</c:v>
                </c:pt>
                <c:pt idx="164570">
                  <c:v>35.555</c:v>
                </c:pt>
                <c:pt idx="164571">
                  <c:v>35.364</c:v>
                </c:pt>
                <c:pt idx="164572">
                  <c:v>37.199</c:v>
                </c:pt>
                <c:pt idx="164573">
                  <c:v>35.893</c:v>
                </c:pt>
                <c:pt idx="164574">
                  <c:v>35.569</c:v>
                </c:pt>
                <c:pt idx="164575">
                  <c:v>35.497</c:v>
                </c:pt>
                <c:pt idx="164576">
                  <c:v>34.986</c:v>
                </c:pt>
                <c:pt idx="164577">
                  <c:v>35.279</c:v>
                </c:pt>
                <c:pt idx="164578">
                  <c:v>35.901</c:v>
                </c:pt>
                <c:pt idx="164579">
                  <c:v>36.071</c:v>
                </c:pt>
                <c:pt idx="164580">
                  <c:v>36.089</c:v>
                </c:pt>
                <c:pt idx="164581">
                  <c:v>35.917</c:v>
                </c:pt>
                <c:pt idx="164582">
                  <c:v>35.242</c:v>
                </c:pt>
                <c:pt idx="164583">
                  <c:v>35.535</c:v>
                </c:pt>
                <c:pt idx="164584">
                  <c:v>35.867</c:v>
                </c:pt>
                <c:pt idx="164585">
                  <c:v>35.384</c:v>
                </c:pt>
                <c:pt idx="164586">
                  <c:v>35.789</c:v>
                </c:pt>
                <c:pt idx="164587">
                  <c:v>35.175</c:v>
                </c:pt>
                <c:pt idx="164588">
                  <c:v>35.907</c:v>
                </c:pt>
                <c:pt idx="164589">
                  <c:v>36.376</c:v>
                </c:pt>
                <c:pt idx="164590">
                  <c:v>35.402</c:v>
                </c:pt>
                <c:pt idx="164591">
                  <c:v>37.584</c:v>
                </c:pt>
                <c:pt idx="164592">
                  <c:v>35.977</c:v>
                </c:pt>
                <c:pt idx="164593">
                  <c:v>35.302</c:v>
                </c:pt>
                <c:pt idx="164594">
                  <c:v>35.144</c:v>
                </c:pt>
                <c:pt idx="164595">
                  <c:v>36.95</c:v>
                </c:pt>
                <c:pt idx="164596">
                  <c:v>38.045</c:v>
                </c:pt>
                <c:pt idx="164597">
                  <c:v>39.131</c:v>
                </c:pt>
                <c:pt idx="164598">
                  <c:v>37.682</c:v>
                </c:pt>
                <c:pt idx="164599">
                  <c:v>38.389</c:v>
                </c:pt>
                <c:pt idx="164600">
                  <c:v>37.178</c:v>
                </c:pt>
                <c:pt idx="164601">
                  <c:v>36.926</c:v>
                </c:pt>
                <c:pt idx="164602">
                  <c:v>35.804</c:v>
                </c:pt>
                <c:pt idx="164603">
                  <c:v>36.537</c:v>
                </c:pt>
                <c:pt idx="164604">
                  <c:v>37.506</c:v>
                </c:pt>
                <c:pt idx="164605">
                  <c:v>37.414</c:v>
                </c:pt>
                <c:pt idx="164606">
                  <c:v>36.561</c:v>
                </c:pt>
                <c:pt idx="164607">
                  <c:v>35.981</c:v>
                </c:pt>
                <c:pt idx="164608">
                  <c:v>37.042</c:v>
                </c:pt>
                <c:pt idx="164609">
                  <c:v>38.716</c:v>
                </c:pt>
                <c:pt idx="164610">
                  <c:v>37.836</c:v>
                </c:pt>
                <c:pt idx="164611">
                  <c:v>38.441</c:v>
                </c:pt>
                <c:pt idx="164612">
                  <c:v>38.491</c:v>
                </c:pt>
                <c:pt idx="164613">
                  <c:v>37.962</c:v>
                </c:pt>
                <c:pt idx="164614">
                  <c:v>39.946</c:v>
                </c:pt>
                <c:pt idx="164615">
                  <c:v>38.584</c:v>
                </c:pt>
                <c:pt idx="164616">
                  <c:v>39.68</c:v>
                </c:pt>
                <c:pt idx="164617">
                  <c:v>42.552</c:v>
                </c:pt>
                <c:pt idx="164618">
                  <c:v>40.329</c:v>
                </c:pt>
                <c:pt idx="164619">
                  <c:v>39.541</c:v>
                </c:pt>
                <c:pt idx="164620">
                  <c:v>39.932</c:v>
                </c:pt>
                <c:pt idx="164621">
                  <c:v>40.044</c:v>
                </c:pt>
                <c:pt idx="164622">
                  <c:v>38.957</c:v>
                </c:pt>
                <c:pt idx="164623">
                  <c:v>38.962</c:v>
                </c:pt>
                <c:pt idx="164624">
                  <c:v>38.295</c:v>
                </c:pt>
                <c:pt idx="164625">
                  <c:v>38.696</c:v>
                </c:pt>
                <c:pt idx="164626">
                  <c:v>38.945</c:v>
                </c:pt>
                <c:pt idx="164627">
                  <c:v>36.962</c:v>
                </c:pt>
                <c:pt idx="164628">
                  <c:v>38.06</c:v>
                </c:pt>
                <c:pt idx="164629">
                  <c:v>37.257</c:v>
                </c:pt>
                <c:pt idx="164630">
                  <c:v>37.898</c:v>
                </c:pt>
                <c:pt idx="164631">
                  <c:v>37.327</c:v>
                </c:pt>
                <c:pt idx="164632">
                  <c:v>37.63</c:v>
                </c:pt>
                <c:pt idx="164633">
                  <c:v>37.766</c:v>
                </c:pt>
                <c:pt idx="164634">
                  <c:v>36.611</c:v>
                </c:pt>
                <c:pt idx="164635">
                  <c:v>36.119</c:v>
                </c:pt>
                <c:pt idx="164636">
                  <c:v>36.873</c:v>
                </c:pt>
                <c:pt idx="164637">
                  <c:v>37.571</c:v>
                </c:pt>
                <c:pt idx="164638">
                  <c:v>38.547</c:v>
                </c:pt>
                <c:pt idx="164639">
                  <c:v>37.17</c:v>
                </c:pt>
                <c:pt idx="164640">
                  <c:v>36.682</c:v>
                </c:pt>
                <c:pt idx="164641">
                  <c:v>38.533</c:v>
                </c:pt>
                <c:pt idx="164642">
                  <c:v>37.548</c:v>
                </c:pt>
                <c:pt idx="164643">
                  <c:v>36.336</c:v>
                </c:pt>
                <c:pt idx="164644">
                  <c:v>37.031</c:v>
                </c:pt>
                <c:pt idx="164645">
                  <c:v>38.29</c:v>
                </c:pt>
                <c:pt idx="164646">
                  <c:v>37.484</c:v>
                </c:pt>
                <c:pt idx="164647">
                  <c:v>38.293</c:v>
                </c:pt>
                <c:pt idx="164648">
                  <c:v>37.253</c:v>
                </c:pt>
                <c:pt idx="164649">
                  <c:v>37.638</c:v>
                </c:pt>
                <c:pt idx="164650">
                  <c:v>37.881</c:v>
                </c:pt>
                <c:pt idx="164651">
                  <c:v>37.805</c:v>
                </c:pt>
                <c:pt idx="164652">
                  <c:v>38.267</c:v>
                </c:pt>
                <c:pt idx="164653">
                  <c:v>36.837</c:v>
                </c:pt>
                <c:pt idx="164654">
                  <c:v>38.618</c:v>
                </c:pt>
                <c:pt idx="164655">
                  <c:v>37.43</c:v>
                </c:pt>
                <c:pt idx="164656">
                  <c:v>38.825</c:v>
                </c:pt>
                <c:pt idx="164657">
                  <c:v>37.157</c:v>
                </c:pt>
                <c:pt idx="164658">
                  <c:v>37.219</c:v>
                </c:pt>
                <c:pt idx="164659">
                  <c:v>37.387</c:v>
                </c:pt>
                <c:pt idx="164660">
                  <c:v>36.909</c:v>
                </c:pt>
                <c:pt idx="164661">
                  <c:v>36.803</c:v>
                </c:pt>
                <c:pt idx="164662">
                  <c:v>37.618</c:v>
                </c:pt>
                <c:pt idx="164663">
                  <c:v>36.76</c:v>
                </c:pt>
                <c:pt idx="164664">
                  <c:v>36.061</c:v>
                </c:pt>
                <c:pt idx="164665">
                  <c:v>37.173</c:v>
                </c:pt>
                <c:pt idx="164666">
                  <c:v>38.513</c:v>
                </c:pt>
                <c:pt idx="164667">
                  <c:v>47.24</c:v>
                </c:pt>
                <c:pt idx="164668">
                  <c:v>38.14</c:v>
                </c:pt>
                <c:pt idx="164669">
                  <c:v>36.795</c:v>
                </c:pt>
                <c:pt idx="164670">
                  <c:v>36.976</c:v>
                </c:pt>
                <c:pt idx="164671">
                  <c:v>35.489</c:v>
                </c:pt>
                <c:pt idx="164672">
                  <c:v>36.392</c:v>
                </c:pt>
                <c:pt idx="164673">
                  <c:v>34.965</c:v>
                </c:pt>
                <c:pt idx="164674">
                  <c:v>34.19</c:v>
                </c:pt>
                <c:pt idx="164675">
                  <c:v>34.058</c:v>
                </c:pt>
                <c:pt idx="164676">
                  <c:v>35.618</c:v>
                </c:pt>
                <c:pt idx="164677">
                  <c:v>35.518</c:v>
                </c:pt>
                <c:pt idx="164678">
                  <c:v>35.836</c:v>
                </c:pt>
                <c:pt idx="164679">
                  <c:v>35.155</c:v>
                </c:pt>
                <c:pt idx="164680">
                  <c:v>34.41</c:v>
                </c:pt>
                <c:pt idx="164681">
                  <c:v>34.127</c:v>
                </c:pt>
                <c:pt idx="164682">
                  <c:v>34.594</c:v>
                </c:pt>
                <c:pt idx="164683">
                  <c:v>34.788</c:v>
                </c:pt>
                <c:pt idx="164684">
                  <c:v>34.499</c:v>
                </c:pt>
                <c:pt idx="164685">
                  <c:v>34.21</c:v>
                </c:pt>
                <c:pt idx="164686">
                  <c:v>34.583</c:v>
                </c:pt>
                <c:pt idx="164687">
                  <c:v>35.442</c:v>
                </c:pt>
                <c:pt idx="164688">
                  <c:v>35.111</c:v>
                </c:pt>
                <c:pt idx="164689">
                  <c:v>35.377</c:v>
                </c:pt>
                <c:pt idx="164690">
                  <c:v>32.816</c:v>
                </c:pt>
                <c:pt idx="164691">
                  <c:v>33.705</c:v>
                </c:pt>
                <c:pt idx="164692">
                  <c:v>37.265</c:v>
                </c:pt>
                <c:pt idx="164693">
                  <c:v>37.366</c:v>
                </c:pt>
                <c:pt idx="164694">
                  <c:v>37.597</c:v>
                </c:pt>
                <c:pt idx="164695">
                  <c:v>37.316</c:v>
                </c:pt>
                <c:pt idx="164696">
                  <c:v>35.905</c:v>
                </c:pt>
                <c:pt idx="164697">
                  <c:v>34.983</c:v>
                </c:pt>
                <c:pt idx="164698">
                  <c:v>34.284</c:v>
                </c:pt>
                <c:pt idx="164699">
                  <c:v>33.663</c:v>
                </c:pt>
                <c:pt idx="164700">
                  <c:v>35.756</c:v>
                </c:pt>
                <c:pt idx="164701">
                  <c:v>35.489</c:v>
                </c:pt>
                <c:pt idx="164702">
                  <c:v>35.999</c:v>
                </c:pt>
                <c:pt idx="164703">
                  <c:v>36.935</c:v>
                </c:pt>
                <c:pt idx="164704">
                  <c:v>35.14</c:v>
                </c:pt>
                <c:pt idx="164705">
                  <c:v>35.577</c:v>
                </c:pt>
                <c:pt idx="164706">
                  <c:v>35.588</c:v>
                </c:pt>
                <c:pt idx="164707">
                  <c:v>36.782</c:v>
                </c:pt>
                <c:pt idx="164708">
                  <c:v>37.555</c:v>
                </c:pt>
                <c:pt idx="164709">
                  <c:v>36.441</c:v>
                </c:pt>
                <c:pt idx="164710">
                  <c:v>36.521</c:v>
                </c:pt>
                <c:pt idx="164711">
                  <c:v>35.852</c:v>
                </c:pt>
                <c:pt idx="164712">
                  <c:v>36.336</c:v>
                </c:pt>
                <c:pt idx="164713">
                  <c:v>35.26</c:v>
                </c:pt>
                <c:pt idx="164714">
                  <c:v>36.163</c:v>
                </c:pt>
                <c:pt idx="164715">
                  <c:v>35.226</c:v>
                </c:pt>
                <c:pt idx="164716">
                  <c:v>35.081</c:v>
                </c:pt>
                <c:pt idx="164717">
                  <c:v>35.509</c:v>
                </c:pt>
                <c:pt idx="164718">
                  <c:v>34.914</c:v>
                </c:pt>
                <c:pt idx="164719">
                  <c:v>35.165</c:v>
                </c:pt>
                <c:pt idx="164720">
                  <c:v>34.533</c:v>
                </c:pt>
                <c:pt idx="164721">
                  <c:v>34.888</c:v>
                </c:pt>
                <c:pt idx="164722">
                  <c:v>36.086</c:v>
                </c:pt>
                <c:pt idx="164723">
                  <c:v>36.026</c:v>
                </c:pt>
                <c:pt idx="164724">
                  <c:v>35.954</c:v>
                </c:pt>
                <c:pt idx="164725">
                  <c:v>36.073</c:v>
                </c:pt>
                <c:pt idx="164726">
                  <c:v>36.819</c:v>
                </c:pt>
                <c:pt idx="164727">
                  <c:v>35.934</c:v>
                </c:pt>
                <c:pt idx="164728">
                  <c:v>35.969</c:v>
                </c:pt>
                <c:pt idx="164729">
                  <c:v>35.008</c:v>
                </c:pt>
                <c:pt idx="164730">
                  <c:v>35.801</c:v>
                </c:pt>
                <c:pt idx="164731">
                  <c:v>36.585</c:v>
                </c:pt>
                <c:pt idx="164732">
                  <c:v>35.671</c:v>
                </c:pt>
                <c:pt idx="164733">
                  <c:v>35.145</c:v>
                </c:pt>
                <c:pt idx="164734">
                  <c:v>35.978</c:v>
                </c:pt>
                <c:pt idx="164735">
                  <c:v>36.057</c:v>
                </c:pt>
                <c:pt idx="164736">
                  <c:v>35.266</c:v>
                </c:pt>
                <c:pt idx="164737">
                  <c:v>34.305</c:v>
                </c:pt>
                <c:pt idx="164738">
                  <c:v>34.87</c:v>
                </c:pt>
                <c:pt idx="164739">
                  <c:v>33.469</c:v>
                </c:pt>
                <c:pt idx="164740">
                  <c:v>34.138</c:v>
                </c:pt>
                <c:pt idx="164741">
                  <c:v>36.85</c:v>
                </c:pt>
                <c:pt idx="164742">
                  <c:v>34.836</c:v>
                </c:pt>
                <c:pt idx="164743">
                  <c:v>35.817</c:v>
                </c:pt>
                <c:pt idx="164744">
                  <c:v>34.22</c:v>
                </c:pt>
                <c:pt idx="164745">
                  <c:v>36.646</c:v>
                </c:pt>
                <c:pt idx="164746">
                  <c:v>35.44</c:v>
                </c:pt>
                <c:pt idx="164747">
                  <c:v>35.965</c:v>
                </c:pt>
                <c:pt idx="164748">
                  <c:v>35.816</c:v>
                </c:pt>
                <c:pt idx="164749">
                  <c:v>35.868</c:v>
                </c:pt>
                <c:pt idx="164750">
                  <c:v>36.218</c:v>
                </c:pt>
                <c:pt idx="164751">
                  <c:v>36.16</c:v>
                </c:pt>
                <c:pt idx="164752">
                  <c:v>35.516</c:v>
                </c:pt>
                <c:pt idx="164753">
                  <c:v>36.869</c:v>
                </c:pt>
                <c:pt idx="164754">
                  <c:v>36.467</c:v>
                </c:pt>
                <c:pt idx="164755">
                  <c:v>35.597</c:v>
                </c:pt>
                <c:pt idx="164756">
                  <c:v>34.827</c:v>
                </c:pt>
                <c:pt idx="164757">
                  <c:v>35.585</c:v>
                </c:pt>
                <c:pt idx="164758">
                  <c:v>35.724</c:v>
                </c:pt>
                <c:pt idx="164759">
                  <c:v>34.853</c:v>
                </c:pt>
                <c:pt idx="164760">
                  <c:v>34.409</c:v>
                </c:pt>
                <c:pt idx="164761">
                  <c:v>34.134</c:v>
                </c:pt>
                <c:pt idx="164762">
                  <c:v>32.914</c:v>
                </c:pt>
                <c:pt idx="164763">
                  <c:v>32.657</c:v>
                </c:pt>
                <c:pt idx="164764">
                  <c:v>31.239</c:v>
                </c:pt>
                <c:pt idx="164765">
                  <c:v>32.198</c:v>
                </c:pt>
                <c:pt idx="164766">
                  <c:v>30.349</c:v>
                </c:pt>
                <c:pt idx="164767">
                  <c:v>31.72</c:v>
                </c:pt>
                <c:pt idx="164768">
                  <c:v>29.125</c:v>
                </c:pt>
                <c:pt idx="164769">
                  <c:v>29.554</c:v>
                </c:pt>
                <c:pt idx="164770">
                  <c:v>28.369</c:v>
                </c:pt>
                <c:pt idx="164771">
                  <c:v>29.942</c:v>
                </c:pt>
                <c:pt idx="164772">
                  <c:v>29.534</c:v>
                </c:pt>
                <c:pt idx="164773">
                  <c:v>28.519</c:v>
                </c:pt>
                <c:pt idx="164774">
                  <c:v>28.769</c:v>
                </c:pt>
                <c:pt idx="164775">
                  <c:v>30.11</c:v>
                </c:pt>
                <c:pt idx="164776">
                  <c:v>29.139</c:v>
                </c:pt>
                <c:pt idx="164777">
                  <c:v>28.792</c:v>
                </c:pt>
                <c:pt idx="164778">
                  <c:v>29.03</c:v>
                </c:pt>
                <c:pt idx="164779">
                  <c:v>29.226</c:v>
                </c:pt>
                <c:pt idx="164780">
                  <c:v>29.217</c:v>
                </c:pt>
                <c:pt idx="164781">
                  <c:v>30.55</c:v>
                </c:pt>
                <c:pt idx="164782">
                  <c:v>28.316</c:v>
                </c:pt>
                <c:pt idx="164783">
                  <c:v>29.847</c:v>
                </c:pt>
                <c:pt idx="164784">
                  <c:v>28.499</c:v>
                </c:pt>
                <c:pt idx="164785">
                  <c:v>29.212</c:v>
                </c:pt>
                <c:pt idx="164786">
                  <c:v>28.186</c:v>
                </c:pt>
                <c:pt idx="164787">
                  <c:v>30.46</c:v>
                </c:pt>
                <c:pt idx="164788">
                  <c:v>30.419</c:v>
                </c:pt>
                <c:pt idx="164789">
                  <c:v>30.054</c:v>
                </c:pt>
                <c:pt idx="164790">
                  <c:v>30.84</c:v>
                </c:pt>
                <c:pt idx="164791">
                  <c:v>30.32</c:v>
                </c:pt>
                <c:pt idx="164792">
                  <c:v>30.126</c:v>
                </c:pt>
                <c:pt idx="164793">
                  <c:v>29.657</c:v>
                </c:pt>
                <c:pt idx="164794">
                  <c:v>29.622</c:v>
                </c:pt>
                <c:pt idx="164795">
                  <c:v>29.21</c:v>
                </c:pt>
                <c:pt idx="164796">
                  <c:v>28.71</c:v>
                </c:pt>
                <c:pt idx="164797">
                  <c:v>29.408</c:v>
                </c:pt>
                <c:pt idx="164798">
                  <c:v>30.721</c:v>
                </c:pt>
                <c:pt idx="164799">
                  <c:v>31.383</c:v>
                </c:pt>
                <c:pt idx="164800">
                  <c:v>32.614</c:v>
                </c:pt>
                <c:pt idx="164801">
                  <c:v>32.802</c:v>
                </c:pt>
                <c:pt idx="164802">
                  <c:v>32.76</c:v>
                </c:pt>
                <c:pt idx="164803">
                  <c:v>34.013</c:v>
                </c:pt>
                <c:pt idx="164804">
                  <c:v>36.177</c:v>
                </c:pt>
                <c:pt idx="164805">
                  <c:v>36.804</c:v>
                </c:pt>
                <c:pt idx="164806">
                  <c:v>41.186</c:v>
                </c:pt>
                <c:pt idx="164807">
                  <c:v>42.594</c:v>
                </c:pt>
                <c:pt idx="164808">
                  <c:v>45.861</c:v>
                </c:pt>
                <c:pt idx="164809">
                  <c:v>44.788</c:v>
                </c:pt>
                <c:pt idx="164810">
                  <c:v>45.243</c:v>
                </c:pt>
                <c:pt idx="164811">
                  <c:v>46.641</c:v>
                </c:pt>
                <c:pt idx="164812">
                  <c:v>46.152</c:v>
                </c:pt>
                <c:pt idx="164813">
                  <c:v>46.654</c:v>
                </c:pt>
                <c:pt idx="164814">
                  <c:v>46.811</c:v>
                </c:pt>
                <c:pt idx="164815">
                  <c:v>45.449</c:v>
                </c:pt>
                <c:pt idx="164816">
                  <c:v>45.964</c:v>
                </c:pt>
                <c:pt idx="164817">
                  <c:v>44.377</c:v>
                </c:pt>
                <c:pt idx="164818">
                  <c:v>44.97</c:v>
                </c:pt>
                <c:pt idx="164819">
                  <c:v>44.3</c:v>
                </c:pt>
                <c:pt idx="164820">
                  <c:v>45.056</c:v>
                </c:pt>
                <c:pt idx="164821">
                  <c:v>45.152</c:v>
                </c:pt>
                <c:pt idx="164822">
                  <c:v>46.377</c:v>
                </c:pt>
                <c:pt idx="164823">
                  <c:v>49.276</c:v>
                </c:pt>
                <c:pt idx="164824">
                  <c:v>49.378</c:v>
                </c:pt>
                <c:pt idx="164825">
                  <c:v>48.698</c:v>
                </c:pt>
                <c:pt idx="164826">
                  <c:v>48.788</c:v>
                </c:pt>
                <c:pt idx="164827">
                  <c:v>45.947</c:v>
                </c:pt>
                <c:pt idx="164828">
                  <c:v>48.47</c:v>
                </c:pt>
                <c:pt idx="164829">
                  <c:v>47.372</c:v>
                </c:pt>
                <c:pt idx="164830">
                  <c:v>47.933</c:v>
                </c:pt>
                <c:pt idx="164831">
                  <c:v>47.555</c:v>
                </c:pt>
                <c:pt idx="164832">
                  <c:v>48.587</c:v>
                </c:pt>
                <c:pt idx="164833">
                  <c:v>45.284</c:v>
                </c:pt>
                <c:pt idx="164834">
                  <c:v>49.774</c:v>
                </c:pt>
                <c:pt idx="164835">
                  <c:v>49.711</c:v>
                </c:pt>
                <c:pt idx="164836">
                  <c:v>49.176</c:v>
                </c:pt>
                <c:pt idx="164837">
                  <c:v>51.236</c:v>
                </c:pt>
                <c:pt idx="164838">
                  <c:v>49.677</c:v>
                </c:pt>
                <c:pt idx="164839">
                  <c:v>49</c:v>
                </c:pt>
                <c:pt idx="164840">
                  <c:v>48.922</c:v>
                </c:pt>
                <c:pt idx="164841">
                  <c:v>48.563</c:v>
                </c:pt>
                <c:pt idx="164842">
                  <c:v>45.831</c:v>
                </c:pt>
                <c:pt idx="164843">
                  <c:v>45.731</c:v>
                </c:pt>
                <c:pt idx="164844">
                  <c:v>47.1</c:v>
                </c:pt>
                <c:pt idx="164845">
                  <c:v>47.454</c:v>
                </c:pt>
                <c:pt idx="164846">
                  <c:v>47.675</c:v>
                </c:pt>
                <c:pt idx="164847">
                  <c:v>48.965</c:v>
                </c:pt>
                <c:pt idx="164848">
                  <c:v>47.034</c:v>
                </c:pt>
                <c:pt idx="164849">
                  <c:v>47.276</c:v>
                </c:pt>
                <c:pt idx="164850">
                  <c:v>46.051</c:v>
                </c:pt>
                <c:pt idx="164851">
                  <c:v>46.376</c:v>
                </c:pt>
                <c:pt idx="164852">
                  <c:v>46.069</c:v>
                </c:pt>
                <c:pt idx="164853">
                  <c:v>46.889</c:v>
                </c:pt>
                <c:pt idx="164854">
                  <c:v>47.041</c:v>
                </c:pt>
                <c:pt idx="164855">
                  <c:v>48.33</c:v>
                </c:pt>
                <c:pt idx="164856">
                  <c:v>47.191</c:v>
                </c:pt>
                <c:pt idx="164857">
                  <c:v>48.226</c:v>
                </c:pt>
                <c:pt idx="164858">
                  <c:v>49.348</c:v>
                </c:pt>
                <c:pt idx="164859">
                  <c:v>47.736</c:v>
                </c:pt>
                <c:pt idx="164860">
                  <c:v>46.955</c:v>
                </c:pt>
                <c:pt idx="164861">
                  <c:v>47.957</c:v>
                </c:pt>
                <c:pt idx="164862">
                  <c:v>47.657</c:v>
                </c:pt>
                <c:pt idx="164863">
                  <c:v>48.812</c:v>
                </c:pt>
                <c:pt idx="164864">
                  <c:v>47.857</c:v>
                </c:pt>
                <c:pt idx="164865">
                  <c:v>47.984</c:v>
                </c:pt>
                <c:pt idx="164866">
                  <c:v>46.974</c:v>
                </c:pt>
                <c:pt idx="164867">
                  <c:v>45.884</c:v>
                </c:pt>
                <c:pt idx="164868">
                  <c:v>45.029</c:v>
                </c:pt>
                <c:pt idx="164869">
                  <c:v>45.658</c:v>
                </c:pt>
                <c:pt idx="164870">
                  <c:v>46.58</c:v>
                </c:pt>
                <c:pt idx="164871">
                  <c:v>48.221</c:v>
                </c:pt>
                <c:pt idx="164872">
                  <c:v>48.663</c:v>
                </c:pt>
                <c:pt idx="164873">
                  <c:v>49.274</c:v>
                </c:pt>
                <c:pt idx="164874">
                  <c:v>49.484</c:v>
                </c:pt>
                <c:pt idx="164875">
                  <c:v>47.681</c:v>
                </c:pt>
                <c:pt idx="164876">
                  <c:v>48.645</c:v>
                </c:pt>
                <c:pt idx="164877">
                  <c:v>49.069</c:v>
                </c:pt>
                <c:pt idx="164878">
                  <c:v>48.263</c:v>
                </c:pt>
                <c:pt idx="164879">
                  <c:v>49.76</c:v>
                </c:pt>
                <c:pt idx="164880">
                  <c:v>48.229</c:v>
                </c:pt>
                <c:pt idx="164881">
                  <c:v>48.727</c:v>
                </c:pt>
                <c:pt idx="164882">
                  <c:v>49.4</c:v>
                </c:pt>
                <c:pt idx="164883">
                  <c:v>48.68</c:v>
                </c:pt>
                <c:pt idx="164884">
                  <c:v>51.015</c:v>
                </c:pt>
                <c:pt idx="164885">
                  <c:v>50.361</c:v>
                </c:pt>
                <c:pt idx="164886">
                  <c:v>48.364</c:v>
                </c:pt>
                <c:pt idx="164887">
                  <c:v>48.11</c:v>
                </c:pt>
                <c:pt idx="164888">
                  <c:v>46.524</c:v>
                </c:pt>
                <c:pt idx="164889">
                  <c:v>47.088</c:v>
                </c:pt>
                <c:pt idx="164890">
                  <c:v>48.544</c:v>
                </c:pt>
                <c:pt idx="164891">
                  <c:v>48.021</c:v>
                </c:pt>
                <c:pt idx="164892">
                  <c:v>49.256</c:v>
                </c:pt>
                <c:pt idx="164893">
                  <c:v>48.754</c:v>
                </c:pt>
                <c:pt idx="164894">
                  <c:v>48.5</c:v>
                </c:pt>
                <c:pt idx="164895">
                  <c:v>49.086</c:v>
                </c:pt>
                <c:pt idx="164896">
                  <c:v>48.845</c:v>
                </c:pt>
                <c:pt idx="164897">
                  <c:v>50.025</c:v>
                </c:pt>
                <c:pt idx="164898">
                  <c:v>47.687</c:v>
                </c:pt>
                <c:pt idx="164899">
                  <c:v>46.95</c:v>
                </c:pt>
                <c:pt idx="164900">
                  <c:v>49.445</c:v>
                </c:pt>
                <c:pt idx="164901">
                  <c:v>46.578</c:v>
                </c:pt>
                <c:pt idx="164902">
                  <c:v>49.437</c:v>
                </c:pt>
                <c:pt idx="164903">
                  <c:v>48.534</c:v>
                </c:pt>
                <c:pt idx="164904">
                  <c:v>50.405</c:v>
                </c:pt>
                <c:pt idx="164905">
                  <c:v>50.444</c:v>
                </c:pt>
                <c:pt idx="164906">
                  <c:v>48.56</c:v>
                </c:pt>
                <c:pt idx="164907">
                  <c:v>49.458</c:v>
                </c:pt>
                <c:pt idx="164908">
                  <c:v>48.423</c:v>
                </c:pt>
                <c:pt idx="164909">
                  <c:v>50.003</c:v>
                </c:pt>
                <c:pt idx="164910">
                  <c:v>49.915</c:v>
                </c:pt>
                <c:pt idx="164911">
                  <c:v>49.391</c:v>
                </c:pt>
                <c:pt idx="164912">
                  <c:v>48.208</c:v>
                </c:pt>
                <c:pt idx="164913">
                  <c:v>46.855</c:v>
                </c:pt>
                <c:pt idx="164914">
                  <c:v>48.043</c:v>
                </c:pt>
                <c:pt idx="164915">
                  <c:v>46.285</c:v>
                </c:pt>
                <c:pt idx="164916">
                  <c:v>48.062</c:v>
                </c:pt>
                <c:pt idx="164917">
                  <c:v>47.605</c:v>
                </c:pt>
                <c:pt idx="164918">
                  <c:v>48.15</c:v>
                </c:pt>
                <c:pt idx="164919">
                  <c:v>47.889</c:v>
                </c:pt>
                <c:pt idx="164920">
                  <c:v>47.085</c:v>
                </c:pt>
                <c:pt idx="164921">
                  <c:v>47.265</c:v>
                </c:pt>
                <c:pt idx="164922">
                  <c:v>47.477</c:v>
                </c:pt>
                <c:pt idx="164923">
                  <c:v>48.304</c:v>
                </c:pt>
                <c:pt idx="164924">
                  <c:v>48.197</c:v>
                </c:pt>
                <c:pt idx="164925">
                  <c:v>46.846</c:v>
                </c:pt>
                <c:pt idx="164926">
                  <c:v>47.048</c:v>
                </c:pt>
                <c:pt idx="164927">
                  <c:v>48.614</c:v>
                </c:pt>
                <c:pt idx="164928">
                  <c:v>47.994</c:v>
                </c:pt>
                <c:pt idx="164929">
                  <c:v>48.349</c:v>
                </c:pt>
                <c:pt idx="164930">
                  <c:v>49.278</c:v>
                </c:pt>
                <c:pt idx="164931">
                  <c:v>48.12</c:v>
                </c:pt>
                <c:pt idx="164932">
                  <c:v>47.905</c:v>
                </c:pt>
                <c:pt idx="164933">
                  <c:v>47.769</c:v>
                </c:pt>
                <c:pt idx="164934">
                  <c:v>46.899</c:v>
                </c:pt>
                <c:pt idx="164935">
                  <c:v>47.838</c:v>
                </c:pt>
                <c:pt idx="164936">
                  <c:v>47.461</c:v>
                </c:pt>
                <c:pt idx="164937">
                  <c:v>46.958</c:v>
                </c:pt>
                <c:pt idx="164938">
                  <c:v>46.85</c:v>
                </c:pt>
                <c:pt idx="164939">
                  <c:v>46.835</c:v>
                </c:pt>
                <c:pt idx="164940">
                  <c:v>47.308</c:v>
                </c:pt>
                <c:pt idx="164941">
                  <c:v>46.545</c:v>
                </c:pt>
                <c:pt idx="164942">
                  <c:v>49.235</c:v>
                </c:pt>
                <c:pt idx="164943">
                  <c:v>46.984</c:v>
                </c:pt>
                <c:pt idx="164944">
                  <c:v>47.985</c:v>
                </c:pt>
                <c:pt idx="164945">
                  <c:v>47.943</c:v>
                </c:pt>
                <c:pt idx="164946">
                  <c:v>48.041</c:v>
                </c:pt>
                <c:pt idx="164947">
                  <c:v>47.383</c:v>
                </c:pt>
                <c:pt idx="164948">
                  <c:v>47.612</c:v>
                </c:pt>
                <c:pt idx="164949">
                  <c:v>47.34</c:v>
                </c:pt>
                <c:pt idx="164950">
                  <c:v>46.99</c:v>
                </c:pt>
                <c:pt idx="164951">
                  <c:v>46.924</c:v>
                </c:pt>
                <c:pt idx="164952">
                  <c:v>47.593</c:v>
                </c:pt>
                <c:pt idx="164953">
                  <c:v>45.901</c:v>
                </c:pt>
                <c:pt idx="164954">
                  <c:v>46.545</c:v>
                </c:pt>
                <c:pt idx="164955">
                  <c:v>46.56</c:v>
                </c:pt>
                <c:pt idx="164956">
                  <c:v>44.741</c:v>
                </c:pt>
                <c:pt idx="164957">
                  <c:v>46.655</c:v>
                </c:pt>
                <c:pt idx="164958">
                  <c:v>46.605</c:v>
                </c:pt>
                <c:pt idx="164959">
                  <c:v>47.471</c:v>
                </c:pt>
                <c:pt idx="164960">
                  <c:v>46.884</c:v>
                </c:pt>
                <c:pt idx="164961">
                  <c:v>45.122</c:v>
                </c:pt>
                <c:pt idx="164962">
                  <c:v>45.928</c:v>
                </c:pt>
                <c:pt idx="164963">
                  <c:v>47.872</c:v>
                </c:pt>
                <c:pt idx="164964">
                  <c:v>47.028</c:v>
                </c:pt>
                <c:pt idx="164965">
                  <c:v>48.461</c:v>
                </c:pt>
                <c:pt idx="164966">
                  <c:v>48.755</c:v>
                </c:pt>
                <c:pt idx="164967">
                  <c:v>47.759</c:v>
                </c:pt>
                <c:pt idx="164968">
                  <c:v>45.525</c:v>
                </c:pt>
                <c:pt idx="164969">
                  <c:v>47.576</c:v>
                </c:pt>
                <c:pt idx="164970">
                  <c:v>48.442</c:v>
                </c:pt>
                <c:pt idx="164971">
                  <c:v>47.639</c:v>
                </c:pt>
                <c:pt idx="164972">
                  <c:v>47.586</c:v>
                </c:pt>
                <c:pt idx="164973">
                  <c:v>46.068</c:v>
                </c:pt>
                <c:pt idx="164974">
                  <c:v>46.809</c:v>
                </c:pt>
                <c:pt idx="164975">
                  <c:v>47.906</c:v>
                </c:pt>
                <c:pt idx="164976">
                  <c:v>48.366</c:v>
                </c:pt>
                <c:pt idx="164977">
                  <c:v>49.052</c:v>
                </c:pt>
                <c:pt idx="164978">
                  <c:v>48.071</c:v>
                </c:pt>
                <c:pt idx="164979">
                  <c:v>48.52</c:v>
                </c:pt>
                <c:pt idx="164980">
                  <c:v>51.001</c:v>
                </c:pt>
                <c:pt idx="164981">
                  <c:v>48.217</c:v>
                </c:pt>
                <c:pt idx="164982">
                  <c:v>48.792</c:v>
                </c:pt>
                <c:pt idx="164983">
                  <c:v>48.914</c:v>
                </c:pt>
                <c:pt idx="164984">
                  <c:v>48.291</c:v>
                </c:pt>
                <c:pt idx="164985">
                  <c:v>47.509</c:v>
                </c:pt>
                <c:pt idx="164986">
                  <c:v>46.448</c:v>
                </c:pt>
                <c:pt idx="164987">
                  <c:v>46.618</c:v>
                </c:pt>
                <c:pt idx="164988">
                  <c:v>46.956</c:v>
                </c:pt>
                <c:pt idx="164989">
                  <c:v>46.974</c:v>
                </c:pt>
                <c:pt idx="164990">
                  <c:v>47.273</c:v>
                </c:pt>
                <c:pt idx="164991">
                  <c:v>46.675</c:v>
                </c:pt>
                <c:pt idx="164992">
                  <c:v>46.97</c:v>
                </c:pt>
                <c:pt idx="164993">
                  <c:v>47.048</c:v>
                </c:pt>
                <c:pt idx="164994">
                  <c:v>47.725</c:v>
                </c:pt>
                <c:pt idx="164995">
                  <c:v>47.143</c:v>
                </c:pt>
                <c:pt idx="164996">
                  <c:v>47.268</c:v>
                </c:pt>
                <c:pt idx="164997">
                  <c:v>46.394</c:v>
                </c:pt>
                <c:pt idx="164998">
                  <c:v>46.321</c:v>
                </c:pt>
                <c:pt idx="164999">
                  <c:v>45.051</c:v>
                </c:pt>
                <c:pt idx="165000">
                  <c:v>47.541</c:v>
                </c:pt>
                <c:pt idx="165001">
                  <c:v>40.65</c:v>
                </c:pt>
                <c:pt idx="165002">
                  <c:v>46.863</c:v>
                </c:pt>
                <c:pt idx="165003">
                  <c:v>45.915</c:v>
                </c:pt>
                <c:pt idx="165004">
                  <c:v>45.362</c:v>
                </c:pt>
                <c:pt idx="165005">
                  <c:v>46.954</c:v>
                </c:pt>
                <c:pt idx="165006">
                  <c:v>45.578</c:v>
                </c:pt>
                <c:pt idx="165007">
                  <c:v>44.957</c:v>
                </c:pt>
                <c:pt idx="165008">
                  <c:v>45.132</c:v>
                </c:pt>
                <c:pt idx="165009">
                  <c:v>44.541</c:v>
                </c:pt>
                <c:pt idx="165010">
                  <c:v>43.569</c:v>
                </c:pt>
                <c:pt idx="165011">
                  <c:v>43.801</c:v>
                </c:pt>
                <c:pt idx="165012">
                  <c:v>43.643</c:v>
                </c:pt>
                <c:pt idx="165013">
                  <c:v>44.048</c:v>
                </c:pt>
                <c:pt idx="165014">
                  <c:v>44.581</c:v>
                </c:pt>
                <c:pt idx="165015">
                  <c:v>44.733</c:v>
                </c:pt>
                <c:pt idx="165016">
                  <c:v>43.823</c:v>
                </c:pt>
                <c:pt idx="165017">
                  <c:v>43.365</c:v>
                </c:pt>
                <c:pt idx="165018">
                  <c:v>43.983</c:v>
                </c:pt>
                <c:pt idx="165019">
                  <c:v>43.736</c:v>
                </c:pt>
                <c:pt idx="165020">
                  <c:v>44.318</c:v>
                </c:pt>
                <c:pt idx="165021">
                  <c:v>45.413</c:v>
                </c:pt>
                <c:pt idx="165022">
                  <c:v>43.31</c:v>
                </c:pt>
                <c:pt idx="165023">
                  <c:v>46.417</c:v>
                </c:pt>
                <c:pt idx="165024">
                  <c:v>43.432</c:v>
                </c:pt>
                <c:pt idx="165025">
                  <c:v>45.059</c:v>
                </c:pt>
                <c:pt idx="165026">
                  <c:v>43.615</c:v>
                </c:pt>
                <c:pt idx="165027">
                  <c:v>42.764</c:v>
                </c:pt>
                <c:pt idx="165028">
                  <c:v>43.998</c:v>
                </c:pt>
                <c:pt idx="165029">
                  <c:v>40.627</c:v>
                </c:pt>
                <c:pt idx="165030">
                  <c:v>40.708</c:v>
                </c:pt>
                <c:pt idx="165031">
                  <c:v>41.458</c:v>
                </c:pt>
                <c:pt idx="165032">
                  <c:v>41.944</c:v>
                </c:pt>
                <c:pt idx="165033">
                  <c:v>41.864</c:v>
                </c:pt>
                <c:pt idx="165034">
                  <c:v>42.91</c:v>
                </c:pt>
                <c:pt idx="165035">
                  <c:v>42.105</c:v>
                </c:pt>
                <c:pt idx="165036">
                  <c:v>42.479</c:v>
                </c:pt>
                <c:pt idx="165037">
                  <c:v>42.103</c:v>
                </c:pt>
                <c:pt idx="165038">
                  <c:v>41.998</c:v>
                </c:pt>
                <c:pt idx="165039">
                  <c:v>40.836</c:v>
                </c:pt>
                <c:pt idx="165040">
                  <c:v>43.272</c:v>
                </c:pt>
                <c:pt idx="165041">
                  <c:v>42.561</c:v>
                </c:pt>
                <c:pt idx="165042">
                  <c:v>41.222</c:v>
                </c:pt>
                <c:pt idx="165043">
                  <c:v>41.613</c:v>
                </c:pt>
                <c:pt idx="165044">
                  <c:v>41.21</c:v>
                </c:pt>
                <c:pt idx="165045">
                  <c:v>41.209</c:v>
                </c:pt>
                <c:pt idx="165046">
                  <c:v>41.865</c:v>
                </c:pt>
                <c:pt idx="165047">
                  <c:v>42.025</c:v>
                </c:pt>
                <c:pt idx="165048">
                  <c:v>42.365</c:v>
                </c:pt>
                <c:pt idx="165049">
                  <c:v>42.222</c:v>
                </c:pt>
                <c:pt idx="165050">
                  <c:v>42.109</c:v>
                </c:pt>
                <c:pt idx="165051">
                  <c:v>41.878</c:v>
                </c:pt>
                <c:pt idx="165052">
                  <c:v>41.637</c:v>
                </c:pt>
                <c:pt idx="165053">
                  <c:v>42.104</c:v>
                </c:pt>
                <c:pt idx="165054">
                  <c:v>41.82</c:v>
                </c:pt>
                <c:pt idx="165055">
                  <c:v>41.129</c:v>
                </c:pt>
                <c:pt idx="165056">
                  <c:v>42.513</c:v>
                </c:pt>
                <c:pt idx="165057">
                  <c:v>42.224</c:v>
                </c:pt>
                <c:pt idx="165058">
                  <c:v>42.209</c:v>
                </c:pt>
                <c:pt idx="165059">
                  <c:v>41.888</c:v>
                </c:pt>
                <c:pt idx="165060">
                  <c:v>43.684</c:v>
                </c:pt>
                <c:pt idx="165061">
                  <c:v>42.549</c:v>
                </c:pt>
                <c:pt idx="165062">
                  <c:v>41.908</c:v>
                </c:pt>
                <c:pt idx="165063">
                  <c:v>41.844</c:v>
                </c:pt>
                <c:pt idx="165064">
                  <c:v>43.66</c:v>
                </c:pt>
                <c:pt idx="165065">
                  <c:v>43.638</c:v>
                </c:pt>
                <c:pt idx="165066">
                  <c:v>45.066</c:v>
                </c:pt>
                <c:pt idx="165067">
                  <c:v>42.284</c:v>
                </c:pt>
                <c:pt idx="165068">
                  <c:v>44.62</c:v>
                </c:pt>
                <c:pt idx="165069">
                  <c:v>44.149</c:v>
                </c:pt>
                <c:pt idx="165070">
                  <c:v>43.722</c:v>
                </c:pt>
                <c:pt idx="165071">
                  <c:v>45.491</c:v>
                </c:pt>
                <c:pt idx="165072">
                  <c:v>45.212</c:v>
                </c:pt>
                <c:pt idx="165073">
                  <c:v>47.339</c:v>
                </c:pt>
                <c:pt idx="165074">
                  <c:v>46.987</c:v>
                </c:pt>
                <c:pt idx="165075">
                  <c:v>45.99</c:v>
                </c:pt>
                <c:pt idx="165076">
                  <c:v>46.704</c:v>
                </c:pt>
                <c:pt idx="165077">
                  <c:v>46.579</c:v>
                </c:pt>
                <c:pt idx="165078">
                  <c:v>44.871</c:v>
                </c:pt>
                <c:pt idx="165079">
                  <c:v>46.054</c:v>
                </c:pt>
                <c:pt idx="165080">
                  <c:v>46.55</c:v>
                </c:pt>
                <c:pt idx="165081">
                  <c:v>45.052</c:v>
                </c:pt>
                <c:pt idx="165082">
                  <c:v>44.984</c:v>
                </c:pt>
                <c:pt idx="165083">
                  <c:v>44.558</c:v>
                </c:pt>
                <c:pt idx="165084">
                  <c:v>45.207</c:v>
                </c:pt>
                <c:pt idx="165085">
                  <c:v>43.712</c:v>
                </c:pt>
                <c:pt idx="165086">
                  <c:v>43.84</c:v>
                </c:pt>
                <c:pt idx="165087">
                  <c:v>43.98</c:v>
                </c:pt>
                <c:pt idx="165088">
                  <c:v>43.282</c:v>
                </c:pt>
                <c:pt idx="165089">
                  <c:v>44.226</c:v>
                </c:pt>
                <c:pt idx="165090">
                  <c:v>43.356</c:v>
                </c:pt>
                <c:pt idx="165091">
                  <c:v>41.863</c:v>
                </c:pt>
                <c:pt idx="165092">
                  <c:v>45.027</c:v>
                </c:pt>
                <c:pt idx="165093">
                  <c:v>45.27</c:v>
                </c:pt>
                <c:pt idx="165094">
                  <c:v>46.328</c:v>
                </c:pt>
                <c:pt idx="165095">
                  <c:v>48.435</c:v>
                </c:pt>
                <c:pt idx="165096">
                  <c:v>47.257</c:v>
                </c:pt>
                <c:pt idx="165097">
                  <c:v>44.671</c:v>
                </c:pt>
                <c:pt idx="165098">
                  <c:v>43.955</c:v>
                </c:pt>
                <c:pt idx="165099">
                  <c:v>44.144</c:v>
                </c:pt>
                <c:pt idx="165100">
                  <c:v>45.361</c:v>
                </c:pt>
                <c:pt idx="165101">
                  <c:v>46.206</c:v>
                </c:pt>
                <c:pt idx="165102">
                  <c:v>46.122</c:v>
                </c:pt>
                <c:pt idx="165103">
                  <c:v>43.807</c:v>
                </c:pt>
                <c:pt idx="165104">
                  <c:v>45.721</c:v>
                </c:pt>
                <c:pt idx="165105">
                  <c:v>44.503</c:v>
                </c:pt>
                <c:pt idx="165106">
                  <c:v>42.567</c:v>
                </c:pt>
                <c:pt idx="165107">
                  <c:v>44.066</c:v>
                </c:pt>
                <c:pt idx="165108">
                  <c:v>44.523</c:v>
                </c:pt>
                <c:pt idx="165109">
                  <c:v>44.757</c:v>
                </c:pt>
                <c:pt idx="165110">
                  <c:v>45.129</c:v>
                </c:pt>
                <c:pt idx="165111">
                  <c:v>42.397</c:v>
                </c:pt>
                <c:pt idx="165112">
                  <c:v>43.816</c:v>
                </c:pt>
                <c:pt idx="165113">
                  <c:v>44.523</c:v>
                </c:pt>
                <c:pt idx="165114">
                  <c:v>43.059</c:v>
                </c:pt>
                <c:pt idx="165115">
                  <c:v>42.434</c:v>
                </c:pt>
                <c:pt idx="165116">
                  <c:v>41.792</c:v>
                </c:pt>
                <c:pt idx="165117">
                  <c:v>42.37</c:v>
                </c:pt>
                <c:pt idx="165118">
                  <c:v>42.932</c:v>
                </c:pt>
                <c:pt idx="165119">
                  <c:v>41.947</c:v>
                </c:pt>
                <c:pt idx="165120">
                  <c:v>43.183</c:v>
                </c:pt>
                <c:pt idx="165121">
                  <c:v>44.625</c:v>
                </c:pt>
                <c:pt idx="165122">
                  <c:v>44.165</c:v>
                </c:pt>
                <c:pt idx="165123">
                  <c:v>45.353</c:v>
                </c:pt>
                <c:pt idx="165124">
                  <c:v>44.848</c:v>
                </c:pt>
                <c:pt idx="165125">
                  <c:v>44.856</c:v>
                </c:pt>
                <c:pt idx="165126">
                  <c:v>45.809</c:v>
                </c:pt>
                <c:pt idx="165127">
                  <c:v>44.987</c:v>
                </c:pt>
                <c:pt idx="165128">
                  <c:v>41.929</c:v>
                </c:pt>
                <c:pt idx="165129">
                  <c:v>42.682</c:v>
                </c:pt>
                <c:pt idx="165130">
                  <c:v>42.386</c:v>
                </c:pt>
                <c:pt idx="165131">
                  <c:v>42.962</c:v>
                </c:pt>
                <c:pt idx="165132">
                  <c:v>42.629</c:v>
                </c:pt>
                <c:pt idx="165133">
                  <c:v>44.122</c:v>
                </c:pt>
                <c:pt idx="165134">
                  <c:v>44.066</c:v>
                </c:pt>
                <c:pt idx="165135">
                  <c:v>45.627</c:v>
                </c:pt>
                <c:pt idx="165136">
                  <c:v>46.015</c:v>
                </c:pt>
                <c:pt idx="165137">
                  <c:v>45.698</c:v>
                </c:pt>
                <c:pt idx="165138">
                  <c:v>45.511</c:v>
                </c:pt>
                <c:pt idx="165139">
                  <c:v>45.688</c:v>
                </c:pt>
                <c:pt idx="165140">
                  <c:v>46.18</c:v>
                </c:pt>
                <c:pt idx="165141">
                  <c:v>47.136</c:v>
                </c:pt>
                <c:pt idx="165142">
                  <c:v>46.272</c:v>
                </c:pt>
                <c:pt idx="165143">
                  <c:v>47.213</c:v>
                </c:pt>
                <c:pt idx="165144">
                  <c:v>45.088</c:v>
                </c:pt>
                <c:pt idx="165145">
                  <c:v>44.289</c:v>
                </c:pt>
                <c:pt idx="165146">
                  <c:v>45.571</c:v>
                </c:pt>
                <c:pt idx="165147">
                  <c:v>46.426</c:v>
                </c:pt>
                <c:pt idx="165148">
                  <c:v>45.563</c:v>
                </c:pt>
                <c:pt idx="165149">
                  <c:v>46.008</c:v>
                </c:pt>
                <c:pt idx="165150">
                  <c:v>44.512</c:v>
                </c:pt>
                <c:pt idx="165151">
                  <c:v>45.009</c:v>
                </c:pt>
                <c:pt idx="165152">
                  <c:v>43.165</c:v>
                </c:pt>
                <c:pt idx="165153">
                  <c:v>44.86</c:v>
                </c:pt>
                <c:pt idx="165154">
                  <c:v>44.86</c:v>
                </c:pt>
                <c:pt idx="165155">
                  <c:v>45.409</c:v>
                </c:pt>
                <c:pt idx="165156">
                  <c:v>46.834</c:v>
                </c:pt>
                <c:pt idx="165157">
                  <c:v>45.832</c:v>
                </c:pt>
                <c:pt idx="165158">
                  <c:v>46.224</c:v>
                </c:pt>
                <c:pt idx="165159">
                  <c:v>45.802</c:v>
                </c:pt>
                <c:pt idx="165160">
                  <c:v>47.71</c:v>
                </c:pt>
                <c:pt idx="165161">
                  <c:v>46.184</c:v>
                </c:pt>
                <c:pt idx="165162">
                  <c:v>47.511</c:v>
                </c:pt>
                <c:pt idx="165163">
                  <c:v>46.822</c:v>
                </c:pt>
                <c:pt idx="165164">
                  <c:v>47.895</c:v>
                </c:pt>
                <c:pt idx="165165">
                  <c:v>47.313</c:v>
                </c:pt>
                <c:pt idx="165166">
                  <c:v>42.93</c:v>
                </c:pt>
                <c:pt idx="165167">
                  <c:v>46.09</c:v>
                </c:pt>
                <c:pt idx="165168">
                  <c:v>45.701</c:v>
                </c:pt>
                <c:pt idx="165169">
                  <c:v>23.742</c:v>
                </c:pt>
                <c:pt idx="165170">
                  <c:v>34.157</c:v>
                </c:pt>
                <c:pt idx="165171">
                  <c:v>46.021</c:v>
                </c:pt>
                <c:pt idx="165172">
                  <c:v>46.542</c:v>
                </c:pt>
                <c:pt idx="165173">
                  <c:v>44.881</c:v>
                </c:pt>
                <c:pt idx="165174">
                  <c:v>45.636</c:v>
                </c:pt>
                <c:pt idx="165175">
                  <c:v>44.533</c:v>
                </c:pt>
                <c:pt idx="165176">
                  <c:v>46.091</c:v>
                </c:pt>
                <c:pt idx="165177">
                  <c:v>46.112</c:v>
                </c:pt>
                <c:pt idx="165178">
                  <c:v>45.167</c:v>
                </c:pt>
                <c:pt idx="165179">
                  <c:v>43.974</c:v>
                </c:pt>
                <c:pt idx="165180">
                  <c:v>44.787</c:v>
                </c:pt>
                <c:pt idx="165181">
                  <c:v>44.113</c:v>
                </c:pt>
                <c:pt idx="165182">
                  <c:v>44.887</c:v>
                </c:pt>
                <c:pt idx="165183">
                  <c:v>44.883</c:v>
                </c:pt>
                <c:pt idx="165184">
                  <c:v>44.966</c:v>
                </c:pt>
                <c:pt idx="165185">
                  <c:v>46.374</c:v>
                </c:pt>
                <c:pt idx="165186">
                  <c:v>46.151</c:v>
                </c:pt>
                <c:pt idx="165187">
                  <c:v>45.691</c:v>
                </c:pt>
                <c:pt idx="165188">
                  <c:v>43.999</c:v>
                </c:pt>
                <c:pt idx="165189">
                  <c:v>46.06</c:v>
                </c:pt>
                <c:pt idx="165190">
                  <c:v>45.439</c:v>
                </c:pt>
                <c:pt idx="165191">
                  <c:v>45.745</c:v>
                </c:pt>
                <c:pt idx="165192">
                  <c:v>45.143</c:v>
                </c:pt>
                <c:pt idx="165193">
                  <c:v>44.204</c:v>
                </c:pt>
                <c:pt idx="165194">
                  <c:v>43.782</c:v>
                </c:pt>
                <c:pt idx="165195">
                  <c:v>42.292</c:v>
                </c:pt>
                <c:pt idx="165196">
                  <c:v>42.672</c:v>
                </c:pt>
                <c:pt idx="165197">
                  <c:v>44</c:v>
                </c:pt>
                <c:pt idx="165198">
                  <c:v>44.621</c:v>
                </c:pt>
                <c:pt idx="165199">
                  <c:v>42.839</c:v>
                </c:pt>
                <c:pt idx="165200">
                  <c:v>44.301</c:v>
                </c:pt>
                <c:pt idx="165201">
                  <c:v>43.191</c:v>
                </c:pt>
                <c:pt idx="165202">
                  <c:v>43.275</c:v>
                </c:pt>
                <c:pt idx="165203">
                  <c:v>43.854</c:v>
                </c:pt>
                <c:pt idx="165204">
                  <c:v>44.308</c:v>
                </c:pt>
                <c:pt idx="165205">
                  <c:v>42.906</c:v>
                </c:pt>
                <c:pt idx="165206">
                  <c:v>47.1</c:v>
                </c:pt>
                <c:pt idx="165207">
                  <c:v>46.074</c:v>
                </c:pt>
                <c:pt idx="165208">
                  <c:v>43.946</c:v>
                </c:pt>
                <c:pt idx="165209">
                  <c:v>44.97</c:v>
                </c:pt>
                <c:pt idx="165210">
                  <c:v>45.741</c:v>
                </c:pt>
                <c:pt idx="165211">
                  <c:v>44.575</c:v>
                </c:pt>
                <c:pt idx="165212">
                  <c:v>44.707</c:v>
                </c:pt>
                <c:pt idx="165213">
                  <c:v>43.8</c:v>
                </c:pt>
                <c:pt idx="165214">
                  <c:v>41.923</c:v>
                </c:pt>
                <c:pt idx="165215">
                  <c:v>44.287</c:v>
                </c:pt>
                <c:pt idx="165216">
                  <c:v>49.048</c:v>
                </c:pt>
                <c:pt idx="165217">
                  <c:v>44.072</c:v>
                </c:pt>
                <c:pt idx="165218">
                  <c:v>47.777</c:v>
                </c:pt>
                <c:pt idx="165219">
                  <c:v>46.39</c:v>
                </c:pt>
                <c:pt idx="165220">
                  <c:v>48.617</c:v>
                </c:pt>
                <c:pt idx="165221">
                  <c:v>46.991</c:v>
                </c:pt>
                <c:pt idx="165222">
                  <c:v>47.244</c:v>
                </c:pt>
                <c:pt idx="165223">
                  <c:v>45.289</c:v>
                </c:pt>
                <c:pt idx="165224">
                  <c:v>45.996</c:v>
                </c:pt>
                <c:pt idx="165225">
                  <c:v>46.527</c:v>
                </c:pt>
                <c:pt idx="165226">
                  <c:v>45.675</c:v>
                </c:pt>
                <c:pt idx="165227">
                  <c:v>44.368</c:v>
                </c:pt>
                <c:pt idx="165228">
                  <c:v>44.418</c:v>
                </c:pt>
                <c:pt idx="165229">
                  <c:v>44.993</c:v>
                </c:pt>
                <c:pt idx="165230">
                  <c:v>45.853</c:v>
                </c:pt>
                <c:pt idx="165231">
                  <c:v>46.095</c:v>
                </c:pt>
                <c:pt idx="165232">
                  <c:v>46.557</c:v>
                </c:pt>
                <c:pt idx="165233">
                  <c:v>45.998</c:v>
                </c:pt>
                <c:pt idx="165234">
                  <c:v>46.893</c:v>
                </c:pt>
                <c:pt idx="165235">
                  <c:v>47.075</c:v>
                </c:pt>
                <c:pt idx="165236">
                  <c:v>47.843</c:v>
                </c:pt>
                <c:pt idx="165237">
                  <c:v>47.18</c:v>
                </c:pt>
                <c:pt idx="165238">
                  <c:v>48.938</c:v>
                </c:pt>
                <c:pt idx="165239">
                  <c:v>47.477</c:v>
                </c:pt>
                <c:pt idx="165240">
                  <c:v>47.41</c:v>
                </c:pt>
                <c:pt idx="165241">
                  <c:v>46.532</c:v>
                </c:pt>
                <c:pt idx="165242">
                  <c:v>47.979</c:v>
                </c:pt>
                <c:pt idx="165243">
                  <c:v>47.99</c:v>
                </c:pt>
                <c:pt idx="165244">
                  <c:v>46.987</c:v>
                </c:pt>
                <c:pt idx="165245">
                  <c:v>47.987</c:v>
                </c:pt>
                <c:pt idx="165246">
                  <c:v>46.945</c:v>
                </c:pt>
                <c:pt idx="165247">
                  <c:v>45.564</c:v>
                </c:pt>
                <c:pt idx="165248">
                  <c:v>46.045</c:v>
                </c:pt>
                <c:pt idx="165249">
                  <c:v>46.86</c:v>
                </c:pt>
                <c:pt idx="165250">
                  <c:v>48.667</c:v>
                </c:pt>
                <c:pt idx="165251">
                  <c:v>46.138</c:v>
                </c:pt>
                <c:pt idx="165252">
                  <c:v>47.568</c:v>
                </c:pt>
                <c:pt idx="165253">
                  <c:v>48.139</c:v>
                </c:pt>
                <c:pt idx="165254">
                  <c:v>48.336</c:v>
                </c:pt>
                <c:pt idx="165255">
                  <c:v>47.334</c:v>
                </c:pt>
                <c:pt idx="165256">
                  <c:v>48.05</c:v>
                </c:pt>
                <c:pt idx="165257">
                  <c:v>47.147</c:v>
                </c:pt>
                <c:pt idx="165258">
                  <c:v>46.647</c:v>
                </c:pt>
                <c:pt idx="165259">
                  <c:v>46.649</c:v>
                </c:pt>
                <c:pt idx="165260">
                  <c:v>45.514</c:v>
                </c:pt>
                <c:pt idx="165261">
                  <c:v>45.124</c:v>
                </c:pt>
                <c:pt idx="165262">
                  <c:v>45.629</c:v>
                </c:pt>
                <c:pt idx="165263">
                  <c:v>47.272</c:v>
                </c:pt>
                <c:pt idx="165264">
                  <c:v>46.274</c:v>
                </c:pt>
                <c:pt idx="165265">
                  <c:v>46.307</c:v>
                </c:pt>
                <c:pt idx="165266">
                  <c:v>46.254</c:v>
                </c:pt>
                <c:pt idx="165267">
                  <c:v>47.785</c:v>
                </c:pt>
                <c:pt idx="165268">
                  <c:v>46.23</c:v>
                </c:pt>
                <c:pt idx="165269">
                  <c:v>46.039</c:v>
                </c:pt>
                <c:pt idx="165270">
                  <c:v>47.887</c:v>
                </c:pt>
                <c:pt idx="165271">
                  <c:v>46.033</c:v>
                </c:pt>
                <c:pt idx="165272">
                  <c:v>46.341</c:v>
                </c:pt>
                <c:pt idx="165273">
                  <c:v>46.71</c:v>
                </c:pt>
                <c:pt idx="165274">
                  <c:v>45.67</c:v>
                </c:pt>
                <c:pt idx="165275">
                  <c:v>43.507</c:v>
                </c:pt>
                <c:pt idx="165276">
                  <c:v>44.496</c:v>
                </c:pt>
                <c:pt idx="165277">
                  <c:v>45.149</c:v>
                </c:pt>
                <c:pt idx="165278">
                  <c:v>44.917</c:v>
                </c:pt>
                <c:pt idx="165279">
                  <c:v>45.176</c:v>
                </c:pt>
                <c:pt idx="165280">
                  <c:v>45.402</c:v>
                </c:pt>
                <c:pt idx="165281">
                  <c:v>45.633</c:v>
                </c:pt>
                <c:pt idx="165282">
                  <c:v>45.981</c:v>
                </c:pt>
                <c:pt idx="165283">
                  <c:v>45.508</c:v>
                </c:pt>
                <c:pt idx="165284">
                  <c:v>46.996</c:v>
                </c:pt>
                <c:pt idx="165285">
                  <c:v>46.82</c:v>
                </c:pt>
                <c:pt idx="165286">
                  <c:v>46.731</c:v>
                </c:pt>
                <c:pt idx="165287">
                  <c:v>48.429</c:v>
                </c:pt>
                <c:pt idx="165288">
                  <c:v>46.545</c:v>
                </c:pt>
                <c:pt idx="165289">
                  <c:v>47.869</c:v>
                </c:pt>
                <c:pt idx="165290">
                  <c:v>47.293</c:v>
                </c:pt>
                <c:pt idx="165291">
                  <c:v>46.375</c:v>
                </c:pt>
                <c:pt idx="165292">
                  <c:v>46.703</c:v>
                </c:pt>
                <c:pt idx="165293">
                  <c:v>45.338</c:v>
                </c:pt>
                <c:pt idx="165294">
                  <c:v>47.386</c:v>
                </c:pt>
                <c:pt idx="165295">
                  <c:v>46.699</c:v>
                </c:pt>
                <c:pt idx="165296">
                  <c:v>46.966</c:v>
                </c:pt>
                <c:pt idx="165297">
                  <c:v>45.724</c:v>
                </c:pt>
                <c:pt idx="165298">
                  <c:v>47.208</c:v>
                </c:pt>
                <c:pt idx="165299">
                  <c:v>44.749</c:v>
                </c:pt>
                <c:pt idx="165300">
                  <c:v>45.508</c:v>
                </c:pt>
                <c:pt idx="165301">
                  <c:v>45.425</c:v>
                </c:pt>
                <c:pt idx="165302">
                  <c:v>46.433</c:v>
                </c:pt>
                <c:pt idx="165303">
                  <c:v>45.889</c:v>
                </c:pt>
                <c:pt idx="165304">
                  <c:v>47.695</c:v>
                </c:pt>
                <c:pt idx="165305">
                  <c:v>46.594</c:v>
                </c:pt>
                <c:pt idx="165306">
                  <c:v>46.356</c:v>
                </c:pt>
                <c:pt idx="165307">
                  <c:v>46.636</c:v>
                </c:pt>
                <c:pt idx="165308">
                  <c:v>45.685</c:v>
                </c:pt>
                <c:pt idx="165309">
                  <c:v>46.639</c:v>
                </c:pt>
                <c:pt idx="165310">
                  <c:v>45.2</c:v>
                </c:pt>
                <c:pt idx="165311">
                  <c:v>46.997</c:v>
                </c:pt>
                <c:pt idx="165312">
                  <c:v>47.95</c:v>
                </c:pt>
                <c:pt idx="165313">
                  <c:v>48.294</c:v>
                </c:pt>
                <c:pt idx="165314">
                  <c:v>48.252</c:v>
                </c:pt>
                <c:pt idx="165315">
                  <c:v>47.397</c:v>
                </c:pt>
                <c:pt idx="165316">
                  <c:v>47.997</c:v>
                </c:pt>
                <c:pt idx="165317">
                  <c:v>47.749</c:v>
                </c:pt>
                <c:pt idx="165318">
                  <c:v>47.786</c:v>
                </c:pt>
                <c:pt idx="165319">
                  <c:v>47.821</c:v>
                </c:pt>
                <c:pt idx="165320">
                  <c:v>46.868</c:v>
                </c:pt>
                <c:pt idx="165321">
                  <c:v>44.79</c:v>
                </c:pt>
                <c:pt idx="165322">
                  <c:v>46.448</c:v>
                </c:pt>
                <c:pt idx="165323">
                  <c:v>44.494</c:v>
                </c:pt>
                <c:pt idx="165324">
                  <c:v>46.356</c:v>
                </c:pt>
                <c:pt idx="165325">
                  <c:v>45.926</c:v>
                </c:pt>
                <c:pt idx="165326">
                  <c:v>46.812</c:v>
                </c:pt>
                <c:pt idx="165327">
                  <c:v>47.504</c:v>
                </c:pt>
                <c:pt idx="165328">
                  <c:v>47.183</c:v>
                </c:pt>
                <c:pt idx="165329">
                  <c:v>47.042</c:v>
                </c:pt>
                <c:pt idx="165330">
                  <c:v>46.414</c:v>
                </c:pt>
                <c:pt idx="165331">
                  <c:v>47.559</c:v>
                </c:pt>
                <c:pt idx="165332">
                  <c:v>46.567</c:v>
                </c:pt>
                <c:pt idx="165333">
                  <c:v>46.65</c:v>
                </c:pt>
                <c:pt idx="165334">
                  <c:v>46.475</c:v>
                </c:pt>
                <c:pt idx="165335">
                  <c:v>47.13</c:v>
                </c:pt>
                <c:pt idx="165336">
                  <c:v>46.745</c:v>
                </c:pt>
                <c:pt idx="165337">
                  <c:v>53.899</c:v>
                </c:pt>
                <c:pt idx="165338">
                  <c:v>49.858</c:v>
                </c:pt>
                <c:pt idx="165339">
                  <c:v>49.469</c:v>
                </c:pt>
                <c:pt idx="165340">
                  <c:v>49.398</c:v>
                </c:pt>
                <c:pt idx="165341">
                  <c:v>49.137</c:v>
                </c:pt>
                <c:pt idx="165342">
                  <c:v>47.25</c:v>
                </c:pt>
                <c:pt idx="165343">
                  <c:v>47.136</c:v>
                </c:pt>
                <c:pt idx="165344">
                  <c:v>48.475</c:v>
                </c:pt>
                <c:pt idx="165345">
                  <c:v>48.832</c:v>
                </c:pt>
                <c:pt idx="165346">
                  <c:v>47.931</c:v>
                </c:pt>
                <c:pt idx="165347">
                  <c:v>46.59</c:v>
                </c:pt>
                <c:pt idx="165348">
                  <c:v>46.052</c:v>
                </c:pt>
                <c:pt idx="165349">
                  <c:v>46.668</c:v>
                </c:pt>
                <c:pt idx="165350">
                  <c:v>46.589</c:v>
                </c:pt>
                <c:pt idx="165351">
                  <c:v>46.456</c:v>
                </c:pt>
                <c:pt idx="165352">
                  <c:v>47.974</c:v>
                </c:pt>
                <c:pt idx="165353">
                  <c:v>47.904</c:v>
                </c:pt>
                <c:pt idx="165354">
                  <c:v>46.844</c:v>
                </c:pt>
                <c:pt idx="165355">
                  <c:v>47.92</c:v>
                </c:pt>
                <c:pt idx="165356">
                  <c:v>46.576</c:v>
                </c:pt>
                <c:pt idx="165357">
                  <c:v>48.387</c:v>
                </c:pt>
                <c:pt idx="165358">
                  <c:v>49.601</c:v>
                </c:pt>
                <c:pt idx="165359">
                  <c:v>46.991</c:v>
                </c:pt>
                <c:pt idx="165360">
                  <c:v>47.216</c:v>
                </c:pt>
                <c:pt idx="165361">
                  <c:v>45.606</c:v>
                </c:pt>
                <c:pt idx="165362">
                  <c:v>47.419</c:v>
                </c:pt>
                <c:pt idx="165363">
                  <c:v>45.81</c:v>
                </c:pt>
                <c:pt idx="165364">
                  <c:v>46.375</c:v>
                </c:pt>
                <c:pt idx="165365">
                  <c:v>46.809</c:v>
                </c:pt>
                <c:pt idx="165366">
                  <c:v>46.597</c:v>
                </c:pt>
                <c:pt idx="165367">
                  <c:v>48.956</c:v>
                </c:pt>
                <c:pt idx="165368">
                  <c:v>47.305</c:v>
                </c:pt>
                <c:pt idx="165369">
                  <c:v>45.622</c:v>
                </c:pt>
                <c:pt idx="165370">
                  <c:v>46.072</c:v>
                </c:pt>
                <c:pt idx="165371">
                  <c:v>44.265</c:v>
                </c:pt>
                <c:pt idx="165372">
                  <c:v>44.969</c:v>
                </c:pt>
                <c:pt idx="165373">
                  <c:v>44.589</c:v>
                </c:pt>
                <c:pt idx="165374">
                  <c:v>44.828</c:v>
                </c:pt>
                <c:pt idx="165375">
                  <c:v>44.206</c:v>
                </c:pt>
                <c:pt idx="165376">
                  <c:v>46.411</c:v>
                </c:pt>
                <c:pt idx="165377">
                  <c:v>46.005</c:v>
                </c:pt>
                <c:pt idx="165378">
                  <c:v>45.331</c:v>
                </c:pt>
                <c:pt idx="165379">
                  <c:v>46.821</c:v>
                </c:pt>
                <c:pt idx="165380">
                  <c:v>46.155</c:v>
                </c:pt>
                <c:pt idx="165381">
                  <c:v>47.501</c:v>
                </c:pt>
                <c:pt idx="165382">
                  <c:v>46.44</c:v>
                </c:pt>
                <c:pt idx="165383">
                  <c:v>41.706</c:v>
                </c:pt>
                <c:pt idx="165384">
                  <c:v>33.042</c:v>
                </c:pt>
                <c:pt idx="165385">
                  <c:v>31.83</c:v>
                </c:pt>
                <c:pt idx="165386">
                  <c:v>30.489</c:v>
                </c:pt>
                <c:pt idx="165387">
                  <c:v>30.573</c:v>
                </c:pt>
                <c:pt idx="165388">
                  <c:v>29.693</c:v>
                </c:pt>
                <c:pt idx="165389">
                  <c:v>30.134</c:v>
                </c:pt>
                <c:pt idx="165390">
                  <c:v>28.537</c:v>
                </c:pt>
                <c:pt idx="165391">
                  <c:v>27.616</c:v>
                </c:pt>
                <c:pt idx="165392">
                  <c:v>29.191</c:v>
                </c:pt>
                <c:pt idx="165393">
                  <c:v>28.701</c:v>
                </c:pt>
                <c:pt idx="165394">
                  <c:v>28.777</c:v>
                </c:pt>
                <c:pt idx="165395">
                  <c:v>28.009</c:v>
                </c:pt>
                <c:pt idx="165396">
                  <c:v>29.533</c:v>
                </c:pt>
                <c:pt idx="165397">
                  <c:v>28.554</c:v>
                </c:pt>
                <c:pt idx="165398">
                  <c:v>27.837</c:v>
                </c:pt>
                <c:pt idx="165399">
                  <c:v>28.419</c:v>
                </c:pt>
                <c:pt idx="165400">
                  <c:v>27.264</c:v>
                </c:pt>
                <c:pt idx="165401">
                  <c:v>28.174</c:v>
                </c:pt>
                <c:pt idx="165402">
                  <c:v>28.967</c:v>
                </c:pt>
                <c:pt idx="165403">
                  <c:v>27.393</c:v>
                </c:pt>
                <c:pt idx="165404">
                  <c:v>28.607</c:v>
                </c:pt>
                <c:pt idx="165405">
                  <c:v>27.809</c:v>
                </c:pt>
                <c:pt idx="165406">
                  <c:v>28.058</c:v>
                </c:pt>
                <c:pt idx="165407">
                  <c:v>28.386</c:v>
                </c:pt>
                <c:pt idx="165408">
                  <c:v>28.045</c:v>
                </c:pt>
                <c:pt idx="165409">
                  <c:v>27.628</c:v>
                </c:pt>
                <c:pt idx="165410">
                  <c:v>26.124</c:v>
                </c:pt>
                <c:pt idx="165411">
                  <c:v>27.956</c:v>
                </c:pt>
                <c:pt idx="165412">
                  <c:v>28.584</c:v>
                </c:pt>
                <c:pt idx="165413">
                  <c:v>29.083</c:v>
                </c:pt>
                <c:pt idx="165414">
                  <c:v>29.173</c:v>
                </c:pt>
                <c:pt idx="165415">
                  <c:v>27.792</c:v>
                </c:pt>
                <c:pt idx="165416">
                  <c:v>29.433</c:v>
                </c:pt>
                <c:pt idx="165417">
                  <c:v>28.099</c:v>
                </c:pt>
                <c:pt idx="165418">
                  <c:v>28.473</c:v>
                </c:pt>
                <c:pt idx="165419">
                  <c:v>27.664</c:v>
                </c:pt>
                <c:pt idx="165420">
                  <c:v>27.811</c:v>
                </c:pt>
                <c:pt idx="165421">
                  <c:v>27.511</c:v>
                </c:pt>
                <c:pt idx="165422">
                  <c:v>27.252</c:v>
                </c:pt>
                <c:pt idx="165423">
                  <c:v>29.128</c:v>
                </c:pt>
                <c:pt idx="165424">
                  <c:v>28.768</c:v>
                </c:pt>
                <c:pt idx="165425">
                  <c:v>28.433</c:v>
                </c:pt>
                <c:pt idx="165426">
                  <c:v>28.752</c:v>
                </c:pt>
                <c:pt idx="165427">
                  <c:v>27.987</c:v>
                </c:pt>
                <c:pt idx="165428">
                  <c:v>28.555</c:v>
                </c:pt>
                <c:pt idx="165429">
                  <c:v>28.913</c:v>
                </c:pt>
                <c:pt idx="165430">
                  <c:v>29.253</c:v>
                </c:pt>
                <c:pt idx="165431">
                  <c:v>30.397</c:v>
                </c:pt>
                <c:pt idx="165432">
                  <c:v>32.032</c:v>
                </c:pt>
                <c:pt idx="165433">
                  <c:v>33.869</c:v>
                </c:pt>
                <c:pt idx="165434">
                  <c:v>34.12</c:v>
                </c:pt>
                <c:pt idx="165435">
                  <c:v>34.243</c:v>
                </c:pt>
                <c:pt idx="165436">
                  <c:v>33.183</c:v>
                </c:pt>
                <c:pt idx="165437">
                  <c:v>31.484</c:v>
                </c:pt>
                <c:pt idx="165438">
                  <c:v>32.978</c:v>
                </c:pt>
                <c:pt idx="165439">
                  <c:v>31.828</c:v>
                </c:pt>
                <c:pt idx="165440">
                  <c:v>32.941</c:v>
                </c:pt>
                <c:pt idx="165441">
                  <c:v>31.636</c:v>
                </c:pt>
                <c:pt idx="165442">
                  <c:v>34.919</c:v>
                </c:pt>
                <c:pt idx="165443">
                  <c:v>32.228</c:v>
                </c:pt>
                <c:pt idx="165444">
                  <c:v>33.703</c:v>
                </c:pt>
                <c:pt idx="165445">
                  <c:v>32.417</c:v>
                </c:pt>
                <c:pt idx="165446">
                  <c:v>33.387</c:v>
                </c:pt>
                <c:pt idx="165447">
                  <c:v>34.191</c:v>
                </c:pt>
                <c:pt idx="165448">
                  <c:v>32.584</c:v>
                </c:pt>
                <c:pt idx="165449">
                  <c:v>34.141</c:v>
                </c:pt>
                <c:pt idx="165450">
                  <c:v>34.645</c:v>
                </c:pt>
                <c:pt idx="165451">
                  <c:v>34.168</c:v>
                </c:pt>
                <c:pt idx="165452">
                  <c:v>33.942</c:v>
                </c:pt>
                <c:pt idx="165453">
                  <c:v>34.535</c:v>
                </c:pt>
                <c:pt idx="165454">
                  <c:v>33.427</c:v>
                </c:pt>
                <c:pt idx="165455">
                  <c:v>33.125</c:v>
                </c:pt>
                <c:pt idx="165456">
                  <c:v>33.637</c:v>
                </c:pt>
                <c:pt idx="165457">
                  <c:v>34.381</c:v>
                </c:pt>
                <c:pt idx="165458">
                  <c:v>39.915</c:v>
                </c:pt>
                <c:pt idx="165459">
                  <c:v>39.862</c:v>
                </c:pt>
                <c:pt idx="165460">
                  <c:v>38.206</c:v>
                </c:pt>
                <c:pt idx="165461">
                  <c:v>39.334</c:v>
                </c:pt>
                <c:pt idx="165462">
                  <c:v>39.323</c:v>
                </c:pt>
                <c:pt idx="165463">
                  <c:v>38.485</c:v>
                </c:pt>
                <c:pt idx="165464">
                  <c:v>37.143</c:v>
                </c:pt>
                <c:pt idx="165465">
                  <c:v>34.591</c:v>
                </c:pt>
                <c:pt idx="165466">
                  <c:v>31.456</c:v>
                </c:pt>
                <c:pt idx="165467">
                  <c:v>32.061</c:v>
                </c:pt>
                <c:pt idx="165468">
                  <c:v>32.806</c:v>
                </c:pt>
                <c:pt idx="165469">
                  <c:v>34.129</c:v>
                </c:pt>
                <c:pt idx="165470">
                  <c:v>35.323</c:v>
                </c:pt>
                <c:pt idx="165471">
                  <c:v>34.861</c:v>
                </c:pt>
                <c:pt idx="165472">
                  <c:v>34.205</c:v>
                </c:pt>
                <c:pt idx="165473">
                  <c:v>34.561</c:v>
                </c:pt>
                <c:pt idx="165474">
                  <c:v>35.556</c:v>
                </c:pt>
                <c:pt idx="165475">
                  <c:v>35.533</c:v>
                </c:pt>
                <c:pt idx="165476">
                  <c:v>34.946</c:v>
                </c:pt>
                <c:pt idx="165477">
                  <c:v>35.836</c:v>
                </c:pt>
                <c:pt idx="165478">
                  <c:v>35.295</c:v>
                </c:pt>
                <c:pt idx="165479">
                  <c:v>35.179</c:v>
                </c:pt>
                <c:pt idx="165480">
                  <c:v>34.569</c:v>
                </c:pt>
                <c:pt idx="165481">
                  <c:v>34.398</c:v>
                </c:pt>
                <c:pt idx="165482">
                  <c:v>32.601</c:v>
                </c:pt>
                <c:pt idx="165483">
                  <c:v>33.332</c:v>
                </c:pt>
                <c:pt idx="165484">
                  <c:v>32.87</c:v>
                </c:pt>
                <c:pt idx="165485">
                  <c:v>32.839</c:v>
                </c:pt>
                <c:pt idx="165486">
                  <c:v>33.881</c:v>
                </c:pt>
                <c:pt idx="165487">
                  <c:v>32.99</c:v>
                </c:pt>
                <c:pt idx="165488">
                  <c:v>32.116</c:v>
                </c:pt>
                <c:pt idx="165489">
                  <c:v>31.294</c:v>
                </c:pt>
                <c:pt idx="165490">
                  <c:v>31.769</c:v>
                </c:pt>
                <c:pt idx="165491">
                  <c:v>32.086</c:v>
                </c:pt>
                <c:pt idx="165492">
                  <c:v>32.861</c:v>
                </c:pt>
                <c:pt idx="165493">
                  <c:v>32.522</c:v>
                </c:pt>
                <c:pt idx="165494">
                  <c:v>32.693</c:v>
                </c:pt>
                <c:pt idx="165495">
                  <c:v>33.254</c:v>
                </c:pt>
                <c:pt idx="165496">
                  <c:v>33.138</c:v>
                </c:pt>
                <c:pt idx="165497">
                  <c:v>34.513</c:v>
                </c:pt>
                <c:pt idx="165498">
                  <c:v>34.646</c:v>
                </c:pt>
                <c:pt idx="165499">
                  <c:v>33.821</c:v>
                </c:pt>
                <c:pt idx="165500">
                  <c:v>34.427</c:v>
                </c:pt>
                <c:pt idx="165501">
                  <c:v>34.332</c:v>
                </c:pt>
                <c:pt idx="165502">
                  <c:v>33.395</c:v>
                </c:pt>
                <c:pt idx="165503">
                  <c:v>34.864</c:v>
                </c:pt>
                <c:pt idx="165504">
                  <c:v>35.651</c:v>
                </c:pt>
                <c:pt idx="165505">
                  <c:v>33.669</c:v>
                </c:pt>
                <c:pt idx="165506">
                  <c:v>35.718</c:v>
                </c:pt>
                <c:pt idx="165507">
                  <c:v>35.581</c:v>
                </c:pt>
                <c:pt idx="165508">
                  <c:v>35.871</c:v>
                </c:pt>
                <c:pt idx="165509">
                  <c:v>36.246</c:v>
                </c:pt>
                <c:pt idx="165510">
                  <c:v>35.178</c:v>
                </c:pt>
                <c:pt idx="165511">
                  <c:v>34.65</c:v>
                </c:pt>
                <c:pt idx="165512">
                  <c:v>34.875</c:v>
                </c:pt>
                <c:pt idx="165513">
                  <c:v>34.368</c:v>
                </c:pt>
                <c:pt idx="165514">
                  <c:v>34.569</c:v>
                </c:pt>
                <c:pt idx="165515">
                  <c:v>34.483</c:v>
                </c:pt>
                <c:pt idx="165516">
                  <c:v>35.163</c:v>
                </c:pt>
                <c:pt idx="165517">
                  <c:v>35.774</c:v>
                </c:pt>
                <c:pt idx="165518">
                  <c:v>35.489</c:v>
                </c:pt>
                <c:pt idx="165519">
                  <c:v>35.401</c:v>
                </c:pt>
                <c:pt idx="165520">
                  <c:v>35.768</c:v>
                </c:pt>
                <c:pt idx="165521">
                  <c:v>36.105</c:v>
                </c:pt>
                <c:pt idx="165522">
                  <c:v>35.712</c:v>
                </c:pt>
                <c:pt idx="165523">
                  <c:v>36.815</c:v>
                </c:pt>
                <c:pt idx="165524">
                  <c:v>35.885</c:v>
                </c:pt>
                <c:pt idx="165525">
                  <c:v>34.435</c:v>
                </c:pt>
                <c:pt idx="165526">
                  <c:v>35.862</c:v>
                </c:pt>
                <c:pt idx="165527">
                  <c:v>33.777</c:v>
                </c:pt>
                <c:pt idx="165528">
                  <c:v>34.453</c:v>
                </c:pt>
                <c:pt idx="165529">
                  <c:v>36.048</c:v>
                </c:pt>
                <c:pt idx="165530">
                  <c:v>34.147</c:v>
                </c:pt>
                <c:pt idx="165531">
                  <c:v>35.721</c:v>
                </c:pt>
                <c:pt idx="165532">
                  <c:v>33.811</c:v>
                </c:pt>
                <c:pt idx="165533">
                  <c:v>33.196</c:v>
                </c:pt>
                <c:pt idx="165534">
                  <c:v>34.767</c:v>
                </c:pt>
                <c:pt idx="165535">
                  <c:v>34.298</c:v>
                </c:pt>
                <c:pt idx="165536">
                  <c:v>34.026</c:v>
                </c:pt>
                <c:pt idx="165537">
                  <c:v>34.342</c:v>
                </c:pt>
                <c:pt idx="165538">
                  <c:v>34.327</c:v>
                </c:pt>
                <c:pt idx="165539">
                  <c:v>33.672</c:v>
                </c:pt>
                <c:pt idx="165540">
                  <c:v>34.329</c:v>
                </c:pt>
                <c:pt idx="165541">
                  <c:v>33.564</c:v>
                </c:pt>
                <c:pt idx="165542">
                  <c:v>33.505</c:v>
                </c:pt>
                <c:pt idx="165543">
                  <c:v>34.373</c:v>
                </c:pt>
                <c:pt idx="165544">
                  <c:v>34.6</c:v>
                </c:pt>
                <c:pt idx="165545">
                  <c:v>35.313</c:v>
                </c:pt>
                <c:pt idx="165546">
                  <c:v>34.021</c:v>
                </c:pt>
                <c:pt idx="165547">
                  <c:v>35.529</c:v>
                </c:pt>
                <c:pt idx="165548">
                  <c:v>35.934</c:v>
                </c:pt>
                <c:pt idx="165549">
                  <c:v>34.741</c:v>
                </c:pt>
                <c:pt idx="165550">
                  <c:v>35.037</c:v>
                </c:pt>
                <c:pt idx="165551">
                  <c:v>35.311</c:v>
                </c:pt>
                <c:pt idx="165552">
                  <c:v>33.923</c:v>
                </c:pt>
                <c:pt idx="165553">
                  <c:v>35.225</c:v>
                </c:pt>
                <c:pt idx="165554">
                  <c:v>35.994</c:v>
                </c:pt>
                <c:pt idx="165555">
                  <c:v>34.706</c:v>
                </c:pt>
                <c:pt idx="165556">
                  <c:v>34.152</c:v>
                </c:pt>
                <c:pt idx="165557">
                  <c:v>34.266</c:v>
                </c:pt>
                <c:pt idx="165558">
                  <c:v>34.952</c:v>
                </c:pt>
                <c:pt idx="165559">
                  <c:v>35.45</c:v>
                </c:pt>
                <c:pt idx="165560">
                  <c:v>34.781</c:v>
                </c:pt>
                <c:pt idx="165561">
                  <c:v>33.733</c:v>
                </c:pt>
                <c:pt idx="165562">
                  <c:v>36.269</c:v>
                </c:pt>
                <c:pt idx="165563">
                  <c:v>35.201</c:v>
                </c:pt>
                <c:pt idx="165564">
                  <c:v>35.586</c:v>
                </c:pt>
                <c:pt idx="165565">
                  <c:v>35.575</c:v>
                </c:pt>
                <c:pt idx="165566">
                  <c:v>35.233</c:v>
                </c:pt>
                <c:pt idx="165567">
                  <c:v>34.066</c:v>
                </c:pt>
                <c:pt idx="165568">
                  <c:v>34.833</c:v>
                </c:pt>
                <c:pt idx="165569">
                  <c:v>34.849</c:v>
                </c:pt>
                <c:pt idx="165570">
                  <c:v>34.449</c:v>
                </c:pt>
                <c:pt idx="165571">
                  <c:v>34.838</c:v>
                </c:pt>
                <c:pt idx="165572">
                  <c:v>35.18</c:v>
                </c:pt>
                <c:pt idx="165573">
                  <c:v>35.184</c:v>
                </c:pt>
                <c:pt idx="165574">
                  <c:v>35.727</c:v>
                </c:pt>
                <c:pt idx="165575">
                  <c:v>36.68</c:v>
                </c:pt>
                <c:pt idx="165576">
                  <c:v>36.168</c:v>
                </c:pt>
                <c:pt idx="165577">
                  <c:v>35.536</c:v>
                </c:pt>
                <c:pt idx="165578">
                  <c:v>35.659</c:v>
                </c:pt>
                <c:pt idx="165579">
                  <c:v>35.35</c:v>
                </c:pt>
                <c:pt idx="165580">
                  <c:v>34.462</c:v>
                </c:pt>
                <c:pt idx="165581">
                  <c:v>35.421</c:v>
                </c:pt>
                <c:pt idx="165582">
                  <c:v>35.634</c:v>
                </c:pt>
                <c:pt idx="165583">
                  <c:v>34.597</c:v>
                </c:pt>
                <c:pt idx="165584">
                  <c:v>35.257</c:v>
                </c:pt>
                <c:pt idx="165585">
                  <c:v>35.544</c:v>
                </c:pt>
                <c:pt idx="165586">
                  <c:v>35.494</c:v>
                </c:pt>
                <c:pt idx="165587">
                  <c:v>34.782</c:v>
                </c:pt>
                <c:pt idx="165588">
                  <c:v>36.017</c:v>
                </c:pt>
                <c:pt idx="165589">
                  <c:v>35.118</c:v>
                </c:pt>
                <c:pt idx="165590">
                  <c:v>35.992</c:v>
                </c:pt>
                <c:pt idx="165591">
                  <c:v>35.304</c:v>
                </c:pt>
                <c:pt idx="165592">
                  <c:v>37.094</c:v>
                </c:pt>
                <c:pt idx="165593">
                  <c:v>36.694</c:v>
                </c:pt>
                <c:pt idx="165594">
                  <c:v>36.33</c:v>
                </c:pt>
                <c:pt idx="165595">
                  <c:v>36.075</c:v>
                </c:pt>
                <c:pt idx="165596">
                  <c:v>37.057</c:v>
                </c:pt>
                <c:pt idx="165597">
                  <c:v>38.154</c:v>
                </c:pt>
                <c:pt idx="165598">
                  <c:v>37.433</c:v>
                </c:pt>
                <c:pt idx="165599">
                  <c:v>36.469</c:v>
                </c:pt>
                <c:pt idx="165600">
                  <c:v>35.218</c:v>
                </c:pt>
                <c:pt idx="165601">
                  <c:v>36.066</c:v>
                </c:pt>
                <c:pt idx="165602">
                  <c:v>36.568</c:v>
                </c:pt>
                <c:pt idx="165603">
                  <c:v>35.651</c:v>
                </c:pt>
                <c:pt idx="165604">
                  <c:v>35.595</c:v>
                </c:pt>
                <c:pt idx="165605">
                  <c:v>34.917</c:v>
                </c:pt>
                <c:pt idx="165606">
                  <c:v>35.466</c:v>
                </c:pt>
                <c:pt idx="165607">
                  <c:v>36.136</c:v>
                </c:pt>
                <c:pt idx="165608">
                  <c:v>33.827</c:v>
                </c:pt>
                <c:pt idx="165609">
                  <c:v>35.822</c:v>
                </c:pt>
                <c:pt idx="165610">
                  <c:v>35.866</c:v>
                </c:pt>
                <c:pt idx="165611">
                  <c:v>35.606</c:v>
                </c:pt>
                <c:pt idx="165612">
                  <c:v>36.571</c:v>
                </c:pt>
                <c:pt idx="165613">
                  <c:v>36.75</c:v>
                </c:pt>
                <c:pt idx="165614">
                  <c:v>35.976</c:v>
                </c:pt>
                <c:pt idx="165615">
                  <c:v>36.174</c:v>
                </c:pt>
                <c:pt idx="165616">
                  <c:v>36.087</c:v>
                </c:pt>
                <c:pt idx="165617">
                  <c:v>35.144</c:v>
                </c:pt>
                <c:pt idx="165618">
                  <c:v>34.886</c:v>
                </c:pt>
                <c:pt idx="165619">
                  <c:v>33.393</c:v>
                </c:pt>
                <c:pt idx="165620">
                  <c:v>35.232</c:v>
                </c:pt>
                <c:pt idx="165621">
                  <c:v>35.43</c:v>
                </c:pt>
                <c:pt idx="165622">
                  <c:v>34.946</c:v>
                </c:pt>
                <c:pt idx="165623">
                  <c:v>36.397</c:v>
                </c:pt>
                <c:pt idx="165624">
                  <c:v>34.019</c:v>
                </c:pt>
                <c:pt idx="165625">
                  <c:v>35.401</c:v>
                </c:pt>
                <c:pt idx="165626">
                  <c:v>33.74</c:v>
                </c:pt>
                <c:pt idx="165627">
                  <c:v>35.28</c:v>
                </c:pt>
                <c:pt idx="165628">
                  <c:v>34.879</c:v>
                </c:pt>
                <c:pt idx="165629">
                  <c:v>34.594</c:v>
                </c:pt>
                <c:pt idx="165630">
                  <c:v>33.698</c:v>
                </c:pt>
                <c:pt idx="165631">
                  <c:v>34.01</c:v>
                </c:pt>
                <c:pt idx="165632">
                  <c:v>34.059</c:v>
                </c:pt>
                <c:pt idx="165633">
                  <c:v>33.396</c:v>
                </c:pt>
                <c:pt idx="165634">
                  <c:v>33.684</c:v>
                </c:pt>
                <c:pt idx="165635">
                  <c:v>33.996</c:v>
                </c:pt>
                <c:pt idx="165636">
                  <c:v>35.876</c:v>
                </c:pt>
                <c:pt idx="165637">
                  <c:v>34.821</c:v>
                </c:pt>
                <c:pt idx="165638">
                  <c:v>34.08</c:v>
                </c:pt>
                <c:pt idx="165639">
                  <c:v>35.613</c:v>
                </c:pt>
                <c:pt idx="165640">
                  <c:v>34.587</c:v>
                </c:pt>
                <c:pt idx="165641">
                  <c:v>34.577</c:v>
                </c:pt>
                <c:pt idx="165642">
                  <c:v>34.686</c:v>
                </c:pt>
                <c:pt idx="165643">
                  <c:v>35.36</c:v>
                </c:pt>
                <c:pt idx="165644">
                  <c:v>34.15</c:v>
                </c:pt>
                <c:pt idx="165645">
                  <c:v>34.131</c:v>
                </c:pt>
                <c:pt idx="165646">
                  <c:v>34.979</c:v>
                </c:pt>
                <c:pt idx="165647">
                  <c:v>34.675</c:v>
                </c:pt>
                <c:pt idx="165648">
                  <c:v>34.182</c:v>
                </c:pt>
                <c:pt idx="165649">
                  <c:v>34.091</c:v>
                </c:pt>
                <c:pt idx="165650">
                  <c:v>34.959</c:v>
                </c:pt>
                <c:pt idx="165651">
                  <c:v>34.698</c:v>
                </c:pt>
                <c:pt idx="165652">
                  <c:v>34.647</c:v>
                </c:pt>
                <c:pt idx="165653">
                  <c:v>34.57</c:v>
                </c:pt>
                <c:pt idx="165654">
                  <c:v>33.618</c:v>
                </c:pt>
                <c:pt idx="165655">
                  <c:v>32.956</c:v>
                </c:pt>
                <c:pt idx="165656">
                  <c:v>35.094</c:v>
                </c:pt>
                <c:pt idx="165657">
                  <c:v>35.223</c:v>
                </c:pt>
                <c:pt idx="165658">
                  <c:v>35.094</c:v>
                </c:pt>
                <c:pt idx="165659">
                  <c:v>35.16</c:v>
                </c:pt>
                <c:pt idx="165660">
                  <c:v>36.722</c:v>
                </c:pt>
                <c:pt idx="165661">
                  <c:v>36.391</c:v>
                </c:pt>
                <c:pt idx="165662">
                  <c:v>36.41</c:v>
                </c:pt>
                <c:pt idx="165663">
                  <c:v>36.043</c:v>
                </c:pt>
                <c:pt idx="165664">
                  <c:v>35.831</c:v>
                </c:pt>
                <c:pt idx="165665">
                  <c:v>34.28</c:v>
                </c:pt>
                <c:pt idx="165666">
                  <c:v>35.738</c:v>
                </c:pt>
                <c:pt idx="165667">
                  <c:v>36.214</c:v>
                </c:pt>
                <c:pt idx="165668">
                  <c:v>34.947</c:v>
                </c:pt>
                <c:pt idx="165669">
                  <c:v>34.761</c:v>
                </c:pt>
                <c:pt idx="165670">
                  <c:v>35.31</c:v>
                </c:pt>
                <c:pt idx="165671">
                  <c:v>35.037</c:v>
                </c:pt>
                <c:pt idx="165672">
                  <c:v>29.423</c:v>
                </c:pt>
                <c:pt idx="165673">
                  <c:v>32.43</c:v>
                </c:pt>
                <c:pt idx="165674">
                  <c:v>36.283</c:v>
                </c:pt>
                <c:pt idx="165675">
                  <c:v>35.799</c:v>
                </c:pt>
                <c:pt idx="165676">
                  <c:v>34.69</c:v>
                </c:pt>
                <c:pt idx="165677">
                  <c:v>34.786</c:v>
                </c:pt>
                <c:pt idx="165678">
                  <c:v>34.65</c:v>
                </c:pt>
                <c:pt idx="165679">
                  <c:v>35.506</c:v>
                </c:pt>
                <c:pt idx="165680">
                  <c:v>34.97</c:v>
                </c:pt>
                <c:pt idx="165681">
                  <c:v>34.595</c:v>
                </c:pt>
                <c:pt idx="165682">
                  <c:v>36.693</c:v>
                </c:pt>
                <c:pt idx="165683">
                  <c:v>35.18</c:v>
                </c:pt>
                <c:pt idx="165684">
                  <c:v>37.231</c:v>
                </c:pt>
                <c:pt idx="165685">
                  <c:v>37.046</c:v>
                </c:pt>
                <c:pt idx="165686">
                  <c:v>38.129</c:v>
                </c:pt>
                <c:pt idx="165687">
                  <c:v>36.19</c:v>
                </c:pt>
                <c:pt idx="165688">
                  <c:v>35.931</c:v>
                </c:pt>
                <c:pt idx="165689">
                  <c:v>36.087</c:v>
                </c:pt>
                <c:pt idx="165690">
                  <c:v>35.389</c:v>
                </c:pt>
                <c:pt idx="165691">
                  <c:v>35.284</c:v>
                </c:pt>
                <c:pt idx="165692">
                  <c:v>35.547</c:v>
                </c:pt>
                <c:pt idx="165693">
                  <c:v>35.801</c:v>
                </c:pt>
                <c:pt idx="165694">
                  <c:v>35.818</c:v>
                </c:pt>
                <c:pt idx="165695">
                  <c:v>35.866</c:v>
                </c:pt>
                <c:pt idx="165696">
                  <c:v>35.021</c:v>
                </c:pt>
                <c:pt idx="165697">
                  <c:v>35.467</c:v>
                </c:pt>
                <c:pt idx="165698">
                  <c:v>35.662</c:v>
                </c:pt>
                <c:pt idx="165699">
                  <c:v>35.24</c:v>
                </c:pt>
                <c:pt idx="165700">
                  <c:v>35.779</c:v>
                </c:pt>
                <c:pt idx="165701">
                  <c:v>36.64</c:v>
                </c:pt>
                <c:pt idx="165702">
                  <c:v>37.094</c:v>
                </c:pt>
                <c:pt idx="165703">
                  <c:v>38.192</c:v>
                </c:pt>
                <c:pt idx="165704">
                  <c:v>35.337</c:v>
                </c:pt>
                <c:pt idx="165705">
                  <c:v>34.444</c:v>
                </c:pt>
                <c:pt idx="165706">
                  <c:v>35.786</c:v>
                </c:pt>
                <c:pt idx="165707">
                  <c:v>35.89</c:v>
                </c:pt>
                <c:pt idx="165708">
                  <c:v>35.769</c:v>
                </c:pt>
                <c:pt idx="165709">
                  <c:v>35.079</c:v>
                </c:pt>
                <c:pt idx="165710">
                  <c:v>35.87</c:v>
                </c:pt>
                <c:pt idx="165711">
                  <c:v>36.565</c:v>
                </c:pt>
                <c:pt idx="165712">
                  <c:v>36.325</c:v>
                </c:pt>
                <c:pt idx="165713">
                  <c:v>36.168</c:v>
                </c:pt>
                <c:pt idx="165714">
                  <c:v>35.928</c:v>
                </c:pt>
                <c:pt idx="165715">
                  <c:v>35.891</c:v>
                </c:pt>
                <c:pt idx="165716">
                  <c:v>35.765</c:v>
                </c:pt>
                <c:pt idx="165717">
                  <c:v>35.212</c:v>
                </c:pt>
                <c:pt idx="165718">
                  <c:v>36.882</c:v>
                </c:pt>
                <c:pt idx="165719">
                  <c:v>37.039</c:v>
                </c:pt>
                <c:pt idx="165720">
                  <c:v>37.001</c:v>
                </c:pt>
                <c:pt idx="165721">
                  <c:v>36.708</c:v>
                </c:pt>
                <c:pt idx="165722">
                  <c:v>35.543</c:v>
                </c:pt>
                <c:pt idx="165723">
                  <c:v>36.463</c:v>
                </c:pt>
                <c:pt idx="165724">
                  <c:v>35.22</c:v>
                </c:pt>
                <c:pt idx="165725">
                  <c:v>34.541</c:v>
                </c:pt>
                <c:pt idx="165726">
                  <c:v>37.098</c:v>
                </c:pt>
                <c:pt idx="165727">
                  <c:v>36.467</c:v>
                </c:pt>
                <c:pt idx="165728">
                  <c:v>36.904</c:v>
                </c:pt>
                <c:pt idx="165729">
                  <c:v>38.375</c:v>
                </c:pt>
                <c:pt idx="165730">
                  <c:v>37.498</c:v>
                </c:pt>
                <c:pt idx="165731">
                  <c:v>37.748</c:v>
                </c:pt>
                <c:pt idx="165732">
                  <c:v>38.038</c:v>
                </c:pt>
                <c:pt idx="165733">
                  <c:v>37.609</c:v>
                </c:pt>
                <c:pt idx="165734">
                  <c:v>38.071</c:v>
                </c:pt>
                <c:pt idx="165735">
                  <c:v>38.655</c:v>
                </c:pt>
                <c:pt idx="165736">
                  <c:v>37.563</c:v>
                </c:pt>
                <c:pt idx="165737">
                  <c:v>36.815</c:v>
                </c:pt>
                <c:pt idx="165738">
                  <c:v>37.69</c:v>
                </c:pt>
                <c:pt idx="165739">
                  <c:v>37.573</c:v>
                </c:pt>
                <c:pt idx="165740">
                  <c:v>38.312</c:v>
                </c:pt>
                <c:pt idx="165741">
                  <c:v>37.64</c:v>
                </c:pt>
                <c:pt idx="165742">
                  <c:v>38.375</c:v>
                </c:pt>
                <c:pt idx="165743">
                  <c:v>37.243</c:v>
                </c:pt>
                <c:pt idx="165744">
                  <c:v>38.369</c:v>
                </c:pt>
                <c:pt idx="165745">
                  <c:v>39.055</c:v>
                </c:pt>
                <c:pt idx="165746">
                  <c:v>39.431</c:v>
                </c:pt>
                <c:pt idx="165747">
                  <c:v>39.445</c:v>
                </c:pt>
                <c:pt idx="165748">
                  <c:v>38.993</c:v>
                </c:pt>
                <c:pt idx="165749">
                  <c:v>38.133</c:v>
                </c:pt>
                <c:pt idx="165750">
                  <c:v>38.396</c:v>
                </c:pt>
                <c:pt idx="165751">
                  <c:v>39.174</c:v>
                </c:pt>
                <c:pt idx="165752">
                  <c:v>38.513</c:v>
                </c:pt>
                <c:pt idx="165753">
                  <c:v>38.104</c:v>
                </c:pt>
                <c:pt idx="165754">
                  <c:v>38.358</c:v>
                </c:pt>
                <c:pt idx="165755">
                  <c:v>38.055</c:v>
                </c:pt>
                <c:pt idx="165756">
                  <c:v>38.502</c:v>
                </c:pt>
                <c:pt idx="165757">
                  <c:v>37.763</c:v>
                </c:pt>
                <c:pt idx="165758">
                  <c:v>38.144</c:v>
                </c:pt>
                <c:pt idx="165759">
                  <c:v>38.41</c:v>
                </c:pt>
                <c:pt idx="165760">
                  <c:v>39.155</c:v>
                </c:pt>
                <c:pt idx="165761">
                  <c:v>38.221</c:v>
                </c:pt>
                <c:pt idx="165762">
                  <c:v>38.323</c:v>
                </c:pt>
                <c:pt idx="165763">
                  <c:v>37.298</c:v>
                </c:pt>
                <c:pt idx="165764">
                  <c:v>37.128</c:v>
                </c:pt>
                <c:pt idx="165765">
                  <c:v>37.269</c:v>
                </c:pt>
                <c:pt idx="165766">
                  <c:v>38.061</c:v>
                </c:pt>
                <c:pt idx="165767">
                  <c:v>37.216</c:v>
                </c:pt>
                <c:pt idx="165768">
                  <c:v>37.611</c:v>
                </c:pt>
                <c:pt idx="165769">
                  <c:v>37.308</c:v>
                </c:pt>
                <c:pt idx="165770">
                  <c:v>37.133</c:v>
                </c:pt>
                <c:pt idx="165771">
                  <c:v>37.194</c:v>
                </c:pt>
                <c:pt idx="165772">
                  <c:v>37.012</c:v>
                </c:pt>
                <c:pt idx="165773">
                  <c:v>36.941</c:v>
                </c:pt>
                <c:pt idx="165774">
                  <c:v>38.372</c:v>
                </c:pt>
                <c:pt idx="165775">
                  <c:v>37.983</c:v>
                </c:pt>
                <c:pt idx="165776">
                  <c:v>38.794</c:v>
                </c:pt>
                <c:pt idx="165777">
                  <c:v>35.507</c:v>
                </c:pt>
                <c:pt idx="165778">
                  <c:v>37.379</c:v>
                </c:pt>
                <c:pt idx="165779">
                  <c:v>37.497</c:v>
                </c:pt>
                <c:pt idx="165780">
                  <c:v>37.928</c:v>
                </c:pt>
                <c:pt idx="165781">
                  <c:v>38.033</c:v>
                </c:pt>
                <c:pt idx="165782">
                  <c:v>37.492</c:v>
                </c:pt>
                <c:pt idx="165783">
                  <c:v>38.164</c:v>
                </c:pt>
                <c:pt idx="165784">
                  <c:v>38.922</c:v>
                </c:pt>
                <c:pt idx="165785">
                  <c:v>38.87</c:v>
                </c:pt>
                <c:pt idx="165786">
                  <c:v>39.248</c:v>
                </c:pt>
                <c:pt idx="165787">
                  <c:v>37.981</c:v>
                </c:pt>
                <c:pt idx="165788">
                  <c:v>37.717</c:v>
                </c:pt>
                <c:pt idx="165789">
                  <c:v>36.725</c:v>
                </c:pt>
                <c:pt idx="165790">
                  <c:v>38.057</c:v>
                </c:pt>
                <c:pt idx="165791">
                  <c:v>37.232</c:v>
                </c:pt>
                <c:pt idx="165792">
                  <c:v>37.216</c:v>
                </c:pt>
                <c:pt idx="165793">
                  <c:v>36.173</c:v>
                </c:pt>
                <c:pt idx="165794">
                  <c:v>36.569</c:v>
                </c:pt>
                <c:pt idx="165795">
                  <c:v>36.566</c:v>
                </c:pt>
                <c:pt idx="165796">
                  <c:v>38.701</c:v>
                </c:pt>
                <c:pt idx="165797">
                  <c:v>38.709</c:v>
                </c:pt>
                <c:pt idx="165798">
                  <c:v>38.109</c:v>
                </c:pt>
                <c:pt idx="165799">
                  <c:v>38.275</c:v>
                </c:pt>
                <c:pt idx="165800">
                  <c:v>37.935</c:v>
                </c:pt>
                <c:pt idx="165801">
                  <c:v>38.63</c:v>
                </c:pt>
                <c:pt idx="165802">
                  <c:v>37.632</c:v>
                </c:pt>
                <c:pt idx="165803">
                  <c:v>36.886</c:v>
                </c:pt>
                <c:pt idx="165804">
                  <c:v>38.458</c:v>
                </c:pt>
                <c:pt idx="165805">
                  <c:v>38.066</c:v>
                </c:pt>
                <c:pt idx="165806">
                  <c:v>37.676</c:v>
                </c:pt>
                <c:pt idx="165807">
                  <c:v>39.927</c:v>
                </c:pt>
                <c:pt idx="165808">
                  <c:v>40.266</c:v>
                </c:pt>
                <c:pt idx="165809">
                  <c:v>40.376</c:v>
                </c:pt>
                <c:pt idx="165810">
                  <c:v>39.687</c:v>
                </c:pt>
                <c:pt idx="165811">
                  <c:v>39.765</c:v>
                </c:pt>
                <c:pt idx="165812">
                  <c:v>40.003</c:v>
                </c:pt>
                <c:pt idx="165813">
                  <c:v>39.408</c:v>
                </c:pt>
                <c:pt idx="165814">
                  <c:v>39.856</c:v>
                </c:pt>
                <c:pt idx="165815">
                  <c:v>40.377</c:v>
                </c:pt>
                <c:pt idx="165816">
                  <c:v>40.116</c:v>
                </c:pt>
                <c:pt idx="165817">
                  <c:v>40.771</c:v>
                </c:pt>
                <c:pt idx="165818">
                  <c:v>39.096</c:v>
                </c:pt>
                <c:pt idx="165819">
                  <c:v>39.96</c:v>
                </c:pt>
                <c:pt idx="165820">
                  <c:v>38.17</c:v>
                </c:pt>
                <c:pt idx="165821">
                  <c:v>39.424</c:v>
                </c:pt>
                <c:pt idx="165822">
                  <c:v>38.624</c:v>
                </c:pt>
                <c:pt idx="165823">
                  <c:v>39.522</c:v>
                </c:pt>
                <c:pt idx="165824">
                  <c:v>37.392</c:v>
                </c:pt>
                <c:pt idx="165825">
                  <c:v>37.233</c:v>
                </c:pt>
                <c:pt idx="165826">
                  <c:v>36.215</c:v>
                </c:pt>
                <c:pt idx="165827">
                  <c:v>37.625</c:v>
                </c:pt>
                <c:pt idx="165828">
                  <c:v>38.477</c:v>
                </c:pt>
                <c:pt idx="165829">
                  <c:v>37.633</c:v>
                </c:pt>
                <c:pt idx="165830">
                  <c:v>38.022</c:v>
                </c:pt>
                <c:pt idx="165831">
                  <c:v>40.371</c:v>
                </c:pt>
                <c:pt idx="165832">
                  <c:v>38.868</c:v>
                </c:pt>
                <c:pt idx="165833">
                  <c:v>38.835</c:v>
                </c:pt>
                <c:pt idx="165834">
                  <c:v>38.375</c:v>
                </c:pt>
                <c:pt idx="165835">
                  <c:v>38.858</c:v>
                </c:pt>
                <c:pt idx="165836">
                  <c:v>38.208</c:v>
                </c:pt>
                <c:pt idx="165837">
                  <c:v>39.305</c:v>
                </c:pt>
                <c:pt idx="165838">
                  <c:v>39.017</c:v>
                </c:pt>
                <c:pt idx="165839">
                  <c:v>39.981</c:v>
                </c:pt>
                <c:pt idx="165840">
                  <c:v>37.579</c:v>
                </c:pt>
                <c:pt idx="165841">
                  <c:v>26.461</c:v>
                </c:pt>
                <c:pt idx="165842">
                  <c:v>36.852</c:v>
                </c:pt>
                <c:pt idx="165843">
                  <c:v>35.276</c:v>
                </c:pt>
                <c:pt idx="165844">
                  <c:v>35.69</c:v>
                </c:pt>
                <c:pt idx="165845">
                  <c:v>36.939</c:v>
                </c:pt>
                <c:pt idx="165846">
                  <c:v>38.572</c:v>
                </c:pt>
                <c:pt idx="165847">
                  <c:v>37.7</c:v>
                </c:pt>
                <c:pt idx="165848">
                  <c:v>38.053</c:v>
                </c:pt>
                <c:pt idx="165849">
                  <c:v>37.875</c:v>
                </c:pt>
                <c:pt idx="165850">
                  <c:v>38.51</c:v>
                </c:pt>
                <c:pt idx="165851">
                  <c:v>36.56</c:v>
                </c:pt>
                <c:pt idx="165852">
                  <c:v>38.078</c:v>
                </c:pt>
                <c:pt idx="165853">
                  <c:v>36.489</c:v>
                </c:pt>
                <c:pt idx="165854">
                  <c:v>38.469</c:v>
                </c:pt>
                <c:pt idx="165855">
                  <c:v>37.921</c:v>
                </c:pt>
                <c:pt idx="165856">
                  <c:v>37.795</c:v>
                </c:pt>
                <c:pt idx="165857">
                  <c:v>38.531</c:v>
                </c:pt>
                <c:pt idx="165858">
                  <c:v>37.803</c:v>
                </c:pt>
                <c:pt idx="165859">
                  <c:v>38.815</c:v>
                </c:pt>
                <c:pt idx="165860">
                  <c:v>38.822</c:v>
                </c:pt>
                <c:pt idx="165861">
                  <c:v>38.719</c:v>
                </c:pt>
                <c:pt idx="165862">
                  <c:v>39.638</c:v>
                </c:pt>
                <c:pt idx="165863">
                  <c:v>39.328</c:v>
                </c:pt>
                <c:pt idx="165864">
                  <c:v>39.364</c:v>
                </c:pt>
                <c:pt idx="165865">
                  <c:v>39.37</c:v>
                </c:pt>
                <c:pt idx="165866">
                  <c:v>39.65</c:v>
                </c:pt>
                <c:pt idx="165867">
                  <c:v>39.053</c:v>
                </c:pt>
                <c:pt idx="165868">
                  <c:v>39.297</c:v>
                </c:pt>
                <c:pt idx="165869">
                  <c:v>39.679</c:v>
                </c:pt>
                <c:pt idx="165870">
                  <c:v>39.976</c:v>
                </c:pt>
                <c:pt idx="165871">
                  <c:v>38.243</c:v>
                </c:pt>
                <c:pt idx="165872">
                  <c:v>37.871</c:v>
                </c:pt>
                <c:pt idx="165873">
                  <c:v>38.257</c:v>
                </c:pt>
                <c:pt idx="165874">
                  <c:v>37.811</c:v>
                </c:pt>
                <c:pt idx="165875">
                  <c:v>37.665</c:v>
                </c:pt>
                <c:pt idx="165876">
                  <c:v>38.556</c:v>
                </c:pt>
                <c:pt idx="165877">
                  <c:v>38.196</c:v>
                </c:pt>
                <c:pt idx="165878">
                  <c:v>38.923</c:v>
                </c:pt>
                <c:pt idx="165879">
                  <c:v>38.015</c:v>
                </c:pt>
                <c:pt idx="165880">
                  <c:v>39.076</c:v>
                </c:pt>
                <c:pt idx="165881">
                  <c:v>38.011</c:v>
                </c:pt>
                <c:pt idx="165882">
                  <c:v>38.954</c:v>
                </c:pt>
                <c:pt idx="165883">
                  <c:v>38.972</c:v>
                </c:pt>
                <c:pt idx="165884">
                  <c:v>38.967</c:v>
                </c:pt>
                <c:pt idx="165885">
                  <c:v>39.281</c:v>
                </c:pt>
                <c:pt idx="165886">
                  <c:v>39.941</c:v>
                </c:pt>
                <c:pt idx="165887">
                  <c:v>39.778</c:v>
                </c:pt>
                <c:pt idx="165888">
                  <c:v>39.905</c:v>
                </c:pt>
                <c:pt idx="165889">
                  <c:v>39.39</c:v>
                </c:pt>
                <c:pt idx="165890">
                  <c:v>39.527</c:v>
                </c:pt>
                <c:pt idx="165891">
                  <c:v>39.678</c:v>
                </c:pt>
                <c:pt idx="165892">
                  <c:v>39.241</c:v>
                </c:pt>
                <c:pt idx="165893">
                  <c:v>40.228</c:v>
                </c:pt>
                <c:pt idx="165894">
                  <c:v>40.053</c:v>
                </c:pt>
                <c:pt idx="165895">
                  <c:v>39.398</c:v>
                </c:pt>
                <c:pt idx="165896">
                  <c:v>37.342</c:v>
                </c:pt>
                <c:pt idx="165897">
                  <c:v>38.063</c:v>
                </c:pt>
                <c:pt idx="165898">
                  <c:v>38.356</c:v>
                </c:pt>
                <c:pt idx="165899">
                  <c:v>39.098</c:v>
                </c:pt>
                <c:pt idx="165900">
                  <c:v>39</c:v>
                </c:pt>
                <c:pt idx="165901">
                  <c:v>38.971</c:v>
                </c:pt>
                <c:pt idx="165902">
                  <c:v>39.235</c:v>
                </c:pt>
                <c:pt idx="165903">
                  <c:v>39.464</c:v>
                </c:pt>
                <c:pt idx="165904">
                  <c:v>39.514</c:v>
                </c:pt>
                <c:pt idx="165905">
                  <c:v>40.231</c:v>
                </c:pt>
                <c:pt idx="165906">
                  <c:v>40.991</c:v>
                </c:pt>
                <c:pt idx="165907">
                  <c:v>40.875</c:v>
                </c:pt>
                <c:pt idx="165908">
                  <c:v>39.824</c:v>
                </c:pt>
                <c:pt idx="165909">
                  <c:v>41.867</c:v>
                </c:pt>
                <c:pt idx="165910">
                  <c:v>40.974</c:v>
                </c:pt>
                <c:pt idx="165911">
                  <c:v>40.939</c:v>
                </c:pt>
                <c:pt idx="165912">
                  <c:v>39.891</c:v>
                </c:pt>
                <c:pt idx="165913">
                  <c:v>40.013</c:v>
                </c:pt>
                <c:pt idx="165914">
                  <c:v>39.082</c:v>
                </c:pt>
                <c:pt idx="165915">
                  <c:v>40.588</c:v>
                </c:pt>
                <c:pt idx="165916">
                  <c:v>41.173</c:v>
                </c:pt>
                <c:pt idx="165917">
                  <c:v>41.798</c:v>
                </c:pt>
                <c:pt idx="165918">
                  <c:v>40.12</c:v>
                </c:pt>
                <c:pt idx="165919">
                  <c:v>40.668</c:v>
                </c:pt>
                <c:pt idx="165920">
                  <c:v>41.431</c:v>
                </c:pt>
                <c:pt idx="165921">
                  <c:v>40.493</c:v>
                </c:pt>
                <c:pt idx="165922">
                  <c:v>40.371</c:v>
                </c:pt>
                <c:pt idx="165923">
                  <c:v>40.91</c:v>
                </c:pt>
                <c:pt idx="165924">
                  <c:v>40.157</c:v>
                </c:pt>
                <c:pt idx="165925">
                  <c:v>40.253</c:v>
                </c:pt>
                <c:pt idx="165926">
                  <c:v>40.608</c:v>
                </c:pt>
                <c:pt idx="165927">
                  <c:v>39.092</c:v>
                </c:pt>
                <c:pt idx="165928">
                  <c:v>38.576</c:v>
                </c:pt>
                <c:pt idx="165929">
                  <c:v>39.46</c:v>
                </c:pt>
                <c:pt idx="165930">
                  <c:v>40.698</c:v>
                </c:pt>
                <c:pt idx="165931">
                  <c:v>40.02</c:v>
                </c:pt>
                <c:pt idx="165932">
                  <c:v>40.043</c:v>
                </c:pt>
                <c:pt idx="165933">
                  <c:v>40.332</c:v>
                </c:pt>
                <c:pt idx="165934">
                  <c:v>41.116</c:v>
                </c:pt>
                <c:pt idx="165935">
                  <c:v>41.166</c:v>
                </c:pt>
                <c:pt idx="165936">
                  <c:v>41.547</c:v>
                </c:pt>
                <c:pt idx="165937">
                  <c:v>40.438</c:v>
                </c:pt>
                <c:pt idx="165938">
                  <c:v>41.253</c:v>
                </c:pt>
                <c:pt idx="165939">
                  <c:v>41.913</c:v>
                </c:pt>
                <c:pt idx="165940">
                  <c:v>41.291</c:v>
                </c:pt>
                <c:pt idx="165941">
                  <c:v>41.017</c:v>
                </c:pt>
                <c:pt idx="165942">
                  <c:v>40.303</c:v>
                </c:pt>
                <c:pt idx="165943">
                  <c:v>39.464</c:v>
                </c:pt>
                <c:pt idx="165944">
                  <c:v>38.374</c:v>
                </c:pt>
                <c:pt idx="165945">
                  <c:v>38.587</c:v>
                </c:pt>
                <c:pt idx="165946">
                  <c:v>40.179</c:v>
                </c:pt>
                <c:pt idx="165947">
                  <c:v>40.257</c:v>
                </c:pt>
                <c:pt idx="165948">
                  <c:v>40.706</c:v>
                </c:pt>
                <c:pt idx="165949">
                  <c:v>40.131</c:v>
                </c:pt>
                <c:pt idx="165950">
                  <c:v>40.547</c:v>
                </c:pt>
                <c:pt idx="165951">
                  <c:v>40.093</c:v>
                </c:pt>
                <c:pt idx="165952">
                  <c:v>40.108</c:v>
                </c:pt>
                <c:pt idx="165953">
                  <c:v>37.933</c:v>
                </c:pt>
                <c:pt idx="165954">
                  <c:v>39.092</c:v>
                </c:pt>
                <c:pt idx="165955">
                  <c:v>38.76</c:v>
                </c:pt>
                <c:pt idx="165956">
                  <c:v>39.243</c:v>
                </c:pt>
                <c:pt idx="165957">
                  <c:v>38.196</c:v>
                </c:pt>
                <c:pt idx="165958">
                  <c:v>38.06</c:v>
                </c:pt>
                <c:pt idx="165959">
                  <c:v>38.242</c:v>
                </c:pt>
                <c:pt idx="165960">
                  <c:v>37.78</c:v>
                </c:pt>
                <c:pt idx="165961">
                  <c:v>38.042</c:v>
                </c:pt>
                <c:pt idx="165962">
                  <c:v>38.332</c:v>
                </c:pt>
                <c:pt idx="165963">
                  <c:v>37.438</c:v>
                </c:pt>
                <c:pt idx="165964">
                  <c:v>38.069</c:v>
                </c:pt>
                <c:pt idx="165965">
                  <c:v>39.026</c:v>
                </c:pt>
                <c:pt idx="165966">
                  <c:v>39.429</c:v>
                </c:pt>
                <c:pt idx="165967">
                  <c:v>37.457</c:v>
                </c:pt>
                <c:pt idx="165968">
                  <c:v>36.167</c:v>
                </c:pt>
                <c:pt idx="165969">
                  <c:v>36.985</c:v>
                </c:pt>
                <c:pt idx="165970">
                  <c:v>36.055</c:v>
                </c:pt>
                <c:pt idx="165971">
                  <c:v>36.751</c:v>
                </c:pt>
                <c:pt idx="165972">
                  <c:v>37.064</c:v>
                </c:pt>
                <c:pt idx="165973">
                  <c:v>36.834</c:v>
                </c:pt>
                <c:pt idx="165974">
                  <c:v>37.468</c:v>
                </c:pt>
                <c:pt idx="165975">
                  <c:v>37.407</c:v>
                </c:pt>
                <c:pt idx="165976">
                  <c:v>36.818</c:v>
                </c:pt>
                <c:pt idx="165977">
                  <c:v>37.088</c:v>
                </c:pt>
                <c:pt idx="165978">
                  <c:v>37.437</c:v>
                </c:pt>
                <c:pt idx="165979">
                  <c:v>36.765</c:v>
                </c:pt>
                <c:pt idx="165980">
                  <c:v>37.56</c:v>
                </c:pt>
                <c:pt idx="165981">
                  <c:v>37.832</c:v>
                </c:pt>
                <c:pt idx="165982">
                  <c:v>37.52</c:v>
                </c:pt>
                <c:pt idx="165983">
                  <c:v>36.682</c:v>
                </c:pt>
                <c:pt idx="165984">
                  <c:v>36.478</c:v>
                </c:pt>
                <c:pt idx="165985">
                  <c:v>36.421</c:v>
                </c:pt>
                <c:pt idx="165986">
                  <c:v>37.658</c:v>
                </c:pt>
                <c:pt idx="165987">
                  <c:v>37.51</c:v>
                </c:pt>
                <c:pt idx="165988">
                  <c:v>36.569</c:v>
                </c:pt>
                <c:pt idx="165989">
                  <c:v>37.211</c:v>
                </c:pt>
                <c:pt idx="165990">
                  <c:v>37.93</c:v>
                </c:pt>
                <c:pt idx="165991">
                  <c:v>36.52</c:v>
                </c:pt>
                <c:pt idx="165992">
                  <c:v>37.854</c:v>
                </c:pt>
                <c:pt idx="165993">
                  <c:v>36.57</c:v>
                </c:pt>
                <c:pt idx="165994">
                  <c:v>35.47</c:v>
                </c:pt>
                <c:pt idx="165995">
                  <c:v>35.802</c:v>
                </c:pt>
                <c:pt idx="165996">
                  <c:v>37.4</c:v>
                </c:pt>
                <c:pt idx="165997">
                  <c:v>37.898</c:v>
                </c:pt>
                <c:pt idx="165998">
                  <c:v>38.897</c:v>
                </c:pt>
                <c:pt idx="165999">
                  <c:v>39.43</c:v>
                </c:pt>
                <c:pt idx="166000">
                  <c:v>39.006</c:v>
                </c:pt>
                <c:pt idx="166001">
                  <c:v>38.542</c:v>
                </c:pt>
                <c:pt idx="166002">
                  <c:v>37.34</c:v>
                </c:pt>
                <c:pt idx="166003">
                  <c:v>38.136</c:v>
                </c:pt>
                <c:pt idx="166004">
                  <c:v>38.482</c:v>
                </c:pt>
                <c:pt idx="166005">
                  <c:v>38.25</c:v>
                </c:pt>
                <c:pt idx="166006">
                  <c:v>37.356</c:v>
                </c:pt>
                <c:pt idx="166007">
                  <c:v>36.631</c:v>
                </c:pt>
                <c:pt idx="166008">
                  <c:v>35.25</c:v>
                </c:pt>
                <c:pt idx="166009">
                  <c:v>36.531</c:v>
                </c:pt>
                <c:pt idx="166010">
                  <c:v>39.464</c:v>
                </c:pt>
                <c:pt idx="166011">
                  <c:v>39.677</c:v>
                </c:pt>
                <c:pt idx="166012">
                  <c:v>39.604</c:v>
                </c:pt>
                <c:pt idx="166013">
                  <c:v>39.453</c:v>
                </c:pt>
                <c:pt idx="166014">
                  <c:v>39.451</c:v>
                </c:pt>
                <c:pt idx="166015">
                  <c:v>39.102</c:v>
                </c:pt>
                <c:pt idx="166016">
                  <c:v>39.105</c:v>
                </c:pt>
                <c:pt idx="166017">
                  <c:v>41.033</c:v>
                </c:pt>
                <c:pt idx="166018">
                  <c:v>37.919</c:v>
                </c:pt>
                <c:pt idx="166019">
                  <c:v>36.66</c:v>
                </c:pt>
                <c:pt idx="166020">
                  <c:v>39.659</c:v>
                </c:pt>
                <c:pt idx="166021">
                  <c:v>38.403</c:v>
                </c:pt>
                <c:pt idx="166022">
                  <c:v>39.06</c:v>
                </c:pt>
                <c:pt idx="166023">
                  <c:v>39.672</c:v>
                </c:pt>
                <c:pt idx="166024">
                  <c:v>38.713</c:v>
                </c:pt>
                <c:pt idx="166025">
                  <c:v>42.278</c:v>
                </c:pt>
                <c:pt idx="166026">
                  <c:v>39.872</c:v>
                </c:pt>
                <c:pt idx="166027">
                  <c:v>38.49</c:v>
                </c:pt>
                <c:pt idx="166028">
                  <c:v>36.701</c:v>
                </c:pt>
                <c:pt idx="166029">
                  <c:v>37.662</c:v>
                </c:pt>
                <c:pt idx="166030">
                  <c:v>36.958</c:v>
                </c:pt>
                <c:pt idx="166031">
                  <c:v>37.472</c:v>
                </c:pt>
                <c:pt idx="166032">
                  <c:v>36.854</c:v>
                </c:pt>
                <c:pt idx="166033">
                  <c:v>36.915</c:v>
                </c:pt>
                <c:pt idx="166034">
                  <c:v>36.774</c:v>
                </c:pt>
                <c:pt idx="166035">
                  <c:v>37.568</c:v>
                </c:pt>
                <c:pt idx="166036">
                  <c:v>38.676</c:v>
                </c:pt>
                <c:pt idx="166037">
                  <c:v>37.923</c:v>
                </c:pt>
                <c:pt idx="166038">
                  <c:v>37.9</c:v>
                </c:pt>
                <c:pt idx="166039">
                  <c:v>38.758</c:v>
                </c:pt>
                <c:pt idx="166040">
                  <c:v>38.13</c:v>
                </c:pt>
                <c:pt idx="166041">
                  <c:v>37.448</c:v>
                </c:pt>
                <c:pt idx="166042">
                  <c:v>38.543</c:v>
                </c:pt>
                <c:pt idx="166043">
                  <c:v>37.849</c:v>
                </c:pt>
                <c:pt idx="166044">
                  <c:v>37.574</c:v>
                </c:pt>
                <c:pt idx="166045">
                  <c:v>37.098</c:v>
                </c:pt>
                <c:pt idx="166046">
                  <c:v>38.121</c:v>
                </c:pt>
                <c:pt idx="166047">
                  <c:v>37.132</c:v>
                </c:pt>
                <c:pt idx="166048">
                  <c:v>37.256</c:v>
                </c:pt>
                <c:pt idx="166049">
                  <c:v>37.328</c:v>
                </c:pt>
                <c:pt idx="166050">
                  <c:v>37.35</c:v>
                </c:pt>
                <c:pt idx="166051">
                  <c:v>36.824</c:v>
                </c:pt>
                <c:pt idx="166052">
                  <c:v>37.29</c:v>
                </c:pt>
                <c:pt idx="166053">
                  <c:v>36.434</c:v>
                </c:pt>
                <c:pt idx="166054">
                  <c:v>36.471</c:v>
                </c:pt>
                <c:pt idx="166055">
                  <c:v>36.058</c:v>
                </c:pt>
                <c:pt idx="166056">
                  <c:v>35.668</c:v>
                </c:pt>
                <c:pt idx="166057">
                  <c:v>35.565</c:v>
                </c:pt>
                <c:pt idx="166058">
                  <c:v>35.835</c:v>
                </c:pt>
                <c:pt idx="166059">
                  <c:v>34.632</c:v>
                </c:pt>
                <c:pt idx="166060">
                  <c:v>35.304</c:v>
                </c:pt>
                <c:pt idx="166061">
                  <c:v>35.321</c:v>
                </c:pt>
                <c:pt idx="166062">
                  <c:v>35.315</c:v>
                </c:pt>
                <c:pt idx="166063">
                  <c:v>34.979</c:v>
                </c:pt>
                <c:pt idx="166064">
                  <c:v>34.784</c:v>
                </c:pt>
                <c:pt idx="166065">
                  <c:v>34.406</c:v>
                </c:pt>
                <c:pt idx="166066">
                  <c:v>34.048</c:v>
                </c:pt>
                <c:pt idx="166067">
                  <c:v>33.582</c:v>
                </c:pt>
                <c:pt idx="166068">
                  <c:v>35.084</c:v>
                </c:pt>
                <c:pt idx="166069">
                  <c:v>34.583</c:v>
                </c:pt>
                <c:pt idx="166070">
                  <c:v>35.463</c:v>
                </c:pt>
                <c:pt idx="166071">
                  <c:v>36.004</c:v>
                </c:pt>
                <c:pt idx="166072">
                  <c:v>36.043</c:v>
                </c:pt>
                <c:pt idx="166073">
                  <c:v>35.822</c:v>
                </c:pt>
                <c:pt idx="166074">
                  <c:v>35.083</c:v>
                </c:pt>
                <c:pt idx="166075">
                  <c:v>34.609</c:v>
                </c:pt>
                <c:pt idx="166076">
                  <c:v>35.774</c:v>
                </c:pt>
                <c:pt idx="166077">
                  <c:v>36.497</c:v>
                </c:pt>
                <c:pt idx="166078">
                  <c:v>34.098</c:v>
                </c:pt>
                <c:pt idx="166079">
                  <c:v>34.247</c:v>
                </c:pt>
                <c:pt idx="166080">
                  <c:v>34.798</c:v>
                </c:pt>
                <c:pt idx="166081">
                  <c:v>34.485</c:v>
                </c:pt>
                <c:pt idx="166082">
                  <c:v>34.196</c:v>
                </c:pt>
                <c:pt idx="166083">
                  <c:v>33.706</c:v>
                </c:pt>
                <c:pt idx="166084">
                  <c:v>35.321</c:v>
                </c:pt>
                <c:pt idx="166085">
                  <c:v>34.526</c:v>
                </c:pt>
                <c:pt idx="166086">
                  <c:v>34.621</c:v>
                </c:pt>
                <c:pt idx="166087">
                  <c:v>35.703</c:v>
                </c:pt>
                <c:pt idx="166088">
                  <c:v>34.403</c:v>
                </c:pt>
                <c:pt idx="166089">
                  <c:v>34.78</c:v>
                </c:pt>
                <c:pt idx="166090">
                  <c:v>34.313</c:v>
                </c:pt>
                <c:pt idx="166091">
                  <c:v>33.678</c:v>
                </c:pt>
                <c:pt idx="166092">
                  <c:v>35.306</c:v>
                </c:pt>
                <c:pt idx="166093">
                  <c:v>34.784</c:v>
                </c:pt>
                <c:pt idx="166094">
                  <c:v>35.383</c:v>
                </c:pt>
                <c:pt idx="166095">
                  <c:v>35.389</c:v>
                </c:pt>
                <c:pt idx="166096">
                  <c:v>34.887</c:v>
                </c:pt>
                <c:pt idx="166097">
                  <c:v>34.82</c:v>
                </c:pt>
                <c:pt idx="166098">
                  <c:v>34.856</c:v>
                </c:pt>
                <c:pt idx="166099">
                  <c:v>34.188</c:v>
                </c:pt>
                <c:pt idx="166100">
                  <c:v>34.079</c:v>
                </c:pt>
                <c:pt idx="166101">
                  <c:v>34.557</c:v>
                </c:pt>
                <c:pt idx="166102">
                  <c:v>33.894</c:v>
                </c:pt>
                <c:pt idx="166103">
                  <c:v>34.243</c:v>
                </c:pt>
                <c:pt idx="166104">
                  <c:v>33.958</c:v>
                </c:pt>
                <c:pt idx="166105">
                  <c:v>34.599</c:v>
                </c:pt>
                <c:pt idx="166106">
                  <c:v>34.24</c:v>
                </c:pt>
                <c:pt idx="166107">
                  <c:v>34.813</c:v>
                </c:pt>
                <c:pt idx="166108">
                  <c:v>34.955</c:v>
                </c:pt>
                <c:pt idx="166109">
                  <c:v>35.27</c:v>
                </c:pt>
                <c:pt idx="166110">
                  <c:v>35.227</c:v>
                </c:pt>
                <c:pt idx="166111">
                  <c:v>35.273</c:v>
                </c:pt>
                <c:pt idx="166112">
                  <c:v>34.371</c:v>
                </c:pt>
                <c:pt idx="166113">
                  <c:v>35.302</c:v>
                </c:pt>
                <c:pt idx="166114">
                  <c:v>34.881</c:v>
                </c:pt>
                <c:pt idx="166115">
                  <c:v>34.748</c:v>
                </c:pt>
                <c:pt idx="166116">
                  <c:v>36.744</c:v>
                </c:pt>
                <c:pt idx="166117">
                  <c:v>35.288</c:v>
                </c:pt>
                <c:pt idx="166118">
                  <c:v>36.169</c:v>
                </c:pt>
                <c:pt idx="166119">
                  <c:v>35.675</c:v>
                </c:pt>
                <c:pt idx="166120">
                  <c:v>35.287</c:v>
                </c:pt>
                <c:pt idx="166121">
                  <c:v>34.196</c:v>
                </c:pt>
                <c:pt idx="166122">
                  <c:v>34.764</c:v>
                </c:pt>
                <c:pt idx="166123">
                  <c:v>35.437</c:v>
                </c:pt>
                <c:pt idx="166124">
                  <c:v>35.638</c:v>
                </c:pt>
                <c:pt idx="166125">
                  <c:v>36.145</c:v>
                </c:pt>
                <c:pt idx="166126">
                  <c:v>36.624</c:v>
                </c:pt>
                <c:pt idx="166127">
                  <c:v>35.874</c:v>
                </c:pt>
                <c:pt idx="166128">
                  <c:v>35.312</c:v>
                </c:pt>
                <c:pt idx="166129">
                  <c:v>37.522</c:v>
                </c:pt>
                <c:pt idx="166130">
                  <c:v>38.587</c:v>
                </c:pt>
                <c:pt idx="166131">
                  <c:v>39.117</c:v>
                </c:pt>
                <c:pt idx="166132">
                  <c:v>39.502</c:v>
                </c:pt>
                <c:pt idx="166133">
                  <c:v>39.33</c:v>
                </c:pt>
                <c:pt idx="166134">
                  <c:v>39.744</c:v>
                </c:pt>
                <c:pt idx="166135">
                  <c:v>38.56</c:v>
                </c:pt>
                <c:pt idx="166136">
                  <c:v>39.91</c:v>
                </c:pt>
                <c:pt idx="166137">
                  <c:v>38.755</c:v>
                </c:pt>
                <c:pt idx="166138">
                  <c:v>37.101</c:v>
                </c:pt>
                <c:pt idx="166139">
                  <c:v>36.979</c:v>
                </c:pt>
                <c:pt idx="166140">
                  <c:v>36.986</c:v>
                </c:pt>
                <c:pt idx="166141">
                  <c:v>36.869</c:v>
                </c:pt>
                <c:pt idx="166142">
                  <c:v>37.916</c:v>
                </c:pt>
                <c:pt idx="166143">
                  <c:v>37.931</c:v>
                </c:pt>
                <c:pt idx="166144">
                  <c:v>37.59</c:v>
                </c:pt>
                <c:pt idx="166145">
                  <c:v>37.234</c:v>
                </c:pt>
                <c:pt idx="166146">
                  <c:v>37.97</c:v>
                </c:pt>
                <c:pt idx="166147">
                  <c:v>37.906</c:v>
                </c:pt>
                <c:pt idx="166148">
                  <c:v>38.388</c:v>
                </c:pt>
                <c:pt idx="166149">
                  <c:v>39.623</c:v>
                </c:pt>
                <c:pt idx="166150">
                  <c:v>39.687</c:v>
                </c:pt>
                <c:pt idx="166151">
                  <c:v>39.412</c:v>
                </c:pt>
                <c:pt idx="166152">
                  <c:v>39.861</c:v>
                </c:pt>
                <c:pt idx="166153">
                  <c:v>39.95</c:v>
                </c:pt>
                <c:pt idx="166154">
                  <c:v>40.823</c:v>
                </c:pt>
                <c:pt idx="166155">
                  <c:v>41.6</c:v>
                </c:pt>
                <c:pt idx="166156">
                  <c:v>39.501</c:v>
                </c:pt>
                <c:pt idx="166157">
                  <c:v>40.56</c:v>
                </c:pt>
                <c:pt idx="166158">
                  <c:v>42.432</c:v>
                </c:pt>
                <c:pt idx="166159">
                  <c:v>40.068</c:v>
                </c:pt>
                <c:pt idx="166160">
                  <c:v>39.811</c:v>
                </c:pt>
                <c:pt idx="166161">
                  <c:v>40.868</c:v>
                </c:pt>
                <c:pt idx="166162">
                  <c:v>41.427</c:v>
                </c:pt>
                <c:pt idx="166163">
                  <c:v>42.154</c:v>
                </c:pt>
                <c:pt idx="166164">
                  <c:v>43.094</c:v>
                </c:pt>
                <c:pt idx="166165">
                  <c:v>40.573</c:v>
                </c:pt>
                <c:pt idx="166166">
                  <c:v>42.377</c:v>
                </c:pt>
                <c:pt idx="166167">
                  <c:v>40.545</c:v>
                </c:pt>
                <c:pt idx="166168">
                  <c:v>40.94</c:v>
                </c:pt>
                <c:pt idx="166169">
                  <c:v>41.511</c:v>
                </c:pt>
                <c:pt idx="166170">
                  <c:v>41.195</c:v>
                </c:pt>
                <c:pt idx="166171">
                  <c:v>40.727</c:v>
                </c:pt>
                <c:pt idx="166172">
                  <c:v>43.879</c:v>
                </c:pt>
                <c:pt idx="166173">
                  <c:v>40.307</c:v>
                </c:pt>
                <c:pt idx="166174">
                  <c:v>39.663</c:v>
                </c:pt>
                <c:pt idx="166175">
                  <c:v>38.763</c:v>
                </c:pt>
                <c:pt idx="166176">
                  <c:v>40.845</c:v>
                </c:pt>
                <c:pt idx="166177">
                  <c:v>32.223</c:v>
                </c:pt>
                <c:pt idx="166178">
                  <c:v>38.921</c:v>
                </c:pt>
                <c:pt idx="166179">
                  <c:v>40.137</c:v>
                </c:pt>
                <c:pt idx="166180">
                  <c:v>37.744</c:v>
                </c:pt>
                <c:pt idx="166181">
                  <c:v>37.228</c:v>
                </c:pt>
                <c:pt idx="166182">
                  <c:v>36.47</c:v>
                </c:pt>
                <c:pt idx="166183">
                  <c:v>36.615</c:v>
                </c:pt>
                <c:pt idx="166184">
                  <c:v>37.818</c:v>
                </c:pt>
                <c:pt idx="166185">
                  <c:v>36.061</c:v>
                </c:pt>
                <c:pt idx="166186">
                  <c:v>35.768</c:v>
                </c:pt>
                <c:pt idx="166187">
                  <c:v>34.521</c:v>
                </c:pt>
                <c:pt idx="166188">
                  <c:v>36.456</c:v>
                </c:pt>
                <c:pt idx="166189">
                  <c:v>35.821</c:v>
                </c:pt>
                <c:pt idx="166190">
                  <c:v>35.308</c:v>
                </c:pt>
                <c:pt idx="166191">
                  <c:v>35.003</c:v>
                </c:pt>
                <c:pt idx="166192">
                  <c:v>36.055</c:v>
                </c:pt>
                <c:pt idx="166193">
                  <c:v>36.41</c:v>
                </c:pt>
                <c:pt idx="166194">
                  <c:v>35.597</c:v>
                </c:pt>
                <c:pt idx="166195">
                  <c:v>35.751</c:v>
                </c:pt>
                <c:pt idx="166196">
                  <c:v>35.502</c:v>
                </c:pt>
                <c:pt idx="166197">
                  <c:v>36.48</c:v>
                </c:pt>
                <c:pt idx="166198">
                  <c:v>36.185</c:v>
                </c:pt>
                <c:pt idx="166199">
                  <c:v>37.149</c:v>
                </c:pt>
                <c:pt idx="166200">
                  <c:v>37.493</c:v>
                </c:pt>
                <c:pt idx="166201">
                  <c:v>36.081</c:v>
                </c:pt>
                <c:pt idx="166202">
                  <c:v>35.535</c:v>
                </c:pt>
                <c:pt idx="166203">
                  <c:v>36.182</c:v>
                </c:pt>
                <c:pt idx="166204">
                  <c:v>36.771</c:v>
                </c:pt>
                <c:pt idx="166205">
                  <c:v>36.019</c:v>
                </c:pt>
                <c:pt idx="166206">
                  <c:v>36.222</c:v>
                </c:pt>
                <c:pt idx="166207">
                  <c:v>36.364</c:v>
                </c:pt>
                <c:pt idx="166208">
                  <c:v>35.741</c:v>
                </c:pt>
                <c:pt idx="166209">
                  <c:v>37.074</c:v>
                </c:pt>
                <c:pt idx="166210">
                  <c:v>36.631</c:v>
                </c:pt>
                <c:pt idx="166211">
                  <c:v>35.106</c:v>
                </c:pt>
                <c:pt idx="166212">
                  <c:v>36.072</c:v>
                </c:pt>
                <c:pt idx="166213">
                  <c:v>35.439</c:v>
                </c:pt>
                <c:pt idx="166214">
                  <c:v>37.739</c:v>
                </c:pt>
                <c:pt idx="166215">
                  <c:v>37.742</c:v>
                </c:pt>
                <c:pt idx="166216">
                  <c:v>37.649</c:v>
                </c:pt>
                <c:pt idx="166217">
                  <c:v>37.827</c:v>
                </c:pt>
                <c:pt idx="166218">
                  <c:v>37.846</c:v>
                </c:pt>
                <c:pt idx="166219">
                  <c:v>38.408</c:v>
                </c:pt>
                <c:pt idx="166220">
                  <c:v>37.883</c:v>
                </c:pt>
                <c:pt idx="166221">
                  <c:v>38.499</c:v>
                </c:pt>
                <c:pt idx="166222">
                  <c:v>38.245</c:v>
                </c:pt>
                <c:pt idx="166223">
                  <c:v>38.14</c:v>
                </c:pt>
                <c:pt idx="166224">
                  <c:v>38.049</c:v>
                </c:pt>
                <c:pt idx="166225">
                  <c:v>37.833</c:v>
                </c:pt>
                <c:pt idx="166226">
                  <c:v>38.094</c:v>
                </c:pt>
                <c:pt idx="166227">
                  <c:v>37.729</c:v>
                </c:pt>
                <c:pt idx="166228">
                  <c:v>36.891</c:v>
                </c:pt>
                <c:pt idx="166229">
                  <c:v>37.901</c:v>
                </c:pt>
                <c:pt idx="166230">
                  <c:v>37.022</c:v>
                </c:pt>
                <c:pt idx="166231">
                  <c:v>37</c:v>
                </c:pt>
                <c:pt idx="166232">
                  <c:v>36.35</c:v>
                </c:pt>
                <c:pt idx="166233">
                  <c:v>36.134</c:v>
                </c:pt>
                <c:pt idx="166234">
                  <c:v>36.147</c:v>
                </c:pt>
                <c:pt idx="166235">
                  <c:v>35.515</c:v>
                </c:pt>
                <c:pt idx="166236">
                  <c:v>35.68</c:v>
                </c:pt>
                <c:pt idx="166237">
                  <c:v>35.16</c:v>
                </c:pt>
                <c:pt idx="166238">
                  <c:v>35.464</c:v>
                </c:pt>
                <c:pt idx="166239">
                  <c:v>35.623</c:v>
                </c:pt>
                <c:pt idx="166240">
                  <c:v>36.34</c:v>
                </c:pt>
                <c:pt idx="166241">
                  <c:v>36.429</c:v>
                </c:pt>
                <c:pt idx="166242">
                  <c:v>35.514</c:v>
                </c:pt>
                <c:pt idx="166243">
                  <c:v>35.611</c:v>
                </c:pt>
                <c:pt idx="166244">
                  <c:v>36.239</c:v>
                </c:pt>
                <c:pt idx="166245">
                  <c:v>36.722</c:v>
                </c:pt>
                <c:pt idx="166246">
                  <c:v>36.673</c:v>
                </c:pt>
                <c:pt idx="166247">
                  <c:v>36.844</c:v>
                </c:pt>
                <c:pt idx="166248">
                  <c:v>35.161</c:v>
                </c:pt>
                <c:pt idx="166249">
                  <c:v>35.822</c:v>
                </c:pt>
                <c:pt idx="166250">
                  <c:v>36.268</c:v>
                </c:pt>
                <c:pt idx="166251">
                  <c:v>34.893</c:v>
                </c:pt>
                <c:pt idx="166252">
                  <c:v>34.457</c:v>
                </c:pt>
                <c:pt idx="166253">
                  <c:v>33.499</c:v>
                </c:pt>
                <c:pt idx="166254">
                  <c:v>35.323</c:v>
                </c:pt>
                <c:pt idx="166255">
                  <c:v>34.832</c:v>
                </c:pt>
                <c:pt idx="166256">
                  <c:v>34.32</c:v>
                </c:pt>
                <c:pt idx="166257">
                  <c:v>34.118</c:v>
                </c:pt>
                <c:pt idx="166258">
                  <c:v>33.346</c:v>
                </c:pt>
                <c:pt idx="166259">
                  <c:v>33.89</c:v>
                </c:pt>
                <c:pt idx="166260">
                  <c:v>34.557</c:v>
                </c:pt>
                <c:pt idx="166261">
                  <c:v>33.975</c:v>
                </c:pt>
                <c:pt idx="166262">
                  <c:v>35.307</c:v>
                </c:pt>
                <c:pt idx="166263">
                  <c:v>34.536</c:v>
                </c:pt>
                <c:pt idx="166264">
                  <c:v>35.052</c:v>
                </c:pt>
                <c:pt idx="166265">
                  <c:v>35.552</c:v>
                </c:pt>
                <c:pt idx="166266">
                  <c:v>35.537</c:v>
                </c:pt>
                <c:pt idx="166267">
                  <c:v>35.504</c:v>
                </c:pt>
                <c:pt idx="166268">
                  <c:v>34.639</c:v>
                </c:pt>
                <c:pt idx="166269">
                  <c:v>34.925</c:v>
                </c:pt>
                <c:pt idx="166270">
                  <c:v>34.895</c:v>
                </c:pt>
                <c:pt idx="166271">
                  <c:v>35.803</c:v>
                </c:pt>
                <c:pt idx="166272">
                  <c:v>36.518</c:v>
                </c:pt>
                <c:pt idx="166273">
                  <c:v>33.864</c:v>
                </c:pt>
                <c:pt idx="166274">
                  <c:v>35.686</c:v>
                </c:pt>
                <c:pt idx="166275">
                  <c:v>36.818</c:v>
                </c:pt>
                <c:pt idx="166276">
                  <c:v>36.567</c:v>
                </c:pt>
                <c:pt idx="166277">
                  <c:v>36.989</c:v>
                </c:pt>
                <c:pt idx="166278">
                  <c:v>35.591</c:v>
                </c:pt>
                <c:pt idx="166279">
                  <c:v>35.229</c:v>
                </c:pt>
                <c:pt idx="166280">
                  <c:v>36.93</c:v>
                </c:pt>
                <c:pt idx="166281">
                  <c:v>36.115</c:v>
                </c:pt>
                <c:pt idx="166282">
                  <c:v>35.566</c:v>
                </c:pt>
                <c:pt idx="166283">
                  <c:v>35.897</c:v>
                </c:pt>
                <c:pt idx="166284">
                  <c:v>35.949</c:v>
                </c:pt>
                <c:pt idx="166285">
                  <c:v>36.688</c:v>
                </c:pt>
                <c:pt idx="166286">
                  <c:v>36.5</c:v>
                </c:pt>
                <c:pt idx="166287">
                  <c:v>36.656</c:v>
                </c:pt>
                <c:pt idx="166288">
                  <c:v>37.326</c:v>
                </c:pt>
                <c:pt idx="166289">
                  <c:v>38.159</c:v>
                </c:pt>
                <c:pt idx="166290">
                  <c:v>37.803</c:v>
                </c:pt>
                <c:pt idx="166291">
                  <c:v>38.395</c:v>
                </c:pt>
                <c:pt idx="166292">
                  <c:v>39.296</c:v>
                </c:pt>
                <c:pt idx="166293">
                  <c:v>39.204</c:v>
                </c:pt>
                <c:pt idx="166294">
                  <c:v>38.01</c:v>
                </c:pt>
                <c:pt idx="166295">
                  <c:v>38.09</c:v>
                </c:pt>
                <c:pt idx="166296">
                  <c:v>40.111</c:v>
                </c:pt>
                <c:pt idx="166297">
                  <c:v>36.064</c:v>
                </c:pt>
                <c:pt idx="166298">
                  <c:v>33.231</c:v>
                </c:pt>
                <c:pt idx="166299">
                  <c:v>32.611</c:v>
                </c:pt>
                <c:pt idx="166300">
                  <c:v>35.185</c:v>
                </c:pt>
                <c:pt idx="166301">
                  <c:v>36.514</c:v>
                </c:pt>
                <c:pt idx="166302">
                  <c:v>39.235</c:v>
                </c:pt>
                <c:pt idx="166303">
                  <c:v>39.368</c:v>
                </c:pt>
                <c:pt idx="166304">
                  <c:v>40.51</c:v>
                </c:pt>
                <c:pt idx="166305">
                  <c:v>48.041</c:v>
                </c:pt>
                <c:pt idx="166306">
                  <c:v>48.156</c:v>
                </c:pt>
                <c:pt idx="166307">
                  <c:v>48.281</c:v>
                </c:pt>
                <c:pt idx="166308">
                  <c:v>45.688</c:v>
                </c:pt>
                <c:pt idx="166309">
                  <c:v>48.556</c:v>
                </c:pt>
                <c:pt idx="166310">
                  <c:v>50.594</c:v>
                </c:pt>
                <c:pt idx="166311">
                  <c:v>50.702</c:v>
                </c:pt>
                <c:pt idx="166312">
                  <c:v>49.392</c:v>
                </c:pt>
                <c:pt idx="166313">
                  <c:v>50.549</c:v>
                </c:pt>
                <c:pt idx="166314">
                  <c:v>48.622</c:v>
                </c:pt>
                <c:pt idx="166315">
                  <c:v>48.554</c:v>
                </c:pt>
                <c:pt idx="166316">
                  <c:v>50.948</c:v>
                </c:pt>
                <c:pt idx="166317">
                  <c:v>51.48</c:v>
                </c:pt>
                <c:pt idx="166318">
                  <c:v>51.688</c:v>
                </c:pt>
                <c:pt idx="166319">
                  <c:v>52.639</c:v>
                </c:pt>
                <c:pt idx="166320">
                  <c:v>51.388</c:v>
                </c:pt>
                <c:pt idx="166321">
                  <c:v>49.787</c:v>
                </c:pt>
                <c:pt idx="166322">
                  <c:v>52.158</c:v>
                </c:pt>
                <c:pt idx="166323">
                  <c:v>50.87</c:v>
                </c:pt>
                <c:pt idx="166324">
                  <c:v>51.865</c:v>
                </c:pt>
                <c:pt idx="166325">
                  <c:v>52.885</c:v>
                </c:pt>
                <c:pt idx="166326">
                  <c:v>50.625</c:v>
                </c:pt>
                <c:pt idx="166327">
                  <c:v>48.631</c:v>
                </c:pt>
                <c:pt idx="166328">
                  <c:v>48.779</c:v>
                </c:pt>
                <c:pt idx="166329">
                  <c:v>48.937</c:v>
                </c:pt>
                <c:pt idx="166330">
                  <c:v>47.527</c:v>
                </c:pt>
                <c:pt idx="166331">
                  <c:v>48.208</c:v>
                </c:pt>
                <c:pt idx="166332">
                  <c:v>47.945</c:v>
                </c:pt>
                <c:pt idx="166333">
                  <c:v>48.22</c:v>
                </c:pt>
                <c:pt idx="166334">
                  <c:v>49.517</c:v>
                </c:pt>
                <c:pt idx="166335">
                  <c:v>49.605</c:v>
                </c:pt>
                <c:pt idx="166336">
                  <c:v>48.807</c:v>
                </c:pt>
                <c:pt idx="166337">
                  <c:v>49.306</c:v>
                </c:pt>
                <c:pt idx="166338">
                  <c:v>49.512</c:v>
                </c:pt>
                <c:pt idx="166339">
                  <c:v>48.876</c:v>
                </c:pt>
                <c:pt idx="166340">
                  <c:v>49.151</c:v>
                </c:pt>
                <c:pt idx="166341">
                  <c:v>48.067</c:v>
                </c:pt>
                <c:pt idx="166342">
                  <c:v>49.488</c:v>
                </c:pt>
                <c:pt idx="166343">
                  <c:v>46.913</c:v>
                </c:pt>
                <c:pt idx="166344">
                  <c:v>39.687</c:v>
                </c:pt>
                <c:pt idx="166345">
                  <c:v>49.053</c:v>
                </c:pt>
                <c:pt idx="166346">
                  <c:v>49.793</c:v>
                </c:pt>
                <c:pt idx="166347">
                  <c:v>48.371</c:v>
                </c:pt>
                <c:pt idx="166348">
                  <c:v>49.996</c:v>
                </c:pt>
                <c:pt idx="166349">
                  <c:v>48.945</c:v>
                </c:pt>
                <c:pt idx="166350">
                  <c:v>49.007</c:v>
                </c:pt>
                <c:pt idx="166351">
                  <c:v>49.632</c:v>
                </c:pt>
                <c:pt idx="166352">
                  <c:v>49.951</c:v>
                </c:pt>
                <c:pt idx="166353">
                  <c:v>49.687</c:v>
                </c:pt>
                <c:pt idx="166354">
                  <c:v>48.509</c:v>
                </c:pt>
                <c:pt idx="166355">
                  <c:v>48.743</c:v>
                </c:pt>
                <c:pt idx="166356">
                  <c:v>48.961</c:v>
                </c:pt>
                <c:pt idx="166357">
                  <c:v>49.942</c:v>
                </c:pt>
                <c:pt idx="166358">
                  <c:v>50.105</c:v>
                </c:pt>
                <c:pt idx="166359">
                  <c:v>48.968</c:v>
                </c:pt>
                <c:pt idx="166360">
                  <c:v>48.731</c:v>
                </c:pt>
                <c:pt idx="166361">
                  <c:v>47.045</c:v>
                </c:pt>
                <c:pt idx="166362">
                  <c:v>47.148</c:v>
                </c:pt>
                <c:pt idx="166363">
                  <c:v>47.013</c:v>
                </c:pt>
                <c:pt idx="166364">
                  <c:v>47.282</c:v>
                </c:pt>
                <c:pt idx="166365">
                  <c:v>49.343</c:v>
                </c:pt>
                <c:pt idx="166366">
                  <c:v>49.468</c:v>
                </c:pt>
                <c:pt idx="166367">
                  <c:v>49.749</c:v>
                </c:pt>
                <c:pt idx="166368">
                  <c:v>49.293</c:v>
                </c:pt>
                <c:pt idx="166369">
                  <c:v>50.137</c:v>
                </c:pt>
                <c:pt idx="166370">
                  <c:v>49.495</c:v>
                </c:pt>
                <c:pt idx="166371">
                  <c:v>50.42</c:v>
                </c:pt>
                <c:pt idx="166372">
                  <c:v>50.192</c:v>
                </c:pt>
                <c:pt idx="166373">
                  <c:v>51.176</c:v>
                </c:pt>
                <c:pt idx="166374">
                  <c:v>52.367</c:v>
                </c:pt>
                <c:pt idx="166375">
                  <c:v>54.398</c:v>
                </c:pt>
                <c:pt idx="166376">
                  <c:v>54.233</c:v>
                </c:pt>
                <c:pt idx="166377">
                  <c:v>53.212</c:v>
                </c:pt>
                <c:pt idx="166378">
                  <c:v>50.834</c:v>
                </c:pt>
                <c:pt idx="166379">
                  <c:v>52.248</c:v>
                </c:pt>
                <c:pt idx="166380">
                  <c:v>52.831</c:v>
                </c:pt>
                <c:pt idx="166381">
                  <c:v>51.919</c:v>
                </c:pt>
                <c:pt idx="166382">
                  <c:v>50.706</c:v>
                </c:pt>
                <c:pt idx="166383">
                  <c:v>51.634</c:v>
                </c:pt>
                <c:pt idx="166384">
                  <c:v>50.823</c:v>
                </c:pt>
                <c:pt idx="166385">
                  <c:v>50.221</c:v>
                </c:pt>
                <c:pt idx="166386">
                  <c:v>50.526</c:v>
                </c:pt>
                <c:pt idx="166387">
                  <c:v>51.003</c:v>
                </c:pt>
                <c:pt idx="166388">
                  <c:v>50.201</c:v>
                </c:pt>
                <c:pt idx="166389">
                  <c:v>49.736</c:v>
                </c:pt>
                <c:pt idx="166390">
                  <c:v>51.346</c:v>
                </c:pt>
                <c:pt idx="166391">
                  <c:v>50.298</c:v>
                </c:pt>
                <c:pt idx="166392">
                  <c:v>52.067</c:v>
                </c:pt>
                <c:pt idx="166393">
                  <c:v>51.317</c:v>
                </c:pt>
                <c:pt idx="166394">
                  <c:v>50.88</c:v>
                </c:pt>
                <c:pt idx="166395">
                  <c:v>50.99</c:v>
                </c:pt>
                <c:pt idx="166396">
                  <c:v>50.547</c:v>
                </c:pt>
                <c:pt idx="166397">
                  <c:v>50.94</c:v>
                </c:pt>
                <c:pt idx="166398">
                  <c:v>51.311</c:v>
                </c:pt>
                <c:pt idx="166399">
                  <c:v>51.395</c:v>
                </c:pt>
                <c:pt idx="166400">
                  <c:v>51.874</c:v>
                </c:pt>
                <c:pt idx="166401">
                  <c:v>49.38</c:v>
                </c:pt>
                <c:pt idx="166402">
                  <c:v>50.276</c:v>
                </c:pt>
                <c:pt idx="166403">
                  <c:v>51.229</c:v>
                </c:pt>
                <c:pt idx="166404">
                  <c:v>49.78</c:v>
                </c:pt>
                <c:pt idx="166405">
                  <c:v>51.832</c:v>
                </c:pt>
                <c:pt idx="166406">
                  <c:v>51.983</c:v>
                </c:pt>
                <c:pt idx="166407">
                  <c:v>51.629</c:v>
                </c:pt>
                <c:pt idx="166408">
                  <c:v>51.553</c:v>
                </c:pt>
                <c:pt idx="166409">
                  <c:v>52.818</c:v>
                </c:pt>
                <c:pt idx="166410">
                  <c:v>51.174</c:v>
                </c:pt>
                <c:pt idx="166411">
                  <c:v>51.266</c:v>
                </c:pt>
                <c:pt idx="166412">
                  <c:v>51.573</c:v>
                </c:pt>
                <c:pt idx="166413">
                  <c:v>51.222</c:v>
                </c:pt>
                <c:pt idx="166414">
                  <c:v>50.44</c:v>
                </c:pt>
                <c:pt idx="166415">
                  <c:v>51.537</c:v>
                </c:pt>
                <c:pt idx="166416">
                  <c:v>50.271</c:v>
                </c:pt>
                <c:pt idx="166417">
                  <c:v>52.47</c:v>
                </c:pt>
                <c:pt idx="166418">
                  <c:v>53.243</c:v>
                </c:pt>
                <c:pt idx="166419">
                  <c:v>54.551</c:v>
                </c:pt>
                <c:pt idx="166420">
                  <c:v>53.457</c:v>
                </c:pt>
                <c:pt idx="166421">
                  <c:v>55.382</c:v>
                </c:pt>
                <c:pt idx="166422">
                  <c:v>55.907</c:v>
                </c:pt>
                <c:pt idx="166423">
                  <c:v>55.132</c:v>
                </c:pt>
                <c:pt idx="166424">
                  <c:v>54.1</c:v>
                </c:pt>
                <c:pt idx="166425">
                  <c:v>53.001</c:v>
                </c:pt>
                <c:pt idx="166426">
                  <c:v>50.708</c:v>
                </c:pt>
                <c:pt idx="166427">
                  <c:v>53.011</c:v>
                </c:pt>
                <c:pt idx="166428">
                  <c:v>50.624</c:v>
                </c:pt>
                <c:pt idx="166429">
                  <c:v>52.429</c:v>
                </c:pt>
                <c:pt idx="166430">
                  <c:v>53.366</c:v>
                </c:pt>
                <c:pt idx="166431">
                  <c:v>52.135</c:v>
                </c:pt>
                <c:pt idx="166432">
                  <c:v>51.323</c:v>
                </c:pt>
                <c:pt idx="166433">
                  <c:v>52.558</c:v>
                </c:pt>
                <c:pt idx="166434">
                  <c:v>51.363</c:v>
                </c:pt>
                <c:pt idx="166435">
                  <c:v>51.525</c:v>
                </c:pt>
                <c:pt idx="166436">
                  <c:v>51.244</c:v>
                </c:pt>
                <c:pt idx="166437">
                  <c:v>51.943</c:v>
                </c:pt>
                <c:pt idx="166438">
                  <c:v>51.676</c:v>
                </c:pt>
                <c:pt idx="166439">
                  <c:v>52.581</c:v>
                </c:pt>
                <c:pt idx="166440">
                  <c:v>52.477</c:v>
                </c:pt>
                <c:pt idx="166441">
                  <c:v>52.223</c:v>
                </c:pt>
                <c:pt idx="166442">
                  <c:v>51.199</c:v>
                </c:pt>
                <c:pt idx="166443">
                  <c:v>52.681</c:v>
                </c:pt>
                <c:pt idx="166444">
                  <c:v>50.298</c:v>
                </c:pt>
                <c:pt idx="166445">
                  <c:v>51.466</c:v>
                </c:pt>
                <c:pt idx="166446">
                  <c:v>51.387</c:v>
                </c:pt>
                <c:pt idx="166447">
                  <c:v>50.877</c:v>
                </c:pt>
                <c:pt idx="166448">
                  <c:v>48.973</c:v>
                </c:pt>
                <c:pt idx="166449">
                  <c:v>50.207</c:v>
                </c:pt>
                <c:pt idx="166450">
                  <c:v>50.996</c:v>
                </c:pt>
                <c:pt idx="166451">
                  <c:v>50.866</c:v>
                </c:pt>
                <c:pt idx="166452">
                  <c:v>50.389</c:v>
                </c:pt>
                <c:pt idx="166453">
                  <c:v>51.649</c:v>
                </c:pt>
                <c:pt idx="166454">
                  <c:v>50.605</c:v>
                </c:pt>
                <c:pt idx="166455">
                  <c:v>50.031</c:v>
                </c:pt>
                <c:pt idx="166456">
                  <c:v>50.962</c:v>
                </c:pt>
                <c:pt idx="166457">
                  <c:v>50.058</c:v>
                </c:pt>
                <c:pt idx="166458">
                  <c:v>50.97</c:v>
                </c:pt>
                <c:pt idx="166459">
                  <c:v>49.829</c:v>
                </c:pt>
                <c:pt idx="166460">
                  <c:v>50.346</c:v>
                </c:pt>
                <c:pt idx="166461">
                  <c:v>49.843</c:v>
                </c:pt>
                <c:pt idx="166462">
                  <c:v>51.304</c:v>
                </c:pt>
                <c:pt idx="166463">
                  <c:v>51.701</c:v>
                </c:pt>
                <c:pt idx="166464">
                  <c:v>53.976</c:v>
                </c:pt>
                <c:pt idx="166465">
                  <c:v>52.944</c:v>
                </c:pt>
                <c:pt idx="166466">
                  <c:v>54.271</c:v>
                </c:pt>
                <c:pt idx="166467">
                  <c:v>52.233</c:v>
                </c:pt>
                <c:pt idx="166468">
                  <c:v>52.879</c:v>
                </c:pt>
                <c:pt idx="166469">
                  <c:v>48.877</c:v>
                </c:pt>
                <c:pt idx="166470">
                  <c:v>50.364</c:v>
                </c:pt>
                <c:pt idx="166471">
                  <c:v>50.327</c:v>
                </c:pt>
                <c:pt idx="166472">
                  <c:v>50.268</c:v>
                </c:pt>
                <c:pt idx="166473">
                  <c:v>50.597</c:v>
                </c:pt>
                <c:pt idx="166474">
                  <c:v>48.882</c:v>
                </c:pt>
                <c:pt idx="166475">
                  <c:v>51.711</c:v>
                </c:pt>
                <c:pt idx="166476">
                  <c:v>50.226</c:v>
                </c:pt>
                <c:pt idx="166477">
                  <c:v>51.809</c:v>
                </c:pt>
                <c:pt idx="166478">
                  <c:v>52.044</c:v>
                </c:pt>
                <c:pt idx="166479">
                  <c:v>52.563</c:v>
                </c:pt>
                <c:pt idx="166480">
                  <c:v>52.329</c:v>
                </c:pt>
                <c:pt idx="166481">
                  <c:v>52.37</c:v>
                </c:pt>
                <c:pt idx="166482">
                  <c:v>52.767</c:v>
                </c:pt>
                <c:pt idx="166483">
                  <c:v>52.599</c:v>
                </c:pt>
                <c:pt idx="166484">
                  <c:v>49.935</c:v>
                </c:pt>
                <c:pt idx="166485">
                  <c:v>51.4</c:v>
                </c:pt>
                <c:pt idx="166486">
                  <c:v>51.814</c:v>
                </c:pt>
                <c:pt idx="166487">
                  <c:v>51.774</c:v>
                </c:pt>
                <c:pt idx="166488">
                  <c:v>53.283</c:v>
                </c:pt>
                <c:pt idx="166489">
                  <c:v>52.769</c:v>
                </c:pt>
                <c:pt idx="166490">
                  <c:v>53.965</c:v>
                </c:pt>
                <c:pt idx="166491">
                  <c:v>52.444</c:v>
                </c:pt>
                <c:pt idx="166492">
                  <c:v>50.758</c:v>
                </c:pt>
                <c:pt idx="166493">
                  <c:v>48.487</c:v>
                </c:pt>
                <c:pt idx="166494">
                  <c:v>50.808</c:v>
                </c:pt>
                <c:pt idx="166495">
                  <c:v>51.581</c:v>
                </c:pt>
                <c:pt idx="166496">
                  <c:v>52.84</c:v>
                </c:pt>
                <c:pt idx="166497">
                  <c:v>51.8</c:v>
                </c:pt>
                <c:pt idx="166498">
                  <c:v>50.754</c:v>
                </c:pt>
                <c:pt idx="166499">
                  <c:v>53.647</c:v>
                </c:pt>
                <c:pt idx="166500">
                  <c:v>52.598</c:v>
                </c:pt>
                <c:pt idx="166501">
                  <c:v>54.65</c:v>
                </c:pt>
                <c:pt idx="166502">
                  <c:v>52.73</c:v>
                </c:pt>
                <c:pt idx="166503">
                  <c:v>53.031</c:v>
                </c:pt>
                <c:pt idx="166504">
                  <c:v>52.616</c:v>
                </c:pt>
                <c:pt idx="166505">
                  <c:v>52.647</c:v>
                </c:pt>
                <c:pt idx="166506">
                  <c:v>51.987</c:v>
                </c:pt>
                <c:pt idx="166507">
                  <c:v>52.801</c:v>
                </c:pt>
                <c:pt idx="166508">
                  <c:v>50.464</c:v>
                </c:pt>
                <c:pt idx="166509">
                  <c:v>51.651</c:v>
                </c:pt>
                <c:pt idx="166510">
                  <c:v>54.218</c:v>
                </c:pt>
                <c:pt idx="166511">
                  <c:v>54.111</c:v>
                </c:pt>
                <c:pt idx="166512">
                  <c:v>53.337</c:v>
                </c:pt>
                <c:pt idx="166513">
                  <c:v>52.1</c:v>
                </c:pt>
                <c:pt idx="166514">
                  <c:v>53.936</c:v>
                </c:pt>
                <c:pt idx="166515">
                  <c:v>52.849</c:v>
                </c:pt>
                <c:pt idx="166516">
                  <c:v>53.423</c:v>
                </c:pt>
                <c:pt idx="166517">
                  <c:v>53.297</c:v>
                </c:pt>
                <c:pt idx="166518">
                  <c:v>52.349</c:v>
                </c:pt>
                <c:pt idx="166519">
                  <c:v>51.2</c:v>
                </c:pt>
                <c:pt idx="166520">
                  <c:v>51.008</c:v>
                </c:pt>
                <c:pt idx="166521">
                  <c:v>52.922</c:v>
                </c:pt>
                <c:pt idx="166522">
                  <c:v>53.539</c:v>
                </c:pt>
                <c:pt idx="166523">
                  <c:v>54.578</c:v>
                </c:pt>
                <c:pt idx="166524">
                  <c:v>53.904</c:v>
                </c:pt>
                <c:pt idx="166525">
                  <c:v>55.658</c:v>
                </c:pt>
                <c:pt idx="166526">
                  <c:v>54.471</c:v>
                </c:pt>
                <c:pt idx="166527">
                  <c:v>54.204</c:v>
                </c:pt>
                <c:pt idx="166528">
                  <c:v>52.99</c:v>
                </c:pt>
                <c:pt idx="166529">
                  <c:v>53.061</c:v>
                </c:pt>
                <c:pt idx="166530">
                  <c:v>53.004</c:v>
                </c:pt>
                <c:pt idx="166531">
                  <c:v>52.887</c:v>
                </c:pt>
                <c:pt idx="166532">
                  <c:v>53.677</c:v>
                </c:pt>
                <c:pt idx="166533">
                  <c:v>54.656</c:v>
                </c:pt>
                <c:pt idx="166534">
                  <c:v>55.458</c:v>
                </c:pt>
                <c:pt idx="166535">
                  <c:v>55.017</c:v>
                </c:pt>
                <c:pt idx="166536">
                  <c:v>55.661</c:v>
                </c:pt>
                <c:pt idx="166537">
                  <c:v>54.639</c:v>
                </c:pt>
                <c:pt idx="166538">
                  <c:v>55.287</c:v>
                </c:pt>
                <c:pt idx="166539">
                  <c:v>53.443</c:v>
                </c:pt>
                <c:pt idx="166540">
                  <c:v>54.271</c:v>
                </c:pt>
                <c:pt idx="166541">
                  <c:v>54.177</c:v>
                </c:pt>
                <c:pt idx="166542">
                  <c:v>51.684</c:v>
                </c:pt>
                <c:pt idx="166543">
                  <c:v>50.719</c:v>
                </c:pt>
                <c:pt idx="166544">
                  <c:v>50.703</c:v>
                </c:pt>
                <c:pt idx="166545">
                  <c:v>50.246</c:v>
                </c:pt>
                <c:pt idx="166546">
                  <c:v>50.823</c:v>
                </c:pt>
                <c:pt idx="166547">
                  <c:v>51.224</c:v>
                </c:pt>
                <c:pt idx="166548">
                  <c:v>51.051</c:v>
                </c:pt>
                <c:pt idx="166549">
                  <c:v>52.455</c:v>
                </c:pt>
                <c:pt idx="166550">
                  <c:v>54.435</c:v>
                </c:pt>
                <c:pt idx="166551">
                  <c:v>53.617</c:v>
                </c:pt>
                <c:pt idx="166552">
                  <c:v>51.952</c:v>
                </c:pt>
                <c:pt idx="166553">
                  <c:v>52.748</c:v>
                </c:pt>
                <c:pt idx="166554">
                  <c:v>53.536</c:v>
                </c:pt>
                <c:pt idx="166555">
                  <c:v>53.485</c:v>
                </c:pt>
                <c:pt idx="166556">
                  <c:v>54.105</c:v>
                </c:pt>
                <c:pt idx="166557">
                  <c:v>53.231</c:v>
                </c:pt>
                <c:pt idx="166558">
                  <c:v>54.46</c:v>
                </c:pt>
                <c:pt idx="166559">
                  <c:v>55.567</c:v>
                </c:pt>
                <c:pt idx="166560">
                  <c:v>58.072</c:v>
                </c:pt>
                <c:pt idx="166561">
                  <c:v>59.266</c:v>
                </c:pt>
                <c:pt idx="166562">
                  <c:v>57.893</c:v>
                </c:pt>
                <c:pt idx="166563">
                  <c:v>56.91</c:v>
                </c:pt>
                <c:pt idx="166564">
                  <c:v>52.559</c:v>
                </c:pt>
                <c:pt idx="166565">
                  <c:v>53.824</c:v>
                </c:pt>
                <c:pt idx="166566">
                  <c:v>53.702</c:v>
                </c:pt>
                <c:pt idx="166567">
                  <c:v>52.69</c:v>
                </c:pt>
                <c:pt idx="166568">
                  <c:v>52.935</c:v>
                </c:pt>
                <c:pt idx="166569">
                  <c:v>51.305</c:v>
                </c:pt>
                <c:pt idx="166570">
                  <c:v>52.347</c:v>
                </c:pt>
                <c:pt idx="166571">
                  <c:v>52.466</c:v>
                </c:pt>
                <c:pt idx="166572">
                  <c:v>52.301</c:v>
                </c:pt>
                <c:pt idx="166573">
                  <c:v>51.734</c:v>
                </c:pt>
                <c:pt idx="166574">
                  <c:v>53.001</c:v>
                </c:pt>
                <c:pt idx="166575">
                  <c:v>52.991</c:v>
                </c:pt>
                <c:pt idx="166576">
                  <c:v>52.602</c:v>
                </c:pt>
                <c:pt idx="166577">
                  <c:v>52.599</c:v>
                </c:pt>
                <c:pt idx="166578">
                  <c:v>53.62</c:v>
                </c:pt>
                <c:pt idx="166579">
                  <c:v>52.716</c:v>
                </c:pt>
                <c:pt idx="166580">
                  <c:v>53.629</c:v>
                </c:pt>
                <c:pt idx="166581">
                  <c:v>52.758</c:v>
                </c:pt>
                <c:pt idx="166582">
                  <c:v>54.124</c:v>
                </c:pt>
                <c:pt idx="166583">
                  <c:v>52.456</c:v>
                </c:pt>
                <c:pt idx="166584">
                  <c:v>53.207</c:v>
                </c:pt>
                <c:pt idx="166585">
                  <c:v>53.43</c:v>
                </c:pt>
                <c:pt idx="166586">
                  <c:v>53.61</c:v>
                </c:pt>
                <c:pt idx="166587">
                  <c:v>54.753</c:v>
                </c:pt>
                <c:pt idx="166588">
                  <c:v>54.602</c:v>
                </c:pt>
                <c:pt idx="166589">
                  <c:v>54.202</c:v>
                </c:pt>
                <c:pt idx="166590">
                  <c:v>53.918</c:v>
                </c:pt>
                <c:pt idx="166591">
                  <c:v>51.948</c:v>
                </c:pt>
                <c:pt idx="166592">
                  <c:v>52.311</c:v>
                </c:pt>
                <c:pt idx="166593">
                  <c:v>52.506</c:v>
                </c:pt>
                <c:pt idx="166594">
                  <c:v>49.571</c:v>
                </c:pt>
                <c:pt idx="166595">
                  <c:v>53.99</c:v>
                </c:pt>
                <c:pt idx="166596">
                  <c:v>52.803</c:v>
                </c:pt>
                <c:pt idx="166597">
                  <c:v>55.107</c:v>
                </c:pt>
                <c:pt idx="166598">
                  <c:v>53.841</c:v>
                </c:pt>
                <c:pt idx="166599">
                  <c:v>53.971</c:v>
                </c:pt>
                <c:pt idx="166600">
                  <c:v>54.162</c:v>
                </c:pt>
                <c:pt idx="166601">
                  <c:v>54.042</c:v>
                </c:pt>
                <c:pt idx="166602">
                  <c:v>54.159</c:v>
                </c:pt>
                <c:pt idx="166603">
                  <c:v>53.349</c:v>
                </c:pt>
                <c:pt idx="166604">
                  <c:v>55.69</c:v>
                </c:pt>
                <c:pt idx="166605">
                  <c:v>57.062</c:v>
                </c:pt>
                <c:pt idx="166606">
                  <c:v>60.018</c:v>
                </c:pt>
                <c:pt idx="166607">
                  <c:v>54.66</c:v>
                </c:pt>
                <c:pt idx="166608">
                  <c:v>54.263</c:v>
                </c:pt>
                <c:pt idx="166609">
                  <c:v>52.988</c:v>
                </c:pt>
                <c:pt idx="166610">
                  <c:v>53.825</c:v>
                </c:pt>
                <c:pt idx="166611">
                  <c:v>54.212</c:v>
                </c:pt>
                <c:pt idx="166612">
                  <c:v>52.309</c:v>
                </c:pt>
                <c:pt idx="166613">
                  <c:v>53.948</c:v>
                </c:pt>
                <c:pt idx="166614">
                  <c:v>53.342</c:v>
                </c:pt>
                <c:pt idx="166615">
                  <c:v>55.544</c:v>
                </c:pt>
                <c:pt idx="166616">
                  <c:v>53.254</c:v>
                </c:pt>
                <c:pt idx="166617">
                  <c:v>53.531</c:v>
                </c:pt>
                <c:pt idx="166618">
                  <c:v>54.333</c:v>
                </c:pt>
                <c:pt idx="166619">
                  <c:v>52.459</c:v>
                </c:pt>
                <c:pt idx="166620">
                  <c:v>52.045</c:v>
                </c:pt>
                <c:pt idx="166621">
                  <c:v>53.37</c:v>
                </c:pt>
                <c:pt idx="166622">
                  <c:v>52.9</c:v>
                </c:pt>
                <c:pt idx="166623">
                  <c:v>53.572</c:v>
                </c:pt>
                <c:pt idx="166624">
                  <c:v>54.461</c:v>
                </c:pt>
                <c:pt idx="166625">
                  <c:v>53.924</c:v>
                </c:pt>
                <c:pt idx="166626">
                  <c:v>54.13</c:v>
                </c:pt>
                <c:pt idx="166627">
                  <c:v>52.098</c:v>
                </c:pt>
                <c:pt idx="166628">
                  <c:v>54.173</c:v>
                </c:pt>
                <c:pt idx="166629">
                  <c:v>54.206</c:v>
                </c:pt>
                <c:pt idx="166630">
                  <c:v>53.707</c:v>
                </c:pt>
                <c:pt idx="166631">
                  <c:v>54.883</c:v>
                </c:pt>
                <c:pt idx="166632">
                  <c:v>55.793</c:v>
                </c:pt>
                <c:pt idx="166633">
                  <c:v>55.591</c:v>
                </c:pt>
                <c:pt idx="166634">
                  <c:v>56.451</c:v>
                </c:pt>
                <c:pt idx="166635">
                  <c:v>55.307</c:v>
                </c:pt>
                <c:pt idx="166636">
                  <c:v>57.072</c:v>
                </c:pt>
                <c:pt idx="166637">
                  <c:v>55.552</c:v>
                </c:pt>
                <c:pt idx="166638">
                  <c:v>55.226</c:v>
                </c:pt>
                <c:pt idx="166639">
                  <c:v>54.374</c:v>
                </c:pt>
                <c:pt idx="166640">
                  <c:v>55.779</c:v>
                </c:pt>
                <c:pt idx="166641">
                  <c:v>54.955</c:v>
                </c:pt>
                <c:pt idx="166642">
                  <c:v>53.549</c:v>
                </c:pt>
                <c:pt idx="166643">
                  <c:v>55.108</c:v>
                </c:pt>
                <c:pt idx="166644">
                  <c:v>52.38</c:v>
                </c:pt>
                <c:pt idx="166645">
                  <c:v>52.875</c:v>
                </c:pt>
                <c:pt idx="166646">
                  <c:v>53.684</c:v>
                </c:pt>
                <c:pt idx="166647">
                  <c:v>53.805</c:v>
                </c:pt>
                <c:pt idx="166648">
                  <c:v>53.244</c:v>
                </c:pt>
                <c:pt idx="166649">
                  <c:v>53.981</c:v>
                </c:pt>
                <c:pt idx="166650">
                  <c:v>53.676</c:v>
                </c:pt>
                <c:pt idx="166651">
                  <c:v>52.278</c:v>
                </c:pt>
                <c:pt idx="166652">
                  <c:v>53.76</c:v>
                </c:pt>
                <c:pt idx="166653">
                  <c:v>52.712</c:v>
                </c:pt>
                <c:pt idx="166654">
                  <c:v>53.141</c:v>
                </c:pt>
                <c:pt idx="166655">
                  <c:v>53.495</c:v>
                </c:pt>
                <c:pt idx="166656">
                  <c:v>54.091</c:v>
                </c:pt>
                <c:pt idx="166657">
                  <c:v>53.4</c:v>
                </c:pt>
                <c:pt idx="166658">
                  <c:v>53.261</c:v>
                </c:pt>
                <c:pt idx="166659">
                  <c:v>56.292</c:v>
                </c:pt>
                <c:pt idx="166660">
                  <c:v>57.528</c:v>
                </c:pt>
                <c:pt idx="166661">
                  <c:v>57.798</c:v>
                </c:pt>
                <c:pt idx="166662">
                  <c:v>57.373</c:v>
                </c:pt>
                <c:pt idx="166663">
                  <c:v>57.791</c:v>
                </c:pt>
                <c:pt idx="166664">
                  <c:v>57.101</c:v>
                </c:pt>
                <c:pt idx="166665">
                  <c:v>57.556</c:v>
                </c:pt>
                <c:pt idx="166666">
                  <c:v>55.897</c:v>
                </c:pt>
                <c:pt idx="166667">
                  <c:v>55.779</c:v>
                </c:pt>
                <c:pt idx="166668">
                  <c:v>57.34</c:v>
                </c:pt>
                <c:pt idx="166669">
                  <c:v>58.913</c:v>
                </c:pt>
                <c:pt idx="166670">
                  <c:v>58.515</c:v>
                </c:pt>
                <c:pt idx="166671">
                  <c:v>58.593</c:v>
                </c:pt>
                <c:pt idx="166672">
                  <c:v>57.648</c:v>
                </c:pt>
                <c:pt idx="166673">
                  <c:v>57.232</c:v>
                </c:pt>
                <c:pt idx="166674">
                  <c:v>58.939</c:v>
                </c:pt>
                <c:pt idx="166675">
                  <c:v>57.249</c:v>
                </c:pt>
                <c:pt idx="166676">
                  <c:v>57.39</c:v>
                </c:pt>
                <c:pt idx="166677">
                  <c:v>56.275</c:v>
                </c:pt>
                <c:pt idx="166678">
                  <c:v>59.29</c:v>
                </c:pt>
                <c:pt idx="166679">
                  <c:v>49.146</c:v>
                </c:pt>
                <c:pt idx="166680">
                  <c:v>56.557</c:v>
                </c:pt>
                <c:pt idx="166681">
                  <c:v>58.718</c:v>
                </c:pt>
                <c:pt idx="166682">
                  <c:v>60.103</c:v>
                </c:pt>
                <c:pt idx="166683">
                  <c:v>60.786</c:v>
                </c:pt>
                <c:pt idx="166684">
                  <c:v>60.192</c:v>
                </c:pt>
                <c:pt idx="166685">
                  <c:v>59.807</c:v>
                </c:pt>
                <c:pt idx="166686">
                  <c:v>58.129</c:v>
                </c:pt>
                <c:pt idx="166687">
                  <c:v>58.838</c:v>
                </c:pt>
                <c:pt idx="166688">
                  <c:v>58.302</c:v>
                </c:pt>
                <c:pt idx="166689">
                  <c:v>58.732</c:v>
                </c:pt>
                <c:pt idx="166690">
                  <c:v>55.583</c:v>
                </c:pt>
                <c:pt idx="166691">
                  <c:v>59.523</c:v>
                </c:pt>
                <c:pt idx="166692">
                  <c:v>56.429</c:v>
                </c:pt>
                <c:pt idx="166693">
                  <c:v>60.257</c:v>
                </c:pt>
                <c:pt idx="166694">
                  <c:v>57.897</c:v>
                </c:pt>
                <c:pt idx="166695">
                  <c:v>58.279</c:v>
                </c:pt>
                <c:pt idx="166696">
                  <c:v>59.045</c:v>
                </c:pt>
                <c:pt idx="166697">
                  <c:v>58.393</c:v>
                </c:pt>
                <c:pt idx="166698">
                  <c:v>58.724</c:v>
                </c:pt>
                <c:pt idx="166699">
                  <c:v>56.983</c:v>
                </c:pt>
                <c:pt idx="166700">
                  <c:v>58.559</c:v>
                </c:pt>
                <c:pt idx="166701">
                  <c:v>58.764</c:v>
                </c:pt>
                <c:pt idx="166702">
                  <c:v>57.088</c:v>
                </c:pt>
                <c:pt idx="166703">
                  <c:v>59.992</c:v>
                </c:pt>
                <c:pt idx="166704">
                  <c:v>57.559</c:v>
                </c:pt>
                <c:pt idx="166705">
                  <c:v>59.714</c:v>
                </c:pt>
                <c:pt idx="166706">
                  <c:v>59.407</c:v>
                </c:pt>
                <c:pt idx="166707">
                  <c:v>60.208</c:v>
                </c:pt>
                <c:pt idx="166708">
                  <c:v>60.19</c:v>
                </c:pt>
                <c:pt idx="166709">
                  <c:v>61.347</c:v>
                </c:pt>
                <c:pt idx="166710">
                  <c:v>59.328</c:v>
                </c:pt>
                <c:pt idx="166711">
                  <c:v>58.474</c:v>
                </c:pt>
                <c:pt idx="166712">
                  <c:v>58.597</c:v>
                </c:pt>
                <c:pt idx="166713">
                  <c:v>60.173</c:v>
                </c:pt>
                <c:pt idx="166714">
                  <c:v>58.397</c:v>
                </c:pt>
                <c:pt idx="166715">
                  <c:v>60.053</c:v>
                </c:pt>
                <c:pt idx="166716">
                  <c:v>60.237</c:v>
                </c:pt>
                <c:pt idx="166717">
                  <c:v>61.337</c:v>
                </c:pt>
                <c:pt idx="166718">
                  <c:v>61.043</c:v>
                </c:pt>
                <c:pt idx="166719">
                  <c:v>61.635</c:v>
                </c:pt>
                <c:pt idx="166720">
                  <c:v>59.725</c:v>
                </c:pt>
                <c:pt idx="166721">
                  <c:v>59.57</c:v>
                </c:pt>
                <c:pt idx="166722">
                  <c:v>59.444</c:v>
                </c:pt>
                <c:pt idx="166723">
                  <c:v>60.327</c:v>
                </c:pt>
                <c:pt idx="166724">
                  <c:v>58.904</c:v>
                </c:pt>
                <c:pt idx="166725">
                  <c:v>58.49</c:v>
                </c:pt>
                <c:pt idx="166726">
                  <c:v>59.913</c:v>
                </c:pt>
                <c:pt idx="166727">
                  <c:v>59.232</c:v>
                </c:pt>
                <c:pt idx="166728">
                  <c:v>60.611</c:v>
                </c:pt>
                <c:pt idx="166729">
                  <c:v>60.876</c:v>
                </c:pt>
                <c:pt idx="166730">
                  <c:v>60.144</c:v>
                </c:pt>
                <c:pt idx="166731">
                  <c:v>60.267</c:v>
                </c:pt>
                <c:pt idx="166732">
                  <c:v>59.783</c:v>
                </c:pt>
                <c:pt idx="166733">
                  <c:v>61.019</c:v>
                </c:pt>
                <c:pt idx="166734">
                  <c:v>59.136</c:v>
                </c:pt>
                <c:pt idx="166735">
                  <c:v>58.947</c:v>
                </c:pt>
                <c:pt idx="166736">
                  <c:v>59.746</c:v>
                </c:pt>
                <c:pt idx="166737">
                  <c:v>59.903</c:v>
                </c:pt>
                <c:pt idx="166738">
                  <c:v>57.941</c:v>
                </c:pt>
                <c:pt idx="166739">
                  <c:v>60.245</c:v>
                </c:pt>
                <c:pt idx="166740">
                  <c:v>58.61</c:v>
                </c:pt>
                <c:pt idx="166741">
                  <c:v>60.174</c:v>
                </c:pt>
                <c:pt idx="166742">
                  <c:v>60.461</c:v>
                </c:pt>
                <c:pt idx="166743">
                  <c:v>59.504</c:v>
                </c:pt>
                <c:pt idx="166744">
                  <c:v>59.41</c:v>
                </c:pt>
                <c:pt idx="166745">
                  <c:v>58.231</c:v>
                </c:pt>
                <c:pt idx="166746">
                  <c:v>58.644</c:v>
                </c:pt>
                <c:pt idx="166747">
                  <c:v>58.295</c:v>
                </c:pt>
                <c:pt idx="166748">
                  <c:v>57.502</c:v>
                </c:pt>
                <c:pt idx="166749">
                  <c:v>58.066</c:v>
                </c:pt>
                <c:pt idx="166750">
                  <c:v>59.067</c:v>
                </c:pt>
                <c:pt idx="166751">
                  <c:v>59.3</c:v>
                </c:pt>
                <c:pt idx="166752">
                  <c:v>58.002</c:v>
                </c:pt>
                <c:pt idx="166753">
                  <c:v>58.429</c:v>
                </c:pt>
                <c:pt idx="166754">
                  <c:v>59.567</c:v>
                </c:pt>
                <c:pt idx="166755">
                  <c:v>59.875</c:v>
                </c:pt>
                <c:pt idx="166756">
                  <c:v>56.914</c:v>
                </c:pt>
                <c:pt idx="166757">
                  <c:v>59.98</c:v>
                </c:pt>
                <c:pt idx="166758">
                  <c:v>57.9</c:v>
                </c:pt>
                <c:pt idx="166759">
                  <c:v>58.924</c:v>
                </c:pt>
                <c:pt idx="166760">
                  <c:v>58.689</c:v>
                </c:pt>
                <c:pt idx="166761">
                  <c:v>57.129</c:v>
                </c:pt>
                <c:pt idx="166762">
                  <c:v>56.983</c:v>
                </c:pt>
                <c:pt idx="166763">
                  <c:v>58.122</c:v>
                </c:pt>
                <c:pt idx="166764">
                  <c:v>51.213</c:v>
                </c:pt>
                <c:pt idx="166765">
                  <c:v>51.897</c:v>
                </c:pt>
                <c:pt idx="166766">
                  <c:v>52.48</c:v>
                </c:pt>
                <c:pt idx="166767">
                  <c:v>51.872</c:v>
                </c:pt>
                <c:pt idx="166768">
                  <c:v>52.738</c:v>
                </c:pt>
                <c:pt idx="166769">
                  <c:v>53.756</c:v>
                </c:pt>
                <c:pt idx="166770">
                  <c:v>53.107</c:v>
                </c:pt>
                <c:pt idx="166771">
                  <c:v>53.963</c:v>
                </c:pt>
                <c:pt idx="166772">
                  <c:v>54.459</c:v>
                </c:pt>
                <c:pt idx="166773">
                  <c:v>59.5</c:v>
                </c:pt>
                <c:pt idx="166774">
                  <c:v>59.444</c:v>
                </c:pt>
                <c:pt idx="166775">
                  <c:v>57.436</c:v>
                </c:pt>
                <c:pt idx="166776">
                  <c:v>58.158</c:v>
                </c:pt>
                <c:pt idx="166777">
                  <c:v>58.178</c:v>
                </c:pt>
                <c:pt idx="166778">
                  <c:v>57.592</c:v>
                </c:pt>
                <c:pt idx="166779">
                  <c:v>60.372</c:v>
                </c:pt>
                <c:pt idx="166780">
                  <c:v>58.326</c:v>
                </c:pt>
                <c:pt idx="166781">
                  <c:v>60.15</c:v>
                </c:pt>
                <c:pt idx="166782">
                  <c:v>58.577</c:v>
                </c:pt>
                <c:pt idx="166783">
                  <c:v>58.568</c:v>
                </c:pt>
                <c:pt idx="166784">
                  <c:v>56.21</c:v>
                </c:pt>
                <c:pt idx="166785">
                  <c:v>56.65</c:v>
                </c:pt>
                <c:pt idx="166786">
                  <c:v>56.133</c:v>
                </c:pt>
                <c:pt idx="166787">
                  <c:v>58.802</c:v>
                </c:pt>
                <c:pt idx="166788">
                  <c:v>57.714</c:v>
                </c:pt>
                <c:pt idx="166789">
                  <c:v>58.261</c:v>
                </c:pt>
                <c:pt idx="166790">
                  <c:v>54.769</c:v>
                </c:pt>
                <c:pt idx="166791">
                  <c:v>58.062</c:v>
                </c:pt>
                <c:pt idx="166792">
                  <c:v>56.385</c:v>
                </c:pt>
                <c:pt idx="166793">
                  <c:v>56.319</c:v>
                </c:pt>
                <c:pt idx="166794">
                  <c:v>55.996</c:v>
                </c:pt>
                <c:pt idx="166795">
                  <c:v>56.311</c:v>
                </c:pt>
                <c:pt idx="166796">
                  <c:v>57.508</c:v>
                </c:pt>
                <c:pt idx="166797">
                  <c:v>56.943</c:v>
                </c:pt>
                <c:pt idx="166798">
                  <c:v>58.729</c:v>
                </c:pt>
                <c:pt idx="166799">
                  <c:v>59.224</c:v>
                </c:pt>
                <c:pt idx="166800">
                  <c:v>59.365</c:v>
                </c:pt>
                <c:pt idx="166801">
                  <c:v>58.67</c:v>
                </c:pt>
                <c:pt idx="166802">
                  <c:v>56.563</c:v>
                </c:pt>
                <c:pt idx="166803">
                  <c:v>57.565</c:v>
                </c:pt>
                <c:pt idx="166804">
                  <c:v>57.934</c:v>
                </c:pt>
                <c:pt idx="166805">
                  <c:v>58.825</c:v>
                </c:pt>
                <c:pt idx="166806">
                  <c:v>58.206</c:v>
                </c:pt>
                <c:pt idx="166807">
                  <c:v>57.576</c:v>
                </c:pt>
                <c:pt idx="166808">
                  <c:v>58.077</c:v>
                </c:pt>
                <c:pt idx="166809">
                  <c:v>52.047</c:v>
                </c:pt>
                <c:pt idx="166810">
                  <c:v>50.891</c:v>
                </c:pt>
                <c:pt idx="166811">
                  <c:v>52.907</c:v>
                </c:pt>
                <c:pt idx="166812">
                  <c:v>51.669</c:v>
                </c:pt>
                <c:pt idx="166813">
                  <c:v>52.969</c:v>
                </c:pt>
                <c:pt idx="166814">
                  <c:v>52.131</c:v>
                </c:pt>
                <c:pt idx="166815">
                  <c:v>51.854</c:v>
                </c:pt>
                <c:pt idx="166816">
                  <c:v>54.094</c:v>
                </c:pt>
                <c:pt idx="166817">
                  <c:v>50.811</c:v>
                </c:pt>
                <c:pt idx="166818">
                  <c:v>54.458</c:v>
                </c:pt>
                <c:pt idx="166819">
                  <c:v>53.112</c:v>
                </c:pt>
                <c:pt idx="166820">
                  <c:v>51.95</c:v>
                </c:pt>
                <c:pt idx="166821">
                  <c:v>52.499</c:v>
                </c:pt>
                <c:pt idx="166822">
                  <c:v>55.523</c:v>
                </c:pt>
                <c:pt idx="166823">
                  <c:v>63.977</c:v>
                </c:pt>
                <c:pt idx="166824">
                  <c:v>62.438</c:v>
                </c:pt>
                <c:pt idx="166825">
                  <c:v>62.35</c:v>
                </c:pt>
                <c:pt idx="166826">
                  <c:v>63.069</c:v>
                </c:pt>
                <c:pt idx="166827">
                  <c:v>62.118</c:v>
                </c:pt>
                <c:pt idx="166828">
                  <c:v>62.779</c:v>
                </c:pt>
                <c:pt idx="166829">
                  <c:v>63.293</c:v>
                </c:pt>
                <c:pt idx="166830">
                  <c:v>62.795</c:v>
                </c:pt>
                <c:pt idx="166831">
                  <c:v>58.13</c:v>
                </c:pt>
                <c:pt idx="166832">
                  <c:v>58.374</c:v>
                </c:pt>
                <c:pt idx="166833">
                  <c:v>61.142</c:v>
                </c:pt>
                <c:pt idx="166834">
                  <c:v>61.857</c:v>
                </c:pt>
                <c:pt idx="166835">
                  <c:v>59.832</c:v>
                </c:pt>
                <c:pt idx="166836">
                  <c:v>61.214</c:v>
                </c:pt>
                <c:pt idx="166837">
                  <c:v>60.495</c:v>
                </c:pt>
                <c:pt idx="166838">
                  <c:v>58.525</c:v>
                </c:pt>
                <c:pt idx="166839">
                  <c:v>61.808</c:v>
                </c:pt>
                <c:pt idx="166840">
                  <c:v>61.38</c:v>
                </c:pt>
                <c:pt idx="166841">
                  <c:v>62.816</c:v>
                </c:pt>
                <c:pt idx="166842">
                  <c:v>62.288</c:v>
                </c:pt>
                <c:pt idx="166843">
                  <c:v>62.887</c:v>
                </c:pt>
                <c:pt idx="166844">
                  <c:v>64.211</c:v>
                </c:pt>
                <c:pt idx="166845">
                  <c:v>63.482</c:v>
                </c:pt>
                <c:pt idx="166846">
                  <c:v>63.789</c:v>
                </c:pt>
                <c:pt idx="166847">
                  <c:v>63.619</c:v>
                </c:pt>
                <c:pt idx="166848">
                  <c:v>62.474</c:v>
                </c:pt>
                <c:pt idx="166849">
                  <c:v>64.282</c:v>
                </c:pt>
                <c:pt idx="166850">
                  <c:v>65.786</c:v>
                </c:pt>
                <c:pt idx="166851">
                  <c:v>65.048</c:v>
                </c:pt>
                <c:pt idx="166852">
                  <c:v>63.326</c:v>
                </c:pt>
                <c:pt idx="166853">
                  <c:v>51.72</c:v>
                </c:pt>
                <c:pt idx="166854">
                  <c:v>61.023</c:v>
                </c:pt>
                <c:pt idx="166855">
                  <c:v>60.615</c:v>
                </c:pt>
                <c:pt idx="166856">
                  <c:v>59.636</c:v>
                </c:pt>
                <c:pt idx="166857">
                  <c:v>60.51</c:v>
                </c:pt>
                <c:pt idx="166858">
                  <c:v>57.098</c:v>
                </c:pt>
                <c:pt idx="166859">
                  <c:v>59.561</c:v>
                </c:pt>
                <c:pt idx="166860">
                  <c:v>59.069</c:v>
                </c:pt>
                <c:pt idx="166861">
                  <c:v>58.267</c:v>
                </c:pt>
                <c:pt idx="166862">
                  <c:v>59.833</c:v>
                </c:pt>
                <c:pt idx="166863">
                  <c:v>58.536</c:v>
                </c:pt>
                <c:pt idx="166864">
                  <c:v>57.8</c:v>
                </c:pt>
                <c:pt idx="166865">
                  <c:v>60.122</c:v>
                </c:pt>
                <c:pt idx="166866">
                  <c:v>61.433</c:v>
                </c:pt>
                <c:pt idx="166867">
                  <c:v>62.647</c:v>
                </c:pt>
                <c:pt idx="166868">
                  <c:v>60.463</c:v>
                </c:pt>
                <c:pt idx="166869">
                  <c:v>59.75</c:v>
                </c:pt>
                <c:pt idx="166870">
                  <c:v>58.508</c:v>
                </c:pt>
                <c:pt idx="166871">
                  <c:v>59.458</c:v>
                </c:pt>
                <c:pt idx="166872">
                  <c:v>58.996</c:v>
                </c:pt>
                <c:pt idx="166873">
                  <c:v>60.481</c:v>
                </c:pt>
                <c:pt idx="166874">
                  <c:v>58.257</c:v>
                </c:pt>
                <c:pt idx="166875">
                  <c:v>60.266</c:v>
                </c:pt>
                <c:pt idx="166876">
                  <c:v>59.633</c:v>
                </c:pt>
                <c:pt idx="166877">
                  <c:v>58.434</c:v>
                </c:pt>
                <c:pt idx="166878">
                  <c:v>59.441</c:v>
                </c:pt>
                <c:pt idx="166879">
                  <c:v>57.426</c:v>
                </c:pt>
                <c:pt idx="166880">
                  <c:v>57.739</c:v>
                </c:pt>
                <c:pt idx="166881">
                  <c:v>59.494</c:v>
                </c:pt>
                <c:pt idx="166882">
                  <c:v>56.729</c:v>
                </c:pt>
                <c:pt idx="166883">
                  <c:v>59.189</c:v>
                </c:pt>
                <c:pt idx="166884">
                  <c:v>58.258</c:v>
                </c:pt>
                <c:pt idx="166885">
                  <c:v>59.615</c:v>
                </c:pt>
                <c:pt idx="166886">
                  <c:v>57.876</c:v>
                </c:pt>
                <c:pt idx="166887">
                  <c:v>58.178</c:v>
                </c:pt>
                <c:pt idx="166888">
                  <c:v>57.495</c:v>
                </c:pt>
                <c:pt idx="166889">
                  <c:v>58.462</c:v>
                </c:pt>
                <c:pt idx="166890">
                  <c:v>59.448</c:v>
                </c:pt>
                <c:pt idx="166891">
                  <c:v>59.173</c:v>
                </c:pt>
                <c:pt idx="166892">
                  <c:v>59.144</c:v>
                </c:pt>
                <c:pt idx="166893">
                  <c:v>59.183</c:v>
                </c:pt>
                <c:pt idx="166894">
                  <c:v>58.595</c:v>
                </c:pt>
                <c:pt idx="166895">
                  <c:v>58.376</c:v>
                </c:pt>
                <c:pt idx="166896">
                  <c:v>60.259</c:v>
                </c:pt>
                <c:pt idx="166897">
                  <c:v>59.678</c:v>
                </c:pt>
                <c:pt idx="166898">
                  <c:v>60.307</c:v>
                </c:pt>
                <c:pt idx="166899">
                  <c:v>58.876</c:v>
                </c:pt>
                <c:pt idx="166900">
                  <c:v>58.386</c:v>
                </c:pt>
                <c:pt idx="166901">
                  <c:v>57.491</c:v>
                </c:pt>
                <c:pt idx="166902">
                  <c:v>58.524</c:v>
                </c:pt>
                <c:pt idx="166903">
                  <c:v>60.523</c:v>
                </c:pt>
                <c:pt idx="166904">
                  <c:v>57.509</c:v>
                </c:pt>
                <c:pt idx="166905">
                  <c:v>58.994</c:v>
                </c:pt>
                <c:pt idx="166906">
                  <c:v>56.941</c:v>
                </c:pt>
                <c:pt idx="166907">
                  <c:v>57.045</c:v>
                </c:pt>
                <c:pt idx="166908">
                  <c:v>58.514</c:v>
                </c:pt>
                <c:pt idx="166909">
                  <c:v>57.745</c:v>
                </c:pt>
                <c:pt idx="166910">
                  <c:v>59.127</c:v>
                </c:pt>
                <c:pt idx="166911">
                  <c:v>58.869</c:v>
                </c:pt>
                <c:pt idx="166912">
                  <c:v>59.623</c:v>
                </c:pt>
                <c:pt idx="166913">
                  <c:v>60.668</c:v>
                </c:pt>
                <c:pt idx="166914">
                  <c:v>61.013</c:v>
                </c:pt>
                <c:pt idx="166915">
                  <c:v>60.827</c:v>
                </c:pt>
                <c:pt idx="166916">
                  <c:v>61.208</c:v>
                </c:pt>
                <c:pt idx="166917">
                  <c:v>61.086</c:v>
                </c:pt>
                <c:pt idx="166918">
                  <c:v>62.12</c:v>
                </c:pt>
                <c:pt idx="166919">
                  <c:v>60.921</c:v>
                </c:pt>
                <c:pt idx="166920">
                  <c:v>61.603</c:v>
                </c:pt>
                <c:pt idx="166921">
                  <c:v>61.399</c:v>
                </c:pt>
                <c:pt idx="166922">
                  <c:v>62.167</c:v>
                </c:pt>
                <c:pt idx="166923">
                  <c:v>61.369</c:v>
                </c:pt>
                <c:pt idx="166924">
                  <c:v>61.959</c:v>
                </c:pt>
                <c:pt idx="166925">
                  <c:v>63.788</c:v>
                </c:pt>
                <c:pt idx="166926">
                  <c:v>60.148</c:v>
                </c:pt>
                <c:pt idx="166927">
                  <c:v>62.953</c:v>
                </c:pt>
                <c:pt idx="166928">
                  <c:v>59.886</c:v>
                </c:pt>
                <c:pt idx="166929">
                  <c:v>62.777</c:v>
                </c:pt>
                <c:pt idx="166930">
                  <c:v>62.519</c:v>
                </c:pt>
                <c:pt idx="166931">
                  <c:v>62.757</c:v>
                </c:pt>
                <c:pt idx="166932">
                  <c:v>61.905</c:v>
                </c:pt>
                <c:pt idx="166933">
                  <c:v>61.631</c:v>
                </c:pt>
                <c:pt idx="166934">
                  <c:v>60.793</c:v>
                </c:pt>
                <c:pt idx="166935">
                  <c:v>60.646</c:v>
                </c:pt>
                <c:pt idx="166936">
                  <c:v>60.257</c:v>
                </c:pt>
                <c:pt idx="166937">
                  <c:v>60.718</c:v>
                </c:pt>
                <c:pt idx="166938">
                  <c:v>59.482</c:v>
                </c:pt>
                <c:pt idx="166939">
                  <c:v>60.212</c:v>
                </c:pt>
                <c:pt idx="166940">
                  <c:v>60.302</c:v>
                </c:pt>
                <c:pt idx="166941">
                  <c:v>60.377</c:v>
                </c:pt>
                <c:pt idx="166942">
                  <c:v>60.305</c:v>
                </c:pt>
                <c:pt idx="166943">
                  <c:v>60.862</c:v>
                </c:pt>
                <c:pt idx="166944">
                  <c:v>62.809</c:v>
                </c:pt>
                <c:pt idx="166945">
                  <c:v>63.477</c:v>
                </c:pt>
                <c:pt idx="166946">
                  <c:v>62.827</c:v>
                </c:pt>
                <c:pt idx="166947">
                  <c:v>60.679</c:v>
                </c:pt>
                <c:pt idx="166948">
                  <c:v>55.859</c:v>
                </c:pt>
                <c:pt idx="166949">
                  <c:v>63.245</c:v>
                </c:pt>
                <c:pt idx="166950">
                  <c:v>62.076</c:v>
                </c:pt>
                <c:pt idx="166951">
                  <c:v>65.982</c:v>
                </c:pt>
                <c:pt idx="166952">
                  <c:v>74.487</c:v>
                </c:pt>
                <c:pt idx="166953">
                  <c:v>74.107</c:v>
                </c:pt>
                <c:pt idx="166954">
                  <c:v>66.479</c:v>
                </c:pt>
                <c:pt idx="166955">
                  <c:v>67.659</c:v>
                </c:pt>
                <c:pt idx="166956">
                  <c:v>66.459</c:v>
                </c:pt>
                <c:pt idx="166957">
                  <c:v>67.72</c:v>
                </c:pt>
                <c:pt idx="166958">
                  <c:v>67.791</c:v>
                </c:pt>
                <c:pt idx="166959">
                  <c:v>67.014</c:v>
                </c:pt>
                <c:pt idx="166960">
                  <c:v>65.932</c:v>
                </c:pt>
                <c:pt idx="166961">
                  <c:v>66.288</c:v>
                </c:pt>
                <c:pt idx="166962">
                  <c:v>66.491</c:v>
                </c:pt>
                <c:pt idx="166963">
                  <c:v>66.083</c:v>
                </c:pt>
                <c:pt idx="166964">
                  <c:v>67.549</c:v>
                </c:pt>
                <c:pt idx="166965">
                  <c:v>70.052</c:v>
                </c:pt>
                <c:pt idx="166966">
                  <c:v>69.508</c:v>
                </c:pt>
                <c:pt idx="166967">
                  <c:v>69.919</c:v>
                </c:pt>
                <c:pt idx="166968">
                  <c:v>62.993</c:v>
                </c:pt>
                <c:pt idx="166969">
                  <c:v>51.07</c:v>
                </c:pt>
                <c:pt idx="166970">
                  <c:v>51.399</c:v>
                </c:pt>
                <c:pt idx="166971">
                  <c:v>49.401</c:v>
                </c:pt>
                <c:pt idx="166972">
                  <c:v>49.021</c:v>
                </c:pt>
                <c:pt idx="166973">
                  <c:v>48.966</c:v>
                </c:pt>
                <c:pt idx="166974">
                  <c:v>51.966</c:v>
                </c:pt>
                <c:pt idx="166975">
                  <c:v>51.783</c:v>
                </c:pt>
                <c:pt idx="166976">
                  <c:v>50.679</c:v>
                </c:pt>
                <c:pt idx="166977">
                  <c:v>52.695</c:v>
                </c:pt>
                <c:pt idx="166978">
                  <c:v>52.548</c:v>
                </c:pt>
                <c:pt idx="166979">
                  <c:v>52.34</c:v>
                </c:pt>
                <c:pt idx="166980">
                  <c:v>52.523</c:v>
                </c:pt>
                <c:pt idx="166981">
                  <c:v>53.238</c:v>
                </c:pt>
                <c:pt idx="166982">
                  <c:v>52.977</c:v>
                </c:pt>
                <c:pt idx="166983">
                  <c:v>52.108</c:v>
                </c:pt>
                <c:pt idx="166984">
                  <c:v>52.139</c:v>
                </c:pt>
                <c:pt idx="166985">
                  <c:v>53.911</c:v>
                </c:pt>
                <c:pt idx="166986">
                  <c:v>52.981</c:v>
                </c:pt>
                <c:pt idx="166987">
                  <c:v>51.456</c:v>
                </c:pt>
                <c:pt idx="166988">
                  <c:v>50.124</c:v>
                </c:pt>
                <c:pt idx="166989">
                  <c:v>52.687</c:v>
                </c:pt>
                <c:pt idx="166990">
                  <c:v>53.656</c:v>
                </c:pt>
                <c:pt idx="166991">
                  <c:v>53.135</c:v>
                </c:pt>
                <c:pt idx="166992">
                  <c:v>52.604</c:v>
                </c:pt>
                <c:pt idx="166993">
                  <c:v>53.319</c:v>
                </c:pt>
                <c:pt idx="166994">
                  <c:v>53.938</c:v>
                </c:pt>
                <c:pt idx="166995">
                  <c:v>53.198</c:v>
                </c:pt>
                <c:pt idx="166996">
                  <c:v>53.641</c:v>
                </c:pt>
                <c:pt idx="166997">
                  <c:v>48.294</c:v>
                </c:pt>
                <c:pt idx="166998">
                  <c:v>45.08</c:v>
                </c:pt>
                <c:pt idx="166999">
                  <c:v>43.583</c:v>
                </c:pt>
                <c:pt idx="167000">
                  <c:v>43.757</c:v>
                </c:pt>
                <c:pt idx="167001">
                  <c:v>43.339</c:v>
                </c:pt>
                <c:pt idx="167002">
                  <c:v>44.943</c:v>
                </c:pt>
                <c:pt idx="167003">
                  <c:v>44.576</c:v>
                </c:pt>
                <c:pt idx="167004">
                  <c:v>44.226</c:v>
                </c:pt>
                <c:pt idx="167005">
                  <c:v>44.68</c:v>
                </c:pt>
                <c:pt idx="167006">
                  <c:v>45.544</c:v>
                </c:pt>
                <c:pt idx="167007">
                  <c:v>45.336</c:v>
                </c:pt>
                <c:pt idx="167008">
                  <c:v>46.068</c:v>
                </c:pt>
                <c:pt idx="167009">
                  <c:v>45.576</c:v>
                </c:pt>
                <c:pt idx="167010">
                  <c:v>45.981</c:v>
                </c:pt>
                <c:pt idx="167011">
                  <c:v>45.092</c:v>
                </c:pt>
                <c:pt idx="167012">
                  <c:v>46.393</c:v>
                </c:pt>
                <c:pt idx="167013">
                  <c:v>48.203</c:v>
                </c:pt>
                <c:pt idx="167014">
                  <c:v>47.954</c:v>
                </c:pt>
                <c:pt idx="167015">
                  <c:v>44.558</c:v>
                </c:pt>
                <c:pt idx="167016">
                  <c:v>45.136</c:v>
                </c:pt>
                <c:pt idx="167017">
                  <c:v>44.989</c:v>
                </c:pt>
                <c:pt idx="167018">
                  <c:v>41.943</c:v>
                </c:pt>
                <c:pt idx="167019">
                  <c:v>39.399</c:v>
                </c:pt>
                <c:pt idx="167020">
                  <c:v>42.509</c:v>
                </c:pt>
                <c:pt idx="167021">
                  <c:v>44.273</c:v>
                </c:pt>
                <c:pt idx="167022">
                  <c:v>38.999</c:v>
                </c:pt>
                <c:pt idx="167023">
                  <c:v>37.765</c:v>
                </c:pt>
                <c:pt idx="167024">
                  <c:v>37.427</c:v>
                </c:pt>
                <c:pt idx="167025">
                  <c:v>40.669</c:v>
                </c:pt>
                <c:pt idx="167026">
                  <c:v>39.029</c:v>
                </c:pt>
                <c:pt idx="167027">
                  <c:v>37.742</c:v>
                </c:pt>
                <c:pt idx="167028">
                  <c:v>37.068</c:v>
                </c:pt>
                <c:pt idx="167029">
                  <c:v>38.817</c:v>
                </c:pt>
                <c:pt idx="167030">
                  <c:v>40.311</c:v>
                </c:pt>
                <c:pt idx="167031">
                  <c:v>41.838</c:v>
                </c:pt>
                <c:pt idx="167032">
                  <c:v>37.896</c:v>
                </c:pt>
                <c:pt idx="167033">
                  <c:v>35.763</c:v>
                </c:pt>
                <c:pt idx="167034">
                  <c:v>35.75</c:v>
                </c:pt>
                <c:pt idx="167035">
                  <c:v>36.087</c:v>
                </c:pt>
                <c:pt idx="167036">
                  <c:v>37.494</c:v>
                </c:pt>
                <c:pt idx="167037">
                  <c:v>38.383</c:v>
                </c:pt>
                <c:pt idx="167038">
                  <c:v>38.894</c:v>
                </c:pt>
                <c:pt idx="167039">
                  <c:v>40.96</c:v>
                </c:pt>
                <c:pt idx="167040">
                  <c:v>39.87</c:v>
                </c:pt>
                <c:pt idx="167041">
                  <c:v>39.79</c:v>
                </c:pt>
                <c:pt idx="167042">
                  <c:v>39.275</c:v>
                </c:pt>
                <c:pt idx="167043">
                  <c:v>39.986</c:v>
                </c:pt>
                <c:pt idx="167044">
                  <c:v>37.649</c:v>
                </c:pt>
                <c:pt idx="167045">
                  <c:v>39.766</c:v>
                </c:pt>
                <c:pt idx="167046">
                  <c:v>38.047</c:v>
                </c:pt>
                <c:pt idx="167047">
                  <c:v>40.134</c:v>
                </c:pt>
                <c:pt idx="167048">
                  <c:v>38.648</c:v>
                </c:pt>
                <c:pt idx="167049">
                  <c:v>37.709</c:v>
                </c:pt>
                <c:pt idx="167050">
                  <c:v>36.8</c:v>
                </c:pt>
                <c:pt idx="167051">
                  <c:v>37.978</c:v>
                </c:pt>
                <c:pt idx="167052">
                  <c:v>37.884</c:v>
                </c:pt>
                <c:pt idx="167053">
                  <c:v>39.475</c:v>
                </c:pt>
                <c:pt idx="167054">
                  <c:v>39.909</c:v>
                </c:pt>
                <c:pt idx="167055">
                  <c:v>41.146</c:v>
                </c:pt>
                <c:pt idx="167056">
                  <c:v>40.709</c:v>
                </c:pt>
                <c:pt idx="167057">
                  <c:v>40.217</c:v>
                </c:pt>
                <c:pt idx="167058">
                  <c:v>39.382</c:v>
                </c:pt>
                <c:pt idx="167059">
                  <c:v>38.809</c:v>
                </c:pt>
                <c:pt idx="167060">
                  <c:v>38.434</c:v>
                </c:pt>
                <c:pt idx="167061">
                  <c:v>39.968</c:v>
                </c:pt>
                <c:pt idx="167062">
                  <c:v>39.907</c:v>
                </c:pt>
                <c:pt idx="167063">
                  <c:v>39.113</c:v>
                </c:pt>
                <c:pt idx="167064">
                  <c:v>38.521</c:v>
                </c:pt>
                <c:pt idx="167065">
                  <c:v>39.804</c:v>
                </c:pt>
                <c:pt idx="167066">
                  <c:v>39.987</c:v>
                </c:pt>
                <c:pt idx="167067">
                  <c:v>39.256</c:v>
                </c:pt>
                <c:pt idx="167068">
                  <c:v>40.585</c:v>
                </c:pt>
                <c:pt idx="167069">
                  <c:v>41.219</c:v>
                </c:pt>
                <c:pt idx="167070">
                  <c:v>37.791</c:v>
                </c:pt>
                <c:pt idx="167071">
                  <c:v>39.19</c:v>
                </c:pt>
                <c:pt idx="167072">
                  <c:v>37.743</c:v>
                </c:pt>
                <c:pt idx="167073">
                  <c:v>38.751</c:v>
                </c:pt>
                <c:pt idx="167074">
                  <c:v>38.476</c:v>
                </c:pt>
                <c:pt idx="167075">
                  <c:v>39.439</c:v>
                </c:pt>
                <c:pt idx="167076">
                  <c:v>37.057</c:v>
                </c:pt>
                <c:pt idx="167077">
                  <c:v>36.246</c:v>
                </c:pt>
                <c:pt idx="167078">
                  <c:v>36.108</c:v>
                </c:pt>
                <c:pt idx="167079">
                  <c:v>36.198</c:v>
                </c:pt>
                <c:pt idx="167080">
                  <c:v>36.483</c:v>
                </c:pt>
                <c:pt idx="167081">
                  <c:v>37.036</c:v>
                </c:pt>
                <c:pt idx="167082">
                  <c:v>37.765</c:v>
                </c:pt>
                <c:pt idx="167083">
                  <c:v>39.379</c:v>
                </c:pt>
                <c:pt idx="167084">
                  <c:v>39.428</c:v>
                </c:pt>
                <c:pt idx="167085">
                  <c:v>39.915</c:v>
                </c:pt>
                <c:pt idx="167086">
                  <c:v>41.551</c:v>
                </c:pt>
                <c:pt idx="167087">
                  <c:v>42.582</c:v>
                </c:pt>
                <c:pt idx="167088">
                  <c:v>42.936</c:v>
                </c:pt>
                <c:pt idx="167089">
                  <c:v>42.788</c:v>
                </c:pt>
                <c:pt idx="167090">
                  <c:v>42.001</c:v>
                </c:pt>
                <c:pt idx="167091">
                  <c:v>40.268</c:v>
                </c:pt>
                <c:pt idx="167092">
                  <c:v>38.622</c:v>
                </c:pt>
                <c:pt idx="167093">
                  <c:v>39.161</c:v>
                </c:pt>
                <c:pt idx="167094">
                  <c:v>38.226</c:v>
                </c:pt>
                <c:pt idx="167095">
                  <c:v>38.86</c:v>
                </c:pt>
                <c:pt idx="167096">
                  <c:v>38.636</c:v>
                </c:pt>
                <c:pt idx="167097">
                  <c:v>37.525</c:v>
                </c:pt>
                <c:pt idx="167098">
                  <c:v>36.045</c:v>
                </c:pt>
                <c:pt idx="167099">
                  <c:v>37.417</c:v>
                </c:pt>
                <c:pt idx="167100">
                  <c:v>38.936</c:v>
                </c:pt>
                <c:pt idx="167101">
                  <c:v>41.573</c:v>
                </c:pt>
                <c:pt idx="167102">
                  <c:v>41.89</c:v>
                </c:pt>
                <c:pt idx="167103">
                  <c:v>42.35</c:v>
                </c:pt>
                <c:pt idx="167104">
                  <c:v>43.223</c:v>
                </c:pt>
                <c:pt idx="167105">
                  <c:v>43.014</c:v>
                </c:pt>
                <c:pt idx="167106">
                  <c:v>44.023</c:v>
                </c:pt>
                <c:pt idx="167107">
                  <c:v>43.592</c:v>
                </c:pt>
                <c:pt idx="167108">
                  <c:v>41.141</c:v>
                </c:pt>
                <c:pt idx="167109">
                  <c:v>40.206</c:v>
                </c:pt>
                <c:pt idx="167110">
                  <c:v>40.754</c:v>
                </c:pt>
                <c:pt idx="167111">
                  <c:v>40.414</c:v>
                </c:pt>
                <c:pt idx="167112">
                  <c:v>42.032</c:v>
                </c:pt>
                <c:pt idx="167113">
                  <c:v>41.078</c:v>
                </c:pt>
                <c:pt idx="167114">
                  <c:v>42.726</c:v>
                </c:pt>
                <c:pt idx="167115">
                  <c:v>41.995</c:v>
                </c:pt>
                <c:pt idx="167116">
                  <c:v>42.287</c:v>
                </c:pt>
                <c:pt idx="167117">
                  <c:v>42.089</c:v>
                </c:pt>
                <c:pt idx="167118">
                  <c:v>45.023</c:v>
                </c:pt>
                <c:pt idx="167119">
                  <c:v>46.476</c:v>
                </c:pt>
                <c:pt idx="167120">
                  <c:v>45.586</c:v>
                </c:pt>
                <c:pt idx="167121">
                  <c:v>45.265</c:v>
                </c:pt>
                <c:pt idx="167122">
                  <c:v>44.29</c:v>
                </c:pt>
                <c:pt idx="167123">
                  <c:v>44.608</c:v>
                </c:pt>
                <c:pt idx="167124">
                  <c:v>42.311</c:v>
                </c:pt>
                <c:pt idx="167125">
                  <c:v>42.754</c:v>
                </c:pt>
                <c:pt idx="167126">
                  <c:v>42.461</c:v>
                </c:pt>
                <c:pt idx="167127">
                  <c:v>42.693</c:v>
                </c:pt>
                <c:pt idx="167128">
                  <c:v>41.68</c:v>
                </c:pt>
                <c:pt idx="167129">
                  <c:v>41.583</c:v>
                </c:pt>
                <c:pt idx="167130">
                  <c:v>42.22</c:v>
                </c:pt>
                <c:pt idx="167131">
                  <c:v>42.309</c:v>
                </c:pt>
                <c:pt idx="167132">
                  <c:v>40.589</c:v>
                </c:pt>
                <c:pt idx="167133">
                  <c:v>41.069</c:v>
                </c:pt>
                <c:pt idx="167134">
                  <c:v>41.636</c:v>
                </c:pt>
                <c:pt idx="167135">
                  <c:v>42.107</c:v>
                </c:pt>
                <c:pt idx="167136">
                  <c:v>41.076</c:v>
                </c:pt>
                <c:pt idx="167137">
                  <c:v>41.423</c:v>
                </c:pt>
                <c:pt idx="167138">
                  <c:v>40.974</c:v>
                </c:pt>
                <c:pt idx="167139">
                  <c:v>41.711</c:v>
                </c:pt>
                <c:pt idx="167140">
                  <c:v>40.959</c:v>
                </c:pt>
                <c:pt idx="167141">
                  <c:v>41.218</c:v>
                </c:pt>
                <c:pt idx="167142">
                  <c:v>42.048</c:v>
                </c:pt>
                <c:pt idx="167143">
                  <c:v>41.849</c:v>
                </c:pt>
                <c:pt idx="167144">
                  <c:v>42.53</c:v>
                </c:pt>
                <c:pt idx="167145">
                  <c:v>42.012</c:v>
                </c:pt>
                <c:pt idx="167146">
                  <c:v>41.535</c:v>
                </c:pt>
                <c:pt idx="167147">
                  <c:v>41.743</c:v>
                </c:pt>
                <c:pt idx="167148">
                  <c:v>41.659</c:v>
                </c:pt>
                <c:pt idx="167149">
                  <c:v>42.108</c:v>
                </c:pt>
                <c:pt idx="167150">
                  <c:v>42.007</c:v>
                </c:pt>
                <c:pt idx="167151">
                  <c:v>41.05</c:v>
                </c:pt>
                <c:pt idx="167152">
                  <c:v>41.857</c:v>
                </c:pt>
                <c:pt idx="167153">
                  <c:v>41.033</c:v>
                </c:pt>
                <c:pt idx="167154">
                  <c:v>41.072</c:v>
                </c:pt>
                <c:pt idx="167155">
                  <c:v>41.631</c:v>
                </c:pt>
                <c:pt idx="167156">
                  <c:v>41.46</c:v>
                </c:pt>
                <c:pt idx="167157">
                  <c:v>41.994</c:v>
                </c:pt>
                <c:pt idx="167158">
                  <c:v>42.583</c:v>
                </c:pt>
                <c:pt idx="167159">
                  <c:v>42.742</c:v>
                </c:pt>
                <c:pt idx="167160">
                  <c:v>43.715</c:v>
                </c:pt>
                <c:pt idx="167161">
                  <c:v>44.023</c:v>
                </c:pt>
                <c:pt idx="167162">
                  <c:v>42.332</c:v>
                </c:pt>
                <c:pt idx="167163">
                  <c:v>42.223</c:v>
                </c:pt>
                <c:pt idx="167164">
                  <c:v>40.648</c:v>
                </c:pt>
                <c:pt idx="167165">
                  <c:v>41.258</c:v>
                </c:pt>
                <c:pt idx="167166">
                  <c:v>40.242</c:v>
                </c:pt>
                <c:pt idx="167167">
                  <c:v>41.151</c:v>
                </c:pt>
                <c:pt idx="167168">
                  <c:v>41.772</c:v>
                </c:pt>
                <c:pt idx="167169">
                  <c:v>40.135</c:v>
                </c:pt>
                <c:pt idx="167170">
                  <c:v>40.056</c:v>
                </c:pt>
                <c:pt idx="167171">
                  <c:v>42.557</c:v>
                </c:pt>
                <c:pt idx="167172">
                  <c:v>42.803</c:v>
                </c:pt>
                <c:pt idx="167173">
                  <c:v>43.635</c:v>
                </c:pt>
                <c:pt idx="167174">
                  <c:v>44.018</c:v>
                </c:pt>
                <c:pt idx="167175">
                  <c:v>42.096</c:v>
                </c:pt>
                <c:pt idx="167176">
                  <c:v>42.913</c:v>
                </c:pt>
                <c:pt idx="167177">
                  <c:v>43.673</c:v>
                </c:pt>
                <c:pt idx="167178">
                  <c:v>43.894</c:v>
                </c:pt>
                <c:pt idx="167179">
                  <c:v>43.729</c:v>
                </c:pt>
                <c:pt idx="167180">
                  <c:v>43.686</c:v>
                </c:pt>
                <c:pt idx="167181">
                  <c:v>43.706</c:v>
                </c:pt>
                <c:pt idx="167182">
                  <c:v>43.747</c:v>
                </c:pt>
                <c:pt idx="167183">
                  <c:v>45.664</c:v>
                </c:pt>
                <c:pt idx="167184">
                  <c:v>42.267</c:v>
                </c:pt>
                <c:pt idx="167185">
                  <c:v>44.775</c:v>
                </c:pt>
                <c:pt idx="167186">
                  <c:v>43.5</c:v>
                </c:pt>
                <c:pt idx="167187">
                  <c:v>43.171</c:v>
                </c:pt>
                <c:pt idx="167188">
                  <c:v>44.433</c:v>
                </c:pt>
                <c:pt idx="167189">
                  <c:v>37.532</c:v>
                </c:pt>
                <c:pt idx="167190">
                  <c:v>43.267</c:v>
                </c:pt>
                <c:pt idx="167191">
                  <c:v>42.592</c:v>
                </c:pt>
                <c:pt idx="167192">
                  <c:v>42.351</c:v>
                </c:pt>
                <c:pt idx="167193">
                  <c:v>41.281</c:v>
                </c:pt>
                <c:pt idx="167194">
                  <c:v>39.898</c:v>
                </c:pt>
                <c:pt idx="167195">
                  <c:v>39.291</c:v>
                </c:pt>
                <c:pt idx="167196">
                  <c:v>40.74</c:v>
                </c:pt>
                <c:pt idx="167197">
                  <c:v>40.402</c:v>
                </c:pt>
                <c:pt idx="167198">
                  <c:v>41.65</c:v>
                </c:pt>
                <c:pt idx="167199">
                  <c:v>40.662</c:v>
                </c:pt>
                <c:pt idx="167200">
                  <c:v>40.458</c:v>
                </c:pt>
                <c:pt idx="167201">
                  <c:v>40.016</c:v>
                </c:pt>
                <c:pt idx="167202">
                  <c:v>40.25</c:v>
                </c:pt>
                <c:pt idx="167203">
                  <c:v>40.131</c:v>
                </c:pt>
                <c:pt idx="167204">
                  <c:v>40.132</c:v>
                </c:pt>
                <c:pt idx="167205">
                  <c:v>41.783</c:v>
                </c:pt>
                <c:pt idx="167206">
                  <c:v>42.357</c:v>
                </c:pt>
                <c:pt idx="167207">
                  <c:v>41.586</c:v>
                </c:pt>
                <c:pt idx="167208">
                  <c:v>43.89</c:v>
                </c:pt>
                <c:pt idx="167209">
                  <c:v>42.509</c:v>
                </c:pt>
                <c:pt idx="167210">
                  <c:v>43.758</c:v>
                </c:pt>
                <c:pt idx="167211">
                  <c:v>44.061</c:v>
                </c:pt>
                <c:pt idx="167212">
                  <c:v>44.626</c:v>
                </c:pt>
                <c:pt idx="167213">
                  <c:v>44.877</c:v>
                </c:pt>
                <c:pt idx="167214">
                  <c:v>47.638</c:v>
                </c:pt>
                <c:pt idx="167215">
                  <c:v>50.466</c:v>
                </c:pt>
                <c:pt idx="167216">
                  <c:v>52.153</c:v>
                </c:pt>
                <c:pt idx="167217">
                  <c:v>52.739</c:v>
                </c:pt>
                <c:pt idx="167218">
                  <c:v>50.878</c:v>
                </c:pt>
                <c:pt idx="167219">
                  <c:v>51.332</c:v>
                </c:pt>
                <c:pt idx="167220">
                  <c:v>49.797</c:v>
                </c:pt>
                <c:pt idx="167221">
                  <c:v>50.332</c:v>
                </c:pt>
                <c:pt idx="167222">
                  <c:v>46.474</c:v>
                </c:pt>
                <c:pt idx="167223">
                  <c:v>46.67</c:v>
                </c:pt>
                <c:pt idx="167224">
                  <c:v>46.428</c:v>
                </c:pt>
                <c:pt idx="167225">
                  <c:v>45.976</c:v>
                </c:pt>
                <c:pt idx="167226">
                  <c:v>45.888</c:v>
                </c:pt>
                <c:pt idx="167227">
                  <c:v>45.886</c:v>
                </c:pt>
                <c:pt idx="167228">
                  <c:v>44.682</c:v>
                </c:pt>
                <c:pt idx="167229">
                  <c:v>43.598</c:v>
                </c:pt>
                <c:pt idx="167230">
                  <c:v>44.792</c:v>
                </c:pt>
                <c:pt idx="167231">
                  <c:v>46.201</c:v>
                </c:pt>
                <c:pt idx="167232">
                  <c:v>45.686</c:v>
                </c:pt>
                <c:pt idx="167233">
                  <c:v>45.567</c:v>
                </c:pt>
                <c:pt idx="167234">
                  <c:v>44.835</c:v>
                </c:pt>
                <c:pt idx="167235">
                  <c:v>46.552</c:v>
                </c:pt>
                <c:pt idx="167236">
                  <c:v>45.501</c:v>
                </c:pt>
                <c:pt idx="167237">
                  <c:v>45.812</c:v>
                </c:pt>
                <c:pt idx="167238">
                  <c:v>45.882</c:v>
                </c:pt>
                <c:pt idx="167239">
                  <c:v>48.006</c:v>
                </c:pt>
                <c:pt idx="167240">
                  <c:v>46.604</c:v>
                </c:pt>
                <c:pt idx="167241">
                  <c:v>45.968</c:v>
                </c:pt>
                <c:pt idx="167242">
                  <c:v>44.878</c:v>
                </c:pt>
                <c:pt idx="167243">
                  <c:v>45.733</c:v>
                </c:pt>
                <c:pt idx="167244">
                  <c:v>44.869</c:v>
                </c:pt>
                <c:pt idx="167245">
                  <c:v>44.775</c:v>
                </c:pt>
                <c:pt idx="167246">
                  <c:v>45.546</c:v>
                </c:pt>
                <c:pt idx="167247">
                  <c:v>44.054</c:v>
                </c:pt>
                <c:pt idx="167248">
                  <c:v>44.094</c:v>
                </c:pt>
                <c:pt idx="167249">
                  <c:v>44.339</c:v>
                </c:pt>
                <c:pt idx="167250">
                  <c:v>43.779</c:v>
                </c:pt>
                <c:pt idx="167251">
                  <c:v>43.779</c:v>
                </c:pt>
                <c:pt idx="167252">
                  <c:v>44.117</c:v>
                </c:pt>
                <c:pt idx="167253">
                  <c:v>43.44</c:v>
                </c:pt>
                <c:pt idx="167254">
                  <c:v>43.678</c:v>
                </c:pt>
                <c:pt idx="167255">
                  <c:v>43.033</c:v>
                </c:pt>
                <c:pt idx="167256">
                  <c:v>43.87</c:v>
                </c:pt>
                <c:pt idx="167257">
                  <c:v>43.942</c:v>
                </c:pt>
                <c:pt idx="167258">
                  <c:v>44.214</c:v>
                </c:pt>
                <c:pt idx="167259">
                  <c:v>44.57</c:v>
                </c:pt>
                <c:pt idx="167260">
                  <c:v>45.369</c:v>
                </c:pt>
                <c:pt idx="167261">
                  <c:v>45.469</c:v>
                </c:pt>
                <c:pt idx="167262">
                  <c:v>44.28</c:v>
                </c:pt>
                <c:pt idx="167263">
                  <c:v>44.845</c:v>
                </c:pt>
                <c:pt idx="167264">
                  <c:v>44.58</c:v>
                </c:pt>
                <c:pt idx="167265">
                  <c:v>44.427</c:v>
                </c:pt>
                <c:pt idx="167266">
                  <c:v>43.866</c:v>
                </c:pt>
                <c:pt idx="167267">
                  <c:v>45.043</c:v>
                </c:pt>
                <c:pt idx="167268">
                  <c:v>44.948</c:v>
                </c:pt>
                <c:pt idx="167269">
                  <c:v>44.102</c:v>
                </c:pt>
                <c:pt idx="167270">
                  <c:v>43.99</c:v>
                </c:pt>
                <c:pt idx="167271">
                  <c:v>43.606</c:v>
                </c:pt>
                <c:pt idx="167272">
                  <c:v>43.479</c:v>
                </c:pt>
                <c:pt idx="167273">
                  <c:v>42.179</c:v>
                </c:pt>
                <c:pt idx="167274">
                  <c:v>43.767</c:v>
                </c:pt>
                <c:pt idx="167275">
                  <c:v>43.489</c:v>
                </c:pt>
                <c:pt idx="167276">
                  <c:v>43.844</c:v>
                </c:pt>
                <c:pt idx="167277">
                  <c:v>43.917</c:v>
                </c:pt>
                <c:pt idx="167278">
                  <c:v>42.955</c:v>
                </c:pt>
                <c:pt idx="167279">
                  <c:v>44.636</c:v>
                </c:pt>
                <c:pt idx="167280">
                  <c:v>43.136</c:v>
                </c:pt>
                <c:pt idx="167281">
                  <c:v>44.447</c:v>
                </c:pt>
                <c:pt idx="167282">
                  <c:v>45.142</c:v>
                </c:pt>
                <c:pt idx="167283">
                  <c:v>44.806</c:v>
                </c:pt>
                <c:pt idx="167284">
                  <c:v>45.304</c:v>
                </c:pt>
                <c:pt idx="167285">
                  <c:v>46.082</c:v>
                </c:pt>
                <c:pt idx="167286">
                  <c:v>45.686</c:v>
                </c:pt>
                <c:pt idx="167287">
                  <c:v>47.108</c:v>
                </c:pt>
                <c:pt idx="167288">
                  <c:v>48.122</c:v>
                </c:pt>
                <c:pt idx="167289">
                  <c:v>46.832</c:v>
                </c:pt>
                <c:pt idx="167290">
                  <c:v>47.568</c:v>
                </c:pt>
                <c:pt idx="167291">
                  <c:v>48.261</c:v>
                </c:pt>
                <c:pt idx="167292">
                  <c:v>47.261</c:v>
                </c:pt>
                <c:pt idx="167293">
                  <c:v>47.642</c:v>
                </c:pt>
                <c:pt idx="167294">
                  <c:v>47.245</c:v>
                </c:pt>
                <c:pt idx="167295">
                  <c:v>48.098</c:v>
                </c:pt>
                <c:pt idx="167296">
                  <c:v>48.284</c:v>
                </c:pt>
                <c:pt idx="167297">
                  <c:v>47.839</c:v>
                </c:pt>
                <c:pt idx="167298">
                  <c:v>47.391</c:v>
                </c:pt>
                <c:pt idx="167299">
                  <c:v>45.38</c:v>
                </c:pt>
                <c:pt idx="167300">
                  <c:v>44.837</c:v>
                </c:pt>
                <c:pt idx="167301">
                  <c:v>45.891</c:v>
                </c:pt>
                <c:pt idx="167302">
                  <c:v>45.154</c:v>
                </c:pt>
                <c:pt idx="167303">
                  <c:v>45.183</c:v>
                </c:pt>
                <c:pt idx="167304">
                  <c:v>48.234</c:v>
                </c:pt>
                <c:pt idx="167305">
                  <c:v>49.215</c:v>
                </c:pt>
                <c:pt idx="167306">
                  <c:v>51.835</c:v>
                </c:pt>
                <c:pt idx="167307">
                  <c:v>51.68</c:v>
                </c:pt>
                <c:pt idx="167308">
                  <c:v>49.291</c:v>
                </c:pt>
                <c:pt idx="167309">
                  <c:v>48.203</c:v>
                </c:pt>
                <c:pt idx="167310">
                  <c:v>47.879</c:v>
                </c:pt>
                <c:pt idx="167311">
                  <c:v>44.894</c:v>
                </c:pt>
                <c:pt idx="167312">
                  <c:v>46.669</c:v>
                </c:pt>
                <c:pt idx="167313">
                  <c:v>47.084</c:v>
                </c:pt>
                <c:pt idx="167314">
                  <c:v>47.376</c:v>
                </c:pt>
                <c:pt idx="167315">
                  <c:v>47.626</c:v>
                </c:pt>
                <c:pt idx="167316">
                  <c:v>48.392</c:v>
                </c:pt>
                <c:pt idx="167317">
                  <c:v>50.27</c:v>
                </c:pt>
                <c:pt idx="167318">
                  <c:v>48.41</c:v>
                </c:pt>
                <c:pt idx="167319">
                  <c:v>49.518</c:v>
                </c:pt>
                <c:pt idx="167320">
                  <c:v>50.038</c:v>
                </c:pt>
                <c:pt idx="167321">
                  <c:v>49.628</c:v>
                </c:pt>
                <c:pt idx="167322">
                  <c:v>49.241</c:v>
                </c:pt>
                <c:pt idx="167323">
                  <c:v>48.319</c:v>
                </c:pt>
                <c:pt idx="167324">
                  <c:v>48.787</c:v>
                </c:pt>
                <c:pt idx="167325">
                  <c:v>49.707</c:v>
                </c:pt>
                <c:pt idx="167326">
                  <c:v>48.376</c:v>
                </c:pt>
                <c:pt idx="167327">
                  <c:v>49.955</c:v>
                </c:pt>
                <c:pt idx="167328">
                  <c:v>51.344</c:v>
                </c:pt>
                <c:pt idx="167329">
                  <c:v>54.848</c:v>
                </c:pt>
                <c:pt idx="167330">
                  <c:v>54.101</c:v>
                </c:pt>
                <c:pt idx="167331">
                  <c:v>53.231</c:v>
                </c:pt>
                <c:pt idx="167332">
                  <c:v>53.66</c:v>
                </c:pt>
                <c:pt idx="167333">
                  <c:v>53.188</c:v>
                </c:pt>
                <c:pt idx="167334">
                  <c:v>52.938</c:v>
                </c:pt>
                <c:pt idx="167335">
                  <c:v>51.705</c:v>
                </c:pt>
                <c:pt idx="167336">
                  <c:v>51.403</c:v>
                </c:pt>
                <c:pt idx="167337">
                  <c:v>52.543</c:v>
                </c:pt>
                <c:pt idx="167338">
                  <c:v>51.527</c:v>
                </c:pt>
                <c:pt idx="167339">
                  <c:v>52.938</c:v>
                </c:pt>
                <c:pt idx="167340">
                  <c:v>52.261</c:v>
                </c:pt>
                <c:pt idx="167341">
                  <c:v>53.736</c:v>
                </c:pt>
                <c:pt idx="167342">
                  <c:v>53.258</c:v>
                </c:pt>
                <c:pt idx="167343">
                  <c:v>52.337</c:v>
                </c:pt>
                <c:pt idx="167344">
                  <c:v>51.025</c:v>
                </c:pt>
                <c:pt idx="167345">
                  <c:v>52.87</c:v>
                </c:pt>
                <c:pt idx="167346">
                  <c:v>53.797</c:v>
                </c:pt>
                <c:pt idx="167347">
                  <c:v>52.242</c:v>
                </c:pt>
                <c:pt idx="167348">
                  <c:v>51.89</c:v>
                </c:pt>
                <c:pt idx="167349">
                  <c:v>52.84</c:v>
                </c:pt>
                <c:pt idx="167350">
                  <c:v>52.013</c:v>
                </c:pt>
                <c:pt idx="167351">
                  <c:v>47.086</c:v>
                </c:pt>
                <c:pt idx="167352">
                  <c:v>45.29</c:v>
                </c:pt>
                <c:pt idx="167353">
                  <c:v>54.544</c:v>
                </c:pt>
                <c:pt idx="167354">
                  <c:v>54.89</c:v>
                </c:pt>
                <c:pt idx="167355">
                  <c:v>55.515</c:v>
                </c:pt>
                <c:pt idx="167356">
                  <c:v>55.756</c:v>
                </c:pt>
                <c:pt idx="167357">
                  <c:v>55.094</c:v>
                </c:pt>
                <c:pt idx="167358">
                  <c:v>52.369</c:v>
                </c:pt>
                <c:pt idx="167359">
                  <c:v>51.289</c:v>
                </c:pt>
                <c:pt idx="167360">
                  <c:v>51.693</c:v>
                </c:pt>
                <c:pt idx="167361">
                  <c:v>51.286</c:v>
                </c:pt>
                <c:pt idx="167362">
                  <c:v>51.609</c:v>
                </c:pt>
                <c:pt idx="167363">
                  <c:v>52.666</c:v>
                </c:pt>
                <c:pt idx="167364">
                  <c:v>51.001</c:v>
                </c:pt>
                <c:pt idx="167365">
                  <c:v>52.835</c:v>
                </c:pt>
                <c:pt idx="167366">
                  <c:v>52.776</c:v>
                </c:pt>
                <c:pt idx="167367">
                  <c:v>52.376</c:v>
                </c:pt>
                <c:pt idx="167368">
                  <c:v>53.045</c:v>
                </c:pt>
                <c:pt idx="167369">
                  <c:v>52.071</c:v>
                </c:pt>
                <c:pt idx="167370">
                  <c:v>51.397</c:v>
                </c:pt>
                <c:pt idx="167371">
                  <c:v>51.378</c:v>
                </c:pt>
                <c:pt idx="167372">
                  <c:v>51.543</c:v>
                </c:pt>
                <c:pt idx="167373">
                  <c:v>51.709</c:v>
                </c:pt>
                <c:pt idx="167374">
                  <c:v>53.901</c:v>
                </c:pt>
                <c:pt idx="167375">
                  <c:v>52.969</c:v>
                </c:pt>
                <c:pt idx="167376">
                  <c:v>51.939</c:v>
                </c:pt>
                <c:pt idx="167377">
                  <c:v>51.883</c:v>
                </c:pt>
                <c:pt idx="167378">
                  <c:v>51.914</c:v>
                </c:pt>
                <c:pt idx="167379">
                  <c:v>52.598</c:v>
                </c:pt>
                <c:pt idx="167380">
                  <c:v>54.543</c:v>
                </c:pt>
                <c:pt idx="167381">
                  <c:v>54.637</c:v>
                </c:pt>
                <c:pt idx="167382">
                  <c:v>54.234</c:v>
                </c:pt>
                <c:pt idx="167383">
                  <c:v>53.587</c:v>
                </c:pt>
                <c:pt idx="167384">
                  <c:v>53.6</c:v>
                </c:pt>
                <c:pt idx="167385">
                  <c:v>53.836</c:v>
                </c:pt>
                <c:pt idx="167386">
                  <c:v>54.563</c:v>
                </c:pt>
                <c:pt idx="167387">
                  <c:v>55.071</c:v>
                </c:pt>
                <c:pt idx="167388">
                  <c:v>55.031</c:v>
                </c:pt>
                <c:pt idx="167389">
                  <c:v>54.096</c:v>
                </c:pt>
                <c:pt idx="167390">
                  <c:v>54.457</c:v>
                </c:pt>
                <c:pt idx="167391">
                  <c:v>52.729</c:v>
                </c:pt>
                <c:pt idx="167392">
                  <c:v>52.326</c:v>
                </c:pt>
                <c:pt idx="167393">
                  <c:v>53.244</c:v>
                </c:pt>
                <c:pt idx="167394">
                  <c:v>52.531</c:v>
                </c:pt>
                <c:pt idx="167395">
                  <c:v>53.113</c:v>
                </c:pt>
                <c:pt idx="167396">
                  <c:v>52.6</c:v>
                </c:pt>
                <c:pt idx="167397">
                  <c:v>51.512</c:v>
                </c:pt>
                <c:pt idx="167398">
                  <c:v>50.623</c:v>
                </c:pt>
                <c:pt idx="167399">
                  <c:v>51.025</c:v>
                </c:pt>
                <c:pt idx="167400">
                  <c:v>50.859</c:v>
                </c:pt>
                <c:pt idx="167401">
                  <c:v>51.155</c:v>
                </c:pt>
                <c:pt idx="167402">
                  <c:v>52.631</c:v>
                </c:pt>
                <c:pt idx="167403">
                  <c:v>53.953</c:v>
                </c:pt>
                <c:pt idx="167404">
                  <c:v>51.731</c:v>
                </c:pt>
                <c:pt idx="167405">
                  <c:v>51.656</c:v>
                </c:pt>
                <c:pt idx="167406">
                  <c:v>50.824</c:v>
                </c:pt>
                <c:pt idx="167407">
                  <c:v>51.196</c:v>
                </c:pt>
                <c:pt idx="167408">
                  <c:v>50.049</c:v>
                </c:pt>
                <c:pt idx="167409">
                  <c:v>50.474</c:v>
                </c:pt>
                <c:pt idx="167410">
                  <c:v>49.201</c:v>
                </c:pt>
                <c:pt idx="167411">
                  <c:v>49.99</c:v>
                </c:pt>
                <c:pt idx="167412">
                  <c:v>49.735</c:v>
                </c:pt>
                <c:pt idx="167413">
                  <c:v>50.506</c:v>
                </c:pt>
                <c:pt idx="167414">
                  <c:v>50.736</c:v>
                </c:pt>
                <c:pt idx="167415">
                  <c:v>51.531</c:v>
                </c:pt>
                <c:pt idx="167416">
                  <c:v>51.234</c:v>
                </c:pt>
                <c:pt idx="167417">
                  <c:v>50.582</c:v>
                </c:pt>
                <c:pt idx="167418">
                  <c:v>50.544</c:v>
                </c:pt>
                <c:pt idx="167419">
                  <c:v>50.928</c:v>
                </c:pt>
                <c:pt idx="167420">
                  <c:v>50.521</c:v>
                </c:pt>
                <c:pt idx="167421">
                  <c:v>49.875</c:v>
                </c:pt>
                <c:pt idx="167422">
                  <c:v>49.481</c:v>
                </c:pt>
                <c:pt idx="167423">
                  <c:v>50.516</c:v>
                </c:pt>
                <c:pt idx="167424">
                  <c:v>49.812</c:v>
                </c:pt>
                <c:pt idx="167425">
                  <c:v>49.973</c:v>
                </c:pt>
                <c:pt idx="167426">
                  <c:v>50.728</c:v>
                </c:pt>
                <c:pt idx="167427">
                  <c:v>50.282</c:v>
                </c:pt>
                <c:pt idx="167428">
                  <c:v>49.915</c:v>
                </c:pt>
                <c:pt idx="167429">
                  <c:v>49.108</c:v>
                </c:pt>
                <c:pt idx="167430">
                  <c:v>50.328</c:v>
                </c:pt>
                <c:pt idx="167431">
                  <c:v>49.904</c:v>
                </c:pt>
                <c:pt idx="167432">
                  <c:v>49.912</c:v>
                </c:pt>
                <c:pt idx="167433">
                  <c:v>50.332</c:v>
                </c:pt>
                <c:pt idx="167434">
                  <c:v>50.124</c:v>
                </c:pt>
                <c:pt idx="167435">
                  <c:v>50.496</c:v>
                </c:pt>
                <c:pt idx="167436">
                  <c:v>49.145</c:v>
                </c:pt>
                <c:pt idx="167437">
                  <c:v>50.233</c:v>
                </c:pt>
                <c:pt idx="167438">
                  <c:v>49.881</c:v>
                </c:pt>
                <c:pt idx="167439">
                  <c:v>50.102</c:v>
                </c:pt>
                <c:pt idx="167440">
                  <c:v>50.272</c:v>
                </c:pt>
                <c:pt idx="167441">
                  <c:v>50.074</c:v>
                </c:pt>
                <c:pt idx="167442">
                  <c:v>50.536</c:v>
                </c:pt>
                <c:pt idx="167443">
                  <c:v>50.351</c:v>
                </c:pt>
                <c:pt idx="167444">
                  <c:v>51.694</c:v>
                </c:pt>
                <c:pt idx="167445">
                  <c:v>51.493</c:v>
                </c:pt>
                <c:pt idx="167446">
                  <c:v>50.866</c:v>
                </c:pt>
                <c:pt idx="167447">
                  <c:v>49.796</c:v>
                </c:pt>
                <c:pt idx="167448">
                  <c:v>51.131</c:v>
                </c:pt>
                <c:pt idx="167449">
                  <c:v>50.761</c:v>
                </c:pt>
                <c:pt idx="167450">
                  <c:v>49.924</c:v>
                </c:pt>
                <c:pt idx="167451">
                  <c:v>51.145</c:v>
                </c:pt>
                <c:pt idx="167452">
                  <c:v>52.408</c:v>
                </c:pt>
                <c:pt idx="167453">
                  <c:v>51.451</c:v>
                </c:pt>
                <c:pt idx="167454">
                  <c:v>52.267</c:v>
                </c:pt>
                <c:pt idx="167455">
                  <c:v>51.594</c:v>
                </c:pt>
                <c:pt idx="167456">
                  <c:v>51.644</c:v>
                </c:pt>
                <c:pt idx="167457">
                  <c:v>50.95</c:v>
                </c:pt>
                <c:pt idx="167458">
                  <c:v>52.357</c:v>
                </c:pt>
                <c:pt idx="167459">
                  <c:v>51.22</c:v>
                </c:pt>
                <c:pt idx="167460">
                  <c:v>51.226</c:v>
                </c:pt>
                <c:pt idx="167461">
                  <c:v>51.266</c:v>
                </c:pt>
                <c:pt idx="167462">
                  <c:v>49.464</c:v>
                </c:pt>
                <c:pt idx="167463">
                  <c:v>51.105</c:v>
                </c:pt>
                <c:pt idx="167464">
                  <c:v>50.249</c:v>
                </c:pt>
                <c:pt idx="167465">
                  <c:v>50.162</c:v>
                </c:pt>
                <c:pt idx="167466">
                  <c:v>50.09</c:v>
                </c:pt>
                <c:pt idx="167467">
                  <c:v>49.553</c:v>
                </c:pt>
                <c:pt idx="167468">
                  <c:v>49.348</c:v>
                </c:pt>
                <c:pt idx="167469">
                  <c:v>49.967</c:v>
                </c:pt>
                <c:pt idx="167470">
                  <c:v>49.972</c:v>
                </c:pt>
                <c:pt idx="167471">
                  <c:v>50.523</c:v>
                </c:pt>
                <c:pt idx="167472">
                  <c:v>51.072</c:v>
                </c:pt>
                <c:pt idx="167473">
                  <c:v>50.684</c:v>
                </c:pt>
                <c:pt idx="167474">
                  <c:v>51.057</c:v>
                </c:pt>
                <c:pt idx="167475">
                  <c:v>50.639</c:v>
                </c:pt>
                <c:pt idx="167476">
                  <c:v>50.187</c:v>
                </c:pt>
                <c:pt idx="167477">
                  <c:v>50.596</c:v>
                </c:pt>
                <c:pt idx="167478">
                  <c:v>51.531</c:v>
                </c:pt>
                <c:pt idx="167479">
                  <c:v>51.477</c:v>
                </c:pt>
                <c:pt idx="167480">
                  <c:v>51.537</c:v>
                </c:pt>
                <c:pt idx="167481">
                  <c:v>51.787</c:v>
                </c:pt>
                <c:pt idx="167482">
                  <c:v>51.9</c:v>
                </c:pt>
                <c:pt idx="167483">
                  <c:v>53.696</c:v>
                </c:pt>
                <c:pt idx="167484">
                  <c:v>51.809</c:v>
                </c:pt>
                <c:pt idx="167485">
                  <c:v>53.515</c:v>
                </c:pt>
                <c:pt idx="167486">
                  <c:v>52.87</c:v>
                </c:pt>
                <c:pt idx="167487">
                  <c:v>52.881</c:v>
                </c:pt>
                <c:pt idx="167488">
                  <c:v>51.77</c:v>
                </c:pt>
                <c:pt idx="167489">
                  <c:v>51.17</c:v>
                </c:pt>
                <c:pt idx="167490">
                  <c:v>51.977</c:v>
                </c:pt>
                <c:pt idx="167491">
                  <c:v>50.927</c:v>
                </c:pt>
                <c:pt idx="167492">
                  <c:v>50.313</c:v>
                </c:pt>
                <c:pt idx="167493">
                  <c:v>50.664</c:v>
                </c:pt>
                <c:pt idx="167494">
                  <c:v>50.773</c:v>
                </c:pt>
                <c:pt idx="167495">
                  <c:v>50.378</c:v>
                </c:pt>
                <c:pt idx="167496">
                  <c:v>50.183</c:v>
                </c:pt>
                <c:pt idx="167497">
                  <c:v>48.27</c:v>
                </c:pt>
                <c:pt idx="167498">
                  <c:v>48.816</c:v>
                </c:pt>
                <c:pt idx="167499">
                  <c:v>48.9</c:v>
                </c:pt>
                <c:pt idx="167500">
                  <c:v>48.934</c:v>
                </c:pt>
                <c:pt idx="167501">
                  <c:v>49.408</c:v>
                </c:pt>
                <c:pt idx="167502">
                  <c:v>48.253</c:v>
                </c:pt>
                <c:pt idx="167503">
                  <c:v>48.819</c:v>
                </c:pt>
                <c:pt idx="167504">
                  <c:v>50.725</c:v>
                </c:pt>
                <c:pt idx="167505">
                  <c:v>51.053</c:v>
                </c:pt>
                <c:pt idx="167506">
                  <c:v>50.39</c:v>
                </c:pt>
                <c:pt idx="167507">
                  <c:v>51.114</c:v>
                </c:pt>
                <c:pt idx="167508">
                  <c:v>50.403</c:v>
                </c:pt>
                <c:pt idx="167509">
                  <c:v>51.751</c:v>
                </c:pt>
                <c:pt idx="167510">
                  <c:v>51.054</c:v>
                </c:pt>
                <c:pt idx="167511">
                  <c:v>50.404</c:v>
                </c:pt>
                <c:pt idx="167512">
                  <c:v>49.606</c:v>
                </c:pt>
                <c:pt idx="167513">
                  <c:v>49.039</c:v>
                </c:pt>
                <c:pt idx="167514">
                  <c:v>48.897</c:v>
                </c:pt>
                <c:pt idx="167515">
                  <c:v>49.909</c:v>
                </c:pt>
                <c:pt idx="167516">
                  <c:v>51.027</c:v>
                </c:pt>
                <c:pt idx="167517">
                  <c:v>51.008</c:v>
                </c:pt>
                <c:pt idx="167518">
                  <c:v>50.766</c:v>
                </c:pt>
                <c:pt idx="167519">
                  <c:v>51.028</c:v>
                </c:pt>
                <c:pt idx="167520">
                  <c:v>38.017</c:v>
                </c:pt>
                <c:pt idx="167521">
                  <c:v>51.601</c:v>
                </c:pt>
                <c:pt idx="167522">
                  <c:v>51.6</c:v>
                </c:pt>
                <c:pt idx="167523">
                  <c:v>53.898</c:v>
                </c:pt>
                <c:pt idx="167524">
                  <c:v>52.725</c:v>
                </c:pt>
                <c:pt idx="167525">
                  <c:v>53.092</c:v>
                </c:pt>
                <c:pt idx="167526">
                  <c:v>54.258</c:v>
                </c:pt>
                <c:pt idx="167527">
                  <c:v>53.876</c:v>
                </c:pt>
                <c:pt idx="167528">
                  <c:v>51.167</c:v>
                </c:pt>
                <c:pt idx="167529">
                  <c:v>51.104</c:v>
                </c:pt>
                <c:pt idx="167530">
                  <c:v>51.21</c:v>
                </c:pt>
                <c:pt idx="167531">
                  <c:v>50.887</c:v>
                </c:pt>
                <c:pt idx="167532">
                  <c:v>50.403</c:v>
                </c:pt>
                <c:pt idx="167533">
                  <c:v>51.054</c:v>
                </c:pt>
                <c:pt idx="167534">
                  <c:v>50.462</c:v>
                </c:pt>
                <c:pt idx="167535">
                  <c:v>50.552</c:v>
                </c:pt>
                <c:pt idx="167536">
                  <c:v>50.979</c:v>
                </c:pt>
                <c:pt idx="167537">
                  <c:v>51.282</c:v>
                </c:pt>
                <c:pt idx="167538">
                  <c:v>51.167</c:v>
                </c:pt>
                <c:pt idx="167539">
                  <c:v>50.249</c:v>
                </c:pt>
                <c:pt idx="167540">
                  <c:v>49.867</c:v>
                </c:pt>
                <c:pt idx="167541">
                  <c:v>48.74</c:v>
                </c:pt>
                <c:pt idx="167542">
                  <c:v>48.871</c:v>
                </c:pt>
                <c:pt idx="167543">
                  <c:v>48.947</c:v>
                </c:pt>
                <c:pt idx="167544">
                  <c:v>49.226</c:v>
                </c:pt>
                <c:pt idx="167545">
                  <c:v>48.977</c:v>
                </c:pt>
                <c:pt idx="167546">
                  <c:v>50.208</c:v>
                </c:pt>
                <c:pt idx="167547">
                  <c:v>50.239</c:v>
                </c:pt>
                <c:pt idx="167548">
                  <c:v>49.903</c:v>
                </c:pt>
                <c:pt idx="167549">
                  <c:v>50.086</c:v>
                </c:pt>
                <c:pt idx="167550">
                  <c:v>50.85</c:v>
                </c:pt>
                <c:pt idx="167551">
                  <c:v>51.205</c:v>
                </c:pt>
                <c:pt idx="167552">
                  <c:v>50.494</c:v>
                </c:pt>
                <c:pt idx="167553">
                  <c:v>50.162</c:v>
                </c:pt>
                <c:pt idx="167554">
                  <c:v>50.542</c:v>
                </c:pt>
                <c:pt idx="167555">
                  <c:v>51.51</c:v>
                </c:pt>
                <c:pt idx="167556">
                  <c:v>50.546</c:v>
                </c:pt>
                <c:pt idx="167557">
                  <c:v>51.187</c:v>
                </c:pt>
                <c:pt idx="167558">
                  <c:v>51.147</c:v>
                </c:pt>
                <c:pt idx="167559">
                  <c:v>50.738</c:v>
                </c:pt>
                <c:pt idx="167560">
                  <c:v>50.622</c:v>
                </c:pt>
                <c:pt idx="167561">
                  <c:v>50.922</c:v>
                </c:pt>
                <c:pt idx="167562">
                  <c:v>50.089</c:v>
                </c:pt>
                <c:pt idx="167563">
                  <c:v>50.303</c:v>
                </c:pt>
                <c:pt idx="167564">
                  <c:v>50.26</c:v>
                </c:pt>
                <c:pt idx="167565">
                  <c:v>51.168</c:v>
                </c:pt>
                <c:pt idx="167566">
                  <c:v>51.748</c:v>
                </c:pt>
                <c:pt idx="167567">
                  <c:v>51.038</c:v>
                </c:pt>
                <c:pt idx="167568">
                  <c:v>51.887</c:v>
                </c:pt>
                <c:pt idx="167569">
                  <c:v>50.596</c:v>
                </c:pt>
                <c:pt idx="167570">
                  <c:v>52.675</c:v>
                </c:pt>
                <c:pt idx="167571">
                  <c:v>51.762</c:v>
                </c:pt>
                <c:pt idx="167572">
                  <c:v>50.99</c:v>
                </c:pt>
                <c:pt idx="167573">
                  <c:v>52.575</c:v>
                </c:pt>
                <c:pt idx="167574">
                  <c:v>51.596</c:v>
                </c:pt>
                <c:pt idx="167575">
                  <c:v>52.038</c:v>
                </c:pt>
                <c:pt idx="167576">
                  <c:v>50.68</c:v>
                </c:pt>
                <c:pt idx="167577">
                  <c:v>51.279</c:v>
                </c:pt>
                <c:pt idx="167578">
                  <c:v>50.527</c:v>
                </c:pt>
                <c:pt idx="167579">
                  <c:v>51.76</c:v>
                </c:pt>
                <c:pt idx="167580">
                  <c:v>51.717</c:v>
                </c:pt>
                <c:pt idx="167581">
                  <c:v>51.969</c:v>
                </c:pt>
                <c:pt idx="167582">
                  <c:v>51.959</c:v>
                </c:pt>
                <c:pt idx="167583">
                  <c:v>51.737</c:v>
                </c:pt>
                <c:pt idx="167584">
                  <c:v>50.413</c:v>
                </c:pt>
                <c:pt idx="167585">
                  <c:v>51.001</c:v>
                </c:pt>
                <c:pt idx="167586">
                  <c:v>50.829</c:v>
                </c:pt>
                <c:pt idx="167587">
                  <c:v>51.232</c:v>
                </c:pt>
                <c:pt idx="167588">
                  <c:v>50.513</c:v>
                </c:pt>
                <c:pt idx="167589">
                  <c:v>50.159</c:v>
                </c:pt>
                <c:pt idx="167590">
                  <c:v>51.192</c:v>
                </c:pt>
                <c:pt idx="167591">
                  <c:v>51.333</c:v>
                </c:pt>
                <c:pt idx="167592">
                  <c:v>51.013</c:v>
                </c:pt>
                <c:pt idx="167593">
                  <c:v>51.302</c:v>
                </c:pt>
                <c:pt idx="167594">
                  <c:v>51.156</c:v>
                </c:pt>
                <c:pt idx="167595">
                  <c:v>51.945</c:v>
                </c:pt>
                <c:pt idx="167596">
                  <c:v>52.684</c:v>
                </c:pt>
                <c:pt idx="167597">
                  <c:v>53.82</c:v>
                </c:pt>
                <c:pt idx="167598">
                  <c:v>54.196</c:v>
                </c:pt>
                <c:pt idx="167599">
                  <c:v>53.306</c:v>
                </c:pt>
                <c:pt idx="167600">
                  <c:v>53.019</c:v>
                </c:pt>
                <c:pt idx="167601">
                  <c:v>52.972</c:v>
                </c:pt>
                <c:pt idx="167602">
                  <c:v>52.127</c:v>
                </c:pt>
                <c:pt idx="167603">
                  <c:v>53.05</c:v>
                </c:pt>
                <c:pt idx="167604">
                  <c:v>51.784</c:v>
                </c:pt>
                <c:pt idx="167605">
                  <c:v>50.73</c:v>
                </c:pt>
                <c:pt idx="167606">
                  <c:v>51.291</c:v>
                </c:pt>
                <c:pt idx="167607">
                  <c:v>51.655</c:v>
                </c:pt>
                <c:pt idx="167608">
                  <c:v>50.634</c:v>
                </c:pt>
                <c:pt idx="167609">
                  <c:v>50.546</c:v>
                </c:pt>
                <c:pt idx="167610">
                  <c:v>48.675</c:v>
                </c:pt>
                <c:pt idx="167611">
                  <c:v>49.92</c:v>
                </c:pt>
                <c:pt idx="167612">
                  <c:v>49.934</c:v>
                </c:pt>
                <c:pt idx="167613">
                  <c:v>50.34</c:v>
                </c:pt>
                <c:pt idx="167614">
                  <c:v>50.622</c:v>
                </c:pt>
                <c:pt idx="167615">
                  <c:v>49.802</c:v>
                </c:pt>
                <c:pt idx="167616">
                  <c:v>51.527</c:v>
                </c:pt>
                <c:pt idx="167617">
                  <c:v>52.51</c:v>
                </c:pt>
                <c:pt idx="167618">
                  <c:v>50.202</c:v>
                </c:pt>
                <c:pt idx="167619">
                  <c:v>50.616</c:v>
                </c:pt>
                <c:pt idx="167620">
                  <c:v>49.723</c:v>
                </c:pt>
                <c:pt idx="167621">
                  <c:v>50.51</c:v>
                </c:pt>
                <c:pt idx="167622">
                  <c:v>50.826</c:v>
                </c:pt>
                <c:pt idx="167623">
                  <c:v>50.221</c:v>
                </c:pt>
                <c:pt idx="167624">
                  <c:v>50.062</c:v>
                </c:pt>
                <c:pt idx="167625">
                  <c:v>49.853</c:v>
                </c:pt>
                <c:pt idx="167626">
                  <c:v>49.943</c:v>
                </c:pt>
                <c:pt idx="167627">
                  <c:v>50.307</c:v>
                </c:pt>
                <c:pt idx="167628">
                  <c:v>49.342</c:v>
                </c:pt>
                <c:pt idx="167629">
                  <c:v>50.409</c:v>
                </c:pt>
                <c:pt idx="167630">
                  <c:v>48.868</c:v>
                </c:pt>
                <c:pt idx="167631">
                  <c:v>49.865</c:v>
                </c:pt>
                <c:pt idx="167632">
                  <c:v>51.995</c:v>
                </c:pt>
                <c:pt idx="167633">
                  <c:v>51.708</c:v>
                </c:pt>
                <c:pt idx="167634">
                  <c:v>52.402</c:v>
                </c:pt>
                <c:pt idx="167635">
                  <c:v>52.189</c:v>
                </c:pt>
                <c:pt idx="167636">
                  <c:v>52.743</c:v>
                </c:pt>
                <c:pt idx="167637">
                  <c:v>50.43</c:v>
                </c:pt>
                <c:pt idx="167638">
                  <c:v>51.433</c:v>
                </c:pt>
                <c:pt idx="167639">
                  <c:v>51.13</c:v>
                </c:pt>
                <c:pt idx="167640">
                  <c:v>52.25</c:v>
                </c:pt>
                <c:pt idx="167641">
                  <c:v>53.004</c:v>
                </c:pt>
                <c:pt idx="167642">
                  <c:v>53.115</c:v>
                </c:pt>
                <c:pt idx="167643">
                  <c:v>52.94</c:v>
                </c:pt>
                <c:pt idx="167644">
                  <c:v>52.711</c:v>
                </c:pt>
                <c:pt idx="167645">
                  <c:v>53.365</c:v>
                </c:pt>
                <c:pt idx="167646">
                  <c:v>52.072</c:v>
                </c:pt>
                <c:pt idx="167647">
                  <c:v>53.427</c:v>
                </c:pt>
                <c:pt idx="167648">
                  <c:v>53.19</c:v>
                </c:pt>
                <c:pt idx="167649">
                  <c:v>52.272</c:v>
                </c:pt>
                <c:pt idx="167650">
                  <c:v>53.245</c:v>
                </c:pt>
                <c:pt idx="167651">
                  <c:v>54.847</c:v>
                </c:pt>
                <c:pt idx="167652">
                  <c:v>54.213</c:v>
                </c:pt>
                <c:pt idx="167653">
                  <c:v>54.111</c:v>
                </c:pt>
                <c:pt idx="167654">
                  <c:v>53.56</c:v>
                </c:pt>
                <c:pt idx="167655">
                  <c:v>52.524</c:v>
                </c:pt>
                <c:pt idx="167656">
                  <c:v>54.497</c:v>
                </c:pt>
                <c:pt idx="167657">
                  <c:v>53.278</c:v>
                </c:pt>
                <c:pt idx="167658">
                  <c:v>53.206</c:v>
                </c:pt>
                <c:pt idx="167659">
                  <c:v>52.392</c:v>
                </c:pt>
                <c:pt idx="167660">
                  <c:v>52.629</c:v>
                </c:pt>
                <c:pt idx="167661">
                  <c:v>52.924</c:v>
                </c:pt>
                <c:pt idx="167662">
                  <c:v>53.712</c:v>
                </c:pt>
                <c:pt idx="167663">
                  <c:v>53.179</c:v>
                </c:pt>
                <c:pt idx="167664">
                  <c:v>56.074</c:v>
                </c:pt>
                <c:pt idx="167665">
                  <c:v>55.306</c:v>
                </c:pt>
                <c:pt idx="167666">
                  <c:v>56.653</c:v>
                </c:pt>
                <c:pt idx="167667">
                  <c:v>56.494</c:v>
                </c:pt>
                <c:pt idx="167668">
                  <c:v>56.925</c:v>
                </c:pt>
                <c:pt idx="167669">
                  <c:v>56.466</c:v>
                </c:pt>
                <c:pt idx="167670">
                  <c:v>56.051</c:v>
                </c:pt>
                <c:pt idx="167671">
                  <c:v>56.635</c:v>
                </c:pt>
                <c:pt idx="167672">
                  <c:v>56.271</c:v>
                </c:pt>
                <c:pt idx="167673">
                  <c:v>54.904</c:v>
                </c:pt>
                <c:pt idx="167674">
                  <c:v>55.043</c:v>
                </c:pt>
                <c:pt idx="167675">
                  <c:v>56.188</c:v>
                </c:pt>
                <c:pt idx="167676">
                  <c:v>54.586</c:v>
                </c:pt>
                <c:pt idx="167677">
                  <c:v>55.157</c:v>
                </c:pt>
                <c:pt idx="167678">
                  <c:v>55.934</c:v>
                </c:pt>
                <c:pt idx="167679">
                  <c:v>55.731</c:v>
                </c:pt>
                <c:pt idx="167680">
                  <c:v>55.025</c:v>
                </c:pt>
                <c:pt idx="167681">
                  <c:v>55.522</c:v>
                </c:pt>
                <c:pt idx="167682">
                  <c:v>56.024</c:v>
                </c:pt>
                <c:pt idx="167683">
                  <c:v>56.127</c:v>
                </c:pt>
                <c:pt idx="167684">
                  <c:v>55.677</c:v>
                </c:pt>
                <c:pt idx="167685">
                  <c:v>54.918</c:v>
                </c:pt>
                <c:pt idx="167686">
                  <c:v>53.423</c:v>
                </c:pt>
                <c:pt idx="167687">
                  <c:v>50.328</c:v>
                </c:pt>
                <c:pt idx="167688">
                  <c:v>49.859</c:v>
                </c:pt>
                <c:pt idx="167689">
                  <c:v>56.407</c:v>
                </c:pt>
                <c:pt idx="167690">
                  <c:v>56.716</c:v>
                </c:pt>
                <c:pt idx="167691">
                  <c:v>56.805</c:v>
                </c:pt>
                <c:pt idx="167692">
                  <c:v>57.387</c:v>
                </c:pt>
                <c:pt idx="167693">
                  <c:v>57.888</c:v>
                </c:pt>
                <c:pt idx="167694">
                  <c:v>57.113</c:v>
                </c:pt>
                <c:pt idx="167695">
                  <c:v>57.42</c:v>
                </c:pt>
                <c:pt idx="167696">
                  <c:v>57.297</c:v>
                </c:pt>
                <c:pt idx="167697">
                  <c:v>57.784</c:v>
                </c:pt>
                <c:pt idx="167698">
                  <c:v>57.475</c:v>
                </c:pt>
                <c:pt idx="167699">
                  <c:v>57.216</c:v>
                </c:pt>
                <c:pt idx="167700">
                  <c:v>57.463</c:v>
                </c:pt>
                <c:pt idx="167701">
                  <c:v>57.517</c:v>
                </c:pt>
                <c:pt idx="167702">
                  <c:v>57.551</c:v>
                </c:pt>
                <c:pt idx="167703">
                  <c:v>57.696</c:v>
                </c:pt>
                <c:pt idx="167704">
                  <c:v>57.438</c:v>
                </c:pt>
                <c:pt idx="167705">
                  <c:v>56.964</c:v>
                </c:pt>
                <c:pt idx="167706">
                  <c:v>57.452</c:v>
                </c:pt>
                <c:pt idx="167707">
                  <c:v>56.345</c:v>
                </c:pt>
                <c:pt idx="167708">
                  <c:v>56.786</c:v>
                </c:pt>
                <c:pt idx="167709">
                  <c:v>58.688</c:v>
                </c:pt>
                <c:pt idx="167710">
                  <c:v>58.419</c:v>
                </c:pt>
                <c:pt idx="167711">
                  <c:v>58.781</c:v>
                </c:pt>
                <c:pt idx="167712">
                  <c:v>58.462</c:v>
                </c:pt>
                <c:pt idx="167713">
                  <c:v>56.891</c:v>
                </c:pt>
                <c:pt idx="167714">
                  <c:v>58.236</c:v>
                </c:pt>
                <c:pt idx="167715">
                  <c:v>57.752</c:v>
                </c:pt>
                <c:pt idx="167716">
                  <c:v>58.131</c:v>
                </c:pt>
                <c:pt idx="167717">
                  <c:v>56.831</c:v>
                </c:pt>
                <c:pt idx="167718">
                  <c:v>57.829</c:v>
                </c:pt>
                <c:pt idx="167719">
                  <c:v>57.86</c:v>
                </c:pt>
                <c:pt idx="167720">
                  <c:v>59.053</c:v>
                </c:pt>
                <c:pt idx="167721">
                  <c:v>61.104</c:v>
                </c:pt>
                <c:pt idx="167722">
                  <c:v>62.667</c:v>
                </c:pt>
                <c:pt idx="167723">
                  <c:v>63.681</c:v>
                </c:pt>
                <c:pt idx="167724">
                  <c:v>62.382</c:v>
                </c:pt>
                <c:pt idx="167725">
                  <c:v>63.561</c:v>
                </c:pt>
                <c:pt idx="167726">
                  <c:v>62.93</c:v>
                </c:pt>
                <c:pt idx="167727">
                  <c:v>63.322</c:v>
                </c:pt>
                <c:pt idx="167728">
                  <c:v>63.247</c:v>
                </c:pt>
                <c:pt idx="167729">
                  <c:v>63.334</c:v>
                </c:pt>
                <c:pt idx="167730">
                  <c:v>63.139</c:v>
                </c:pt>
                <c:pt idx="167731">
                  <c:v>63.648</c:v>
                </c:pt>
                <c:pt idx="167732">
                  <c:v>63.965</c:v>
                </c:pt>
                <c:pt idx="167733">
                  <c:v>63.842</c:v>
                </c:pt>
                <c:pt idx="167734">
                  <c:v>63.985</c:v>
                </c:pt>
                <c:pt idx="167735">
                  <c:v>62.734</c:v>
                </c:pt>
                <c:pt idx="167736">
                  <c:v>62.251</c:v>
                </c:pt>
                <c:pt idx="167737">
                  <c:v>62.028</c:v>
                </c:pt>
                <c:pt idx="167738">
                  <c:v>61.451</c:v>
                </c:pt>
                <c:pt idx="167739">
                  <c:v>61.727</c:v>
                </c:pt>
                <c:pt idx="167740">
                  <c:v>61.364</c:v>
                </c:pt>
                <c:pt idx="167741">
                  <c:v>61.014</c:v>
                </c:pt>
                <c:pt idx="167742">
                  <c:v>61.827</c:v>
                </c:pt>
                <c:pt idx="167743">
                  <c:v>62.581</c:v>
                </c:pt>
                <c:pt idx="167744">
                  <c:v>62.657</c:v>
                </c:pt>
                <c:pt idx="167745">
                  <c:v>62.746</c:v>
                </c:pt>
                <c:pt idx="167746">
                  <c:v>61.634</c:v>
                </c:pt>
                <c:pt idx="167747">
                  <c:v>61.649</c:v>
                </c:pt>
                <c:pt idx="167748">
                  <c:v>61.527</c:v>
                </c:pt>
                <c:pt idx="167749">
                  <c:v>60.511</c:v>
                </c:pt>
                <c:pt idx="167750">
                  <c:v>62.136</c:v>
                </c:pt>
                <c:pt idx="167751">
                  <c:v>62.485</c:v>
                </c:pt>
                <c:pt idx="167752">
                  <c:v>62.382</c:v>
                </c:pt>
                <c:pt idx="167753">
                  <c:v>61.796</c:v>
                </c:pt>
                <c:pt idx="167754">
                  <c:v>60.563</c:v>
                </c:pt>
                <c:pt idx="167755">
                  <c:v>62.191</c:v>
                </c:pt>
                <c:pt idx="167756">
                  <c:v>62.504</c:v>
                </c:pt>
                <c:pt idx="167757">
                  <c:v>62.071</c:v>
                </c:pt>
                <c:pt idx="167758">
                  <c:v>62.781</c:v>
                </c:pt>
                <c:pt idx="167759">
                  <c:v>61.905</c:v>
                </c:pt>
                <c:pt idx="167760">
                  <c:v>62.509</c:v>
                </c:pt>
                <c:pt idx="167761">
                  <c:v>63.155</c:v>
                </c:pt>
                <c:pt idx="167762">
                  <c:v>62.182</c:v>
                </c:pt>
                <c:pt idx="167763">
                  <c:v>62.665</c:v>
                </c:pt>
                <c:pt idx="167764">
                  <c:v>62.211</c:v>
                </c:pt>
                <c:pt idx="167765">
                  <c:v>61.751</c:v>
                </c:pt>
                <c:pt idx="167766">
                  <c:v>61.548</c:v>
                </c:pt>
                <c:pt idx="167767">
                  <c:v>61.411</c:v>
                </c:pt>
                <c:pt idx="167768">
                  <c:v>61.438</c:v>
                </c:pt>
                <c:pt idx="167769">
                  <c:v>60.66</c:v>
                </c:pt>
                <c:pt idx="167770">
                  <c:v>58.274</c:v>
                </c:pt>
                <c:pt idx="167771">
                  <c:v>58.134</c:v>
                </c:pt>
                <c:pt idx="167772">
                  <c:v>60.096</c:v>
                </c:pt>
                <c:pt idx="167773">
                  <c:v>60.384</c:v>
                </c:pt>
                <c:pt idx="167774">
                  <c:v>61.529</c:v>
                </c:pt>
                <c:pt idx="167775">
                  <c:v>62.069</c:v>
                </c:pt>
                <c:pt idx="167776">
                  <c:v>62.936</c:v>
                </c:pt>
                <c:pt idx="167777">
                  <c:v>62.386</c:v>
                </c:pt>
                <c:pt idx="167778">
                  <c:v>61.53</c:v>
                </c:pt>
                <c:pt idx="167779">
                  <c:v>61.576</c:v>
                </c:pt>
                <c:pt idx="167780">
                  <c:v>61.94</c:v>
                </c:pt>
                <c:pt idx="167781">
                  <c:v>61.838</c:v>
                </c:pt>
                <c:pt idx="167782">
                  <c:v>61.437</c:v>
                </c:pt>
                <c:pt idx="167783">
                  <c:v>61.368</c:v>
                </c:pt>
                <c:pt idx="167784">
                  <c:v>57.24</c:v>
                </c:pt>
                <c:pt idx="167785">
                  <c:v>58.333</c:v>
                </c:pt>
                <c:pt idx="167786">
                  <c:v>56.631</c:v>
                </c:pt>
                <c:pt idx="167787">
                  <c:v>58.401</c:v>
                </c:pt>
                <c:pt idx="167788">
                  <c:v>57.319</c:v>
                </c:pt>
                <c:pt idx="167789">
                  <c:v>58.924</c:v>
                </c:pt>
                <c:pt idx="167790">
                  <c:v>59.527</c:v>
                </c:pt>
                <c:pt idx="167791">
                  <c:v>56.879</c:v>
                </c:pt>
                <c:pt idx="167792">
                  <c:v>58.661</c:v>
                </c:pt>
                <c:pt idx="167793">
                  <c:v>58.278</c:v>
                </c:pt>
                <c:pt idx="167794">
                  <c:v>57.099</c:v>
                </c:pt>
                <c:pt idx="167795">
                  <c:v>58.126</c:v>
                </c:pt>
                <c:pt idx="167796">
                  <c:v>56.848</c:v>
                </c:pt>
                <c:pt idx="167797">
                  <c:v>57.018</c:v>
                </c:pt>
                <c:pt idx="167798">
                  <c:v>58.069</c:v>
                </c:pt>
                <c:pt idx="167799">
                  <c:v>58.299</c:v>
                </c:pt>
                <c:pt idx="167800">
                  <c:v>57.981</c:v>
                </c:pt>
                <c:pt idx="167801">
                  <c:v>57.789</c:v>
                </c:pt>
                <c:pt idx="167802">
                  <c:v>57.68</c:v>
                </c:pt>
                <c:pt idx="167803">
                  <c:v>58.955</c:v>
                </c:pt>
                <c:pt idx="167804">
                  <c:v>56.912</c:v>
                </c:pt>
                <c:pt idx="167805">
                  <c:v>58.651</c:v>
                </c:pt>
                <c:pt idx="167806">
                  <c:v>59.676</c:v>
                </c:pt>
                <c:pt idx="167807">
                  <c:v>58.754</c:v>
                </c:pt>
                <c:pt idx="167808">
                  <c:v>60.483</c:v>
                </c:pt>
                <c:pt idx="167809">
                  <c:v>59.294</c:v>
                </c:pt>
                <c:pt idx="167810">
                  <c:v>57.971</c:v>
                </c:pt>
                <c:pt idx="167811">
                  <c:v>57.149</c:v>
                </c:pt>
                <c:pt idx="167812">
                  <c:v>57.185</c:v>
                </c:pt>
                <c:pt idx="167813">
                  <c:v>58.018</c:v>
                </c:pt>
                <c:pt idx="167814">
                  <c:v>57.393</c:v>
                </c:pt>
                <c:pt idx="167815">
                  <c:v>56.733</c:v>
                </c:pt>
                <c:pt idx="167816">
                  <c:v>56.581</c:v>
                </c:pt>
                <c:pt idx="167817">
                  <c:v>57.099</c:v>
                </c:pt>
                <c:pt idx="167818">
                  <c:v>58.111</c:v>
                </c:pt>
                <c:pt idx="167819">
                  <c:v>58.975</c:v>
                </c:pt>
                <c:pt idx="167820">
                  <c:v>59.18</c:v>
                </c:pt>
                <c:pt idx="167821">
                  <c:v>60.005</c:v>
                </c:pt>
                <c:pt idx="167822">
                  <c:v>60.013</c:v>
                </c:pt>
                <c:pt idx="167823">
                  <c:v>59.438</c:v>
                </c:pt>
                <c:pt idx="167824">
                  <c:v>60.075</c:v>
                </c:pt>
                <c:pt idx="167825">
                  <c:v>59.422</c:v>
                </c:pt>
                <c:pt idx="167826">
                  <c:v>58.675</c:v>
                </c:pt>
                <c:pt idx="167827">
                  <c:v>59.588</c:v>
                </c:pt>
                <c:pt idx="167828">
                  <c:v>57.989</c:v>
                </c:pt>
                <c:pt idx="167829">
                  <c:v>60.184</c:v>
                </c:pt>
                <c:pt idx="167830">
                  <c:v>59.774</c:v>
                </c:pt>
                <c:pt idx="167831">
                  <c:v>60.362</c:v>
                </c:pt>
                <c:pt idx="167832">
                  <c:v>59.838</c:v>
                </c:pt>
                <c:pt idx="167833">
                  <c:v>60.117</c:v>
                </c:pt>
                <c:pt idx="167834">
                  <c:v>59.244</c:v>
                </c:pt>
                <c:pt idx="167835">
                  <c:v>60.517</c:v>
                </c:pt>
                <c:pt idx="167836">
                  <c:v>61.054</c:v>
                </c:pt>
                <c:pt idx="167837">
                  <c:v>62.089</c:v>
                </c:pt>
                <c:pt idx="167838">
                  <c:v>60.106</c:v>
                </c:pt>
                <c:pt idx="167839">
                  <c:v>58.482</c:v>
                </c:pt>
                <c:pt idx="167840">
                  <c:v>58.513</c:v>
                </c:pt>
                <c:pt idx="167841">
                  <c:v>58.416</c:v>
                </c:pt>
                <c:pt idx="167842">
                  <c:v>58.55</c:v>
                </c:pt>
                <c:pt idx="167843">
                  <c:v>60.596</c:v>
                </c:pt>
                <c:pt idx="167844">
                  <c:v>60.207</c:v>
                </c:pt>
                <c:pt idx="167845">
                  <c:v>60.923</c:v>
                </c:pt>
                <c:pt idx="167846">
                  <c:v>60.636</c:v>
                </c:pt>
                <c:pt idx="167847">
                  <c:v>60.375</c:v>
                </c:pt>
                <c:pt idx="167848">
                  <c:v>60.858</c:v>
                </c:pt>
                <c:pt idx="167849">
                  <c:v>60.937</c:v>
                </c:pt>
                <c:pt idx="167850">
                  <c:v>61.275</c:v>
                </c:pt>
                <c:pt idx="167851">
                  <c:v>60.172</c:v>
                </c:pt>
                <c:pt idx="167852">
                  <c:v>60.875</c:v>
                </c:pt>
                <c:pt idx="167853">
                  <c:v>61.58</c:v>
                </c:pt>
                <c:pt idx="167854">
                  <c:v>62.104</c:v>
                </c:pt>
                <c:pt idx="167855">
                  <c:v>63.347</c:v>
                </c:pt>
                <c:pt idx="167856">
                  <c:v>64.831</c:v>
                </c:pt>
                <c:pt idx="167857">
                  <c:v>36.716</c:v>
                </c:pt>
                <c:pt idx="167858">
                  <c:v>63.012</c:v>
                </c:pt>
                <c:pt idx="167859">
                  <c:v>62.04</c:v>
                </c:pt>
                <c:pt idx="167860">
                  <c:v>62.834</c:v>
                </c:pt>
                <c:pt idx="167861">
                  <c:v>61.185</c:v>
                </c:pt>
                <c:pt idx="167862">
                  <c:v>61.786</c:v>
                </c:pt>
                <c:pt idx="167863">
                  <c:v>61.824</c:v>
                </c:pt>
                <c:pt idx="167864">
                  <c:v>60.836</c:v>
                </c:pt>
                <c:pt idx="167865">
                  <c:v>61.295</c:v>
                </c:pt>
                <c:pt idx="167866">
                  <c:v>60.851</c:v>
                </c:pt>
                <c:pt idx="167867">
                  <c:v>58.62</c:v>
                </c:pt>
                <c:pt idx="167868">
                  <c:v>58.115</c:v>
                </c:pt>
                <c:pt idx="167869">
                  <c:v>58.367</c:v>
                </c:pt>
                <c:pt idx="167870">
                  <c:v>59.788</c:v>
                </c:pt>
                <c:pt idx="167871">
                  <c:v>59.288</c:v>
                </c:pt>
                <c:pt idx="167872">
                  <c:v>59.541</c:v>
                </c:pt>
                <c:pt idx="167873">
                  <c:v>59.593</c:v>
                </c:pt>
                <c:pt idx="167874">
                  <c:v>58.36</c:v>
                </c:pt>
                <c:pt idx="167875">
                  <c:v>57.244</c:v>
                </c:pt>
                <c:pt idx="167876">
                  <c:v>57.927</c:v>
                </c:pt>
                <c:pt idx="167877">
                  <c:v>59.26</c:v>
                </c:pt>
                <c:pt idx="167878">
                  <c:v>58.923</c:v>
                </c:pt>
                <c:pt idx="167879">
                  <c:v>59.383</c:v>
                </c:pt>
                <c:pt idx="167880">
                  <c:v>57.538</c:v>
                </c:pt>
                <c:pt idx="167881">
                  <c:v>53.279</c:v>
                </c:pt>
                <c:pt idx="167882">
                  <c:v>54.494</c:v>
                </c:pt>
                <c:pt idx="167883">
                  <c:v>53.055</c:v>
                </c:pt>
                <c:pt idx="167884">
                  <c:v>52.593</c:v>
                </c:pt>
                <c:pt idx="167885">
                  <c:v>55.854</c:v>
                </c:pt>
                <c:pt idx="167886">
                  <c:v>51.51</c:v>
                </c:pt>
                <c:pt idx="167887">
                  <c:v>53.174</c:v>
                </c:pt>
                <c:pt idx="167888">
                  <c:v>51.441</c:v>
                </c:pt>
                <c:pt idx="167889">
                  <c:v>50.536</c:v>
                </c:pt>
                <c:pt idx="167890">
                  <c:v>52.361</c:v>
                </c:pt>
                <c:pt idx="167891">
                  <c:v>54.165</c:v>
                </c:pt>
                <c:pt idx="167892">
                  <c:v>53.699</c:v>
                </c:pt>
                <c:pt idx="167893">
                  <c:v>53.934</c:v>
                </c:pt>
                <c:pt idx="167894">
                  <c:v>54.345</c:v>
                </c:pt>
                <c:pt idx="167895">
                  <c:v>53.563</c:v>
                </c:pt>
                <c:pt idx="167896">
                  <c:v>53.798</c:v>
                </c:pt>
                <c:pt idx="167897">
                  <c:v>54.948</c:v>
                </c:pt>
                <c:pt idx="167898">
                  <c:v>54.588</c:v>
                </c:pt>
                <c:pt idx="167899">
                  <c:v>53.707</c:v>
                </c:pt>
                <c:pt idx="167900">
                  <c:v>51.608</c:v>
                </c:pt>
                <c:pt idx="167901">
                  <c:v>49.825</c:v>
                </c:pt>
                <c:pt idx="167902">
                  <c:v>50.849</c:v>
                </c:pt>
                <c:pt idx="167903">
                  <c:v>52.322</c:v>
                </c:pt>
                <c:pt idx="167904">
                  <c:v>52.23</c:v>
                </c:pt>
                <c:pt idx="167905">
                  <c:v>54.741</c:v>
                </c:pt>
                <c:pt idx="167906">
                  <c:v>54.274</c:v>
                </c:pt>
                <c:pt idx="167907">
                  <c:v>53.546</c:v>
                </c:pt>
                <c:pt idx="167908">
                  <c:v>54.021</c:v>
                </c:pt>
                <c:pt idx="167909">
                  <c:v>54.47</c:v>
                </c:pt>
                <c:pt idx="167910">
                  <c:v>52.825</c:v>
                </c:pt>
                <c:pt idx="167911">
                  <c:v>53.127</c:v>
                </c:pt>
                <c:pt idx="167912">
                  <c:v>52.912</c:v>
                </c:pt>
                <c:pt idx="167913">
                  <c:v>52.606</c:v>
                </c:pt>
                <c:pt idx="167914">
                  <c:v>53.3</c:v>
                </c:pt>
                <c:pt idx="167915">
                  <c:v>53.89</c:v>
                </c:pt>
                <c:pt idx="167916">
                  <c:v>51.48</c:v>
                </c:pt>
                <c:pt idx="167917">
                  <c:v>53.556</c:v>
                </c:pt>
                <c:pt idx="167918">
                  <c:v>53.232</c:v>
                </c:pt>
                <c:pt idx="167919">
                  <c:v>52.618</c:v>
                </c:pt>
                <c:pt idx="167920">
                  <c:v>53.249</c:v>
                </c:pt>
                <c:pt idx="167921">
                  <c:v>52.733</c:v>
                </c:pt>
                <c:pt idx="167922">
                  <c:v>51.897</c:v>
                </c:pt>
                <c:pt idx="167923">
                  <c:v>52.025</c:v>
                </c:pt>
                <c:pt idx="167924">
                  <c:v>52.747</c:v>
                </c:pt>
                <c:pt idx="167925">
                  <c:v>51.059</c:v>
                </c:pt>
                <c:pt idx="167926">
                  <c:v>51.804</c:v>
                </c:pt>
                <c:pt idx="167927">
                  <c:v>51.3</c:v>
                </c:pt>
                <c:pt idx="167928">
                  <c:v>51.469</c:v>
                </c:pt>
                <c:pt idx="167929">
                  <c:v>50.704</c:v>
                </c:pt>
                <c:pt idx="167930">
                  <c:v>52.259</c:v>
                </c:pt>
                <c:pt idx="167931">
                  <c:v>51.878</c:v>
                </c:pt>
                <c:pt idx="167932">
                  <c:v>50.696</c:v>
                </c:pt>
                <c:pt idx="167933">
                  <c:v>51.736</c:v>
                </c:pt>
                <c:pt idx="167934">
                  <c:v>52.744</c:v>
                </c:pt>
                <c:pt idx="167935">
                  <c:v>51.398</c:v>
                </c:pt>
                <c:pt idx="167936">
                  <c:v>51.892</c:v>
                </c:pt>
                <c:pt idx="167937">
                  <c:v>52.747</c:v>
                </c:pt>
                <c:pt idx="167938">
                  <c:v>51.191</c:v>
                </c:pt>
                <c:pt idx="167939">
                  <c:v>53.718</c:v>
                </c:pt>
                <c:pt idx="167940">
                  <c:v>49.83</c:v>
                </c:pt>
                <c:pt idx="167941">
                  <c:v>51.332</c:v>
                </c:pt>
                <c:pt idx="167942">
                  <c:v>50.196</c:v>
                </c:pt>
                <c:pt idx="167943">
                  <c:v>52.063</c:v>
                </c:pt>
                <c:pt idx="167944">
                  <c:v>50.249</c:v>
                </c:pt>
                <c:pt idx="167945">
                  <c:v>51.658</c:v>
                </c:pt>
                <c:pt idx="167946">
                  <c:v>53.67</c:v>
                </c:pt>
                <c:pt idx="167947">
                  <c:v>52.441</c:v>
                </c:pt>
                <c:pt idx="167948">
                  <c:v>53.358</c:v>
                </c:pt>
                <c:pt idx="167949">
                  <c:v>53.875</c:v>
                </c:pt>
                <c:pt idx="167950">
                  <c:v>52.434</c:v>
                </c:pt>
                <c:pt idx="167951">
                  <c:v>51.973</c:v>
                </c:pt>
                <c:pt idx="167952">
                  <c:v>52.49</c:v>
                </c:pt>
                <c:pt idx="167953">
                  <c:v>53.099</c:v>
                </c:pt>
                <c:pt idx="167954">
                  <c:v>53.932</c:v>
                </c:pt>
                <c:pt idx="167955">
                  <c:v>53.712</c:v>
                </c:pt>
                <c:pt idx="167956">
                  <c:v>53.269</c:v>
                </c:pt>
                <c:pt idx="167957">
                  <c:v>53.596</c:v>
                </c:pt>
                <c:pt idx="167958">
                  <c:v>54.122</c:v>
                </c:pt>
                <c:pt idx="167959">
                  <c:v>53.369</c:v>
                </c:pt>
                <c:pt idx="167960">
                  <c:v>52.509</c:v>
                </c:pt>
                <c:pt idx="167961">
                  <c:v>53.485</c:v>
                </c:pt>
                <c:pt idx="167962">
                  <c:v>51.689</c:v>
                </c:pt>
                <c:pt idx="167963">
                  <c:v>52.49</c:v>
                </c:pt>
                <c:pt idx="167964">
                  <c:v>51.019</c:v>
                </c:pt>
                <c:pt idx="167965">
                  <c:v>51.986</c:v>
                </c:pt>
                <c:pt idx="167966">
                  <c:v>50.574</c:v>
                </c:pt>
                <c:pt idx="167967">
                  <c:v>52.747</c:v>
                </c:pt>
                <c:pt idx="167968">
                  <c:v>52.975</c:v>
                </c:pt>
                <c:pt idx="167969">
                  <c:v>53.15</c:v>
                </c:pt>
                <c:pt idx="167970">
                  <c:v>54.696</c:v>
                </c:pt>
                <c:pt idx="167971">
                  <c:v>54.972</c:v>
                </c:pt>
                <c:pt idx="167972">
                  <c:v>54.828</c:v>
                </c:pt>
                <c:pt idx="167973">
                  <c:v>54.335</c:v>
                </c:pt>
                <c:pt idx="167974">
                  <c:v>53.945</c:v>
                </c:pt>
                <c:pt idx="167975">
                  <c:v>55.217</c:v>
                </c:pt>
                <c:pt idx="167976">
                  <c:v>55.304</c:v>
                </c:pt>
                <c:pt idx="167977">
                  <c:v>55.201</c:v>
                </c:pt>
                <c:pt idx="167978">
                  <c:v>55.469</c:v>
                </c:pt>
                <c:pt idx="167979">
                  <c:v>56.407</c:v>
                </c:pt>
                <c:pt idx="167980">
                  <c:v>55.928</c:v>
                </c:pt>
                <c:pt idx="167981">
                  <c:v>56.398</c:v>
                </c:pt>
                <c:pt idx="167982">
                  <c:v>56.3</c:v>
                </c:pt>
                <c:pt idx="167983">
                  <c:v>55.966</c:v>
                </c:pt>
                <c:pt idx="167984">
                  <c:v>57.386</c:v>
                </c:pt>
                <c:pt idx="167985">
                  <c:v>56.511</c:v>
                </c:pt>
                <c:pt idx="167986">
                  <c:v>56.036</c:v>
                </c:pt>
                <c:pt idx="167987">
                  <c:v>55.419</c:v>
                </c:pt>
                <c:pt idx="167988">
                  <c:v>54.734</c:v>
                </c:pt>
                <c:pt idx="167989">
                  <c:v>56.427</c:v>
                </c:pt>
                <c:pt idx="167990">
                  <c:v>55.53</c:v>
                </c:pt>
                <c:pt idx="167991">
                  <c:v>55.616</c:v>
                </c:pt>
                <c:pt idx="167992">
                  <c:v>56.441</c:v>
                </c:pt>
                <c:pt idx="167993">
                  <c:v>54.831</c:v>
                </c:pt>
                <c:pt idx="167994">
                  <c:v>55.222</c:v>
                </c:pt>
                <c:pt idx="167995">
                  <c:v>55.801</c:v>
                </c:pt>
                <c:pt idx="167996">
                  <c:v>56.265</c:v>
                </c:pt>
                <c:pt idx="167997">
                  <c:v>57.535</c:v>
                </c:pt>
                <c:pt idx="167998">
                  <c:v>56.466</c:v>
                </c:pt>
                <c:pt idx="167999">
                  <c:v>57.277</c:v>
                </c:pt>
                <c:pt idx="168000">
                  <c:v>56.448</c:v>
                </c:pt>
                <c:pt idx="168001">
                  <c:v>57.581</c:v>
                </c:pt>
                <c:pt idx="168002">
                  <c:v>57.725</c:v>
                </c:pt>
                <c:pt idx="168003">
                  <c:v>59.036</c:v>
                </c:pt>
                <c:pt idx="168004">
                  <c:v>58.42</c:v>
                </c:pt>
                <c:pt idx="168005">
                  <c:v>58.78</c:v>
                </c:pt>
                <c:pt idx="168006">
                  <c:v>60.734</c:v>
                </c:pt>
                <c:pt idx="168007">
                  <c:v>62.178</c:v>
                </c:pt>
                <c:pt idx="168008">
                  <c:v>60.497</c:v>
                </c:pt>
                <c:pt idx="168009">
                  <c:v>60.549</c:v>
                </c:pt>
                <c:pt idx="168010">
                  <c:v>58.802</c:v>
                </c:pt>
                <c:pt idx="168011">
                  <c:v>59.233</c:v>
                </c:pt>
                <c:pt idx="168012">
                  <c:v>59.7</c:v>
                </c:pt>
                <c:pt idx="168013">
                  <c:v>60.242</c:v>
                </c:pt>
                <c:pt idx="168014">
                  <c:v>60.101</c:v>
                </c:pt>
                <c:pt idx="168015">
                  <c:v>59.758</c:v>
                </c:pt>
                <c:pt idx="168016">
                  <c:v>59.68</c:v>
                </c:pt>
                <c:pt idx="168017">
                  <c:v>60.674</c:v>
                </c:pt>
                <c:pt idx="168018">
                  <c:v>61.947</c:v>
                </c:pt>
                <c:pt idx="168019">
                  <c:v>60.474</c:v>
                </c:pt>
                <c:pt idx="168020">
                  <c:v>60.983</c:v>
                </c:pt>
                <c:pt idx="168021">
                  <c:v>61.198</c:v>
                </c:pt>
                <c:pt idx="168022">
                  <c:v>61.026</c:v>
                </c:pt>
                <c:pt idx="168023">
                  <c:v>60.402</c:v>
                </c:pt>
                <c:pt idx="168024">
                  <c:v>48.658</c:v>
                </c:pt>
                <c:pt idx="168025">
                  <c:v>53.745</c:v>
                </c:pt>
                <c:pt idx="168026">
                  <c:v>58.75</c:v>
                </c:pt>
                <c:pt idx="168027">
                  <c:v>59.618</c:v>
                </c:pt>
                <c:pt idx="168028">
                  <c:v>60.219</c:v>
                </c:pt>
                <c:pt idx="168029">
                  <c:v>60.815</c:v>
                </c:pt>
                <c:pt idx="168030">
                  <c:v>59.284</c:v>
                </c:pt>
                <c:pt idx="168031">
                  <c:v>60.621</c:v>
                </c:pt>
                <c:pt idx="168032">
                  <c:v>60.674</c:v>
                </c:pt>
                <c:pt idx="168033">
                  <c:v>61.011</c:v>
                </c:pt>
                <c:pt idx="168034">
                  <c:v>59.632</c:v>
                </c:pt>
                <c:pt idx="168035">
                  <c:v>60.38</c:v>
                </c:pt>
                <c:pt idx="168036">
                  <c:v>59.669</c:v>
                </c:pt>
                <c:pt idx="168037">
                  <c:v>62.31</c:v>
                </c:pt>
                <c:pt idx="168038">
                  <c:v>61.82</c:v>
                </c:pt>
                <c:pt idx="168039">
                  <c:v>60.745</c:v>
                </c:pt>
                <c:pt idx="168040">
                  <c:v>60.467</c:v>
                </c:pt>
                <c:pt idx="168041">
                  <c:v>60.249</c:v>
                </c:pt>
                <c:pt idx="168042">
                  <c:v>60.276</c:v>
                </c:pt>
                <c:pt idx="168043">
                  <c:v>61.141</c:v>
                </c:pt>
                <c:pt idx="168044">
                  <c:v>61.103</c:v>
                </c:pt>
                <c:pt idx="168045">
                  <c:v>60.977</c:v>
                </c:pt>
                <c:pt idx="168046">
                  <c:v>61.454</c:v>
                </c:pt>
                <c:pt idx="168047">
                  <c:v>62.145</c:v>
                </c:pt>
                <c:pt idx="168048">
                  <c:v>60.447</c:v>
                </c:pt>
                <c:pt idx="168049">
                  <c:v>60.334</c:v>
                </c:pt>
                <c:pt idx="168050">
                  <c:v>61.515</c:v>
                </c:pt>
                <c:pt idx="168051">
                  <c:v>60.463</c:v>
                </c:pt>
                <c:pt idx="168052">
                  <c:v>60.286</c:v>
                </c:pt>
                <c:pt idx="168053">
                  <c:v>60.796</c:v>
                </c:pt>
                <c:pt idx="168054">
                  <c:v>61.158</c:v>
                </c:pt>
                <c:pt idx="168055">
                  <c:v>61.027</c:v>
                </c:pt>
                <c:pt idx="168056">
                  <c:v>61.959</c:v>
                </c:pt>
                <c:pt idx="168057">
                  <c:v>60.347</c:v>
                </c:pt>
                <c:pt idx="168058">
                  <c:v>59.024</c:v>
                </c:pt>
                <c:pt idx="168059">
                  <c:v>61.038</c:v>
                </c:pt>
                <c:pt idx="168060">
                  <c:v>59.865</c:v>
                </c:pt>
                <c:pt idx="168061">
                  <c:v>60.056</c:v>
                </c:pt>
                <c:pt idx="168062">
                  <c:v>59.991</c:v>
                </c:pt>
                <c:pt idx="168063">
                  <c:v>58.695</c:v>
                </c:pt>
                <c:pt idx="168064">
                  <c:v>59.493</c:v>
                </c:pt>
                <c:pt idx="168065">
                  <c:v>59.09</c:v>
                </c:pt>
                <c:pt idx="168066">
                  <c:v>58.604</c:v>
                </c:pt>
                <c:pt idx="168067">
                  <c:v>58.591</c:v>
                </c:pt>
                <c:pt idx="168068">
                  <c:v>59.737</c:v>
                </c:pt>
                <c:pt idx="168069">
                  <c:v>59.29</c:v>
                </c:pt>
                <c:pt idx="168070">
                  <c:v>60.262</c:v>
                </c:pt>
                <c:pt idx="168071">
                  <c:v>58.635</c:v>
                </c:pt>
                <c:pt idx="168072">
                  <c:v>59.041</c:v>
                </c:pt>
                <c:pt idx="168073">
                  <c:v>58.249</c:v>
                </c:pt>
                <c:pt idx="168074">
                  <c:v>59.838</c:v>
                </c:pt>
                <c:pt idx="168075">
                  <c:v>58.386</c:v>
                </c:pt>
                <c:pt idx="168076">
                  <c:v>46.514</c:v>
                </c:pt>
                <c:pt idx="168077">
                  <c:v>57.634</c:v>
                </c:pt>
                <c:pt idx="168078">
                  <c:v>58.119</c:v>
                </c:pt>
                <c:pt idx="168079">
                  <c:v>58.764</c:v>
                </c:pt>
                <c:pt idx="168080">
                  <c:v>57.728</c:v>
                </c:pt>
                <c:pt idx="168081">
                  <c:v>57.722</c:v>
                </c:pt>
                <c:pt idx="168082">
                  <c:v>57.565</c:v>
                </c:pt>
                <c:pt idx="168083">
                  <c:v>58.515</c:v>
                </c:pt>
                <c:pt idx="168084">
                  <c:v>57.883</c:v>
                </c:pt>
                <c:pt idx="168085">
                  <c:v>57.882</c:v>
                </c:pt>
                <c:pt idx="168086">
                  <c:v>57.391</c:v>
                </c:pt>
                <c:pt idx="168087">
                  <c:v>57.929</c:v>
                </c:pt>
                <c:pt idx="168088">
                  <c:v>58.846</c:v>
                </c:pt>
                <c:pt idx="168089">
                  <c:v>57.207</c:v>
                </c:pt>
                <c:pt idx="168090">
                  <c:v>58.243</c:v>
                </c:pt>
                <c:pt idx="168091">
                  <c:v>57.383</c:v>
                </c:pt>
                <c:pt idx="168092">
                  <c:v>57.865</c:v>
                </c:pt>
                <c:pt idx="168093">
                  <c:v>56.96</c:v>
                </c:pt>
                <c:pt idx="168094">
                  <c:v>56.547</c:v>
                </c:pt>
                <c:pt idx="168095">
                  <c:v>58.044</c:v>
                </c:pt>
                <c:pt idx="168096">
                  <c:v>57.251</c:v>
                </c:pt>
                <c:pt idx="168097">
                  <c:v>57.099</c:v>
                </c:pt>
                <c:pt idx="168098">
                  <c:v>57.586</c:v>
                </c:pt>
                <c:pt idx="168099">
                  <c:v>57.494</c:v>
                </c:pt>
                <c:pt idx="168100">
                  <c:v>58.933</c:v>
                </c:pt>
                <c:pt idx="168101">
                  <c:v>59.971</c:v>
                </c:pt>
                <c:pt idx="168102">
                  <c:v>59.758</c:v>
                </c:pt>
                <c:pt idx="168103">
                  <c:v>60.108</c:v>
                </c:pt>
                <c:pt idx="168104">
                  <c:v>58.726</c:v>
                </c:pt>
                <c:pt idx="168105">
                  <c:v>59.469</c:v>
                </c:pt>
                <c:pt idx="168106">
                  <c:v>58.542</c:v>
                </c:pt>
                <c:pt idx="168107">
                  <c:v>59.986</c:v>
                </c:pt>
                <c:pt idx="168108">
                  <c:v>59.988</c:v>
                </c:pt>
                <c:pt idx="168109">
                  <c:v>59.348</c:v>
                </c:pt>
                <c:pt idx="168110">
                  <c:v>59.215</c:v>
                </c:pt>
                <c:pt idx="168111">
                  <c:v>60.327</c:v>
                </c:pt>
                <c:pt idx="168112">
                  <c:v>60.522</c:v>
                </c:pt>
                <c:pt idx="168113">
                  <c:v>60.317</c:v>
                </c:pt>
                <c:pt idx="168114">
                  <c:v>60.107</c:v>
                </c:pt>
                <c:pt idx="168115">
                  <c:v>59.547</c:v>
                </c:pt>
                <c:pt idx="168116">
                  <c:v>59.628</c:v>
                </c:pt>
                <c:pt idx="168117">
                  <c:v>60.721</c:v>
                </c:pt>
                <c:pt idx="168118">
                  <c:v>62.305</c:v>
                </c:pt>
                <c:pt idx="168119">
                  <c:v>63.044</c:v>
                </c:pt>
                <c:pt idx="168120">
                  <c:v>64.032</c:v>
                </c:pt>
                <c:pt idx="168121">
                  <c:v>62.105</c:v>
                </c:pt>
                <c:pt idx="168122">
                  <c:v>63.336</c:v>
                </c:pt>
                <c:pt idx="168123">
                  <c:v>64.104</c:v>
                </c:pt>
                <c:pt idx="168124">
                  <c:v>61.851</c:v>
                </c:pt>
                <c:pt idx="168125">
                  <c:v>64.006</c:v>
                </c:pt>
                <c:pt idx="168126">
                  <c:v>63.395</c:v>
                </c:pt>
                <c:pt idx="168127">
                  <c:v>62.558</c:v>
                </c:pt>
                <c:pt idx="168128">
                  <c:v>61.221</c:v>
                </c:pt>
                <c:pt idx="168129">
                  <c:v>63.263</c:v>
                </c:pt>
                <c:pt idx="168130">
                  <c:v>62.548</c:v>
                </c:pt>
                <c:pt idx="168131">
                  <c:v>63.747</c:v>
                </c:pt>
                <c:pt idx="168132">
                  <c:v>62.488</c:v>
                </c:pt>
                <c:pt idx="168133">
                  <c:v>62.186</c:v>
                </c:pt>
                <c:pt idx="168134">
                  <c:v>61.774</c:v>
                </c:pt>
                <c:pt idx="168135">
                  <c:v>60.688</c:v>
                </c:pt>
                <c:pt idx="168136">
                  <c:v>59.757</c:v>
                </c:pt>
                <c:pt idx="168137">
                  <c:v>59.581</c:v>
                </c:pt>
                <c:pt idx="168138">
                  <c:v>61.251</c:v>
                </c:pt>
                <c:pt idx="168139">
                  <c:v>61.398</c:v>
                </c:pt>
                <c:pt idx="168140">
                  <c:v>60.169</c:v>
                </c:pt>
                <c:pt idx="168141">
                  <c:v>60.722</c:v>
                </c:pt>
                <c:pt idx="168142">
                  <c:v>60.95</c:v>
                </c:pt>
                <c:pt idx="168143">
                  <c:v>62.6</c:v>
                </c:pt>
                <c:pt idx="168144">
                  <c:v>62.686</c:v>
                </c:pt>
                <c:pt idx="168145">
                  <c:v>62.42</c:v>
                </c:pt>
                <c:pt idx="168146">
                  <c:v>63.158</c:v>
                </c:pt>
                <c:pt idx="168147">
                  <c:v>63.551</c:v>
                </c:pt>
                <c:pt idx="168148">
                  <c:v>63.17</c:v>
                </c:pt>
                <c:pt idx="168149">
                  <c:v>63.895</c:v>
                </c:pt>
                <c:pt idx="168150">
                  <c:v>62.936</c:v>
                </c:pt>
                <c:pt idx="168151">
                  <c:v>63.037</c:v>
                </c:pt>
                <c:pt idx="168152">
                  <c:v>61.235</c:v>
                </c:pt>
                <c:pt idx="168153">
                  <c:v>60.988</c:v>
                </c:pt>
                <c:pt idx="168154">
                  <c:v>60.92</c:v>
                </c:pt>
                <c:pt idx="168155">
                  <c:v>60.89</c:v>
                </c:pt>
                <c:pt idx="168156">
                  <c:v>57.724</c:v>
                </c:pt>
                <c:pt idx="168157">
                  <c:v>59.131</c:v>
                </c:pt>
                <c:pt idx="168158">
                  <c:v>59.988</c:v>
                </c:pt>
                <c:pt idx="168159">
                  <c:v>59.638</c:v>
                </c:pt>
                <c:pt idx="168160">
                  <c:v>58.418</c:v>
                </c:pt>
                <c:pt idx="168161">
                  <c:v>58.735</c:v>
                </c:pt>
                <c:pt idx="168162">
                  <c:v>58.462</c:v>
                </c:pt>
                <c:pt idx="168163">
                  <c:v>57.679</c:v>
                </c:pt>
                <c:pt idx="168164">
                  <c:v>58.516</c:v>
                </c:pt>
                <c:pt idx="168165">
                  <c:v>58.265</c:v>
                </c:pt>
                <c:pt idx="168166">
                  <c:v>58.382</c:v>
                </c:pt>
                <c:pt idx="168167">
                  <c:v>61.241</c:v>
                </c:pt>
                <c:pt idx="168168">
                  <c:v>59.334</c:v>
                </c:pt>
                <c:pt idx="168169">
                  <c:v>61.487</c:v>
                </c:pt>
                <c:pt idx="168170">
                  <c:v>61.795</c:v>
                </c:pt>
                <c:pt idx="168171">
                  <c:v>61.867</c:v>
                </c:pt>
                <c:pt idx="168172">
                  <c:v>60.25</c:v>
                </c:pt>
                <c:pt idx="168173">
                  <c:v>60.197</c:v>
                </c:pt>
                <c:pt idx="168174">
                  <c:v>60.386</c:v>
                </c:pt>
                <c:pt idx="168175">
                  <c:v>60.418</c:v>
                </c:pt>
                <c:pt idx="168176">
                  <c:v>59.091</c:v>
                </c:pt>
                <c:pt idx="168177">
                  <c:v>59.579</c:v>
                </c:pt>
                <c:pt idx="168178">
                  <c:v>60.25</c:v>
                </c:pt>
                <c:pt idx="168179">
                  <c:v>62.082</c:v>
                </c:pt>
                <c:pt idx="168180">
                  <c:v>59.36</c:v>
                </c:pt>
                <c:pt idx="168181">
                  <c:v>60.342</c:v>
                </c:pt>
                <c:pt idx="168182">
                  <c:v>58.838</c:v>
                </c:pt>
                <c:pt idx="168183">
                  <c:v>60.173</c:v>
                </c:pt>
                <c:pt idx="168184">
                  <c:v>59.404</c:v>
                </c:pt>
                <c:pt idx="168185">
                  <c:v>59.702</c:v>
                </c:pt>
                <c:pt idx="168186">
                  <c:v>58.651</c:v>
                </c:pt>
                <c:pt idx="168187">
                  <c:v>58.33</c:v>
                </c:pt>
                <c:pt idx="168188">
                  <c:v>58.527</c:v>
                </c:pt>
                <c:pt idx="168189">
                  <c:v>58.659</c:v>
                </c:pt>
                <c:pt idx="168190">
                  <c:v>57.832</c:v>
                </c:pt>
                <c:pt idx="168191">
                  <c:v>58.393</c:v>
                </c:pt>
                <c:pt idx="168192">
                  <c:v>58.192</c:v>
                </c:pt>
                <c:pt idx="168193">
                  <c:v>57.769</c:v>
                </c:pt>
                <c:pt idx="168194">
                  <c:v>57.423</c:v>
                </c:pt>
                <c:pt idx="168195">
                  <c:v>56.751</c:v>
                </c:pt>
                <c:pt idx="168196">
                  <c:v>55.139</c:v>
                </c:pt>
                <c:pt idx="168197">
                  <c:v>56.097</c:v>
                </c:pt>
                <c:pt idx="168198">
                  <c:v>57.402</c:v>
                </c:pt>
                <c:pt idx="168199">
                  <c:v>55.615</c:v>
                </c:pt>
                <c:pt idx="168200">
                  <c:v>55.598</c:v>
                </c:pt>
                <c:pt idx="168201">
                  <c:v>56.815</c:v>
                </c:pt>
                <c:pt idx="168202">
                  <c:v>57.187</c:v>
                </c:pt>
                <c:pt idx="168203">
                  <c:v>56.575</c:v>
                </c:pt>
                <c:pt idx="168204">
                  <c:v>58.496</c:v>
                </c:pt>
                <c:pt idx="168205">
                  <c:v>59.669</c:v>
                </c:pt>
                <c:pt idx="168206">
                  <c:v>57.977</c:v>
                </c:pt>
                <c:pt idx="168207">
                  <c:v>57.184</c:v>
                </c:pt>
                <c:pt idx="168208">
                  <c:v>57.107</c:v>
                </c:pt>
                <c:pt idx="168209">
                  <c:v>56.529</c:v>
                </c:pt>
                <c:pt idx="168210">
                  <c:v>56.528</c:v>
                </c:pt>
                <c:pt idx="168211">
                  <c:v>56.069</c:v>
                </c:pt>
                <c:pt idx="168212">
                  <c:v>55.113</c:v>
                </c:pt>
                <c:pt idx="168213">
                  <c:v>56</c:v>
                </c:pt>
                <c:pt idx="168214">
                  <c:v>55.499</c:v>
                </c:pt>
                <c:pt idx="168215">
                  <c:v>55.265</c:v>
                </c:pt>
                <c:pt idx="168216">
                  <c:v>28.879</c:v>
                </c:pt>
                <c:pt idx="168217">
                  <c:v>56.871</c:v>
                </c:pt>
                <c:pt idx="168218">
                  <c:v>56.298</c:v>
                </c:pt>
                <c:pt idx="168219">
                  <c:v>55.479</c:v>
                </c:pt>
                <c:pt idx="168220">
                  <c:v>55.862</c:v>
                </c:pt>
                <c:pt idx="168221">
                  <c:v>53.964</c:v>
                </c:pt>
                <c:pt idx="168222">
                  <c:v>54.008</c:v>
                </c:pt>
                <c:pt idx="168223">
                  <c:v>53.729</c:v>
                </c:pt>
                <c:pt idx="168224">
                  <c:v>55.675</c:v>
                </c:pt>
                <c:pt idx="168225">
                  <c:v>56.423</c:v>
                </c:pt>
                <c:pt idx="168226">
                  <c:v>55.922</c:v>
                </c:pt>
                <c:pt idx="168227">
                  <c:v>56.95</c:v>
                </c:pt>
                <c:pt idx="168228">
                  <c:v>56.949</c:v>
                </c:pt>
                <c:pt idx="168229">
                  <c:v>57.693</c:v>
                </c:pt>
                <c:pt idx="168230">
                  <c:v>56.263</c:v>
                </c:pt>
                <c:pt idx="168231">
                  <c:v>56.971</c:v>
                </c:pt>
                <c:pt idx="168232">
                  <c:v>56.155</c:v>
                </c:pt>
                <c:pt idx="168233">
                  <c:v>56.89</c:v>
                </c:pt>
                <c:pt idx="168234">
                  <c:v>57.442</c:v>
                </c:pt>
                <c:pt idx="168235">
                  <c:v>56.321</c:v>
                </c:pt>
                <c:pt idx="168236">
                  <c:v>57.139</c:v>
                </c:pt>
                <c:pt idx="168237">
                  <c:v>56.432</c:v>
                </c:pt>
                <c:pt idx="168238">
                  <c:v>57.014</c:v>
                </c:pt>
                <c:pt idx="168239">
                  <c:v>56.843</c:v>
                </c:pt>
                <c:pt idx="168240">
                  <c:v>55.418</c:v>
                </c:pt>
                <c:pt idx="168241">
                  <c:v>55.515</c:v>
                </c:pt>
                <c:pt idx="168242">
                  <c:v>53.863</c:v>
                </c:pt>
                <c:pt idx="168243">
                  <c:v>54.184</c:v>
                </c:pt>
                <c:pt idx="168244">
                  <c:v>54.648</c:v>
                </c:pt>
                <c:pt idx="168245">
                  <c:v>53.415</c:v>
                </c:pt>
                <c:pt idx="168246">
                  <c:v>52.997</c:v>
                </c:pt>
                <c:pt idx="168247">
                  <c:v>51.852</c:v>
                </c:pt>
                <c:pt idx="168248">
                  <c:v>53.826</c:v>
                </c:pt>
                <c:pt idx="168249">
                  <c:v>55.096</c:v>
                </c:pt>
                <c:pt idx="168250">
                  <c:v>54.601</c:v>
                </c:pt>
                <c:pt idx="168251">
                  <c:v>56.065</c:v>
                </c:pt>
                <c:pt idx="168252">
                  <c:v>54.97</c:v>
                </c:pt>
                <c:pt idx="168253">
                  <c:v>55.532</c:v>
                </c:pt>
                <c:pt idx="168254">
                  <c:v>55.323</c:v>
                </c:pt>
                <c:pt idx="168255">
                  <c:v>54.948</c:v>
                </c:pt>
                <c:pt idx="168256">
                  <c:v>54.215</c:v>
                </c:pt>
                <c:pt idx="168257">
                  <c:v>53.963</c:v>
                </c:pt>
                <c:pt idx="168258">
                  <c:v>53.798</c:v>
                </c:pt>
                <c:pt idx="168259">
                  <c:v>55.591</c:v>
                </c:pt>
                <c:pt idx="168260">
                  <c:v>55.248</c:v>
                </c:pt>
                <c:pt idx="168261">
                  <c:v>54.586</c:v>
                </c:pt>
                <c:pt idx="168262">
                  <c:v>53.726</c:v>
                </c:pt>
                <c:pt idx="168263">
                  <c:v>54.196</c:v>
                </c:pt>
                <c:pt idx="168264">
                  <c:v>55.171</c:v>
                </c:pt>
                <c:pt idx="168265">
                  <c:v>52.034</c:v>
                </c:pt>
                <c:pt idx="168266">
                  <c:v>52.376</c:v>
                </c:pt>
                <c:pt idx="168267">
                  <c:v>52.841</c:v>
                </c:pt>
                <c:pt idx="168268">
                  <c:v>53.592</c:v>
                </c:pt>
                <c:pt idx="168269">
                  <c:v>54.642</c:v>
                </c:pt>
                <c:pt idx="168270">
                  <c:v>53.329</c:v>
                </c:pt>
                <c:pt idx="168271">
                  <c:v>54.672</c:v>
                </c:pt>
                <c:pt idx="168272">
                  <c:v>53.63</c:v>
                </c:pt>
                <c:pt idx="168273">
                  <c:v>53.482</c:v>
                </c:pt>
                <c:pt idx="168274">
                  <c:v>52.762</c:v>
                </c:pt>
                <c:pt idx="168275">
                  <c:v>53.518</c:v>
                </c:pt>
                <c:pt idx="168276">
                  <c:v>52.868</c:v>
                </c:pt>
                <c:pt idx="168277">
                  <c:v>52.905</c:v>
                </c:pt>
                <c:pt idx="168278">
                  <c:v>52.398</c:v>
                </c:pt>
                <c:pt idx="168279">
                  <c:v>51.823</c:v>
                </c:pt>
                <c:pt idx="168280">
                  <c:v>50.264</c:v>
                </c:pt>
                <c:pt idx="168281">
                  <c:v>51.709</c:v>
                </c:pt>
                <c:pt idx="168282">
                  <c:v>51.355</c:v>
                </c:pt>
                <c:pt idx="168283">
                  <c:v>52.502</c:v>
                </c:pt>
                <c:pt idx="168284">
                  <c:v>53.371</c:v>
                </c:pt>
                <c:pt idx="168285">
                  <c:v>56.428</c:v>
                </c:pt>
                <c:pt idx="168286">
                  <c:v>56.32</c:v>
                </c:pt>
                <c:pt idx="168287">
                  <c:v>58.456</c:v>
                </c:pt>
                <c:pt idx="168288">
                  <c:v>58.068</c:v>
                </c:pt>
                <c:pt idx="168289">
                  <c:v>50.765</c:v>
                </c:pt>
                <c:pt idx="168290">
                  <c:v>54.308</c:v>
                </c:pt>
                <c:pt idx="168291">
                  <c:v>53.823</c:v>
                </c:pt>
                <c:pt idx="168292">
                  <c:v>51.968</c:v>
                </c:pt>
                <c:pt idx="168293">
                  <c:v>51.961</c:v>
                </c:pt>
                <c:pt idx="168294">
                  <c:v>52.294</c:v>
                </c:pt>
                <c:pt idx="168295">
                  <c:v>52.887</c:v>
                </c:pt>
                <c:pt idx="168296">
                  <c:v>52.117</c:v>
                </c:pt>
                <c:pt idx="168297">
                  <c:v>51.512</c:v>
                </c:pt>
                <c:pt idx="168298">
                  <c:v>52.498</c:v>
                </c:pt>
                <c:pt idx="168299">
                  <c:v>55.698</c:v>
                </c:pt>
                <c:pt idx="168300">
                  <c:v>54.789</c:v>
                </c:pt>
                <c:pt idx="168301">
                  <c:v>56.695</c:v>
                </c:pt>
                <c:pt idx="168302">
                  <c:v>56.79</c:v>
                </c:pt>
                <c:pt idx="168303">
                  <c:v>56.826</c:v>
                </c:pt>
                <c:pt idx="168304">
                  <c:v>56.789</c:v>
                </c:pt>
                <c:pt idx="168305">
                  <c:v>55.56</c:v>
                </c:pt>
                <c:pt idx="168306">
                  <c:v>54.983</c:v>
                </c:pt>
                <c:pt idx="168307">
                  <c:v>55.149</c:v>
                </c:pt>
                <c:pt idx="168308">
                  <c:v>54.739</c:v>
                </c:pt>
                <c:pt idx="168309">
                  <c:v>55.327</c:v>
                </c:pt>
                <c:pt idx="168310">
                  <c:v>55.976</c:v>
                </c:pt>
                <c:pt idx="168311">
                  <c:v>56.071</c:v>
                </c:pt>
                <c:pt idx="168312">
                  <c:v>55.637</c:v>
                </c:pt>
                <c:pt idx="168313">
                  <c:v>56.695</c:v>
                </c:pt>
                <c:pt idx="168314">
                  <c:v>57.329</c:v>
                </c:pt>
                <c:pt idx="168315">
                  <c:v>56.187</c:v>
                </c:pt>
                <c:pt idx="168316">
                  <c:v>57.953</c:v>
                </c:pt>
                <c:pt idx="168317">
                  <c:v>56.424</c:v>
                </c:pt>
                <c:pt idx="168318">
                  <c:v>55.948</c:v>
                </c:pt>
                <c:pt idx="168319">
                  <c:v>55.368</c:v>
                </c:pt>
                <c:pt idx="168320">
                  <c:v>53.876</c:v>
                </c:pt>
                <c:pt idx="168321">
                  <c:v>56.289</c:v>
                </c:pt>
                <c:pt idx="168322">
                  <c:v>54.833</c:v>
                </c:pt>
                <c:pt idx="168323">
                  <c:v>54.927</c:v>
                </c:pt>
                <c:pt idx="168324">
                  <c:v>53.898</c:v>
                </c:pt>
                <c:pt idx="168325">
                  <c:v>55.124</c:v>
                </c:pt>
                <c:pt idx="168326">
                  <c:v>54.192</c:v>
                </c:pt>
                <c:pt idx="168327">
                  <c:v>53.339</c:v>
                </c:pt>
                <c:pt idx="168328">
                  <c:v>54.624</c:v>
                </c:pt>
                <c:pt idx="168329">
                  <c:v>55.623</c:v>
                </c:pt>
                <c:pt idx="168330">
                  <c:v>55.231</c:v>
                </c:pt>
                <c:pt idx="168331">
                  <c:v>52.731</c:v>
                </c:pt>
                <c:pt idx="168332">
                  <c:v>52.912</c:v>
                </c:pt>
                <c:pt idx="168333">
                  <c:v>54.321</c:v>
                </c:pt>
                <c:pt idx="168334">
                  <c:v>53.425</c:v>
                </c:pt>
                <c:pt idx="168335">
                  <c:v>54.945</c:v>
                </c:pt>
                <c:pt idx="168336">
                  <c:v>56.6</c:v>
                </c:pt>
                <c:pt idx="168337">
                  <c:v>56.24</c:v>
                </c:pt>
                <c:pt idx="168338">
                  <c:v>55.168</c:v>
                </c:pt>
                <c:pt idx="168339">
                  <c:v>55.27</c:v>
                </c:pt>
                <c:pt idx="168340">
                  <c:v>56.185</c:v>
                </c:pt>
                <c:pt idx="168341">
                  <c:v>57.365</c:v>
                </c:pt>
                <c:pt idx="168342">
                  <c:v>54.999</c:v>
                </c:pt>
                <c:pt idx="168343">
                  <c:v>54.42</c:v>
                </c:pt>
                <c:pt idx="168344">
                  <c:v>55.38</c:v>
                </c:pt>
                <c:pt idx="168345">
                  <c:v>55.74</c:v>
                </c:pt>
                <c:pt idx="168346">
                  <c:v>53.529</c:v>
                </c:pt>
                <c:pt idx="168347">
                  <c:v>54.188</c:v>
                </c:pt>
                <c:pt idx="168348">
                  <c:v>53.221</c:v>
                </c:pt>
                <c:pt idx="168349">
                  <c:v>53.205</c:v>
                </c:pt>
                <c:pt idx="168350">
                  <c:v>53.938</c:v>
                </c:pt>
                <c:pt idx="168351">
                  <c:v>54.359</c:v>
                </c:pt>
                <c:pt idx="168352">
                  <c:v>53.051</c:v>
                </c:pt>
                <c:pt idx="168353">
                  <c:v>53.806</c:v>
                </c:pt>
                <c:pt idx="168354">
                  <c:v>54.647</c:v>
                </c:pt>
                <c:pt idx="168355">
                  <c:v>53.268</c:v>
                </c:pt>
                <c:pt idx="168356">
                  <c:v>54.344</c:v>
                </c:pt>
                <c:pt idx="168357">
                  <c:v>54.108</c:v>
                </c:pt>
                <c:pt idx="168358">
                  <c:v>53.01</c:v>
                </c:pt>
                <c:pt idx="168359">
                  <c:v>41.877</c:v>
                </c:pt>
                <c:pt idx="168360">
                  <c:v>42.714</c:v>
                </c:pt>
                <c:pt idx="168361">
                  <c:v>54.305</c:v>
                </c:pt>
                <c:pt idx="168362">
                  <c:v>52.252</c:v>
                </c:pt>
                <c:pt idx="168363">
                  <c:v>51.571</c:v>
                </c:pt>
                <c:pt idx="168364">
                  <c:v>51.968</c:v>
                </c:pt>
                <c:pt idx="168365">
                  <c:v>51.482</c:v>
                </c:pt>
                <c:pt idx="168366">
                  <c:v>51.393</c:v>
                </c:pt>
                <c:pt idx="168367">
                  <c:v>51.238</c:v>
                </c:pt>
                <c:pt idx="168368">
                  <c:v>50.074</c:v>
                </c:pt>
                <c:pt idx="168369">
                  <c:v>51.073</c:v>
                </c:pt>
                <c:pt idx="168370">
                  <c:v>50.029</c:v>
                </c:pt>
                <c:pt idx="168371">
                  <c:v>50.885</c:v>
                </c:pt>
                <c:pt idx="168372">
                  <c:v>50.139</c:v>
                </c:pt>
                <c:pt idx="168373">
                  <c:v>49.702</c:v>
                </c:pt>
                <c:pt idx="168374">
                  <c:v>46.816</c:v>
                </c:pt>
                <c:pt idx="168375">
                  <c:v>48.728</c:v>
                </c:pt>
                <c:pt idx="168376">
                  <c:v>48.496</c:v>
                </c:pt>
                <c:pt idx="168377">
                  <c:v>47.657</c:v>
                </c:pt>
                <c:pt idx="168378">
                  <c:v>47.193</c:v>
                </c:pt>
                <c:pt idx="168379">
                  <c:v>47.995</c:v>
                </c:pt>
                <c:pt idx="168380">
                  <c:v>47.733</c:v>
                </c:pt>
                <c:pt idx="168381">
                  <c:v>44.233</c:v>
                </c:pt>
                <c:pt idx="168382">
                  <c:v>46.749</c:v>
                </c:pt>
                <c:pt idx="168383">
                  <c:v>48.11</c:v>
                </c:pt>
                <c:pt idx="168384">
                  <c:v>45.704</c:v>
                </c:pt>
                <c:pt idx="168385">
                  <c:v>49.331</c:v>
                </c:pt>
                <c:pt idx="168386">
                  <c:v>47.485</c:v>
                </c:pt>
                <c:pt idx="168387">
                  <c:v>45.965</c:v>
                </c:pt>
                <c:pt idx="168388">
                  <c:v>45.053</c:v>
                </c:pt>
                <c:pt idx="168389">
                  <c:v>46.865</c:v>
                </c:pt>
                <c:pt idx="168390">
                  <c:v>47.678</c:v>
                </c:pt>
                <c:pt idx="168391">
                  <c:v>42.697</c:v>
                </c:pt>
                <c:pt idx="168392">
                  <c:v>44.529</c:v>
                </c:pt>
                <c:pt idx="168393">
                  <c:v>44.98</c:v>
                </c:pt>
                <c:pt idx="168394">
                  <c:v>44.709</c:v>
                </c:pt>
                <c:pt idx="168395">
                  <c:v>45.204</c:v>
                </c:pt>
                <c:pt idx="168396">
                  <c:v>44.469</c:v>
                </c:pt>
                <c:pt idx="168397">
                  <c:v>45.277</c:v>
                </c:pt>
                <c:pt idx="168398">
                  <c:v>44.177</c:v>
                </c:pt>
                <c:pt idx="168399">
                  <c:v>44.463</c:v>
                </c:pt>
                <c:pt idx="168400">
                  <c:v>43.893</c:v>
                </c:pt>
                <c:pt idx="168401">
                  <c:v>43.965</c:v>
                </c:pt>
                <c:pt idx="168402">
                  <c:v>44.059</c:v>
                </c:pt>
                <c:pt idx="168403">
                  <c:v>43.857</c:v>
                </c:pt>
                <c:pt idx="168404">
                  <c:v>44.675</c:v>
                </c:pt>
                <c:pt idx="168405">
                  <c:v>45.137</c:v>
                </c:pt>
                <c:pt idx="168406">
                  <c:v>45.86</c:v>
                </c:pt>
                <c:pt idx="168407">
                  <c:v>46.347</c:v>
                </c:pt>
                <c:pt idx="168408">
                  <c:v>47.435</c:v>
                </c:pt>
                <c:pt idx="168409">
                  <c:v>47.425</c:v>
                </c:pt>
                <c:pt idx="168410">
                  <c:v>47.58</c:v>
                </c:pt>
                <c:pt idx="168411">
                  <c:v>46.756</c:v>
                </c:pt>
                <c:pt idx="168412">
                  <c:v>46.487</c:v>
                </c:pt>
                <c:pt idx="168413">
                  <c:v>46.72</c:v>
                </c:pt>
                <c:pt idx="168414">
                  <c:v>46.742</c:v>
                </c:pt>
                <c:pt idx="168415">
                  <c:v>46.418</c:v>
                </c:pt>
                <c:pt idx="168416">
                  <c:v>45.847</c:v>
                </c:pt>
                <c:pt idx="168417">
                  <c:v>46.977</c:v>
                </c:pt>
                <c:pt idx="168418">
                  <c:v>46.138</c:v>
                </c:pt>
                <c:pt idx="168419">
                  <c:v>47.191</c:v>
                </c:pt>
                <c:pt idx="168420">
                  <c:v>47.959</c:v>
                </c:pt>
                <c:pt idx="168421">
                  <c:v>48.181</c:v>
                </c:pt>
                <c:pt idx="168422">
                  <c:v>47.634</c:v>
                </c:pt>
                <c:pt idx="168423">
                  <c:v>47.415</c:v>
                </c:pt>
                <c:pt idx="168424">
                  <c:v>47.887</c:v>
                </c:pt>
                <c:pt idx="168425">
                  <c:v>47.62</c:v>
                </c:pt>
                <c:pt idx="168426">
                  <c:v>47.055</c:v>
                </c:pt>
                <c:pt idx="168427">
                  <c:v>46.076</c:v>
                </c:pt>
                <c:pt idx="168428">
                  <c:v>46.17</c:v>
                </c:pt>
                <c:pt idx="168429">
                  <c:v>47.136</c:v>
                </c:pt>
                <c:pt idx="168430">
                  <c:v>45.763</c:v>
                </c:pt>
                <c:pt idx="168431">
                  <c:v>47.021</c:v>
                </c:pt>
                <c:pt idx="168432">
                  <c:v>47.381</c:v>
                </c:pt>
                <c:pt idx="168433">
                  <c:v>47.005</c:v>
                </c:pt>
                <c:pt idx="168434">
                  <c:v>45.376</c:v>
                </c:pt>
                <c:pt idx="168435">
                  <c:v>46.053</c:v>
                </c:pt>
                <c:pt idx="168436">
                  <c:v>47.426</c:v>
                </c:pt>
                <c:pt idx="168437">
                  <c:v>46.958</c:v>
                </c:pt>
                <c:pt idx="168438">
                  <c:v>45.626</c:v>
                </c:pt>
                <c:pt idx="168439">
                  <c:v>44.85</c:v>
                </c:pt>
                <c:pt idx="168440">
                  <c:v>44.545</c:v>
                </c:pt>
                <c:pt idx="168441">
                  <c:v>44.786</c:v>
                </c:pt>
                <c:pt idx="168442">
                  <c:v>44.025</c:v>
                </c:pt>
                <c:pt idx="168443">
                  <c:v>45.919</c:v>
                </c:pt>
                <c:pt idx="168444">
                  <c:v>46.914</c:v>
                </c:pt>
                <c:pt idx="168445">
                  <c:v>45.9</c:v>
                </c:pt>
                <c:pt idx="168446">
                  <c:v>46.51</c:v>
                </c:pt>
                <c:pt idx="168447">
                  <c:v>47.996</c:v>
                </c:pt>
                <c:pt idx="168448">
                  <c:v>48.982</c:v>
                </c:pt>
                <c:pt idx="168449">
                  <c:v>49.146</c:v>
                </c:pt>
                <c:pt idx="168450">
                  <c:v>49.79</c:v>
                </c:pt>
                <c:pt idx="168451">
                  <c:v>49.501</c:v>
                </c:pt>
                <c:pt idx="168452">
                  <c:v>48.955</c:v>
                </c:pt>
                <c:pt idx="168453">
                  <c:v>49.368</c:v>
                </c:pt>
                <c:pt idx="168454">
                  <c:v>48.812</c:v>
                </c:pt>
                <c:pt idx="168455">
                  <c:v>48.392</c:v>
                </c:pt>
                <c:pt idx="168456">
                  <c:v>48.665</c:v>
                </c:pt>
                <c:pt idx="168457">
                  <c:v>47.86</c:v>
                </c:pt>
                <c:pt idx="168458">
                  <c:v>48.691</c:v>
                </c:pt>
                <c:pt idx="168459">
                  <c:v>49.06</c:v>
                </c:pt>
                <c:pt idx="168460">
                  <c:v>46.968</c:v>
                </c:pt>
                <c:pt idx="168461">
                  <c:v>47.393</c:v>
                </c:pt>
                <c:pt idx="168462">
                  <c:v>47.101</c:v>
                </c:pt>
                <c:pt idx="168463">
                  <c:v>45.794</c:v>
                </c:pt>
                <c:pt idx="168464">
                  <c:v>45.179</c:v>
                </c:pt>
                <c:pt idx="168465">
                  <c:v>46.103</c:v>
                </c:pt>
                <c:pt idx="168466">
                  <c:v>47.845</c:v>
                </c:pt>
                <c:pt idx="168467">
                  <c:v>48.294</c:v>
                </c:pt>
                <c:pt idx="168468">
                  <c:v>48.334</c:v>
                </c:pt>
                <c:pt idx="168469">
                  <c:v>48.281</c:v>
                </c:pt>
                <c:pt idx="168470">
                  <c:v>48.338</c:v>
                </c:pt>
                <c:pt idx="168471">
                  <c:v>49.623</c:v>
                </c:pt>
                <c:pt idx="168472">
                  <c:v>49.252</c:v>
                </c:pt>
                <c:pt idx="168473">
                  <c:v>48.758</c:v>
                </c:pt>
                <c:pt idx="168474">
                  <c:v>48.477</c:v>
                </c:pt>
                <c:pt idx="168475">
                  <c:v>48.917</c:v>
                </c:pt>
                <c:pt idx="168476">
                  <c:v>49.63</c:v>
                </c:pt>
                <c:pt idx="168477">
                  <c:v>48.721</c:v>
                </c:pt>
                <c:pt idx="168478">
                  <c:v>48.295</c:v>
                </c:pt>
                <c:pt idx="168479">
                  <c:v>47.461</c:v>
                </c:pt>
                <c:pt idx="168480">
                  <c:v>46.901</c:v>
                </c:pt>
                <c:pt idx="168481">
                  <c:v>47.437</c:v>
                </c:pt>
                <c:pt idx="168482">
                  <c:v>46.951</c:v>
                </c:pt>
                <c:pt idx="168483">
                  <c:v>46.817</c:v>
                </c:pt>
                <c:pt idx="168484">
                  <c:v>46.449</c:v>
                </c:pt>
                <c:pt idx="168485">
                  <c:v>46.895</c:v>
                </c:pt>
                <c:pt idx="168486">
                  <c:v>47.285</c:v>
                </c:pt>
                <c:pt idx="168487">
                  <c:v>46.993</c:v>
                </c:pt>
                <c:pt idx="168488">
                  <c:v>48.695</c:v>
                </c:pt>
                <c:pt idx="168489">
                  <c:v>48.551</c:v>
                </c:pt>
                <c:pt idx="168490">
                  <c:v>48.288</c:v>
                </c:pt>
                <c:pt idx="168491">
                  <c:v>47.897</c:v>
                </c:pt>
                <c:pt idx="168492">
                  <c:v>48.667</c:v>
                </c:pt>
                <c:pt idx="168493">
                  <c:v>48.021</c:v>
                </c:pt>
                <c:pt idx="168494">
                  <c:v>49.086</c:v>
                </c:pt>
                <c:pt idx="168495">
                  <c:v>49.073</c:v>
                </c:pt>
                <c:pt idx="168496">
                  <c:v>48.375</c:v>
                </c:pt>
                <c:pt idx="168497">
                  <c:v>49.366</c:v>
                </c:pt>
                <c:pt idx="168498">
                  <c:v>50.158</c:v>
                </c:pt>
                <c:pt idx="168499">
                  <c:v>49.87</c:v>
                </c:pt>
                <c:pt idx="168500">
                  <c:v>49.003</c:v>
                </c:pt>
                <c:pt idx="168501">
                  <c:v>48.02</c:v>
                </c:pt>
                <c:pt idx="168502">
                  <c:v>48.363</c:v>
                </c:pt>
                <c:pt idx="168503">
                  <c:v>49.116</c:v>
                </c:pt>
                <c:pt idx="168504">
                  <c:v>49.133</c:v>
                </c:pt>
                <c:pt idx="168505">
                  <c:v>50.058</c:v>
                </c:pt>
                <c:pt idx="168506">
                  <c:v>50.039</c:v>
                </c:pt>
                <c:pt idx="168507">
                  <c:v>48.604</c:v>
                </c:pt>
                <c:pt idx="168508">
                  <c:v>47.078</c:v>
                </c:pt>
                <c:pt idx="168509">
                  <c:v>46.44</c:v>
                </c:pt>
                <c:pt idx="168510">
                  <c:v>48.022</c:v>
                </c:pt>
                <c:pt idx="168511">
                  <c:v>48.363</c:v>
                </c:pt>
                <c:pt idx="168512">
                  <c:v>49.06</c:v>
                </c:pt>
                <c:pt idx="168513">
                  <c:v>49.279</c:v>
                </c:pt>
                <c:pt idx="168514">
                  <c:v>48.669</c:v>
                </c:pt>
                <c:pt idx="168515">
                  <c:v>48.073</c:v>
                </c:pt>
                <c:pt idx="168516">
                  <c:v>47.875</c:v>
                </c:pt>
                <c:pt idx="168517">
                  <c:v>46.258</c:v>
                </c:pt>
                <c:pt idx="168518">
                  <c:v>46.591</c:v>
                </c:pt>
                <c:pt idx="168519">
                  <c:v>47.642</c:v>
                </c:pt>
                <c:pt idx="168520">
                  <c:v>46.106</c:v>
                </c:pt>
                <c:pt idx="168521">
                  <c:v>45.523</c:v>
                </c:pt>
                <c:pt idx="168522">
                  <c:v>47.244</c:v>
                </c:pt>
                <c:pt idx="168523">
                  <c:v>46.816</c:v>
                </c:pt>
                <c:pt idx="168524">
                  <c:v>47.189</c:v>
                </c:pt>
                <c:pt idx="168525">
                  <c:v>47.907</c:v>
                </c:pt>
                <c:pt idx="168526">
                  <c:v>47.488</c:v>
                </c:pt>
                <c:pt idx="168527">
                  <c:v>47.52</c:v>
                </c:pt>
                <c:pt idx="168528">
                  <c:v>32.696</c:v>
                </c:pt>
                <c:pt idx="168529">
                  <c:v>45.702</c:v>
                </c:pt>
                <c:pt idx="168530">
                  <c:v>45.987</c:v>
                </c:pt>
                <c:pt idx="168531">
                  <c:v>46.184</c:v>
                </c:pt>
                <c:pt idx="168532">
                  <c:v>45.425</c:v>
                </c:pt>
                <c:pt idx="168533">
                  <c:v>47.178</c:v>
                </c:pt>
                <c:pt idx="168534">
                  <c:v>47.533</c:v>
                </c:pt>
                <c:pt idx="168535">
                  <c:v>47.168</c:v>
                </c:pt>
                <c:pt idx="168536">
                  <c:v>46.938</c:v>
                </c:pt>
                <c:pt idx="168537">
                  <c:v>45.524</c:v>
                </c:pt>
                <c:pt idx="168538">
                  <c:v>44.999</c:v>
                </c:pt>
                <c:pt idx="168539">
                  <c:v>45.762</c:v>
                </c:pt>
                <c:pt idx="168540">
                  <c:v>44.681</c:v>
                </c:pt>
                <c:pt idx="168541">
                  <c:v>45.876</c:v>
                </c:pt>
                <c:pt idx="168542">
                  <c:v>44.303</c:v>
                </c:pt>
                <c:pt idx="168543">
                  <c:v>44.367</c:v>
                </c:pt>
                <c:pt idx="168544">
                  <c:v>45.847</c:v>
                </c:pt>
                <c:pt idx="168545">
                  <c:v>44.536</c:v>
                </c:pt>
                <c:pt idx="168546">
                  <c:v>43.848</c:v>
                </c:pt>
                <c:pt idx="168547">
                  <c:v>44.058</c:v>
                </c:pt>
                <c:pt idx="168548">
                  <c:v>44.353</c:v>
                </c:pt>
                <c:pt idx="168549">
                  <c:v>45.833</c:v>
                </c:pt>
                <c:pt idx="168550">
                  <c:v>45.672</c:v>
                </c:pt>
                <c:pt idx="168551">
                  <c:v>44.685</c:v>
                </c:pt>
                <c:pt idx="168552">
                  <c:v>44.335</c:v>
                </c:pt>
                <c:pt idx="168553">
                  <c:v>44.591</c:v>
                </c:pt>
                <c:pt idx="168554">
                  <c:v>44.19</c:v>
                </c:pt>
                <c:pt idx="168555">
                  <c:v>43.529</c:v>
                </c:pt>
                <c:pt idx="168556">
                  <c:v>43.346</c:v>
                </c:pt>
                <c:pt idx="168557">
                  <c:v>43.974</c:v>
                </c:pt>
                <c:pt idx="168558">
                  <c:v>43.777</c:v>
                </c:pt>
                <c:pt idx="168559">
                  <c:v>44.603</c:v>
                </c:pt>
                <c:pt idx="168560">
                  <c:v>44.798</c:v>
                </c:pt>
                <c:pt idx="168561">
                  <c:v>45.007</c:v>
                </c:pt>
                <c:pt idx="168562">
                  <c:v>43.135</c:v>
                </c:pt>
                <c:pt idx="168563">
                  <c:v>42.269</c:v>
                </c:pt>
                <c:pt idx="168564">
                  <c:v>43.923</c:v>
                </c:pt>
                <c:pt idx="168565">
                  <c:v>44.094</c:v>
                </c:pt>
                <c:pt idx="168566">
                  <c:v>44.18</c:v>
                </c:pt>
                <c:pt idx="168567">
                  <c:v>44.453</c:v>
                </c:pt>
                <c:pt idx="168568">
                  <c:v>44.637</c:v>
                </c:pt>
                <c:pt idx="168569">
                  <c:v>42.569</c:v>
                </c:pt>
                <c:pt idx="168570">
                  <c:v>44.602</c:v>
                </c:pt>
                <c:pt idx="168571">
                  <c:v>45.323</c:v>
                </c:pt>
                <c:pt idx="168572">
                  <c:v>44.765</c:v>
                </c:pt>
                <c:pt idx="168573">
                  <c:v>44.047</c:v>
                </c:pt>
                <c:pt idx="168574">
                  <c:v>44.867</c:v>
                </c:pt>
                <c:pt idx="168575">
                  <c:v>43.695</c:v>
                </c:pt>
                <c:pt idx="168576">
                  <c:v>42.884</c:v>
                </c:pt>
                <c:pt idx="168577">
                  <c:v>44.054</c:v>
                </c:pt>
                <c:pt idx="168578">
                  <c:v>43.512</c:v>
                </c:pt>
                <c:pt idx="168579">
                  <c:v>43.502</c:v>
                </c:pt>
                <c:pt idx="168580">
                  <c:v>43.83</c:v>
                </c:pt>
                <c:pt idx="168581">
                  <c:v>44.14</c:v>
                </c:pt>
                <c:pt idx="168582">
                  <c:v>44.176</c:v>
                </c:pt>
                <c:pt idx="168583">
                  <c:v>44.831</c:v>
                </c:pt>
                <c:pt idx="168584">
                  <c:v>44.15</c:v>
                </c:pt>
                <c:pt idx="168585">
                  <c:v>44.03</c:v>
                </c:pt>
                <c:pt idx="168586">
                  <c:v>43.415</c:v>
                </c:pt>
                <c:pt idx="168587">
                  <c:v>43.168</c:v>
                </c:pt>
                <c:pt idx="168588">
                  <c:v>42.442</c:v>
                </c:pt>
                <c:pt idx="168589">
                  <c:v>43.339</c:v>
                </c:pt>
                <c:pt idx="168590">
                  <c:v>42.771</c:v>
                </c:pt>
                <c:pt idx="168591">
                  <c:v>44.734</c:v>
                </c:pt>
                <c:pt idx="168592">
                  <c:v>45.237</c:v>
                </c:pt>
                <c:pt idx="168593">
                  <c:v>45.173</c:v>
                </c:pt>
                <c:pt idx="168594">
                  <c:v>45.023</c:v>
                </c:pt>
                <c:pt idx="168595">
                  <c:v>43.989</c:v>
                </c:pt>
                <c:pt idx="168596">
                  <c:v>43.835</c:v>
                </c:pt>
                <c:pt idx="168597">
                  <c:v>44.415</c:v>
                </c:pt>
                <c:pt idx="168598">
                  <c:v>44.851</c:v>
                </c:pt>
                <c:pt idx="168599">
                  <c:v>44.987</c:v>
                </c:pt>
                <c:pt idx="168600">
                  <c:v>45.166</c:v>
                </c:pt>
                <c:pt idx="168601">
                  <c:v>45.927</c:v>
                </c:pt>
                <c:pt idx="168602">
                  <c:v>46.567</c:v>
                </c:pt>
                <c:pt idx="168603">
                  <c:v>46.235</c:v>
                </c:pt>
                <c:pt idx="168604">
                  <c:v>46.068</c:v>
                </c:pt>
                <c:pt idx="168605">
                  <c:v>45.683</c:v>
                </c:pt>
                <c:pt idx="168606">
                  <c:v>46.279</c:v>
                </c:pt>
                <c:pt idx="168607">
                  <c:v>45.86</c:v>
                </c:pt>
                <c:pt idx="168608">
                  <c:v>44.671</c:v>
                </c:pt>
                <c:pt idx="168609">
                  <c:v>46.976</c:v>
                </c:pt>
                <c:pt idx="168610">
                  <c:v>46.078</c:v>
                </c:pt>
                <c:pt idx="168611">
                  <c:v>46.176</c:v>
                </c:pt>
                <c:pt idx="168612">
                  <c:v>44.872</c:v>
                </c:pt>
                <c:pt idx="168613">
                  <c:v>44.123</c:v>
                </c:pt>
                <c:pt idx="168614">
                  <c:v>44.468</c:v>
                </c:pt>
                <c:pt idx="168615">
                  <c:v>44.131</c:v>
                </c:pt>
                <c:pt idx="168616">
                  <c:v>43.318</c:v>
                </c:pt>
                <c:pt idx="168617">
                  <c:v>44.18</c:v>
                </c:pt>
                <c:pt idx="168618">
                  <c:v>44.036</c:v>
                </c:pt>
                <c:pt idx="168619">
                  <c:v>43.895</c:v>
                </c:pt>
                <c:pt idx="168620">
                  <c:v>43.942</c:v>
                </c:pt>
                <c:pt idx="168621">
                  <c:v>44.773</c:v>
                </c:pt>
                <c:pt idx="168622">
                  <c:v>46.449</c:v>
                </c:pt>
                <c:pt idx="168623">
                  <c:v>46.534</c:v>
                </c:pt>
                <c:pt idx="168624">
                  <c:v>46.717</c:v>
                </c:pt>
                <c:pt idx="168625">
                  <c:v>46.4</c:v>
                </c:pt>
                <c:pt idx="168626">
                  <c:v>46.124</c:v>
                </c:pt>
                <c:pt idx="168627">
                  <c:v>46.84</c:v>
                </c:pt>
                <c:pt idx="168628">
                  <c:v>47.596</c:v>
                </c:pt>
                <c:pt idx="168629">
                  <c:v>47.901</c:v>
                </c:pt>
                <c:pt idx="168630">
                  <c:v>47.869</c:v>
                </c:pt>
                <c:pt idx="168631">
                  <c:v>47.313</c:v>
                </c:pt>
                <c:pt idx="168632">
                  <c:v>46.523</c:v>
                </c:pt>
                <c:pt idx="168633">
                  <c:v>46.084</c:v>
                </c:pt>
                <c:pt idx="168634">
                  <c:v>44.895</c:v>
                </c:pt>
                <c:pt idx="168635">
                  <c:v>44.045</c:v>
                </c:pt>
                <c:pt idx="168636">
                  <c:v>44.625</c:v>
                </c:pt>
                <c:pt idx="168637">
                  <c:v>44.384</c:v>
                </c:pt>
                <c:pt idx="168638">
                  <c:v>46.342</c:v>
                </c:pt>
                <c:pt idx="168639">
                  <c:v>44.952</c:v>
                </c:pt>
                <c:pt idx="168640">
                  <c:v>44.879</c:v>
                </c:pt>
                <c:pt idx="168641">
                  <c:v>44.832</c:v>
                </c:pt>
                <c:pt idx="168642">
                  <c:v>45.339</c:v>
                </c:pt>
                <c:pt idx="168643">
                  <c:v>45.785</c:v>
                </c:pt>
                <c:pt idx="168644">
                  <c:v>45.629</c:v>
                </c:pt>
                <c:pt idx="168645">
                  <c:v>47.783</c:v>
                </c:pt>
                <c:pt idx="168646">
                  <c:v>47.425</c:v>
                </c:pt>
                <c:pt idx="168647">
                  <c:v>48.086</c:v>
                </c:pt>
                <c:pt idx="168648">
                  <c:v>48.123</c:v>
                </c:pt>
                <c:pt idx="168649">
                  <c:v>47.274</c:v>
                </c:pt>
                <c:pt idx="168650">
                  <c:v>47.958</c:v>
                </c:pt>
                <c:pt idx="168651">
                  <c:v>47.192</c:v>
                </c:pt>
                <c:pt idx="168652">
                  <c:v>46.759</c:v>
                </c:pt>
                <c:pt idx="168653">
                  <c:v>48.38</c:v>
                </c:pt>
                <c:pt idx="168654">
                  <c:v>47.991</c:v>
                </c:pt>
                <c:pt idx="168655">
                  <c:v>46.445</c:v>
                </c:pt>
                <c:pt idx="168656">
                  <c:v>46.921</c:v>
                </c:pt>
                <c:pt idx="168657">
                  <c:v>47.028</c:v>
                </c:pt>
                <c:pt idx="168658">
                  <c:v>48.603</c:v>
                </c:pt>
                <c:pt idx="168659">
                  <c:v>49.082</c:v>
                </c:pt>
                <c:pt idx="168660">
                  <c:v>49.173</c:v>
                </c:pt>
                <c:pt idx="168661">
                  <c:v>48.982</c:v>
                </c:pt>
                <c:pt idx="168662">
                  <c:v>46.872</c:v>
                </c:pt>
                <c:pt idx="168663">
                  <c:v>47.256</c:v>
                </c:pt>
                <c:pt idx="168664">
                  <c:v>45.319</c:v>
                </c:pt>
                <c:pt idx="168665">
                  <c:v>44.636</c:v>
                </c:pt>
                <c:pt idx="168666">
                  <c:v>44.009</c:v>
                </c:pt>
                <c:pt idx="168667">
                  <c:v>44.453</c:v>
                </c:pt>
                <c:pt idx="168668">
                  <c:v>45.273</c:v>
                </c:pt>
                <c:pt idx="168669">
                  <c:v>46.798</c:v>
                </c:pt>
                <c:pt idx="168670">
                  <c:v>45.866</c:v>
                </c:pt>
                <c:pt idx="168671">
                  <c:v>48.097</c:v>
                </c:pt>
                <c:pt idx="168672">
                  <c:v>48.203</c:v>
                </c:pt>
                <c:pt idx="168673">
                  <c:v>47.6</c:v>
                </c:pt>
                <c:pt idx="168674">
                  <c:v>45.808</c:v>
                </c:pt>
                <c:pt idx="168675">
                  <c:v>46.002</c:v>
                </c:pt>
                <c:pt idx="168676">
                  <c:v>45.663</c:v>
                </c:pt>
                <c:pt idx="168677">
                  <c:v>45.842</c:v>
                </c:pt>
                <c:pt idx="168678">
                  <c:v>45.986</c:v>
                </c:pt>
                <c:pt idx="168679">
                  <c:v>44</c:v>
                </c:pt>
                <c:pt idx="168680">
                  <c:v>44.304</c:v>
                </c:pt>
                <c:pt idx="168681">
                  <c:v>43.47</c:v>
                </c:pt>
                <c:pt idx="168682">
                  <c:v>44.25</c:v>
                </c:pt>
                <c:pt idx="168683">
                  <c:v>45.298</c:v>
                </c:pt>
                <c:pt idx="168684">
                  <c:v>45.423</c:v>
                </c:pt>
                <c:pt idx="168685">
                  <c:v>45.205</c:v>
                </c:pt>
                <c:pt idx="168686">
                  <c:v>45.965</c:v>
                </c:pt>
                <c:pt idx="168687">
                  <c:v>46.083</c:v>
                </c:pt>
                <c:pt idx="168688">
                  <c:v>45.871</c:v>
                </c:pt>
                <c:pt idx="168689">
                  <c:v>46.262</c:v>
                </c:pt>
                <c:pt idx="168690">
                  <c:v>46.574</c:v>
                </c:pt>
                <c:pt idx="168691">
                  <c:v>46.267</c:v>
                </c:pt>
                <c:pt idx="168692">
                  <c:v>46.442</c:v>
                </c:pt>
                <c:pt idx="168693">
                  <c:v>47.528</c:v>
                </c:pt>
                <c:pt idx="168694">
                  <c:v>47.713</c:v>
                </c:pt>
                <c:pt idx="168695">
                  <c:v>48.594</c:v>
                </c:pt>
                <c:pt idx="168696">
                  <c:v>49.94</c:v>
                </c:pt>
                <c:pt idx="168697">
                  <c:v>35.265</c:v>
                </c:pt>
                <c:pt idx="168698">
                  <c:v>49.638</c:v>
                </c:pt>
                <c:pt idx="168699">
                  <c:v>50.32</c:v>
                </c:pt>
                <c:pt idx="168700">
                  <c:v>49.452</c:v>
                </c:pt>
                <c:pt idx="168701">
                  <c:v>50.522</c:v>
                </c:pt>
                <c:pt idx="168702">
                  <c:v>49.913</c:v>
                </c:pt>
                <c:pt idx="168703">
                  <c:v>48.297</c:v>
                </c:pt>
                <c:pt idx="168704">
                  <c:v>47.653</c:v>
                </c:pt>
                <c:pt idx="168705">
                  <c:v>47.925</c:v>
                </c:pt>
                <c:pt idx="168706">
                  <c:v>48.522</c:v>
                </c:pt>
                <c:pt idx="168707">
                  <c:v>48.782</c:v>
                </c:pt>
                <c:pt idx="168708">
                  <c:v>46.992</c:v>
                </c:pt>
                <c:pt idx="168709">
                  <c:v>47.271</c:v>
                </c:pt>
                <c:pt idx="168710">
                  <c:v>48.287</c:v>
                </c:pt>
                <c:pt idx="168711">
                  <c:v>48.236</c:v>
                </c:pt>
                <c:pt idx="168712">
                  <c:v>49.147</c:v>
                </c:pt>
                <c:pt idx="168713">
                  <c:v>49.173</c:v>
                </c:pt>
                <c:pt idx="168714">
                  <c:v>48.906</c:v>
                </c:pt>
                <c:pt idx="168715">
                  <c:v>48.801</c:v>
                </c:pt>
                <c:pt idx="168716">
                  <c:v>49.593</c:v>
                </c:pt>
                <c:pt idx="168717">
                  <c:v>48.246</c:v>
                </c:pt>
                <c:pt idx="168718">
                  <c:v>49.418</c:v>
                </c:pt>
                <c:pt idx="168719">
                  <c:v>49.661</c:v>
                </c:pt>
                <c:pt idx="168720">
                  <c:v>49.884</c:v>
                </c:pt>
                <c:pt idx="168721">
                  <c:v>49.411</c:v>
                </c:pt>
                <c:pt idx="168722">
                  <c:v>49.89</c:v>
                </c:pt>
                <c:pt idx="168723">
                  <c:v>50.268</c:v>
                </c:pt>
                <c:pt idx="168724">
                  <c:v>50.167</c:v>
                </c:pt>
                <c:pt idx="168725">
                  <c:v>49.527</c:v>
                </c:pt>
                <c:pt idx="168726">
                  <c:v>48.792</c:v>
                </c:pt>
                <c:pt idx="168727">
                  <c:v>49.686</c:v>
                </c:pt>
                <c:pt idx="168728">
                  <c:v>50.457</c:v>
                </c:pt>
                <c:pt idx="168729">
                  <c:v>50.222</c:v>
                </c:pt>
                <c:pt idx="168730">
                  <c:v>49.918</c:v>
                </c:pt>
                <c:pt idx="168731">
                  <c:v>49.556</c:v>
                </c:pt>
                <c:pt idx="168732">
                  <c:v>49.204</c:v>
                </c:pt>
                <c:pt idx="168733">
                  <c:v>48.396</c:v>
                </c:pt>
                <c:pt idx="168734">
                  <c:v>48.136</c:v>
                </c:pt>
                <c:pt idx="168735">
                  <c:v>47.034</c:v>
                </c:pt>
                <c:pt idx="168736">
                  <c:v>46.546</c:v>
                </c:pt>
                <c:pt idx="168737">
                  <c:v>47.926</c:v>
                </c:pt>
                <c:pt idx="168738">
                  <c:v>47.522</c:v>
                </c:pt>
                <c:pt idx="168739">
                  <c:v>47.669</c:v>
                </c:pt>
                <c:pt idx="168740">
                  <c:v>47.733</c:v>
                </c:pt>
                <c:pt idx="168741">
                  <c:v>45.906</c:v>
                </c:pt>
                <c:pt idx="168742">
                  <c:v>46.479</c:v>
                </c:pt>
                <c:pt idx="168743">
                  <c:v>47.278</c:v>
                </c:pt>
                <c:pt idx="168744">
                  <c:v>48.431</c:v>
                </c:pt>
                <c:pt idx="168745">
                  <c:v>48.364</c:v>
                </c:pt>
                <c:pt idx="168746">
                  <c:v>48.59</c:v>
                </c:pt>
                <c:pt idx="168747">
                  <c:v>47.975</c:v>
                </c:pt>
                <c:pt idx="168748">
                  <c:v>47.225</c:v>
                </c:pt>
                <c:pt idx="168749">
                  <c:v>47.934</c:v>
                </c:pt>
                <c:pt idx="168750">
                  <c:v>48.342</c:v>
                </c:pt>
                <c:pt idx="168751">
                  <c:v>48.453</c:v>
                </c:pt>
                <c:pt idx="168752">
                  <c:v>48.584</c:v>
                </c:pt>
                <c:pt idx="168753">
                  <c:v>46.233</c:v>
                </c:pt>
                <c:pt idx="168754">
                  <c:v>46.23</c:v>
                </c:pt>
                <c:pt idx="168755">
                  <c:v>46.853</c:v>
                </c:pt>
                <c:pt idx="168756">
                  <c:v>47.843</c:v>
                </c:pt>
                <c:pt idx="168757">
                  <c:v>48.081</c:v>
                </c:pt>
                <c:pt idx="168758">
                  <c:v>48.55</c:v>
                </c:pt>
                <c:pt idx="168759">
                  <c:v>47.994</c:v>
                </c:pt>
                <c:pt idx="168760">
                  <c:v>47.638</c:v>
                </c:pt>
                <c:pt idx="168761">
                  <c:v>46.984</c:v>
                </c:pt>
                <c:pt idx="168762">
                  <c:v>47.377</c:v>
                </c:pt>
                <c:pt idx="168763">
                  <c:v>46.834</c:v>
                </c:pt>
                <c:pt idx="168764">
                  <c:v>47.717</c:v>
                </c:pt>
                <c:pt idx="168765">
                  <c:v>47.124</c:v>
                </c:pt>
                <c:pt idx="168766">
                  <c:v>47.056</c:v>
                </c:pt>
                <c:pt idx="168767">
                  <c:v>48.321</c:v>
                </c:pt>
                <c:pt idx="168768">
                  <c:v>49.298</c:v>
                </c:pt>
                <c:pt idx="168769">
                  <c:v>49.124</c:v>
                </c:pt>
                <c:pt idx="168770">
                  <c:v>48.614</c:v>
                </c:pt>
                <c:pt idx="168771">
                  <c:v>47.104</c:v>
                </c:pt>
                <c:pt idx="168772">
                  <c:v>46.715</c:v>
                </c:pt>
                <c:pt idx="168773">
                  <c:v>47.049</c:v>
                </c:pt>
                <c:pt idx="168774">
                  <c:v>46.754</c:v>
                </c:pt>
                <c:pt idx="168775">
                  <c:v>47.084</c:v>
                </c:pt>
                <c:pt idx="168776">
                  <c:v>48.163</c:v>
                </c:pt>
                <c:pt idx="168777">
                  <c:v>48.213</c:v>
                </c:pt>
                <c:pt idx="168778">
                  <c:v>46.829</c:v>
                </c:pt>
                <c:pt idx="168779">
                  <c:v>46.071</c:v>
                </c:pt>
                <c:pt idx="168780">
                  <c:v>45.381</c:v>
                </c:pt>
                <c:pt idx="168781">
                  <c:v>44.677</c:v>
                </c:pt>
                <c:pt idx="168782">
                  <c:v>44.608</c:v>
                </c:pt>
                <c:pt idx="168783">
                  <c:v>46.322</c:v>
                </c:pt>
                <c:pt idx="168784">
                  <c:v>46.092</c:v>
                </c:pt>
                <c:pt idx="168785">
                  <c:v>45.916</c:v>
                </c:pt>
                <c:pt idx="168786">
                  <c:v>45.585</c:v>
                </c:pt>
                <c:pt idx="168787">
                  <c:v>45.254</c:v>
                </c:pt>
                <c:pt idx="168788">
                  <c:v>46.186</c:v>
                </c:pt>
                <c:pt idx="168789">
                  <c:v>45.984</c:v>
                </c:pt>
                <c:pt idx="168790">
                  <c:v>46.634</c:v>
                </c:pt>
                <c:pt idx="168791">
                  <c:v>47.313</c:v>
                </c:pt>
                <c:pt idx="168792">
                  <c:v>48.221</c:v>
                </c:pt>
                <c:pt idx="168793">
                  <c:v>47.672</c:v>
                </c:pt>
                <c:pt idx="168794">
                  <c:v>46.745</c:v>
                </c:pt>
                <c:pt idx="168795">
                  <c:v>46.747</c:v>
                </c:pt>
                <c:pt idx="168796">
                  <c:v>47.401</c:v>
                </c:pt>
                <c:pt idx="168797">
                  <c:v>46.576</c:v>
                </c:pt>
                <c:pt idx="168798">
                  <c:v>47.199</c:v>
                </c:pt>
                <c:pt idx="168799">
                  <c:v>47.858</c:v>
                </c:pt>
                <c:pt idx="168800">
                  <c:v>47.218</c:v>
                </c:pt>
                <c:pt idx="168801">
                  <c:v>47.79</c:v>
                </c:pt>
                <c:pt idx="168802">
                  <c:v>47.14</c:v>
                </c:pt>
                <c:pt idx="168803">
                  <c:v>47.059</c:v>
                </c:pt>
                <c:pt idx="168804">
                  <c:v>48.159</c:v>
                </c:pt>
                <c:pt idx="168805">
                  <c:v>47.375</c:v>
                </c:pt>
                <c:pt idx="168806">
                  <c:v>47.062</c:v>
                </c:pt>
                <c:pt idx="168807">
                  <c:v>47.307</c:v>
                </c:pt>
                <c:pt idx="168808">
                  <c:v>46.266</c:v>
                </c:pt>
                <c:pt idx="168809">
                  <c:v>45.681</c:v>
                </c:pt>
                <c:pt idx="168810">
                  <c:v>46.769</c:v>
                </c:pt>
                <c:pt idx="168811">
                  <c:v>46.125</c:v>
                </c:pt>
                <c:pt idx="168812">
                  <c:v>46.786</c:v>
                </c:pt>
                <c:pt idx="168813">
                  <c:v>46.944</c:v>
                </c:pt>
                <c:pt idx="168814">
                  <c:v>46.298</c:v>
                </c:pt>
                <c:pt idx="168815">
                  <c:v>44.977</c:v>
                </c:pt>
                <c:pt idx="168816">
                  <c:v>47.493</c:v>
                </c:pt>
                <c:pt idx="168817">
                  <c:v>48.182</c:v>
                </c:pt>
                <c:pt idx="168818">
                  <c:v>47.091</c:v>
                </c:pt>
                <c:pt idx="168819">
                  <c:v>46.374</c:v>
                </c:pt>
                <c:pt idx="168820">
                  <c:v>46.571</c:v>
                </c:pt>
                <c:pt idx="168821">
                  <c:v>46.416</c:v>
                </c:pt>
                <c:pt idx="168822">
                  <c:v>46.59</c:v>
                </c:pt>
                <c:pt idx="168823">
                  <c:v>45.919</c:v>
                </c:pt>
                <c:pt idx="168824">
                  <c:v>46.235</c:v>
                </c:pt>
                <c:pt idx="168825">
                  <c:v>47.261</c:v>
                </c:pt>
                <c:pt idx="168826">
                  <c:v>46.167</c:v>
                </c:pt>
                <c:pt idx="168827">
                  <c:v>44.52</c:v>
                </c:pt>
                <c:pt idx="168828">
                  <c:v>43.68</c:v>
                </c:pt>
                <c:pt idx="168829">
                  <c:v>45.636</c:v>
                </c:pt>
                <c:pt idx="168830">
                  <c:v>45.839</c:v>
                </c:pt>
                <c:pt idx="168831">
                  <c:v>45.542</c:v>
                </c:pt>
                <c:pt idx="168832">
                  <c:v>44.412</c:v>
                </c:pt>
                <c:pt idx="168833">
                  <c:v>43.776</c:v>
                </c:pt>
                <c:pt idx="168834">
                  <c:v>45.203</c:v>
                </c:pt>
                <c:pt idx="168835">
                  <c:v>44.201</c:v>
                </c:pt>
                <c:pt idx="168836">
                  <c:v>44.688</c:v>
                </c:pt>
                <c:pt idx="168837">
                  <c:v>45.04</c:v>
                </c:pt>
                <c:pt idx="168838">
                  <c:v>44.091</c:v>
                </c:pt>
                <c:pt idx="168839">
                  <c:v>44.669</c:v>
                </c:pt>
                <c:pt idx="168840">
                  <c:v>47.457</c:v>
                </c:pt>
                <c:pt idx="168841">
                  <c:v>45.587</c:v>
                </c:pt>
                <c:pt idx="168842">
                  <c:v>45.803</c:v>
                </c:pt>
                <c:pt idx="168843">
                  <c:v>44.546</c:v>
                </c:pt>
                <c:pt idx="168844">
                  <c:v>43.337</c:v>
                </c:pt>
                <c:pt idx="168845">
                  <c:v>43.172</c:v>
                </c:pt>
                <c:pt idx="168846">
                  <c:v>42.563</c:v>
                </c:pt>
                <c:pt idx="168847">
                  <c:v>42.64</c:v>
                </c:pt>
                <c:pt idx="168848">
                  <c:v>41.403</c:v>
                </c:pt>
                <c:pt idx="168849">
                  <c:v>41.623</c:v>
                </c:pt>
                <c:pt idx="168850">
                  <c:v>41.791</c:v>
                </c:pt>
                <c:pt idx="168851">
                  <c:v>41.58</c:v>
                </c:pt>
                <c:pt idx="168852">
                  <c:v>40.721</c:v>
                </c:pt>
                <c:pt idx="168853">
                  <c:v>42.575</c:v>
                </c:pt>
                <c:pt idx="168854">
                  <c:v>42.765</c:v>
                </c:pt>
                <c:pt idx="168855">
                  <c:v>42.298</c:v>
                </c:pt>
                <c:pt idx="168856">
                  <c:v>41.232</c:v>
                </c:pt>
                <c:pt idx="168857">
                  <c:v>41.637</c:v>
                </c:pt>
                <c:pt idx="168858">
                  <c:v>39.726</c:v>
                </c:pt>
                <c:pt idx="168859">
                  <c:v>40.19</c:v>
                </c:pt>
                <c:pt idx="168860">
                  <c:v>40.459</c:v>
                </c:pt>
                <c:pt idx="168861">
                  <c:v>40.032</c:v>
                </c:pt>
                <c:pt idx="168862">
                  <c:v>42.216</c:v>
                </c:pt>
                <c:pt idx="168863">
                  <c:v>41.147</c:v>
                </c:pt>
                <c:pt idx="168864">
                  <c:v>30.276</c:v>
                </c:pt>
                <c:pt idx="168865">
                  <c:v>38.398</c:v>
                </c:pt>
                <c:pt idx="168866">
                  <c:v>47.489</c:v>
                </c:pt>
                <c:pt idx="168867">
                  <c:v>52.922</c:v>
                </c:pt>
                <c:pt idx="168868">
                  <c:v>52.316</c:v>
                </c:pt>
                <c:pt idx="168869">
                  <c:v>50.667</c:v>
                </c:pt>
                <c:pt idx="168870">
                  <c:v>52.079</c:v>
                </c:pt>
                <c:pt idx="168871">
                  <c:v>49.205</c:v>
                </c:pt>
                <c:pt idx="168872">
                  <c:v>51.513</c:v>
                </c:pt>
                <c:pt idx="168873">
                  <c:v>51.233</c:v>
                </c:pt>
                <c:pt idx="168874">
                  <c:v>50.154</c:v>
                </c:pt>
                <c:pt idx="168875">
                  <c:v>50.305</c:v>
                </c:pt>
                <c:pt idx="168876">
                  <c:v>52.322</c:v>
                </c:pt>
                <c:pt idx="168877">
                  <c:v>51.659</c:v>
                </c:pt>
                <c:pt idx="168878">
                  <c:v>51.035</c:v>
                </c:pt>
                <c:pt idx="168879">
                  <c:v>51.916</c:v>
                </c:pt>
                <c:pt idx="168880">
                  <c:v>51.118</c:v>
                </c:pt>
                <c:pt idx="168881">
                  <c:v>50.551</c:v>
                </c:pt>
                <c:pt idx="168882">
                  <c:v>51.062</c:v>
                </c:pt>
                <c:pt idx="168883">
                  <c:v>51.148</c:v>
                </c:pt>
                <c:pt idx="168884">
                  <c:v>49.631</c:v>
                </c:pt>
                <c:pt idx="168885">
                  <c:v>47.017</c:v>
                </c:pt>
                <c:pt idx="168886">
                  <c:v>46.455</c:v>
                </c:pt>
                <c:pt idx="168887">
                  <c:v>47.561</c:v>
                </c:pt>
                <c:pt idx="168888">
                  <c:v>50.003</c:v>
                </c:pt>
                <c:pt idx="168889">
                  <c:v>50.478</c:v>
                </c:pt>
                <c:pt idx="168890">
                  <c:v>50.849</c:v>
                </c:pt>
                <c:pt idx="168891">
                  <c:v>50.617</c:v>
                </c:pt>
                <c:pt idx="168892">
                  <c:v>51.078</c:v>
                </c:pt>
                <c:pt idx="168893">
                  <c:v>51.325</c:v>
                </c:pt>
                <c:pt idx="168894">
                  <c:v>50.749</c:v>
                </c:pt>
                <c:pt idx="168895">
                  <c:v>50.359</c:v>
                </c:pt>
                <c:pt idx="168896">
                  <c:v>49.779</c:v>
                </c:pt>
                <c:pt idx="168897">
                  <c:v>49.743</c:v>
                </c:pt>
                <c:pt idx="168898">
                  <c:v>48.62</c:v>
                </c:pt>
                <c:pt idx="168899">
                  <c:v>48.804</c:v>
                </c:pt>
                <c:pt idx="168900">
                  <c:v>48.258</c:v>
                </c:pt>
                <c:pt idx="168901">
                  <c:v>46.292</c:v>
                </c:pt>
                <c:pt idx="168902">
                  <c:v>46.99</c:v>
                </c:pt>
                <c:pt idx="168903">
                  <c:v>46.17</c:v>
                </c:pt>
                <c:pt idx="168904">
                  <c:v>46.322</c:v>
                </c:pt>
                <c:pt idx="168905">
                  <c:v>45.584</c:v>
                </c:pt>
                <c:pt idx="168906">
                  <c:v>46.876</c:v>
                </c:pt>
                <c:pt idx="168907">
                  <c:v>47.772</c:v>
                </c:pt>
                <c:pt idx="168908">
                  <c:v>47.233</c:v>
                </c:pt>
                <c:pt idx="168909">
                  <c:v>47.613</c:v>
                </c:pt>
                <c:pt idx="168910">
                  <c:v>48.172</c:v>
                </c:pt>
                <c:pt idx="168911">
                  <c:v>49.299</c:v>
                </c:pt>
                <c:pt idx="168912">
                  <c:v>50.311</c:v>
                </c:pt>
                <c:pt idx="168913">
                  <c:v>50.951</c:v>
                </c:pt>
                <c:pt idx="168914">
                  <c:v>50.896</c:v>
                </c:pt>
                <c:pt idx="168915">
                  <c:v>51.556</c:v>
                </c:pt>
                <c:pt idx="168916">
                  <c:v>51.96</c:v>
                </c:pt>
                <c:pt idx="168917">
                  <c:v>52.653</c:v>
                </c:pt>
                <c:pt idx="168918">
                  <c:v>52.818</c:v>
                </c:pt>
                <c:pt idx="168919">
                  <c:v>53.294</c:v>
                </c:pt>
                <c:pt idx="168920">
                  <c:v>54.276</c:v>
                </c:pt>
                <c:pt idx="168921">
                  <c:v>54.875</c:v>
                </c:pt>
                <c:pt idx="168922">
                  <c:v>53.863</c:v>
                </c:pt>
                <c:pt idx="168923">
                  <c:v>55.561</c:v>
                </c:pt>
                <c:pt idx="168924">
                  <c:v>55.249</c:v>
                </c:pt>
                <c:pt idx="168925">
                  <c:v>54.283</c:v>
                </c:pt>
                <c:pt idx="168926">
                  <c:v>53.769</c:v>
                </c:pt>
                <c:pt idx="168927">
                  <c:v>56.531</c:v>
                </c:pt>
                <c:pt idx="168928">
                  <c:v>55.747</c:v>
                </c:pt>
                <c:pt idx="168929">
                  <c:v>54.444</c:v>
                </c:pt>
                <c:pt idx="168930">
                  <c:v>54.1</c:v>
                </c:pt>
                <c:pt idx="168931">
                  <c:v>54.591</c:v>
                </c:pt>
                <c:pt idx="168932">
                  <c:v>53.36</c:v>
                </c:pt>
                <c:pt idx="168933">
                  <c:v>53.775</c:v>
                </c:pt>
                <c:pt idx="168934">
                  <c:v>54.233</c:v>
                </c:pt>
                <c:pt idx="168935">
                  <c:v>56.139</c:v>
                </c:pt>
                <c:pt idx="168936">
                  <c:v>56.22</c:v>
                </c:pt>
                <c:pt idx="168937">
                  <c:v>56.432</c:v>
                </c:pt>
                <c:pt idx="168938">
                  <c:v>57.14</c:v>
                </c:pt>
                <c:pt idx="168939">
                  <c:v>57.153</c:v>
                </c:pt>
                <c:pt idx="168940">
                  <c:v>57.739</c:v>
                </c:pt>
                <c:pt idx="168941">
                  <c:v>58.619</c:v>
                </c:pt>
                <c:pt idx="168942">
                  <c:v>58.033</c:v>
                </c:pt>
                <c:pt idx="168943">
                  <c:v>57.049</c:v>
                </c:pt>
                <c:pt idx="168944">
                  <c:v>55.823</c:v>
                </c:pt>
                <c:pt idx="168945">
                  <c:v>56.244</c:v>
                </c:pt>
                <c:pt idx="168946">
                  <c:v>56.194</c:v>
                </c:pt>
                <c:pt idx="168947">
                  <c:v>56.803</c:v>
                </c:pt>
                <c:pt idx="168948">
                  <c:v>55.422</c:v>
                </c:pt>
                <c:pt idx="168949">
                  <c:v>56.01</c:v>
                </c:pt>
                <c:pt idx="168950">
                  <c:v>54.858</c:v>
                </c:pt>
                <c:pt idx="168951">
                  <c:v>55.661</c:v>
                </c:pt>
                <c:pt idx="168952">
                  <c:v>55.887</c:v>
                </c:pt>
                <c:pt idx="168953">
                  <c:v>56.582</c:v>
                </c:pt>
                <c:pt idx="168954">
                  <c:v>55.812</c:v>
                </c:pt>
                <c:pt idx="168955">
                  <c:v>55.825</c:v>
                </c:pt>
                <c:pt idx="168956">
                  <c:v>54.583</c:v>
                </c:pt>
                <c:pt idx="168957">
                  <c:v>54.722</c:v>
                </c:pt>
                <c:pt idx="168958">
                  <c:v>54.104</c:v>
                </c:pt>
                <c:pt idx="168959">
                  <c:v>54.093</c:v>
                </c:pt>
                <c:pt idx="168960">
                  <c:v>54.627</c:v>
                </c:pt>
                <c:pt idx="168961">
                  <c:v>54.676</c:v>
                </c:pt>
                <c:pt idx="168962">
                  <c:v>54.903</c:v>
                </c:pt>
                <c:pt idx="168963">
                  <c:v>54.765</c:v>
                </c:pt>
                <c:pt idx="168964">
                  <c:v>54.16</c:v>
                </c:pt>
                <c:pt idx="168965">
                  <c:v>55.512</c:v>
                </c:pt>
                <c:pt idx="168966">
                  <c:v>55.911</c:v>
                </c:pt>
                <c:pt idx="168967">
                  <c:v>56.686</c:v>
                </c:pt>
                <c:pt idx="168968">
                  <c:v>55.668</c:v>
                </c:pt>
                <c:pt idx="168969">
                  <c:v>53.935</c:v>
                </c:pt>
                <c:pt idx="168970">
                  <c:v>53.206</c:v>
                </c:pt>
                <c:pt idx="168971">
                  <c:v>52.991</c:v>
                </c:pt>
                <c:pt idx="168972">
                  <c:v>53.043</c:v>
                </c:pt>
                <c:pt idx="168973">
                  <c:v>53.957</c:v>
                </c:pt>
                <c:pt idx="168974">
                  <c:v>53.889</c:v>
                </c:pt>
                <c:pt idx="168975">
                  <c:v>52.538</c:v>
                </c:pt>
                <c:pt idx="168976">
                  <c:v>52.42</c:v>
                </c:pt>
                <c:pt idx="168977">
                  <c:v>53.065</c:v>
                </c:pt>
                <c:pt idx="168978">
                  <c:v>52.495</c:v>
                </c:pt>
                <c:pt idx="168979">
                  <c:v>51.831</c:v>
                </c:pt>
                <c:pt idx="168980">
                  <c:v>53.718</c:v>
                </c:pt>
                <c:pt idx="168981">
                  <c:v>53.919</c:v>
                </c:pt>
                <c:pt idx="168982">
                  <c:v>53.602</c:v>
                </c:pt>
                <c:pt idx="168983">
                  <c:v>53.776</c:v>
                </c:pt>
                <c:pt idx="168984">
                  <c:v>56.312</c:v>
                </c:pt>
                <c:pt idx="168985">
                  <c:v>56.068</c:v>
                </c:pt>
                <c:pt idx="168986">
                  <c:v>56.133</c:v>
                </c:pt>
                <c:pt idx="168987">
                  <c:v>56.954</c:v>
                </c:pt>
                <c:pt idx="168988">
                  <c:v>58.112</c:v>
                </c:pt>
                <c:pt idx="168989">
                  <c:v>57.39</c:v>
                </c:pt>
                <c:pt idx="168990">
                  <c:v>56.717</c:v>
                </c:pt>
                <c:pt idx="168991">
                  <c:v>57.054</c:v>
                </c:pt>
                <c:pt idx="168992">
                  <c:v>57.659</c:v>
                </c:pt>
                <c:pt idx="168993">
                  <c:v>57.53</c:v>
                </c:pt>
                <c:pt idx="168994">
                  <c:v>57.426</c:v>
                </c:pt>
                <c:pt idx="168995">
                  <c:v>56.153</c:v>
                </c:pt>
                <c:pt idx="168996">
                  <c:v>56.843</c:v>
                </c:pt>
                <c:pt idx="168997">
                  <c:v>55.534</c:v>
                </c:pt>
                <c:pt idx="168998">
                  <c:v>54.511</c:v>
                </c:pt>
                <c:pt idx="168999">
                  <c:v>54.252</c:v>
                </c:pt>
                <c:pt idx="169000">
                  <c:v>53.103</c:v>
                </c:pt>
                <c:pt idx="169001">
                  <c:v>52.992</c:v>
                </c:pt>
                <c:pt idx="169002">
                  <c:v>52.54</c:v>
                </c:pt>
                <c:pt idx="169003">
                  <c:v>53.316</c:v>
                </c:pt>
                <c:pt idx="169004">
                  <c:v>53.326</c:v>
                </c:pt>
                <c:pt idx="169005">
                  <c:v>51.623</c:v>
                </c:pt>
                <c:pt idx="169006">
                  <c:v>51.982</c:v>
                </c:pt>
                <c:pt idx="169007">
                  <c:v>52.659</c:v>
                </c:pt>
                <c:pt idx="169008">
                  <c:v>53.359</c:v>
                </c:pt>
                <c:pt idx="169009">
                  <c:v>51.711</c:v>
                </c:pt>
                <c:pt idx="169010">
                  <c:v>50.625</c:v>
                </c:pt>
                <c:pt idx="169011">
                  <c:v>49.479</c:v>
                </c:pt>
                <c:pt idx="169012">
                  <c:v>50.352</c:v>
                </c:pt>
                <c:pt idx="169013">
                  <c:v>51.336</c:v>
                </c:pt>
                <c:pt idx="169014">
                  <c:v>51.536</c:v>
                </c:pt>
                <c:pt idx="169015">
                  <c:v>50.562</c:v>
                </c:pt>
                <c:pt idx="169016">
                  <c:v>50.904</c:v>
                </c:pt>
                <c:pt idx="169017">
                  <c:v>51.476</c:v>
                </c:pt>
                <c:pt idx="169018">
                  <c:v>49.891</c:v>
                </c:pt>
                <c:pt idx="169019">
                  <c:v>52.653</c:v>
                </c:pt>
                <c:pt idx="169020">
                  <c:v>52.604</c:v>
                </c:pt>
                <c:pt idx="169021">
                  <c:v>50.753</c:v>
                </c:pt>
                <c:pt idx="169022">
                  <c:v>49.341</c:v>
                </c:pt>
                <c:pt idx="169023">
                  <c:v>47.984</c:v>
                </c:pt>
                <c:pt idx="169024">
                  <c:v>47.354</c:v>
                </c:pt>
                <c:pt idx="169025">
                  <c:v>47.757</c:v>
                </c:pt>
                <c:pt idx="169026">
                  <c:v>47.24</c:v>
                </c:pt>
                <c:pt idx="169027">
                  <c:v>48.186</c:v>
                </c:pt>
                <c:pt idx="169028">
                  <c:v>47.267</c:v>
                </c:pt>
                <c:pt idx="169029">
                  <c:v>48.064</c:v>
                </c:pt>
                <c:pt idx="169030">
                  <c:v>48.744</c:v>
                </c:pt>
                <c:pt idx="169031">
                  <c:v>48.433</c:v>
                </c:pt>
                <c:pt idx="169032">
                  <c:v>35.994</c:v>
                </c:pt>
                <c:pt idx="169033">
                  <c:v>53.042</c:v>
                </c:pt>
                <c:pt idx="169034">
                  <c:v>52.559</c:v>
                </c:pt>
                <c:pt idx="169035">
                  <c:v>51.917</c:v>
                </c:pt>
                <c:pt idx="169036">
                  <c:v>51.529</c:v>
                </c:pt>
                <c:pt idx="169037">
                  <c:v>50.561</c:v>
                </c:pt>
                <c:pt idx="169038">
                  <c:v>50.964</c:v>
                </c:pt>
                <c:pt idx="169039">
                  <c:v>52.794</c:v>
                </c:pt>
                <c:pt idx="169040">
                  <c:v>52.698</c:v>
                </c:pt>
                <c:pt idx="169041">
                  <c:v>52.022</c:v>
                </c:pt>
                <c:pt idx="169042">
                  <c:v>52.323</c:v>
                </c:pt>
                <c:pt idx="169043">
                  <c:v>51.625</c:v>
                </c:pt>
                <c:pt idx="169044">
                  <c:v>50.995</c:v>
                </c:pt>
                <c:pt idx="169045">
                  <c:v>51.845</c:v>
                </c:pt>
                <c:pt idx="169046">
                  <c:v>51.675</c:v>
                </c:pt>
                <c:pt idx="169047">
                  <c:v>51.408</c:v>
                </c:pt>
                <c:pt idx="169048">
                  <c:v>49.699</c:v>
                </c:pt>
                <c:pt idx="169049">
                  <c:v>50.02</c:v>
                </c:pt>
                <c:pt idx="169050">
                  <c:v>51.031</c:v>
                </c:pt>
                <c:pt idx="169051">
                  <c:v>50.101</c:v>
                </c:pt>
                <c:pt idx="169052">
                  <c:v>49.284</c:v>
                </c:pt>
                <c:pt idx="169053">
                  <c:v>49.142</c:v>
                </c:pt>
                <c:pt idx="169054">
                  <c:v>49.756</c:v>
                </c:pt>
                <c:pt idx="169055">
                  <c:v>49.082</c:v>
                </c:pt>
                <c:pt idx="169056">
                  <c:v>50.458</c:v>
                </c:pt>
                <c:pt idx="169057">
                  <c:v>49.458</c:v>
                </c:pt>
                <c:pt idx="169058">
                  <c:v>50.022</c:v>
                </c:pt>
                <c:pt idx="169059">
                  <c:v>48.547</c:v>
                </c:pt>
                <c:pt idx="169060">
                  <c:v>49.757</c:v>
                </c:pt>
                <c:pt idx="169061">
                  <c:v>49.336</c:v>
                </c:pt>
                <c:pt idx="169062">
                  <c:v>50.601</c:v>
                </c:pt>
                <c:pt idx="169063">
                  <c:v>50.606</c:v>
                </c:pt>
                <c:pt idx="169064">
                  <c:v>52.214</c:v>
                </c:pt>
                <c:pt idx="169065">
                  <c:v>51.845</c:v>
                </c:pt>
                <c:pt idx="169066">
                  <c:v>51.244</c:v>
                </c:pt>
                <c:pt idx="169067">
                  <c:v>50.554</c:v>
                </c:pt>
                <c:pt idx="169068">
                  <c:v>50.923</c:v>
                </c:pt>
                <c:pt idx="169069">
                  <c:v>50.77</c:v>
                </c:pt>
                <c:pt idx="169070">
                  <c:v>51.363</c:v>
                </c:pt>
                <c:pt idx="169071">
                  <c:v>50.524</c:v>
                </c:pt>
                <c:pt idx="169072">
                  <c:v>50.425</c:v>
                </c:pt>
                <c:pt idx="169073">
                  <c:v>49.024</c:v>
                </c:pt>
                <c:pt idx="169074">
                  <c:v>49.494</c:v>
                </c:pt>
                <c:pt idx="169075">
                  <c:v>49.061</c:v>
                </c:pt>
                <c:pt idx="169076">
                  <c:v>50.069</c:v>
                </c:pt>
                <c:pt idx="169077">
                  <c:v>49.365</c:v>
                </c:pt>
                <c:pt idx="169078">
                  <c:v>49.939</c:v>
                </c:pt>
                <c:pt idx="169079">
                  <c:v>49.338</c:v>
                </c:pt>
                <c:pt idx="169080">
                  <c:v>51.386</c:v>
                </c:pt>
                <c:pt idx="169081">
                  <c:v>51.383</c:v>
                </c:pt>
                <c:pt idx="169082">
                  <c:v>52.641</c:v>
                </c:pt>
                <c:pt idx="169083">
                  <c:v>52.645</c:v>
                </c:pt>
                <c:pt idx="169084">
                  <c:v>52.216</c:v>
                </c:pt>
                <c:pt idx="169085">
                  <c:v>49.536</c:v>
                </c:pt>
                <c:pt idx="169086">
                  <c:v>50.474</c:v>
                </c:pt>
                <c:pt idx="169087">
                  <c:v>51.658</c:v>
                </c:pt>
                <c:pt idx="169088">
                  <c:v>51.226</c:v>
                </c:pt>
                <c:pt idx="169089">
                  <c:v>52.691</c:v>
                </c:pt>
                <c:pt idx="169090">
                  <c:v>51.222</c:v>
                </c:pt>
                <c:pt idx="169091">
                  <c:v>50.66</c:v>
                </c:pt>
                <c:pt idx="169092">
                  <c:v>51.275</c:v>
                </c:pt>
                <c:pt idx="169093">
                  <c:v>51.37</c:v>
                </c:pt>
                <c:pt idx="169094">
                  <c:v>49.719</c:v>
                </c:pt>
                <c:pt idx="169095">
                  <c:v>49.584</c:v>
                </c:pt>
                <c:pt idx="169096">
                  <c:v>49.309</c:v>
                </c:pt>
                <c:pt idx="169097">
                  <c:v>50.52</c:v>
                </c:pt>
                <c:pt idx="169098">
                  <c:v>50.541</c:v>
                </c:pt>
                <c:pt idx="169099">
                  <c:v>52.096</c:v>
                </c:pt>
                <c:pt idx="169100">
                  <c:v>52.942</c:v>
                </c:pt>
                <c:pt idx="169101">
                  <c:v>52.906</c:v>
                </c:pt>
                <c:pt idx="169102">
                  <c:v>51.853</c:v>
                </c:pt>
                <c:pt idx="169103">
                  <c:v>52.764</c:v>
                </c:pt>
                <c:pt idx="169104">
                  <c:v>52.338</c:v>
                </c:pt>
                <c:pt idx="169105">
                  <c:v>52.618</c:v>
                </c:pt>
                <c:pt idx="169106">
                  <c:v>51.928</c:v>
                </c:pt>
                <c:pt idx="169107">
                  <c:v>52.761</c:v>
                </c:pt>
                <c:pt idx="169108">
                  <c:v>51.992</c:v>
                </c:pt>
                <c:pt idx="169109">
                  <c:v>50.136</c:v>
                </c:pt>
                <c:pt idx="169110">
                  <c:v>52.854</c:v>
                </c:pt>
                <c:pt idx="169111">
                  <c:v>54.124</c:v>
                </c:pt>
                <c:pt idx="169112">
                  <c:v>52.581</c:v>
                </c:pt>
                <c:pt idx="169113">
                  <c:v>53.279</c:v>
                </c:pt>
                <c:pt idx="169114">
                  <c:v>52.115</c:v>
                </c:pt>
                <c:pt idx="169115">
                  <c:v>52.604</c:v>
                </c:pt>
                <c:pt idx="169116">
                  <c:v>51.53</c:v>
                </c:pt>
                <c:pt idx="169117">
                  <c:v>51.999</c:v>
                </c:pt>
                <c:pt idx="169118">
                  <c:v>51.455</c:v>
                </c:pt>
                <c:pt idx="169119">
                  <c:v>51.034</c:v>
                </c:pt>
                <c:pt idx="169120">
                  <c:v>52.099</c:v>
                </c:pt>
                <c:pt idx="169121">
                  <c:v>53.28</c:v>
                </c:pt>
                <c:pt idx="169122">
                  <c:v>51.437</c:v>
                </c:pt>
                <c:pt idx="169123">
                  <c:v>50.91</c:v>
                </c:pt>
                <c:pt idx="169124">
                  <c:v>52.246</c:v>
                </c:pt>
                <c:pt idx="169125">
                  <c:v>51.86</c:v>
                </c:pt>
                <c:pt idx="169126">
                  <c:v>52.445</c:v>
                </c:pt>
                <c:pt idx="169127">
                  <c:v>51.528</c:v>
                </c:pt>
                <c:pt idx="169128">
                  <c:v>51.718</c:v>
                </c:pt>
                <c:pt idx="169129">
                  <c:v>50.779</c:v>
                </c:pt>
                <c:pt idx="169130">
                  <c:v>51.005</c:v>
                </c:pt>
                <c:pt idx="169131">
                  <c:v>52.014</c:v>
                </c:pt>
                <c:pt idx="169132">
                  <c:v>52.133</c:v>
                </c:pt>
                <c:pt idx="169133">
                  <c:v>51.458</c:v>
                </c:pt>
                <c:pt idx="169134">
                  <c:v>51.563</c:v>
                </c:pt>
                <c:pt idx="169135">
                  <c:v>51.445</c:v>
                </c:pt>
                <c:pt idx="169136">
                  <c:v>51.764</c:v>
                </c:pt>
                <c:pt idx="169137">
                  <c:v>52.044</c:v>
                </c:pt>
                <c:pt idx="169138">
                  <c:v>51.268</c:v>
                </c:pt>
                <c:pt idx="169139">
                  <c:v>50.785</c:v>
                </c:pt>
                <c:pt idx="169140">
                  <c:v>51.942</c:v>
                </c:pt>
                <c:pt idx="169141">
                  <c:v>52.923</c:v>
                </c:pt>
                <c:pt idx="169142">
                  <c:v>53.906</c:v>
                </c:pt>
                <c:pt idx="169143">
                  <c:v>53.492</c:v>
                </c:pt>
                <c:pt idx="169144">
                  <c:v>54.152</c:v>
                </c:pt>
                <c:pt idx="169145">
                  <c:v>54.759</c:v>
                </c:pt>
                <c:pt idx="169146">
                  <c:v>55.389</c:v>
                </c:pt>
                <c:pt idx="169147">
                  <c:v>54.77</c:v>
                </c:pt>
                <c:pt idx="169148">
                  <c:v>53.736</c:v>
                </c:pt>
                <c:pt idx="169149">
                  <c:v>54.364</c:v>
                </c:pt>
                <c:pt idx="169150">
                  <c:v>53.246</c:v>
                </c:pt>
                <c:pt idx="169151">
                  <c:v>53.96</c:v>
                </c:pt>
                <c:pt idx="169152">
                  <c:v>53.46</c:v>
                </c:pt>
                <c:pt idx="169153">
                  <c:v>52.96</c:v>
                </c:pt>
                <c:pt idx="169154">
                  <c:v>53.214</c:v>
                </c:pt>
                <c:pt idx="169155">
                  <c:v>53.343</c:v>
                </c:pt>
                <c:pt idx="169156">
                  <c:v>53.938</c:v>
                </c:pt>
                <c:pt idx="169157">
                  <c:v>54.676</c:v>
                </c:pt>
                <c:pt idx="169158">
                  <c:v>54.757</c:v>
                </c:pt>
                <c:pt idx="169159">
                  <c:v>53.391</c:v>
                </c:pt>
                <c:pt idx="169160">
                  <c:v>54.317</c:v>
                </c:pt>
                <c:pt idx="169161">
                  <c:v>54.42</c:v>
                </c:pt>
                <c:pt idx="169162">
                  <c:v>54.283</c:v>
                </c:pt>
                <c:pt idx="169163">
                  <c:v>54.877</c:v>
                </c:pt>
                <c:pt idx="169164">
                  <c:v>54.025</c:v>
                </c:pt>
                <c:pt idx="169165">
                  <c:v>54.055</c:v>
                </c:pt>
                <c:pt idx="169166">
                  <c:v>55.125</c:v>
                </c:pt>
                <c:pt idx="169167">
                  <c:v>55.724</c:v>
                </c:pt>
                <c:pt idx="169168">
                  <c:v>55.915</c:v>
                </c:pt>
                <c:pt idx="169169">
                  <c:v>55.48</c:v>
                </c:pt>
                <c:pt idx="169170">
                  <c:v>55.347</c:v>
                </c:pt>
                <c:pt idx="169171">
                  <c:v>54.228</c:v>
                </c:pt>
                <c:pt idx="169172">
                  <c:v>53.683</c:v>
                </c:pt>
                <c:pt idx="169173">
                  <c:v>54.907</c:v>
                </c:pt>
                <c:pt idx="169174">
                  <c:v>55.871</c:v>
                </c:pt>
                <c:pt idx="169175">
                  <c:v>56.924</c:v>
                </c:pt>
                <c:pt idx="169176">
                  <c:v>55.698</c:v>
                </c:pt>
                <c:pt idx="169177">
                  <c:v>54.536</c:v>
                </c:pt>
                <c:pt idx="169178">
                  <c:v>54.935</c:v>
                </c:pt>
                <c:pt idx="169179">
                  <c:v>55.11</c:v>
                </c:pt>
                <c:pt idx="169180">
                  <c:v>54.054</c:v>
                </c:pt>
                <c:pt idx="169181">
                  <c:v>55.048</c:v>
                </c:pt>
                <c:pt idx="169182">
                  <c:v>54.788</c:v>
                </c:pt>
                <c:pt idx="169183">
                  <c:v>54.339</c:v>
                </c:pt>
                <c:pt idx="169184">
                  <c:v>54.623</c:v>
                </c:pt>
                <c:pt idx="169185">
                  <c:v>54.282</c:v>
                </c:pt>
                <c:pt idx="169186">
                  <c:v>53.32</c:v>
                </c:pt>
                <c:pt idx="169187">
                  <c:v>54.294</c:v>
                </c:pt>
                <c:pt idx="169188">
                  <c:v>52.324</c:v>
                </c:pt>
                <c:pt idx="169189">
                  <c:v>54.543</c:v>
                </c:pt>
                <c:pt idx="169190">
                  <c:v>53.381</c:v>
                </c:pt>
                <c:pt idx="169191">
                  <c:v>53.646</c:v>
                </c:pt>
                <c:pt idx="169192">
                  <c:v>54.529</c:v>
                </c:pt>
                <c:pt idx="169193">
                  <c:v>54.649</c:v>
                </c:pt>
                <c:pt idx="169194">
                  <c:v>52.767</c:v>
                </c:pt>
                <c:pt idx="169195">
                  <c:v>52.866</c:v>
                </c:pt>
                <c:pt idx="169196">
                  <c:v>52.757</c:v>
                </c:pt>
                <c:pt idx="169197">
                  <c:v>52.611</c:v>
                </c:pt>
                <c:pt idx="169198">
                  <c:v>51.288</c:v>
                </c:pt>
                <c:pt idx="169199">
                  <c:v>51.476</c:v>
                </c:pt>
                <c:pt idx="169200">
                  <c:v>42.354</c:v>
                </c:pt>
                <c:pt idx="169201">
                  <c:v>49.876</c:v>
                </c:pt>
                <c:pt idx="169202">
                  <c:v>50.441</c:v>
                </c:pt>
                <c:pt idx="169203">
                  <c:v>50.981</c:v>
                </c:pt>
                <c:pt idx="169204">
                  <c:v>50.201</c:v>
                </c:pt>
                <c:pt idx="169205">
                  <c:v>49.65</c:v>
                </c:pt>
                <c:pt idx="169206">
                  <c:v>50.429</c:v>
                </c:pt>
                <c:pt idx="169207">
                  <c:v>51.622</c:v>
                </c:pt>
                <c:pt idx="169208">
                  <c:v>50.219</c:v>
                </c:pt>
                <c:pt idx="169209">
                  <c:v>50.738</c:v>
                </c:pt>
                <c:pt idx="169210">
                  <c:v>48.83</c:v>
                </c:pt>
                <c:pt idx="169211">
                  <c:v>48.881</c:v>
                </c:pt>
                <c:pt idx="169212">
                  <c:v>49.212</c:v>
                </c:pt>
                <c:pt idx="169213">
                  <c:v>49.425</c:v>
                </c:pt>
                <c:pt idx="169214">
                  <c:v>47.59</c:v>
                </c:pt>
                <c:pt idx="169215">
                  <c:v>48.4</c:v>
                </c:pt>
                <c:pt idx="169216">
                  <c:v>48.481</c:v>
                </c:pt>
                <c:pt idx="169217">
                  <c:v>48.667</c:v>
                </c:pt>
                <c:pt idx="169218">
                  <c:v>48.508</c:v>
                </c:pt>
                <c:pt idx="169219">
                  <c:v>48.465</c:v>
                </c:pt>
                <c:pt idx="169220">
                  <c:v>48.953</c:v>
                </c:pt>
                <c:pt idx="169221">
                  <c:v>49.061</c:v>
                </c:pt>
                <c:pt idx="169222">
                  <c:v>50.008</c:v>
                </c:pt>
                <c:pt idx="169223">
                  <c:v>49.233</c:v>
                </c:pt>
                <c:pt idx="169224">
                  <c:v>49.807</c:v>
                </c:pt>
                <c:pt idx="169225">
                  <c:v>47.166</c:v>
                </c:pt>
                <c:pt idx="169226">
                  <c:v>39.801</c:v>
                </c:pt>
                <c:pt idx="169227">
                  <c:v>38.111</c:v>
                </c:pt>
                <c:pt idx="169228">
                  <c:v>37.971</c:v>
                </c:pt>
                <c:pt idx="169229">
                  <c:v>35.806</c:v>
                </c:pt>
                <c:pt idx="169230">
                  <c:v>46.749</c:v>
                </c:pt>
                <c:pt idx="169231">
                  <c:v>49.881</c:v>
                </c:pt>
                <c:pt idx="169232">
                  <c:v>49.243</c:v>
                </c:pt>
                <c:pt idx="169233">
                  <c:v>36.695</c:v>
                </c:pt>
                <c:pt idx="169234">
                  <c:v>31.547</c:v>
                </c:pt>
                <c:pt idx="169235">
                  <c:v>32.026</c:v>
                </c:pt>
                <c:pt idx="169236">
                  <c:v>31.304</c:v>
                </c:pt>
                <c:pt idx="169237">
                  <c:v>30.992</c:v>
                </c:pt>
                <c:pt idx="169238">
                  <c:v>29.287</c:v>
                </c:pt>
                <c:pt idx="169239">
                  <c:v>30.424</c:v>
                </c:pt>
                <c:pt idx="169240">
                  <c:v>30.492</c:v>
                </c:pt>
                <c:pt idx="169241">
                  <c:v>30.758</c:v>
                </c:pt>
                <c:pt idx="169242">
                  <c:v>32.781</c:v>
                </c:pt>
                <c:pt idx="169243">
                  <c:v>32.353</c:v>
                </c:pt>
                <c:pt idx="169244">
                  <c:v>31.934</c:v>
                </c:pt>
                <c:pt idx="169245">
                  <c:v>29.748</c:v>
                </c:pt>
                <c:pt idx="169246">
                  <c:v>32.512</c:v>
                </c:pt>
                <c:pt idx="169247">
                  <c:v>30.256</c:v>
                </c:pt>
                <c:pt idx="169248">
                  <c:v>29.246</c:v>
                </c:pt>
                <c:pt idx="169249">
                  <c:v>28.663</c:v>
                </c:pt>
                <c:pt idx="169250">
                  <c:v>28.749</c:v>
                </c:pt>
                <c:pt idx="169251">
                  <c:v>29.239</c:v>
                </c:pt>
                <c:pt idx="169252">
                  <c:v>29.577</c:v>
                </c:pt>
                <c:pt idx="169253">
                  <c:v>30.521</c:v>
                </c:pt>
                <c:pt idx="169254">
                  <c:v>30.557</c:v>
                </c:pt>
                <c:pt idx="169255">
                  <c:v>30.406</c:v>
                </c:pt>
                <c:pt idx="169256">
                  <c:v>31.196</c:v>
                </c:pt>
                <c:pt idx="169257">
                  <c:v>29.442</c:v>
                </c:pt>
                <c:pt idx="169258">
                  <c:v>29.647</c:v>
                </c:pt>
                <c:pt idx="169259">
                  <c:v>29.458</c:v>
                </c:pt>
                <c:pt idx="169260">
                  <c:v>29.497</c:v>
                </c:pt>
                <c:pt idx="169261">
                  <c:v>29.651</c:v>
                </c:pt>
                <c:pt idx="169262">
                  <c:v>30.568</c:v>
                </c:pt>
                <c:pt idx="169263">
                  <c:v>31.155</c:v>
                </c:pt>
                <c:pt idx="169264">
                  <c:v>30.836</c:v>
                </c:pt>
                <c:pt idx="169265">
                  <c:v>32.06</c:v>
                </c:pt>
                <c:pt idx="169266">
                  <c:v>30.755</c:v>
                </c:pt>
                <c:pt idx="169267">
                  <c:v>31.683</c:v>
                </c:pt>
                <c:pt idx="169268">
                  <c:v>32.133</c:v>
                </c:pt>
                <c:pt idx="169269">
                  <c:v>30.882</c:v>
                </c:pt>
                <c:pt idx="169270">
                  <c:v>32.044</c:v>
                </c:pt>
                <c:pt idx="169271">
                  <c:v>30.116</c:v>
                </c:pt>
                <c:pt idx="169272">
                  <c:v>32.091</c:v>
                </c:pt>
                <c:pt idx="169273">
                  <c:v>31.271</c:v>
                </c:pt>
                <c:pt idx="169274">
                  <c:v>31.402</c:v>
                </c:pt>
                <c:pt idx="169275">
                  <c:v>30.948</c:v>
                </c:pt>
                <c:pt idx="169276">
                  <c:v>30.896</c:v>
                </c:pt>
                <c:pt idx="169277">
                  <c:v>30.103</c:v>
                </c:pt>
                <c:pt idx="169278">
                  <c:v>31.046</c:v>
                </c:pt>
                <c:pt idx="169279">
                  <c:v>29.499</c:v>
                </c:pt>
                <c:pt idx="169280">
                  <c:v>30.107</c:v>
                </c:pt>
                <c:pt idx="169281">
                  <c:v>31.423</c:v>
                </c:pt>
                <c:pt idx="169282">
                  <c:v>29.458</c:v>
                </c:pt>
                <c:pt idx="169283">
                  <c:v>30.381</c:v>
                </c:pt>
                <c:pt idx="169284">
                  <c:v>30.129</c:v>
                </c:pt>
                <c:pt idx="169285">
                  <c:v>29.998</c:v>
                </c:pt>
                <c:pt idx="169286">
                  <c:v>30.159</c:v>
                </c:pt>
                <c:pt idx="169287">
                  <c:v>28.983</c:v>
                </c:pt>
                <c:pt idx="169288">
                  <c:v>29.056</c:v>
                </c:pt>
                <c:pt idx="169289">
                  <c:v>30.882</c:v>
                </c:pt>
                <c:pt idx="169290">
                  <c:v>31.666</c:v>
                </c:pt>
                <c:pt idx="169291">
                  <c:v>31.578</c:v>
                </c:pt>
                <c:pt idx="169292">
                  <c:v>33.052</c:v>
                </c:pt>
                <c:pt idx="169293">
                  <c:v>32.174</c:v>
                </c:pt>
                <c:pt idx="169294">
                  <c:v>32.659</c:v>
                </c:pt>
                <c:pt idx="169295">
                  <c:v>32.235</c:v>
                </c:pt>
                <c:pt idx="169296">
                  <c:v>32.093</c:v>
                </c:pt>
                <c:pt idx="169297">
                  <c:v>30.107</c:v>
                </c:pt>
                <c:pt idx="169298">
                  <c:v>30.809</c:v>
                </c:pt>
                <c:pt idx="169299">
                  <c:v>31.871</c:v>
                </c:pt>
                <c:pt idx="169300">
                  <c:v>31.253</c:v>
                </c:pt>
                <c:pt idx="169301">
                  <c:v>31.568</c:v>
                </c:pt>
                <c:pt idx="169302">
                  <c:v>31.77</c:v>
                </c:pt>
                <c:pt idx="169303">
                  <c:v>31.936</c:v>
                </c:pt>
                <c:pt idx="169304">
                  <c:v>31.234</c:v>
                </c:pt>
                <c:pt idx="169305">
                  <c:v>31.014</c:v>
                </c:pt>
                <c:pt idx="169306">
                  <c:v>31.288</c:v>
                </c:pt>
                <c:pt idx="169307">
                  <c:v>32.279</c:v>
                </c:pt>
                <c:pt idx="169308">
                  <c:v>34.064</c:v>
                </c:pt>
                <c:pt idx="169309">
                  <c:v>33.875</c:v>
                </c:pt>
                <c:pt idx="169310">
                  <c:v>34.161</c:v>
                </c:pt>
                <c:pt idx="169311">
                  <c:v>32.138</c:v>
                </c:pt>
                <c:pt idx="169312">
                  <c:v>33.017</c:v>
                </c:pt>
                <c:pt idx="169313">
                  <c:v>32.55</c:v>
                </c:pt>
                <c:pt idx="169314">
                  <c:v>33.401</c:v>
                </c:pt>
                <c:pt idx="169315">
                  <c:v>35.384</c:v>
                </c:pt>
                <c:pt idx="169316">
                  <c:v>34.7</c:v>
                </c:pt>
                <c:pt idx="169317">
                  <c:v>35.754</c:v>
                </c:pt>
                <c:pt idx="169318">
                  <c:v>34.669</c:v>
                </c:pt>
                <c:pt idx="169319">
                  <c:v>33.766</c:v>
                </c:pt>
                <c:pt idx="169320">
                  <c:v>32.768</c:v>
                </c:pt>
                <c:pt idx="169321">
                  <c:v>33.011</c:v>
                </c:pt>
                <c:pt idx="169322">
                  <c:v>42.181</c:v>
                </c:pt>
                <c:pt idx="169323">
                  <c:v>45.567</c:v>
                </c:pt>
                <c:pt idx="169324">
                  <c:v>44.261</c:v>
                </c:pt>
                <c:pt idx="169325">
                  <c:v>44.095</c:v>
                </c:pt>
                <c:pt idx="169326">
                  <c:v>43.807</c:v>
                </c:pt>
                <c:pt idx="169327">
                  <c:v>42.791</c:v>
                </c:pt>
                <c:pt idx="169328">
                  <c:v>43.568</c:v>
                </c:pt>
                <c:pt idx="169329">
                  <c:v>46.807</c:v>
                </c:pt>
                <c:pt idx="169330">
                  <c:v>44.721</c:v>
                </c:pt>
                <c:pt idx="169331">
                  <c:v>44.776</c:v>
                </c:pt>
                <c:pt idx="169332">
                  <c:v>44.022</c:v>
                </c:pt>
                <c:pt idx="169333">
                  <c:v>44.587</c:v>
                </c:pt>
                <c:pt idx="169334">
                  <c:v>44.38</c:v>
                </c:pt>
                <c:pt idx="169335">
                  <c:v>44.615</c:v>
                </c:pt>
                <c:pt idx="169336">
                  <c:v>44.75</c:v>
                </c:pt>
                <c:pt idx="169337">
                  <c:v>45.497</c:v>
                </c:pt>
                <c:pt idx="169338">
                  <c:v>44.055</c:v>
                </c:pt>
                <c:pt idx="169339">
                  <c:v>43.764</c:v>
                </c:pt>
                <c:pt idx="169340">
                  <c:v>42.794</c:v>
                </c:pt>
                <c:pt idx="169341">
                  <c:v>40.516</c:v>
                </c:pt>
                <c:pt idx="169342">
                  <c:v>39.674</c:v>
                </c:pt>
                <c:pt idx="169343">
                  <c:v>41.198</c:v>
                </c:pt>
                <c:pt idx="169344">
                  <c:v>40.557</c:v>
                </c:pt>
                <c:pt idx="169345">
                  <c:v>40.712</c:v>
                </c:pt>
                <c:pt idx="169346">
                  <c:v>40.788</c:v>
                </c:pt>
                <c:pt idx="169347">
                  <c:v>40.915</c:v>
                </c:pt>
                <c:pt idx="169348">
                  <c:v>43.128</c:v>
                </c:pt>
                <c:pt idx="169349">
                  <c:v>43.6</c:v>
                </c:pt>
                <c:pt idx="169350">
                  <c:v>42.704</c:v>
                </c:pt>
                <c:pt idx="169351">
                  <c:v>42.768</c:v>
                </c:pt>
                <c:pt idx="169352">
                  <c:v>40.975</c:v>
                </c:pt>
                <c:pt idx="169353">
                  <c:v>40.263</c:v>
                </c:pt>
                <c:pt idx="169354">
                  <c:v>40.268</c:v>
                </c:pt>
                <c:pt idx="169355">
                  <c:v>39.603</c:v>
                </c:pt>
                <c:pt idx="169356">
                  <c:v>38.276</c:v>
                </c:pt>
                <c:pt idx="169357">
                  <c:v>38.111</c:v>
                </c:pt>
                <c:pt idx="169358">
                  <c:v>39.813</c:v>
                </c:pt>
                <c:pt idx="169359">
                  <c:v>39.564</c:v>
                </c:pt>
                <c:pt idx="169360">
                  <c:v>39.065</c:v>
                </c:pt>
                <c:pt idx="169361">
                  <c:v>37.365</c:v>
                </c:pt>
                <c:pt idx="169362">
                  <c:v>37.738</c:v>
                </c:pt>
                <c:pt idx="169363">
                  <c:v>39.316</c:v>
                </c:pt>
                <c:pt idx="169364">
                  <c:v>39.063</c:v>
                </c:pt>
                <c:pt idx="169365">
                  <c:v>39.672</c:v>
                </c:pt>
                <c:pt idx="169366">
                  <c:v>39.323</c:v>
                </c:pt>
                <c:pt idx="169367">
                  <c:v>40.738</c:v>
                </c:pt>
                <c:pt idx="169368">
                  <c:v>32.785</c:v>
                </c:pt>
                <c:pt idx="169369">
                  <c:v>38.451</c:v>
                </c:pt>
                <c:pt idx="169370">
                  <c:v>38.598</c:v>
                </c:pt>
                <c:pt idx="169371">
                  <c:v>39.527</c:v>
                </c:pt>
                <c:pt idx="169372">
                  <c:v>40.732</c:v>
                </c:pt>
                <c:pt idx="169373">
                  <c:v>41.561</c:v>
                </c:pt>
                <c:pt idx="169374">
                  <c:v>39.865</c:v>
                </c:pt>
                <c:pt idx="169375">
                  <c:v>37.824</c:v>
                </c:pt>
                <c:pt idx="169376">
                  <c:v>36.987</c:v>
                </c:pt>
                <c:pt idx="169377">
                  <c:v>35.049</c:v>
                </c:pt>
                <c:pt idx="169378">
                  <c:v>36.831</c:v>
                </c:pt>
                <c:pt idx="169379">
                  <c:v>37.276</c:v>
                </c:pt>
                <c:pt idx="169380">
                  <c:v>35.849</c:v>
                </c:pt>
                <c:pt idx="169381">
                  <c:v>35.955</c:v>
                </c:pt>
                <c:pt idx="169382">
                  <c:v>38.772</c:v>
                </c:pt>
                <c:pt idx="169383">
                  <c:v>37.609</c:v>
                </c:pt>
                <c:pt idx="169384">
                  <c:v>38.806</c:v>
                </c:pt>
                <c:pt idx="169385">
                  <c:v>37.884</c:v>
                </c:pt>
                <c:pt idx="169386">
                  <c:v>37.35</c:v>
                </c:pt>
                <c:pt idx="169387">
                  <c:v>36.745</c:v>
                </c:pt>
                <c:pt idx="169388">
                  <c:v>37.808</c:v>
                </c:pt>
                <c:pt idx="169389">
                  <c:v>37.532</c:v>
                </c:pt>
                <c:pt idx="169390">
                  <c:v>38.91</c:v>
                </c:pt>
                <c:pt idx="169391">
                  <c:v>39.789</c:v>
                </c:pt>
                <c:pt idx="169392">
                  <c:v>38.18</c:v>
                </c:pt>
                <c:pt idx="169393">
                  <c:v>37.171</c:v>
                </c:pt>
                <c:pt idx="169394">
                  <c:v>37.514</c:v>
                </c:pt>
                <c:pt idx="169395">
                  <c:v>37.005</c:v>
                </c:pt>
                <c:pt idx="169396">
                  <c:v>37.658</c:v>
                </c:pt>
                <c:pt idx="169397">
                  <c:v>38.819</c:v>
                </c:pt>
                <c:pt idx="169398">
                  <c:v>36.491</c:v>
                </c:pt>
                <c:pt idx="169399">
                  <c:v>36.924</c:v>
                </c:pt>
                <c:pt idx="169400">
                  <c:v>36.626</c:v>
                </c:pt>
                <c:pt idx="169401">
                  <c:v>36.567</c:v>
                </c:pt>
                <c:pt idx="169402">
                  <c:v>36.354</c:v>
                </c:pt>
                <c:pt idx="169403">
                  <c:v>34.956</c:v>
                </c:pt>
                <c:pt idx="169404">
                  <c:v>36.208</c:v>
                </c:pt>
                <c:pt idx="169405">
                  <c:v>37.687</c:v>
                </c:pt>
                <c:pt idx="169406">
                  <c:v>35.94</c:v>
                </c:pt>
                <c:pt idx="169407">
                  <c:v>35.657</c:v>
                </c:pt>
                <c:pt idx="169408">
                  <c:v>35.3</c:v>
                </c:pt>
                <c:pt idx="169409">
                  <c:v>34.461</c:v>
                </c:pt>
                <c:pt idx="169410">
                  <c:v>35.67</c:v>
                </c:pt>
                <c:pt idx="169411">
                  <c:v>33.731</c:v>
                </c:pt>
                <c:pt idx="169412">
                  <c:v>34.205</c:v>
                </c:pt>
                <c:pt idx="169413">
                  <c:v>34.101</c:v>
                </c:pt>
                <c:pt idx="169414">
                  <c:v>33.762</c:v>
                </c:pt>
                <c:pt idx="169415">
                  <c:v>36.067</c:v>
                </c:pt>
                <c:pt idx="169416">
                  <c:v>34.633</c:v>
                </c:pt>
                <c:pt idx="169417">
                  <c:v>36.697</c:v>
                </c:pt>
                <c:pt idx="169418">
                  <c:v>35.59</c:v>
                </c:pt>
                <c:pt idx="169419">
                  <c:v>35.234</c:v>
                </c:pt>
                <c:pt idx="169420">
                  <c:v>36.854</c:v>
                </c:pt>
                <c:pt idx="169421">
                  <c:v>36.294</c:v>
                </c:pt>
                <c:pt idx="169422">
                  <c:v>35.4</c:v>
                </c:pt>
                <c:pt idx="169423">
                  <c:v>36.186</c:v>
                </c:pt>
                <c:pt idx="169424">
                  <c:v>36.258</c:v>
                </c:pt>
                <c:pt idx="169425">
                  <c:v>37.108</c:v>
                </c:pt>
                <c:pt idx="169426">
                  <c:v>35.161</c:v>
                </c:pt>
                <c:pt idx="169427">
                  <c:v>35.698</c:v>
                </c:pt>
                <c:pt idx="169428">
                  <c:v>33.807</c:v>
                </c:pt>
                <c:pt idx="169429">
                  <c:v>34.738</c:v>
                </c:pt>
                <c:pt idx="169430">
                  <c:v>33.908</c:v>
                </c:pt>
                <c:pt idx="169431">
                  <c:v>35.408</c:v>
                </c:pt>
                <c:pt idx="169432">
                  <c:v>38.387</c:v>
                </c:pt>
                <c:pt idx="169433">
                  <c:v>38.326</c:v>
                </c:pt>
                <c:pt idx="169434">
                  <c:v>36.702</c:v>
                </c:pt>
                <c:pt idx="169435">
                  <c:v>37.189</c:v>
                </c:pt>
                <c:pt idx="169436">
                  <c:v>39.201</c:v>
                </c:pt>
                <c:pt idx="169437">
                  <c:v>38.219</c:v>
                </c:pt>
                <c:pt idx="169438">
                  <c:v>39.19</c:v>
                </c:pt>
                <c:pt idx="169439">
                  <c:v>37.469</c:v>
                </c:pt>
                <c:pt idx="169440">
                  <c:v>37.847</c:v>
                </c:pt>
                <c:pt idx="169441">
                  <c:v>36.716</c:v>
                </c:pt>
                <c:pt idx="169442">
                  <c:v>37.223</c:v>
                </c:pt>
                <c:pt idx="169443">
                  <c:v>35.573</c:v>
                </c:pt>
                <c:pt idx="169444">
                  <c:v>35.847</c:v>
                </c:pt>
                <c:pt idx="169445">
                  <c:v>37.148</c:v>
                </c:pt>
                <c:pt idx="169446">
                  <c:v>35.294</c:v>
                </c:pt>
                <c:pt idx="169447">
                  <c:v>35.632</c:v>
                </c:pt>
                <c:pt idx="169448">
                  <c:v>36.48</c:v>
                </c:pt>
                <c:pt idx="169449">
                  <c:v>37.91</c:v>
                </c:pt>
                <c:pt idx="169450">
                  <c:v>37.322</c:v>
                </c:pt>
                <c:pt idx="169451">
                  <c:v>37.205</c:v>
                </c:pt>
                <c:pt idx="169452">
                  <c:v>35.064</c:v>
                </c:pt>
                <c:pt idx="169453">
                  <c:v>34.308</c:v>
                </c:pt>
                <c:pt idx="169454">
                  <c:v>35.26</c:v>
                </c:pt>
                <c:pt idx="169455">
                  <c:v>37.591</c:v>
                </c:pt>
                <c:pt idx="169456">
                  <c:v>36.49</c:v>
                </c:pt>
                <c:pt idx="169457">
                  <c:v>37.149</c:v>
                </c:pt>
                <c:pt idx="169458">
                  <c:v>37.46</c:v>
                </c:pt>
                <c:pt idx="169459">
                  <c:v>35.82</c:v>
                </c:pt>
                <c:pt idx="169460">
                  <c:v>34.989</c:v>
                </c:pt>
                <c:pt idx="169461">
                  <c:v>36.093</c:v>
                </c:pt>
                <c:pt idx="169462">
                  <c:v>36.613</c:v>
                </c:pt>
                <c:pt idx="169463">
                  <c:v>36.012</c:v>
                </c:pt>
                <c:pt idx="169464">
                  <c:v>37.724</c:v>
                </c:pt>
                <c:pt idx="169465">
                  <c:v>36.762</c:v>
                </c:pt>
                <c:pt idx="169466">
                  <c:v>36.757</c:v>
                </c:pt>
                <c:pt idx="169467">
                  <c:v>38.305</c:v>
                </c:pt>
                <c:pt idx="169468">
                  <c:v>40.255</c:v>
                </c:pt>
                <c:pt idx="169469">
                  <c:v>39.688</c:v>
                </c:pt>
                <c:pt idx="169470">
                  <c:v>41.783</c:v>
                </c:pt>
                <c:pt idx="169471">
                  <c:v>43.221</c:v>
                </c:pt>
                <c:pt idx="169472">
                  <c:v>42.101</c:v>
                </c:pt>
                <c:pt idx="169473">
                  <c:v>41.823</c:v>
                </c:pt>
                <c:pt idx="169474">
                  <c:v>41.651</c:v>
                </c:pt>
                <c:pt idx="169475">
                  <c:v>41.845</c:v>
                </c:pt>
                <c:pt idx="169476">
                  <c:v>42.964</c:v>
                </c:pt>
                <c:pt idx="169477">
                  <c:v>40.645</c:v>
                </c:pt>
                <c:pt idx="169478">
                  <c:v>41.359</c:v>
                </c:pt>
                <c:pt idx="169479">
                  <c:v>41.991</c:v>
                </c:pt>
                <c:pt idx="169480">
                  <c:v>41.206</c:v>
                </c:pt>
                <c:pt idx="169481">
                  <c:v>43.645</c:v>
                </c:pt>
                <c:pt idx="169482">
                  <c:v>44.048</c:v>
                </c:pt>
                <c:pt idx="169483">
                  <c:v>42.946</c:v>
                </c:pt>
                <c:pt idx="169484">
                  <c:v>41.612</c:v>
                </c:pt>
                <c:pt idx="169485">
                  <c:v>41.167</c:v>
                </c:pt>
                <c:pt idx="169486">
                  <c:v>40.787</c:v>
                </c:pt>
                <c:pt idx="169487">
                  <c:v>41.568</c:v>
                </c:pt>
                <c:pt idx="169488">
                  <c:v>43.411</c:v>
                </c:pt>
                <c:pt idx="169489">
                  <c:v>43.721</c:v>
                </c:pt>
                <c:pt idx="169490">
                  <c:v>44.148</c:v>
                </c:pt>
                <c:pt idx="169491">
                  <c:v>43.042</c:v>
                </c:pt>
                <c:pt idx="169492">
                  <c:v>44.643</c:v>
                </c:pt>
                <c:pt idx="169493">
                  <c:v>43.957</c:v>
                </c:pt>
                <c:pt idx="169494">
                  <c:v>42.924</c:v>
                </c:pt>
                <c:pt idx="169495">
                  <c:v>40.035</c:v>
                </c:pt>
                <c:pt idx="169496">
                  <c:v>39.937</c:v>
                </c:pt>
                <c:pt idx="169497">
                  <c:v>39.453</c:v>
                </c:pt>
                <c:pt idx="169498">
                  <c:v>38.363</c:v>
                </c:pt>
                <c:pt idx="169499">
                  <c:v>35.809</c:v>
                </c:pt>
                <c:pt idx="169500">
                  <c:v>35.743</c:v>
                </c:pt>
                <c:pt idx="169501">
                  <c:v>36.53</c:v>
                </c:pt>
                <c:pt idx="169502">
                  <c:v>39.69</c:v>
                </c:pt>
                <c:pt idx="169503">
                  <c:v>39.844</c:v>
                </c:pt>
                <c:pt idx="169504">
                  <c:v>43.422</c:v>
                </c:pt>
                <c:pt idx="169505">
                  <c:v>42.973</c:v>
                </c:pt>
                <c:pt idx="169506">
                  <c:v>42.51</c:v>
                </c:pt>
                <c:pt idx="169507">
                  <c:v>41.91</c:v>
                </c:pt>
                <c:pt idx="169508">
                  <c:v>41.299</c:v>
                </c:pt>
                <c:pt idx="169509">
                  <c:v>41.321</c:v>
                </c:pt>
                <c:pt idx="169510">
                  <c:v>42.105</c:v>
                </c:pt>
                <c:pt idx="169511">
                  <c:v>41.06</c:v>
                </c:pt>
                <c:pt idx="169512">
                  <c:v>40.458</c:v>
                </c:pt>
                <c:pt idx="169513">
                  <c:v>40.28</c:v>
                </c:pt>
                <c:pt idx="169514">
                  <c:v>38.972</c:v>
                </c:pt>
                <c:pt idx="169515">
                  <c:v>37.662</c:v>
                </c:pt>
                <c:pt idx="169516">
                  <c:v>36.98</c:v>
                </c:pt>
                <c:pt idx="169517">
                  <c:v>36.589</c:v>
                </c:pt>
                <c:pt idx="169518">
                  <c:v>38.486</c:v>
                </c:pt>
                <c:pt idx="169519">
                  <c:v>40.156</c:v>
                </c:pt>
                <c:pt idx="169520">
                  <c:v>40.383</c:v>
                </c:pt>
                <c:pt idx="169521">
                  <c:v>38.834</c:v>
                </c:pt>
                <c:pt idx="169522">
                  <c:v>39.966</c:v>
                </c:pt>
                <c:pt idx="169523">
                  <c:v>41.58</c:v>
                </c:pt>
                <c:pt idx="169524">
                  <c:v>40.623</c:v>
                </c:pt>
                <c:pt idx="169525">
                  <c:v>42.962</c:v>
                </c:pt>
                <c:pt idx="169526">
                  <c:v>40.867</c:v>
                </c:pt>
                <c:pt idx="169527">
                  <c:v>43.391</c:v>
                </c:pt>
                <c:pt idx="169528">
                  <c:v>43.186</c:v>
                </c:pt>
                <c:pt idx="169529">
                  <c:v>41.525</c:v>
                </c:pt>
                <c:pt idx="169530">
                  <c:v>41.735</c:v>
                </c:pt>
                <c:pt idx="169531">
                  <c:v>42.044</c:v>
                </c:pt>
                <c:pt idx="169532">
                  <c:v>42.03</c:v>
                </c:pt>
                <c:pt idx="169533">
                  <c:v>41.642</c:v>
                </c:pt>
                <c:pt idx="169534">
                  <c:v>41.707</c:v>
                </c:pt>
                <c:pt idx="169535">
                  <c:v>42.606</c:v>
                </c:pt>
                <c:pt idx="169536">
                  <c:v>31.322</c:v>
                </c:pt>
                <c:pt idx="169537">
                  <c:v>42.659</c:v>
                </c:pt>
                <c:pt idx="169538">
                  <c:v>40.686</c:v>
                </c:pt>
                <c:pt idx="169539">
                  <c:v>40.854</c:v>
                </c:pt>
                <c:pt idx="169540">
                  <c:v>40.976</c:v>
                </c:pt>
                <c:pt idx="169541">
                  <c:v>37.267</c:v>
                </c:pt>
                <c:pt idx="169542">
                  <c:v>36.697</c:v>
                </c:pt>
                <c:pt idx="169543">
                  <c:v>36.77</c:v>
                </c:pt>
                <c:pt idx="169544">
                  <c:v>41.592</c:v>
                </c:pt>
                <c:pt idx="169545">
                  <c:v>41.749</c:v>
                </c:pt>
                <c:pt idx="169546">
                  <c:v>41.846</c:v>
                </c:pt>
                <c:pt idx="169547">
                  <c:v>43.251</c:v>
                </c:pt>
                <c:pt idx="169548">
                  <c:v>42.343</c:v>
                </c:pt>
                <c:pt idx="169549">
                  <c:v>41.908</c:v>
                </c:pt>
                <c:pt idx="169550">
                  <c:v>41.648</c:v>
                </c:pt>
                <c:pt idx="169551">
                  <c:v>38.641</c:v>
                </c:pt>
                <c:pt idx="169552">
                  <c:v>42.218</c:v>
                </c:pt>
                <c:pt idx="169553">
                  <c:v>42.694</c:v>
                </c:pt>
                <c:pt idx="169554">
                  <c:v>42.469</c:v>
                </c:pt>
                <c:pt idx="169555">
                  <c:v>42.744</c:v>
                </c:pt>
                <c:pt idx="169556">
                  <c:v>42.688</c:v>
                </c:pt>
                <c:pt idx="169557">
                  <c:v>42.803</c:v>
                </c:pt>
                <c:pt idx="169558">
                  <c:v>41.663</c:v>
                </c:pt>
                <c:pt idx="169559">
                  <c:v>42.215</c:v>
                </c:pt>
                <c:pt idx="169560">
                  <c:v>40.855</c:v>
                </c:pt>
                <c:pt idx="169561">
                  <c:v>41.739</c:v>
                </c:pt>
                <c:pt idx="169562">
                  <c:v>41.95</c:v>
                </c:pt>
                <c:pt idx="169563">
                  <c:v>41.868</c:v>
                </c:pt>
                <c:pt idx="169564">
                  <c:v>42.932</c:v>
                </c:pt>
                <c:pt idx="169565">
                  <c:v>42.389</c:v>
                </c:pt>
                <c:pt idx="169566">
                  <c:v>45.067</c:v>
                </c:pt>
                <c:pt idx="169567">
                  <c:v>43.594</c:v>
                </c:pt>
                <c:pt idx="169568">
                  <c:v>43.314</c:v>
                </c:pt>
                <c:pt idx="169569">
                  <c:v>43.864</c:v>
                </c:pt>
                <c:pt idx="169570">
                  <c:v>43.53</c:v>
                </c:pt>
                <c:pt idx="169571">
                  <c:v>43.131</c:v>
                </c:pt>
                <c:pt idx="169572">
                  <c:v>42.736</c:v>
                </c:pt>
                <c:pt idx="169573">
                  <c:v>44.342</c:v>
                </c:pt>
                <c:pt idx="169574">
                  <c:v>44.185</c:v>
                </c:pt>
                <c:pt idx="169575">
                  <c:v>44.063</c:v>
                </c:pt>
                <c:pt idx="169576">
                  <c:v>43.295</c:v>
                </c:pt>
                <c:pt idx="169577">
                  <c:v>42.869</c:v>
                </c:pt>
                <c:pt idx="169578">
                  <c:v>42.77</c:v>
                </c:pt>
                <c:pt idx="169579">
                  <c:v>41.02</c:v>
                </c:pt>
                <c:pt idx="169580">
                  <c:v>41.874</c:v>
                </c:pt>
                <c:pt idx="169581">
                  <c:v>43.208</c:v>
                </c:pt>
                <c:pt idx="169582">
                  <c:v>43.221</c:v>
                </c:pt>
                <c:pt idx="169583">
                  <c:v>43.374</c:v>
                </c:pt>
                <c:pt idx="169584">
                  <c:v>44.538</c:v>
                </c:pt>
                <c:pt idx="169585">
                  <c:v>44.316</c:v>
                </c:pt>
                <c:pt idx="169586">
                  <c:v>44.259</c:v>
                </c:pt>
                <c:pt idx="169587">
                  <c:v>42.249</c:v>
                </c:pt>
                <c:pt idx="169588">
                  <c:v>40.164</c:v>
                </c:pt>
                <c:pt idx="169589">
                  <c:v>38.306</c:v>
                </c:pt>
                <c:pt idx="169590">
                  <c:v>37.22</c:v>
                </c:pt>
                <c:pt idx="169591">
                  <c:v>39.282</c:v>
                </c:pt>
                <c:pt idx="169592">
                  <c:v>43.417</c:v>
                </c:pt>
                <c:pt idx="169593">
                  <c:v>46.473</c:v>
                </c:pt>
                <c:pt idx="169594">
                  <c:v>41.752</c:v>
                </c:pt>
                <c:pt idx="169595">
                  <c:v>43.007</c:v>
                </c:pt>
                <c:pt idx="169596">
                  <c:v>41.336</c:v>
                </c:pt>
                <c:pt idx="169597">
                  <c:v>40.849</c:v>
                </c:pt>
                <c:pt idx="169598">
                  <c:v>38.719</c:v>
                </c:pt>
                <c:pt idx="169599">
                  <c:v>36.469</c:v>
                </c:pt>
                <c:pt idx="169600">
                  <c:v>35.289</c:v>
                </c:pt>
                <c:pt idx="169601">
                  <c:v>34.245</c:v>
                </c:pt>
                <c:pt idx="169602">
                  <c:v>34.352</c:v>
                </c:pt>
                <c:pt idx="169603">
                  <c:v>34.296</c:v>
                </c:pt>
                <c:pt idx="169604">
                  <c:v>34.776</c:v>
                </c:pt>
                <c:pt idx="169605">
                  <c:v>33.594</c:v>
                </c:pt>
                <c:pt idx="169606">
                  <c:v>33.471</c:v>
                </c:pt>
                <c:pt idx="169607">
                  <c:v>33.405</c:v>
                </c:pt>
                <c:pt idx="169608">
                  <c:v>34.804</c:v>
                </c:pt>
                <c:pt idx="169609">
                  <c:v>33.649</c:v>
                </c:pt>
                <c:pt idx="169610">
                  <c:v>35.927</c:v>
                </c:pt>
                <c:pt idx="169611">
                  <c:v>36.257</c:v>
                </c:pt>
                <c:pt idx="169612">
                  <c:v>34.732</c:v>
                </c:pt>
                <c:pt idx="169613">
                  <c:v>37.12</c:v>
                </c:pt>
                <c:pt idx="169614">
                  <c:v>36.526</c:v>
                </c:pt>
                <c:pt idx="169615">
                  <c:v>37.325</c:v>
                </c:pt>
                <c:pt idx="169616">
                  <c:v>40.422</c:v>
                </c:pt>
                <c:pt idx="169617">
                  <c:v>41.681</c:v>
                </c:pt>
                <c:pt idx="169618">
                  <c:v>39.346</c:v>
                </c:pt>
                <c:pt idx="169619">
                  <c:v>39.693</c:v>
                </c:pt>
                <c:pt idx="169620">
                  <c:v>39.124</c:v>
                </c:pt>
                <c:pt idx="169621">
                  <c:v>40.845</c:v>
                </c:pt>
                <c:pt idx="169622">
                  <c:v>39.891</c:v>
                </c:pt>
                <c:pt idx="169623">
                  <c:v>40.781</c:v>
                </c:pt>
                <c:pt idx="169624">
                  <c:v>40.254</c:v>
                </c:pt>
                <c:pt idx="169625">
                  <c:v>41.385</c:v>
                </c:pt>
                <c:pt idx="169626">
                  <c:v>42.28</c:v>
                </c:pt>
                <c:pt idx="169627">
                  <c:v>41.92</c:v>
                </c:pt>
                <c:pt idx="169628">
                  <c:v>41.194</c:v>
                </c:pt>
                <c:pt idx="169629">
                  <c:v>41.49</c:v>
                </c:pt>
                <c:pt idx="169630">
                  <c:v>40.432</c:v>
                </c:pt>
                <c:pt idx="169631">
                  <c:v>41.213</c:v>
                </c:pt>
                <c:pt idx="169632">
                  <c:v>41.194</c:v>
                </c:pt>
                <c:pt idx="169633">
                  <c:v>40.299</c:v>
                </c:pt>
                <c:pt idx="169634">
                  <c:v>39.926</c:v>
                </c:pt>
                <c:pt idx="169635">
                  <c:v>41.21</c:v>
                </c:pt>
                <c:pt idx="169636">
                  <c:v>38.552</c:v>
                </c:pt>
                <c:pt idx="169637">
                  <c:v>36.499</c:v>
                </c:pt>
                <c:pt idx="169638">
                  <c:v>37.032</c:v>
                </c:pt>
                <c:pt idx="169639">
                  <c:v>36.024</c:v>
                </c:pt>
                <c:pt idx="169640">
                  <c:v>39.039</c:v>
                </c:pt>
                <c:pt idx="169641">
                  <c:v>42.148</c:v>
                </c:pt>
                <c:pt idx="169642">
                  <c:v>42.611</c:v>
                </c:pt>
                <c:pt idx="169643">
                  <c:v>45.195</c:v>
                </c:pt>
                <c:pt idx="169644">
                  <c:v>42.972</c:v>
                </c:pt>
                <c:pt idx="169645">
                  <c:v>42.17</c:v>
                </c:pt>
                <c:pt idx="169646">
                  <c:v>42.268</c:v>
                </c:pt>
                <c:pt idx="169647">
                  <c:v>43.123</c:v>
                </c:pt>
                <c:pt idx="169648">
                  <c:v>42.442</c:v>
                </c:pt>
                <c:pt idx="169649">
                  <c:v>41.705</c:v>
                </c:pt>
                <c:pt idx="169650">
                  <c:v>41.73</c:v>
                </c:pt>
                <c:pt idx="169651">
                  <c:v>41.736</c:v>
                </c:pt>
                <c:pt idx="169652">
                  <c:v>43.417</c:v>
                </c:pt>
                <c:pt idx="169653">
                  <c:v>43.241</c:v>
                </c:pt>
                <c:pt idx="169654">
                  <c:v>43.665</c:v>
                </c:pt>
                <c:pt idx="169655">
                  <c:v>42.806</c:v>
                </c:pt>
                <c:pt idx="169656">
                  <c:v>44.022</c:v>
                </c:pt>
                <c:pt idx="169657">
                  <c:v>42.806</c:v>
                </c:pt>
                <c:pt idx="169658">
                  <c:v>45.049</c:v>
                </c:pt>
                <c:pt idx="169659">
                  <c:v>44.696</c:v>
                </c:pt>
                <c:pt idx="169660">
                  <c:v>45.01</c:v>
                </c:pt>
                <c:pt idx="169661">
                  <c:v>47.653</c:v>
                </c:pt>
                <c:pt idx="169662">
                  <c:v>47.881</c:v>
                </c:pt>
                <c:pt idx="169663">
                  <c:v>46.426</c:v>
                </c:pt>
                <c:pt idx="169664">
                  <c:v>47.039</c:v>
                </c:pt>
                <c:pt idx="169665">
                  <c:v>45.634</c:v>
                </c:pt>
                <c:pt idx="169666">
                  <c:v>46.082</c:v>
                </c:pt>
                <c:pt idx="169667">
                  <c:v>45.93</c:v>
                </c:pt>
                <c:pt idx="169668">
                  <c:v>43.826</c:v>
                </c:pt>
                <c:pt idx="169669">
                  <c:v>44.812</c:v>
                </c:pt>
                <c:pt idx="169670">
                  <c:v>45.237</c:v>
                </c:pt>
                <c:pt idx="169671">
                  <c:v>44.855</c:v>
                </c:pt>
                <c:pt idx="169672">
                  <c:v>44.743</c:v>
                </c:pt>
                <c:pt idx="169673">
                  <c:v>44.237</c:v>
                </c:pt>
                <c:pt idx="169674">
                  <c:v>45.462</c:v>
                </c:pt>
                <c:pt idx="169675">
                  <c:v>44.246</c:v>
                </c:pt>
                <c:pt idx="169676">
                  <c:v>44.864</c:v>
                </c:pt>
                <c:pt idx="169677">
                  <c:v>45.183</c:v>
                </c:pt>
                <c:pt idx="169678">
                  <c:v>45.796</c:v>
                </c:pt>
                <c:pt idx="169679">
                  <c:v>36.036</c:v>
                </c:pt>
                <c:pt idx="169680">
                  <c:v>38.691</c:v>
                </c:pt>
                <c:pt idx="169681">
                  <c:v>46.465</c:v>
                </c:pt>
                <c:pt idx="169682">
                  <c:v>44.837</c:v>
                </c:pt>
                <c:pt idx="169683">
                  <c:v>44.754</c:v>
                </c:pt>
                <c:pt idx="169684">
                  <c:v>45.657</c:v>
                </c:pt>
                <c:pt idx="169685">
                  <c:v>45.866</c:v>
                </c:pt>
                <c:pt idx="169686">
                  <c:v>44.217</c:v>
                </c:pt>
                <c:pt idx="169687">
                  <c:v>42.397</c:v>
                </c:pt>
                <c:pt idx="169688">
                  <c:v>42.714</c:v>
                </c:pt>
                <c:pt idx="169689">
                  <c:v>41.178</c:v>
                </c:pt>
                <c:pt idx="169690">
                  <c:v>42.275</c:v>
                </c:pt>
                <c:pt idx="169691">
                  <c:v>44.439</c:v>
                </c:pt>
                <c:pt idx="169692">
                  <c:v>43.906</c:v>
                </c:pt>
                <c:pt idx="169693">
                  <c:v>43.514</c:v>
                </c:pt>
                <c:pt idx="169694">
                  <c:v>42.205</c:v>
                </c:pt>
                <c:pt idx="169695">
                  <c:v>40.116</c:v>
                </c:pt>
                <c:pt idx="169696">
                  <c:v>39.403</c:v>
                </c:pt>
                <c:pt idx="169697">
                  <c:v>38.949</c:v>
                </c:pt>
                <c:pt idx="169698">
                  <c:v>40.715</c:v>
                </c:pt>
                <c:pt idx="169699">
                  <c:v>40.958</c:v>
                </c:pt>
                <c:pt idx="169700">
                  <c:v>43.171</c:v>
                </c:pt>
                <c:pt idx="169701">
                  <c:v>42.027</c:v>
                </c:pt>
                <c:pt idx="169702">
                  <c:v>43.106</c:v>
                </c:pt>
                <c:pt idx="169703">
                  <c:v>43.13</c:v>
                </c:pt>
                <c:pt idx="169704">
                  <c:v>42.788</c:v>
                </c:pt>
                <c:pt idx="169705">
                  <c:v>44.197</c:v>
                </c:pt>
                <c:pt idx="169706">
                  <c:v>41.952</c:v>
                </c:pt>
                <c:pt idx="169707">
                  <c:v>42.388</c:v>
                </c:pt>
                <c:pt idx="169708">
                  <c:v>44.269</c:v>
                </c:pt>
                <c:pt idx="169709">
                  <c:v>44.092</c:v>
                </c:pt>
                <c:pt idx="169710">
                  <c:v>43.8</c:v>
                </c:pt>
                <c:pt idx="169711">
                  <c:v>44.052</c:v>
                </c:pt>
                <c:pt idx="169712">
                  <c:v>43.825</c:v>
                </c:pt>
                <c:pt idx="169713">
                  <c:v>45.115</c:v>
                </c:pt>
                <c:pt idx="169714">
                  <c:v>44.204</c:v>
                </c:pt>
                <c:pt idx="169715">
                  <c:v>43.988</c:v>
                </c:pt>
                <c:pt idx="169716">
                  <c:v>45.695</c:v>
                </c:pt>
                <c:pt idx="169717">
                  <c:v>44.639</c:v>
                </c:pt>
                <c:pt idx="169718">
                  <c:v>43.853</c:v>
                </c:pt>
                <c:pt idx="169719">
                  <c:v>43.607</c:v>
                </c:pt>
                <c:pt idx="169720">
                  <c:v>44.662</c:v>
                </c:pt>
                <c:pt idx="169721">
                  <c:v>45.69</c:v>
                </c:pt>
                <c:pt idx="169722">
                  <c:v>46.344</c:v>
                </c:pt>
                <c:pt idx="169723">
                  <c:v>45.156</c:v>
                </c:pt>
                <c:pt idx="169724">
                  <c:v>44.43</c:v>
                </c:pt>
                <c:pt idx="169725">
                  <c:v>44.086</c:v>
                </c:pt>
                <c:pt idx="169726">
                  <c:v>42.489</c:v>
                </c:pt>
                <c:pt idx="169727">
                  <c:v>41.502</c:v>
                </c:pt>
                <c:pt idx="169728">
                  <c:v>38.531</c:v>
                </c:pt>
                <c:pt idx="169729">
                  <c:v>37.728</c:v>
                </c:pt>
                <c:pt idx="169730">
                  <c:v>36.757</c:v>
                </c:pt>
                <c:pt idx="169731">
                  <c:v>36.373</c:v>
                </c:pt>
                <c:pt idx="169732">
                  <c:v>40.685</c:v>
                </c:pt>
                <c:pt idx="169733">
                  <c:v>40.136</c:v>
                </c:pt>
                <c:pt idx="169734">
                  <c:v>40.791</c:v>
                </c:pt>
                <c:pt idx="169735">
                  <c:v>39.929</c:v>
                </c:pt>
                <c:pt idx="169736">
                  <c:v>38.73</c:v>
                </c:pt>
                <c:pt idx="169737">
                  <c:v>38.635</c:v>
                </c:pt>
                <c:pt idx="169738">
                  <c:v>37.232</c:v>
                </c:pt>
                <c:pt idx="169739">
                  <c:v>38.055</c:v>
                </c:pt>
                <c:pt idx="169740">
                  <c:v>38.07</c:v>
                </c:pt>
                <c:pt idx="169741">
                  <c:v>39.271</c:v>
                </c:pt>
                <c:pt idx="169742">
                  <c:v>39.869</c:v>
                </c:pt>
                <c:pt idx="169743">
                  <c:v>42.059</c:v>
                </c:pt>
                <c:pt idx="169744">
                  <c:v>44.128</c:v>
                </c:pt>
                <c:pt idx="169745">
                  <c:v>43.232</c:v>
                </c:pt>
                <c:pt idx="169746">
                  <c:v>43.413</c:v>
                </c:pt>
                <c:pt idx="169747">
                  <c:v>42.981</c:v>
                </c:pt>
                <c:pt idx="169748">
                  <c:v>44.703</c:v>
                </c:pt>
                <c:pt idx="169749">
                  <c:v>42.395</c:v>
                </c:pt>
                <c:pt idx="169750">
                  <c:v>42.994</c:v>
                </c:pt>
                <c:pt idx="169751">
                  <c:v>43.634</c:v>
                </c:pt>
                <c:pt idx="169752">
                  <c:v>44.039</c:v>
                </c:pt>
                <c:pt idx="169753">
                  <c:v>41.78</c:v>
                </c:pt>
                <c:pt idx="169754">
                  <c:v>41.203</c:v>
                </c:pt>
                <c:pt idx="169755">
                  <c:v>39.702</c:v>
                </c:pt>
                <c:pt idx="169756">
                  <c:v>42.358</c:v>
                </c:pt>
                <c:pt idx="169757">
                  <c:v>42.375</c:v>
                </c:pt>
                <c:pt idx="169758">
                  <c:v>43.437</c:v>
                </c:pt>
                <c:pt idx="169759">
                  <c:v>42.595</c:v>
                </c:pt>
                <c:pt idx="169760">
                  <c:v>40.673</c:v>
                </c:pt>
                <c:pt idx="169761">
                  <c:v>40.358</c:v>
                </c:pt>
                <c:pt idx="169762">
                  <c:v>41.895</c:v>
                </c:pt>
                <c:pt idx="169763">
                  <c:v>43.506</c:v>
                </c:pt>
                <c:pt idx="169764">
                  <c:v>41.735</c:v>
                </c:pt>
                <c:pt idx="169765">
                  <c:v>41.544</c:v>
                </c:pt>
                <c:pt idx="169766">
                  <c:v>42.254</c:v>
                </c:pt>
                <c:pt idx="169767">
                  <c:v>42.767</c:v>
                </c:pt>
                <c:pt idx="169768">
                  <c:v>45.394</c:v>
                </c:pt>
                <c:pt idx="169769">
                  <c:v>45.643</c:v>
                </c:pt>
                <c:pt idx="169770">
                  <c:v>44.628</c:v>
                </c:pt>
                <c:pt idx="169771">
                  <c:v>47.657</c:v>
                </c:pt>
                <c:pt idx="169772">
                  <c:v>47.95</c:v>
                </c:pt>
                <c:pt idx="169773">
                  <c:v>46.86</c:v>
                </c:pt>
                <c:pt idx="169774">
                  <c:v>45.15</c:v>
                </c:pt>
                <c:pt idx="169775">
                  <c:v>47.23</c:v>
                </c:pt>
                <c:pt idx="169776">
                  <c:v>43.942</c:v>
                </c:pt>
                <c:pt idx="169777">
                  <c:v>45.348</c:v>
                </c:pt>
                <c:pt idx="169778">
                  <c:v>43.124</c:v>
                </c:pt>
                <c:pt idx="169779">
                  <c:v>45.892</c:v>
                </c:pt>
                <c:pt idx="169780">
                  <c:v>45.893</c:v>
                </c:pt>
                <c:pt idx="169781">
                  <c:v>44.796</c:v>
                </c:pt>
                <c:pt idx="169782">
                  <c:v>41.194</c:v>
                </c:pt>
                <c:pt idx="169783">
                  <c:v>39.549</c:v>
                </c:pt>
                <c:pt idx="169784">
                  <c:v>38.158</c:v>
                </c:pt>
                <c:pt idx="169785">
                  <c:v>40.173</c:v>
                </c:pt>
                <c:pt idx="169786">
                  <c:v>43.177</c:v>
                </c:pt>
                <c:pt idx="169787">
                  <c:v>42.31</c:v>
                </c:pt>
                <c:pt idx="169788">
                  <c:v>39.036</c:v>
                </c:pt>
                <c:pt idx="169789">
                  <c:v>39.004</c:v>
                </c:pt>
                <c:pt idx="169790">
                  <c:v>40.487</c:v>
                </c:pt>
                <c:pt idx="169791">
                  <c:v>41.794</c:v>
                </c:pt>
                <c:pt idx="169792">
                  <c:v>41.42</c:v>
                </c:pt>
                <c:pt idx="169793">
                  <c:v>42.46</c:v>
                </c:pt>
                <c:pt idx="169794">
                  <c:v>42.505</c:v>
                </c:pt>
                <c:pt idx="169795">
                  <c:v>41.001</c:v>
                </c:pt>
                <c:pt idx="169796">
                  <c:v>42.091</c:v>
                </c:pt>
                <c:pt idx="169797">
                  <c:v>43.573</c:v>
                </c:pt>
                <c:pt idx="169798">
                  <c:v>42.734</c:v>
                </c:pt>
                <c:pt idx="169799">
                  <c:v>42.51</c:v>
                </c:pt>
                <c:pt idx="169800">
                  <c:v>44.029</c:v>
                </c:pt>
                <c:pt idx="169801">
                  <c:v>45.446</c:v>
                </c:pt>
                <c:pt idx="169802">
                  <c:v>45.471</c:v>
                </c:pt>
                <c:pt idx="169803">
                  <c:v>46.864</c:v>
                </c:pt>
                <c:pt idx="169804">
                  <c:v>44.566</c:v>
                </c:pt>
                <c:pt idx="169805">
                  <c:v>47.323</c:v>
                </c:pt>
                <c:pt idx="169806">
                  <c:v>47.484</c:v>
                </c:pt>
                <c:pt idx="169807">
                  <c:v>47.831</c:v>
                </c:pt>
                <c:pt idx="169808">
                  <c:v>49.27</c:v>
                </c:pt>
                <c:pt idx="169809">
                  <c:v>48.969</c:v>
                </c:pt>
                <c:pt idx="169810">
                  <c:v>49.832</c:v>
                </c:pt>
                <c:pt idx="169811">
                  <c:v>48.434</c:v>
                </c:pt>
                <c:pt idx="169812">
                  <c:v>48.077</c:v>
                </c:pt>
                <c:pt idx="169813">
                  <c:v>48.472</c:v>
                </c:pt>
                <c:pt idx="169814">
                  <c:v>47.148</c:v>
                </c:pt>
                <c:pt idx="169815">
                  <c:v>46.31</c:v>
                </c:pt>
                <c:pt idx="169816">
                  <c:v>46.908</c:v>
                </c:pt>
                <c:pt idx="169817">
                  <c:v>46.345</c:v>
                </c:pt>
                <c:pt idx="169818">
                  <c:v>46.096</c:v>
                </c:pt>
                <c:pt idx="169819">
                  <c:v>47.915</c:v>
                </c:pt>
                <c:pt idx="169820">
                  <c:v>46.002</c:v>
                </c:pt>
                <c:pt idx="169821">
                  <c:v>46.406</c:v>
                </c:pt>
                <c:pt idx="169822">
                  <c:v>44.927</c:v>
                </c:pt>
                <c:pt idx="169823">
                  <c:v>46.065</c:v>
                </c:pt>
                <c:pt idx="169824">
                  <c:v>44.484</c:v>
                </c:pt>
                <c:pt idx="169825">
                  <c:v>42.636</c:v>
                </c:pt>
                <c:pt idx="169826">
                  <c:v>40.454</c:v>
                </c:pt>
                <c:pt idx="169827">
                  <c:v>39.624</c:v>
                </c:pt>
                <c:pt idx="169828">
                  <c:v>41.744</c:v>
                </c:pt>
                <c:pt idx="169829">
                  <c:v>41.95</c:v>
                </c:pt>
                <c:pt idx="169830">
                  <c:v>43.803</c:v>
                </c:pt>
                <c:pt idx="169831">
                  <c:v>42.507</c:v>
                </c:pt>
                <c:pt idx="169832">
                  <c:v>46.076</c:v>
                </c:pt>
                <c:pt idx="169833">
                  <c:v>45.756</c:v>
                </c:pt>
                <c:pt idx="169834">
                  <c:v>47.72</c:v>
                </c:pt>
                <c:pt idx="169835">
                  <c:v>48.262</c:v>
                </c:pt>
                <c:pt idx="169836">
                  <c:v>45.817</c:v>
                </c:pt>
                <c:pt idx="169837">
                  <c:v>46.173</c:v>
                </c:pt>
                <c:pt idx="169838">
                  <c:v>45.073</c:v>
                </c:pt>
                <c:pt idx="169839">
                  <c:v>43.842</c:v>
                </c:pt>
                <c:pt idx="169840">
                  <c:v>43.355</c:v>
                </c:pt>
                <c:pt idx="169841">
                  <c:v>45.157</c:v>
                </c:pt>
                <c:pt idx="169842">
                  <c:v>45.693</c:v>
                </c:pt>
                <c:pt idx="169843">
                  <c:v>43.823</c:v>
                </c:pt>
                <c:pt idx="169844">
                  <c:v>41.655</c:v>
                </c:pt>
                <c:pt idx="169845">
                  <c:v>40.95</c:v>
                </c:pt>
                <c:pt idx="169846">
                  <c:v>40.653</c:v>
                </c:pt>
                <c:pt idx="169847">
                  <c:v>41.042</c:v>
                </c:pt>
                <c:pt idx="169848">
                  <c:v>41.411</c:v>
                </c:pt>
                <c:pt idx="169849">
                  <c:v>40.863</c:v>
                </c:pt>
                <c:pt idx="169850">
                  <c:v>42.503</c:v>
                </c:pt>
                <c:pt idx="169851">
                  <c:v>41.44</c:v>
                </c:pt>
                <c:pt idx="169852">
                  <c:v>42.483</c:v>
                </c:pt>
                <c:pt idx="169853">
                  <c:v>42.353</c:v>
                </c:pt>
                <c:pt idx="169854">
                  <c:v>40.589</c:v>
                </c:pt>
                <c:pt idx="169855">
                  <c:v>40.37</c:v>
                </c:pt>
                <c:pt idx="169856">
                  <c:v>43.258</c:v>
                </c:pt>
                <c:pt idx="169857">
                  <c:v>46.165</c:v>
                </c:pt>
                <c:pt idx="169858">
                  <c:v>48.406</c:v>
                </c:pt>
                <c:pt idx="169859">
                  <c:v>48.864</c:v>
                </c:pt>
                <c:pt idx="169860">
                  <c:v>47.18</c:v>
                </c:pt>
                <c:pt idx="169861">
                  <c:v>46.447</c:v>
                </c:pt>
                <c:pt idx="169862">
                  <c:v>46.723</c:v>
                </c:pt>
                <c:pt idx="169863">
                  <c:v>43.918</c:v>
                </c:pt>
                <c:pt idx="169864">
                  <c:v>43.68</c:v>
                </c:pt>
                <c:pt idx="169865">
                  <c:v>44.425</c:v>
                </c:pt>
                <c:pt idx="169866">
                  <c:v>44.275</c:v>
                </c:pt>
                <c:pt idx="169867">
                  <c:v>47.791</c:v>
                </c:pt>
                <c:pt idx="169868">
                  <c:v>46.9</c:v>
                </c:pt>
                <c:pt idx="169869">
                  <c:v>47.236</c:v>
                </c:pt>
                <c:pt idx="169870">
                  <c:v>47.273</c:v>
                </c:pt>
                <c:pt idx="169871">
                  <c:v>49.154</c:v>
                </c:pt>
                <c:pt idx="169872">
                  <c:v>35.16</c:v>
                </c:pt>
                <c:pt idx="169873">
                  <c:v>49.952</c:v>
                </c:pt>
                <c:pt idx="169874">
                  <c:v>49.4</c:v>
                </c:pt>
                <c:pt idx="169875">
                  <c:v>48.531</c:v>
                </c:pt>
                <c:pt idx="169876">
                  <c:v>49.672</c:v>
                </c:pt>
                <c:pt idx="169877">
                  <c:v>49.86</c:v>
                </c:pt>
                <c:pt idx="169878">
                  <c:v>48.008</c:v>
                </c:pt>
                <c:pt idx="169879">
                  <c:v>50.957</c:v>
                </c:pt>
                <c:pt idx="169880">
                  <c:v>47.802</c:v>
                </c:pt>
                <c:pt idx="169881">
                  <c:v>47.953</c:v>
                </c:pt>
                <c:pt idx="169882">
                  <c:v>47.445</c:v>
                </c:pt>
                <c:pt idx="169883">
                  <c:v>48.287</c:v>
                </c:pt>
                <c:pt idx="169884">
                  <c:v>47.552</c:v>
                </c:pt>
                <c:pt idx="169885">
                  <c:v>47.367</c:v>
                </c:pt>
                <c:pt idx="169886">
                  <c:v>46.975</c:v>
                </c:pt>
                <c:pt idx="169887">
                  <c:v>45.41</c:v>
                </c:pt>
                <c:pt idx="169888">
                  <c:v>44.809</c:v>
                </c:pt>
                <c:pt idx="169889">
                  <c:v>45.62</c:v>
                </c:pt>
                <c:pt idx="169890">
                  <c:v>45.481</c:v>
                </c:pt>
                <c:pt idx="169891">
                  <c:v>45.059</c:v>
                </c:pt>
                <c:pt idx="169892">
                  <c:v>44.612</c:v>
                </c:pt>
                <c:pt idx="169893">
                  <c:v>45.447</c:v>
                </c:pt>
                <c:pt idx="169894">
                  <c:v>45.048</c:v>
                </c:pt>
                <c:pt idx="169895">
                  <c:v>45.642</c:v>
                </c:pt>
                <c:pt idx="169896">
                  <c:v>44.866</c:v>
                </c:pt>
                <c:pt idx="169897">
                  <c:v>45.104</c:v>
                </c:pt>
                <c:pt idx="169898">
                  <c:v>43.928</c:v>
                </c:pt>
                <c:pt idx="169899">
                  <c:v>44.562</c:v>
                </c:pt>
                <c:pt idx="169900">
                  <c:v>41.519</c:v>
                </c:pt>
                <c:pt idx="169901">
                  <c:v>40.883</c:v>
                </c:pt>
                <c:pt idx="169902">
                  <c:v>40.563</c:v>
                </c:pt>
                <c:pt idx="169903">
                  <c:v>40.998</c:v>
                </c:pt>
                <c:pt idx="169904">
                  <c:v>42.771</c:v>
                </c:pt>
                <c:pt idx="169905">
                  <c:v>42.839</c:v>
                </c:pt>
                <c:pt idx="169906">
                  <c:v>41.57</c:v>
                </c:pt>
                <c:pt idx="169907">
                  <c:v>44.421</c:v>
                </c:pt>
                <c:pt idx="169908">
                  <c:v>44.53</c:v>
                </c:pt>
                <c:pt idx="169909">
                  <c:v>45.661</c:v>
                </c:pt>
                <c:pt idx="169910">
                  <c:v>45.779</c:v>
                </c:pt>
                <c:pt idx="169911">
                  <c:v>44.396</c:v>
                </c:pt>
                <c:pt idx="169912">
                  <c:v>44.939</c:v>
                </c:pt>
                <c:pt idx="169913">
                  <c:v>46.157</c:v>
                </c:pt>
                <c:pt idx="169914">
                  <c:v>46.084</c:v>
                </c:pt>
                <c:pt idx="169915">
                  <c:v>44.628</c:v>
                </c:pt>
                <c:pt idx="169916">
                  <c:v>44.399</c:v>
                </c:pt>
                <c:pt idx="169917">
                  <c:v>45.847</c:v>
                </c:pt>
                <c:pt idx="169918">
                  <c:v>45.008</c:v>
                </c:pt>
                <c:pt idx="169919">
                  <c:v>42.911</c:v>
                </c:pt>
                <c:pt idx="169920">
                  <c:v>44.632</c:v>
                </c:pt>
                <c:pt idx="169921">
                  <c:v>45.677</c:v>
                </c:pt>
                <c:pt idx="169922">
                  <c:v>44.402</c:v>
                </c:pt>
                <c:pt idx="169923">
                  <c:v>40.852</c:v>
                </c:pt>
                <c:pt idx="169924">
                  <c:v>42.73</c:v>
                </c:pt>
                <c:pt idx="169925">
                  <c:v>42.253</c:v>
                </c:pt>
                <c:pt idx="169926">
                  <c:v>44.523</c:v>
                </c:pt>
                <c:pt idx="169927">
                  <c:v>48.693</c:v>
                </c:pt>
                <c:pt idx="169928">
                  <c:v>47.834</c:v>
                </c:pt>
                <c:pt idx="169929">
                  <c:v>47.081</c:v>
                </c:pt>
                <c:pt idx="169930">
                  <c:v>47.713</c:v>
                </c:pt>
                <c:pt idx="169931">
                  <c:v>45.093</c:v>
                </c:pt>
                <c:pt idx="169932">
                  <c:v>44.643</c:v>
                </c:pt>
                <c:pt idx="169933">
                  <c:v>45.803</c:v>
                </c:pt>
                <c:pt idx="169934">
                  <c:v>46.753</c:v>
                </c:pt>
                <c:pt idx="169935">
                  <c:v>47.419</c:v>
                </c:pt>
                <c:pt idx="169936">
                  <c:v>46.207</c:v>
                </c:pt>
                <c:pt idx="169937">
                  <c:v>45.947</c:v>
                </c:pt>
                <c:pt idx="169938">
                  <c:v>45.401</c:v>
                </c:pt>
                <c:pt idx="169939">
                  <c:v>44.6</c:v>
                </c:pt>
                <c:pt idx="169940">
                  <c:v>43.938</c:v>
                </c:pt>
                <c:pt idx="169941">
                  <c:v>45.023</c:v>
                </c:pt>
                <c:pt idx="169942">
                  <c:v>45.476</c:v>
                </c:pt>
                <c:pt idx="169943">
                  <c:v>43.718</c:v>
                </c:pt>
                <c:pt idx="169944">
                  <c:v>43.214</c:v>
                </c:pt>
                <c:pt idx="169945">
                  <c:v>41.478</c:v>
                </c:pt>
                <c:pt idx="169946">
                  <c:v>41.716</c:v>
                </c:pt>
                <c:pt idx="169947">
                  <c:v>39.673</c:v>
                </c:pt>
                <c:pt idx="169948">
                  <c:v>41.516</c:v>
                </c:pt>
                <c:pt idx="169949">
                  <c:v>41.616</c:v>
                </c:pt>
                <c:pt idx="169950">
                  <c:v>42.336</c:v>
                </c:pt>
                <c:pt idx="169951">
                  <c:v>43.832</c:v>
                </c:pt>
                <c:pt idx="169952">
                  <c:v>42.993</c:v>
                </c:pt>
                <c:pt idx="169953">
                  <c:v>43.464</c:v>
                </c:pt>
                <c:pt idx="169954">
                  <c:v>45.133</c:v>
                </c:pt>
                <c:pt idx="169955">
                  <c:v>45.59</c:v>
                </c:pt>
                <c:pt idx="169956">
                  <c:v>44.076</c:v>
                </c:pt>
                <c:pt idx="169957">
                  <c:v>41.593</c:v>
                </c:pt>
                <c:pt idx="169958">
                  <c:v>41.815</c:v>
                </c:pt>
                <c:pt idx="169959">
                  <c:v>40.156</c:v>
                </c:pt>
                <c:pt idx="169960">
                  <c:v>38.608</c:v>
                </c:pt>
                <c:pt idx="169961">
                  <c:v>40.621</c:v>
                </c:pt>
                <c:pt idx="169962">
                  <c:v>40.418</c:v>
                </c:pt>
                <c:pt idx="169963">
                  <c:v>41.596</c:v>
                </c:pt>
                <c:pt idx="169964">
                  <c:v>42.389</c:v>
                </c:pt>
                <c:pt idx="169965">
                  <c:v>42.908</c:v>
                </c:pt>
                <c:pt idx="169966">
                  <c:v>42.154</c:v>
                </c:pt>
                <c:pt idx="169967">
                  <c:v>41.511</c:v>
                </c:pt>
                <c:pt idx="169968">
                  <c:v>41.905</c:v>
                </c:pt>
                <c:pt idx="169969">
                  <c:v>42.593</c:v>
                </c:pt>
                <c:pt idx="169970">
                  <c:v>42.196</c:v>
                </c:pt>
                <c:pt idx="169971">
                  <c:v>41.578</c:v>
                </c:pt>
                <c:pt idx="169972">
                  <c:v>40.669</c:v>
                </c:pt>
                <c:pt idx="169973">
                  <c:v>41.142</c:v>
                </c:pt>
                <c:pt idx="169974">
                  <c:v>41.38</c:v>
                </c:pt>
                <c:pt idx="169975">
                  <c:v>42.686</c:v>
                </c:pt>
                <c:pt idx="169976">
                  <c:v>41.501</c:v>
                </c:pt>
                <c:pt idx="169977">
                  <c:v>41.381</c:v>
                </c:pt>
                <c:pt idx="169978">
                  <c:v>41.275</c:v>
                </c:pt>
                <c:pt idx="169979">
                  <c:v>40.418</c:v>
                </c:pt>
                <c:pt idx="169980">
                  <c:v>39.576</c:v>
                </c:pt>
                <c:pt idx="169981">
                  <c:v>41.177</c:v>
                </c:pt>
                <c:pt idx="169982">
                  <c:v>39.154</c:v>
                </c:pt>
                <c:pt idx="169983">
                  <c:v>40.795</c:v>
                </c:pt>
                <c:pt idx="169984">
                  <c:v>43.298</c:v>
                </c:pt>
                <c:pt idx="169985">
                  <c:v>44.882</c:v>
                </c:pt>
                <c:pt idx="169986">
                  <c:v>43.668</c:v>
                </c:pt>
                <c:pt idx="169987">
                  <c:v>44.251</c:v>
                </c:pt>
                <c:pt idx="169988">
                  <c:v>46.271</c:v>
                </c:pt>
                <c:pt idx="169989">
                  <c:v>45.114</c:v>
                </c:pt>
                <c:pt idx="169990">
                  <c:v>45.911</c:v>
                </c:pt>
                <c:pt idx="169991">
                  <c:v>45.672</c:v>
                </c:pt>
                <c:pt idx="169992">
                  <c:v>44.798</c:v>
                </c:pt>
                <c:pt idx="169993">
                  <c:v>45.339</c:v>
                </c:pt>
                <c:pt idx="169994">
                  <c:v>46.202</c:v>
                </c:pt>
                <c:pt idx="169995">
                  <c:v>45.329</c:v>
                </c:pt>
                <c:pt idx="169996">
                  <c:v>47.276</c:v>
                </c:pt>
                <c:pt idx="169997">
                  <c:v>49.958</c:v>
                </c:pt>
                <c:pt idx="169998">
                  <c:v>49.642</c:v>
                </c:pt>
                <c:pt idx="169999">
                  <c:v>49.942</c:v>
                </c:pt>
                <c:pt idx="170000">
                  <c:v>48.221</c:v>
                </c:pt>
                <c:pt idx="170001">
                  <c:v>49.379</c:v>
                </c:pt>
                <c:pt idx="170002">
                  <c:v>48.906</c:v>
                </c:pt>
                <c:pt idx="170003">
                  <c:v>47.22</c:v>
                </c:pt>
                <c:pt idx="170004">
                  <c:v>47.184</c:v>
                </c:pt>
                <c:pt idx="170005">
                  <c:v>45.587</c:v>
                </c:pt>
                <c:pt idx="170006">
                  <c:v>47.353</c:v>
                </c:pt>
                <c:pt idx="170007">
                  <c:v>47.19</c:v>
                </c:pt>
                <c:pt idx="170008">
                  <c:v>46.214</c:v>
                </c:pt>
                <c:pt idx="170009">
                  <c:v>47.484</c:v>
                </c:pt>
                <c:pt idx="170010">
                  <c:v>48.439</c:v>
                </c:pt>
                <c:pt idx="170011">
                  <c:v>48.39</c:v>
                </c:pt>
                <c:pt idx="170012">
                  <c:v>46.508</c:v>
                </c:pt>
                <c:pt idx="170013">
                  <c:v>45.718</c:v>
                </c:pt>
                <c:pt idx="170014">
                  <c:v>45.88</c:v>
                </c:pt>
                <c:pt idx="170015">
                  <c:v>45.495</c:v>
                </c:pt>
                <c:pt idx="170016">
                  <c:v>45.115</c:v>
                </c:pt>
                <c:pt idx="170017">
                  <c:v>41.206</c:v>
                </c:pt>
                <c:pt idx="170018">
                  <c:v>39.608</c:v>
                </c:pt>
                <c:pt idx="170019">
                  <c:v>40.712</c:v>
                </c:pt>
                <c:pt idx="170020">
                  <c:v>40.087</c:v>
                </c:pt>
                <c:pt idx="170021">
                  <c:v>42.49</c:v>
                </c:pt>
                <c:pt idx="170022">
                  <c:v>41.705</c:v>
                </c:pt>
                <c:pt idx="170023">
                  <c:v>41.964</c:v>
                </c:pt>
                <c:pt idx="170024">
                  <c:v>42.373</c:v>
                </c:pt>
                <c:pt idx="170025">
                  <c:v>42.696</c:v>
                </c:pt>
                <c:pt idx="170026">
                  <c:v>41.478</c:v>
                </c:pt>
                <c:pt idx="170027">
                  <c:v>42.715</c:v>
                </c:pt>
                <c:pt idx="170028">
                  <c:v>41.422</c:v>
                </c:pt>
                <c:pt idx="170029">
                  <c:v>41.057</c:v>
                </c:pt>
                <c:pt idx="170030">
                  <c:v>40.868</c:v>
                </c:pt>
                <c:pt idx="170031">
                  <c:v>41.23</c:v>
                </c:pt>
                <c:pt idx="170032">
                  <c:v>40.428</c:v>
                </c:pt>
                <c:pt idx="170033">
                  <c:v>42.413</c:v>
                </c:pt>
                <c:pt idx="170034">
                  <c:v>42.795</c:v>
                </c:pt>
                <c:pt idx="170035">
                  <c:v>39.645</c:v>
                </c:pt>
                <c:pt idx="170036">
                  <c:v>39.876</c:v>
                </c:pt>
                <c:pt idx="170037">
                  <c:v>41.838</c:v>
                </c:pt>
                <c:pt idx="170038">
                  <c:v>42.851</c:v>
                </c:pt>
                <c:pt idx="170039">
                  <c:v>42.002</c:v>
                </c:pt>
                <c:pt idx="170040">
                  <c:v>40.382</c:v>
                </c:pt>
                <c:pt idx="170041">
                  <c:v>45.405</c:v>
                </c:pt>
                <c:pt idx="170042">
                  <c:v>44.171</c:v>
                </c:pt>
                <c:pt idx="170043">
                  <c:v>43.273</c:v>
                </c:pt>
                <c:pt idx="170044">
                  <c:v>42.076</c:v>
                </c:pt>
                <c:pt idx="170045">
                  <c:v>41.871</c:v>
                </c:pt>
                <c:pt idx="170046">
                  <c:v>41.434</c:v>
                </c:pt>
                <c:pt idx="170047">
                  <c:v>42.696</c:v>
                </c:pt>
                <c:pt idx="170048">
                  <c:v>44.533</c:v>
                </c:pt>
                <c:pt idx="170049">
                  <c:v>44.566</c:v>
                </c:pt>
                <c:pt idx="170050">
                  <c:v>44.225</c:v>
                </c:pt>
                <c:pt idx="170051">
                  <c:v>45.744</c:v>
                </c:pt>
                <c:pt idx="170052">
                  <c:v>45.359</c:v>
                </c:pt>
                <c:pt idx="170053">
                  <c:v>45.829</c:v>
                </c:pt>
                <c:pt idx="170054">
                  <c:v>47.021</c:v>
                </c:pt>
                <c:pt idx="170055">
                  <c:v>47.732</c:v>
                </c:pt>
                <c:pt idx="170056">
                  <c:v>45.341</c:v>
                </c:pt>
                <c:pt idx="170057">
                  <c:v>46.678</c:v>
                </c:pt>
                <c:pt idx="170058">
                  <c:v>45.548</c:v>
                </c:pt>
                <c:pt idx="170059">
                  <c:v>45.801</c:v>
                </c:pt>
                <c:pt idx="170060">
                  <c:v>44.2</c:v>
                </c:pt>
                <c:pt idx="170061">
                  <c:v>43.982</c:v>
                </c:pt>
                <c:pt idx="170062">
                  <c:v>45.702</c:v>
                </c:pt>
                <c:pt idx="170063">
                  <c:v>46.818</c:v>
                </c:pt>
                <c:pt idx="170064">
                  <c:v>44.094</c:v>
                </c:pt>
                <c:pt idx="170065">
                  <c:v>42.5</c:v>
                </c:pt>
                <c:pt idx="170066">
                  <c:v>41.67</c:v>
                </c:pt>
                <c:pt idx="170067">
                  <c:v>44.101</c:v>
                </c:pt>
                <c:pt idx="170068">
                  <c:v>43.765</c:v>
                </c:pt>
                <c:pt idx="170069">
                  <c:v>40.949</c:v>
                </c:pt>
                <c:pt idx="170070">
                  <c:v>39.861</c:v>
                </c:pt>
                <c:pt idx="170071">
                  <c:v>42.387</c:v>
                </c:pt>
                <c:pt idx="170072">
                  <c:v>43.597</c:v>
                </c:pt>
                <c:pt idx="170073">
                  <c:v>43.404</c:v>
                </c:pt>
                <c:pt idx="170074">
                  <c:v>44.623</c:v>
                </c:pt>
                <c:pt idx="170075">
                  <c:v>44.663</c:v>
                </c:pt>
                <c:pt idx="170076">
                  <c:v>40.216</c:v>
                </c:pt>
                <c:pt idx="170077">
                  <c:v>38.363</c:v>
                </c:pt>
                <c:pt idx="170078">
                  <c:v>39.546</c:v>
                </c:pt>
                <c:pt idx="170079">
                  <c:v>42.49</c:v>
                </c:pt>
                <c:pt idx="170080">
                  <c:v>44.181</c:v>
                </c:pt>
                <c:pt idx="170081">
                  <c:v>44.816</c:v>
                </c:pt>
                <c:pt idx="170082">
                  <c:v>46.673</c:v>
                </c:pt>
                <c:pt idx="170083">
                  <c:v>46.856</c:v>
                </c:pt>
                <c:pt idx="170084">
                  <c:v>47.894</c:v>
                </c:pt>
                <c:pt idx="170085">
                  <c:v>47.164</c:v>
                </c:pt>
                <c:pt idx="170086">
                  <c:v>48.296</c:v>
                </c:pt>
                <c:pt idx="170087">
                  <c:v>48.105</c:v>
                </c:pt>
                <c:pt idx="170088">
                  <c:v>47.044</c:v>
                </c:pt>
                <c:pt idx="170089">
                  <c:v>45.375</c:v>
                </c:pt>
                <c:pt idx="170090">
                  <c:v>42.7</c:v>
                </c:pt>
                <c:pt idx="170091">
                  <c:v>39.746</c:v>
                </c:pt>
                <c:pt idx="170092">
                  <c:v>40.141</c:v>
                </c:pt>
                <c:pt idx="170093">
                  <c:v>40.057</c:v>
                </c:pt>
                <c:pt idx="170094">
                  <c:v>40.198</c:v>
                </c:pt>
                <c:pt idx="170095">
                  <c:v>44.896</c:v>
                </c:pt>
                <c:pt idx="170096">
                  <c:v>47.692</c:v>
                </c:pt>
                <c:pt idx="170097">
                  <c:v>47.706</c:v>
                </c:pt>
                <c:pt idx="170098">
                  <c:v>47.42</c:v>
                </c:pt>
                <c:pt idx="170099">
                  <c:v>48.937</c:v>
                </c:pt>
                <c:pt idx="170100">
                  <c:v>48.792</c:v>
                </c:pt>
                <c:pt idx="170101">
                  <c:v>48.564</c:v>
                </c:pt>
                <c:pt idx="170102">
                  <c:v>46.265</c:v>
                </c:pt>
                <c:pt idx="170103">
                  <c:v>45.821</c:v>
                </c:pt>
                <c:pt idx="170104">
                  <c:v>44.819</c:v>
                </c:pt>
                <c:pt idx="170105">
                  <c:v>45.982</c:v>
                </c:pt>
                <c:pt idx="170106">
                  <c:v>48.008</c:v>
                </c:pt>
                <c:pt idx="170107">
                  <c:v>46.574</c:v>
                </c:pt>
                <c:pt idx="170108">
                  <c:v>45.465</c:v>
                </c:pt>
                <c:pt idx="170109">
                  <c:v>45.123</c:v>
                </c:pt>
                <c:pt idx="170110">
                  <c:v>44.664</c:v>
                </c:pt>
                <c:pt idx="170111">
                  <c:v>44.437</c:v>
                </c:pt>
                <c:pt idx="170112">
                  <c:v>46.393</c:v>
                </c:pt>
                <c:pt idx="170113">
                  <c:v>47.688</c:v>
                </c:pt>
                <c:pt idx="170114">
                  <c:v>47.117</c:v>
                </c:pt>
                <c:pt idx="170115">
                  <c:v>43.989</c:v>
                </c:pt>
                <c:pt idx="170116">
                  <c:v>40.928</c:v>
                </c:pt>
                <c:pt idx="170117">
                  <c:v>39.376</c:v>
                </c:pt>
                <c:pt idx="170118">
                  <c:v>39.667</c:v>
                </c:pt>
                <c:pt idx="170119">
                  <c:v>52.888</c:v>
                </c:pt>
                <c:pt idx="170120">
                  <c:v>53.031</c:v>
                </c:pt>
                <c:pt idx="170121">
                  <c:v>52.555</c:v>
                </c:pt>
                <c:pt idx="170122">
                  <c:v>46.576</c:v>
                </c:pt>
                <c:pt idx="170123">
                  <c:v>46.922</c:v>
                </c:pt>
                <c:pt idx="170124">
                  <c:v>48.165</c:v>
                </c:pt>
                <c:pt idx="170125">
                  <c:v>50.593</c:v>
                </c:pt>
                <c:pt idx="170126">
                  <c:v>52.69</c:v>
                </c:pt>
                <c:pt idx="170127">
                  <c:v>51.509</c:v>
                </c:pt>
                <c:pt idx="170128">
                  <c:v>49.425</c:v>
                </c:pt>
                <c:pt idx="170129">
                  <c:v>49.265</c:v>
                </c:pt>
                <c:pt idx="170130">
                  <c:v>51.959</c:v>
                </c:pt>
                <c:pt idx="170131">
                  <c:v>51.638</c:v>
                </c:pt>
                <c:pt idx="170132">
                  <c:v>50.419</c:v>
                </c:pt>
                <c:pt idx="170133">
                  <c:v>49.91</c:v>
                </c:pt>
                <c:pt idx="170134">
                  <c:v>48.514</c:v>
                </c:pt>
                <c:pt idx="170135">
                  <c:v>47.56</c:v>
                </c:pt>
                <c:pt idx="170136">
                  <c:v>50.574</c:v>
                </c:pt>
                <c:pt idx="170137">
                  <c:v>45.368</c:v>
                </c:pt>
                <c:pt idx="170138">
                  <c:v>51.222</c:v>
                </c:pt>
                <c:pt idx="170139">
                  <c:v>51.454</c:v>
                </c:pt>
                <c:pt idx="170140">
                  <c:v>49.774</c:v>
                </c:pt>
                <c:pt idx="170141">
                  <c:v>40.548</c:v>
                </c:pt>
                <c:pt idx="170142">
                  <c:v>42.566</c:v>
                </c:pt>
                <c:pt idx="170143">
                  <c:v>40.689</c:v>
                </c:pt>
                <c:pt idx="170144">
                  <c:v>39.96</c:v>
                </c:pt>
                <c:pt idx="170145">
                  <c:v>40.251</c:v>
                </c:pt>
                <c:pt idx="170146">
                  <c:v>44.683</c:v>
                </c:pt>
                <c:pt idx="170147">
                  <c:v>50.782</c:v>
                </c:pt>
                <c:pt idx="170148">
                  <c:v>47.877</c:v>
                </c:pt>
                <c:pt idx="170149">
                  <c:v>48.635</c:v>
                </c:pt>
                <c:pt idx="170150">
                  <c:v>48.502</c:v>
                </c:pt>
                <c:pt idx="170151">
                  <c:v>48.611</c:v>
                </c:pt>
                <c:pt idx="170152">
                  <c:v>45.002</c:v>
                </c:pt>
                <c:pt idx="170153">
                  <c:v>43.849</c:v>
                </c:pt>
                <c:pt idx="170154">
                  <c:v>43.575</c:v>
                </c:pt>
                <c:pt idx="170155">
                  <c:v>42.571</c:v>
                </c:pt>
                <c:pt idx="170156">
                  <c:v>42.283</c:v>
                </c:pt>
                <c:pt idx="170157">
                  <c:v>42.789</c:v>
                </c:pt>
                <c:pt idx="170158">
                  <c:v>43.558</c:v>
                </c:pt>
                <c:pt idx="170159">
                  <c:v>46.159</c:v>
                </c:pt>
                <c:pt idx="170160">
                  <c:v>47.297</c:v>
                </c:pt>
                <c:pt idx="170161">
                  <c:v>46.396</c:v>
                </c:pt>
                <c:pt idx="170162">
                  <c:v>53.588</c:v>
                </c:pt>
                <c:pt idx="170163">
                  <c:v>49.977</c:v>
                </c:pt>
                <c:pt idx="170164">
                  <c:v>42.069</c:v>
                </c:pt>
                <c:pt idx="170165">
                  <c:v>37.701</c:v>
                </c:pt>
                <c:pt idx="170166">
                  <c:v>43.039</c:v>
                </c:pt>
                <c:pt idx="170167">
                  <c:v>42.552</c:v>
                </c:pt>
                <c:pt idx="170168">
                  <c:v>41.052</c:v>
                </c:pt>
                <c:pt idx="170169">
                  <c:v>41.044</c:v>
                </c:pt>
                <c:pt idx="170170">
                  <c:v>46.462</c:v>
                </c:pt>
                <c:pt idx="170171">
                  <c:v>43.438</c:v>
                </c:pt>
                <c:pt idx="170172">
                  <c:v>46.385</c:v>
                </c:pt>
                <c:pt idx="170173">
                  <c:v>47.179</c:v>
                </c:pt>
                <c:pt idx="170174">
                  <c:v>42.169</c:v>
                </c:pt>
                <c:pt idx="170175">
                  <c:v>44.849</c:v>
                </c:pt>
                <c:pt idx="170176">
                  <c:v>46.29</c:v>
                </c:pt>
                <c:pt idx="170177">
                  <c:v>43.506</c:v>
                </c:pt>
                <c:pt idx="170178">
                  <c:v>39.462</c:v>
                </c:pt>
                <c:pt idx="170179">
                  <c:v>37.973</c:v>
                </c:pt>
                <c:pt idx="170180">
                  <c:v>43.321</c:v>
                </c:pt>
                <c:pt idx="170181">
                  <c:v>35.434</c:v>
                </c:pt>
                <c:pt idx="170182">
                  <c:v>36.406</c:v>
                </c:pt>
                <c:pt idx="170183">
                  <c:v>40.053</c:v>
                </c:pt>
                <c:pt idx="170184">
                  <c:v>48.605</c:v>
                </c:pt>
                <c:pt idx="170185">
                  <c:v>47.717</c:v>
                </c:pt>
                <c:pt idx="170186">
                  <c:v>45.095</c:v>
                </c:pt>
                <c:pt idx="170187">
                  <c:v>43.641</c:v>
                </c:pt>
                <c:pt idx="170188">
                  <c:v>43.178</c:v>
                </c:pt>
                <c:pt idx="170189">
                  <c:v>41.979</c:v>
                </c:pt>
                <c:pt idx="170190">
                  <c:v>46.258</c:v>
                </c:pt>
                <c:pt idx="170191">
                  <c:v>47.875</c:v>
                </c:pt>
                <c:pt idx="170192">
                  <c:v>49.362</c:v>
                </c:pt>
                <c:pt idx="170193">
                  <c:v>49.541</c:v>
                </c:pt>
                <c:pt idx="170194">
                  <c:v>48.441</c:v>
                </c:pt>
                <c:pt idx="170195">
                  <c:v>46.237</c:v>
                </c:pt>
                <c:pt idx="170196">
                  <c:v>42.696</c:v>
                </c:pt>
                <c:pt idx="170197">
                  <c:v>45.944</c:v>
                </c:pt>
                <c:pt idx="170198">
                  <c:v>46.478</c:v>
                </c:pt>
                <c:pt idx="170199">
                  <c:v>50.015</c:v>
                </c:pt>
                <c:pt idx="170200">
                  <c:v>50.889</c:v>
                </c:pt>
                <c:pt idx="170201">
                  <c:v>48.223</c:v>
                </c:pt>
                <c:pt idx="170202">
                  <c:v>44.693</c:v>
                </c:pt>
                <c:pt idx="170203">
                  <c:v>43.378</c:v>
                </c:pt>
                <c:pt idx="170204">
                  <c:v>43.705</c:v>
                </c:pt>
                <c:pt idx="170205">
                  <c:v>46.349</c:v>
                </c:pt>
                <c:pt idx="170206">
                  <c:v>48.551</c:v>
                </c:pt>
                <c:pt idx="170207">
                  <c:v>50.638</c:v>
                </c:pt>
                <c:pt idx="170208">
                  <c:v>49.672</c:v>
                </c:pt>
                <c:pt idx="170209">
                  <c:v>48.628</c:v>
                </c:pt>
                <c:pt idx="170210">
                  <c:v>50.866</c:v>
                </c:pt>
                <c:pt idx="170211">
                  <c:v>55.372</c:v>
                </c:pt>
                <c:pt idx="170212">
                  <c:v>50.222</c:v>
                </c:pt>
                <c:pt idx="170213">
                  <c:v>45.089</c:v>
                </c:pt>
                <c:pt idx="170214">
                  <c:v>42.947</c:v>
                </c:pt>
                <c:pt idx="170215">
                  <c:v>43.642</c:v>
                </c:pt>
                <c:pt idx="170216">
                  <c:v>44.979</c:v>
                </c:pt>
                <c:pt idx="170217">
                  <c:v>47.403</c:v>
                </c:pt>
                <c:pt idx="170218">
                  <c:v>44.826</c:v>
                </c:pt>
                <c:pt idx="170219">
                  <c:v>45.756</c:v>
                </c:pt>
                <c:pt idx="170220">
                  <c:v>46.966</c:v>
                </c:pt>
                <c:pt idx="170221">
                  <c:v>50.01</c:v>
                </c:pt>
                <c:pt idx="170222">
                  <c:v>51.145</c:v>
                </c:pt>
                <c:pt idx="170223">
                  <c:v>39.943</c:v>
                </c:pt>
                <c:pt idx="170224">
                  <c:v>49.546</c:v>
                </c:pt>
                <c:pt idx="170225">
                  <c:v>52.638</c:v>
                </c:pt>
                <c:pt idx="170226">
                  <c:v>52.774</c:v>
                </c:pt>
                <c:pt idx="170227">
                  <c:v>53.061</c:v>
                </c:pt>
                <c:pt idx="170228">
                  <c:v>52.215</c:v>
                </c:pt>
                <c:pt idx="170229">
                  <c:v>51.214</c:v>
                </c:pt>
                <c:pt idx="170230">
                  <c:v>51.668</c:v>
                </c:pt>
                <c:pt idx="170231">
                  <c:v>49.078</c:v>
                </c:pt>
                <c:pt idx="170232">
                  <c:v>44.381</c:v>
                </c:pt>
                <c:pt idx="170233">
                  <c:v>44.511</c:v>
                </c:pt>
                <c:pt idx="170234">
                  <c:v>40.956</c:v>
                </c:pt>
                <c:pt idx="170235">
                  <c:v>38.815</c:v>
                </c:pt>
                <c:pt idx="170236">
                  <c:v>42.086</c:v>
                </c:pt>
                <c:pt idx="170237">
                  <c:v>38.805</c:v>
                </c:pt>
                <c:pt idx="170238">
                  <c:v>37.46</c:v>
                </c:pt>
                <c:pt idx="170239">
                  <c:v>38.809</c:v>
                </c:pt>
                <c:pt idx="170240">
                  <c:v>38.186</c:v>
                </c:pt>
                <c:pt idx="170241">
                  <c:v>39.98</c:v>
                </c:pt>
                <c:pt idx="170242">
                  <c:v>39.268</c:v>
                </c:pt>
                <c:pt idx="170243">
                  <c:v>35.671</c:v>
                </c:pt>
                <c:pt idx="170244">
                  <c:v>40.196</c:v>
                </c:pt>
                <c:pt idx="170245">
                  <c:v>47.502</c:v>
                </c:pt>
                <c:pt idx="170246">
                  <c:v>44.63</c:v>
                </c:pt>
                <c:pt idx="170247">
                  <c:v>44.872</c:v>
                </c:pt>
                <c:pt idx="170248">
                  <c:v>47.469</c:v>
                </c:pt>
                <c:pt idx="170249">
                  <c:v>46.391</c:v>
                </c:pt>
                <c:pt idx="170250">
                  <c:v>48.659</c:v>
                </c:pt>
                <c:pt idx="170251">
                  <c:v>49.733</c:v>
                </c:pt>
                <c:pt idx="170252">
                  <c:v>49.148</c:v>
                </c:pt>
                <c:pt idx="170253">
                  <c:v>47.223</c:v>
                </c:pt>
                <c:pt idx="170254">
                  <c:v>49.159</c:v>
                </c:pt>
                <c:pt idx="170255">
                  <c:v>48.664</c:v>
                </c:pt>
                <c:pt idx="170256">
                  <c:v>41.415</c:v>
                </c:pt>
                <c:pt idx="170257">
                  <c:v>37.043</c:v>
                </c:pt>
                <c:pt idx="170258">
                  <c:v>44.78</c:v>
                </c:pt>
                <c:pt idx="170259">
                  <c:v>50.129</c:v>
                </c:pt>
                <c:pt idx="170260">
                  <c:v>54.401</c:v>
                </c:pt>
                <c:pt idx="170261">
                  <c:v>38.986</c:v>
                </c:pt>
                <c:pt idx="170262">
                  <c:v>42.643</c:v>
                </c:pt>
                <c:pt idx="170263">
                  <c:v>47.469</c:v>
                </c:pt>
                <c:pt idx="170264">
                  <c:v>44.946</c:v>
                </c:pt>
                <c:pt idx="170265">
                  <c:v>39.888</c:v>
                </c:pt>
                <c:pt idx="170266">
                  <c:v>44.659</c:v>
                </c:pt>
                <c:pt idx="170267">
                  <c:v>51.522</c:v>
                </c:pt>
                <c:pt idx="170268">
                  <c:v>50.675</c:v>
                </c:pt>
                <c:pt idx="170269">
                  <c:v>46.19</c:v>
                </c:pt>
                <c:pt idx="170270">
                  <c:v>36.728</c:v>
                </c:pt>
                <c:pt idx="170271">
                  <c:v>42.748</c:v>
                </c:pt>
                <c:pt idx="170272">
                  <c:v>42.793</c:v>
                </c:pt>
                <c:pt idx="170273">
                  <c:v>44.882</c:v>
                </c:pt>
                <c:pt idx="170274">
                  <c:v>42.729</c:v>
                </c:pt>
                <c:pt idx="170275">
                  <c:v>42.176</c:v>
                </c:pt>
                <c:pt idx="170276">
                  <c:v>35.635</c:v>
                </c:pt>
                <c:pt idx="170277">
                  <c:v>37.008</c:v>
                </c:pt>
                <c:pt idx="170278">
                  <c:v>45.073</c:v>
                </c:pt>
                <c:pt idx="170279">
                  <c:v>42.028</c:v>
                </c:pt>
                <c:pt idx="170280">
                  <c:v>45.206</c:v>
                </c:pt>
                <c:pt idx="170281">
                  <c:v>46.134</c:v>
                </c:pt>
                <c:pt idx="170282">
                  <c:v>47.638</c:v>
                </c:pt>
                <c:pt idx="170283">
                  <c:v>48.638</c:v>
                </c:pt>
                <c:pt idx="170284">
                  <c:v>46.873</c:v>
                </c:pt>
                <c:pt idx="170285">
                  <c:v>44.019</c:v>
                </c:pt>
                <c:pt idx="170286">
                  <c:v>42.883</c:v>
                </c:pt>
                <c:pt idx="170287">
                  <c:v>43.26</c:v>
                </c:pt>
                <c:pt idx="170288">
                  <c:v>46.099</c:v>
                </c:pt>
                <c:pt idx="170289">
                  <c:v>48.872</c:v>
                </c:pt>
                <c:pt idx="170290">
                  <c:v>43.207</c:v>
                </c:pt>
                <c:pt idx="170291">
                  <c:v>45.516</c:v>
                </c:pt>
                <c:pt idx="170292">
                  <c:v>44.798</c:v>
                </c:pt>
                <c:pt idx="170293">
                  <c:v>42.493</c:v>
                </c:pt>
                <c:pt idx="170294">
                  <c:v>37.977</c:v>
                </c:pt>
                <c:pt idx="170295">
                  <c:v>36.761</c:v>
                </c:pt>
                <c:pt idx="170296">
                  <c:v>39.149</c:v>
                </c:pt>
                <c:pt idx="170297">
                  <c:v>45.095</c:v>
                </c:pt>
                <c:pt idx="170298">
                  <c:v>46.316</c:v>
                </c:pt>
                <c:pt idx="170299">
                  <c:v>46.623</c:v>
                </c:pt>
                <c:pt idx="170300">
                  <c:v>46.645</c:v>
                </c:pt>
                <c:pt idx="170301">
                  <c:v>49.546</c:v>
                </c:pt>
                <c:pt idx="170302">
                  <c:v>43.784</c:v>
                </c:pt>
                <c:pt idx="170303">
                  <c:v>41.544</c:v>
                </c:pt>
                <c:pt idx="170304">
                  <c:v>48.298</c:v>
                </c:pt>
                <c:pt idx="170305">
                  <c:v>48.814</c:v>
                </c:pt>
                <c:pt idx="170306">
                  <c:v>68.069</c:v>
                </c:pt>
                <c:pt idx="170307">
                  <c:v>60.332</c:v>
                </c:pt>
                <c:pt idx="170308">
                  <c:v>64.538</c:v>
                </c:pt>
                <c:pt idx="170309">
                  <c:v>63.545</c:v>
                </c:pt>
                <c:pt idx="170310">
                  <c:v>65.49</c:v>
                </c:pt>
                <c:pt idx="170311">
                  <c:v>63.611</c:v>
                </c:pt>
                <c:pt idx="170312">
                  <c:v>64.383</c:v>
                </c:pt>
                <c:pt idx="170313">
                  <c:v>62.348</c:v>
                </c:pt>
                <c:pt idx="170314">
                  <c:v>61.365</c:v>
                </c:pt>
                <c:pt idx="170315">
                  <c:v>53.635</c:v>
                </c:pt>
                <c:pt idx="170316">
                  <c:v>47.07</c:v>
                </c:pt>
                <c:pt idx="170317">
                  <c:v>49.731</c:v>
                </c:pt>
                <c:pt idx="170318">
                  <c:v>54.445</c:v>
                </c:pt>
                <c:pt idx="170319">
                  <c:v>53.272</c:v>
                </c:pt>
                <c:pt idx="170320">
                  <c:v>53.894</c:v>
                </c:pt>
                <c:pt idx="170321">
                  <c:v>47.948</c:v>
                </c:pt>
                <c:pt idx="170322">
                  <c:v>42.114</c:v>
                </c:pt>
                <c:pt idx="170323">
                  <c:v>41.919</c:v>
                </c:pt>
                <c:pt idx="170324">
                  <c:v>43.163</c:v>
                </c:pt>
                <c:pt idx="170325">
                  <c:v>44.209</c:v>
                </c:pt>
                <c:pt idx="170326">
                  <c:v>47.562</c:v>
                </c:pt>
                <c:pt idx="170327">
                  <c:v>56.157</c:v>
                </c:pt>
                <c:pt idx="170328">
                  <c:v>51.339</c:v>
                </c:pt>
                <c:pt idx="170329">
                  <c:v>46.536</c:v>
                </c:pt>
                <c:pt idx="170330">
                  <c:v>51.98</c:v>
                </c:pt>
                <c:pt idx="170331">
                  <c:v>47.877</c:v>
                </c:pt>
                <c:pt idx="170332">
                  <c:v>53.664</c:v>
                </c:pt>
                <c:pt idx="170333">
                  <c:v>52.301</c:v>
                </c:pt>
                <c:pt idx="170334">
                  <c:v>50.183</c:v>
                </c:pt>
                <c:pt idx="170335">
                  <c:v>50.399</c:v>
                </c:pt>
                <c:pt idx="170336">
                  <c:v>53.892</c:v>
                </c:pt>
                <c:pt idx="170337">
                  <c:v>57.44</c:v>
                </c:pt>
                <c:pt idx="170338">
                  <c:v>56.23</c:v>
                </c:pt>
                <c:pt idx="170339">
                  <c:v>48.946</c:v>
                </c:pt>
                <c:pt idx="170340">
                  <c:v>54.037</c:v>
                </c:pt>
                <c:pt idx="170341">
                  <c:v>53.314</c:v>
                </c:pt>
                <c:pt idx="170342">
                  <c:v>49.317</c:v>
                </c:pt>
                <c:pt idx="170343">
                  <c:v>51.468</c:v>
                </c:pt>
                <c:pt idx="170344">
                  <c:v>48.896</c:v>
                </c:pt>
                <c:pt idx="170345">
                  <c:v>54.081</c:v>
                </c:pt>
                <c:pt idx="170346">
                  <c:v>54.794</c:v>
                </c:pt>
                <c:pt idx="170347">
                  <c:v>51.785</c:v>
                </c:pt>
                <c:pt idx="170348">
                  <c:v>49.184</c:v>
                </c:pt>
                <c:pt idx="170349">
                  <c:v>57.227</c:v>
                </c:pt>
                <c:pt idx="170350">
                  <c:v>56.548</c:v>
                </c:pt>
                <c:pt idx="170351">
                  <c:v>57.748</c:v>
                </c:pt>
                <c:pt idx="170352">
                  <c:v>74.693</c:v>
                </c:pt>
                <c:pt idx="170353">
                  <c:v>62.861</c:v>
                </c:pt>
                <c:pt idx="170354">
                  <c:v>64.191</c:v>
                </c:pt>
                <c:pt idx="170355">
                  <c:v>64.86</c:v>
                </c:pt>
                <c:pt idx="170356">
                  <c:v>63.6</c:v>
                </c:pt>
                <c:pt idx="170357">
                  <c:v>58.378</c:v>
                </c:pt>
                <c:pt idx="170358">
                  <c:v>52.561</c:v>
                </c:pt>
                <c:pt idx="170359">
                  <c:v>49.889</c:v>
                </c:pt>
                <c:pt idx="170360">
                  <c:v>49.312</c:v>
                </c:pt>
                <c:pt idx="170361">
                  <c:v>48.255</c:v>
                </c:pt>
                <c:pt idx="170362">
                  <c:v>44.466</c:v>
                </c:pt>
                <c:pt idx="170363">
                  <c:v>45.173</c:v>
                </c:pt>
                <c:pt idx="170364">
                  <c:v>52.209</c:v>
                </c:pt>
                <c:pt idx="170365">
                  <c:v>54.002</c:v>
                </c:pt>
                <c:pt idx="170366">
                  <c:v>49.864</c:v>
                </c:pt>
                <c:pt idx="170367">
                  <c:v>52.215</c:v>
                </c:pt>
                <c:pt idx="170368">
                  <c:v>56.44</c:v>
                </c:pt>
                <c:pt idx="170369">
                  <c:v>56.407</c:v>
                </c:pt>
                <c:pt idx="170370">
                  <c:v>54.814</c:v>
                </c:pt>
                <c:pt idx="170371">
                  <c:v>54.774</c:v>
                </c:pt>
                <c:pt idx="170372">
                  <c:v>50.668</c:v>
                </c:pt>
                <c:pt idx="170373">
                  <c:v>51.327</c:v>
                </c:pt>
                <c:pt idx="170374">
                  <c:v>48.588</c:v>
                </c:pt>
                <c:pt idx="170375">
                  <c:v>44.047</c:v>
                </c:pt>
                <c:pt idx="170376">
                  <c:v>43.674</c:v>
                </c:pt>
                <c:pt idx="170377">
                  <c:v>36.06</c:v>
                </c:pt>
                <c:pt idx="170378">
                  <c:v>45.012</c:v>
                </c:pt>
                <c:pt idx="170379">
                  <c:v>51.33</c:v>
                </c:pt>
                <c:pt idx="170380">
                  <c:v>53.84</c:v>
                </c:pt>
                <c:pt idx="170381">
                  <c:v>53.887</c:v>
                </c:pt>
                <c:pt idx="170382">
                  <c:v>49.202</c:v>
                </c:pt>
                <c:pt idx="170383">
                  <c:v>51.494</c:v>
                </c:pt>
                <c:pt idx="170384">
                  <c:v>46.594</c:v>
                </c:pt>
                <c:pt idx="170385">
                  <c:v>58.897</c:v>
                </c:pt>
                <c:pt idx="170386">
                  <c:v>61.479</c:v>
                </c:pt>
                <c:pt idx="170387">
                  <c:v>64.272</c:v>
                </c:pt>
                <c:pt idx="170388">
                  <c:v>61.606</c:v>
                </c:pt>
                <c:pt idx="170389">
                  <c:v>55.073</c:v>
                </c:pt>
                <c:pt idx="170390">
                  <c:v>48.835</c:v>
                </c:pt>
                <c:pt idx="170391">
                  <c:v>49.621</c:v>
                </c:pt>
                <c:pt idx="170392">
                  <c:v>46.701</c:v>
                </c:pt>
                <c:pt idx="170393">
                  <c:v>52.525</c:v>
                </c:pt>
                <c:pt idx="170394">
                  <c:v>59.285</c:v>
                </c:pt>
                <c:pt idx="170395">
                  <c:v>52.955</c:v>
                </c:pt>
                <c:pt idx="170396">
                  <c:v>46.898</c:v>
                </c:pt>
                <c:pt idx="170397">
                  <c:v>50.318</c:v>
                </c:pt>
                <c:pt idx="170398">
                  <c:v>47.867</c:v>
                </c:pt>
                <c:pt idx="170399">
                  <c:v>44.65</c:v>
                </c:pt>
                <c:pt idx="170400">
                  <c:v>37.493</c:v>
                </c:pt>
                <c:pt idx="170401">
                  <c:v>36.951</c:v>
                </c:pt>
                <c:pt idx="170402">
                  <c:v>34.064</c:v>
                </c:pt>
                <c:pt idx="170403">
                  <c:v>36.696</c:v>
                </c:pt>
                <c:pt idx="170404">
                  <c:v>37.206</c:v>
                </c:pt>
                <c:pt idx="170405">
                  <c:v>33.32</c:v>
                </c:pt>
                <c:pt idx="170406">
                  <c:v>29.543</c:v>
                </c:pt>
                <c:pt idx="170407">
                  <c:v>28.775</c:v>
                </c:pt>
                <c:pt idx="170408">
                  <c:v>30.866</c:v>
                </c:pt>
                <c:pt idx="170409">
                  <c:v>37.844</c:v>
                </c:pt>
                <c:pt idx="170410">
                  <c:v>36.918</c:v>
                </c:pt>
                <c:pt idx="170411">
                  <c:v>37.636</c:v>
                </c:pt>
                <c:pt idx="170412">
                  <c:v>46.962</c:v>
                </c:pt>
                <c:pt idx="170413">
                  <c:v>47.661</c:v>
                </c:pt>
                <c:pt idx="170414">
                  <c:v>50.079</c:v>
                </c:pt>
                <c:pt idx="170415">
                  <c:v>47.015</c:v>
                </c:pt>
                <c:pt idx="170416">
                  <c:v>52.209</c:v>
                </c:pt>
                <c:pt idx="170417">
                  <c:v>54.683</c:v>
                </c:pt>
                <c:pt idx="170418">
                  <c:v>53.577</c:v>
                </c:pt>
                <c:pt idx="170419">
                  <c:v>52.475</c:v>
                </c:pt>
                <c:pt idx="170420">
                  <c:v>50.059</c:v>
                </c:pt>
                <c:pt idx="170421">
                  <c:v>47.09</c:v>
                </c:pt>
                <c:pt idx="170422">
                  <c:v>51.993</c:v>
                </c:pt>
                <c:pt idx="170423">
                  <c:v>47.719</c:v>
                </c:pt>
                <c:pt idx="170424">
                  <c:v>41.608</c:v>
                </c:pt>
                <c:pt idx="170425">
                  <c:v>42.566</c:v>
                </c:pt>
                <c:pt idx="170426">
                  <c:v>40.679</c:v>
                </c:pt>
                <c:pt idx="170427">
                  <c:v>38.432</c:v>
                </c:pt>
                <c:pt idx="170428">
                  <c:v>43.695</c:v>
                </c:pt>
                <c:pt idx="170429">
                  <c:v>42.28</c:v>
                </c:pt>
                <c:pt idx="170430">
                  <c:v>39.691</c:v>
                </c:pt>
                <c:pt idx="170431">
                  <c:v>39.552</c:v>
                </c:pt>
                <c:pt idx="170432">
                  <c:v>43.958</c:v>
                </c:pt>
                <c:pt idx="170433">
                  <c:v>48.351</c:v>
                </c:pt>
                <c:pt idx="170434">
                  <c:v>41.29</c:v>
                </c:pt>
                <c:pt idx="170435">
                  <c:v>44.214</c:v>
                </c:pt>
                <c:pt idx="170436">
                  <c:v>52.341</c:v>
                </c:pt>
                <c:pt idx="170437">
                  <c:v>48.762</c:v>
                </c:pt>
                <c:pt idx="170438">
                  <c:v>49.508</c:v>
                </c:pt>
                <c:pt idx="170439">
                  <c:v>48.774</c:v>
                </c:pt>
                <c:pt idx="170440">
                  <c:v>41.895</c:v>
                </c:pt>
                <c:pt idx="170441">
                  <c:v>45.584</c:v>
                </c:pt>
                <c:pt idx="170442">
                  <c:v>39.785</c:v>
                </c:pt>
                <c:pt idx="170443">
                  <c:v>38.163</c:v>
                </c:pt>
                <c:pt idx="170444">
                  <c:v>37.525</c:v>
                </c:pt>
                <c:pt idx="170445">
                  <c:v>44.592</c:v>
                </c:pt>
                <c:pt idx="170446">
                  <c:v>44.031</c:v>
                </c:pt>
                <c:pt idx="170447">
                  <c:v>35.388</c:v>
                </c:pt>
                <c:pt idx="170448">
                  <c:v>47.462</c:v>
                </c:pt>
                <c:pt idx="170449">
                  <c:v>34.174</c:v>
                </c:pt>
                <c:pt idx="170450">
                  <c:v>33.704</c:v>
                </c:pt>
                <c:pt idx="170451">
                  <c:v>40.334</c:v>
                </c:pt>
                <c:pt idx="170452">
                  <c:v>30.849</c:v>
                </c:pt>
                <c:pt idx="170453">
                  <c:v>41.993</c:v>
                </c:pt>
                <c:pt idx="170454">
                  <c:v>35.564</c:v>
                </c:pt>
                <c:pt idx="170455">
                  <c:v>38.23</c:v>
                </c:pt>
                <c:pt idx="170456">
                  <c:v>41.722</c:v>
                </c:pt>
                <c:pt idx="170457">
                  <c:v>43.69</c:v>
                </c:pt>
                <c:pt idx="170458">
                  <c:v>46.278</c:v>
                </c:pt>
                <c:pt idx="170459">
                  <c:v>41.204</c:v>
                </c:pt>
                <c:pt idx="170460">
                  <c:v>46.433</c:v>
                </c:pt>
                <c:pt idx="170461">
                  <c:v>50.008</c:v>
                </c:pt>
                <c:pt idx="170462">
                  <c:v>52.122</c:v>
                </c:pt>
                <c:pt idx="170463">
                  <c:v>57.571</c:v>
                </c:pt>
                <c:pt idx="170464">
                  <c:v>56.128</c:v>
                </c:pt>
                <c:pt idx="170465">
                  <c:v>50.412</c:v>
                </c:pt>
                <c:pt idx="170466">
                  <c:v>43.239</c:v>
                </c:pt>
                <c:pt idx="170467">
                  <c:v>45.555</c:v>
                </c:pt>
                <c:pt idx="170468">
                  <c:v>47.324</c:v>
                </c:pt>
                <c:pt idx="170469">
                  <c:v>48.596</c:v>
                </c:pt>
                <c:pt idx="170470">
                  <c:v>38.599</c:v>
                </c:pt>
                <c:pt idx="170471">
                  <c:v>42.899</c:v>
                </c:pt>
                <c:pt idx="170472">
                  <c:v>51.063</c:v>
                </c:pt>
                <c:pt idx="170473">
                  <c:v>49.581</c:v>
                </c:pt>
                <c:pt idx="170474">
                  <c:v>49.307</c:v>
                </c:pt>
                <c:pt idx="170475">
                  <c:v>45.431</c:v>
                </c:pt>
                <c:pt idx="170476">
                  <c:v>40.361</c:v>
                </c:pt>
                <c:pt idx="170477">
                  <c:v>41.001</c:v>
                </c:pt>
                <c:pt idx="170478">
                  <c:v>42.425</c:v>
                </c:pt>
                <c:pt idx="170479">
                  <c:v>45.705</c:v>
                </c:pt>
                <c:pt idx="170480">
                  <c:v>43.488</c:v>
                </c:pt>
                <c:pt idx="170481">
                  <c:v>43.412</c:v>
                </c:pt>
                <c:pt idx="170482">
                  <c:v>46.039</c:v>
                </c:pt>
                <c:pt idx="170483">
                  <c:v>45.607</c:v>
                </c:pt>
                <c:pt idx="170484">
                  <c:v>50.09</c:v>
                </c:pt>
                <c:pt idx="170485">
                  <c:v>46.61</c:v>
                </c:pt>
                <c:pt idx="170486">
                  <c:v>47.925</c:v>
                </c:pt>
                <c:pt idx="170487">
                  <c:v>51.993</c:v>
                </c:pt>
                <c:pt idx="170488">
                  <c:v>53.291</c:v>
                </c:pt>
                <c:pt idx="170489">
                  <c:v>56.93</c:v>
                </c:pt>
                <c:pt idx="170490">
                  <c:v>56.227</c:v>
                </c:pt>
                <c:pt idx="170491">
                  <c:v>49.729</c:v>
                </c:pt>
                <c:pt idx="170492">
                  <c:v>55.682</c:v>
                </c:pt>
                <c:pt idx="170493">
                  <c:v>57.606</c:v>
                </c:pt>
                <c:pt idx="170494">
                  <c:v>53.579</c:v>
                </c:pt>
                <c:pt idx="170495">
                  <c:v>42.246</c:v>
                </c:pt>
                <c:pt idx="170496">
                  <c:v>50.1</c:v>
                </c:pt>
                <c:pt idx="170497">
                  <c:v>50.463</c:v>
                </c:pt>
                <c:pt idx="170498">
                  <c:v>43.25</c:v>
                </c:pt>
                <c:pt idx="170499">
                  <c:v>44.8</c:v>
                </c:pt>
                <c:pt idx="170500">
                  <c:v>44.807</c:v>
                </c:pt>
                <c:pt idx="170501">
                  <c:v>39.871</c:v>
                </c:pt>
                <c:pt idx="170502">
                  <c:v>40.856</c:v>
                </c:pt>
                <c:pt idx="170503">
                  <c:v>41.902</c:v>
                </c:pt>
                <c:pt idx="170504">
                  <c:v>42.504</c:v>
                </c:pt>
                <c:pt idx="170505">
                  <c:v>44.708</c:v>
                </c:pt>
                <c:pt idx="170506">
                  <c:v>41.006</c:v>
                </c:pt>
                <c:pt idx="170507">
                  <c:v>37.224</c:v>
                </c:pt>
                <c:pt idx="170508">
                  <c:v>53.293</c:v>
                </c:pt>
                <c:pt idx="170509">
                  <c:v>56.665</c:v>
                </c:pt>
                <c:pt idx="170510">
                  <c:v>54.271</c:v>
                </c:pt>
                <c:pt idx="170511">
                  <c:v>59.557</c:v>
                </c:pt>
                <c:pt idx="170512">
                  <c:v>55.206</c:v>
                </c:pt>
                <c:pt idx="170513">
                  <c:v>56.851</c:v>
                </c:pt>
                <c:pt idx="170514">
                  <c:v>61.975</c:v>
                </c:pt>
                <c:pt idx="170515">
                  <c:v>60.177</c:v>
                </c:pt>
                <c:pt idx="170516">
                  <c:v>57.257</c:v>
                </c:pt>
                <c:pt idx="170517">
                  <c:v>59.992</c:v>
                </c:pt>
                <c:pt idx="170518">
                  <c:v>60.317</c:v>
                </c:pt>
                <c:pt idx="170519">
                  <c:v>58.469</c:v>
                </c:pt>
                <c:pt idx="170520">
                  <c:v>59.175</c:v>
                </c:pt>
                <c:pt idx="170521">
                  <c:v>58.635</c:v>
                </c:pt>
                <c:pt idx="170522">
                  <c:v>58.954</c:v>
                </c:pt>
                <c:pt idx="170523">
                  <c:v>57.58</c:v>
                </c:pt>
                <c:pt idx="170524">
                  <c:v>49.346</c:v>
                </c:pt>
                <c:pt idx="170525">
                  <c:v>44.58</c:v>
                </c:pt>
                <c:pt idx="170526">
                  <c:v>43.085</c:v>
                </c:pt>
                <c:pt idx="170527">
                  <c:v>42.726</c:v>
                </c:pt>
                <c:pt idx="170528">
                  <c:v>41.651</c:v>
                </c:pt>
                <c:pt idx="170529">
                  <c:v>48.118</c:v>
                </c:pt>
                <c:pt idx="170530">
                  <c:v>48.622</c:v>
                </c:pt>
                <c:pt idx="170531">
                  <c:v>50.362</c:v>
                </c:pt>
                <c:pt idx="170532">
                  <c:v>52.184</c:v>
                </c:pt>
                <c:pt idx="170533">
                  <c:v>40.996</c:v>
                </c:pt>
                <c:pt idx="170534">
                  <c:v>44.903</c:v>
                </c:pt>
                <c:pt idx="170535">
                  <c:v>45.285</c:v>
                </c:pt>
                <c:pt idx="170536">
                  <c:v>50.568</c:v>
                </c:pt>
                <c:pt idx="170537">
                  <c:v>54.27</c:v>
                </c:pt>
                <c:pt idx="170538">
                  <c:v>53.253</c:v>
                </c:pt>
                <c:pt idx="170539">
                  <c:v>53.919</c:v>
                </c:pt>
                <c:pt idx="170540">
                  <c:v>52.105</c:v>
                </c:pt>
                <c:pt idx="170541">
                  <c:v>49.072</c:v>
                </c:pt>
                <c:pt idx="170542">
                  <c:v>50.273</c:v>
                </c:pt>
                <c:pt idx="170543">
                  <c:v>46.758</c:v>
                </c:pt>
                <c:pt idx="170544">
                  <c:v>46.005</c:v>
                </c:pt>
                <c:pt idx="170545">
                  <c:v>42.547</c:v>
                </c:pt>
                <c:pt idx="170546">
                  <c:v>42.297</c:v>
                </c:pt>
                <c:pt idx="170547">
                  <c:v>42.608</c:v>
                </c:pt>
                <c:pt idx="170548">
                  <c:v>44.301</c:v>
                </c:pt>
                <c:pt idx="170549">
                  <c:v>44.329</c:v>
                </c:pt>
                <c:pt idx="170550">
                  <c:v>47.695</c:v>
                </c:pt>
                <c:pt idx="170551">
                  <c:v>46.773</c:v>
                </c:pt>
                <c:pt idx="170552">
                  <c:v>48.892</c:v>
                </c:pt>
                <c:pt idx="170553">
                  <c:v>51.102</c:v>
                </c:pt>
                <c:pt idx="170554">
                  <c:v>46.488</c:v>
                </c:pt>
                <c:pt idx="170555">
                  <c:v>49.026</c:v>
                </c:pt>
                <c:pt idx="170556">
                  <c:v>48.727</c:v>
                </c:pt>
                <c:pt idx="170557">
                  <c:v>50.797</c:v>
                </c:pt>
                <c:pt idx="170558">
                  <c:v>53.761</c:v>
                </c:pt>
                <c:pt idx="170559">
                  <c:v>56.411</c:v>
                </c:pt>
                <c:pt idx="170560">
                  <c:v>59.829</c:v>
                </c:pt>
                <c:pt idx="170561">
                  <c:v>60.921</c:v>
                </c:pt>
                <c:pt idx="170562">
                  <c:v>61.228</c:v>
                </c:pt>
                <c:pt idx="170563">
                  <c:v>60.701</c:v>
                </c:pt>
                <c:pt idx="170564">
                  <c:v>57.81</c:v>
                </c:pt>
                <c:pt idx="170565">
                  <c:v>56.231</c:v>
                </c:pt>
                <c:pt idx="170566">
                  <c:v>54.091</c:v>
                </c:pt>
                <c:pt idx="170567">
                  <c:v>50.346</c:v>
                </c:pt>
                <c:pt idx="170568">
                  <c:v>51.771</c:v>
                </c:pt>
                <c:pt idx="170569">
                  <c:v>50.767</c:v>
                </c:pt>
                <c:pt idx="170570">
                  <c:v>50.425</c:v>
                </c:pt>
                <c:pt idx="170571">
                  <c:v>48.757</c:v>
                </c:pt>
                <c:pt idx="170572">
                  <c:v>59.241</c:v>
                </c:pt>
                <c:pt idx="170573">
                  <c:v>64.634</c:v>
                </c:pt>
                <c:pt idx="170574">
                  <c:v>62.231</c:v>
                </c:pt>
                <c:pt idx="170575">
                  <c:v>62.024</c:v>
                </c:pt>
                <c:pt idx="170576">
                  <c:v>63.297</c:v>
                </c:pt>
                <c:pt idx="170577">
                  <c:v>62.643</c:v>
                </c:pt>
                <c:pt idx="170578">
                  <c:v>59.998</c:v>
                </c:pt>
                <c:pt idx="170579">
                  <c:v>54.76</c:v>
                </c:pt>
                <c:pt idx="170580">
                  <c:v>54.169</c:v>
                </c:pt>
                <c:pt idx="170581">
                  <c:v>59.123</c:v>
                </c:pt>
                <c:pt idx="170582">
                  <c:v>60.913</c:v>
                </c:pt>
                <c:pt idx="170583">
                  <c:v>61.117</c:v>
                </c:pt>
                <c:pt idx="170584">
                  <c:v>52.439</c:v>
                </c:pt>
                <c:pt idx="170585">
                  <c:v>51.158</c:v>
                </c:pt>
                <c:pt idx="170586">
                  <c:v>48.386</c:v>
                </c:pt>
                <c:pt idx="170587">
                  <c:v>47.719</c:v>
                </c:pt>
                <c:pt idx="170588">
                  <c:v>49.036</c:v>
                </c:pt>
                <c:pt idx="170589">
                  <c:v>55.765</c:v>
                </c:pt>
                <c:pt idx="170590">
                  <c:v>55.807</c:v>
                </c:pt>
                <c:pt idx="170591">
                  <c:v>58.124</c:v>
                </c:pt>
                <c:pt idx="170592">
                  <c:v>54.363</c:v>
                </c:pt>
                <c:pt idx="170593">
                  <c:v>57.382</c:v>
                </c:pt>
                <c:pt idx="170594">
                  <c:v>57.652</c:v>
                </c:pt>
                <c:pt idx="170595">
                  <c:v>55.261</c:v>
                </c:pt>
                <c:pt idx="170596">
                  <c:v>56.053</c:v>
                </c:pt>
                <c:pt idx="170597">
                  <c:v>51.763</c:v>
                </c:pt>
                <c:pt idx="170598">
                  <c:v>50.58</c:v>
                </c:pt>
                <c:pt idx="170599">
                  <c:v>54.916</c:v>
                </c:pt>
                <c:pt idx="170600">
                  <c:v>57.283</c:v>
                </c:pt>
                <c:pt idx="170601">
                  <c:v>57.481</c:v>
                </c:pt>
                <c:pt idx="170602">
                  <c:v>52.694</c:v>
                </c:pt>
                <c:pt idx="170603">
                  <c:v>52.948</c:v>
                </c:pt>
                <c:pt idx="170604">
                  <c:v>57.26</c:v>
                </c:pt>
                <c:pt idx="170605">
                  <c:v>59.091</c:v>
                </c:pt>
                <c:pt idx="170606">
                  <c:v>58.367</c:v>
                </c:pt>
                <c:pt idx="170607">
                  <c:v>57.978</c:v>
                </c:pt>
                <c:pt idx="170608">
                  <c:v>57.457</c:v>
                </c:pt>
                <c:pt idx="170609">
                  <c:v>59.724</c:v>
                </c:pt>
                <c:pt idx="170610">
                  <c:v>56.815</c:v>
                </c:pt>
                <c:pt idx="170611">
                  <c:v>56.853</c:v>
                </c:pt>
                <c:pt idx="170612">
                  <c:v>61.612</c:v>
                </c:pt>
                <c:pt idx="170613">
                  <c:v>60.283</c:v>
                </c:pt>
                <c:pt idx="170614">
                  <c:v>61.304</c:v>
                </c:pt>
                <c:pt idx="170615">
                  <c:v>60.9</c:v>
                </c:pt>
                <c:pt idx="170616">
                  <c:v>60.067</c:v>
                </c:pt>
                <c:pt idx="170617">
                  <c:v>58.223</c:v>
                </c:pt>
                <c:pt idx="170618">
                  <c:v>59.334</c:v>
                </c:pt>
                <c:pt idx="170619">
                  <c:v>56.547</c:v>
                </c:pt>
                <c:pt idx="170620">
                  <c:v>50.735</c:v>
                </c:pt>
                <c:pt idx="170621">
                  <c:v>46.311</c:v>
                </c:pt>
                <c:pt idx="170622">
                  <c:v>56.303</c:v>
                </c:pt>
                <c:pt idx="170623">
                  <c:v>58.911</c:v>
                </c:pt>
                <c:pt idx="170624">
                  <c:v>59.946</c:v>
                </c:pt>
                <c:pt idx="170625">
                  <c:v>56.149</c:v>
                </c:pt>
                <c:pt idx="170626">
                  <c:v>56.093</c:v>
                </c:pt>
                <c:pt idx="170627">
                  <c:v>53.898</c:v>
                </c:pt>
                <c:pt idx="170628">
                  <c:v>52.983</c:v>
                </c:pt>
                <c:pt idx="170629">
                  <c:v>57.005</c:v>
                </c:pt>
                <c:pt idx="170630">
                  <c:v>51.723</c:v>
                </c:pt>
                <c:pt idx="170631">
                  <c:v>52.474</c:v>
                </c:pt>
                <c:pt idx="170632">
                  <c:v>53.004</c:v>
                </c:pt>
                <c:pt idx="170633">
                  <c:v>53.843</c:v>
                </c:pt>
                <c:pt idx="170634">
                  <c:v>52.336</c:v>
                </c:pt>
                <c:pt idx="170635">
                  <c:v>46.306</c:v>
                </c:pt>
                <c:pt idx="170636">
                  <c:v>50.761</c:v>
                </c:pt>
                <c:pt idx="170637">
                  <c:v>51.647</c:v>
                </c:pt>
                <c:pt idx="170638">
                  <c:v>52.182</c:v>
                </c:pt>
                <c:pt idx="170639">
                  <c:v>53.282</c:v>
                </c:pt>
                <c:pt idx="170640">
                  <c:v>55.249</c:v>
                </c:pt>
                <c:pt idx="170641">
                  <c:v>54.663</c:v>
                </c:pt>
                <c:pt idx="170642">
                  <c:v>51.397</c:v>
                </c:pt>
                <c:pt idx="170643">
                  <c:v>50.603</c:v>
                </c:pt>
                <c:pt idx="170644">
                  <c:v>47.386</c:v>
                </c:pt>
                <c:pt idx="170645">
                  <c:v>47.572</c:v>
                </c:pt>
                <c:pt idx="170646">
                  <c:v>50.105</c:v>
                </c:pt>
                <c:pt idx="170647">
                  <c:v>53.637</c:v>
                </c:pt>
                <c:pt idx="170648">
                  <c:v>53.353</c:v>
                </c:pt>
                <c:pt idx="170649">
                  <c:v>56.18</c:v>
                </c:pt>
                <c:pt idx="170650">
                  <c:v>57.983</c:v>
                </c:pt>
                <c:pt idx="170651">
                  <c:v>53.543</c:v>
                </c:pt>
                <c:pt idx="170652">
                  <c:v>57.246</c:v>
                </c:pt>
                <c:pt idx="170653">
                  <c:v>59.085</c:v>
                </c:pt>
                <c:pt idx="170654">
                  <c:v>63.004</c:v>
                </c:pt>
                <c:pt idx="170655">
                  <c:v>63.168</c:v>
                </c:pt>
                <c:pt idx="170656">
                  <c:v>64.47</c:v>
                </c:pt>
                <c:pt idx="170657">
                  <c:v>53.811</c:v>
                </c:pt>
                <c:pt idx="170658">
                  <c:v>49.652</c:v>
                </c:pt>
                <c:pt idx="170659">
                  <c:v>55.197</c:v>
                </c:pt>
                <c:pt idx="170660">
                  <c:v>56.041</c:v>
                </c:pt>
                <c:pt idx="170661">
                  <c:v>63.307</c:v>
                </c:pt>
                <c:pt idx="170662">
                  <c:v>60.005</c:v>
                </c:pt>
                <c:pt idx="170663">
                  <c:v>60.911</c:v>
                </c:pt>
                <c:pt idx="170664">
                  <c:v>58.127</c:v>
                </c:pt>
                <c:pt idx="170665">
                  <c:v>58.197</c:v>
                </c:pt>
                <c:pt idx="170666">
                  <c:v>56.014</c:v>
                </c:pt>
                <c:pt idx="170667">
                  <c:v>48.302</c:v>
                </c:pt>
                <c:pt idx="170668">
                  <c:v>49.695</c:v>
                </c:pt>
                <c:pt idx="170669">
                  <c:v>54.786</c:v>
                </c:pt>
                <c:pt idx="170670">
                  <c:v>53.44</c:v>
                </c:pt>
                <c:pt idx="170671">
                  <c:v>54.088</c:v>
                </c:pt>
                <c:pt idx="170672">
                  <c:v>54.485</c:v>
                </c:pt>
                <c:pt idx="170673">
                  <c:v>57.254</c:v>
                </c:pt>
                <c:pt idx="170674">
                  <c:v>51.853</c:v>
                </c:pt>
                <c:pt idx="170675">
                  <c:v>53.921</c:v>
                </c:pt>
                <c:pt idx="170676">
                  <c:v>54.573</c:v>
                </c:pt>
                <c:pt idx="170677">
                  <c:v>56.384</c:v>
                </c:pt>
                <c:pt idx="170678">
                  <c:v>56.604</c:v>
                </c:pt>
                <c:pt idx="170679">
                  <c:v>54.079</c:v>
                </c:pt>
                <c:pt idx="170680">
                  <c:v>54.965</c:v>
                </c:pt>
                <c:pt idx="170681">
                  <c:v>53.887</c:v>
                </c:pt>
                <c:pt idx="170682">
                  <c:v>53.174</c:v>
                </c:pt>
                <c:pt idx="170683">
                  <c:v>51.971</c:v>
                </c:pt>
                <c:pt idx="170684">
                  <c:v>52.592</c:v>
                </c:pt>
                <c:pt idx="170685">
                  <c:v>55.331</c:v>
                </c:pt>
                <c:pt idx="170686">
                  <c:v>52.751</c:v>
                </c:pt>
                <c:pt idx="170687">
                  <c:v>53.62</c:v>
                </c:pt>
                <c:pt idx="170688">
                  <c:v>53.238</c:v>
                </c:pt>
                <c:pt idx="170689">
                  <c:v>54.198</c:v>
                </c:pt>
                <c:pt idx="170690">
                  <c:v>55.986</c:v>
                </c:pt>
                <c:pt idx="170691">
                  <c:v>54.472</c:v>
                </c:pt>
                <c:pt idx="170692">
                  <c:v>50.958</c:v>
                </c:pt>
                <c:pt idx="170693">
                  <c:v>46.63</c:v>
                </c:pt>
                <c:pt idx="170694">
                  <c:v>46.586</c:v>
                </c:pt>
                <c:pt idx="170695">
                  <c:v>47.926</c:v>
                </c:pt>
                <c:pt idx="170696">
                  <c:v>53.792</c:v>
                </c:pt>
                <c:pt idx="170697">
                  <c:v>56.037</c:v>
                </c:pt>
                <c:pt idx="170698">
                  <c:v>51.631</c:v>
                </c:pt>
                <c:pt idx="170699">
                  <c:v>50.606</c:v>
                </c:pt>
                <c:pt idx="170700">
                  <c:v>55.762</c:v>
                </c:pt>
                <c:pt idx="170701">
                  <c:v>58.27</c:v>
                </c:pt>
                <c:pt idx="170702">
                  <c:v>57.034</c:v>
                </c:pt>
                <c:pt idx="170703">
                  <c:v>56.54</c:v>
                </c:pt>
                <c:pt idx="170704">
                  <c:v>56.533</c:v>
                </c:pt>
                <c:pt idx="170705">
                  <c:v>55.342</c:v>
                </c:pt>
                <c:pt idx="170706">
                  <c:v>54.172</c:v>
                </c:pt>
                <c:pt idx="170707">
                  <c:v>54.683</c:v>
                </c:pt>
                <c:pt idx="170708">
                  <c:v>55.794</c:v>
                </c:pt>
                <c:pt idx="170709">
                  <c:v>55.43</c:v>
                </c:pt>
                <c:pt idx="170710">
                  <c:v>56.656</c:v>
                </c:pt>
                <c:pt idx="170711">
                  <c:v>60.806</c:v>
                </c:pt>
                <c:pt idx="170712">
                  <c:v>58.314</c:v>
                </c:pt>
                <c:pt idx="170713">
                  <c:v>57.314</c:v>
                </c:pt>
                <c:pt idx="170714">
                  <c:v>57.374</c:v>
                </c:pt>
                <c:pt idx="170715">
                  <c:v>56.244</c:v>
                </c:pt>
                <c:pt idx="170716">
                  <c:v>54.313</c:v>
                </c:pt>
                <c:pt idx="170717">
                  <c:v>54.066</c:v>
                </c:pt>
                <c:pt idx="170718">
                  <c:v>55.311</c:v>
                </c:pt>
                <c:pt idx="170719">
                  <c:v>55.462</c:v>
                </c:pt>
                <c:pt idx="170720">
                  <c:v>55.416</c:v>
                </c:pt>
                <c:pt idx="170721">
                  <c:v>56.452</c:v>
                </c:pt>
                <c:pt idx="170722">
                  <c:v>55.243</c:v>
                </c:pt>
                <c:pt idx="170723">
                  <c:v>55.528</c:v>
                </c:pt>
                <c:pt idx="170724">
                  <c:v>58.23</c:v>
                </c:pt>
                <c:pt idx="170725">
                  <c:v>57.435</c:v>
                </c:pt>
                <c:pt idx="170726">
                  <c:v>57.676</c:v>
                </c:pt>
                <c:pt idx="170727">
                  <c:v>56.029</c:v>
                </c:pt>
                <c:pt idx="170728">
                  <c:v>55.927</c:v>
                </c:pt>
                <c:pt idx="170729">
                  <c:v>56.331</c:v>
                </c:pt>
                <c:pt idx="170730">
                  <c:v>54.381</c:v>
                </c:pt>
                <c:pt idx="170731">
                  <c:v>53.75</c:v>
                </c:pt>
                <c:pt idx="170732">
                  <c:v>55.041</c:v>
                </c:pt>
                <c:pt idx="170733">
                  <c:v>55.104</c:v>
                </c:pt>
                <c:pt idx="170734">
                  <c:v>56.461</c:v>
                </c:pt>
                <c:pt idx="170735">
                  <c:v>54.792</c:v>
                </c:pt>
                <c:pt idx="170736">
                  <c:v>52.353</c:v>
                </c:pt>
                <c:pt idx="170737">
                  <c:v>55.07</c:v>
                </c:pt>
                <c:pt idx="170738">
                  <c:v>53.339</c:v>
                </c:pt>
                <c:pt idx="170739">
                  <c:v>49.926</c:v>
                </c:pt>
                <c:pt idx="170740">
                  <c:v>47.359</c:v>
                </c:pt>
                <c:pt idx="170741">
                  <c:v>47.001</c:v>
                </c:pt>
                <c:pt idx="170742">
                  <c:v>46.401</c:v>
                </c:pt>
                <c:pt idx="170743">
                  <c:v>49.179</c:v>
                </c:pt>
                <c:pt idx="170744">
                  <c:v>50.644</c:v>
                </c:pt>
                <c:pt idx="170745">
                  <c:v>52.433</c:v>
                </c:pt>
                <c:pt idx="170746">
                  <c:v>47.746</c:v>
                </c:pt>
                <c:pt idx="170747">
                  <c:v>51.367</c:v>
                </c:pt>
                <c:pt idx="170748">
                  <c:v>51.547</c:v>
                </c:pt>
                <c:pt idx="170749">
                  <c:v>51.046</c:v>
                </c:pt>
                <c:pt idx="170750">
                  <c:v>55.652</c:v>
                </c:pt>
                <c:pt idx="170751">
                  <c:v>56.96</c:v>
                </c:pt>
                <c:pt idx="170752">
                  <c:v>56.137</c:v>
                </c:pt>
                <c:pt idx="170753">
                  <c:v>55.704</c:v>
                </c:pt>
                <c:pt idx="170754">
                  <c:v>56.886</c:v>
                </c:pt>
                <c:pt idx="170755">
                  <c:v>55.907</c:v>
                </c:pt>
                <c:pt idx="170756">
                  <c:v>54.322</c:v>
                </c:pt>
                <c:pt idx="170757">
                  <c:v>53.396</c:v>
                </c:pt>
                <c:pt idx="170758">
                  <c:v>53.787</c:v>
                </c:pt>
                <c:pt idx="170759">
                  <c:v>50.813</c:v>
                </c:pt>
                <c:pt idx="170760">
                  <c:v>52.522</c:v>
                </c:pt>
                <c:pt idx="170761">
                  <c:v>54.151</c:v>
                </c:pt>
                <c:pt idx="170762">
                  <c:v>52.642</c:v>
                </c:pt>
                <c:pt idx="170763">
                  <c:v>50.5</c:v>
                </c:pt>
                <c:pt idx="170764">
                  <c:v>51.934</c:v>
                </c:pt>
                <c:pt idx="170765">
                  <c:v>53.829</c:v>
                </c:pt>
                <c:pt idx="170766">
                  <c:v>55.249</c:v>
                </c:pt>
                <c:pt idx="170767">
                  <c:v>57.038</c:v>
                </c:pt>
                <c:pt idx="170768">
                  <c:v>57.917</c:v>
                </c:pt>
                <c:pt idx="170769">
                  <c:v>57.019</c:v>
                </c:pt>
                <c:pt idx="170770">
                  <c:v>51.669</c:v>
                </c:pt>
                <c:pt idx="170771">
                  <c:v>53.506</c:v>
                </c:pt>
                <c:pt idx="170772">
                  <c:v>54.611</c:v>
                </c:pt>
                <c:pt idx="170773">
                  <c:v>52.758</c:v>
                </c:pt>
                <c:pt idx="170774">
                  <c:v>52.692</c:v>
                </c:pt>
                <c:pt idx="170775">
                  <c:v>55.309</c:v>
                </c:pt>
                <c:pt idx="170776">
                  <c:v>56.471</c:v>
                </c:pt>
                <c:pt idx="170777">
                  <c:v>53.153</c:v>
                </c:pt>
                <c:pt idx="170778">
                  <c:v>54.091</c:v>
                </c:pt>
                <c:pt idx="170779">
                  <c:v>55.867</c:v>
                </c:pt>
                <c:pt idx="170780">
                  <c:v>55.633</c:v>
                </c:pt>
                <c:pt idx="170781">
                  <c:v>52.442</c:v>
                </c:pt>
                <c:pt idx="170782">
                  <c:v>47.798</c:v>
                </c:pt>
                <c:pt idx="170783">
                  <c:v>51.874</c:v>
                </c:pt>
                <c:pt idx="170784">
                  <c:v>57.399</c:v>
                </c:pt>
                <c:pt idx="170785">
                  <c:v>52.492</c:v>
                </c:pt>
                <c:pt idx="170786">
                  <c:v>48.91</c:v>
                </c:pt>
                <c:pt idx="170787">
                  <c:v>43.936</c:v>
                </c:pt>
                <c:pt idx="170788">
                  <c:v>41.524</c:v>
                </c:pt>
                <c:pt idx="170789">
                  <c:v>38.02</c:v>
                </c:pt>
                <c:pt idx="170790">
                  <c:v>37.583</c:v>
                </c:pt>
                <c:pt idx="170791">
                  <c:v>41.928</c:v>
                </c:pt>
                <c:pt idx="170792">
                  <c:v>44.322</c:v>
                </c:pt>
                <c:pt idx="170793">
                  <c:v>44.925</c:v>
                </c:pt>
                <c:pt idx="170794">
                  <c:v>47.272</c:v>
                </c:pt>
                <c:pt idx="170795">
                  <c:v>48.825</c:v>
                </c:pt>
                <c:pt idx="170796">
                  <c:v>56.028</c:v>
                </c:pt>
                <c:pt idx="170797">
                  <c:v>60.05</c:v>
                </c:pt>
                <c:pt idx="170798">
                  <c:v>54.608</c:v>
                </c:pt>
                <c:pt idx="170799">
                  <c:v>52.905</c:v>
                </c:pt>
                <c:pt idx="170800">
                  <c:v>56.434</c:v>
                </c:pt>
                <c:pt idx="170801">
                  <c:v>57.516</c:v>
                </c:pt>
                <c:pt idx="170802">
                  <c:v>54.539</c:v>
                </c:pt>
                <c:pt idx="170803">
                  <c:v>51.738</c:v>
                </c:pt>
                <c:pt idx="170804">
                  <c:v>53.736</c:v>
                </c:pt>
                <c:pt idx="170805">
                  <c:v>53.879</c:v>
                </c:pt>
                <c:pt idx="170806">
                  <c:v>54.335</c:v>
                </c:pt>
                <c:pt idx="170807">
                  <c:v>52.053</c:v>
                </c:pt>
                <c:pt idx="170808">
                  <c:v>49.14</c:v>
                </c:pt>
                <c:pt idx="170809">
                  <c:v>48.642</c:v>
                </c:pt>
                <c:pt idx="170810">
                  <c:v>49.82</c:v>
                </c:pt>
                <c:pt idx="170811">
                  <c:v>44.976</c:v>
                </c:pt>
                <c:pt idx="170812">
                  <c:v>40.8</c:v>
                </c:pt>
                <c:pt idx="170813">
                  <c:v>38.173</c:v>
                </c:pt>
                <c:pt idx="170814">
                  <c:v>38.989</c:v>
                </c:pt>
                <c:pt idx="170815">
                  <c:v>39.919</c:v>
                </c:pt>
                <c:pt idx="170816">
                  <c:v>38.926</c:v>
                </c:pt>
                <c:pt idx="170817">
                  <c:v>41.081</c:v>
                </c:pt>
                <c:pt idx="170818">
                  <c:v>43.929</c:v>
                </c:pt>
                <c:pt idx="170819">
                  <c:v>46.074</c:v>
                </c:pt>
                <c:pt idx="170820">
                  <c:v>46.919</c:v>
                </c:pt>
                <c:pt idx="170821">
                  <c:v>48.978</c:v>
                </c:pt>
                <c:pt idx="170822">
                  <c:v>51.874</c:v>
                </c:pt>
                <c:pt idx="170823">
                  <c:v>53.391</c:v>
                </c:pt>
                <c:pt idx="170824">
                  <c:v>54.374</c:v>
                </c:pt>
                <c:pt idx="170825">
                  <c:v>50.5</c:v>
                </c:pt>
                <c:pt idx="170826">
                  <c:v>51.304</c:v>
                </c:pt>
                <c:pt idx="170827">
                  <c:v>51.834</c:v>
                </c:pt>
                <c:pt idx="170828">
                  <c:v>52.762</c:v>
                </c:pt>
                <c:pt idx="170829">
                  <c:v>49.396</c:v>
                </c:pt>
                <c:pt idx="170830">
                  <c:v>51.349</c:v>
                </c:pt>
                <c:pt idx="170831">
                  <c:v>48.93</c:v>
                </c:pt>
                <c:pt idx="170832">
                  <c:v>49.196</c:v>
                </c:pt>
                <c:pt idx="170833">
                  <c:v>44.903</c:v>
                </c:pt>
                <c:pt idx="170834">
                  <c:v>43.786</c:v>
                </c:pt>
                <c:pt idx="170835">
                  <c:v>43.617</c:v>
                </c:pt>
                <c:pt idx="170836">
                  <c:v>44.321</c:v>
                </c:pt>
                <c:pt idx="170837">
                  <c:v>41.152</c:v>
                </c:pt>
                <c:pt idx="170838">
                  <c:v>45.077</c:v>
                </c:pt>
                <c:pt idx="170839">
                  <c:v>44.866</c:v>
                </c:pt>
                <c:pt idx="170840">
                  <c:v>49.691</c:v>
                </c:pt>
                <c:pt idx="170841">
                  <c:v>50.634</c:v>
                </c:pt>
                <c:pt idx="170842">
                  <c:v>51.737</c:v>
                </c:pt>
                <c:pt idx="170843">
                  <c:v>49.503</c:v>
                </c:pt>
                <c:pt idx="170844">
                  <c:v>43.279</c:v>
                </c:pt>
                <c:pt idx="170845">
                  <c:v>47.525</c:v>
                </c:pt>
                <c:pt idx="170846">
                  <c:v>52.386</c:v>
                </c:pt>
                <c:pt idx="170847">
                  <c:v>55.094</c:v>
                </c:pt>
                <c:pt idx="170848">
                  <c:v>54.444</c:v>
                </c:pt>
                <c:pt idx="170849">
                  <c:v>48.275</c:v>
                </c:pt>
                <c:pt idx="170850">
                  <c:v>48.496</c:v>
                </c:pt>
                <c:pt idx="170851">
                  <c:v>53.544</c:v>
                </c:pt>
                <c:pt idx="170852">
                  <c:v>55.018</c:v>
                </c:pt>
                <c:pt idx="170853">
                  <c:v>60.473</c:v>
                </c:pt>
                <c:pt idx="170854">
                  <c:v>51.974</c:v>
                </c:pt>
                <c:pt idx="170855">
                  <c:v>50.566</c:v>
                </c:pt>
                <c:pt idx="170856">
                  <c:v>47.036</c:v>
                </c:pt>
                <c:pt idx="170857">
                  <c:v>48.18</c:v>
                </c:pt>
                <c:pt idx="170858">
                  <c:v>52.926</c:v>
                </c:pt>
                <c:pt idx="170859">
                  <c:v>51.25</c:v>
                </c:pt>
                <c:pt idx="170860">
                  <c:v>51.907</c:v>
                </c:pt>
                <c:pt idx="170861">
                  <c:v>49.743</c:v>
                </c:pt>
                <c:pt idx="170862">
                  <c:v>51.697</c:v>
                </c:pt>
                <c:pt idx="170863">
                  <c:v>52.383</c:v>
                </c:pt>
                <c:pt idx="170864">
                  <c:v>53.856</c:v>
                </c:pt>
                <c:pt idx="170865">
                  <c:v>52.522</c:v>
                </c:pt>
                <c:pt idx="170866">
                  <c:v>47.614</c:v>
                </c:pt>
                <c:pt idx="170867">
                  <c:v>51.439</c:v>
                </c:pt>
                <c:pt idx="170868">
                  <c:v>54.06</c:v>
                </c:pt>
                <c:pt idx="170869">
                  <c:v>55.904</c:v>
                </c:pt>
                <c:pt idx="170870">
                  <c:v>57.462</c:v>
                </c:pt>
                <c:pt idx="170871">
                  <c:v>55.897</c:v>
                </c:pt>
                <c:pt idx="170872">
                  <c:v>55.656</c:v>
                </c:pt>
                <c:pt idx="170873">
                  <c:v>56.046</c:v>
                </c:pt>
                <c:pt idx="170874">
                  <c:v>55.637</c:v>
                </c:pt>
                <c:pt idx="170875">
                  <c:v>55.942</c:v>
                </c:pt>
                <c:pt idx="170876">
                  <c:v>56.313</c:v>
                </c:pt>
                <c:pt idx="170877">
                  <c:v>58.032</c:v>
                </c:pt>
                <c:pt idx="170878">
                  <c:v>57.044</c:v>
                </c:pt>
                <c:pt idx="170879">
                  <c:v>56.154</c:v>
                </c:pt>
                <c:pt idx="170880">
                  <c:v>55.279</c:v>
                </c:pt>
                <c:pt idx="170881">
                  <c:v>54.277</c:v>
                </c:pt>
                <c:pt idx="170882">
                  <c:v>49.568</c:v>
                </c:pt>
                <c:pt idx="170883">
                  <c:v>43.581</c:v>
                </c:pt>
                <c:pt idx="170884">
                  <c:v>47.329</c:v>
                </c:pt>
                <c:pt idx="170885">
                  <c:v>50.554</c:v>
                </c:pt>
                <c:pt idx="170886">
                  <c:v>48.917</c:v>
                </c:pt>
                <c:pt idx="170887">
                  <c:v>48.378</c:v>
                </c:pt>
                <c:pt idx="170888">
                  <c:v>49.528</c:v>
                </c:pt>
                <c:pt idx="170889">
                  <c:v>52.14</c:v>
                </c:pt>
                <c:pt idx="170890">
                  <c:v>48.198</c:v>
                </c:pt>
                <c:pt idx="170891">
                  <c:v>53.884</c:v>
                </c:pt>
                <c:pt idx="170892">
                  <c:v>54.503</c:v>
                </c:pt>
                <c:pt idx="170893">
                  <c:v>57.902</c:v>
                </c:pt>
                <c:pt idx="170894">
                  <c:v>55.844</c:v>
                </c:pt>
                <c:pt idx="170895">
                  <c:v>55.721</c:v>
                </c:pt>
                <c:pt idx="170896">
                  <c:v>56.219</c:v>
                </c:pt>
                <c:pt idx="170897">
                  <c:v>56.221</c:v>
                </c:pt>
                <c:pt idx="170898">
                  <c:v>57.173</c:v>
                </c:pt>
                <c:pt idx="170899">
                  <c:v>54.215</c:v>
                </c:pt>
                <c:pt idx="170900">
                  <c:v>54.374</c:v>
                </c:pt>
                <c:pt idx="170901">
                  <c:v>50.861</c:v>
                </c:pt>
                <c:pt idx="170902">
                  <c:v>53.231</c:v>
                </c:pt>
                <c:pt idx="170903">
                  <c:v>55.683</c:v>
                </c:pt>
                <c:pt idx="170904">
                  <c:v>53.33</c:v>
                </c:pt>
                <c:pt idx="170905">
                  <c:v>52.999</c:v>
                </c:pt>
                <c:pt idx="170906">
                  <c:v>53.525</c:v>
                </c:pt>
                <c:pt idx="170907">
                  <c:v>51.192</c:v>
                </c:pt>
                <c:pt idx="170908">
                  <c:v>52.285</c:v>
                </c:pt>
                <c:pt idx="170909">
                  <c:v>53.833</c:v>
                </c:pt>
                <c:pt idx="170910">
                  <c:v>56.804</c:v>
                </c:pt>
                <c:pt idx="170911">
                  <c:v>55.648</c:v>
                </c:pt>
                <c:pt idx="170912">
                  <c:v>55.595</c:v>
                </c:pt>
                <c:pt idx="170913">
                  <c:v>54.39</c:v>
                </c:pt>
                <c:pt idx="170914">
                  <c:v>51.451</c:v>
                </c:pt>
                <c:pt idx="170915">
                  <c:v>52.763</c:v>
                </c:pt>
                <c:pt idx="170916">
                  <c:v>54.833</c:v>
                </c:pt>
                <c:pt idx="170917">
                  <c:v>54.869</c:v>
                </c:pt>
                <c:pt idx="170918">
                  <c:v>54.185</c:v>
                </c:pt>
                <c:pt idx="170919">
                  <c:v>53.214</c:v>
                </c:pt>
                <c:pt idx="170920">
                  <c:v>52.933</c:v>
                </c:pt>
                <c:pt idx="170921">
                  <c:v>51.985</c:v>
                </c:pt>
                <c:pt idx="170922">
                  <c:v>52.263</c:v>
                </c:pt>
                <c:pt idx="170923">
                  <c:v>51.65</c:v>
                </c:pt>
                <c:pt idx="170924">
                  <c:v>51.919</c:v>
                </c:pt>
                <c:pt idx="170925">
                  <c:v>47.642</c:v>
                </c:pt>
                <c:pt idx="170926">
                  <c:v>45.833</c:v>
                </c:pt>
                <c:pt idx="170927">
                  <c:v>49.7</c:v>
                </c:pt>
                <c:pt idx="170928">
                  <c:v>53.742</c:v>
                </c:pt>
                <c:pt idx="170929">
                  <c:v>52.154</c:v>
                </c:pt>
                <c:pt idx="170930">
                  <c:v>55.839</c:v>
                </c:pt>
                <c:pt idx="170931">
                  <c:v>52.04</c:v>
                </c:pt>
                <c:pt idx="170932">
                  <c:v>51.838</c:v>
                </c:pt>
                <c:pt idx="170933">
                  <c:v>41.887</c:v>
                </c:pt>
                <c:pt idx="170934">
                  <c:v>40.064</c:v>
                </c:pt>
                <c:pt idx="170935">
                  <c:v>41.025</c:v>
                </c:pt>
                <c:pt idx="170936">
                  <c:v>44.435</c:v>
                </c:pt>
                <c:pt idx="170937">
                  <c:v>44.135</c:v>
                </c:pt>
                <c:pt idx="170938">
                  <c:v>43.1</c:v>
                </c:pt>
                <c:pt idx="170939">
                  <c:v>45.13</c:v>
                </c:pt>
                <c:pt idx="170940">
                  <c:v>46.446</c:v>
                </c:pt>
                <c:pt idx="170941">
                  <c:v>46.731</c:v>
                </c:pt>
                <c:pt idx="170942">
                  <c:v>46.994</c:v>
                </c:pt>
                <c:pt idx="170943">
                  <c:v>44.576</c:v>
                </c:pt>
                <c:pt idx="170944">
                  <c:v>45.614</c:v>
                </c:pt>
                <c:pt idx="170945">
                  <c:v>46.539</c:v>
                </c:pt>
                <c:pt idx="170946">
                  <c:v>45.444</c:v>
                </c:pt>
                <c:pt idx="170947">
                  <c:v>45.176</c:v>
                </c:pt>
                <c:pt idx="170948">
                  <c:v>44.144</c:v>
                </c:pt>
                <c:pt idx="170949">
                  <c:v>46.082</c:v>
                </c:pt>
                <c:pt idx="170950">
                  <c:v>41.75</c:v>
                </c:pt>
                <c:pt idx="170951">
                  <c:v>39.991</c:v>
                </c:pt>
                <c:pt idx="170952">
                  <c:v>43.054</c:v>
                </c:pt>
                <c:pt idx="170953">
                  <c:v>43.215</c:v>
                </c:pt>
                <c:pt idx="170954">
                  <c:v>44.886</c:v>
                </c:pt>
                <c:pt idx="170955">
                  <c:v>45.67</c:v>
                </c:pt>
                <c:pt idx="170956">
                  <c:v>42.986</c:v>
                </c:pt>
                <c:pt idx="170957">
                  <c:v>32.7</c:v>
                </c:pt>
                <c:pt idx="170958">
                  <c:v>43.006</c:v>
                </c:pt>
                <c:pt idx="170959">
                  <c:v>45.97</c:v>
                </c:pt>
                <c:pt idx="170960">
                  <c:v>47.566</c:v>
                </c:pt>
                <c:pt idx="170961">
                  <c:v>47.805</c:v>
                </c:pt>
                <c:pt idx="170962">
                  <c:v>41.101</c:v>
                </c:pt>
                <c:pt idx="170963">
                  <c:v>42.671</c:v>
                </c:pt>
                <c:pt idx="170964">
                  <c:v>51.848</c:v>
                </c:pt>
                <c:pt idx="170965">
                  <c:v>53.967</c:v>
                </c:pt>
                <c:pt idx="170966">
                  <c:v>54.891</c:v>
                </c:pt>
                <c:pt idx="170967">
                  <c:v>55.373</c:v>
                </c:pt>
                <c:pt idx="170968">
                  <c:v>56.384</c:v>
                </c:pt>
                <c:pt idx="170969">
                  <c:v>52.968</c:v>
                </c:pt>
                <c:pt idx="170970">
                  <c:v>52.589</c:v>
                </c:pt>
                <c:pt idx="170971">
                  <c:v>53.19</c:v>
                </c:pt>
                <c:pt idx="170972">
                  <c:v>53.258</c:v>
                </c:pt>
                <c:pt idx="170973">
                  <c:v>54.469</c:v>
                </c:pt>
                <c:pt idx="170974">
                  <c:v>53.931</c:v>
                </c:pt>
                <c:pt idx="170975">
                  <c:v>46.776</c:v>
                </c:pt>
                <c:pt idx="170976">
                  <c:v>38.898</c:v>
                </c:pt>
                <c:pt idx="170977">
                  <c:v>39.424</c:v>
                </c:pt>
                <c:pt idx="170978">
                  <c:v>41.426</c:v>
                </c:pt>
                <c:pt idx="170979">
                  <c:v>37.071</c:v>
                </c:pt>
                <c:pt idx="170980">
                  <c:v>34.967</c:v>
                </c:pt>
                <c:pt idx="170981">
                  <c:v>38.254</c:v>
                </c:pt>
                <c:pt idx="170982">
                  <c:v>36.549</c:v>
                </c:pt>
                <c:pt idx="170983">
                  <c:v>35.255</c:v>
                </c:pt>
                <c:pt idx="170984">
                  <c:v>37.292</c:v>
                </c:pt>
                <c:pt idx="170985">
                  <c:v>34.591</c:v>
                </c:pt>
                <c:pt idx="170986">
                  <c:v>35.968</c:v>
                </c:pt>
                <c:pt idx="170987">
                  <c:v>42.522</c:v>
                </c:pt>
                <c:pt idx="170988">
                  <c:v>45.933</c:v>
                </c:pt>
                <c:pt idx="170989">
                  <c:v>48.065</c:v>
                </c:pt>
                <c:pt idx="170990">
                  <c:v>47.47</c:v>
                </c:pt>
                <c:pt idx="170991">
                  <c:v>47.072</c:v>
                </c:pt>
                <c:pt idx="170992">
                  <c:v>47.342</c:v>
                </c:pt>
                <c:pt idx="170993">
                  <c:v>47.961</c:v>
                </c:pt>
                <c:pt idx="170994">
                  <c:v>47.705</c:v>
                </c:pt>
                <c:pt idx="170995">
                  <c:v>44.881</c:v>
                </c:pt>
                <c:pt idx="170996">
                  <c:v>47.21</c:v>
                </c:pt>
                <c:pt idx="170997">
                  <c:v>48.566</c:v>
                </c:pt>
                <c:pt idx="170998">
                  <c:v>46.495</c:v>
                </c:pt>
                <c:pt idx="170999">
                  <c:v>41.423</c:v>
                </c:pt>
                <c:pt idx="171000">
                  <c:v>36.161</c:v>
                </c:pt>
                <c:pt idx="171001">
                  <c:v>35.336</c:v>
                </c:pt>
                <c:pt idx="171002">
                  <c:v>35.25</c:v>
                </c:pt>
                <c:pt idx="171003">
                  <c:v>34.194</c:v>
                </c:pt>
                <c:pt idx="171004">
                  <c:v>33.858</c:v>
                </c:pt>
                <c:pt idx="171005">
                  <c:v>37.642</c:v>
                </c:pt>
                <c:pt idx="171006">
                  <c:v>37.705</c:v>
                </c:pt>
                <c:pt idx="171007">
                  <c:v>38.747</c:v>
                </c:pt>
                <c:pt idx="171008">
                  <c:v>38.403</c:v>
                </c:pt>
                <c:pt idx="171009">
                  <c:v>36.494</c:v>
                </c:pt>
                <c:pt idx="171010">
                  <c:v>36.669</c:v>
                </c:pt>
                <c:pt idx="171011">
                  <c:v>37.375</c:v>
                </c:pt>
                <c:pt idx="171012">
                  <c:v>43.259</c:v>
                </c:pt>
                <c:pt idx="171013">
                  <c:v>45.695</c:v>
                </c:pt>
                <c:pt idx="171014">
                  <c:v>47.708</c:v>
                </c:pt>
                <c:pt idx="171015">
                  <c:v>47.069</c:v>
                </c:pt>
                <c:pt idx="171016">
                  <c:v>47.148</c:v>
                </c:pt>
                <c:pt idx="171017">
                  <c:v>45.359</c:v>
                </c:pt>
                <c:pt idx="171018">
                  <c:v>43.767</c:v>
                </c:pt>
                <c:pt idx="171019">
                  <c:v>43.688</c:v>
                </c:pt>
                <c:pt idx="171020">
                  <c:v>43.611</c:v>
                </c:pt>
                <c:pt idx="171021">
                  <c:v>44.727</c:v>
                </c:pt>
                <c:pt idx="171022">
                  <c:v>45.227</c:v>
                </c:pt>
                <c:pt idx="171023">
                  <c:v>46.881</c:v>
                </c:pt>
                <c:pt idx="171024">
                  <c:v>49.031</c:v>
                </c:pt>
                <c:pt idx="171025">
                  <c:v>49.196</c:v>
                </c:pt>
                <c:pt idx="171026">
                  <c:v>50.83</c:v>
                </c:pt>
                <c:pt idx="171027">
                  <c:v>48.01</c:v>
                </c:pt>
                <c:pt idx="171028">
                  <c:v>48.622</c:v>
                </c:pt>
                <c:pt idx="171029">
                  <c:v>49.364</c:v>
                </c:pt>
                <c:pt idx="171030">
                  <c:v>46.497</c:v>
                </c:pt>
                <c:pt idx="171031">
                  <c:v>48.881</c:v>
                </c:pt>
                <c:pt idx="171032">
                  <c:v>48.546</c:v>
                </c:pt>
                <c:pt idx="171033">
                  <c:v>48.113</c:v>
                </c:pt>
                <c:pt idx="171034">
                  <c:v>44.983</c:v>
                </c:pt>
                <c:pt idx="171035">
                  <c:v>44.741</c:v>
                </c:pt>
                <c:pt idx="171036">
                  <c:v>45.59</c:v>
                </c:pt>
                <c:pt idx="171037">
                  <c:v>46.634</c:v>
                </c:pt>
                <c:pt idx="171038">
                  <c:v>47.09</c:v>
                </c:pt>
                <c:pt idx="171039">
                  <c:v>46.865</c:v>
                </c:pt>
                <c:pt idx="171040">
                  <c:v>47.133</c:v>
                </c:pt>
                <c:pt idx="171041">
                  <c:v>47.53</c:v>
                </c:pt>
                <c:pt idx="171042">
                  <c:v>46.373</c:v>
                </c:pt>
                <c:pt idx="171043">
                  <c:v>44.627</c:v>
                </c:pt>
                <c:pt idx="171044">
                  <c:v>44.754</c:v>
                </c:pt>
                <c:pt idx="171045">
                  <c:v>46.282</c:v>
                </c:pt>
                <c:pt idx="171046">
                  <c:v>47.004</c:v>
                </c:pt>
                <c:pt idx="171047">
                  <c:v>46.764</c:v>
                </c:pt>
                <c:pt idx="171048">
                  <c:v>46.61</c:v>
                </c:pt>
                <c:pt idx="171049">
                  <c:v>49.01</c:v>
                </c:pt>
                <c:pt idx="171050">
                  <c:v>50.315</c:v>
                </c:pt>
                <c:pt idx="171051">
                  <c:v>51.502</c:v>
                </c:pt>
                <c:pt idx="171052">
                  <c:v>51.881</c:v>
                </c:pt>
                <c:pt idx="171053">
                  <c:v>50.241</c:v>
                </c:pt>
                <c:pt idx="171054">
                  <c:v>48.593</c:v>
                </c:pt>
                <c:pt idx="171055">
                  <c:v>49.433</c:v>
                </c:pt>
                <c:pt idx="171056">
                  <c:v>48.902</c:v>
                </c:pt>
                <c:pt idx="171057">
                  <c:v>48.347</c:v>
                </c:pt>
                <c:pt idx="171058">
                  <c:v>45.811</c:v>
                </c:pt>
                <c:pt idx="171059">
                  <c:v>42.297</c:v>
                </c:pt>
                <c:pt idx="171060">
                  <c:v>43.223</c:v>
                </c:pt>
                <c:pt idx="171061">
                  <c:v>44.437</c:v>
                </c:pt>
                <c:pt idx="171062">
                  <c:v>43.405</c:v>
                </c:pt>
                <c:pt idx="171063">
                  <c:v>44.048</c:v>
                </c:pt>
                <c:pt idx="171064">
                  <c:v>46.645</c:v>
                </c:pt>
                <c:pt idx="171065">
                  <c:v>48.065</c:v>
                </c:pt>
                <c:pt idx="171066">
                  <c:v>48.777</c:v>
                </c:pt>
                <c:pt idx="171067">
                  <c:v>47.184</c:v>
                </c:pt>
                <c:pt idx="171068">
                  <c:v>46.037</c:v>
                </c:pt>
                <c:pt idx="171069">
                  <c:v>47.47</c:v>
                </c:pt>
                <c:pt idx="171070">
                  <c:v>48.975</c:v>
                </c:pt>
                <c:pt idx="171071">
                  <c:v>48.182</c:v>
                </c:pt>
                <c:pt idx="171072">
                  <c:v>46.546</c:v>
                </c:pt>
                <c:pt idx="171073">
                  <c:v>43.495</c:v>
                </c:pt>
                <c:pt idx="171074">
                  <c:v>42.17</c:v>
                </c:pt>
                <c:pt idx="171075">
                  <c:v>42.054</c:v>
                </c:pt>
                <c:pt idx="171076">
                  <c:v>37.127</c:v>
                </c:pt>
                <c:pt idx="171077">
                  <c:v>35.594</c:v>
                </c:pt>
                <c:pt idx="171078">
                  <c:v>37.481</c:v>
                </c:pt>
                <c:pt idx="171079">
                  <c:v>36.699</c:v>
                </c:pt>
                <c:pt idx="171080">
                  <c:v>38.031</c:v>
                </c:pt>
                <c:pt idx="171081">
                  <c:v>43.307</c:v>
                </c:pt>
                <c:pt idx="171082">
                  <c:v>42.12</c:v>
                </c:pt>
                <c:pt idx="171083">
                  <c:v>43.363</c:v>
                </c:pt>
                <c:pt idx="171084">
                  <c:v>44.416</c:v>
                </c:pt>
                <c:pt idx="171085">
                  <c:v>46.807</c:v>
                </c:pt>
                <c:pt idx="171086">
                  <c:v>46.232</c:v>
                </c:pt>
                <c:pt idx="171087">
                  <c:v>47.001</c:v>
                </c:pt>
                <c:pt idx="171088">
                  <c:v>44.477</c:v>
                </c:pt>
                <c:pt idx="171089">
                  <c:v>47.645</c:v>
                </c:pt>
                <c:pt idx="171090">
                  <c:v>48.421</c:v>
                </c:pt>
                <c:pt idx="171091">
                  <c:v>46.147</c:v>
                </c:pt>
                <c:pt idx="171092">
                  <c:v>46.309</c:v>
                </c:pt>
                <c:pt idx="171093">
                  <c:v>46.183</c:v>
                </c:pt>
                <c:pt idx="171094">
                  <c:v>47.366</c:v>
                </c:pt>
                <c:pt idx="171095">
                  <c:v>48.621</c:v>
                </c:pt>
                <c:pt idx="171096">
                  <c:v>44.474</c:v>
                </c:pt>
                <c:pt idx="171097">
                  <c:v>42.927</c:v>
                </c:pt>
                <c:pt idx="171098">
                  <c:v>45.848</c:v>
                </c:pt>
                <c:pt idx="171099">
                  <c:v>45.339</c:v>
                </c:pt>
                <c:pt idx="171100">
                  <c:v>44.52</c:v>
                </c:pt>
                <c:pt idx="171101">
                  <c:v>42.836</c:v>
                </c:pt>
                <c:pt idx="171102">
                  <c:v>41.82</c:v>
                </c:pt>
                <c:pt idx="171103">
                  <c:v>42.159</c:v>
                </c:pt>
                <c:pt idx="171104">
                  <c:v>42.655</c:v>
                </c:pt>
                <c:pt idx="171105">
                  <c:v>44.112</c:v>
                </c:pt>
                <c:pt idx="171106">
                  <c:v>45.203</c:v>
                </c:pt>
                <c:pt idx="171107">
                  <c:v>44.115</c:v>
                </c:pt>
                <c:pt idx="171108">
                  <c:v>41.03</c:v>
                </c:pt>
                <c:pt idx="171109">
                  <c:v>38.78</c:v>
                </c:pt>
                <c:pt idx="171110">
                  <c:v>36.344</c:v>
                </c:pt>
                <c:pt idx="171111">
                  <c:v>38.724</c:v>
                </c:pt>
                <c:pt idx="171112">
                  <c:v>39.556</c:v>
                </c:pt>
                <c:pt idx="171113">
                  <c:v>40.267</c:v>
                </c:pt>
                <c:pt idx="171114">
                  <c:v>40.977</c:v>
                </c:pt>
                <c:pt idx="171115">
                  <c:v>40.739</c:v>
                </c:pt>
                <c:pt idx="171116">
                  <c:v>38.942</c:v>
                </c:pt>
                <c:pt idx="171117">
                  <c:v>41.137</c:v>
                </c:pt>
                <c:pt idx="171118">
                  <c:v>40.759</c:v>
                </c:pt>
                <c:pt idx="171119">
                  <c:v>45.129</c:v>
                </c:pt>
                <c:pt idx="171120">
                  <c:v>45.587</c:v>
                </c:pt>
                <c:pt idx="171121">
                  <c:v>44.328</c:v>
                </c:pt>
                <c:pt idx="171122">
                  <c:v>45.215</c:v>
                </c:pt>
                <c:pt idx="171123">
                  <c:v>44.319</c:v>
                </c:pt>
                <c:pt idx="171124">
                  <c:v>39.176</c:v>
                </c:pt>
                <c:pt idx="171125">
                  <c:v>46.226</c:v>
                </c:pt>
                <c:pt idx="171126">
                  <c:v>45.153</c:v>
                </c:pt>
                <c:pt idx="171127">
                  <c:v>42.625</c:v>
                </c:pt>
                <c:pt idx="171128">
                  <c:v>42.788</c:v>
                </c:pt>
                <c:pt idx="171129">
                  <c:v>44.727</c:v>
                </c:pt>
                <c:pt idx="171130">
                  <c:v>44.196</c:v>
                </c:pt>
                <c:pt idx="171131">
                  <c:v>42.732</c:v>
                </c:pt>
                <c:pt idx="171132">
                  <c:v>45.34</c:v>
                </c:pt>
                <c:pt idx="171133">
                  <c:v>46.049</c:v>
                </c:pt>
                <c:pt idx="171134">
                  <c:v>42.589</c:v>
                </c:pt>
                <c:pt idx="171135">
                  <c:v>44.57</c:v>
                </c:pt>
                <c:pt idx="171136">
                  <c:v>47.197</c:v>
                </c:pt>
                <c:pt idx="171137">
                  <c:v>47.444</c:v>
                </c:pt>
                <c:pt idx="171138">
                  <c:v>44.102</c:v>
                </c:pt>
                <c:pt idx="171139">
                  <c:v>42.638</c:v>
                </c:pt>
                <c:pt idx="171140">
                  <c:v>39.847</c:v>
                </c:pt>
                <c:pt idx="171141">
                  <c:v>39.149</c:v>
                </c:pt>
                <c:pt idx="171142">
                  <c:v>39.878</c:v>
                </c:pt>
                <c:pt idx="171143">
                  <c:v>42.916</c:v>
                </c:pt>
                <c:pt idx="171144">
                  <c:v>46.59</c:v>
                </c:pt>
                <c:pt idx="171145">
                  <c:v>46.785</c:v>
                </c:pt>
                <c:pt idx="171146">
                  <c:v>47.726</c:v>
                </c:pt>
                <c:pt idx="171147">
                  <c:v>47.31</c:v>
                </c:pt>
                <c:pt idx="171148">
                  <c:v>46.244</c:v>
                </c:pt>
                <c:pt idx="171149">
                  <c:v>46.313</c:v>
                </c:pt>
                <c:pt idx="171150">
                  <c:v>43.14</c:v>
                </c:pt>
                <c:pt idx="171151">
                  <c:v>46.292</c:v>
                </c:pt>
                <c:pt idx="171152">
                  <c:v>51.975</c:v>
                </c:pt>
                <c:pt idx="171153">
                  <c:v>50.725</c:v>
                </c:pt>
                <c:pt idx="171154">
                  <c:v>46.727</c:v>
                </c:pt>
                <c:pt idx="171155">
                  <c:v>49.589</c:v>
                </c:pt>
                <c:pt idx="171156">
                  <c:v>53.973</c:v>
                </c:pt>
                <c:pt idx="171157">
                  <c:v>56.643</c:v>
                </c:pt>
                <c:pt idx="171158">
                  <c:v>57.674</c:v>
                </c:pt>
                <c:pt idx="171159">
                  <c:v>56.681</c:v>
                </c:pt>
                <c:pt idx="171160">
                  <c:v>55.942</c:v>
                </c:pt>
                <c:pt idx="171161">
                  <c:v>54.182</c:v>
                </c:pt>
                <c:pt idx="171162">
                  <c:v>54.006</c:v>
                </c:pt>
                <c:pt idx="171163">
                  <c:v>53.919</c:v>
                </c:pt>
                <c:pt idx="171164">
                  <c:v>53.428</c:v>
                </c:pt>
                <c:pt idx="171165">
                  <c:v>53.801</c:v>
                </c:pt>
                <c:pt idx="171166">
                  <c:v>54.392</c:v>
                </c:pt>
                <c:pt idx="171167">
                  <c:v>53.361</c:v>
                </c:pt>
                <c:pt idx="171168">
                  <c:v>52.214</c:v>
                </c:pt>
                <c:pt idx="171169">
                  <c:v>52.384</c:v>
                </c:pt>
                <c:pt idx="171170">
                  <c:v>48.376</c:v>
                </c:pt>
                <c:pt idx="171171">
                  <c:v>46.281</c:v>
                </c:pt>
                <c:pt idx="171172">
                  <c:v>44.626</c:v>
                </c:pt>
                <c:pt idx="171173">
                  <c:v>40.317</c:v>
                </c:pt>
                <c:pt idx="171174">
                  <c:v>36.902</c:v>
                </c:pt>
                <c:pt idx="171175">
                  <c:v>44.56</c:v>
                </c:pt>
                <c:pt idx="171176">
                  <c:v>40.792</c:v>
                </c:pt>
                <c:pt idx="171177">
                  <c:v>42.072</c:v>
                </c:pt>
                <c:pt idx="171178">
                  <c:v>44.074</c:v>
                </c:pt>
                <c:pt idx="171179">
                  <c:v>50.291</c:v>
                </c:pt>
                <c:pt idx="171180">
                  <c:v>52.243</c:v>
                </c:pt>
                <c:pt idx="171181">
                  <c:v>52.817</c:v>
                </c:pt>
                <c:pt idx="171182">
                  <c:v>53.809</c:v>
                </c:pt>
                <c:pt idx="171183">
                  <c:v>52.903</c:v>
                </c:pt>
                <c:pt idx="171184">
                  <c:v>51.787</c:v>
                </c:pt>
                <c:pt idx="171185">
                  <c:v>50.433</c:v>
                </c:pt>
                <c:pt idx="171186">
                  <c:v>51.384</c:v>
                </c:pt>
                <c:pt idx="171187">
                  <c:v>50.534</c:v>
                </c:pt>
                <c:pt idx="171188">
                  <c:v>48.149</c:v>
                </c:pt>
                <c:pt idx="171189">
                  <c:v>48.174</c:v>
                </c:pt>
                <c:pt idx="171190">
                  <c:v>46.887</c:v>
                </c:pt>
                <c:pt idx="171191">
                  <c:v>49.044</c:v>
                </c:pt>
                <c:pt idx="171192">
                  <c:v>49.857</c:v>
                </c:pt>
                <c:pt idx="171193">
                  <c:v>50.004</c:v>
                </c:pt>
                <c:pt idx="171194">
                  <c:v>47.799</c:v>
                </c:pt>
                <c:pt idx="171195">
                  <c:v>46.359</c:v>
                </c:pt>
                <c:pt idx="171196">
                  <c:v>45.328</c:v>
                </c:pt>
                <c:pt idx="171197">
                  <c:v>39.612</c:v>
                </c:pt>
                <c:pt idx="171198">
                  <c:v>42.08</c:v>
                </c:pt>
                <c:pt idx="171199">
                  <c:v>44.21</c:v>
                </c:pt>
                <c:pt idx="171200">
                  <c:v>46.716</c:v>
                </c:pt>
                <c:pt idx="171201">
                  <c:v>49.458</c:v>
                </c:pt>
                <c:pt idx="171202">
                  <c:v>44.761</c:v>
                </c:pt>
                <c:pt idx="171203">
                  <c:v>45.494</c:v>
                </c:pt>
                <c:pt idx="171204">
                  <c:v>45.742</c:v>
                </c:pt>
                <c:pt idx="171205">
                  <c:v>45.943</c:v>
                </c:pt>
                <c:pt idx="171206">
                  <c:v>45.55</c:v>
                </c:pt>
                <c:pt idx="171207">
                  <c:v>45.326</c:v>
                </c:pt>
                <c:pt idx="171208">
                  <c:v>46.67</c:v>
                </c:pt>
                <c:pt idx="171209">
                  <c:v>42.531</c:v>
                </c:pt>
                <c:pt idx="171210">
                  <c:v>42.009</c:v>
                </c:pt>
                <c:pt idx="171211">
                  <c:v>35.931</c:v>
                </c:pt>
                <c:pt idx="171212">
                  <c:v>36.982</c:v>
                </c:pt>
                <c:pt idx="171213">
                  <c:v>36.049</c:v>
                </c:pt>
                <c:pt idx="171214">
                  <c:v>35.501</c:v>
                </c:pt>
                <c:pt idx="171215">
                  <c:v>46.392</c:v>
                </c:pt>
                <c:pt idx="171216">
                  <c:v>52.405</c:v>
                </c:pt>
                <c:pt idx="171217">
                  <c:v>50.157</c:v>
                </c:pt>
                <c:pt idx="171218">
                  <c:v>51.55</c:v>
                </c:pt>
                <c:pt idx="171219">
                  <c:v>51.959</c:v>
                </c:pt>
                <c:pt idx="171220">
                  <c:v>50.526</c:v>
                </c:pt>
                <c:pt idx="171221">
                  <c:v>48.636</c:v>
                </c:pt>
                <c:pt idx="171222">
                  <c:v>46.433</c:v>
                </c:pt>
                <c:pt idx="171223">
                  <c:v>50.104</c:v>
                </c:pt>
                <c:pt idx="171224">
                  <c:v>50.816</c:v>
                </c:pt>
                <c:pt idx="171225">
                  <c:v>52.41</c:v>
                </c:pt>
                <c:pt idx="171226">
                  <c:v>48.589</c:v>
                </c:pt>
                <c:pt idx="171227">
                  <c:v>47.541</c:v>
                </c:pt>
                <c:pt idx="171228">
                  <c:v>46.474</c:v>
                </c:pt>
                <c:pt idx="171229">
                  <c:v>45.069</c:v>
                </c:pt>
                <c:pt idx="171230">
                  <c:v>45.479</c:v>
                </c:pt>
                <c:pt idx="171231">
                  <c:v>45.865</c:v>
                </c:pt>
                <c:pt idx="171232">
                  <c:v>47.489</c:v>
                </c:pt>
                <c:pt idx="171233">
                  <c:v>49.146</c:v>
                </c:pt>
                <c:pt idx="171234">
                  <c:v>49.82</c:v>
                </c:pt>
                <c:pt idx="171235">
                  <c:v>47.328</c:v>
                </c:pt>
                <c:pt idx="171236">
                  <c:v>49.65</c:v>
                </c:pt>
                <c:pt idx="171237">
                  <c:v>50.667</c:v>
                </c:pt>
                <c:pt idx="171238">
                  <c:v>49.244</c:v>
                </c:pt>
                <c:pt idx="171239">
                  <c:v>47.538</c:v>
                </c:pt>
                <c:pt idx="171240">
                  <c:v>45.749</c:v>
                </c:pt>
                <c:pt idx="171241">
                  <c:v>43.974</c:v>
                </c:pt>
                <c:pt idx="171242">
                  <c:v>43.131</c:v>
                </c:pt>
                <c:pt idx="171243">
                  <c:v>43.684</c:v>
                </c:pt>
                <c:pt idx="171244">
                  <c:v>43.249</c:v>
                </c:pt>
                <c:pt idx="171245">
                  <c:v>46.792</c:v>
                </c:pt>
                <c:pt idx="171246">
                  <c:v>43.742</c:v>
                </c:pt>
                <c:pt idx="171247">
                  <c:v>44.235</c:v>
                </c:pt>
                <c:pt idx="171248">
                  <c:v>46.32</c:v>
                </c:pt>
                <c:pt idx="171249">
                  <c:v>46.898</c:v>
                </c:pt>
                <c:pt idx="171250">
                  <c:v>42.71</c:v>
                </c:pt>
                <c:pt idx="171251">
                  <c:v>44.63</c:v>
                </c:pt>
                <c:pt idx="171252">
                  <c:v>46.01</c:v>
                </c:pt>
                <c:pt idx="171253">
                  <c:v>48.577</c:v>
                </c:pt>
                <c:pt idx="171254">
                  <c:v>48.733</c:v>
                </c:pt>
                <c:pt idx="171255">
                  <c:v>48.833</c:v>
                </c:pt>
                <c:pt idx="171256">
                  <c:v>49.465</c:v>
                </c:pt>
                <c:pt idx="171257">
                  <c:v>52.873</c:v>
                </c:pt>
                <c:pt idx="171258">
                  <c:v>52.859</c:v>
                </c:pt>
                <c:pt idx="171259">
                  <c:v>51.188</c:v>
                </c:pt>
                <c:pt idx="171260">
                  <c:v>51.612</c:v>
                </c:pt>
                <c:pt idx="171261">
                  <c:v>51.655</c:v>
                </c:pt>
                <c:pt idx="171262">
                  <c:v>54.205</c:v>
                </c:pt>
                <c:pt idx="171263">
                  <c:v>53.092</c:v>
                </c:pt>
                <c:pt idx="171264">
                  <c:v>50.322</c:v>
                </c:pt>
                <c:pt idx="171265">
                  <c:v>41.025</c:v>
                </c:pt>
                <c:pt idx="171266">
                  <c:v>40.106</c:v>
                </c:pt>
                <c:pt idx="171267">
                  <c:v>40.827</c:v>
                </c:pt>
                <c:pt idx="171268">
                  <c:v>39.486</c:v>
                </c:pt>
                <c:pt idx="171269">
                  <c:v>40.184</c:v>
                </c:pt>
                <c:pt idx="171270">
                  <c:v>43.363</c:v>
                </c:pt>
                <c:pt idx="171271">
                  <c:v>46.808</c:v>
                </c:pt>
                <c:pt idx="171272">
                  <c:v>46.78</c:v>
                </c:pt>
                <c:pt idx="171273">
                  <c:v>51.116</c:v>
                </c:pt>
                <c:pt idx="171274">
                  <c:v>45.433</c:v>
                </c:pt>
                <c:pt idx="171275">
                  <c:v>47.446</c:v>
                </c:pt>
                <c:pt idx="171276">
                  <c:v>49.029</c:v>
                </c:pt>
                <c:pt idx="171277">
                  <c:v>49.036</c:v>
                </c:pt>
                <c:pt idx="171278">
                  <c:v>45.881</c:v>
                </c:pt>
                <c:pt idx="171279">
                  <c:v>45.234</c:v>
                </c:pt>
                <c:pt idx="171280">
                  <c:v>44.169</c:v>
                </c:pt>
                <c:pt idx="171281">
                  <c:v>43.562</c:v>
                </c:pt>
                <c:pt idx="171282">
                  <c:v>45.069</c:v>
                </c:pt>
                <c:pt idx="171283">
                  <c:v>44.052</c:v>
                </c:pt>
                <c:pt idx="171284">
                  <c:v>45.74</c:v>
                </c:pt>
                <c:pt idx="171285">
                  <c:v>45.286</c:v>
                </c:pt>
                <c:pt idx="171286">
                  <c:v>46.123</c:v>
                </c:pt>
                <c:pt idx="171287">
                  <c:v>54.434</c:v>
                </c:pt>
                <c:pt idx="171288">
                  <c:v>52.64</c:v>
                </c:pt>
                <c:pt idx="171289">
                  <c:v>49.745</c:v>
                </c:pt>
                <c:pt idx="171290">
                  <c:v>49.47</c:v>
                </c:pt>
                <c:pt idx="171291">
                  <c:v>48.959</c:v>
                </c:pt>
                <c:pt idx="171292">
                  <c:v>44.204</c:v>
                </c:pt>
                <c:pt idx="171293">
                  <c:v>48.054</c:v>
                </c:pt>
                <c:pt idx="171294">
                  <c:v>50.985</c:v>
                </c:pt>
                <c:pt idx="171295">
                  <c:v>49.164</c:v>
                </c:pt>
                <c:pt idx="171296">
                  <c:v>43.83</c:v>
                </c:pt>
                <c:pt idx="171297">
                  <c:v>41.289</c:v>
                </c:pt>
                <c:pt idx="171298">
                  <c:v>43.736</c:v>
                </c:pt>
                <c:pt idx="171299">
                  <c:v>40.647</c:v>
                </c:pt>
                <c:pt idx="171300">
                  <c:v>41.631</c:v>
                </c:pt>
                <c:pt idx="171301">
                  <c:v>44.288</c:v>
                </c:pt>
                <c:pt idx="171302">
                  <c:v>46.534</c:v>
                </c:pt>
                <c:pt idx="171303">
                  <c:v>44.927</c:v>
                </c:pt>
                <c:pt idx="171304">
                  <c:v>41.845</c:v>
                </c:pt>
                <c:pt idx="171305">
                  <c:v>42.5</c:v>
                </c:pt>
                <c:pt idx="171306">
                  <c:v>40.774</c:v>
                </c:pt>
                <c:pt idx="171307">
                  <c:v>41.935</c:v>
                </c:pt>
                <c:pt idx="171308">
                  <c:v>43.596</c:v>
                </c:pt>
                <c:pt idx="171309">
                  <c:v>47.29</c:v>
                </c:pt>
                <c:pt idx="171310">
                  <c:v>44.864</c:v>
                </c:pt>
                <c:pt idx="171311">
                  <c:v>49.297</c:v>
                </c:pt>
                <c:pt idx="171312">
                  <c:v>47.406</c:v>
                </c:pt>
                <c:pt idx="171313">
                  <c:v>48.268</c:v>
                </c:pt>
                <c:pt idx="171314">
                  <c:v>46.447</c:v>
                </c:pt>
                <c:pt idx="171315">
                  <c:v>45.801</c:v>
                </c:pt>
                <c:pt idx="171316">
                  <c:v>44.922</c:v>
                </c:pt>
                <c:pt idx="171317">
                  <c:v>42.476</c:v>
                </c:pt>
                <c:pt idx="171318">
                  <c:v>41.822</c:v>
                </c:pt>
                <c:pt idx="171319">
                  <c:v>43.151</c:v>
                </c:pt>
                <c:pt idx="171320">
                  <c:v>43.283</c:v>
                </c:pt>
                <c:pt idx="171321">
                  <c:v>45.892</c:v>
                </c:pt>
                <c:pt idx="171322">
                  <c:v>42.547</c:v>
                </c:pt>
                <c:pt idx="171323">
                  <c:v>40.999</c:v>
                </c:pt>
                <c:pt idx="171324">
                  <c:v>46.689</c:v>
                </c:pt>
                <c:pt idx="171325">
                  <c:v>46.856</c:v>
                </c:pt>
                <c:pt idx="171326">
                  <c:v>42.338</c:v>
                </c:pt>
                <c:pt idx="171327">
                  <c:v>47.843</c:v>
                </c:pt>
                <c:pt idx="171328">
                  <c:v>44.038</c:v>
                </c:pt>
                <c:pt idx="171329">
                  <c:v>43.489</c:v>
                </c:pt>
                <c:pt idx="171330">
                  <c:v>42.061</c:v>
                </c:pt>
                <c:pt idx="171331">
                  <c:v>41.697</c:v>
                </c:pt>
                <c:pt idx="171332">
                  <c:v>41.668</c:v>
                </c:pt>
                <c:pt idx="171333">
                  <c:v>41.623</c:v>
                </c:pt>
                <c:pt idx="171334">
                  <c:v>44.779</c:v>
                </c:pt>
                <c:pt idx="171335">
                  <c:v>43.292</c:v>
                </c:pt>
                <c:pt idx="171336">
                  <c:v>42.638</c:v>
                </c:pt>
                <c:pt idx="171337">
                  <c:v>45.752</c:v>
                </c:pt>
                <c:pt idx="171338">
                  <c:v>43.163</c:v>
                </c:pt>
                <c:pt idx="171339">
                  <c:v>40.306</c:v>
                </c:pt>
                <c:pt idx="171340">
                  <c:v>42.611</c:v>
                </c:pt>
                <c:pt idx="171341">
                  <c:v>39.867</c:v>
                </c:pt>
                <c:pt idx="171342">
                  <c:v>40.233</c:v>
                </c:pt>
                <c:pt idx="171343">
                  <c:v>43.108</c:v>
                </c:pt>
                <c:pt idx="171344">
                  <c:v>40.667</c:v>
                </c:pt>
                <c:pt idx="171345">
                  <c:v>38.155</c:v>
                </c:pt>
                <c:pt idx="171346">
                  <c:v>39.712</c:v>
                </c:pt>
                <c:pt idx="171347">
                  <c:v>38.413</c:v>
                </c:pt>
                <c:pt idx="171348">
                  <c:v>42.064</c:v>
                </c:pt>
                <c:pt idx="171349">
                  <c:v>50.531</c:v>
                </c:pt>
                <c:pt idx="171350">
                  <c:v>51.582</c:v>
                </c:pt>
                <c:pt idx="171351">
                  <c:v>54.458</c:v>
                </c:pt>
                <c:pt idx="171352">
                  <c:v>53.436</c:v>
                </c:pt>
                <c:pt idx="171353">
                  <c:v>53.492</c:v>
                </c:pt>
                <c:pt idx="171354">
                  <c:v>53.898</c:v>
                </c:pt>
                <c:pt idx="171355">
                  <c:v>52.653</c:v>
                </c:pt>
                <c:pt idx="171356">
                  <c:v>51.647</c:v>
                </c:pt>
                <c:pt idx="171357">
                  <c:v>52.486</c:v>
                </c:pt>
                <c:pt idx="171358">
                  <c:v>49.04</c:v>
                </c:pt>
                <c:pt idx="171359">
                  <c:v>42.743</c:v>
                </c:pt>
                <c:pt idx="171360">
                  <c:v>41.136</c:v>
                </c:pt>
                <c:pt idx="171361">
                  <c:v>45.884</c:v>
                </c:pt>
                <c:pt idx="171362">
                  <c:v>44.689</c:v>
                </c:pt>
                <c:pt idx="171363">
                  <c:v>44.782</c:v>
                </c:pt>
                <c:pt idx="171364">
                  <c:v>46.447</c:v>
                </c:pt>
                <c:pt idx="171365">
                  <c:v>41.36</c:v>
                </c:pt>
                <c:pt idx="171366">
                  <c:v>41.826</c:v>
                </c:pt>
                <c:pt idx="171367">
                  <c:v>41.815</c:v>
                </c:pt>
                <c:pt idx="171368">
                  <c:v>43.349</c:v>
                </c:pt>
                <c:pt idx="171369">
                  <c:v>45.149</c:v>
                </c:pt>
                <c:pt idx="171370">
                  <c:v>43.37</c:v>
                </c:pt>
                <c:pt idx="171371">
                  <c:v>41.836</c:v>
                </c:pt>
                <c:pt idx="171372">
                  <c:v>43.032</c:v>
                </c:pt>
                <c:pt idx="171373">
                  <c:v>43.884</c:v>
                </c:pt>
                <c:pt idx="171374">
                  <c:v>43.01</c:v>
                </c:pt>
                <c:pt idx="171375">
                  <c:v>42.528</c:v>
                </c:pt>
                <c:pt idx="171376">
                  <c:v>44.137</c:v>
                </c:pt>
                <c:pt idx="171377">
                  <c:v>39.922</c:v>
                </c:pt>
                <c:pt idx="171378">
                  <c:v>37.877</c:v>
                </c:pt>
                <c:pt idx="171379">
                  <c:v>37.603</c:v>
                </c:pt>
                <c:pt idx="171380">
                  <c:v>37.14</c:v>
                </c:pt>
                <c:pt idx="171381">
                  <c:v>38.549</c:v>
                </c:pt>
                <c:pt idx="171382">
                  <c:v>39.874</c:v>
                </c:pt>
                <c:pt idx="171383">
                  <c:v>45.368</c:v>
                </c:pt>
                <c:pt idx="171384">
                  <c:v>43.144</c:v>
                </c:pt>
                <c:pt idx="171385">
                  <c:v>48.601</c:v>
                </c:pt>
                <c:pt idx="171386">
                  <c:v>46.172</c:v>
                </c:pt>
                <c:pt idx="171387">
                  <c:v>46.291</c:v>
                </c:pt>
                <c:pt idx="171388">
                  <c:v>45.891</c:v>
                </c:pt>
                <c:pt idx="171389">
                  <c:v>43.223</c:v>
                </c:pt>
                <c:pt idx="171390">
                  <c:v>42.232</c:v>
                </c:pt>
                <c:pt idx="171391">
                  <c:v>43.729</c:v>
                </c:pt>
                <c:pt idx="171392">
                  <c:v>44.399</c:v>
                </c:pt>
                <c:pt idx="171393">
                  <c:v>44.534</c:v>
                </c:pt>
                <c:pt idx="171394">
                  <c:v>41.182</c:v>
                </c:pt>
                <c:pt idx="171395">
                  <c:v>40.027</c:v>
                </c:pt>
                <c:pt idx="171396">
                  <c:v>41.357</c:v>
                </c:pt>
                <c:pt idx="171397">
                  <c:v>44.042</c:v>
                </c:pt>
                <c:pt idx="171398">
                  <c:v>45.619</c:v>
                </c:pt>
                <c:pt idx="171399">
                  <c:v>46.819</c:v>
                </c:pt>
                <c:pt idx="171400">
                  <c:v>45.967</c:v>
                </c:pt>
                <c:pt idx="171401">
                  <c:v>44.855</c:v>
                </c:pt>
                <c:pt idx="171402">
                  <c:v>43.025</c:v>
                </c:pt>
                <c:pt idx="171403">
                  <c:v>41.421</c:v>
                </c:pt>
                <c:pt idx="171404">
                  <c:v>42.472</c:v>
                </c:pt>
                <c:pt idx="171405">
                  <c:v>39.009</c:v>
                </c:pt>
                <c:pt idx="171406">
                  <c:v>42.127</c:v>
                </c:pt>
                <c:pt idx="171407">
                  <c:v>49.722</c:v>
                </c:pt>
                <c:pt idx="171408">
                  <c:v>54.326</c:v>
                </c:pt>
                <c:pt idx="171409">
                  <c:v>56.335</c:v>
                </c:pt>
                <c:pt idx="171410">
                  <c:v>56.743</c:v>
                </c:pt>
                <c:pt idx="171411">
                  <c:v>56.115</c:v>
                </c:pt>
                <c:pt idx="171412">
                  <c:v>54.538</c:v>
                </c:pt>
                <c:pt idx="171413">
                  <c:v>52.101</c:v>
                </c:pt>
                <c:pt idx="171414">
                  <c:v>50.636</c:v>
                </c:pt>
                <c:pt idx="171415">
                  <c:v>49.82</c:v>
                </c:pt>
                <c:pt idx="171416">
                  <c:v>48.257</c:v>
                </c:pt>
                <c:pt idx="171417">
                  <c:v>48.496</c:v>
                </c:pt>
                <c:pt idx="171418">
                  <c:v>46.033</c:v>
                </c:pt>
                <c:pt idx="171419">
                  <c:v>44.884</c:v>
                </c:pt>
                <c:pt idx="171420">
                  <c:v>45.478</c:v>
                </c:pt>
                <c:pt idx="171421">
                  <c:v>47.688</c:v>
                </c:pt>
                <c:pt idx="171422">
                  <c:v>46.367</c:v>
                </c:pt>
                <c:pt idx="171423">
                  <c:v>46.15</c:v>
                </c:pt>
                <c:pt idx="171424">
                  <c:v>45.782</c:v>
                </c:pt>
                <c:pt idx="171425">
                  <c:v>43.698</c:v>
                </c:pt>
                <c:pt idx="171426">
                  <c:v>48.014</c:v>
                </c:pt>
                <c:pt idx="171427">
                  <c:v>48.317</c:v>
                </c:pt>
                <c:pt idx="171428">
                  <c:v>45.659</c:v>
                </c:pt>
                <c:pt idx="171429">
                  <c:v>44.292</c:v>
                </c:pt>
                <c:pt idx="171430">
                  <c:v>43.239</c:v>
                </c:pt>
                <c:pt idx="171431">
                  <c:v>41.021</c:v>
                </c:pt>
                <c:pt idx="171432">
                  <c:v>39.385</c:v>
                </c:pt>
                <c:pt idx="171433">
                  <c:v>37.146</c:v>
                </c:pt>
                <c:pt idx="171434">
                  <c:v>36.448</c:v>
                </c:pt>
                <c:pt idx="171435">
                  <c:v>34.554</c:v>
                </c:pt>
                <c:pt idx="171436">
                  <c:v>35.413</c:v>
                </c:pt>
                <c:pt idx="171437">
                  <c:v>34.436</c:v>
                </c:pt>
                <c:pt idx="171438">
                  <c:v>33.996</c:v>
                </c:pt>
                <c:pt idx="171439">
                  <c:v>35.643</c:v>
                </c:pt>
                <c:pt idx="171440">
                  <c:v>36.202</c:v>
                </c:pt>
                <c:pt idx="171441">
                  <c:v>38.273</c:v>
                </c:pt>
                <c:pt idx="171442">
                  <c:v>36.987</c:v>
                </c:pt>
                <c:pt idx="171443">
                  <c:v>50.386</c:v>
                </c:pt>
                <c:pt idx="171444">
                  <c:v>46.996</c:v>
                </c:pt>
                <c:pt idx="171445">
                  <c:v>47.907</c:v>
                </c:pt>
                <c:pt idx="171446">
                  <c:v>49.621</c:v>
                </c:pt>
                <c:pt idx="171447">
                  <c:v>52.333</c:v>
                </c:pt>
                <c:pt idx="171448">
                  <c:v>51.661</c:v>
                </c:pt>
                <c:pt idx="171449">
                  <c:v>50.936</c:v>
                </c:pt>
                <c:pt idx="171450">
                  <c:v>50.949</c:v>
                </c:pt>
                <c:pt idx="171451">
                  <c:v>50.316</c:v>
                </c:pt>
                <c:pt idx="171452">
                  <c:v>49.42</c:v>
                </c:pt>
                <c:pt idx="171453">
                  <c:v>50.088</c:v>
                </c:pt>
                <c:pt idx="171454">
                  <c:v>50.688</c:v>
                </c:pt>
                <c:pt idx="171455">
                  <c:v>47.542</c:v>
                </c:pt>
                <c:pt idx="171456">
                  <c:v>40.86</c:v>
                </c:pt>
                <c:pt idx="171457">
                  <c:v>42.466</c:v>
                </c:pt>
                <c:pt idx="171458">
                  <c:v>40.107</c:v>
                </c:pt>
                <c:pt idx="171459">
                  <c:v>38.053</c:v>
                </c:pt>
                <c:pt idx="171460">
                  <c:v>33.082</c:v>
                </c:pt>
                <c:pt idx="171461">
                  <c:v>36.342</c:v>
                </c:pt>
                <c:pt idx="171462">
                  <c:v>39.958</c:v>
                </c:pt>
                <c:pt idx="171463">
                  <c:v>40.246</c:v>
                </c:pt>
                <c:pt idx="171464">
                  <c:v>39.648</c:v>
                </c:pt>
                <c:pt idx="171465">
                  <c:v>40.056</c:v>
                </c:pt>
                <c:pt idx="171466">
                  <c:v>37.135</c:v>
                </c:pt>
                <c:pt idx="171467">
                  <c:v>38.068</c:v>
                </c:pt>
                <c:pt idx="171468">
                  <c:v>38</c:v>
                </c:pt>
                <c:pt idx="171469">
                  <c:v>40.925</c:v>
                </c:pt>
                <c:pt idx="171470">
                  <c:v>39.516</c:v>
                </c:pt>
                <c:pt idx="171471">
                  <c:v>38.113</c:v>
                </c:pt>
                <c:pt idx="171472">
                  <c:v>40.661</c:v>
                </c:pt>
                <c:pt idx="171473">
                  <c:v>37.051</c:v>
                </c:pt>
                <c:pt idx="171474">
                  <c:v>36.384</c:v>
                </c:pt>
                <c:pt idx="171475">
                  <c:v>36.751</c:v>
                </c:pt>
                <c:pt idx="171476">
                  <c:v>37.595</c:v>
                </c:pt>
                <c:pt idx="171477">
                  <c:v>38.055</c:v>
                </c:pt>
                <c:pt idx="171478">
                  <c:v>39.577</c:v>
                </c:pt>
                <c:pt idx="171479">
                  <c:v>37.974</c:v>
                </c:pt>
                <c:pt idx="171480">
                  <c:v>38.983</c:v>
                </c:pt>
                <c:pt idx="171481">
                  <c:v>40.479</c:v>
                </c:pt>
                <c:pt idx="171482">
                  <c:v>37.075</c:v>
                </c:pt>
                <c:pt idx="171483">
                  <c:v>37.895</c:v>
                </c:pt>
                <c:pt idx="171484">
                  <c:v>36.079</c:v>
                </c:pt>
                <c:pt idx="171485">
                  <c:v>36.258</c:v>
                </c:pt>
                <c:pt idx="171486">
                  <c:v>38.208</c:v>
                </c:pt>
                <c:pt idx="171487">
                  <c:v>36.268</c:v>
                </c:pt>
                <c:pt idx="171488">
                  <c:v>36.067</c:v>
                </c:pt>
                <c:pt idx="171489">
                  <c:v>37.349</c:v>
                </c:pt>
                <c:pt idx="171490">
                  <c:v>36.358</c:v>
                </c:pt>
                <c:pt idx="171491">
                  <c:v>39.891</c:v>
                </c:pt>
                <c:pt idx="171492">
                  <c:v>38.89</c:v>
                </c:pt>
                <c:pt idx="171493">
                  <c:v>45.188</c:v>
                </c:pt>
                <c:pt idx="171494">
                  <c:v>45.625</c:v>
                </c:pt>
                <c:pt idx="171495">
                  <c:v>48.184</c:v>
                </c:pt>
                <c:pt idx="171496">
                  <c:v>46.806</c:v>
                </c:pt>
                <c:pt idx="171497">
                  <c:v>46.521</c:v>
                </c:pt>
                <c:pt idx="171498">
                  <c:v>46.203</c:v>
                </c:pt>
                <c:pt idx="171499">
                  <c:v>42.539</c:v>
                </c:pt>
                <c:pt idx="171500">
                  <c:v>40.079</c:v>
                </c:pt>
                <c:pt idx="171501">
                  <c:v>42.201</c:v>
                </c:pt>
                <c:pt idx="171502">
                  <c:v>39.301</c:v>
                </c:pt>
                <c:pt idx="171503">
                  <c:v>41.982</c:v>
                </c:pt>
                <c:pt idx="171504">
                  <c:v>45.852</c:v>
                </c:pt>
                <c:pt idx="171505">
                  <c:v>47.838</c:v>
                </c:pt>
                <c:pt idx="171506">
                  <c:v>48.217</c:v>
                </c:pt>
                <c:pt idx="171507">
                  <c:v>47.571</c:v>
                </c:pt>
                <c:pt idx="171508">
                  <c:v>46.116</c:v>
                </c:pt>
                <c:pt idx="171509">
                  <c:v>43.523</c:v>
                </c:pt>
                <c:pt idx="171510">
                  <c:v>43.541</c:v>
                </c:pt>
                <c:pt idx="171511">
                  <c:v>47.241</c:v>
                </c:pt>
                <c:pt idx="171512">
                  <c:v>50.508</c:v>
                </c:pt>
                <c:pt idx="171513">
                  <c:v>51.992</c:v>
                </c:pt>
                <c:pt idx="171514">
                  <c:v>48.579</c:v>
                </c:pt>
                <c:pt idx="171515">
                  <c:v>47.784</c:v>
                </c:pt>
                <c:pt idx="171516">
                  <c:v>43.99</c:v>
                </c:pt>
                <c:pt idx="171517">
                  <c:v>41.936</c:v>
                </c:pt>
                <c:pt idx="171518">
                  <c:v>42.363</c:v>
                </c:pt>
                <c:pt idx="171519">
                  <c:v>42.212</c:v>
                </c:pt>
                <c:pt idx="171520">
                  <c:v>44.609</c:v>
                </c:pt>
                <c:pt idx="171521">
                  <c:v>43.617</c:v>
                </c:pt>
                <c:pt idx="171522">
                  <c:v>40.655</c:v>
                </c:pt>
                <c:pt idx="171523">
                  <c:v>39.047</c:v>
                </c:pt>
                <c:pt idx="171524">
                  <c:v>40.1</c:v>
                </c:pt>
                <c:pt idx="171525">
                  <c:v>41.804</c:v>
                </c:pt>
                <c:pt idx="171526">
                  <c:v>42.35</c:v>
                </c:pt>
                <c:pt idx="171527">
                  <c:v>42.958</c:v>
                </c:pt>
                <c:pt idx="171528">
                  <c:v>40.578</c:v>
                </c:pt>
                <c:pt idx="171529">
                  <c:v>40.985</c:v>
                </c:pt>
                <c:pt idx="171530">
                  <c:v>40.272</c:v>
                </c:pt>
                <c:pt idx="171531">
                  <c:v>40.373</c:v>
                </c:pt>
                <c:pt idx="171532">
                  <c:v>37.061</c:v>
                </c:pt>
                <c:pt idx="171533">
                  <c:v>35.93</c:v>
                </c:pt>
                <c:pt idx="171534">
                  <c:v>32.88</c:v>
                </c:pt>
                <c:pt idx="171535">
                  <c:v>36.966</c:v>
                </c:pt>
                <c:pt idx="171536">
                  <c:v>36.474</c:v>
                </c:pt>
                <c:pt idx="171537">
                  <c:v>39.787</c:v>
                </c:pt>
                <c:pt idx="171538">
                  <c:v>36.826</c:v>
                </c:pt>
                <c:pt idx="171539">
                  <c:v>43.341</c:v>
                </c:pt>
                <c:pt idx="171540">
                  <c:v>51.567</c:v>
                </c:pt>
                <c:pt idx="171541">
                  <c:v>53.199</c:v>
                </c:pt>
                <c:pt idx="171542">
                  <c:v>55.432</c:v>
                </c:pt>
                <c:pt idx="171543">
                  <c:v>55.41</c:v>
                </c:pt>
                <c:pt idx="171544">
                  <c:v>56.808</c:v>
                </c:pt>
                <c:pt idx="171545">
                  <c:v>57.139</c:v>
                </c:pt>
                <c:pt idx="171546">
                  <c:v>55.858</c:v>
                </c:pt>
                <c:pt idx="171547">
                  <c:v>55.014</c:v>
                </c:pt>
                <c:pt idx="171548">
                  <c:v>54.707</c:v>
                </c:pt>
                <c:pt idx="171549">
                  <c:v>51.623</c:v>
                </c:pt>
                <c:pt idx="171550">
                  <c:v>50.868</c:v>
                </c:pt>
                <c:pt idx="171551">
                  <c:v>49.605</c:v>
                </c:pt>
                <c:pt idx="171552">
                  <c:v>51.751</c:v>
                </c:pt>
                <c:pt idx="171553">
                  <c:v>53.718</c:v>
                </c:pt>
                <c:pt idx="171554">
                  <c:v>51.34</c:v>
                </c:pt>
                <c:pt idx="171555">
                  <c:v>48.706</c:v>
                </c:pt>
                <c:pt idx="171556">
                  <c:v>47.448</c:v>
                </c:pt>
                <c:pt idx="171557">
                  <c:v>46.19</c:v>
                </c:pt>
                <c:pt idx="171558">
                  <c:v>52.408</c:v>
                </c:pt>
                <c:pt idx="171559">
                  <c:v>52.303</c:v>
                </c:pt>
                <c:pt idx="171560">
                  <c:v>50.482</c:v>
                </c:pt>
                <c:pt idx="171561">
                  <c:v>49.462</c:v>
                </c:pt>
                <c:pt idx="171562">
                  <c:v>44.32</c:v>
                </c:pt>
                <c:pt idx="171563">
                  <c:v>42.966</c:v>
                </c:pt>
                <c:pt idx="171564">
                  <c:v>43.419</c:v>
                </c:pt>
                <c:pt idx="171565">
                  <c:v>44.875</c:v>
                </c:pt>
                <c:pt idx="171566">
                  <c:v>42.807</c:v>
                </c:pt>
                <c:pt idx="171567">
                  <c:v>43.203</c:v>
                </c:pt>
                <c:pt idx="171568">
                  <c:v>41.688</c:v>
                </c:pt>
                <c:pt idx="171569">
                  <c:v>39.182</c:v>
                </c:pt>
                <c:pt idx="171570">
                  <c:v>40.068</c:v>
                </c:pt>
                <c:pt idx="171571">
                  <c:v>37.562</c:v>
                </c:pt>
                <c:pt idx="171572">
                  <c:v>36.075</c:v>
                </c:pt>
                <c:pt idx="171573">
                  <c:v>35.927</c:v>
                </c:pt>
                <c:pt idx="171574">
                  <c:v>37.075</c:v>
                </c:pt>
                <c:pt idx="171575">
                  <c:v>43.921</c:v>
                </c:pt>
                <c:pt idx="171576">
                  <c:v>42.121</c:v>
                </c:pt>
                <c:pt idx="171577">
                  <c:v>40.454</c:v>
                </c:pt>
                <c:pt idx="171578">
                  <c:v>45.684</c:v>
                </c:pt>
                <c:pt idx="171579">
                  <c:v>43.284</c:v>
                </c:pt>
                <c:pt idx="171580">
                  <c:v>40.654</c:v>
                </c:pt>
                <c:pt idx="171581">
                  <c:v>42.361</c:v>
                </c:pt>
                <c:pt idx="171582">
                  <c:v>40.288</c:v>
                </c:pt>
                <c:pt idx="171583">
                  <c:v>45.769</c:v>
                </c:pt>
                <c:pt idx="171584">
                  <c:v>44.829</c:v>
                </c:pt>
                <c:pt idx="171585">
                  <c:v>43.64</c:v>
                </c:pt>
                <c:pt idx="171586">
                  <c:v>42.604</c:v>
                </c:pt>
                <c:pt idx="171587">
                  <c:v>40.995</c:v>
                </c:pt>
                <c:pt idx="171588">
                  <c:v>41.175</c:v>
                </c:pt>
                <c:pt idx="171589">
                  <c:v>46.55</c:v>
                </c:pt>
                <c:pt idx="171590">
                  <c:v>42.12</c:v>
                </c:pt>
                <c:pt idx="171591">
                  <c:v>40.774</c:v>
                </c:pt>
                <c:pt idx="171592">
                  <c:v>39.097</c:v>
                </c:pt>
                <c:pt idx="171593">
                  <c:v>39.916</c:v>
                </c:pt>
                <c:pt idx="171594">
                  <c:v>40.686</c:v>
                </c:pt>
                <c:pt idx="171595">
                  <c:v>41</c:v>
                </c:pt>
                <c:pt idx="171596">
                  <c:v>42.565</c:v>
                </c:pt>
                <c:pt idx="171597">
                  <c:v>42.348</c:v>
                </c:pt>
                <c:pt idx="171598">
                  <c:v>41.754</c:v>
                </c:pt>
                <c:pt idx="171599">
                  <c:v>47.224</c:v>
                </c:pt>
                <c:pt idx="171600">
                  <c:v>47.296</c:v>
                </c:pt>
                <c:pt idx="171601">
                  <c:v>45.128</c:v>
                </c:pt>
                <c:pt idx="171602">
                  <c:v>46.779</c:v>
                </c:pt>
                <c:pt idx="171603">
                  <c:v>43.698</c:v>
                </c:pt>
                <c:pt idx="171604">
                  <c:v>47.637</c:v>
                </c:pt>
                <c:pt idx="171605">
                  <c:v>45.436</c:v>
                </c:pt>
                <c:pt idx="171606">
                  <c:v>46.873</c:v>
                </c:pt>
                <c:pt idx="171607">
                  <c:v>48.062</c:v>
                </c:pt>
                <c:pt idx="171608">
                  <c:v>42.395</c:v>
                </c:pt>
                <c:pt idx="171609">
                  <c:v>44.876</c:v>
                </c:pt>
                <c:pt idx="171610">
                  <c:v>43.654</c:v>
                </c:pt>
                <c:pt idx="171611">
                  <c:v>41.933</c:v>
                </c:pt>
                <c:pt idx="171612">
                  <c:v>43.361</c:v>
                </c:pt>
                <c:pt idx="171613">
                  <c:v>43.456</c:v>
                </c:pt>
                <c:pt idx="171614">
                  <c:v>45.117</c:v>
                </c:pt>
                <c:pt idx="171615">
                  <c:v>49.084</c:v>
                </c:pt>
                <c:pt idx="171616">
                  <c:v>49.131</c:v>
                </c:pt>
                <c:pt idx="171617">
                  <c:v>45.829</c:v>
                </c:pt>
                <c:pt idx="171618">
                  <c:v>45.506</c:v>
                </c:pt>
                <c:pt idx="171619">
                  <c:v>42.778</c:v>
                </c:pt>
                <c:pt idx="171620">
                  <c:v>41.995</c:v>
                </c:pt>
                <c:pt idx="171621">
                  <c:v>42.013</c:v>
                </c:pt>
                <c:pt idx="171622">
                  <c:v>42.358</c:v>
                </c:pt>
                <c:pt idx="171623">
                  <c:v>39.339</c:v>
                </c:pt>
                <c:pt idx="171624">
                  <c:v>33.928</c:v>
                </c:pt>
                <c:pt idx="171625">
                  <c:v>34.431</c:v>
                </c:pt>
                <c:pt idx="171626">
                  <c:v>36.694</c:v>
                </c:pt>
                <c:pt idx="171627">
                  <c:v>36.15</c:v>
                </c:pt>
                <c:pt idx="171628">
                  <c:v>29.608</c:v>
                </c:pt>
                <c:pt idx="171629">
                  <c:v>35.757</c:v>
                </c:pt>
                <c:pt idx="171630">
                  <c:v>38.842</c:v>
                </c:pt>
                <c:pt idx="171631">
                  <c:v>37.294</c:v>
                </c:pt>
                <c:pt idx="171632">
                  <c:v>35.452</c:v>
                </c:pt>
                <c:pt idx="171633">
                  <c:v>36.623</c:v>
                </c:pt>
                <c:pt idx="171634">
                  <c:v>34.778</c:v>
                </c:pt>
                <c:pt idx="171635">
                  <c:v>40.439</c:v>
                </c:pt>
                <c:pt idx="171636">
                  <c:v>44.302</c:v>
                </c:pt>
                <c:pt idx="171637">
                  <c:v>45.689</c:v>
                </c:pt>
                <c:pt idx="171638">
                  <c:v>46.536</c:v>
                </c:pt>
                <c:pt idx="171639">
                  <c:v>47.878</c:v>
                </c:pt>
                <c:pt idx="171640">
                  <c:v>48.195</c:v>
                </c:pt>
                <c:pt idx="171641">
                  <c:v>48.628</c:v>
                </c:pt>
                <c:pt idx="171642">
                  <c:v>50.299</c:v>
                </c:pt>
                <c:pt idx="171643">
                  <c:v>48.461</c:v>
                </c:pt>
                <c:pt idx="171644">
                  <c:v>48.079</c:v>
                </c:pt>
                <c:pt idx="171645">
                  <c:v>48.755</c:v>
                </c:pt>
                <c:pt idx="171646">
                  <c:v>46.714</c:v>
                </c:pt>
                <c:pt idx="171647">
                  <c:v>44.526</c:v>
                </c:pt>
                <c:pt idx="171648">
                  <c:v>44.659</c:v>
                </c:pt>
                <c:pt idx="171649">
                  <c:v>42.728</c:v>
                </c:pt>
                <c:pt idx="171650">
                  <c:v>40.59</c:v>
                </c:pt>
                <c:pt idx="171651">
                  <c:v>42.725</c:v>
                </c:pt>
                <c:pt idx="171652">
                  <c:v>40.524</c:v>
                </c:pt>
                <c:pt idx="171653">
                  <c:v>39.71</c:v>
                </c:pt>
                <c:pt idx="171654">
                  <c:v>37.226</c:v>
                </c:pt>
                <c:pt idx="171655">
                  <c:v>37.679</c:v>
                </c:pt>
                <c:pt idx="171656">
                  <c:v>37.576</c:v>
                </c:pt>
                <c:pt idx="171657">
                  <c:v>37.608</c:v>
                </c:pt>
                <c:pt idx="171658">
                  <c:v>38.925</c:v>
                </c:pt>
                <c:pt idx="171659">
                  <c:v>39.913</c:v>
                </c:pt>
                <c:pt idx="171660">
                  <c:v>39.481</c:v>
                </c:pt>
                <c:pt idx="171661">
                  <c:v>38.929</c:v>
                </c:pt>
                <c:pt idx="171662">
                  <c:v>38.162</c:v>
                </c:pt>
                <c:pt idx="171663">
                  <c:v>38.337</c:v>
                </c:pt>
                <c:pt idx="171664">
                  <c:v>38.933</c:v>
                </c:pt>
                <c:pt idx="171665">
                  <c:v>40.361</c:v>
                </c:pt>
                <c:pt idx="171666">
                  <c:v>41.465</c:v>
                </c:pt>
                <c:pt idx="171667">
                  <c:v>38.248</c:v>
                </c:pt>
                <c:pt idx="171668">
                  <c:v>35.073</c:v>
                </c:pt>
                <c:pt idx="171669">
                  <c:v>36.243</c:v>
                </c:pt>
                <c:pt idx="171670">
                  <c:v>39.54</c:v>
                </c:pt>
                <c:pt idx="171671">
                  <c:v>38.902</c:v>
                </c:pt>
                <c:pt idx="171672">
                  <c:v>39.63</c:v>
                </c:pt>
                <c:pt idx="171673">
                  <c:v>39.29</c:v>
                </c:pt>
                <c:pt idx="171674">
                  <c:v>38.48</c:v>
                </c:pt>
                <c:pt idx="171675">
                  <c:v>39.076</c:v>
                </c:pt>
                <c:pt idx="171676">
                  <c:v>37.677</c:v>
                </c:pt>
                <c:pt idx="171677">
                  <c:v>39.449</c:v>
                </c:pt>
                <c:pt idx="171678">
                  <c:v>39.138</c:v>
                </c:pt>
                <c:pt idx="171679">
                  <c:v>37.473</c:v>
                </c:pt>
                <c:pt idx="171680">
                  <c:v>38.727</c:v>
                </c:pt>
                <c:pt idx="171681">
                  <c:v>41.929</c:v>
                </c:pt>
                <c:pt idx="171682">
                  <c:v>42.857</c:v>
                </c:pt>
                <c:pt idx="171683">
                  <c:v>40.625</c:v>
                </c:pt>
                <c:pt idx="171684">
                  <c:v>40.682</c:v>
                </c:pt>
                <c:pt idx="171685">
                  <c:v>41.203</c:v>
                </c:pt>
                <c:pt idx="171686">
                  <c:v>42.659</c:v>
                </c:pt>
                <c:pt idx="171687">
                  <c:v>42.891</c:v>
                </c:pt>
                <c:pt idx="171688">
                  <c:v>43.779</c:v>
                </c:pt>
                <c:pt idx="171689">
                  <c:v>44.087</c:v>
                </c:pt>
                <c:pt idx="171690">
                  <c:v>44.129</c:v>
                </c:pt>
                <c:pt idx="171691">
                  <c:v>43.197</c:v>
                </c:pt>
                <c:pt idx="171692">
                  <c:v>41.065</c:v>
                </c:pt>
                <c:pt idx="171693">
                  <c:v>41.251</c:v>
                </c:pt>
                <c:pt idx="171694">
                  <c:v>41.314</c:v>
                </c:pt>
                <c:pt idx="171695">
                  <c:v>42.059</c:v>
                </c:pt>
                <c:pt idx="171696">
                  <c:v>43.885</c:v>
                </c:pt>
                <c:pt idx="171697">
                  <c:v>43.422</c:v>
                </c:pt>
                <c:pt idx="171698">
                  <c:v>43.893</c:v>
                </c:pt>
                <c:pt idx="171699">
                  <c:v>43.567</c:v>
                </c:pt>
                <c:pt idx="171700">
                  <c:v>42.43</c:v>
                </c:pt>
                <c:pt idx="171701">
                  <c:v>41.035</c:v>
                </c:pt>
                <c:pt idx="171702">
                  <c:v>41.76</c:v>
                </c:pt>
                <c:pt idx="171703">
                  <c:v>44.81</c:v>
                </c:pt>
                <c:pt idx="171704">
                  <c:v>46.94</c:v>
                </c:pt>
                <c:pt idx="171705">
                  <c:v>48.74</c:v>
                </c:pt>
                <c:pt idx="171706">
                  <c:v>44.146</c:v>
                </c:pt>
                <c:pt idx="171707">
                  <c:v>44.593</c:v>
                </c:pt>
                <c:pt idx="171708">
                  <c:v>45.312</c:v>
                </c:pt>
                <c:pt idx="171709">
                  <c:v>47.518</c:v>
                </c:pt>
                <c:pt idx="171710">
                  <c:v>45.784</c:v>
                </c:pt>
                <c:pt idx="171711">
                  <c:v>46.544</c:v>
                </c:pt>
                <c:pt idx="171712">
                  <c:v>46.14</c:v>
                </c:pt>
                <c:pt idx="171713">
                  <c:v>47.338</c:v>
                </c:pt>
                <c:pt idx="171714">
                  <c:v>45.208</c:v>
                </c:pt>
                <c:pt idx="171715">
                  <c:v>42.162</c:v>
                </c:pt>
                <c:pt idx="171716">
                  <c:v>42.216</c:v>
                </c:pt>
                <c:pt idx="171717">
                  <c:v>40.73</c:v>
                </c:pt>
                <c:pt idx="171718">
                  <c:v>42.979</c:v>
                </c:pt>
                <c:pt idx="171719">
                  <c:v>43.204</c:v>
                </c:pt>
                <c:pt idx="171720">
                  <c:v>40.103</c:v>
                </c:pt>
                <c:pt idx="171721">
                  <c:v>38.36</c:v>
                </c:pt>
                <c:pt idx="171722">
                  <c:v>37.092</c:v>
                </c:pt>
                <c:pt idx="171723">
                  <c:v>36.672</c:v>
                </c:pt>
                <c:pt idx="171724">
                  <c:v>36.14</c:v>
                </c:pt>
                <c:pt idx="171725">
                  <c:v>36.354</c:v>
                </c:pt>
                <c:pt idx="171726">
                  <c:v>37.833</c:v>
                </c:pt>
                <c:pt idx="171727">
                  <c:v>38.732</c:v>
                </c:pt>
                <c:pt idx="171728">
                  <c:v>38.797</c:v>
                </c:pt>
                <c:pt idx="171729">
                  <c:v>39.16</c:v>
                </c:pt>
                <c:pt idx="171730">
                  <c:v>35.597</c:v>
                </c:pt>
                <c:pt idx="171731">
                  <c:v>40.83</c:v>
                </c:pt>
                <c:pt idx="171732">
                  <c:v>44.708</c:v>
                </c:pt>
                <c:pt idx="171733">
                  <c:v>46.458</c:v>
                </c:pt>
                <c:pt idx="171734">
                  <c:v>48.344</c:v>
                </c:pt>
                <c:pt idx="171735">
                  <c:v>49.699</c:v>
                </c:pt>
                <c:pt idx="171736">
                  <c:v>51.917</c:v>
                </c:pt>
                <c:pt idx="171737">
                  <c:v>50.19</c:v>
                </c:pt>
                <c:pt idx="171738">
                  <c:v>49.061</c:v>
                </c:pt>
                <c:pt idx="171739">
                  <c:v>48.81</c:v>
                </c:pt>
                <c:pt idx="171740">
                  <c:v>48.356</c:v>
                </c:pt>
                <c:pt idx="171741">
                  <c:v>46.677</c:v>
                </c:pt>
                <c:pt idx="171742">
                  <c:v>46.841</c:v>
                </c:pt>
                <c:pt idx="171743">
                  <c:v>43.626</c:v>
                </c:pt>
                <c:pt idx="171744">
                  <c:v>43.999</c:v>
                </c:pt>
                <c:pt idx="171745">
                  <c:v>43.319</c:v>
                </c:pt>
                <c:pt idx="171746">
                  <c:v>40.816</c:v>
                </c:pt>
                <c:pt idx="171747">
                  <c:v>38.804</c:v>
                </c:pt>
                <c:pt idx="171748">
                  <c:v>38.117</c:v>
                </c:pt>
                <c:pt idx="171749">
                  <c:v>36.999</c:v>
                </c:pt>
                <c:pt idx="171750">
                  <c:v>35.657</c:v>
                </c:pt>
                <c:pt idx="171751">
                  <c:v>36.164</c:v>
                </c:pt>
                <c:pt idx="171752">
                  <c:v>39.663</c:v>
                </c:pt>
                <c:pt idx="171753">
                  <c:v>40.793</c:v>
                </c:pt>
                <c:pt idx="171754">
                  <c:v>40.094</c:v>
                </c:pt>
                <c:pt idx="171755">
                  <c:v>37.358</c:v>
                </c:pt>
                <c:pt idx="171756">
                  <c:v>38.625</c:v>
                </c:pt>
                <c:pt idx="171757">
                  <c:v>41.779</c:v>
                </c:pt>
                <c:pt idx="171758">
                  <c:v>40.472</c:v>
                </c:pt>
                <c:pt idx="171759">
                  <c:v>43.271</c:v>
                </c:pt>
                <c:pt idx="171760">
                  <c:v>43.46</c:v>
                </c:pt>
                <c:pt idx="171761">
                  <c:v>43.299</c:v>
                </c:pt>
                <c:pt idx="171762">
                  <c:v>43.282</c:v>
                </c:pt>
                <c:pt idx="171763">
                  <c:v>44.005</c:v>
                </c:pt>
                <c:pt idx="171764">
                  <c:v>45.874</c:v>
                </c:pt>
                <c:pt idx="171765">
                  <c:v>47.635</c:v>
                </c:pt>
                <c:pt idx="171766">
                  <c:v>45.53</c:v>
                </c:pt>
                <c:pt idx="171767">
                  <c:v>48.231</c:v>
                </c:pt>
                <c:pt idx="171768">
                  <c:v>50.022</c:v>
                </c:pt>
                <c:pt idx="171769">
                  <c:v>51.072</c:v>
                </c:pt>
                <c:pt idx="171770">
                  <c:v>49.024</c:v>
                </c:pt>
                <c:pt idx="171771">
                  <c:v>48.916</c:v>
                </c:pt>
                <c:pt idx="171772">
                  <c:v>43.978</c:v>
                </c:pt>
                <c:pt idx="171773">
                  <c:v>44.112</c:v>
                </c:pt>
                <c:pt idx="171774">
                  <c:v>44.052</c:v>
                </c:pt>
                <c:pt idx="171775">
                  <c:v>45.267</c:v>
                </c:pt>
                <c:pt idx="171776">
                  <c:v>48.957</c:v>
                </c:pt>
                <c:pt idx="171777">
                  <c:v>50.987</c:v>
                </c:pt>
                <c:pt idx="171778">
                  <c:v>47.973</c:v>
                </c:pt>
                <c:pt idx="171779">
                  <c:v>45.405</c:v>
                </c:pt>
                <c:pt idx="171780">
                  <c:v>48.627</c:v>
                </c:pt>
                <c:pt idx="171781">
                  <c:v>48.831</c:v>
                </c:pt>
                <c:pt idx="171782">
                  <c:v>50.31</c:v>
                </c:pt>
                <c:pt idx="171783">
                  <c:v>51.276</c:v>
                </c:pt>
                <c:pt idx="171784">
                  <c:v>53.52</c:v>
                </c:pt>
                <c:pt idx="171785">
                  <c:v>47.855</c:v>
                </c:pt>
                <c:pt idx="171786">
                  <c:v>48.134</c:v>
                </c:pt>
                <c:pt idx="171787">
                  <c:v>46.921</c:v>
                </c:pt>
                <c:pt idx="171788">
                  <c:v>45.436</c:v>
                </c:pt>
                <c:pt idx="171789">
                  <c:v>45.144</c:v>
                </c:pt>
                <c:pt idx="171790">
                  <c:v>45.835</c:v>
                </c:pt>
                <c:pt idx="171791">
                  <c:v>45.53</c:v>
                </c:pt>
                <c:pt idx="171792">
                  <c:v>44.532</c:v>
                </c:pt>
                <c:pt idx="171793">
                  <c:v>42.77</c:v>
                </c:pt>
                <c:pt idx="171794">
                  <c:v>44.488</c:v>
                </c:pt>
                <c:pt idx="171795">
                  <c:v>48.167</c:v>
                </c:pt>
                <c:pt idx="171796">
                  <c:v>51.009</c:v>
                </c:pt>
                <c:pt idx="171797">
                  <c:v>31.766</c:v>
                </c:pt>
                <c:pt idx="171798">
                  <c:v>43.149</c:v>
                </c:pt>
                <c:pt idx="171799">
                  <c:v>43.038</c:v>
                </c:pt>
                <c:pt idx="171800">
                  <c:v>44.582</c:v>
                </c:pt>
                <c:pt idx="171801">
                  <c:v>44.924</c:v>
                </c:pt>
                <c:pt idx="171802">
                  <c:v>41.308</c:v>
                </c:pt>
                <c:pt idx="171803">
                  <c:v>47.772</c:v>
                </c:pt>
                <c:pt idx="171804">
                  <c:v>47.522</c:v>
                </c:pt>
                <c:pt idx="171805">
                  <c:v>46.692</c:v>
                </c:pt>
                <c:pt idx="171806">
                  <c:v>48.781</c:v>
                </c:pt>
                <c:pt idx="171807">
                  <c:v>50.787</c:v>
                </c:pt>
                <c:pt idx="171808">
                  <c:v>52.747</c:v>
                </c:pt>
                <c:pt idx="171809">
                  <c:v>48.362</c:v>
                </c:pt>
                <c:pt idx="171810">
                  <c:v>47.362</c:v>
                </c:pt>
                <c:pt idx="171811">
                  <c:v>47.253</c:v>
                </c:pt>
                <c:pt idx="171812">
                  <c:v>44.521</c:v>
                </c:pt>
                <c:pt idx="171813">
                  <c:v>44.826</c:v>
                </c:pt>
                <c:pt idx="171814">
                  <c:v>44.933</c:v>
                </c:pt>
                <c:pt idx="171815">
                  <c:v>41.658</c:v>
                </c:pt>
                <c:pt idx="171816">
                  <c:v>37.498</c:v>
                </c:pt>
                <c:pt idx="171817">
                  <c:v>40.089</c:v>
                </c:pt>
                <c:pt idx="171818">
                  <c:v>40.959</c:v>
                </c:pt>
                <c:pt idx="171819">
                  <c:v>42.234</c:v>
                </c:pt>
                <c:pt idx="171820">
                  <c:v>41.733</c:v>
                </c:pt>
                <c:pt idx="171821">
                  <c:v>38.772</c:v>
                </c:pt>
                <c:pt idx="171822">
                  <c:v>39.971</c:v>
                </c:pt>
                <c:pt idx="171823">
                  <c:v>41.004</c:v>
                </c:pt>
                <c:pt idx="171824">
                  <c:v>41.293</c:v>
                </c:pt>
                <c:pt idx="171825">
                  <c:v>43.819</c:v>
                </c:pt>
                <c:pt idx="171826">
                  <c:v>42.531</c:v>
                </c:pt>
                <c:pt idx="171827">
                  <c:v>43.452</c:v>
                </c:pt>
                <c:pt idx="171828">
                  <c:v>45.423</c:v>
                </c:pt>
                <c:pt idx="171829">
                  <c:v>46.035</c:v>
                </c:pt>
                <c:pt idx="171830">
                  <c:v>48.853</c:v>
                </c:pt>
                <c:pt idx="171831">
                  <c:v>50.886</c:v>
                </c:pt>
                <c:pt idx="171832">
                  <c:v>50.739</c:v>
                </c:pt>
                <c:pt idx="171833">
                  <c:v>51.267</c:v>
                </c:pt>
                <c:pt idx="171834">
                  <c:v>51.637</c:v>
                </c:pt>
                <c:pt idx="171835">
                  <c:v>55.796</c:v>
                </c:pt>
                <c:pt idx="171836">
                  <c:v>55.193</c:v>
                </c:pt>
                <c:pt idx="171837">
                  <c:v>52.992</c:v>
                </c:pt>
                <c:pt idx="171838">
                  <c:v>52.912</c:v>
                </c:pt>
                <c:pt idx="171839">
                  <c:v>48.416</c:v>
                </c:pt>
                <c:pt idx="171840">
                  <c:v>45.112</c:v>
                </c:pt>
                <c:pt idx="171841">
                  <c:v>44.449</c:v>
                </c:pt>
                <c:pt idx="171842">
                  <c:v>44.046</c:v>
                </c:pt>
                <c:pt idx="171843">
                  <c:v>45.121</c:v>
                </c:pt>
                <c:pt idx="171844">
                  <c:v>42.8</c:v>
                </c:pt>
                <c:pt idx="171845">
                  <c:v>40.136</c:v>
                </c:pt>
                <c:pt idx="171846">
                  <c:v>45.781</c:v>
                </c:pt>
                <c:pt idx="171847">
                  <c:v>44.504</c:v>
                </c:pt>
                <c:pt idx="171848">
                  <c:v>42.184</c:v>
                </c:pt>
                <c:pt idx="171849">
                  <c:v>39.28</c:v>
                </c:pt>
                <c:pt idx="171850">
                  <c:v>41.985</c:v>
                </c:pt>
                <c:pt idx="171851">
                  <c:v>43.016</c:v>
                </c:pt>
                <c:pt idx="171852">
                  <c:v>40.663</c:v>
                </c:pt>
                <c:pt idx="171853">
                  <c:v>41.691</c:v>
                </c:pt>
                <c:pt idx="171854">
                  <c:v>42.671</c:v>
                </c:pt>
                <c:pt idx="171855">
                  <c:v>42.952</c:v>
                </c:pt>
                <c:pt idx="171856">
                  <c:v>42.764</c:v>
                </c:pt>
                <c:pt idx="171857">
                  <c:v>42.658</c:v>
                </c:pt>
                <c:pt idx="171858">
                  <c:v>41.223</c:v>
                </c:pt>
                <c:pt idx="171859">
                  <c:v>39.85</c:v>
                </c:pt>
                <c:pt idx="171860">
                  <c:v>40.281</c:v>
                </c:pt>
                <c:pt idx="171861">
                  <c:v>38.369</c:v>
                </c:pt>
                <c:pt idx="171862">
                  <c:v>38.739</c:v>
                </c:pt>
                <c:pt idx="171863">
                  <c:v>38.493</c:v>
                </c:pt>
                <c:pt idx="171864">
                  <c:v>39.453</c:v>
                </c:pt>
                <c:pt idx="171865">
                  <c:v>39.318</c:v>
                </c:pt>
                <c:pt idx="171866">
                  <c:v>39.509</c:v>
                </c:pt>
                <c:pt idx="171867">
                  <c:v>42.687</c:v>
                </c:pt>
                <c:pt idx="171868">
                  <c:v>40.797</c:v>
                </c:pt>
                <c:pt idx="171869">
                  <c:v>40.295</c:v>
                </c:pt>
                <c:pt idx="171870">
                  <c:v>42.44</c:v>
                </c:pt>
                <c:pt idx="171871">
                  <c:v>46.456</c:v>
                </c:pt>
                <c:pt idx="171872">
                  <c:v>50.38</c:v>
                </c:pt>
                <c:pt idx="171873">
                  <c:v>50.974</c:v>
                </c:pt>
                <c:pt idx="171874">
                  <c:v>49.832</c:v>
                </c:pt>
                <c:pt idx="171875">
                  <c:v>49.693</c:v>
                </c:pt>
                <c:pt idx="171876">
                  <c:v>46.474</c:v>
                </c:pt>
                <c:pt idx="171877">
                  <c:v>47.383</c:v>
                </c:pt>
                <c:pt idx="171878">
                  <c:v>48.914</c:v>
                </c:pt>
                <c:pt idx="171879">
                  <c:v>48.461</c:v>
                </c:pt>
                <c:pt idx="171880">
                  <c:v>48.505</c:v>
                </c:pt>
                <c:pt idx="171881">
                  <c:v>44.962</c:v>
                </c:pt>
                <c:pt idx="171882">
                  <c:v>39.749</c:v>
                </c:pt>
                <c:pt idx="171883">
                  <c:v>43.451</c:v>
                </c:pt>
                <c:pt idx="171884">
                  <c:v>38.486</c:v>
                </c:pt>
                <c:pt idx="171885">
                  <c:v>43.112</c:v>
                </c:pt>
                <c:pt idx="171886">
                  <c:v>44.7</c:v>
                </c:pt>
                <c:pt idx="171887">
                  <c:v>45.498</c:v>
                </c:pt>
                <c:pt idx="171888">
                  <c:v>48.947</c:v>
                </c:pt>
                <c:pt idx="171889">
                  <c:v>51.402</c:v>
                </c:pt>
                <c:pt idx="171890">
                  <c:v>50.871</c:v>
                </c:pt>
                <c:pt idx="171891">
                  <c:v>50.326</c:v>
                </c:pt>
                <c:pt idx="171892">
                  <c:v>48.167</c:v>
                </c:pt>
                <c:pt idx="171893">
                  <c:v>47.769</c:v>
                </c:pt>
                <c:pt idx="171894">
                  <c:v>49.395</c:v>
                </c:pt>
                <c:pt idx="171895">
                  <c:v>42.655</c:v>
                </c:pt>
                <c:pt idx="171896">
                  <c:v>45.278</c:v>
                </c:pt>
                <c:pt idx="171897">
                  <c:v>44.259</c:v>
                </c:pt>
                <c:pt idx="171898">
                  <c:v>45.26</c:v>
                </c:pt>
                <c:pt idx="171899">
                  <c:v>44.331</c:v>
                </c:pt>
                <c:pt idx="171900">
                  <c:v>46.656</c:v>
                </c:pt>
                <c:pt idx="171901">
                  <c:v>46.681</c:v>
                </c:pt>
                <c:pt idx="171902">
                  <c:v>49.081</c:v>
                </c:pt>
                <c:pt idx="171903">
                  <c:v>49.83</c:v>
                </c:pt>
                <c:pt idx="171904">
                  <c:v>50.875</c:v>
                </c:pt>
                <c:pt idx="171905">
                  <c:v>50.811</c:v>
                </c:pt>
                <c:pt idx="171906">
                  <c:v>50.303</c:v>
                </c:pt>
                <c:pt idx="171907">
                  <c:v>49.352</c:v>
                </c:pt>
                <c:pt idx="171908">
                  <c:v>47.422</c:v>
                </c:pt>
                <c:pt idx="171909">
                  <c:v>50.165</c:v>
                </c:pt>
                <c:pt idx="171910">
                  <c:v>52.106</c:v>
                </c:pt>
                <c:pt idx="171911">
                  <c:v>47.276</c:v>
                </c:pt>
                <c:pt idx="171912">
                  <c:v>43.374</c:v>
                </c:pt>
                <c:pt idx="171913">
                  <c:v>44.148</c:v>
                </c:pt>
                <c:pt idx="171914">
                  <c:v>45.136</c:v>
                </c:pt>
                <c:pt idx="171915">
                  <c:v>43.158</c:v>
                </c:pt>
                <c:pt idx="171916">
                  <c:v>45.022</c:v>
                </c:pt>
                <c:pt idx="171917">
                  <c:v>45.606</c:v>
                </c:pt>
                <c:pt idx="171918">
                  <c:v>45.098</c:v>
                </c:pt>
                <c:pt idx="171919">
                  <c:v>44.676</c:v>
                </c:pt>
                <c:pt idx="171920">
                  <c:v>43.817</c:v>
                </c:pt>
                <c:pt idx="171921">
                  <c:v>42.762</c:v>
                </c:pt>
                <c:pt idx="171922">
                  <c:v>40.971</c:v>
                </c:pt>
                <c:pt idx="171923">
                  <c:v>43.145</c:v>
                </c:pt>
                <c:pt idx="171924">
                  <c:v>47.854</c:v>
                </c:pt>
                <c:pt idx="171925">
                  <c:v>48.481</c:v>
                </c:pt>
                <c:pt idx="171926">
                  <c:v>51.162</c:v>
                </c:pt>
                <c:pt idx="171927">
                  <c:v>52.659</c:v>
                </c:pt>
                <c:pt idx="171928">
                  <c:v>53.345</c:v>
                </c:pt>
                <c:pt idx="171929">
                  <c:v>52.75</c:v>
                </c:pt>
                <c:pt idx="171930">
                  <c:v>52.515</c:v>
                </c:pt>
                <c:pt idx="171931">
                  <c:v>52.363</c:v>
                </c:pt>
                <c:pt idx="171932">
                  <c:v>50.937</c:v>
                </c:pt>
                <c:pt idx="171933">
                  <c:v>41.031</c:v>
                </c:pt>
                <c:pt idx="171934">
                  <c:v>37.59</c:v>
                </c:pt>
                <c:pt idx="171935">
                  <c:v>38.23</c:v>
                </c:pt>
                <c:pt idx="171936">
                  <c:v>37.778</c:v>
                </c:pt>
                <c:pt idx="171937">
                  <c:v>41.934</c:v>
                </c:pt>
                <c:pt idx="171938">
                  <c:v>39.633</c:v>
                </c:pt>
                <c:pt idx="171939">
                  <c:v>38.278</c:v>
                </c:pt>
                <c:pt idx="171940">
                  <c:v>40.553</c:v>
                </c:pt>
                <c:pt idx="171941">
                  <c:v>46.362</c:v>
                </c:pt>
                <c:pt idx="171942">
                  <c:v>47.962</c:v>
                </c:pt>
                <c:pt idx="171943">
                  <c:v>47.278</c:v>
                </c:pt>
                <c:pt idx="171944">
                  <c:v>49.268</c:v>
                </c:pt>
                <c:pt idx="171945">
                  <c:v>48.839</c:v>
                </c:pt>
                <c:pt idx="171946">
                  <c:v>48.664</c:v>
                </c:pt>
                <c:pt idx="171947">
                  <c:v>44.841</c:v>
                </c:pt>
                <c:pt idx="171948">
                  <c:v>45.172</c:v>
                </c:pt>
                <c:pt idx="171949">
                  <c:v>44.41</c:v>
                </c:pt>
                <c:pt idx="171950">
                  <c:v>42.539</c:v>
                </c:pt>
                <c:pt idx="171951">
                  <c:v>43.056</c:v>
                </c:pt>
                <c:pt idx="171952">
                  <c:v>45.319</c:v>
                </c:pt>
                <c:pt idx="171953">
                  <c:v>43.485</c:v>
                </c:pt>
                <c:pt idx="171954">
                  <c:v>43.908</c:v>
                </c:pt>
                <c:pt idx="171955">
                  <c:v>44.79</c:v>
                </c:pt>
                <c:pt idx="171956">
                  <c:v>44.013</c:v>
                </c:pt>
                <c:pt idx="171957">
                  <c:v>42.87</c:v>
                </c:pt>
                <c:pt idx="171958">
                  <c:v>43.854</c:v>
                </c:pt>
                <c:pt idx="171959">
                  <c:v>44.76</c:v>
                </c:pt>
                <c:pt idx="171960">
                  <c:v>44.932</c:v>
                </c:pt>
                <c:pt idx="171961">
                  <c:v>46.343</c:v>
                </c:pt>
                <c:pt idx="171962">
                  <c:v>48.125</c:v>
                </c:pt>
                <c:pt idx="171963">
                  <c:v>47.412</c:v>
                </c:pt>
                <c:pt idx="171964">
                  <c:v>42.634</c:v>
                </c:pt>
                <c:pt idx="171965">
                  <c:v>43.678</c:v>
                </c:pt>
                <c:pt idx="171966">
                  <c:v>45.697</c:v>
                </c:pt>
                <c:pt idx="171967">
                  <c:v>47.333</c:v>
                </c:pt>
                <c:pt idx="171968">
                  <c:v>47.63</c:v>
                </c:pt>
                <c:pt idx="171969">
                  <c:v>49.144</c:v>
                </c:pt>
                <c:pt idx="171970">
                  <c:v>47.333</c:v>
                </c:pt>
                <c:pt idx="171971">
                  <c:v>46.2</c:v>
                </c:pt>
                <c:pt idx="171972">
                  <c:v>46.926</c:v>
                </c:pt>
                <c:pt idx="171973">
                  <c:v>48.009</c:v>
                </c:pt>
                <c:pt idx="171974">
                  <c:v>48.332</c:v>
                </c:pt>
                <c:pt idx="171975">
                  <c:v>48.783</c:v>
                </c:pt>
                <c:pt idx="171976">
                  <c:v>49.216</c:v>
                </c:pt>
                <c:pt idx="171977">
                  <c:v>50.109</c:v>
                </c:pt>
                <c:pt idx="171978">
                  <c:v>50.5</c:v>
                </c:pt>
                <c:pt idx="171979">
                  <c:v>51.764</c:v>
                </c:pt>
                <c:pt idx="171980">
                  <c:v>52</c:v>
                </c:pt>
                <c:pt idx="171981">
                  <c:v>52.803</c:v>
                </c:pt>
                <c:pt idx="171982">
                  <c:v>52.933</c:v>
                </c:pt>
                <c:pt idx="171983">
                  <c:v>52.611</c:v>
                </c:pt>
                <c:pt idx="171984">
                  <c:v>49.191</c:v>
                </c:pt>
                <c:pt idx="171985">
                  <c:v>48.44</c:v>
                </c:pt>
                <c:pt idx="171986">
                  <c:v>45.94</c:v>
                </c:pt>
                <c:pt idx="171987">
                  <c:v>46.052</c:v>
                </c:pt>
                <c:pt idx="171988">
                  <c:v>44.4</c:v>
                </c:pt>
                <c:pt idx="171989">
                  <c:v>41.634</c:v>
                </c:pt>
                <c:pt idx="171990">
                  <c:v>42.867</c:v>
                </c:pt>
                <c:pt idx="171991">
                  <c:v>43.515</c:v>
                </c:pt>
                <c:pt idx="171992">
                  <c:v>43.382</c:v>
                </c:pt>
                <c:pt idx="171993">
                  <c:v>44.813</c:v>
                </c:pt>
                <c:pt idx="171994">
                  <c:v>41.491</c:v>
                </c:pt>
                <c:pt idx="171995">
                  <c:v>45.575</c:v>
                </c:pt>
                <c:pt idx="171996">
                  <c:v>48.301</c:v>
                </c:pt>
                <c:pt idx="171997">
                  <c:v>46.836</c:v>
                </c:pt>
                <c:pt idx="171998">
                  <c:v>45.928</c:v>
                </c:pt>
                <c:pt idx="171999">
                  <c:v>43.485</c:v>
                </c:pt>
                <c:pt idx="172000">
                  <c:v>44.069</c:v>
                </c:pt>
                <c:pt idx="172001">
                  <c:v>46.028</c:v>
                </c:pt>
                <c:pt idx="172002">
                  <c:v>47.39</c:v>
                </c:pt>
                <c:pt idx="172003">
                  <c:v>46.101</c:v>
                </c:pt>
                <c:pt idx="172004">
                  <c:v>44.902</c:v>
                </c:pt>
                <c:pt idx="172005">
                  <c:v>45.437</c:v>
                </c:pt>
                <c:pt idx="172006">
                  <c:v>45.994</c:v>
                </c:pt>
                <c:pt idx="172007">
                  <c:v>46.383</c:v>
                </c:pt>
                <c:pt idx="172008">
                  <c:v>46.657</c:v>
                </c:pt>
                <c:pt idx="172009">
                  <c:v>44.941</c:v>
                </c:pt>
                <c:pt idx="172010">
                  <c:v>47.33</c:v>
                </c:pt>
                <c:pt idx="172011">
                  <c:v>50.016</c:v>
                </c:pt>
                <c:pt idx="172012">
                  <c:v>45.456</c:v>
                </c:pt>
                <c:pt idx="172013">
                  <c:v>45.901</c:v>
                </c:pt>
                <c:pt idx="172014">
                  <c:v>47.569</c:v>
                </c:pt>
                <c:pt idx="172015">
                  <c:v>47.054</c:v>
                </c:pt>
                <c:pt idx="172016">
                  <c:v>48.89</c:v>
                </c:pt>
                <c:pt idx="172017">
                  <c:v>47.947</c:v>
                </c:pt>
                <c:pt idx="172018">
                  <c:v>49.944</c:v>
                </c:pt>
                <c:pt idx="172019">
                  <c:v>49.693</c:v>
                </c:pt>
                <c:pt idx="172020">
                  <c:v>48.719</c:v>
                </c:pt>
                <c:pt idx="172021">
                  <c:v>47.713</c:v>
                </c:pt>
                <c:pt idx="172022">
                  <c:v>50.162</c:v>
                </c:pt>
                <c:pt idx="172023">
                  <c:v>52.708</c:v>
                </c:pt>
                <c:pt idx="172024">
                  <c:v>48.349</c:v>
                </c:pt>
                <c:pt idx="172025">
                  <c:v>42.22</c:v>
                </c:pt>
                <c:pt idx="172026">
                  <c:v>41.438</c:v>
                </c:pt>
                <c:pt idx="172027">
                  <c:v>40.254</c:v>
                </c:pt>
                <c:pt idx="172028">
                  <c:v>43.416</c:v>
                </c:pt>
                <c:pt idx="172029">
                  <c:v>39.209</c:v>
                </c:pt>
                <c:pt idx="172030">
                  <c:v>47.087</c:v>
                </c:pt>
                <c:pt idx="172031">
                  <c:v>42.79</c:v>
                </c:pt>
                <c:pt idx="172032">
                  <c:v>54.14</c:v>
                </c:pt>
                <c:pt idx="172033">
                  <c:v>53.922</c:v>
                </c:pt>
                <c:pt idx="172034">
                  <c:v>44.618</c:v>
                </c:pt>
                <c:pt idx="172035">
                  <c:v>62.382</c:v>
                </c:pt>
                <c:pt idx="172036">
                  <c:v>65.988</c:v>
                </c:pt>
                <c:pt idx="172037">
                  <c:v>69.389</c:v>
                </c:pt>
                <c:pt idx="172038">
                  <c:v>69.37</c:v>
                </c:pt>
                <c:pt idx="172039">
                  <c:v>70.403</c:v>
                </c:pt>
                <c:pt idx="172040">
                  <c:v>64.258</c:v>
                </c:pt>
                <c:pt idx="172041">
                  <c:v>63.927</c:v>
                </c:pt>
                <c:pt idx="172042">
                  <c:v>66.871</c:v>
                </c:pt>
                <c:pt idx="172043">
                  <c:v>64.943</c:v>
                </c:pt>
                <c:pt idx="172044">
                  <c:v>59.238</c:v>
                </c:pt>
                <c:pt idx="172045">
                  <c:v>53.934</c:v>
                </c:pt>
                <c:pt idx="172046">
                  <c:v>54.708</c:v>
                </c:pt>
                <c:pt idx="172047">
                  <c:v>57.402</c:v>
                </c:pt>
                <c:pt idx="172048">
                  <c:v>52.633</c:v>
                </c:pt>
                <c:pt idx="172049">
                  <c:v>54.516</c:v>
                </c:pt>
                <c:pt idx="172050">
                  <c:v>50.611</c:v>
                </c:pt>
                <c:pt idx="172051">
                  <c:v>50.417</c:v>
                </c:pt>
                <c:pt idx="172052">
                  <c:v>45.448</c:v>
                </c:pt>
                <c:pt idx="172053">
                  <c:v>49.98</c:v>
                </c:pt>
                <c:pt idx="172054">
                  <c:v>55.506</c:v>
                </c:pt>
                <c:pt idx="172055">
                  <c:v>58.295</c:v>
                </c:pt>
                <c:pt idx="172056">
                  <c:v>59.627</c:v>
                </c:pt>
                <c:pt idx="172057">
                  <c:v>61.791</c:v>
                </c:pt>
                <c:pt idx="172058">
                  <c:v>53.927</c:v>
                </c:pt>
                <c:pt idx="172059">
                  <c:v>58.567</c:v>
                </c:pt>
                <c:pt idx="172060">
                  <c:v>61.392</c:v>
                </c:pt>
                <c:pt idx="172061">
                  <c:v>65.764</c:v>
                </c:pt>
                <c:pt idx="172062">
                  <c:v>69.32</c:v>
                </c:pt>
                <c:pt idx="172063">
                  <c:v>59.687</c:v>
                </c:pt>
                <c:pt idx="172064">
                  <c:v>58.131</c:v>
                </c:pt>
                <c:pt idx="172065">
                  <c:v>62.207</c:v>
                </c:pt>
                <c:pt idx="172066">
                  <c:v>60.982</c:v>
                </c:pt>
                <c:pt idx="172067">
                  <c:v>62.328</c:v>
                </c:pt>
                <c:pt idx="172068">
                  <c:v>61.779</c:v>
                </c:pt>
                <c:pt idx="172069">
                  <c:v>52.346</c:v>
                </c:pt>
                <c:pt idx="172070">
                  <c:v>49.024</c:v>
                </c:pt>
                <c:pt idx="172071">
                  <c:v>50.408</c:v>
                </c:pt>
                <c:pt idx="172072">
                  <c:v>52.052</c:v>
                </c:pt>
                <c:pt idx="172073">
                  <c:v>55.519</c:v>
                </c:pt>
                <c:pt idx="172074">
                  <c:v>51.907</c:v>
                </c:pt>
                <c:pt idx="172075">
                  <c:v>58.861</c:v>
                </c:pt>
                <c:pt idx="172076">
                  <c:v>54.39</c:v>
                </c:pt>
                <c:pt idx="172077">
                  <c:v>47.715</c:v>
                </c:pt>
                <c:pt idx="172078">
                  <c:v>47.578</c:v>
                </c:pt>
                <c:pt idx="172079">
                  <c:v>54.578</c:v>
                </c:pt>
                <c:pt idx="172080">
                  <c:v>60.893</c:v>
                </c:pt>
                <c:pt idx="172081">
                  <c:v>62.791</c:v>
                </c:pt>
                <c:pt idx="172082">
                  <c:v>58.801</c:v>
                </c:pt>
                <c:pt idx="172083">
                  <c:v>59.446</c:v>
                </c:pt>
                <c:pt idx="172084">
                  <c:v>63.552</c:v>
                </c:pt>
                <c:pt idx="172085">
                  <c:v>63.199</c:v>
                </c:pt>
                <c:pt idx="172086">
                  <c:v>66.906</c:v>
                </c:pt>
                <c:pt idx="172087">
                  <c:v>63.414</c:v>
                </c:pt>
                <c:pt idx="172088">
                  <c:v>66.103</c:v>
                </c:pt>
                <c:pt idx="172089">
                  <c:v>66.008</c:v>
                </c:pt>
                <c:pt idx="172090">
                  <c:v>69.18</c:v>
                </c:pt>
                <c:pt idx="172091">
                  <c:v>69.958</c:v>
                </c:pt>
                <c:pt idx="172092">
                  <c:v>65.245</c:v>
                </c:pt>
                <c:pt idx="172093">
                  <c:v>59.446</c:v>
                </c:pt>
                <c:pt idx="172094">
                  <c:v>58.95</c:v>
                </c:pt>
                <c:pt idx="172095">
                  <c:v>59.298</c:v>
                </c:pt>
                <c:pt idx="172096">
                  <c:v>59.905</c:v>
                </c:pt>
                <c:pt idx="172097">
                  <c:v>56.457</c:v>
                </c:pt>
                <c:pt idx="172098">
                  <c:v>59.325</c:v>
                </c:pt>
                <c:pt idx="172099">
                  <c:v>59.524</c:v>
                </c:pt>
                <c:pt idx="172100">
                  <c:v>62.071</c:v>
                </c:pt>
                <c:pt idx="172101">
                  <c:v>62.969</c:v>
                </c:pt>
                <c:pt idx="172102">
                  <c:v>58.181</c:v>
                </c:pt>
                <c:pt idx="172103">
                  <c:v>60.879</c:v>
                </c:pt>
                <c:pt idx="172104">
                  <c:v>60.099</c:v>
                </c:pt>
                <c:pt idx="172105">
                  <c:v>61.68</c:v>
                </c:pt>
                <c:pt idx="172106">
                  <c:v>60.635</c:v>
                </c:pt>
                <c:pt idx="172107">
                  <c:v>60.388</c:v>
                </c:pt>
                <c:pt idx="172108">
                  <c:v>55.448</c:v>
                </c:pt>
                <c:pt idx="172109">
                  <c:v>61.021</c:v>
                </c:pt>
                <c:pt idx="172110">
                  <c:v>56.527</c:v>
                </c:pt>
                <c:pt idx="172111">
                  <c:v>57.265</c:v>
                </c:pt>
                <c:pt idx="172112">
                  <c:v>58.17</c:v>
                </c:pt>
                <c:pt idx="172113">
                  <c:v>55.638</c:v>
                </c:pt>
                <c:pt idx="172114">
                  <c:v>56.913</c:v>
                </c:pt>
                <c:pt idx="172115">
                  <c:v>56.09</c:v>
                </c:pt>
                <c:pt idx="172116">
                  <c:v>56.847</c:v>
                </c:pt>
                <c:pt idx="172117">
                  <c:v>51.948</c:v>
                </c:pt>
                <c:pt idx="172118">
                  <c:v>55.047</c:v>
                </c:pt>
                <c:pt idx="172119">
                  <c:v>54.553</c:v>
                </c:pt>
                <c:pt idx="172120">
                  <c:v>54.089</c:v>
                </c:pt>
                <c:pt idx="172121">
                  <c:v>52.891</c:v>
                </c:pt>
                <c:pt idx="172122">
                  <c:v>54.219</c:v>
                </c:pt>
                <c:pt idx="172123">
                  <c:v>52.37</c:v>
                </c:pt>
                <c:pt idx="172124">
                  <c:v>59.44</c:v>
                </c:pt>
                <c:pt idx="172125">
                  <c:v>55.178</c:v>
                </c:pt>
                <c:pt idx="172126">
                  <c:v>55.771</c:v>
                </c:pt>
                <c:pt idx="172127">
                  <c:v>56.477</c:v>
                </c:pt>
                <c:pt idx="172128">
                  <c:v>56.385</c:v>
                </c:pt>
                <c:pt idx="172129">
                  <c:v>55.339</c:v>
                </c:pt>
                <c:pt idx="172130">
                  <c:v>55.679</c:v>
                </c:pt>
                <c:pt idx="172131">
                  <c:v>56.286</c:v>
                </c:pt>
                <c:pt idx="172132">
                  <c:v>53.942</c:v>
                </c:pt>
                <c:pt idx="172133">
                  <c:v>60.432</c:v>
                </c:pt>
                <c:pt idx="172134">
                  <c:v>61.76</c:v>
                </c:pt>
                <c:pt idx="172135">
                  <c:v>61.002</c:v>
                </c:pt>
                <c:pt idx="172136">
                  <c:v>61.748</c:v>
                </c:pt>
                <c:pt idx="172137">
                  <c:v>58.756</c:v>
                </c:pt>
                <c:pt idx="172138">
                  <c:v>57.8</c:v>
                </c:pt>
                <c:pt idx="172139">
                  <c:v>58.274</c:v>
                </c:pt>
                <c:pt idx="172140">
                  <c:v>56.963</c:v>
                </c:pt>
                <c:pt idx="172141">
                  <c:v>57.597</c:v>
                </c:pt>
                <c:pt idx="172142">
                  <c:v>60.131</c:v>
                </c:pt>
                <c:pt idx="172143">
                  <c:v>62.66</c:v>
                </c:pt>
                <c:pt idx="172144">
                  <c:v>64.306</c:v>
                </c:pt>
                <c:pt idx="172145">
                  <c:v>59.837</c:v>
                </c:pt>
                <c:pt idx="172146">
                  <c:v>58.407</c:v>
                </c:pt>
                <c:pt idx="172147">
                  <c:v>56.978</c:v>
                </c:pt>
                <c:pt idx="172148">
                  <c:v>55.658</c:v>
                </c:pt>
                <c:pt idx="172149">
                  <c:v>54.612</c:v>
                </c:pt>
                <c:pt idx="172150">
                  <c:v>50.701</c:v>
                </c:pt>
                <c:pt idx="172151">
                  <c:v>50.363</c:v>
                </c:pt>
                <c:pt idx="172152">
                  <c:v>50.866</c:v>
                </c:pt>
                <c:pt idx="172153">
                  <c:v>54.778</c:v>
                </c:pt>
                <c:pt idx="172154">
                  <c:v>55.715</c:v>
                </c:pt>
                <c:pt idx="172155">
                  <c:v>55.628</c:v>
                </c:pt>
                <c:pt idx="172156">
                  <c:v>58.011</c:v>
                </c:pt>
                <c:pt idx="172157">
                  <c:v>61.111</c:v>
                </c:pt>
                <c:pt idx="172158">
                  <c:v>63.572</c:v>
                </c:pt>
                <c:pt idx="172159">
                  <c:v>64.077</c:v>
                </c:pt>
                <c:pt idx="172160">
                  <c:v>62.323</c:v>
                </c:pt>
                <c:pt idx="172161">
                  <c:v>62.048</c:v>
                </c:pt>
                <c:pt idx="172162">
                  <c:v>58.507</c:v>
                </c:pt>
                <c:pt idx="172163">
                  <c:v>60.329</c:v>
                </c:pt>
                <c:pt idx="172164">
                  <c:v>63.574</c:v>
                </c:pt>
                <c:pt idx="172165">
                  <c:v>61.33</c:v>
                </c:pt>
                <c:pt idx="172166">
                  <c:v>58.11</c:v>
                </c:pt>
                <c:pt idx="172167">
                  <c:v>52.568</c:v>
                </c:pt>
                <c:pt idx="172168">
                  <c:v>49.701</c:v>
                </c:pt>
                <c:pt idx="172169">
                  <c:v>50.778</c:v>
                </c:pt>
                <c:pt idx="172170">
                  <c:v>50.487</c:v>
                </c:pt>
                <c:pt idx="172171">
                  <c:v>52.094</c:v>
                </c:pt>
                <c:pt idx="172172">
                  <c:v>52.878</c:v>
                </c:pt>
                <c:pt idx="172173">
                  <c:v>52.764</c:v>
                </c:pt>
                <c:pt idx="172174">
                  <c:v>50.953</c:v>
                </c:pt>
                <c:pt idx="172175">
                  <c:v>48.162</c:v>
                </c:pt>
                <c:pt idx="172176">
                  <c:v>48.018</c:v>
                </c:pt>
                <c:pt idx="172177">
                  <c:v>52.872</c:v>
                </c:pt>
                <c:pt idx="172178">
                  <c:v>49.801</c:v>
                </c:pt>
                <c:pt idx="172179">
                  <c:v>49.735</c:v>
                </c:pt>
                <c:pt idx="172180">
                  <c:v>56.918</c:v>
                </c:pt>
                <c:pt idx="172181">
                  <c:v>51.528</c:v>
                </c:pt>
                <c:pt idx="172182">
                  <c:v>50.961</c:v>
                </c:pt>
                <c:pt idx="172183">
                  <c:v>51.096</c:v>
                </c:pt>
                <c:pt idx="172184">
                  <c:v>50.803</c:v>
                </c:pt>
                <c:pt idx="172185">
                  <c:v>52.373</c:v>
                </c:pt>
                <c:pt idx="172186">
                  <c:v>54.737</c:v>
                </c:pt>
                <c:pt idx="172187">
                  <c:v>55.365</c:v>
                </c:pt>
                <c:pt idx="172188">
                  <c:v>52.923</c:v>
                </c:pt>
                <c:pt idx="172189">
                  <c:v>51.235</c:v>
                </c:pt>
                <c:pt idx="172190">
                  <c:v>54.316</c:v>
                </c:pt>
                <c:pt idx="172191">
                  <c:v>58.175</c:v>
                </c:pt>
                <c:pt idx="172192">
                  <c:v>55.093</c:v>
                </c:pt>
                <c:pt idx="172193">
                  <c:v>51.301</c:v>
                </c:pt>
                <c:pt idx="172194">
                  <c:v>53.984</c:v>
                </c:pt>
                <c:pt idx="172195">
                  <c:v>55.052</c:v>
                </c:pt>
                <c:pt idx="172196">
                  <c:v>40.864</c:v>
                </c:pt>
                <c:pt idx="172197">
                  <c:v>61.739</c:v>
                </c:pt>
                <c:pt idx="172198">
                  <c:v>54.269</c:v>
                </c:pt>
                <c:pt idx="172199">
                  <c:v>53.953</c:v>
                </c:pt>
                <c:pt idx="172200">
                  <c:v>54.217</c:v>
                </c:pt>
                <c:pt idx="172201">
                  <c:v>57.651</c:v>
                </c:pt>
                <c:pt idx="172202">
                  <c:v>53.439</c:v>
                </c:pt>
                <c:pt idx="172203">
                  <c:v>49.511</c:v>
                </c:pt>
                <c:pt idx="172204">
                  <c:v>51.867</c:v>
                </c:pt>
                <c:pt idx="172205">
                  <c:v>56.732</c:v>
                </c:pt>
                <c:pt idx="172206">
                  <c:v>57.037</c:v>
                </c:pt>
                <c:pt idx="172207">
                  <c:v>54.168</c:v>
                </c:pt>
                <c:pt idx="172208">
                  <c:v>54.987</c:v>
                </c:pt>
                <c:pt idx="172209">
                  <c:v>52.177</c:v>
                </c:pt>
                <c:pt idx="172210">
                  <c:v>52.032</c:v>
                </c:pt>
                <c:pt idx="172211">
                  <c:v>47.411</c:v>
                </c:pt>
                <c:pt idx="172212">
                  <c:v>45.209</c:v>
                </c:pt>
                <c:pt idx="172213">
                  <c:v>45.063</c:v>
                </c:pt>
                <c:pt idx="172214">
                  <c:v>47.273</c:v>
                </c:pt>
                <c:pt idx="172215">
                  <c:v>49.482</c:v>
                </c:pt>
                <c:pt idx="172216">
                  <c:v>45.442</c:v>
                </c:pt>
                <c:pt idx="172217">
                  <c:v>46.704</c:v>
                </c:pt>
                <c:pt idx="172218">
                  <c:v>46.973</c:v>
                </c:pt>
                <c:pt idx="172219">
                  <c:v>48.532</c:v>
                </c:pt>
                <c:pt idx="172220">
                  <c:v>47.09</c:v>
                </c:pt>
                <c:pt idx="172221">
                  <c:v>47.401</c:v>
                </c:pt>
                <c:pt idx="172222">
                  <c:v>47.077</c:v>
                </c:pt>
                <c:pt idx="172223">
                  <c:v>44.164</c:v>
                </c:pt>
                <c:pt idx="172224">
                  <c:v>44.317</c:v>
                </c:pt>
                <c:pt idx="172225">
                  <c:v>49.602</c:v>
                </c:pt>
                <c:pt idx="172226">
                  <c:v>47.749</c:v>
                </c:pt>
                <c:pt idx="172227">
                  <c:v>49.301</c:v>
                </c:pt>
                <c:pt idx="172228">
                  <c:v>52.106</c:v>
                </c:pt>
                <c:pt idx="172229">
                  <c:v>48.823</c:v>
                </c:pt>
                <c:pt idx="172230">
                  <c:v>51.842</c:v>
                </c:pt>
                <c:pt idx="172231">
                  <c:v>52.404</c:v>
                </c:pt>
                <c:pt idx="172232">
                  <c:v>54.385</c:v>
                </c:pt>
                <c:pt idx="172233">
                  <c:v>52.066</c:v>
                </c:pt>
                <c:pt idx="172234">
                  <c:v>52.431</c:v>
                </c:pt>
                <c:pt idx="172235">
                  <c:v>51.495</c:v>
                </c:pt>
                <c:pt idx="172236">
                  <c:v>48.328</c:v>
                </c:pt>
                <c:pt idx="172237">
                  <c:v>53.3</c:v>
                </c:pt>
                <c:pt idx="172238">
                  <c:v>52.064</c:v>
                </c:pt>
                <c:pt idx="172239">
                  <c:v>51.029</c:v>
                </c:pt>
                <c:pt idx="172240">
                  <c:v>51.234</c:v>
                </c:pt>
                <c:pt idx="172241">
                  <c:v>53.906</c:v>
                </c:pt>
                <c:pt idx="172242">
                  <c:v>54.072</c:v>
                </c:pt>
                <c:pt idx="172243">
                  <c:v>52.472</c:v>
                </c:pt>
                <c:pt idx="172244">
                  <c:v>49.292</c:v>
                </c:pt>
                <c:pt idx="172245">
                  <c:v>47.086</c:v>
                </c:pt>
                <c:pt idx="172246">
                  <c:v>46.57</c:v>
                </c:pt>
                <c:pt idx="172247">
                  <c:v>44.846</c:v>
                </c:pt>
                <c:pt idx="172248">
                  <c:v>43.729</c:v>
                </c:pt>
                <c:pt idx="172249">
                  <c:v>49.033</c:v>
                </c:pt>
                <c:pt idx="172250">
                  <c:v>44.996</c:v>
                </c:pt>
                <c:pt idx="172251">
                  <c:v>45.57</c:v>
                </c:pt>
                <c:pt idx="172252">
                  <c:v>44.329</c:v>
                </c:pt>
                <c:pt idx="172253">
                  <c:v>46.322</c:v>
                </c:pt>
                <c:pt idx="172254">
                  <c:v>49.87</c:v>
                </c:pt>
                <c:pt idx="172255">
                  <c:v>52.861</c:v>
                </c:pt>
                <c:pt idx="172256">
                  <c:v>48.043</c:v>
                </c:pt>
                <c:pt idx="172257">
                  <c:v>47.943</c:v>
                </c:pt>
                <c:pt idx="172258">
                  <c:v>47.404</c:v>
                </c:pt>
                <c:pt idx="172259">
                  <c:v>45.917</c:v>
                </c:pt>
                <c:pt idx="172260">
                  <c:v>45.712</c:v>
                </c:pt>
                <c:pt idx="172261">
                  <c:v>46.699</c:v>
                </c:pt>
                <c:pt idx="172262">
                  <c:v>51.03</c:v>
                </c:pt>
                <c:pt idx="172263">
                  <c:v>45.933</c:v>
                </c:pt>
                <c:pt idx="172264">
                  <c:v>45.517</c:v>
                </c:pt>
                <c:pt idx="172265">
                  <c:v>48.127</c:v>
                </c:pt>
                <c:pt idx="172266">
                  <c:v>45.073</c:v>
                </c:pt>
                <c:pt idx="172267">
                  <c:v>44.156</c:v>
                </c:pt>
                <c:pt idx="172268">
                  <c:v>45.16</c:v>
                </c:pt>
                <c:pt idx="172269">
                  <c:v>46.992</c:v>
                </c:pt>
                <c:pt idx="172270">
                  <c:v>43.979</c:v>
                </c:pt>
                <c:pt idx="172271">
                  <c:v>43.753</c:v>
                </c:pt>
                <c:pt idx="172272">
                  <c:v>47.9</c:v>
                </c:pt>
                <c:pt idx="172273">
                  <c:v>47.88</c:v>
                </c:pt>
                <c:pt idx="172274">
                  <c:v>46.396</c:v>
                </c:pt>
                <c:pt idx="172275">
                  <c:v>48.96</c:v>
                </c:pt>
                <c:pt idx="172276">
                  <c:v>58.812</c:v>
                </c:pt>
                <c:pt idx="172277">
                  <c:v>57.102</c:v>
                </c:pt>
                <c:pt idx="172278">
                  <c:v>60.131</c:v>
                </c:pt>
                <c:pt idx="172279">
                  <c:v>59.338</c:v>
                </c:pt>
                <c:pt idx="172280">
                  <c:v>59.318</c:v>
                </c:pt>
                <c:pt idx="172281">
                  <c:v>56.118</c:v>
                </c:pt>
                <c:pt idx="172282">
                  <c:v>52.182</c:v>
                </c:pt>
                <c:pt idx="172283">
                  <c:v>48.972</c:v>
                </c:pt>
                <c:pt idx="172284">
                  <c:v>47.357</c:v>
                </c:pt>
                <c:pt idx="172285">
                  <c:v>46.491</c:v>
                </c:pt>
                <c:pt idx="172286">
                  <c:v>48.306</c:v>
                </c:pt>
                <c:pt idx="172287">
                  <c:v>46.374</c:v>
                </c:pt>
                <c:pt idx="172288">
                  <c:v>41.605</c:v>
                </c:pt>
                <c:pt idx="172289">
                  <c:v>43.565</c:v>
                </c:pt>
                <c:pt idx="172290">
                  <c:v>46.257</c:v>
                </c:pt>
                <c:pt idx="172291">
                  <c:v>47.316</c:v>
                </c:pt>
                <c:pt idx="172292">
                  <c:v>47.265</c:v>
                </c:pt>
                <c:pt idx="172293">
                  <c:v>46.021</c:v>
                </c:pt>
                <c:pt idx="172294">
                  <c:v>45.795</c:v>
                </c:pt>
                <c:pt idx="172295">
                  <c:v>47.346</c:v>
                </c:pt>
                <c:pt idx="172296">
                  <c:v>42.81</c:v>
                </c:pt>
                <c:pt idx="172297">
                  <c:v>46.808</c:v>
                </c:pt>
                <c:pt idx="172298">
                  <c:v>56.565</c:v>
                </c:pt>
                <c:pt idx="172299">
                  <c:v>50.887</c:v>
                </c:pt>
                <c:pt idx="172300">
                  <c:v>50.962</c:v>
                </c:pt>
                <c:pt idx="172301">
                  <c:v>39.238</c:v>
                </c:pt>
                <c:pt idx="172302">
                  <c:v>39.44</c:v>
                </c:pt>
                <c:pt idx="172303">
                  <c:v>42.777</c:v>
                </c:pt>
                <c:pt idx="172304">
                  <c:v>43.466</c:v>
                </c:pt>
                <c:pt idx="172305">
                  <c:v>47.069</c:v>
                </c:pt>
                <c:pt idx="172306">
                  <c:v>41.021</c:v>
                </c:pt>
                <c:pt idx="172307">
                  <c:v>41.426</c:v>
                </c:pt>
                <c:pt idx="172308">
                  <c:v>43.198</c:v>
                </c:pt>
                <c:pt idx="172309">
                  <c:v>45.087</c:v>
                </c:pt>
                <c:pt idx="172310">
                  <c:v>48.061</c:v>
                </c:pt>
                <c:pt idx="172311">
                  <c:v>49.895</c:v>
                </c:pt>
                <c:pt idx="172312">
                  <c:v>50.336</c:v>
                </c:pt>
                <c:pt idx="172313">
                  <c:v>51.401</c:v>
                </c:pt>
                <c:pt idx="172314">
                  <c:v>51.641</c:v>
                </c:pt>
                <c:pt idx="172315">
                  <c:v>53.219</c:v>
                </c:pt>
                <c:pt idx="172316">
                  <c:v>50.7</c:v>
                </c:pt>
                <c:pt idx="172317">
                  <c:v>42.729</c:v>
                </c:pt>
                <c:pt idx="172318">
                  <c:v>41.115</c:v>
                </c:pt>
                <c:pt idx="172319">
                  <c:v>41.704</c:v>
                </c:pt>
                <c:pt idx="172320">
                  <c:v>42.557</c:v>
                </c:pt>
                <c:pt idx="172321">
                  <c:v>43.664</c:v>
                </c:pt>
                <c:pt idx="172322">
                  <c:v>44.92</c:v>
                </c:pt>
                <c:pt idx="172323">
                  <c:v>43.522</c:v>
                </c:pt>
                <c:pt idx="172324">
                  <c:v>47.456</c:v>
                </c:pt>
                <c:pt idx="172325">
                  <c:v>48.46</c:v>
                </c:pt>
                <c:pt idx="172326">
                  <c:v>44.185</c:v>
                </c:pt>
                <c:pt idx="172327">
                  <c:v>44.429</c:v>
                </c:pt>
                <c:pt idx="172328">
                  <c:v>45.41</c:v>
                </c:pt>
                <c:pt idx="172329">
                  <c:v>42.489</c:v>
                </c:pt>
                <c:pt idx="172330">
                  <c:v>43.368</c:v>
                </c:pt>
                <c:pt idx="172331">
                  <c:v>45.548</c:v>
                </c:pt>
                <c:pt idx="172332">
                  <c:v>46.919</c:v>
                </c:pt>
                <c:pt idx="172333">
                  <c:v>45.515</c:v>
                </c:pt>
                <c:pt idx="172334">
                  <c:v>46.375</c:v>
                </c:pt>
                <c:pt idx="172335">
                  <c:v>44.692</c:v>
                </c:pt>
                <c:pt idx="172336">
                  <c:v>55.242</c:v>
                </c:pt>
                <c:pt idx="172337">
                  <c:v>49.86</c:v>
                </c:pt>
                <c:pt idx="172338">
                  <c:v>48.332</c:v>
                </c:pt>
                <c:pt idx="172339">
                  <c:v>45.936</c:v>
                </c:pt>
                <c:pt idx="172340">
                  <c:v>47.357</c:v>
                </c:pt>
                <c:pt idx="172341">
                  <c:v>47.499</c:v>
                </c:pt>
                <c:pt idx="172342">
                  <c:v>41.348</c:v>
                </c:pt>
                <c:pt idx="172343">
                  <c:v>43.52</c:v>
                </c:pt>
                <c:pt idx="172344">
                  <c:v>43.331</c:v>
                </c:pt>
                <c:pt idx="172345">
                  <c:v>45.276</c:v>
                </c:pt>
                <c:pt idx="172346">
                  <c:v>42.991</c:v>
                </c:pt>
                <c:pt idx="172347">
                  <c:v>45.272</c:v>
                </c:pt>
                <c:pt idx="172348">
                  <c:v>45.052</c:v>
                </c:pt>
                <c:pt idx="172349">
                  <c:v>44.95</c:v>
                </c:pt>
                <c:pt idx="172350">
                  <c:v>44.511</c:v>
                </c:pt>
                <c:pt idx="172351">
                  <c:v>44.27</c:v>
                </c:pt>
                <c:pt idx="172352">
                  <c:v>45.266</c:v>
                </c:pt>
                <c:pt idx="172353">
                  <c:v>44.716</c:v>
                </c:pt>
                <c:pt idx="172354">
                  <c:v>45.553</c:v>
                </c:pt>
                <c:pt idx="172355">
                  <c:v>44.54</c:v>
                </c:pt>
                <c:pt idx="172356">
                  <c:v>44.409</c:v>
                </c:pt>
                <c:pt idx="172357">
                  <c:v>44.673</c:v>
                </c:pt>
                <c:pt idx="172358">
                  <c:v>43.432</c:v>
                </c:pt>
                <c:pt idx="172359">
                  <c:v>43.541</c:v>
                </c:pt>
                <c:pt idx="172360">
                  <c:v>42.802</c:v>
                </c:pt>
                <c:pt idx="172361">
                  <c:v>38.712</c:v>
                </c:pt>
                <c:pt idx="172362">
                  <c:v>37.616</c:v>
                </c:pt>
                <c:pt idx="172363">
                  <c:v>38.376</c:v>
                </c:pt>
                <c:pt idx="172364">
                  <c:v>34.385</c:v>
                </c:pt>
                <c:pt idx="172365">
                  <c:v>43.629</c:v>
                </c:pt>
                <c:pt idx="172366">
                  <c:v>38.843</c:v>
                </c:pt>
                <c:pt idx="172367">
                  <c:v>42.506</c:v>
                </c:pt>
                <c:pt idx="172368">
                  <c:v>41.732</c:v>
                </c:pt>
                <c:pt idx="172369">
                  <c:v>44.324</c:v>
                </c:pt>
                <c:pt idx="172370">
                  <c:v>41.803</c:v>
                </c:pt>
                <c:pt idx="172371">
                  <c:v>38.884</c:v>
                </c:pt>
                <c:pt idx="172372">
                  <c:v>39.235</c:v>
                </c:pt>
                <c:pt idx="172373">
                  <c:v>41.769</c:v>
                </c:pt>
                <c:pt idx="172374">
                  <c:v>40.457</c:v>
                </c:pt>
                <c:pt idx="172375">
                  <c:v>41.038</c:v>
                </c:pt>
                <c:pt idx="172376">
                  <c:v>43.613</c:v>
                </c:pt>
                <c:pt idx="172377">
                  <c:v>44.538</c:v>
                </c:pt>
                <c:pt idx="172378">
                  <c:v>45.352</c:v>
                </c:pt>
                <c:pt idx="172379">
                  <c:v>43.61</c:v>
                </c:pt>
                <c:pt idx="172380">
                  <c:v>42.847</c:v>
                </c:pt>
                <c:pt idx="172381">
                  <c:v>41.612</c:v>
                </c:pt>
                <c:pt idx="172382">
                  <c:v>45.231</c:v>
                </c:pt>
                <c:pt idx="172383">
                  <c:v>43.027</c:v>
                </c:pt>
                <c:pt idx="172384">
                  <c:v>40.186</c:v>
                </c:pt>
                <c:pt idx="172385">
                  <c:v>40.55</c:v>
                </c:pt>
                <c:pt idx="172386">
                  <c:v>38.788</c:v>
                </c:pt>
                <c:pt idx="172387">
                  <c:v>37.173</c:v>
                </c:pt>
                <c:pt idx="172388">
                  <c:v>34.777</c:v>
                </c:pt>
                <c:pt idx="172389">
                  <c:v>38.886</c:v>
                </c:pt>
                <c:pt idx="172390">
                  <c:v>36.666</c:v>
                </c:pt>
                <c:pt idx="172391">
                  <c:v>35.497</c:v>
                </c:pt>
                <c:pt idx="172392">
                  <c:v>34.877</c:v>
                </c:pt>
                <c:pt idx="172393">
                  <c:v>36.889</c:v>
                </c:pt>
                <c:pt idx="172394">
                  <c:v>33.788</c:v>
                </c:pt>
                <c:pt idx="172395">
                  <c:v>32.096</c:v>
                </c:pt>
                <c:pt idx="172396">
                  <c:v>37.183</c:v>
                </c:pt>
                <c:pt idx="172397">
                  <c:v>37.756</c:v>
                </c:pt>
                <c:pt idx="172398">
                  <c:v>38.014</c:v>
                </c:pt>
                <c:pt idx="172399">
                  <c:v>37.053</c:v>
                </c:pt>
                <c:pt idx="172400">
                  <c:v>36.871</c:v>
                </c:pt>
                <c:pt idx="172401">
                  <c:v>37.497</c:v>
                </c:pt>
                <c:pt idx="172402">
                  <c:v>36.445</c:v>
                </c:pt>
                <c:pt idx="172403">
                  <c:v>36.53</c:v>
                </c:pt>
                <c:pt idx="172404">
                  <c:v>39.074</c:v>
                </c:pt>
                <c:pt idx="172405">
                  <c:v>39.521</c:v>
                </c:pt>
                <c:pt idx="172406">
                  <c:v>39.009</c:v>
                </c:pt>
                <c:pt idx="172407">
                  <c:v>38.662</c:v>
                </c:pt>
                <c:pt idx="172408">
                  <c:v>32.128</c:v>
                </c:pt>
                <c:pt idx="172409">
                  <c:v>32.248</c:v>
                </c:pt>
                <c:pt idx="172410">
                  <c:v>34.506</c:v>
                </c:pt>
                <c:pt idx="172411">
                  <c:v>32.368</c:v>
                </c:pt>
                <c:pt idx="172412">
                  <c:v>28.811</c:v>
                </c:pt>
                <c:pt idx="172413">
                  <c:v>37.708</c:v>
                </c:pt>
                <c:pt idx="172414">
                  <c:v>35.248</c:v>
                </c:pt>
                <c:pt idx="172415">
                  <c:v>38.514</c:v>
                </c:pt>
                <c:pt idx="172416">
                  <c:v>38.889</c:v>
                </c:pt>
                <c:pt idx="172417">
                  <c:v>38.974</c:v>
                </c:pt>
                <c:pt idx="172418">
                  <c:v>34.887</c:v>
                </c:pt>
                <c:pt idx="172419">
                  <c:v>34.841</c:v>
                </c:pt>
                <c:pt idx="172420">
                  <c:v>38.304</c:v>
                </c:pt>
                <c:pt idx="172421">
                  <c:v>38.702</c:v>
                </c:pt>
                <c:pt idx="172422">
                  <c:v>36.712</c:v>
                </c:pt>
                <c:pt idx="172423">
                  <c:v>37.466</c:v>
                </c:pt>
                <c:pt idx="172424">
                  <c:v>38.116</c:v>
                </c:pt>
                <c:pt idx="172425">
                  <c:v>39.768</c:v>
                </c:pt>
                <c:pt idx="172426">
                  <c:v>39.809</c:v>
                </c:pt>
                <c:pt idx="172427">
                  <c:v>35.928</c:v>
                </c:pt>
                <c:pt idx="172428">
                  <c:v>33.071</c:v>
                </c:pt>
                <c:pt idx="172429">
                  <c:v>38.24</c:v>
                </c:pt>
                <c:pt idx="172430">
                  <c:v>34.581</c:v>
                </c:pt>
                <c:pt idx="172431">
                  <c:v>38.225</c:v>
                </c:pt>
                <c:pt idx="172432">
                  <c:v>39.825</c:v>
                </c:pt>
                <c:pt idx="172433">
                  <c:v>40.379</c:v>
                </c:pt>
                <c:pt idx="172434">
                  <c:v>37.696</c:v>
                </c:pt>
                <c:pt idx="172435">
                  <c:v>35.445</c:v>
                </c:pt>
                <c:pt idx="172436">
                  <c:v>34.643</c:v>
                </c:pt>
                <c:pt idx="172437">
                  <c:v>33.936</c:v>
                </c:pt>
                <c:pt idx="172438">
                  <c:v>36.117</c:v>
                </c:pt>
                <c:pt idx="172439">
                  <c:v>43.025</c:v>
                </c:pt>
                <c:pt idx="172440">
                  <c:v>45.585</c:v>
                </c:pt>
                <c:pt idx="172441">
                  <c:v>48.402</c:v>
                </c:pt>
                <c:pt idx="172442">
                  <c:v>42.095</c:v>
                </c:pt>
                <c:pt idx="172443">
                  <c:v>41.759</c:v>
                </c:pt>
                <c:pt idx="172444">
                  <c:v>40.748</c:v>
                </c:pt>
                <c:pt idx="172445">
                  <c:v>42.524</c:v>
                </c:pt>
                <c:pt idx="172446">
                  <c:v>41.118</c:v>
                </c:pt>
                <c:pt idx="172447">
                  <c:v>39.3</c:v>
                </c:pt>
                <c:pt idx="172448">
                  <c:v>40.357</c:v>
                </c:pt>
                <c:pt idx="172449">
                  <c:v>37.476</c:v>
                </c:pt>
                <c:pt idx="172450">
                  <c:v>39.329</c:v>
                </c:pt>
                <c:pt idx="172451">
                  <c:v>40.459</c:v>
                </c:pt>
                <c:pt idx="172452">
                  <c:v>42.226</c:v>
                </c:pt>
                <c:pt idx="172453">
                  <c:v>41.392</c:v>
                </c:pt>
                <c:pt idx="172454">
                  <c:v>41.007</c:v>
                </c:pt>
                <c:pt idx="172455">
                  <c:v>40.522</c:v>
                </c:pt>
                <c:pt idx="172456">
                  <c:v>42.436</c:v>
                </c:pt>
                <c:pt idx="172457">
                  <c:v>42.717</c:v>
                </c:pt>
                <c:pt idx="172458">
                  <c:v>42.826</c:v>
                </c:pt>
                <c:pt idx="172459">
                  <c:v>42.683</c:v>
                </c:pt>
                <c:pt idx="172460">
                  <c:v>36.538</c:v>
                </c:pt>
                <c:pt idx="172461">
                  <c:v>36.421</c:v>
                </c:pt>
                <c:pt idx="172462">
                  <c:v>37.809</c:v>
                </c:pt>
                <c:pt idx="172463">
                  <c:v>35.065</c:v>
                </c:pt>
                <c:pt idx="172464">
                  <c:v>41.624</c:v>
                </c:pt>
                <c:pt idx="172465">
                  <c:v>41.847</c:v>
                </c:pt>
                <c:pt idx="172466">
                  <c:v>39.139</c:v>
                </c:pt>
                <c:pt idx="172467">
                  <c:v>39.684</c:v>
                </c:pt>
                <c:pt idx="172468">
                  <c:v>46.242</c:v>
                </c:pt>
                <c:pt idx="172469">
                  <c:v>41.906</c:v>
                </c:pt>
                <c:pt idx="172470">
                  <c:v>43.246</c:v>
                </c:pt>
                <c:pt idx="172471">
                  <c:v>44.092</c:v>
                </c:pt>
                <c:pt idx="172472">
                  <c:v>44.944</c:v>
                </c:pt>
                <c:pt idx="172473">
                  <c:v>46.868</c:v>
                </c:pt>
                <c:pt idx="172474">
                  <c:v>45.33</c:v>
                </c:pt>
                <c:pt idx="172475">
                  <c:v>45.844</c:v>
                </c:pt>
                <c:pt idx="172476">
                  <c:v>44.898</c:v>
                </c:pt>
                <c:pt idx="172477">
                  <c:v>43.197</c:v>
                </c:pt>
                <c:pt idx="172478">
                  <c:v>46.302</c:v>
                </c:pt>
                <c:pt idx="172479">
                  <c:v>46.549</c:v>
                </c:pt>
                <c:pt idx="172480">
                  <c:v>40.042</c:v>
                </c:pt>
                <c:pt idx="172481">
                  <c:v>44.674</c:v>
                </c:pt>
                <c:pt idx="172482">
                  <c:v>43.898</c:v>
                </c:pt>
                <c:pt idx="172483">
                  <c:v>40.085</c:v>
                </c:pt>
                <c:pt idx="172484">
                  <c:v>39.636</c:v>
                </c:pt>
                <c:pt idx="172485">
                  <c:v>40.055</c:v>
                </c:pt>
                <c:pt idx="172486">
                  <c:v>42.277</c:v>
                </c:pt>
                <c:pt idx="172487">
                  <c:v>43.296</c:v>
                </c:pt>
                <c:pt idx="172488">
                  <c:v>42.636</c:v>
                </c:pt>
                <c:pt idx="172489">
                  <c:v>41.566</c:v>
                </c:pt>
                <c:pt idx="172490">
                  <c:v>40.926</c:v>
                </c:pt>
                <c:pt idx="172491">
                  <c:v>36.576</c:v>
                </c:pt>
                <c:pt idx="172492">
                  <c:v>43.237</c:v>
                </c:pt>
                <c:pt idx="172493">
                  <c:v>41.85</c:v>
                </c:pt>
                <c:pt idx="172494">
                  <c:v>42.42</c:v>
                </c:pt>
                <c:pt idx="172495">
                  <c:v>44.251</c:v>
                </c:pt>
                <c:pt idx="172496">
                  <c:v>43.536</c:v>
                </c:pt>
                <c:pt idx="172497">
                  <c:v>42.453</c:v>
                </c:pt>
                <c:pt idx="172498">
                  <c:v>45.853</c:v>
                </c:pt>
                <c:pt idx="172499">
                  <c:v>46.124</c:v>
                </c:pt>
                <c:pt idx="172500">
                  <c:v>48.188</c:v>
                </c:pt>
                <c:pt idx="172501">
                  <c:v>35.624</c:v>
                </c:pt>
                <c:pt idx="172502">
                  <c:v>39.671</c:v>
                </c:pt>
                <c:pt idx="172503">
                  <c:v>41.865</c:v>
                </c:pt>
                <c:pt idx="172504">
                  <c:v>44.898</c:v>
                </c:pt>
                <c:pt idx="172505">
                  <c:v>45.238</c:v>
                </c:pt>
                <c:pt idx="172506">
                  <c:v>41.435</c:v>
                </c:pt>
                <c:pt idx="172507">
                  <c:v>42.532</c:v>
                </c:pt>
                <c:pt idx="172508">
                  <c:v>40.45</c:v>
                </c:pt>
                <c:pt idx="172509">
                  <c:v>33.963</c:v>
                </c:pt>
                <c:pt idx="172510">
                  <c:v>39.691</c:v>
                </c:pt>
                <c:pt idx="172511">
                  <c:v>40.063</c:v>
                </c:pt>
                <c:pt idx="172512">
                  <c:v>40.252</c:v>
                </c:pt>
                <c:pt idx="172513">
                  <c:v>44.503</c:v>
                </c:pt>
                <c:pt idx="172514">
                  <c:v>40.626</c:v>
                </c:pt>
                <c:pt idx="172515">
                  <c:v>39.228</c:v>
                </c:pt>
                <c:pt idx="172516">
                  <c:v>41.661</c:v>
                </c:pt>
                <c:pt idx="172517">
                  <c:v>49.055</c:v>
                </c:pt>
                <c:pt idx="172518">
                  <c:v>41.82</c:v>
                </c:pt>
                <c:pt idx="172519">
                  <c:v>39.97</c:v>
                </c:pt>
                <c:pt idx="172520">
                  <c:v>41.477</c:v>
                </c:pt>
                <c:pt idx="172521">
                  <c:v>42.088</c:v>
                </c:pt>
                <c:pt idx="172522">
                  <c:v>40.726</c:v>
                </c:pt>
                <c:pt idx="172523">
                  <c:v>41.102</c:v>
                </c:pt>
                <c:pt idx="172524">
                  <c:v>39.164</c:v>
                </c:pt>
                <c:pt idx="172525">
                  <c:v>36.149</c:v>
                </c:pt>
                <c:pt idx="172526">
                  <c:v>42.495</c:v>
                </c:pt>
                <c:pt idx="172527">
                  <c:v>37.819</c:v>
                </c:pt>
                <c:pt idx="172528">
                  <c:v>38.837</c:v>
                </c:pt>
                <c:pt idx="172529">
                  <c:v>42.581</c:v>
                </c:pt>
                <c:pt idx="172530">
                  <c:v>42.443</c:v>
                </c:pt>
                <c:pt idx="172531">
                  <c:v>41.457</c:v>
                </c:pt>
                <c:pt idx="172532">
                  <c:v>33.379</c:v>
                </c:pt>
                <c:pt idx="172533">
                  <c:v>41.15</c:v>
                </c:pt>
                <c:pt idx="172534">
                  <c:v>41.968</c:v>
                </c:pt>
                <c:pt idx="172535">
                  <c:v>38.499</c:v>
                </c:pt>
                <c:pt idx="172536">
                  <c:v>39.823</c:v>
                </c:pt>
                <c:pt idx="172537">
                  <c:v>41.779</c:v>
                </c:pt>
                <c:pt idx="172538">
                  <c:v>39.908</c:v>
                </c:pt>
                <c:pt idx="172539">
                  <c:v>41.477</c:v>
                </c:pt>
                <c:pt idx="172540">
                  <c:v>40.205</c:v>
                </c:pt>
                <c:pt idx="172541">
                  <c:v>42.208</c:v>
                </c:pt>
                <c:pt idx="172542">
                  <c:v>38.734</c:v>
                </c:pt>
                <c:pt idx="172543">
                  <c:v>52.965</c:v>
                </c:pt>
                <c:pt idx="172544">
                  <c:v>51.874</c:v>
                </c:pt>
                <c:pt idx="172545">
                  <c:v>50.192</c:v>
                </c:pt>
                <c:pt idx="172546">
                  <c:v>46.183</c:v>
                </c:pt>
                <c:pt idx="172547">
                  <c:v>45.42</c:v>
                </c:pt>
                <c:pt idx="172548">
                  <c:v>40.464</c:v>
                </c:pt>
                <c:pt idx="172549">
                  <c:v>39.309</c:v>
                </c:pt>
                <c:pt idx="172550">
                  <c:v>42.639</c:v>
                </c:pt>
                <c:pt idx="172551">
                  <c:v>44.53</c:v>
                </c:pt>
                <c:pt idx="172552">
                  <c:v>44.321</c:v>
                </c:pt>
                <c:pt idx="172553">
                  <c:v>44.918</c:v>
                </c:pt>
                <c:pt idx="172554">
                  <c:v>44.755</c:v>
                </c:pt>
                <c:pt idx="172555">
                  <c:v>41.8</c:v>
                </c:pt>
                <c:pt idx="172556">
                  <c:v>40.853</c:v>
                </c:pt>
                <c:pt idx="172557">
                  <c:v>39.825</c:v>
                </c:pt>
                <c:pt idx="172558">
                  <c:v>39.082</c:v>
                </c:pt>
                <c:pt idx="172559">
                  <c:v>40.837</c:v>
                </c:pt>
                <c:pt idx="172560">
                  <c:v>39.941</c:v>
                </c:pt>
                <c:pt idx="172561">
                  <c:v>38.916</c:v>
                </c:pt>
                <c:pt idx="172562">
                  <c:v>38.923</c:v>
                </c:pt>
                <c:pt idx="172563">
                  <c:v>39.468</c:v>
                </c:pt>
                <c:pt idx="172564">
                  <c:v>44.436</c:v>
                </c:pt>
                <c:pt idx="172565">
                  <c:v>44.093</c:v>
                </c:pt>
                <c:pt idx="172566">
                  <c:v>44.575</c:v>
                </c:pt>
                <c:pt idx="172567">
                  <c:v>46.159</c:v>
                </c:pt>
                <c:pt idx="172568">
                  <c:v>43.573</c:v>
                </c:pt>
                <c:pt idx="172569">
                  <c:v>46.284</c:v>
                </c:pt>
                <c:pt idx="172570">
                  <c:v>45.033</c:v>
                </c:pt>
                <c:pt idx="172571">
                  <c:v>46.797</c:v>
                </c:pt>
                <c:pt idx="172572">
                  <c:v>49.264</c:v>
                </c:pt>
                <c:pt idx="172573">
                  <c:v>39.3</c:v>
                </c:pt>
                <c:pt idx="172574">
                  <c:v>38.701</c:v>
                </c:pt>
                <c:pt idx="172575">
                  <c:v>42.649</c:v>
                </c:pt>
                <c:pt idx="172576">
                  <c:v>38.772</c:v>
                </c:pt>
                <c:pt idx="172577">
                  <c:v>42.138</c:v>
                </c:pt>
                <c:pt idx="172578">
                  <c:v>39.989</c:v>
                </c:pt>
                <c:pt idx="172579">
                  <c:v>34.208</c:v>
                </c:pt>
                <c:pt idx="172580">
                  <c:v>27.068</c:v>
                </c:pt>
                <c:pt idx="172581">
                  <c:v>32.062</c:v>
                </c:pt>
                <c:pt idx="172582">
                  <c:v>39.841</c:v>
                </c:pt>
                <c:pt idx="172583">
                  <c:v>42.446</c:v>
                </c:pt>
                <c:pt idx="172584">
                  <c:v>35.874</c:v>
                </c:pt>
                <c:pt idx="172585">
                  <c:v>38.281</c:v>
                </c:pt>
                <c:pt idx="172586">
                  <c:v>35.471</c:v>
                </c:pt>
                <c:pt idx="172587">
                  <c:v>37.025</c:v>
                </c:pt>
                <c:pt idx="172588">
                  <c:v>40.073</c:v>
                </c:pt>
                <c:pt idx="172589">
                  <c:v>43.919</c:v>
                </c:pt>
                <c:pt idx="172590">
                  <c:v>40.373</c:v>
                </c:pt>
                <c:pt idx="172591">
                  <c:v>37.242</c:v>
                </c:pt>
                <c:pt idx="172592">
                  <c:v>32.24</c:v>
                </c:pt>
                <c:pt idx="172593">
                  <c:v>35.753</c:v>
                </c:pt>
                <c:pt idx="172594">
                  <c:v>38.391</c:v>
                </c:pt>
                <c:pt idx="172595">
                  <c:v>38.994</c:v>
                </c:pt>
                <c:pt idx="172596">
                  <c:v>39.064</c:v>
                </c:pt>
                <c:pt idx="172597">
                  <c:v>38.428</c:v>
                </c:pt>
                <c:pt idx="172598">
                  <c:v>40.309</c:v>
                </c:pt>
                <c:pt idx="172599">
                  <c:v>40.887</c:v>
                </c:pt>
                <c:pt idx="172600">
                  <c:v>40.805</c:v>
                </c:pt>
                <c:pt idx="172601">
                  <c:v>40.125</c:v>
                </c:pt>
                <c:pt idx="172602">
                  <c:v>39.894</c:v>
                </c:pt>
                <c:pt idx="172603">
                  <c:v>40.948</c:v>
                </c:pt>
                <c:pt idx="172604">
                  <c:v>38.758</c:v>
                </c:pt>
                <c:pt idx="172605">
                  <c:v>36.162</c:v>
                </c:pt>
                <c:pt idx="172606">
                  <c:v>35.728</c:v>
                </c:pt>
                <c:pt idx="172607">
                  <c:v>36.649</c:v>
                </c:pt>
                <c:pt idx="172608">
                  <c:v>38.279</c:v>
                </c:pt>
                <c:pt idx="172609">
                  <c:v>37.43</c:v>
                </c:pt>
                <c:pt idx="172610">
                  <c:v>37.893</c:v>
                </c:pt>
                <c:pt idx="172611">
                  <c:v>37.119</c:v>
                </c:pt>
                <c:pt idx="172612">
                  <c:v>39.305</c:v>
                </c:pt>
                <c:pt idx="172613">
                  <c:v>42.999</c:v>
                </c:pt>
                <c:pt idx="172614">
                  <c:v>40.818</c:v>
                </c:pt>
                <c:pt idx="172615">
                  <c:v>35.247</c:v>
                </c:pt>
                <c:pt idx="172616">
                  <c:v>36.596</c:v>
                </c:pt>
                <c:pt idx="172617">
                  <c:v>38.889</c:v>
                </c:pt>
                <c:pt idx="172618">
                  <c:v>39.376</c:v>
                </c:pt>
                <c:pt idx="172619">
                  <c:v>36.159</c:v>
                </c:pt>
                <c:pt idx="172620">
                  <c:v>35.972</c:v>
                </c:pt>
                <c:pt idx="172621">
                  <c:v>38.275</c:v>
                </c:pt>
                <c:pt idx="172622">
                  <c:v>42.573</c:v>
                </c:pt>
                <c:pt idx="172623">
                  <c:v>43.823</c:v>
                </c:pt>
                <c:pt idx="172624">
                  <c:v>43.302</c:v>
                </c:pt>
                <c:pt idx="172625">
                  <c:v>38.565</c:v>
                </c:pt>
                <c:pt idx="172626">
                  <c:v>38.464</c:v>
                </c:pt>
                <c:pt idx="172627">
                  <c:v>34.005</c:v>
                </c:pt>
                <c:pt idx="172628">
                  <c:v>42.315</c:v>
                </c:pt>
                <c:pt idx="172629">
                  <c:v>38.481</c:v>
                </c:pt>
                <c:pt idx="172630">
                  <c:v>33.556</c:v>
                </c:pt>
                <c:pt idx="172631">
                  <c:v>35.769</c:v>
                </c:pt>
                <c:pt idx="172632">
                  <c:v>37.526</c:v>
                </c:pt>
                <c:pt idx="172633">
                  <c:v>39.703</c:v>
                </c:pt>
                <c:pt idx="172634">
                  <c:v>35.805</c:v>
                </c:pt>
                <c:pt idx="172635">
                  <c:v>33.321</c:v>
                </c:pt>
                <c:pt idx="172636">
                  <c:v>37.104</c:v>
                </c:pt>
                <c:pt idx="172637">
                  <c:v>34.887</c:v>
                </c:pt>
                <c:pt idx="172638">
                  <c:v>35.681</c:v>
                </c:pt>
                <c:pt idx="172639">
                  <c:v>30.599</c:v>
                </c:pt>
                <c:pt idx="172640">
                  <c:v>39.018</c:v>
                </c:pt>
                <c:pt idx="172641">
                  <c:v>34.573</c:v>
                </c:pt>
                <c:pt idx="172642">
                  <c:v>37.745</c:v>
                </c:pt>
                <c:pt idx="172643">
                  <c:v>38.596</c:v>
                </c:pt>
                <c:pt idx="172644">
                  <c:v>39.471</c:v>
                </c:pt>
                <c:pt idx="172645">
                  <c:v>37.031</c:v>
                </c:pt>
                <c:pt idx="172646">
                  <c:v>35.245</c:v>
                </c:pt>
                <c:pt idx="172647">
                  <c:v>32.399</c:v>
                </c:pt>
                <c:pt idx="172648">
                  <c:v>31.318</c:v>
                </c:pt>
                <c:pt idx="172649">
                  <c:v>32.178</c:v>
                </c:pt>
                <c:pt idx="172650">
                  <c:v>30.911</c:v>
                </c:pt>
                <c:pt idx="172651">
                  <c:v>28.355</c:v>
                </c:pt>
                <c:pt idx="172652">
                  <c:v>31.99</c:v>
                </c:pt>
                <c:pt idx="172653">
                  <c:v>29.648</c:v>
                </c:pt>
                <c:pt idx="172654">
                  <c:v>28.638</c:v>
                </c:pt>
                <c:pt idx="172655">
                  <c:v>27.343</c:v>
                </c:pt>
                <c:pt idx="172656">
                  <c:v>27.94</c:v>
                </c:pt>
                <c:pt idx="172657">
                  <c:v>30.516</c:v>
                </c:pt>
                <c:pt idx="172658">
                  <c:v>29.628</c:v>
                </c:pt>
                <c:pt idx="172659">
                  <c:v>24.824</c:v>
                </c:pt>
                <c:pt idx="172660">
                  <c:v>28.355</c:v>
                </c:pt>
                <c:pt idx="172661">
                  <c:v>30.289</c:v>
                </c:pt>
                <c:pt idx="172662">
                  <c:v>34.022</c:v>
                </c:pt>
                <c:pt idx="172663">
                  <c:v>30.932</c:v>
                </c:pt>
                <c:pt idx="172664">
                  <c:v>28.02</c:v>
                </c:pt>
                <c:pt idx="172665">
                  <c:v>24.67</c:v>
                </c:pt>
                <c:pt idx="172666">
                  <c:v>25.778</c:v>
                </c:pt>
                <c:pt idx="172667">
                  <c:v>32.355</c:v>
                </c:pt>
                <c:pt idx="172668">
                  <c:v>34.968</c:v>
                </c:pt>
                <c:pt idx="172669">
                  <c:v>36.104</c:v>
                </c:pt>
                <c:pt idx="172670">
                  <c:v>35.58</c:v>
                </c:pt>
                <c:pt idx="172671">
                  <c:v>33.244</c:v>
                </c:pt>
                <c:pt idx="172672">
                  <c:v>30.436</c:v>
                </c:pt>
                <c:pt idx="172673">
                  <c:v>26.983</c:v>
                </c:pt>
                <c:pt idx="172674">
                  <c:v>28.12</c:v>
                </c:pt>
                <c:pt idx="172675">
                  <c:v>28.347</c:v>
                </c:pt>
                <c:pt idx="172676">
                  <c:v>25.775</c:v>
                </c:pt>
                <c:pt idx="172677">
                  <c:v>26.377</c:v>
                </c:pt>
                <c:pt idx="172678">
                  <c:v>26.183</c:v>
                </c:pt>
                <c:pt idx="172679">
                  <c:v>28.015</c:v>
                </c:pt>
                <c:pt idx="172680">
                  <c:v>26.883</c:v>
                </c:pt>
                <c:pt idx="172681">
                  <c:v>30.378</c:v>
                </c:pt>
                <c:pt idx="172682">
                  <c:v>26.604</c:v>
                </c:pt>
                <c:pt idx="172683">
                  <c:v>29.472</c:v>
                </c:pt>
                <c:pt idx="172684">
                  <c:v>35.559</c:v>
                </c:pt>
                <c:pt idx="172685">
                  <c:v>33.502</c:v>
                </c:pt>
                <c:pt idx="172686">
                  <c:v>34.048</c:v>
                </c:pt>
                <c:pt idx="172687">
                  <c:v>30.832</c:v>
                </c:pt>
                <c:pt idx="172688">
                  <c:v>32.78</c:v>
                </c:pt>
                <c:pt idx="172689">
                  <c:v>33.108</c:v>
                </c:pt>
                <c:pt idx="172690">
                  <c:v>33.852</c:v>
                </c:pt>
                <c:pt idx="172691">
                  <c:v>35.973</c:v>
                </c:pt>
                <c:pt idx="172692">
                  <c:v>37.803</c:v>
                </c:pt>
                <c:pt idx="172693">
                  <c:v>37.268</c:v>
                </c:pt>
                <c:pt idx="172694">
                  <c:v>27.164</c:v>
                </c:pt>
                <c:pt idx="172695">
                  <c:v>25.221</c:v>
                </c:pt>
                <c:pt idx="172696">
                  <c:v>33.121</c:v>
                </c:pt>
                <c:pt idx="172697">
                  <c:v>31.527</c:v>
                </c:pt>
                <c:pt idx="172698">
                  <c:v>32.349</c:v>
                </c:pt>
                <c:pt idx="172699">
                  <c:v>26.403</c:v>
                </c:pt>
                <c:pt idx="172700">
                  <c:v>25.6</c:v>
                </c:pt>
                <c:pt idx="172701">
                  <c:v>26.221</c:v>
                </c:pt>
                <c:pt idx="172702">
                  <c:v>28.235</c:v>
                </c:pt>
                <c:pt idx="172703">
                  <c:v>30.179</c:v>
                </c:pt>
                <c:pt idx="172704">
                  <c:v>31.863</c:v>
                </c:pt>
                <c:pt idx="172705">
                  <c:v>33.778</c:v>
                </c:pt>
                <c:pt idx="172706">
                  <c:v>34.245</c:v>
                </c:pt>
                <c:pt idx="172707">
                  <c:v>27.822</c:v>
                </c:pt>
                <c:pt idx="172708">
                  <c:v>31.966</c:v>
                </c:pt>
                <c:pt idx="172709">
                  <c:v>35.284</c:v>
                </c:pt>
                <c:pt idx="172710">
                  <c:v>29</c:v>
                </c:pt>
                <c:pt idx="172711">
                  <c:v>25.585</c:v>
                </c:pt>
                <c:pt idx="172712">
                  <c:v>24.713</c:v>
                </c:pt>
                <c:pt idx="172713">
                  <c:v>27.047</c:v>
                </c:pt>
                <c:pt idx="172714">
                  <c:v>31.084</c:v>
                </c:pt>
                <c:pt idx="172715">
                  <c:v>30.488</c:v>
                </c:pt>
                <c:pt idx="172716">
                  <c:v>28.663</c:v>
                </c:pt>
                <c:pt idx="172717">
                  <c:v>25.658</c:v>
                </c:pt>
                <c:pt idx="172718">
                  <c:v>28.206</c:v>
                </c:pt>
                <c:pt idx="172719">
                  <c:v>31.195</c:v>
                </c:pt>
                <c:pt idx="172720">
                  <c:v>33.38</c:v>
                </c:pt>
                <c:pt idx="172721">
                  <c:v>36.164</c:v>
                </c:pt>
                <c:pt idx="172722">
                  <c:v>37.137</c:v>
                </c:pt>
                <c:pt idx="172723">
                  <c:v>37.493</c:v>
                </c:pt>
                <c:pt idx="172724">
                  <c:v>32.947</c:v>
                </c:pt>
                <c:pt idx="172725">
                  <c:v>27.138</c:v>
                </c:pt>
                <c:pt idx="172726">
                  <c:v>29.024</c:v>
                </c:pt>
                <c:pt idx="172727">
                  <c:v>32.592</c:v>
                </c:pt>
                <c:pt idx="172728">
                  <c:v>33.529</c:v>
                </c:pt>
                <c:pt idx="172729">
                  <c:v>30.48</c:v>
                </c:pt>
                <c:pt idx="172730">
                  <c:v>29.774</c:v>
                </c:pt>
                <c:pt idx="172731">
                  <c:v>27.932</c:v>
                </c:pt>
                <c:pt idx="172732">
                  <c:v>28.059</c:v>
                </c:pt>
                <c:pt idx="172733">
                  <c:v>33.121</c:v>
                </c:pt>
                <c:pt idx="172734">
                  <c:v>35.771</c:v>
                </c:pt>
                <c:pt idx="172735">
                  <c:v>39.253</c:v>
                </c:pt>
                <c:pt idx="172736">
                  <c:v>38.912</c:v>
                </c:pt>
                <c:pt idx="172737">
                  <c:v>39.218</c:v>
                </c:pt>
                <c:pt idx="172738">
                  <c:v>34.818</c:v>
                </c:pt>
                <c:pt idx="172739">
                  <c:v>30.352</c:v>
                </c:pt>
                <c:pt idx="172740">
                  <c:v>31.519</c:v>
                </c:pt>
                <c:pt idx="172741">
                  <c:v>27.98</c:v>
                </c:pt>
                <c:pt idx="172742">
                  <c:v>28.595</c:v>
                </c:pt>
                <c:pt idx="172743">
                  <c:v>34.755</c:v>
                </c:pt>
                <c:pt idx="172744">
                  <c:v>34.863</c:v>
                </c:pt>
                <c:pt idx="172745">
                  <c:v>29.24</c:v>
                </c:pt>
                <c:pt idx="172746">
                  <c:v>32.012</c:v>
                </c:pt>
                <c:pt idx="172747">
                  <c:v>31.8</c:v>
                </c:pt>
                <c:pt idx="172748">
                  <c:v>34.628</c:v>
                </c:pt>
                <c:pt idx="172749">
                  <c:v>32.807</c:v>
                </c:pt>
                <c:pt idx="172750">
                  <c:v>32.1</c:v>
                </c:pt>
                <c:pt idx="172751">
                  <c:v>36.665</c:v>
                </c:pt>
                <c:pt idx="172752">
                  <c:v>35.336</c:v>
                </c:pt>
                <c:pt idx="172753">
                  <c:v>33.723</c:v>
                </c:pt>
                <c:pt idx="172754">
                  <c:v>34.991</c:v>
                </c:pt>
                <c:pt idx="172755">
                  <c:v>36.443</c:v>
                </c:pt>
                <c:pt idx="172756">
                  <c:v>35.358</c:v>
                </c:pt>
                <c:pt idx="172757">
                  <c:v>35.799</c:v>
                </c:pt>
                <c:pt idx="172758">
                  <c:v>32.487</c:v>
                </c:pt>
                <c:pt idx="172759">
                  <c:v>34.448</c:v>
                </c:pt>
                <c:pt idx="172760">
                  <c:v>33.441</c:v>
                </c:pt>
                <c:pt idx="172761">
                  <c:v>34.63</c:v>
                </c:pt>
                <c:pt idx="172762">
                  <c:v>34.31</c:v>
                </c:pt>
                <c:pt idx="172763">
                  <c:v>33.713</c:v>
                </c:pt>
                <c:pt idx="172764">
                  <c:v>33.725</c:v>
                </c:pt>
                <c:pt idx="172765">
                  <c:v>33.435</c:v>
                </c:pt>
                <c:pt idx="172766">
                  <c:v>32.128</c:v>
                </c:pt>
                <c:pt idx="172767">
                  <c:v>31.083</c:v>
                </c:pt>
                <c:pt idx="172768">
                  <c:v>32.235</c:v>
                </c:pt>
                <c:pt idx="172769">
                  <c:v>30.301</c:v>
                </c:pt>
                <c:pt idx="172770">
                  <c:v>32.24</c:v>
                </c:pt>
                <c:pt idx="172771">
                  <c:v>39.075</c:v>
                </c:pt>
                <c:pt idx="172772">
                  <c:v>33.787</c:v>
                </c:pt>
                <c:pt idx="172773">
                  <c:v>33.444</c:v>
                </c:pt>
                <c:pt idx="172774">
                  <c:v>32.672</c:v>
                </c:pt>
                <c:pt idx="172775">
                  <c:v>34.075</c:v>
                </c:pt>
                <c:pt idx="172776">
                  <c:v>31.779</c:v>
                </c:pt>
                <c:pt idx="172777">
                  <c:v>37.12</c:v>
                </c:pt>
                <c:pt idx="172778">
                  <c:v>32.795</c:v>
                </c:pt>
                <c:pt idx="172779">
                  <c:v>32.868</c:v>
                </c:pt>
                <c:pt idx="172780">
                  <c:v>37.097</c:v>
                </c:pt>
                <c:pt idx="172781">
                  <c:v>37.29</c:v>
                </c:pt>
                <c:pt idx="172782">
                  <c:v>35.339</c:v>
                </c:pt>
                <c:pt idx="172783">
                  <c:v>36.211</c:v>
                </c:pt>
                <c:pt idx="172784">
                  <c:v>36.247</c:v>
                </c:pt>
                <c:pt idx="172785">
                  <c:v>33.855</c:v>
                </c:pt>
                <c:pt idx="172786">
                  <c:v>33.012</c:v>
                </c:pt>
                <c:pt idx="172787">
                  <c:v>32.296</c:v>
                </c:pt>
                <c:pt idx="172788">
                  <c:v>32.099</c:v>
                </c:pt>
                <c:pt idx="172789">
                  <c:v>33.928</c:v>
                </c:pt>
                <c:pt idx="172790">
                  <c:v>37.851</c:v>
                </c:pt>
                <c:pt idx="172791">
                  <c:v>27.089</c:v>
                </c:pt>
                <c:pt idx="172792">
                  <c:v>30.466</c:v>
                </c:pt>
                <c:pt idx="172793">
                  <c:v>34.509</c:v>
                </c:pt>
                <c:pt idx="172794">
                  <c:v>31.742</c:v>
                </c:pt>
                <c:pt idx="172795">
                  <c:v>30.226</c:v>
                </c:pt>
                <c:pt idx="172796">
                  <c:v>29.54</c:v>
                </c:pt>
                <c:pt idx="172797">
                  <c:v>30.587</c:v>
                </c:pt>
                <c:pt idx="172798">
                  <c:v>33.455</c:v>
                </c:pt>
                <c:pt idx="172799">
                  <c:v>36.873</c:v>
                </c:pt>
                <c:pt idx="172800">
                  <c:v>39.185</c:v>
                </c:pt>
                <c:pt idx="172801">
                  <c:v>38.324</c:v>
                </c:pt>
                <c:pt idx="172802">
                  <c:v>29.489</c:v>
                </c:pt>
                <c:pt idx="172803">
                  <c:v>34.953</c:v>
                </c:pt>
                <c:pt idx="172804">
                  <c:v>37.747</c:v>
                </c:pt>
                <c:pt idx="172805">
                  <c:v>36.088</c:v>
                </c:pt>
                <c:pt idx="172806">
                  <c:v>35.762</c:v>
                </c:pt>
                <c:pt idx="172807">
                  <c:v>33.66</c:v>
                </c:pt>
                <c:pt idx="172808">
                  <c:v>34.437</c:v>
                </c:pt>
                <c:pt idx="172809">
                  <c:v>31.644</c:v>
                </c:pt>
                <c:pt idx="172810">
                  <c:v>29.539</c:v>
                </c:pt>
                <c:pt idx="172811">
                  <c:v>31.334</c:v>
                </c:pt>
                <c:pt idx="172812">
                  <c:v>30.144</c:v>
                </c:pt>
                <c:pt idx="172813">
                  <c:v>35.431</c:v>
                </c:pt>
                <c:pt idx="172814">
                  <c:v>34.999</c:v>
                </c:pt>
                <c:pt idx="172815">
                  <c:v>33.624</c:v>
                </c:pt>
                <c:pt idx="172816">
                  <c:v>30.338</c:v>
                </c:pt>
                <c:pt idx="172817">
                  <c:v>32.589</c:v>
                </c:pt>
                <c:pt idx="172818">
                  <c:v>32.701</c:v>
                </c:pt>
                <c:pt idx="172819">
                  <c:v>32.548</c:v>
                </c:pt>
                <c:pt idx="172820">
                  <c:v>34.707</c:v>
                </c:pt>
                <c:pt idx="172821">
                  <c:v>31.579</c:v>
                </c:pt>
                <c:pt idx="172822">
                  <c:v>31.06</c:v>
                </c:pt>
                <c:pt idx="172823">
                  <c:v>34.883</c:v>
                </c:pt>
                <c:pt idx="172824">
                  <c:v>34.983</c:v>
                </c:pt>
                <c:pt idx="172825">
                  <c:v>35.333</c:v>
                </c:pt>
                <c:pt idx="172826">
                  <c:v>32.309</c:v>
                </c:pt>
                <c:pt idx="172827">
                  <c:v>33.655</c:v>
                </c:pt>
                <c:pt idx="172828">
                  <c:v>34.574</c:v>
                </c:pt>
                <c:pt idx="172829">
                  <c:v>36.686</c:v>
                </c:pt>
                <c:pt idx="172830">
                  <c:v>38.246</c:v>
                </c:pt>
                <c:pt idx="172831">
                  <c:v>31.902</c:v>
                </c:pt>
                <c:pt idx="172832">
                  <c:v>32.29</c:v>
                </c:pt>
                <c:pt idx="172833">
                  <c:v>32.536</c:v>
                </c:pt>
                <c:pt idx="172834">
                  <c:v>32.16</c:v>
                </c:pt>
                <c:pt idx="172835">
                  <c:v>33.347</c:v>
                </c:pt>
                <c:pt idx="172836">
                  <c:v>30.941</c:v>
                </c:pt>
                <c:pt idx="172837">
                  <c:v>30.263</c:v>
                </c:pt>
                <c:pt idx="172838">
                  <c:v>33.25</c:v>
                </c:pt>
                <c:pt idx="172839">
                  <c:v>35.142</c:v>
                </c:pt>
                <c:pt idx="172840">
                  <c:v>35.163</c:v>
                </c:pt>
                <c:pt idx="172841">
                  <c:v>33.241</c:v>
                </c:pt>
                <c:pt idx="172842">
                  <c:v>32.996</c:v>
                </c:pt>
                <c:pt idx="172843">
                  <c:v>30.186</c:v>
                </c:pt>
                <c:pt idx="172844">
                  <c:v>32.311</c:v>
                </c:pt>
                <c:pt idx="172845">
                  <c:v>33.822</c:v>
                </c:pt>
                <c:pt idx="172846">
                  <c:v>31.246</c:v>
                </c:pt>
                <c:pt idx="172847">
                  <c:v>32.385</c:v>
                </c:pt>
                <c:pt idx="172848">
                  <c:v>30.631</c:v>
                </c:pt>
                <c:pt idx="172849">
                  <c:v>33.498</c:v>
                </c:pt>
                <c:pt idx="172850">
                  <c:v>31.433</c:v>
                </c:pt>
                <c:pt idx="172851">
                  <c:v>37.151</c:v>
                </c:pt>
                <c:pt idx="172852">
                  <c:v>32.851</c:v>
                </c:pt>
                <c:pt idx="172853">
                  <c:v>38.174</c:v>
                </c:pt>
                <c:pt idx="172854">
                  <c:v>41.098</c:v>
                </c:pt>
                <c:pt idx="172855">
                  <c:v>41.329</c:v>
                </c:pt>
                <c:pt idx="172856">
                  <c:v>42.991</c:v>
                </c:pt>
                <c:pt idx="172857">
                  <c:v>32.535</c:v>
                </c:pt>
                <c:pt idx="172858">
                  <c:v>31.953</c:v>
                </c:pt>
                <c:pt idx="172859">
                  <c:v>33.62</c:v>
                </c:pt>
                <c:pt idx="172860">
                  <c:v>31.6</c:v>
                </c:pt>
                <c:pt idx="172861">
                  <c:v>35.063</c:v>
                </c:pt>
                <c:pt idx="172862">
                  <c:v>34.225</c:v>
                </c:pt>
                <c:pt idx="172863">
                  <c:v>37.068</c:v>
                </c:pt>
                <c:pt idx="172864">
                  <c:v>38.468</c:v>
                </c:pt>
                <c:pt idx="172865">
                  <c:v>35.774</c:v>
                </c:pt>
                <c:pt idx="172866">
                  <c:v>34.302</c:v>
                </c:pt>
                <c:pt idx="172867">
                  <c:v>35.957</c:v>
                </c:pt>
                <c:pt idx="172868">
                  <c:v>35.695</c:v>
                </c:pt>
                <c:pt idx="172869">
                  <c:v>33.597</c:v>
                </c:pt>
                <c:pt idx="172870">
                  <c:v>38.236</c:v>
                </c:pt>
                <c:pt idx="172871">
                  <c:v>32.334</c:v>
                </c:pt>
                <c:pt idx="172872">
                  <c:v>31.371</c:v>
                </c:pt>
                <c:pt idx="172873">
                  <c:v>31.894</c:v>
                </c:pt>
                <c:pt idx="172874">
                  <c:v>32.452</c:v>
                </c:pt>
                <c:pt idx="172875">
                  <c:v>32.975</c:v>
                </c:pt>
                <c:pt idx="172876">
                  <c:v>33.159</c:v>
                </c:pt>
                <c:pt idx="172877">
                  <c:v>38.901</c:v>
                </c:pt>
                <c:pt idx="172878">
                  <c:v>44.786</c:v>
                </c:pt>
                <c:pt idx="172879">
                  <c:v>45.897</c:v>
                </c:pt>
                <c:pt idx="172880">
                  <c:v>41.313</c:v>
                </c:pt>
                <c:pt idx="172881">
                  <c:v>31.231</c:v>
                </c:pt>
                <c:pt idx="172882">
                  <c:v>30.484</c:v>
                </c:pt>
                <c:pt idx="172883">
                  <c:v>29.682</c:v>
                </c:pt>
                <c:pt idx="172884">
                  <c:v>28.888</c:v>
                </c:pt>
                <c:pt idx="172885">
                  <c:v>28.679</c:v>
                </c:pt>
                <c:pt idx="172886">
                  <c:v>29.269</c:v>
                </c:pt>
                <c:pt idx="172887">
                  <c:v>30.415</c:v>
                </c:pt>
                <c:pt idx="172888">
                  <c:v>32.436</c:v>
                </c:pt>
                <c:pt idx="172889">
                  <c:v>31.508</c:v>
                </c:pt>
                <c:pt idx="172890">
                  <c:v>30.719</c:v>
                </c:pt>
                <c:pt idx="172891">
                  <c:v>32.913</c:v>
                </c:pt>
                <c:pt idx="172892">
                  <c:v>30.874</c:v>
                </c:pt>
                <c:pt idx="172893">
                  <c:v>33.484</c:v>
                </c:pt>
                <c:pt idx="172894">
                  <c:v>32.831</c:v>
                </c:pt>
                <c:pt idx="172895">
                  <c:v>30.686</c:v>
                </c:pt>
                <c:pt idx="172896">
                  <c:v>35.009</c:v>
                </c:pt>
                <c:pt idx="172897">
                  <c:v>38.079</c:v>
                </c:pt>
                <c:pt idx="172898">
                  <c:v>29.958</c:v>
                </c:pt>
                <c:pt idx="172899">
                  <c:v>33.245</c:v>
                </c:pt>
                <c:pt idx="172900">
                  <c:v>34.983</c:v>
                </c:pt>
                <c:pt idx="172901">
                  <c:v>31.793</c:v>
                </c:pt>
                <c:pt idx="172902">
                  <c:v>30.378</c:v>
                </c:pt>
                <c:pt idx="172903">
                  <c:v>30.602</c:v>
                </c:pt>
                <c:pt idx="172904">
                  <c:v>30.63</c:v>
                </c:pt>
                <c:pt idx="172905">
                  <c:v>31.452</c:v>
                </c:pt>
                <c:pt idx="172906">
                  <c:v>32.835</c:v>
                </c:pt>
                <c:pt idx="172907">
                  <c:v>30.676</c:v>
                </c:pt>
                <c:pt idx="172908">
                  <c:v>30.088</c:v>
                </c:pt>
                <c:pt idx="172909">
                  <c:v>34.986</c:v>
                </c:pt>
                <c:pt idx="172910">
                  <c:v>34.749</c:v>
                </c:pt>
                <c:pt idx="172911">
                  <c:v>31.119</c:v>
                </c:pt>
                <c:pt idx="172912">
                  <c:v>30.541</c:v>
                </c:pt>
                <c:pt idx="172913">
                  <c:v>29.782</c:v>
                </c:pt>
                <c:pt idx="172914">
                  <c:v>27.809</c:v>
                </c:pt>
                <c:pt idx="172915">
                  <c:v>27.708</c:v>
                </c:pt>
                <c:pt idx="172916">
                  <c:v>29.834</c:v>
                </c:pt>
                <c:pt idx="172917">
                  <c:v>29.54</c:v>
                </c:pt>
                <c:pt idx="172918">
                  <c:v>32.512</c:v>
                </c:pt>
                <c:pt idx="172919">
                  <c:v>34.35</c:v>
                </c:pt>
                <c:pt idx="172920">
                  <c:v>34.575</c:v>
                </c:pt>
                <c:pt idx="172921">
                  <c:v>30.12</c:v>
                </c:pt>
                <c:pt idx="172922">
                  <c:v>30.432</c:v>
                </c:pt>
                <c:pt idx="172923">
                  <c:v>30.927</c:v>
                </c:pt>
                <c:pt idx="172924">
                  <c:v>32.949</c:v>
                </c:pt>
                <c:pt idx="172925">
                  <c:v>35.624</c:v>
                </c:pt>
                <c:pt idx="172926">
                  <c:v>32.919</c:v>
                </c:pt>
                <c:pt idx="172927">
                  <c:v>35.523</c:v>
                </c:pt>
                <c:pt idx="172928">
                  <c:v>36.269</c:v>
                </c:pt>
                <c:pt idx="172929">
                  <c:v>34.734</c:v>
                </c:pt>
                <c:pt idx="172930">
                  <c:v>33.769</c:v>
                </c:pt>
                <c:pt idx="172931">
                  <c:v>34.157</c:v>
                </c:pt>
                <c:pt idx="172932">
                  <c:v>33.553</c:v>
                </c:pt>
                <c:pt idx="172933">
                  <c:v>33.281</c:v>
                </c:pt>
                <c:pt idx="172934">
                  <c:v>31.741</c:v>
                </c:pt>
                <c:pt idx="172935">
                  <c:v>33.911</c:v>
                </c:pt>
                <c:pt idx="172936">
                  <c:v>36.798</c:v>
                </c:pt>
                <c:pt idx="172937">
                  <c:v>38.055</c:v>
                </c:pt>
                <c:pt idx="172938">
                  <c:v>42.417</c:v>
                </c:pt>
                <c:pt idx="172939">
                  <c:v>39.789</c:v>
                </c:pt>
                <c:pt idx="172940">
                  <c:v>31.91</c:v>
                </c:pt>
                <c:pt idx="172941">
                  <c:v>30.905</c:v>
                </c:pt>
                <c:pt idx="172942">
                  <c:v>29.384</c:v>
                </c:pt>
                <c:pt idx="172943">
                  <c:v>33.305</c:v>
                </c:pt>
                <c:pt idx="172944">
                  <c:v>34.473</c:v>
                </c:pt>
                <c:pt idx="172945">
                  <c:v>32.054</c:v>
                </c:pt>
                <c:pt idx="172946">
                  <c:v>31.802</c:v>
                </c:pt>
                <c:pt idx="172947">
                  <c:v>30.627</c:v>
                </c:pt>
                <c:pt idx="172948">
                  <c:v>29.588</c:v>
                </c:pt>
                <c:pt idx="172949">
                  <c:v>33.253</c:v>
                </c:pt>
                <c:pt idx="172950">
                  <c:v>34.702</c:v>
                </c:pt>
                <c:pt idx="172951">
                  <c:v>32.292</c:v>
                </c:pt>
                <c:pt idx="172952">
                  <c:v>29.47</c:v>
                </c:pt>
                <c:pt idx="172953">
                  <c:v>30.51</c:v>
                </c:pt>
                <c:pt idx="172954">
                  <c:v>29.013</c:v>
                </c:pt>
                <c:pt idx="172955">
                  <c:v>27.953</c:v>
                </c:pt>
                <c:pt idx="172956">
                  <c:v>27.987</c:v>
                </c:pt>
                <c:pt idx="172957">
                  <c:v>37.484</c:v>
                </c:pt>
                <c:pt idx="172958">
                  <c:v>36.468</c:v>
                </c:pt>
                <c:pt idx="172959">
                  <c:v>36.354</c:v>
                </c:pt>
                <c:pt idx="172960">
                  <c:v>30.854</c:v>
                </c:pt>
                <c:pt idx="172961">
                  <c:v>29.806</c:v>
                </c:pt>
                <c:pt idx="172962">
                  <c:v>29.051</c:v>
                </c:pt>
                <c:pt idx="172963">
                  <c:v>29.615</c:v>
                </c:pt>
                <c:pt idx="172964">
                  <c:v>32.486</c:v>
                </c:pt>
                <c:pt idx="172965">
                  <c:v>29.104</c:v>
                </c:pt>
                <c:pt idx="172966">
                  <c:v>29.966</c:v>
                </c:pt>
                <c:pt idx="172967">
                  <c:v>30.873</c:v>
                </c:pt>
                <c:pt idx="172968">
                  <c:v>30.694</c:v>
                </c:pt>
                <c:pt idx="172969">
                  <c:v>31.017</c:v>
                </c:pt>
                <c:pt idx="172970">
                  <c:v>29.878</c:v>
                </c:pt>
                <c:pt idx="172971">
                  <c:v>31.607</c:v>
                </c:pt>
                <c:pt idx="172972">
                  <c:v>35.888</c:v>
                </c:pt>
                <c:pt idx="172973">
                  <c:v>42.26</c:v>
                </c:pt>
                <c:pt idx="172974">
                  <c:v>34.926</c:v>
                </c:pt>
                <c:pt idx="172975">
                  <c:v>31.026</c:v>
                </c:pt>
                <c:pt idx="172976">
                  <c:v>30.386</c:v>
                </c:pt>
                <c:pt idx="172977">
                  <c:v>31.187</c:v>
                </c:pt>
                <c:pt idx="172978">
                  <c:v>32.602</c:v>
                </c:pt>
                <c:pt idx="172979">
                  <c:v>37.191</c:v>
                </c:pt>
                <c:pt idx="172980">
                  <c:v>32.381</c:v>
                </c:pt>
                <c:pt idx="172981">
                  <c:v>33.4</c:v>
                </c:pt>
                <c:pt idx="172982">
                  <c:v>34.139</c:v>
                </c:pt>
                <c:pt idx="172983">
                  <c:v>35.928</c:v>
                </c:pt>
                <c:pt idx="172984">
                  <c:v>34.746</c:v>
                </c:pt>
                <c:pt idx="172985">
                  <c:v>33.716</c:v>
                </c:pt>
                <c:pt idx="172986">
                  <c:v>29.426</c:v>
                </c:pt>
                <c:pt idx="172987">
                  <c:v>30.988</c:v>
                </c:pt>
                <c:pt idx="172988">
                  <c:v>33.025</c:v>
                </c:pt>
                <c:pt idx="172989">
                  <c:v>39.205</c:v>
                </c:pt>
                <c:pt idx="172990">
                  <c:v>39.687</c:v>
                </c:pt>
                <c:pt idx="172991">
                  <c:v>42.065</c:v>
                </c:pt>
                <c:pt idx="172992">
                  <c:v>44.508</c:v>
                </c:pt>
                <c:pt idx="172993">
                  <c:v>41.483</c:v>
                </c:pt>
                <c:pt idx="172994">
                  <c:v>36.56</c:v>
                </c:pt>
                <c:pt idx="172995">
                  <c:v>31.945</c:v>
                </c:pt>
                <c:pt idx="172996">
                  <c:v>31.744</c:v>
                </c:pt>
                <c:pt idx="172997">
                  <c:v>31.794</c:v>
                </c:pt>
                <c:pt idx="172998">
                  <c:v>35.601</c:v>
                </c:pt>
                <c:pt idx="172999">
                  <c:v>31.563</c:v>
                </c:pt>
                <c:pt idx="173000">
                  <c:v>31.912</c:v>
                </c:pt>
                <c:pt idx="173001">
                  <c:v>30.072</c:v>
                </c:pt>
                <c:pt idx="173002">
                  <c:v>29.563</c:v>
                </c:pt>
                <c:pt idx="173003">
                  <c:v>30.069</c:v>
                </c:pt>
                <c:pt idx="173004">
                  <c:v>32.81</c:v>
                </c:pt>
                <c:pt idx="173005">
                  <c:v>31.991</c:v>
                </c:pt>
                <c:pt idx="173006">
                  <c:v>31.649</c:v>
                </c:pt>
                <c:pt idx="173007">
                  <c:v>33.058</c:v>
                </c:pt>
                <c:pt idx="173008">
                  <c:v>29.804</c:v>
                </c:pt>
                <c:pt idx="173009">
                  <c:v>28.555</c:v>
                </c:pt>
                <c:pt idx="173010">
                  <c:v>29.149</c:v>
                </c:pt>
                <c:pt idx="173011">
                  <c:v>31.158</c:v>
                </c:pt>
                <c:pt idx="173012">
                  <c:v>29.713</c:v>
                </c:pt>
                <c:pt idx="173013">
                  <c:v>29.48</c:v>
                </c:pt>
                <c:pt idx="173014">
                  <c:v>30.939</c:v>
                </c:pt>
                <c:pt idx="173015">
                  <c:v>30.072</c:v>
                </c:pt>
                <c:pt idx="173016">
                  <c:v>30.444</c:v>
                </c:pt>
                <c:pt idx="173017">
                  <c:v>33.136</c:v>
                </c:pt>
                <c:pt idx="173018">
                  <c:v>30.024</c:v>
                </c:pt>
                <c:pt idx="173019">
                  <c:v>32.11</c:v>
                </c:pt>
                <c:pt idx="173020">
                  <c:v>33.701</c:v>
                </c:pt>
                <c:pt idx="173021">
                  <c:v>37.728</c:v>
                </c:pt>
                <c:pt idx="173022">
                  <c:v>39.764</c:v>
                </c:pt>
                <c:pt idx="173023">
                  <c:v>39.119</c:v>
                </c:pt>
                <c:pt idx="173024">
                  <c:v>37.339</c:v>
                </c:pt>
                <c:pt idx="173025">
                  <c:v>33.628</c:v>
                </c:pt>
                <c:pt idx="173026">
                  <c:v>32.359</c:v>
                </c:pt>
                <c:pt idx="173027">
                  <c:v>33.125</c:v>
                </c:pt>
                <c:pt idx="173028">
                  <c:v>33.098</c:v>
                </c:pt>
                <c:pt idx="173029">
                  <c:v>32.341</c:v>
                </c:pt>
                <c:pt idx="173030">
                  <c:v>34.706</c:v>
                </c:pt>
                <c:pt idx="173031">
                  <c:v>35.119</c:v>
                </c:pt>
                <c:pt idx="173032">
                  <c:v>34.024</c:v>
                </c:pt>
                <c:pt idx="173033">
                  <c:v>32.178</c:v>
                </c:pt>
                <c:pt idx="173034">
                  <c:v>31.702</c:v>
                </c:pt>
                <c:pt idx="173035">
                  <c:v>30.271</c:v>
                </c:pt>
                <c:pt idx="173036">
                  <c:v>26.792</c:v>
                </c:pt>
                <c:pt idx="173037">
                  <c:v>32.454</c:v>
                </c:pt>
                <c:pt idx="173038">
                  <c:v>32.72</c:v>
                </c:pt>
                <c:pt idx="173039">
                  <c:v>32.148</c:v>
                </c:pt>
                <c:pt idx="173040">
                  <c:v>33.296</c:v>
                </c:pt>
                <c:pt idx="173041">
                  <c:v>32.715</c:v>
                </c:pt>
                <c:pt idx="173042">
                  <c:v>31.807</c:v>
                </c:pt>
                <c:pt idx="173043">
                  <c:v>30.103</c:v>
                </c:pt>
                <c:pt idx="173044">
                  <c:v>32.625</c:v>
                </c:pt>
                <c:pt idx="173045">
                  <c:v>38.959</c:v>
                </c:pt>
                <c:pt idx="173046">
                  <c:v>41.596</c:v>
                </c:pt>
                <c:pt idx="173047">
                  <c:v>36.422</c:v>
                </c:pt>
                <c:pt idx="173048">
                  <c:v>30.602</c:v>
                </c:pt>
                <c:pt idx="173049">
                  <c:v>33.54</c:v>
                </c:pt>
                <c:pt idx="173050">
                  <c:v>31.666</c:v>
                </c:pt>
                <c:pt idx="173051">
                  <c:v>29.526</c:v>
                </c:pt>
                <c:pt idx="173052">
                  <c:v>30.098</c:v>
                </c:pt>
                <c:pt idx="173053">
                  <c:v>31.233</c:v>
                </c:pt>
                <c:pt idx="173054">
                  <c:v>29.354</c:v>
                </c:pt>
                <c:pt idx="173055">
                  <c:v>28.133</c:v>
                </c:pt>
                <c:pt idx="173056">
                  <c:v>29.58</c:v>
                </c:pt>
                <c:pt idx="173057">
                  <c:v>29.267</c:v>
                </c:pt>
                <c:pt idx="173058">
                  <c:v>28.273</c:v>
                </c:pt>
                <c:pt idx="173059">
                  <c:v>30.226</c:v>
                </c:pt>
                <c:pt idx="173060">
                  <c:v>28.963</c:v>
                </c:pt>
                <c:pt idx="173061">
                  <c:v>31.675</c:v>
                </c:pt>
                <c:pt idx="173062">
                  <c:v>33.659</c:v>
                </c:pt>
                <c:pt idx="173063">
                  <c:v>32.276</c:v>
                </c:pt>
                <c:pt idx="173064">
                  <c:v>35.277</c:v>
                </c:pt>
                <c:pt idx="173065">
                  <c:v>33.739</c:v>
                </c:pt>
                <c:pt idx="173066">
                  <c:v>33.007</c:v>
                </c:pt>
                <c:pt idx="173067">
                  <c:v>34.633</c:v>
                </c:pt>
                <c:pt idx="173068">
                  <c:v>37.427</c:v>
                </c:pt>
                <c:pt idx="173069">
                  <c:v>40.96</c:v>
                </c:pt>
                <c:pt idx="173070">
                  <c:v>43.48</c:v>
                </c:pt>
                <c:pt idx="173071">
                  <c:v>41.085</c:v>
                </c:pt>
                <c:pt idx="173072">
                  <c:v>39.463</c:v>
                </c:pt>
                <c:pt idx="173073">
                  <c:v>37.689</c:v>
                </c:pt>
                <c:pt idx="173074">
                  <c:v>38.329</c:v>
                </c:pt>
                <c:pt idx="173075">
                  <c:v>39.742</c:v>
                </c:pt>
                <c:pt idx="173076">
                  <c:v>37.207</c:v>
                </c:pt>
                <c:pt idx="173077">
                  <c:v>36.102</c:v>
                </c:pt>
                <c:pt idx="173078">
                  <c:v>36.714</c:v>
                </c:pt>
                <c:pt idx="173079">
                  <c:v>38.411</c:v>
                </c:pt>
                <c:pt idx="173080">
                  <c:v>41.769</c:v>
                </c:pt>
                <c:pt idx="173081">
                  <c:v>34.164</c:v>
                </c:pt>
                <c:pt idx="173082">
                  <c:v>35.1</c:v>
                </c:pt>
                <c:pt idx="173083">
                  <c:v>34.865</c:v>
                </c:pt>
                <c:pt idx="173084">
                  <c:v>36.194</c:v>
                </c:pt>
                <c:pt idx="173085">
                  <c:v>36.211</c:v>
                </c:pt>
                <c:pt idx="173086">
                  <c:v>36.259</c:v>
                </c:pt>
                <c:pt idx="173087">
                  <c:v>39.237</c:v>
                </c:pt>
                <c:pt idx="173088">
                  <c:v>44.432</c:v>
                </c:pt>
                <c:pt idx="173089">
                  <c:v>38.692</c:v>
                </c:pt>
                <c:pt idx="173090">
                  <c:v>38.134</c:v>
                </c:pt>
                <c:pt idx="173091">
                  <c:v>34.239</c:v>
                </c:pt>
                <c:pt idx="173092">
                  <c:v>35.182</c:v>
                </c:pt>
                <c:pt idx="173093">
                  <c:v>30.758</c:v>
                </c:pt>
                <c:pt idx="173094">
                  <c:v>32.815</c:v>
                </c:pt>
                <c:pt idx="173095">
                  <c:v>31.8</c:v>
                </c:pt>
                <c:pt idx="173096">
                  <c:v>32.361</c:v>
                </c:pt>
                <c:pt idx="173097">
                  <c:v>34.705</c:v>
                </c:pt>
                <c:pt idx="173098">
                  <c:v>36.24</c:v>
                </c:pt>
                <c:pt idx="173099">
                  <c:v>37.434</c:v>
                </c:pt>
                <c:pt idx="173100">
                  <c:v>39.478</c:v>
                </c:pt>
                <c:pt idx="173101">
                  <c:v>37.55</c:v>
                </c:pt>
                <c:pt idx="173102">
                  <c:v>36.458</c:v>
                </c:pt>
                <c:pt idx="173103">
                  <c:v>35.339</c:v>
                </c:pt>
                <c:pt idx="173104">
                  <c:v>36.015</c:v>
                </c:pt>
                <c:pt idx="173105">
                  <c:v>33.636</c:v>
                </c:pt>
                <c:pt idx="173106">
                  <c:v>34.358</c:v>
                </c:pt>
                <c:pt idx="173107">
                  <c:v>36.605</c:v>
                </c:pt>
                <c:pt idx="173108">
                  <c:v>35.172</c:v>
                </c:pt>
                <c:pt idx="173109">
                  <c:v>31.422</c:v>
                </c:pt>
                <c:pt idx="173110">
                  <c:v>33.37</c:v>
                </c:pt>
                <c:pt idx="173111">
                  <c:v>36.612</c:v>
                </c:pt>
                <c:pt idx="173112">
                  <c:v>40.138</c:v>
                </c:pt>
                <c:pt idx="173113">
                  <c:v>32.612</c:v>
                </c:pt>
                <c:pt idx="173114">
                  <c:v>32.607</c:v>
                </c:pt>
                <c:pt idx="173115">
                  <c:v>34.08</c:v>
                </c:pt>
                <c:pt idx="173116">
                  <c:v>35.652</c:v>
                </c:pt>
                <c:pt idx="173117">
                  <c:v>36.247</c:v>
                </c:pt>
                <c:pt idx="173118">
                  <c:v>36.677</c:v>
                </c:pt>
                <c:pt idx="173119">
                  <c:v>35.469</c:v>
                </c:pt>
                <c:pt idx="173120">
                  <c:v>34.326</c:v>
                </c:pt>
                <c:pt idx="173121">
                  <c:v>35.475</c:v>
                </c:pt>
                <c:pt idx="173122">
                  <c:v>38.246</c:v>
                </c:pt>
                <c:pt idx="173123">
                  <c:v>36.568</c:v>
                </c:pt>
                <c:pt idx="173124">
                  <c:v>37.68</c:v>
                </c:pt>
                <c:pt idx="173125">
                  <c:v>35.293</c:v>
                </c:pt>
                <c:pt idx="173126">
                  <c:v>35.978</c:v>
                </c:pt>
                <c:pt idx="173127">
                  <c:v>37.335</c:v>
                </c:pt>
                <c:pt idx="173128">
                  <c:v>33.258</c:v>
                </c:pt>
                <c:pt idx="173129">
                  <c:v>36.516</c:v>
                </c:pt>
                <c:pt idx="173130">
                  <c:v>35.597</c:v>
                </c:pt>
                <c:pt idx="173131">
                  <c:v>33.567</c:v>
                </c:pt>
                <c:pt idx="173132">
                  <c:v>31.412</c:v>
                </c:pt>
                <c:pt idx="173133">
                  <c:v>33.889</c:v>
                </c:pt>
                <c:pt idx="173134">
                  <c:v>34.046</c:v>
                </c:pt>
                <c:pt idx="173135">
                  <c:v>31.792</c:v>
                </c:pt>
                <c:pt idx="173136">
                  <c:v>32.81</c:v>
                </c:pt>
                <c:pt idx="173137">
                  <c:v>33.417</c:v>
                </c:pt>
                <c:pt idx="173138">
                  <c:v>31.529</c:v>
                </c:pt>
                <c:pt idx="173139">
                  <c:v>34.039</c:v>
                </c:pt>
                <c:pt idx="173140">
                  <c:v>34.058</c:v>
                </c:pt>
                <c:pt idx="173141">
                  <c:v>31.66</c:v>
                </c:pt>
                <c:pt idx="173142">
                  <c:v>35.235</c:v>
                </c:pt>
                <c:pt idx="173143">
                  <c:v>34.807</c:v>
                </c:pt>
                <c:pt idx="173144">
                  <c:v>33.047</c:v>
                </c:pt>
                <c:pt idx="173145">
                  <c:v>30.887</c:v>
                </c:pt>
                <c:pt idx="173146">
                  <c:v>29.94</c:v>
                </c:pt>
                <c:pt idx="173147">
                  <c:v>30.044</c:v>
                </c:pt>
                <c:pt idx="173148">
                  <c:v>30.833</c:v>
                </c:pt>
                <c:pt idx="173149">
                  <c:v>32.623</c:v>
                </c:pt>
                <c:pt idx="173150">
                  <c:v>33.786</c:v>
                </c:pt>
                <c:pt idx="173151">
                  <c:v>32.463</c:v>
                </c:pt>
                <c:pt idx="173152">
                  <c:v>34.266</c:v>
                </c:pt>
                <c:pt idx="173153">
                  <c:v>32.315</c:v>
                </c:pt>
                <c:pt idx="173154">
                  <c:v>31.927</c:v>
                </c:pt>
                <c:pt idx="173155">
                  <c:v>34.808</c:v>
                </c:pt>
                <c:pt idx="173156">
                  <c:v>33.329</c:v>
                </c:pt>
                <c:pt idx="173157">
                  <c:v>31.954</c:v>
                </c:pt>
                <c:pt idx="173158">
                  <c:v>32.232</c:v>
                </c:pt>
                <c:pt idx="173159">
                  <c:v>29.488</c:v>
                </c:pt>
                <c:pt idx="173160">
                  <c:v>30.7</c:v>
                </c:pt>
                <c:pt idx="173161">
                  <c:v>32.208</c:v>
                </c:pt>
                <c:pt idx="173162">
                  <c:v>31.973</c:v>
                </c:pt>
                <c:pt idx="173163">
                  <c:v>29.604</c:v>
                </c:pt>
                <c:pt idx="173164">
                  <c:v>33.855</c:v>
                </c:pt>
                <c:pt idx="173165">
                  <c:v>38.105</c:v>
                </c:pt>
                <c:pt idx="173166">
                  <c:v>29.644</c:v>
                </c:pt>
                <c:pt idx="173167">
                  <c:v>34.175</c:v>
                </c:pt>
                <c:pt idx="173168">
                  <c:v>34.796</c:v>
                </c:pt>
                <c:pt idx="173169">
                  <c:v>35.18</c:v>
                </c:pt>
                <c:pt idx="173170">
                  <c:v>32.147</c:v>
                </c:pt>
                <c:pt idx="173171">
                  <c:v>34.298</c:v>
                </c:pt>
                <c:pt idx="173172">
                  <c:v>31.41</c:v>
                </c:pt>
                <c:pt idx="173173">
                  <c:v>34.772</c:v>
                </c:pt>
                <c:pt idx="173174">
                  <c:v>35.33</c:v>
                </c:pt>
                <c:pt idx="173175">
                  <c:v>37.852</c:v>
                </c:pt>
                <c:pt idx="173176">
                  <c:v>33.282</c:v>
                </c:pt>
                <c:pt idx="173177">
                  <c:v>33.601</c:v>
                </c:pt>
                <c:pt idx="173178">
                  <c:v>35.212</c:v>
                </c:pt>
                <c:pt idx="173179">
                  <c:v>35.055</c:v>
                </c:pt>
                <c:pt idx="173180">
                  <c:v>32.276</c:v>
                </c:pt>
                <c:pt idx="173181">
                  <c:v>29.27</c:v>
                </c:pt>
                <c:pt idx="173182">
                  <c:v>29.854</c:v>
                </c:pt>
                <c:pt idx="173183">
                  <c:v>33.448</c:v>
                </c:pt>
                <c:pt idx="173184">
                  <c:v>37.936</c:v>
                </c:pt>
                <c:pt idx="173185">
                  <c:v>35.41</c:v>
                </c:pt>
                <c:pt idx="173186">
                  <c:v>33.16</c:v>
                </c:pt>
                <c:pt idx="173187">
                  <c:v>32.169</c:v>
                </c:pt>
                <c:pt idx="173188">
                  <c:v>28.879</c:v>
                </c:pt>
                <c:pt idx="173189">
                  <c:v>31.122</c:v>
                </c:pt>
                <c:pt idx="173190">
                  <c:v>34.218</c:v>
                </c:pt>
                <c:pt idx="173191">
                  <c:v>35.691</c:v>
                </c:pt>
                <c:pt idx="173192">
                  <c:v>31.551</c:v>
                </c:pt>
                <c:pt idx="173193">
                  <c:v>32.816</c:v>
                </c:pt>
                <c:pt idx="173194">
                  <c:v>30.943</c:v>
                </c:pt>
                <c:pt idx="173195">
                  <c:v>30.414</c:v>
                </c:pt>
                <c:pt idx="173196">
                  <c:v>29.898</c:v>
                </c:pt>
                <c:pt idx="173197">
                  <c:v>30.701</c:v>
                </c:pt>
                <c:pt idx="173198">
                  <c:v>31.355</c:v>
                </c:pt>
                <c:pt idx="173199">
                  <c:v>33.715</c:v>
                </c:pt>
                <c:pt idx="173200">
                  <c:v>30.725</c:v>
                </c:pt>
                <c:pt idx="173201">
                  <c:v>33.772</c:v>
                </c:pt>
                <c:pt idx="173202">
                  <c:v>33.625</c:v>
                </c:pt>
                <c:pt idx="173203">
                  <c:v>31.351</c:v>
                </c:pt>
                <c:pt idx="173204">
                  <c:v>31.557</c:v>
                </c:pt>
                <c:pt idx="173205">
                  <c:v>29.324</c:v>
                </c:pt>
                <c:pt idx="173206">
                  <c:v>28.848</c:v>
                </c:pt>
                <c:pt idx="173207">
                  <c:v>31.764</c:v>
                </c:pt>
                <c:pt idx="173208">
                  <c:v>33.413</c:v>
                </c:pt>
                <c:pt idx="173209">
                  <c:v>33.02</c:v>
                </c:pt>
                <c:pt idx="173210">
                  <c:v>31.001</c:v>
                </c:pt>
                <c:pt idx="173211">
                  <c:v>33.8</c:v>
                </c:pt>
                <c:pt idx="173212">
                  <c:v>37.286</c:v>
                </c:pt>
                <c:pt idx="173213">
                  <c:v>38.434</c:v>
                </c:pt>
                <c:pt idx="173214">
                  <c:v>38.524</c:v>
                </c:pt>
                <c:pt idx="173215">
                  <c:v>36.242</c:v>
                </c:pt>
                <c:pt idx="173216">
                  <c:v>38.7</c:v>
                </c:pt>
                <c:pt idx="173217">
                  <c:v>36.199</c:v>
                </c:pt>
                <c:pt idx="173218">
                  <c:v>32.892</c:v>
                </c:pt>
                <c:pt idx="173219">
                  <c:v>32.107</c:v>
                </c:pt>
                <c:pt idx="173220">
                  <c:v>33.931</c:v>
                </c:pt>
                <c:pt idx="173221">
                  <c:v>32.566</c:v>
                </c:pt>
                <c:pt idx="173222">
                  <c:v>32.256</c:v>
                </c:pt>
                <c:pt idx="173223">
                  <c:v>35.002</c:v>
                </c:pt>
                <c:pt idx="173224">
                  <c:v>31.67</c:v>
                </c:pt>
                <c:pt idx="173225">
                  <c:v>32.728</c:v>
                </c:pt>
                <c:pt idx="173226">
                  <c:v>32.867</c:v>
                </c:pt>
                <c:pt idx="173227">
                  <c:v>35.006</c:v>
                </c:pt>
                <c:pt idx="173228">
                  <c:v>33.119</c:v>
                </c:pt>
                <c:pt idx="173229">
                  <c:v>31.805</c:v>
                </c:pt>
                <c:pt idx="173230">
                  <c:v>30.734</c:v>
                </c:pt>
                <c:pt idx="173231">
                  <c:v>30.804</c:v>
                </c:pt>
                <c:pt idx="173232">
                  <c:v>34.288</c:v>
                </c:pt>
                <c:pt idx="173233">
                  <c:v>35.171</c:v>
                </c:pt>
                <c:pt idx="173234">
                  <c:v>32.782</c:v>
                </c:pt>
                <c:pt idx="173235">
                  <c:v>32.657</c:v>
                </c:pt>
                <c:pt idx="173236">
                  <c:v>34.459</c:v>
                </c:pt>
                <c:pt idx="173237">
                  <c:v>34.465</c:v>
                </c:pt>
                <c:pt idx="173238">
                  <c:v>37.112</c:v>
                </c:pt>
                <c:pt idx="173239">
                  <c:v>38.651</c:v>
                </c:pt>
                <c:pt idx="173240">
                  <c:v>38.779</c:v>
                </c:pt>
                <c:pt idx="173241">
                  <c:v>29.788</c:v>
                </c:pt>
                <c:pt idx="173242">
                  <c:v>30.829</c:v>
                </c:pt>
                <c:pt idx="173243">
                  <c:v>31.977</c:v>
                </c:pt>
                <c:pt idx="173244">
                  <c:v>31.15</c:v>
                </c:pt>
                <c:pt idx="173245">
                  <c:v>34.255</c:v>
                </c:pt>
                <c:pt idx="173246">
                  <c:v>34.448</c:v>
                </c:pt>
                <c:pt idx="173247">
                  <c:v>35.667</c:v>
                </c:pt>
                <c:pt idx="173248">
                  <c:v>32.469</c:v>
                </c:pt>
                <c:pt idx="173249">
                  <c:v>32.274</c:v>
                </c:pt>
                <c:pt idx="173250">
                  <c:v>34.767</c:v>
                </c:pt>
                <c:pt idx="173251">
                  <c:v>30.283</c:v>
                </c:pt>
                <c:pt idx="173252">
                  <c:v>31.779</c:v>
                </c:pt>
                <c:pt idx="173253">
                  <c:v>32.828</c:v>
                </c:pt>
                <c:pt idx="173254">
                  <c:v>32.889</c:v>
                </c:pt>
                <c:pt idx="173255">
                  <c:v>32.282</c:v>
                </c:pt>
                <c:pt idx="173256">
                  <c:v>36.367</c:v>
                </c:pt>
                <c:pt idx="173257">
                  <c:v>37.753</c:v>
                </c:pt>
                <c:pt idx="173258">
                  <c:v>34.29</c:v>
                </c:pt>
                <c:pt idx="173259">
                  <c:v>28.95</c:v>
                </c:pt>
                <c:pt idx="173260">
                  <c:v>30.882</c:v>
                </c:pt>
                <c:pt idx="173261">
                  <c:v>28.645</c:v>
                </c:pt>
                <c:pt idx="173262">
                  <c:v>29.471</c:v>
                </c:pt>
                <c:pt idx="173263">
                  <c:v>29.543</c:v>
                </c:pt>
                <c:pt idx="173264">
                  <c:v>30.12</c:v>
                </c:pt>
                <c:pt idx="173265">
                  <c:v>31.048</c:v>
                </c:pt>
                <c:pt idx="173266">
                  <c:v>31.505</c:v>
                </c:pt>
                <c:pt idx="173267">
                  <c:v>32.141</c:v>
                </c:pt>
                <c:pt idx="173268">
                  <c:v>28.981</c:v>
                </c:pt>
                <c:pt idx="173269">
                  <c:v>37.177</c:v>
                </c:pt>
                <c:pt idx="173270">
                  <c:v>34.838</c:v>
                </c:pt>
                <c:pt idx="173271">
                  <c:v>33.408</c:v>
                </c:pt>
                <c:pt idx="173272">
                  <c:v>35.494</c:v>
                </c:pt>
                <c:pt idx="173273">
                  <c:v>35.457</c:v>
                </c:pt>
                <c:pt idx="173274">
                  <c:v>37.868</c:v>
                </c:pt>
                <c:pt idx="173275">
                  <c:v>38.209</c:v>
                </c:pt>
                <c:pt idx="173276">
                  <c:v>34.202</c:v>
                </c:pt>
                <c:pt idx="173277">
                  <c:v>33.649</c:v>
                </c:pt>
                <c:pt idx="173278">
                  <c:v>36.817</c:v>
                </c:pt>
                <c:pt idx="173279">
                  <c:v>38.858</c:v>
                </c:pt>
                <c:pt idx="173280">
                  <c:v>40.707</c:v>
                </c:pt>
                <c:pt idx="173281">
                  <c:v>40.389</c:v>
                </c:pt>
                <c:pt idx="173282">
                  <c:v>35.108</c:v>
                </c:pt>
                <c:pt idx="173283">
                  <c:v>31.451</c:v>
                </c:pt>
                <c:pt idx="173284">
                  <c:v>31.555</c:v>
                </c:pt>
                <c:pt idx="173285">
                  <c:v>31.112</c:v>
                </c:pt>
                <c:pt idx="173286">
                  <c:v>34.207</c:v>
                </c:pt>
                <c:pt idx="173287">
                  <c:v>33.437</c:v>
                </c:pt>
                <c:pt idx="173288">
                  <c:v>33.299</c:v>
                </c:pt>
                <c:pt idx="173289">
                  <c:v>33.345</c:v>
                </c:pt>
                <c:pt idx="173290">
                  <c:v>33.089</c:v>
                </c:pt>
                <c:pt idx="173291">
                  <c:v>32.704</c:v>
                </c:pt>
                <c:pt idx="173292">
                  <c:v>31.052</c:v>
                </c:pt>
                <c:pt idx="173293">
                  <c:v>31.921</c:v>
                </c:pt>
                <c:pt idx="173294">
                  <c:v>34.667</c:v>
                </c:pt>
                <c:pt idx="173295">
                  <c:v>34.973</c:v>
                </c:pt>
                <c:pt idx="173296">
                  <c:v>32.226</c:v>
                </c:pt>
                <c:pt idx="173297">
                  <c:v>33.791</c:v>
                </c:pt>
                <c:pt idx="173298">
                  <c:v>33.741</c:v>
                </c:pt>
                <c:pt idx="173299">
                  <c:v>33.75</c:v>
                </c:pt>
                <c:pt idx="173300">
                  <c:v>34.262</c:v>
                </c:pt>
                <c:pt idx="173301">
                  <c:v>33.098</c:v>
                </c:pt>
                <c:pt idx="173302">
                  <c:v>35.282</c:v>
                </c:pt>
                <c:pt idx="173303">
                  <c:v>34.557</c:v>
                </c:pt>
                <c:pt idx="173304">
                  <c:v>35.586</c:v>
                </c:pt>
                <c:pt idx="173305">
                  <c:v>34.9</c:v>
                </c:pt>
                <c:pt idx="173306">
                  <c:v>33.412</c:v>
                </c:pt>
                <c:pt idx="173307">
                  <c:v>32.929</c:v>
                </c:pt>
                <c:pt idx="173308">
                  <c:v>35.301</c:v>
                </c:pt>
                <c:pt idx="173309">
                  <c:v>35.046</c:v>
                </c:pt>
                <c:pt idx="173310">
                  <c:v>36.928</c:v>
                </c:pt>
                <c:pt idx="173311">
                  <c:v>37.313</c:v>
                </c:pt>
                <c:pt idx="173312">
                  <c:v>36.598</c:v>
                </c:pt>
                <c:pt idx="173313">
                  <c:v>32.677</c:v>
                </c:pt>
                <c:pt idx="173314">
                  <c:v>32.656</c:v>
                </c:pt>
                <c:pt idx="173315">
                  <c:v>32.139</c:v>
                </c:pt>
                <c:pt idx="173316">
                  <c:v>31.862</c:v>
                </c:pt>
                <c:pt idx="173317">
                  <c:v>34.067</c:v>
                </c:pt>
                <c:pt idx="173318">
                  <c:v>31.987</c:v>
                </c:pt>
                <c:pt idx="173319">
                  <c:v>30.96</c:v>
                </c:pt>
                <c:pt idx="173320">
                  <c:v>31.605</c:v>
                </c:pt>
                <c:pt idx="173321">
                  <c:v>30.201</c:v>
                </c:pt>
                <c:pt idx="173322">
                  <c:v>33.911</c:v>
                </c:pt>
                <c:pt idx="173323">
                  <c:v>35.065</c:v>
                </c:pt>
                <c:pt idx="173324">
                  <c:v>33.009</c:v>
                </c:pt>
                <c:pt idx="173325">
                  <c:v>31.428</c:v>
                </c:pt>
                <c:pt idx="173326">
                  <c:v>30.283</c:v>
                </c:pt>
                <c:pt idx="173327">
                  <c:v>31.825</c:v>
                </c:pt>
                <c:pt idx="173328">
                  <c:v>29.995</c:v>
                </c:pt>
                <c:pt idx="173329">
                  <c:v>30.288</c:v>
                </c:pt>
                <c:pt idx="173330">
                  <c:v>30.119</c:v>
                </c:pt>
                <c:pt idx="173331">
                  <c:v>33.141</c:v>
                </c:pt>
                <c:pt idx="173332">
                  <c:v>31.506</c:v>
                </c:pt>
                <c:pt idx="173333">
                  <c:v>32.648</c:v>
                </c:pt>
                <c:pt idx="173334">
                  <c:v>37.211</c:v>
                </c:pt>
                <c:pt idx="173335">
                  <c:v>33.603</c:v>
                </c:pt>
                <c:pt idx="173336">
                  <c:v>33.334</c:v>
                </c:pt>
                <c:pt idx="173337">
                  <c:v>28.785</c:v>
                </c:pt>
                <c:pt idx="173338">
                  <c:v>26.994</c:v>
                </c:pt>
                <c:pt idx="173339">
                  <c:v>29.726</c:v>
                </c:pt>
                <c:pt idx="173340">
                  <c:v>33.958</c:v>
                </c:pt>
                <c:pt idx="173341">
                  <c:v>29.735</c:v>
                </c:pt>
                <c:pt idx="173342">
                  <c:v>31.433</c:v>
                </c:pt>
                <c:pt idx="173343">
                  <c:v>29.662</c:v>
                </c:pt>
                <c:pt idx="173344">
                  <c:v>34.427</c:v>
                </c:pt>
                <c:pt idx="173345">
                  <c:v>33.256</c:v>
                </c:pt>
                <c:pt idx="173346">
                  <c:v>31.758</c:v>
                </c:pt>
                <c:pt idx="173347">
                  <c:v>31.893</c:v>
                </c:pt>
                <c:pt idx="173348">
                  <c:v>34.164</c:v>
                </c:pt>
                <c:pt idx="173349">
                  <c:v>33.029</c:v>
                </c:pt>
                <c:pt idx="173350">
                  <c:v>32.987</c:v>
                </c:pt>
                <c:pt idx="173351">
                  <c:v>29.409</c:v>
                </c:pt>
                <c:pt idx="173352">
                  <c:v>28.973</c:v>
                </c:pt>
                <c:pt idx="173353">
                  <c:v>32.767</c:v>
                </c:pt>
                <c:pt idx="173354">
                  <c:v>27.885</c:v>
                </c:pt>
                <c:pt idx="173355">
                  <c:v>29.249</c:v>
                </c:pt>
                <c:pt idx="173356">
                  <c:v>29.141</c:v>
                </c:pt>
                <c:pt idx="173357">
                  <c:v>28.559</c:v>
                </c:pt>
                <c:pt idx="173358">
                  <c:v>29.302</c:v>
                </c:pt>
                <c:pt idx="173359">
                  <c:v>28.771</c:v>
                </c:pt>
                <c:pt idx="173360">
                  <c:v>29.386</c:v>
                </c:pt>
                <c:pt idx="173361">
                  <c:v>29.967</c:v>
                </c:pt>
                <c:pt idx="173362">
                  <c:v>29.204</c:v>
                </c:pt>
                <c:pt idx="173363">
                  <c:v>27.834</c:v>
                </c:pt>
                <c:pt idx="173364">
                  <c:v>29.078</c:v>
                </c:pt>
                <c:pt idx="173365">
                  <c:v>30.898</c:v>
                </c:pt>
                <c:pt idx="173366">
                  <c:v>32.31</c:v>
                </c:pt>
                <c:pt idx="173367">
                  <c:v>29.232</c:v>
                </c:pt>
                <c:pt idx="173368">
                  <c:v>33.425</c:v>
                </c:pt>
                <c:pt idx="173369">
                  <c:v>35.397</c:v>
                </c:pt>
                <c:pt idx="173370">
                  <c:v>34.473</c:v>
                </c:pt>
                <c:pt idx="173371">
                  <c:v>29.18</c:v>
                </c:pt>
                <c:pt idx="173372">
                  <c:v>30.825</c:v>
                </c:pt>
                <c:pt idx="173373">
                  <c:v>28.437</c:v>
                </c:pt>
                <c:pt idx="173374">
                  <c:v>27.853</c:v>
                </c:pt>
                <c:pt idx="173375">
                  <c:v>29.812</c:v>
                </c:pt>
                <c:pt idx="173376">
                  <c:v>32.257</c:v>
                </c:pt>
                <c:pt idx="173377">
                  <c:v>33.667</c:v>
                </c:pt>
                <c:pt idx="173378">
                  <c:v>30.854</c:v>
                </c:pt>
                <c:pt idx="173379">
                  <c:v>28.8</c:v>
                </c:pt>
                <c:pt idx="173380">
                  <c:v>28.789</c:v>
                </c:pt>
                <c:pt idx="173381">
                  <c:v>27.726</c:v>
                </c:pt>
                <c:pt idx="173382">
                  <c:v>29.392</c:v>
                </c:pt>
                <c:pt idx="173383">
                  <c:v>32.948</c:v>
                </c:pt>
                <c:pt idx="173384">
                  <c:v>35.781</c:v>
                </c:pt>
                <c:pt idx="173385">
                  <c:v>29.424</c:v>
                </c:pt>
                <c:pt idx="173386">
                  <c:v>27.815</c:v>
                </c:pt>
                <c:pt idx="173387">
                  <c:v>28.188</c:v>
                </c:pt>
                <c:pt idx="173388">
                  <c:v>27.608</c:v>
                </c:pt>
                <c:pt idx="173389">
                  <c:v>29.4</c:v>
                </c:pt>
                <c:pt idx="173390">
                  <c:v>29.595</c:v>
                </c:pt>
                <c:pt idx="173391">
                  <c:v>30.377</c:v>
                </c:pt>
                <c:pt idx="173392">
                  <c:v>26.7</c:v>
                </c:pt>
                <c:pt idx="173393">
                  <c:v>28.665</c:v>
                </c:pt>
                <c:pt idx="173394">
                  <c:v>29.043</c:v>
                </c:pt>
                <c:pt idx="173395">
                  <c:v>27.498</c:v>
                </c:pt>
                <c:pt idx="173396">
                  <c:v>27.735</c:v>
                </c:pt>
                <c:pt idx="173397">
                  <c:v>28.401</c:v>
                </c:pt>
                <c:pt idx="173398">
                  <c:v>32.904</c:v>
                </c:pt>
                <c:pt idx="173399">
                  <c:v>32.341</c:v>
                </c:pt>
                <c:pt idx="173400">
                  <c:v>33.13</c:v>
                </c:pt>
                <c:pt idx="173401">
                  <c:v>31.756</c:v>
                </c:pt>
                <c:pt idx="173402">
                  <c:v>26.251</c:v>
                </c:pt>
                <c:pt idx="173403">
                  <c:v>29.136</c:v>
                </c:pt>
                <c:pt idx="173404">
                  <c:v>31.305</c:v>
                </c:pt>
                <c:pt idx="173405">
                  <c:v>31.549</c:v>
                </c:pt>
                <c:pt idx="173406">
                  <c:v>31.259</c:v>
                </c:pt>
                <c:pt idx="173407">
                  <c:v>29.525</c:v>
                </c:pt>
                <c:pt idx="173408">
                  <c:v>31.281</c:v>
                </c:pt>
                <c:pt idx="173409">
                  <c:v>28.051</c:v>
                </c:pt>
                <c:pt idx="173410">
                  <c:v>29.384</c:v>
                </c:pt>
                <c:pt idx="173411">
                  <c:v>26.32</c:v>
                </c:pt>
                <c:pt idx="173412">
                  <c:v>28.344</c:v>
                </c:pt>
                <c:pt idx="173413">
                  <c:v>29.678</c:v>
                </c:pt>
                <c:pt idx="173414">
                  <c:v>30.113</c:v>
                </c:pt>
                <c:pt idx="173415">
                  <c:v>27.49</c:v>
                </c:pt>
                <c:pt idx="173416">
                  <c:v>28.646</c:v>
                </c:pt>
                <c:pt idx="173417">
                  <c:v>28.618</c:v>
                </c:pt>
                <c:pt idx="173418">
                  <c:v>30.619</c:v>
                </c:pt>
                <c:pt idx="173419">
                  <c:v>30.577</c:v>
                </c:pt>
                <c:pt idx="173420">
                  <c:v>29.952</c:v>
                </c:pt>
                <c:pt idx="173421">
                  <c:v>28.73</c:v>
                </c:pt>
                <c:pt idx="173422">
                  <c:v>29.238</c:v>
                </c:pt>
                <c:pt idx="173423">
                  <c:v>29.999</c:v>
                </c:pt>
                <c:pt idx="173424">
                  <c:v>28.865</c:v>
                </c:pt>
                <c:pt idx="173425">
                  <c:v>28.705</c:v>
                </c:pt>
                <c:pt idx="173426">
                  <c:v>28.169</c:v>
                </c:pt>
                <c:pt idx="173427">
                  <c:v>28.952</c:v>
                </c:pt>
                <c:pt idx="173428">
                  <c:v>30.669</c:v>
                </c:pt>
                <c:pt idx="173429">
                  <c:v>29.432</c:v>
                </c:pt>
                <c:pt idx="173430">
                  <c:v>30.635</c:v>
                </c:pt>
                <c:pt idx="173431">
                  <c:v>26.705</c:v>
                </c:pt>
                <c:pt idx="173432">
                  <c:v>27.61</c:v>
                </c:pt>
                <c:pt idx="173433">
                  <c:v>27.461</c:v>
                </c:pt>
                <c:pt idx="173434">
                  <c:v>29.304</c:v>
                </c:pt>
                <c:pt idx="173435">
                  <c:v>27.614</c:v>
                </c:pt>
                <c:pt idx="173436">
                  <c:v>29.97</c:v>
                </c:pt>
                <c:pt idx="173437">
                  <c:v>28.814</c:v>
                </c:pt>
                <c:pt idx="173438">
                  <c:v>30.579</c:v>
                </c:pt>
                <c:pt idx="173439">
                  <c:v>29.134</c:v>
                </c:pt>
                <c:pt idx="173440">
                  <c:v>29.058</c:v>
                </c:pt>
                <c:pt idx="173441">
                  <c:v>28.973</c:v>
                </c:pt>
                <c:pt idx="173442">
                  <c:v>28.752</c:v>
                </c:pt>
                <c:pt idx="173443">
                  <c:v>28.559</c:v>
                </c:pt>
                <c:pt idx="173444">
                  <c:v>29.001</c:v>
                </c:pt>
                <c:pt idx="173445">
                  <c:v>29.487</c:v>
                </c:pt>
                <c:pt idx="173446">
                  <c:v>27.593</c:v>
                </c:pt>
                <c:pt idx="173447">
                  <c:v>27.61</c:v>
                </c:pt>
                <c:pt idx="173448">
                  <c:v>27.217</c:v>
                </c:pt>
                <c:pt idx="173449">
                  <c:v>28.203</c:v>
                </c:pt>
                <c:pt idx="173450">
                  <c:v>28.263</c:v>
                </c:pt>
                <c:pt idx="173451">
                  <c:v>28.982</c:v>
                </c:pt>
                <c:pt idx="173452">
                  <c:v>32.223</c:v>
                </c:pt>
                <c:pt idx="173453">
                  <c:v>29.725</c:v>
                </c:pt>
                <c:pt idx="173454">
                  <c:v>27.909</c:v>
                </c:pt>
                <c:pt idx="173455">
                  <c:v>27.341</c:v>
                </c:pt>
                <c:pt idx="173456">
                  <c:v>31.624</c:v>
                </c:pt>
                <c:pt idx="173457">
                  <c:v>30.507</c:v>
                </c:pt>
                <c:pt idx="173458">
                  <c:v>30.646</c:v>
                </c:pt>
                <c:pt idx="173459">
                  <c:v>30.618</c:v>
                </c:pt>
                <c:pt idx="173460">
                  <c:v>30.07</c:v>
                </c:pt>
                <c:pt idx="173461">
                  <c:v>28.838</c:v>
                </c:pt>
                <c:pt idx="173462">
                  <c:v>28.968</c:v>
                </c:pt>
                <c:pt idx="173463">
                  <c:v>30.613</c:v>
                </c:pt>
                <c:pt idx="173464">
                  <c:v>31.457</c:v>
                </c:pt>
                <c:pt idx="173465">
                  <c:v>29.428</c:v>
                </c:pt>
                <c:pt idx="173466">
                  <c:v>30.837</c:v>
                </c:pt>
                <c:pt idx="173467">
                  <c:v>29.767</c:v>
                </c:pt>
                <c:pt idx="173468">
                  <c:v>30.068</c:v>
                </c:pt>
                <c:pt idx="173469">
                  <c:v>28.882</c:v>
                </c:pt>
                <c:pt idx="173470">
                  <c:v>32.487</c:v>
                </c:pt>
                <c:pt idx="173471">
                  <c:v>33.443</c:v>
                </c:pt>
                <c:pt idx="173472">
                  <c:v>30.514</c:v>
                </c:pt>
                <c:pt idx="173473">
                  <c:v>30.394</c:v>
                </c:pt>
                <c:pt idx="173474">
                  <c:v>29.562</c:v>
                </c:pt>
                <c:pt idx="173475">
                  <c:v>31.296</c:v>
                </c:pt>
                <c:pt idx="173476">
                  <c:v>28.325</c:v>
                </c:pt>
                <c:pt idx="173477">
                  <c:v>28.02</c:v>
                </c:pt>
                <c:pt idx="173478">
                  <c:v>28.527</c:v>
                </c:pt>
                <c:pt idx="173479">
                  <c:v>29.521</c:v>
                </c:pt>
                <c:pt idx="173480">
                  <c:v>31.345</c:v>
                </c:pt>
                <c:pt idx="173481">
                  <c:v>32.247</c:v>
                </c:pt>
                <c:pt idx="173482">
                  <c:v>30.355</c:v>
                </c:pt>
                <c:pt idx="173483">
                  <c:v>30.895</c:v>
                </c:pt>
                <c:pt idx="173484">
                  <c:v>27.923</c:v>
                </c:pt>
                <c:pt idx="173485">
                  <c:v>29.075</c:v>
                </c:pt>
                <c:pt idx="173486">
                  <c:v>30.65</c:v>
                </c:pt>
                <c:pt idx="173487">
                  <c:v>29.267</c:v>
                </c:pt>
                <c:pt idx="173488">
                  <c:v>29.138</c:v>
                </c:pt>
                <c:pt idx="173489">
                  <c:v>27.206</c:v>
                </c:pt>
                <c:pt idx="173490">
                  <c:v>27.897</c:v>
                </c:pt>
                <c:pt idx="173491">
                  <c:v>26.729</c:v>
                </c:pt>
                <c:pt idx="173492">
                  <c:v>27.965</c:v>
                </c:pt>
                <c:pt idx="173493">
                  <c:v>28.208</c:v>
                </c:pt>
                <c:pt idx="173494">
                  <c:v>30.205</c:v>
                </c:pt>
                <c:pt idx="173495">
                  <c:v>29.92</c:v>
                </c:pt>
                <c:pt idx="173496">
                  <c:v>29.675</c:v>
                </c:pt>
                <c:pt idx="173497">
                  <c:v>27.919</c:v>
                </c:pt>
                <c:pt idx="173498">
                  <c:v>27.558</c:v>
                </c:pt>
                <c:pt idx="173499">
                  <c:v>30.091</c:v>
                </c:pt>
                <c:pt idx="173500">
                  <c:v>28.918</c:v>
                </c:pt>
                <c:pt idx="173501">
                  <c:v>28.204</c:v>
                </c:pt>
                <c:pt idx="173502">
                  <c:v>27.849</c:v>
                </c:pt>
                <c:pt idx="173503">
                  <c:v>28.166</c:v>
                </c:pt>
                <c:pt idx="173504">
                  <c:v>28.099</c:v>
                </c:pt>
                <c:pt idx="173505">
                  <c:v>31.761</c:v>
                </c:pt>
                <c:pt idx="173506">
                  <c:v>28.857</c:v>
                </c:pt>
                <c:pt idx="173507">
                  <c:v>27.423</c:v>
                </c:pt>
                <c:pt idx="173508">
                  <c:v>30.076</c:v>
                </c:pt>
                <c:pt idx="173509">
                  <c:v>27.562</c:v>
                </c:pt>
                <c:pt idx="173510">
                  <c:v>28.541</c:v>
                </c:pt>
                <c:pt idx="173511">
                  <c:v>27.736</c:v>
                </c:pt>
                <c:pt idx="173512">
                  <c:v>27.336</c:v>
                </c:pt>
                <c:pt idx="173513">
                  <c:v>27.507</c:v>
                </c:pt>
                <c:pt idx="173514">
                  <c:v>30.082</c:v>
                </c:pt>
                <c:pt idx="173515">
                  <c:v>27.949</c:v>
                </c:pt>
                <c:pt idx="173516">
                  <c:v>27.732</c:v>
                </c:pt>
                <c:pt idx="173517">
                  <c:v>26.915</c:v>
                </c:pt>
                <c:pt idx="173518">
                  <c:v>28.919</c:v>
                </c:pt>
                <c:pt idx="173519">
                  <c:v>30.233</c:v>
                </c:pt>
                <c:pt idx="173520">
                  <c:v>29.406</c:v>
                </c:pt>
                <c:pt idx="173521">
                  <c:v>30.643</c:v>
                </c:pt>
                <c:pt idx="173522">
                  <c:v>28.008</c:v>
                </c:pt>
                <c:pt idx="173523">
                  <c:v>29.132</c:v>
                </c:pt>
                <c:pt idx="173524">
                  <c:v>29.449</c:v>
                </c:pt>
                <c:pt idx="173525">
                  <c:v>30.635</c:v>
                </c:pt>
                <c:pt idx="173526">
                  <c:v>28.944</c:v>
                </c:pt>
                <c:pt idx="173527">
                  <c:v>31.892</c:v>
                </c:pt>
                <c:pt idx="173528">
                  <c:v>29.564</c:v>
                </c:pt>
                <c:pt idx="173529">
                  <c:v>32.024</c:v>
                </c:pt>
                <c:pt idx="173530">
                  <c:v>27.802</c:v>
                </c:pt>
                <c:pt idx="173531">
                  <c:v>27.582</c:v>
                </c:pt>
                <c:pt idx="173532">
                  <c:v>25.876</c:v>
                </c:pt>
                <c:pt idx="173533">
                  <c:v>26.965</c:v>
                </c:pt>
                <c:pt idx="173534">
                  <c:v>30.649</c:v>
                </c:pt>
                <c:pt idx="173535">
                  <c:v>25.461</c:v>
                </c:pt>
                <c:pt idx="173536">
                  <c:v>25.249</c:v>
                </c:pt>
                <c:pt idx="173537">
                  <c:v>27.758</c:v>
                </c:pt>
                <c:pt idx="173538">
                  <c:v>27.55</c:v>
                </c:pt>
                <c:pt idx="173539">
                  <c:v>26.845</c:v>
                </c:pt>
                <c:pt idx="173540">
                  <c:v>25.269</c:v>
                </c:pt>
                <c:pt idx="173541">
                  <c:v>25.905</c:v>
                </c:pt>
                <c:pt idx="173542">
                  <c:v>27.976</c:v>
                </c:pt>
                <c:pt idx="173543">
                  <c:v>28.616</c:v>
                </c:pt>
                <c:pt idx="173544">
                  <c:v>28.5</c:v>
                </c:pt>
                <c:pt idx="173545">
                  <c:v>25.923</c:v>
                </c:pt>
                <c:pt idx="173546">
                  <c:v>24.694</c:v>
                </c:pt>
                <c:pt idx="173547">
                  <c:v>25.364</c:v>
                </c:pt>
                <c:pt idx="173548">
                  <c:v>28.956</c:v>
                </c:pt>
                <c:pt idx="173549">
                  <c:v>28.665</c:v>
                </c:pt>
                <c:pt idx="173550">
                  <c:v>29.319</c:v>
                </c:pt>
                <c:pt idx="173551">
                  <c:v>30.115</c:v>
                </c:pt>
                <c:pt idx="173552">
                  <c:v>31.069</c:v>
                </c:pt>
                <c:pt idx="173553">
                  <c:v>29.056</c:v>
                </c:pt>
                <c:pt idx="173554">
                  <c:v>27.424</c:v>
                </c:pt>
                <c:pt idx="173555">
                  <c:v>28.293</c:v>
                </c:pt>
                <c:pt idx="173556">
                  <c:v>27.654</c:v>
                </c:pt>
                <c:pt idx="173557">
                  <c:v>29.013</c:v>
                </c:pt>
                <c:pt idx="173558">
                  <c:v>27.715</c:v>
                </c:pt>
                <c:pt idx="173559">
                  <c:v>28.368</c:v>
                </c:pt>
                <c:pt idx="173560">
                  <c:v>27.801</c:v>
                </c:pt>
                <c:pt idx="173561">
                  <c:v>28.149</c:v>
                </c:pt>
                <c:pt idx="173562">
                  <c:v>25.67</c:v>
                </c:pt>
                <c:pt idx="173563">
                  <c:v>26.686</c:v>
                </c:pt>
                <c:pt idx="173564">
                  <c:v>27.956</c:v>
                </c:pt>
                <c:pt idx="173565">
                  <c:v>26.8</c:v>
                </c:pt>
                <c:pt idx="173566">
                  <c:v>26.72</c:v>
                </c:pt>
                <c:pt idx="173567">
                  <c:v>25.473</c:v>
                </c:pt>
                <c:pt idx="173568">
                  <c:v>26.786</c:v>
                </c:pt>
                <c:pt idx="173569">
                  <c:v>30.216</c:v>
                </c:pt>
                <c:pt idx="173570">
                  <c:v>28.764</c:v>
                </c:pt>
                <c:pt idx="173571">
                  <c:v>26.758</c:v>
                </c:pt>
                <c:pt idx="173572">
                  <c:v>27.491</c:v>
                </c:pt>
                <c:pt idx="173573">
                  <c:v>25.37</c:v>
                </c:pt>
                <c:pt idx="173574">
                  <c:v>27.919</c:v>
                </c:pt>
                <c:pt idx="173575">
                  <c:v>25.786</c:v>
                </c:pt>
                <c:pt idx="173576">
                  <c:v>28.996</c:v>
                </c:pt>
                <c:pt idx="173577">
                  <c:v>25.223</c:v>
                </c:pt>
                <c:pt idx="173578">
                  <c:v>26.777</c:v>
                </c:pt>
                <c:pt idx="173579">
                  <c:v>25.943</c:v>
                </c:pt>
                <c:pt idx="173580">
                  <c:v>26.254</c:v>
                </c:pt>
                <c:pt idx="173581">
                  <c:v>25.943</c:v>
                </c:pt>
                <c:pt idx="173582">
                  <c:v>27.787</c:v>
                </c:pt>
                <c:pt idx="173583">
                  <c:v>32.705</c:v>
                </c:pt>
                <c:pt idx="173584">
                  <c:v>33.163</c:v>
                </c:pt>
                <c:pt idx="173585">
                  <c:v>31.87</c:v>
                </c:pt>
                <c:pt idx="173586">
                  <c:v>33.033</c:v>
                </c:pt>
                <c:pt idx="173587">
                  <c:v>31.524</c:v>
                </c:pt>
                <c:pt idx="173588">
                  <c:v>29.611</c:v>
                </c:pt>
                <c:pt idx="173589">
                  <c:v>30.72</c:v>
                </c:pt>
                <c:pt idx="173590">
                  <c:v>31.662</c:v>
                </c:pt>
                <c:pt idx="173591">
                  <c:v>29.608</c:v>
                </c:pt>
                <c:pt idx="173592">
                  <c:v>30.624</c:v>
                </c:pt>
                <c:pt idx="173593">
                  <c:v>31.359</c:v>
                </c:pt>
                <c:pt idx="173594">
                  <c:v>27.951</c:v>
                </c:pt>
                <c:pt idx="173595">
                  <c:v>32.4</c:v>
                </c:pt>
                <c:pt idx="173596">
                  <c:v>29.24</c:v>
                </c:pt>
                <c:pt idx="173597">
                  <c:v>32.13</c:v>
                </c:pt>
                <c:pt idx="173598">
                  <c:v>32.94</c:v>
                </c:pt>
                <c:pt idx="173599">
                  <c:v>30.121</c:v>
                </c:pt>
                <c:pt idx="173600">
                  <c:v>30.988</c:v>
                </c:pt>
                <c:pt idx="173601">
                  <c:v>30.582</c:v>
                </c:pt>
                <c:pt idx="173602">
                  <c:v>27.651</c:v>
                </c:pt>
                <c:pt idx="173603">
                  <c:v>26.965</c:v>
                </c:pt>
                <c:pt idx="173604">
                  <c:v>29.757</c:v>
                </c:pt>
                <c:pt idx="173605">
                  <c:v>29.466</c:v>
                </c:pt>
                <c:pt idx="173606">
                  <c:v>29.099</c:v>
                </c:pt>
                <c:pt idx="173607">
                  <c:v>30.463</c:v>
                </c:pt>
                <c:pt idx="173608">
                  <c:v>31.527</c:v>
                </c:pt>
                <c:pt idx="173609">
                  <c:v>31.487</c:v>
                </c:pt>
                <c:pt idx="173610">
                  <c:v>31.25</c:v>
                </c:pt>
                <c:pt idx="173611">
                  <c:v>32.373</c:v>
                </c:pt>
                <c:pt idx="173612">
                  <c:v>28.838</c:v>
                </c:pt>
                <c:pt idx="173613">
                  <c:v>28.884</c:v>
                </c:pt>
                <c:pt idx="173614">
                  <c:v>29.08</c:v>
                </c:pt>
                <c:pt idx="173615">
                  <c:v>29.979</c:v>
                </c:pt>
                <c:pt idx="173616">
                  <c:v>34.596</c:v>
                </c:pt>
                <c:pt idx="173617">
                  <c:v>31.582</c:v>
                </c:pt>
                <c:pt idx="173618">
                  <c:v>29.509</c:v>
                </c:pt>
                <c:pt idx="173619">
                  <c:v>32.846</c:v>
                </c:pt>
                <c:pt idx="173620">
                  <c:v>33.948</c:v>
                </c:pt>
                <c:pt idx="173621">
                  <c:v>35.017</c:v>
                </c:pt>
                <c:pt idx="173622">
                  <c:v>29.403</c:v>
                </c:pt>
                <c:pt idx="173623">
                  <c:v>28.43</c:v>
                </c:pt>
                <c:pt idx="173624">
                  <c:v>32.074</c:v>
                </c:pt>
                <c:pt idx="173625">
                  <c:v>31.679</c:v>
                </c:pt>
                <c:pt idx="173626">
                  <c:v>31.972</c:v>
                </c:pt>
                <c:pt idx="173627">
                  <c:v>29.475</c:v>
                </c:pt>
                <c:pt idx="173628">
                  <c:v>28.125</c:v>
                </c:pt>
                <c:pt idx="173629">
                  <c:v>31.365</c:v>
                </c:pt>
                <c:pt idx="173630">
                  <c:v>31.703</c:v>
                </c:pt>
                <c:pt idx="173631">
                  <c:v>28.108</c:v>
                </c:pt>
                <c:pt idx="173632">
                  <c:v>25.457</c:v>
                </c:pt>
                <c:pt idx="173633">
                  <c:v>25.74</c:v>
                </c:pt>
                <c:pt idx="173634">
                  <c:v>29.144</c:v>
                </c:pt>
                <c:pt idx="173635">
                  <c:v>27.527</c:v>
                </c:pt>
                <c:pt idx="173636">
                  <c:v>27.328</c:v>
                </c:pt>
                <c:pt idx="173637">
                  <c:v>30.005</c:v>
                </c:pt>
                <c:pt idx="173638">
                  <c:v>31.204</c:v>
                </c:pt>
                <c:pt idx="173639">
                  <c:v>29.91</c:v>
                </c:pt>
                <c:pt idx="173640">
                  <c:v>29.564</c:v>
                </c:pt>
                <c:pt idx="173641">
                  <c:v>31.186</c:v>
                </c:pt>
                <c:pt idx="173642">
                  <c:v>30.233</c:v>
                </c:pt>
                <c:pt idx="173643">
                  <c:v>30.796</c:v>
                </c:pt>
                <c:pt idx="173644">
                  <c:v>32.827</c:v>
                </c:pt>
                <c:pt idx="173645">
                  <c:v>30.555</c:v>
                </c:pt>
                <c:pt idx="173646">
                  <c:v>35.407</c:v>
                </c:pt>
                <c:pt idx="173647">
                  <c:v>33.557</c:v>
                </c:pt>
                <c:pt idx="173648">
                  <c:v>35.801</c:v>
                </c:pt>
                <c:pt idx="173649">
                  <c:v>38.428</c:v>
                </c:pt>
                <c:pt idx="173650">
                  <c:v>31.741</c:v>
                </c:pt>
                <c:pt idx="173651">
                  <c:v>30.769</c:v>
                </c:pt>
                <c:pt idx="173652">
                  <c:v>29.166</c:v>
                </c:pt>
                <c:pt idx="173653">
                  <c:v>36.355</c:v>
                </c:pt>
                <c:pt idx="173654">
                  <c:v>34.392</c:v>
                </c:pt>
                <c:pt idx="173655">
                  <c:v>33.683</c:v>
                </c:pt>
                <c:pt idx="173656">
                  <c:v>27.583</c:v>
                </c:pt>
                <c:pt idx="173657">
                  <c:v>33.388</c:v>
                </c:pt>
                <c:pt idx="173658">
                  <c:v>33.729</c:v>
                </c:pt>
                <c:pt idx="173659">
                  <c:v>32.503</c:v>
                </c:pt>
                <c:pt idx="173660">
                  <c:v>29.336</c:v>
                </c:pt>
                <c:pt idx="173661">
                  <c:v>28.744</c:v>
                </c:pt>
                <c:pt idx="173662">
                  <c:v>30.347</c:v>
                </c:pt>
                <c:pt idx="173663">
                  <c:v>30.731</c:v>
                </c:pt>
                <c:pt idx="173664">
                  <c:v>31.434</c:v>
                </c:pt>
                <c:pt idx="173665">
                  <c:v>33.297</c:v>
                </c:pt>
                <c:pt idx="173666">
                  <c:v>32.898</c:v>
                </c:pt>
                <c:pt idx="173667">
                  <c:v>32.333</c:v>
                </c:pt>
                <c:pt idx="173668">
                  <c:v>28.908</c:v>
                </c:pt>
                <c:pt idx="173669">
                  <c:v>32.252</c:v>
                </c:pt>
                <c:pt idx="173670">
                  <c:v>33.529</c:v>
                </c:pt>
                <c:pt idx="173671">
                  <c:v>34.005</c:v>
                </c:pt>
                <c:pt idx="173672">
                  <c:v>32.702</c:v>
                </c:pt>
                <c:pt idx="173673">
                  <c:v>32.657</c:v>
                </c:pt>
                <c:pt idx="173674">
                  <c:v>34.901</c:v>
                </c:pt>
                <c:pt idx="173675">
                  <c:v>34.009</c:v>
                </c:pt>
                <c:pt idx="173676">
                  <c:v>30.828</c:v>
                </c:pt>
                <c:pt idx="173677">
                  <c:v>31.795</c:v>
                </c:pt>
                <c:pt idx="173678">
                  <c:v>37.352</c:v>
                </c:pt>
                <c:pt idx="173679">
                  <c:v>34.554</c:v>
                </c:pt>
                <c:pt idx="173680">
                  <c:v>33.059</c:v>
                </c:pt>
                <c:pt idx="173681">
                  <c:v>33.761</c:v>
                </c:pt>
                <c:pt idx="173682">
                  <c:v>38.719</c:v>
                </c:pt>
                <c:pt idx="173683">
                  <c:v>36.037</c:v>
                </c:pt>
                <c:pt idx="173684">
                  <c:v>31.111</c:v>
                </c:pt>
                <c:pt idx="173685">
                  <c:v>31.943</c:v>
                </c:pt>
                <c:pt idx="173686">
                  <c:v>35.195</c:v>
                </c:pt>
                <c:pt idx="173687">
                  <c:v>33.448</c:v>
                </c:pt>
                <c:pt idx="173688">
                  <c:v>33.925</c:v>
                </c:pt>
                <c:pt idx="173689">
                  <c:v>34.915</c:v>
                </c:pt>
                <c:pt idx="173690">
                  <c:v>34.261</c:v>
                </c:pt>
                <c:pt idx="173691">
                  <c:v>34.564</c:v>
                </c:pt>
                <c:pt idx="173692">
                  <c:v>35.257</c:v>
                </c:pt>
                <c:pt idx="173693">
                  <c:v>33.482</c:v>
                </c:pt>
                <c:pt idx="173694">
                  <c:v>36.831</c:v>
                </c:pt>
                <c:pt idx="173695">
                  <c:v>35.354</c:v>
                </c:pt>
                <c:pt idx="173696">
                  <c:v>33.476</c:v>
                </c:pt>
                <c:pt idx="173697">
                  <c:v>32.148</c:v>
                </c:pt>
                <c:pt idx="173698">
                  <c:v>33.23</c:v>
                </c:pt>
                <c:pt idx="173699">
                  <c:v>31.514</c:v>
                </c:pt>
                <c:pt idx="173700">
                  <c:v>29.5</c:v>
                </c:pt>
                <c:pt idx="173701">
                  <c:v>28.197</c:v>
                </c:pt>
                <c:pt idx="173702">
                  <c:v>31.076</c:v>
                </c:pt>
                <c:pt idx="173703">
                  <c:v>35.904</c:v>
                </c:pt>
                <c:pt idx="173704">
                  <c:v>35.45</c:v>
                </c:pt>
                <c:pt idx="173705">
                  <c:v>33.633</c:v>
                </c:pt>
                <c:pt idx="173706">
                  <c:v>33.79</c:v>
                </c:pt>
                <c:pt idx="173707">
                  <c:v>34.673</c:v>
                </c:pt>
                <c:pt idx="173708">
                  <c:v>32.364</c:v>
                </c:pt>
                <c:pt idx="173709">
                  <c:v>32.011</c:v>
                </c:pt>
                <c:pt idx="173710">
                  <c:v>32.053</c:v>
                </c:pt>
                <c:pt idx="173711">
                  <c:v>35.326</c:v>
                </c:pt>
                <c:pt idx="173712">
                  <c:v>32.791</c:v>
                </c:pt>
                <c:pt idx="173713">
                  <c:v>33.895</c:v>
                </c:pt>
                <c:pt idx="173714">
                  <c:v>30.639</c:v>
                </c:pt>
                <c:pt idx="173715">
                  <c:v>35.022</c:v>
                </c:pt>
                <c:pt idx="173716">
                  <c:v>34.349</c:v>
                </c:pt>
                <c:pt idx="173717">
                  <c:v>35.589</c:v>
                </c:pt>
                <c:pt idx="173718">
                  <c:v>35.423</c:v>
                </c:pt>
                <c:pt idx="173719">
                  <c:v>35.619</c:v>
                </c:pt>
                <c:pt idx="173720">
                  <c:v>35.106</c:v>
                </c:pt>
                <c:pt idx="173721">
                  <c:v>35.991</c:v>
                </c:pt>
                <c:pt idx="173722">
                  <c:v>34</c:v>
                </c:pt>
                <c:pt idx="173723">
                  <c:v>29.817</c:v>
                </c:pt>
                <c:pt idx="173724">
                  <c:v>30.721</c:v>
                </c:pt>
                <c:pt idx="173725">
                  <c:v>36.146</c:v>
                </c:pt>
                <c:pt idx="173726">
                  <c:v>35.968</c:v>
                </c:pt>
                <c:pt idx="173727">
                  <c:v>30.159</c:v>
                </c:pt>
                <c:pt idx="173728">
                  <c:v>26.753</c:v>
                </c:pt>
                <c:pt idx="173729">
                  <c:v>28.005</c:v>
                </c:pt>
                <c:pt idx="173730">
                  <c:v>28.875</c:v>
                </c:pt>
                <c:pt idx="173731">
                  <c:v>28.107</c:v>
                </c:pt>
                <c:pt idx="173732">
                  <c:v>32.264</c:v>
                </c:pt>
                <c:pt idx="173733">
                  <c:v>30.746</c:v>
                </c:pt>
                <c:pt idx="173734">
                  <c:v>32.319</c:v>
                </c:pt>
                <c:pt idx="173735">
                  <c:v>34.019</c:v>
                </c:pt>
                <c:pt idx="173736">
                  <c:v>31.597</c:v>
                </c:pt>
                <c:pt idx="173737">
                  <c:v>32.173</c:v>
                </c:pt>
                <c:pt idx="173738">
                  <c:v>31.867</c:v>
                </c:pt>
                <c:pt idx="173739">
                  <c:v>29.751</c:v>
                </c:pt>
                <c:pt idx="173740">
                  <c:v>32.74</c:v>
                </c:pt>
                <c:pt idx="173741">
                  <c:v>32.359</c:v>
                </c:pt>
                <c:pt idx="173742">
                  <c:v>37.204</c:v>
                </c:pt>
                <c:pt idx="173743">
                  <c:v>35.379</c:v>
                </c:pt>
                <c:pt idx="173744">
                  <c:v>32.772</c:v>
                </c:pt>
                <c:pt idx="173745">
                  <c:v>34.349</c:v>
                </c:pt>
                <c:pt idx="173746">
                  <c:v>35.374</c:v>
                </c:pt>
                <c:pt idx="173747">
                  <c:v>35.181</c:v>
                </c:pt>
                <c:pt idx="173748">
                  <c:v>37.494</c:v>
                </c:pt>
                <c:pt idx="173749">
                  <c:v>36.951</c:v>
                </c:pt>
                <c:pt idx="173750">
                  <c:v>33.875</c:v>
                </c:pt>
                <c:pt idx="173751">
                  <c:v>30.109</c:v>
                </c:pt>
                <c:pt idx="173752">
                  <c:v>31.861</c:v>
                </c:pt>
                <c:pt idx="173753">
                  <c:v>35.177</c:v>
                </c:pt>
                <c:pt idx="173754">
                  <c:v>32.657</c:v>
                </c:pt>
                <c:pt idx="173755">
                  <c:v>36.342</c:v>
                </c:pt>
                <c:pt idx="173756">
                  <c:v>36.233</c:v>
                </c:pt>
                <c:pt idx="173757">
                  <c:v>37.417</c:v>
                </c:pt>
                <c:pt idx="173758">
                  <c:v>35.51</c:v>
                </c:pt>
                <c:pt idx="173759">
                  <c:v>36.561</c:v>
                </c:pt>
                <c:pt idx="173760">
                  <c:v>36.222</c:v>
                </c:pt>
                <c:pt idx="173761">
                  <c:v>40.408</c:v>
                </c:pt>
                <c:pt idx="173762">
                  <c:v>33.171</c:v>
                </c:pt>
                <c:pt idx="173763">
                  <c:v>34.606</c:v>
                </c:pt>
                <c:pt idx="173764">
                  <c:v>30.838</c:v>
                </c:pt>
                <c:pt idx="173765">
                  <c:v>32.731</c:v>
                </c:pt>
                <c:pt idx="173766">
                  <c:v>34.018</c:v>
                </c:pt>
                <c:pt idx="173767">
                  <c:v>36.446</c:v>
                </c:pt>
                <c:pt idx="173768">
                  <c:v>33.516</c:v>
                </c:pt>
                <c:pt idx="173769">
                  <c:v>32.333</c:v>
                </c:pt>
                <c:pt idx="173770">
                  <c:v>31.129</c:v>
                </c:pt>
                <c:pt idx="173771">
                  <c:v>31.265</c:v>
                </c:pt>
                <c:pt idx="173772">
                  <c:v>35.348</c:v>
                </c:pt>
                <c:pt idx="173773">
                  <c:v>35.948</c:v>
                </c:pt>
                <c:pt idx="173774">
                  <c:v>40.496</c:v>
                </c:pt>
                <c:pt idx="173775">
                  <c:v>34.719</c:v>
                </c:pt>
                <c:pt idx="173776">
                  <c:v>37.975</c:v>
                </c:pt>
                <c:pt idx="173777">
                  <c:v>40.746</c:v>
                </c:pt>
                <c:pt idx="173778">
                  <c:v>34.97</c:v>
                </c:pt>
                <c:pt idx="173779">
                  <c:v>33.871</c:v>
                </c:pt>
                <c:pt idx="173780">
                  <c:v>34.601</c:v>
                </c:pt>
                <c:pt idx="173781">
                  <c:v>39.498</c:v>
                </c:pt>
                <c:pt idx="173782">
                  <c:v>40.73</c:v>
                </c:pt>
                <c:pt idx="173783">
                  <c:v>42.489</c:v>
                </c:pt>
                <c:pt idx="173784">
                  <c:v>44.002</c:v>
                </c:pt>
                <c:pt idx="173785">
                  <c:v>46.619</c:v>
                </c:pt>
                <c:pt idx="173786">
                  <c:v>37.257</c:v>
                </c:pt>
                <c:pt idx="173787">
                  <c:v>38.53</c:v>
                </c:pt>
                <c:pt idx="173788">
                  <c:v>33.664</c:v>
                </c:pt>
                <c:pt idx="173789">
                  <c:v>35.503</c:v>
                </c:pt>
                <c:pt idx="173790">
                  <c:v>36.662</c:v>
                </c:pt>
                <c:pt idx="173791">
                  <c:v>36.999</c:v>
                </c:pt>
                <c:pt idx="173792">
                  <c:v>34.506</c:v>
                </c:pt>
                <c:pt idx="173793">
                  <c:v>32.668</c:v>
                </c:pt>
                <c:pt idx="173794">
                  <c:v>32.777</c:v>
                </c:pt>
                <c:pt idx="173795">
                  <c:v>32.65</c:v>
                </c:pt>
                <c:pt idx="173796">
                  <c:v>32.353</c:v>
                </c:pt>
                <c:pt idx="173797">
                  <c:v>30.646</c:v>
                </c:pt>
                <c:pt idx="173798">
                  <c:v>35.602</c:v>
                </c:pt>
                <c:pt idx="173799">
                  <c:v>38.212</c:v>
                </c:pt>
                <c:pt idx="173800">
                  <c:v>36.227</c:v>
                </c:pt>
                <c:pt idx="173801">
                  <c:v>35.505</c:v>
                </c:pt>
                <c:pt idx="173802">
                  <c:v>34.157</c:v>
                </c:pt>
                <c:pt idx="173803">
                  <c:v>34.501</c:v>
                </c:pt>
                <c:pt idx="173804">
                  <c:v>36.449</c:v>
                </c:pt>
                <c:pt idx="173805">
                  <c:v>34.529</c:v>
                </c:pt>
                <c:pt idx="173806">
                  <c:v>35.249</c:v>
                </c:pt>
                <c:pt idx="173807">
                  <c:v>37.458</c:v>
                </c:pt>
                <c:pt idx="173808">
                  <c:v>34.29</c:v>
                </c:pt>
                <c:pt idx="173809">
                  <c:v>36.266</c:v>
                </c:pt>
                <c:pt idx="173810">
                  <c:v>33.338</c:v>
                </c:pt>
                <c:pt idx="173811">
                  <c:v>40.309</c:v>
                </c:pt>
                <c:pt idx="173812">
                  <c:v>39.091</c:v>
                </c:pt>
                <c:pt idx="173813">
                  <c:v>41.519</c:v>
                </c:pt>
                <c:pt idx="173814">
                  <c:v>41.045</c:v>
                </c:pt>
                <c:pt idx="173815">
                  <c:v>39.827</c:v>
                </c:pt>
                <c:pt idx="173816">
                  <c:v>37.921</c:v>
                </c:pt>
                <c:pt idx="173817">
                  <c:v>39.691</c:v>
                </c:pt>
                <c:pt idx="173818">
                  <c:v>39.716</c:v>
                </c:pt>
                <c:pt idx="173819">
                  <c:v>39.071</c:v>
                </c:pt>
                <c:pt idx="173820">
                  <c:v>37.197</c:v>
                </c:pt>
                <c:pt idx="173821">
                  <c:v>36.212</c:v>
                </c:pt>
                <c:pt idx="173822">
                  <c:v>39.794</c:v>
                </c:pt>
                <c:pt idx="173823">
                  <c:v>40.909</c:v>
                </c:pt>
                <c:pt idx="173824">
                  <c:v>36.091</c:v>
                </c:pt>
                <c:pt idx="173825">
                  <c:v>39.65</c:v>
                </c:pt>
                <c:pt idx="173826">
                  <c:v>35.47</c:v>
                </c:pt>
                <c:pt idx="173827">
                  <c:v>38.079</c:v>
                </c:pt>
                <c:pt idx="173828">
                  <c:v>37.736</c:v>
                </c:pt>
                <c:pt idx="173829">
                  <c:v>35.623</c:v>
                </c:pt>
                <c:pt idx="173830">
                  <c:v>37.634</c:v>
                </c:pt>
                <c:pt idx="173831">
                  <c:v>36.259</c:v>
                </c:pt>
                <c:pt idx="173832">
                  <c:v>36.574</c:v>
                </c:pt>
                <c:pt idx="173833">
                  <c:v>37.334</c:v>
                </c:pt>
                <c:pt idx="173834">
                  <c:v>34.471</c:v>
                </c:pt>
                <c:pt idx="173835">
                  <c:v>35.43</c:v>
                </c:pt>
                <c:pt idx="173836">
                  <c:v>35.464</c:v>
                </c:pt>
                <c:pt idx="173837">
                  <c:v>34.497</c:v>
                </c:pt>
                <c:pt idx="173838">
                  <c:v>38.437</c:v>
                </c:pt>
                <c:pt idx="173839">
                  <c:v>42.251</c:v>
                </c:pt>
                <c:pt idx="173840">
                  <c:v>38.075</c:v>
                </c:pt>
                <c:pt idx="173841">
                  <c:v>35.962</c:v>
                </c:pt>
                <c:pt idx="173842">
                  <c:v>34.387</c:v>
                </c:pt>
                <c:pt idx="173843">
                  <c:v>33.62</c:v>
                </c:pt>
                <c:pt idx="173844">
                  <c:v>31.345</c:v>
                </c:pt>
                <c:pt idx="173845">
                  <c:v>33.842</c:v>
                </c:pt>
                <c:pt idx="173846">
                  <c:v>36.57</c:v>
                </c:pt>
                <c:pt idx="173847">
                  <c:v>35.397</c:v>
                </c:pt>
                <c:pt idx="173848">
                  <c:v>34.277</c:v>
                </c:pt>
                <c:pt idx="173849">
                  <c:v>35.87</c:v>
                </c:pt>
                <c:pt idx="173850">
                  <c:v>34.553</c:v>
                </c:pt>
                <c:pt idx="173851">
                  <c:v>32.378</c:v>
                </c:pt>
                <c:pt idx="173852">
                  <c:v>31.051</c:v>
                </c:pt>
                <c:pt idx="173853">
                  <c:v>32.181</c:v>
                </c:pt>
                <c:pt idx="173854">
                  <c:v>32.647</c:v>
                </c:pt>
                <c:pt idx="173855">
                  <c:v>37.562</c:v>
                </c:pt>
                <c:pt idx="173856">
                  <c:v>36.857</c:v>
                </c:pt>
                <c:pt idx="173857">
                  <c:v>37.856</c:v>
                </c:pt>
                <c:pt idx="173858">
                  <c:v>36.643</c:v>
                </c:pt>
                <c:pt idx="173859">
                  <c:v>30.958</c:v>
                </c:pt>
                <c:pt idx="173860">
                  <c:v>35.23</c:v>
                </c:pt>
                <c:pt idx="173861">
                  <c:v>34.828</c:v>
                </c:pt>
                <c:pt idx="173862">
                  <c:v>36.182</c:v>
                </c:pt>
                <c:pt idx="173863">
                  <c:v>36.565</c:v>
                </c:pt>
                <c:pt idx="173864">
                  <c:v>34.985</c:v>
                </c:pt>
                <c:pt idx="173865">
                  <c:v>34.933</c:v>
                </c:pt>
                <c:pt idx="173866">
                  <c:v>34.76</c:v>
                </c:pt>
                <c:pt idx="173867">
                  <c:v>34.599</c:v>
                </c:pt>
                <c:pt idx="173868">
                  <c:v>33.913</c:v>
                </c:pt>
                <c:pt idx="173869">
                  <c:v>31.28</c:v>
                </c:pt>
                <c:pt idx="173870">
                  <c:v>32.442</c:v>
                </c:pt>
                <c:pt idx="173871">
                  <c:v>33.126</c:v>
                </c:pt>
                <c:pt idx="173872">
                  <c:v>36.429</c:v>
                </c:pt>
                <c:pt idx="173873">
                  <c:v>36.455</c:v>
                </c:pt>
                <c:pt idx="173874">
                  <c:v>36.361</c:v>
                </c:pt>
                <c:pt idx="173875">
                  <c:v>35.039</c:v>
                </c:pt>
                <c:pt idx="173876">
                  <c:v>34.863</c:v>
                </c:pt>
                <c:pt idx="173877">
                  <c:v>30.408</c:v>
                </c:pt>
                <c:pt idx="173878">
                  <c:v>40.044</c:v>
                </c:pt>
                <c:pt idx="173879">
                  <c:v>39.351</c:v>
                </c:pt>
                <c:pt idx="173880">
                  <c:v>37.96</c:v>
                </c:pt>
                <c:pt idx="173881">
                  <c:v>44.269</c:v>
                </c:pt>
                <c:pt idx="173882">
                  <c:v>38.589</c:v>
                </c:pt>
                <c:pt idx="173883">
                  <c:v>39.533</c:v>
                </c:pt>
                <c:pt idx="173884">
                  <c:v>35.223</c:v>
                </c:pt>
                <c:pt idx="173885">
                  <c:v>38.552</c:v>
                </c:pt>
                <c:pt idx="173886">
                  <c:v>37.159</c:v>
                </c:pt>
                <c:pt idx="173887">
                  <c:v>35.759</c:v>
                </c:pt>
                <c:pt idx="173888">
                  <c:v>34.425</c:v>
                </c:pt>
                <c:pt idx="173889">
                  <c:v>38.413</c:v>
                </c:pt>
                <c:pt idx="173890">
                  <c:v>33.522</c:v>
                </c:pt>
                <c:pt idx="173891">
                  <c:v>39.76</c:v>
                </c:pt>
                <c:pt idx="173892">
                  <c:v>40.61</c:v>
                </c:pt>
                <c:pt idx="173893">
                  <c:v>39.908</c:v>
                </c:pt>
                <c:pt idx="173894">
                  <c:v>33.834</c:v>
                </c:pt>
                <c:pt idx="173895">
                  <c:v>36.036</c:v>
                </c:pt>
                <c:pt idx="173896">
                  <c:v>35.692</c:v>
                </c:pt>
                <c:pt idx="173897">
                  <c:v>36.657</c:v>
                </c:pt>
                <c:pt idx="173898">
                  <c:v>35.225</c:v>
                </c:pt>
                <c:pt idx="173899">
                  <c:v>38.737</c:v>
                </c:pt>
                <c:pt idx="173900">
                  <c:v>33.934</c:v>
                </c:pt>
                <c:pt idx="173901">
                  <c:v>35.509</c:v>
                </c:pt>
                <c:pt idx="173902">
                  <c:v>33.392</c:v>
                </c:pt>
                <c:pt idx="173903">
                  <c:v>38.277</c:v>
                </c:pt>
                <c:pt idx="173904">
                  <c:v>35.781</c:v>
                </c:pt>
                <c:pt idx="173905">
                  <c:v>38.147</c:v>
                </c:pt>
                <c:pt idx="173906">
                  <c:v>33.008</c:v>
                </c:pt>
                <c:pt idx="173907">
                  <c:v>35.897</c:v>
                </c:pt>
                <c:pt idx="173908">
                  <c:v>35.936</c:v>
                </c:pt>
                <c:pt idx="173909">
                  <c:v>40.675</c:v>
                </c:pt>
                <c:pt idx="173910">
                  <c:v>38.159</c:v>
                </c:pt>
                <c:pt idx="173911">
                  <c:v>33.816</c:v>
                </c:pt>
                <c:pt idx="173912">
                  <c:v>37.783</c:v>
                </c:pt>
                <c:pt idx="173913">
                  <c:v>39.449</c:v>
                </c:pt>
                <c:pt idx="173914">
                  <c:v>39.216</c:v>
                </c:pt>
                <c:pt idx="173915">
                  <c:v>35.611</c:v>
                </c:pt>
                <c:pt idx="173916">
                  <c:v>33.19</c:v>
                </c:pt>
                <c:pt idx="173917">
                  <c:v>33.198</c:v>
                </c:pt>
                <c:pt idx="173918">
                  <c:v>38.625</c:v>
                </c:pt>
                <c:pt idx="173919">
                  <c:v>36.204</c:v>
                </c:pt>
                <c:pt idx="173920">
                  <c:v>30.34</c:v>
                </c:pt>
                <c:pt idx="173921">
                  <c:v>29.709</c:v>
                </c:pt>
                <c:pt idx="173922">
                  <c:v>33.624</c:v>
                </c:pt>
                <c:pt idx="173923">
                  <c:v>33.816</c:v>
                </c:pt>
                <c:pt idx="173924">
                  <c:v>29.64</c:v>
                </c:pt>
                <c:pt idx="173925">
                  <c:v>30.661</c:v>
                </c:pt>
                <c:pt idx="173926">
                  <c:v>30.708</c:v>
                </c:pt>
                <c:pt idx="173927">
                  <c:v>31.786</c:v>
                </c:pt>
                <c:pt idx="173928">
                  <c:v>31.895</c:v>
                </c:pt>
                <c:pt idx="173929">
                  <c:v>32.946</c:v>
                </c:pt>
                <c:pt idx="173930">
                  <c:v>29.932</c:v>
                </c:pt>
                <c:pt idx="173931">
                  <c:v>32.691</c:v>
                </c:pt>
                <c:pt idx="173932">
                  <c:v>34.719</c:v>
                </c:pt>
                <c:pt idx="173933">
                  <c:v>31.802</c:v>
                </c:pt>
                <c:pt idx="173934">
                  <c:v>34.896</c:v>
                </c:pt>
                <c:pt idx="173935">
                  <c:v>33.083</c:v>
                </c:pt>
                <c:pt idx="173936">
                  <c:v>33.204</c:v>
                </c:pt>
                <c:pt idx="173937">
                  <c:v>35.242</c:v>
                </c:pt>
                <c:pt idx="173938">
                  <c:v>30.837</c:v>
                </c:pt>
                <c:pt idx="173939">
                  <c:v>33.464</c:v>
                </c:pt>
                <c:pt idx="173940">
                  <c:v>38.246</c:v>
                </c:pt>
                <c:pt idx="173941">
                  <c:v>36.489</c:v>
                </c:pt>
                <c:pt idx="173942">
                  <c:v>33.89</c:v>
                </c:pt>
                <c:pt idx="173943">
                  <c:v>34.065</c:v>
                </c:pt>
                <c:pt idx="173944">
                  <c:v>36.015</c:v>
                </c:pt>
                <c:pt idx="173945">
                  <c:v>36.269</c:v>
                </c:pt>
                <c:pt idx="173946">
                  <c:v>33.249</c:v>
                </c:pt>
                <c:pt idx="173947">
                  <c:v>37.965</c:v>
                </c:pt>
                <c:pt idx="173948">
                  <c:v>31.719</c:v>
                </c:pt>
                <c:pt idx="173949">
                  <c:v>30.902</c:v>
                </c:pt>
                <c:pt idx="173950">
                  <c:v>34.316</c:v>
                </c:pt>
                <c:pt idx="173951">
                  <c:v>34.36</c:v>
                </c:pt>
                <c:pt idx="173952">
                  <c:v>35.301</c:v>
                </c:pt>
                <c:pt idx="173953">
                  <c:v>35.026</c:v>
                </c:pt>
                <c:pt idx="173954">
                  <c:v>33.477</c:v>
                </c:pt>
                <c:pt idx="173955">
                  <c:v>36.773</c:v>
                </c:pt>
                <c:pt idx="173956">
                  <c:v>31.02</c:v>
                </c:pt>
                <c:pt idx="173957">
                  <c:v>33.132</c:v>
                </c:pt>
                <c:pt idx="173958">
                  <c:v>34.351</c:v>
                </c:pt>
                <c:pt idx="173959">
                  <c:v>34.568</c:v>
                </c:pt>
                <c:pt idx="173960">
                  <c:v>36.546</c:v>
                </c:pt>
                <c:pt idx="173961">
                  <c:v>36.538</c:v>
                </c:pt>
                <c:pt idx="173962">
                  <c:v>38.025</c:v>
                </c:pt>
                <c:pt idx="173963">
                  <c:v>39.297</c:v>
                </c:pt>
                <c:pt idx="173964">
                  <c:v>37.318</c:v>
                </c:pt>
                <c:pt idx="173965">
                  <c:v>38.798</c:v>
                </c:pt>
                <c:pt idx="173966">
                  <c:v>38.376</c:v>
                </c:pt>
                <c:pt idx="173967">
                  <c:v>37.663</c:v>
                </c:pt>
                <c:pt idx="173968">
                  <c:v>35.775</c:v>
                </c:pt>
                <c:pt idx="173969">
                  <c:v>31.517</c:v>
                </c:pt>
                <c:pt idx="173970">
                  <c:v>39.668</c:v>
                </c:pt>
                <c:pt idx="173971">
                  <c:v>33.895</c:v>
                </c:pt>
                <c:pt idx="173972">
                  <c:v>32.111</c:v>
                </c:pt>
                <c:pt idx="173973">
                  <c:v>30.281</c:v>
                </c:pt>
                <c:pt idx="173974">
                  <c:v>32.228</c:v>
                </c:pt>
                <c:pt idx="173975">
                  <c:v>37.654</c:v>
                </c:pt>
                <c:pt idx="173976">
                  <c:v>32.731</c:v>
                </c:pt>
                <c:pt idx="173977">
                  <c:v>35.185</c:v>
                </c:pt>
                <c:pt idx="173978">
                  <c:v>34.556</c:v>
                </c:pt>
                <c:pt idx="173979">
                  <c:v>33.793</c:v>
                </c:pt>
                <c:pt idx="173980">
                  <c:v>29.929</c:v>
                </c:pt>
                <c:pt idx="173981">
                  <c:v>34.613</c:v>
                </c:pt>
                <c:pt idx="173982">
                  <c:v>36.329</c:v>
                </c:pt>
                <c:pt idx="173983">
                  <c:v>36.856</c:v>
                </c:pt>
                <c:pt idx="173984">
                  <c:v>34.081</c:v>
                </c:pt>
                <c:pt idx="173985">
                  <c:v>34.99</c:v>
                </c:pt>
                <c:pt idx="173986">
                  <c:v>32.391</c:v>
                </c:pt>
                <c:pt idx="173987">
                  <c:v>33.088</c:v>
                </c:pt>
                <c:pt idx="173988">
                  <c:v>33.081</c:v>
                </c:pt>
                <c:pt idx="173989">
                  <c:v>30.133</c:v>
                </c:pt>
                <c:pt idx="173990">
                  <c:v>30.858</c:v>
                </c:pt>
                <c:pt idx="173991">
                  <c:v>31.99</c:v>
                </c:pt>
                <c:pt idx="173992">
                  <c:v>36.933</c:v>
                </c:pt>
                <c:pt idx="173993">
                  <c:v>28.889</c:v>
                </c:pt>
                <c:pt idx="173994">
                  <c:v>30.48</c:v>
                </c:pt>
                <c:pt idx="173995">
                  <c:v>32.53</c:v>
                </c:pt>
                <c:pt idx="173996">
                  <c:v>30.74</c:v>
                </c:pt>
                <c:pt idx="173997">
                  <c:v>30.459</c:v>
                </c:pt>
                <c:pt idx="173998">
                  <c:v>30.811</c:v>
                </c:pt>
                <c:pt idx="173999">
                  <c:v>31.84</c:v>
                </c:pt>
                <c:pt idx="174000">
                  <c:v>32.83</c:v>
                </c:pt>
                <c:pt idx="174001">
                  <c:v>31.113</c:v>
                </c:pt>
                <c:pt idx="174002">
                  <c:v>31.632</c:v>
                </c:pt>
                <c:pt idx="174003">
                  <c:v>32.624</c:v>
                </c:pt>
                <c:pt idx="174004">
                  <c:v>35.19</c:v>
                </c:pt>
                <c:pt idx="174005">
                  <c:v>38.626</c:v>
                </c:pt>
                <c:pt idx="174006">
                  <c:v>38.825</c:v>
                </c:pt>
                <c:pt idx="174007">
                  <c:v>35.056</c:v>
                </c:pt>
                <c:pt idx="174008">
                  <c:v>29.631</c:v>
                </c:pt>
                <c:pt idx="174009">
                  <c:v>33.11</c:v>
                </c:pt>
                <c:pt idx="174010">
                  <c:v>34.268</c:v>
                </c:pt>
                <c:pt idx="174011">
                  <c:v>33.352</c:v>
                </c:pt>
                <c:pt idx="174012">
                  <c:v>33.358</c:v>
                </c:pt>
                <c:pt idx="174013">
                  <c:v>35.273</c:v>
                </c:pt>
                <c:pt idx="174014">
                  <c:v>35.052</c:v>
                </c:pt>
                <c:pt idx="174015">
                  <c:v>34.164</c:v>
                </c:pt>
                <c:pt idx="174016">
                  <c:v>30.544</c:v>
                </c:pt>
                <c:pt idx="174017">
                  <c:v>31.815</c:v>
                </c:pt>
                <c:pt idx="174018">
                  <c:v>31.899</c:v>
                </c:pt>
                <c:pt idx="174019">
                  <c:v>30.545</c:v>
                </c:pt>
                <c:pt idx="174020">
                  <c:v>31.68</c:v>
                </c:pt>
                <c:pt idx="174021">
                  <c:v>29.377</c:v>
                </c:pt>
                <c:pt idx="174022">
                  <c:v>30.866</c:v>
                </c:pt>
                <c:pt idx="174023">
                  <c:v>33.158</c:v>
                </c:pt>
                <c:pt idx="174024">
                  <c:v>30.575</c:v>
                </c:pt>
                <c:pt idx="174025">
                  <c:v>32.198</c:v>
                </c:pt>
                <c:pt idx="174026">
                  <c:v>30.152</c:v>
                </c:pt>
                <c:pt idx="174027">
                  <c:v>31.596</c:v>
                </c:pt>
                <c:pt idx="174028">
                  <c:v>35.305</c:v>
                </c:pt>
                <c:pt idx="174029">
                  <c:v>34.132</c:v>
                </c:pt>
                <c:pt idx="174030">
                  <c:v>34.457</c:v>
                </c:pt>
                <c:pt idx="174031">
                  <c:v>36.228</c:v>
                </c:pt>
                <c:pt idx="174032">
                  <c:v>37.047</c:v>
                </c:pt>
                <c:pt idx="174033">
                  <c:v>35.911</c:v>
                </c:pt>
                <c:pt idx="174034">
                  <c:v>36.298</c:v>
                </c:pt>
                <c:pt idx="174035">
                  <c:v>34.124</c:v>
                </c:pt>
                <c:pt idx="174036">
                  <c:v>35.714</c:v>
                </c:pt>
                <c:pt idx="174037">
                  <c:v>34.743</c:v>
                </c:pt>
                <c:pt idx="174038">
                  <c:v>34.689</c:v>
                </c:pt>
                <c:pt idx="174039">
                  <c:v>35.307</c:v>
                </c:pt>
                <c:pt idx="174040">
                  <c:v>34.253</c:v>
                </c:pt>
                <c:pt idx="174041">
                  <c:v>34.951</c:v>
                </c:pt>
                <c:pt idx="174042">
                  <c:v>32.934</c:v>
                </c:pt>
                <c:pt idx="174043">
                  <c:v>33.358</c:v>
                </c:pt>
                <c:pt idx="174044">
                  <c:v>33.563</c:v>
                </c:pt>
                <c:pt idx="174045">
                  <c:v>23.191</c:v>
                </c:pt>
                <c:pt idx="174046">
                  <c:v>30.797</c:v>
                </c:pt>
                <c:pt idx="174047">
                  <c:v>34.128</c:v>
                </c:pt>
                <c:pt idx="174048">
                  <c:v>36.466</c:v>
                </c:pt>
                <c:pt idx="174049">
                  <c:v>33.929</c:v>
                </c:pt>
                <c:pt idx="174050">
                  <c:v>33.829</c:v>
                </c:pt>
                <c:pt idx="174051">
                  <c:v>32.993</c:v>
                </c:pt>
                <c:pt idx="174052">
                  <c:v>33.312</c:v>
                </c:pt>
                <c:pt idx="174053">
                  <c:v>32.073</c:v>
                </c:pt>
                <c:pt idx="174054">
                  <c:v>31.885</c:v>
                </c:pt>
                <c:pt idx="174055">
                  <c:v>32.224</c:v>
                </c:pt>
                <c:pt idx="174056">
                  <c:v>30.333</c:v>
                </c:pt>
                <c:pt idx="174057">
                  <c:v>33.494</c:v>
                </c:pt>
                <c:pt idx="174058">
                  <c:v>37.593</c:v>
                </c:pt>
                <c:pt idx="174059">
                  <c:v>37.38</c:v>
                </c:pt>
                <c:pt idx="174060">
                  <c:v>36.355</c:v>
                </c:pt>
                <c:pt idx="174061">
                  <c:v>32.048</c:v>
                </c:pt>
                <c:pt idx="174062">
                  <c:v>32.765</c:v>
                </c:pt>
                <c:pt idx="174063">
                  <c:v>34.732</c:v>
                </c:pt>
                <c:pt idx="174064">
                  <c:v>31.656</c:v>
                </c:pt>
                <c:pt idx="174065">
                  <c:v>31.754</c:v>
                </c:pt>
                <c:pt idx="174066">
                  <c:v>34.039</c:v>
                </c:pt>
                <c:pt idx="174067">
                  <c:v>33.622</c:v>
                </c:pt>
                <c:pt idx="174068">
                  <c:v>32.202</c:v>
                </c:pt>
                <c:pt idx="174069">
                  <c:v>31.701</c:v>
                </c:pt>
                <c:pt idx="174070">
                  <c:v>32.109</c:v>
                </c:pt>
                <c:pt idx="174071">
                  <c:v>32.134</c:v>
                </c:pt>
                <c:pt idx="174072">
                  <c:v>33.679</c:v>
                </c:pt>
                <c:pt idx="174073">
                  <c:v>34.015</c:v>
                </c:pt>
                <c:pt idx="174074">
                  <c:v>32.021</c:v>
                </c:pt>
                <c:pt idx="174075">
                  <c:v>31.507</c:v>
                </c:pt>
                <c:pt idx="174076">
                  <c:v>32.687</c:v>
                </c:pt>
                <c:pt idx="174077">
                  <c:v>35.465</c:v>
                </c:pt>
                <c:pt idx="174078">
                  <c:v>35.428</c:v>
                </c:pt>
                <c:pt idx="174079">
                  <c:v>34.816</c:v>
                </c:pt>
                <c:pt idx="174080">
                  <c:v>33.719</c:v>
                </c:pt>
                <c:pt idx="174081">
                  <c:v>33.247</c:v>
                </c:pt>
                <c:pt idx="174082">
                  <c:v>35.237</c:v>
                </c:pt>
                <c:pt idx="174083">
                  <c:v>38.487</c:v>
                </c:pt>
                <c:pt idx="174084">
                  <c:v>37.715</c:v>
                </c:pt>
                <c:pt idx="174085">
                  <c:v>36.847</c:v>
                </c:pt>
                <c:pt idx="174086">
                  <c:v>35.237</c:v>
                </c:pt>
                <c:pt idx="174087">
                  <c:v>34.527</c:v>
                </c:pt>
                <c:pt idx="174088">
                  <c:v>33.394</c:v>
                </c:pt>
                <c:pt idx="174089">
                  <c:v>30.959</c:v>
                </c:pt>
                <c:pt idx="174090">
                  <c:v>32.122</c:v>
                </c:pt>
                <c:pt idx="174091">
                  <c:v>32.611</c:v>
                </c:pt>
                <c:pt idx="174092">
                  <c:v>32.411</c:v>
                </c:pt>
                <c:pt idx="174093">
                  <c:v>32.062</c:v>
                </c:pt>
                <c:pt idx="174094">
                  <c:v>29.512</c:v>
                </c:pt>
                <c:pt idx="174095">
                  <c:v>29.193</c:v>
                </c:pt>
                <c:pt idx="174096">
                  <c:v>31.636</c:v>
                </c:pt>
                <c:pt idx="174097">
                  <c:v>31.588</c:v>
                </c:pt>
                <c:pt idx="174098">
                  <c:v>31.169</c:v>
                </c:pt>
                <c:pt idx="174099">
                  <c:v>30.736</c:v>
                </c:pt>
                <c:pt idx="174100">
                  <c:v>33.425</c:v>
                </c:pt>
                <c:pt idx="174101">
                  <c:v>32.934</c:v>
                </c:pt>
                <c:pt idx="174102">
                  <c:v>34.72</c:v>
                </c:pt>
                <c:pt idx="174103">
                  <c:v>37.908</c:v>
                </c:pt>
                <c:pt idx="174104">
                  <c:v>39.665</c:v>
                </c:pt>
                <c:pt idx="174105">
                  <c:v>32.612</c:v>
                </c:pt>
                <c:pt idx="174106">
                  <c:v>30.056</c:v>
                </c:pt>
                <c:pt idx="174107">
                  <c:v>31.323</c:v>
                </c:pt>
                <c:pt idx="174108">
                  <c:v>33.882</c:v>
                </c:pt>
                <c:pt idx="174109">
                  <c:v>36.129</c:v>
                </c:pt>
                <c:pt idx="174110">
                  <c:v>35.514</c:v>
                </c:pt>
                <c:pt idx="174111">
                  <c:v>35.332</c:v>
                </c:pt>
                <c:pt idx="174112">
                  <c:v>34.206</c:v>
                </c:pt>
                <c:pt idx="174113">
                  <c:v>32.384</c:v>
                </c:pt>
                <c:pt idx="174114">
                  <c:v>33.267</c:v>
                </c:pt>
                <c:pt idx="174115">
                  <c:v>32.878</c:v>
                </c:pt>
                <c:pt idx="174116">
                  <c:v>32.598</c:v>
                </c:pt>
                <c:pt idx="174117">
                  <c:v>31.732</c:v>
                </c:pt>
                <c:pt idx="174118">
                  <c:v>30.653</c:v>
                </c:pt>
                <c:pt idx="174119">
                  <c:v>31.323</c:v>
                </c:pt>
                <c:pt idx="174120">
                  <c:v>31.297</c:v>
                </c:pt>
                <c:pt idx="174121">
                  <c:v>33.667</c:v>
                </c:pt>
                <c:pt idx="174122">
                  <c:v>30.53</c:v>
                </c:pt>
                <c:pt idx="174123">
                  <c:v>32.447</c:v>
                </c:pt>
                <c:pt idx="174124">
                  <c:v>30.525</c:v>
                </c:pt>
                <c:pt idx="174125">
                  <c:v>29.689</c:v>
                </c:pt>
                <c:pt idx="174126">
                  <c:v>32.78</c:v>
                </c:pt>
                <c:pt idx="174127">
                  <c:v>34.061</c:v>
                </c:pt>
                <c:pt idx="174128">
                  <c:v>36.89</c:v>
                </c:pt>
                <c:pt idx="174129">
                  <c:v>31.857</c:v>
                </c:pt>
                <c:pt idx="174130">
                  <c:v>29.815</c:v>
                </c:pt>
                <c:pt idx="174131">
                  <c:v>30.828</c:v>
                </c:pt>
                <c:pt idx="174132">
                  <c:v>32.216</c:v>
                </c:pt>
                <c:pt idx="174133">
                  <c:v>34.877</c:v>
                </c:pt>
                <c:pt idx="174134">
                  <c:v>37.241</c:v>
                </c:pt>
                <c:pt idx="174135">
                  <c:v>33.849</c:v>
                </c:pt>
                <c:pt idx="174136">
                  <c:v>32.263</c:v>
                </c:pt>
                <c:pt idx="174137">
                  <c:v>31.187</c:v>
                </c:pt>
                <c:pt idx="174138">
                  <c:v>31.7</c:v>
                </c:pt>
                <c:pt idx="174139">
                  <c:v>31.293</c:v>
                </c:pt>
                <c:pt idx="174140">
                  <c:v>29.496</c:v>
                </c:pt>
                <c:pt idx="174141">
                  <c:v>33.728</c:v>
                </c:pt>
                <c:pt idx="174142">
                  <c:v>34.921</c:v>
                </c:pt>
                <c:pt idx="174143">
                  <c:v>33.984</c:v>
                </c:pt>
                <c:pt idx="174144">
                  <c:v>32.991</c:v>
                </c:pt>
                <c:pt idx="174145">
                  <c:v>36.115</c:v>
                </c:pt>
                <c:pt idx="174146">
                  <c:v>33.902</c:v>
                </c:pt>
                <c:pt idx="174147">
                  <c:v>32.769</c:v>
                </c:pt>
                <c:pt idx="174148">
                  <c:v>32.457</c:v>
                </c:pt>
                <c:pt idx="174149">
                  <c:v>34.498</c:v>
                </c:pt>
                <c:pt idx="174150">
                  <c:v>32.757</c:v>
                </c:pt>
                <c:pt idx="174151">
                  <c:v>34.264</c:v>
                </c:pt>
                <c:pt idx="174152">
                  <c:v>34.538</c:v>
                </c:pt>
                <c:pt idx="174153">
                  <c:v>32.28</c:v>
                </c:pt>
                <c:pt idx="174154">
                  <c:v>31.406</c:v>
                </c:pt>
                <c:pt idx="174155">
                  <c:v>29.624</c:v>
                </c:pt>
                <c:pt idx="174156">
                  <c:v>30.671</c:v>
                </c:pt>
                <c:pt idx="174157">
                  <c:v>29.914</c:v>
                </c:pt>
                <c:pt idx="174158">
                  <c:v>35.35</c:v>
                </c:pt>
                <c:pt idx="174159">
                  <c:v>36.666</c:v>
                </c:pt>
                <c:pt idx="174160">
                  <c:v>29.897</c:v>
                </c:pt>
                <c:pt idx="174161">
                  <c:v>32.022</c:v>
                </c:pt>
                <c:pt idx="174162">
                  <c:v>35.241</c:v>
                </c:pt>
                <c:pt idx="174163">
                  <c:v>31.163</c:v>
                </c:pt>
                <c:pt idx="174164">
                  <c:v>29.068</c:v>
                </c:pt>
                <c:pt idx="174165">
                  <c:v>31.523</c:v>
                </c:pt>
                <c:pt idx="174166">
                  <c:v>32.836</c:v>
                </c:pt>
                <c:pt idx="174167">
                  <c:v>36.73</c:v>
                </c:pt>
                <c:pt idx="174168">
                  <c:v>34.237</c:v>
                </c:pt>
                <c:pt idx="174169">
                  <c:v>36.289</c:v>
                </c:pt>
                <c:pt idx="174170">
                  <c:v>34.138</c:v>
                </c:pt>
                <c:pt idx="174171">
                  <c:v>31.936</c:v>
                </c:pt>
                <c:pt idx="174172">
                  <c:v>34.003</c:v>
                </c:pt>
                <c:pt idx="174173">
                  <c:v>34.54</c:v>
                </c:pt>
                <c:pt idx="174174">
                  <c:v>37.991</c:v>
                </c:pt>
                <c:pt idx="174175">
                  <c:v>32.897</c:v>
                </c:pt>
                <c:pt idx="174176">
                  <c:v>33.685</c:v>
                </c:pt>
                <c:pt idx="174177">
                  <c:v>33.016</c:v>
                </c:pt>
                <c:pt idx="174178">
                  <c:v>31.005</c:v>
                </c:pt>
                <c:pt idx="174179">
                  <c:v>30.656</c:v>
                </c:pt>
                <c:pt idx="174180">
                  <c:v>30.439</c:v>
                </c:pt>
                <c:pt idx="174181">
                  <c:v>32.217</c:v>
                </c:pt>
                <c:pt idx="174182">
                  <c:v>33.082</c:v>
                </c:pt>
                <c:pt idx="174183">
                  <c:v>36.17</c:v>
                </c:pt>
                <c:pt idx="174184">
                  <c:v>31.485</c:v>
                </c:pt>
                <c:pt idx="174185">
                  <c:v>32.244</c:v>
                </c:pt>
                <c:pt idx="174186">
                  <c:v>33.336</c:v>
                </c:pt>
                <c:pt idx="174187">
                  <c:v>31.805</c:v>
                </c:pt>
                <c:pt idx="174188">
                  <c:v>31.062</c:v>
                </c:pt>
                <c:pt idx="174189">
                  <c:v>32.102</c:v>
                </c:pt>
                <c:pt idx="174190">
                  <c:v>33.22</c:v>
                </c:pt>
                <c:pt idx="174191">
                  <c:v>30.276</c:v>
                </c:pt>
                <c:pt idx="174192">
                  <c:v>31.513</c:v>
                </c:pt>
                <c:pt idx="174193">
                  <c:v>32.205</c:v>
                </c:pt>
                <c:pt idx="174194">
                  <c:v>33.553</c:v>
                </c:pt>
                <c:pt idx="174195">
                  <c:v>34.27</c:v>
                </c:pt>
                <c:pt idx="174196">
                  <c:v>38.618</c:v>
                </c:pt>
                <c:pt idx="174197">
                  <c:v>38.436</c:v>
                </c:pt>
                <c:pt idx="174198">
                  <c:v>37.28</c:v>
                </c:pt>
                <c:pt idx="174199">
                  <c:v>37.221</c:v>
                </c:pt>
                <c:pt idx="174200">
                  <c:v>32.929</c:v>
                </c:pt>
                <c:pt idx="174201">
                  <c:v>33.045</c:v>
                </c:pt>
                <c:pt idx="174202">
                  <c:v>34.141</c:v>
                </c:pt>
                <c:pt idx="174203">
                  <c:v>33.495</c:v>
                </c:pt>
                <c:pt idx="174204">
                  <c:v>33.892</c:v>
                </c:pt>
                <c:pt idx="174205">
                  <c:v>31.605</c:v>
                </c:pt>
                <c:pt idx="174206">
                  <c:v>30.531</c:v>
                </c:pt>
                <c:pt idx="174207">
                  <c:v>31.292</c:v>
                </c:pt>
                <c:pt idx="174208">
                  <c:v>32.157</c:v>
                </c:pt>
                <c:pt idx="174209">
                  <c:v>31.529</c:v>
                </c:pt>
                <c:pt idx="174210">
                  <c:v>31.109</c:v>
                </c:pt>
                <c:pt idx="174211">
                  <c:v>30.571</c:v>
                </c:pt>
                <c:pt idx="174212">
                  <c:v>29.275</c:v>
                </c:pt>
                <c:pt idx="174213">
                  <c:v>23.947</c:v>
                </c:pt>
                <c:pt idx="174214">
                  <c:v>35.687</c:v>
                </c:pt>
                <c:pt idx="174215">
                  <c:v>33.9</c:v>
                </c:pt>
                <c:pt idx="174216">
                  <c:v>32.059</c:v>
                </c:pt>
                <c:pt idx="174217">
                  <c:v>33.041</c:v>
                </c:pt>
                <c:pt idx="174218">
                  <c:v>30.605</c:v>
                </c:pt>
                <c:pt idx="174219">
                  <c:v>32.474</c:v>
                </c:pt>
                <c:pt idx="174220">
                  <c:v>35.848</c:v>
                </c:pt>
                <c:pt idx="174221">
                  <c:v>35.97</c:v>
                </c:pt>
                <c:pt idx="174222">
                  <c:v>40.28</c:v>
                </c:pt>
                <c:pt idx="174223">
                  <c:v>38.536</c:v>
                </c:pt>
                <c:pt idx="174224">
                  <c:v>39.786</c:v>
                </c:pt>
                <c:pt idx="174225">
                  <c:v>36.744</c:v>
                </c:pt>
                <c:pt idx="174226">
                  <c:v>34.432</c:v>
                </c:pt>
                <c:pt idx="174227">
                  <c:v>32.52</c:v>
                </c:pt>
                <c:pt idx="174228">
                  <c:v>31.91</c:v>
                </c:pt>
                <c:pt idx="174229">
                  <c:v>34.346</c:v>
                </c:pt>
                <c:pt idx="174230">
                  <c:v>33.5</c:v>
                </c:pt>
                <c:pt idx="174231">
                  <c:v>34.502</c:v>
                </c:pt>
                <c:pt idx="174232">
                  <c:v>34.575</c:v>
                </c:pt>
                <c:pt idx="174233">
                  <c:v>31.334</c:v>
                </c:pt>
                <c:pt idx="174234">
                  <c:v>37.474</c:v>
                </c:pt>
                <c:pt idx="174235">
                  <c:v>34.661</c:v>
                </c:pt>
                <c:pt idx="174236">
                  <c:v>34.037</c:v>
                </c:pt>
                <c:pt idx="174237">
                  <c:v>29.869</c:v>
                </c:pt>
                <c:pt idx="174238">
                  <c:v>31.904</c:v>
                </c:pt>
                <c:pt idx="174239">
                  <c:v>32.237</c:v>
                </c:pt>
                <c:pt idx="174240">
                  <c:v>33.315</c:v>
                </c:pt>
                <c:pt idx="174241">
                  <c:v>36.697</c:v>
                </c:pt>
                <c:pt idx="174242">
                  <c:v>31.02</c:v>
                </c:pt>
                <c:pt idx="174243">
                  <c:v>32.877</c:v>
                </c:pt>
                <c:pt idx="174244">
                  <c:v>30.072</c:v>
                </c:pt>
                <c:pt idx="174245">
                  <c:v>30.431</c:v>
                </c:pt>
                <c:pt idx="174246">
                  <c:v>31.951</c:v>
                </c:pt>
                <c:pt idx="174247">
                  <c:v>30.008</c:v>
                </c:pt>
                <c:pt idx="174248">
                  <c:v>29.517</c:v>
                </c:pt>
                <c:pt idx="174249">
                  <c:v>31.806</c:v>
                </c:pt>
                <c:pt idx="174250">
                  <c:v>31.569</c:v>
                </c:pt>
                <c:pt idx="174251">
                  <c:v>30.443</c:v>
                </c:pt>
                <c:pt idx="174252">
                  <c:v>31.89</c:v>
                </c:pt>
                <c:pt idx="174253">
                  <c:v>30.573</c:v>
                </c:pt>
                <c:pt idx="174254">
                  <c:v>33.711</c:v>
                </c:pt>
                <c:pt idx="174255">
                  <c:v>31.278</c:v>
                </c:pt>
                <c:pt idx="174256">
                  <c:v>29.365</c:v>
                </c:pt>
                <c:pt idx="174257">
                  <c:v>29.53</c:v>
                </c:pt>
                <c:pt idx="174258">
                  <c:v>32.002</c:v>
                </c:pt>
                <c:pt idx="174259">
                  <c:v>29.257</c:v>
                </c:pt>
                <c:pt idx="174260">
                  <c:v>29.336</c:v>
                </c:pt>
                <c:pt idx="174261">
                  <c:v>30.389</c:v>
                </c:pt>
                <c:pt idx="174262">
                  <c:v>30.439</c:v>
                </c:pt>
                <c:pt idx="174263">
                  <c:v>29.758</c:v>
                </c:pt>
                <c:pt idx="174264">
                  <c:v>30.633</c:v>
                </c:pt>
                <c:pt idx="174265">
                  <c:v>30.518</c:v>
                </c:pt>
                <c:pt idx="174266">
                  <c:v>30.604</c:v>
                </c:pt>
                <c:pt idx="174267">
                  <c:v>32.485</c:v>
                </c:pt>
                <c:pt idx="174268">
                  <c:v>31.691</c:v>
                </c:pt>
                <c:pt idx="174269">
                  <c:v>34.177</c:v>
                </c:pt>
                <c:pt idx="174270">
                  <c:v>31.636</c:v>
                </c:pt>
                <c:pt idx="174271">
                  <c:v>32.89</c:v>
                </c:pt>
                <c:pt idx="174272">
                  <c:v>32.301</c:v>
                </c:pt>
                <c:pt idx="174273">
                  <c:v>33.28</c:v>
                </c:pt>
                <c:pt idx="174274">
                  <c:v>33.668</c:v>
                </c:pt>
                <c:pt idx="174275">
                  <c:v>35.199</c:v>
                </c:pt>
                <c:pt idx="174276">
                  <c:v>34.119</c:v>
                </c:pt>
                <c:pt idx="174277">
                  <c:v>34.569</c:v>
                </c:pt>
                <c:pt idx="174278">
                  <c:v>35.503</c:v>
                </c:pt>
                <c:pt idx="174279">
                  <c:v>30.305</c:v>
                </c:pt>
                <c:pt idx="174280">
                  <c:v>29.902</c:v>
                </c:pt>
                <c:pt idx="174281">
                  <c:v>32.749</c:v>
                </c:pt>
                <c:pt idx="174282">
                  <c:v>31.007</c:v>
                </c:pt>
                <c:pt idx="174283">
                  <c:v>31.573</c:v>
                </c:pt>
                <c:pt idx="174284">
                  <c:v>32.421</c:v>
                </c:pt>
                <c:pt idx="174285">
                  <c:v>33.318</c:v>
                </c:pt>
                <c:pt idx="174286">
                  <c:v>33.759</c:v>
                </c:pt>
                <c:pt idx="174287">
                  <c:v>32.518</c:v>
                </c:pt>
                <c:pt idx="174288">
                  <c:v>29.582</c:v>
                </c:pt>
                <c:pt idx="174289">
                  <c:v>32.513</c:v>
                </c:pt>
                <c:pt idx="174290">
                  <c:v>29.703</c:v>
                </c:pt>
                <c:pt idx="174291">
                  <c:v>35.017</c:v>
                </c:pt>
                <c:pt idx="174292">
                  <c:v>34.915</c:v>
                </c:pt>
                <c:pt idx="174293">
                  <c:v>36.844</c:v>
                </c:pt>
                <c:pt idx="174294">
                  <c:v>38.239</c:v>
                </c:pt>
                <c:pt idx="174295">
                  <c:v>33.154</c:v>
                </c:pt>
                <c:pt idx="174296">
                  <c:v>36.725</c:v>
                </c:pt>
                <c:pt idx="174297">
                  <c:v>36.523</c:v>
                </c:pt>
                <c:pt idx="174298">
                  <c:v>33.733</c:v>
                </c:pt>
                <c:pt idx="174299">
                  <c:v>31.197</c:v>
                </c:pt>
                <c:pt idx="174300">
                  <c:v>30.295</c:v>
                </c:pt>
                <c:pt idx="174301">
                  <c:v>29.856</c:v>
                </c:pt>
                <c:pt idx="174302">
                  <c:v>33.769</c:v>
                </c:pt>
                <c:pt idx="174303">
                  <c:v>32.774</c:v>
                </c:pt>
                <c:pt idx="174304">
                  <c:v>30.654</c:v>
                </c:pt>
                <c:pt idx="174305">
                  <c:v>28.789</c:v>
                </c:pt>
                <c:pt idx="174306">
                  <c:v>29.847</c:v>
                </c:pt>
                <c:pt idx="174307">
                  <c:v>31.101</c:v>
                </c:pt>
                <c:pt idx="174308">
                  <c:v>30.367</c:v>
                </c:pt>
                <c:pt idx="174309">
                  <c:v>29.704</c:v>
                </c:pt>
                <c:pt idx="174310">
                  <c:v>29.643</c:v>
                </c:pt>
                <c:pt idx="174311">
                  <c:v>30.263</c:v>
                </c:pt>
                <c:pt idx="174312">
                  <c:v>30.509</c:v>
                </c:pt>
                <c:pt idx="174313">
                  <c:v>30.274</c:v>
                </c:pt>
                <c:pt idx="174314">
                  <c:v>29.891</c:v>
                </c:pt>
                <c:pt idx="174315">
                  <c:v>32.725</c:v>
                </c:pt>
                <c:pt idx="174316">
                  <c:v>32.867</c:v>
                </c:pt>
                <c:pt idx="174317">
                  <c:v>32.378</c:v>
                </c:pt>
                <c:pt idx="174318">
                  <c:v>37.527</c:v>
                </c:pt>
                <c:pt idx="174319">
                  <c:v>37.735</c:v>
                </c:pt>
                <c:pt idx="174320">
                  <c:v>36.404</c:v>
                </c:pt>
                <c:pt idx="174321">
                  <c:v>35.845</c:v>
                </c:pt>
                <c:pt idx="174322">
                  <c:v>35.908</c:v>
                </c:pt>
                <c:pt idx="174323">
                  <c:v>33.946</c:v>
                </c:pt>
                <c:pt idx="174324">
                  <c:v>33.298</c:v>
                </c:pt>
                <c:pt idx="174325">
                  <c:v>31.53</c:v>
                </c:pt>
                <c:pt idx="174326">
                  <c:v>30.843</c:v>
                </c:pt>
                <c:pt idx="174327">
                  <c:v>32.063</c:v>
                </c:pt>
                <c:pt idx="174328">
                  <c:v>30.473</c:v>
                </c:pt>
                <c:pt idx="174329">
                  <c:v>29.174</c:v>
                </c:pt>
                <c:pt idx="174330">
                  <c:v>29.004</c:v>
                </c:pt>
                <c:pt idx="174331">
                  <c:v>30.61</c:v>
                </c:pt>
                <c:pt idx="174332">
                  <c:v>32.744</c:v>
                </c:pt>
                <c:pt idx="174333">
                  <c:v>33.817</c:v>
                </c:pt>
                <c:pt idx="174334">
                  <c:v>30.501</c:v>
                </c:pt>
                <c:pt idx="174335">
                  <c:v>30.952</c:v>
                </c:pt>
                <c:pt idx="174336">
                  <c:v>29.974</c:v>
                </c:pt>
                <c:pt idx="174337">
                  <c:v>33.707</c:v>
                </c:pt>
                <c:pt idx="174338">
                  <c:v>30.47</c:v>
                </c:pt>
                <c:pt idx="174339">
                  <c:v>31.159</c:v>
                </c:pt>
                <c:pt idx="174340">
                  <c:v>30.046</c:v>
                </c:pt>
                <c:pt idx="174341">
                  <c:v>32.433</c:v>
                </c:pt>
                <c:pt idx="174342">
                  <c:v>35.64</c:v>
                </c:pt>
                <c:pt idx="174343">
                  <c:v>32.503</c:v>
                </c:pt>
                <c:pt idx="174344">
                  <c:v>33.721</c:v>
                </c:pt>
                <c:pt idx="174345">
                  <c:v>33.711</c:v>
                </c:pt>
                <c:pt idx="174346">
                  <c:v>30.566</c:v>
                </c:pt>
                <c:pt idx="174347">
                  <c:v>30.749</c:v>
                </c:pt>
                <c:pt idx="174348">
                  <c:v>30.349</c:v>
                </c:pt>
                <c:pt idx="174349">
                  <c:v>30.447</c:v>
                </c:pt>
                <c:pt idx="174350">
                  <c:v>30.723</c:v>
                </c:pt>
                <c:pt idx="174351">
                  <c:v>31.509</c:v>
                </c:pt>
                <c:pt idx="174352">
                  <c:v>31.993</c:v>
                </c:pt>
                <c:pt idx="174353">
                  <c:v>31.464</c:v>
                </c:pt>
                <c:pt idx="174354">
                  <c:v>31.41</c:v>
                </c:pt>
                <c:pt idx="174355">
                  <c:v>31.634</c:v>
                </c:pt>
                <c:pt idx="174356">
                  <c:v>31.055</c:v>
                </c:pt>
                <c:pt idx="174357">
                  <c:v>31.671</c:v>
                </c:pt>
                <c:pt idx="174358">
                  <c:v>32.034</c:v>
                </c:pt>
                <c:pt idx="174359">
                  <c:v>31.013</c:v>
                </c:pt>
                <c:pt idx="174360">
                  <c:v>31.525</c:v>
                </c:pt>
                <c:pt idx="174361">
                  <c:v>34.063</c:v>
                </c:pt>
                <c:pt idx="174362">
                  <c:v>33.745</c:v>
                </c:pt>
                <c:pt idx="174363">
                  <c:v>29.636</c:v>
                </c:pt>
                <c:pt idx="174364">
                  <c:v>29.744</c:v>
                </c:pt>
                <c:pt idx="174365">
                  <c:v>31.85</c:v>
                </c:pt>
                <c:pt idx="174366">
                  <c:v>34.095</c:v>
                </c:pt>
                <c:pt idx="174367">
                  <c:v>34.443</c:v>
                </c:pt>
                <c:pt idx="174368">
                  <c:v>32.081</c:v>
                </c:pt>
                <c:pt idx="174369">
                  <c:v>34.053</c:v>
                </c:pt>
                <c:pt idx="174370">
                  <c:v>33.501</c:v>
                </c:pt>
                <c:pt idx="174371">
                  <c:v>32.191</c:v>
                </c:pt>
                <c:pt idx="174372">
                  <c:v>30.87</c:v>
                </c:pt>
                <c:pt idx="174373">
                  <c:v>30.708</c:v>
                </c:pt>
                <c:pt idx="174374">
                  <c:v>31.952</c:v>
                </c:pt>
                <c:pt idx="174375">
                  <c:v>33.542</c:v>
                </c:pt>
                <c:pt idx="174376">
                  <c:v>31.921</c:v>
                </c:pt>
                <c:pt idx="174377">
                  <c:v>38.559</c:v>
                </c:pt>
                <c:pt idx="174378">
                  <c:v>41.448</c:v>
                </c:pt>
                <c:pt idx="174379">
                  <c:v>34.219</c:v>
                </c:pt>
                <c:pt idx="174380">
                  <c:v>31.79</c:v>
                </c:pt>
                <c:pt idx="174381">
                  <c:v>31.05</c:v>
                </c:pt>
                <c:pt idx="174382">
                  <c:v>34.111</c:v>
                </c:pt>
                <c:pt idx="174383">
                  <c:v>36.163</c:v>
                </c:pt>
                <c:pt idx="174384">
                  <c:v>33.888</c:v>
                </c:pt>
                <c:pt idx="174385">
                  <c:v>33.001</c:v>
                </c:pt>
                <c:pt idx="174386">
                  <c:v>32.978</c:v>
                </c:pt>
                <c:pt idx="174387">
                  <c:v>35.145</c:v>
                </c:pt>
                <c:pt idx="174388">
                  <c:v>38.799</c:v>
                </c:pt>
                <c:pt idx="174389">
                  <c:v>42.138</c:v>
                </c:pt>
                <c:pt idx="174390">
                  <c:v>41.961</c:v>
                </c:pt>
                <c:pt idx="174391">
                  <c:v>40.081</c:v>
                </c:pt>
                <c:pt idx="174392">
                  <c:v>38.368</c:v>
                </c:pt>
                <c:pt idx="174393">
                  <c:v>35.608</c:v>
                </c:pt>
                <c:pt idx="174394">
                  <c:v>36.53</c:v>
                </c:pt>
                <c:pt idx="174395">
                  <c:v>39.44</c:v>
                </c:pt>
                <c:pt idx="174396">
                  <c:v>37.378</c:v>
                </c:pt>
                <c:pt idx="174397">
                  <c:v>36.626</c:v>
                </c:pt>
                <c:pt idx="174398">
                  <c:v>36.074</c:v>
                </c:pt>
                <c:pt idx="174399">
                  <c:v>33.883</c:v>
                </c:pt>
                <c:pt idx="174400">
                  <c:v>32.333</c:v>
                </c:pt>
                <c:pt idx="174401">
                  <c:v>32.317</c:v>
                </c:pt>
                <c:pt idx="174402">
                  <c:v>32.575</c:v>
                </c:pt>
                <c:pt idx="174403">
                  <c:v>34.16</c:v>
                </c:pt>
                <c:pt idx="174404">
                  <c:v>34.45</c:v>
                </c:pt>
                <c:pt idx="174405">
                  <c:v>35.384</c:v>
                </c:pt>
                <c:pt idx="174406">
                  <c:v>33.105</c:v>
                </c:pt>
                <c:pt idx="174407">
                  <c:v>33.202</c:v>
                </c:pt>
                <c:pt idx="174408">
                  <c:v>36.382</c:v>
                </c:pt>
                <c:pt idx="174409">
                  <c:v>37.706</c:v>
                </c:pt>
                <c:pt idx="174410">
                  <c:v>33.617</c:v>
                </c:pt>
                <c:pt idx="174411">
                  <c:v>31.988</c:v>
                </c:pt>
                <c:pt idx="174412">
                  <c:v>35.085</c:v>
                </c:pt>
                <c:pt idx="174413">
                  <c:v>35.555</c:v>
                </c:pt>
                <c:pt idx="174414">
                  <c:v>41.015</c:v>
                </c:pt>
                <c:pt idx="174415">
                  <c:v>45.309</c:v>
                </c:pt>
                <c:pt idx="174416">
                  <c:v>35.939</c:v>
                </c:pt>
                <c:pt idx="174417">
                  <c:v>37.841</c:v>
                </c:pt>
                <c:pt idx="174418">
                  <c:v>40.274</c:v>
                </c:pt>
                <c:pt idx="174419">
                  <c:v>44.935</c:v>
                </c:pt>
                <c:pt idx="174420">
                  <c:v>44.348</c:v>
                </c:pt>
                <c:pt idx="174421">
                  <c:v>43.803</c:v>
                </c:pt>
                <c:pt idx="174422">
                  <c:v>44.657</c:v>
                </c:pt>
                <c:pt idx="174423">
                  <c:v>41.536</c:v>
                </c:pt>
                <c:pt idx="174424">
                  <c:v>37.34</c:v>
                </c:pt>
                <c:pt idx="174425">
                  <c:v>35.316</c:v>
                </c:pt>
                <c:pt idx="174426">
                  <c:v>34.983</c:v>
                </c:pt>
                <c:pt idx="174427">
                  <c:v>35.128</c:v>
                </c:pt>
                <c:pt idx="174428">
                  <c:v>32.015</c:v>
                </c:pt>
                <c:pt idx="174429">
                  <c:v>34.528</c:v>
                </c:pt>
                <c:pt idx="174430">
                  <c:v>39.218</c:v>
                </c:pt>
                <c:pt idx="174431">
                  <c:v>37.22</c:v>
                </c:pt>
                <c:pt idx="174432">
                  <c:v>37.106</c:v>
                </c:pt>
                <c:pt idx="174433">
                  <c:v>37.728</c:v>
                </c:pt>
                <c:pt idx="174434">
                  <c:v>35.907</c:v>
                </c:pt>
                <c:pt idx="174435">
                  <c:v>35.725</c:v>
                </c:pt>
                <c:pt idx="174436">
                  <c:v>35.144</c:v>
                </c:pt>
                <c:pt idx="174437">
                  <c:v>35.494</c:v>
                </c:pt>
                <c:pt idx="174438">
                  <c:v>38.149</c:v>
                </c:pt>
                <c:pt idx="174439">
                  <c:v>37.212</c:v>
                </c:pt>
                <c:pt idx="174440">
                  <c:v>38.863</c:v>
                </c:pt>
                <c:pt idx="174441">
                  <c:v>41.027</c:v>
                </c:pt>
                <c:pt idx="174442">
                  <c:v>38.904</c:v>
                </c:pt>
                <c:pt idx="174443">
                  <c:v>41.775</c:v>
                </c:pt>
                <c:pt idx="174444">
                  <c:v>34.274</c:v>
                </c:pt>
                <c:pt idx="174445">
                  <c:v>40.213</c:v>
                </c:pt>
                <c:pt idx="174446">
                  <c:v>40.363</c:v>
                </c:pt>
                <c:pt idx="174447">
                  <c:v>40.446</c:v>
                </c:pt>
                <c:pt idx="174448">
                  <c:v>41.126</c:v>
                </c:pt>
                <c:pt idx="174449">
                  <c:v>39.298</c:v>
                </c:pt>
                <c:pt idx="174450">
                  <c:v>36.185</c:v>
                </c:pt>
                <c:pt idx="174451">
                  <c:v>37.313</c:v>
                </c:pt>
                <c:pt idx="174452">
                  <c:v>37.234</c:v>
                </c:pt>
                <c:pt idx="174453">
                  <c:v>34.321</c:v>
                </c:pt>
                <c:pt idx="174454">
                  <c:v>34.582</c:v>
                </c:pt>
                <c:pt idx="174455">
                  <c:v>37.044</c:v>
                </c:pt>
                <c:pt idx="174456">
                  <c:v>36.704</c:v>
                </c:pt>
                <c:pt idx="174457">
                  <c:v>38.193</c:v>
                </c:pt>
                <c:pt idx="174458">
                  <c:v>35.769</c:v>
                </c:pt>
                <c:pt idx="174459">
                  <c:v>39.707</c:v>
                </c:pt>
                <c:pt idx="174460">
                  <c:v>38.736</c:v>
                </c:pt>
                <c:pt idx="174461">
                  <c:v>37.738</c:v>
                </c:pt>
                <c:pt idx="174462">
                  <c:v>41.629</c:v>
                </c:pt>
                <c:pt idx="174463">
                  <c:v>41.085</c:v>
                </c:pt>
                <c:pt idx="174464">
                  <c:v>36.011</c:v>
                </c:pt>
                <c:pt idx="174465">
                  <c:v>39.103</c:v>
                </c:pt>
                <c:pt idx="174466">
                  <c:v>40.579</c:v>
                </c:pt>
                <c:pt idx="174467">
                  <c:v>44.616</c:v>
                </c:pt>
                <c:pt idx="174468">
                  <c:v>44.84</c:v>
                </c:pt>
                <c:pt idx="174469">
                  <c:v>42.478</c:v>
                </c:pt>
                <c:pt idx="174470">
                  <c:v>37.307</c:v>
                </c:pt>
                <c:pt idx="174471">
                  <c:v>34.874</c:v>
                </c:pt>
                <c:pt idx="174472">
                  <c:v>37.575</c:v>
                </c:pt>
                <c:pt idx="174473">
                  <c:v>34.687</c:v>
                </c:pt>
                <c:pt idx="174474">
                  <c:v>34.033</c:v>
                </c:pt>
                <c:pt idx="174475">
                  <c:v>32.257</c:v>
                </c:pt>
                <c:pt idx="174476">
                  <c:v>34.633</c:v>
                </c:pt>
                <c:pt idx="174477">
                  <c:v>35.71</c:v>
                </c:pt>
                <c:pt idx="174478">
                  <c:v>33.125</c:v>
                </c:pt>
                <c:pt idx="174479">
                  <c:v>38.242</c:v>
                </c:pt>
                <c:pt idx="174480">
                  <c:v>35.452</c:v>
                </c:pt>
                <c:pt idx="174481">
                  <c:v>37.373</c:v>
                </c:pt>
                <c:pt idx="174482">
                  <c:v>36.278</c:v>
                </c:pt>
                <c:pt idx="174483">
                  <c:v>37.68</c:v>
                </c:pt>
                <c:pt idx="174484">
                  <c:v>41.749</c:v>
                </c:pt>
                <c:pt idx="174485">
                  <c:v>40.335</c:v>
                </c:pt>
                <c:pt idx="174486">
                  <c:v>38.987</c:v>
                </c:pt>
                <c:pt idx="174487">
                  <c:v>38.941</c:v>
                </c:pt>
                <c:pt idx="174488">
                  <c:v>43.042</c:v>
                </c:pt>
                <c:pt idx="174489">
                  <c:v>39.399</c:v>
                </c:pt>
                <c:pt idx="174490">
                  <c:v>38.307</c:v>
                </c:pt>
                <c:pt idx="174491">
                  <c:v>35.956</c:v>
                </c:pt>
                <c:pt idx="174492">
                  <c:v>38.524</c:v>
                </c:pt>
                <c:pt idx="174493">
                  <c:v>40.063</c:v>
                </c:pt>
                <c:pt idx="174494">
                  <c:v>39.795</c:v>
                </c:pt>
                <c:pt idx="174495">
                  <c:v>37.257</c:v>
                </c:pt>
                <c:pt idx="174496">
                  <c:v>37.279</c:v>
                </c:pt>
                <c:pt idx="174497">
                  <c:v>34.203</c:v>
                </c:pt>
                <c:pt idx="174498">
                  <c:v>35.586</c:v>
                </c:pt>
                <c:pt idx="174499">
                  <c:v>36.206</c:v>
                </c:pt>
                <c:pt idx="174500">
                  <c:v>33.605</c:v>
                </c:pt>
                <c:pt idx="174501">
                  <c:v>35.876</c:v>
                </c:pt>
                <c:pt idx="174502">
                  <c:v>34.892</c:v>
                </c:pt>
                <c:pt idx="174503">
                  <c:v>35.339</c:v>
                </c:pt>
                <c:pt idx="174504">
                  <c:v>34.46</c:v>
                </c:pt>
                <c:pt idx="174505">
                  <c:v>35.891</c:v>
                </c:pt>
                <c:pt idx="174506">
                  <c:v>34.887</c:v>
                </c:pt>
                <c:pt idx="174507">
                  <c:v>35.646</c:v>
                </c:pt>
                <c:pt idx="174508">
                  <c:v>40.554</c:v>
                </c:pt>
                <c:pt idx="174509">
                  <c:v>39.534</c:v>
                </c:pt>
                <c:pt idx="174510">
                  <c:v>43.211</c:v>
                </c:pt>
                <c:pt idx="174511">
                  <c:v>42.267</c:v>
                </c:pt>
                <c:pt idx="174512">
                  <c:v>41.287</c:v>
                </c:pt>
                <c:pt idx="174513">
                  <c:v>39.914</c:v>
                </c:pt>
                <c:pt idx="174514">
                  <c:v>39.722</c:v>
                </c:pt>
                <c:pt idx="174515">
                  <c:v>40.067</c:v>
                </c:pt>
                <c:pt idx="174516">
                  <c:v>37.817</c:v>
                </c:pt>
                <c:pt idx="174517">
                  <c:v>34.957</c:v>
                </c:pt>
                <c:pt idx="174518">
                  <c:v>34.45</c:v>
                </c:pt>
                <c:pt idx="174519">
                  <c:v>35.086</c:v>
                </c:pt>
                <c:pt idx="174520">
                  <c:v>38.771</c:v>
                </c:pt>
                <c:pt idx="174521">
                  <c:v>37.14</c:v>
                </c:pt>
                <c:pt idx="174522">
                  <c:v>37.785</c:v>
                </c:pt>
                <c:pt idx="174523">
                  <c:v>37.41</c:v>
                </c:pt>
                <c:pt idx="174524">
                  <c:v>36.093</c:v>
                </c:pt>
                <c:pt idx="174525">
                  <c:v>36.103</c:v>
                </c:pt>
                <c:pt idx="174526">
                  <c:v>34.168</c:v>
                </c:pt>
                <c:pt idx="174527">
                  <c:v>34.208</c:v>
                </c:pt>
                <c:pt idx="174528">
                  <c:v>40.694</c:v>
                </c:pt>
                <c:pt idx="174529">
                  <c:v>34.551</c:v>
                </c:pt>
                <c:pt idx="174530">
                  <c:v>35.945</c:v>
                </c:pt>
                <c:pt idx="174531">
                  <c:v>36.356</c:v>
                </c:pt>
                <c:pt idx="174532">
                  <c:v>37.096</c:v>
                </c:pt>
                <c:pt idx="174533">
                  <c:v>39.042</c:v>
                </c:pt>
                <c:pt idx="174534">
                  <c:v>38.21</c:v>
                </c:pt>
                <c:pt idx="174535">
                  <c:v>37.074</c:v>
                </c:pt>
                <c:pt idx="174536">
                  <c:v>53.205</c:v>
                </c:pt>
                <c:pt idx="174537">
                  <c:v>37.107</c:v>
                </c:pt>
                <c:pt idx="174538">
                  <c:v>32.556</c:v>
                </c:pt>
                <c:pt idx="174539">
                  <c:v>32.68</c:v>
                </c:pt>
                <c:pt idx="174540">
                  <c:v>34.462</c:v>
                </c:pt>
                <c:pt idx="174541">
                  <c:v>38.061</c:v>
                </c:pt>
                <c:pt idx="174542">
                  <c:v>37.552</c:v>
                </c:pt>
                <c:pt idx="174543">
                  <c:v>39.39</c:v>
                </c:pt>
                <c:pt idx="174544">
                  <c:v>37.994</c:v>
                </c:pt>
                <c:pt idx="174545">
                  <c:v>35.969</c:v>
                </c:pt>
                <c:pt idx="174546">
                  <c:v>40.837</c:v>
                </c:pt>
                <c:pt idx="174547">
                  <c:v>38.356</c:v>
                </c:pt>
                <c:pt idx="174548">
                  <c:v>38.364</c:v>
                </c:pt>
                <c:pt idx="174549">
                  <c:v>30.599</c:v>
                </c:pt>
                <c:pt idx="174550">
                  <c:v>36.334</c:v>
                </c:pt>
                <c:pt idx="174551">
                  <c:v>37.591</c:v>
                </c:pt>
                <c:pt idx="174552">
                  <c:v>39.791</c:v>
                </c:pt>
                <c:pt idx="174553">
                  <c:v>40.5</c:v>
                </c:pt>
                <c:pt idx="174554">
                  <c:v>36.112</c:v>
                </c:pt>
                <c:pt idx="174555">
                  <c:v>36.235</c:v>
                </c:pt>
                <c:pt idx="174556">
                  <c:v>41.624</c:v>
                </c:pt>
                <c:pt idx="174557">
                  <c:v>45.863</c:v>
                </c:pt>
                <c:pt idx="174558">
                  <c:v>43.817</c:v>
                </c:pt>
                <c:pt idx="174559">
                  <c:v>41.222</c:v>
                </c:pt>
                <c:pt idx="174560">
                  <c:v>39.916</c:v>
                </c:pt>
                <c:pt idx="174561">
                  <c:v>41.98</c:v>
                </c:pt>
                <c:pt idx="174562">
                  <c:v>39.18</c:v>
                </c:pt>
                <c:pt idx="174563">
                  <c:v>38.687</c:v>
                </c:pt>
                <c:pt idx="174564">
                  <c:v>37.394</c:v>
                </c:pt>
                <c:pt idx="174565">
                  <c:v>37.497</c:v>
                </c:pt>
                <c:pt idx="174566">
                  <c:v>38.142</c:v>
                </c:pt>
                <c:pt idx="174567">
                  <c:v>39.268</c:v>
                </c:pt>
                <c:pt idx="174568">
                  <c:v>38.772</c:v>
                </c:pt>
                <c:pt idx="174569">
                  <c:v>36.926</c:v>
                </c:pt>
                <c:pt idx="174570">
                  <c:v>37.236</c:v>
                </c:pt>
                <c:pt idx="174571">
                  <c:v>41.93</c:v>
                </c:pt>
                <c:pt idx="174572">
                  <c:v>42.76</c:v>
                </c:pt>
                <c:pt idx="174573">
                  <c:v>35.814</c:v>
                </c:pt>
                <c:pt idx="174574">
                  <c:v>37.733</c:v>
                </c:pt>
                <c:pt idx="174575">
                  <c:v>40.847</c:v>
                </c:pt>
                <c:pt idx="174576">
                  <c:v>39.853</c:v>
                </c:pt>
                <c:pt idx="174577">
                  <c:v>35.7</c:v>
                </c:pt>
                <c:pt idx="174578">
                  <c:v>33.902</c:v>
                </c:pt>
                <c:pt idx="174579">
                  <c:v>34.92</c:v>
                </c:pt>
                <c:pt idx="174580">
                  <c:v>37.724</c:v>
                </c:pt>
                <c:pt idx="174581">
                  <c:v>36.286</c:v>
                </c:pt>
                <c:pt idx="174582">
                  <c:v>37.081</c:v>
                </c:pt>
                <c:pt idx="174583">
                  <c:v>38.275</c:v>
                </c:pt>
                <c:pt idx="174584">
                  <c:v>35.946</c:v>
                </c:pt>
                <c:pt idx="174585">
                  <c:v>40.618</c:v>
                </c:pt>
                <c:pt idx="174586">
                  <c:v>43.888</c:v>
                </c:pt>
                <c:pt idx="174587">
                  <c:v>43.069</c:v>
                </c:pt>
                <c:pt idx="174588">
                  <c:v>41.423</c:v>
                </c:pt>
                <c:pt idx="174589">
                  <c:v>40.55</c:v>
                </c:pt>
                <c:pt idx="174590">
                  <c:v>38.55</c:v>
                </c:pt>
                <c:pt idx="174591">
                  <c:v>40.587</c:v>
                </c:pt>
                <c:pt idx="174592">
                  <c:v>33.688</c:v>
                </c:pt>
                <c:pt idx="174593">
                  <c:v>33.905</c:v>
                </c:pt>
                <c:pt idx="174594">
                  <c:v>35.239</c:v>
                </c:pt>
                <c:pt idx="174595">
                  <c:v>38.634</c:v>
                </c:pt>
                <c:pt idx="174596">
                  <c:v>34.78</c:v>
                </c:pt>
                <c:pt idx="174597">
                  <c:v>35.234</c:v>
                </c:pt>
                <c:pt idx="174598">
                  <c:v>38.427</c:v>
                </c:pt>
                <c:pt idx="174599">
                  <c:v>36.883</c:v>
                </c:pt>
                <c:pt idx="174600">
                  <c:v>36.148</c:v>
                </c:pt>
                <c:pt idx="174601">
                  <c:v>36.719</c:v>
                </c:pt>
                <c:pt idx="174602">
                  <c:v>35.02</c:v>
                </c:pt>
                <c:pt idx="174603">
                  <c:v>37.265</c:v>
                </c:pt>
                <c:pt idx="174604">
                  <c:v>41.726</c:v>
                </c:pt>
                <c:pt idx="174605">
                  <c:v>39.417</c:v>
                </c:pt>
                <c:pt idx="174606">
                  <c:v>36.421</c:v>
                </c:pt>
                <c:pt idx="174607">
                  <c:v>37.258</c:v>
                </c:pt>
                <c:pt idx="174608">
                  <c:v>39.022</c:v>
                </c:pt>
                <c:pt idx="174609">
                  <c:v>37.276</c:v>
                </c:pt>
                <c:pt idx="174610">
                  <c:v>38.913</c:v>
                </c:pt>
                <c:pt idx="174611">
                  <c:v>38.456</c:v>
                </c:pt>
                <c:pt idx="174612">
                  <c:v>38.833</c:v>
                </c:pt>
                <c:pt idx="174613">
                  <c:v>35.132</c:v>
                </c:pt>
                <c:pt idx="174614">
                  <c:v>38.726</c:v>
                </c:pt>
                <c:pt idx="174615">
                  <c:v>42.557</c:v>
                </c:pt>
                <c:pt idx="174616">
                  <c:v>40.704</c:v>
                </c:pt>
                <c:pt idx="174617">
                  <c:v>35.56</c:v>
                </c:pt>
                <c:pt idx="174618">
                  <c:v>40.794</c:v>
                </c:pt>
                <c:pt idx="174619">
                  <c:v>37.253</c:v>
                </c:pt>
                <c:pt idx="174620">
                  <c:v>35.94</c:v>
                </c:pt>
                <c:pt idx="174621">
                  <c:v>32.96</c:v>
                </c:pt>
                <c:pt idx="174622">
                  <c:v>34.155</c:v>
                </c:pt>
                <c:pt idx="174623">
                  <c:v>39.267</c:v>
                </c:pt>
                <c:pt idx="174624">
                  <c:v>39.988</c:v>
                </c:pt>
                <c:pt idx="174625">
                  <c:v>40.223</c:v>
                </c:pt>
                <c:pt idx="174626">
                  <c:v>36.757</c:v>
                </c:pt>
                <c:pt idx="174627">
                  <c:v>36.068</c:v>
                </c:pt>
                <c:pt idx="174628">
                  <c:v>39.3</c:v>
                </c:pt>
                <c:pt idx="174629">
                  <c:v>40.811</c:v>
                </c:pt>
                <c:pt idx="174630">
                  <c:v>41.219</c:v>
                </c:pt>
                <c:pt idx="174631">
                  <c:v>41.091</c:v>
                </c:pt>
                <c:pt idx="174632">
                  <c:v>42.174</c:v>
                </c:pt>
                <c:pt idx="174633">
                  <c:v>31.183</c:v>
                </c:pt>
                <c:pt idx="174634">
                  <c:v>30.514</c:v>
                </c:pt>
                <c:pt idx="174635">
                  <c:v>32.098</c:v>
                </c:pt>
                <c:pt idx="174636">
                  <c:v>32.511</c:v>
                </c:pt>
                <c:pt idx="174637">
                  <c:v>33.987</c:v>
                </c:pt>
                <c:pt idx="174638">
                  <c:v>37.975</c:v>
                </c:pt>
                <c:pt idx="174639">
                  <c:v>43.235</c:v>
                </c:pt>
                <c:pt idx="174640">
                  <c:v>40.102</c:v>
                </c:pt>
                <c:pt idx="174641">
                  <c:v>39.437</c:v>
                </c:pt>
                <c:pt idx="174642">
                  <c:v>40.694</c:v>
                </c:pt>
                <c:pt idx="174643">
                  <c:v>42.553</c:v>
                </c:pt>
                <c:pt idx="174644">
                  <c:v>41.292</c:v>
                </c:pt>
                <c:pt idx="174645">
                  <c:v>37.442</c:v>
                </c:pt>
                <c:pt idx="174646">
                  <c:v>37.327</c:v>
                </c:pt>
                <c:pt idx="174647">
                  <c:v>38.436</c:v>
                </c:pt>
                <c:pt idx="174648">
                  <c:v>39.722</c:v>
                </c:pt>
                <c:pt idx="174649">
                  <c:v>38.84</c:v>
                </c:pt>
                <c:pt idx="174650">
                  <c:v>38.315</c:v>
                </c:pt>
                <c:pt idx="174651">
                  <c:v>37.151</c:v>
                </c:pt>
                <c:pt idx="174652">
                  <c:v>41.261</c:v>
                </c:pt>
                <c:pt idx="174653">
                  <c:v>40.982</c:v>
                </c:pt>
                <c:pt idx="174654">
                  <c:v>39.27</c:v>
                </c:pt>
                <c:pt idx="174655">
                  <c:v>34.455</c:v>
                </c:pt>
                <c:pt idx="174656">
                  <c:v>37.084</c:v>
                </c:pt>
                <c:pt idx="174657">
                  <c:v>39.225</c:v>
                </c:pt>
                <c:pt idx="174658">
                  <c:v>40.464</c:v>
                </c:pt>
                <c:pt idx="174659">
                  <c:v>39.614</c:v>
                </c:pt>
                <c:pt idx="174660">
                  <c:v>42.427</c:v>
                </c:pt>
                <c:pt idx="174661">
                  <c:v>38.473</c:v>
                </c:pt>
                <c:pt idx="174662">
                  <c:v>37.876</c:v>
                </c:pt>
                <c:pt idx="174663">
                  <c:v>38.209</c:v>
                </c:pt>
                <c:pt idx="174664">
                  <c:v>39.894</c:v>
                </c:pt>
                <c:pt idx="174665">
                  <c:v>39.558</c:v>
                </c:pt>
                <c:pt idx="174666">
                  <c:v>37.285</c:v>
                </c:pt>
                <c:pt idx="174667">
                  <c:v>38.246</c:v>
                </c:pt>
                <c:pt idx="174668">
                  <c:v>39.851</c:v>
                </c:pt>
                <c:pt idx="174669">
                  <c:v>35.817</c:v>
                </c:pt>
                <c:pt idx="174670">
                  <c:v>38.157</c:v>
                </c:pt>
                <c:pt idx="174671">
                  <c:v>38.489</c:v>
                </c:pt>
                <c:pt idx="174672">
                  <c:v>40.368</c:v>
                </c:pt>
                <c:pt idx="174673">
                  <c:v>42.057</c:v>
                </c:pt>
                <c:pt idx="174674">
                  <c:v>44.713</c:v>
                </c:pt>
                <c:pt idx="174675">
                  <c:v>41.539</c:v>
                </c:pt>
                <c:pt idx="174676">
                  <c:v>41.644</c:v>
                </c:pt>
                <c:pt idx="174677">
                  <c:v>38.896</c:v>
                </c:pt>
                <c:pt idx="174678">
                  <c:v>39.222</c:v>
                </c:pt>
                <c:pt idx="174679">
                  <c:v>49.063</c:v>
                </c:pt>
                <c:pt idx="174680">
                  <c:v>54.905</c:v>
                </c:pt>
                <c:pt idx="174681">
                  <c:v>42.419</c:v>
                </c:pt>
                <c:pt idx="174682">
                  <c:v>45.21</c:v>
                </c:pt>
                <c:pt idx="174683">
                  <c:v>54.311</c:v>
                </c:pt>
                <c:pt idx="174684">
                  <c:v>54.683</c:v>
                </c:pt>
                <c:pt idx="174685">
                  <c:v>39.643</c:v>
                </c:pt>
                <c:pt idx="174686">
                  <c:v>42.682</c:v>
                </c:pt>
                <c:pt idx="174687">
                  <c:v>41.639</c:v>
                </c:pt>
                <c:pt idx="174688">
                  <c:v>38.071</c:v>
                </c:pt>
                <c:pt idx="174689">
                  <c:v>35.346</c:v>
                </c:pt>
                <c:pt idx="174690">
                  <c:v>38.17</c:v>
                </c:pt>
                <c:pt idx="174691">
                  <c:v>34.339</c:v>
                </c:pt>
                <c:pt idx="174692">
                  <c:v>33.475</c:v>
                </c:pt>
                <c:pt idx="174693">
                  <c:v>34.738</c:v>
                </c:pt>
                <c:pt idx="174694">
                  <c:v>33.087</c:v>
                </c:pt>
                <c:pt idx="174695">
                  <c:v>34.936</c:v>
                </c:pt>
                <c:pt idx="174696">
                  <c:v>35.08</c:v>
                </c:pt>
                <c:pt idx="174697">
                  <c:v>34.886</c:v>
                </c:pt>
                <c:pt idx="174698">
                  <c:v>31.301</c:v>
                </c:pt>
                <c:pt idx="174699">
                  <c:v>37.227</c:v>
                </c:pt>
                <c:pt idx="174700">
                  <c:v>40.169</c:v>
                </c:pt>
                <c:pt idx="174701">
                  <c:v>36.944</c:v>
                </c:pt>
                <c:pt idx="174702">
                  <c:v>37.905</c:v>
                </c:pt>
                <c:pt idx="174703">
                  <c:v>40.017</c:v>
                </c:pt>
                <c:pt idx="174704">
                  <c:v>39.391</c:v>
                </c:pt>
                <c:pt idx="174705">
                  <c:v>39.208</c:v>
                </c:pt>
                <c:pt idx="174706">
                  <c:v>39.345</c:v>
                </c:pt>
                <c:pt idx="174707">
                  <c:v>39.83</c:v>
                </c:pt>
                <c:pt idx="174708">
                  <c:v>39.434</c:v>
                </c:pt>
                <c:pt idx="174709">
                  <c:v>39.918</c:v>
                </c:pt>
                <c:pt idx="174710">
                  <c:v>42.76</c:v>
                </c:pt>
                <c:pt idx="174711">
                  <c:v>34.754</c:v>
                </c:pt>
                <c:pt idx="174712">
                  <c:v>35.387</c:v>
                </c:pt>
                <c:pt idx="174713">
                  <c:v>34.331</c:v>
                </c:pt>
                <c:pt idx="174714">
                  <c:v>36.266</c:v>
                </c:pt>
                <c:pt idx="174715">
                  <c:v>35.086</c:v>
                </c:pt>
                <c:pt idx="174716">
                  <c:v>34.664</c:v>
                </c:pt>
                <c:pt idx="174717">
                  <c:v>28.613</c:v>
                </c:pt>
                <c:pt idx="174718">
                  <c:v>29.812</c:v>
                </c:pt>
                <c:pt idx="174719">
                  <c:v>37.266</c:v>
                </c:pt>
                <c:pt idx="174720">
                  <c:v>38.666</c:v>
                </c:pt>
                <c:pt idx="174721">
                  <c:v>39.637</c:v>
                </c:pt>
                <c:pt idx="174722">
                  <c:v>36.542</c:v>
                </c:pt>
                <c:pt idx="174723">
                  <c:v>37.909</c:v>
                </c:pt>
                <c:pt idx="174724">
                  <c:v>35.892</c:v>
                </c:pt>
                <c:pt idx="174725">
                  <c:v>36.18</c:v>
                </c:pt>
                <c:pt idx="174726">
                  <c:v>35.864</c:v>
                </c:pt>
                <c:pt idx="174727">
                  <c:v>40.091</c:v>
                </c:pt>
                <c:pt idx="174728">
                  <c:v>40.559</c:v>
                </c:pt>
                <c:pt idx="174729">
                  <c:v>39.868</c:v>
                </c:pt>
                <c:pt idx="174730">
                  <c:v>37.24</c:v>
                </c:pt>
                <c:pt idx="174731">
                  <c:v>37.176</c:v>
                </c:pt>
                <c:pt idx="174732">
                  <c:v>33.414</c:v>
                </c:pt>
                <c:pt idx="174733">
                  <c:v>36.799</c:v>
                </c:pt>
                <c:pt idx="174734">
                  <c:v>37.211</c:v>
                </c:pt>
                <c:pt idx="174735">
                  <c:v>42.101</c:v>
                </c:pt>
                <c:pt idx="174736">
                  <c:v>35.835</c:v>
                </c:pt>
                <c:pt idx="174737">
                  <c:v>34.987</c:v>
                </c:pt>
                <c:pt idx="174738">
                  <c:v>33.057</c:v>
                </c:pt>
                <c:pt idx="174739">
                  <c:v>34.411</c:v>
                </c:pt>
                <c:pt idx="174740">
                  <c:v>35.235</c:v>
                </c:pt>
                <c:pt idx="174741">
                  <c:v>33.721</c:v>
                </c:pt>
                <c:pt idx="174742">
                  <c:v>33.873</c:v>
                </c:pt>
                <c:pt idx="174743">
                  <c:v>34.348</c:v>
                </c:pt>
                <c:pt idx="174744">
                  <c:v>34.327</c:v>
                </c:pt>
                <c:pt idx="174745">
                  <c:v>35.82</c:v>
                </c:pt>
                <c:pt idx="174746">
                  <c:v>32.734</c:v>
                </c:pt>
                <c:pt idx="174747">
                  <c:v>33.548</c:v>
                </c:pt>
                <c:pt idx="174748">
                  <c:v>35.516</c:v>
                </c:pt>
                <c:pt idx="174749">
                  <c:v>38.767</c:v>
                </c:pt>
                <c:pt idx="174750">
                  <c:v>39.299</c:v>
                </c:pt>
                <c:pt idx="174751">
                  <c:v>35.102</c:v>
                </c:pt>
                <c:pt idx="174752">
                  <c:v>36.141</c:v>
                </c:pt>
                <c:pt idx="174753">
                  <c:v>35.909</c:v>
                </c:pt>
                <c:pt idx="174754">
                  <c:v>35.341</c:v>
                </c:pt>
                <c:pt idx="174755">
                  <c:v>35.781</c:v>
                </c:pt>
                <c:pt idx="174756">
                  <c:v>36.939</c:v>
                </c:pt>
                <c:pt idx="174757">
                  <c:v>36.745</c:v>
                </c:pt>
                <c:pt idx="174758">
                  <c:v>36.293</c:v>
                </c:pt>
                <c:pt idx="174759">
                  <c:v>33.218</c:v>
                </c:pt>
                <c:pt idx="174760">
                  <c:v>34.659</c:v>
                </c:pt>
                <c:pt idx="174761">
                  <c:v>33.863</c:v>
                </c:pt>
                <c:pt idx="174762">
                  <c:v>35.825</c:v>
                </c:pt>
                <c:pt idx="174763">
                  <c:v>34.315</c:v>
                </c:pt>
                <c:pt idx="174764">
                  <c:v>36.764</c:v>
                </c:pt>
                <c:pt idx="174765">
                  <c:v>34.688</c:v>
                </c:pt>
                <c:pt idx="174766">
                  <c:v>34.082</c:v>
                </c:pt>
                <c:pt idx="174767">
                  <c:v>34.023</c:v>
                </c:pt>
                <c:pt idx="174768">
                  <c:v>35.669</c:v>
                </c:pt>
                <c:pt idx="174769">
                  <c:v>36.958</c:v>
                </c:pt>
                <c:pt idx="174770">
                  <c:v>35.502</c:v>
                </c:pt>
                <c:pt idx="174771">
                  <c:v>36.237</c:v>
                </c:pt>
                <c:pt idx="174772">
                  <c:v>36.591</c:v>
                </c:pt>
                <c:pt idx="174773">
                  <c:v>36.854</c:v>
                </c:pt>
                <c:pt idx="174774">
                  <c:v>36.048</c:v>
                </c:pt>
                <c:pt idx="174775">
                  <c:v>35.156</c:v>
                </c:pt>
                <c:pt idx="174776">
                  <c:v>36.513</c:v>
                </c:pt>
                <c:pt idx="174777">
                  <c:v>37.615</c:v>
                </c:pt>
                <c:pt idx="174778">
                  <c:v>37.046</c:v>
                </c:pt>
                <c:pt idx="174779">
                  <c:v>36.694</c:v>
                </c:pt>
                <c:pt idx="174780">
                  <c:v>35.293</c:v>
                </c:pt>
                <c:pt idx="174781">
                  <c:v>36.268</c:v>
                </c:pt>
                <c:pt idx="174782">
                  <c:v>36.277</c:v>
                </c:pt>
                <c:pt idx="174783">
                  <c:v>39.706</c:v>
                </c:pt>
                <c:pt idx="174784">
                  <c:v>32.339</c:v>
                </c:pt>
                <c:pt idx="174785">
                  <c:v>31.061</c:v>
                </c:pt>
                <c:pt idx="174786">
                  <c:v>29.59</c:v>
                </c:pt>
                <c:pt idx="174787">
                  <c:v>30.987</c:v>
                </c:pt>
                <c:pt idx="174788">
                  <c:v>32.524</c:v>
                </c:pt>
                <c:pt idx="174789">
                  <c:v>31.486</c:v>
                </c:pt>
                <c:pt idx="174790">
                  <c:v>32.372</c:v>
                </c:pt>
                <c:pt idx="174791">
                  <c:v>32.701</c:v>
                </c:pt>
                <c:pt idx="174792">
                  <c:v>34.42</c:v>
                </c:pt>
                <c:pt idx="174793">
                  <c:v>33.19</c:v>
                </c:pt>
                <c:pt idx="174794">
                  <c:v>34.318</c:v>
                </c:pt>
                <c:pt idx="174795">
                  <c:v>36.437</c:v>
                </c:pt>
                <c:pt idx="174796">
                  <c:v>33.983</c:v>
                </c:pt>
                <c:pt idx="174797">
                  <c:v>38.462</c:v>
                </c:pt>
                <c:pt idx="174798">
                  <c:v>42.936</c:v>
                </c:pt>
                <c:pt idx="174799">
                  <c:v>39.512</c:v>
                </c:pt>
                <c:pt idx="174800">
                  <c:v>34.36</c:v>
                </c:pt>
                <c:pt idx="174801">
                  <c:v>35.394</c:v>
                </c:pt>
                <c:pt idx="174802">
                  <c:v>39.475</c:v>
                </c:pt>
                <c:pt idx="174803">
                  <c:v>45.517</c:v>
                </c:pt>
                <c:pt idx="174804">
                  <c:v>41.629</c:v>
                </c:pt>
                <c:pt idx="174805">
                  <c:v>42.645</c:v>
                </c:pt>
                <c:pt idx="174806">
                  <c:v>39.758</c:v>
                </c:pt>
                <c:pt idx="174807">
                  <c:v>36.063</c:v>
                </c:pt>
                <c:pt idx="174808">
                  <c:v>43.3</c:v>
                </c:pt>
                <c:pt idx="174809">
                  <c:v>33.957</c:v>
                </c:pt>
                <c:pt idx="174810">
                  <c:v>37.983</c:v>
                </c:pt>
                <c:pt idx="174811">
                  <c:v>35.498</c:v>
                </c:pt>
                <c:pt idx="174812">
                  <c:v>37.585</c:v>
                </c:pt>
                <c:pt idx="174813">
                  <c:v>36.07</c:v>
                </c:pt>
                <c:pt idx="174814">
                  <c:v>35.999</c:v>
                </c:pt>
                <c:pt idx="174815">
                  <c:v>37.043</c:v>
                </c:pt>
                <c:pt idx="174816">
                  <c:v>36.097</c:v>
                </c:pt>
                <c:pt idx="174817">
                  <c:v>33.993</c:v>
                </c:pt>
                <c:pt idx="174818">
                  <c:v>34.021</c:v>
                </c:pt>
                <c:pt idx="174819">
                  <c:v>33.181</c:v>
                </c:pt>
                <c:pt idx="174820">
                  <c:v>33.245</c:v>
                </c:pt>
                <c:pt idx="174821">
                  <c:v>34.442</c:v>
                </c:pt>
                <c:pt idx="174822">
                  <c:v>34.519</c:v>
                </c:pt>
                <c:pt idx="174823">
                  <c:v>34.923</c:v>
                </c:pt>
                <c:pt idx="174824">
                  <c:v>34.08</c:v>
                </c:pt>
                <c:pt idx="174825">
                  <c:v>35.413</c:v>
                </c:pt>
                <c:pt idx="174826">
                  <c:v>33.489</c:v>
                </c:pt>
                <c:pt idx="174827">
                  <c:v>32.516</c:v>
                </c:pt>
                <c:pt idx="174828">
                  <c:v>39.393</c:v>
                </c:pt>
                <c:pt idx="174829">
                  <c:v>36.223</c:v>
                </c:pt>
                <c:pt idx="174830">
                  <c:v>40.849</c:v>
                </c:pt>
                <c:pt idx="174831">
                  <c:v>43.787</c:v>
                </c:pt>
                <c:pt idx="174832">
                  <c:v>45.395</c:v>
                </c:pt>
                <c:pt idx="174833">
                  <c:v>44.699</c:v>
                </c:pt>
                <c:pt idx="174834">
                  <c:v>40.467</c:v>
                </c:pt>
                <c:pt idx="174835">
                  <c:v>40.369</c:v>
                </c:pt>
                <c:pt idx="174836">
                  <c:v>40.058</c:v>
                </c:pt>
                <c:pt idx="174837">
                  <c:v>37.675</c:v>
                </c:pt>
                <c:pt idx="174838">
                  <c:v>35.023</c:v>
                </c:pt>
                <c:pt idx="174839">
                  <c:v>35.662</c:v>
                </c:pt>
                <c:pt idx="174840">
                  <c:v>39.905</c:v>
                </c:pt>
                <c:pt idx="174841">
                  <c:v>37.826</c:v>
                </c:pt>
                <c:pt idx="174842">
                  <c:v>39.102</c:v>
                </c:pt>
                <c:pt idx="174843">
                  <c:v>32.415</c:v>
                </c:pt>
                <c:pt idx="174844">
                  <c:v>31.199</c:v>
                </c:pt>
                <c:pt idx="174845">
                  <c:v>37.119</c:v>
                </c:pt>
                <c:pt idx="174846">
                  <c:v>38.266</c:v>
                </c:pt>
                <c:pt idx="174847">
                  <c:v>36.185</c:v>
                </c:pt>
                <c:pt idx="174848">
                  <c:v>35.618</c:v>
                </c:pt>
                <c:pt idx="174849">
                  <c:v>34.568</c:v>
                </c:pt>
                <c:pt idx="174850">
                  <c:v>35.842</c:v>
                </c:pt>
                <c:pt idx="174851">
                  <c:v>35.636</c:v>
                </c:pt>
                <c:pt idx="174852">
                  <c:v>38.981</c:v>
                </c:pt>
                <c:pt idx="174853">
                  <c:v>33.513</c:v>
                </c:pt>
                <c:pt idx="174854">
                  <c:v>32.219</c:v>
                </c:pt>
                <c:pt idx="174855">
                  <c:v>31.471</c:v>
                </c:pt>
                <c:pt idx="174856">
                  <c:v>34.315</c:v>
                </c:pt>
                <c:pt idx="174857">
                  <c:v>32.162</c:v>
                </c:pt>
                <c:pt idx="174858">
                  <c:v>34.044</c:v>
                </c:pt>
                <c:pt idx="174859">
                  <c:v>35.232</c:v>
                </c:pt>
                <c:pt idx="174860">
                  <c:v>30.933</c:v>
                </c:pt>
                <c:pt idx="174861">
                  <c:v>31.515</c:v>
                </c:pt>
                <c:pt idx="174862">
                  <c:v>33.103</c:v>
                </c:pt>
                <c:pt idx="174863">
                  <c:v>34.113</c:v>
                </c:pt>
                <c:pt idx="174864">
                  <c:v>34.615</c:v>
                </c:pt>
                <c:pt idx="174865">
                  <c:v>31.706</c:v>
                </c:pt>
                <c:pt idx="174866">
                  <c:v>32.239</c:v>
                </c:pt>
                <c:pt idx="174867">
                  <c:v>37.355</c:v>
                </c:pt>
                <c:pt idx="174868">
                  <c:v>38.46</c:v>
                </c:pt>
                <c:pt idx="174869">
                  <c:v>40.949</c:v>
                </c:pt>
                <c:pt idx="174870">
                  <c:v>39.985</c:v>
                </c:pt>
                <c:pt idx="174871">
                  <c:v>39.156</c:v>
                </c:pt>
                <c:pt idx="174872">
                  <c:v>38.201</c:v>
                </c:pt>
                <c:pt idx="174873">
                  <c:v>36.26</c:v>
                </c:pt>
                <c:pt idx="174874">
                  <c:v>37.454</c:v>
                </c:pt>
                <c:pt idx="174875">
                  <c:v>37.724</c:v>
                </c:pt>
                <c:pt idx="174876">
                  <c:v>37.986</c:v>
                </c:pt>
                <c:pt idx="174877">
                  <c:v>40.306</c:v>
                </c:pt>
                <c:pt idx="174878">
                  <c:v>41.418</c:v>
                </c:pt>
                <c:pt idx="174879">
                  <c:v>37.984</c:v>
                </c:pt>
                <c:pt idx="174880">
                  <c:v>37.736</c:v>
                </c:pt>
                <c:pt idx="174881">
                  <c:v>36.68</c:v>
                </c:pt>
                <c:pt idx="174882">
                  <c:v>37.239</c:v>
                </c:pt>
                <c:pt idx="174883">
                  <c:v>36.703</c:v>
                </c:pt>
                <c:pt idx="174884">
                  <c:v>28.519</c:v>
                </c:pt>
                <c:pt idx="174885">
                  <c:v>33.485</c:v>
                </c:pt>
                <c:pt idx="174886">
                  <c:v>33.756</c:v>
                </c:pt>
                <c:pt idx="174887">
                  <c:v>35.774</c:v>
                </c:pt>
                <c:pt idx="174888">
                  <c:v>36.87</c:v>
                </c:pt>
                <c:pt idx="174889">
                  <c:v>34.916</c:v>
                </c:pt>
                <c:pt idx="174890">
                  <c:v>35.813</c:v>
                </c:pt>
                <c:pt idx="174891">
                  <c:v>34.323</c:v>
                </c:pt>
                <c:pt idx="174892">
                  <c:v>34.3</c:v>
                </c:pt>
                <c:pt idx="174893">
                  <c:v>36.813</c:v>
                </c:pt>
                <c:pt idx="174894">
                  <c:v>37.014</c:v>
                </c:pt>
                <c:pt idx="174895">
                  <c:v>37.441</c:v>
                </c:pt>
                <c:pt idx="174896">
                  <c:v>35.609</c:v>
                </c:pt>
                <c:pt idx="174897">
                  <c:v>36.983</c:v>
                </c:pt>
                <c:pt idx="174898">
                  <c:v>37.734</c:v>
                </c:pt>
                <c:pt idx="174899">
                  <c:v>37.486</c:v>
                </c:pt>
                <c:pt idx="174900">
                  <c:v>36.49</c:v>
                </c:pt>
                <c:pt idx="174901">
                  <c:v>38.259</c:v>
                </c:pt>
                <c:pt idx="174902">
                  <c:v>35.214</c:v>
                </c:pt>
                <c:pt idx="174903">
                  <c:v>35.645</c:v>
                </c:pt>
                <c:pt idx="174904">
                  <c:v>36.623</c:v>
                </c:pt>
                <c:pt idx="174905">
                  <c:v>34.057</c:v>
                </c:pt>
                <c:pt idx="174906">
                  <c:v>36.383</c:v>
                </c:pt>
                <c:pt idx="174907">
                  <c:v>35.811</c:v>
                </c:pt>
                <c:pt idx="174908">
                  <c:v>33.054</c:v>
                </c:pt>
                <c:pt idx="174909">
                  <c:v>33.361</c:v>
                </c:pt>
                <c:pt idx="174910">
                  <c:v>36.978</c:v>
                </c:pt>
                <c:pt idx="174911">
                  <c:v>37.267</c:v>
                </c:pt>
                <c:pt idx="174912">
                  <c:v>39.598</c:v>
                </c:pt>
                <c:pt idx="174913">
                  <c:v>36.707</c:v>
                </c:pt>
                <c:pt idx="174914">
                  <c:v>37.037</c:v>
                </c:pt>
                <c:pt idx="174915">
                  <c:v>36.856</c:v>
                </c:pt>
                <c:pt idx="174916">
                  <c:v>40.836</c:v>
                </c:pt>
                <c:pt idx="174917">
                  <c:v>39.27</c:v>
                </c:pt>
                <c:pt idx="174918">
                  <c:v>38.401</c:v>
                </c:pt>
                <c:pt idx="174919">
                  <c:v>38.714</c:v>
                </c:pt>
                <c:pt idx="174920">
                  <c:v>38.895</c:v>
                </c:pt>
                <c:pt idx="174921">
                  <c:v>36.51</c:v>
                </c:pt>
                <c:pt idx="174922">
                  <c:v>37.423</c:v>
                </c:pt>
                <c:pt idx="174923">
                  <c:v>37.232</c:v>
                </c:pt>
                <c:pt idx="174924">
                  <c:v>36.153</c:v>
                </c:pt>
                <c:pt idx="174925">
                  <c:v>36.497</c:v>
                </c:pt>
                <c:pt idx="174926">
                  <c:v>38.967</c:v>
                </c:pt>
                <c:pt idx="174927">
                  <c:v>39.712</c:v>
                </c:pt>
                <c:pt idx="174928">
                  <c:v>38.915</c:v>
                </c:pt>
                <c:pt idx="174929">
                  <c:v>40.23</c:v>
                </c:pt>
                <c:pt idx="174930">
                  <c:v>39.322</c:v>
                </c:pt>
                <c:pt idx="174931">
                  <c:v>39.062</c:v>
                </c:pt>
                <c:pt idx="174932">
                  <c:v>38.327</c:v>
                </c:pt>
                <c:pt idx="174933">
                  <c:v>39.804</c:v>
                </c:pt>
                <c:pt idx="174934">
                  <c:v>42.327</c:v>
                </c:pt>
                <c:pt idx="174935">
                  <c:v>42.203</c:v>
                </c:pt>
                <c:pt idx="174936">
                  <c:v>41.756</c:v>
                </c:pt>
                <c:pt idx="174937">
                  <c:v>39.586</c:v>
                </c:pt>
                <c:pt idx="174938">
                  <c:v>37.901</c:v>
                </c:pt>
                <c:pt idx="174939">
                  <c:v>36.447</c:v>
                </c:pt>
                <c:pt idx="174940">
                  <c:v>39.389</c:v>
                </c:pt>
                <c:pt idx="174941">
                  <c:v>37.028</c:v>
                </c:pt>
                <c:pt idx="174942">
                  <c:v>38.068</c:v>
                </c:pt>
                <c:pt idx="174943">
                  <c:v>39.311</c:v>
                </c:pt>
                <c:pt idx="174944">
                  <c:v>38.942</c:v>
                </c:pt>
                <c:pt idx="174945">
                  <c:v>37.963</c:v>
                </c:pt>
                <c:pt idx="174946">
                  <c:v>38.208</c:v>
                </c:pt>
                <c:pt idx="174947">
                  <c:v>37.877</c:v>
                </c:pt>
                <c:pt idx="174948">
                  <c:v>36.079</c:v>
                </c:pt>
                <c:pt idx="174949">
                  <c:v>39.412</c:v>
                </c:pt>
                <c:pt idx="174950">
                  <c:v>40.071</c:v>
                </c:pt>
                <c:pt idx="174951">
                  <c:v>38.906</c:v>
                </c:pt>
                <c:pt idx="174952">
                  <c:v>36.272</c:v>
                </c:pt>
                <c:pt idx="174953">
                  <c:v>36.834</c:v>
                </c:pt>
                <c:pt idx="174954">
                  <c:v>36.163</c:v>
                </c:pt>
                <c:pt idx="174955">
                  <c:v>36.844</c:v>
                </c:pt>
                <c:pt idx="174956">
                  <c:v>36.399</c:v>
                </c:pt>
                <c:pt idx="174957">
                  <c:v>39.067</c:v>
                </c:pt>
                <c:pt idx="174958">
                  <c:v>38.366</c:v>
                </c:pt>
                <c:pt idx="174959">
                  <c:v>39.729</c:v>
                </c:pt>
                <c:pt idx="174960">
                  <c:v>41.343</c:v>
                </c:pt>
                <c:pt idx="174961">
                  <c:v>40.794</c:v>
                </c:pt>
                <c:pt idx="174962">
                  <c:v>39.135</c:v>
                </c:pt>
                <c:pt idx="174963">
                  <c:v>40.187</c:v>
                </c:pt>
                <c:pt idx="174964">
                  <c:v>39.853</c:v>
                </c:pt>
                <c:pt idx="174965">
                  <c:v>41.319</c:v>
                </c:pt>
                <c:pt idx="174966">
                  <c:v>39.858</c:v>
                </c:pt>
                <c:pt idx="174967">
                  <c:v>40.253</c:v>
                </c:pt>
                <c:pt idx="174968">
                  <c:v>45.787</c:v>
                </c:pt>
                <c:pt idx="174969">
                  <c:v>46.751</c:v>
                </c:pt>
                <c:pt idx="174970">
                  <c:v>46.073</c:v>
                </c:pt>
                <c:pt idx="174971">
                  <c:v>44.337</c:v>
                </c:pt>
                <c:pt idx="174972">
                  <c:v>38.834</c:v>
                </c:pt>
                <c:pt idx="174973">
                  <c:v>43.44</c:v>
                </c:pt>
                <c:pt idx="174974">
                  <c:v>45.443</c:v>
                </c:pt>
                <c:pt idx="174975">
                  <c:v>44.09</c:v>
                </c:pt>
                <c:pt idx="174976">
                  <c:v>46.567</c:v>
                </c:pt>
                <c:pt idx="174977">
                  <c:v>46.089</c:v>
                </c:pt>
                <c:pt idx="174978">
                  <c:v>45.986</c:v>
                </c:pt>
                <c:pt idx="174979">
                  <c:v>42.725</c:v>
                </c:pt>
                <c:pt idx="174980">
                  <c:v>40.422</c:v>
                </c:pt>
                <c:pt idx="174981">
                  <c:v>41.136</c:v>
                </c:pt>
                <c:pt idx="174982">
                  <c:v>43.203</c:v>
                </c:pt>
                <c:pt idx="174983">
                  <c:v>46.119</c:v>
                </c:pt>
                <c:pt idx="174984">
                  <c:v>42.115</c:v>
                </c:pt>
                <c:pt idx="174985">
                  <c:v>39.871</c:v>
                </c:pt>
                <c:pt idx="174986">
                  <c:v>42.544</c:v>
                </c:pt>
                <c:pt idx="174987">
                  <c:v>39.865</c:v>
                </c:pt>
                <c:pt idx="174988">
                  <c:v>39.825</c:v>
                </c:pt>
                <c:pt idx="174989">
                  <c:v>46.11</c:v>
                </c:pt>
                <c:pt idx="174990">
                  <c:v>46.833</c:v>
                </c:pt>
                <c:pt idx="174991">
                  <c:v>42.925</c:v>
                </c:pt>
                <c:pt idx="174992">
                  <c:v>42.345</c:v>
                </c:pt>
                <c:pt idx="174993">
                  <c:v>43.953</c:v>
                </c:pt>
                <c:pt idx="174994">
                  <c:v>40.578</c:v>
                </c:pt>
                <c:pt idx="174995">
                  <c:v>45.587</c:v>
                </c:pt>
                <c:pt idx="174996">
                  <c:v>48.806</c:v>
                </c:pt>
                <c:pt idx="174997">
                  <c:v>47.267</c:v>
                </c:pt>
                <c:pt idx="174998">
                  <c:v>45.272</c:v>
                </c:pt>
                <c:pt idx="174999">
                  <c:v>43.105</c:v>
                </c:pt>
                <c:pt idx="175000">
                  <c:v>46.382</c:v>
                </c:pt>
                <c:pt idx="175001">
                  <c:v>41.534</c:v>
                </c:pt>
                <c:pt idx="175002">
                  <c:v>43.205</c:v>
                </c:pt>
                <c:pt idx="175003">
                  <c:v>41.635</c:v>
                </c:pt>
                <c:pt idx="175004">
                  <c:v>38.366</c:v>
                </c:pt>
                <c:pt idx="175005">
                  <c:v>32.699</c:v>
                </c:pt>
                <c:pt idx="175006">
                  <c:v>41.555</c:v>
                </c:pt>
                <c:pt idx="175007">
                  <c:v>46.677</c:v>
                </c:pt>
                <c:pt idx="175008">
                  <c:v>44.906</c:v>
                </c:pt>
                <c:pt idx="175009">
                  <c:v>39.662</c:v>
                </c:pt>
                <c:pt idx="175010">
                  <c:v>39.066</c:v>
                </c:pt>
                <c:pt idx="175011">
                  <c:v>38.398</c:v>
                </c:pt>
                <c:pt idx="175012">
                  <c:v>40.361</c:v>
                </c:pt>
                <c:pt idx="175013">
                  <c:v>38.247</c:v>
                </c:pt>
                <c:pt idx="175014">
                  <c:v>39.792</c:v>
                </c:pt>
                <c:pt idx="175015">
                  <c:v>41.13</c:v>
                </c:pt>
                <c:pt idx="175016">
                  <c:v>41.623</c:v>
                </c:pt>
                <c:pt idx="175017">
                  <c:v>40.222</c:v>
                </c:pt>
                <c:pt idx="175018">
                  <c:v>40.209</c:v>
                </c:pt>
                <c:pt idx="175019">
                  <c:v>40.95</c:v>
                </c:pt>
                <c:pt idx="175020">
                  <c:v>35.65</c:v>
                </c:pt>
                <c:pt idx="175021">
                  <c:v>36.384</c:v>
                </c:pt>
                <c:pt idx="175022">
                  <c:v>37.812</c:v>
                </c:pt>
                <c:pt idx="175023">
                  <c:v>44.298</c:v>
                </c:pt>
                <c:pt idx="175024">
                  <c:v>45.713</c:v>
                </c:pt>
                <c:pt idx="175025">
                  <c:v>49.922</c:v>
                </c:pt>
                <c:pt idx="175026">
                  <c:v>51.448</c:v>
                </c:pt>
                <c:pt idx="175027">
                  <c:v>48.773</c:v>
                </c:pt>
                <c:pt idx="175028">
                  <c:v>41.312</c:v>
                </c:pt>
                <c:pt idx="175029">
                  <c:v>38.931</c:v>
                </c:pt>
                <c:pt idx="175030">
                  <c:v>38.223</c:v>
                </c:pt>
                <c:pt idx="175031">
                  <c:v>35.319</c:v>
                </c:pt>
                <c:pt idx="175032">
                  <c:v>39.088</c:v>
                </c:pt>
                <c:pt idx="175033">
                  <c:v>42.354</c:v>
                </c:pt>
                <c:pt idx="175034">
                  <c:v>40.397</c:v>
                </c:pt>
                <c:pt idx="175035">
                  <c:v>39.539</c:v>
                </c:pt>
                <c:pt idx="175036">
                  <c:v>45.396</c:v>
                </c:pt>
                <c:pt idx="175037">
                  <c:v>47.281</c:v>
                </c:pt>
                <c:pt idx="175038">
                  <c:v>45.534</c:v>
                </c:pt>
                <c:pt idx="175039">
                  <c:v>43.129</c:v>
                </c:pt>
                <c:pt idx="175040">
                  <c:v>43.828</c:v>
                </c:pt>
                <c:pt idx="175041">
                  <c:v>45.507</c:v>
                </c:pt>
                <c:pt idx="175042">
                  <c:v>42.605</c:v>
                </c:pt>
                <c:pt idx="175043">
                  <c:v>46.174</c:v>
                </c:pt>
                <c:pt idx="175044">
                  <c:v>46.818</c:v>
                </c:pt>
                <c:pt idx="175045">
                  <c:v>43.091</c:v>
                </c:pt>
                <c:pt idx="175046">
                  <c:v>40.612</c:v>
                </c:pt>
                <c:pt idx="175047">
                  <c:v>33.89</c:v>
                </c:pt>
                <c:pt idx="175048">
                  <c:v>39.088</c:v>
                </c:pt>
                <c:pt idx="175049">
                  <c:v>38.953</c:v>
                </c:pt>
                <c:pt idx="175050">
                  <c:v>34.629</c:v>
                </c:pt>
                <c:pt idx="175051">
                  <c:v>36.663</c:v>
                </c:pt>
                <c:pt idx="175052">
                  <c:v>19.742</c:v>
                </c:pt>
                <c:pt idx="175053">
                  <c:v>36.592</c:v>
                </c:pt>
                <c:pt idx="175054">
                  <c:v>36.342</c:v>
                </c:pt>
                <c:pt idx="175055">
                  <c:v>40.608</c:v>
                </c:pt>
                <c:pt idx="175056">
                  <c:v>35.184</c:v>
                </c:pt>
                <c:pt idx="175057">
                  <c:v>36.5</c:v>
                </c:pt>
                <c:pt idx="175058">
                  <c:v>39.055</c:v>
                </c:pt>
                <c:pt idx="175059">
                  <c:v>43.7</c:v>
                </c:pt>
                <c:pt idx="175060">
                  <c:v>44.501</c:v>
                </c:pt>
                <c:pt idx="175061">
                  <c:v>46.811</c:v>
                </c:pt>
                <c:pt idx="175062">
                  <c:v>41.762</c:v>
                </c:pt>
                <c:pt idx="175063">
                  <c:v>37.544</c:v>
                </c:pt>
                <c:pt idx="175064">
                  <c:v>37.499</c:v>
                </c:pt>
                <c:pt idx="175065">
                  <c:v>43.717</c:v>
                </c:pt>
                <c:pt idx="175066">
                  <c:v>40.671</c:v>
                </c:pt>
                <c:pt idx="175067">
                  <c:v>37.321</c:v>
                </c:pt>
                <c:pt idx="175068">
                  <c:v>39.8</c:v>
                </c:pt>
                <c:pt idx="175069">
                  <c:v>46.259</c:v>
                </c:pt>
                <c:pt idx="175070">
                  <c:v>44.996</c:v>
                </c:pt>
                <c:pt idx="175071">
                  <c:v>43.416</c:v>
                </c:pt>
                <c:pt idx="175072">
                  <c:v>42.849</c:v>
                </c:pt>
                <c:pt idx="175073">
                  <c:v>40.673</c:v>
                </c:pt>
                <c:pt idx="175074">
                  <c:v>40.646</c:v>
                </c:pt>
                <c:pt idx="175075">
                  <c:v>40.157</c:v>
                </c:pt>
                <c:pt idx="175076">
                  <c:v>36.866</c:v>
                </c:pt>
                <c:pt idx="175077">
                  <c:v>38.31</c:v>
                </c:pt>
                <c:pt idx="175078">
                  <c:v>39.324</c:v>
                </c:pt>
                <c:pt idx="175079">
                  <c:v>39.801</c:v>
                </c:pt>
                <c:pt idx="175080">
                  <c:v>38.695</c:v>
                </c:pt>
                <c:pt idx="175081">
                  <c:v>40.298</c:v>
                </c:pt>
                <c:pt idx="175082">
                  <c:v>42.002</c:v>
                </c:pt>
                <c:pt idx="175083">
                  <c:v>42.754</c:v>
                </c:pt>
                <c:pt idx="175084">
                  <c:v>43.417</c:v>
                </c:pt>
                <c:pt idx="175085">
                  <c:v>37.945</c:v>
                </c:pt>
                <c:pt idx="175086">
                  <c:v>45.255</c:v>
                </c:pt>
                <c:pt idx="175087">
                  <c:v>45.326</c:v>
                </c:pt>
                <c:pt idx="175088">
                  <c:v>38.965</c:v>
                </c:pt>
                <c:pt idx="175089">
                  <c:v>42.896</c:v>
                </c:pt>
                <c:pt idx="175090">
                  <c:v>47.782</c:v>
                </c:pt>
                <c:pt idx="175091">
                  <c:v>47.196</c:v>
                </c:pt>
                <c:pt idx="175092">
                  <c:v>44.577</c:v>
                </c:pt>
                <c:pt idx="175093">
                  <c:v>44.436</c:v>
                </c:pt>
                <c:pt idx="175094">
                  <c:v>38.515</c:v>
                </c:pt>
                <c:pt idx="175095">
                  <c:v>33.317</c:v>
                </c:pt>
                <c:pt idx="175096">
                  <c:v>38.235</c:v>
                </c:pt>
                <c:pt idx="175097">
                  <c:v>41.413</c:v>
                </c:pt>
                <c:pt idx="175098">
                  <c:v>41.381</c:v>
                </c:pt>
                <c:pt idx="175099">
                  <c:v>39.006</c:v>
                </c:pt>
                <c:pt idx="175100">
                  <c:v>35.104</c:v>
                </c:pt>
                <c:pt idx="175101">
                  <c:v>46.078</c:v>
                </c:pt>
                <c:pt idx="175102">
                  <c:v>46.226</c:v>
                </c:pt>
                <c:pt idx="175103">
                  <c:v>44.152</c:v>
                </c:pt>
                <c:pt idx="175104">
                  <c:v>47.132</c:v>
                </c:pt>
                <c:pt idx="175105">
                  <c:v>40.365</c:v>
                </c:pt>
                <c:pt idx="175106">
                  <c:v>41.428</c:v>
                </c:pt>
                <c:pt idx="175107">
                  <c:v>42.315</c:v>
                </c:pt>
                <c:pt idx="175108">
                  <c:v>41.201</c:v>
                </c:pt>
                <c:pt idx="175109">
                  <c:v>40.46</c:v>
                </c:pt>
                <c:pt idx="175110">
                  <c:v>42.883</c:v>
                </c:pt>
                <c:pt idx="175111">
                  <c:v>47.265</c:v>
                </c:pt>
                <c:pt idx="175112">
                  <c:v>42.777</c:v>
                </c:pt>
                <c:pt idx="175113">
                  <c:v>41.709</c:v>
                </c:pt>
                <c:pt idx="175114">
                  <c:v>40.817</c:v>
                </c:pt>
                <c:pt idx="175115">
                  <c:v>42.462</c:v>
                </c:pt>
                <c:pt idx="175116">
                  <c:v>41.009</c:v>
                </c:pt>
                <c:pt idx="175117">
                  <c:v>41.305</c:v>
                </c:pt>
                <c:pt idx="175118">
                  <c:v>45.299</c:v>
                </c:pt>
                <c:pt idx="175119">
                  <c:v>47.179</c:v>
                </c:pt>
                <c:pt idx="175120">
                  <c:v>43.462</c:v>
                </c:pt>
                <c:pt idx="175121">
                  <c:v>43.154</c:v>
                </c:pt>
                <c:pt idx="175122">
                  <c:v>45.02</c:v>
                </c:pt>
                <c:pt idx="175123">
                  <c:v>42.674</c:v>
                </c:pt>
                <c:pt idx="175124">
                  <c:v>42.91</c:v>
                </c:pt>
                <c:pt idx="175125">
                  <c:v>38.03</c:v>
                </c:pt>
                <c:pt idx="175126">
                  <c:v>41.549</c:v>
                </c:pt>
                <c:pt idx="175127">
                  <c:v>42.082</c:v>
                </c:pt>
                <c:pt idx="175128">
                  <c:v>46.39</c:v>
                </c:pt>
                <c:pt idx="175129">
                  <c:v>46.045</c:v>
                </c:pt>
                <c:pt idx="175130">
                  <c:v>45.911</c:v>
                </c:pt>
                <c:pt idx="175131">
                  <c:v>44.55</c:v>
                </c:pt>
                <c:pt idx="175132">
                  <c:v>42.951</c:v>
                </c:pt>
                <c:pt idx="175133">
                  <c:v>43.893</c:v>
                </c:pt>
                <c:pt idx="175134">
                  <c:v>43.957</c:v>
                </c:pt>
                <c:pt idx="175135">
                  <c:v>42.283</c:v>
                </c:pt>
                <c:pt idx="175136">
                  <c:v>38.944</c:v>
                </c:pt>
                <c:pt idx="175137">
                  <c:v>41.826</c:v>
                </c:pt>
                <c:pt idx="175138">
                  <c:v>41.317</c:v>
                </c:pt>
                <c:pt idx="175139">
                  <c:v>37.977</c:v>
                </c:pt>
                <c:pt idx="175140">
                  <c:v>37.911</c:v>
                </c:pt>
                <c:pt idx="175141">
                  <c:v>40.04</c:v>
                </c:pt>
                <c:pt idx="175142">
                  <c:v>39.834</c:v>
                </c:pt>
                <c:pt idx="175143">
                  <c:v>36.629</c:v>
                </c:pt>
                <c:pt idx="175144">
                  <c:v>41.722</c:v>
                </c:pt>
                <c:pt idx="175145">
                  <c:v>43.647</c:v>
                </c:pt>
                <c:pt idx="175146">
                  <c:v>38.814</c:v>
                </c:pt>
                <c:pt idx="175147">
                  <c:v>44.866</c:v>
                </c:pt>
                <c:pt idx="175148">
                  <c:v>38.209</c:v>
                </c:pt>
                <c:pt idx="175149">
                  <c:v>37.619</c:v>
                </c:pt>
                <c:pt idx="175150">
                  <c:v>43.534</c:v>
                </c:pt>
                <c:pt idx="175151">
                  <c:v>42.726</c:v>
                </c:pt>
                <c:pt idx="175152">
                  <c:v>45.621</c:v>
                </c:pt>
                <c:pt idx="175153">
                  <c:v>45.499</c:v>
                </c:pt>
                <c:pt idx="175154">
                  <c:v>48.362</c:v>
                </c:pt>
                <c:pt idx="175155">
                  <c:v>39.802</c:v>
                </c:pt>
                <c:pt idx="175156">
                  <c:v>38.529</c:v>
                </c:pt>
                <c:pt idx="175157">
                  <c:v>38.545</c:v>
                </c:pt>
                <c:pt idx="175158">
                  <c:v>40.118</c:v>
                </c:pt>
                <c:pt idx="175159">
                  <c:v>38.045</c:v>
                </c:pt>
                <c:pt idx="175160">
                  <c:v>41.742</c:v>
                </c:pt>
                <c:pt idx="175161">
                  <c:v>38.889</c:v>
                </c:pt>
                <c:pt idx="175162">
                  <c:v>38.836</c:v>
                </c:pt>
                <c:pt idx="175163">
                  <c:v>39.475</c:v>
                </c:pt>
                <c:pt idx="175164">
                  <c:v>40.973</c:v>
                </c:pt>
                <c:pt idx="175165">
                  <c:v>40.601</c:v>
                </c:pt>
                <c:pt idx="175166">
                  <c:v>41.522</c:v>
                </c:pt>
                <c:pt idx="175167">
                  <c:v>38.284</c:v>
                </c:pt>
                <c:pt idx="175168">
                  <c:v>38.987</c:v>
                </c:pt>
                <c:pt idx="175169">
                  <c:v>39.295</c:v>
                </c:pt>
                <c:pt idx="175170">
                  <c:v>38.117</c:v>
                </c:pt>
                <c:pt idx="175171">
                  <c:v>37.275</c:v>
                </c:pt>
                <c:pt idx="175172">
                  <c:v>40.374</c:v>
                </c:pt>
                <c:pt idx="175173">
                  <c:v>40.768</c:v>
                </c:pt>
                <c:pt idx="175174">
                  <c:v>42.366</c:v>
                </c:pt>
                <c:pt idx="175175">
                  <c:v>44.1</c:v>
                </c:pt>
                <c:pt idx="175176">
                  <c:v>44.214</c:v>
                </c:pt>
                <c:pt idx="175177">
                  <c:v>38.444</c:v>
                </c:pt>
                <c:pt idx="175178">
                  <c:v>43.397</c:v>
                </c:pt>
                <c:pt idx="175179">
                  <c:v>45.986</c:v>
                </c:pt>
                <c:pt idx="175180">
                  <c:v>45.318</c:v>
                </c:pt>
                <c:pt idx="175181">
                  <c:v>43.518</c:v>
                </c:pt>
                <c:pt idx="175182">
                  <c:v>42.501</c:v>
                </c:pt>
                <c:pt idx="175183">
                  <c:v>45.912</c:v>
                </c:pt>
                <c:pt idx="175184">
                  <c:v>41.131</c:v>
                </c:pt>
                <c:pt idx="175185">
                  <c:v>35.634</c:v>
                </c:pt>
                <c:pt idx="175186">
                  <c:v>37.509</c:v>
                </c:pt>
                <c:pt idx="175187">
                  <c:v>36.958</c:v>
                </c:pt>
                <c:pt idx="175188">
                  <c:v>36.496</c:v>
                </c:pt>
                <c:pt idx="175189">
                  <c:v>38.098</c:v>
                </c:pt>
                <c:pt idx="175190">
                  <c:v>40.029</c:v>
                </c:pt>
                <c:pt idx="175191">
                  <c:v>42.694</c:v>
                </c:pt>
                <c:pt idx="175192">
                  <c:v>34.743</c:v>
                </c:pt>
                <c:pt idx="175193">
                  <c:v>42.357</c:v>
                </c:pt>
                <c:pt idx="175194">
                  <c:v>41.187</c:v>
                </c:pt>
                <c:pt idx="175195">
                  <c:v>36.817</c:v>
                </c:pt>
                <c:pt idx="175196">
                  <c:v>35.865</c:v>
                </c:pt>
                <c:pt idx="175197">
                  <c:v>35.703</c:v>
                </c:pt>
                <c:pt idx="175198">
                  <c:v>41.772</c:v>
                </c:pt>
                <c:pt idx="175199">
                  <c:v>43.569</c:v>
                </c:pt>
                <c:pt idx="175200">
                  <c:v>40.45</c:v>
                </c:pt>
                <c:pt idx="175201">
                  <c:v>36.917</c:v>
                </c:pt>
                <c:pt idx="175202">
                  <c:v>45.266</c:v>
                </c:pt>
                <c:pt idx="175203">
                  <c:v>44.22</c:v>
                </c:pt>
                <c:pt idx="175204">
                  <c:v>37.95</c:v>
                </c:pt>
                <c:pt idx="175205">
                  <c:v>35.324</c:v>
                </c:pt>
                <c:pt idx="175206">
                  <c:v>36.63</c:v>
                </c:pt>
                <c:pt idx="175207">
                  <c:v>36.178</c:v>
                </c:pt>
                <c:pt idx="175208">
                  <c:v>35.056</c:v>
                </c:pt>
                <c:pt idx="175209">
                  <c:v>35.774</c:v>
                </c:pt>
                <c:pt idx="175210">
                  <c:v>35.529</c:v>
                </c:pt>
                <c:pt idx="175211">
                  <c:v>35.087</c:v>
                </c:pt>
                <c:pt idx="175212">
                  <c:v>41.993</c:v>
                </c:pt>
                <c:pt idx="175213">
                  <c:v>41.635</c:v>
                </c:pt>
                <c:pt idx="175214">
                  <c:v>45.712</c:v>
                </c:pt>
                <c:pt idx="175215">
                  <c:v>40.17</c:v>
                </c:pt>
                <c:pt idx="175216">
                  <c:v>44.924</c:v>
                </c:pt>
                <c:pt idx="175217">
                  <c:v>45.173</c:v>
                </c:pt>
                <c:pt idx="175218">
                  <c:v>45.065</c:v>
                </c:pt>
                <c:pt idx="175219">
                  <c:v>36.604</c:v>
                </c:pt>
                <c:pt idx="175220">
                  <c:v>28.825</c:v>
                </c:pt>
                <c:pt idx="175221">
                  <c:v>37.961</c:v>
                </c:pt>
                <c:pt idx="175222">
                  <c:v>39.455</c:v>
                </c:pt>
                <c:pt idx="175223">
                  <c:v>43.588</c:v>
                </c:pt>
                <c:pt idx="175224">
                  <c:v>45.551</c:v>
                </c:pt>
                <c:pt idx="175225">
                  <c:v>40.365</c:v>
                </c:pt>
                <c:pt idx="175226">
                  <c:v>42.192</c:v>
                </c:pt>
                <c:pt idx="175227">
                  <c:v>44.072</c:v>
                </c:pt>
                <c:pt idx="175228">
                  <c:v>46.473</c:v>
                </c:pt>
                <c:pt idx="175229">
                  <c:v>46.603</c:v>
                </c:pt>
                <c:pt idx="175230">
                  <c:v>44.928</c:v>
                </c:pt>
                <c:pt idx="175231">
                  <c:v>43.848</c:v>
                </c:pt>
                <c:pt idx="175232">
                  <c:v>47.605</c:v>
                </c:pt>
                <c:pt idx="175233">
                  <c:v>47.156</c:v>
                </c:pt>
                <c:pt idx="175234">
                  <c:v>46.201</c:v>
                </c:pt>
                <c:pt idx="175235">
                  <c:v>40.734</c:v>
                </c:pt>
                <c:pt idx="175236">
                  <c:v>41.808</c:v>
                </c:pt>
                <c:pt idx="175237">
                  <c:v>40.981</c:v>
                </c:pt>
                <c:pt idx="175238">
                  <c:v>39.923</c:v>
                </c:pt>
                <c:pt idx="175239">
                  <c:v>42.09</c:v>
                </c:pt>
                <c:pt idx="175240">
                  <c:v>38.474</c:v>
                </c:pt>
                <c:pt idx="175241">
                  <c:v>34.28</c:v>
                </c:pt>
                <c:pt idx="175242">
                  <c:v>34.674</c:v>
                </c:pt>
                <c:pt idx="175243">
                  <c:v>36.745</c:v>
                </c:pt>
                <c:pt idx="175244">
                  <c:v>36.582</c:v>
                </c:pt>
                <c:pt idx="175245">
                  <c:v>36</c:v>
                </c:pt>
                <c:pt idx="175246">
                  <c:v>35.479</c:v>
                </c:pt>
                <c:pt idx="175247">
                  <c:v>45.044</c:v>
                </c:pt>
                <c:pt idx="175248">
                  <c:v>44.009</c:v>
                </c:pt>
                <c:pt idx="175249">
                  <c:v>40.185</c:v>
                </c:pt>
                <c:pt idx="175250">
                  <c:v>44.389</c:v>
                </c:pt>
                <c:pt idx="175251">
                  <c:v>39.68</c:v>
                </c:pt>
                <c:pt idx="175252">
                  <c:v>41.567</c:v>
                </c:pt>
                <c:pt idx="175253">
                  <c:v>44.488</c:v>
                </c:pt>
                <c:pt idx="175254">
                  <c:v>43.682</c:v>
                </c:pt>
                <c:pt idx="175255">
                  <c:v>39.133</c:v>
                </c:pt>
                <c:pt idx="175256">
                  <c:v>36.355</c:v>
                </c:pt>
                <c:pt idx="175257">
                  <c:v>37.088</c:v>
                </c:pt>
                <c:pt idx="175258">
                  <c:v>38.272</c:v>
                </c:pt>
                <c:pt idx="175259">
                  <c:v>40.742</c:v>
                </c:pt>
                <c:pt idx="175260">
                  <c:v>33.301</c:v>
                </c:pt>
                <c:pt idx="175261">
                  <c:v>38.448</c:v>
                </c:pt>
                <c:pt idx="175262">
                  <c:v>41.172</c:v>
                </c:pt>
                <c:pt idx="175263">
                  <c:v>38.967</c:v>
                </c:pt>
                <c:pt idx="175264">
                  <c:v>36.934</c:v>
                </c:pt>
                <c:pt idx="175265">
                  <c:v>36.272</c:v>
                </c:pt>
                <c:pt idx="175266">
                  <c:v>39.89</c:v>
                </c:pt>
                <c:pt idx="175267">
                  <c:v>38.99</c:v>
                </c:pt>
                <c:pt idx="175268">
                  <c:v>36.152</c:v>
                </c:pt>
                <c:pt idx="175269">
                  <c:v>40.48</c:v>
                </c:pt>
                <c:pt idx="175270">
                  <c:v>42.797</c:v>
                </c:pt>
                <c:pt idx="175271">
                  <c:v>45.187</c:v>
                </c:pt>
                <c:pt idx="175272">
                  <c:v>45.301</c:v>
                </c:pt>
                <c:pt idx="175273">
                  <c:v>39.788</c:v>
                </c:pt>
                <c:pt idx="175274">
                  <c:v>43.001</c:v>
                </c:pt>
                <c:pt idx="175275">
                  <c:v>39.238</c:v>
                </c:pt>
                <c:pt idx="175276">
                  <c:v>40.065</c:v>
                </c:pt>
                <c:pt idx="175277">
                  <c:v>39.301</c:v>
                </c:pt>
                <c:pt idx="175278">
                  <c:v>40.404</c:v>
                </c:pt>
                <c:pt idx="175279">
                  <c:v>37.549</c:v>
                </c:pt>
                <c:pt idx="175280">
                  <c:v>39.316</c:v>
                </c:pt>
                <c:pt idx="175281">
                  <c:v>42.872</c:v>
                </c:pt>
                <c:pt idx="175282">
                  <c:v>42.45</c:v>
                </c:pt>
                <c:pt idx="175283">
                  <c:v>42.341</c:v>
                </c:pt>
                <c:pt idx="175284">
                  <c:v>38.407</c:v>
                </c:pt>
                <c:pt idx="175285">
                  <c:v>39.983</c:v>
                </c:pt>
                <c:pt idx="175286">
                  <c:v>40.864</c:v>
                </c:pt>
                <c:pt idx="175287">
                  <c:v>43.19</c:v>
                </c:pt>
                <c:pt idx="175288">
                  <c:v>45.397</c:v>
                </c:pt>
                <c:pt idx="175289">
                  <c:v>37.604</c:v>
                </c:pt>
                <c:pt idx="175290">
                  <c:v>44.389</c:v>
                </c:pt>
                <c:pt idx="175291">
                  <c:v>41.39</c:v>
                </c:pt>
                <c:pt idx="175292">
                  <c:v>40.786</c:v>
                </c:pt>
                <c:pt idx="175293">
                  <c:v>34.757</c:v>
                </c:pt>
                <c:pt idx="175294">
                  <c:v>36.51</c:v>
                </c:pt>
                <c:pt idx="175295">
                  <c:v>42.814</c:v>
                </c:pt>
                <c:pt idx="175296">
                  <c:v>46.064</c:v>
                </c:pt>
                <c:pt idx="175297">
                  <c:v>42.954</c:v>
                </c:pt>
                <c:pt idx="175298">
                  <c:v>39.227</c:v>
                </c:pt>
                <c:pt idx="175299">
                  <c:v>44.63</c:v>
                </c:pt>
                <c:pt idx="175300">
                  <c:v>42.01</c:v>
                </c:pt>
                <c:pt idx="175301">
                  <c:v>38.252</c:v>
                </c:pt>
                <c:pt idx="175302">
                  <c:v>38.619</c:v>
                </c:pt>
                <c:pt idx="175303">
                  <c:v>39.354</c:v>
                </c:pt>
                <c:pt idx="175304">
                  <c:v>37.982</c:v>
                </c:pt>
                <c:pt idx="175305">
                  <c:v>35.639</c:v>
                </c:pt>
                <c:pt idx="175306">
                  <c:v>35.626</c:v>
                </c:pt>
                <c:pt idx="175307">
                  <c:v>35.9</c:v>
                </c:pt>
                <c:pt idx="175308">
                  <c:v>36.43</c:v>
                </c:pt>
                <c:pt idx="175309">
                  <c:v>36.516</c:v>
                </c:pt>
                <c:pt idx="175310">
                  <c:v>41.724</c:v>
                </c:pt>
                <c:pt idx="175311">
                  <c:v>45.42</c:v>
                </c:pt>
                <c:pt idx="175312">
                  <c:v>37.053</c:v>
                </c:pt>
                <c:pt idx="175313">
                  <c:v>33.938</c:v>
                </c:pt>
                <c:pt idx="175314">
                  <c:v>32.475</c:v>
                </c:pt>
                <c:pt idx="175315">
                  <c:v>33.345</c:v>
                </c:pt>
                <c:pt idx="175316">
                  <c:v>34.11</c:v>
                </c:pt>
                <c:pt idx="175317">
                  <c:v>35.829</c:v>
                </c:pt>
                <c:pt idx="175318">
                  <c:v>36.241</c:v>
                </c:pt>
                <c:pt idx="175319">
                  <c:v>39.724</c:v>
                </c:pt>
                <c:pt idx="175320">
                  <c:v>35.77</c:v>
                </c:pt>
                <c:pt idx="175321">
                  <c:v>28.988</c:v>
                </c:pt>
                <c:pt idx="175322">
                  <c:v>32.699</c:v>
                </c:pt>
                <c:pt idx="175323">
                  <c:v>39.377</c:v>
                </c:pt>
                <c:pt idx="175324">
                  <c:v>41.373</c:v>
                </c:pt>
                <c:pt idx="175325">
                  <c:v>41.831</c:v>
                </c:pt>
                <c:pt idx="175326">
                  <c:v>41.431</c:v>
                </c:pt>
                <c:pt idx="175327">
                  <c:v>42.701</c:v>
                </c:pt>
                <c:pt idx="175328">
                  <c:v>41.546</c:v>
                </c:pt>
                <c:pt idx="175329">
                  <c:v>41.194</c:v>
                </c:pt>
                <c:pt idx="175330">
                  <c:v>41.328</c:v>
                </c:pt>
                <c:pt idx="175331">
                  <c:v>38.419</c:v>
                </c:pt>
                <c:pt idx="175332">
                  <c:v>37.034</c:v>
                </c:pt>
                <c:pt idx="175333">
                  <c:v>37.111</c:v>
                </c:pt>
                <c:pt idx="175334">
                  <c:v>43.149</c:v>
                </c:pt>
                <c:pt idx="175335">
                  <c:v>42.182</c:v>
                </c:pt>
                <c:pt idx="175336">
                  <c:v>43.435</c:v>
                </c:pt>
                <c:pt idx="175337">
                  <c:v>41.821</c:v>
                </c:pt>
                <c:pt idx="175338">
                  <c:v>37.937</c:v>
                </c:pt>
                <c:pt idx="175339">
                  <c:v>39.601</c:v>
                </c:pt>
                <c:pt idx="175340">
                  <c:v>36.792</c:v>
                </c:pt>
                <c:pt idx="175341">
                  <c:v>37.057</c:v>
                </c:pt>
                <c:pt idx="175342">
                  <c:v>39.4</c:v>
                </c:pt>
                <c:pt idx="175343">
                  <c:v>41.78</c:v>
                </c:pt>
                <c:pt idx="175344">
                  <c:v>43.61</c:v>
                </c:pt>
                <c:pt idx="175345">
                  <c:v>43.16</c:v>
                </c:pt>
                <c:pt idx="175346">
                  <c:v>45.448</c:v>
                </c:pt>
                <c:pt idx="175347">
                  <c:v>44.992</c:v>
                </c:pt>
                <c:pt idx="175348">
                  <c:v>45.556</c:v>
                </c:pt>
                <c:pt idx="175349">
                  <c:v>45.687</c:v>
                </c:pt>
                <c:pt idx="175350">
                  <c:v>35.823</c:v>
                </c:pt>
                <c:pt idx="175351">
                  <c:v>33.448</c:v>
                </c:pt>
                <c:pt idx="175352">
                  <c:v>33.978</c:v>
                </c:pt>
                <c:pt idx="175353">
                  <c:v>33.43</c:v>
                </c:pt>
                <c:pt idx="175354">
                  <c:v>35.918</c:v>
                </c:pt>
                <c:pt idx="175355">
                  <c:v>43.11</c:v>
                </c:pt>
                <c:pt idx="175356">
                  <c:v>43.626</c:v>
                </c:pt>
                <c:pt idx="175357">
                  <c:v>42.956</c:v>
                </c:pt>
                <c:pt idx="175358">
                  <c:v>38.621</c:v>
                </c:pt>
                <c:pt idx="175359">
                  <c:v>39.761</c:v>
                </c:pt>
                <c:pt idx="175360">
                  <c:v>45.4</c:v>
                </c:pt>
                <c:pt idx="175361">
                  <c:v>42.16</c:v>
                </c:pt>
                <c:pt idx="175362">
                  <c:v>43</c:v>
                </c:pt>
                <c:pt idx="175363">
                  <c:v>45.211</c:v>
                </c:pt>
                <c:pt idx="175364">
                  <c:v>46.765</c:v>
                </c:pt>
                <c:pt idx="175365">
                  <c:v>39.551</c:v>
                </c:pt>
                <c:pt idx="175366">
                  <c:v>43.219</c:v>
                </c:pt>
                <c:pt idx="175367">
                  <c:v>38.575</c:v>
                </c:pt>
                <c:pt idx="175368">
                  <c:v>47.414</c:v>
                </c:pt>
                <c:pt idx="175369">
                  <c:v>41.107</c:v>
                </c:pt>
                <c:pt idx="175370">
                  <c:v>43.321</c:v>
                </c:pt>
                <c:pt idx="175371">
                  <c:v>42.998</c:v>
                </c:pt>
                <c:pt idx="175372">
                  <c:v>44.029</c:v>
                </c:pt>
                <c:pt idx="175373">
                  <c:v>43.924</c:v>
                </c:pt>
                <c:pt idx="175374">
                  <c:v>42.727</c:v>
                </c:pt>
                <c:pt idx="175375">
                  <c:v>44.896</c:v>
                </c:pt>
                <c:pt idx="175376">
                  <c:v>43.945</c:v>
                </c:pt>
                <c:pt idx="175377">
                  <c:v>45.831</c:v>
                </c:pt>
                <c:pt idx="175378">
                  <c:v>41.604</c:v>
                </c:pt>
                <c:pt idx="175379">
                  <c:v>39.908</c:v>
                </c:pt>
                <c:pt idx="175380">
                  <c:v>42.538</c:v>
                </c:pt>
                <c:pt idx="175381">
                  <c:v>44.316</c:v>
                </c:pt>
                <c:pt idx="175382">
                  <c:v>44.225</c:v>
                </c:pt>
                <c:pt idx="175383">
                  <c:v>42.824</c:v>
                </c:pt>
                <c:pt idx="175384">
                  <c:v>41.929</c:v>
                </c:pt>
                <c:pt idx="175385">
                  <c:v>39.339</c:v>
                </c:pt>
                <c:pt idx="175386">
                  <c:v>37.535</c:v>
                </c:pt>
                <c:pt idx="175387">
                  <c:v>42.65</c:v>
                </c:pt>
                <c:pt idx="175388">
                  <c:v>30.102</c:v>
                </c:pt>
                <c:pt idx="175389">
                  <c:v>45.335</c:v>
                </c:pt>
                <c:pt idx="175390">
                  <c:v>43.919</c:v>
                </c:pt>
                <c:pt idx="175391">
                  <c:v>43.655</c:v>
                </c:pt>
                <c:pt idx="175392">
                  <c:v>46.451</c:v>
                </c:pt>
                <c:pt idx="175393">
                  <c:v>39.433</c:v>
                </c:pt>
                <c:pt idx="175394">
                  <c:v>46.216</c:v>
                </c:pt>
                <c:pt idx="175395">
                  <c:v>43.761</c:v>
                </c:pt>
                <c:pt idx="175396">
                  <c:v>41.124</c:v>
                </c:pt>
                <c:pt idx="175397">
                  <c:v>41.006</c:v>
                </c:pt>
                <c:pt idx="175398">
                  <c:v>39.967</c:v>
                </c:pt>
                <c:pt idx="175399">
                  <c:v>39.458</c:v>
                </c:pt>
                <c:pt idx="175400">
                  <c:v>39.794</c:v>
                </c:pt>
                <c:pt idx="175401">
                  <c:v>41.812</c:v>
                </c:pt>
                <c:pt idx="175402">
                  <c:v>43.082</c:v>
                </c:pt>
                <c:pt idx="175403">
                  <c:v>44.528</c:v>
                </c:pt>
                <c:pt idx="175404">
                  <c:v>42.667</c:v>
                </c:pt>
                <c:pt idx="175405">
                  <c:v>42.776</c:v>
                </c:pt>
                <c:pt idx="175406">
                  <c:v>43.648</c:v>
                </c:pt>
                <c:pt idx="175407">
                  <c:v>44.69</c:v>
                </c:pt>
                <c:pt idx="175408">
                  <c:v>42.268</c:v>
                </c:pt>
                <c:pt idx="175409">
                  <c:v>41.266</c:v>
                </c:pt>
                <c:pt idx="175410">
                  <c:v>39.677</c:v>
                </c:pt>
                <c:pt idx="175411">
                  <c:v>38.811</c:v>
                </c:pt>
                <c:pt idx="175412">
                  <c:v>41.593</c:v>
                </c:pt>
                <c:pt idx="175413">
                  <c:v>43.417</c:v>
                </c:pt>
                <c:pt idx="175414">
                  <c:v>41.214</c:v>
                </c:pt>
                <c:pt idx="175415">
                  <c:v>41.195</c:v>
                </c:pt>
                <c:pt idx="175416">
                  <c:v>43.986</c:v>
                </c:pt>
                <c:pt idx="175417">
                  <c:v>44.564</c:v>
                </c:pt>
                <c:pt idx="175418">
                  <c:v>46.277</c:v>
                </c:pt>
                <c:pt idx="175419">
                  <c:v>44.396</c:v>
                </c:pt>
                <c:pt idx="175420">
                  <c:v>42.721</c:v>
                </c:pt>
                <c:pt idx="175421">
                  <c:v>44.783</c:v>
                </c:pt>
                <c:pt idx="175422">
                  <c:v>42.565</c:v>
                </c:pt>
                <c:pt idx="175423">
                  <c:v>44.503</c:v>
                </c:pt>
                <c:pt idx="175424">
                  <c:v>43.164</c:v>
                </c:pt>
                <c:pt idx="175425">
                  <c:v>44.279</c:v>
                </c:pt>
                <c:pt idx="175426">
                  <c:v>45.693</c:v>
                </c:pt>
                <c:pt idx="175427">
                  <c:v>46.318</c:v>
                </c:pt>
                <c:pt idx="175428">
                  <c:v>45.821</c:v>
                </c:pt>
                <c:pt idx="175429">
                  <c:v>44.069</c:v>
                </c:pt>
                <c:pt idx="175430">
                  <c:v>41.927</c:v>
                </c:pt>
                <c:pt idx="175431">
                  <c:v>43.459</c:v>
                </c:pt>
                <c:pt idx="175432">
                  <c:v>49.375</c:v>
                </c:pt>
                <c:pt idx="175433">
                  <c:v>46.562</c:v>
                </c:pt>
                <c:pt idx="175434">
                  <c:v>44.536</c:v>
                </c:pt>
                <c:pt idx="175435">
                  <c:v>45.061</c:v>
                </c:pt>
                <c:pt idx="175436">
                  <c:v>46.639</c:v>
                </c:pt>
                <c:pt idx="175437">
                  <c:v>42.389</c:v>
                </c:pt>
                <c:pt idx="175438">
                  <c:v>49.882</c:v>
                </c:pt>
                <c:pt idx="175439">
                  <c:v>41.899</c:v>
                </c:pt>
                <c:pt idx="175440">
                  <c:v>46.552</c:v>
                </c:pt>
                <c:pt idx="175441">
                  <c:v>47.775</c:v>
                </c:pt>
                <c:pt idx="175442">
                  <c:v>52.434</c:v>
                </c:pt>
                <c:pt idx="175443">
                  <c:v>52.333</c:v>
                </c:pt>
                <c:pt idx="175444">
                  <c:v>52.937</c:v>
                </c:pt>
                <c:pt idx="175445">
                  <c:v>54.305</c:v>
                </c:pt>
                <c:pt idx="175446">
                  <c:v>51.569</c:v>
                </c:pt>
                <c:pt idx="175447">
                  <c:v>52.723</c:v>
                </c:pt>
                <c:pt idx="175448">
                  <c:v>51.995</c:v>
                </c:pt>
                <c:pt idx="175449">
                  <c:v>49.335</c:v>
                </c:pt>
                <c:pt idx="175450">
                  <c:v>48.547</c:v>
                </c:pt>
                <c:pt idx="175451">
                  <c:v>52.542</c:v>
                </c:pt>
                <c:pt idx="175452">
                  <c:v>49.085</c:v>
                </c:pt>
                <c:pt idx="175453">
                  <c:v>49.458</c:v>
                </c:pt>
                <c:pt idx="175454">
                  <c:v>52.354</c:v>
                </c:pt>
                <c:pt idx="175455">
                  <c:v>50.332</c:v>
                </c:pt>
                <c:pt idx="175456">
                  <c:v>49.035</c:v>
                </c:pt>
                <c:pt idx="175457">
                  <c:v>44.997</c:v>
                </c:pt>
                <c:pt idx="175458">
                  <c:v>43.492</c:v>
                </c:pt>
                <c:pt idx="175459">
                  <c:v>43.937</c:v>
                </c:pt>
                <c:pt idx="175460">
                  <c:v>43.899</c:v>
                </c:pt>
                <c:pt idx="175461">
                  <c:v>43.856</c:v>
                </c:pt>
                <c:pt idx="175462">
                  <c:v>43.304</c:v>
                </c:pt>
                <c:pt idx="175463">
                  <c:v>42.375</c:v>
                </c:pt>
                <c:pt idx="175464">
                  <c:v>44.227</c:v>
                </c:pt>
                <c:pt idx="175465">
                  <c:v>46.136</c:v>
                </c:pt>
                <c:pt idx="175466">
                  <c:v>44.916</c:v>
                </c:pt>
                <c:pt idx="175467">
                  <c:v>43.292</c:v>
                </c:pt>
                <c:pt idx="175468">
                  <c:v>44.577</c:v>
                </c:pt>
                <c:pt idx="175469">
                  <c:v>43.21</c:v>
                </c:pt>
                <c:pt idx="175470">
                  <c:v>40.038</c:v>
                </c:pt>
                <c:pt idx="175471">
                  <c:v>41.573</c:v>
                </c:pt>
                <c:pt idx="175472">
                  <c:v>45.334</c:v>
                </c:pt>
                <c:pt idx="175473">
                  <c:v>47.291</c:v>
                </c:pt>
                <c:pt idx="175474">
                  <c:v>42.339</c:v>
                </c:pt>
                <c:pt idx="175475">
                  <c:v>47.371</c:v>
                </c:pt>
                <c:pt idx="175476">
                  <c:v>45.02</c:v>
                </c:pt>
                <c:pt idx="175477">
                  <c:v>42.64</c:v>
                </c:pt>
                <c:pt idx="175478">
                  <c:v>43.617</c:v>
                </c:pt>
                <c:pt idx="175479">
                  <c:v>37.699</c:v>
                </c:pt>
                <c:pt idx="175480">
                  <c:v>41.137</c:v>
                </c:pt>
                <c:pt idx="175481">
                  <c:v>41.622</c:v>
                </c:pt>
                <c:pt idx="175482">
                  <c:v>45.048</c:v>
                </c:pt>
                <c:pt idx="175483">
                  <c:v>47.53</c:v>
                </c:pt>
                <c:pt idx="175484">
                  <c:v>46.674</c:v>
                </c:pt>
                <c:pt idx="175485">
                  <c:v>46.855</c:v>
                </c:pt>
                <c:pt idx="175486">
                  <c:v>43.482</c:v>
                </c:pt>
                <c:pt idx="175487">
                  <c:v>40.342</c:v>
                </c:pt>
                <c:pt idx="175488">
                  <c:v>43.705</c:v>
                </c:pt>
                <c:pt idx="175489">
                  <c:v>48.167</c:v>
                </c:pt>
                <c:pt idx="175490">
                  <c:v>49</c:v>
                </c:pt>
                <c:pt idx="175491">
                  <c:v>46.5</c:v>
                </c:pt>
                <c:pt idx="175492">
                  <c:v>49.839</c:v>
                </c:pt>
                <c:pt idx="175493">
                  <c:v>48.966</c:v>
                </c:pt>
                <c:pt idx="175494">
                  <c:v>47.961</c:v>
                </c:pt>
                <c:pt idx="175495">
                  <c:v>45.635</c:v>
                </c:pt>
                <c:pt idx="175496">
                  <c:v>43.882</c:v>
                </c:pt>
                <c:pt idx="175497">
                  <c:v>48.142</c:v>
                </c:pt>
                <c:pt idx="175498">
                  <c:v>42.325</c:v>
                </c:pt>
                <c:pt idx="175499">
                  <c:v>36.938</c:v>
                </c:pt>
                <c:pt idx="175500">
                  <c:v>41.751</c:v>
                </c:pt>
                <c:pt idx="175501">
                  <c:v>46.207</c:v>
                </c:pt>
                <c:pt idx="175502">
                  <c:v>50.427</c:v>
                </c:pt>
                <c:pt idx="175503">
                  <c:v>43.336</c:v>
                </c:pt>
                <c:pt idx="175504">
                  <c:v>45.081</c:v>
                </c:pt>
                <c:pt idx="175505">
                  <c:v>38.881</c:v>
                </c:pt>
                <c:pt idx="175506">
                  <c:v>37.154</c:v>
                </c:pt>
                <c:pt idx="175507">
                  <c:v>40.535</c:v>
                </c:pt>
                <c:pt idx="175508">
                  <c:v>47.044</c:v>
                </c:pt>
                <c:pt idx="175509">
                  <c:v>43.67</c:v>
                </c:pt>
                <c:pt idx="175510">
                  <c:v>45.573</c:v>
                </c:pt>
                <c:pt idx="175511">
                  <c:v>46.718</c:v>
                </c:pt>
                <c:pt idx="175512">
                  <c:v>40.178</c:v>
                </c:pt>
                <c:pt idx="175513">
                  <c:v>37.307</c:v>
                </c:pt>
                <c:pt idx="175514">
                  <c:v>43.671</c:v>
                </c:pt>
                <c:pt idx="175515">
                  <c:v>44.076</c:v>
                </c:pt>
                <c:pt idx="175516">
                  <c:v>44.536</c:v>
                </c:pt>
                <c:pt idx="175517">
                  <c:v>47.371</c:v>
                </c:pt>
                <c:pt idx="175518">
                  <c:v>46.26</c:v>
                </c:pt>
                <c:pt idx="175519">
                  <c:v>44.192</c:v>
                </c:pt>
                <c:pt idx="175520">
                  <c:v>47.276</c:v>
                </c:pt>
                <c:pt idx="175521">
                  <c:v>46.375</c:v>
                </c:pt>
                <c:pt idx="175522">
                  <c:v>46.912</c:v>
                </c:pt>
                <c:pt idx="175523">
                  <c:v>50.469</c:v>
                </c:pt>
                <c:pt idx="175524">
                  <c:v>44.698</c:v>
                </c:pt>
                <c:pt idx="175525">
                  <c:v>41.323</c:v>
                </c:pt>
                <c:pt idx="175526">
                  <c:v>40.894</c:v>
                </c:pt>
                <c:pt idx="175527">
                  <c:v>37.513</c:v>
                </c:pt>
                <c:pt idx="175528">
                  <c:v>42.31</c:v>
                </c:pt>
                <c:pt idx="175529">
                  <c:v>41.213</c:v>
                </c:pt>
                <c:pt idx="175530">
                  <c:v>41.075</c:v>
                </c:pt>
                <c:pt idx="175531">
                  <c:v>40.597</c:v>
                </c:pt>
                <c:pt idx="175532">
                  <c:v>40.73</c:v>
                </c:pt>
                <c:pt idx="175533">
                  <c:v>38.911</c:v>
                </c:pt>
                <c:pt idx="175534">
                  <c:v>40.865</c:v>
                </c:pt>
                <c:pt idx="175535">
                  <c:v>40.153</c:v>
                </c:pt>
                <c:pt idx="175536">
                  <c:v>43.013</c:v>
                </c:pt>
                <c:pt idx="175537">
                  <c:v>40.32</c:v>
                </c:pt>
                <c:pt idx="175538">
                  <c:v>41.046</c:v>
                </c:pt>
                <c:pt idx="175539">
                  <c:v>39.601</c:v>
                </c:pt>
                <c:pt idx="175540">
                  <c:v>38.342</c:v>
                </c:pt>
                <c:pt idx="175541">
                  <c:v>39.325</c:v>
                </c:pt>
                <c:pt idx="175542">
                  <c:v>42.112</c:v>
                </c:pt>
                <c:pt idx="175543">
                  <c:v>40.888</c:v>
                </c:pt>
                <c:pt idx="175544">
                  <c:v>41.481</c:v>
                </c:pt>
                <c:pt idx="175545">
                  <c:v>41.326</c:v>
                </c:pt>
                <c:pt idx="175546">
                  <c:v>39.437</c:v>
                </c:pt>
                <c:pt idx="175547">
                  <c:v>42.106</c:v>
                </c:pt>
                <c:pt idx="175548">
                  <c:v>42.618</c:v>
                </c:pt>
                <c:pt idx="175549">
                  <c:v>40.24</c:v>
                </c:pt>
                <c:pt idx="175550">
                  <c:v>43.621</c:v>
                </c:pt>
                <c:pt idx="175551">
                  <c:v>42.657</c:v>
                </c:pt>
                <c:pt idx="175552">
                  <c:v>41.395</c:v>
                </c:pt>
                <c:pt idx="175553">
                  <c:v>38.695</c:v>
                </c:pt>
                <c:pt idx="175554">
                  <c:v>38.62</c:v>
                </c:pt>
                <c:pt idx="175555">
                  <c:v>39.769</c:v>
                </c:pt>
                <c:pt idx="175556">
                  <c:v>38.106</c:v>
                </c:pt>
                <c:pt idx="175557">
                  <c:v>40.801</c:v>
                </c:pt>
                <c:pt idx="175558">
                  <c:v>44.244</c:v>
                </c:pt>
                <c:pt idx="175559">
                  <c:v>45.223</c:v>
                </c:pt>
                <c:pt idx="175560">
                  <c:v>42.529</c:v>
                </c:pt>
                <c:pt idx="175561">
                  <c:v>37.588</c:v>
                </c:pt>
                <c:pt idx="175562">
                  <c:v>44.359</c:v>
                </c:pt>
                <c:pt idx="175563">
                  <c:v>48.67</c:v>
                </c:pt>
                <c:pt idx="175564">
                  <c:v>48.167</c:v>
                </c:pt>
                <c:pt idx="175565">
                  <c:v>50.014</c:v>
                </c:pt>
                <c:pt idx="175566">
                  <c:v>48.668</c:v>
                </c:pt>
                <c:pt idx="175567">
                  <c:v>47.987</c:v>
                </c:pt>
                <c:pt idx="175568">
                  <c:v>42.799</c:v>
                </c:pt>
                <c:pt idx="175569">
                  <c:v>40.476</c:v>
                </c:pt>
                <c:pt idx="175570">
                  <c:v>41.816</c:v>
                </c:pt>
                <c:pt idx="175571">
                  <c:v>40.702</c:v>
                </c:pt>
                <c:pt idx="175572">
                  <c:v>43.211</c:v>
                </c:pt>
                <c:pt idx="175573">
                  <c:v>43.216</c:v>
                </c:pt>
                <c:pt idx="175574">
                  <c:v>42.648</c:v>
                </c:pt>
                <c:pt idx="175575">
                  <c:v>41.447</c:v>
                </c:pt>
                <c:pt idx="175576">
                  <c:v>40.646</c:v>
                </c:pt>
                <c:pt idx="175577">
                  <c:v>44.678</c:v>
                </c:pt>
                <c:pt idx="175578">
                  <c:v>42.092</c:v>
                </c:pt>
                <c:pt idx="175579">
                  <c:v>40.178</c:v>
                </c:pt>
                <c:pt idx="175580">
                  <c:v>36.318</c:v>
                </c:pt>
                <c:pt idx="175581">
                  <c:v>36.084</c:v>
                </c:pt>
                <c:pt idx="175582">
                  <c:v>35.677</c:v>
                </c:pt>
                <c:pt idx="175583">
                  <c:v>36.514</c:v>
                </c:pt>
                <c:pt idx="175584">
                  <c:v>43.551</c:v>
                </c:pt>
                <c:pt idx="175585">
                  <c:v>33.692</c:v>
                </c:pt>
                <c:pt idx="175586">
                  <c:v>39.71</c:v>
                </c:pt>
                <c:pt idx="175587">
                  <c:v>42.409</c:v>
                </c:pt>
                <c:pt idx="175588">
                  <c:v>44.132</c:v>
                </c:pt>
                <c:pt idx="175589">
                  <c:v>44.68</c:v>
                </c:pt>
                <c:pt idx="175590">
                  <c:v>41.611</c:v>
                </c:pt>
                <c:pt idx="175591">
                  <c:v>38.1</c:v>
                </c:pt>
                <c:pt idx="175592">
                  <c:v>36.069</c:v>
                </c:pt>
                <c:pt idx="175593">
                  <c:v>38.795</c:v>
                </c:pt>
                <c:pt idx="175594">
                  <c:v>38.217</c:v>
                </c:pt>
                <c:pt idx="175595">
                  <c:v>39.374</c:v>
                </c:pt>
                <c:pt idx="175596">
                  <c:v>41.805</c:v>
                </c:pt>
                <c:pt idx="175597">
                  <c:v>43.723</c:v>
                </c:pt>
                <c:pt idx="175598">
                  <c:v>45.638</c:v>
                </c:pt>
                <c:pt idx="175599">
                  <c:v>46.8</c:v>
                </c:pt>
                <c:pt idx="175600">
                  <c:v>47.681</c:v>
                </c:pt>
                <c:pt idx="175601">
                  <c:v>48.085</c:v>
                </c:pt>
                <c:pt idx="175602">
                  <c:v>46.884</c:v>
                </c:pt>
                <c:pt idx="175603">
                  <c:v>44.958</c:v>
                </c:pt>
                <c:pt idx="175604">
                  <c:v>40.508</c:v>
                </c:pt>
                <c:pt idx="175605">
                  <c:v>38.246</c:v>
                </c:pt>
                <c:pt idx="175606">
                  <c:v>38.948</c:v>
                </c:pt>
                <c:pt idx="175607">
                  <c:v>43.743</c:v>
                </c:pt>
                <c:pt idx="175608">
                  <c:v>46.659</c:v>
                </c:pt>
                <c:pt idx="175609">
                  <c:v>39.386</c:v>
                </c:pt>
                <c:pt idx="175610">
                  <c:v>43.806</c:v>
                </c:pt>
                <c:pt idx="175611">
                  <c:v>45.579</c:v>
                </c:pt>
                <c:pt idx="175612">
                  <c:v>37.758</c:v>
                </c:pt>
                <c:pt idx="175613">
                  <c:v>36.338</c:v>
                </c:pt>
                <c:pt idx="175614">
                  <c:v>40.738</c:v>
                </c:pt>
                <c:pt idx="175615">
                  <c:v>42.469</c:v>
                </c:pt>
                <c:pt idx="175616">
                  <c:v>42.632</c:v>
                </c:pt>
                <c:pt idx="175617">
                  <c:v>44.806</c:v>
                </c:pt>
                <c:pt idx="175618">
                  <c:v>46.63</c:v>
                </c:pt>
                <c:pt idx="175619">
                  <c:v>45.281</c:v>
                </c:pt>
                <c:pt idx="175620">
                  <c:v>47.747</c:v>
                </c:pt>
                <c:pt idx="175621">
                  <c:v>43.17</c:v>
                </c:pt>
                <c:pt idx="175622">
                  <c:v>46.929</c:v>
                </c:pt>
                <c:pt idx="175623">
                  <c:v>48.412</c:v>
                </c:pt>
                <c:pt idx="175624">
                  <c:v>45.164</c:v>
                </c:pt>
                <c:pt idx="175625">
                  <c:v>48.983</c:v>
                </c:pt>
                <c:pt idx="175626">
                  <c:v>44.424</c:v>
                </c:pt>
                <c:pt idx="175627">
                  <c:v>46.115</c:v>
                </c:pt>
                <c:pt idx="175628">
                  <c:v>43.019</c:v>
                </c:pt>
                <c:pt idx="175629">
                  <c:v>42.804</c:v>
                </c:pt>
                <c:pt idx="175630">
                  <c:v>44.37</c:v>
                </c:pt>
                <c:pt idx="175631">
                  <c:v>44.584</c:v>
                </c:pt>
                <c:pt idx="175632">
                  <c:v>49.781</c:v>
                </c:pt>
                <c:pt idx="175633">
                  <c:v>40.493</c:v>
                </c:pt>
                <c:pt idx="175634">
                  <c:v>41.452</c:v>
                </c:pt>
                <c:pt idx="175635">
                  <c:v>47.884</c:v>
                </c:pt>
                <c:pt idx="175636">
                  <c:v>50.158</c:v>
                </c:pt>
                <c:pt idx="175637">
                  <c:v>46.212</c:v>
                </c:pt>
                <c:pt idx="175638">
                  <c:v>48.747</c:v>
                </c:pt>
                <c:pt idx="175639">
                  <c:v>44.603</c:v>
                </c:pt>
                <c:pt idx="175640">
                  <c:v>42.871</c:v>
                </c:pt>
                <c:pt idx="175641">
                  <c:v>40.019</c:v>
                </c:pt>
                <c:pt idx="175642">
                  <c:v>45.019</c:v>
                </c:pt>
                <c:pt idx="175643">
                  <c:v>39.015</c:v>
                </c:pt>
                <c:pt idx="175644">
                  <c:v>38.777</c:v>
                </c:pt>
                <c:pt idx="175645">
                  <c:v>41.632</c:v>
                </c:pt>
                <c:pt idx="175646">
                  <c:v>42.959</c:v>
                </c:pt>
                <c:pt idx="175647">
                  <c:v>45.206</c:v>
                </c:pt>
                <c:pt idx="175648">
                  <c:v>41.878</c:v>
                </c:pt>
                <c:pt idx="175649">
                  <c:v>39.949</c:v>
                </c:pt>
                <c:pt idx="175650">
                  <c:v>43.27</c:v>
                </c:pt>
                <c:pt idx="175651">
                  <c:v>40.805</c:v>
                </c:pt>
                <c:pt idx="175652">
                  <c:v>41.482</c:v>
                </c:pt>
                <c:pt idx="175653">
                  <c:v>41.886</c:v>
                </c:pt>
                <c:pt idx="175654">
                  <c:v>40.208</c:v>
                </c:pt>
                <c:pt idx="175655">
                  <c:v>40.434</c:v>
                </c:pt>
                <c:pt idx="175656">
                  <c:v>44.88</c:v>
                </c:pt>
                <c:pt idx="175657">
                  <c:v>44.357</c:v>
                </c:pt>
                <c:pt idx="175658">
                  <c:v>46.558</c:v>
                </c:pt>
                <c:pt idx="175659">
                  <c:v>43.177</c:v>
                </c:pt>
                <c:pt idx="175660">
                  <c:v>44.366</c:v>
                </c:pt>
                <c:pt idx="175661">
                  <c:v>39.796</c:v>
                </c:pt>
                <c:pt idx="175662">
                  <c:v>43.03</c:v>
                </c:pt>
                <c:pt idx="175663">
                  <c:v>45.68</c:v>
                </c:pt>
                <c:pt idx="175664">
                  <c:v>45.493</c:v>
                </c:pt>
                <c:pt idx="175665">
                  <c:v>48.88</c:v>
                </c:pt>
                <c:pt idx="175666">
                  <c:v>44.697</c:v>
                </c:pt>
                <c:pt idx="175667">
                  <c:v>44.913</c:v>
                </c:pt>
                <c:pt idx="175668">
                  <c:v>47.194</c:v>
                </c:pt>
                <c:pt idx="175669">
                  <c:v>50.301</c:v>
                </c:pt>
                <c:pt idx="175670">
                  <c:v>45.172</c:v>
                </c:pt>
                <c:pt idx="175671">
                  <c:v>50.843</c:v>
                </c:pt>
                <c:pt idx="175672">
                  <c:v>41.415</c:v>
                </c:pt>
                <c:pt idx="175673">
                  <c:v>42.541</c:v>
                </c:pt>
                <c:pt idx="175674">
                  <c:v>47.985</c:v>
                </c:pt>
                <c:pt idx="175675">
                  <c:v>48.507</c:v>
                </c:pt>
                <c:pt idx="175676">
                  <c:v>49.031</c:v>
                </c:pt>
                <c:pt idx="175677">
                  <c:v>42.799</c:v>
                </c:pt>
                <c:pt idx="175678">
                  <c:v>39.737</c:v>
                </c:pt>
                <c:pt idx="175679">
                  <c:v>45.966</c:v>
                </c:pt>
                <c:pt idx="175680">
                  <c:v>51.415</c:v>
                </c:pt>
                <c:pt idx="175681">
                  <c:v>43.253</c:v>
                </c:pt>
                <c:pt idx="175682">
                  <c:v>47.352</c:v>
                </c:pt>
                <c:pt idx="175683">
                  <c:v>47.173</c:v>
                </c:pt>
                <c:pt idx="175684">
                  <c:v>49.249</c:v>
                </c:pt>
                <c:pt idx="175685">
                  <c:v>47.346</c:v>
                </c:pt>
                <c:pt idx="175686">
                  <c:v>43.094</c:v>
                </c:pt>
                <c:pt idx="175687">
                  <c:v>43.593</c:v>
                </c:pt>
                <c:pt idx="175688">
                  <c:v>45.314</c:v>
                </c:pt>
                <c:pt idx="175689">
                  <c:v>46.417</c:v>
                </c:pt>
                <c:pt idx="175690">
                  <c:v>46.133</c:v>
                </c:pt>
                <c:pt idx="175691">
                  <c:v>44.642</c:v>
                </c:pt>
                <c:pt idx="175692">
                  <c:v>44.916</c:v>
                </c:pt>
                <c:pt idx="175693">
                  <c:v>45.056</c:v>
                </c:pt>
                <c:pt idx="175694">
                  <c:v>51.589</c:v>
                </c:pt>
                <c:pt idx="175695">
                  <c:v>47.923</c:v>
                </c:pt>
                <c:pt idx="175696">
                  <c:v>46.378</c:v>
                </c:pt>
                <c:pt idx="175697">
                  <c:v>45.885</c:v>
                </c:pt>
                <c:pt idx="175698">
                  <c:v>44.833</c:v>
                </c:pt>
                <c:pt idx="175699">
                  <c:v>39.283</c:v>
                </c:pt>
                <c:pt idx="175700">
                  <c:v>37.572</c:v>
                </c:pt>
                <c:pt idx="175701">
                  <c:v>43.768</c:v>
                </c:pt>
                <c:pt idx="175702">
                  <c:v>46.146</c:v>
                </c:pt>
                <c:pt idx="175703">
                  <c:v>46.251</c:v>
                </c:pt>
                <c:pt idx="175704">
                  <c:v>48.164</c:v>
                </c:pt>
                <c:pt idx="175705">
                  <c:v>39.268</c:v>
                </c:pt>
                <c:pt idx="175706">
                  <c:v>44.701</c:v>
                </c:pt>
                <c:pt idx="175707">
                  <c:v>44.296</c:v>
                </c:pt>
                <c:pt idx="175708">
                  <c:v>54.376</c:v>
                </c:pt>
                <c:pt idx="175709">
                  <c:v>51.185</c:v>
                </c:pt>
                <c:pt idx="175710">
                  <c:v>47.152</c:v>
                </c:pt>
                <c:pt idx="175711">
                  <c:v>47.939</c:v>
                </c:pt>
                <c:pt idx="175712">
                  <c:v>42.94</c:v>
                </c:pt>
                <c:pt idx="175713">
                  <c:v>43.545</c:v>
                </c:pt>
                <c:pt idx="175714">
                  <c:v>41.798</c:v>
                </c:pt>
                <c:pt idx="175715">
                  <c:v>42.417</c:v>
                </c:pt>
                <c:pt idx="175716">
                  <c:v>43.978</c:v>
                </c:pt>
                <c:pt idx="175717">
                  <c:v>44.414</c:v>
                </c:pt>
                <c:pt idx="175718">
                  <c:v>47.333</c:v>
                </c:pt>
                <c:pt idx="175719">
                  <c:v>51.86</c:v>
                </c:pt>
                <c:pt idx="175720">
                  <c:v>46.925</c:v>
                </c:pt>
                <c:pt idx="175721">
                  <c:v>48.142</c:v>
                </c:pt>
                <c:pt idx="175722">
                  <c:v>45.446</c:v>
                </c:pt>
                <c:pt idx="175723">
                  <c:v>46.253</c:v>
                </c:pt>
                <c:pt idx="175724">
                  <c:v>32.592</c:v>
                </c:pt>
                <c:pt idx="175725">
                  <c:v>42.004</c:v>
                </c:pt>
                <c:pt idx="175726">
                  <c:v>40.689</c:v>
                </c:pt>
                <c:pt idx="175727">
                  <c:v>43.099</c:v>
                </c:pt>
                <c:pt idx="175728">
                  <c:v>46.122</c:v>
                </c:pt>
                <c:pt idx="175729">
                  <c:v>41.716</c:v>
                </c:pt>
                <c:pt idx="175730">
                  <c:v>46.06</c:v>
                </c:pt>
                <c:pt idx="175731">
                  <c:v>51.21</c:v>
                </c:pt>
                <c:pt idx="175732">
                  <c:v>52.792</c:v>
                </c:pt>
                <c:pt idx="175733">
                  <c:v>51.686</c:v>
                </c:pt>
                <c:pt idx="175734">
                  <c:v>51.995</c:v>
                </c:pt>
                <c:pt idx="175735">
                  <c:v>51.556</c:v>
                </c:pt>
                <c:pt idx="175736">
                  <c:v>53.497</c:v>
                </c:pt>
                <c:pt idx="175737">
                  <c:v>51.427</c:v>
                </c:pt>
                <c:pt idx="175738">
                  <c:v>49.676</c:v>
                </c:pt>
                <c:pt idx="175739">
                  <c:v>52.321</c:v>
                </c:pt>
                <c:pt idx="175740">
                  <c:v>51.662</c:v>
                </c:pt>
                <c:pt idx="175741">
                  <c:v>45.821</c:v>
                </c:pt>
                <c:pt idx="175742">
                  <c:v>43.273</c:v>
                </c:pt>
                <c:pt idx="175743">
                  <c:v>44.788</c:v>
                </c:pt>
                <c:pt idx="175744">
                  <c:v>42.125</c:v>
                </c:pt>
                <c:pt idx="175745">
                  <c:v>42.209</c:v>
                </c:pt>
                <c:pt idx="175746">
                  <c:v>41.041</c:v>
                </c:pt>
                <c:pt idx="175747">
                  <c:v>44.319</c:v>
                </c:pt>
                <c:pt idx="175748">
                  <c:v>41.073</c:v>
                </c:pt>
                <c:pt idx="175749">
                  <c:v>42.953</c:v>
                </c:pt>
                <c:pt idx="175750">
                  <c:v>45.214</c:v>
                </c:pt>
                <c:pt idx="175751">
                  <c:v>48.121</c:v>
                </c:pt>
                <c:pt idx="175752">
                  <c:v>48.898</c:v>
                </c:pt>
                <c:pt idx="175753">
                  <c:v>42.521</c:v>
                </c:pt>
                <c:pt idx="175754">
                  <c:v>40.383</c:v>
                </c:pt>
                <c:pt idx="175755">
                  <c:v>46.581</c:v>
                </c:pt>
                <c:pt idx="175756">
                  <c:v>51.039</c:v>
                </c:pt>
                <c:pt idx="175757">
                  <c:v>50.673</c:v>
                </c:pt>
                <c:pt idx="175758">
                  <c:v>45.853</c:v>
                </c:pt>
                <c:pt idx="175759">
                  <c:v>47.632</c:v>
                </c:pt>
                <c:pt idx="175760">
                  <c:v>47.583</c:v>
                </c:pt>
                <c:pt idx="175761">
                  <c:v>48.471</c:v>
                </c:pt>
                <c:pt idx="175762">
                  <c:v>46.853</c:v>
                </c:pt>
                <c:pt idx="175763">
                  <c:v>48.234</c:v>
                </c:pt>
                <c:pt idx="175764">
                  <c:v>47.555</c:v>
                </c:pt>
                <c:pt idx="175765">
                  <c:v>45.647</c:v>
                </c:pt>
                <c:pt idx="175766">
                  <c:v>44.122</c:v>
                </c:pt>
                <c:pt idx="175767">
                  <c:v>44.739</c:v>
                </c:pt>
                <c:pt idx="175768">
                  <c:v>42.126</c:v>
                </c:pt>
                <c:pt idx="175769">
                  <c:v>44.097</c:v>
                </c:pt>
                <c:pt idx="175770">
                  <c:v>43.742</c:v>
                </c:pt>
                <c:pt idx="175771">
                  <c:v>44.689</c:v>
                </c:pt>
                <c:pt idx="175772">
                  <c:v>42.884</c:v>
                </c:pt>
                <c:pt idx="175773">
                  <c:v>40.558</c:v>
                </c:pt>
                <c:pt idx="175774">
                  <c:v>42.066</c:v>
                </c:pt>
                <c:pt idx="175775">
                  <c:v>44.827</c:v>
                </c:pt>
                <c:pt idx="175776">
                  <c:v>46.247</c:v>
                </c:pt>
                <c:pt idx="175777">
                  <c:v>42.228</c:v>
                </c:pt>
                <c:pt idx="175778">
                  <c:v>40.861</c:v>
                </c:pt>
                <c:pt idx="175779">
                  <c:v>44.338</c:v>
                </c:pt>
                <c:pt idx="175780">
                  <c:v>45.409</c:v>
                </c:pt>
                <c:pt idx="175781">
                  <c:v>49.511</c:v>
                </c:pt>
                <c:pt idx="175782">
                  <c:v>47.732</c:v>
                </c:pt>
                <c:pt idx="175783">
                  <c:v>46.106</c:v>
                </c:pt>
                <c:pt idx="175784">
                  <c:v>44.332</c:v>
                </c:pt>
                <c:pt idx="175785">
                  <c:v>47.595</c:v>
                </c:pt>
                <c:pt idx="175786">
                  <c:v>47.377</c:v>
                </c:pt>
                <c:pt idx="175787">
                  <c:v>47.986</c:v>
                </c:pt>
                <c:pt idx="175788">
                  <c:v>47.04</c:v>
                </c:pt>
                <c:pt idx="175789">
                  <c:v>42.757</c:v>
                </c:pt>
                <c:pt idx="175790">
                  <c:v>49.171</c:v>
                </c:pt>
                <c:pt idx="175791">
                  <c:v>45.282</c:v>
                </c:pt>
                <c:pt idx="175792">
                  <c:v>47.537</c:v>
                </c:pt>
                <c:pt idx="175793">
                  <c:v>45.333</c:v>
                </c:pt>
                <c:pt idx="175794">
                  <c:v>46.283</c:v>
                </c:pt>
                <c:pt idx="175795">
                  <c:v>44.256</c:v>
                </c:pt>
                <c:pt idx="175796">
                  <c:v>42.526</c:v>
                </c:pt>
                <c:pt idx="175797">
                  <c:v>37.452</c:v>
                </c:pt>
                <c:pt idx="175798">
                  <c:v>37.971</c:v>
                </c:pt>
                <c:pt idx="175799">
                  <c:v>42.672</c:v>
                </c:pt>
                <c:pt idx="175800">
                  <c:v>47.77</c:v>
                </c:pt>
                <c:pt idx="175801">
                  <c:v>43.935</c:v>
                </c:pt>
                <c:pt idx="175802">
                  <c:v>41.323</c:v>
                </c:pt>
                <c:pt idx="175803">
                  <c:v>43.125</c:v>
                </c:pt>
                <c:pt idx="175804">
                  <c:v>48.499</c:v>
                </c:pt>
                <c:pt idx="175805">
                  <c:v>50.353</c:v>
                </c:pt>
                <c:pt idx="175806">
                  <c:v>38.77</c:v>
                </c:pt>
                <c:pt idx="175807">
                  <c:v>40.993</c:v>
                </c:pt>
                <c:pt idx="175808">
                  <c:v>40.999</c:v>
                </c:pt>
                <c:pt idx="175809">
                  <c:v>39.427</c:v>
                </c:pt>
                <c:pt idx="175810">
                  <c:v>43.278</c:v>
                </c:pt>
                <c:pt idx="175811">
                  <c:v>45.424</c:v>
                </c:pt>
                <c:pt idx="175812">
                  <c:v>44.479</c:v>
                </c:pt>
                <c:pt idx="175813">
                  <c:v>45.349</c:v>
                </c:pt>
                <c:pt idx="175814">
                  <c:v>46.455</c:v>
                </c:pt>
                <c:pt idx="175815">
                  <c:v>43.436</c:v>
                </c:pt>
                <c:pt idx="175816">
                  <c:v>47.4</c:v>
                </c:pt>
                <c:pt idx="175817">
                  <c:v>47.144</c:v>
                </c:pt>
                <c:pt idx="175818">
                  <c:v>48.629</c:v>
                </c:pt>
                <c:pt idx="175819">
                  <c:v>43.658</c:v>
                </c:pt>
                <c:pt idx="175820">
                  <c:v>44.998</c:v>
                </c:pt>
                <c:pt idx="175821">
                  <c:v>48.598</c:v>
                </c:pt>
                <c:pt idx="175822">
                  <c:v>47.801</c:v>
                </c:pt>
                <c:pt idx="175823">
                  <c:v>49.068</c:v>
                </c:pt>
                <c:pt idx="175824">
                  <c:v>47.584</c:v>
                </c:pt>
                <c:pt idx="175825">
                  <c:v>45.641</c:v>
                </c:pt>
                <c:pt idx="175826">
                  <c:v>47.056</c:v>
                </c:pt>
                <c:pt idx="175827">
                  <c:v>48.041</c:v>
                </c:pt>
                <c:pt idx="175828">
                  <c:v>48.402</c:v>
                </c:pt>
                <c:pt idx="175829">
                  <c:v>53.774</c:v>
                </c:pt>
                <c:pt idx="175830">
                  <c:v>55.943</c:v>
                </c:pt>
                <c:pt idx="175831">
                  <c:v>48.466</c:v>
                </c:pt>
                <c:pt idx="175832">
                  <c:v>47.338</c:v>
                </c:pt>
                <c:pt idx="175833">
                  <c:v>47.547</c:v>
                </c:pt>
                <c:pt idx="175834">
                  <c:v>47.18</c:v>
                </c:pt>
                <c:pt idx="175835">
                  <c:v>43.968</c:v>
                </c:pt>
                <c:pt idx="175836">
                  <c:v>44.981</c:v>
                </c:pt>
                <c:pt idx="175837">
                  <c:v>40.936</c:v>
                </c:pt>
                <c:pt idx="175838">
                  <c:v>49.407</c:v>
                </c:pt>
                <c:pt idx="175839">
                  <c:v>51.367</c:v>
                </c:pt>
                <c:pt idx="175840">
                  <c:v>48.13</c:v>
                </c:pt>
                <c:pt idx="175841">
                  <c:v>50.142</c:v>
                </c:pt>
                <c:pt idx="175842">
                  <c:v>47.16</c:v>
                </c:pt>
                <c:pt idx="175843">
                  <c:v>47.002</c:v>
                </c:pt>
                <c:pt idx="175844">
                  <c:v>43.617</c:v>
                </c:pt>
                <c:pt idx="175845">
                  <c:v>47.363</c:v>
                </c:pt>
                <c:pt idx="175846">
                  <c:v>51.329</c:v>
                </c:pt>
                <c:pt idx="175847">
                  <c:v>50.234</c:v>
                </c:pt>
                <c:pt idx="175848">
                  <c:v>49.086</c:v>
                </c:pt>
                <c:pt idx="175849">
                  <c:v>47.692</c:v>
                </c:pt>
                <c:pt idx="175850">
                  <c:v>50.619</c:v>
                </c:pt>
                <c:pt idx="175851">
                  <c:v>55.061</c:v>
                </c:pt>
                <c:pt idx="175852">
                  <c:v>46.707</c:v>
                </c:pt>
                <c:pt idx="175853">
                  <c:v>50.692</c:v>
                </c:pt>
                <c:pt idx="175854">
                  <c:v>52.393</c:v>
                </c:pt>
                <c:pt idx="175855">
                  <c:v>50.07</c:v>
                </c:pt>
                <c:pt idx="175856">
                  <c:v>49.069</c:v>
                </c:pt>
                <c:pt idx="175857">
                  <c:v>50.352</c:v>
                </c:pt>
                <c:pt idx="175858">
                  <c:v>44.546</c:v>
                </c:pt>
                <c:pt idx="175859">
                  <c:v>46.607</c:v>
                </c:pt>
                <c:pt idx="175860">
                  <c:v>52.673</c:v>
                </c:pt>
                <c:pt idx="175861">
                  <c:v>50.091</c:v>
                </c:pt>
                <c:pt idx="175862">
                  <c:v>41.587</c:v>
                </c:pt>
                <c:pt idx="175863">
                  <c:v>48.152</c:v>
                </c:pt>
                <c:pt idx="175864">
                  <c:v>50.409</c:v>
                </c:pt>
                <c:pt idx="175865">
                  <c:v>55.496</c:v>
                </c:pt>
                <c:pt idx="175866">
                  <c:v>56.923</c:v>
                </c:pt>
                <c:pt idx="175867">
                  <c:v>59.304</c:v>
                </c:pt>
                <c:pt idx="175868">
                  <c:v>54.488</c:v>
                </c:pt>
                <c:pt idx="175869">
                  <c:v>52.032</c:v>
                </c:pt>
                <c:pt idx="175870">
                  <c:v>55.006</c:v>
                </c:pt>
                <c:pt idx="175871">
                  <c:v>60.967</c:v>
                </c:pt>
                <c:pt idx="175872">
                  <c:v>50.105</c:v>
                </c:pt>
                <c:pt idx="175873">
                  <c:v>48.047</c:v>
                </c:pt>
                <c:pt idx="175874">
                  <c:v>54.434</c:v>
                </c:pt>
                <c:pt idx="175875">
                  <c:v>48.971</c:v>
                </c:pt>
                <c:pt idx="175876">
                  <c:v>51.875</c:v>
                </c:pt>
                <c:pt idx="175877">
                  <c:v>52.295</c:v>
                </c:pt>
                <c:pt idx="175878">
                  <c:v>50.989</c:v>
                </c:pt>
                <c:pt idx="175879">
                  <c:v>51.943</c:v>
                </c:pt>
                <c:pt idx="175880">
                  <c:v>53.753</c:v>
                </c:pt>
                <c:pt idx="175881">
                  <c:v>46.072</c:v>
                </c:pt>
                <c:pt idx="175882">
                  <c:v>46.708</c:v>
                </c:pt>
                <c:pt idx="175883">
                  <c:v>46.12</c:v>
                </c:pt>
                <c:pt idx="175884">
                  <c:v>46.716</c:v>
                </c:pt>
                <c:pt idx="175885">
                  <c:v>59.032</c:v>
                </c:pt>
                <c:pt idx="175886">
                  <c:v>58.658</c:v>
                </c:pt>
                <c:pt idx="175887">
                  <c:v>31.611</c:v>
                </c:pt>
                <c:pt idx="175888">
                  <c:v>45.479</c:v>
                </c:pt>
                <c:pt idx="175889">
                  <c:v>44.556</c:v>
                </c:pt>
                <c:pt idx="175890">
                  <c:v>46.78</c:v>
                </c:pt>
                <c:pt idx="175891">
                  <c:v>47.946</c:v>
                </c:pt>
                <c:pt idx="175892">
                  <c:v>46.682</c:v>
                </c:pt>
                <c:pt idx="175893">
                  <c:v>48.229</c:v>
                </c:pt>
                <c:pt idx="175894">
                  <c:v>51.829</c:v>
                </c:pt>
                <c:pt idx="175895">
                  <c:v>53.721</c:v>
                </c:pt>
                <c:pt idx="175896">
                  <c:v>58.264</c:v>
                </c:pt>
                <c:pt idx="175897">
                  <c:v>49.377</c:v>
                </c:pt>
                <c:pt idx="175898">
                  <c:v>55.703</c:v>
                </c:pt>
                <c:pt idx="175899">
                  <c:v>56.13</c:v>
                </c:pt>
                <c:pt idx="175900">
                  <c:v>56.192</c:v>
                </c:pt>
                <c:pt idx="175901">
                  <c:v>60.018</c:v>
                </c:pt>
                <c:pt idx="175902">
                  <c:v>51.601</c:v>
                </c:pt>
                <c:pt idx="175903">
                  <c:v>55.995</c:v>
                </c:pt>
                <c:pt idx="175904">
                  <c:v>57.578</c:v>
                </c:pt>
                <c:pt idx="175905">
                  <c:v>51.228</c:v>
                </c:pt>
                <c:pt idx="175906">
                  <c:v>51.163</c:v>
                </c:pt>
                <c:pt idx="175907">
                  <c:v>54.667</c:v>
                </c:pt>
                <c:pt idx="175908">
                  <c:v>54.069</c:v>
                </c:pt>
                <c:pt idx="175909">
                  <c:v>50.891</c:v>
                </c:pt>
                <c:pt idx="175910">
                  <c:v>55.658</c:v>
                </c:pt>
                <c:pt idx="175911">
                  <c:v>52.962</c:v>
                </c:pt>
                <c:pt idx="175912">
                  <c:v>48.434</c:v>
                </c:pt>
                <c:pt idx="175913">
                  <c:v>54.13</c:v>
                </c:pt>
                <c:pt idx="175914">
                  <c:v>54.674</c:v>
                </c:pt>
                <c:pt idx="175915">
                  <c:v>57.859</c:v>
                </c:pt>
                <c:pt idx="175916">
                  <c:v>50.633</c:v>
                </c:pt>
                <c:pt idx="175917">
                  <c:v>48.802</c:v>
                </c:pt>
                <c:pt idx="175918">
                  <c:v>50.193</c:v>
                </c:pt>
                <c:pt idx="175919">
                  <c:v>53.954</c:v>
                </c:pt>
                <c:pt idx="175920">
                  <c:v>54.366</c:v>
                </c:pt>
                <c:pt idx="175921">
                  <c:v>54.498</c:v>
                </c:pt>
                <c:pt idx="175922">
                  <c:v>49.703</c:v>
                </c:pt>
                <c:pt idx="175923">
                  <c:v>53.201</c:v>
                </c:pt>
                <c:pt idx="175924">
                  <c:v>55.875</c:v>
                </c:pt>
                <c:pt idx="175925">
                  <c:v>55.035</c:v>
                </c:pt>
                <c:pt idx="175926">
                  <c:v>54.673</c:v>
                </c:pt>
                <c:pt idx="175927">
                  <c:v>54.502</c:v>
                </c:pt>
                <c:pt idx="175928">
                  <c:v>54.047</c:v>
                </c:pt>
                <c:pt idx="175929">
                  <c:v>53.502</c:v>
                </c:pt>
                <c:pt idx="175930">
                  <c:v>55.027</c:v>
                </c:pt>
                <c:pt idx="175931">
                  <c:v>52.507</c:v>
                </c:pt>
                <c:pt idx="175932">
                  <c:v>52.454</c:v>
                </c:pt>
                <c:pt idx="175933">
                  <c:v>50.739</c:v>
                </c:pt>
                <c:pt idx="175934">
                  <c:v>45.092</c:v>
                </c:pt>
                <c:pt idx="175935">
                  <c:v>38.983</c:v>
                </c:pt>
                <c:pt idx="175936">
                  <c:v>50.256</c:v>
                </c:pt>
                <c:pt idx="175937">
                  <c:v>55.795</c:v>
                </c:pt>
                <c:pt idx="175938">
                  <c:v>53.638</c:v>
                </c:pt>
                <c:pt idx="175939">
                  <c:v>47.447</c:v>
                </c:pt>
                <c:pt idx="175940">
                  <c:v>43.573</c:v>
                </c:pt>
                <c:pt idx="175941">
                  <c:v>50.385</c:v>
                </c:pt>
                <c:pt idx="175942">
                  <c:v>55.175</c:v>
                </c:pt>
                <c:pt idx="175943">
                  <c:v>57.771</c:v>
                </c:pt>
                <c:pt idx="175944">
                  <c:v>54.638</c:v>
                </c:pt>
                <c:pt idx="175945">
                  <c:v>52.122</c:v>
                </c:pt>
                <c:pt idx="175946">
                  <c:v>51.288</c:v>
                </c:pt>
                <c:pt idx="175947">
                  <c:v>50.099</c:v>
                </c:pt>
                <c:pt idx="175948">
                  <c:v>50.805</c:v>
                </c:pt>
                <c:pt idx="175949">
                  <c:v>50.661</c:v>
                </c:pt>
                <c:pt idx="175950">
                  <c:v>49.98</c:v>
                </c:pt>
                <c:pt idx="175951">
                  <c:v>53.236</c:v>
                </c:pt>
                <c:pt idx="175952">
                  <c:v>53.902</c:v>
                </c:pt>
                <c:pt idx="175953">
                  <c:v>51.046</c:v>
                </c:pt>
                <c:pt idx="175954">
                  <c:v>54.376</c:v>
                </c:pt>
                <c:pt idx="175955">
                  <c:v>54.472</c:v>
                </c:pt>
                <c:pt idx="175956">
                  <c:v>55.785</c:v>
                </c:pt>
                <c:pt idx="175957">
                  <c:v>53.447</c:v>
                </c:pt>
                <c:pt idx="175958">
                  <c:v>54.364</c:v>
                </c:pt>
                <c:pt idx="175959">
                  <c:v>54.082</c:v>
                </c:pt>
                <c:pt idx="175960">
                  <c:v>52.409</c:v>
                </c:pt>
                <c:pt idx="175961">
                  <c:v>50.565</c:v>
                </c:pt>
                <c:pt idx="175962">
                  <c:v>51.558</c:v>
                </c:pt>
                <c:pt idx="175963">
                  <c:v>54.345</c:v>
                </c:pt>
                <c:pt idx="175964">
                  <c:v>52.982</c:v>
                </c:pt>
                <c:pt idx="175965">
                  <c:v>51.967</c:v>
                </c:pt>
                <c:pt idx="175966">
                  <c:v>53.213</c:v>
                </c:pt>
                <c:pt idx="175967">
                  <c:v>52.895</c:v>
                </c:pt>
                <c:pt idx="175968">
                  <c:v>50.801</c:v>
                </c:pt>
                <c:pt idx="175969">
                  <c:v>52.406</c:v>
                </c:pt>
                <c:pt idx="175970">
                  <c:v>51.226</c:v>
                </c:pt>
                <c:pt idx="175971">
                  <c:v>63.85</c:v>
                </c:pt>
                <c:pt idx="175972">
                  <c:v>53.538</c:v>
                </c:pt>
                <c:pt idx="175973">
                  <c:v>51.549</c:v>
                </c:pt>
                <c:pt idx="175974">
                  <c:v>49.855</c:v>
                </c:pt>
                <c:pt idx="175975">
                  <c:v>51.888</c:v>
                </c:pt>
                <c:pt idx="175976">
                  <c:v>51.161</c:v>
                </c:pt>
                <c:pt idx="175977">
                  <c:v>52.921</c:v>
                </c:pt>
                <c:pt idx="175978">
                  <c:v>54.008</c:v>
                </c:pt>
                <c:pt idx="175979">
                  <c:v>50.938</c:v>
                </c:pt>
                <c:pt idx="175980">
                  <c:v>50.154</c:v>
                </c:pt>
                <c:pt idx="175981">
                  <c:v>51.016</c:v>
                </c:pt>
                <c:pt idx="175982">
                  <c:v>47.918</c:v>
                </c:pt>
                <c:pt idx="175983">
                  <c:v>49.689</c:v>
                </c:pt>
                <c:pt idx="175984">
                  <c:v>47.436</c:v>
                </c:pt>
                <c:pt idx="175985">
                  <c:v>45.982</c:v>
                </c:pt>
                <c:pt idx="175986">
                  <c:v>51.386</c:v>
                </c:pt>
                <c:pt idx="175987">
                  <c:v>49.088</c:v>
                </c:pt>
                <c:pt idx="175988">
                  <c:v>47.724</c:v>
                </c:pt>
                <c:pt idx="175989">
                  <c:v>48.402</c:v>
                </c:pt>
                <c:pt idx="175990">
                  <c:v>49.383</c:v>
                </c:pt>
                <c:pt idx="175991">
                  <c:v>51.596</c:v>
                </c:pt>
                <c:pt idx="175992">
                  <c:v>54.588</c:v>
                </c:pt>
                <c:pt idx="175993">
                  <c:v>48.659</c:v>
                </c:pt>
                <c:pt idx="175994">
                  <c:v>50.172</c:v>
                </c:pt>
                <c:pt idx="175995">
                  <c:v>47.061</c:v>
                </c:pt>
                <c:pt idx="175996">
                  <c:v>56.506</c:v>
                </c:pt>
                <c:pt idx="175997">
                  <c:v>55.443</c:v>
                </c:pt>
                <c:pt idx="175998">
                  <c:v>52.491</c:v>
                </c:pt>
                <c:pt idx="175999">
                  <c:v>53.375</c:v>
                </c:pt>
                <c:pt idx="176000">
                  <c:v>58.79</c:v>
                </c:pt>
                <c:pt idx="176001">
                  <c:v>56.536</c:v>
                </c:pt>
                <c:pt idx="176002">
                  <c:v>52.167</c:v>
                </c:pt>
                <c:pt idx="176003">
                  <c:v>55.198</c:v>
                </c:pt>
                <c:pt idx="176004">
                  <c:v>51.555</c:v>
                </c:pt>
                <c:pt idx="176005">
                  <c:v>56.178</c:v>
                </c:pt>
                <c:pt idx="176006">
                  <c:v>52.597</c:v>
                </c:pt>
                <c:pt idx="176007">
                  <c:v>56.677</c:v>
                </c:pt>
                <c:pt idx="176008">
                  <c:v>50.189</c:v>
                </c:pt>
                <c:pt idx="176009">
                  <c:v>47.903</c:v>
                </c:pt>
                <c:pt idx="176010">
                  <c:v>48.17</c:v>
                </c:pt>
                <c:pt idx="176011">
                  <c:v>50.98</c:v>
                </c:pt>
                <c:pt idx="176012">
                  <c:v>49.04</c:v>
                </c:pt>
                <c:pt idx="176013">
                  <c:v>49.131</c:v>
                </c:pt>
                <c:pt idx="176014">
                  <c:v>50.917</c:v>
                </c:pt>
                <c:pt idx="176015">
                  <c:v>48.843</c:v>
                </c:pt>
                <c:pt idx="176016">
                  <c:v>50.79</c:v>
                </c:pt>
                <c:pt idx="176017">
                  <c:v>50.502</c:v>
                </c:pt>
                <c:pt idx="176018">
                  <c:v>55.314</c:v>
                </c:pt>
                <c:pt idx="176019">
                  <c:v>51.019</c:v>
                </c:pt>
                <c:pt idx="176020">
                  <c:v>59.154</c:v>
                </c:pt>
                <c:pt idx="176021">
                  <c:v>58.974</c:v>
                </c:pt>
                <c:pt idx="176022">
                  <c:v>55.184</c:v>
                </c:pt>
                <c:pt idx="176023">
                  <c:v>48.609</c:v>
                </c:pt>
                <c:pt idx="176024">
                  <c:v>53.899</c:v>
                </c:pt>
                <c:pt idx="176025">
                  <c:v>53.945</c:v>
                </c:pt>
                <c:pt idx="176026">
                  <c:v>51.959</c:v>
                </c:pt>
                <c:pt idx="176027">
                  <c:v>53.414</c:v>
                </c:pt>
                <c:pt idx="176028">
                  <c:v>56.952</c:v>
                </c:pt>
                <c:pt idx="176029">
                  <c:v>53.128</c:v>
                </c:pt>
                <c:pt idx="176030">
                  <c:v>55.171</c:v>
                </c:pt>
                <c:pt idx="176031">
                  <c:v>55.437</c:v>
                </c:pt>
                <c:pt idx="176032">
                  <c:v>55.772</c:v>
                </c:pt>
                <c:pt idx="176033">
                  <c:v>54.782</c:v>
                </c:pt>
                <c:pt idx="176034">
                  <c:v>56.379</c:v>
                </c:pt>
                <c:pt idx="176035">
                  <c:v>57.875</c:v>
                </c:pt>
                <c:pt idx="176036">
                  <c:v>57.844</c:v>
                </c:pt>
                <c:pt idx="176037">
                  <c:v>54.591</c:v>
                </c:pt>
                <c:pt idx="176038">
                  <c:v>57.356</c:v>
                </c:pt>
                <c:pt idx="176039">
                  <c:v>53.962</c:v>
                </c:pt>
                <c:pt idx="176040">
                  <c:v>53.817</c:v>
                </c:pt>
                <c:pt idx="176041">
                  <c:v>54.105</c:v>
                </c:pt>
                <c:pt idx="176042">
                  <c:v>55.33</c:v>
                </c:pt>
                <c:pt idx="176043">
                  <c:v>57.673</c:v>
                </c:pt>
                <c:pt idx="176044">
                  <c:v>59.364</c:v>
                </c:pt>
                <c:pt idx="176045">
                  <c:v>58.774</c:v>
                </c:pt>
                <c:pt idx="176046">
                  <c:v>57.245</c:v>
                </c:pt>
                <c:pt idx="176047">
                  <c:v>56.831</c:v>
                </c:pt>
                <c:pt idx="176048">
                  <c:v>58.671</c:v>
                </c:pt>
                <c:pt idx="176049">
                  <c:v>59.213</c:v>
                </c:pt>
                <c:pt idx="176050">
                  <c:v>55.647</c:v>
                </c:pt>
                <c:pt idx="176051">
                  <c:v>57.569</c:v>
                </c:pt>
                <c:pt idx="176052">
                  <c:v>52.717</c:v>
                </c:pt>
                <c:pt idx="176053">
                  <c:v>52.681</c:v>
                </c:pt>
                <c:pt idx="176054">
                  <c:v>55.727</c:v>
                </c:pt>
                <c:pt idx="176055">
                  <c:v>60.722</c:v>
                </c:pt>
                <c:pt idx="176056">
                  <c:v>54.025</c:v>
                </c:pt>
                <c:pt idx="176057">
                  <c:v>52.797</c:v>
                </c:pt>
                <c:pt idx="176058">
                  <c:v>51.709</c:v>
                </c:pt>
                <c:pt idx="176059">
                  <c:v>52.886</c:v>
                </c:pt>
                <c:pt idx="176060">
                  <c:v>38.832</c:v>
                </c:pt>
                <c:pt idx="176061">
                  <c:v>51.665</c:v>
                </c:pt>
                <c:pt idx="176062">
                  <c:v>54.114</c:v>
                </c:pt>
                <c:pt idx="176063">
                  <c:v>54.087</c:v>
                </c:pt>
                <c:pt idx="176064">
                  <c:v>59.335</c:v>
                </c:pt>
                <c:pt idx="176065">
                  <c:v>55.129</c:v>
                </c:pt>
                <c:pt idx="176066">
                  <c:v>59.027</c:v>
                </c:pt>
                <c:pt idx="176067">
                  <c:v>57.09</c:v>
                </c:pt>
                <c:pt idx="176068">
                  <c:v>61.033</c:v>
                </c:pt>
                <c:pt idx="176069">
                  <c:v>57.439</c:v>
                </c:pt>
                <c:pt idx="176070">
                  <c:v>54.882</c:v>
                </c:pt>
                <c:pt idx="176071">
                  <c:v>53.296</c:v>
                </c:pt>
                <c:pt idx="176072">
                  <c:v>59.311</c:v>
                </c:pt>
                <c:pt idx="176073">
                  <c:v>55.152</c:v>
                </c:pt>
                <c:pt idx="176074">
                  <c:v>55.002</c:v>
                </c:pt>
                <c:pt idx="176075">
                  <c:v>58.606</c:v>
                </c:pt>
                <c:pt idx="176076">
                  <c:v>54.835</c:v>
                </c:pt>
                <c:pt idx="176077">
                  <c:v>51.237</c:v>
                </c:pt>
                <c:pt idx="176078">
                  <c:v>56.87</c:v>
                </c:pt>
                <c:pt idx="176079">
                  <c:v>54.98</c:v>
                </c:pt>
                <c:pt idx="176080">
                  <c:v>50.721</c:v>
                </c:pt>
                <c:pt idx="176081">
                  <c:v>52.09</c:v>
                </c:pt>
                <c:pt idx="176082">
                  <c:v>55.303</c:v>
                </c:pt>
                <c:pt idx="176083">
                  <c:v>54.227</c:v>
                </c:pt>
                <c:pt idx="176084">
                  <c:v>48.423</c:v>
                </c:pt>
                <c:pt idx="176085">
                  <c:v>49.136</c:v>
                </c:pt>
                <c:pt idx="176086">
                  <c:v>52.054</c:v>
                </c:pt>
                <c:pt idx="176087">
                  <c:v>58.767</c:v>
                </c:pt>
                <c:pt idx="176088">
                  <c:v>53.812</c:v>
                </c:pt>
                <c:pt idx="176089">
                  <c:v>58.661</c:v>
                </c:pt>
                <c:pt idx="176090">
                  <c:v>53.079</c:v>
                </c:pt>
                <c:pt idx="176091">
                  <c:v>59.217</c:v>
                </c:pt>
                <c:pt idx="176092">
                  <c:v>64.488</c:v>
                </c:pt>
                <c:pt idx="176093">
                  <c:v>56.734</c:v>
                </c:pt>
                <c:pt idx="176094">
                  <c:v>60.096</c:v>
                </c:pt>
                <c:pt idx="176095">
                  <c:v>56.559</c:v>
                </c:pt>
                <c:pt idx="176096">
                  <c:v>51.617</c:v>
                </c:pt>
                <c:pt idx="176097">
                  <c:v>51.729</c:v>
                </c:pt>
                <c:pt idx="176098">
                  <c:v>47.654</c:v>
                </c:pt>
                <c:pt idx="176099">
                  <c:v>48.405</c:v>
                </c:pt>
                <c:pt idx="176100">
                  <c:v>49.011</c:v>
                </c:pt>
                <c:pt idx="176101">
                  <c:v>51.421</c:v>
                </c:pt>
                <c:pt idx="176102">
                  <c:v>51.838</c:v>
                </c:pt>
                <c:pt idx="176103">
                  <c:v>53.384</c:v>
                </c:pt>
                <c:pt idx="176104">
                  <c:v>50.638</c:v>
                </c:pt>
                <c:pt idx="176105">
                  <c:v>53.822</c:v>
                </c:pt>
                <c:pt idx="176106">
                  <c:v>50.858</c:v>
                </c:pt>
                <c:pt idx="176107">
                  <c:v>55.139</c:v>
                </c:pt>
                <c:pt idx="176108">
                  <c:v>50.464</c:v>
                </c:pt>
                <c:pt idx="176109">
                  <c:v>51.747</c:v>
                </c:pt>
                <c:pt idx="176110">
                  <c:v>54.908</c:v>
                </c:pt>
                <c:pt idx="176111">
                  <c:v>55.199</c:v>
                </c:pt>
                <c:pt idx="176112">
                  <c:v>54.706</c:v>
                </c:pt>
                <c:pt idx="176113">
                  <c:v>53.874</c:v>
                </c:pt>
                <c:pt idx="176114">
                  <c:v>53.536</c:v>
                </c:pt>
                <c:pt idx="176115">
                  <c:v>52.279</c:v>
                </c:pt>
                <c:pt idx="176116">
                  <c:v>48.686</c:v>
                </c:pt>
                <c:pt idx="176117">
                  <c:v>47.822</c:v>
                </c:pt>
                <c:pt idx="176118">
                  <c:v>45.412</c:v>
                </c:pt>
                <c:pt idx="176119">
                  <c:v>47.59</c:v>
                </c:pt>
                <c:pt idx="176120">
                  <c:v>58.675</c:v>
                </c:pt>
                <c:pt idx="176121">
                  <c:v>58.482</c:v>
                </c:pt>
                <c:pt idx="176122">
                  <c:v>58.826</c:v>
                </c:pt>
                <c:pt idx="176123">
                  <c:v>52.734</c:v>
                </c:pt>
                <c:pt idx="176124">
                  <c:v>44.51</c:v>
                </c:pt>
                <c:pt idx="176125">
                  <c:v>49.568</c:v>
                </c:pt>
                <c:pt idx="176126">
                  <c:v>48.485</c:v>
                </c:pt>
                <c:pt idx="176127">
                  <c:v>56.382</c:v>
                </c:pt>
                <c:pt idx="176128">
                  <c:v>55.781</c:v>
                </c:pt>
                <c:pt idx="176129">
                  <c:v>59.574</c:v>
                </c:pt>
                <c:pt idx="176130">
                  <c:v>54.544</c:v>
                </c:pt>
                <c:pt idx="176131">
                  <c:v>51.611</c:v>
                </c:pt>
                <c:pt idx="176132">
                  <c:v>45.854</c:v>
                </c:pt>
                <c:pt idx="176133">
                  <c:v>48.394</c:v>
                </c:pt>
                <c:pt idx="176134">
                  <c:v>48.008</c:v>
                </c:pt>
                <c:pt idx="176135">
                  <c:v>54.156</c:v>
                </c:pt>
                <c:pt idx="176136">
                  <c:v>57.178</c:v>
                </c:pt>
                <c:pt idx="176137">
                  <c:v>54.475</c:v>
                </c:pt>
                <c:pt idx="176138">
                  <c:v>52.735</c:v>
                </c:pt>
                <c:pt idx="176139">
                  <c:v>49.803</c:v>
                </c:pt>
                <c:pt idx="176140">
                  <c:v>51.995</c:v>
                </c:pt>
                <c:pt idx="176141">
                  <c:v>56.464</c:v>
                </c:pt>
                <c:pt idx="176142">
                  <c:v>51.587</c:v>
                </c:pt>
                <c:pt idx="176143">
                  <c:v>59.794</c:v>
                </c:pt>
                <c:pt idx="176144">
                  <c:v>60.577</c:v>
                </c:pt>
                <c:pt idx="176145">
                  <c:v>54.964</c:v>
                </c:pt>
                <c:pt idx="176146">
                  <c:v>57.294</c:v>
                </c:pt>
                <c:pt idx="176147">
                  <c:v>54.143</c:v>
                </c:pt>
                <c:pt idx="176148">
                  <c:v>53.685</c:v>
                </c:pt>
                <c:pt idx="176149">
                  <c:v>55.515</c:v>
                </c:pt>
                <c:pt idx="176150">
                  <c:v>54.328</c:v>
                </c:pt>
                <c:pt idx="176151">
                  <c:v>54.402</c:v>
                </c:pt>
                <c:pt idx="176152">
                  <c:v>57.616</c:v>
                </c:pt>
                <c:pt idx="176153">
                  <c:v>53.363</c:v>
                </c:pt>
                <c:pt idx="176154">
                  <c:v>53.739</c:v>
                </c:pt>
                <c:pt idx="176155">
                  <c:v>58.628</c:v>
                </c:pt>
                <c:pt idx="176156">
                  <c:v>51.792</c:v>
                </c:pt>
                <c:pt idx="176157">
                  <c:v>54.323</c:v>
                </c:pt>
                <c:pt idx="176158">
                  <c:v>51.469</c:v>
                </c:pt>
                <c:pt idx="176159">
                  <c:v>55.779</c:v>
                </c:pt>
                <c:pt idx="176160">
                  <c:v>56.485</c:v>
                </c:pt>
                <c:pt idx="176161">
                  <c:v>55.961</c:v>
                </c:pt>
                <c:pt idx="176162">
                  <c:v>57.022</c:v>
                </c:pt>
                <c:pt idx="176163">
                  <c:v>51.699</c:v>
                </c:pt>
                <c:pt idx="176164">
                  <c:v>50.863</c:v>
                </c:pt>
                <c:pt idx="176165">
                  <c:v>56.046</c:v>
                </c:pt>
                <c:pt idx="176166">
                  <c:v>56.968</c:v>
                </c:pt>
                <c:pt idx="176167">
                  <c:v>54.677</c:v>
                </c:pt>
                <c:pt idx="176168">
                  <c:v>56.084</c:v>
                </c:pt>
                <c:pt idx="176169">
                  <c:v>55.291</c:v>
                </c:pt>
                <c:pt idx="176170">
                  <c:v>53.253</c:v>
                </c:pt>
                <c:pt idx="176171">
                  <c:v>52.364</c:v>
                </c:pt>
                <c:pt idx="176172">
                  <c:v>54.099</c:v>
                </c:pt>
                <c:pt idx="176173">
                  <c:v>57.998</c:v>
                </c:pt>
                <c:pt idx="176174">
                  <c:v>61.221</c:v>
                </c:pt>
                <c:pt idx="176175">
                  <c:v>61.332</c:v>
                </c:pt>
                <c:pt idx="176176">
                  <c:v>62.375</c:v>
                </c:pt>
                <c:pt idx="176177">
                  <c:v>62.326</c:v>
                </c:pt>
                <c:pt idx="176178">
                  <c:v>59.282</c:v>
                </c:pt>
                <c:pt idx="176179">
                  <c:v>60.324</c:v>
                </c:pt>
                <c:pt idx="176180">
                  <c:v>55.23</c:v>
                </c:pt>
                <c:pt idx="176181">
                  <c:v>49.144</c:v>
                </c:pt>
                <c:pt idx="176182">
                  <c:v>52.476</c:v>
                </c:pt>
                <c:pt idx="176183">
                  <c:v>54.997</c:v>
                </c:pt>
                <c:pt idx="176184">
                  <c:v>46.403</c:v>
                </c:pt>
                <c:pt idx="176185">
                  <c:v>58.267</c:v>
                </c:pt>
                <c:pt idx="176186">
                  <c:v>60.298</c:v>
                </c:pt>
                <c:pt idx="176187">
                  <c:v>53.748</c:v>
                </c:pt>
                <c:pt idx="176188">
                  <c:v>58.071</c:v>
                </c:pt>
                <c:pt idx="176189">
                  <c:v>57.548</c:v>
                </c:pt>
                <c:pt idx="176190">
                  <c:v>62.384</c:v>
                </c:pt>
                <c:pt idx="176191">
                  <c:v>62.864</c:v>
                </c:pt>
                <c:pt idx="176192">
                  <c:v>56.885</c:v>
                </c:pt>
                <c:pt idx="176193">
                  <c:v>54.485</c:v>
                </c:pt>
                <c:pt idx="176194">
                  <c:v>56.1</c:v>
                </c:pt>
                <c:pt idx="176195">
                  <c:v>54.256</c:v>
                </c:pt>
                <c:pt idx="176196">
                  <c:v>55.264</c:v>
                </c:pt>
                <c:pt idx="176197">
                  <c:v>54.961</c:v>
                </c:pt>
                <c:pt idx="176198">
                  <c:v>55.14</c:v>
                </c:pt>
                <c:pt idx="176199">
                  <c:v>53.078</c:v>
                </c:pt>
                <c:pt idx="176200">
                  <c:v>52.562</c:v>
                </c:pt>
                <c:pt idx="176201">
                  <c:v>52.257</c:v>
                </c:pt>
                <c:pt idx="176202">
                  <c:v>53.989</c:v>
                </c:pt>
                <c:pt idx="176203">
                  <c:v>54.095</c:v>
                </c:pt>
                <c:pt idx="176204">
                  <c:v>47.802</c:v>
                </c:pt>
                <c:pt idx="176205">
                  <c:v>51.516</c:v>
                </c:pt>
                <c:pt idx="176206">
                  <c:v>55.078</c:v>
                </c:pt>
                <c:pt idx="176207">
                  <c:v>51.916</c:v>
                </c:pt>
                <c:pt idx="176208">
                  <c:v>47.716</c:v>
                </c:pt>
                <c:pt idx="176209">
                  <c:v>53.516</c:v>
                </c:pt>
                <c:pt idx="176210">
                  <c:v>53.238</c:v>
                </c:pt>
                <c:pt idx="176211">
                  <c:v>60.752</c:v>
                </c:pt>
                <c:pt idx="176212">
                  <c:v>57.73</c:v>
                </c:pt>
                <c:pt idx="176213">
                  <c:v>49.189</c:v>
                </c:pt>
                <c:pt idx="176214">
                  <c:v>59.114</c:v>
                </c:pt>
                <c:pt idx="176215">
                  <c:v>64.103</c:v>
                </c:pt>
                <c:pt idx="176216">
                  <c:v>52.275</c:v>
                </c:pt>
                <c:pt idx="176217">
                  <c:v>46.797</c:v>
                </c:pt>
                <c:pt idx="176218">
                  <c:v>48.257</c:v>
                </c:pt>
                <c:pt idx="176219">
                  <c:v>47.375</c:v>
                </c:pt>
                <c:pt idx="176220">
                  <c:v>44.969</c:v>
                </c:pt>
                <c:pt idx="176221">
                  <c:v>50.384</c:v>
                </c:pt>
                <c:pt idx="176222">
                  <c:v>55.778</c:v>
                </c:pt>
                <c:pt idx="176223">
                  <c:v>54.341</c:v>
                </c:pt>
                <c:pt idx="176224">
                  <c:v>46.796</c:v>
                </c:pt>
                <c:pt idx="176225">
                  <c:v>48.09</c:v>
                </c:pt>
                <c:pt idx="176226">
                  <c:v>50.62</c:v>
                </c:pt>
                <c:pt idx="176227">
                  <c:v>51.22</c:v>
                </c:pt>
                <c:pt idx="176228">
                  <c:v>36.545</c:v>
                </c:pt>
                <c:pt idx="176229">
                  <c:v>51.995</c:v>
                </c:pt>
                <c:pt idx="176230">
                  <c:v>50.831</c:v>
                </c:pt>
                <c:pt idx="176231">
                  <c:v>51.705</c:v>
                </c:pt>
                <c:pt idx="176232">
                  <c:v>58.652</c:v>
                </c:pt>
                <c:pt idx="176233">
                  <c:v>54.329</c:v>
                </c:pt>
                <c:pt idx="176234">
                  <c:v>54.648</c:v>
                </c:pt>
                <c:pt idx="176235">
                  <c:v>52.083</c:v>
                </c:pt>
                <c:pt idx="176236">
                  <c:v>53.234</c:v>
                </c:pt>
                <c:pt idx="176237">
                  <c:v>57.952</c:v>
                </c:pt>
                <c:pt idx="176238">
                  <c:v>56.881</c:v>
                </c:pt>
                <c:pt idx="176239">
                  <c:v>57.319</c:v>
                </c:pt>
                <c:pt idx="176240">
                  <c:v>53.954</c:v>
                </c:pt>
                <c:pt idx="176241">
                  <c:v>54.288</c:v>
                </c:pt>
                <c:pt idx="176242">
                  <c:v>55.263</c:v>
                </c:pt>
                <c:pt idx="176243">
                  <c:v>50.613</c:v>
                </c:pt>
                <c:pt idx="176244">
                  <c:v>52.627</c:v>
                </c:pt>
                <c:pt idx="176245">
                  <c:v>54.044</c:v>
                </c:pt>
                <c:pt idx="176246">
                  <c:v>52.768</c:v>
                </c:pt>
                <c:pt idx="176247">
                  <c:v>58.982</c:v>
                </c:pt>
                <c:pt idx="176248">
                  <c:v>57.553</c:v>
                </c:pt>
                <c:pt idx="176249">
                  <c:v>58.019</c:v>
                </c:pt>
                <c:pt idx="176250">
                  <c:v>59.846</c:v>
                </c:pt>
                <c:pt idx="176251">
                  <c:v>57.459</c:v>
                </c:pt>
                <c:pt idx="176252">
                  <c:v>57.113</c:v>
                </c:pt>
                <c:pt idx="176253">
                  <c:v>51.386</c:v>
                </c:pt>
                <c:pt idx="176254">
                  <c:v>60.394</c:v>
                </c:pt>
                <c:pt idx="176255">
                  <c:v>57.259</c:v>
                </c:pt>
                <c:pt idx="176256">
                  <c:v>58.261</c:v>
                </c:pt>
                <c:pt idx="176257">
                  <c:v>56.31</c:v>
                </c:pt>
                <c:pt idx="176258">
                  <c:v>58.889</c:v>
                </c:pt>
                <c:pt idx="176259">
                  <c:v>51.152</c:v>
                </c:pt>
                <c:pt idx="176260">
                  <c:v>47.988</c:v>
                </c:pt>
                <c:pt idx="176261">
                  <c:v>53.005</c:v>
                </c:pt>
                <c:pt idx="176262">
                  <c:v>57.726</c:v>
                </c:pt>
                <c:pt idx="176263">
                  <c:v>55.471</c:v>
                </c:pt>
                <c:pt idx="176264">
                  <c:v>53.93</c:v>
                </c:pt>
                <c:pt idx="176265">
                  <c:v>53.47</c:v>
                </c:pt>
                <c:pt idx="176266">
                  <c:v>51.02</c:v>
                </c:pt>
                <c:pt idx="176267">
                  <c:v>55.574</c:v>
                </c:pt>
                <c:pt idx="176268">
                  <c:v>49.897</c:v>
                </c:pt>
                <c:pt idx="176269">
                  <c:v>54.574</c:v>
                </c:pt>
                <c:pt idx="176270">
                  <c:v>65.124</c:v>
                </c:pt>
                <c:pt idx="176271">
                  <c:v>65.308</c:v>
                </c:pt>
                <c:pt idx="176272">
                  <c:v>63.05</c:v>
                </c:pt>
                <c:pt idx="176273">
                  <c:v>44.329</c:v>
                </c:pt>
                <c:pt idx="176274">
                  <c:v>48.354</c:v>
                </c:pt>
                <c:pt idx="176275">
                  <c:v>54.257</c:v>
                </c:pt>
                <c:pt idx="176276">
                  <c:v>55.414</c:v>
                </c:pt>
                <c:pt idx="176277">
                  <c:v>50.304</c:v>
                </c:pt>
                <c:pt idx="176278">
                  <c:v>46.809</c:v>
                </c:pt>
                <c:pt idx="176279">
                  <c:v>50.675</c:v>
                </c:pt>
                <c:pt idx="176280">
                  <c:v>48.31</c:v>
                </c:pt>
                <c:pt idx="176281">
                  <c:v>50.445</c:v>
                </c:pt>
                <c:pt idx="176282">
                  <c:v>45.99</c:v>
                </c:pt>
                <c:pt idx="176283">
                  <c:v>47.537</c:v>
                </c:pt>
                <c:pt idx="176284">
                  <c:v>52.205</c:v>
                </c:pt>
                <c:pt idx="176285">
                  <c:v>47.345</c:v>
                </c:pt>
                <c:pt idx="176286">
                  <c:v>47.694</c:v>
                </c:pt>
                <c:pt idx="176287">
                  <c:v>48.819</c:v>
                </c:pt>
                <c:pt idx="176288">
                  <c:v>56.222</c:v>
                </c:pt>
                <c:pt idx="176289">
                  <c:v>50.046</c:v>
                </c:pt>
                <c:pt idx="176290">
                  <c:v>49.487</c:v>
                </c:pt>
                <c:pt idx="176291">
                  <c:v>46.279</c:v>
                </c:pt>
                <c:pt idx="176292">
                  <c:v>48.841</c:v>
                </c:pt>
                <c:pt idx="176293">
                  <c:v>45.93</c:v>
                </c:pt>
                <c:pt idx="176294">
                  <c:v>49.202</c:v>
                </c:pt>
                <c:pt idx="176295">
                  <c:v>49.685</c:v>
                </c:pt>
                <c:pt idx="176296">
                  <c:v>50.657</c:v>
                </c:pt>
                <c:pt idx="176297">
                  <c:v>49.329</c:v>
                </c:pt>
                <c:pt idx="176298">
                  <c:v>49.827</c:v>
                </c:pt>
                <c:pt idx="176299">
                  <c:v>50.675</c:v>
                </c:pt>
                <c:pt idx="176300">
                  <c:v>50.868</c:v>
                </c:pt>
                <c:pt idx="176301">
                  <c:v>50.735</c:v>
                </c:pt>
                <c:pt idx="176302">
                  <c:v>52.196</c:v>
                </c:pt>
                <c:pt idx="176303">
                  <c:v>50.341</c:v>
                </c:pt>
                <c:pt idx="176304">
                  <c:v>51.038</c:v>
                </c:pt>
                <c:pt idx="176305">
                  <c:v>50.534</c:v>
                </c:pt>
                <c:pt idx="176306">
                  <c:v>52.728</c:v>
                </c:pt>
                <c:pt idx="176307">
                  <c:v>46.815</c:v>
                </c:pt>
                <c:pt idx="176308">
                  <c:v>43.698</c:v>
                </c:pt>
                <c:pt idx="176309">
                  <c:v>53.447</c:v>
                </c:pt>
                <c:pt idx="176310">
                  <c:v>58.259</c:v>
                </c:pt>
                <c:pt idx="176311">
                  <c:v>58.843</c:v>
                </c:pt>
                <c:pt idx="176312">
                  <c:v>58.054</c:v>
                </c:pt>
                <c:pt idx="176313">
                  <c:v>50.818</c:v>
                </c:pt>
                <c:pt idx="176314">
                  <c:v>51.153</c:v>
                </c:pt>
                <c:pt idx="176315">
                  <c:v>56.579</c:v>
                </c:pt>
                <c:pt idx="176316">
                  <c:v>45.544</c:v>
                </c:pt>
                <c:pt idx="176317">
                  <c:v>48.632</c:v>
                </c:pt>
                <c:pt idx="176318">
                  <c:v>57.76</c:v>
                </c:pt>
                <c:pt idx="176319">
                  <c:v>55.177</c:v>
                </c:pt>
                <c:pt idx="176320">
                  <c:v>53.135</c:v>
                </c:pt>
                <c:pt idx="176321">
                  <c:v>54.566</c:v>
                </c:pt>
                <c:pt idx="176322">
                  <c:v>53.291</c:v>
                </c:pt>
                <c:pt idx="176323">
                  <c:v>47.17</c:v>
                </c:pt>
                <c:pt idx="176324">
                  <c:v>41.392</c:v>
                </c:pt>
                <c:pt idx="176325">
                  <c:v>49.469</c:v>
                </c:pt>
                <c:pt idx="176326">
                  <c:v>50.057</c:v>
                </c:pt>
                <c:pt idx="176327">
                  <c:v>49.623</c:v>
                </c:pt>
                <c:pt idx="176328">
                  <c:v>59.247</c:v>
                </c:pt>
                <c:pt idx="176329">
                  <c:v>49.258</c:v>
                </c:pt>
                <c:pt idx="176330">
                  <c:v>53.63</c:v>
                </c:pt>
                <c:pt idx="176331">
                  <c:v>48.713</c:v>
                </c:pt>
                <c:pt idx="176332">
                  <c:v>50.961</c:v>
                </c:pt>
                <c:pt idx="176333">
                  <c:v>48.642</c:v>
                </c:pt>
                <c:pt idx="176334">
                  <c:v>50.83</c:v>
                </c:pt>
                <c:pt idx="176335">
                  <c:v>49.481</c:v>
                </c:pt>
                <c:pt idx="176336">
                  <c:v>58.87</c:v>
                </c:pt>
                <c:pt idx="176337">
                  <c:v>58.527</c:v>
                </c:pt>
                <c:pt idx="176338">
                  <c:v>58.097</c:v>
                </c:pt>
                <c:pt idx="176339">
                  <c:v>52.825</c:v>
                </c:pt>
                <c:pt idx="176340">
                  <c:v>53.251</c:v>
                </c:pt>
                <c:pt idx="176341">
                  <c:v>48.952</c:v>
                </c:pt>
                <c:pt idx="176342">
                  <c:v>54.004</c:v>
                </c:pt>
                <c:pt idx="176343">
                  <c:v>49.175</c:v>
                </c:pt>
                <c:pt idx="176344">
                  <c:v>53.13</c:v>
                </c:pt>
                <c:pt idx="176345">
                  <c:v>51.816</c:v>
                </c:pt>
                <c:pt idx="176346">
                  <c:v>52.673</c:v>
                </c:pt>
                <c:pt idx="176347">
                  <c:v>49.309</c:v>
                </c:pt>
                <c:pt idx="176348">
                  <c:v>47.767</c:v>
                </c:pt>
                <c:pt idx="176349">
                  <c:v>49.304</c:v>
                </c:pt>
                <c:pt idx="176350">
                  <c:v>48.248</c:v>
                </c:pt>
                <c:pt idx="176351">
                  <c:v>49.313</c:v>
                </c:pt>
                <c:pt idx="176352">
                  <c:v>52.146</c:v>
                </c:pt>
                <c:pt idx="176353">
                  <c:v>48.243</c:v>
                </c:pt>
                <c:pt idx="176354">
                  <c:v>53.713</c:v>
                </c:pt>
                <c:pt idx="176355">
                  <c:v>51.052</c:v>
                </c:pt>
                <c:pt idx="176356">
                  <c:v>56.493</c:v>
                </c:pt>
                <c:pt idx="176357">
                  <c:v>50.838</c:v>
                </c:pt>
                <c:pt idx="176358">
                  <c:v>54.86</c:v>
                </c:pt>
                <c:pt idx="176359">
                  <c:v>49.003</c:v>
                </c:pt>
                <c:pt idx="176360">
                  <c:v>54.37</c:v>
                </c:pt>
                <c:pt idx="176361">
                  <c:v>52.755</c:v>
                </c:pt>
                <c:pt idx="176362">
                  <c:v>49.317</c:v>
                </c:pt>
                <c:pt idx="176363">
                  <c:v>46.304</c:v>
                </c:pt>
                <c:pt idx="176364">
                  <c:v>50.413</c:v>
                </c:pt>
                <c:pt idx="176365">
                  <c:v>48.02</c:v>
                </c:pt>
                <c:pt idx="176366">
                  <c:v>55.754</c:v>
                </c:pt>
                <c:pt idx="176367">
                  <c:v>50.065</c:v>
                </c:pt>
                <c:pt idx="176368">
                  <c:v>55.378</c:v>
                </c:pt>
                <c:pt idx="176369">
                  <c:v>55.632</c:v>
                </c:pt>
                <c:pt idx="176370">
                  <c:v>57.703</c:v>
                </c:pt>
                <c:pt idx="176371">
                  <c:v>50.838</c:v>
                </c:pt>
                <c:pt idx="176372">
                  <c:v>50.082</c:v>
                </c:pt>
                <c:pt idx="176373">
                  <c:v>47.315</c:v>
                </c:pt>
                <c:pt idx="176374">
                  <c:v>50.045</c:v>
                </c:pt>
                <c:pt idx="176375">
                  <c:v>50.434</c:v>
                </c:pt>
                <c:pt idx="176376">
                  <c:v>58.82</c:v>
                </c:pt>
                <c:pt idx="176377">
                  <c:v>53.354</c:v>
                </c:pt>
                <c:pt idx="176378">
                  <c:v>55.906</c:v>
                </c:pt>
                <c:pt idx="176379">
                  <c:v>54.575</c:v>
                </c:pt>
                <c:pt idx="176380">
                  <c:v>58.739</c:v>
                </c:pt>
                <c:pt idx="176381">
                  <c:v>54.613</c:v>
                </c:pt>
                <c:pt idx="176382">
                  <c:v>55.203</c:v>
                </c:pt>
                <c:pt idx="176383">
                  <c:v>56.428</c:v>
                </c:pt>
                <c:pt idx="176384">
                  <c:v>57.372</c:v>
                </c:pt>
                <c:pt idx="176385">
                  <c:v>57.016</c:v>
                </c:pt>
                <c:pt idx="176386">
                  <c:v>53.183</c:v>
                </c:pt>
                <c:pt idx="176387">
                  <c:v>56.472</c:v>
                </c:pt>
                <c:pt idx="176388">
                  <c:v>54.305</c:v>
                </c:pt>
                <c:pt idx="176389">
                  <c:v>52.324</c:v>
                </c:pt>
                <c:pt idx="176390">
                  <c:v>50.417</c:v>
                </c:pt>
                <c:pt idx="176391">
                  <c:v>46.44</c:v>
                </c:pt>
                <c:pt idx="176392">
                  <c:v>51.879</c:v>
                </c:pt>
                <c:pt idx="176393">
                  <c:v>48.899</c:v>
                </c:pt>
                <c:pt idx="176394">
                  <c:v>50.029</c:v>
                </c:pt>
                <c:pt idx="176395">
                  <c:v>47.297</c:v>
                </c:pt>
                <c:pt idx="176396">
                  <c:v>45.791</c:v>
                </c:pt>
                <c:pt idx="176397">
                  <c:v>47.404</c:v>
                </c:pt>
                <c:pt idx="176398">
                  <c:v>48.59</c:v>
                </c:pt>
                <c:pt idx="176399">
                  <c:v>48.356</c:v>
                </c:pt>
                <c:pt idx="176400">
                  <c:v>50.552</c:v>
                </c:pt>
                <c:pt idx="176401">
                  <c:v>46.698</c:v>
                </c:pt>
                <c:pt idx="176402">
                  <c:v>50.675</c:v>
                </c:pt>
                <c:pt idx="176403">
                  <c:v>41.93</c:v>
                </c:pt>
                <c:pt idx="176404">
                  <c:v>52.745</c:v>
                </c:pt>
                <c:pt idx="176405">
                  <c:v>52.784</c:v>
                </c:pt>
                <c:pt idx="176406">
                  <c:v>50.813</c:v>
                </c:pt>
                <c:pt idx="176407">
                  <c:v>53.552</c:v>
                </c:pt>
                <c:pt idx="176408">
                  <c:v>52.305</c:v>
                </c:pt>
                <c:pt idx="176409">
                  <c:v>50.312</c:v>
                </c:pt>
                <c:pt idx="176410">
                  <c:v>49.764</c:v>
                </c:pt>
                <c:pt idx="176411">
                  <c:v>48.656</c:v>
                </c:pt>
                <c:pt idx="176412">
                  <c:v>47.156</c:v>
                </c:pt>
                <c:pt idx="176413">
                  <c:v>50.944</c:v>
                </c:pt>
                <c:pt idx="176414">
                  <c:v>49.179</c:v>
                </c:pt>
                <c:pt idx="176415">
                  <c:v>45.969</c:v>
                </c:pt>
                <c:pt idx="176416">
                  <c:v>46.213</c:v>
                </c:pt>
                <c:pt idx="176417">
                  <c:v>48.56</c:v>
                </c:pt>
                <c:pt idx="176418">
                  <c:v>46.273</c:v>
                </c:pt>
                <c:pt idx="176419">
                  <c:v>47.653</c:v>
                </c:pt>
                <c:pt idx="176420">
                  <c:v>46.2</c:v>
                </c:pt>
                <c:pt idx="176421">
                  <c:v>43.595</c:v>
                </c:pt>
                <c:pt idx="176422">
                  <c:v>42.722</c:v>
                </c:pt>
                <c:pt idx="176423">
                  <c:v>47.372</c:v>
                </c:pt>
                <c:pt idx="176424">
                  <c:v>46.385</c:v>
                </c:pt>
                <c:pt idx="176425">
                  <c:v>46.407</c:v>
                </c:pt>
                <c:pt idx="176426">
                  <c:v>47.967</c:v>
                </c:pt>
                <c:pt idx="176427">
                  <c:v>47.004</c:v>
                </c:pt>
                <c:pt idx="176428">
                  <c:v>43.856</c:v>
                </c:pt>
                <c:pt idx="176429">
                  <c:v>45.85</c:v>
                </c:pt>
                <c:pt idx="176430">
                  <c:v>47.123</c:v>
                </c:pt>
                <c:pt idx="176431">
                  <c:v>47.196</c:v>
                </c:pt>
                <c:pt idx="176432">
                  <c:v>44.22</c:v>
                </c:pt>
                <c:pt idx="176433">
                  <c:v>44.945</c:v>
                </c:pt>
                <c:pt idx="176434">
                  <c:v>46.097</c:v>
                </c:pt>
                <c:pt idx="176435">
                  <c:v>46.911</c:v>
                </c:pt>
                <c:pt idx="176436">
                  <c:v>48.106</c:v>
                </c:pt>
                <c:pt idx="176437">
                  <c:v>46.872</c:v>
                </c:pt>
                <c:pt idx="176438">
                  <c:v>47.845</c:v>
                </c:pt>
                <c:pt idx="176439">
                  <c:v>45.837</c:v>
                </c:pt>
                <c:pt idx="176440">
                  <c:v>43.381</c:v>
                </c:pt>
                <c:pt idx="176441">
                  <c:v>45.417</c:v>
                </c:pt>
                <c:pt idx="176442">
                  <c:v>43.908</c:v>
                </c:pt>
                <c:pt idx="176443">
                  <c:v>42.073</c:v>
                </c:pt>
                <c:pt idx="176444">
                  <c:v>41.74</c:v>
                </c:pt>
                <c:pt idx="176445">
                  <c:v>43.62</c:v>
                </c:pt>
                <c:pt idx="176446">
                  <c:v>44.45</c:v>
                </c:pt>
                <c:pt idx="176447">
                  <c:v>48.383</c:v>
                </c:pt>
                <c:pt idx="176448">
                  <c:v>51.176</c:v>
                </c:pt>
                <c:pt idx="176449">
                  <c:v>43.773</c:v>
                </c:pt>
                <c:pt idx="176450">
                  <c:v>43.515</c:v>
                </c:pt>
                <c:pt idx="176451">
                  <c:v>44.733</c:v>
                </c:pt>
                <c:pt idx="176452">
                  <c:v>45.769</c:v>
                </c:pt>
                <c:pt idx="176453">
                  <c:v>45.093</c:v>
                </c:pt>
                <c:pt idx="176454">
                  <c:v>45.405</c:v>
                </c:pt>
                <c:pt idx="176455">
                  <c:v>44.026</c:v>
                </c:pt>
                <c:pt idx="176456">
                  <c:v>48.425</c:v>
                </c:pt>
                <c:pt idx="176457">
                  <c:v>48.331</c:v>
                </c:pt>
                <c:pt idx="176458">
                  <c:v>45.792</c:v>
                </c:pt>
                <c:pt idx="176459">
                  <c:v>43.487</c:v>
                </c:pt>
                <c:pt idx="176460">
                  <c:v>46.956</c:v>
                </c:pt>
                <c:pt idx="176461">
                  <c:v>48.226</c:v>
                </c:pt>
                <c:pt idx="176462">
                  <c:v>45.176</c:v>
                </c:pt>
                <c:pt idx="176463">
                  <c:v>43.133</c:v>
                </c:pt>
                <c:pt idx="176464">
                  <c:v>41.367</c:v>
                </c:pt>
                <c:pt idx="176465">
                  <c:v>43.398</c:v>
                </c:pt>
                <c:pt idx="176466">
                  <c:v>45.836</c:v>
                </c:pt>
                <c:pt idx="176467">
                  <c:v>46.49</c:v>
                </c:pt>
                <c:pt idx="176468">
                  <c:v>40.176</c:v>
                </c:pt>
                <c:pt idx="176469">
                  <c:v>42.567</c:v>
                </c:pt>
                <c:pt idx="176470">
                  <c:v>45.253</c:v>
                </c:pt>
                <c:pt idx="176471">
                  <c:v>44.925</c:v>
                </c:pt>
                <c:pt idx="176472">
                  <c:v>46.924</c:v>
                </c:pt>
                <c:pt idx="176473">
                  <c:v>42.892</c:v>
                </c:pt>
                <c:pt idx="176474">
                  <c:v>49.014</c:v>
                </c:pt>
                <c:pt idx="176475">
                  <c:v>45.196</c:v>
                </c:pt>
                <c:pt idx="176476">
                  <c:v>50.661</c:v>
                </c:pt>
                <c:pt idx="176477">
                  <c:v>50.646</c:v>
                </c:pt>
                <c:pt idx="176478">
                  <c:v>44.426</c:v>
                </c:pt>
                <c:pt idx="176479">
                  <c:v>45.547</c:v>
                </c:pt>
                <c:pt idx="176480">
                  <c:v>44.579</c:v>
                </c:pt>
                <c:pt idx="176481">
                  <c:v>43.927</c:v>
                </c:pt>
                <c:pt idx="176482">
                  <c:v>45.794</c:v>
                </c:pt>
                <c:pt idx="176483">
                  <c:v>42.448</c:v>
                </c:pt>
                <c:pt idx="176484">
                  <c:v>48.198</c:v>
                </c:pt>
                <c:pt idx="176485">
                  <c:v>49.952</c:v>
                </c:pt>
                <c:pt idx="176486">
                  <c:v>48.521</c:v>
                </c:pt>
                <c:pt idx="176487">
                  <c:v>50.623</c:v>
                </c:pt>
                <c:pt idx="176488">
                  <c:v>48.185</c:v>
                </c:pt>
                <c:pt idx="176489">
                  <c:v>49.013</c:v>
                </c:pt>
                <c:pt idx="176490">
                  <c:v>51.417</c:v>
                </c:pt>
                <c:pt idx="176491">
                  <c:v>51.954</c:v>
                </c:pt>
                <c:pt idx="176492">
                  <c:v>52.706</c:v>
                </c:pt>
                <c:pt idx="176493">
                  <c:v>47.449</c:v>
                </c:pt>
                <c:pt idx="176494">
                  <c:v>48.455</c:v>
                </c:pt>
                <c:pt idx="176495">
                  <c:v>58.519</c:v>
                </c:pt>
                <c:pt idx="176496">
                  <c:v>59.887</c:v>
                </c:pt>
                <c:pt idx="176497">
                  <c:v>48.961</c:v>
                </c:pt>
                <c:pt idx="176498">
                  <c:v>52.315</c:v>
                </c:pt>
                <c:pt idx="176499">
                  <c:v>50.205</c:v>
                </c:pt>
                <c:pt idx="176500">
                  <c:v>50.731</c:v>
                </c:pt>
                <c:pt idx="176501">
                  <c:v>45.24</c:v>
                </c:pt>
                <c:pt idx="176502">
                  <c:v>47.411</c:v>
                </c:pt>
                <c:pt idx="176503">
                  <c:v>43.542</c:v>
                </c:pt>
                <c:pt idx="176504">
                  <c:v>47.884</c:v>
                </c:pt>
                <c:pt idx="176505">
                  <c:v>48.962</c:v>
                </c:pt>
                <c:pt idx="176506">
                  <c:v>49.238</c:v>
                </c:pt>
                <c:pt idx="176507">
                  <c:v>52.636</c:v>
                </c:pt>
                <c:pt idx="176508">
                  <c:v>52.858</c:v>
                </c:pt>
                <c:pt idx="176509">
                  <c:v>53.039</c:v>
                </c:pt>
                <c:pt idx="176510">
                  <c:v>53.013</c:v>
                </c:pt>
                <c:pt idx="176511">
                  <c:v>50.695</c:v>
                </c:pt>
                <c:pt idx="176512">
                  <c:v>48.464</c:v>
                </c:pt>
                <c:pt idx="176513">
                  <c:v>47.238</c:v>
                </c:pt>
                <c:pt idx="176514">
                  <c:v>45.622</c:v>
                </c:pt>
                <c:pt idx="176515">
                  <c:v>48.935</c:v>
                </c:pt>
                <c:pt idx="176516">
                  <c:v>47.757</c:v>
                </c:pt>
                <c:pt idx="176517">
                  <c:v>51.871</c:v>
                </c:pt>
                <c:pt idx="176518">
                  <c:v>47.256</c:v>
                </c:pt>
                <c:pt idx="176519">
                  <c:v>47.321</c:v>
                </c:pt>
                <c:pt idx="176520">
                  <c:v>46.93</c:v>
                </c:pt>
                <c:pt idx="176521">
                  <c:v>45.784</c:v>
                </c:pt>
                <c:pt idx="176522">
                  <c:v>54.203</c:v>
                </c:pt>
                <c:pt idx="176523">
                  <c:v>49.125</c:v>
                </c:pt>
                <c:pt idx="176524">
                  <c:v>51.672</c:v>
                </c:pt>
                <c:pt idx="176525">
                  <c:v>51.063</c:v>
                </c:pt>
                <c:pt idx="176526">
                  <c:v>49.053</c:v>
                </c:pt>
                <c:pt idx="176527">
                  <c:v>50.067</c:v>
                </c:pt>
                <c:pt idx="176528">
                  <c:v>55.763</c:v>
                </c:pt>
                <c:pt idx="176529">
                  <c:v>55.421</c:v>
                </c:pt>
                <c:pt idx="176530">
                  <c:v>50.462</c:v>
                </c:pt>
                <c:pt idx="176531">
                  <c:v>50.882</c:v>
                </c:pt>
                <c:pt idx="176532">
                  <c:v>53.326</c:v>
                </c:pt>
                <c:pt idx="176533">
                  <c:v>54.81</c:v>
                </c:pt>
                <c:pt idx="176534">
                  <c:v>54.509</c:v>
                </c:pt>
                <c:pt idx="176535">
                  <c:v>56.973</c:v>
                </c:pt>
                <c:pt idx="176536">
                  <c:v>52.888</c:v>
                </c:pt>
                <c:pt idx="176537">
                  <c:v>52.252</c:v>
                </c:pt>
                <c:pt idx="176538">
                  <c:v>51.131</c:v>
                </c:pt>
                <c:pt idx="176539">
                  <c:v>47.253</c:v>
                </c:pt>
                <c:pt idx="176540">
                  <c:v>49.12</c:v>
                </c:pt>
                <c:pt idx="176541">
                  <c:v>50.891</c:v>
                </c:pt>
                <c:pt idx="176542">
                  <c:v>52.578</c:v>
                </c:pt>
                <c:pt idx="176543">
                  <c:v>55.644</c:v>
                </c:pt>
                <c:pt idx="176544">
                  <c:v>48.797</c:v>
                </c:pt>
                <c:pt idx="176545">
                  <c:v>46.525</c:v>
                </c:pt>
                <c:pt idx="176546">
                  <c:v>52.715</c:v>
                </c:pt>
                <c:pt idx="176547">
                  <c:v>53.845</c:v>
                </c:pt>
                <c:pt idx="176548">
                  <c:v>51.101</c:v>
                </c:pt>
                <c:pt idx="176549">
                  <c:v>53.119</c:v>
                </c:pt>
                <c:pt idx="176550">
                  <c:v>49.573</c:v>
                </c:pt>
                <c:pt idx="176551">
                  <c:v>51.139</c:v>
                </c:pt>
                <c:pt idx="176552">
                  <c:v>50.589</c:v>
                </c:pt>
                <c:pt idx="176553">
                  <c:v>49.452</c:v>
                </c:pt>
                <c:pt idx="176554">
                  <c:v>51.606</c:v>
                </c:pt>
                <c:pt idx="176555">
                  <c:v>48.795</c:v>
                </c:pt>
                <c:pt idx="176556">
                  <c:v>49.302</c:v>
                </c:pt>
                <c:pt idx="176557">
                  <c:v>54.517</c:v>
                </c:pt>
                <c:pt idx="176558">
                  <c:v>44.988</c:v>
                </c:pt>
                <c:pt idx="176559">
                  <c:v>45.932</c:v>
                </c:pt>
                <c:pt idx="176560">
                  <c:v>53.441</c:v>
                </c:pt>
                <c:pt idx="176561">
                  <c:v>49.824</c:v>
                </c:pt>
                <c:pt idx="176562">
                  <c:v>49.047</c:v>
                </c:pt>
                <c:pt idx="176563">
                  <c:v>51.053</c:v>
                </c:pt>
                <c:pt idx="176564">
                  <c:v>45.544</c:v>
                </c:pt>
                <c:pt idx="176565">
                  <c:v>45.969</c:v>
                </c:pt>
                <c:pt idx="176566">
                  <c:v>50.784</c:v>
                </c:pt>
                <c:pt idx="176567">
                  <c:v>48.573</c:v>
                </c:pt>
                <c:pt idx="176568">
                  <c:v>55.201</c:v>
                </c:pt>
                <c:pt idx="176569">
                  <c:v>48.177</c:v>
                </c:pt>
                <c:pt idx="176570">
                  <c:v>50.164</c:v>
                </c:pt>
                <c:pt idx="176571">
                  <c:v>47.932</c:v>
                </c:pt>
                <c:pt idx="176572">
                  <c:v>55.47</c:v>
                </c:pt>
                <c:pt idx="176573">
                  <c:v>56.235</c:v>
                </c:pt>
                <c:pt idx="176574">
                  <c:v>52.14</c:v>
                </c:pt>
                <c:pt idx="176575">
                  <c:v>49.787</c:v>
                </c:pt>
                <c:pt idx="176576">
                  <c:v>50.553</c:v>
                </c:pt>
                <c:pt idx="176577">
                  <c:v>50.51</c:v>
                </c:pt>
                <c:pt idx="176578">
                  <c:v>54.401</c:v>
                </c:pt>
                <c:pt idx="176579">
                  <c:v>52.341</c:v>
                </c:pt>
                <c:pt idx="176580">
                  <c:v>53.716</c:v>
                </c:pt>
                <c:pt idx="176581">
                  <c:v>51.361</c:v>
                </c:pt>
                <c:pt idx="176582">
                  <c:v>48.467</c:v>
                </c:pt>
                <c:pt idx="176583">
                  <c:v>49.892</c:v>
                </c:pt>
                <c:pt idx="176584">
                  <c:v>46.513</c:v>
                </c:pt>
                <c:pt idx="176585">
                  <c:v>47.469</c:v>
                </c:pt>
                <c:pt idx="176586">
                  <c:v>50.215</c:v>
                </c:pt>
                <c:pt idx="176587">
                  <c:v>46.432</c:v>
                </c:pt>
                <c:pt idx="176588">
                  <c:v>47.702</c:v>
                </c:pt>
                <c:pt idx="176589">
                  <c:v>48.075</c:v>
                </c:pt>
                <c:pt idx="176590">
                  <c:v>51.081</c:v>
                </c:pt>
                <c:pt idx="176591">
                  <c:v>49.705</c:v>
                </c:pt>
                <c:pt idx="176592">
                  <c:v>50.877</c:v>
                </c:pt>
                <c:pt idx="176593">
                  <c:v>47.125</c:v>
                </c:pt>
                <c:pt idx="176594">
                  <c:v>52.834</c:v>
                </c:pt>
                <c:pt idx="176595">
                  <c:v>50.347</c:v>
                </c:pt>
                <c:pt idx="176596">
                  <c:v>53.712</c:v>
                </c:pt>
                <c:pt idx="176597">
                  <c:v>53.242</c:v>
                </c:pt>
                <c:pt idx="176598">
                  <c:v>52.062</c:v>
                </c:pt>
                <c:pt idx="176599">
                  <c:v>52.382</c:v>
                </c:pt>
                <c:pt idx="176600">
                  <c:v>51.283</c:v>
                </c:pt>
                <c:pt idx="176601">
                  <c:v>50.126</c:v>
                </c:pt>
                <c:pt idx="176602">
                  <c:v>50.43</c:v>
                </c:pt>
                <c:pt idx="176603">
                  <c:v>48.753</c:v>
                </c:pt>
                <c:pt idx="176604">
                  <c:v>52.693</c:v>
                </c:pt>
                <c:pt idx="176605">
                  <c:v>51.144</c:v>
                </c:pt>
                <c:pt idx="176606">
                  <c:v>50.786</c:v>
                </c:pt>
                <c:pt idx="176607">
                  <c:v>51.513</c:v>
                </c:pt>
                <c:pt idx="176608">
                  <c:v>47.696</c:v>
                </c:pt>
                <c:pt idx="176609">
                  <c:v>49.809</c:v>
                </c:pt>
                <c:pt idx="176610">
                  <c:v>49.131</c:v>
                </c:pt>
                <c:pt idx="176611">
                  <c:v>48.979</c:v>
                </c:pt>
                <c:pt idx="176612">
                  <c:v>53.416</c:v>
                </c:pt>
                <c:pt idx="176613">
                  <c:v>58.03</c:v>
                </c:pt>
                <c:pt idx="176614">
                  <c:v>56.059</c:v>
                </c:pt>
                <c:pt idx="176615">
                  <c:v>52.303</c:v>
                </c:pt>
                <c:pt idx="176616">
                  <c:v>54.231</c:v>
                </c:pt>
                <c:pt idx="176617">
                  <c:v>53.495</c:v>
                </c:pt>
                <c:pt idx="176618">
                  <c:v>54.236</c:v>
                </c:pt>
                <c:pt idx="176619">
                  <c:v>53.186</c:v>
                </c:pt>
                <c:pt idx="176620">
                  <c:v>53.935</c:v>
                </c:pt>
                <c:pt idx="176621">
                  <c:v>54.983</c:v>
                </c:pt>
                <c:pt idx="176622">
                  <c:v>53.713</c:v>
                </c:pt>
                <c:pt idx="176623">
                  <c:v>55.053</c:v>
                </c:pt>
                <c:pt idx="176624">
                  <c:v>51.445</c:v>
                </c:pt>
                <c:pt idx="176625">
                  <c:v>51.394</c:v>
                </c:pt>
                <c:pt idx="176626">
                  <c:v>51.088</c:v>
                </c:pt>
                <c:pt idx="176627">
                  <c:v>49.513</c:v>
                </c:pt>
                <c:pt idx="176628">
                  <c:v>50.903</c:v>
                </c:pt>
                <c:pt idx="176629">
                  <c:v>52.558</c:v>
                </c:pt>
                <c:pt idx="176630">
                  <c:v>49.162</c:v>
                </c:pt>
                <c:pt idx="176631">
                  <c:v>49.789</c:v>
                </c:pt>
                <c:pt idx="176632">
                  <c:v>51.4</c:v>
                </c:pt>
                <c:pt idx="176633">
                  <c:v>57.077</c:v>
                </c:pt>
                <c:pt idx="176634">
                  <c:v>57.531</c:v>
                </c:pt>
                <c:pt idx="176635">
                  <c:v>52.254</c:v>
                </c:pt>
                <c:pt idx="176636">
                  <c:v>56.417</c:v>
                </c:pt>
                <c:pt idx="176637">
                  <c:v>52.865</c:v>
                </c:pt>
                <c:pt idx="176638">
                  <c:v>58.384</c:v>
                </c:pt>
                <c:pt idx="176639">
                  <c:v>59.67</c:v>
                </c:pt>
                <c:pt idx="176640">
                  <c:v>56.253</c:v>
                </c:pt>
                <c:pt idx="176641">
                  <c:v>52.748</c:v>
                </c:pt>
                <c:pt idx="176642">
                  <c:v>54.077</c:v>
                </c:pt>
                <c:pt idx="176643">
                  <c:v>55.674</c:v>
                </c:pt>
                <c:pt idx="176644">
                  <c:v>55.326</c:v>
                </c:pt>
                <c:pt idx="176645">
                  <c:v>50.326</c:v>
                </c:pt>
                <c:pt idx="176646">
                  <c:v>52.812</c:v>
                </c:pt>
                <c:pt idx="176647">
                  <c:v>56.016</c:v>
                </c:pt>
                <c:pt idx="176648">
                  <c:v>53.335</c:v>
                </c:pt>
                <c:pt idx="176649">
                  <c:v>50.834</c:v>
                </c:pt>
                <c:pt idx="176650">
                  <c:v>51.428</c:v>
                </c:pt>
                <c:pt idx="176651">
                  <c:v>51.545</c:v>
                </c:pt>
                <c:pt idx="176652">
                  <c:v>50.239</c:v>
                </c:pt>
                <c:pt idx="176653">
                  <c:v>54.511</c:v>
                </c:pt>
                <c:pt idx="176654">
                  <c:v>52.078</c:v>
                </c:pt>
                <c:pt idx="176655">
                  <c:v>50.595</c:v>
                </c:pt>
                <c:pt idx="176656">
                  <c:v>53.965</c:v>
                </c:pt>
                <c:pt idx="176657">
                  <c:v>51.337</c:v>
                </c:pt>
                <c:pt idx="176658">
                  <c:v>54.211</c:v>
                </c:pt>
                <c:pt idx="176659">
                  <c:v>50.191</c:v>
                </c:pt>
                <c:pt idx="176660">
                  <c:v>53.885</c:v>
                </c:pt>
                <c:pt idx="176661">
                  <c:v>53.413</c:v>
                </c:pt>
                <c:pt idx="176662">
                  <c:v>59.304</c:v>
                </c:pt>
                <c:pt idx="176663">
                  <c:v>56.818</c:v>
                </c:pt>
                <c:pt idx="176664">
                  <c:v>55.561</c:v>
                </c:pt>
                <c:pt idx="176665">
                  <c:v>51.557</c:v>
                </c:pt>
                <c:pt idx="176666">
                  <c:v>50.11</c:v>
                </c:pt>
                <c:pt idx="176667">
                  <c:v>54.533</c:v>
                </c:pt>
                <c:pt idx="176668">
                  <c:v>54.457</c:v>
                </c:pt>
                <c:pt idx="176669">
                  <c:v>55.566</c:v>
                </c:pt>
                <c:pt idx="176670">
                  <c:v>55.828</c:v>
                </c:pt>
                <c:pt idx="176671">
                  <c:v>55.203</c:v>
                </c:pt>
                <c:pt idx="176672">
                  <c:v>54.194</c:v>
                </c:pt>
                <c:pt idx="176673">
                  <c:v>53.404</c:v>
                </c:pt>
                <c:pt idx="176674">
                  <c:v>52.37</c:v>
                </c:pt>
                <c:pt idx="176675">
                  <c:v>52.534</c:v>
                </c:pt>
                <c:pt idx="176676">
                  <c:v>55.902</c:v>
                </c:pt>
                <c:pt idx="176677">
                  <c:v>51.234</c:v>
                </c:pt>
                <c:pt idx="176678">
                  <c:v>52.51</c:v>
                </c:pt>
                <c:pt idx="176679">
                  <c:v>53.035</c:v>
                </c:pt>
                <c:pt idx="176680">
                  <c:v>55.064</c:v>
                </c:pt>
                <c:pt idx="176681">
                  <c:v>50.827</c:v>
                </c:pt>
                <c:pt idx="176682">
                  <c:v>49.799</c:v>
                </c:pt>
                <c:pt idx="176683">
                  <c:v>51.081</c:v>
                </c:pt>
                <c:pt idx="176684">
                  <c:v>50.088</c:v>
                </c:pt>
                <c:pt idx="176685">
                  <c:v>50.974</c:v>
                </c:pt>
                <c:pt idx="176686">
                  <c:v>52.92</c:v>
                </c:pt>
                <c:pt idx="176687">
                  <c:v>54.976</c:v>
                </c:pt>
                <c:pt idx="176688">
                  <c:v>53.741</c:v>
                </c:pt>
                <c:pt idx="176689">
                  <c:v>50.941</c:v>
                </c:pt>
                <c:pt idx="176690">
                  <c:v>51.787</c:v>
                </c:pt>
                <c:pt idx="176691">
                  <c:v>56.537</c:v>
                </c:pt>
                <c:pt idx="176692">
                  <c:v>63.971</c:v>
                </c:pt>
                <c:pt idx="176693">
                  <c:v>63.583</c:v>
                </c:pt>
                <c:pt idx="176694">
                  <c:v>49.407</c:v>
                </c:pt>
                <c:pt idx="176695">
                  <c:v>48.085</c:v>
                </c:pt>
                <c:pt idx="176696">
                  <c:v>50.768</c:v>
                </c:pt>
                <c:pt idx="176697">
                  <c:v>49.308</c:v>
                </c:pt>
                <c:pt idx="176698">
                  <c:v>45.366</c:v>
                </c:pt>
                <c:pt idx="176699">
                  <c:v>44.955</c:v>
                </c:pt>
                <c:pt idx="176700">
                  <c:v>51.276</c:v>
                </c:pt>
                <c:pt idx="176701">
                  <c:v>50.9</c:v>
                </c:pt>
                <c:pt idx="176702">
                  <c:v>53.704</c:v>
                </c:pt>
                <c:pt idx="176703">
                  <c:v>49.99</c:v>
                </c:pt>
                <c:pt idx="176704">
                  <c:v>50.511</c:v>
                </c:pt>
                <c:pt idx="176705">
                  <c:v>51.968</c:v>
                </c:pt>
                <c:pt idx="176706">
                  <c:v>54.102</c:v>
                </c:pt>
                <c:pt idx="176707">
                  <c:v>48.048</c:v>
                </c:pt>
                <c:pt idx="176708">
                  <c:v>37.505</c:v>
                </c:pt>
                <c:pt idx="176709">
                  <c:v>53.307</c:v>
                </c:pt>
                <c:pt idx="176710">
                  <c:v>54.987</c:v>
                </c:pt>
                <c:pt idx="176711">
                  <c:v>55.094</c:v>
                </c:pt>
                <c:pt idx="176712">
                  <c:v>54.527</c:v>
                </c:pt>
                <c:pt idx="176713">
                  <c:v>52.377</c:v>
                </c:pt>
                <c:pt idx="176714">
                  <c:v>54.202</c:v>
                </c:pt>
                <c:pt idx="176715">
                  <c:v>56.474</c:v>
                </c:pt>
                <c:pt idx="176716">
                  <c:v>58.551</c:v>
                </c:pt>
                <c:pt idx="176717">
                  <c:v>54.574</c:v>
                </c:pt>
                <c:pt idx="176718">
                  <c:v>55.009</c:v>
                </c:pt>
                <c:pt idx="176719">
                  <c:v>55.99</c:v>
                </c:pt>
                <c:pt idx="176720">
                  <c:v>55.524</c:v>
                </c:pt>
                <c:pt idx="176721">
                  <c:v>51.515</c:v>
                </c:pt>
                <c:pt idx="176722">
                  <c:v>49.677</c:v>
                </c:pt>
                <c:pt idx="176723">
                  <c:v>48.046</c:v>
                </c:pt>
                <c:pt idx="176724">
                  <c:v>47.5</c:v>
                </c:pt>
                <c:pt idx="176725">
                  <c:v>49.533</c:v>
                </c:pt>
                <c:pt idx="176726">
                  <c:v>48.726</c:v>
                </c:pt>
                <c:pt idx="176727">
                  <c:v>51.32</c:v>
                </c:pt>
                <c:pt idx="176728">
                  <c:v>51.381</c:v>
                </c:pt>
                <c:pt idx="176729">
                  <c:v>48.839</c:v>
                </c:pt>
                <c:pt idx="176730">
                  <c:v>47.055</c:v>
                </c:pt>
                <c:pt idx="176731">
                  <c:v>47.627</c:v>
                </c:pt>
                <c:pt idx="176732">
                  <c:v>46.688</c:v>
                </c:pt>
                <c:pt idx="176733">
                  <c:v>49.459</c:v>
                </c:pt>
                <c:pt idx="176734">
                  <c:v>49.237</c:v>
                </c:pt>
                <c:pt idx="176735">
                  <c:v>51.41</c:v>
                </c:pt>
                <c:pt idx="176736">
                  <c:v>51.226</c:v>
                </c:pt>
                <c:pt idx="176737">
                  <c:v>48.855</c:v>
                </c:pt>
                <c:pt idx="176738">
                  <c:v>52.589</c:v>
                </c:pt>
                <c:pt idx="176739">
                  <c:v>48.428</c:v>
                </c:pt>
                <c:pt idx="176740">
                  <c:v>50.802</c:v>
                </c:pt>
                <c:pt idx="176741">
                  <c:v>45.168</c:v>
                </c:pt>
                <c:pt idx="176742">
                  <c:v>47.037</c:v>
                </c:pt>
                <c:pt idx="176743">
                  <c:v>46.611</c:v>
                </c:pt>
                <c:pt idx="176744">
                  <c:v>47.379</c:v>
                </c:pt>
                <c:pt idx="176745">
                  <c:v>48.111</c:v>
                </c:pt>
                <c:pt idx="176746">
                  <c:v>49.008</c:v>
                </c:pt>
                <c:pt idx="176747">
                  <c:v>48.442</c:v>
                </c:pt>
                <c:pt idx="176748">
                  <c:v>46.78</c:v>
                </c:pt>
                <c:pt idx="176749">
                  <c:v>47.1</c:v>
                </c:pt>
                <c:pt idx="176750">
                  <c:v>43.684</c:v>
                </c:pt>
                <c:pt idx="176751">
                  <c:v>36.584</c:v>
                </c:pt>
                <c:pt idx="176752">
                  <c:v>40.27</c:v>
                </c:pt>
                <c:pt idx="176753">
                  <c:v>42.37</c:v>
                </c:pt>
                <c:pt idx="176754">
                  <c:v>42.028</c:v>
                </c:pt>
                <c:pt idx="176755">
                  <c:v>41.313</c:v>
                </c:pt>
                <c:pt idx="176756">
                  <c:v>39.88</c:v>
                </c:pt>
                <c:pt idx="176757">
                  <c:v>42.556</c:v>
                </c:pt>
                <c:pt idx="176758">
                  <c:v>46.472</c:v>
                </c:pt>
                <c:pt idx="176759">
                  <c:v>47.142</c:v>
                </c:pt>
                <c:pt idx="176760">
                  <c:v>46.816</c:v>
                </c:pt>
                <c:pt idx="176761">
                  <c:v>41.422</c:v>
                </c:pt>
                <c:pt idx="176762">
                  <c:v>47.333</c:v>
                </c:pt>
                <c:pt idx="176763">
                  <c:v>46.063</c:v>
                </c:pt>
                <c:pt idx="176764">
                  <c:v>49.578</c:v>
                </c:pt>
                <c:pt idx="176765">
                  <c:v>45.001</c:v>
                </c:pt>
                <c:pt idx="176766">
                  <c:v>45.148</c:v>
                </c:pt>
                <c:pt idx="176767">
                  <c:v>43.467</c:v>
                </c:pt>
                <c:pt idx="176768">
                  <c:v>43.461</c:v>
                </c:pt>
                <c:pt idx="176769">
                  <c:v>44.616</c:v>
                </c:pt>
                <c:pt idx="176770">
                  <c:v>46.58</c:v>
                </c:pt>
                <c:pt idx="176771">
                  <c:v>46.298</c:v>
                </c:pt>
                <c:pt idx="176772">
                  <c:v>47.085</c:v>
                </c:pt>
                <c:pt idx="176773">
                  <c:v>43.803</c:v>
                </c:pt>
                <c:pt idx="176774">
                  <c:v>45.877</c:v>
                </c:pt>
                <c:pt idx="176775">
                  <c:v>46.006</c:v>
                </c:pt>
                <c:pt idx="176776">
                  <c:v>41.826</c:v>
                </c:pt>
                <c:pt idx="176777">
                  <c:v>45.941</c:v>
                </c:pt>
                <c:pt idx="176778">
                  <c:v>43.884</c:v>
                </c:pt>
                <c:pt idx="176779">
                  <c:v>42.042</c:v>
                </c:pt>
                <c:pt idx="176780">
                  <c:v>39.154</c:v>
                </c:pt>
                <c:pt idx="176781">
                  <c:v>41.997</c:v>
                </c:pt>
                <c:pt idx="176782">
                  <c:v>44.834</c:v>
                </c:pt>
                <c:pt idx="176783">
                  <c:v>48.637</c:v>
                </c:pt>
                <c:pt idx="176784">
                  <c:v>45.908</c:v>
                </c:pt>
                <c:pt idx="176785">
                  <c:v>44.152</c:v>
                </c:pt>
                <c:pt idx="176786">
                  <c:v>45.94</c:v>
                </c:pt>
                <c:pt idx="176787">
                  <c:v>40.382</c:v>
                </c:pt>
                <c:pt idx="176788">
                  <c:v>42.494</c:v>
                </c:pt>
                <c:pt idx="176789">
                  <c:v>41.638</c:v>
                </c:pt>
                <c:pt idx="176790">
                  <c:v>41.307</c:v>
                </c:pt>
                <c:pt idx="176791">
                  <c:v>41.773</c:v>
                </c:pt>
                <c:pt idx="176792">
                  <c:v>43.533</c:v>
                </c:pt>
                <c:pt idx="176793">
                  <c:v>41.823</c:v>
                </c:pt>
                <c:pt idx="176794">
                  <c:v>41.072</c:v>
                </c:pt>
                <c:pt idx="176795">
                  <c:v>43.337</c:v>
                </c:pt>
                <c:pt idx="176796">
                  <c:v>43.937</c:v>
                </c:pt>
                <c:pt idx="176797">
                  <c:v>44.016</c:v>
                </c:pt>
                <c:pt idx="176798">
                  <c:v>38.4</c:v>
                </c:pt>
                <c:pt idx="176799">
                  <c:v>40.215</c:v>
                </c:pt>
                <c:pt idx="176800">
                  <c:v>39.671</c:v>
                </c:pt>
                <c:pt idx="176801">
                  <c:v>39.299</c:v>
                </c:pt>
                <c:pt idx="176802">
                  <c:v>40.311</c:v>
                </c:pt>
                <c:pt idx="176803">
                  <c:v>39.41</c:v>
                </c:pt>
                <c:pt idx="176804">
                  <c:v>39.587</c:v>
                </c:pt>
                <c:pt idx="176805">
                  <c:v>39.91</c:v>
                </c:pt>
                <c:pt idx="176806">
                  <c:v>41.091</c:v>
                </c:pt>
                <c:pt idx="176807">
                  <c:v>40.74</c:v>
                </c:pt>
                <c:pt idx="176808">
                  <c:v>43.152</c:v>
                </c:pt>
                <c:pt idx="176809">
                  <c:v>41.949</c:v>
                </c:pt>
                <c:pt idx="176810">
                  <c:v>43.975</c:v>
                </c:pt>
                <c:pt idx="176811">
                  <c:v>42.098</c:v>
                </c:pt>
                <c:pt idx="176812">
                  <c:v>43.196</c:v>
                </c:pt>
                <c:pt idx="176813">
                  <c:v>43.495</c:v>
                </c:pt>
                <c:pt idx="176814">
                  <c:v>43.371</c:v>
                </c:pt>
                <c:pt idx="176815">
                  <c:v>45.436</c:v>
                </c:pt>
                <c:pt idx="176816">
                  <c:v>40.362</c:v>
                </c:pt>
                <c:pt idx="176817">
                  <c:v>43.499</c:v>
                </c:pt>
                <c:pt idx="176818">
                  <c:v>45.189</c:v>
                </c:pt>
                <c:pt idx="176819">
                  <c:v>47.672</c:v>
                </c:pt>
                <c:pt idx="176820">
                  <c:v>46.383</c:v>
                </c:pt>
                <c:pt idx="176821">
                  <c:v>41.604</c:v>
                </c:pt>
                <c:pt idx="176822">
                  <c:v>45.409</c:v>
                </c:pt>
                <c:pt idx="176823">
                  <c:v>44.542</c:v>
                </c:pt>
                <c:pt idx="176824">
                  <c:v>43.423</c:v>
                </c:pt>
                <c:pt idx="176825">
                  <c:v>41.587</c:v>
                </c:pt>
                <c:pt idx="176826">
                  <c:v>40.753</c:v>
                </c:pt>
                <c:pt idx="176827">
                  <c:v>38.688</c:v>
                </c:pt>
                <c:pt idx="176828">
                  <c:v>41.723</c:v>
                </c:pt>
                <c:pt idx="176829">
                  <c:v>43.711</c:v>
                </c:pt>
                <c:pt idx="176830">
                  <c:v>45.082</c:v>
                </c:pt>
                <c:pt idx="176831">
                  <c:v>45.314</c:v>
                </c:pt>
                <c:pt idx="176832">
                  <c:v>43.043</c:v>
                </c:pt>
                <c:pt idx="176833">
                  <c:v>43.774</c:v>
                </c:pt>
                <c:pt idx="176834">
                  <c:v>40.852</c:v>
                </c:pt>
                <c:pt idx="176835">
                  <c:v>44.961</c:v>
                </c:pt>
                <c:pt idx="176836">
                  <c:v>46.568</c:v>
                </c:pt>
                <c:pt idx="176837">
                  <c:v>43.534</c:v>
                </c:pt>
                <c:pt idx="176838">
                  <c:v>43.245</c:v>
                </c:pt>
                <c:pt idx="176839">
                  <c:v>41.764</c:v>
                </c:pt>
                <c:pt idx="176840">
                  <c:v>38.651</c:v>
                </c:pt>
                <c:pt idx="176841">
                  <c:v>41.848</c:v>
                </c:pt>
                <c:pt idx="176842">
                  <c:v>45.787</c:v>
                </c:pt>
                <c:pt idx="176843">
                  <c:v>39.72</c:v>
                </c:pt>
                <c:pt idx="176844">
                  <c:v>41.021</c:v>
                </c:pt>
                <c:pt idx="176845">
                  <c:v>44.358</c:v>
                </c:pt>
                <c:pt idx="176846">
                  <c:v>38.793</c:v>
                </c:pt>
                <c:pt idx="176847">
                  <c:v>44.876</c:v>
                </c:pt>
                <c:pt idx="176848">
                  <c:v>43.868</c:v>
                </c:pt>
                <c:pt idx="176849">
                  <c:v>41.661</c:v>
                </c:pt>
                <c:pt idx="176850">
                  <c:v>41.043</c:v>
                </c:pt>
                <c:pt idx="176851">
                  <c:v>35.77</c:v>
                </c:pt>
                <c:pt idx="176852">
                  <c:v>38.346</c:v>
                </c:pt>
                <c:pt idx="176853">
                  <c:v>48.186</c:v>
                </c:pt>
                <c:pt idx="176854">
                  <c:v>49.822</c:v>
                </c:pt>
                <c:pt idx="176855">
                  <c:v>45.867</c:v>
                </c:pt>
                <c:pt idx="176856">
                  <c:v>46.402</c:v>
                </c:pt>
                <c:pt idx="176857">
                  <c:v>43.807</c:v>
                </c:pt>
                <c:pt idx="176858">
                  <c:v>43.474</c:v>
                </c:pt>
                <c:pt idx="176859">
                  <c:v>40.824</c:v>
                </c:pt>
                <c:pt idx="176860">
                  <c:v>39.912</c:v>
                </c:pt>
                <c:pt idx="176861">
                  <c:v>41.58</c:v>
                </c:pt>
                <c:pt idx="176862">
                  <c:v>42.62</c:v>
                </c:pt>
                <c:pt idx="176863">
                  <c:v>39.964</c:v>
                </c:pt>
                <c:pt idx="176864">
                  <c:v>37.566</c:v>
                </c:pt>
                <c:pt idx="176865">
                  <c:v>34.378</c:v>
                </c:pt>
                <c:pt idx="176866">
                  <c:v>40.928</c:v>
                </c:pt>
                <c:pt idx="176867">
                  <c:v>41.493</c:v>
                </c:pt>
                <c:pt idx="176868">
                  <c:v>40.452</c:v>
                </c:pt>
                <c:pt idx="176869">
                  <c:v>39.634</c:v>
                </c:pt>
                <c:pt idx="176870">
                  <c:v>38.877</c:v>
                </c:pt>
                <c:pt idx="176871">
                  <c:v>40.778</c:v>
                </c:pt>
                <c:pt idx="176872">
                  <c:v>39.046</c:v>
                </c:pt>
                <c:pt idx="176873">
                  <c:v>41.398</c:v>
                </c:pt>
                <c:pt idx="176874">
                  <c:v>38.411</c:v>
                </c:pt>
                <c:pt idx="176875">
                  <c:v>39.281</c:v>
                </c:pt>
                <c:pt idx="176876">
                  <c:v>38.767</c:v>
                </c:pt>
                <c:pt idx="176877">
                  <c:v>39.531</c:v>
                </c:pt>
                <c:pt idx="176878">
                  <c:v>42.316</c:v>
                </c:pt>
                <c:pt idx="176879">
                  <c:v>40.108</c:v>
                </c:pt>
                <c:pt idx="176880">
                  <c:v>41.193</c:v>
                </c:pt>
                <c:pt idx="176881">
                  <c:v>38.049</c:v>
                </c:pt>
                <c:pt idx="176882">
                  <c:v>40.875</c:v>
                </c:pt>
                <c:pt idx="176883">
                  <c:v>43.16</c:v>
                </c:pt>
                <c:pt idx="176884">
                  <c:v>41.718</c:v>
                </c:pt>
                <c:pt idx="176885">
                  <c:v>38.151</c:v>
                </c:pt>
                <c:pt idx="176886">
                  <c:v>40.601</c:v>
                </c:pt>
                <c:pt idx="176887">
                  <c:v>40.595</c:v>
                </c:pt>
                <c:pt idx="176888">
                  <c:v>38.841</c:v>
                </c:pt>
                <c:pt idx="176889">
                  <c:v>42.96</c:v>
                </c:pt>
                <c:pt idx="176890">
                  <c:v>41.969</c:v>
                </c:pt>
                <c:pt idx="176891">
                  <c:v>43.556</c:v>
                </c:pt>
                <c:pt idx="176892">
                  <c:v>45.939</c:v>
                </c:pt>
                <c:pt idx="176893">
                  <c:v>43.335</c:v>
                </c:pt>
                <c:pt idx="176894">
                  <c:v>42.539</c:v>
                </c:pt>
                <c:pt idx="176895">
                  <c:v>37.153</c:v>
                </c:pt>
                <c:pt idx="176896">
                  <c:v>39.893</c:v>
                </c:pt>
                <c:pt idx="176897">
                  <c:v>37.569</c:v>
                </c:pt>
                <c:pt idx="176898">
                  <c:v>36.732</c:v>
                </c:pt>
                <c:pt idx="176899">
                  <c:v>24.531</c:v>
                </c:pt>
                <c:pt idx="176900">
                  <c:v>40.103</c:v>
                </c:pt>
                <c:pt idx="176901">
                  <c:v>37.03</c:v>
                </c:pt>
                <c:pt idx="176902">
                  <c:v>39.276</c:v>
                </c:pt>
                <c:pt idx="176903">
                  <c:v>41.497</c:v>
                </c:pt>
                <c:pt idx="176904">
                  <c:v>43.95</c:v>
                </c:pt>
                <c:pt idx="176905">
                  <c:v>38.242</c:v>
                </c:pt>
                <c:pt idx="176906">
                  <c:v>41.811</c:v>
                </c:pt>
                <c:pt idx="176907">
                  <c:v>39.126</c:v>
                </c:pt>
                <c:pt idx="176908">
                  <c:v>39.911</c:v>
                </c:pt>
                <c:pt idx="176909">
                  <c:v>43.095</c:v>
                </c:pt>
                <c:pt idx="176910">
                  <c:v>41.031</c:v>
                </c:pt>
                <c:pt idx="176911">
                  <c:v>40.757</c:v>
                </c:pt>
                <c:pt idx="176912">
                  <c:v>37.242</c:v>
                </c:pt>
                <c:pt idx="176913">
                  <c:v>38.436</c:v>
                </c:pt>
                <c:pt idx="176914">
                  <c:v>39.282</c:v>
                </c:pt>
                <c:pt idx="176915">
                  <c:v>37.853</c:v>
                </c:pt>
                <c:pt idx="176916">
                  <c:v>36.542</c:v>
                </c:pt>
                <c:pt idx="176917">
                  <c:v>39.449</c:v>
                </c:pt>
                <c:pt idx="176918">
                  <c:v>39.711</c:v>
                </c:pt>
                <c:pt idx="176919">
                  <c:v>40.34</c:v>
                </c:pt>
                <c:pt idx="176920">
                  <c:v>40.863</c:v>
                </c:pt>
                <c:pt idx="176921">
                  <c:v>40.351</c:v>
                </c:pt>
                <c:pt idx="176922">
                  <c:v>40.667</c:v>
                </c:pt>
                <c:pt idx="176923">
                  <c:v>39.323</c:v>
                </c:pt>
                <c:pt idx="176924">
                  <c:v>38.197</c:v>
                </c:pt>
                <c:pt idx="176925">
                  <c:v>41.651</c:v>
                </c:pt>
                <c:pt idx="176926">
                  <c:v>40.412</c:v>
                </c:pt>
                <c:pt idx="176927">
                  <c:v>39.569</c:v>
                </c:pt>
                <c:pt idx="176928">
                  <c:v>41.134</c:v>
                </c:pt>
                <c:pt idx="176929">
                  <c:v>41.527</c:v>
                </c:pt>
                <c:pt idx="176930">
                  <c:v>40.727</c:v>
                </c:pt>
                <c:pt idx="176931">
                  <c:v>36.965</c:v>
                </c:pt>
                <c:pt idx="176932">
                  <c:v>38.415</c:v>
                </c:pt>
                <c:pt idx="176933">
                  <c:v>36.757</c:v>
                </c:pt>
                <c:pt idx="176934">
                  <c:v>34.742</c:v>
                </c:pt>
                <c:pt idx="176935">
                  <c:v>35.295</c:v>
                </c:pt>
                <c:pt idx="176936">
                  <c:v>37.094</c:v>
                </c:pt>
                <c:pt idx="176937">
                  <c:v>38.475</c:v>
                </c:pt>
                <c:pt idx="176938">
                  <c:v>43.69</c:v>
                </c:pt>
                <c:pt idx="176939">
                  <c:v>40.595</c:v>
                </c:pt>
                <c:pt idx="176940">
                  <c:v>37.619</c:v>
                </c:pt>
                <c:pt idx="176941">
                  <c:v>39.138</c:v>
                </c:pt>
                <c:pt idx="176942">
                  <c:v>40.565</c:v>
                </c:pt>
                <c:pt idx="176943">
                  <c:v>38.386</c:v>
                </c:pt>
                <c:pt idx="176944">
                  <c:v>38.099</c:v>
                </c:pt>
                <c:pt idx="176945">
                  <c:v>38.021</c:v>
                </c:pt>
                <c:pt idx="176946">
                  <c:v>37.176</c:v>
                </c:pt>
                <c:pt idx="176947">
                  <c:v>42.53</c:v>
                </c:pt>
                <c:pt idx="176948">
                  <c:v>40.756</c:v>
                </c:pt>
                <c:pt idx="176949">
                  <c:v>40.11</c:v>
                </c:pt>
                <c:pt idx="176950">
                  <c:v>45.797</c:v>
                </c:pt>
                <c:pt idx="176951">
                  <c:v>43.752</c:v>
                </c:pt>
                <c:pt idx="176952">
                  <c:v>42.804</c:v>
                </c:pt>
                <c:pt idx="176953">
                  <c:v>41.697</c:v>
                </c:pt>
                <c:pt idx="176954">
                  <c:v>43.331</c:v>
                </c:pt>
                <c:pt idx="176955">
                  <c:v>41.583</c:v>
                </c:pt>
                <c:pt idx="176956">
                  <c:v>43.052</c:v>
                </c:pt>
                <c:pt idx="176957">
                  <c:v>44.05</c:v>
                </c:pt>
                <c:pt idx="176958">
                  <c:v>41.851</c:v>
                </c:pt>
                <c:pt idx="176959">
                  <c:v>42.22</c:v>
                </c:pt>
                <c:pt idx="176960">
                  <c:v>40.427</c:v>
                </c:pt>
                <c:pt idx="176961">
                  <c:v>41.311</c:v>
                </c:pt>
                <c:pt idx="176962">
                  <c:v>41.184</c:v>
                </c:pt>
                <c:pt idx="176963">
                  <c:v>40.454</c:v>
                </c:pt>
                <c:pt idx="176964">
                  <c:v>39.615</c:v>
                </c:pt>
                <c:pt idx="176965">
                  <c:v>36.47</c:v>
                </c:pt>
                <c:pt idx="176966">
                  <c:v>37.489</c:v>
                </c:pt>
                <c:pt idx="176967">
                  <c:v>38.827</c:v>
                </c:pt>
                <c:pt idx="176968">
                  <c:v>38.824</c:v>
                </c:pt>
                <c:pt idx="176969">
                  <c:v>39.64</c:v>
                </c:pt>
                <c:pt idx="176970">
                  <c:v>41.904</c:v>
                </c:pt>
                <c:pt idx="176971">
                  <c:v>39.558</c:v>
                </c:pt>
                <c:pt idx="176972">
                  <c:v>39.201</c:v>
                </c:pt>
                <c:pt idx="176973">
                  <c:v>39.407</c:v>
                </c:pt>
                <c:pt idx="176974">
                  <c:v>39.581</c:v>
                </c:pt>
                <c:pt idx="176975">
                  <c:v>39.01</c:v>
                </c:pt>
                <c:pt idx="176976">
                  <c:v>42.002</c:v>
                </c:pt>
                <c:pt idx="176977">
                  <c:v>38.309</c:v>
                </c:pt>
                <c:pt idx="176978">
                  <c:v>39.245</c:v>
                </c:pt>
                <c:pt idx="176979">
                  <c:v>41.382</c:v>
                </c:pt>
                <c:pt idx="176980">
                  <c:v>40.906</c:v>
                </c:pt>
                <c:pt idx="176981">
                  <c:v>41.752</c:v>
                </c:pt>
                <c:pt idx="176982">
                  <c:v>41.901</c:v>
                </c:pt>
                <c:pt idx="176983">
                  <c:v>39.322</c:v>
                </c:pt>
                <c:pt idx="176984">
                  <c:v>39.688</c:v>
                </c:pt>
                <c:pt idx="176985">
                  <c:v>40.272</c:v>
                </c:pt>
                <c:pt idx="176986">
                  <c:v>41.594</c:v>
                </c:pt>
                <c:pt idx="176987">
                  <c:v>42.237</c:v>
                </c:pt>
                <c:pt idx="176988">
                  <c:v>42.429</c:v>
                </c:pt>
                <c:pt idx="176989">
                  <c:v>39.916</c:v>
                </c:pt>
                <c:pt idx="176990">
                  <c:v>37.196</c:v>
                </c:pt>
                <c:pt idx="176991">
                  <c:v>40.716</c:v>
                </c:pt>
                <c:pt idx="176992">
                  <c:v>40.326</c:v>
                </c:pt>
                <c:pt idx="176993">
                  <c:v>37.502</c:v>
                </c:pt>
                <c:pt idx="176994">
                  <c:v>39.493</c:v>
                </c:pt>
                <c:pt idx="176995">
                  <c:v>39.728</c:v>
                </c:pt>
                <c:pt idx="176996">
                  <c:v>38.211</c:v>
                </c:pt>
                <c:pt idx="176997">
                  <c:v>38.56</c:v>
                </c:pt>
                <c:pt idx="176998">
                  <c:v>39.167</c:v>
                </c:pt>
                <c:pt idx="176999">
                  <c:v>41.328</c:v>
                </c:pt>
                <c:pt idx="177000">
                  <c:v>40.068</c:v>
                </c:pt>
                <c:pt idx="177001">
                  <c:v>39.721</c:v>
                </c:pt>
                <c:pt idx="177002">
                  <c:v>37.059</c:v>
                </c:pt>
                <c:pt idx="177003">
                  <c:v>43.223</c:v>
                </c:pt>
                <c:pt idx="177004">
                  <c:v>42.939</c:v>
                </c:pt>
                <c:pt idx="177005">
                  <c:v>44.788</c:v>
                </c:pt>
                <c:pt idx="177006">
                  <c:v>40.936</c:v>
                </c:pt>
                <c:pt idx="177007">
                  <c:v>39.719</c:v>
                </c:pt>
                <c:pt idx="177008">
                  <c:v>41.402</c:v>
                </c:pt>
                <c:pt idx="177009">
                  <c:v>40.009</c:v>
                </c:pt>
                <c:pt idx="177010">
                  <c:v>40.078</c:v>
                </c:pt>
                <c:pt idx="177011">
                  <c:v>43.186</c:v>
                </c:pt>
                <c:pt idx="177012">
                  <c:v>40.317</c:v>
                </c:pt>
                <c:pt idx="177013">
                  <c:v>40.754</c:v>
                </c:pt>
                <c:pt idx="177014">
                  <c:v>43.271</c:v>
                </c:pt>
                <c:pt idx="177015">
                  <c:v>46.322</c:v>
                </c:pt>
                <c:pt idx="177016">
                  <c:v>42.446</c:v>
                </c:pt>
                <c:pt idx="177017">
                  <c:v>44.116</c:v>
                </c:pt>
                <c:pt idx="177018">
                  <c:v>42.792</c:v>
                </c:pt>
                <c:pt idx="177019">
                  <c:v>43.399</c:v>
                </c:pt>
                <c:pt idx="177020">
                  <c:v>42.684</c:v>
                </c:pt>
                <c:pt idx="177021">
                  <c:v>39.891</c:v>
                </c:pt>
                <c:pt idx="177022">
                  <c:v>42.277</c:v>
                </c:pt>
                <c:pt idx="177023">
                  <c:v>40.374</c:v>
                </c:pt>
                <c:pt idx="177024">
                  <c:v>44.658</c:v>
                </c:pt>
                <c:pt idx="177025">
                  <c:v>42.3</c:v>
                </c:pt>
                <c:pt idx="177026">
                  <c:v>35.936</c:v>
                </c:pt>
                <c:pt idx="177027">
                  <c:v>37.097</c:v>
                </c:pt>
                <c:pt idx="177028">
                  <c:v>39.272</c:v>
                </c:pt>
                <c:pt idx="177029">
                  <c:v>38.976</c:v>
                </c:pt>
                <c:pt idx="177030">
                  <c:v>38.421</c:v>
                </c:pt>
                <c:pt idx="177031">
                  <c:v>38.661</c:v>
                </c:pt>
                <c:pt idx="177032">
                  <c:v>38.83</c:v>
                </c:pt>
                <c:pt idx="177033">
                  <c:v>37.768</c:v>
                </c:pt>
                <c:pt idx="177034">
                  <c:v>37.145</c:v>
                </c:pt>
                <c:pt idx="177035">
                  <c:v>36.245</c:v>
                </c:pt>
                <c:pt idx="177036">
                  <c:v>40.719</c:v>
                </c:pt>
                <c:pt idx="177037">
                  <c:v>42.616</c:v>
                </c:pt>
                <c:pt idx="177038">
                  <c:v>44.951</c:v>
                </c:pt>
                <c:pt idx="177039">
                  <c:v>43.426</c:v>
                </c:pt>
                <c:pt idx="177040">
                  <c:v>45.189</c:v>
                </c:pt>
                <c:pt idx="177041">
                  <c:v>45.862</c:v>
                </c:pt>
                <c:pt idx="177042">
                  <c:v>43.31</c:v>
                </c:pt>
                <c:pt idx="177043">
                  <c:v>41.391</c:v>
                </c:pt>
                <c:pt idx="177044">
                  <c:v>39.547</c:v>
                </c:pt>
                <c:pt idx="177045">
                  <c:v>40.12</c:v>
                </c:pt>
                <c:pt idx="177046">
                  <c:v>40.407</c:v>
                </c:pt>
                <c:pt idx="177047">
                  <c:v>41.041</c:v>
                </c:pt>
                <c:pt idx="177048">
                  <c:v>40.954</c:v>
                </c:pt>
                <c:pt idx="177049">
                  <c:v>39.002</c:v>
                </c:pt>
                <c:pt idx="177050">
                  <c:v>41.262</c:v>
                </c:pt>
                <c:pt idx="177051">
                  <c:v>41.339</c:v>
                </c:pt>
                <c:pt idx="177052">
                  <c:v>44.282</c:v>
                </c:pt>
                <c:pt idx="177053">
                  <c:v>44.798</c:v>
                </c:pt>
                <c:pt idx="177054">
                  <c:v>39.986</c:v>
                </c:pt>
                <c:pt idx="177055">
                  <c:v>39.808</c:v>
                </c:pt>
                <c:pt idx="177056">
                  <c:v>46.263</c:v>
                </c:pt>
                <c:pt idx="177057">
                  <c:v>45.485</c:v>
                </c:pt>
                <c:pt idx="177058">
                  <c:v>42.928</c:v>
                </c:pt>
                <c:pt idx="177059">
                  <c:v>37.205</c:v>
                </c:pt>
                <c:pt idx="177060">
                  <c:v>44.241</c:v>
                </c:pt>
                <c:pt idx="177061">
                  <c:v>42.056</c:v>
                </c:pt>
                <c:pt idx="177062">
                  <c:v>40.855</c:v>
                </c:pt>
                <c:pt idx="177063">
                  <c:v>40.782</c:v>
                </c:pt>
                <c:pt idx="177064">
                  <c:v>40.153</c:v>
                </c:pt>
                <c:pt idx="177065">
                  <c:v>41.659</c:v>
                </c:pt>
                <c:pt idx="177066">
                  <c:v>39.514</c:v>
                </c:pt>
                <c:pt idx="177067">
                  <c:v>35.558</c:v>
                </c:pt>
                <c:pt idx="177068">
                  <c:v>38.419</c:v>
                </c:pt>
                <c:pt idx="177069">
                  <c:v>38.109</c:v>
                </c:pt>
                <c:pt idx="177070">
                  <c:v>41.487</c:v>
                </c:pt>
                <c:pt idx="177071">
                  <c:v>41.115</c:v>
                </c:pt>
                <c:pt idx="177072">
                  <c:v>43.187</c:v>
                </c:pt>
                <c:pt idx="177073">
                  <c:v>39.207</c:v>
                </c:pt>
                <c:pt idx="177074">
                  <c:v>41.301</c:v>
                </c:pt>
                <c:pt idx="177075">
                  <c:v>45.273</c:v>
                </c:pt>
                <c:pt idx="177076">
                  <c:v>38.771</c:v>
                </c:pt>
                <c:pt idx="177077">
                  <c:v>38.01</c:v>
                </c:pt>
                <c:pt idx="177078">
                  <c:v>38.978</c:v>
                </c:pt>
                <c:pt idx="177079">
                  <c:v>38.665</c:v>
                </c:pt>
                <c:pt idx="177080">
                  <c:v>38.454</c:v>
                </c:pt>
                <c:pt idx="177081">
                  <c:v>37.762</c:v>
                </c:pt>
                <c:pt idx="177082">
                  <c:v>37.241</c:v>
                </c:pt>
                <c:pt idx="177083">
                  <c:v>37.657</c:v>
                </c:pt>
                <c:pt idx="177084">
                  <c:v>37.179</c:v>
                </c:pt>
                <c:pt idx="177085">
                  <c:v>37.768</c:v>
                </c:pt>
                <c:pt idx="177086">
                  <c:v>39.035</c:v>
                </c:pt>
                <c:pt idx="177087">
                  <c:v>38.531</c:v>
                </c:pt>
                <c:pt idx="177088">
                  <c:v>42.526</c:v>
                </c:pt>
                <c:pt idx="177089">
                  <c:v>41.821</c:v>
                </c:pt>
                <c:pt idx="177090">
                  <c:v>37.295</c:v>
                </c:pt>
                <c:pt idx="177091">
                  <c:v>38.895</c:v>
                </c:pt>
                <c:pt idx="177092">
                  <c:v>37.835</c:v>
                </c:pt>
                <c:pt idx="177093">
                  <c:v>39.021</c:v>
                </c:pt>
                <c:pt idx="177094">
                  <c:v>37.57</c:v>
                </c:pt>
                <c:pt idx="177095">
                  <c:v>38.017</c:v>
                </c:pt>
                <c:pt idx="177096">
                  <c:v>38.854</c:v>
                </c:pt>
                <c:pt idx="177097">
                  <c:v>38.579</c:v>
                </c:pt>
                <c:pt idx="177098">
                  <c:v>41.806</c:v>
                </c:pt>
                <c:pt idx="177099">
                  <c:v>39.738</c:v>
                </c:pt>
                <c:pt idx="177100">
                  <c:v>40.651</c:v>
                </c:pt>
                <c:pt idx="177101">
                  <c:v>40.439</c:v>
                </c:pt>
                <c:pt idx="177102">
                  <c:v>41.245</c:v>
                </c:pt>
                <c:pt idx="177103">
                  <c:v>43.256</c:v>
                </c:pt>
                <c:pt idx="177104">
                  <c:v>41.172</c:v>
                </c:pt>
                <c:pt idx="177105">
                  <c:v>40.378</c:v>
                </c:pt>
                <c:pt idx="177106">
                  <c:v>39.374</c:v>
                </c:pt>
                <c:pt idx="177107">
                  <c:v>39.764</c:v>
                </c:pt>
                <c:pt idx="177108">
                  <c:v>39.508</c:v>
                </c:pt>
                <c:pt idx="177109">
                  <c:v>43.119</c:v>
                </c:pt>
                <c:pt idx="177110">
                  <c:v>43.507</c:v>
                </c:pt>
                <c:pt idx="177111">
                  <c:v>43.108</c:v>
                </c:pt>
                <c:pt idx="177112">
                  <c:v>43.872</c:v>
                </c:pt>
                <c:pt idx="177113">
                  <c:v>41.317</c:v>
                </c:pt>
                <c:pt idx="177114">
                  <c:v>45.008</c:v>
                </c:pt>
                <c:pt idx="177115">
                  <c:v>39.953</c:v>
                </c:pt>
                <c:pt idx="177116">
                  <c:v>37.786</c:v>
                </c:pt>
                <c:pt idx="177117">
                  <c:v>36.325</c:v>
                </c:pt>
                <c:pt idx="177118">
                  <c:v>37.532</c:v>
                </c:pt>
                <c:pt idx="177119">
                  <c:v>41.314</c:v>
                </c:pt>
                <c:pt idx="177120">
                  <c:v>43.814</c:v>
                </c:pt>
                <c:pt idx="177121">
                  <c:v>42.395</c:v>
                </c:pt>
                <c:pt idx="177122">
                  <c:v>40.839</c:v>
                </c:pt>
                <c:pt idx="177123">
                  <c:v>40.885</c:v>
                </c:pt>
                <c:pt idx="177124">
                  <c:v>42.657</c:v>
                </c:pt>
                <c:pt idx="177125">
                  <c:v>41.862</c:v>
                </c:pt>
                <c:pt idx="177126">
                  <c:v>41.524</c:v>
                </c:pt>
                <c:pt idx="177127">
                  <c:v>41.751</c:v>
                </c:pt>
                <c:pt idx="177128">
                  <c:v>41.475</c:v>
                </c:pt>
                <c:pt idx="177129">
                  <c:v>42.216</c:v>
                </c:pt>
                <c:pt idx="177130">
                  <c:v>41.48</c:v>
                </c:pt>
                <c:pt idx="177131">
                  <c:v>39.125</c:v>
                </c:pt>
                <c:pt idx="177132">
                  <c:v>44.092</c:v>
                </c:pt>
                <c:pt idx="177133">
                  <c:v>50.109</c:v>
                </c:pt>
                <c:pt idx="177134">
                  <c:v>42.589</c:v>
                </c:pt>
                <c:pt idx="177135">
                  <c:v>39.562</c:v>
                </c:pt>
                <c:pt idx="177136">
                  <c:v>39.263</c:v>
                </c:pt>
                <c:pt idx="177137">
                  <c:v>36.622</c:v>
                </c:pt>
                <c:pt idx="177138">
                  <c:v>39.84</c:v>
                </c:pt>
                <c:pt idx="177139">
                  <c:v>40.549</c:v>
                </c:pt>
                <c:pt idx="177140">
                  <c:v>37.843</c:v>
                </c:pt>
                <c:pt idx="177141">
                  <c:v>42.584</c:v>
                </c:pt>
                <c:pt idx="177142">
                  <c:v>43.813</c:v>
                </c:pt>
                <c:pt idx="177143">
                  <c:v>45.455</c:v>
                </c:pt>
                <c:pt idx="177144">
                  <c:v>45.897</c:v>
                </c:pt>
                <c:pt idx="177145">
                  <c:v>44.644</c:v>
                </c:pt>
                <c:pt idx="177146">
                  <c:v>44.602</c:v>
                </c:pt>
                <c:pt idx="177147">
                  <c:v>43.596</c:v>
                </c:pt>
                <c:pt idx="177148">
                  <c:v>41.984</c:v>
                </c:pt>
                <c:pt idx="177149">
                  <c:v>40.788</c:v>
                </c:pt>
                <c:pt idx="177150">
                  <c:v>40.845</c:v>
                </c:pt>
                <c:pt idx="177151">
                  <c:v>40.352</c:v>
                </c:pt>
                <c:pt idx="177152">
                  <c:v>41.129</c:v>
                </c:pt>
                <c:pt idx="177153">
                  <c:v>45.978</c:v>
                </c:pt>
                <c:pt idx="177154">
                  <c:v>47.403</c:v>
                </c:pt>
                <c:pt idx="177155">
                  <c:v>47.434</c:v>
                </c:pt>
                <c:pt idx="177156">
                  <c:v>43.074</c:v>
                </c:pt>
                <c:pt idx="177157">
                  <c:v>37.75</c:v>
                </c:pt>
                <c:pt idx="177158">
                  <c:v>39.934</c:v>
                </c:pt>
                <c:pt idx="177159">
                  <c:v>42.908</c:v>
                </c:pt>
                <c:pt idx="177160">
                  <c:v>39.944</c:v>
                </c:pt>
                <c:pt idx="177161">
                  <c:v>40.856</c:v>
                </c:pt>
                <c:pt idx="177162">
                  <c:v>39.113</c:v>
                </c:pt>
                <c:pt idx="177163">
                  <c:v>39.099</c:v>
                </c:pt>
                <c:pt idx="177164">
                  <c:v>39.447</c:v>
                </c:pt>
                <c:pt idx="177165">
                  <c:v>40.015</c:v>
                </c:pt>
                <c:pt idx="177166">
                  <c:v>43.338</c:v>
                </c:pt>
                <c:pt idx="177167">
                  <c:v>44.757</c:v>
                </c:pt>
                <c:pt idx="177168">
                  <c:v>44.334</c:v>
                </c:pt>
                <c:pt idx="177169">
                  <c:v>39.809</c:v>
                </c:pt>
                <c:pt idx="177170">
                  <c:v>50.018</c:v>
                </c:pt>
                <c:pt idx="177171">
                  <c:v>47.73</c:v>
                </c:pt>
                <c:pt idx="177172">
                  <c:v>49.867</c:v>
                </c:pt>
                <c:pt idx="177173">
                  <c:v>47.012</c:v>
                </c:pt>
                <c:pt idx="177174">
                  <c:v>47.871</c:v>
                </c:pt>
                <c:pt idx="177175">
                  <c:v>45.623</c:v>
                </c:pt>
                <c:pt idx="177176">
                  <c:v>46.93</c:v>
                </c:pt>
                <c:pt idx="177177">
                  <c:v>41.83</c:v>
                </c:pt>
                <c:pt idx="177178">
                  <c:v>38.218</c:v>
                </c:pt>
                <c:pt idx="177179">
                  <c:v>45.043</c:v>
                </c:pt>
                <c:pt idx="177180">
                  <c:v>43.768</c:v>
                </c:pt>
                <c:pt idx="177181">
                  <c:v>44.485</c:v>
                </c:pt>
                <c:pt idx="177182">
                  <c:v>44.839</c:v>
                </c:pt>
                <c:pt idx="177183">
                  <c:v>43.835</c:v>
                </c:pt>
                <c:pt idx="177184">
                  <c:v>42.608</c:v>
                </c:pt>
                <c:pt idx="177185">
                  <c:v>39.576</c:v>
                </c:pt>
                <c:pt idx="177186">
                  <c:v>39.566</c:v>
                </c:pt>
                <c:pt idx="177187">
                  <c:v>42.569</c:v>
                </c:pt>
                <c:pt idx="177188">
                  <c:v>41.608</c:v>
                </c:pt>
                <c:pt idx="177189">
                  <c:v>42.864</c:v>
                </c:pt>
                <c:pt idx="177190">
                  <c:v>43.886</c:v>
                </c:pt>
                <c:pt idx="177191">
                  <c:v>45.859</c:v>
                </c:pt>
                <c:pt idx="177192">
                  <c:v>43.71</c:v>
                </c:pt>
                <c:pt idx="177193">
                  <c:v>45.661</c:v>
                </c:pt>
                <c:pt idx="177194">
                  <c:v>47.115</c:v>
                </c:pt>
                <c:pt idx="177195">
                  <c:v>45.013</c:v>
                </c:pt>
                <c:pt idx="177196">
                  <c:v>47.797</c:v>
                </c:pt>
                <c:pt idx="177197">
                  <c:v>43.404</c:v>
                </c:pt>
                <c:pt idx="177198">
                  <c:v>43.043</c:v>
                </c:pt>
                <c:pt idx="177199">
                  <c:v>43.144</c:v>
                </c:pt>
                <c:pt idx="177200">
                  <c:v>42.519</c:v>
                </c:pt>
                <c:pt idx="177201">
                  <c:v>41.735</c:v>
                </c:pt>
                <c:pt idx="177202">
                  <c:v>41.231</c:v>
                </c:pt>
                <c:pt idx="177203">
                  <c:v>43.931</c:v>
                </c:pt>
                <c:pt idx="177204">
                  <c:v>47.541</c:v>
                </c:pt>
                <c:pt idx="177205">
                  <c:v>45.071</c:v>
                </c:pt>
                <c:pt idx="177206">
                  <c:v>43.39</c:v>
                </c:pt>
                <c:pt idx="177207">
                  <c:v>42.437</c:v>
                </c:pt>
                <c:pt idx="177208">
                  <c:v>40.935</c:v>
                </c:pt>
                <c:pt idx="177209">
                  <c:v>42.356</c:v>
                </c:pt>
                <c:pt idx="177210">
                  <c:v>40.713</c:v>
                </c:pt>
                <c:pt idx="177211">
                  <c:v>40.598</c:v>
                </c:pt>
                <c:pt idx="177212">
                  <c:v>41.931</c:v>
                </c:pt>
                <c:pt idx="177213">
                  <c:v>44.178</c:v>
                </c:pt>
                <c:pt idx="177214">
                  <c:v>40.93</c:v>
                </c:pt>
                <c:pt idx="177215">
                  <c:v>43.044</c:v>
                </c:pt>
                <c:pt idx="177216">
                  <c:v>41.302</c:v>
                </c:pt>
                <c:pt idx="177217">
                  <c:v>43.003</c:v>
                </c:pt>
                <c:pt idx="177218">
                  <c:v>45.073</c:v>
                </c:pt>
                <c:pt idx="177219">
                  <c:v>44.913</c:v>
                </c:pt>
                <c:pt idx="177220">
                  <c:v>43.422</c:v>
                </c:pt>
                <c:pt idx="177221">
                  <c:v>41.164</c:v>
                </c:pt>
                <c:pt idx="177222">
                  <c:v>43.494</c:v>
                </c:pt>
                <c:pt idx="177223">
                  <c:v>43.1</c:v>
                </c:pt>
                <c:pt idx="177224">
                  <c:v>43.247</c:v>
                </c:pt>
                <c:pt idx="177225">
                  <c:v>38.44</c:v>
                </c:pt>
                <c:pt idx="177226">
                  <c:v>39.711</c:v>
                </c:pt>
                <c:pt idx="177227">
                  <c:v>39.359</c:v>
                </c:pt>
                <c:pt idx="177228">
                  <c:v>38.101</c:v>
                </c:pt>
                <c:pt idx="177229">
                  <c:v>41.465</c:v>
                </c:pt>
                <c:pt idx="177230">
                  <c:v>43.781</c:v>
                </c:pt>
                <c:pt idx="177231">
                  <c:v>46.51</c:v>
                </c:pt>
                <c:pt idx="177232">
                  <c:v>41.95</c:v>
                </c:pt>
                <c:pt idx="177233">
                  <c:v>40.422</c:v>
                </c:pt>
                <c:pt idx="177234">
                  <c:v>48.911</c:v>
                </c:pt>
                <c:pt idx="177235">
                  <c:v>43.44</c:v>
                </c:pt>
                <c:pt idx="177236">
                  <c:v>39.109</c:v>
                </c:pt>
                <c:pt idx="177237">
                  <c:v>48.399</c:v>
                </c:pt>
                <c:pt idx="177238">
                  <c:v>50.44</c:v>
                </c:pt>
                <c:pt idx="177239">
                  <c:v>45.294</c:v>
                </c:pt>
                <c:pt idx="177240">
                  <c:v>49.861</c:v>
                </c:pt>
                <c:pt idx="177241">
                  <c:v>49.979</c:v>
                </c:pt>
                <c:pt idx="177242">
                  <c:v>46.194</c:v>
                </c:pt>
                <c:pt idx="177243">
                  <c:v>39.26</c:v>
                </c:pt>
                <c:pt idx="177244">
                  <c:v>41.444</c:v>
                </c:pt>
                <c:pt idx="177245">
                  <c:v>44.224</c:v>
                </c:pt>
                <c:pt idx="177246">
                  <c:v>44.052</c:v>
                </c:pt>
                <c:pt idx="177247">
                  <c:v>43.852</c:v>
                </c:pt>
                <c:pt idx="177248">
                  <c:v>43.203</c:v>
                </c:pt>
                <c:pt idx="177249">
                  <c:v>43.602</c:v>
                </c:pt>
                <c:pt idx="177250">
                  <c:v>45.347</c:v>
                </c:pt>
                <c:pt idx="177251">
                  <c:v>45.522</c:v>
                </c:pt>
                <c:pt idx="177252">
                  <c:v>39.057</c:v>
                </c:pt>
                <c:pt idx="177253">
                  <c:v>40.185</c:v>
                </c:pt>
                <c:pt idx="177254">
                  <c:v>38.592</c:v>
                </c:pt>
                <c:pt idx="177255">
                  <c:v>41.176</c:v>
                </c:pt>
                <c:pt idx="177256">
                  <c:v>36.627</c:v>
                </c:pt>
                <c:pt idx="177257">
                  <c:v>38.008</c:v>
                </c:pt>
                <c:pt idx="177258">
                  <c:v>39.32</c:v>
                </c:pt>
                <c:pt idx="177259">
                  <c:v>39.026</c:v>
                </c:pt>
                <c:pt idx="177260">
                  <c:v>39.384</c:v>
                </c:pt>
                <c:pt idx="177261">
                  <c:v>44.684</c:v>
                </c:pt>
                <c:pt idx="177262">
                  <c:v>43.26</c:v>
                </c:pt>
                <c:pt idx="177263">
                  <c:v>42.374</c:v>
                </c:pt>
                <c:pt idx="177264">
                  <c:v>39.467</c:v>
                </c:pt>
                <c:pt idx="177265">
                  <c:v>42.539</c:v>
                </c:pt>
                <c:pt idx="177266">
                  <c:v>43.24</c:v>
                </c:pt>
                <c:pt idx="177267">
                  <c:v>43.028</c:v>
                </c:pt>
                <c:pt idx="177268">
                  <c:v>42.118</c:v>
                </c:pt>
                <c:pt idx="177269">
                  <c:v>44.198</c:v>
                </c:pt>
                <c:pt idx="177270">
                  <c:v>43.983</c:v>
                </c:pt>
                <c:pt idx="177271">
                  <c:v>43.218</c:v>
                </c:pt>
                <c:pt idx="177272">
                  <c:v>44.935</c:v>
                </c:pt>
                <c:pt idx="177273">
                  <c:v>46.814</c:v>
                </c:pt>
                <c:pt idx="177274">
                  <c:v>45.818</c:v>
                </c:pt>
                <c:pt idx="177275">
                  <c:v>44.836</c:v>
                </c:pt>
                <c:pt idx="177276">
                  <c:v>43.533</c:v>
                </c:pt>
                <c:pt idx="177277">
                  <c:v>41.915</c:v>
                </c:pt>
                <c:pt idx="177278">
                  <c:v>40.305</c:v>
                </c:pt>
                <c:pt idx="177279">
                  <c:v>43.981</c:v>
                </c:pt>
                <c:pt idx="177280">
                  <c:v>43.285</c:v>
                </c:pt>
                <c:pt idx="177281">
                  <c:v>43.159</c:v>
                </c:pt>
                <c:pt idx="177282">
                  <c:v>40.543</c:v>
                </c:pt>
                <c:pt idx="177283">
                  <c:v>38.404</c:v>
                </c:pt>
                <c:pt idx="177284">
                  <c:v>36.577</c:v>
                </c:pt>
                <c:pt idx="177285">
                  <c:v>39.63</c:v>
                </c:pt>
                <c:pt idx="177286">
                  <c:v>39.848</c:v>
                </c:pt>
                <c:pt idx="177287">
                  <c:v>41.843</c:v>
                </c:pt>
                <c:pt idx="177288">
                  <c:v>43.514</c:v>
                </c:pt>
                <c:pt idx="177289">
                  <c:v>41.735</c:v>
                </c:pt>
                <c:pt idx="177290">
                  <c:v>40.433</c:v>
                </c:pt>
                <c:pt idx="177291">
                  <c:v>40.542</c:v>
                </c:pt>
                <c:pt idx="177292">
                  <c:v>41.6</c:v>
                </c:pt>
                <c:pt idx="177293">
                  <c:v>42.453</c:v>
                </c:pt>
                <c:pt idx="177294">
                  <c:v>40.482</c:v>
                </c:pt>
                <c:pt idx="177295">
                  <c:v>41.301</c:v>
                </c:pt>
                <c:pt idx="177296">
                  <c:v>43.54</c:v>
                </c:pt>
                <c:pt idx="177297">
                  <c:v>40.494</c:v>
                </c:pt>
                <c:pt idx="177298">
                  <c:v>39.115</c:v>
                </c:pt>
                <c:pt idx="177299">
                  <c:v>41.015</c:v>
                </c:pt>
                <c:pt idx="177300">
                  <c:v>40.645</c:v>
                </c:pt>
                <c:pt idx="177301">
                  <c:v>39.686</c:v>
                </c:pt>
                <c:pt idx="177302">
                  <c:v>38.045</c:v>
                </c:pt>
                <c:pt idx="177303">
                  <c:v>40.979</c:v>
                </c:pt>
                <c:pt idx="177304">
                  <c:v>39.361</c:v>
                </c:pt>
                <c:pt idx="177305">
                  <c:v>39.498</c:v>
                </c:pt>
                <c:pt idx="177306">
                  <c:v>36.007</c:v>
                </c:pt>
                <c:pt idx="177307">
                  <c:v>36.221</c:v>
                </c:pt>
                <c:pt idx="177308">
                  <c:v>36.632</c:v>
                </c:pt>
                <c:pt idx="177309">
                  <c:v>37.691</c:v>
                </c:pt>
                <c:pt idx="177310">
                  <c:v>40.98</c:v>
                </c:pt>
                <c:pt idx="177311">
                  <c:v>43.081</c:v>
                </c:pt>
                <c:pt idx="177312">
                  <c:v>39.832</c:v>
                </c:pt>
                <c:pt idx="177313">
                  <c:v>44.075</c:v>
                </c:pt>
                <c:pt idx="177314">
                  <c:v>37.771</c:v>
                </c:pt>
                <c:pt idx="177315">
                  <c:v>39.584</c:v>
                </c:pt>
                <c:pt idx="177316">
                  <c:v>37.39</c:v>
                </c:pt>
                <c:pt idx="177317">
                  <c:v>35.795</c:v>
                </c:pt>
                <c:pt idx="177318">
                  <c:v>41.284</c:v>
                </c:pt>
                <c:pt idx="177319">
                  <c:v>34.429</c:v>
                </c:pt>
                <c:pt idx="177320">
                  <c:v>36.382</c:v>
                </c:pt>
                <c:pt idx="177321">
                  <c:v>40.832</c:v>
                </c:pt>
                <c:pt idx="177322">
                  <c:v>41.697</c:v>
                </c:pt>
                <c:pt idx="177323">
                  <c:v>41.252</c:v>
                </c:pt>
                <c:pt idx="177324">
                  <c:v>45.125</c:v>
                </c:pt>
                <c:pt idx="177325">
                  <c:v>43.365</c:v>
                </c:pt>
                <c:pt idx="177326">
                  <c:v>38.047</c:v>
                </c:pt>
                <c:pt idx="177327">
                  <c:v>37.772</c:v>
                </c:pt>
                <c:pt idx="177328">
                  <c:v>41.199</c:v>
                </c:pt>
                <c:pt idx="177329">
                  <c:v>37.021</c:v>
                </c:pt>
                <c:pt idx="177330">
                  <c:v>41.671</c:v>
                </c:pt>
                <c:pt idx="177331">
                  <c:v>43.506</c:v>
                </c:pt>
                <c:pt idx="177332">
                  <c:v>41.937</c:v>
                </c:pt>
                <c:pt idx="177333">
                  <c:v>43.908</c:v>
                </c:pt>
                <c:pt idx="177334">
                  <c:v>43.82</c:v>
                </c:pt>
                <c:pt idx="177335">
                  <c:v>43.303</c:v>
                </c:pt>
                <c:pt idx="177336">
                  <c:v>41.9</c:v>
                </c:pt>
                <c:pt idx="177337">
                  <c:v>43.954</c:v>
                </c:pt>
                <c:pt idx="177338">
                  <c:v>38.922</c:v>
                </c:pt>
                <c:pt idx="177339">
                  <c:v>37.248</c:v>
                </c:pt>
                <c:pt idx="177340">
                  <c:v>40.339</c:v>
                </c:pt>
                <c:pt idx="177341">
                  <c:v>42.12</c:v>
                </c:pt>
                <c:pt idx="177342">
                  <c:v>44.204</c:v>
                </c:pt>
                <c:pt idx="177343">
                  <c:v>41.913</c:v>
                </c:pt>
                <c:pt idx="177344">
                  <c:v>41.634</c:v>
                </c:pt>
                <c:pt idx="177345">
                  <c:v>41.868</c:v>
                </c:pt>
                <c:pt idx="177346">
                  <c:v>41.137</c:v>
                </c:pt>
                <c:pt idx="177347">
                  <c:v>42.248</c:v>
                </c:pt>
                <c:pt idx="177348">
                  <c:v>39.139</c:v>
                </c:pt>
                <c:pt idx="177349">
                  <c:v>36.402</c:v>
                </c:pt>
                <c:pt idx="177350">
                  <c:v>38.221</c:v>
                </c:pt>
                <c:pt idx="177351">
                  <c:v>41.697</c:v>
                </c:pt>
                <c:pt idx="177352">
                  <c:v>38.184</c:v>
                </c:pt>
                <c:pt idx="177353">
                  <c:v>38.98</c:v>
                </c:pt>
                <c:pt idx="177354">
                  <c:v>38.516</c:v>
                </c:pt>
                <c:pt idx="177355">
                  <c:v>38.192</c:v>
                </c:pt>
                <c:pt idx="177356">
                  <c:v>39.612</c:v>
                </c:pt>
                <c:pt idx="177357">
                  <c:v>37.442</c:v>
                </c:pt>
                <c:pt idx="177358">
                  <c:v>42.131</c:v>
                </c:pt>
                <c:pt idx="177359">
                  <c:v>42.714</c:v>
                </c:pt>
                <c:pt idx="177360">
                  <c:v>37.917</c:v>
                </c:pt>
                <c:pt idx="177361">
                  <c:v>40.421</c:v>
                </c:pt>
                <c:pt idx="177362">
                  <c:v>42.837</c:v>
                </c:pt>
                <c:pt idx="177363">
                  <c:v>38.422</c:v>
                </c:pt>
                <c:pt idx="177364">
                  <c:v>37.746</c:v>
                </c:pt>
                <c:pt idx="177365">
                  <c:v>38.402</c:v>
                </c:pt>
                <c:pt idx="177366">
                  <c:v>42.125</c:v>
                </c:pt>
                <c:pt idx="177367">
                  <c:v>38.9</c:v>
                </c:pt>
                <c:pt idx="177368">
                  <c:v>39.35</c:v>
                </c:pt>
                <c:pt idx="177369">
                  <c:v>40.164</c:v>
                </c:pt>
                <c:pt idx="177370">
                  <c:v>41.136</c:v>
                </c:pt>
                <c:pt idx="177371">
                  <c:v>40.135</c:v>
                </c:pt>
                <c:pt idx="177372">
                  <c:v>40.767</c:v>
                </c:pt>
                <c:pt idx="177373">
                  <c:v>38.061</c:v>
                </c:pt>
                <c:pt idx="177374">
                  <c:v>36.352</c:v>
                </c:pt>
                <c:pt idx="177375">
                  <c:v>35.491</c:v>
                </c:pt>
                <c:pt idx="177376">
                  <c:v>34.16</c:v>
                </c:pt>
                <c:pt idx="177377">
                  <c:v>34.683</c:v>
                </c:pt>
                <c:pt idx="177378">
                  <c:v>35.355</c:v>
                </c:pt>
                <c:pt idx="177379">
                  <c:v>36.527</c:v>
                </c:pt>
                <c:pt idx="177380">
                  <c:v>40.877</c:v>
                </c:pt>
                <c:pt idx="177381">
                  <c:v>37.408</c:v>
                </c:pt>
                <c:pt idx="177382">
                  <c:v>35.121</c:v>
                </c:pt>
                <c:pt idx="177383">
                  <c:v>35.439</c:v>
                </c:pt>
                <c:pt idx="177384">
                  <c:v>35.064</c:v>
                </c:pt>
                <c:pt idx="177385">
                  <c:v>35.908</c:v>
                </c:pt>
                <c:pt idx="177386">
                  <c:v>35.979</c:v>
                </c:pt>
                <c:pt idx="177387">
                  <c:v>35.226</c:v>
                </c:pt>
                <c:pt idx="177388">
                  <c:v>36.695</c:v>
                </c:pt>
                <c:pt idx="177389">
                  <c:v>34.909</c:v>
                </c:pt>
                <c:pt idx="177390">
                  <c:v>35.606</c:v>
                </c:pt>
                <c:pt idx="177391">
                  <c:v>35.21</c:v>
                </c:pt>
                <c:pt idx="177392">
                  <c:v>34.57</c:v>
                </c:pt>
                <c:pt idx="177393">
                  <c:v>35.455</c:v>
                </c:pt>
                <c:pt idx="177394">
                  <c:v>37.046</c:v>
                </c:pt>
                <c:pt idx="177395">
                  <c:v>34.61</c:v>
                </c:pt>
                <c:pt idx="177396">
                  <c:v>33.132</c:v>
                </c:pt>
                <c:pt idx="177397">
                  <c:v>34.035</c:v>
                </c:pt>
                <c:pt idx="177398">
                  <c:v>38.758</c:v>
                </c:pt>
                <c:pt idx="177399">
                  <c:v>39.081</c:v>
                </c:pt>
                <c:pt idx="177400">
                  <c:v>38.402</c:v>
                </c:pt>
                <c:pt idx="177401">
                  <c:v>40.395</c:v>
                </c:pt>
                <c:pt idx="177402">
                  <c:v>38.165</c:v>
                </c:pt>
                <c:pt idx="177403">
                  <c:v>34.896</c:v>
                </c:pt>
                <c:pt idx="177404">
                  <c:v>36.743</c:v>
                </c:pt>
                <c:pt idx="177405">
                  <c:v>37.194</c:v>
                </c:pt>
                <c:pt idx="177406">
                  <c:v>40.312</c:v>
                </c:pt>
                <c:pt idx="177407">
                  <c:v>37.647</c:v>
                </c:pt>
                <c:pt idx="177408">
                  <c:v>39.006</c:v>
                </c:pt>
                <c:pt idx="177409">
                  <c:v>40.07</c:v>
                </c:pt>
                <c:pt idx="177410">
                  <c:v>37.277</c:v>
                </c:pt>
                <c:pt idx="177411">
                  <c:v>37.153</c:v>
                </c:pt>
                <c:pt idx="177412">
                  <c:v>34.958</c:v>
                </c:pt>
                <c:pt idx="177413">
                  <c:v>37.1</c:v>
                </c:pt>
                <c:pt idx="177414">
                  <c:v>35.835</c:v>
                </c:pt>
                <c:pt idx="177415">
                  <c:v>34.847</c:v>
                </c:pt>
                <c:pt idx="177416">
                  <c:v>34.782</c:v>
                </c:pt>
                <c:pt idx="177417">
                  <c:v>32.612</c:v>
                </c:pt>
                <c:pt idx="177418">
                  <c:v>35.079</c:v>
                </c:pt>
                <c:pt idx="177419">
                  <c:v>36.94</c:v>
                </c:pt>
                <c:pt idx="177420">
                  <c:v>33.841</c:v>
                </c:pt>
                <c:pt idx="177421">
                  <c:v>33.969</c:v>
                </c:pt>
                <c:pt idx="177422">
                  <c:v>39.459</c:v>
                </c:pt>
                <c:pt idx="177423">
                  <c:v>41.603</c:v>
                </c:pt>
                <c:pt idx="177424">
                  <c:v>41.996</c:v>
                </c:pt>
                <c:pt idx="177425">
                  <c:v>39.495</c:v>
                </c:pt>
                <c:pt idx="177426">
                  <c:v>39.193</c:v>
                </c:pt>
                <c:pt idx="177427">
                  <c:v>40.096</c:v>
                </c:pt>
                <c:pt idx="177428">
                  <c:v>41.135</c:v>
                </c:pt>
                <c:pt idx="177429">
                  <c:v>41.443</c:v>
                </c:pt>
                <c:pt idx="177430">
                  <c:v>40.454</c:v>
                </c:pt>
                <c:pt idx="177431">
                  <c:v>37.94</c:v>
                </c:pt>
                <c:pt idx="177432">
                  <c:v>35.481</c:v>
                </c:pt>
                <c:pt idx="177433">
                  <c:v>35.877</c:v>
                </c:pt>
                <c:pt idx="177434">
                  <c:v>39.082</c:v>
                </c:pt>
                <c:pt idx="177435">
                  <c:v>40.235</c:v>
                </c:pt>
                <c:pt idx="177436">
                  <c:v>36.397</c:v>
                </c:pt>
                <c:pt idx="177437">
                  <c:v>40.088</c:v>
                </c:pt>
                <c:pt idx="177438">
                  <c:v>44.171</c:v>
                </c:pt>
                <c:pt idx="177439">
                  <c:v>45.181</c:v>
                </c:pt>
                <c:pt idx="177440">
                  <c:v>44.801</c:v>
                </c:pt>
                <c:pt idx="177441">
                  <c:v>38.557</c:v>
                </c:pt>
                <c:pt idx="177442">
                  <c:v>39.138</c:v>
                </c:pt>
                <c:pt idx="177443">
                  <c:v>40.112</c:v>
                </c:pt>
                <c:pt idx="177444">
                  <c:v>41.656</c:v>
                </c:pt>
                <c:pt idx="177445">
                  <c:v>40.733</c:v>
                </c:pt>
                <c:pt idx="177446">
                  <c:v>42.352</c:v>
                </c:pt>
                <c:pt idx="177447">
                  <c:v>43.391</c:v>
                </c:pt>
                <c:pt idx="177448">
                  <c:v>41.52</c:v>
                </c:pt>
                <c:pt idx="177449">
                  <c:v>40.119</c:v>
                </c:pt>
                <c:pt idx="177450">
                  <c:v>42.887</c:v>
                </c:pt>
                <c:pt idx="177451">
                  <c:v>38.645</c:v>
                </c:pt>
                <c:pt idx="177452">
                  <c:v>37.558</c:v>
                </c:pt>
                <c:pt idx="177453">
                  <c:v>36.967</c:v>
                </c:pt>
                <c:pt idx="177454">
                  <c:v>38.282</c:v>
                </c:pt>
                <c:pt idx="177455">
                  <c:v>40.138</c:v>
                </c:pt>
                <c:pt idx="177456">
                  <c:v>40.736</c:v>
                </c:pt>
                <c:pt idx="177457">
                  <c:v>38.228</c:v>
                </c:pt>
                <c:pt idx="177458">
                  <c:v>46.076</c:v>
                </c:pt>
                <c:pt idx="177459">
                  <c:v>42.462</c:v>
                </c:pt>
                <c:pt idx="177460">
                  <c:v>43.588</c:v>
                </c:pt>
                <c:pt idx="177461">
                  <c:v>40.612</c:v>
                </c:pt>
                <c:pt idx="177462">
                  <c:v>41.11</c:v>
                </c:pt>
                <c:pt idx="177463">
                  <c:v>40.076</c:v>
                </c:pt>
                <c:pt idx="177464">
                  <c:v>40.527</c:v>
                </c:pt>
                <c:pt idx="177465">
                  <c:v>41.637</c:v>
                </c:pt>
                <c:pt idx="177466">
                  <c:v>39.823</c:v>
                </c:pt>
                <c:pt idx="177467">
                  <c:v>39.426</c:v>
                </c:pt>
                <c:pt idx="177468">
                  <c:v>43.127</c:v>
                </c:pt>
                <c:pt idx="177469">
                  <c:v>42.454</c:v>
                </c:pt>
                <c:pt idx="177470">
                  <c:v>42.653</c:v>
                </c:pt>
                <c:pt idx="177471">
                  <c:v>33.915</c:v>
                </c:pt>
                <c:pt idx="177472">
                  <c:v>39.202</c:v>
                </c:pt>
                <c:pt idx="177473">
                  <c:v>38.969</c:v>
                </c:pt>
                <c:pt idx="177474">
                  <c:v>37.658</c:v>
                </c:pt>
                <c:pt idx="177475">
                  <c:v>37.721</c:v>
                </c:pt>
                <c:pt idx="177476">
                  <c:v>37.105</c:v>
                </c:pt>
                <c:pt idx="177477">
                  <c:v>34.849</c:v>
                </c:pt>
                <c:pt idx="177478">
                  <c:v>34.196</c:v>
                </c:pt>
                <c:pt idx="177479">
                  <c:v>34.263</c:v>
                </c:pt>
                <c:pt idx="177480">
                  <c:v>35.955</c:v>
                </c:pt>
                <c:pt idx="177481">
                  <c:v>36.199</c:v>
                </c:pt>
                <c:pt idx="177482">
                  <c:v>40.911</c:v>
                </c:pt>
                <c:pt idx="177483">
                  <c:v>41.392</c:v>
                </c:pt>
                <c:pt idx="177484">
                  <c:v>42.706</c:v>
                </c:pt>
                <c:pt idx="177485">
                  <c:v>41.644</c:v>
                </c:pt>
                <c:pt idx="177486">
                  <c:v>41.221</c:v>
                </c:pt>
                <c:pt idx="177487">
                  <c:v>43.627</c:v>
                </c:pt>
                <c:pt idx="177488">
                  <c:v>40.623</c:v>
                </c:pt>
                <c:pt idx="177489">
                  <c:v>39.06</c:v>
                </c:pt>
                <c:pt idx="177490">
                  <c:v>37.848</c:v>
                </c:pt>
                <c:pt idx="177491">
                  <c:v>39.297</c:v>
                </c:pt>
                <c:pt idx="177492">
                  <c:v>40.422</c:v>
                </c:pt>
                <c:pt idx="177493">
                  <c:v>39.918</c:v>
                </c:pt>
                <c:pt idx="177494">
                  <c:v>41.952</c:v>
                </c:pt>
                <c:pt idx="177495">
                  <c:v>45.911</c:v>
                </c:pt>
                <c:pt idx="177496">
                  <c:v>42.379</c:v>
                </c:pt>
                <c:pt idx="177497">
                  <c:v>41.9</c:v>
                </c:pt>
                <c:pt idx="177498">
                  <c:v>40.148</c:v>
                </c:pt>
                <c:pt idx="177499">
                  <c:v>39.697</c:v>
                </c:pt>
                <c:pt idx="177500">
                  <c:v>41.196</c:v>
                </c:pt>
                <c:pt idx="177501">
                  <c:v>40.881</c:v>
                </c:pt>
                <c:pt idx="177502">
                  <c:v>37.644</c:v>
                </c:pt>
                <c:pt idx="177503">
                  <c:v>39.455</c:v>
                </c:pt>
                <c:pt idx="177504">
                  <c:v>41.13</c:v>
                </c:pt>
                <c:pt idx="177505">
                  <c:v>41.389</c:v>
                </c:pt>
                <c:pt idx="177506">
                  <c:v>35.13</c:v>
                </c:pt>
                <c:pt idx="177507">
                  <c:v>37.824</c:v>
                </c:pt>
                <c:pt idx="177508">
                  <c:v>36.842</c:v>
                </c:pt>
                <c:pt idx="177509">
                  <c:v>39.617</c:v>
                </c:pt>
                <c:pt idx="177510">
                  <c:v>33.707</c:v>
                </c:pt>
                <c:pt idx="177511">
                  <c:v>35.399</c:v>
                </c:pt>
                <c:pt idx="177512">
                  <c:v>36.554</c:v>
                </c:pt>
                <c:pt idx="177513">
                  <c:v>38.247</c:v>
                </c:pt>
                <c:pt idx="177514">
                  <c:v>40.186</c:v>
                </c:pt>
                <c:pt idx="177515">
                  <c:v>41.235</c:v>
                </c:pt>
                <c:pt idx="177516">
                  <c:v>41.164</c:v>
                </c:pt>
                <c:pt idx="177517">
                  <c:v>44.466</c:v>
                </c:pt>
                <c:pt idx="177518">
                  <c:v>39.817</c:v>
                </c:pt>
                <c:pt idx="177519">
                  <c:v>41.641</c:v>
                </c:pt>
                <c:pt idx="177520">
                  <c:v>40.562</c:v>
                </c:pt>
                <c:pt idx="177521">
                  <c:v>38.925</c:v>
                </c:pt>
                <c:pt idx="177522">
                  <c:v>39.198</c:v>
                </c:pt>
                <c:pt idx="177523">
                  <c:v>39.793</c:v>
                </c:pt>
                <c:pt idx="177524">
                  <c:v>39.369</c:v>
                </c:pt>
                <c:pt idx="177525">
                  <c:v>37.722</c:v>
                </c:pt>
                <c:pt idx="177526">
                  <c:v>38.859</c:v>
                </c:pt>
                <c:pt idx="177527">
                  <c:v>39.09</c:v>
                </c:pt>
                <c:pt idx="177528">
                  <c:v>39.599</c:v>
                </c:pt>
                <c:pt idx="177529">
                  <c:v>34.329</c:v>
                </c:pt>
                <c:pt idx="177530">
                  <c:v>36.995</c:v>
                </c:pt>
                <c:pt idx="177531">
                  <c:v>43.458</c:v>
                </c:pt>
                <c:pt idx="177532">
                  <c:v>43.391</c:v>
                </c:pt>
                <c:pt idx="177533">
                  <c:v>41.527</c:v>
                </c:pt>
                <c:pt idx="177534">
                  <c:v>42.257</c:v>
                </c:pt>
                <c:pt idx="177535">
                  <c:v>40.279</c:v>
                </c:pt>
                <c:pt idx="177536">
                  <c:v>40.713</c:v>
                </c:pt>
                <c:pt idx="177537">
                  <c:v>39.729</c:v>
                </c:pt>
                <c:pt idx="177538">
                  <c:v>40.519</c:v>
                </c:pt>
                <c:pt idx="177539">
                  <c:v>42.166</c:v>
                </c:pt>
                <c:pt idx="177540">
                  <c:v>42.756</c:v>
                </c:pt>
                <c:pt idx="177541">
                  <c:v>42.554</c:v>
                </c:pt>
                <c:pt idx="177542">
                  <c:v>41.984</c:v>
                </c:pt>
                <c:pt idx="177543">
                  <c:v>40.57</c:v>
                </c:pt>
                <c:pt idx="177544">
                  <c:v>40.182</c:v>
                </c:pt>
                <c:pt idx="177545">
                  <c:v>39.539</c:v>
                </c:pt>
                <c:pt idx="177546">
                  <c:v>41.199</c:v>
                </c:pt>
                <c:pt idx="177547">
                  <c:v>40.267</c:v>
                </c:pt>
                <c:pt idx="177548">
                  <c:v>39.884</c:v>
                </c:pt>
                <c:pt idx="177549">
                  <c:v>38.043</c:v>
                </c:pt>
                <c:pt idx="177550">
                  <c:v>38.501</c:v>
                </c:pt>
                <c:pt idx="177551">
                  <c:v>40.569</c:v>
                </c:pt>
                <c:pt idx="177552">
                  <c:v>43.272</c:v>
                </c:pt>
                <c:pt idx="177553">
                  <c:v>38.671</c:v>
                </c:pt>
                <c:pt idx="177554">
                  <c:v>40.5</c:v>
                </c:pt>
                <c:pt idx="177555">
                  <c:v>41.578</c:v>
                </c:pt>
                <c:pt idx="177556">
                  <c:v>41.07</c:v>
                </c:pt>
                <c:pt idx="177557">
                  <c:v>41.824</c:v>
                </c:pt>
                <c:pt idx="177558">
                  <c:v>45.421</c:v>
                </c:pt>
                <c:pt idx="177559">
                  <c:v>41.686</c:v>
                </c:pt>
                <c:pt idx="177560">
                  <c:v>40.867</c:v>
                </c:pt>
                <c:pt idx="177561">
                  <c:v>42.042</c:v>
                </c:pt>
                <c:pt idx="177562">
                  <c:v>40.507</c:v>
                </c:pt>
                <c:pt idx="177563">
                  <c:v>37.038</c:v>
                </c:pt>
                <c:pt idx="177564">
                  <c:v>37.148</c:v>
                </c:pt>
                <c:pt idx="177565">
                  <c:v>42.423</c:v>
                </c:pt>
                <c:pt idx="177566">
                  <c:v>40.031</c:v>
                </c:pt>
                <c:pt idx="177567">
                  <c:v>39.2</c:v>
                </c:pt>
                <c:pt idx="177568">
                  <c:v>41.436</c:v>
                </c:pt>
                <c:pt idx="177569">
                  <c:v>40.41</c:v>
                </c:pt>
                <c:pt idx="177570">
                  <c:v>40.611</c:v>
                </c:pt>
                <c:pt idx="177571">
                  <c:v>38.648</c:v>
                </c:pt>
                <c:pt idx="177572">
                  <c:v>30.02</c:v>
                </c:pt>
                <c:pt idx="177573">
                  <c:v>37.01</c:v>
                </c:pt>
                <c:pt idx="177574">
                  <c:v>36.808</c:v>
                </c:pt>
                <c:pt idx="177575">
                  <c:v>32.922</c:v>
                </c:pt>
                <c:pt idx="177576">
                  <c:v>35.133</c:v>
                </c:pt>
                <c:pt idx="177577">
                  <c:v>35.653</c:v>
                </c:pt>
                <c:pt idx="177578">
                  <c:v>38.57</c:v>
                </c:pt>
                <c:pt idx="177579">
                  <c:v>39.14</c:v>
                </c:pt>
                <c:pt idx="177580">
                  <c:v>38.457</c:v>
                </c:pt>
                <c:pt idx="177581">
                  <c:v>38.976</c:v>
                </c:pt>
                <c:pt idx="177582">
                  <c:v>39.443</c:v>
                </c:pt>
                <c:pt idx="177583">
                  <c:v>39.794</c:v>
                </c:pt>
                <c:pt idx="177584">
                  <c:v>40.378</c:v>
                </c:pt>
                <c:pt idx="177585">
                  <c:v>43.029</c:v>
                </c:pt>
                <c:pt idx="177586">
                  <c:v>42.931</c:v>
                </c:pt>
                <c:pt idx="177587">
                  <c:v>42.064</c:v>
                </c:pt>
                <c:pt idx="177588">
                  <c:v>42.639</c:v>
                </c:pt>
                <c:pt idx="177589">
                  <c:v>39.628</c:v>
                </c:pt>
                <c:pt idx="177590">
                  <c:v>38.137</c:v>
                </c:pt>
                <c:pt idx="177591">
                  <c:v>41.227</c:v>
                </c:pt>
                <c:pt idx="177592">
                  <c:v>43.069</c:v>
                </c:pt>
                <c:pt idx="177593">
                  <c:v>42.766</c:v>
                </c:pt>
                <c:pt idx="177594">
                  <c:v>44.596</c:v>
                </c:pt>
                <c:pt idx="177595">
                  <c:v>42.157</c:v>
                </c:pt>
                <c:pt idx="177596">
                  <c:v>39.567</c:v>
                </c:pt>
                <c:pt idx="177597">
                  <c:v>37.283</c:v>
                </c:pt>
                <c:pt idx="177598">
                  <c:v>37.126</c:v>
                </c:pt>
                <c:pt idx="177599">
                  <c:v>36.018</c:v>
                </c:pt>
                <c:pt idx="177600">
                  <c:v>38.792</c:v>
                </c:pt>
                <c:pt idx="177601">
                  <c:v>41.511</c:v>
                </c:pt>
                <c:pt idx="177602">
                  <c:v>41.401</c:v>
                </c:pt>
                <c:pt idx="177603">
                  <c:v>39.917</c:v>
                </c:pt>
                <c:pt idx="177604">
                  <c:v>41</c:v>
                </c:pt>
                <c:pt idx="177605">
                  <c:v>42.713</c:v>
                </c:pt>
                <c:pt idx="177606">
                  <c:v>42.136</c:v>
                </c:pt>
                <c:pt idx="177607">
                  <c:v>42.24</c:v>
                </c:pt>
                <c:pt idx="177608">
                  <c:v>38.89</c:v>
                </c:pt>
                <c:pt idx="177609">
                  <c:v>36.78</c:v>
                </c:pt>
                <c:pt idx="177610">
                  <c:v>36.704</c:v>
                </c:pt>
                <c:pt idx="177611">
                  <c:v>35.487</c:v>
                </c:pt>
                <c:pt idx="177612">
                  <c:v>36.532</c:v>
                </c:pt>
                <c:pt idx="177613">
                  <c:v>37.367</c:v>
                </c:pt>
                <c:pt idx="177614">
                  <c:v>39.668</c:v>
                </c:pt>
                <c:pt idx="177615">
                  <c:v>45.938</c:v>
                </c:pt>
                <c:pt idx="177616">
                  <c:v>44.882</c:v>
                </c:pt>
                <c:pt idx="177617">
                  <c:v>43.324</c:v>
                </c:pt>
                <c:pt idx="177618">
                  <c:v>41.564</c:v>
                </c:pt>
                <c:pt idx="177619">
                  <c:v>40.004</c:v>
                </c:pt>
                <c:pt idx="177620">
                  <c:v>36.41</c:v>
                </c:pt>
                <c:pt idx="177621">
                  <c:v>32.727</c:v>
                </c:pt>
                <c:pt idx="177622">
                  <c:v>36.053</c:v>
                </c:pt>
                <c:pt idx="177623">
                  <c:v>37.577</c:v>
                </c:pt>
                <c:pt idx="177624">
                  <c:v>38.35</c:v>
                </c:pt>
                <c:pt idx="177625">
                  <c:v>35.245</c:v>
                </c:pt>
                <c:pt idx="177626">
                  <c:v>38.083</c:v>
                </c:pt>
                <c:pt idx="177627">
                  <c:v>46.112</c:v>
                </c:pt>
                <c:pt idx="177628">
                  <c:v>41.702</c:v>
                </c:pt>
                <c:pt idx="177629">
                  <c:v>40.229</c:v>
                </c:pt>
                <c:pt idx="177630">
                  <c:v>39.649</c:v>
                </c:pt>
                <c:pt idx="177631">
                  <c:v>39.834</c:v>
                </c:pt>
                <c:pt idx="177632">
                  <c:v>39.276</c:v>
                </c:pt>
                <c:pt idx="177633">
                  <c:v>32.903</c:v>
                </c:pt>
                <c:pt idx="177634">
                  <c:v>32.411</c:v>
                </c:pt>
                <c:pt idx="177635">
                  <c:v>34.747</c:v>
                </c:pt>
                <c:pt idx="177636">
                  <c:v>34.191</c:v>
                </c:pt>
                <c:pt idx="177637">
                  <c:v>44.162</c:v>
                </c:pt>
                <c:pt idx="177638">
                  <c:v>39.16</c:v>
                </c:pt>
                <c:pt idx="177639">
                  <c:v>41.15</c:v>
                </c:pt>
                <c:pt idx="177640">
                  <c:v>40.022</c:v>
                </c:pt>
                <c:pt idx="177641">
                  <c:v>37.568</c:v>
                </c:pt>
                <c:pt idx="177642">
                  <c:v>35.773</c:v>
                </c:pt>
                <c:pt idx="177643">
                  <c:v>36.556</c:v>
                </c:pt>
                <c:pt idx="177644">
                  <c:v>37.348</c:v>
                </c:pt>
                <c:pt idx="177645">
                  <c:v>37.847</c:v>
                </c:pt>
                <c:pt idx="177646">
                  <c:v>38.89</c:v>
                </c:pt>
                <c:pt idx="177647">
                  <c:v>38.015</c:v>
                </c:pt>
                <c:pt idx="177648">
                  <c:v>38.622</c:v>
                </c:pt>
                <c:pt idx="177649">
                  <c:v>37.648</c:v>
                </c:pt>
                <c:pt idx="177650">
                  <c:v>40.491</c:v>
                </c:pt>
                <c:pt idx="177651">
                  <c:v>40.48</c:v>
                </c:pt>
                <c:pt idx="177652">
                  <c:v>39.732</c:v>
                </c:pt>
                <c:pt idx="177653">
                  <c:v>43.388</c:v>
                </c:pt>
                <c:pt idx="177654">
                  <c:v>45.684</c:v>
                </c:pt>
                <c:pt idx="177655">
                  <c:v>36.617</c:v>
                </c:pt>
                <c:pt idx="177656">
                  <c:v>36.076</c:v>
                </c:pt>
                <c:pt idx="177657">
                  <c:v>36.941</c:v>
                </c:pt>
                <c:pt idx="177658">
                  <c:v>35.64</c:v>
                </c:pt>
                <c:pt idx="177659">
                  <c:v>35.69</c:v>
                </c:pt>
                <c:pt idx="177660">
                  <c:v>35.957</c:v>
                </c:pt>
                <c:pt idx="177661">
                  <c:v>37.043</c:v>
                </c:pt>
                <c:pt idx="177662">
                  <c:v>37.498</c:v>
                </c:pt>
                <c:pt idx="177663">
                  <c:v>38.367</c:v>
                </c:pt>
                <c:pt idx="177664">
                  <c:v>39.095</c:v>
                </c:pt>
                <c:pt idx="177665">
                  <c:v>37.418</c:v>
                </c:pt>
                <c:pt idx="177666">
                  <c:v>37.117</c:v>
                </c:pt>
                <c:pt idx="177667">
                  <c:v>38.208</c:v>
                </c:pt>
                <c:pt idx="177668">
                  <c:v>38.271</c:v>
                </c:pt>
                <c:pt idx="177669">
                  <c:v>38.514</c:v>
                </c:pt>
                <c:pt idx="177670">
                  <c:v>36.728</c:v>
                </c:pt>
                <c:pt idx="177671">
                  <c:v>36.803</c:v>
                </c:pt>
                <c:pt idx="177672">
                  <c:v>36.673</c:v>
                </c:pt>
                <c:pt idx="177673">
                  <c:v>36.297</c:v>
                </c:pt>
                <c:pt idx="177674">
                  <c:v>38.251</c:v>
                </c:pt>
                <c:pt idx="177675">
                  <c:v>38.177</c:v>
                </c:pt>
                <c:pt idx="177676">
                  <c:v>40.299</c:v>
                </c:pt>
                <c:pt idx="177677">
                  <c:v>43.564</c:v>
                </c:pt>
                <c:pt idx="177678">
                  <c:v>40.488</c:v>
                </c:pt>
                <c:pt idx="177679">
                  <c:v>39.231</c:v>
                </c:pt>
                <c:pt idx="177680">
                  <c:v>38.179</c:v>
                </c:pt>
                <c:pt idx="177681">
                  <c:v>38.938</c:v>
                </c:pt>
                <c:pt idx="177682">
                  <c:v>38.857</c:v>
                </c:pt>
                <c:pt idx="177683">
                  <c:v>37.102</c:v>
                </c:pt>
                <c:pt idx="177684">
                  <c:v>37.192</c:v>
                </c:pt>
                <c:pt idx="177685">
                  <c:v>38.3</c:v>
                </c:pt>
                <c:pt idx="177686">
                  <c:v>38.479</c:v>
                </c:pt>
                <c:pt idx="177687">
                  <c:v>40.581</c:v>
                </c:pt>
                <c:pt idx="177688">
                  <c:v>39.622</c:v>
                </c:pt>
                <c:pt idx="177689">
                  <c:v>36.244</c:v>
                </c:pt>
                <c:pt idx="177690">
                  <c:v>38.243</c:v>
                </c:pt>
                <c:pt idx="177691">
                  <c:v>38.283</c:v>
                </c:pt>
                <c:pt idx="177692">
                  <c:v>40.531</c:v>
                </c:pt>
                <c:pt idx="177693">
                  <c:v>43.672</c:v>
                </c:pt>
                <c:pt idx="177694">
                  <c:v>44.195</c:v>
                </c:pt>
                <c:pt idx="177695">
                  <c:v>39.139</c:v>
                </c:pt>
                <c:pt idx="177696">
                  <c:v>37.8</c:v>
                </c:pt>
                <c:pt idx="177697">
                  <c:v>39.767</c:v>
                </c:pt>
                <c:pt idx="177698">
                  <c:v>42.796</c:v>
                </c:pt>
                <c:pt idx="177699">
                  <c:v>43.207</c:v>
                </c:pt>
                <c:pt idx="177700">
                  <c:v>41.31</c:v>
                </c:pt>
                <c:pt idx="177701">
                  <c:v>37.078</c:v>
                </c:pt>
                <c:pt idx="177702">
                  <c:v>35.536</c:v>
                </c:pt>
                <c:pt idx="177703">
                  <c:v>35.16</c:v>
                </c:pt>
                <c:pt idx="177704">
                  <c:v>36.738</c:v>
                </c:pt>
                <c:pt idx="177705">
                  <c:v>37.304</c:v>
                </c:pt>
                <c:pt idx="177706">
                  <c:v>37.869</c:v>
                </c:pt>
                <c:pt idx="177707">
                  <c:v>37.784</c:v>
                </c:pt>
                <c:pt idx="177708">
                  <c:v>36.39</c:v>
                </c:pt>
                <c:pt idx="177709">
                  <c:v>38.667</c:v>
                </c:pt>
                <c:pt idx="177710">
                  <c:v>41.346</c:v>
                </c:pt>
                <c:pt idx="177711">
                  <c:v>40.514</c:v>
                </c:pt>
                <c:pt idx="177712">
                  <c:v>41.349</c:v>
                </c:pt>
                <c:pt idx="177713">
                  <c:v>42.733</c:v>
                </c:pt>
                <c:pt idx="177714">
                  <c:v>40.454</c:v>
                </c:pt>
                <c:pt idx="177715">
                  <c:v>41.762</c:v>
                </c:pt>
                <c:pt idx="177716">
                  <c:v>38.902</c:v>
                </c:pt>
                <c:pt idx="177717">
                  <c:v>36.238</c:v>
                </c:pt>
                <c:pt idx="177718">
                  <c:v>37.666</c:v>
                </c:pt>
                <c:pt idx="177719">
                  <c:v>38.893</c:v>
                </c:pt>
                <c:pt idx="177720">
                  <c:v>39.625</c:v>
                </c:pt>
                <c:pt idx="177721">
                  <c:v>39.476</c:v>
                </c:pt>
                <c:pt idx="177722">
                  <c:v>39.264</c:v>
                </c:pt>
                <c:pt idx="177723">
                  <c:v>42.363</c:v>
                </c:pt>
                <c:pt idx="177724">
                  <c:v>45.551</c:v>
                </c:pt>
                <c:pt idx="177725">
                  <c:v>46.715</c:v>
                </c:pt>
                <c:pt idx="177726">
                  <c:v>44.977</c:v>
                </c:pt>
                <c:pt idx="177727">
                  <c:v>45.908</c:v>
                </c:pt>
                <c:pt idx="177728">
                  <c:v>45.915</c:v>
                </c:pt>
                <c:pt idx="177729">
                  <c:v>44.213</c:v>
                </c:pt>
                <c:pt idx="177730">
                  <c:v>35.529</c:v>
                </c:pt>
                <c:pt idx="177731">
                  <c:v>39.285</c:v>
                </c:pt>
                <c:pt idx="177732">
                  <c:v>41.482</c:v>
                </c:pt>
                <c:pt idx="177733">
                  <c:v>43.479</c:v>
                </c:pt>
                <c:pt idx="177734">
                  <c:v>43.199</c:v>
                </c:pt>
                <c:pt idx="177735">
                  <c:v>39.005</c:v>
                </c:pt>
                <c:pt idx="177736">
                  <c:v>37.861</c:v>
                </c:pt>
                <c:pt idx="177737">
                  <c:v>38.406</c:v>
                </c:pt>
                <c:pt idx="177738">
                  <c:v>38.656</c:v>
                </c:pt>
                <c:pt idx="177739">
                  <c:v>38.748</c:v>
                </c:pt>
                <c:pt idx="177740">
                  <c:v>31.88</c:v>
                </c:pt>
                <c:pt idx="177741">
                  <c:v>37.725</c:v>
                </c:pt>
                <c:pt idx="177742">
                  <c:v>38.213</c:v>
                </c:pt>
                <c:pt idx="177743">
                  <c:v>36.566</c:v>
                </c:pt>
                <c:pt idx="177744">
                  <c:v>36.018</c:v>
                </c:pt>
                <c:pt idx="177745">
                  <c:v>36.654</c:v>
                </c:pt>
                <c:pt idx="177746">
                  <c:v>36.159</c:v>
                </c:pt>
                <c:pt idx="177747">
                  <c:v>34.53</c:v>
                </c:pt>
                <c:pt idx="177748">
                  <c:v>37.55</c:v>
                </c:pt>
                <c:pt idx="177749">
                  <c:v>39.063</c:v>
                </c:pt>
                <c:pt idx="177750">
                  <c:v>43.915</c:v>
                </c:pt>
                <c:pt idx="177751">
                  <c:v>39.232</c:v>
                </c:pt>
                <c:pt idx="177752">
                  <c:v>38.861</c:v>
                </c:pt>
                <c:pt idx="177753">
                  <c:v>38.975</c:v>
                </c:pt>
                <c:pt idx="177754">
                  <c:v>40.39</c:v>
                </c:pt>
                <c:pt idx="177755">
                  <c:v>40.313</c:v>
                </c:pt>
                <c:pt idx="177756">
                  <c:v>39.251</c:v>
                </c:pt>
                <c:pt idx="177757">
                  <c:v>41.038</c:v>
                </c:pt>
                <c:pt idx="177758">
                  <c:v>38.892</c:v>
                </c:pt>
                <c:pt idx="177759">
                  <c:v>37.145</c:v>
                </c:pt>
                <c:pt idx="177760">
                  <c:v>34.436</c:v>
                </c:pt>
                <c:pt idx="177761">
                  <c:v>35.526</c:v>
                </c:pt>
                <c:pt idx="177762">
                  <c:v>37.915</c:v>
                </c:pt>
                <c:pt idx="177763">
                  <c:v>36.55</c:v>
                </c:pt>
                <c:pt idx="177764">
                  <c:v>36.056</c:v>
                </c:pt>
                <c:pt idx="177765">
                  <c:v>35.438</c:v>
                </c:pt>
                <c:pt idx="177766">
                  <c:v>36.128</c:v>
                </c:pt>
                <c:pt idx="177767">
                  <c:v>34.272</c:v>
                </c:pt>
                <c:pt idx="177768">
                  <c:v>35.514</c:v>
                </c:pt>
                <c:pt idx="177769">
                  <c:v>35.729</c:v>
                </c:pt>
                <c:pt idx="177770">
                  <c:v>39.098</c:v>
                </c:pt>
                <c:pt idx="177771">
                  <c:v>38.176</c:v>
                </c:pt>
                <c:pt idx="177772">
                  <c:v>37.917</c:v>
                </c:pt>
                <c:pt idx="177773">
                  <c:v>38.599</c:v>
                </c:pt>
                <c:pt idx="177774">
                  <c:v>35.885</c:v>
                </c:pt>
                <c:pt idx="177775">
                  <c:v>34.419</c:v>
                </c:pt>
                <c:pt idx="177776">
                  <c:v>38.106</c:v>
                </c:pt>
                <c:pt idx="177777">
                  <c:v>39.46</c:v>
                </c:pt>
                <c:pt idx="177778">
                  <c:v>41.316</c:v>
                </c:pt>
                <c:pt idx="177779">
                  <c:v>37.067</c:v>
                </c:pt>
                <c:pt idx="177780">
                  <c:v>37.682</c:v>
                </c:pt>
                <c:pt idx="177781">
                  <c:v>37.162</c:v>
                </c:pt>
                <c:pt idx="177782">
                  <c:v>38.588</c:v>
                </c:pt>
                <c:pt idx="177783">
                  <c:v>37.925</c:v>
                </c:pt>
                <c:pt idx="177784">
                  <c:v>37.763</c:v>
                </c:pt>
                <c:pt idx="177785">
                  <c:v>35.535</c:v>
                </c:pt>
                <c:pt idx="177786">
                  <c:v>34.362</c:v>
                </c:pt>
                <c:pt idx="177787">
                  <c:v>33.206</c:v>
                </c:pt>
                <c:pt idx="177788">
                  <c:v>31.626</c:v>
                </c:pt>
                <c:pt idx="177789">
                  <c:v>34.829</c:v>
                </c:pt>
                <c:pt idx="177790">
                  <c:v>36.873</c:v>
                </c:pt>
                <c:pt idx="177791">
                  <c:v>37.146</c:v>
                </c:pt>
                <c:pt idx="177792">
                  <c:v>40.209</c:v>
                </c:pt>
                <c:pt idx="177793">
                  <c:v>35.883</c:v>
                </c:pt>
                <c:pt idx="177794">
                  <c:v>38.722</c:v>
                </c:pt>
                <c:pt idx="177795">
                  <c:v>30.862</c:v>
                </c:pt>
                <c:pt idx="177796">
                  <c:v>32.545</c:v>
                </c:pt>
                <c:pt idx="177797">
                  <c:v>34.1</c:v>
                </c:pt>
                <c:pt idx="177798">
                  <c:v>36.364</c:v>
                </c:pt>
                <c:pt idx="177799">
                  <c:v>35.475</c:v>
                </c:pt>
                <c:pt idx="177800">
                  <c:v>33.177</c:v>
                </c:pt>
                <c:pt idx="177801">
                  <c:v>35.438</c:v>
                </c:pt>
                <c:pt idx="177802">
                  <c:v>34.011</c:v>
                </c:pt>
                <c:pt idx="177803">
                  <c:v>31.35</c:v>
                </c:pt>
                <c:pt idx="177804">
                  <c:v>34.233</c:v>
                </c:pt>
                <c:pt idx="177805">
                  <c:v>32.605</c:v>
                </c:pt>
                <c:pt idx="177806">
                  <c:v>38.373</c:v>
                </c:pt>
                <c:pt idx="177807">
                  <c:v>43.432</c:v>
                </c:pt>
                <c:pt idx="177808">
                  <c:v>40.136</c:v>
                </c:pt>
                <c:pt idx="177809">
                  <c:v>41.064</c:v>
                </c:pt>
                <c:pt idx="177810">
                  <c:v>40.159</c:v>
                </c:pt>
                <c:pt idx="177811">
                  <c:v>41.145</c:v>
                </c:pt>
                <c:pt idx="177812">
                  <c:v>40.705</c:v>
                </c:pt>
                <c:pt idx="177813">
                  <c:v>37.151</c:v>
                </c:pt>
                <c:pt idx="177814">
                  <c:v>37.829</c:v>
                </c:pt>
                <c:pt idx="177815">
                  <c:v>38.009</c:v>
                </c:pt>
                <c:pt idx="177816">
                  <c:v>39.572</c:v>
                </c:pt>
                <c:pt idx="177817">
                  <c:v>37.519</c:v>
                </c:pt>
                <c:pt idx="177818">
                  <c:v>41.653</c:v>
                </c:pt>
                <c:pt idx="177819">
                  <c:v>36.845</c:v>
                </c:pt>
                <c:pt idx="177820">
                  <c:v>41.48</c:v>
                </c:pt>
                <c:pt idx="177821">
                  <c:v>44.566</c:v>
                </c:pt>
                <c:pt idx="177822">
                  <c:v>42.109</c:v>
                </c:pt>
                <c:pt idx="177823">
                  <c:v>39.497</c:v>
                </c:pt>
                <c:pt idx="177824">
                  <c:v>42.257</c:v>
                </c:pt>
                <c:pt idx="177825">
                  <c:v>39.753</c:v>
                </c:pt>
                <c:pt idx="177826">
                  <c:v>42.152</c:v>
                </c:pt>
                <c:pt idx="177827">
                  <c:v>40.385</c:v>
                </c:pt>
                <c:pt idx="177828">
                  <c:v>41.086</c:v>
                </c:pt>
                <c:pt idx="177829">
                  <c:v>45.17</c:v>
                </c:pt>
                <c:pt idx="177830">
                  <c:v>39.85</c:v>
                </c:pt>
                <c:pt idx="177831">
                  <c:v>41.349</c:v>
                </c:pt>
                <c:pt idx="177832">
                  <c:v>38.974</c:v>
                </c:pt>
                <c:pt idx="177833">
                  <c:v>38.933</c:v>
                </c:pt>
                <c:pt idx="177834">
                  <c:v>39.981</c:v>
                </c:pt>
                <c:pt idx="177835">
                  <c:v>38.646</c:v>
                </c:pt>
                <c:pt idx="177836">
                  <c:v>41.228</c:v>
                </c:pt>
                <c:pt idx="177837">
                  <c:v>41.488</c:v>
                </c:pt>
                <c:pt idx="177838">
                  <c:v>38.167</c:v>
                </c:pt>
                <c:pt idx="177839">
                  <c:v>40.915</c:v>
                </c:pt>
                <c:pt idx="177840">
                  <c:v>43.516</c:v>
                </c:pt>
                <c:pt idx="177841">
                  <c:v>38.312</c:v>
                </c:pt>
                <c:pt idx="177842">
                  <c:v>40.775</c:v>
                </c:pt>
                <c:pt idx="177843">
                  <c:v>42.984</c:v>
                </c:pt>
                <c:pt idx="177844">
                  <c:v>40.364</c:v>
                </c:pt>
                <c:pt idx="177845">
                  <c:v>41.037</c:v>
                </c:pt>
                <c:pt idx="177846">
                  <c:v>41.943</c:v>
                </c:pt>
                <c:pt idx="177847">
                  <c:v>41.813</c:v>
                </c:pt>
                <c:pt idx="177848">
                  <c:v>41.775</c:v>
                </c:pt>
                <c:pt idx="177849">
                  <c:v>40.234</c:v>
                </c:pt>
                <c:pt idx="177850">
                  <c:v>41.377</c:v>
                </c:pt>
                <c:pt idx="177851">
                  <c:v>41.566</c:v>
                </c:pt>
                <c:pt idx="177852">
                  <c:v>40.87</c:v>
                </c:pt>
                <c:pt idx="177853">
                  <c:v>40.85</c:v>
                </c:pt>
                <c:pt idx="177854">
                  <c:v>43.147</c:v>
                </c:pt>
                <c:pt idx="177855">
                  <c:v>38.879</c:v>
                </c:pt>
                <c:pt idx="177856">
                  <c:v>39.135</c:v>
                </c:pt>
                <c:pt idx="177857">
                  <c:v>38.564</c:v>
                </c:pt>
                <c:pt idx="177858">
                  <c:v>40.202</c:v>
                </c:pt>
                <c:pt idx="177859">
                  <c:v>37.359</c:v>
                </c:pt>
                <c:pt idx="177860">
                  <c:v>38.824</c:v>
                </c:pt>
                <c:pt idx="177861">
                  <c:v>38.29</c:v>
                </c:pt>
                <c:pt idx="177862">
                  <c:v>36.535</c:v>
                </c:pt>
                <c:pt idx="177863">
                  <c:v>39.213</c:v>
                </c:pt>
                <c:pt idx="177864">
                  <c:v>42.302</c:v>
                </c:pt>
                <c:pt idx="177865">
                  <c:v>43.115</c:v>
                </c:pt>
                <c:pt idx="177866">
                  <c:v>44.706</c:v>
                </c:pt>
                <c:pt idx="177867">
                  <c:v>45.04</c:v>
                </c:pt>
                <c:pt idx="177868">
                  <c:v>45.825</c:v>
                </c:pt>
                <c:pt idx="177869">
                  <c:v>45.918</c:v>
                </c:pt>
                <c:pt idx="177870">
                  <c:v>46.863</c:v>
                </c:pt>
                <c:pt idx="177871">
                  <c:v>49.129</c:v>
                </c:pt>
                <c:pt idx="177872">
                  <c:v>49.867</c:v>
                </c:pt>
                <c:pt idx="177873">
                  <c:v>47.297</c:v>
                </c:pt>
                <c:pt idx="177874">
                  <c:v>49.344</c:v>
                </c:pt>
                <c:pt idx="177875">
                  <c:v>51.129</c:v>
                </c:pt>
                <c:pt idx="177876">
                  <c:v>47.471</c:v>
                </c:pt>
                <c:pt idx="177877">
                  <c:v>44.406</c:v>
                </c:pt>
                <c:pt idx="177878">
                  <c:v>43.747</c:v>
                </c:pt>
                <c:pt idx="177879">
                  <c:v>41.192</c:v>
                </c:pt>
                <c:pt idx="177880">
                  <c:v>40.767</c:v>
                </c:pt>
                <c:pt idx="177881">
                  <c:v>40.094</c:v>
                </c:pt>
                <c:pt idx="177882">
                  <c:v>38.261</c:v>
                </c:pt>
                <c:pt idx="177883">
                  <c:v>39.006</c:v>
                </c:pt>
                <c:pt idx="177884">
                  <c:v>37.573</c:v>
                </c:pt>
                <c:pt idx="177885">
                  <c:v>38.503</c:v>
                </c:pt>
                <c:pt idx="177886">
                  <c:v>37.123</c:v>
                </c:pt>
                <c:pt idx="177887">
                  <c:v>36.904</c:v>
                </c:pt>
                <c:pt idx="177888">
                  <c:v>38.042</c:v>
                </c:pt>
                <c:pt idx="177889">
                  <c:v>39.955</c:v>
                </c:pt>
                <c:pt idx="177890">
                  <c:v>43.265</c:v>
                </c:pt>
                <c:pt idx="177891">
                  <c:v>42.806</c:v>
                </c:pt>
                <c:pt idx="177892">
                  <c:v>40.097</c:v>
                </c:pt>
                <c:pt idx="177893">
                  <c:v>38.444</c:v>
                </c:pt>
                <c:pt idx="177894">
                  <c:v>37.081</c:v>
                </c:pt>
                <c:pt idx="177895">
                  <c:v>35.48</c:v>
                </c:pt>
                <c:pt idx="177896">
                  <c:v>39.091</c:v>
                </c:pt>
                <c:pt idx="177897">
                  <c:v>40.756</c:v>
                </c:pt>
                <c:pt idx="177898">
                  <c:v>40.404</c:v>
                </c:pt>
                <c:pt idx="177899">
                  <c:v>38.106</c:v>
                </c:pt>
                <c:pt idx="177900">
                  <c:v>37.836</c:v>
                </c:pt>
                <c:pt idx="177901">
                  <c:v>38.94</c:v>
                </c:pt>
                <c:pt idx="177902">
                  <c:v>43.074</c:v>
                </c:pt>
                <c:pt idx="177903">
                  <c:v>38.77</c:v>
                </c:pt>
                <c:pt idx="177904">
                  <c:v>42.277</c:v>
                </c:pt>
                <c:pt idx="177905">
                  <c:v>40.293</c:v>
                </c:pt>
                <c:pt idx="177906">
                  <c:v>46.595</c:v>
                </c:pt>
                <c:pt idx="177907">
                  <c:v>46.285</c:v>
                </c:pt>
                <c:pt idx="177908">
                  <c:v>41.585</c:v>
                </c:pt>
                <c:pt idx="177909">
                  <c:v>43.018</c:v>
                </c:pt>
                <c:pt idx="177910">
                  <c:v>43.43</c:v>
                </c:pt>
                <c:pt idx="177911">
                  <c:v>43.602</c:v>
                </c:pt>
                <c:pt idx="177912">
                  <c:v>41.028</c:v>
                </c:pt>
                <c:pt idx="177913">
                  <c:v>37.176</c:v>
                </c:pt>
                <c:pt idx="177914">
                  <c:v>40.9</c:v>
                </c:pt>
                <c:pt idx="177915">
                  <c:v>39.916</c:v>
                </c:pt>
                <c:pt idx="177916">
                  <c:v>39.96</c:v>
                </c:pt>
                <c:pt idx="177917">
                  <c:v>45.63</c:v>
                </c:pt>
                <c:pt idx="177918">
                  <c:v>43.862</c:v>
                </c:pt>
                <c:pt idx="177919">
                  <c:v>42.713</c:v>
                </c:pt>
                <c:pt idx="177920">
                  <c:v>41.322</c:v>
                </c:pt>
                <c:pt idx="177921">
                  <c:v>41.726</c:v>
                </c:pt>
                <c:pt idx="177922">
                  <c:v>42.527</c:v>
                </c:pt>
                <c:pt idx="177923">
                  <c:v>42.665</c:v>
                </c:pt>
                <c:pt idx="177924">
                  <c:v>50.202</c:v>
                </c:pt>
                <c:pt idx="177925">
                  <c:v>42.279</c:v>
                </c:pt>
                <c:pt idx="177926">
                  <c:v>40.894</c:v>
                </c:pt>
                <c:pt idx="177927">
                  <c:v>43.509</c:v>
                </c:pt>
                <c:pt idx="177928">
                  <c:v>42.511</c:v>
                </c:pt>
                <c:pt idx="177929">
                  <c:v>44.864</c:v>
                </c:pt>
                <c:pt idx="177930">
                  <c:v>42.293</c:v>
                </c:pt>
                <c:pt idx="177931">
                  <c:v>40.623</c:v>
                </c:pt>
                <c:pt idx="177932">
                  <c:v>40.68</c:v>
                </c:pt>
                <c:pt idx="177933">
                  <c:v>40.456</c:v>
                </c:pt>
                <c:pt idx="177934">
                  <c:v>39.817</c:v>
                </c:pt>
                <c:pt idx="177935">
                  <c:v>42.606</c:v>
                </c:pt>
                <c:pt idx="177936">
                  <c:v>42.986</c:v>
                </c:pt>
                <c:pt idx="177937">
                  <c:v>38.798</c:v>
                </c:pt>
                <c:pt idx="177938">
                  <c:v>41.605</c:v>
                </c:pt>
                <c:pt idx="177939">
                  <c:v>47.127</c:v>
                </c:pt>
                <c:pt idx="177940">
                  <c:v>47.426</c:v>
                </c:pt>
                <c:pt idx="177941">
                  <c:v>48.471</c:v>
                </c:pt>
                <c:pt idx="177942">
                  <c:v>47.287</c:v>
                </c:pt>
                <c:pt idx="177943">
                  <c:v>48.076</c:v>
                </c:pt>
                <c:pt idx="177944">
                  <c:v>47.402</c:v>
                </c:pt>
                <c:pt idx="177945">
                  <c:v>45.627</c:v>
                </c:pt>
                <c:pt idx="177946">
                  <c:v>43.008</c:v>
                </c:pt>
                <c:pt idx="177947">
                  <c:v>41.35</c:v>
                </c:pt>
                <c:pt idx="177948">
                  <c:v>43.112</c:v>
                </c:pt>
                <c:pt idx="177949">
                  <c:v>42.045</c:v>
                </c:pt>
                <c:pt idx="177950">
                  <c:v>40.824</c:v>
                </c:pt>
                <c:pt idx="177951">
                  <c:v>39.764</c:v>
                </c:pt>
                <c:pt idx="177952">
                  <c:v>44.491</c:v>
                </c:pt>
                <c:pt idx="177953">
                  <c:v>44.201</c:v>
                </c:pt>
                <c:pt idx="177954">
                  <c:v>43.645</c:v>
                </c:pt>
                <c:pt idx="177955">
                  <c:v>42.754</c:v>
                </c:pt>
                <c:pt idx="177956">
                  <c:v>45.519</c:v>
                </c:pt>
                <c:pt idx="177957">
                  <c:v>41.072</c:v>
                </c:pt>
                <c:pt idx="177958">
                  <c:v>41.587</c:v>
                </c:pt>
                <c:pt idx="177959">
                  <c:v>42.248</c:v>
                </c:pt>
                <c:pt idx="177960">
                  <c:v>38.428</c:v>
                </c:pt>
                <c:pt idx="177961">
                  <c:v>40.591</c:v>
                </c:pt>
                <c:pt idx="177962">
                  <c:v>43.937</c:v>
                </c:pt>
                <c:pt idx="177963">
                  <c:v>44.121</c:v>
                </c:pt>
                <c:pt idx="177964">
                  <c:v>44.296</c:v>
                </c:pt>
                <c:pt idx="177965">
                  <c:v>44.615</c:v>
                </c:pt>
                <c:pt idx="177966">
                  <c:v>43.106</c:v>
                </c:pt>
                <c:pt idx="177967">
                  <c:v>40.52</c:v>
                </c:pt>
                <c:pt idx="177968">
                  <c:v>41.879</c:v>
                </c:pt>
                <c:pt idx="177969">
                  <c:v>43.211</c:v>
                </c:pt>
                <c:pt idx="177970">
                  <c:v>43.147</c:v>
                </c:pt>
                <c:pt idx="177971">
                  <c:v>42.933</c:v>
                </c:pt>
                <c:pt idx="177972">
                  <c:v>44.132</c:v>
                </c:pt>
                <c:pt idx="177973">
                  <c:v>42.718</c:v>
                </c:pt>
                <c:pt idx="177974">
                  <c:v>40.813</c:v>
                </c:pt>
                <c:pt idx="177975">
                  <c:v>40.581</c:v>
                </c:pt>
                <c:pt idx="177976">
                  <c:v>41.179</c:v>
                </c:pt>
                <c:pt idx="177977">
                  <c:v>42.344</c:v>
                </c:pt>
                <c:pt idx="177978">
                  <c:v>41.229</c:v>
                </c:pt>
                <c:pt idx="177979">
                  <c:v>38.566</c:v>
                </c:pt>
                <c:pt idx="177980">
                  <c:v>42.321</c:v>
                </c:pt>
                <c:pt idx="177981">
                  <c:v>45.135</c:v>
                </c:pt>
                <c:pt idx="177982">
                  <c:v>36.729</c:v>
                </c:pt>
                <c:pt idx="177983">
                  <c:v>38.164</c:v>
                </c:pt>
                <c:pt idx="177984">
                  <c:v>36.247</c:v>
                </c:pt>
                <c:pt idx="177985">
                  <c:v>37.299</c:v>
                </c:pt>
                <c:pt idx="177986">
                  <c:v>37.239</c:v>
                </c:pt>
                <c:pt idx="177987">
                  <c:v>41.534</c:v>
                </c:pt>
                <c:pt idx="177988">
                  <c:v>42.32</c:v>
                </c:pt>
                <c:pt idx="177989">
                  <c:v>43.534</c:v>
                </c:pt>
                <c:pt idx="177990">
                  <c:v>42.027</c:v>
                </c:pt>
                <c:pt idx="177991">
                  <c:v>39.654</c:v>
                </c:pt>
                <c:pt idx="177992">
                  <c:v>41.963</c:v>
                </c:pt>
                <c:pt idx="177993">
                  <c:v>43.656</c:v>
                </c:pt>
                <c:pt idx="177994">
                  <c:v>43.524</c:v>
                </c:pt>
                <c:pt idx="177995">
                  <c:v>39.238</c:v>
                </c:pt>
                <c:pt idx="177996">
                  <c:v>38.234</c:v>
                </c:pt>
                <c:pt idx="177997">
                  <c:v>41.585</c:v>
                </c:pt>
                <c:pt idx="177998">
                  <c:v>41.261</c:v>
                </c:pt>
                <c:pt idx="177999">
                  <c:v>38.616</c:v>
                </c:pt>
                <c:pt idx="178000">
                  <c:v>43.227</c:v>
                </c:pt>
                <c:pt idx="178001">
                  <c:v>40.356</c:v>
                </c:pt>
                <c:pt idx="178002">
                  <c:v>40.067</c:v>
                </c:pt>
                <c:pt idx="178003">
                  <c:v>41.455</c:v>
                </c:pt>
                <c:pt idx="178004">
                  <c:v>38.341</c:v>
                </c:pt>
                <c:pt idx="178005">
                  <c:v>35.413</c:v>
                </c:pt>
                <c:pt idx="178006">
                  <c:v>35.484</c:v>
                </c:pt>
                <c:pt idx="178007">
                  <c:v>40.061</c:v>
                </c:pt>
                <c:pt idx="178008">
                  <c:v>37.37</c:v>
                </c:pt>
                <c:pt idx="178009">
                  <c:v>38.623</c:v>
                </c:pt>
                <c:pt idx="178010">
                  <c:v>41.172</c:v>
                </c:pt>
                <c:pt idx="178011">
                  <c:v>44.07</c:v>
                </c:pt>
                <c:pt idx="178012">
                  <c:v>43.262</c:v>
                </c:pt>
                <c:pt idx="178013">
                  <c:v>42.633</c:v>
                </c:pt>
                <c:pt idx="178014">
                  <c:v>45.504</c:v>
                </c:pt>
                <c:pt idx="178015">
                  <c:v>44.31</c:v>
                </c:pt>
                <c:pt idx="178016">
                  <c:v>43.165</c:v>
                </c:pt>
                <c:pt idx="178017">
                  <c:v>41.065</c:v>
                </c:pt>
                <c:pt idx="178018">
                  <c:v>42.925</c:v>
                </c:pt>
                <c:pt idx="178019">
                  <c:v>41.844</c:v>
                </c:pt>
                <c:pt idx="178020">
                  <c:v>43.029</c:v>
                </c:pt>
                <c:pt idx="178021">
                  <c:v>43.433</c:v>
                </c:pt>
                <c:pt idx="178022">
                  <c:v>36.063</c:v>
                </c:pt>
                <c:pt idx="178023">
                  <c:v>36.253</c:v>
                </c:pt>
                <c:pt idx="178024">
                  <c:v>41.066</c:v>
                </c:pt>
                <c:pt idx="178025">
                  <c:v>42.311</c:v>
                </c:pt>
                <c:pt idx="178026">
                  <c:v>41.682</c:v>
                </c:pt>
                <c:pt idx="178027">
                  <c:v>42.004</c:v>
                </c:pt>
                <c:pt idx="178028">
                  <c:v>40.146</c:v>
                </c:pt>
                <c:pt idx="178029">
                  <c:v>39.529</c:v>
                </c:pt>
                <c:pt idx="178030">
                  <c:v>38.01</c:v>
                </c:pt>
                <c:pt idx="178031">
                  <c:v>37.925</c:v>
                </c:pt>
                <c:pt idx="178032">
                  <c:v>39.255</c:v>
                </c:pt>
                <c:pt idx="178033">
                  <c:v>38.131</c:v>
                </c:pt>
                <c:pt idx="178034">
                  <c:v>41.23</c:v>
                </c:pt>
                <c:pt idx="178035">
                  <c:v>41.91</c:v>
                </c:pt>
                <c:pt idx="178036">
                  <c:v>42.121</c:v>
                </c:pt>
                <c:pt idx="178037">
                  <c:v>45.933</c:v>
                </c:pt>
                <c:pt idx="178038">
                  <c:v>45.693</c:v>
                </c:pt>
                <c:pt idx="178039">
                  <c:v>40.265</c:v>
                </c:pt>
                <c:pt idx="178040">
                  <c:v>37.163</c:v>
                </c:pt>
                <c:pt idx="178041">
                  <c:v>38.513</c:v>
                </c:pt>
                <c:pt idx="178042">
                  <c:v>43.529</c:v>
                </c:pt>
                <c:pt idx="178043">
                  <c:v>44.283</c:v>
                </c:pt>
                <c:pt idx="178044">
                  <c:v>45.615</c:v>
                </c:pt>
                <c:pt idx="178045">
                  <c:v>35.721</c:v>
                </c:pt>
                <c:pt idx="178046">
                  <c:v>38.229</c:v>
                </c:pt>
                <c:pt idx="178047">
                  <c:v>41.007</c:v>
                </c:pt>
                <c:pt idx="178048">
                  <c:v>40.108</c:v>
                </c:pt>
                <c:pt idx="178049">
                  <c:v>40.1</c:v>
                </c:pt>
                <c:pt idx="178050">
                  <c:v>37.581</c:v>
                </c:pt>
                <c:pt idx="178051">
                  <c:v>40.614</c:v>
                </c:pt>
                <c:pt idx="178052">
                  <c:v>42.334</c:v>
                </c:pt>
                <c:pt idx="178053">
                  <c:v>41.575</c:v>
                </c:pt>
                <c:pt idx="178054">
                  <c:v>43.589</c:v>
                </c:pt>
                <c:pt idx="178055">
                  <c:v>40.862</c:v>
                </c:pt>
                <c:pt idx="178056">
                  <c:v>40.028</c:v>
                </c:pt>
                <c:pt idx="178057">
                  <c:v>38.196</c:v>
                </c:pt>
                <c:pt idx="178058">
                  <c:v>39.128</c:v>
                </c:pt>
                <c:pt idx="178059">
                  <c:v>41.035</c:v>
                </c:pt>
                <c:pt idx="178060">
                  <c:v>40.741</c:v>
                </c:pt>
                <c:pt idx="178061">
                  <c:v>42.084</c:v>
                </c:pt>
                <c:pt idx="178062">
                  <c:v>40.023</c:v>
                </c:pt>
                <c:pt idx="178063">
                  <c:v>41.051</c:v>
                </c:pt>
                <c:pt idx="178064">
                  <c:v>37.946</c:v>
                </c:pt>
                <c:pt idx="178065">
                  <c:v>37.033</c:v>
                </c:pt>
                <c:pt idx="178066">
                  <c:v>39.047</c:v>
                </c:pt>
                <c:pt idx="178067">
                  <c:v>38.098</c:v>
                </c:pt>
                <c:pt idx="178068">
                  <c:v>38.275</c:v>
                </c:pt>
                <c:pt idx="178069">
                  <c:v>40.369</c:v>
                </c:pt>
                <c:pt idx="178070">
                  <c:v>38.2</c:v>
                </c:pt>
                <c:pt idx="178071">
                  <c:v>39.65</c:v>
                </c:pt>
                <c:pt idx="178072">
                  <c:v>40.55</c:v>
                </c:pt>
                <c:pt idx="178073">
                  <c:v>36.38</c:v>
                </c:pt>
                <c:pt idx="178074">
                  <c:v>40.624</c:v>
                </c:pt>
                <c:pt idx="178075">
                  <c:v>39.73</c:v>
                </c:pt>
                <c:pt idx="178076">
                  <c:v>29.942</c:v>
                </c:pt>
                <c:pt idx="178077">
                  <c:v>37.992</c:v>
                </c:pt>
                <c:pt idx="178078">
                  <c:v>42.046</c:v>
                </c:pt>
                <c:pt idx="178079">
                  <c:v>38.995</c:v>
                </c:pt>
                <c:pt idx="178080">
                  <c:v>36.877</c:v>
                </c:pt>
                <c:pt idx="178081">
                  <c:v>38.457</c:v>
                </c:pt>
                <c:pt idx="178082">
                  <c:v>35.729</c:v>
                </c:pt>
                <c:pt idx="178083">
                  <c:v>35.619</c:v>
                </c:pt>
                <c:pt idx="178084">
                  <c:v>36.084</c:v>
                </c:pt>
                <c:pt idx="178085">
                  <c:v>38.992</c:v>
                </c:pt>
                <c:pt idx="178086">
                  <c:v>38.47</c:v>
                </c:pt>
                <c:pt idx="178087">
                  <c:v>35.498</c:v>
                </c:pt>
                <c:pt idx="178088">
                  <c:v>37.598</c:v>
                </c:pt>
                <c:pt idx="178089">
                  <c:v>41.442</c:v>
                </c:pt>
                <c:pt idx="178090">
                  <c:v>41.591</c:v>
                </c:pt>
                <c:pt idx="178091">
                  <c:v>38.549</c:v>
                </c:pt>
                <c:pt idx="178092">
                  <c:v>37.964</c:v>
                </c:pt>
                <c:pt idx="178093">
                  <c:v>36.36</c:v>
                </c:pt>
                <c:pt idx="178094">
                  <c:v>42.15</c:v>
                </c:pt>
                <c:pt idx="178095">
                  <c:v>43.074</c:v>
                </c:pt>
                <c:pt idx="178096">
                  <c:v>40.738</c:v>
                </c:pt>
                <c:pt idx="178097">
                  <c:v>38.074</c:v>
                </c:pt>
                <c:pt idx="178098">
                  <c:v>39.919</c:v>
                </c:pt>
                <c:pt idx="178099">
                  <c:v>38.421</c:v>
                </c:pt>
                <c:pt idx="178100">
                  <c:v>33.211</c:v>
                </c:pt>
                <c:pt idx="178101">
                  <c:v>39.331</c:v>
                </c:pt>
                <c:pt idx="178102">
                  <c:v>41.939</c:v>
                </c:pt>
                <c:pt idx="178103">
                  <c:v>42.278</c:v>
                </c:pt>
                <c:pt idx="178104">
                  <c:v>42.595</c:v>
                </c:pt>
                <c:pt idx="178105">
                  <c:v>42.865</c:v>
                </c:pt>
                <c:pt idx="178106">
                  <c:v>42.185</c:v>
                </c:pt>
                <c:pt idx="178107">
                  <c:v>37.842</c:v>
                </c:pt>
                <c:pt idx="178108">
                  <c:v>37.499</c:v>
                </c:pt>
                <c:pt idx="178109">
                  <c:v>37.791</c:v>
                </c:pt>
                <c:pt idx="178110">
                  <c:v>43.759</c:v>
                </c:pt>
                <c:pt idx="178111">
                  <c:v>46.753</c:v>
                </c:pt>
                <c:pt idx="178112">
                  <c:v>42.196</c:v>
                </c:pt>
                <c:pt idx="178113">
                  <c:v>38.801</c:v>
                </c:pt>
                <c:pt idx="178114">
                  <c:v>42.91</c:v>
                </c:pt>
                <c:pt idx="178115">
                  <c:v>42.671</c:v>
                </c:pt>
                <c:pt idx="178116">
                  <c:v>40.59</c:v>
                </c:pt>
                <c:pt idx="178117">
                  <c:v>38.192</c:v>
                </c:pt>
                <c:pt idx="178118">
                  <c:v>39.267</c:v>
                </c:pt>
                <c:pt idx="178119">
                  <c:v>40.072</c:v>
                </c:pt>
                <c:pt idx="178120">
                  <c:v>36.883</c:v>
                </c:pt>
                <c:pt idx="178121">
                  <c:v>38.165</c:v>
                </c:pt>
                <c:pt idx="178122">
                  <c:v>37.899</c:v>
                </c:pt>
                <c:pt idx="178123">
                  <c:v>39.469</c:v>
                </c:pt>
                <c:pt idx="178124">
                  <c:v>38.291</c:v>
                </c:pt>
                <c:pt idx="178125">
                  <c:v>38.354</c:v>
                </c:pt>
                <c:pt idx="178126">
                  <c:v>39.721</c:v>
                </c:pt>
                <c:pt idx="178127">
                  <c:v>39.936</c:v>
                </c:pt>
                <c:pt idx="178128">
                  <c:v>40.415</c:v>
                </c:pt>
                <c:pt idx="178129">
                  <c:v>41.561</c:v>
                </c:pt>
                <c:pt idx="178130">
                  <c:v>43.02</c:v>
                </c:pt>
                <c:pt idx="178131">
                  <c:v>42.353</c:v>
                </c:pt>
                <c:pt idx="178132">
                  <c:v>43.099</c:v>
                </c:pt>
                <c:pt idx="178133">
                  <c:v>44.823</c:v>
                </c:pt>
                <c:pt idx="178134">
                  <c:v>45.635</c:v>
                </c:pt>
                <c:pt idx="178135">
                  <c:v>43.694</c:v>
                </c:pt>
                <c:pt idx="178136">
                  <c:v>42.53</c:v>
                </c:pt>
                <c:pt idx="178137">
                  <c:v>40.184</c:v>
                </c:pt>
                <c:pt idx="178138">
                  <c:v>42.241</c:v>
                </c:pt>
                <c:pt idx="178139">
                  <c:v>40.504</c:v>
                </c:pt>
                <c:pt idx="178140">
                  <c:v>40.639</c:v>
                </c:pt>
                <c:pt idx="178141">
                  <c:v>44.28</c:v>
                </c:pt>
                <c:pt idx="178142">
                  <c:v>39.225</c:v>
                </c:pt>
                <c:pt idx="178143">
                  <c:v>40.441</c:v>
                </c:pt>
                <c:pt idx="178144">
                  <c:v>42.138</c:v>
                </c:pt>
                <c:pt idx="178145">
                  <c:v>42.855</c:v>
                </c:pt>
                <c:pt idx="178146">
                  <c:v>41.762</c:v>
                </c:pt>
                <c:pt idx="178147">
                  <c:v>42.589</c:v>
                </c:pt>
                <c:pt idx="178148">
                  <c:v>39.146</c:v>
                </c:pt>
                <c:pt idx="178149">
                  <c:v>40.211</c:v>
                </c:pt>
                <c:pt idx="178150">
                  <c:v>43.023</c:v>
                </c:pt>
                <c:pt idx="178151">
                  <c:v>40.518</c:v>
                </c:pt>
                <c:pt idx="178152">
                  <c:v>38.35</c:v>
                </c:pt>
                <c:pt idx="178153">
                  <c:v>38.075</c:v>
                </c:pt>
                <c:pt idx="178154">
                  <c:v>41.072</c:v>
                </c:pt>
                <c:pt idx="178155">
                  <c:v>42.779</c:v>
                </c:pt>
                <c:pt idx="178156">
                  <c:v>43.23</c:v>
                </c:pt>
                <c:pt idx="178157">
                  <c:v>45.55</c:v>
                </c:pt>
                <c:pt idx="178158">
                  <c:v>42.513</c:v>
                </c:pt>
                <c:pt idx="178159">
                  <c:v>43.458</c:v>
                </c:pt>
                <c:pt idx="178160">
                  <c:v>43.99</c:v>
                </c:pt>
                <c:pt idx="178161">
                  <c:v>44.339</c:v>
                </c:pt>
                <c:pt idx="178162">
                  <c:v>44.933</c:v>
                </c:pt>
                <c:pt idx="178163">
                  <c:v>48.002</c:v>
                </c:pt>
                <c:pt idx="178164">
                  <c:v>43.969</c:v>
                </c:pt>
                <c:pt idx="178165">
                  <c:v>47.604</c:v>
                </c:pt>
                <c:pt idx="178166">
                  <c:v>40.541</c:v>
                </c:pt>
                <c:pt idx="178167">
                  <c:v>37.296</c:v>
                </c:pt>
                <c:pt idx="178168">
                  <c:v>40.7</c:v>
                </c:pt>
                <c:pt idx="178169">
                  <c:v>40.661</c:v>
                </c:pt>
                <c:pt idx="178170">
                  <c:v>40.296</c:v>
                </c:pt>
                <c:pt idx="178171">
                  <c:v>40.851</c:v>
                </c:pt>
                <c:pt idx="178172">
                  <c:v>38.568</c:v>
                </c:pt>
                <c:pt idx="178173">
                  <c:v>44.131</c:v>
                </c:pt>
                <c:pt idx="178174">
                  <c:v>49.462</c:v>
                </c:pt>
                <c:pt idx="178175">
                  <c:v>43.613</c:v>
                </c:pt>
                <c:pt idx="178176">
                  <c:v>43.152</c:v>
                </c:pt>
                <c:pt idx="178177">
                  <c:v>41.693</c:v>
                </c:pt>
                <c:pt idx="178178">
                  <c:v>43.279</c:v>
                </c:pt>
                <c:pt idx="178179">
                  <c:v>43.355</c:v>
                </c:pt>
                <c:pt idx="178180">
                  <c:v>43.305</c:v>
                </c:pt>
                <c:pt idx="178181">
                  <c:v>44.241</c:v>
                </c:pt>
                <c:pt idx="178182">
                  <c:v>43.167</c:v>
                </c:pt>
                <c:pt idx="178183">
                  <c:v>41.164</c:v>
                </c:pt>
                <c:pt idx="178184">
                  <c:v>40.157</c:v>
                </c:pt>
                <c:pt idx="178185">
                  <c:v>40.025</c:v>
                </c:pt>
                <c:pt idx="178186">
                  <c:v>41.018</c:v>
                </c:pt>
                <c:pt idx="178187">
                  <c:v>40.905</c:v>
                </c:pt>
                <c:pt idx="178188">
                  <c:v>39.513</c:v>
                </c:pt>
                <c:pt idx="178189">
                  <c:v>39.972</c:v>
                </c:pt>
                <c:pt idx="178190">
                  <c:v>41.566</c:v>
                </c:pt>
                <c:pt idx="178191">
                  <c:v>46.545</c:v>
                </c:pt>
                <c:pt idx="178192">
                  <c:v>41.835</c:v>
                </c:pt>
                <c:pt idx="178193">
                  <c:v>41.352</c:v>
                </c:pt>
                <c:pt idx="178194">
                  <c:v>41.304</c:v>
                </c:pt>
                <c:pt idx="178195">
                  <c:v>39.598</c:v>
                </c:pt>
                <c:pt idx="178196">
                  <c:v>39.729</c:v>
                </c:pt>
                <c:pt idx="178197">
                  <c:v>38.427</c:v>
                </c:pt>
                <c:pt idx="178198">
                  <c:v>39.844</c:v>
                </c:pt>
                <c:pt idx="178199">
                  <c:v>41.879</c:v>
                </c:pt>
                <c:pt idx="178200">
                  <c:v>42.291</c:v>
                </c:pt>
                <c:pt idx="178201">
                  <c:v>39.979</c:v>
                </c:pt>
                <c:pt idx="178202">
                  <c:v>43.189</c:v>
                </c:pt>
                <c:pt idx="178203">
                  <c:v>43.217</c:v>
                </c:pt>
                <c:pt idx="178204">
                  <c:v>41.612</c:v>
                </c:pt>
                <c:pt idx="178205">
                  <c:v>41.27</c:v>
                </c:pt>
                <c:pt idx="178206">
                  <c:v>41.011</c:v>
                </c:pt>
                <c:pt idx="178207">
                  <c:v>38.179</c:v>
                </c:pt>
                <c:pt idx="178208">
                  <c:v>39.303</c:v>
                </c:pt>
                <c:pt idx="178209">
                  <c:v>37.586</c:v>
                </c:pt>
                <c:pt idx="178210">
                  <c:v>41.321</c:v>
                </c:pt>
                <c:pt idx="178211">
                  <c:v>37.906</c:v>
                </c:pt>
                <c:pt idx="178212">
                  <c:v>38.277</c:v>
                </c:pt>
                <c:pt idx="178213">
                  <c:v>40.102</c:v>
                </c:pt>
                <c:pt idx="178214">
                  <c:v>42.381</c:v>
                </c:pt>
                <c:pt idx="178215">
                  <c:v>39.116</c:v>
                </c:pt>
                <c:pt idx="178216">
                  <c:v>43.52</c:v>
                </c:pt>
                <c:pt idx="178217">
                  <c:v>40.77</c:v>
                </c:pt>
                <c:pt idx="178218">
                  <c:v>39.359</c:v>
                </c:pt>
                <c:pt idx="178219">
                  <c:v>39.015</c:v>
                </c:pt>
                <c:pt idx="178220">
                  <c:v>39.932</c:v>
                </c:pt>
                <c:pt idx="178221">
                  <c:v>39.939</c:v>
                </c:pt>
                <c:pt idx="178222">
                  <c:v>37.331</c:v>
                </c:pt>
                <c:pt idx="178223">
                  <c:v>36.14</c:v>
                </c:pt>
                <c:pt idx="178224">
                  <c:v>38.767</c:v>
                </c:pt>
                <c:pt idx="178225">
                  <c:v>37.818</c:v>
                </c:pt>
                <c:pt idx="178226">
                  <c:v>40.15</c:v>
                </c:pt>
                <c:pt idx="178227">
                  <c:v>39.038</c:v>
                </c:pt>
                <c:pt idx="178228">
                  <c:v>42.084</c:v>
                </c:pt>
                <c:pt idx="178229">
                  <c:v>41.654</c:v>
                </c:pt>
                <c:pt idx="178230">
                  <c:v>41.265</c:v>
                </c:pt>
                <c:pt idx="178231">
                  <c:v>41.326</c:v>
                </c:pt>
                <c:pt idx="178232">
                  <c:v>40.093</c:v>
                </c:pt>
                <c:pt idx="178233">
                  <c:v>37.557</c:v>
                </c:pt>
                <c:pt idx="178234">
                  <c:v>38.907</c:v>
                </c:pt>
                <c:pt idx="178235">
                  <c:v>41.926</c:v>
                </c:pt>
                <c:pt idx="178236">
                  <c:v>44.336</c:v>
                </c:pt>
                <c:pt idx="178237">
                  <c:v>41.158</c:v>
                </c:pt>
                <c:pt idx="178238">
                  <c:v>41.206</c:v>
                </c:pt>
                <c:pt idx="178239">
                  <c:v>38.642</c:v>
                </c:pt>
                <c:pt idx="178240">
                  <c:v>40.991</c:v>
                </c:pt>
                <c:pt idx="178241">
                  <c:v>36.987</c:v>
                </c:pt>
                <c:pt idx="178242">
                  <c:v>38.056</c:v>
                </c:pt>
                <c:pt idx="178243">
                  <c:v>39.679</c:v>
                </c:pt>
                <c:pt idx="178244">
                  <c:v>30.287</c:v>
                </c:pt>
                <c:pt idx="178245">
                  <c:v>38.311</c:v>
                </c:pt>
                <c:pt idx="178246">
                  <c:v>40.389</c:v>
                </c:pt>
                <c:pt idx="178247">
                  <c:v>42.371</c:v>
                </c:pt>
                <c:pt idx="178248">
                  <c:v>38.781</c:v>
                </c:pt>
                <c:pt idx="178249">
                  <c:v>36.235</c:v>
                </c:pt>
                <c:pt idx="178250">
                  <c:v>42.321</c:v>
                </c:pt>
                <c:pt idx="178251">
                  <c:v>44.177</c:v>
                </c:pt>
                <c:pt idx="178252">
                  <c:v>46.57</c:v>
                </c:pt>
                <c:pt idx="178253">
                  <c:v>46.535</c:v>
                </c:pt>
                <c:pt idx="178254">
                  <c:v>47.389</c:v>
                </c:pt>
                <c:pt idx="178255">
                  <c:v>46.042</c:v>
                </c:pt>
                <c:pt idx="178256">
                  <c:v>45.816</c:v>
                </c:pt>
                <c:pt idx="178257">
                  <c:v>46.316</c:v>
                </c:pt>
                <c:pt idx="178258">
                  <c:v>43.72</c:v>
                </c:pt>
                <c:pt idx="178259">
                  <c:v>43.843</c:v>
                </c:pt>
                <c:pt idx="178260">
                  <c:v>46.27</c:v>
                </c:pt>
                <c:pt idx="178261">
                  <c:v>46.581</c:v>
                </c:pt>
                <c:pt idx="178262">
                  <c:v>44.756</c:v>
                </c:pt>
                <c:pt idx="178263">
                  <c:v>41.507</c:v>
                </c:pt>
                <c:pt idx="178264">
                  <c:v>43.763</c:v>
                </c:pt>
                <c:pt idx="178265">
                  <c:v>40.335</c:v>
                </c:pt>
                <c:pt idx="178266">
                  <c:v>39.282</c:v>
                </c:pt>
                <c:pt idx="178267">
                  <c:v>42.44</c:v>
                </c:pt>
                <c:pt idx="178268">
                  <c:v>41.026</c:v>
                </c:pt>
                <c:pt idx="178269">
                  <c:v>40.441</c:v>
                </c:pt>
                <c:pt idx="178270">
                  <c:v>39.181</c:v>
                </c:pt>
                <c:pt idx="178271">
                  <c:v>39.82</c:v>
                </c:pt>
                <c:pt idx="178272">
                  <c:v>48.429</c:v>
                </c:pt>
                <c:pt idx="178273">
                  <c:v>46.965</c:v>
                </c:pt>
                <c:pt idx="178274">
                  <c:v>47.609</c:v>
                </c:pt>
                <c:pt idx="178275">
                  <c:v>44.89</c:v>
                </c:pt>
                <c:pt idx="178276">
                  <c:v>42.636</c:v>
                </c:pt>
                <c:pt idx="178277">
                  <c:v>43.099</c:v>
                </c:pt>
                <c:pt idx="178278">
                  <c:v>44.283</c:v>
                </c:pt>
                <c:pt idx="178279">
                  <c:v>45.706</c:v>
                </c:pt>
                <c:pt idx="178280">
                  <c:v>48.425</c:v>
                </c:pt>
                <c:pt idx="178281">
                  <c:v>46.739</c:v>
                </c:pt>
                <c:pt idx="178282">
                  <c:v>47.175</c:v>
                </c:pt>
                <c:pt idx="178283">
                  <c:v>49.096</c:v>
                </c:pt>
                <c:pt idx="178284">
                  <c:v>48.458</c:v>
                </c:pt>
                <c:pt idx="178285">
                  <c:v>45.836</c:v>
                </c:pt>
                <c:pt idx="178286">
                  <c:v>48.763</c:v>
                </c:pt>
                <c:pt idx="178287">
                  <c:v>49.836</c:v>
                </c:pt>
                <c:pt idx="178288">
                  <c:v>48.542</c:v>
                </c:pt>
                <c:pt idx="178289">
                  <c:v>47.33</c:v>
                </c:pt>
                <c:pt idx="178290">
                  <c:v>44.861</c:v>
                </c:pt>
                <c:pt idx="178291">
                  <c:v>44.512</c:v>
                </c:pt>
                <c:pt idx="178292">
                  <c:v>46.052</c:v>
                </c:pt>
                <c:pt idx="178293">
                  <c:v>45.708</c:v>
                </c:pt>
                <c:pt idx="178294">
                  <c:v>45.638</c:v>
                </c:pt>
                <c:pt idx="178295">
                  <c:v>45.979</c:v>
                </c:pt>
                <c:pt idx="178296">
                  <c:v>46.574</c:v>
                </c:pt>
                <c:pt idx="178297">
                  <c:v>45.465</c:v>
                </c:pt>
                <c:pt idx="178298">
                  <c:v>42.199</c:v>
                </c:pt>
                <c:pt idx="178299">
                  <c:v>41.985</c:v>
                </c:pt>
                <c:pt idx="178300">
                  <c:v>42.313</c:v>
                </c:pt>
                <c:pt idx="178301">
                  <c:v>49.466</c:v>
                </c:pt>
                <c:pt idx="178302">
                  <c:v>42.16</c:v>
                </c:pt>
                <c:pt idx="178303">
                  <c:v>40.09</c:v>
                </c:pt>
                <c:pt idx="178304">
                  <c:v>41.266</c:v>
                </c:pt>
                <c:pt idx="178305">
                  <c:v>43.045</c:v>
                </c:pt>
                <c:pt idx="178306">
                  <c:v>47.042</c:v>
                </c:pt>
                <c:pt idx="178307">
                  <c:v>48.578</c:v>
                </c:pt>
                <c:pt idx="178308">
                  <c:v>52.243</c:v>
                </c:pt>
                <c:pt idx="178309">
                  <c:v>41.134</c:v>
                </c:pt>
                <c:pt idx="178310">
                  <c:v>42.504</c:v>
                </c:pt>
                <c:pt idx="178311">
                  <c:v>45.631</c:v>
                </c:pt>
                <c:pt idx="178312">
                  <c:v>43.908</c:v>
                </c:pt>
                <c:pt idx="178313">
                  <c:v>43.483</c:v>
                </c:pt>
                <c:pt idx="178314">
                  <c:v>40.99</c:v>
                </c:pt>
                <c:pt idx="178315">
                  <c:v>44.368</c:v>
                </c:pt>
                <c:pt idx="178316">
                  <c:v>44.642</c:v>
                </c:pt>
                <c:pt idx="178317">
                  <c:v>47.367</c:v>
                </c:pt>
                <c:pt idx="178318">
                  <c:v>46.086</c:v>
                </c:pt>
                <c:pt idx="178319">
                  <c:v>46.07</c:v>
                </c:pt>
                <c:pt idx="178320">
                  <c:v>47.091</c:v>
                </c:pt>
                <c:pt idx="178321">
                  <c:v>46.692</c:v>
                </c:pt>
                <c:pt idx="178322">
                  <c:v>49.535</c:v>
                </c:pt>
                <c:pt idx="178323">
                  <c:v>49.14</c:v>
                </c:pt>
                <c:pt idx="178324">
                  <c:v>50.511</c:v>
                </c:pt>
                <c:pt idx="178325">
                  <c:v>50.867</c:v>
                </c:pt>
                <c:pt idx="178326">
                  <c:v>49.383</c:v>
                </c:pt>
                <c:pt idx="178327">
                  <c:v>49.492</c:v>
                </c:pt>
                <c:pt idx="178328">
                  <c:v>50.773</c:v>
                </c:pt>
                <c:pt idx="178329">
                  <c:v>51.052</c:v>
                </c:pt>
                <c:pt idx="178330">
                  <c:v>47.619</c:v>
                </c:pt>
                <c:pt idx="178331">
                  <c:v>47.477</c:v>
                </c:pt>
                <c:pt idx="178332">
                  <c:v>46.187</c:v>
                </c:pt>
                <c:pt idx="178333">
                  <c:v>44.573</c:v>
                </c:pt>
                <c:pt idx="178334">
                  <c:v>44.591</c:v>
                </c:pt>
                <c:pt idx="178335">
                  <c:v>43.208</c:v>
                </c:pt>
                <c:pt idx="178336">
                  <c:v>45.36</c:v>
                </c:pt>
                <c:pt idx="178337">
                  <c:v>47.3</c:v>
                </c:pt>
                <c:pt idx="178338">
                  <c:v>46.293</c:v>
                </c:pt>
                <c:pt idx="178339">
                  <c:v>45.968</c:v>
                </c:pt>
                <c:pt idx="178340">
                  <c:v>43.124</c:v>
                </c:pt>
                <c:pt idx="178341">
                  <c:v>46.387</c:v>
                </c:pt>
                <c:pt idx="178342">
                  <c:v>46.753</c:v>
                </c:pt>
                <c:pt idx="178343">
                  <c:v>46.858</c:v>
                </c:pt>
                <c:pt idx="178344">
                  <c:v>45.268</c:v>
                </c:pt>
                <c:pt idx="178345">
                  <c:v>44.417</c:v>
                </c:pt>
                <c:pt idx="178346">
                  <c:v>46.485</c:v>
                </c:pt>
                <c:pt idx="178347">
                  <c:v>48.556</c:v>
                </c:pt>
                <c:pt idx="178348">
                  <c:v>47.296</c:v>
                </c:pt>
                <c:pt idx="178349">
                  <c:v>48.249</c:v>
                </c:pt>
                <c:pt idx="178350">
                  <c:v>46.48</c:v>
                </c:pt>
                <c:pt idx="178351">
                  <c:v>46.412</c:v>
                </c:pt>
                <c:pt idx="178352">
                  <c:v>46.79</c:v>
                </c:pt>
                <c:pt idx="178353">
                  <c:v>47.524</c:v>
                </c:pt>
                <c:pt idx="178354">
                  <c:v>46.159</c:v>
                </c:pt>
                <c:pt idx="178355">
                  <c:v>47.261</c:v>
                </c:pt>
                <c:pt idx="178356">
                  <c:v>47.097</c:v>
                </c:pt>
                <c:pt idx="178357">
                  <c:v>50.372</c:v>
                </c:pt>
                <c:pt idx="178358">
                  <c:v>43.699</c:v>
                </c:pt>
                <c:pt idx="178359">
                  <c:v>47.754</c:v>
                </c:pt>
                <c:pt idx="178360">
                  <c:v>43.765</c:v>
                </c:pt>
                <c:pt idx="178361">
                  <c:v>44.717</c:v>
                </c:pt>
                <c:pt idx="178362">
                  <c:v>46.137</c:v>
                </c:pt>
                <c:pt idx="178363">
                  <c:v>48.013</c:v>
                </c:pt>
                <c:pt idx="178364">
                  <c:v>50.918</c:v>
                </c:pt>
                <c:pt idx="178365">
                  <c:v>48.847</c:v>
                </c:pt>
                <c:pt idx="178366">
                  <c:v>44.183</c:v>
                </c:pt>
                <c:pt idx="178367">
                  <c:v>45.374</c:v>
                </c:pt>
                <c:pt idx="178368">
                  <c:v>47.285</c:v>
                </c:pt>
                <c:pt idx="178369">
                  <c:v>46.726</c:v>
                </c:pt>
                <c:pt idx="178370">
                  <c:v>43.503</c:v>
                </c:pt>
                <c:pt idx="178371">
                  <c:v>41.959</c:v>
                </c:pt>
                <c:pt idx="178372">
                  <c:v>40.964</c:v>
                </c:pt>
                <c:pt idx="178373">
                  <c:v>49.321</c:v>
                </c:pt>
                <c:pt idx="178374">
                  <c:v>45.702</c:v>
                </c:pt>
                <c:pt idx="178375">
                  <c:v>43.267</c:v>
                </c:pt>
                <c:pt idx="178376">
                  <c:v>42.319</c:v>
                </c:pt>
                <c:pt idx="178377">
                  <c:v>40.365</c:v>
                </c:pt>
                <c:pt idx="178378">
                  <c:v>40.384</c:v>
                </c:pt>
                <c:pt idx="178379">
                  <c:v>41.647</c:v>
                </c:pt>
                <c:pt idx="178380">
                  <c:v>40.642</c:v>
                </c:pt>
                <c:pt idx="178381">
                  <c:v>42.056</c:v>
                </c:pt>
                <c:pt idx="178382">
                  <c:v>46.486</c:v>
                </c:pt>
                <c:pt idx="178383">
                  <c:v>47.359</c:v>
                </c:pt>
                <c:pt idx="178384">
                  <c:v>46.639</c:v>
                </c:pt>
                <c:pt idx="178385">
                  <c:v>47.294</c:v>
                </c:pt>
                <c:pt idx="178386">
                  <c:v>43.175</c:v>
                </c:pt>
                <c:pt idx="178387">
                  <c:v>45.37</c:v>
                </c:pt>
                <c:pt idx="178388">
                  <c:v>43.93</c:v>
                </c:pt>
                <c:pt idx="178389">
                  <c:v>43.254</c:v>
                </c:pt>
                <c:pt idx="178390">
                  <c:v>41.653</c:v>
                </c:pt>
                <c:pt idx="178391">
                  <c:v>41.096</c:v>
                </c:pt>
                <c:pt idx="178392">
                  <c:v>43.091</c:v>
                </c:pt>
                <c:pt idx="178393">
                  <c:v>39.839</c:v>
                </c:pt>
                <c:pt idx="178394">
                  <c:v>42.112</c:v>
                </c:pt>
                <c:pt idx="178395">
                  <c:v>43.27</c:v>
                </c:pt>
                <c:pt idx="178396">
                  <c:v>44.256</c:v>
                </c:pt>
                <c:pt idx="178397">
                  <c:v>48.154</c:v>
                </c:pt>
                <c:pt idx="178398">
                  <c:v>39.775</c:v>
                </c:pt>
                <c:pt idx="178399">
                  <c:v>42.498</c:v>
                </c:pt>
                <c:pt idx="178400">
                  <c:v>39.42</c:v>
                </c:pt>
                <c:pt idx="178401">
                  <c:v>43.27</c:v>
                </c:pt>
                <c:pt idx="178402">
                  <c:v>44.01</c:v>
                </c:pt>
                <c:pt idx="178403">
                  <c:v>40.123</c:v>
                </c:pt>
                <c:pt idx="178404">
                  <c:v>46.441</c:v>
                </c:pt>
                <c:pt idx="178405">
                  <c:v>47.57</c:v>
                </c:pt>
                <c:pt idx="178406">
                  <c:v>44.18</c:v>
                </c:pt>
                <c:pt idx="178407">
                  <c:v>45.657</c:v>
                </c:pt>
                <c:pt idx="178408">
                  <c:v>46.223</c:v>
                </c:pt>
                <c:pt idx="178409">
                  <c:v>47.216</c:v>
                </c:pt>
                <c:pt idx="178410">
                  <c:v>50.398</c:v>
                </c:pt>
                <c:pt idx="178411">
                  <c:v>51.72</c:v>
                </c:pt>
                <c:pt idx="178412">
                  <c:v>40.818</c:v>
                </c:pt>
                <c:pt idx="178413">
                  <c:v>47.512</c:v>
                </c:pt>
                <c:pt idx="178414">
                  <c:v>44.774</c:v>
                </c:pt>
                <c:pt idx="178415">
                  <c:v>44.047</c:v>
                </c:pt>
                <c:pt idx="178416">
                  <c:v>46.551</c:v>
                </c:pt>
                <c:pt idx="178417">
                  <c:v>44.336</c:v>
                </c:pt>
                <c:pt idx="178418">
                  <c:v>46.623</c:v>
                </c:pt>
                <c:pt idx="178419">
                  <c:v>47.113</c:v>
                </c:pt>
                <c:pt idx="178420">
                  <c:v>52.848</c:v>
                </c:pt>
                <c:pt idx="178421">
                  <c:v>52.391</c:v>
                </c:pt>
                <c:pt idx="178422">
                  <c:v>43.508</c:v>
                </c:pt>
                <c:pt idx="178423">
                  <c:v>49.265</c:v>
                </c:pt>
                <c:pt idx="178424">
                  <c:v>43.165</c:v>
                </c:pt>
                <c:pt idx="178425">
                  <c:v>48.152</c:v>
                </c:pt>
                <c:pt idx="178426">
                  <c:v>44.227</c:v>
                </c:pt>
                <c:pt idx="178427">
                  <c:v>44.581</c:v>
                </c:pt>
                <c:pt idx="178428">
                  <c:v>41.997</c:v>
                </c:pt>
                <c:pt idx="178429">
                  <c:v>44.075</c:v>
                </c:pt>
                <c:pt idx="178430">
                  <c:v>43.815</c:v>
                </c:pt>
                <c:pt idx="178431">
                  <c:v>44.186</c:v>
                </c:pt>
                <c:pt idx="178432">
                  <c:v>47.117</c:v>
                </c:pt>
                <c:pt idx="178433">
                  <c:v>46.269</c:v>
                </c:pt>
                <c:pt idx="178434">
                  <c:v>41.323</c:v>
                </c:pt>
                <c:pt idx="178435">
                  <c:v>46.351</c:v>
                </c:pt>
                <c:pt idx="178436">
                  <c:v>45.847</c:v>
                </c:pt>
                <c:pt idx="178437">
                  <c:v>45.085</c:v>
                </c:pt>
                <c:pt idx="178438">
                  <c:v>45.281</c:v>
                </c:pt>
                <c:pt idx="178439">
                  <c:v>45.134</c:v>
                </c:pt>
                <c:pt idx="178440">
                  <c:v>42.796</c:v>
                </c:pt>
                <c:pt idx="178441">
                  <c:v>41.861</c:v>
                </c:pt>
                <c:pt idx="178442">
                  <c:v>45.857</c:v>
                </c:pt>
                <c:pt idx="178443">
                  <c:v>43.921</c:v>
                </c:pt>
                <c:pt idx="178444">
                  <c:v>46.278</c:v>
                </c:pt>
                <c:pt idx="178445">
                  <c:v>45.433</c:v>
                </c:pt>
                <c:pt idx="178446">
                  <c:v>46.181</c:v>
                </c:pt>
                <c:pt idx="178447">
                  <c:v>45.231</c:v>
                </c:pt>
                <c:pt idx="178448">
                  <c:v>45.801</c:v>
                </c:pt>
                <c:pt idx="178449">
                  <c:v>46.572</c:v>
                </c:pt>
                <c:pt idx="178450">
                  <c:v>47.428</c:v>
                </c:pt>
                <c:pt idx="178451">
                  <c:v>44.889</c:v>
                </c:pt>
                <c:pt idx="178452">
                  <c:v>44.443</c:v>
                </c:pt>
                <c:pt idx="178453">
                  <c:v>41.872</c:v>
                </c:pt>
                <c:pt idx="178454">
                  <c:v>40.037</c:v>
                </c:pt>
                <c:pt idx="178455">
                  <c:v>42.3</c:v>
                </c:pt>
                <c:pt idx="178456">
                  <c:v>43.816</c:v>
                </c:pt>
                <c:pt idx="178457">
                  <c:v>43.025</c:v>
                </c:pt>
                <c:pt idx="178458">
                  <c:v>46.167</c:v>
                </c:pt>
                <c:pt idx="178459">
                  <c:v>44.843</c:v>
                </c:pt>
                <c:pt idx="178460">
                  <c:v>42.835</c:v>
                </c:pt>
                <c:pt idx="178461">
                  <c:v>42.277</c:v>
                </c:pt>
                <c:pt idx="178462">
                  <c:v>44.585</c:v>
                </c:pt>
                <c:pt idx="178463">
                  <c:v>49.018</c:v>
                </c:pt>
                <c:pt idx="178464">
                  <c:v>49.064</c:v>
                </c:pt>
                <c:pt idx="178465">
                  <c:v>45.29</c:v>
                </c:pt>
                <c:pt idx="178466">
                  <c:v>45.048</c:v>
                </c:pt>
                <c:pt idx="178467">
                  <c:v>44.203</c:v>
                </c:pt>
                <c:pt idx="178468">
                  <c:v>45.293</c:v>
                </c:pt>
                <c:pt idx="178469">
                  <c:v>46.624</c:v>
                </c:pt>
                <c:pt idx="178470">
                  <c:v>46.396</c:v>
                </c:pt>
                <c:pt idx="178471">
                  <c:v>47.904</c:v>
                </c:pt>
                <c:pt idx="178472">
                  <c:v>47.01</c:v>
                </c:pt>
                <c:pt idx="178473">
                  <c:v>46.186</c:v>
                </c:pt>
                <c:pt idx="178474">
                  <c:v>44.762</c:v>
                </c:pt>
                <c:pt idx="178475">
                  <c:v>43.1</c:v>
                </c:pt>
                <c:pt idx="178476">
                  <c:v>44.823</c:v>
                </c:pt>
                <c:pt idx="178477">
                  <c:v>44.395</c:v>
                </c:pt>
                <c:pt idx="178478">
                  <c:v>47.781</c:v>
                </c:pt>
                <c:pt idx="178479">
                  <c:v>46.631</c:v>
                </c:pt>
                <c:pt idx="178480">
                  <c:v>49.23</c:v>
                </c:pt>
                <c:pt idx="178481">
                  <c:v>51.737</c:v>
                </c:pt>
                <c:pt idx="178482">
                  <c:v>42.015</c:v>
                </c:pt>
                <c:pt idx="178483">
                  <c:v>43.8</c:v>
                </c:pt>
                <c:pt idx="178484">
                  <c:v>42.19</c:v>
                </c:pt>
                <c:pt idx="178485">
                  <c:v>41.585</c:v>
                </c:pt>
                <c:pt idx="178486">
                  <c:v>43.641</c:v>
                </c:pt>
                <c:pt idx="178487">
                  <c:v>46.378</c:v>
                </c:pt>
                <c:pt idx="178488">
                  <c:v>50.367</c:v>
                </c:pt>
                <c:pt idx="178489">
                  <c:v>45.12</c:v>
                </c:pt>
                <c:pt idx="178490">
                  <c:v>47.366</c:v>
                </c:pt>
                <c:pt idx="178491">
                  <c:v>46.599</c:v>
                </c:pt>
                <c:pt idx="178492">
                  <c:v>47.962</c:v>
                </c:pt>
                <c:pt idx="178493">
                  <c:v>48.779</c:v>
                </c:pt>
                <c:pt idx="178494">
                  <c:v>51.373</c:v>
                </c:pt>
                <c:pt idx="178495">
                  <c:v>51.492</c:v>
                </c:pt>
                <c:pt idx="178496">
                  <c:v>50.352</c:v>
                </c:pt>
                <c:pt idx="178497">
                  <c:v>48.369</c:v>
                </c:pt>
                <c:pt idx="178498">
                  <c:v>47.187</c:v>
                </c:pt>
                <c:pt idx="178499">
                  <c:v>45.986</c:v>
                </c:pt>
                <c:pt idx="178500">
                  <c:v>47.723</c:v>
                </c:pt>
                <c:pt idx="178501">
                  <c:v>48.381</c:v>
                </c:pt>
                <c:pt idx="178502">
                  <c:v>47.393</c:v>
                </c:pt>
                <c:pt idx="178503">
                  <c:v>44.047</c:v>
                </c:pt>
                <c:pt idx="178504">
                  <c:v>45.65</c:v>
                </c:pt>
                <c:pt idx="178505">
                  <c:v>42.202</c:v>
                </c:pt>
                <c:pt idx="178506">
                  <c:v>44.935</c:v>
                </c:pt>
                <c:pt idx="178507">
                  <c:v>48.82</c:v>
                </c:pt>
                <c:pt idx="178508">
                  <c:v>46.03</c:v>
                </c:pt>
                <c:pt idx="178509">
                  <c:v>51.789</c:v>
                </c:pt>
                <c:pt idx="178510">
                  <c:v>53.366</c:v>
                </c:pt>
                <c:pt idx="178511">
                  <c:v>49.949</c:v>
                </c:pt>
                <c:pt idx="178512">
                  <c:v>49.38</c:v>
                </c:pt>
                <c:pt idx="178513">
                  <c:v>51.32</c:v>
                </c:pt>
                <c:pt idx="178514">
                  <c:v>48.235</c:v>
                </c:pt>
                <c:pt idx="178515">
                  <c:v>47.036</c:v>
                </c:pt>
                <c:pt idx="178516">
                  <c:v>48.531</c:v>
                </c:pt>
                <c:pt idx="178517">
                  <c:v>49.611</c:v>
                </c:pt>
                <c:pt idx="178518">
                  <c:v>49.942</c:v>
                </c:pt>
                <c:pt idx="178519">
                  <c:v>50.84</c:v>
                </c:pt>
                <c:pt idx="178520">
                  <c:v>52.221</c:v>
                </c:pt>
                <c:pt idx="178521">
                  <c:v>49.161</c:v>
                </c:pt>
                <c:pt idx="178522">
                  <c:v>46.819</c:v>
                </c:pt>
                <c:pt idx="178523">
                  <c:v>47.548</c:v>
                </c:pt>
                <c:pt idx="178524">
                  <c:v>47.769</c:v>
                </c:pt>
                <c:pt idx="178525">
                  <c:v>44.948</c:v>
                </c:pt>
                <c:pt idx="178526">
                  <c:v>46.625</c:v>
                </c:pt>
                <c:pt idx="178527">
                  <c:v>50.101</c:v>
                </c:pt>
                <c:pt idx="178528">
                  <c:v>49.313</c:v>
                </c:pt>
                <c:pt idx="178529">
                  <c:v>49.58</c:v>
                </c:pt>
                <c:pt idx="178530">
                  <c:v>50.431</c:v>
                </c:pt>
                <c:pt idx="178531">
                  <c:v>51.132</c:v>
                </c:pt>
                <c:pt idx="178532">
                  <c:v>54.133</c:v>
                </c:pt>
                <c:pt idx="178533">
                  <c:v>52.987</c:v>
                </c:pt>
                <c:pt idx="178534">
                  <c:v>52.023</c:v>
                </c:pt>
                <c:pt idx="178535">
                  <c:v>49.274</c:v>
                </c:pt>
                <c:pt idx="178536">
                  <c:v>51.807</c:v>
                </c:pt>
                <c:pt idx="178537">
                  <c:v>49.479</c:v>
                </c:pt>
                <c:pt idx="178538">
                  <c:v>49.932</c:v>
                </c:pt>
                <c:pt idx="178539">
                  <c:v>51.362</c:v>
                </c:pt>
                <c:pt idx="178540">
                  <c:v>53.442</c:v>
                </c:pt>
                <c:pt idx="178541">
                  <c:v>54.012</c:v>
                </c:pt>
                <c:pt idx="178542">
                  <c:v>55.282</c:v>
                </c:pt>
                <c:pt idx="178543">
                  <c:v>53.941</c:v>
                </c:pt>
                <c:pt idx="178544">
                  <c:v>54.054</c:v>
                </c:pt>
                <c:pt idx="178545">
                  <c:v>54.749</c:v>
                </c:pt>
                <c:pt idx="178546">
                  <c:v>55.206</c:v>
                </c:pt>
                <c:pt idx="178547">
                  <c:v>53.626</c:v>
                </c:pt>
                <c:pt idx="178548">
                  <c:v>52.352</c:v>
                </c:pt>
                <c:pt idx="178549">
                  <c:v>49.67</c:v>
                </c:pt>
                <c:pt idx="178550">
                  <c:v>52.571</c:v>
                </c:pt>
                <c:pt idx="178551">
                  <c:v>50.667</c:v>
                </c:pt>
                <c:pt idx="178552">
                  <c:v>48.64</c:v>
                </c:pt>
                <c:pt idx="178553">
                  <c:v>52.537</c:v>
                </c:pt>
                <c:pt idx="178554">
                  <c:v>48.271</c:v>
                </c:pt>
                <c:pt idx="178555">
                  <c:v>51.616</c:v>
                </c:pt>
                <c:pt idx="178556">
                  <c:v>48.444</c:v>
                </c:pt>
                <c:pt idx="178557">
                  <c:v>49.207</c:v>
                </c:pt>
                <c:pt idx="178558">
                  <c:v>50.393</c:v>
                </c:pt>
                <c:pt idx="178559">
                  <c:v>52.018</c:v>
                </c:pt>
                <c:pt idx="178560">
                  <c:v>53.141</c:v>
                </c:pt>
                <c:pt idx="178561">
                  <c:v>48.106</c:v>
                </c:pt>
                <c:pt idx="178562">
                  <c:v>51.03</c:v>
                </c:pt>
                <c:pt idx="178563">
                  <c:v>50.928</c:v>
                </c:pt>
                <c:pt idx="178564">
                  <c:v>49.644</c:v>
                </c:pt>
                <c:pt idx="178565">
                  <c:v>51.207</c:v>
                </c:pt>
                <c:pt idx="178566">
                  <c:v>53.644</c:v>
                </c:pt>
                <c:pt idx="178567">
                  <c:v>51.357</c:v>
                </c:pt>
                <c:pt idx="178568">
                  <c:v>53.001</c:v>
                </c:pt>
                <c:pt idx="178569">
                  <c:v>53.733</c:v>
                </c:pt>
                <c:pt idx="178570">
                  <c:v>51.153</c:v>
                </c:pt>
                <c:pt idx="178571">
                  <c:v>50.001</c:v>
                </c:pt>
                <c:pt idx="178572">
                  <c:v>50.733</c:v>
                </c:pt>
                <c:pt idx="178573">
                  <c:v>55.757</c:v>
                </c:pt>
                <c:pt idx="178574">
                  <c:v>54.309</c:v>
                </c:pt>
                <c:pt idx="178575">
                  <c:v>52.64</c:v>
                </c:pt>
                <c:pt idx="178576">
                  <c:v>55.8</c:v>
                </c:pt>
                <c:pt idx="178577">
                  <c:v>57.192</c:v>
                </c:pt>
                <c:pt idx="178578">
                  <c:v>54.164</c:v>
                </c:pt>
                <c:pt idx="178579">
                  <c:v>53.888</c:v>
                </c:pt>
                <c:pt idx="178580">
                  <c:v>42.751</c:v>
                </c:pt>
                <c:pt idx="178581">
                  <c:v>51.971</c:v>
                </c:pt>
                <c:pt idx="178582">
                  <c:v>50.071</c:v>
                </c:pt>
                <c:pt idx="178583">
                  <c:v>51.102</c:v>
                </c:pt>
                <c:pt idx="178584">
                  <c:v>52.451</c:v>
                </c:pt>
                <c:pt idx="178585">
                  <c:v>49.813</c:v>
                </c:pt>
                <c:pt idx="178586">
                  <c:v>56.128</c:v>
                </c:pt>
                <c:pt idx="178587">
                  <c:v>49.096</c:v>
                </c:pt>
                <c:pt idx="178588">
                  <c:v>53.467</c:v>
                </c:pt>
                <c:pt idx="178589">
                  <c:v>55.13</c:v>
                </c:pt>
                <c:pt idx="178590">
                  <c:v>54.443</c:v>
                </c:pt>
                <c:pt idx="178591">
                  <c:v>54.82</c:v>
                </c:pt>
                <c:pt idx="178592">
                  <c:v>54.618</c:v>
                </c:pt>
                <c:pt idx="178593">
                  <c:v>58.545</c:v>
                </c:pt>
                <c:pt idx="178594">
                  <c:v>57.858</c:v>
                </c:pt>
                <c:pt idx="178595">
                  <c:v>57.942</c:v>
                </c:pt>
                <c:pt idx="178596">
                  <c:v>59.751</c:v>
                </c:pt>
                <c:pt idx="178597">
                  <c:v>56.353</c:v>
                </c:pt>
                <c:pt idx="178598">
                  <c:v>53.332</c:v>
                </c:pt>
                <c:pt idx="178599">
                  <c:v>50.288</c:v>
                </c:pt>
                <c:pt idx="178600">
                  <c:v>52.644</c:v>
                </c:pt>
                <c:pt idx="178601">
                  <c:v>50.846</c:v>
                </c:pt>
                <c:pt idx="178602">
                  <c:v>54.594</c:v>
                </c:pt>
                <c:pt idx="178603">
                  <c:v>54.136</c:v>
                </c:pt>
                <c:pt idx="178604">
                  <c:v>52.985</c:v>
                </c:pt>
                <c:pt idx="178605">
                  <c:v>50.678</c:v>
                </c:pt>
                <c:pt idx="178606">
                  <c:v>50.404</c:v>
                </c:pt>
                <c:pt idx="178607">
                  <c:v>52.043</c:v>
                </c:pt>
                <c:pt idx="178608">
                  <c:v>52.47</c:v>
                </c:pt>
                <c:pt idx="178609">
                  <c:v>48.648</c:v>
                </c:pt>
                <c:pt idx="178610">
                  <c:v>51.487</c:v>
                </c:pt>
                <c:pt idx="178611">
                  <c:v>52.964</c:v>
                </c:pt>
                <c:pt idx="178612">
                  <c:v>54.943</c:v>
                </c:pt>
                <c:pt idx="178613">
                  <c:v>27.779</c:v>
                </c:pt>
                <c:pt idx="178614">
                  <c:v>26.395</c:v>
                </c:pt>
                <c:pt idx="178615">
                  <c:v>28.872</c:v>
                </c:pt>
                <c:pt idx="178616">
                  <c:v>29.839</c:v>
                </c:pt>
                <c:pt idx="178617">
                  <c:v>33.691</c:v>
                </c:pt>
                <c:pt idx="178618">
                  <c:v>29.996</c:v>
                </c:pt>
                <c:pt idx="178619">
                  <c:v>32.634</c:v>
                </c:pt>
                <c:pt idx="178620">
                  <c:v>32.565</c:v>
                </c:pt>
                <c:pt idx="178621">
                  <c:v>34.822</c:v>
                </c:pt>
                <c:pt idx="178622">
                  <c:v>32.663</c:v>
                </c:pt>
                <c:pt idx="178623">
                  <c:v>34.049</c:v>
                </c:pt>
                <c:pt idx="178624">
                  <c:v>36.55</c:v>
                </c:pt>
                <c:pt idx="178625">
                  <c:v>39.858</c:v>
                </c:pt>
                <c:pt idx="178626">
                  <c:v>38.452</c:v>
                </c:pt>
                <c:pt idx="178627">
                  <c:v>30.122</c:v>
                </c:pt>
                <c:pt idx="178628">
                  <c:v>28.609</c:v>
                </c:pt>
                <c:pt idx="178629">
                  <c:v>28.409</c:v>
                </c:pt>
                <c:pt idx="178630">
                  <c:v>1.543</c:v>
                </c:pt>
                <c:pt idx="178631">
                  <c:v>0.002</c:v>
                </c:pt>
                <c:pt idx="178632">
                  <c:v>3.42</c:v>
                </c:pt>
                <c:pt idx="178633">
                  <c:v>9.808</c:v>
                </c:pt>
                <c:pt idx="178634">
                  <c:v>17.004</c:v>
                </c:pt>
                <c:pt idx="178635">
                  <c:v>12.082</c:v>
                </c:pt>
                <c:pt idx="178636">
                  <c:v>26.968</c:v>
                </c:pt>
                <c:pt idx="178637">
                  <c:v>34.738</c:v>
                </c:pt>
                <c:pt idx="178638">
                  <c:v>31.14</c:v>
                </c:pt>
                <c:pt idx="178639">
                  <c:v>26.778</c:v>
                </c:pt>
                <c:pt idx="178640">
                  <c:v>27.051</c:v>
                </c:pt>
                <c:pt idx="178641">
                  <c:v>27.195</c:v>
                </c:pt>
                <c:pt idx="178642">
                  <c:v>24.032</c:v>
                </c:pt>
                <c:pt idx="178643">
                  <c:v>26.125</c:v>
                </c:pt>
                <c:pt idx="178644">
                  <c:v>24.422</c:v>
                </c:pt>
                <c:pt idx="178645">
                  <c:v>25.665</c:v>
                </c:pt>
                <c:pt idx="178646">
                  <c:v>24.625</c:v>
                </c:pt>
                <c:pt idx="178647">
                  <c:v>27.257</c:v>
                </c:pt>
                <c:pt idx="178648">
                  <c:v>28.749</c:v>
                </c:pt>
                <c:pt idx="178649">
                  <c:v>30.189</c:v>
                </c:pt>
                <c:pt idx="178650">
                  <c:v>30.128</c:v>
                </c:pt>
                <c:pt idx="178651">
                  <c:v>28.261</c:v>
                </c:pt>
                <c:pt idx="178652">
                  <c:v>27.346</c:v>
                </c:pt>
                <c:pt idx="178653">
                  <c:v>27.957</c:v>
                </c:pt>
                <c:pt idx="178654">
                  <c:v>26.426</c:v>
                </c:pt>
                <c:pt idx="178655">
                  <c:v>25.301</c:v>
                </c:pt>
                <c:pt idx="178656">
                  <c:v>24.818</c:v>
                </c:pt>
                <c:pt idx="178657">
                  <c:v>24.954</c:v>
                </c:pt>
                <c:pt idx="178658">
                  <c:v>27.301</c:v>
                </c:pt>
                <c:pt idx="178659">
                  <c:v>26.61</c:v>
                </c:pt>
                <c:pt idx="178660">
                  <c:v>23.481</c:v>
                </c:pt>
                <c:pt idx="178661">
                  <c:v>25.324</c:v>
                </c:pt>
                <c:pt idx="178662">
                  <c:v>26.236</c:v>
                </c:pt>
                <c:pt idx="178663">
                  <c:v>23.698</c:v>
                </c:pt>
                <c:pt idx="178664">
                  <c:v>25.423</c:v>
                </c:pt>
                <c:pt idx="178665">
                  <c:v>23.374</c:v>
                </c:pt>
                <c:pt idx="178666">
                  <c:v>25.332</c:v>
                </c:pt>
                <c:pt idx="178667">
                  <c:v>25.083</c:v>
                </c:pt>
                <c:pt idx="178668">
                  <c:v>25.01</c:v>
                </c:pt>
                <c:pt idx="178669">
                  <c:v>24.783</c:v>
                </c:pt>
                <c:pt idx="178670">
                  <c:v>26.167</c:v>
                </c:pt>
                <c:pt idx="178671">
                  <c:v>26.886</c:v>
                </c:pt>
                <c:pt idx="178672">
                  <c:v>29.317</c:v>
                </c:pt>
                <c:pt idx="178673">
                  <c:v>29.176</c:v>
                </c:pt>
                <c:pt idx="178674">
                  <c:v>26.866</c:v>
                </c:pt>
                <c:pt idx="178675">
                  <c:v>27.403</c:v>
                </c:pt>
                <c:pt idx="178676">
                  <c:v>26.373</c:v>
                </c:pt>
                <c:pt idx="178677">
                  <c:v>26.913</c:v>
                </c:pt>
                <c:pt idx="178678">
                  <c:v>26.946</c:v>
                </c:pt>
                <c:pt idx="178679">
                  <c:v>26.857</c:v>
                </c:pt>
                <c:pt idx="178680">
                  <c:v>24.966</c:v>
                </c:pt>
                <c:pt idx="178681">
                  <c:v>24.841</c:v>
                </c:pt>
                <c:pt idx="178682">
                  <c:v>25.859</c:v>
                </c:pt>
                <c:pt idx="178683">
                  <c:v>24.174</c:v>
                </c:pt>
                <c:pt idx="178684">
                  <c:v>25.621</c:v>
                </c:pt>
                <c:pt idx="178685">
                  <c:v>26.362</c:v>
                </c:pt>
                <c:pt idx="178686">
                  <c:v>24.176</c:v>
                </c:pt>
                <c:pt idx="178687">
                  <c:v>23.402</c:v>
                </c:pt>
                <c:pt idx="178688">
                  <c:v>22.124</c:v>
                </c:pt>
                <c:pt idx="178689">
                  <c:v>23.415</c:v>
                </c:pt>
                <c:pt idx="178690">
                  <c:v>23.196</c:v>
                </c:pt>
                <c:pt idx="178691">
                  <c:v>24.025</c:v>
                </c:pt>
                <c:pt idx="178692">
                  <c:v>24.558</c:v>
                </c:pt>
                <c:pt idx="178693">
                  <c:v>23.466</c:v>
                </c:pt>
                <c:pt idx="178694">
                  <c:v>22.649</c:v>
                </c:pt>
                <c:pt idx="178695">
                  <c:v>23.911</c:v>
                </c:pt>
                <c:pt idx="178696">
                  <c:v>21.846</c:v>
                </c:pt>
                <c:pt idx="178697">
                  <c:v>25.477</c:v>
                </c:pt>
                <c:pt idx="178698">
                  <c:v>22.81</c:v>
                </c:pt>
                <c:pt idx="178699">
                  <c:v>23.891</c:v>
                </c:pt>
                <c:pt idx="178700">
                  <c:v>21.82</c:v>
                </c:pt>
                <c:pt idx="178701">
                  <c:v>24.407</c:v>
                </c:pt>
                <c:pt idx="178702">
                  <c:v>23.447</c:v>
                </c:pt>
                <c:pt idx="178703">
                  <c:v>25.228</c:v>
                </c:pt>
                <c:pt idx="178704">
                  <c:v>24.215</c:v>
                </c:pt>
                <c:pt idx="178705">
                  <c:v>24.097</c:v>
                </c:pt>
                <c:pt idx="178706">
                  <c:v>21.897</c:v>
                </c:pt>
                <c:pt idx="178707">
                  <c:v>24.27</c:v>
                </c:pt>
                <c:pt idx="178708">
                  <c:v>24.79</c:v>
                </c:pt>
                <c:pt idx="178709">
                  <c:v>25.757</c:v>
                </c:pt>
                <c:pt idx="178710">
                  <c:v>26.345</c:v>
                </c:pt>
                <c:pt idx="178711">
                  <c:v>27.45</c:v>
                </c:pt>
                <c:pt idx="178712">
                  <c:v>28.056</c:v>
                </c:pt>
                <c:pt idx="178713">
                  <c:v>28.107</c:v>
                </c:pt>
                <c:pt idx="178714">
                  <c:v>26.938</c:v>
                </c:pt>
                <c:pt idx="178715">
                  <c:v>25.229</c:v>
                </c:pt>
                <c:pt idx="178716">
                  <c:v>27.501</c:v>
                </c:pt>
                <c:pt idx="178717">
                  <c:v>29.509</c:v>
                </c:pt>
                <c:pt idx="178718">
                  <c:v>27.428</c:v>
                </c:pt>
                <c:pt idx="178719">
                  <c:v>26.313</c:v>
                </c:pt>
                <c:pt idx="178720">
                  <c:v>28.294</c:v>
                </c:pt>
                <c:pt idx="178721">
                  <c:v>25.911</c:v>
                </c:pt>
                <c:pt idx="178722">
                  <c:v>25.627</c:v>
                </c:pt>
                <c:pt idx="178723">
                  <c:v>24.941</c:v>
                </c:pt>
                <c:pt idx="178724">
                  <c:v>29.016</c:v>
                </c:pt>
                <c:pt idx="178725">
                  <c:v>30.476</c:v>
                </c:pt>
                <c:pt idx="178726">
                  <c:v>30.505</c:v>
                </c:pt>
                <c:pt idx="178727">
                  <c:v>29.923</c:v>
                </c:pt>
                <c:pt idx="178728">
                  <c:v>29.008</c:v>
                </c:pt>
                <c:pt idx="178729">
                  <c:v>30.258</c:v>
                </c:pt>
                <c:pt idx="178730">
                  <c:v>31.792</c:v>
                </c:pt>
                <c:pt idx="178731">
                  <c:v>32.995</c:v>
                </c:pt>
                <c:pt idx="178732">
                  <c:v>34.193</c:v>
                </c:pt>
                <c:pt idx="178733">
                  <c:v>34.461</c:v>
                </c:pt>
                <c:pt idx="178734">
                  <c:v>35.371</c:v>
                </c:pt>
                <c:pt idx="178735">
                  <c:v>35.134</c:v>
                </c:pt>
                <c:pt idx="178736">
                  <c:v>34.565</c:v>
                </c:pt>
                <c:pt idx="178737">
                  <c:v>33.507</c:v>
                </c:pt>
                <c:pt idx="178738">
                  <c:v>34.529</c:v>
                </c:pt>
                <c:pt idx="178739">
                  <c:v>34.019</c:v>
                </c:pt>
                <c:pt idx="178740">
                  <c:v>32.539</c:v>
                </c:pt>
                <c:pt idx="178741">
                  <c:v>33.764</c:v>
                </c:pt>
                <c:pt idx="178742">
                  <c:v>34.457</c:v>
                </c:pt>
                <c:pt idx="178743">
                  <c:v>34.006</c:v>
                </c:pt>
                <c:pt idx="178744">
                  <c:v>36.844</c:v>
                </c:pt>
                <c:pt idx="178745">
                  <c:v>25.982</c:v>
                </c:pt>
                <c:pt idx="178746">
                  <c:v>23.43</c:v>
                </c:pt>
                <c:pt idx="178747">
                  <c:v>23.672</c:v>
                </c:pt>
                <c:pt idx="178748">
                  <c:v>22.424</c:v>
                </c:pt>
                <c:pt idx="178749">
                  <c:v>23.362</c:v>
                </c:pt>
                <c:pt idx="178750">
                  <c:v>22.425</c:v>
                </c:pt>
                <c:pt idx="178751">
                  <c:v>22.758</c:v>
                </c:pt>
                <c:pt idx="178752">
                  <c:v>22.273</c:v>
                </c:pt>
                <c:pt idx="178753">
                  <c:v>22.656</c:v>
                </c:pt>
                <c:pt idx="178754">
                  <c:v>22.536</c:v>
                </c:pt>
                <c:pt idx="178755">
                  <c:v>22.395</c:v>
                </c:pt>
                <c:pt idx="178756">
                  <c:v>22.938</c:v>
                </c:pt>
                <c:pt idx="178757">
                  <c:v>22.582</c:v>
                </c:pt>
                <c:pt idx="178758">
                  <c:v>22.362</c:v>
                </c:pt>
                <c:pt idx="178759">
                  <c:v>21.005</c:v>
                </c:pt>
                <c:pt idx="178760">
                  <c:v>20.84</c:v>
                </c:pt>
                <c:pt idx="178761">
                  <c:v>20.518</c:v>
                </c:pt>
                <c:pt idx="178762">
                  <c:v>20.87</c:v>
                </c:pt>
                <c:pt idx="178763">
                  <c:v>20.099</c:v>
                </c:pt>
                <c:pt idx="178764">
                  <c:v>19.348</c:v>
                </c:pt>
                <c:pt idx="178765">
                  <c:v>20.561</c:v>
                </c:pt>
                <c:pt idx="178766">
                  <c:v>27.05</c:v>
                </c:pt>
                <c:pt idx="178767">
                  <c:v>17.768</c:v>
                </c:pt>
                <c:pt idx="178768">
                  <c:v>12.499</c:v>
                </c:pt>
                <c:pt idx="178769">
                  <c:v>11.65</c:v>
                </c:pt>
                <c:pt idx="178770">
                  <c:v>16.328</c:v>
                </c:pt>
                <c:pt idx="178771">
                  <c:v>22.24</c:v>
                </c:pt>
                <c:pt idx="178772">
                  <c:v>20.037</c:v>
                </c:pt>
                <c:pt idx="178773">
                  <c:v>21.747</c:v>
                </c:pt>
                <c:pt idx="178774">
                  <c:v>22.502</c:v>
                </c:pt>
                <c:pt idx="178775">
                  <c:v>23.172</c:v>
                </c:pt>
                <c:pt idx="178776">
                  <c:v>23.799</c:v>
                </c:pt>
                <c:pt idx="178777">
                  <c:v>20.976</c:v>
                </c:pt>
                <c:pt idx="178778">
                  <c:v>22.258</c:v>
                </c:pt>
                <c:pt idx="178779">
                  <c:v>21.762</c:v>
                </c:pt>
                <c:pt idx="178780">
                  <c:v>21.694</c:v>
                </c:pt>
                <c:pt idx="178781">
                  <c:v>22.173</c:v>
                </c:pt>
                <c:pt idx="178782">
                  <c:v>21.232</c:v>
                </c:pt>
                <c:pt idx="178783">
                  <c:v>23.597</c:v>
                </c:pt>
                <c:pt idx="178784">
                  <c:v>24.417</c:v>
                </c:pt>
                <c:pt idx="178785">
                  <c:v>22.559</c:v>
                </c:pt>
                <c:pt idx="178786">
                  <c:v>21.056</c:v>
                </c:pt>
                <c:pt idx="178787">
                  <c:v>20.468</c:v>
                </c:pt>
                <c:pt idx="178788">
                  <c:v>21.322</c:v>
                </c:pt>
                <c:pt idx="178789">
                  <c:v>22.019</c:v>
                </c:pt>
                <c:pt idx="178790">
                  <c:v>22.732</c:v>
                </c:pt>
                <c:pt idx="178791">
                  <c:v>23.091</c:v>
                </c:pt>
                <c:pt idx="178792">
                  <c:v>24.364</c:v>
                </c:pt>
                <c:pt idx="178793">
                  <c:v>25.648</c:v>
                </c:pt>
                <c:pt idx="178794">
                  <c:v>23.561</c:v>
                </c:pt>
                <c:pt idx="178795">
                  <c:v>21.106</c:v>
                </c:pt>
                <c:pt idx="178796">
                  <c:v>20.847</c:v>
                </c:pt>
                <c:pt idx="178797">
                  <c:v>20.445</c:v>
                </c:pt>
                <c:pt idx="178798">
                  <c:v>18.374</c:v>
                </c:pt>
                <c:pt idx="178799">
                  <c:v>18.903</c:v>
                </c:pt>
                <c:pt idx="178800">
                  <c:v>18.64</c:v>
                </c:pt>
                <c:pt idx="178801">
                  <c:v>18.319</c:v>
                </c:pt>
                <c:pt idx="178802">
                  <c:v>19.547</c:v>
                </c:pt>
                <c:pt idx="178803">
                  <c:v>19.95</c:v>
                </c:pt>
                <c:pt idx="178804">
                  <c:v>19.354</c:v>
                </c:pt>
                <c:pt idx="178805">
                  <c:v>22.227</c:v>
                </c:pt>
                <c:pt idx="178806">
                  <c:v>20.711</c:v>
                </c:pt>
                <c:pt idx="178807">
                  <c:v>19.87</c:v>
                </c:pt>
                <c:pt idx="178808">
                  <c:v>19.486</c:v>
                </c:pt>
                <c:pt idx="178809">
                  <c:v>19.859</c:v>
                </c:pt>
                <c:pt idx="178810">
                  <c:v>20.697</c:v>
                </c:pt>
                <c:pt idx="178811">
                  <c:v>21.675</c:v>
                </c:pt>
                <c:pt idx="178812">
                  <c:v>20.871</c:v>
                </c:pt>
                <c:pt idx="178813">
                  <c:v>22.132</c:v>
                </c:pt>
                <c:pt idx="178814">
                  <c:v>21.318</c:v>
                </c:pt>
                <c:pt idx="178815">
                  <c:v>23.294</c:v>
                </c:pt>
                <c:pt idx="178816">
                  <c:v>20.927</c:v>
                </c:pt>
                <c:pt idx="178817">
                  <c:v>22.376</c:v>
                </c:pt>
                <c:pt idx="178818">
                  <c:v>21.95</c:v>
                </c:pt>
                <c:pt idx="178819">
                  <c:v>21.095</c:v>
                </c:pt>
                <c:pt idx="178820">
                  <c:v>20.158</c:v>
                </c:pt>
                <c:pt idx="178821">
                  <c:v>18.459</c:v>
                </c:pt>
                <c:pt idx="178822">
                  <c:v>15.782</c:v>
                </c:pt>
                <c:pt idx="178823">
                  <c:v>14.987</c:v>
                </c:pt>
                <c:pt idx="178824">
                  <c:v>16.855</c:v>
                </c:pt>
                <c:pt idx="178825">
                  <c:v>16.485</c:v>
                </c:pt>
                <c:pt idx="178826">
                  <c:v>16.723</c:v>
                </c:pt>
                <c:pt idx="178827">
                  <c:v>17.823</c:v>
                </c:pt>
                <c:pt idx="178828">
                  <c:v>20.871</c:v>
                </c:pt>
                <c:pt idx="178829">
                  <c:v>21.587</c:v>
                </c:pt>
                <c:pt idx="178830">
                  <c:v>19.446</c:v>
                </c:pt>
                <c:pt idx="178831">
                  <c:v>19.272</c:v>
                </c:pt>
                <c:pt idx="178832">
                  <c:v>20.265</c:v>
                </c:pt>
                <c:pt idx="178833">
                  <c:v>19.364</c:v>
                </c:pt>
                <c:pt idx="178834">
                  <c:v>17.556</c:v>
                </c:pt>
                <c:pt idx="178835">
                  <c:v>18.691</c:v>
                </c:pt>
                <c:pt idx="178836">
                  <c:v>19.141</c:v>
                </c:pt>
                <c:pt idx="178837">
                  <c:v>19.367</c:v>
                </c:pt>
                <c:pt idx="178838">
                  <c:v>19.996</c:v>
                </c:pt>
                <c:pt idx="178839">
                  <c:v>20.115</c:v>
                </c:pt>
                <c:pt idx="178840">
                  <c:v>20.683</c:v>
                </c:pt>
                <c:pt idx="178841">
                  <c:v>22.318</c:v>
                </c:pt>
                <c:pt idx="178842">
                  <c:v>20.354</c:v>
                </c:pt>
                <c:pt idx="178843">
                  <c:v>20.271</c:v>
                </c:pt>
                <c:pt idx="178844">
                  <c:v>21.616</c:v>
                </c:pt>
                <c:pt idx="178845">
                  <c:v>21.997</c:v>
                </c:pt>
                <c:pt idx="178846">
                  <c:v>19.582</c:v>
                </c:pt>
                <c:pt idx="178847">
                  <c:v>18.801</c:v>
                </c:pt>
                <c:pt idx="178848">
                  <c:v>18.161</c:v>
                </c:pt>
                <c:pt idx="178849">
                  <c:v>18.029</c:v>
                </c:pt>
                <c:pt idx="178850">
                  <c:v>17.465</c:v>
                </c:pt>
                <c:pt idx="178851">
                  <c:v>19.045</c:v>
                </c:pt>
                <c:pt idx="178852">
                  <c:v>20.365</c:v>
                </c:pt>
                <c:pt idx="178853">
                  <c:v>19.681</c:v>
                </c:pt>
                <c:pt idx="178854">
                  <c:v>20.762</c:v>
                </c:pt>
                <c:pt idx="178855">
                  <c:v>23.043</c:v>
                </c:pt>
                <c:pt idx="178856">
                  <c:v>21.27</c:v>
                </c:pt>
                <c:pt idx="178857">
                  <c:v>21.723</c:v>
                </c:pt>
                <c:pt idx="178858">
                  <c:v>19.901</c:v>
                </c:pt>
                <c:pt idx="178859">
                  <c:v>20.909</c:v>
                </c:pt>
                <c:pt idx="178860">
                  <c:v>20.743</c:v>
                </c:pt>
                <c:pt idx="178861">
                  <c:v>21.192</c:v>
                </c:pt>
                <c:pt idx="178862">
                  <c:v>19.874</c:v>
                </c:pt>
                <c:pt idx="178863">
                  <c:v>20.095</c:v>
                </c:pt>
                <c:pt idx="178864">
                  <c:v>20.154</c:v>
                </c:pt>
                <c:pt idx="178865">
                  <c:v>23.253</c:v>
                </c:pt>
                <c:pt idx="178866">
                  <c:v>21.098</c:v>
                </c:pt>
                <c:pt idx="178867">
                  <c:v>20.882</c:v>
                </c:pt>
                <c:pt idx="178868">
                  <c:v>21.361</c:v>
                </c:pt>
                <c:pt idx="178869">
                  <c:v>21.873</c:v>
                </c:pt>
                <c:pt idx="178870">
                  <c:v>20.47</c:v>
                </c:pt>
                <c:pt idx="178871">
                  <c:v>20.604</c:v>
                </c:pt>
                <c:pt idx="178872">
                  <c:v>19.591</c:v>
                </c:pt>
                <c:pt idx="178873">
                  <c:v>17.869</c:v>
                </c:pt>
                <c:pt idx="178874">
                  <c:v>17.286</c:v>
                </c:pt>
                <c:pt idx="178875">
                  <c:v>17.457</c:v>
                </c:pt>
                <c:pt idx="178876">
                  <c:v>19.744</c:v>
                </c:pt>
                <c:pt idx="178877">
                  <c:v>19.59</c:v>
                </c:pt>
                <c:pt idx="178878">
                  <c:v>20.622</c:v>
                </c:pt>
                <c:pt idx="178879">
                  <c:v>21.305</c:v>
                </c:pt>
                <c:pt idx="178880">
                  <c:v>21.288</c:v>
                </c:pt>
                <c:pt idx="178881">
                  <c:v>19.846</c:v>
                </c:pt>
                <c:pt idx="178882">
                  <c:v>19.436</c:v>
                </c:pt>
                <c:pt idx="178883">
                  <c:v>20.932</c:v>
                </c:pt>
                <c:pt idx="178884">
                  <c:v>21.446</c:v>
                </c:pt>
                <c:pt idx="178885">
                  <c:v>21.468</c:v>
                </c:pt>
                <c:pt idx="178886">
                  <c:v>23.736</c:v>
                </c:pt>
                <c:pt idx="178887">
                  <c:v>28.974</c:v>
                </c:pt>
                <c:pt idx="178888">
                  <c:v>28.909</c:v>
                </c:pt>
                <c:pt idx="178889">
                  <c:v>35.439</c:v>
                </c:pt>
                <c:pt idx="178890">
                  <c:v>33.648</c:v>
                </c:pt>
                <c:pt idx="178891">
                  <c:v>32.966</c:v>
                </c:pt>
                <c:pt idx="178892">
                  <c:v>36.127</c:v>
                </c:pt>
                <c:pt idx="178893">
                  <c:v>34.11</c:v>
                </c:pt>
                <c:pt idx="178894">
                  <c:v>31.497</c:v>
                </c:pt>
                <c:pt idx="178895">
                  <c:v>31.584</c:v>
                </c:pt>
                <c:pt idx="178896">
                  <c:v>30.126</c:v>
                </c:pt>
                <c:pt idx="178897">
                  <c:v>28.564</c:v>
                </c:pt>
                <c:pt idx="178898">
                  <c:v>30.278</c:v>
                </c:pt>
                <c:pt idx="178899">
                  <c:v>30.459</c:v>
                </c:pt>
                <c:pt idx="178900">
                  <c:v>31.189</c:v>
                </c:pt>
                <c:pt idx="178901">
                  <c:v>30.904</c:v>
                </c:pt>
                <c:pt idx="178902">
                  <c:v>30.581</c:v>
                </c:pt>
                <c:pt idx="178903">
                  <c:v>30.709</c:v>
                </c:pt>
                <c:pt idx="178904">
                  <c:v>31.179</c:v>
                </c:pt>
                <c:pt idx="178905">
                  <c:v>31.225</c:v>
                </c:pt>
                <c:pt idx="178906">
                  <c:v>30.341</c:v>
                </c:pt>
                <c:pt idx="178907">
                  <c:v>28.551</c:v>
                </c:pt>
                <c:pt idx="178908">
                  <c:v>30.012</c:v>
                </c:pt>
                <c:pt idx="178909">
                  <c:v>32.211</c:v>
                </c:pt>
                <c:pt idx="178910">
                  <c:v>32.826</c:v>
                </c:pt>
                <c:pt idx="178911">
                  <c:v>32.148</c:v>
                </c:pt>
                <c:pt idx="178912">
                  <c:v>29.569</c:v>
                </c:pt>
                <c:pt idx="178913">
                  <c:v>29.695</c:v>
                </c:pt>
                <c:pt idx="178914">
                  <c:v>30.025</c:v>
                </c:pt>
                <c:pt idx="178915">
                  <c:v>30.67</c:v>
                </c:pt>
                <c:pt idx="178916">
                  <c:v>31.413</c:v>
                </c:pt>
                <c:pt idx="178917">
                  <c:v>30.885</c:v>
                </c:pt>
                <c:pt idx="178918">
                  <c:v>28.389</c:v>
                </c:pt>
                <c:pt idx="178919">
                  <c:v>27.359</c:v>
                </c:pt>
                <c:pt idx="178920">
                  <c:v>27.317</c:v>
                </c:pt>
                <c:pt idx="178921">
                  <c:v>25.718</c:v>
                </c:pt>
                <c:pt idx="178922">
                  <c:v>27.425</c:v>
                </c:pt>
                <c:pt idx="178923">
                  <c:v>27.707</c:v>
                </c:pt>
                <c:pt idx="178924">
                  <c:v>29.439</c:v>
                </c:pt>
                <c:pt idx="178925">
                  <c:v>30.876</c:v>
                </c:pt>
                <c:pt idx="178926">
                  <c:v>31.415</c:v>
                </c:pt>
                <c:pt idx="178927">
                  <c:v>31.832</c:v>
                </c:pt>
                <c:pt idx="178928">
                  <c:v>31.336</c:v>
                </c:pt>
                <c:pt idx="178929">
                  <c:v>30.529</c:v>
                </c:pt>
                <c:pt idx="178930">
                  <c:v>29.411</c:v>
                </c:pt>
                <c:pt idx="178931">
                  <c:v>29.77</c:v>
                </c:pt>
                <c:pt idx="178932">
                  <c:v>29.784</c:v>
                </c:pt>
                <c:pt idx="178933">
                  <c:v>28.29</c:v>
                </c:pt>
                <c:pt idx="178934">
                  <c:v>32.404</c:v>
                </c:pt>
                <c:pt idx="178935">
                  <c:v>28.588</c:v>
                </c:pt>
                <c:pt idx="178936">
                  <c:v>31.283</c:v>
                </c:pt>
                <c:pt idx="178937">
                  <c:v>31.336</c:v>
                </c:pt>
                <c:pt idx="178938">
                  <c:v>29.634</c:v>
                </c:pt>
                <c:pt idx="178939">
                  <c:v>28.87</c:v>
                </c:pt>
                <c:pt idx="178940">
                  <c:v>30.237</c:v>
                </c:pt>
                <c:pt idx="178941">
                  <c:v>29.466</c:v>
                </c:pt>
                <c:pt idx="178942">
                  <c:v>30.007</c:v>
                </c:pt>
                <c:pt idx="178943">
                  <c:v>30.607</c:v>
                </c:pt>
                <c:pt idx="178944">
                  <c:v>30.829</c:v>
                </c:pt>
                <c:pt idx="178945">
                  <c:v>28.442</c:v>
                </c:pt>
                <c:pt idx="178946">
                  <c:v>29.583</c:v>
                </c:pt>
                <c:pt idx="178947">
                  <c:v>28.486</c:v>
                </c:pt>
                <c:pt idx="178948">
                  <c:v>29.277</c:v>
                </c:pt>
                <c:pt idx="178949">
                  <c:v>29.778</c:v>
                </c:pt>
                <c:pt idx="178950">
                  <c:v>30.525</c:v>
                </c:pt>
                <c:pt idx="178951">
                  <c:v>30.325</c:v>
                </c:pt>
                <c:pt idx="178952">
                  <c:v>32.096</c:v>
                </c:pt>
                <c:pt idx="178953">
                  <c:v>32.164</c:v>
                </c:pt>
                <c:pt idx="178954">
                  <c:v>29.494</c:v>
                </c:pt>
                <c:pt idx="178955">
                  <c:v>29.61</c:v>
                </c:pt>
                <c:pt idx="178956">
                  <c:v>30.972</c:v>
                </c:pt>
                <c:pt idx="178957">
                  <c:v>30.797</c:v>
                </c:pt>
                <c:pt idx="178958">
                  <c:v>32.333</c:v>
                </c:pt>
                <c:pt idx="178959">
                  <c:v>31.675</c:v>
                </c:pt>
                <c:pt idx="178960">
                  <c:v>32.642</c:v>
                </c:pt>
                <c:pt idx="178961">
                  <c:v>33.113</c:v>
                </c:pt>
                <c:pt idx="178962">
                  <c:v>33.117</c:v>
                </c:pt>
                <c:pt idx="178963">
                  <c:v>31.802</c:v>
                </c:pt>
                <c:pt idx="178964">
                  <c:v>30.827</c:v>
                </c:pt>
                <c:pt idx="178965">
                  <c:v>30.288</c:v>
                </c:pt>
                <c:pt idx="178966">
                  <c:v>29.948</c:v>
                </c:pt>
                <c:pt idx="178967">
                  <c:v>28.287</c:v>
                </c:pt>
                <c:pt idx="178968">
                  <c:v>29.678</c:v>
                </c:pt>
                <c:pt idx="178969">
                  <c:v>27.747</c:v>
                </c:pt>
                <c:pt idx="178970">
                  <c:v>27.677</c:v>
                </c:pt>
                <c:pt idx="178971">
                  <c:v>30.11</c:v>
                </c:pt>
                <c:pt idx="178972">
                  <c:v>29.323</c:v>
                </c:pt>
                <c:pt idx="178973">
                  <c:v>30.553</c:v>
                </c:pt>
                <c:pt idx="178974">
                  <c:v>29.201</c:v>
                </c:pt>
                <c:pt idx="178975">
                  <c:v>28.83</c:v>
                </c:pt>
                <c:pt idx="178976">
                  <c:v>28.271</c:v>
                </c:pt>
                <c:pt idx="178977">
                  <c:v>27.171</c:v>
                </c:pt>
                <c:pt idx="178978">
                  <c:v>26.456</c:v>
                </c:pt>
                <c:pt idx="178979">
                  <c:v>28.406</c:v>
                </c:pt>
                <c:pt idx="178980">
                  <c:v>28.024</c:v>
                </c:pt>
                <c:pt idx="178981">
                  <c:v>29.908</c:v>
                </c:pt>
                <c:pt idx="178982">
                  <c:v>30.305</c:v>
                </c:pt>
                <c:pt idx="178983">
                  <c:v>31.517</c:v>
                </c:pt>
                <c:pt idx="178984">
                  <c:v>31.718</c:v>
                </c:pt>
                <c:pt idx="178985">
                  <c:v>32.359</c:v>
                </c:pt>
                <c:pt idx="178986">
                  <c:v>31.568</c:v>
                </c:pt>
                <c:pt idx="178987">
                  <c:v>30.817</c:v>
                </c:pt>
                <c:pt idx="178988">
                  <c:v>30.9</c:v>
                </c:pt>
                <c:pt idx="178989">
                  <c:v>29.951</c:v>
                </c:pt>
                <c:pt idx="178990">
                  <c:v>28.701</c:v>
                </c:pt>
                <c:pt idx="178991">
                  <c:v>29.036</c:v>
                </c:pt>
                <c:pt idx="178992">
                  <c:v>29.348</c:v>
                </c:pt>
                <c:pt idx="178993">
                  <c:v>28.605</c:v>
                </c:pt>
                <c:pt idx="178994">
                  <c:v>27.297</c:v>
                </c:pt>
                <c:pt idx="178995">
                  <c:v>29.263</c:v>
                </c:pt>
                <c:pt idx="178996">
                  <c:v>30.168</c:v>
                </c:pt>
                <c:pt idx="178997">
                  <c:v>30.956</c:v>
                </c:pt>
                <c:pt idx="178998">
                  <c:v>29.587</c:v>
                </c:pt>
                <c:pt idx="178999">
                  <c:v>30.051</c:v>
                </c:pt>
                <c:pt idx="179000">
                  <c:v>29.266</c:v>
                </c:pt>
                <c:pt idx="179001">
                  <c:v>28.89</c:v>
                </c:pt>
                <c:pt idx="179002">
                  <c:v>28.992</c:v>
                </c:pt>
                <c:pt idx="179003">
                  <c:v>28.725</c:v>
                </c:pt>
                <c:pt idx="179004">
                  <c:v>29.905</c:v>
                </c:pt>
                <c:pt idx="179005">
                  <c:v>29.877</c:v>
                </c:pt>
                <c:pt idx="179006">
                  <c:v>31.188</c:v>
                </c:pt>
                <c:pt idx="179007">
                  <c:v>30.483</c:v>
                </c:pt>
                <c:pt idx="179008">
                  <c:v>28.655</c:v>
                </c:pt>
                <c:pt idx="179009">
                  <c:v>25.939</c:v>
                </c:pt>
                <c:pt idx="179010">
                  <c:v>29.672</c:v>
                </c:pt>
                <c:pt idx="179011">
                  <c:v>33.854</c:v>
                </c:pt>
                <c:pt idx="179012">
                  <c:v>34.587</c:v>
                </c:pt>
                <c:pt idx="179013">
                  <c:v>32.359</c:v>
                </c:pt>
                <c:pt idx="179014">
                  <c:v>30.981</c:v>
                </c:pt>
                <c:pt idx="179015">
                  <c:v>29.722</c:v>
                </c:pt>
                <c:pt idx="179016">
                  <c:v>30.756</c:v>
                </c:pt>
                <c:pt idx="179017">
                  <c:v>29.615</c:v>
                </c:pt>
                <c:pt idx="179018">
                  <c:v>30.66</c:v>
                </c:pt>
                <c:pt idx="179019">
                  <c:v>31.72</c:v>
                </c:pt>
                <c:pt idx="179020">
                  <c:v>33.472</c:v>
                </c:pt>
                <c:pt idx="179021">
                  <c:v>32.701</c:v>
                </c:pt>
                <c:pt idx="179022">
                  <c:v>32.555</c:v>
                </c:pt>
                <c:pt idx="179023">
                  <c:v>31.741</c:v>
                </c:pt>
                <c:pt idx="179024">
                  <c:v>30.763</c:v>
                </c:pt>
                <c:pt idx="179025">
                  <c:v>32.395</c:v>
                </c:pt>
                <c:pt idx="179026">
                  <c:v>32.867</c:v>
                </c:pt>
                <c:pt idx="179027">
                  <c:v>33.973</c:v>
                </c:pt>
                <c:pt idx="179028">
                  <c:v>35.467</c:v>
                </c:pt>
                <c:pt idx="179029">
                  <c:v>36.376</c:v>
                </c:pt>
                <c:pt idx="179030">
                  <c:v>36.326</c:v>
                </c:pt>
                <c:pt idx="179031">
                  <c:v>36.602</c:v>
                </c:pt>
                <c:pt idx="179032">
                  <c:v>32.799</c:v>
                </c:pt>
                <c:pt idx="179033">
                  <c:v>30.522</c:v>
                </c:pt>
                <c:pt idx="179034">
                  <c:v>27.779</c:v>
                </c:pt>
                <c:pt idx="179035">
                  <c:v>23.449</c:v>
                </c:pt>
                <c:pt idx="179036">
                  <c:v>23.124</c:v>
                </c:pt>
                <c:pt idx="179037">
                  <c:v>23.637</c:v>
                </c:pt>
                <c:pt idx="179038">
                  <c:v>26.779</c:v>
                </c:pt>
                <c:pt idx="179039">
                  <c:v>24.116</c:v>
                </c:pt>
                <c:pt idx="179040">
                  <c:v>21.45</c:v>
                </c:pt>
                <c:pt idx="179041">
                  <c:v>20.102</c:v>
                </c:pt>
                <c:pt idx="179042">
                  <c:v>20.531</c:v>
                </c:pt>
                <c:pt idx="179043">
                  <c:v>20.04</c:v>
                </c:pt>
                <c:pt idx="179044">
                  <c:v>21.177</c:v>
                </c:pt>
                <c:pt idx="179045">
                  <c:v>20.081</c:v>
                </c:pt>
                <c:pt idx="179046">
                  <c:v>20.449</c:v>
                </c:pt>
                <c:pt idx="179047">
                  <c:v>21.504</c:v>
                </c:pt>
                <c:pt idx="179048">
                  <c:v>22.823</c:v>
                </c:pt>
                <c:pt idx="179049">
                  <c:v>24.259</c:v>
                </c:pt>
                <c:pt idx="179050">
                  <c:v>20.577</c:v>
                </c:pt>
                <c:pt idx="179051">
                  <c:v>20.592</c:v>
                </c:pt>
                <c:pt idx="179052">
                  <c:v>21.572</c:v>
                </c:pt>
                <c:pt idx="179053">
                  <c:v>19.56</c:v>
                </c:pt>
                <c:pt idx="179054">
                  <c:v>20.512</c:v>
                </c:pt>
                <c:pt idx="179055">
                  <c:v>18.169</c:v>
                </c:pt>
                <c:pt idx="179056">
                  <c:v>23.307</c:v>
                </c:pt>
                <c:pt idx="179057">
                  <c:v>17.72</c:v>
                </c:pt>
                <c:pt idx="179058">
                  <c:v>18.432</c:v>
                </c:pt>
                <c:pt idx="179059">
                  <c:v>20.443</c:v>
                </c:pt>
                <c:pt idx="179060">
                  <c:v>19.403</c:v>
                </c:pt>
                <c:pt idx="179061">
                  <c:v>20.851</c:v>
                </c:pt>
                <c:pt idx="179062">
                  <c:v>18.408</c:v>
                </c:pt>
                <c:pt idx="179063">
                  <c:v>17.699</c:v>
                </c:pt>
                <c:pt idx="179064">
                  <c:v>19.368</c:v>
                </c:pt>
                <c:pt idx="179065">
                  <c:v>19.891</c:v>
                </c:pt>
                <c:pt idx="179066">
                  <c:v>20.868</c:v>
                </c:pt>
                <c:pt idx="179067">
                  <c:v>19.071</c:v>
                </c:pt>
                <c:pt idx="179068">
                  <c:v>21.565</c:v>
                </c:pt>
                <c:pt idx="179069">
                  <c:v>22.54</c:v>
                </c:pt>
                <c:pt idx="179070">
                  <c:v>20.907</c:v>
                </c:pt>
                <c:pt idx="179071">
                  <c:v>20.46</c:v>
                </c:pt>
                <c:pt idx="179072">
                  <c:v>22.994</c:v>
                </c:pt>
                <c:pt idx="179073">
                  <c:v>21.12</c:v>
                </c:pt>
                <c:pt idx="179074">
                  <c:v>20.668</c:v>
                </c:pt>
                <c:pt idx="179075">
                  <c:v>20.157</c:v>
                </c:pt>
                <c:pt idx="179076">
                  <c:v>21.47</c:v>
                </c:pt>
                <c:pt idx="179077">
                  <c:v>20.343</c:v>
                </c:pt>
                <c:pt idx="179078">
                  <c:v>20.853</c:v>
                </c:pt>
                <c:pt idx="179079">
                  <c:v>22.488</c:v>
                </c:pt>
                <c:pt idx="179080">
                  <c:v>21.459</c:v>
                </c:pt>
                <c:pt idx="179081">
                  <c:v>21.939</c:v>
                </c:pt>
                <c:pt idx="179082">
                  <c:v>23.942</c:v>
                </c:pt>
                <c:pt idx="179083">
                  <c:v>25.294</c:v>
                </c:pt>
                <c:pt idx="179084">
                  <c:v>24.312</c:v>
                </c:pt>
                <c:pt idx="179085">
                  <c:v>23.997</c:v>
                </c:pt>
                <c:pt idx="179086">
                  <c:v>24.61</c:v>
                </c:pt>
                <c:pt idx="179087">
                  <c:v>25.183</c:v>
                </c:pt>
                <c:pt idx="179088">
                  <c:v>24.088</c:v>
                </c:pt>
                <c:pt idx="179089">
                  <c:v>21.439</c:v>
                </c:pt>
                <c:pt idx="179090">
                  <c:v>20.94</c:v>
                </c:pt>
                <c:pt idx="179091">
                  <c:v>20.559</c:v>
                </c:pt>
                <c:pt idx="179092">
                  <c:v>20.549</c:v>
                </c:pt>
                <c:pt idx="179093">
                  <c:v>21.726</c:v>
                </c:pt>
                <c:pt idx="179094">
                  <c:v>21.848</c:v>
                </c:pt>
                <c:pt idx="179095">
                  <c:v>23.338</c:v>
                </c:pt>
                <c:pt idx="179096">
                  <c:v>24.681</c:v>
                </c:pt>
                <c:pt idx="179097">
                  <c:v>23.2</c:v>
                </c:pt>
                <c:pt idx="179098">
                  <c:v>21.673</c:v>
                </c:pt>
                <c:pt idx="179099">
                  <c:v>21.471</c:v>
                </c:pt>
                <c:pt idx="179100">
                  <c:v>20.888</c:v>
                </c:pt>
                <c:pt idx="179101">
                  <c:v>19.956</c:v>
                </c:pt>
                <c:pt idx="179102">
                  <c:v>28.584</c:v>
                </c:pt>
                <c:pt idx="179103">
                  <c:v>18.604</c:v>
                </c:pt>
                <c:pt idx="179104">
                  <c:v>19.234</c:v>
                </c:pt>
                <c:pt idx="179105">
                  <c:v>17.812</c:v>
                </c:pt>
                <c:pt idx="179106">
                  <c:v>21.859</c:v>
                </c:pt>
                <c:pt idx="179107">
                  <c:v>21.147</c:v>
                </c:pt>
                <c:pt idx="179108">
                  <c:v>20.92</c:v>
                </c:pt>
                <c:pt idx="179109">
                  <c:v>22.109</c:v>
                </c:pt>
                <c:pt idx="179110">
                  <c:v>21.64</c:v>
                </c:pt>
                <c:pt idx="179111">
                  <c:v>19.653</c:v>
                </c:pt>
                <c:pt idx="179112">
                  <c:v>22.443</c:v>
                </c:pt>
                <c:pt idx="179113">
                  <c:v>21.391</c:v>
                </c:pt>
                <c:pt idx="179114">
                  <c:v>22.321</c:v>
                </c:pt>
                <c:pt idx="179115">
                  <c:v>23.521</c:v>
                </c:pt>
                <c:pt idx="179116">
                  <c:v>25.249</c:v>
                </c:pt>
                <c:pt idx="179117">
                  <c:v>24.608</c:v>
                </c:pt>
                <c:pt idx="179118">
                  <c:v>23.082</c:v>
                </c:pt>
                <c:pt idx="179119">
                  <c:v>21.273</c:v>
                </c:pt>
                <c:pt idx="179120">
                  <c:v>22.26</c:v>
                </c:pt>
                <c:pt idx="179121">
                  <c:v>22.121</c:v>
                </c:pt>
                <c:pt idx="179122">
                  <c:v>22.845</c:v>
                </c:pt>
                <c:pt idx="179123">
                  <c:v>24.94</c:v>
                </c:pt>
                <c:pt idx="179124">
                  <c:v>23.032</c:v>
                </c:pt>
                <c:pt idx="179125">
                  <c:v>22.162</c:v>
                </c:pt>
                <c:pt idx="179126">
                  <c:v>24.794</c:v>
                </c:pt>
                <c:pt idx="179127">
                  <c:v>23.737</c:v>
                </c:pt>
                <c:pt idx="179128">
                  <c:v>23.273</c:v>
                </c:pt>
                <c:pt idx="179129">
                  <c:v>23.266</c:v>
                </c:pt>
                <c:pt idx="179130">
                  <c:v>21.979</c:v>
                </c:pt>
                <c:pt idx="179131">
                  <c:v>22.504</c:v>
                </c:pt>
                <c:pt idx="179132">
                  <c:v>23.164</c:v>
                </c:pt>
                <c:pt idx="179133">
                  <c:v>21.782</c:v>
                </c:pt>
                <c:pt idx="179134">
                  <c:v>19.989</c:v>
                </c:pt>
                <c:pt idx="179135">
                  <c:v>20.883</c:v>
                </c:pt>
                <c:pt idx="179136">
                  <c:v>21.29</c:v>
                </c:pt>
                <c:pt idx="179137">
                  <c:v>19.985</c:v>
                </c:pt>
                <c:pt idx="179138">
                  <c:v>22.49</c:v>
                </c:pt>
                <c:pt idx="179139">
                  <c:v>21.432</c:v>
                </c:pt>
                <c:pt idx="179140">
                  <c:v>20.289</c:v>
                </c:pt>
                <c:pt idx="179141">
                  <c:v>22.374</c:v>
                </c:pt>
                <c:pt idx="179142">
                  <c:v>22.008</c:v>
                </c:pt>
                <c:pt idx="179143">
                  <c:v>23.967</c:v>
                </c:pt>
                <c:pt idx="179144">
                  <c:v>23.373</c:v>
                </c:pt>
                <c:pt idx="179145">
                  <c:v>22.825</c:v>
                </c:pt>
                <c:pt idx="179146">
                  <c:v>24.407</c:v>
                </c:pt>
                <c:pt idx="179147">
                  <c:v>23.764</c:v>
                </c:pt>
                <c:pt idx="179148">
                  <c:v>24.067</c:v>
                </c:pt>
                <c:pt idx="179149">
                  <c:v>25.447</c:v>
                </c:pt>
                <c:pt idx="179150">
                  <c:v>25.238</c:v>
                </c:pt>
                <c:pt idx="179151">
                  <c:v>25.469</c:v>
                </c:pt>
                <c:pt idx="179152">
                  <c:v>23.774</c:v>
                </c:pt>
                <c:pt idx="179153">
                  <c:v>24.79</c:v>
                </c:pt>
                <c:pt idx="179154">
                  <c:v>22.78</c:v>
                </c:pt>
                <c:pt idx="179155">
                  <c:v>23.154</c:v>
                </c:pt>
                <c:pt idx="179156">
                  <c:v>21.294</c:v>
                </c:pt>
                <c:pt idx="179157">
                  <c:v>21.509</c:v>
                </c:pt>
                <c:pt idx="179158">
                  <c:v>18.587</c:v>
                </c:pt>
                <c:pt idx="179159">
                  <c:v>18.973</c:v>
                </c:pt>
                <c:pt idx="179160">
                  <c:v>20.34</c:v>
                </c:pt>
                <c:pt idx="179161">
                  <c:v>18.993</c:v>
                </c:pt>
                <c:pt idx="179162">
                  <c:v>21.973</c:v>
                </c:pt>
                <c:pt idx="179163">
                  <c:v>21.836</c:v>
                </c:pt>
                <c:pt idx="179164">
                  <c:v>22.315</c:v>
                </c:pt>
                <c:pt idx="179165">
                  <c:v>22.906</c:v>
                </c:pt>
                <c:pt idx="179166">
                  <c:v>21.559</c:v>
                </c:pt>
                <c:pt idx="179167">
                  <c:v>24.163</c:v>
                </c:pt>
                <c:pt idx="179168">
                  <c:v>22.044</c:v>
                </c:pt>
                <c:pt idx="179169">
                  <c:v>22.722</c:v>
                </c:pt>
                <c:pt idx="179170">
                  <c:v>19.893</c:v>
                </c:pt>
                <c:pt idx="179171">
                  <c:v>20.449</c:v>
                </c:pt>
                <c:pt idx="179172">
                  <c:v>21.346</c:v>
                </c:pt>
                <c:pt idx="179173">
                  <c:v>23.092</c:v>
                </c:pt>
                <c:pt idx="179174">
                  <c:v>23.499</c:v>
                </c:pt>
                <c:pt idx="179175">
                  <c:v>23.423</c:v>
                </c:pt>
                <c:pt idx="179176">
                  <c:v>25.045</c:v>
                </c:pt>
                <c:pt idx="179177">
                  <c:v>28.733</c:v>
                </c:pt>
                <c:pt idx="179178">
                  <c:v>26.925</c:v>
                </c:pt>
                <c:pt idx="179179">
                  <c:v>26.938</c:v>
                </c:pt>
                <c:pt idx="179180">
                  <c:v>25.594</c:v>
                </c:pt>
                <c:pt idx="179181">
                  <c:v>24.633</c:v>
                </c:pt>
                <c:pt idx="179182">
                  <c:v>21.976</c:v>
                </c:pt>
                <c:pt idx="179183">
                  <c:v>23.073</c:v>
                </c:pt>
                <c:pt idx="179184">
                  <c:v>24.308</c:v>
                </c:pt>
                <c:pt idx="179185">
                  <c:v>21.756</c:v>
                </c:pt>
                <c:pt idx="179186">
                  <c:v>25.3</c:v>
                </c:pt>
                <c:pt idx="179187">
                  <c:v>24.25</c:v>
                </c:pt>
                <c:pt idx="179188">
                  <c:v>26.826</c:v>
                </c:pt>
                <c:pt idx="179189">
                  <c:v>23.869</c:v>
                </c:pt>
                <c:pt idx="179190">
                  <c:v>23.822</c:v>
                </c:pt>
                <c:pt idx="179191">
                  <c:v>25.426</c:v>
                </c:pt>
                <c:pt idx="179192">
                  <c:v>25.265</c:v>
                </c:pt>
                <c:pt idx="179193">
                  <c:v>24.972</c:v>
                </c:pt>
                <c:pt idx="179194">
                  <c:v>27.291</c:v>
                </c:pt>
                <c:pt idx="179195">
                  <c:v>27.46</c:v>
                </c:pt>
                <c:pt idx="179196">
                  <c:v>25.79</c:v>
                </c:pt>
                <c:pt idx="179197">
                  <c:v>25.947</c:v>
                </c:pt>
                <c:pt idx="179198">
                  <c:v>24.837</c:v>
                </c:pt>
                <c:pt idx="179199">
                  <c:v>25.742</c:v>
                </c:pt>
                <c:pt idx="179200">
                  <c:v>27.436</c:v>
                </c:pt>
                <c:pt idx="179201">
                  <c:v>27.133</c:v>
                </c:pt>
                <c:pt idx="179202">
                  <c:v>25.472</c:v>
                </c:pt>
                <c:pt idx="179203">
                  <c:v>24.515</c:v>
                </c:pt>
                <c:pt idx="179204">
                  <c:v>25.608</c:v>
                </c:pt>
                <c:pt idx="179205">
                  <c:v>22.76</c:v>
                </c:pt>
                <c:pt idx="179206">
                  <c:v>25.057</c:v>
                </c:pt>
                <c:pt idx="179207">
                  <c:v>25.158</c:v>
                </c:pt>
                <c:pt idx="179208">
                  <c:v>24.205</c:v>
                </c:pt>
                <c:pt idx="179209">
                  <c:v>23.194</c:v>
                </c:pt>
                <c:pt idx="179210">
                  <c:v>25.309</c:v>
                </c:pt>
                <c:pt idx="179211">
                  <c:v>26.177</c:v>
                </c:pt>
                <c:pt idx="179212">
                  <c:v>26.439</c:v>
                </c:pt>
                <c:pt idx="179213">
                  <c:v>27.304</c:v>
                </c:pt>
                <c:pt idx="179214">
                  <c:v>25.97</c:v>
                </c:pt>
                <c:pt idx="179215">
                  <c:v>26.685</c:v>
                </c:pt>
                <c:pt idx="179216">
                  <c:v>24.498</c:v>
                </c:pt>
                <c:pt idx="179217">
                  <c:v>24.703</c:v>
                </c:pt>
                <c:pt idx="179218">
                  <c:v>22.105</c:v>
                </c:pt>
                <c:pt idx="179219">
                  <c:v>23.08</c:v>
                </c:pt>
                <c:pt idx="179220">
                  <c:v>24.105</c:v>
                </c:pt>
                <c:pt idx="179221">
                  <c:v>25.165</c:v>
                </c:pt>
                <c:pt idx="179222">
                  <c:v>25.362</c:v>
                </c:pt>
                <c:pt idx="179223">
                  <c:v>25.056</c:v>
                </c:pt>
                <c:pt idx="179224">
                  <c:v>25.748</c:v>
                </c:pt>
                <c:pt idx="179225">
                  <c:v>26.121</c:v>
                </c:pt>
                <c:pt idx="179226">
                  <c:v>27.828</c:v>
                </c:pt>
                <c:pt idx="179227">
                  <c:v>28.273</c:v>
                </c:pt>
                <c:pt idx="179228">
                  <c:v>27.13</c:v>
                </c:pt>
                <c:pt idx="179229">
                  <c:v>24.418</c:v>
                </c:pt>
                <c:pt idx="179230">
                  <c:v>25.211</c:v>
                </c:pt>
                <c:pt idx="179231">
                  <c:v>23.262</c:v>
                </c:pt>
                <c:pt idx="179232">
                  <c:v>25.107</c:v>
                </c:pt>
                <c:pt idx="179233">
                  <c:v>21.699</c:v>
                </c:pt>
                <c:pt idx="179234">
                  <c:v>22.33</c:v>
                </c:pt>
                <c:pt idx="179235">
                  <c:v>22.805</c:v>
                </c:pt>
                <c:pt idx="179236">
                  <c:v>23.54</c:v>
                </c:pt>
                <c:pt idx="179237">
                  <c:v>24.959</c:v>
                </c:pt>
                <c:pt idx="179238">
                  <c:v>25.122</c:v>
                </c:pt>
                <c:pt idx="179239">
                  <c:v>24.218</c:v>
                </c:pt>
                <c:pt idx="179240">
                  <c:v>22.85</c:v>
                </c:pt>
                <c:pt idx="179241">
                  <c:v>26.207</c:v>
                </c:pt>
                <c:pt idx="179242">
                  <c:v>24.954</c:v>
                </c:pt>
                <c:pt idx="179243">
                  <c:v>24.855</c:v>
                </c:pt>
                <c:pt idx="179244">
                  <c:v>25.02</c:v>
                </c:pt>
                <c:pt idx="179245">
                  <c:v>26.43</c:v>
                </c:pt>
                <c:pt idx="179246">
                  <c:v>24.149</c:v>
                </c:pt>
                <c:pt idx="179247">
                  <c:v>24.333</c:v>
                </c:pt>
                <c:pt idx="179248">
                  <c:v>22.95</c:v>
                </c:pt>
                <c:pt idx="179249">
                  <c:v>26.722</c:v>
                </c:pt>
                <c:pt idx="179250">
                  <c:v>25.36</c:v>
                </c:pt>
                <c:pt idx="179251">
                  <c:v>25.83</c:v>
                </c:pt>
                <c:pt idx="179252">
                  <c:v>24.689</c:v>
                </c:pt>
                <c:pt idx="179253">
                  <c:v>24.244</c:v>
                </c:pt>
                <c:pt idx="179254">
                  <c:v>25.936</c:v>
                </c:pt>
                <c:pt idx="179255">
                  <c:v>24.371</c:v>
                </c:pt>
                <c:pt idx="179256">
                  <c:v>23.879</c:v>
                </c:pt>
                <c:pt idx="179257">
                  <c:v>21.318</c:v>
                </c:pt>
                <c:pt idx="179258">
                  <c:v>21.898</c:v>
                </c:pt>
                <c:pt idx="179259">
                  <c:v>22.154</c:v>
                </c:pt>
                <c:pt idx="179260">
                  <c:v>25.952</c:v>
                </c:pt>
                <c:pt idx="179261">
                  <c:v>25.652</c:v>
                </c:pt>
                <c:pt idx="179262">
                  <c:v>25.582</c:v>
                </c:pt>
                <c:pt idx="179263">
                  <c:v>27.096</c:v>
                </c:pt>
                <c:pt idx="179264">
                  <c:v>25.651</c:v>
                </c:pt>
                <c:pt idx="179265">
                  <c:v>24.83</c:v>
                </c:pt>
                <c:pt idx="179266">
                  <c:v>23.938</c:v>
                </c:pt>
                <c:pt idx="179267">
                  <c:v>23.887</c:v>
                </c:pt>
                <c:pt idx="179268">
                  <c:v>25.519</c:v>
                </c:pt>
                <c:pt idx="179269">
                  <c:v>25.392</c:v>
                </c:pt>
                <c:pt idx="179270">
                  <c:v>33.507</c:v>
                </c:pt>
                <c:pt idx="179271">
                  <c:v>25.951</c:v>
                </c:pt>
                <c:pt idx="179272">
                  <c:v>20.777</c:v>
                </c:pt>
                <c:pt idx="179273">
                  <c:v>20.158</c:v>
                </c:pt>
                <c:pt idx="179274">
                  <c:v>22.784</c:v>
                </c:pt>
                <c:pt idx="179275">
                  <c:v>27.039</c:v>
                </c:pt>
                <c:pt idx="179276">
                  <c:v>24.484</c:v>
                </c:pt>
                <c:pt idx="179277">
                  <c:v>25.332</c:v>
                </c:pt>
                <c:pt idx="179278">
                  <c:v>24.351</c:v>
                </c:pt>
                <c:pt idx="179279">
                  <c:v>23.51</c:v>
                </c:pt>
                <c:pt idx="179280">
                  <c:v>26.569</c:v>
                </c:pt>
                <c:pt idx="179281">
                  <c:v>25.962</c:v>
                </c:pt>
                <c:pt idx="179282">
                  <c:v>27.414</c:v>
                </c:pt>
                <c:pt idx="179283">
                  <c:v>27.265</c:v>
                </c:pt>
                <c:pt idx="179284">
                  <c:v>28.96</c:v>
                </c:pt>
                <c:pt idx="179285">
                  <c:v>29.09</c:v>
                </c:pt>
                <c:pt idx="179286">
                  <c:v>29.097</c:v>
                </c:pt>
                <c:pt idx="179287">
                  <c:v>27.281</c:v>
                </c:pt>
                <c:pt idx="179288">
                  <c:v>26.533</c:v>
                </c:pt>
                <c:pt idx="179289">
                  <c:v>26.093</c:v>
                </c:pt>
                <c:pt idx="179290">
                  <c:v>24.138</c:v>
                </c:pt>
                <c:pt idx="179291">
                  <c:v>25.337</c:v>
                </c:pt>
                <c:pt idx="179292">
                  <c:v>25.43</c:v>
                </c:pt>
                <c:pt idx="179293">
                  <c:v>25.14</c:v>
                </c:pt>
                <c:pt idx="179294">
                  <c:v>24.063</c:v>
                </c:pt>
                <c:pt idx="179295">
                  <c:v>23.788</c:v>
                </c:pt>
                <c:pt idx="179296">
                  <c:v>27.082</c:v>
                </c:pt>
                <c:pt idx="179297">
                  <c:v>25.727</c:v>
                </c:pt>
                <c:pt idx="179298">
                  <c:v>26.91</c:v>
                </c:pt>
                <c:pt idx="179299">
                  <c:v>26.198</c:v>
                </c:pt>
                <c:pt idx="179300">
                  <c:v>26.783</c:v>
                </c:pt>
                <c:pt idx="179301">
                  <c:v>25.077</c:v>
                </c:pt>
                <c:pt idx="179302">
                  <c:v>25.577</c:v>
                </c:pt>
                <c:pt idx="179303">
                  <c:v>28.761</c:v>
                </c:pt>
                <c:pt idx="179304">
                  <c:v>23.977</c:v>
                </c:pt>
                <c:pt idx="179305">
                  <c:v>21.21</c:v>
                </c:pt>
                <c:pt idx="179306">
                  <c:v>19.994</c:v>
                </c:pt>
                <c:pt idx="179307">
                  <c:v>21.918</c:v>
                </c:pt>
                <c:pt idx="179308">
                  <c:v>26.758</c:v>
                </c:pt>
                <c:pt idx="179309">
                  <c:v>27.863</c:v>
                </c:pt>
                <c:pt idx="179310">
                  <c:v>27.557</c:v>
                </c:pt>
                <c:pt idx="179311">
                  <c:v>28.667</c:v>
                </c:pt>
                <c:pt idx="179312">
                  <c:v>27.835</c:v>
                </c:pt>
                <c:pt idx="179313">
                  <c:v>26.227</c:v>
                </c:pt>
                <c:pt idx="179314">
                  <c:v>25.322</c:v>
                </c:pt>
                <c:pt idx="179315">
                  <c:v>25.321</c:v>
                </c:pt>
                <c:pt idx="179316">
                  <c:v>25.73</c:v>
                </c:pt>
                <c:pt idx="179317">
                  <c:v>28.472</c:v>
                </c:pt>
                <c:pt idx="179318">
                  <c:v>27.862</c:v>
                </c:pt>
                <c:pt idx="179319">
                  <c:v>25.216</c:v>
                </c:pt>
                <c:pt idx="179320">
                  <c:v>25.265</c:v>
                </c:pt>
                <c:pt idx="179321">
                  <c:v>25.272</c:v>
                </c:pt>
                <c:pt idx="179322">
                  <c:v>22.435</c:v>
                </c:pt>
                <c:pt idx="179323">
                  <c:v>22.863</c:v>
                </c:pt>
                <c:pt idx="179324">
                  <c:v>22.682</c:v>
                </c:pt>
                <c:pt idx="179325">
                  <c:v>23.905</c:v>
                </c:pt>
                <c:pt idx="179326">
                  <c:v>23.309</c:v>
                </c:pt>
                <c:pt idx="179327">
                  <c:v>23.091</c:v>
                </c:pt>
                <c:pt idx="179328">
                  <c:v>21.013</c:v>
                </c:pt>
                <c:pt idx="179329">
                  <c:v>19.943</c:v>
                </c:pt>
                <c:pt idx="179330">
                  <c:v>20.786</c:v>
                </c:pt>
                <c:pt idx="179331">
                  <c:v>19.789</c:v>
                </c:pt>
                <c:pt idx="179332">
                  <c:v>20.073</c:v>
                </c:pt>
                <c:pt idx="179333">
                  <c:v>19.08</c:v>
                </c:pt>
                <c:pt idx="179334">
                  <c:v>22.966</c:v>
                </c:pt>
                <c:pt idx="179335">
                  <c:v>22.215</c:v>
                </c:pt>
                <c:pt idx="179336">
                  <c:v>22.731</c:v>
                </c:pt>
                <c:pt idx="179337">
                  <c:v>22.112</c:v>
                </c:pt>
                <c:pt idx="179338">
                  <c:v>19.562</c:v>
                </c:pt>
                <c:pt idx="179339">
                  <c:v>20.404</c:v>
                </c:pt>
                <c:pt idx="179340">
                  <c:v>20.366</c:v>
                </c:pt>
                <c:pt idx="179341">
                  <c:v>21.744</c:v>
                </c:pt>
                <c:pt idx="179342">
                  <c:v>19.907</c:v>
                </c:pt>
                <c:pt idx="179343">
                  <c:v>22.472</c:v>
                </c:pt>
                <c:pt idx="179344">
                  <c:v>23.307</c:v>
                </c:pt>
                <c:pt idx="179345">
                  <c:v>23.763</c:v>
                </c:pt>
                <c:pt idx="179346">
                  <c:v>24.211</c:v>
                </c:pt>
                <c:pt idx="179347">
                  <c:v>25.511</c:v>
                </c:pt>
                <c:pt idx="179348">
                  <c:v>24.205</c:v>
                </c:pt>
                <c:pt idx="179349">
                  <c:v>23.883</c:v>
                </c:pt>
                <c:pt idx="179350">
                  <c:v>22.56</c:v>
                </c:pt>
                <c:pt idx="179351">
                  <c:v>23.41</c:v>
                </c:pt>
                <c:pt idx="179352">
                  <c:v>21.498</c:v>
                </c:pt>
                <c:pt idx="179353">
                  <c:v>19.486</c:v>
                </c:pt>
                <c:pt idx="179354">
                  <c:v>19.862</c:v>
                </c:pt>
                <c:pt idx="179355">
                  <c:v>20.883</c:v>
                </c:pt>
                <c:pt idx="179356">
                  <c:v>19.538</c:v>
                </c:pt>
                <c:pt idx="179357">
                  <c:v>19.21</c:v>
                </c:pt>
                <c:pt idx="179358">
                  <c:v>19.095</c:v>
                </c:pt>
                <c:pt idx="179359">
                  <c:v>19.766</c:v>
                </c:pt>
                <c:pt idx="179360">
                  <c:v>19.069</c:v>
                </c:pt>
                <c:pt idx="179361">
                  <c:v>18.675</c:v>
                </c:pt>
                <c:pt idx="179362">
                  <c:v>18.758</c:v>
                </c:pt>
                <c:pt idx="179363">
                  <c:v>19.039</c:v>
                </c:pt>
                <c:pt idx="179364">
                  <c:v>19.5</c:v>
                </c:pt>
                <c:pt idx="179365">
                  <c:v>23.745</c:v>
                </c:pt>
                <c:pt idx="179366">
                  <c:v>22.519</c:v>
                </c:pt>
                <c:pt idx="179367">
                  <c:v>24.887</c:v>
                </c:pt>
                <c:pt idx="179368">
                  <c:v>25.242</c:v>
                </c:pt>
                <c:pt idx="179369">
                  <c:v>26.513</c:v>
                </c:pt>
                <c:pt idx="179370">
                  <c:v>26.384</c:v>
                </c:pt>
                <c:pt idx="179371">
                  <c:v>23.281</c:v>
                </c:pt>
                <c:pt idx="179372">
                  <c:v>24.23</c:v>
                </c:pt>
                <c:pt idx="179373">
                  <c:v>22.949</c:v>
                </c:pt>
                <c:pt idx="179374">
                  <c:v>22.182</c:v>
                </c:pt>
                <c:pt idx="179375">
                  <c:v>21.6</c:v>
                </c:pt>
                <c:pt idx="179376">
                  <c:v>22.836</c:v>
                </c:pt>
                <c:pt idx="179377">
                  <c:v>20.298</c:v>
                </c:pt>
                <c:pt idx="179378">
                  <c:v>21.785</c:v>
                </c:pt>
                <c:pt idx="179379">
                  <c:v>22.032</c:v>
                </c:pt>
                <c:pt idx="179380">
                  <c:v>22.858</c:v>
                </c:pt>
                <c:pt idx="179381">
                  <c:v>21.371</c:v>
                </c:pt>
                <c:pt idx="179382">
                  <c:v>23.096</c:v>
                </c:pt>
                <c:pt idx="179383">
                  <c:v>21.859</c:v>
                </c:pt>
                <c:pt idx="179384">
                  <c:v>24.339</c:v>
                </c:pt>
                <c:pt idx="179385">
                  <c:v>22.222</c:v>
                </c:pt>
                <c:pt idx="179386">
                  <c:v>18.875</c:v>
                </c:pt>
                <c:pt idx="179387">
                  <c:v>18.371</c:v>
                </c:pt>
                <c:pt idx="179388">
                  <c:v>21.193</c:v>
                </c:pt>
                <c:pt idx="179389">
                  <c:v>20.323</c:v>
                </c:pt>
                <c:pt idx="179390">
                  <c:v>21.495</c:v>
                </c:pt>
                <c:pt idx="179391">
                  <c:v>20.688</c:v>
                </c:pt>
                <c:pt idx="179392">
                  <c:v>21.975</c:v>
                </c:pt>
                <c:pt idx="179393">
                  <c:v>22.717</c:v>
                </c:pt>
                <c:pt idx="179394">
                  <c:v>22.02</c:v>
                </c:pt>
                <c:pt idx="179395">
                  <c:v>23.38</c:v>
                </c:pt>
                <c:pt idx="179396">
                  <c:v>23.699</c:v>
                </c:pt>
                <c:pt idx="179397">
                  <c:v>18.814</c:v>
                </c:pt>
                <c:pt idx="179398">
                  <c:v>19.017</c:v>
                </c:pt>
                <c:pt idx="179399">
                  <c:v>17.221</c:v>
                </c:pt>
                <c:pt idx="179400">
                  <c:v>17.681</c:v>
                </c:pt>
                <c:pt idx="179401">
                  <c:v>18.864</c:v>
                </c:pt>
                <c:pt idx="179402">
                  <c:v>17.875</c:v>
                </c:pt>
                <c:pt idx="179403">
                  <c:v>20.946</c:v>
                </c:pt>
                <c:pt idx="179404">
                  <c:v>22.925</c:v>
                </c:pt>
                <c:pt idx="179405">
                  <c:v>22.839</c:v>
                </c:pt>
                <c:pt idx="179406">
                  <c:v>24.584</c:v>
                </c:pt>
                <c:pt idx="179407">
                  <c:v>23.027</c:v>
                </c:pt>
                <c:pt idx="179408">
                  <c:v>24.805</c:v>
                </c:pt>
                <c:pt idx="179409">
                  <c:v>23.416</c:v>
                </c:pt>
                <c:pt idx="179410">
                  <c:v>20.153</c:v>
                </c:pt>
                <c:pt idx="179411">
                  <c:v>22.461</c:v>
                </c:pt>
                <c:pt idx="179412">
                  <c:v>22.236</c:v>
                </c:pt>
                <c:pt idx="179413">
                  <c:v>24.107</c:v>
                </c:pt>
                <c:pt idx="179414">
                  <c:v>24.875</c:v>
                </c:pt>
                <c:pt idx="179415">
                  <c:v>23.643</c:v>
                </c:pt>
                <c:pt idx="179416">
                  <c:v>23.389</c:v>
                </c:pt>
                <c:pt idx="179417">
                  <c:v>22.522</c:v>
                </c:pt>
                <c:pt idx="179418">
                  <c:v>24.624</c:v>
                </c:pt>
                <c:pt idx="179419">
                  <c:v>22.882</c:v>
                </c:pt>
                <c:pt idx="179420">
                  <c:v>24.213</c:v>
                </c:pt>
                <c:pt idx="179421">
                  <c:v>23.07</c:v>
                </c:pt>
                <c:pt idx="179422">
                  <c:v>24.095</c:v>
                </c:pt>
                <c:pt idx="179423">
                  <c:v>23.605</c:v>
                </c:pt>
                <c:pt idx="179424">
                  <c:v>21.301</c:v>
                </c:pt>
                <c:pt idx="179425">
                  <c:v>19.232</c:v>
                </c:pt>
                <c:pt idx="179426">
                  <c:v>19.86</c:v>
                </c:pt>
                <c:pt idx="179427">
                  <c:v>21.025</c:v>
                </c:pt>
                <c:pt idx="179428">
                  <c:v>23.316</c:v>
                </c:pt>
                <c:pt idx="179429">
                  <c:v>22.669</c:v>
                </c:pt>
                <c:pt idx="179430">
                  <c:v>22.139</c:v>
                </c:pt>
                <c:pt idx="179431">
                  <c:v>20.59</c:v>
                </c:pt>
                <c:pt idx="179432">
                  <c:v>19.44</c:v>
                </c:pt>
                <c:pt idx="179433">
                  <c:v>20.299</c:v>
                </c:pt>
                <c:pt idx="179434">
                  <c:v>24.541</c:v>
                </c:pt>
                <c:pt idx="179435">
                  <c:v>23.456</c:v>
                </c:pt>
                <c:pt idx="179436">
                  <c:v>22.714</c:v>
                </c:pt>
                <c:pt idx="179437">
                  <c:v>21.767</c:v>
                </c:pt>
                <c:pt idx="179438">
                  <c:v>21.216</c:v>
                </c:pt>
                <c:pt idx="179439">
                  <c:v>23.322</c:v>
                </c:pt>
                <c:pt idx="179440">
                  <c:v>24.374</c:v>
                </c:pt>
                <c:pt idx="179441">
                  <c:v>26.747</c:v>
                </c:pt>
                <c:pt idx="179442">
                  <c:v>25.632</c:v>
                </c:pt>
                <c:pt idx="179443">
                  <c:v>25.597</c:v>
                </c:pt>
                <c:pt idx="179444">
                  <c:v>25.366</c:v>
                </c:pt>
                <c:pt idx="179445">
                  <c:v>25.26</c:v>
                </c:pt>
                <c:pt idx="179446">
                  <c:v>23.451</c:v>
                </c:pt>
                <c:pt idx="179447">
                  <c:v>21.203</c:v>
                </c:pt>
                <c:pt idx="179448">
                  <c:v>19.162</c:v>
                </c:pt>
                <c:pt idx="179449">
                  <c:v>17.292</c:v>
                </c:pt>
                <c:pt idx="179450">
                  <c:v>19.195</c:v>
                </c:pt>
                <c:pt idx="179451">
                  <c:v>18.667</c:v>
                </c:pt>
                <c:pt idx="179452">
                  <c:v>21.585</c:v>
                </c:pt>
                <c:pt idx="179453">
                  <c:v>20.964</c:v>
                </c:pt>
                <c:pt idx="179454">
                  <c:v>20.077</c:v>
                </c:pt>
                <c:pt idx="179455">
                  <c:v>18.498</c:v>
                </c:pt>
                <c:pt idx="179456">
                  <c:v>19.566</c:v>
                </c:pt>
                <c:pt idx="179457">
                  <c:v>21.526</c:v>
                </c:pt>
                <c:pt idx="179458">
                  <c:v>21.854</c:v>
                </c:pt>
                <c:pt idx="179459">
                  <c:v>23.881</c:v>
                </c:pt>
                <c:pt idx="179460">
                  <c:v>21.83</c:v>
                </c:pt>
                <c:pt idx="179461">
                  <c:v>19.898</c:v>
                </c:pt>
                <c:pt idx="179462">
                  <c:v>19.901</c:v>
                </c:pt>
                <c:pt idx="179463">
                  <c:v>24.91</c:v>
                </c:pt>
                <c:pt idx="179464">
                  <c:v>25.896</c:v>
                </c:pt>
                <c:pt idx="179465">
                  <c:v>26.939</c:v>
                </c:pt>
                <c:pt idx="179466">
                  <c:v>26.612</c:v>
                </c:pt>
                <c:pt idx="179467">
                  <c:v>25.645</c:v>
                </c:pt>
                <c:pt idx="179468">
                  <c:v>27.076</c:v>
                </c:pt>
                <c:pt idx="179469">
                  <c:v>25.573</c:v>
                </c:pt>
                <c:pt idx="179470">
                  <c:v>23.678</c:v>
                </c:pt>
                <c:pt idx="179471">
                  <c:v>19.157</c:v>
                </c:pt>
                <c:pt idx="179472">
                  <c:v>20.464</c:v>
                </c:pt>
                <c:pt idx="179473">
                  <c:v>19.947</c:v>
                </c:pt>
                <c:pt idx="179474">
                  <c:v>19.748</c:v>
                </c:pt>
                <c:pt idx="179475">
                  <c:v>19.938</c:v>
                </c:pt>
                <c:pt idx="179476">
                  <c:v>20.85</c:v>
                </c:pt>
                <c:pt idx="179477">
                  <c:v>21.867</c:v>
                </c:pt>
                <c:pt idx="179478">
                  <c:v>22.785</c:v>
                </c:pt>
                <c:pt idx="179479">
                  <c:v>23.085</c:v>
                </c:pt>
                <c:pt idx="179480">
                  <c:v>21.534</c:v>
                </c:pt>
                <c:pt idx="179481">
                  <c:v>19.426</c:v>
                </c:pt>
                <c:pt idx="179482">
                  <c:v>19.816</c:v>
                </c:pt>
                <c:pt idx="179483">
                  <c:v>18.088</c:v>
                </c:pt>
                <c:pt idx="179484">
                  <c:v>18.537</c:v>
                </c:pt>
                <c:pt idx="179485">
                  <c:v>16.825</c:v>
                </c:pt>
                <c:pt idx="179486">
                  <c:v>21.934</c:v>
                </c:pt>
                <c:pt idx="179487">
                  <c:v>21.576</c:v>
                </c:pt>
                <c:pt idx="179488">
                  <c:v>23.08</c:v>
                </c:pt>
                <c:pt idx="179489">
                  <c:v>23.355</c:v>
                </c:pt>
                <c:pt idx="179490">
                  <c:v>22.09</c:v>
                </c:pt>
                <c:pt idx="179491">
                  <c:v>20.814</c:v>
                </c:pt>
                <c:pt idx="179492">
                  <c:v>21.631</c:v>
                </c:pt>
                <c:pt idx="179493">
                  <c:v>21.16</c:v>
                </c:pt>
                <c:pt idx="179494">
                  <c:v>23.347</c:v>
                </c:pt>
                <c:pt idx="179495">
                  <c:v>21.129</c:v>
                </c:pt>
                <c:pt idx="179496">
                  <c:v>22.367</c:v>
                </c:pt>
                <c:pt idx="179497">
                  <c:v>19.924</c:v>
                </c:pt>
                <c:pt idx="179498">
                  <c:v>24.961</c:v>
                </c:pt>
                <c:pt idx="179499">
                  <c:v>23.291</c:v>
                </c:pt>
                <c:pt idx="179500">
                  <c:v>24.095</c:v>
                </c:pt>
                <c:pt idx="179501">
                  <c:v>23.84</c:v>
                </c:pt>
                <c:pt idx="179502">
                  <c:v>25.626</c:v>
                </c:pt>
                <c:pt idx="179503">
                  <c:v>24.161</c:v>
                </c:pt>
                <c:pt idx="179504">
                  <c:v>21.317</c:v>
                </c:pt>
                <c:pt idx="179505">
                  <c:v>25.566</c:v>
                </c:pt>
                <c:pt idx="179506">
                  <c:v>23.212</c:v>
                </c:pt>
                <c:pt idx="179507">
                  <c:v>26.759</c:v>
                </c:pt>
                <c:pt idx="179508">
                  <c:v>23.014</c:v>
                </c:pt>
                <c:pt idx="179509">
                  <c:v>28.266</c:v>
                </c:pt>
                <c:pt idx="179510">
                  <c:v>23.324</c:v>
                </c:pt>
                <c:pt idx="179511">
                  <c:v>25.734</c:v>
                </c:pt>
                <c:pt idx="179512">
                  <c:v>26.143</c:v>
                </c:pt>
                <c:pt idx="179513">
                  <c:v>25.604</c:v>
                </c:pt>
                <c:pt idx="179514">
                  <c:v>25.922</c:v>
                </c:pt>
                <c:pt idx="179515">
                  <c:v>24.062</c:v>
                </c:pt>
                <c:pt idx="179516">
                  <c:v>22.107</c:v>
                </c:pt>
                <c:pt idx="179517">
                  <c:v>22.217</c:v>
                </c:pt>
                <c:pt idx="179518">
                  <c:v>21.958</c:v>
                </c:pt>
                <c:pt idx="179519">
                  <c:v>21.357</c:v>
                </c:pt>
                <c:pt idx="179520">
                  <c:v>21.247</c:v>
                </c:pt>
                <c:pt idx="179521">
                  <c:v>17.92</c:v>
                </c:pt>
                <c:pt idx="179522">
                  <c:v>20.128</c:v>
                </c:pt>
                <c:pt idx="179523">
                  <c:v>20.707</c:v>
                </c:pt>
                <c:pt idx="179524">
                  <c:v>19.771</c:v>
                </c:pt>
                <c:pt idx="179525">
                  <c:v>21.952</c:v>
                </c:pt>
                <c:pt idx="179526">
                  <c:v>22.303</c:v>
                </c:pt>
                <c:pt idx="179527">
                  <c:v>25.616</c:v>
                </c:pt>
                <c:pt idx="179528">
                  <c:v>20.818</c:v>
                </c:pt>
                <c:pt idx="179529">
                  <c:v>22.469</c:v>
                </c:pt>
                <c:pt idx="179530">
                  <c:v>24.261</c:v>
                </c:pt>
                <c:pt idx="179531">
                  <c:v>21.121</c:v>
                </c:pt>
                <c:pt idx="179532">
                  <c:v>20.769</c:v>
                </c:pt>
                <c:pt idx="179533">
                  <c:v>21.594</c:v>
                </c:pt>
                <c:pt idx="179534">
                  <c:v>24.419</c:v>
                </c:pt>
                <c:pt idx="179535">
                  <c:v>21.607</c:v>
                </c:pt>
                <c:pt idx="179536">
                  <c:v>22.223</c:v>
                </c:pt>
                <c:pt idx="179537">
                  <c:v>19.927</c:v>
                </c:pt>
                <c:pt idx="179538">
                  <c:v>20.106</c:v>
                </c:pt>
                <c:pt idx="179539">
                  <c:v>20.306</c:v>
                </c:pt>
                <c:pt idx="179540">
                  <c:v>20.532</c:v>
                </c:pt>
                <c:pt idx="179541">
                  <c:v>19.708</c:v>
                </c:pt>
                <c:pt idx="179542">
                  <c:v>18.542</c:v>
                </c:pt>
                <c:pt idx="179543">
                  <c:v>16.672</c:v>
                </c:pt>
                <c:pt idx="179544">
                  <c:v>18.678</c:v>
                </c:pt>
                <c:pt idx="179545">
                  <c:v>17.768</c:v>
                </c:pt>
                <c:pt idx="179546">
                  <c:v>19.796</c:v>
                </c:pt>
                <c:pt idx="179547">
                  <c:v>19.016</c:v>
                </c:pt>
                <c:pt idx="179548">
                  <c:v>19.643</c:v>
                </c:pt>
                <c:pt idx="179549">
                  <c:v>19.784</c:v>
                </c:pt>
                <c:pt idx="179550">
                  <c:v>19.4</c:v>
                </c:pt>
                <c:pt idx="179551">
                  <c:v>20.619</c:v>
                </c:pt>
                <c:pt idx="179552">
                  <c:v>19.979</c:v>
                </c:pt>
                <c:pt idx="179553">
                  <c:v>18.914</c:v>
                </c:pt>
                <c:pt idx="179554">
                  <c:v>19.08</c:v>
                </c:pt>
                <c:pt idx="179555">
                  <c:v>19.328</c:v>
                </c:pt>
                <c:pt idx="179556">
                  <c:v>20.117</c:v>
                </c:pt>
                <c:pt idx="179557">
                  <c:v>18.109</c:v>
                </c:pt>
                <c:pt idx="179558">
                  <c:v>20.753</c:v>
                </c:pt>
                <c:pt idx="179559">
                  <c:v>18.84</c:v>
                </c:pt>
                <c:pt idx="179560">
                  <c:v>17.236</c:v>
                </c:pt>
                <c:pt idx="179561">
                  <c:v>19.477</c:v>
                </c:pt>
                <c:pt idx="179562">
                  <c:v>17.542</c:v>
                </c:pt>
                <c:pt idx="179563">
                  <c:v>21.315</c:v>
                </c:pt>
                <c:pt idx="179564">
                  <c:v>23.967</c:v>
                </c:pt>
                <c:pt idx="179565">
                  <c:v>25.621</c:v>
                </c:pt>
                <c:pt idx="179566">
                  <c:v>22.277</c:v>
                </c:pt>
                <c:pt idx="179567">
                  <c:v>23.767</c:v>
                </c:pt>
                <c:pt idx="179568">
                  <c:v>22.01</c:v>
                </c:pt>
                <c:pt idx="179569">
                  <c:v>19.705</c:v>
                </c:pt>
                <c:pt idx="179570">
                  <c:v>21.725</c:v>
                </c:pt>
                <c:pt idx="179571">
                  <c:v>21.089</c:v>
                </c:pt>
                <c:pt idx="179572">
                  <c:v>21.237</c:v>
                </c:pt>
                <c:pt idx="179573">
                  <c:v>21.897</c:v>
                </c:pt>
                <c:pt idx="179574">
                  <c:v>21.044</c:v>
                </c:pt>
                <c:pt idx="179575">
                  <c:v>20.789</c:v>
                </c:pt>
                <c:pt idx="179576">
                  <c:v>19.09</c:v>
                </c:pt>
                <c:pt idx="179577">
                  <c:v>20.098</c:v>
                </c:pt>
                <c:pt idx="179578">
                  <c:v>22.861</c:v>
                </c:pt>
                <c:pt idx="179579">
                  <c:v>21.054</c:v>
                </c:pt>
                <c:pt idx="179580">
                  <c:v>24.072</c:v>
                </c:pt>
                <c:pt idx="179581">
                  <c:v>22.21</c:v>
                </c:pt>
                <c:pt idx="179582">
                  <c:v>23.479</c:v>
                </c:pt>
                <c:pt idx="179583">
                  <c:v>23.185</c:v>
                </c:pt>
                <c:pt idx="179584">
                  <c:v>24.21</c:v>
                </c:pt>
                <c:pt idx="179585">
                  <c:v>22.958</c:v>
                </c:pt>
                <c:pt idx="179586">
                  <c:v>23.242</c:v>
                </c:pt>
                <c:pt idx="179587">
                  <c:v>22.094</c:v>
                </c:pt>
                <c:pt idx="179588">
                  <c:v>22.43</c:v>
                </c:pt>
                <c:pt idx="179589">
                  <c:v>20.691</c:v>
                </c:pt>
                <c:pt idx="179590">
                  <c:v>21.416</c:v>
                </c:pt>
                <c:pt idx="179591">
                  <c:v>22.3</c:v>
                </c:pt>
                <c:pt idx="179592">
                  <c:v>19.729</c:v>
                </c:pt>
                <c:pt idx="179593">
                  <c:v>17.401</c:v>
                </c:pt>
                <c:pt idx="179594">
                  <c:v>19.079</c:v>
                </c:pt>
                <c:pt idx="179595">
                  <c:v>18.463</c:v>
                </c:pt>
                <c:pt idx="179596">
                  <c:v>18.312</c:v>
                </c:pt>
                <c:pt idx="179597">
                  <c:v>19.078</c:v>
                </c:pt>
                <c:pt idx="179598">
                  <c:v>21.318</c:v>
                </c:pt>
                <c:pt idx="179599">
                  <c:v>22.811</c:v>
                </c:pt>
                <c:pt idx="179600">
                  <c:v>22.094</c:v>
                </c:pt>
                <c:pt idx="179601">
                  <c:v>22.07</c:v>
                </c:pt>
                <c:pt idx="179602">
                  <c:v>21.791</c:v>
                </c:pt>
                <c:pt idx="179603">
                  <c:v>20.235</c:v>
                </c:pt>
                <c:pt idx="179604">
                  <c:v>21.248</c:v>
                </c:pt>
                <c:pt idx="179605">
                  <c:v>19.801</c:v>
                </c:pt>
                <c:pt idx="179606">
                  <c:v>27.322</c:v>
                </c:pt>
                <c:pt idx="179607">
                  <c:v>18.233</c:v>
                </c:pt>
                <c:pt idx="179608">
                  <c:v>17.259</c:v>
                </c:pt>
                <c:pt idx="179609">
                  <c:v>16.49</c:v>
                </c:pt>
                <c:pt idx="179610">
                  <c:v>16.576</c:v>
                </c:pt>
                <c:pt idx="179611">
                  <c:v>17.31</c:v>
                </c:pt>
                <c:pt idx="179612">
                  <c:v>17.206</c:v>
                </c:pt>
                <c:pt idx="179613">
                  <c:v>16.701</c:v>
                </c:pt>
                <c:pt idx="179614">
                  <c:v>15.845</c:v>
                </c:pt>
                <c:pt idx="179615">
                  <c:v>16.425</c:v>
                </c:pt>
                <c:pt idx="179616">
                  <c:v>17.013</c:v>
                </c:pt>
                <c:pt idx="179617">
                  <c:v>15.177</c:v>
                </c:pt>
                <c:pt idx="179618">
                  <c:v>15.517</c:v>
                </c:pt>
                <c:pt idx="179619">
                  <c:v>15.79</c:v>
                </c:pt>
                <c:pt idx="179620">
                  <c:v>15.618</c:v>
                </c:pt>
                <c:pt idx="179621">
                  <c:v>16.807</c:v>
                </c:pt>
                <c:pt idx="179622">
                  <c:v>17.69</c:v>
                </c:pt>
                <c:pt idx="179623">
                  <c:v>18.557</c:v>
                </c:pt>
                <c:pt idx="179624">
                  <c:v>19.39</c:v>
                </c:pt>
                <c:pt idx="179625">
                  <c:v>17.138</c:v>
                </c:pt>
                <c:pt idx="179626">
                  <c:v>16.88</c:v>
                </c:pt>
                <c:pt idx="179627">
                  <c:v>16.06</c:v>
                </c:pt>
                <c:pt idx="179628">
                  <c:v>15.69</c:v>
                </c:pt>
                <c:pt idx="179629">
                  <c:v>16.537</c:v>
                </c:pt>
                <c:pt idx="179630">
                  <c:v>16.716</c:v>
                </c:pt>
                <c:pt idx="179631">
                  <c:v>16.193</c:v>
                </c:pt>
                <c:pt idx="179632">
                  <c:v>16.568</c:v>
                </c:pt>
                <c:pt idx="179633">
                  <c:v>18.539</c:v>
                </c:pt>
                <c:pt idx="179634">
                  <c:v>17.222</c:v>
                </c:pt>
                <c:pt idx="179635">
                  <c:v>17.459</c:v>
                </c:pt>
                <c:pt idx="179636">
                  <c:v>17.999</c:v>
                </c:pt>
                <c:pt idx="179637">
                  <c:v>16.511</c:v>
                </c:pt>
                <c:pt idx="179638">
                  <c:v>15.088</c:v>
                </c:pt>
                <c:pt idx="179639">
                  <c:v>14.843</c:v>
                </c:pt>
                <c:pt idx="179640">
                  <c:v>15.074</c:v>
                </c:pt>
                <c:pt idx="179641">
                  <c:v>14.813</c:v>
                </c:pt>
                <c:pt idx="179642">
                  <c:v>16.528</c:v>
                </c:pt>
                <c:pt idx="179643">
                  <c:v>16.966</c:v>
                </c:pt>
                <c:pt idx="179644">
                  <c:v>17.276</c:v>
                </c:pt>
                <c:pt idx="179645">
                  <c:v>18.353</c:v>
                </c:pt>
                <c:pt idx="179646">
                  <c:v>18.244</c:v>
                </c:pt>
                <c:pt idx="179647">
                  <c:v>17.32</c:v>
                </c:pt>
                <c:pt idx="179648">
                  <c:v>17.647</c:v>
                </c:pt>
                <c:pt idx="179649">
                  <c:v>16.599</c:v>
                </c:pt>
                <c:pt idx="179650">
                  <c:v>15.008</c:v>
                </c:pt>
                <c:pt idx="179651">
                  <c:v>14.838</c:v>
                </c:pt>
                <c:pt idx="179652">
                  <c:v>16.982</c:v>
                </c:pt>
                <c:pt idx="179653">
                  <c:v>17.067</c:v>
                </c:pt>
                <c:pt idx="179654">
                  <c:v>15.994</c:v>
                </c:pt>
                <c:pt idx="179655">
                  <c:v>16.049</c:v>
                </c:pt>
                <c:pt idx="179656">
                  <c:v>15.101</c:v>
                </c:pt>
                <c:pt idx="179657">
                  <c:v>15.82</c:v>
                </c:pt>
                <c:pt idx="179658">
                  <c:v>16.12</c:v>
                </c:pt>
                <c:pt idx="179659">
                  <c:v>15.615</c:v>
                </c:pt>
                <c:pt idx="179660">
                  <c:v>15.977</c:v>
                </c:pt>
                <c:pt idx="179661">
                  <c:v>15.768</c:v>
                </c:pt>
                <c:pt idx="179662">
                  <c:v>16.411</c:v>
                </c:pt>
                <c:pt idx="179663">
                  <c:v>15.81</c:v>
                </c:pt>
                <c:pt idx="179664">
                  <c:v>16.109</c:v>
                </c:pt>
                <c:pt idx="179665">
                  <c:v>14.721</c:v>
                </c:pt>
                <c:pt idx="179666">
                  <c:v>14.86</c:v>
                </c:pt>
                <c:pt idx="179667">
                  <c:v>14.715</c:v>
                </c:pt>
                <c:pt idx="179668">
                  <c:v>17.824</c:v>
                </c:pt>
                <c:pt idx="179669">
                  <c:v>18.052</c:v>
                </c:pt>
                <c:pt idx="179670">
                  <c:v>18.063</c:v>
                </c:pt>
                <c:pt idx="179671">
                  <c:v>18.799</c:v>
                </c:pt>
                <c:pt idx="179672">
                  <c:v>17.171</c:v>
                </c:pt>
                <c:pt idx="179673">
                  <c:v>15.044</c:v>
                </c:pt>
                <c:pt idx="179674">
                  <c:v>14.477</c:v>
                </c:pt>
                <c:pt idx="179675">
                  <c:v>13.927</c:v>
                </c:pt>
                <c:pt idx="179676">
                  <c:v>14.875</c:v>
                </c:pt>
                <c:pt idx="179677">
                  <c:v>17.564</c:v>
                </c:pt>
                <c:pt idx="179678">
                  <c:v>18.315</c:v>
                </c:pt>
                <c:pt idx="179679">
                  <c:v>18.319</c:v>
                </c:pt>
                <c:pt idx="179680">
                  <c:v>17.701</c:v>
                </c:pt>
                <c:pt idx="179681">
                  <c:v>18.904</c:v>
                </c:pt>
                <c:pt idx="179682">
                  <c:v>19.872</c:v>
                </c:pt>
                <c:pt idx="179683">
                  <c:v>19.343</c:v>
                </c:pt>
                <c:pt idx="179684">
                  <c:v>19.51</c:v>
                </c:pt>
                <c:pt idx="179685">
                  <c:v>17.656</c:v>
                </c:pt>
                <c:pt idx="179686">
                  <c:v>15.883</c:v>
                </c:pt>
                <c:pt idx="179687">
                  <c:v>10.586</c:v>
                </c:pt>
                <c:pt idx="179688">
                  <c:v>13.892</c:v>
                </c:pt>
                <c:pt idx="179689">
                  <c:v>14.219</c:v>
                </c:pt>
                <c:pt idx="179690">
                  <c:v>14.387</c:v>
                </c:pt>
                <c:pt idx="179691">
                  <c:v>14.563</c:v>
                </c:pt>
                <c:pt idx="179692">
                  <c:v>15.073</c:v>
                </c:pt>
                <c:pt idx="179693">
                  <c:v>14.275</c:v>
                </c:pt>
                <c:pt idx="179694">
                  <c:v>14.326</c:v>
                </c:pt>
                <c:pt idx="179695">
                  <c:v>15.294</c:v>
                </c:pt>
                <c:pt idx="179696">
                  <c:v>16.614</c:v>
                </c:pt>
                <c:pt idx="179697">
                  <c:v>16.894</c:v>
                </c:pt>
                <c:pt idx="179698">
                  <c:v>15.353</c:v>
                </c:pt>
                <c:pt idx="179699">
                  <c:v>14.221</c:v>
                </c:pt>
                <c:pt idx="179700">
                  <c:v>15.69</c:v>
                </c:pt>
                <c:pt idx="179701">
                  <c:v>16.572</c:v>
                </c:pt>
                <c:pt idx="179702">
                  <c:v>17.895</c:v>
                </c:pt>
                <c:pt idx="179703">
                  <c:v>18.815</c:v>
                </c:pt>
                <c:pt idx="179704">
                  <c:v>18.232</c:v>
                </c:pt>
                <c:pt idx="179705">
                  <c:v>19.743</c:v>
                </c:pt>
                <c:pt idx="179706">
                  <c:v>18.767</c:v>
                </c:pt>
                <c:pt idx="179707">
                  <c:v>19.533</c:v>
                </c:pt>
                <c:pt idx="179708">
                  <c:v>18.027</c:v>
                </c:pt>
                <c:pt idx="179709">
                  <c:v>30.578</c:v>
                </c:pt>
                <c:pt idx="179710">
                  <c:v>31.538</c:v>
                </c:pt>
                <c:pt idx="179711">
                  <c:v>31.521</c:v>
                </c:pt>
                <c:pt idx="179712">
                  <c:v>16.555</c:v>
                </c:pt>
                <c:pt idx="179713">
                  <c:v>14.911</c:v>
                </c:pt>
                <c:pt idx="179714">
                  <c:v>15.053</c:v>
                </c:pt>
                <c:pt idx="179715">
                  <c:v>14.557</c:v>
                </c:pt>
                <c:pt idx="179716">
                  <c:v>15.052</c:v>
                </c:pt>
                <c:pt idx="179717">
                  <c:v>15.061</c:v>
                </c:pt>
                <c:pt idx="179718">
                  <c:v>17.378</c:v>
                </c:pt>
                <c:pt idx="179719">
                  <c:v>17.139</c:v>
                </c:pt>
                <c:pt idx="179720">
                  <c:v>16.7</c:v>
                </c:pt>
                <c:pt idx="179721">
                  <c:v>15.356</c:v>
                </c:pt>
                <c:pt idx="179722">
                  <c:v>15.736</c:v>
                </c:pt>
                <c:pt idx="179723">
                  <c:v>15.148</c:v>
                </c:pt>
                <c:pt idx="179724">
                  <c:v>17.357</c:v>
                </c:pt>
                <c:pt idx="179725">
                  <c:v>17.286</c:v>
                </c:pt>
                <c:pt idx="179726">
                  <c:v>19.021</c:v>
                </c:pt>
                <c:pt idx="179727">
                  <c:v>18.838</c:v>
                </c:pt>
                <c:pt idx="179728">
                  <c:v>18.085</c:v>
                </c:pt>
                <c:pt idx="179729">
                  <c:v>21.643</c:v>
                </c:pt>
                <c:pt idx="179730">
                  <c:v>17.698</c:v>
                </c:pt>
                <c:pt idx="179731">
                  <c:v>18.522</c:v>
                </c:pt>
                <c:pt idx="179732">
                  <c:v>17.804</c:v>
                </c:pt>
                <c:pt idx="179733">
                  <c:v>15.362</c:v>
                </c:pt>
                <c:pt idx="179734">
                  <c:v>14.803</c:v>
                </c:pt>
                <c:pt idx="179735">
                  <c:v>14.435</c:v>
                </c:pt>
                <c:pt idx="179736">
                  <c:v>15.885</c:v>
                </c:pt>
                <c:pt idx="179737">
                  <c:v>14.377</c:v>
                </c:pt>
                <c:pt idx="179738">
                  <c:v>17.309</c:v>
                </c:pt>
                <c:pt idx="179739">
                  <c:v>14.422</c:v>
                </c:pt>
                <c:pt idx="179740">
                  <c:v>15.819</c:v>
                </c:pt>
                <c:pt idx="179741">
                  <c:v>16.114</c:v>
                </c:pt>
                <c:pt idx="179742">
                  <c:v>17.368</c:v>
                </c:pt>
                <c:pt idx="179743">
                  <c:v>17.613</c:v>
                </c:pt>
                <c:pt idx="179744">
                  <c:v>16.437</c:v>
                </c:pt>
                <c:pt idx="179745">
                  <c:v>16.265</c:v>
                </c:pt>
                <c:pt idx="179746">
                  <c:v>16.483</c:v>
                </c:pt>
                <c:pt idx="179747">
                  <c:v>16.025</c:v>
                </c:pt>
                <c:pt idx="179748">
                  <c:v>19.658</c:v>
                </c:pt>
                <c:pt idx="179749">
                  <c:v>18.098</c:v>
                </c:pt>
                <c:pt idx="179750">
                  <c:v>18.17</c:v>
                </c:pt>
                <c:pt idx="179751">
                  <c:v>17.604</c:v>
                </c:pt>
                <c:pt idx="179752">
                  <c:v>19.407</c:v>
                </c:pt>
                <c:pt idx="179753">
                  <c:v>19.806</c:v>
                </c:pt>
                <c:pt idx="179754">
                  <c:v>18.757</c:v>
                </c:pt>
                <c:pt idx="179755">
                  <c:v>18.766</c:v>
                </c:pt>
                <c:pt idx="179756">
                  <c:v>18.748</c:v>
                </c:pt>
                <c:pt idx="179757">
                  <c:v>19.416</c:v>
                </c:pt>
                <c:pt idx="179758">
                  <c:v>18.256</c:v>
                </c:pt>
                <c:pt idx="179759">
                  <c:v>18.756</c:v>
                </c:pt>
                <c:pt idx="179760">
                  <c:v>20.423</c:v>
                </c:pt>
                <c:pt idx="179761">
                  <c:v>18.232</c:v>
                </c:pt>
                <c:pt idx="179762">
                  <c:v>18.015</c:v>
                </c:pt>
                <c:pt idx="179763">
                  <c:v>19.053</c:v>
                </c:pt>
                <c:pt idx="179764">
                  <c:v>18.851</c:v>
                </c:pt>
                <c:pt idx="179765">
                  <c:v>18.791</c:v>
                </c:pt>
                <c:pt idx="179766">
                  <c:v>18.98</c:v>
                </c:pt>
                <c:pt idx="179767">
                  <c:v>19.626</c:v>
                </c:pt>
                <c:pt idx="179768">
                  <c:v>18.371</c:v>
                </c:pt>
                <c:pt idx="179769">
                  <c:v>19.322</c:v>
                </c:pt>
                <c:pt idx="179770">
                  <c:v>18.532</c:v>
                </c:pt>
                <c:pt idx="179771">
                  <c:v>19.551</c:v>
                </c:pt>
                <c:pt idx="179772">
                  <c:v>20.662</c:v>
                </c:pt>
                <c:pt idx="179773">
                  <c:v>20.08</c:v>
                </c:pt>
                <c:pt idx="179774">
                  <c:v>21.469</c:v>
                </c:pt>
                <c:pt idx="179775">
                  <c:v>41.72</c:v>
                </c:pt>
                <c:pt idx="179776">
                  <c:v>43.016</c:v>
                </c:pt>
                <c:pt idx="179777">
                  <c:v>39.898</c:v>
                </c:pt>
                <c:pt idx="179778">
                  <c:v>19.062</c:v>
                </c:pt>
                <c:pt idx="179779">
                  <c:v>17.617</c:v>
                </c:pt>
                <c:pt idx="179780">
                  <c:v>19.07</c:v>
                </c:pt>
                <c:pt idx="179781">
                  <c:v>19.96</c:v>
                </c:pt>
                <c:pt idx="179782">
                  <c:v>21.208</c:v>
                </c:pt>
                <c:pt idx="179783">
                  <c:v>20.044</c:v>
                </c:pt>
                <c:pt idx="179784">
                  <c:v>19.519</c:v>
                </c:pt>
                <c:pt idx="179785">
                  <c:v>19.302</c:v>
                </c:pt>
                <c:pt idx="179786">
                  <c:v>22.197</c:v>
                </c:pt>
                <c:pt idx="179787">
                  <c:v>20.609</c:v>
                </c:pt>
                <c:pt idx="179788">
                  <c:v>21.972</c:v>
                </c:pt>
                <c:pt idx="179789">
                  <c:v>22.211</c:v>
                </c:pt>
                <c:pt idx="179790">
                  <c:v>22.388</c:v>
                </c:pt>
                <c:pt idx="179791">
                  <c:v>21.594</c:v>
                </c:pt>
                <c:pt idx="179792">
                  <c:v>23.622</c:v>
                </c:pt>
                <c:pt idx="179793">
                  <c:v>24.568</c:v>
                </c:pt>
                <c:pt idx="179794">
                  <c:v>23.754</c:v>
                </c:pt>
                <c:pt idx="179795">
                  <c:v>22.314</c:v>
                </c:pt>
                <c:pt idx="179796">
                  <c:v>20.384</c:v>
                </c:pt>
                <c:pt idx="179797">
                  <c:v>20.673</c:v>
                </c:pt>
                <c:pt idx="179798">
                  <c:v>19.885</c:v>
                </c:pt>
                <c:pt idx="179799">
                  <c:v>20.562</c:v>
                </c:pt>
                <c:pt idx="179800">
                  <c:v>20.572</c:v>
                </c:pt>
                <c:pt idx="179801">
                  <c:v>18.721</c:v>
                </c:pt>
                <c:pt idx="179802">
                  <c:v>19.854</c:v>
                </c:pt>
                <c:pt idx="179803">
                  <c:v>18.936</c:v>
                </c:pt>
                <c:pt idx="179804">
                  <c:v>19.351</c:v>
                </c:pt>
                <c:pt idx="179805">
                  <c:v>22.248</c:v>
                </c:pt>
                <c:pt idx="179806">
                  <c:v>19.872</c:v>
                </c:pt>
                <c:pt idx="179807">
                  <c:v>23.156</c:v>
                </c:pt>
                <c:pt idx="179808">
                  <c:v>23.068</c:v>
                </c:pt>
                <c:pt idx="179809">
                  <c:v>21.605</c:v>
                </c:pt>
                <c:pt idx="179810">
                  <c:v>21.295</c:v>
                </c:pt>
                <c:pt idx="179811">
                  <c:v>18.991</c:v>
                </c:pt>
                <c:pt idx="179812">
                  <c:v>17.851</c:v>
                </c:pt>
                <c:pt idx="179813">
                  <c:v>19.216</c:v>
                </c:pt>
                <c:pt idx="179814">
                  <c:v>19.281</c:v>
                </c:pt>
                <c:pt idx="179815">
                  <c:v>18.79</c:v>
                </c:pt>
                <c:pt idx="179816">
                  <c:v>16.598</c:v>
                </c:pt>
                <c:pt idx="179817">
                  <c:v>22.9</c:v>
                </c:pt>
                <c:pt idx="179818">
                  <c:v>30.806</c:v>
                </c:pt>
                <c:pt idx="179819">
                  <c:v>23.416</c:v>
                </c:pt>
                <c:pt idx="179820">
                  <c:v>26.757</c:v>
                </c:pt>
                <c:pt idx="179821">
                  <c:v>27.869</c:v>
                </c:pt>
                <c:pt idx="179822">
                  <c:v>25.832</c:v>
                </c:pt>
                <c:pt idx="179823">
                  <c:v>25.846</c:v>
                </c:pt>
                <c:pt idx="179824">
                  <c:v>26.701</c:v>
                </c:pt>
                <c:pt idx="179825">
                  <c:v>24.168</c:v>
                </c:pt>
                <c:pt idx="179826">
                  <c:v>20.591</c:v>
                </c:pt>
                <c:pt idx="179827">
                  <c:v>24.018</c:v>
                </c:pt>
                <c:pt idx="179828">
                  <c:v>24.24</c:v>
                </c:pt>
                <c:pt idx="179829">
                  <c:v>25.717</c:v>
                </c:pt>
                <c:pt idx="179830">
                  <c:v>26.035</c:v>
                </c:pt>
                <c:pt idx="179831">
                  <c:v>24.367</c:v>
                </c:pt>
                <c:pt idx="179832">
                  <c:v>23.743</c:v>
                </c:pt>
                <c:pt idx="179833">
                  <c:v>20.608</c:v>
                </c:pt>
                <c:pt idx="179834">
                  <c:v>24.615</c:v>
                </c:pt>
                <c:pt idx="179835">
                  <c:v>22.36</c:v>
                </c:pt>
                <c:pt idx="179836">
                  <c:v>24.979</c:v>
                </c:pt>
                <c:pt idx="179837">
                  <c:v>28.276</c:v>
                </c:pt>
                <c:pt idx="179838">
                  <c:v>30.815</c:v>
                </c:pt>
                <c:pt idx="179839">
                  <c:v>30.468</c:v>
                </c:pt>
                <c:pt idx="179840">
                  <c:v>31.633</c:v>
                </c:pt>
                <c:pt idx="179841">
                  <c:v>30.595</c:v>
                </c:pt>
                <c:pt idx="179842">
                  <c:v>32.636</c:v>
                </c:pt>
                <c:pt idx="179843">
                  <c:v>31.718</c:v>
                </c:pt>
                <c:pt idx="179844">
                  <c:v>32.382</c:v>
                </c:pt>
                <c:pt idx="179845">
                  <c:v>32.004</c:v>
                </c:pt>
                <c:pt idx="179846">
                  <c:v>29.203</c:v>
                </c:pt>
                <c:pt idx="179847">
                  <c:v>25.311</c:v>
                </c:pt>
                <c:pt idx="179848">
                  <c:v>25.958</c:v>
                </c:pt>
                <c:pt idx="179849">
                  <c:v>27.29</c:v>
                </c:pt>
                <c:pt idx="179850">
                  <c:v>23.605</c:v>
                </c:pt>
                <c:pt idx="179851">
                  <c:v>25.163</c:v>
                </c:pt>
                <c:pt idx="179852">
                  <c:v>28.34</c:v>
                </c:pt>
                <c:pt idx="179853">
                  <c:v>27.905</c:v>
                </c:pt>
                <c:pt idx="179854">
                  <c:v>29.302</c:v>
                </c:pt>
                <c:pt idx="179855">
                  <c:v>28.176</c:v>
                </c:pt>
                <c:pt idx="179856">
                  <c:v>29.186</c:v>
                </c:pt>
                <c:pt idx="179857">
                  <c:v>28.26</c:v>
                </c:pt>
                <c:pt idx="179858">
                  <c:v>29.074</c:v>
                </c:pt>
                <c:pt idx="179859">
                  <c:v>26.184</c:v>
                </c:pt>
                <c:pt idx="179860">
                  <c:v>27.402</c:v>
                </c:pt>
                <c:pt idx="179861">
                  <c:v>28.932</c:v>
                </c:pt>
                <c:pt idx="179862">
                  <c:v>28.912</c:v>
                </c:pt>
                <c:pt idx="179863">
                  <c:v>29.17</c:v>
                </c:pt>
                <c:pt idx="179864">
                  <c:v>30.334</c:v>
                </c:pt>
                <c:pt idx="179865">
                  <c:v>34.581</c:v>
                </c:pt>
                <c:pt idx="179866">
                  <c:v>35.102</c:v>
                </c:pt>
                <c:pt idx="179867">
                  <c:v>33.487</c:v>
                </c:pt>
                <c:pt idx="179868">
                  <c:v>34.05</c:v>
                </c:pt>
                <c:pt idx="179869">
                  <c:v>32.69</c:v>
                </c:pt>
                <c:pt idx="179870">
                  <c:v>26.682</c:v>
                </c:pt>
                <c:pt idx="179871">
                  <c:v>20.073</c:v>
                </c:pt>
                <c:pt idx="179872">
                  <c:v>19.365</c:v>
                </c:pt>
                <c:pt idx="179873">
                  <c:v>23.691</c:v>
                </c:pt>
                <c:pt idx="179874">
                  <c:v>20.386</c:v>
                </c:pt>
                <c:pt idx="179875">
                  <c:v>24.079</c:v>
                </c:pt>
                <c:pt idx="179876">
                  <c:v>20.153</c:v>
                </c:pt>
                <c:pt idx="179877">
                  <c:v>21.033</c:v>
                </c:pt>
                <c:pt idx="179878">
                  <c:v>21.74</c:v>
                </c:pt>
                <c:pt idx="179879">
                  <c:v>24.096</c:v>
                </c:pt>
                <c:pt idx="179880">
                  <c:v>27.355</c:v>
                </c:pt>
                <c:pt idx="179881">
                  <c:v>27.912</c:v>
                </c:pt>
                <c:pt idx="179882">
                  <c:v>26.657</c:v>
                </c:pt>
                <c:pt idx="179883">
                  <c:v>25.526</c:v>
                </c:pt>
                <c:pt idx="179884">
                  <c:v>27.326</c:v>
                </c:pt>
                <c:pt idx="179885">
                  <c:v>27.122</c:v>
                </c:pt>
                <c:pt idx="179886">
                  <c:v>24.699</c:v>
                </c:pt>
                <c:pt idx="179887">
                  <c:v>27.724</c:v>
                </c:pt>
                <c:pt idx="179888">
                  <c:v>29.542</c:v>
                </c:pt>
                <c:pt idx="179889">
                  <c:v>30.137</c:v>
                </c:pt>
                <c:pt idx="179890">
                  <c:v>31.08</c:v>
                </c:pt>
                <c:pt idx="179891">
                  <c:v>31.194</c:v>
                </c:pt>
                <c:pt idx="179892">
                  <c:v>31.363</c:v>
                </c:pt>
                <c:pt idx="179893">
                  <c:v>30.089</c:v>
                </c:pt>
                <c:pt idx="179894">
                  <c:v>30.431</c:v>
                </c:pt>
                <c:pt idx="179895">
                  <c:v>30.6</c:v>
                </c:pt>
                <c:pt idx="179896">
                  <c:v>31.469</c:v>
                </c:pt>
                <c:pt idx="179897">
                  <c:v>27.636</c:v>
                </c:pt>
                <c:pt idx="179898">
                  <c:v>24.59</c:v>
                </c:pt>
                <c:pt idx="179899">
                  <c:v>27.273</c:v>
                </c:pt>
                <c:pt idx="179900">
                  <c:v>25.907</c:v>
                </c:pt>
                <c:pt idx="179901">
                  <c:v>28.625</c:v>
                </c:pt>
                <c:pt idx="179902">
                  <c:v>27.76</c:v>
                </c:pt>
                <c:pt idx="179903">
                  <c:v>25.728</c:v>
                </c:pt>
                <c:pt idx="179904">
                  <c:v>26.321</c:v>
                </c:pt>
                <c:pt idx="179905">
                  <c:v>26.055</c:v>
                </c:pt>
                <c:pt idx="179906">
                  <c:v>25.064</c:v>
                </c:pt>
                <c:pt idx="179907">
                  <c:v>23.335</c:v>
                </c:pt>
                <c:pt idx="179908">
                  <c:v>21.865</c:v>
                </c:pt>
                <c:pt idx="179909">
                  <c:v>27.994</c:v>
                </c:pt>
                <c:pt idx="179910">
                  <c:v>29.852</c:v>
                </c:pt>
                <c:pt idx="179911">
                  <c:v>26.514</c:v>
                </c:pt>
                <c:pt idx="179912">
                  <c:v>34.86</c:v>
                </c:pt>
                <c:pt idx="179913">
                  <c:v>28.663</c:v>
                </c:pt>
                <c:pt idx="179914">
                  <c:v>30.88</c:v>
                </c:pt>
                <c:pt idx="179915">
                  <c:v>31.05</c:v>
                </c:pt>
                <c:pt idx="179916">
                  <c:v>28.672</c:v>
                </c:pt>
                <c:pt idx="179917">
                  <c:v>28.535</c:v>
                </c:pt>
                <c:pt idx="179918">
                  <c:v>25.456</c:v>
                </c:pt>
                <c:pt idx="179919">
                  <c:v>27.573</c:v>
                </c:pt>
                <c:pt idx="179920">
                  <c:v>26.371</c:v>
                </c:pt>
                <c:pt idx="179921">
                  <c:v>24.272</c:v>
                </c:pt>
                <c:pt idx="179922">
                  <c:v>21.36</c:v>
                </c:pt>
                <c:pt idx="179923">
                  <c:v>19.143</c:v>
                </c:pt>
                <c:pt idx="179924">
                  <c:v>21.714</c:v>
                </c:pt>
                <c:pt idx="179925">
                  <c:v>24.267</c:v>
                </c:pt>
                <c:pt idx="179926">
                  <c:v>25.098</c:v>
                </c:pt>
                <c:pt idx="179927">
                  <c:v>20.417</c:v>
                </c:pt>
                <c:pt idx="179928">
                  <c:v>22.754</c:v>
                </c:pt>
                <c:pt idx="179929">
                  <c:v>21.425</c:v>
                </c:pt>
                <c:pt idx="179930">
                  <c:v>23.09</c:v>
                </c:pt>
                <c:pt idx="179931">
                  <c:v>24.235</c:v>
                </c:pt>
                <c:pt idx="179932">
                  <c:v>25.71</c:v>
                </c:pt>
                <c:pt idx="179933">
                  <c:v>20.764</c:v>
                </c:pt>
                <c:pt idx="179934">
                  <c:v>22.885</c:v>
                </c:pt>
                <c:pt idx="179935">
                  <c:v>20.969</c:v>
                </c:pt>
                <c:pt idx="179936">
                  <c:v>23.65</c:v>
                </c:pt>
                <c:pt idx="179937">
                  <c:v>25.021</c:v>
                </c:pt>
                <c:pt idx="179938">
                  <c:v>24.568</c:v>
                </c:pt>
                <c:pt idx="179939">
                  <c:v>25.534</c:v>
                </c:pt>
                <c:pt idx="179940">
                  <c:v>24.172</c:v>
                </c:pt>
                <c:pt idx="179941">
                  <c:v>23</c:v>
                </c:pt>
                <c:pt idx="179942">
                  <c:v>23.977</c:v>
                </c:pt>
                <c:pt idx="179943">
                  <c:v>24.598</c:v>
                </c:pt>
                <c:pt idx="179944">
                  <c:v>21.033</c:v>
                </c:pt>
                <c:pt idx="179945">
                  <c:v>24.615</c:v>
                </c:pt>
                <c:pt idx="179946">
                  <c:v>20.087</c:v>
                </c:pt>
                <c:pt idx="179947">
                  <c:v>20.702</c:v>
                </c:pt>
                <c:pt idx="179948">
                  <c:v>21.246</c:v>
                </c:pt>
                <c:pt idx="179949">
                  <c:v>23.87</c:v>
                </c:pt>
                <c:pt idx="179950">
                  <c:v>21.412</c:v>
                </c:pt>
                <c:pt idx="179951">
                  <c:v>23.608</c:v>
                </c:pt>
                <c:pt idx="179952">
                  <c:v>24.381</c:v>
                </c:pt>
                <c:pt idx="179953">
                  <c:v>23.558</c:v>
                </c:pt>
                <c:pt idx="179954">
                  <c:v>22.45</c:v>
                </c:pt>
                <c:pt idx="179955">
                  <c:v>20.794</c:v>
                </c:pt>
                <c:pt idx="179956">
                  <c:v>20.116</c:v>
                </c:pt>
                <c:pt idx="179957">
                  <c:v>22.293</c:v>
                </c:pt>
                <c:pt idx="179958">
                  <c:v>22.639</c:v>
                </c:pt>
                <c:pt idx="179959">
                  <c:v>19.908</c:v>
                </c:pt>
                <c:pt idx="179960">
                  <c:v>22.133</c:v>
                </c:pt>
                <c:pt idx="179961">
                  <c:v>24.276</c:v>
                </c:pt>
                <c:pt idx="179962">
                  <c:v>25.037</c:v>
                </c:pt>
                <c:pt idx="179963">
                  <c:v>22.924</c:v>
                </c:pt>
                <c:pt idx="179964">
                  <c:v>23.398</c:v>
                </c:pt>
                <c:pt idx="179965">
                  <c:v>26.162</c:v>
                </c:pt>
                <c:pt idx="179966">
                  <c:v>26.773</c:v>
                </c:pt>
                <c:pt idx="179967">
                  <c:v>27.041</c:v>
                </c:pt>
                <c:pt idx="179968">
                  <c:v>25.13</c:v>
                </c:pt>
                <c:pt idx="179969">
                  <c:v>20.19</c:v>
                </c:pt>
                <c:pt idx="179970">
                  <c:v>18.5</c:v>
                </c:pt>
                <c:pt idx="179971">
                  <c:v>19.487</c:v>
                </c:pt>
                <c:pt idx="179972">
                  <c:v>18.357</c:v>
                </c:pt>
                <c:pt idx="179973">
                  <c:v>20.681</c:v>
                </c:pt>
                <c:pt idx="179974">
                  <c:v>19.839</c:v>
                </c:pt>
                <c:pt idx="179975">
                  <c:v>20.228</c:v>
                </c:pt>
                <c:pt idx="179976">
                  <c:v>20.136</c:v>
                </c:pt>
                <c:pt idx="179977">
                  <c:v>22.371</c:v>
                </c:pt>
                <c:pt idx="179978">
                  <c:v>20.045</c:v>
                </c:pt>
                <c:pt idx="179979">
                  <c:v>19.789</c:v>
                </c:pt>
                <c:pt idx="179980">
                  <c:v>18.81</c:v>
                </c:pt>
                <c:pt idx="179981">
                  <c:v>21.644</c:v>
                </c:pt>
                <c:pt idx="179982">
                  <c:v>21.416</c:v>
                </c:pt>
                <c:pt idx="179983">
                  <c:v>24.938</c:v>
                </c:pt>
                <c:pt idx="179984">
                  <c:v>24.353</c:v>
                </c:pt>
                <c:pt idx="179985">
                  <c:v>23.849</c:v>
                </c:pt>
                <c:pt idx="179986">
                  <c:v>26.912</c:v>
                </c:pt>
                <c:pt idx="179987">
                  <c:v>24.57</c:v>
                </c:pt>
                <c:pt idx="179988">
                  <c:v>25.458</c:v>
                </c:pt>
                <c:pt idx="179989">
                  <c:v>22.736</c:v>
                </c:pt>
                <c:pt idx="179990">
                  <c:v>23.571</c:v>
                </c:pt>
                <c:pt idx="179991">
                  <c:v>22.328</c:v>
                </c:pt>
                <c:pt idx="179992">
                  <c:v>22.817</c:v>
                </c:pt>
                <c:pt idx="179993">
                  <c:v>21.887</c:v>
                </c:pt>
                <c:pt idx="179994">
                  <c:v>19.321</c:v>
                </c:pt>
                <c:pt idx="179995">
                  <c:v>19.56</c:v>
                </c:pt>
                <c:pt idx="179996">
                  <c:v>19.331</c:v>
                </c:pt>
                <c:pt idx="179997">
                  <c:v>22.254</c:v>
                </c:pt>
                <c:pt idx="179998">
                  <c:v>22.037</c:v>
                </c:pt>
                <c:pt idx="179999">
                  <c:v>20.832</c:v>
                </c:pt>
                <c:pt idx="180000">
                  <c:v>21.43</c:v>
                </c:pt>
                <c:pt idx="180001">
                  <c:v>22.074</c:v>
                </c:pt>
                <c:pt idx="180002">
                  <c:v>21.192</c:v>
                </c:pt>
                <c:pt idx="180003">
                  <c:v>21.561</c:v>
                </c:pt>
                <c:pt idx="180004">
                  <c:v>22.137</c:v>
                </c:pt>
                <c:pt idx="180005">
                  <c:v>21.078</c:v>
                </c:pt>
                <c:pt idx="180006">
                  <c:v>23.237</c:v>
                </c:pt>
                <c:pt idx="180007">
                  <c:v>23.195</c:v>
                </c:pt>
                <c:pt idx="180008">
                  <c:v>25.666</c:v>
                </c:pt>
                <c:pt idx="180009">
                  <c:v>27.142</c:v>
                </c:pt>
                <c:pt idx="180010">
                  <c:v>26.747</c:v>
                </c:pt>
                <c:pt idx="180011">
                  <c:v>30.271</c:v>
                </c:pt>
                <c:pt idx="180012">
                  <c:v>28.309</c:v>
                </c:pt>
                <c:pt idx="180013">
                  <c:v>29.192</c:v>
                </c:pt>
                <c:pt idx="180014">
                  <c:v>28.066</c:v>
                </c:pt>
                <c:pt idx="180015">
                  <c:v>28.05</c:v>
                </c:pt>
                <c:pt idx="180016">
                  <c:v>26.915</c:v>
                </c:pt>
                <c:pt idx="180017">
                  <c:v>26.168</c:v>
                </c:pt>
                <c:pt idx="180018">
                  <c:v>23.09</c:v>
                </c:pt>
                <c:pt idx="180019">
                  <c:v>26.201</c:v>
                </c:pt>
                <c:pt idx="180020">
                  <c:v>24.537</c:v>
                </c:pt>
                <c:pt idx="180021">
                  <c:v>26.244</c:v>
                </c:pt>
                <c:pt idx="180022">
                  <c:v>24.866</c:v>
                </c:pt>
                <c:pt idx="180023">
                  <c:v>26.402</c:v>
                </c:pt>
                <c:pt idx="180024">
                  <c:v>24.963</c:v>
                </c:pt>
                <c:pt idx="180025">
                  <c:v>25.029</c:v>
                </c:pt>
                <c:pt idx="180026">
                  <c:v>23.404</c:v>
                </c:pt>
                <c:pt idx="180027">
                  <c:v>23.916</c:v>
                </c:pt>
                <c:pt idx="180028">
                  <c:v>23.966</c:v>
                </c:pt>
                <c:pt idx="180029">
                  <c:v>26.117</c:v>
                </c:pt>
                <c:pt idx="180030">
                  <c:v>25.131</c:v>
                </c:pt>
                <c:pt idx="180031">
                  <c:v>28.478</c:v>
                </c:pt>
                <c:pt idx="180032">
                  <c:v>25.812</c:v>
                </c:pt>
                <c:pt idx="180033">
                  <c:v>29.001</c:v>
                </c:pt>
                <c:pt idx="180034">
                  <c:v>28.755</c:v>
                </c:pt>
                <c:pt idx="180035">
                  <c:v>27.104</c:v>
                </c:pt>
                <c:pt idx="180036">
                  <c:v>22.805</c:v>
                </c:pt>
                <c:pt idx="180037">
                  <c:v>25.482</c:v>
                </c:pt>
                <c:pt idx="180038">
                  <c:v>24.963</c:v>
                </c:pt>
                <c:pt idx="180039">
                  <c:v>23.606</c:v>
                </c:pt>
                <c:pt idx="180040">
                  <c:v>21.383</c:v>
                </c:pt>
                <c:pt idx="180041">
                  <c:v>19.271</c:v>
                </c:pt>
                <c:pt idx="180042">
                  <c:v>16.415</c:v>
                </c:pt>
                <c:pt idx="180043">
                  <c:v>17.668</c:v>
                </c:pt>
                <c:pt idx="180044">
                  <c:v>19.076</c:v>
                </c:pt>
                <c:pt idx="180045">
                  <c:v>20.653</c:v>
                </c:pt>
                <c:pt idx="180046">
                  <c:v>20.606</c:v>
                </c:pt>
                <c:pt idx="180047">
                  <c:v>22.498</c:v>
                </c:pt>
                <c:pt idx="180048">
                  <c:v>22.795</c:v>
                </c:pt>
                <c:pt idx="180049">
                  <c:v>23.191</c:v>
                </c:pt>
                <c:pt idx="180050">
                  <c:v>22.297</c:v>
                </c:pt>
                <c:pt idx="180051">
                  <c:v>22.407</c:v>
                </c:pt>
                <c:pt idx="180052">
                  <c:v>22.371</c:v>
                </c:pt>
                <c:pt idx="180053">
                  <c:v>23.015</c:v>
                </c:pt>
                <c:pt idx="180054">
                  <c:v>23.993</c:v>
                </c:pt>
                <c:pt idx="180055">
                  <c:v>24.646</c:v>
                </c:pt>
                <c:pt idx="180056">
                  <c:v>23.359</c:v>
                </c:pt>
                <c:pt idx="180057">
                  <c:v>25.204</c:v>
                </c:pt>
                <c:pt idx="180058">
                  <c:v>21.76</c:v>
                </c:pt>
                <c:pt idx="180059">
                  <c:v>17.532</c:v>
                </c:pt>
                <c:pt idx="180060">
                  <c:v>15.658</c:v>
                </c:pt>
                <c:pt idx="180061">
                  <c:v>13.432</c:v>
                </c:pt>
                <c:pt idx="180062">
                  <c:v>14.755</c:v>
                </c:pt>
                <c:pt idx="180063">
                  <c:v>14.642</c:v>
                </c:pt>
                <c:pt idx="180064">
                  <c:v>14.443</c:v>
                </c:pt>
                <c:pt idx="180065">
                  <c:v>15.134</c:v>
                </c:pt>
                <c:pt idx="180066">
                  <c:v>14.868</c:v>
                </c:pt>
                <c:pt idx="180067">
                  <c:v>15.423</c:v>
                </c:pt>
                <c:pt idx="180068">
                  <c:v>15.18</c:v>
                </c:pt>
                <c:pt idx="180069">
                  <c:v>15.863</c:v>
                </c:pt>
                <c:pt idx="180070">
                  <c:v>15.279</c:v>
                </c:pt>
                <c:pt idx="180071">
                  <c:v>16.016</c:v>
                </c:pt>
                <c:pt idx="180072">
                  <c:v>15.187</c:v>
                </c:pt>
                <c:pt idx="180073">
                  <c:v>15.283</c:v>
                </c:pt>
                <c:pt idx="180074">
                  <c:v>15.26</c:v>
                </c:pt>
                <c:pt idx="180075">
                  <c:v>14.527</c:v>
                </c:pt>
                <c:pt idx="180076">
                  <c:v>14.348</c:v>
                </c:pt>
                <c:pt idx="180077">
                  <c:v>14.58</c:v>
                </c:pt>
                <c:pt idx="180078">
                  <c:v>15.157</c:v>
                </c:pt>
                <c:pt idx="180079">
                  <c:v>25.698</c:v>
                </c:pt>
                <c:pt idx="180080">
                  <c:v>15.282</c:v>
                </c:pt>
                <c:pt idx="180081">
                  <c:v>20.291</c:v>
                </c:pt>
                <c:pt idx="180082">
                  <c:v>19.454</c:v>
                </c:pt>
                <c:pt idx="180083">
                  <c:v>15.461</c:v>
                </c:pt>
                <c:pt idx="180084">
                  <c:v>14.832</c:v>
                </c:pt>
                <c:pt idx="180085">
                  <c:v>14.218</c:v>
                </c:pt>
                <c:pt idx="180086">
                  <c:v>15.261</c:v>
                </c:pt>
                <c:pt idx="180087">
                  <c:v>13.467</c:v>
                </c:pt>
                <c:pt idx="180088">
                  <c:v>13.744</c:v>
                </c:pt>
                <c:pt idx="180089">
                  <c:v>14.446</c:v>
                </c:pt>
                <c:pt idx="180090">
                  <c:v>14.359</c:v>
                </c:pt>
                <c:pt idx="180091">
                  <c:v>14.887</c:v>
                </c:pt>
                <c:pt idx="180092">
                  <c:v>12.897</c:v>
                </c:pt>
                <c:pt idx="180093">
                  <c:v>13.399</c:v>
                </c:pt>
                <c:pt idx="180094">
                  <c:v>14.003</c:v>
                </c:pt>
                <c:pt idx="180095">
                  <c:v>15.253</c:v>
                </c:pt>
                <c:pt idx="180096">
                  <c:v>14.955</c:v>
                </c:pt>
                <c:pt idx="180097">
                  <c:v>15.35</c:v>
                </c:pt>
                <c:pt idx="180098">
                  <c:v>14.892</c:v>
                </c:pt>
                <c:pt idx="180099">
                  <c:v>14.614</c:v>
                </c:pt>
                <c:pt idx="180100">
                  <c:v>14.549</c:v>
                </c:pt>
                <c:pt idx="180101">
                  <c:v>14.157</c:v>
                </c:pt>
                <c:pt idx="180102">
                  <c:v>15.162</c:v>
                </c:pt>
                <c:pt idx="180103">
                  <c:v>16.237</c:v>
                </c:pt>
                <c:pt idx="180104">
                  <c:v>15.431</c:v>
                </c:pt>
                <c:pt idx="180105">
                  <c:v>14.198</c:v>
                </c:pt>
                <c:pt idx="180106">
                  <c:v>14.316</c:v>
                </c:pt>
                <c:pt idx="180107">
                  <c:v>15.413</c:v>
                </c:pt>
                <c:pt idx="180108">
                  <c:v>15.391</c:v>
                </c:pt>
                <c:pt idx="180109">
                  <c:v>16.457</c:v>
                </c:pt>
                <c:pt idx="180110">
                  <c:v>13.108</c:v>
                </c:pt>
                <c:pt idx="180111">
                  <c:v>13.224</c:v>
                </c:pt>
                <c:pt idx="180112">
                  <c:v>14.527</c:v>
                </c:pt>
                <c:pt idx="180113">
                  <c:v>14.634</c:v>
                </c:pt>
                <c:pt idx="180114">
                  <c:v>14.868</c:v>
                </c:pt>
                <c:pt idx="180115">
                  <c:v>15.663</c:v>
                </c:pt>
                <c:pt idx="180116">
                  <c:v>14.537</c:v>
                </c:pt>
                <c:pt idx="180117">
                  <c:v>15.045</c:v>
                </c:pt>
                <c:pt idx="180118">
                  <c:v>16.036</c:v>
                </c:pt>
                <c:pt idx="180119">
                  <c:v>14.568</c:v>
                </c:pt>
                <c:pt idx="180120">
                  <c:v>15.484</c:v>
                </c:pt>
                <c:pt idx="180121">
                  <c:v>16.368</c:v>
                </c:pt>
                <c:pt idx="180122">
                  <c:v>18.244</c:v>
                </c:pt>
                <c:pt idx="180123">
                  <c:v>20.045</c:v>
                </c:pt>
                <c:pt idx="180124">
                  <c:v>19.922</c:v>
                </c:pt>
                <c:pt idx="180125">
                  <c:v>19.055</c:v>
                </c:pt>
                <c:pt idx="180126">
                  <c:v>17.753</c:v>
                </c:pt>
                <c:pt idx="180127">
                  <c:v>16.379</c:v>
                </c:pt>
                <c:pt idx="180128">
                  <c:v>16.057</c:v>
                </c:pt>
                <c:pt idx="180129">
                  <c:v>15.287</c:v>
                </c:pt>
                <c:pt idx="180130">
                  <c:v>15.913</c:v>
                </c:pt>
                <c:pt idx="180131">
                  <c:v>17.113</c:v>
                </c:pt>
                <c:pt idx="180132">
                  <c:v>17.779</c:v>
                </c:pt>
                <c:pt idx="180133">
                  <c:v>17.728</c:v>
                </c:pt>
                <c:pt idx="180134">
                  <c:v>17.958</c:v>
                </c:pt>
                <c:pt idx="180135">
                  <c:v>17.579</c:v>
                </c:pt>
                <c:pt idx="180136">
                  <c:v>17.358</c:v>
                </c:pt>
                <c:pt idx="180137">
                  <c:v>18.689</c:v>
                </c:pt>
                <c:pt idx="180138">
                  <c:v>17.065</c:v>
                </c:pt>
                <c:pt idx="180139">
                  <c:v>17.917</c:v>
                </c:pt>
                <c:pt idx="180140">
                  <c:v>18.416</c:v>
                </c:pt>
                <c:pt idx="180141">
                  <c:v>17.951</c:v>
                </c:pt>
                <c:pt idx="180142">
                  <c:v>17.627</c:v>
                </c:pt>
                <c:pt idx="180143">
                  <c:v>19.279</c:v>
                </c:pt>
                <c:pt idx="180144">
                  <c:v>19.184</c:v>
                </c:pt>
                <c:pt idx="180145">
                  <c:v>19.101</c:v>
                </c:pt>
                <c:pt idx="180146">
                  <c:v>18.632</c:v>
                </c:pt>
                <c:pt idx="180147">
                  <c:v>21.472</c:v>
                </c:pt>
                <c:pt idx="180148">
                  <c:v>19.732</c:v>
                </c:pt>
                <c:pt idx="180149">
                  <c:v>19.245</c:v>
                </c:pt>
                <c:pt idx="180150">
                  <c:v>18.837</c:v>
                </c:pt>
                <c:pt idx="180151">
                  <c:v>17.289</c:v>
                </c:pt>
                <c:pt idx="180152">
                  <c:v>19.276</c:v>
                </c:pt>
                <c:pt idx="180153">
                  <c:v>20.385</c:v>
                </c:pt>
                <c:pt idx="180154">
                  <c:v>23.401</c:v>
                </c:pt>
                <c:pt idx="180155">
                  <c:v>17.704</c:v>
                </c:pt>
                <c:pt idx="180156">
                  <c:v>17.288</c:v>
                </c:pt>
                <c:pt idx="180157">
                  <c:v>16.982</c:v>
                </c:pt>
                <c:pt idx="180158">
                  <c:v>13.945</c:v>
                </c:pt>
                <c:pt idx="180159">
                  <c:v>12.684</c:v>
                </c:pt>
                <c:pt idx="180160">
                  <c:v>13.907</c:v>
                </c:pt>
                <c:pt idx="180161">
                  <c:v>15.51</c:v>
                </c:pt>
                <c:pt idx="180162">
                  <c:v>15.558</c:v>
                </c:pt>
                <c:pt idx="180163">
                  <c:v>16.036</c:v>
                </c:pt>
                <c:pt idx="180164">
                  <c:v>13.918</c:v>
                </c:pt>
                <c:pt idx="180165">
                  <c:v>13.925</c:v>
                </c:pt>
                <c:pt idx="180166">
                  <c:v>13.681</c:v>
                </c:pt>
                <c:pt idx="180167">
                  <c:v>17.238</c:v>
                </c:pt>
                <c:pt idx="180168">
                  <c:v>16.214</c:v>
                </c:pt>
                <c:pt idx="180169">
                  <c:v>17.738</c:v>
                </c:pt>
                <c:pt idx="180170">
                  <c:v>17.074</c:v>
                </c:pt>
                <c:pt idx="180171">
                  <c:v>17.785</c:v>
                </c:pt>
                <c:pt idx="180172">
                  <c:v>17.881</c:v>
                </c:pt>
                <c:pt idx="180173">
                  <c:v>16.11</c:v>
                </c:pt>
                <c:pt idx="180174">
                  <c:v>17.206</c:v>
                </c:pt>
                <c:pt idx="180175">
                  <c:v>18.302</c:v>
                </c:pt>
                <c:pt idx="180176">
                  <c:v>17.418</c:v>
                </c:pt>
                <c:pt idx="180177">
                  <c:v>12.876</c:v>
                </c:pt>
                <c:pt idx="180178">
                  <c:v>16.168</c:v>
                </c:pt>
                <c:pt idx="180179">
                  <c:v>20.007</c:v>
                </c:pt>
                <c:pt idx="180180">
                  <c:v>20.889</c:v>
                </c:pt>
                <c:pt idx="180181">
                  <c:v>20.278</c:v>
                </c:pt>
                <c:pt idx="180182">
                  <c:v>21.038</c:v>
                </c:pt>
                <c:pt idx="180183">
                  <c:v>17.633</c:v>
                </c:pt>
                <c:pt idx="180184">
                  <c:v>16.903</c:v>
                </c:pt>
                <c:pt idx="180185">
                  <c:v>17.215</c:v>
                </c:pt>
                <c:pt idx="180186">
                  <c:v>14.713</c:v>
                </c:pt>
                <c:pt idx="180187">
                  <c:v>15.447</c:v>
                </c:pt>
                <c:pt idx="180188">
                  <c:v>16.703</c:v>
                </c:pt>
                <c:pt idx="180189">
                  <c:v>17.449</c:v>
                </c:pt>
                <c:pt idx="180190">
                  <c:v>16.541</c:v>
                </c:pt>
                <c:pt idx="180191">
                  <c:v>17.902</c:v>
                </c:pt>
                <c:pt idx="180192">
                  <c:v>16.841</c:v>
                </c:pt>
                <c:pt idx="180193">
                  <c:v>16.907</c:v>
                </c:pt>
                <c:pt idx="180194">
                  <c:v>16.378</c:v>
                </c:pt>
                <c:pt idx="180195">
                  <c:v>15.6</c:v>
                </c:pt>
                <c:pt idx="180196">
                  <c:v>15.061</c:v>
                </c:pt>
                <c:pt idx="180197">
                  <c:v>14.629</c:v>
                </c:pt>
                <c:pt idx="180198">
                  <c:v>15.457</c:v>
                </c:pt>
                <c:pt idx="180199">
                  <c:v>17.756</c:v>
                </c:pt>
                <c:pt idx="180200">
                  <c:v>18.793</c:v>
                </c:pt>
                <c:pt idx="180201">
                  <c:v>18.285</c:v>
                </c:pt>
                <c:pt idx="180202">
                  <c:v>16.46</c:v>
                </c:pt>
                <c:pt idx="180203">
                  <c:v>18.101</c:v>
                </c:pt>
                <c:pt idx="180204">
                  <c:v>17.835</c:v>
                </c:pt>
                <c:pt idx="180205">
                  <c:v>17.897</c:v>
                </c:pt>
                <c:pt idx="180206">
                  <c:v>18.268</c:v>
                </c:pt>
                <c:pt idx="180207">
                  <c:v>17.913</c:v>
                </c:pt>
                <c:pt idx="180208">
                  <c:v>17.999</c:v>
                </c:pt>
                <c:pt idx="180209">
                  <c:v>17.122</c:v>
                </c:pt>
                <c:pt idx="180210">
                  <c:v>16.84</c:v>
                </c:pt>
                <c:pt idx="180211">
                  <c:v>18.107</c:v>
                </c:pt>
                <c:pt idx="180212">
                  <c:v>15.625</c:v>
                </c:pt>
                <c:pt idx="180213">
                  <c:v>16.856</c:v>
                </c:pt>
                <c:pt idx="180214">
                  <c:v>16.872</c:v>
                </c:pt>
                <c:pt idx="180215">
                  <c:v>17.713</c:v>
                </c:pt>
                <c:pt idx="180216">
                  <c:v>16.92</c:v>
                </c:pt>
                <c:pt idx="180217">
                  <c:v>16.386</c:v>
                </c:pt>
                <c:pt idx="180218">
                  <c:v>18.067</c:v>
                </c:pt>
                <c:pt idx="180219">
                  <c:v>17.808</c:v>
                </c:pt>
                <c:pt idx="180220">
                  <c:v>18.099</c:v>
                </c:pt>
                <c:pt idx="180221">
                  <c:v>18.442</c:v>
                </c:pt>
                <c:pt idx="180222">
                  <c:v>18.3</c:v>
                </c:pt>
                <c:pt idx="180223">
                  <c:v>19.712</c:v>
                </c:pt>
                <c:pt idx="180224">
                  <c:v>17.118</c:v>
                </c:pt>
                <c:pt idx="180225">
                  <c:v>17.372</c:v>
                </c:pt>
                <c:pt idx="180226">
                  <c:v>17.143</c:v>
                </c:pt>
                <c:pt idx="180227">
                  <c:v>17.696</c:v>
                </c:pt>
                <c:pt idx="180228">
                  <c:v>19.202</c:v>
                </c:pt>
                <c:pt idx="180229">
                  <c:v>19.295</c:v>
                </c:pt>
                <c:pt idx="180230">
                  <c:v>17.527</c:v>
                </c:pt>
                <c:pt idx="180231">
                  <c:v>17.527</c:v>
                </c:pt>
                <c:pt idx="180232">
                  <c:v>15.38</c:v>
                </c:pt>
                <c:pt idx="180233">
                  <c:v>15.515</c:v>
                </c:pt>
                <c:pt idx="180234">
                  <c:v>15.573</c:v>
                </c:pt>
                <c:pt idx="180235">
                  <c:v>16.32</c:v>
                </c:pt>
                <c:pt idx="180236">
                  <c:v>16.333</c:v>
                </c:pt>
                <c:pt idx="180237">
                  <c:v>17.549</c:v>
                </c:pt>
                <c:pt idx="180238">
                  <c:v>16.055</c:v>
                </c:pt>
                <c:pt idx="180239">
                  <c:v>17.74</c:v>
                </c:pt>
                <c:pt idx="180240">
                  <c:v>18.807</c:v>
                </c:pt>
                <c:pt idx="180241">
                  <c:v>17.686</c:v>
                </c:pt>
                <c:pt idx="180242">
                  <c:v>14.768</c:v>
                </c:pt>
                <c:pt idx="180243">
                  <c:v>14.466</c:v>
                </c:pt>
                <c:pt idx="180244">
                  <c:v>15.688</c:v>
                </c:pt>
                <c:pt idx="180245">
                  <c:v>16.636</c:v>
                </c:pt>
                <c:pt idx="180246">
                  <c:v>17.076</c:v>
                </c:pt>
                <c:pt idx="180247">
                  <c:v>16.411</c:v>
                </c:pt>
                <c:pt idx="180248">
                  <c:v>28.922</c:v>
                </c:pt>
                <c:pt idx="180249">
                  <c:v>19.352</c:v>
                </c:pt>
                <c:pt idx="180250">
                  <c:v>21.64</c:v>
                </c:pt>
                <c:pt idx="180251">
                  <c:v>16.871</c:v>
                </c:pt>
                <c:pt idx="180252">
                  <c:v>16.764</c:v>
                </c:pt>
                <c:pt idx="180253">
                  <c:v>18.062</c:v>
                </c:pt>
                <c:pt idx="180254">
                  <c:v>19.769</c:v>
                </c:pt>
                <c:pt idx="180255">
                  <c:v>17.906</c:v>
                </c:pt>
                <c:pt idx="180256">
                  <c:v>17.749</c:v>
                </c:pt>
                <c:pt idx="180257">
                  <c:v>16.812</c:v>
                </c:pt>
                <c:pt idx="180258">
                  <c:v>17.276</c:v>
                </c:pt>
                <c:pt idx="180259">
                  <c:v>19.232</c:v>
                </c:pt>
                <c:pt idx="180260">
                  <c:v>16.99</c:v>
                </c:pt>
                <c:pt idx="180261">
                  <c:v>15.35</c:v>
                </c:pt>
                <c:pt idx="180262">
                  <c:v>15.54</c:v>
                </c:pt>
                <c:pt idx="180263">
                  <c:v>16.31</c:v>
                </c:pt>
                <c:pt idx="180264">
                  <c:v>18.303</c:v>
                </c:pt>
                <c:pt idx="180265">
                  <c:v>19.497</c:v>
                </c:pt>
                <c:pt idx="180266">
                  <c:v>18.728</c:v>
                </c:pt>
                <c:pt idx="180267">
                  <c:v>17.977</c:v>
                </c:pt>
                <c:pt idx="180268">
                  <c:v>19.712</c:v>
                </c:pt>
                <c:pt idx="180269">
                  <c:v>18.073</c:v>
                </c:pt>
                <c:pt idx="180270">
                  <c:v>18.406</c:v>
                </c:pt>
                <c:pt idx="180271">
                  <c:v>17.68</c:v>
                </c:pt>
                <c:pt idx="180272">
                  <c:v>19.215</c:v>
                </c:pt>
                <c:pt idx="180273">
                  <c:v>18.627</c:v>
                </c:pt>
                <c:pt idx="180274">
                  <c:v>18.9</c:v>
                </c:pt>
                <c:pt idx="180275">
                  <c:v>19.264</c:v>
                </c:pt>
                <c:pt idx="180276">
                  <c:v>19.258</c:v>
                </c:pt>
                <c:pt idx="180277">
                  <c:v>17.703</c:v>
                </c:pt>
                <c:pt idx="180278">
                  <c:v>18.541</c:v>
                </c:pt>
                <c:pt idx="180279">
                  <c:v>16.387</c:v>
                </c:pt>
                <c:pt idx="180280">
                  <c:v>16.049</c:v>
                </c:pt>
                <c:pt idx="180281">
                  <c:v>16.936</c:v>
                </c:pt>
                <c:pt idx="180282">
                  <c:v>15.638</c:v>
                </c:pt>
                <c:pt idx="180283">
                  <c:v>16.37</c:v>
                </c:pt>
                <c:pt idx="180284">
                  <c:v>15.691</c:v>
                </c:pt>
                <c:pt idx="180285">
                  <c:v>16.602</c:v>
                </c:pt>
                <c:pt idx="180286">
                  <c:v>16.658</c:v>
                </c:pt>
                <c:pt idx="180287">
                  <c:v>17.455</c:v>
                </c:pt>
                <c:pt idx="180288">
                  <c:v>17.392</c:v>
                </c:pt>
                <c:pt idx="180289">
                  <c:v>17.118</c:v>
                </c:pt>
                <c:pt idx="180290">
                  <c:v>18.179</c:v>
                </c:pt>
                <c:pt idx="180291">
                  <c:v>17.237</c:v>
                </c:pt>
                <c:pt idx="180292">
                  <c:v>17.686</c:v>
                </c:pt>
                <c:pt idx="180293">
                  <c:v>16.762</c:v>
                </c:pt>
                <c:pt idx="180294">
                  <c:v>15.86</c:v>
                </c:pt>
                <c:pt idx="180295">
                  <c:v>17.474</c:v>
                </c:pt>
                <c:pt idx="180296">
                  <c:v>17.912</c:v>
                </c:pt>
                <c:pt idx="180297">
                  <c:v>17.78</c:v>
                </c:pt>
                <c:pt idx="180298">
                  <c:v>18.148</c:v>
                </c:pt>
                <c:pt idx="180299">
                  <c:v>18.118</c:v>
                </c:pt>
                <c:pt idx="180300">
                  <c:v>18.075</c:v>
                </c:pt>
                <c:pt idx="180301">
                  <c:v>17.802</c:v>
                </c:pt>
                <c:pt idx="180302">
                  <c:v>17.926</c:v>
                </c:pt>
                <c:pt idx="180303">
                  <c:v>16.495</c:v>
                </c:pt>
                <c:pt idx="180304">
                  <c:v>15.66</c:v>
                </c:pt>
                <c:pt idx="180305">
                  <c:v>15.908</c:v>
                </c:pt>
                <c:pt idx="180306">
                  <c:v>15.642</c:v>
                </c:pt>
                <c:pt idx="180307">
                  <c:v>16.611</c:v>
                </c:pt>
                <c:pt idx="180308">
                  <c:v>16.82</c:v>
                </c:pt>
                <c:pt idx="180309">
                  <c:v>15.83</c:v>
                </c:pt>
                <c:pt idx="180310">
                  <c:v>15.935</c:v>
                </c:pt>
                <c:pt idx="180311">
                  <c:v>14.739</c:v>
                </c:pt>
                <c:pt idx="180312">
                  <c:v>15.178</c:v>
                </c:pt>
                <c:pt idx="180313">
                  <c:v>14.999</c:v>
                </c:pt>
                <c:pt idx="180314">
                  <c:v>16.661</c:v>
                </c:pt>
                <c:pt idx="180315">
                  <c:v>16.172</c:v>
                </c:pt>
                <c:pt idx="180316">
                  <c:v>15.562</c:v>
                </c:pt>
                <c:pt idx="180317">
                  <c:v>14.812</c:v>
                </c:pt>
                <c:pt idx="180318">
                  <c:v>15.058</c:v>
                </c:pt>
                <c:pt idx="180319">
                  <c:v>18.945</c:v>
                </c:pt>
                <c:pt idx="180320">
                  <c:v>18.586</c:v>
                </c:pt>
                <c:pt idx="180321">
                  <c:v>17.246</c:v>
                </c:pt>
                <c:pt idx="180322">
                  <c:v>19.217</c:v>
                </c:pt>
                <c:pt idx="180323">
                  <c:v>18.392</c:v>
                </c:pt>
                <c:pt idx="180324">
                  <c:v>19.752</c:v>
                </c:pt>
                <c:pt idx="180325">
                  <c:v>14.81</c:v>
                </c:pt>
                <c:pt idx="180326">
                  <c:v>14.35</c:v>
                </c:pt>
                <c:pt idx="180327">
                  <c:v>16.276</c:v>
                </c:pt>
                <c:pt idx="180328">
                  <c:v>16.467</c:v>
                </c:pt>
                <c:pt idx="180329">
                  <c:v>17.069</c:v>
                </c:pt>
                <c:pt idx="180330">
                  <c:v>15.016</c:v>
                </c:pt>
                <c:pt idx="180331">
                  <c:v>14.61</c:v>
                </c:pt>
                <c:pt idx="180332">
                  <c:v>14.472</c:v>
                </c:pt>
                <c:pt idx="180333">
                  <c:v>14.88</c:v>
                </c:pt>
                <c:pt idx="180334">
                  <c:v>15.285</c:v>
                </c:pt>
                <c:pt idx="180335">
                  <c:v>15.349</c:v>
                </c:pt>
                <c:pt idx="180336">
                  <c:v>15.21</c:v>
                </c:pt>
                <c:pt idx="180337">
                  <c:v>14.877</c:v>
                </c:pt>
                <c:pt idx="180338">
                  <c:v>14.908</c:v>
                </c:pt>
                <c:pt idx="180339">
                  <c:v>14.687</c:v>
                </c:pt>
                <c:pt idx="180340">
                  <c:v>14.99</c:v>
                </c:pt>
                <c:pt idx="180341">
                  <c:v>15.101</c:v>
                </c:pt>
                <c:pt idx="180342">
                  <c:v>15.657</c:v>
                </c:pt>
                <c:pt idx="180343">
                  <c:v>16.563</c:v>
                </c:pt>
                <c:pt idx="180344">
                  <c:v>16.442</c:v>
                </c:pt>
                <c:pt idx="180345">
                  <c:v>16.59</c:v>
                </c:pt>
                <c:pt idx="180346">
                  <c:v>16.145</c:v>
                </c:pt>
                <c:pt idx="180347">
                  <c:v>16.849</c:v>
                </c:pt>
                <c:pt idx="180348">
                  <c:v>16.801</c:v>
                </c:pt>
                <c:pt idx="180349">
                  <c:v>16.643</c:v>
                </c:pt>
                <c:pt idx="180350">
                  <c:v>15.142</c:v>
                </c:pt>
                <c:pt idx="180351">
                  <c:v>16.378</c:v>
                </c:pt>
                <c:pt idx="180352">
                  <c:v>15.689</c:v>
                </c:pt>
                <c:pt idx="180353">
                  <c:v>16.031</c:v>
                </c:pt>
                <c:pt idx="180354">
                  <c:v>14.938</c:v>
                </c:pt>
                <c:pt idx="180355">
                  <c:v>14.512</c:v>
                </c:pt>
                <c:pt idx="180356">
                  <c:v>14.462</c:v>
                </c:pt>
                <c:pt idx="180357">
                  <c:v>15.225</c:v>
                </c:pt>
                <c:pt idx="180358">
                  <c:v>15.053</c:v>
                </c:pt>
                <c:pt idx="180359">
                  <c:v>14.199</c:v>
                </c:pt>
                <c:pt idx="180360">
                  <c:v>13.974</c:v>
                </c:pt>
                <c:pt idx="180361">
                  <c:v>14.159</c:v>
                </c:pt>
                <c:pt idx="180362">
                  <c:v>14.286</c:v>
                </c:pt>
                <c:pt idx="180363">
                  <c:v>13.721</c:v>
                </c:pt>
                <c:pt idx="180364">
                  <c:v>13.632</c:v>
                </c:pt>
                <c:pt idx="180365">
                  <c:v>13.798</c:v>
                </c:pt>
                <c:pt idx="180366">
                  <c:v>15.569</c:v>
                </c:pt>
                <c:pt idx="180367">
                  <c:v>15.899</c:v>
                </c:pt>
                <c:pt idx="180368">
                  <c:v>16.267</c:v>
                </c:pt>
                <c:pt idx="180369">
                  <c:v>14.882</c:v>
                </c:pt>
                <c:pt idx="180370">
                  <c:v>13.999</c:v>
                </c:pt>
                <c:pt idx="180371">
                  <c:v>14.769</c:v>
                </c:pt>
                <c:pt idx="180372">
                  <c:v>15.035</c:v>
                </c:pt>
                <c:pt idx="180373">
                  <c:v>14.44</c:v>
                </c:pt>
                <c:pt idx="180374">
                  <c:v>14.555</c:v>
                </c:pt>
                <c:pt idx="180375">
                  <c:v>12.6</c:v>
                </c:pt>
                <c:pt idx="180376">
                  <c:v>11.68</c:v>
                </c:pt>
                <c:pt idx="180377">
                  <c:v>12.343</c:v>
                </c:pt>
                <c:pt idx="180378">
                  <c:v>11.965</c:v>
                </c:pt>
                <c:pt idx="180379">
                  <c:v>12.19</c:v>
                </c:pt>
                <c:pt idx="180380">
                  <c:v>11.918</c:v>
                </c:pt>
                <c:pt idx="180381">
                  <c:v>11.615</c:v>
                </c:pt>
                <c:pt idx="180382">
                  <c:v>12.881</c:v>
                </c:pt>
                <c:pt idx="180383">
                  <c:v>12.764</c:v>
                </c:pt>
                <c:pt idx="180384">
                  <c:v>13.697</c:v>
                </c:pt>
                <c:pt idx="180385">
                  <c:v>13.039</c:v>
                </c:pt>
                <c:pt idx="180386">
                  <c:v>13.976</c:v>
                </c:pt>
                <c:pt idx="180387">
                  <c:v>14.283</c:v>
                </c:pt>
                <c:pt idx="180388">
                  <c:v>12.889</c:v>
                </c:pt>
                <c:pt idx="180389">
                  <c:v>13.141</c:v>
                </c:pt>
                <c:pt idx="180390">
                  <c:v>14.183</c:v>
                </c:pt>
                <c:pt idx="180391">
                  <c:v>13.395</c:v>
                </c:pt>
                <c:pt idx="180392">
                  <c:v>13.882</c:v>
                </c:pt>
                <c:pt idx="180393">
                  <c:v>14.073</c:v>
                </c:pt>
                <c:pt idx="180394">
                  <c:v>13.566</c:v>
                </c:pt>
                <c:pt idx="180395">
                  <c:v>13.31</c:v>
                </c:pt>
                <c:pt idx="180396">
                  <c:v>13.42</c:v>
                </c:pt>
                <c:pt idx="180397">
                  <c:v>17.467</c:v>
                </c:pt>
                <c:pt idx="180398">
                  <c:v>21.734</c:v>
                </c:pt>
                <c:pt idx="180399">
                  <c:v>20.494</c:v>
                </c:pt>
                <c:pt idx="180400">
                  <c:v>18.777</c:v>
                </c:pt>
                <c:pt idx="180401">
                  <c:v>20.673</c:v>
                </c:pt>
                <c:pt idx="180402">
                  <c:v>17.37</c:v>
                </c:pt>
                <c:pt idx="180403">
                  <c:v>17.47</c:v>
                </c:pt>
                <c:pt idx="180404">
                  <c:v>15.827</c:v>
                </c:pt>
                <c:pt idx="180405">
                  <c:v>21.424</c:v>
                </c:pt>
                <c:pt idx="180406">
                  <c:v>21.978</c:v>
                </c:pt>
                <c:pt idx="180407">
                  <c:v>22.903</c:v>
                </c:pt>
                <c:pt idx="180408">
                  <c:v>19.786</c:v>
                </c:pt>
                <c:pt idx="180409">
                  <c:v>19.083</c:v>
                </c:pt>
                <c:pt idx="180410">
                  <c:v>17.158</c:v>
                </c:pt>
                <c:pt idx="180411">
                  <c:v>18.782</c:v>
                </c:pt>
                <c:pt idx="180412">
                  <c:v>22.958</c:v>
                </c:pt>
                <c:pt idx="180413">
                  <c:v>27.074</c:v>
                </c:pt>
                <c:pt idx="180414">
                  <c:v>32.407</c:v>
                </c:pt>
                <c:pt idx="180415">
                  <c:v>24.948</c:v>
                </c:pt>
                <c:pt idx="180416">
                  <c:v>25.645</c:v>
                </c:pt>
                <c:pt idx="180417">
                  <c:v>26.503</c:v>
                </c:pt>
                <c:pt idx="180418">
                  <c:v>36.516</c:v>
                </c:pt>
                <c:pt idx="180419">
                  <c:v>36.756</c:v>
                </c:pt>
                <c:pt idx="180420">
                  <c:v>39.209</c:v>
                </c:pt>
                <c:pt idx="180421">
                  <c:v>38.993</c:v>
                </c:pt>
                <c:pt idx="180422">
                  <c:v>36.084</c:v>
                </c:pt>
                <c:pt idx="180423">
                  <c:v>37.452</c:v>
                </c:pt>
                <c:pt idx="180424">
                  <c:v>33.714</c:v>
                </c:pt>
                <c:pt idx="180425">
                  <c:v>33.986</c:v>
                </c:pt>
                <c:pt idx="180426">
                  <c:v>34.007</c:v>
                </c:pt>
                <c:pt idx="180427">
                  <c:v>34.809</c:v>
                </c:pt>
                <c:pt idx="180428">
                  <c:v>35.264</c:v>
                </c:pt>
                <c:pt idx="180429">
                  <c:v>38.445</c:v>
                </c:pt>
                <c:pt idx="180430">
                  <c:v>37.831</c:v>
                </c:pt>
                <c:pt idx="180431">
                  <c:v>36.903</c:v>
                </c:pt>
                <c:pt idx="180432">
                  <c:v>37.346</c:v>
                </c:pt>
                <c:pt idx="180433">
                  <c:v>38.104</c:v>
                </c:pt>
                <c:pt idx="180434">
                  <c:v>36.773</c:v>
                </c:pt>
                <c:pt idx="180435">
                  <c:v>34.401</c:v>
                </c:pt>
                <c:pt idx="180436">
                  <c:v>34.792</c:v>
                </c:pt>
                <c:pt idx="180437">
                  <c:v>36.872</c:v>
                </c:pt>
                <c:pt idx="180438">
                  <c:v>36.406</c:v>
                </c:pt>
                <c:pt idx="180439">
                  <c:v>38.824</c:v>
                </c:pt>
                <c:pt idx="180440">
                  <c:v>39.32</c:v>
                </c:pt>
                <c:pt idx="180441">
                  <c:v>35.647</c:v>
                </c:pt>
                <c:pt idx="180442">
                  <c:v>35.354</c:v>
                </c:pt>
                <c:pt idx="180443">
                  <c:v>34.83</c:v>
                </c:pt>
                <c:pt idx="180444">
                  <c:v>35.586</c:v>
                </c:pt>
                <c:pt idx="180445">
                  <c:v>36.538</c:v>
                </c:pt>
                <c:pt idx="180446">
                  <c:v>36.459</c:v>
                </c:pt>
                <c:pt idx="180447">
                  <c:v>36.486</c:v>
                </c:pt>
                <c:pt idx="180448">
                  <c:v>33.821</c:v>
                </c:pt>
                <c:pt idx="180449">
                  <c:v>35.03</c:v>
                </c:pt>
                <c:pt idx="180450">
                  <c:v>33.862</c:v>
                </c:pt>
                <c:pt idx="180451">
                  <c:v>34.65</c:v>
                </c:pt>
                <c:pt idx="180452">
                  <c:v>35.796</c:v>
                </c:pt>
                <c:pt idx="180453">
                  <c:v>37.892</c:v>
                </c:pt>
                <c:pt idx="180454">
                  <c:v>36.774</c:v>
                </c:pt>
                <c:pt idx="180455">
                  <c:v>37.664</c:v>
                </c:pt>
                <c:pt idx="180456">
                  <c:v>38.11</c:v>
                </c:pt>
                <c:pt idx="180457">
                  <c:v>37.191</c:v>
                </c:pt>
                <c:pt idx="180458">
                  <c:v>37.298</c:v>
                </c:pt>
                <c:pt idx="180459">
                  <c:v>38.263</c:v>
                </c:pt>
                <c:pt idx="180460">
                  <c:v>37.768</c:v>
                </c:pt>
                <c:pt idx="180461">
                  <c:v>37.33</c:v>
                </c:pt>
                <c:pt idx="180462">
                  <c:v>37.869</c:v>
                </c:pt>
                <c:pt idx="180463">
                  <c:v>38.028</c:v>
                </c:pt>
                <c:pt idx="180464">
                  <c:v>38.841</c:v>
                </c:pt>
                <c:pt idx="180465">
                  <c:v>37.337</c:v>
                </c:pt>
                <c:pt idx="180466">
                  <c:v>37.04</c:v>
                </c:pt>
                <c:pt idx="180467">
                  <c:v>36.618</c:v>
                </c:pt>
                <c:pt idx="180468">
                  <c:v>37.579</c:v>
                </c:pt>
                <c:pt idx="180469">
                  <c:v>37.525</c:v>
                </c:pt>
                <c:pt idx="180470">
                  <c:v>37.809</c:v>
                </c:pt>
                <c:pt idx="180471">
                  <c:v>38.748</c:v>
                </c:pt>
                <c:pt idx="180472">
                  <c:v>37.152</c:v>
                </c:pt>
                <c:pt idx="180473">
                  <c:v>37.769</c:v>
                </c:pt>
                <c:pt idx="180474">
                  <c:v>37.127</c:v>
                </c:pt>
                <c:pt idx="180475">
                  <c:v>38.445</c:v>
                </c:pt>
                <c:pt idx="180476">
                  <c:v>39.588</c:v>
                </c:pt>
                <c:pt idx="180477">
                  <c:v>39.459</c:v>
                </c:pt>
                <c:pt idx="180478">
                  <c:v>39.505</c:v>
                </c:pt>
                <c:pt idx="180479">
                  <c:v>39.511</c:v>
                </c:pt>
                <c:pt idx="180480">
                  <c:v>38.92</c:v>
                </c:pt>
                <c:pt idx="180481">
                  <c:v>36.725</c:v>
                </c:pt>
                <c:pt idx="180482">
                  <c:v>36.785</c:v>
                </c:pt>
                <c:pt idx="180483">
                  <c:v>37.782</c:v>
                </c:pt>
                <c:pt idx="180484">
                  <c:v>38.061</c:v>
                </c:pt>
                <c:pt idx="180485">
                  <c:v>37.113</c:v>
                </c:pt>
                <c:pt idx="180486">
                  <c:v>36.466</c:v>
                </c:pt>
                <c:pt idx="180487">
                  <c:v>36.06</c:v>
                </c:pt>
                <c:pt idx="180488">
                  <c:v>35.053</c:v>
                </c:pt>
                <c:pt idx="180489">
                  <c:v>37.092</c:v>
                </c:pt>
                <c:pt idx="180490">
                  <c:v>38.271</c:v>
                </c:pt>
                <c:pt idx="180491">
                  <c:v>38.853</c:v>
                </c:pt>
                <c:pt idx="180492">
                  <c:v>37.678</c:v>
                </c:pt>
                <c:pt idx="180493">
                  <c:v>36.946</c:v>
                </c:pt>
                <c:pt idx="180494">
                  <c:v>36.534</c:v>
                </c:pt>
                <c:pt idx="180495">
                  <c:v>37.814</c:v>
                </c:pt>
                <c:pt idx="180496">
                  <c:v>36.498</c:v>
                </c:pt>
                <c:pt idx="180497">
                  <c:v>37.371</c:v>
                </c:pt>
                <c:pt idx="180498">
                  <c:v>35.803</c:v>
                </c:pt>
                <c:pt idx="180499">
                  <c:v>38.019</c:v>
                </c:pt>
                <c:pt idx="180500">
                  <c:v>38.974</c:v>
                </c:pt>
                <c:pt idx="180501">
                  <c:v>38.834</c:v>
                </c:pt>
                <c:pt idx="180502">
                  <c:v>39.392</c:v>
                </c:pt>
                <c:pt idx="180503">
                  <c:v>38.211</c:v>
                </c:pt>
                <c:pt idx="180504">
                  <c:v>37.749</c:v>
                </c:pt>
                <c:pt idx="180505">
                  <c:v>38.105</c:v>
                </c:pt>
                <c:pt idx="180506">
                  <c:v>37.529</c:v>
                </c:pt>
                <c:pt idx="180507">
                  <c:v>37.66</c:v>
                </c:pt>
                <c:pt idx="180508">
                  <c:v>38.157</c:v>
                </c:pt>
                <c:pt idx="180509">
                  <c:v>37.36</c:v>
                </c:pt>
                <c:pt idx="180510">
                  <c:v>33.078</c:v>
                </c:pt>
                <c:pt idx="180511">
                  <c:v>35.195</c:v>
                </c:pt>
                <c:pt idx="180512">
                  <c:v>32.222</c:v>
                </c:pt>
                <c:pt idx="180513">
                  <c:v>30.194</c:v>
                </c:pt>
                <c:pt idx="180514">
                  <c:v>28.387</c:v>
                </c:pt>
                <c:pt idx="180515">
                  <c:v>32.513</c:v>
                </c:pt>
                <c:pt idx="180516">
                  <c:v>33.732</c:v>
                </c:pt>
                <c:pt idx="180517">
                  <c:v>30.284</c:v>
                </c:pt>
                <c:pt idx="180518">
                  <c:v>19.102</c:v>
                </c:pt>
                <c:pt idx="180519">
                  <c:v>22</c:v>
                </c:pt>
                <c:pt idx="180520">
                  <c:v>18.834</c:v>
                </c:pt>
                <c:pt idx="180521">
                  <c:v>19.696</c:v>
                </c:pt>
                <c:pt idx="180522">
                  <c:v>19.145</c:v>
                </c:pt>
                <c:pt idx="180523">
                  <c:v>19.255</c:v>
                </c:pt>
                <c:pt idx="180524">
                  <c:v>18.835</c:v>
                </c:pt>
                <c:pt idx="180525">
                  <c:v>19.811</c:v>
                </c:pt>
                <c:pt idx="180526">
                  <c:v>19.522</c:v>
                </c:pt>
                <c:pt idx="180527">
                  <c:v>20.752</c:v>
                </c:pt>
                <c:pt idx="180528">
                  <c:v>20.449</c:v>
                </c:pt>
                <c:pt idx="180529">
                  <c:v>19.391</c:v>
                </c:pt>
                <c:pt idx="180530">
                  <c:v>19.449</c:v>
                </c:pt>
                <c:pt idx="180531">
                  <c:v>19.525</c:v>
                </c:pt>
                <c:pt idx="180532">
                  <c:v>19.267</c:v>
                </c:pt>
                <c:pt idx="180533">
                  <c:v>20.809</c:v>
                </c:pt>
                <c:pt idx="180534">
                  <c:v>22.336</c:v>
                </c:pt>
                <c:pt idx="180535">
                  <c:v>22.218</c:v>
                </c:pt>
                <c:pt idx="180536">
                  <c:v>22.189</c:v>
                </c:pt>
                <c:pt idx="180537">
                  <c:v>23.141</c:v>
                </c:pt>
                <c:pt idx="180538">
                  <c:v>23.375</c:v>
                </c:pt>
                <c:pt idx="180539">
                  <c:v>22.808</c:v>
                </c:pt>
                <c:pt idx="180540">
                  <c:v>22.012</c:v>
                </c:pt>
                <c:pt idx="180541">
                  <c:v>22.351</c:v>
                </c:pt>
                <c:pt idx="180542">
                  <c:v>23.396</c:v>
                </c:pt>
                <c:pt idx="180543">
                  <c:v>23.49</c:v>
                </c:pt>
                <c:pt idx="180544">
                  <c:v>24.644</c:v>
                </c:pt>
                <c:pt idx="180545">
                  <c:v>25.239</c:v>
                </c:pt>
                <c:pt idx="180546">
                  <c:v>25.578</c:v>
                </c:pt>
                <c:pt idx="180547">
                  <c:v>26.404</c:v>
                </c:pt>
                <c:pt idx="180548">
                  <c:v>26.637</c:v>
                </c:pt>
                <c:pt idx="180549">
                  <c:v>23.531</c:v>
                </c:pt>
                <c:pt idx="180550">
                  <c:v>20.658</c:v>
                </c:pt>
                <c:pt idx="180551">
                  <c:v>21.3</c:v>
                </c:pt>
                <c:pt idx="180552">
                  <c:v>19.883</c:v>
                </c:pt>
                <c:pt idx="180553">
                  <c:v>19.925</c:v>
                </c:pt>
                <c:pt idx="180554">
                  <c:v>17.559</c:v>
                </c:pt>
                <c:pt idx="180555">
                  <c:v>20.843</c:v>
                </c:pt>
                <c:pt idx="180556">
                  <c:v>19.54</c:v>
                </c:pt>
                <c:pt idx="180557">
                  <c:v>20.245</c:v>
                </c:pt>
                <c:pt idx="180558">
                  <c:v>20.046</c:v>
                </c:pt>
                <c:pt idx="180559">
                  <c:v>21.309</c:v>
                </c:pt>
                <c:pt idx="180560">
                  <c:v>22.029</c:v>
                </c:pt>
                <c:pt idx="180561">
                  <c:v>23.26</c:v>
                </c:pt>
                <c:pt idx="180562">
                  <c:v>23.233</c:v>
                </c:pt>
                <c:pt idx="180563">
                  <c:v>21.931</c:v>
                </c:pt>
                <c:pt idx="180564">
                  <c:v>21.735</c:v>
                </c:pt>
                <c:pt idx="180565">
                  <c:v>21.546</c:v>
                </c:pt>
                <c:pt idx="180566">
                  <c:v>23.46</c:v>
                </c:pt>
                <c:pt idx="180567">
                  <c:v>22.272</c:v>
                </c:pt>
                <c:pt idx="180568">
                  <c:v>23.905</c:v>
                </c:pt>
                <c:pt idx="180569">
                  <c:v>31.335</c:v>
                </c:pt>
                <c:pt idx="180570">
                  <c:v>23.831</c:v>
                </c:pt>
                <c:pt idx="180571">
                  <c:v>22.054</c:v>
                </c:pt>
                <c:pt idx="180572">
                  <c:v>24.071</c:v>
                </c:pt>
                <c:pt idx="180573">
                  <c:v>23.885</c:v>
                </c:pt>
                <c:pt idx="180574">
                  <c:v>24.176</c:v>
                </c:pt>
                <c:pt idx="180575">
                  <c:v>24.581</c:v>
                </c:pt>
                <c:pt idx="180576">
                  <c:v>21.803</c:v>
                </c:pt>
                <c:pt idx="180577">
                  <c:v>19.504</c:v>
                </c:pt>
                <c:pt idx="180578">
                  <c:v>21.44</c:v>
                </c:pt>
                <c:pt idx="180579">
                  <c:v>20.611</c:v>
                </c:pt>
                <c:pt idx="180580">
                  <c:v>18.666</c:v>
                </c:pt>
                <c:pt idx="180581">
                  <c:v>19.46</c:v>
                </c:pt>
                <c:pt idx="180582">
                  <c:v>19.514</c:v>
                </c:pt>
                <c:pt idx="180583">
                  <c:v>19.55</c:v>
                </c:pt>
                <c:pt idx="180584">
                  <c:v>18.81</c:v>
                </c:pt>
                <c:pt idx="180585">
                  <c:v>16.968</c:v>
                </c:pt>
                <c:pt idx="180586">
                  <c:v>16.729</c:v>
                </c:pt>
                <c:pt idx="180587">
                  <c:v>16.186</c:v>
                </c:pt>
                <c:pt idx="180588">
                  <c:v>16.936</c:v>
                </c:pt>
                <c:pt idx="180589">
                  <c:v>17.238</c:v>
                </c:pt>
                <c:pt idx="180590">
                  <c:v>18.303</c:v>
                </c:pt>
                <c:pt idx="180591">
                  <c:v>17.925</c:v>
                </c:pt>
                <c:pt idx="180592">
                  <c:v>17.634</c:v>
                </c:pt>
                <c:pt idx="180593">
                  <c:v>19.853</c:v>
                </c:pt>
                <c:pt idx="180594">
                  <c:v>21.455</c:v>
                </c:pt>
                <c:pt idx="180595">
                  <c:v>19.833</c:v>
                </c:pt>
                <c:pt idx="180596">
                  <c:v>20.938</c:v>
                </c:pt>
                <c:pt idx="180597">
                  <c:v>18.903</c:v>
                </c:pt>
                <c:pt idx="180598">
                  <c:v>19.287</c:v>
                </c:pt>
                <c:pt idx="180599">
                  <c:v>19.877</c:v>
                </c:pt>
                <c:pt idx="180600">
                  <c:v>16.87</c:v>
                </c:pt>
                <c:pt idx="180601">
                  <c:v>16.21</c:v>
                </c:pt>
                <c:pt idx="180602">
                  <c:v>14.958</c:v>
                </c:pt>
                <c:pt idx="180603">
                  <c:v>15.17</c:v>
                </c:pt>
                <c:pt idx="180604">
                  <c:v>14.736</c:v>
                </c:pt>
                <c:pt idx="180605">
                  <c:v>14.312</c:v>
                </c:pt>
                <c:pt idx="180606">
                  <c:v>16.987</c:v>
                </c:pt>
                <c:pt idx="180607">
                  <c:v>17.383</c:v>
                </c:pt>
                <c:pt idx="180608">
                  <c:v>16.999</c:v>
                </c:pt>
                <c:pt idx="180609">
                  <c:v>18.583</c:v>
                </c:pt>
                <c:pt idx="180610">
                  <c:v>17.196</c:v>
                </c:pt>
                <c:pt idx="180611">
                  <c:v>19.305</c:v>
                </c:pt>
                <c:pt idx="180612">
                  <c:v>16.914</c:v>
                </c:pt>
                <c:pt idx="180613">
                  <c:v>17.811</c:v>
                </c:pt>
                <c:pt idx="180614">
                  <c:v>18.088</c:v>
                </c:pt>
                <c:pt idx="180615">
                  <c:v>16.741</c:v>
                </c:pt>
                <c:pt idx="180616">
                  <c:v>16.431</c:v>
                </c:pt>
                <c:pt idx="180617">
                  <c:v>18.714</c:v>
                </c:pt>
                <c:pt idx="180618">
                  <c:v>19.713</c:v>
                </c:pt>
                <c:pt idx="180619">
                  <c:v>21.367</c:v>
                </c:pt>
                <c:pt idx="180620">
                  <c:v>21.316</c:v>
                </c:pt>
                <c:pt idx="180621">
                  <c:v>17.929</c:v>
                </c:pt>
                <c:pt idx="180622">
                  <c:v>16.959</c:v>
                </c:pt>
                <c:pt idx="180623">
                  <c:v>17.54</c:v>
                </c:pt>
                <c:pt idx="180624">
                  <c:v>17.971</c:v>
                </c:pt>
                <c:pt idx="180625">
                  <c:v>17.816</c:v>
                </c:pt>
                <c:pt idx="180626">
                  <c:v>17.937</c:v>
                </c:pt>
                <c:pt idx="180627">
                  <c:v>17.018</c:v>
                </c:pt>
                <c:pt idx="180628">
                  <c:v>16.953</c:v>
                </c:pt>
                <c:pt idx="180629">
                  <c:v>17.183</c:v>
                </c:pt>
                <c:pt idx="180630">
                  <c:v>16.395</c:v>
                </c:pt>
                <c:pt idx="180631">
                  <c:v>16.054</c:v>
                </c:pt>
                <c:pt idx="180632">
                  <c:v>15.291</c:v>
                </c:pt>
                <c:pt idx="180633">
                  <c:v>14.95</c:v>
                </c:pt>
                <c:pt idx="180634">
                  <c:v>14.253</c:v>
                </c:pt>
                <c:pt idx="180635">
                  <c:v>14.424</c:v>
                </c:pt>
                <c:pt idx="180636">
                  <c:v>14.39</c:v>
                </c:pt>
                <c:pt idx="180637">
                  <c:v>20.141</c:v>
                </c:pt>
                <c:pt idx="180638">
                  <c:v>26.186</c:v>
                </c:pt>
                <c:pt idx="180639">
                  <c:v>29.126</c:v>
                </c:pt>
                <c:pt idx="180640">
                  <c:v>31.865</c:v>
                </c:pt>
                <c:pt idx="180641">
                  <c:v>32.079</c:v>
                </c:pt>
                <c:pt idx="180642">
                  <c:v>31.963</c:v>
                </c:pt>
                <c:pt idx="180643">
                  <c:v>34.956</c:v>
                </c:pt>
                <c:pt idx="180644">
                  <c:v>49.46</c:v>
                </c:pt>
                <c:pt idx="180645">
                  <c:v>48.157</c:v>
                </c:pt>
                <c:pt idx="180646">
                  <c:v>34.432</c:v>
                </c:pt>
                <c:pt idx="180647">
                  <c:v>33.162</c:v>
                </c:pt>
                <c:pt idx="180648">
                  <c:v>33.421</c:v>
                </c:pt>
                <c:pt idx="180649">
                  <c:v>33.115</c:v>
                </c:pt>
                <c:pt idx="180650">
                  <c:v>32.586</c:v>
                </c:pt>
                <c:pt idx="180651">
                  <c:v>36.102</c:v>
                </c:pt>
                <c:pt idx="180652">
                  <c:v>36.27</c:v>
                </c:pt>
                <c:pt idx="180653">
                  <c:v>34.618</c:v>
                </c:pt>
                <c:pt idx="180654">
                  <c:v>32.735</c:v>
                </c:pt>
                <c:pt idx="180655">
                  <c:v>30.115</c:v>
                </c:pt>
                <c:pt idx="180656">
                  <c:v>33.573</c:v>
                </c:pt>
                <c:pt idx="180657">
                  <c:v>34.865</c:v>
                </c:pt>
                <c:pt idx="180658">
                  <c:v>32.602</c:v>
                </c:pt>
                <c:pt idx="180659">
                  <c:v>31.353</c:v>
                </c:pt>
                <c:pt idx="180660">
                  <c:v>16.977</c:v>
                </c:pt>
                <c:pt idx="180661">
                  <c:v>16.85</c:v>
                </c:pt>
                <c:pt idx="180662">
                  <c:v>14.887</c:v>
                </c:pt>
                <c:pt idx="180663">
                  <c:v>15.639</c:v>
                </c:pt>
                <c:pt idx="180664">
                  <c:v>17.826</c:v>
                </c:pt>
                <c:pt idx="180665">
                  <c:v>15.712</c:v>
                </c:pt>
                <c:pt idx="180666">
                  <c:v>14.264</c:v>
                </c:pt>
                <c:pt idx="180667">
                  <c:v>13.776</c:v>
                </c:pt>
                <c:pt idx="180668">
                  <c:v>13.837</c:v>
                </c:pt>
                <c:pt idx="180669">
                  <c:v>13.363</c:v>
                </c:pt>
                <c:pt idx="180670">
                  <c:v>13.349</c:v>
                </c:pt>
                <c:pt idx="180671">
                  <c:v>14.025</c:v>
                </c:pt>
                <c:pt idx="180672">
                  <c:v>13.785</c:v>
                </c:pt>
                <c:pt idx="180673">
                  <c:v>13.425</c:v>
                </c:pt>
                <c:pt idx="180674">
                  <c:v>13.131</c:v>
                </c:pt>
                <c:pt idx="180675">
                  <c:v>14.117</c:v>
                </c:pt>
                <c:pt idx="180676">
                  <c:v>13.785</c:v>
                </c:pt>
                <c:pt idx="180677">
                  <c:v>14.613</c:v>
                </c:pt>
                <c:pt idx="180678">
                  <c:v>14.333</c:v>
                </c:pt>
                <c:pt idx="180679">
                  <c:v>14.327</c:v>
                </c:pt>
                <c:pt idx="180680">
                  <c:v>13.797</c:v>
                </c:pt>
                <c:pt idx="180681">
                  <c:v>13.609</c:v>
                </c:pt>
                <c:pt idx="180682">
                  <c:v>13.498</c:v>
                </c:pt>
                <c:pt idx="180683">
                  <c:v>13.036</c:v>
                </c:pt>
                <c:pt idx="180684">
                  <c:v>13.432</c:v>
                </c:pt>
                <c:pt idx="180685">
                  <c:v>14.248</c:v>
                </c:pt>
                <c:pt idx="180686">
                  <c:v>11.406</c:v>
                </c:pt>
                <c:pt idx="180687">
                  <c:v>12.435</c:v>
                </c:pt>
                <c:pt idx="180688">
                  <c:v>13.272</c:v>
                </c:pt>
                <c:pt idx="180689">
                  <c:v>13.031</c:v>
                </c:pt>
                <c:pt idx="180690">
                  <c:v>13.614</c:v>
                </c:pt>
                <c:pt idx="180691">
                  <c:v>14.578</c:v>
                </c:pt>
                <c:pt idx="180692">
                  <c:v>15.62</c:v>
                </c:pt>
                <c:pt idx="180693">
                  <c:v>13.925</c:v>
                </c:pt>
                <c:pt idx="180694">
                  <c:v>13.644</c:v>
                </c:pt>
                <c:pt idx="180695">
                  <c:v>14.076</c:v>
                </c:pt>
                <c:pt idx="180696">
                  <c:v>12.881</c:v>
                </c:pt>
                <c:pt idx="180697">
                  <c:v>13.697</c:v>
                </c:pt>
                <c:pt idx="180698">
                  <c:v>14.282</c:v>
                </c:pt>
                <c:pt idx="180699">
                  <c:v>12.875</c:v>
                </c:pt>
                <c:pt idx="180700">
                  <c:v>12.083</c:v>
                </c:pt>
                <c:pt idx="180701">
                  <c:v>10.294</c:v>
                </c:pt>
                <c:pt idx="180702">
                  <c:v>11.086</c:v>
                </c:pt>
                <c:pt idx="180703">
                  <c:v>12.059</c:v>
                </c:pt>
                <c:pt idx="180704">
                  <c:v>9.255</c:v>
                </c:pt>
                <c:pt idx="180705">
                  <c:v>9.019</c:v>
                </c:pt>
                <c:pt idx="180706">
                  <c:v>8.187</c:v>
                </c:pt>
                <c:pt idx="180707">
                  <c:v>9.01</c:v>
                </c:pt>
                <c:pt idx="180708">
                  <c:v>9.336</c:v>
                </c:pt>
                <c:pt idx="180709">
                  <c:v>8.559</c:v>
                </c:pt>
                <c:pt idx="180710">
                  <c:v>7.944</c:v>
                </c:pt>
                <c:pt idx="180711">
                  <c:v>7.163</c:v>
                </c:pt>
                <c:pt idx="180712">
                  <c:v>6.995</c:v>
                </c:pt>
                <c:pt idx="180713">
                  <c:v>6.433</c:v>
                </c:pt>
                <c:pt idx="180714">
                  <c:v>6.398</c:v>
                </c:pt>
                <c:pt idx="180715">
                  <c:v>6.386</c:v>
                </c:pt>
                <c:pt idx="180716">
                  <c:v>7.142</c:v>
                </c:pt>
                <c:pt idx="180717">
                  <c:v>6.988</c:v>
                </c:pt>
                <c:pt idx="180718">
                  <c:v>6.94</c:v>
                </c:pt>
                <c:pt idx="180719">
                  <c:v>7.779</c:v>
                </c:pt>
                <c:pt idx="180720">
                  <c:v>7.535</c:v>
                </c:pt>
                <c:pt idx="180721">
                  <c:v>17.076</c:v>
                </c:pt>
                <c:pt idx="180722">
                  <c:v>6.497</c:v>
                </c:pt>
                <c:pt idx="180723">
                  <c:v>10.18</c:v>
                </c:pt>
                <c:pt idx="180724">
                  <c:v>11.43</c:v>
                </c:pt>
                <c:pt idx="180725">
                  <c:v>10.257</c:v>
                </c:pt>
                <c:pt idx="180726">
                  <c:v>10.701</c:v>
                </c:pt>
                <c:pt idx="180727">
                  <c:v>10.888</c:v>
                </c:pt>
                <c:pt idx="180728">
                  <c:v>9.481</c:v>
                </c:pt>
                <c:pt idx="180729">
                  <c:v>9.93</c:v>
                </c:pt>
                <c:pt idx="180730">
                  <c:v>10.481</c:v>
                </c:pt>
                <c:pt idx="180731">
                  <c:v>7.848</c:v>
                </c:pt>
                <c:pt idx="180732">
                  <c:v>6.673</c:v>
                </c:pt>
                <c:pt idx="180733">
                  <c:v>6.755</c:v>
                </c:pt>
                <c:pt idx="180734">
                  <c:v>8.052</c:v>
                </c:pt>
                <c:pt idx="180735">
                  <c:v>7.309</c:v>
                </c:pt>
                <c:pt idx="180736">
                  <c:v>6.305</c:v>
                </c:pt>
                <c:pt idx="180737">
                  <c:v>8.119</c:v>
                </c:pt>
                <c:pt idx="180738">
                  <c:v>7.65</c:v>
                </c:pt>
                <c:pt idx="180739">
                  <c:v>7.921</c:v>
                </c:pt>
                <c:pt idx="180740">
                  <c:v>8.397</c:v>
                </c:pt>
                <c:pt idx="180741">
                  <c:v>7.132</c:v>
                </c:pt>
                <c:pt idx="180742">
                  <c:v>7.476</c:v>
                </c:pt>
                <c:pt idx="180743">
                  <c:v>8.31</c:v>
                </c:pt>
                <c:pt idx="180744">
                  <c:v>9.392</c:v>
                </c:pt>
                <c:pt idx="180745">
                  <c:v>10.074</c:v>
                </c:pt>
                <c:pt idx="180746">
                  <c:v>9.604</c:v>
                </c:pt>
                <c:pt idx="180747">
                  <c:v>9.22</c:v>
                </c:pt>
                <c:pt idx="180748">
                  <c:v>9.408</c:v>
                </c:pt>
                <c:pt idx="180749">
                  <c:v>9.191</c:v>
                </c:pt>
                <c:pt idx="180750">
                  <c:v>9.937</c:v>
                </c:pt>
                <c:pt idx="180751">
                  <c:v>11.358</c:v>
                </c:pt>
                <c:pt idx="180752">
                  <c:v>10.24</c:v>
                </c:pt>
                <c:pt idx="180753">
                  <c:v>9.44</c:v>
                </c:pt>
                <c:pt idx="180754">
                  <c:v>9.372</c:v>
                </c:pt>
                <c:pt idx="180755">
                  <c:v>9.356</c:v>
                </c:pt>
                <c:pt idx="180756">
                  <c:v>8.96</c:v>
                </c:pt>
                <c:pt idx="180757">
                  <c:v>9.531</c:v>
                </c:pt>
                <c:pt idx="180758">
                  <c:v>8.429</c:v>
                </c:pt>
                <c:pt idx="180759">
                  <c:v>8.673</c:v>
                </c:pt>
                <c:pt idx="180760">
                  <c:v>8.009</c:v>
                </c:pt>
                <c:pt idx="180761">
                  <c:v>8.751</c:v>
                </c:pt>
                <c:pt idx="180762">
                  <c:v>8.37</c:v>
                </c:pt>
                <c:pt idx="180763">
                  <c:v>8.094</c:v>
                </c:pt>
                <c:pt idx="180764">
                  <c:v>8.157</c:v>
                </c:pt>
                <c:pt idx="180765">
                  <c:v>7.994</c:v>
                </c:pt>
                <c:pt idx="180766">
                  <c:v>7.882</c:v>
                </c:pt>
                <c:pt idx="180767">
                  <c:v>7.938</c:v>
                </c:pt>
                <c:pt idx="180768">
                  <c:v>9.307</c:v>
                </c:pt>
                <c:pt idx="180769">
                  <c:v>10.276</c:v>
                </c:pt>
                <c:pt idx="180770">
                  <c:v>9.793</c:v>
                </c:pt>
                <c:pt idx="180771">
                  <c:v>10.727</c:v>
                </c:pt>
                <c:pt idx="180772">
                  <c:v>10.612</c:v>
                </c:pt>
                <c:pt idx="180773">
                  <c:v>10.158</c:v>
                </c:pt>
                <c:pt idx="180774">
                  <c:v>10.741</c:v>
                </c:pt>
                <c:pt idx="180775">
                  <c:v>11.739</c:v>
                </c:pt>
                <c:pt idx="180776">
                  <c:v>9.494</c:v>
                </c:pt>
                <c:pt idx="180777">
                  <c:v>8.285</c:v>
                </c:pt>
                <c:pt idx="180778">
                  <c:v>8.171</c:v>
                </c:pt>
                <c:pt idx="180779">
                  <c:v>9.953</c:v>
                </c:pt>
                <c:pt idx="180780">
                  <c:v>9.025</c:v>
                </c:pt>
                <c:pt idx="180781">
                  <c:v>9.14</c:v>
                </c:pt>
                <c:pt idx="180782">
                  <c:v>8.612</c:v>
                </c:pt>
                <c:pt idx="180783">
                  <c:v>10.064</c:v>
                </c:pt>
                <c:pt idx="180784">
                  <c:v>10.063</c:v>
                </c:pt>
                <c:pt idx="180785">
                  <c:v>11.069</c:v>
                </c:pt>
                <c:pt idx="180786">
                  <c:v>10.255</c:v>
                </c:pt>
                <c:pt idx="180787">
                  <c:v>9.979</c:v>
                </c:pt>
                <c:pt idx="180788">
                  <c:v>9.351</c:v>
                </c:pt>
                <c:pt idx="180789">
                  <c:v>9.157</c:v>
                </c:pt>
                <c:pt idx="180790">
                  <c:v>9.312</c:v>
                </c:pt>
                <c:pt idx="180791">
                  <c:v>7.941</c:v>
                </c:pt>
                <c:pt idx="180792">
                  <c:v>7.989</c:v>
                </c:pt>
                <c:pt idx="180793">
                  <c:v>8.335</c:v>
                </c:pt>
                <c:pt idx="180794">
                  <c:v>10.199</c:v>
                </c:pt>
                <c:pt idx="180795">
                  <c:v>10.06</c:v>
                </c:pt>
                <c:pt idx="180796">
                  <c:v>10.223</c:v>
                </c:pt>
                <c:pt idx="180797">
                  <c:v>9.551</c:v>
                </c:pt>
                <c:pt idx="180798">
                  <c:v>8.91</c:v>
                </c:pt>
                <c:pt idx="180799">
                  <c:v>9.075</c:v>
                </c:pt>
                <c:pt idx="180800">
                  <c:v>9.422</c:v>
                </c:pt>
                <c:pt idx="180801">
                  <c:v>9.718</c:v>
                </c:pt>
                <c:pt idx="180802">
                  <c:v>8.853</c:v>
                </c:pt>
                <c:pt idx="180803">
                  <c:v>9.951</c:v>
                </c:pt>
                <c:pt idx="180804">
                  <c:v>8.789</c:v>
                </c:pt>
                <c:pt idx="180805">
                  <c:v>9.861</c:v>
                </c:pt>
                <c:pt idx="180806">
                  <c:v>8.691</c:v>
                </c:pt>
                <c:pt idx="180807">
                  <c:v>9.151</c:v>
                </c:pt>
                <c:pt idx="180808">
                  <c:v>9.443</c:v>
                </c:pt>
                <c:pt idx="180809">
                  <c:v>9.631</c:v>
                </c:pt>
                <c:pt idx="180810">
                  <c:v>9.865</c:v>
                </c:pt>
                <c:pt idx="180811">
                  <c:v>10.259</c:v>
                </c:pt>
                <c:pt idx="180812">
                  <c:v>8.281</c:v>
                </c:pt>
                <c:pt idx="180813">
                  <c:v>7.983</c:v>
                </c:pt>
                <c:pt idx="180814">
                  <c:v>7.54</c:v>
                </c:pt>
                <c:pt idx="180815">
                  <c:v>9.154</c:v>
                </c:pt>
                <c:pt idx="180816">
                  <c:v>8.744</c:v>
                </c:pt>
                <c:pt idx="180817">
                  <c:v>9.524</c:v>
                </c:pt>
                <c:pt idx="180818">
                  <c:v>9.803</c:v>
                </c:pt>
                <c:pt idx="180819">
                  <c:v>10.586</c:v>
                </c:pt>
                <c:pt idx="180820">
                  <c:v>11.172</c:v>
                </c:pt>
                <c:pt idx="180821">
                  <c:v>11.331</c:v>
                </c:pt>
                <c:pt idx="180822">
                  <c:v>11.763</c:v>
                </c:pt>
                <c:pt idx="180823">
                  <c:v>12.206</c:v>
                </c:pt>
                <c:pt idx="180824">
                  <c:v>10.045</c:v>
                </c:pt>
                <c:pt idx="180825">
                  <c:v>9.127</c:v>
                </c:pt>
                <c:pt idx="180826">
                  <c:v>9.331</c:v>
                </c:pt>
                <c:pt idx="180827">
                  <c:v>10.915</c:v>
                </c:pt>
                <c:pt idx="180828">
                  <c:v>10.013</c:v>
                </c:pt>
                <c:pt idx="180829">
                  <c:v>10.483</c:v>
                </c:pt>
                <c:pt idx="180830">
                  <c:v>10.921</c:v>
                </c:pt>
                <c:pt idx="180831">
                  <c:v>31.121</c:v>
                </c:pt>
                <c:pt idx="180832">
                  <c:v>34.145</c:v>
                </c:pt>
                <c:pt idx="180833">
                  <c:v>34.255</c:v>
                </c:pt>
                <c:pt idx="180834">
                  <c:v>34.067</c:v>
                </c:pt>
                <c:pt idx="180835">
                  <c:v>32.573</c:v>
                </c:pt>
                <c:pt idx="180836">
                  <c:v>33.716</c:v>
                </c:pt>
                <c:pt idx="180837">
                  <c:v>31.553</c:v>
                </c:pt>
                <c:pt idx="180838">
                  <c:v>31.871</c:v>
                </c:pt>
                <c:pt idx="180839">
                  <c:v>34.932</c:v>
                </c:pt>
                <c:pt idx="180840">
                  <c:v>33.755</c:v>
                </c:pt>
                <c:pt idx="180841">
                  <c:v>34.855</c:v>
                </c:pt>
                <c:pt idx="180842">
                  <c:v>34.809</c:v>
                </c:pt>
                <c:pt idx="180843">
                  <c:v>31.268</c:v>
                </c:pt>
                <c:pt idx="180844">
                  <c:v>31.127</c:v>
                </c:pt>
                <c:pt idx="180845">
                  <c:v>30.764</c:v>
                </c:pt>
                <c:pt idx="180846">
                  <c:v>32.138</c:v>
                </c:pt>
                <c:pt idx="180847">
                  <c:v>31.957</c:v>
                </c:pt>
                <c:pt idx="180848">
                  <c:v>29.492</c:v>
                </c:pt>
                <c:pt idx="180849">
                  <c:v>25.163</c:v>
                </c:pt>
                <c:pt idx="180850">
                  <c:v>20.762</c:v>
                </c:pt>
                <c:pt idx="180851">
                  <c:v>20.869</c:v>
                </c:pt>
                <c:pt idx="180852">
                  <c:v>19.539</c:v>
                </c:pt>
                <c:pt idx="180853">
                  <c:v>20.693</c:v>
                </c:pt>
                <c:pt idx="180854">
                  <c:v>20.838</c:v>
                </c:pt>
                <c:pt idx="180855">
                  <c:v>22.176</c:v>
                </c:pt>
                <c:pt idx="180856">
                  <c:v>23.128</c:v>
                </c:pt>
                <c:pt idx="180857">
                  <c:v>22.771</c:v>
                </c:pt>
                <c:pt idx="180858">
                  <c:v>22.118</c:v>
                </c:pt>
                <c:pt idx="180859">
                  <c:v>22.111</c:v>
                </c:pt>
                <c:pt idx="180860">
                  <c:v>23.963</c:v>
                </c:pt>
                <c:pt idx="180861">
                  <c:v>22.986</c:v>
                </c:pt>
                <c:pt idx="180862">
                  <c:v>22.672</c:v>
                </c:pt>
                <c:pt idx="180863">
                  <c:v>23.286</c:v>
                </c:pt>
                <c:pt idx="180864">
                  <c:v>21.521</c:v>
                </c:pt>
                <c:pt idx="180865">
                  <c:v>17.896</c:v>
                </c:pt>
                <c:pt idx="180866">
                  <c:v>17.141</c:v>
                </c:pt>
                <c:pt idx="180867">
                  <c:v>16.373</c:v>
                </c:pt>
                <c:pt idx="180868">
                  <c:v>16.301</c:v>
                </c:pt>
                <c:pt idx="180869">
                  <c:v>17.289</c:v>
                </c:pt>
                <c:pt idx="180870">
                  <c:v>19.611</c:v>
                </c:pt>
                <c:pt idx="180871">
                  <c:v>16.46</c:v>
                </c:pt>
                <c:pt idx="180872">
                  <c:v>18.016</c:v>
                </c:pt>
                <c:pt idx="180873">
                  <c:v>16.939</c:v>
                </c:pt>
                <c:pt idx="180874">
                  <c:v>18.671</c:v>
                </c:pt>
                <c:pt idx="180875">
                  <c:v>16.394</c:v>
                </c:pt>
                <c:pt idx="180876">
                  <c:v>14.458</c:v>
                </c:pt>
                <c:pt idx="180877">
                  <c:v>15.37</c:v>
                </c:pt>
                <c:pt idx="180878">
                  <c:v>16.53</c:v>
                </c:pt>
                <c:pt idx="180879">
                  <c:v>16.126</c:v>
                </c:pt>
                <c:pt idx="180880">
                  <c:v>15.526</c:v>
                </c:pt>
                <c:pt idx="180881">
                  <c:v>15.23</c:v>
                </c:pt>
                <c:pt idx="180882">
                  <c:v>15.348</c:v>
                </c:pt>
                <c:pt idx="180883">
                  <c:v>16.467</c:v>
                </c:pt>
                <c:pt idx="180884">
                  <c:v>17.123</c:v>
                </c:pt>
                <c:pt idx="180885">
                  <c:v>17.813</c:v>
                </c:pt>
                <c:pt idx="180886">
                  <c:v>16.428</c:v>
                </c:pt>
                <c:pt idx="180887">
                  <c:v>15.057</c:v>
                </c:pt>
                <c:pt idx="180888">
                  <c:v>16.174</c:v>
                </c:pt>
                <c:pt idx="180889">
                  <c:v>18.736</c:v>
                </c:pt>
                <c:pt idx="180890">
                  <c:v>21.663</c:v>
                </c:pt>
                <c:pt idx="180891">
                  <c:v>17.233</c:v>
                </c:pt>
                <c:pt idx="180892">
                  <c:v>24.019</c:v>
                </c:pt>
                <c:pt idx="180893">
                  <c:v>22.004</c:v>
                </c:pt>
                <c:pt idx="180894">
                  <c:v>23.059</c:v>
                </c:pt>
                <c:pt idx="180895">
                  <c:v>24.874</c:v>
                </c:pt>
                <c:pt idx="180896">
                  <c:v>20.696</c:v>
                </c:pt>
                <c:pt idx="180897">
                  <c:v>21.052</c:v>
                </c:pt>
                <c:pt idx="180898">
                  <c:v>19.374</c:v>
                </c:pt>
                <c:pt idx="180899">
                  <c:v>18.778</c:v>
                </c:pt>
                <c:pt idx="180900">
                  <c:v>16.635</c:v>
                </c:pt>
                <c:pt idx="180901">
                  <c:v>17.464</c:v>
                </c:pt>
                <c:pt idx="180902">
                  <c:v>18.996</c:v>
                </c:pt>
                <c:pt idx="180903">
                  <c:v>18.981</c:v>
                </c:pt>
                <c:pt idx="180904">
                  <c:v>21.318</c:v>
                </c:pt>
                <c:pt idx="180905">
                  <c:v>21.938</c:v>
                </c:pt>
                <c:pt idx="180906">
                  <c:v>22.639</c:v>
                </c:pt>
                <c:pt idx="180907">
                  <c:v>22.261</c:v>
                </c:pt>
                <c:pt idx="180908">
                  <c:v>20.239</c:v>
                </c:pt>
                <c:pt idx="180909">
                  <c:v>18.403</c:v>
                </c:pt>
                <c:pt idx="180910">
                  <c:v>19.031</c:v>
                </c:pt>
                <c:pt idx="180911">
                  <c:v>20.048</c:v>
                </c:pt>
                <c:pt idx="180912">
                  <c:v>22.107</c:v>
                </c:pt>
                <c:pt idx="180913">
                  <c:v>20.914</c:v>
                </c:pt>
                <c:pt idx="180914">
                  <c:v>16.997</c:v>
                </c:pt>
                <c:pt idx="180915">
                  <c:v>17.222</c:v>
                </c:pt>
                <c:pt idx="180916">
                  <c:v>16.464</c:v>
                </c:pt>
                <c:pt idx="180917">
                  <c:v>17.406</c:v>
                </c:pt>
                <c:pt idx="180918">
                  <c:v>18.28</c:v>
                </c:pt>
                <c:pt idx="180919">
                  <c:v>17.758</c:v>
                </c:pt>
                <c:pt idx="180920">
                  <c:v>17.476</c:v>
                </c:pt>
                <c:pt idx="180921">
                  <c:v>15.408</c:v>
                </c:pt>
                <c:pt idx="180922">
                  <c:v>15.074</c:v>
                </c:pt>
                <c:pt idx="180923">
                  <c:v>16.432</c:v>
                </c:pt>
                <c:pt idx="180924">
                  <c:v>14.676</c:v>
                </c:pt>
                <c:pt idx="180925">
                  <c:v>13.721</c:v>
                </c:pt>
                <c:pt idx="180926">
                  <c:v>14.467</c:v>
                </c:pt>
                <c:pt idx="180927">
                  <c:v>15.137</c:v>
                </c:pt>
                <c:pt idx="180928">
                  <c:v>15.754</c:v>
                </c:pt>
                <c:pt idx="180929">
                  <c:v>15.606</c:v>
                </c:pt>
                <c:pt idx="180930">
                  <c:v>14.809</c:v>
                </c:pt>
                <c:pt idx="180931">
                  <c:v>14.628</c:v>
                </c:pt>
                <c:pt idx="180932">
                  <c:v>14.296</c:v>
                </c:pt>
                <c:pt idx="180933">
                  <c:v>13.943</c:v>
                </c:pt>
                <c:pt idx="180934">
                  <c:v>13.952</c:v>
                </c:pt>
                <c:pt idx="180935">
                  <c:v>15.055</c:v>
                </c:pt>
                <c:pt idx="180936">
                  <c:v>15.041</c:v>
                </c:pt>
                <c:pt idx="180937">
                  <c:v>16.099</c:v>
                </c:pt>
                <c:pt idx="180938">
                  <c:v>16.794</c:v>
                </c:pt>
                <c:pt idx="180939">
                  <c:v>17.745</c:v>
                </c:pt>
                <c:pt idx="180940">
                  <c:v>17.463</c:v>
                </c:pt>
                <c:pt idx="180941">
                  <c:v>16.33</c:v>
                </c:pt>
                <c:pt idx="180942">
                  <c:v>15.894</c:v>
                </c:pt>
                <c:pt idx="180943">
                  <c:v>15.353</c:v>
                </c:pt>
                <c:pt idx="180944">
                  <c:v>16.072</c:v>
                </c:pt>
                <c:pt idx="180945">
                  <c:v>16.746</c:v>
                </c:pt>
                <c:pt idx="180946">
                  <c:v>14.722</c:v>
                </c:pt>
                <c:pt idx="180947">
                  <c:v>14.5</c:v>
                </c:pt>
                <c:pt idx="180948">
                  <c:v>12.051</c:v>
                </c:pt>
                <c:pt idx="180949">
                  <c:v>13.253</c:v>
                </c:pt>
                <c:pt idx="180950">
                  <c:v>13.036</c:v>
                </c:pt>
                <c:pt idx="180951">
                  <c:v>14.945</c:v>
                </c:pt>
                <c:pt idx="180952">
                  <c:v>15.159</c:v>
                </c:pt>
                <c:pt idx="180953">
                  <c:v>15.61</c:v>
                </c:pt>
                <c:pt idx="180954">
                  <c:v>15.716</c:v>
                </c:pt>
                <c:pt idx="180955">
                  <c:v>15.849</c:v>
                </c:pt>
                <c:pt idx="180956">
                  <c:v>14.117</c:v>
                </c:pt>
                <c:pt idx="180957">
                  <c:v>13.323</c:v>
                </c:pt>
                <c:pt idx="180958">
                  <c:v>13.507</c:v>
                </c:pt>
                <c:pt idx="180959">
                  <c:v>14.877</c:v>
                </c:pt>
                <c:pt idx="180960">
                  <c:v>15.097</c:v>
                </c:pt>
                <c:pt idx="180961">
                  <c:v>15.816</c:v>
                </c:pt>
                <c:pt idx="180962">
                  <c:v>16.24</c:v>
                </c:pt>
                <c:pt idx="180963">
                  <c:v>15.471</c:v>
                </c:pt>
                <c:pt idx="180964">
                  <c:v>15.196</c:v>
                </c:pt>
                <c:pt idx="180965">
                  <c:v>15.192</c:v>
                </c:pt>
                <c:pt idx="180966">
                  <c:v>15.262</c:v>
                </c:pt>
                <c:pt idx="180967">
                  <c:v>14.914</c:v>
                </c:pt>
                <c:pt idx="180968">
                  <c:v>13.14</c:v>
                </c:pt>
                <c:pt idx="180969">
                  <c:v>13.803</c:v>
                </c:pt>
                <c:pt idx="180970">
                  <c:v>14.52</c:v>
                </c:pt>
                <c:pt idx="180971">
                  <c:v>14.041</c:v>
                </c:pt>
                <c:pt idx="180972">
                  <c:v>10.166</c:v>
                </c:pt>
                <c:pt idx="180973">
                  <c:v>12.094</c:v>
                </c:pt>
                <c:pt idx="180974">
                  <c:v>14.842</c:v>
                </c:pt>
                <c:pt idx="180975">
                  <c:v>13.596</c:v>
                </c:pt>
                <c:pt idx="180976">
                  <c:v>14.588</c:v>
                </c:pt>
                <c:pt idx="180977">
                  <c:v>13.924</c:v>
                </c:pt>
                <c:pt idx="180978">
                  <c:v>14.415</c:v>
                </c:pt>
                <c:pt idx="180979">
                  <c:v>13.553</c:v>
                </c:pt>
                <c:pt idx="180980">
                  <c:v>14.876</c:v>
                </c:pt>
                <c:pt idx="180981">
                  <c:v>14.441</c:v>
                </c:pt>
                <c:pt idx="180982">
                  <c:v>14.025</c:v>
                </c:pt>
                <c:pt idx="180983">
                  <c:v>13.46</c:v>
                </c:pt>
                <c:pt idx="180984">
                  <c:v>13.791</c:v>
                </c:pt>
                <c:pt idx="180985">
                  <c:v>15.623</c:v>
                </c:pt>
                <c:pt idx="180986">
                  <c:v>15.078</c:v>
                </c:pt>
                <c:pt idx="180987">
                  <c:v>13.444</c:v>
                </c:pt>
                <c:pt idx="180988">
                  <c:v>10.887</c:v>
                </c:pt>
                <c:pt idx="180989">
                  <c:v>13.857</c:v>
                </c:pt>
                <c:pt idx="180990">
                  <c:v>13.554</c:v>
                </c:pt>
                <c:pt idx="180991">
                  <c:v>1.729</c:v>
                </c:pt>
                <c:pt idx="180992">
                  <c:v>14.996</c:v>
                </c:pt>
                <c:pt idx="180993">
                  <c:v>12.293</c:v>
                </c:pt>
                <c:pt idx="180994">
                  <c:v>15.654</c:v>
                </c:pt>
                <c:pt idx="180995">
                  <c:v>11.245</c:v>
                </c:pt>
                <c:pt idx="180996">
                  <c:v>11.679</c:v>
                </c:pt>
                <c:pt idx="180997">
                  <c:v>12.903</c:v>
                </c:pt>
                <c:pt idx="180998">
                  <c:v>14.005</c:v>
                </c:pt>
                <c:pt idx="180999">
                  <c:v>10.866</c:v>
                </c:pt>
                <c:pt idx="181000">
                  <c:v>13.514</c:v>
                </c:pt>
                <c:pt idx="181001">
                  <c:v>12.735</c:v>
                </c:pt>
                <c:pt idx="181002">
                  <c:v>12.979</c:v>
                </c:pt>
                <c:pt idx="181003">
                  <c:v>14.255</c:v>
                </c:pt>
                <c:pt idx="181004">
                  <c:v>11.799</c:v>
                </c:pt>
                <c:pt idx="181005">
                  <c:v>11.186</c:v>
                </c:pt>
                <c:pt idx="181006">
                  <c:v>12.264</c:v>
                </c:pt>
                <c:pt idx="181007">
                  <c:v>13.109</c:v>
                </c:pt>
                <c:pt idx="181008">
                  <c:v>13.219</c:v>
                </c:pt>
                <c:pt idx="181009">
                  <c:v>13.725</c:v>
                </c:pt>
                <c:pt idx="181010">
                  <c:v>15.829</c:v>
                </c:pt>
                <c:pt idx="181011">
                  <c:v>19.186</c:v>
                </c:pt>
                <c:pt idx="181012">
                  <c:v>14.147</c:v>
                </c:pt>
                <c:pt idx="181013">
                  <c:v>15.521</c:v>
                </c:pt>
                <c:pt idx="181014">
                  <c:v>16.989</c:v>
                </c:pt>
                <c:pt idx="181015">
                  <c:v>13.533</c:v>
                </c:pt>
                <c:pt idx="181016">
                  <c:v>13.339</c:v>
                </c:pt>
                <c:pt idx="181017">
                  <c:v>12.733</c:v>
                </c:pt>
                <c:pt idx="181018">
                  <c:v>12.924</c:v>
                </c:pt>
                <c:pt idx="181019">
                  <c:v>11.407</c:v>
                </c:pt>
                <c:pt idx="181020">
                  <c:v>10.991</c:v>
                </c:pt>
                <c:pt idx="181021">
                  <c:v>12.516</c:v>
                </c:pt>
                <c:pt idx="181022">
                  <c:v>11.954</c:v>
                </c:pt>
                <c:pt idx="181023">
                  <c:v>10.439</c:v>
                </c:pt>
                <c:pt idx="181024">
                  <c:v>11.159</c:v>
                </c:pt>
                <c:pt idx="181025">
                  <c:v>11.224</c:v>
                </c:pt>
                <c:pt idx="181026">
                  <c:v>11.108</c:v>
                </c:pt>
                <c:pt idx="181027">
                  <c:v>11.022</c:v>
                </c:pt>
                <c:pt idx="181028">
                  <c:v>10.308</c:v>
                </c:pt>
                <c:pt idx="181029">
                  <c:v>9.706</c:v>
                </c:pt>
                <c:pt idx="181030">
                  <c:v>11.76</c:v>
                </c:pt>
                <c:pt idx="181031">
                  <c:v>12.251</c:v>
                </c:pt>
                <c:pt idx="181032">
                  <c:v>13.034</c:v>
                </c:pt>
                <c:pt idx="181033">
                  <c:v>12.329</c:v>
                </c:pt>
                <c:pt idx="181034">
                  <c:v>7.734</c:v>
                </c:pt>
                <c:pt idx="181035">
                  <c:v>7.378</c:v>
                </c:pt>
                <c:pt idx="181036">
                  <c:v>10.827</c:v>
                </c:pt>
                <c:pt idx="181037">
                  <c:v>11.352</c:v>
                </c:pt>
                <c:pt idx="181038">
                  <c:v>12.182</c:v>
                </c:pt>
                <c:pt idx="181039">
                  <c:v>10.241</c:v>
                </c:pt>
                <c:pt idx="181040">
                  <c:v>9.448</c:v>
                </c:pt>
                <c:pt idx="181041">
                  <c:v>9.112</c:v>
                </c:pt>
                <c:pt idx="181042">
                  <c:v>10.452</c:v>
                </c:pt>
                <c:pt idx="181043">
                  <c:v>8.509</c:v>
                </c:pt>
                <c:pt idx="181044">
                  <c:v>7.176</c:v>
                </c:pt>
                <c:pt idx="181045">
                  <c:v>9.859</c:v>
                </c:pt>
                <c:pt idx="181046">
                  <c:v>8.621</c:v>
                </c:pt>
                <c:pt idx="181047">
                  <c:v>7.608</c:v>
                </c:pt>
                <c:pt idx="181048">
                  <c:v>9.624</c:v>
                </c:pt>
                <c:pt idx="181049">
                  <c:v>9.399</c:v>
                </c:pt>
                <c:pt idx="181050">
                  <c:v>9.074</c:v>
                </c:pt>
                <c:pt idx="181051">
                  <c:v>7.893</c:v>
                </c:pt>
                <c:pt idx="181052">
                  <c:v>7.759</c:v>
                </c:pt>
                <c:pt idx="181053">
                  <c:v>7.884</c:v>
                </c:pt>
                <c:pt idx="181054">
                  <c:v>9.15</c:v>
                </c:pt>
                <c:pt idx="181055">
                  <c:v>10.167</c:v>
                </c:pt>
                <c:pt idx="181056">
                  <c:v>19.205</c:v>
                </c:pt>
                <c:pt idx="181057">
                  <c:v>14.927</c:v>
                </c:pt>
                <c:pt idx="181058">
                  <c:v>14.979</c:v>
                </c:pt>
                <c:pt idx="181059">
                  <c:v>11.714</c:v>
                </c:pt>
                <c:pt idx="181060">
                  <c:v>11.898</c:v>
                </c:pt>
                <c:pt idx="181061">
                  <c:v>12.181</c:v>
                </c:pt>
                <c:pt idx="181062">
                  <c:v>11.755</c:v>
                </c:pt>
                <c:pt idx="181063">
                  <c:v>11.788</c:v>
                </c:pt>
                <c:pt idx="181064">
                  <c:v>11.799</c:v>
                </c:pt>
                <c:pt idx="181065">
                  <c:v>11.648</c:v>
                </c:pt>
                <c:pt idx="181066">
                  <c:v>11.067</c:v>
                </c:pt>
                <c:pt idx="181067">
                  <c:v>10.636</c:v>
                </c:pt>
                <c:pt idx="181068">
                  <c:v>10.739</c:v>
                </c:pt>
                <c:pt idx="181069">
                  <c:v>11.033</c:v>
                </c:pt>
                <c:pt idx="181070">
                  <c:v>11.632</c:v>
                </c:pt>
                <c:pt idx="181071">
                  <c:v>11.116</c:v>
                </c:pt>
                <c:pt idx="181072">
                  <c:v>11.489</c:v>
                </c:pt>
                <c:pt idx="181073">
                  <c:v>12.06</c:v>
                </c:pt>
                <c:pt idx="181074">
                  <c:v>11.713</c:v>
                </c:pt>
                <c:pt idx="181075">
                  <c:v>12.153</c:v>
                </c:pt>
                <c:pt idx="181076">
                  <c:v>11.499</c:v>
                </c:pt>
                <c:pt idx="181077">
                  <c:v>11.818</c:v>
                </c:pt>
                <c:pt idx="181078">
                  <c:v>11.418</c:v>
                </c:pt>
                <c:pt idx="181079">
                  <c:v>11.572</c:v>
                </c:pt>
                <c:pt idx="181080">
                  <c:v>11.704</c:v>
                </c:pt>
                <c:pt idx="181081">
                  <c:v>11.708</c:v>
                </c:pt>
                <c:pt idx="181082">
                  <c:v>11.196</c:v>
                </c:pt>
                <c:pt idx="181083">
                  <c:v>11.323</c:v>
                </c:pt>
                <c:pt idx="181084">
                  <c:v>11.04</c:v>
                </c:pt>
                <c:pt idx="181085">
                  <c:v>11.591</c:v>
                </c:pt>
                <c:pt idx="181086">
                  <c:v>11.371</c:v>
                </c:pt>
                <c:pt idx="181087">
                  <c:v>11.322</c:v>
                </c:pt>
                <c:pt idx="181088">
                  <c:v>11.274</c:v>
                </c:pt>
                <c:pt idx="181089">
                  <c:v>11.083</c:v>
                </c:pt>
                <c:pt idx="181090">
                  <c:v>11.229</c:v>
                </c:pt>
                <c:pt idx="181091">
                  <c:v>10.976</c:v>
                </c:pt>
                <c:pt idx="181092">
                  <c:v>10.737</c:v>
                </c:pt>
                <c:pt idx="181093">
                  <c:v>10.829</c:v>
                </c:pt>
                <c:pt idx="181094">
                  <c:v>11.914</c:v>
                </c:pt>
                <c:pt idx="181095">
                  <c:v>12.169</c:v>
                </c:pt>
                <c:pt idx="181096">
                  <c:v>12.135</c:v>
                </c:pt>
                <c:pt idx="181097">
                  <c:v>11.234</c:v>
                </c:pt>
                <c:pt idx="181098">
                  <c:v>11.251</c:v>
                </c:pt>
                <c:pt idx="181099">
                  <c:v>11.317</c:v>
                </c:pt>
                <c:pt idx="181100">
                  <c:v>11.448</c:v>
                </c:pt>
                <c:pt idx="181101">
                  <c:v>12.124</c:v>
                </c:pt>
                <c:pt idx="181102">
                  <c:v>11.505</c:v>
                </c:pt>
                <c:pt idx="181103">
                  <c:v>11.298</c:v>
                </c:pt>
                <c:pt idx="181104">
                  <c:v>11.946</c:v>
                </c:pt>
                <c:pt idx="181105">
                  <c:v>11.699</c:v>
                </c:pt>
                <c:pt idx="181106">
                  <c:v>11.273</c:v>
                </c:pt>
                <c:pt idx="181107">
                  <c:v>11.279</c:v>
                </c:pt>
                <c:pt idx="181108">
                  <c:v>11.542</c:v>
                </c:pt>
                <c:pt idx="181109">
                  <c:v>11.576</c:v>
                </c:pt>
                <c:pt idx="181110">
                  <c:v>11.752</c:v>
                </c:pt>
                <c:pt idx="181111">
                  <c:v>11.769</c:v>
                </c:pt>
                <c:pt idx="181112">
                  <c:v>11.806</c:v>
                </c:pt>
                <c:pt idx="181113">
                  <c:v>12.362</c:v>
                </c:pt>
                <c:pt idx="181114">
                  <c:v>10.999</c:v>
                </c:pt>
                <c:pt idx="181115">
                  <c:v>10.282</c:v>
                </c:pt>
                <c:pt idx="181116">
                  <c:v>10.382</c:v>
                </c:pt>
                <c:pt idx="181117">
                  <c:v>11.114</c:v>
                </c:pt>
                <c:pt idx="181118">
                  <c:v>12.033</c:v>
                </c:pt>
                <c:pt idx="181119">
                  <c:v>11.851</c:v>
                </c:pt>
                <c:pt idx="181120">
                  <c:v>11.764</c:v>
                </c:pt>
                <c:pt idx="181121">
                  <c:v>11.5</c:v>
                </c:pt>
                <c:pt idx="181122">
                  <c:v>11.616</c:v>
                </c:pt>
                <c:pt idx="181123">
                  <c:v>10.914</c:v>
                </c:pt>
                <c:pt idx="181124">
                  <c:v>10.839</c:v>
                </c:pt>
                <c:pt idx="181125">
                  <c:v>10.982</c:v>
                </c:pt>
                <c:pt idx="181126">
                  <c:v>11.997</c:v>
                </c:pt>
                <c:pt idx="181127">
                  <c:v>12.519</c:v>
                </c:pt>
                <c:pt idx="181128">
                  <c:v>13.535</c:v>
                </c:pt>
                <c:pt idx="181129">
                  <c:v>14.468</c:v>
                </c:pt>
                <c:pt idx="181130">
                  <c:v>13.649</c:v>
                </c:pt>
                <c:pt idx="181131">
                  <c:v>13.724</c:v>
                </c:pt>
                <c:pt idx="181132">
                  <c:v>13.895</c:v>
                </c:pt>
                <c:pt idx="181133">
                  <c:v>14.7</c:v>
                </c:pt>
                <c:pt idx="181134">
                  <c:v>14.541</c:v>
                </c:pt>
                <c:pt idx="181135">
                  <c:v>13.432</c:v>
                </c:pt>
                <c:pt idx="181136">
                  <c:v>13.61</c:v>
                </c:pt>
                <c:pt idx="181137">
                  <c:v>14.132</c:v>
                </c:pt>
                <c:pt idx="181138">
                  <c:v>13.716</c:v>
                </c:pt>
                <c:pt idx="181139">
                  <c:v>12.628</c:v>
                </c:pt>
                <c:pt idx="181140">
                  <c:v>12.404</c:v>
                </c:pt>
                <c:pt idx="181141">
                  <c:v>13.33</c:v>
                </c:pt>
                <c:pt idx="181142">
                  <c:v>14.193</c:v>
                </c:pt>
                <c:pt idx="181143">
                  <c:v>13.86</c:v>
                </c:pt>
                <c:pt idx="181144">
                  <c:v>14.097</c:v>
                </c:pt>
                <c:pt idx="181145">
                  <c:v>14.005</c:v>
                </c:pt>
                <c:pt idx="181146">
                  <c:v>13.992</c:v>
                </c:pt>
                <c:pt idx="181147">
                  <c:v>13.621</c:v>
                </c:pt>
                <c:pt idx="181148">
                  <c:v>14.322</c:v>
                </c:pt>
                <c:pt idx="181149">
                  <c:v>14.994</c:v>
                </c:pt>
                <c:pt idx="181150">
                  <c:v>14.932</c:v>
                </c:pt>
                <c:pt idx="181151">
                  <c:v>13.056</c:v>
                </c:pt>
                <c:pt idx="181152">
                  <c:v>14.474</c:v>
                </c:pt>
                <c:pt idx="181153">
                  <c:v>14.088</c:v>
                </c:pt>
                <c:pt idx="181154">
                  <c:v>14.439</c:v>
                </c:pt>
                <c:pt idx="181155">
                  <c:v>14.38</c:v>
                </c:pt>
                <c:pt idx="181156">
                  <c:v>15.352</c:v>
                </c:pt>
                <c:pt idx="181157">
                  <c:v>16.635</c:v>
                </c:pt>
                <c:pt idx="181158">
                  <c:v>16.125</c:v>
                </c:pt>
                <c:pt idx="181159">
                  <c:v>15.157</c:v>
                </c:pt>
                <c:pt idx="181160">
                  <c:v>15.572</c:v>
                </c:pt>
                <c:pt idx="181161">
                  <c:v>14.388</c:v>
                </c:pt>
                <c:pt idx="181162">
                  <c:v>13.998</c:v>
                </c:pt>
                <c:pt idx="181163">
                  <c:v>14.007</c:v>
                </c:pt>
                <c:pt idx="181164">
                  <c:v>14.688</c:v>
                </c:pt>
                <c:pt idx="181165">
                  <c:v>12.949</c:v>
                </c:pt>
                <c:pt idx="181166">
                  <c:v>13.618</c:v>
                </c:pt>
                <c:pt idx="181167">
                  <c:v>13.217</c:v>
                </c:pt>
                <c:pt idx="181168">
                  <c:v>13.695</c:v>
                </c:pt>
                <c:pt idx="181169">
                  <c:v>13.028</c:v>
                </c:pt>
                <c:pt idx="181170">
                  <c:v>13.109</c:v>
                </c:pt>
                <c:pt idx="181171">
                  <c:v>13.744</c:v>
                </c:pt>
                <c:pt idx="181172">
                  <c:v>14.386</c:v>
                </c:pt>
                <c:pt idx="181173">
                  <c:v>13.92</c:v>
                </c:pt>
                <c:pt idx="181174">
                  <c:v>14.23</c:v>
                </c:pt>
                <c:pt idx="181175">
                  <c:v>14.885</c:v>
                </c:pt>
                <c:pt idx="181176">
                  <c:v>15.788</c:v>
                </c:pt>
                <c:pt idx="181177">
                  <c:v>15.555</c:v>
                </c:pt>
                <c:pt idx="181178">
                  <c:v>15.546</c:v>
                </c:pt>
                <c:pt idx="181179">
                  <c:v>15.062</c:v>
                </c:pt>
                <c:pt idx="181180">
                  <c:v>14.903</c:v>
                </c:pt>
                <c:pt idx="181181">
                  <c:v>14.817</c:v>
                </c:pt>
                <c:pt idx="181182">
                  <c:v>15.043</c:v>
                </c:pt>
                <c:pt idx="181183">
                  <c:v>15.182</c:v>
                </c:pt>
                <c:pt idx="181184">
                  <c:v>14.878</c:v>
                </c:pt>
                <c:pt idx="181185">
                  <c:v>14.601</c:v>
                </c:pt>
                <c:pt idx="181186">
                  <c:v>14.849</c:v>
                </c:pt>
                <c:pt idx="181187">
                  <c:v>14.075</c:v>
                </c:pt>
                <c:pt idx="181188">
                  <c:v>14.575</c:v>
                </c:pt>
                <c:pt idx="181189">
                  <c:v>14.661</c:v>
                </c:pt>
                <c:pt idx="181190">
                  <c:v>14.531</c:v>
                </c:pt>
                <c:pt idx="181191">
                  <c:v>14.864</c:v>
                </c:pt>
                <c:pt idx="181192">
                  <c:v>15.067</c:v>
                </c:pt>
                <c:pt idx="181193">
                  <c:v>14.31</c:v>
                </c:pt>
                <c:pt idx="181194">
                  <c:v>14.513</c:v>
                </c:pt>
                <c:pt idx="181195">
                  <c:v>14.867</c:v>
                </c:pt>
                <c:pt idx="181196">
                  <c:v>14.182</c:v>
                </c:pt>
                <c:pt idx="181197">
                  <c:v>14.276</c:v>
                </c:pt>
                <c:pt idx="181198">
                  <c:v>14.242</c:v>
                </c:pt>
                <c:pt idx="181199">
                  <c:v>15.574</c:v>
                </c:pt>
                <c:pt idx="181200">
                  <c:v>7.466</c:v>
                </c:pt>
                <c:pt idx="181201">
                  <c:v>17.494</c:v>
                </c:pt>
                <c:pt idx="181202">
                  <c:v>23.136</c:v>
                </c:pt>
                <c:pt idx="181203">
                  <c:v>19.165</c:v>
                </c:pt>
                <c:pt idx="181204">
                  <c:v>16.068</c:v>
                </c:pt>
                <c:pt idx="181205">
                  <c:v>16.145</c:v>
                </c:pt>
                <c:pt idx="181206">
                  <c:v>15.338</c:v>
                </c:pt>
                <c:pt idx="181207">
                  <c:v>14.923</c:v>
                </c:pt>
                <c:pt idx="181208">
                  <c:v>13.718</c:v>
                </c:pt>
                <c:pt idx="181209">
                  <c:v>14.715</c:v>
                </c:pt>
                <c:pt idx="181210">
                  <c:v>12.447</c:v>
                </c:pt>
                <c:pt idx="181211">
                  <c:v>13.376</c:v>
                </c:pt>
                <c:pt idx="181212">
                  <c:v>14.001</c:v>
                </c:pt>
                <c:pt idx="181213">
                  <c:v>13.043</c:v>
                </c:pt>
                <c:pt idx="181214">
                  <c:v>12.636</c:v>
                </c:pt>
                <c:pt idx="181215">
                  <c:v>13.36</c:v>
                </c:pt>
                <c:pt idx="181216">
                  <c:v>13.495</c:v>
                </c:pt>
                <c:pt idx="181217">
                  <c:v>12.633</c:v>
                </c:pt>
                <c:pt idx="181218">
                  <c:v>11.939</c:v>
                </c:pt>
                <c:pt idx="181219">
                  <c:v>11.16</c:v>
                </c:pt>
                <c:pt idx="181220">
                  <c:v>11.654</c:v>
                </c:pt>
                <c:pt idx="181221">
                  <c:v>13.457</c:v>
                </c:pt>
                <c:pt idx="181222">
                  <c:v>13.912</c:v>
                </c:pt>
                <c:pt idx="181223">
                  <c:v>22.506</c:v>
                </c:pt>
                <c:pt idx="181224">
                  <c:v>13.766</c:v>
                </c:pt>
                <c:pt idx="181225">
                  <c:v>13.401</c:v>
                </c:pt>
                <c:pt idx="181226">
                  <c:v>13.391</c:v>
                </c:pt>
                <c:pt idx="181227">
                  <c:v>13.837</c:v>
                </c:pt>
                <c:pt idx="181228">
                  <c:v>11.917</c:v>
                </c:pt>
                <c:pt idx="181229">
                  <c:v>11.924</c:v>
                </c:pt>
                <c:pt idx="181230">
                  <c:v>13.986</c:v>
                </c:pt>
                <c:pt idx="181231">
                  <c:v>15.172</c:v>
                </c:pt>
                <c:pt idx="181232">
                  <c:v>15.687</c:v>
                </c:pt>
                <c:pt idx="181233">
                  <c:v>15.845</c:v>
                </c:pt>
                <c:pt idx="181234">
                  <c:v>14.516</c:v>
                </c:pt>
                <c:pt idx="181235">
                  <c:v>14.847</c:v>
                </c:pt>
                <c:pt idx="181236">
                  <c:v>15.863</c:v>
                </c:pt>
                <c:pt idx="181237">
                  <c:v>16.236</c:v>
                </c:pt>
                <c:pt idx="181238">
                  <c:v>15.761</c:v>
                </c:pt>
                <c:pt idx="181239">
                  <c:v>18.928</c:v>
                </c:pt>
                <c:pt idx="181240">
                  <c:v>18.211</c:v>
                </c:pt>
                <c:pt idx="181241">
                  <c:v>16.645</c:v>
                </c:pt>
                <c:pt idx="181242">
                  <c:v>16.804</c:v>
                </c:pt>
                <c:pt idx="181243">
                  <c:v>16.799</c:v>
                </c:pt>
                <c:pt idx="181244">
                  <c:v>16.152</c:v>
                </c:pt>
                <c:pt idx="181245">
                  <c:v>15.425</c:v>
                </c:pt>
                <c:pt idx="181246">
                  <c:v>17.045</c:v>
                </c:pt>
                <c:pt idx="181247">
                  <c:v>16.586</c:v>
                </c:pt>
                <c:pt idx="181248">
                  <c:v>16.7</c:v>
                </c:pt>
                <c:pt idx="181249">
                  <c:v>16.365</c:v>
                </c:pt>
                <c:pt idx="181250">
                  <c:v>16.902</c:v>
                </c:pt>
                <c:pt idx="181251">
                  <c:v>16.864</c:v>
                </c:pt>
                <c:pt idx="181252">
                  <c:v>16.345</c:v>
                </c:pt>
                <c:pt idx="181253">
                  <c:v>16.791</c:v>
                </c:pt>
                <c:pt idx="181254">
                  <c:v>17.534</c:v>
                </c:pt>
                <c:pt idx="181255">
                  <c:v>17.633</c:v>
                </c:pt>
                <c:pt idx="181256">
                  <c:v>16.897</c:v>
                </c:pt>
                <c:pt idx="181257">
                  <c:v>16.086</c:v>
                </c:pt>
                <c:pt idx="181258">
                  <c:v>12.149</c:v>
                </c:pt>
                <c:pt idx="181259">
                  <c:v>12.119</c:v>
                </c:pt>
                <c:pt idx="181260">
                  <c:v>17.303</c:v>
                </c:pt>
                <c:pt idx="181261">
                  <c:v>16.34</c:v>
                </c:pt>
                <c:pt idx="181262">
                  <c:v>15.478</c:v>
                </c:pt>
                <c:pt idx="181263">
                  <c:v>15.697</c:v>
                </c:pt>
                <c:pt idx="181264">
                  <c:v>16.092</c:v>
                </c:pt>
                <c:pt idx="181265">
                  <c:v>15.988</c:v>
                </c:pt>
                <c:pt idx="181266">
                  <c:v>15.309</c:v>
                </c:pt>
                <c:pt idx="181267">
                  <c:v>15.594</c:v>
                </c:pt>
                <c:pt idx="181268">
                  <c:v>16.213</c:v>
                </c:pt>
                <c:pt idx="181269">
                  <c:v>16.049</c:v>
                </c:pt>
                <c:pt idx="181270">
                  <c:v>15.188</c:v>
                </c:pt>
                <c:pt idx="181271">
                  <c:v>15.96</c:v>
                </c:pt>
                <c:pt idx="181272">
                  <c:v>16.964</c:v>
                </c:pt>
                <c:pt idx="181273">
                  <c:v>16.096</c:v>
                </c:pt>
                <c:pt idx="181274">
                  <c:v>15.944</c:v>
                </c:pt>
                <c:pt idx="181275">
                  <c:v>16.031</c:v>
                </c:pt>
                <c:pt idx="181276">
                  <c:v>16.603</c:v>
                </c:pt>
                <c:pt idx="181277">
                  <c:v>18.66</c:v>
                </c:pt>
                <c:pt idx="181278">
                  <c:v>16.444</c:v>
                </c:pt>
                <c:pt idx="181279">
                  <c:v>17.089</c:v>
                </c:pt>
                <c:pt idx="181280">
                  <c:v>15.828</c:v>
                </c:pt>
                <c:pt idx="181281">
                  <c:v>13.97</c:v>
                </c:pt>
                <c:pt idx="181282">
                  <c:v>13.58</c:v>
                </c:pt>
                <c:pt idx="181283">
                  <c:v>14.444</c:v>
                </c:pt>
                <c:pt idx="181284">
                  <c:v>16.164</c:v>
                </c:pt>
                <c:pt idx="181285">
                  <c:v>15.07</c:v>
                </c:pt>
                <c:pt idx="181286">
                  <c:v>14.971</c:v>
                </c:pt>
                <c:pt idx="181287">
                  <c:v>14.361</c:v>
                </c:pt>
                <c:pt idx="181288">
                  <c:v>14.964</c:v>
                </c:pt>
                <c:pt idx="181289">
                  <c:v>14.335</c:v>
                </c:pt>
                <c:pt idx="181290">
                  <c:v>13.782</c:v>
                </c:pt>
                <c:pt idx="181291">
                  <c:v>12.578</c:v>
                </c:pt>
                <c:pt idx="181292">
                  <c:v>12.976</c:v>
                </c:pt>
                <c:pt idx="181293">
                  <c:v>12.999</c:v>
                </c:pt>
                <c:pt idx="181294">
                  <c:v>14.452</c:v>
                </c:pt>
                <c:pt idx="181295">
                  <c:v>14.547</c:v>
                </c:pt>
                <c:pt idx="181296">
                  <c:v>14.233</c:v>
                </c:pt>
                <c:pt idx="181297">
                  <c:v>15.009</c:v>
                </c:pt>
                <c:pt idx="181298">
                  <c:v>14.696</c:v>
                </c:pt>
                <c:pt idx="181299">
                  <c:v>15.241</c:v>
                </c:pt>
                <c:pt idx="181300">
                  <c:v>14.162</c:v>
                </c:pt>
                <c:pt idx="181301">
                  <c:v>15.381</c:v>
                </c:pt>
                <c:pt idx="181302">
                  <c:v>14.908</c:v>
                </c:pt>
                <c:pt idx="181303">
                  <c:v>14.1</c:v>
                </c:pt>
                <c:pt idx="181304">
                  <c:v>13.433</c:v>
                </c:pt>
                <c:pt idx="181305">
                  <c:v>14.513</c:v>
                </c:pt>
                <c:pt idx="181306">
                  <c:v>13.751</c:v>
                </c:pt>
                <c:pt idx="181307">
                  <c:v>14.863</c:v>
                </c:pt>
                <c:pt idx="181308">
                  <c:v>15.809</c:v>
                </c:pt>
                <c:pt idx="181309">
                  <c:v>19.784</c:v>
                </c:pt>
                <c:pt idx="181310">
                  <c:v>16.602</c:v>
                </c:pt>
                <c:pt idx="181311">
                  <c:v>16.374</c:v>
                </c:pt>
                <c:pt idx="181312">
                  <c:v>15.812</c:v>
                </c:pt>
                <c:pt idx="181313">
                  <c:v>16.443</c:v>
                </c:pt>
                <c:pt idx="181314">
                  <c:v>17.164</c:v>
                </c:pt>
                <c:pt idx="181315">
                  <c:v>16.239</c:v>
                </c:pt>
                <c:pt idx="181316">
                  <c:v>15.864</c:v>
                </c:pt>
                <c:pt idx="181317">
                  <c:v>16.855</c:v>
                </c:pt>
                <c:pt idx="181318">
                  <c:v>16.46</c:v>
                </c:pt>
                <c:pt idx="181319">
                  <c:v>15.389</c:v>
                </c:pt>
                <c:pt idx="181320">
                  <c:v>14.098</c:v>
                </c:pt>
                <c:pt idx="181321">
                  <c:v>15.674</c:v>
                </c:pt>
                <c:pt idx="181322">
                  <c:v>15.839</c:v>
                </c:pt>
                <c:pt idx="181323">
                  <c:v>16.732</c:v>
                </c:pt>
                <c:pt idx="181324">
                  <c:v>15.581</c:v>
                </c:pt>
                <c:pt idx="181325">
                  <c:v>16.203</c:v>
                </c:pt>
                <c:pt idx="181326">
                  <c:v>15.282</c:v>
                </c:pt>
                <c:pt idx="181327">
                  <c:v>15.572</c:v>
                </c:pt>
                <c:pt idx="181328">
                  <c:v>14.383</c:v>
                </c:pt>
                <c:pt idx="181329">
                  <c:v>15.932</c:v>
                </c:pt>
                <c:pt idx="181330">
                  <c:v>12.448</c:v>
                </c:pt>
                <c:pt idx="181331">
                  <c:v>15.231</c:v>
                </c:pt>
                <c:pt idx="181332">
                  <c:v>14.922</c:v>
                </c:pt>
                <c:pt idx="181333">
                  <c:v>14.59</c:v>
                </c:pt>
                <c:pt idx="181334">
                  <c:v>14.879</c:v>
                </c:pt>
                <c:pt idx="181335">
                  <c:v>15.462</c:v>
                </c:pt>
                <c:pt idx="181336">
                  <c:v>15.724</c:v>
                </c:pt>
                <c:pt idx="181337">
                  <c:v>15.205</c:v>
                </c:pt>
                <c:pt idx="181338">
                  <c:v>14.772</c:v>
                </c:pt>
                <c:pt idx="181339">
                  <c:v>14.516</c:v>
                </c:pt>
                <c:pt idx="181340">
                  <c:v>13.81</c:v>
                </c:pt>
                <c:pt idx="181341">
                  <c:v>14.827</c:v>
                </c:pt>
                <c:pt idx="181342">
                  <c:v>15.454</c:v>
                </c:pt>
                <c:pt idx="181343">
                  <c:v>14.784</c:v>
                </c:pt>
                <c:pt idx="181344">
                  <c:v>11.242</c:v>
                </c:pt>
                <c:pt idx="181345">
                  <c:v>10.527</c:v>
                </c:pt>
                <c:pt idx="181346">
                  <c:v>10.975</c:v>
                </c:pt>
                <c:pt idx="181347">
                  <c:v>10.211</c:v>
                </c:pt>
                <c:pt idx="181348">
                  <c:v>9.633</c:v>
                </c:pt>
                <c:pt idx="181349">
                  <c:v>10.399</c:v>
                </c:pt>
                <c:pt idx="181350">
                  <c:v>10.599</c:v>
                </c:pt>
                <c:pt idx="181351">
                  <c:v>9.499</c:v>
                </c:pt>
                <c:pt idx="181352">
                  <c:v>9.638</c:v>
                </c:pt>
                <c:pt idx="181353">
                  <c:v>9.911</c:v>
                </c:pt>
                <c:pt idx="181354">
                  <c:v>9.566</c:v>
                </c:pt>
                <c:pt idx="181355">
                  <c:v>10.372</c:v>
                </c:pt>
                <c:pt idx="181356">
                  <c:v>11.591</c:v>
                </c:pt>
                <c:pt idx="181357">
                  <c:v>11.131</c:v>
                </c:pt>
                <c:pt idx="181358">
                  <c:v>11.161</c:v>
                </c:pt>
                <c:pt idx="181359">
                  <c:v>11.589</c:v>
                </c:pt>
                <c:pt idx="181360">
                  <c:v>11.072</c:v>
                </c:pt>
                <c:pt idx="181361">
                  <c:v>10.634</c:v>
                </c:pt>
                <c:pt idx="181362">
                  <c:v>11.536</c:v>
                </c:pt>
                <c:pt idx="181363">
                  <c:v>10.751</c:v>
                </c:pt>
                <c:pt idx="181364">
                  <c:v>11.114</c:v>
                </c:pt>
                <c:pt idx="181365">
                  <c:v>11.951</c:v>
                </c:pt>
                <c:pt idx="181366">
                  <c:v>11.491</c:v>
                </c:pt>
                <c:pt idx="181367">
                  <c:v>10.684</c:v>
                </c:pt>
                <c:pt idx="181368">
                  <c:v>11.095</c:v>
                </c:pt>
                <c:pt idx="181369">
                  <c:v>10.63</c:v>
                </c:pt>
                <c:pt idx="181370">
                  <c:v>9.953</c:v>
                </c:pt>
                <c:pt idx="181371">
                  <c:v>8.659</c:v>
                </c:pt>
                <c:pt idx="181372">
                  <c:v>10.729</c:v>
                </c:pt>
                <c:pt idx="181373">
                  <c:v>12.222</c:v>
                </c:pt>
                <c:pt idx="181374">
                  <c:v>11.524</c:v>
                </c:pt>
                <c:pt idx="181375">
                  <c:v>13.157</c:v>
                </c:pt>
                <c:pt idx="181376">
                  <c:v>12.74</c:v>
                </c:pt>
                <c:pt idx="181377">
                  <c:v>12.704</c:v>
                </c:pt>
                <c:pt idx="181378">
                  <c:v>11.391</c:v>
                </c:pt>
                <c:pt idx="181379">
                  <c:v>12.02</c:v>
                </c:pt>
                <c:pt idx="181380">
                  <c:v>12.396</c:v>
                </c:pt>
                <c:pt idx="181381">
                  <c:v>12.356</c:v>
                </c:pt>
                <c:pt idx="181382">
                  <c:v>12.143</c:v>
                </c:pt>
                <c:pt idx="181383">
                  <c:v>11.137</c:v>
                </c:pt>
                <c:pt idx="181384">
                  <c:v>11.953</c:v>
                </c:pt>
                <c:pt idx="181385">
                  <c:v>10.854</c:v>
                </c:pt>
                <c:pt idx="181386">
                  <c:v>11.635</c:v>
                </c:pt>
                <c:pt idx="181387">
                  <c:v>11.442</c:v>
                </c:pt>
                <c:pt idx="181388">
                  <c:v>11.433</c:v>
                </c:pt>
                <c:pt idx="181389">
                  <c:v>11.92</c:v>
                </c:pt>
                <c:pt idx="181390">
                  <c:v>12.095</c:v>
                </c:pt>
                <c:pt idx="181391">
                  <c:v>11.201</c:v>
                </c:pt>
                <c:pt idx="181392">
                  <c:v>9.766</c:v>
                </c:pt>
                <c:pt idx="181393">
                  <c:v>10.17</c:v>
                </c:pt>
                <c:pt idx="181394">
                  <c:v>11.185</c:v>
                </c:pt>
                <c:pt idx="181395">
                  <c:v>11.705</c:v>
                </c:pt>
                <c:pt idx="181396">
                  <c:v>11.389</c:v>
                </c:pt>
                <c:pt idx="181397">
                  <c:v>25.648</c:v>
                </c:pt>
                <c:pt idx="181398">
                  <c:v>12.837</c:v>
                </c:pt>
                <c:pt idx="181399">
                  <c:v>11.604</c:v>
                </c:pt>
                <c:pt idx="181400">
                  <c:v>11.564</c:v>
                </c:pt>
                <c:pt idx="181401">
                  <c:v>11.189</c:v>
                </c:pt>
                <c:pt idx="181402">
                  <c:v>10.733</c:v>
                </c:pt>
                <c:pt idx="181403">
                  <c:v>10.425</c:v>
                </c:pt>
                <c:pt idx="181404">
                  <c:v>10.403</c:v>
                </c:pt>
                <c:pt idx="181405">
                  <c:v>11.213</c:v>
                </c:pt>
                <c:pt idx="181406">
                  <c:v>11.395</c:v>
                </c:pt>
                <c:pt idx="181407">
                  <c:v>11.175</c:v>
                </c:pt>
                <c:pt idx="181408">
                  <c:v>10.887</c:v>
                </c:pt>
                <c:pt idx="181409">
                  <c:v>10.928</c:v>
                </c:pt>
                <c:pt idx="181410">
                  <c:v>11.523</c:v>
                </c:pt>
                <c:pt idx="181411">
                  <c:v>11.935</c:v>
                </c:pt>
                <c:pt idx="181412">
                  <c:v>11.592</c:v>
                </c:pt>
                <c:pt idx="181413">
                  <c:v>10.673</c:v>
                </c:pt>
                <c:pt idx="181414">
                  <c:v>9.958</c:v>
                </c:pt>
                <c:pt idx="181415">
                  <c:v>10.308</c:v>
                </c:pt>
                <c:pt idx="181416">
                  <c:v>10.474</c:v>
                </c:pt>
                <c:pt idx="181417">
                  <c:v>10.945</c:v>
                </c:pt>
                <c:pt idx="181418">
                  <c:v>11.93</c:v>
                </c:pt>
                <c:pt idx="181419">
                  <c:v>12.062</c:v>
                </c:pt>
                <c:pt idx="181420">
                  <c:v>11.502</c:v>
                </c:pt>
                <c:pt idx="181421">
                  <c:v>11.997</c:v>
                </c:pt>
                <c:pt idx="181422">
                  <c:v>11.635</c:v>
                </c:pt>
                <c:pt idx="181423">
                  <c:v>11.813</c:v>
                </c:pt>
                <c:pt idx="181424">
                  <c:v>11.391</c:v>
                </c:pt>
                <c:pt idx="181425">
                  <c:v>11.122</c:v>
                </c:pt>
                <c:pt idx="181426">
                  <c:v>10.616</c:v>
                </c:pt>
                <c:pt idx="181427">
                  <c:v>11.572</c:v>
                </c:pt>
                <c:pt idx="181428">
                  <c:v>11.804</c:v>
                </c:pt>
                <c:pt idx="181429">
                  <c:v>11.623</c:v>
                </c:pt>
                <c:pt idx="181430">
                  <c:v>10.807</c:v>
                </c:pt>
                <c:pt idx="181431">
                  <c:v>11.271</c:v>
                </c:pt>
                <c:pt idx="181432">
                  <c:v>11.676</c:v>
                </c:pt>
                <c:pt idx="181433">
                  <c:v>11.222</c:v>
                </c:pt>
                <c:pt idx="181434">
                  <c:v>11.047</c:v>
                </c:pt>
                <c:pt idx="181435">
                  <c:v>11.209</c:v>
                </c:pt>
                <c:pt idx="181436">
                  <c:v>11.155</c:v>
                </c:pt>
                <c:pt idx="181437">
                  <c:v>11.555</c:v>
                </c:pt>
                <c:pt idx="181438">
                  <c:v>11.65</c:v>
                </c:pt>
                <c:pt idx="181439">
                  <c:v>11.705</c:v>
                </c:pt>
                <c:pt idx="181440">
                  <c:v>12.13</c:v>
                </c:pt>
                <c:pt idx="181441">
                  <c:v>11.473</c:v>
                </c:pt>
                <c:pt idx="181442">
                  <c:v>12.098</c:v>
                </c:pt>
                <c:pt idx="181443">
                  <c:v>11.895</c:v>
                </c:pt>
                <c:pt idx="181444">
                  <c:v>11.741</c:v>
                </c:pt>
                <c:pt idx="181445">
                  <c:v>11.659</c:v>
                </c:pt>
                <c:pt idx="181446">
                  <c:v>12.159</c:v>
                </c:pt>
                <c:pt idx="181447">
                  <c:v>12.454</c:v>
                </c:pt>
                <c:pt idx="181448">
                  <c:v>12.418</c:v>
                </c:pt>
                <c:pt idx="181449">
                  <c:v>11.828</c:v>
                </c:pt>
                <c:pt idx="181450">
                  <c:v>12.237</c:v>
                </c:pt>
                <c:pt idx="181451">
                  <c:v>11.85</c:v>
                </c:pt>
                <c:pt idx="181452">
                  <c:v>11.419</c:v>
                </c:pt>
                <c:pt idx="181453">
                  <c:v>11.958</c:v>
                </c:pt>
                <c:pt idx="181454">
                  <c:v>12.075</c:v>
                </c:pt>
                <c:pt idx="181455">
                  <c:v>12.136</c:v>
                </c:pt>
                <c:pt idx="181456">
                  <c:v>12.506</c:v>
                </c:pt>
                <c:pt idx="181457">
                  <c:v>12.311</c:v>
                </c:pt>
                <c:pt idx="181458">
                  <c:v>11.557</c:v>
                </c:pt>
                <c:pt idx="181459">
                  <c:v>11.26</c:v>
                </c:pt>
                <c:pt idx="181460">
                  <c:v>11.833</c:v>
                </c:pt>
                <c:pt idx="181461">
                  <c:v>12.227</c:v>
                </c:pt>
                <c:pt idx="181462">
                  <c:v>12.443</c:v>
                </c:pt>
                <c:pt idx="181463">
                  <c:v>12.437</c:v>
                </c:pt>
                <c:pt idx="181464">
                  <c:v>12.153</c:v>
                </c:pt>
                <c:pt idx="181465">
                  <c:v>13.275</c:v>
                </c:pt>
                <c:pt idx="181466">
                  <c:v>13.101</c:v>
                </c:pt>
                <c:pt idx="181467">
                  <c:v>13.197</c:v>
                </c:pt>
                <c:pt idx="181468">
                  <c:v>13.971</c:v>
                </c:pt>
                <c:pt idx="181469">
                  <c:v>13.297</c:v>
                </c:pt>
                <c:pt idx="181470">
                  <c:v>13.707</c:v>
                </c:pt>
                <c:pt idx="181471">
                  <c:v>14.224</c:v>
                </c:pt>
                <c:pt idx="181472">
                  <c:v>14.091</c:v>
                </c:pt>
                <c:pt idx="181473">
                  <c:v>13.511</c:v>
                </c:pt>
                <c:pt idx="181474">
                  <c:v>12.991</c:v>
                </c:pt>
                <c:pt idx="181475">
                  <c:v>13.44</c:v>
                </c:pt>
                <c:pt idx="181476">
                  <c:v>13.176</c:v>
                </c:pt>
                <c:pt idx="181477">
                  <c:v>14.089</c:v>
                </c:pt>
                <c:pt idx="181478">
                  <c:v>13.921</c:v>
                </c:pt>
                <c:pt idx="181479">
                  <c:v>13.521</c:v>
                </c:pt>
                <c:pt idx="181480">
                  <c:v>13.642</c:v>
                </c:pt>
                <c:pt idx="181481">
                  <c:v>13.38</c:v>
                </c:pt>
                <c:pt idx="181482">
                  <c:v>12.675</c:v>
                </c:pt>
                <c:pt idx="181483">
                  <c:v>13.29</c:v>
                </c:pt>
                <c:pt idx="181484">
                  <c:v>14.331</c:v>
                </c:pt>
                <c:pt idx="181485">
                  <c:v>13.319</c:v>
                </c:pt>
                <c:pt idx="181486">
                  <c:v>13.217</c:v>
                </c:pt>
                <c:pt idx="181487">
                  <c:v>14.129</c:v>
                </c:pt>
                <c:pt idx="181488">
                  <c:v>13.337</c:v>
                </c:pt>
                <c:pt idx="181489">
                  <c:v>13.065</c:v>
                </c:pt>
                <c:pt idx="181490">
                  <c:v>13.201</c:v>
                </c:pt>
                <c:pt idx="181491">
                  <c:v>13.717</c:v>
                </c:pt>
                <c:pt idx="181492">
                  <c:v>13.95</c:v>
                </c:pt>
                <c:pt idx="181493">
                  <c:v>14.015</c:v>
                </c:pt>
                <c:pt idx="181494">
                  <c:v>14.022</c:v>
                </c:pt>
                <c:pt idx="181495">
                  <c:v>14.254</c:v>
                </c:pt>
                <c:pt idx="181496">
                  <c:v>13.758</c:v>
                </c:pt>
                <c:pt idx="181497">
                  <c:v>13.899</c:v>
                </c:pt>
                <c:pt idx="181498">
                  <c:v>13.238</c:v>
                </c:pt>
                <c:pt idx="181499">
                  <c:v>12.215</c:v>
                </c:pt>
                <c:pt idx="181500">
                  <c:v>12.567</c:v>
                </c:pt>
                <c:pt idx="181501">
                  <c:v>13.294</c:v>
                </c:pt>
                <c:pt idx="181502">
                  <c:v>13.786</c:v>
                </c:pt>
                <c:pt idx="181503">
                  <c:v>13.457</c:v>
                </c:pt>
                <c:pt idx="181504">
                  <c:v>13.841</c:v>
                </c:pt>
                <c:pt idx="181505">
                  <c:v>13.798</c:v>
                </c:pt>
                <c:pt idx="181506">
                  <c:v>13.12</c:v>
                </c:pt>
                <c:pt idx="181507">
                  <c:v>13.373</c:v>
                </c:pt>
                <c:pt idx="181508">
                  <c:v>12.734</c:v>
                </c:pt>
                <c:pt idx="181509">
                  <c:v>13.432</c:v>
                </c:pt>
                <c:pt idx="181510">
                  <c:v>13.458</c:v>
                </c:pt>
                <c:pt idx="181511">
                  <c:v>14.599</c:v>
                </c:pt>
                <c:pt idx="181512">
                  <c:v>14.347</c:v>
                </c:pt>
                <c:pt idx="181513">
                  <c:v>14.292</c:v>
                </c:pt>
                <c:pt idx="181514">
                  <c:v>14.277</c:v>
                </c:pt>
                <c:pt idx="181515">
                  <c:v>14.912</c:v>
                </c:pt>
                <c:pt idx="181516">
                  <c:v>14.886</c:v>
                </c:pt>
                <c:pt idx="181517">
                  <c:v>14.843</c:v>
                </c:pt>
                <c:pt idx="181518">
                  <c:v>14.728</c:v>
                </c:pt>
                <c:pt idx="181519">
                  <c:v>15.312</c:v>
                </c:pt>
                <c:pt idx="181520">
                  <c:v>14.786</c:v>
                </c:pt>
                <c:pt idx="181521">
                  <c:v>13.004</c:v>
                </c:pt>
                <c:pt idx="181522">
                  <c:v>12.362</c:v>
                </c:pt>
                <c:pt idx="181523">
                  <c:v>12.322</c:v>
                </c:pt>
                <c:pt idx="181524">
                  <c:v>11.962</c:v>
                </c:pt>
                <c:pt idx="181525">
                  <c:v>12.128</c:v>
                </c:pt>
                <c:pt idx="181526">
                  <c:v>12.635</c:v>
                </c:pt>
                <c:pt idx="181527">
                  <c:v>13.552</c:v>
                </c:pt>
                <c:pt idx="181528">
                  <c:v>12.883</c:v>
                </c:pt>
                <c:pt idx="181529">
                  <c:v>13.035</c:v>
                </c:pt>
                <c:pt idx="181530">
                  <c:v>13.166</c:v>
                </c:pt>
                <c:pt idx="181531">
                  <c:v>12.721</c:v>
                </c:pt>
                <c:pt idx="181532">
                  <c:v>13.435</c:v>
                </c:pt>
                <c:pt idx="181533">
                  <c:v>13.363</c:v>
                </c:pt>
                <c:pt idx="181534">
                  <c:v>14.04</c:v>
                </c:pt>
                <c:pt idx="181535">
                  <c:v>13.578</c:v>
                </c:pt>
                <c:pt idx="181536">
                  <c:v>9.856</c:v>
                </c:pt>
                <c:pt idx="181537">
                  <c:v>11.138</c:v>
                </c:pt>
                <c:pt idx="181538">
                  <c:v>13.384</c:v>
                </c:pt>
                <c:pt idx="181539">
                  <c:v>13.476</c:v>
                </c:pt>
                <c:pt idx="181540">
                  <c:v>13.297</c:v>
                </c:pt>
                <c:pt idx="181541">
                  <c:v>14.024</c:v>
                </c:pt>
                <c:pt idx="181542">
                  <c:v>13.45</c:v>
                </c:pt>
                <c:pt idx="181543">
                  <c:v>12.959</c:v>
                </c:pt>
                <c:pt idx="181544">
                  <c:v>12.757</c:v>
                </c:pt>
                <c:pt idx="181545">
                  <c:v>13.337</c:v>
                </c:pt>
                <c:pt idx="181546">
                  <c:v>12.408</c:v>
                </c:pt>
                <c:pt idx="181547">
                  <c:v>12.935</c:v>
                </c:pt>
                <c:pt idx="181548">
                  <c:v>12.52</c:v>
                </c:pt>
                <c:pt idx="181549">
                  <c:v>13.573</c:v>
                </c:pt>
                <c:pt idx="181550">
                  <c:v>13.172</c:v>
                </c:pt>
                <c:pt idx="181551">
                  <c:v>13.823</c:v>
                </c:pt>
                <c:pt idx="181552">
                  <c:v>12.065</c:v>
                </c:pt>
                <c:pt idx="181553">
                  <c:v>11.169</c:v>
                </c:pt>
                <c:pt idx="181554">
                  <c:v>12.214</c:v>
                </c:pt>
                <c:pt idx="181555">
                  <c:v>11.994</c:v>
                </c:pt>
                <c:pt idx="181556">
                  <c:v>12.566</c:v>
                </c:pt>
                <c:pt idx="181557">
                  <c:v>12.455</c:v>
                </c:pt>
                <c:pt idx="181558">
                  <c:v>12.745</c:v>
                </c:pt>
                <c:pt idx="181559">
                  <c:v>12.737</c:v>
                </c:pt>
                <c:pt idx="181560">
                  <c:v>17.812</c:v>
                </c:pt>
                <c:pt idx="181561">
                  <c:v>11.071</c:v>
                </c:pt>
                <c:pt idx="181562">
                  <c:v>11.832</c:v>
                </c:pt>
                <c:pt idx="181563">
                  <c:v>11.727</c:v>
                </c:pt>
                <c:pt idx="181564">
                  <c:v>14.037</c:v>
                </c:pt>
                <c:pt idx="181565">
                  <c:v>16.848</c:v>
                </c:pt>
                <c:pt idx="181566">
                  <c:v>18.022</c:v>
                </c:pt>
                <c:pt idx="181567">
                  <c:v>16.405</c:v>
                </c:pt>
                <c:pt idx="181568">
                  <c:v>16.053</c:v>
                </c:pt>
                <c:pt idx="181569">
                  <c:v>14.654</c:v>
                </c:pt>
                <c:pt idx="181570">
                  <c:v>14.351</c:v>
                </c:pt>
                <c:pt idx="181571">
                  <c:v>15.226</c:v>
                </c:pt>
                <c:pt idx="181572">
                  <c:v>14.067</c:v>
                </c:pt>
                <c:pt idx="181573">
                  <c:v>15.05</c:v>
                </c:pt>
                <c:pt idx="181574">
                  <c:v>15.408</c:v>
                </c:pt>
                <c:pt idx="181575">
                  <c:v>15.185</c:v>
                </c:pt>
                <c:pt idx="181576">
                  <c:v>14.43</c:v>
                </c:pt>
                <c:pt idx="181577">
                  <c:v>15.281</c:v>
                </c:pt>
                <c:pt idx="181578">
                  <c:v>15.094</c:v>
                </c:pt>
                <c:pt idx="181579">
                  <c:v>14.516</c:v>
                </c:pt>
                <c:pt idx="181580">
                  <c:v>15.052</c:v>
                </c:pt>
                <c:pt idx="181581">
                  <c:v>13.613</c:v>
                </c:pt>
                <c:pt idx="181582">
                  <c:v>15.012</c:v>
                </c:pt>
                <c:pt idx="181583">
                  <c:v>15.073</c:v>
                </c:pt>
                <c:pt idx="181584">
                  <c:v>14.672</c:v>
                </c:pt>
                <c:pt idx="181585">
                  <c:v>13.706</c:v>
                </c:pt>
                <c:pt idx="181586">
                  <c:v>13.863</c:v>
                </c:pt>
                <c:pt idx="181587">
                  <c:v>13.908</c:v>
                </c:pt>
                <c:pt idx="181588">
                  <c:v>13.89</c:v>
                </c:pt>
                <c:pt idx="181589">
                  <c:v>13.615</c:v>
                </c:pt>
                <c:pt idx="181590">
                  <c:v>13.326</c:v>
                </c:pt>
                <c:pt idx="181591">
                  <c:v>12.687</c:v>
                </c:pt>
                <c:pt idx="181592">
                  <c:v>12.75</c:v>
                </c:pt>
                <c:pt idx="181593">
                  <c:v>12.97</c:v>
                </c:pt>
                <c:pt idx="181594">
                  <c:v>12.503</c:v>
                </c:pt>
                <c:pt idx="181595">
                  <c:v>12.78</c:v>
                </c:pt>
                <c:pt idx="181596">
                  <c:v>12.917</c:v>
                </c:pt>
                <c:pt idx="181597">
                  <c:v>14.962</c:v>
                </c:pt>
                <c:pt idx="181598">
                  <c:v>14.568</c:v>
                </c:pt>
                <c:pt idx="181599">
                  <c:v>14.401</c:v>
                </c:pt>
                <c:pt idx="181600">
                  <c:v>13.359</c:v>
                </c:pt>
                <c:pt idx="181601">
                  <c:v>13.513</c:v>
                </c:pt>
                <c:pt idx="181602">
                  <c:v>12.827</c:v>
                </c:pt>
                <c:pt idx="181603">
                  <c:v>13.392</c:v>
                </c:pt>
                <c:pt idx="181604">
                  <c:v>12.903</c:v>
                </c:pt>
                <c:pt idx="181605">
                  <c:v>12.357</c:v>
                </c:pt>
                <c:pt idx="181606">
                  <c:v>13.265</c:v>
                </c:pt>
                <c:pt idx="181607">
                  <c:v>12.947</c:v>
                </c:pt>
                <c:pt idx="181608">
                  <c:v>13.056</c:v>
                </c:pt>
                <c:pt idx="181609">
                  <c:v>12.878</c:v>
                </c:pt>
                <c:pt idx="181610">
                  <c:v>12.982</c:v>
                </c:pt>
                <c:pt idx="181611">
                  <c:v>12.452</c:v>
                </c:pt>
                <c:pt idx="181612">
                  <c:v>12.592</c:v>
                </c:pt>
                <c:pt idx="181613">
                  <c:v>14.806</c:v>
                </c:pt>
                <c:pt idx="181614">
                  <c:v>14.034</c:v>
                </c:pt>
                <c:pt idx="181615">
                  <c:v>14.847</c:v>
                </c:pt>
                <c:pt idx="181616">
                  <c:v>14.818</c:v>
                </c:pt>
                <c:pt idx="181617">
                  <c:v>14.248</c:v>
                </c:pt>
                <c:pt idx="181618">
                  <c:v>12.653</c:v>
                </c:pt>
                <c:pt idx="181619">
                  <c:v>13.259</c:v>
                </c:pt>
                <c:pt idx="181620">
                  <c:v>12.469</c:v>
                </c:pt>
                <c:pt idx="181621">
                  <c:v>13.092</c:v>
                </c:pt>
                <c:pt idx="181622">
                  <c:v>12.682</c:v>
                </c:pt>
                <c:pt idx="181623">
                  <c:v>13.072</c:v>
                </c:pt>
                <c:pt idx="181624">
                  <c:v>13.218</c:v>
                </c:pt>
                <c:pt idx="181625">
                  <c:v>12.433</c:v>
                </c:pt>
                <c:pt idx="181626">
                  <c:v>11.74</c:v>
                </c:pt>
                <c:pt idx="181627">
                  <c:v>12.079</c:v>
                </c:pt>
                <c:pt idx="181628">
                  <c:v>12.254</c:v>
                </c:pt>
                <c:pt idx="181629">
                  <c:v>12.602</c:v>
                </c:pt>
                <c:pt idx="181630">
                  <c:v>12.564</c:v>
                </c:pt>
                <c:pt idx="181631">
                  <c:v>12.259</c:v>
                </c:pt>
                <c:pt idx="181632">
                  <c:v>13.1</c:v>
                </c:pt>
                <c:pt idx="181633">
                  <c:v>13.149</c:v>
                </c:pt>
                <c:pt idx="181634">
                  <c:v>13.49</c:v>
                </c:pt>
                <c:pt idx="181635">
                  <c:v>13.055</c:v>
                </c:pt>
                <c:pt idx="181636">
                  <c:v>12.833</c:v>
                </c:pt>
                <c:pt idx="181637">
                  <c:v>12.71</c:v>
                </c:pt>
                <c:pt idx="181638">
                  <c:v>13.102</c:v>
                </c:pt>
                <c:pt idx="181639">
                  <c:v>12.703</c:v>
                </c:pt>
                <c:pt idx="181640">
                  <c:v>13.466</c:v>
                </c:pt>
                <c:pt idx="181641">
                  <c:v>13.325</c:v>
                </c:pt>
                <c:pt idx="181642">
                  <c:v>13.094</c:v>
                </c:pt>
                <c:pt idx="181643">
                  <c:v>13.634</c:v>
                </c:pt>
                <c:pt idx="181644">
                  <c:v>13.561</c:v>
                </c:pt>
                <c:pt idx="181645">
                  <c:v>14.062</c:v>
                </c:pt>
                <c:pt idx="181646">
                  <c:v>14.177</c:v>
                </c:pt>
                <c:pt idx="181647">
                  <c:v>13.15</c:v>
                </c:pt>
                <c:pt idx="181648">
                  <c:v>13.218</c:v>
                </c:pt>
                <c:pt idx="181649">
                  <c:v>13.277</c:v>
                </c:pt>
                <c:pt idx="181650">
                  <c:v>13.555</c:v>
                </c:pt>
                <c:pt idx="181651">
                  <c:v>13.442</c:v>
                </c:pt>
                <c:pt idx="181652">
                  <c:v>14.659</c:v>
                </c:pt>
                <c:pt idx="181653">
                  <c:v>13.563</c:v>
                </c:pt>
                <c:pt idx="181654">
                  <c:v>14.763</c:v>
                </c:pt>
                <c:pt idx="181655">
                  <c:v>13.834</c:v>
                </c:pt>
                <c:pt idx="181656">
                  <c:v>14.633</c:v>
                </c:pt>
                <c:pt idx="181657">
                  <c:v>14.455</c:v>
                </c:pt>
                <c:pt idx="181658">
                  <c:v>13.889</c:v>
                </c:pt>
                <c:pt idx="181659">
                  <c:v>13.405</c:v>
                </c:pt>
                <c:pt idx="181660">
                  <c:v>13.529</c:v>
                </c:pt>
                <c:pt idx="181661">
                  <c:v>12.981</c:v>
                </c:pt>
                <c:pt idx="181662">
                  <c:v>13.102</c:v>
                </c:pt>
                <c:pt idx="181663">
                  <c:v>13.194</c:v>
                </c:pt>
                <c:pt idx="181664">
                  <c:v>13.217</c:v>
                </c:pt>
                <c:pt idx="181665">
                  <c:v>13.465</c:v>
                </c:pt>
                <c:pt idx="181666">
                  <c:v>12.922</c:v>
                </c:pt>
                <c:pt idx="181667">
                  <c:v>12.841</c:v>
                </c:pt>
                <c:pt idx="181668">
                  <c:v>12.589</c:v>
                </c:pt>
                <c:pt idx="181669">
                  <c:v>13.795</c:v>
                </c:pt>
                <c:pt idx="181670">
                  <c:v>14.024</c:v>
                </c:pt>
                <c:pt idx="181671">
                  <c:v>13.872</c:v>
                </c:pt>
                <c:pt idx="181672">
                  <c:v>13.272</c:v>
                </c:pt>
                <c:pt idx="181673">
                  <c:v>13.894</c:v>
                </c:pt>
                <c:pt idx="181674">
                  <c:v>13.603</c:v>
                </c:pt>
                <c:pt idx="181675">
                  <c:v>12.659</c:v>
                </c:pt>
                <c:pt idx="181676">
                  <c:v>12.838</c:v>
                </c:pt>
                <c:pt idx="181677">
                  <c:v>13.277</c:v>
                </c:pt>
                <c:pt idx="181678">
                  <c:v>13.513</c:v>
                </c:pt>
                <c:pt idx="181679">
                  <c:v>13.375</c:v>
                </c:pt>
                <c:pt idx="181680">
                  <c:v>13.119</c:v>
                </c:pt>
                <c:pt idx="181681">
                  <c:v>13.457</c:v>
                </c:pt>
                <c:pt idx="181682">
                  <c:v>13.78</c:v>
                </c:pt>
                <c:pt idx="181683">
                  <c:v>13.861</c:v>
                </c:pt>
                <c:pt idx="181684">
                  <c:v>13.566</c:v>
                </c:pt>
                <c:pt idx="181685">
                  <c:v>12.746</c:v>
                </c:pt>
                <c:pt idx="181686">
                  <c:v>13.445</c:v>
                </c:pt>
                <c:pt idx="181687">
                  <c:v>14.27</c:v>
                </c:pt>
                <c:pt idx="181688">
                  <c:v>13.7</c:v>
                </c:pt>
                <c:pt idx="181689">
                  <c:v>12.805</c:v>
                </c:pt>
                <c:pt idx="181690">
                  <c:v>12.754</c:v>
                </c:pt>
                <c:pt idx="181691">
                  <c:v>12.44</c:v>
                </c:pt>
                <c:pt idx="181692">
                  <c:v>12.162</c:v>
                </c:pt>
                <c:pt idx="181693">
                  <c:v>13.352</c:v>
                </c:pt>
                <c:pt idx="181694">
                  <c:v>12.909</c:v>
                </c:pt>
                <c:pt idx="181695">
                  <c:v>12.813</c:v>
                </c:pt>
                <c:pt idx="181696">
                  <c:v>13.629</c:v>
                </c:pt>
                <c:pt idx="181697">
                  <c:v>12.738</c:v>
                </c:pt>
                <c:pt idx="181698">
                  <c:v>13.455</c:v>
                </c:pt>
                <c:pt idx="181699">
                  <c:v>13.459</c:v>
                </c:pt>
                <c:pt idx="181700">
                  <c:v>12.934</c:v>
                </c:pt>
                <c:pt idx="181701">
                  <c:v>12.911</c:v>
                </c:pt>
                <c:pt idx="181702">
                  <c:v>13.064</c:v>
                </c:pt>
                <c:pt idx="181703">
                  <c:v>13.016</c:v>
                </c:pt>
                <c:pt idx="181704">
                  <c:v>13.069</c:v>
                </c:pt>
                <c:pt idx="181705">
                  <c:v>13.13</c:v>
                </c:pt>
                <c:pt idx="181706">
                  <c:v>13.083</c:v>
                </c:pt>
                <c:pt idx="181707">
                  <c:v>12.256</c:v>
                </c:pt>
                <c:pt idx="181708">
                  <c:v>12.073</c:v>
                </c:pt>
                <c:pt idx="181709">
                  <c:v>12.261</c:v>
                </c:pt>
                <c:pt idx="181710">
                  <c:v>12.714</c:v>
                </c:pt>
                <c:pt idx="181711">
                  <c:v>12.939</c:v>
                </c:pt>
                <c:pt idx="181712">
                  <c:v>12.841</c:v>
                </c:pt>
                <c:pt idx="181713">
                  <c:v>12.137</c:v>
                </c:pt>
                <c:pt idx="181714">
                  <c:v>11.406</c:v>
                </c:pt>
                <c:pt idx="181715">
                  <c:v>12.565</c:v>
                </c:pt>
                <c:pt idx="181716">
                  <c:v>12.47</c:v>
                </c:pt>
                <c:pt idx="181717">
                  <c:v>12.368</c:v>
                </c:pt>
                <c:pt idx="181718">
                  <c:v>12.601</c:v>
                </c:pt>
                <c:pt idx="181719">
                  <c:v>12.635</c:v>
                </c:pt>
                <c:pt idx="181720">
                  <c:v>12.5</c:v>
                </c:pt>
                <c:pt idx="181721">
                  <c:v>12.07</c:v>
                </c:pt>
                <c:pt idx="181722">
                  <c:v>11.236</c:v>
                </c:pt>
                <c:pt idx="181723">
                  <c:v>11.016</c:v>
                </c:pt>
                <c:pt idx="181724">
                  <c:v>11.583</c:v>
                </c:pt>
                <c:pt idx="181725">
                  <c:v>12.089</c:v>
                </c:pt>
                <c:pt idx="181726">
                  <c:v>12.481</c:v>
                </c:pt>
                <c:pt idx="181727">
                  <c:v>11.325</c:v>
                </c:pt>
                <c:pt idx="181728">
                  <c:v>19.801</c:v>
                </c:pt>
                <c:pt idx="181729">
                  <c:v>14.3</c:v>
                </c:pt>
                <c:pt idx="181730">
                  <c:v>13.321</c:v>
                </c:pt>
                <c:pt idx="181731">
                  <c:v>14.055</c:v>
                </c:pt>
                <c:pt idx="181732">
                  <c:v>13.658</c:v>
                </c:pt>
                <c:pt idx="181733">
                  <c:v>13.869</c:v>
                </c:pt>
                <c:pt idx="181734">
                  <c:v>13.53</c:v>
                </c:pt>
                <c:pt idx="181735">
                  <c:v>13.905</c:v>
                </c:pt>
                <c:pt idx="181736">
                  <c:v>13.222</c:v>
                </c:pt>
                <c:pt idx="181737">
                  <c:v>13.295</c:v>
                </c:pt>
                <c:pt idx="181738">
                  <c:v>13.005</c:v>
                </c:pt>
                <c:pt idx="181739">
                  <c:v>13.175</c:v>
                </c:pt>
                <c:pt idx="181740">
                  <c:v>12.608</c:v>
                </c:pt>
                <c:pt idx="181741">
                  <c:v>13.993</c:v>
                </c:pt>
                <c:pt idx="181742">
                  <c:v>13.377</c:v>
                </c:pt>
                <c:pt idx="181743">
                  <c:v>13.524</c:v>
                </c:pt>
                <c:pt idx="181744">
                  <c:v>14.317</c:v>
                </c:pt>
                <c:pt idx="181745">
                  <c:v>14.064</c:v>
                </c:pt>
                <c:pt idx="181746">
                  <c:v>13.377</c:v>
                </c:pt>
                <c:pt idx="181747">
                  <c:v>13.931</c:v>
                </c:pt>
                <c:pt idx="181748">
                  <c:v>14.261</c:v>
                </c:pt>
                <c:pt idx="181749">
                  <c:v>12.5</c:v>
                </c:pt>
                <c:pt idx="181750">
                  <c:v>13.275</c:v>
                </c:pt>
                <c:pt idx="181751">
                  <c:v>12.724</c:v>
                </c:pt>
                <c:pt idx="181752">
                  <c:v>13.238</c:v>
                </c:pt>
                <c:pt idx="181753">
                  <c:v>13.569</c:v>
                </c:pt>
                <c:pt idx="181754">
                  <c:v>13.317</c:v>
                </c:pt>
                <c:pt idx="181755">
                  <c:v>12.935</c:v>
                </c:pt>
                <c:pt idx="181756">
                  <c:v>12.062</c:v>
                </c:pt>
                <c:pt idx="181757">
                  <c:v>12.711</c:v>
                </c:pt>
                <c:pt idx="181758">
                  <c:v>12.491</c:v>
                </c:pt>
                <c:pt idx="181759">
                  <c:v>12.134</c:v>
                </c:pt>
                <c:pt idx="181760">
                  <c:v>12.215</c:v>
                </c:pt>
                <c:pt idx="181761">
                  <c:v>12.991</c:v>
                </c:pt>
                <c:pt idx="181762">
                  <c:v>12.589</c:v>
                </c:pt>
                <c:pt idx="181763">
                  <c:v>13.69</c:v>
                </c:pt>
                <c:pt idx="181764">
                  <c:v>12.525</c:v>
                </c:pt>
                <c:pt idx="181765">
                  <c:v>13.348</c:v>
                </c:pt>
                <c:pt idx="181766">
                  <c:v>13.336</c:v>
                </c:pt>
                <c:pt idx="181767">
                  <c:v>13.447</c:v>
                </c:pt>
                <c:pt idx="181768">
                  <c:v>12.678</c:v>
                </c:pt>
                <c:pt idx="181769">
                  <c:v>13.202</c:v>
                </c:pt>
                <c:pt idx="181770">
                  <c:v>12.954</c:v>
                </c:pt>
                <c:pt idx="181771">
                  <c:v>12.994</c:v>
                </c:pt>
                <c:pt idx="181772">
                  <c:v>12.656</c:v>
                </c:pt>
                <c:pt idx="181773">
                  <c:v>12.831</c:v>
                </c:pt>
                <c:pt idx="181774">
                  <c:v>14.04</c:v>
                </c:pt>
                <c:pt idx="181775">
                  <c:v>12.864</c:v>
                </c:pt>
                <c:pt idx="181776">
                  <c:v>13.97</c:v>
                </c:pt>
                <c:pt idx="181777">
                  <c:v>14.357</c:v>
                </c:pt>
                <c:pt idx="181778">
                  <c:v>14.512</c:v>
                </c:pt>
                <c:pt idx="181779">
                  <c:v>14.535</c:v>
                </c:pt>
                <c:pt idx="181780">
                  <c:v>13.957</c:v>
                </c:pt>
                <c:pt idx="181781">
                  <c:v>13.764</c:v>
                </c:pt>
                <c:pt idx="181782">
                  <c:v>13.766</c:v>
                </c:pt>
                <c:pt idx="181783">
                  <c:v>13.823</c:v>
                </c:pt>
                <c:pt idx="181784">
                  <c:v>13.055</c:v>
                </c:pt>
                <c:pt idx="181785">
                  <c:v>13.013</c:v>
                </c:pt>
                <c:pt idx="181786">
                  <c:v>11.85</c:v>
                </c:pt>
                <c:pt idx="181787">
                  <c:v>12.761</c:v>
                </c:pt>
                <c:pt idx="181788">
                  <c:v>12.517</c:v>
                </c:pt>
                <c:pt idx="181789">
                  <c:v>13.229</c:v>
                </c:pt>
                <c:pt idx="181790">
                  <c:v>13.797</c:v>
                </c:pt>
                <c:pt idx="181791">
                  <c:v>13.312</c:v>
                </c:pt>
                <c:pt idx="181792">
                  <c:v>12.618</c:v>
                </c:pt>
                <c:pt idx="181793">
                  <c:v>12.52</c:v>
                </c:pt>
                <c:pt idx="181794">
                  <c:v>12.301</c:v>
                </c:pt>
                <c:pt idx="181795">
                  <c:v>12.011</c:v>
                </c:pt>
                <c:pt idx="181796">
                  <c:v>12.14</c:v>
                </c:pt>
                <c:pt idx="181797">
                  <c:v>13.181</c:v>
                </c:pt>
                <c:pt idx="181798">
                  <c:v>12.704</c:v>
                </c:pt>
                <c:pt idx="181799">
                  <c:v>13.715</c:v>
                </c:pt>
                <c:pt idx="181800">
                  <c:v>14.16</c:v>
                </c:pt>
                <c:pt idx="181801">
                  <c:v>14.21</c:v>
                </c:pt>
                <c:pt idx="181802">
                  <c:v>14.19</c:v>
                </c:pt>
                <c:pt idx="181803">
                  <c:v>14.679</c:v>
                </c:pt>
                <c:pt idx="181804">
                  <c:v>14.011</c:v>
                </c:pt>
                <c:pt idx="181805">
                  <c:v>13.194</c:v>
                </c:pt>
                <c:pt idx="181806">
                  <c:v>13.212</c:v>
                </c:pt>
                <c:pt idx="181807">
                  <c:v>13.687</c:v>
                </c:pt>
                <c:pt idx="181808">
                  <c:v>13.375</c:v>
                </c:pt>
                <c:pt idx="181809">
                  <c:v>13.069</c:v>
                </c:pt>
                <c:pt idx="181810">
                  <c:v>12.43</c:v>
                </c:pt>
                <c:pt idx="181811">
                  <c:v>11.876</c:v>
                </c:pt>
                <c:pt idx="181812">
                  <c:v>12.405</c:v>
                </c:pt>
                <c:pt idx="181813">
                  <c:v>12.424</c:v>
                </c:pt>
                <c:pt idx="181814">
                  <c:v>12.707</c:v>
                </c:pt>
                <c:pt idx="181815">
                  <c:v>12.381</c:v>
                </c:pt>
                <c:pt idx="181816">
                  <c:v>12.316</c:v>
                </c:pt>
                <c:pt idx="181817">
                  <c:v>12.462</c:v>
                </c:pt>
                <c:pt idx="181818">
                  <c:v>12.481</c:v>
                </c:pt>
                <c:pt idx="181819">
                  <c:v>11.831</c:v>
                </c:pt>
                <c:pt idx="181820">
                  <c:v>11.569</c:v>
                </c:pt>
                <c:pt idx="181821">
                  <c:v>13.385</c:v>
                </c:pt>
                <c:pt idx="181822">
                  <c:v>14.117</c:v>
                </c:pt>
                <c:pt idx="181823">
                  <c:v>14.027</c:v>
                </c:pt>
                <c:pt idx="181824">
                  <c:v>15.527</c:v>
                </c:pt>
                <c:pt idx="181825">
                  <c:v>16.154</c:v>
                </c:pt>
                <c:pt idx="181826">
                  <c:v>15.33</c:v>
                </c:pt>
                <c:pt idx="181827">
                  <c:v>12.805</c:v>
                </c:pt>
                <c:pt idx="181828">
                  <c:v>14.504</c:v>
                </c:pt>
                <c:pt idx="181829">
                  <c:v>12.539</c:v>
                </c:pt>
                <c:pt idx="181830">
                  <c:v>12.665</c:v>
                </c:pt>
                <c:pt idx="181831">
                  <c:v>14.241</c:v>
                </c:pt>
                <c:pt idx="181832">
                  <c:v>12.93</c:v>
                </c:pt>
                <c:pt idx="181833">
                  <c:v>13.333</c:v>
                </c:pt>
                <c:pt idx="181834">
                  <c:v>11.67</c:v>
                </c:pt>
                <c:pt idx="181835">
                  <c:v>12.28</c:v>
                </c:pt>
                <c:pt idx="181836">
                  <c:v>13.705</c:v>
                </c:pt>
                <c:pt idx="181837">
                  <c:v>14.341</c:v>
                </c:pt>
                <c:pt idx="181838">
                  <c:v>13.348</c:v>
                </c:pt>
                <c:pt idx="181839">
                  <c:v>13.09</c:v>
                </c:pt>
                <c:pt idx="181840">
                  <c:v>13.402</c:v>
                </c:pt>
                <c:pt idx="181841">
                  <c:v>11.24</c:v>
                </c:pt>
                <c:pt idx="181842">
                  <c:v>14.093</c:v>
                </c:pt>
                <c:pt idx="181843">
                  <c:v>12.312</c:v>
                </c:pt>
                <c:pt idx="181844">
                  <c:v>14.023</c:v>
                </c:pt>
                <c:pt idx="181845">
                  <c:v>11.604</c:v>
                </c:pt>
                <c:pt idx="181846">
                  <c:v>15.033</c:v>
                </c:pt>
                <c:pt idx="181847">
                  <c:v>12.506</c:v>
                </c:pt>
                <c:pt idx="181848">
                  <c:v>14.454</c:v>
                </c:pt>
                <c:pt idx="181849">
                  <c:v>12.113</c:v>
                </c:pt>
                <c:pt idx="181850">
                  <c:v>15.783</c:v>
                </c:pt>
                <c:pt idx="181851">
                  <c:v>12.037</c:v>
                </c:pt>
                <c:pt idx="181852">
                  <c:v>14.238</c:v>
                </c:pt>
                <c:pt idx="181853">
                  <c:v>11.739</c:v>
                </c:pt>
                <c:pt idx="181854">
                  <c:v>13.367</c:v>
                </c:pt>
                <c:pt idx="181855">
                  <c:v>13.944</c:v>
                </c:pt>
                <c:pt idx="181856">
                  <c:v>13.514</c:v>
                </c:pt>
                <c:pt idx="181857">
                  <c:v>12.844</c:v>
                </c:pt>
                <c:pt idx="181858">
                  <c:v>12.127</c:v>
                </c:pt>
                <c:pt idx="181859">
                  <c:v>12.562</c:v>
                </c:pt>
                <c:pt idx="181860">
                  <c:v>12.55</c:v>
                </c:pt>
                <c:pt idx="181861">
                  <c:v>13.31</c:v>
                </c:pt>
                <c:pt idx="181862">
                  <c:v>12.388</c:v>
                </c:pt>
                <c:pt idx="181863">
                  <c:v>12.297</c:v>
                </c:pt>
                <c:pt idx="181864">
                  <c:v>11.881</c:v>
                </c:pt>
                <c:pt idx="181865">
                  <c:v>11.758</c:v>
                </c:pt>
                <c:pt idx="181866">
                  <c:v>12.372</c:v>
                </c:pt>
                <c:pt idx="181867">
                  <c:v>12.939</c:v>
                </c:pt>
                <c:pt idx="181868">
                  <c:v>13.796</c:v>
                </c:pt>
                <c:pt idx="181869">
                  <c:v>12.978</c:v>
                </c:pt>
                <c:pt idx="181870">
                  <c:v>12.535</c:v>
                </c:pt>
                <c:pt idx="181871">
                  <c:v>12.184</c:v>
                </c:pt>
                <c:pt idx="181872">
                  <c:v>11.731</c:v>
                </c:pt>
                <c:pt idx="181873">
                  <c:v>12.65</c:v>
                </c:pt>
                <c:pt idx="181874">
                  <c:v>11.988</c:v>
                </c:pt>
                <c:pt idx="181875">
                  <c:v>12.319</c:v>
                </c:pt>
                <c:pt idx="181876">
                  <c:v>11.723</c:v>
                </c:pt>
                <c:pt idx="181877">
                  <c:v>11.563</c:v>
                </c:pt>
                <c:pt idx="181878">
                  <c:v>12.423</c:v>
                </c:pt>
                <c:pt idx="181879">
                  <c:v>11.663</c:v>
                </c:pt>
                <c:pt idx="181880">
                  <c:v>11.401</c:v>
                </c:pt>
                <c:pt idx="181881">
                  <c:v>10.924</c:v>
                </c:pt>
                <c:pt idx="181882">
                  <c:v>11.231</c:v>
                </c:pt>
                <c:pt idx="181883">
                  <c:v>11.151</c:v>
                </c:pt>
                <c:pt idx="181884">
                  <c:v>12.583</c:v>
                </c:pt>
                <c:pt idx="181885">
                  <c:v>12.112</c:v>
                </c:pt>
                <c:pt idx="181886">
                  <c:v>12.063</c:v>
                </c:pt>
                <c:pt idx="181887">
                  <c:v>11.19</c:v>
                </c:pt>
                <c:pt idx="181888">
                  <c:v>10.484</c:v>
                </c:pt>
                <c:pt idx="181889">
                  <c:v>10.102</c:v>
                </c:pt>
                <c:pt idx="181890">
                  <c:v>10.887</c:v>
                </c:pt>
                <c:pt idx="181891">
                  <c:v>10.581</c:v>
                </c:pt>
                <c:pt idx="181892">
                  <c:v>11.09</c:v>
                </c:pt>
                <c:pt idx="181893">
                  <c:v>11.897</c:v>
                </c:pt>
                <c:pt idx="181894">
                  <c:v>21.544</c:v>
                </c:pt>
                <c:pt idx="181895">
                  <c:v>11.648</c:v>
                </c:pt>
                <c:pt idx="181896">
                  <c:v>11.171</c:v>
                </c:pt>
                <c:pt idx="181897">
                  <c:v>12.964</c:v>
                </c:pt>
                <c:pt idx="181898">
                  <c:v>11.815</c:v>
                </c:pt>
                <c:pt idx="181899">
                  <c:v>11.889</c:v>
                </c:pt>
                <c:pt idx="181900">
                  <c:v>11.724</c:v>
                </c:pt>
                <c:pt idx="181901">
                  <c:v>10.831</c:v>
                </c:pt>
                <c:pt idx="181902">
                  <c:v>9.467</c:v>
                </c:pt>
                <c:pt idx="181903">
                  <c:v>11.045</c:v>
                </c:pt>
                <c:pt idx="181904">
                  <c:v>8.921</c:v>
                </c:pt>
                <c:pt idx="181905">
                  <c:v>9.175</c:v>
                </c:pt>
                <c:pt idx="181906">
                  <c:v>10.802</c:v>
                </c:pt>
                <c:pt idx="181907">
                  <c:v>9.532</c:v>
                </c:pt>
                <c:pt idx="181908">
                  <c:v>10.451</c:v>
                </c:pt>
                <c:pt idx="181909">
                  <c:v>10.214</c:v>
                </c:pt>
                <c:pt idx="181910">
                  <c:v>9.511</c:v>
                </c:pt>
                <c:pt idx="181911">
                  <c:v>9.169</c:v>
                </c:pt>
                <c:pt idx="181912">
                  <c:v>9.532</c:v>
                </c:pt>
                <c:pt idx="181913">
                  <c:v>9.779</c:v>
                </c:pt>
                <c:pt idx="181914">
                  <c:v>9.773</c:v>
                </c:pt>
                <c:pt idx="181915">
                  <c:v>9.144</c:v>
                </c:pt>
                <c:pt idx="181916">
                  <c:v>8.409</c:v>
                </c:pt>
                <c:pt idx="181917">
                  <c:v>8.881</c:v>
                </c:pt>
                <c:pt idx="181918">
                  <c:v>9.012</c:v>
                </c:pt>
                <c:pt idx="181919">
                  <c:v>8.909</c:v>
                </c:pt>
                <c:pt idx="181920">
                  <c:v>9.145</c:v>
                </c:pt>
                <c:pt idx="181921">
                  <c:v>9.635</c:v>
                </c:pt>
                <c:pt idx="181922">
                  <c:v>10.138</c:v>
                </c:pt>
                <c:pt idx="181923">
                  <c:v>9.803</c:v>
                </c:pt>
                <c:pt idx="181924">
                  <c:v>9.989</c:v>
                </c:pt>
                <c:pt idx="181925">
                  <c:v>9.492</c:v>
                </c:pt>
                <c:pt idx="181926">
                  <c:v>10.322</c:v>
                </c:pt>
                <c:pt idx="181927">
                  <c:v>8.901</c:v>
                </c:pt>
                <c:pt idx="181928">
                  <c:v>9.31</c:v>
                </c:pt>
                <c:pt idx="181929">
                  <c:v>8.835</c:v>
                </c:pt>
                <c:pt idx="181930">
                  <c:v>9.918</c:v>
                </c:pt>
                <c:pt idx="181931">
                  <c:v>9.644</c:v>
                </c:pt>
                <c:pt idx="181932">
                  <c:v>9.527</c:v>
                </c:pt>
                <c:pt idx="181933">
                  <c:v>8.869</c:v>
                </c:pt>
                <c:pt idx="181934">
                  <c:v>9.446</c:v>
                </c:pt>
                <c:pt idx="181935">
                  <c:v>9.403</c:v>
                </c:pt>
                <c:pt idx="181936">
                  <c:v>10.114</c:v>
                </c:pt>
                <c:pt idx="181937">
                  <c:v>9.353</c:v>
                </c:pt>
                <c:pt idx="181938">
                  <c:v>10.776</c:v>
                </c:pt>
                <c:pt idx="181939">
                  <c:v>9.302</c:v>
                </c:pt>
                <c:pt idx="181940">
                  <c:v>9.803</c:v>
                </c:pt>
                <c:pt idx="181941">
                  <c:v>9.371</c:v>
                </c:pt>
                <c:pt idx="181942">
                  <c:v>9.214</c:v>
                </c:pt>
                <c:pt idx="181943">
                  <c:v>8.746</c:v>
                </c:pt>
                <c:pt idx="181944">
                  <c:v>9.645</c:v>
                </c:pt>
                <c:pt idx="181945">
                  <c:v>9.227</c:v>
                </c:pt>
                <c:pt idx="181946">
                  <c:v>9.623</c:v>
                </c:pt>
                <c:pt idx="181947">
                  <c:v>9.124</c:v>
                </c:pt>
                <c:pt idx="181948">
                  <c:v>8.714</c:v>
                </c:pt>
                <c:pt idx="181949">
                  <c:v>9.589</c:v>
                </c:pt>
                <c:pt idx="181950">
                  <c:v>8.758</c:v>
                </c:pt>
                <c:pt idx="181951">
                  <c:v>9.353</c:v>
                </c:pt>
                <c:pt idx="181952">
                  <c:v>9.329</c:v>
                </c:pt>
                <c:pt idx="181953">
                  <c:v>8.901</c:v>
                </c:pt>
                <c:pt idx="181954">
                  <c:v>8.837</c:v>
                </c:pt>
                <c:pt idx="181955">
                  <c:v>9.33</c:v>
                </c:pt>
                <c:pt idx="181956">
                  <c:v>9.712</c:v>
                </c:pt>
                <c:pt idx="181957">
                  <c:v>10.35</c:v>
                </c:pt>
                <c:pt idx="181958">
                  <c:v>9.525</c:v>
                </c:pt>
                <c:pt idx="181959">
                  <c:v>9.637</c:v>
                </c:pt>
                <c:pt idx="181960">
                  <c:v>9.365</c:v>
                </c:pt>
                <c:pt idx="181961">
                  <c:v>9.222</c:v>
                </c:pt>
                <c:pt idx="181962">
                  <c:v>8.814</c:v>
                </c:pt>
                <c:pt idx="181963">
                  <c:v>8.021</c:v>
                </c:pt>
                <c:pt idx="181964">
                  <c:v>9.135</c:v>
                </c:pt>
                <c:pt idx="181965">
                  <c:v>9.15</c:v>
                </c:pt>
                <c:pt idx="181966">
                  <c:v>8.194</c:v>
                </c:pt>
                <c:pt idx="181967">
                  <c:v>8.658</c:v>
                </c:pt>
                <c:pt idx="181968">
                  <c:v>7.842</c:v>
                </c:pt>
                <c:pt idx="181969">
                  <c:v>9.535</c:v>
                </c:pt>
                <c:pt idx="181970">
                  <c:v>8.917</c:v>
                </c:pt>
                <c:pt idx="181971">
                  <c:v>9.512</c:v>
                </c:pt>
                <c:pt idx="181972">
                  <c:v>9.786</c:v>
                </c:pt>
                <c:pt idx="181973">
                  <c:v>8.027</c:v>
                </c:pt>
                <c:pt idx="181974">
                  <c:v>9.001</c:v>
                </c:pt>
                <c:pt idx="181975">
                  <c:v>8.137</c:v>
                </c:pt>
                <c:pt idx="181976">
                  <c:v>8.968</c:v>
                </c:pt>
                <c:pt idx="181977">
                  <c:v>8.775</c:v>
                </c:pt>
                <c:pt idx="181978">
                  <c:v>7.762</c:v>
                </c:pt>
                <c:pt idx="181979">
                  <c:v>8.613</c:v>
                </c:pt>
                <c:pt idx="181980">
                  <c:v>8.949</c:v>
                </c:pt>
                <c:pt idx="181981">
                  <c:v>9.575</c:v>
                </c:pt>
                <c:pt idx="181982">
                  <c:v>10.917</c:v>
                </c:pt>
                <c:pt idx="181983">
                  <c:v>10.641</c:v>
                </c:pt>
                <c:pt idx="181984">
                  <c:v>10.876</c:v>
                </c:pt>
                <c:pt idx="181985">
                  <c:v>12.781</c:v>
                </c:pt>
                <c:pt idx="181986">
                  <c:v>12.906</c:v>
                </c:pt>
                <c:pt idx="181987">
                  <c:v>14.84</c:v>
                </c:pt>
                <c:pt idx="181988">
                  <c:v>13.52</c:v>
                </c:pt>
                <c:pt idx="181989">
                  <c:v>12.92</c:v>
                </c:pt>
                <c:pt idx="181990">
                  <c:v>13.088</c:v>
                </c:pt>
                <c:pt idx="181991">
                  <c:v>13.451</c:v>
                </c:pt>
                <c:pt idx="181992">
                  <c:v>13.763</c:v>
                </c:pt>
                <c:pt idx="181993">
                  <c:v>13</c:v>
                </c:pt>
                <c:pt idx="181994">
                  <c:v>12.59</c:v>
                </c:pt>
                <c:pt idx="181995">
                  <c:v>13.223</c:v>
                </c:pt>
                <c:pt idx="181996">
                  <c:v>12.465</c:v>
                </c:pt>
                <c:pt idx="181997">
                  <c:v>13.187</c:v>
                </c:pt>
                <c:pt idx="181998">
                  <c:v>13.374</c:v>
                </c:pt>
                <c:pt idx="181999">
                  <c:v>13.867</c:v>
                </c:pt>
                <c:pt idx="182000">
                  <c:v>13.919</c:v>
                </c:pt>
                <c:pt idx="182001">
                  <c:v>12.573</c:v>
                </c:pt>
                <c:pt idx="182002">
                  <c:v>12.682</c:v>
                </c:pt>
                <c:pt idx="182003">
                  <c:v>12.876</c:v>
                </c:pt>
                <c:pt idx="182004">
                  <c:v>13.389</c:v>
                </c:pt>
                <c:pt idx="182005">
                  <c:v>13.657</c:v>
                </c:pt>
                <c:pt idx="182006">
                  <c:v>13.66</c:v>
                </c:pt>
                <c:pt idx="182007">
                  <c:v>13.475</c:v>
                </c:pt>
                <c:pt idx="182008">
                  <c:v>13.081</c:v>
                </c:pt>
                <c:pt idx="182009">
                  <c:v>12.264</c:v>
                </c:pt>
                <c:pt idx="182010">
                  <c:v>12.202</c:v>
                </c:pt>
                <c:pt idx="182011">
                  <c:v>11.75</c:v>
                </c:pt>
                <c:pt idx="182012">
                  <c:v>13.003</c:v>
                </c:pt>
                <c:pt idx="182013">
                  <c:v>13.336</c:v>
                </c:pt>
                <c:pt idx="182014">
                  <c:v>12.737</c:v>
                </c:pt>
                <c:pt idx="182015">
                  <c:v>12.244</c:v>
                </c:pt>
                <c:pt idx="182016">
                  <c:v>12.612</c:v>
                </c:pt>
                <c:pt idx="182017">
                  <c:v>13.661</c:v>
                </c:pt>
                <c:pt idx="182018">
                  <c:v>14.09</c:v>
                </c:pt>
                <c:pt idx="182019">
                  <c:v>13.691</c:v>
                </c:pt>
                <c:pt idx="182020">
                  <c:v>12.095</c:v>
                </c:pt>
                <c:pt idx="182021">
                  <c:v>12.055</c:v>
                </c:pt>
                <c:pt idx="182022">
                  <c:v>10.996</c:v>
                </c:pt>
                <c:pt idx="182023">
                  <c:v>11.593</c:v>
                </c:pt>
                <c:pt idx="182024">
                  <c:v>12.036</c:v>
                </c:pt>
                <c:pt idx="182025">
                  <c:v>11.973</c:v>
                </c:pt>
                <c:pt idx="182026">
                  <c:v>13.261</c:v>
                </c:pt>
                <c:pt idx="182027">
                  <c:v>13.172</c:v>
                </c:pt>
                <c:pt idx="182028">
                  <c:v>13.021</c:v>
                </c:pt>
                <c:pt idx="182029">
                  <c:v>14.019</c:v>
                </c:pt>
                <c:pt idx="182030">
                  <c:v>13.389</c:v>
                </c:pt>
                <c:pt idx="182031">
                  <c:v>12.85</c:v>
                </c:pt>
                <c:pt idx="182032">
                  <c:v>11.937</c:v>
                </c:pt>
                <c:pt idx="182033">
                  <c:v>11.676</c:v>
                </c:pt>
                <c:pt idx="182034">
                  <c:v>11.195</c:v>
                </c:pt>
                <c:pt idx="182035">
                  <c:v>11.745</c:v>
                </c:pt>
                <c:pt idx="182036">
                  <c:v>12.04</c:v>
                </c:pt>
                <c:pt idx="182037">
                  <c:v>12.686</c:v>
                </c:pt>
                <c:pt idx="182038">
                  <c:v>13.368</c:v>
                </c:pt>
                <c:pt idx="182039">
                  <c:v>13.956</c:v>
                </c:pt>
                <c:pt idx="182040">
                  <c:v>15.135</c:v>
                </c:pt>
                <c:pt idx="182041">
                  <c:v>16.153</c:v>
                </c:pt>
                <c:pt idx="182042">
                  <c:v>15.597</c:v>
                </c:pt>
                <c:pt idx="182043">
                  <c:v>14.631</c:v>
                </c:pt>
                <c:pt idx="182044">
                  <c:v>13.023</c:v>
                </c:pt>
                <c:pt idx="182045">
                  <c:v>13.099</c:v>
                </c:pt>
                <c:pt idx="182046">
                  <c:v>12.497</c:v>
                </c:pt>
                <c:pt idx="182047">
                  <c:v>11.98</c:v>
                </c:pt>
                <c:pt idx="182048">
                  <c:v>11.428</c:v>
                </c:pt>
                <c:pt idx="182049">
                  <c:v>10.622</c:v>
                </c:pt>
                <c:pt idx="182050">
                  <c:v>11.284</c:v>
                </c:pt>
                <c:pt idx="182051">
                  <c:v>11.512</c:v>
                </c:pt>
                <c:pt idx="182052">
                  <c:v>12.81</c:v>
                </c:pt>
                <c:pt idx="182053">
                  <c:v>13.204</c:v>
                </c:pt>
                <c:pt idx="182054">
                  <c:v>13.775</c:v>
                </c:pt>
                <c:pt idx="182055">
                  <c:v>12.907</c:v>
                </c:pt>
                <c:pt idx="182056">
                  <c:v>12.556</c:v>
                </c:pt>
                <c:pt idx="182057">
                  <c:v>12.119</c:v>
                </c:pt>
                <c:pt idx="182058">
                  <c:v>11.545</c:v>
                </c:pt>
                <c:pt idx="182059">
                  <c:v>11.617</c:v>
                </c:pt>
                <c:pt idx="182060">
                  <c:v>11.898</c:v>
                </c:pt>
                <c:pt idx="182061">
                  <c:v>12.701</c:v>
                </c:pt>
                <c:pt idx="182062">
                  <c:v>12.75</c:v>
                </c:pt>
                <c:pt idx="182063">
                  <c:v>19.615</c:v>
                </c:pt>
                <c:pt idx="182064">
                  <c:v>12.27</c:v>
                </c:pt>
                <c:pt idx="182065">
                  <c:v>13.924</c:v>
                </c:pt>
                <c:pt idx="182066">
                  <c:v>13.234</c:v>
                </c:pt>
                <c:pt idx="182067">
                  <c:v>12.319</c:v>
                </c:pt>
                <c:pt idx="182068">
                  <c:v>12.526</c:v>
                </c:pt>
                <c:pt idx="182069">
                  <c:v>12.34</c:v>
                </c:pt>
                <c:pt idx="182070">
                  <c:v>11.584</c:v>
                </c:pt>
                <c:pt idx="182071">
                  <c:v>10.513</c:v>
                </c:pt>
                <c:pt idx="182072">
                  <c:v>12.083</c:v>
                </c:pt>
                <c:pt idx="182073">
                  <c:v>12.069</c:v>
                </c:pt>
                <c:pt idx="182074">
                  <c:v>12.139</c:v>
                </c:pt>
                <c:pt idx="182075">
                  <c:v>11.569</c:v>
                </c:pt>
                <c:pt idx="182076">
                  <c:v>12.279</c:v>
                </c:pt>
                <c:pt idx="182077">
                  <c:v>11.455</c:v>
                </c:pt>
                <c:pt idx="182078">
                  <c:v>11.785</c:v>
                </c:pt>
                <c:pt idx="182079">
                  <c:v>12.662</c:v>
                </c:pt>
                <c:pt idx="182080">
                  <c:v>13.07</c:v>
                </c:pt>
                <c:pt idx="182081">
                  <c:v>11.25</c:v>
                </c:pt>
                <c:pt idx="182082">
                  <c:v>11.54</c:v>
                </c:pt>
                <c:pt idx="182083">
                  <c:v>12.279</c:v>
                </c:pt>
                <c:pt idx="182084">
                  <c:v>12.983</c:v>
                </c:pt>
                <c:pt idx="182085">
                  <c:v>13.465</c:v>
                </c:pt>
                <c:pt idx="182086">
                  <c:v>13.238</c:v>
                </c:pt>
                <c:pt idx="182087">
                  <c:v>13.937</c:v>
                </c:pt>
                <c:pt idx="182088">
                  <c:v>13.705</c:v>
                </c:pt>
                <c:pt idx="182089">
                  <c:v>14.18</c:v>
                </c:pt>
                <c:pt idx="182090">
                  <c:v>14.415</c:v>
                </c:pt>
                <c:pt idx="182091">
                  <c:v>16.504</c:v>
                </c:pt>
                <c:pt idx="182092">
                  <c:v>15.268</c:v>
                </c:pt>
                <c:pt idx="182093">
                  <c:v>16.074</c:v>
                </c:pt>
                <c:pt idx="182094">
                  <c:v>14.484</c:v>
                </c:pt>
                <c:pt idx="182095">
                  <c:v>14.956</c:v>
                </c:pt>
                <c:pt idx="182096">
                  <c:v>20.161</c:v>
                </c:pt>
                <c:pt idx="182097">
                  <c:v>19.377</c:v>
                </c:pt>
                <c:pt idx="182098">
                  <c:v>19.609</c:v>
                </c:pt>
                <c:pt idx="182099">
                  <c:v>19.868</c:v>
                </c:pt>
                <c:pt idx="182100">
                  <c:v>17.688</c:v>
                </c:pt>
                <c:pt idx="182101">
                  <c:v>18.58</c:v>
                </c:pt>
                <c:pt idx="182102">
                  <c:v>16.921</c:v>
                </c:pt>
                <c:pt idx="182103">
                  <c:v>17.383</c:v>
                </c:pt>
                <c:pt idx="182104">
                  <c:v>15.765</c:v>
                </c:pt>
                <c:pt idx="182105">
                  <c:v>14.881</c:v>
                </c:pt>
                <c:pt idx="182106">
                  <c:v>13.86</c:v>
                </c:pt>
                <c:pt idx="182107">
                  <c:v>13.24</c:v>
                </c:pt>
                <c:pt idx="182108">
                  <c:v>13.004</c:v>
                </c:pt>
                <c:pt idx="182109">
                  <c:v>14.857</c:v>
                </c:pt>
                <c:pt idx="182110">
                  <c:v>15.289</c:v>
                </c:pt>
                <c:pt idx="182111">
                  <c:v>14.992</c:v>
                </c:pt>
                <c:pt idx="182112">
                  <c:v>15.151</c:v>
                </c:pt>
                <c:pt idx="182113">
                  <c:v>15.223</c:v>
                </c:pt>
                <c:pt idx="182114">
                  <c:v>16.064</c:v>
                </c:pt>
                <c:pt idx="182115">
                  <c:v>14.664</c:v>
                </c:pt>
                <c:pt idx="182116">
                  <c:v>15.418</c:v>
                </c:pt>
                <c:pt idx="182117">
                  <c:v>15.586</c:v>
                </c:pt>
                <c:pt idx="182118">
                  <c:v>15.693</c:v>
                </c:pt>
                <c:pt idx="182119">
                  <c:v>15.956</c:v>
                </c:pt>
                <c:pt idx="182120">
                  <c:v>15.509</c:v>
                </c:pt>
                <c:pt idx="182121">
                  <c:v>14.097</c:v>
                </c:pt>
                <c:pt idx="182122">
                  <c:v>14.391</c:v>
                </c:pt>
                <c:pt idx="182123">
                  <c:v>14.247</c:v>
                </c:pt>
                <c:pt idx="182124">
                  <c:v>14.941</c:v>
                </c:pt>
                <c:pt idx="182125">
                  <c:v>12.796</c:v>
                </c:pt>
                <c:pt idx="182126">
                  <c:v>13.429</c:v>
                </c:pt>
                <c:pt idx="182127">
                  <c:v>13.861</c:v>
                </c:pt>
                <c:pt idx="182128">
                  <c:v>13.026</c:v>
                </c:pt>
                <c:pt idx="182129">
                  <c:v>14.174</c:v>
                </c:pt>
                <c:pt idx="182130">
                  <c:v>12.482</c:v>
                </c:pt>
                <c:pt idx="182131">
                  <c:v>13.727</c:v>
                </c:pt>
                <c:pt idx="182132">
                  <c:v>13.698</c:v>
                </c:pt>
                <c:pt idx="182133">
                  <c:v>15.925</c:v>
                </c:pt>
                <c:pt idx="182134">
                  <c:v>16.065</c:v>
                </c:pt>
                <c:pt idx="182135">
                  <c:v>17.102</c:v>
                </c:pt>
                <c:pt idx="182136">
                  <c:v>17.769</c:v>
                </c:pt>
                <c:pt idx="182137">
                  <c:v>16.904</c:v>
                </c:pt>
                <c:pt idx="182138">
                  <c:v>15.762</c:v>
                </c:pt>
                <c:pt idx="182139">
                  <c:v>14.847</c:v>
                </c:pt>
                <c:pt idx="182140">
                  <c:v>15.449</c:v>
                </c:pt>
                <c:pt idx="182141">
                  <c:v>15.078</c:v>
                </c:pt>
                <c:pt idx="182142">
                  <c:v>15.025</c:v>
                </c:pt>
                <c:pt idx="182143">
                  <c:v>14.012</c:v>
                </c:pt>
                <c:pt idx="182144">
                  <c:v>14.166</c:v>
                </c:pt>
                <c:pt idx="182145">
                  <c:v>12.943</c:v>
                </c:pt>
                <c:pt idx="182146">
                  <c:v>13.685</c:v>
                </c:pt>
                <c:pt idx="182147">
                  <c:v>13.467</c:v>
                </c:pt>
                <c:pt idx="182148">
                  <c:v>15.194</c:v>
                </c:pt>
                <c:pt idx="182149">
                  <c:v>14.723</c:v>
                </c:pt>
                <c:pt idx="182150">
                  <c:v>17.206</c:v>
                </c:pt>
                <c:pt idx="182151">
                  <c:v>15.349</c:v>
                </c:pt>
                <c:pt idx="182152">
                  <c:v>17.841</c:v>
                </c:pt>
                <c:pt idx="182153">
                  <c:v>15.79</c:v>
                </c:pt>
                <c:pt idx="182154">
                  <c:v>17.038</c:v>
                </c:pt>
                <c:pt idx="182155">
                  <c:v>17.301</c:v>
                </c:pt>
                <c:pt idx="182156">
                  <c:v>18.122</c:v>
                </c:pt>
                <c:pt idx="182157">
                  <c:v>18.056</c:v>
                </c:pt>
                <c:pt idx="182158">
                  <c:v>17.677</c:v>
                </c:pt>
                <c:pt idx="182159">
                  <c:v>18.832</c:v>
                </c:pt>
                <c:pt idx="182160">
                  <c:v>19.929</c:v>
                </c:pt>
                <c:pt idx="182161">
                  <c:v>19.882</c:v>
                </c:pt>
                <c:pt idx="182162">
                  <c:v>18.008</c:v>
                </c:pt>
                <c:pt idx="182163">
                  <c:v>18.037</c:v>
                </c:pt>
                <c:pt idx="182164">
                  <c:v>15.532</c:v>
                </c:pt>
                <c:pt idx="182165">
                  <c:v>14.428</c:v>
                </c:pt>
                <c:pt idx="182166">
                  <c:v>13.56</c:v>
                </c:pt>
                <c:pt idx="182167">
                  <c:v>12.483</c:v>
                </c:pt>
                <c:pt idx="182168">
                  <c:v>12.663</c:v>
                </c:pt>
                <c:pt idx="182169">
                  <c:v>12.723</c:v>
                </c:pt>
                <c:pt idx="182170">
                  <c:v>13.418</c:v>
                </c:pt>
                <c:pt idx="182171">
                  <c:v>15.17</c:v>
                </c:pt>
                <c:pt idx="182172">
                  <c:v>14.661</c:v>
                </c:pt>
                <c:pt idx="182173">
                  <c:v>14.178</c:v>
                </c:pt>
                <c:pt idx="182174">
                  <c:v>13.92</c:v>
                </c:pt>
                <c:pt idx="182175">
                  <c:v>13.235</c:v>
                </c:pt>
                <c:pt idx="182176">
                  <c:v>12.099</c:v>
                </c:pt>
                <c:pt idx="182177">
                  <c:v>13.208</c:v>
                </c:pt>
                <c:pt idx="182178">
                  <c:v>13.061</c:v>
                </c:pt>
                <c:pt idx="182179">
                  <c:v>13.901</c:v>
                </c:pt>
                <c:pt idx="182180">
                  <c:v>13.782</c:v>
                </c:pt>
                <c:pt idx="182181">
                  <c:v>14.356</c:v>
                </c:pt>
                <c:pt idx="182182">
                  <c:v>14.408</c:v>
                </c:pt>
                <c:pt idx="182183">
                  <c:v>14.311</c:v>
                </c:pt>
                <c:pt idx="182184">
                  <c:v>13.803</c:v>
                </c:pt>
                <c:pt idx="182185">
                  <c:v>13.725</c:v>
                </c:pt>
                <c:pt idx="182186">
                  <c:v>13.965</c:v>
                </c:pt>
                <c:pt idx="182187">
                  <c:v>13.836</c:v>
                </c:pt>
                <c:pt idx="182188">
                  <c:v>13.332</c:v>
                </c:pt>
                <c:pt idx="182189">
                  <c:v>13.09</c:v>
                </c:pt>
                <c:pt idx="182190">
                  <c:v>13.865</c:v>
                </c:pt>
                <c:pt idx="182191">
                  <c:v>13.393</c:v>
                </c:pt>
                <c:pt idx="182192">
                  <c:v>13.004</c:v>
                </c:pt>
                <c:pt idx="182193">
                  <c:v>12.634</c:v>
                </c:pt>
                <c:pt idx="182194">
                  <c:v>13.645</c:v>
                </c:pt>
                <c:pt idx="182195">
                  <c:v>14.118</c:v>
                </c:pt>
                <c:pt idx="182196">
                  <c:v>13.505</c:v>
                </c:pt>
                <c:pt idx="182197">
                  <c:v>13.377</c:v>
                </c:pt>
                <c:pt idx="182198">
                  <c:v>12.821</c:v>
                </c:pt>
                <c:pt idx="182199">
                  <c:v>13.25</c:v>
                </c:pt>
                <c:pt idx="182200">
                  <c:v>13.112</c:v>
                </c:pt>
                <c:pt idx="182201">
                  <c:v>13.248</c:v>
                </c:pt>
                <c:pt idx="182202">
                  <c:v>12.585</c:v>
                </c:pt>
                <c:pt idx="182203">
                  <c:v>13.61</c:v>
                </c:pt>
                <c:pt idx="182204">
                  <c:v>13.802</c:v>
                </c:pt>
                <c:pt idx="182205">
                  <c:v>13.17</c:v>
                </c:pt>
                <c:pt idx="182206">
                  <c:v>13.337</c:v>
                </c:pt>
                <c:pt idx="182207">
                  <c:v>13.399</c:v>
                </c:pt>
                <c:pt idx="182208">
                  <c:v>13.303</c:v>
                </c:pt>
                <c:pt idx="182209">
                  <c:v>13.015</c:v>
                </c:pt>
                <c:pt idx="182210">
                  <c:v>12.325</c:v>
                </c:pt>
                <c:pt idx="182211">
                  <c:v>13.48</c:v>
                </c:pt>
                <c:pt idx="182212">
                  <c:v>13.886</c:v>
                </c:pt>
                <c:pt idx="182213">
                  <c:v>14.768</c:v>
                </c:pt>
                <c:pt idx="182214">
                  <c:v>12.486</c:v>
                </c:pt>
                <c:pt idx="182215">
                  <c:v>11.45</c:v>
                </c:pt>
                <c:pt idx="182216">
                  <c:v>12.422</c:v>
                </c:pt>
                <c:pt idx="182217">
                  <c:v>12.564</c:v>
                </c:pt>
                <c:pt idx="182218">
                  <c:v>13.528</c:v>
                </c:pt>
                <c:pt idx="182219">
                  <c:v>13.57</c:v>
                </c:pt>
                <c:pt idx="182220">
                  <c:v>13.502</c:v>
                </c:pt>
                <c:pt idx="182221">
                  <c:v>13.495</c:v>
                </c:pt>
                <c:pt idx="182222">
                  <c:v>13.967</c:v>
                </c:pt>
                <c:pt idx="182223">
                  <c:v>13.859</c:v>
                </c:pt>
                <c:pt idx="182224">
                  <c:v>13.426</c:v>
                </c:pt>
                <c:pt idx="182225">
                  <c:v>12.44</c:v>
                </c:pt>
                <c:pt idx="182226">
                  <c:v>11.955</c:v>
                </c:pt>
                <c:pt idx="182227">
                  <c:v>12.806</c:v>
                </c:pt>
                <c:pt idx="182228">
                  <c:v>12.695</c:v>
                </c:pt>
                <c:pt idx="182229">
                  <c:v>12.535</c:v>
                </c:pt>
                <c:pt idx="182230">
                  <c:v>12.731</c:v>
                </c:pt>
                <c:pt idx="182231">
                  <c:v>13.03</c:v>
                </c:pt>
                <c:pt idx="182232">
                  <c:v>11.75</c:v>
                </c:pt>
                <c:pt idx="182233">
                  <c:v>11.758</c:v>
                </c:pt>
                <c:pt idx="182234">
                  <c:v>13.067</c:v>
                </c:pt>
                <c:pt idx="182235">
                  <c:v>12.682</c:v>
                </c:pt>
                <c:pt idx="182236">
                  <c:v>13.331</c:v>
                </c:pt>
                <c:pt idx="182237">
                  <c:v>13.121</c:v>
                </c:pt>
                <c:pt idx="182238">
                  <c:v>13.09</c:v>
                </c:pt>
                <c:pt idx="182239">
                  <c:v>11.767</c:v>
                </c:pt>
                <c:pt idx="182240">
                  <c:v>12.602</c:v>
                </c:pt>
                <c:pt idx="182241">
                  <c:v>13.482</c:v>
                </c:pt>
                <c:pt idx="182242">
                  <c:v>12.455</c:v>
                </c:pt>
                <c:pt idx="182243">
                  <c:v>13.118</c:v>
                </c:pt>
                <c:pt idx="182244">
                  <c:v>13.083</c:v>
                </c:pt>
                <c:pt idx="182245">
                  <c:v>12.912</c:v>
                </c:pt>
                <c:pt idx="182246">
                  <c:v>12.384</c:v>
                </c:pt>
                <c:pt idx="182247">
                  <c:v>12.776</c:v>
                </c:pt>
                <c:pt idx="182248">
                  <c:v>12.931</c:v>
                </c:pt>
                <c:pt idx="182249">
                  <c:v>12.903</c:v>
                </c:pt>
                <c:pt idx="182250">
                  <c:v>12.336</c:v>
                </c:pt>
                <c:pt idx="182251">
                  <c:v>12.423</c:v>
                </c:pt>
                <c:pt idx="182252">
                  <c:v>12.27</c:v>
                </c:pt>
                <c:pt idx="182253">
                  <c:v>11.705</c:v>
                </c:pt>
                <c:pt idx="182254">
                  <c:v>11.962</c:v>
                </c:pt>
                <c:pt idx="182255">
                  <c:v>12.829</c:v>
                </c:pt>
                <c:pt idx="182256">
                  <c:v>12.853</c:v>
                </c:pt>
                <c:pt idx="182257">
                  <c:v>12.61</c:v>
                </c:pt>
                <c:pt idx="182258">
                  <c:v>12.634</c:v>
                </c:pt>
                <c:pt idx="182259">
                  <c:v>12.888</c:v>
                </c:pt>
                <c:pt idx="182260">
                  <c:v>14.242</c:v>
                </c:pt>
                <c:pt idx="182261">
                  <c:v>14.134</c:v>
                </c:pt>
                <c:pt idx="182262">
                  <c:v>13.304</c:v>
                </c:pt>
                <c:pt idx="182263">
                  <c:v>12.912</c:v>
                </c:pt>
                <c:pt idx="182264">
                  <c:v>14.012</c:v>
                </c:pt>
                <c:pt idx="182265">
                  <c:v>12.32</c:v>
                </c:pt>
                <c:pt idx="182266">
                  <c:v>12.626</c:v>
                </c:pt>
                <c:pt idx="182267">
                  <c:v>13.129</c:v>
                </c:pt>
                <c:pt idx="182268">
                  <c:v>12.836</c:v>
                </c:pt>
                <c:pt idx="182269">
                  <c:v>12.963</c:v>
                </c:pt>
                <c:pt idx="182270">
                  <c:v>12.716</c:v>
                </c:pt>
                <c:pt idx="182271">
                  <c:v>13.038</c:v>
                </c:pt>
                <c:pt idx="182272">
                  <c:v>13.019</c:v>
                </c:pt>
                <c:pt idx="182273">
                  <c:v>13.942</c:v>
                </c:pt>
                <c:pt idx="182274">
                  <c:v>13.531</c:v>
                </c:pt>
                <c:pt idx="182275">
                  <c:v>13.277</c:v>
                </c:pt>
                <c:pt idx="182276">
                  <c:v>13.195</c:v>
                </c:pt>
                <c:pt idx="182277">
                  <c:v>13.38</c:v>
                </c:pt>
                <c:pt idx="182278">
                  <c:v>13.893</c:v>
                </c:pt>
                <c:pt idx="182279">
                  <c:v>14.049</c:v>
                </c:pt>
                <c:pt idx="182280">
                  <c:v>13.726</c:v>
                </c:pt>
                <c:pt idx="182281">
                  <c:v>13.966</c:v>
                </c:pt>
                <c:pt idx="182282">
                  <c:v>14.938</c:v>
                </c:pt>
                <c:pt idx="182283">
                  <c:v>14.525</c:v>
                </c:pt>
                <c:pt idx="182284">
                  <c:v>14.042</c:v>
                </c:pt>
                <c:pt idx="182285">
                  <c:v>14.54</c:v>
                </c:pt>
                <c:pt idx="182286">
                  <c:v>14.598</c:v>
                </c:pt>
                <c:pt idx="182287">
                  <c:v>13.437</c:v>
                </c:pt>
                <c:pt idx="182288">
                  <c:v>12.873</c:v>
                </c:pt>
                <c:pt idx="182289">
                  <c:v>13.296</c:v>
                </c:pt>
                <c:pt idx="182290">
                  <c:v>13.538</c:v>
                </c:pt>
                <c:pt idx="182291">
                  <c:v>13.627</c:v>
                </c:pt>
                <c:pt idx="182292">
                  <c:v>13.547</c:v>
                </c:pt>
                <c:pt idx="182293">
                  <c:v>13.248</c:v>
                </c:pt>
                <c:pt idx="182294">
                  <c:v>13.168</c:v>
                </c:pt>
                <c:pt idx="182295">
                  <c:v>13.122</c:v>
                </c:pt>
                <c:pt idx="182296">
                  <c:v>12.845</c:v>
                </c:pt>
                <c:pt idx="182297">
                  <c:v>12.532</c:v>
                </c:pt>
                <c:pt idx="182298">
                  <c:v>13.059</c:v>
                </c:pt>
                <c:pt idx="182299">
                  <c:v>13.545</c:v>
                </c:pt>
                <c:pt idx="182300">
                  <c:v>13.93</c:v>
                </c:pt>
                <c:pt idx="182301">
                  <c:v>13.951</c:v>
                </c:pt>
                <c:pt idx="182302">
                  <c:v>14.834</c:v>
                </c:pt>
                <c:pt idx="182303">
                  <c:v>13.807</c:v>
                </c:pt>
                <c:pt idx="182304">
                  <c:v>14.647</c:v>
                </c:pt>
                <c:pt idx="182305">
                  <c:v>15.441</c:v>
                </c:pt>
                <c:pt idx="182306">
                  <c:v>15.74</c:v>
                </c:pt>
                <c:pt idx="182307">
                  <c:v>14.538</c:v>
                </c:pt>
                <c:pt idx="182308">
                  <c:v>14.302</c:v>
                </c:pt>
                <c:pt idx="182309">
                  <c:v>14.586</c:v>
                </c:pt>
                <c:pt idx="182310">
                  <c:v>14.823</c:v>
                </c:pt>
                <c:pt idx="182311">
                  <c:v>14.037</c:v>
                </c:pt>
                <c:pt idx="182312">
                  <c:v>14.353</c:v>
                </c:pt>
                <c:pt idx="182313">
                  <c:v>14.175</c:v>
                </c:pt>
                <c:pt idx="182314">
                  <c:v>14.035</c:v>
                </c:pt>
                <c:pt idx="182315">
                  <c:v>12.727</c:v>
                </c:pt>
                <c:pt idx="182316">
                  <c:v>13.298</c:v>
                </c:pt>
                <c:pt idx="182317">
                  <c:v>13.64</c:v>
                </c:pt>
                <c:pt idx="182318">
                  <c:v>14.461</c:v>
                </c:pt>
                <c:pt idx="182319">
                  <c:v>13.887</c:v>
                </c:pt>
                <c:pt idx="182320">
                  <c:v>13.772</c:v>
                </c:pt>
                <c:pt idx="182321">
                  <c:v>13.054</c:v>
                </c:pt>
                <c:pt idx="182322">
                  <c:v>13.257</c:v>
                </c:pt>
                <c:pt idx="182323">
                  <c:v>12.867</c:v>
                </c:pt>
                <c:pt idx="182324">
                  <c:v>13.817</c:v>
                </c:pt>
                <c:pt idx="182325">
                  <c:v>18.107</c:v>
                </c:pt>
                <c:pt idx="182326">
                  <c:v>23.799</c:v>
                </c:pt>
                <c:pt idx="182327">
                  <c:v>28.207</c:v>
                </c:pt>
                <c:pt idx="182328">
                  <c:v>34.05</c:v>
                </c:pt>
                <c:pt idx="182329">
                  <c:v>34.171</c:v>
                </c:pt>
                <c:pt idx="182330">
                  <c:v>33.892</c:v>
                </c:pt>
                <c:pt idx="182331">
                  <c:v>35.536</c:v>
                </c:pt>
                <c:pt idx="182332">
                  <c:v>34.001</c:v>
                </c:pt>
                <c:pt idx="182333">
                  <c:v>34.558</c:v>
                </c:pt>
                <c:pt idx="182334">
                  <c:v>37.166</c:v>
                </c:pt>
                <c:pt idx="182335">
                  <c:v>35.827</c:v>
                </c:pt>
                <c:pt idx="182336">
                  <c:v>36.045</c:v>
                </c:pt>
                <c:pt idx="182337">
                  <c:v>35.897</c:v>
                </c:pt>
                <c:pt idx="182338">
                  <c:v>36.601</c:v>
                </c:pt>
                <c:pt idx="182339">
                  <c:v>38.199</c:v>
                </c:pt>
                <c:pt idx="182340">
                  <c:v>39.054</c:v>
                </c:pt>
                <c:pt idx="182341">
                  <c:v>39.58</c:v>
                </c:pt>
                <c:pt idx="182342">
                  <c:v>39.528</c:v>
                </c:pt>
                <c:pt idx="182343">
                  <c:v>40.566</c:v>
                </c:pt>
                <c:pt idx="182344">
                  <c:v>39.507</c:v>
                </c:pt>
                <c:pt idx="182345">
                  <c:v>38.157</c:v>
                </c:pt>
                <c:pt idx="182346">
                  <c:v>37.915</c:v>
                </c:pt>
                <c:pt idx="182347">
                  <c:v>39.06</c:v>
                </c:pt>
                <c:pt idx="182348">
                  <c:v>37.648</c:v>
                </c:pt>
                <c:pt idx="182349">
                  <c:v>36.662</c:v>
                </c:pt>
                <c:pt idx="182350">
                  <c:v>37.459</c:v>
                </c:pt>
                <c:pt idx="182351">
                  <c:v>38.308</c:v>
                </c:pt>
                <c:pt idx="182352">
                  <c:v>38.657</c:v>
                </c:pt>
                <c:pt idx="182353">
                  <c:v>38.053</c:v>
                </c:pt>
                <c:pt idx="182354">
                  <c:v>38.928</c:v>
                </c:pt>
                <c:pt idx="182355">
                  <c:v>38.161</c:v>
                </c:pt>
                <c:pt idx="182356">
                  <c:v>37.847</c:v>
                </c:pt>
                <c:pt idx="182357">
                  <c:v>39.124</c:v>
                </c:pt>
                <c:pt idx="182358">
                  <c:v>39.593</c:v>
                </c:pt>
                <c:pt idx="182359">
                  <c:v>40.408</c:v>
                </c:pt>
                <c:pt idx="182360">
                  <c:v>40.667</c:v>
                </c:pt>
                <c:pt idx="182361">
                  <c:v>40.745</c:v>
                </c:pt>
                <c:pt idx="182362">
                  <c:v>42.137</c:v>
                </c:pt>
                <c:pt idx="182363">
                  <c:v>42.876</c:v>
                </c:pt>
                <c:pt idx="182364">
                  <c:v>43.377</c:v>
                </c:pt>
                <c:pt idx="182365">
                  <c:v>43.249</c:v>
                </c:pt>
                <c:pt idx="182366">
                  <c:v>42.838</c:v>
                </c:pt>
                <c:pt idx="182367">
                  <c:v>41.742</c:v>
                </c:pt>
                <c:pt idx="182368">
                  <c:v>40.869</c:v>
                </c:pt>
                <c:pt idx="182369">
                  <c:v>40.504</c:v>
                </c:pt>
                <c:pt idx="182370">
                  <c:v>39.936</c:v>
                </c:pt>
                <c:pt idx="182371">
                  <c:v>40.406</c:v>
                </c:pt>
                <c:pt idx="182372">
                  <c:v>39.561</c:v>
                </c:pt>
                <c:pt idx="182373">
                  <c:v>39.811</c:v>
                </c:pt>
                <c:pt idx="182374">
                  <c:v>41.419</c:v>
                </c:pt>
                <c:pt idx="182375">
                  <c:v>40.892</c:v>
                </c:pt>
                <c:pt idx="182376">
                  <c:v>38.621</c:v>
                </c:pt>
                <c:pt idx="182377">
                  <c:v>39.306</c:v>
                </c:pt>
                <c:pt idx="182378">
                  <c:v>40.841</c:v>
                </c:pt>
                <c:pt idx="182379">
                  <c:v>39.909</c:v>
                </c:pt>
                <c:pt idx="182380">
                  <c:v>39.382</c:v>
                </c:pt>
                <c:pt idx="182381">
                  <c:v>40.012</c:v>
                </c:pt>
                <c:pt idx="182382">
                  <c:v>40.404</c:v>
                </c:pt>
                <c:pt idx="182383">
                  <c:v>38.384</c:v>
                </c:pt>
                <c:pt idx="182384">
                  <c:v>38.718</c:v>
                </c:pt>
                <c:pt idx="182385">
                  <c:v>37.835</c:v>
                </c:pt>
                <c:pt idx="182386">
                  <c:v>38.127</c:v>
                </c:pt>
                <c:pt idx="182387">
                  <c:v>38.806</c:v>
                </c:pt>
                <c:pt idx="182388">
                  <c:v>39.714</c:v>
                </c:pt>
                <c:pt idx="182389">
                  <c:v>38.516</c:v>
                </c:pt>
                <c:pt idx="182390">
                  <c:v>37.887</c:v>
                </c:pt>
                <c:pt idx="182391">
                  <c:v>37.684</c:v>
                </c:pt>
                <c:pt idx="182392">
                  <c:v>38.337</c:v>
                </c:pt>
                <c:pt idx="182393">
                  <c:v>36.502</c:v>
                </c:pt>
                <c:pt idx="182394">
                  <c:v>37.267</c:v>
                </c:pt>
                <c:pt idx="182395">
                  <c:v>38.667</c:v>
                </c:pt>
                <c:pt idx="182396">
                  <c:v>37.074</c:v>
                </c:pt>
                <c:pt idx="182397">
                  <c:v>41.846</c:v>
                </c:pt>
                <c:pt idx="182398">
                  <c:v>36.515</c:v>
                </c:pt>
                <c:pt idx="182399">
                  <c:v>36.013</c:v>
                </c:pt>
                <c:pt idx="182400">
                  <c:v>35.85</c:v>
                </c:pt>
                <c:pt idx="182401">
                  <c:v>36.462</c:v>
                </c:pt>
                <c:pt idx="182402">
                  <c:v>37.448</c:v>
                </c:pt>
                <c:pt idx="182403">
                  <c:v>36.087</c:v>
                </c:pt>
                <c:pt idx="182404">
                  <c:v>37.354</c:v>
                </c:pt>
                <c:pt idx="182405">
                  <c:v>38.172</c:v>
                </c:pt>
                <c:pt idx="182406">
                  <c:v>37.285</c:v>
                </c:pt>
                <c:pt idx="182407">
                  <c:v>36.291</c:v>
                </c:pt>
                <c:pt idx="182408">
                  <c:v>36.921</c:v>
                </c:pt>
                <c:pt idx="182409">
                  <c:v>36.665</c:v>
                </c:pt>
                <c:pt idx="182410">
                  <c:v>36.865</c:v>
                </c:pt>
                <c:pt idx="182411">
                  <c:v>38.399</c:v>
                </c:pt>
                <c:pt idx="182412">
                  <c:v>37.723</c:v>
                </c:pt>
                <c:pt idx="182413">
                  <c:v>37.938</c:v>
                </c:pt>
                <c:pt idx="182414">
                  <c:v>37.976</c:v>
                </c:pt>
                <c:pt idx="182415">
                  <c:v>37.448</c:v>
                </c:pt>
                <c:pt idx="182416">
                  <c:v>36.09</c:v>
                </c:pt>
                <c:pt idx="182417">
                  <c:v>34.654</c:v>
                </c:pt>
                <c:pt idx="182418">
                  <c:v>34.152</c:v>
                </c:pt>
                <c:pt idx="182419">
                  <c:v>35.051</c:v>
                </c:pt>
                <c:pt idx="182420">
                  <c:v>36.984</c:v>
                </c:pt>
                <c:pt idx="182421">
                  <c:v>39.198</c:v>
                </c:pt>
                <c:pt idx="182422">
                  <c:v>40.329</c:v>
                </c:pt>
                <c:pt idx="182423">
                  <c:v>41.54</c:v>
                </c:pt>
                <c:pt idx="182424">
                  <c:v>40.769</c:v>
                </c:pt>
                <c:pt idx="182425">
                  <c:v>39.406</c:v>
                </c:pt>
                <c:pt idx="182426">
                  <c:v>39.052</c:v>
                </c:pt>
                <c:pt idx="182427">
                  <c:v>38.612</c:v>
                </c:pt>
                <c:pt idx="182428">
                  <c:v>38.517</c:v>
                </c:pt>
                <c:pt idx="182429">
                  <c:v>38.216</c:v>
                </c:pt>
                <c:pt idx="182430">
                  <c:v>38.067</c:v>
                </c:pt>
                <c:pt idx="182431">
                  <c:v>35.206</c:v>
                </c:pt>
                <c:pt idx="182432">
                  <c:v>34.6</c:v>
                </c:pt>
                <c:pt idx="182433">
                  <c:v>35.431</c:v>
                </c:pt>
                <c:pt idx="182434">
                  <c:v>36.971</c:v>
                </c:pt>
                <c:pt idx="182435">
                  <c:v>38.383</c:v>
                </c:pt>
                <c:pt idx="182436">
                  <c:v>38.9</c:v>
                </c:pt>
                <c:pt idx="182437">
                  <c:v>39.886</c:v>
                </c:pt>
                <c:pt idx="182438">
                  <c:v>39.423</c:v>
                </c:pt>
                <c:pt idx="182439">
                  <c:v>40.551</c:v>
                </c:pt>
                <c:pt idx="182440">
                  <c:v>40.244</c:v>
                </c:pt>
                <c:pt idx="182441">
                  <c:v>39.819</c:v>
                </c:pt>
                <c:pt idx="182442">
                  <c:v>39.649</c:v>
                </c:pt>
                <c:pt idx="182443">
                  <c:v>38.94</c:v>
                </c:pt>
                <c:pt idx="182444">
                  <c:v>38.185</c:v>
                </c:pt>
                <c:pt idx="182445">
                  <c:v>37.69</c:v>
                </c:pt>
                <c:pt idx="182446">
                  <c:v>38.137</c:v>
                </c:pt>
                <c:pt idx="182447">
                  <c:v>37.868</c:v>
                </c:pt>
                <c:pt idx="182448">
                  <c:v>38.915</c:v>
                </c:pt>
                <c:pt idx="182449">
                  <c:v>37.94</c:v>
                </c:pt>
                <c:pt idx="182450">
                  <c:v>37.764</c:v>
                </c:pt>
                <c:pt idx="182451">
                  <c:v>35.635</c:v>
                </c:pt>
                <c:pt idx="182452">
                  <c:v>33.877</c:v>
                </c:pt>
                <c:pt idx="182453">
                  <c:v>34.045</c:v>
                </c:pt>
                <c:pt idx="182454">
                  <c:v>37.292</c:v>
                </c:pt>
                <c:pt idx="182455">
                  <c:v>36.28</c:v>
                </c:pt>
                <c:pt idx="182456">
                  <c:v>35.668</c:v>
                </c:pt>
                <c:pt idx="182457">
                  <c:v>37.217</c:v>
                </c:pt>
                <c:pt idx="182458">
                  <c:v>38.353</c:v>
                </c:pt>
                <c:pt idx="182459">
                  <c:v>37.387</c:v>
                </c:pt>
                <c:pt idx="182460">
                  <c:v>37.93</c:v>
                </c:pt>
                <c:pt idx="182461">
                  <c:v>39.161</c:v>
                </c:pt>
                <c:pt idx="182462">
                  <c:v>38.624</c:v>
                </c:pt>
                <c:pt idx="182463">
                  <c:v>38.254</c:v>
                </c:pt>
                <c:pt idx="182464">
                  <c:v>37.351</c:v>
                </c:pt>
                <c:pt idx="182465">
                  <c:v>37.543</c:v>
                </c:pt>
                <c:pt idx="182466">
                  <c:v>35.341</c:v>
                </c:pt>
                <c:pt idx="182467">
                  <c:v>36.82</c:v>
                </c:pt>
                <c:pt idx="182468">
                  <c:v>37.11</c:v>
                </c:pt>
                <c:pt idx="182469">
                  <c:v>38.095</c:v>
                </c:pt>
                <c:pt idx="182470">
                  <c:v>38.628</c:v>
                </c:pt>
                <c:pt idx="182471">
                  <c:v>37.75</c:v>
                </c:pt>
                <c:pt idx="182472">
                  <c:v>38.364</c:v>
                </c:pt>
                <c:pt idx="182473">
                  <c:v>37.169</c:v>
                </c:pt>
                <c:pt idx="182474">
                  <c:v>37.161</c:v>
                </c:pt>
                <c:pt idx="182475">
                  <c:v>39.61</c:v>
                </c:pt>
                <c:pt idx="182476">
                  <c:v>38.874</c:v>
                </c:pt>
                <c:pt idx="182477">
                  <c:v>37.759</c:v>
                </c:pt>
                <c:pt idx="182478">
                  <c:v>37.552</c:v>
                </c:pt>
                <c:pt idx="182479">
                  <c:v>35.276</c:v>
                </c:pt>
                <c:pt idx="182480">
                  <c:v>35.118</c:v>
                </c:pt>
                <c:pt idx="182481">
                  <c:v>34.608</c:v>
                </c:pt>
                <c:pt idx="182482">
                  <c:v>37.035</c:v>
                </c:pt>
                <c:pt idx="182483">
                  <c:v>37.724</c:v>
                </c:pt>
                <c:pt idx="182484">
                  <c:v>38.312</c:v>
                </c:pt>
                <c:pt idx="182485">
                  <c:v>38.171</c:v>
                </c:pt>
                <c:pt idx="182486">
                  <c:v>37.966</c:v>
                </c:pt>
                <c:pt idx="182487">
                  <c:v>38.262</c:v>
                </c:pt>
                <c:pt idx="182488">
                  <c:v>38.531</c:v>
                </c:pt>
                <c:pt idx="182489">
                  <c:v>37.635</c:v>
                </c:pt>
                <c:pt idx="182490">
                  <c:v>38.283</c:v>
                </c:pt>
                <c:pt idx="182491">
                  <c:v>40</c:v>
                </c:pt>
                <c:pt idx="182492">
                  <c:v>39.393</c:v>
                </c:pt>
                <c:pt idx="182493">
                  <c:v>38.506</c:v>
                </c:pt>
                <c:pt idx="182494">
                  <c:v>38.989</c:v>
                </c:pt>
                <c:pt idx="182495">
                  <c:v>39.377</c:v>
                </c:pt>
                <c:pt idx="182496">
                  <c:v>38.7</c:v>
                </c:pt>
                <c:pt idx="182497">
                  <c:v>40.078</c:v>
                </c:pt>
                <c:pt idx="182498">
                  <c:v>38.902</c:v>
                </c:pt>
                <c:pt idx="182499">
                  <c:v>38.608</c:v>
                </c:pt>
                <c:pt idx="182500">
                  <c:v>38.43</c:v>
                </c:pt>
                <c:pt idx="182501">
                  <c:v>38.546</c:v>
                </c:pt>
                <c:pt idx="182502">
                  <c:v>38.803</c:v>
                </c:pt>
                <c:pt idx="182503">
                  <c:v>36.637</c:v>
                </c:pt>
                <c:pt idx="182504">
                  <c:v>36.958</c:v>
                </c:pt>
                <c:pt idx="182505">
                  <c:v>36.677</c:v>
                </c:pt>
                <c:pt idx="182506">
                  <c:v>36.161</c:v>
                </c:pt>
                <c:pt idx="182507">
                  <c:v>36.515</c:v>
                </c:pt>
                <c:pt idx="182508">
                  <c:v>36.891</c:v>
                </c:pt>
                <c:pt idx="182509">
                  <c:v>36.73</c:v>
                </c:pt>
                <c:pt idx="182510">
                  <c:v>36.808</c:v>
                </c:pt>
                <c:pt idx="182511">
                  <c:v>35.149</c:v>
                </c:pt>
                <c:pt idx="182512">
                  <c:v>35.289</c:v>
                </c:pt>
                <c:pt idx="182513">
                  <c:v>35.879</c:v>
                </c:pt>
                <c:pt idx="182514">
                  <c:v>35.724</c:v>
                </c:pt>
                <c:pt idx="182515">
                  <c:v>37.032</c:v>
                </c:pt>
                <c:pt idx="182516">
                  <c:v>39.506</c:v>
                </c:pt>
                <c:pt idx="182517">
                  <c:v>38.626</c:v>
                </c:pt>
                <c:pt idx="182518">
                  <c:v>38.012</c:v>
                </c:pt>
                <c:pt idx="182519">
                  <c:v>38.62</c:v>
                </c:pt>
                <c:pt idx="182520">
                  <c:v>39.31</c:v>
                </c:pt>
                <c:pt idx="182521">
                  <c:v>40.058</c:v>
                </c:pt>
                <c:pt idx="182522">
                  <c:v>39.206</c:v>
                </c:pt>
                <c:pt idx="182523">
                  <c:v>40.472</c:v>
                </c:pt>
                <c:pt idx="182524">
                  <c:v>33.022</c:v>
                </c:pt>
                <c:pt idx="182525">
                  <c:v>42.383</c:v>
                </c:pt>
                <c:pt idx="182526">
                  <c:v>39.494</c:v>
                </c:pt>
                <c:pt idx="182527">
                  <c:v>35.557</c:v>
                </c:pt>
                <c:pt idx="182528">
                  <c:v>35.826</c:v>
                </c:pt>
                <c:pt idx="182529">
                  <c:v>35.941</c:v>
                </c:pt>
                <c:pt idx="182530">
                  <c:v>37.665</c:v>
                </c:pt>
                <c:pt idx="182531">
                  <c:v>37.236</c:v>
                </c:pt>
                <c:pt idx="182532">
                  <c:v>37.468</c:v>
                </c:pt>
                <c:pt idx="182533">
                  <c:v>37.107</c:v>
                </c:pt>
                <c:pt idx="182534">
                  <c:v>35.145</c:v>
                </c:pt>
                <c:pt idx="182535">
                  <c:v>36.022</c:v>
                </c:pt>
                <c:pt idx="182536">
                  <c:v>36.745</c:v>
                </c:pt>
                <c:pt idx="182537">
                  <c:v>36.772</c:v>
                </c:pt>
                <c:pt idx="182538">
                  <c:v>37.123</c:v>
                </c:pt>
                <c:pt idx="182539">
                  <c:v>38.802</c:v>
                </c:pt>
                <c:pt idx="182540">
                  <c:v>38.251</c:v>
                </c:pt>
                <c:pt idx="182541">
                  <c:v>37.672</c:v>
                </c:pt>
                <c:pt idx="182542">
                  <c:v>38.15</c:v>
                </c:pt>
                <c:pt idx="182543">
                  <c:v>39.766</c:v>
                </c:pt>
                <c:pt idx="182544">
                  <c:v>39.348</c:v>
                </c:pt>
                <c:pt idx="182545">
                  <c:v>38.437</c:v>
                </c:pt>
                <c:pt idx="182546">
                  <c:v>36.738</c:v>
                </c:pt>
                <c:pt idx="182547">
                  <c:v>35.909</c:v>
                </c:pt>
                <c:pt idx="182548">
                  <c:v>36.107</c:v>
                </c:pt>
                <c:pt idx="182549">
                  <c:v>35.172</c:v>
                </c:pt>
                <c:pt idx="182550">
                  <c:v>35.104</c:v>
                </c:pt>
                <c:pt idx="182551">
                  <c:v>34.87</c:v>
                </c:pt>
                <c:pt idx="182552">
                  <c:v>33.248</c:v>
                </c:pt>
                <c:pt idx="182553">
                  <c:v>35.099</c:v>
                </c:pt>
                <c:pt idx="182554">
                  <c:v>36.931</c:v>
                </c:pt>
                <c:pt idx="182555">
                  <c:v>37.357</c:v>
                </c:pt>
                <c:pt idx="182556">
                  <c:v>37.282</c:v>
                </c:pt>
                <c:pt idx="182557">
                  <c:v>37.687</c:v>
                </c:pt>
                <c:pt idx="182558">
                  <c:v>36.192</c:v>
                </c:pt>
                <c:pt idx="182559">
                  <c:v>36.489</c:v>
                </c:pt>
                <c:pt idx="182560">
                  <c:v>34.423</c:v>
                </c:pt>
                <c:pt idx="182561">
                  <c:v>32.668</c:v>
                </c:pt>
                <c:pt idx="182562">
                  <c:v>33.053</c:v>
                </c:pt>
                <c:pt idx="182563">
                  <c:v>35.184</c:v>
                </c:pt>
                <c:pt idx="182564">
                  <c:v>32.959</c:v>
                </c:pt>
                <c:pt idx="182565">
                  <c:v>42.156</c:v>
                </c:pt>
                <c:pt idx="182566">
                  <c:v>37.644</c:v>
                </c:pt>
                <c:pt idx="182567">
                  <c:v>38.225</c:v>
                </c:pt>
                <c:pt idx="182568">
                  <c:v>38.114</c:v>
                </c:pt>
                <c:pt idx="182569">
                  <c:v>37.837</c:v>
                </c:pt>
                <c:pt idx="182570">
                  <c:v>35.421</c:v>
                </c:pt>
                <c:pt idx="182571">
                  <c:v>38.381</c:v>
                </c:pt>
                <c:pt idx="182572">
                  <c:v>37.943</c:v>
                </c:pt>
                <c:pt idx="182573">
                  <c:v>39.211</c:v>
                </c:pt>
                <c:pt idx="182574">
                  <c:v>39.373</c:v>
                </c:pt>
                <c:pt idx="182575">
                  <c:v>37.644</c:v>
                </c:pt>
                <c:pt idx="182576">
                  <c:v>36.752</c:v>
                </c:pt>
                <c:pt idx="182577">
                  <c:v>35.195</c:v>
                </c:pt>
                <c:pt idx="182578">
                  <c:v>36.407</c:v>
                </c:pt>
                <c:pt idx="182579">
                  <c:v>36.799</c:v>
                </c:pt>
                <c:pt idx="182580">
                  <c:v>36.068</c:v>
                </c:pt>
                <c:pt idx="182581">
                  <c:v>36.06</c:v>
                </c:pt>
                <c:pt idx="182582">
                  <c:v>36.304</c:v>
                </c:pt>
                <c:pt idx="182583">
                  <c:v>37.115</c:v>
                </c:pt>
                <c:pt idx="182584">
                  <c:v>37.046</c:v>
                </c:pt>
                <c:pt idx="182585">
                  <c:v>37.558</c:v>
                </c:pt>
                <c:pt idx="182586">
                  <c:v>38.87</c:v>
                </c:pt>
                <c:pt idx="182587">
                  <c:v>38.294</c:v>
                </c:pt>
                <c:pt idx="182588">
                  <c:v>37.1</c:v>
                </c:pt>
                <c:pt idx="182589">
                  <c:v>36.178</c:v>
                </c:pt>
                <c:pt idx="182590">
                  <c:v>37.351</c:v>
                </c:pt>
                <c:pt idx="182591">
                  <c:v>37.131</c:v>
                </c:pt>
                <c:pt idx="182592">
                  <c:v>35.993</c:v>
                </c:pt>
                <c:pt idx="182593">
                  <c:v>35.586</c:v>
                </c:pt>
                <c:pt idx="182594">
                  <c:v>36.883</c:v>
                </c:pt>
                <c:pt idx="182595">
                  <c:v>36.538</c:v>
                </c:pt>
                <c:pt idx="182596">
                  <c:v>36.668</c:v>
                </c:pt>
                <c:pt idx="182597">
                  <c:v>37.326</c:v>
                </c:pt>
                <c:pt idx="182598">
                  <c:v>36.616</c:v>
                </c:pt>
                <c:pt idx="182599">
                  <c:v>34.895</c:v>
                </c:pt>
                <c:pt idx="182600">
                  <c:v>35.607</c:v>
                </c:pt>
                <c:pt idx="182601">
                  <c:v>35.13</c:v>
                </c:pt>
                <c:pt idx="182602">
                  <c:v>37.534</c:v>
                </c:pt>
                <c:pt idx="182603">
                  <c:v>37.436</c:v>
                </c:pt>
                <c:pt idx="182604">
                  <c:v>37.851</c:v>
                </c:pt>
                <c:pt idx="182605">
                  <c:v>37.01</c:v>
                </c:pt>
                <c:pt idx="182606">
                  <c:v>36.935</c:v>
                </c:pt>
                <c:pt idx="182607">
                  <c:v>36.908</c:v>
                </c:pt>
                <c:pt idx="182608">
                  <c:v>35.889</c:v>
                </c:pt>
                <c:pt idx="182609">
                  <c:v>35.663</c:v>
                </c:pt>
                <c:pt idx="182610">
                  <c:v>35.312</c:v>
                </c:pt>
                <c:pt idx="182611">
                  <c:v>37.037</c:v>
                </c:pt>
                <c:pt idx="182612">
                  <c:v>37.789</c:v>
                </c:pt>
                <c:pt idx="182613">
                  <c:v>37.357</c:v>
                </c:pt>
                <c:pt idx="182614">
                  <c:v>38.194</c:v>
                </c:pt>
                <c:pt idx="182615">
                  <c:v>35.762</c:v>
                </c:pt>
                <c:pt idx="182616">
                  <c:v>35.833</c:v>
                </c:pt>
                <c:pt idx="182617">
                  <c:v>35.647</c:v>
                </c:pt>
                <c:pt idx="182618">
                  <c:v>34.606</c:v>
                </c:pt>
                <c:pt idx="182619">
                  <c:v>35.408</c:v>
                </c:pt>
                <c:pt idx="182620">
                  <c:v>34.735</c:v>
                </c:pt>
                <c:pt idx="182621">
                  <c:v>34.426</c:v>
                </c:pt>
                <c:pt idx="182622">
                  <c:v>34.929</c:v>
                </c:pt>
                <c:pt idx="182623">
                  <c:v>35.093</c:v>
                </c:pt>
                <c:pt idx="182624">
                  <c:v>35.467</c:v>
                </c:pt>
                <c:pt idx="182625">
                  <c:v>34.934</c:v>
                </c:pt>
                <c:pt idx="182626">
                  <c:v>36.466</c:v>
                </c:pt>
                <c:pt idx="182627">
                  <c:v>35.852</c:v>
                </c:pt>
                <c:pt idx="182628">
                  <c:v>37.154</c:v>
                </c:pt>
                <c:pt idx="182629">
                  <c:v>37.825</c:v>
                </c:pt>
                <c:pt idx="182630">
                  <c:v>35.195</c:v>
                </c:pt>
                <c:pt idx="182631">
                  <c:v>36.15</c:v>
                </c:pt>
                <c:pt idx="182632">
                  <c:v>36.239</c:v>
                </c:pt>
                <c:pt idx="182633">
                  <c:v>35.482</c:v>
                </c:pt>
                <c:pt idx="182634">
                  <c:v>35.438</c:v>
                </c:pt>
                <c:pt idx="182635">
                  <c:v>37.362</c:v>
                </c:pt>
                <c:pt idx="182636">
                  <c:v>28.522</c:v>
                </c:pt>
                <c:pt idx="182637">
                  <c:v>24.953</c:v>
                </c:pt>
                <c:pt idx="182638">
                  <c:v>25.246</c:v>
                </c:pt>
                <c:pt idx="182639">
                  <c:v>20.756</c:v>
                </c:pt>
                <c:pt idx="182640">
                  <c:v>25.778</c:v>
                </c:pt>
                <c:pt idx="182641">
                  <c:v>21.42</c:v>
                </c:pt>
                <c:pt idx="182642">
                  <c:v>22.721</c:v>
                </c:pt>
                <c:pt idx="182643">
                  <c:v>22.202</c:v>
                </c:pt>
                <c:pt idx="182644">
                  <c:v>22.673</c:v>
                </c:pt>
                <c:pt idx="182645">
                  <c:v>28.663</c:v>
                </c:pt>
                <c:pt idx="182646">
                  <c:v>31.279</c:v>
                </c:pt>
                <c:pt idx="182647">
                  <c:v>29.589</c:v>
                </c:pt>
                <c:pt idx="182648">
                  <c:v>31.984</c:v>
                </c:pt>
                <c:pt idx="182649">
                  <c:v>30.358</c:v>
                </c:pt>
                <c:pt idx="182650">
                  <c:v>27.452</c:v>
                </c:pt>
                <c:pt idx="182651">
                  <c:v>27.744</c:v>
                </c:pt>
                <c:pt idx="182652">
                  <c:v>31.497</c:v>
                </c:pt>
                <c:pt idx="182653">
                  <c:v>34.848</c:v>
                </c:pt>
                <c:pt idx="182654">
                  <c:v>36.543</c:v>
                </c:pt>
                <c:pt idx="182655">
                  <c:v>32.942</c:v>
                </c:pt>
                <c:pt idx="182656">
                  <c:v>33.335</c:v>
                </c:pt>
                <c:pt idx="182657">
                  <c:v>32.247</c:v>
                </c:pt>
                <c:pt idx="182658">
                  <c:v>34.388</c:v>
                </c:pt>
                <c:pt idx="182659">
                  <c:v>34.262</c:v>
                </c:pt>
                <c:pt idx="182660">
                  <c:v>34.086</c:v>
                </c:pt>
                <c:pt idx="182661">
                  <c:v>36.199</c:v>
                </c:pt>
                <c:pt idx="182662">
                  <c:v>35.544</c:v>
                </c:pt>
                <c:pt idx="182663">
                  <c:v>35.586</c:v>
                </c:pt>
                <c:pt idx="182664">
                  <c:v>37.132</c:v>
                </c:pt>
                <c:pt idx="182665">
                  <c:v>35.143</c:v>
                </c:pt>
                <c:pt idx="182666">
                  <c:v>32.181</c:v>
                </c:pt>
                <c:pt idx="182667">
                  <c:v>30.753</c:v>
                </c:pt>
                <c:pt idx="182668">
                  <c:v>30.961</c:v>
                </c:pt>
                <c:pt idx="182669">
                  <c:v>30.116</c:v>
                </c:pt>
                <c:pt idx="182670">
                  <c:v>31.23</c:v>
                </c:pt>
                <c:pt idx="182671">
                  <c:v>30.371</c:v>
                </c:pt>
                <c:pt idx="182672">
                  <c:v>30.606</c:v>
                </c:pt>
                <c:pt idx="182673">
                  <c:v>28.906</c:v>
                </c:pt>
                <c:pt idx="182674">
                  <c:v>32.747</c:v>
                </c:pt>
                <c:pt idx="182675">
                  <c:v>36.196</c:v>
                </c:pt>
                <c:pt idx="182676">
                  <c:v>33.723</c:v>
                </c:pt>
                <c:pt idx="182677">
                  <c:v>32.855</c:v>
                </c:pt>
                <c:pt idx="182678">
                  <c:v>31.689</c:v>
                </c:pt>
                <c:pt idx="182679">
                  <c:v>29.432</c:v>
                </c:pt>
                <c:pt idx="182680">
                  <c:v>33.092</c:v>
                </c:pt>
                <c:pt idx="182681">
                  <c:v>32.063</c:v>
                </c:pt>
                <c:pt idx="182682">
                  <c:v>31.33</c:v>
                </c:pt>
                <c:pt idx="182683">
                  <c:v>31.445</c:v>
                </c:pt>
                <c:pt idx="182684">
                  <c:v>32.013</c:v>
                </c:pt>
                <c:pt idx="182685">
                  <c:v>32.573</c:v>
                </c:pt>
                <c:pt idx="182686">
                  <c:v>31.552</c:v>
                </c:pt>
                <c:pt idx="182687">
                  <c:v>33.282</c:v>
                </c:pt>
                <c:pt idx="182688">
                  <c:v>32.724</c:v>
                </c:pt>
                <c:pt idx="182689">
                  <c:v>34.215</c:v>
                </c:pt>
                <c:pt idx="182690">
                  <c:v>31.036</c:v>
                </c:pt>
                <c:pt idx="182691">
                  <c:v>32.767</c:v>
                </c:pt>
                <c:pt idx="182692">
                  <c:v>33.497</c:v>
                </c:pt>
                <c:pt idx="182693">
                  <c:v>33.47</c:v>
                </c:pt>
                <c:pt idx="182694">
                  <c:v>34.151</c:v>
                </c:pt>
                <c:pt idx="182695">
                  <c:v>30.65</c:v>
                </c:pt>
                <c:pt idx="182696">
                  <c:v>30.409</c:v>
                </c:pt>
                <c:pt idx="182697">
                  <c:v>29.322</c:v>
                </c:pt>
                <c:pt idx="182698">
                  <c:v>32.065</c:v>
                </c:pt>
                <c:pt idx="182699">
                  <c:v>33.157</c:v>
                </c:pt>
                <c:pt idx="182700">
                  <c:v>33.156</c:v>
                </c:pt>
                <c:pt idx="182701">
                  <c:v>32.417</c:v>
                </c:pt>
                <c:pt idx="182702">
                  <c:v>32.693</c:v>
                </c:pt>
                <c:pt idx="182703">
                  <c:v>32.759</c:v>
                </c:pt>
                <c:pt idx="182704">
                  <c:v>32.915</c:v>
                </c:pt>
                <c:pt idx="182705">
                  <c:v>31.822</c:v>
                </c:pt>
                <c:pt idx="182706">
                  <c:v>31.87</c:v>
                </c:pt>
                <c:pt idx="182707">
                  <c:v>30.881</c:v>
                </c:pt>
                <c:pt idx="182708">
                  <c:v>34.279</c:v>
                </c:pt>
                <c:pt idx="182709">
                  <c:v>32.966</c:v>
                </c:pt>
                <c:pt idx="182710">
                  <c:v>29.718</c:v>
                </c:pt>
                <c:pt idx="182711">
                  <c:v>27.997</c:v>
                </c:pt>
                <c:pt idx="182712">
                  <c:v>30.757</c:v>
                </c:pt>
                <c:pt idx="182713">
                  <c:v>31.684</c:v>
                </c:pt>
                <c:pt idx="182714">
                  <c:v>30.348</c:v>
                </c:pt>
                <c:pt idx="182715">
                  <c:v>25.015</c:v>
                </c:pt>
                <c:pt idx="182716">
                  <c:v>25.162</c:v>
                </c:pt>
                <c:pt idx="182717">
                  <c:v>27.604</c:v>
                </c:pt>
                <c:pt idx="182718">
                  <c:v>28.319</c:v>
                </c:pt>
                <c:pt idx="182719">
                  <c:v>26.804</c:v>
                </c:pt>
                <c:pt idx="182720">
                  <c:v>28.871</c:v>
                </c:pt>
                <c:pt idx="182721">
                  <c:v>28.445</c:v>
                </c:pt>
                <c:pt idx="182722">
                  <c:v>29.912</c:v>
                </c:pt>
                <c:pt idx="182723">
                  <c:v>30.012</c:v>
                </c:pt>
                <c:pt idx="182724">
                  <c:v>33.147</c:v>
                </c:pt>
                <c:pt idx="182725">
                  <c:v>31.363</c:v>
                </c:pt>
                <c:pt idx="182726">
                  <c:v>31.141</c:v>
                </c:pt>
                <c:pt idx="182727">
                  <c:v>29.972</c:v>
                </c:pt>
                <c:pt idx="182728">
                  <c:v>30.338</c:v>
                </c:pt>
                <c:pt idx="182729">
                  <c:v>25.312</c:v>
                </c:pt>
                <c:pt idx="182730">
                  <c:v>26.004</c:v>
                </c:pt>
                <c:pt idx="182731">
                  <c:v>25.312</c:v>
                </c:pt>
                <c:pt idx="182732">
                  <c:v>34.144</c:v>
                </c:pt>
                <c:pt idx="182733">
                  <c:v>27.242</c:v>
                </c:pt>
                <c:pt idx="182734">
                  <c:v>28.218</c:v>
                </c:pt>
                <c:pt idx="182735">
                  <c:v>28.022</c:v>
                </c:pt>
                <c:pt idx="182736">
                  <c:v>26.36</c:v>
                </c:pt>
                <c:pt idx="182737">
                  <c:v>25.959</c:v>
                </c:pt>
                <c:pt idx="182738">
                  <c:v>27.978</c:v>
                </c:pt>
                <c:pt idx="182739">
                  <c:v>23.686</c:v>
                </c:pt>
                <c:pt idx="182740">
                  <c:v>18.977</c:v>
                </c:pt>
                <c:pt idx="182741">
                  <c:v>23.225</c:v>
                </c:pt>
                <c:pt idx="182742">
                  <c:v>18.468</c:v>
                </c:pt>
                <c:pt idx="182743">
                  <c:v>17.649</c:v>
                </c:pt>
                <c:pt idx="182744">
                  <c:v>19.014</c:v>
                </c:pt>
                <c:pt idx="182745">
                  <c:v>17.988</c:v>
                </c:pt>
                <c:pt idx="182746">
                  <c:v>18.735</c:v>
                </c:pt>
                <c:pt idx="182747">
                  <c:v>19.231</c:v>
                </c:pt>
                <c:pt idx="182748">
                  <c:v>20.547</c:v>
                </c:pt>
                <c:pt idx="182749">
                  <c:v>21.535</c:v>
                </c:pt>
                <c:pt idx="182750">
                  <c:v>21.741</c:v>
                </c:pt>
                <c:pt idx="182751">
                  <c:v>20.706</c:v>
                </c:pt>
                <c:pt idx="182752">
                  <c:v>22.039</c:v>
                </c:pt>
                <c:pt idx="182753">
                  <c:v>21.281</c:v>
                </c:pt>
                <c:pt idx="182754">
                  <c:v>19.914</c:v>
                </c:pt>
                <c:pt idx="182755">
                  <c:v>20.164</c:v>
                </c:pt>
                <c:pt idx="182756">
                  <c:v>18.874</c:v>
                </c:pt>
                <c:pt idx="182757">
                  <c:v>21.003</c:v>
                </c:pt>
                <c:pt idx="182758">
                  <c:v>20.166</c:v>
                </c:pt>
                <c:pt idx="182759">
                  <c:v>21.151</c:v>
                </c:pt>
                <c:pt idx="182760">
                  <c:v>19.245</c:v>
                </c:pt>
                <c:pt idx="182761">
                  <c:v>18.132</c:v>
                </c:pt>
                <c:pt idx="182762">
                  <c:v>19.781</c:v>
                </c:pt>
                <c:pt idx="182763">
                  <c:v>16.708</c:v>
                </c:pt>
                <c:pt idx="182764">
                  <c:v>19.324</c:v>
                </c:pt>
                <c:pt idx="182765">
                  <c:v>18.559</c:v>
                </c:pt>
                <c:pt idx="182766">
                  <c:v>17.847</c:v>
                </c:pt>
                <c:pt idx="182767">
                  <c:v>16.558</c:v>
                </c:pt>
                <c:pt idx="182768">
                  <c:v>17.618</c:v>
                </c:pt>
                <c:pt idx="182769">
                  <c:v>17.254</c:v>
                </c:pt>
                <c:pt idx="182770">
                  <c:v>20.384</c:v>
                </c:pt>
                <c:pt idx="182771">
                  <c:v>20.978</c:v>
                </c:pt>
                <c:pt idx="182772">
                  <c:v>21.081</c:v>
                </c:pt>
                <c:pt idx="182773">
                  <c:v>20.275</c:v>
                </c:pt>
                <c:pt idx="182774">
                  <c:v>21.054</c:v>
                </c:pt>
                <c:pt idx="182775">
                  <c:v>20.371</c:v>
                </c:pt>
                <c:pt idx="182776">
                  <c:v>21.526</c:v>
                </c:pt>
                <c:pt idx="182777">
                  <c:v>22.041</c:v>
                </c:pt>
                <c:pt idx="182778">
                  <c:v>21.599</c:v>
                </c:pt>
                <c:pt idx="182779">
                  <c:v>22.122</c:v>
                </c:pt>
                <c:pt idx="182780">
                  <c:v>20.678</c:v>
                </c:pt>
                <c:pt idx="182781">
                  <c:v>20.962</c:v>
                </c:pt>
                <c:pt idx="182782">
                  <c:v>21.86</c:v>
                </c:pt>
                <c:pt idx="182783">
                  <c:v>19.73</c:v>
                </c:pt>
                <c:pt idx="182784">
                  <c:v>19.723</c:v>
                </c:pt>
                <c:pt idx="182785">
                  <c:v>18.133</c:v>
                </c:pt>
                <c:pt idx="182786">
                  <c:v>21.642</c:v>
                </c:pt>
                <c:pt idx="182787">
                  <c:v>19.179</c:v>
                </c:pt>
                <c:pt idx="182788">
                  <c:v>20.065</c:v>
                </c:pt>
                <c:pt idx="182789">
                  <c:v>19.143</c:v>
                </c:pt>
                <c:pt idx="182790">
                  <c:v>19.69</c:v>
                </c:pt>
                <c:pt idx="182791">
                  <c:v>18.615</c:v>
                </c:pt>
                <c:pt idx="182792">
                  <c:v>19.822</c:v>
                </c:pt>
                <c:pt idx="182793">
                  <c:v>19.068</c:v>
                </c:pt>
                <c:pt idx="182794">
                  <c:v>20.408</c:v>
                </c:pt>
                <c:pt idx="182795">
                  <c:v>21.017</c:v>
                </c:pt>
                <c:pt idx="182796">
                  <c:v>23.124</c:v>
                </c:pt>
                <c:pt idx="182797">
                  <c:v>23.411</c:v>
                </c:pt>
                <c:pt idx="182798">
                  <c:v>22.793</c:v>
                </c:pt>
                <c:pt idx="182799">
                  <c:v>23.153</c:v>
                </c:pt>
                <c:pt idx="182800">
                  <c:v>24.454</c:v>
                </c:pt>
                <c:pt idx="182801">
                  <c:v>26.738</c:v>
                </c:pt>
                <c:pt idx="182802">
                  <c:v>26.756</c:v>
                </c:pt>
                <c:pt idx="182803">
                  <c:v>25.959</c:v>
                </c:pt>
                <c:pt idx="182804">
                  <c:v>23.122</c:v>
                </c:pt>
                <c:pt idx="182805">
                  <c:v>21.3</c:v>
                </c:pt>
                <c:pt idx="182806">
                  <c:v>27.284</c:v>
                </c:pt>
                <c:pt idx="182807">
                  <c:v>23.548</c:v>
                </c:pt>
                <c:pt idx="182808">
                  <c:v>23.376</c:v>
                </c:pt>
                <c:pt idx="182809">
                  <c:v>23.683</c:v>
                </c:pt>
                <c:pt idx="182810">
                  <c:v>22.116</c:v>
                </c:pt>
                <c:pt idx="182811">
                  <c:v>22.194</c:v>
                </c:pt>
                <c:pt idx="182812">
                  <c:v>21.387</c:v>
                </c:pt>
                <c:pt idx="182813">
                  <c:v>22.338</c:v>
                </c:pt>
                <c:pt idx="182814">
                  <c:v>21.713</c:v>
                </c:pt>
                <c:pt idx="182815">
                  <c:v>19.528</c:v>
                </c:pt>
                <c:pt idx="182816">
                  <c:v>22.313</c:v>
                </c:pt>
                <c:pt idx="182817">
                  <c:v>20.99</c:v>
                </c:pt>
                <c:pt idx="182818">
                  <c:v>19.063</c:v>
                </c:pt>
                <c:pt idx="182819">
                  <c:v>18.01</c:v>
                </c:pt>
                <c:pt idx="182820">
                  <c:v>19.374</c:v>
                </c:pt>
                <c:pt idx="182821">
                  <c:v>16.594</c:v>
                </c:pt>
                <c:pt idx="182822">
                  <c:v>17.066</c:v>
                </c:pt>
                <c:pt idx="182823">
                  <c:v>18.839</c:v>
                </c:pt>
                <c:pt idx="182824">
                  <c:v>18.188</c:v>
                </c:pt>
                <c:pt idx="182825">
                  <c:v>17.902</c:v>
                </c:pt>
                <c:pt idx="182826">
                  <c:v>19.227</c:v>
                </c:pt>
                <c:pt idx="182827">
                  <c:v>17.828</c:v>
                </c:pt>
                <c:pt idx="182828">
                  <c:v>17.089</c:v>
                </c:pt>
                <c:pt idx="182829">
                  <c:v>16.78</c:v>
                </c:pt>
                <c:pt idx="182830">
                  <c:v>17.464</c:v>
                </c:pt>
                <c:pt idx="182831">
                  <c:v>17.821</c:v>
                </c:pt>
                <c:pt idx="182832">
                  <c:v>17.778</c:v>
                </c:pt>
                <c:pt idx="182833">
                  <c:v>18.075</c:v>
                </c:pt>
                <c:pt idx="182834">
                  <c:v>17.525</c:v>
                </c:pt>
                <c:pt idx="182835">
                  <c:v>19.835</c:v>
                </c:pt>
                <c:pt idx="182836">
                  <c:v>16.341</c:v>
                </c:pt>
                <c:pt idx="182837">
                  <c:v>18.609</c:v>
                </c:pt>
                <c:pt idx="182838">
                  <c:v>15.915</c:v>
                </c:pt>
                <c:pt idx="182839">
                  <c:v>16.608</c:v>
                </c:pt>
                <c:pt idx="182840">
                  <c:v>16.336</c:v>
                </c:pt>
                <c:pt idx="182841">
                  <c:v>15.872</c:v>
                </c:pt>
                <c:pt idx="182842">
                  <c:v>17.064</c:v>
                </c:pt>
                <c:pt idx="182843">
                  <c:v>16.178</c:v>
                </c:pt>
                <c:pt idx="182844">
                  <c:v>15.663</c:v>
                </c:pt>
                <c:pt idx="182845">
                  <c:v>16.309</c:v>
                </c:pt>
                <c:pt idx="182846">
                  <c:v>15.496</c:v>
                </c:pt>
                <c:pt idx="182847">
                  <c:v>16.282</c:v>
                </c:pt>
                <c:pt idx="182848">
                  <c:v>16.608</c:v>
                </c:pt>
                <c:pt idx="182849">
                  <c:v>16.533</c:v>
                </c:pt>
                <c:pt idx="182850">
                  <c:v>17.853</c:v>
                </c:pt>
                <c:pt idx="182851">
                  <c:v>18.285</c:v>
                </c:pt>
                <c:pt idx="182852">
                  <c:v>20.18</c:v>
                </c:pt>
                <c:pt idx="182853">
                  <c:v>20.705</c:v>
                </c:pt>
                <c:pt idx="182854">
                  <c:v>19.18</c:v>
                </c:pt>
                <c:pt idx="182855">
                  <c:v>16.233</c:v>
                </c:pt>
                <c:pt idx="182856">
                  <c:v>19.948</c:v>
                </c:pt>
                <c:pt idx="182857">
                  <c:v>18.968</c:v>
                </c:pt>
                <c:pt idx="182858">
                  <c:v>22.299</c:v>
                </c:pt>
                <c:pt idx="182859">
                  <c:v>17.398</c:v>
                </c:pt>
                <c:pt idx="182860">
                  <c:v>18.8</c:v>
                </c:pt>
                <c:pt idx="182861">
                  <c:v>18.343</c:v>
                </c:pt>
                <c:pt idx="182862">
                  <c:v>20.588</c:v>
                </c:pt>
                <c:pt idx="182863">
                  <c:v>18.809</c:v>
                </c:pt>
                <c:pt idx="182864">
                  <c:v>18.402</c:v>
                </c:pt>
                <c:pt idx="182865">
                  <c:v>18.353</c:v>
                </c:pt>
                <c:pt idx="182866">
                  <c:v>19.857</c:v>
                </c:pt>
                <c:pt idx="182867">
                  <c:v>20.834</c:v>
                </c:pt>
                <c:pt idx="182868">
                  <c:v>18.515</c:v>
                </c:pt>
                <c:pt idx="182869">
                  <c:v>18.993</c:v>
                </c:pt>
                <c:pt idx="182870">
                  <c:v>19.058</c:v>
                </c:pt>
                <c:pt idx="182871">
                  <c:v>19.63</c:v>
                </c:pt>
                <c:pt idx="182872">
                  <c:v>20.819</c:v>
                </c:pt>
                <c:pt idx="182873">
                  <c:v>18.403</c:v>
                </c:pt>
                <c:pt idx="182874">
                  <c:v>19.072</c:v>
                </c:pt>
                <c:pt idx="182875">
                  <c:v>17.825</c:v>
                </c:pt>
                <c:pt idx="182876">
                  <c:v>18.446</c:v>
                </c:pt>
                <c:pt idx="182877">
                  <c:v>19.986</c:v>
                </c:pt>
                <c:pt idx="182878">
                  <c:v>20.737</c:v>
                </c:pt>
                <c:pt idx="182879">
                  <c:v>20.777</c:v>
                </c:pt>
                <c:pt idx="182880">
                  <c:v>22.079</c:v>
                </c:pt>
                <c:pt idx="182881">
                  <c:v>22.104</c:v>
                </c:pt>
                <c:pt idx="182882">
                  <c:v>21.52</c:v>
                </c:pt>
                <c:pt idx="182883">
                  <c:v>18.494</c:v>
                </c:pt>
                <c:pt idx="182884">
                  <c:v>17.277</c:v>
                </c:pt>
                <c:pt idx="182885">
                  <c:v>17.253</c:v>
                </c:pt>
                <c:pt idx="182886">
                  <c:v>17.81</c:v>
                </c:pt>
                <c:pt idx="182887">
                  <c:v>16.256</c:v>
                </c:pt>
                <c:pt idx="182888">
                  <c:v>16.842</c:v>
                </c:pt>
                <c:pt idx="182889">
                  <c:v>17.287</c:v>
                </c:pt>
                <c:pt idx="182890">
                  <c:v>16.78</c:v>
                </c:pt>
                <c:pt idx="182891">
                  <c:v>15.829</c:v>
                </c:pt>
                <c:pt idx="182892">
                  <c:v>17.751</c:v>
                </c:pt>
                <c:pt idx="182893">
                  <c:v>17.827</c:v>
                </c:pt>
                <c:pt idx="182894">
                  <c:v>14.597</c:v>
                </c:pt>
                <c:pt idx="182895">
                  <c:v>14.564</c:v>
                </c:pt>
                <c:pt idx="182896">
                  <c:v>13.524</c:v>
                </c:pt>
                <c:pt idx="182897">
                  <c:v>16.666</c:v>
                </c:pt>
                <c:pt idx="182898">
                  <c:v>17.285</c:v>
                </c:pt>
                <c:pt idx="182899">
                  <c:v>18.114</c:v>
                </c:pt>
                <c:pt idx="182900">
                  <c:v>27.132</c:v>
                </c:pt>
                <c:pt idx="182901">
                  <c:v>15.423</c:v>
                </c:pt>
                <c:pt idx="182902">
                  <c:v>11.08</c:v>
                </c:pt>
                <c:pt idx="182903">
                  <c:v>17.849</c:v>
                </c:pt>
                <c:pt idx="182904">
                  <c:v>16.882</c:v>
                </c:pt>
                <c:pt idx="182905">
                  <c:v>14.586</c:v>
                </c:pt>
                <c:pt idx="182906">
                  <c:v>16.355</c:v>
                </c:pt>
                <c:pt idx="182907">
                  <c:v>18.983</c:v>
                </c:pt>
                <c:pt idx="182908">
                  <c:v>18.319</c:v>
                </c:pt>
                <c:pt idx="182909">
                  <c:v>17.801</c:v>
                </c:pt>
                <c:pt idx="182910">
                  <c:v>17.581</c:v>
                </c:pt>
                <c:pt idx="182911">
                  <c:v>16.45</c:v>
                </c:pt>
                <c:pt idx="182912">
                  <c:v>16.226</c:v>
                </c:pt>
                <c:pt idx="182913">
                  <c:v>15.712</c:v>
                </c:pt>
                <c:pt idx="182914">
                  <c:v>17.226</c:v>
                </c:pt>
                <c:pt idx="182915">
                  <c:v>14.844</c:v>
                </c:pt>
                <c:pt idx="182916">
                  <c:v>14.814</c:v>
                </c:pt>
                <c:pt idx="182917">
                  <c:v>14.55</c:v>
                </c:pt>
                <c:pt idx="182918">
                  <c:v>16.091</c:v>
                </c:pt>
                <c:pt idx="182919">
                  <c:v>16.257</c:v>
                </c:pt>
                <c:pt idx="182920">
                  <c:v>17.712</c:v>
                </c:pt>
                <c:pt idx="182921">
                  <c:v>18.418</c:v>
                </c:pt>
                <c:pt idx="182922">
                  <c:v>17.332</c:v>
                </c:pt>
                <c:pt idx="182923">
                  <c:v>16.416</c:v>
                </c:pt>
                <c:pt idx="182924">
                  <c:v>17.901</c:v>
                </c:pt>
                <c:pt idx="182925">
                  <c:v>16.172</c:v>
                </c:pt>
                <c:pt idx="182926">
                  <c:v>17.673</c:v>
                </c:pt>
                <c:pt idx="182927">
                  <c:v>15.848</c:v>
                </c:pt>
                <c:pt idx="182928">
                  <c:v>17.511</c:v>
                </c:pt>
                <c:pt idx="182929">
                  <c:v>17.326</c:v>
                </c:pt>
                <c:pt idx="182930">
                  <c:v>18.466</c:v>
                </c:pt>
                <c:pt idx="182931">
                  <c:v>17.552</c:v>
                </c:pt>
                <c:pt idx="182932">
                  <c:v>17.533</c:v>
                </c:pt>
                <c:pt idx="182933">
                  <c:v>16.201</c:v>
                </c:pt>
                <c:pt idx="182934">
                  <c:v>16.618</c:v>
                </c:pt>
                <c:pt idx="182935">
                  <c:v>13.368</c:v>
                </c:pt>
                <c:pt idx="182936">
                  <c:v>14.248</c:v>
                </c:pt>
                <c:pt idx="182937">
                  <c:v>12.87</c:v>
                </c:pt>
                <c:pt idx="182938">
                  <c:v>13.048</c:v>
                </c:pt>
                <c:pt idx="182939">
                  <c:v>15.066</c:v>
                </c:pt>
                <c:pt idx="182940">
                  <c:v>18.405</c:v>
                </c:pt>
                <c:pt idx="182941">
                  <c:v>17.061</c:v>
                </c:pt>
                <c:pt idx="182942">
                  <c:v>15.304</c:v>
                </c:pt>
                <c:pt idx="182943">
                  <c:v>14.422</c:v>
                </c:pt>
                <c:pt idx="182944">
                  <c:v>13.551</c:v>
                </c:pt>
                <c:pt idx="182945">
                  <c:v>15.646</c:v>
                </c:pt>
                <c:pt idx="182946">
                  <c:v>17.974</c:v>
                </c:pt>
                <c:pt idx="182947">
                  <c:v>18.761</c:v>
                </c:pt>
                <c:pt idx="182948">
                  <c:v>18.049</c:v>
                </c:pt>
                <c:pt idx="182949">
                  <c:v>17.106</c:v>
                </c:pt>
                <c:pt idx="182950">
                  <c:v>19.272</c:v>
                </c:pt>
                <c:pt idx="182951">
                  <c:v>17.82</c:v>
                </c:pt>
                <c:pt idx="182952">
                  <c:v>18.814</c:v>
                </c:pt>
                <c:pt idx="182953">
                  <c:v>18.397</c:v>
                </c:pt>
                <c:pt idx="182954">
                  <c:v>17.598</c:v>
                </c:pt>
                <c:pt idx="182955">
                  <c:v>18.076</c:v>
                </c:pt>
                <c:pt idx="182956">
                  <c:v>18.319</c:v>
                </c:pt>
                <c:pt idx="182957">
                  <c:v>17.892</c:v>
                </c:pt>
                <c:pt idx="182958">
                  <c:v>17.551</c:v>
                </c:pt>
                <c:pt idx="182959">
                  <c:v>14.26</c:v>
                </c:pt>
                <c:pt idx="182960">
                  <c:v>15.574</c:v>
                </c:pt>
                <c:pt idx="182961">
                  <c:v>14.331</c:v>
                </c:pt>
                <c:pt idx="182962">
                  <c:v>14.508</c:v>
                </c:pt>
                <c:pt idx="182963">
                  <c:v>15.213</c:v>
                </c:pt>
                <c:pt idx="182964">
                  <c:v>12.147</c:v>
                </c:pt>
                <c:pt idx="182965">
                  <c:v>15.144</c:v>
                </c:pt>
                <c:pt idx="182966">
                  <c:v>16.73</c:v>
                </c:pt>
                <c:pt idx="182967">
                  <c:v>16.613</c:v>
                </c:pt>
                <c:pt idx="182968">
                  <c:v>15.27</c:v>
                </c:pt>
                <c:pt idx="182969">
                  <c:v>16.845</c:v>
                </c:pt>
                <c:pt idx="182970">
                  <c:v>16.861</c:v>
                </c:pt>
                <c:pt idx="182971">
                  <c:v>16.26</c:v>
                </c:pt>
                <c:pt idx="182972">
                  <c:v>16.415</c:v>
                </c:pt>
                <c:pt idx="182973">
                  <c:v>14.904</c:v>
                </c:pt>
                <c:pt idx="182974">
                  <c:v>16.946</c:v>
                </c:pt>
                <c:pt idx="182975">
                  <c:v>16.262</c:v>
                </c:pt>
                <c:pt idx="182976">
                  <c:v>16.262</c:v>
                </c:pt>
                <c:pt idx="182977">
                  <c:v>15.555</c:v>
                </c:pt>
                <c:pt idx="182978">
                  <c:v>16.643</c:v>
                </c:pt>
                <c:pt idx="182979">
                  <c:v>17.08</c:v>
                </c:pt>
                <c:pt idx="182980">
                  <c:v>17.388</c:v>
                </c:pt>
                <c:pt idx="182981">
                  <c:v>14.712</c:v>
                </c:pt>
                <c:pt idx="182982">
                  <c:v>14.04</c:v>
                </c:pt>
                <c:pt idx="182983">
                  <c:v>13.517</c:v>
                </c:pt>
                <c:pt idx="182984">
                  <c:v>12.241</c:v>
                </c:pt>
                <c:pt idx="182985">
                  <c:v>17.979</c:v>
                </c:pt>
                <c:pt idx="182986">
                  <c:v>13.711</c:v>
                </c:pt>
                <c:pt idx="182987">
                  <c:v>17.627</c:v>
                </c:pt>
                <c:pt idx="182988">
                  <c:v>17.338</c:v>
                </c:pt>
                <c:pt idx="182989">
                  <c:v>17.747</c:v>
                </c:pt>
                <c:pt idx="182990">
                  <c:v>15.694</c:v>
                </c:pt>
                <c:pt idx="182991">
                  <c:v>13.788</c:v>
                </c:pt>
                <c:pt idx="182992">
                  <c:v>14.061</c:v>
                </c:pt>
                <c:pt idx="182993">
                  <c:v>13.388</c:v>
                </c:pt>
                <c:pt idx="182994">
                  <c:v>15.11</c:v>
                </c:pt>
                <c:pt idx="182995">
                  <c:v>16.948</c:v>
                </c:pt>
                <c:pt idx="182996">
                  <c:v>16.625</c:v>
                </c:pt>
                <c:pt idx="182997">
                  <c:v>13.488</c:v>
                </c:pt>
                <c:pt idx="182998">
                  <c:v>13.89</c:v>
                </c:pt>
                <c:pt idx="182999">
                  <c:v>15.366</c:v>
                </c:pt>
                <c:pt idx="183000">
                  <c:v>16.962</c:v>
                </c:pt>
                <c:pt idx="183001">
                  <c:v>15.678</c:v>
                </c:pt>
                <c:pt idx="183002">
                  <c:v>16.03</c:v>
                </c:pt>
                <c:pt idx="183003">
                  <c:v>15.344</c:v>
                </c:pt>
                <c:pt idx="183004">
                  <c:v>17.359</c:v>
                </c:pt>
                <c:pt idx="183005">
                  <c:v>15.71</c:v>
                </c:pt>
                <c:pt idx="183006">
                  <c:v>14.167</c:v>
                </c:pt>
                <c:pt idx="183007">
                  <c:v>13.348</c:v>
                </c:pt>
                <c:pt idx="183008">
                  <c:v>14.242</c:v>
                </c:pt>
                <c:pt idx="183009">
                  <c:v>12.905</c:v>
                </c:pt>
                <c:pt idx="183010">
                  <c:v>14.009</c:v>
                </c:pt>
                <c:pt idx="183011">
                  <c:v>17.136</c:v>
                </c:pt>
                <c:pt idx="183012">
                  <c:v>20.604</c:v>
                </c:pt>
                <c:pt idx="183013">
                  <c:v>22.541</c:v>
                </c:pt>
                <c:pt idx="183014">
                  <c:v>22.075</c:v>
                </c:pt>
                <c:pt idx="183015">
                  <c:v>18.333</c:v>
                </c:pt>
                <c:pt idx="183016">
                  <c:v>19.653</c:v>
                </c:pt>
                <c:pt idx="183017">
                  <c:v>17.137</c:v>
                </c:pt>
                <c:pt idx="183018">
                  <c:v>16.762</c:v>
                </c:pt>
                <c:pt idx="183019">
                  <c:v>15.984</c:v>
                </c:pt>
                <c:pt idx="183020">
                  <c:v>15.925</c:v>
                </c:pt>
                <c:pt idx="183021">
                  <c:v>17.272</c:v>
                </c:pt>
                <c:pt idx="183022">
                  <c:v>17.035</c:v>
                </c:pt>
                <c:pt idx="183023">
                  <c:v>15.278</c:v>
                </c:pt>
                <c:pt idx="183024">
                  <c:v>16.379</c:v>
                </c:pt>
                <c:pt idx="183025">
                  <c:v>15.73</c:v>
                </c:pt>
                <c:pt idx="183026">
                  <c:v>16.559</c:v>
                </c:pt>
                <c:pt idx="183027">
                  <c:v>15.871</c:v>
                </c:pt>
                <c:pt idx="183028">
                  <c:v>14.728</c:v>
                </c:pt>
                <c:pt idx="183029">
                  <c:v>14.325</c:v>
                </c:pt>
                <c:pt idx="183030">
                  <c:v>15.907</c:v>
                </c:pt>
                <c:pt idx="183031">
                  <c:v>12.669</c:v>
                </c:pt>
                <c:pt idx="183032">
                  <c:v>13.278</c:v>
                </c:pt>
                <c:pt idx="183033">
                  <c:v>14.745</c:v>
                </c:pt>
                <c:pt idx="183034">
                  <c:v>15.982</c:v>
                </c:pt>
                <c:pt idx="183035">
                  <c:v>14.125</c:v>
                </c:pt>
                <c:pt idx="183036">
                  <c:v>15.643</c:v>
                </c:pt>
                <c:pt idx="183037">
                  <c:v>16.819</c:v>
                </c:pt>
                <c:pt idx="183038">
                  <c:v>18.237</c:v>
                </c:pt>
                <c:pt idx="183039">
                  <c:v>18.753</c:v>
                </c:pt>
                <c:pt idx="183040">
                  <c:v>18.726</c:v>
                </c:pt>
                <c:pt idx="183041">
                  <c:v>17.785</c:v>
                </c:pt>
                <c:pt idx="183042">
                  <c:v>19.302</c:v>
                </c:pt>
                <c:pt idx="183043">
                  <c:v>18.867</c:v>
                </c:pt>
                <c:pt idx="183044">
                  <c:v>19.457</c:v>
                </c:pt>
                <c:pt idx="183045">
                  <c:v>17.332</c:v>
                </c:pt>
                <c:pt idx="183046">
                  <c:v>18.484</c:v>
                </c:pt>
                <c:pt idx="183047">
                  <c:v>16.833</c:v>
                </c:pt>
                <c:pt idx="183048">
                  <c:v>16.47</c:v>
                </c:pt>
                <c:pt idx="183049">
                  <c:v>16.473</c:v>
                </c:pt>
                <c:pt idx="183050">
                  <c:v>16.645</c:v>
                </c:pt>
                <c:pt idx="183051">
                  <c:v>15.949</c:v>
                </c:pt>
                <c:pt idx="183052">
                  <c:v>16.335</c:v>
                </c:pt>
                <c:pt idx="183053">
                  <c:v>16.206</c:v>
                </c:pt>
                <c:pt idx="183054">
                  <c:v>15.623</c:v>
                </c:pt>
                <c:pt idx="183055">
                  <c:v>16.674</c:v>
                </c:pt>
                <c:pt idx="183056">
                  <c:v>15.337</c:v>
                </c:pt>
                <c:pt idx="183057">
                  <c:v>15.079</c:v>
                </c:pt>
                <c:pt idx="183058">
                  <c:v>14.992</c:v>
                </c:pt>
                <c:pt idx="183059">
                  <c:v>16.565</c:v>
                </c:pt>
                <c:pt idx="183060">
                  <c:v>12.741</c:v>
                </c:pt>
                <c:pt idx="183061">
                  <c:v>13.705</c:v>
                </c:pt>
                <c:pt idx="183062">
                  <c:v>11.526</c:v>
                </c:pt>
                <c:pt idx="183063">
                  <c:v>15.333</c:v>
                </c:pt>
                <c:pt idx="183064">
                  <c:v>13.863</c:v>
                </c:pt>
                <c:pt idx="183065">
                  <c:v>17.469</c:v>
                </c:pt>
                <c:pt idx="183066">
                  <c:v>15.689</c:v>
                </c:pt>
                <c:pt idx="183067">
                  <c:v>15.715</c:v>
                </c:pt>
                <c:pt idx="183068">
                  <c:v>25.862</c:v>
                </c:pt>
                <c:pt idx="183069">
                  <c:v>16.775</c:v>
                </c:pt>
                <c:pt idx="183070">
                  <c:v>21.117</c:v>
                </c:pt>
                <c:pt idx="183071">
                  <c:v>22.919</c:v>
                </c:pt>
                <c:pt idx="183072">
                  <c:v>23.891</c:v>
                </c:pt>
                <c:pt idx="183073">
                  <c:v>24.884</c:v>
                </c:pt>
                <c:pt idx="183074">
                  <c:v>25.483</c:v>
                </c:pt>
                <c:pt idx="183075">
                  <c:v>23.993</c:v>
                </c:pt>
                <c:pt idx="183076">
                  <c:v>23.097</c:v>
                </c:pt>
                <c:pt idx="183077">
                  <c:v>22.493</c:v>
                </c:pt>
                <c:pt idx="183078">
                  <c:v>22.902</c:v>
                </c:pt>
                <c:pt idx="183079">
                  <c:v>19.339</c:v>
                </c:pt>
                <c:pt idx="183080">
                  <c:v>20.73</c:v>
                </c:pt>
                <c:pt idx="183081">
                  <c:v>19.876</c:v>
                </c:pt>
                <c:pt idx="183082">
                  <c:v>22.254</c:v>
                </c:pt>
                <c:pt idx="183083">
                  <c:v>22.085</c:v>
                </c:pt>
                <c:pt idx="183084">
                  <c:v>22.528</c:v>
                </c:pt>
                <c:pt idx="183085">
                  <c:v>20.558</c:v>
                </c:pt>
                <c:pt idx="183086">
                  <c:v>19.683</c:v>
                </c:pt>
                <c:pt idx="183087">
                  <c:v>21.46</c:v>
                </c:pt>
                <c:pt idx="183088">
                  <c:v>21.277</c:v>
                </c:pt>
                <c:pt idx="183089">
                  <c:v>24.13</c:v>
                </c:pt>
                <c:pt idx="183090">
                  <c:v>21.843</c:v>
                </c:pt>
                <c:pt idx="183091">
                  <c:v>24.579</c:v>
                </c:pt>
                <c:pt idx="183092">
                  <c:v>22.96</c:v>
                </c:pt>
                <c:pt idx="183093">
                  <c:v>21.96</c:v>
                </c:pt>
                <c:pt idx="183094">
                  <c:v>22.603</c:v>
                </c:pt>
                <c:pt idx="183095">
                  <c:v>22.178</c:v>
                </c:pt>
                <c:pt idx="183096">
                  <c:v>21.398</c:v>
                </c:pt>
                <c:pt idx="183097">
                  <c:v>21.714</c:v>
                </c:pt>
                <c:pt idx="183098">
                  <c:v>21.392</c:v>
                </c:pt>
                <c:pt idx="183099">
                  <c:v>21.239</c:v>
                </c:pt>
                <c:pt idx="183100">
                  <c:v>21.423</c:v>
                </c:pt>
                <c:pt idx="183101">
                  <c:v>20.839</c:v>
                </c:pt>
                <c:pt idx="183102">
                  <c:v>20.364</c:v>
                </c:pt>
                <c:pt idx="183103">
                  <c:v>20.499</c:v>
                </c:pt>
                <c:pt idx="183104">
                  <c:v>20.338</c:v>
                </c:pt>
                <c:pt idx="183105">
                  <c:v>18.799</c:v>
                </c:pt>
                <c:pt idx="183106">
                  <c:v>19.378</c:v>
                </c:pt>
                <c:pt idx="183107">
                  <c:v>21.208</c:v>
                </c:pt>
                <c:pt idx="183108">
                  <c:v>23.352</c:v>
                </c:pt>
                <c:pt idx="183109">
                  <c:v>23.846</c:v>
                </c:pt>
                <c:pt idx="183110">
                  <c:v>23.651</c:v>
                </c:pt>
                <c:pt idx="183111">
                  <c:v>23.178</c:v>
                </c:pt>
                <c:pt idx="183112">
                  <c:v>21.795</c:v>
                </c:pt>
                <c:pt idx="183113">
                  <c:v>25.46</c:v>
                </c:pt>
                <c:pt idx="183114">
                  <c:v>23.585</c:v>
                </c:pt>
                <c:pt idx="183115">
                  <c:v>24.032</c:v>
                </c:pt>
                <c:pt idx="183116">
                  <c:v>22.989</c:v>
                </c:pt>
                <c:pt idx="183117">
                  <c:v>23.694</c:v>
                </c:pt>
                <c:pt idx="183118">
                  <c:v>21.191</c:v>
                </c:pt>
                <c:pt idx="183119">
                  <c:v>22.573</c:v>
                </c:pt>
                <c:pt idx="183120">
                  <c:v>23.331</c:v>
                </c:pt>
                <c:pt idx="183121">
                  <c:v>20.747</c:v>
                </c:pt>
                <c:pt idx="183122">
                  <c:v>21.33</c:v>
                </c:pt>
                <c:pt idx="183123">
                  <c:v>20.932</c:v>
                </c:pt>
                <c:pt idx="183124">
                  <c:v>21.886</c:v>
                </c:pt>
                <c:pt idx="183125">
                  <c:v>21.932</c:v>
                </c:pt>
                <c:pt idx="183126">
                  <c:v>21.842</c:v>
                </c:pt>
                <c:pt idx="183127">
                  <c:v>19.749</c:v>
                </c:pt>
                <c:pt idx="183128">
                  <c:v>19.194</c:v>
                </c:pt>
                <c:pt idx="183129">
                  <c:v>17.986</c:v>
                </c:pt>
                <c:pt idx="183130">
                  <c:v>19.506</c:v>
                </c:pt>
                <c:pt idx="183131">
                  <c:v>21.416</c:v>
                </c:pt>
                <c:pt idx="183132">
                  <c:v>20.39</c:v>
                </c:pt>
                <c:pt idx="183133">
                  <c:v>19.896</c:v>
                </c:pt>
                <c:pt idx="183134">
                  <c:v>20.407</c:v>
                </c:pt>
                <c:pt idx="183135">
                  <c:v>19.467</c:v>
                </c:pt>
                <c:pt idx="183136">
                  <c:v>18.878</c:v>
                </c:pt>
                <c:pt idx="183137">
                  <c:v>17.954</c:v>
                </c:pt>
                <c:pt idx="183138">
                  <c:v>19.723</c:v>
                </c:pt>
                <c:pt idx="183139">
                  <c:v>20.335</c:v>
                </c:pt>
                <c:pt idx="183140">
                  <c:v>21.018</c:v>
                </c:pt>
                <c:pt idx="183141">
                  <c:v>20.652</c:v>
                </c:pt>
                <c:pt idx="183142">
                  <c:v>19.893</c:v>
                </c:pt>
                <c:pt idx="183143">
                  <c:v>19.78</c:v>
                </c:pt>
                <c:pt idx="183144">
                  <c:v>19.382</c:v>
                </c:pt>
                <c:pt idx="183145">
                  <c:v>19.13</c:v>
                </c:pt>
                <c:pt idx="183146">
                  <c:v>19.144</c:v>
                </c:pt>
                <c:pt idx="183147">
                  <c:v>17.677</c:v>
                </c:pt>
                <c:pt idx="183148">
                  <c:v>21.738</c:v>
                </c:pt>
                <c:pt idx="183149">
                  <c:v>18.538</c:v>
                </c:pt>
                <c:pt idx="183150">
                  <c:v>19.275</c:v>
                </c:pt>
                <c:pt idx="183151">
                  <c:v>17.111</c:v>
                </c:pt>
                <c:pt idx="183152">
                  <c:v>18.753</c:v>
                </c:pt>
                <c:pt idx="183153">
                  <c:v>18.855</c:v>
                </c:pt>
                <c:pt idx="183154">
                  <c:v>19.728</c:v>
                </c:pt>
                <c:pt idx="183155">
                  <c:v>20.908</c:v>
                </c:pt>
                <c:pt idx="183156">
                  <c:v>18.994</c:v>
                </c:pt>
                <c:pt idx="183157">
                  <c:v>20.329</c:v>
                </c:pt>
                <c:pt idx="183158">
                  <c:v>20.583</c:v>
                </c:pt>
                <c:pt idx="183159">
                  <c:v>20.717</c:v>
                </c:pt>
                <c:pt idx="183160">
                  <c:v>21.272</c:v>
                </c:pt>
                <c:pt idx="183161">
                  <c:v>21.78</c:v>
                </c:pt>
                <c:pt idx="183162">
                  <c:v>20.881</c:v>
                </c:pt>
                <c:pt idx="183163">
                  <c:v>21.314</c:v>
                </c:pt>
                <c:pt idx="183164">
                  <c:v>19.61</c:v>
                </c:pt>
                <c:pt idx="183165">
                  <c:v>21.553</c:v>
                </c:pt>
                <c:pt idx="183166">
                  <c:v>22.075</c:v>
                </c:pt>
                <c:pt idx="183167">
                  <c:v>20.201</c:v>
                </c:pt>
                <c:pt idx="183168">
                  <c:v>20.16</c:v>
                </c:pt>
                <c:pt idx="183169">
                  <c:v>20.353</c:v>
                </c:pt>
                <c:pt idx="183170">
                  <c:v>19.809</c:v>
                </c:pt>
                <c:pt idx="183171">
                  <c:v>20.129</c:v>
                </c:pt>
                <c:pt idx="183172">
                  <c:v>21.255</c:v>
                </c:pt>
                <c:pt idx="183173">
                  <c:v>22.305</c:v>
                </c:pt>
                <c:pt idx="183174">
                  <c:v>18.497</c:v>
                </c:pt>
                <c:pt idx="183175">
                  <c:v>19.266</c:v>
                </c:pt>
                <c:pt idx="183176">
                  <c:v>18.535</c:v>
                </c:pt>
                <c:pt idx="183177">
                  <c:v>21.216</c:v>
                </c:pt>
                <c:pt idx="183178">
                  <c:v>21.005</c:v>
                </c:pt>
                <c:pt idx="183179">
                  <c:v>25.162</c:v>
                </c:pt>
                <c:pt idx="183180">
                  <c:v>19.587</c:v>
                </c:pt>
                <c:pt idx="183181">
                  <c:v>24.506</c:v>
                </c:pt>
                <c:pt idx="183182">
                  <c:v>21.341</c:v>
                </c:pt>
                <c:pt idx="183183">
                  <c:v>22.794</c:v>
                </c:pt>
                <c:pt idx="183184">
                  <c:v>24.01</c:v>
                </c:pt>
                <c:pt idx="183185">
                  <c:v>22.996</c:v>
                </c:pt>
                <c:pt idx="183186">
                  <c:v>23.447</c:v>
                </c:pt>
                <c:pt idx="183187">
                  <c:v>21.613</c:v>
                </c:pt>
                <c:pt idx="183188">
                  <c:v>22.231</c:v>
                </c:pt>
                <c:pt idx="183189">
                  <c:v>20.985</c:v>
                </c:pt>
                <c:pt idx="183190">
                  <c:v>21.736</c:v>
                </c:pt>
                <c:pt idx="183191">
                  <c:v>21.699</c:v>
                </c:pt>
                <c:pt idx="183192">
                  <c:v>19.059</c:v>
                </c:pt>
                <c:pt idx="183193">
                  <c:v>18.548</c:v>
                </c:pt>
                <c:pt idx="183194">
                  <c:v>18.518</c:v>
                </c:pt>
                <c:pt idx="183195">
                  <c:v>18.753</c:v>
                </c:pt>
                <c:pt idx="183196">
                  <c:v>17.974</c:v>
                </c:pt>
                <c:pt idx="183197">
                  <c:v>18.511</c:v>
                </c:pt>
                <c:pt idx="183198">
                  <c:v>17.973</c:v>
                </c:pt>
                <c:pt idx="183199">
                  <c:v>16.532</c:v>
                </c:pt>
                <c:pt idx="183200">
                  <c:v>17.406</c:v>
                </c:pt>
                <c:pt idx="183201">
                  <c:v>18.477</c:v>
                </c:pt>
                <c:pt idx="183202">
                  <c:v>17.612</c:v>
                </c:pt>
                <c:pt idx="183203">
                  <c:v>17.521</c:v>
                </c:pt>
                <c:pt idx="183204">
                  <c:v>18.831</c:v>
                </c:pt>
                <c:pt idx="183205">
                  <c:v>21.639</c:v>
                </c:pt>
                <c:pt idx="183206">
                  <c:v>18.517</c:v>
                </c:pt>
                <c:pt idx="183207">
                  <c:v>18.316</c:v>
                </c:pt>
                <c:pt idx="183208">
                  <c:v>18.321</c:v>
                </c:pt>
                <c:pt idx="183209">
                  <c:v>18.81</c:v>
                </c:pt>
                <c:pt idx="183210">
                  <c:v>17.781</c:v>
                </c:pt>
                <c:pt idx="183211">
                  <c:v>18.54</c:v>
                </c:pt>
                <c:pt idx="183212">
                  <c:v>19.515</c:v>
                </c:pt>
                <c:pt idx="183213">
                  <c:v>20.395</c:v>
                </c:pt>
                <c:pt idx="183214">
                  <c:v>18.885</c:v>
                </c:pt>
                <c:pt idx="183215">
                  <c:v>19.989</c:v>
                </c:pt>
                <c:pt idx="183216">
                  <c:v>20.324</c:v>
                </c:pt>
                <c:pt idx="183217">
                  <c:v>19.134</c:v>
                </c:pt>
                <c:pt idx="183218">
                  <c:v>18.569</c:v>
                </c:pt>
                <c:pt idx="183219">
                  <c:v>23.326</c:v>
                </c:pt>
                <c:pt idx="183220">
                  <c:v>28.886</c:v>
                </c:pt>
                <c:pt idx="183221">
                  <c:v>32.822</c:v>
                </c:pt>
                <c:pt idx="183222">
                  <c:v>31.448</c:v>
                </c:pt>
                <c:pt idx="183223">
                  <c:v>23.368</c:v>
                </c:pt>
                <c:pt idx="183224">
                  <c:v>28.645</c:v>
                </c:pt>
                <c:pt idx="183225">
                  <c:v>29.339</c:v>
                </c:pt>
                <c:pt idx="183226">
                  <c:v>30.243</c:v>
                </c:pt>
                <c:pt idx="183227">
                  <c:v>29.696</c:v>
                </c:pt>
                <c:pt idx="183228">
                  <c:v>29.863</c:v>
                </c:pt>
                <c:pt idx="183229">
                  <c:v>38.95</c:v>
                </c:pt>
                <c:pt idx="183230">
                  <c:v>36.424</c:v>
                </c:pt>
                <c:pt idx="183231">
                  <c:v>29.268</c:v>
                </c:pt>
                <c:pt idx="183232">
                  <c:v>25.74</c:v>
                </c:pt>
                <c:pt idx="183233">
                  <c:v>21.56</c:v>
                </c:pt>
                <c:pt idx="183234">
                  <c:v>22.646</c:v>
                </c:pt>
                <c:pt idx="183235">
                  <c:v>24.035</c:v>
                </c:pt>
                <c:pt idx="183236">
                  <c:v>29.756</c:v>
                </c:pt>
                <c:pt idx="183237">
                  <c:v>23.298</c:v>
                </c:pt>
                <c:pt idx="183238">
                  <c:v>23.035</c:v>
                </c:pt>
                <c:pt idx="183239">
                  <c:v>22.448</c:v>
                </c:pt>
                <c:pt idx="183240">
                  <c:v>26.744</c:v>
                </c:pt>
                <c:pt idx="183241">
                  <c:v>27.565</c:v>
                </c:pt>
                <c:pt idx="183242">
                  <c:v>30.392</c:v>
                </c:pt>
                <c:pt idx="183243">
                  <c:v>29.295</c:v>
                </c:pt>
                <c:pt idx="183244">
                  <c:v>29.336</c:v>
                </c:pt>
                <c:pt idx="183245">
                  <c:v>26.946</c:v>
                </c:pt>
                <c:pt idx="183246">
                  <c:v>28.626</c:v>
                </c:pt>
                <c:pt idx="183247">
                  <c:v>24.439</c:v>
                </c:pt>
                <c:pt idx="183248">
                  <c:v>26.125</c:v>
                </c:pt>
                <c:pt idx="183249">
                  <c:v>22.461</c:v>
                </c:pt>
                <c:pt idx="183250">
                  <c:v>22.83</c:v>
                </c:pt>
                <c:pt idx="183251">
                  <c:v>24.694</c:v>
                </c:pt>
                <c:pt idx="183252">
                  <c:v>23.115</c:v>
                </c:pt>
                <c:pt idx="183253">
                  <c:v>22.859</c:v>
                </c:pt>
                <c:pt idx="183254">
                  <c:v>22.249</c:v>
                </c:pt>
                <c:pt idx="183255">
                  <c:v>22.644</c:v>
                </c:pt>
                <c:pt idx="183256">
                  <c:v>22.668</c:v>
                </c:pt>
                <c:pt idx="183257">
                  <c:v>21.731</c:v>
                </c:pt>
                <c:pt idx="183258">
                  <c:v>21.347</c:v>
                </c:pt>
                <c:pt idx="183259">
                  <c:v>23.021</c:v>
                </c:pt>
                <c:pt idx="183260">
                  <c:v>20.674</c:v>
                </c:pt>
                <c:pt idx="183261">
                  <c:v>19.373</c:v>
                </c:pt>
                <c:pt idx="183262">
                  <c:v>21.81</c:v>
                </c:pt>
                <c:pt idx="183263">
                  <c:v>20.155</c:v>
                </c:pt>
                <c:pt idx="183264">
                  <c:v>21.2</c:v>
                </c:pt>
                <c:pt idx="183265">
                  <c:v>22.325</c:v>
                </c:pt>
                <c:pt idx="183266">
                  <c:v>21.481</c:v>
                </c:pt>
                <c:pt idx="183267">
                  <c:v>20.945</c:v>
                </c:pt>
                <c:pt idx="183268">
                  <c:v>22.016</c:v>
                </c:pt>
                <c:pt idx="183269">
                  <c:v>20.297</c:v>
                </c:pt>
                <c:pt idx="183270">
                  <c:v>19.48</c:v>
                </c:pt>
                <c:pt idx="183271">
                  <c:v>17.711</c:v>
                </c:pt>
                <c:pt idx="183272">
                  <c:v>18.951</c:v>
                </c:pt>
                <c:pt idx="183273">
                  <c:v>20.755</c:v>
                </c:pt>
                <c:pt idx="183274">
                  <c:v>19.118</c:v>
                </c:pt>
                <c:pt idx="183275">
                  <c:v>19.904</c:v>
                </c:pt>
                <c:pt idx="183276">
                  <c:v>19.344</c:v>
                </c:pt>
                <c:pt idx="183277">
                  <c:v>18.65</c:v>
                </c:pt>
                <c:pt idx="183278">
                  <c:v>19.192</c:v>
                </c:pt>
                <c:pt idx="183279">
                  <c:v>19.279</c:v>
                </c:pt>
                <c:pt idx="183280">
                  <c:v>18.923</c:v>
                </c:pt>
                <c:pt idx="183281">
                  <c:v>19.253</c:v>
                </c:pt>
                <c:pt idx="183282">
                  <c:v>16.841</c:v>
                </c:pt>
                <c:pt idx="183283">
                  <c:v>16.338</c:v>
                </c:pt>
                <c:pt idx="183284">
                  <c:v>15.658</c:v>
                </c:pt>
                <c:pt idx="183285">
                  <c:v>18.8</c:v>
                </c:pt>
                <c:pt idx="183286">
                  <c:v>14.958</c:v>
                </c:pt>
                <c:pt idx="183287">
                  <c:v>15.129</c:v>
                </c:pt>
                <c:pt idx="183288">
                  <c:v>14.971</c:v>
                </c:pt>
                <c:pt idx="183289">
                  <c:v>15.58</c:v>
                </c:pt>
                <c:pt idx="183290">
                  <c:v>15.057</c:v>
                </c:pt>
                <c:pt idx="183291">
                  <c:v>16.261</c:v>
                </c:pt>
                <c:pt idx="183292">
                  <c:v>15.221</c:v>
                </c:pt>
                <c:pt idx="183293">
                  <c:v>15.056</c:v>
                </c:pt>
                <c:pt idx="183294">
                  <c:v>14.393</c:v>
                </c:pt>
                <c:pt idx="183295">
                  <c:v>14.816</c:v>
                </c:pt>
                <c:pt idx="183296">
                  <c:v>15.913</c:v>
                </c:pt>
                <c:pt idx="183297">
                  <c:v>15.805</c:v>
                </c:pt>
                <c:pt idx="183298">
                  <c:v>15.431</c:v>
                </c:pt>
                <c:pt idx="183299">
                  <c:v>15.697</c:v>
                </c:pt>
                <c:pt idx="183300">
                  <c:v>14.987</c:v>
                </c:pt>
                <c:pt idx="183301">
                  <c:v>15.099</c:v>
                </c:pt>
                <c:pt idx="183302">
                  <c:v>14.895</c:v>
                </c:pt>
                <c:pt idx="183303">
                  <c:v>15.614</c:v>
                </c:pt>
                <c:pt idx="183304">
                  <c:v>14.997</c:v>
                </c:pt>
                <c:pt idx="183305">
                  <c:v>15.005</c:v>
                </c:pt>
                <c:pt idx="183306">
                  <c:v>14.633</c:v>
                </c:pt>
                <c:pt idx="183307">
                  <c:v>14.397</c:v>
                </c:pt>
                <c:pt idx="183308">
                  <c:v>16.21</c:v>
                </c:pt>
                <c:pt idx="183309">
                  <c:v>15.864</c:v>
                </c:pt>
                <c:pt idx="183310">
                  <c:v>17.761</c:v>
                </c:pt>
                <c:pt idx="183311">
                  <c:v>15.965</c:v>
                </c:pt>
                <c:pt idx="183312">
                  <c:v>17.203</c:v>
                </c:pt>
                <c:pt idx="183313">
                  <c:v>16.391</c:v>
                </c:pt>
                <c:pt idx="183314">
                  <c:v>17.237</c:v>
                </c:pt>
                <c:pt idx="183315">
                  <c:v>17.383</c:v>
                </c:pt>
                <c:pt idx="183316">
                  <c:v>16.863</c:v>
                </c:pt>
                <c:pt idx="183317">
                  <c:v>17.195</c:v>
                </c:pt>
                <c:pt idx="183318">
                  <c:v>17.05</c:v>
                </c:pt>
                <c:pt idx="183319">
                  <c:v>17.097</c:v>
                </c:pt>
                <c:pt idx="183320">
                  <c:v>18.294</c:v>
                </c:pt>
                <c:pt idx="183321">
                  <c:v>18.948</c:v>
                </c:pt>
                <c:pt idx="183322">
                  <c:v>19.47</c:v>
                </c:pt>
                <c:pt idx="183323">
                  <c:v>19.627</c:v>
                </c:pt>
                <c:pt idx="183324">
                  <c:v>17.526</c:v>
                </c:pt>
                <c:pt idx="183325">
                  <c:v>17.034</c:v>
                </c:pt>
                <c:pt idx="183326">
                  <c:v>16.248</c:v>
                </c:pt>
                <c:pt idx="183327">
                  <c:v>17.743</c:v>
                </c:pt>
                <c:pt idx="183328">
                  <c:v>18.133</c:v>
                </c:pt>
                <c:pt idx="183329">
                  <c:v>17.115</c:v>
                </c:pt>
                <c:pt idx="183330">
                  <c:v>17.98</c:v>
                </c:pt>
                <c:pt idx="183331">
                  <c:v>18.504</c:v>
                </c:pt>
                <c:pt idx="183332">
                  <c:v>18.823</c:v>
                </c:pt>
                <c:pt idx="183333">
                  <c:v>19.545</c:v>
                </c:pt>
                <c:pt idx="183334">
                  <c:v>17.971</c:v>
                </c:pt>
                <c:pt idx="183335">
                  <c:v>17.754</c:v>
                </c:pt>
                <c:pt idx="183336">
                  <c:v>15.603</c:v>
                </c:pt>
                <c:pt idx="183337">
                  <c:v>17.563</c:v>
                </c:pt>
                <c:pt idx="183338">
                  <c:v>19.891</c:v>
                </c:pt>
                <c:pt idx="183339">
                  <c:v>21.239</c:v>
                </c:pt>
                <c:pt idx="183340">
                  <c:v>18.611</c:v>
                </c:pt>
                <c:pt idx="183341">
                  <c:v>18.933</c:v>
                </c:pt>
                <c:pt idx="183342">
                  <c:v>17.99</c:v>
                </c:pt>
                <c:pt idx="183343">
                  <c:v>17.237</c:v>
                </c:pt>
                <c:pt idx="183344">
                  <c:v>15.657</c:v>
                </c:pt>
                <c:pt idx="183345">
                  <c:v>16.608</c:v>
                </c:pt>
                <c:pt idx="183346">
                  <c:v>18.299</c:v>
                </c:pt>
                <c:pt idx="183347">
                  <c:v>18.73</c:v>
                </c:pt>
                <c:pt idx="183348">
                  <c:v>18.435</c:v>
                </c:pt>
                <c:pt idx="183349">
                  <c:v>20.506</c:v>
                </c:pt>
                <c:pt idx="183350">
                  <c:v>20.879</c:v>
                </c:pt>
                <c:pt idx="183351">
                  <c:v>18.792</c:v>
                </c:pt>
                <c:pt idx="183352">
                  <c:v>16.986</c:v>
                </c:pt>
                <c:pt idx="183353">
                  <c:v>15.604</c:v>
                </c:pt>
                <c:pt idx="183354">
                  <c:v>18.064</c:v>
                </c:pt>
                <c:pt idx="183355">
                  <c:v>19.499</c:v>
                </c:pt>
                <c:pt idx="183356">
                  <c:v>17.424</c:v>
                </c:pt>
                <c:pt idx="183357">
                  <c:v>16.71</c:v>
                </c:pt>
                <c:pt idx="183358">
                  <c:v>21.613</c:v>
                </c:pt>
                <c:pt idx="183359">
                  <c:v>17.903</c:v>
                </c:pt>
                <c:pt idx="183360">
                  <c:v>17.147</c:v>
                </c:pt>
                <c:pt idx="183361">
                  <c:v>15.912</c:v>
                </c:pt>
                <c:pt idx="183362">
                  <c:v>20.125</c:v>
                </c:pt>
                <c:pt idx="183363">
                  <c:v>20.92</c:v>
                </c:pt>
                <c:pt idx="183364">
                  <c:v>22.401</c:v>
                </c:pt>
                <c:pt idx="183365">
                  <c:v>22.284</c:v>
                </c:pt>
                <c:pt idx="183366">
                  <c:v>21.904</c:v>
                </c:pt>
                <c:pt idx="183367">
                  <c:v>21.539</c:v>
                </c:pt>
                <c:pt idx="183368">
                  <c:v>22.013</c:v>
                </c:pt>
                <c:pt idx="183369">
                  <c:v>20.514</c:v>
                </c:pt>
                <c:pt idx="183370">
                  <c:v>20.608</c:v>
                </c:pt>
                <c:pt idx="183371">
                  <c:v>21.85</c:v>
                </c:pt>
                <c:pt idx="183372">
                  <c:v>22.977</c:v>
                </c:pt>
                <c:pt idx="183373">
                  <c:v>30.864</c:v>
                </c:pt>
                <c:pt idx="183374">
                  <c:v>31.59</c:v>
                </c:pt>
                <c:pt idx="183375">
                  <c:v>34.721</c:v>
                </c:pt>
                <c:pt idx="183376">
                  <c:v>42.647</c:v>
                </c:pt>
                <c:pt idx="183377">
                  <c:v>34.616</c:v>
                </c:pt>
                <c:pt idx="183378">
                  <c:v>28.599</c:v>
                </c:pt>
                <c:pt idx="183379">
                  <c:v>27.86</c:v>
                </c:pt>
                <c:pt idx="183380">
                  <c:v>32.284</c:v>
                </c:pt>
                <c:pt idx="183381">
                  <c:v>26.996</c:v>
                </c:pt>
                <c:pt idx="183382">
                  <c:v>28.225</c:v>
                </c:pt>
                <c:pt idx="183383">
                  <c:v>28.272</c:v>
                </c:pt>
                <c:pt idx="183384">
                  <c:v>23.765</c:v>
                </c:pt>
                <c:pt idx="183385">
                  <c:v>20.756</c:v>
                </c:pt>
                <c:pt idx="183386">
                  <c:v>20.265</c:v>
                </c:pt>
                <c:pt idx="183387">
                  <c:v>22.088</c:v>
                </c:pt>
                <c:pt idx="183388">
                  <c:v>22.6</c:v>
                </c:pt>
                <c:pt idx="183389">
                  <c:v>20.123</c:v>
                </c:pt>
                <c:pt idx="183390">
                  <c:v>19.14</c:v>
                </c:pt>
                <c:pt idx="183391">
                  <c:v>17.921</c:v>
                </c:pt>
                <c:pt idx="183392">
                  <c:v>19.535</c:v>
                </c:pt>
                <c:pt idx="183393">
                  <c:v>17.712</c:v>
                </c:pt>
                <c:pt idx="183394">
                  <c:v>17.275</c:v>
                </c:pt>
                <c:pt idx="183395">
                  <c:v>17.203</c:v>
                </c:pt>
                <c:pt idx="183396">
                  <c:v>16.028</c:v>
                </c:pt>
                <c:pt idx="183397">
                  <c:v>17.62</c:v>
                </c:pt>
                <c:pt idx="183398">
                  <c:v>18.06</c:v>
                </c:pt>
                <c:pt idx="183399">
                  <c:v>16.651</c:v>
                </c:pt>
                <c:pt idx="183400">
                  <c:v>17.201</c:v>
                </c:pt>
                <c:pt idx="183401">
                  <c:v>16.709</c:v>
                </c:pt>
                <c:pt idx="183402">
                  <c:v>18.432</c:v>
                </c:pt>
                <c:pt idx="183403">
                  <c:v>18.05</c:v>
                </c:pt>
                <c:pt idx="183404">
                  <c:v>27.877</c:v>
                </c:pt>
                <c:pt idx="183405">
                  <c:v>20.39</c:v>
                </c:pt>
                <c:pt idx="183406">
                  <c:v>20.314</c:v>
                </c:pt>
                <c:pt idx="183407">
                  <c:v>19.151</c:v>
                </c:pt>
                <c:pt idx="183408">
                  <c:v>19.673</c:v>
                </c:pt>
                <c:pt idx="183409">
                  <c:v>21.966</c:v>
                </c:pt>
                <c:pt idx="183410">
                  <c:v>20.434</c:v>
                </c:pt>
                <c:pt idx="183411">
                  <c:v>22.377</c:v>
                </c:pt>
                <c:pt idx="183412">
                  <c:v>20.169</c:v>
                </c:pt>
                <c:pt idx="183413">
                  <c:v>20.707</c:v>
                </c:pt>
                <c:pt idx="183414">
                  <c:v>19.736</c:v>
                </c:pt>
                <c:pt idx="183415">
                  <c:v>18.02</c:v>
                </c:pt>
                <c:pt idx="183416">
                  <c:v>19.004</c:v>
                </c:pt>
                <c:pt idx="183417">
                  <c:v>19.221</c:v>
                </c:pt>
                <c:pt idx="183418">
                  <c:v>20.573</c:v>
                </c:pt>
                <c:pt idx="183419">
                  <c:v>22.358</c:v>
                </c:pt>
                <c:pt idx="183420">
                  <c:v>22.756</c:v>
                </c:pt>
                <c:pt idx="183421">
                  <c:v>22.197</c:v>
                </c:pt>
                <c:pt idx="183422">
                  <c:v>23.212</c:v>
                </c:pt>
                <c:pt idx="183423">
                  <c:v>22.081</c:v>
                </c:pt>
                <c:pt idx="183424">
                  <c:v>21.613</c:v>
                </c:pt>
                <c:pt idx="183425">
                  <c:v>19.075</c:v>
                </c:pt>
                <c:pt idx="183426">
                  <c:v>19.055</c:v>
                </c:pt>
                <c:pt idx="183427">
                  <c:v>19.095</c:v>
                </c:pt>
                <c:pt idx="183428">
                  <c:v>19.414</c:v>
                </c:pt>
                <c:pt idx="183429">
                  <c:v>18.979</c:v>
                </c:pt>
                <c:pt idx="183430">
                  <c:v>19.566</c:v>
                </c:pt>
                <c:pt idx="183431">
                  <c:v>19.197</c:v>
                </c:pt>
                <c:pt idx="183432">
                  <c:v>19.714</c:v>
                </c:pt>
                <c:pt idx="183433">
                  <c:v>18.349</c:v>
                </c:pt>
                <c:pt idx="183434">
                  <c:v>18.848</c:v>
                </c:pt>
                <c:pt idx="183435">
                  <c:v>18.234</c:v>
                </c:pt>
                <c:pt idx="183436">
                  <c:v>18.897</c:v>
                </c:pt>
                <c:pt idx="183437">
                  <c:v>18.74</c:v>
                </c:pt>
                <c:pt idx="183438">
                  <c:v>19.791</c:v>
                </c:pt>
                <c:pt idx="183439">
                  <c:v>17.532</c:v>
                </c:pt>
                <c:pt idx="183440">
                  <c:v>17.51</c:v>
                </c:pt>
                <c:pt idx="183441">
                  <c:v>18.932</c:v>
                </c:pt>
                <c:pt idx="183442">
                  <c:v>18.576</c:v>
                </c:pt>
                <c:pt idx="183443">
                  <c:v>19.402</c:v>
                </c:pt>
                <c:pt idx="183444">
                  <c:v>18.616</c:v>
                </c:pt>
                <c:pt idx="183445">
                  <c:v>18.945</c:v>
                </c:pt>
                <c:pt idx="183446">
                  <c:v>17.429</c:v>
                </c:pt>
                <c:pt idx="183447">
                  <c:v>16.471</c:v>
                </c:pt>
                <c:pt idx="183448">
                  <c:v>16.545</c:v>
                </c:pt>
                <c:pt idx="183449">
                  <c:v>17.694</c:v>
                </c:pt>
                <c:pt idx="183450">
                  <c:v>18.244</c:v>
                </c:pt>
                <c:pt idx="183451">
                  <c:v>18.949</c:v>
                </c:pt>
                <c:pt idx="183452">
                  <c:v>17.214</c:v>
                </c:pt>
                <c:pt idx="183453">
                  <c:v>17.692</c:v>
                </c:pt>
                <c:pt idx="183454">
                  <c:v>18.534</c:v>
                </c:pt>
                <c:pt idx="183455">
                  <c:v>18.635</c:v>
                </c:pt>
                <c:pt idx="183456">
                  <c:v>17.888</c:v>
                </c:pt>
                <c:pt idx="183457">
                  <c:v>18.472</c:v>
                </c:pt>
                <c:pt idx="183458">
                  <c:v>20.411</c:v>
                </c:pt>
                <c:pt idx="183459">
                  <c:v>20.47</c:v>
                </c:pt>
                <c:pt idx="183460">
                  <c:v>21.184</c:v>
                </c:pt>
                <c:pt idx="183461">
                  <c:v>20.158</c:v>
                </c:pt>
                <c:pt idx="183462">
                  <c:v>19.822</c:v>
                </c:pt>
                <c:pt idx="183463">
                  <c:v>16.358</c:v>
                </c:pt>
                <c:pt idx="183464">
                  <c:v>17.003</c:v>
                </c:pt>
                <c:pt idx="183465">
                  <c:v>17.551</c:v>
                </c:pt>
                <c:pt idx="183466">
                  <c:v>18.491</c:v>
                </c:pt>
                <c:pt idx="183467">
                  <c:v>17.496</c:v>
                </c:pt>
                <c:pt idx="183468">
                  <c:v>17.917</c:v>
                </c:pt>
                <c:pt idx="183469">
                  <c:v>18.456</c:v>
                </c:pt>
                <c:pt idx="183470">
                  <c:v>17.905</c:v>
                </c:pt>
                <c:pt idx="183471">
                  <c:v>17.395</c:v>
                </c:pt>
                <c:pt idx="183472">
                  <c:v>16.411</c:v>
                </c:pt>
                <c:pt idx="183473">
                  <c:v>15.724</c:v>
                </c:pt>
                <c:pt idx="183474">
                  <c:v>17.685</c:v>
                </c:pt>
                <c:pt idx="183475">
                  <c:v>18.979</c:v>
                </c:pt>
                <c:pt idx="183476">
                  <c:v>19.515</c:v>
                </c:pt>
                <c:pt idx="183477">
                  <c:v>18.447</c:v>
                </c:pt>
                <c:pt idx="183478">
                  <c:v>16.821</c:v>
                </c:pt>
                <c:pt idx="183479">
                  <c:v>19.486</c:v>
                </c:pt>
                <c:pt idx="183480">
                  <c:v>20.501</c:v>
                </c:pt>
                <c:pt idx="183481">
                  <c:v>21.585</c:v>
                </c:pt>
                <c:pt idx="183482">
                  <c:v>22.293</c:v>
                </c:pt>
                <c:pt idx="183483">
                  <c:v>22.09</c:v>
                </c:pt>
                <c:pt idx="183484">
                  <c:v>21.375</c:v>
                </c:pt>
                <c:pt idx="183485">
                  <c:v>19.628</c:v>
                </c:pt>
                <c:pt idx="183486">
                  <c:v>20.717</c:v>
                </c:pt>
                <c:pt idx="183487">
                  <c:v>20.977</c:v>
                </c:pt>
                <c:pt idx="183488">
                  <c:v>21.149</c:v>
                </c:pt>
                <c:pt idx="183489">
                  <c:v>19.666</c:v>
                </c:pt>
                <c:pt idx="183490">
                  <c:v>20.464</c:v>
                </c:pt>
                <c:pt idx="183491">
                  <c:v>21.539</c:v>
                </c:pt>
                <c:pt idx="183492">
                  <c:v>20.673</c:v>
                </c:pt>
                <c:pt idx="183493">
                  <c:v>20.472</c:v>
                </c:pt>
                <c:pt idx="183494">
                  <c:v>20.793</c:v>
                </c:pt>
                <c:pt idx="183495">
                  <c:v>21.059</c:v>
                </c:pt>
                <c:pt idx="183496">
                  <c:v>22.362</c:v>
                </c:pt>
                <c:pt idx="183497">
                  <c:v>24.844</c:v>
                </c:pt>
                <c:pt idx="183498">
                  <c:v>23.929</c:v>
                </c:pt>
                <c:pt idx="183499">
                  <c:v>21.07</c:v>
                </c:pt>
                <c:pt idx="183500">
                  <c:v>21.215</c:v>
                </c:pt>
                <c:pt idx="183501">
                  <c:v>20.709</c:v>
                </c:pt>
                <c:pt idx="183502">
                  <c:v>22.696</c:v>
                </c:pt>
                <c:pt idx="183503">
                  <c:v>19.797</c:v>
                </c:pt>
                <c:pt idx="183504">
                  <c:v>19.171</c:v>
                </c:pt>
                <c:pt idx="183505">
                  <c:v>20.83</c:v>
                </c:pt>
                <c:pt idx="183506">
                  <c:v>19.752</c:v>
                </c:pt>
                <c:pt idx="183507">
                  <c:v>19.058</c:v>
                </c:pt>
                <c:pt idx="183508">
                  <c:v>17.988</c:v>
                </c:pt>
                <c:pt idx="183509">
                  <c:v>18.651</c:v>
                </c:pt>
                <c:pt idx="183510">
                  <c:v>19.806</c:v>
                </c:pt>
                <c:pt idx="183511">
                  <c:v>17.356</c:v>
                </c:pt>
                <c:pt idx="183512">
                  <c:v>17.523</c:v>
                </c:pt>
                <c:pt idx="183513">
                  <c:v>18.138</c:v>
                </c:pt>
                <c:pt idx="183514">
                  <c:v>17.682</c:v>
                </c:pt>
                <c:pt idx="183515">
                  <c:v>19.705</c:v>
                </c:pt>
                <c:pt idx="183516">
                  <c:v>20.201</c:v>
                </c:pt>
                <c:pt idx="183517">
                  <c:v>19.019</c:v>
                </c:pt>
                <c:pt idx="183518">
                  <c:v>19.227</c:v>
                </c:pt>
                <c:pt idx="183519">
                  <c:v>17.133</c:v>
                </c:pt>
                <c:pt idx="183520">
                  <c:v>15.844</c:v>
                </c:pt>
                <c:pt idx="183521">
                  <c:v>21.557</c:v>
                </c:pt>
                <c:pt idx="183522">
                  <c:v>18.533</c:v>
                </c:pt>
                <c:pt idx="183523">
                  <c:v>20.79</c:v>
                </c:pt>
                <c:pt idx="183524">
                  <c:v>23.748</c:v>
                </c:pt>
                <c:pt idx="183525">
                  <c:v>23.446</c:v>
                </c:pt>
                <c:pt idx="183526">
                  <c:v>24.319</c:v>
                </c:pt>
                <c:pt idx="183527">
                  <c:v>24.839</c:v>
                </c:pt>
                <c:pt idx="183528">
                  <c:v>23.564</c:v>
                </c:pt>
                <c:pt idx="183529">
                  <c:v>25.353</c:v>
                </c:pt>
                <c:pt idx="183530">
                  <c:v>25.157</c:v>
                </c:pt>
                <c:pt idx="183531">
                  <c:v>20.219</c:v>
                </c:pt>
                <c:pt idx="183532">
                  <c:v>21.113</c:v>
                </c:pt>
                <c:pt idx="183533">
                  <c:v>18.812</c:v>
                </c:pt>
                <c:pt idx="183534">
                  <c:v>20.082</c:v>
                </c:pt>
                <c:pt idx="183535">
                  <c:v>17.334</c:v>
                </c:pt>
                <c:pt idx="183536">
                  <c:v>19.846</c:v>
                </c:pt>
                <c:pt idx="183537">
                  <c:v>18.399</c:v>
                </c:pt>
                <c:pt idx="183538">
                  <c:v>19.329</c:v>
                </c:pt>
                <c:pt idx="183539">
                  <c:v>19.987</c:v>
                </c:pt>
                <c:pt idx="183540">
                  <c:v>20.422</c:v>
                </c:pt>
                <c:pt idx="183541">
                  <c:v>19.876</c:v>
                </c:pt>
                <c:pt idx="183542">
                  <c:v>19.574</c:v>
                </c:pt>
                <c:pt idx="183543">
                  <c:v>20.955</c:v>
                </c:pt>
                <c:pt idx="183544">
                  <c:v>19.324</c:v>
                </c:pt>
                <c:pt idx="183545">
                  <c:v>19.639</c:v>
                </c:pt>
                <c:pt idx="183546">
                  <c:v>17.649</c:v>
                </c:pt>
                <c:pt idx="183547">
                  <c:v>16.268</c:v>
                </c:pt>
                <c:pt idx="183548">
                  <c:v>16.8</c:v>
                </c:pt>
                <c:pt idx="183549">
                  <c:v>18.367</c:v>
                </c:pt>
                <c:pt idx="183550">
                  <c:v>17.943</c:v>
                </c:pt>
                <c:pt idx="183551">
                  <c:v>18.83</c:v>
                </c:pt>
                <c:pt idx="183552">
                  <c:v>19.852</c:v>
                </c:pt>
                <c:pt idx="183553">
                  <c:v>19.759</c:v>
                </c:pt>
                <c:pt idx="183554">
                  <c:v>19.023</c:v>
                </c:pt>
                <c:pt idx="183555">
                  <c:v>18.581</c:v>
                </c:pt>
                <c:pt idx="183556">
                  <c:v>19.132</c:v>
                </c:pt>
                <c:pt idx="183557">
                  <c:v>19.459</c:v>
                </c:pt>
                <c:pt idx="183558">
                  <c:v>19.558</c:v>
                </c:pt>
                <c:pt idx="183559">
                  <c:v>17.204</c:v>
                </c:pt>
                <c:pt idx="183560">
                  <c:v>17.678</c:v>
                </c:pt>
                <c:pt idx="183561">
                  <c:v>17.595</c:v>
                </c:pt>
                <c:pt idx="183562">
                  <c:v>18.755</c:v>
                </c:pt>
                <c:pt idx="183563">
                  <c:v>18.454</c:v>
                </c:pt>
                <c:pt idx="183564">
                  <c:v>17.449</c:v>
                </c:pt>
                <c:pt idx="183565">
                  <c:v>17.841</c:v>
                </c:pt>
                <c:pt idx="183566">
                  <c:v>16.867</c:v>
                </c:pt>
                <c:pt idx="183567">
                  <c:v>15.668</c:v>
                </c:pt>
                <c:pt idx="183568">
                  <c:v>16.888</c:v>
                </c:pt>
                <c:pt idx="183569">
                  <c:v>15.977</c:v>
                </c:pt>
                <c:pt idx="183570">
                  <c:v>17.028</c:v>
                </c:pt>
                <c:pt idx="183571">
                  <c:v>17.855</c:v>
                </c:pt>
                <c:pt idx="183572">
                  <c:v>18.98</c:v>
                </c:pt>
                <c:pt idx="183573">
                  <c:v>24.595</c:v>
                </c:pt>
                <c:pt idx="183574">
                  <c:v>18.667</c:v>
                </c:pt>
                <c:pt idx="183575">
                  <c:v>16.967</c:v>
                </c:pt>
                <c:pt idx="183576">
                  <c:v>20.785</c:v>
                </c:pt>
                <c:pt idx="183577">
                  <c:v>20.423</c:v>
                </c:pt>
                <c:pt idx="183578">
                  <c:v>20.775</c:v>
                </c:pt>
                <c:pt idx="183579">
                  <c:v>19.463</c:v>
                </c:pt>
                <c:pt idx="183580">
                  <c:v>19.945</c:v>
                </c:pt>
                <c:pt idx="183581">
                  <c:v>20.448</c:v>
                </c:pt>
                <c:pt idx="183582">
                  <c:v>18.901</c:v>
                </c:pt>
                <c:pt idx="183583">
                  <c:v>17.593</c:v>
                </c:pt>
                <c:pt idx="183584">
                  <c:v>19.107</c:v>
                </c:pt>
                <c:pt idx="183585">
                  <c:v>18.309</c:v>
                </c:pt>
                <c:pt idx="183586">
                  <c:v>19.089</c:v>
                </c:pt>
                <c:pt idx="183587">
                  <c:v>18.356</c:v>
                </c:pt>
                <c:pt idx="183588">
                  <c:v>18.166</c:v>
                </c:pt>
                <c:pt idx="183589">
                  <c:v>18.054</c:v>
                </c:pt>
                <c:pt idx="183590">
                  <c:v>17.15</c:v>
                </c:pt>
                <c:pt idx="183591">
                  <c:v>18.142</c:v>
                </c:pt>
                <c:pt idx="183592">
                  <c:v>17.967</c:v>
                </c:pt>
                <c:pt idx="183593">
                  <c:v>17.784</c:v>
                </c:pt>
                <c:pt idx="183594">
                  <c:v>16.694</c:v>
                </c:pt>
                <c:pt idx="183595">
                  <c:v>18.683</c:v>
                </c:pt>
                <c:pt idx="183596">
                  <c:v>17.321</c:v>
                </c:pt>
                <c:pt idx="183597">
                  <c:v>19.736</c:v>
                </c:pt>
                <c:pt idx="183598">
                  <c:v>18.535</c:v>
                </c:pt>
                <c:pt idx="183599">
                  <c:v>19.823</c:v>
                </c:pt>
                <c:pt idx="183600">
                  <c:v>20.511</c:v>
                </c:pt>
                <c:pt idx="183601">
                  <c:v>22.068</c:v>
                </c:pt>
                <c:pt idx="183602">
                  <c:v>21.773</c:v>
                </c:pt>
                <c:pt idx="183603">
                  <c:v>20.351</c:v>
                </c:pt>
                <c:pt idx="183604">
                  <c:v>20.136</c:v>
                </c:pt>
                <c:pt idx="183605">
                  <c:v>20.068</c:v>
                </c:pt>
                <c:pt idx="183606">
                  <c:v>19.547</c:v>
                </c:pt>
                <c:pt idx="183607">
                  <c:v>18.376</c:v>
                </c:pt>
                <c:pt idx="183608">
                  <c:v>18.494</c:v>
                </c:pt>
                <c:pt idx="183609">
                  <c:v>18.48</c:v>
                </c:pt>
                <c:pt idx="183610">
                  <c:v>18.584</c:v>
                </c:pt>
                <c:pt idx="183611">
                  <c:v>20.772</c:v>
                </c:pt>
                <c:pt idx="183612">
                  <c:v>20.08</c:v>
                </c:pt>
                <c:pt idx="183613">
                  <c:v>19.217</c:v>
                </c:pt>
                <c:pt idx="183614">
                  <c:v>20.336</c:v>
                </c:pt>
                <c:pt idx="183615">
                  <c:v>19.344</c:v>
                </c:pt>
                <c:pt idx="183616">
                  <c:v>18.841</c:v>
                </c:pt>
                <c:pt idx="183617">
                  <c:v>19.58</c:v>
                </c:pt>
                <c:pt idx="183618">
                  <c:v>19.584</c:v>
                </c:pt>
                <c:pt idx="183619">
                  <c:v>19.413</c:v>
                </c:pt>
                <c:pt idx="183620">
                  <c:v>20.9</c:v>
                </c:pt>
                <c:pt idx="183621">
                  <c:v>22.859</c:v>
                </c:pt>
                <c:pt idx="183622">
                  <c:v>23.392</c:v>
                </c:pt>
                <c:pt idx="183623">
                  <c:v>23.879</c:v>
                </c:pt>
                <c:pt idx="183624">
                  <c:v>23.693</c:v>
                </c:pt>
                <c:pt idx="183625">
                  <c:v>23.764</c:v>
                </c:pt>
                <c:pt idx="183626">
                  <c:v>23.879</c:v>
                </c:pt>
                <c:pt idx="183627">
                  <c:v>23.376</c:v>
                </c:pt>
                <c:pt idx="183628">
                  <c:v>24.024</c:v>
                </c:pt>
                <c:pt idx="183629">
                  <c:v>23.149</c:v>
                </c:pt>
                <c:pt idx="183630">
                  <c:v>21.371</c:v>
                </c:pt>
                <c:pt idx="183631">
                  <c:v>19.693</c:v>
                </c:pt>
                <c:pt idx="183632">
                  <c:v>21.601</c:v>
                </c:pt>
                <c:pt idx="183633">
                  <c:v>21.17</c:v>
                </c:pt>
                <c:pt idx="183634">
                  <c:v>22.332</c:v>
                </c:pt>
                <c:pt idx="183635">
                  <c:v>20.608</c:v>
                </c:pt>
                <c:pt idx="183636">
                  <c:v>21.007</c:v>
                </c:pt>
                <c:pt idx="183637">
                  <c:v>19.278</c:v>
                </c:pt>
                <c:pt idx="183638">
                  <c:v>18.908</c:v>
                </c:pt>
                <c:pt idx="183639">
                  <c:v>18.469</c:v>
                </c:pt>
                <c:pt idx="183640">
                  <c:v>17.174</c:v>
                </c:pt>
                <c:pt idx="183641">
                  <c:v>19.072</c:v>
                </c:pt>
                <c:pt idx="183642">
                  <c:v>19.602</c:v>
                </c:pt>
                <c:pt idx="183643">
                  <c:v>19.381</c:v>
                </c:pt>
                <c:pt idx="183644">
                  <c:v>19.451</c:v>
                </c:pt>
                <c:pt idx="183645">
                  <c:v>20.669</c:v>
                </c:pt>
                <c:pt idx="183646">
                  <c:v>20.163</c:v>
                </c:pt>
                <c:pt idx="183647">
                  <c:v>20.162</c:v>
                </c:pt>
                <c:pt idx="183648">
                  <c:v>19.823</c:v>
                </c:pt>
                <c:pt idx="183649">
                  <c:v>20.182</c:v>
                </c:pt>
                <c:pt idx="183650">
                  <c:v>20.176</c:v>
                </c:pt>
                <c:pt idx="183651">
                  <c:v>19.652</c:v>
                </c:pt>
                <c:pt idx="183652">
                  <c:v>18.016</c:v>
                </c:pt>
                <c:pt idx="183653">
                  <c:v>18.609</c:v>
                </c:pt>
                <c:pt idx="183654">
                  <c:v>18.982</c:v>
                </c:pt>
                <c:pt idx="183655">
                  <c:v>21.428</c:v>
                </c:pt>
                <c:pt idx="183656">
                  <c:v>18.514</c:v>
                </c:pt>
                <c:pt idx="183657">
                  <c:v>19.229</c:v>
                </c:pt>
                <c:pt idx="183658">
                  <c:v>19.901</c:v>
                </c:pt>
                <c:pt idx="183659">
                  <c:v>21.553</c:v>
                </c:pt>
                <c:pt idx="183660">
                  <c:v>19.892</c:v>
                </c:pt>
                <c:pt idx="183661">
                  <c:v>18.682</c:v>
                </c:pt>
                <c:pt idx="183662">
                  <c:v>19.772</c:v>
                </c:pt>
                <c:pt idx="183663">
                  <c:v>18.641</c:v>
                </c:pt>
                <c:pt idx="183664">
                  <c:v>20.469</c:v>
                </c:pt>
                <c:pt idx="183665">
                  <c:v>18.335</c:v>
                </c:pt>
                <c:pt idx="183666">
                  <c:v>19.979</c:v>
                </c:pt>
                <c:pt idx="183667">
                  <c:v>17.934</c:v>
                </c:pt>
                <c:pt idx="183668">
                  <c:v>19.132</c:v>
                </c:pt>
                <c:pt idx="183669">
                  <c:v>20.631</c:v>
                </c:pt>
                <c:pt idx="183670">
                  <c:v>21.405</c:v>
                </c:pt>
                <c:pt idx="183671">
                  <c:v>21.194</c:v>
                </c:pt>
                <c:pt idx="183672">
                  <c:v>22.9</c:v>
                </c:pt>
                <c:pt idx="183673">
                  <c:v>22.354</c:v>
                </c:pt>
                <c:pt idx="183674">
                  <c:v>18.682</c:v>
                </c:pt>
                <c:pt idx="183675">
                  <c:v>20.006</c:v>
                </c:pt>
                <c:pt idx="183676">
                  <c:v>21.254</c:v>
                </c:pt>
                <c:pt idx="183677">
                  <c:v>21.226</c:v>
                </c:pt>
                <c:pt idx="183678">
                  <c:v>19.052</c:v>
                </c:pt>
                <c:pt idx="183679">
                  <c:v>17.906</c:v>
                </c:pt>
                <c:pt idx="183680">
                  <c:v>20.514</c:v>
                </c:pt>
                <c:pt idx="183681">
                  <c:v>18.21</c:v>
                </c:pt>
                <c:pt idx="183682">
                  <c:v>21.123</c:v>
                </c:pt>
                <c:pt idx="183683">
                  <c:v>20.551</c:v>
                </c:pt>
                <c:pt idx="183684">
                  <c:v>20.75</c:v>
                </c:pt>
                <c:pt idx="183685">
                  <c:v>20.236</c:v>
                </c:pt>
                <c:pt idx="183686">
                  <c:v>19.04</c:v>
                </c:pt>
                <c:pt idx="183687">
                  <c:v>19.892</c:v>
                </c:pt>
                <c:pt idx="183688">
                  <c:v>18.609</c:v>
                </c:pt>
                <c:pt idx="183689">
                  <c:v>17.382</c:v>
                </c:pt>
                <c:pt idx="183690">
                  <c:v>17.76</c:v>
                </c:pt>
                <c:pt idx="183691">
                  <c:v>18.274</c:v>
                </c:pt>
                <c:pt idx="183692">
                  <c:v>20.222</c:v>
                </c:pt>
                <c:pt idx="183693">
                  <c:v>20.04</c:v>
                </c:pt>
                <c:pt idx="183694">
                  <c:v>21.214</c:v>
                </c:pt>
                <c:pt idx="183695">
                  <c:v>20.48</c:v>
                </c:pt>
                <c:pt idx="183696">
                  <c:v>20.08</c:v>
                </c:pt>
                <c:pt idx="183697">
                  <c:v>18.633</c:v>
                </c:pt>
                <c:pt idx="183698">
                  <c:v>19.298</c:v>
                </c:pt>
                <c:pt idx="183699">
                  <c:v>19.965</c:v>
                </c:pt>
                <c:pt idx="183700">
                  <c:v>20.074</c:v>
                </c:pt>
                <c:pt idx="183701">
                  <c:v>17.394</c:v>
                </c:pt>
                <c:pt idx="183702">
                  <c:v>17.658</c:v>
                </c:pt>
                <c:pt idx="183703">
                  <c:v>17.073</c:v>
                </c:pt>
                <c:pt idx="183704">
                  <c:v>16.635</c:v>
                </c:pt>
                <c:pt idx="183705">
                  <c:v>16.886</c:v>
                </c:pt>
                <c:pt idx="183706">
                  <c:v>17.354</c:v>
                </c:pt>
                <c:pt idx="183707">
                  <c:v>18.259</c:v>
                </c:pt>
                <c:pt idx="183708">
                  <c:v>18.473</c:v>
                </c:pt>
                <c:pt idx="183709">
                  <c:v>18.589</c:v>
                </c:pt>
                <c:pt idx="183710">
                  <c:v>17.893</c:v>
                </c:pt>
                <c:pt idx="183711">
                  <c:v>17.293</c:v>
                </c:pt>
                <c:pt idx="183712">
                  <c:v>17.483</c:v>
                </c:pt>
                <c:pt idx="183713">
                  <c:v>17.051</c:v>
                </c:pt>
                <c:pt idx="183714">
                  <c:v>17.005</c:v>
                </c:pt>
                <c:pt idx="183715">
                  <c:v>17.451</c:v>
                </c:pt>
                <c:pt idx="183716">
                  <c:v>17.797</c:v>
                </c:pt>
                <c:pt idx="183717">
                  <c:v>20.126</c:v>
                </c:pt>
                <c:pt idx="183718">
                  <c:v>19.999</c:v>
                </c:pt>
                <c:pt idx="183719">
                  <c:v>21.69</c:v>
                </c:pt>
                <c:pt idx="183720">
                  <c:v>18.899</c:v>
                </c:pt>
                <c:pt idx="183721">
                  <c:v>20.78</c:v>
                </c:pt>
                <c:pt idx="183722">
                  <c:v>19.103</c:v>
                </c:pt>
                <c:pt idx="183723">
                  <c:v>18.218</c:v>
                </c:pt>
                <c:pt idx="183724">
                  <c:v>18.989</c:v>
                </c:pt>
                <c:pt idx="183725">
                  <c:v>19.446</c:v>
                </c:pt>
                <c:pt idx="183726">
                  <c:v>18.69</c:v>
                </c:pt>
                <c:pt idx="183727">
                  <c:v>19.147</c:v>
                </c:pt>
                <c:pt idx="183728">
                  <c:v>20.584</c:v>
                </c:pt>
                <c:pt idx="183729">
                  <c:v>22.774</c:v>
                </c:pt>
                <c:pt idx="183730">
                  <c:v>21.823</c:v>
                </c:pt>
                <c:pt idx="183731">
                  <c:v>22.641</c:v>
                </c:pt>
                <c:pt idx="183732">
                  <c:v>21.85</c:v>
                </c:pt>
                <c:pt idx="183733">
                  <c:v>18.35</c:v>
                </c:pt>
                <c:pt idx="183734">
                  <c:v>19.033</c:v>
                </c:pt>
                <c:pt idx="183735">
                  <c:v>17.946</c:v>
                </c:pt>
                <c:pt idx="183736">
                  <c:v>18.664</c:v>
                </c:pt>
                <c:pt idx="183737">
                  <c:v>18.455</c:v>
                </c:pt>
                <c:pt idx="183738">
                  <c:v>18.528</c:v>
                </c:pt>
                <c:pt idx="183739">
                  <c:v>19.187</c:v>
                </c:pt>
                <c:pt idx="183740">
                  <c:v>19.755</c:v>
                </c:pt>
                <c:pt idx="183741">
                  <c:v>28.239</c:v>
                </c:pt>
                <c:pt idx="183742">
                  <c:v>18.146</c:v>
                </c:pt>
                <c:pt idx="183743">
                  <c:v>20.532</c:v>
                </c:pt>
                <c:pt idx="183744">
                  <c:v>21.959</c:v>
                </c:pt>
                <c:pt idx="183745">
                  <c:v>20.919</c:v>
                </c:pt>
                <c:pt idx="183746">
                  <c:v>23.296</c:v>
                </c:pt>
                <c:pt idx="183747">
                  <c:v>17.212</c:v>
                </c:pt>
                <c:pt idx="183748">
                  <c:v>18.587</c:v>
                </c:pt>
                <c:pt idx="183749">
                  <c:v>18.138</c:v>
                </c:pt>
                <c:pt idx="183750">
                  <c:v>18.942</c:v>
                </c:pt>
                <c:pt idx="183751">
                  <c:v>18.521</c:v>
                </c:pt>
                <c:pt idx="183752">
                  <c:v>17.395</c:v>
                </c:pt>
                <c:pt idx="183753">
                  <c:v>19.477</c:v>
                </c:pt>
                <c:pt idx="183754">
                  <c:v>20.116</c:v>
                </c:pt>
                <c:pt idx="183755">
                  <c:v>20.17</c:v>
                </c:pt>
                <c:pt idx="183756">
                  <c:v>17.892</c:v>
                </c:pt>
                <c:pt idx="183757">
                  <c:v>18.977</c:v>
                </c:pt>
                <c:pt idx="183758">
                  <c:v>17.904</c:v>
                </c:pt>
                <c:pt idx="183759">
                  <c:v>17.4</c:v>
                </c:pt>
                <c:pt idx="183760">
                  <c:v>18.155</c:v>
                </c:pt>
                <c:pt idx="183761">
                  <c:v>18.141</c:v>
                </c:pt>
                <c:pt idx="183762">
                  <c:v>19.207</c:v>
                </c:pt>
                <c:pt idx="183763">
                  <c:v>19.206</c:v>
                </c:pt>
                <c:pt idx="183764">
                  <c:v>20.295</c:v>
                </c:pt>
                <c:pt idx="183765">
                  <c:v>20.222</c:v>
                </c:pt>
                <c:pt idx="183766">
                  <c:v>21.711</c:v>
                </c:pt>
                <c:pt idx="183767">
                  <c:v>21.295</c:v>
                </c:pt>
                <c:pt idx="183768">
                  <c:v>20.498</c:v>
                </c:pt>
                <c:pt idx="183769">
                  <c:v>21.973</c:v>
                </c:pt>
                <c:pt idx="183770">
                  <c:v>22.293</c:v>
                </c:pt>
                <c:pt idx="183771">
                  <c:v>20.417</c:v>
                </c:pt>
                <c:pt idx="183772">
                  <c:v>20.535</c:v>
                </c:pt>
                <c:pt idx="183773">
                  <c:v>19.934</c:v>
                </c:pt>
                <c:pt idx="183774">
                  <c:v>18.459</c:v>
                </c:pt>
                <c:pt idx="183775">
                  <c:v>18.245</c:v>
                </c:pt>
                <c:pt idx="183776">
                  <c:v>18.625</c:v>
                </c:pt>
                <c:pt idx="183777">
                  <c:v>18.252</c:v>
                </c:pt>
                <c:pt idx="183778">
                  <c:v>19.148</c:v>
                </c:pt>
                <c:pt idx="183779">
                  <c:v>18.588</c:v>
                </c:pt>
                <c:pt idx="183780">
                  <c:v>20.76</c:v>
                </c:pt>
                <c:pt idx="183781">
                  <c:v>20.555</c:v>
                </c:pt>
                <c:pt idx="183782">
                  <c:v>19.8</c:v>
                </c:pt>
                <c:pt idx="183783">
                  <c:v>18.338</c:v>
                </c:pt>
                <c:pt idx="183784">
                  <c:v>20.17</c:v>
                </c:pt>
                <c:pt idx="183785">
                  <c:v>19.33</c:v>
                </c:pt>
                <c:pt idx="183786">
                  <c:v>19.236</c:v>
                </c:pt>
                <c:pt idx="183787">
                  <c:v>20.248</c:v>
                </c:pt>
                <c:pt idx="183788">
                  <c:v>21.715</c:v>
                </c:pt>
                <c:pt idx="183789">
                  <c:v>20.312</c:v>
                </c:pt>
                <c:pt idx="183790">
                  <c:v>21.938</c:v>
                </c:pt>
                <c:pt idx="183791">
                  <c:v>22.694</c:v>
                </c:pt>
                <c:pt idx="183792">
                  <c:v>21.902</c:v>
                </c:pt>
                <c:pt idx="183793">
                  <c:v>22.446</c:v>
                </c:pt>
                <c:pt idx="183794">
                  <c:v>21.654</c:v>
                </c:pt>
                <c:pt idx="183795">
                  <c:v>19.032</c:v>
                </c:pt>
                <c:pt idx="183796">
                  <c:v>20.72</c:v>
                </c:pt>
                <c:pt idx="183797">
                  <c:v>19.125</c:v>
                </c:pt>
                <c:pt idx="183798">
                  <c:v>18.849</c:v>
                </c:pt>
                <c:pt idx="183799">
                  <c:v>16.991</c:v>
                </c:pt>
                <c:pt idx="183800">
                  <c:v>16.567</c:v>
                </c:pt>
                <c:pt idx="183801">
                  <c:v>17.414</c:v>
                </c:pt>
                <c:pt idx="183802">
                  <c:v>18.297</c:v>
                </c:pt>
                <c:pt idx="183803">
                  <c:v>19.172</c:v>
                </c:pt>
                <c:pt idx="183804">
                  <c:v>20.502</c:v>
                </c:pt>
                <c:pt idx="183805">
                  <c:v>20.513</c:v>
                </c:pt>
                <c:pt idx="183806">
                  <c:v>19.807</c:v>
                </c:pt>
                <c:pt idx="183807">
                  <c:v>19.566</c:v>
                </c:pt>
                <c:pt idx="183808">
                  <c:v>17.937</c:v>
                </c:pt>
                <c:pt idx="183809">
                  <c:v>17.309</c:v>
                </c:pt>
                <c:pt idx="183810">
                  <c:v>21.441</c:v>
                </c:pt>
                <c:pt idx="183811">
                  <c:v>21.462</c:v>
                </c:pt>
                <c:pt idx="183812">
                  <c:v>23.496</c:v>
                </c:pt>
                <c:pt idx="183813">
                  <c:v>22.329</c:v>
                </c:pt>
                <c:pt idx="183814">
                  <c:v>21.504</c:v>
                </c:pt>
                <c:pt idx="183815">
                  <c:v>20.77</c:v>
                </c:pt>
                <c:pt idx="183816">
                  <c:v>20.827</c:v>
                </c:pt>
                <c:pt idx="183817">
                  <c:v>22.847</c:v>
                </c:pt>
                <c:pt idx="183818">
                  <c:v>20.483</c:v>
                </c:pt>
                <c:pt idx="183819">
                  <c:v>19.556</c:v>
                </c:pt>
                <c:pt idx="183820">
                  <c:v>21.762</c:v>
                </c:pt>
                <c:pt idx="183821">
                  <c:v>20.124</c:v>
                </c:pt>
                <c:pt idx="183822">
                  <c:v>22.044</c:v>
                </c:pt>
                <c:pt idx="183823">
                  <c:v>18.637</c:v>
                </c:pt>
                <c:pt idx="183824">
                  <c:v>19.495</c:v>
                </c:pt>
                <c:pt idx="183825">
                  <c:v>18.548</c:v>
                </c:pt>
                <c:pt idx="183826">
                  <c:v>19.59</c:v>
                </c:pt>
                <c:pt idx="183827">
                  <c:v>18.576</c:v>
                </c:pt>
                <c:pt idx="183828">
                  <c:v>18.733</c:v>
                </c:pt>
                <c:pt idx="183829">
                  <c:v>19.013</c:v>
                </c:pt>
                <c:pt idx="183830">
                  <c:v>19.134</c:v>
                </c:pt>
                <c:pt idx="183831">
                  <c:v>19.718</c:v>
                </c:pt>
                <c:pt idx="183832">
                  <c:v>18.753</c:v>
                </c:pt>
                <c:pt idx="183833">
                  <c:v>18.407</c:v>
                </c:pt>
                <c:pt idx="183834">
                  <c:v>18.664</c:v>
                </c:pt>
                <c:pt idx="183835">
                  <c:v>18.259</c:v>
                </c:pt>
                <c:pt idx="183836">
                  <c:v>20.972</c:v>
                </c:pt>
                <c:pt idx="183837">
                  <c:v>19.521</c:v>
                </c:pt>
                <c:pt idx="183838">
                  <c:v>21.067</c:v>
                </c:pt>
                <c:pt idx="183839">
                  <c:v>23.128</c:v>
                </c:pt>
                <c:pt idx="183840">
                  <c:v>22.737</c:v>
                </c:pt>
                <c:pt idx="183841">
                  <c:v>26.078</c:v>
                </c:pt>
                <c:pt idx="183842">
                  <c:v>23.123</c:v>
                </c:pt>
                <c:pt idx="183843">
                  <c:v>22.666</c:v>
                </c:pt>
                <c:pt idx="183844">
                  <c:v>24.448</c:v>
                </c:pt>
                <c:pt idx="183845">
                  <c:v>27.126</c:v>
                </c:pt>
                <c:pt idx="183846">
                  <c:v>24.845</c:v>
                </c:pt>
                <c:pt idx="183847">
                  <c:v>23.551</c:v>
                </c:pt>
                <c:pt idx="183848">
                  <c:v>22.885</c:v>
                </c:pt>
                <c:pt idx="183849">
                  <c:v>22.601</c:v>
                </c:pt>
                <c:pt idx="183850">
                  <c:v>21.238</c:v>
                </c:pt>
                <c:pt idx="183851">
                  <c:v>23.31</c:v>
                </c:pt>
                <c:pt idx="183852">
                  <c:v>22.267</c:v>
                </c:pt>
                <c:pt idx="183853">
                  <c:v>22.947</c:v>
                </c:pt>
                <c:pt idx="183854">
                  <c:v>22.807</c:v>
                </c:pt>
                <c:pt idx="183855">
                  <c:v>22.112</c:v>
                </c:pt>
                <c:pt idx="183856">
                  <c:v>20.965</c:v>
                </c:pt>
                <c:pt idx="183857">
                  <c:v>19.63</c:v>
                </c:pt>
                <c:pt idx="183858">
                  <c:v>19.67</c:v>
                </c:pt>
                <c:pt idx="183859">
                  <c:v>19.483</c:v>
                </c:pt>
                <c:pt idx="183860">
                  <c:v>20.994</c:v>
                </c:pt>
                <c:pt idx="183861">
                  <c:v>29.539</c:v>
                </c:pt>
                <c:pt idx="183862">
                  <c:v>30.285</c:v>
                </c:pt>
                <c:pt idx="183863">
                  <c:v>16.426</c:v>
                </c:pt>
                <c:pt idx="183864">
                  <c:v>19.355</c:v>
                </c:pt>
                <c:pt idx="183865">
                  <c:v>27.921</c:v>
                </c:pt>
                <c:pt idx="183866">
                  <c:v>20.735</c:v>
                </c:pt>
                <c:pt idx="183867">
                  <c:v>19.641</c:v>
                </c:pt>
                <c:pt idx="183868">
                  <c:v>13.335</c:v>
                </c:pt>
                <c:pt idx="183869">
                  <c:v>20.01</c:v>
                </c:pt>
                <c:pt idx="183870">
                  <c:v>19.39</c:v>
                </c:pt>
                <c:pt idx="183871">
                  <c:v>18.227</c:v>
                </c:pt>
                <c:pt idx="183872">
                  <c:v>19.25</c:v>
                </c:pt>
                <c:pt idx="183873">
                  <c:v>20.923</c:v>
                </c:pt>
                <c:pt idx="183874">
                  <c:v>24.278</c:v>
                </c:pt>
                <c:pt idx="183875">
                  <c:v>27.534</c:v>
                </c:pt>
                <c:pt idx="183876">
                  <c:v>27.831</c:v>
                </c:pt>
                <c:pt idx="183877">
                  <c:v>27.225</c:v>
                </c:pt>
                <c:pt idx="183878">
                  <c:v>25.736</c:v>
                </c:pt>
                <c:pt idx="183879">
                  <c:v>24.073</c:v>
                </c:pt>
                <c:pt idx="183880">
                  <c:v>23.376</c:v>
                </c:pt>
                <c:pt idx="183881">
                  <c:v>22.958</c:v>
                </c:pt>
                <c:pt idx="183882">
                  <c:v>23.188</c:v>
                </c:pt>
                <c:pt idx="183883">
                  <c:v>21.624</c:v>
                </c:pt>
                <c:pt idx="183884">
                  <c:v>25.424</c:v>
                </c:pt>
                <c:pt idx="183885">
                  <c:v>24.702</c:v>
                </c:pt>
                <c:pt idx="183886">
                  <c:v>22.26</c:v>
                </c:pt>
                <c:pt idx="183887">
                  <c:v>19.572</c:v>
                </c:pt>
                <c:pt idx="183888">
                  <c:v>20.335</c:v>
                </c:pt>
                <c:pt idx="183889">
                  <c:v>20.192</c:v>
                </c:pt>
                <c:pt idx="183890">
                  <c:v>20.446</c:v>
                </c:pt>
                <c:pt idx="183891">
                  <c:v>18.257</c:v>
                </c:pt>
                <c:pt idx="183892">
                  <c:v>18.276</c:v>
                </c:pt>
                <c:pt idx="183893">
                  <c:v>20.59</c:v>
                </c:pt>
                <c:pt idx="183894">
                  <c:v>18.665</c:v>
                </c:pt>
                <c:pt idx="183895">
                  <c:v>19.535</c:v>
                </c:pt>
                <c:pt idx="183896">
                  <c:v>20.064</c:v>
                </c:pt>
                <c:pt idx="183897">
                  <c:v>19.213</c:v>
                </c:pt>
                <c:pt idx="183898">
                  <c:v>20.773</c:v>
                </c:pt>
                <c:pt idx="183899">
                  <c:v>20.955</c:v>
                </c:pt>
                <c:pt idx="183900">
                  <c:v>21.347</c:v>
                </c:pt>
                <c:pt idx="183901">
                  <c:v>21.441</c:v>
                </c:pt>
                <c:pt idx="183902">
                  <c:v>21.572</c:v>
                </c:pt>
                <c:pt idx="183903">
                  <c:v>18.807</c:v>
                </c:pt>
                <c:pt idx="183904">
                  <c:v>18.337</c:v>
                </c:pt>
                <c:pt idx="183905">
                  <c:v>21.546</c:v>
                </c:pt>
                <c:pt idx="183906">
                  <c:v>16.722</c:v>
                </c:pt>
                <c:pt idx="183907">
                  <c:v>18.462</c:v>
                </c:pt>
                <c:pt idx="183908">
                  <c:v>30.672</c:v>
                </c:pt>
                <c:pt idx="183909">
                  <c:v>20.5</c:v>
                </c:pt>
                <c:pt idx="183910">
                  <c:v>21.618</c:v>
                </c:pt>
                <c:pt idx="183911">
                  <c:v>22.383</c:v>
                </c:pt>
                <c:pt idx="183912">
                  <c:v>22.706</c:v>
                </c:pt>
                <c:pt idx="183913">
                  <c:v>22.097</c:v>
                </c:pt>
                <c:pt idx="183914">
                  <c:v>22.22</c:v>
                </c:pt>
                <c:pt idx="183915">
                  <c:v>21.086</c:v>
                </c:pt>
                <c:pt idx="183916">
                  <c:v>21.692</c:v>
                </c:pt>
                <c:pt idx="183917">
                  <c:v>20.347</c:v>
                </c:pt>
                <c:pt idx="183918">
                  <c:v>20.218</c:v>
                </c:pt>
                <c:pt idx="183919">
                  <c:v>18.025</c:v>
                </c:pt>
                <c:pt idx="183920">
                  <c:v>18.145</c:v>
                </c:pt>
                <c:pt idx="183921">
                  <c:v>19.054</c:v>
                </c:pt>
                <c:pt idx="183922">
                  <c:v>17.687</c:v>
                </c:pt>
                <c:pt idx="183923">
                  <c:v>20.119</c:v>
                </c:pt>
                <c:pt idx="183924">
                  <c:v>17.971</c:v>
                </c:pt>
                <c:pt idx="183925">
                  <c:v>21.682</c:v>
                </c:pt>
                <c:pt idx="183926">
                  <c:v>16.925</c:v>
                </c:pt>
                <c:pt idx="183927">
                  <c:v>18.856</c:v>
                </c:pt>
                <c:pt idx="183928">
                  <c:v>19.09</c:v>
                </c:pt>
                <c:pt idx="183929">
                  <c:v>18.21</c:v>
                </c:pt>
                <c:pt idx="183930">
                  <c:v>17.23</c:v>
                </c:pt>
                <c:pt idx="183931">
                  <c:v>16.922</c:v>
                </c:pt>
                <c:pt idx="183932">
                  <c:v>17.684</c:v>
                </c:pt>
                <c:pt idx="183933">
                  <c:v>20.784</c:v>
                </c:pt>
                <c:pt idx="183934">
                  <c:v>18.561</c:v>
                </c:pt>
                <c:pt idx="183935">
                  <c:v>20.643</c:v>
                </c:pt>
                <c:pt idx="183936">
                  <c:v>20.173</c:v>
                </c:pt>
                <c:pt idx="183937">
                  <c:v>19.398</c:v>
                </c:pt>
                <c:pt idx="183938">
                  <c:v>18.943</c:v>
                </c:pt>
                <c:pt idx="183939">
                  <c:v>20.21</c:v>
                </c:pt>
                <c:pt idx="183940">
                  <c:v>17.991</c:v>
                </c:pt>
                <c:pt idx="183941">
                  <c:v>18.125</c:v>
                </c:pt>
                <c:pt idx="183942">
                  <c:v>18.07</c:v>
                </c:pt>
                <c:pt idx="183943">
                  <c:v>16.516</c:v>
                </c:pt>
                <c:pt idx="183944">
                  <c:v>16.253</c:v>
                </c:pt>
                <c:pt idx="183945">
                  <c:v>16.631</c:v>
                </c:pt>
                <c:pt idx="183946">
                  <c:v>16.997</c:v>
                </c:pt>
                <c:pt idx="183947">
                  <c:v>17.782</c:v>
                </c:pt>
                <c:pt idx="183948">
                  <c:v>16.437</c:v>
                </c:pt>
                <c:pt idx="183949">
                  <c:v>14.113</c:v>
                </c:pt>
                <c:pt idx="183950">
                  <c:v>14.733</c:v>
                </c:pt>
                <c:pt idx="183951">
                  <c:v>17.264</c:v>
                </c:pt>
                <c:pt idx="183952">
                  <c:v>16.735</c:v>
                </c:pt>
                <c:pt idx="183953">
                  <c:v>16.042</c:v>
                </c:pt>
                <c:pt idx="183954">
                  <c:v>17.474</c:v>
                </c:pt>
                <c:pt idx="183955">
                  <c:v>14.919</c:v>
                </c:pt>
                <c:pt idx="183956">
                  <c:v>16.205</c:v>
                </c:pt>
                <c:pt idx="183957">
                  <c:v>18.615</c:v>
                </c:pt>
                <c:pt idx="183958">
                  <c:v>17.552</c:v>
                </c:pt>
                <c:pt idx="183959">
                  <c:v>15.397</c:v>
                </c:pt>
                <c:pt idx="183960">
                  <c:v>15.663</c:v>
                </c:pt>
                <c:pt idx="183961">
                  <c:v>15.298</c:v>
                </c:pt>
                <c:pt idx="183962">
                  <c:v>16.368</c:v>
                </c:pt>
                <c:pt idx="183963">
                  <c:v>14.467</c:v>
                </c:pt>
                <c:pt idx="183964">
                  <c:v>15.523</c:v>
                </c:pt>
                <c:pt idx="183965">
                  <c:v>15.09</c:v>
                </c:pt>
                <c:pt idx="183966">
                  <c:v>14.739</c:v>
                </c:pt>
                <c:pt idx="183967">
                  <c:v>13.791</c:v>
                </c:pt>
                <c:pt idx="183968">
                  <c:v>13.849</c:v>
                </c:pt>
                <c:pt idx="183969">
                  <c:v>13.878</c:v>
                </c:pt>
                <c:pt idx="183970">
                  <c:v>13.56</c:v>
                </c:pt>
                <c:pt idx="183971">
                  <c:v>13.5</c:v>
                </c:pt>
                <c:pt idx="183972">
                  <c:v>13.033</c:v>
                </c:pt>
                <c:pt idx="183973">
                  <c:v>13.651</c:v>
                </c:pt>
                <c:pt idx="183974">
                  <c:v>13.009</c:v>
                </c:pt>
                <c:pt idx="183975">
                  <c:v>14.989</c:v>
                </c:pt>
                <c:pt idx="183976">
                  <c:v>13.436</c:v>
                </c:pt>
                <c:pt idx="183977">
                  <c:v>13.957</c:v>
                </c:pt>
                <c:pt idx="183978">
                  <c:v>14.267</c:v>
                </c:pt>
                <c:pt idx="183979">
                  <c:v>13.108</c:v>
                </c:pt>
                <c:pt idx="183980">
                  <c:v>13.475</c:v>
                </c:pt>
                <c:pt idx="183981">
                  <c:v>14.054</c:v>
                </c:pt>
                <c:pt idx="183982">
                  <c:v>14.197</c:v>
                </c:pt>
                <c:pt idx="183983">
                  <c:v>14.098</c:v>
                </c:pt>
                <c:pt idx="183984">
                  <c:v>12.863</c:v>
                </c:pt>
                <c:pt idx="183985">
                  <c:v>15.01</c:v>
                </c:pt>
                <c:pt idx="183986">
                  <c:v>15.799</c:v>
                </c:pt>
                <c:pt idx="183987">
                  <c:v>14.28</c:v>
                </c:pt>
                <c:pt idx="183988">
                  <c:v>15.071</c:v>
                </c:pt>
                <c:pt idx="183989">
                  <c:v>15.101</c:v>
                </c:pt>
                <c:pt idx="183990">
                  <c:v>15.187</c:v>
                </c:pt>
                <c:pt idx="183991">
                  <c:v>13.681</c:v>
                </c:pt>
                <c:pt idx="183992">
                  <c:v>15.295</c:v>
                </c:pt>
                <c:pt idx="183993">
                  <c:v>15.364</c:v>
                </c:pt>
                <c:pt idx="183994">
                  <c:v>15.362</c:v>
                </c:pt>
                <c:pt idx="183995">
                  <c:v>14.362</c:v>
                </c:pt>
                <c:pt idx="183996">
                  <c:v>12.883</c:v>
                </c:pt>
                <c:pt idx="183997">
                  <c:v>16.72</c:v>
                </c:pt>
                <c:pt idx="183998">
                  <c:v>14.84</c:v>
                </c:pt>
                <c:pt idx="183999">
                  <c:v>14.233</c:v>
                </c:pt>
                <c:pt idx="184000">
                  <c:v>14.448</c:v>
                </c:pt>
                <c:pt idx="184001">
                  <c:v>13.792</c:v>
                </c:pt>
                <c:pt idx="184002">
                  <c:v>15.113</c:v>
                </c:pt>
                <c:pt idx="184003">
                  <c:v>15.526</c:v>
                </c:pt>
                <c:pt idx="184004">
                  <c:v>14.461</c:v>
                </c:pt>
                <c:pt idx="184005">
                  <c:v>16.67</c:v>
                </c:pt>
                <c:pt idx="184006">
                  <c:v>19.514</c:v>
                </c:pt>
                <c:pt idx="184007">
                  <c:v>19.114</c:v>
                </c:pt>
                <c:pt idx="184008">
                  <c:v>16.371</c:v>
                </c:pt>
                <c:pt idx="184009">
                  <c:v>19.997</c:v>
                </c:pt>
                <c:pt idx="184010">
                  <c:v>19.863</c:v>
                </c:pt>
                <c:pt idx="184011">
                  <c:v>17.915</c:v>
                </c:pt>
                <c:pt idx="184012">
                  <c:v>17.497</c:v>
                </c:pt>
                <c:pt idx="184013">
                  <c:v>17.071</c:v>
                </c:pt>
                <c:pt idx="184014">
                  <c:v>16.888</c:v>
                </c:pt>
                <c:pt idx="184015">
                  <c:v>15.305</c:v>
                </c:pt>
                <c:pt idx="184016">
                  <c:v>16.239</c:v>
                </c:pt>
                <c:pt idx="184017">
                  <c:v>16.211</c:v>
                </c:pt>
                <c:pt idx="184018">
                  <c:v>18.329</c:v>
                </c:pt>
                <c:pt idx="184019">
                  <c:v>20.104</c:v>
                </c:pt>
                <c:pt idx="184020">
                  <c:v>18.202</c:v>
                </c:pt>
                <c:pt idx="184021">
                  <c:v>17.298</c:v>
                </c:pt>
                <c:pt idx="184022">
                  <c:v>16.795</c:v>
                </c:pt>
                <c:pt idx="184023">
                  <c:v>17.498</c:v>
                </c:pt>
                <c:pt idx="184024">
                  <c:v>17.619</c:v>
                </c:pt>
                <c:pt idx="184025">
                  <c:v>19.055</c:v>
                </c:pt>
                <c:pt idx="184026">
                  <c:v>17.542</c:v>
                </c:pt>
                <c:pt idx="184027">
                  <c:v>17.66</c:v>
                </c:pt>
                <c:pt idx="184028">
                  <c:v>23.165</c:v>
                </c:pt>
                <c:pt idx="184029">
                  <c:v>32.562</c:v>
                </c:pt>
                <c:pt idx="184030">
                  <c:v>32.592</c:v>
                </c:pt>
                <c:pt idx="184031">
                  <c:v>33.467</c:v>
                </c:pt>
                <c:pt idx="184032">
                  <c:v>32.313</c:v>
                </c:pt>
                <c:pt idx="184033">
                  <c:v>32.229</c:v>
                </c:pt>
                <c:pt idx="184034">
                  <c:v>33.155</c:v>
                </c:pt>
                <c:pt idx="184035">
                  <c:v>31.114</c:v>
                </c:pt>
                <c:pt idx="184036">
                  <c:v>33.815</c:v>
                </c:pt>
                <c:pt idx="184037">
                  <c:v>36.685</c:v>
                </c:pt>
                <c:pt idx="184038">
                  <c:v>37.187</c:v>
                </c:pt>
                <c:pt idx="184039">
                  <c:v>37.66</c:v>
                </c:pt>
                <c:pt idx="184040">
                  <c:v>36.176</c:v>
                </c:pt>
                <c:pt idx="184041">
                  <c:v>34.063</c:v>
                </c:pt>
                <c:pt idx="184042">
                  <c:v>33.802</c:v>
                </c:pt>
                <c:pt idx="184043">
                  <c:v>33.799</c:v>
                </c:pt>
                <c:pt idx="184044">
                  <c:v>33.357</c:v>
                </c:pt>
                <c:pt idx="184045">
                  <c:v>34.833</c:v>
                </c:pt>
                <c:pt idx="184046">
                  <c:v>33.816</c:v>
                </c:pt>
                <c:pt idx="184047">
                  <c:v>33.697</c:v>
                </c:pt>
                <c:pt idx="184048">
                  <c:v>32.832</c:v>
                </c:pt>
                <c:pt idx="184049">
                  <c:v>35.309</c:v>
                </c:pt>
                <c:pt idx="184050">
                  <c:v>34.812</c:v>
                </c:pt>
                <c:pt idx="184051">
                  <c:v>33.015</c:v>
                </c:pt>
                <c:pt idx="184052">
                  <c:v>33.586</c:v>
                </c:pt>
                <c:pt idx="184053">
                  <c:v>33.162</c:v>
                </c:pt>
                <c:pt idx="184054">
                  <c:v>34.221</c:v>
                </c:pt>
                <c:pt idx="184055">
                  <c:v>35.061</c:v>
                </c:pt>
                <c:pt idx="184056">
                  <c:v>38.334</c:v>
                </c:pt>
                <c:pt idx="184057">
                  <c:v>39.931</c:v>
                </c:pt>
                <c:pt idx="184058">
                  <c:v>39.037</c:v>
                </c:pt>
                <c:pt idx="184059">
                  <c:v>38.341</c:v>
                </c:pt>
                <c:pt idx="184060">
                  <c:v>37.11</c:v>
                </c:pt>
                <c:pt idx="184061">
                  <c:v>36.696</c:v>
                </c:pt>
                <c:pt idx="184062">
                  <c:v>37.122</c:v>
                </c:pt>
                <c:pt idx="184063">
                  <c:v>33.463</c:v>
                </c:pt>
                <c:pt idx="184064">
                  <c:v>35.859</c:v>
                </c:pt>
                <c:pt idx="184065">
                  <c:v>36.901</c:v>
                </c:pt>
                <c:pt idx="184066">
                  <c:v>37.196</c:v>
                </c:pt>
                <c:pt idx="184067">
                  <c:v>37.392</c:v>
                </c:pt>
                <c:pt idx="184068">
                  <c:v>36.661</c:v>
                </c:pt>
                <c:pt idx="184069">
                  <c:v>36.965</c:v>
                </c:pt>
                <c:pt idx="184070">
                  <c:v>38.807</c:v>
                </c:pt>
                <c:pt idx="184071">
                  <c:v>38.565</c:v>
                </c:pt>
                <c:pt idx="184072">
                  <c:v>38.631</c:v>
                </c:pt>
                <c:pt idx="184073">
                  <c:v>38.247</c:v>
                </c:pt>
                <c:pt idx="184074">
                  <c:v>38.045</c:v>
                </c:pt>
                <c:pt idx="184075">
                  <c:v>37.563</c:v>
                </c:pt>
                <c:pt idx="184076">
                  <c:v>38.257</c:v>
                </c:pt>
                <c:pt idx="184077">
                  <c:v>43.223</c:v>
                </c:pt>
                <c:pt idx="184078">
                  <c:v>38.356</c:v>
                </c:pt>
                <c:pt idx="184079">
                  <c:v>37.397</c:v>
                </c:pt>
                <c:pt idx="184080">
                  <c:v>37.527</c:v>
                </c:pt>
                <c:pt idx="184081">
                  <c:v>38.717</c:v>
                </c:pt>
                <c:pt idx="184082">
                  <c:v>38.349</c:v>
                </c:pt>
                <c:pt idx="184083">
                  <c:v>41.444</c:v>
                </c:pt>
                <c:pt idx="184084">
                  <c:v>41.645</c:v>
                </c:pt>
                <c:pt idx="184085">
                  <c:v>37.805</c:v>
                </c:pt>
                <c:pt idx="184086">
                  <c:v>38.354</c:v>
                </c:pt>
                <c:pt idx="184087">
                  <c:v>35.954</c:v>
                </c:pt>
                <c:pt idx="184088">
                  <c:v>37.966</c:v>
                </c:pt>
                <c:pt idx="184089">
                  <c:v>37.751</c:v>
                </c:pt>
                <c:pt idx="184090">
                  <c:v>38.694</c:v>
                </c:pt>
                <c:pt idx="184091">
                  <c:v>39.647</c:v>
                </c:pt>
                <c:pt idx="184092">
                  <c:v>39.865</c:v>
                </c:pt>
                <c:pt idx="184093">
                  <c:v>40.076</c:v>
                </c:pt>
                <c:pt idx="184094">
                  <c:v>40.617</c:v>
                </c:pt>
                <c:pt idx="184095">
                  <c:v>40.306</c:v>
                </c:pt>
                <c:pt idx="184096">
                  <c:v>39.848</c:v>
                </c:pt>
                <c:pt idx="184097">
                  <c:v>39.032</c:v>
                </c:pt>
                <c:pt idx="184098">
                  <c:v>39.659</c:v>
                </c:pt>
                <c:pt idx="184099">
                  <c:v>37.2</c:v>
                </c:pt>
                <c:pt idx="184100">
                  <c:v>37.42</c:v>
                </c:pt>
                <c:pt idx="184101">
                  <c:v>38.343</c:v>
                </c:pt>
                <c:pt idx="184102">
                  <c:v>39.071</c:v>
                </c:pt>
                <c:pt idx="184103">
                  <c:v>40.653</c:v>
                </c:pt>
                <c:pt idx="184104">
                  <c:v>39.327</c:v>
                </c:pt>
                <c:pt idx="184105">
                  <c:v>39.87</c:v>
                </c:pt>
                <c:pt idx="184106">
                  <c:v>38.114</c:v>
                </c:pt>
                <c:pt idx="184107">
                  <c:v>39.905</c:v>
                </c:pt>
                <c:pt idx="184108">
                  <c:v>38.875</c:v>
                </c:pt>
                <c:pt idx="184109">
                  <c:v>36.997</c:v>
                </c:pt>
                <c:pt idx="184110">
                  <c:v>38.008</c:v>
                </c:pt>
                <c:pt idx="184111">
                  <c:v>36.791</c:v>
                </c:pt>
                <c:pt idx="184112">
                  <c:v>38.793</c:v>
                </c:pt>
                <c:pt idx="184113">
                  <c:v>38.15</c:v>
                </c:pt>
                <c:pt idx="184114">
                  <c:v>37.679</c:v>
                </c:pt>
                <c:pt idx="184115">
                  <c:v>37.831</c:v>
                </c:pt>
                <c:pt idx="184116">
                  <c:v>37.546</c:v>
                </c:pt>
                <c:pt idx="184117">
                  <c:v>38.201</c:v>
                </c:pt>
                <c:pt idx="184118">
                  <c:v>38.339</c:v>
                </c:pt>
                <c:pt idx="184119">
                  <c:v>38.216</c:v>
                </c:pt>
                <c:pt idx="184120">
                  <c:v>38.546</c:v>
                </c:pt>
                <c:pt idx="184121">
                  <c:v>39.162</c:v>
                </c:pt>
                <c:pt idx="184122">
                  <c:v>38.682</c:v>
                </c:pt>
                <c:pt idx="184123">
                  <c:v>39.957</c:v>
                </c:pt>
                <c:pt idx="184124">
                  <c:v>39.842</c:v>
                </c:pt>
                <c:pt idx="184125">
                  <c:v>40.464</c:v>
                </c:pt>
                <c:pt idx="184126">
                  <c:v>40.282</c:v>
                </c:pt>
                <c:pt idx="184127">
                  <c:v>40.099</c:v>
                </c:pt>
                <c:pt idx="184128">
                  <c:v>41.289</c:v>
                </c:pt>
                <c:pt idx="184129">
                  <c:v>40.108</c:v>
                </c:pt>
                <c:pt idx="184130">
                  <c:v>41.1</c:v>
                </c:pt>
                <c:pt idx="184131">
                  <c:v>36.956</c:v>
                </c:pt>
                <c:pt idx="184132">
                  <c:v>40.919</c:v>
                </c:pt>
                <c:pt idx="184133">
                  <c:v>42.212</c:v>
                </c:pt>
                <c:pt idx="184134">
                  <c:v>41.579</c:v>
                </c:pt>
                <c:pt idx="184135">
                  <c:v>39.833</c:v>
                </c:pt>
                <c:pt idx="184136">
                  <c:v>41.369</c:v>
                </c:pt>
                <c:pt idx="184137">
                  <c:v>37.286</c:v>
                </c:pt>
                <c:pt idx="184138">
                  <c:v>39.378</c:v>
                </c:pt>
                <c:pt idx="184139">
                  <c:v>37.488</c:v>
                </c:pt>
                <c:pt idx="184140">
                  <c:v>38.889</c:v>
                </c:pt>
                <c:pt idx="184141">
                  <c:v>38.614</c:v>
                </c:pt>
                <c:pt idx="184142">
                  <c:v>37.673</c:v>
                </c:pt>
                <c:pt idx="184143">
                  <c:v>34.915</c:v>
                </c:pt>
                <c:pt idx="184144">
                  <c:v>36.145</c:v>
                </c:pt>
                <c:pt idx="184145">
                  <c:v>36.413</c:v>
                </c:pt>
                <c:pt idx="184146">
                  <c:v>37.169</c:v>
                </c:pt>
                <c:pt idx="184147">
                  <c:v>37.072</c:v>
                </c:pt>
                <c:pt idx="184148">
                  <c:v>35.584</c:v>
                </c:pt>
                <c:pt idx="184149">
                  <c:v>36.769</c:v>
                </c:pt>
                <c:pt idx="184150">
                  <c:v>36.385</c:v>
                </c:pt>
                <c:pt idx="184151">
                  <c:v>36.742</c:v>
                </c:pt>
                <c:pt idx="184152">
                  <c:v>37.95</c:v>
                </c:pt>
                <c:pt idx="184153">
                  <c:v>35.373</c:v>
                </c:pt>
                <c:pt idx="184154">
                  <c:v>35.49</c:v>
                </c:pt>
                <c:pt idx="184155">
                  <c:v>35.296</c:v>
                </c:pt>
                <c:pt idx="184156">
                  <c:v>33.956</c:v>
                </c:pt>
                <c:pt idx="184157">
                  <c:v>31.625</c:v>
                </c:pt>
                <c:pt idx="184158">
                  <c:v>32.753</c:v>
                </c:pt>
                <c:pt idx="184159">
                  <c:v>30.601</c:v>
                </c:pt>
                <c:pt idx="184160">
                  <c:v>31.145</c:v>
                </c:pt>
                <c:pt idx="184161">
                  <c:v>32.103</c:v>
                </c:pt>
                <c:pt idx="184162">
                  <c:v>30.857</c:v>
                </c:pt>
                <c:pt idx="184163">
                  <c:v>29.333</c:v>
                </c:pt>
                <c:pt idx="184164">
                  <c:v>29.06</c:v>
                </c:pt>
                <c:pt idx="184165">
                  <c:v>28.35</c:v>
                </c:pt>
                <c:pt idx="184166">
                  <c:v>28.277</c:v>
                </c:pt>
                <c:pt idx="184167">
                  <c:v>29.311</c:v>
                </c:pt>
                <c:pt idx="184168">
                  <c:v>29.946</c:v>
                </c:pt>
                <c:pt idx="184169">
                  <c:v>32.592</c:v>
                </c:pt>
                <c:pt idx="184170">
                  <c:v>30.891</c:v>
                </c:pt>
                <c:pt idx="184171">
                  <c:v>28.61</c:v>
                </c:pt>
                <c:pt idx="184172">
                  <c:v>30.399</c:v>
                </c:pt>
                <c:pt idx="184173">
                  <c:v>29.398</c:v>
                </c:pt>
                <c:pt idx="184174">
                  <c:v>30.758</c:v>
                </c:pt>
                <c:pt idx="184175">
                  <c:v>30.457</c:v>
                </c:pt>
                <c:pt idx="184176">
                  <c:v>31.106</c:v>
                </c:pt>
                <c:pt idx="184177">
                  <c:v>30.987</c:v>
                </c:pt>
                <c:pt idx="184178">
                  <c:v>30.34</c:v>
                </c:pt>
                <c:pt idx="184179">
                  <c:v>31.023</c:v>
                </c:pt>
                <c:pt idx="184180">
                  <c:v>32.502</c:v>
                </c:pt>
                <c:pt idx="184181">
                  <c:v>28.965</c:v>
                </c:pt>
                <c:pt idx="184182">
                  <c:v>30.031</c:v>
                </c:pt>
                <c:pt idx="184183">
                  <c:v>28.164</c:v>
                </c:pt>
                <c:pt idx="184184">
                  <c:v>30.531</c:v>
                </c:pt>
                <c:pt idx="184185">
                  <c:v>31.834</c:v>
                </c:pt>
                <c:pt idx="184186">
                  <c:v>31.387</c:v>
                </c:pt>
                <c:pt idx="184187">
                  <c:v>31.299</c:v>
                </c:pt>
                <c:pt idx="184188">
                  <c:v>30.909</c:v>
                </c:pt>
                <c:pt idx="184189">
                  <c:v>30.733</c:v>
                </c:pt>
                <c:pt idx="184190">
                  <c:v>31.533</c:v>
                </c:pt>
                <c:pt idx="184191">
                  <c:v>32.132</c:v>
                </c:pt>
                <c:pt idx="184192">
                  <c:v>27.975</c:v>
                </c:pt>
                <c:pt idx="184193">
                  <c:v>27.087</c:v>
                </c:pt>
                <c:pt idx="184194">
                  <c:v>29.796</c:v>
                </c:pt>
                <c:pt idx="184195">
                  <c:v>31.777</c:v>
                </c:pt>
                <c:pt idx="184196">
                  <c:v>33.325</c:v>
                </c:pt>
                <c:pt idx="184197">
                  <c:v>35.651</c:v>
                </c:pt>
                <c:pt idx="184198">
                  <c:v>32.161</c:v>
                </c:pt>
                <c:pt idx="184199">
                  <c:v>29.563</c:v>
                </c:pt>
                <c:pt idx="184200">
                  <c:v>29.166</c:v>
                </c:pt>
                <c:pt idx="184201">
                  <c:v>30.269</c:v>
                </c:pt>
                <c:pt idx="184202">
                  <c:v>30.258</c:v>
                </c:pt>
                <c:pt idx="184203">
                  <c:v>34.297</c:v>
                </c:pt>
                <c:pt idx="184204">
                  <c:v>32.899</c:v>
                </c:pt>
                <c:pt idx="184205">
                  <c:v>30.882</c:v>
                </c:pt>
                <c:pt idx="184206">
                  <c:v>27.879</c:v>
                </c:pt>
                <c:pt idx="184207">
                  <c:v>29.277</c:v>
                </c:pt>
                <c:pt idx="184208">
                  <c:v>29.872</c:v>
                </c:pt>
                <c:pt idx="184209">
                  <c:v>28.885</c:v>
                </c:pt>
                <c:pt idx="184210">
                  <c:v>28.643</c:v>
                </c:pt>
                <c:pt idx="184211">
                  <c:v>29.371</c:v>
                </c:pt>
                <c:pt idx="184212">
                  <c:v>28.738</c:v>
                </c:pt>
                <c:pt idx="184213">
                  <c:v>28.265</c:v>
                </c:pt>
                <c:pt idx="184214">
                  <c:v>29.438</c:v>
                </c:pt>
                <c:pt idx="184215">
                  <c:v>29.129</c:v>
                </c:pt>
                <c:pt idx="184216">
                  <c:v>29.588</c:v>
                </c:pt>
                <c:pt idx="184217">
                  <c:v>30.467</c:v>
                </c:pt>
                <c:pt idx="184218">
                  <c:v>29.935</c:v>
                </c:pt>
                <c:pt idx="184219">
                  <c:v>28.51</c:v>
                </c:pt>
                <c:pt idx="184220">
                  <c:v>24.801</c:v>
                </c:pt>
                <c:pt idx="184221">
                  <c:v>19.073</c:v>
                </c:pt>
                <c:pt idx="184222">
                  <c:v>19.856</c:v>
                </c:pt>
                <c:pt idx="184223">
                  <c:v>20.854</c:v>
                </c:pt>
                <c:pt idx="184224">
                  <c:v>23.996</c:v>
                </c:pt>
                <c:pt idx="184225">
                  <c:v>24.172</c:v>
                </c:pt>
                <c:pt idx="184226">
                  <c:v>25.072</c:v>
                </c:pt>
                <c:pt idx="184227">
                  <c:v>22.993</c:v>
                </c:pt>
                <c:pt idx="184228">
                  <c:v>21.903</c:v>
                </c:pt>
                <c:pt idx="184229">
                  <c:v>23.153</c:v>
                </c:pt>
                <c:pt idx="184230">
                  <c:v>25.446</c:v>
                </c:pt>
                <c:pt idx="184231">
                  <c:v>23.617</c:v>
                </c:pt>
                <c:pt idx="184232">
                  <c:v>22.538</c:v>
                </c:pt>
                <c:pt idx="184233">
                  <c:v>22.833</c:v>
                </c:pt>
                <c:pt idx="184234">
                  <c:v>23.009</c:v>
                </c:pt>
                <c:pt idx="184235">
                  <c:v>23.694</c:v>
                </c:pt>
                <c:pt idx="184236">
                  <c:v>23.4</c:v>
                </c:pt>
                <c:pt idx="184237">
                  <c:v>22.476</c:v>
                </c:pt>
                <c:pt idx="184238">
                  <c:v>21.464</c:v>
                </c:pt>
                <c:pt idx="184239">
                  <c:v>20.942</c:v>
                </c:pt>
                <c:pt idx="184240">
                  <c:v>18.396</c:v>
                </c:pt>
                <c:pt idx="184241">
                  <c:v>23.526</c:v>
                </c:pt>
                <c:pt idx="184242">
                  <c:v>22.604</c:v>
                </c:pt>
                <c:pt idx="184243">
                  <c:v>25.231</c:v>
                </c:pt>
                <c:pt idx="184244">
                  <c:v>34.181</c:v>
                </c:pt>
                <c:pt idx="184245">
                  <c:v>22.348</c:v>
                </c:pt>
                <c:pt idx="184246">
                  <c:v>28.79</c:v>
                </c:pt>
                <c:pt idx="184247">
                  <c:v>26.621</c:v>
                </c:pt>
                <c:pt idx="184248">
                  <c:v>25.066</c:v>
                </c:pt>
                <c:pt idx="184249">
                  <c:v>23.947</c:v>
                </c:pt>
                <c:pt idx="184250">
                  <c:v>26.353</c:v>
                </c:pt>
                <c:pt idx="184251">
                  <c:v>26.848</c:v>
                </c:pt>
                <c:pt idx="184252">
                  <c:v>28.005</c:v>
                </c:pt>
                <c:pt idx="184253">
                  <c:v>27.676</c:v>
                </c:pt>
                <c:pt idx="184254">
                  <c:v>24.598</c:v>
                </c:pt>
                <c:pt idx="184255">
                  <c:v>21.646</c:v>
                </c:pt>
                <c:pt idx="184256">
                  <c:v>23.641</c:v>
                </c:pt>
                <c:pt idx="184257">
                  <c:v>24.521</c:v>
                </c:pt>
                <c:pt idx="184258">
                  <c:v>27.561</c:v>
                </c:pt>
                <c:pt idx="184259">
                  <c:v>27.773</c:v>
                </c:pt>
                <c:pt idx="184260">
                  <c:v>29.645</c:v>
                </c:pt>
                <c:pt idx="184261">
                  <c:v>28.256</c:v>
                </c:pt>
                <c:pt idx="184262">
                  <c:v>27.284</c:v>
                </c:pt>
                <c:pt idx="184263">
                  <c:v>25.955</c:v>
                </c:pt>
                <c:pt idx="184264">
                  <c:v>25.163</c:v>
                </c:pt>
                <c:pt idx="184265">
                  <c:v>24.069</c:v>
                </c:pt>
                <c:pt idx="184266">
                  <c:v>24.024</c:v>
                </c:pt>
                <c:pt idx="184267">
                  <c:v>24.604</c:v>
                </c:pt>
                <c:pt idx="184268">
                  <c:v>23.602</c:v>
                </c:pt>
                <c:pt idx="184269">
                  <c:v>24.618</c:v>
                </c:pt>
                <c:pt idx="184270">
                  <c:v>24.689</c:v>
                </c:pt>
                <c:pt idx="184271">
                  <c:v>27.436</c:v>
                </c:pt>
                <c:pt idx="184272">
                  <c:v>24.528</c:v>
                </c:pt>
                <c:pt idx="184273">
                  <c:v>24.581</c:v>
                </c:pt>
                <c:pt idx="184274">
                  <c:v>23.655</c:v>
                </c:pt>
                <c:pt idx="184275">
                  <c:v>21.508</c:v>
                </c:pt>
                <c:pt idx="184276">
                  <c:v>19.857</c:v>
                </c:pt>
                <c:pt idx="184277">
                  <c:v>22.881</c:v>
                </c:pt>
                <c:pt idx="184278">
                  <c:v>20.696</c:v>
                </c:pt>
                <c:pt idx="184279">
                  <c:v>21.468</c:v>
                </c:pt>
                <c:pt idx="184280">
                  <c:v>21.472</c:v>
                </c:pt>
                <c:pt idx="184281">
                  <c:v>20.351</c:v>
                </c:pt>
                <c:pt idx="184282">
                  <c:v>19.698</c:v>
                </c:pt>
                <c:pt idx="184283">
                  <c:v>22.351</c:v>
                </c:pt>
                <c:pt idx="184284">
                  <c:v>21.163</c:v>
                </c:pt>
                <c:pt idx="184285">
                  <c:v>23.383</c:v>
                </c:pt>
                <c:pt idx="184286">
                  <c:v>21.083</c:v>
                </c:pt>
                <c:pt idx="184287">
                  <c:v>22.661</c:v>
                </c:pt>
                <c:pt idx="184288">
                  <c:v>22.81</c:v>
                </c:pt>
                <c:pt idx="184289">
                  <c:v>21.307</c:v>
                </c:pt>
                <c:pt idx="184290">
                  <c:v>23.436</c:v>
                </c:pt>
                <c:pt idx="184291">
                  <c:v>24.427</c:v>
                </c:pt>
                <c:pt idx="184292">
                  <c:v>26.464</c:v>
                </c:pt>
                <c:pt idx="184293">
                  <c:v>26.762</c:v>
                </c:pt>
                <c:pt idx="184294">
                  <c:v>28.551</c:v>
                </c:pt>
                <c:pt idx="184295">
                  <c:v>27.535</c:v>
                </c:pt>
                <c:pt idx="184296">
                  <c:v>27.771</c:v>
                </c:pt>
                <c:pt idx="184297">
                  <c:v>24.319</c:v>
                </c:pt>
                <c:pt idx="184298">
                  <c:v>26.141</c:v>
                </c:pt>
                <c:pt idx="184299">
                  <c:v>24.171</c:v>
                </c:pt>
                <c:pt idx="184300">
                  <c:v>26.201</c:v>
                </c:pt>
                <c:pt idx="184301">
                  <c:v>26.381</c:v>
                </c:pt>
                <c:pt idx="184302">
                  <c:v>25.997</c:v>
                </c:pt>
                <c:pt idx="184303">
                  <c:v>23.113</c:v>
                </c:pt>
                <c:pt idx="184304">
                  <c:v>22.749</c:v>
                </c:pt>
                <c:pt idx="184305">
                  <c:v>22.203</c:v>
                </c:pt>
                <c:pt idx="184306">
                  <c:v>22.238</c:v>
                </c:pt>
                <c:pt idx="184307">
                  <c:v>25.466</c:v>
                </c:pt>
                <c:pt idx="184308">
                  <c:v>23.285</c:v>
                </c:pt>
                <c:pt idx="184309">
                  <c:v>26.317</c:v>
                </c:pt>
                <c:pt idx="184310">
                  <c:v>25.386</c:v>
                </c:pt>
                <c:pt idx="184311">
                  <c:v>25.462</c:v>
                </c:pt>
                <c:pt idx="184312">
                  <c:v>23.953</c:v>
                </c:pt>
                <c:pt idx="184313">
                  <c:v>25.585</c:v>
                </c:pt>
                <c:pt idx="184314">
                  <c:v>24.32</c:v>
                </c:pt>
                <c:pt idx="184315">
                  <c:v>25.201</c:v>
                </c:pt>
                <c:pt idx="184316">
                  <c:v>25.122</c:v>
                </c:pt>
                <c:pt idx="184317">
                  <c:v>25.556</c:v>
                </c:pt>
                <c:pt idx="184318">
                  <c:v>26.631</c:v>
                </c:pt>
                <c:pt idx="184319">
                  <c:v>26.532</c:v>
                </c:pt>
                <c:pt idx="184320">
                  <c:v>28.302</c:v>
                </c:pt>
                <c:pt idx="184321">
                  <c:v>26.94</c:v>
                </c:pt>
                <c:pt idx="184322">
                  <c:v>25.104</c:v>
                </c:pt>
                <c:pt idx="184323">
                  <c:v>27.771</c:v>
                </c:pt>
                <c:pt idx="184324">
                  <c:v>29.083</c:v>
                </c:pt>
                <c:pt idx="184325">
                  <c:v>27.923</c:v>
                </c:pt>
                <c:pt idx="184326">
                  <c:v>28.096</c:v>
                </c:pt>
                <c:pt idx="184327">
                  <c:v>26.266</c:v>
                </c:pt>
                <c:pt idx="184328">
                  <c:v>25.915</c:v>
                </c:pt>
                <c:pt idx="184329">
                  <c:v>28.962</c:v>
                </c:pt>
                <c:pt idx="184330">
                  <c:v>28.716</c:v>
                </c:pt>
                <c:pt idx="184331">
                  <c:v>31.04</c:v>
                </c:pt>
                <c:pt idx="184332">
                  <c:v>29.411</c:v>
                </c:pt>
                <c:pt idx="184333">
                  <c:v>30.605</c:v>
                </c:pt>
                <c:pt idx="184334">
                  <c:v>27.385</c:v>
                </c:pt>
                <c:pt idx="184335">
                  <c:v>28.591</c:v>
                </c:pt>
                <c:pt idx="184336">
                  <c:v>26.308</c:v>
                </c:pt>
                <c:pt idx="184337">
                  <c:v>28.761</c:v>
                </c:pt>
                <c:pt idx="184338">
                  <c:v>24.011</c:v>
                </c:pt>
                <c:pt idx="184339">
                  <c:v>27.281</c:v>
                </c:pt>
                <c:pt idx="184340">
                  <c:v>28.199</c:v>
                </c:pt>
                <c:pt idx="184341">
                  <c:v>27.856</c:v>
                </c:pt>
                <c:pt idx="184342">
                  <c:v>27.458</c:v>
                </c:pt>
                <c:pt idx="184343">
                  <c:v>26.233</c:v>
                </c:pt>
                <c:pt idx="184344">
                  <c:v>26.512</c:v>
                </c:pt>
                <c:pt idx="184345">
                  <c:v>26.248</c:v>
                </c:pt>
                <c:pt idx="184346">
                  <c:v>26.179</c:v>
                </c:pt>
                <c:pt idx="184347">
                  <c:v>26.32</c:v>
                </c:pt>
                <c:pt idx="184348">
                  <c:v>26.277</c:v>
                </c:pt>
                <c:pt idx="184349">
                  <c:v>27.455</c:v>
                </c:pt>
                <c:pt idx="184350">
                  <c:v>26.507</c:v>
                </c:pt>
                <c:pt idx="184351">
                  <c:v>24.343</c:v>
                </c:pt>
                <c:pt idx="184352">
                  <c:v>25.22</c:v>
                </c:pt>
                <c:pt idx="184353">
                  <c:v>24.531</c:v>
                </c:pt>
                <c:pt idx="184354">
                  <c:v>22.169</c:v>
                </c:pt>
                <c:pt idx="184355">
                  <c:v>25.383</c:v>
                </c:pt>
                <c:pt idx="184356">
                  <c:v>21.953</c:v>
                </c:pt>
                <c:pt idx="184357">
                  <c:v>23.706</c:v>
                </c:pt>
                <c:pt idx="184358">
                  <c:v>21.827</c:v>
                </c:pt>
                <c:pt idx="184359">
                  <c:v>21.687</c:v>
                </c:pt>
                <c:pt idx="184360">
                  <c:v>20.429</c:v>
                </c:pt>
                <c:pt idx="184361">
                  <c:v>21.204</c:v>
                </c:pt>
                <c:pt idx="184362">
                  <c:v>18.553</c:v>
                </c:pt>
                <c:pt idx="184363">
                  <c:v>26.841</c:v>
                </c:pt>
                <c:pt idx="184364">
                  <c:v>26.685</c:v>
                </c:pt>
                <c:pt idx="184365">
                  <c:v>27.918</c:v>
                </c:pt>
                <c:pt idx="184366">
                  <c:v>29.853</c:v>
                </c:pt>
                <c:pt idx="184367">
                  <c:v>29.627</c:v>
                </c:pt>
                <c:pt idx="184368">
                  <c:v>28.77</c:v>
                </c:pt>
                <c:pt idx="184369">
                  <c:v>29.565</c:v>
                </c:pt>
                <c:pt idx="184370">
                  <c:v>29.138</c:v>
                </c:pt>
                <c:pt idx="184371">
                  <c:v>29.429</c:v>
                </c:pt>
                <c:pt idx="184372">
                  <c:v>29.67</c:v>
                </c:pt>
                <c:pt idx="184373">
                  <c:v>27.291</c:v>
                </c:pt>
                <c:pt idx="184374">
                  <c:v>26.539</c:v>
                </c:pt>
                <c:pt idx="184375">
                  <c:v>23.92</c:v>
                </c:pt>
                <c:pt idx="184376">
                  <c:v>24.414</c:v>
                </c:pt>
                <c:pt idx="184377">
                  <c:v>27.276</c:v>
                </c:pt>
                <c:pt idx="184378">
                  <c:v>27.356</c:v>
                </c:pt>
                <c:pt idx="184379">
                  <c:v>27.321</c:v>
                </c:pt>
                <c:pt idx="184380">
                  <c:v>26.329</c:v>
                </c:pt>
                <c:pt idx="184381">
                  <c:v>24.964</c:v>
                </c:pt>
                <c:pt idx="184382">
                  <c:v>27.509</c:v>
                </c:pt>
                <c:pt idx="184383">
                  <c:v>26.034</c:v>
                </c:pt>
                <c:pt idx="184384">
                  <c:v>27.786</c:v>
                </c:pt>
                <c:pt idx="184385">
                  <c:v>26.266</c:v>
                </c:pt>
                <c:pt idx="184386">
                  <c:v>27.582</c:v>
                </c:pt>
                <c:pt idx="184387">
                  <c:v>25.942</c:v>
                </c:pt>
                <c:pt idx="184388">
                  <c:v>29.698</c:v>
                </c:pt>
                <c:pt idx="184389">
                  <c:v>31.82</c:v>
                </c:pt>
                <c:pt idx="184390">
                  <c:v>31.006</c:v>
                </c:pt>
                <c:pt idx="184391">
                  <c:v>31.1</c:v>
                </c:pt>
                <c:pt idx="184392">
                  <c:v>27.822</c:v>
                </c:pt>
                <c:pt idx="184393">
                  <c:v>30.471</c:v>
                </c:pt>
                <c:pt idx="184394">
                  <c:v>30.706</c:v>
                </c:pt>
                <c:pt idx="184395">
                  <c:v>29.344</c:v>
                </c:pt>
                <c:pt idx="184396">
                  <c:v>27.092</c:v>
                </c:pt>
                <c:pt idx="184397">
                  <c:v>27.673</c:v>
                </c:pt>
                <c:pt idx="184398">
                  <c:v>26.004</c:v>
                </c:pt>
                <c:pt idx="184399">
                  <c:v>21.656</c:v>
                </c:pt>
                <c:pt idx="184400">
                  <c:v>25.071</c:v>
                </c:pt>
                <c:pt idx="184401">
                  <c:v>20.707</c:v>
                </c:pt>
                <c:pt idx="184402">
                  <c:v>24.722</c:v>
                </c:pt>
                <c:pt idx="184403">
                  <c:v>27.046</c:v>
                </c:pt>
                <c:pt idx="184404">
                  <c:v>25.069</c:v>
                </c:pt>
                <c:pt idx="184405">
                  <c:v>22.256</c:v>
                </c:pt>
                <c:pt idx="184406">
                  <c:v>24.008</c:v>
                </c:pt>
                <c:pt idx="184407">
                  <c:v>22.222</c:v>
                </c:pt>
                <c:pt idx="184408">
                  <c:v>24.051</c:v>
                </c:pt>
                <c:pt idx="184409">
                  <c:v>22.677</c:v>
                </c:pt>
                <c:pt idx="184410">
                  <c:v>24.887</c:v>
                </c:pt>
                <c:pt idx="184411">
                  <c:v>22.731</c:v>
                </c:pt>
                <c:pt idx="184412">
                  <c:v>34.431</c:v>
                </c:pt>
                <c:pt idx="184413">
                  <c:v>18.552</c:v>
                </c:pt>
                <c:pt idx="184414">
                  <c:v>23.355</c:v>
                </c:pt>
                <c:pt idx="184415">
                  <c:v>27.622</c:v>
                </c:pt>
                <c:pt idx="184416">
                  <c:v>26.515</c:v>
                </c:pt>
                <c:pt idx="184417">
                  <c:v>26.762</c:v>
                </c:pt>
                <c:pt idx="184418">
                  <c:v>25.38</c:v>
                </c:pt>
                <c:pt idx="184419">
                  <c:v>28.386</c:v>
                </c:pt>
                <c:pt idx="184420">
                  <c:v>27.544</c:v>
                </c:pt>
                <c:pt idx="184421">
                  <c:v>27.802</c:v>
                </c:pt>
                <c:pt idx="184422">
                  <c:v>29.175</c:v>
                </c:pt>
                <c:pt idx="184423">
                  <c:v>24.89</c:v>
                </c:pt>
                <c:pt idx="184424">
                  <c:v>29.01</c:v>
                </c:pt>
                <c:pt idx="184425">
                  <c:v>31.001</c:v>
                </c:pt>
                <c:pt idx="184426">
                  <c:v>31.533</c:v>
                </c:pt>
                <c:pt idx="184427">
                  <c:v>30.2</c:v>
                </c:pt>
                <c:pt idx="184428">
                  <c:v>28.297</c:v>
                </c:pt>
                <c:pt idx="184429">
                  <c:v>29.402</c:v>
                </c:pt>
                <c:pt idx="184430">
                  <c:v>27.268</c:v>
                </c:pt>
                <c:pt idx="184431">
                  <c:v>30.126</c:v>
                </c:pt>
                <c:pt idx="184432">
                  <c:v>27.309</c:v>
                </c:pt>
                <c:pt idx="184433">
                  <c:v>28.76</c:v>
                </c:pt>
                <c:pt idx="184434">
                  <c:v>23.972</c:v>
                </c:pt>
                <c:pt idx="184435">
                  <c:v>29.24</c:v>
                </c:pt>
                <c:pt idx="184436">
                  <c:v>28.105</c:v>
                </c:pt>
                <c:pt idx="184437">
                  <c:v>31.45</c:v>
                </c:pt>
                <c:pt idx="184438">
                  <c:v>33.156</c:v>
                </c:pt>
                <c:pt idx="184439">
                  <c:v>31.734</c:v>
                </c:pt>
                <c:pt idx="184440">
                  <c:v>33.785</c:v>
                </c:pt>
                <c:pt idx="184441">
                  <c:v>30.614</c:v>
                </c:pt>
                <c:pt idx="184442">
                  <c:v>32.595</c:v>
                </c:pt>
                <c:pt idx="184443">
                  <c:v>32.663</c:v>
                </c:pt>
                <c:pt idx="184444">
                  <c:v>35.75</c:v>
                </c:pt>
                <c:pt idx="184445">
                  <c:v>33.588</c:v>
                </c:pt>
                <c:pt idx="184446">
                  <c:v>33.343</c:v>
                </c:pt>
                <c:pt idx="184447">
                  <c:v>30.856</c:v>
                </c:pt>
                <c:pt idx="184448">
                  <c:v>30.474</c:v>
                </c:pt>
                <c:pt idx="184449">
                  <c:v>29.82</c:v>
                </c:pt>
                <c:pt idx="184450">
                  <c:v>29.191</c:v>
                </c:pt>
                <c:pt idx="184451">
                  <c:v>30.523</c:v>
                </c:pt>
                <c:pt idx="184452">
                  <c:v>28.323</c:v>
                </c:pt>
                <c:pt idx="184453">
                  <c:v>28.064</c:v>
                </c:pt>
                <c:pt idx="184454">
                  <c:v>27.203</c:v>
                </c:pt>
                <c:pt idx="184455">
                  <c:v>27.364</c:v>
                </c:pt>
                <c:pt idx="184456">
                  <c:v>26.632</c:v>
                </c:pt>
                <c:pt idx="184457">
                  <c:v>26.337</c:v>
                </c:pt>
                <c:pt idx="184458">
                  <c:v>23.208</c:v>
                </c:pt>
                <c:pt idx="184459">
                  <c:v>25.038</c:v>
                </c:pt>
                <c:pt idx="184460">
                  <c:v>23.864</c:v>
                </c:pt>
                <c:pt idx="184461">
                  <c:v>25.896</c:v>
                </c:pt>
                <c:pt idx="184462">
                  <c:v>26.872</c:v>
                </c:pt>
                <c:pt idx="184463">
                  <c:v>24.786</c:v>
                </c:pt>
                <c:pt idx="184464">
                  <c:v>28.229</c:v>
                </c:pt>
                <c:pt idx="184465">
                  <c:v>26.635</c:v>
                </c:pt>
                <c:pt idx="184466">
                  <c:v>24.931</c:v>
                </c:pt>
                <c:pt idx="184467">
                  <c:v>25.563</c:v>
                </c:pt>
                <c:pt idx="184468">
                  <c:v>25.714</c:v>
                </c:pt>
                <c:pt idx="184469">
                  <c:v>24.535</c:v>
                </c:pt>
                <c:pt idx="184470">
                  <c:v>22.601</c:v>
                </c:pt>
                <c:pt idx="184471">
                  <c:v>23.002</c:v>
                </c:pt>
                <c:pt idx="184472">
                  <c:v>22.092</c:v>
                </c:pt>
                <c:pt idx="184473">
                  <c:v>23.944</c:v>
                </c:pt>
                <c:pt idx="184474">
                  <c:v>23.544</c:v>
                </c:pt>
                <c:pt idx="184475">
                  <c:v>25.624</c:v>
                </c:pt>
                <c:pt idx="184476">
                  <c:v>24.23</c:v>
                </c:pt>
                <c:pt idx="184477">
                  <c:v>23.976</c:v>
                </c:pt>
                <c:pt idx="184478">
                  <c:v>24.127</c:v>
                </c:pt>
                <c:pt idx="184479">
                  <c:v>23.213</c:v>
                </c:pt>
                <c:pt idx="184480">
                  <c:v>22.529</c:v>
                </c:pt>
                <c:pt idx="184481">
                  <c:v>21.78</c:v>
                </c:pt>
                <c:pt idx="184482">
                  <c:v>26.472</c:v>
                </c:pt>
                <c:pt idx="184483">
                  <c:v>23.989</c:v>
                </c:pt>
                <c:pt idx="184484">
                  <c:v>26.263</c:v>
                </c:pt>
                <c:pt idx="184485">
                  <c:v>26.263</c:v>
                </c:pt>
                <c:pt idx="184486">
                  <c:v>25.761</c:v>
                </c:pt>
                <c:pt idx="184487">
                  <c:v>29.788</c:v>
                </c:pt>
                <c:pt idx="184488">
                  <c:v>25.757</c:v>
                </c:pt>
                <c:pt idx="184489">
                  <c:v>30.966</c:v>
                </c:pt>
                <c:pt idx="184490">
                  <c:v>32.078</c:v>
                </c:pt>
                <c:pt idx="184491">
                  <c:v>33.346</c:v>
                </c:pt>
                <c:pt idx="184492">
                  <c:v>29.205</c:v>
                </c:pt>
                <c:pt idx="184493">
                  <c:v>31.153</c:v>
                </c:pt>
                <c:pt idx="184494">
                  <c:v>27.102</c:v>
                </c:pt>
                <c:pt idx="184495">
                  <c:v>26.516</c:v>
                </c:pt>
                <c:pt idx="184496">
                  <c:v>29.054</c:v>
                </c:pt>
                <c:pt idx="184497">
                  <c:v>26.78</c:v>
                </c:pt>
                <c:pt idx="184498">
                  <c:v>27.445</c:v>
                </c:pt>
                <c:pt idx="184499">
                  <c:v>29.045</c:v>
                </c:pt>
                <c:pt idx="184500">
                  <c:v>28.849</c:v>
                </c:pt>
                <c:pt idx="184501">
                  <c:v>28.567</c:v>
                </c:pt>
                <c:pt idx="184502">
                  <c:v>29.406</c:v>
                </c:pt>
                <c:pt idx="184503">
                  <c:v>29.368</c:v>
                </c:pt>
                <c:pt idx="184504">
                  <c:v>27.754</c:v>
                </c:pt>
                <c:pt idx="184505">
                  <c:v>28.91</c:v>
                </c:pt>
                <c:pt idx="184506">
                  <c:v>29.474</c:v>
                </c:pt>
                <c:pt idx="184507">
                  <c:v>26.931</c:v>
                </c:pt>
                <c:pt idx="184508">
                  <c:v>29.426</c:v>
                </c:pt>
                <c:pt idx="184509">
                  <c:v>28.594</c:v>
                </c:pt>
                <c:pt idx="184510">
                  <c:v>28.692</c:v>
                </c:pt>
                <c:pt idx="184511">
                  <c:v>35.148</c:v>
                </c:pt>
                <c:pt idx="184512">
                  <c:v>35.256</c:v>
                </c:pt>
                <c:pt idx="184513">
                  <c:v>37.126</c:v>
                </c:pt>
                <c:pt idx="184514">
                  <c:v>30.349</c:v>
                </c:pt>
                <c:pt idx="184515">
                  <c:v>35.62</c:v>
                </c:pt>
                <c:pt idx="184516">
                  <c:v>28.543</c:v>
                </c:pt>
                <c:pt idx="184517">
                  <c:v>31.361</c:v>
                </c:pt>
                <c:pt idx="184518">
                  <c:v>31.412</c:v>
                </c:pt>
                <c:pt idx="184519">
                  <c:v>27.195</c:v>
                </c:pt>
                <c:pt idx="184520">
                  <c:v>30.181</c:v>
                </c:pt>
                <c:pt idx="184521">
                  <c:v>30.798</c:v>
                </c:pt>
                <c:pt idx="184522">
                  <c:v>33.355</c:v>
                </c:pt>
                <c:pt idx="184523">
                  <c:v>36.225</c:v>
                </c:pt>
                <c:pt idx="184524">
                  <c:v>34.056</c:v>
                </c:pt>
                <c:pt idx="184525">
                  <c:v>36.979</c:v>
                </c:pt>
                <c:pt idx="184526">
                  <c:v>33.805</c:v>
                </c:pt>
                <c:pt idx="184527">
                  <c:v>32.528</c:v>
                </c:pt>
                <c:pt idx="184528">
                  <c:v>32.005</c:v>
                </c:pt>
                <c:pt idx="184529">
                  <c:v>31.495</c:v>
                </c:pt>
                <c:pt idx="184530">
                  <c:v>29.608</c:v>
                </c:pt>
                <c:pt idx="184531">
                  <c:v>28.779</c:v>
                </c:pt>
                <c:pt idx="184532">
                  <c:v>32.052</c:v>
                </c:pt>
                <c:pt idx="184533">
                  <c:v>33.547</c:v>
                </c:pt>
                <c:pt idx="184534">
                  <c:v>38.108</c:v>
                </c:pt>
                <c:pt idx="184535">
                  <c:v>34.145</c:v>
                </c:pt>
                <c:pt idx="184536">
                  <c:v>39.02</c:v>
                </c:pt>
                <c:pt idx="184537">
                  <c:v>39.502</c:v>
                </c:pt>
                <c:pt idx="184538">
                  <c:v>40.699</c:v>
                </c:pt>
                <c:pt idx="184539">
                  <c:v>40.411</c:v>
                </c:pt>
                <c:pt idx="184540">
                  <c:v>39.081</c:v>
                </c:pt>
                <c:pt idx="184541">
                  <c:v>34.325</c:v>
                </c:pt>
                <c:pt idx="184542">
                  <c:v>34.832</c:v>
                </c:pt>
                <c:pt idx="184543">
                  <c:v>34.032</c:v>
                </c:pt>
                <c:pt idx="184544">
                  <c:v>36.33</c:v>
                </c:pt>
                <c:pt idx="184545">
                  <c:v>35.797</c:v>
                </c:pt>
                <c:pt idx="184546">
                  <c:v>36.987</c:v>
                </c:pt>
                <c:pt idx="184547">
                  <c:v>40.376</c:v>
                </c:pt>
                <c:pt idx="184548">
                  <c:v>39.454</c:v>
                </c:pt>
                <c:pt idx="184549">
                  <c:v>38.784</c:v>
                </c:pt>
                <c:pt idx="184550">
                  <c:v>39.474</c:v>
                </c:pt>
                <c:pt idx="184551">
                  <c:v>39.674</c:v>
                </c:pt>
                <c:pt idx="184552">
                  <c:v>40.365</c:v>
                </c:pt>
                <c:pt idx="184553">
                  <c:v>39.352</c:v>
                </c:pt>
                <c:pt idx="184554">
                  <c:v>39.595</c:v>
                </c:pt>
                <c:pt idx="184555">
                  <c:v>38.945</c:v>
                </c:pt>
                <c:pt idx="184556">
                  <c:v>39.133</c:v>
                </c:pt>
                <c:pt idx="184557">
                  <c:v>42.489</c:v>
                </c:pt>
                <c:pt idx="184558">
                  <c:v>44.974</c:v>
                </c:pt>
                <c:pt idx="184559">
                  <c:v>46.835</c:v>
                </c:pt>
                <c:pt idx="184560">
                  <c:v>47.104</c:v>
                </c:pt>
                <c:pt idx="184561">
                  <c:v>47.961</c:v>
                </c:pt>
                <c:pt idx="184562">
                  <c:v>48.013</c:v>
                </c:pt>
                <c:pt idx="184563">
                  <c:v>45.766</c:v>
                </c:pt>
                <c:pt idx="184564">
                  <c:v>45.166</c:v>
                </c:pt>
                <c:pt idx="184565">
                  <c:v>45.451</c:v>
                </c:pt>
                <c:pt idx="184566">
                  <c:v>46.376</c:v>
                </c:pt>
                <c:pt idx="184567">
                  <c:v>44.935</c:v>
                </c:pt>
                <c:pt idx="184568">
                  <c:v>45.703</c:v>
                </c:pt>
                <c:pt idx="184569">
                  <c:v>46.6</c:v>
                </c:pt>
                <c:pt idx="184570">
                  <c:v>45.899</c:v>
                </c:pt>
                <c:pt idx="184571">
                  <c:v>47.279</c:v>
                </c:pt>
                <c:pt idx="184572">
                  <c:v>46.986</c:v>
                </c:pt>
                <c:pt idx="184573">
                  <c:v>47.809</c:v>
                </c:pt>
                <c:pt idx="184574">
                  <c:v>46.325</c:v>
                </c:pt>
                <c:pt idx="184575">
                  <c:v>45.408</c:v>
                </c:pt>
                <c:pt idx="184576">
                  <c:v>43.115</c:v>
                </c:pt>
                <c:pt idx="184577">
                  <c:v>43.152</c:v>
                </c:pt>
                <c:pt idx="184578">
                  <c:v>42.669</c:v>
                </c:pt>
                <c:pt idx="184579">
                  <c:v>49.513</c:v>
                </c:pt>
                <c:pt idx="184580">
                  <c:v>52.014</c:v>
                </c:pt>
                <c:pt idx="184581">
                  <c:v>51.636</c:v>
                </c:pt>
                <c:pt idx="184582">
                  <c:v>51.62</c:v>
                </c:pt>
                <c:pt idx="184583">
                  <c:v>51.29</c:v>
                </c:pt>
                <c:pt idx="184584">
                  <c:v>53.199</c:v>
                </c:pt>
                <c:pt idx="184585">
                  <c:v>54.69</c:v>
                </c:pt>
                <c:pt idx="184586">
                  <c:v>57.46</c:v>
                </c:pt>
                <c:pt idx="184587">
                  <c:v>57.074</c:v>
                </c:pt>
                <c:pt idx="184588">
                  <c:v>52.234</c:v>
                </c:pt>
                <c:pt idx="184589">
                  <c:v>52.873</c:v>
                </c:pt>
                <c:pt idx="184590">
                  <c:v>53.291</c:v>
                </c:pt>
                <c:pt idx="184591">
                  <c:v>52.965</c:v>
                </c:pt>
                <c:pt idx="184592">
                  <c:v>56.125</c:v>
                </c:pt>
                <c:pt idx="184593">
                  <c:v>55.075</c:v>
                </c:pt>
                <c:pt idx="184594">
                  <c:v>54.838</c:v>
                </c:pt>
                <c:pt idx="184595">
                  <c:v>55.296</c:v>
                </c:pt>
                <c:pt idx="184596">
                  <c:v>53.44</c:v>
                </c:pt>
                <c:pt idx="184597">
                  <c:v>50.128</c:v>
                </c:pt>
                <c:pt idx="184598">
                  <c:v>50.706</c:v>
                </c:pt>
                <c:pt idx="184599">
                  <c:v>50.374</c:v>
                </c:pt>
                <c:pt idx="184600">
                  <c:v>50.736</c:v>
                </c:pt>
                <c:pt idx="184601">
                  <c:v>51.329</c:v>
                </c:pt>
                <c:pt idx="184602">
                  <c:v>50.081</c:v>
                </c:pt>
                <c:pt idx="184603">
                  <c:v>47.864</c:v>
                </c:pt>
                <c:pt idx="184604">
                  <c:v>48.104</c:v>
                </c:pt>
                <c:pt idx="184605">
                  <c:v>47.568</c:v>
                </c:pt>
                <c:pt idx="184606">
                  <c:v>47.854</c:v>
                </c:pt>
                <c:pt idx="184607">
                  <c:v>48.697</c:v>
                </c:pt>
                <c:pt idx="184608">
                  <c:v>50.23</c:v>
                </c:pt>
                <c:pt idx="184609">
                  <c:v>48.991</c:v>
                </c:pt>
                <c:pt idx="184610">
                  <c:v>49.489</c:v>
                </c:pt>
                <c:pt idx="184611">
                  <c:v>53.857</c:v>
                </c:pt>
                <c:pt idx="184612">
                  <c:v>51.803</c:v>
                </c:pt>
                <c:pt idx="184613">
                  <c:v>43.701</c:v>
                </c:pt>
                <c:pt idx="184614">
                  <c:v>48.153</c:v>
                </c:pt>
                <c:pt idx="184615">
                  <c:v>49.747</c:v>
                </c:pt>
                <c:pt idx="184616">
                  <c:v>48.095</c:v>
                </c:pt>
                <c:pt idx="184617">
                  <c:v>47.682</c:v>
                </c:pt>
                <c:pt idx="184618">
                  <c:v>49.579</c:v>
                </c:pt>
                <c:pt idx="184619">
                  <c:v>49.196</c:v>
                </c:pt>
                <c:pt idx="184620">
                  <c:v>49.472</c:v>
                </c:pt>
                <c:pt idx="184621">
                  <c:v>49.992</c:v>
                </c:pt>
                <c:pt idx="184622">
                  <c:v>49.85</c:v>
                </c:pt>
                <c:pt idx="184623">
                  <c:v>49.549</c:v>
                </c:pt>
                <c:pt idx="184624">
                  <c:v>49.29</c:v>
                </c:pt>
                <c:pt idx="184625">
                  <c:v>49.274</c:v>
                </c:pt>
                <c:pt idx="184626">
                  <c:v>48.067</c:v>
                </c:pt>
                <c:pt idx="184627">
                  <c:v>48.272</c:v>
                </c:pt>
                <c:pt idx="184628">
                  <c:v>47.897</c:v>
                </c:pt>
                <c:pt idx="184629">
                  <c:v>46.656</c:v>
                </c:pt>
                <c:pt idx="184630">
                  <c:v>46.554</c:v>
                </c:pt>
                <c:pt idx="184631">
                  <c:v>50.015</c:v>
                </c:pt>
                <c:pt idx="184632">
                  <c:v>51.045</c:v>
                </c:pt>
                <c:pt idx="184633">
                  <c:v>48.222</c:v>
                </c:pt>
                <c:pt idx="184634">
                  <c:v>48.383</c:v>
                </c:pt>
                <c:pt idx="184635">
                  <c:v>49.703</c:v>
                </c:pt>
                <c:pt idx="184636">
                  <c:v>48.644</c:v>
                </c:pt>
                <c:pt idx="184637">
                  <c:v>48.428</c:v>
                </c:pt>
                <c:pt idx="184638">
                  <c:v>47.696</c:v>
                </c:pt>
                <c:pt idx="184639">
                  <c:v>45.877</c:v>
                </c:pt>
                <c:pt idx="184640">
                  <c:v>46.594</c:v>
                </c:pt>
                <c:pt idx="184641">
                  <c:v>47.764</c:v>
                </c:pt>
                <c:pt idx="184642">
                  <c:v>47.356</c:v>
                </c:pt>
                <c:pt idx="184643">
                  <c:v>46.665</c:v>
                </c:pt>
                <c:pt idx="184644">
                  <c:v>46.49</c:v>
                </c:pt>
                <c:pt idx="184645">
                  <c:v>47.164</c:v>
                </c:pt>
                <c:pt idx="184646">
                  <c:v>47.727</c:v>
                </c:pt>
                <c:pt idx="184647">
                  <c:v>47.2</c:v>
                </c:pt>
                <c:pt idx="184648">
                  <c:v>49.039</c:v>
                </c:pt>
                <c:pt idx="184649">
                  <c:v>48.531</c:v>
                </c:pt>
                <c:pt idx="184650">
                  <c:v>45.979</c:v>
                </c:pt>
                <c:pt idx="184651">
                  <c:v>47.248</c:v>
                </c:pt>
                <c:pt idx="184652">
                  <c:v>46.963</c:v>
                </c:pt>
                <c:pt idx="184653">
                  <c:v>46.538</c:v>
                </c:pt>
                <c:pt idx="184654">
                  <c:v>48.069</c:v>
                </c:pt>
                <c:pt idx="184655">
                  <c:v>46.035</c:v>
                </c:pt>
                <c:pt idx="184656">
                  <c:v>45.58</c:v>
                </c:pt>
                <c:pt idx="184657">
                  <c:v>47.026</c:v>
                </c:pt>
                <c:pt idx="184658">
                  <c:v>44.99</c:v>
                </c:pt>
                <c:pt idx="184659">
                  <c:v>43.886</c:v>
                </c:pt>
                <c:pt idx="184660">
                  <c:v>44.959</c:v>
                </c:pt>
                <c:pt idx="184661">
                  <c:v>45.935</c:v>
                </c:pt>
                <c:pt idx="184662">
                  <c:v>49.825</c:v>
                </c:pt>
                <c:pt idx="184663">
                  <c:v>50.178</c:v>
                </c:pt>
                <c:pt idx="184664">
                  <c:v>47.259</c:v>
                </c:pt>
                <c:pt idx="184665">
                  <c:v>46.142</c:v>
                </c:pt>
                <c:pt idx="184666">
                  <c:v>46.204</c:v>
                </c:pt>
                <c:pt idx="184667">
                  <c:v>45.608</c:v>
                </c:pt>
                <c:pt idx="184668">
                  <c:v>45.893</c:v>
                </c:pt>
                <c:pt idx="184669">
                  <c:v>44.902</c:v>
                </c:pt>
                <c:pt idx="184670">
                  <c:v>47.972</c:v>
                </c:pt>
                <c:pt idx="184671">
                  <c:v>47.037</c:v>
                </c:pt>
                <c:pt idx="184672">
                  <c:v>45.257</c:v>
                </c:pt>
                <c:pt idx="184673">
                  <c:v>46.898</c:v>
                </c:pt>
                <c:pt idx="184674">
                  <c:v>46.25</c:v>
                </c:pt>
                <c:pt idx="184675">
                  <c:v>45.163</c:v>
                </c:pt>
                <c:pt idx="184676">
                  <c:v>47.76</c:v>
                </c:pt>
                <c:pt idx="184677">
                  <c:v>40.095</c:v>
                </c:pt>
                <c:pt idx="184678">
                  <c:v>37.347</c:v>
                </c:pt>
                <c:pt idx="184679">
                  <c:v>41.571</c:v>
                </c:pt>
                <c:pt idx="184680">
                  <c:v>41.262</c:v>
                </c:pt>
                <c:pt idx="184681">
                  <c:v>40.231</c:v>
                </c:pt>
                <c:pt idx="184682">
                  <c:v>40.798</c:v>
                </c:pt>
                <c:pt idx="184683">
                  <c:v>43.619</c:v>
                </c:pt>
                <c:pt idx="184684">
                  <c:v>44.058</c:v>
                </c:pt>
                <c:pt idx="184685">
                  <c:v>44.263</c:v>
                </c:pt>
                <c:pt idx="184686">
                  <c:v>43.271</c:v>
                </c:pt>
                <c:pt idx="184687">
                  <c:v>44.783</c:v>
                </c:pt>
                <c:pt idx="184688">
                  <c:v>41.638</c:v>
                </c:pt>
                <c:pt idx="184689">
                  <c:v>43.582</c:v>
                </c:pt>
                <c:pt idx="184690">
                  <c:v>42.793</c:v>
                </c:pt>
                <c:pt idx="184691">
                  <c:v>44.208</c:v>
                </c:pt>
                <c:pt idx="184692">
                  <c:v>42.649</c:v>
                </c:pt>
                <c:pt idx="184693">
                  <c:v>42.266</c:v>
                </c:pt>
                <c:pt idx="184694">
                  <c:v>41.523</c:v>
                </c:pt>
                <c:pt idx="184695">
                  <c:v>43.859</c:v>
                </c:pt>
                <c:pt idx="184696">
                  <c:v>44.111</c:v>
                </c:pt>
                <c:pt idx="184697">
                  <c:v>43.561</c:v>
                </c:pt>
                <c:pt idx="184698">
                  <c:v>41.641</c:v>
                </c:pt>
                <c:pt idx="184699">
                  <c:v>41.711</c:v>
                </c:pt>
                <c:pt idx="184700">
                  <c:v>40.84</c:v>
                </c:pt>
                <c:pt idx="184701">
                  <c:v>38.647</c:v>
                </c:pt>
                <c:pt idx="184702">
                  <c:v>39.253</c:v>
                </c:pt>
                <c:pt idx="184703">
                  <c:v>38.201</c:v>
                </c:pt>
                <c:pt idx="184704">
                  <c:v>40.918</c:v>
                </c:pt>
                <c:pt idx="184705">
                  <c:v>39.653</c:v>
                </c:pt>
                <c:pt idx="184706">
                  <c:v>39.145</c:v>
                </c:pt>
                <c:pt idx="184707">
                  <c:v>39.592</c:v>
                </c:pt>
                <c:pt idx="184708">
                  <c:v>43.113</c:v>
                </c:pt>
                <c:pt idx="184709">
                  <c:v>45.383</c:v>
                </c:pt>
                <c:pt idx="184710">
                  <c:v>44.555</c:v>
                </c:pt>
                <c:pt idx="184711">
                  <c:v>44.134</c:v>
                </c:pt>
                <c:pt idx="184712">
                  <c:v>43.461</c:v>
                </c:pt>
                <c:pt idx="184713">
                  <c:v>45.587</c:v>
                </c:pt>
                <c:pt idx="184714">
                  <c:v>45.606</c:v>
                </c:pt>
                <c:pt idx="184715">
                  <c:v>45.693</c:v>
                </c:pt>
                <c:pt idx="184716">
                  <c:v>45.846</c:v>
                </c:pt>
                <c:pt idx="184717">
                  <c:v>44.728</c:v>
                </c:pt>
                <c:pt idx="184718">
                  <c:v>44.021</c:v>
                </c:pt>
                <c:pt idx="184719">
                  <c:v>44.773</c:v>
                </c:pt>
                <c:pt idx="184720">
                  <c:v>44.662</c:v>
                </c:pt>
                <c:pt idx="184721">
                  <c:v>43.498</c:v>
                </c:pt>
                <c:pt idx="184722">
                  <c:v>43.288</c:v>
                </c:pt>
                <c:pt idx="184723">
                  <c:v>42.97</c:v>
                </c:pt>
                <c:pt idx="184724">
                  <c:v>42.637</c:v>
                </c:pt>
                <c:pt idx="184725">
                  <c:v>45.336</c:v>
                </c:pt>
                <c:pt idx="184726">
                  <c:v>44.074</c:v>
                </c:pt>
                <c:pt idx="184727">
                  <c:v>44.795</c:v>
                </c:pt>
                <c:pt idx="184728">
                  <c:v>46.038</c:v>
                </c:pt>
                <c:pt idx="184729">
                  <c:v>47.153</c:v>
                </c:pt>
                <c:pt idx="184730">
                  <c:v>43.798</c:v>
                </c:pt>
                <c:pt idx="184731">
                  <c:v>47.698</c:v>
                </c:pt>
                <c:pt idx="184732">
                  <c:v>49.194</c:v>
                </c:pt>
                <c:pt idx="184733">
                  <c:v>47.381</c:v>
                </c:pt>
                <c:pt idx="184734">
                  <c:v>46.775</c:v>
                </c:pt>
                <c:pt idx="184735">
                  <c:v>45.689</c:v>
                </c:pt>
                <c:pt idx="184736">
                  <c:v>45.431</c:v>
                </c:pt>
                <c:pt idx="184737">
                  <c:v>45.816</c:v>
                </c:pt>
                <c:pt idx="184738">
                  <c:v>44.345</c:v>
                </c:pt>
                <c:pt idx="184739">
                  <c:v>43.8</c:v>
                </c:pt>
                <c:pt idx="184740">
                  <c:v>43.488</c:v>
                </c:pt>
                <c:pt idx="184741">
                  <c:v>43.771</c:v>
                </c:pt>
                <c:pt idx="184742">
                  <c:v>45.25</c:v>
                </c:pt>
                <c:pt idx="184743">
                  <c:v>44.816</c:v>
                </c:pt>
                <c:pt idx="184744">
                  <c:v>42.684</c:v>
                </c:pt>
                <c:pt idx="184745">
                  <c:v>42.935</c:v>
                </c:pt>
                <c:pt idx="184746">
                  <c:v>41.254</c:v>
                </c:pt>
                <c:pt idx="184747">
                  <c:v>38.214</c:v>
                </c:pt>
                <c:pt idx="184748">
                  <c:v>40.045</c:v>
                </c:pt>
                <c:pt idx="184749">
                  <c:v>44.984</c:v>
                </c:pt>
                <c:pt idx="184750">
                  <c:v>49.338</c:v>
                </c:pt>
                <c:pt idx="184751">
                  <c:v>46.467</c:v>
                </c:pt>
                <c:pt idx="184752">
                  <c:v>43.742</c:v>
                </c:pt>
                <c:pt idx="184753">
                  <c:v>42.337</c:v>
                </c:pt>
                <c:pt idx="184754">
                  <c:v>42.928</c:v>
                </c:pt>
                <c:pt idx="184755">
                  <c:v>42.066</c:v>
                </c:pt>
                <c:pt idx="184756">
                  <c:v>42.266</c:v>
                </c:pt>
                <c:pt idx="184757">
                  <c:v>41.892</c:v>
                </c:pt>
                <c:pt idx="184758">
                  <c:v>41.636</c:v>
                </c:pt>
                <c:pt idx="184759">
                  <c:v>42.459</c:v>
                </c:pt>
                <c:pt idx="184760">
                  <c:v>42.897</c:v>
                </c:pt>
                <c:pt idx="184761">
                  <c:v>42.564</c:v>
                </c:pt>
                <c:pt idx="184762">
                  <c:v>42.998</c:v>
                </c:pt>
                <c:pt idx="184763">
                  <c:v>45.206</c:v>
                </c:pt>
                <c:pt idx="184764">
                  <c:v>44.955</c:v>
                </c:pt>
                <c:pt idx="184765">
                  <c:v>43.686</c:v>
                </c:pt>
                <c:pt idx="184766">
                  <c:v>43.784</c:v>
                </c:pt>
                <c:pt idx="184767">
                  <c:v>43.453</c:v>
                </c:pt>
                <c:pt idx="184768">
                  <c:v>43.493</c:v>
                </c:pt>
                <c:pt idx="184769">
                  <c:v>42.644</c:v>
                </c:pt>
                <c:pt idx="184770">
                  <c:v>42.298</c:v>
                </c:pt>
                <c:pt idx="184771">
                  <c:v>42.637</c:v>
                </c:pt>
                <c:pt idx="184772">
                  <c:v>43.343</c:v>
                </c:pt>
                <c:pt idx="184773">
                  <c:v>44.555</c:v>
                </c:pt>
                <c:pt idx="184774">
                  <c:v>44.512</c:v>
                </c:pt>
                <c:pt idx="184775">
                  <c:v>45.437</c:v>
                </c:pt>
                <c:pt idx="184776">
                  <c:v>45.38</c:v>
                </c:pt>
                <c:pt idx="184777">
                  <c:v>42.928</c:v>
                </c:pt>
                <c:pt idx="184778">
                  <c:v>44.085</c:v>
                </c:pt>
                <c:pt idx="184779">
                  <c:v>44.662</c:v>
                </c:pt>
                <c:pt idx="184780">
                  <c:v>43.217</c:v>
                </c:pt>
                <c:pt idx="184781">
                  <c:v>42.445</c:v>
                </c:pt>
                <c:pt idx="184782">
                  <c:v>42.364</c:v>
                </c:pt>
                <c:pt idx="184783">
                  <c:v>42.363</c:v>
                </c:pt>
                <c:pt idx="184784">
                  <c:v>42.622</c:v>
                </c:pt>
                <c:pt idx="184785">
                  <c:v>42.693</c:v>
                </c:pt>
                <c:pt idx="184786">
                  <c:v>42.377</c:v>
                </c:pt>
                <c:pt idx="184787">
                  <c:v>43.205</c:v>
                </c:pt>
                <c:pt idx="184788">
                  <c:v>42.945</c:v>
                </c:pt>
                <c:pt idx="184789">
                  <c:v>42.643</c:v>
                </c:pt>
                <c:pt idx="184790">
                  <c:v>43.769</c:v>
                </c:pt>
                <c:pt idx="184791">
                  <c:v>43.941</c:v>
                </c:pt>
                <c:pt idx="184792">
                  <c:v>43.079</c:v>
                </c:pt>
                <c:pt idx="184793">
                  <c:v>42.713</c:v>
                </c:pt>
                <c:pt idx="184794">
                  <c:v>41.776</c:v>
                </c:pt>
                <c:pt idx="184795">
                  <c:v>42.462</c:v>
                </c:pt>
                <c:pt idx="184796">
                  <c:v>42.895</c:v>
                </c:pt>
                <c:pt idx="184797">
                  <c:v>42.275</c:v>
                </c:pt>
                <c:pt idx="184798">
                  <c:v>41.561</c:v>
                </c:pt>
                <c:pt idx="184799">
                  <c:v>42.175</c:v>
                </c:pt>
                <c:pt idx="184800">
                  <c:v>42.869</c:v>
                </c:pt>
                <c:pt idx="184801">
                  <c:v>43.413</c:v>
                </c:pt>
                <c:pt idx="184802">
                  <c:v>42.825</c:v>
                </c:pt>
                <c:pt idx="184803">
                  <c:v>43.245</c:v>
                </c:pt>
                <c:pt idx="184804">
                  <c:v>42.895</c:v>
                </c:pt>
                <c:pt idx="184805">
                  <c:v>41.85</c:v>
                </c:pt>
                <c:pt idx="184806">
                  <c:v>41.697</c:v>
                </c:pt>
                <c:pt idx="184807">
                  <c:v>42.105</c:v>
                </c:pt>
                <c:pt idx="184808">
                  <c:v>42.554</c:v>
                </c:pt>
                <c:pt idx="184809">
                  <c:v>41.85</c:v>
                </c:pt>
                <c:pt idx="184810">
                  <c:v>41.489</c:v>
                </c:pt>
                <c:pt idx="184811">
                  <c:v>41.493</c:v>
                </c:pt>
                <c:pt idx="184812">
                  <c:v>41.931</c:v>
                </c:pt>
                <c:pt idx="184813">
                  <c:v>41.179</c:v>
                </c:pt>
                <c:pt idx="184814">
                  <c:v>40.361</c:v>
                </c:pt>
                <c:pt idx="184815">
                  <c:v>39.328</c:v>
                </c:pt>
                <c:pt idx="184816">
                  <c:v>39.016</c:v>
                </c:pt>
                <c:pt idx="184817">
                  <c:v>39.064</c:v>
                </c:pt>
                <c:pt idx="184818">
                  <c:v>39.723</c:v>
                </c:pt>
                <c:pt idx="184819">
                  <c:v>40.547</c:v>
                </c:pt>
                <c:pt idx="184820">
                  <c:v>42.959</c:v>
                </c:pt>
                <c:pt idx="184821">
                  <c:v>42.05</c:v>
                </c:pt>
                <c:pt idx="184822">
                  <c:v>42.749</c:v>
                </c:pt>
                <c:pt idx="184823">
                  <c:v>42.618</c:v>
                </c:pt>
                <c:pt idx="184824">
                  <c:v>42.028</c:v>
                </c:pt>
                <c:pt idx="184825">
                  <c:v>40.3</c:v>
                </c:pt>
                <c:pt idx="184826">
                  <c:v>41.782</c:v>
                </c:pt>
                <c:pt idx="184827">
                  <c:v>41.378</c:v>
                </c:pt>
                <c:pt idx="184828">
                  <c:v>42.611</c:v>
                </c:pt>
                <c:pt idx="184829">
                  <c:v>41.383</c:v>
                </c:pt>
                <c:pt idx="184830">
                  <c:v>40.555</c:v>
                </c:pt>
                <c:pt idx="184831">
                  <c:v>40.439</c:v>
                </c:pt>
                <c:pt idx="184832">
                  <c:v>40.638</c:v>
                </c:pt>
                <c:pt idx="184833">
                  <c:v>40.414</c:v>
                </c:pt>
                <c:pt idx="184834">
                  <c:v>40.641</c:v>
                </c:pt>
                <c:pt idx="184835">
                  <c:v>40.438</c:v>
                </c:pt>
                <c:pt idx="184836">
                  <c:v>41.452</c:v>
                </c:pt>
                <c:pt idx="184837">
                  <c:v>45.757</c:v>
                </c:pt>
                <c:pt idx="184838">
                  <c:v>46.175</c:v>
                </c:pt>
                <c:pt idx="184839">
                  <c:v>45.523</c:v>
                </c:pt>
                <c:pt idx="184840">
                  <c:v>45.263</c:v>
                </c:pt>
                <c:pt idx="184841">
                  <c:v>45.447</c:v>
                </c:pt>
                <c:pt idx="184842">
                  <c:v>44.506</c:v>
                </c:pt>
                <c:pt idx="184843">
                  <c:v>45</c:v>
                </c:pt>
                <c:pt idx="184844">
                  <c:v>43.659</c:v>
                </c:pt>
                <c:pt idx="184845">
                  <c:v>44.72</c:v>
                </c:pt>
                <c:pt idx="184846">
                  <c:v>45.072</c:v>
                </c:pt>
                <c:pt idx="184847">
                  <c:v>44.004</c:v>
                </c:pt>
                <c:pt idx="184848">
                  <c:v>42.495</c:v>
                </c:pt>
                <c:pt idx="184849">
                  <c:v>41.846</c:v>
                </c:pt>
                <c:pt idx="184850">
                  <c:v>40.962</c:v>
                </c:pt>
                <c:pt idx="184851">
                  <c:v>40.401</c:v>
                </c:pt>
                <c:pt idx="184852">
                  <c:v>41.536</c:v>
                </c:pt>
                <c:pt idx="184853">
                  <c:v>41.804</c:v>
                </c:pt>
                <c:pt idx="184854">
                  <c:v>41.997</c:v>
                </c:pt>
                <c:pt idx="184855">
                  <c:v>41.34</c:v>
                </c:pt>
                <c:pt idx="184856">
                  <c:v>41.783</c:v>
                </c:pt>
                <c:pt idx="184857">
                  <c:v>42.215</c:v>
                </c:pt>
                <c:pt idx="184858">
                  <c:v>41.598</c:v>
                </c:pt>
                <c:pt idx="184859">
                  <c:v>42.383</c:v>
                </c:pt>
                <c:pt idx="184860">
                  <c:v>42.792</c:v>
                </c:pt>
                <c:pt idx="184861">
                  <c:v>42.276</c:v>
                </c:pt>
                <c:pt idx="184862">
                  <c:v>42.104</c:v>
                </c:pt>
                <c:pt idx="184863">
                  <c:v>41.194</c:v>
                </c:pt>
                <c:pt idx="184864">
                  <c:v>41.499</c:v>
                </c:pt>
                <c:pt idx="184865">
                  <c:v>41.603</c:v>
                </c:pt>
                <c:pt idx="184866">
                  <c:v>42.003</c:v>
                </c:pt>
                <c:pt idx="184867">
                  <c:v>40.578</c:v>
                </c:pt>
                <c:pt idx="184868">
                  <c:v>42.239</c:v>
                </c:pt>
                <c:pt idx="184869">
                  <c:v>42.014</c:v>
                </c:pt>
                <c:pt idx="184870">
                  <c:v>39.256</c:v>
                </c:pt>
                <c:pt idx="184871">
                  <c:v>40.09</c:v>
                </c:pt>
                <c:pt idx="184872">
                  <c:v>38.903</c:v>
                </c:pt>
                <c:pt idx="184873">
                  <c:v>38.079</c:v>
                </c:pt>
                <c:pt idx="184874">
                  <c:v>37.767</c:v>
                </c:pt>
                <c:pt idx="184875">
                  <c:v>36.017</c:v>
                </c:pt>
                <c:pt idx="184876">
                  <c:v>35.285</c:v>
                </c:pt>
                <c:pt idx="184877">
                  <c:v>33.875</c:v>
                </c:pt>
                <c:pt idx="184878">
                  <c:v>32.839</c:v>
                </c:pt>
                <c:pt idx="184879">
                  <c:v>33.134</c:v>
                </c:pt>
                <c:pt idx="184880">
                  <c:v>33.228</c:v>
                </c:pt>
                <c:pt idx="184881">
                  <c:v>33.769</c:v>
                </c:pt>
                <c:pt idx="184882">
                  <c:v>34.076</c:v>
                </c:pt>
                <c:pt idx="184883">
                  <c:v>34.188</c:v>
                </c:pt>
                <c:pt idx="184884">
                  <c:v>36.492</c:v>
                </c:pt>
                <c:pt idx="184885">
                  <c:v>36.023</c:v>
                </c:pt>
                <c:pt idx="184886">
                  <c:v>36.093</c:v>
                </c:pt>
                <c:pt idx="184887">
                  <c:v>36.152</c:v>
                </c:pt>
                <c:pt idx="184888">
                  <c:v>36.115</c:v>
                </c:pt>
                <c:pt idx="184889">
                  <c:v>36.363</c:v>
                </c:pt>
                <c:pt idx="184890">
                  <c:v>32.749</c:v>
                </c:pt>
                <c:pt idx="184891">
                  <c:v>33.845</c:v>
                </c:pt>
                <c:pt idx="184892">
                  <c:v>33.787</c:v>
                </c:pt>
                <c:pt idx="184893">
                  <c:v>36.515</c:v>
                </c:pt>
                <c:pt idx="184894">
                  <c:v>38.379</c:v>
                </c:pt>
                <c:pt idx="184895">
                  <c:v>38.612</c:v>
                </c:pt>
                <c:pt idx="184896">
                  <c:v>40.228</c:v>
                </c:pt>
                <c:pt idx="184897">
                  <c:v>40.416</c:v>
                </c:pt>
                <c:pt idx="184898">
                  <c:v>40.281</c:v>
                </c:pt>
                <c:pt idx="184899">
                  <c:v>39.201</c:v>
                </c:pt>
                <c:pt idx="184900">
                  <c:v>38.174</c:v>
                </c:pt>
                <c:pt idx="184901">
                  <c:v>37.994</c:v>
                </c:pt>
                <c:pt idx="184902">
                  <c:v>38.02</c:v>
                </c:pt>
                <c:pt idx="184903">
                  <c:v>37.813</c:v>
                </c:pt>
                <c:pt idx="184904">
                  <c:v>37.065</c:v>
                </c:pt>
                <c:pt idx="184905">
                  <c:v>37.508</c:v>
                </c:pt>
                <c:pt idx="184906">
                  <c:v>38.259</c:v>
                </c:pt>
                <c:pt idx="184907">
                  <c:v>39.615</c:v>
                </c:pt>
                <c:pt idx="184908">
                  <c:v>39.98</c:v>
                </c:pt>
                <c:pt idx="184909">
                  <c:v>39.568</c:v>
                </c:pt>
                <c:pt idx="184910">
                  <c:v>39.34</c:v>
                </c:pt>
                <c:pt idx="184911">
                  <c:v>38.881</c:v>
                </c:pt>
                <c:pt idx="184912">
                  <c:v>38.842</c:v>
                </c:pt>
                <c:pt idx="184913">
                  <c:v>39.072</c:v>
                </c:pt>
                <c:pt idx="184914">
                  <c:v>38.854</c:v>
                </c:pt>
                <c:pt idx="184915">
                  <c:v>39.229</c:v>
                </c:pt>
                <c:pt idx="184916">
                  <c:v>43.039</c:v>
                </c:pt>
                <c:pt idx="184917">
                  <c:v>37.733</c:v>
                </c:pt>
                <c:pt idx="184918">
                  <c:v>40.311</c:v>
                </c:pt>
                <c:pt idx="184919">
                  <c:v>41.138</c:v>
                </c:pt>
                <c:pt idx="184920">
                  <c:v>40.937</c:v>
                </c:pt>
                <c:pt idx="184921">
                  <c:v>40.805</c:v>
                </c:pt>
                <c:pt idx="184922">
                  <c:v>42.61</c:v>
                </c:pt>
                <c:pt idx="184923">
                  <c:v>42.479</c:v>
                </c:pt>
                <c:pt idx="184924">
                  <c:v>41.699</c:v>
                </c:pt>
                <c:pt idx="184925">
                  <c:v>41.344</c:v>
                </c:pt>
                <c:pt idx="184926">
                  <c:v>40.98</c:v>
                </c:pt>
                <c:pt idx="184927">
                  <c:v>43.072</c:v>
                </c:pt>
                <c:pt idx="184928">
                  <c:v>42.835</c:v>
                </c:pt>
                <c:pt idx="184929">
                  <c:v>42.352</c:v>
                </c:pt>
                <c:pt idx="184930">
                  <c:v>42.681</c:v>
                </c:pt>
                <c:pt idx="184931">
                  <c:v>42.632</c:v>
                </c:pt>
                <c:pt idx="184932">
                  <c:v>42.362</c:v>
                </c:pt>
                <c:pt idx="184933">
                  <c:v>42.684</c:v>
                </c:pt>
                <c:pt idx="184934">
                  <c:v>42.969</c:v>
                </c:pt>
                <c:pt idx="184935">
                  <c:v>42.789</c:v>
                </c:pt>
                <c:pt idx="184936">
                  <c:v>42.446</c:v>
                </c:pt>
                <c:pt idx="184937">
                  <c:v>41.532</c:v>
                </c:pt>
                <c:pt idx="184938">
                  <c:v>41.977</c:v>
                </c:pt>
                <c:pt idx="184939">
                  <c:v>40.675</c:v>
                </c:pt>
                <c:pt idx="184940">
                  <c:v>41.904</c:v>
                </c:pt>
                <c:pt idx="184941">
                  <c:v>42.269</c:v>
                </c:pt>
                <c:pt idx="184942">
                  <c:v>43.274</c:v>
                </c:pt>
                <c:pt idx="184943">
                  <c:v>42.754</c:v>
                </c:pt>
                <c:pt idx="184944">
                  <c:v>42.819</c:v>
                </c:pt>
                <c:pt idx="184945">
                  <c:v>42.313</c:v>
                </c:pt>
                <c:pt idx="184946">
                  <c:v>42.824</c:v>
                </c:pt>
                <c:pt idx="184947">
                  <c:v>42.359</c:v>
                </c:pt>
                <c:pt idx="184948">
                  <c:v>43.688</c:v>
                </c:pt>
                <c:pt idx="184949">
                  <c:v>43.144</c:v>
                </c:pt>
                <c:pt idx="184950">
                  <c:v>43.993</c:v>
                </c:pt>
                <c:pt idx="184951">
                  <c:v>42.635</c:v>
                </c:pt>
                <c:pt idx="184952">
                  <c:v>42.242</c:v>
                </c:pt>
                <c:pt idx="184953">
                  <c:v>42.199</c:v>
                </c:pt>
                <c:pt idx="184954">
                  <c:v>41.274</c:v>
                </c:pt>
                <c:pt idx="184955">
                  <c:v>41.918</c:v>
                </c:pt>
                <c:pt idx="184956">
                  <c:v>41.73</c:v>
                </c:pt>
                <c:pt idx="184957">
                  <c:v>41.241</c:v>
                </c:pt>
                <c:pt idx="184958">
                  <c:v>41.404</c:v>
                </c:pt>
                <c:pt idx="184959">
                  <c:v>42.294</c:v>
                </c:pt>
                <c:pt idx="184960">
                  <c:v>42.324</c:v>
                </c:pt>
                <c:pt idx="184961">
                  <c:v>41.391</c:v>
                </c:pt>
                <c:pt idx="184962">
                  <c:v>42.883</c:v>
                </c:pt>
                <c:pt idx="184963">
                  <c:v>42.737</c:v>
                </c:pt>
                <c:pt idx="184964">
                  <c:v>42.141</c:v>
                </c:pt>
                <c:pt idx="184965">
                  <c:v>41.525</c:v>
                </c:pt>
                <c:pt idx="184966">
                  <c:v>42.377</c:v>
                </c:pt>
                <c:pt idx="184967">
                  <c:v>41.336</c:v>
                </c:pt>
                <c:pt idx="184968">
                  <c:v>41.621</c:v>
                </c:pt>
                <c:pt idx="184969">
                  <c:v>41.979</c:v>
                </c:pt>
                <c:pt idx="184970">
                  <c:v>40.842</c:v>
                </c:pt>
                <c:pt idx="184971">
                  <c:v>39.397</c:v>
                </c:pt>
                <c:pt idx="184972">
                  <c:v>39.609</c:v>
                </c:pt>
                <c:pt idx="184973">
                  <c:v>38.416</c:v>
                </c:pt>
                <c:pt idx="184974">
                  <c:v>38.336</c:v>
                </c:pt>
                <c:pt idx="184975">
                  <c:v>35.285</c:v>
                </c:pt>
                <c:pt idx="184976">
                  <c:v>35.024</c:v>
                </c:pt>
                <c:pt idx="184977">
                  <c:v>38.622</c:v>
                </c:pt>
                <c:pt idx="184978">
                  <c:v>39.319</c:v>
                </c:pt>
                <c:pt idx="184979">
                  <c:v>40.603</c:v>
                </c:pt>
                <c:pt idx="184980">
                  <c:v>40.671</c:v>
                </c:pt>
                <c:pt idx="184981">
                  <c:v>40.865</c:v>
                </c:pt>
                <c:pt idx="184982">
                  <c:v>40.143</c:v>
                </c:pt>
                <c:pt idx="184983">
                  <c:v>40.606</c:v>
                </c:pt>
                <c:pt idx="184984">
                  <c:v>39.676</c:v>
                </c:pt>
                <c:pt idx="184985">
                  <c:v>39.482</c:v>
                </c:pt>
                <c:pt idx="184986">
                  <c:v>39.896</c:v>
                </c:pt>
                <c:pt idx="184987">
                  <c:v>39.254</c:v>
                </c:pt>
                <c:pt idx="184988">
                  <c:v>40.422</c:v>
                </c:pt>
                <c:pt idx="184989">
                  <c:v>39.835</c:v>
                </c:pt>
                <c:pt idx="184990">
                  <c:v>39.563</c:v>
                </c:pt>
                <c:pt idx="184991">
                  <c:v>36.44</c:v>
                </c:pt>
                <c:pt idx="184992">
                  <c:v>36.847</c:v>
                </c:pt>
                <c:pt idx="184993">
                  <c:v>36.941</c:v>
                </c:pt>
                <c:pt idx="184994">
                  <c:v>37.843</c:v>
                </c:pt>
                <c:pt idx="184995">
                  <c:v>37.661</c:v>
                </c:pt>
                <c:pt idx="184996">
                  <c:v>37.118</c:v>
                </c:pt>
                <c:pt idx="184997">
                  <c:v>37.418</c:v>
                </c:pt>
                <c:pt idx="184998">
                  <c:v>37.058</c:v>
                </c:pt>
                <c:pt idx="184999">
                  <c:v>35.06</c:v>
                </c:pt>
                <c:pt idx="185000">
                  <c:v>37.797</c:v>
                </c:pt>
                <c:pt idx="185001">
                  <c:v>38.791</c:v>
                </c:pt>
                <c:pt idx="185002">
                  <c:v>38.227</c:v>
                </c:pt>
                <c:pt idx="185003">
                  <c:v>38.854</c:v>
                </c:pt>
                <c:pt idx="185004">
                  <c:v>38.839</c:v>
                </c:pt>
                <c:pt idx="185005">
                  <c:v>38.89</c:v>
                </c:pt>
                <c:pt idx="185006">
                  <c:v>37.589</c:v>
                </c:pt>
                <c:pt idx="185007">
                  <c:v>37.302</c:v>
                </c:pt>
                <c:pt idx="185008">
                  <c:v>38.004</c:v>
                </c:pt>
                <c:pt idx="185009">
                  <c:v>36.788</c:v>
                </c:pt>
                <c:pt idx="185010">
                  <c:v>36.32</c:v>
                </c:pt>
                <c:pt idx="185011">
                  <c:v>36.463</c:v>
                </c:pt>
                <c:pt idx="185012">
                  <c:v>36.168</c:v>
                </c:pt>
                <c:pt idx="185013">
                  <c:v>35.23</c:v>
                </c:pt>
                <c:pt idx="185014">
                  <c:v>37.193</c:v>
                </c:pt>
                <c:pt idx="185015">
                  <c:v>38.291</c:v>
                </c:pt>
                <c:pt idx="185016">
                  <c:v>37.742</c:v>
                </c:pt>
                <c:pt idx="185017">
                  <c:v>37.497</c:v>
                </c:pt>
                <c:pt idx="185018">
                  <c:v>38.662</c:v>
                </c:pt>
                <c:pt idx="185019">
                  <c:v>38.827</c:v>
                </c:pt>
                <c:pt idx="185020">
                  <c:v>39.838</c:v>
                </c:pt>
                <c:pt idx="185021">
                  <c:v>40.417</c:v>
                </c:pt>
                <c:pt idx="185022">
                  <c:v>41.864</c:v>
                </c:pt>
                <c:pt idx="185023">
                  <c:v>39.444</c:v>
                </c:pt>
                <c:pt idx="185024">
                  <c:v>39.221</c:v>
                </c:pt>
                <c:pt idx="185025">
                  <c:v>39.991</c:v>
                </c:pt>
                <c:pt idx="185026">
                  <c:v>40.379</c:v>
                </c:pt>
                <c:pt idx="185027">
                  <c:v>40.553</c:v>
                </c:pt>
                <c:pt idx="185028">
                  <c:v>39.697</c:v>
                </c:pt>
                <c:pt idx="185029">
                  <c:v>38.523</c:v>
                </c:pt>
                <c:pt idx="185030">
                  <c:v>41.186</c:v>
                </c:pt>
                <c:pt idx="185031">
                  <c:v>42.678</c:v>
                </c:pt>
                <c:pt idx="185032">
                  <c:v>41.083</c:v>
                </c:pt>
                <c:pt idx="185033">
                  <c:v>40.26</c:v>
                </c:pt>
                <c:pt idx="185034">
                  <c:v>38.931</c:v>
                </c:pt>
                <c:pt idx="185035">
                  <c:v>37.489</c:v>
                </c:pt>
                <c:pt idx="185036">
                  <c:v>38.379</c:v>
                </c:pt>
                <c:pt idx="185037">
                  <c:v>30.337</c:v>
                </c:pt>
                <c:pt idx="185038">
                  <c:v>22.843</c:v>
                </c:pt>
                <c:pt idx="185039">
                  <c:v>34.213</c:v>
                </c:pt>
                <c:pt idx="185040">
                  <c:v>35.739</c:v>
                </c:pt>
                <c:pt idx="185041">
                  <c:v>36.801</c:v>
                </c:pt>
                <c:pt idx="185042">
                  <c:v>39.678</c:v>
                </c:pt>
                <c:pt idx="185043">
                  <c:v>38.079</c:v>
                </c:pt>
                <c:pt idx="185044">
                  <c:v>36.429</c:v>
                </c:pt>
                <c:pt idx="185045">
                  <c:v>37.235</c:v>
                </c:pt>
                <c:pt idx="185046">
                  <c:v>37.894</c:v>
                </c:pt>
                <c:pt idx="185047">
                  <c:v>39.239</c:v>
                </c:pt>
                <c:pt idx="185048">
                  <c:v>39.814</c:v>
                </c:pt>
                <c:pt idx="185049">
                  <c:v>39.24</c:v>
                </c:pt>
                <c:pt idx="185050">
                  <c:v>40.747</c:v>
                </c:pt>
                <c:pt idx="185051">
                  <c:v>41.051</c:v>
                </c:pt>
                <c:pt idx="185052">
                  <c:v>41.688</c:v>
                </c:pt>
                <c:pt idx="185053">
                  <c:v>40.333</c:v>
                </c:pt>
                <c:pt idx="185054">
                  <c:v>40.074</c:v>
                </c:pt>
                <c:pt idx="185055">
                  <c:v>40.404</c:v>
                </c:pt>
                <c:pt idx="185056">
                  <c:v>40.915</c:v>
                </c:pt>
                <c:pt idx="185057">
                  <c:v>41.021</c:v>
                </c:pt>
                <c:pt idx="185058">
                  <c:v>41.494</c:v>
                </c:pt>
                <c:pt idx="185059">
                  <c:v>40.08</c:v>
                </c:pt>
                <c:pt idx="185060">
                  <c:v>40.212</c:v>
                </c:pt>
                <c:pt idx="185061">
                  <c:v>41.561</c:v>
                </c:pt>
                <c:pt idx="185062">
                  <c:v>40.397</c:v>
                </c:pt>
                <c:pt idx="185063">
                  <c:v>41.491</c:v>
                </c:pt>
                <c:pt idx="185064">
                  <c:v>40.024</c:v>
                </c:pt>
                <c:pt idx="185065">
                  <c:v>39.189</c:v>
                </c:pt>
                <c:pt idx="185066">
                  <c:v>38.543</c:v>
                </c:pt>
                <c:pt idx="185067">
                  <c:v>39.747</c:v>
                </c:pt>
                <c:pt idx="185068">
                  <c:v>39.386</c:v>
                </c:pt>
                <c:pt idx="185069">
                  <c:v>39.571</c:v>
                </c:pt>
                <c:pt idx="185070">
                  <c:v>39.988</c:v>
                </c:pt>
                <c:pt idx="185071">
                  <c:v>40.552</c:v>
                </c:pt>
                <c:pt idx="185072">
                  <c:v>40.362</c:v>
                </c:pt>
                <c:pt idx="185073">
                  <c:v>38.247</c:v>
                </c:pt>
                <c:pt idx="185074">
                  <c:v>40.754</c:v>
                </c:pt>
                <c:pt idx="185075">
                  <c:v>41.731</c:v>
                </c:pt>
                <c:pt idx="185076">
                  <c:v>41.721</c:v>
                </c:pt>
                <c:pt idx="185077">
                  <c:v>41.067</c:v>
                </c:pt>
                <c:pt idx="185078">
                  <c:v>40.253</c:v>
                </c:pt>
                <c:pt idx="185079">
                  <c:v>39.178</c:v>
                </c:pt>
                <c:pt idx="185080">
                  <c:v>35.847</c:v>
                </c:pt>
                <c:pt idx="185081">
                  <c:v>37.414</c:v>
                </c:pt>
                <c:pt idx="185082">
                  <c:v>37.65</c:v>
                </c:pt>
                <c:pt idx="185083">
                  <c:v>36.849</c:v>
                </c:pt>
                <c:pt idx="185084">
                  <c:v>36.292</c:v>
                </c:pt>
                <c:pt idx="185085">
                  <c:v>38.272</c:v>
                </c:pt>
                <c:pt idx="185086">
                  <c:v>38.324</c:v>
                </c:pt>
                <c:pt idx="185087">
                  <c:v>37.992</c:v>
                </c:pt>
                <c:pt idx="185088">
                  <c:v>37.264</c:v>
                </c:pt>
                <c:pt idx="185089">
                  <c:v>33.616</c:v>
                </c:pt>
                <c:pt idx="185090">
                  <c:v>28.161</c:v>
                </c:pt>
                <c:pt idx="185091">
                  <c:v>27.07</c:v>
                </c:pt>
                <c:pt idx="185092">
                  <c:v>26.639</c:v>
                </c:pt>
                <c:pt idx="185093">
                  <c:v>26.77</c:v>
                </c:pt>
                <c:pt idx="185094">
                  <c:v>24.447</c:v>
                </c:pt>
                <c:pt idx="185095">
                  <c:v>21.858</c:v>
                </c:pt>
                <c:pt idx="185096">
                  <c:v>20.762</c:v>
                </c:pt>
                <c:pt idx="185097">
                  <c:v>18.424</c:v>
                </c:pt>
                <c:pt idx="185098">
                  <c:v>21.498</c:v>
                </c:pt>
                <c:pt idx="185099">
                  <c:v>21.203</c:v>
                </c:pt>
                <c:pt idx="185100">
                  <c:v>23.518</c:v>
                </c:pt>
                <c:pt idx="185101">
                  <c:v>21.238</c:v>
                </c:pt>
                <c:pt idx="185102">
                  <c:v>22.286</c:v>
                </c:pt>
                <c:pt idx="185103">
                  <c:v>19.164</c:v>
                </c:pt>
                <c:pt idx="185104">
                  <c:v>21.424</c:v>
                </c:pt>
                <c:pt idx="185105">
                  <c:v>20.248</c:v>
                </c:pt>
                <c:pt idx="185106">
                  <c:v>22.342</c:v>
                </c:pt>
                <c:pt idx="185107">
                  <c:v>20.242</c:v>
                </c:pt>
                <c:pt idx="185108">
                  <c:v>23.533</c:v>
                </c:pt>
                <c:pt idx="185109">
                  <c:v>25.608</c:v>
                </c:pt>
                <c:pt idx="185110">
                  <c:v>24.53</c:v>
                </c:pt>
                <c:pt idx="185111">
                  <c:v>24.538</c:v>
                </c:pt>
                <c:pt idx="185112">
                  <c:v>23.638</c:v>
                </c:pt>
                <c:pt idx="185113">
                  <c:v>23.186</c:v>
                </c:pt>
                <c:pt idx="185114">
                  <c:v>25.18</c:v>
                </c:pt>
                <c:pt idx="185115">
                  <c:v>25.958</c:v>
                </c:pt>
                <c:pt idx="185116">
                  <c:v>22.775</c:v>
                </c:pt>
                <c:pt idx="185117">
                  <c:v>24.625</c:v>
                </c:pt>
                <c:pt idx="185118">
                  <c:v>20.985</c:v>
                </c:pt>
                <c:pt idx="185119">
                  <c:v>21.414</c:v>
                </c:pt>
                <c:pt idx="185120">
                  <c:v>23.068</c:v>
                </c:pt>
                <c:pt idx="185121">
                  <c:v>23.944</c:v>
                </c:pt>
                <c:pt idx="185122">
                  <c:v>25.342</c:v>
                </c:pt>
                <c:pt idx="185123">
                  <c:v>21.735</c:v>
                </c:pt>
                <c:pt idx="185124">
                  <c:v>22.881</c:v>
                </c:pt>
                <c:pt idx="185125">
                  <c:v>22.073</c:v>
                </c:pt>
                <c:pt idx="185126">
                  <c:v>24.36</c:v>
                </c:pt>
                <c:pt idx="185127">
                  <c:v>24.241</c:v>
                </c:pt>
                <c:pt idx="185128">
                  <c:v>24.466</c:v>
                </c:pt>
                <c:pt idx="185129">
                  <c:v>24.966</c:v>
                </c:pt>
                <c:pt idx="185130">
                  <c:v>24.39</c:v>
                </c:pt>
                <c:pt idx="185131">
                  <c:v>23.552</c:v>
                </c:pt>
                <c:pt idx="185132">
                  <c:v>24.36</c:v>
                </c:pt>
                <c:pt idx="185133">
                  <c:v>24.866</c:v>
                </c:pt>
                <c:pt idx="185134">
                  <c:v>21.901</c:v>
                </c:pt>
                <c:pt idx="185135">
                  <c:v>21.269</c:v>
                </c:pt>
                <c:pt idx="185136">
                  <c:v>21.863</c:v>
                </c:pt>
                <c:pt idx="185137">
                  <c:v>22.615</c:v>
                </c:pt>
                <c:pt idx="185138">
                  <c:v>24.999</c:v>
                </c:pt>
                <c:pt idx="185139">
                  <c:v>25.51</c:v>
                </c:pt>
                <c:pt idx="185140">
                  <c:v>23.507</c:v>
                </c:pt>
                <c:pt idx="185141">
                  <c:v>23.507</c:v>
                </c:pt>
                <c:pt idx="185142">
                  <c:v>20.906</c:v>
                </c:pt>
                <c:pt idx="185143">
                  <c:v>20.447</c:v>
                </c:pt>
                <c:pt idx="185144">
                  <c:v>20.522</c:v>
                </c:pt>
                <c:pt idx="185145">
                  <c:v>19.984</c:v>
                </c:pt>
                <c:pt idx="185146">
                  <c:v>22.515</c:v>
                </c:pt>
                <c:pt idx="185147">
                  <c:v>23.195</c:v>
                </c:pt>
                <c:pt idx="185148">
                  <c:v>24.564</c:v>
                </c:pt>
                <c:pt idx="185149">
                  <c:v>23.648</c:v>
                </c:pt>
                <c:pt idx="185150">
                  <c:v>23.559</c:v>
                </c:pt>
                <c:pt idx="185151">
                  <c:v>23.627</c:v>
                </c:pt>
                <c:pt idx="185152">
                  <c:v>21.359</c:v>
                </c:pt>
                <c:pt idx="185153">
                  <c:v>22.351</c:v>
                </c:pt>
                <c:pt idx="185154">
                  <c:v>23.423</c:v>
                </c:pt>
                <c:pt idx="185155">
                  <c:v>25.442</c:v>
                </c:pt>
                <c:pt idx="185156">
                  <c:v>27.194</c:v>
                </c:pt>
                <c:pt idx="185157">
                  <c:v>26.227</c:v>
                </c:pt>
                <c:pt idx="185158">
                  <c:v>25.22</c:v>
                </c:pt>
                <c:pt idx="185159">
                  <c:v>25.155</c:v>
                </c:pt>
                <c:pt idx="185160">
                  <c:v>25.163</c:v>
                </c:pt>
                <c:pt idx="185161">
                  <c:v>28.387</c:v>
                </c:pt>
                <c:pt idx="185162">
                  <c:v>26.074</c:v>
                </c:pt>
                <c:pt idx="185163">
                  <c:v>24.287</c:v>
                </c:pt>
                <c:pt idx="185164">
                  <c:v>25.206</c:v>
                </c:pt>
                <c:pt idx="185165">
                  <c:v>25.475</c:v>
                </c:pt>
                <c:pt idx="185166">
                  <c:v>23.29</c:v>
                </c:pt>
                <c:pt idx="185167">
                  <c:v>23.309</c:v>
                </c:pt>
                <c:pt idx="185168">
                  <c:v>20.04</c:v>
                </c:pt>
                <c:pt idx="185169">
                  <c:v>22.371</c:v>
                </c:pt>
                <c:pt idx="185170">
                  <c:v>22.563</c:v>
                </c:pt>
                <c:pt idx="185171">
                  <c:v>24.161</c:v>
                </c:pt>
                <c:pt idx="185172">
                  <c:v>24.86</c:v>
                </c:pt>
                <c:pt idx="185173">
                  <c:v>26.205</c:v>
                </c:pt>
                <c:pt idx="185174">
                  <c:v>26.023</c:v>
                </c:pt>
                <c:pt idx="185175">
                  <c:v>26.137</c:v>
                </c:pt>
                <c:pt idx="185176">
                  <c:v>28.207</c:v>
                </c:pt>
                <c:pt idx="185177">
                  <c:v>29.502</c:v>
                </c:pt>
                <c:pt idx="185178">
                  <c:v>29.377</c:v>
                </c:pt>
                <c:pt idx="185179">
                  <c:v>31.043</c:v>
                </c:pt>
                <c:pt idx="185180">
                  <c:v>32.197</c:v>
                </c:pt>
                <c:pt idx="185181">
                  <c:v>31.931</c:v>
                </c:pt>
                <c:pt idx="185182">
                  <c:v>33.529</c:v>
                </c:pt>
                <c:pt idx="185183">
                  <c:v>29.874</c:v>
                </c:pt>
                <c:pt idx="185184">
                  <c:v>31.842</c:v>
                </c:pt>
                <c:pt idx="185185">
                  <c:v>30.297</c:v>
                </c:pt>
                <c:pt idx="185186">
                  <c:v>30.524</c:v>
                </c:pt>
                <c:pt idx="185187">
                  <c:v>31.386</c:v>
                </c:pt>
                <c:pt idx="185188">
                  <c:v>32.27</c:v>
                </c:pt>
                <c:pt idx="185189">
                  <c:v>32.678</c:v>
                </c:pt>
                <c:pt idx="185190">
                  <c:v>38.017</c:v>
                </c:pt>
                <c:pt idx="185191">
                  <c:v>38.325</c:v>
                </c:pt>
                <c:pt idx="185192">
                  <c:v>38.019</c:v>
                </c:pt>
                <c:pt idx="185193">
                  <c:v>35.385</c:v>
                </c:pt>
                <c:pt idx="185194">
                  <c:v>30.177</c:v>
                </c:pt>
                <c:pt idx="185195">
                  <c:v>27.281</c:v>
                </c:pt>
                <c:pt idx="185196">
                  <c:v>29.1</c:v>
                </c:pt>
                <c:pt idx="185197">
                  <c:v>31.418</c:v>
                </c:pt>
                <c:pt idx="185198">
                  <c:v>31.033</c:v>
                </c:pt>
                <c:pt idx="185199">
                  <c:v>29.699</c:v>
                </c:pt>
                <c:pt idx="185200">
                  <c:v>28.601</c:v>
                </c:pt>
                <c:pt idx="185201">
                  <c:v>29.703</c:v>
                </c:pt>
                <c:pt idx="185202">
                  <c:v>30.035</c:v>
                </c:pt>
                <c:pt idx="185203">
                  <c:v>22.555</c:v>
                </c:pt>
                <c:pt idx="185204">
                  <c:v>21.423</c:v>
                </c:pt>
                <c:pt idx="185205">
                  <c:v>26.411</c:v>
                </c:pt>
                <c:pt idx="185206">
                  <c:v>27.328</c:v>
                </c:pt>
                <c:pt idx="185207">
                  <c:v>28.296</c:v>
                </c:pt>
                <c:pt idx="185208">
                  <c:v>27.984</c:v>
                </c:pt>
                <c:pt idx="185209">
                  <c:v>29.622</c:v>
                </c:pt>
                <c:pt idx="185210">
                  <c:v>29.172</c:v>
                </c:pt>
                <c:pt idx="185211">
                  <c:v>29.915</c:v>
                </c:pt>
                <c:pt idx="185212">
                  <c:v>28.965</c:v>
                </c:pt>
                <c:pt idx="185213">
                  <c:v>29.815</c:v>
                </c:pt>
                <c:pt idx="185214">
                  <c:v>27.262</c:v>
                </c:pt>
                <c:pt idx="185215">
                  <c:v>31.108</c:v>
                </c:pt>
                <c:pt idx="185216">
                  <c:v>30.063</c:v>
                </c:pt>
                <c:pt idx="185217">
                  <c:v>33.6</c:v>
                </c:pt>
                <c:pt idx="185218">
                  <c:v>32.668</c:v>
                </c:pt>
                <c:pt idx="185219">
                  <c:v>32.072</c:v>
                </c:pt>
                <c:pt idx="185220">
                  <c:v>32.225</c:v>
                </c:pt>
                <c:pt idx="185221">
                  <c:v>33.25</c:v>
                </c:pt>
                <c:pt idx="185222">
                  <c:v>33.594</c:v>
                </c:pt>
                <c:pt idx="185223">
                  <c:v>32.544</c:v>
                </c:pt>
                <c:pt idx="185224">
                  <c:v>33.166</c:v>
                </c:pt>
                <c:pt idx="185225">
                  <c:v>32.783</c:v>
                </c:pt>
                <c:pt idx="185226">
                  <c:v>30.4</c:v>
                </c:pt>
                <c:pt idx="185227">
                  <c:v>30.221</c:v>
                </c:pt>
                <c:pt idx="185228">
                  <c:v>32.596</c:v>
                </c:pt>
                <c:pt idx="185229">
                  <c:v>29.638</c:v>
                </c:pt>
                <c:pt idx="185230">
                  <c:v>34.478</c:v>
                </c:pt>
                <c:pt idx="185231">
                  <c:v>34.424</c:v>
                </c:pt>
                <c:pt idx="185232">
                  <c:v>34.294</c:v>
                </c:pt>
                <c:pt idx="185233">
                  <c:v>33.954</c:v>
                </c:pt>
                <c:pt idx="185234">
                  <c:v>33.608</c:v>
                </c:pt>
                <c:pt idx="185235">
                  <c:v>34.61</c:v>
                </c:pt>
                <c:pt idx="185236">
                  <c:v>29.968</c:v>
                </c:pt>
                <c:pt idx="185237">
                  <c:v>34.639</c:v>
                </c:pt>
                <c:pt idx="185238">
                  <c:v>31.992</c:v>
                </c:pt>
                <c:pt idx="185239">
                  <c:v>34.549</c:v>
                </c:pt>
                <c:pt idx="185240">
                  <c:v>33.919</c:v>
                </c:pt>
                <c:pt idx="185241">
                  <c:v>34.204</c:v>
                </c:pt>
                <c:pt idx="185242">
                  <c:v>36.727</c:v>
                </c:pt>
                <c:pt idx="185243">
                  <c:v>36.491</c:v>
                </c:pt>
                <c:pt idx="185244">
                  <c:v>37.434</c:v>
                </c:pt>
                <c:pt idx="185245">
                  <c:v>34.496</c:v>
                </c:pt>
                <c:pt idx="185246">
                  <c:v>34.565</c:v>
                </c:pt>
                <c:pt idx="185247">
                  <c:v>32.955</c:v>
                </c:pt>
                <c:pt idx="185248">
                  <c:v>34.19</c:v>
                </c:pt>
                <c:pt idx="185249">
                  <c:v>37.053</c:v>
                </c:pt>
                <c:pt idx="185250">
                  <c:v>35.444</c:v>
                </c:pt>
                <c:pt idx="185251">
                  <c:v>36.512</c:v>
                </c:pt>
                <c:pt idx="185252">
                  <c:v>37.215</c:v>
                </c:pt>
                <c:pt idx="185253">
                  <c:v>35.462</c:v>
                </c:pt>
                <c:pt idx="185254">
                  <c:v>37.531</c:v>
                </c:pt>
                <c:pt idx="185255">
                  <c:v>36.269</c:v>
                </c:pt>
                <c:pt idx="185256">
                  <c:v>38.064</c:v>
                </c:pt>
                <c:pt idx="185257">
                  <c:v>36.669</c:v>
                </c:pt>
                <c:pt idx="185258">
                  <c:v>35.56</c:v>
                </c:pt>
                <c:pt idx="185259">
                  <c:v>36.458</c:v>
                </c:pt>
                <c:pt idx="185260">
                  <c:v>34.399</c:v>
                </c:pt>
                <c:pt idx="185261">
                  <c:v>36.864</c:v>
                </c:pt>
                <c:pt idx="185262">
                  <c:v>33.802</c:v>
                </c:pt>
                <c:pt idx="185263">
                  <c:v>37.007</c:v>
                </c:pt>
                <c:pt idx="185264">
                  <c:v>35.486</c:v>
                </c:pt>
                <c:pt idx="185265">
                  <c:v>34.104</c:v>
                </c:pt>
                <c:pt idx="185266">
                  <c:v>34.379</c:v>
                </c:pt>
                <c:pt idx="185267">
                  <c:v>32.887</c:v>
                </c:pt>
                <c:pt idx="185268">
                  <c:v>35.164</c:v>
                </c:pt>
                <c:pt idx="185269">
                  <c:v>33.955</c:v>
                </c:pt>
                <c:pt idx="185270">
                  <c:v>34.509</c:v>
                </c:pt>
                <c:pt idx="185271">
                  <c:v>34.369</c:v>
                </c:pt>
                <c:pt idx="185272">
                  <c:v>35.016</c:v>
                </c:pt>
                <c:pt idx="185273">
                  <c:v>32.046</c:v>
                </c:pt>
                <c:pt idx="185274">
                  <c:v>34.144</c:v>
                </c:pt>
                <c:pt idx="185275">
                  <c:v>32.825</c:v>
                </c:pt>
                <c:pt idx="185276">
                  <c:v>31.506</c:v>
                </c:pt>
                <c:pt idx="185277">
                  <c:v>31.898</c:v>
                </c:pt>
                <c:pt idx="185278">
                  <c:v>32.414</c:v>
                </c:pt>
                <c:pt idx="185279">
                  <c:v>32.934</c:v>
                </c:pt>
                <c:pt idx="185280">
                  <c:v>31.076</c:v>
                </c:pt>
                <c:pt idx="185281">
                  <c:v>30.252</c:v>
                </c:pt>
                <c:pt idx="185282">
                  <c:v>29.917</c:v>
                </c:pt>
                <c:pt idx="185283">
                  <c:v>29.934</c:v>
                </c:pt>
                <c:pt idx="185284">
                  <c:v>29.343</c:v>
                </c:pt>
                <c:pt idx="185285">
                  <c:v>31.003</c:v>
                </c:pt>
                <c:pt idx="185286">
                  <c:v>31.92</c:v>
                </c:pt>
                <c:pt idx="185287">
                  <c:v>30.415</c:v>
                </c:pt>
                <c:pt idx="185288">
                  <c:v>33.451</c:v>
                </c:pt>
                <c:pt idx="185289">
                  <c:v>27.007</c:v>
                </c:pt>
                <c:pt idx="185290">
                  <c:v>31.54</c:v>
                </c:pt>
                <c:pt idx="185291">
                  <c:v>29.576</c:v>
                </c:pt>
                <c:pt idx="185292">
                  <c:v>27.611</c:v>
                </c:pt>
                <c:pt idx="185293">
                  <c:v>28.323</c:v>
                </c:pt>
                <c:pt idx="185294">
                  <c:v>25.41</c:v>
                </c:pt>
                <c:pt idx="185295">
                  <c:v>28.596</c:v>
                </c:pt>
                <c:pt idx="185296">
                  <c:v>28.349</c:v>
                </c:pt>
                <c:pt idx="185297">
                  <c:v>26.505</c:v>
                </c:pt>
                <c:pt idx="185298">
                  <c:v>28.393</c:v>
                </c:pt>
                <c:pt idx="185299">
                  <c:v>28.477</c:v>
                </c:pt>
                <c:pt idx="185300">
                  <c:v>26.781</c:v>
                </c:pt>
                <c:pt idx="185301">
                  <c:v>32.628</c:v>
                </c:pt>
                <c:pt idx="185302">
                  <c:v>33.334</c:v>
                </c:pt>
                <c:pt idx="185303">
                  <c:v>33.064</c:v>
                </c:pt>
                <c:pt idx="185304">
                  <c:v>33.184</c:v>
                </c:pt>
                <c:pt idx="185305">
                  <c:v>30.999</c:v>
                </c:pt>
                <c:pt idx="185306">
                  <c:v>33.723</c:v>
                </c:pt>
                <c:pt idx="185307">
                  <c:v>32.89</c:v>
                </c:pt>
                <c:pt idx="185308">
                  <c:v>32.715</c:v>
                </c:pt>
                <c:pt idx="185309">
                  <c:v>32.821</c:v>
                </c:pt>
                <c:pt idx="185310">
                  <c:v>33.369</c:v>
                </c:pt>
                <c:pt idx="185311">
                  <c:v>34.721</c:v>
                </c:pt>
                <c:pt idx="185312">
                  <c:v>33.453</c:v>
                </c:pt>
                <c:pt idx="185313">
                  <c:v>35.084</c:v>
                </c:pt>
                <c:pt idx="185314">
                  <c:v>34.011</c:v>
                </c:pt>
                <c:pt idx="185315">
                  <c:v>35.188</c:v>
                </c:pt>
                <c:pt idx="185316">
                  <c:v>34.629</c:v>
                </c:pt>
                <c:pt idx="185317">
                  <c:v>34.157</c:v>
                </c:pt>
                <c:pt idx="185318">
                  <c:v>32.85</c:v>
                </c:pt>
                <c:pt idx="185319">
                  <c:v>32.193</c:v>
                </c:pt>
                <c:pt idx="185320">
                  <c:v>30.791</c:v>
                </c:pt>
                <c:pt idx="185321">
                  <c:v>34.886</c:v>
                </c:pt>
                <c:pt idx="185322">
                  <c:v>37.029</c:v>
                </c:pt>
                <c:pt idx="185323">
                  <c:v>37.617</c:v>
                </c:pt>
                <c:pt idx="185324">
                  <c:v>39.749</c:v>
                </c:pt>
                <c:pt idx="185325">
                  <c:v>39.458</c:v>
                </c:pt>
                <c:pt idx="185326">
                  <c:v>40.236</c:v>
                </c:pt>
                <c:pt idx="185327">
                  <c:v>38.948</c:v>
                </c:pt>
                <c:pt idx="185328">
                  <c:v>37.281</c:v>
                </c:pt>
                <c:pt idx="185329">
                  <c:v>36.691</c:v>
                </c:pt>
                <c:pt idx="185330">
                  <c:v>37.425</c:v>
                </c:pt>
                <c:pt idx="185331">
                  <c:v>36.049</c:v>
                </c:pt>
                <c:pt idx="185332">
                  <c:v>34.312</c:v>
                </c:pt>
                <c:pt idx="185333">
                  <c:v>33.6</c:v>
                </c:pt>
                <c:pt idx="185334">
                  <c:v>33.325</c:v>
                </c:pt>
                <c:pt idx="185335">
                  <c:v>32.831</c:v>
                </c:pt>
                <c:pt idx="185336">
                  <c:v>33.035</c:v>
                </c:pt>
                <c:pt idx="185337">
                  <c:v>34.038</c:v>
                </c:pt>
                <c:pt idx="185338">
                  <c:v>35.966</c:v>
                </c:pt>
                <c:pt idx="185339">
                  <c:v>34.047</c:v>
                </c:pt>
                <c:pt idx="185340">
                  <c:v>34.109</c:v>
                </c:pt>
                <c:pt idx="185341">
                  <c:v>32.814</c:v>
                </c:pt>
                <c:pt idx="185342">
                  <c:v>33.79</c:v>
                </c:pt>
                <c:pt idx="185343">
                  <c:v>34.01</c:v>
                </c:pt>
                <c:pt idx="185344">
                  <c:v>33.59</c:v>
                </c:pt>
                <c:pt idx="185345">
                  <c:v>34.112</c:v>
                </c:pt>
                <c:pt idx="185346">
                  <c:v>33.186</c:v>
                </c:pt>
                <c:pt idx="185347">
                  <c:v>33.078</c:v>
                </c:pt>
                <c:pt idx="185348">
                  <c:v>29.244</c:v>
                </c:pt>
                <c:pt idx="185349">
                  <c:v>35.296</c:v>
                </c:pt>
                <c:pt idx="185350">
                  <c:v>37.311</c:v>
                </c:pt>
                <c:pt idx="185351">
                  <c:v>37.416</c:v>
                </c:pt>
                <c:pt idx="185352">
                  <c:v>37.825</c:v>
                </c:pt>
                <c:pt idx="185353">
                  <c:v>35.224</c:v>
                </c:pt>
                <c:pt idx="185354">
                  <c:v>35.066</c:v>
                </c:pt>
                <c:pt idx="185355">
                  <c:v>34.747</c:v>
                </c:pt>
                <c:pt idx="185356">
                  <c:v>35.978</c:v>
                </c:pt>
                <c:pt idx="185357">
                  <c:v>30.67</c:v>
                </c:pt>
                <c:pt idx="185358">
                  <c:v>31.6</c:v>
                </c:pt>
                <c:pt idx="185359">
                  <c:v>28.27</c:v>
                </c:pt>
                <c:pt idx="185360">
                  <c:v>27.34</c:v>
                </c:pt>
                <c:pt idx="185361">
                  <c:v>26.562</c:v>
                </c:pt>
                <c:pt idx="185362">
                  <c:v>27.761</c:v>
                </c:pt>
                <c:pt idx="185363">
                  <c:v>27.806</c:v>
                </c:pt>
                <c:pt idx="185364">
                  <c:v>28.236</c:v>
                </c:pt>
                <c:pt idx="185365">
                  <c:v>24.976</c:v>
                </c:pt>
                <c:pt idx="185366">
                  <c:v>26.052</c:v>
                </c:pt>
                <c:pt idx="185367">
                  <c:v>23.236</c:v>
                </c:pt>
                <c:pt idx="185368">
                  <c:v>27.474</c:v>
                </c:pt>
                <c:pt idx="185369">
                  <c:v>26.901</c:v>
                </c:pt>
                <c:pt idx="185370">
                  <c:v>25.175</c:v>
                </c:pt>
                <c:pt idx="185371">
                  <c:v>26.956</c:v>
                </c:pt>
                <c:pt idx="185372">
                  <c:v>25.314</c:v>
                </c:pt>
                <c:pt idx="185373">
                  <c:v>28.766</c:v>
                </c:pt>
                <c:pt idx="185374">
                  <c:v>32.312</c:v>
                </c:pt>
                <c:pt idx="185375">
                  <c:v>31.641</c:v>
                </c:pt>
                <c:pt idx="185376">
                  <c:v>26.469</c:v>
                </c:pt>
                <c:pt idx="185377">
                  <c:v>29.137</c:v>
                </c:pt>
                <c:pt idx="185378">
                  <c:v>29.567</c:v>
                </c:pt>
                <c:pt idx="185379">
                  <c:v>31.656</c:v>
                </c:pt>
                <c:pt idx="185380">
                  <c:v>31.064</c:v>
                </c:pt>
                <c:pt idx="185381">
                  <c:v>27.695</c:v>
                </c:pt>
                <c:pt idx="185382">
                  <c:v>27.047</c:v>
                </c:pt>
                <c:pt idx="185383">
                  <c:v>28.618</c:v>
                </c:pt>
                <c:pt idx="185384">
                  <c:v>28.442</c:v>
                </c:pt>
                <c:pt idx="185385">
                  <c:v>27.621</c:v>
                </c:pt>
                <c:pt idx="185386">
                  <c:v>28.469</c:v>
                </c:pt>
                <c:pt idx="185387">
                  <c:v>26.146</c:v>
                </c:pt>
                <c:pt idx="185388">
                  <c:v>27.682</c:v>
                </c:pt>
                <c:pt idx="185389">
                  <c:v>24.216</c:v>
                </c:pt>
                <c:pt idx="185390">
                  <c:v>28.273</c:v>
                </c:pt>
                <c:pt idx="185391">
                  <c:v>23.91</c:v>
                </c:pt>
                <c:pt idx="185392">
                  <c:v>31.372</c:v>
                </c:pt>
                <c:pt idx="185393">
                  <c:v>21.51</c:v>
                </c:pt>
                <c:pt idx="185394">
                  <c:v>28.979</c:v>
                </c:pt>
                <c:pt idx="185395">
                  <c:v>25.911</c:v>
                </c:pt>
                <c:pt idx="185396">
                  <c:v>32.687</c:v>
                </c:pt>
                <c:pt idx="185397">
                  <c:v>40.471</c:v>
                </c:pt>
                <c:pt idx="185398">
                  <c:v>44.548</c:v>
                </c:pt>
                <c:pt idx="185399">
                  <c:v>46.217</c:v>
                </c:pt>
                <c:pt idx="185400">
                  <c:v>42.95</c:v>
                </c:pt>
                <c:pt idx="185401">
                  <c:v>28.213</c:v>
                </c:pt>
                <c:pt idx="185402">
                  <c:v>13.577</c:v>
                </c:pt>
                <c:pt idx="185403">
                  <c:v>12.195</c:v>
                </c:pt>
                <c:pt idx="185404">
                  <c:v>12.685</c:v>
                </c:pt>
                <c:pt idx="185405">
                  <c:v>31.649</c:v>
                </c:pt>
                <c:pt idx="185406">
                  <c:v>28.668</c:v>
                </c:pt>
                <c:pt idx="185407">
                  <c:v>28.36</c:v>
                </c:pt>
                <c:pt idx="185408">
                  <c:v>28.839</c:v>
                </c:pt>
                <c:pt idx="185409">
                  <c:v>29.181</c:v>
                </c:pt>
                <c:pt idx="185410">
                  <c:v>29.115</c:v>
                </c:pt>
                <c:pt idx="185411">
                  <c:v>31.502</c:v>
                </c:pt>
                <c:pt idx="185412">
                  <c:v>31.112</c:v>
                </c:pt>
                <c:pt idx="185413">
                  <c:v>30.72</c:v>
                </c:pt>
                <c:pt idx="185414">
                  <c:v>29.462</c:v>
                </c:pt>
                <c:pt idx="185415">
                  <c:v>28.471</c:v>
                </c:pt>
                <c:pt idx="185416">
                  <c:v>26.985</c:v>
                </c:pt>
                <c:pt idx="185417">
                  <c:v>26.091</c:v>
                </c:pt>
                <c:pt idx="185418">
                  <c:v>28.415</c:v>
                </c:pt>
                <c:pt idx="185419">
                  <c:v>29.875</c:v>
                </c:pt>
                <c:pt idx="185420">
                  <c:v>27.345</c:v>
                </c:pt>
                <c:pt idx="185421">
                  <c:v>28.784</c:v>
                </c:pt>
                <c:pt idx="185422">
                  <c:v>30.247</c:v>
                </c:pt>
                <c:pt idx="185423">
                  <c:v>27.745</c:v>
                </c:pt>
                <c:pt idx="185424">
                  <c:v>28.064</c:v>
                </c:pt>
                <c:pt idx="185425">
                  <c:v>27.876</c:v>
                </c:pt>
                <c:pt idx="185426">
                  <c:v>25.585</c:v>
                </c:pt>
                <c:pt idx="185427">
                  <c:v>24.162</c:v>
                </c:pt>
                <c:pt idx="185428">
                  <c:v>25.53</c:v>
                </c:pt>
                <c:pt idx="185429">
                  <c:v>25.877</c:v>
                </c:pt>
                <c:pt idx="185430">
                  <c:v>23.76</c:v>
                </c:pt>
                <c:pt idx="185431">
                  <c:v>23.849</c:v>
                </c:pt>
                <c:pt idx="185432">
                  <c:v>24.973</c:v>
                </c:pt>
                <c:pt idx="185433">
                  <c:v>24.714</c:v>
                </c:pt>
                <c:pt idx="185434">
                  <c:v>25.543</c:v>
                </c:pt>
                <c:pt idx="185435">
                  <c:v>24.019</c:v>
                </c:pt>
                <c:pt idx="185436">
                  <c:v>25.472</c:v>
                </c:pt>
                <c:pt idx="185437">
                  <c:v>24.163</c:v>
                </c:pt>
                <c:pt idx="185438">
                  <c:v>24.702</c:v>
                </c:pt>
                <c:pt idx="185439">
                  <c:v>23.753</c:v>
                </c:pt>
                <c:pt idx="185440">
                  <c:v>24.097</c:v>
                </c:pt>
                <c:pt idx="185441">
                  <c:v>25.117</c:v>
                </c:pt>
                <c:pt idx="185442">
                  <c:v>25.444</c:v>
                </c:pt>
                <c:pt idx="185443">
                  <c:v>26.092</c:v>
                </c:pt>
                <c:pt idx="185444">
                  <c:v>22.72</c:v>
                </c:pt>
                <c:pt idx="185445">
                  <c:v>19.094</c:v>
                </c:pt>
                <c:pt idx="185446">
                  <c:v>20.544</c:v>
                </c:pt>
                <c:pt idx="185447">
                  <c:v>18.719</c:v>
                </c:pt>
                <c:pt idx="185448">
                  <c:v>21.658</c:v>
                </c:pt>
                <c:pt idx="185449">
                  <c:v>20.816</c:v>
                </c:pt>
                <c:pt idx="185450">
                  <c:v>23.462</c:v>
                </c:pt>
                <c:pt idx="185451">
                  <c:v>20.851</c:v>
                </c:pt>
                <c:pt idx="185452">
                  <c:v>21.519</c:v>
                </c:pt>
                <c:pt idx="185453">
                  <c:v>21.478</c:v>
                </c:pt>
                <c:pt idx="185454">
                  <c:v>20.992</c:v>
                </c:pt>
                <c:pt idx="185455">
                  <c:v>23.118</c:v>
                </c:pt>
                <c:pt idx="185456">
                  <c:v>22.481</c:v>
                </c:pt>
                <c:pt idx="185457">
                  <c:v>21.772</c:v>
                </c:pt>
                <c:pt idx="185458">
                  <c:v>22.939</c:v>
                </c:pt>
                <c:pt idx="185459">
                  <c:v>23.091</c:v>
                </c:pt>
                <c:pt idx="185460">
                  <c:v>21.997</c:v>
                </c:pt>
                <c:pt idx="185461">
                  <c:v>19.955</c:v>
                </c:pt>
                <c:pt idx="185462">
                  <c:v>21.105</c:v>
                </c:pt>
                <c:pt idx="185463">
                  <c:v>19.921</c:v>
                </c:pt>
                <c:pt idx="185464">
                  <c:v>21.867</c:v>
                </c:pt>
                <c:pt idx="185465">
                  <c:v>19.155</c:v>
                </c:pt>
                <c:pt idx="185466">
                  <c:v>21.075</c:v>
                </c:pt>
                <c:pt idx="185467">
                  <c:v>21.002</c:v>
                </c:pt>
                <c:pt idx="185468">
                  <c:v>19.031</c:v>
                </c:pt>
                <c:pt idx="185469">
                  <c:v>19.062</c:v>
                </c:pt>
                <c:pt idx="185470">
                  <c:v>17.361</c:v>
                </c:pt>
                <c:pt idx="185471">
                  <c:v>16.454</c:v>
                </c:pt>
                <c:pt idx="185472">
                  <c:v>16.928</c:v>
                </c:pt>
                <c:pt idx="185473">
                  <c:v>15.198</c:v>
                </c:pt>
                <c:pt idx="185474">
                  <c:v>15.76</c:v>
                </c:pt>
                <c:pt idx="185475">
                  <c:v>15.577</c:v>
                </c:pt>
                <c:pt idx="185476">
                  <c:v>17.476</c:v>
                </c:pt>
                <c:pt idx="185477">
                  <c:v>18.763</c:v>
                </c:pt>
                <c:pt idx="185478">
                  <c:v>17.771</c:v>
                </c:pt>
                <c:pt idx="185479">
                  <c:v>18.436</c:v>
                </c:pt>
                <c:pt idx="185480">
                  <c:v>18.359</c:v>
                </c:pt>
                <c:pt idx="185481">
                  <c:v>20.626</c:v>
                </c:pt>
                <c:pt idx="185482">
                  <c:v>18.757</c:v>
                </c:pt>
                <c:pt idx="185483">
                  <c:v>18.438</c:v>
                </c:pt>
                <c:pt idx="185484">
                  <c:v>18.359</c:v>
                </c:pt>
                <c:pt idx="185485">
                  <c:v>18.189</c:v>
                </c:pt>
                <c:pt idx="185486">
                  <c:v>17.341</c:v>
                </c:pt>
                <c:pt idx="185487">
                  <c:v>17.502</c:v>
                </c:pt>
                <c:pt idx="185488">
                  <c:v>19.058</c:v>
                </c:pt>
                <c:pt idx="185489">
                  <c:v>21.363</c:v>
                </c:pt>
                <c:pt idx="185490">
                  <c:v>21.091</c:v>
                </c:pt>
                <c:pt idx="185491">
                  <c:v>20.81</c:v>
                </c:pt>
                <c:pt idx="185492">
                  <c:v>18.06</c:v>
                </c:pt>
                <c:pt idx="185493">
                  <c:v>21.492</c:v>
                </c:pt>
                <c:pt idx="185494">
                  <c:v>21.749</c:v>
                </c:pt>
                <c:pt idx="185495">
                  <c:v>22.388</c:v>
                </c:pt>
                <c:pt idx="185496">
                  <c:v>21.969</c:v>
                </c:pt>
                <c:pt idx="185497">
                  <c:v>21.296</c:v>
                </c:pt>
                <c:pt idx="185498">
                  <c:v>17.436</c:v>
                </c:pt>
                <c:pt idx="185499">
                  <c:v>17.455</c:v>
                </c:pt>
                <c:pt idx="185500">
                  <c:v>17.543</c:v>
                </c:pt>
                <c:pt idx="185501">
                  <c:v>19.776</c:v>
                </c:pt>
                <c:pt idx="185502">
                  <c:v>27.553</c:v>
                </c:pt>
                <c:pt idx="185503">
                  <c:v>28.999</c:v>
                </c:pt>
                <c:pt idx="185504">
                  <c:v>27.324</c:v>
                </c:pt>
                <c:pt idx="185505">
                  <c:v>31.578</c:v>
                </c:pt>
                <c:pt idx="185506">
                  <c:v>31.171</c:v>
                </c:pt>
                <c:pt idx="185507">
                  <c:v>33.021</c:v>
                </c:pt>
                <c:pt idx="185508">
                  <c:v>31.684</c:v>
                </c:pt>
                <c:pt idx="185509">
                  <c:v>31.583</c:v>
                </c:pt>
                <c:pt idx="185510">
                  <c:v>30.006</c:v>
                </c:pt>
                <c:pt idx="185511">
                  <c:v>28.446</c:v>
                </c:pt>
                <c:pt idx="185512">
                  <c:v>30.41</c:v>
                </c:pt>
                <c:pt idx="185513">
                  <c:v>30.192</c:v>
                </c:pt>
                <c:pt idx="185514">
                  <c:v>26.407</c:v>
                </c:pt>
                <c:pt idx="185515">
                  <c:v>24.531</c:v>
                </c:pt>
                <c:pt idx="185516">
                  <c:v>25.574</c:v>
                </c:pt>
                <c:pt idx="185517">
                  <c:v>31.321</c:v>
                </c:pt>
                <c:pt idx="185518">
                  <c:v>26.421</c:v>
                </c:pt>
                <c:pt idx="185519">
                  <c:v>28.109</c:v>
                </c:pt>
                <c:pt idx="185520">
                  <c:v>28.975</c:v>
                </c:pt>
                <c:pt idx="185521">
                  <c:v>31.575</c:v>
                </c:pt>
                <c:pt idx="185522">
                  <c:v>30.855</c:v>
                </c:pt>
                <c:pt idx="185523">
                  <c:v>32.305</c:v>
                </c:pt>
                <c:pt idx="185524">
                  <c:v>31.746</c:v>
                </c:pt>
                <c:pt idx="185525">
                  <c:v>28.69</c:v>
                </c:pt>
                <c:pt idx="185526">
                  <c:v>25.941</c:v>
                </c:pt>
                <c:pt idx="185527">
                  <c:v>25.751</c:v>
                </c:pt>
                <c:pt idx="185528">
                  <c:v>26.652</c:v>
                </c:pt>
                <c:pt idx="185529">
                  <c:v>28.861</c:v>
                </c:pt>
                <c:pt idx="185530">
                  <c:v>29.845</c:v>
                </c:pt>
                <c:pt idx="185531">
                  <c:v>25.104</c:v>
                </c:pt>
                <c:pt idx="185532">
                  <c:v>27.813</c:v>
                </c:pt>
                <c:pt idx="185533">
                  <c:v>28.098</c:v>
                </c:pt>
                <c:pt idx="185534">
                  <c:v>29.156</c:v>
                </c:pt>
                <c:pt idx="185535">
                  <c:v>29.294</c:v>
                </c:pt>
                <c:pt idx="185536">
                  <c:v>28.189</c:v>
                </c:pt>
                <c:pt idx="185537">
                  <c:v>30.023</c:v>
                </c:pt>
                <c:pt idx="185538">
                  <c:v>28.719</c:v>
                </c:pt>
                <c:pt idx="185539">
                  <c:v>30.065</c:v>
                </c:pt>
                <c:pt idx="185540">
                  <c:v>32.768</c:v>
                </c:pt>
                <c:pt idx="185541">
                  <c:v>31.468</c:v>
                </c:pt>
                <c:pt idx="185542">
                  <c:v>28.265</c:v>
                </c:pt>
                <c:pt idx="185543">
                  <c:v>29.674</c:v>
                </c:pt>
                <c:pt idx="185544">
                  <c:v>28.932</c:v>
                </c:pt>
                <c:pt idx="185545">
                  <c:v>31.949</c:v>
                </c:pt>
                <c:pt idx="185546">
                  <c:v>27.744</c:v>
                </c:pt>
                <c:pt idx="185547">
                  <c:v>31.941</c:v>
                </c:pt>
                <c:pt idx="185548">
                  <c:v>32.285</c:v>
                </c:pt>
                <c:pt idx="185549">
                  <c:v>33.551</c:v>
                </c:pt>
                <c:pt idx="185550">
                  <c:v>31.429</c:v>
                </c:pt>
                <c:pt idx="185551">
                  <c:v>32.254</c:v>
                </c:pt>
                <c:pt idx="185552">
                  <c:v>33.615</c:v>
                </c:pt>
                <c:pt idx="185553">
                  <c:v>31.987</c:v>
                </c:pt>
                <c:pt idx="185554">
                  <c:v>32.835</c:v>
                </c:pt>
                <c:pt idx="185555">
                  <c:v>33.769</c:v>
                </c:pt>
                <c:pt idx="185556">
                  <c:v>34.422</c:v>
                </c:pt>
                <c:pt idx="185557">
                  <c:v>32.388</c:v>
                </c:pt>
                <c:pt idx="185558">
                  <c:v>32.483</c:v>
                </c:pt>
                <c:pt idx="185559">
                  <c:v>34.149</c:v>
                </c:pt>
                <c:pt idx="185560">
                  <c:v>34.12</c:v>
                </c:pt>
                <c:pt idx="185561">
                  <c:v>31.263</c:v>
                </c:pt>
                <c:pt idx="185562">
                  <c:v>28.771</c:v>
                </c:pt>
                <c:pt idx="185563">
                  <c:v>27.539</c:v>
                </c:pt>
                <c:pt idx="185564">
                  <c:v>28.507</c:v>
                </c:pt>
                <c:pt idx="185565">
                  <c:v>27.173</c:v>
                </c:pt>
                <c:pt idx="185566">
                  <c:v>26.652</c:v>
                </c:pt>
                <c:pt idx="185567">
                  <c:v>24.853</c:v>
                </c:pt>
                <c:pt idx="185568">
                  <c:v>25.659</c:v>
                </c:pt>
                <c:pt idx="185569">
                  <c:v>27.469</c:v>
                </c:pt>
                <c:pt idx="185570">
                  <c:v>26.121</c:v>
                </c:pt>
                <c:pt idx="185571">
                  <c:v>27.186</c:v>
                </c:pt>
                <c:pt idx="185572">
                  <c:v>26.704</c:v>
                </c:pt>
                <c:pt idx="185573">
                  <c:v>26.844</c:v>
                </c:pt>
                <c:pt idx="185574">
                  <c:v>26.501</c:v>
                </c:pt>
                <c:pt idx="185575">
                  <c:v>28.8</c:v>
                </c:pt>
                <c:pt idx="185576">
                  <c:v>27.895</c:v>
                </c:pt>
                <c:pt idx="185577">
                  <c:v>29.306</c:v>
                </c:pt>
                <c:pt idx="185578">
                  <c:v>29.195</c:v>
                </c:pt>
                <c:pt idx="185579">
                  <c:v>28.925</c:v>
                </c:pt>
                <c:pt idx="185580">
                  <c:v>28.697</c:v>
                </c:pt>
                <c:pt idx="185581">
                  <c:v>26.302</c:v>
                </c:pt>
                <c:pt idx="185582">
                  <c:v>26.797</c:v>
                </c:pt>
                <c:pt idx="185583">
                  <c:v>25.355</c:v>
                </c:pt>
                <c:pt idx="185584">
                  <c:v>26.115</c:v>
                </c:pt>
                <c:pt idx="185585">
                  <c:v>28.225</c:v>
                </c:pt>
                <c:pt idx="185586">
                  <c:v>26.297</c:v>
                </c:pt>
                <c:pt idx="185587">
                  <c:v>28.059</c:v>
                </c:pt>
                <c:pt idx="185588">
                  <c:v>26.507</c:v>
                </c:pt>
                <c:pt idx="185589">
                  <c:v>30.536</c:v>
                </c:pt>
                <c:pt idx="185590">
                  <c:v>32.71</c:v>
                </c:pt>
                <c:pt idx="185591">
                  <c:v>34.02</c:v>
                </c:pt>
                <c:pt idx="185592">
                  <c:v>31.842</c:v>
                </c:pt>
                <c:pt idx="185593">
                  <c:v>18.192</c:v>
                </c:pt>
                <c:pt idx="185594">
                  <c:v>17.667</c:v>
                </c:pt>
                <c:pt idx="185595">
                  <c:v>16.883</c:v>
                </c:pt>
                <c:pt idx="185596">
                  <c:v>20.096</c:v>
                </c:pt>
                <c:pt idx="185597">
                  <c:v>25.875</c:v>
                </c:pt>
                <c:pt idx="185598">
                  <c:v>24.501</c:v>
                </c:pt>
                <c:pt idx="185599">
                  <c:v>27.363</c:v>
                </c:pt>
                <c:pt idx="185600">
                  <c:v>24.54</c:v>
                </c:pt>
                <c:pt idx="185601">
                  <c:v>25.042</c:v>
                </c:pt>
                <c:pt idx="185602">
                  <c:v>25.556</c:v>
                </c:pt>
                <c:pt idx="185603">
                  <c:v>25.077</c:v>
                </c:pt>
                <c:pt idx="185604">
                  <c:v>25.559</c:v>
                </c:pt>
                <c:pt idx="185605">
                  <c:v>23.745</c:v>
                </c:pt>
                <c:pt idx="185606">
                  <c:v>23.697</c:v>
                </c:pt>
                <c:pt idx="185607">
                  <c:v>24.395</c:v>
                </c:pt>
                <c:pt idx="185608">
                  <c:v>23.874</c:v>
                </c:pt>
                <c:pt idx="185609">
                  <c:v>22.471</c:v>
                </c:pt>
                <c:pt idx="185610">
                  <c:v>23.935</c:v>
                </c:pt>
                <c:pt idx="185611">
                  <c:v>23.829</c:v>
                </c:pt>
                <c:pt idx="185612">
                  <c:v>24.764</c:v>
                </c:pt>
                <c:pt idx="185613">
                  <c:v>24.166</c:v>
                </c:pt>
                <c:pt idx="185614">
                  <c:v>26.766</c:v>
                </c:pt>
                <c:pt idx="185615">
                  <c:v>25.473</c:v>
                </c:pt>
                <c:pt idx="185616">
                  <c:v>25.793</c:v>
                </c:pt>
                <c:pt idx="185617">
                  <c:v>26.16</c:v>
                </c:pt>
                <c:pt idx="185618">
                  <c:v>26.423</c:v>
                </c:pt>
                <c:pt idx="185619">
                  <c:v>24.742</c:v>
                </c:pt>
                <c:pt idx="185620">
                  <c:v>25.153</c:v>
                </c:pt>
                <c:pt idx="185621">
                  <c:v>25.12</c:v>
                </c:pt>
                <c:pt idx="185622">
                  <c:v>23.356</c:v>
                </c:pt>
                <c:pt idx="185623">
                  <c:v>23.822</c:v>
                </c:pt>
                <c:pt idx="185624">
                  <c:v>22.629</c:v>
                </c:pt>
                <c:pt idx="185625">
                  <c:v>24.239</c:v>
                </c:pt>
                <c:pt idx="185626">
                  <c:v>24.33</c:v>
                </c:pt>
                <c:pt idx="185627">
                  <c:v>23.626</c:v>
                </c:pt>
                <c:pt idx="185628">
                  <c:v>23.912</c:v>
                </c:pt>
                <c:pt idx="185629">
                  <c:v>24.406</c:v>
                </c:pt>
                <c:pt idx="185630">
                  <c:v>25.072</c:v>
                </c:pt>
                <c:pt idx="185631">
                  <c:v>24.841</c:v>
                </c:pt>
                <c:pt idx="185632">
                  <c:v>24.891</c:v>
                </c:pt>
                <c:pt idx="185633">
                  <c:v>22.764</c:v>
                </c:pt>
                <c:pt idx="185634">
                  <c:v>21.045</c:v>
                </c:pt>
                <c:pt idx="185635">
                  <c:v>23.277</c:v>
                </c:pt>
                <c:pt idx="185636">
                  <c:v>24.347</c:v>
                </c:pt>
                <c:pt idx="185637">
                  <c:v>25.393</c:v>
                </c:pt>
                <c:pt idx="185638">
                  <c:v>24.963</c:v>
                </c:pt>
                <c:pt idx="185639">
                  <c:v>24.803</c:v>
                </c:pt>
                <c:pt idx="185640">
                  <c:v>24.505</c:v>
                </c:pt>
                <c:pt idx="185641">
                  <c:v>26.007</c:v>
                </c:pt>
                <c:pt idx="185642">
                  <c:v>26.265</c:v>
                </c:pt>
                <c:pt idx="185643">
                  <c:v>26.059</c:v>
                </c:pt>
                <c:pt idx="185644">
                  <c:v>25.852</c:v>
                </c:pt>
                <c:pt idx="185645">
                  <c:v>24.905</c:v>
                </c:pt>
                <c:pt idx="185646">
                  <c:v>23.278</c:v>
                </c:pt>
                <c:pt idx="185647">
                  <c:v>25.417</c:v>
                </c:pt>
                <c:pt idx="185648">
                  <c:v>25.874</c:v>
                </c:pt>
                <c:pt idx="185649">
                  <c:v>22.809</c:v>
                </c:pt>
                <c:pt idx="185650">
                  <c:v>22.771</c:v>
                </c:pt>
                <c:pt idx="185651">
                  <c:v>21.767</c:v>
                </c:pt>
                <c:pt idx="185652">
                  <c:v>22.323</c:v>
                </c:pt>
                <c:pt idx="185653">
                  <c:v>24.846</c:v>
                </c:pt>
                <c:pt idx="185654">
                  <c:v>23.464</c:v>
                </c:pt>
                <c:pt idx="185655">
                  <c:v>21.487</c:v>
                </c:pt>
                <c:pt idx="185656">
                  <c:v>21.498</c:v>
                </c:pt>
                <c:pt idx="185657">
                  <c:v>22.658</c:v>
                </c:pt>
                <c:pt idx="185658">
                  <c:v>20.115</c:v>
                </c:pt>
                <c:pt idx="185659">
                  <c:v>21.716</c:v>
                </c:pt>
                <c:pt idx="185660">
                  <c:v>23.403</c:v>
                </c:pt>
                <c:pt idx="185661">
                  <c:v>23.415</c:v>
                </c:pt>
                <c:pt idx="185662">
                  <c:v>23.65</c:v>
                </c:pt>
                <c:pt idx="185663">
                  <c:v>24.38</c:v>
                </c:pt>
                <c:pt idx="185664">
                  <c:v>23.697</c:v>
                </c:pt>
                <c:pt idx="185665">
                  <c:v>23.857</c:v>
                </c:pt>
                <c:pt idx="185666">
                  <c:v>24.22</c:v>
                </c:pt>
                <c:pt idx="185667">
                  <c:v>25.117</c:v>
                </c:pt>
                <c:pt idx="185668">
                  <c:v>25.148</c:v>
                </c:pt>
                <c:pt idx="185669">
                  <c:v>24.301</c:v>
                </c:pt>
                <c:pt idx="185670">
                  <c:v>22.225</c:v>
                </c:pt>
                <c:pt idx="185671">
                  <c:v>27.484</c:v>
                </c:pt>
                <c:pt idx="185672">
                  <c:v>25.09</c:v>
                </c:pt>
                <c:pt idx="185673">
                  <c:v>25.322</c:v>
                </c:pt>
                <c:pt idx="185674">
                  <c:v>24.706</c:v>
                </c:pt>
                <c:pt idx="185675">
                  <c:v>24.219</c:v>
                </c:pt>
                <c:pt idx="185676">
                  <c:v>23.939</c:v>
                </c:pt>
                <c:pt idx="185677">
                  <c:v>25.246</c:v>
                </c:pt>
                <c:pt idx="185678">
                  <c:v>26.224</c:v>
                </c:pt>
                <c:pt idx="185679">
                  <c:v>26.311</c:v>
                </c:pt>
                <c:pt idx="185680">
                  <c:v>26.304</c:v>
                </c:pt>
                <c:pt idx="185681">
                  <c:v>23.252</c:v>
                </c:pt>
                <c:pt idx="185682">
                  <c:v>24.249</c:v>
                </c:pt>
                <c:pt idx="185683">
                  <c:v>24.064</c:v>
                </c:pt>
                <c:pt idx="185684">
                  <c:v>26.117</c:v>
                </c:pt>
                <c:pt idx="185685">
                  <c:v>25.099</c:v>
                </c:pt>
                <c:pt idx="185686">
                  <c:v>24.638</c:v>
                </c:pt>
                <c:pt idx="185687">
                  <c:v>23.019</c:v>
                </c:pt>
                <c:pt idx="185688">
                  <c:v>22.111</c:v>
                </c:pt>
                <c:pt idx="185689">
                  <c:v>25.999</c:v>
                </c:pt>
                <c:pt idx="185690">
                  <c:v>24.21</c:v>
                </c:pt>
                <c:pt idx="185691">
                  <c:v>22.361</c:v>
                </c:pt>
                <c:pt idx="185692">
                  <c:v>26.558</c:v>
                </c:pt>
                <c:pt idx="185693">
                  <c:v>24.554</c:v>
                </c:pt>
                <c:pt idx="185694">
                  <c:v>24.984</c:v>
                </c:pt>
                <c:pt idx="185695">
                  <c:v>22.681</c:v>
                </c:pt>
                <c:pt idx="185696">
                  <c:v>23.009</c:v>
                </c:pt>
                <c:pt idx="185697">
                  <c:v>22.887</c:v>
                </c:pt>
                <c:pt idx="185698">
                  <c:v>25.864</c:v>
                </c:pt>
                <c:pt idx="185699">
                  <c:v>25.061</c:v>
                </c:pt>
                <c:pt idx="185700">
                  <c:v>24.941</c:v>
                </c:pt>
                <c:pt idx="185701">
                  <c:v>27.185</c:v>
                </c:pt>
                <c:pt idx="185702">
                  <c:v>27.338</c:v>
                </c:pt>
                <c:pt idx="185703">
                  <c:v>26.255</c:v>
                </c:pt>
                <c:pt idx="185704">
                  <c:v>24.695</c:v>
                </c:pt>
                <c:pt idx="185705">
                  <c:v>23.402</c:v>
                </c:pt>
                <c:pt idx="185706">
                  <c:v>25.087</c:v>
                </c:pt>
                <c:pt idx="185707">
                  <c:v>24.688</c:v>
                </c:pt>
                <c:pt idx="185708">
                  <c:v>25.988</c:v>
                </c:pt>
                <c:pt idx="185709">
                  <c:v>27.645</c:v>
                </c:pt>
                <c:pt idx="185710">
                  <c:v>28.511</c:v>
                </c:pt>
                <c:pt idx="185711">
                  <c:v>26.522</c:v>
                </c:pt>
                <c:pt idx="185712">
                  <c:v>25.976</c:v>
                </c:pt>
                <c:pt idx="185713">
                  <c:v>25.928</c:v>
                </c:pt>
                <c:pt idx="185714">
                  <c:v>26.116</c:v>
                </c:pt>
                <c:pt idx="185715">
                  <c:v>25.166</c:v>
                </c:pt>
                <c:pt idx="185716">
                  <c:v>23.951</c:v>
                </c:pt>
                <c:pt idx="185717">
                  <c:v>23.898</c:v>
                </c:pt>
                <c:pt idx="185718">
                  <c:v>23.535</c:v>
                </c:pt>
                <c:pt idx="185719">
                  <c:v>21.898</c:v>
                </c:pt>
                <c:pt idx="185720">
                  <c:v>22.108</c:v>
                </c:pt>
                <c:pt idx="185721">
                  <c:v>22.48</c:v>
                </c:pt>
                <c:pt idx="185722">
                  <c:v>23.907</c:v>
                </c:pt>
                <c:pt idx="185723">
                  <c:v>22.986</c:v>
                </c:pt>
                <c:pt idx="185724">
                  <c:v>24.036</c:v>
                </c:pt>
                <c:pt idx="185725">
                  <c:v>20.137</c:v>
                </c:pt>
                <c:pt idx="185726">
                  <c:v>22.367</c:v>
                </c:pt>
                <c:pt idx="185727">
                  <c:v>22.887</c:v>
                </c:pt>
                <c:pt idx="185728">
                  <c:v>22.171</c:v>
                </c:pt>
                <c:pt idx="185729">
                  <c:v>23.279</c:v>
                </c:pt>
                <c:pt idx="185730">
                  <c:v>22.026</c:v>
                </c:pt>
                <c:pt idx="185731">
                  <c:v>23.383</c:v>
                </c:pt>
                <c:pt idx="185732">
                  <c:v>23.07</c:v>
                </c:pt>
                <c:pt idx="185733">
                  <c:v>23.336</c:v>
                </c:pt>
                <c:pt idx="185734">
                  <c:v>23.148</c:v>
                </c:pt>
                <c:pt idx="185735">
                  <c:v>24.039</c:v>
                </c:pt>
                <c:pt idx="185736">
                  <c:v>24.207</c:v>
                </c:pt>
                <c:pt idx="185737">
                  <c:v>23.146</c:v>
                </c:pt>
                <c:pt idx="185738">
                  <c:v>23.287</c:v>
                </c:pt>
                <c:pt idx="185739">
                  <c:v>24.418</c:v>
                </c:pt>
                <c:pt idx="185740">
                  <c:v>24.147</c:v>
                </c:pt>
                <c:pt idx="185741">
                  <c:v>24.284</c:v>
                </c:pt>
                <c:pt idx="185742">
                  <c:v>21.821</c:v>
                </c:pt>
                <c:pt idx="185743">
                  <c:v>22.928</c:v>
                </c:pt>
                <c:pt idx="185744">
                  <c:v>21.646</c:v>
                </c:pt>
                <c:pt idx="185745">
                  <c:v>23.195</c:v>
                </c:pt>
                <c:pt idx="185746">
                  <c:v>21.808</c:v>
                </c:pt>
                <c:pt idx="185747">
                  <c:v>21.438</c:v>
                </c:pt>
                <c:pt idx="185748">
                  <c:v>21.46</c:v>
                </c:pt>
                <c:pt idx="185749">
                  <c:v>21.021</c:v>
                </c:pt>
                <c:pt idx="185750">
                  <c:v>19.886</c:v>
                </c:pt>
                <c:pt idx="185751">
                  <c:v>18.708</c:v>
                </c:pt>
                <c:pt idx="185752">
                  <c:v>17.969</c:v>
                </c:pt>
                <c:pt idx="185753">
                  <c:v>19.643</c:v>
                </c:pt>
                <c:pt idx="185754">
                  <c:v>21.406</c:v>
                </c:pt>
                <c:pt idx="185755">
                  <c:v>23.739</c:v>
                </c:pt>
                <c:pt idx="185756">
                  <c:v>19.625</c:v>
                </c:pt>
                <c:pt idx="185757">
                  <c:v>22.413</c:v>
                </c:pt>
                <c:pt idx="185758">
                  <c:v>21.014</c:v>
                </c:pt>
                <c:pt idx="185759">
                  <c:v>19.904</c:v>
                </c:pt>
                <c:pt idx="185760">
                  <c:v>19.821</c:v>
                </c:pt>
                <c:pt idx="185761">
                  <c:v>18.535</c:v>
                </c:pt>
                <c:pt idx="185762">
                  <c:v>18.973</c:v>
                </c:pt>
                <c:pt idx="185763">
                  <c:v>20.954</c:v>
                </c:pt>
                <c:pt idx="185764">
                  <c:v>20.481</c:v>
                </c:pt>
                <c:pt idx="185765">
                  <c:v>19.288</c:v>
                </c:pt>
                <c:pt idx="185766">
                  <c:v>17.497</c:v>
                </c:pt>
                <c:pt idx="185767">
                  <c:v>19.371</c:v>
                </c:pt>
                <c:pt idx="185768">
                  <c:v>18.825</c:v>
                </c:pt>
                <c:pt idx="185769">
                  <c:v>20.71</c:v>
                </c:pt>
                <c:pt idx="185770">
                  <c:v>21.23</c:v>
                </c:pt>
                <c:pt idx="185771">
                  <c:v>20.417</c:v>
                </c:pt>
                <c:pt idx="185772">
                  <c:v>21.732</c:v>
                </c:pt>
                <c:pt idx="185773">
                  <c:v>22.876</c:v>
                </c:pt>
                <c:pt idx="185774">
                  <c:v>22.419</c:v>
                </c:pt>
                <c:pt idx="185775">
                  <c:v>23.296</c:v>
                </c:pt>
                <c:pt idx="185776">
                  <c:v>23.211</c:v>
                </c:pt>
                <c:pt idx="185777">
                  <c:v>22.278</c:v>
                </c:pt>
                <c:pt idx="185778">
                  <c:v>21.718</c:v>
                </c:pt>
                <c:pt idx="185779">
                  <c:v>23.387</c:v>
                </c:pt>
                <c:pt idx="185780">
                  <c:v>23.918</c:v>
                </c:pt>
                <c:pt idx="185781">
                  <c:v>22.942</c:v>
                </c:pt>
                <c:pt idx="185782">
                  <c:v>22.206</c:v>
                </c:pt>
                <c:pt idx="185783">
                  <c:v>21.343</c:v>
                </c:pt>
                <c:pt idx="185784">
                  <c:v>21.26</c:v>
                </c:pt>
                <c:pt idx="185785">
                  <c:v>19.826</c:v>
                </c:pt>
                <c:pt idx="185786">
                  <c:v>20.639</c:v>
                </c:pt>
                <c:pt idx="185787">
                  <c:v>20.514</c:v>
                </c:pt>
                <c:pt idx="185788">
                  <c:v>21.519</c:v>
                </c:pt>
                <c:pt idx="185789">
                  <c:v>22.194</c:v>
                </c:pt>
                <c:pt idx="185790">
                  <c:v>21.389</c:v>
                </c:pt>
                <c:pt idx="185791">
                  <c:v>21.494</c:v>
                </c:pt>
                <c:pt idx="185792">
                  <c:v>19.505</c:v>
                </c:pt>
                <c:pt idx="185793">
                  <c:v>22.231</c:v>
                </c:pt>
                <c:pt idx="185794">
                  <c:v>22.383</c:v>
                </c:pt>
                <c:pt idx="185795">
                  <c:v>23.384</c:v>
                </c:pt>
                <c:pt idx="185796">
                  <c:v>24.074</c:v>
                </c:pt>
                <c:pt idx="185797">
                  <c:v>25.107</c:v>
                </c:pt>
                <c:pt idx="185798">
                  <c:v>24.73</c:v>
                </c:pt>
                <c:pt idx="185799">
                  <c:v>23.576</c:v>
                </c:pt>
                <c:pt idx="185800">
                  <c:v>24.024</c:v>
                </c:pt>
                <c:pt idx="185801">
                  <c:v>21.061</c:v>
                </c:pt>
                <c:pt idx="185802">
                  <c:v>22.242</c:v>
                </c:pt>
                <c:pt idx="185803">
                  <c:v>22.62</c:v>
                </c:pt>
                <c:pt idx="185804">
                  <c:v>23.632</c:v>
                </c:pt>
                <c:pt idx="185805">
                  <c:v>23.354</c:v>
                </c:pt>
                <c:pt idx="185806">
                  <c:v>19.724</c:v>
                </c:pt>
                <c:pt idx="185807">
                  <c:v>15.178</c:v>
                </c:pt>
                <c:pt idx="185808">
                  <c:v>17.264</c:v>
                </c:pt>
                <c:pt idx="185809">
                  <c:v>17.427</c:v>
                </c:pt>
                <c:pt idx="185810">
                  <c:v>17.738</c:v>
                </c:pt>
                <c:pt idx="185811">
                  <c:v>20.582</c:v>
                </c:pt>
                <c:pt idx="185812">
                  <c:v>19.439</c:v>
                </c:pt>
                <c:pt idx="185813">
                  <c:v>22.537</c:v>
                </c:pt>
                <c:pt idx="185814">
                  <c:v>19.779</c:v>
                </c:pt>
                <c:pt idx="185815">
                  <c:v>20.622</c:v>
                </c:pt>
                <c:pt idx="185816">
                  <c:v>18.387</c:v>
                </c:pt>
                <c:pt idx="185817">
                  <c:v>19.198</c:v>
                </c:pt>
                <c:pt idx="185818">
                  <c:v>18.184</c:v>
                </c:pt>
                <c:pt idx="185819">
                  <c:v>16.496</c:v>
                </c:pt>
                <c:pt idx="185820">
                  <c:v>16.337</c:v>
                </c:pt>
                <c:pt idx="185821">
                  <c:v>13.322</c:v>
                </c:pt>
                <c:pt idx="185822">
                  <c:v>14.834</c:v>
                </c:pt>
                <c:pt idx="185823">
                  <c:v>14.389</c:v>
                </c:pt>
                <c:pt idx="185824">
                  <c:v>14.497</c:v>
                </c:pt>
                <c:pt idx="185825">
                  <c:v>13.961</c:v>
                </c:pt>
                <c:pt idx="185826">
                  <c:v>14.962</c:v>
                </c:pt>
                <c:pt idx="185827">
                  <c:v>15.577</c:v>
                </c:pt>
                <c:pt idx="185828">
                  <c:v>15.958</c:v>
                </c:pt>
                <c:pt idx="185829">
                  <c:v>19.327</c:v>
                </c:pt>
                <c:pt idx="185830">
                  <c:v>18.068</c:v>
                </c:pt>
                <c:pt idx="185831">
                  <c:v>18.886</c:v>
                </c:pt>
                <c:pt idx="185832">
                  <c:v>18.377</c:v>
                </c:pt>
                <c:pt idx="185833">
                  <c:v>17.636</c:v>
                </c:pt>
                <c:pt idx="185834">
                  <c:v>18.995</c:v>
                </c:pt>
                <c:pt idx="185835">
                  <c:v>19.885</c:v>
                </c:pt>
                <c:pt idx="185836">
                  <c:v>19.423</c:v>
                </c:pt>
                <c:pt idx="185837">
                  <c:v>17.242</c:v>
                </c:pt>
                <c:pt idx="185838">
                  <c:v>16.301</c:v>
                </c:pt>
                <c:pt idx="185839">
                  <c:v>15.396</c:v>
                </c:pt>
                <c:pt idx="185840">
                  <c:v>14.843</c:v>
                </c:pt>
                <c:pt idx="185841">
                  <c:v>14.918</c:v>
                </c:pt>
                <c:pt idx="185842">
                  <c:v>15.797</c:v>
                </c:pt>
                <c:pt idx="185843">
                  <c:v>16.052</c:v>
                </c:pt>
                <c:pt idx="185844">
                  <c:v>15.065</c:v>
                </c:pt>
                <c:pt idx="185845">
                  <c:v>14.204</c:v>
                </c:pt>
                <c:pt idx="185846">
                  <c:v>14.486</c:v>
                </c:pt>
                <c:pt idx="185847">
                  <c:v>15.542</c:v>
                </c:pt>
                <c:pt idx="185848">
                  <c:v>15.027</c:v>
                </c:pt>
                <c:pt idx="185849">
                  <c:v>14.853</c:v>
                </c:pt>
                <c:pt idx="185850">
                  <c:v>15.245</c:v>
                </c:pt>
                <c:pt idx="185851">
                  <c:v>13.909</c:v>
                </c:pt>
                <c:pt idx="185852">
                  <c:v>11.86</c:v>
                </c:pt>
                <c:pt idx="185853">
                  <c:v>12.151</c:v>
                </c:pt>
                <c:pt idx="185854">
                  <c:v>11.812</c:v>
                </c:pt>
                <c:pt idx="185855">
                  <c:v>10.927</c:v>
                </c:pt>
                <c:pt idx="185856">
                  <c:v>11.265</c:v>
                </c:pt>
                <c:pt idx="185857">
                  <c:v>12.958</c:v>
                </c:pt>
                <c:pt idx="185858">
                  <c:v>13.511</c:v>
                </c:pt>
                <c:pt idx="185859">
                  <c:v>13.462</c:v>
                </c:pt>
                <c:pt idx="185860">
                  <c:v>14.61</c:v>
                </c:pt>
                <c:pt idx="185861">
                  <c:v>14.857</c:v>
                </c:pt>
                <c:pt idx="185862">
                  <c:v>14.153</c:v>
                </c:pt>
                <c:pt idx="185863">
                  <c:v>15.247</c:v>
                </c:pt>
                <c:pt idx="185864">
                  <c:v>15.625</c:v>
                </c:pt>
                <c:pt idx="185865">
                  <c:v>13.554</c:v>
                </c:pt>
                <c:pt idx="185866">
                  <c:v>13.394</c:v>
                </c:pt>
                <c:pt idx="185867">
                  <c:v>14.381</c:v>
                </c:pt>
                <c:pt idx="185868">
                  <c:v>15.024</c:v>
                </c:pt>
                <c:pt idx="185869">
                  <c:v>15.601</c:v>
                </c:pt>
                <c:pt idx="185870">
                  <c:v>15.591</c:v>
                </c:pt>
                <c:pt idx="185871">
                  <c:v>14.187</c:v>
                </c:pt>
                <c:pt idx="185872">
                  <c:v>14.816</c:v>
                </c:pt>
                <c:pt idx="185873">
                  <c:v>16.807</c:v>
                </c:pt>
                <c:pt idx="185874">
                  <c:v>17.643</c:v>
                </c:pt>
                <c:pt idx="185875">
                  <c:v>17.741</c:v>
                </c:pt>
                <c:pt idx="185876">
                  <c:v>17.103</c:v>
                </c:pt>
                <c:pt idx="185877">
                  <c:v>17.461</c:v>
                </c:pt>
                <c:pt idx="185878">
                  <c:v>16.046</c:v>
                </c:pt>
                <c:pt idx="185879">
                  <c:v>16.776</c:v>
                </c:pt>
                <c:pt idx="185880">
                  <c:v>16.618</c:v>
                </c:pt>
                <c:pt idx="185881">
                  <c:v>15.121</c:v>
                </c:pt>
                <c:pt idx="185882">
                  <c:v>16.01</c:v>
                </c:pt>
                <c:pt idx="185883">
                  <c:v>16.237</c:v>
                </c:pt>
                <c:pt idx="185884">
                  <c:v>16.298</c:v>
                </c:pt>
                <c:pt idx="185885">
                  <c:v>15.545</c:v>
                </c:pt>
                <c:pt idx="185886">
                  <c:v>15.203</c:v>
                </c:pt>
                <c:pt idx="185887">
                  <c:v>16.029</c:v>
                </c:pt>
                <c:pt idx="185888">
                  <c:v>16.128</c:v>
                </c:pt>
                <c:pt idx="185889">
                  <c:v>14.027</c:v>
                </c:pt>
                <c:pt idx="185890">
                  <c:v>15.287</c:v>
                </c:pt>
                <c:pt idx="185891">
                  <c:v>13.28</c:v>
                </c:pt>
                <c:pt idx="185892">
                  <c:v>13.657</c:v>
                </c:pt>
                <c:pt idx="185893">
                  <c:v>13.591</c:v>
                </c:pt>
                <c:pt idx="185894">
                  <c:v>12.821</c:v>
                </c:pt>
                <c:pt idx="185895">
                  <c:v>12.475</c:v>
                </c:pt>
                <c:pt idx="185896">
                  <c:v>11.757</c:v>
                </c:pt>
                <c:pt idx="185897">
                  <c:v>13.856</c:v>
                </c:pt>
                <c:pt idx="185898">
                  <c:v>13.962</c:v>
                </c:pt>
                <c:pt idx="185899">
                  <c:v>12.92</c:v>
                </c:pt>
                <c:pt idx="185900">
                  <c:v>13.537</c:v>
                </c:pt>
                <c:pt idx="185901">
                  <c:v>14.008</c:v>
                </c:pt>
                <c:pt idx="185902">
                  <c:v>14.76</c:v>
                </c:pt>
                <c:pt idx="185903">
                  <c:v>14.857</c:v>
                </c:pt>
                <c:pt idx="185904">
                  <c:v>13.878</c:v>
                </c:pt>
                <c:pt idx="185905">
                  <c:v>15.162</c:v>
                </c:pt>
                <c:pt idx="185906">
                  <c:v>15.907</c:v>
                </c:pt>
                <c:pt idx="185907">
                  <c:v>15.332</c:v>
                </c:pt>
                <c:pt idx="185908">
                  <c:v>14.821</c:v>
                </c:pt>
                <c:pt idx="185909">
                  <c:v>15.017</c:v>
                </c:pt>
                <c:pt idx="185910">
                  <c:v>15.876</c:v>
                </c:pt>
                <c:pt idx="185911">
                  <c:v>16.946</c:v>
                </c:pt>
                <c:pt idx="185912">
                  <c:v>17.644</c:v>
                </c:pt>
                <c:pt idx="185913">
                  <c:v>15.464</c:v>
                </c:pt>
                <c:pt idx="185914">
                  <c:v>15.657</c:v>
                </c:pt>
                <c:pt idx="185915">
                  <c:v>14.906</c:v>
                </c:pt>
                <c:pt idx="185916">
                  <c:v>15.335</c:v>
                </c:pt>
                <c:pt idx="185917">
                  <c:v>13.794</c:v>
                </c:pt>
                <c:pt idx="185918">
                  <c:v>15.284</c:v>
                </c:pt>
                <c:pt idx="185919">
                  <c:v>15.316</c:v>
                </c:pt>
                <c:pt idx="185920">
                  <c:v>14.925</c:v>
                </c:pt>
                <c:pt idx="185921">
                  <c:v>13.937</c:v>
                </c:pt>
                <c:pt idx="185922">
                  <c:v>13.113</c:v>
                </c:pt>
                <c:pt idx="185923">
                  <c:v>19.049</c:v>
                </c:pt>
                <c:pt idx="185924">
                  <c:v>20.042</c:v>
                </c:pt>
                <c:pt idx="185925">
                  <c:v>19.223</c:v>
                </c:pt>
                <c:pt idx="185926">
                  <c:v>20.513</c:v>
                </c:pt>
                <c:pt idx="185927">
                  <c:v>24.026</c:v>
                </c:pt>
                <c:pt idx="185928">
                  <c:v>25.625</c:v>
                </c:pt>
                <c:pt idx="185929">
                  <c:v>22.56</c:v>
                </c:pt>
                <c:pt idx="185930">
                  <c:v>19.905</c:v>
                </c:pt>
                <c:pt idx="185931">
                  <c:v>22.43</c:v>
                </c:pt>
                <c:pt idx="185932">
                  <c:v>22.229</c:v>
                </c:pt>
                <c:pt idx="185933">
                  <c:v>21.24</c:v>
                </c:pt>
                <c:pt idx="185934">
                  <c:v>22.233</c:v>
                </c:pt>
                <c:pt idx="185935">
                  <c:v>20.895</c:v>
                </c:pt>
                <c:pt idx="185936">
                  <c:v>19.44</c:v>
                </c:pt>
                <c:pt idx="185937">
                  <c:v>17.209</c:v>
                </c:pt>
                <c:pt idx="185938">
                  <c:v>17.089</c:v>
                </c:pt>
                <c:pt idx="185939">
                  <c:v>16.609</c:v>
                </c:pt>
                <c:pt idx="185940">
                  <c:v>16.534</c:v>
                </c:pt>
                <c:pt idx="185941">
                  <c:v>18.002</c:v>
                </c:pt>
                <c:pt idx="185942">
                  <c:v>18.78</c:v>
                </c:pt>
                <c:pt idx="185943">
                  <c:v>18.023</c:v>
                </c:pt>
                <c:pt idx="185944">
                  <c:v>17.825</c:v>
                </c:pt>
                <c:pt idx="185945">
                  <c:v>15.91</c:v>
                </c:pt>
                <c:pt idx="185946">
                  <c:v>15.55</c:v>
                </c:pt>
                <c:pt idx="185947">
                  <c:v>17.841</c:v>
                </c:pt>
                <c:pt idx="185948">
                  <c:v>18.024</c:v>
                </c:pt>
                <c:pt idx="185949">
                  <c:v>16.112</c:v>
                </c:pt>
                <c:pt idx="185950">
                  <c:v>16.985</c:v>
                </c:pt>
                <c:pt idx="185951">
                  <c:v>18.984</c:v>
                </c:pt>
                <c:pt idx="185952">
                  <c:v>19.804</c:v>
                </c:pt>
                <c:pt idx="185953">
                  <c:v>19.18</c:v>
                </c:pt>
                <c:pt idx="185954">
                  <c:v>19.528</c:v>
                </c:pt>
                <c:pt idx="185955">
                  <c:v>20.988</c:v>
                </c:pt>
                <c:pt idx="185956">
                  <c:v>20.626</c:v>
                </c:pt>
                <c:pt idx="185957">
                  <c:v>18.904</c:v>
                </c:pt>
                <c:pt idx="185958">
                  <c:v>19.462</c:v>
                </c:pt>
                <c:pt idx="185959">
                  <c:v>18.853</c:v>
                </c:pt>
                <c:pt idx="185960">
                  <c:v>18.686</c:v>
                </c:pt>
                <c:pt idx="185961">
                  <c:v>19.245</c:v>
                </c:pt>
                <c:pt idx="185962">
                  <c:v>19.026</c:v>
                </c:pt>
                <c:pt idx="185963">
                  <c:v>18.388</c:v>
                </c:pt>
                <c:pt idx="185964">
                  <c:v>18.786</c:v>
                </c:pt>
                <c:pt idx="185965">
                  <c:v>18.105</c:v>
                </c:pt>
                <c:pt idx="185966">
                  <c:v>16.797</c:v>
                </c:pt>
                <c:pt idx="185967">
                  <c:v>16.673</c:v>
                </c:pt>
                <c:pt idx="185968">
                  <c:v>17.437</c:v>
                </c:pt>
                <c:pt idx="185969">
                  <c:v>16.231</c:v>
                </c:pt>
                <c:pt idx="185970">
                  <c:v>15.873</c:v>
                </c:pt>
                <c:pt idx="185971">
                  <c:v>16.186</c:v>
                </c:pt>
                <c:pt idx="185972">
                  <c:v>17.07</c:v>
                </c:pt>
                <c:pt idx="185973">
                  <c:v>17.559</c:v>
                </c:pt>
                <c:pt idx="185974">
                  <c:v>17.708</c:v>
                </c:pt>
                <c:pt idx="185975">
                  <c:v>17.278</c:v>
                </c:pt>
                <c:pt idx="185976">
                  <c:v>16.892</c:v>
                </c:pt>
                <c:pt idx="185977">
                  <c:v>16.4</c:v>
                </c:pt>
                <c:pt idx="185978">
                  <c:v>16.353</c:v>
                </c:pt>
                <c:pt idx="185979">
                  <c:v>17.246</c:v>
                </c:pt>
                <c:pt idx="185980">
                  <c:v>17.097</c:v>
                </c:pt>
                <c:pt idx="185981">
                  <c:v>16.68</c:v>
                </c:pt>
                <c:pt idx="185982">
                  <c:v>15.629</c:v>
                </c:pt>
                <c:pt idx="185983">
                  <c:v>14.635</c:v>
                </c:pt>
                <c:pt idx="185984">
                  <c:v>14.24</c:v>
                </c:pt>
                <c:pt idx="185985">
                  <c:v>14.964</c:v>
                </c:pt>
                <c:pt idx="185986">
                  <c:v>16.674</c:v>
                </c:pt>
                <c:pt idx="185987">
                  <c:v>17.108</c:v>
                </c:pt>
                <c:pt idx="185988">
                  <c:v>17.641</c:v>
                </c:pt>
                <c:pt idx="185989">
                  <c:v>16.3</c:v>
                </c:pt>
                <c:pt idx="185990">
                  <c:v>15.054</c:v>
                </c:pt>
                <c:pt idx="185991">
                  <c:v>14.184</c:v>
                </c:pt>
                <c:pt idx="185992">
                  <c:v>14.356</c:v>
                </c:pt>
                <c:pt idx="185993">
                  <c:v>15.179</c:v>
                </c:pt>
                <c:pt idx="185994">
                  <c:v>15.593</c:v>
                </c:pt>
                <c:pt idx="185995">
                  <c:v>14.806</c:v>
                </c:pt>
                <c:pt idx="185996">
                  <c:v>15.965</c:v>
                </c:pt>
                <c:pt idx="185997">
                  <c:v>16.157</c:v>
                </c:pt>
                <c:pt idx="185998">
                  <c:v>14.742</c:v>
                </c:pt>
                <c:pt idx="185999">
                  <c:v>14.164</c:v>
                </c:pt>
                <c:pt idx="186000">
                  <c:v>15.883</c:v>
                </c:pt>
                <c:pt idx="186001">
                  <c:v>15.021</c:v>
                </c:pt>
                <c:pt idx="186002">
                  <c:v>16.727</c:v>
                </c:pt>
                <c:pt idx="186003">
                  <c:v>14.659</c:v>
                </c:pt>
                <c:pt idx="186004">
                  <c:v>16.058</c:v>
                </c:pt>
                <c:pt idx="186005">
                  <c:v>16.907</c:v>
                </c:pt>
                <c:pt idx="186006">
                  <c:v>16.987</c:v>
                </c:pt>
                <c:pt idx="186007">
                  <c:v>17.265</c:v>
                </c:pt>
                <c:pt idx="186008">
                  <c:v>16.537</c:v>
                </c:pt>
                <c:pt idx="186009">
                  <c:v>15.836</c:v>
                </c:pt>
                <c:pt idx="186010">
                  <c:v>16.504</c:v>
                </c:pt>
                <c:pt idx="186011">
                  <c:v>18.837</c:v>
                </c:pt>
                <c:pt idx="186012">
                  <c:v>17.721</c:v>
                </c:pt>
                <c:pt idx="186013">
                  <c:v>18.109</c:v>
                </c:pt>
                <c:pt idx="186014">
                  <c:v>20.067</c:v>
                </c:pt>
                <c:pt idx="186015">
                  <c:v>20.629</c:v>
                </c:pt>
                <c:pt idx="186016">
                  <c:v>21.082</c:v>
                </c:pt>
                <c:pt idx="186017">
                  <c:v>21.433</c:v>
                </c:pt>
                <c:pt idx="186018">
                  <c:v>20.217</c:v>
                </c:pt>
                <c:pt idx="186019">
                  <c:v>18.041</c:v>
                </c:pt>
                <c:pt idx="186020">
                  <c:v>18.75</c:v>
                </c:pt>
                <c:pt idx="186021">
                  <c:v>17.427</c:v>
                </c:pt>
                <c:pt idx="186022">
                  <c:v>17.676</c:v>
                </c:pt>
                <c:pt idx="186023">
                  <c:v>16.075</c:v>
                </c:pt>
                <c:pt idx="186024">
                  <c:v>16.387</c:v>
                </c:pt>
                <c:pt idx="186025">
                  <c:v>17.769</c:v>
                </c:pt>
                <c:pt idx="186026">
                  <c:v>17.424</c:v>
                </c:pt>
                <c:pt idx="186027">
                  <c:v>17.324</c:v>
                </c:pt>
                <c:pt idx="186028">
                  <c:v>19.237</c:v>
                </c:pt>
                <c:pt idx="186029">
                  <c:v>20.096</c:v>
                </c:pt>
                <c:pt idx="186030">
                  <c:v>20.884</c:v>
                </c:pt>
                <c:pt idx="186031">
                  <c:v>18.425</c:v>
                </c:pt>
                <c:pt idx="186032">
                  <c:v>18.317</c:v>
                </c:pt>
                <c:pt idx="186033">
                  <c:v>19.606</c:v>
                </c:pt>
                <c:pt idx="186034">
                  <c:v>18.924</c:v>
                </c:pt>
                <c:pt idx="186035">
                  <c:v>17.744</c:v>
                </c:pt>
                <c:pt idx="186036">
                  <c:v>16.903</c:v>
                </c:pt>
                <c:pt idx="186037">
                  <c:v>16.202</c:v>
                </c:pt>
                <c:pt idx="186038">
                  <c:v>16.886</c:v>
                </c:pt>
                <c:pt idx="186039">
                  <c:v>17.606</c:v>
                </c:pt>
                <c:pt idx="186040">
                  <c:v>17.776</c:v>
                </c:pt>
                <c:pt idx="186041">
                  <c:v>17.535</c:v>
                </c:pt>
                <c:pt idx="186042">
                  <c:v>16.299</c:v>
                </c:pt>
                <c:pt idx="186043">
                  <c:v>15.683</c:v>
                </c:pt>
                <c:pt idx="186044">
                  <c:v>16.136</c:v>
                </c:pt>
                <c:pt idx="186045">
                  <c:v>15.406</c:v>
                </c:pt>
                <c:pt idx="186046">
                  <c:v>15.119</c:v>
                </c:pt>
                <c:pt idx="186047">
                  <c:v>15.164</c:v>
                </c:pt>
                <c:pt idx="186048">
                  <c:v>13.322</c:v>
                </c:pt>
                <c:pt idx="186049">
                  <c:v>16.136</c:v>
                </c:pt>
                <c:pt idx="186050">
                  <c:v>15.307</c:v>
                </c:pt>
                <c:pt idx="186051">
                  <c:v>16.811</c:v>
                </c:pt>
                <c:pt idx="186052">
                  <c:v>18.843</c:v>
                </c:pt>
                <c:pt idx="186053">
                  <c:v>16.91</c:v>
                </c:pt>
                <c:pt idx="186054">
                  <c:v>15.966</c:v>
                </c:pt>
                <c:pt idx="186055">
                  <c:v>14.29</c:v>
                </c:pt>
                <c:pt idx="186056">
                  <c:v>13.255</c:v>
                </c:pt>
                <c:pt idx="186057">
                  <c:v>14.783</c:v>
                </c:pt>
                <c:pt idx="186058">
                  <c:v>14.67</c:v>
                </c:pt>
                <c:pt idx="186059">
                  <c:v>14.772</c:v>
                </c:pt>
                <c:pt idx="186060">
                  <c:v>15.621</c:v>
                </c:pt>
                <c:pt idx="186061">
                  <c:v>15.797</c:v>
                </c:pt>
                <c:pt idx="186062">
                  <c:v>15.505</c:v>
                </c:pt>
                <c:pt idx="186063">
                  <c:v>13.979</c:v>
                </c:pt>
                <c:pt idx="186064">
                  <c:v>13.054</c:v>
                </c:pt>
                <c:pt idx="186065">
                  <c:v>13.976</c:v>
                </c:pt>
                <c:pt idx="186066">
                  <c:v>14.46</c:v>
                </c:pt>
                <c:pt idx="186067">
                  <c:v>14.306</c:v>
                </c:pt>
                <c:pt idx="186068">
                  <c:v>14.554</c:v>
                </c:pt>
                <c:pt idx="186069">
                  <c:v>13.38</c:v>
                </c:pt>
                <c:pt idx="186070">
                  <c:v>13.663</c:v>
                </c:pt>
                <c:pt idx="186071">
                  <c:v>15.673</c:v>
                </c:pt>
                <c:pt idx="186072">
                  <c:v>19.439</c:v>
                </c:pt>
                <c:pt idx="186073">
                  <c:v>19.476</c:v>
                </c:pt>
                <c:pt idx="186074">
                  <c:v>19.432</c:v>
                </c:pt>
                <c:pt idx="186075">
                  <c:v>17.679</c:v>
                </c:pt>
                <c:pt idx="186076">
                  <c:v>17.565</c:v>
                </c:pt>
                <c:pt idx="186077">
                  <c:v>16.726</c:v>
                </c:pt>
                <c:pt idx="186078">
                  <c:v>15.459</c:v>
                </c:pt>
                <c:pt idx="186079">
                  <c:v>16.289</c:v>
                </c:pt>
                <c:pt idx="186080">
                  <c:v>15.527</c:v>
                </c:pt>
                <c:pt idx="186081">
                  <c:v>16.392</c:v>
                </c:pt>
                <c:pt idx="186082">
                  <c:v>17.123</c:v>
                </c:pt>
                <c:pt idx="186083">
                  <c:v>18.389</c:v>
                </c:pt>
                <c:pt idx="186084">
                  <c:v>17.986</c:v>
                </c:pt>
                <c:pt idx="186085">
                  <c:v>15.919</c:v>
                </c:pt>
                <c:pt idx="186086">
                  <c:v>14.732</c:v>
                </c:pt>
                <c:pt idx="186087">
                  <c:v>13.434</c:v>
                </c:pt>
                <c:pt idx="186088">
                  <c:v>12.516</c:v>
                </c:pt>
                <c:pt idx="186089">
                  <c:v>13.475</c:v>
                </c:pt>
                <c:pt idx="186090">
                  <c:v>14.332</c:v>
                </c:pt>
                <c:pt idx="186091">
                  <c:v>19.753</c:v>
                </c:pt>
                <c:pt idx="186092">
                  <c:v>16.03</c:v>
                </c:pt>
                <c:pt idx="186093">
                  <c:v>15.587</c:v>
                </c:pt>
                <c:pt idx="186094">
                  <c:v>17.129</c:v>
                </c:pt>
                <c:pt idx="186095">
                  <c:v>17.696</c:v>
                </c:pt>
                <c:pt idx="186096">
                  <c:v>17.803</c:v>
                </c:pt>
                <c:pt idx="186097">
                  <c:v>15.946</c:v>
                </c:pt>
                <c:pt idx="186098">
                  <c:v>13.927</c:v>
                </c:pt>
                <c:pt idx="186099">
                  <c:v>16.23</c:v>
                </c:pt>
                <c:pt idx="186100">
                  <c:v>15.975</c:v>
                </c:pt>
                <c:pt idx="186101">
                  <c:v>15.524</c:v>
                </c:pt>
                <c:pt idx="186102">
                  <c:v>15.379</c:v>
                </c:pt>
                <c:pt idx="186103">
                  <c:v>15.173</c:v>
                </c:pt>
                <c:pt idx="186104">
                  <c:v>14.619</c:v>
                </c:pt>
                <c:pt idx="186105">
                  <c:v>13.937</c:v>
                </c:pt>
                <c:pt idx="186106">
                  <c:v>13.421</c:v>
                </c:pt>
                <c:pt idx="186107">
                  <c:v>12.818</c:v>
                </c:pt>
                <c:pt idx="186108">
                  <c:v>12.429</c:v>
                </c:pt>
                <c:pt idx="186109">
                  <c:v>12.833</c:v>
                </c:pt>
                <c:pt idx="186110">
                  <c:v>13.25</c:v>
                </c:pt>
                <c:pt idx="186111">
                  <c:v>15.036</c:v>
                </c:pt>
                <c:pt idx="186112">
                  <c:v>15.215</c:v>
                </c:pt>
                <c:pt idx="186113">
                  <c:v>15.174</c:v>
                </c:pt>
                <c:pt idx="186114">
                  <c:v>14.143</c:v>
                </c:pt>
                <c:pt idx="186115">
                  <c:v>14.662</c:v>
                </c:pt>
                <c:pt idx="186116">
                  <c:v>15.082</c:v>
                </c:pt>
                <c:pt idx="186117">
                  <c:v>14.837</c:v>
                </c:pt>
                <c:pt idx="186118">
                  <c:v>15.072</c:v>
                </c:pt>
                <c:pt idx="186119">
                  <c:v>14.946</c:v>
                </c:pt>
                <c:pt idx="186120">
                  <c:v>14.963</c:v>
                </c:pt>
                <c:pt idx="186121">
                  <c:v>16.327</c:v>
                </c:pt>
                <c:pt idx="186122">
                  <c:v>17.374</c:v>
                </c:pt>
                <c:pt idx="186123">
                  <c:v>17.064</c:v>
                </c:pt>
                <c:pt idx="186124">
                  <c:v>16.989</c:v>
                </c:pt>
                <c:pt idx="186125">
                  <c:v>18.04</c:v>
                </c:pt>
                <c:pt idx="186126">
                  <c:v>18.509</c:v>
                </c:pt>
                <c:pt idx="186127">
                  <c:v>18.794</c:v>
                </c:pt>
                <c:pt idx="186128">
                  <c:v>18.741</c:v>
                </c:pt>
                <c:pt idx="186129">
                  <c:v>16.148</c:v>
                </c:pt>
                <c:pt idx="186130">
                  <c:v>15.218</c:v>
                </c:pt>
                <c:pt idx="186131">
                  <c:v>17.973</c:v>
                </c:pt>
                <c:pt idx="186132">
                  <c:v>17.044</c:v>
                </c:pt>
                <c:pt idx="186133">
                  <c:v>17.152</c:v>
                </c:pt>
                <c:pt idx="186134">
                  <c:v>17.533</c:v>
                </c:pt>
                <c:pt idx="186135">
                  <c:v>16.464</c:v>
                </c:pt>
                <c:pt idx="186136">
                  <c:v>15.892</c:v>
                </c:pt>
                <c:pt idx="186137">
                  <c:v>18.265</c:v>
                </c:pt>
                <c:pt idx="186138">
                  <c:v>18.803</c:v>
                </c:pt>
                <c:pt idx="186139">
                  <c:v>18.859</c:v>
                </c:pt>
                <c:pt idx="186140">
                  <c:v>19.87</c:v>
                </c:pt>
                <c:pt idx="186141">
                  <c:v>18.956</c:v>
                </c:pt>
                <c:pt idx="186142">
                  <c:v>18.981</c:v>
                </c:pt>
                <c:pt idx="186143">
                  <c:v>19.443</c:v>
                </c:pt>
                <c:pt idx="186144">
                  <c:v>17.98</c:v>
                </c:pt>
                <c:pt idx="186145">
                  <c:v>16.872</c:v>
                </c:pt>
                <c:pt idx="186146">
                  <c:v>16.901</c:v>
                </c:pt>
                <c:pt idx="186147">
                  <c:v>16.101</c:v>
                </c:pt>
                <c:pt idx="186148">
                  <c:v>15.752</c:v>
                </c:pt>
                <c:pt idx="186149">
                  <c:v>15.341</c:v>
                </c:pt>
                <c:pt idx="186150">
                  <c:v>13.739</c:v>
                </c:pt>
                <c:pt idx="186151">
                  <c:v>14.023</c:v>
                </c:pt>
                <c:pt idx="186152">
                  <c:v>14.854</c:v>
                </c:pt>
                <c:pt idx="186153">
                  <c:v>16.275</c:v>
                </c:pt>
                <c:pt idx="186154">
                  <c:v>16.75</c:v>
                </c:pt>
                <c:pt idx="186155">
                  <c:v>15.462</c:v>
                </c:pt>
                <c:pt idx="186156">
                  <c:v>16.134</c:v>
                </c:pt>
                <c:pt idx="186157">
                  <c:v>15.905</c:v>
                </c:pt>
                <c:pt idx="186158">
                  <c:v>15.093</c:v>
                </c:pt>
                <c:pt idx="186159">
                  <c:v>15.157</c:v>
                </c:pt>
                <c:pt idx="186160">
                  <c:v>13.928</c:v>
                </c:pt>
                <c:pt idx="186161">
                  <c:v>16.036</c:v>
                </c:pt>
                <c:pt idx="186162">
                  <c:v>17.019</c:v>
                </c:pt>
                <c:pt idx="186163">
                  <c:v>14.562</c:v>
                </c:pt>
                <c:pt idx="186164">
                  <c:v>13.986</c:v>
                </c:pt>
                <c:pt idx="186165">
                  <c:v>15.332</c:v>
                </c:pt>
                <c:pt idx="186166">
                  <c:v>16.781</c:v>
                </c:pt>
                <c:pt idx="186167">
                  <c:v>16.452</c:v>
                </c:pt>
                <c:pt idx="186168">
                  <c:v>15.611</c:v>
                </c:pt>
                <c:pt idx="186169">
                  <c:v>15.131</c:v>
                </c:pt>
                <c:pt idx="186170">
                  <c:v>14.067</c:v>
                </c:pt>
                <c:pt idx="186171">
                  <c:v>13.841</c:v>
                </c:pt>
                <c:pt idx="186172">
                  <c:v>15.447</c:v>
                </c:pt>
                <c:pt idx="186173">
                  <c:v>14.696</c:v>
                </c:pt>
                <c:pt idx="186174">
                  <c:v>13.851</c:v>
                </c:pt>
                <c:pt idx="186175">
                  <c:v>13.25</c:v>
                </c:pt>
                <c:pt idx="186176">
                  <c:v>13.449</c:v>
                </c:pt>
                <c:pt idx="186177">
                  <c:v>15.706</c:v>
                </c:pt>
                <c:pt idx="186178">
                  <c:v>16.186</c:v>
                </c:pt>
                <c:pt idx="186179">
                  <c:v>15.557</c:v>
                </c:pt>
                <c:pt idx="186180">
                  <c:v>15.245</c:v>
                </c:pt>
                <c:pt idx="186181">
                  <c:v>15.094</c:v>
                </c:pt>
                <c:pt idx="186182">
                  <c:v>15.222</c:v>
                </c:pt>
                <c:pt idx="186183">
                  <c:v>14.857</c:v>
                </c:pt>
                <c:pt idx="186184">
                  <c:v>15.662</c:v>
                </c:pt>
                <c:pt idx="186185">
                  <c:v>15.598</c:v>
                </c:pt>
                <c:pt idx="186186">
                  <c:v>15.246</c:v>
                </c:pt>
                <c:pt idx="186187">
                  <c:v>16.023</c:v>
                </c:pt>
                <c:pt idx="186188">
                  <c:v>17.516</c:v>
                </c:pt>
                <c:pt idx="186189">
                  <c:v>16.687</c:v>
                </c:pt>
                <c:pt idx="186190">
                  <c:v>17.286</c:v>
                </c:pt>
                <c:pt idx="186191">
                  <c:v>20.226</c:v>
                </c:pt>
                <c:pt idx="186192">
                  <c:v>22.474</c:v>
                </c:pt>
                <c:pt idx="186193">
                  <c:v>20.805</c:v>
                </c:pt>
                <c:pt idx="186194">
                  <c:v>18.162</c:v>
                </c:pt>
                <c:pt idx="186195">
                  <c:v>16.667</c:v>
                </c:pt>
                <c:pt idx="186196">
                  <c:v>16.715</c:v>
                </c:pt>
                <c:pt idx="186197">
                  <c:v>16.853</c:v>
                </c:pt>
                <c:pt idx="186198">
                  <c:v>16.394</c:v>
                </c:pt>
                <c:pt idx="186199">
                  <c:v>14.874</c:v>
                </c:pt>
                <c:pt idx="186200">
                  <c:v>14.198</c:v>
                </c:pt>
                <c:pt idx="186201">
                  <c:v>14.915</c:v>
                </c:pt>
                <c:pt idx="186202">
                  <c:v>15.02</c:v>
                </c:pt>
                <c:pt idx="186203">
                  <c:v>14.363</c:v>
                </c:pt>
                <c:pt idx="186204">
                  <c:v>13.484</c:v>
                </c:pt>
                <c:pt idx="186205">
                  <c:v>14.744</c:v>
                </c:pt>
                <c:pt idx="186206">
                  <c:v>14.528</c:v>
                </c:pt>
                <c:pt idx="186207">
                  <c:v>14.514</c:v>
                </c:pt>
                <c:pt idx="186208">
                  <c:v>14.648</c:v>
                </c:pt>
                <c:pt idx="186209">
                  <c:v>15.191</c:v>
                </c:pt>
                <c:pt idx="186210">
                  <c:v>14.134</c:v>
                </c:pt>
                <c:pt idx="186211">
                  <c:v>13.857</c:v>
                </c:pt>
                <c:pt idx="186212">
                  <c:v>14.473</c:v>
                </c:pt>
                <c:pt idx="186213">
                  <c:v>14.792</c:v>
                </c:pt>
                <c:pt idx="186214">
                  <c:v>16.824</c:v>
                </c:pt>
                <c:pt idx="186215">
                  <c:v>15.712</c:v>
                </c:pt>
                <c:pt idx="186216">
                  <c:v>15.724</c:v>
                </c:pt>
                <c:pt idx="186217">
                  <c:v>16.229</c:v>
                </c:pt>
                <c:pt idx="186218">
                  <c:v>16.389</c:v>
                </c:pt>
                <c:pt idx="186219">
                  <c:v>16.315</c:v>
                </c:pt>
                <c:pt idx="186220">
                  <c:v>16.291</c:v>
                </c:pt>
                <c:pt idx="186221">
                  <c:v>16.325</c:v>
                </c:pt>
                <c:pt idx="186222">
                  <c:v>14.121</c:v>
                </c:pt>
                <c:pt idx="186223">
                  <c:v>14.724</c:v>
                </c:pt>
                <c:pt idx="186224">
                  <c:v>14.481</c:v>
                </c:pt>
                <c:pt idx="186225">
                  <c:v>15.729</c:v>
                </c:pt>
                <c:pt idx="186226">
                  <c:v>15.66</c:v>
                </c:pt>
                <c:pt idx="186227">
                  <c:v>14.501</c:v>
                </c:pt>
                <c:pt idx="186228">
                  <c:v>14.97</c:v>
                </c:pt>
                <c:pt idx="186229">
                  <c:v>15.684</c:v>
                </c:pt>
                <c:pt idx="186230">
                  <c:v>15.043</c:v>
                </c:pt>
                <c:pt idx="186231">
                  <c:v>14.258</c:v>
                </c:pt>
                <c:pt idx="186232">
                  <c:v>15.109</c:v>
                </c:pt>
                <c:pt idx="186233">
                  <c:v>16.033</c:v>
                </c:pt>
                <c:pt idx="186234">
                  <c:v>15.534</c:v>
                </c:pt>
                <c:pt idx="186235">
                  <c:v>15.865</c:v>
                </c:pt>
                <c:pt idx="186236">
                  <c:v>16.336</c:v>
                </c:pt>
                <c:pt idx="186237">
                  <c:v>16.8</c:v>
                </c:pt>
                <c:pt idx="186238">
                  <c:v>17.108</c:v>
                </c:pt>
                <c:pt idx="186239">
                  <c:v>17.936</c:v>
                </c:pt>
                <c:pt idx="186240">
                  <c:v>18.137</c:v>
                </c:pt>
                <c:pt idx="186241">
                  <c:v>16.432</c:v>
                </c:pt>
                <c:pt idx="186242">
                  <c:v>13.439</c:v>
                </c:pt>
                <c:pt idx="186243">
                  <c:v>15.736</c:v>
                </c:pt>
                <c:pt idx="186244">
                  <c:v>13.945</c:v>
                </c:pt>
                <c:pt idx="186245">
                  <c:v>16.522</c:v>
                </c:pt>
                <c:pt idx="186246">
                  <c:v>14.721</c:v>
                </c:pt>
                <c:pt idx="186247">
                  <c:v>15.504</c:v>
                </c:pt>
                <c:pt idx="186248">
                  <c:v>14.711</c:v>
                </c:pt>
                <c:pt idx="186249">
                  <c:v>16.417</c:v>
                </c:pt>
                <c:pt idx="186250">
                  <c:v>16.011</c:v>
                </c:pt>
                <c:pt idx="186251">
                  <c:v>16.017</c:v>
                </c:pt>
                <c:pt idx="186252">
                  <c:v>15.964</c:v>
                </c:pt>
                <c:pt idx="186253">
                  <c:v>16.073</c:v>
                </c:pt>
                <c:pt idx="186254">
                  <c:v>16.348</c:v>
                </c:pt>
                <c:pt idx="186255">
                  <c:v>14.938</c:v>
                </c:pt>
                <c:pt idx="186256">
                  <c:v>14.701</c:v>
                </c:pt>
                <c:pt idx="186257">
                  <c:v>14.826</c:v>
                </c:pt>
                <c:pt idx="186258">
                  <c:v>15.609</c:v>
                </c:pt>
                <c:pt idx="186259">
                  <c:v>13.665</c:v>
                </c:pt>
                <c:pt idx="186260">
                  <c:v>14.935</c:v>
                </c:pt>
                <c:pt idx="186261">
                  <c:v>13.601</c:v>
                </c:pt>
                <c:pt idx="186262">
                  <c:v>13.27</c:v>
                </c:pt>
                <c:pt idx="186263">
                  <c:v>13.137</c:v>
                </c:pt>
                <c:pt idx="186264">
                  <c:v>14.065</c:v>
                </c:pt>
                <c:pt idx="186265">
                  <c:v>13.458</c:v>
                </c:pt>
                <c:pt idx="186266">
                  <c:v>13.364</c:v>
                </c:pt>
                <c:pt idx="186267">
                  <c:v>15.095</c:v>
                </c:pt>
                <c:pt idx="186268">
                  <c:v>16.582</c:v>
                </c:pt>
                <c:pt idx="186269">
                  <c:v>17.234</c:v>
                </c:pt>
                <c:pt idx="186270">
                  <c:v>15.195</c:v>
                </c:pt>
                <c:pt idx="186271">
                  <c:v>14.962</c:v>
                </c:pt>
                <c:pt idx="186272">
                  <c:v>15.197</c:v>
                </c:pt>
                <c:pt idx="186273">
                  <c:v>15.984</c:v>
                </c:pt>
                <c:pt idx="186274">
                  <c:v>15.674</c:v>
                </c:pt>
                <c:pt idx="186275">
                  <c:v>16.005</c:v>
                </c:pt>
                <c:pt idx="186276">
                  <c:v>15.172</c:v>
                </c:pt>
                <c:pt idx="186277">
                  <c:v>15.337</c:v>
                </c:pt>
                <c:pt idx="186278">
                  <c:v>16.064</c:v>
                </c:pt>
                <c:pt idx="186279">
                  <c:v>16.126</c:v>
                </c:pt>
                <c:pt idx="186280">
                  <c:v>15.223</c:v>
                </c:pt>
                <c:pt idx="186281">
                  <c:v>15.465</c:v>
                </c:pt>
                <c:pt idx="186282">
                  <c:v>16.435</c:v>
                </c:pt>
                <c:pt idx="186283">
                  <c:v>17.583</c:v>
                </c:pt>
                <c:pt idx="186284">
                  <c:v>16.787</c:v>
                </c:pt>
                <c:pt idx="186285">
                  <c:v>15.446</c:v>
                </c:pt>
                <c:pt idx="186286">
                  <c:v>15.449</c:v>
                </c:pt>
                <c:pt idx="186287">
                  <c:v>15.271</c:v>
                </c:pt>
                <c:pt idx="186288">
                  <c:v>16.964</c:v>
                </c:pt>
                <c:pt idx="186289">
                  <c:v>16.246</c:v>
                </c:pt>
                <c:pt idx="186290">
                  <c:v>15.107</c:v>
                </c:pt>
                <c:pt idx="186291">
                  <c:v>15.372</c:v>
                </c:pt>
                <c:pt idx="186292">
                  <c:v>15.418</c:v>
                </c:pt>
                <c:pt idx="186293">
                  <c:v>14.589</c:v>
                </c:pt>
                <c:pt idx="186294">
                  <c:v>13.805</c:v>
                </c:pt>
                <c:pt idx="186295">
                  <c:v>13.557</c:v>
                </c:pt>
                <c:pt idx="186296">
                  <c:v>13.67</c:v>
                </c:pt>
                <c:pt idx="186297">
                  <c:v>13.645</c:v>
                </c:pt>
                <c:pt idx="186298">
                  <c:v>12.976</c:v>
                </c:pt>
                <c:pt idx="186299">
                  <c:v>12.686</c:v>
                </c:pt>
                <c:pt idx="186300">
                  <c:v>13.691</c:v>
                </c:pt>
                <c:pt idx="186301">
                  <c:v>13.648</c:v>
                </c:pt>
                <c:pt idx="186302">
                  <c:v>12.129</c:v>
                </c:pt>
                <c:pt idx="186303">
                  <c:v>12.6</c:v>
                </c:pt>
                <c:pt idx="186304">
                  <c:v>13.983</c:v>
                </c:pt>
                <c:pt idx="186305">
                  <c:v>14.221</c:v>
                </c:pt>
                <c:pt idx="186306">
                  <c:v>14.258</c:v>
                </c:pt>
                <c:pt idx="186307">
                  <c:v>16.819</c:v>
                </c:pt>
                <c:pt idx="186308">
                  <c:v>17.102</c:v>
                </c:pt>
                <c:pt idx="186309">
                  <c:v>15.885</c:v>
                </c:pt>
                <c:pt idx="186310">
                  <c:v>16.364</c:v>
                </c:pt>
                <c:pt idx="186311">
                  <c:v>16.756</c:v>
                </c:pt>
                <c:pt idx="186312">
                  <c:v>14.575</c:v>
                </c:pt>
                <c:pt idx="186313">
                  <c:v>12.938</c:v>
                </c:pt>
                <c:pt idx="186314">
                  <c:v>12.549</c:v>
                </c:pt>
                <c:pt idx="186315">
                  <c:v>12.818</c:v>
                </c:pt>
                <c:pt idx="186316">
                  <c:v>14.252</c:v>
                </c:pt>
                <c:pt idx="186317">
                  <c:v>14.487</c:v>
                </c:pt>
                <c:pt idx="186318">
                  <c:v>14.267</c:v>
                </c:pt>
                <c:pt idx="186319">
                  <c:v>13.026</c:v>
                </c:pt>
                <c:pt idx="186320">
                  <c:v>15.109</c:v>
                </c:pt>
                <c:pt idx="186321">
                  <c:v>15.518</c:v>
                </c:pt>
                <c:pt idx="186322">
                  <c:v>15.524</c:v>
                </c:pt>
                <c:pt idx="186323">
                  <c:v>16.01</c:v>
                </c:pt>
                <c:pt idx="186324">
                  <c:v>14.829</c:v>
                </c:pt>
                <c:pt idx="186325">
                  <c:v>14.122</c:v>
                </c:pt>
                <c:pt idx="186326">
                  <c:v>13.988</c:v>
                </c:pt>
                <c:pt idx="186327">
                  <c:v>13.7</c:v>
                </c:pt>
                <c:pt idx="186328">
                  <c:v>13.936</c:v>
                </c:pt>
                <c:pt idx="186329">
                  <c:v>14.199</c:v>
                </c:pt>
                <c:pt idx="186330">
                  <c:v>14.82</c:v>
                </c:pt>
                <c:pt idx="186331">
                  <c:v>14.84</c:v>
                </c:pt>
                <c:pt idx="186332">
                  <c:v>14.222</c:v>
                </c:pt>
                <c:pt idx="186333">
                  <c:v>13.914</c:v>
                </c:pt>
                <c:pt idx="186334">
                  <c:v>14.017</c:v>
                </c:pt>
                <c:pt idx="186335">
                  <c:v>14.554</c:v>
                </c:pt>
                <c:pt idx="186336">
                  <c:v>14.084</c:v>
                </c:pt>
                <c:pt idx="186337">
                  <c:v>14.04</c:v>
                </c:pt>
                <c:pt idx="186338">
                  <c:v>14.545</c:v>
                </c:pt>
                <c:pt idx="186339">
                  <c:v>13.397</c:v>
                </c:pt>
                <c:pt idx="186340">
                  <c:v>14.179</c:v>
                </c:pt>
                <c:pt idx="186341">
                  <c:v>13.493</c:v>
                </c:pt>
                <c:pt idx="186342">
                  <c:v>13.757</c:v>
                </c:pt>
                <c:pt idx="186343">
                  <c:v>13.751</c:v>
                </c:pt>
                <c:pt idx="186344">
                  <c:v>13.65</c:v>
                </c:pt>
                <c:pt idx="186345">
                  <c:v>15.505</c:v>
                </c:pt>
                <c:pt idx="186346">
                  <c:v>16.178</c:v>
                </c:pt>
                <c:pt idx="186347">
                  <c:v>16.834</c:v>
                </c:pt>
                <c:pt idx="186348">
                  <c:v>17.155</c:v>
                </c:pt>
                <c:pt idx="186349">
                  <c:v>16.809</c:v>
                </c:pt>
                <c:pt idx="186350">
                  <c:v>16.282</c:v>
                </c:pt>
                <c:pt idx="186351">
                  <c:v>16.512</c:v>
                </c:pt>
                <c:pt idx="186352">
                  <c:v>16.905</c:v>
                </c:pt>
                <c:pt idx="186353">
                  <c:v>17.882</c:v>
                </c:pt>
                <c:pt idx="186354">
                  <c:v>18.483</c:v>
                </c:pt>
                <c:pt idx="186355">
                  <c:v>18.092</c:v>
                </c:pt>
                <c:pt idx="186356">
                  <c:v>17.787</c:v>
                </c:pt>
                <c:pt idx="186357">
                  <c:v>15.664</c:v>
                </c:pt>
                <c:pt idx="186358">
                  <c:v>15.5</c:v>
                </c:pt>
                <c:pt idx="186359">
                  <c:v>15.573</c:v>
                </c:pt>
                <c:pt idx="186360">
                  <c:v>14.61</c:v>
                </c:pt>
                <c:pt idx="186361">
                  <c:v>15.154</c:v>
                </c:pt>
                <c:pt idx="186362">
                  <c:v>15.549</c:v>
                </c:pt>
                <c:pt idx="186363">
                  <c:v>15.946</c:v>
                </c:pt>
                <c:pt idx="186364">
                  <c:v>15.099</c:v>
                </c:pt>
                <c:pt idx="186365">
                  <c:v>14.291</c:v>
                </c:pt>
                <c:pt idx="186366">
                  <c:v>13.291</c:v>
                </c:pt>
                <c:pt idx="186367">
                  <c:v>13.73</c:v>
                </c:pt>
                <c:pt idx="186368">
                  <c:v>13.9</c:v>
                </c:pt>
                <c:pt idx="186369">
                  <c:v>15.104</c:v>
                </c:pt>
                <c:pt idx="186370">
                  <c:v>16.212</c:v>
                </c:pt>
                <c:pt idx="186371">
                  <c:v>16.228</c:v>
                </c:pt>
                <c:pt idx="186372">
                  <c:v>16.902</c:v>
                </c:pt>
                <c:pt idx="186373">
                  <c:v>15.249</c:v>
                </c:pt>
                <c:pt idx="186374">
                  <c:v>15.355</c:v>
                </c:pt>
                <c:pt idx="186375">
                  <c:v>13.578</c:v>
                </c:pt>
                <c:pt idx="186376">
                  <c:v>13.419</c:v>
                </c:pt>
                <c:pt idx="186377">
                  <c:v>13.74</c:v>
                </c:pt>
                <c:pt idx="186378">
                  <c:v>13.837</c:v>
                </c:pt>
                <c:pt idx="186379">
                  <c:v>14.386</c:v>
                </c:pt>
                <c:pt idx="186380">
                  <c:v>16.095</c:v>
                </c:pt>
                <c:pt idx="186381">
                  <c:v>18.032</c:v>
                </c:pt>
                <c:pt idx="186382">
                  <c:v>19.945</c:v>
                </c:pt>
                <c:pt idx="186383">
                  <c:v>18.139</c:v>
                </c:pt>
                <c:pt idx="186384">
                  <c:v>21.105</c:v>
                </c:pt>
                <c:pt idx="186385">
                  <c:v>18.313</c:v>
                </c:pt>
                <c:pt idx="186386">
                  <c:v>20.685</c:v>
                </c:pt>
                <c:pt idx="186387">
                  <c:v>20.262</c:v>
                </c:pt>
                <c:pt idx="186388">
                  <c:v>19.24</c:v>
                </c:pt>
                <c:pt idx="186389">
                  <c:v>18.532</c:v>
                </c:pt>
                <c:pt idx="186390">
                  <c:v>16.674</c:v>
                </c:pt>
                <c:pt idx="186391">
                  <c:v>17.57</c:v>
                </c:pt>
                <c:pt idx="186392">
                  <c:v>17.41</c:v>
                </c:pt>
                <c:pt idx="186393">
                  <c:v>18.975</c:v>
                </c:pt>
                <c:pt idx="186394">
                  <c:v>19.265</c:v>
                </c:pt>
                <c:pt idx="186395">
                  <c:v>17.944</c:v>
                </c:pt>
                <c:pt idx="186396">
                  <c:v>17.598</c:v>
                </c:pt>
                <c:pt idx="186397">
                  <c:v>17.042</c:v>
                </c:pt>
                <c:pt idx="186398">
                  <c:v>17.027</c:v>
                </c:pt>
                <c:pt idx="186399">
                  <c:v>16.594</c:v>
                </c:pt>
                <c:pt idx="186400">
                  <c:v>16.603</c:v>
                </c:pt>
                <c:pt idx="186401">
                  <c:v>16.149</c:v>
                </c:pt>
                <c:pt idx="186402">
                  <c:v>16.073</c:v>
                </c:pt>
                <c:pt idx="186403">
                  <c:v>19.146</c:v>
                </c:pt>
                <c:pt idx="186404">
                  <c:v>19.538</c:v>
                </c:pt>
                <c:pt idx="186405">
                  <c:v>19.817</c:v>
                </c:pt>
                <c:pt idx="186406">
                  <c:v>20.046</c:v>
                </c:pt>
                <c:pt idx="186407">
                  <c:v>21.171</c:v>
                </c:pt>
                <c:pt idx="186408">
                  <c:v>19.942</c:v>
                </c:pt>
                <c:pt idx="186409">
                  <c:v>17.58</c:v>
                </c:pt>
                <c:pt idx="186410">
                  <c:v>16.794</c:v>
                </c:pt>
                <c:pt idx="186411">
                  <c:v>18.014</c:v>
                </c:pt>
                <c:pt idx="186412">
                  <c:v>19.33</c:v>
                </c:pt>
                <c:pt idx="186413">
                  <c:v>18.71</c:v>
                </c:pt>
                <c:pt idx="186414">
                  <c:v>16.699</c:v>
                </c:pt>
                <c:pt idx="186415">
                  <c:v>16.666</c:v>
                </c:pt>
                <c:pt idx="186416">
                  <c:v>18.501</c:v>
                </c:pt>
                <c:pt idx="186417">
                  <c:v>18.885</c:v>
                </c:pt>
                <c:pt idx="186418">
                  <c:v>18.771</c:v>
                </c:pt>
                <c:pt idx="186419">
                  <c:v>17.825</c:v>
                </c:pt>
                <c:pt idx="186420">
                  <c:v>19.108</c:v>
                </c:pt>
                <c:pt idx="186421">
                  <c:v>19.632</c:v>
                </c:pt>
                <c:pt idx="186422">
                  <c:v>20.058</c:v>
                </c:pt>
                <c:pt idx="186423">
                  <c:v>19.17</c:v>
                </c:pt>
                <c:pt idx="186424">
                  <c:v>18.644</c:v>
                </c:pt>
                <c:pt idx="186425">
                  <c:v>19.125</c:v>
                </c:pt>
                <c:pt idx="186426">
                  <c:v>18.939</c:v>
                </c:pt>
                <c:pt idx="186427">
                  <c:v>21.976</c:v>
                </c:pt>
                <c:pt idx="186428">
                  <c:v>18.676</c:v>
                </c:pt>
                <c:pt idx="186429">
                  <c:v>19.926</c:v>
                </c:pt>
                <c:pt idx="186430">
                  <c:v>20.043</c:v>
                </c:pt>
                <c:pt idx="186431">
                  <c:v>20.409</c:v>
                </c:pt>
                <c:pt idx="186432">
                  <c:v>20.241</c:v>
                </c:pt>
                <c:pt idx="186433">
                  <c:v>19.438</c:v>
                </c:pt>
                <c:pt idx="186434">
                  <c:v>19.777</c:v>
                </c:pt>
                <c:pt idx="186435">
                  <c:v>21.184</c:v>
                </c:pt>
                <c:pt idx="186436">
                  <c:v>21.316</c:v>
                </c:pt>
                <c:pt idx="186437">
                  <c:v>20.663</c:v>
                </c:pt>
                <c:pt idx="186438">
                  <c:v>19.118</c:v>
                </c:pt>
                <c:pt idx="186439">
                  <c:v>20.254</c:v>
                </c:pt>
                <c:pt idx="186440">
                  <c:v>20.018</c:v>
                </c:pt>
                <c:pt idx="186441">
                  <c:v>22.315</c:v>
                </c:pt>
                <c:pt idx="186442">
                  <c:v>21.271</c:v>
                </c:pt>
                <c:pt idx="186443">
                  <c:v>21.328</c:v>
                </c:pt>
                <c:pt idx="186444">
                  <c:v>21.158</c:v>
                </c:pt>
                <c:pt idx="186445">
                  <c:v>22.1</c:v>
                </c:pt>
                <c:pt idx="186446">
                  <c:v>22.101</c:v>
                </c:pt>
                <c:pt idx="186447">
                  <c:v>22.022</c:v>
                </c:pt>
                <c:pt idx="186448">
                  <c:v>21.382</c:v>
                </c:pt>
                <c:pt idx="186449">
                  <c:v>19.556</c:v>
                </c:pt>
                <c:pt idx="186450">
                  <c:v>19.793</c:v>
                </c:pt>
                <c:pt idx="186451">
                  <c:v>18.648</c:v>
                </c:pt>
                <c:pt idx="186452">
                  <c:v>18.204</c:v>
                </c:pt>
                <c:pt idx="186453">
                  <c:v>19.622</c:v>
                </c:pt>
                <c:pt idx="186454">
                  <c:v>20.839</c:v>
                </c:pt>
                <c:pt idx="186455">
                  <c:v>20.186</c:v>
                </c:pt>
                <c:pt idx="186456">
                  <c:v>17.174</c:v>
                </c:pt>
                <c:pt idx="186457">
                  <c:v>14.841</c:v>
                </c:pt>
                <c:pt idx="186458">
                  <c:v>15.5</c:v>
                </c:pt>
                <c:pt idx="186459">
                  <c:v>16.703</c:v>
                </c:pt>
                <c:pt idx="186460">
                  <c:v>18.986</c:v>
                </c:pt>
                <c:pt idx="186461">
                  <c:v>16.782</c:v>
                </c:pt>
                <c:pt idx="186462">
                  <c:v>17.638</c:v>
                </c:pt>
                <c:pt idx="186463">
                  <c:v>18.207</c:v>
                </c:pt>
                <c:pt idx="186464">
                  <c:v>18.385</c:v>
                </c:pt>
                <c:pt idx="186465">
                  <c:v>17.621</c:v>
                </c:pt>
                <c:pt idx="186466">
                  <c:v>17.271</c:v>
                </c:pt>
                <c:pt idx="186467">
                  <c:v>17.389</c:v>
                </c:pt>
                <c:pt idx="186468">
                  <c:v>17.984</c:v>
                </c:pt>
                <c:pt idx="186469">
                  <c:v>18.45</c:v>
                </c:pt>
                <c:pt idx="186470">
                  <c:v>18.658</c:v>
                </c:pt>
                <c:pt idx="186471">
                  <c:v>18.656</c:v>
                </c:pt>
                <c:pt idx="186472">
                  <c:v>15.29</c:v>
                </c:pt>
                <c:pt idx="186473">
                  <c:v>16.243</c:v>
                </c:pt>
                <c:pt idx="186474">
                  <c:v>17.064</c:v>
                </c:pt>
                <c:pt idx="186475">
                  <c:v>15.583</c:v>
                </c:pt>
                <c:pt idx="186476">
                  <c:v>16.925</c:v>
                </c:pt>
                <c:pt idx="186477">
                  <c:v>16.28</c:v>
                </c:pt>
                <c:pt idx="186478">
                  <c:v>17.081</c:v>
                </c:pt>
                <c:pt idx="186479">
                  <c:v>15.742</c:v>
                </c:pt>
                <c:pt idx="186480">
                  <c:v>15.981</c:v>
                </c:pt>
                <c:pt idx="186481">
                  <c:v>15.26</c:v>
                </c:pt>
                <c:pt idx="186482">
                  <c:v>16.37</c:v>
                </c:pt>
                <c:pt idx="186483">
                  <c:v>16.451</c:v>
                </c:pt>
                <c:pt idx="186484">
                  <c:v>17.269</c:v>
                </c:pt>
                <c:pt idx="186485">
                  <c:v>16.38</c:v>
                </c:pt>
                <c:pt idx="186486">
                  <c:v>15.112</c:v>
                </c:pt>
                <c:pt idx="186487">
                  <c:v>15.542</c:v>
                </c:pt>
                <c:pt idx="186488">
                  <c:v>15.485</c:v>
                </c:pt>
                <c:pt idx="186489">
                  <c:v>15.596</c:v>
                </c:pt>
                <c:pt idx="186490">
                  <c:v>16.582</c:v>
                </c:pt>
                <c:pt idx="186491">
                  <c:v>16.331</c:v>
                </c:pt>
                <c:pt idx="186492">
                  <c:v>15.603</c:v>
                </c:pt>
                <c:pt idx="186493">
                  <c:v>14.233</c:v>
                </c:pt>
                <c:pt idx="186494">
                  <c:v>13.936</c:v>
                </c:pt>
                <c:pt idx="186495">
                  <c:v>12.783</c:v>
                </c:pt>
                <c:pt idx="186496">
                  <c:v>13.182</c:v>
                </c:pt>
                <c:pt idx="186497">
                  <c:v>15.034</c:v>
                </c:pt>
                <c:pt idx="186498">
                  <c:v>16.212</c:v>
                </c:pt>
                <c:pt idx="186499">
                  <c:v>16.959</c:v>
                </c:pt>
                <c:pt idx="186500">
                  <c:v>16.121</c:v>
                </c:pt>
                <c:pt idx="186501">
                  <c:v>13.307</c:v>
                </c:pt>
                <c:pt idx="186502">
                  <c:v>13.14</c:v>
                </c:pt>
                <c:pt idx="186503">
                  <c:v>12.845</c:v>
                </c:pt>
                <c:pt idx="186504">
                  <c:v>18.857</c:v>
                </c:pt>
                <c:pt idx="186505">
                  <c:v>20.878</c:v>
                </c:pt>
                <c:pt idx="186506">
                  <c:v>20.842</c:v>
                </c:pt>
                <c:pt idx="186507">
                  <c:v>21.756</c:v>
                </c:pt>
                <c:pt idx="186508">
                  <c:v>21.211</c:v>
                </c:pt>
                <c:pt idx="186509">
                  <c:v>22.649</c:v>
                </c:pt>
                <c:pt idx="186510">
                  <c:v>21.501</c:v>
                </c:pt>
                <c:pt idx="186511">
                  <c:v>22.384</c:v>
                </c:pt>
                <c:pt idx="186512">
                  <c:v>20.689</c:v>
                </c:pt>
                <c:pt idx="186513">
                  <c:v>22.56</c:v>
                </c:pt>
                <c:pt idx="186514">
                  <c:v>20.33</c:v>
                </c:pt>
                <c:pt idx="186515">
                  <c:v>18.214</c:v>
                </c:pt>
                <c:pt idx="186516">
                  <c:v>18.48</c:v>
                </c:pt>
                <c:pt idx="186517">
                  <c:v>17.183</c:v>
                </c:pt>
                <c:pt idx="186518">
                  <c:v>15.393</c:v>
                </c:pt>
                <c:pt idx="186519">
                  <c:v>14.731</c:v>
                </c:pt>
                <c:pt idx="186520">
                  <c:v>14.914</c:v>
                </c:pt>
                <c:pt idx="186521">
                  <c:v>15.9</c:v>
                </c:pt>
                <c:pt idx="186522">
                  <c:v>14.957</c:v>
                </c:pt>
                <c:pt idx="186523">
                  <c:v>17.631</c:v>
                </c:pt>
                <c:pt idx="186524">
                  <c:v>14.708</c:v>
                </c:pt>
                <c:pt idx="186525">
                  <c:v>14.396</c:v>
                </c:pt>
                <c:pt idx="186526">
                  <c:v>15.517</c:v>
                </c:pt>
                <c:pt idx="186527">
                  <c:v>13.993</c:v>
                </c:pt>
                <c:pt idx="186528">
                  <c:v>16.079</c:v>
                </c:pt>
                <c:pt idx="186529">
                  <c:v>15.148</c:v>
                </c:pt>
                <c:pt idx="186530">
                  <c:v>15.392</c:v>
                </c:pt>
                <c:pt idx="186531">
                  <c:v>14.961</c:v>
                </c:pt>
                <c:pt idx="186532">
                  <c:v>15.078</c:v>
                </c:pt>
                <c:pt idx="186533">
                  <c:v>16.037</c:v>
                </c:pt>
                <c:pt idx="186534">
                  <c:v>13.335</c:v>
                </c:pt>
                <c:pt idx="186535">
                  <c:v>13.4</c:v>
                </c:pt>
                <c:pt idx="186536">
                  <c:v>14.527</c:v>
                </c:pt>
                <c:pt idx="186537">
                  <c:v>16.291</c:v>
                </c:pt>
                <c:pt idx="186538">
                  <c:v>15.241</c:v>
                </c:pt>
                <c:pt idx="186539">
                  <c:v>15.676</c:v>
                </c:pt>
                <c:pt idx="186540">
                  <c:v>17.812</c:v>
                </c:pt>
                <c:pt idx="186541">
                  <c:v>16.578</c:v>
                </c:pt>
                <c:pt idx="186542">
                  <c:v>16.997</c:v>
                </c:pt>
                <c:pt idx="186543">
                  <c:v>15.841</c:v>
                </c:pt>
                <c:pt idx="186544">
                  <c:v>16.455</c:v>
                </c:pt>
                <c:pt idx="186545">
                  <c:v>14.841</c:v>
                </c:pt>
                <c:pt idx="186546">
                  <c:v>13.12</c:v>
                </c:pt>
                <c:pt idx="186547">
                  <c:v>13.787</c:v>
                </c:pt>
                <c:pt idx="186548">
                  <c:v>14.983</c:v>
                </c:pt>
                <c:pt idx="186549">
                  <c:v>17.301</c:v>
                </c:pt>
                <c:pt idx="186550">
                  <c:v>14.911</c:v>
                </c:pt>
                <c:pt idx="186551">
                  <c:v>14.991</c:v>
                </c:pt>
                <c:pt idx="186552">
                  <c:v>15.488</c:v>
                </c:pt>
                <c:pt idx="186553">
                  <c:v>16.031</c:v>
                </c:pt>
                <c:pt idx="186554">
                  <c:v>18.368</c:v>
                </c:pt>
                <c:pt idx="186555">
                  <c:v>22.589</c:v>
                </c:pt>
                <c:pt idx="186556">
                  <c:v>16.098</c:v>
                </c:pt>
                <c:pt idx="186557">
                  <c:v>14.341</c:v>
                </c:pt>
                <c:pt idx="186558">
                  <c:v>15.667</c:v>
                </c:pt>
                <c:pt idx="186559">
                  <c:v>16.117</c:v>
                </c:pt>
                <c:pt idx="186560">
                  <c:v>12.876</c:v>
                </c:pt>
                <c:pt idx="186561">
                  <c:v>13.428</c:v>
                </c:pt>
                <c:pt idx="186562">
                  <c:v>13.39</c:v>
                </c:pt>
                <c:pt idx="186563">
                  <c:v>14.773</c:v>
                </c:pt>
                <c:pt idx="186564">
                  <c:v>16.417</c:v>
                </c:pt>
                <c:pt idx="186565">
                  <c:v>16.395</c:v>
                </c:pt>
                <c:pt idx="186566">
                  <c:v>14.065</c:v>
                </c:pt>
                <c:pt idx="186567">
                  <c:v>15.93</c:v>
                </c:pt>
                <c:pt idx="186568">
                  <c:v>15.514</c:v>
                </c:pt>
                <c:pt idx="186569">
                  <c:v>12.259</c:v>
                </c:pt>
                <c:pt idx="186570">
                  <c:v>11.482</c:v>
                </c:pt>
                <c:pt idx="186571">
                  <c:v>12.738</c:v>
                </c:pt>
                <c:pt idx="186572">
                  <c:v>14.562</c:v>
                </c:pt>
                <c:pt idx="186573">
                  <c:v>12.984</c:v>
                </c:pt>
                <c:pt idx="186574">
                  <c:v>10.682</c:v>
                </c:pt>
                <c:pt idx="186575">
                  <c:v>12.681</c:v>
                </c:pt>
                <c:pt idx="186576">
                  <c:v>13.901</c:v>
                </c:pt>
                <c:pt idx="186577">
                  <c:v>14.026</c:v>
                </c:pt>
                <c:pt idx="186578">
                  <c:v>14.245</c:v>
                </c:pt>
                <c:pt idx="186579">
                  <c:v>15.471</c:v>
                </c:pt>
                <c:pt idx="186580">
                  <c:v>15.526</c:v>
                </c:pt>
                <c:pt idx="186581">
                  <c:v>16.332</c:v>
                </c:pt>
                <c:pt idx="186582">
                  <c:v>13.104</c:v>
                </c:pt>
                <c:pt idx="186583">
                  <c:v>15.653</c:v>
                </c:pt>
                <c:pt idx="186584">
                  <c:v>17.068</c:v>
                </c:pt>
                <c:pt idx="186585">
                  <c:v>19.067</c:v>
                </c:pt>
                <c:pt idx="186586">
                  <c:v>17.556</c:v>
                </c:pt>
                <c:pt idx="186587">
                  <c:v>18.312</c:v>
                </c:pt>
                <c:pt idx="186588">
                  <c:v>16.662</c:v>
                </c:pt>
                <c:pt idx="186589">
                  <c:v>16.548</c:v>
                </c:pt>
                <c:pt idx="186590">
                  <c:v>16.705</c:v>
                </c:pt>
                <c:pt idx="186591">
                  <c:v>16.21</c:v>
                </c:pt>
                <c:pt idx="186592">
                  <c:v>15.841</c:v>
                </c:pt>
                <c:pt idx="186593">
                  <c:v>17.436</c:v>
                </c:pt>
                <c:pt idx="186594">
                  <c:v>15.797</c:v>
                </c:pt>
                <c:pt idx="186595">
                  <c:v>17.309</c:v>
                </c:pt>
                <c:pt idx="186596">
                  <c:v>15.394</c:v>
                </c:pt>
                <c:pt idx="186597">
                  <c:v>22.466</c:v>
                </c:pt>
                <c:pt idx="186598">
                  <c:v>25.693</c:v>
                </c:pt>
                <c:pt idx="186599">
                  <c:v>21.536</c:v>
                </c:pt>
                <c:pt idx="186600">
                  <c:v>20.763</c:v>
                </c:pt>
                <c:pt idx="186601">
                  <c:v>19.052</c:v>
                </c:pt>
                <c:pt idx="186602">
                  <c:v>17.491</c:v>
                </c:pt>
                <c:pt idx="186603">
                  <c:v>15.943</c:v>
                </c:pt>
                <c:pt idx="186604">
                  <c:v>17.211</c:v>
                </c:pt>
                <c:pt idx="186605">
                  <c:v>20.197</c:v>
                </c:pt>
                <c:pt idx="186606">
                  <c:v>17.375</c:v>
                </c:pt>
                <c:pt idx="186607">
                  <c:v>17.371</c:v>
                </c:pt>
                <c:pt idx="186608">
                  <c:v>15.04</c:v>
                </c:pt>
                <c:pt idx="186609">
                  <c:v>14.585</c:v>
                </c:pt>
                <c:pt idx="186610">
                  <c:v>16.825</c:v>
                </c:pt>
                <c:pt idx="186611">
                  <c:v>15.916</c:v>
                </c:pt>
                <c:pt idx="186612">
                  <c:v>16.054</c:v>
                </c:pt>
                <c:pt idx="186613">
                  <c:v>13.434</c:v>
                </c:pt>
                <c:pt idx="186614">
                  <c:v>13.624</c:v>
                </c:pt>
                <c:pt idx="186615">
                  <c:v>14.488</c:v>
                </c:pt>
                <c:pt idx="186616">
                  <c:v>14.588</c:v>
                </c:pt>
                <c:pt idx="186617">
                  <c:v>13.644</c:v>
                </c:pt>
                <c:pt idx="186618">
                  <c:v>13.712</c:v>
                </c:pt>
                <c:pt idx="186619">
                  <c:v>12.465</c:v>
                </c:pt>
                <c:pt idx="186620">
                  <c:v>14.495</c:v>
                </c:pt>
                <c:pt idx="186621">
                  <c:v>13.943</c:v>
                </c:pt>
                <c:pt idx="186622">
                  <c:v>17.194</c:v>
                </c:pt>
                <c:pt idx="186623">
                  <c:v>15.809</c:v>
                </c:pt>
                <c:pt idx="186624">
                  <c:v>16.218</c:v>
                </c:pt>
                <c:pt idx="186625">
                  <c:v>16.205</c:v>
                </c:pt>
                <c:pt idx="186626">
                  <c:v>15.946</c:v>
                </c:pt>
                <c:pt idx="186627">
                  <c:v>15.17</c:v>
                </c:pt>
                <c:pt idx="186628">
                  <c:v>15.112</c:v>
                </c:pt>
                <c:pt idx="186629">
                  <c:v>13.989</c:v>
                </c:pt>
                <c:pt idx="186630">
                  <c:v>13.015</c:v>
                </c:pt>
                <c:pt idx="186631">
                  <c:v>15.032</c:v>
                </c:pt>
                <c:pt idx="186632">
                  <c:v>16.417</c:v>
                </c:pt>
                <c:pt idx="186633">
                  <c:v>15.941</c:v>
                </c:pt>
                <c:pt idx="186634">
                  <c:v>16.203</c:v>
                </c:pt>
                <c:pt idx="186635">
                  <c:v>15.964</c:v>
                </c:pt>
                <c:pt idx="186636">
                  <c:v>16.425</c:v>
                </c:pt>
                <c:pt idx="186637">
                  <c:v>14.543</c:v>
                </c:pt>
                <c:pt idx="186638">
                  <c:v>16.075</c:v>
                </c:pt>
                <c:pt idx="186639">
                  <c:v>15.161</c:v>
                </c:pt>
                <c:pt idx="186640">
                  <c:v>15.506</c:v>
                </c:pt>
                <c:pt idx="186641">
                  <c:v>16.995</c:v>
                </c:pt>
                <c:pt idx="186642">
                  <c:v>15.346</c:v>
                </c:pt>
                <c:pt idx="186643">
                  <c:v>16.463</c:v>
                </c:pt>
                <c:pt idx="186644">
                  <c:v>15.58</c:v>
                </c:pt>
                <c:pt idx="186645">
                  <c:v>16.627</c:v>
                </c:pt>
                <c:pt idx="186646">
                  <c:v>16.256</c:v>
                </c:pt>
                <c:pt idx="186647">
                  <c:v>17.097</c:v>
                </c:pt>
                <c:pt idx="186648">
                  <c:v>16.681</c:v>
                </c:pt>
                <c:pt idx="186649">
                  <c:v>16.384</c:v>
                </c:pt>
                <c:pt idx="186650">
                  <c:v>15.956</c:v>
                </c:pt>
                <c:pt idx="186651">
                  <c:v>16.752</c:v>
                </c:pt>
                <c:pt idx="186652">
                  <c:v>15.749</c:v>
                </c:pt>
                <c:pt idx="186653">
                  <c:v>15.537</c:v>
                </c:pt>
                <c:pt idx="186654">
                  <c:v>13.783</c:v>
                </c:pt>
                <c:pt idx="186655">
                  <c:v>14.835</c:v>
                </c:pt>
                <c:pt idx="186656">
                  <c:v>17.273</c:v>
                </c:pt>
                <c:pt idx="186657">
                  <c:v>17.96</c:v>
                </c:pt>
                <c:pt idx="186658">
                  <c:v>18.326</c:v>
                </c:pt>
                <c:pt idx="186659">
                  <c:v>17.061</c:v>
                </c:pt>
                <c:pt idx="186660">
                  <c:v>16.505</c:v>
                </c:pt>
                <c:pt idx="186661">
                  <c:v>14.958</c:v>
                </c:pt>
                <c:pt idx="186662">
                  <c:v>14.983</c:v>
                </c:pt>
                <c:pt idx="186663">
                  <c:v>14.712</c:v>
                </c:pt>
                <c:pt idx="186664">
                  <c:v>15.343</c:v>
                </c:pt>
                <c:pt idx="186665">
                  <c:v>16.736</c:v>
                </c:pt>
                <c:pt idx="186666">
                  <c:v>15.189</c:v>
                </c:pt>
                <c:pt idx="186667">
                  <c:v>15.86</c:v>
                </c:pt>
                <c:pt idx="186668">
                  <c:v>15.589</c:v>
                </c:pt>
                <c:pt idx="186669">
                  <c:v>15.782</c:v>
                </c:pt>
                <c:pt idx="186670">
                  <c:v>17.257</c:v>
                </c:pt>
                <c:pt idx="186671">
                  <c:v>15.7</c:v>
                </c:pt>
                <c:pt idx="186672">
                  <c:v>14.098</c:v>
                </c:pt>
                <c:pt idx="186673">
                  <c:v>12.799</c:v>
                </c:pt>
                <c:pt idx="186674">
                  <c:v>13.018</c:v>
                </c:pt>
                <c:pt idx="186675">
                  <c:v>13.609</c:v>
                </c:pt>
                <c:pt idx="186676">
                  <c:v>12.507</c:v>
                </c:pt>
                <c:pt idx="186677">
                  <c:v>11.893</c:v>
                </c:pt>
                <c:pt idx="186678">
                  <c:v>11.888</c:v>
                </c:pt>
                <c:pt idx="186679">
                  <c:v>11.592</c:v>
                </c:pt>
                <c:pt idx="186680">
                  <c:v>12.765</c:v>
                </c:pt>
                <c:pt idx="186681">
                  <c:v>12.605</c:v>
                </c:pt>
                <c:pt idx="186682">
                  <c:v>13.044</c:v>
                </c:pt>
                <c:pt idx="186683">
                  <c:v>13.859</c:v>
                </c:pt>
                <c:pt idx="186684">
                  <c:v>13.815</c:v>
                </c:pt>
                <c:pt idx="186685">
                  <c:v>13.372</c:v>
                </c:pt>
                <c:pt idx="186686">
                  <c:v>12.581</c:v>
                </c:pt>
                <c:pt idx="186687">
                  <c:v>12.626</c:v>
                </c:pt>
                <c:pt idx="186688">
                  <c:v>14.441</c:v>
                </c:pt>
                <c:pt idx="186689">
                  <c:v>14.313</c:v>
                </c:pt>
                <c:pt idx="186690">
                  <c:v>13.682</c:v>
                </c:pt>
                <c:pt idx="186691">
                  <c:v>14.487</c:v>
                </c:pt>
                <c:pt idx="186692">
                  <c:v>14.107</c:v>
                </c:pt>
                <c:pt idx="186693">
                  <c:v>16.469</c:v>
                </c:pt>
                <c:pt idx="186694">
                  <c:v>14.924</c:v>
                </c:pt>
                <c:pt idx="186695">
                  <c:v>16.732</c:v>
                </c:pt>
                <c:pt idx="186696">
                  <c:v>15.448</c:v>
                </c:pt>
                <c:pt idx="186697">
                  <c:v>14.038</c:v>
                </c:pt>
                <c:pt idx="186698">
                  <c:v>13.996</c:v>
                </c:pt>
                <c:pt idx="186699">
                  <c:v>13.775</c:v>
                </c:pt>
                <c:pt idx="186700">
                  <c:v>12.78</c:v>
                </c:pt>
                <c:pt idx="186701">
                  <c:v>12.276</c:v>
                </c:pt>
                <c:pt idx="186702">
                  <c:v>12.354</c:v>
                </c:pt>
                <c:pt idx="186703">
                  <c:v>13.265</c:v>
                </c:pt>
                <c:pt idx="186704">
                  <c:v>13.406</c:v>
                </c:pt>
                <c:pt idx="186705">
                  <c:v>13.834</c:v>
                </c:pt>
                <c:pt idx="186706">
                  <c:v>13.497</c:v>
                </c:pt>
                <c:pt idx="186707">
                  <c:v>14.023</c:v>
                </c:pt>
                <c:pt idx="186708">
                  <c:v>14.009</c:v>
                </c:pt>
                <c:pt idx="186709">
                  <c:v>14.612</c:v>
                </c:pt>
                <c:pt idx="186710">
                  <c:v>13.493</c:v>
                </c:pt>
                <c:pt idx="186711">
                  <c:v>14.168</c:v>
                </c:pt>
                <c:pt idx="186712">
                  <c:v>12.904</c:v>
                </c:pt>
                <c:pt idx="186713">
                  <c:v>12.791</c:v>
                </c:pt>
                <c:pt idx="186714">
                  <c:v>13.418</c:v>
                </c:pt>
                <c:pt idx="186715">
                  <c:v>12.641</c:v>
                </c:pt>
                <c:pt idx="186716">
                  <c:v>12.45</c:v>
                </c:pt>
                <c:pt idx="186717">
                  <c:v>12.083</c:v>
                </c:pt>
                <c:pt idx="186718">
                  <c:v>13.909</c:v>
                </c:pt>
                <c:pt idx="186719">
                  <c:v>14.705</c:v>
                </c:pt>
                <c:pt idx="186720">
                  <c:v>14.321</c:v>
                </c:pt>
                <c:pt idx="186721">
                  <c:v>15.271</c:v>
                </c:pt>
                <c:pt idx="186722">
                  <c:v>14.519</c:v>
                </c:pt>
                <c:pt idx="186723">
                  <c:v>14.759</c:v>
                </c:pt>
                <c:pt idx="186724">
                  <c:v>13.41</c:v>
                </c:pt>
                <c:pt idx="186725">
                  <c:v>12.914</c:v>
                </c:pt>
                <c:pt idx="186726">
                  <c:v>11.713</c:v>
                </c:pt>
                <c:pt idx="186727">
                  <c:v>11.88</c:v>
                </c:pt>
                <c:pt idx="186728">
                  <c:v>12.738</c:v>
                </c:pt>
                <c:pt idx="186729">
                  <c:v>13.732</c:v>
                </c:pt>
                <c:pt idx="186730">
                  <c:v>13.986</c:v>
                </c:pt>
                <c:pt idx="186731">
                  <c:v>14.877</c:v>
                </c:pt>
                <c:pt idx="186732">
                  <c:v>13.699</c:v>
                </c:pt>
                <c:pt idx="186733">
                  <c:v>13.26</c:v>
                </c:pt>
                <c:pt idx="186734">
                  <c:v>12.835</c:v>
                </c:pt>
                <c:pt idx="186735">
                  <c:v>12.91</c:v>
                </c:pt>
                <c:pt idx="186736">
                  <c:v>12.894</c:v>
                </c:pt>
                <c:pt idx="186737">
                  <c:v>13.663</c:v>
                </c:pt>
                <c:pt idx="186738">
                  <c:v>13.046</c:v>
                </c:pt>
                <c:pt idx="186739">
                  <c:v>14.95</c:v>
                </c:pt>
                <c:pt idx="186740">
                  <c:v>14.284</c:v>
                </c:pt>
                <c:pt idx="186741">
                  <c:v>16.14</c:v>
                </c:pt>
                <c:pt idx="186742">
                  <c:v>16.298</c:v>
                </c:pt>
                <c:pt idx="186743">
                  <c:v>17.01</c:v>
                </c:pt>
                <c:pt idx="186744">
                  <c:v>17.253</c:v>
                </c:pt>
                <c:pt idx="186745">
                  <c:v>16.315</c:v>
                </c:pt>
                <c:pt idx="186746">
                  <c:v>14.585</c:v>
                </c:pt>
                <c:pt idx="186747">
                  <c:v>14.144</c:v>
                </c:pt>
                <c:pt idx="186748">
                  <c:v>13.264</c:v>
                </c:pt>
                <c:pt idx="186749">
                  <c:v>12.58</c:v>
                </c:pt>
                <c:pt idx="186750">
                  <c:v>11.368</c:v>
                </c:pt>
                <c:pt idx="186751">
                  <c:v>11.3</c:v>
                </c:pt>
                <c:pt idx="186752">
                  <c:v>12.924</c:v>
                </c:pt>
                <c:pt idx="186753">
                  <c:v>13</c:v>
                </c:pt>
                <c:pt idx="186754">
                  <c:v>12.409</c:v>
                </c:pt>
                <c:pt idx="186755">
                  <c:v>12.82</c:v>
                </c:pt>
                <c:pt idx="186756">
                  <c:v>12.987</c:v>
                </c:pt>
                <c:pt idx="186757">
                  <c:v>12.271</c:v>
                </c:pt>
                <c:pt idx="186758">
                  <c:v>12.4</c:v>
                </c:pt>
                <c:pt idx="186759">
                  <c:v>13.125</c:v>
                </c:pt>
                <c:pt idx="186760">
                  <c:v>12.205</c:v>
                </c:pt>
                <c:pt idx="186761">
                  <c:v>11.963</c:v>
                </c:pt>
                <c:pt idx="186762">
                  <c:v>12.315</c:v>
                </c:pt>
                <c:pt idx="186763">
                  <c:v>17.342</c:v>
                </c:pt>
                <c:pt idx="186764">
                  <c:v>13.44</c:v>
                </c:pt>
                <c:pt idx="186765">
                  <c:v>14.573</c:v>
                </c:pt>
                <c:pt idx="186766">
                  <c:v>14.16</c:v>
                </c:pt>
                <c:pt idx="186767">
                  <c:v>15.151</c:v>
                </c:pt>
                <c:pt idx="186768">
                  <c:v>14</c:v>
                </c:pt>
                <c:pt idx="186769">
                  <c:v>12.445</c:v>
                </c:pt>
                <c:pt idx="186770">
                  <c:v>13.238</c:v>
                </c:pt>
                <c:pt idx="186771">
                  <c:v>14.734</c:v>
                </c:pt>
                <c:pt idx="186772">
                  <c:v>14.527</c:v>
                </c:pt>
                <c:pt idx="186773">
                  <c:v>13.557</c:v>
                </c:pt>
                <c:pt idx="186774">
                  <c:v>12.205</c:v>
                </c:pt>
                <c:pt idx="186775">
                  <c:v>11.792</c:v>
                </c:pt>
                <c:pt idx="186776">
                  <c:v>13.956</c:v>
                </c:pt>
                <c:pt idx="186777">
                  <c:v>15.513</c:v>
                </c:pt>
                <c:pt idx="186778">
                  <c:v>13.819</c:v>
                </c:pt>
                <c:pt idx="186779">
                  <c:v>14.404</c:v>
                </c:pt>
                <c:pt idx="186780">
                  <c:v>13.851</c:v>
                </c:pt>
                <c:pt idx="186781">
                  <c:v>14.222</c:v>
                </c:pt>
                <c:pt idx="186782">
                  <c:v>14.493</c:v>
                </c:pt>
                <c:pt idx="186783">
                  <c:v>14.008</c:v>
                </c:pt>
                <c:pt idx="186784">
                  <c:v>12.306</c:v>
                </c:pt>
                <c:pt idx="186785">
                  <c:v>12.546</c:v>
                </c:pt>
                <c:pt idx="186786">
                  <c:v>11.249</c:v>
                </c:pt>
                <c:pt idx="186787">
                  <c:v>11.547</c:v>
                </c:pt>
                <c:pt idx="186788">
                  <c:v>13.084</c:v>
                </c:pt>
                <c:pt idx="186789">
                  <c:v>14.788</c:v>
                </c:pt>
                <c:pt idx="186790">
                  <c:v>16.175</c:v>
                </c:pt>
                <c:pt idx="186791">
                  <c:v>18.124</c:v>
                </c:pt>
                <c:pt idx="186792">
                  <c:v>14.966</c:v>
                </c:pt>
                <c:pt idx="186793">
                  <c:v>13.598</c:v>
                </c:pt>
                <c:pt idx="186794">
                  <c:v>13.468</c:v>
                </c:pt>
                <c:pt idx="186795">
                  <c:v>12.797</c:v>
                </c:pt>
                <c:pt idx="186796">
                  <c:v>13.392</c:v>
                </c:pt>
                <c:pt idx="186797">
                  <c:v>12.645</c:v>
                </c:pt>
                <c:pt idx="186798">
                  <c:v>11.746</c:v>
                </c:pt>
                <c:pt idx="186799">
                  <c:v>12.043</c:v>
                </c:pt>
                <c:pt idx="186800">
                  <c:v>12.698</c:v>
                </c:pt>
                <c:pt idx="186801">
                  <c:v>12.737</c:v>
                </c:pt>
                <c:pt idx="186802">
                  <c:v>13.051</c:v>
                </c:pt>
                <c:pt idx="186803">
                  <c:v>12.469</c:v>
                </c:pt>
                <c:pt idx="186804">
                  <c:v>12.667</c:v>
                </c:pt>
                <c:pt idx="186805">
                  <c:v>14.52</c:v>
                </c:pt>
                <c:pt idx="186806">
                  <c:v>12.691</c:v>
                </c:pt>
                <c:pt idx="186807">
                  <c:v>12.834</c:v>
                </c:pt>
                <c:pt idx="186808">
                  <c:v>11.79</c:v>
                </c:pt>
                <c:pt idx="186809">
                  <c:v>12.485</c:v>
                </c:pt>
                <c:pt idx="186810">
                  <c:v>11.502</c:v>
                </c:pt>
                <c:pt idx="186811">
                  <c:v>11.142</c:v>
                </c:pt>
                <c:pt idx="186812">
                  <c:v>13.323</c:v>
                </c:pt>
                <c:pt idx="186813">
                  <c:v>14.019</c:v>
                </c:pt>
                <c:pt idx="186814">
                  <c:v>14.759</c:v>
                </c:pt>
                <c:pt idx="186815">
                  <c:v>16.572</c:v>
                </c:pt>
                <c:pt idx="186816">
                  <c:v>13.533</c:v>
                </c:pt>
                <c:pt idx="186817">
                  <c:v>12.791</c:v>
                </c:pt>
                <c:pt idx="186818">
                  <c:v>12.438</c:v>
                </c:pt>
                <c:pt idx="186819">
                  <c:v>11.63</c:v>
                </c:pt>
                <c:pt idx="186820">
                  <c:v>12.217</c:v>
                </c:pt>
                <c:pt idx="186821">
                  <c:v>10.506</c:v>
                </c:pt>
                <c:pt idx="186822">
                  <c:v>9.724</c:v>
                </c:pt>
                <c:pt idx="186823">
                  <c:v>8.892</c:v>
                </c:pt>
                <c:pt idx="186824">
                  <c:v>10.904</c:v>
                </c:pt>
                <c:pt idx="186825">
                  <c:v>12.355</c:v>
                </c:pt>
                <c:pt idx="186826">
                  <c:v>11.897</c:v>
                </c:pt>
                <c:pt idx="186827">
                  <c:v>13.583</c:v>
                </c:pt>
                <c:pt idx="186828">
                  <c:v>11.979</c:v>
                </c:pt>
                <c:pt idx="186829">
                  <c:v>11.247</c:v>
                </c:pt>
                <c:pt idx="186830">
                  <c:v>10.739</c:v>
                </c:pt>
                <c:pt idx="186831">
                  <c:v>10.837</c:v>
                </c:pt>
                <c:pt idx="186832">
                  <c:v>12.419</c:v>
                </c:pt>
                <c:pt idx="186833">
                  <c:v>11.977</c:v>
                </c:pt>
                <c:pt idx="186834">
                  <c:v>12.041</c:v>
                </c:pt>
                <c:pt idx="186835">
                  <c:v>14.11</c:v>
                </c:pt>
                <c:pt idx="186836">
                  <c:v>13.484</c:v>
                </c:pt>
                <c:pt idx="186837">
                  <c:v>15.181</c:v>
                </c:pt>
                <c:pt idx="186838">
                  <c:v>16.016</c:v>
                </c:pt>
                <c:pt idx="186839">
                  <c:v>17.173</c:v>
                </c:pt>
                <c:pt idx="186840">
                  <c:v>14.724</c:v>
                </c:pt>
                <c:pt idx="186841">
                  <c:v>13.147</c:v>
                </c:pt>
                <c:pt idx="186842">
                  <c:v>13.269</c:v>
                </c:pt>
                <c:pt idx="186843">
                  <c:v>12.258</c:v>
                </c:pt>
                <c:pt idx="186844">
                  <c:v>11.96</c:v>
                </c:pt>
                <c:pt idx="186845">
                  <c:v>10.724</c:v>
                </c:pt>
                <c:pt idx="186846">
                  <c:v>9.706</c:v>
                </c:pt>
                <c:pt idx="186847">
                  <c:v>8.991</c:v>
                </c:pt>
                <c:pt idx="186848">
                  <c:v>12.093</c:v>
                </c:pt>
                <c:pt idx="186849">
                  <c:v>15.411</c:v>
                </c:pt>
                <c:pt idx="186850">
                  <c:v>14.541</c:v>
                </c:pt>
                <c:pt idx="186851">
                  <c:v>15.217</c:v>
                </c:pt>
                <c:pt idx="186852">
                  <c:v>12.988</c:v>
                </c:pt>
                <c:pt idx="186853">
                  <c:v>12.111</c:v>
                </c:pt>
                <c:pt idx="186854">
                  <c:v>11.81</c:v>
                </c:pt>
                <c:pt idx="186855">
                  <c:v>11.448</c:v>
                </c:pt>
                <c:pt idx="186856">
                  <c:v>13.249</c:v>
                </c:pt>
                <c:pt idx="186857">
                  <c:v>12.264</c:v>
                </c:pt>
                <c:pt idx="186858">
                  <c:v>12.577</c:v>
                </c:pt>
                <c:pt idx="186859">
                  <c:v>13.116</c:v>
                </c:pt>
                <c:pt idx="186860">
                  <c:v>13.061</c:v>
                </c:pt>
                <c:pt idx="186861">
                  <c:v>15.274</c:v>
                </c:pt>
                <c:pt idx="186862">
                  <c:v>16.68</c:v>
                </c:pt>
                <c:pt idx="186863">
                  <c:v>17.513</c:v>
                </c:pt>
                <c:pt idx="186864">
                  <c:v>14.7</c:v>
                </c:pt>
                <c:pt idx="186865">
                  <c:v>13.44</c:v>
                </c:pt>
                <c:pt idx="186866">
                  <c:v>13.414</c:v>
                </c:pt>
                <c:pt idx="186867">
                  <c:v>13.761</c:v>
                </c:pt>
                <c:pt idx="186868">
                  <c:v>12.985</c:v>
                </c:pt>
                <c:pt idx="186869">
                  <c:v>11.551</c:v>
                </c:pt>
                <c:pt idx="186870">
                  <c:v>10.215</c:v>
                </c:pt>
                <c:pt idx="186871">
                  <c:v>10.701</c:v>
                </c:pt>
                <c:pt idx="186872">
                  <c:v>11.775</c:v>
                </c:pt>
                <c:pt idx="186873">
                  <c:v>13.403</c:v>
                </c:pt>
                <c:pt idx="186874">
                  <c:v>12.099</c:v>
                </c:pt>
                <c:pt idx="186875">
                  <c:v>12.955</c:v>
                </c:pt>
                <c:pt idx="186876">
                  <c:v>13.162</c:v>
                </c:pt>
                <c:pt idx="186877">
                  <c:v>13.211</c:v>
                </c:pt>
                <c:pt idx="186878">
                  <c:v>14.096</c:v>
                </c:pt>
                <c:pt idx="186879">
                  <c:v>12.891</c:v>
                </c:pt>
                <c:pt idx="186880">
                  <c:v>12.835</c:v>
                </c:pt>
                <c:pt idx="186881">
                  <c:v>11.974</c:v>
                </c:pt>
                <c:pt idx="186882">
                  <c:v>11.629</c:v>
                </c:pt>
                <c:pt idx="186883">
                  <c:v>14.018</c:v>
                </c:pt>
                <c:pt idx="186884">
                  <c:v>14.257</c:v>
                </c:pt>
                <c:pt idx="186885">
                  <c:v>14.563</c:v>
                </c:pt>
                <c:pt idx="186886">
                  <c:v>16.316</c:v>
                </c:pt>
                <c:pt idx="186887">
                  <c:v>16.439</c:v>
                </c:pt>
                <c:pt idx="186888">
                  <c:v>15.312</c:v>
                </c:pt>
                <c:pt idx="186889">
                  <c:v>13.805</c:v>
                </c:pt>
                <c:pt idx="186890">
                  <c:v>14.681</c:v>
                </c:pt>
                <c:pt idx="186891">
                  <c:v>14.691</c:v>
                </c:pt>
                <c:pt idx="186892">
                  <c:v>14.073</c:v>
                </c:pt>
                <c:pt idx="186893">
                  <c:v>11.714</c:v>
                </c:pt>
                <c:pt idx="186894">
                  <c:v>11.114</c:v>
                </c:pt>
                <c:pt idx="186895">
                  <c:v>10.839</c:v>
                </c:pt>
                <c:pt idx="186896">
                  <c:v>13.43</c:v>
                </c:pt>
                <c:pt idx="186897">
                  <c:v>15.504</c:v>
                </c:pt>
                <c:pt idx="186898">
                  <c:v>15.193</c:v>
                </c:pt>
                <c:pt idx="186899">
                  <c:v>14.3</c:v>
                </c:pt>
                <c:pt idx="186900">
                  <c:v>13.961</c:v>
                </c:pt>
                <c:pt idx="186901">
                  <c:v>13.814</c:v>
                </c:pt>
                <c:pt idx="186902">
                  <c:v>12.586</c:v>
                </c:pt>
                <c:pt idx="186903">
                  <c:v>12.713</c:v>
                </c:pt>
                <c:pt idx="186904">
                  <c:v>12.791</c:v>
                </c:pt>
                <c:pt idx="186905">
                  <c:v>12.593</c:v>
                </c:pt>
                <c:pt idx="186906">
                  <c:v>13.19</c:v>
                </c:pt>
                <c:pt idx="186907">
                  <c:v>13.074</c:v>
                </c:pt>
                <c:pt idx="186908">
                  <c:v>13.447</c:v>
                </c:pt>
                <c:pt idx="186909">
                  <c:v>15.072</c:v>
                </c:pt>
                <c:pt idx="186910">
                  <c:v>15.701</c:v>
                </c:pt>
                <c:pt idx="186911">
                  <c:v>16.122</c:v>
                </c:pt>
                <c:pt idx="186912">
                  <c:v>15.438</c:v>
                </c:pt>
                <c:pt idx="186913">
                  <c:v>14.909</c:v>
                </c:pt>
                <c:pt idx="186914">
                  <c:v>14.985</c:v>
                </c:pt>
                <c:pt idx="186915">
                  <c:v>13.767</c:v>
                </c:pt>
                <c:pt idx="186916">
                  <c:v>13.502</c:v>
                </c:pt>
                <c:pt idx="186917">
                  <c:v>12.838</c:v>
                </c:pt>
                <c:pt idx="186918">
                  <c:v>12.634</c:v>
                </c:pt>
                <c:pt idx="186919">
                  <c:v>12.992</c:v>
                </c:pt>
                <c:pt idx="186920">
                  <c:v>14.387</c:v>
                </c:pt>
                <c:pt idx="186921">
                  <c:v>16.4</c:v>
                </c:pt>
                <c:pt idx="186922">
                  <c:v>16.042</c:v>
                </c:pt>
                <c:pt idx="186923">
                  <c:v>15.919</c:v>
                </c:pt>
                <c:pt idx="186924">
                  <c:v>16.416</c:v>
                </c:pt>
                <c:pt idx="186925">
                  <c:v>14.908</c:v>
                </c:pt>
                <c:pt idx="186926">
                  <c:v>14.011</c:v>
                </c:pt>
                <c:pt idx="186927">
                  <c:v>13.433</c:v>
                </c:pt>
                <c:pt idx="186928">
                  <c:v>14.528</c:v>
                </c:pt>
                <c:pt idx="186929">
                  <c:v>13.003</c:v>
                </c:pt>
                <c:pt idx="186930">
                  <c:v>13.665</c:v>
                </c:pt>
                <c:pt idx="186931">
                  <c:v>14.783</c:v>
                </c:pt>
                <c:pt idx="186932">
                  <c:v>17.241</c:v>
                </c:pt>
                <c:pt idx="186933">
                  <c:v>7.492</c:v>
                </c:pt>
                <c:pt idx="186934">
                  <c:v>8.335</c:v>
                </c:pt>
                <c:pt idx="186935">
                  <c:v>9.721</c:v>
                </c:pt>
                <c:pt idx="186936">
                  <c:v>9.716</c:v>
                </c:pt>
                <c:pt idx="186937">
                  <c:v>11.788</c:v>
                </c:pt>
                <c:pt idx="186938">
                  <c:v>17.393</c:v>
                </c:pt>
                <c:pt idx="186939">
                  <c:v>17.024</c:v>
                </c:pt>
                <c:pt idx="186940">
                  <c:v>16.829</c:v>
                </c:pt>
                <c:pt idx="186941">
                  <c:v>17.816</c:v>
                </c:pt>
                <c:pt idx="186942">
                  <c:v>17.62</c:v>
                </c:pt>
                <c:pt idx="186943">
                  <c:v>17.477</c:v>
                </c:pt>
                <c:pt idx="186944">
                  <c:v>18.145</c:v>
                </c:pt>
                <c:pt idx="186945">
                  <c:v>19.02</c:v>
                </c:pt>
                <c:pt idx="186946">
                  <c:v>17.607</c:v>
                </c:pt>
                <c:pt idx="186947">
                  <c:v>18.728</c:v>
                </c:pt>
                <c:pt idx="186948">
                  <c:v>19.183</c:v>
                </c:pt>
                <c:pt idx="186949">
                  <c:v>18.815</c:v>
                </c:pt>
                <c:pt idx="186950">
                  <c:v>18.364</c:v>
                </c:pt>
                <c:pt idx="186951">
                  <c:v>18.71</c:v>
                </c:pt>
                <c:pt idx="186952">
                  <c:v>17.99</c:v>
                </c:pt>
                <c:pt idx="186953">
                  <c:v>20.45</c:v>
                </c:pt>
                <c:pt idx="186954">
                  <c:v>19.83</c:v>
                </c:pt>
                <c:pt idx="186955">
                  <c:v>19.032</c:v>
                </c:pt>
                <c:pt idx="186956">
                  <c:v>20.101</c:v>
                </c:pt>
                <c:pt idx="186957">
                  <c:v>19.78</c:v>
                </c:pt>
                <c:pt idx="186958">
                  <c:v>22.577</c:v>
                </c:pt>
                <c:pt idx="186959">
                  <c:v>21.118</c:v>
                </c:pt>
                <c:pt idx="186960">
                  <c:v>22.489</c:v>
                </c:pt>
                <c:pt idx="186961">
                  <c:v>21.775</c:v>
                </c:pt>
                <c:pt idx="186962">
                  <c:v>21.582</c:v>
                </c:pt>
                <c:pt idx="186963">
                  <c:v>20.399</c:v>
                </c:pt>
                <c:pt idx="186964">
                  <c:v>18.362</c:v>
                </c:pt>
                <c:pt idx="186965">
                  <c:v>17.729</c:v>
                </c:pt>
                <c:pt idx="186966">
                  <c:v>15.037</c:v>
                </c:pt>
                <c:pt idx="186967">
                  <c:v>17.501</c:v>
                </c:pt>
                <c:pt idx="186968">
                  <c:v>18.227</c:v>
                </c:pt>
                <c:pt idx="186969">
                  <c:v>17.553</c:v>
                </c:pt>
                <c:pt idx="186970">
                  <c:v>20.053</c:v>
                </c:pt>
                <c:pt idx="186971">
                  <c:v>20.314</c:v>
                </c:pt>
                <c:pt idx="186972">
                  <c:v>22.336</c:v>
                </c:pt>
                <c:pt idx="186973">
                  <c:v>20.475</c:v>
                </c:pt>
                <c:pt idx="186974">
                  <c:v>22.103</c:v>
                </c:pt>
                <c:pt idx="186975">
                  <c:v>20.638</c:v>
                </c:pt>
                <c:pt idx="186976">
                  <c:v>23.026</c:v>
                </c:pt>
                <c:pt idx="186977">
                  <c:v>20.443</c:v>
                </c:pt>
                <c:pt idx="186978">
                  <c:v>19.946</c:v>
                </c:pt>
                <c:pt idx="186979">
                  <c:v>20.285</c:v>
                </c:pt>
                <c:pt idx="186980">
                  <c:v>19.458</c:v>
                </c:pt>
                <c:pt idx="186981">
                  <c:v>20.227</c:v>
                </c:pt>
                <c:pt idx="186982">
                  <c:v>21.461</c:v>
                </c:pt>
                <c:pt idx="186983">
                  <c:v>20.636</c:v>
                </c:pt>
                <c:pt idx="186984">
                  <c:v>20.733</c:v>
                </c:pt>
                <c:pt idx="186985">
                  <c:v>21.41</c:v>
                </c:pt>
                <c:pt idx="186986">
                  <c:v>20.133</c:v>
                </c:pt>
                <c:pt idx="186987">
                  <c:v>19.35</c:v>
                </c:pt>
                <c:pt idx="186988">
                  <c:v>17.706</c:v>
                </c:pt>
                <c:pt idx="186989">
                  <c:v>17.295</c:v>
                </c:pt>
                <c:pt idx="186990">
                  <c:v>13.897</c:v>
                </c:pt>
                <c:pt idx="186991">
                  <c:v>17.406</c:v>
                </c:pt>
                <c:pt idx="186992">
                  <c:v>15.936</c:v>
                </c:pt>
                <c:pt idx="186993">
                  <c:v>18.175</c:v>
                </c:pt>
                <c:pt idx="186994">
                  <c:v>19.412</c:v>
                </c:pt>
                <c:pt idx="186995">
                  <c:v>19.213</c:v>
                </c:pt>
                <c:pt idx="186996">
                  <c:v>19.178</c:v>
                </c:pt>
                <c:pt idx="186997">
                  <c:v>18.774</c:v>
                </c:pt>
                <c:pt idx="186998">
                  <c:v>18.889</c:v>
                </c:pt>
                <c:pt idx="186999">
                  <c:v>17.752</c:v>
                </c:pt>
                <c:pt idx="187000">
                  <c:v>18.445</c:v>
                </c:pt>
                <c:pt idx="187001">
                  <c:v>14.533</c:v>
                </c:pt>
                <c:pt idx="187002">
                  <c:v>11.917</c:v>
                </c:pt>
                <c:pt idx="187003">
                  <c:v>12.406</c:v>
                </c:pt>
                <c:pt idx="187004">
                  <c:v>16.798</c:v>
                </c:pt>
                <c:pt idx="187005">
                  <c:v>18.715</c:v>
                </c:pt>
                <c:pt idx="187006">
                  <c:v>18.363</c:v>
                </c:pt>
                <c:pt idx="187007">
                  <c:v>19.961</c:v>
                </c:pt>
                <c:pt idx="187008">
                  <c:v>18.746</c:v>
                </c:pt>
                <c:pt idx="187009">
                  <c:v>18.717</c:v>
                </c:pt>
                <c:pt idx="187010">
                  <c:v>19.919</c:v>
                </c:pt>
                <c:pt idx="187011">
                  <c:v>20.446</c:v>
                </c:pt>
                <c:pt idx="187012">
                  <c:v>20.418</c:v>
                </c:pt>
                <c:pt idx="187013">
                  <c:v>15.755</c:v>
                </c:pt>
                <c:pt idx="187014">
                  <c:v>15.796</c:v>
                </c:pt>
                <c:pt idx="187015">
                  <c:v>15.57</c:v>
                </c:pt>
                <c:pt idx="187016">
                  <c:v>16.107</c:v>
                </c:pt>
                <c:pt idx="187017">
                  <c:v>17.035</c:v>
                </c:pt>
                <c:pt idx="187018">
                  <c:v>17.359</c:v>
                </c:pt>
                <c:pt idx="187019">
                  <c:v>16.789</c:v>
                </c:pt>
                <c:pt idx="187020">
                  <c:v>17.978</c:v>
                </c:pt>
                <c:pt idx="187021">
                  <c:v>17.873</c:v>
                </c:pt>
                <c:pt idx="187022">
                  <c:v>18.165</c:v>
                </c:pt>
                <c:pt idx="187023">
                  <c:v>17.522</c:v>
                </c:pt>
                <c:pt idx="187024">
                  <c:v>17.304</c:v>
                </c:pt>
                <c:pt idx="187025">
                  <c:v>18.498</c:v>
                </c:pt>
                <c:pt idx="187026">
                  <c:v>18.725</c:v>
                </c:pt>
                <c:pt idx="187027">
                  <c:v>17.277</c:v>
                </c:pt>
                <c:pt idx="187028">
                  <c:v>15.681</c:v>
                </c:pt>
                <c:pt idx="187029">
                  <c:v>15.918</c:v>
                </c:pt>
                <c:pt idx="187030">
                  <c:v>14.004</c:v>
                </c:pt>
                <c:pt idx="187031">
                  <c:v>15.476</c:v>
                </c:pt>
                <c:pt idx="187032">
                  <c:v>17.341</c:v>
                </c:pt>
                <c:pt idx="187033">
                  <c:v>21.066</c:v>
                </c:pt>
                <c:pt idx="187034">
                  <c:v>19.142</c:v>
                </c:pt>
                <c:pt idx="187035">
                  <c:v>19.912</c:v>
                </c:pt>
                <c:pt idx="187036">
                  <c:v>19.531</c:v>
                </c:pt>
                <c:pt idx="187037">
                  <c:v>19.143</c:v>
                </c:pt>
                <c:pt idx="187038">
                  <c:v>18.428</c:v>
                </c:pt>
                <c:pt idx="187039">
                  <c:v>20.307</c:v>
                </c:pt>
                <c:pt idx="187040">
                  <c:v>21.361</c:v>
                </c:pt>
                <c:pt idx="187041">
                  <c:v>23.034</c:v>
                </c:pt>
                <c:pt idx="187042">
                  <c:v>21.494</c:v>
                </c:pt>
                <c:pt idx="187043">
                  <c:v>20.679</c:v>
                </c:pt>
                <c:pt idx="187044">
                  <c:v>21.246</c:v>
                </c:pt>
                <c:pt idx="187045">
                  <c:v>20.626</c:v>
                </c:pt>
                <c:pt idx="187046">
                  <c:v>20.76</c:v>
                </c:pt>
                <c:pt idx="187047">
                  <c:v>20.156</c:v>
                </c:pt>
                <c:pt idx="187048">
                  <c:v>20.52</c:v>
                </c:pt>
                <c:pt idx="187049">
                  <c:v>22.301</c:v>
                </c:pt>
                <c:pt idx="187050">
                  <c:v>24.688</c:v>
                </c:pt>
                <c:pt idx="187051">
                  <c:v>23.879</c:v>
                </c:pt>
                <c:pt idx="187052">
                  <c:v>19.995</c:v>
                </c:pt>
                <c:pt idx="187053">
                  <c:v>15.182</c:v>
                </c:pt>
                <c:pt idx="187054">
                  <c:v>12.75</c:v>
                </c:pt>
                <c:pt idx="187055">
                  <c:v>15.781</c:v>
                </c:pt>
                <c:pt idx="187056">
                  <c:v>16.374</c:v>
                </c:pt>
                <c:pt idx="187057">
                  <c:v>15.663</c:v>
                </c:pt>
                <c:pt idx="187058">
                  <c:v>17.214</c:v>
                </c:pt>
                <c:pt idx="187059">
                  <c:v>15.874</c:v>
                </c:pt>
                <c:pt idx="187060">
                  <c:v>15.194</c:v>
                </c:pt>
                <c:pt idx="187061">
                  <c:v>13.716</c:v>
                </c:pt>
                <c:pt idx="187062">
                  <c:v>13.586</c:v>
                </c:pt>
                <c:pt idx="187063">
                  <c:v>13.759</c:v>
                </c:pt>
                <c:pt idx="187064">
                  <c:v>12.396</c:v>
                </c:pt>
                <c:pt idx="187065">
                  <c:v>13.97</c:v>
                </c:pt>
                <c:pt idx="187066">
                  <c:v>15.021</c:v>
                </c:pt>
                <c:pt idx="187067">
                  <c:v>14.975</c:v>
                </c:pt>
                <c:pt idx="187068">
                  <c:v>14.327</c:v>
                </c:pt>
                <c:pt idx="187069">
                  <c:v>13.944</c:v>
                </c:pt>
                <c:pt idx="187070">
                  <c:v>12.03</c:v>
                </c:pt>
                <c:pt idx="187071">
                  <c:v>12.489</c:v>
                </c:pt>
                <c:pt idx="187072">
                  <c:v>12.668</c:v>
                </c:pt>
                <c:pt idx="187073">
                  <c:v>12.232</c:v>
                </c:pt>
                <c:pt idx="187074">
                  <c:v>14.963</c:v>
                </c:pt>
                <c:pt idx="187075">
                  <c:v>15.668</c:v>
                </c:pt>
                <c:pt idx="187076">
                  <c:v>16.831</c:v>
                </c:pt>
                <c:pt idx="187077">
                  <c:v>16.927</c:v>
                </c:pt>
                <c:pt idx="187078">
                  <c:v>16.192</c:v>
                </c:pt>
                <c:pt idx="187079">
                  <c:v>16.026</c:v>
                </c:pt>
                <c:pt idx="187080">
                  <c:v>16.214</c:v>
                </c:pt>
                <c:pt idx="187081">
                  <c:v>14.692</c:v>
                </c:pt>
                <c:pt idx="187082">
                  <c:v>13.949</c:v>
                </c:pt>
                <c:pt idx="187083">
                  <c:v>13.731</c:v>
                </c:pt>
                <c:pt idx="187084">
                  <c:v>15</c:v>
                </c:pt>
                <c:pt idx="187085">
                  <c:v>12.891</c:v>
                </c:pt>
                <c:pt idx="187086">
                  <c:v>13.666</c:v>
                </c:pt>
                <c:pt idx="187087">
                  <c:v>12.364</c:v>
                </c:pt>
                <c:pt idx="187088">
                  <c:v>12.959</c:v>
                </c:pt>
                <c:pt idx="187089">
                  <c:v>13.271</c:v>
                </c:pt>
                <c:pt idx="187090">
                  <c:v>15.254</c:v>
                </c:pt>
                <c:pt idx="187091">
                  <c:v>13.353</c:v>
                </c:pt>
                <c:pt idx="187092">
                  <c:v>14.254</c:v>
                </c:pt>
                <c:pt idx="187093">
                  <c:v>12.888</c:v>
                </c:pt>
                <c:pt idx="187094">
                  <c:v>12.495</c:v>
                </c:pt>
                <c:pt idx="187095">
                  <c:v>13.616</c:v>
                </c:pt>
                <c:pt idx="187096">
                  <c:v>12.305</c:v>
                </c:pt>
                <c:pt idx="187097">
                  <c:v>12.989</c:v>
                </c:pt>
                <c:pt idx="187098">
                  <c:v>14.41</c:v>
                </c:pt>
                <c:pt idx="187099">
                  <c:v>14.416</c:v>
                </c:pt>
                <c:pt idx="187100">
                  <c:v>15.684</c:v>
                </c:pt>
                <c:pt idx="187101">
                  <c:v>14.003</c:v>
                </c:pt>
                <c:pt idx="187102">
                  <c:v>12.467</c:v>
                </c:pt>
                <c:pt idx="187103">
                  <c:v>13.717</c:v>
                </c:pt>
                <c:pt idx="187104">
                  <c:v>13.606</c:v>
                </c:pt>
                <c:pt idx="187105">
                  <c:v>13.081</c:v>
                </c:pt>
                <c:pt idx="187106">
                  <c:v>11.526</c:v>
                </c:pt>
                <c:pt idx="187107">
                  <c:v>11.635</c:v>
                </c:pt>
                <c:pt idx="187108">
                  <c:v>12.211</c:v>
                </c:pt>
                <c:pt idx="187109">
                  <c:v>11.332</c:v>
                </c:pt>
                <c:pt idx="187110">
                  <c:v>10.233</c:v>
                </c:pt>
                <c:pt idx="187111">
                  <c:v>9.98</c:v>
                </c:pt>
                <c:pt idx="187112">
                  <c:v>10.778</c:v>
                </c:pt>
                <c:pt idx="187113">
                  <c:v>12.172</c:v>
                </c:pt>
                <c:pt idx="187114">
                  <c:v>13.58</c:v>
                </c:pt>
                <c:pt idx="187115">
                  <c:v>14.66</c:v>
                </c:pt>
                <c:pt idx="187116">
                  <c:v>13.588</c:v>
                </c:pt>
                <c:pt idx="187117">
                  <c:v>13.863</c:v>
                </c:pt>
                <c:pt idx="187118">
                  <c:v>13.548</c:v>
                </c:pt>
                <c:pt idx="187119">
                  <c:v>14.01</c:v>
                </c:pt>
                <c:pt idx="187120">
                  <c:v>12.727</c:v>
                </c:pt>
                <c:pt idx="187121">
                  <c:v>12.808</c:v>
                </c:pt>
                <c:pt idx="187122">
                  <c:v>10.023</c:v>
                </c:pt>
                <c:pt idx="187123">
                  <c:v>8.971</c:v>
                </c:pt>
                <c:pt idx="187124">
                  <c:v>8.237</c:v>
                </c:pt>
                <c:pt idx="187125">
                  <c:v>11.465</c:v>
                </c:pt>
                <c:pt idx="187126">
                  <c:v>12.965</c:v>
                </c:pt>
                <c:pt idx="187127">
                  <c:v>15.192</c:v>
                </c:pt>
                <c:pt idx="187128">
                  <c:v>13.343</c:v>
                </c:pt>
                <c:pt idx="187129">
                  <c:v>12.315</c:v>
                </c:pt>
                <c:pt idx="187130">
                  <c:v>11.313</c:v>
                </c:pt>
                <c:pt idx="187131">
                  <c:v>11.389</c:v>
                </c:pt>
                <c:pt idx="187132">
                  <c:v>11.519</c:v>
                </c:pt>
                <c:pt idx="187133">
                  <c:v>11.089</c:v>
                </c:pt>
                <c:pt idx="187134">
                  <c:v>12.061</c:v>
                </c:pt>
                <c:pt idx="187135">
                  <c:v>12.447</c:v>
                </c:pt>
                <c:pt idx="187136">
                  <c:v>11.748</c:v>
                </c:pt>
                <c:pt idx="187137">
                  <c:v>12.945</c:v>
                </c:pt>
                <c:pt idx="187138">
                  <c:v>12.64</c:v>
                </c:pt>
                <c:pt idx="187139">
                  <c:v>12.017</c:v>
                </c:pt>
                <c:pt idx="187140">
                  <c:v>12.483</c:v>
                </c:pt>
                <c:pt idx="187141">
                  <c:v>13.72</c:v>
                </c:pt>
                <c:pt idx="187142">
                  <c:v>14.971</c:v>
                </c:pt>
                <c:pt idx="187143">
                  <c:v>15.372</c:v>
                </c:pt>
                <c:pt idx="187144">
                  <c:v>14.891</c:v>
                </c:pt>
                <c:pt idx="187145">
                  <c:v>12.544</c:v>
                </c:pt>
                <c:pt idx="187146">
                  <c:v>8.119</c:v>
                </c:pt>
                <c:pt idx="187147">
                  <c:v>10.45</c:v>
                </c:pt>
                <c:pt idx="187148">
                  <c:v>11.23</c:v>
                </c:pt>
                <c:pt idx="187149">
                  <c:v>10.833</c:v>
                </c:pt>
                <c:pt idx="187150">
                  <c:v>11.352</c:v>
                </c:pt>
                <c:pt idx="187151">
                  <c:v>12.029</c:v>
                </c:pt>
                <c:pt idx="187152">
                  <c:v>12.432</c:v>
                </c:pt>
                <c:pt idx="187153">
                  <c:v>11.353</c:v>
                </c:pt>
                <c:pt idx="187154">
                  <c:v>9.821</c:v>
                </c:pt>
                <c:pt idx="187155">
                  <c:v>10.72</c:v>
                </c:pt>
                <c:pt idx="187156">
                  <c:v>9.233</c:v>
                </c:pt>
                <c:pt idx="187157">
                  <c:v>9.283</c:v>
                </c:pt>
                <c:pt idx="187158">
                  <c:v>7.593</c:v>
                </c:pt>
                <c:pt idx="187159">
                  <c:v>7.884</c:v>
                </c:pt>
                <c:pt idx="187160">
                  <c:v>7.748</c:v>
                </c:pt>
                <c:pt idx="187161">
                  <c:v>9.051</c:v>
                </c:pt>
                <c:pt idx="187162">
                  <c:v>9.859</c:v>
                </c:pt>
                <c:pt idx="187163">
                  <c:v>8.271</c:v>
                </c:pt>
                <c:pt idx="187164">
                  <c:v>8.043</c:v>
                </c:pt>
                <c:pt idx="187165">
                  <c:v>7.983</c:v>
                </c:pt>
                <c:pt idx="187166">
                  <c:v>7.806</c:v>
                </c:pt>
                <c:pt idx="187167">
                  <c:v>7.158</c:v>
                </c:pt>
                <c:pt idx="187168">
                  <c:v>6.554</c:v>
                </c:pt>
                <c:pt idx="187169">
                  <c:v>7.857</c:v>
                </c:pt>
                <c:pt idx="187170">
                  <c:v>9.754</c:v>
                </c:pt>
                <c:pt idx="187171">
                  <c:v>9.796</c:v>
                </c:pt>
                <c:pt idx="187172">
                  <c:v>11.405</c:v>
                </c:pt>
                <c:pt idx="187173">
                  <c:v>12.623</c:v>
                </c:pt>
                <c:pt idx="187174">
                  <c:v>14.041</c:v>
                </c:pt>
                <c:pt idx="187175">
                  <c:v>13.161</c:v>
                </c:pt>
                <c:pt idx="187176">
                  <c:v>13.782</c:v>
                </c:pt>
                <c:pt idx="187177">
                  <c:v>12.762</c:v>
                </c:pt>
                <c:pt idx="187178">
                  <c:v>11.05</c:v>
                </c:pt>
                <c:pt idx="187179">
                  <c:v>11.003</c:v>
                </c:pt>
                <c:pt idx="187180">
                  <c:v>12.034</c:v>
                </c:pt>
                <c:pt idx="187181">
                  <c:v>12.238</c:v>
                </c:pt>
                <c:pt idx="187182">
                  <c:v>10.777</c:v>
                </c:pt>
                <c:pt idx="187183">
                  <c:v>9.891</c:v>
                </c:pt>
                <c:pt idx="187184">
                  <c:v>10.539</c:v>
                </c:pt>
                <c:pt idx="187185">
                  <c:v>9.51</c:v>
                </c:pt>
                <c:pt idx="187186">
                  <c:v>8.588</c:v>
                </c:pt>
                <c:pt idx="187187">
                  <c:v>9.794</c:v>
                </c:pt>
                <c:pt idx="187188">
                  <c:v>10.098</c:v>
                </c:pt>
                <c:pt idx="187189">
                  <c:v>9.735</c:v>
                </c:pt>
                <c:pt idx="187190">
                  <c:v>10.488</c:v>
                </c:pt>
                <c:pt idx="187191">
                  <c:v>9.971</c:v>
                </c:pt>
                <c:pt idx="187192">
                  <c:v>10.464</c:v>
                </c:pt>
                <c:pt idx="187193">
                  <c:v>10.899</c:v>
                </c:pt>
                <c:pt idx="187194">
                  <c:v>9.057</c:v>
                </c:pt>
                <c:pt idx="187195">
                  <c:v>9.577</c:v>
                </c:pt>
                <c:pt idx="187196">
                  <c:v>9.199</c:v>
                </c:pt>
                <c:pt idx="187197">
                  <c:v>9.811</c:v>
                </c:pt>
                <c:pt idx="187198">
                  <c:v>12.347</c:v>
                </c:pt>
                <c:pt idx="187199">
                  <c:v>11.317</c:v>
                </c:pt>
                <c:pt idx="187200">
                  <c:v>10.868</c:v>
                </c:pt>
                <c:pt idx="187201">
                  <c:v>11.932</c:v>
                </c:pt>
                <c:pt idx="187202">
                  <c:v>13.34</c:v>
                </c:pt>
                <c:pt idx="187203">
                  <c:v>13.054</c:v>
                </c:pt>
                <c:pt idx="187204">
                  <c:v>11.732</c:v>
                </c:pt>
                <c:pt idx="187205">
                  <c:v>11.26</c:v>
                </c:pt>
                <c:pt idx="187206">
                  <c:v>10.252</c:v>
                </c:pt>
                <c:pt idx="187207">
                  <c:v>9.824</c:v>
                </c:pt>
                <c:pt idx="187208">
                  <c:v>10.87</c:v>
                </c:pt>
                <c:pt idx="187209">
                  <c:v>9.555</c:v>
                </c:pt>
                <c:pt idx="187210">
                  <c:v>12.548</c:v>
                </c:pt>
                <c:pt idx="187211">
                  <c:v>14.049</c:v>
                </c:pt>
                <c:pt idx="187212">
                  <c:v>14.07</c:v>
                </c:pt>
                <c:pt idx="187213">
                  <c:v>12.237</c:v>
                </c:pt>
                <c:pt idx="187214">
                  <c:v>13.5</c:v>
                </c:pt>
                <c:pt idx="187215">
                  <c:v>13.157</c:v>
                </c:pt>
                <c:pt idx="187216">
                  <c:v>13.999</c:v>
                </c:pt>
                <c:pt idx="187217">
                  <c:v>15.023</c:v>
                </c:pt>
                <c:pt idx="187218">
                  <c:v>14.121</c:v>
                </c:pt>
                <c:pt idx="187219">
                  <c:v>14.358</c:v>
                </c:pt>
                <c:pt idx="187220">
                  <c:v>15.885</c:v>
                </c:pt>
                <c:pt idx="187221">
                  <c:v>15.601</c:v>
                </c:pt>
                <c:pt idx="187222">
                  <c:v>10.393</c:v>
                </c:pt>
                <c:pt idx="187223">
                  <c:v>12.909</c:v>
                </c:pt>
                <c:pt idx="187224">
                  <c:v>12.157</c:v>
                </c:pt>
                <c:pt idx="187225">
                  <c:v>13.473</c:v>
                </c:pt>
                <c:pt idx="187226">
                  <c:v>12.527</c:v>
                </c:pt>
                <c:pt idx="187227">
                  <c:v>16.143</c:v>
                </c:pt>
                <c:pt idx="187228">
                  <c:v>15.228</c:v>
                </c:pt>
                <c:pt idx="187229">
                  <c:v>15.853</c:v>
                </c:pt>
                <c:pt idx="187230">
                  <c:v>15.635</c:v>
                </c:pt>
                <c:pt idx="187231">
                  <c:v>14.884</c:v>
                </c:pt>
                <c:pt idx="187232">
                  <c:v>14.185</c:v>
                </c:pt>
                <c:pt idx="187233">
                  <c:v>16.98</c:v>
                </c:pt>
                <c:pt idx="187234">
                  <c:v>14.337</c:v>
                </c:pt>
                <c:pt idx="187235">
                  <c:v>13.274</c:v>
                </c:pt>
                <c:pt idx="187236">
                  <c:v>13.412</c:v>
                </c:pt>
                <c:pt idx="187237">
                  <c:v>13.443</c:v>
                </c:pt>
                <c:pt idx="187238">
                  <c:v>16.498</c:v>
                </c:pt>
                <c:pt idx="187239">
                  <c:v>16.555</c:v>
                </c:pt>
                <c:pt idx="187240">
                  <c:v>15.987</c:v>
                </c:pt>
                <c:pt idx="187241">
                  <c:v>16.468</c:v>
                </c:pt>
                <c:pt idx="187242">
                  <c:v>15.874</c:v>
                </c:pt>
                <c:pt idx="187243">
                  <c:v>15.914</c:v>
                </c:pt>
                <c:pt idx="187244">
                  <c:v>17.139</c:v>
                </c:pt>
                <c:pt idx="187245">
                  <c:v>17.053</c:v>
                </c:pt>
                <c:pt idx="187246">
                  <c:v>15.064</c:v>
                </c:pt>
                <c:pt idx="187247">
                  <c:v>15.241</c:v>
                </c:pt>
                <c:pt idx="187248">
                  <c:v>16.011</c:v>
                </c:pt>
                <c:pt idx="187249">
                  <c:v>16.066</c:v>
                </c:pt>
                <c:pt idx="187250">
                  <c:v>14.171</c:v>
                </c:pt>
                <c:pt idx="187251">
                  <c:v>13.481</c:v>
                </c:pt>
                <c:pt idx="187252">
                  <c:v>12.112</c:v>
                </c:pt>
                <c:pt idx="187253">
                  <c:v>13.16</c:v>
                </c:pt>
                <c:pt idx="187254">
                  <c:v>14.175</c:v>
                </c:pt>
                <c:pt idx="187255">
                  <c:v>15.938</c:v>
                </c:pt>
                <c:pt idx="187256">
                  <c:v>15.144</c:v>
                </c:pt>
                <c:pt idx="187257">
                  <c:v>15.622</c:v>
                </c:pt>
                <c:pt idx="187258">
                  <c:v>13.48</c:v>
                </c:pt>
                <c:pt idx="187259">
                  <c:v>15.411</c:v>
                </c:pt>
                <c:pt idx="187260">
                  <c:v>14.646</c:v>
                </c:pt>
                <c:pt idx="187261">
                  <c:v>15.677</c:v>
                </c:pt>
                <c:pt idx="187262">
                  <c:v>18.426</c:v>
                </c:pt>
                <c:pt idx="187263">
                  <c:v>17.173</c:v>
                </c:pt>
                <c:pt idx="187264">
                  <c:v>15.709</c:v>
                </c:pt>
                <c:pt idx="187265">
                  <c:v>15.548</c:v>
                </c:pt>
                <c:pt idx="187266">
                  <c:v>16.127</c:v>
                </c:pt>
                <c:pt idx="187267">
                  <c:v>16.968</c:v>
                </c:pt>
                <c:pt idx="187268">
                  <c:v>20.517</c:v>
                </c:pt>
                <c:pt idx="187269">
                  <c:v>17.894</c:v>
                </c:pt>
                <c:pt idx="187270">
                  <c:v>18.252</c:v>
                </c:pt>
                <c:pt idx="187271">
                  <c:v>11.432</c:v>
                </c:pt>
                <c:pt idx="187272">
                  <c:v>6.658</c:v>
                </c:pt>
                <c:pt idx="187273">
                  <c:v>29.232</c:v>
                </c:pt>
                <c:pt idx="187274">
                  <c:v>26.353</c:v>
                </c:pt>
                <c:pt idx="187275">
                  <c:v>26.847</c:v>
                </c:pt>
                <c:pt idx="187276">
                  <c:v>20.791</c:v>
                </c:pt>
                <c:pt idx="187277">
                  <c:v>14.579</c:v>
                </c:pt>
                <c:pt idx="187278">
                  <c:v>10.894</c:v>
                </c:pt>
                <c:pt idx="187279">
                  <c:v>11.76</c:v>
                </c:pt>
                <c:pt idx="187280">
                  <c:v>11.689</c:v>
                </c:pt>
                <c:pt idx="187281">
                  <c:v>13.387</c:v>
                </c:pt>
                <c:pt idx="187282">
                  <c:v>11.947</c:v>
                </c:pt>
                <c:pt idx="187283">
                  <c:v>11.986</c:v>
                </c:pt>
                <c:pt idx="187284">
                  <c:v>11.674</c:v>
                </c:pt>
                <c:pt idx="187285">
                  <c:v>11.446</c:v>
                </c:pt>
                <c:pt idx="187286">
                  <c:v>11.483</c:v>
                </c:pt>
                <c:pt idx="187287">
                  <c:v>11.51</c:v>
                </c:pt>
                <c:pt idx="187288">
                  <c:v>11.874</c:v>
                </c:pt>
                <c:pt idx="187289">
                  <c:v>11.446</c:v>
                </c:pt>
                <c:pt idx="187290">
                  <c:v>11.227</c:v>
                </c:pt>
                <c:pt idx="187291">
                  <c:v>12.701</c:v>
                </c:pt>
                <c:pt idx="187292">
                  <c:v>13.48</c:v>
                </c:pt>
                <c:pt idx="187293">
                  <c:v>14.248</c:v>
                </c:pt>
                <c:pt idx="187294">
                  <c:v>14.203</c:v>
                </c:pt>
                <c:pt idx="187295">
                  <c:v>13.805</c:v>
                </c:pt>
                <c:pt idx="187296">
                  <c:v>14.414</c:v>
                </c:pt>
                <c:pt idx="187297">
                  <c:v>13.764</c:v>
                </c:pt>
                <c:pt idx="187298">
                  <c:v>14.364</c:v>
                </c:pt>
                <c:pt idx="187299">
                  <c:v>14.713</c:v>
                </c:pt>
                <c:pt idx="187300">
                  <c:v>14.04</c:v>
                </c:pt>
                <c:pt idx="187301">
                  <c:v>13.181</c:v>
                </c:pt>
                <c:pt idx="187302">
                  <c:v>12.287</c:v>
                </c:pt>
                <c:pt idx="187303">
                  <c:v>12.676</c:v>
                </c:pt>
                <c:pt idx="187304">
                  <c:v>12.396</c:v>
                </c:pt>
                <c:pt idx="187305">
                  <c:v>15.751</c:v>
                </c:pt>
                <c:pt idx="187306">
                  <c:v>43.295</c:v>
                </c:pt>
                <c:pt idx="187307">
                  <c:v>44.503</c:v>
                </c:pt>
                <c:pt idx="187308">
                  <c:v>43.853</c:v>
                </c:pt>
                <c:pt idx="187309">
                  <c:v>44.79</c:v>
                </c:pt>
                <c:pt idx="187310">
                  <c:v>42.984</c:v>
                </c:pt>
                <c:pt idx="187311">
                  <c:v>42.898</c:v>
                </c:pt>
                <c:pt idx="187312">
                  <c:v>44.406</c:v>
                </c:pt>
                <c:pt idx="187313">
                  <c:v>45.958</c:v>
                </c:pt>
                <c:pt idx="187314">
                  <c:v>43.942</c:v>
                </c:pt>
                <c:pt idx="187315">
                  <c:v>41.549</c:v>
                </c:pt>
                <c:pt idx="187316">
                  <c:v>45.844</c:v>
                </c:pt>
                <c:pt idx="187317">
                  <c:v>47.636</c:v>
                </c:pt>
                <c:pt idx="187318">
                  <c:v>48.703</c:v>
                </c:pt>
                <c:pt idx="187319">
                  <c:v>48.248</c:v>
                </c:pt>
                <c:pt idx="187320">
                  <c:v>45.742</c:v>
                </c:pt>
                <c:pt idx="187321">
                  <c:v>45.336</c:v>
                </c:pt>
                <c:pt idx="187322">
                  <c:v>44.578</c:v>
                </c:pt>
                <c:pt idx="187323">
                  <c:v>43.303</c:v>
                </c:pt>
                <c:pt idx="187324">
                  <c:v>44.116</c:v>
                </c:pt>
                <c:pt idx="187325">
                  <c:v>42.089</c:v>
                </c:pt>
                <c:pt idx="187326">
                  <c:v>41.08</c:v>
                </c:pt>
                <c:pt idx="187327">
                  <c:v>43.615</c:v>
                </c:pt>
                <c:pt idx="187328">
                  <c:v>42.09</c:v>
                </c:pt>
                <c:pt idx="187329">
                  <c:v>45.566</c:v>
                </c:pt>
                <c:pt idx="187330">
                  <c:v>44.208</c:v>
                </c:pt>
                <c:pt idx="187331">
                  <c:v>44.711</c:v>
                </c:pt>
                <c:pt idx="187332">
                  <c:v>45.266</c:v>
                </c:pt>
                <c:pt idx="187333">
                  <c:v>44.373</c:v>
                </c:pt>
                <c:pt idx="187334">
                  <c:v>45.529</c:v>
                </c:pt>
                <c:pt idx="187335">
                  <c:v>45.847</c:v>
                </c:pt>
                <c:pt idx="187336">
                  <c:v>45.423</c:v>
                </c:pt>
                <c:pt idx="187337">
                  <c:v>47.984</c:v>
                </c:pt>
                <c:pt idx="187338">
                  <c:v>45.759</c:v>
                </c:pt>
                <c:pt idx="187339">
                  <c:v>45.041</c:v>
                </c:pt>
                <c:pt idx="187340">
                  <c:v>47.069</c:v>
                </c:pt>
                <c:pt idx="187341">
                  <c:v>47.074</c:v>
                </c:pt>
                <c:pt idx="187342">
                  <c:v>48.647</c:v>
                </c:pt>
                <c:pt idx="187343">
                  <c:v>49.345</c:v>
                </c:pt>
                <c:pt idx="187344">
                  <c:v>47.129</c:v>
                </c:pt>
                <c:pt idx="187345">
                  <c:v>46.223</c:v>
                </c:pt>
                <c:pt idx="187346">
                  <c:v>46.983</c:v>
                </c:pt>
                <c:pt idx="187347">
                  <c:v>46.254</c:v>
                </c:pt>
                <c:pt idx="187348">
                  <c:v>43.789</c:v>
                </c:pt>
                <c:pt idx="187349">
                  <c:v>43.878</c:v>
                </c:pt>
                <c:pt idx="187350">
                  <c:v>43.024</c:v>
                </c:pt>
                <c:pt idx="187351">
                  <c:v>43.285</c:v>
                </c:pt>
                <c:pt idx="187352">
                  <c:v>44.292</c:v>
                </c:pt>
                <c:pt idx="187353">
                  <c:v>45.358</c:v>
                </c:pt>
                <c:pt idx="187354">
                  <c:v>45.445</c:v>
                </c:pt>
                <c:pt idx="187355">
                  <c:v>45.221</c:v>
                </c:pt>
                <c:pt idx="187356">
                  <c:v>44.106</c:v>
                </c:pt>
                <c:pt idx="187357">
                  <c:v>41.384</c:v>
                </c:pt>
                <c:pt idx="187358">
                  <c:v>30.075</c:v>
                </c:pt>
                <c:pt idx="187359">
                  <c:v>35.9</c:v>
                </c:pt>
                <c:pt idx="187360">
                  <c:v>39.951</c:v>
                </c:pt>
                <c:pt idx="187361">
                  <c:v>39.283</c:v>
                </c:pt>
                <c:pt idx="187362">
                  <c:v>40.556</c:v>
                </c:pt>
                <c:pt idx="187363">
                  <c:v>43.749</c:v>
                </c:pt>
                <c:pt idx="187364">
                  <c:v>44.668</c:v>
                </c:pt>
                <c:pt idx="187365">
                  <c:v>45.82</c:v>
                </c:pt>
                <c:pt idx="187366">
                  <c:v>46.18</c:v>
                </c:pt>
                <c:pt idx="187367">
                  <c:v>45.347</c:v>
                </c:pt>
                <c:pt idx="187368">
                  <c:v>42.898</c:v>
                </c:pt>
                <c:pt idx="187369">
                  <c:v>42.581</c:v>
                </c:pt>
                <c:pt idx="187370">
                  <c:v>42.314</c:v>
                </c:pt>
                <c:pt idx="187371">
                  <c:v>40.699</c:v>
                </c:pt>
                <c:pt idx="187372">
                  <c:v>40.143</c:v>
                </c:pt>
                <c:pt idx="187373">
                  <c:v>40.361</c:v>
                </c:pt>
                <c:pt idx="187374">
                  <c:v>38.438</c:v>
                </c:pt>
                <c:pt idx="187375">
                  <c:v>41.547</c:v>
                </c:pt>
                <c:pt idx="187376">
                  <c:v>42.685</c:v>
                </c:pt>
                <c:pt idx="187377">
                  <c:v>44.112</c:v>
                </c:pt>
                <c:pt idx="187378">
                  <c:v>43.815</c:v>
                </c:pt>
                <c:pt idx="187379">
                  <c:v>43.825</c:v>
                </c:pt>
                <c:pt idx="187380">
                  <c:v>41.693</c:v>
                </c:pt>
                <c:pt idx="187381">
                  <c:v>38.703</c:v>
                </c:pt>
                <c:pt idx="187382">
                  <c:v>38.869</c:v>
                </c:pt>
                <c:pt idx="187383">
                  <c:v>40.092</c:v>
                </c:pt>
                <c:pt idx="187384">
                  <c:v>40.055</c:v>
                </c:pt>
                <c:pt idx="187385">
                  <c:v>39.937</c:v>
                </c:pt>
                <c:pt idx="187386">
                  <c:v>42.068</c:v>
                </c:pt>
                <c:pt idx="187387">
                  <c:v>46.547</c:v>
                </c:pt>
                <c:pt idx="187388">
                  <c:v>51.49</c:v>
                </c:pt>
                <c:pt idx="187389">
                  <c:v>39.721</c:v>
                </c:pt>
                <c:pt idx="187390">
                  <c:v>40.374</c:v>
                </c:pt>
                <c:pt idx="187391">
                  <c:v>40.144</c:v>
                </c:pt>
                <c:pt idx="187392">
                  <c:v>39.825</c:v>
                </c:pt>
                <c:pt idx="187393">
                  <c:v>39.927</c:v>
                </c:pt>
                <c:pt idx="187394">
                  <c:v>41.086</c:v>
                </c:pt>
                <c:pt idx="187395">
                  <c:v>37.969</c:v>
                </c:pt>
                <c:pt idx="187396">
                  <c:v>38.464</c:v>
                </c:pt>
                <c:pt idx="187397">
                  <c:v>39.13</c:v>
                </c:pt>
                <c:pt idx="187398">
                  <c:v>36.687</c:v>
                </c:pt>
                <c:pt idx="187399">
                  <c:v>38.692</c:v>
                </c:pt>
                <c:pt idx="187400">
                  <c:v>38.679</c:v>
                </c:pt>
                <c:pt idx="187401">
                  <c:v>41.389</c:v>
                </c:pt>
                <c:pt idx="187402">
                  <c:v>41.012</c:v>
                </c:pt>
                <c:pt idx="187403">
                  <c:v>41.35</c:v>
                </c:pt>
                <c:pt idx="187404">
                  <c:v>43.039</c:v>
                </c:pt>
                <c:pt idx="187405">
                  <c:v>42.566</c:v>
                </c:pt>
                <c:pt idx="187406">
                  <c:v>41.799</c:v>
                </c:pt>
                <c:pt idx="187407">
                  <c:v>41.46</c:v>
                </c:pt>
                <c:pt idx="187408">
                  <c:v>41.154</c:v>
                </c:pt>
                <c:pt idx="187409">
                  <c:v>40.544</c:v>
                </c:pt>
                <c:pt idx="187410">
                  <c:v>43.067</c:v>
                </c:pt>
                <c:pt idx="187411">
                  <c:v>45.092</c:v>
                </c:pt>
                <c:pt idx="187412">
                  <c:v>44.218</c:v>
                </c:pt>
                <c:pt idx="187413">
                  <c:v>43.557</c:v>
                </c:pt>
                <c:pt idx="187414">
                  <c:v>43.988</c:v>
                </c:pt>
                <c:pt idx="187415">
                  <c:v>41.493</c:v>
                </c:pt>
                <c:pt idx="187416">
                  <c:v>40.192</c:v>
                </c:pt>
                <c:pt idx="187417">
                  <c:v>41.874</c:v>
                </c:pt>
                <c:pt idx="187418">
                  <c:v>42.374</c:v>
                </c:pt>
                <c:pt idx="187419">
                  <c:v>42.962</c:v>
                </c:pt>
                <c:pt idx="187420">
                  <c:v>41.369</c:v>
                </c:pt>
                <c:pt idx="187421">
                  <c:v>42.017</c:v>
                </c:pt>
                <c:pt idx="187422">
                  <c:v>40.235</c:v>
                </c:pt>
                <c:pt idx="187423">
                  <c:v>42.131</c:v>
                </c:pt>
                <c:pt idx="187424">
                  <c:v>42.299</c:v>
                </c:pt>
                <c:pt idx="187425">
                  <c:v>44.433</c:v>
                </c:pt>
                <c:pt idx="187426">
                  <c:v>44.641</c:v>
                </c:pt>
                <c:pt idx="187427">
                  <c:v>46.129</c:v>
                </c:pt>
                <c:pt idx="187428">
                  <c:v>45.627</c:v>
                </c:pt>
                <c:pt idx="187429">
                  <c:v>44.842</c:v>
                </c:pt>
                <c:pt idx="187430">
                  <c:v>44.305</c:v>
                </c:pt>
                <c:pt idx="187431">
                  <c:v>46.526</c:v>
                </c:pt>
                <c:pt idx="187432">
                  <c:v>43.887</c:v>
                </c:pt>
                <c:pt idx="187433">
                  <c:v>44.576</c:v>
                </c:pt>
                <c:pt idx="187434">
                  <c:v>43.811</c:v>
                </c:pt>
                <c:pt idx="187435">
                  <c:v>45.463</c:v>
                </c:pt>
                <c:pt idx="187436">
                  <c:v>47.015</c:v>
                </c:pt>
                <c:pt idx="187437">
                  <c:v>47.588</c:v>
                </c:pt>
                <c:pt idx="187438">
                  <c:v>45.264</c:v>
                </c:pt>
                <c:pt idx="187439">
                  <c:v>47.734</c:v>
                </c:pt>
                <c:pt idx="187440">
                  <c:v>44.581</c:v>
                </c:pt>
                <c:pt idx="187441">
                  <c:v>46.04</c:v>
                </c:pt>
                <c:pt idx="187442">
                  <c:v>45.649</c:v>
                </c:pt>
                <c:pt idx="187443">
                  <c:v>42.674</c:v>
                </c:pt>
                <c:pt idx="187444">
                  <c:v>44.68</c:v>
                </c:pt>
                <c:pt idx="187445">
                  <c:v>44.881</c:v>
                </c:pt>
                <c:pt idx="187446">
                  <c:v>44.337</c:v>
                </c:pt>
                <c:pt idx="187447">
                  <c:v>46.311</c:v>
                </c:pt>
                <c:pt idx="187448">
                  <c:v>45.652</c:v>
                </c:pt>
                <c:pt idx="187449">
                  <c:v>42.634</c:v>
                </c:pt>
                <c:pt idx="187450">
                  <c:v>43.58</c:v>
                </c:pt>
                <c:pt idx="187451">
                  <c:v>44.179</c:v>
                </c:pt>
                <c:pt idx="187452">
                  <c:v>42.167</c:v>
                </c:pt>
                <c:pt idx="187453">
                  <c:v>41.775</c:v>
                </c:pt>
                <c:pt idx="187454">
                  <c:v>42.911</c:v>
                </c:pt>
                <c:pt idx="187455">
                  <c:v>40.835</c:v>
                </c:pt>
                <c:pt idx="187456">
                  <c:v>39.633</c:v>
                </c:pt>
                <c:pt idx="187457">
                  <c:v>40.047</c:v>
                </c:pt>
                <c:pt idx="187458">
                  <c:v>41.101</c:v>
                </c:pt>
                <c:pt idx="187459">
                  <c:v>44.61</c:v>
                </c:pt>
                <c:pt idx="187460">
                  <c:v>45.07</c:v>
                </c:pt>
                <c:pt idx="187461">
                  <c:v>43.336</c:v>
                </c:pt>
                <c:pt idx="187462">
                  <c:v>44.354</c:v>
                </c:pt>
                <c:pt idx="187463">
                  <c:v>44.288</c:v>
                </c:pt>
                <c:pt idx="187464">
                  <c:v>46.18</c:v>
                </c:pt>
                <c:pt idx="187465">
                  <c:v>47.926</c:v>
                </c:pt>
                <c:pt idx="187466">
                  <c:v>46.568</c:v>
                </c:pt>
                <c:pt idx="187467">
                  <c:v>45.859</c:v>
                </c:pt>
                <c:pt idx="187468">
                  <c:v>47.026</c:v>
                </c:pt>
                <c:pt idx="187469">
                  <c:v>46.019</c:v>
                </c:pt>
                <c:pt idx="187470">
                  <c:v>43.473</c:v>
                </c:pt>
                <c:pt idx="187471">
                  <c:v>43.782</c:v>
                </c:pt>
                <c:pt idx="187472">
                  <c:v>43.373</c:v>
                </c:pt>
                <c:pt idx="187473">
                  <c:v>43.933</c:v>
                </c:pt>
                <c:pt idx="187474">
                  <c:v>39.673</c:v>
                </c:pt>
                <c:pt idx="187475">
                  <c:v>29.819</c:v>
                </c:pt>
                <c:pt idx="187476">
                  <c:v>29.805</c:v>
                </c:pt>
                <c:pt idx="187477">
                  <c:v>29.066</c:v>
                </c:pt>
                <c:pt idx="187478">
                  <c:v>27.244</c:v>
                </c:pt>
                <c:pt idx="187479">
                  <c:v>27.221</c:v>
                </c:pt>
                <c:pt idx="187480">
                  <c:v>26.6</c:v>
                </c:pt>
                <c:pt idx="187481">
                  <c:v>28.852</c:v>
                </c:pt>
                <c:pt idx="187482">
                  <c:v>30.106</c:v>
                </c:pt>
                <c:pt idx="187483">
                  <c:v>28.673</c:v>
                </c:pt>
                <c:pt idx="187484">
                  <c:v>27.192</c:v>
                </c:pt>
                <c:pt idx="187485">
                  <c:v>27.008</c:v>
                </c:pt>
                <c:pt idx="187486">
                  <c:v>28.42</c:v>
                </c:pt>
                <c:pt idx="187487">
                  <c:v>27.046</c:v>
                </c:pt>
                <c:pt idx="187488">
                  <c:v>28.971</c:v>
                </c:pt>
                <c:pt idx="187489">
                  <c:v>29.049</c:v>
                </c:pt>
                <c:pt idx="187490">
                  <c:v>26.311</c:v>
                </c:pt>
                <c:pt idx="187491">
                  <c:v>28.029</c:v>
                </c:pt>
                <c:pt idx="187492">
                  <c:v>27.642</c:v>
                </c:pt>
                <c:pt idx="187493">
                  <c:v>28.124</c:v>
                </c:pt>
                <c:pt idx="187494">
                  <c:v>25.829</c:v>
                </c:pt>
                <c:pt idx="187495">
                  <c:v>28.06</c:v>
                </c:pt>
                <c:pt idx="187496">
                  <c:v>29.721</c:v>
                </c:pt>
                <c:pt idx="187497">
                  <c:v>30.305</c:v>
                </c:pt>
                <c:pt idx="187498">
                  <c:v>30.242</c:v>
                </c:pt>
                <c:pt idx="187499">
                  <c:v>31.102</c:v>
                </c:pt>
                <c:pt idx="187500">
                  <c:v>30.3</c:v>
                </c:pt>
                <c:pt idx="187501">
                  <c:v>29.506</c:v>
                </c:pt>
                <c:pt idx="187502">
                  <c:v>29.698</c:v>
                </c:pt>
                <c:pt idx="187503">
                  <c:v>28.231</c:v>
                </c:pt>
                <c:pt idx="187504">
                  <c:v>29.031</c:v>
                </c:pt>
                <c:pt idx="187505">
                  <c:v>29.637</c:v>
                </c:pt>
                <c:pt idx="187506">
                  <c:v>30.769</c:v>
                </c:pt>
                <c:pt idx="187507">
                  <c:v>30.094</c:v>
                </c:pt>
                <c:pt idx="187508">
                  <c:v>32.819</c:v>
                </c:pt>
                <c:pt idx="187509">
                  <c:v>29.676</c:v>
                </c:pt>
                <c:pt idx="187510">
                  <c:v>29.721</c:v>
                </c:pt>
                <c:pt idx="187511">
                  <c:v>30.038</c:v>
                </c:pt>
                <c:pt idx="187512">
                  <c:v>28.421</c:v>
                </c:pt>
                <c:pt idx="187513">
                  <c:v>27.765</c:v>
                </c:pt>
                <c:pt idx="187514">
                  <c:v>26.751</c:v>
                </c:pt>
                <c:pt idx="187515">
                  <c:v>26.609</c:v>
                </c:pt>
                <c:pt idx="187516">
                  <c:v>23.609</c:v>
                </c:pt>
                <c:pt idx="187517">
                  <c:v>24.646</c:v>
                </c:pt>
                <c:pt idx="187518">
                  <c:v>25.765</c:v>
                </c:pt>
                <c:pt idx="187519">
                  <c:v>25.908</c:v>
                </c:pt>
                <c:pt idx="187520">
                  <c:v>26.607</c:v>
                </c:pt>
                <c:pt idx="187521">
                  <c:v>27.403</c:v>
                </c:pt>
                <c:pt idx="187522">
                  <c:v>29.445</c:v>
                </c:pt>
                <c:pt idx="187523">
                  <c:v>25.619</c:v>
                </c:pt>
                <c:pt idx="187524">
                  <c:v>25</c:v>
                </c:pt>
                <c:pt idx="187525">
                  <c:v>25.074</c:v>
                </c:pt>
                <c:pt idx="187526">
                  <c:v>23.269</c:v>
                </c:pt>
                <c:pt idx="187527">
                  <c:v>24.461</c:v>
                </c:pt>
                <c:pt idx="187528">
                  <c:v>23.837</c:v>
                </c:pt>
                <c:pt idx="187529">
                  <c:v>24.743</c:v>
                </c:pt>
                <c:pt idx="187530">
                  <c:v>25.957</c:v>
                </c:pt>
                <c:pt idx="187531">
                  <c:v>33.05</c:v>
                </c:pt>
                <c:pt idx="187532">
                  <c:v>19.351</c:v>
                </c:pt>
                <c:pt idx="187533">
                  <c:v>30.91</c:v>
                </c:pt>
                <c:pt idx="187534">
                  <c:v>28.848</c:v>
                </c:pt>
                <c:pt idx="187535">
                  <c:v>32.26</c:v>
                </c:pt>
                <c:pt idx="187536">
                  <c:v>29.924</c:v>
                </c:pt>
                <c:pt idx="187537">
                  <c:v>30.458</c:v>
                </c:pt>
                <c:pt idx="187538">
                  <c:v>31.197</c:v>
                </c:pt>
                <c:pt idx="187539">
                  <c:v>27.995</c:v>
                </c:pt>
                <c:pt idx="187540">
                  <c:v>27.64</c:v>
                </c:pt>
                <c:pt idx="187541">
                  <c:v>27.606</c:v>
                </c:pt>
                <c:pt idx="187542">
                  <c:v>26.229</c:v>
                </c:pt>
                <c:pt idx="187543">
                  <c:v>26.701</c:v>
                </c:pt>
                <c:pt idx="187544">
                  <c:v>28.41</c:v>
                </c:pt>
                <c:pt idx="187545">
                  <c:v>29.153</c:v>
                </c:pt>
                <c:pt idx="187546">
                  <c:v>29.688</c:v>
                </c:pt>
                <c:pt idx="187547">
                  <c:v>30.297</c:v>
                </c:pt>
                <c:pt idx="187548">
                  <c:v>31.7</c:v>
                </c:pt>
                <c:pt idx="187549">
                  <c:v>29.058</c:v>
                </c:pt>
                <c:pt idx="187550">
                  <c:v>27.875</c:v>
                </c:pt>
                <c:pt idx="187551">
                  <c:v>26.041</c:v>
                </c:pt>
                <c:pt idx="187552">
                  <c:v>28.692</c:v>
                </c:pt>
                <c:pt idx="187553">
                  <c:v>28.553</c:v>
                </c:pt>
                <c:pt idx="187554">
                  <c:v>28.706</c:v>
                </c:pt>
                <c:pt idx="187555">
                  <c:v>29.939</c:v>
                </c:pt>
                <c:pt idx="187556">
                  <c:v>29.902</c:v>
                </c:pt>
                <c:pt idx="187557">
                  <c:v>29.151</c:v>
                </c:pt>
                <c:pt idx="187558">
                  <c:v>28.715</c:v>
                </c:pt>
                <c:pt idx="187559">
                  <c:v>28.904</c:v>
                </c:pt>
                <c:pt idx="187560">
                  <c:v>29.865</c:v>
                </c:pt>
                <c:pt idx="187561">
                  <c:v>27.259</c:v>
                </c:pt>
                <c:pt idx="187562">
                  <c:v>29.22</c:v>
                </c:pt>
                <c:pt idx="187563">
                  <c:v>28.161</c:v>
                </c:pt>
                <c:pt idx="187564">
                  <c:v>28.344</c:v>
                </c:pt>
                <c:pt idx="187565">
                  <c:v>29.357</c:v>
                </c:pt>
                <c:pt idx="187566">
                  <c:v>28.568</c:v>
                </c:pt>
                <c:pt idx="187567">
                  <c:v>28.773</c:v>
                </c:pt>
                <c:pt idx="187568">
                  <c:v>28.339</c:v>
                </c:pt>
                <c:pt idx="187569">
                  <c:v>29.998</c:v>
                </c:pt>
                <c:pt idx="187570">
                  <c:v>29.542</c:v>
                </c:pt>
                <c:pt idx="187571">
                  <c:v>31.081</c:v>
                </c:pt>
                <c:pt idx="187572">
                  <c:v>31.456</c:v>
                </c:pt>
                <c:pt idx="187573">
                  <c:v>31.643</c:v>
                </c:pt>
                <c:pt idx="187574">
                  <c:v>31.595</c:v>
                </c:pt>
                <c:pt idx="187575">
                  <c:v>30.199</c:v>
                </c:pt>
                <c:pt idx="187576">
                  <c:v>31.089</c:v>
                </c:pt>
                <c:pt idx="187577">
                  <c:v>30.405</c:v>
                </c:pt>
                <c:pt idx="187578">
                  <c:v>29.403</c:v>
                </c:pt>
                <c:pt idx="187579">
                  <c:v>30.048</c:v>
                </c:pt>
                <c:pt idx="187580">
                  <c:v>30.14</c:v>
                </c:pt>
                <c:pt idx="187581">
                  <c:v>29.755</c:v>
                </c:pt>
                <c:pt idx="187582">
                  <c:v>27.319</c:v>
                </c:pt>
                <c:pt idx="187583">
                  <c:v>28.207</c:v>
                </c:pt>
                <c:pt idx="187584">
                  <c:v>30.28</c:v>
                </c:pt>
                <c:pt idx="187585">
                  <c:v>29.783</c:v>
                </c:pt>
                <c:pt idx="187586">
                  <c:v>29.496</c:v>
                </c:pt>
                <c:pt idx="187587">
                  <c:v>5.655</c:v>
                </c:pt>
                <c:pt idx="187588">
                  <c:v>21.6</c:v>
                </c:pt>
                <c:pt idx="187589">
                  <c:v>23.56</c:v>
                </c:pt>
                <c:pt idx="187590">
                  <c:v>22.552</c:v>
                </c:pt>
                <c:pt idx="187591">
                  <c:v>24.354</c:v>
                </c:pt>
                <c:pt idx="187592">
                  <c:v>25.11</c:v>
                </c:pt>
                <c:pt idx="187593">
                  <c:v>27.318</c:v>
                </c:pt>
                <c:pt idx="187594">
                  <c:v>32.087</c:v>
                </c:pt>
                <c:pt idx="187595">
                  <c:v>29.2</c:v>
                </c:pt>
                <c:pt idx="187596">
                  <c:v>29.979</c:v>
                </c:pt>
                <c:pt idx="187597">
                  <c:v>29.127</c:v>
                </c:pt>
                <c:pt idx="187598">
                  <c:v>31.154</c:v>
                </c:pt>
                <c:pt idx="187599">
                  <c:v>29.629</c:v>
                </c:pt>
                <c:pt idx="187600">
                  <c:v>27.371</c:v>
                </c:pt>
                <c:pt idx="187601">
                  <c:v>28.737</c:v>
                </c:pt>
                <c:pt idx="187602">
                  <c:v>33.629</c:v>
                </c:pt>
                <c:pt idx="187603">
                  <c:v>33.928</c:v>
                </c:pt>
                <c:pt idx="187604">
                  <c:v>33.818</c:v>
                </c:pt>
                <c:pt idx="187605">
                  <c:v>27.999</c:v>
                </c:pt>
                <c:pt idx="187606">
                  <c:v>28.426</c:v>
                </c:pt>
                <c:pt idx="187607">
                  <c:v>30.454</c:v>
                </c:pt>
                <c:pt idx="187608">
                  <c:v>28.46</c:v>
                </c:pt>
                <c:pt idx="187609">
                  <c:v>31.08</c:v>
                </c:pt>
                <c:pt idx="187610">
                  <c:v>30.861</c:v>
                </c:pt>
                <c:pt idx="187611">
                  <c:v>30.743</c:v>
                </c:pt>
                <c:pt idx="187612">
                  <c:v>29.821</c:v>
                </c:pt>
                <c:pt idx="187613">
                  <c:v>30.149</c:v>
                </c:pt>
                <c:pt idx="187614">
                  <c:v>30.719</c:v>
                </c:pt>
                <c:pt idx="187615">
                  <c:v>34.616</c:v>
                </c:pt>
                <c:pt idx="187616">
                  <c:v>35.252</c:v>
                </c:pt>
                <c:pt idx="187617">
                  <c:v>37.15</c:v>
                </c:pt>
                <c:pt idx="187618">
                  <c:v>37.135</c:v>
                </c:pt>
                <c:pt idx="187619">
                  <c:v>37.171</c:v>
                </c:pt>
                <c:pt idx="187620">
                  <c:v>37.797</c:v>
                </c:pt>
                <c:pt idx="187621">
                  <c:v>34.638</c:v>
                </c:pt>
                <c:pt idx="187622">
                  <c:v>33.572</c:v>
                </c:pt>
                <c:pt idx="187623">
                  <c:v>32.523</c:v>
                </c:pt>
                <c:pt idx="187624">
                  <c:v>34.605</c:v>
                </c:pt>
                <c:pt idx="187625">
                  <c:v>34.674</c:v>
                </c:pt>
                <c:pt idx="187626">
                  <c:v>32.967</c:v>
                </c:pt>
                <c:pt idx="187627">
                  <c:v>35.483</c:v>
                </c:pt>
                <c:pt idx="187628">
                  <c:v>32.342</c:v>
                </c:pt>
                <c:pt idx="187629">
                  <c:v>33.295</c:v>
                </c:pt>
                <c:pt idx="187630">
                  <c:v>34.763</c:v>
                </c:pt>
                <c:pt idx="187631">
                  <c:v>32.358</c:v>
                </c:pt>
                <c:pt idx="187632">
                  <c:v>31.472</c:v>
                </c:pt>
                <c:pt idx="187633">
                  <c:v>33.427</c:v>
                </c:pt>
                <c:pt idx="187634">
                  <c:v>32.551</c:v>
                </c:pt>
                <c:pt idx="187635">
                  <c:v>31.492</c:v>
                </c:pt>
                <c:pt idx="187636">
                  <c:v>32.166</c:v>
                </c:pt>
                <c:pt idx="187637">
                  <c:v>32.42</c:v>
                </c:pt>
                <c:pt idx="187638">
                  <c:v>30.739</c:v>
                </c:pt>
                <c:pt idx="187639">
                  <c:v>31.713</c:v>
                </c:pt>
                <c:pt idx="187640">
                  <c:v>33.16</c:v>
                </c:pt>
                <c:pt idx="187641">
                  <c:v>33.444</c:v>
                </c:pt>
                <c:pt idx="187642">
                  <c:v>33.224</c:v>
                </c:pt>
                <c:pt idx="187643">
                  <c:v>35.116</c:v>
                </c:pt>
                <c:pt idx="187644">
                  <c:v>33.915</c:v>
                </c:pt>
                <c:pt idx="187645">
                  <c:v>32.644</c:v>
                </c:pt>
                <c:pt idx="187646">
                  <c:v>32.192</c:v>
                </c:pt>
                <c:pt idx="187647">
                  <c:v>32.013</c:v>
                </c:pt>
                <c:pt idx="187648">
                  <c:v>30.902</c:v>
                </c:pt>
                <c:pt idx="187649">
                  <c:v>33.284</c:v>
                </c:pt>
                <c:pt idx="187650">
                  <c:v>34.883</c:v>
                </c:pt>
                <c:pt idx="187651">
                  <c:v>32.929</c:v>
                </c:pt>
                <c:pt idx="187652">
                  <c:v>34.164</c:v>
                </c:pt>
                <c:pt idx="187653">
                  <c:v>33.351</c:v>
                </c:pt>
                <c:pt idx="187654">
                  <c:v>35.63</c:v>
                </c:pt>
                <c:pt idx="187655">
                  <c:v>35.955</c:v>
                </c:pt>
                <c:pt idx="187656">
                  <c:v>34.258</c:v>
                </c:pt>
                <c:pt idx="187657">
                  <c:v>33.776</c:v>
                </c:pt>
                <c:pt idx="187658">
                  <c:v>33.972</c:v>
                </c:pt>
                <c:pt idx="187659">
                  <c:v>33.354</c:v>
                </c:pt>
                <c:pt idx="187660">
                  <c:v>33.007</c:v>
                </c:pt>
                <c:pt idx="187661">
                  <c:v>32.895</c:v>
                </c:pt>
                <c:pt idx="187662">
                  <c:v>30.787</c:v>
                </c:pt>
                <c:pt idx="187663">
                  <c:v>33.428</c:v>
                </c:pt>
                <c:pt idx="187664">
                  <c:v>33.419</c:v>
                </c:pt>
                <c:pt idx="187665">
                  <c:v>35.519</c:v>
                </c:pt>
                <c:pt idx="187666">
                  <c:v>35.349</c:v>
                </c:pt>
                <c:pt idx="187667">
                  <c:v>34.244</c:v>
                </c:pt>
                <c:pt idx="187668">
                  <c:v>35.338</c:v>
                </c:pt>
                <c:pt idx="187669">
                  <c:v>34.496</c:v>
                </c:pt>
                <c:pt idx="187670">
                  <c:v>34.188</c:v>
                </c:pt>
                <c:pt idx="187671">
                  <c:v>33.881</c:v>
                </c:pt>
                <c:pt idx="187672">
                  <c:v>35.669</c:v>
                </c:pt>
                <c:pt idx="187673">
                  <c:v>34.45</c:v>
                </c:pt>
                <c:pt idx="187674">
                  <c:v>34.15</c:v>
                </c:pt>
                <c:pt idx="187675">
                  <c:v>38.717</c:v>
                </c:pt>
                <c:pt idx="187676">
                  <c:v>37.129</c:v>
                </c:pt>
                <c:pt idx="187677">
                  <c:v>38.519</c:v>
                </c:pt>
                <c:pt idx="187678">
                  <c:v>38.731</c:v>
                </c:pt>
                <c:pt idx="187679">
                  <c:v>36.794</c:v>
                </c:pt>
                <c:pt idx="187680">
                  <c:v>35.74</c:v>
                </c:pt>
                <c:pt idx="187681">
                  <c:v>36.002</c:v>
                </c:pt>
                <c:pt idx="187682">
                  <c:v>35.605</c:v>
                </c:pt>
                <c:pt idx="187683">
                  <c:v>35.207</c:v>
                </c:pt>
                <c:pt idx="187684">
                  <c:v>35.646</c:v>
                </c:pt>
                <c:pt idx="187685">
                  <c:v>35.775</c:v>
                </c:pt>
                <c:pt idx="187686">
                  <c:v>33.597</c:v>
                </c:pt>
                <c:pt idx="187687">
                  <c:v>33.087</c:v>
                </c:pt>
                <c:pt idx="187688">
                  <c:v>34.439</c:v>
                </c:pt>
                <c:pt idx="187689">
                  <c:v>35.871</c:v>
                </c:pt>
                <c:pt idx="187690">
                  <c:v>34.666</c:v>
                </c:pt>
                <c:pt idx="187691">
                  <c:v>35.832</c:v>
                </c:pt>
                <c:pt idx="187692">
                  <c:v>34.3</c:v>
                </c:pt>
                <c:pt idx="187693">
                  <c:v>33.633</c:v>
                </c:pt>
                <c:pt idx="187694">
                  <c:v>33.433</c:v>
                </c:pt>
                <c:pt idx="187695">
                  <c:v>32.174</c:v>
                </c:pt>
                <c:pt idx="187696">
                  <c:v>32.577</c:v>
                </c:pt>
                <c:pt idx="187697">
                  <c:v>34.081</c:v>
                </c:pt>
                <c:pt idx="187698">
                  <c:v>35.577</c:v>
                </c:pt>
                <c:pt idx="187699">
                  <c:v>39.827</c:v>
                </c:pt>
                <c:pt idx="187700">
                  <c:v>44.043</c:v>
                </c:pt>
                <c:pt idx="187701">
                  <c:v>36.452</c:v>
                </c:pt>
                <c:pt idx="187702">
                  <c:v>32.64</c:v>
                </c:pt>
                <c:pt idx="187703">
                  <c:v>33.935</c:v>
                </c:pt>
                <c:pt idx="187704">
                  <c:v>36.72</c:v>
                </c:pt>
                <c:pt idx="187705">
                  <c:v>35.969</c:v>
                </c:pt>
                <c:pt idx="187706">
                  <c:v>35.052</c:v>
                </c:pt>
                <c:pt idx="187707">
                  <c:v>35.731</c:v>
                </c:pt>
                <c:pt idx="187708">
                  <c:v>34.693</c:v>
                </c:pt>
                <c:pt idx="187709">
                  <c:v>34.805</c:v>
                </c:pt>
                <c:pt idx="187710">
                  <c:v>33.673</c:v>
                </c:pt>
                <c:pt idx="187711">
                  <c:v>34.131</c:v>
                </c:pt>
                <c:pt idx="187712">
                  <c:v>35.906</c:v>
                </c:pt>
                <c:pt idx="187713">
                  <c:v>37.115</c:v>
                </c:pt>
                <c:pt idx="187714">
                  <c:v>37.295</c:v>
                </c:pt>
                <c:pt idx="187715">
                  <c:v>37.327</c:v>
                </c:pt>
                <c:pt idx="187716">
                  <c:v>38.034</c:v>
                </c:pt>
                <c:pt idx="187717">
                  <c:v>35.52</c:v>
                </c:pt>
                <c:pt idx="187718">
                  <c:v>38.037</c:v>
                </c:pt>
                <c:pt idx="187719">
                  <c:v>36.964</c:v>
                </c:pt>
                <c:pt idx="187720">
                  <c:v>38.941</c:v>
                </c:pt>
                <c:pt idx="187721">
                  <c:v>39.628</c:v>
                </c:pt>
                <c:pt idx="187722">
                  <c:v>41.253</c:v>
                </c:pt>
                <c:pt idx="187723">
                  <c:v>40.657</c:v>
                </c:pt>
                <c:pt idx="187724">
                  <c:v>40.281</c:v>
                </c:pt>
                <c:pt idx="187725">
                  <c:v>34.343</c:v>
                </c:pt>
                <c:pt idx="187726">
                  <c:v>31.228</c:v>
                </c:pt>
                <c:pt idx="187727">
                  <c:v>33.316</c:v>
                </c:pt>
                <c:pt idx="187728">
                  <c:v>33.806</c:v>
                </c:pt>
                <c:pt idx="187729">
                  <c:v>33.491</c:v>
                </c:pt>
                <c:pt idx="187730">
                  <c:v>32.89</c:v>
                </c:pt>
                <c:pt idx="187731">
                  <c:v>33.939</c:v>
                </c:pt>
                <c:pt idx="187732">
                  <c:v>32.857</c:v>
                </c:pt>
                <c:pt idx="187733">
                  <c:v>31.789</c:v>
                </c:pt>
                <c:pt idx="187734">
                  <c:v>32.039</c:v>
                </c:pt>
                <c:pt idx="187735">
                  <c:v>32.208</c:v>
                </c:pt>
                <c:pt idx="187736">
                  <c:v>33.233</c:v>
                </c:pt>
                <c:pt idx="187737">
                  <c:v>34.888</c:v>
                </c:pt>
                <c:pt idx="187738">
                  <c:v>34.947</c:v>
                </c:pt>
                <c:pt idx="187739">
                  <c:v>34.288</c:v>
                </c:pt>
                <c:pt idx="187740">
                  <c:v>34.755</c:v>
                </c:pt>
                <c:pt idx="187741">
                  <c:v>35.072</c:v>
                </c:pt>
                <c:pt idx="187742">
                  <c:v>36.221</c:v>
                </c:pt>
                <c:pt idx="187743">
                  <c:v>33.219</c:v>
                </c:pt>
                <c:pt idx="187744">
                  <c:v>32.333</c:v>
                </c:pt>
                <c:pt idx="187745">
                  <c:v>35.064</c:v>
                </c:pt>
                <c:pt idx="187746">
                  <c:v>34.378</c:v>
                </c:pt>
                <c:pt idx="187747">
                  <c:v>32.548</c:v>
                </c:pt>
                <c:pt idx="187748">
                  <c:v>28.404</c:v>
                </c:pt>
                <c:pt idx="187749">
                  <c:v>28.401</c:v>
                </c:pt>
                <c:pt idx="187750">
                  <c:v>28.327</c:v>
                </c:pt>
                <c:pt idx="187751">
                  <c:v>27.433</c:v>
                </c:pt>
                <c:pt idx="187752">
                  <c:v>25.513</c:v>
                </c:pt>
                <c:pt idx="187753">
                  <c:v>31.652</c:v>
                </c:pt>
                <c:pt idx="187754">
                  <c:v>27.181</c:v>
                </c:pt>
                <c:pt idx="187755">
                  <c:v>28.151</c:v>
                </c:pt>
                <c:pt idx="187756">
                  <c:v>26.831</c:v>
                </c:pt>
                <c:pt idx="187757">
                  <c:v>28.361</c:v>
                </c:pt>
                <c:pt idx="187758">
                  <c:v>26.53</c:v>
                </c:pt>
                <c:pt idx="187759">
                  <c:v>26.754</c:v>
                </c:pt>
                <c:pt idx="187760">
                  <c:v>28.115</c:v>
                </c:pt>
                <c:pt idx="187761">
                  <c:v>30.381</c:v>
                </c:pt>
                <c:pt idx="187762">
                  <c:v>31.897</c:v>
                </c:pt>
                <c:pt idx="187763">
                  <c:v>29.841</c:v>
                </c:pt>
                <c:pt idx="187764">
                  <c:v>31.298</c:v>
                </c:pt>
                <c:pt idx="187765">
                  <c:v>30.706</c:v>
                </c:pt>
                <c:pt idx="187766">
                  <c:v>31.201</c:v>
                </c:pt>
                <c:pt idx="187767">
                  <c:v>32.427</c:v>
                </c:pt>
                <c:pt idx="187768">
                  <c:v>32.004</c:v>
                </c:pt>
                <c:pt idx="187769">
                  <c:v>32.677</c:v>
                </c:pt>
                <c:pt idx="187770">
                  <c:v>31.86</c:v>
                </c:pt>
                <c:pt idx="187771">
                  <c:v>30.718</c:v>
                </c:pt>
                <c:pt idx="187772">
                  <c:v>28.753</c:v>
                </c:pt>
                <c:pt idx="187773">
                  <c:v>29.246</c:v>
                </c:pt>
                <c:pt idx="187774">
                  <c:v>31.519</c:v>
                </c:pt>
                <c:pt idx="187775">
                  <c:v>32.706</c:v>
                </c:pt>
                <c:pt idx="187776">
                  <c:v>33.935</c:v>
                </c:pt>
                <c:pt idx="187777">
                  <c:v>31.329</c:v>
                </c:pt>
                <c:pt idx="187778">
                  <c:v>31.27</c:v>
                </c:pt>
                <c:pt idx="187779">
                  <c:v>32.46</c:v>
                </c:pt>
                <c:pt idx="187780">
                  <c:v>33.306</c:v>
                </c:pt>
                <c:pt idx="187781">
                  <c:v>33.299</c:v>
                </c:pt>
                <c:pt idx="187782">
                  <c:v>28.689</c:v>
                </c:pt>
                <c:pt idx="187783">
                  <c:v>28.12</c:v>
                </c:pt>
                <c:pt idx="187784">
                  <c:v>27.174</c:v>
                </c:pt>
                <c:pt idx="187785">
                  <c:v>29.118</c:v>
                </c:pt>
                <c:pt idx="187786">
                  <c:v>29.408</c:v>
                </c:pt>
                <c:pt idx="187787">
                  <c:v>27.449</c:v>
                </c:pt>
                <c:pt idx="187788">
                  <c:v>29.92</c:v>
                </c:pt>
                <c:pt idx="187789">
                  <c:v>31.993</c:v>
                </c:pt>
                <c:pt idx="187790">
                  <c:v>30.644</c:v>
                </c:pt>
                <c:pt idx="187791">
                  <c:v>28.06</c:v>
                </c:pt>
                <c:pt idx="187792">
                  <c:v>28.937</c:v>
                </c:pt>
                <c:pt idx="187793">
                  <c:v>29.673</c:v>
                </c:pt>
                <c:pt idx="187794">
                  <c:v>29.206</c:v>
                </c:pt>
                <c:pt idx="187795">
                  <c:v>30.05</c:v>
                </c:pt>
                <c:pt idx="187796">
                  <c:v>31.158</c:v>
                </c:pt>
                <c:pt idx="187797">
                  <c:v>30.164</c:v>
                </c:pt>
                <c:pt idx="187798">
                  <c:v>33.802</c:v>
                </c:pt>
                <c:pt idx="187799">
                  <c:v>34.748</c:v>
                </c:pt>
                <c:pt idx="187800">
                  <c:v>35.075</c:v>
                </c:pt>
                <c:pt idx="187801">
                  <c:v>34.999</c:v>
                </c:pt>
                <c:pt idx="187802">
                  <c:v>29.018</c:v>
                </c:pt>
                <c:pt idx="187803">
                  <c:v>40.055</c:v>
                </c:pt>
                <c:pt idx="187804">
                  <c:v>38.08</c:v>
                </c:pt>
                <c:pt idx="187805">
                  <c:v>38.575</c:v>
                </c:pt>
                <c:pt idx="187806">
                  <c:v>38.39</c:v>
                </c:pt>
                <c:pt idx="187807">
                  <c:v>38.085</c:v>
                </c:pt>
                <c:pt idx="187808">
                  <c:v>41.352</c:v>
                </c:pt>
                <c:pt idx="187809">
                  <c:v>42.111</c:v>
                </c:pt>
                <c:pt idx="187810">
                  <c:v>41.856</c:v>
                </c:pt>
                <c:pt idx="187811">
                  <c:v>41.74</c:v>
                </c:pt>
                <c:pt idx="187812">
                  <c:v>39.122</c:v>
                </c:pt>
                <c:pt idx="187813">
                  <c:v>39.786</c:v>
                </c:pt>
                <c:pt idx="187814">
                  <c:v>39.115</c:v>
                </c:pt>
                <c:pt idx="187815">
                  <c:v>40.891</c:v>
                </c:pt>
                <c:pt idx="187816">
                  <c:v>41.56</c:v>
                </c:pt>
                <c:pt idx="187817">
                  <c:v>40.487</c:v>
                </c:pt>
                <c:pt idx="187818">
                  <c:v>41.138</c:v>
                </c:pt>
                <c:pt idx="187819">
                  <c:v>42.821</c:v>
                </c:pt>
                <c:pt idx="187820">
                  <c:v>43.493</c:v>
                </c:pt>
                <c:pt idx="187821">
                  <c:v>42.803</c:v>
                </c:pt>
                <c:pt idx="187822">
                  <c:v>42.943</c:v>
                </c:pt>
                <c:pt idx="187823">
                  <c:v>41.963</c:v>
                </c:pt>
                <c:pt idx="187824">
                  <c:v>41.738</c:v>
                </c:pt>
                <c:pt idx="187825">
                  <c:v>40.468</c:v>
                </c:pt>
                <c:pt idx="187826">
                  <c:v>42.282</c:v>
                </c:pt>
                <c:pt idx="187827">
                  <c:v>41.37</c:v>
                </c:pt>
                <c:pt idx="187828">
                  <c:v>43.143</c:v>
                </c:pt>
                <c:pt idx="187829">
                  <c:v>42.702</c:v>
                </c:pt>
                <c:pt idx="187830">
                  <c:v>40.782</c:v>
                </c:pt>
                <c:pt idx="187831">
                  <c:v>41.142</c:v>
                </c:pt>
                <c:pt idx="187832">
                  <c:v>40.073</c:v>
                </c:pt>
                <c:pt idx="187833">
                  <c:v>41.009</c:v>
                </c:pt>
                <c:pt idx="187834">
                  <c:v>42.681</c:v>
                </c:pt>
                <c:pt idx="187835">
                  <c:v>43.981</c:v>
                </c:pt>
                <c:pt idx="187836">
                  <c:v>44.345</c:v>
                </c:pt>
                <c:pt idx="187837">
                  <c:v>43.855</c:v>
                </c:pt>
                <c:pt idx="187838">
                  <c:v>42.992</c:v>
                </c:pt>
                <c:pt idx="187839">
                  <c:v>43.487</c:v>
                </c:pt>
                <c:pt idx="187840">
                  <c:v>42.282</c:v>
                </c:pt>
                <c:pt idx="187841">
                  <c:v>43.038</c:v>
                </c:pt>
                <c:pt idx="187842">
                  <c:v>42.821</c:v>
                </c:pt>
                <c:pt idx="187843">
                  <c:v>42.27</c:v>
                </c:pt>
                <c:pt idx="187844">
                  <c:v>43.106</c:v>
                </c:pt>
                <c:pt idx="187845">
                  <c:v>44.356</c:v>
                </c:pt>
                <c:pt idx="187846">
                  <c:v>45.216</c:v>
                </c:pt>
                <c:pt idx="187847">
                  <c:v>44.382</c:v>
                </c:pt>
                <c:pt idx="187848">
                  <c:v>44.426</c:v>
                </c:pt>
                <c:pt idx="187849">
                  <c:v>44.803</c:v>
                </c:pt>
                <c:pt idx="187850">
                  <c:v>43.818</c:v>
                </c:pt>
                <c:pt idx="187851">
                  <c:v>43.527</c:v>
                </c:pt>
                <c:pt idx="187852">
                  <c:v>43.926</c:v>
                </c:pt>
                <c:pt idx="187853">
                  <c:v>42.273</c:v>
                </c:pt>
                <c:pt idx="187854">
                  <c:v>41.4</c:v>
                </c:pt>
                <c:pt idx="187855">
                  <c:v>41.715</c:v>
                </c:pt>
                <c:pt idx="187856">
                  <c:v>41.458</c:v>
                </c:pt>
                <c:pt idx="187857">
                  <c:v>43.636</c:v>
                </c:pt>
                <c:pt idx="187858">
                  <c:v>42.965</c:v>
                </c:pt>
                <c:pt idx="187859">
                  <c:v>44.509</c:v>
                </c:pt>
                <c:pt idx="187860">
                  <c:v>44.884</c:v>
                </c:pt>
                <c:pt idx="187861">
                  <c:v>43.125</c:v>
                </c:pt>
                <c:pt idx="187862">
                  <c:v>40.56</c:v>
                </c:pt>
                <c:pt idx="187863">
                  <c:v>40.304</c:v>
                </c:pt>
                <c:pt idx="187864">
                  <c:v>41.126</c:v>
                </c:pt>
                <c:pt idx="187865">
                  <c:v>43.141</c:v>
                </c:pt>
                <c:pt idx="187866">
                  <c:v>43.389</c:v>
                </c:pt>
                <c:pt idx="187867">
                  <c:v>50.789</c:v>
                </c:pt>
                <c:pt idx="187868">
                  <c:v>36.754</c:v>
                </c:pt>
                <c:pt idx="187869">
                  <c:v>49.553</c:v>
                </c:pt>
                <c:pt idx="187870">
                  <c:v>46.955</c:v>
                </c:pt>
                <c:pt idx="187871">
                  <c:v>46.323</c:v>
                </c:pt>
                <c:pt idx="187872">
                  <c:v>47.981</c:v>
                </c:pt>
                <c:pt idx="187873">
                  <c:v>47.154</c:v>
                </c:pt>
                <c:pt idx="187874">
                  <c:v>47.774</c:v>
                </c:pt>
                <c:pt idx="187875">
                  <c:v>46.068</c:v>
                </c:pt>
                <c:pt idx="187876">
                  <c:v>44.954</c:v>
                </c:pt>
                <c:pt idx="187877">
                  <c:v>45.595</c:v>
                </c:pt>
                <c:pt idx="187878">
                  <c:v>44.078</c:v>
                </c:pt>
                <c:pt idx="187879">
                  <c:v>44.869</c:v>
                </c:pt>
                <c:pt idx="187880">
                  <c:v>45.94</c:v>
                </c:pt>
                <c:pt idx="187881">
                  <c:v>47.387</c:v>
                </c:pt>
                <c:pt idx="187882">
                  <c:v>47.084</c:v>
                </c:pt>
                <c:pt idx="187883">
                  <c:v>46.352</c:v>
                </c:pt>
                <c:pt idx="187884">
                  <c:v>47.106</c:v>
                </c:pt>
                <c:pt idx="187885">
                  <c:v>46.701</c:v>
                </c:pt>
                <c:pt idx="187886">
                  <c:v>46.466</c:v>
                </c:pt>
                <c:pt idx="187887">
                  <c:v>46.318</c:v>
                </c:pt>
                <c:pt idx="187888">
                  <c:v>47.542</c:v>
                </c:pt>
                <c:pt idx="187889">
                  <c:v>45.208</c:v>
                </c:pt>
                <c:pt idx="187890">
                  <c:v>47.777</c:v>
                </c:pt>
                <c:pt idx="187891">
                  <c:v>45.161</c:v>
                </c:pt>
                <c:pt idx="187892">
                  <c:v>46.377</c:v>
                </c:pt>
                <c:pt idx="187893">
                  <c:v>46.626</c:v>
                </c:pt>
                <c:pt idx="187894">
                  <c:v>41.558</c:v>
                </c:pt>
                <c:pt idx="187895">
                  <c:v>39.342</c:v>
                </c:pt>
                <c:pt idx="187896">
                  <c:v>38.48</c:v>
                </c:pt>
                <c:pt idx="187897">
                  <c:v>39.56</c:v>
                </c:pt>
                <c:pt idx="187898">
                  <c:v>41.455</c:v>
                </c:pt>
                <c:pt idx="187899">
                  <c:v>40.327</c:v>
                </c:pt>
                <c:pt idx="187900">
                  <c:v>42.094</c:v>
                </c:pt>
                <c:pt idx="187901">
                  <c:v>42.57</c:v>
                </c:pt>
                <c:pt idx="187902">
                  <c:v>42.517</c:v>
                </c:pt>
                <c:pt idx="187903">
                  <c:v>43.2</c:v>
                </c:pt>
                <c:pt idx="187904">
                  <c:v>42.174</c:v>
                </c:pt>
                <c:pt idx="187905">
                  <c:v>43.7</c:v>
                </c:pt>
                <c:pt idx="187906">
                  <c:v>43.376</c:v>
                </c:pt>
                <c:pt idx="187907">
                  <c:v>42.423</c:v>
                </c:pt>
                <c:pt idx="187908">
                  <c:v>41.15</c:v>
                </c:pt>
                <c:pt idx="187909">
                  <c:v>42.367</c:v>
                </c:pt>
                <c:pt idx="187910">
                  <c:v>41.19</c:v>
                </c:pt>
                <c:pt idx="187911">
                  <c:v>42.09</c:v>
                </c:pt>
                <c:pt idx="187912">
                  <c:v>40.639</c:v>
                </c:pt>
                <c:pt idx="187913">
                  <c:v>43.089</c:v>
                </c:pt>
                <c:pt idx="187914">
                  <c:v>41.608</c:v>
                </c:pt>
                <c:pt idx="187915">
                  <c:v>39.797</c:v>
                </c:pt>
                <c:pt idx="187916">
                  <c:v>46.51</c:v>
                </c:pt>
                <c:pt idx="187917">
                  <c:v>39.257</c:v>
                </c:pt>
                <c:pt idx="187918">
                  <c:v>41.846</c:v>
                </c:pt>
                <c:pt idx="187919">
                  <c:v>43.602</c:v>
                </c:pt>
                <c:pt idx="187920">
                  <c:v>43.124</c:v>
                </c:pt>
                <c:pt idx="187921">
                  <c:v>42.499</c:v>
                </c:pt>
                <c:pt idx="187922">
                  <c:v>42.271</c:v>
                </c:pt>
                <c:pt idx="187923">
                  <c:v>41.958</c:v>
                </c:pt>
                <c:pt idx="187924">
                  <c:v>42.242</c:v>
                </c:pt>
                <c:pt idx="187925">
                  <c:v>43.547</c:v>
                </c:pt>
                <c:pt idx="187926">
                  <c:v>41.832</c:v>
                </c:pt>
                <c:pt idx="187927">
                  <c:v>40.849</c:v>
                </c:pt>
                <c:pt idx="187928">
                  <c:v>41.573</c:v>
                </c:pt>
                <c:pt idx="187929">
                  <c:v>44.162</c:v>
                </c:pt>
                <c:pt idx="187930">
                  <c:v>45.043</c:v>
                </c:pt>
                <c:pt idx="187931">
                  <c:v>44.744</c:v>
                </c:pt>
                <c:pt idx="187932">
                  <c:v>44.585</c:v>
                </c:pt>
                <c:pt idx="187933">
                  <c:v>44.867</c:v>
                </c:pt>
                <c:pt idx="187934">
                  <c:v>44.917</c:v>
                </c:pt>
                <c:pt idx="187935">
                  <c:v>43.942</c:v>
                </c:pt>
                <c:pt idx="187936">
                  <c:v>43.563</c:v>
                </c:pt>
                <c:pt idx="187937">
                  <c:v>44.227</c:v>
                </c:pt>
                <c:pt idx="187938">
                  <c:v>44.242</c:v>
                </c:pt>
                <c:pt idx="187939">
                  <c:v>43.985</c:v>
                </c:pt>
                <c:pt idx="187940">
                  <c:v>43.937</c:v>
                </c:pt>
                <c:pt idx="187941">
                  <c:v>43.986</c:v>
                </c:pt>
                <c:pt idx="187942">
                  <c:v>44.811</c:v>
                </c:pt>
                <c:pt idx="187943">
                  <c:v>45.104</c:v>
                </c:pt>
                <c:pt idx="187944">
                  <c:v>45.15</c:v>
                </c:pt>
                <c:pt idx="187945">
                  <c:v>43.39</c:v>
                </c:pt>
                <c:pt idx="187946">
                  <c:v>46.282</c:v>
                </c:pt>
                <c:pt idx="187947">
                  <c:v>43.435</c:v>
                </c:pt>
                <c:pt idx="187948">
                  <c:v>44.708</c:v>
                </c:pt>
                <c:pt idx="187949">
                  <c:v>43.609</c:v>
                </c:pt>
                <c:pt idx="187950">
                  <c:v>42.099</c:v>
                </c:pt>
                <c:pt idx="187951">
                  <c:v>42.143</c:v>
                </c:pt>
                <c:pt idx="187952">
                  <c:v>43.812</c:v>
                </c:pt>
                <c:pt idx="187953">
                  <c:v>45.295</c:v>
                </c:pt>
                <c:pt idx="187954">
                  <c:v>44.506</c:v>
                </c:pt>
                <c:pt idx="187955">
                  <c:v>46.269</c:v>
                </c:pt>
                <c:pt idx="187956">
                  <c:v>44.263</c:v>
                </c:pt>
                <c:pt idx="187957">
                  <c:v>44.324</c:v>
                </c:pt>
                <c:pt idx="187958">
                  <c:v>44.957</c:v>
                </c:pt>
                <c:pt idx="187959">
                  <c:v>43.784</c:v>
                </c:pt>
                <c:pt idx="187960">
                  <c:v>44.525</c:v>
                </c:pt>
                <c:pt idx="187961">
                  <c:v>45.718</c:v>
                </c:pt>
                <c:pt idx="187962">
                  <c:v>46.041</c:v>
                </c:pt>
                <c:pt idx="187963">
                  <c:v>44.458</c:v>
                </c:pt>
                <c:pt idx="187964">
                  <c:v>48.175</c:v>
                </c:pt>
                <c:pt idx="187965">
                  <c:v>46.383</c:v>
                </c:pt>
                <c:pt idx="187966">
                  <c:v>46.487</c:v>
                </c:pt>
                <c:pt idx="187967">
                  <c:v>45.059</c:v>
                </c:pt>
                <c:pt idx="187968">
                  <c:v>46.764</c:v>
                </c:pt>
                <c:pt idx="187969">
                  <c:v>44.631</c:v>
                </c:pt>
                <c:pt idx="187970">
                  <c:v>45.18</c:v>
                </c:pt>
                <c:pt idx="187971">
                  <c:v>46.948</c:v>
                </c:pt>
                <c:pt idx="187972">
                  <c:v>44.939</c:v>
                </c:pt>
                <c:pt idx="187973">
                  <c:v>45.679</c:v>
                </c:pt>
                <c:pt idx="187974">
                  <c:v>46.146</c:v>
                </c:pt>
                <c:pt idx="187975">
                  <c:v>46.553</c:v>
                </c:pt>
                <c:pt idx="187976">
                  <c:v>46.595</c:v>
                </c:pt>
                <c:pt idx="187977">
                  <c:v>49.101</c:v>
                </c:pt>
                <c:pt idx="187978">
                  <c:v>48.427</c:v>
                </c:pt>
                <c:pt idx="187979">
                  <c:v>46.833</c:v>
                </c:pt>
                <c:pt idx="187980">
                  <c:v>47.649</c:v>
                </c:pt>
                <c:pt idx="187981">
                  <c:v>48.534</c:v>
                </c:pt>
                <c:pt idx="187982">
                  <c:v>46.272</c:v>
                </c:pt>
                <c:pt idx="187983">
                  <c:v>46.02</c:v>
                </c:pt>
                <c:pt idx="187984">
                  <c:v>45.91</c:v>
                </c:pt>
                <c:pt idx="187985">
                  <c:v>46.812</c:v>
                </c:pt>
                <c:pt idx="187986">
                  <c:v>46.48</c:v>
                </c:pt>
                <c:pt idx="187987">
                  <c:v>46.715</c:v>
                </c:pt>
                <c:pt idx="187988">
                  <c:v>46.525</c:v>
                </c:pt>
                <c:pt idx="187989">
                  <c:v>48.137</c:v>
                </c:pt>
                <c:pt idx="187990">
                  <c:v>46.538</c:v>
                </c:pt>
                <c:pt idx="187991">
                  <c:v>46.049</c:v>
                </c:pt>
                <c:pt idx="187992">
                  <c:v>45.865</c:v>
                </c:pt>
                <c:pt idx="187993">
                  <c:v>44.961</c:v>
                </c:pt>
                <c:pt idx="187994">
                  <c:v>45.708</c:v>
                </c:pt>
                <c:pt idx="187995">
                  <c:v>45.953</c:v>
                </c:pt>
                <c:pt idx="187996">
                  <c:v>45.343</c:v>
                </c:pt>
                <c:pt idx="187997">
                  <c:v>46.592</c:v>
                </c:pt>
                <c:pt idx="187998">
                  <c:v>43.229</c:v>
                </c:pt>
                <c:pt idx="187999">
                  <c:v>44.526</c:v>
                </c:pt>
                <c:pt idx="188000">
                  <c:v>47.18</c:v>
                </c:pt>
                <c:pt idx="188001">
                  <c:v>46.397</c:v>
                </c:pt>
                <c:pt idx="188002">
                  <c:v>48.207</c:v>
                </c:pt>
                <c:pt idx="188003">
                  <c:v>44.121</c:v>
                </c:pt>
                <c:pt idx="188004">
                  <c:v>43.448</c:v>
                </c:pt>
                <c:pt idx="188005">
                  <c:v>43.963</c:v>
                </c:pt>
                <c:pt idx="188006">
                  <c:v>45.021</c:v>
                </c:pt>
                <c:pt idx="188007">
                  <c:v>45.393</c:v>
                </c:pt>
                <c:pt idx="188008">
                  <c:v>46.648</c:v>
                </c:pt>
                <c:pt idx="188009">
                  <c:v>47.309</c:v>
                </c:pt>
                <c:pt idx="188010">
                  <c:v>45.538</c:v>
                </c:pt>
                <c:pt idx="188011">
                  <c:v>44.414</c:v>
                </c:pt>
                <c:pt idx="188012">
                  <c:v>45.17</c:v>
                </c:pt>
                <c:pt idx="188013">
                  <c:v>44.218</c:v>
                </c:pt>
                <c:pt idx="188014">
                  <c:v>42.279</c:v>
                </c:pt>
                <c:pt idx="188015">
                  <c:v>43.9</c:v>
                </c:pt>
                <c:pt idx="188016">
                  <c:v>44.075</c:v>
                </c:pt>
                <c:pt idx="188017">
                  <c:v>43.266</c:v>
                </c:pt>
                <c:pt idx="188018">
                  <c:v>43.552</c:v>
                </c:pt>
                <c:pt idx="188019">
                  <c:v>44.474</c:v>
                </c:pt>
                <c:pt idx="188020">
                  <c:v>45.033</c:v>
                </c:pt>
                <c:pt idx="188021">
                  <c:v>45.018</c:v>
                </c:pt>
                <c:pt idx="188022">
                  <c:v>43.148</c:v>
                </c:pt>
                <c:pt idx="188023">
                  <c:v>44.501</c:v>
                </c:pt>
                <c:pt idx="188024">
                  <c:v>43.816</c:v>
                </c:pt>
                <c:pt idx="188025">
                  <c:v>46.039</c:v>
                </c:pt>
                <c:pt idx="188026">
                  <c:v>45.247</c:v>
                </c:pt>
                <c:pt idx="188027">
                  <c:v>44.064</c:v>
                </c:pt>
                <c:pt idx="188028">
                  <c:v>43.786</c:v>
                </c:pt>
                <c:pt idx="188029">
                  <c:v>44.773</c:v>
                </c:pt>
                <c:pt idx="188030">
                  <c:v>44.036</c:v>
                </c:pt>
                <c:pt idx="188031">
                  <c:v>42.78</c:v>
                </c:pt>
                <c:pt idx="188032">
                  <c:v>42.721</c:v>
                </c:pt>
                <c:pt idx="188033">
                  <c:v>42.829</c:v>
                </c:pt>
                <c:pt idx="188034">
                  <c:v>42.633</c:v>
                </c:pt>
                <c:pt idx="188035">
                  <c:v>45.465</c:v>
                </c:pt>
                <c:pt idx="188036">
                  <c:v>45.419</c:v>
                </c:pt>
                <c:pt idx="188037">
                  <c:v>43.139</c:v>
                </c:pt>
                <c:pt idx="188038">
                  <c:v>45.053</c:v>
                </c:pt>
                <c:pt idx="188039">
                  <c:v>44.394</c:v>
                </c:pt>
                <c:pt idx="188040">
                  <c:v>43.204</c:v>
                </c:pt>
                <c:pt idx="188041">
                  <c:v>43.916</c:v>
                </c:pt>
                <c:pt idx="188042">
                  <c:v>42.855</c:v>
                </c:pt>
                <c:pt idx="188043">
                  <c:v>44.631</c:v>
                </c:pt>
                <c:pt idx="188044">
                  <c:v>45.079</c:v>
                </c:pt>
                <c:pt idx="188045">
                  <c:v>44.666</c:v>
                </c:pt>
                <c:pt idx="188046">
                  <c:v>42.755</c:v>
                </c:pt>
                <c:pt idx="188047">
                  <c:v>42.5</c:v>
                </c:pt>
                <c:pt idx="188048">
                  <c:v>42.722</c:v>
                </c:pt>
                <c:pt idx="188049">
                  <c:v>43.745</c:v>
                </c:pt>
                <c:pt idx="188050">
                  <c:v>42.225</c:v>
                </c:pt>
                <c:pt idx="188051">
                  <c:v>43.092</c:v>
                </c:pt>
                <c:pt idx="188052">
                  <c:v>43.329</c:v>
                </c:pt>
                <c:pt idx="188053">
                  <c:v>43.098</c:v>
                </c:pt>
                <c:pt idx="188054">
                  <c:v>41.393</c:v>
                </c:pt>
                <c:pt idx="188055">
                  <c:v>43.336</c:v>
                </c:pt>
                <c:pt idx="188056">
                  <c:v>42.663</c:v>
                </c:pt>
                <c:pt idx="188057">
                  <c:v>41.872</c:v>
                </c:pt>
                <c:pt idx="188058">
                  <c:v>43.944</c:v>
                </c:pt>
                <c:pt idx="188059">
                  <c:v>43.145</c:v>
                </c:pt>
                <c:pt idx="188060">
                  <c:v>44.278</c:v>
                </c:pt>
                <c:pt idx="188061">
                  <c:v>43.636</c:v>
                </c:pt>
                <c:pt idx="188062">
                  <c:v>43.296</c:v>
                </c:pt>
                <c:pt idx="188063">
                  <c:v>43.213</c:v>
                </c:pt>
                <c:pt idx="188064">
                  <c:v>43.538</c:v>
                </c:pt>
                <c:pt idx="188065">
                  <c:v>42.551</c:v>
                </c:pt>
                <c:pt idx="188066">
                  <c:v>41.671</c:v>
                </c:pt>
                <c:pt idx="188067">
                  <c:v>41.423</c:v>
                </c:pt>
                <c:pt idx="188068">
                  <c:v>41.898</c:v>
                </c:pt>
                <c:pt idx="188069">
                  <c:v>41.717</c:v>
                </c:pt>
                <c:pt idx="188070">
                  <c:v>40.018</c:v>
                </c:pt>
                <c:pt idx="188071">
                  <c:v>41.705</c:v>
                </c:pt>
                <c:pt idx="188072">
                  <c:v>40.427</c:v>
                </c:pt>
                <c:pt idx="188073">
                  <c:v>42.277</c:v>
                </c:pt>
                <c:pt idx="188074">
                  <c:v>44.128</c:v>
                </c:pt>
                <c:pt idx="188075">
                  <c:v>42.215</c:v>
                </c:pt>
                <c:pt idx="188076">
                  <c:v>42.282</c:v>
                </c:pt>
                <c:pt idx="188077">
                  <c:v>42.194</c:v>
                </c:pt>
                <c:pt idx="188078">
                  <c:v>41.345</c:v>
                </c:pt>
                <c:pt idx="188079">
                  <c:v>41.373</c:v>
                </c:pt>
                <c:pt idx="188080">
                  <c:v>42.656</c:v>
                </c:pt>
                <c:pt idx="188081">
                  <c:v>41.928</c:v>
                </c:pt>
                <c:pt idx="188082">
                  <c:v>43.105</c:v>
                </c:pt>
                <c:pt idx="188083">
                  <c:v>44.015</c:v>
                </c:pt>
                <c:pt idx="188084">
                  <c:v>43.601</c:v>
                </c:pt>
                <c:pt idx="188085">
                  <c:v>43.699</c:v>
                </c:pt>
                <c:pt idx="188086">
                  <c:v>44.133</c:v>
                </c:pt>
                <c:pt idx="188087">
                  <c:v>41.352</c:v>
                </c:pt>
                <c:pt idx="188088">
                  <c:v>41.57</c:v>
                </c:pt>
                <c:pt idx="188089">
                  <c:v>41.826</c:v>
                </c:pt>
                <c:pt idx="188090">
                  <c:v>39.716</c:v>
                </c:pt>
                <c:pt idx="188091">
                  <c:v>41.208</c:v>
                </c:pt>
                <c:pt idx="188092">
                  <c:v>41.084</c:v>
                </c:pt>
                <c:pt idx="188093">
                  <c:v>40.299</c:v>
                </c:pt>
                <c:pt idx="188094">
                  <c:v>39.61</c:v>
                </c:pt>
                <c:pt idx="188095">
                  <c:v>42.831</c:v>
                </c:pt>
                <c:pt idx="188096">
                  <c:v>41.967</c:v>
                </c:pt>
                <c:pt idx="188097">
                  <c:v>43.261</c:v>
                </c:pt>
                <c:pt idx="188098">
                  <c:v>45.772</c:v>
                </c:pt>
                <c:pt idx="188099">
                  <c:v>44.474</c:v>
                </c:pt>
                <c:pt idx="188100">
                  <c:v>45.424</c:v>
                </c:pt>
                <c:pt idx="188101">
                  <c:v>46.008</c:v>
                </c:pt>
                <c:pt idx="188102">
                  <c:v>44.27</c:v>
                </c:pt>
                <c:pt idx="188103">
                  <c:v>46.286</c:v>
                </c:pt>
                <c:pt idx="188104">
                  <c:v>44.045</c:v>
                </c:pt>
                <c:pt idx="188105">
                  <c:v>45.227</c:v>
                </c:pt>
                <c:pt idx="188106">
                  <c:v>43.645</c:v>
                </c:pt>
                <c:pt idx="188107">
                  <c:v>43.272</c:v>
                </c:pt>
                <c:pt idx="188108">
                  <c:v>42.964</c:v>
                </c:pt>
                <c:pt idx="188109">
                  <c:v>41.538</c:v>
                </c:pt>
                <c:pt idx="188110">
                  <c:v>41.055</c:v>
                </c:pt>
                <c:pt idx="188111">
                  <c:v>42.531</c:v>
                </c:pt>
                <c:pt idx="188112">
                  <c:v>42.358</c:v>
                </c:pt>
                <c:pt idx="188113">
                  <c:v>43.24</c:v>
                </c:pt>
                <c:pt idx="188114">
                  <c:v>43.13</c:v>
                </c:pt>
                <c:pt idx="188115">
                  <c:v>43.386</c:v>
                </c:pt>
                <c:pt idx="188116">
                  <c:v>43.157</c:v>
                </c:pt>
                <c:pt idx="188117">
                  <c:v>43.716</c:v>
                </c:pt>
                <c:pt idx="188118">
                  <c:v>42.988</c:v>
                </c:pt>
                <c:pt idx="188119">
                  <c:v>41.349</c:v>
                </c:pt>
                <c:pt idx="188120">
                  <c:v>42.382</c:v>
                </c:pt>
                <c:pt idx="188121">
                  <c:v>43.795</c:v>
                </c:pt>
                <c:pt idx="188122">
                  <c:v>43.323</c:v>
                </c:pt>
                <c:pt idx="188123">
                  <c:v>42.601</c:v>
                </c:pt>
                <c:pt idx="188124">
                  <c:v>42.858</c:v>
                </c:pt>
                <c:pt idx="188125">
                  <c:v>44.125</c:v>
                </c:pt>
                <c:pt idx="188126">
                  <c:v>41.355</c:v>
                </c:pt>
                <c:pt idx="188127">
                  <c:v>44.236</c:v>
                </c:pt>
                <c:pt idx="188128">
                  <c:v>43.533</c:v>
                </c:pt>
                <c:pt idx="188129">
                  <c:v>43.426</c:v>
                </c:pt>
                <c:pt idx="188130">
                  <c:v>43.499</c:v>
                </c:pt>
                <c:pt idx="188131">
                  <c:v>43.233</c:v>
                </c:pt>
                <c:pt idx="188132">
                  <c:v>41.816</c:v>
                </c:pt>
                <c:pt idx="188133">
                  <c:v>42.356</c:v>
                </c:pt>
                <c:pt idx="188134">
                  <c:v>41.741</c:v>
                </c:pt>
                <c:pt idx="188135">
                  <c:v>43.04</c:v>
                </c:pt>
                <c:pt idx="188136">
                  <c:v>41.338</c:v>
                </c:pt>
                <c:pt idx="188137">
                  <c:v>42.235</c:v>
                </c:pt>
                <c:pt idx="188138">
                  <c:v>43.224</c:v>
                </c:pt>
                <c:pt idx="188139">
                  <c:v>44.264</c:v>
                </c:pt>
                <c:pt idx="188140">
                  <c:v>43.004</c:v>
                </c:pt>
                <c:pt idx="188141">
                  <c:v>43.245</c:v>
                </c:pt>
                <c:pt idx="188142">
                  <c:v>43.996</c:v>
                </c:pt>
                <c:pt idx="188143">
                  <c:v>44.121</c:v>
                </c:pt>
                <c:pt idx="188144">
                  <c:v>43.479</c:v>
                </c:pt>
                <c:pt idx="188145">
                  <c:v>44.247</c:v>
                </c:pt>
                <c:pt idx="188146">
                  <c:v>46.117</c:v>
                </c:pt>
                <c:pt idx="188147">
                  <c:v>45.599</c:v>
                </c:pt>
                <c:pt idx="188148">
                  <c:v>45.659</c:v>
                </c:pt>
                <c:pt idx="188149">
                  <c:v>45.227</c:v>
                </c:pt>
                <c:pt idx="188150">
                  <c:v>45.082</c:v>
                </c:pt>
                <c:pt idx="188151">
                  <c:v>44.89</c:v>
                </c:pt>
                <c:pt idx="188152">
                  <c:v>48.263</c:v>
                </c:pt>
                <c:pt idx="188153">
                  <c:v>47.14</c:v>
                </c:pt>
                <c:pt idx="188154">
                  <c:v>45.192</c:v>
                </c:pt>
                <c:pt idx="188155">
                  <c:v>44.806</c:v>
                </c:pt>
                <c:pt idx="188156">
                  <c:v>45.334</c:v>
                </c:pt>
                <c:pt idx="188157">
                  <c:v>46.925</c:v>
                </c:pt>
                <c:pt idx="188158">
                  <c:v>45.835</c:v>
                </c:pt>
                <c:pt idx="188159">
                  <c:v>46.211</c:v>
                </c:pt>
                <c:pt idx="188160">
                  <c:v>46.468</c:v>
                </c:pt>
                <c:pt idx="188161">
                  <c:v>45.394</c:v>
                </c:pt>
                <c:pt idx="188162">
                  <c:v>45.812</c:v>
                </c:pt>
                <c:pt idx="188163">
                  <c:v>45.105</c:v>
                </c:pt>
                <c:pt idx="188164">
                  <c:v>43.528</c:v>
                </c:pt>
                <c:pt idx="188165">
                  <c:v>42.448</c:v>
                </c:pt>
                <c:pt idx="188166">
                  <c:v>42.833</c:v>
                </c:pt>
                <c:pt idx="188167">
                  <c:v>42.084</c:v>
                </c:pt>
                <c:pt idx="188168">
                  <c:v>44.826</c:v>
                </c:pt>
                <c:pt idx="188169">
                  <c:v>45.265</c:v>
                </c:pt>
                <c:pt idx="188170">
                  <c:v>46.86</c:v>
                </c:pt>
                <c:pt idx="188171">
                  <c:v>46.408</c:v>
                </c:pt>
                <c:pt idx="188172">
                  <c:v>46.665</c:v>
                </c:pt>
                <c:pt idx="188173">
                  <c:v>45.857</c:v>
                </c:pt>
                <c:pt idx="188174">
                  <c:v>45.861</c:v>
                </c:pt>
                <c:pt idx="188175">
                  <c:v>44.747</c:v>
                </c:pt>
                <c:pt idx="188176">
                  <c:v>44.123</c:v>
                </c:pt>
                <c:pt idx="188177">
                  <c:v>42.953</c:v>
                </c:pt>
                <c:pt idx="188178">
                  <c:v>43.561</c:v>
                </c:pt>
                <c:pt idx="188179">
                  <c:v>44.743</c:v>
                </c:pt>
                <c:pt idx="188180">
                  <c:v>44.922</c:v>
                </c:pt>
                <c:pt idx="188181">
                  <c:v>45.19</c:v>
                </c:pt>
                <c:pt idx="188182">
                  <c:v>45.286</c:v>
                </c:pt>
                <c:pt idx="188183">
                  <c:v>45.162</c:v>
                </c:pt>
                <c:pt idx="188184">
                  <c:v>44.465</c:v>
                </c:pt>
                <c:pt idx="188185">
                  <c:v>43.301</c:v>
                </c:pt>
                <c:pt idx="188186">
                  <c:v>43.853</c:v>
                </c:pt>
                <c:pt idx="188187">
                  <c:v>44.017</c:v>
                </c:pt>
                <c:pt idx="188188">
                  <c:v>44.194</c:v>
                </c:pt>
                <c:pt idx="188189">
                  <c:v>44.733</c:v>
                </c:pt>
                <c:pt idx="188190">
                  <c:v>43.114</c:v>
                </c:pt>
                <c:pt idx="188191">
                  <c:v>44.67</c:v>
                </c:pt>
                <c:pt idx="188192">
                  <c:v>43.494</c:v>
                </c:pt>
                <c:pt idx="188193">
                  <c:v>44.347</c:v>
                </c:pt>
                <c:pt idx="188194">
                  <c:v>45.263</c:v>
                </c:pt>
                <c:pt idx="188195">
                  <c:v>46.563</c:v>
                </c:pt>
                <c:pt idx="188196">
                  <c:v>46.055</c:v>
                </c:pt>
                <c:pt idx="188197">
                  <c:v>43.793</c:v>
                </c:pt>
                <c:pt idx="188198">
                  <c:v>42.974</c:v>
                </c:pt>
                <c:pt idx="188199">
                  <c:v>44.06</c:v>
                </c:pt>
                <c:pt idx="188200">
                  <c:v>43.492</c:v>
                </c:pt>
                <c:pt idx="188201">
                  <c:v>45.779</c:v>
                </c:pt>
                <c:pt idx="188202">
                  <c:v>45.906</c:v>
                </c:pt>
                <c:pt idx="188203">
                  <c:v>48.155</c:v>
                </c:pt>
                <c:pt idx="188204">
                  <c:v>42.101</c:v>
                </c:pt>
                <c:pt idx="188205">
                  <c:v>45.351</c:v>
                </c:pt>
                <c:pt idx="188206">
                  <c:v>45.64</c:v>
                </c:pt>
                <c:pt idx="188207">
                  <c:v>45.255</c:v>
                </c:pt>
                <c:pt idx="188208">
                  <c:v>45.181</c:v>
                </c:pt>
                <c:pt idx="188209">
                  <c:v>44.658</c:v>
                </c:pt>
                <c:pt idx="188210">
                  <c:v>44.668</c:v>
                </c:pt>
                <c:pt idx="188211">
                  <c:v>44.964</c:v>
                </c:pt>
                <c:pt idx="188212">
                  <c:v>45.245</c:v>
                </c:pt>
                <c:pt idx="188213">
                  <c:v>45.614</c:v>
                </c:pt>
                <c:pt idx="188214">
                  <c:v>44.268</c:v>
                </c:pt>
                <c:pt idx="188215">
                  <c:v>44.289</c:v>
                </c:pt>
                <c:pt idx="188216">
                  <c:v>46.44</c:v>
                </c:pt>
                <c:pt idx="188217">
                  <c:v>48.137</c:v>
                </c:pt>
                <c:pt idx="188218">
                  <c:v>47.14</c:v>
                </c:pt>
                <c:pt idx="188219">
                  <c:v>48.389</c:v>
                </c:pt>
                <c:pt idx="188220">
                  <c:v>49.069</c:v>
                </c:pt>
                <c:pt idx="188221">
                  <c:v>47.515</c:v>
                </c:pt>
                <c:pt idx="188222">
                  <c:v>47.099</c:v>
                </c:pt>
                <c:pt idx="188223">
                  <c:v>47.046</c:v>
                </c:pt>
                <c:pt idx="188224">
                  <c:v>47.936</c:v>
                </c:pt>
                <c:pt idx="188225">
                  <c:v>47.62</c:v>
                </c:pt>
                <c:pt idx="188226">
                  <c:v>46.232</c:v>
                </c:pt>
                <c:pt idx="188227">
                  <c:v>47.375</c:v>
                </c:pt>
                <c:pt idx="188228">
                  <c:v>49.603</c:v>
                </c:pt>
                <c:pt idx="188229">
                  <c:v>48.323</c:v>
                </c:pt>
                <c:pt idx="188230">
                  <c:v>48.107</c:v>
                </c:pt>
                <c:pt idx="188231">
                  <c:v>49.936</c:v>
                </c:pt>
                <c:pt idx="188232">
                  <c:v>50.965</c:v>
                </c:pt>
                <c:pt idx="188233">
                  <c:v>51.652</c:v>
                </c:pt>
                <c:pt idx="188234">
                  <c:v>51.314</c:v>
                </c:pt>
                <c:pt idx="188235">
                  <c:v>50.768</c:v>
                </c:pt>
                <c:pt idx="188236">
                  <c:v>51.908</c:v>
                </c:pt>
                <c:pt idx="188237">
                  <c:v>50.407</c:v>
                </c:pt>
                <c:pt idx="188238">
                  <c:v>48.969</c:v>
                </c:pt>
                <c:pt idx="188239">
                  <c:v>50.585</c:v>
                </c:pt>
                <c:pt idx="188240">
                  <c:v>49.116</c:v>
                </c:pt>
                <c:pt idx="188241">
                  <c:v>47.265</c:v>
                </c:pt>
                <c:pt idx="188242">
                  <c:v>46.623</c:v>
                </c:pt>
                <c:pt idx="188243">
                  <c:v>47.012</c:v>
                </c:pt>
                <c:pt idx="188244">
                  <c:v>45.694</c:v>
                </c:pt>
                <c:pt idx="188245">
                  <c:v>45.878</c:v>
                </c:pt>
                <c:pt idx="188246">
                  <c:v>45.821</c:v>
                </c:pt>
                <c:pt idx="188247">
                  <c:v>44.387</c:v>
                </c:pt>
                <c:pt idx="188248">
                  <c:v>42.84</c:v>
                </c:pt>
                <c:pt idx="188249">
                  <c:v>41.906</c:v>
                </c:pt>
                <c:pt idx="188250">
                  <c:v>44.21</c:v>
                </c:pt>
                <c:pt idx="188251">
                  <c:v>46.504</c:v>
                </c:pt>
                <c:pt idx="188252">
                  <c:v>43.807</c:v>
                </c:pt>
                <c:pt idx="188253">
                  <c:v>43.227</c:v>
                </c:pt>
                <c:pt idx="188254">
                  <c:v>44.569</c:v>
                </c:pt>
                <c:pt idx="188255">
                  <c:v>44.004</c:v>
                </c:pt>
                <c:pt idx="188256">
                  <c:v>44.77</c:v>
                </c:pt>
                <c:pt idx="188257">
                  <c:v>44.251</c:v>
                </c:pt>
                <c:pt idx="188258">
                  <c:v>48.123</c:v>
                </c:pt>
                <c:pt idx="188259">
                  <c:v>45.746</c:v>
                </c:pt>
                <c:pt idx="188260">
                  <c:v>44.459</c:v>
                </c:pt>
                <c:pt idx="188261">
                  <c:v>45.653</c:v>
                </c:pt>
                <c:pt idx="188262">
                  <c:v>43.368</c:v>
                </c:pt>
                <c:pt idx="188263">
                  <c:v>43.621</c:v>
                </c:pt>
                <c:pt idx="188264">
                  <c:v>44.026</c:v>
                </c:pt>
                <c:pt idx="188265">
                  <c:v>44.157</c:v>
                </c:pt>
                <c:pt idx="188266">
                  <c:v>46.221</c:v>
                </c:pt>
                <c:pt idx="188267">
                  <c:v>46.177</c:v>
                </c:pt>
                <c:pt idx="188268">
                  <c:v>46.855</c:v>
                </c:pt>
                <c:pt idx="188269">
                  <c:v>45.12</c:v>
                </c:pt>
                <c:pt idx="188270">
                  <c:v>46.575</c:v>
                </c:pt>
                <c:pt idx="188271">
                  <c:v>45.53</c:v>
                </c:pt>
                <c:pt idx="188272">
                  <c:v>46.245</c:v>
                </c:pt>
                <c:pt idx="188273">
                  <c:v>46.469</c:v>
                </c:pt>
                <c:pt idx="188274">
                  <c:v>46.957</c:v>
                </c:pt>
                <c:pt idx="188275">
                  <c:v>47.227</c:v>
                </c:pt>
                <c:pt idx="188276">
                  <c:v>46.096</c:v>
                </c:pt>
                <c:pt idx="188277">
                  <c:v>41.473</c:v>
                </c:pt>
                <c:pt idx="188278">
                  <c:v>41.105</c:v>
                </c:pt>
                <c:pt idx="188279">
                  <c:v>43.207</c:v>
                </c:pt>
                <c:pt idx="188280">
                  <c:v>42.533</c:v>
                </c:pt>
                <c:pt idx="188281">
                  <c:v>41.509</c:v>
                </c:pt>
                <c:pt idx="188282">
                  <c:v>43.143</c:v>
                </c:pt>
                <c:pt idx="188283">
                  <c:v>42.429</c:v>
                </c:pt>
                <c:pt idx="188284">
                  <c:v>43.673</c:v>
                </c:pt>
                <c:pt idx="188285">
                  <c:v>42.342</c:v>
                </c:pt>
                <c:pt idx="188286">
                  <c:v>40.375</c:v>
                </c:pt>
                <c:pt idx="188287">
                  <c:v>42.946</c:v>
                </c:pt>
                <c:pt idx="188288">
                  <c:v>43.304</c:v>
                </c:pt>
                <c:pt idx="188289">
                  <c:v>44.55</c:v>
                </c:pt>
                <c:pt idx="188290">
                  <c:v>42.869</c:v>
                </c:pt>
                <c:pt idx="188291">
                  <c:v>42.038</c:v>
                </c:pt>
                <c:pt idx="188292">
                  <c:v>43.417</c:v>
                </c:pt>
                <c:pt idx="188293">
                  <c:v>40.884</c:v>
                </c:pt>
                <c:pt idx="188294">
                  <c:v>41.205</c:v>
                </c:pt>
                <c:pt idx="188295">
                  <c:v>40.764</c:v>
                </c:pt>
                <c:pt idx="188296">
                  <c:v>41.652</c:v>
                </c:pt>
                <c:pt idx="188297">
                  <c:v>43.184</c:v>
                </c:pt>
                <c:pt idx="188298">
                  <c:v>43.041</c:v>
                </c:pt>
                <c:pt idx="188299">
                  <c:v>43.963</c:v>
                </c:pt>
                <c:pt idx="188300">
                  <c:v>44.226</c:v>
                </c:pt>
                <c:pt idx="188301">
                  <c:v>44.683</c:v>
                </c:pt>
                <c:pt idx="188302">
                  <c:v>44.84</c:v>
                </c:pt>
                <c:pt idx="188303">
                  <c:v>42.927</c:v>
                </c:pt>
                <c:pt idx="188304">
                  <c:v>42.558</c:v>
                </c:pt>
                <c:pt idx="188305">
                  <c:v>42.575</c:v>
                </c:pt>
                <c:pt idx="188306">
                  <c:v>42.984</c:v>
                </c:pt>
                <c:pt idx="188307">
                  <c:v>42.149</c:v>
                </c:pt>
                <c:pt idx="188308">
                  <c:v>43.544</c:v>
                </c:pt>
                <c:pt idx="188309">
                  <c:v>43.724</c:v>
                </c:pt>
                <c:pt idx="188310">
                  <c:v>42.195</c:v>
                </c:pt>
                <c:pt idx="188311">
                  <c:v>41.765</c:v>
                </c:pt>
                <c:pt idx="188312">
                  <c:v>42.821</c:v>
                </c:pt>
                <c:pt idx="188313">
                  <c:v>43.509</c:v>
                </c:pt>
                <c:pt idx="188314">
                  <c:v>46.233</c:v>
                </c:pt>
                <c:pt idx="188315">
                  <c:v>45.282</c:v>
                </c:pt>
                <c:pt idx="188316">
                  <c:v>44.786</c:v>
                </c:pt>
                <c:pt idx="188317">
                  <c:v>44.146</c:v>
                </c:pt>
                <c:pt idx="188318">
                  <c:v>43.523</c:v>
                </c:pt>
                <c:pt idx="188319">
                  <c:v>43.515</c:v>
                </c:pt>
                <c:pt idx="188320">
                  <c:v>43.734</c:v>
                </c:pt>
                <c:pt idx="188321">
                  <c:v>43.931</c:v>
                </c:pt>
                <c:pt idx="188322">
                  <c:v>44.502</c:v>
                </c:pt>
                <c:pt idx="188323">
                  <c:v>44.656</c:v>
                </c:pt>
                <c:pt idx="188324">
                  <c:v>44.554</c:v>
                </c:pt>
                <c:pt idx="188325">
                  <c:v>43.688</c:v>
                </c:pt>
                <c:pt idx="188326">
                  <c:v>44.016</c:v>
                </c:pt>
                <c:pt idx="188327">
                  <c:v>42.409</c:v>
                </c:pt>
                <c:pt idx="188328">
                  <c:v>42.976</c:v>
                </c:pt>
                <c:pt idx="188329">
                  <c:v>42.574</c:v>
                </c:pt>
                <c:pt idx="188330">
                  <c:v>41.132</c:v>
                </c:pt>
                <c:pt idx="188331">
                  <c:v>41.912</c:v>
                </c:pt>
                <c:pt idx="188332">
                  <c:v>41.346</c:v>
                </c:pt>
                <c:pt idx="188333">
                  <c:v>43.79</c:v>
                </c:pt>
                <c:pt idx="188334">
                  <c:v>40.687</c:v>
                </c:pt>
                <c:pt idx="188335">
                  <c:v>41.024</c:v>
                </c:pt>
                <c:pt idx="188336">
                  <c:v>42.384</c:v>
                </c:pt>
                <c:pt idx="188337">
                  <c:v>43.447</c:v>
                </c:pt>
                <c:pt idx="188338">
                  <c:v>44.1</c:v>
                </c:pt>
                <c:pt idx="188339">
                  <c:v>44.014</c:v>
                </c:pt>
                <c:pt idx="188340">
                  <c:v>43.577</c:v>
                </c:pt>
                <c:pt idx="188341">
                  <c:v>43.352</c:v>
                </c:pt>
                <c:pt idx="188342">
                  <c:v>42.146</c:v>
                </c:pt>
                <c:pt idx="188343">
                  <c:v>40.833</c:v>
                </c:pt>
                <c:pt idx="188344">
                  <c:v>41.984</c:v>
                </c:pt>
                <c:pt idx="188345">
                  <c:v>42.935</c:v>
                </c:pt>
                <c:pt idx="188346">
                  <c:v>43.022</c:v>
                </c:pt>
                <c:pt idx="188347">
                  <c:v>42.977</c:v>
                </c:pt>
                <c:pt idx="188348">
                  <c:v>41.597</c:v>
                </c:pt>
                <c:pt idx="188349">
                  <c:v>44.169</c:v>
                </c:pt>
                <c:pt idx="188350">
                  <c:v>42.181</c:v>
                </c:pt>
                <c:pt idx="188351">
                  <c:v>42.695</c:v>
                </c:pt>
                <c:pt idx="188352">
                  <c:v>41.798</c:v>
                </c:pt>
                <c:pt idx="188353">
                  <c:v>41.503</c:v>
                </c:pt>
                <c:pt idx="188354">
                  <c:v>41.552</c:v>
                </c:pt>
                <c:pt idx="188355">
                  <c:v>42.057</c:v>
                </c:pt>
                <c:pt idx="188356">
                  <c:v>43.117</c:v>
                </c:pt>
                <c:pt idx="188357">
                  <c:v>42.839</c:v>
                </c:pt>
                <c:pt idx="188358">
                  <c:v>40.486</c:v>
                </c:pt>
                <c:pt idx="188359">
                  <c:v>41.813</c:v>
                </c:pt>
                <c:pt idx="188360">
                  <c:v>43.054</c:v>
                </c:pt>
                <c:pt idx="188361">
                  <c:v>43.903</c:v>
                </c:pt>
                <c:pt idx="188362">
                  <c:v>43.979</c:v>
                </c:pt>
                <c:pt idx="188363">
                  <c:v>46.154</c:v>
                </c:pt>
                <c:pt idx="188364">
                  <c:v>44.544</c:v>
                </c:pt>
                <c:pt idx="188365">
                  <c:v>44.433</c:v>
                </c:pt>
                <c:pt idx="188366">
                  <c:v>43.301</c:v>
                </c:pt>
                <c:pt idx="188367">
                  <c:v>40.666</c:v>
                </c:pt>
                <c:pt idx="188368">
                  <c:v>42.39</c:v>
                </c:pt>
                <c:pt idx="188369">
                  <c:v>43.156</c:v>
                </c:pt>
                <c:pt idx="188370">
                  <c:v>44.337</c:v>
                </c:pt>
                <c:pt idx="188371">
                  <c:v>45.628</c:v>
                </c:pt>
                <c:pt idx="188372">
                  <c:v>48.121</c:v>
                </c:pt>
                <c:pt idx="188373">
                  <c:v>49.226</c:v>
                </c:pt>
                <c:pt idx="188374">
                  <c:v>45.886</c:v>
                </c:pt>
                <c:pt idx="188375">
                  <c:v>34.003</c:v>
                </c:pt>
                <c:pt idx="188376">
                  <c:v>43.37</c:v>
                </c:pt>
                <c:pt idx="188377">
                  <c:v>43.403</c:v>
                </c:pt>
                <c:pt idx="188378">
                  <c:v>43.334</c:v>
                </c:pt>
                <c:pt idx="188379">
                  <c:v>42.661</c:v>
                </c:pt>
                <c:pt idx="188380">
                  <c:v>32.243</c:v>
                </c:pt>
                <c:pt idx="188381">
                  <c:v>43.252</c:v>
                </c:pt>
                <c:pt idx="188382">
                  <c:v>39.712</c:v>
                </c:pt>
                <c:pt idx="188383">
                  <c:v>42.385</c:v>
                </c:pt>
                <c:pt idx="188384">
                  <c:v>43.009</c:v>
                </c:pt>
                <c:pt idx="188385">
                  <c:v>43.61</c:v>
                </c:pt>
                <c:pt idx="188386">
                  <c:v>44.745</c:v>
                </c:pt>
                <c:pt idx="188387">
                  <c:v>47.395</c:v>
                </c:pt>
                <c:pt idx="188388">
                  <c:v>43.908</c:v>
                </c:pt>
                <c:pt idx="188389">
                  <c:v>42.919</c:v>
                </c:pt>
                <c:pt idx="188390">
                  <c:v>43.4</c:v>
                </c:pt>
                <c:pt idx="188391">
                  <c:v>43.492</c:v>
                </c:pt>
                <c:pt idx="188392">
                  <c:v>42.986</c:v>
                </c:pt>
                <c:pt idx="188393">
                  <c:v>41.351</c:v>
                </c:pt>
                <c:pt idx="188394">
                  <c:v>38.933</c:v>
                </c:pt>
                <c:pt idx="188395">
                  <c:v>41.388</c:v>
                </c:pt>
                <c:pt idx="188396">
                  <c:v>42.82</c:v>
                </c:pt>
                <c:pt idx="188397">
                  <c:v>43.74</c:v>
                </c:pt>
                <c:pt idx="188398">
                  <c:v>43.388</c:v>
                </c:pt>
                <c:pt idx="188399">
                  <c:v>43.255</c:v>
                </c:pt>
                <c:pt idx="188400">
                  <c:v>41.564</c:v>
                </c:pt>
                <c:pt idx="188401">
                  <c:v>42.831</c:v>
                </c:pt>
                <c:pt idx="188402">
                  <c:v>44.206</c:v>
                </c:pt>
                <c:pt idx="188403">
                  <c:v>43.576</c:v>
                </c:pt>
                <c:pt idx="188404">
                  <c:v>43.82</c:v>
                </c:pt>
                <c:pt idx="188405">
                  <c:v>43.59</c:v>
                </c:pt>
                <c:pt idx="188406">
                  <c:v>43.322</c:v>
                </c:pt>
                <c:pt idx="188407">
                  <c:v>43.516</c:v>
                </c:pt>
                <c:pt idx="188408">
                  <c:v>43.292</c:v>
                </c:pt>
                <c:pt idx="188409">
                  <c:v>44.204</c:v>
                </c:pt>
                <c:pt idx="188410">
                  <c:v>44.718</c:v>
                </c:pt>
                <c:pt idx="188411">
                  <c:v>44.585</c:v>
                </c:pt>
                <c:pt idx="188412">
                  <c:v>44.954</c:v>
                </c:pt>
                <c:pt idx="188413">
                  <c:v>45.33</c:v>
                </c:pt>
                <c:pt idx="188414">
                  <c:v>44.335</c:v>
                </c:pt>
                <c:pt idx="188415">
                  <c:v>42.779</c:v>
                </c:pt>
                <c:pt idx="188416">
                  <c:v>42.129</c:v>
                </c:pt>
                <c:pt idx="188417">
                  <c:v>43.67</c:v>
                </c:pt>
                <c:pt idx="188418">
                  <c:v>45.278</c:v>
                </c:pt>
                <c:pt idx="188419">
                  <c:v>46.523</c:v>
                </c:pt>
                <c:pt idx="188420">
                  <c:v>44.557</c:v>
                </c:pt>
                <c:pt idx="188421">
                  <c:v>47.258</c:v>
                </c:pt>
                <c:pt idx="188422">
                  <c:v>47.991</c:v>
                </c:pt>
                <c:pt idx="188423">
                  <c:v>44.283</c:v>
                </c:pt>
                <c:pt idx="188424">
                  <c:v>44.119</c:v>
                </c:pt>
                <c:pt idx="188425">
                  <c:v>45.269</c:v>
                </c:pt>
                <c:pt idx="188426">
                  <c:v>44.854</c:v>
                </c:pt>
                <c:pt idx="188427">
                  <c:v>43.506</c:v>
                </c:pt>
                <c:pt idx="188428">
                  <c:v>44.423</c:v>
                </c:pt>
                <c:pt idx="188429">
                  <c:v>46.381</c:v>
                </c:pt>
                <c:pt idx="188430">
                  <c:v>46.325</c:v>
                </c:pt>
                <c:pt idx="188431">
                  <c:v>47.422</c:v>
                </c:pt>
                <c:pt idx="188432">
                  <c:v>45.022</c:v>
                </c:pt>
                <c:pt idx="188433">
                  <c:v>45.144</c:v>
                </c:pt>
                <c:pt idx="188434">
                  <c:v>47.214</c:v>
                </c:pt>
                <c:pt idx="188435">
                  <c:v>47.558</c:v>
                </c:pt>
                <c:pt idx="188436">
                  <c:v>46.293</c:v>
                </c:pt>
                <c:pt idx="188437">
                  <c:v>46.503</c:v>
                </c:pt>
                <c:pt idx="188438">
                  <c:v>44.227</c:v>
                </c:pt>
                <c:pt idx="188439">
                  <c:v>43.704</c:v>
                </c:pt>
                <c:pt idx="188440">
                  <c:v>45.744</c:v>
                </c:pt>
                <c:pt idx="188441">
                  <c:v>48.071</c:v>
                </c:pt>
                <c:pt idx="188442">
                  <c:v>45.44</c:v>
                </c:pt>
                <c:pt idx="188443">
                  <c:v>51.198</c:v>
                </c:pt>
                <c:pt idx="188444">
                  <c:v>50.712</c:v>
                </c:pt>
                <c:pt idx="188445">
                  <c:v>48.568</c:v>
                </c:pt>
                <c:pt idx="188446">
                  <c:v>45.552</c:v>
                </c:pt>
                <c:pt idx="188447">
                  <c:v>49.814</c:v>
                </c:pt>
                <c:pt idx="188448">
                  <c:v>48.372</c:v>
                </c:pt>
                <c:pt idx="188449">
                  <c:v>45.001</c:v>
                </c:pt>
                <c:pt idx="188450">
                  <c:v>46.614</c:v>
                </c:pt>
                <c:pt idx="188451">
                  <c:v>47.639</c:v>
                </c:pt>
                <c:pt idx="188452">
                  <c:v>48.568</c:v>
                </c:pt>
                <c:pt idx="188453">
                  <c:v>51.057</c:v>
                </c:pt>
                <c:pt idx="188454">
                  <c:v>46.992</c:v>
                </c:pt>
                <c:pt idx="188455">
                  <c:v>49.259</c:v>
                </c:pt>
                <c:pt idx="188456">
                  <c:v>49.729</c:v>
                </c:pt>
                <c:pt idx="188457">
                  <c:v>50.049</c:v>
                </c:pt>
                <c:pt idx="188458">
                  <c:v>52.252</c:v>
                </c:pt>
                <c:pt idx="188459">
                  <c:v>51.468</c:v>
                </c:pt>
                <c:pt idx="188460">
                  <c:v>48.254</c:v>
                </c:pt>
                <c:pt idx="188461">
                  <c:v>51.364</c:v>
                </c:pt>
                <c:pt idx="188462">
                  <c:v>52.465</c:v>
                </c:pt>
                <c:pt idx="188463">
                  <c:v>51.106</c:v>
                </c:pt>
                <c:pt idx="188464">
                  <c:v>50.932</c:v>
                </c:pt>
                <c:pt idx="188465">
                  <c:v>50.791</c:v>
                </c:pt>
                <c:pt idx="188466">
                  <c:v>50.555</c:v>
                </c:pt>
                <c:pt idx="188467">
                  <c:v>51.044</c:v>
                </c:pt>
                <c:pt idx="188468">
                  <c:v>49.555</c:v>
                </c:pt>
                <c:pt idx="188469">
                  <c:v>52.114</c:v>
                </c:pt>
                <c:pt idx="188470">
                  <c:v>54.755</c:v>
                </c:pt>
                <c:pt idx="188471">
                  <c:v>50.794</c:v>
                </c:pt>
                <c:pt idx="188472">
                  <c:v>48.479</c:v>
                </c:pt>
                <c:pt idx="188473">
                  <c:v>48.04</c:v>
                </c:pt>
                <c:pt idx="188474">
                  <c:v>51.657</c:v>
                </c:pt>
                <c:pt idx="188475">
                  <c:v>48.734</c:v>
                </c:pt>
                <c:pt idx="188476">
                  <c:v>51.774</c:v>
                </c:pt>
                <c:pt idx="188477">
                  <c:v>51.392</c:v>
                </c:pt>
                <c:pt idx="188478">
                  <c:v>48.843</c:v>
                </c:pt>
                <c:pt idx="188479">
                  <c:v>48.659</c:v>
                </c:pt>
                <c:pt idx="188480">
                  <c:v>48.548</c:v>
                </c:pt>
                <c:pt idx="188481">
                  <c:v>52.185</c:v>
                </c:pt>
                <c:pt idx="188482">
                  <c:v>52.715</c:v>
                </c:pt>
                <c:pt idx="188483">
                  <c:v>51.577</c:v>
                </c:pt>
                <c:pt idx="188484">
                  <c:v>51.448</c:v>
                </c:pt>
                <c:pt idx="188485">
                  <c:v>51.016</c:v>
                </c:pt>
                <c:pt idx="188486">
                  <c:v>54.541</c:v>
                </c:pt>
                <c:pt idx="188487">
                  <c:v>52.567</c:v>
                </c:pt>
                <c:pt idx="188488">
                  <c:v>48.292</c:v>
                </c:pt>
                <c:pt idx="188489">
                  <c:v>47.959</c:v>
                </c:pt>
                <c:pt idx="188490">
                  <c:v>51.594</c:v>
                </c:pt>
                <c:pt idx="188491">
                  <c:v>51.281</c:v>
                </c:pt>
                <c:pt idx="188492">
                  <c:v>48.006</c:v>
                </c:pt>
                <c:pt idx="188493">
                  <c:v>49.59</c:v>
                </c:pt>
                <c:pt idx="188494">
                  <c:v>50.581</c:v>
                </c:pt>
                <c:pt idx="188495">
                  <c:v>49.572</c:v>
                </c:pt>
                <c:pt idx="188496">
                  <c:v>50.092</c:v>
                </c:pt>
                <c:pt idx="188497">
                  <c:v>50.407</c:v>
                </c:pt>
                <c:pt idx="188498">
                  <c:v>50.13</c:v>
                </c:pt>
                <c:pt idx="188499">
                  <c:v>50.363</c:v>
                </c:pt>
                <c:pt idx="188500">
                  <c:v>50.076</c:v>
                </c:pt>
                <c:pt idx="188501">
                  <c:v>49.152</c:v>
                </c:pt>
                <c:pt idx="188502">
                  <c:v>48.232</c:v>
                </c:pt>
                <c:pt idx="188503">
                  <c:v>49.792</c:v>
                </c:pt>
                <c:pt idx="188504">
                  <c:v>50.632</c:v>
                </c:pt>
                <c:pt idx="188505">
                  <c:v>50.047</c:v>
                </c:pt>
                <c:pt idx="188506">
                  <c:v>49.129</c:v>
                </c:pt>
                <c:pt idx="188507">
                  <c:v>52.433</c:v>
                </c:pt>
                <c:pt idx="188508">
                  <c:v>48.751</c:v>
                </c:pt>
                <c:pt idx="188509">
                  <c:v>48.922</c:v>
                </c:pt>
                <c:pt idx="188510">
                  <c:v>52.07</c:v>
                </c:pt>
                <c:pt idx="188511">
                  <c:v>51</c:v>
                </c:pt>
                <c:pt idx="188512">
                  <c:v>49.823</c:v>
                </c:pt>
                <c:pt idx="188513">
                  <c:v>48.968</c:v>
                </c:pt>
                <c:pt idx="188514">
                  <c:v>49.955</c:v>
                </c:pt>
                <c:pt idx="188515">
                  <c:v>53.254</c:v>
                </c:pt>
                <c:pt idx="188516">
                  <c:v>52.814</c:v>
                </c:pt>
                <c:pt idx="188517">
                  <c:v>52.922</c:v>
                </c:pt>
                <c:pt idx="188518">
                  <c:v>53.395</c:v>
                </c:pt>
                <c:pt idx="188519">
                  <c:v>51.315</c:v>
                </c:pt>
                <c:pt idx="188520">
                  <c:v>51.215</c:v>
                </c:pt>
                <c:pt idx="188521">
                  <c:v>49.265</c:v>
                </c:pt>
                <c:pt idx="188522">
                  <c:v>49.337</c:v>
                </c:pt>
                <c:pt idx="188523">
                  <c:v>51.114</c:v>
                </c:pt>
                <c:pt idx="188524">
                  <c:v>49.581</c:v>
                </c:pt>
                <c:pt idx="188525">
                  <c:v>50.207</c:v>
                </c:pt>
                <c:pt idx="188526">
                  <c:v>49.092</c:v>
                </c:pt>
                <c:pt idx="188527">
                  <c:v>51.73</c:v>
                </c:pt>
                <c:pt idx="188528">
                  <c:v>51.069</c:v>
                </c:pt>
                <c:pt idx="188529">
                  <c:v>51.315</c:v>
                </c:pt>
                <c:pt idx="188530">
                  <c:v>50.489</c:v>
                </c:pt>
                <c:pt idx="188531">
                  <c:v>52.295</c:v>
                </c:pt>
                <c:pt idx="188532">
                  <c:v>52.278</c:v>
                </c:pt>
                <c:pt idx="188533">
                  <c:v>49.032</c:v>
                </c:pt>
                <c:pt idx="188534">
                  <c:v>51.226</c:v>
                </c:pt>
                <c:pt idx="188535">
                  <c:v>46.03</c:v>
                </c:pt>
                <c:pt idx="188536">
                  <c:v>44.858</c:v>
                </c:pt>
                <c:pt idx="188537">
                  <c:v>47.206</c:v>
                </c:pt>
                <c:pt idx="188538">
                  <c:v>52.789</c:v>
                </c:pt>
                <c:pt idx="188539">
                  <c:v>53.739</c:v>
                </c:pt>
                <c:pt idx="188540">
                  <c:v>45.745</c:v>
                </c:pt>
                <c:pt idx="188541">
                  <c:v>48.21</c:v>
                </c:pt>
                <c:pt idx="188542">
                  <c:v>47.288</c:v>
                </c:pt>
                <c:pt idx="188543">
                  <c:v>47.87</c:v>
                </c:pt>
                <c:pt idx="188544">
                  <c:v>47.728</c:v>
                </c:pt>
                <c:pt idx="188545">
                  <c:v>47.645</c:v>
                </c:pt>
                <c:pt idx="188546">
                  <c:v>50.196</c:v>
                </c:pt>
                <c:pt idx="188547">
                  <c:v>49.764</c:v>
                </c:pt>
                <c:pt idx="188548">
                  <c:v>48.353</c:v>
                </c:pt>
                <c:pt idx="188549">
                  <c:v>46.671</c:v>
                </c:pt>
                <c:pt idx="188550">
                  <c:v>47.209</c:v>
                </c:pt>
                <c:pt idx="188551">
                  <c:v>46.52</c:v>
                </c:pt>
                <c:pt idx="188552">
                  <c:v>47.078</c:v>
                </c:pt>
                <c:pt idx="188553">
                  <c:v>46.856</c:v>
                </c:pt>
                <c:pt idx="188554">
                  <c:v>46.645</c:v>
                </c:pt>
                <c:pt idx="188555">
                  <c:v>46.517</c:v>
                </c:pt>
                <c:pt idx="188556">
                  <c:v>46.146</c:v>
                </c:pt>
                <c:pt idx="188557">
                  <c:v>45.323</c:v>
                </c:pt>
                <c:pt idx="188558">
                  <c:v>45.53</c:v>
                </c:pt>
                <c:pt idx="188559">
                  <c:v>46.617</c:v>
                </c:pt>
                <c:pt idx="188560">
                  <c:v>45.294</c:v>
                </c:pt>
                <c:pt idx="188561">
                  <c:v>46.934</c:v>
                </c:pt>
                <c:pt idx="188562">
                  <c:v>49.11</c:v>
                </c:pt>
                <c:pt idx="188563">
                  <c:v>48.501</c:v>
                </c:pt>
                <c:pt idx="188564">
                  <c:v>48.332</c:v>
                </c:pt>
                <c:pt idx="188565">
                  <c:v>48.604</c:v>
                </c:pt>
                <c:pt idx="188566">
                  <c:v>50.278</c:v>
                </c:pt>
                <c:pt idx="188567">
                  <c:v>49.664</c:v>
                </c:pt>
                <c:pt idx="188568">
                  <c:v>49.617</c:v>
                </c:pt>
                <c:pt idx="188569">
                  <c:v>48.8</c:v>
                </c:pt>
                <c:pt idx="188570">
                  <c:v>48.52</c:v>
                </c:pt>
                <c:pt idx="188571">
                  <c:v>48.363</c:v>
                </c:pt>
                <c:pt idx="188572">
                  <c:v>48.178</c:v>
                </c:pt>
                <c:pt idx="188573">
                  <c:v>45.305</c:v>
                </c:pt>
                <c:pt idx="188574">
                  <c:v>46.765</c:v>
                </c:pt>
                <c:pt idx="188575">
                  <c:v>45.618</c:v>
                </c:pt>
                <c:pt idx="188576">
                  <c:v>46.338</c:v>
                </c:pt>
                <c:pt idx="188577">
                  <c:v>46.282</c:v>
                </c:pt>
                <c:pt idx="188578">
                  <c:v>47.318</c:v>
                </c:pt>
                <c:pt idx="188579">
                  <c:v>47.634</c:v>
                </c:pt>
                <c:pt idx="188580">
                  <c:v>46.232</c:v>
                </c:pt>
                <c:pt idx="188581">
                  <c:v>47.223</c:v>
                </c:pt>
                <c:pt idx="188582">
                  <c:v>44.461</c:v>
                </c:pt>
                <c:pt idx="188583">
                  <c:v>42.801</c:v>
                </c:pt>
                <c:pt idx="188584">
                  <c:v>44.707</c:v>
                </c:pt>
                <c:pt idx="188585">
                  <c:v>47.38</c:v>
                </c:pt>
                <c:pt idx="188586">
                  <c:v>46.519</c:v>
                </c:pt>
                <c:pt idx="188587">
                  <c:v>47.468</c:v>
                </c:pt>
                <c:pt idx="188588">
                  <c:v>48.427</c:v>
                </c:pt>
                <c:pt idx="188589">
                  <c:v>49.904</c:v>
                </c:pt>
                <c:pt idx="188590">
                  <c:v>48.947</c:v>
                </c:pt>
                <c:pt idx="188591">
                  <c:v>49.005</c:v>
                </c:pt>
                <c:pt idx="188592">
                  <c:v>48.443</c:v>
                </c:pt>
                <c:pt idx="188593">
                  <c:v>47.525</c:v>
                </c:pt>
                <c:pt idx="188594">
                  <c:v>46.858</c:v>
                </c:pt>
                <c:pt idx="188595">
                  <c:v>47.579</c:v>
                </c:pt>
                <c:pt idx="188596">
                  <c:v>48.861</c:v>
                </c:pt>
                <c:pt idx="188597">
                  <c:v>47.794</c:v>
                </c:pt>
                <c:pt idx="188598">
                  <c:v>47.656</c:v>
                </c:pt>
                <c:pt idx="188599">
                  <c:v>48.84</c:v>
                </c:pt>
                <c:pt idx="188600">
                  <c:v>51.113</c:v>
                </c:pt>
                <c:pt idx="188601">
                  <c:v>50.265</c:v>
                </c:pt>
                <c:pt idx="188602">
                  <c:v>49.54</c:v>
                </c:pt>
                <c:pt idx="188603">
                  <c:v>49.739</c:v>
                </c:pt>
                <c:pt idx="188604">
                  <c:v>51.088</c:v>
                </c:pt>
                <c:pt idx="188605">
                  <c:v>44.198</c:v>
                </c:pt>
                <c:pt idx="188606">
                  <c:v>45.263</c:v>
                </c:pt>
                <c:pt idx="188607">
                  <c:v>43.84</c:v>
                </c:pt>
                <c:pt idx="188608">
                  <c:v>43.964</c:v>
                </c:pt>
                <c:pt idx="188609">
                  <c:v>41.901</c:v>
                </c:pt>
                <c:pt idx="188610">
                  <c:v>40.996</c:v>
                </c:pt>
                <c:pt idx="188611">
                  <c:v>41.759</c:v>
                </c:pt>
                <c:pt idx="188612">
                  <c:v>43.639</c:v>
                </c:pt>
                <c:pt idx="188613">
                  <c:v>49.11</c:v>
                </c:pt>
                <c:pt idx="188614">
                  <c:v>52.426</c:v>
                </c:pt>
                <c:pt idx="188615">
                  <c:v>25.482</c:v>
                </c:pt>
                <c:pt idx="188616">
                  <c:v>22</c:v>
                </c:pt>
                <c:pt idx="188617">
                  <c:v>41.824</c:v>
                </c:pt>
                <c:pt idx="188618">
                  <c:v>44.407</c:v>
                </c:pt>
                <c:pt idx="188619">
                  <c:v>43.905</c:v>
                </c:pt>
                <c:pt idx="188620">
                  <c:v>47.08</c:v>
                </c:pt>
                <c:pt idx="188621">
                  <c:v>44.286</c:v>
                </c:pt>
                <c:pt idx="188622">
                  <c:v>45.603</c:v>
                </c:pt>
                <c:pt idx="188623">
                  <c:v>44.745</c:v>
                </c:pt>
                <c:pt idx="188624">
                  <c:v>47.005</c:v>
                </c:pt>
                <c:pt idx="188625">
                  <c:v>43.219</c:v>
                </c:pt>
                <c:pt idx="188626">
                  <c:v>45.073</c:v>
                </c:pt>
                <c:pt idx="188627">
                  <c:v>45.02</c:v>
                </c:pt>
                <c:pt idx="188628">
                  <c:v>46.118</c:v>
                </c:pt>
                <c:pt idx="188629">
                  <c:v>45.817</c:v>
                </c:pt>
                <c:pt idx="188630">
                  <c:v>41.997</c:v>
                </c:pt>
                <c:pt idx="188631">
                  <c:v>43.162</c:v>
                </c:pt>
                <c:pt idx="188632">
                  <c:v>44.69</c:v>
                </c:pt>
                <c:pt idx="188633">
                  <c:v>45.298</c:v>
                </c:pt>
                <c:pt idx="188634">
                  <c:v>43.163</c:v>
                </c:pt>
                <c:pt idx="188635">
                  <c:v>45.2</c:v>
                </c:pt>
                <c:pt idx="188636">
                  <c:v>46.587</c:v>
                </c:pt>
                <c:pt idx="188637">
                  <c:v>46.371</c:v>
                </c:pt>
                <c:pt idx="188638">
                  <c:v>46.881</c:v>
                </c:pt>
                <c:pt idx="188639">
                  <c:v>44.967</c:v>
                </c:pt>
                <c:pt idx="188640">
                  <c:v>43.513</c:v>
                </c:pt>
                <c:pt idx="188641">
                  <c:v>43.194</c:v>
                </c:pt>
                <c:pt idx="188642">
                  <c:v>44.176</c:v>
                </c:pt>
                <c:pt idx="188643">
                  <c:v>44.125</c:v>
                </c:pt>
                <c:pt idx="188644">
                  <c:v>45.387</c:v>
                </c:pt>
                <c:pt idx="188645">
                  <c:v>44.239</c:v>
                </c:pt>
                <c:pt idx="188646">
                  <c:v>43.973</c:v>
                </c:pt>
                <c:pt idx="188647">
                  <c:v>45.518</c:v>
                </c:pt>
                <c:pt idx="188648">
                  <c:v>46.808</c:v>
                </c:pt>
                <c:pt idx="188649">
                  <c:v>47.226</c:v>
                </c:pt>
                <c:pt idx="188650">
                  <c:v>46.564</c:v>
                </c:pt>
                <c:pt idx="188651">
                  <c:v>44.76</c:v>
                </c:pt>
                <c:pt idx="188652">
                  <c:v>48.756</c:v>
                </c:pt>
                <c:pt idx="188653">
                  <c:v>48.124</c:v>
                </c:pt>
                <c:pt idx="188654">
                  <c:v>47.145</c:v>
                </c:pt>
                <c:pt idx="188655">
                  <c:v>45.241</c:v>
                </c:pt>
                <c:pt idx="188656">
                  <c:v>48.044</c:v>
                </c:pt>
                <c:pt idx="188657">
                  <c:v>44.398</c:v>
                </c:pt>
                <c:pt idx="188658">
                  <c:v>47.328</c:v>
                </c:pt>
                <c:pt idx="188659">
                  <c:v>48.03</c:v>
                </c:pt>
                <c:pt idx="188660">
                  <c:v>46.763</c:v>
                </c:pt>
                <c:pt idx="188661">
                  <c:v>46.48</c:v>
                </c:pt>
                <c:pt idx="188662">
                  <c:v>47.986</c:v>
                </c:pt>
                <c:pt idx="188663">
                  <c:v>44.353</c:v>
                </c:pt>
                <c:pt idx="188664">
                  <c:v>44.326</c:v>
                </c:pt>
                <c:pt idx="188665">
                  <c:v>43.391</c:v>
                </c:pt>
                <c:pt idx="188666">
                  <c:v>45.875</c:v>
                </c:pt>
                <c:pt idx="188667">
                  <c:v>46.974</c:v>
                </c:pt>
                <c:pt idx="188668">
                  <c:v>46.823</c:v>
                </c:pt>
                <c:pt idx="188669">
                  <c:v>45.673</c:v>
                </c:pt>
                <c:pt idx="188670">
                  <c:v>43.816</c:v>
                </c:pt>
                <c:pt idx="188671">
                  <c:v>45.061</c:v>
                </c:pt>
                <c:pt idx="188672">
                  <c:v>46.415</c:v>
                </c:pt>
                <c:pt idx="188673">
                  <c:v>44.926</c:v>
                </c:pt>
                <c:pt idx="188674">
                  <c:v>46.787</c:v>
                </c:pt>
                <c:pt idx="188675">
                  <c:v>46.015</c:v>
                </c:pt>
                <c:pt idx="188676">
                  <c:v>46.293</c:v>
                </c:pt>
                <c:pt idx="188677">
                  <c:v>45.279</c:v>
                </c:pt>
                <c:pt idx="188678">
                  <c:v>43.531</c:v>
                </c:pt>
                <c:pt idx="188679">
                  <c:v>45.444</c:v>
                </c:pt>
                <c:pt idx="188680">
                  <c:v>46.696</c:v>
                </c:pt>
                <c:pt idx="188681">
                  <c:v>43.144</c:v>
                </c:pt>
                <c:pt idx="188682">
                  <c:v>42.925</c:v>
                </c:pt>
                <c:pt idx="188683">
                  <c:v>42.211</c:v>
                </c:pt>
                <c:pt idx="188684">
                  <c:v>44.887</c:v>
                </c:pt>
                <c:pt idx="188685">
                  <c:v>47.944</c:v>
                </c:pt>
                <c:pt idx="188686">
                  <c:v>38.916</c:v>
                </c:pt>
                <c:pt idx="188687">
                  <c:v>42.825</c:v>
                </c:pt>
                <c:pt idx="188688">
                  <c:v>40.84</c:v>
                </c:pt>
                <c:pt idx="188689">
                  <c:v>43.641</c:v>
                </c:pt>
                <c:pt idx="188690">
                  <c:v>41.939</c:v>
                </c:pt>
                <c:pt idx="188691">
                  <c:v>47.315</c:v>
                </c:pt>
                <c:pt idx="188692">
                  <c:v>39.298</c:v>
                </c:pt>
                <c:pt idx="188693">
                  <c:v>41.583</c:v>
                </c:pt>
                <c:pt idx="188694">
                  <c:v>40.911</c:v>
                </c:pt>
                <c:pt idx="188695">
                  <c:v>42.917</c:v>
                </c:pt>
                <c:pt idx="188696">
                  <c:v>41.081</c:v>
                </c:pt>
                <c:pt idx="188697">
                  <c:v>45.275</c:v>
                </c:pt>
                <c:pt idx="188698">
                  <c:v>44.088</c:v>
                </c:pt>
                <c:pt idx="188699">
                  <c:v>41.991</c:v>
                </c:pt>
                <c:pt idx="188700">
                  <c:v>44.404</c:v>
                </c:pt>
                <c:pt idx="188701">
                  <c:v>42.713</c:v>
                </c:pt>
                <c:pt idx="188702">
                  <c:v>41.362</c:v>
                </c:pt>
                <c:pt idx="188703">
                  <c:v>43.54</c:v>
                </c:pt>
                <c:pt idx="188704">
                  <c:v>40.864</c:v>
                </c:pt>
                <c:pt idx="188705">
                  <c:v>41.669</c:v>
                </c:pt>
                <c:pt idx="188706">
                  <c:v>44.18</c:v>
                </c:pt>
                <c:pt idx="188707">
                  <c:v>44.958</c:v>
                </c:pt>
                <c:pt idx="188708">
                  <c:v>44.206</c:v>
                </c:pt>
                <c:pt idx="188709">
                  <c:v>44.002</c:v>
                </c:pt>
                <c:pt idx="188710">
                  <c:v>42.117</c:v>
                </c:pt>
                <c:pt idx="188711">
                  <c:v>44.483</c:v>
                </c:pt>
                <c:pt idx="188712">
                  <c:v>42.585</c:v>
                </c:pt>
                <c:pt idx="188713">
                  <c:v>45.426</c:v>
                </c:pt>
                <c:pt idx="188714">
                  <c:v>44.661</c:v>
                </c:pt>
                <c:pt idx="188715">
                  <c:v>41.541</c:v>
                </c:pt>
                <c:pt idx="188716">
                  <c:v>44.293</c:v>
                </c:pt>
                <c:pt idx="188717">
                  <c:v>42.478</c:v>
                </c:pt>
                <c:pt idx="188718">
                  <c:v>42.536</c:v>
                </c:pt>
                <c:pt idx="188719">
                  <c:v>42.324</c:v>
                </c:pt>
                <c:pt idx="188720">
                  <c:v>45.112</c:v>
                </c:pt>
                <c:pt idx="188721">
                  <c:v>45.433</c:v>
                </c:pt>
                <c:pt idx="188722">
                  <c:v>43.964</c:v>
                </c:pt>
                <c:pt idx="188723">
                  <c:v>43.818</c:v>
                </c:pt>
                <c:pt idx="188724">
                  <c:v>44.481</c:v>
                </c:pt>
                <c:pt idx="188725">
                  <c:v>43.57</c:v>
                </c:pt>
                <c:pt idx="188726">
                  <c:v>44.801</c:v>
                </c:pt>
                <c:pt idx="188727">
                  <c:v>43.134</c:v>
                </c:pt>
                <c:pt idx="188728">
                  <c:v>44.823</c:v>
                </c:pt>
                <c:pt idx="188729">
                  <c:v>46.316</c:v>
                </c:pt>
                <c:pt idx="188730">
                  <c:v>46.951</c:v>
                </c:pt>
                <c:pt idx="188731">
                  <c:v>46.582</c:v>
                </c:pt>
                <c:pt idx="188732">
                  <c:v>48.615</c:v>
                </c:pt>
                <c:pt idx="188733">
                  <c:v>48.826</c:v>
                </c:pt>
                <c:pt idx="188734">
                  <c:v>50.973</c:v>
                </c:pt>
                <c:pt idx="188735">
                  <c:v>47.948</c:v>
                </c:pt>
                <c:pt idx="188736">
                  <c:v>48.802</c:v>
                </c:pt>
                <c:pt idx="188737">
                  <c:v>48.402</c:v>
                </c:pt>
                <c:pt idx="188738">
                  <c:v>49.377</c:v>
                </c:pt>
                <c:pt idx="188739">
                  <c:v>48.348</c:v>
                </c:pt>
                <c:pt idx="188740">
                  <c:v>46.891</c:v>
                </c:pt>
                <c:pt idx="188741">
                  <c:v>45.733</c:v>
                </c:pt>
                <c:pt idx="188742">
                  <c:v>45.379</c:v>
                </c:pt>
                <c:pt idx="188743">
                  <c:v>45.776</c:v>
                </c:pt>
                <c:pt idx="188744">
                  <c:v>47.42</c:v>
                </c:pt>
                <c:pt idx="188745">
                  <c:v>47.803</c:v>
                </c:pt>
                <c:pt idx="188746">
                  <c:v>48.639</c:v>
                </c:pt>
                <c:pt idx="188747">
                  <c:v>48.816</c:v>
                </c:pt>
                <c:pt idx="188748">
                  <c:v>48.541</c:v>
                </c:pt>
                <c:pt idx="188749">
                  <c:v>47.605</c:v>
                </c:pt>
                <c:pt idx="188750">
                  <c:v>48.038</c:v>
                </c:pt>
                <c:pt idx="188751">
                  <c:v>46.511</c:v>
                </c:pt>
                <c:pt idx="188752">
                  <c:v>45.552</c:v>
                </c:pt>
                <c:pt idx="188753">
                  <c:v>46.411</c:v>
                </c:pt>
                <c:pt idx="188754">
                  <c:v>47.618</c:v>
                </c:pt>
                <c:pt idx="188755">
                  <c:v>49.838</c:v>
                </c:pt>
                <c:pt idx="188756">
                  <c:v>47.882</c:v>
                </c:pt>
                <c:pt idx="188757">
                  <c:v>47.373</c:v>
                </c:pt>
                <c:pt idx="188758">
                  <c:v>49.097</c:v>
                </c:pt>
                <c:pt idx="188759">
                  <c:v>46.213</c:v>
                </c:pt>
                <c:pt idx="188760">
                  <c:v>44.938</c:v>
                </c:pt>
                <c:pt idx="188761">
                  <c:v>44.714</c:v>
                </c:pt>
                <c:pt idx="188762">
                  <c:v>43.671</c:v>
                </c:pt>
                <c:pt idx="188763">
                  <c:v>45.805</c:v>
                </c:pt>
                <c:pt idx="188764">
                  <c:v>45.943</c:v>
                </c:pt>
                <c:pt idx="188765">
                  <c:v>42.95</c:v>
                </c:pt>
                <c:pt idx="188766">
                  <c:v>43.734</c:v>
                </c:pt>
                <c:pt idx="188767">
                  <c:v>42.687</c:v>
                </c:pt>
                <c:pt idx="188768">
                  <c:v>46.428</c:v>
                </c:pt>
                <c:pt idx="188769">
                  <c:v>46.488</c:v>
                </c:pt>
                <c:pt idx="188770">
                  <c:v>46.894</c:v>
                </c:pt>
                <c:pt idx="188771">
                  <c:v>46.874</c:v>
                </c:pt>
                <c:pt idx="188772">
                  <c:v>45.855</c:v>
                </c:pt>
                <c:pt idx="188773">
                  <c:v>46.079</c:v>
                </c:pt>
                <c:pt idx="188774">
                  <c:v>44.893</c:v>
                </c:pt>
                <c:pt idx="188775">
                  <c:v>44.028</c:v>
                </c:pt>
                <c:pt idx="188776">
                  <c:v>43.47</c:v>
                </c:pt>
                <c:pt idx="188777">
                  <c:v>44.781</c:v>
                </c:pt>
                <c:pt idx="188778">
                  <c:v>45.826</c:v>
                </c:pt>
                <c:pt idx="188779">
                  <c:v>46.32</c:v>
                </c:pt>
                <c:pt idx="188780">
                  <c:v>46.306</c:v>
                </c:pt>
                <c:pt idx="188781">
                  <c:v>46.959</c:v>
                </c:pt>
                <c:pt idx="188782">
                  <c:v>44.388</c:v>
                </c:pt>
                <c:pt idx="188783">
                  <c:v>40.953</c:v>
                </c:pt>
                <c:pt idx="188784">
                  <c:v>39.52</c:v>
                </c:pt>
                <c:pt idx="188785">
                  <c:v>38.837</c:v>
                </c:pt>
                <c:pt idx="188786">
                  <c:v>37.028</c:v>
                </c:pt>
                <c:pt idx="188787">
                  <c:v>36.521</c:v>
                </c:pt>
                <c:pt idx="188788">
                  <c:v>36.996</c:v>
                </c:pt>
                <c:pt idx="188789">
                  <c:v>36.221</c:v>
                </c:pt>
                <c:pt idx="188790">
                  <c:v>37.819</c:v>
                </c:pt>
                <c:pt idx="188791">
                  <c:v>38.535</c:v>
                </c:pt>
                <c:pt idx="188792">
                  <c:v>39.513</c:v>
                </c:pt>
                <c:pt idx="188793">
                  <c:v>40.647</c:v>
                </c:pt>
                <c:pt idx="188794">
                  <c:v>40.561</c:v>
                </c:pt>
                <c:pt idx="188795">
                  <c:v>39.512</c:v>
                </c:pt>
                <c:pt idx="188796">
                  <c:v>39.63</c:v>
                </c:pt>
                <c:pt idx="188797">
                  <c:v>40.3</c:v>
                </c:pt>
                <c:pt idx="188798">
                  <c:v>38.846</c:v>
                </c:pt>
                <c:pt idx="188799">
                  <c:v>36.918</c:v>
                </c:pt>
                <c:pt idx="188800">
                  <c:v>39.047</c:v>
                </c:pt>
                <c:pt idx="188801">
                  <c:v>40.047</c:v>
                </c:pt>
                <c:pt idx="188802">
                  <c:v>34.846</c:v>
                </c:pt>
                <c:pt idx="188803">
                  <c:v>39.065</c:v>
                </c:pt>
                <c:pt idx="188804">
                  <c:v>40.79</c:v>
                </c:pt>
                <c:pt idx="188805">
                  <c:v>41.486</c:v>
                </c:pt>
                <c:pt idx="188806">
                  <c:v>43.342</c:v>
                </c:pt>
                <c:pt idx="188807">
                  <c:v>37.678</c:v>
                </c:pt>
                <c:pt idx="188808">
                  <c:v>40.52</c:v>
                </c:pt>
                <c:pt idx="188809">
                  <c:v>43.381</c:v>
                </c:pt>
                <c:pt idx="188810">
                  <c:v>42.348</c:v>
                </c:pt>
                <c:pt idx="188811">
                  <c:v>42.715</c:v>
                </c:pt>
                <c:pt idx="188812">
                  <c:v>40.657</c:v>
                </c:pt>
                <c:pt idx="188813">
                  <c:v>41.96</c:v>
                </c:pt>
                <c:pt idx="188814">
                  <c:v>42.353</c:v>
                </c:pt>
                <c:pt idx="188815">
                  <c:v>41.152</c:v>
                </c:pt>
                <c:pt idx="188816">
                  <c:v>42.214</c:v>
                </c:pt>
                <c:pt idx="188817">
                  <c:v>40.678</c:v>
                </c:pt>
                <c:pt idx="188818">
                  <c:v>40.112</c:v>
                </c:pt>
                <c:pt idx="188819">
                  <c:v>43.743</c:v>
                </c:pt>
                <c:pt idx="188820">
                  <c:v>42.32</c:v>
                </c:pt>
                <c:pt idx="188821">
                  <c:v>43.562</c:v>
                </c:pt>
                <c:pt idx="188822">
                  <c:v>43.131</c:v>
                </c:pt>
                <c:pt idx="188823">
                  <c:v>42.212</c:v>
                </c:pt>
                <c:pt idx="188824">
                  <c:v>43.212</c:v>
                </c:pt>
                <c:pt idx="188825">
                  <c:v>44.238</c:v>
                </c:pt>
                <c:pt idx="188826">
                  <c:v>42.705</c:v>
                </c:pt>
                <c:pt idx="188827">
                  <c:v>40.624</c:v>
                </c:pt>
                <c:pt idx="188828">
                  <c:v>44.879</c:v>
                </c:pt>
                <c:pt idx="188829">
                  <c:v>41.651</c:v>
                </c:pt>
                <c:pt idx="188830">
                  <c:v>41.232</c:v>
                </c:pt>
                <c:pt idx="188831">
                  <c:v>40.277</c:v>
                </c:pt>
                <c:pt idx="188832">
                  <c:v>40.807</c:v>
                </c:pt>
                <c:pt idx="188833">
                  <c:v>41.4</c:v>
                </c:pt>
                <c:pt idx="188834">
                  <c:v>40.794</c:v>
                </c:pt>
                <c:pt idx="188835">
                  <c:v>40.785</c:v>
                </c:pt>
                <c:pt idx="188836">
                  <c:v>39.864</c:v>
                </c:pt>
                <c:pt idx="188837">
                  <c:v>35.488</c:v>
                </c:pt>
                <c:pt idx="188838">
                  <c:v>37.67</c:v>
                </c:pt>
                <c:pt idx="188839">
                  <c:v>38.672</c:v>
                </c:pt>
                <c:pt idx="188840">
                  <c:v>39.451</c:v>
                </c:pt>
                <c:pt idx="188841">
                  <c:v>40.614</c:v>
                </c:pt>
                <c:pt idx="188842">
                  <c:v>42.892</c:v>
                </c:pt>
                <c:pt idx="188843">
                  <c:v>44.791</c:v>
                </c:pt>
                <c:pt idx="188844">
                  <c:v>47.948</c:v>
                </c:pt>
                <c:pt idx="188845">
                  <c:v>47.814</c:v>
                </c:pt>
                <c:pt idx="188846">
                  <c:v>46.211</c:v>
                </c:pt>
                <c:pt idx="188847">
                  <c:v>47.956</c:v>
                </c:pt>
                <c:pt idx="188848">
                  <c:v>46.548</c:v>
                </c:pt>
                <c:pt idx="188849">
                  <c:v>46.663</c:v>
                </c:pt>
                <c:pt idx="188850">
                  <c:v>45.87</c:v>
                </c:pt>
                <c:pt idx="188851">
                  <c:v>43.926</c:v>
                </c:pt>
                <c:pt idx="188852">
                  <c:v>42.174</c:v>
                </c:pt>
                <c:pt idx="188853">
                  <c:v>41.313</c:v>
                </c:pt>
                <c:pt idx="188854">
                  <c:v>40.802</c:v>
                </c:pt>
                <c:pt idx="188855">
                  <c:v>40.867</c:v>
                </c:pt>
                <c:pt idx="188856">
                  <c:v>40.944</c:v>
                </c:pt>
                <c:pt idx="188857">
                  <c:v>41.511</c:v>
                </c:pt>
                <c:pt idx="188858">
                  <c:v>41.879</c:v>
                </c:pt>
                <c:pt idx="188859">
                  <c:v>40.952</c:v>
                </c:pt>
                <c:pt idx="188860">
                  <c:v>42.784</c:v>
                </c:pt>
                <c:pt idx="188861">
                  <c:v>41.618</c:v>
                </c:pt>
                <c:pt idx="188862">
                  <c:v>41.72</c:v>
                </c:pt>
                <c:pt idx="188863">
                  <c:v>41.291</c:v>
                </c:pt>
                <c:pt idx="188864">
                  <c:v>42.619</c:v>
                </c:pt>
                <c:pt idx="188865">
                  <c:v>42.399</c:v>
                </c:pt>
                <c:pt idx="188866">
                  <c:v>43.29</c:v>
                </c:pt>
                <c:pt idx="188867">
                  <c:v>45.266</c:v>
                </c:pt>
                <c:pt idx="188868">
                  <c:v>45.68</c:v>
                </c:pt>
                <c:pt idx="188869">
                  <c:v>42.729</c:v>
                </c:pt>
                <c:pt idx="188870">
                  <c:v>42.667</c:v>
                </c:pt>
                <c:pt idx="188871">
                  <c:v>44.513</c:v>
                </c:pt>
                <c:pt idx="188872">
                  <c:v>45.848</c:v>
                </c:pt>
                <c:pt idx="188873">
                  <c:v>42.979</c:v>
                </c:pt>
                <c:pt idx="188874">
                  <c:v>36.016</c:v>
                </c:pt>
                <c:pt idx="188875">
                  <c:v>65.678</c:v>
                </c:pt>
                <c:pt idx="188876">
                  <c:v>41.181</c:v>
                </c:pt>
                <c:pt idx="188877">
                  <c:v>41.482</c:v>
                </c:pt>
                <c:pt idx="188878">
                  <c:v>37.709</c:v>
                </c:pt>
                <c:pt idx="188879">
                  <c:v>38.438</c:v>
                </c:pt>
                <c:pt idx="188880">
                  <c:v>38.895</c:v>
                </c:pt>
                <c:pt idx="188881">
                  <c:v>36.817</c:v>
                </c:pt>
                <c:pt idx="188882">
                  <c:v>36.272</c:v>
                </c:pt>
                <c:pt idx="188883">
                  <c:v>22.917</c:v>
                </c:pt>
                <c:pt idx="188884">
                  <c:v>20.517</c:v>
                </c:pt>
                <c:pt idx="188885">
                  <c:v>26.33</c:v>
                </c:pt>
                <c:pt idx="188886">
                  <c:v>22.433</c:v>
                </c:pt>
                <c:pt idx="188887">
                  <c:v>23.302</c:v>
                </c:pt>
                <c:pt idx="188888">
                  <c:v>23.611</c:v>
                </c:pt>
                <c:pt idx="188889">
                  <c:v>22.401</c:v>
                </c:pt>
                <c:pt idx="188890">
                  <c:v>22.104</c:v>
                </c:pt>
                <c:pt idx="188891">
                  <c:v>24.226</c:v>
                </c:pt>
                <c:pt idx="188892">
                  <c:v>23.706</c:v>
                </c:pt>
                <c:pt idx="188893">
                  <c:v>22.583</c:v>
                </c:pt>
                <c:pt idx="188894">
                  <c:v>30.008</c:v>
                </c:pt>
                <c:pt idx="188895">
                  <c:v>35.383</c:v>
                </c:pt>
                <c:pt idx="188896">
                  <c:v>32.821</c:v>
                </c:pt>
                <c:pt idx="188897">
                  <c:v>36.872</c:v>
                </c:pt>
                <c:pt idx="188898">
                  <c:v>38.143</c:v>
                </c:pt>
                <c:pt idx="188899">
                  <c:v>40.809</c:v>
                </c:pt>
                <c:pt idx="188900">
                  <c:v>42.531</c:v>
                </c:pt>
                <c:pt idx="188901">
                  <c:v>37.782</c:v>
                </c:pt>
                <c:pt idx="188902">
                  <c:v>40.069</c:v>
                </c:pt>
                <c:pt idx="188903">
                  <c:v>39.577</c:v>
                </c:pt>
                <c:pt idx="188904">
                  <c:v>46.21</c:v>
                </c:pt>
                <c:pt idx="188905">
                  <c:v>49.386</c:v>
                </c:pt>
                <c:pt idx="188906">
                  <c:v>44.428</c:v>
                </c:pt>
                <c:pt idx="188907">
                  <c:v>44.966</c:v>
                </c:pt>
                <c:pt idx="188908">
                  <c:v>43.812</c:v>
                </c:pt>
                <c:pt idx="188909">
                  <c:v>45.704</c:v>
                </c:pt>
                <c:pt idx="188910">
                  <c:v>43.398</c:v>
                </c:pt>
                <c:pt idx="188911">
                  <c:v>47.803</c:v>
                </c:pt>
                <c:pt idx="188912">
                  <c:v>47.093</c:v>
                </c:pt>
                <c:pt idx="188913">
                  <c:v>47.031</c:v>
                </c:pt>
                <c:pt idx="188914">
                  <c:v>46.138</c:v>
                </c:pt>
                <c:pt idx="188915">
                  <c:v>46.929</c:v>
                </c:pt>
                <c:pt idx="188916">
                  <c:v>47.212</c:v>
                </c:pt>
                <c:pt idx="188917">
                  <c:v>46.567</c:v>
                </c:pt>
                <c:pt idx="188918">
                  <c:v>45.376</c:v>
                </c:pt>
                <c:pt idx="188919">
                  <c:v>44.061</c:v>
                </c:pt>
                <c:pt idx="188920">
                  <c:v>45.658</c:v>
                </c:pt>
                <c:pt idx="188921">
                  <c:v>46.535</c:v>
                </c:pt>
                <c:pt idx="188922">
                  <c:v>42.18</c:v>
                </c:pt>
                <c:pt idx="188923">
                  <c:v>44.376</c:v>
                </c:pt>
                <c:pt idx="188924">
                  <c:v>45.129</c:v>
                </c:pt>
                <c:pt idx="188925">
                  <c:v>45.23</c:v>
                </c:pt>
                <c:pt idx="188926">
                  <c:v>47.549</c:v>
                </c:pt>
                <c:pt idx="188927">
                  <c:v>42.835</c:v>
                </c:pt>
                <c:pt idx="188928">
                  <c:v>39.76</c:v>
                </c:pt>
                <c:pt idx="188929">
                  <c:v>39.907</c:v>
                </c:pt>
                <c:pt idx="188930">
                  <c:v>39.763</c:v>
                </c:pt>
                <c:pt idx="188931">
                  <c:v>42.04</c:v>
                </c:pt>
                <c:pt idx="188932">
                  <c:v>40.996</c:v>
                </c:pt>
                <c:pt idx="188933">
                  <c:v>40.413</c:v>
                </c:pt>
                <c:pt idx="188934">
                  <c:v>36.113</c:v>
                </c:pt>
                <c:pt idx="188935">
                  <c:v>38.342</c:v>
                </c:pt>
                <c:pt idx="188936">
                  <c:v>37.412</c:v>
                </c:pt>
                <c:pt idx="188937">
                  <c:v>37.188</c:v>
                </c:pt>
                <c:pt idx="188938">
                  <c:v>38.766</c:v>
                </c:pt>
                <c:pt idx="188939">
                  <c:v>37.22</c:v>
                </c:pt>
                <c:pt idx="188940">
                  <c:v>36.208</c:v>
                </c:pt>
                <c:pt idx="188941">
                  <c:v>36.904</c:v>
                </c:pt>
                <c:pt idx="188942">
                  <c:v>34.812</c:v>
                </c:pt>
                <c:pt idx="188943">
                  <c:v>35.98</c:v>
                </c:pt>
                <c:pt idx="188944">
                  <c:v>36.138</c:v>
                </c:pt>
                <c:pt idx="188945">
                  <c:v>33.617</c:v>
                </c:pt>
                <c:pt idx="188946">
                  <c:v>34.925</c:v>
                </c:pt>
                <c:pt idx="188947">
                  <c:v>37.893</c:v>
                </c:pt>
                <c:pt idx="188948">
                  <c:v>43.647</c:v>
                </c:pt>
                <c:pt idx="188949">
                  <c:v>38.686</c:v>
                </c:pt>
                <c:pt idx="188950">
                  <c:v>39.361</c:v>
                </c:pt>
                <c:pt idx="188951">
                  <c:v>38.239</c:v>
                </c:pt>
                <c:pt idx="188952">
                  <c:v>39.299</c:v>
                </c:pt>
                <c:pt idx="188953">
                  <c:v>41.025</c:v>
                </c:pt>
                <c:pt idx="188954">
                  <c:v>38.658</c:v>
                </c:pt>
                <c:pt idx="188955">
                  <c:v>36.155</c:v>
                </c:pt>
                <c:pt idx="188956">
                  <c:v>36.605</c:v>
                </c:pt>
                <c:pt idx="188957">
                  <c:v>32.646</c:v>
                </c:pt>
                <c:pt idx="188958">
                  <c:v>34.236</c:v>
                </c:pt>
                <c:pt idx="188959">
                  <c:v>32.651</c:v>
                </c:pt>
                <c:pt idx="188960">
                  <c:v>31.514</c:v>
                </c:pt>
                <c:pt idx="188961">
                  <c:v>33.349</c:v>
                </c:pt>
                <c:pt idx="188962">
                  <c:v>34.038</c:v>
                </c:pt>
                <c:pt idx="188963">
                  <c:v>32.897</c:v>
                </c:pt>
                <c:pt idx="188964">
                  <c:v>32.431</c:v>
                </c:pt>
                <c:pt idx="188965">
                  <c:v>32.265</c:v>
                </c:pt>
                <c:pt idx="188966">
                  <c:v>32.156</c:v>
                </c:pt>
                <c:pt idx="188967">
                  <c:v>30.713</c:v>
                </c:pt>
                <c:pt idx="188968">
                  <c:v>32.563</c:v>
                </c:pt>
                <c:pt idx="188969">
                  <c:v>34.116</c:v>
                </c:pt>
                <c:pt idx="188970">
                  <c:v>31.821</c:v>
                </c:pt>
                <c:pt idx="188971">
                  <c:v>34.043</c:v>
                </c:pt>
                <c:pt idx="188972">
                  <c:v>36.189</c:v>
                </c:pt>
                <c:pt idx="188973">
                  <c:v>39.147</c:v>
                </c:pt>
                <c:pt idx="188974">
                  <c:v>38.777</c:v>
                </c:pt>
                <c:pt idx="188975">
                  <c:v>33.607</c:v>
                </c:pt>
                <c:pt idx="188976">
                  <c:v>33.918</c:v>
                </c:pt>
                <c:pt idx="188977">
                  <c:v>39.04</c:v>
                </c:pt>
                <c:pt idx="188978">
                  <c:v>38.314</c:v>
                </c:pt>
                <c:pt idx="188979">
                  <c:v>42.77</c:v>
                </c:pt>
                <c:pt idx="188980">
                  <c:v>38.72</c:v>
                </c:pt>
                <c:pt idx="188981">
                  <c:v>33.95</c:v>
                </c:pt>
                <c:pt idx="188982">
                  <c:v>37.031</c:v>
                </c:pt>
                <c:pt idx="188983">
                  <c:v>33.412</c:v>
                </c:pt>
                <c:pt idx="188984">
                  <c:v>34.086</c:v>
                </c:pt>
                <c:pt idx="188985">
                  <c:v>36.521</c:v>
                </c:pt>
                <c:pt idx="188986">
                  <c:v>32.013</c:v>
                </c:pt>
                <c:pt idx="188987">
                  <c:v>33.216</c:v>
                </c:pt>
                <c:pt idx="188988">
                  <c:v>37.126</c:v>
                </c:pt>
                <c:pt idx="188989">
                  <c:v>37.129</c:v>
                </c:pt>
                <c:pt idx="188990">
                  <c:v>37.788</c:v>
                </c:pt>
                <c:pt idx="188991">
                  <c:v>37.954</c:v>
                </c:pt>
                <c:pt idx="188992">
                  <c:v>37.513</c:v>
                </c:pt>
                <c:pt idx="188993">
                  <c:v>35.514</c:v>
                </c:pt>
                <c:pt idx="188994">
                  <c:v>34.834</c:v>
                </c:pt>
                <c:pt idx="188995">
                  <c:v>35.443</c:v>
                </c:pt>
                <c:pt idx="188996">
                  <c:v>34.519</c:v>
                </c:pt>
                <c:pt idx="188997">
                  <c:v>37.482</c:v>
                </c:pt>
                <c:pt idx="188998">
                  <c:v>36.491</c:v>
                </c:pt>
                <c:pt idx="188999">
                  <c:v>37.768</c:v>
                </c:pt>
                <c:pt idx="189000">
                  <c:v>38.422</c:v>
                </c:pt>
                <c:pt idx="189001">
                  <c:v>37.82</c:v>
                </c:pt>
                <c:pt idx="189002">
                  <c:v>37.591</c:v>
                </c:pt>
                <c:pt idx="189003">
                  <c:v>38.891</c:v>
                </c:pt>
                <c:pt idx="189004">
                  <c:v>42.654</c:v>
                </c:pt>
                <c:pt idx="189005">
                  <c:v>37.116</c:v>
                </c:pt>
                <c:pt idx="189006">
                  <c:v>37.852</c:v>
                </c:pt>
                <c:pt idx="189007">
                  <c:v>40.215</c:v>
                </c:pt>
                <c:pt idx="189008">
                  <c:v>42.158</c:v>
                </c:pt>
                <c:pt idx="189009">
                  <c:v>40.408</c:v>
                </c:pt>
                <c:pt idx="189010">
                  <c:v>40.567</c:v>
                </c:pt>
                <c:pt idx="189011">
                  <c:v>40.866</c:v>
                </c:pt>
                <c:pt idx="189012">
                  <c:v>40.546</c:v>
                </c:pt>
                <c:pt idx="189013">
                  <c:v>41.405</c:v>
                </c:pt>
                <c:pt idx="189014">
                  <c:v>39.989</c:v>
                </c:pt>
                <c:pt idx="189015">
                  <c:v>40.77</c:v>
                </c:pt>
                <c:pt idx="189016">
                  <c:v>41.371</c:v>
                </c:pt>
                <c:pt idx="189017">
                  <c:v>40.135</c:v>
                </c:pt>
                <c:pt idx="189018">
                  <c:v>38.101</c:v>
                </c:pt>
                <c:pt idx="189019">
                  <c:v>38.607</c:v>
                </c:pt>
                <c:pt idx="189020">
                  <c:v>37.149</c:v>
                </c:pt>
                <c:pt idx="189021">
                  <c:v>37.6</c:v>
                </c:pt>
                <c:pt idx="189022">
                  <c:v>40.669</c:v>
                </c:pt>
                <c:pt idx="189023">
                  <c:v>39.389</c:v>
                </c:pt>
                <c:pt idx="189024">
                  <c:v>42.219</c:v>
                </c:pt>
                <c:pt idx="189025">
                  <c:v>44.028</c:v>
                </c:pt>
                <c:pt idx="189026">
                  <c:v>42.034</c:v>
                </c:pt>
                <c:pt idx="189027">
                  <c:v>41.662</c:v>
                </c:pt>
                <c:pt idx="189028">
                  <c:v>41.698</c:v>
                </c:pt>
                <c:pt idx="189029">
                  <c:v>36.604</c:v>
                </c:pt>
                <c:pt idx="189030">
                  <c:v>35.489</c:v>
                </c:pt>
                <c:pt idx="189031">
                  <c:v>36.917</c:v>
                </c:pt>
                <c:pt idx="189032">
                  <c:v>37.51</c:v>
                </c:pt>
                <c:pt idx="189033">
                  <c:v>37.504</c:v>
                </c:pt>
                <c:pt idx="189034">
                  <c:v>36.907</c:v>
                </c:pt>
                <c:pt idx="189035">
                  <c:v>37.499</c:v>
                </c:pt>
                <c:pt idx="189036">
                  <c:v>35.011</c:v>
                </c:pt>
                <c:pt idx="189037">
                  <c:v>34.307</c:v>
                </c:pt>
                <c:pt idx="189038">
                  <c:v>35.845</c:v>
                </c:pt>
                <c:pt idx="189039">
                  <c:v>33.121</c:v>
                </c:pt>
                <c:pt idx="189040">
                  <c:v>31.968</c:v>
                </c:pt>
                <c:pt idx="189041">
                  <c:v>33.688</c:v>
                </c:pt>
                <c:pt idx="189042">
                  <c:v>35.728</c:v>
                </c:pt>
                <c:pt idx="189043">
                  <c:v>44.969</c:v>
                </c:pt>
                <c:pt idx="189044">
                  <c:v>28.711</c:v>
                </c:pt>
                <c:pt idx="189045">
                  <c:v>28.674</c:v>
                </c:pt>
                <c:pt idx="189046">
                  <c:v>27.952</c:v>
                </c:pt>
                <c:pt idx="189047">
                  <c:v>33.224</c:v>
                </c:pt>
                <c:pt idx="189048">
                  <c:v>37.237</c:v>
                </c:pt>
                <c:pt idx="189049">
                  <c:v>37.42</c:v>
                </c:pt>
                <c:pt idx="189050">
                  <c:v>35.842</c:v>
                </c:pt>
                <c:pt idx="189051">
                  <c:v>41.337</c:v>
                </c:pt>
                <c:pt idx="189052">
                  <c:v>39.857</c:v>
                </c:pt>
                <c:pt idx="189053">
                  <c:v>41.406</c:v>
                </c:pt>
                <c:pt idx="189054">
                  <c:v>42.304</c:v>
                </c:pt>
                <c:pt idx="189055">
                  <c:v>42.468</c:v>
                </c:pt>
                <c:pt idx="189056">
                  <c:v>43.949</c:v>
                </c:pt>
                <c:pt idx="189057">
                  <c:v>44.723</c:v>
                </c:pt>
                <c:pt idx="189058">
                  <c:v>42.037</c:v>
                </c:pt>
                <c:pt idx="189059">
                  <c:v>41.906</c:v>
                </c:pt>
                <c:pt idx="189060">
                  <c:v>43.585</c:v>
                </c:pt>
                <c:pt idx="189061">
                  <c:v>42.729</c:v>
                </c:pt>
                <c:pt idx="189062">
                  <c:v>41.018</c:v>
                </c:pt>
                <c:pt idx="189063">
                  <c:v>40.535</c:v>
                </c:pt>
                <c:pt idx="189064">
                  <c:v>43.34</c:v>
                </c:pt>
                <c:pt idx="189065">
                  <c:v>43.39</c:v>
                </c:pt>
                <c:pt idx="189066">
                  <c:v>38.577</c:v>
                </c:pt>
                <c:pt idx="189067">
                  <c:v>39.327</c:v>
                </c:pt>
                <c:pt idx="189068">
                  <c:v>42.187</c:v>
                </c:pt>
                <c:pt idx="189069">
                  <c:v>44.438</c:v>
                </c:pt>
                <c:pt idx="189070">
                  <c:v>41.086</c:v>
                </c:pt>
                <c:pt idx="189071">
                  <c:v>37.292</c:v>
                </c:pt>
                <c:pt idx="189072">
                  <c:v>34.778</c:v>
                </c:pt>
                <c:pt idx="189073">
                  <c:v>37.579</c:v>
                </c:pt>
                <c:pt idx="189074">
                  <c:v>39.767</c:v>
                </c:pt>
                <c:pt idx="189075">
                  <c:v>39.788</c:v>
                </c:pt>
                <c:pt idx="189076">
                  <c:v>41.397</c:v>
                </c:pt>
                <c:pt idx="189077">
                  <c:v>38.027</c:v>
                </c:pt>
                <c:pt idx="189078">
                  <c:v>38.965</c:v>
                </c:pt>
                <c:pt idx="189079">
                  <c:v>37.701</c:v>
                </c:pt>
                <c:pt idx="189080">
                  <c:v>41.346</c:v>
                </c:pt>
                <c:pt idx="189081">
                  <c:v>42.486</c:v>
                </c:pt>
                <c:pt idx="189082">
                  <c:v>41.692</c:v>
                </c:pt>
                <c:pt idx="189083">
                  <c:v>40.833</c:v>
                </c:pt>
                <c:pt idx="189084">
                  <c:v>41.11</c:v>
                </c:pt>
                <c:pt idx="189085">
                  <c:v>39.278</c:v>
                </c:pt>
                <c:pt idx="189086">
                  <c:v>38.387</c:v>
                </c:pt>
                <c:pt idx="189087">
                  <c:v>34.623</c:v>
                </c:pt>
                <c:pt idx="189088">
                  <c:v>36.492</c:v>
                </c:pt>
                <c:pt idx="189089">
                  <c:v>38.002</c:v>
                </c:pt>
                <c:pt idx="189090">
                  <c:v>34.375</c:v>
                </c:pt>
                <c:pt idx="189091">
                  <c:v>37.597</c:v>
                </c:pt>
                <c:pt idx="189092">
                  <c:v>38.373</c:v>
                </c:pt>
                <c:pt idx="189093">
                  <c:v>36.552</c:v>
                </c:pt>
                <c:pt idx="189094">
                  <c:v>36.677</c:v>
                </c:pt>
                <c:pt idx="189095">
                  <c:v>35.07</c:v>
                </c:pt>
                <c:pt idx="189096">
                  <c:v>34.939</c:v>
                </c:pt>
                <c:pt idx="189097">
                  <c:v>35.838</c:v>
                </c:pt>
                <c:pt idx="189098">
                  <c:v>33.539</c:v>
                </c:pt>
                <c:pt idx="189099">
                  <c:v>33.882</c:v>
                </c:pt>
                <c:pt idx="189100">
                  <c:v>32.998</c:v>
                </c:pt>
                <c:pt idx="189101">
                  <c:v>32.453</c:v>
                </c:pt>
                <c:pt idx="189102">
                  <c:v>33.413</c:v>
                </c:pt>
                <c:pt idx="189103">
                  <c:v>33.049</c:v>
                </c:pt>
                <c:pt idx="189104">
                  <c:v>36.527</c:v>
                </c:pt>
                <c:pt idx="189105">
                  <c:v>37.093</c:v>
                </c:pt>
                <c:pt idx="189106">
                  <c:v>38.458</c:v>
                </c:pt>
                <c:pt idx="189107">
                  <c:v>39.657</c:v>
                </c:pt>
                <c:pt idx="189108">
                  <c:v>39.657</c:v>
                </c:pt>
                <c:pt idx="189109">
                  <c:v>42.456</c:v>
                </c:pt>
                <c:pt idx="189110">
                  <c:v>44.257</c:v>
                </c:pt>
                <c:pt idx="189111">
                  <c:v>40.678</c:v>
                </c:pt>
                <c:pt idx="189112">
                  <c:v>44.946</c:v>
                </c:pt>
                <c:pt idx="189113">
                  <c:v>45.409</c:v>
                </c:pt>
                <c:pt idx="189114">
                  <c:v>47.032</c:v>
                </c:pt>
                <c:pt idx="189115">
                  <c:v>42.733</c:v>
                </c:pt>
                <c:pt idx="189116">
                  <c:v>44.653</c:v>
                </c:pt>
                <c:pt idx="189117">
                  <c:v>43.482</c:v>
                </c:pt>
                <c:pt idx="189118">
                  <c:v>44.87</c:v>
                </c:pt>
                <c:pt idx="189119">
                  <c:v>46.837</c:v>
                </c:pt>
                <c:pt idx="189120">
                  <c:v>47.776</c:v>
                </c:pt>
                <c:pt idx="189121">
                  <c:v>45.091</c:v>
                </c:pt>
                <c:pt idx="189122">
                  <c:v>42.435</c:v>
                </c:pt>
                <c:pt idx="189123">
                  <c:v>45.206</c:v>
                </c:pt>
                <c:pt idx="189124">
                  <c:v>47.386</c:v>
                </c:pt>
                <c:pt idx="189125">
                  <c:v>44.562</c:v>
                </c:pt>
                <c:pt idx="189126">
                  <c:v>44.641</c:v>
                </c:pt>
                <c:pt idx="189127">
                  <c:v>45.164</c:v>
                </c:pt>
                <c:pt idx="189128">
                  <c:v>45.345</c:v>
                </c:pt>
                <c:pt idx="189129">
                  <c:v>46.453</c:v>
                </c:pt>
                <c:pt idx="189130">
                  <c:v>48.098</c:v>
                </c:pt>
                <c:pt idx="189131">
                  <c:v>48.882</c:v>
                </c:pt>
                <c:pt idx="189132">
                  <c:v>49.28</c:v>
                </c:pt>
                <c:pt idx="189133">
                  <c:v>47.494</c:v>
                </c:pt>
                <c:pt idx="189134">
                  <c:v>46.26</c:v>
                </c:pt>
                <c:pt idx="189135">
                  <c:v>46.61</c:v>
                </c:pt>
                <c:pt idx="189136">
                  <c:v>47.412</c:v>
                </c:pt>
                <c:pt idx="189137">
                  <c:v>49.69</c:v>
                </c:pt>
                <c:pt idx="189138">
                  <c:v>51.52</c:v>
                </c:pt>
                <c:pt idx="189139">
                  <c:v>53.01</c:v>
                </c:pt>
                <c:pt idx="189140">
                  <c:v>59.403</c:v>
                </c:pt>
                <c:pt idx="189141">
                  <c:v>62.236</c:v>
                </c:pt>
                <c:pt idx="189142">
                  <c:v>55.309</c:v>
                </c:pt>
                <c:pt idx="189143">
                  <c:v>53.355</c:v>
                </c:pt>
                <c:pt idx="189144">
                  <c:v>52.318</c:v>
                </c:pt>
                <c:pt idx="189145">
                  <c:v>56.456</c:v>
                </c:pt>
                <c:pt idx="189146">
                  <c:v>54.246</c:v>
                </c:pt>
                <c:pt idx="189147">
                  <c:v>54.635</c:v>
                </c:pt>
                <c:pt idx="189148">
                  <c:v>55.496</c:v>
                </c:pt>
                <c:pt idx="189149">
                  <c:v>51.508</c:v>
                </c:pt>
                <c:pt idx="189150">
                  <c:v>51.68</c:v>
                </c:pt>
                <c:pt idx="189151">
                  <c:v>50.548</c:v>
                </c:pt>
                <c:pt idx="189152">
                  <c:v>49.844</c:v>
                </c:pt>
                <c:pt idx="189153">
                  <c:v>50.547</c:v>
                </c:pt>
                <c:pt idx="189154">
                  <c:v>50.553</c:v>
                </c:pt>
                <c:pt idx="189155">
                  <c:v>51.198</c:v>
                </c:pt>
                <c:pt idx="189156">
                  <c:v>50.788</c:v>
                </c:pt>
                <c:pt idx="189157">
                  <c:v>50.748</c:v>
                </c:pt>
                <c:pt idx="189158">
                  <c:v>50.3</c:v>
                </c:pt>
                <c:pt idx="189159">
                  <c:v>50.276</c:v>
                </c:pt>
                <c:pt idx="189160">
                  <c:v>48.79</c:v>
                </c:pt>
                <c:pt idx="189161">
                  <c:v>48.797</c:v>
                </c:pt>
                <c:pt idx="189162">
                  <c:v>50.998</c:v>
                </c:pt>
                <c:pt idx="189163">
                  <c:v>49.023</c:v>
                </c:pt>
                <c:pt idx="189164">
                  <c:v>48.609</c:v>
                </c:pt>
                <c:pt idx="189165">
                  <c:v>47.77</c:v>
                </c:pt>
                <c:pt idx="189166">
                  <c:v>50.196</c:v>
                </c:pt>
                <c:pt idx="189167">
                  <c:v>52.391</c:v>
                </c:pt>
                <c:pt idx="189168">
                  <c:v>49.54</c:v>
                </c:pt>
                <c:pt idx="189169">
                  <c:v>46.926</c:v>
                </c:pt>
                <c:pt idx="189170">
                  <c:v>48.483</c:v>
                </c:pt>
                <c:pt idx="189171">
                  <c:v>50.868</c:v>
                </c:pt>
                <c:pt idx="189172">
                  <c:v>50.665</c:v>
                </c:pt>
                <c:pt idx="189173">
                  <c:v>46.631</c:v>
                </c:pt>
                <c:pt idx="189174">
                  <c:v>47.95</c:v>
                </c:pt>
                <c:pt idx="189175">
                  <c:v>48.409</c:v>
                </c:pt>
                <c:pt idx="189176">
                  <c:v>50.402</c:v>
                </c:pt>
                <c:pt idx="189177">
                  <c:v>51.63</c:v>
                </c:pt>
                <c:pt idx="189178">
                  <c:v>53.909</c:v>
                </c:pt>
                <c:pt idx="189179">
                  <c:v>53.537</c:v>
                </c:pt>
                <c:pt idx="189180">
                  <c:v>53.361</c:v>
                </c:pt>
                <c:pt idx="189181">
                  <c:v>52.822</c:v>
                </c:pt>
                <c:pt idx="189182">
                  <c:v>53.681</c:v>
                </c:pt>
                <c:pt idx="189183">
                  <c:v>52.814</c:v>
                </c:pt>
                <c:pt idx="189184">
                  <c:v>52.918</c:v>
                </c:pt>
                <c:pt idx="189185">
                  <c:v>52.591</c:v>
                </c:pt>
                <c:pt idx="189186">
                  <c:v>52.082</c:v>
                </c:pt>
                <c:pt idx="189187">
                  <c:v>53.058</c:v>
                </c:pt>
                <c:pt idx="189188">
                  <c:v>53.184</c:v>
                </c:pt>
                <c:pt idx="189189">
                  <c:v>53.928</c:v>
                </c:pt>
                <c:pt idx="189190">
                  <c:v>53.064</c:v>
                </c:pt>
                <c:pt idx="189191">
                  <c:v>52.75</c:v>
                </c:pt>
                <c:pt idx="189192">
                  <c:v>53.318</c:v>
                </c:pt>
                <c:pt idx="189193">
                  <c:v>53.155</c:v>
                </c:pt>
                <c:pt idx="189194">
                  <c:v>53.259</c:v>
                </c:pt>
                <c:pt idx="189195">
                  <c:v>55.028</c:v>
                </c:pt>
                <c:pt idx="189196">
                  <c:v>54.044</c:v>
                </c:pt>
                <c:pt idx="189197">
                  <c:v>53.885</c:v>
                </c:pt>
                <c:pt idx="189198">
                  <c:v>54.319</c:v>
                </c:pt>
                <c:pt idx="189199">
                  <c:v>52.878</c:v>
                </c:pt>
                <c:pt idx="189200">
                  <c:v>54.488</c:v>
                </c:pt>
                <c:pt idx="189201">
                  <c:v>55.279</c:v>
                </c:pt>
                <c:pt idx="189202">
                  <c:v>55.463</c:v>
                </c:pt>
                <c:pt idx="189203">
                  <c:v>56.385</c:v>
                </c:pt>
                <c:pt idx="189204">
                  <c:v>54.157</c:v>
                </c:pt>
                <c:pt idx="189205">
                  <c:v>53.296</c:v>
                </c:pt>
                <c:pt idx="189206">
                  <c:v>49.659</c:v>
                </c:pt>
                <c:pt idx="189207">
                  <c:v>50.265</c:v>
                </c:pt>
                <c:pt idx="189208">
                  <c:v>51.759</c:v>
                </c:pt>
                <c:pt idx="189209">
                  <c:v>51.993</c:v>
                </c:pt>
                <c:pt idx="189210">
                  <c:v>64.274</c:v>
                </c:pt>
                <c:pt idx="189211">
                  <c:v>55.443</c:v>
                </c:pt>
                <c:pt idx="189212">
                  <c:v>50.418</c:v>
                </c:pt>
                <c:pt idx="189213">
                  <c:v>50.732</c:v>
                </c:pt>
                <c:pt idx="189214">
                  <c:v>53.317</c:v>
                </c:pt>
                <c:pt idx="189215">
                  <c:v>52.2</c:v>
                </c:pt>
                <c:pt idx="189216">
                  <c:v>51.63</c:v>
                </c:pt>
                <c:pt idx="189217">
                  <c:v>53.201</c:v>
                </c:pt>
                <c:pt idx="189218">
                  <c:v>49.978</c:v>
                </c:pt>
                <c:pt idx="189219">
                  <c:v>51.28</c:v>
                </c:pt>
                <c:pt idx="189220">
                  <c:v>51.694</c:v>
                </c:pt>
                <c:pt idx="189221">
                  <c:v>49.091</c:v>
                </c:pt>
                <c:pt idx="189222">
                  <c:v>48.823</c:v>
                </c:pt>
                <c:pt idx="189223">
                  <c:v>49.519</c:v>
                </c:pt>
                <c:pt idx="189224">
                  <c:v>53.286</c:v>
                </c:pt>
                <c:pt idx="189225">
                  <c:v>54.599</c:v>
                </c:pt>
                <c:pt idx="189226">
                  <c:v>53.304</c:v>
                </c:pt>
                <c:pt idx="189227">
                  <c:v>54.12</c:v>
                </c:pt>
                <c:pt idx="189228">
                  <c:v>52.631</c:v>
                </c:pt>
                <c:pt idx="189229">
                  <c:v>51.708</c:v>
                </c:pt>
                <c:pt idx="189230">
                  <c:v>52.47</c:v>
                </c:pt>
                <c:pt idx="189231">
                  <c:v>51.872</c:v>
                </c:pt>
                <c:pt idx="189232">
                  <c:v>52.378</c:v>
                </c:pt>
                <c:pt idx="189233">
                  <c:v>51.984</c:v>
                </c:pt>
                <c:pt idx="189234">
                  <c:v>50.354</c:v>
                </c:pt>
                <c:pt idx="189235">
                  <c:v>52.481</c:v>
                </c:pt>
                <c:pt idx="189236">
                  <c:v>53.044</c:v>
                </c:pt>
                <c:pt idx="189237">
                  <c:v>52.004</c:v>
                </c:pt>
                <c:pt idx="189238">
                  <c:v>50.076</c:v>
                </c:pt>
                <c:pt idx="189239">
                  <c:v>50.136</c:v>
                </c:pt>
                <c:pt idx="189240">
                  <c:v>52.539</c:v>
                </c:pt>
                <c:pt idx="189241">
                  <c:v>52.949</c:v>
                </c:pt>
                <c:pt idx="189242">
                  <c:v>53.073</c:v>
                </c:pt>
                <c:pt idx="189243">
                  <c:v>53.157</c:v>
                </c:pt>
                <c:pt idx="189244">
                  <c:v>52.158</c:v>
                </c:pt>
                <c:pt idx="189245">
                  <c:v>51.492</c:v>
                </c:pt>
                <c:pt idx="189246">
                  <c:v>54.521</c:v>
                </c:pt>
                <c:pt idx="189247">
                  <c:v>51.369</c:v>
                </c:pt>
                <c:pt idx="189248">
                  <c:v>52.398</c:v>
                </c:pt>
                <c:pt idx="189249">
                  <c:v>51.821</c:v>
                </c:pt>
                <c:pt idx="189250">
                  <c:v>53.52</c:v>
                </c:pt>
                <c:pt idx="189251">
                  <c:v>53.853</c:v>
                </c:pt>
                <c:pt idx="189252">
                  <c:v>53.528</c:v>
                </c:pt>
                <c:pt idx="189253">
                  <c:v>53.66</c:v>
                </c:pt>
                <c:pt idx="189254">
                  <c:v>53.557</c:v>
                </c:pt>
                <c:pt idx="189255">
                  <c:v>52.099</c:v>
                </c:pt>
                <c:pt idx="189256">
                  <c:v>53.355</c:v>
                </c:pt>
                <c:pt idx="189257">
                  <c:v>54.672</c:v>
                </c:pt>
                <c:pt idx="189258">
                  <c:v>54.78</c:v>
                </c:pt>
                <c:pt idx="189259">
                  <c:v>55.021</c:v>
                </c:pt>
                <c:pt idx="189260">
                  <c:v>56.013</c:v>
                </c:pt>
                <c:pt idx="189261">
                  <c:v>58.403</c:v>
                </c:pt>
                <c:pt idx="189262">
                  <c:v>56.938</c:v>
                </c:pt>
                <c:pt idx="189263">
                  <c:v>55.722</c:v>
                </c:pt>
                <c:pt idx="189264">
                  <c:v>54.429</c:v>
                </c:pt>
                <c:pt idx="189265">
                  <c:v>57.61</c:v>
                </c:pt>
                <c:pt idx="189266">
                  <c:v>53.675</c:v>
                </c:pt>
                <c:pt idx="189267">
                  <c:v>45.872</c:v>
                </c:pt>
                <c:pt idx="189268">
                  <c:v>40.616</c:v>
                </c:pt>
                <c:pt idx="189269">
                  <c:v>34.618</c:v>
                </c:pt>
                <c:pt idx="189270">
                  <c:v>24.705</c:v>
                </c:pt>
                <c:pt idx="189271">
                  <c:v>36.145</c:v>
                </c:pt>
                <c:pt idx="189272">
                  <c:v>38.423</c:v>
                </c:pt>
                <c:pt idx="189273">
                  <c:v>40.465</c:v>
                </c:pt>
                <c:pt idx="189274">
                  <c:v>39.581</c:v>
                </c:pt>
                <c:pt idx="189275">
                  <c:v>39.298</c:v>
                </c:pt>
                <c:pt idx="189276">
                  <c:v>39.453</c:v>
                </c:pt>
                <c:pt idx="189277">
                  <c:v>38.845</c:v>
                </c:pt>
                <c:pt idx="189278">
                  <c:v>37.977</c:v>
                </c:pt>
                <c:pt idx="189279">
                  <c:v>39.38</c:v>
                </c:pt>
                <c:pt idx="189280">
                  <c:v>42.761</c:v>
                </c:pt>
                <c:pt idx="189281">
                  <c:v>40.013</c:v>
                </c:pt>
                <c:pt idx="189282">
                  <c:v>41.757</c:v>
                </c:pt>
                <c:pt idx="189283">
                  <c:v>49.716</c:v>
                </c:pt>
                <c:pt idx="189284">
                  <c:v>50.099</c:v>
                </c:pt>
                <c:pt idx="189285">
                  <c:v>52.679</c:v>
                </c:pt>
                <c:pt idx="189286">
                  <c:v>47.17</c:v>
                </c:pt>
                <c:pt idx="189287">
                  <c:v>46.619</c:v>
                </c:pt>
                <c:pt idx="189288">
                  <c:v>43.855</c:v>
                </c:pt>
                <c:pt idx="189289">
                  <c:v>38.014</c:v>
                </c:pt>
                <c:pt idx="189290">
                  <c:v>42.534</c:v>
                </c:pt>
                <c:pt idx="189291">
                  <c:v>44.788</c:v>
                </c:pt>
                <c:pt idx="189292">
                  <c:v>41.476</c:v>
                </c:pt>
                <c:pt idx="189293">
                  <c:v>42.922</c:v>
                </c:pt>
                <c:pt idx="189294">
                  <c:v>42.982</c:v>
                </c:pt>
                <c:pt idx="189295">
                  <c:v>42.556</c:v>
                </c:pt>
                <c:pt idx="189296">
                  <c:v>43.014</c:v>
                </c:pt>
                <c:pt idx="189297">
                  <c:v>45.143</c:v>
                </c:pt>
                <c:pt idx="189298">
                  <c:v>45.704</c:v>
                </c:pt>
                <c:pt idx="189299">
                  <c:v>44.166</c:v>
                </c:pt>
                <c:pt idx="189300">
                  <c:v>45.906</c:v>
                </c:pt>
                <c:pt idx="189301">
                  <c:v>43.071</c:v>
                </c:pt>
                <c:pt idx="189302">
                  <c:v>42.789</c:v>
                </c:pt>
                <c:pt idx="189303">
                  <c:v>39.534</c:v>
                </c:pt>
                <c:pt idx="189304">
                  <c:v>46.756</c:v>
                </c:pt>
                <c:pt idx="189305">
                  <c:v>47.448</c:v>
                </c:pt>
                <c:pt idx="189306">
                  <c:v>48.212</c:v>
                </c:pt>
                <c:pt idx="189307">
                  <c:v>45.306</c:v>
                </c:pt>
                <c:pt idx="189308">
                  <c:v>50.829</c:v>
                </c:pt>
                <c:pt idx="189309">
                  <c:v>48.826</c:v>
                </c:pt>
                <c:pt idx="189310">
                  <c:v>50.682</c:v>
                </c:pt>
                <c:pt idx="189311">
                  <c:v>52.745</c:v>
                </c:pt>
                <c:pt idx="189312">
                  <c:v>57.039</c:v>
                </c:pt>
                <c:pt idx="189313">
                  <c:v>55.675</c:v>
                </c:pt>
                <c:pt idx="189314">
                  <c:v>52.103</c:v>
                </c:pt>
                <c:pt idx="189315">
                  <c:v>52.7</c:v>
                </c:pt>
                <c:pt idx="189316">
                  <c:v>51.908</c:v>
                </c:pt>
                <c:pt idx="189317">
                  <c:v>51.821</c:v>
                </c:pt>
                <c:pt idx="189318">
                  <c:v>50.8</c:v>
                </c:pt>
                <c:pt idx="189319">
                  <c:v>50.444</c:v>
                </c:pt>
                <c:pt idx="189320">
                  <c:v>53.041</c:v>
                </c:pt>
                <c:pt idx="189321">
                  <c:v>51.925</c:v>
                </c:pt>
                <c:pt idx="189322">
                  <c:v>52.925</c:v>
                </c:pt>
                <c:pt idx="189323">
                  <c:v>52.569</c:v>
                </c:pt>
                <c:pt idx="189324">
                  <c:v>52.198</c:v>
                </c:pt>
                <c:pt idx="189325">
                  <c:v>52.407</c:v>
                </c:pt>
                <c:pt idx="189326">
                  <c:v>52.792</c:v>
                </c:pt>
                <c:pt idx="189327">
                  <c:v>53.213</c:v>
                </c:pt>
                <c:pt idx="189328">
                  <c:v>54.133</c:v>
                </c:pt>
                <c:pt idx="189329">
                  <c:v>53.311</c:v>
                </c:pt>
                <c:pt idx="189330">
                  <c:v>55.714</c:v>
                </c:pt>
                <c:pt idx="189331">
                  <c:v>56.349</c:v>
                </c:pt>
                <c:pt idx="189332">
                  <c:v>56.374</c:v>
                </c:pt>
                <c:pt idx="189333">
                  <c:v>55.562</c:v>
                </c:pt>
                <c:pt idx="189334">
                  <c:v>57.813</c:v>
                </c:pt>
                <c:pt idx="189335">
                  <c:v>51.626</c:v>
                </c:pt>
                <c:pt idx="189336">
                  <c:v>55.381</c:v>
                </c:pt>
                <c:pt idx="189337">
                  <c:v>51.737</c:v>
                </c:pt>
                <c:pt idx="189338">
                  <c:v>51.068</c:v>
                </c:pt>
                <c:pt idx="189339">
                  <c:v>51.663</c:v>
                </c:pt>
                <c:pt idx="189340">
                  <c:v>51.795</c:v>
                </c:pt>
                <c:pt idx="189341">
                  <c:v>51.247</c:v>
                </c:pt>
                <c:pt idx="189342">
                  <c:v>50.978</c:v>
                </c:pt>
                <c:pt idx="189343">
                  <c:v>51.691</c:v>
                </c:pt>
                <c:pt idx="189344">
                  <c:v>52.59</c:v>
                </c:pt>
                <c:pt idx="189345">
                  <c:v>56.388</c:v>
                </c:pt>
                <c:pt idx="189346">
                  <c:v>55.042</c:v>
                </c:pt>
                <c:pt idx="189347">
                  <c:v>54.166</c:v>
                </c:pt>
                <c:pt idx="189348">
                  <c:v>54.019</c:v>
                </c:pt>
                <c:pt idx="189349">
                  <c:v>54.802</c:v>
                </c:pt>
                <c:pt idx="189350">
                  <c:v>53.564</c:v>
                </c:pt>
                <c:pt idx="189351">
                  <c:v>52.73</c:v>
                </c:pt>
                <c:pt idx="189352">
                  <c:v>52.543</c:v>
                </c:pt>
                <c:pt idx="189353">
                  <c:v>53.28</c:v>
                </c:pt>
                <c:pt idx="189354">
                  <c:v>52.142</c:v>
                </c:pt>
                <c:pt idx="189355">
                  <c:v>59.109</c:v>
                </c:pt>
                <c:pt idx="189356">
                  <c:v>53.296</c:v>
                </c:pt>
                <c:pt idx="189357">
                  <c:v>55.359</c:v>
                </c:pt>
                <c:pt idx="189358">
                  <c:v>54.377</c:v>
                </c:pt>
                <c:pt idx="189359">
                  <c:v>55.386</c:v>
                </c:pt>
                <c:pt idx="189360">
                  <c:v>53.567</c:v>
                </c:pt>
                <c:pt idx="189361">
                  <c:v>51.121</c:v>
                </c:pt>
                <c:pt idx="189362">
                  <c:v>53.626</c:v>
                </c:pt>
                <c:pt idx="189363">
                  <c:v>53.268</c:v>
                </c:pt>
                <c:pt idx="189364">
                  <c:v>52.769</c:v>
                </c:pt>
                <c:pt idx="189365">
                  <c:v>54.385</c:v>
                </c:pt>
                <c:pt idx="189366">
                  <c:v>54.473</c:v>
                </c:pt>
                <c:pt idx="189367">
                  <c:v>50.932</c:v>
                </c:pt>
                <c:pt idx="189368">
                  <c:v>51.842</c:v>
                </c:pt>
                <c:pt idx="189369">
                  <c:v>52.08</c:v>
                </c:pt>
                <c:pt idx="189370">
                  <c:v>51.758</c:v>
                </c:pt>
                <c:pt idx="189371">
                  <c:v>51.656</c:v>
                </c:pt>
                <c:pt idx="189372">
                  <c:v>51.064</c:v>
                </c:pt>
                <c:pt idx="189373">
                  <c:v>51.286</c:v>
                </c:pt>
                <c:pt idx="189374">
                  <c:v>49.012</c:v>
                </c:pt>
                <c:pt idx="189375">
                  <c:v>50.974</c:v>
                </c:pt>
                <c:pt idx="189376">
                  <c:v>50.608</c:v>
                </c:pt>
                <c:pt idx="189377">
                  <c:v>54.411</c:v>
                </c:pt>
                <c:pt idx="189378">
                  <c:v>54.613</c:v>
                </c:pt>
                <c:pt idx="189379">
                  <c:v>60.926</c:v>
                </c:pt>
                <c:pt idx="189380">
                  <c:v>64.08</c:v>
                </c:pt>
                <c:pt idx="189381">
                  <c:v>63.389</c:v>
                </c:pt>
                <c:pt idx="189382">
                  <c:v>59.969</c:v>
                </c:pt>
                <c:pt idx="189383">
                  <c:v>61.702</c:v>
                </c:pt>
                <c:pt idx="189384">
                  <c:v>63.022</c:v>
                </c:pt>
                <c:pt idx="189385">
                  <c:v>61.07</c:v>
                </c:pt>
                <c:pt idx="189386">
                  <c:v>61.759</c:v>
                </c:pt>
                <c:pt idx="189387">
                  <c:v>59.309</c:v>
                </c:pt>
                <c:pt idx="189388">
                  <c:v>56.532</c:v>
                </c:pt>
                <c:pt idx="189389">
                  <c:v>59.94</c:v>
                </c:pt>
                <c:pt idx="189390">
                  <c:v>60.263</c:v>
                </c:pt>
                <c:pt idx="189391">
                  <c:v>59.227</c:v>
                </c:pt>
                <c:pt idx="189392">
                  <c:v>58.959</c:v>
                </c:pt>
                <c:pt idx="189393">
                  <c:v>59.084</c:v>
                </c:pt>
                <c:pt idx="189394">
                  <c:v>61.381</c:v>
                </c:pt>
                <c:pt idx="189395">
                  <c:v>59.929</c:v>
                </c:pt>
                <c:pt idx="189396">
                  <c:v>59.198</c:v>
                </c:pt>
                <c:pt idx="189397">
                  <c:v>59.979</c:v>
                </c:pt>
                <c:pt idx="189398">
                  <c:v>59.105</c:v>
                </c:pt>
                <c:pt idx="189399">
                  <c:v>59.362</c:v>
                </c:pt>
                <c:pt idx="189400">
                  <c:v>59.555</c:v>
                </c:pt>
                <c:pt idx="189401">
                  <c:v>61.337</c:v>
                </c:pt>
                <c:pt idx="189402">
                  <c:v>59.246</c:v>
                </c:pt>
                <c:pt idx="189403">
                  <c:v>60.156</c:v>
                </c:pt>
                <c:pt idx="189404">
                  <c:v>59.404</c:v>
                </c:pt>
                <c:pt idx="189405">
                  <c:v>57.673</c:v>
                </c:pt>
                <c:pt idx="189406">
                  <c:v>58.324</c:v>
                </c:pt>
                <c:pt idx="189407">
                  <c:v>58.76</c:v>
                </c:pt>
                <c:pt idx="189408">
                  <c:v>59.15</c:v>
                </c:pt>
                <c:pt idx="189409">
                  <c:v>57.457</c:v>
                </c:pt>
                <c:pt idx="189410">
                  <c:v>55.453</c:v>
                </c:pt>
                <c:pt idx="189411">
                  <c:v>55.532</c:v>
                </c:pt>
                <c:pt idx="189412">
                  <c:v>55.662</c:v>
                </c:pt>
                <c:pt idx="189413">
                  <c:v>54.167</c:v>
                </c:pt>
                <c:pt idx="189414">
                  <c:v>54.241</c:v>
                </c:pt>
                <c:pt idx="189415">
                  <c:v>55.29</c:v>
                </c:pt>
                <c:pt idx="189416">
                  <c:v>54.534</c:v>
                </c:pt>
                <c:pt idx="189417">
                  <c:v>51.981</c:v>
                </c:pt>
                <c:pt idx="189418">
                  <c:v>53.288</c:v>
                </c:pt>
                <c:pt idx="189419">
                  <c:v>55.437</c:v>
                </c:pt>
                <c:pt idx="189420">
                  <c:v>53.277</c:v>
                </c:pt>
                <c:pt idx="189421">
                  <c:v>53.613</c:v>
                </c:pt>
                <c:pt idx="189422">
                  <c:v>54.866</c:v>
                </c:pt>
                <c:pt idx="189423">
                  <c:v>58.319</c:v>
                </c:pt>
                <c:pt idx="189424">
                  <c:v>56.12</c:v>
                </c:pt>
                <c:pt idx="189425">
                  <c:v>52.94</c:v>
                </c:pt>
                <c:pt idx="189426">
                  <c:v>47.406</c:v>
                </c:pt>
                <c:pt idx="189427">
                  <c:v>43.324</c:v>
                </c:pt>
                <c:pt idx="189428">
                  <c:v>48.366</c:v>
                </c:pt>
                <c:pt idx="189429">
                  <c:v>46.62</c:v>
                </c:pt>
                <c:pt idx="189430">
                  <c:v>45.563</c:v>
                </c:pt>
                <c:pt idx="189431">
                  <c:v>48.37</c:v>
                </c:pt>
                <c:pt idx="189432">
                  <c:v>48.428</c:v>
                </c:pt>
                <c:pt idx="189433">
                  <c:v>48.851</c:v>
                </c:pt>
                <c:pt idx="189434">
                  <c:v>49.886</c:v>
                </c:pt>
                <c:pt idx="189435">
                  <c:v>55.656</c:v>
                </c:pt>
                <c:pt idx="189436">
                  <c:v>51.242</c:v>
                </c:pt>
                <c:pt idx="189437">
                  <c:v>53.714</c:v>
                </c:pt>
                <c:pt idx="189438">
                  <c:v>52.422</c:v>
                </c:pt>
                <c:pt idx="189439">
                  <c:v>53.492</c:v>
                </c:pt>
                <c:pt idx="189440">
                  <c:v>52.852</c:v>
                </c:pt>
                <c:pt idx="189441">
                  <c:v>55.24</c:v>
                </c:pt>
                <c:pt idx="189442">
                  <c:v>55.517</c:v>
                </c:pt>
                <c:pt idx="189443">
                  <c:v>52.444</c:v>
                </c:pt>
                <c:pt idx="189444">
                  <c:v>55.255</c:v>
                </c:pt>
                <c:pt idx="189445">
                  <c:v>56.464</c:v>
                </c:pt>
                <c:pt idx="189446">
                  <c:v>56.153</c:v>
                </c:pt>
                <c:pt idx="189447">
                  <c:v>57.039</c:v>
                </c:pt>
                <c:pt idx="189448">
                  <c:v>55.238</c:v>
                </c:pt>
                <c:pt idx="189449">
                  <c:v>55.317</c:v>
                </c:pt>
                <c:pt idx="189450">
                  <c:v>56.179</c:v>
                </c:pt>
                <c:pt idx="189451">
                  <c:v>57.066</c:v>
                </c:pt>
                <c:pt idx="189452">
                  <c:v>55.437</c:v>
                </c:pt>
                <c:pt idx="189453">
                  <c:v>53.545</c:v>
                </c:pt>
                <c:pt idx="189454">
                  <c:v>54.104</c:v>
                </c:pt>
                <c:pt idx="189455">
                  <c:v>56.002</c:v>
                </c:pt>
                <c:pt idx="189456">
                  <c:v>54.336</c:v>
                </c:pt>
                <c:pt idx="189457">
                  <c:v>52.148</c:v>
                </c:pt>
                <c:pt idx="189458">
                  <c:v>52.878</c:v>
                </c:pt>
                <c:pt idx="189459">
                  <c:v>51.929</c:v>
                </c:pt>
                <c:pt idx="189460">
                  <c:v>52.679</c:v>
                </c:pt>
                <c:pt idx="189461">
                  <c:v>52.059</c:v>
                </c:pt>
                <c:pt idx="189462">
                  <c:v>51.886</c:v>
                </c:pt>
                <c:pt idx="189463">
                  <c:v>49.312</c:v>
                </c:pt>
                <c:pt idx="189464">
                  <c:v>47.831</c:v>
                </c:pt>
                <c:pt idx="189465">
                  <c:v>47.717</c:v>
                </c:pt>
                <c:pt idx="189466">
                  <c:v>48.304</c:v>
                </c:pt>
                <c:pt idx="189467">
                  <c:v>49.012</c:v>
                </c:pt>
                <c:pt idx="189468">
                  <c:v>49.312</c:v>
                </c:pt>
                <c:pt idx="189469">
                  <c:v>50.384</c:v>
                </c:pt>
                <c:pt idx="189470">
                  <c:v>50.917</c:v>
                </c:pt>
                <c:pt idx="189471">
                  <c:v>50.981</c:v>
                </c:pt>
                <c:pt idx="189472">
                  <c:v>51.093</c:v>
                </c:pt>
                <c:pt idx="189473">
                  <c:v>51.869</c:v>
                </c:pt>
                <c:pt idx="189474">
                  <c:v>52.898</c:v>
                </c:pt>
                <c:pt idx="189475">
                  <c:v>55.841</c:v>
                </c:pt>
                <c:pt idx="189476">
                  <c:v>56.079</c:v>
                </c:pt>
                <c:pt idx="189477">
                  <c:v>55.843</c:v>
                </c:pt>
                <c:pt idx="189478">
                  <c:v>54.624</c:v>
                </c:pt>
                <c:pt idx="189479">
                  <c:v>52.999</c:v>
                </c:pt>
                <c:pt idx="189480">
                  <c:v>55.568</c:v>
                </c:pt>
                <c:pt idx="189481">
                  <c:v>55.975</c:v>
                </c:pt>
                <c:pt idx="189482">
                  <c:v>56.462</c:v>
                </c:pt>
                <c:pt idx="189483">
                  <c:v>54.6</c:v>
                </c:pt>
                <c:pt idx="189484">
                  <c:v>55.222</c:v>
                </c:pt>
                <c:pt idx="189485">
                  <c:v>49.347</c:v>
                </c:pt>
                <c:pt idx="189486">
                  <c:v>49.566</c:v>
                </c:pt>
                <c:pt idx="189487">
                  <c:v>55.3</c:v>
                </c:pt>
                <c:pt idx="189488">
                  <c:v>55.117</c:v>
                </c:pt>
                <c:pt idx="189489">
                  <c:v>57.633</c:v>
                </c:pt>
                <c:pt idx="189490">
                  <c:v>58.726</c:v>
                </c:pt>
                <c:pt idx="189491">
                  <c:v>57.775</c:v>
                </c:pt>
                <c:pt idx="189492">
                  <c:v>58.534</c:v>
                </c:pt>
                <c:pt idx="189493">
                  <c:v>57.975</c:v>
                </c:pt>
                <c:pt idx="189494">
                  <c:v>56.417</c:v>
                </c:pt>
                <c:pt idx="189495">
                  <c:v>57.616</c:v>
                </c:pt>
                <c:pt idx="189496">
                  <c:v>61.76</c:v>
                </c:pt>
                <c:pt idx="189497">
                  <c:v>63.352</c:v>
                </c:pt>
                <c:pt idx="189498">
                  <c:v>61.532</c:v>
                </c:pt>
                <c:pt idx="189499">
                  <c:v>54.988</c:v>
                </c:pt>
                <c:pt idx="189500">
                  <c:v>57.674</c:v>
                </c:pt>
                <c:pt idx="189501">
                  <c:v>56.337</c:v>
                </c:pt>
                <c:pt idx="189502">
                  <c:v>57.837</c:v>
                </c:pt>
                <c:pt idx="189503">
                  <c:v>57.325</c:v>
                </c:pt>
                <c:pt idx="189504">
                  <c:v>55.98</c:v>
                </c:pt>
                <c:pt idx="189505">
                  <c:v>49.673</c:v>
                </c:pt>
                <c:pt idx="189506">
                  <c:v>52.867</c:v>
                </c:pt>
                <c:pt idx="189507">
                  <c:v>53.813</c:v>
                </c:pt>
                <c:pt idx="189508">
                  <c:v>56.8</c:v>
                </c:pt>
                <c:pt idx="189509">
                  <c:v>55.721</c:v>
                </c:pt>
                <c:pt idx="189510">
                  <c:v>56.171</c:v>
                </c:pt>
                <c:pt idx="189511">
                  <c:v>58.566</c:v>
                </c:pt>
                <c:pt idx="189512">
                  <c:v>58.488</c:v>
                </c:pt>
                <c:pt idx="189513">
                  <c:v>58.323</c:v>
                </c:pt>
                <c:pt idx="189514">
                  <c:v>57.811</c:v>
                </c:pt>
                <c:pt idx="189515">
                  <c:v>58.054</c:v>
                </c:pt>
                <c:pt idx="189516">
                  <c:v>57.893</c:v>
                </c:pt>
                <c:pt idx="189517">
                  <c:v>56.48</c:v>
                </c:pt>
                <c:pt idx="189518">
                  <c:v>56.901</c:v>
                </c:pt>
                <c:pt idx="189519">
                  <c:v>57.694</c:v>
                </c:pt>
                <c:pt idx="189520">
                  <c:v>61.054</c:v>
                </c:pt>
                <c:pt idx="189521">
                  <c:v>60.196</c:v>
                </c:pt>
                <c:pt idx="189522">
                  <c:v>57.606</c:v>
                </c:pt>
                <c:pt idx="189523">
                  <c:v>55.963</c:v>
                </c:pt>
                <c:pt idx="189524">
                  <c:v>56.204</c:v>
                </c:pt>
                <c:pt idx="189525">
                  <c:v>58.642</c:v>
                </c:pt>
                <c:pt idx="189526">
                  <c:v>58.797</c:v>
                </c:pt>
                <c:pt idx="189527">
                  <c:v>57.655</c:v>
                </c:pt>
                <c:pt idx="189528">
                  <c:v>57.485</c:v>
                </c:pt>
                <c:pt idx="189529">
                  <c:v>60.236</c:v>
                </c:pt>
                <c:pt idx="189530">
                  <c:v>60.539</c:v>
                </c:pt>
                <c:pt idx="189531">
                  <c:v>59.509</c:v>
                </c:pt>
                <c:pt idx="189532">
                  <c:v>55.674</c:v>
                </c:pt>
                <c:pt idx="189533">
                  <c:v>55.972</c:v>
                </c:pt>
                <c:pt idx="189534">
                  <c:v>59.807</c:v>
                </c:pt>
                <c:pt idx="189535">
                  <c:v>57.161</c:v>
                </c:pt>
                <c:pt idx="189536">
                  <c:v>64.458</c:v>
                </c:pt>
                <c:pt idx="189537">
                  <c:v>62.305</c:v>
                </c:pt>
                <c:pt idx="189538">
                  <c:v>61.066</c:v>
                </c:pt>
                <c:pt idx="189539">
                  <c:v>60.726</c:v>
                </c:pt>
                <c:pt idx="189540">
                  <c:v>55.971</c:v>
                </c:pt>
                <c:pt idx="189541">
                  <c:v>58.606</c:v>
                </c:pt>
                <c:pt idx="189542">
                  <c:v>60.935</c:v>
                </c:pt>
                <c:pt idx="189543">
                  <c:v>54.799</c:v>
                </c:pt>
                <c:pt idx="189544">
                  <c:v>56.1</c:v>
                </c:pt>
                <c:pt idx="189545">
                  <c:v>57.436</c:v>
                </c:pt>
                <c:pt idx="189546">
                  <c:v>62.409</c:v>
                </c:pt>
                <c:pt idx="189547">
                  <c:v>61.999</c:v>
                </c:pt>
                <c:pt idx="189548">
                  <c:v>59.657</c:v>
                </c:pt>
                <c:pt idx="189549">
                  <c:v>57.949</c:v>
                </c:pt>
                <c:pt idx="189550">
                  <c:v>55.375</c:v>
                </c:pt>
                <c:pt idx="189551">
                  <c:v>55.573</c:v>
                </c:pt>
                <c:pt idx="189552">
                  <c:v>53.946</c:v>
                </c:pt>
                <c:pt idx="189553">
                  <c:v>58.628</c:v>
                </c:pt>
                <c:pt idx="189554">
                  <c:v>56.105</c:v>
                </c:pt>
                <c:pt idx="189555">
                  <c:v>57.071</c:v>
                </c:pt>
                <c:pt idx="189556">
                  <c:v>56.789</c:v>
                </c:pt>
                <c:pt idx="189557">
                  <c:v>57.94</c:v>
                </c:pt>
                <c:pt idx="189558">
                  <c:v>56.532</c:v>
                </c:pt>
                <c:pt idx="189559">
                  <c:v>57.092</c:v>
                </c:pt>
                <c:pt idx="189560">
                  <c:v>53.878</c:v>
                </c:pt>
                <c:pt idx="189561">
                  <c:v>54.196</c:v>
                </c:pt>
                <c:pt idx="189562">
                  <c:v>55.804</c:v>
                </c:pt>
                <c:pt idx="189563">
                  <c:v>56.355</c:v>
                </c:pt>
                <c:pt idx="189564">
                  <c:v>54.33</c:v>
                </c:pt>
                <c:pt idx="189565">
                  <c:v>54.791</c:v>
                </c:pt>
                <c:pt idx="189566">
                  <c:v>58.323</c:v>
                </c:pt>
                <c:pt idx="189567">
                  <c:v>56.707</c:v>
                </c:pt>
                <c:pt idx="189568">
                  <c:v>55.954</c:v>
                </c:pt>
                <c:pt idx="189569">
                  <c:v>61.36</c:v>
                </c:pt>
                <c:pt idx="189570">
                  <c:v>59.128</c:v>
                </c:pt>
                <c:pt idx="189571">
                  <c:v>56.949</c:v>
                </c:pt>
                <c:pt idx="189572">
                  <c:v>56.789</c:v>
                </c:pt>
                <c:pt idx="189573">
                  <c:v>59.036</c:v>
                </c:pt>
                <c:pt idx="189574">
                  <c:v>56.757</c:v>
                </c:pt>
                <c:pt idx="189575">
                  <c:v>58.731</c:v>
                </c:pt>
                <c:pt idx="189576">
                  <c:v>56.838</c:v>
                </c:pt>
                <c:pt idx="189577">
                  <c:v>54.628</c:v>
                </c:pt>
                <c:pt idx="189578">
                  <c:v>55.579</c:v>
                </c:pt>
                <c:pt idx="189579">
                  <c:v>55.833</c:v>
                </c:pt>
                <c:pt idx="189580">
                  <c:v>54.107</c:v>
                </c:pt>
                <c:pt idx="189581">
                  <c:v>57.764</c:v>
                </c:pt>
                <c:pt idx="189582">
                  <c:v>56.757</c:v>
                </c:pt>
                <c:pt idx="189583">
                  <c:v>55.873</c:v>
                </c:pt>
                <c:pt idx="189584">
                  <c:v>55.496</c:v>
                </c:pt>
                <c:pt idx="189585">
                  <c:v>55.252</c:v>
                </c:pt>
                <c:pt idx="189586">
                  <c:v>58.663</c:v>
                </c:pt>
                <c:pt idx="189587">
                  <c:v>58.717</c:v>
                </c:pt>
                <c:pt idx="189588">
                  <c:v>53.852</c:v>
                </c:pt>
                <c:pt idx="189589">
                  <c:v>53.216</c:v>
                </c:pt>
                <c:pt idx="189590">
                  <c:v>53.151</c:v>
                </c:pt>
                <c:pt idx="189591">
                  <c:v>57.376</c:v>
                </c:pt>
                <c:pt idx="189592">
                  <c:v>59.895</c:v>
                </c:pt>
                <c:pt idx="189593">
                  <c:v>57.489</c:v>
                </c:pt>
                <c:pt idx="189594">
                  <c:v>57.2</c:v>
                </c:pt>
                <c:pt idx="189595">
                  <c:v>54.159</c:v>
                </c:pt>
                <c:pt idx="189596">
                  <c:v>53.979</c:v>
                </c:pt>
                <c:pt idx="189597">
                  <c:v>55.525</c:v>
                </c:pt>
                <c:pt idx="189598">
                  <c:v>53.49</c:v>
                </c:pt>
                <c:pt idx="189599">
                  <c:v>52.605</c:v>
                </c:pt>
                <c:pt idx="189600">
                  <c:v>52.177</c:v>
                </c:pt>
                <c:pt idx="189601">
                  <c:v>52.538</c:v>
                </c:pt>
                <c:pt idx="189602">
                  <c:v>53.254</c:v>
                </c:pt>
                <c:pt idx="189603">
                  <c:v>54.176</c:v>
                </c:pt>
                <c:pt idx="189604">
                  <c:v>50.776</c:v>
                </c:pt>
                <c:pt idx="189605">
                  <c:v>51.673</c:v>
                </c:pt>
                <c:pt idx="189606">
                  <c:v>52.502</c:v>
                </c:pt>
                <c:pt idx="189607">
                  <c:v>51.38</c:v>
                </c:pt>
                <c:pt idx="189608">
                  <c:v>51.699</c:v>
                </c:pt>
                <c:pt idx="189609">
                  <c:v>53.172</c:v>
                </c:pt>
                <c:pt idx="189610">
                  <c:v>52.895</c:v>
                </c:pt>
                <c:pt idx="189611">
                  <c:v>53.385</c:v>
                </c:pt>
                <c:pt idx="189612">
                  <c:v>57.021</c:v>
                </c:pt>
                <c:pt idx="189613">
                  <c:v>57.606</c:v>
                </c:pt>
                <c:pt idx="189614">
                  <c:v>54.429</c:v>
                </c:pt>
                <c:pt idx="189615">
                  <c:v>56.074</c:v>
                </c:pt>
                <c:pt idx="189616">
                  <c:v>55.233</c:v>
                </c:pt>
                <c:pt idx="189617">
                  <c:v>50.22</c:v>
                </c:pt>
                <c:pt idx="189618">
                  <c:v>52.953</c:v>
                </c:pt>
                <c:pt idx="189619">
                  <c:v>54.099</c:v>
                </c:pt>
                <c:pt idx="189620">
                  <c:v>53.694</c:v>
                </c:pt>
                <c:pt idx="189621">
                  <c:v>53.734</c:v>
                </c:pt>
                <c:pt idx="189622">
                  <c:v>50.392</c:v>
                </c:pt>
                <c:pt idx="189623">
                  <c:v>50.119</c:v>
                </c:pt>
                <c:pt idx="189624">
                  <c:v>52.739</c:v>
                </c:pt>
                <c:pt idx="189625">
                  <c:v>53.446</c:v>
                </c:pt>
                <c:pt idx="189626">
                  <c:v>53.884</c:v>
                </c:pt>
                <c:pt idx="189627">
                  <c:v>50.037</c:v>
                </c:pt>
                <c:pt idx="189628">
                  <c:v>49.885</c:v>
                </c:pt>
                <c:pt idx="189629">
                  <c:v>52.356</c:v>
                </c:pt>
                <c:pt idx="189630">
                  <c:v>52.17</c:v>
                </c:pt>
                <c:pt idx="189631">
                  <c:v>51.24</c:v>
                </c:pt>
                <c:pt idx="189632">
                  <c:v>51.994</c:v>
                </c:pt>
                <c:pt idx="189633">
                  <c:v>50.367</c:v>
                </c:pt>
                <c:pt idx="189634">
                  <c:v>48.478</c:v>
                </c:pt>
                <c:pt idx="189635">
                  <c:v>48.704</c:v>
                </c:pt>
                <c:pt idx="189636">
                  <c:v>54.358</c:v>
                </c:pt>
                <c:pt idx="189637">
                  <c:v>54.145</c:v>
                </c:pt>
                <c:pt idx="189638">
                  <c:v>54.405</c:v>
                </c:pt>
                <c:pt idx="189639">
                  <c:v>54.247</c:v>
                </c:pt>
                <c:pt idx="189640">
                  <c:v>54.531</c:v>
                </c:pt>
                <c:pt idx="189641">
                  <c:v>57.086</c:v>
                </c:pt>
                <c:pt idx="189642">
                  <c:v>57.21</c:v>
                </c:pt>
                <c:pt idx="189643">
                  <c:v>70.168</c:v>
                </c:pt>
                <c:pt idx="189644">
                  <c:v>55.031</c:v>
                </c:pt>
                <c:pt idx="189645">
                  <c:v>58.474</c:v>
                </c:pt>
                <c:pt idx="189646">
                  <c:v>61.612</c:v>
                </c:pt>
                <c:pt idx="189647">
                  <c:v>62.743</c:v>
                </c:pt>
                <c:pt idx="189648">
                  <c:v>59.508</c:v>
                </c:pt>
                <c:pt idx="189649">
                  <c:v>55.931</c:v>
                </c:pt>
                <c:pt idx="189650">
                  <c:v>55.268</c:v>
                </c:pt>
                <c:pt idx="189651">
                  <c:v>52.964</c:v>
                </c:pt>
                <c:pt idx="189652">
                  <c:v>51.476</c:v>
                </c:pt>
                <c:pt idx="189653">
                  <c:v>51.244</c:v>
                </c:pt>
                <c:pt idx="189654">
                  <c:v>52.415</c:v>
                </c:pt>
                <c:pt idx="189655">
                  <c:v>54.865</c:v>
                </c:pt>
                <c:pt idx="189656">
                  <c:v>56.184</c:v>
                </c:pt>
                <c:pt idx="189657">
                  <c:v>56.741</c:v>
                </c:pt>
                <c:pt idx="189658">
                  <c:v>54.646</c:v>
                </c:pt>
                <c:pt idx="189659">
                  <c:v>57.341</c:v>
                </c:pt>
                <c:pt idx="189660">
                  <c:v>54.525</c:v>
                </c:pt>
                <c:pt idx="189661">
                  <c:v>53.652</c:v>
                </c:pt>
                <c:pt idx="189662">
                  <c:v>53.705</c:v>
                </c:pt>
                <c:pt idx="189663">
                  <c:v>58.156</c:v>
                </c:pt>
                <c:pt idx="189664">
                  <c:v>57.985</c:v>
                </c:pt>
                <c:pt idx="189665">
                  <c:v>63.194</c:v>
                </c:pt>
                <c:pt idx="189666">
                  <c:v>45.883</c:v>
                </c:pt>
                <c:pt idx="189667">
                  <c:v>54.359</c:v>
                </c:pt>
                <c:pt idx="189668">
                  <c:v>57.348</c:v>
                </c:pt>
                <c:pt idx="189669">
                  <c:v>56.069</c:v>
                </c:pt>
                <c:pt idx="189670">
                  <c:v>57.786</c:v>
                </c:pt>
                <c:pt idx="189671">
                  <c:v>57.482</c:v>
                </c:pt>
                <c:pt idx="189672">
                  <c:v>56.524</c:v>
                </c:pt>
                <c:pt idx="189673">
                  <c:v>54.439</c:v>
                </c:pt>
                <c:pt idx="189674">
                  <c:v>52.552</c:v>
                </c:pt>
                <c:pt idx="189675">
                  <c:v>50.601</c:v>
                </c:pt>
                <c:pt idx="189676">
                  <c:v>50.884</c:v>
                </c:pt>
                <c:pt idx="189677">
                  <c:v>51.865</c:v>
                </c:pt>
                <c:pt idx="189678">
                  <c:v>53.875</c:v>
                </c:pt>
                <c:pt idx="189679">
                  <c:v>54.747</c:v>
                </c:pt>
                <c:pt idx="189680">
                  <c:v>55.369</c:v>
                </c:pt>
                <c:pt idx="189681">
                  <c:v>55.661</c:v>
                </c:pt>
                <c:pt idx="189682">
                  <c:v>53.625</c:v>
                </c:pt>
                <c:pt idx="189683">
                  <c:v>53.023</c:v>
                </c:pt>
                <c:pt idx="189684">
                  <c:v>53.929</c:v>
                </c:pt>
                <c:pt idx="189685">
                  <c:v>53.438</c:v>
                </c:pt>
                <c:pt idx="189686">
                  <c:v>55.991</c:v>
                </c:pt>
                <c:pt idx="189687">
                  <c:v>56.515</c:v>
                </c:pt>
                <c:pt idx="189688">
                  <c:v>54.908</c:v>
                </c:pt>
                <c:pt idx="189689">
                  <c:v>56.286</c:v>
                </c:pt>
                <c:pt idx="189690">
                  <c:v>58.39</c:v>
                </c:pt>
                <c:pt idx="189691">
                  <c:v>55.119</c:v>
                </c:pt>
                <c:pt idx="189692">
                  <c:v>55.056</c:v>
                </c:pt>
                <c:pt idx="189693">
                  <c:v>57.148</c:v>
                </c:pt>
                <c:pt idx="189694">
                  <c:v>53.252</c:v>
                </c:pt>
                <c:pt idx="189695">
                  <c:v>55.857</c:v>
                </c:pt>
                <c:pt idx="189696">
                  <c:v>54.86</c:v>
                </c:pt>
                <c:pt idx="189697">
                  <c:v>52.611</c:v>
                </c:pt>
                <c:pt idx="189698">
                  <c:v>54.522</c:v>
                </c:pt>
                <c:pt idx="189699">
                  <c:v>50.44</c:v>
                </c:pt>
                <c:pt idx="189700">
                  <c:v>49.844</c:v>
                </c:pt>
                <c:pt idx="189701">
                  <c:v>50.334</c:v>
                </c:pt>
                <c:pt idx="189702">
                  <c:v>49.172</c:v>
                </c:pt>
                <c:pt idx="189703">
                  <c:v>49.686</c:v>
                </c:pt>
                <c:pt idx="189704">
                  <c:v>52.236</c:v>
                </c:pt>
                <c:pt idx="189705">
                  <c:v>50.845</c:v>
                </c:pt>
                <c:pt idx="189706">
                  <c:v>51.28</c:v>
                </c:pt>
                <c:pt idx="189707">
                  <c:v>52.92</c:v>
                </c:pt>
                <c:pt idx="189708">
                  <c:v>48.836</c:v>
                </c:pt>
                <c:pt idx="189709">
                  <c:v>50.901</c:v>
                </c:pt>
                <c:pt idx="189710">
                  <c:v>50.171</c:v>
                </c:pt>
                <c:pt idx="189711">
                  <c:v>49.992</c:v>
                </c:pt>
                <c:pt idx="189712">
                  <c:v>46.712</c:v>
                </c:pt>
                <c:pt idx="189713">
                  <c:v>56.334</c:v>
                </c:pt>
                <c:pt idx="189714">
                  <c:v>42.703</c:v>
                </c:pt>
                <c:pt idx="189715">
                  <c:v>50.91</c:v>
                </c:pt>
                <c:pt idx="189716">
                  <c:v>52.156</c:v>
                </c:pt>
                <c:pt idx="189717">
                  <c:v>51.046</c:v>
                </c:pt>
                <c:pt idx="189718">
                  <c:v>48.308</c:v>
                </c:pt>
                <c:pt idx="189719">
                  <c:v>48.868</c:v>
                </c:pt>
                <c:pt idx="189720">
                  <c:v>48.627</c:v>
                </c:pt>
                <c:pt idx="189721">
                  <c:v>50.452</c:v>
                </c:pt>
                <c:pt idx="189722">
                  <c:v>47.448</c:v>
                </c:pt>
                <c:pt idx="189723">
                  <c:v>44.509</c:v>
                </c:pt>
                <c:pt idx="189724">
                  <c:v>45.53</c:v>
                </c:pt>
                <c:pt idx="189725">
                  <c:v>48.399</c:v>
                </c:pt>
                <c:pt idx="189726">
                  <c:v>51.61</c:v>
                </c:pt>
                <c:pt idx="189727">
                  <c:v>52.303</c:v>
                </c:pt>
                <c:pt idx="189728">
                  <c:v>54.462</c:v>
                </c:pt>
                <c:pt idx="189729">
                  <c:v>52.833</c:v>
                </c:pt>
                <c:pt idx="189730">
                  <c:v>50.958</c:v>
                </c:pt>
                <c:pt idx="189731">
                  <c:v>50.842</c:v>
                </c:pt>
                <c:pt idx="189732">
                  <c:v>51.53</c:v>
                </c:pt>
                <c:pt idx="189733">
                  <c:v>51.245</c:v>
                </c:pt>
                <c:pt idx="189734">
                  <c:v>46.712</c:v>
                </c:pt>
                <c:pt idx="189735">
                  <c:v>47.066</c:v>
                </c:pt>
                <c:pt idx="189736">
                  <c:v>49.079</c:v>
                </c:pt>
                <c:pt idx="189737">
                  <c:v>49.279</c:v>
                </c:pt>
                <c:pt idx="189738">
                  <c:v>48.259</c:v>
                </c:pt>
                <c:pt idx="189739">
                  <c:v>47.053</c:v>
                </c:pt>
                <c:pt idx="189740">
                  <c:v>48.502</c:v>
                </c:pt>
                <c:pt idx="189741">
                  <c:v>51.504</c:v>
                </c:pt>
                <c:pt idx="189742">
                  <c:v>52.302</c:v>
                </c:pt>
                <c:pt idx="189743">
                  <c:v>49.179</c:v>
                </c:pt>
                <c:pt idx="189744">
                  <c:v>47.414</c:v>
                </c:pt>
                <c:pt idx="189745">
                  <c:v>45.631</c:v>
                </c:pt>
                <c:pt idx="189746">
                  <c:v>51.8</c:v>
                </c:pt>
                <c:pt idx="189747">
                  <c:v>56.245</c:v>
                </c:pt>
                <c:pt idx="189748">
                  <c:v>58.807</c:v>
                </c:pt>
                <c:pt idx="189749">
                  <c:v>59.195</c:v>
                </c:pt>
                <c:pt idx="189750">
                  <c:v>47.837</c:v>
                </c:pt>
                <c:pt idx="189751">
                  <c:v>50.027</c:v>
                </c:pt>
                <c:pt idx="189752">
                  <c:v>50.084</c:v>
                </c:pt>
                <c:pt idx="189753">
                  <c:v>52.911</c:v>
                </c:pt>
                <c:pt idx="189754">
                  <c:v>53.869</c:v>
                </c:pt>
                <c:pt idx="189755">
                  <c:v>50.377</c:v>
                </c:pt>
                <c:pt idx="189756">
                  <c:v>49.644</c:v>
                </c:pt>
                <c:pt idx="189757">
                  <c:v>51.677</c:v>
                </c:pt>
                <c:pt idx="189758">
                  <c:v>52.808</c:v>
                </c:pt>
                <c:pt idx="189759">
                  <c:v>53.046</c:v>
                </c:pt>
                <c:pt idx="189760">
                  <c:v>53.87</c:v>
                </c:pt>
                <c:pt idx="189761">
                  <c:v>53.729</c:v>
                </c:pt>
                <c:pt idx="189762">
                  <c:v>56.045</c:v>
                </c:pt>
                <c:pt idx="189763">
                  <c:v>54.421</c:v>
                </c:pt>
                <c:pt idx="189764">
                  <c:v>56.013</c:v>
                </c:pt>
                <c:pt idx="189765">
                  <c:v>51.924</c:v>
                </c:pt>
                <c:pt idx="189766">
                  <c:v>54.633</c:v>
                </c:pt>
                <c:pt idx="189767">
                  <c:v>54.333</c:v>
                </c:pt>
                <c:pt idx="189768">
                  <c:v>53.983</c:v>
                </c:pt>
                <c:pt idx="189769">
                  <c:v>53.103</c:v>
                </c:pt>
                <c:pt idx="189770">
                  <c:v>54.841</c:v>
                </c:pt>
                <c:pt idx="189771">
                  <c:v>50.758</c:v>
                </c:pt>
                <c:pt idx="189772">
                  <c:v>51.144</c:v>
                </c:pt>
                <c:pt idx="189773">
                  <c:v>55.574</c:v>
                </c:pt>
                <c:pt idx="189774">
                  <c:v>54.476</c:v>
                </c:pt>
                <c:pt idx="189775">
                  <c:v>46.4</c:v>
                </c:pt>
                <c:pt idx="189776">
                  <c:v>49.781</c:v>
                </c:pt>
                <c:pt idx="189777">
                  <c:v>54.489</c:v>
                </c:pt>
                <c:pt idx="189778">
                  <c:v>53.241</c:v>
                </c:pt>
                <c:pt idx="189779">
                  <c:v>50.39</c:v>
                </c:pt>
                <c:pt idx="189780">
                  <c:v>49.866</c:v>
                </c:pt>
                <c:pt idx="189781">
                  <c:v>49.198</c:v>
                </c:pt>
                <c:pt idx="189782">
                  <c:v>47.245</c:v>
                </c:pt>
                <c:pt idx="189783">
                  <c:v>47.579</c:v>
                </c:pt>
                <c:pt idx="189784">
                  <c:v>51.422</c:v>
                </c:pt>
                <c:pt idx="189785">
                  <c:v>51.129</c:v>
                </c:pt>
                <c:pt idx="189786">
                  <c:v>51.022</c:v>
                </c:pt>
                <c:pt idx="189787">
                  <c:v>49.207</c:v>
                </c:pt>
                <c:pt idx="189788">
                  <c:v>47.558</c:v>
                </c:pt>
                <c:pt idx="189789">
                  <c:v>46.731</c:v>
                </c:pt>
                <c:pt idx="189790">
                  <c:v>47.237</c:v>
                </c:pt>
                <c:pt idx="189791">
                  <c:v>50.197</c:v>
                </c:pt>
                <c:pt idx="189792">
                  <c:v>50.221</c:v>
                </c:pt>
                <c:pt idx="189793">
                  <c:v>51.906</c:v>
                </c:pt>
                <c:pt idx="189794">
                  <c:v>55.3</c:v>
                </c:pt>
                <c:pt idx="189795">
                  <c:v>50.27</c:v>
                </c:pt>
                <c:pt idx="189796">
                  <c:v>50.743</c:v>
                </c:pt>
                <c:pt idx="189797">
                  <c:v>53.099</c:v>
                </c:pt>
                <c:pt idx="189798">
                  <c:v>52.328</c:v>
                </c:pt>
                <c:pt idx="189799">
                  <c:v>51.444</c:v>
                </c:pt>
                <c:pt idx="189800">
                  <c:v>54.764</c:v>
                </c:pt>
                <c:pt idx="189801">
                  <c:v>49.522</c:v>
                </c:pt>
                <c:pt idx="189802">
                  <c:v>50.577</c:v>
                </c:pt>
                <c:pt idx="189803">
                  <c:v>47.682</c:v>
                </c:pt>
                <c:pt idx="189804">
                  <c:v>45.979</c:v>
                </c:pt>
                <c:pt idx="189805">
                  <c:v>45.106</c:v>
                </c:pt>
                <c:pt idx="189806">
                  <c:v>51.68</c:v>
                </c:pt>
                <c:pt idx="189807">
                  <c:v>46.316</c:v>
                </c:pt>
                <c:pt idx="189808">
                  <c:v>51.46</c:v>
                </c:pt>
                <c:pt idx="189809">
                  <c:v>48.524</c:v>
                </c:pt>
                <c:pt idx="189810">
                  <c:v>48.477</c:v>
                </c:pt>
                <c:pt idx="189811">
                  <c:v>45.488</c:v>
                </c:pt>
                <c:pt idx="189812">
                  <c:v>48.18</c:v>
                </c:pt>
                <c:pt idx="189813">
                  <c:v>53.052</c:v>
                </c:pt>
                <c:pt idx="189814">
                  <c:v>52.182</c:v>
                </c:pt>
                <c:pt idx="189815">
                  <c:v>49.396</c:v>
                </c:pt>
                <c:pt idx="189816">
                  <c:v>48.127</c:v>
                </c:pt>
                <c:pt idx="189817">
                  <c:v>52.25</c:v>
                </c:pt>
                <c:pt idx="189818">
                  <c:v>54.458</c:v>
                </c:pt>
                <c:pt idx="189819">
                  <c:v>46.092</c:v>
                </c:pt>
                <c:pt idx="189820">
                  <c:v>50.916</c:v>
                </c:pt>
                <c:pt idx="189821">
                  <c:v>50.505</c:v>
                </c:pt>
                <c:pt idx="189822">
                  <c:v>53.49</c:v>
                </c:pt>
                <c:pt idx="189823">
                  <c:v>56.886</c:v>
                </c:pt>
                <c:pt idx="189824">
                  <c:v>52.427</c:v>
                </c:pt>
                <c:pt idx="189825">
                  <c:v>54.546</c:v>
                </c:pt>
                <c:pt idx="189826">
                  <c:v>52.194</c:v>
                </c:pt>
                <c:pt idx="189827">
                  <c:v>50.118</c:v>
                </c:pt>
                <c:pt idx="189828">
                  <c:v>53.6</c:v>
                </c:pt>
                <c:pt idx="189829">
                  <c:v>52.951</c:v>
                </c:pt>
                <c:pt idx="189830">
                  <c:v>50.988</c:v>
                </c:pt>
                <c:pt idx="189831">
                  <c:v>49.745</c:v>
                </c:pt>
                <c:pt idx="189832">
                  <c:v>53.551</c:v>
                </c:pt>
                <c:pt idx="189833">
                  <c:v>48.986</c:v>
                </c:pt>
                <c:pt idx="189834">
                  <c:v>52.769</c:v>
                </c:pt>
                <c:pt idx="189835">
                  <c:v>55.57</c:v>
                </c:pt>
                <c:pt idx="189836">
                  <c:v>53.103</c:v>
                </c:pt>
                <c:pt idx="189837">
                  <c:v>52.754</c:v>
                </c:pt>
                <c:pt idx="189838">
                  <c:v>50.193</c:v>
                </c:pt>
                <c:pt idx="189839">
                  <c:v>50.509</c:v>
                </c:pt>
                <c:pt idx="189840">
                  <c:v>51.73</c:v>
                </c:pt>
                <c:pt idx="189841">
                  <c:v>50.191</c:v>
                </c:pt>
                <c:pt idx="189842">
                  <c:v>48.247</c:v>
                </c:pt>
                <c:pt idx="189843">
                  <c:v>45.964</c:v>
                </c:pt>
                <c:pt idx="189844">
                  <c:v>49.169</c:v>
                </c:pt>
                <c:pt idx="189845">
                  <c:v>45.987</c:v>
                </c:pt>
                <c:pt idx="189846">
                  <c:v>50.837</c:v>
                </c:pt>
                <c:pt idx="189847">
                  <c:v>48.237</c:v>
                </c:pt>
                <c:pt idx="189848">
                  <c:v>54.155</c:v>
                </c:pt>
                <c:pt idx="189849">
                  <c:v>52.955</c:v>
                </c:pt>
                <c:pt idx="189850">
                  <c:v>49.026</c:v>
                </c:pt>
                <c:pt idx="189851">
                  <c:v>53.408</c:v>
                </c:pt>
                <c:pt idx="189852">
                  <c:v>51.469</c:v>
                </c:pt>
                <c:pt idx="189853">
                  <c:v>51.388</c:v>
                </c:pt>
                <c:pt idx="189854">
                  <c:v>49.283</c:v>
                </c:pt>
                <c:pt idx="189855">
                  <c:v>47.216</c:v>
                </c:pt>
                <c:pt idx="189856">
                  <c:v>51.069</c:v>
                </c:pt>
                <c:pt idx="189857">
                  <c:v>54.931</c:v>
                </c:pt>
                <c:pt idx="189858">
                  <c:v>51.075</c:v>
                </c:pt>
                <c:pt idx="189859">
                  <c:v>52.712</c:v>
                </c:pt>
                <c:pt idx="189860">
                  <c:v>52.336</c:v>
                </c:pt>
                <c:pt idx="189861">
                  <c:v>48.86</c:v>
                </c:pt>
                <c:pt idx="189862">
                  <c:v>49.621</c:v>
                </c:pt>
                <c:pt idx="189863">
                  <c:v>52.467</c:v>
                </c:pt>
                <c:pt idx="189864">
                  <c:v>53.22</c:v>
                </c:pt>
                <c:pt idx="189865">
                  <c:v>50.38</c:v>
                </c:pt>
                <c:pt idx="189866">
                  <c:v>47.312</c:v>
                </c:pt>
                <c:pt idx="189867">
                  <c:v>45.806</c:v>
                </c:pt>
                <c:pt idx="189868">
                  <c:v>45.563</c:v>
                </c:pt>
                <c:pt idx="189869">
                  <c:v>49.054</c:v>
                </c:pt>
                <c:pt idx="189870">
                  <c:v>53.593</c:v>
                </c:pt>
                <c:pt idx="189871">
                  <c:v>53.334</c:v>
                </c:pt>
                <c:pt idx="189872">
                  <c:v>49.319</c:v>
                </c:pt>
                <c:pt idx="189873">
                  <c:v>47.002</c:v>
                </c:pt>
                <c:pt idx="189874">
                  <c:v>47.87</c:v>
                </c:pt>
                <c:pt idx="189875">
                  <c:v>49.607</c:v>
                </c:pt>
                <c:pt idx="189876">
                  <c:v>45.952</c:v>
                </c:pt>
                <c:pt idx="189877">
                  <c:v>44.52</c:v>
                </c:pt>
                <c:pt idx="189878">
                  <c:v>46.239</c:v>
                </c:pt>
                <c:pt idx="189879">
                  <c:v>49.632</c:v>
                </c:pt>
                <c:pt idx="189880">
                  <c:v>58.395</c:v>
                </c:pt>
                <c:pt idx="189881">
                  <c:v>51.79</c:v>
                </c:pt>
                <c:pt idx="189882">
                  <c:v>54.189</c:v>
                </c:pt>
                <c:pt idx="189883">
                  <c:v>55.626</c:v>
                </c:pt>
                <c:pt idx="189884">
                  <c:v>56.883</c:v>
                </c:pt>
                <c:pt idx="189885">
                  <c:v>52.462</c:v>
                </c:pt>
                <c:pt idx="189886">
                  <c:v>54.424</c:v>
                </c:pt>
                <c:pt idx="189887">
                  <c:v>57.058</c:v>
                </c:pt>
                <c:pt idx="189888">
                  <c:v>57.708</c:v>
                </c:pt>
                <c:pt idx="189889">
                  <c:v>54.42</c:v>
                </c:pt>
                <c:pt idx="189890">
                  <c:v>57.985</c:v>
                </c:pt>
                <c:pt idx="189891">
                  <c:v>52.855</c:v>
                </c:pt>
                <c:pt idx="189892">
                  <c:v>50.562</c:v>
                </c:pt>
                <c:pt idx="189893">
                  <c:v>49.778</c:v>
                </c:pt>
                <c:pt idx="189894">
                  <c:v>53.824</c:v>
                </c:pt>
                <c:pt idx="189895">
                  <c:v>53.293</c:v>
                </c:pt>
                <c:pt idx="189896">
                  <c:v>55.678</c:v>
                </c:pt>
                <c:pt idx="189897">
                  <c:v>56.373</c:v>
                </c:pt>
                <c:pt idx="189898">
                  <c:v>50.854</c:v>
                </c:pt>
                <c:pt idx="189899">
                  <c:v>51.997</c:v>
                </c:pt>
                <c:pt idx="189900">
                  <c:v>54.828</c:v>
                </c:pt>
                <c:pt idx="189901">
                  <c:v>55.801</c:v>
                </c:pt>
                <c:pt idx="189902">
                  <c:v>53.161</c:v>
                </c:pt>
                <c:pt idx="189903">
                  <c:v>55.061</c:v>
                </c:pt>
                <c:pt idx="189904">
                  <c:v>57.593</c:v>
                </c:pt>
                <c:pt idx="189905">
                  <c:v>61.581</c:v>
                </c:pt>
                <c:pt idx="189906">
                  <c:v>57.801</c:v>
                </c:pt>
                <c:pt idx="189907">
                  <c:v>57.914</c:v>
                </c:pt>
                <c:pt idx="189908">
                  <c:v>58.973</c:v>
                </c:pt>
                <c:pt idx="189909">
                  <c:v>58.112</c:v>
                </c:pt>
                <c:pt idx="189910">
                  <c:v>58.867</c:v>
                </c:pt>
                <c:pt idx="189911">
                  <c:v>57.849</c:v>
                </c:pt>
                <c:pt idx="189912">
                  <c:v>57.282</c:v>
                </c:pt>
                <c:pt idx="189913">
                  <c:v>55.159</c:v>
                </c:pt>
                <c:pt idx="189914">
                  <c:v>51.542</c:v>
                </c:pt>
                <c:pt idx="189915">
                  <c:v>49.434</c:v>
                </c:pt>
                <c:pt idx="189916">
                  <c:v>49.787</c:v>
                </c:pt>
                <c:pt idx="189917">
                  <c:v>51.701</c:v>
                </c:pt>
                <c:pt idx="189918">
                  <c:v>47.964</c:v>
                </c:pt>
                <c:pt idx="189919">
                  <c:v>49.545</c:v>
                </c:pt>
                <c:pt idx="189920">
                  <c:v>50.84</c:v>
                </c:pt>
                <c:pt idx="189921">
                  <c:v>51.357</c:v>
                </c:pt>
                <c:pt idx="189922">
                  <c:v>52.101</c:v>
                </c:pt>
                <c:pt idx="189923">
                  <c:v>51.764</c:v>
                </c:pt>
                <c:pt idx="189924">
                  <c:v>53.236</c:v>
                </c:pt>
                <c:pt idx="189925">
                  <c:v>53.616</c:v>
                </c:pt>
                <c:pt idx="189926">
                  <c:v>52.909</c:v>
                </c:pt>
                <c:pt idx="189927">
                  <c:v>56.883</c:v>
                </c:pt>
                <c:pt idx="189928">
                  <c:v>57.56</c:v>
                </c:pt>
                <c:pt idx="189929">
                  <c:v>57.843</c:v>
                </c:pt>
                <c:pt idx="189930">
                  <c:v>56.532</c:v>
                </c:pt>
                <c:pt idx="189931">
                  <c:v>55.287</c:v>
                </c:pt>
                <c:pt idx="189932">
                  <c:v>53.774</c:v>
                </c:pt>
                <c:pt idx="189933">
                  <c:v>53.207</c:v>
                </c:pt>
                <c:pt idx="189934">
                  <c:v>52.547</c:v>
                </c:pt>
                <c:pt idx="189935">
                  <c:v>37.374</c:v>
                </c:pt>
                <c:pt idx="189936">
                  <c:v>53.442</c:v>
                </c:pt>
                <c:pt idx="189937">
                  <c:v>54.645</c:v>
                </c:pt>
                <c:pt idx="189938">
                  <c:v>54.2</c:v>
                </c:pt>
                <c:pt idx="189939">
                  <c:v>52.475</c:v>
                </c:pt>
                <c:pt idx="189940">
                  <c:v>55.751</c:v>
                </c:pt>
                <c:pt idx="189941">
                  <c:v>53.987</c:v>
                </c:pt>
                <c:pt idx="189942">
                  <c:v>52.911</c:v>
                </c:pt>
                <c:pt idx="189943">
                  <c:v>55.549</c:v>
                </c:pt>
                <c:pt idx="189944">
                  <c:v>54.796</c:v>
                </c:pt>
                <c:pt idx="189945">
                  <c:v>53.492</c:v>
                </c:pt>
                <c:pt idx="189946">
                  <c:v>55.379</c:v>
                </c:pt>
                <c:pt idx="189947">
                  <c:v>53.566</c:v>
                </c:pt>
                <c:pt idx="189948">
                  <c:v>52.13</c:v>
                </c:pt>
                <c:pt idx="189949">
                  <c:v>54.3</c:v>
                </c:pt>
                <c:pt idx="189950">
                  <c:v>52.007</c:v>
                </c:pt>
                <c:pt idx="189951">
                  <c:v>52.008</c:v>
                </c:pt>
                <c:pt idx="189952">
                  <c:v>54.844</c:v>
                </c:pt>
                <c:pt idx="189953">
                  <c:v>55.304</c:v>
                </c:pt>
                <c:pt idx="189954">
                  <c:v>51.359</c:v>
                </c:pt>
                <c:pt idx="189955">
                  <c:v>50.489</c:v>
                </c:pt>
                <c:pt idx="189956">
                  <c:v>49.459</c:v>
                </c:pt>
                <c:pt idx="189957">
                  <c:v>49.483</c:v>
                </c:pt>
                <c:pt idx="189958">
                  <c:v>51.278</c:v>
                </c:pt>
                <c:pt idx="189959">
                  <c:v>50.924</c:v>
                </c:pt>
                <c:pt idx="189960">
                  <c:v>52.565</c:v>
                </c:pt>
                <c:pt idx="189961">
                  <c:v>49.148</c:v>
                </c:pt>
                <c:pt idx="189962">
                  <c:v>51.656</c:v>
                </c:pt>
                <c:pt idx="189963">
                  <c:v>49.326</c:v>
                </c:pt>
                <c:pt idx="189964">
                  <c:v>45.804</c:v>
                </c:pt>
                <c:pt idx="189965">
                  <c:v>46.491</c:v>
                </c:pt>
                <c:pt idx="189966">
                  <c:v>47.634</c:v>
                </c:pt>
                <c:pt idx="189967">
                  <c:v>48.019</c:v>
                </c:pt>
                <c:pt idx="189968">
                  <c:v>51.433</c:v>
                </c:pt>
                <c:pt idx="189969">
                  <c:v>49.565</c:v>
                </c:pt>
                <c:pt idx="189970">
                  <c:v>48.653</c:v>
                </c:pt>
                <c:pt idx="189971">
                  <c:v>46.34</c:v>
                </c:pt>
                <c:pt idx="189972">
                  <c:v>46.314</c:v>
                </c:pt>
                <c:pt idx="189973">
                  <c:v>44.074</c:v>
                </c:pt>
                <c:pt idx="189974">
                  <c:v>47.373</c:v>
                </c:pt>
                <c:pt idx="189975">
                  <c:v>47.475</c:v>
                </c:pt>
                <c:pt idx="189976">
                  <c:v>41.814</c:v>
                </c:pt>
                <c:pt idx="189977">
                  <c:v>44.448</c:v>
                </c:pt>
                <c:pt idx="189978">
                  <c:v>44.874</c:v>
                </c:pt>
                <c:pt idx="189979">
                  <c:v>40.711</c:v>
                </c:pt>
                <c:pt idx="189980">
                  <c:v>41.907</c:v>
                </c:pt>
                <c:pt idx="189981">
                  <c:v>40.129</c:v>
                </c:pt>
                <c:pt idx="189982">
                  <c:v>40.748</c:v>
                </c:pt>
                <c:pt idx="189983">
                  <c:v>39.692</c:v>
                </c:pt>
                <c:pt idx="189984">
                  <c:v>39.93</c:v>
                </c:pt>
                <c:pt idx="189985">
                  <c:v>37.28</c:v>
                </c:pt>
                <c:pt idx="189986">
                  <c:v>37.657</c:v>
                </c:pt>
                <c:pt idx="189987">
                  <c:v>36.311</c:v>
                </c:pt>
                <c:pt idx="189988">
                  <c:v>37.402</c:v>
                </c:pt>
                <c:pt idx="189989">
                  <c:v>42.591</c:v>
                </c:pt>
                <c:pt idx="189990">
                  <c:v>41.85</c:v>
                </c:pt>
                <c:pt idx="189991">
                  <c:v>42.008</c:v>
                </c:pt>
                <c:pt idx="189992">
                  <c:v>44.214</c:v>
                </c:pt>
                <c:pt idx="189993">
                  <c:v>45.29</c:v>
                </c:pt>
                <c:pt idx="189994">
                  <c:v>43.388</c:v>
                </c:pt>
                <c:pt idx="189995">
                  <c:v>39.225</c:v>
                </c:pt>
                <c:pt idx="189996">
                  <c:v>38.657</c:v>
                </c:pt>
                <c:pt idx="189997">
                  <c:v>40.332</c:v>
                </c:pt>
                <c:pt idx="189998">
                  <c:v>43.348</c:v>
                </c:pt>
                <c:pt idx="189999">
                  <c:v>45.227</c:v>
                </c:pt>
                <c:pt idx="190000">
                  <c:v>44.784</c:v>
                </c:pt>
                <c:pt idx="190001">
                  <c:v>45.178</c:v>
                </c:pt>
                <c:pt idx="190002">
                  <c:v>43.113</c:v>
                </c:pt>
                <c:pt idx="190003">
                  <c:v>41.564</c:v>
                </c:pt>
                <c:pt idx="190004">
                  <c:v>42.935</c:v>
                </c:pt>
                <c:pt idx="190005">
                  <c:v>42.559</c:v>
                </c:pt>
                <c:pt idx="190006">
                  <c:v>42.61</c:v>
                </c:pt>
                <c:pt idx="190007">
                  <c:v>42.498</c:v>
                </c:pt>
                <c:pt idx="190008">
                  <c:v>43.113</c:v>
                </c:pt>
                <c:pt idx="190009">
                  <c:v>42.562</c:v>
                </c:pt>
                <c:pt idx="190010">
                  <c:v>42.357</c:v>
                </c:pt>
                <c:pt idx="190011">
                  <c:v>37.278</c:v>
                </c:pt>
                <c:pt idx="190012">
                  <c:v>39.615</c:v>
                </c:pt>
                <c:pt idx="190013">
                  <c:v>45.528</c:v>
                </c:pt>
                <c:pt idx="190014">
                  <c:v>44.833</c:v>
                </c:pt>
                <c:pt idx="190015">
                  <c:v>40.775</c:v>
                </c:pt>
                <c:pt idx="190016">
                  <c:v>41.625</c:v>
                </c:pt>
                <c:pt idx="190017">
                  <c:v>44.044</c:v>
                </c:pt>
                <c:pt idx="190018">
                  <c:v>41.558</c:v>
                </c:pt>
                <c:pt idx="190019">
                  <c:v>41.971</c:v>
                </c:pt>
                <c:pt idx="190020">
                  <c:v>42.778</c:v>
                </c:pt>
                <c:pt idx="190021">
                  <c:v>41.765</c:v>
                </c:pt>
                <c:pt idx="190022">
                  <c:v>41.727</c:v>
                </c:pt>
                <c:pt idx="190023">
                  <c:v>40.649</c:v>
                </c:pt>
                <c:pt idx="190024">
                  <c:v>38.69</c:v>
                </c:pt>
                <c:pt idx="190025">
                  <c:v>39.789</c:v>
                </c:pt>
                <c:pt idx="190026">
                  <c:v>39.372</c:v>
                </c:pt>
                <c:pt idx="190027">
                  <c:v>38.161</c:v>
                </c:pt>
                <c:pt idx="190028">
                  <c:v>38.042</c:v>
                </c:pt>
                <c:pt idx="190029">
                  <c:v>37.064</c:v>
                </c:pt>
                <c:pt idx="190030">
                  <c:v>33.862</c:v>
                </c:pt>
                <c:pt idx="190031">
                  <c:v>37.689</c:v>
                </c:pt>
                <c:pt idx="190032">
                  <c:v>37.872</c:v>
                </c:pt>
                <c:pt idx="190033">
                  <c:v>35.44</c:v>
                </c:pt>
                <c:pt idx="190034">
                  <c:v>32.731</c:v>
                </c:pt>
                <c:pt idx="190035">
                  <c:v>30.539</c:v>
                </c:pt>
                <c:pt idx="190036">
                  <c:v>34.933</c:v>
                </c:pt>
                <c:pt idx="190037">
                  <c:v>38.849</c:v>
                </c:pt>
                <c:pt idx="190038">
                  <c:v>35.634</c:v>
                </c:pt>
                <c:pt idx="190039">
                  <c:v>31.984</c:v>
                </c:pt>
                <c:pt idx="190040">
                  <c:v>32.696</c:v>
                </c:pt>
                <c:pt idx="190041">
                  <c:v>34.705</c:v>
                </c:pt>
                <c:pt idx="190042">
                  <c:v>36.336</c:v>
                </c:pt>
                <c:pt idx="190043">
                  <c:v>34.435</c:v>
                </c:pt>
                <c:pt idx="190044">
                  <c:v>31.059</c:v>
                </c:pt>
                <c:pt idx="190045">
                  <c:v>30.306</c:v>
                </c:pt>
                <c:pt idx="190046">
                  <c:v>32.42</c:v>
                </c:pt>
                <c:pt idx="190047">
                  <c:v>34.336</c:v>
                </c:pt>
                <c:pt idx="190048">
                  <c:v>33.569</c:v>
                </c:pt>
                <c:pt idx="190049">
                  <c:v>43.739</c:v>
                </c:pt>
                <c:pt idx="190050">
                  <c:v>36.112</c:v>
                </c:pt>
                <c:pt idx="190051">
                  <c:v>37.069</c:v>
                </c:pt>
                <c:pt idx="190052">
                  <c:v>36.467</c:v>
                </c:pt>
                <c:pt idx="190053">
                  <c:v>35.219</c:v>
                </c:pt>
                <c:pt idx="190054">
                  <c:v>35.565</c:v>
                </c:pt>
                <c:pt idx="190055">
                  <c:v>35.675</c:v>
                </c:pt>
                <c:pt idx="190056">
                  <c:v>34.198</c:v>
                </c:pt>
                <c:pt idx="190057">
                  <c:v>34.173</c:v>
                </c:pt>
                <c:pt idx="190058">
                  <c:v>32.01</c:v>
                </c:pt>
                <c:pt idx="190059">
                  <c:v>29.566</c:v>
                </c:pt>
                <c:pt idx="190060">
                  <c:v>32.698</c:v>
                </c:pt>
                <c:pt idx="190061">
                  <c:v>36.382</c:v>
                </c:pt>
                <c:pt idx="190062">
                  <c:v>35.26</c:v>
                </c:pt>
                <c:pt idx="190063">
                  <c:v>33.674</c:v>
                </c:pt>
                <c:pt idx="190064">
                  <c:v>35.808</c:v>
                </c:pt>
                <c:pt idx="190065">
                  <c:v>35.15</c:v>
                </c:pt>
                <c:pt idx="190066">
                  <c:v>34.423</c:v>
                </c:pt>
                <c:pt idx="190067">
                  <c:v>35.02</c:v>
                </c:pt>
                <c:pt idx="190068">
                  <c:v>34.471</c:v>
                </c:pt>
                <c:pt idx="190069">
                  <c:v>35.516</c:v>
                </c:pt>
                <c:pt idx="190070">
                  <c:v>34.688</c:v>
                </c:pt>
                <c:pt idx="190071">
                  <c:v>36.176</c:v>
                </c:pt>
                <c:pt idx="190072">
                  <c:v>34.993</c:v>
                </c:pt>
                <c:pt idx="190073">
                  <c:v>36.985</c:v>
                </c:pt>
                <c:pt idx="190074">
                  <c:v>39.953</c:v>
                </c:pt>
                <c:pt idx="190075">
                  <c:v>40.317</c:v>
                </c:pt>
                <c:pt idx="190076">
                  <c:v>41.613</c:v>
                </c:pt>
                <c:pt idx="190077">
                  <c:v>43.557</c:v>
                </c:pt>
                <c:pt idx="190078">
                  <c:v>40.731</c:v>
                </c:pt>
                <c:pt idx="190079">
                  <c:v>41.202</c:v>
                </c:pt>
                <c:pt idx="190080">
                  <c:v>41.103</c:v>
                </c:pt>
                <c:pt idx="190081">
                  <c:v>37.217</c:v>
                </c:pt>
                <c:pt idx="190082">
                  <c:v>37.225</c:v>
                </c:pt>
                <c:pt idx="190083">
                  <c:v>37.349</c:v>
                </c:pt>
                <c:pt idx="190084">
                  <c:v>37.25</c:v>
                </c:pt>
                <c:pt idx="190085">
                  <c:v>36.008</c:v>
                </c:pt>
                <c:pt idx="190086">
                  <c:v>34.502</c:v>
                </c:pt>
                <c:pt idx="190087">
                  <c:v>33.721</c:v>
                </c:pt>
                <c:pt idx="190088">
                  <c:v>32.754</c:v>
                </c:pt>
                <c:pt idx="190089">
                  <c:v>34.203</c:v>
                </c:pt>
                <c:pt idx="190090">
                  <c:v>33.874</c:v>
                </c:pt>
                <c:pt idx="190091">
                  <c:v>30.502</c:v>
                </c:pt>
                <c:pt idx="190092">
                  <c:v>30.005</c:v>
                </c:pt>
                <c:pt idx="190093">
                  <c:v>32.156</c:v>
                </c:pt>
                <c:pt idx="190094">
                  <c:v>33.472</c:v>
                </c:pt>
                <c:pt idx="190095">
                  <c:v>33.409</c:v>
                </c:pt>
                <c:pt idx="190096">
                  <c:v>34.638</c:v>
                </c:pt>
                <c:pt idx="190097">
                  <c:v>32.86</c:v>
                </c:pt>
                <c:pt idx="190098">
                  <c:v>34.8</c:v>
                </c:pt>
                <c:pt idx="190099">
                  <c:v>33.404</c:v>
                </c:pt>
                <c:pt idx="190100">
                  <c:v>31.446</c:v>
                </c:pt>
                <c:pt idx="190101">
                  <c:v>28.663</c:v>
                </c:pt>
                <c:pt idx="190102">
                  <c:v>26.919</c:v>
                </c:pt>
                <c:pt idx="190103">
                  <c:v>30.173</c:v>
                </c:pt>
                <c:pt idx="190104">
                  <c:v>29.808</c:v>
                </c:pt>
                <c:pt idx="190105">
                  <c:v>29.149</c:v>
                </c:pt>
                <c:pt idx="190106">
                  <c:v>30.528</c:v>
                </c:pt>
                <c:pt idx="190107">
                  <c:v>29.674</c:v>
                </c:pt>
                <c:pt idx="190108">
                  <c:v>32.521</c:v>
                </c:pt>
                <c:pt idx="190109">
                  <c:v>34.803</c:v>
                </c:pt>
                <c:pt idx="190110">
                  <c:v>33.852</c:v>
                </c:pt>
                <c:pt idx="190111">
                  <c:v>34.169</c:v>
                </c:pt>
                <c:pt idx="190112">
                  <c:v>36.092</c:v>
                </c:pt>
                <c:pt idx="190113">
                  <c:v>35.872</c:v>
                </c:pt>
                <c:pt idx="190114">
                  <c:v>35.809</c:v>
                </c:pt>
                <c:pt idx="190115">
                  <c:v>35.816</c:v>
                </c:pt>
                <c:pt idx="190116">
                  <c:v>35.18</c:v>
                </c:pt>
                <c:pt idx="190117">
                  <c:v>35.192</c:v>
                </c:pt>
                <c:pt idx="190118">
                  <c:v>35.529</c:v>
                </c:pt>
                <c:pt idx="190119">
                  <c:v>34.754</c:v>
                </c:pt>
                <c:pt idx="190120">
                  <c:v>35.154</c:v>
                </c:pt>
                <c:pt idx="190121">
                  <c:v>35.763</c:v>
                </c:pt>
                <c:pt idx="190122">
                  <c:v>34.658</c:v>
                </c:pt>
                <c:pt idx="190123">
                  <c:v>33.196</c:v>
                </c:pt>
                <c:pt idx="190124">
                  <c:v>36.222</c:v>
                </c:pt>
                <c:pt idx="190125">
                  <c:v>39.789</c:v>
                </c:pt>
                <c:pt idx="190126">
                  <c:v>45.11</c:v>
                </c:pt>
                <c:pt idx="190127">
                  <c:v>46.087</c:v>
                </c:pt>
                <c:pt idx="190128">
                  <c:v>49.556</c:v>
                </c:pt>
                <c:pt idx="190129">
                  <c:v>46.338</c:v>
                </c:pt>
                <c:pt idx="190130">
                  <c:v>43.927</c:v>
                </c:pt>
                <c:pt idx="190131">
                  <c:v>46.491</c:v>
                </c:pt>
                <c:pt idx="190132">
                  <c:v>45.883</c:v>
                </c:pt>
                <c:pt idx="190133">
                  <c:v>53.215</c:v>
                </c:pt>
                <c:pt idx="190134">
                  <c:v>45.465</c:v>
                </c:pt>
                <c:pt idx="190135">
                  <c:v>46.892</c:v>
                </c:pt>
                <c:pt idx="190136">
                  <c:v>43.311</c:v>
                </c:pt>
                <c:pt idx="190137">
                  <c:v>43.876</c:v>
                </c:pt>
                <c:pt idx="190138">
                  <c:v>44.627</c:v>
                </c:pt>
                <c:pt idx="190139">
                  <c:v>39.273</c:v>
                </c:pt>
                <c:pt idx="190140">
                  <c:v>42.353</c:v>
                </c:pt>
                <c:pt idx="190141">
                  <c:v>43.848</c:v>
                </c:pt>
                <c:pt idx="190142">
                  <c:v>43.553</c:v>
                </c:pt>
                <c:pt idx="190143">
                  <c:v>44.434</c:v>
                </c:pt>
                <c:pt idx="190144">
                  <c:v>43.17</c:v>
                </c:pt>
                <c:pt idx="190145">
                  <c:v>42.467</c:v>
                </c:pt>
                <c:pt idx="190146">
                  <c:v>47.874</c:v>
                </c:pt>
                <c:pt idx="190147">
                  <c:v>51.306</c:v>
                </c:pt>
                <c:pt idx="190148">
                  <c:v>48.922</c:v>
                </c:pt>
                <c:pt idx="190149">
                  <c:v>48.131</c:v>
                </c:pt>
                <c:pt idx="190150">
                  <c:v>48.872</c:v>
                </c:pt>
                <c:pt idx="190151">
                  <c:v>48.106</c:v>
                </c:pt>
                <c:pt idx="190152">
                  <c:v>45.246</c:v>
                </c:pt>
                <c:pt idx="190153">
                  <c:v>43.758</c:v>
                </c:pt>
                <c:pt idx="190154">
                  <c:v>46.663</c:v>
                </c:pt>
                <c:pt idx="190155">
                  <c:v>48.418</c:v>
                </c:pt>
                <c:pt idx="190156">
                  <c:v>49.242</c:v>
                </c:pt>
                <c:pt idx="190157">
                  <c:v>50.105</c:v>
                </c:pt>
                <c:pt idx="190158">
                  <c:v>51.657</c:v>
                </c:pt>
                <c:pt idx="190159">
                  <c:v>51.022</c:v>
                </c:pt>
                <c:pt idx="190160">
                  <c:v>49.445</c:v>
                </c:pt>
                <c:pt idx="190161">
                  <c:v>49.758</c:v>
                </c:pt>
                <c:pt idx="190162">
                  <c:v>49.588</c:v>
                </c:pt>
                <c:pt idx="190163">
                  <c:v>49.699</c:v>
                </c:pt>
                <c:pt idx="190164">
                  <c:v>47.894</c:v>
                </c:pt>
                <c:pt idx="190165">
                  <c:v>45.716</c:v>
                </c:pt>
                <c:pt idx="190166">
                  <c:v>43.12</c:v>
                </c:pt>
                <c:pt idx="190167">
                  <c:v>41.824</c:v>
                </c:pt>
                <c:pt idx="190168">
                  <c:v>41.379</c:v>
                </c:pt>
                <c:pt idx="190169">
                  <c:v>41.851</c:v>
                </c:pt>
                <c:pt idx="190170">
                  <c:v>43.543</c:v>
                </c:pt>
                <c:pt idx="190171">
                  <c:v>45.34</c:v>
                </c:pt>
                <c:pt idx="190172">
                  <c:v>43.729</c:v>
                </c:pt>
                <c:pt idx="190173">
                  <c:v>44.132</c:v>
                </c:pt>
                <c:pt idx="190174">
                  <c:v>45.737</c:v>
                </c:pt>
                <c:pt idx="190175">
                  <c:v>43.38</c:v>
                </c:pt>
                <c:pt idx="190176">
                  <c:v>44.069</c:v>
                </c:pt>
                <c:pt idx="190177">
                  <c:v>47.63</c:v>
                </c:pt>
                <c:pt idx="190178">
                  <c:v>49.899</c:v>
                </c:pt>
                <c:pt idx="190179">
                  <c:v>50.177</c:v>
                </c:pt>
                <c:pt idx="190180">
                  <c:v>52.9</c:v>
                </c:pt>
                <c:pt idx="190181">
                  <c:v>51.35</c:v>
                </c:pt>
                <c:pt idx="190182">
                  <c:v>48.44</c:v>
                </c:pt>
                <c:pt idx="190183">
                  <c:v>47.87</c:v>
                </c:pt>
                <c:pt idx="190184">
                  <c:v>47.407</c:v>
                </c:pt>
                <c:pt idx="190185">
                  <c:v>46.732</c:v>
                </c:pt>
                <c:pt idx="190186">
                  <c:v>46.631</c:v>
                </c:pt>
                <c:pt idx="190187">
                  <c:v>46.382</c:v>
                </c:pt>
                <c:pt idx="190188">
                  <c:v>46.387</c:v>
                </c:pt>
                <c:pt idx="190189">
                  <c:v>48.416</c:v>
                </c:pt>
                <c:pt idx="190190">
                  <c:v>47.836</c:v>
                </c:pt>
                <c:pt idx="190191">
                  <c:v>47.693</c:v>
                </c:pt>
                <c:pt idx="190192">
                  <c:v>47.54</c:v>
                </c:pt>
                <c:pt idx="190193">
                  <c:v>51.283</c:v>
                </c:pt>
                <c:pt idx="190194">
                  <c:v>53.949</c:v>
                </c:pt>
                <c:pt idx="190195">
                  <c:v>53.47</c:v>
                </c:pt>
                <c:pt idx="190196">
                  <c:v>52.166</c:v>
                </c:pt>
                <c:pt idx="190197">
                  <c:v>50.113</c:v>
                </c:pt>
                <c:pt idx="190198">
                  <c:v>50.832</c:v>
                </c:pt>
                <c:pt idx="190199">
                  <c:v>47.963</c:v>
                </c:pt>
                <c:pt idx="190200">
                  <c:v>51.326</c:v>
                </c:pt>
                <c:pt idx="190201">
                  <c:v>49.526</c:v>
                </c:pt>
                <c:pt idx="190202">
                  <c:v>46.493</c:v>
                </c:pt>
                <c:pt idx="190203">
                  <c:v>47.683</c:v>
                </c:pt>
                <c:pt idx="190204">
                  <c:v>52.009</c:v>
                </c:pt>
                <c:pt idx="190205">
                  <c:v>52.457</c:v>
                </c:pt>
                <c:pt idx="190206">
                  <c:v>55.144</c:v>
                </c:pt>
                <c:pt idx="190207">
                  <c:v>50.284</c:v>
                </c:pt>
                <c:pt idx="190208">
                  <c:v>51.565</c:v>
                </c:pt>
                <c:pt idx="190209">
                  <c:v>54.976</c:v>
                </c:pt>
                <c:pt idx="190210">
                  <c:v>54.5</c:v>
                </c:pt>
                <c:pt idx="190211">
                  <c:v>47.562</c:v>
                </c:pt>
                <c:pt idx="190212">
                  <c:v>49.443</c:v>
                </c:pt>
                <c:pt idx="190213">
                  <c:v>48.148</c:v>
                </c:pt>
                <c:pt idx="190214">
                  <c:v>49.253</c:v>
                </c:pt>
                <c:pt idx="190215">
                  <c:v>49.258</c:v>
                </c:pt>
                <c:pt idx="190216">
                  <c:v>46.393</c:v>
                </c:pt>
                <c:pt idx="190217">
                  <c:v>45.292</c:v>
                </c:pt>
                <c:pt idx="190218">
                  <c:v>46.753</c:v>
                </c:pt>
                <c:pt idx="190219">
                  <c:v>49.951</c:v>
                </c:pt>
                <c:pt idx="190220">
                  <c:v>48.005</c:v>
                </c:pt>
                <c:pt idx="190221">
                  <c:v>50.407</c:v>
                </c:pt>
                <c:pt idx="190222">
                  <c:v>49.853</c:v>
                </c:pt>
                <c:pt idx="190223">
                  <c:v>51.204</c:v>
                </c:pt>
                <c:pt idx="190224">
                  <c:v>49.819</c:v>
                </c:pt>
                <c:pt idx="190225">
                  <c:v>49.733</c:v>
                </c:pt>
                <c:pt idx="190226">
                  <c:v>47.688</c:v>
                </c:pt>
                <c:pt idx="190227">
                  <c:v>45.591</c:v>
                </c:pt>
                <c:pt idx="190228">
                  <c:v>43.609</c:v>
                </c:pt>
                <c:pt idx="190229">
                  <c:v>46.973</c:v>
                </c:pt>
                <c:pt idx="190230">
                  <c:v>46.456</c:v>
                </c:pt>
                <c:pt idx="190231">
                  <c:v>47.285</c:v>
                </c:pt>
                <c:pt idx="190232">
                  <c:v>50.029</c:v>
                </c:pt>
                <c:pt idx="190233">
                  <c:v>47.696</c:v>
                </c:pt>
                <c:pt idx="190234">
                  <c:v>44.82</c:v>
                </c:pt>
                <c:pt idx="190235">
                  <c:v>44.469</c:v>
                </c:pt>
                <c:pt idx="190236">
                  <c:v>44.729</c:v>
                </c:pt>
                <c:pt idx="190237">
                  <c:v>44.935</c:v>
                </c:pt>
                <c:pt idx="190238">
                  <c:v>43.538</c:v>
                </c:pt>
                <c:pt idx="190239">
                  <c:v>46.56</c:v>
                </c:pt>
                <c:pt idx="190240">
                  <c:v>48.09</c:v>
                </c:pt>
                <c:pt idx="190241">
                  <c:v>45.12</c:v>
                </c:pt>
                <c:pt idx="190242">
                  <c:v>48.287</c:v>
                </c:pt>
                <c:pt idx="190243">
                  <c:v>50.724</c:v>
                </c:pt>
                <c:pt idx="190244">
                  <c:v>49.884</c:v>
                </c:pt>
                <c:pt idx="190245">
                  <c:v>48.724</c:v>
                </c:pt>
                <c:pt idx="190246">
                  <c:v>48.883</c:v>
                </c:pt>
                <c:pt idx="190247">
                  <c:v>50.165</c:v>
                </c:pt>
                <c:pt idx="190248">
                  <c:v>48.962</c:v>
                </c:pt>
                <c:pt idx="190249">
                  <c:v>48.22</c:v>
                </c:pt>
                <c:pt idx="190250">
                  <c:v>46.755</c:v>
                </c:pt>
                <c:pt idx="190251">
                  <c:v>43.75</c:v>
                </c:pt>
                <c:pt idx="190252">
                  <c:v>43.807</c:v>
                </c:pt>
                <c:pt idx="190253">
                  <c:v>44.745</c:v>
                </c:pt>
                <c:pt idx="190254">
                  <c:v>47.427</c:v>
                </c:pt>
                <c:pt idx="190255">
                  <c:v>51.73</c:v>
                </c:pt>
                <c:pt idx="190256">
                  <c:v>49.009</c:v>
                </c:pt>
                <c:pt idx="190257">
                  <c:v>48.685</c:v>
                </c:pt>
                <c:pt idx="190258">
                  <c:v>52.729</c:v>
                </c:pt>
                <c:pt idx="190259">
                  <c:v>49.907</c:v>
                </c:pt>
                <c:pt idx="190260">
                  <c:v>47.698</c:v>
                </c:pt>
                <c:pt idx="190261">
                  <c:v>49.198</c:v>
                </c:pt>
                <c:pt idx="190262">
                  <c:v>52.104</c:v>
                </c:pt>
                <c:pt idx="190263">
                  <c:v>48.945</c:v>
                </c:pt>
                <c:pt idx="190264">
                  <c:v>46.836</c:v>
                </c:pt>
                <c:pt idx="190265">
                  <c:v>47.438</c:v>
                </c:pt>
                <c:pt idx="190266">
                  <c:v>49.155</c:v>
                </c:pt>
                <c:pt idx="190267">
                  <c:v>50.673</c:v>
                </c:pt>
                <c:pt idx="190268">
                  <c:v>50.199</c:v>
                </c:pt>
                <c:pt idx="190269">
                  <c:v>48.53</c:v>
                </c:pt>
                <c:pt idx="190270">
                  <c:v>51.001</c:v>
                </c:pt>
                <c:pt idx="190271">
                  <c:v>53.59</c:v>
                </c:pt>
                <c:pt idx="190272">
                  <c:v>52.124</c:v>
                </c:pt>
                <c:pt idx="190273">
                  <c:v>49.563</c:v>
                </c:pt>
                <c:pt idx="190274">
                  <c:v>45.771</c:v>
                </c:pt>
                <c:pt idx="190275">
                  <c:v>42.378</c:v>
                </c:pt>
                <c:pt idx="190276">
                  <c:v>45.269</c:v>
                </c:pt>
                <c:pt idx="190277">
                  <c:v>45.51</c:v>
                </c:pt>
                <c:pt idx="190278">
                  <c:v>46.881</c:v>
                </c:pt>
                <c:pt idx="190279">
                  <c:v>48.267</c:v>
                </c:pt>
                <c:pt idx="190280">
                  <c:v>46.867</c:v>
                </c:pt>
                <c:pt idx="190281">
                  <c:v>44.628</c:v>
                </c:pt>
                <c:pt idx="190282">
                  <c:v>43.566</c:v>
                </c:pt>
                <c:pt idx="190283">
                  <c:v>47.096</c:v>
                </c:pt>
                <c:pt idx="190284">
                  <c:v>51.924</c:v>
                </c:pt>
                <c:pt idx="190285">
                  <c:v>50.351</c:v>
                </c:pt>
                <c:pt idx="190286">
                  <c:v>52.506</c:v>
                </c:pt>
                <c:pt idx="190287">
                  <c:v>53.843</c:v>
                </c:pt>
                <c:pt idx="190288">
                  <c:v>54.433</c:v>
                </c:pt>
                <c:pt idx="190289">
                  <c:v>49.546</c:v>
                </c:pt>
                <c:pt idx="190290">
                  <c:v>44.445</c:v>
                </c:pt>
                <c:pt idx="190291">
                  <c:v>47.47</c:v>
                </c:pt>
                <c:pt idx="190292">
                  <c:v>49.584</c:v>
                </c:pt>
                <c:pt idx="190293">
                  <c:v>46.753</c:v>
                </c:pt>
                <c:pt idx="190294">
                  <c:v>46.731</c:v>
                </c:pt>
                <c:pt idx="190295">
                  <c:v>47.017</c:v>
                </c:pt>
                <c:pt idx="190296">
                  <c:v>44.392</c:v>
                </c:pt>
                <c:pt idx="190297">
                  <c:v>43.264</c:v>
                </c:pt>
                <c:pt idx="190298">
                  <c:v>42.952</c:v>
                </c:pt>
                <c:pt idx="190299">
                  <c:v>42.958</c:v>
                </c:pt>
                <c:pt idx="190300">
                  <c:v>44.967</c:v>
                </c:pt>
                <c:pt idx="190301">
                  <c:v>46.44</c:v>
                </c:pt>
                <c:pt idx="190302">
                  <c:v>48.351</c:v>
                </c:pt>
                <c:pt idx="190303">
                  <c:v>48.135</c:v>
                </c:pt>
                <c:pt idx="190304">
                  <c:v>49.361</c:v>
                </c:pt>
                <c:pt idx="190305">
                  <c:v>48.502</c:v>
                </c:pt>
                <c:pt idx="190306">
                  <c:v>45.091</c:v>
                </c:pt>
                <c:pt idx="190307">
                  <c:v>43.39</c:v>
                </c:pt>
                <c:pt idx="190308">
                  <c:v>46.462</c:v>
                </c:pt>
                <c:pt idx="190309">
                  <c:v>49.39</c:v>
                </c:pt>
                <c:pt idx="190310">
                  <c:v>48.566</c:v>
                </c:pt>
                <c:pt idx="190311">
                  <c:v>48.74</c:v>
                </c:pt>
                <c:pt idx="190312">
                  <c:v>47.556</c:v>
                </c:pt>
                <c:pt idx="190313">
                  <c:v>46.403</c:v>
                </c:pt>
                <c:pt idx="190314">
                  <c:v>46.381</c:v>
                </c:pt>
                <c:pt idx="190315">
                  <c:v>45.384</c:v>
                </c:pt>
                <c:pt idx="190316">
                  <c:v>45.752</c:v>
                </c:pt>
                <c:pt idx="190317">
                  <c:v>47.1</c:v>
                </c:pt>
                <c:pt idx="190318">
                  <c:v>48.091</c:v>
                </c:pt>
                <c:pt idx="190319">
                  <c:v>49.878</c:v>
                </c:pt>
                <c:pt idx="190320">
                  <c:v>44.759</c:v>
                </c:pt>
                <c:pt idx="190321">
                  <c:v>42.545</c:v>
                </c:pt>
                <c:pt idx="190322">
                  <c:v>40.376</c:v>
                </c:pt>
                <c:pt idx="190323">
                  <c:v>41.805</c:v>
                </c:pt>
                <c:pt idx="190324">
                  <c:v>43.447</c:v>
                </c:pt>
                <c:pt idx="190325">
                  <c:v>43.593</c:v>
                </c:pt>
                <c:pt idx="190326">
                  <c:v>46.867</c:v>
                </c:pt>
                <c:pt idx="190327">
                  <c:v>46.521</c:v>
                </c:pt>
                <c:pt idx="190328">
                  <c:v>46.507</c:v>
                </c:pt>
                <c:pt idx="190329">
                  <c:v>45.607</c:v>
                </c:pt>
                <c:pt idx="190330">
                  <c:v>45.371</c:v>
                </c:pt>
                <c:pt idx="190331">
                  <c:v>43.688</c:v>
                </c:pt>
                <c:pt idx="190332">
                  <c:v>42.419</c:v>
                </c:pt>
                <c:pt idx="190333">
                  <c:v>40.619</c:v>
                </c:pt>
                <c:pt idx="190334">
                  <c:v>41.431</c:v>
                </c:pt>
                <c:pt idx="190335">
                  <c:v>42.109</c:v>
                </c:pt>
                <c:pt idx="190336">
                  <c:v>43.064</c:v>
                </c:pt>
                <c:pt idx="190337">
                  <c:v>43.759</c:v>
                </c:pt>
                <c:pt idx="190338">
                  <c:v>43.253</c:v>
                </c:pt>
                <c:pt idx="190339">
                  <c:v>41.574</c:v>
                </c:pt>
                <c:pt idx="190340">
                  <c:v>41.098</c:v>
                </c:pt>
                <c:pt idx="190341">
                  <c:v>38.269</c:v>
                </c:pt>
                <c:pt idx="190342">
                  <c:v>41.204</c:v>
                </c:pt>
                <c:pt idx="190343">
                  <c:v>39.689</c:v>
                </c:pt>
                <c:pt idx="190344">
                  <c:v>38.471</c:v>
                </c:pt>
                <c:pt idx="190345">
                  <c:v>36.886</c:v>
                </c:pt>
                <c:pt idx="190346">
                  <c:v>36.508</c:v>
                </c:pt>
                <c:pt idx="190347">
                  <c:v>35.411</c:v>
                </c:pt>
                <c:pt idx="190348">
                  <c:v>38.159</c:v>
                </c:pt>
                <c:pt idx="190349">
                  <c:v>39.299</c:v>
                </c:pt>
                <c:pt idx="190350">
                  <c:v>42.318</c:v>
                </c:pt>
                <c:pt idx="190351">
                  <c:v>41.95</c:v>
                </c:pt>
                <c:pt idx="190352">
                  <c:v>41.931</c:v>
                </c:pt>
                <c:pt idx="190353">
                  <c:v>40.47</c:v>
                </c:pt>
                <c:pt idx="190354">
                  <c:v>42.421</c:v>
                </c:pt>
                <c:pt idx="190355">
                  <c:v>43.018</c:v>
                </c:pt>
                <c:pt idx="190356">
                  <c:v>40.807</c:v>
                </c:pt>
                <c:pt idx="190357">
                  <c:v>39.361</c:v>
                </c:pt>
                <c:pt idx="190358">
                  <c:v>37.951</c:v>
                </c:pt>
                <c:pt idx="190359">
                  <c:v>34.643</c:v>
                </c:pt>
                <c:pt idx="190360">
                  <c:v>36.591</c:v>
                </c:pt>
                <c:pt idx="190361">
                  <c:v>39.301</c:v>
                </c:pt>
                <c:pt idx="190362">
                  <c:v>39.132</c:v>
                </c:pt>
                <c:pt idx="190363">
                  <c:v>38.363</c:v>
                </c:pt>
                <c:pt idx="190364">
                  <c:v>40.133</c:v>
                </c:pt>
                <c:pt idx="190365">
                  <c:v>41.661</c:v>
                </c:pt>
                <c:pt idx="190366">
                  <c:v>40.884</c:v>
                </c:pt>
                <c:pt idx="190367">
                  <c:v>39.8</c:v>
                </c:pt>
                <c:pt idx="190368">
                  <c:v>38.486</c:v>
                </c:pt>
                <c:pt idx="190369">
                  <c:v>36.487</c:v>
                </c:pt>
                <c:pt idx="190370">
                  <c:v>36.327</c:v>
                </c:pt>
                <c:pt idx="190371">
                  <c:v>33.098</c:v>
                </c:pt>
                <c:pt idx="190372">
                  <c:v>33.909</c:v>
                </c:pt>
                <c:pt idx="190373">
                  <c:v>33.79</c:v>
                </c:pt>
                <c:pt idx="190374">
                  <c:v>35.418</c:v>
                </c:pt>
                <c:pt idx="190375">
                  <c:v>35.602</c:v>
                </c:pt>
                <c:pt idx="190376">
                  <c:v>36.44</c:v>
                </c:pt>
                <c:pt idx="190377">
                  <c:v>33.937</c:v>
                </c:pt>
                <c:pt idx="190378">
                  <c:v>35.744</c:v>
                </c:pt>
                <c:pt idx="190379">
                  <c:v>35.994</c:v>
                </c:pt>
                <c:pt idx="190380">
                  <c:v>32.514</c:v>
                </c:pt>
                <c:pt idx="190381">
                  <c:v>31.232</c:v>
                </c:pt>
                <c:pt idx="190382">
                  <c:v>33.711</c:v>
                </c:pt>
                <c:pt idx="190383">
                  <c:v>34.693</c:v>
                </c:pt>
                <c:pt idx="190384">
                  <c:v>41.98</c:v>
                </c:pt>
                <c:pt idx="190385">
                  <c:v>44.782</c:v>
                </c:pt>
                <c:pt idx="190386">
                  <c:v>42.116</c:v>
                </c:pt>
                <c:pt idx="190387">
                  <c:v>40.552</c:v>
                </c:pt>
                <c:pt idx="190388">
                  <c:v>42.034</c:v>
                </c:pt>
                <c:pt idx="190389">
                  <c:v>40.408</c:v>
                </c:pt>
                <c:pt idx="190390">
                  <c:v>39.333</c:v>
                </c:pt>
                <c:pt idx="190391">
                  <c:v>40.172</c:v>
                </c:pt>
                <c:pt idx="190392">
                  <c:v>41.463</c:v>
                </c:pt>
                <c:pt idx="190393">
                  <c:v>41.898</c:v>
                </c:pt>
                <c:pt idx="190394">
                  <c:v>41.321</c:v>
                </c:pt>
                <c:pt idx="190395">
                  <c:v>40.95</c:v>
                </c:pt>
                <c:pt idx="190396">
                  <c:v>40.777</c:v>
                </c:pt>
                <c:pt idx="190397">
                  <c:v>41.918</c:v>
                </c:pt>
                <c:pt idx="190398">
                  <c:v>44.703</c:v>
                </c:pt>
                <c:pt idx="190399">
                  <c:v>41.919</c:v>
                </c:pt>
                <c:pt idx="190400">
                  <c:v>41.968</c:v>
                </c:pt>
                <c:pt idx="190401">
                  <c:v>41.144</c:v>
                </c:pt>
                <c:pt idx="190402">
                  <c:v>41.256</c:v>
                </c:pt>
                <c:pt idx="190403">
                  <c:v>41.114</c:v>
                </c:pt>
                <c:pt idx="190404">
                  <c:v>40.986</c:v>
                </c:pt>
                <c:pt idx="190405">
                  <c:v>42.65</c:v>
                </c:pt>
                <c:pt idx="190406">
                  <c:v>44.703</c:v>
                </c:pt>
                <c:pt idx="190407">
                  <c:v>44.161</c:v>
                </c:pt>
                <c:pt idx="190408">
                  <c:v>47.57</c:v>
                </c:pt>
                <c:pt idx="190409">
                  <c:v>46.36</c:v>
                </c:pt>
                <c:pt idx="190410">
                  <c:v>43.253</c:v>
                </c:pt>
                <c:pt idx="190411">
                  <c:v>41.434</c:v>
                </c:pt>
                <c:pt idx="190412">
                  <c:v>42.185</c:v>
                </c:pt>
                <c:pt idx="190413">
                  <c:v>44.454</c:v>
                </c:pt>
                <c:pt idx="190414">
                  <c:v>42.638</c:v>
                </c:pt>
                <c:pt idx="190415">
                  <c:v>39.962</c:v>
                </c:pt>
                <c:pt idx="190416">
                  <c:v>40.067</c:v>
                </c:pt>
                <c:pt idx="190417">
                  <c:v>42.79</c:v>
                </c:pt>
                <c:pt idx="190418">
                  <c:v>42.161</c:v>
                </c:pt>
                <c:pt idx="190419">
                  <c:v>39.609</c:v>
                </c:pt>
                <c:pt idx="190420">
                  <c:v>40.826</c:v>
                </c:pt>
                <c:pt idx="190421">
                  <c:v>41.177</c:v>
                </c:pt>
                <c:pt idx="190422">
                  <c:v>43.093</c:v>
                </c:pt>
                <c:pt idx="190423">
                  <c:v>41.616</c:v>
                </c:pt>
                <c:pt idx="190424">
                  <c:v>42.032</c:v>
                </c:pt>
                <c:pt idx="190425">
                  <c:v>39.729</c:v>
                </c:pt>
                <c:pt idx="190426">
                  <c:v>40.873</c:v>
                </c:pt>
                <c:pt idx="190427">
                  <c:v>40.522</c:v>
                </c:pt>
                <c:pt idx="190428">
                  <c:v>40.708</c:v>
                </c:pt>
                <c:pt idx="190429">
                  <c:v>38.897</c:v>
                </c:pt>
                <c:pt idx="190430">
                  <c:v>39.026</c:v>
                </c:pt>
                <c:pt idx="190431">
                  <c:v>41.408</c:v>
                </c:pt>
                <c:pt idx="190432">
                  <c:v>43.484</c:v>
                </c:pt>
                <c:pt idx="190433">
                  <c:v>41.867</c:v>
                </c:pt>
                <c:pt idx="190434">
                  <c:v>40.742</c:v>
                </c:pt>
                <c:pt idx="190435">
                  <c:v>41.494</c:v>
                </c:pt>
                <c:pt idx="190436">
                  <c:v>42.227</c:v>
                </c:pt>
                <c:pt idx="190437">
                  <c:v>40.306</c:v>
                </c:pt>
                <c:pt idx="190438">
                  <c:v>42.079</c:v>
                </c:pt>
                <c:pt idx="190439">
                  <c:v>42.882</c:v>
                </c:pt>
                <c:pt idx="190440">
                  <c:v>43.735</c:v>
                </c:pt>
                <c:pt idx="190441">
                  <c:v>42.584</c:v>
                </c:pt>
                <c:pt idx="190442">
                  <c:v>42.201</c:v>
                </c:pt>
                <c:pt idx="190443">
                  <c:v>36.991</c:v>
                </c:pt>
                <c:pt idx="190444">
                  <c:v>35.775</c:v>
                </c:pt>
                <c:pt idx="190445">
                  <c:v>38.27</c:v>
                </c:pt>
                <c:pt idx="190446">
                  <c:v>40.696</c:v>
                </c:pt>
                <c:pt idx="190447">
                  <c:v>42.083</c:v>
                </c:pt>
                <c:pt idx="190448">
                  <c:v>42.208</c:v>
                </c:pt>
                <c:pt idx="190449">
                  <c:v>42.332</c:v>
                </c:pt>
                <c:pt idx="190450">
                  <c:v>41.734</c:v>
                </c:pt>
                <c:pt idx="190451">
                  <c:v>42.88</c:v>
                </c:pt>
                <c:pt idx="190452">
                  <c:v>43.991</c:v>
                </c:pt>
                <c:pt idx="190453">
                  <c:v>42.261</c:v>
                </c:pt>
                <c:pt idx="190454">
                  <c:v>41.14</c:v>
                </c:pt>
                <c:pt idx="190455">
                  <c:v>40.97</c:v>
                </c:pt>
                <c:pt idx="190456">
                  <c:v>41.152</c:v>
                </c:pt>
                <c:pt idx="190457">
                  <c:v>42.66</c:v>
                </c:pt>
                <c:pt idx="190458">
                  <c:v>42.396</c:v>
                </c:pt>
                <c:pt idx="190459">
                  <c:v>41.348</c:v>
                </c:pt>
                <c:pt idx="190460">
                  <c:v>42.254</c:v>
                </c:pt>
                <c:pt idx="190461">
                  <c:v>43.044</c:v>
                </c:pt>
                <c:pt idx="190462">
                  <c:v>39.31</c:v>
                </c:pt>
                <c:pt idx="190463">
                  <c:v>38.337</c:v>
                </c:pt>
                <c:pt idx="190464">
                  <c:v>39.054</c:v>
                </c:pt>
                <c:pt idx="190465">
                  <c:v>40.242</c:v>
                </c:pt>
                <c:pt idx="190466">
                  <c:v>40.978</c:v>
                </c:pt>
                <c:pt idx="190467">
                  <c:v>37.55</c:v>
                </c:pt>
                <c:pt idx="190468">
                  <c:v>38.493</c:v>
                </c:pt>
                <c:pt idx="190469">
                  <c:v>38.718</c:v>
                </c:pt>
                <c:pt idx="190470">
                  <c:v>39.994</c:v>
                </c:pt>
                <c:pt idx="190471">
                  <c:v>37.949</c:v>
                </c:pt>
                <c:pt idx="190472">
                  <c:v>38.937</c:v>
                </c:pt>
                <c:pt idx="190473">
                  <c:v>40.188</c:v>
                </c:pt>
                <c:pt idx="190474">
                  <c:v>39.646</c:v>
                </c:pt>
                <c:pt idx="190475">
                  <c:v>35.009</c:v>
                </c:pt>
                <c:pt idx="190476">
                  <c:v>32.327</c:v>
                </c:pt>
                <c:pt idx="190477">
                  <c:v>32.77</c:v>
                </c:pt>
                <c:pt idx="190478">
                  <c:v>35.341</c:v>
                </c:pt>
                <c:pt idx="190479">
                  <c:v>36.095</c:v>
                </c:pt>
                <c:pt idx="190480">
                  <c:v>36.151</c:v>
                </c:pt>
                <c:pt idx="190481">
                  <c:v>39.733</c:v>
                </c:pt>
                <c:pt idx="190482">
                  <c:v>38.315</c:v>
                </c:pt>
                <c:pt idx="190483">
                  <c:v>36.781</c:v>
                </c:pt>
                <c:pt idx="190484">
                  <c:v>39.185</c:v>
                </c:pt>
                <c:pt idx="190485">
                  <c:v>40.957</c:v>
                </c:pt>
                <c:pt idx="190486">
                  <c:v>40.138</c:v>
                </c:pt>
                <c:pt idx="190487">
                  <c:v>39.855</c:v>
                </c:pt>
                <c:pt idx="190488">
                  <c:v>37.957</c:v>
                </c:pt>
                <c:pt idx="190489">
                  <c:v>39.212</c:v>
                </c:pt>
                <c:pt idx="190490">
                  <c:v>39.643</c:v>
                </c:pt>
                <c:pt idx="190491">
                  <c:v>36.962</c:v>
                </c:pt>
                <c:pt idx="190492">
                  <c:v>36.437</c:v>
                </c:pt>
                <c:pt idx="190493">
                  <c:v>37.795</c:v>
                </c:pt>
                <c:pt idx="190494">
                  <c:v>41.554</c:v>
                </c:pt>
                <c:pt idx="190495">
                  <c:v>40.583</c:v>
                </c:pt>
                <c:pt idx="190496">
                  <c:v>42.266</c:v>
                </c:pt>
                <c:pt idx="190497">
                  <c:v>41.455</c:v>
                </c:pt>
                <c:pt idx="190498">
                  <c:v>37.318</c:v>
                </c:pt>
                <c:pt idx="190499">
                  <c:v>37.054</c:v>
                </c:pt>
                <c:pt idx="190500">
                  <c:v>39.922</c:v>
                </c:pt>
                <c:pt idx="190501">
                  <c:v>38.084</c:v>
                </c:pt>
                <c:pt idx="190502">
                  <c:v>35.437</c:v>
                </c:pt>
                <c:pt idx="190503">
                  <c:v>38.176</c:v>
                </c:pt>
                <c:pt idx="190504">
                  <c:v>38.589</c:v>
                </c:pt>
                <c:pt idx="190505">
                  <c:v>39.671</c:v>
                </c:pt>
                <c:pt idx="190506">
                  <c:v>39.084</c:v>
                </c:pt>
                <c:pt idx="190507">
                  <c:v>37.177</c:v>
                </c:pt>
                <c:pt idx="190508">
                  <c:v>35.719</c:v>
                </c:pt>
                <c:pt idx="190509">
                  <c:v>35.402</c:v>
                </c:pt>
                <c:pt idx="190510">
                  <c:v>37.782</c:v>
                </c:pt>
                <c:pt idx="190511">
                  <c:v>38.345</c:v>
                </c:pt>
                <c:pt idx="190512">
                  <c:v>39.443</c:v>
                </c:pt>
                <c:pt idx="190513">
                  <c:v>42.494</c:v>
                </c:pt>
                <c:pt idx="190514">
                  <c:v>40.536</c:v>
                </c:pt>
                <c:pt idx="190515">
                  <c:v>38.058</c:v>
                </c:pt>
                <c:pt idx="190516">
                  <c:v>41.409</c:v>
                </c:pt>
                <c:pt idx="190517">
                  <c:v>44.485</c:v>
                </c:pt>
                <c:pt idx="190518">
                  <c:v>48.399</c:v>
                </c:pt>
                <c:pt idx="190519">
                  <c:v>46.418</c:v>
                </c:pt>
                <c:pt idx="190520">
                  <c:v>41.287</c:v>
                </c:pt>
                <c:pt idx="190521">
                  <c:v>35.507</c:v>
                </c:pt>
                <c:pt idx="190522">
                  <c:v>35.711</c:v>
                </c:pt>
                <c:pt idx="190523">
                  <c:v>37.722</c:v>
                </c:pt>
                <c:pt idx="190524">
                  <c:v>40.03</c:v>
                </c:pt>
                <c:pt idx="190525">
                  <c:v>40.389</c:v>
                </c:pt>
                <c:pt idx="190526">
                  <c:v>41.575</c:v>
                </c:pt>
                <c:pt idx="190527">
                  <c:v>38.399</c:v>
                </c:pt>
                <c:pt idx="190528">
                  <c:v>40.142</c:v>
                </c:pt>
                <c:pt idx="190529">
                  <c:v>42.098</c:v>
                </c:pt>
                <c:pt idx="190530">
                  <c:v>41.124</c:v>
                </c:pt>
                <c:pt idx="190531">
                  <c:v>42.346</c:v>
                </c:pt>
                <c:pt idx="190532">
                  <c:v>42.787</c:v>
                </c:pt>
                <c:pt idx="190533">
                  <c:v>41.366</c:v>
                </c:pt>
                <c:pt idx="190534">
                  <c:v>43.264</c:v>
                </c:pt>
                <c:pt idx="190535">
                  <c:v>39.69</c:v>
                </c:pt>
                <c:pt idx="190536">
                  <c:v>37.369</c:v>
                </c:pt>
                <c:pt idx="190537">
                  <c:v>37.813</c:v>
                </c:pt>
                <c:pt idx="190538">
                  <c:v>41.701</c:v>
                </c:pt>
                <c:pt idx="190539">
                  <c:v>37.224</c:v>
                </c:pt>
                <c:pt idx="190540">
                  <c:v>37.061</c:v>
                </c:pt>
                <c:pt idx="190541">
                  <c:v>37.585</c:v>
                </c:pt>
                <c:pt idx="190542">
                  <c:v>35.539</c:v>
                </c:pt>
                <c:pt idx="190543">
                  <c:v>40.033</c:v>
                </c:pt>
                <c:pt idx="190544">
                  <c:v>44.91</c:v>
                </c:pt>
                <c:pt idx="190545">
                  <c:v>44.955</c:v>
                </c:pt>
                <c:pt idx="190546">
                  <c:v>41.238</c:v>
                </c:pt>
                <c:pt idx="190547">
                  <c:v>35.233</c:v>
                </c:pt>
                <c:pt idx="190548">
                  <c:v>32.882</c:v>
                </c:pt>
                <c:pt idx="190549">
                  <c:v>38.565</c:v>
                </c:pt>
                <c:pt idx="190550">
                  <c:v>43.704</c:v>
                </c:pt>
                <c:pt idx="190551">
                  <c:v>39.413</c:v>
                </c:pt>
                <c:pt idx="190552">
                  <c:v>49.066</c:v>
                </c:pt>
                <c:pt idx="190553">
                  <c:v>39.26</c:v>
                </c:pt>
                <c:pt idx="190554">
                  <c:v>37.86</c:v>
                </c:pt>
                <c:pt idx="190555">
                  <c:v>40.326</c:v>
                </c:pt>
                <c:pt idx="190556">
                  <c:v>44.597</c:v>
                </c:pt>
                <c:pt idx="190557">
                  <c:v>44.921</c:v>
                </c:pt>
                <c:pt idx="190558">
                  <c:v>44.213</c:v>
                </c:pt>
                <c:pt idx="190559">
                  <c:v>42.963</c:v>
                </c:pt>
                <c:pt idx="190560">
                  <c:v>42.972</c:v>
                </c:pt>
                <c:pt idx="190561">
                  <c:v>43.016</c:v>
                </c:pt>
                <c:pt idx="190562">
                  <c:v>41.422</c:v>
                </c:pt>
                <c:pt idx="190563">
                  <c:v>37.845</c:v>
                </c:pt>
                <c:pt idx="190564">
                  <c:v>34.938</c:v>
                </c:pt>
                <c:pt idx="190565">
                  <c:v>37.801</c:v>
                </c:pt>
                <c:pt idx="190566">
                  <c:v>39.828</c:v>
                </c:pt>
                <c:pt idx="190567">
                  <c:v>35.465</c:v>
                </c:pt>
                <c:pt idx="190568">
                  <c:v>37.382</c:v>
                </c:pt>
                <c:pt idx="190569">
                  <c:v>41.405</c:v>
                </c:pt>
                <c:pt idx="190570">
                  <c:v>42.811</c:v>
                </c:pt>
                <c:pt idx="190571">
                  <c:v>41.269</c:v>
                </c:pt>
                <c:pt idx="190572">
                  <c:v>39.38</c:v>
                </c:pt>
                <c:pt idx="190573">
                  <c:v>39.835</c:v>
                </c:pt>
                <c:pt idx="190574">
                  <c:v>36.929</c:v>
                </c:pt>
                <c:pt idx="190575">
                  <c:v>38.219</c:v>
                </c:pt>
                <c:pt idx="190576">
                  <c:v>40.798</c:v>
                </c:pt>
                <c:pt idx="190577">
                  <c:v>44.936</c:v>
                </c:pt>
                <c:pt idx="190578">
                  <c:v>46.044</c:v>
                </c:pt>
                <c:pt idx="190579">
                  <c:v>45.016</c:v>
                </c:pt>
                <c:pt idx="190580">
                  <c:v>45.433</c:v>
                </c:pt>
                <c:pt idx="190581">
                  <c:v>40.845</c:v>
                </c:pt>
                <c:pt idx="190582">
                  <c:v>40.941</c:v>
                </c:pt>
                <c:pt idx="190583">
                  <c:v>39.086</c:v>
                </c:pt>
                <c:pt idx="190584">
                  <c:v>37.939</c:v>
                </c:pt>
                <c:pt idx="190585">
                  <c:v>38.962</c:v>
                </c:pt>
                <c:pt idx="190586">
                  <c:v>39.539</c:v>
                </c:pt>
                <c:pt idx="190587">
                  <c:v>34.869</c:v>
                </c:pt>
                <c:pt idx="190588">
                  <c:v>34.607</c:v>
                </c:pt>
                <c:pt idx="190589">
                  <c:v>37.091</c:v>
                </c:pt>
                <c:pt idx="190590">
                  <c:v>39.662</c:v>
                </c:pt>
                <c:pt idx="190591">
                  <c:v>38.974</c:v>
                </c:pt>
                <c:pt idx="190592">
                  <c:v>37.116</c:v>
                </c:pt>
                <c:pt idx="190593">
                  <c:v>36.344</c:v>
                </c:pt>
                <c:pt idx="190594">
                  <c:v>34.592</c:v>
                </c:pt>
                <c:pt idx="190595">
                  <c:v>33.861</c:v>
                </c:pt>
                <c:pt idx="190596">
                  <c:v>35.531</c:v>
                </c:pt>
                <c:pt idx="190597">
                  <c:v>36.71</c:v>
                </c:pt>
                <c:pt idx="190598">
                  <c:v>36.092</c:v>
                </c:pt>
                <c:pt idx="190599">
                  <c:v>37.12</c:v>
                </c:pt>
                <c:pt idx="190600">
                  <c:v>38.734</c:v>
                </c:pt>
                <c:pt idx="190601">
                  <c:v>55.523</c:v>
                </c:pt>
                <c:pt idx="190602">
                  <c:v>36.141</c:v>
                </c:pt>
                <c:pt idx="190603">
                  <c:v>40.527</c:v>
                </c:pt>
                <c:pt idx="190604">
                  <c:v>40.382</c:v>
                </c:pt>
                <c:pt idx="190605">
                  <c:v>38.237</c:v>
                </c:pt>
                <c:pt idx="190606">
                  <c:v>37.396</c:v>
                </c:pt>
                <c:pt idx="190607">
                  <c:v>35.322</c:v>
                </c:pt>
                <c:pt idx="190608">
                  <c:v>33.493</c:v>
                </c:pt>
                <c:pt idx="190609">
                  <c:v>33.875</c:v>
                </c:pt>
                <c:pt idx="190610">
                  <c:v>34.414</c:v>
                </c:pt>
                <c:pt idx="190611">
                  <c:v>31.339</c:v>
                </c:pt>
                <c:pt idx="190612">
                  <c:v>33.074</c:v>
                </c:pt>
                <c:pt idx="190613">
                  <c:v>34.156</c:v>
                </c:pt>
                <c:pt idx="190614">
                  <c:v>34.582</c:v>
                </c:pt>
                <c:pt idx="190615">
                  <c:v>35.049</c:v>
                </c:pt>
                <c:pt idx="190616">
                  <c:v>35.165</c:v>
                </c:pt>
                <c:pt idx="190617">
                  <c:v>32.486</c:v>
                </c:pt>
                <c:pt idx="190618">
                  <c:v>33.094</c:v>
                </c:pt>
                <c:pt idx="190619">
                  <c:v>33.258</c:v>
                </c:pt>
                <c:pt idx="190620">
                  <c:v>33.529</c:v>
                </c:pt>
                <c:pt idx="190621">
                  <c:v>35.486</c:v>
                </c:pt>
                <c:pt idx="190622">
                  <c:v>33.961</c:v>
                </c:pt>
                <c:pt idx="190623">
                  <c:v>35.542</c:v>
                </c:pt>
                <c:pt idx="190624">
                  <c:v>36.241</c:v>
                </c:pt>
                <c:pt idx="190625">
                  <c:v>36.143</c:v>
                </c:pt>
                <c:pt idx="190626">
                  <c:v>35.253</c:v>
                </c:pt>
                <c:pt idx="190627">
                  <c:v>33.788</c:v>
                </c:pt>
                <c:pt idx="190628">
                  <c:v>33.363</c:v>
                </c:pt>
                <c:pt idx="190629">
                  <c:v>34.816</c:v>
                </c:pt>
                <c:pt idx="190630">
                  <c:v>35.181</c:v>
                </c:pt>
                <c:pt idx="190631">
                  <c:v>36.916</c:v>
                </c:pt>
                <c:pt idx="190632">
                  <c:v>34.897</c:v>
                </c:pt>
                <c:pt idx="190633">
                  <c:v>36.014</c:v>
                </c:pt>
                <c:pt idx="190634">
                  <c:v>33.822</c:v>
                </c:pt>
                <c:pt idx="190635">
                  <c:v>32.253</c:v>
                </c:pt>
                <c:pt idx="190636">
                  <c:v>33.113</c:v>
                </c:pt>
                <c:pt idx="190637">
                  <c:v>35.746</c:v>
                </c:pt>
                <c:pt idx="190638">
                  <c:v>35.422</c:v>
                </c:pt>
                <c:pt idx="190639">
                  <c:v>37.379</c:v>
                </c:pt>
                <c:pt idx="190640">
                  <c:v>35.215</c:v>
                </c:pt>
                <c:pt idx="190641">
                  <c:v>33.751</c:v>
                </c:pt>
                <c:pt idx="190642">
                  <c:v>31.955</c:v>
                </c:pt>
                <c:pt idx="190643">
                  <c:v>33.202</c:v>
                </c:pt>
                <c:pt idx="190644">
                  <c:v>31.073</c:v>
                </c:pt>
                <c:pt idx="190645">
                  <c:v>31.601</c:v>
                </c:pt>
                <c:pt idx="190646">
                  <c:v>32.583</c:v>
                </c:pt>
                <c:pt idx="190647">
                  <c:v>33.347</c:v>
                </c:pt>
                <c:pt idx="190648">
                  <c:v>31.959</c:v>
                </c:pt>
                <c:pt idx="190649">
                  <c:v>33.689</c:v>
                </c:pt>
                <c:pt idx="190650">
                  <c:v>36.759</c:v>
                </c:pt>
                <c:pt idx="190651">
                  <c:v>33.8</c:v>
                </c:pt>
                <c:pt idx="190652">
                  <c:v>35.721</c:v>
                </c:pt>
                <c:pt idx="190653">
                  <c:v>33.866</c:v>
                </c:pt>
                <c:pt idx="190654">
                  <c:v>36.138</c:v>
                </c:pt>
                <c:pt idx="190655">
                  <c:v>35.073</c:v>
                </c:pt>
                <c:pt idx="190656">
                  <c:v>36.798</c:v>
                </c:pt>
                <c:pt idx="190657">
                  <c:v>34.802</c:v>
                </c:pt>
                <c:pt idx="190658">
                  <c:v>34.274</c:v>
                </c:pt>
                <c:pt idx="190659">
                  <c:v>30.318</c:v>
                </c:pt>
                <c:pt idx="190660">
                  <c:v>32.879</c:v>
                </c:pt>
                <c:pt idx="190661">
                  <c:v>34.13</c:v>
                </c:pt>
                <c:pt idx="190662">
                  <c:v>34.76</c:v>
                </c:pt>
                <c:pt idx="190663">
                  <c:v>33.605</c:v>
                </c:pt>
                <c:pt idx="190664">
                  <c:v>35.546</c:v>
                </c:pt>
                <c:pt idx="190665">
                  <c:v>36.327</c:v>
                </c:pt>
                <c:pt idx="190666">
                  <c:v>34.444</c:v>
                </c:pt>
                <c:pt idx="190667">
                  <c:v>32.293</c:v>
                </c:pt>
                <c:pt idx="190668">
                  <c:v>35.473</c:v>
                </c:pt>
                <c:pt idx="190669">
                  <c:v>36.502</c:v>
                </c:pt>
                <c:pt idx="190670">
                  <c:v>33.584</c:v>
                </c:pt>
                <c:pt idx="190671">
                  <c:v>34.093</c:v>
                </c:pt>
                <c:pt idx="190672">
                  <c:v>35.051</c:v>
                </c:pt>
                <c:pt idx="190673">
                  <c:v>35.969</c:v>
                </c:pt>
                <c:pt idx="190674">
                  <c:v>36.387</c:v>
                </c:pt>
                <c:pt idx="190675">
                  <c:v>35.762</c:v>
                </c:pt>
                <c:pt idx="190676">
                  <c:v>34.198</c:v>
                </c:pt>
                <c:pt idx="190677">
                  <c:v>34.155</c:v>
                </c:pt>
                <c:pt idx="190678">
                  <c:v>34.403</c:v>
                </c:pt>
                <c:pt idx="190679">
                  <c:v>32.827</c:v>
                </c:pt>
                <c:pt idx="190680">
                  <c:v>33.815</c:v>
                </c:pt>
                <c:pt idx="190681">
                  <c:v>33.134</c:v>
                </c:pt>
                <c:pt idx="190682">
                  <c:v>30.583</c:v>
                </c:pt>
                <c:pt idx="190683">
                  <c:v>28.741</c:v>
                </c:pt>
                <c:pt idx="190684">
                  <c:v>28.827</c:v>
                </c:pt>
                <c:pt idx="190685">
                  <c:v>28.693</c:v>
                </c:pt>
                <c:pt idx="190686">
                  <c:v>29.096</c:v>
                </c:pt>
                <c:pt idx="190687">
                  <c:v>31.289</c:v>
                </c:pt>
                <c:pt idx="190688">
                  <c:v>32.261</c:v>
                </c:pt>
                <c:pt idx="190689">
                  <c:v>32.756</c:v>
                </c:pt>
                <c:pt idx="190690">
                  <c:v>31.681</c:v>
                </c:pt>
                <c:pt idx="190691">
                  <c:v>33.53</c:v>
                </c:pt>
                <c:pt idx="190692">
                  <c:v>32.284</c:v>
                </c:pt>
                <c:pt idx="190693">
                  <c:v>31.579</c:v>
                </c:pt>
                <c:pt idx="190694">
                  <c:v>32.099</c:v>
                </c:pt>
                <c:pt idx="190695">
                  <c:v>31.399</c:v>
                </c:pt>
                <c:pt idx="190696">
                  <c:v>30.488</c:v>
                </c:pt>
                <c:pt idx="190697">
                  <c:v>30.446</c:v>
                </c:pt>
                <c:pt idx="190698">
                  <c:v>30.989</c:v>
                </c:pt>
                <c:pt idx="190699">
                  <c:v>33.792</c:v>
                </c:pt>
                <c:pt idx="190700">
                  <c:v>33.082</c:v>
                </c:pt>
                <c:pt idx="190701">
                  <c:v>32.924</c:v>
                </c:pt>
                <c:pt idx="190702">
                  <c:v>32.153</c:v>
                </c:pt>
                <c:pt idx="190703">
                  <c:v>31.855</c:v>
                </c:pt>
                <c:pt idx="190704">
                  <c:v>31.226</c:v>
                </c:pt>
                <c:pt idx="190705">
                  <c:v>31.378</c:v>
                </c:pt>
                <c:pt idx="190706">
                  <c:v>33.894</c:v>
                </c:pt>
                <c:pt idx="190707">
                  <c:v>32.462</c:v>
                </c:pt>
                <c:pt idx="190708">
                  <c:v>31.023</c:v>
                </c:pt>
                <c:pt idx="190709">
                  <c:v>30.297</c:v>
                </c:pt>
                <c:pt idx="190710">
                  <c:v>32.962</c:v>
                </c:pt>
                <c:pt idx="190711">
                  <c:v>31.719</c:v>
                </c:pt>
                <c:pt idx="190712">
                  <c:v>33.139</c:v>
                </c:pt>
                <c:pt idx="190713">
                  <c:v>35.044</c:v>
                </c:pt>
                <c:pt idx="190714">
                  <c:v>35.255</c:v>
                </c:pt>
                <c:pt idx="190715">
                  <c:v>31.719</c:v>
                </c:pt>
                <c:pt idx="190716">
                  <c:v>30.805</c:v>
                </c:pt>
                <c:pt idx="190717">
                  <c:v>31.247</c:v>
                </c:pt>
                <c:pt idx="190718">
                  <c:v>35.324</c:v>
                </c:pt>
                <c:pt idx="190719">
                  <c:v>37.257</c:v>
                </c:pt>
                <c:pt idx="190720">
                  <c:v>32.147</c:v>
                </c:pt>
                <c:pt idx="190721">
                  <c:v>39.299</c:v>
                </c:pt>
                <c:pt idx="190722">
                  <c:v>35.493</c:v>
                </c:pt>
                <c:pt idx="190723">
                  <c:v>35.656</c:v>
                </c:pt>
                <c:pt idx="190724">
                  <c:v>33.007</c:v>
                </c:pt>
                <c:pt idx="190725">
                  <c:v>35.478</c:v>
                </c:pt>
                <c:pt idx="190726">
                  <c:v>34.552</c:v>
                </c:pt>
                <c:pt idx="190727">
                  <c:v>34.093</c:v>
                </c:pt>
                <c:pt idx="190728">
                  <c:v>35.216</c:v>
                </c:pt>
                <c:pt idx="190729">
                  <c:v>35.738</c:v>
                </c:pt>
                <c:pt idx="190730">
                  <c:v>34.811</c:v>
                </c:pt>
                <c:pt idx="190731">
                  <c:v>32.601</c:v>
                </c:pt>
                <c:pt idx="190732">
                  <c:v>34.188</c:v>
                </c:pt>
                <c:pt idx="190733">
                  <c:v>31.138</c:v>
                </c:pt>
                <c:pt idx="190734">
                  <c:v>34.381</c:v>
                </c:pt>
                <c:pt idx="190735">
                  <c:v>36.859</c:v>
                </c:pt>
                <c:pt idx="190736">
                  <c:v>35.991</c:v>
                </c:pt>
                <c:pt idx="190737">
                  <c:v>36.022</c:v>
                </c:pt>
                <c:pt idx="190738">
                  <c:v>35.993</c:v>
                </c:pt>
                <c:pt idx="190739">
                  <c:v>37.292</c:v>
                </c:pt>
                <c:pt idx="190740">
                  <c:v>35.93</c:v>
                </c:pt>
                <c:pt idx="190741">
                  <c:v>32.356</c:v>
                </c:pt>
                <c:pt idx="190742">
                  <c:v>31.385</c:v>
                </c:pt>
                <c:pt idx="190743">
                  <c:v>31.208</c:v>
                </c:pt>
                <c:pt idx="190744">
                  <c:v>32.766</c:v>
                </c:pt>
                <c:pt idx="190745">
                  <c:v>32.38</c:v>
                </c:pt>
                <c:pt idx="190746">
                  <c:v>31.629</c:v>
                </c:pt>
                <c:pt idx="190747">
                  <c:v>32.904</c:v>
                </c:pt>
                <c:pt idx="190748">
                  <c:v>33.539</c:v>
                </c:pt>
                <c:pt idx="190749">
                  <c:v>31.775</c:v>
                </c:pt>
                <c:pt idx="190750">
                  <c:v>32.656</c:v>
                </c:pt>
                <c:pt idx="190751">
                  <c:v>32.768</c:v>
                </c:pt>
                <c:pt idx="190752">
                  <c:v>33.619</c:v>
                </c:pt>
                <c:pt idx="190753">
                  <c:v>34.72</c:v>
                </c:pt>
                <c:pt idx="190754">
                  <c:v>32.983</c:v>
                </c:pt>
                <c:pt idx="190755">
                  <c:v>30.432</c:v>
                </c:pt>
                <c:pt idx="190756">
                  <c:v>30.716</c:v>
                </c:pt>
                <c:pt idx="190757">
                  <c:v>30.314</c:v>
                </c:pt>
                <c:pt idx="190758">
                  <c:v>31.861</c:v>
                </c:pt>
                <c:pt idx="190759">
                  <c:v>31.851</c:v>
                </c:pt>
                <c:pt idx="190760">
                  <c:v>31.742</c:v>
                </c:pt>
                <c:pt idx="190761">
                  <c:v>31.133</c:v>
                </c:pt>
                <c:pt idx="190762">
                  <c:v>32.171</c:v>
                </c:pt>
                <c:pt idx="190763">
                  <c:v>27.551</c:v>
                </c:pt>
                <c:pt idx="190764">
                  <c:v>27.78</c:v>
                </c:pt>
                <c:pt idx="190765">
                  <c:v>27.402</c:v>
                </c:pt>
                <c:pt idx="190766">
                  <c:v>29.93</c:v>
                </c:pt>
                <c:pt idx="190767">
                  <c:v>30.091</c:v>
                </c:pt>
                <c:pt idx="190768">
                  <c:v>29.753</c:v>
                </c:pt>
                <c:pt idx="190769">
                  <c:v>29.67</c:v>
                </c:pt>
                <c:pt idx="190770">
                  <c:v>29.419</c:v>
                </c:pt>
                <c:pt idx="190771">
                  <c:v>23.339</c:v>
                </c:pt>
                <c:pt idx="190772">
                  <c:v>22.562</c:v>
                </c:pt>
                <c:pt idx="190773">
                  <c:v>23.339</c:v>
                </c:pt>
                <c:pt idx="190774">
                  <c:v>23.67</c:v>
                </c:pt>
                <c:pt idx="190775">
                  <c:v>26.028</c:v>
                </c:pt>
                <c:pt idx="190776">
                  <c:v>25.306</c:v>
                </c:pt>
                <c:pt idx="190777">
                  <c:v>23.448</c:v>
                </c:pt>
                <c:pt idx="190778">
                  <c:v>22.312</c:v>
                </c:pt>
                <c:pt idx="190779">
                  <c:v>23.949</c:v>
                </c:pt>
                <c:pt idx="190780">
                  <c:v>23.887</c:v>
                </c:pt>
                <c:pt idx="190781">
                  <c:v>25.728</c:v>
                </c:pt>
                <c:pt idx="190782">
                  <c:v>26.84</c:v>
                </c:pt>
                <c:pt idx="190783">
                  <c:v>30.509</c:v>
                </c:pt>
                <c:pt idx="190784">
                  <c:v>30.97</c:v>
                </c:pt>
                <c:pt idx="190785">
                  <c:v>27.697</c:v>
                </c:pt>
                <c:pt idx="190786">
                  <c:v>26.862</c:v>
                </c:pt>
                <c:pt idx="190787">
                  <c:v>25.621</c:v>
                </c:pt>
                <c:pt idx="190788">
                  <c:v>24.035</c:v>
                </c:pt>
                <c:pt idx="190789">
                  <c:v>23.874</c:v>
                </c:pt>
                <c:pt idx="190790">
                  <c:v>25.067</c:v>
                </c:pt>
                <c:pt idx="190791">
                  <c:v>25.411</c:v>
                </c:pt>
                <c:pt idx="190792">
                  <c:v>26.375</c:v>
                </c:pt>
                <c:pt idx="190793">
                  <c:v>28.041</c:v>
                </c:pt>
                <c:pt idx="190794">
                  <c:v>29.598</c:v>
                </c:pt>
                <c:pt idx="190795">
                  <c:v>29.402</c:v>
                </c:pt>
                <c:pt idx="190796">
                  <c:v>28.505</c:v>
                </c:pt>
                <c:pt idx="190797">
                  <c:v>29.652</c:v>
                </c:pt>
                <c:pt idx="190798">
                  <c:v>28.334</c:v>
                </c:pt>
                <c:pt idx="190799">
                  <c:v>28.495</c:v>
                </c:pt>
                <c:pt idx="190800">
                  <c:v>26.615</c:v>
                </c:pt>
                <c:pt idx="190801">
                  <c:v>26.397</c:v>
                </c:pt>
                <c:pt idx="190802">
                  <c:v>23.28</c:v>
                </c:pt>
                <c:pt idx="190803">
                  <c:v>22.882</c:v>
                </c:pt>
                <c:pt idx="190804">
                  <c:v>23.41</c:v>
                </c:pt>
                <c:pt idx="190805">
                  <c:v>24.428</c:v>
                </c:pt>
                <c:pt idx="190806">
                  <c:v>28.347</c:v>
                </c:pt>
                <c:pt idx="190807">
                  <c:v>28.377</c:v>
                </c:pt>
                <c:pt idx="190808">
                  <c:v>27.824</c:v>
                </c:pt>
                <c:pt idx="190809">
                  <c:v>28.829</c:v>
                </c:pt>
                <c:pt idx="190810">
                  <c:v>27.182</c:v>
                </c:pt>
                <c:pt idx="190811">
                  <c:v>25.655</c:v>
                </c:pt>
                <c:pt idx="190812">
                  <c:v>26.321</c:v>
                </c:pt>
                <c:pt idx="190813">
                  <c:v>25.854</c:v>
                </c:pt>
                <c:pt idx="190814">
                  <c:v>26.854</c:v>
                </c:pt>
                <c:pt idx="190815">
                  <c:v>27.641</c:v>
                </c:pt>
                <c:pt idx="190816">
                  <c:v>27.008</c:v>
                </c:pt>
                <c:pt idx="190817">
                  <c:v>29.014</c:v>
                </c:pt>
                <c:pt idx="190818">
                  <c:v>28.743</c:v>
                </c:pt>
                <c:pt idx="190819">
                  <c:v>28.927</c:v>
                </c:pt>
                <c:pt idx="190820">
                  <c:v>29.487</c:v>
                </c:pt>
                <c:pt idx="190821">
                  <c:v>28.105</c:v>
                </c:pt>
                <c:pt idx="190822">
                  <c:v>25.424</c:v>
                </c:pt>
                <c:pt idx="190823">
                  <c:v>24.691</c:v>
                </c:pt>
                <c:pt idx="190824">
                  <c:v>24.643</c:v>
                </c:pt>
                <c:pt idx="190825">
                  <c:v>25.509</c:v>
                </c:pt>
                <c:pt idx="190826">
                  <c:v>26.04</c:v>
                </c:pt>
                <c:pt idx="190827">
                  <c:v>24.912</c:v>
                </c:pt>
                <c:pt idx="190828">
                  <c:v>24.864</c:v>
                </c:pt>
                <c:pt idx="190829">
                  <c:v>26.805</c:v>
                </c:pt>
                <c:pt idx="190830">
                  <c:v>26.847</c:v>
                </c:pt>
                <c:pt idx="190831">
                  <c:v>27.67</c:v>
                </c:pt>
                <c:pt idx="190832">
                  <c:v>26.595</c:v>
                </c:pt>
                <c:pt idx="190833">
                  <c:v>26.449</c:v>
                </c:pt>
                <c:pt idx="190834">
                  <c:v>26.375</c:v>
                </c:pt>
                <c:pt idx="190835">
                  <c:v>25.992</c:v>
                </c:pt>
                <c:pt idx="190836">
                  <c:v>25.639</c:v>
                </c:pt>
                <c:pt idx="190837">
                  <c:v>24.398</c:v>
                </c:pt>
                <c:pt idx="190838">
                  <c:v>27.02</c:v>
                </c:pt>
                <c:pt idx="190839">
                  <c:v>26.687</c:v>
                </c:pt>
                <c:pt idx="190840">
                  <c:v>28.209</c:v>
                </c:pt>
                <c:pt idx="190841">
                  <c:v>26.782</c:v>
                </c:pt>
                <c:pt idx="190842">
                  <c:v>27.763</c:v>
                </c:pt>
                <c:pt idx="190843">
                  <c:v>26.321</c:v>
                </c:pt>
                <c:pt idx="190844">
                  <c:v>23.994</c:v>
                </c:pt>
                <c:pt idx="190845">
                  <c:v>23.876</c:v>
                </c:pt>
                <c:pt idx="190846">
                  <c:v>24.503</c:v>
                </c:pt>
                <c:pt idx="190847">
                  <c:v>23.332</c:v>
                </c:pt>
                <c:pt idx="190848">
                  <c:v>22.997</c:v>
                </c:pt>
                <c:pt idx="190849">
                  <c:v>24.984</c:v>
                </c:pt>
                <c:pt idx="190850">
                  <c:v>26.125</c:v>
                </c:pt>
                <c:pt idx="190851">
                  <c:v>25.686</c:v>
                </c:pt>
                <c:pt idx="190852">
                  <c:v>25.549</c:v>
                </c:pt>
                <c:pt idx="190853">
                  <c:v>25.454</c:v>
                </c:pt>
                <c:pt idx="190854">
                  <c:v>24.982</c:v>
                </c:pt>
                <c:pt idx="190855">
                  <c:v>23.725</c:v>
                </c:pt>
                <c:pt idx="190856">
                  <c:v>24.637</c:v>
                </c:pt>
                <c:pt idx="190857">
                  <c:v>25.99</c:v>
                </c:pt>
                <c:pt idx="190858">
                  <c:v>25.116</c:v>
                </c:pt>
                <c:pt idx="190859">
                  <c:v>24.796</c:v>
                </c:pt>
                <c:pt idx="190860">
                  <c:v>23.647</c:v>
                </c:pt>
                <c:pt idx="190861">
                  <c:v>24.05</c:v>
                </c:pt>
                <c:pt idx="190862">
                  <c:v>24.039</c:v>
                </c:pt>
                <c:pt idx="190863">
                  <c:v>24.743</c:v>
                </c:pt>
                <c:pt idx="190864">
                  <c:v>26.319</c:v>
                </c:pt>
                <c:pt idx="190865">
                  <c:v>26.788</c:v>
                </c:pt>
                <c:pt idx="190866">
                  <c:v>27.804</c:v>
                </c:pt>
                <c:pt idx="190867">
                  <c:v>26.99</c:v>
                </c:pt>
                <c:pt idx="190868">
                  <c:v>25.101</c:v>
                </c:pt>
                <c:pt idx="190869">
                  <c:v>25.096</c:v>
                </c:pt>
                <c:pt idx="190870">
                  <c:v>25.336</c:v>
                </c:pt>
                <c:pt idx="190871">
                  <c:v>24.735</c:v>
                </c:pt>
                <c:pt idx="190872">
                  <c:v>25.058</c:v>
                </c:pt>
                <c:pt idx="190873">
                  <c:v>23.672</c:v>
                </c:pt>
                <c:pt idx="190874">
                  <c:v>24.145</c:v>
                </c:pt>
                <c:pt idx="190875">
                  <c:v>21.833</c:v>
                </c:pt>
                <c:pt idx="190876">
                  <c:v>22.277</c:v>
                </c:pt>
                <c:pt idx="190877">
                  <c:v>23.82</c:v>
                </c:pt>
                <c:pt idx="190878">
                  <c:v>24.819</c:v>
                </c:pt>
                <c:pt idx="190879">
                  <c:v>24.63</c:v>
                </c:pt>
                <c:pt idx="190880">
                  <c:v>25.515</c:v>
                </c:pt>
                <c:pt idx="190881">
                  <c:v>25.057</c:v>
                </c:pt>
                <c:pt idx="190882">
                  <c:v>23.039</c:v>
                </c:pt>
                <c:pt idx="190883">
                  <c:v>21.377</c:v>
                </c:pt>
                <c:pt idx="190884">
                  <c:v>21.588</c:v>
                </c:pt>
                <c:pt idx="190885">
                  <c:v>21.685</c:v>
                </c:pt>
                <c:pt idx="190886">
                  <c:v>21.56</c:v>
                </c:pt>
                <c:pt idx="190887">
                  <c:v>23.416</c:v>
                </c:pt>
                <c:pt idx="190888">
                  <c:v>31.401</c:v>
                </c:pt>
                <c:pt idx="190889">
                  <c:v>24.964</c:v>
                </c:pt>
                <c:pt idx="190890">
                  <c:v>26.379</c:v>
                </c:pt>
                <c:pt idx="190891">
                  <c:v>24.741</c:v>
                </c:pt>
                <c:pt idx="190892">
                  <c:v>23.878</c:v>
                </c:pt>
                <c:pt idx="190893">
                  <c:v>24.511</c:v>
                </c:pt>
                <c:pt idx="190894">
                  <c:v>22.982</c:v>
                </c:pt>
                <c:pt idx="190895">
                  <c:v>22.588</c:v>
                </c:pt>
                <c:pt idx="190896">
                  <c:v>21.373</c:v>
                </c:pt>
                <c:pt idx="190897">
                  <c:v>22.136</c:v>
                </c:pt>
                <c:pt idx="190898">
                  <c:v>22.543</c:v>
                </c:pt>
                <c:pt idx="190899">
                  <c:v>20.778</c:v>
                </c:pt>
                <c:pt idx="190900">
                  <c:v>20.054</c:v>
                </c:pt>
                <c:pt idx="190901">
                  <c:v>19.782</c:v>
                </c:pt>
                <c:pt idx="190902">
                  <c:v>22.058</c:v>
                </c:pt>
                <c:pt idx="190903">
                  <c:v>21.626</c:v>
                </c:pt>
                <c:pt idx="190904">
                  <c:v>19.563</c:v>
                </c:pt>
                <c:pt idx="190905">
                  <c:v>20.612</c:v>
                </c:pt>
                <c:pt idx="190906">
                  <c:v>21.139</c:v>
                </c:pt>
                <c:pt idx="190907">
                  <c:v>20.408</c:v>
                </c:pt>
                <c:pt idx="190908">
                  <c:v>21.248</c:v>
                </c:pt>
                <c:pt idx="190909">
                  <c:v>23.117</c:v>
                </c:pt>
                <c:pt idx="190910">
                  <c:v>23.22</c:v>
                </c:pt>
                <c:pt idx="190911">
                  <c:v>22.93</c:v>
                </c:pt>
                <c:pt idx="190912">
                  <c:v>24.668</c:v>
                </c:pt>
                <c:pt idx="190913">
                  <c:v>25.23</c:v>
                </c:pt>
                <c:pt idx="190914">
                  <c:v>25.628</c:v>
                </c:pt>
                <c:pt idx="190915">
                  <c:v>26.074</c:v>
                </c:pt>
                <c:pt idx="190916">
                  <c:v>24.069</c:v>
                </c:pt>
                <c:pt idx="190917">
                  <c:v>25.609</c:v>
                </c:pt>
                <c:pt idx="190918">
                  <c:v>25.864</c:v>
                </c:pt>
                <c:pt idx="190919">
                  <c:v>25.3</c:v>
                </c:pt>
                <c:pt idx="190920">
                  <c:v>27.083</c:v>
                </c:pt>
                <c:pt idx="190921">
                  <c:v>26.654</c:v>
                </c:pt>
                <c:pt idx="190922">
                  <c:v>30.986</c:v>
                </c:pt>
                <c:pt idx="190923">
                  <c:v>31.558</c:v>
                </c:pt>
                <c:pt idx="190924">
                  <c:v>17.744</c:v>
                </c:pt>
                <c:pt idx="190925">
                  <c:v>16.636</c:v>
                </c:pt>
                <c:pt idx="190926">
                  <c:v>24.244</c:v>
                </c:pt>
                <c:pt idx="190927">
                  <c:v>26.43</c:v>
                </c:pt>
                <c:pt idx="190928">
                  <c:v>25.468</c:v>
                </c:pt>
                <c:pt idx="190929">
                  <c:v>25.248</c:v>
                </c:pt>
                <c:pt idx="190930">
                  <c:v>24.634</c:v>
                </c:pt>
                <c:pt idx="190931">
                  <c:v>23.033</c:v>
                </c:pt>
                <c:pt idx="190932">
                  <c:v>23.263</c:v>
                </c:pt>
                <c:pt idx="190933">
                  <c:v>24.031</c:v>
                </c:pt>
                <c:pt idx="190934">
                  <c:v>23.344</c:v>
                </c:pt>
                <c:pt idx="190935">
                  <c:v>23.955</c:v>
                </c:pt>
                <c:pt idx="190936">
                  <c:v>24.903</c:v>
                </c:pt>
                <c:pt idx="190937">
                  <c:v>24.656</c:v>
                </c:pt>
                <c:pt idx="190938">
                  <c:v>24.745</c:v>
                </c:pt>
                <c:pt idx="190939">
                  <c:v>23.471</c:v>
                </c:pt>
                <c:pt idx="190940">
                  <c:v>23.59</c:v>
                </c:pt>
                <c:pt idx="190941">
                  <c:v>25.518</c:v>
                </c:pt>
                <c:pt idx="190942">
                  <c:v>34.819</c:v>
                </c:pt>
                <c:pt idx="190943">
                  <c:v>33.735</c:v>
                </c:pt>
                <c:pt idx="190944">
                  <c:v>26.225</c:v>
                </c:pt>
                <c:pt idx="190945">
                  <c:v>24.496</c:v>
                </c:pt>
                <c:pt idx="190946">
                  <c:v>24.176</c:v>
                </c:pt>
                <c:pt idx="190947">
                  <c:v>24.286</c:v>
                </c:pt>
                <c:pt idx="190948">
                  <c:v>24.222</c:v>
                </c:pt>
                <c:pt idx="190949">
                  <c:v>24.171</c:v>
                </c:pt>
                <c:pt idx="190950">
                  <c:v>25.971</c:v>
                </c:pt>
                <c:pt idx="190951">
                  <c:v>26.524</c:v>
                </c:pt>
                <c:pt idx="190952">
                  <c:v>25.163</c:v>
                </c:pt>
                <c:pt idx="190953">
                  <c:v>25.746</c:v>
                </c:pt>
                <c:pt idx="190954">
                  <c:v>27.178</c:v>
                </c:pt>
                <c:pt idx="190955">
                  <c:v>25.901</c:v>
                </c:pt>
                <c:pt idx="190956">
                  <c:v>25.195</c:v>
                </c:pt>
                <c:pt idx="190957">
                  <c:v>24.859</c:v>
                </c:pt>
                <c:pt idx="190958">
                  <c:v>24.537</c:v>
                </c:pt>
                <c:pt idx="190959">
                  <c:v>23.803</c:v>
                </c:pt>
                <c:pt idx="190960">
                  <c:v>23.46</c:v>
                </c:pt>
                <c:pt idx="190961">
                  <c:v>23.902</c:v>
                </c:pt>
                <c:pt idx="190962">
                  <c:v>24.767</c:v>
                </c:pt>
                <c:pt idx="190963">
                  <c:v>23.553</c:v>
                </c:pt>
                <c:pt idx="190964">
                  <c:v>24.593</c:v>
                </c:pt>
                <c:pt idx="190965">
                  <c:v>23.405</c:v>
                </c:pt>
                <c:pt idx="190966">
                  <c:v>22.583</c:v>
                </c:pt>
                <c:pt idx="190967">
                  <c:v>22.034</c:v>
                </c:pt>
                <c:pt idx="190968">
                  <c:v>22.851</c:v>
                </c:pt>
                <c:pt idx="190969">
                  <c:v>23.618</c:v>
                </c:pt>
                <c:pt idx="190970">
                  <c:v>23.788</c:v>
                </c:pt>
                <c:pt idx="190971">
                  <c:v>21.919</c:v>
                </c:pt>
                <c:pt idx="190972">
                  <c:v>21.855</c:v>
                </c:pt>
                <c:pt idx="190973">
                  <c:v>22.003</c:v>
                </c:pt>
                <c:pt idx="190974">
                  <c:v>22.866</c:v>
                </c:pt>
                <c:pt idx="190975">
                  <c:v>24.42</c:v>
                </c:pt>
                <c:pt idx="190976">
                  <c:v>24.83</c:v>
                </c:pt>
                <c:pt idx="190977">
                  <c:v>25.06</c:v>
                </c:pt>
                <c:pt idx="190978">
                  <c:v>24.891</c:v>
                </c:pt>
                <c:pt idx="190979">
                  <c:v>24.116</c:v>
                </c:pt>
                <c:pt idx="190980">
                  <c:v>22.995</c:v>
                </c:pt>
                <c:pt idx="190981">
                  <c:v>22.626</c:v>
                </c:pt>
                <c:pt idx="190982">
                  <c:v>22.869</c:v>
                </c:pt>
                <c:pt idx="190983">
                  <c:v>24.792</c:v>
                </c:pt>
                <c:pt idx="190984">
                  <c:v>24.268</c:v>
                </c:pt>
                <c:pt idx="190985">
                  <c:v>22.517</c:v>
                </c:pt>
                <c:pt idx="190986">
                  <c:v>22.625</c:v>
                </c:pt>
                <c:pt idx="190987">
                  <c:v>23.212</c:v>
                </c:pt>
                <c:pt idx="190988">
                  <c:v>23.126</c:v>
                </c:pt>
                <c:pt idx="190989">
                  <c:v>22.512</c:v>
                </c:pt>
                <c:pt idx="190990">
                  <c:v>22.586</c:v>
                </c:pt>
                <c:pt idx="190991">
                  <c:v>23.701</c:v>
                </c:pt>
                <c:pt idx="190992">
                  <c:v>23.097</c:v>
                </c:pt>
                <c:pt idx="190993">
                  <c:v>23.982</c:v>
                </c:pt>
                <c:pt idx="190994">
                  <c:v>22.559</c:v>
                </c:pt>
                <c:pt idx="190995">
                  <c:v>22.397</c:v>
                </c:pt>
                <c:pt idx="190996">
                  <c:v>22.608</c:v>
                </c:pt>
                <c:pt idx="190997">
                  <c:v>21.296</c:v>
                </c:pt>
                <c:pt idx="190998">
                  <c:v>21.649</c:v>
                </c:pt>
                <c:pt idx="190999">
                  <c:v>22.11</c:v>
                </c:pt>
                <c:pt idx="191000">
                  <c:v>22.869</c:v>
                </c:pt>
                <c:pt idx="191001">
                  <c:v>23.013</c:v>
                </c:pt>
                <c:pt idx="191002">
                  <c:v>22.76</c:v>
                </c:pt>
                <c:pt idx="191003">
                  <c:v>22.463</c:v>
                </c:pt>
                <c:pt idx="191004">
                  <c:v>22.406</c:v>
                </c:pt>
                <c:pt idx="191005">
                  <c:v>21.772</c:v>
                </c:pt>
                <c:pt idx="191006">
                  <c:v>21.861</c:v>
                </c:pt>
                <c:pt idx="191007">
                  <c:v>22.229</c:v>
                </c:pt>
                <c:pt idx="191008">
                  <c:v>21.806</c:v>
                </c:pt>
                <c:pt idx="191009">
                  <c:v>21.3</c:v>
                </c:pt>
                <c:pt idx="191010">
                  <c:v>22.105</c:v>
                </c:pt>
                <c:pt idx="191011">
                  <c:v>22.85</c:v>
                </c:pt>
                <c:pt idx="191012">
                  <c:v>22.037</c:v>
                </c:pt>
                <c:pt idx="191013">
                  <c:v>22.356</c:v>
                </c:pt>
                <c:pt idx="191014">
                  <c:v>23.615</c:v>
                </c:pt>
                <c:pt idx="191015">
                  <c:v>24.437</c:v>
                </c:pt>
                <c:pt idx="191016">
                  <c:v>23.118</c:v>
                </c:pt>
                <c:pt idx="191017">
                  <c:v>22.622</c:v>
                </c:pt>
                <c:pt idx="191018">
                  <c:v>22.965</c:v>
                </c:pt>
                <c:pt idx="191019">
                  <c:v>22.181</c:v>
                </c:pt>
                <c:pt idx="191020">
                  <c:v>23.408</c:v>
                </c:pt>
                <c:pt idx="191021">
                  <c:v>22.624</c:v>
                </c:pt>
                <c:pt idx="191022">
                  <c:v>24.562</c:v>
                </c:pt>
                <c:pt idx="191023">
                  <c:v>25.286</c:v>
                </c:pt>
                <c:pt idx="191024">
                  <c:v>25.014</c:v>
                </c:pt>
                <c:pt idx="191025">
                  <c:v>25.773</c:v>
                </c:pt>
                <c:pt idx="191026">
                  <c:v>26.65</c:v>
                </c:pt>
                <c:pt idx="191027">
                  <c:v>26.637</c:v>
                </c:pt>
                <c:pt idx="191028">
                  <c:v>27.762</c:v>
                </c:pt>
                <c:pt idx="191029">
                  <c:v>27.068</c:v>
                </c:pt>
                <c:pt idx="191030">
                  <c:v>28.332</c:v>
                </c:pt>
                <c:pt idx="191031">
                  <c:v>28.85</c:v>
                </c:pt>
                <c:pt idx="191032">
                  <c:v>27.334</c:v>
                </c:pt>
                <c:pt idx="191033">
                  <c:v>27.944</c:v>
                </c:pt>
                <c:pt idx="191034">
                  <c:v>27.976</c:v>
                </c:pt>
                <c:pt idx="191035">
                  <c:v>27.954</c:v>
                </c:pt>
                <c:pt idx="191036">
                  <c:v>28.233</c:v>
                </c:pt>
                <c:pt idx="191037">
                  <c:v>28.629</c:v>
                </c:pt>
                <c:pt idx="191038">
                  <c:v>28.561</c:v>
                </c:pt>
                <c:pt idx="191039">
                  <c:v>28.332</c:v>
                </c:pt>
                <c:pt idx="191040">
                  <c:v>28.345</c:v>
                </c:pt>
                <c:pt idx="191041">
                  <c:v>29.178</c:v>
                </c:pt>
                <c:pt idx="191042">
                  <c:v>29.771</c:v>
                </c:pt>
                <c:pt idx="191043">
                  <c:v>26.327</c:v>
                </c:pt>
                <c:pt idx="191044">
                  <c:v>26.215</c:v>
                </c:pt>
                <c:pt idx="191045">
                  <c:v>27.273</c:v>
                </c:pt>
                <c:pt idx="191046">
                  <c:v>28.416</c:v>
                </c:pt>
                <c:pt idx="191047">
                  <c:v>28.62</c:v>
                </c:pt>
                <c:pt idx="191048">
                  <c:v>29.618</c:v>
                </c:pt>
                <c:pt idx="191049">
                  <c:v>29.781</c:v>
                </c:pt>
                <c:pt idx="191050">
                  <c:v>29.422</c:v>
                </c:pt>
                <c:pt idx="191051">
                  <c:v>27.634</c:v>
                </c:pt>
                <c:pt idx="191052">
                  <c:v>26.728</c:v>
                </c:pt>
                <c:pt idx="191053">
                  <c:v>26.083</c:v>
                </c:pt>
                <c:pt idx="191054">
                  <c:v>26.803</c:v>
                </c:pt>
                <c:pt idx="191055">
                  <c:v>27.199</c:v>
                </c:pt>
                <c:pt idx="191056">
                  <c:v>27.838</c:v>
                </c:pt>
                <c:pt idx="191057">
                  <c:v>32.034</c:v>
                </c:pt>
                <c:pt idx="191058">
                  <c:v>31.04</c:v>
                </c:pt>
                <c:pt idx="191059">
                  <c:v>27.88</c:v>
                </c:pt>
                <c:pt idx="191060">
                  <c:v>27.629</c:v>
                </c:pt>
                <c:pt idx="191061">
                  <c:v>26.772</c:v>
                </c:pt>
                <c:pt idx="191062">
                  <c:v>27.879</c:v>
                </c:pt>
                <c:pt idx="191063">
                  <c:v>27.762</c:v>
                </c:pt>
                <c:pt idx="191064">
                  <c:v>29.207</c:v>
                </c:pt>
                <c:pt idx="191065">
                  <c:v>29.165</c:v>
                </c:pt>
                <c:pt idx="191066">
                  <c:v>28.021</c:v>
                </c:pt>
                <c:pt idx="191067">
                  <c:v>26.045</c:v>
                </c:pt>
                <c:pt idx="191068">
                  <c:v>27.382</c:v>
                </c:pt>
                <c:pt idx="191069">
                  <c:v>28.779</c:v>
                </c:pt>
                <c:pt idx="191070">
                  <c:v>29.112</c:v>
                </c:pt>
                <c:pt idx="191071">
                  <c:v>27.829</c:v>
                </c:pt>
                <c:pt idx="191072">
                  <c:v>28.249</c:v>
                </c:pt>
                <c:pt idx="191073">
                  <c:v>27.14</c:v>
                </c:pt>
                <c:pt idx="191074">
                  <c:v>26.85</c:v>
                </c:pt>
                <c:pt idx="191075">
                  <c:v>28.078</c:v>
                </c:pt>
                <c:pt idx="191076">
                  <c:v>28.171</c:v>
                </c:pt>
                <c:pt idx="191077">
                  <c:v>27.079</c:v>
                </c:pt>
                <c:pt idx="191078">
                  <c:v>25.543</c:v>
                </c:pt>
                <c:pt idx="191079">
                  <c:v>25.209</c:v>
                </c:pt>
                <c:pt idx="191080">
                  <c:v>28.211</c:v>
                </c:pt>
                <c:pt idx="191081">
                  <c:v>27.017</c:v>
                </c:pt>
                <c:pt idx="191082">
                  <c:v>27.465</c:v>
                </c:pt>
                <c:pt idx="191083">
                  <c:v>26.526</c:v>
                </c:pt>
                <c:pt idx="191084">
                  <c:v>23.081</c:v>
                </c:pt>
                <c:pt idx="191085">
                  <c:v>22.239</c:v>
                </c:pt>
                <c:pt idx="191086">
                  <c:v>26.047</c:v>
                </c:pt>
                <c:pt idx="191087">
                  <c:v>22.034</c:v>
                </c:pt>
                <c:pt idx="191088">
                  <c:v>22.397</c:v>
                </c:pt>
                <c:pt idx="191089">
                  <c:v>23.677</c:v>
                </c:pt>
                <c:pt idx="191090">
                  <c:v>26.87</c:v>
                </c:pt>
                <c:pt idx="191091">
                  <c:v>27.965</c:v>
                </c:pt>
                <c:pt idx="191092">
                  <c:v>28.31</c:v>
                </c:pt>
                <c:pt idx="191093">
                  <c:v>26.92</c:v>
                </c:pt>
                <c:pt idx="191094">
                  <c:v>29.317</c:v>
                </c:pt>
                <c:pt idx="191095">
                  <c:v>28.158</c:v>
                </c:pt>
                <c:pt idx="191096">
                  <c:v>27.379</c:v>
                </c:pt>
                <c:pt idx="191097">
                  <c:v>28.286</c:v>
                </c:pt>
                <c:pt idx="191098">
                  <c:v>28.814</c:v>
                </c:pt>
                <c:pt idx="191099">
                  <c:v>30.267</c:v>
                </c:pt>
                <c:pt idx="191100">
                  <c:v>30.181</c:v>
                </c:pt>
                <c:pt idx="191101">
                  <c:v>28.441</c:v>
                </c:pt>
                <c:pt idx="191102">
                  <c:v>28.865</c:v>
                </c:pt>
                <c:pt idx="191103">
                  <c:v>29.716</c:v>
                </c:pt>
                <c:pt idx="191104">
                  <c:v>27.41</c:v>
                </c:pt>
                <c:pt idx="191105">
                  <c:v>27.05</c:v>
                </c:pt>
                <c:pt idx="191106">
                  <c:v>27.626</c:v>
                </c:pt>
                <c:pt idx="191107">
                  <c:v>27.888</c:v>
                </c:pt>
                <c:pt idx="191108">
                  <c:v>27.962</c:v>
                </c:pt>
                <c:pt idx="191109">
                  <c:v>27.553</c:v>
                </c:pt>
                <c:pt idx="191110">
                  <c:v>26.281</c:v>
                </c:pt>
                <c:pt idx="191111">
                  <c:v>28.069</c:v>
                </c:pt>
                <c:pt idx="191112">
                  <c:v>27.318</c:v>
                </c:pt>
                <c:pt idx="191113">
                  <c:v>28.347</c:v>
                </c:pt>
                <c:pt idx="191114">
                  <c:v>28.519</c:v>
                </c:pt>
                <c:pt idx="191115">
                  <c:v>29.845</c:v>
                </c:pt>
                <c:pt idx="191116">
                  <c:v>30.278</c:v>
                </c:pt>
                <c:pt idx="191117">
                  <c:v>29.941</c:v>
                </c:pt>
                <c:pt idx="191118">
                  <c:v>31.333</c:v>
                </c:pt>
                <c:pt idx="191119">
                  <c:v>34.762</c:v>
                </c:pt>
                <c:pt idx="191120">
                  <c:v>36.34</c:v>
                </c:pt>
                <c:pt idx="191121">
                  <c:v>34.255</c:v>
                </c:pt>
                <c:pt idx="191122">
                  <c:v>33.483</c:v>
                </c:pt>
                <c:pt idx="191123">
                  <c:v>33.289</c:v>
                </c:pt>
                <c:pt idx="191124">
                  <c:v>32.371</c:v>
                </c:pt>
                <c:pt idx="191125">
                  <c:v>31.892</c:v>
                </c:pt>
                <c:pt idx="191126">
                  <c:v>31.632</c:v>
                </c:pt>
                <c:pt idx="191127">
                  <c:v>31.942</c:v>
                </c:pt>
                <c:pt idx="191128">
                  <c:v>30.891</c:v>
                </c:pt>
                <c:pt idx="191129">
                  <c:v>32.023</c:v>
                </c:pt>
                <c:pt idx="191130">
                  <c:v>31.485</c:v>
                </c:pt>
                <c:pt idx="191131">
                  <c:v>30.991</c:v>
                </c:pt>
                <c:pt idx="191132">
                  <c:v>30.797</c:v>
                </c:pt>
                <c:pt idx="191133">
                  <c:v>30.585</c:v>
                </c:pt>
                <c:pt idx="191134">
                  <c:v>31.494</c:v>
                </c:pt>
                <c:pt idx="191135">
                  <c:v>30.566</c:v>
                </c:pt>
                <c:pt idx="191136">
                  <c:v>29.722</c:v>
                </c:pt>
                <c:pt idx="191137">
                  <c:v>29.317</c:v>
                </c:pt>
                <c:pt idx="191138">
                  <c:v>30.29</c:v>
                </c:pt>
                <c:pt idx="191139">
                  <c:v>29.181</c:v>
                </c:pt>
                <c:pt idx="191140">
                  <c:v>28.651</c:v>
                </c:pt>
                <c:pt idx="191141">
                  <c:v>28.548</c:v>
                </c:pt>
                <c:pt idx="191142">
                  <c:v>28.982</c:v>
                </c:pt>
                <c:pt idx="191143">
                  <c:v>28.691</c:v>
                </c:pt>
                <c:pt idx="191144">
                  <c:v>29.128</c:v>
                </c:pt>
                <c:pt idx="191145">
                  <c:v>29.269</c:v>
                </c:pt>
                <c:pt idx="191146">
                  <c:v>27.942</c:v>
                </c:pt>
                <c:pt idx="191147">
                  <c:v>28.176</c:v>
                </c:pt>
                <c:pt idx="191148">
                  <c:v>29.395</c:v>
                </c:pt>
                <c:pt idx="191149">
                  <c:v>27.359</c:v>
                </c:pt>
                <c:pt idx="191150">
                  <c:v>28.259</c:v>
                </c:pt>
                <c:pt idx="191151">
                  <c:v>28.759</c:v>
                </c:pt>
                <c:pt idx="191152">
                  <c:v>28.322</c:v>
                </c:pt>
                <c:pt idx="191153">
                  <c:v>24.99</c:v>
                </c:pt>
                <c:pt idx="191154">
                  <c:v>25.864</c:v>
                </c:pt>
                <c:pt idx="191155">
                  <c:v>26.746</c:v>
                </c:pt>
                <c:pt idx="191156">
                  <c:v>26.892</c:v>
                </c:pt>
                <c:pt idx="191157">
                  <c:v>27.624</c:v>
                </c:pt>
                <c:pt idx="191158">
                  <c:v>29.098</c:v>
                </c:pt>
                <c:pt idx="191159">
                  <c:v>26.901</c:v>
                </c:pt>
                <c:pt idx="191160">
                  <c:v>27.254</c:v>
                </c:pt>
                <c:pt idx="191161">
                  <c:v>27.984</c:v>
                </c:pt>
                <c:pt idx="191162">
                  <c:v>26.922</c:v>
                </c:pt>
                <c:pt idx="191163">
                  <c:v>25.636</c:v>
                </c:pt>
                <c:pt idx="191164">
                  <c:v>27.799</c:v>
                </c:pt>
                <c:pt idx="191165">
                  <c:v>28.513</c:v>
                </c:pt>
                <c:pt idx="191166">
                  <c:v>27.996</c:v>
                </c:pt>
                <c:pt idx="191167">
                  <c:v>29.603</c:v>
                </c:pt>
                <c:pt idx="191168">
                  <c:v>29.624</c:v>
                </c:pt>
                <c:pt idx="191169">
                  <c:v>28.952</c:v>
                </c:pt>
                <c:pt idx="191170">
                  <c:v>29.621</c:v>
                </c:pt>
                <c:pt idx="191171">
                  <c:v>29.256</c:v>
                </c:pt>
                <c:pt idx="191172">
                  <c:v>27.413</c:v>
                </c:pt>
                <c:pt idx="191173">
                  <c:v>25.862</c:v>
                </c:pt>
                <c:pt idx="191174">
                  <c:v>25.119</c:v>
                </c:pt>
                <c:pt idx="191175">
                  <c:v>25.955</c:v>
                </c:pt>
                <c:pt idx="191176">
                  <c:v>28.312</c:v>
                </c:pt>
                <c:pt idx="191177">
                  <c:v>31.546</c:v>
                </c:pt>
                <c:pt idx="191178">
                  <c:v>32.913</c:v>
                </c:pt>
                <c:pt idx="191179">
                  <c:v>33.144</c:v>
                </c:pt>
                <c:pt idx="191180">
                  <c:v>32.418</c:v>
                </c:pt>
                <c:pt idx="191181">
                  <c:v>33.082</c:v>
                </c:pt>
                <c:pt idx="191182">
                  <c:v>31.773</c:v>
                </c:pt>
                <c:pt idx="191183">
                  <c:v>31.114</c:v>
                </c:pt>
                <c:pt idx="191184">
                  <c:v>31.001</c:v>
                </c:pt>
                <c:pt idx="191185">
                  <c:v>32.271</c:v>
                </c:pt>
                <c:pt idx="191186">
                  <c:v>29.364</c:v>
                </c:pt>
                <c:pt idx="191187">
                  <c:v>26.309</c:v>
                </c:pt>
                <c:pt idx="191188">
                  <c:v>25.729</c:v>
                </c:pt>
                <c:pt idx="191189">
                  <c:v>26.039</c:v>
                </c:pt>
                <c:pt idx="191190">
                  <c:v>28.794</c:v>
                </c:pt>
                <c:pt idx="191191">
                  <c:v>29.488</c:v>
                </c:pt>
                <c:pt idx="191192">
                  <c:v>31.028</c:v>
                </c:pt>
                <c:pt idx="191193">
                  <c:v>32.959</c:v>
                </c:pt>
                <c:pt idx="191194">
                  <c:v>32.018</c:v>
                </c:pt>
                <c:pt idx="191195">
                  <c:v>35.353</c:v>
                </c:pt>
                <c:pt idx="191196">
                  <c:v>34.706</c:v>
                </c:pt>
                <c:pt idx="191197">
                  <c:v>32.971</c:v>
                </c:pt>
                <c:pt idx="191198">
                  <c:v>32.937</c:v>
                </c:pt>
                <c:pt idx="191199">
                  <c:v>31.278</c:v>
                </c:pt>
                <c:pt idx="191200">
                  <c:v>30.752</c:v>
                </c:pt>
                <c:pt idx="191201">
                  <c:v>31.423</c:v>
                </c:pt>
                <c:pt idx="191202">
                  <c:v>32.257</c:v>
                </c:pt>
                <c:pt idx="191203">
                  <c:v>31.728</c:v>
                </c:pt>
                <c:pt idx="191204">
                  <c:v>32.688</c:v>
                </c:pt>
                <c:pt idx="191205">
                  <c:v>31.446</c:v>
                </c:pt>
                <c:pt idx="191206">
                  <c:v>32.408</c:v>
                </c:pt>
                <c:pt idx="191207">
                  <c:v>29.474</c:v>
                </c:pt>
                <c:pt idx="191208">
                  <c:v>30.15</c:v>
                </c:pt>
                <c:pt idx="191209">
                  <c:v>30.314</c:v>
                </c:pt>
                <c:pt idx="191210">
                  <c:v>31.712</c:v>
                </c:pt>
                <c:pt idx="191211">
                  <c:v>32.186</c:v>
                </c:pt>
                <c:pt idx="191212">
                  <c:v>31.158</c:v>
                </c:pt>
                <c:pt idx="191213">
                  <c:v>31.36</c:v>
                </c:pt>
                <c:pt idx="191214">
                  <c:v>32.974</c:v>
                </c:pt>
                <c:pt idx="191215">
                  <c:v>32.457</c:v>
                </c:pt>
                <c:pt idx="191216">
                  <c:v>32.231</c:v>
                </c:pt>
                <c:pt idx="191217">
                  <c:v>32.155</c:v>
                </c:pt>
                <c:pt idx="191218">
                  <c:v>32.611</c:v>
                </c:pt>
                <c:pt idx="191219">
                  <c:v>32.024</c:v>
                </c:pt>
                <c:pt idx="191220">
                  <c:v>31.21</c:v>
                </c:pt>
                <c:pt idx="191221">
                  <c:v>32.038</c:v>
                </c:pt>
                <c:pt idx="191222">
                  <c:v>31.096</c:v>
                </c:pt>
                <c:pt idx="191223">
                  <c:v>31.486</c:v>
                </c:pt>
                <c:pt idx="191224">
                  <c:v>35.832</c:v>
                </c:pt>
                <c:pt idx="191225">
                  <c:v>26.174</c:v>
                </c:pt>
                <c:pt idx="191226">
                  <c:v>30.094</c:v>
                </c:pt>
                <c:pt idx="191227">
                  <c:v>33.551</c:v>
                </c:pt>
                <c:pt idx="191228">
                  <c:v>34.464</c:v>
                </c:pt>
                <c:pt idx="191229">
                  <c:v>31.996</c:v>
                </c:pt>
                <c:pt idx="191230">
                  <c:v>32.701</c:v>
                </c:pt>
                <c:pt idx="191231">
                  <c:v>34.339</c:v>
                </c:pt>
                <c:pt idx="191232">
                  <c:v>33.868</c:v>
                </c:pt>
                <c:pt idx="191233">
                  <c:v>32.79</c:v>
                </c:pt>
                <c:pt idx="191234">
                  <c:v>32.154</c:v>
                </c:pt>
                <c:pt idx="191235">
                  <c:v>28.984</c:v>
                </c:pt>
                <c:pt idx="191236">
                  <c:v>30.087</c:v>
                </c:pt>
                <c:pt idx="191237">
                  <c:v>31.098</c:v>
                </c:pt>
                <c:pt idx="191238">
                  <c:v>31.121</c:v>
                </c:pt>
                <c:pt idx="191239">
                  <c:v>32.016</c:v>
                </c:pt>
                <c:pt idx="191240">
                  <c:v>34.546</c:v>
                </c:pt>
                <c:pt idx="191241">
                  <c:v>34.853</c:v>
                </c:pt>
                <c:pt idx="191242">
                  <c:v>33.321</c:v>
                </c:pt>
                <c:pt idx="191243">
                  <c:v>31.027</c:v>
                </c:pt>
                <c:pt idx="191244">
                  <c:v>33.331</c:v>
                </c:pt>
                <c:pt idx="191245">
                  <c:v>31.346</c:v>
                </c:pt>
                <c:pt idx="191246">
                  <c:v>30.953</c:v>
                </c:pt>
                <c:pt idx="191247">
                  <c:v>35.696</c:v>
                </c:pt>
                <c:pt idx="191248">
                  <c:v>35.677</c:v>
                </c:pt>
                <c:pt idx="191249">
                  <c:v>31.99</c:v>
                </c:pt>
                <c:pt idx="191250">
                  <c:v>31.468</c:v>
                </c:pt>
                <c:pt idx="191251">
                  <c:v>31.159</c:v>
                </c:pt>
                <c:pt idx="191252">
                  <c:v>31.2</c:v>
                </c:pt>
                <c:pt idx="191253">
                  <c:v>31.203</c:v>
                </c:pt>
                <c:pt idx="191254">
                  <c:v>30.669</c:v>
                </c:pt>
                <c:pt idx="191255">
                  <c:v>31.224</c:v>
                </c:pt>
                <c:pt idx="191256">
                  <c:v>32.112</c:v>
                </c:pt>
                <c:pt idx="191257">
                  <c:v>31.99</c:v>
                </c:pt>
                <c:pt idx="191258">
                  <c:v>32.112</c:v>
                </c:pt>
                <c:pt idx="191259">
                  <c:v>28.795</c:v>
                </c:pt>
                <c:pt idx="191260">
                  <c:v>29.639</c:v>
                </c:pt>
                <c:pt idx="191261">
                  <c:v>28.205</c:v>
                </c:pt>
                <c:pt idx="191262">
                  <c:v>28.094</c:v>
                </c:pt>
                <c:pt idx="191263">
                  <c:v>28.3</c:v>
                </c:pt>
                <c:pt idx="191264">
                  <c:v>27.802</c:v>
                </c:pt>
                <c:pt idx="191265">
                  <c:v>27.323</c:v>
                </c:pt>
                <c:pt idx="191266">
                  <c:v>27.487</c:v>
                </c:pt>
                <c:pt idx="191267">
                  <c:v>28.138</c:v>
                </c:pt>
                <c:pt idx="191268">
                  <c:v>27.512</c:v>
                </c:pt>
                <c:pt idx="191269">
                  <c:v>27.038</c:v>
                </c:pt>
                <c:pt idx="191270">
                  <c:v>27.468</c:v>
                </c:pt>
                <c:pt idx="191271">
                  <c:v>29.334</c:v>
                </c:pt>
                <c:pt idx="191272">
                  <c:v>31.317</c:v>
                </c:pt>
                <c:pt idx="191273">
                  <c:v>31.345</c:v>
                </c:pt>
                <c:pt idx="191274">
                  <c:v>30.264</c:v>
                </c:pt>
                <c:pt idx="191275">
                  <c:v>29.59</c:v>
                </c:pt>
                <c:pt idx="191276">
                  <c:v>28.72</c:v>
                </c:pt>
                <c:pt idx="191277">
                  <c:v>31.746</c:v>
                </c:pt>
                <c:pt idx="191278">
                  <c:v>32.612</c:v>
                </c:pt>
                <c:pt idx="191279">
                  <c:v>34.299</c:v>
                </c:pt>
                <c:pt idx="191280">
                  <c:v>34.156</c:v>
                </c:pt>
                <c:pt idx="191281">
                  <c:v>30.755</c:v>
                </c:pt>
                <c:pt idx="191282">
                  <c:v>29.68</c:v>
                </c:pt>
                <c:pt idx="191283">
                  <c:v>26.427</c:v>
                </c:pt>
                <c:pt idx="191284">
                  <c:v>28.34</c:v>
                </c:pt>
                <c:pt idx="191285">
                  <c:v>28.608</c:v>
                </c:pt>
                <c:pt idx="191286">
                  <c:v>29.964</c:v>
                </c:pt>
                <c:pt idx="191287">
                  <c:v>29.664</c:v>
                </c:pt>
                <c:pt idx="191288">
                  <c:v>25.734</c:v>
                </c:pt>
                <c:pt idx="191289">
                  <c:v>22.017</c:v>
                </c:pt>
                <c:pt idx="191290">
                  <c:v>18.759</c:v>
                </c:pt>
                <c:pt idx="191291">
                  <c:v>19.082</c:v>
                </c:pt>
                <c:pt idx="191292">
                  <c:v>19.591</c:v>
                </c:pt>
                <c:pt idx="191293">
                  <c:v>18.82</c:v>
                </c:pt>
                <c:pt idx="191294">
                  <c:v>20.028</c:v>
                </c:pt>
                <c:pt idx="191295">
                  <c:v>24.269</c:v>
                </c:pt>
                <c:pt idx="191296">
                  <c:v>28.415</c:v>
                </c:pt>
                <c:pt idx="191297">
                  <c:v>29.614</c:v>
                </c:pt>
                <c:pt idx="191298">
                  <c:v>30.089</c:v>
                </c:pt>
                <c:pt idx="191299">
                  <c:v>30.939</c:v>
                </c:pt>
                <c:pt idx="191300">
                  <c:v>30.165</c:v>
                </c:pt>
                <c:pt idx="191301">
                  <c:v>29.317</c:v>
                </c:pt>
                <c:pt idx="191302">
                  <c:v>27.492</c:v>
                </c:pt>
                <c:pt idx="191303">
                  <c:v>27.18</c:v>
                </c:pt>
                <c:pt idx="191304">
                  <c:v>29.03</c:v>
                </c:pt>
                <c:pt idx="191305">
                  <c:v>29.585</c:v>
                </c:pt>
                <c:pt idx="191306">
                  <c:v>27.21</c:v>
                </c:pt>
                <c:pt idx="191307">
                  <c:v>26.665</c:v>
                </c:pt>
                <c:pt idx="191308">
                  <c:v>26.755</c:v>
                </c:pt>
                <c:pt idx="191309">
                  <c:v>27.428</c:v>
                </c:pt>
                <c:pt idx="191310">
                  <c:v>27.772</c:v>
                </c:pt>
                <c:pt idx="191311">
                  <c:v>28.3</c:v>
                </c:pt>
                <c:pt idx="191312">
                  <c:v>29.939</c:v>
                </c:pt>
                <c:pt idx="191313">
                  <c:v>30.429</c:v>
                </c:pt>
                <c:pt idx="191314">
                  <c:v>30.653</c:v>
                </c:pt>
                <c:pt idx="191315">
                  <c:v>30.51</c:v>
                </c:pt>
                <c:pt idx="191316">
                  <c:v>27.558</c:v>
                </c:pt>
                <c:pt idx="191317">
                  <c:v>27.893</c:v>
                </c:pt>
                <c:pt idx="191318">
                  <c:v>28.666</c:v>
                </c:pt>
                <c:pt idx="191319">
                  <c:v>28.294</c:v>
                </c:pt>
                <c:pt idx="191320">
                  <c:v>29.232</c:v>
                </c:pt>
                <c:pt idx="191321">
                  <c:v>28.004</c:v>
                </c:pt>
                <c:pt idx="191322">
                  <c:v>27.588</c:v>
                </c:pt>
                <c:pt idx="191323">
                  <c:v>26.36</c:v>
                </c:pt>
                <c:pt idx="191324">
                  <c:v>25.374</c:v>
                </c:pt>
                <c:pt idx="191325">
                  <c:v>27.785</c:v>
                </c:pt>
                <c:pt idx="191326">
                  <c:v>25.112</c:v>
                </c:pt>
                <c:pt idx="191327">
                  <c:v>27.179</c:v>
                </c:pt>
                <c:pt idx="191328">
                  <c:v>26.465</c:v>
                </c:pt>
                <c:pt idx="191329">
                  <c:v>26.659</c:v>
                </c:pt>
                <c:pt idx="191330">
                  <c:v>25.5</c:v>
                </c:pt>
                <c:pt idx="191331">
                  <c:v>21.39</c:v>
                </c:pt>
                <c:pt idx="191332">
                  <c:v>23.019</c:v>
                </c:pt>
                <c:pt idx="191333">
                  <c:v>22.155</c:v>
                </c:pt>
                <c:pt idx="191334">
                  <c:v>23.908</c:v>
                </c:pt>
                <c:pt idx="191335">
                  <c:v>23.563</c:v>
                </c:pt>
                <c:pt idx="191336">
                  <c:v>22.743</c:v>
                </c:pt>
                <c:pt idx="191337">
                  <c:v>21.553</c:v>
                </c:pt>
                <c:pt idx="191338">
                  <c:v>22.287</c:v>
                </c:pt>
                <c:pt idx="191339">
                  <c:v>23.174</c:v>
                </c:pt>
                <c:pt idx="191340">
                  <c:v>23.51</c:v>
                </c:pt>
                <c:pt idx="191341">
                  <c:v>25.989</c:v>
                </c:pt>
                <c:pt idx="191342">
                  <c:v>25.07</c:v>
                </c:pt>
                <c:pt idx="191343">
                  <c:v>22.863</c:v>
                </c:pt>
                <c:pt idx="191344">
                  <c:v>22.23</c:v>
                </c:pt>
                <c:pt idx="191345">
                  <c:v>22.956</c:v>
                </c:pt>
                <c:pt idx="191346">
                  <c:v>23.164</c:v>
                </c:pt>
                <c:pt idx="191347">
                  <c:v>22.933</c:v>
                </c:pt>
                <c:pt idx="191348">
                  <c:v>23.17</c:v>
                </c:pt>
                <c:pt idx="191349">
                  <c:v>23.008</c:v>
                </c:pt>
                <c:pt idx="191350">
                  <c:v>24.024</c:v>
                </c:pt>
                <c:pt idx="191351">
                  <c:v>27.084</c:v>
                </c:pt>
                <c:pt idx="191352">
                  <c:v>29.335</c:v>
                </c:pt>
                <c:pt idx="191353">
                  <c:v>29.379</c:v>
                </c:pt>
                <c:pt idx="191354">
                  <c:v>27.304</c:v>
                </c:pt>
                <c:pt idx="191355">
                  <c:v>25.402</c:v>
                </c:pt>
                <c:pt idx="191356">
                  <c:v>25.431</c:v>
                </c:pt>
                <c:pt idx="191357">
                  <c:v>25.626</c:v>
                </c:pt>
                <c:pt idx="191358">
                  <c:v>27.585</c:v>
                </c:pt>
                <c:pt idx="191359">
                  <c:v>29.852</c:v>
                </c:pt>
                <c:pt idx="191360">
                  <c:v>28.52</c:v>
                </c:pt>
                <c:pt idx="191361">
                  <c:v>29.527</c:v>
                </c:pt>
                <c:pt idx="191362">
                  <c:v>29.436</c:v>
                </c:pt>
                <c:pt idx="191363">
                  <c:v>28.827</c:v>
                </c:pt>
                <c:pt idx="191364">
                  <c:v>27.561</c:v>
                </c:pt>
                <c:pt idx="191365">
                  <c:v>28.562</c:v>
                </c:pt>
                <c:pt idx="191366">
                  <c:v>28.503</c:v>
                </c:pt>
                <c:pt idx="191367">
                  <c:v>29.092</c:v>
                </c:pt>
                <c:pt idx="191368">
                  <c:v>30.148</c:v>
                </c:pt>
                <c:pt idx="191369">
                  <c:v>29.255</c:v>
                </c:pt>
                <c:pt idx="191370">
                  <c:v>27.588</c:v>
                </c:pt>
                <c:pt idx="191371">
                  <c:v>26.809</c:v>
                </c:pt>
                <c:pt idx="191372">
                  <c:v>29.273</c:v>
                </c:pt>
                <c:pt idx="191373">
                  <c:v>28.446</c:v>
                </c:pt>
                <c:pt idx="191374">
                  <c:v>28.998</c:v>
                </c:pt>
                <c:pt idx="191375">
                  <c:v>28.569</c:v>
                </c:pt>
                <c:pt idx="191376">
                  <c:v>28.487</c:v>
                </c:pt>
                <c:pt idx="191377">
                  <c:v>29.137</c:v>
                </c:pt>
                <c:pt idx="191378">
                  <c:v>26.885</c:v>
                </c:pt>
                <c:pt idx="191379">
                  <c:v>25.479</c:v>
                </c:pt>
                <c:pt idx="191380">
                  <c:v>28.906</c:v>
                </c:pt>
                <c:pt idx="191381">
                  <c:v>27.387</c:v>
                </c:pt>
                <c:pt idx="191382">
                  <c:v>28.738</c:v>
                </c:pt>
                <c:pt idx="191383">
                  <c:v>28.236</c:v>
                </c:pt>
                <c:pt idx="191384">
                  <c:v>27.614</c:v>
                </c:pt>
                <c:pt idx="191385">
                  <c:v>28.113</c:v>
                </c:pt>
                <c:pt idx="191386">
                  <c:v>28.16</c:v>
                </c:pt>
                <c:pt idx="191387">
                  <c:v>27.394</c:v>
                </c:pt>
                <c:pt idx="191388">
                  <c:v>27.122</c:v>
                </c:pt>
                <c:pt idx="191389">
                  <c:v>28.016</c:v>
                </c:pt>
                <c:pt idx="191390">
                  <c:v>27.6</c:v>
                </c:pt>
                <c:pt idx="191391">
                  <c:v>26.468</c:v>
                </c:pt>
                <c:pt idx="191392">
                  <c:v>40.72</c:v>
                </c:pt>
                <c:pt idx="191393">
                  <c:v>30.026</c:v>
                </c:pt>
                <c:pt idx="191394">
                  <c:v>26.695</c:v>
                </c:pt>
                <c:pt idx="191395">
                  <c:v>27.659</c:v>
                </c:pt>
                <c:pt idx="191396">
                  <c:v>27.127</c:v>
                </c:pt>
                <c:pt idx="191397">
                  <c:v>26.781</c:v>
                </c:pt>
                <c:pt idx="191398">
                  <c:v>26.238</c:v>
                </c:pt>
                <c:pt idx="191399">
                  <c:v>26.388</c:v>
                </c:pt>
                <c:pt idx="191400">
                  <c:v>24.539</c:v>
                </c:pt>
                <c:pt idx="191401">
                  <c:v>25.019</c:v>
                </c:pt>
                <c:pt idx="191402">
                  <c:v>26.83</c:v>
                </c:pt>
                <c:pt idx="191403">
                  <c:v>27.183</c:v>
                </c:pt>
                <c:pt idx="191404">
                  <c:v>27.723</c:v>
                </c:pt>
                <c:pt idx="191405">
                  <c:v>25.838</c:v>
                </c:pt>
                <c:pt idx="191406">
                  <c:v>26.633</c:v>
                </c:pt>
                <c:pt idx="191407">
                  <c:v>26.476</c:v>
                </c:pt>
                <c:pt idx="191408">
                  <c:v>26.352</c:v>
                </c:pt>
                <c:pt idx="191409">
                  <c:v>28.285</c:v>
                </c:pt>
                <c:pt idx="191410">
                  <c:v>27.542</c:v>
                </c:pt>
                <c:pt idx="191411">
                  <c:v>26.806</c:v>
                </c:pt>
                <c:pt idx="191412">
                  <c:v>27.376</c:v>
                </c:pt>
                <c:pt idx="191413">
                  <c:v>27.622</c:v>
                </c:pt>
                <c:pt idx="191414">
                  <c:v>29.089</c:v>
                </c:pt>
                <c:pt idx="191415">
                  <c:v>27.981</c:v>
                </c:pt>
                <c:pt idx="191416">
                  <c:v>28.534</c:v>
                </c:pt>
                <c:pt idx="191417">
                  <c:v>27.37</c:v>
                </c:pt>
                <c:pt idx="191418">
                  <c:v>27.379</c:v>
                </c:pt>
                <c:pt idx="191419">
                  <c:v>26.83</c:v>
                </c:pt>
                <c:pt idx="191420">
                  <c:v>25.897</c:v>
                </c:pt>
                <c:pt idx="191421">
                  <c:v>26.016</c:v>
                </c:pt>
                <c:pt idx="191422">
                  <c:v>26.277</c:v>
                </c:pt>
                <c:pt idx="191423">
                  <c:v>24.259</c:v>
                </c:pt>
                <c:pt idx="191424">
                  <c:v>22.133</c:v>
                </c:pt>
                <c:pt idx="191425">
                  <c:v>22.71</c:v>
                </c:pt>
                <c:pt idx="191426">
                  <c:v>24.605</c:v>
                </c:pt>
                <c:pt idx="191427">
                  <c:v>23.092</c:v>
                </c:pt>
                <c:pt idx="191428">
                  <c:v>22.585</c:v>
                </c:pt>
                <c:pt idx="191429">
                  <c:v>22.35</c:v>
                </c:pt>
                <c:pt idx="191430">
                  <c:v>23.553</c:v>
                </c:pt>
                <c:pt idx="191431">
                  <c:v>24.433</c:v>
                </c:pt>
                <c:pt idx="191432">
                  <c:v>25.159</c:v>
                </c:pt>
                <c:pt idx="191433">
                  <c:v>26.514</c:v>
                </c:pt>
                <c:pt idx="191434">
                  <c:v>25.255</c:v>
                </c:pt>
                <c:pt idx="191435">
                  <c:v>24.856</c:v>
                </c:pt>
                <c:pt idx="191436">
                  <c:v>25.056</c:v>
                </c:pt>
                <c:pt idx="191437">
                  <c:v>25.142</c:v>
                </c:pt>
                <c:pt idx="191438">
                  <c:v>25.288</c:v>
                </c:pt>
                <c:pt idx="191439">
                  <c:v>25.55</c:v>
                </c:pt>
                <c:pt idx="191440">
                  <c:v>26.943</c:v>
                </c:pt>
                <c:pt idx="191441">
                  <c:v>26.109</c:v>
                </c:pt>
                <c:pt idx="191442">
                  <c:v>25.287</c:v>
                </c:pt>
                <c:pt idx="191443">
                  <c:v>23.716</c:v>
                </c:pt>
                <c:pt idx="191444">
                  <c:v>24.579</c:v>
                </c:pt>
                <c:pt idx="191445">
                  <c:v>24.334</c:v>
                </c:pt>
                <c:pt idx="191446">
                  <c:v>22.918</c:v>
                </c:pt>
                <c:pt idx="191447">
                  <c:v>24.95</c:v>
                </c:pt>
                <c:pt idx="191448">
                  <c:v>22.719</c:v>
                </c:pt>
                <c:pt idx="191449">
                  <c:v>22.409</c:v>
                </c:pt>
                <c:pt idx="191450">
                  <c:v>23.744</c:v>
                </c:pt>
                <c:pt idx="191451">
                  <c:v>24.145</c:v>
                </c:pt>
                <c:pt idx="191452">
                  <c:v>23.724</c:v>
                </c:pt>
                <c:pt idx="191453">
                  <c:v>24.46</c:v>
                </c:pt>
                <c:pt idx="191454">
                  <c:v>25.302</c:v>
                </c:pt>
                <c:pt idx="191455">
                  <c:v>25.88</c:v>
                </c:pt>
                <c:pt idx="191456">
                  <c:v>25.532</c:v>
                </c:pt>
                <c:pt idx="191457">
                  <c:v>25.911</c:v>
                </c:pt>
                <c:pt idx="191458">
                  <c:v>26.392</c:v>
                </c:pt>
                <c:pt idx="191459">
                  <c:v>27.085</c:v>
                </c:pt>
                <c:pt idx="191460">
                  <c:v>25.428</c:v>
                </c:pt>
                <c:pt idx="191461">
                  <c:v>23.982</c:v>
                </c:pt>
                <c:pt idx="191462">
                  <c:v>24.841</c:v>
                </c:pt>
                <c:pt idx="191463">
                  <c:v>25.732</c:v>
                </c:pt>
                <c:pt idx="191464">
                  <c:v>27.146</c:v>
                </c:pt>
                <c:pt idx="191465">
                  <c:v>25.726</c:v>
                </c:pt>
                <c:pt idx="191466">
                  <c:v>26.154</c:v>
                </c:pt>
                <c:pt idx="191467">
                  <c:v>24.527</c:v>
                </c:pt>
                <c:pt idx="191468">
                  <c:v>25.47</c:v>
                </c:pt>
                <c:pt idx="191469">
                  <c:v>24.677</c:v>
                </c:pt>
                <c:pt idx="191470">
                  <c:v>24.522</c:v>
                </c:pt>
                <c:pt idx="191471">
                  <c:v>23.315</c:v>
                </c:pt>
                <c:pt idx="191472">
                  <c:v>23.968</c:v>
                </c:pt>
                <c:pt idx="191473">
                  <c:v>23.847</c:v>
                </c:pt>
                <c:pt idx="191474">
                  <c:v>24.476</c:v>
                </c:pt>
                <c:pt idx="191475">
                  <c:v>23.553</c:v>
                </c:pt>
                <c:pt idx="191476">
                  <c:v>24.002</c:v>
                </c:pt>
                <c:pt idx="191477">
                  <c:v>24.434</c:v>
                </c:pt>
                <c:pt idx="191478">
                  <c:v>26.052</c:v>
                </c:pt>
                <c:pt idx="191479">
                  <c:v>26.249</c:v>
                </c:pt>
                <c:pt idx="191480">
                  <c:v>25.691</c:v>
                </c:pt>
                <c:pt idx="191481">
                  <c:v>26.59</c:v>
                </c:pt>
                <c:pt idx="191482">
                  <c:v>26.603</c:v>
                </c:pt>
                <c:pt idx="191483">
                  <c:v>25.892</c:v>
                </c:pt>
                <c:pt idx="191484">
                  <c:v>23.642</c:v>
                </c:pt>
                <c:pt idx="191485">
                  <c:v>22.315</c:v>
                </c:pt>
                <c:pt idx="191486">
                  <c:v>21.266</c:v>
                </c:pt>
                <c:pt idx="191487">
                  <c:v>22.057</c:v>
                </c:pt>
                <c:pt idx="191488">
                  <c:v>24.107</c:v>
                </c:pt>
                <c:pt idx="191489">
                  <c:v>27.503</c:v>
                </c:pt>
                <c:pt idx="191490">
                  <c:v>31.806</c:v>
                </c:pt>
                <c:pt idx="191491">
                  <c:v>28.381</c:v>
                </c:pt>
                <c:pt idx="191492">
                  <c:v>29.542</c:v>
                </c:pt>
                <c:pt idx="191493">
                  <c:v>21.116</c:v>
                </c:pt>
                <c:pt idx="191494">
                  <c:v>13.775</c:v>
                </c:pt>
                <c:pt idx="191495">
                  <c:v>22.315</c:v>
                </c:pt>
                <c:pt idx="191496">
                  <c:v>23.846</c:v>
                </c:pt>
                <c:pt idx="191497">
                  <c:v>18.653</c:v>
                </c:pt>
                <c:pt idx="191498">
                  <c:v>22.26</c:v>
                </c:pt>
                <c:pt idx="191499">
                  <c:v>23.941</c:v>
                </c:pt>
                <c:pt idx="191500">
                  <c:v>24.28</c:v>
                </c:pt>
                <c:pt idx="191501">
                  <c:v>22.068</c:v>
                </c:pt>
                <c:pt idx="191502">
                  <c:v>25.266</c:v>
                </c:pt>
                <c:pt idx="191503">
                  <c:v>26.721</c:v>
                </c:pt>
                <c:pt idx="191504">
                  <c:v>25.66</c:v>
                </c:pt>
                <c:pt idx="191505">
                  <c:v>27.481</c:v>
                </c:pt>
                <c:pt idx="191506">
                  <c:v>27.005</c:v>
                </c:pt>
                <c:pt idx="191507">
                  <c:v>25.532</c:v>
                </c:pt>
                <c:pt idx="191508">
                  <c:v>24.694</c:v>
                </c:pt>
                <c:pt idx="191509">
                  <c:v>27.104</c:v>
                </c:pt>
                <c:pt idx="191510">
                  <c:v>27.046</c:v>
                </c:pt>
                <c:pt idx="191511">
                  <c:v>26.949</c:v>
                </c:pt>
                <c:pt idx="191512">
                  <c:v>26.329</c:v>
                </c:pt>
                <c:pt idx="191513">
                  <c:v>26.866</c:v>
                </c:pt>
                <c:pt idx="191514">
                  <c:v>27.649</c:v>
                </c:pt>
                <c:pt idx="191515">
                  <c:v>26.582</c:v>
                </c:pt>
                <c:pt idx="191516">
                  <c:v>25.216</c:v>
                </c:pt>
                <c:pt idx="191517">
                  <c:v>27.036</c:v>
                </c:pt>
                <c:pt idx="191518">
                  <c:v>25.505</c:v>
                </c:pt>
                <c:pt idx="191519">
                  <c:v>26.921</c:v>
                </c:pt>
                <c:pt idx="191520">
                  <c:v>27.125</c:v>
                </c:pt>
                <c:pt idx="191521">
                  <c:v>25.764</c:v>
                </c:pt>
                <c:pt idx="191522">
                  <c:v>23.31</c:v>
                </c:pt>
                <c:pt idx="191523">
                  <c:v>22.714</c:v>
                </c:pt>
                <c:pt idx="191524">
                  <c:v>24.237</c:v>
                </c:pt>
                <c:pt idx="191525">
                  <c:v>25.54</c:v>
                </c:pt>
                <c:pt idx="191526">
                  <c:v>26.7</c:v>
                </c:pt>
                <c:pt idx="191527">
                  <c:v>27.106</c:v>
                </c:pt>
                <c:pt idx="191528">
                  <c:v>26.597</c:v>
                </c:pt>
                <c:pt idx="191529">
                  <c:v>26.581</c:v>
                </c:pt>
                <c:pt idx="191530">
                  <c:v>27.474</c:v>
                </c:pt>
                <c:pt idx="191531">
                  <c:v>27.479</c:v>
                </c:pt>
                <c:pt idx="191532">
                  <c:v>27.893</c:v>
                </c:pt>
                <c:pt idx="191533">
                  <c:v>29.212</c:v>
                </c:pt>
                <c:pt idx="191534">
                  <c:v>27.561</c:v>
                </c:pt>
                <c:pt idx="191535">
                  <c:v>27.761</c:v>
                </c:pt>
                <c:pt idx="191536">
                  <c:v>27.894</c:v>
                </c:pt>
                <c:pt idx="191537">
                  <c:v>28.019</c:v>
                </c:pt>
                <c:pt idx="191538">
                  <c:v>27.492</c:v>
                </c:pt>
                <c:pt idx="191539">
                  <c:v>27.387</c:v>
                </c:pt>
                <c:pt idx="191540">
                  <c:v>27.392</c:v>
                </c:pt>
                <c:pt idx="191541">
                  <c:v>27.137</c:v>
                </c:pt>
                <c:pt idx="191542">
                  <c:v>28.167</c:v>
                </c:pt>
                <c:pt idx="191543">
                  <c:v>27.83</c:v>
                </c:pt>
                <c:pt idx="191544">
                  <c:v>27.26</c:v>
                </c:pt>
                <c:pt idx="191545">
                  <c:v>26.171</c:v>
                </c:pt>
                <c:pt idx="191546">
                  <c:v>24.715</c:v>
                </c:pt>
                <c:pt idx="191547">
                  <c:v>25.505</c:v>
                </c:pt>
                <c:pt idx="191548">
                  <c:v>25.965</c:v>
                </c:pt>
                <c:pt idx="191549">
                  <c:v>26.687</c:v>
                </c:pt>
                <c:pt idx="191550">
                  <c:v>27.553</c:v>
                </c:pt>
                <c:pt idx="191551">
                  <c:v>27.298</c:v>
                </c:pt>
                <c:pt idx="191552">
                  <c:v>28.082</c:v>
                </c:pt>
                <c:pt idx="191553">
                  <c:v>29.468</c:v>
                </c:pt>
                <c:pt idx="191554">
                  <c:v>27.558</c:v>
                </c:pt>
                <c:pt idx="191555">
                  <c:v>27.095</c:v>
                </c:pt>
                <c:pt idx="191556">
                  <c:v>27.857</c:v>
                </c:pt>
                <c:pt idx="191557">
                  <c:v>28.285</c:v>
                </c:pt>
                <c:pt idx="191558">
                  <c:v>30.279</c:v>
                </c:pt>
                <c:pt idx="191559">
                  <c:v>28.385</c:v>
                </c:pt>
                <c:pt idx="191560">
                  <c:v>38.262</c:v>
                </c:pt>
                <c:pt idx="191561">
                  <c:v>43.936</c:v>
                </c:pt>
                <c:pt idx="191562">
                  <c:v>26.719</c:v>
                </c:pt>
                <c:pt idx="191563">
                  <c:v>36.771</c:v>
                </c:pt>
                <c:pt idx="191564">
                  <c:v>26.681</c:v>
                </c:pt>
                <c:pt idx="191565">
                  <c:v>28.847</c:v>
                </c:pt>
                <c:pt idx="191566">
                  <c:v>29.057</c:v>
                </c:pt>
                <c:pt idx="191567">
                  <c:v>27.365</c:v>
                </c:pt>
                <c:pt idx="191568">
                  <c:v>27.088</c:v>
                </c:pt>
                <c:pt idx="191569">
                  <c:v>26.287</c:v>
                </c:pt>
                <c:pt idx="191570">
                  <c:v>28.459</c:v>
                </c:pt>
                <c:pt idx="191571">
                  <c:v>27.566</c:v>
                </c:pt>
                <c:pt idx="191572">
                  <c:v>28.271</c:v>
                </c:pt>
                <c:pt idx="191573">
                  <c:v>27.705</c:v>
                </c:pt>
                <c:pt idx="191574">
                  <c:v>24.182</c:v>
                </c:pt>
                <c:pt idx="191575">
                  <c:v>23.814</c:v>
                </c:pt>
                <c:pt idx="191576">
                  <c:v>27.391</c:v>
                </c:pt>
                <c:pt idx="191577">
                  <c:v>26.314</c:v>
                </c:pt>
                <c:pt idx="191578">
                  <c:v>25.416</c:v>
                </c:pt>
                <c:pt idx="191579">
                  <c:v>25.923</c:v>
                </c:pt>
                <c:pt idx="191580">
                  <c:v>26.588</c:v>
                </c:pt>
                <c:pt idx="191581">
                  <c:v>26.041</c:v>
                </c:pt>
                <c:pt idx="191582">
                  <c:v>25.86</c:v>
                </c:pt>
                <c:pt idx="191583">
                  <c:v>26.477</c:v>
                </c:pt>
                <c:pt idx="191584">
                  <c:v>26.355</c:v>
                </c:pt>
                <c:pt idx="191585">
                  <c:v>25.787</c:v>
                </c:pt>
                <c:pt idx="191586">
                  <c:v>24.791</c:v>
                </c:pt>
                <c:pt idx="191587">
                  <c:v>25.321</c:v>
                </c:pt>
                <c:pt idx="191588">
                  <c:v>26.307</c:v>
                </c:pt>
                <c:pt idx="191589">
                  <c:v>26.28</c:v>
                </c:pt>
                <c:pt idx="191590">
                  <c:v>26.725</c:v>
                </c:pt>
                <c:pt idx="191591">
                  <c:v>24.739</c:v>
                </c:pt>
                <c:pt idx="191592">
                  <c:v>24.853</c:v>
                </c:pt>
                <c:pt idx="191593">
                  <c:v>24.172</c:v>
                </c:pt>
                <c:pt idx="191594">
                  <c:v>24.499</c:v>
                </c:pt>
                <c:pt idx="191595">
                  <c:v>25.004</c:v>
                </c:pt>
                <c:pt idx="191596">
                  <c:v>23.767</c:v>
                </c:pt>
                <c:pt idx="191597">
                  <c:v>24.913</c:v>
                </c:pt>
                <c:pt idx="191598">
                  <c:v>26.22</c:v>
                </c:pt>
                <c:pt idx="191599">
                  <c:v>24.926</c:v>
                </c:pt>
                <c:pt idx="191600">
                  <c:v>24.653</c:v>
                </c:pt>
                <c:pt idx="191601">
                  <c:v>22.878</c:v>
                </c:pt>
                <c:pt idx="191602">
                  <c:v>23.295</c:v>
                </c:pt>
                <c:pt idx="191603">
                  <c:v>23.706</c:v>
                </c:pt>
                <c:pt idx="191604">
                  <c:v>23.508</c:v>
                </c:pt>
                <c:pt idx="191605">
                  <c:v>23.445</c:v>
                </c:pt>
                <c:pt idx="191606">
                  <c:v>26.573</c:v>
                </c:pt>
                <c:pt idx="191607">
                  <c:v>26.047</c:v>
                </c:pt>
                <c:pt idx="191608">
                  <c:v>26.049</c:v>
                </c:pt>
                <c:pt idx="191609">
                  <c:v>22.458</c:v>
                </c:pt>
                <c:pt idx="191610">
                  <c:v>18.961</c:v>
                </c:pt>
                <c:pt idx="191611">
                  <c:v>24.894</c:v>
                </c:pt>
                <c:pt idx="191612">
                  <c:v>26.689</c:v>
                </c:pt>
                <c:pt idx="191613">
                  <c:v>26.218</c:v>
                </c:pt>
                <c:pt idx="191614">
                  <c:v>25.62</c:v>
                </c:pt>
                <c:pt idx="191615">
                  <c:v>24.896</c:v>
                </c:pt>
                <c:pt idx="191616">
                  <c:v>33.039</c:v>
                </c:pt>
                <c:pt idx="191617">
                  <c:v>32.873</c:v>
                </c:pt>
                <c:pt idx="191618">
                  <c:v>32.948</c:v>
                </c:pt>
                <c:pt idx="191619">
                  <c:v>29.976</c:v>
                </c:pt>
                <c:pt idx="191620">
                  <c:v>29.66</c:v>
                </c:pt>
                <c:pt idx="191621">
                  <c:v>30.345</c:v>
                </c:pt>
                <c:pt idx="191622">
                  <c:v>32.79</c:v>
                </c:pt>
                <c:pt idx="191623">
                  <c:v>33.269</c:v>
                </c:pt>
                <c:pt idx="191624">
                  <c:v>34.347</c:v>
                </c:pt>
                <c:pt idx="191625">
                  <c:v>31.531</c:v>
                </c:pt>
                <c:pt idx="191626">
                  <c:v>31.479</c:v>
                </c:pt>
                <c:pt idx="191627">
                  <c:v>32.896</c:v>
                </c:pt>
                <c:pt idx="191628">
                  <c:v>32.708</c:v>
                </c:pt>
                <c:pt idx="191629">
                  <c:v>32.972</c:v>
                </c:pt>
                <c:pt idx="191630">
                  <c:v>32.645</c:v>
                </c:pt>
                <c:pt idx="191631">
                  <c:v>32.149</c:v>
                </c:pt>
                <c:pt idx="191632">
                  <c:v>29.831</c:v>
                </c:pt>
                <c:pt idx="191633">
                  <c:v>28.175</c:v>
                </c:pt>
                <c:pt idx="191634">
                  <c:v>28.578</c:v>
                </c:pt>
                <c:pt idx="191635">
                  <c:v>28.285</c:v>
                </c:pt>
                <c:pt idx="191636">
                  <c:v>29.915</c:v>
                </c:pt>
                <c:pt idx="191637">
                  <c:v>29.192</c:v>
                </c:pt>
                <c:pt idx="191638">
                  <c:v>29.288</c:v>
                </c:pt>
                <c:pt idx="191639">
                  <c:v>28.725</c:v>
                </c:pt>
                <c:pt idx="191640">
                  <c:v>26.868</c:v>
                </c:pt>
                <c:pt idx="191641">
                  <c:v>25.924</c:v>
                </c:pt>
                <c:pt idx="191642">
                  <c:v>26.43</c:v>
                </c:pt>
                <c:pt idx="191643">
                  <c:v>23.482</c:v>
                </c:pt>
                <c:pt idx="191644">
                  <c:v>26.249</c:v>
                </c:pt>
                <c:pt idx="191645">
                  <c:v>27.015</c:v>
                </c:pt>
                <c:pt idx="191646">
                  <c:v>29.364</c:v>
                </c:pt>
                <c:pt idx="191647">
                  <c:v>31.268</c:v>
                </c:pt>
                <c:pt idx="191648">
                  <c:v>31.482</c:v>
                </c:pt>
                <c:pt idx="191649">
                  <c:v>31.997</c:v>
                </c:pt>
                <c:pt idx="191650">
                  <c:v>29.67</c:v>
                </c:pt>
                <c:pt idx="191651">
                  <c:v>27.436</c:v>
                </c:pt>
                <c:pt idx="191652">
                  <c:v>28.266</c:v>
                </c:pt>
                <c:pt idx="191653">
                  <c:v>29.706</c:v>
                </c:pt>
                <c:pt idx="191654">
                  <c:v>29.426</c:v>
                </c:pt>
                <c:pt idx="191655">
                  <c:v>31.03</c:v>
                </c:pt>
                <c:pt idx="191656">
                  <c:v>30.506</c:v>
                </c:pt>
                <c:pt idx="191657">
                  <c:v>28.061</c:v>
                </c:pt>
                <c:pt idx="191658">
                  <c:v>27.551</c:v>
                </c:pt>
                <c:pt idx="191659">
                  <c:v>29.102</c:v>
                </c:pt>
                <c:pt idx="191660">
                  <c:v>28.767</c:v>
                </c:pt>
                <c:pt idx="191661">
                  <c:v>29.099</c:v>
                </c:pt>
                <c:pt idx="191662">
                  <c:v>32</c:v>
                </c:pt>
                <c:pt idx="191663">
                  <c:v>35.011</c:v>
                </c:pt>
                <c:pt idx="191664">
                  <c:v>32.405</c:v>
                </c:pt>
                <c:pt idx="191665">
                  <c:v>31.626</c:v>
                </c:pt>
                <c:pt idx="191666">
                  <c:v>31.298</c:v>
                </c:pt>
                <c:pt idx="191667">
                  <c:v>29.533</c:v>
                </c:pt>
                <c:pt idx="191668">
                  <c:v>29.871</c:v>
                </c:pt>
                <c:pt idx="191669">
                  <c:v>29.556</c:v>
                </c:pt>
                <c:pt idx="191670">
                  <c:v>31.382</c:v>
                </c:pt>
                <c:pt idx="191671">
                  <c:v>32.721</c:v>
                </c:pt>
                <c:pt idx="191672">
                  <c:v>31.856</c:v>
                </c:pt>
                <c:pt idx="191673">
                  <c:v>30.378</c:v>
                </c:pt>
                <c:pt idx="191674">
                  <c:v>29.396</c:v>
                </c:pt>
                <c:pt idx="191675">
                  <c:v>27.362</c:v>
                </c:pt>
                <c:pt idx="191676">
                  <c:v>28.426</c:v>
                </c:pt>
                <c:pt idx="191677">
                  <c:v>30.507</c:v>
                </c:pt>
                <c:pt idx="191678">
                  <c:v>30.393</c:v>
                </c:pt>
                <c:pt idx="191679">
                  <c:v>29.846</c:v>
                </c:pt>
                <c:pt idx="191680">
                  <c:v>30.911</c:v>
                </c:pt>
                <c:pt idx="191681">
                  <c:v>29.964</c:v>
                </c:pt>
                <c:pt idx="191682">
                  <c:v>29.613</c:v>
                </c:pt>
                <c:pt idx="191683">
                  <c:v>30.553</c:v>
                </c:pt>
                <c:pt idx="191684">
                  <c:v>30.469</c:v>
                </c:pt>
                <c:pt idx="191685">
                  <c:v>27.903</c:v>
                </c:pt>
                <c:pt idx="191686">
                  <c:v>30.082</c:v>
                </c:pt>
                <c:pt idx="191687">
                  <c:v>31.154</c:v>
                </c:pt>
                <c:pt idx="191688">
                  <c:v>31.852</c:v>
                </c:pt>
                <c:pt idx="191689">
                  <c:v>31.856</c:v>
                </c:pt>
                <c:pt idx="191690">
                  <c:v>31.351</c:v>
                </c:pt>
                <c:pt idx="191691">
                  <c:v>28.106</c:v>
                </c:pt>
                <c:pt idx="191692">
                  <c:v>29.448</c:v>
                </c:pt>
                <c:pt idx="191693">
                  <c:v>28.763</c:v>
                </c:pt>
                <c:pt idx="191694">
                  <c:v>29.617</c:v>
                </c:pt>
                <c:pt idx="191695">
                  <c:v>29.126</c:v>
                </c:pt>
                <c:pt idx="191696">
                  <c:v>29.91</c:v>
                </c:pt>
                <c:pt idx="191697">
                  <c:v>29.723</c:v>
                </c:pt>
                <c:pt idx="191698">
                  <c:v>28.289</c:v>
                </c:pt>
                <c:pt idx="191699">
                  <c:v>28.876</c:v>
                </c:pt>
                <c:pt idx="191700">
                  <c:v>29.04</c:v>
                </c:pt>
                <c:pt idx="191701">
                  <c:v>30.222</c:v>
                </c:pt>
                <c:pt idx="191702">
                  <c:v>30.801</c:v>
                </c:pt>
                <c:pt idx="191703">
                  <c:v>30.452</c:v>
                </c:pt>
                <c:pt idx="191704">
                  <c:v>30.041</c:v>
                </c:pt>
                <c:pt idx="191705">
                  <c:v>28.607</c:v>
                </c:pt>
                <c:pt idx="191706">
                  <c:v>30.895</c:v>
                </c:pt>
                <c:pt idx="191707">
                  <c:v>33.524</c:v>
                </c:pt>
                <c:pt idx="191708">
                  <c:v>33.433</c:v>
                </c:pt>
                <c:pt idx="191709">
                  <c:v>32.201</c:v>
                </c:pt>
                <c:pt idx="191710">
                  <c:v>33.975</c:v>
                </c:pt>
                <c:pt idx="191711">
                  <c:v>36.075</c:v>
                </c:pt>
                <c:pt idx="191712">
                  <c:v>34.888</c:v>
                </c:pt>
                <c:pt idx="191713">
                  <c:v>33.485</c:v>
                </c:pt>
                <c:pt idx="191714">
                  <c:v>33.528</c:v>
                </c:pt>
                <c:pt idx="191715">
                  <c:v>31.906</c:v>
                </c:pt>
                <c:pt idx="191716">
                  <c:v>32.431</c:v>
                </c:pt>
                <c:pt idx="191717">
                  <c:v>31.878</c:v>
                </c:pt>
                <c:pt idx="191718">
                  <c:v>33.776</c:v>
                </c:pt>
                <c:pt idx="191719">
                  <c:v>33.49</c:v>
                </c:pt>
                <c:pt idx="191720">
                  <c:v>33.483</c:v>
                </c:pt>
                <c:pt idx="191721">
                  <c:v>32.974</c:v>
                </c:pt>
                <c:pt idx="191722">
                  <c:v>33.158</c:v>
                </c:pt>
                <c:pt idx="191723">
                  <c:v>31.955</c:v>
                </c:pt>
                <c:pt idx="191724">
                  <c:v>30.211</c:v>
                </c:pt>
                <c:pt idx="191725">
                  <c:v>31.82</c:v>
                </c:pt>
                <c:pt idx="191726">
                  <c:v>33.992</c:v>
                </c:pt>
                <c:pt idx="191727">
                  <c:v>32.549</c:v>
                </c:pt>
                <c:pt idx="191728">
                  <c:v>39.668</c:v>
                </c:pt>
                <c:pt idx="191729">
                  <c:v>30.82</c:v>
                </c:pt>
                <c:pt idx="191730">
                  <c:v>31.478</c:v>
                </c:pt>
                <c:pt idx="191731">
                  <c:v>32.151</c:v>
                </c:pt>
                <c:pt idx="191732">
                  <c:v>32.94</c:v>
                </c:pt>
                <c:pt idx="191733">
                  <c:v>32.612</c:v>
                </c:pt>
                <c:pt idx="191734">
                  <c:v>33.293</c:v>
                </c:pt>
                <c:pt idx="191735">
                  <c:v>34.306</c:v>
                </c:pt>
                <c:pt idx="191736">
                  <c:v>30.718</c:v>
                </c:pt>
                <c:pt idx="191737">
                  <c:v>26.505</c:v>
                </c:pt>
                <c:pt idx="191738">
                  <c:v>28.088</c:v>
                </c:pt>
                <c:pt idx="191739">
                  <c:v>29.019</c:v>
                </c:pt>
                <c:pt idx="191740">
                  <c:v>31.202</c:v>
                </c:pt>
                <c:pt idx="191741">
                  <c:v>30.396</c:v>
                </c:pt>
                <c:pt idx="191742">
                  <c:v>32.924</c:v>
                </c:pt>
                <c:pt idx="191743">
                  <c:v>33.375</c:v>
                </c:pt>
                <c:pt idx="191744">
                  <c:v>31.012</c:v>
                </c:pt>
                <c:pt idx="191745">
                  <c:v>31.794</c:v>
                </c:pt>
                <c:pt idx="191746">
                  <c:v>32.694</c:v>
                </c:pt>
                <c:pt idx="191747">
                  <c:v>30.897</c:v>
                </c:pt>
                <c:pt idx="191748">
                  <c:v>29.484</c:v>
                </c:pt>
                <c:pt idx="191749">
                  <c:v>29.768</c:v>
                </c:pt>
                <c:pt idx="191750">
                  <c:v>30.723</c:v>
                </c:pt>
                <c:pt idx="191751">
                  <c:v>29.987</c:v>
                </c:pt>
                <c:pt idx="191752">
                  <c:v>30.811</c:v>
                </c:pt>
                <c:pt idx="191753">
                  <c:v>30.737</c:v>
                </c:pt>
                <c:pt idx="191754">
                  <c:v>30.329</c:v>
                </c:pt>
                <c:pt idx="191755">
                  <c:v>29.51</c:v>
                </c:pt>
                <c:pt idx="191756">
                  <c:v>30.885</c:v>
                </c:pt>
                <c:pt idx="191757">
                  <c:v>29.639</c:v>
                </c:pt>
                <c:pt idx="191758">
                  <c:v>28.186</c:v>
                </c:pt>
                <c:pt idx="191759">
                  <c:v>30.474</c:v>
                </c:pt>
                <c:pt idx="191760">
                  <c:v>31.004</c:v>
                </c:pt>
                <c:pt idx="191761">
                  <c:v>30.69</c:v>
                </c:pt>
                <c:pt idx="191762">
                  <c:v>29.302</c:v>
                </c:pt>
                <c:pt idx="191763">
                  <c:v>26.899</c:v>
                </c:pt>
                <c:pt idx="191764">
                  <c:v>27.397</c:v>
                </c:pt>
                <c:pt idx="191765">
                  <c:v>26.75</c:v>
                </c:pt>
                <c:pt idx="191766">
                  <c:v>26.564</c:v>
                </c:pt>
                <c:pt idx="191767">
                  <c:v>32.569</c:v>
                </c:pt>
                <c:pt idx="191768">
                  <c:v>31.448</c:v>
                </c:pt>
                <c:pt idx="191769">
                  <c:v>27.237</c:v>
                </c:pt>
                <c:pt idx="191770">
                  <c:v>28.181</c:v>
                </c:pt>
                <c:pt idx="191771">
                  <c:v>28.346</c:v>
                </c:pt>
                <c:pt idx="191772">
                  <c:v>27.923</c:v>
                </c:pt>
                <c:pt idx="191773">
                  <c:v>28.474</c:v>
                </c:pt>
                <c:pt idx="191774">
                  <c:v>25.728</c:v>
                </c:pt>
                <c:pt idx="191775">
                  <c:v>27.912</c:v>
                </c:pt>
                <c:pt idx="191776">
                  <c:v>27.192</c:v>
                </c:pt>
                <c:pt idx="191777">
                  <c:v>27.242</c:v>
                </c:pt>
                <c:pt idx="191778">
                  <c:v>29.397</c:v>
                </c:pt>
                <c:pt idx="191779">
                  <c:v>28.887</c:v>
                </c:pt>
                <c:pt idx="191780">
                  <c:v>25.816</c:v>
                </c:pt>
                <c:pt idx="191781">
                  <c:v>27.489</c:v>
                </c:pt>
                <c:pt idx="191782">
                  <c:v>31.454</c:v>
                </c:pt>
                <c:pt idx="191783">
                  <c:v>29.754</c:v>
                </c:pt>
                <c:pt idx="191784">
                  <c:v>28.107</c:v>
                </c:pt>
                <c:pt idx="191785">
                  <c:v>29.481</c:v>
                </c:pt>
                <c:pt idx="191786">
                  <c:v>27.028</c:v>
                </c:pt>
                <c:pt idx="191787">
                  <c:v>25.471</c:v>
                </c:pt>
                <c:pt idx="191788">
                  <c:v>26.44</c:v>
                </c:pt>
                <c:pt idx="191789">
                  <c:v>28.178</c:v>
                </c:pt>
                <c:pt idx="191790">
                  <c:v>30.636</c:v>
                </c:pt>
                <c:pt idx="191791">
                  <c:v>32.063</c:v>
                </c:pt>
                <c:pt idx="191792">
                  <c:v>31.664</c:v>
                </c:pt>
                <c:pt idx="191793">
                  <c:v>31.898</c:v>
                </c:pt>
                <c:pt idx="191794">
                  <c:v>32.258</c:v>
                </c:pt>
                <c:pt idx="191795">
                  <c:v>33.146</c:v>
                </c:pt>
                <c:pt idx="191796">
                  <c:v>31.51</c:v>
                </c:pt>
                <c:pt idx="191797">
                  <c:v>29.765</c:v>
                </c:pt>
                <c:pt idx="191798">
                  <c:v>29.978</c:v>
                </c:pt>
                <c:pt idx="191799">
                  <c:v>31.261</c:v>
                </c:pt>
                <c:pt idx="191800">
                  <c:v>30.003</c:v>
                </c:pt>
                <c:pt idx="191801">
                  <c:v>31.215</c:v>
                </c:pt>
                <c:pt idx="191802">
                  <c:v>31.735</c:v>
                </c:pt>
                <c:pt idx="191803">
                  <c:v>30.182</c:v>
                </c:pt>
                <c:pt idx="191804">
                  <c:v>30.406</c:v>
                </c:pt>
                <c:pt idx="191805">
                  <c:v>30.363</c:v>
                </c:pt>
                <c:pt idx="191806">
                  <c:v>28.74</c:v>
                </c:pt>
                <c:pt idx="191807">
                  <c:v>28.366</c:v>
                </c:pt>
                <c:pt idx="191808">
                  <c:v>24.166</c:v>
                </c:pt>
                <c:pt idx="191809">
                  <c:v>27.593</c:v>
                </c:pt>
                <c:pt idx="191810">
                  <c:v>29.891</c:v>
                </c:pt>
                <c:pt idx="191811">
                  <c:v>27.004</c:v>
                </c:pt>
                <c:pt idx="191812">
                  <c:v>28.727</c:v>
                </c:pt>
                <c:pt idx="191813">
                  <c:v>27.221</c:v>
                </c:pt>
                <c:pt idx="191814">
                  <c:v>28.115</c:v>
                </c:pt>
                <c:pt idx="191815">
                  <c:v>27.658</c:v>
                </c:pt>
                <c:pt idx="191816">
                  <c:v>27.879</c:v>
                </c:pt>
                <c:pt idx="191817">
                  <c:v>26.112</c:v>
                </c:pt>
                <c:pt idx="191818">
                  <c:v>25.796</c:v>
                </c:pt>
                <c:pt idx="191819">
                  <c:v>22.52</c:v>
                </c:pt>
                <c:pt idx="191820">
                  <c:v>21.467</c:v>
                </c:pt>
                <c:pt idx="191821">
                  <c:v>26.836</c:v>
                </c:pt>
                <c:pt idx="191822">
                  <c:v>30.157</c:v>
                </c:pt>
                <c:pt idx="191823">
                  <c:v>28.728</c:v>
                </c:pt>
                <c:pt idx="191824">
                  <c:v>28.777</c:v>
                </c:pt>
                <c:pt idx="191825">
                  <c:v>29.049</c:v>
                </c:pt>
                <c:pt idx="191826">
                  <c:v>29.189</c:v>
                </c:pt>
                <c:pt idx="191827">
                  <c:v>32.792</c:v>
                </c:pt>
                <c:pt idx="191828">
                  <c:v>31.478</c:v>
                </c:pt>
                <c:pt idx="191829">
                  <c:v>33.005</c:v>
                </c:pt>
                <c:pt idx="191830">
                  <c:v>35.562</c:v>
                </c:pt>
                <c:pt idx="191831">
                  <c:v>35.187</c:v>
                </c:pt>
                <c:pt idx="191832">
                  <c:v>33.277</c:v>
                </c:pt>
                <c:pt idx="191833">
                  <c:v>31.739</c:v>
                </c:pt>
                <c:pt idx="191834">
                  <c:v>33.233</c:v>
                </c:pt>
                <c:pt idx="191835">
                  <c:v>29.723</c:v>
                </c:pt>
                <c:pt idx="191836">
                  <c:v>30.564</c:v>
                </c:pt>
                <c:pt idx="191837">
                  <c:v>30.507</c:v>
                </c:pt>
                <c:pt idx="191838">
                  <c:v>33.336</c:v>
                </c:pt>
                <c:pt idx="191839">
                  <c:v>34.307</c:v>
                </c:pt>
                <c:pt idx="191840">
                  <c:v>33.67</c:v>
                </c:pt>
                <c:pt idx="191841">
                  <c:v>31.39</c:v>
                </c:pt>
                <c:pt idx="191842">
                  <c:v>31.813</c:v>
                </c:pt>
                <c:pt idx="191843">
                  <c:v>30.567</c:v>
                </c:pt>
                <c:pt idx="191844">
                  <c:v>30.034</c:v>
                </c:pt>
                <c:pt idx="191845">
                  <c:v>30.122</c:v>
                </c:pt>
                <c:pt idx="191846">
                  <c:v>30.903</c:v>
                </c:pt>
                <c:pt idx="191847">
                  <c:v>29.086</c:v>
                </c:pt>
                <c:pt idx="191848">
                  <c:v>30.355</c:v>
                </c:pt>
                <c:pt idx="191849">
                  <c:v>31.848</c:v>
                </c:pt>
                <c:pt idx="191850">
                  <c:v>30.346</c:v>
                </c:pt>
                <c:pt idx="191851">
                  <c:v>33.25</c:v>
                </c:pt>
                <c:pt idx="191852">
                  <c:v>32.035</c:v>
                </c:pt>
                <c:pt idx="191853">
                  <c:v>31.072</c:v>
                </c:pt>
                <c:pt idx="191854">
                  <c:v>31.627</c:v>
                </c:pt>
                <c:pt idx="191855">
                  <c:v>29.744</c:v>
                </c:pt>
                <c:pt idx="191856">
                  <c:v>30.939</c:v>
                </c:pt>
                <c:pt idx="191857">
                  <c:v>33.58</c:v>
                </c:pt>
                <c:pt idx="191858">
                  <c:v>30.18</c:v>
                </c:pt>
                <c:pt idx="191859">
                  <c:v>26.804</c:v>
                </c:pt>
                <c:pt idx="191860">
                  <c:v>25.975</c:v>
                </c:pt>
                <c:pt idx="191861">
                  <c:v>28.856</c:v>
                </c:pt>
                <c:pt idx="191862">
                  <c:v>33.696</c:v>
                </c:pt>
                <c:pt idx="191863">
                  <c:v>32.834</c:v>
                </c:pt>
                <c:pt idx="191864">
                  <c:v>34.502</c:v>
                </c:pt>
                <c:pt idx="191865">
                  <c:v>35.526</c:v>
                </c:pt>
                <c:pt idx="191866">
                  <c:v>32.408</c:v>
                </c:pt>
                <c:pt idx="191867">
                  <c:v>32.438</c:v>
                </c:pt>
                <c:pt idx="191868">
                  <c:v>33.914</c:v>
                </c:pt>
                <c:pt idx="191869">
                  <c:v>33.4</c:v>
                </c:pt>
                <c:pt idx="191870">
                  <c:v>33.219</c:v>
                </c:pt>
                <c:pt idx="191871">
                  <c:v>34.123</c:v>
                </c:pt>
                <c:pt idx="191872">
                  <c:v>32.315</c:v>
                </c:pt>
                <c:pt idx="191873">
                  <c:v>30.421</c:v>
                </c:pt>
                <c:pt idx="191874">
                  <c:v>27.706</c:v>
                </c:pt>
                <c:pt idx="191875">
                  <c:v>30.642</c:v>
                </c:pt>
                <c:pt idx="191876">
                  <c:v>31.96</c:v>
                </c:pt>
                <c:pt idx="191877">
                  <c:v>30.213</c:v>
                </c:pt>
                <c:pt idx="191878">
                  <c:v>32.194</c:v>
                </c:pt>
                <c:pt idx="191879">
                  <c:v>33.234</c:v>
                </c:pt>
                <c:pt idx="191880">
                  <c:v>32.311</c:v>
                </c:pt>
                <c:pt idx="191881">
                  <c:v>31.926</c:v>
                </c:pt>
                <c:pt idx="191882">
                  <c:v>30.207</c:v>
                </c:pt>
                <c:pt idx="191883">
                  <c:v>26.596</c:v>
                </c:pt>
                <c:pt idx="191884">
                  <c:v>29.252</c:v>
                </c:pt>
                <c:pt idx="191885">
                  <c:v>29.05</c:v>
                </c:pt>
                <c:pt idx="191886">
                  <c:v>33.89</c:v>
                </c:pt>
                <c:pt idx="191887">
                  <c:v>34.486</c:v>
                </c:pt>
                <c:pt idx="191888">
                  <c:v>33.409</c:v>
                </c:pt>
                <c:pt idx="191889">
                  <c:v>33.859</c:v>
                </c:pt>
                <c:pt idx="191890">
                  <c:v>32.666</c:v>
                </c:pt>
                <c:pt idx="191891">
                  <c:v>27.072</c:v>
                </c:pt>
                <c:pt idx="191892">
                  <c:v>24.487</c:v>
                </c:pt>
                <c:pt idx="191893">
                  <c:v>26.309</c:v>
                </c:pt>
                <c:pt idx="191894">
                  <c:v>31.172</c:v>
                </c:pt>
                <c:pt idx="191895">
                  <c:v>30.332</c:v>
                </c:pt>
                <c:pt idx="191896">
                  <c:v>38.462</c:v>
                </c:pt>
                <c:pt idx="191897">
                  <c:v>27.653</c:v>
                </c:pt>
                <c:pt idx="191898">
                  <c:v>29.603</c:v>
                </c:pt>
                <c:pt idx="191899">
                  <c:v>31.695</c:v>
                </c:pt>
                <c:pt idx="191900">
                  <c:v>32.546</c:v>
                </c:pt>
                <c:pt idx="191901">
                  <c:v>31.306</c:v>
                </c:pt>
                <c:pt idx="191902">
                  <c:v>31.23</c:v>
                </c:pt>
                <c:pt idx="191903">
                  <c:v>32.861</c:v>
                </c:pt>
                <c:pt idx="191904">
                  <c:v>33.274</c:v>
                </c:pt>
                <c:pt idx="191905">
                  <c:v>31.064</c:v>
                </c:pt>
                <c:pt idx="191906">
                  <c:v>29.612</c:v>
                </c:pt>
                <c:pt idx="191907">
                  <c:v>25.074</c:v>
                </c:pt>
                <c:pt idx="191908">
                  <c:v>26.81</c:v>
                </c:pt>
                <c:pt idx="191909">
                  <c:v>30.55</c:v>
                </c:pt>
                <c:pt idx="191910">
                  <c:v>31.646</c:v>
                </c:pt>
                <c:pt idx="191911">
                  <c:v>31.649</c:v>
                </c:pt>
                <c:pt idx="191912">
                  <c:v>29.688</c:v>
                </c:pt>
                <c:pt idx="191913">
                  <c:v>29.444</c:v>
                </c:pt>
                <c:pt idx="191914">
                  <c:v>31.446</c:v>
                </c:pt>
                <c:pt idx="191915">
                  <c:v>32.149</c:v>
                </c:pt>
                <c:pt idx="191916">
                  <c:v>32.27</c:v>
                </c:pt>
                <c:pt idx="191917">
                  <c:v>33.67</c:v>
                </c:pt>
                <c:pt idx="191918">
                  <c:v>31.866</c:v>
                </c:pt>
                <c:pt idx="191919">
                  <c:v>30.247</c:v>
                </c:pt>
                <c:pt idx="191920">
                  <c:v>29.159</c:v>
                </c:pt>
                <c:pt idx="191921">
                  <c:v>28.125</c:v>
                </c:pt>
                <c:pt idx="191922">
                  <c:v>28.58</c:v>
                </c:pt>
                <c:pt idx="191923">
                  <c:v>29.305</c:v>
                </c:pt>
                <c:pt idx="191924">
                  <c:v>30.523</c:v>
                </c:pt>
                <c:pt idx="191925">
                  <c:v>29.93</c:v>
                </c:pt>
                <c:pt idx="191926">
                  <c:v>31.037</c:v>
                </c:pt>
                <c:pt idx="191927">
                  <c:v>31.15</c:v>
                </c:pt>
                <c:pt idx="191928">
                  <c:v>30.043</c:v>
                </c:pt>
                <c:pt idx="191929">
                  <c:v>29.586</c:v>
                </c:pt>
                <c:pt idx="191930">
                  <c:v>30.108</c:v>
                </c:pt>
                <c:pt idx="191931">
                  <c:v>24.495</c:v>
                </c:pt>
                <c:pt idx="191932">
                  <c:v>30.082</c:v>
                </c:pt>
                <c:pt idx="191933">
                  <c:v>32.136</c:v>
                </c:pt>
                <c:pt idx="191934">
                  <c:v>35.679</c:v>
                </c:pt>
                <c:pt idx="191935">
                  <c:v>35.216</c:v>
                </c:pt>
                <c:pt idx="191936">
                  <c:v>33.041</c:v>
                </c:pt>
                <c:pt idx="191937">
                  <c:v>31.03</c:v>
                </c:pt>
                <c:pt idx="191938">
                  <c:v>31.671</c:v>
                </c:pt>
                <c:pt idx="191939">
                  <c:v>30.591</c:v>
                </c:pt>
                <c:pt idx="191940">
                  <c:v>36.148</c:v>
                </c:pt>
                <c:pt idx="191941">
                  <c:v>37.031</c:v>
                </c:pt>
                <c:pt idx="191942">
                  <c:v>36.133</c:v>
                </c:pt>
                <c:pt idx="191943">
                  <c:v>35.95</c:v>
                </c:pt>
                <c:pt idx="191944">
                  <c:v>35.214</c:v>
                </c:pt>
                <c:pt idx="191945">
                  <c:v>34.248</c:v>
                </c:pt>
                <c:pt idx="191946">
                  <c:v>33.793</c:v>
                </c:pt>
                <c:pt idx="191947">
                  <c:v>32.866</c:v>
                </c:pt>
                <c:pt idx="191948">
                  <c:v>32.785</c:v>
                </c:pt>
                <c:pt idx="191949">
                  <c:v>32.997</c:v>
                </c:pt>
                <c:pt idx="191950">
                  <c:v>32.514</c:v>
                </c:pt>
                <c:pt idx="191951">
                  <c:v>33.617</c:v>
                </c:pt>
                <c:pt idx="191952">
                  <c:v>33.665</c:v>
                </c:pt>
                <c:pt idx="191953">
                  <c:v>31.517</c:v>
                </c:pt>
                <c:pt idx="191954">
                  <c:v>31.738</c:v>
                </c:pt>
                <c:pt idx="191955">
                  <c:v>28.846</c:v>
                </c:pt>
                <c:pt idx="191956">
                  <c:v>32.038</c:v>
                </c:pt>
                <c:pt idx="191957">
                  <c:v>34.841</c:v>
                </c:pt>
                <c:pt idx="191958">
                  <c:v>38.204</c:v>
                </c:pt>
                <c:pt idx="191959">
                  <c:v>36.883</c:v>
                </c:pt>
                <c:pt idx="191960">
                  <c:v>37.184</c:v>
                </c:pt>
                <c:pt idx="191961">
                  <c:v>37.599</c:v>
                </c:pt>
                <c:pt idx="191962">
                  <c:v>32.776</c:v>
                </c:pt>
                <c:pt idx="191963">
                  <c:v>32.915</c:v>
                </c:pt>
                <c:pt idx="191964">
                  <c:v>34.199</c:v>
                </c:pt>
                <c:pt idx="191965">
                  <c:v>34.116</c:v>
                </c:pt>
                <c:pt idx="191966">
                  <c:v>32.036</c:v>
                </c:pt>
                <c:pt idx="191967">
                  <c:v>31.295</c:v>
                </c:pt>
                <c:pt idx="191968">
                  <c:v>31.516</c:v>
                </c:pt>
                <c:pt idx="191969">
                  <c:v>32.477</c:v>
                </c:pt>
                <c:pt idx="191970">
                  <c:v>31.622</c:v>
                </c:pt>
                <c:pt idx="191971">
                  <c:v>30.217</c:v>
                </c:pt>
                <c:pt idx="191972">
                  <c:v>33.399</c:v>
                </c:pt>
                <c:pt idx="191973">
                  <c:v>31.925</c:v>
                </c:pt>
                <c:pt idx="191974">
                  <c:v>35.763</c:v>
                </c:pt>
                <c:pt idx="191975">
                  <c:v>40.081</c:v>
                </c:pt>
                <c:pt idx="191976">
                  <c:v>41.091</c:v>
                </c:pt>
                <c:pt idx="191977">
                  <c:v>41.024</c:v>
                </c:pt>
                <c:pt idx="191978">
                  <c:v>35.05</c:v>
                </c:pt>
                <c:pt idx="191979">
                  <c:v>38.015</c:v>
                </c:pt>
                <c:pt idx="191980">
                  <c:v>42.447</c:v>
                </c:pt>
                <c:pt idx="191981">
                  <c:v>42.408</c:v>
                </c:pt>
                <c:pt idx="191982">
                  <c:v>42.266</c:v>
                </c:pt>
                <c:pt idx="191983">
                  <c:v>37.669</c:v>
                </c:pt>
                <c:pt idx="191984">
                  <c:v>46.386</c:v>
                </c:pt>
                <c:pt idx="191985">
                  <c:v>45.024</c:v>
                </c:pt>
                <c:pt idx="191986">
                  <c:v>38.336</c:v>
                </c:pt>
                <c:pt idx="191987">
                  <c:v>32.799</c:v>
                </c:pt>
                <c:pt idx="191988">
                  <c:v>32.947</c:v>
                </c:pt>
                <c:pt idx="191989">
                  <c:v>34.552</c:v>
                </c:pt>
                <c:pt idx="191990">
                  <c:v>35.733</c:v>
                </c:pt>
                <c:pt idx="191991">
                  <c:v>34.979</c:v>
                </c:pt>
                <c:pt idx="191992">
                  <c:v>34.607</c:v>
                </c:pt>
                <c:pt idx="191993">
                  <c:v>33.433</c:v>
                </c:pt>
                <c:pt idx="191994">
                  <c:v>33.599</c:v>
                </c:pt>
                <c:pt idx="191995">
                  <c:v>38.22</c:v>
                </c:pt>
                <c:pt idx="191996">
                  <c:v>40.842</c:v>
                </c:pt>
                <c:pt idx="191997">
                  <c:v>40.886</c:v>
                </c:pt>
                <c:pt idx="191998">
                  <c:v>42.055</c:v>
                </c:pt>
                <c:pt idx="191999">
                  <c:v>39.88</c:v>
                </c:pt>
                <c:pt idx="192000">
                  <c:v>37.225</c:v>
                </c:pt>
                <c:pt idx="192001">
                  <c:v>37.315</c:v>
                </c:pt>
                <c:pt idx="192002">
                  <c:v>34.746</c:v>
                </c:pt>
                <c:pt idx="192003">
                  <c:v>33.569</c:v>
                </c:pt>
                <c:pt idx="192004">
                  <c:v>34.901</c:v>
                </c:pt>
                <c:pt idx="192005">
                  <c:v>33.294</c:v>
                </c:pt>
                <c:pt idx="192006">
                  <c:v>34.223</c:v>
                </c:pt>
                <c:pt idx="192007">
                  <c:v>31.897</c:v>
                </c:pt>
                <c:pt idx="192008">
                  <c:v>30.891</c:v>
                </c:pt>
                <c:pt idx="192009">
                  <c:v>29.838</c:v>
                </c:pt>
                <c:pt idx="192010">
                  <c:v>28.803</c:v>
                </c:pt>
                <c:pt idx="192011">
                  <c:v>28.798</c:v>
                </c:pt>
                <c:pt idx="192012">
                  <c:v>28.253</c:v>
                </c:pt>
                <c:pt idx="192013">
                  <c:v>28.405</c:v>
                </c:pt>
                <c:pt idx="192014">
                  <c:v>28.594</c:v>
                </c:pt>
                <c:pt idx="192015">
                  <c:v>28.631</c:v>
                </c:pt>
                <c:pt idx="192016">
                  <c:v>27.945</c:v>
                </c:pt>
                <c:pt idx="192017">
                  <c:v>29.799</c:v>
                </c:pt>
                <c:pt idx="192018">
                  <c:v>28.631</c:v>
                </c:pt>
                <c:pt idx="192019">
                  <c:v>30.304</c:v>
                </c:pt>
                <c:pt idx="192020">
                  <c:v>30.025</c:v>
                </c:pt>
                <c:pt idx="192021">
                  <c:v>30.193</c:v>
                </c:pt>
                <c:pt idx="192022">
                  <c:v>31.007</c:v>
                </c:pt>
                <c:pt idx="192023">
                  <c:v>28.83</c:v>
                </c:pt>
                <c:pt idx="192024">
                  <c:v>26.218</c:v>
                </c:pt>
                <c:pt idx="192025">
                  <c:v>25.666</c:v>
                </c:pt>
                <c:pt idx="192026">
                  <c:v>25.473</c:v>
                </c:pt>
                <c:pt idx="192027">
                  <c:v>28.413</c:v>
                </c:pt>
                <c:pt idx="192028">
                  <c:v>28.439</c:v>
                </c:pt>
                <c:pt idx="192029">
                  <c:v>28.774</c:v>
                </c:pt>
                <c:pt idx="192030">
                  <c:v>29.418</c:v>
                </c:pt>
                <c:pt idx="192031">
                  <c:v>28.983</c:v>
                </c:pt>
                <c:pt idx="192032">
                  <c:v>27.519</c:v>
                </c:pt>
                <c:pt idx="192033">
                  <c:v>27.538</c:v>
                </c:pt>
                <c:pt idx="192034">
                  <c:v>26.054</c:v>
                </c:pt>
                <c:pt idx="192035">
                  <c:v>27.187</c:v>
                </c:pt>
                <c:pt idx="192036">
                  <c:v>26.65</c:v>
                </c:pt>
                <c:pt idx="192037">
                  <c:v>25.015</c:v>
                </c:pt>
                <c:pt idx="192038">
                  <c:v>24.571</c:v>
                </c:pt>
                <c:pt idx="192039">
                  <c:v>22.917</c:v>
                </c:pt>
                <c:pt idx="192040">
                  <c:v>21.595</c:v>
                </c:pt>
                <c:pt idx="192041">
                  <c:v>24.009</c:v>
                </c:pt>
                <c:pt idx="192042">
                  <c:v>23.552</c:v>
                </c:pt>
                <c:pt idx="192043">
                  <c:v>25.226</c:v>
                </c:pt>
                <c:pt idx="192044">
                  <c:v>29.533</c:v>
                </c:pt>
                <c:pt idx="192045">
                  <c:v>26.067</c:v>
                </c:pt>
                <c:pt idx="192046">
                  <c:v>26.144</c:v>
                </c:pt>
                <c:pt idx="192047">
                  <c:v>27.164</c:v>
                </c:pt>
                <c:pt idx="192048">
                  <c:v>27.457</c:v>
                </c:pt>
                <c:pt idx="192049">
                  <c:v>27.943</c:v>
                </c:pt>
                <c:pt idx="192050">
                  <c:v>26.07</c:v>
                </c:pt>
                <c:pt idx="192051">
                  <c:v>25.951</c:v>
                </c:pt>
                <c:pt idx="192052">
                  <c:v>24.878</c:v>
                </c:pt>
                <c:pt idx="192053">
                  <c:v>25.364</c:v>
                </c:pt>
                <c:pt idx="192054">
                  <c:v>25.511</c:v>
                </c:pt>
                <c:pt idx="192055">
                  <c:v>24.121</c:v>
                </c:pt>
                <c:pt idx="192056">
                  <c:v>23.713</c:v>
                </c:pt>
                <c:pt idx="192057">
                  <c:v>23.495</c:v>
                </c:pt>
                <c:pt idx="192058">
                  <c:v>22.308</c:v>
                </c:pt>
                <c:pt idx="192059">
                  <c:v>20.379</c:v>
                </c:pt>
                <c:pt idx="192060">
                  <c:v>21.436</c:v>
                </c:pt>
                <c:pt idx="192061">
                  <c:v>20.282</c:v>
                </c:pt>
                <c:pt idx="192062">
                  <c:v>22.589</c:v>
                </c:pt>
                <c:pt idx="192063">
                  <c:v>33.66</c:v>
                </c:pt>
                <c:pt idx="192064">
                  <c:v>27.159</c:v>
                </c:pt>
                <c:pt idx="192065">
                  <c:v>27.214</c:v>
                </c:pt>
                <c:pt idx="192066">
                  <c:v>26.722</c:v>
                </c:pt>
                <c:pt idx="192067">
                  <c:v>25.813</c:v>
                </c:pt>
                <c:pt idx="192068">
                  <c:v>26.337</c:v>
                </c:pt>
                <c:pt idx="192069">
                  <c:v>26.755</c:v>
                </c:pt>
                <c:pt idx="192070">
                  <c:v>26.414</c:v>
                </c:pt>
                <c:pt idx="192071">
                  <c:v>24.668</c:v>
                </c:pt>
                <c:pt idx="192072">
                  <c:v>26.313</c:v>
                </c:pt>
                <c:pt idx="192073">
                  <c:v>26.826</c:v>
                </c:pt>
                <c:pt idx="192074">
                  <c:v>24.677</c:v>
                </c:pt>
                <c:pt idx="192075">
                  <c:v>28.839</c:v>
                </c:pt>
                <c:pt idx="192076">
                  <c:v>26.76</c:v>
                </c:pt>
                <c:pt idx="192077">
                  <c:v>28.65</c:v>
                </c:pt>
                <c:pt idx="192078">
                  <c:v>29.358</c:v>
                </c:pt>
                <c:pt idx="192079">
                  <c:v>28.484</c:v>
                </c:pt>
                <c:pt idx="192080">
                  <c:v>27.333</c:v>
                </c:pt>
                <c:pt idx="192081">
                  <c:v>25.195</c:v>
                </c:pt>
                <c:pt idx="192082">
                  <c:v>25.931</c:v>
                </c:pt>
                <c:pt idx="192083">
                  <c:v>24.865</c:v>
                </c:pt>
                <c:pt idx="192084">
                  <c:v>24.703</c:v>
                </c:pt>
                <c:pt idx="192085">
                  <c:v>25.931</c:v>
                </c:pt>
                <c:pt idx="192086">
                  <c:v>25.447</c:v>
                </c:pt>
                <c:pt idx="192087">
                  <c:v>24.616</c:v>
                </c:pt>
                <c:pt idx="192088">
                  <c:v>24.745</c:v>
                </c:pt>
                <c:pt idx="192089">
                  <c:v>27.783</c:v>
                </c:pt>
                <c:pt idx="192090">
                  <c:v>26.316</c:v>
                </c:pt>
                <c:pt idx="192091">
                  <c:v>24.526</c:v>
                </c:pt>
                <c:pt idx="192092">
                  <c:v>23.294</c:v>
                </c:pt>
                <c:pt idx="192093">
                  <c:v>28.061</c:v>
                </c:pt>
                <c:pt idx="192094">
                  <c:v>26.901</c:v>
                </c:pt>
                <c:pt idx="192095">
                  <c:v>25.435</c:v>
                </c:pt>
                <c:pt idx="192096">
                  <c:v>23.836</c:v>
                </c:pt>
                <c:pt idx="192097">
                  <c:v>23.559</c:v>
                </c:pt>
                <c:pt idx="192098">
                  <c:v>22.946</c:v>
                </c:pt>
                <c:pt idx="192099">
                  <c:v>23.927</c:v>
                </c:pt>
                <c:pt idx="192100">
                  <c:v>26.212</c:v>
                </c:pt>
                <c:pt idx="192101">
                  <c:v>25.944</c:v>
                </c:pt>
                <c:pt idx="192102">
                  <c:v>26.682</c:v>
                </c:pt>
                <c:pt idx="192103">
                  <c:v>27.084</c:v>
                </c:pt>
                <c:pt idx="192104">
                  <c:v>25.556</c:v>
                </c:pt>
                <c:pt idx="192105">
                  <c:v>23.872</c:v>
                </c:pt>
                <c:pt idx="192106">
                  <c:v>19.466</c:v>
                </c:pt>
                <c:pt idx="192107">
                  <c:v>17.317</c:v>
                </c:pt>
                <c:pt idx="192108">
                  <c:v>21.129</c:v>
                </c:pt>
                <c:pt idx="192109">
                  <c:v>25.06</c:v>
                </c:pt>
                <c:pt idx="192110">
                  <c:v>25.715</c:v>
                </c:pt>
                <c:pt idx="192111">
                  <c:v>22.546</c:v>
                </c:pt>
                <c:pt idx="192112">
                  <c:v>22.444</c:v>
                </c:pt>
                <c:pt idx="192113">
                  <c:v>27.007</c:v>
                </c:pt>
                <c:pt idx="192114">
                  <c:v>28.052</c:v>
                </c:pt>
                <c:pt idx="192115">
                  <c:v>27.248</c:v>
                </c:pt>
                <c:pt idx="192116">
                  <c:v>26.53</c:v>
                </c:pt>
                <c:pt idx="192117">
                  <c:v>28.156</c:v>
                </c:pt>
                <c:pt idx="192118">
                  <c:v>29.476</c:v>
                </c:pt>
                <c:pt idx="192119">
                  <c:v>30.12</c:v>
                </c:pt>
                <c:pt idx="192120">
                  <c:v>30.435</c:v>
                </c:pt>
                <c:pt idx="192121">
                  <c:v>31.405</c:v>
                </c:pt>
                <c:pt idx="192122">
                  <c:v>30.026</c:v>
                </c:pt>
                <c:pt idx="192123">
                  <c:v>31.635</c:v>
                </c:pt>
                <c:pt idx="192124">
                  <c:v>33.196</c:v>
                </c:pt>
                <c:pt idx="192125">
                  <c:v>35.672</c:v>
                </c:pt>
                <c:pt idx="192126">
                  <c:v>35.524</c:v>
                </c:pt>
                <c:pt idx="192127">
                  <c:v>36.835</c:v>
                </c:pt>
                <c:pt idx="192128">
                  <c:v>42.438</c:v>
                </c:pt>
                <c:pt idx="192129">
                  <c:v>43.822</c:v>
                </c:pt>
                <c:pt idx="192130">
                  <c:v>42.776</c:v>
                </c:pt>
                <c:pt idx="192131">
                  <c:v>49.172</c:v>
                </c:pt>
                <c:pt idx="192132">
                  <c:v>50.064</c:v>
                </c:pt>
                <c:pt idx="192133">
                  <c:v>37.965</c:v>
                </c:pt>
                <c:pt idx="192134">
                  <c:v>39.543</c:v>
                </c:pt>
                <c:pt idx="192135">
                  <c:v>41.409</c:v>
                </c:pt>
                <c:pt idx="192136">
                  <c:v>41.254</c:v>
                </c:pt>
                <c:pt idx="192137">
                  <c:v>42.071</c:v>
                </c:pt>
                <c:pt idx="192138">
                  <c:v>43.933</c:v>
                </c:pt>
                <c:pt idx="192139">
                  <c:v>40.34</c:v>
                </c:pt>
                <c:pt idx="192140">
                  <c:v>37.1</c:v>
                </c:pt>
                <c:pt idx="192141">
                  <c:v>37.803</c:v>
                </c:pt>
                <c:pt idx="192142">
                  <c:v>40.376</c:v>
                </c:pt>
                <c:pt idx="192143">
                  <c:v>48.033</c:v>
                </c:pt>
                <c:pt idx="192144">
                  <c:v>41.796</c:v>
                </c:pt>
                <c:pt idx="192145">
                  <c:v>37.12</c:v>
                </c:pt>
                <c:pt idx="192146">
                  <c:v>35.776</c:v>
                </c:pt>
                <c:pt idx="192147">
                  <c:v>38.673</c:v>
                </c:pt>
                <c:pt idx="192148">
                  <c:v>37.546</c:v>
                </c:pt>
                <c:pt idx="192149">
                  <c:v>37.515</c:v>
                </c:pt>
                <c:pt idx="192150">
                  <c:v>36.101</c:v>
                </c:pt>
                <c:pt idx="192151">
                  <c:v>36.988</c:v>
                </c:pt>
                <c:pt idx="192152">
                  <c:v>36.93</c:v>
                </c:pt>
                <c:pt idx="192153">
                  <c:v>36.472</c:v>
                </c:pt>
                <c:pt idx="192154">
                  <c:v>34.625</c:v>
                </c:pt>
                <c:pt idx="192155">
                  <c:v>34.615</c:v>
                </c:pt>
                <c:pt idx="192156">
                  <c:v>34.806</c:v>
                </c:pt>
                <c:pt idx="192157">
                  <c:v>35.574</c:v>
                </c:pt>
                <c:pt idx="192158">
                  <c:v>37.93</c:v>
                </c:pt>
                <c:pt idx="192159">
                  <c:v>39.638</c:v>
                </c:pt>
                <c:pt idx="192160">
                  <c:v>38.57</c:v>
                </c:pt>
                <c:pt idx="192161">
                  <c:v>38.131</c:v>
                </c:pt>
                <c:pt idx="192162">
                  <c:v>39.941</c:v>
                </c:pt>
                <c:pt idx="192163">
                  <c:v>40.379</c:v>
                </c:pt>
                <c:pt idx="192164">
                  <c:v>40.067</c:v>
                </c:pt>
                <c:pt idx="192165">
                  <c:v>38.277</c:v>
                </c:pt>
                <c:pt idx="192166">
                  <c:v>41.171</c:v>
                </c:pt>
                <c:pt idx="192167">
                  <c:v>39.982</c:v>
                </c:pt>
                <c:pt idx="192168">
                  <c:v>37.906</c:v>
                </c:pt>
                <c:pt idx="192169">
                  <c:v>37.707</c:v>
                </c:pt>
                <c:pt idx="192170">
                  <c:v>34.952</c:v>
                </c:pt>
                <c:pt idx="192171">
                  <c:v>37.16</c:v>
                </c:pt>
                <c:pt idx="192172">
                  <c:v>37.447</c:v>
                </c:pt>
                <c:pt idx="192173">
                  <c:v>40.031</c:v>
                </c:pt>
                <c:pt idx="192174">
                  <c:v>39.942</c:v>
                </c:pt>
                <c:pt idx="192175">
                  <c:v>42.039</c:v>
                </c:pt>
                <c:pt idx="192176">
                  <c:v>41.444</c:v>
                </c:pt>
                <c:pt idx="192177">
                  <c:v>41.125</c:v>
                </c:pt>
                <c:pt idx="192178">
                  <c:v>41.161</c:v>
                </c:pt>
                <c:pt idx="192179">
                  <c:v>41.857</c:v>
                </c:pt>
                <c:pt idx="192180">
                  <c:v>39.317</c:v>
                </c:pt>
                <c:pt idx="192181">
                  <c:v>37.956</c:v>
                </c:pt>
                <c:pt idx="192182">
                  <c:v>37.455</c:v>
                </c:pt>
                <c:pt idx="192183">
                  <c:v>35.203</c:v>
                </c:pt>
                <c:pt idx="192184">
                  <c:v>32.192</c:v>
                </c:pt>
                <c:pt idx="192185">
                  <c:v>29.68</c:v>
                </c:pt>
                <c:pt idx="192186">
                  <c:v>28.806</c:v>
                </c:pt>
                <c:pt idx="192187">
                  <c:v>28.223</c:v>
                </c:pt>
                <c:pt idx="192188">
                  <c:v>28.727</c:v>
                </c:pt>
                <c:pt idx="192189">
                  <c:v>29.345</c:v>
                </c:pt>
                <c:pt idx="192190">
                  <c:v>30.194</c:v>
                </c:pt>
                <c:pt idx="192191">
                  <c:v>30.974</c:v>
                </c:pt>
                <c:pt idx="192192">
                  <c:v>30.253</c:v>
                </c:pt>
                <c:pt idx="192193">
                  <c:v>31.854</c:v>
                </c:pt>
                <c:pt idx="192194">
                  <c:v>30.774</c:v>
                </c:pt>
                <c:pt idx="192195">
                  <c:v>30.512</c:v>
                </c:pt>
                <c:pt idx="192196">
                  <c:v>29.771</c:v>
                </c:pt>
                <c:pt idx="192197">
                  <c:v>32.178</c:v>
                </c:pt>
                <c:pt idx="192198">
                  <c:v>32.365</c:v>
                </c:pt>
                <c:pt idx="192199">
                  <c:v>31.449</c:v>
                </c:pt>
                <c:pt idx="192200">
                  <c:v>32.349</c:v>
                </c:pt>
                <c:pt idx="192201">
                  <c:v>31.077</c:v>
                </c:pt>
                <c:pt idx="192202">
                  <c:v>28.623</c:v>
                </c:pt>
                <c:pt idx="192203">
                  <c:v>29.39</c:v>
                </c:pt>
                <c:pt idx="192204">
                  <c:v>30.27</c:v>
                </c:pt>
                <c:pt idx="192205">
                  <c:v>31.461</c:v>
                </c:pt>
                <c:pt idx="192206">
                  <c:v>33.316</c:v>
                </c:pt>
                <c:pt idx="192207">
                  <c:v>31.954</c:v>
                </c:pt>
                <c:pt idx="192208">
                  <c:v>31.996</c:v>
                </c:pt>
                <c:pt idx="192209">
                  <c:v>32.446</c:v>
                </c:pt>
                <c:pt idx="192210">
                  <c:v>30.077</c:v>
                </c:pt>
                <c:pt idx="192211">
                  <c:v>29.493</c:v>
                </c:pt>
                <c:pt idx="192212">
                  <c:v>29.553</c:v>
                </c:pt>
                <c:pt idx="192213">
                  <c:v>31.862</c:v>
                </c:pt>
                <c:pt idx="192214">
                  <c:v>33.03</c:v>
                </c:pt>
                <c:pt idx="192215">
                  <c:v>32.151</c:v>
                </c:pt>
                <c:pt idx="192216">
                  <c:v>32.817</c:v>
                </c:pt>
                <c:pt idx="192217">
                  <c:v>29.369</c:v>
                </c:pt>
                <c:pt idx="192218">
                  <c:v>24.344</c:v>
                </c:pt>
                <c:pt idx="192219">
                  <c:v>25.726</c:v>
                </c:pt>
                <c:pt idx="192220">
                  <c:v>26.168</c:v>
                </c:pt>
                <c:pt idx="192221">
                  <c:v>27.865</c:v>
                </c:pt>
                <c:pt idx="192222">
                  <c:v>27.663</c:v>
                </c:pt>
                <c:pt idx="192223">
                  <c:v>26.872</c:v>
                </c:pt>
                <c:pt idx="192224">
                  <c:v>26.307</c:v>
                </c:pt>
                <c:pt idx="192225">
                  <c:v>26.563</c:v>
                </c:pt>
                <c:pt idx="192226">
                  <c:v>26.493</c:v>
                </c:pt>
                <c:pt idx="192227">
                  <c:v>25.221</c:v>
                </c:pt>
                <c:pt idx="192228">
                  <c:v>26.322</c:v>
                </c:pt>
                <c:pt idx="192229">
                  <c:v>29.102</c:v>
                </c:pt>
                <c:pt idx="192230">
                  <c:v>31.127</c:v>
                </c:pt>
                <c:pt idx="192231">
                  <c:v>30.472</c:v>
                </c:pt>
                <c:pt idx="192232">
                  <c:v>35.635</c:v>
                </c:pt>
                <c:pt idx="192233">
                  <c:v>27.992</c:v>
                </c:pt>
                <c:pt idx="192234">
                  <c:v>28.622</c:v>
                </c:pt>
                <c:pt idx="192235">
                  <c:v>30.635</c:v>
                </c:pt>
                <c:pt idx="192236">
                  <c:v>32.608</c:v>
                </c:pt>
                <c:pt idx="192237">
                  <c:v>33.467</c:v>
                </c:pt>
                <c:pt idx="192238">
                  <c:v>33.914</c:v>
                </c:pt>
                <c:pt idx="192239">
                  <c:v>33.343</c:v>
                </c:pt>
                <c:pt idx="192240">
                  <c:v>33.365</c:v>
                </c:pt>
                <c:pt idx="192241">
                  <c:v>33.361</c:v>
                </c:pt>
                <c:pt idx="192242">
                  <c:v>34.35</c:v>
                </c:pt>
                <c:pt idx="192243">
                  <c:v>32.501</c:v>
                </c:pt>
                <c:pt idx="192244">
                  <c:v>33.011</c:v>
                </c:pt>
                <c:pt idx="192245">
                  <c:v>35.607</c:v>
                </c:pt>
                <c:pt idx="192246">
                  <c:v>36.459</c:v>
                </c:pt>
                <c:pt idx="192247">
                  <c:v>36.46</c:v>
                </c:pt>
                <c:pt idx="192248">
                  <c:v>36.36</c:v>
                </c:pt>
                <c:pt idx="192249">
                  <c:v>35.581</c:v>
                </c:pt>
                <c:pt idx="192250">
                  <c:v>34.871</c:v>
                </c:pt>
                <c:pt idx="192251">
                  <c:v>34.548</c:v>
                </c:pt>
                <c:pt idx="192252">
                  <c:v>36.294</c:v>
                </c:pt>
                <c:pt idx="192253">
                  <c:v>35.852</c:v>
                </c:pt>
                <c:pt idx="192254">
                  <c:v>33.201</c:v>
                </c:pt>
                <c:pt idx="192255">
                  <c:v>34.002</c:v>
                </c:pt>
                <c:pt idx="192256">
                  <c:v>35.915</c:v>
                </c:pt>
                <c:pt idx="192257">
                  <c:v>38.297</c:v>
                </c:pt>
                <c:pt idx="192258">
                  <c:v>35.641</c:v>
                </c:pt>
                <c:pt idx="192259">
                  <c:v>34.748</c:v>
                </c:pt>
                <c:pt idx="192260">
                  <c:v>35.611</c:v>
                </c:pt>
                <c:pt idx="192261">
                  <c:v>35.158</c:v>
                </c:pt>
                <c:pt idx="192262">
                  <c:v>34.009</c:v>
                </c:pt>
                <c:pt idx="192263">
                  <c:v>35.108</c:v>
                </c:pt>
                <c:pt idx="192264">
                  <c:v>35.028</c:v>
                </c:pt>
                <c:pt idx="192265">
                  <c:v>34.924</c:v>
                </c:pt>
                <c:pt idx="192266">
                  <c:v>29.497</c:v>
                </c:pt>
                <c:pt idx="192267">
                  <c:v>30.647</c:v>
                </c:pt>
                <c:pt idx="192268">
                  <c:v>31.509</c:v>
                </c:pt>
                <c:pt idx="192269">
                  <c:v>32.776</c:v>
                </c:pt>
                <c:pt idx="192270">
                  <c:v>35.233</c:v>
                </c:pt>
                <c:pt idx="192271">
                  <c:v>35.432</c:v>
                </c:pt>
                <c:pt idx="192272">
                  <c:v>35.205</c:v>
                </c:pt>
                <c:pt idx="192273">
                  <c:v>34.632</c:v>
                </c:pt>
                <c:pt idx="192274">
                  <c:v>28.562</c:v>
                </c:pt>
                <c:pt idx="192275">
                  <c:v>27.718</c:v>
                </c:pt>
                <c:pt idx="192276">
                  <c:v>34.069</c:v>
                </c:pt>
                <c:pt idx="192277">
                  <c:v>33.911</c:v>
                </c:pt>
                <c:pt idx="192278">
                  <c:v>35.442</c:v>
                </c:pt>
                <c:pt idx="192279">
                  <c:v>36.924</c:v>
                </c:pt>
                <c:pt idx="192280">
                  <c:v>36.285</c:v>
                </c:pt>
                <c:pt idx="192281">
                  <c:v>34.515</c:v>
                </c:pt>
                <c:pt idx="192282">
                  <c:v>36.187</c:v>
                </c:pt>
                <c:pt idx="192283">
                  <c:v>37.345</c:v>
                </c:pt>
                <c:pt idx="192284">
                  <c:v>39.93</c:v>
                </c:pt>
                <c:pt idx="192285">
                  <c:v>40.204</c:v>
                </c:pt>
                <c:pt idx="192286">
                  <c:v>38.367</c:v>
                </c:pt>
                <c:pt idx="192287">
                  <c:v>34.435</c:v>
                </c:pt>
                <c:pt idx="192288">
                  <c:v>33.994</c:v>
                </c:pt>
                <c:pt idx="192289">
                  <c:v>31.161</c:v>
                </c:pt>
                <c:pt idx="192290">
                  <c:v>27.768</c:v>
                </c:pt>
                <c:pt idx="192291">
                  <c:v>30.008</c:v>
                </c:pt>
                <c:pt idx="192292">
                  <c:v>30.3</c:v>
                </c:pt>
                <c:pt idx="192293">
                  <c:v>31.833</c:v>
                </c:pt>
                <c:pt idx="192294">
                  <c:v>31.941</c:v>
                </c:pt>
                <c:pt idx="192295">
                  <c:v>31.222</c:v>
                </c:pt>
                <c:pt idx="192296">
                  <c:v>30.255</c:v>
                </c:pt>
                <c:pt idx="192297">
                  <c:v>31.152</c:v>
                </c:pt>
                <c:pt idx="192298">
                  <c:v>31.378</c:v>
                </c:pt>
                <c:pt idx="192299">
                  <c:v>30.132</c:v>
                </c:pt>
                <c:pt idx="192300">
                  <c:v>31.596</c:v>
                </c:pt>
                <c:pt idx="192301">
                  <c:v>32.053</c:v>
                </c:pt>
                <c:pt idx="192302">
                  <c:v>32.108</c:v>
                </c:pt>
                <c:pt idx="192303">
                  <c:v>30.328</c:v>
                </c:pt>
                <c:pt idx="192304">
                  <c:v>31.973</c:v>
                </c:pt>
                <c:pt idx="192305">
                  <c:v>33.003</c:v>
                </c:pt>
                <c:pt idx="192306">
                  <c:v>34.109</c:v>
                </c:pt>
                <c:pt idx="192307">
                  <c:v>32.588</c:v>
                </c:pt>
                <c:pt idx="192308">
                  <c:v>32.802</c:v>
                </c:pt>
                <c:pt idx="192309">
                  <c:v>33.808</c:v>
                </c:pt>
                <c:pt idx="192310">
                  <c:v>34.146</c:v>
                </c:pt>
                <c:pt idx="192311">
                  <c:v>35.533</c:v>
                </c:pt>
                <c:pt idx="192312">
                  <c:v>34.504</c:v>
                </c:pt>
                <c:pt idx="192313">
                  <c:v>33.561</c:v>
                </c:pt>
                <c:pt idx="192314">
                  <c:v>31.345</c:v>
                </c:pt>
                <c:pt idx="192315">
                  <c:v>32.905</c:v>
                </c:pt>
                <c:pt idx="192316">
                  <c:v>31.379</c:v>
                </c:pt>
                <c:pt idx="192317">
                  <c:v>31.628</c:v>
                </c:pt>
                <c:pt idx="192318">
                  <c:v>32.158</c:v>
                </c:pt>
                <c:pt idx="192319">
                  <c:v>32.928</c:v>
                </c:pt>
                <c:pt idx="192320">
                  <c:v>32.836</c:v>
                </c:pt>
                <c:pt idx="192321">
                  <c:v>29.318</c:v>
                </c:pt>
                <c:pt idx="192322">
                  <c:v>28.536</c:v>
                </c:pt>
                <c:pt idx="192323">
                  <c:v>27.431</c:v>
                </c:pt>
                <c:pt idx="192324">
                  <c:v>26.677</c:v>
                </c:pt>
                <c:pt idx="192325">
                  <c:v>28.908</c:v>
                </c:pt>
                <c:pt idx="192326">
                  <c:v>30.38</c:v>
                </c:pt>
                <c:pt idx="192327">
                  <c:v>33.616</c:v>
                </c:pt>
                <c:pt idx="192328">
                  <c:v>33.447</c:v>
                </c:pt>
                <c:pt idx="192329">
                  <c:v>33.213</c:v>
                </c:pt>
                <c:pt idx="192330">
                  <c:v>34.965</c:v>
                </c:pt>
                <c:pt idx="192331">
                  <c:v>35.675</c:v>
                </c:pt>
                <c:pt idx="192332">
                  <c:v>34.832</c:v>
                </c:pt>
                <c:pt idx="192333">
                  <c:v>36.113</c:v>
                </c:pt>
                <c:pt idx="192334">
                  <c:v>37.747</c:v>
                </c:pt>
                <c:pt idx="192335">
                  <c:v>37.859</c:v>
                </c:pt>
                <c:pt idx="192336">
                  <c:v>35.757</c:v>
                </c:pt>
                <c:pt idx="192337">
                  <c:v>33.989</c:v>
                </c:pt>
                <c:pt idx="192338">
                  <c:v>32.273</c:v>
                </c:pt>
                <c:pt idx="192339">
                  <c:v>33.913</c:v>
                </c:pt>
                <c:pt idx="192340">
                  <c:v>32.241</c:v>
                </c:pt>
                <c:pt idx="192341">
                  <c:v>33.605</c:v>
                </c:pt>
                <c:pt idx="192342">
                  <c:v>32.621</c:v>
                </c:pt>
                <c:pt idx="192343">
                  <c:v>32.7</c:v>
                </c:pt>
                <c:pt idx="192344">
                  <c:v>33.136</c:v>
                </c:pt>
                <c:pt idx="192345">
                  <c:v>32.563</c:v>
                </c:pt>
                <c:pt idx="192346">
                  <c:v>31.923</c:v>
                </c:pt>
                <c:pt idx="192347">
                  <c:v>32.392</c:v>
                </c:pt>
                <c:pt idx="192348">
                  <c:v>32.306</c:v>
                </c:pt>
                <c:pt idx="192349">
                  <c:v>31.539</c:v>
                </c:pt>
                <c:pt idx="192350">
                  <c:v>31.688</c:v>
                </c:pt>
                <c:pt idx="192351">
                  <c:v>30.608</c:v>
                </c:pt>
                <c:pt idx="192352">
                  <c:v>34.361</c:v>
                </c:pt>
                <c:pt idx="192353">
                  <c:v>33.948</c:v>
                </c:pt>
                <c:pt idx="192354">
                  <c:v>36.324</c:v>
                </c:pt>
                <c:pt idx="192355">
                  <c:v>39.287</c:v>
                </c:pt>
                <c:pt idx="192356">
                  <c:v>38.827</c:v>
                </c:pt>
                <c:pt idx="192357">
                  <c:v>38.437</c:v>
                </c:pt>
                <c:pt idx="192358">
                  <c:v>38.808</c:v>
                </c:pt>
                <c:pt idx="192359">
                  <c:v>38.485</c:v>
                </c:pt>
                <c:pt idx="192360">
                  <c:v>38.734</c:v>
                </c:pt>
                <c:pt idx="192361">
                  <c:v>36.577</c:v>
                </c:pt>
                <c:pt idx="192362">
                  <c:v>35.674</c:v>
                </c:pt>
                <c:pt idx="192363">
                  <c:v>34.863</c:v>
                </c:pt>
                <c:pt idx="192364">
                  <c:v>32.583</c:v>
                </c:pt>
                <c:pt idx="192365">
                  <c:v>34.979</c:v>
                </c:pt>
                <c:pt idx="192366">
                  <c:v>36.162</c:v>
                </c:pt>
                <c:pt idx="192367">
                  <c:v>35.674</c:v>
                </c:pt>
                <c:pt idx="192368">
                  <c:v>36.698</c:v>
                </c:pt>
                <c:pt idx="192369">
                  <c:v>36.432</c:v>
                </c:pt>
                <c:pt idx="192370">
                  <c:v>35.466</c:v>
                </c:pt>
                <c:pt idx="192371">
                  <c:v>35.5</c:v>
                </c:pt>
                <c:pt idx="192372">
                  <c:v>36.164</c:v>
                </c:pt>
                <c:pt idx="192373">
                  <c:v>35.503</c:v>
                </c:pt>
                <c:pt idx="192374">
                  <c:v>34.863</c:v>
                </c:pt>
                <c:pt idx="192375">
                  <c:v>34.538</c:v>
                </c:pt>
                <c:pt idx="192376">
                  <c:v>34.634</c:v>
                </c:pt>
                <c:pt idx="192377">
                  <c:v>35.652</c:v>
                </c:pt>
                <c:pt idx="192378">
                  <c:v>37.121</c:v>
                </c:pt>
                <c:pt idx="192379">
                  <c:v>36.545</c:v>
                </c:pt>
                <c:pt idx="192380">
                  <c:v>35.169</c:v>
                </c:pt>
                <c:pt idx="192381">
                  <c:v>38.233</c:v>
                </c:pt>
                <c:pt idx="192382">
                  <c:v>39.342</c:v>
                </c:pt>
                <c:pt idx="192383">
                  <c:v>38.76</c:v>
                </c:pt>
                <c:pt idx="192384">
                  <c:v>37.646</c:v>
                </c:pt>
                <c:pt idx="192385">
                  <c:v>33.279</c:v>
                </c:pt>
                <c:pt idx="192386">
                  <c:v>32.172</c:v>
                </c:pt>
                <c:pt idx="192387">
                  <c:v>33.706</c:v>
                </c:pt>
                <c:pt idx="192388">
                  <c:v>31.841</c:v>
                </c:pt>
                <c:pt idx="192389">
                  <c:v>32.763</c:v>
                </c:pt>
                <c:pt idx="192390">
                  <c:v>34.175</c:v>
                </c:pt>
                <c:pt idx="192391">
                  <c:v>33.032</c:v>
                </c:pt>
                <c:pt idx="192392">
                  <c:v>32.87</c:v>
                </c:pt>
                <c:pt idx="192393">
                  <c:v>31.958</c:v>
                </c:pt>
                <c:pt idx="192394">
                  <c:v>30.43</c:v>
                </c:pt>
                <c:pt idx="192395">
                  <c:v>32.042</c:v>
                </c:pt>
                <c:pt idx="192396">
                  <c:v>32.787</c:v>
                </c:pt>
                <c:pt idx="192397">
                  <c:v>32.829</c:v>
                </c:pt>
                <c:pt idx="192398">
                  <c:v>32.081</c:v>
                </c:pt>
                <c:pt idx="192399">
                  <c:v>32.208</c:v>
                </c:pt>
                <c:pt idx="192400">
                  <c:v>37.853</c:v>
                </c:pt>
                <c:pt idx="192401">
                  <c:v>34.823</c:v>
                </c:pt>
                <c:pt idx="192402">
                  <c:v>32.38</c:v>
                </c:pt>
                <c:pt idx="192403">
                  <c:v>30.497</c:v>
                </c:pt>
                <c:pt idx="192404">
                  <c:v>30.226</c:v>
                </c:pt>
                <c:pt idx="192405">
                  <c:v>31.627</c:v>
                </c:pt>
                <c:pt idx="192406">
                  <c:v>32.371</c:v>
                </c:pt>
                <c:pt idx="192407">
                  <c:v>30.133</c:v>
                </c:pt>
                <c:pt idx="192408">
                  <c:v>27.168</c:v>
                </c:pt>
                <c:pt idx="192409">
                  <c:v>26.559</c:v>
                </c:pt>
                <c:pt idx="192410">
                  <c:v>25.062</c:v>
                </c:pt>
                <c:pt idx="192411">
                  <c:v>27.472</c:v>
                </c:pt>
                <c:pt idx="192412">
                  <c:v>28.693</c:v>
                </c:pt>
                <c:pt idx="192413">
                  <c:v>31.021</c:v>
                </c:pt>
                <c:pt idx="192414">
                  <c:v>29.118</c:v>
                </c:pt>
                <c:pt idx="192415">
                  <c:v>26.057</c:v>
                </c:pt>
                <c:pt idx="192416">
                  <c:v>26.773</c:v>
                </c:pt>
                <c:pt idx="192417">
                  <c:v>27.813</c:v>
                </c:pt>
                <c:pt idx="192418">
                  <c:v>28.636</c:v>
                </c:pt>
                <c:pt idx="192419">
                  <c:v>29.436</c:v>
                </c:pt>
                <c:pt idx="192420">
                  <c:v>28.625</c:v>
                </c:pt>
                <c:pt idx="192421">
                  <c:v>28.03</c:v>
                </c:pt>
                <c:pt idx="192422">
                  <c:v>28.696</c:v>
                </c:pt>
                <c:pt idx="192423">
                  <c:v>29.468</c:v>
                </c:pt>
                <c:pt idx="192424">
                  <c:v>31.784</c:v>
                </c:pt>
                <c:pt idx="192425">
                  <c:v>34.136</c:v>
                </c:pt>
                <c:pt idx="192426">
                  <c:v>35.141</c:v>
                </c:pt>
                <c:pt idx="192427">
                  <c:v>32.771</c:v>
                </c:pt>
                <c:pt idx="192428">
                  <c:v>32.312</c:v>
                </c:pt>
                <c:pt idx="192429">
                  <c:v>30.743</c:v>
                </c:pt>
                <c:pt idx="192430">
                  <c:v>30.983</c:v>
                </c:pt>
                <c:pt idx="192431">
                  <c:v>32.653</c:v>
                </c:pt>
                <c:pt idx="192432">
                  <c:v>32.201</c:v>
                </c:pt>
                <c:pt idx="192433">
                  <c:v>29.161</c:v>
                </c:pt>
                <c:pt idx="192434">
                  <c:v>25.168</c:v>
                </c:pt>
                <c:pt idx="192435">
                  <c:v>28.727</c:v>
                </c:pt>
                <c:pt idx="192436">
                  <c:v>28.912</c:v>
                </c:pt>
                <c:pt idx="192437">
                  <c:v>30.689</c:v>
                </c:pt>
                <c:pt idx="192438">
                  <c:v>31.814</c:v>
                </c:pt>
                <c:pt idx="192439">
                  <c:v>31.587</c:v>
                </c:pt>
                <c:pt idx="192440">
                  <c:v>31.101</c:v>
                </c:pt>
                <c:pt idx="192441">
                  <c:v>30.229</c:v>
                </c:pt>
                <c:pt idx="192442">
                  <c:v>29.716</c:v>
                </c:pt>
                <c:pt idx="192443">
                  <c:v>29.888</c:v>
                </c:pt>
                <c:pt idx="192444">
                  <c:v>27.732</c:v>
                </c:pt>
                <c:pt idx="192445">
                  <c:v>28.147</c:v>
                </c:pt>
                <c:pt idx="192446">
                  <c:v>28.087</c:v>
                </c:pt>
                <c:pt idx="192447">
                  <c:v>29.235</c:v>
                </c:pt>
                <c:pt idx="192448">
                  <c:v>31.243</c:v>
                </c:pt>
                <c:pt idx="192449">
                  <c:v>32.518</c:v>
                </c:pt>
                <c:pt idx="192450">
                  <c:v>32.518</c:v>
                </c:pt>
                <c:pt idx="192451">
                  <c:v>32.215</c:v>
                </c:pt>
                <c:pt idx="192452">
                  <c:v>31.84</c:v>
                </c:pt>
                <c:pt idx="192453">
                  <c:v>27.777</c:v>
                </c:pt>
                <c:pt idx="192454">
                  <c:v>26.231</c:v>
                </c:pt>
                <c:pt idx="192455">
                  <c:v>27.282</c:v>
                </c:pt>
                <c:pt idx="192456">
                  <c:v>29.072</c:v>
                </c:pt>
                <c:pt idx="192457">
                  <c:v>29.924</c:v>
                </c:pt>
                <c:pt idx="192458">
                  <c:v>28.472</c:v>
                </c:pt>
                <c:pt idx="192459">
                  <c:v>29.271</c:v>
                </c:pt>
                <c:pt idx="192460">
                  <c:v>29.644</c:v>
                </c:pt>
                <c:pt idx="192461">
                  <c:v>32.271</c:v>
                </c:pt>
                <c:pt idx="192462">
                  <c:v>32.857</c:v>
                </c:pt>
                <c:pt idx="192463">
                  <c:v>32.747</c:v>
                </c:pt>
                <c:pt idx="192464">
                  <c:v>32.866</c:v>
                </c:pt>
                <c:pt idx="192465">
                  <c:v>32.08</c:v>
                </c:pt>
                <c:pt idx="192466">
                  <c:v>32.541</c:v>
                </c:pt>
                <c:pt idx="192467">
                  <c:v>33.327</c:v>
                </c:pt>
                <c:pt idx="192468">
                  <c:v>31.141</c:v>
                </c:pt>
                <c:pt idx="192469">
                  <c:v>30.905</c:v>
                </c:pt>
                <c:pt idx="192470">
                  <c:v>32.696</c:v>
                </c:pt>
                <c:pt idx="192471">
                  <c:v>33.481</c:v>
                </c:pt>
                <c:pt idx="192472">
                  <c:v>34.723</c:v>
                </c:pt>
                <c:pt idx="192473">
                  <c:v>35.863</c:v>
                </c:pt>
                <c:pt idx="192474">
                  <c:v>35.561</c:v>
                </c:pt>
                <c:pt idx="192475">
                  <c:v>34.1</c:v>
                </c:pt>
                <c:pt idx="192476">
                  <c:v>32.035</c:v>
                </c:pt>
                <c:pt idx="192477">
                  <c:v>31.808</c:v>
                </c:pt>
                <c:pt idx="192478">
                  <c:v>32.712</c:v>
                </c:pt>
                <c:pt idx="192479">
                  <c:v>32.164</c:v>
                </c:pt>
                <c:pt idx="192480">
                  <c:v>30.383</c:v>
                </c:pt>
                <c:pt idx="192481">
                  <c:v>29.538</c:v>
                </c:pt>
                <c:pt idx="192482">
                  <c:v>31.108</c:v>
                </c:pt>
                <c:pt idx="192483">
                  <c:v>34.368</c:v>
                </c:pt>
                <c:pt idx="192484">
                  <c:v>37.798</c:v>
                </c:pt>
                <c:pt idx="192485">
                  <c:v>39.738</c:v>
                </c:pt>
                <c:pt idx="192486">
                  <c:v>38.492</c:v>
                </c:pt>
                <c:pt idx="192487">
                  <c:v>35.56</c:v>
                </c:pt>
                <c:pt idx="192488">
                  <c:v>34.368</c:v>
                </c:pt>
                <c:pt idx="192489">
                  <c:v>32.866</c:v>
                </c:pt>
                <c:pt idx="192490">
                  <c:v>33.812</c:v>
                </c:pt>
                <c:pt idx="192491">
                  <c:v>33.247</c:v>
                </c:pt>
                <c:pt idx="192492">
                  <c:v>34.036</c:v>
                </c:pt>
                <c:pt idx="192493">
                  <c:v>35.906</c:v>
                </c:pt>
                <c:pt idx="192494">
                  <c:v>36.285</c:v>
                </c:pt>
                <c:pt idx="192495">
                  <c:v>36.061</c:v>
                </c:pt>
                <c:pt idx="192496">
                  <c:v>39.249</c:v>
                </c:pt>
                <c:pt idx="192497">
                  <c:v>38.567</c:v>
                </c:pt>
                <c:pt idx="192498">
                  <c:v>36.803</c:v>
                </c:pt>
                <c:pt idx="192499">
                  <c:v>35.483</c:v>
                </c:pt>
                <c:pt idx="192500">
                  <c:v>35.605</c:v>
                </c:pt>
                <c:pt idx="192501">
                  <c:v>37.116</c:v>
                </c:pt>
                <c:pt idx="192502">
                  <c:v>33.538</c:v>
                </c:pt>
                <c:pt idx="192503">
                  <c:v>32.236</c:v>
                </c:pt>
                <c:pt idx="192504">
                  <c:v>32.18</c:v>
                </c:pt>
                <c:pt idx="192505">
                  <c:v>30.685</c:v>
                </c:pt>
                <c:pt idx="192506">
                  <c:v>31.016</c:v>
                </c:pt>
                <c:pt idx="192507">
                  <c:v>30.86</c:v>
                </c:pt>
                <c:pt idx="192508">
                  <c:v>31.522</c:v>
                </c:pt>
                <c:pt idx="192509">
                  <c:v>34.655</c:v>
                </c:pt>
                <c:pt idx="192510">
                  <c:v>33.671</c:v>
                </c:pt>
                <c:pt idx="192511">
                  <c:v>32.34</c:v>
                </c:pt>
                <c:pt idx="192512">
                  <c:v>33.624</c:v>
                </c:pt>
                <c:pt idx="192513">
                  <c:v>32.351</c:v>
                </c:pt>
                <c:pt idx="192514">
                  <c:v>31.214</c:v>
                </c:pt>
                <c:pt idx="192515">
                  <c:v>31.487</c:v>
                </c:pt>
                <c:pt idx="192516">
                  <c:v>33.78</c:v>
                </c:pt>
                <c:pt idx="192517">
                  <c:v>33.037</c:v>
                </c:pt>
                <c:pt idx="192518">
                  <c:v>32.458</c:v>
                </c:pt>
                <c:pt idx="192519">
                  <c:v>35.335</c:v>
                </c:pt>
                <c:pt idx="192520">
                  <c:v>34.551</c:v>
                </c:pt>
                <c:pt idx="192521">
                  <c:v>36.553</c:v>
                </c:pt>
                <c:pt idx="192522">
                  <c:v>35.678</c:v>
                </c:pt>
                <c:pt idx="192523">
                  <c:v>35.652</c:v>
                </c:pt>
                <c:pt idx="192524">
                  <c:v>36.877</c:v>
                </c:pt>
                <c:pt idx="192525">
                  <c:v>37.568</c:v>
                </c:pt>
                <c:pt idx="192526">
                  <c:v>37.629</c:v>
                </c:pt>
                <c:pt idx="192527">
                  <c:v>37.554</c:v>
                </c:pt>
                <c:pt idx="192528">
                  <c:v>36.495</c:v>
                </c:pt>
                <c:pt idx="192529">
                  <c:v>34.339</c:v>
                </c:pt>
                <c:pt idx="192530">
                  <c:v>34.316</c:v>
                </c:pt>
                <c:pt idx="192531">
                  <c:v>35.99</c:v>
                </c:pt>
                <c:pt idx="192532">
                  <c:v>36.701</c:v>
                </c:pt>
                <c:pt idx="192533">
                  <c:v>36.189</c:v>
                </c:pt>
                <c:pt idx="192534">
                  <c:v>36.561</c:v>
                </c:pt>
                <c:pt idx="192535">
                  <c:v>36.881</c:v>
                </c:pt>
                <c:pt idx="192536">
                  <c:v>36.66</c:v>
                </c:pt>
                <c:pt idx="192537">
                  <c:v>35.303</c:v>
                </c:pt>
                <c:pt idx="192538">
                  <c:v>36.065</c:v>
                </c:pt>
                <c:pt idx="192539">
                  <c:v>35.854</c:v>
                </c:pt>
                <c:pt idx="192540">
                  <c:v>36.641</c:v>
                </c:pt>
                <c:pt idx="192541">
                  <c:v>35.448</c:v>
                </c:pt>
                <c:pt idx="192542">
                  <c:v>35.754</c:v>
                </c:pt>
                <c:pt idx="192543">
                  <c:v>35.342</c:v>
                </c:pt>
                <c:pt idx="192544">
                  <c:v>36.527</c:v>
                </c:pt>
                <c:pt idx="192545">
                  <c:v>39.079</c:v>
                </c:pt>
                <c:pt idx="192546">
                  <c:v>39.873</c:v>
                </c:pt>
                <c:pt idx="192547">
                  <c:v>39.713</c:v>
                </c:pt>
                <c:pt idx="192548">
                  <c:v>38.766</c:v>
                </c:pt>
                <c:pt idx="192549">
                  <c:v>38.978</c:v>
                </c:pt>
                <c:pt idx="192550">
                  <c:v>39.644</c:v>
                </c:pt>
                <c:pt idx="192551">
                  <c:v>36.8</c:v>
                </c:pt>
                <c:pt idx="192552">
                  <c:v>35.661</c:v>
                </c:pt>
                <c:pt idx="192553">
                  <c:v>35.185</c:v>
                </c:pt>
                <c:pt idx="192554">
                  <c:v>32.95</c:v>
                </c:pt>
                <c:pt idx="192555">
                  <c:v>34.297</c:v>
                </c:pt>
                <c:pt idx="192556">
                  <c:v>35.098</c:v>
                </c:pt>
                <c:pt idx="192557">
                  <c:v>37.305</c:v>
                </c:pt>
                <c:pt idx="192558">
                  <c:v>37.969</c:v>
                </c:pt>
                <c:pt idx="192559">
                  <c:v>36.423</c:v>
                </c:pt>
                <c:pt idx="192560">
                  <c:v>35.786</c:v>
                </c:pt>
                <c:pt idx="192561">
                  <c:v>35.07</c:v>
                </c:pt>
                <c:pt idx="192562">
                  <c:v>33.136</c:v>
                </c:pt>
                <c:pt idx="192563">
                  <c:v>31.993</c:v>
                </c:pt>
                <c:pt idx="192564">
                  <c:v>31.164</c:v>
                </c:pt>
                <c:pt idx="192565">
                  <c:v>36.83</c:v>
                </c:pt>
                <c:pt idx="192566">
                  <c:v>38.062</c:v>
                </c:pt>
                <c:pt idx="192567">
                  <c:v>41.733</c:v>
                </c:pt>
                <c:pt idx="192568">
                  <c:v>33.746</c:v>
                </c:pt>
                <c:pt idx="192569">
                  <c:v>34.312</c:v>
                </c:pt>
                <c:pt idx="192570">
                  <c:v>35.202</c:v>
                </c:pt>
                <c:pt idx="192571">
                  <c:v>35.89</c:v>
                </c:pt>
                <c:pt idx="192572">
                  <c:v>34.93</c:v>
                </c:pt>
                <c:pt idx="192573">
                  <c:v>34.212</c:v>
                </c:pt>
                <c:pt idx="192574">
                  <c:v>34.298</c:v>
                </c:pt>
                <c:pt idx="192575">
                  <c:v>36.51</c:v>
                </c:pt>
                <c:pt idx="192576">
                  <c:v>36.491</c:v>
                </c:pt>
                <c:pt idx="192577">
                  <c:v>36.385</c:v>
                </c:pt>
                <c:pt idx="192578">
                  <c:v>35.606</c:v>
                </c:pt>
                <c:pt idx="192579">
                  <c:v>34.646</c:v>
                </c:pt>
                <c:pt idx="192580">
                  <c:v>32.434</c:v>
                </c:pt>
                <c:pt idx="192581">
                  <c:v>33.402</c:v>
                </c:pt>
                <c:pt idx="192582">
                  <c:v>33.698</c:v>
                </c:pt>
                <c:pt idx="192583">
                  <c:v>34.635</c:v>
                </c:pt>
                <c:pt idx="192584">
                  <c:v>35.15</c:v>
                </c:pt>
                <c:pt idx="192585">
                  <c:v>36.584</c:v>
                </c:pt>
                <c:pt idx="192586">
                  <c:v>35.841</c:v>
                </c:pt>
                <c:pt idx="192587">
                  <c:v>35.397</c:v>
                </c:pt>
                <c:pt idx="192588">
                  <c:v>36.743</c:v>
                </c:pt>
                <c:pt idx="192589">
                  <c:v>37.933</c:v>
                </c:pt>
                <c:pt idx="192590">
                  <c:v>36.485</c:v>
                </c:pt>
                <c:pt idx="192591">
                  <c:v>36.381</c:v>
                </c:pt>
                <c:pt idx="192592">
                  <c:v>35.252</c:v>
                </c:pt>
                <c:pt idx="192593">
                  <c:v>38.489</c:v>
                </c:pt>
                <c:pt idx="192594">
                  <c:v>42.832</c:v>
                </c:pt>
                <c:pt idx="192595">
                  <c:v>44.472</c:v>
                </c:pt>
                <c:pt idx="192596">
                  <c:v>44.515</c:v>
                </c:pt>
                <c:pt idx="192597">
                  <c:v>42.625</c:v>
                </c:pt>
                <c:pt idx="192598">
                  <c:v>42.185</c:v>
                </c:pt>
                <c:pt idx="192599">
                  <c:v>41.437</c:v>
                </c:pt>
                <c:pt idx="192600">
                  <c:v>39.005</c:v>
                </c:pt>
                <c:pt idx="192601">
                  <c:v>38.72</c:v>
                </c:pt>
                <c:pt idx="192602">
                  <c:v>37.24</c:v>
                </c:pt>
                <c:pt idx="192603">
                  <c:v>38.441</c:v>
                </c:pt>
                <c:pt idx="192604">
                  <c:v>35.791</c:v>
                </c:pt>
                <c:pt idx="192605">
                  <c:v>34.108</c:v>
                </c:pt>
                <c:pt idx="192606">
                  <c:v>35.481</c:v>
                </c:pt>
                <c:pt idx="192607">
                  <c:v>36.115</c:v>
                </c:pt>
                <c:pt idx="192608">
                  <c:v>34.633</c:v>
                </c:pt>
                <c:pt idx="192609">
                  <c:v>34.089</c:v>
                </c:pt>
                <c:pt idx="192610">
                  <c:v>33.951</c:v>
                </c:pt>
                <c:pt idx="192611">
                  <c:v>35.307</c:v>
                </c:pt>
                <c:pt idx="192612">
                  <c:v>36.804</c:v>
                </c:pt>
                <c:pt idx="192613">
                  <c:v>36.018</c:v>
                </c:pt>
                <c:pt idx="192614">
                  <c:v>35.093</c:v>
                </c:pt>
                <c:pt idx="192615">
                  <c:v>36.262</c:v>
                </c:pt>
                <c:pt idx="192616">
                  <c:v>34.367</c:v>
                </c:pt>
                <c:pt idx="192617">
                  <c:v>35.726</c:v>
                </c:pt>
                <c:pt idx="192618">
                  <c:v>35.899</c:v>
                </c:pt>
                <c:pt idx="192619">
                  <c:v>33.909</c:v>
                </c:pt>
                <c:pt idx="192620">
                  <c:v>32.645</c:v>
                </c:pt>
                <c:pt idx="192621">
                  <c:v>31.184</c:v>
                </c:pt>
                <c:pt idx="192622">
                  <c:v>33.232</c:v>
                </c:pt>
                <c:pt idx="192623">
                  <c:v>35.473</c:v>
                </c:pt>
                <c:pt idx="192624">
                  <c:v>34.609</c:v>
                </c:pt>
                <c:pt idx="192625">
                  <c:v>33.826</c:v>
                </c:pt>
                <c:pt idx="192626">
                  <c:v>30.813</c:v>
                </c:pt>
                <c:pt idx="192627">
                  <c:v>32.185</c:v>
                </c:pt>
                <c:pt idx="192628">
                  <c:v>34.102</c:v>
                </c:pt>
                <c:pt idx="192629">
                  <c:v>37.814</c:v>
                </c:pt>
                <c:pt idx="192630">
                  <c:v>40</c:v>
                </c:pt>
                <c:pt idx="192631">
                  <c:v>40.165</c:v>
                </c:pt>
                <c:pt idx="192632">
                  <c:v>38.102</c:v>
                </c:pt>
                <c:pt idx="192633">
                  <c:v>36.861</c:v>
                </c:pt>
                <c:pt idx="192634">
                  <c:v>35.339</c:v>
                </c:pt>
                <c:pt idx="192635">
                  <c:v>35.919</c:v>
                </c:pt>
                <c:pt idx="192636">
                  <c:v>38.331</c:v>
                </c:pt>
                <c:pt idx="192637">
                  <c:v>37.346</c:v>
                </c:pt>
                <c:pt idx="192638">
                  <c:v>39.063</c:v>
                </c:pt>
                <c:pt idx="192639">
                  <c:v>39.583</c:v>
                </c:pt>
                <c:pt idx="192640">
                  <c:v>40.36</c:v>
                </c:pt>
                <c:pt idx="192641">
                  <c:v>38.688</c:v>
                </c:pt>
                <c:pt idx="192642">
                  <c:v>39.025</c:v>
                </c:pt>
                <c:pt idx="192643">
                  <c:v>41.84</c:v>
                </c:pt>
                <c:pt idx="192644">
                  <c:v>41.431</c:v>
                </c:pt>
                <c:pt idx="192645">
                  <c:v>41.066</c:v>
                </c:pt>
                <c:pt idx="192646">
                  <c:v>40.977</c:v>
                </c:pt>
                <c:pt idx="192647">
                  <c:v>40.102</c:v>
                </c:pt>
                <c:pt idx="192648">
                  <c:v>38.85</c:v>
                </c:pt>
                <c:pt idx="192649">
                  <c:v>37.931</c:v>
                </c:pt>
                <c:pt idx="192650">
                  <c:v>35.042</c:v>
                </c:pt>
                <c:pt idx="192651">
                  <c:v>36.947</c:v>
                </c:pt>
                <c:pt idx="192652">
                  <c:v>36.012</c:v>
                </c:pt>
                <c:pt idx="192653">
                  <c:v>37.451</c:v>
                </c:pt>
                <c:pt idx="192654">
                  <c:v>40.024</c:v>
                </c:pt>
                <c:pt idx="192655">
                  <c:v>38.934</c:v>
                </c:pt>
                <c:pt idx="192656">
                  <c:v>40.647</c:v>
                </c:pt>
                <c:pt idx="192657">
                  <c:v>39.624</c:v>
                </c:pt>
                <c:pt idx="192658">
                  <c:v>38.912</c:v>
                </c:pt>
                <c:pt idx="192659">
                  <c:v>37.335</c:v>
                </c:pt>
                <c:pt idx="192660">
                  <c:v>37.807</c:v>
                </c:pt>
                <c:pt idx="192661">
                  <c:v>37.384</c:v>
                </c:pt>
                <c:pt idx="192662">
                  <c:v>39.165</c:v>
                </c:pt>
                <c:pt idx="192663">
                  <c:v>40.317</c:v>
                </c:pt>
                <c:pt idx="192664">
                  <c:v>37.537</c:v>
                </c:pt>
                <c:pt idx="192665">
                  <c:v>38.168</c:v>
                </c:pt>
                <c:pt idx="192666">
                  <c:v>38.892</c:v>
                </c:pt>
                <c:pt idx="192667">
                  <c:v>39.645</c:v>
                </c:pt>
                <c:pt idx="192668">
                  <c:v>39.214</c:v>
                </c:pt>
                <c:pt idx="192669">
                  <c:v>40.331</c:v>
                </c:pt>
                <c:pt idx="192670">
                  <c:v>38.448</c:v>
                </c:pt>
                <c:pt idx="192671">
                  <c:v>37.687</c:v>
                </c:pt>
                <c:pt idx="192672">
                  <c:v>38.243</c:v>
                </c:pt>
                <c:pt idx="192673">
                  <c:v>36.894</c:v>
                </c:pt>
                <c:pt idx="192674">
                  <c:v>34.914</c:v>
                </c:pt>
                <c:pt idx="192675">
                  <c:v>35.443</c:v>
                </c:pt>
                <c:pt idx="192676">
                  <c:v>36.44</c:v>
                </c:pt>
                <c:pt idx="192677">
                  <c:v>37.528</c:v>
                </c:pt>
                <c:pt idx="192678">
                  <c:v>41.072</c:v>
                </c:pt>
                <c:pt idx="192679">
                  <c:v>42.761</c:v>
                </c:pt>
                <c:pt idx="192680">
                  <c:v>41.618</c:v>
                </c:pt>
                <c:pt idx="192681">
                  <c:v>41.383</c:v>
                </c:pt>
                <c:pt idx="192682">
                  <c:v>41.474</c:v>
                </c:pt>
                <c:pt idx="192683">
                  <c:v>40.826</c:v>
                </c:pt>
                <c:pt idx="192684">
                  <c:v>41.379</c:v>
                </c:pt>
                <c:pt idx="192685">
                  <c:v>38.033</c:v>
                </c:pt>
                <c:pt idx="192686">
                  <c:v>37.104</c:v>
                </c:pt>
                <c:pt idx="192687">
                  <c:v>37.083</c:v>
                </c:pt>
                <c:pt idx="192688">
                  <c:v>41.86</c:v>
                </c:pt>
                <c:pt idx="192689">
                  <c:v>40.925</c:v>
                </c:pt>
                <c:pt idx="192690">
                  <c:v>42.136</c:v>
                </c:pt>
                <c:pt idx="192691">
                  <c:v>43.631</c:v>
                </c:pt>
                <c:pt idx="192692">
                  <c:v>44.342</c:v>
                </c:pt>
                <c:pt idx="192693">
                  <c:v>43.133</c:v>
                </c:pt>
                <c:pt idx="192694">
                  <c:v>43.453</c:v>
                </c:pt>
                <c:pt idx="192695">
                  <c:v>41.85</c:v>
                </c:pt>
                <c:pt idx="192696">
                  <c:v>38.071</c:v>
                </c:pt>
                <c:pt idx="192697">
                  <c:v>38.151</c:v>
                </c:pt>
                <c:pt idx="192698">
                  <c:v>35.833</c:v>
                </c:pt>
                <c:pt idx="192699">
                  <c:v>38.036</c:v>
                </c:pt>
                <c:pt idx="192700">
                  <c:v>36.872</c:v>
                </c:pt>
                <c:pt idx="192701">
                  <c:v>38.292</c:v>
                </c:pt>
                <c:pt idx="192702">
                  <c:v>39.765</c:v>
                </c:pt>
                <c:pt idx="192703">
                  <c:v>39.357</c:v>
                </c:pt>
                <c:pt idx="192704">
                  <c:v>36.917</c:v>
                </c:pt>
                <c:pt idx="192705">
                  <c:v>36.203</c:v>
                </c:pt>
                <c:pt idx="192706">
                  <c:v>35.473</c:v>
                </c:pt>
                <c:pt idx="192707">
                  <c:v>36.073</c:v>
                </c:pt>
                <c:pt idx="192708">
                  <c:v>36.579</c:v>
                </c:pt>
                <c:pt idx="192709">
                  <c:v>36.653</c:v>
                </c:pt>
                <c:pt idx="192710">
                  <c:v>38.239</c:v>
                </c:pt>
                <c:pt idx="192711">
                  <c:v>37.351</c:v>
                </c:pt>
                <c:pt idx="192712">
                  <c:v>38.561</c:v>
                </c:pt>
                <c:pt idx="192713">
                  <c:v>38.871</c:v>
                </c:pt>
                <c:pt idx="192714">
                  <c:v>38.388</c:v>
                </c:pt>
                <c:pt idx="192715">
                  <c:v>38.937</c:v>
                </c:pt>
                <c:pt idx="192716">
                  <c:v>38.337</c:v>
                </c:pt>
                <c:pt idx="192717">
                  <c:v>39.093</c:v>
                </c:pt>
                <c:pt idx="192718">
                  <c:v>39.278</c:v>
                </c:pt>
                <c:pt idx="192719">
                  <c:v>38.272</c:v>
                </c:pt>
                <c:pt idx="192720">
                  <c:v>37.78</c:v>
                </c:pt>
                <c:pt idx="192721">
                  <c:v>36.896</c:v>
                </c:pt>
                <c:pt idx="192722">
                  <c:v>36.75</c:v>
                </c:pt>
                <c:pt idx="192723">
                  <c:v>36.487</c:v>
                </c:pt>
                <c:pt idx="192724">
                  <c:v>35.458</c:v>
                </c:pt>
                <c:pt idx="192725">
                  <c:v>34.679</c:v>
                </c:pt>
                <c:pt idx="192726">
                  <c:v>34.955</c:v>
                </c:pt>
                <c:pt idx="192727">
                  <c:v>35.608</c:v>
                </c:pt>
                <c:pt idx="192728">
                  <c:v>35.659</c:v>
                </c:pt>
                <c:pt idx="192729">
                  <c:v>36.052</c:v>
                </c:pt>
                <c:pt idx="192730">
                  <c:v>35.44</c:v>
                </c:pt>
                <c:pt idx="192731">
                  <c:v>34.908</c:v>
                </c:pt>
                <c:pt idx="192732">
                  <c:v>35.249</c:v>
                </c:pt>
                <c:pt idx="192733">
                  <c:v>33.589</c:v>
                </c:pt>
                <c:pt idx="192734">
                  <c:v>37.166</c:v>
                </c:pt>
                <c:pt idx="192735">
                  <c:v>41.562</c:v>
                </c:pt>
                <c:pt idx="192736">
                  <c:v>37.727</c:v>
                </c:pt>
                <c:pt idx="192737">
                  <c:v>39.433</c:v>
                </c:pt>
                <c:pt idx="192738">
                  <c:v>38.679</c:v>
                </c:pt>
                <c:pt idx="192739">
                  <c:v>39.358</c:v>
                </c:pt>
                <c:pt idx="192740">
                  <c:v>40.263</c:v>
                </c:pt>
                <c:pt idx="192741">
                  <c:v>40.854</c:v>
                </c:pt>
                <c:pt idx="192742">
                  <c:v>41.384</c:v>
                </c:pt>
                <c:pt idx="192743">
                  <c:v>40.346</c:v>
                </c:pt>
                <c:pt idx="192744">
                  <c:v>38.572</c:v>
                </c:pt>
                <c:pt idx="192745">
                  <c:v>38.686</c:v>
                </c:pt>
                <c:pt idx="192746">
                  <c:v>38.516</c:v>
                </c:pt>
                <c:pt idx="192747">
                  <c:v>40.594</c:v>
                </c:pt>
                <c:pt idx="192748">
                  <c:v>39.571</c:v>
                </c:pt>
                <c:pt idx="192749">
                  <c:v>38.535</c:v>
                </c:pt>
                <c:pt idx="192750">
                  <c:v>37.389</c:v>
                </c:pt>
                <c:pt idx="192751">
                  <c:v>36.352</c:v>
                </c:pt>
                <c:pt idx="192752">
                  <c:v>35.758</c:v>
                </c:pt>
                <c:pt idx="192753">
                  <c:v>35.741</c:v>
                </c:pt>
                <c:pt idx="192754">
                  <c:v>36.581</c:v>
                </c:pt>
                <c:pt idx="192755">
                  <c:v>36.065</c:v>
                </c:pt>
                <c:pt idx="192756">
                  <c:v>36.888</c:v>
                </c:pt>
                <c:pt idx="192757">
                  <c:v>38.031</c:v>
                </c:pt>
                <c:pt idx="192758">
                  <c:v>39.675</c:v>
                </c:pt>
                <c:pt idx="192759">
                  <c:v>39.671</c:v>
                </c:pt>
                <c:pt idx="192760">
                  <c:v>37.307</c:v>
                </c:pt>
                <c:pt idx="192761">
                  <c:v>34.306</c:v>
                </c:pt>
                <c:pt idx="192762">
                  <c:v>33.966</c:v>
                </c:pt>
                <c:pt idx="192763">
                  <c:v>34.052</c:v>
                </c:pt>
                <c:pt idx="192764">
                  <c:v>34.478</c:v>
                </c:pt>
                <c:pt idx="192765">
                  <c:v>32.784</c:v>
                </c:pt>
                <c:pt idx="192766">
                  <c:v>31.47</c:v>
                </c:pt>
                <c:pt idx="192767">
                  <c:v>31.988</c:v>
                </c:pt>
                <c:pt idx="192768">
                  <c:v>34.794</c:v>
                </c:pt>
                <c:pt idx="192769">
                  <c:v>34.262</c:v>
                </c:pt>
                <c:pt idx="192770">
                  <c:v>32.442</c:v>
                </c:pt>
                <c:pt idx="192771">
                  <c:v>32.935</c:v>
                </c:pt>
                <c:pt idx="192772">
                  <c:v>36.081</c:v>
                </c:pt>
                <c:pt idx="192773">
                  <c:v>35.248</c:v>
                </c:pt>
                <c:pt idx="192774">
                  <c:v>34.614</c:v>
                </c:pt>
                <c:pt idx="192775">
                  <c:v>35.513</c:v>
                </c:pt>
                <c:pt idx="192776">
                  <c:v>36.039</c:v>
                </c:pt>
                <c:pt idx="192777">
                  <c:v>32.784</c:v>
                </c:pt>
                <c:pt idx="192778">
                  <c:v>33.163</c:v>
                </c:pt>
                <c:pt idx="192779">
                  <c:v>35.346</c:v>
                </c:pt>
                <c:pt idx="192780">
                  <c:v>33.387</c:v>
                </c:pt>
                <c:pt idx="192781">
                  <c:v>33.255</c:v>
                </c:pt>
                <c:pt idx="192782">
                  <c:v>33.662</c:v>
                </c:pt>
                <c:pt idx="192783">
                  <c:v>38.37</c:v>
                </c:pt>
                <c:pt idx="192784">
                  <c:v>45.78</c:v>
                </c:pt>
                <c:pt idx="192785">
                  <c:v>44.606</c:v>
                </c:pt>
                <c:pt idx="192786">
                  <c:v>45.261</c:v>
                </c:pt>
                <c:pt idx="192787">
                  <c:v>42.681</c:v>
                </c:pt>
                <c:pt idx="192788">
                  <c:v>43.317</c:v>
                </c:pt>
                <c:pt idx="192789">
                  <c:v>43.103</c:v>
                </c:pt>
                <c:pt idx="192790">
                  <c:v>41.711</c:v>
                </c:pt>
                <c:pt idx="192791">
                  <c:v>39.098</c:v>
                </c:pt>
                <c:pt idx="192792">
                  <c:v>38.661</c:v>
                </c:pt>
                <c:pt idx="192793">
                  <c:v>40.187</c:v>
                </c:pt>
                <c:pt idx="192794">
                  <c:v>40.552</c:v>
                </c:pt>
                <c:pt idx="192795">
                  <c:v>40.301</c:v>
                </c:pt>
                <c:pt idx="192796">
                  <c:v>39.867</c:v>
                </c:pt>
                <c:pt idx="192797">
                  <c:v>39.1</c:v>
                </c:pt>
                <c:pt idx="192798">
                  <c:v>39.577</c:v>
                </c:pt>
                <c:pt idx="192799">
                  <c:v>38.015</c:v>
                </c:pt>
                <c:pt idx="192800">
                  <c:v>37.843</c:v>
                </c:pt>
                <c:pt idx="192801">
                  <c:v>38.8</c:v>
                </c:pt>
                <c:pt idx="192802">
                  <c:v>38.896</c:v>
                </c:pt>
                <c:pt idx="192803">
                  <c:v>38.907</c:v>
                </c:pt>
                <c:pt idx="192804">
                  <c:v>39.025</c:v>
                </c:pt>
                <c:pt idx="192805">
                  <c:v>38.41</c:v>
                </c:pt>
                <c:pt idx="192806">
                  <c:v>36.674</c:v>
                </c:pt>
                <c:pt idx="192807">
                  <c:v>36.336</c:v>
                </c:pt>
                <c:pt idx="192808">
                  <c:v>38.309</c:v>
                </c:pt>
                <c:pt idx="192809">
                  <c:v>38.324</c:v>
                </c:pt>
                <c:pt idx="192810">
                  <c:v>39.084</c:v>
                </c:pt>
                <c:pt idx="192811">
                  <c:v>41.957</c:v>
                </c:pt>
                <c:pt idx="192812">
                  <c:v>45.912</c:v>
                </c:pt>
                <c:pt idx="192813">
                  <c:v>40.934</c:v>
                </c:pt>
                <c:pt idx="192814">
                  <c:v>40.531</c:v>
                </c:pt>
                <c:pt idx="192815">
                  <c:v>41.616</c:v>
                </c:pt>
                <c:pt idx="192816">
                  <c:v>41.641</c:v>
                </c:pt>
                <c:pt idx="192817">
                  <c:v>38.918</c:v>
                </c:pt>
                <c:pt idx="192818">
                  <c:v>37.657</c:v>
                </c:pt>
                <c:pt idx="192819">
                  <c:v>38.794</c:v>
                </c:pt>
                <c:pt idx="192820">
                  <c:v>39.436</c:v>
                </c:pt>
                <c:pt idx="192821">
                  <c:v>37.634</c:v>
                </c:pt>
                <c:pt idx="192822">
                  <c:v>36.438</c:v>
                </c:pt>
                <c:pt idx="192823">
                  <c:v>35.527</c:v>
                </c:pt>
                <c:pt idx="192824">
                  <c:v>34.251</c:v>
                </c:pt>
                <c:pt idx="192825">
                  <c:v>35.247</c:v>
                </c:pt>
                <c:pt idx="192826">
                  <c:v>37.407</c:v>
                </c:pt>
                <c:pt idx="192827">
                  <c:v>38.397</c:v>
                </c:pt>
                <c:pt idx="192828">
                  <c:v>36.316</c:v>
                </c:pt>
                <c:pt idx="192829">
                  <c:v>35.271</c:v>
                </c:pt>
                <c:pt idx="192830">
                  <c:v>36.892</c:v>
                </c:pt>
                <c:pt idx="192831">
                  <c:v>36.784</c:v>
                </c:pt>
                <c:pt idx="192832">
                  <c:v>35.957</c:v>
                </c:pt>
                <c:pt idx="192833">
                  <c:v>36.978</c:v>
                </c:pt>
                <c:pt idx="192834">
                  <c:v>38.462</c:v>
                </c:pt>
                <c:pt idx="192835">
                  <c:v>39.089</c:v>
                </c:pt>
                <c:pt idx="192836">
                  <c:v>39.201</c:v>
                </c:pt>
                <c:pt idx="192837">
                  <c:v>40.487</c:v>
                </c:pt>
                <c:pt idx="192838">
                  <c:v>41.021</c:v>
                </c:pt>
                <c:pt idx="192839">
                  <c:v>39.787</c:v>
                </c:pt>
                <c:pt idx="192840">
                  <c:v>38.822</c:v>
                </c:pt>
                <c:pt idx="192841">
                  <c:v>37.018</c:v>
                </c:pt>
                <c:pt idx="192842">
                  <c:v>34.066</c:v>
                </c:pt>
                <c:pt idx="192843">
                  <c:v>36.977</c:v>
                </c:pt>
                <c:pt idx="192844">
                  <c:v>37.092</c:v>
                </c:pt>
                <c:pt idx="192845">
                  <c:v>36.024</c:v>
                </c:pt>
                <c:pt idx="192846">
                  <c:v>34.454</c:v>
                </c:pt>
                <c:pt idx="192847">
                  <c:v>35.945</c:v>
                </c:pt>
                <c:pt idx="192848">
                  <c:v>36</c:v>
                </c:pt>
                <c:pt idx="192849">
                  <c:v>38.784</c:v>
                </c:pt>
                <c:pt idx="192850">
                  <c:v>38.213</c:v>
                </c:pt>
                <c:pt idx="192851">
                  <c:v>38.764</c:v>
                </c:pt>
                <c:pt idx="192852">
                  <c:v>39.114</c:v>
                </c:pt>
                <c:pt idx="192853">
                  <c:v>37.507</c:v>
                </c:pt>
                <c:pt idx="192854">
                  <c:v>38.533</c:v>
                </c:pt>
                <c:pt idx="192855">
                  <c:v>37.541</c:v>
                </c:pt>
                <c:pt idx="192856">
                  <c:v>38.36</c:v>
                </c:pt>
                <c:pt idx="192857">
                  <c:v>38.262</c:v>
                </c:pt>
                <c:pt idx="192858">
                  <c:v>37.087</c:v>
                </c:pt>
                <c:pt idx="192859">
                  <c:v>37.374</c:v>
                </c:pt>
                <c:pt idx="192860">
                  <c:v>39.222</c:v>
                </c:pt>
                <c:pt idx="192861">
                  <c:v>35.573</c:v>
                </c:pt>
                <c:pt idx="192862">
                  <c:v>38.093</c:v>
                </c:pt>
                <c:pt idx="192863">
                  <c:v>37.569</c:v>
                </c:pt>
                <c:pt idx="192864">
                  <c:v>38.402</c:v>
                </c:pt>
                <c:pt idx="192865">
                  <c:v>36.941</c:v>
                </c:pt>
                <c:pt idx="192866">
                  <c:v>34.431</c:v>
                </c:pt>
                <c:pt idx="192867">
                  <c:v>36.216</c:v>
                </c:pt>
                <c:pt idx="192868">
                  <c:v>38.4</c:v>
                </c:pt>
                <c:pt idx="192869">
                  <c:v>37.017</c:v>
                </c:pt>
                <c:pt idx="192870">
                  <c:v>38.639</c:v>
                </c:pt>
                <c:pt idx="192871">
                  <c:v>40.403</c:v>
                </c:pt>
                <c:pt idx="192872">
                  <c:v>40.43</c:v>
                </c:pt>
                <c:pt idx="192873">
                  <c:v>40.731</c:v>
                </c:pt>
                <c:pt idx="192874">
                  <c:v>41.936</c:v>
                </c:pt>
                <c:pt idx="192875">
                  <c:v>42.028</c:v>
                </c:pt>
                <c:pt idx="192876">
                  <c:v>42.014</c:v>
                </c:pt>
                <c:pt idx="192877">
                  <c:v>41.506</c:v>
                </c:pt>
                <c:pt idx="192878">
                  <c:v>41.218</c:v>
                </c:pt>
                <c:pt idx="192879">
                  <c:v>39.079</c:v>
                </c:pt>
                <c:pt idx="192880">
                  <c:v>40.393</c:v>
                </c:pt>
                <c:pt idx="192881">
                  <c:v>38.627</c:v>
                </c:pt>
                <c:pt idx="192882">
                  <c:v>38.724</c:v>
                </c:pt>
                <c:pt idx="192883">
                  <c:v>39.009</c:v>
                </c:pt>
                <c:pt idx="192884">
                  <c:v>40.108</c:v>
                </c:pt>
                <c:pt idx="192885">
                  <c:v>40.736</c:v>
                </c:pt>
                <c:pt idx="192886">
                  <c:v>39.299</c:v>
                </c:pt>
                <c:pt idx="192887">
                  <c:v>41.198</c:v>
                </c:pt>
                <c:pt idx="192888">
                  <c:v>39.976</c:v>
                </c:pt>
                <c:pt idx="192889">
                  <c:v>38.365</c:v>
                </c:pt>
                <c:pt idx="192890">
                  <c:v>42.295</c:v>
                </c:pt>
                <c:pt idx="192891">
                  <c:v>45.293</c:v>
                </c:pt>
                <c:pt idx="192892">
                  <c:v>45.083</c:v>
                </c:pt>
                <c:pt idx="192893">
                  <c:v>45.133</c:v>
                </c:pt>
                <c:pt idx="192894">
                  <c:v>43.684</c:v>
                </c:pt>
                <c:pt idx="192895">
                  <c:v>41.877</c:v>
                </c:pt>
                <c:pt idx="192896">
                  <c:v>43.785</c:v>
                </c:pt>
                <c:pt idx="192897">
                  <c:v>44.309</c:v>
                </c:pt>
                <c:pt idx="192898">
                  <c:v>43.218</c:v>
                </c:pt>
                <c:pt idx="192899">
                  <c:v>43.317</c:v>
                </c:pt>
                <c:pt idx="192900">
                  <c:v>44.118</c:v>
                </c:pt>
                <c:pt idx="192901">
                  <c:v>44.088</c:v>
                </c:pt>
                <c:pt idx="192902">
                  <c:v>44.802</c:v>
                </c:pt>
                <c:pt idx="192903">
                  <c:v>49.689</c:v>
                </c:pt>
                <c:pt idx="192904">
                  <c:v>42.406</c:v>
                </c:pt>
                <c:pt idx="192905">
                  <c:v>44.207</c:v>
                </c:pt>
                <c:pt idx="192906">
                  <c:v>44.641</c:v>
                </c:pt>
                <c:pt idx="192907">
                  <c:v>44.482</c:v>
                </c:pt>
                <c:pt idx="192908">
                  <c:v>42.832</c:v>
                </c:pt>
                <c:pt idx="192909">
                  <c:v>44.819</c:v>
                </c:pt>
                <c:pt idx="192910">
                  <c:v>43.558</c:v>
                </c:pt>
                <c:pt idx="192911">
                  <c:v>41.418</c:v>
                </c:pt>
                <c:pt idx="192912">
                  <c:v>40.16</c:v>
                </c:pt>
                <c:pt idx="192913">
                  <c:v>40.847</c:v>
                </c:pt>
                <c:pt idx="192914">
                  <c:v>41.197</c:v>
                </c:pt>
                <c:pt idx="192915">
                  <c:v>41.009</c:v>
                </c:pt>
                <c:pt idx="192916">
                  <c:v>40.173</c:v>
                </c:pt>
                <c:pt idx="192917">
                  <c:v>37.481</c:v>
                </c:pt>
                <c:pt idx="192918">
                  <c:v>35.901</c:v>
                </c:pt>
                <c:pt idx="192919">
                  <c:v>34.159</c:v>
                </c:pt>
                <c:pt idx="192920">
                  <c:v>34.156</c:v>
                </c:pt>
                <c:pt idx="192921">
                  <c:v>34.962</c:v>
                </c:pt>
                <c:pt idx="192922">
                  <c:v>34.725</c:v>
                </c:pt>
                <c:pt idx="192923">
                  <c:v>36.033</c:v>
                </c:pt>
                <c:pt idx="192924">
                  <c:v>38.579</c:v>
                </c:pt>
                <c:pt idx="192925">
                  <c:v>36.778</c:v>
                </c:pt>
                <c:pt idx="192926">
                  <c:v>36.681</c:v>
                </c:pt>
                <c:pt idx="192927">
                  <c:v>35.538</c:v>
                </c:pt>
                <c:pt idx="192928">
                  <c:v>33.666</c:v>
                </c:pt>
                <c:pt idx="192929">
                  <c:v>33.972</c:v>
                </c:pt>
                <c:pt idx="192930">
                  <c:v>37.068</c:v>
                </c:pt>
                <c:pt idx="192931">
                  <c:v>39.126</c:v>
                </c:pt>
                <c:pt idx="192932">
                  <c:v>40.76</c:v>
                </c:pt>
                <c:pt idx="192933">
                  <c:v>40.485</c:v>
                </c:pt>
                <c:pt idx="192934">
                  <c:v>40.66</c:v>
                </c:pt>
                <c:pt idx="192935">
                  <c:v>40.254</c:v>
                </c:pt>
                <c:pt idx="192936">
                  <c:v>38.36</c:v>
                </c:pt>
                <c:pt idx="192937">
                  <c:v>38.198</c:v>
                </c:pt>
                <c:pt idx="192938">
                  <c:v>37.317</c:v>
                </c:pt>
                <c:pt idx="192939">
                  <c:v>39.191</c:v>
                </c:pt>
                <c:pt idx="192940">
                  <c:v>39.423</c:v>
                </c:pt>
                <c:pt idx="192941">
                  <c:v>39.305</c:v>
                </c:pt>
                <c:pt idx="192942">
                  <c:v>37.901</c:v>
                </c:pt>
                <c:pt idx="192943">
                  <c:v>38.473</c:v>
                </c:pt>
                <c:pt idx="192944">
                  <c:v>38.4</c:v>
                </c:pt>
                <c:pt idx="192945">
                  <c:v>38.831</c:v>
                </c:pt>
                <c:pt idx="192946">
                  <c:v>38.334</c:v>
                </c:pt>
                <c:pt idx="192947">
                  <c:v>36.086</c:v>
                </c:pt>
                <c:pt idx="192948">
                  <c:v>36.339</c:v>
                </c:pt>
                <c:pt idx="192949">
                  <c:v>39.64</c:v>
                </c:pt>
                <c:pt idx="192950">
                  <c:v>41.455</c:v>
                </c:pt>
                <c:pt idx="192951">
                  <c:v>41.555</c:v>
                </c:pt>
                <c:pt idx="192952">
                  <c:v>40.631</c:v>
                </c:pt>
                <c:pt idx="192953">
                  <c:v>38.575</c:v>
                </c:pt>
                <c:pt idx="192954">
                  <c:v>40.043</c:v>
                </c:pt>
                <c:pt idx="192955">
                  <c:v>41.316</c:v>
                </c:pt>
                <c:pt idx="192956">
                  <c:v>43.685</c:v>
                </c:pt>
                <c:pt idx="192957">
                  <c:v>42.537</c:v>
                </c:pt>
                <c:pt idx="192958">
                  <c:v>42.038</c:v>
                </c:pt>
                <c:pt idx="192959">
                  <c:v>42.393</c:v>
                </c:pt>
                <c:pt idx="192960">
                  <c:v>40.13</c:v>
                </c:pt>
                <c:pt idx="192961">
                  <c:v>34.861</c:v>
                </c:pt>
                <c:pt idx="192962">
                  <c:v>35.7</c:v>
                </c:pt>
                <c:pt idx="192963">
                  <c:v>35.859</c:v>
                </c:pt>
                <c:pt idx="192964">
                  <c:v>35.969</c:v>
                </c:pt>
                <c:pt idx="192965">
                  <c:v>38.469</c:v>
                </c:pt>
                <c:pt idx="192966">
                  <c:v>39.505</c:v>
                </c:pt>
                <c:pt idx="192967">
                  <c:v>37.248</c:v>
                </c:pt>
                <c:pt idx="192968">
                  <c:v>36.009</c:v>
                </c:pt>
                <c:pt idx="192969">
                  <c:v>34.555</c:v>
                </c:pt>
                <c:pt idx="192970">
                  <c:v>35.073</c:v>
                </c:pt>
                <c:pt idx="192971">
                  <c:v>36.917</c:v>
                </c:pt>
                <c:pt idx="192972">
                  <c:v>38.458</c:v>
                </c:pt>
                <c:pt idx="192973">
                  <c:v>36.813</c:v>
                </c:pt>
                <c:pt idx="192974">
                  <c:v>38.705</c:v>
                </c:pt>
                <c:pt idx="192975">
                  <c:v>36.08</c:v>
                </c:pt>
                <c:pt idx="192976">
                  <c:v>32.578</c:v>
                </c:pt>
                <c:pt idx="192977">
                  <c:v>36.196</c:v>
                </c:pt>
                <c:pt idx="192978">
                  <c:v>35.388</c:v>
                </c:pt>
                <c:pt idx="192979">
                  <c:v>33.327</c:v>
                </c:pt>
                <c:pt idx="192980">
                  <c:v>33.596</c:v>
                </c:pt>
                <c:pt idx="192981">
                  <c:v>33.131</c:v>
                </c:pt>
                <c:pt idx="192982">
                  <c:v>35.171</c:v>
                </c:pt>
                <c:pt idx="192983">
                  <c:v>33.626</c:v>
                </c:pt>
                <c:pt idx="192984">
                  <c:v>31.347</c:v>
                </c:pt>
                <c:pt idx="192985">
                  <c:v>34.756</c:v>
                </c:pt>
                <c:pt idx="192986">
                  <c:v>32.24</c:v>
                </c:pt>
                <c:pt idx="192987">
                  <c:v>34.383</c:v>
                </c:pt>
                <c:pt idx="192988">
                  <c:v>32.578</c:v>
                </c:pt>
                <c:pt idx="192989">
                  <c:v>32.441</c:v>
                </c:pt>
                <c:pt idx="192990">
                  <c:v>29.367</c:v>
                </c:pt>
                <c:pt idx="192991">
                  <c:v>28.103</c:v>
                </c:pt>
                <c:pt idx="192992">
                  <c:v>29.008</c:v>
                </c:pt>
                <c:pt idx="192993">
                  <c:v>28.013</c:v>
                </c:pt>
                <c:pt idx="192994">
                  <c:v>27.011</c:v>
                </c:pt>
                <c:pt idx="192995">
                  <c:v>27.466</c:v>
                </c:pt>
                <c:pt idx="192996">
                  <c:v>28.663</c:v>
                </c:pt>
                <c:pt idx="192997">
                  <c:v>31.319</c:v>
                </c:pt>
                <c:pt idx="192998">
                  <c:v>34.216</c:v>
                </c:pt>
                <c:pt idx="192999">
                  <c:v>35.058</c:v>
                </c:pt>
                <c:pt idx="193000">
                  <c:v>35.829</c:v>
                </c:pt>
                <c:pt idx="193001">
                  <c:v>34.814</c:v>
                </c:pt>
                <c:pt idx="193002">
                  <c:v>33.864</c:v>
                </c:pt>
                <c:pt idx="193003">
                  <c:v>32.996</c:v>
                </c:pt>
                <c:pt idx="193004">
                  <c:v>33.568</c:v>
                </c:pt>
                <c:pt idx="193005">
                  <c:v>35.525</c:v>
                </c:pt>
                <c:pt idx="193006">
                  <c:v>35.629</c:v>
                </c:pt>
                <c:pt idx="193007">
                  <c:v>36.398</c:v>
                </c:pt>
                <c:pt idx="193008">
                  <c:v>34.4</c:v>
                </c:pt>
                <c:pt idx="193009">
                  <c:v>31.952</c:v>
                </c:pt>
                <c:pt idx="193010">
                  <c:v>29.762</c:v>
                </c:pt>
                <c:pt idx="193011">
                  <c:v>31.198</c:v>
                </c:pt>
                <c:pt idx="193012">
                  <c:v>30.196</c:v>
                </c:pt>
                <c:pt idx="193013">
                  <c:v>31.768</c:v>
                </c:pt>
                <c:pt idx="193014">
                  <c:v>32.533</c:v>
                </c:pt>
                <c:pt idx="193015">
                  <c:v>35.106</c:v>
                </c:pt>
                <c:pt idx="193016">
                  <c:v>34.219</c:v>
                </c:pt>
                <c:pt idx="193017">
                  <c:v>33.687</c:v>
                </c:pt>
                <c:pt idx="193018">
                  <c:v>33.738</c:v>
                </c:pt>
                <c:pt idx="193019">
                  <c:v>34.254</c:v>
                </c:pt>
                <c:pt idx="193020">
                  <c:v>32.293</c:v>
                </c:pt>
                <c:pt idx="193021">
                  <c:v>31.985</c:v>
                </c:pt>
                <c:pt idx="193022">
                  <c:v>31.444</c:v>
                </c:pt>
                <c:pt idx="193023">
                  <c:v>31.955</c:v>
                </c:pt>
                <c:pt idx="193024">
                  <c:v>33.104</c:v>
                </c:pt>
                <c:pt idx="193025">
                  <c:v>35.909</c:v>
                </c:pt>
                <c:pt idx="193026">
                  <c:v>35.43</c:v>
                </c:pt>
                <c:pt idx="193027">
                  <c:v>35.414</c:v>
                </c:pt>
                <c:pt idx="193028">
                  <c:v>33.95</c:v>
                </c:pt>
                <c:pt idx="193029">
                  <c:v>32.741</c:v>
                </c:pt>
                <c:pt idx="193030">
                  <c:v>28.701</c:v>
                </c:pt>
                <c:pt idx="193031">
                  <c:v>29.142</c:v>
                </c:pt>
                <c:pt idx="193032">
                  <c:v>28.959</c:v>
                </c:pt>
                <c:pt idx="193033">
                  <c:v>29</c:v>
                </c:pt>
                <c:pt idx="193034">
                  <c:v>27.765</c:v>
                </c:pt>
                <c:pt idx="193035">
                  <c:v>29.221</c:v>
                </c:pt>
                <c:pt idx="193036">
                  <c:v>28.282</c:v>
                </c:pt>
                <c:pt idx="193037">
                  <c:v>28.519</c:v>
                </c:pt>
                <c:pt idx="193038">
                  <c:v>28.309</c:v>
                </c:pt>
                <c:pt idx="193039">
                  <c:v>28.225</c:v>
                </c:pt>
                <c:pt idx="193040">
                  <c:v>28.605</c:v>
                </c:pt>
                <c:pt idx="193041">
                  <c:v>27.081</c:v>
                </c:pt>
                <c:pt idx="193042">
                  <c:v>27.915</c:v>
                </c:pt>
                <c:pt idx="193043">
                  <c:v>28.117</c:v>
                </c:pt>
                <c:pt idx="193044">
                  <c:v>28.562</c:v>
                </c:pt>
                <c:pt idx="193045">
                  <c:v>27.808</c:v>
                </c:pt>
                <c:pt idx="193046">
                  <c:v>32.197</c:v>
                </c:pt>
                <c:pt idx="193047">
                  <c:v>34.72</c:v>
                </c:pt>
                <c:pt idx="193048">
                  <c:v>33.999</c:v>
                </c:pt>
                <c:pt idx="193049">
                  <c:v>34.266</c:v>
                </c:pt>
                <c:pt idx="193050">
                  <c:v>32.503</c:v>
                </c:pt>
                <c:pt idx="193051">
                  <c:v>30.254</c:v>
                </c:pt>
                <c:pt idx="193052">
                  <c:v>28.223</c:v>
                </c:pt>
                <c:pt idx="193053">
                  <c:v>35.203</c:v>
                </c:pt>
                <c:pt idx="193054">
                  <c:v>38.066</c:v>
                </c:pt>
                <c:pt idx="193055">
                  <c:v>40.374</c:v>
                </c:pt>
                <c:pt idx="193056">
                  <c:v>40.845</c:v>
                </c:pt>
                <c:pt idx="193057">
                  <c:v>37.852</c:v>
                </c:pt>
                <c:pt idx="193058">
                  <c:v>33.132</c:v>
                </c:pt>
                <c:pt idx="193059">
                  <c:v>35.003</c:v>
                </c:pt>
                <c:pt idx="193060">
                  <c:v>34.028</c:v>
                </c:pt>
                <c:pt idx="193061">
                  <c:v>34.78</c:v>
                </c:pt>
                <c:pt idx="193062">
                  <c:v>37.153</c:v>
                </c:pt>
                <c:pt idx="193063">
                  <c:v>35.125</c:v>
                </c:pt>
                <c:pt idx="193064">
                  <c:v>38.283</c:v>
                </c:pt>
                <c:pt idx="193065">
                  <c:v>39.755</c:v>
                </c:pt>
                <c:pt idx="193066">
                  <c:v>38.807</c:v>
                </c:pt>
                <c:pt idx="193067">
                  <c:v>36.158</c:v>
                </c:pt>
                <c:pt idx="193068">
                  <c:v>38.278</c:v>
                </c:pt>
                <c:pt idx="193069">
                  <c:v>39.635</c:v>
                </c:pt>
                <c:pt idx="193070">
                  <c:v>36.364</c:v>
                </c:pt>
                <c:pt idx="193071">
                  <c:v>44.666</c:v>
                </c:pt>
                <c:pt idx="193072">
                  <c:v>38.953</c:v>
                </c:pt>
                <c:pt idx="193073">
                  <c:v>36.996</c:v>
                </c:pt>
                <c:pt idx="193074">
                  <c:v>38.519</c:v>
                </c:pt>
                <c:pt idx="193075">
                  <c:v>38.583</c:v>
                </c:pt>
                <c:pt idx="193076">
                  <c:v>38.79</c:v>
                </c:pt>
                <c:pt idx="193077">
                  <c:v>39.891</c:v>
                </c:pt>
                <c:pt idx="193078">
                  <c:v>41.967</c:v>
                </c:pt>
                <c:pt idx="193079">
                  <c:v>42.336</c:v>
                </c:pt>
                <c:pt idx="193080">
                  <c:v>40.336</c:v>
                </c:pt>
                <c:pt idx="193081">
                  <c:v>42.692</c:v>
                </c:pt>
                <c:pt idx="193082">
                  <c:v>40.742</c:v>
                </c:pt>
                <c:pt idx="193083">
                  <c:v>40.325</c:v>
                </c:pt>
                <c:pt idx="193084">
                  <c:v>37.607</c:v>
                </c:pt>
                <c:pt idx="193085">
                  <c:v>43.631</c:v>
                </c:pt>
                <c:pt idx="193086">
                  <c:v>42.104</c:v>
                </c:pt>
                <c:pt idx="193087">
                  <c:v>43.29</c:v>
                </c:pt>
                <c:pt idx="193088">
                  <c:v>41.033</c:v>
                </c:pt>
                <c:pt idx="193089">
                  <c:v>39.242</c:v>
                </c:pt>
                <c:pt idx="193090">
                  <c:v>37.317</c:v>
                </c:pt>
                <c:pt idx="193091">
                  <c:v>36.128</c:v>
                </c:pt>
                <c:pt idx="193092">
                  <c:v>37.23</c:v>
                </c:pt>
                <c:pt idx="193093">
                  <c:v>35.987</c:v>
                </c:pt>
                <c:pt idx="193094">
                  <c:v>35.26</c:v>
                </c:pt>
                <c:pt idx="193095">
                  <c:v>37.27</c:v>
                </c:pt>
                <c:pt idx="193096">
                  <c:v>36.346</c:v>
                </c:pt>
                <c:pt idx="193097">
                  <c:v>35.929</c:v>
                </c:pt>
                <c:pt idx="193098">
                  <c:v>35.223</c:v>
                </c:pt>
                <c:pt idx="193099">
                  <c:v>35.348</c:v>
                </c:pt>
                <c:pt idx="193100">
                  <c:v>34.389</c:v>
                </c:pt>
                <c:pt idx="193101">
                  <c:v>35.614</c:v>
                </c:pt>
                <c:pt idx="193102">
                  <c:v>34.457</c:v>
                </c:pt>
                <c:pt idx="193103">
                  <c:v>33.2</c:v>
                </c:pt>
                <c:pt idx="193104">
                  <c:v>34.254</c:v>
                </c:pt>
                <c:pt idx="193105">
                  <c:v>33.842</c:v>
                </c:pt>
                <c:pt idx="193106">
                  <c:v>32.675</c:v>
                </c:pt>
                <c:pt idx="193107">
                  <c:v>32.221</c:v>
                </c:pt>
                <c:pt idx="193108">
                  <c:v>31.356</c:v>
                </c:pt>
                <c:pt idx="193109">
                  <c:v>33.385</c:v>
                </c:pt>
                <c:pt idx="193110">
                  <c:v>31.631</c:v>
                </c:pt>
                <c:pt idx="193111">
                  <c:v>30.884</c:v>
                </c:pt>
                <c:pt idx="193112">
                  <c:v>30.835</c:v>
                </c:pt>
                <c:pt idx="193113">
                  <c:v>28.41</c:v>
                </c:pt>
                <c:pt idx="193114">
                  <c:v>26.509</c:v>
                </c:pt>
                <c:pt idx="193115">
                  <c:v>26.299</c:v>
                </c:pt>
                <c:pt idx="193116">
                  <c:v>28.193</c:v>
                </c:pt>
                <c:pt idx="193117">
                  <c:v>31.284</c:v>
                </c:pt>
                <c:pt idx="193118">
                  <c:v>31.097</c:v>
                </c:pt>
                <c:pt idx="193119">
                  <c:v>29.552</c:v>
                </c:pt>
                <c:pt idx="193120">
                  <c:v>31.977</c:v>
                </c:pt>
                <c:pt idx="193121">
                  <c:v>32.43</c:v>
                </c:pt>
                <c:pt idx="193122">
                  <c:v>32.724</c:v>
                </c:pt>
                <c:pt idx="193123">
                  <c:v>33.381</c:v>
                </c:pt>
                <c:pt idx="193124">
                  <c:v>32.97</c:v>
                </c:pt>
                <c:pt idx="193125">
                  <c:v>33.894</c:v>
                </c:pt>
                <c:pt idx="193126">
                  <c:v>31.258</c:v>
                </c:pt>
                <c:pt idx="193127">
                  <c:v>31.848</c:v>
                </c:pt>
                <c:pt idx="193128">
                  <c:v>32.9</c:v>
                </c:pt>
                <c:pt idx="193129">
                  <c:v>31.177</c:v>
                </c:pt>
                <c:pt idx="193130">
                  <c:v>29.894</c:v>
                </c:pt>
                <c:pt idx="193131">
                  <c:v>31.162</c:v>
                </c:pt>
                <c:pt idx="193132">
                  <c:v>30.948</c:v>
                </c:pt>
                <c:pt idx="193133">
                  <c:v>32.941</c:v>
                </c:pt>
                <c:pt idx="193134">
                  <c:v>31.763</c:v>
                </c:pt>
                <c:pt idx="193135">
                  <c:v>30.795</c:v>
                </c:pt>
                <c:pt idx="193136">
                  <c:v>29.867</c:v>
                </c:pt>
                <c:pt idx="193137">
                  <c:v>29.922</c:v>
                </c:pt>
                <c:pt idx="193138">
                  <c:v>30.085</c:v>
                </c:pt>
                <c:pt idx="193139">
                  <c:v>29.687</c:v>
                </c:pt>
                <c:pt idx="193140">
                  <c:v>29.572</c:v>
                </c:pt>
                <c:pt idx="193141">
                  <c:v>29.856</c:v>
                </c:pt>
                <c:pt idx="193142">
                  <c:v>31.572</c:v>
                </c:pt>
                <c:pt idx="193143">
                  <c:v>34.415</c:v>
                </c:pt>
                <c:pt idx="193144">
                  <c:v>34.372</c:v>
                </c:pt>
                <c:pt idx="193145">
                  <c:v>34.712</c:v>
                </c:pt>
                <c:pt idx="193146">
                  <c:v>33.515</c:v>
                </c:pt>
                <c:pt idx="193147">
                  <c:v>33.251</c:v>
                </c:pt>
                <c:pt idx="193148">
                  <c:v>35.614</c:v>
                </c:pt>
                <c:pt idx="193149">
                  <c:v>35.142</c:v>
                </c:pt>
                <c:pt idx="193150">
                  <c:v>34.596</c:v>
                </c:pt>
                <c:pt idx="193151">
                  <c:v>34.274</c:v>
                </c:pt>
                <c:pt idx="193152">
                  <c:v>33.754</c:v>
                </c:pt>
                <c:pt idx="193153">
                  <c:v>32.128</c:v>
                </c:pt>
                <c:pt idx="193154">
                  <c:v>30.421</c:v>
                </c:pt>
                <c:pt idx="193155">
                  <c:v>30.954</c:v>
                </c:pt>
                <c:pt idx="193156">
                  <c:v>30.32</c:v>
                </c:pt>
                <c:pt idx="193157">
                  <c:v>32.521</c:v>
                </c:pt>
                <c:pt idx="193158">
                  <c:v>31.817</c:v>
                </c:pt>
                <c:pt idx="193159">
                  <c:v>29.821</c:v>
                </c:pt>
                <c:pt idx="193160">
                  <c:v>30.15</c:v>
                </c:pt>
                <c:pt idx="193161">
                  <c:v>30.168</c:v>
                </c:pt>
                <c:pt idx="193162">
                  <c:v>29.826</c:v>
                </c:pt>
                <c:pt idx="193163">
                  <c:v>29.8</c:v>
                </c:pt>
                <c:pt idx="193164">
                  <c:v>30.178</c:v>
                </c:pt>
                <c:pt idx="193165">
                  <c:v>32.092</c:v>
                </c:pt>
                <c:pt idx="193166">
                  <c:v>31.745</c:v>
                </c:pt>
                <c:pt idx="193167">
                  <c:v>31.881</c:v>
                </c:pt>
                <c:pt idx="193168">
                  <c:v>30.804</c:v>
                </c:pt>
                <c:pt idx="193169">
                  <c:v>29.644</c:v>
                </c:pt>
                <c:pt idx="193170">
                  <c:v>30.858</c:v>
                </c:pt>
                <c:pt idx="193171">
                  <c:v>30.663</c:v>
                </c:pt>
                <c:pt idx="193172">
                  <c:v>30.844</c:v>
                </c:pt>
                <c:pt idx="193173">
                  <c:v>31.908</c:v>
                </c:pt>
                <c:pt idx="193174">
                  <c:v>35.031</c:v>
                </c:pt>
                <c:pt idx="193175">
                  <c:v>34.738</c:v>
                </c:pt>
                <c:pt idx="193176">
                  <c:v>35.123</c:v>
                </c:pt>
                <c:pt idx="193177">
                  <c:v>33.247</c:v>
                </c:pt>
                <c:pt idx="193178">
                  <c:v>30.599</c:v>
                </c:pt>
                <c:pt idx="193179">
                  <c:v>32.845</c:v>
                </c:pt>
                <c:pt idx="193180">
                  <c:v>32.874</c:v>
                </c:pt>
                <c:pt idx="193181">
                  <c:v>33.149</c:v>
                </c:pt>
                <c:pt idx="193182">
                  <c:v>31.808</c:v>
                </c:pt>
                <c:pt idx="193183">
                  <c:v>31.334</c:v>
                </c:pt>
                <c:pt idx="193184">
                  <c:v>31.795</c:v>
                </c:pt>
                <c:pt idx="193185">
                  <c:v>32.569</c:v>
                </c:pt>
                <c:pt idx="193186">
                  <c:v>30.371</c:v>
                </c:pt>
                <c:pt idx="193187">
                  <c:v>29.544</c:v>
                </c:pt>
                <c:pt idx="193188">
                  <c:v>30.057</c:v>
                </c:pt>
                <c:pt idx="193189">
                  <c:v>29.417</c:v>
                </c:pt>
                <c:pt idx="193190">
                  <c:v>28.907</c:v>
                </c:pt>
                <c:pt idx="193191">
                  <c:v>30.981</c:v>
                </c:pt>
                <c:pt idx="193192">
                  <c:v>32.151</c:v>
                </c:pt>
                <c:pt idx="193193">
                  <c:v>31.624</c:v>
                </c:pt>
                <c:pt idx="193194">
                  <c:v>30.66</c:v>
                </c:pt>
                <c:pt idx="193195">
                  <c:v>30.915</c:v>
                </c:pt>
                <c:pt idx="193196">
                  <c:v>32.108</c:v>
                </c:pt>
                <c:pt idx="193197">
                  <c:v>33.908</c:v>
                </c:pt>
                <c:pt idx="193198">
                  <c:v>33.294</c:v>
                </c:pt>
                <c:pt idx="193199">
                  <c:v>35.524</c:v>
                </c:pt>
                <c:pt idx="193200">
                  <c:v>35.135</c:v>
                </c:pt>
                <c:pt idx="193201">
                  <c:v>33.152</c:v>
                </c:pt>
                <c:pt idx="193202">
                  <c:v>29.415</c:v>
                </c:pt>
                <c:pt idx="193203">
                  <c:v>31.169</c:v>
                </c:pt>
                <c:pt idx="193204">
                  <c:v>31.482</c:v>
                </c:pt>
                <c:pt idx="193205">
                  <c:v>33.044</c:v>
                </c:pt>
                <c:pt idx="193206">
                  <c:v>32.595</c:v>
                </c:pt>
                <c:pt idx="193207">
                  <c:v>30.378</c:v>
                </c:pt>
                <c:pt idx="193208">
                  <c:v>30.469</c:v>
                </c:pt>
                <c:pt idx="193209">
                  <c:v>30.21</c:v>
                </c:pt>
                <c:pt idx="193210">
                  <c:v>30.645</c:v>
                </c:pt>
                <c:pt idx="193211">
                  <c:v>29.882</c:v>
                </c:pt>
                <c:pt idx="193212">
                  <c:v>29.465</c:v>
                </c:pt>
                <c:pt idx="193213">
                  <c:v>29.047</c:v>
                </c:pt>
                <c:pt idx="193214">
                  <c:v>29.944</c:v>
                </c:pt>
                <c:pt idx="193215">
                  <c:v>28.127</c:v>
                </c:pt>
                <c:pt idx="193216">
                  <c:v>29.453</c:v>
                </c:pt>
                <c:pt idx="193217">
                  <c:v>30.309</c:v>
                </c:pt>
                <c:pt idx="193218">
                  <c:v>31.322</c:v>
                </c:pt>
                <c:pt idx="193219">
                  <c:v>31.148</c:v>
                </c:pt>
                <c:pt idx="193220">
                  <c:v>32.041</c:v>
                </c:pt>
                <c:pt idx="193221">
                  <c:v>34.117</c:v>
                </c:pt>
                <c:pt idx="193222">
                  <c:v>35.048</c:v>
                </c:pt>
                <c:pt idx="193223">
                  <c:v>34.729</c:v>
                </c:pt>
                <c:pt idx="193224">
                  <c:v>34.753</c:v>
                </c:pt>
                <c:pt idx="193225">
                  <c:v>32.79</c:v>
                </c:pt>
                <c:pt idx="193226">
                  <c:v>31.453</c:v>
                </c:pt>
                <c:pt idx="193227">
                  <c:v>30.932</c:v>
                </c:pt>
                <c:pt idx="193228">
                  <c:v>30.88</c:v>
                </c:pt>
                <c:pt idx="193229">
                  <c:v>32.493</c:v>
                </c:pt>
                <c:pt idx="193230">
                  <c:v>33.438</c:v>
                </c:pt>
                <c:pt idx="193231">
                  <c:v>33.007</c:v>
                </c:pt>
                <c:pt idx="193232">
                  <c:v>32.633</c:v>
                </c:pt>
                <c:pt idx="193233">
                  <c:v>31.132</c:v>
                </c:pt>
                <c:pt idx="193234">
                  <c:v>30.147</c:v>
                </c:pt>
                <c:pt idx="193235">
                  <c:v>29.771</c:v>
                </c:pt>
                <c:pt idx="193236">
                  <c:v>31.269</c:v>
                </c:pt>
                <c:pt idx="193237">
                  <c:v>30.638</c:v>
                </c:pt>
                <c:pt idx="193238">
                  <c:v>30.843</c:v>
                </c:pt>
                <c:pt idx="193239">
                  <c:v>41.144</c:v>
                </c:pt>
                <c:pt idx="193240">
                  <c:v>30.069</c:v>
                </c:pt>
                <c:pt idx="193241">
                  <c:v>30.096</c:v>
                </c:pt>
                <c:pt idx="193242">
                  <c:v>31.319</c:v>
                </c:pt>
                <c:pt idx="193243">
                  <c:v>31.127</c:v>
                </c:pt>
                <c:pt idx="193244">
                  <c:v>32.189</c:v>
                </c:pt>
                <c:pt idx="193245">
                  <c:v>32.518</c:v>
                </c:pt>
                <c:pt idx="193246">
                  <c:v>34.281</c:v>
                </c:pt>
                <c:pt idx="193247">
                  <c:v>34.187</c:v>
                </c:pt>
                <c:pt idx="193248">
                  <c:v>35.445</c:v>
                </c:pt>
                <c:pt idx="193249">
                  <c:v>32.503</c:v>
                </c:pt>
                <c:pt idx="193250">
                  <c:v>31.538</c:v>
                </c:pt>
                <c:pt idx="193251">
                  <c:v>32.106</c:v>
                </c:pt>
                <c:pt idx="193252">
                  <c:v>31.688</c:v>
                </c:pt>
                <c:pt idx="193253">
                  <c:v>33.323</c:v>
                </c:pt>
                <c:pt idx="193254">
                  <c:v>34.368</c:v>
                </c:pt>
                <c:pt idx="193255">
                  <c:v>34.02</c:v>
                </c:pt>
                <c:pt idx="193256">
                  <c:v>34.216</c:v>
                </c:pt>
                <c:pt idx="193257">
                  <c:v>32.686</c:v>
                </c:pt>
                <c:pt idx="193258">
                  <c:v>35.187</c:v>
                </c:pt>
                <c:pt idx="193259">
                  <c:v>36.742</c:v>
                </c:pt>
                <c:pt idx="193260">
                  <c:v>34.608</c:v>
                </c:pt>
                <c:pt idx="193261">
                  <c:v>34.234</c:v>
                </c:pt>
                <c:pt idx="193262">
                  <c:v>35.242</c:v>
                </c:pt>
                <c:pt idx="193263">
                  <c:v>36.719</c:v>
                </c:pt>
                <c:pt idx="193264">
                  <c:v>38.739</c:v>
                </c:pt>
                <c:pt idx="193265">
                  <c:v>40.743</c:v>
                </c:pt>
                <c:pt idx="193266">
                  <c:v>44.683</c:v>
                </c:pt>
                <c:pt idx="193267">
                  <c:v>47.189</c:v>
                </c:pt>
                <c:pt idx="193268">
                  <c:v>46.941</c:v>
                </c:pt>
                <c:pt idx="193269">
                  <c:v>43.86</c:v>
                </c:pt>
                <c:pt idx="193270">
                  <c:v>45.065</c:v>
                </c:pt>
                <c:pt idx="193271">
                  <c:v>39.344</c:v>
                </c:pt>
                <c:pt idx="193272">
                  <c:v>37.726</c:v>
                </c:pt>
                <c:pt idx="193273">
                  <c:v>37.449</c:v>
                </c:pt>
                <c:pt idx="193274">
                  <c:v>38.171</c:v>
                </c:pt>
                <c:pt idx="193275">
                  <c:v>39.745</c:v>
                </c:pt>
                <c:pt idx="193276">
                  <c:v>40.021</c:v>
                </c:pt>
                <c:pt idx="193277">
                  <c:v>48.214</c:v>
                </c:pt>
                <c:pt idx="193278">
                  <c:v>49.404</c:v>
                </c:pt>
                <c:pt idx="193279">
                  <c:v>45.41</c:v>
                </c:pt>
                <c:pt idx="193280">
                  <c:v>43.109</c:v>
                </c:pt>
                <c:pt idx="193281">
                  <c:v>42.585</c:v>
                </c:pt>
                <c:pt idx="193282">
                  <c:v>41.47</c:v>
                </c:pt>
                <c:pt idx="193283">
                  <c:v>41.471</c:v>
                </c:pt>
                <c:pt idx="193284">
                  <c:v>42.593</c:v>
                </c:pt>
                <c:pt idx="193285">
                  <c:v>41.866</c:v>
                </c:pt>
                <c:pt idx="193286">
                  <c:v>40.619</c:v>
                </c:pt>
                <c:pt idx="193287">
                  <c:v>45.792</c:v>
                </c:pt>
                <c:pt idx="193288">
                  <c:v>50.295</c:v>
                </c:pt>
                <c:pt idx="193289">
                  <c:v>47.413</c:v>
                </c:pt>
                <c:pt idx="193290">
                  <c:v>47.6</c:v>
                </c:pt>
                <c:pt idx="193291">
                  <c:v>47.74</c:v>
                </c:pt>
                <c:pt idx="193292">
                  <c:v>47.559</c:v>
                </c:pt>
                <c:pt idx="193293">
                  <c:v>50.466</c:v>
                </c:pt>
                <c:pt idx="193294">
                  <c:v>52.691</c:v>
                </c:pt>
                <c:pt idx="193295">
                  <c:v>50.97</c:v>
                </c:pt>
                <c:pt idx="193296">
                  <c:v>48.502</c:v>
                </c:pt>
                <c:pt idx="193297">
                  <c:v>47.991</c:v>
                </c:pt>
                <c:pt idx="193298">
                  <c:v>45.744</c:v>
                </c:pt>
                <c:pt idx="193299">
                  <c:v>47.707</c:v>
                </c:pt>
                <c:pt idx="193300">
                  <c:v>47.141</c:v>
                </c:pt>
                <c:pt idx="193301">
                  <c:v>46.978</c:v>
                </c:pt>
                <c:pt idx="193302">
                  <c:v>48.397</c:v>
                </c:pt>
                <c:pt idx="193303">
                  <c:v>48.715</c:v>
                </c:pt>
                <c:pt idx="193304">
                  <c:v>46.215</c:v>
                </c:pt>
                <c:pt idx="193305">
                  <c:v>43.611</c:v>
                </c:pt>
                <c:pt idx="193306">
                  <c:v>46.343</c:v>
                </c:pt>
                <c:pt idx="193307">
                  <c:v>44.7</c:v>
                </c:pt>
                <c:pt idx="193308">
                  <c:v>45.135</c:v>
                </c:pt>
                <c:pt idx="193309">
                  <c:v>45.969</c:v>
                </c:pt>
                <c:pt idx="193310">
                  <c:v>44.451</c:v>
                </c:pt>
                <c:pt idx="193311">
                  <c:v>46.279</c:v>
                </c:pt>
                <c:pt idx="193312">
                  <c:v>50.161</c:v>
                </c:pt>
                <c:pt idx="193313">
                  <c:v>50.88</c:v>
                </c:pt>
                <c:pt idx="193314">
                  <c:v>55.493</c:v>
                </c:pt>
                <c:pt idx="193315">
                  <c:v>55.604</c:v>
                </c:pt>
                <c:pt idx="193316">
                  <c:v>57.523</c:v>
                </c:pt>
                <c:pt idx="193317">
                  <c:v>56.897</c:v>
                </c:pt>
                <c:pt idx="193318">
                  <c:v>54.302</c:v>
                </c:pt>
                <c:pt idx="193319">
                  <c:v>52.806</c:v>
                </c:pt>
                <c:pt idx="193320">
                  <c:v>53.613</c:v>
                </c:pt>
                <c:pt idx="193321">
                  <c:v>53.481</c:v>
                </c:pt>
                <c:pt idx="193322">
                  <c:v>53.784</c:v>
                </c:pt>
                <c:pt idx="193323">
                  <c:v>53.697</c:v>
                </c:pt>
                <c:pt idx="193324">
                  <c:v>51.915</c:v>
                </c:pt>
                <c:pt idx="193325">
                  <c:v>53.132</c:v>
                </c:pt>
                <c:pt idx="193326">
                  <c:v>53.937</c:v>
                </c:pt>
                <c:pt idx="193327">
                  <c:v>53.014</c:v>
                </c:pt>
                <c:pt idx="193328">
                  <c:v>52.31</c:v>
                </c:pt>
                <c:pt idx="193329">
                  <c:v>52.632</c:v>
                </c:pt>
                <c:pt idx="193330">
                  <c:v>50.656</c:v>
                </c:pt>
                <c:pt idx="193331">
                  <c:v>49.379</c:v>
                </c:pt>
                <c:pt idx="193332">
                  <c:v>47.754</c:v>
                </c:pt>
                <c:pt idx="193333">
                  <c:v>48.083</c:v>
                </c:pt>
                <c:pt idx="193334">
                  <c:v>52.255</c:v>
                </c:pt>
                <c:pt idx="193335">
                  <c:v>49.583</c:v>
                </c:pt>
                <c:pt idx="193336">
                  <c:v>51.48</c:v>
                </c:pt>
                <c:pt idx="193337">
                  <c:v>54.693</c:v>
                </c:pt>
                <c:pt idx="193338">
                  <c:v>55.096</c:v>
                </c:pt>
                <c:pt idx="193339">
                  <c:v>58.365</c:v>
                </c:pt>
                <c:pt idx="193340">
                  <c:v>58.377</c:v>
                </c:pt>
                <c:pt idx="193341">
                  <c:v>55.696</c:v>
                </c:pt>
                <c:pt idx="193342">
                  <c:v>57.184</c:v>
                </c:pt>
                <c:pt idx="193343">
                  <c:v>57.92</c:v>
                </c:pt>
                <c:pt idx="193344">
                  <c:v>58.08</c:v>
                </c:pt>
                <c:pt idx="193345">
                  <c:v>58.078</c:v>
                </c:pt>
                <c:pt idx="193346">
                  <c:v>56.64</c:v>
                </c:pt>
                <c:pt idx="193347">
                  <c:v>56.011</c:v>
                </c:pt>
                <c:pt idx="193348">
                  <c:v>55.845</c:v>
                </c:pt>
                <c:pt idx="193349">
                  <c:v>56.269</c:v>
                </c:pt>
                <c:pt idx="193350">
                  <c:v>56.267</c:v>
                </c:pt>
                <c:pt idx="193351">
                  <c:v>57.329</c:v>
                </c:pt>
                <c:pt idx="193352">
                  <c:v>57.962</c:v>
                </c:pt>
                <c:pt idx="193353">
                  <c:v>56.912</c:v>
                </c:pt>
                <c:pt idx="193354">
                  <c:v>56.565</c:v>
                </c:pt>
                <c:pt idx="193355">
                  <c:v>58.596</c:v>
                </c:pt>
                <c:pt idx="193356">
                  <c:v>59.321</c:v>
                </c:pt>
                <c:pt idx="193357">
                  <c:v>58</c:v>
                </c:pt>
                <c:pt idx="193358">
                  <c:v>55.102</c:v>
                </c:pt>
                <c:pt idx="193359">
                  <c:v>51.838</c:v>
                </c:pt>
                <c:pt idx="193360">
                  <c:v>50.924</c:v>
                </c:pt>
                <c:pt idx="193361">
                  <c:v>53.144</c:v>
                </c:pt>
                <c:pt idx="193362">
                  <c:v>56.685</c:v>
                </c:pt>
                <c:pt idx="193363">
                  <c:v>59.867</c:v>
                </c:pt>
                <c:pt idx="193364">
                  <c:v>57.946</c:v>
                </c:pt>
                <c:pt idx="193365">
                  <c:v>55.973</c:v>
                </c:pt>
                <c:pt idx="193366">
                  <c:v>54.993</c:v>
                </c:pt>
                <c:pt idx="193367">
                  <c:v>53.825</c:v>
                </c:pt>
                <c:pt idx="193368">
                  <c:v>52.408</c:v>
                </c:pt>
                <c:pt idx="193369">
                  <c:v>52.551</c:v>
                </c:pt>
                <c:pt idx="193370">
                  <c:v>51.346</c:v>
                </c:pt>
                <c:pt idx="193371">
                  <c:v>51.55</c:v>
                </c:pt>
                <c:pt idx="193372">
                  <c:v>51.259</c:v>
                </c:pt>
                <c:pt idx="193373">
                  <c:v>52.62</c:v>
                </c:pt>
                <c:pt idx="193374">
                  <c:v>53.508</c:v>
                </c:pt>
                <c:pt idx="193375">
                  <c:v>53.429</c:v>
                </c:pt>
                <c:pt idx="193376">
                  <c:v>52.626</c:v>
                </c:pt>
                <c:pt idx="193377">
                  <c:v>50.268</c:v>
                </c:pt>
                <c:pt idx="193378">
                  <c:v>48.264</c:v>
                </c:pt>
                <c:pt idx="193379">
                  <c:v>49.051</c:v>
                </c:pt>
                <c:pt idx="193380">
                  <c:v>51.579</c:v>
                </c:pt>
                <c:pt idx="193381">
                  <c:v>53.518</c:v>
                </c:pt>
                <c:pt idx="193382">
                  <c:v>50.839</c:v>
                </c:pt>
                <c:pt idx="193383">
                  <c:v>48.68</c:v>
                </c:pt>
                <c:pt idx="193384">
                  <c:v>48.725</c:v>
                </c:pt>
                <c:pt idx="193385">
                  <c:v>50.387</c:v>
                </c:pt>
                <c:pt idx="193386">
                  <c:v>51.628</c:v>
                </c:pt>
                <c:pt idx="193387">
                  <c:v>52.549</c:v>
                </c:pt>
                <c:pt idx="193388">
                  <c:v>51.429</c:v>
                </c:pt>
                <c:pt idx="193389">
                  <c:v>49.298</c:v>
                </c:pt>
                <c:pt idx="193390">
                  <c:v>50.074</c:v>
                </c:pt>
                <c:pt idx="193391">
                  <c:v>51.845</c:v>
                </c:pt>
                <c:pt idx="193392">
                  <c:v>51.169</c:v>
                </c:pt>
                <c:pt idx="193393">
                  <c:v>50.447</c:v>
                </c:pt>
                <c:pt idx="193394">
                  <c:v>48.805</c:v>
                </c:pt>
                <c:pt idx="193395">
                  <c:v>50.567</c:v>
                </c:pt>
                <c:pt idx="193396">
                  <c:v>49.504</c:v>
                </c:pt>
                <c:pt idx="193397">
                  <c:v>49.118</c:v>
                </c:pt>
                <c:pt idx="193398">
                  <c:v>49.792</c:v>
                </c:pt>
                <c:pt idx="193399">
                  <c:v>49.469</c:v>
                </c:pt>
                <c:pt idx="193400">
                  <c:v>51.303</c:v>
                </c:pt>
                <c:pt idx="193401">
                  <c:v>52.476</c:v>
                </c:pt>
                <c:pt idx="193402">
                  <c:v>51.623</c:v>
                </c:pt>
                <c:pt idx="193403">
                  <c:v>52.239</c:v>
                </c:pt>
                <c:pt idx="193404">
                  <c:v>50.607</c:v>
                </c:pt>
                <c:pt idx="193405">
                  <c:v>50.39</c:v>
                </c:pt>
                <c:pt idx="193406">
                  <c:v>49.646</c:v>
                </c:pt>
                <c:pt idx="193407">
                  <c:v>48.555</c:v>
                </c:pt>
                <c:pt idx="193408">
                  <c:v>50.924</c:v>
                </c:pt>
                <c:pt idx="193409">
                  <c:v>54.255</c:v>
                </c:pt>
                <c:pt idx="193410">
                  <c:v>56.674</c:v>
                </c:pt>
                <c:pt idx="193411">
                  <c:v>56.005</c:v>
                </c:pt>
                <c:pt idx="193412">
                  <c:v>56.457</c:v>
                </c:pt>
                <c:pt idx="193413">
                  <c:v>56.395</c:v>
                </c:pt>
                <c:pt idx="193414">
                  <c:v>54.526</c:v>
                </c:pt>
                <c:pt idx="193415">
                  <c:v>56.587</c:v>
                </c:pt>
                <c:pt idx="193416">
                  <c:v>56.922</c:v>
                </c:pt>
                <c:pt idx="193417">
                  <c:v>55.7</c:v>
                </c:pt>
                <c:pt idx="193418">
                  <c:v>56.618</c:v>
                </c:pt>
                <c:pt idx="193419">
                  <c:v>54.477</c:v>
                </c:pt>
                <c:pt idx="193420">
                  <c:v>53.222</c:v>
                </c:pt>
                <c:pt idx="193421">
                  <c:v>51.444</c:v>
                </c:pt>
                <c:pt idx="193422">
                  <c:v>52.144</c:v>
                </c:pt>
                <c:pt idx="193423">
                  <c:v>52.031</c:v>
                </c:pt>
                <c:pt idx="193424">
                  <c:v>51.551</c:v>
                </c:pt>
                <c:pt idx="193425">
                  <c:v>53.052</c:v>
                </c:pt>
                <c:pt idx="193426">
                  <c:v>51.692</c:v>
                </c:pt>
                <c:pt idx="193427">
                  <c:v>52.202</c:v>
                </c:pt>
                <c:pt idx="193428">
                  <c:v>53.471</c:v>
                </c:pt>
                <c:pt idx="193429">
                  <c:v>53.838</c:v>
                </c:pt>
                <c:pt idx="193430">
                  <c:v>52.706</c:v>
                </c:pt>
                <c:pt idx="193431">
                  <c:v>53.74</c:v>
                </c:pt>
                <c:pt idx="193432">
                  <c:v>55.145</c:v>
                </c:pt>
                <c:pt idx="193433">
                  <c:v>54.865</c:v>
                </c:pt>
                <c:pt idx="193434">
                  <c:v>53.891</c:v>
                </c:pt>
                <c:pt idx="193435">
                  <c:v>52.921</c:v>
                </c:pt>
                <c:pt idx="193436">
                  <c:v>52.985</c:v>
                </c:pt>
                <c:pt idx="193437">
                  <c:v>52.352</c:v>
                </c:pt>
                <c:pt idx="193438">
                  <c:v>55.056</c:v>
                </c:pt>
                <c:pt idx="193439">
                  <c:v>54.727</c:v>
                </c:pt>
                <c:pt idx="193440">
                  <c:v>55.16</c:v>
                </c:pt>
                <c:pt idx="193441">
                  <c:v>54.063</c:v>
                </c:pt>
                <c:pt idx="193442">
                  <c:v>53.228</c:v>
                </c:pt>
                <c:pt idx="193443">
                  <c:v>52.962</c:v>
                </c:pt>
                <c:pt idx="193444">
                  <c:v>50.844</c:v>
                </c:pt>
                <c:pt idx="193445">
                  <c:v>54.559</c:v>
                </c:pt>
                <c:pt idx="193446">
                  <c:v>54.282</c:v>
                </c:pt>
                <c:pt idx="193447">
                  <c:v>53.833</c:v>
                </c:pt>
                <c:pt idx="193448">
                  <c:v>54.623</c:v>
                </c:pt>
                <c:pt idx="193449">
                  <c:v>53.731</c:v>
                </c:pt>
                <c:pt idx="193450">
                  <c:v>52.744</c:v>
                </c:pt>
                <c:pt idx="193451">
                  <c:v>51.789</c:v>
                </c:pt>
                <c:pt idx="193452">
                  <c:v>52.089</c:v>
                </c:pt>
                <c:pt idx="193453">
                  <c:v>50.77</c:v>
                </c:pt>
                <c:pt idx="193454">
                  <c:v>51.699</c:v>
                </c:pt>
                <c:pt idx="193455">
                  <c:v>51.015</c:v>
                </c:pt>
                <c:pt idx="193456">
                  <c:v>51.67</c:v>
                </c:pt>
                <c:pt idx="193457">
                  <c:v>51.116</c:v>
                </c:pt>
                <c:pt idx="193458">
                  <c:v>49.791</c:v>
                </c:pt>
                <c:pt idx="193459">
                  <c:v>51.478</c:v>
                </c:pt>
                <c:pt idx="193460">
                  <c:v>51.286</c:v>
                </c:pt>
                <c:pt idx="193461">
                  <c:v>51.044</c:v>
                </c:pt>
                <c:pt idx="193462">
                  <c:v>49.985</c:v>
                </c:pt>
                <c:pt idx="193463">
                  <c:v>50.109</c:v>
                </c:pt>
                <c:pt idx="193464">
                  <c:v>49.942</c:v>
                </c:pt>
                <c:pt idx="193465">
                  <c:v>49.551</c:v>
                </c:pt>
                <c:pt idx="193466">
                  <c:v>51.951</c:v>
                </c:pt>
                <c:pt idx="193467">
                  <c:v>51.715</c:v>
                </c:pt>
                <c:pt idx="193468">
                  <c:v>52.139</c:v>
                </c:pt>
                <c:pt idx="193469">
                  <c:v>51.133</c:v>
                </c:pt>
                <c:pt idx="193470">
                  <c:v>52.297</c:v>
                </c:pt>
                <c:pt idx="193471">
                  <c:v>53.341</c:v>
                </c:pt>
                <c:pt idx="193472">
                  <c:v>54.084</c:v>
                </c:pt>
                <c:pt idx="193473">
                  <c:v>51.982</c:v>
                </c:pt>
                <c:pt idx="193474">
                  <c:v>50.389</c:v>
                </c:pt>
                <c:pt idx="193475">
                  <c:v>50.84</c:v>
                </c:pt>
                <c:pt idx="193476">
                  <c:v>51.38</c:v>
                </c:pt>
                <c:pt idx="193477">
                  <c:v>50.349</c:v>
                </c:pt>
                <c:pt idx="193478">
                  <c:v>47.951</c:v>
                </c:pt>
                <c:pt idx="193479">
                  <c:v>48.169</c:v>
                </c:pt>
                <c:pt idx="193480">
                  <c:v>48.904</c:v>
                </c:pt>
                <c:pt idx="193481">
                  <c:v>50.184</c:v>
                </c:pt>
                <c:pt idx="193482">
                  <c:v>48.661</c:v>
                </c:pt>
                <c:pt idx="193483">
                  <c:v>49.501</c:v>
                </c:pt>
                <c:pt idx="193484">
                  <c:v>49.677</c:v>
                </c:pt>
                <c:pt idx="193485">
                  <c:v>50.314</c:v>
                </c:pt>
                <c:pt idx="193486">
                  <c:v>51.736</c:v>
                </c:pt>
                <c:pt idx="193487">
                  <c:v>51.249</c:v>
                </c:pt>
                <c:pt idx="193488">
                  <c:v>48.903</c:v>
                </c:pt>
                <c:pt idx="193489">
                  <c:v>50.138</c:v>
                </c:pt>
                <c:pt idx="193490">
                  <c:v>49.693</c:v>
                </c:pt>
                <c:pt idx="193491">
                  <c:v>49.83</c:v>
                </c:pt>
                <c:pt idx="193492">
                  <c:v>49.365</c:v>
                </c:pt>
                <c:pt idx="193493">
                  <c:v>49.208</c:v>
                </c:pt>
                <c:pt idx="193494">
                  <c:v>50.141</c:v>
                </c:pt>
                <c:pt idx="193495">
                  <c:v>49.829</c:v>
                </c:pt>
                <c:pt idx="193496">
                  <c:v>47.507</c:v>
                </c:pt>
                <c:pt idx="193497">
                  <c:v>42.243</c:v>
                </c:pt>
                <c:pt idx="193498">
                  <c:v>42.613</c:v>
                </c:pt>
                <c:pt idx="193499">
                  <c:v>42.707</c:v>
                </c:pt>
                <c:pt idx="193500">
                  <c:v>43.868</c:v>
                </c:pt>
                <c:pt idx="193501">
                  <c:v>41.827</c:v>
                </c:pt>
                <c:pt idx="193502">
                  <c:v>44.299</c:v>
                </c:pt>
                <c:pt idx="193503">
                  <c:v>51.024</c:v>
                </c:pt>
                <c:pt idx="193504">
                  <c:v>53.411</c:v>
                </c:pt>
                <c:pt idx="193505">
                  <c:v>55.595</c:v>
                </c:pt>
                <c:pt idx="193506">
                  <c:v>55.044</c:v>
                </c:pt>
                <c:pt idx="193507">
                  <c:v>53.75</c:v>
                </c:pt>
                <c:pt idx="193508">
                  <c:v>53.826</c:v>
                </c:pt>
                <c:pt idx="193509">
                  <c:v>47.51</c:v>
                </c:pt>
                <c:pt idx="193510">
                  <c:v>53.373</c:v>
                </c:pt>
                <c:pt idx="193511">
                  <c:v>53.972</c:v>
                </c:pt>
                <c:pt idx="193512">
                  <c:v>52.471</c:v>
                </c:pt>
                <c:pt idx="193513">
                  <c:v>52.393</c:v>
                </c:pt>
                <c:pt idx="193514">
                  <c:v>52.316</c:v>
                </c:pt>
                <c:pt idx="193515">
                  <c:v>51.858</c:v>
                </c:pt>
                <c:pt idx="193516">
                  <c:v>50.372</c:v>
                </c:pt>
                <c:pt idx="193517">
                  <c:v>51.795</c:v>
                </c:pt>
                <c:pt idx="193518">
                  <c:v>53.264</c:v>
                </c:pt>
                <c:pt idx="193519">
                  <c:v>52.856</c:v>
                </c:pt>
                <c:pt idx="193520">
                  <c:v>50.36</c:v>
                </c:pt>
                <c:pt idx="193521">
                  <c:v>52.75</c:v>
                </c:pt>
                <c:pt idx="193522">
                  <c:v>50.431</c:v>
                </c:pt>
                <c:pt idx="193523">
                  <c:v>51.002</c:v>
                </c:pt>
                <c:pt idx="193524">
                  <c:v>50.414</c:v>
                </c:pt>
                <c:pt idx="193525">
                  <c:v>50.283</c:v>
                </c:pt>
                <c:pt idx="193526">
                  <c:v>50.775</c:v>
                </c:pt>
                <c:pt idx="193527">
                  <c:v>50.458</c:v>
                </c:pt>
                <c:pt idx="193528">
                  <c:v>52.385</c:v>
                </c:pt>
                <c:pt idx="193529">
                  <c:v>52.501</c:v>
                </c:pt>
                <c:pt idx="193530">
                  <c:v>55.814</c:v>
                </c:pt>
                <c:pt idx="193531">
                  <c:v>52.237</c:v>
                </c:pt>
                <c:pt idx="193532">
                  <c:v>50.043</c:v>
                </c:pt>
                <c:pt idx="193533">
                  <c:v>46.758</c:v>
                </c:pt>
                <c:pt idx="193534">
                  <c:v>47.277</c:v>
                </c:pt>
                <c:pt idx="193535">
                  <c:v>48.233</c:v>
                </c:pt>
                <c:pt idx="193536">
                  <c:v>47.332</c:v>
                </c:pt>
                <c:pt idx="193537">
                  <c:v>50.831</c:v>
                </c:pt>
                <c:pt idx="193538">
                  <c:v>52.065</c:v>
                </c:pt>
                <c:pt idx="193539">
                  <c:v>49.944</c:v>
                </c:pt>
                <c:pt idx="193540">
                  <c:v>48.68</c:v>
                </c:pt>
                <c:pt idx="193541">
                  <c:v>50.368</c:v>
                </c:pt>
                <c:pt idx="193542">
                  <c:v>52.287</c:v>
                </c:pt>
                <c:pt idx="193543">
                  <c:v>51.176</c:v>
                </c:pt>
                <c:pt idx="193544">
                  <c:v>50.126</c:v>
                </c:pt>
                <c:pt idx="193545">
                  <c:v>53.048</c:v>
                </c:pt>
                <c:pt idx="193546">
                  <c:v>53.341</c:v>
                </c:pt>
                <c:pt idx="193547">
                  <c:v>52.855</c:v>
                </c:pt>
                <c:pt idx="193548">
                  <c:v>53.292</c:v>
                </c:pt>
                <c:pt idx="193549">
                  <c:v>50.565</c:v>
                </c:pt>
                <c:pt idx="193550">
                  <c:v>52.185</c:v>
                </c:pt>
                <c:pt idx="193551">
                  <c:v>55.174</c:v>
                </c:pt>
                <c:pt idx="193552">
                  <c:v>56.749</c:v>
                </c:pt>
                <c:pt idx="193553">
                  <c:v>56.009</c:v>
                </c:pt>
                <c:pt idx="193554">
                  <c:v>55.814</c:v>
                </c:pt>
                <c:pt idx="193555">
                  <c:v>56.965</c:v>
                </c:pt>
                <c:pt idx="193556">
                  <c:v>58.743</c:v>
                </c:pt>
                <c:pt idx="193557">
                  <c:v>58.527</c:v>
                </c:pt>
                <c:pt idx="193558">
                  <c:v>59.125</c:v>
                </c:pt>
                <c:pt idx="193559">
                  <c:v>56.896</c:v>
                </c:pt>
                <c:pt idx="193560">
                  <c:v>53.737</c:v>
                </c:pt>
                <c:pt idx="193561">
                  <c:v>52.072</c:v>
                </c:pt>
                <c:pt idx="193562">
                  <c:v>52.51</c:v>
                </c:pt>
                <c:pt idx="193563">
                  <c:v>50.776</c:v>
                </c:pt>
                <c:pt idx="193564">
                  <c:v>49.539</c:v>
                </c:pt>
                <c:pt idx="193565">
                  <c:v>47.24</c:v>
                </c:pt>
                <c:pt idx="193566">
                  <c:v>48.581</c:v>
                </c:pt>
                <c:pt idx="193567">
                  <c:v>49.659</c:v>
                </c:pt>
                <c:pt idx="193568">
                  <c:v>49.72</c:v>
                </c:pt>
                <c:pt idx="193569">
                  <c:v>46.47</c:v>
                </c:pt>
                <c:pt idx="193570">
                  <c:v>43.084</c:v>
                </c:pt>
                <c:pt idx="193571">
                  <c:v>45.928</c:v>
                </c:pt>
                <c:pt idx="193572">
                  <c:v>47.017</c:v>
                </c:pt>
                <c:pt idx="193573">
                  <c:v>46.652</c:v>
                </c:pt>
                <c:pt idx="193574">
                  <c:v>48.628</c:v>
                </c:pt>
                <c:pt idx="193575">
                  <c:v>42.709</c:v>
                </c:pt>
                <c:pt idx="193576">
                  <c:v>45.354</c:v>
                </c:pt>
                <c:pt idx="193577">
                  <c:v>49.233</c:v>
                </c:pt>
                <c:pt idx="193578">
                  <c:v>49.637</c:v>
                </c:pt>
                <c:pt idx="193579">
                  <c:v>49.633</c:v>
                </c:pt>
                <c:pt idx="193580">
                  <c:v>48.939</c:v>
                </c:pt>
                <c:pt idx="193581">
                  <c:v>49.951</c:v>
                </c:pt>
                <c:pt idx="193582">
                  <c:v>49.999</c:v>
                </c:pt>
                <c:pt idx="193583">
                  <c:v>50.294</c:v>
                </c:pt>
                <c:pt idx="193584">
                  <c:v>51.133</c:v>
                </c:pt>
                <c:pt idx="193585">
                  <c:v>49.806</c:v>
                </c:pt>
                <c:pt idx="193586">
                  <c:v>48.775</c:v>
                </c:pt>
                <c:pt idx="193587">
                  <c:v>47.614</c:v>
                </c:pt>
                <c:pt idx="193588">
                  <c:v>48.721</c:v>
                </c:pt>
                <c:pt idx="193589">
                  <c:v>49.452</c:v>
                </c:pt>
                <c:pt idx="193590">
                  <c:v>48.149</c:v>
                </c:pt>
                <c:pt idx="193591">
                  <c:v>49.977</c:v>
                </c:pt>
                <c:pt idx="193592">
                  <c:v>56.407</c:v>
                </c:pt>
                <c:pt idx="193593">
                  <c:v>57.354</c:v>
                </c:pt>
                <c:pt idx="193594">
                  <c:v>57.016</c:v>
                </c:pt>
                <c:pt idx="193595">
                  <c:v>55.489</c:v>
                </c:pt>
                <c:pt idx="193596">
                  <c:v>53.678</c:v>
                </c:pt>
                <c:pt idx="193597">
                  <c:v>53.487</c:v>
                </c:pt>
                <c:pt idx="193598">
                  <c:v>52.872</c:v>
                </c:pt>
                <c:pt idx="193599">
                  <c:v>52.788</c:v>
                </c:pt>
                <c:pt idx="193600">
                  <c:v>53.291</c:v>
                </c:pt>
                <c:pt idx="193601">
                  <c:v>54.169</c:v>
                </c:pt>
                <c:pt idx="193602">
                  <c:v>52.81</c:v>
                </c:pt>
                <c:pt idx="193603">
                  <c:v>51.225</c:v>
                </c:pt>
                <c:pt idx="193604">
                  <c:v>51.048</c:v>
                </c:pt>
                <c:pt idx="193605">
                  <c:v>50.816</c:v>
                </c:pt>
                <c:pt idx="193606">
                  <c:v>53.379</c:v>
                </c:pt>
                <c:pt idx="193607">
                  <c:v>53.907</c:v>
                </c:pt>
                <c:pt idx="193608">
                  <c:v>53.943</c:v>
                </c:pt>
                <c:pt idx="193609">
                  <c:v>55.221</c:v>
                </c:pt>
                <c:pt idx="193610">
                  <c:v>54.801</c:v>
                </c:pt>
                <c:pt idx="193611">
                  <c:v>54.886</c:v>
                </c:pt>
                <c:pt idx="193612">
                  <c:v>55.543</c:v>
                </c:pt>
                <c:pt idx="193613">
                  <c:v>54.616</c:v>
                </c:pt>
                <c:pt idx="193614">
                  <c:v>55.708</c:v>
                </c:pt>
                <c:pt idx="193615">
                  <c:v>56.92</c:v>
                </c:pt>
                <c:pt idx="193616">
                  <c:v>53.863</c:v>
                </c:pt>
                <c:pt idx="193617">
                  <c:v>54.609</c:v>
                </c:pt>
                <c:pt idx="193618">
                  <c:v>57.512</c:v>
                </c:pt>
                <c:pt idx="193619">
                  <c:v>55.482</c:v>
                </c:pt>
                <c:pt idx="193620">
                  <c:v>54.915</c:v>
                </c:pt>
                <c:pt idx="193621">
                  <c:v>55.726</c:v>
                </c:pt>
                <c:pt idx="193622">
                  <c:v>56.053</c:v>
                </c:pt>
                <c:pt idx="193623">
                  <c:v>55.267</c:v>
                </c:pt>
                <c:pt idx="193624">
                  <c:v>55.455</c:v>
                </c:pt>
                <c:pt idx="193625">
                  <c:v>55.343</c:v>
                </c:pt>
                <c:pt idx="193626">
                  <c:v>54.513</c:v>
                </c:pt>
                <c:pt idx="193627">
                  <c:v>54.639</c:v>
                </c:pt>
                <c:pt idx="193628">
                  <c:v>55.08</c:v>
                </c:pt>
                <c:pt idx="193629">
                  <c:v>54.021</c:v>
                </c:pt>
                <c:pt idx="193630">
                  <c:v>51.909</c:v>
                </c:pt>
                <c:pt idx="193631">
                  <c:v>51.227</c:v>
                </c:pt>
                <c:pt idx="193632">
                  <c:v>51.065</c:v>
                </c:pt>
                <c:pt idx="193633">
                  <c:v>49.443</c:v>
                </c:pt>
                <c:pt idx="193634">
                  <c:v>53.825</c:v>
                </c:pt>
                <c:pt idx="193635">
                  <c:v>55.284</c:v>
                </c:pt>
                <c:pt idx="193636">
                  <c:v>55.439</c:v>
                </c:pt>
                <c:pt idx="193637">
                  <c:v>53.076</c:v>
                </c:pt>
                <c:pt idx="193638">
                  <c:v>50.721</c:v>
                </c:pt>
                <c:pt idx="193639">
                  <c:v>53.561</c:v>
                </c:pt>
                <c:pt idx="193640">
                  <c:v>52.272</c:v>
                </c:pt>
                <c:pt idx="193641">
                  <c:v>53.514</c:v>
                </c:pt>
                <c:pt idx="193642">
                  <c:v>52.696</c:v>
                </c:pt>
                <c:pt idx="193643">
                  <c:v>53.591</c:v>
                </c:pt>
                <c:pt idx="193644">
                  <c:v>55.116</c:v>
                </c:pt>
                <c:pt idx="193645">
                  <c:v>49.675</c:v>
                </c:pt>
                <c:pt idx="193646">
                  <c:v>52.298</c:v>
                </c:pt>
                <c:pt idx="193647">
                  <c:v>54.422</c:v>
                </c:pt>
                <c:pt idx="193648">
                  <c:v>56.422</c:v>
                </c:pt>
                <c:pt idx="193649">
                  <c:v>55.073</c:v>
                </c:pt>
                <c:pt idx="193650">
                  <c:v>52.561</c:v>
                </c:pt>
                <c:pt idx="193651">
                  <c:v>53.493</c:v>
                </c:pt>
                <c:pt idx="193652">
                  <c:v>54.072</c:v>
                </c:pt>
                <c:pt idx="193653">
                  <c:v>51.363</c:v>
                </c:pt>
                <c:pt idx="193654">
                  <c:v>49.223</c:v>
                </c:pt>
                <c:pt idx="193655">
                  <c:v>49.013</c:v>
                </c:pt>
                <c:pt idx="193656">
                  <c:v>50.568</c:v>
                </c:pt>
                <c:pt idx="193657">
                  <c:v>51.765</c:v>
                </c:pt>
                <c:pt idx="193658">
                  <c:v>51.675</c:v>
                </c:pt>
                <c:pt idx="193659">
                  <c:v>53.568</c:v>
                </c:pt>
                <c:pt idx="193660">
                  <c:v>49.986</c:v>
                </c:pt>
                <c:pt idx="193661">
                  <c:v>47.648</c:v>
                </c:pt>
                <c:pt idx="193662">
                  <c:v>50.716</c:v>
                </c:pt>
                <c:pt idx="193663">
                  <c:v>53.44</c:v>
                </c:pt>
                <c:pt idx="193664">
                  <c:v>49.322</c:v>
                </c:pt>
                <c:pt idx="193665">
                  <c:v>49.624</c:v>
                </c:pt>
                <c:pt idx="193666">
                  <c:v>48.515</c:v>
                </c:pt>
                <c:pt idx="193667">
                  <c:v>45.318</c:v>
                </c:pt>
                <c:pt idx="193668">
                  <c:v>47.775</c:v>
                </c:pt>
                <c:pt idx="193669">
                  <c:v>49.279</c:v>
                </c:pt>
                <c:pt idx="193670">
                  <c:v>46.755</c:v>
                </c:pt>
                <c:pt idx="193671">
                  <c:v>45.231</c:v>
                </c:pt>
                <c:pt idx="193672">
                  <c:v>48.158</c:v>
                </c:pt>
                <c:pt idx="193673">
                  <c:v>48.875</c:v>
                </c:pt>
                <c:pt idx="193674">
                  <c:v>49.622</c:v>
                </c:pt>
                <c:pt idx="193675">
                  <c:v>48.988</c:v>
                </c:pt>
                <c:pt idx="193676">
                  <c:v>48.843</c:v>
                </c:pt>
                <c:pt idx="193677">
                  <c:v>49.93</c:v>
                </c:pt>
                <c:pt idx="193678">
                  <c:v>51.525</c:v>
                </c:pt>
                <c:pt idx="193679">
                  <c:v>52.786</c:v>
                </c:pt>
                <c:pt idx="193680">
                  <c:v>53.896</c:v>
                </c:pt>
                <c:pt idx="193681">
                  <c:v>57.449</c:v>
                </c:pt>
                <c:pt idx="193682">
                  <c:v>59.199</c:v>
                </c:pt>
                <c:pt idx="193683">
                  <c:v>59.188</c:v>
                </c:pt>
                <c:pt idx="193684">
                  <c:v>55.696</c:v>
                </c:pt>
                <c:pt idx="193685">
                  <c:v>54.812</c:v>
                </c:pt>
                <c:pt idx="193686">
                  <c:v>55.625</c:v>
                </c:pt>
                <c:pt idx="193687">
                  <c:v>55.84</c:v>
                </c:pt>
                <c:pt idx="193688">
                  <c:v>56.846</c:v>
                </c:pt>
                <c:pt idx="193689">
                  <c:v>55.607</c:v>
                </c:pt>
                <c:pt idx="193690">
                  <c:v>56.086</c:v>
                </c:pt>
                <c:pt idx="193691">
                  <c:v>55.879</c:v>
                </c:pt>
                <c:pt idx="193692">
                  <c:v>55.527</c:v>
                </c:pt>
                <c:pt idx="193693">
                  <c:v>54.574</c:v>
                </c:pt>
                <c:pt idx="193694">
                  <c:v>54.91</c:v>
                </c:pt>
                <c:pt idx="193695">
                  <c:v>52.25</c:v>
                </c:pt>
                <c:pt idx="193696">
                  <c:v>51.571</c:v>
                </c:pt>
                <c:pt idx="193697">
                  <c:v>52.548</c:v>
                </c:pt>
                <c:pt idx="193698">
                  <c:v>52.676</c:v>
                </c:pt>
                <c:pt idx="193699">
                  <c:v>52.578</c:v>
                </c:pt>
                <c:pt idx="193700">
                  <c:v>56.226</c:v>
                </c:pt>
                <c:pt idx="193701">
                  <c:v>55.472</c:v>
                </c:pt>
                <c:pt idx="193702">
                  <c:v>55.5</c:v>
                </c:pt>
                <c:pt idx="193703">
                  <c:v>57.283</c:v>
                </c:pt>
                <c:pt idx="193704">
                  <c:v>55.526</c:v>
                </c:pt>
                <c:pt idx="193705">
                  <c:v>53.645</c:v>
                </c:pt>
                <c:pt idx="193706">
                  <c:v>53.602</c:v>
                </c:pt>
                <c:pt idx="193707">
                  <c:v>55.796</c:v>
                </c:pt>
                <c:pt idx="193708">
                  <c:v>54.549</c:v>
                </c:pt>
                <c:pt idx="193709">
                  <c:v>52.808</c:v>
                </c:pt>
                <c:pt idx="193710">
                  <c:v>56.442</c:v>
                </c:pt>
                <c:pt idx="193711">
                  <c:v>58.432</c:v>
                </c:pt>
                <c:pt idx="193712">
                  <c:v>55.521</c:v>
                </c:pt>
                <c:pt idx="193713">
                  <c:v>52.966</c:v>
                </c:pt>
                <c:pt idx="193714">
                  <c:v>54.875</c:v>
                </c:pt>
                <c:pt idx="193715">
                  <c:v>55.427</c:v>
                </c:pt>
                <c:pt idx="193716">
                  <c:v>54.407</c:v>
                </c:pt>
                <c:pt idx="193717">
                  <c:v>51.71</c:v>
                </c:pt>
                <c:pt idx="193718">
                  <c:v>51.836</c:v>
                </c:pt>
                <c:pt idx="193719">
                  <c:v>52.662</c:v>
                </c:pt>
                <c:pt idx="193720">
                  <c:v>53.85</c:v>
                </c:pt>
                <c:pt idx="193721">
                  <c:v>54.8</c:v>
                </c:pt>
                <c:pt idx="193722">
                  <c:v>56.536</c:v>
                </c:pt>
                <c:pt idx="193723">
                  <c:v>57.457</c:v>
                </c:pt>
                <c:pt idx="193724">
                  <c:v>58.913</c:v>
                </c:pt>
                <c:pt idx="193725">
                  <c:v>58.01</c:v>
                </c:pt>
                <c:pt idx="193726">
                  <c:v>56.752</c:v>
                </c:pt>
                <c:pt idx="193727">
                  <c:v>54.185</c:v>
                </c:pt>
                <c:pt idx="193728">
                  <c:v>53.665</c:v>
                </c:pt>
                <c:pt idx="193729">
                  <c:v>53.694</c:v>
                </c:pt>
                <c:pt idx="193730">
                  <c:v>51.633</c:v>
                </c:pt>
                <c:pt idx="193731">
                  <c:v>50.038</c:v>
                </c:pt>
                <c:pt idx="193732">
                  <c:v>55.277</c:v>
                </c:pt>
                <c:pt idx="193733">
                  <c:v>53.899</c:v>
                </c:pt>
                <c:pt idx="193734">
                  <c:v>54.341</c:v>
                </c:pt>
                <c:pt idx="193735">
                  <c:v>55.116</c:v>
                </c:pt>
                <c:pt idx="193736">
                  <c:v>54.685</c:v>
                </c:pt>
                <c:pt idx="193737">
                  <c:v>55.475</c:v>
                </c:pt>
                <c:pt idx="193738">
                  <c:v>55.25</c:v>
                </c:pt>
                <c:pt idx="193739">
                  <c:v>55.586</c:v>
                </c:pt>
                <c:pt idx="193740">
                  <c:v>55.275</c:v>
                </c:pt>
                <c:pt idx="193741">
                  <c:v>55.816</c:v>
                </c:pt>
                <c:pt idx="193742">
                  <c:v>55.88</c:v>
                </c:pt>
                <c:pt idx="193743">
                  <c:v>53.692</c:v>
                </c:pt>
                <c:pt idx="193744">
                  <c:v>58.647</c:v>
                </c:pt>
                <c:pt idx="193745">
                  <c:v>50.229</c:v>
                </c:pt>
                <c:pt idx="193746">
                  <c:v>48.858</c:v>
                </c:pt>
                <c:pt idx="193747">
                  <c:v>49.236</c:v>
                </c:pt>
                <c:pt idx="193748">
                  <c:v>51.99</c:v>
                </c:pt>
                <c:pt idx="193749">
                  <c:v>52.489</c:v>
                </c:pt>
                <c:pt idx="193750">
                  <c:v>53.066</c:v>
                </c:pt>
                <c:pt idx="193751">
                  <c:v>49.846</c:v>
                </c:pt>
                <c:pt idx="193752">
                  <c:v>49.525</c:v>
                </c:pt>
                <c:pt idx="193753">
                  <c:v>47.749</c:v>
                </c:pt>
                <c:pt idx="193754">
                  <c:v>47.334</c:v>
                </c:pt>
                <c:pt idx="193755">
                  <c:v>46.468</c:v>
                </c:pt>
                <c:pt idx="193756">
                  <c:v>46.952</c:v>
                </c:pt>
                <c:pt idx="193757">
                  <c:v>45.045</c:v>
                </c:pt>
                <c:pt idx="193758">
                  <c:v>47.387</c:v>
                </c:pt>
                <c:pt idx="193759">
                  <c:v>49.127</c:v>
                </c:pt>
                <c:pt idx="193760">
                  <c:v>48.49</c:v>
                </c:pt>
                <c:pt idx="193761">
                  <c:v>47.471</c:v>
                </c:pt>
                <c:pt idx="193762">
                  <c:v>47.754</c:v>
                </c:pt>
                <c:pt idx="193763">
                  <c:v>48.722</c:v>
                </c:pt>
                <c:pt idx="193764">
                  <c:v>47.914</c:v>
                </c:pt>
                <c:pt idx="193765">
                  <c:v>47.628</c:v>
                </c:pt>
                <c:pt idx="193766">
                  <c:v>49.842</c:v>
                </c:pt>
                <c:pt idx="193767">
                  <c:v>49.444</c:v>
                </c:pt>
                <c:pt idx="193768">
                  <c:v>48.741</c:v>
                </c:pt>
                <c:pt idx="193769">
                  <c:v>48.984</c:v>
                </c:pt>
                <c:pt idx="193770">
                  <c:v>45.455</c:v>
                </c:pt>
                <c:pt idx="193771">
                  <c:v>45.336</c:v>
                </c:pt>
                <c:pt idx="193772">
                  <c:v>46.819</c:v>
                </c:pt>
                <c:pt idx="193773">
                  <c:v>48.037</c:v>
                </c:pt>
                <c:pt idx="193774">
                  <c:v>48.582</c:v>
                </c:pt>
                <c:pt idx="193775">
                  <c:v>48.481</c:v>
                </c:pt>
                <c:pt idx="193776">
                  <c:v>50.413</c:v>
                </c:pt>
                <c:pt idx="193777">
                  <c:v>50.841</c:v>
                </c:pt>
                <c:pt idx="193778">
                  <c:v>48.436</c:v>
                </c:pt>
                <c:pt idx="193779">
                  <c:v>52.166</c:v>
                </c:pt>
                <c:pt idx="193780">
                  <c:v>50.93</c:v>
                </c:pt>
                <c:pt idx="193781">
                  <c:v>49.183</c:v>
                </c:pt>
                <c:pt idx="193782">
                  <c:v>48.951</c:v>
                </c:pt>
                <c:pt idx="193783">
                  <c:v>49.732</c:v>
                </c:pt>
                <c:pt idx="193784">
                  <c:v>46.699</c:v>
                </c:pt>
                <c:pt idx="193785">
                  <c:v>46.972</c:v>
                </c:pt>
                <c:pt idx="193786">
                  <c:v>49.262</c:v>
                </c:pt>
                <c:pt idx="193787">
                  <c:v>50.84</c:v>
                </c:pt>
                <c:pt idx="193788">
                  <c:v>51.111</c:v>
                </c:pt>
                <c:pt idx="193789">
                  <c:v>48.295</c:v>
                </c:pt>
                <c:pt idx="193790">
                  <c:v>46.432</c:v>
                </c:pt>
                <c:pt idx="193791">
                  <c:v>47.683</c:v>
                </c:pt>
                <c:pt idx="193792">
                  <c:v>48.512</c:v>
                </c:pt>
                <c:pt idx="193793">
                  <c:v>47.735</c:v>
                </c:pt>
                <c:pt idx="193794">
                  <c:v>45.715</c:v>
                </c:pt>
                <c:pt idx="193795">
                  <c:v>47.556</c:v>
                </c:pt>
                <c:pt idx="193796">
                  <c:v>49.037</c:v>
                </c:pt>
                <c:pt idx="193797">
                  <c:v>48.347</c:v>
                </c:pt>
                <c:pt idx="193798">
                  <c:v>46.853</c:v>
                </c:pt>
                <c:pt idx="193799">
                  <c:v>48.243</c:v>
                </c:pt>
                <c:pt idx="193800">
                  <c:v>46.655</c:v>
                </c:pt>
                <c:pt idx="193801">
                  <c:v>46.278</c:v>
                </c:pt>
                <c:pt idx="193802">
                  <c:v>47.302</c:v>
                </c:pt>
                <c:pt idx="193803">
                  <c:v>49.36</c:v>
                </c:pt>
                <c:pt idx="193804">
                  <c:v>50.753</c:v>
                </c:pt>
                <c:pt idx="193805">
                  <c:v>51.539</c:v>
                </c:pt>
                <c:pt idx="193806">
                  <c:v>51.346</c:v>
                </c:pt>
                <c:pt idx="193807">
                  <c:v>53.262</c:v>
                </c:pt>
                <c:pt idx="193808">
                  <c:v>51.906</c:v>
                </c:pt>
                <c:pt idx="193809">
                  <c:v>52.672</c:v>
                </c:pt>
                <c:pt idx="193810">
                  <c:v>51.516</c:v>
                </c:pt>
                <c:pt idx="193811">
                  <c:v>49.464</c:v>
                </c:pt>
                <c:pt idx="193812">
                  <c:v>48.365</c:v>
                </c:pt>
                <c:pt idx="193813">
                  <c:v>48.1</c:v>
                </c:pt>
                <c:pt idx="193814">
                  <c:v>49.457</c:v>
                </c:pt>
                <c:pt idx="193815">
                  <c:v>51.689</c:v>
                </c:pt>
                <c:pt idx="193816">
                  <c:v>51.24</c:v>
                </c:pt>
                <c:pt idx="193817">
                  <c:v>51.092</c:v>
                </c:pt>
                <c:pt idx="193818">
                  <c:v>49.804</c:v>
                </c:pt>
                <c:pt idx="193819">
                  <c:v>51.702</c:v>
                </c:pt>
                <c:pt idx="193820">
                  <c:v>49.617</c:v>
                </c:pt>
                <c:pt idx="193821">
                  <c:v>48.455</c:v>
                </c:pt>
                <c:pt idx="193822">
                  <c:v>50.586</c:v>
                </c:pt>
                <c:pt idx="193823">
                  <c:v>51.809</c:v>
                </c:pt>
                <c:pt idx="193824">
                  <c:v>52.585</c:v>
                </c:pt>
                <c:pt idx="193825">
                  <c:v>49.647</c:v>
                </c:pt>
                <c:pt idx="193826">
                  <c:v>48.011</c:v>
                </c:pt>
                <c:pt idx="193827">
                  <c:v>46.685</c:v>
                </c:pt>
                <c:pt idx="193828">
                  <c:v>46.952</c:v>
                </c:pt>
                <c:pt idx="193829">
                  <c:v>49.484</c:v>
                </c:pt>
                <c:pt idx="193830">
                  <c:v>51.638</c:v>
                </c:pt>
                <c:pt idx="193831">
                  <c:v>50.697</c:v>
                </c:pt>
                <c:pt idx="193832">
                  <c:v>47.464</c:v>
                </c:pt>
                <c:pt idx="193833">
                  <c:v>49.993</c:v>
                </c:pt>
                <c:pt idx="193834">
                  <c:v>50.43</c:v>
                </c:pt>
                <c:pt idx="193835">
                  <c:v>47.675</c:v>
                </c:pt>
                <c:pt idx="193836">
                  <c:v>48.667</c:v>
                </c:pt>
                <c:pt idx="193837">
                  <c:v>48.796</c:v>
                </c:pt>
                <c:pt idx="193838">
                  <c:v>48.148</c:v>
                </c:pt>
                <c:pt idx="193839">
                  <c:v>48.167</c:v>
                </c:pt>
                <c:pt idx="193840">
                  <c:v>47.178</c:v>
                </c:pt>
                <c:pt idx="193841">
                  <c:v>46.042</c:v>
                </c:pt>
                <c:pt idx="193842">
                  <c:v>46.886</c:v>
                </c:pt>
                <c:pt idx="193843">
                  <c:v>47.169</c:v>
                </c:pt>
                <c:pt idx="193844">
                  <c:v>47.045</c:v>
                </c:pt>
                <c:pt idx="193845">
                  <c:v>47.387</c:v>
                </c:pt>
                <c:pt idx="193846">
                  <c:v>46.594</c:v>
                </c:pt>
                <c:pt idx="193847">
                  <c:v>43.895</c:v>
                </c:pt>
                <c:pt idx="193848">
                  <c:v>41.443</c:v>
                </c:pt>
                <c:pt idx="193849">
                  <c:v>41.08</c:v>
                </c:pt>
                <c:pt idx="193850">
                  <c:v>43.261</c:v>
                </c:pt>
                <c:pt idx="193851">
                  <c:v>43.84</c:v>
                </c:pt>
                <c:pt idx="193852">
                  <c:v>44.147</c:v>
                </c:pt>
                <c:pt idx="193853">
                  <c:v>44.056</c:v>
                </c:pt>
                <c:pt idx="193854">
                  <c:v>45.199</c:v>
                </c:pt>
                <c:pt idx="193855">
                  <c:v>44.042</c:v>
                </c:pt>
                <c:pt idx="193856">
                  <c:v>44.007</c:v>
                </c:pt>
                <c:pt idx="193857">
                  <c:v>44.315</c:v>
                </c:pt>
                <c:pt idx="193858">
                  <c:v>43.976</c:v>
                </c:pt>
                <c:pt idx="193859">
                  <c:v>45.187</c:v>
                </c:pt>
                <c:pt idx="193860">
                  <c:v>46.114</c:v>
                </c:pt>
                <c:pt idx="193861">
                  <c:v>43.009</c:v>
                </c:pt>
                <c:pt idx="193862">
                  <c:v>44.071</c:v>
                </c:pt>
                <c:pt idx="193863">
                  <c:v>43.161</c:v>
                </c:pt>
                <c:pt idx="193864">
                  <c:v>44.335</c:v>
                </c:pt>
                <c:pt idx="193865">
                  <c:v>47.616</c:v>
                </c:pt>
                <c:pt idx="193866">
                  <c:v>48.38</c:v>
                </c:pt>
                <c:pt idx="193867">
                  <c:v>47.88</c:v>
                </c:pt>
                <c:pt idx="193868">
                  <c:v>47.225</c:v>
                </c:pt>
                <c:pt idx="193869">
                  <c:v>47.708</c:v>
                </c:pt>
                <c:pt idx="193870">
                  <c:v>48.072</c:v>
                </c:pt>
                <c:pt idx="193871">
                  <c:v>46.614</c:v>
                </c:pt>
                <c:pt idx="193872">
                  <c:v>45.485</c:v>
                </c:pt>
                <c:pt idx="193873">
                  <c:v>44.845</c:v>
                </c:pt>
                <c:pt idx="193874">
                  <c:v>44.321</c:v>
                </c:pt>
                <c:pt idx="193875">
                  <c:v>45.532</c:v>
                </c:pt>
                <c:pt idx="193876">
                  <c:v>42.042</c:v>
                </c:pt>
                <c:pt idx="193877">
                  <c:v>42.637</c:v>
                </c:pt>
                <c:pt idx="193878">
                  <c:v>43.329</c:v>
                </c:pt>
                <c:pt idx="193879">
                  <c:v>42.804</c:v>
                </c:pt>
                <c:pt idx="193880">
                  <c:v>42.186</c:v>
                </c:pt>
                <c:pt idx="193881">
                  <c:v>42.83</c:v>
                </c:pt>
                <c:pt idx="193882">
                  <c:v>42.514</c:v>
                </c:pt>
                <c:pt idx="193883">
                  <c:v>42.933</c:v>
                </c:pt>
                <c:pt idx="193884">
                  <c:v>42.509</c:v>
                </c:pt>
                <c:pt idx="193885">
                  <c:v>40.966</c:v>
                </c:pt>
                <c:pt idx="193886">
                  <c:v>43.037</c:v>
                </c:pt>
                <c:pt idx="193887">
                  <c:v>45.001</c:v>
                </c:pt>
                <c:pt idx="193888">
                  <c:v>45.757</c:v>
                </c:pt>
                <c:pt idx="193889">
                  <c:v>45.69</c:v>
                </c:pt>
                <c:pt idx="193890">
                  <c:v>46.734</c:v>
                </c:pt>
                <c:pt idx="193891">
                  <c:v>48.127</c:v>
                </c:pt>
                <c:pt idx="193892">
                  <c:v>48.998</c:v>
                </c:pt>
                <c:pt idx="193893">
                  <c:v>48.196</c:v>
                </c:pt>
                <c:pt idx="193894">
                  <c:v>47.315</c:v>
                </c:pt>
                <c:pt idx="193895">
                  <c:v>46.363</c:v>
                </c:pt>
                <c:pt idx="193896">
                  <c:v>44.881</c:v>
                </c:pt>
                <c:pt idx="193897">
                  <c:v>44.78</c:v>
                </c:pt>
                <c:pt idx="193898">
                  <c:v>45.261</c:v>
                </c:pt>
                <c:pt idx="193899">
                  <c:v>45.775</c:v>
                </c:pt>
                <c:pt idx="193900">
                  <c:v>45.704</c:v>
                </c:pt>
                <c:pt idx="193901">
                  <c:v>45.134</c:v>
                </c:pt>
                <c:pt idx="193902">
                  <c:v>46.298</c:v>
                </c:pt>
                <c:pt idx="193903">
                  <c:v>45.764</c:v>
                </c:pt>
                <c:pt idx="193904">
                  <c:v>44.07</c:v>
                </c:pt>
                <c:pt idx="193905">
                  <c:v>44.412</c:v>
                </c:pt>
                <c:pt idx="193906">
                  <c:v>44.626</c:v>
                </c:pt>
                <c:pt idx="193907">
                  <c:v>44.674</c:v>
                </c:pt>
                <c:pt idx="193908">
                  <c:v>44.603</c:v>
                </c:pt>
                <c:pt idx="193909">
                  <c:v>44.272</c:v>
                </c:pt>
                <c:pt idx="193910">
                  <c:v>44.67</c:v>
                </c:pt>
                <c:pt idx="193911">
                  <c:v>44.136</c:v>
                </c:pt>
                <c:pt idx="193912">
                  <c:v>44.986</c:v>
                </c:pt>
                <c:pt idx="193913">
                  <c:v>47.926</c:v>
                </c:pt>
                <c:pt idx="193914">
                  <c:v>54.966</c:v>
                </c:pt>
                <c:pt idx="193915">
                  <c:v>46.916</c:v>
                </c:pt>
                <c:pt idx="193916">
                  <c:v>47.698</c:v>
                </c:pt>
                <c:pt idx="193917">
                  <c:v>47.422</c:v>
                </c:pt>
                <c:pt idx="193918">
                  <c:v>47.191</c:v>
                </c:pt>
                <c:pt idx="193919">
                  <c:v>46.556</c:v>
                </c:pt>
                <c:pt idx="193920">
                  <c:v>43.162</c:v>
                </c:pt>
                <c:pt idx="193921">
                  <c:v>44.127</c:v>
                </c:pt>
                <c:pt idx="193922">
                  <c:v>45.564</c:v>
                </c:pt>
                <c:pt idx="193923">
                  <c:v>44.558</c:v>
                </c:pt>
                <c:pt idx="193924">
                  <c:v>45.753</c:v>
                </c:pt>
                <c:pt idx="193925">
                  <c:v>48.848</c:v>
                </c:pt>
                <c:pt idx="193926">
                  <c:v>46.273</c:v>
                </c:pt>
                <c:pt idx="193927">
                  <c:v>45.936</c:v>
                </c:pt>
                <c:pt idx="193928">
                  <c:v>48.936</c:v>
                </c:pt>
                <c:pt idx="193929">
                  <c:v>48.537</c:v>
                </c:pt>
                <c:pt idx="193930">
                  <c:v>48.815</c:v>
                </c:pt>
                <c:pt idx="193931">
                  <c:v>49.951</c:v>
                </c:pt>
                <c:pt idx="193932">
                  <c:v>52.131</c:v>
                </c:pt>
                <c:pt idx="193933">
                  <c:v>50.948</c:v>
                </c:pt>
                <c:pt idx="193934">
                  <c:v>52.32</c:v>
                </c:pt>
                <c:pt idx="193935">
                  <c:v>50.851</c:v>
                </c:pt>
                <c:pt idx="193936">
                  <c:v>48.964</c:v>
                </c:pt>
                <c:pt idx="193937">
                  <c:v>47.14</c:v>
                </c:pt>
                <c:pt idx="193938">
                  <c:v>49.109</c:v>
                </c:pt>
                <c:pt idx="193939">
                  <c:v>50.314</c:v>
                </c:pt>
                <c:pt idx="193940">
                  <c:v>49.573</c:v>
                </c:pt>
                <c:pt idx="193941">
                  <c:v>50.616</c:v>
                </c:pt>
                <c:pt idx="193942">
                  <c:v>49.6</c:v>
                </c:pt>
                <c:pt idx="193943">
                  <c:v>48.34</c:v>
                </c:pt>
                <c:pt idx="193944">
                  <c:v>50.24</c:v>
                </c:pt>
                <c:pt idx="193945">
                  <c:v>56.435</c:v>
                </c:pt>
                <c:pt idx="193946">
                  <c:v>54.342</c:v>
                </c:pt>
                <c:pt idx="193947">
                  <c:v>49.558</c:v>
                </c:pt>
                <c:pt idx="193948">
                  <c:v>50.102</c:v>
                </c:pt>
                <c:pt idx="193949">
                  <c:v>52.658</c:v>
                </c:pt>
                <c:pt idx="193950">
                  <c:v>50.311</c:v>
                </c:pt>
                <c:pt idx="193951">
                  <c:v>49.326</c:v>
                </c:pt>
                <c:pt idx="193952">
                  <c:v>49.804</c:v>
                </c:pt>
                <c:pt idx="193953">
                  <c:v>50.729</c:v>
                </c:pt>
                <c:pt idx="193954">
                  <c:v>49.18</c:v>
                </c:pt>
                <c:pt idx="193955">
                  <c:v>48.643</c:v>
                </c:pt>
                <c:pt idx="193956">
                  <c:v>49.94</c:v>
                </c:pt>
                <c:pt idx="193957">
                  <c:v>50.836</c:v>
                </c:pt>
                <c:pt idx="193958">
                  <c:v>49.827</c:v>
                </c:pt>
                <c:pt idx="193959">
                  <c:v>48.55</c:v>
                </c:pt>
                <c:pt idx="193960">
                  <c:v>51.877</c:v>
                </c:pt>
                <c:pt idx="193961">
                  <c:v>49.548</c:v>
                </c:pt>
                <c:pt idx="193962">
                  <c:v>47.109</c:v>
                </c:pt>
                <c:pt idx="193963">
                  <c:v>47.332</c:v>
                </c:pt>
                <c:pt idx="193964">
                  <c:v>49.976</c:v>
                </c:pt>
                <c:pt idx="193965">
                  <c:v>53.303</c:v>
                </c:pt>
                <c:pt idx="193966">
                  <c:v>52.319</c:v>
                </c:pt>
                <c:pt idx="193967">
                  <c:v>49.952</c:v>
                </c:pt>
                <c:pt idx="193968">
                  <c:v>49.597</c:v>
                </c:pt>
                <c:pt idx="193969">
                  <c:v>48.59</c:v>
                </c:pt>
                <c:pt idx="193970">
                  <c:v>49.939</c:v>
                </c:pt>
                <c:pt idx="193971">
                  <c:v>52.314</c:v>
                </c:pt>
                <c:pt idx="193972">
                  <c:v>55.312</c:v>
                </c:pt>
                <c:pt idx="193973">
                  <c:v>50.587</c:v>
                </c:pt>
                <c:pt idx="193974">
                  <c:v>51.628</c:v>
                </c:pt>
                <c:pt idx="193975">
                  <c:v>57.258</c:v>
                </c:pt>
                <c:pt idx="193976">
                  <c:v>54.871</c:v>
                </c:pt>
                <c:pt idx="193977">
                  <c:v>58.869</c:v>
                </c:pt>
                <c:pt idx="193978">
                  <c:v>57.19</c:v>
                </c:pt>
                <c:pt idx="193979">
                  <c:v>56.647</c:v>
                </c:pt>
                <c:pt idx="193980">
                  <c:v>56.705</c:v>
                </c:pt>
                <c:pt idx="193981">
                  <c:v>59.635</c:v>
                </c:pt>
                <c:pt idx="193982">
                  <c:v>58.669</c:v>
                </c:pt>
                <c:pt idx="193983">
                  <c:v>57.594</c:v>
                </c:pt>
                <c:pt idx="193984">
                  <c:v>56.296</c:v>
                </c:pt>
                <c:pt idx="193985">
                  <c:v>57.171</c:v>
                </c:pt>
                <c:pt idx="193986">
                  <c:v>55.331</c:v>
                </c:pt>
                <c:pt idx="193987">
                  <c:v>57.295</c:v>
                </c:pt>
                <c:pt idx="193988">
                  <c:v>60.364</c:v>
                </c:pt>
                <c:pt idx="193989">
                  <c:v>58.246</c:v>
                </c:pt>
                <c:pt idx="193990">
                  <c:v>57.929</c:v>
                </c:pt>
                <c:pt idx="193991">
                  <c:v>57.32</c:v>
                </c:pt>
                <c:pt idx="193992">
                  <c:v>57.711</c:v>
                </c:pt>
                <c:pt idx="193993">
                  <c:v>56.646</c:v>
                </c:pt>
                <c:pt idx="193994">
                  <c:v>56.754</c:v>
                </c:pt>
                <c:pt idx="193995">
                  <c:v>58.158</c:v>
                </c:pt>
                <c:pt idx="193996">
                  <c:v>54.421</c:v>
                </c:pt>
                <c:pt idx="193997">
                  <c:v>54.757</c:v>
                </c:pt>
                <c:pt idx="193998">
                  <c:v>58.406</c:v>
                </c:pt>
                <c:pt idx="193999">
                  <c:v>55.863</c:v>
                </c:pt>
                <c:pt idx="194000">
                  <c:v>56.001</c:v>
                </c:pt>
                <c:pt idx="194001">
                  <c:v>55.634</c:v>
                </c:pt>
                <c:pt idx="194002">
                  <c:v>55.596</c:v>
                </c:pt>
                <c:pt idx="194003">
                  <c:v>55.261</c:v>
                </c:pt>
                <c:pt idx="194004">
                  <c:v>54.616</c:v>
                </c:pt>
                <c:pt idx="194005">
                  <c:v>54.058</c:v>
                </c:pt>
                <c:pt idx="194006">
                  <c:v>54.249</c:v>
                </c:pt>
                <c:pt idx="194007">
                  <c:v>55.649</c:v>
                </c:pt>
                <c:pt idx="194008">
                  <c:v>57.832</c:v>
                </c:pt>
                <c:pt idx="194009">
                  <c:v>52.435</c:v>
                </c:pt>
                <c:pt idx="194010">
                  <c:v>52.263</c:v>
                </c:pt>
                <c:pt idx="194011">
                  <c:v>53.331</c:v>
                </c:pt>
                <c:pt idx="194012">
                  <c:v>50.942</c:v>
                </c:pt>
                <c:pt idx="194013">
                  <c:v>51.906</c:v>
                </c:pt>
                <c:pt idx="194014">
                  <c:v>51.669</c:v>
                </c:pt>
                <c:pt idx="194015">
                  <c:v>54.123</c:v>
                </c:pt>
                <c:pt idx="194016">
                  <c:v>52.416</c:v>
                </c:pt>
                <c:pt idx="194017">
                  <c:v>55.84</c:v>
                </c:pt>
                <c:pt idx="194018">
                  <c:v>52.868</c:v>
                </c:pt>
                <c:pt idx="194019">
                  <c:v>55.394</c:v>
                </c:pt>
                <c:pt idx="194020">
                  <c:v>47.958</c:v>
                </c:pt>
                <c:pt idx="194021">
                  <c:v>50.004</c:v>
                </c:pt>
                <c:pt idx="194022">
                  <c:v>47.19</c:v>
                </c:pt>
                <c:pt idx="194023">
                  <c:v>49.936</c:v>
                </c:pt>
                <c:pt idx="194024">
                  <c:v>48.097</c:v>
                </c:pt>
                <c:pt idx="194025">
                  <c:v>49.878</c:v>
                </c:pt>
                <c:pt idx="194026">
                  <c:v>51.316</c:v>
                </c:pt>
                <c:pt idx="194027">
                  <c:v>54.538</c:v>
                </c:pt>
                <c:pt idx="194028">
                  <c:v>49.453</c:v>
                </c:pt>
                <c:pt idx="194029">
                  <c:v>52.859</c:v>
                </c:pt>
                <c:pt idx="194030">
                  <c:v>48.671</c:v>
                </c:pt>
                <c:pt idx="194031">
                  <c:v>50.556</c:v>
                </c:pt>
                <c:pt idx="194032">
                  <c:v>47.128</c:v>
                </c:pt>
                <c:pt idx="194033">
                  <c:v>43.54</c:v>
                </c:pt>
                <c:pt idx="194034">
                  <c:v>45.1</c:v>
                </c:pt>
                <c:pt idx="194035">
                  <c:v>46.203</c:v>
                </c:pt>
                <c:pt idx="194036">
                  <c:v>46.586</c:v>
                </c:pt>
                <c:pt idx="194037">
                  <c:v>46.304</c:v>
                </c:pt>
                <c:pt idx="194038">
                  <c:v>51.715</c:v>
                </c:pt>
                <c:pt idx="194039">
                  <c:v>54.59</c:v>
                </c:pt>
                <c:pt idx="194040">
                  <c:v>55.007</c:v>
                </c:pt>
                <c:pt idx="194041">
                  <c:v>52.497</c:v>
                </c:pt>
                <c:pt idx="194042">
                  <c:v>48.119</c:v>
                </c:pt>
                <c:pt idx="194043">
                  <c:v>47.545</c:v>
                </c:pt>
                <c:pt idx="194044">
                  <c:v>47.061</c:v>
                </c:pt>
                <c:pt idx="194045">
                  <c:v>49.642</c:v>
                </c:pt>
                <c:pt idx="194046">
                  <c:v>49.656</c:v>
                </c:pt>
                <c:pt idx="194047">
                  <c:v>48.088</c:v>
                </c:pt>
                <c:pt idx="194048">
                  <c:v>48.343</c:v>
                </c:pt>
                <c:pt idx="194049">
                  <c:v>51</c:v>
                </c:pt>
                <c:pt idx="194050">
                  <c:v>54.353</c:v>
                </c:pt>
                <c:pt idx="194051">
                  <c:v>50.858</c:v>
                </c:pt>
                <c:pt idx="194052">
                  <c:v>47.439</c:v>
                </c:pt>
                <c:pt idx="194053">
                  <c:v>47.97</c:v>
                </c:pt>
                <c:pt idx="194054">
                  <c:v>47.164</c:v>
                </c:pt>
                <c:pt idx="194055">
                  <c:v>48.249</c:v>
                </c:pt>
                <c:pt idx="194056">
                  <c:v>47.807</c:v>
                </c:pt>
                <c:pt idx="194057">
                  <c:v>50.575</c:v>
                </c:pt>
                <c:pt idx="194058">
                  <c:v>50.311</c:v>
                </c:pt>
                <c:pt idx="194059">
                  <c:v>50.025</c:v>
                </c:pt>
                <c:pt idx="194060">
                  <c:v>49.877</c:v>
                </c:pt>
                <c:pt idx="194061">
                  <c:v>47.131</c:v>
                </c:pt>
                <c:pt idx="194062">
                  <c:v>51.916</c:v>
                </c:pt>
                <c:pt idx="194063">
                  <c:v>51.573</c:v>
                </c:pt>
                <c:pt idx="194064">
                  <c:v>52.799</c:v>
                </c:pt>
                <c:pt idx="194065">
                  <c:v>52.29</c:v>
                </c:pt>
                <c:pt idx="194066">
                  <c:v>52.789</c:v>
                </c:pt>
                <c:pt idx="194067">
                  <c:v>53.85</c:v>
                </c:pt>
                <c:pt idx="194068">
                  <c:v>50.75</c:v>
                </c:pt>
                <c:pt idx="194069">
                  <c:v>49.788</c:v>
                </c:pt>
                <c:pt idx="194070">
                  <c:v>50.316</c:v>
                </c:pt>
                <c:pt idx="194071">
                  <c:v>51.68</c:v>
                </c:pt>
                <c:pt idx="194072">
                  <c:v>52.485</c:v>
                </c:pt>
                <c:pt idx="194073">
                  <c:v>51.876</c:v>
                </c:pt>
                <c:pt idx="194074">
                  <c:v>52.573</c:v>
                </c:pt>
                <c:pt idx="194075">
                  <c:v>49.291</c:v>
                </c:pt>
                <c:pt idx="194076">
                  <c:v>51</c:v>
                </c:pt>
                <c:pt idx="194077">
                  <c:v>49.672</c:v>
                </c:pt>
                <c:pt idx="194078">
                  <c:v>53.983</c:v>
                </c:pt>
                <c:pt idx="194079">
                  <c:v>48.162</c:v>
                </c:pt>
                <c:pt idx="194080">
                  <c:v>55.688</c:v>
                </c:pt>
                <c:pt idx="194081">
                  <c:v>53.799</c:v>
                </c:pt>
                <c:pt idx="194082">
                  <c:v>54.51</c:v>
                </c:pt>
                <c:pt idx="194083">
                  <c:v>53.495</c:v>
                </c:pt>
                <c:pt idx="194084">
                  <c:v>54.966</c:v>
                </c:pt>
                <c:pt idx="194085">
                  <c:v>53.847</c:v>
                </c:pt>
                <c:pt idx="194086">
                  <c:v>53.335</c:v>
                </c:pt>
                <c:pt idx="194087">
                  <c:v>54.025</c:v>
                </c:pt>
                <c:pt idx="194088">
                  <c:v>52.588</c:v>
                </c:pt>
                <c:pt idx="194089">
                  <c:v>55.207</c:v>
                </c:pt>
                <c:pt idx="194090">
                  <c:v>55.186</c:v>
                </c:pt>
                <c:pt idx="194091">
                  <c:v>55.417</c:v>
                </c:pt>
                <c:pt idx="194092">
                  <c:v>55.96</c:v>
                </c:pt>
                <c:pt idx="194093">
                  <c:v>57.891</c:v>
                </c:pt>
                <c:pt idx="194094">
                  <c:v>58.885</c:v>
                </c:pt>
                <c:pt idx="194095">
                  <c:v>58.992</c:v>
                </c:pt>
                <c:pt idx="194096">
                  <c:v>58.393</c:v>
                </c:pt>
                <c:pt idx="194097">
                  <c:v>55.078</c:v>
                </c:pt>
                <c:pt idx="194098">
                  <c:v>58.475</c:v>
                </c:pt>
                <c:pt idx="194099">
                  <c:v>58.371</c:v>
                </c:pt>
                <c:pt idx="194100">
                  <c:v>57.501</c:v>
                </c:pt>
                <c:pt idx="194101">
                  <c:v>55.948</c:v>
                </c:pt>
                <c:pt idx="194102">
                  <c:v>56.829</c:v>
                </c:pt>
                <c:pt idx="194103">
                  <c:v>58.209</c:v>
                </c:pt>
                <c:pt idx="194104">
                  <c:v>60.03</c:v>
                </c:pt>
                <c:pt idx="194105">
                  <c:v>59.002</c:v>
                </c:pt>
                <c:pt idx="194106">
                  <c:v>58.213</c:v>
                </c:pt>
                <c:pt idx="194107">
                  <c:v>57.323</c:v>
                </c:pt>
                <c:pt idx="194108">
                  <c:v>59.022</c:v>
                </c:pt>
                <c:pt idx="194109">
                  <c:v>58.796</c:v>
                </c:pt>
                <c:pt idx="194110">
                  <c:v>56.1</c:v>
                </c:pt>
                <c:pt idx="194111">
                  <c:v>58.386</c:v>
                </c:pt>
                <c:pt idx="194112">
                  <c:v>57.445</c:v>
                </c:pt>
                <c:pt idx="194113">
                  <c:v>54.151</c:v>
                </c:pt>
                <c:pt idx="194114">
                  <c:v>51.453</c:v>
                </c:pt>
                <c:pt idx="194115">
                  <c:v>54.472</c:v>
                </c:pt>
                <c:pt idx="194116">
                  <c:v>52.701</c:v>
                </c:pt>
                <c:pt idx="194117">
                  <c:v>52.376</c:v>
                </c:pt>
                <c:pt idx="194118">
                  <c:v>52.372</c:v>
                </c:pt>
                <c:pt idx="194119">
                  <c:v>52.628</c:v>
                </c:pt>
                <c:pt idx="194120">
                  <c:v>53.29</c:v>
                </c:pt>
                <c:pt idx="194121">
                  <c:v>50.934</c:v>
                </c:pt>
                <c:pt idx="194122">
                  <c:v>50.153</c:v>
                </c:pt>
                <c:pt idx="194123">
                  <c:v>50.467</c:v>
                </c:pt>
                <c:pt idx="194124">
                  <c:v>52.202</c:v>
                </c:pt>
                <c:pt idx="194125">
                  <c:v>53.14</c:v>
                </c:pt>
                <c:pt idx="194126">
                  <c:v>47.935</c:v>
                </c:pt>
                <c:pt idx="194127">
                  <c:v>52.305</c:v>
                </c:pt>
                <c:pt idx="194128">
                  <c:v>55.729</c:v>
                </c:pt>
                <c:pt idx="194129">
                  <c:v>56.274</c:v>
                </c:pt>
                <c:pt idx="194130">
                  <c:v>55.101</c:v>
                </c:pt>
                <c:pt idx="194131">
                  <c:v>57.109</c:v>
                </c:pt>
                <c:pt idx="194132">
                  <c:v>56.816</c:v>
                </c:pt>
                <c:pt idx="194133">
                  <c:v>55.261</c:v>
                </c:pt>
                <c:pt idx="194134">
                  <c:v>53.894</c:v>
                </c:pt>
                <c:pt idx="194135">
                  <c:v>54.868</c:v>
                </c:pt>
                <c:pt idx="194136">
                  <c:v>53.533</c:v>
                </c:pt>
                <c:pt idx="194137">
                  <c:v>49.182</c:v>
                </c:pt>
                <c:pt idx="194138">
                  <c:v>46.526</c:v>
                </c:pt>
                <c:pt idx="194139">
                  <c:v>48.444</c:v>
                </c:pt>
                <c:pt idx="194140">
                  <c:v>49.789</c:v>
                </c:pt>
                <c:pt idx="194141">
                  <c:v>50.623</c:v>
                </c:pt>
                <c:pt idx="194142">
                  <c:v>47.515</c:v>
                </c:pt>
                <c:pt idx="194143">
                  <c:v>45.664</c:v>
                </c:pt>
                <c:pt idx="194144">
                  <c:v>48.377</c:v>
                </c:pt>
                <c:pt idx="194145">
                  <c:v>50.477</c:v>
                </c:pt>
                <c:pt idx="194146">
                  <c:v>46.173</c:v>
                </c:pt>
                <c:pt idx="194147">
                  <c:v>51.27</c:v>
                </c:pt>
                <c:pt idx="194148">
                  <c:v>49.728</c:v>
                </c:pt>
                <c:pt idx="194149">
                  <c:v>49.698</c:v>
                </c:pt>
                <c:pt idx="194150">
                  <c:v>49.332</c:v>
                </c:pt>
                <c:pt idx="194151">
                  <c:v>44.68</c:v>
                </c:pt>
                <c:pt idx="194152">
                  <c:v>44.434</c:v>
                </c:pt>
                <c:pt idx="194153">
                  <c:v>50.642</c:v>
                </c:pt>
                <c:pt idx="194154">
                  <c:v>52.852</c:v>
                </c:pt>
                <c:pt idx="194155">
                  <c:v>51.097</c:v>
                </c:pt>
                <c:pt idx="194156">
                  <c:v>48.739</c:v>
                </c:pt>
                <c:pt idx="194157">
                  <c:v>49.966</c:v>
                </c:pt>
                <c:pt idx="194158">
                  <c:v>52.841</c:v>
                </c:pt>
                <c:pt idx="194159">
                  <c:v>53.682</c:v>
                </c:pt>
                <c:pt idx="194160">
                  <c:v>53.408</c:v>
                </c:pt>
                <c:pt idx="194161">
                  <c:v>50.67</c:v>
                </c:pt>
                <c:pt idx="194162">
                  <c:v>45.428</c:v>
                </c:pt>
                <c:pt idx="194163">
                  <c:v>51.034</c:v>
                </c:pt>
                <c:pt idx="194164">
                  <c:v>51.19</c:v>
                </c:pt>
                <c:pt idx="194165">
                  <c:v>48.331</c:v>
                </c:pt>
                <c:pt idx="194166">
                  <c:v>46.179</c:v>
                </c:pt>
                <c:pt idx="194167">
                  <c:v>48.026</c:v>
                </c:pt>
                <c:pt idx="194168">
                  <c:v>50.045</c:v>
                </c:pt>
                <c:pt idx="194169">
                  <c:v>49.978</c:v>
                </c:pt>
                <c:pt idx="194170">
                  <c:v>47.197</c:v>
                </c:pt>
                <c:pt idx="194171">
                  <c:v>48.193</c:v>
                </c:pt>
                <c:pt idx="194172">
                  <c:v>48.447</c:v>
                </c:pt>
                <c:pt idx="194173">
                  <c:v>47.143</c:v>
                </c:pt>
                <c:pt idx="194174">
                  <c:v>48.288</c:v>
                </c:pt>
                <c:pt idx="194175">
                  <c:v>47.494</c:v>
                </c:pt>
                <c:pt idx="194176">
                  <c:v>44.959</c:v>
                </c:pt>
                <c:pt idx="194177">
                  <c:v>48.072</c:v>
                </c:pt>
                <c:pt idx="194178">
                  <c:v>47.79</c:v>
                </c:pt>
                <c:pt idx="194179">
                  <c:v>46.102</c:v>
                </c:pt>
                <c:pt idx="194180">
                  <c:v>44.5</c:v>
                </c:pt>
                <c:pt idx="194181">
                  <c:v>42.293</c:v>
                </c:pt>
                <c:pt idx="194182">
                  <c:v>43.905</c:v>
                </c:pt>
                <c:pt idx="194183">
                  <c:v>45.178</c:v>
                </c:pt>
                <c:pt idx="194184">
                  <c:v>46.479</c:v>
                </c:pt>
                <c:pt idx="194185">
                  <c:v>43.597</c:v>
                </c:pt>
                <c:pt idx="194186">
                  <c:v>40.068</c:v>
                </c:pt>
                <c:pt idx="194187">
                  <c:v>46.745</c:v>
                </c:pt>
                <c:pt idx="194188">
                  <c:v>45.055</c:v>
                </c:pt>
                <c:pt idx="194189">
                  <c:v>43.629</c:v>
                </c:pt>
                <c:pt idx="194190">
                  <c:v>42.249</c:v>
                </c:pt>
                <c:pt idx="194191">
                  <c:v>45.148</c:v>
                </c:pt>
                <c:pt idx="194192">
                  <c:v>48.721</c:v>
                </c:pt>
                <c:pt idx="194193">
                  <c:v>49.355</c:v>
                </c:pt>
                <c:pt idx="194194">
                  <c:v>45.264</c:v>
                </c:pt>
                <c:pt idx="194195">
                  <c:v>43.171</c:v>
                </c:pt>
                <c:pt idx="194196">
                  <c:v>43.937</c:v>
                </c:pt>
                <c:pt idx="194197">
                  <c:v>45.876</c:v>
                </c:pt>
                <c:pt idx="194198">
                  <c:v>45.055</c:v>
                </c:pt>
                <c:pt idx="194199">
                  <c:v>42.413</c:v>
                </c:pt>
                <c:pt idx="194200">
                  <c:v>45.713</c:v>
                </c:pt>
                <c:pt idx="194201">
                  <c:v>51.696</c:v>
                </c:pt>
                <c:pt idx="194202">
                  <c:v>48.793</c:v>
                </c:pt>
                <c:pt idx="194203">
                  <c:v>48.485</c:v>
                </c:pt>
                <c:pt idx="194204">
                  <c:v>48.644</c:v>
                </c:pt>
                <c:pt idx="194205">
                  <c:v>46.542</c:v>
                </c:pt>
                <c:pt idx="194206">
                  <c:v>44.885</c:v>
                </c:pt>
                <c:pt idx="194207">
                  <c:v>45.035</c:v>
                </c:pt>
                <c:pt idx="194208">
                  <c:v>46.259</c:v>
                </c:pt>
                <c:pt idx="194209">
                  <c:v>45.611</c:v>
                </c:pt>
                <c:pt idx="194210">
                  <c:v>41.679</c:v>
                </c:pt>
                <c:pt idx="194211">
                  <c:v>45.95</c:v>
                </c:pt>
                <c:pt idx="194212">
                  <c:v>47.57</c:v>
                </c:pt>
                <c:pt idx="194213">
                  <c:v>44.047</c:v>
                </c:pt>
                <c:pt idx="194214">
                  <c:v>42.407</c:v>
                </c:pt>
                <c:pt idx="194215">
                  <c:v>44.695</c:v>
                </c:pt>
                <c:pt idx="194216">
                  <c:v>43.942</c:v>
                </c:pt>
                <c:pt idx="194217">
                  <c:v>40.993</c:v>
                </c:pt>
                <c:pt idx="194218">
                  <c:v>39.628</c:v>
                </c:pt>
                <c:pt idx="194219">
                  <c:v>43.68</c:v>
                </c:pt>
                <c:pt idx="194220">
                  <c:v>44.964</c:v>
                </c:pt>
                <c:pt idx="194221">
                  <c:v>42.667</c:v>
                </c:pt>
                <c:pt idx="194222">
                  <c:v>41.47</c:v>
                </c:pt>
                <c:pt idx="194223">
                  <c:v>43.676</c:v>
                </c:pt>
                <c:pt idx="194224">
                  <c:v>47.034</c:v>
                </c:pt>
                <c:pt idx="194225">
                  <c:v>45.584</c:v>
                </c:pt>
                <c:pt idx="194226">
                  <c:v>44.28</c:v>
                </c:pt>
                <c:pt idx="194227">
                  <c:v>46.001</c:v>
                </c:pt>
                <c:pt idx="194228">
                  <c:v>44.749</c:v>
                </c:pt>
                <c:pt idx="194229">
                  <c:v>43.622</c:v>
                </c:pt>
                <c:pt idx="194230">
                  <c:v>44.901</c:v>
                </c:pt>
                <c:pt idx="194231">
                  <c:v>46.47</c:v>
                </c:pt>
                <c:pt idx="194232">
                  <c:v>45.469</c:v>
                </c:pt>
                <c:pt idx="194233">
                  <c:v>44.922</c:v>
                </c:pt>
                <c:pt idx="194234">
                  <c:v>42.717</c:v>
                </c:pt>
                <c:pt idx="194235">
                  <c:v>42.316</c:v>
                </c:pt>
                <c:pt idx="194236">
                  <c:v>44.533</c:v>
                </c:pt>
                <c:pt idx="194237">
                  <c:v>45.03</c:v>
                </c:pt>
                <c:pt idx="194238">
                  <c:v>44.639</c:v>
                </c:pt>
                <c:pt idx="194239">
                  <c:v>42.798</c:v>
                </c:pt>
                <c:pt idx="194240">
                  <c:v>41.796</c:v>
                </c:pt>
                <c:pt idx="194241">
                  <c:v>39.929</c:v>
                </c:pt>
                <c:pt idx="194242">
                  <c:v>39.8</c:v>
                </c:pt>
                <c:pt idx="194243">
                  <c:v>39.625</c:v>
                </c:pt>
                <c:pt idx="194244">
                  <c:v>42.258</c:v>
                </c:pt>
                <c:pt idx="194245">
                  <c:v>43.205</c:v>
                </c:pt>
                <c:pt idx="194246">
                  <c:v>42.01</c:v>
                </c:pt>
                <c:pt idx="194247">
                  <c:v>46.481</c:v>
                </c:pt>
                <c:pt idx="194248">
                  <c:v>40.285</c:v>
                </c:pt>
                <c:pt idx="194249">
                  <c:v>36.84</c:v>
                </c:pt>
                <c:pt idx="194250">
                  <c:v>39.464</c:v>
                </c:pt>
                <c:pt idx="194251">
                  <c:v>40.784</c:v>
                </c:pt>
                <c:pt idx="194252">
                  <c:v>41.095</c:v>
                </c:pt>
                <c:pt idx="194253">
                  <c:v>41.286</c:v>
                </c:pt>
                <c:pt idx="194254">
                  <c:v>39.751</c:v>
                </c:pt>
                <c:pt idx="194255">
                  <c:v>43.273</c:v>
                </c:pt>
                <c:pt idx="194256">
                  <c:v>42.94</c:v>
                </c:pt>
                <c:pt idx="194257">
                  <c:v>42.657</c:v>
                </c:pt>
                <c:pt idx="194258">
                  <c:v>41.947</c:v>
                </c:pt>
                <c:pt idx="194259">
                  <c:v>44.976</c:v>
                </c:pt>
                <c:pt idx="194260">
                  <c:v>41.403</c:v>
                </c:pt>
                <c:pt idx="194261">
                  <c:v>42.247</c:v>
                </c:pt>
                <c:pt idx="194262">
                  <c:v>46.046</c:v>
                </c:pt>
                <c:pt idx="194263">
                  <c:v>44.528</c:v>
                </c:pt>
                <c:pt idx="194264">
                  <c:v>44.206</c:v>
                </c:pt>
                <c:pt idx="194265">
                  <c:v>44.739</c:v>
                </c:pt>
                <c:pt idx="194266">
                  <c:v>44.786</c:v>
                </c:pt>
                <c:pt idx="194267">
                  <c:v>42.342</c:v>
                </c:pt>
                <c:pt idx="194268">
                  <c:v>38.62</c:v>
                </c:pt>
                <c:pt idx="194269">
                  <c:v>44.172</c:v>
                </c:pt>
                <c:pt idx="194270">
                  <c:v>44.695</c:v>
                </c:pt>
                <c:pt idx="194271">
                  <c:v>42.174</c:v>
                </c:pt>
                <c:pt idx="194272">
                  <c:v>43.4</c:v>
                </c:pt>
                <c:pt idx="194273">
                  <c:v>46.079</c:v>
                </c:pt>
                <c:pt idx="194274">
                  <c:v>46.719</c:v>
                </c:pt>
                <c:pt idx="194275">
                  <c:v>46.874</c:v>
                </c:pt>
                <c:pt idx="194276">
                  <c:v>46.88</c:v>
                </c:pt>
                <c:pt idx="194277">
                  <c:v>46.943</c:v>
                </c:pt>
                <c:pt idx="194278">
                  <c:v>46.665</c:v>
                </c:pt>
                <c:pt idx="194279">
                  <c:v>46.501</c:v>
                </c:pt>
                <c:pt idx="194280">
                  <c:v>46.044</c:v>
                </c:pt>
                <c:pt idx="194281">
                  <c:v>47.503</c:v>
                </c:pt>
                <c:pt idx="194282">
                  <c:v>44.291</c:v>
                </c:pt>
                <c:pt idx="194283">
                  <c:v>47.53</c:v>
                </c:pt>
                <c:pt idx="194284">
                  <c:v>46.747</c:v>
                </c:pt>
                <c:pt idx="194285">
                  <c:v>45.246</c:v>
                </c:pt>
                <c:pt idx="194286">
                  <c:v>46.234</c:v>
                </c:pt>
                <c:pt idx="194287">
                  <c:v>48.481</c:v>
                </c:pt>
                <c:pt idx="194288">
                  <c:v>46.659</c:v>
                </c:pt>
                <c:pt idx="194289">
                  <c:v>42.81</c:v>
                </c:pt>
                <c:pt idx="194290">
                  <c:v>43.456</c:v>
                </c:pt>
                <c:pt idx="194291">
                  <c:v>43.849</c:v>
                </c:pt>
                <c:pt idx="194292">
                  <c:v>44.811</c:v>
                </c:pt>
                <c:pt idx="194293">
                  <c:v>46.872</c:v>
                </c:pt>
                <c:pt idx="194294">
                  <c:v>41.484</c:v>
                </c:pt>
                <c:pt idx="194295">
                  <c:v>47.516</c:v>
                </c:pt>
                <c:pt idx="194296">
                  <c:v>45.105</c:v>
                </c:pt>
                <c:pt idx="194297">
                  <c:v>44.581</c:v>
                </c:pt>
                <c:pt idx="194298">
                  <c:v>43.075</c:v>
                </c:pt>
                <c:pt idx="194299">
                  <c:v>46.081</c:v>
                </c:pt>
                <c:pt idx="194300">
                  <c:v>45.878</c:v>
                </c:pt>
                <c:pt idx="194301">
                  <c:v>47.008</c:v>
                </c:pt>
                <c:pt idx="194302">
                  <c:v>45.92</c:v>
                </c:pt>
                <c:pt idx="194303">
                  <c:v>45.706</c:v>
                </c:pt>
                <c:pt idx="194304">
                  <c:v>44.856</c:v>
                </c:pt>
                <c:pt idx="194305">
                  <c:v>42.522</c:v>
                </c:pt>
                <c:pt idx="194306">
                  <c:v>41.913</c:v>
                </c:pt>
                <c:pt idx="194307">
                  <c:v>43.241</c:v>
                </c:pt>
                <c:pt idx="194308">
                  <c:v>44.768</c:v>
                </c:pt>
                <c:pt idx="194309">
                  <c:v>48.951</c:v>
                </c:pt>
                <c:pt idx="194310">
                  <c:v>43.678</c:v>
                </c:pt>
                <c:pt idx="194311">
                  <c:v>43.179</c:v>
                </c:pt>
                <c:pt idx="194312">
                  <c:v>45.626</c:v>
                </c:pt>
                <c:pt idx="194313">
                  <c:v>44.37</c:v>
                </c:pt>
                <c:pt idx="194314">
                  <c:v>42.363</c:v>
                </c:pt>
                <c:pt idx="194315">
                  <c:v>42.31</c:v>
                </c:pt>
                <c:pt idx="194316">
                  <c:v>43.779</c:v>
                </c:pt>
                <c:pt idx="194317">
                  <c:v>41.131</c:v>
                </c:pt>
                <c:pt idx="194318">
                  <c:v>40.465</c:v>
                </c:pt>
                <c:pt idx="194319">
                  <c:v>41.193</c:v>
                </c:pt>
                <c:pt idx="194320">
                  <c:v>44.74</c:v>
                </c:pt>
                <c:pt idx="194321">
                  <c:v>39.488</c:v>
                </c:pt>
                <c:pt idx="194322">
                  <c:v>39.503</c:v>
                </c:pt>
                <c:pt idx="194323">
                  <c:v>41.079</c:v>
                </c:pt>
                <c:pt idx="194324">
                  <c:v>43.14</c:v>
                </c:pt>
                <c:pt idx="194325">
                  <c:v>46.045</c:v>
                </c:pt>
                <c:pt idx="194326">
                  <c:v>45.613</c:v>
                </c:pt>
                <c:pt idx="194327">
                  <c:v>44.776</c:v>
                </c:pt>
                <c:pt idx="194328">
                  <c:v>37.4</c:v>
                </c:pt>
                <c:pt idx="194329">
                  <c:v>34.137</c:v>
                </c:pt>
                <c:pt idx="194330">
                  <c:v>37.5</c:v>
                </c:pt>
                <c:pt idx="194331">
                  <c:v>40.719</c:v>
                </c:pt>
                <c:pt idx="194332">
                  <c:v>39.928</c:v>
                </c:pt>
                <c:pt idx="194333">
                  <c:v>40.782</c:v>
                </c:pt>
                <c:pt idx="194334">
                  <c:v>40.526</c:v>
                </c:pt>
                <c:pt idx="194335">
                  <c:v>37.496</c:v>
                </c:pt>
                <c:pt idx="194336">
                  <c:v>39.6</c:v>
                </c:pt>
                <c:pt idx="194337">
                  <c:v>40.273</c:v>
                </c:pt>
                <c:pt idx="194338">
                  <c:v>37.957</c:v>
                </c:pt>
                <c:pt idx="194339">
                  <c:v>36.666</c:v>
                </c:pt>
                <c:pt idx="194340">
                  <c:v>35.838</c:v>
                </c:pt>
                <c:pt idx="194341">
                  <c:v>40.192</c:v>
                </c:pt>
                <c:pt idx="194342">
                  <c:v>39.866</c:v>
                </c:pt>
                <c:pt idx="194343">
                  <c:v>39.587</c:v>
                </c:pt>
                <c:pt idx="194344">
                  <c:v>39.993</c:v>
                </c:pt>
                <c:pt idx="194345">
                  <c:v>36.449</c:v>
                </c:pt>
                <c:pt idx="194346">
                  <c:v>35.752</c:v>
                </c:pt>
                <c:pt idx="194347">
                  <c:v>33.562</c:v>
                </c:pt>
                <c:pt idx="194348">
                  <c:v>31.699</c:v>
                </c:pt>
                <c:pt idx="194349">
                  <c:v>29.487</c:v>
                </c:pt>
                <c:pt idx="194350">
                  <c:v>32.019</c:v>
                </c:pt>
                <c:pt idx="194351">
                  <c:v>33.569</c:v>
                </c:pt>
                <c:pt idx="194352">
                  <c:v>32.3</c:v>
                </c:pt>
                <c:pt idx="194353">
                  <c:v>33.423</c:v>
                </c:pt>
                <c:pt idx="194354">
                  <c:v>31.377</c:v>
                </c:pt>
                <c:pt idx="194355">
                  <c:v>32.629</c:v>
                </c:pt>
                <c:pt idx="194356">
                  <c:v>31.084</c:v>
                </c:pt>
                <c:pt idx="194357">
                  <c:v>33.319</c:v>
                </c:pt>
                <c:pt idx="194358">
                  <c:v>32.543</c:v>
                </c:pt>
                <c:pt idx="194359">
                  <c:v>32.371</c:v>
                </c:pt>
                <c:pt idx="194360">
                  <c:v>28.269</c:v>
                </c:pt>
                <c:pt idx="194361">
                  <c:v>28.416</c:v>
                </c:pt>
                <c:pt idx="194362">
                  <c:v>28.661</c:v>
                </c:pt>
                <c:pt idx="194363">
                  <c:v>29.822</c:v>
                </c:pt>
                <c:pt idx="194364">
                  <c:v>30.109</c:v>
                </c:pt>
                <c:pt idx="194365">
                  <c:v>31.196</c:v>
                </c:pt>
                <c:pt idx="194366">
                  <c:v>31.343</c:v>
                </c:pt>
                <c:pt idx="194367">
                  <c:v>31.873</c:v>
                </c:pt>
                <c:pt idx="194368">
                  <c:v>32.608</c:v>
                </c:pt>
                <c:pt idx="194369">
                  <c:v>34.786</c:v>
                </c:pt>
                <c:pt idx="194370">
                  <c:v>36.889</c:v>
                </c:pt>
                <c:pt idx="194371">
                  <c:v>36.598</c:v>
                </c:pt>
                <c:pt idx="194372">
                  <c:v>35.032</c:v>
                </c:pt>
                <c:pt idx="194373">
                  <c:v>34.668</c:v>
                </c:pt>
                <c:pt idx="194374">
                  <c:v>35.558</c:v>
                </c:pt>
                <c:pt idx="194375">
                  <c:v>37.43</c:v>
                </c:pt>
                <c:pt idx="194376">
                  <c:v>34.967</c:v>
                </c:pt>
                <c:pt idx="194377">
                  <c:v>33.929</c:v>
                </c:pt>
                <c:pt idx="194378">
                  <c:v>33.519</c:v>
                </c:pt>
                <c:pt idx="194379">
                  <c:v>34.283</c:v>
                </c:pt>
                <c:pt idx="194380">
                  <c:v>33.968</c:v>
                </c:pt>
                <c:pt idx="194381">
                  <c:v>33.395</c:v>
                </c:pt>
                <c:pt idx="194382">
                  <c:v>35.642</c:v>
                </c:pt>
                <c:pt idx="194383">
                  <c:v>34.453</c:v>
                </c:pt>
                <c:pt idx="194384">
                  <c:v>31.427</c:v>
                </c:pt>
                <c:pt idx="194385">
                  <c:v>33.119</c:v>
                </c:pt>
                <c:pt idx="194386">
                  <c:v>34.622</c:v>
                </c:pt>
                <c:pt idx="194387">
                  <c:v>33.777</c:v>
                </c:pt>
                <c:pt idx="194388">
                  <c:v>33.459</c:v>
                </c:pt>
                <c:pt idx="194389">
                  <c:v>33.584</c:v>
                </c:pt>
                <c:pt idx="194390">
                  <c:v>33.263</c:v>
                </c:pt>
                <c:pt idx="194391">
                  <c:v>34.027</c:v>
                </c:pt>
                <c:pt idx="194392">
                  <c:v>34.741</c:v>
                </c:pt>
                <c:pt idx="194393">
                  <c:v>35.487</c:v>
                </c:pt>
                <c:pt idx="194394">
                  <c:v>35.005</c:v>
                </c:pt>
                <c:pt idx="194395">
                  <c:v>36.236</c:v>
                </c:pt>
                <c:pt idx="194396">
                  <c:v>38.087</c:v>
                </c:pt>
                <c:pt idx="194397">
                  <c:v>37.854</c:v>
                </c:pt>
                <c:pt idx="194398">
                  <c:v>37.409</c:v>
                </c:pt>
                <c:pt idx="194399">
                  <c:v>35.531</c:v>
                </c:pt>
                <c:pt idx="194400">
                  <c:v>35.077</c:v>
                </c:pt>
                <c:pt idx="194401">
                  <c:v>35.647</c:v>
                </c:pt>
                <c:pt idx="194402">
                  <c:v>32.568</c:v>
                </c:pt>
                <c:pt idx="194403">
                  <c:v>32.184</c:v>
                </c:pt>
                <c:pt idx="194404">
                  <c:v>33.642</c:v>
                </c:pt>
                <c:pt idx="194405">
                  <c:v>35.204</c:v>
                </c:pt>
                <c:pt idx="194406">
                  <c:v>36.041</c:v>
                </c:pt>
                <c:pt idx="194407">
                  <c:v>36.156</c:v>
                </c:pt>
                <c:pt idx="194408">
                  <c:v>34.076</c:v>
                </c:pt>
                <c:pt idx="194409">
                  <c:v>34.464</c:v>
                </c:pt>
                <c:pt idx="194410">
                  <c:v>32.338</c:v>
                </c:pt>
                <c:pt idx="194411">
                  <c:v>32.937</c:v>
                </c:pt>
                <c:pt idx="194412">
                  <c:v>33.335</c:v>
                </c:pt>
                <c:pt idx="194413">
                  <c:v>33.365</c:v>
                </c:pt>
                <c:pt idx="194414">
                  <c:v>30.02</c:v>
                </c:pt>
                <c:pt idx="194415">
                  <c:v>30.89</c:v>
                </c:pt>
                <c:pt idx="194416">
                  <c:v>32.201</c:v>
                </c:pt>
                <c:pt idx="194417">
                  <c:v>32.472</c:v>
                </c:pt>
                <c:pt idx="194418">
                  <c:v>35.106</c:v>
                </c:pt>
                <c:pt idx="194419">
                  <c:v>36.388</c:v>
                </c:pt>
                <c:pt idx="194420">
                  <c:v>39.812</c:v>
                </c:pt>
                <c:pt idx="194421">
                  <c:v>28.829</c:v>
                </c:pt>
                <c:pt idx="194422">
                  <c:v>36.897</c:v>
                </c:pt>
                <c:pt idx="194423">
                  <c:v>27.864</c:v>
                </c:pt>
                <c:pt idx="194424">
                  <c:v>36.922</c:v>
                </c:pt>
                <c:pt idx="194425">
                  <c:v>37.634</c:v>
                </c:pt>
                <c:pt idx="194426">
                  <c:v>37.298</c:v>
                </c:pt>
                <c:pt idx="194427">
                  <c:v>40.983</c:v>
                </c:pt>
                <c:pt idx="194428">
                  <c:v>37.888</c:v>
                </c:pt>
                <c:pt idx="194429">
                  <c:v>39.164</c:v>
                </c:pt>
                <c:pt idx="194430">
                  <c:v>39.748</c:v>
                </c:pt>
                <c:pt idx="194431">
                  <c:v>39.115</c:v>
                </c:pt>
                <c:pt idx="194432">
                  <c:v>39.687</c:v>
                </c:pt>
                <c:pt idx="194433">
                  <c:v>39.808</c:v>
                </c:pt>
                <c:pt idx="194434">
                  <c:v>41.132</c:v>
                </c:pt>
                <c:pt idx="194435">
                  <c:v>41.004</c:v>
                </c:pt>
                <c:pt idx="194436">
                  <c:v>37.985</c:v>
                </c:pt>
                <c:pt idx="194437">
                  <c:v>36.73</c:v>
                </c:pt>
                <c:pt idx="194438">
                  <c:v>37.806</c:v>
                </c:pt>
                <c:pt idx="194439">
                  <c:v>39.299</c:v>
                </c:pt>
                <c:pt idx="194440">
                  <c:v>43.143</c:v>
                </c:pt>
                <c:pt idx="194441">
                  <c:v>43.028</c:v>
                </c:pt>
                <c:pt idx="194442">
                  <c:v>42.939</c:v>
                </c:pt>
                <c:pt idx="194443">
                  <c:v>43.133</c:v>
                </c:pt>
                <c:pt idx="194444">
                  <c:v>42.601</c:v>
                </c:pt>
                <c:pt idx="194445">
                  <c:v>42.432</c:v>
                </c:pt>
                <c:pt idx="194446">
                  <c:v>40.885</c:v>
                </c:pt>
                <c:pt idx="194447">
                  <c:v>39.577</c:v>
                </c:pt>
                <c:pt idx="194448">
                  <c:v>42.27</c:v>
                </c:pt>
                <c:pt idx="194449">
                  <c:v>42.033</c:v>
                </c:pt>
                <c:pt idx="194450">
                  <c:v>42.696</c:v>
                </c:pt>
                <c:pt idx="194451">
                  <c:v>40.452</c:v>
                </c:pt>
                <c:pt idx="194452">
                  <c:v>39.305</c:v>
                </c:pt>
                <c:pt idx="194453">
                  <c:v>39.183</c:v>
                </c:pt>
                <c:pt idx="194454">
                  <c:v>42.081</c:v>
                </c:pt>
                <c:pt idx="194455">
                  <c:v>40.135</c:v>
                </c:pt>
                <c:pt idx="194456">
                  <c:v>40.855</c:v>
                </c:pt>
                <c:pt idx="194457">
                  <c:v>41.223</c:v>
                </c:pt>
                <c:pt idx="194458">
                  <c:v>40.545</c:v>
                </c:pt>
                <c:pt idx="194459">
                  <c:v>40.245</c:v>
                </c:pt>
                <c:pt idx="194460">
                  <c:v>38.548</c:v>
                </c:pt>
                <c:pt idx="194461">
                  <c:v>38.641</c:v>
                </c:pt>
                <c:pt idx="194462">
                  <c:v>40.001</c:v>
                </c:pt>
                <c:pt idx="194463">
                  <c:v>39.444</c:v>
                </c:pt>
                <c:pt idx="194464">
                  <c:v>39.576</c:v>
                </c:pt>
                <c:pt idx="194465">
                  <c:v>44.283</c:v>
                </c:pt>
                <c:pt idx="194466">
                  <c:v>44.932</c:v>
                </c:pt>
                <c:pt idx="194467">
                  <c:v>43.252</c:v>
                </c:pt>
                <c:pt idx="194468">
                  <c:v>45.77</c:v>
                </c:pt>
                <c:pt idx="194469">
                  <c:v>44.879</c:v>
                </c:pt>
                <c:pt idx="194470">
                  <c:v>44.934</c:v>
                </c:pt>
                <c:pt idx="194471">
                  <c:v>44.053</c:v>
                </c:pt>
                <c:pt idx="194472">
                  <c:v>44.598</c:v>
                </c:pt>
                <c:pt idx="194473">
                  <c:v>46.282</c:v>
                </c:pt>
                <c:pt idx="194474">
                  <c:v>45.651</c:v>
                </c:pt>
                <c:pt idx="194475">
                  <c:v>43.917</c:v>
                </c:pt>
                <c:pt idx="194476">
                  <c:v>45.367</c:v>
                </c:pt>
                <c:pt idx="194477">
                  <c:v>43.315</c:v>
                </c:pt>
                <c:pt idx="194478">
                  <c:v>44.05</c:v>
                </c:pt>
                <c:pt idx="194479">
                  <c:v>43.456</c:v>
                </c:pt>
                <c:pt idx="194480">
                  <c:v>41.851</c:v>
                </c:pt>
                <c:pt idx="194481">
                  <c:v>42.383</c:v>
                </c:pt>
                <c:pt idx="194482">
                  <c:v>42.394</c:v>
                </c:pt>
                <c:pt idx="194483">
                  <c:v>42.459</c:v>
                </c:pt>
                <c:pt idx="194484">
                  <c:v>41.647</c:v>
                </c:pt>
                <c:pt idx="194485">
                  <c:v>40.961</c:v>
                </c:pt>
                <c:pt idx="194486">
                  <c:v>40.524</c:v>
                </c:pt>
                <c:pt idx="194487">
                  <c:v>41.198</c:v>
                </c:pt>
                <c:pt idx="194488">
                  <c:v>42.886</c:v>
                </c:pt>
                <c:pt idx="194489">
                  <c:v>42.076</c:v>
                </c:pt>
                <c:pt idx="194490">
                  <c:v>42.772</c:v>
                </c:pt>
                <c:pt idx="194491">
                  <c:v>43.462</c:v>
                </c:pt>
                <c:pt idx="194492">
                  <c:v>43.52</c:v>
                </c:pt>
                <c:pt idx="194493">
                  <c:v>43.798</c:v>
                </c:pt>
                <c:pt idx="194494">
                  <c:v>45.6</c:v>
                </c:pt>
                <c:pt idx="194495">
                  <c:v>45.946</c:v>
                </c:pt>
                <c:pt idx="194496">
                  <c:v>46.614</c:v>
                </c:pt>
                <c:pt idx="194497">
                  <c:v>44.801</c:v>
                </c:pt>
                <c:pt idx="194498">
                  <c:v>45.102</c:v>
                </c:pt>
                <c:pt idx="194499">
                  <c:v>45.426</c:v>
                </c:pt>
                <c:pt idx="194500">
                  <c:v>43.626</c:v>
                </c:pt>
                <c:pt idx="194501">
                  <c:v>45.495</c:v>
                </c:pt>
                <c:pt idx="194502">
                  <c:v>44.891</c:v>
                </c:pt>
                <c:pt idx="194503">
                  <c:v>43.877</c:v>
                </c:pt>
                <c:pt idx="194504">
                  <c:v>41.2</c:v>
                </c:pt>
                <c:pt idx="194505">
                  <c:v>40.749</c:v>
                </c:pt>
                <c:pt idx="194506">
                  <c:v>39.545</c:v>
                </c:pt>
                <c:pt idx="194507">
                  <c:v>37.709</c:v>
                </c:pt>
                <c:pt idx="194508">
                  <c:v>38.813</c:v>
                </c:pt>
                <c:pt idx="194509">
                  <c:v>42.407</c:v>
                </c:pt>
                <c:pt idx="194510">
                  <c:v>42.658</c:v>
                </c:pt>
                <c:pt idx="194511">
                  <c:v>42.388</c:v>
                </c:pt>
                <c:pt idx="194512">
                  <c:v>44.043</c:v>
                </c:pt>
                <c:pt idx="194513">
                  <c:v>44.109</c:v>
                </c:pt>
                <c:pt idx="194514">
                  <c:v>44.354</c:v>
                </c:pt>
                <c:pt idx="194515">
                  <c:v>43.174</c:v>
                </c:pt>
                <c:pt idx="194516">
                  <c:v>43.014</c:v>
                </c:pt>
                <c:pt idx="194517">
                  <c:v>41.359</c:v>
                </c:pt>
                <c:pt idx="194518">
                  <c:v>41.665</c:v>
                </c:pt>
                <c:pt idx="194519">
                  <c:v>42.279</c:v>
                </c:pt>
                <c:pt idx="194520">
                  <c:v>42.583</c:v>
                </c:pt>
                <c:pt idx="194521">
                  <c:v>42.368</c:v>
                </c:pt>
                <c:pt idx="194522">
                  <c:v>40.239</c:v>
                </c:pt>
                <c:pt idx="194523">
                  <c:v>41.677</c:v>
                </c:pt>
                <c:pt idx="194524">
                  <c:v>40.538</c:v>
                </c:pt>
                <c:pt idx="194525">
                  <c:v>41.126</c:v>
                </c:pt>
                <c:pt idx="194526">
                  <c:v>41.553</c:v>
                </c:pt>
                <c:pt idx="194527">
                  <c:v>41.333</c:v>
                </c:pt>
                <c:pt idx="194528">
                  <c:v>41.609</c:v>
                </c:pt>
                <c:pt idx="194529">
                  <c:v>41.985</c:v>
                </c:pt>
                <c:pt idx="194530">
                  <c:v>42.972</c:v>
                </c:pt>
                <c:pt idx="194531">
                  <c:v>43.26</c:v>
                </c:pt>
                <c:pt idx="194532">
                  <c:v>41.996</c:v>
                </c:pt>
                <c:pt idx="194533">
                  <c:v>41.314</c:v>
                </c:pt>
                <c:pt idx="194534">
                  <c:v>42.942</c:v>
                </c:pt>
                <c:pt idx="194535">
                  <c:v>45.243</c:v>
                </c:pt>
                <c:pt idx="194536">
                  <c:v>45.22</c:v>
                </c:pt>
                <c:pt idx="194537">
                  <c:v>45.495</c:v>
                </c:pt>
                <c:pt idx="194538">
                  <c:v>45.804</c:v>
                </c:pt>
                <c:pt idx="194539">
                  <c:v>45.666</c:v>
                </c:pt>
                <c:pt idx="194540">
                  <c:v>45.516</c:v>
                </c:pt>
                <c:pt idx="194541">
                  <c:v>46.278</c:v>
                </c:pt>
                <c:pt idx="194542">
                  <c:v>46.914</c:v>
                </c:pt>
                <c:pt idx="194543">
                  <c:v>45.611</c:v>
                </c:pt>
                <c:pt idx="194544">
                  <c:v>46.18</c:v>
                </c:pt>
                <c:pt idx="194545">
                  <c:v>45.16</c:v>
                </c:pt>
                <c:pt idx="194546">
                  <c:v>43.807</c:v>
                </c:pt>
                <c:pt idx="194547">
                  <c:v>44.076</c:v>
                </c:pt>
                <c:pt idx="194548">
                  <c:v>42.061</c:v>
                </c:pt>
                <c:pt idx="194549">
                  <c:v>42.892</c:v>
                </c:pt>
                <c:pt idx="194550">
                  <c:v>43.066</c:v>
                </c:pt>
                <c:pt idx="194551">
                  <c:v>43.705</c:v>
                </c:pt>
                <c:pt idx="194552">
                  <c:v>47.389</c:v>
                </c:pt>
                <c:pt idx="194553">
                  <c:v>48.356</c:v>
                </c:pt>
                <c:pt idx="194554">
                  <c:v>48.627</c:v>
                </c:pt>
                <c:pt idx="194555">
                  <c:v>47.87</c:v>
                </c:pt>
                <c:pt idx="194556">
                  <c:v>47.448</c:v>
                </c:pt>
                <c:pt idx="194557">
                  <c:v>47.149</c:v>
                </c:pt>
                <c:pt idx="194558">
                  <c:v>48.902</c:v>
                </c:pt>
                <c:pt idx="194559">
                  <c:v>49.085</c:v>
                </c:pt>
                <c:pt idx="194560">
                  <c:v>49.679</c:v>
                </c:pt>
                <c:pt idx="194561">
                  <c:v>50.022</c:v>
                </c:pt>
                <c:pt idx="194562">
                  <c:v>49.772</c:v>
                </c:pt>
                <c:pt idx="194563">
                  <c:v>49.44</c:v>
                </c:pt>
                <c:pt idx="194564">
                  <c:v>48.081</c:v>
                </c:pt>
                <c:pt idx="194565">
                  <c:v>47.741</c:v>
                </c:pt>
                <c:pt idx="194566">
                  <c:v>50.085</c:v>
                </c:pt>
                <c:pt idx="194567">
                  <c:v>49.952</c:v>
                </c:pt>
                <c:pt idx="194568">
                  <c:v>48.697</c:v>
                </c:pt>
                <c:pt idx="194569">
                  <c:v>48.584</c:v>
                </c:pt>
                <c:pt idx="194570">
                  <c:v>49.133</c:v>
                </c:pt>
                <c:pt idx="194571">
                  <c:v>49.477</c:v>
                </c:pt>
                <c:pt idx="194572">
                  <c:v>47.525</c:v>
                </c:pt>
                <c:pt idx="194573">
                  <c:v>47.697</c:v>
                </c:pt>
                <c:pt idx="194574">
                  <c:v>48.751</c:v>
                </c:pt>
                <c:pt idx="194575">
                  <c:v>49.043</c:v>
                </c:pt>
                <c:pt idx="194576">
                  <c:v>47.867</c:v>
                </c:pt>
                <c:pt idx="194577">
                  <c:v>47.153</c:v>
                </c:pt>
                <c:pt idx="194578">
                  <c:v>47.158</c:v>
                </c:pt>
                <c:pt idx="194579">
                  <c:v>46.607</c:v>
                </c:pt>
                <c:pt idx="194580">
                  <c:v>47.572</c:v>
                </c:pt>
                <c:pt idx="194581">
                  <c:v>49.646</c:v>
                </c:pt>
                <c:pt idx="194582">
                  <c:v>50.802</c:v>
                </c:pt>
                <c:pt idx="194583">
                  <c:v>50.619</c:v>
                </c:pt>
                <c:pt idx="194584">
                  <c:v>49.182</c:v>
                </c:pt>
                <c:pt idx="194585">
                  <c:v>50.998</c:v>
                </c:pt>
                <c:pt idx="194586">
                  <c:v>51.407</c:v>
                </c:pt>
                <c:pt idx="194587">
                  <c:v>51.577</c:v>
                </c:pt>
                <c:pt idx="194588">
                  <c:v>51.263</c:v>
                </c:pt>
                <c:pt idx="194589">
                  <c:v>51.308</c:v>
                </c:pt>
                <c:pt idx="194590">
                  <c:v>51.915</c:v>
                </c:pt>
                <c:pt idx="194591">
                  <c:v>51.737</c:v>
                </c:pt>
                <c:pt idx="194592">
                  <c:v>50.692</c:v>
                </c:pt>
                <c:pt idx="194593">
                  <c:v>47.449</c:v>
                </c:pt>
                <c:pt idx="194594">
                  <c:v>45.377</c:v>
                </c:pt>
                <c:pt idx="194595">
                  <c:v>44.81</c:v>
                </c:pt>
                <c:pt idx="194596">
                  <c:v>43.365</c:v>
                </c:pt>
                <c:pt idx="194597">
                  <c:v>44.129</c:v>
                </c:pt>
                <c:pt idx="194598">
                  <c:v>43.955</c:v>
                </c:pt>
                <c:pt idx="194599">
                  <c:v>44.219</c:v>
                </c:pt>
                <c:pt idx="194600">
                  <c:v>45.012</c:v>
                </c:pt>
                <c:pt idx="194601">
                  <c:v>44.756</c:v>
                </c:pt>
                <c:pt idx="194602">
                  <c:v>44.686</c:v>
                </c:pt>
                <c:pt idx="194603">
                  <c:v>45.348</c:v>
                </c:pt>
                <c:pt idx="194604">
                  <c:v>45.522</c:v>
                </c:pt>
                <c:pt idx="194605">
                  <c:v>45.673</c:v>
                </c:pt>
                <c:pt idx="194606">
                  <c:v>43.429</c:v>
                </c:pt>
                <c:pt idx="194607">
                  <c:v>43.643</c:v>
                </c:pt>
                <c:pt idx="194608">
                  <c:v>44.06</c:v>
                </c:pt>
                <c:pt idx="194609">
                  <c:v>42.914</c:v>
                </c:pt>
                <c:pt idx="194610">
                  <c:v>42.274</c:v>
                </c:pt>
                <c:pt idx="194611">
                  <c:v>40.771</c:v>
                </c:pt>
                <c:pt idx="194612">
                  <c:v>43.591</c:v>
                </c:pt>
                <c:pt idx="194613">
                  <c:v>46.322</c:v>
                </c:pt>
                <c:pt idx="194614">
                  <c:v>46.044</c:v>
                </c:pt>
                <c:pt idx="194615">
                  <c:v>44.758</c:v>
                </c:pt>
                <c:pt idx="194616">
                  <c:v>43.582</c:v>
                </c:pt>
                <c:pt idx="194617">
                  <c:v>46.83</c:v>
                </c:pt>
                <c:pt idx="194618">
                  <c:v>43.959</c:v>
                </c:pt>
                <c:pt idx="194619">
                  <c:v>44.914</c:v>
                </c:pt>
                <c:pt idx="194620">
                  <c:v>42.875</c:v>
                </c:pt>
                <c:pt idx="194621">
                  <c:v>42.29</c:v>
                </c:pt>
                <c:pt idx="194622">
                  <c:v>42.994</c:v>
                </c:pt>
                <c:pt idx="194623">
                  <c:v>44.885</c:v>
                </c:pt>
                <c:pt idx="194624">
                  <c:v>45.493</c:v>
                </c:pt>
                <c:pt idx="194625">
                  <c:v>45.518</c:v>
                </c:pt>
                <c:pt idx="194626">
                  <c:v>44.757</c:v>
                </c:pt>
                <c:pt idx="194627">
                  <c:v>44.138</c:v>
                </c:pt>
                <c:pt idx="194628">
                  <c:v>44.241</c:v>
                </c:pt>
                <c:pt idx="194629">
                  <c:v>46.61</c:v>
                </c:pt>
                <c:pt idx="194630">
                  <c:v>45.784</c:v>
                </c:pt>
                <c:pt idx="194631">
                  <c:v>46.888</c:v>
                </c:pt>
                <c:pt idx="194632">
                  <c:v>47.295</c:v>
                </c:pt>
                <c:pt idx="194633">
                  <c:v>47.238</c:v>
                </c:pt>
                <c:pt idx="194634">
                  <c:v>46.921</c:v>
                </c:pt>
                <c:pt idx="194635">
                  <c:v>45.829</c:v>
                </c:pt>
                <c:pt idx="194636">
                  <c:v>45.041</c:v>
                </c:pt>
                <c:pt idx="194637">
                  <c:v>43.253</c:v>
                </c:pt>
                <c:pt idx="194638">
                  <c:v>46.139</c:v>
                </c:pt>
                <c:pt idx="194639">
                  <c:v>45.047</c:v>
                </c:pt>
                <c:pt idx="194640">
                  <c:v>44.524</c:v>
                </c:pt>
                <c:pt idx="194641">
                  <c:v>42.329</c:v>
                </c:pt>
                <c:pt idx="194642">
                  <c:v>42.969</c:v>
                </c:pt>
                <c:pt idx="194643">
                  <c:v>44.376</c:v>
                </c:pt>
                <c:pt idx="194644">
                  <c:v>41.535</c:v>
                </c:pt>
                <c:pt idx="194645">
                  <c:v>42.555</c:v>
                </c:pt>
                <c:pt idx="194646">
                  <c:v>43.859</c:v>
                </c:pt>
                <c:pt idx="194647">
                  <c:v>44.11</c:v>
                </c:pt>
                <c:pt idx="194648">
                  <c:v>44.035</c:v>
                </c:pt>
                <c:pt idx="194649">
                  <c:v>43.037</c:v>
                </c:pt>
                <c:pt idx="194650">
                  <c:v>41.991</c:v>
                </c:pt>
                <c:pt idx="194651">
                  <c:v>41.776</c:v>
                </c:pt>
                <c:pt idx="194652">
                  <c:v>42.877</c:v>
                </c:pt>
                <c:pt idx="194653">
                  <c:v>45.463</c:v>
                </c:pt>
                <c:pt idx="194654">
                  <c:v>44.292</c:v>
                </c:pt>
                <c:pt idx="194655">
                  <c:v>45.798</c:v>
                </c:pt>
                <c:pt idx="194656">
                  <c:v>47.8</c:v>
                </c:pt>
                <c:pt idx="194657">
                  <c:v>47.893</c:v>
                </c:pt>
                <c:pt idx="194658">
                  <c:v>46.93</c:v>
                </c:pt>
                <c:pt idx="194659">
                  <c:v>46.333</c:v>
                </c:pt>
                <c:pt idx="194660">
                  <c:v>46.061</c:v>
                </c:pt>
                <c:pt idx="194661">
                  <c:v>47.729</c:v>
                </c:pt>
                <c:pt idx="194662">
                  <c:v>49.282</c:v>
                </c:pt>
                <c:pt idx="194663">
                  <c:v>47.467</c:v>
                </c:pt>
                <c:pt idx="194664">
                  <c:v>46.414</c:v>
                </c:pt>
                <c:pt idx="194665">
                  <c:v>47.472</c:v>
                </c:pt>
                <c:pt idx="194666">
                  <c:v>47.996</c:v>
                </c:pt>
                <c:pt idx="194667">
                  <c:v>50.233</c:v>
                </c:pt>
                <c:pt idx="194668">
                  <c:v>46.072</c:v>
                </c:pt>
                <c:pt idx="194669">
                  <c:v>42.463</c:v>
                </c:pt>
                <c:pt idx="194670">
                  <c:v>43.505</c:v>
                </c:pt>
                <c:pt idx="194671">
                  <c:v>43.714</c:v>
                </c:pt>
                <c:pt idx="194672">
                  <c:v>46.284</c:v>
                </c:pt>
                <c:pt idx="194673">
                  <c:v>46.972</c:v>
                </c:pt>
                <c:pt idx="194674">
                  <c:v>46.245</c:v>
                </c:pt>
                <c:pt idx="194675">
                  <c:v>46.464</c:v>
                </c:pt>
                <c:pt idx="194676">
                  <c:v>46.469</c:v>
                </c:pt>
                <c:pt idx="194677">
                  <c:v>45.781</c:v>
                </c:pt>
                <c:pt idx="194678">
                  <c:v>45.388</c:v>
                </c:pt>
                <c:pt idx="194679">
                  <c:v>44.644</c:v>
                </c:pt>
                <c:pt idx="194680">
                  <c:v>45.93</c:v>
                </c:pt>
                <c:pt idx="194681">
                  <c:v>43.933</c:v>
                </c:pt>
                <c:pt idx="194682">
                  <c:v>39.676</c:v>
                </c:pt>
                <c:pt idx="194683">
                  <c:v>43.359</c:v>
                </c:pt>
                <c:pt idx="194684">
                  <c:v>44.79</c:v>
                </c:pt>
                <c:pt idx="194685">
                  <c:v>36.896</c:v>
                </c:pt>
                <c:pt idx="194686">
                  <c:v>38.843</c:v>
                </c:pt>
                <c:pt idx="194687">
                  <c:v>40.452</c:v>
                </c:pt>
                <c:pt idx="194688">
                  <c:v>41.936</c:v>
                </c:pt>
                <c:pt idx="194689">
                  <c:v>39.196</c:v>
                </c:pt>
                <c:pt idx="194690">
                  <c:v>38.185</c:v>
                </c:pt>
                <c:pt idx="194691">
                  <c:v>37.127</c:v>
                </c:pt>
                <c:pt idx="194692">
                  <c:v>31.311</c:v>
                </c:pt>
                <c:pt idx="194693">
                  <c:v>29.421</c:v>
                </c:pt>
                <c:pt idx="194694">
                  <c:v>29.428</c:v>
                </c:pt>
                <c:pt idx="194695">
                  <c:v>30.812</c:v>
                </c:pt>
                <c:pt idx="194696">
                  <c:v>32.915</c:v>
                </c:pt>
                <c:pt idx="194697">
                  <c:v>32.31</c:v>
                </c:pt>
                <c:pt idx="194698">
                  <c:v>30.235</c:v>
                </c:pt>
                <c:pt idx="194699">
                  <c:v>29.167</c:v>
                </c:pt>
                <c:pt idx="194700">
                  <c:v>28.918</c:v>
                </c:pt>
                <c:pt idx="194701">
                  <c:v>27.767</c:v>
                </c:pt>
                <c:pt idx="194702">
                  <c:v>28.166</c:v>
                </c:pt>
                <c:pt idx="194703">
                  <c:v>28.857</c:v>
                </c:pt>
                <c:pt idx="194704">
                  <c:v>28.683</c:v>
                </c:pt>
                <c:pt idx="194705">
                  <c:v>26.973</c:v>
                </c:pt>
                <c:pt idx="194706">
                  <c:v>26.22</c:v>
                </c:pt>
                <c:pt idx="194707">
                  <c:v>27.532</c:v>
                </c:pt>
                <c:pt idx="194708">
                  <c:v>30.36</c:v>
                </c:pt>
                <c:pt idx="194709">
                  <c:v>31.166</c:v>
                </c:pt>
                <c:pt idx="194710">
                  <c:v>33.778</c:v>
                </c:pt>
                <c:pt idx="194711">
                  <c:v>34.324</c:v>
                </c:pt>
                <c:pt idx="194712">
                  <c:v>34.172</c:v>
                </c:pt>
                <c:pt idx="194713">
                  <c:v>32.514</c:v>
                </c:pt>
                <c:pt idx="194714">
                  <c:v>28.831</c:v>
                </c:pt>
                <c:pt idx="194715">
                  <c:v>30.136</c:v>
                </c:pt>
                <c:pt idx="194716">
                  <c:v>32.618</c:v>
                </c:pt>
                <c:pt idx="194717">
                  <c:v>33.131</c:v>
                </c:pt>
                <c:pt idx="194718">
                  <c:v>34.14</c:v>
                </c:pt>
                <c:pt idx="194719">
                  <c:v>33.464</c:v>
                </c:pt>
                <c:pt idx="194720">
                  <c:v>33.492</c:v>
                </c:pt>
                <c:pt idx="194721">
                  <c:v>31.067</c:v>
                </c:pt>
                <c:pt idx="194722">
                  <c:v>30.161</c:v>
                </c:pt>
                <c:pt idx="194723">
                  <c:v>30.653</c:v>
                </c:pt>
                <c:pt idx="194724">
                  <c:v>30.665</c:v>
                </c:pt>
                <c:pt idx="194725">
                  <c:v>28.024</c:v>
                </c:pt>
                <c:pt idx="194726">
                  <c:v>28.073</c:v>
                </c:pt>
                <c:pt idx="194727">
                  <c:v>28.572</c:v>
                </c:pt>
                <c:pt idx="194728">
                  <c:v>32.285</c:v>
                </c:pt>
                <c:pt idx="194729">
                  <c:v>33.142</c:v>
                </c:pt>
                <c:pt idx="194730">
                  <c:v>33.571</c:v>
                </c:pt>
                <c:pt idx="194731">
                  <c:v>32.694</c:v>
                </c:pt>
                <c:pt idx="194732">
                  <c:v>33.593</c:v>
                </c:pt>
                <c:pt idx="194733">
                  <c:v>35.974</c:v>
                </c:pt>
                <c:pt idx="194734">
                  <c:v>37.593</c:v>
                </c:pt>
                <c:pt idx="194735">
                  <c:v>34.244</c:v>
                </c:pt>
                <c:pt idx="194736">
                  <c:v>32.672</c:v>
                </c:pt>
                <c:pt idx="194737">
                  <c:v>32.611</c:v>
                </c:pt>
                <c:pt idx="194738">
                  <c:v>30.867</c:v>
                </c:pt>
                <c:pt idx="194739">
                  <c:v>29.229</c:v>
                </c:pt>
                <c:pt idx="194740">
                  <c:v>27.502</c:v>
                </c:pt>
                <c:pt idx="194741">
                  <c:v>26.813</c:v>
                </c:pt>
                <c:pt idx="194742">
                  <c:v>26.672</c:v>
                </c:pt>
                <c:pt idx="194743">
                  <c:v>27.569</c:v>
                </c:pt>
                <c:pt idx="194744">
                  <c:v>28.686</c:v>
                </c:pt>
                <c:pt idx="194745">
                  <c:v>29.356</c:v>
                </c:pt>
                <c:pt idx="194746">
                  <c:v>28.03</c:v>
                </c:pt>
                <c:pt idx="194747">
                  <c:v>27.052</c:v>
                </c:pt>
                <c:pt idx="194748">
                  <c:v>28.667</c:v>
                </c:pt>
                <c:pt idx="194749">
                  <c:v>29.386</c:v>
                </c:pt>
                <c:pt idx="194750">
                  <c:v>29.218</c:v>
                </c:pt>
                <c:pt idx="194751">
                  <c:v>30.844</c:v>
                </c:pt>
                <c:pt idx="194752">
                  <c:v>32.544</c:v>
                </c:pt>
                <c:pt idx="194753">
                  <c:v>30.758</c:v>
                </c:pt>
                <c:pt idx="194754">
                  <c:v>28.39</c:v>
                </c:pt>
                <c:pt idx="194755">
                  <c:v>30.022</c:v>
                </c:pt>
                <c:pt idx="194756">
                  <c:v>31.872</c:v>
                </c:pt>
                <c:pt idx="194757">
                  <c:v>31.799</c:v>
                </c:pt>
                <c:pt idx="194758">
                  <c:v>32.197</c:v>
                </c:pt>
                <c:pt idx="194759">
                  <c:v>31.848</c:v>
                </c:pt>
                <c:pt idx="194760">
                  <c:v>32.454</c:v>
                </c:pt>
                <c:pt idx="194761">
                  <c:v>33.329</c:v>
                </c:pt>
                <c:pt idx="194762">
                  <c:v>33.569</c:v>
                </c:pt>
                <c:pt idx="194763">
                  <c:v>35.221</c:v>
                </c:pt>
                <c:pt idx="194764">
                  <c:v>36.354</c:v>
                </c:pt>
                <c:pt idx="194765">
                  <c:v>34.808</c:v>
                </c:pt>
                <c:pt idx="194766">
                  <c:v>35.071</c:v>
                </c:pt>
                <c:pt idx="194767">
                  <c:v>35.2</c:v>
                </c:pt>
                <c:pt idx="194768">
                  <c:v>34.614</c:v>
                </c:pt>
                <c:pt idx="194769">
                  <c:v>35.26</c:v>
                </c:pt>
                <c:pt idx="194770">
                  <c:v>36.9</c:v>
                </c:pt>
                <c:pt idx="194771">
                  <c:v>37.353</c:v>
                </c:pt>
                <c:pt idx="194772">
                  <c:v>36.258</c:v>
                </c:pt>
                <c:pt idx="194773">
                  <c:v>36.176</c:v>
                </c:pt>
                <c:pt idx="194774">
                  <c:v>35.063</c:v>
                </c:pt>
                <c:pt idx="194775">
                  <c:v>35.324</c:v>
                </c:pt>
                <c:pt idx="194776">
                  <c:v>33.802</c:v>
                </c:pt>
                <c:pt idx="194777">
                  <c:v>33.919</c:v>
                </c:pt>
                <c:pt idx="194778">
                  <c:v>33.049</c:v>
                </c:pt>
                <c:pt idx="194779">
                  <c:v>32.215</c:v>
                </c:pt>
                <c:pt idx="194780">
                  <c:v>34.841</c:v>
                </c:pt>
                <c:pt idx="194781">
                  <c:v>38.98</c:v>
                </c:pt>
                <c:pt idx="194782">
                  <c:v>38.75</c:v>
                </c:pt>
                <c:pt idx="194783">
                  <c:v>38.666</c:v>
                </c:pt>
                <c:pt idx="194784">
                  <c:v>40.421</c:v>
                </c:pt>
                <c:pt idx="194785">
                  <c:v>39.286</c:v>
                </c:pt>
                <c:pt idx="194786">
                  <c:v>38.708</c:v>
                </c:pt>
                <c:pt idx="194787">
                  <c:v>36.781</c:v>
                </c:pt>
                <c:pt idx="194788">
                  <c:v>37.836</c:v>
                </c:pt>
                <c:pt idx="194789">
                  <c:v>39.752</c:v>
                </c:pt>
                <c:pt idx="194790">
                  <c:v>38.402</c:v>
                </c:pt>
                <c:pt idx="194791">
                  <c:v>36.975</c:v>
                </c:pt>
                <c:pt idx="194792">
                  <c:v>36.322</c:v>
                </c:pt>
                <c:pt idx="194793">
                  <c:v>36.251</c:v>
                </c:pt>
                <c:pt idx="194794">
                  <c:v>35.785</c:v>
                </c:pt>
                <c:pt idx="194795">
                  <c:v>36.557</c:v>
                </c:pt>
                <c:pt idx="194796">
                  <c:v>37.33</c:v>
                </c:pt>
                <c:pt idx="194797">
                  <c:v>35.908</c:v>
                </c:pt>
                <c:pt idx="194798">
                  <c:v>32.043</c:v>
                </c:pt>
                <c:pt idx="194799">
                  <c:v>32.174</c:v>
                </c:pt>
                <c:pt idx="194800">
                  <c:v>37.38</c:v>
                </c:pt>
                <c:pt idx="194801">
                  <c:v>34.056</c:v>
                </c:pt>
                <c:pt idx="194802">
                  <c:v>32.588</c:v>
                </c:pt>
                <c:pt idx="194803">
                  <c:v>31.05</c:v>
                </c:pt>
                <c:pt idx="194804">
                  <c:v>29.554</c:v>
                </c:pt>
                <c:pt idx="194805">
                  <c:v>30.702</c:v>
                </c:pt>
                <c:pt idx="194806">
                  <c:v>30.36</c:v>
                </c:pt>
                <c:pt idx="194807">
                  <c:v>31.76</c:v>
                </c:pt>
                <c:pt idx="194808">
                  <c:v>31.943</c:v>
                </c:pt>
                <c:pt idx="194809">
                  <c:v>32.633</c:v>
                </c:pt>
                <c:pt idx="194810">
                  <c:v>30.512</c:v>
                </c:pt>
                <c:pt idx="194811">
                  <c:v>31.199</c:v>
                </c:pt>
                <c:pt idx="194812">
                  <c:v>31.814</c:v>
                </c:pt>
                <c:pt idx="194813">
                  <c:v>33.09</c:v>
                </c:pt>
                <c:pt idx="194814">
                  <c:v>31.4</c:v>
                </c:pt>
                <c:pt idx="194815">
                  <c:v>30</c:v>
                </c:pt>
                <c:pt idx="194816">
                  <c:v>31.555</c:v>
                </c:pt>
                <c:pt idx="194817">
                  <c:v>33.274</c:v>
                </c:pt>
                <c:pt idx="194818">
                  <c:v>29.904</c:v>
                </c:pt>
                <c:pt idx="194819">
                  <c:v>30.024</c:v>
                </c:pt>
                <c:pt idx="194820">
                  <c:v>29.579</c:v>
                </c:pt>
                <c:pt idx="194821">
                  <c:v>28.247</c:v>
                </c:pt>
                <c:pt idx="194822">
                  <c:v>28.53</c:v>
                </c:pt>
                <c:pt idx="194823">
                  <c:v>29.835</c:v>
                </c:pt>
                <c:pt idx="194824">
                  <c:v>30.772</c:v>
                </c:pt>
                <c:pt idx="194825">
                  <c:v>33.248</c:v>
                </c:pt>
                <c:pt idx="194826">
                  <c:v>34.265</c:v>
                </c:pt>
                <c:pt idx="194827">
                  <c:v>36.698</c:v>
                </c:pt>
                <c:pt idx="194828">
                  <c:v>36.476</c:v>
                </c:pt>
                <c:pt idx="194829">
                  <c:v>34.944</c:v>
                </c:pt>
                <c:pt idx="194830">
                  <c:v>36.448</c:v>
                </c:pt>
                <c:pt idx="194831">
                  <c:v>34.626</c:v>
                </c:pt>
                <c:pt idx="194832">
                  <c:v>34.834</c:v>
                </c:pt>
                <c:pt idx="194833">
                  <c:v>34.299</c:v>
                </c:pt>
                <c:pt idx="194834">
                  <c:v>33.875</c:v>
                </c:pt>
                <c:pt idx="194835">
                  <c:v>34.2</c:v>
                </c:pt>
                <c:pt idx="194836">
                  <c:v>33.602</c:v>
                </c:pt>
                <c:pt idx="194837">
                  <c:v>32.253</c:v>
                </c:pt>
                <c:pt idx="194838">
                  <c:v>32.614</c:v>
                </c:pt>
                <c:pt idx="194839">
                  <c:v>32.473</c:v>
                </c:pt>
                <c:pt idx="194840">
                  <c:v>31.388</c:v>
                </c:pt>
                <c:pt idx="194841">
                  <c:v>30.967</c:v>
                </c:pt>
                <c:pt idx="194842">
                  <c:v>32.068</c:v>
                </c:pt>
                <c:pt idx="194843">
                  <c:v>31.776</c:v>
                </c:pt>
                <c:pt idx="194844">
                  <c:v>31.508</c:v>
                </c:pt>
                <c:pt idx="194845">
                  <c:v>28.658</c:v>
                </c:pt>
                <c:pt idx="194846">
                  <c:v>29.881</c:v>
                </c:pt>
                <c:pt idx="194847">
                  <c:v>30.7</c:v>
                </c:pt>
                <c:pt idx="194848">
                  <c:v>32.635</c:v>
                </c:pt>
                <c:pt idx="194849">
                  <c:v>33.918</c:v>
                </c:pt>
                <c:pt idx="194850">
                  <c:v>36.759</c:v>
                </c:pt>
                <c:pt idx="194851">
                  <c:v>38.882</c:v>
                </c:pt>
                <c:pt idx="194852">
                  <c:v>37.702</c:v>
                </c:pt>
                <c:pt idx="194853">
                  <c:v>39.772</c:v>
                </c:pt>
                <c:pt idx="194854">
                  <c:v>42.586</c:v>
                </c:pt>
                <c:pt idx="194855">
                  <c:v>42.684</c:v>
                </c:pt>
                <c:pt idx="194856">
                  <c:v>40.67</c:v>
                </c:pt>
                <c:pt idx="194857">
                  <c:v>41.147</c:v>
                </c:pt>
                <c:pt idx="194858">
                  <c:v>40.355</c:v>
                </c:pt>
                <c:pt idx="194859">
                  <c:v>40.156</c:v>
                </c:pt>
                <c:pt idx="194860">
                  <c:v>40.489</c:v>
                </c:pt>
                <c:pt idx="194861">
                  <c:v>40.559</c:v>
                </c:pt>
                <c:pt idx="194862">
                  <c:v>39.439</c:v>
                </c:pt>
                <c:pt idx="194863">
                  <c:v>37.471</c:v>
                </c:pt>
                <c:pt idx="194864">
                  <c:v>37.069</c:v>
                </c:pt>
                <c:pt idx="194865">
                  <c:v>36.652</c:v>
                </c:pt>
                <c:pt idx="194866">
                  <c:v>38.607</c:v>
                </c:pt>
                <c:pt idx="194867">
                  <c:v>41.116</c:v>
                </c:pt>
                <c:pt idx="194868">
                  <c:v>41.649</c:v>
                </c:pt>
                <c:pt idx="194869">
                  <c:v>40.756</c:v>
                </c:pt>
                <c:pt idx="194870">
                  <c:v>39.122</c:v>
                </c:pt>
                <c:pt idx="194871">
                  <c:v>39.794</c:v>
                </c:pt>
                <c:pt idx="194872">
                  <c:v>40.636</c:v>
                </c:pt>
                <c:pt idx="194873">
                  <c:v>40.306</c:v>
                </c:pt>
                <c:pt idx="194874">
                  <c:v>41.23</c:v>
                </c:pt>
                <c:pt idx="194875">
                  <c:v>42.13</c:v>
                </c:pt>
                <c:pt idx="194876">
                  <c:v>43.1</c:v>
                </c:pt>
                <c:pt idx="194877">
                  <c:v>45.097</c:v>
                </c:pt>
                <c:pt idx="194878">
                  <c:v>46.895</c:v>
                </c:pt>
                <c:pt idx="194879">
                  <c:v>45.224</c:v>
                </c:pt>
                <c:pt idx="194880">
                  <c:v>43.616</c:v>
                </c:pt>
                <c:pt idx="194881">
                  <c:v>44.805</c:v>
                </c:pt>
                <c:pt idx="194882">
                  <c:v>46.343</c:v>
                </c:pt>
                <c:pt idx="194883">
                  <c:v>47.389</c:v>
                </c:pt>
                <c:pt idx="194884">
                  <c:v>47.245</c:v>
                </c:pt>
                <c:pt idx="194885">
                  <c:v>44.84</c:v>
                </c:pt>
                <c:pt idx="194886">
                  <c:v>47.307</c:v>
                </c:pt>
                <c:pt idx="194887">
                  <c:v>48.76</c:v>
                </c:pt>
                <c:pt idx="194888">
                  <c:v>47.97</c:v>
                </c:pt>
                <c:pt idx="194889">
                  <c:v>48.154</c:v>
                </c:pt>
                <c:pt idx="194890">
                  <c:v>47.365</c:v>
                </c:pt>
                <c:pt idx="194891">
                  <c:v>46.74</c:v>
                </c:pt>
                <c:pt idx="194892">
                  <c:v>46.526</c:v>
                </c:pt>
                <c:pt idx="194893">
                  <c:v>47.692</c:v>
                </c:pt>
                <c:pt idx="194894">
                  <c:v>47.967</c:v>
                </c:pt>
                <c:pt idx="194895">
                  <c:v>48.773</c:v>
                </c:pt>
                <c:pt idx="194896">
                  <c:v>48.263</c:v>
                </c:pt>
                <c:pt idx="194897">
                  <c:v>45.482</c:v>
                </c:pt>
                <c:pt idx="194898">
                  <c:v>45.566</c:v>
                </c:pt>
                <c:pt idx="194899">
                  <c:v>45.627</c:v>
                </c:pt>
                <c:pt idx="194900">
                  <c:v>44.293</c:v>
                </c:pt>
                <c:pt idx="194901">
                  <c:v>43.274</c:v>
                </c:pt>
                <c:pt idx="194902">
                  <c:v>42.554</c:v>
                </c:pt>
                <c:pt idx="194903">
                  <c:v>42.265</c:v>
                </c:pt>
                <c:pt idx="194904">
                  <c:v>42.567</c:v>
                </c:pt>
                <c:pt idx="194905">
                  <c:v>42.309</c:v>
                </c:pt>
                <c:pt idx="194906">
                  <c:v>40.828</c:v>
                </c:pt>
                <c:pt idx="194907">
                  <c:v>41.976</c:v>
                </c:pt>
                <c:pt idx="194908">
                  <c:v>43.699</c:v>
                </c:pt>
                <c:pt idx="194909">
                  <c:v>44.044</c:v>
                </c:pt>
                <c:pt idx="194910">
                  <c:v>44.758</c:v>
                </c:pt>
                <c:pt idx="194911">
                  <c:v>44.971</c:v>
                </c:pt>
                <c:pt idx="194912">
                  <c:v>44.31</c:v>
                </c:pt>
                <c:pt idx="194913">
                  <c:v>44.211</c:v>
                </c:pt>
                <c:pt idx="194914">
                  <c:v>43.472</c:v>
                </c:pt>
                <c:pt idx="194915">
                  <c:v>43.347</c:v>
                </c:pt>
                <c:pt idx="194916">
                  <c:v>43.069</c:v>
                </c:pt>
                <c:pt idx="194917">
                  <c:v>43.379</c:v>
                </c:pt>
                <c:pt idx="194918">
                  <c:v>43.339</c:v>
                </c:pt>
                <c:pt idx="194919">
                  <c:v>41.995</c:v>
                </c:pt>
                <c:pt idx="194920">
                  <c:v>46.66</c:v>
                </c:pt>
                <c:pt idx="194921">
                  <c:v>41.896</c:v>
                </c:pt>
                <c:pt idx="194922">
                  <c:v>41.746</c:v>
                </c:pt>
                <c:pt idx="194923">
                  <c:v>41.332</c:v>
                </c:pt>
                <c:pt idx="194924">
                  <c:v>41.02</c:v>
                </c:pt>
                <c:pt idx="194925">
                  <c:v>45.581</c:v>
                </c:pt>
                <c:pt idx="194926">
                  <c:v>40.948</c:v>
                </c:pt>
                <c:pt idx="194927">
                  <c:v>40.95</c:v>
                </c:pt>
                <c:pt idx="194928">
                  <c:v>40</c:v>
                </c:pt>
                <c:pt idx="194929">
                  <c:v>40.22</c:v>
                </c:pt>
                <c:pt idx="194930">
                  <c:v>38.587</c:v>
                </c:pt>
                <c:pt idx="194931">
                  <c:v>40.137</c:v>
                </c:pt>
                <c:pt idx="194932">
                  <c:v>39.887</c:v>
                </c:pt>
                <c:pt idx="194933">
                  <c:v>40.412</c:v>
                </c:pt>
                <c:pt idx="194934">
                  <c:v>40.37</c:v>
                </c:pt>
                <c:pt idx="194935">
                  <c:v>41.029</c:v>
                </c:pt>
                <c:pt idx="194936">
                  <c:v>40.311</c:v>
                </c:pt>
                <c:pt idx="194937">
                  <c:v>40.792</c:v>
                </c:pt>
                <c:pt idx="194938">
                  <c:v>41.229</c:v>
                </c:pt>
                <c:pt idx="194939">
                  <c:v>40.814</c:v>
                </c:pt>
                <c:pt idx="194940">
                  <c:v>41.431</c:v>
                </c:pt>
                <c:pt idx="194941">
                  <c:v>41.098</c:v>
                </c:pt>
                <c:pt idx="194942">
                  <c:v>40.127</c:v>
                </c:pt>
                <c:pt idx="194943">
                  <c:v>40.202</c:v>
                </c:pt>
                <c:pt idx="194944">
                  <c:v>41.442</c:v>
                </c:pt>
                <c:pt idx="194945">
                  <c:v>39.881</c:v>
                </c:pt>
                <c:pt idx="194946">
                  <c:v>40.624</c:v>
                </c:pt>
                <c:pt idx="194947">
                  <c:v>41.346</c:v>
                </c:pt>
                <c:pt idx="194948">
                  <c:v>41.887</c:v>
                </c:pt>
                <c:pt idx="194949">
                  <c:v>41.797</c:v>
                </c:pt>
                <c:pt idx="194950">
                  <c:v>37.421</c:v>
                </c:pt>
                <c:pt idx="194951">
                  <c:v>39.09</c:v>
                </c:pt>
                <c:pt idx="194952">
                  <c:v>40.712</c:v>
                </c:pt>
                <c:pt idx="194953">
                  <c:v>39.912</c:v>
                </c:pt>
                <c:pt idx="194954">
                  <c:v>40.136</c:v>
                </c:pt>
                <c:pt idx="194955">
                  <c:v>39.004</c:v>
                </c:pt>
                <c:pt idx="194956">
                  <c:v>41.521</c:v>
                </c:pt>
                <c:pt idx="194957">
                  <c:v>42.438</c:v>
                </c:pt>
                <c:pt idx="194958">
                  <c:v>41.276</c:v>
                </c:pt>
                <c:pt idx="194959">
                  <c:v>41.339</c:v>
                </c:pt>
                <c:pt idx="194960">
                  <c:v>41.087</c:v>
                </c:pt>
                <c:pt idx="194961">
                  <c:v>41.86</c:v>
                </c:pt>
                <c:pt idx="194962">
                  <c:v>42.918</c:v>
                </c:pt>
                <c:pt idx="194963">
                  <c:v>42.605</c:v>
                </c:pt>
                <c:pt idx="194964">
                  <c:v>41.243</c:v>
                </c:pt>
                <c:pt idx="194965">
                  <c:v>41.617</c:v>
                </c:pt>
                <c:pt idx="194966">
                  <c:v>40.184</c:v>
                </c:pt>
                <c:pt idx="194967">
                  <c:v>41.781</c:v>
                </c:pt>
                <c:pt idx="194968">
                  <c:v>42.089</c:v>
                </c:pt>
                <c:pt idx="194969">
                  <c:v>43.474</c:v>
                </c:pt>
                <c:pt idx="194970">
                  <c:v>44.634</c:v>
                </c:pt>
                <c:pt idx="194971">
                  <c:v>43.12</c:v>
                </c:pt>
                <c:pt idx="194972">
                  <c:v>42.749</c:v>
                </c:pt>
                <c:pt idx="194973">
                  <c:v>45.242</c:v>
                </c:pt>
                <c:pt idx="194974">
                  <c:v>46.896</c:v>
                </c:pt>
                <c:pt idx="194975">
                  <c:v>46.121</c:v>
                </c:pt>
                <c:pt idx="194976">
                  <c:v>45.11</c:v>
                </c:pt>
                <c:pt idx="194977">
                  <c:v>44.426</c:v>
                </c:pt>
                <c:pt idx="194978">
                  <c:v>42.011</c:v>
                </c:pt>
                <c:pt idx="194979">
                  <c:v>42.552</c:v>
                </c:pt>
                <c:pt idx="194980">
                  <c:v>42.858</c:v>
                </c:pt>
                <c:pt idx="194981">
                  <c:v>45.289</c:v>
                </c:pt>
                <c:pt idx="194982">
                  <c:v>44.049</c:v>
                </c:pt>
                <c:pt idx="194983">
                  <c:v>45.097</c:v>
                </c:pt>
                <c:pt idx="194984">
                  <c:v>43.979</c:v>
                </c:pt>
                <c:pt idx="194985">
                  <c:v>45.568</c:v>
                </c:pt>
                <c:pt idx="194986">
                  <c:v>45.577</c:v>
                </c:pt>
                <c:pt idx="194987">
                  <c:v>46.424</c:v>
                </c:pt>
                <c:pt idx="194988">
                  <c:v>48.06</c:v>
                </c:pt>
                <c:pt idx="194989">
                  <c:v>46.869</c:v>
                </c:pt>
                <c:pt idx="194990">
                  <c:v>48.358</c:v>
                </c:pt>
                <c:pt idx="194991">
                  <c:v>48.018</c:v>
                </c:pt>
                <c:pt idx="194992">
                  <c:v>49.751</c:v>
                </c:pt>
                <c:pt idx="194993">
                  <c:v>49.917</c:v>
                </c:pt>
                <c:pt idx="194994">
                  <c:v>51.032</c:v>
                </c:pt>
                <c:pt idx="194995">
                  <c:v>51.701</c:v>
                </c:pt>
                <c:pt idx="194996">
                  <c:v>52.13</c:v>
                </c:pt>
                <c:pt idx="194997">
                  <c:v>50.381</c:v>
                </c:pt>
                <c:pt idx="194998">
                  <c:v>43.459</c:v>
                </c:pt>
                <c:pt idx="194999">
                  <c:v>37.567</c:v>
                </c:pt>
                <c:pt idx="195000">
                  <c:v>36.698</c:v>
                </c:pt>
                <c:pt idx="195001">
                  <c:v>37.145</c:v>
                </c:pt>
                <c:pt idx="195002">
                  <c:v>36.45</c:v>
                </c:pt>
                <c:pt idx="195003">
                  <c:v>38.184</c:v>
                </c:pt>
                <c:pt idx="195004">
                  <c:v>41.877</c:v>
                </c:pt>
                <c:pt idx="195005">
                  <c:v>39.179</c:v>
                </c:pt>
                <c:pt idx="195006">
                  <c:v>36.783</c:v>
                </c:pt>
                <c:pt idx="195007">
                  <c:v>36.575</c:v>
                </c:pt>
                <c:pt idx="195008">
                  <c:v>37.274</c:v>
                </c:pt>
                <c:pt idx="195009">
                  <c:v>38.227</c:v>
                </c:pt>
                <c:pt idx="195010">
                  <c:v>37.859</c:v>
                </c:pt>
                <c:pt idx="195011">
                  <c:v>37.164</c:v>
                </c:pt>
                <c:pt idx="195012">
                  <c:v>35.756</c:v>
                </c:pt>
                <c:pt idx="195013">
                  <c:v>34.493</c:v>
                </c:pt>
                <c:pt idx="195014">
                  <c:v>35.774</c:v>
                </c:pt>
                <c:pt idx="195015">
                  <c:v>34.367</c:v>
                </c:pt>
                <c:pt idx="195016">
                  <c:v>35.713</c:v>
                </c:pt>
                <c:pt idx="195017">
                  <c:v>28.67</c:v>
                </c:pt>
                <c:pt idx="195018">
                  <c:v>27.862</c:v>
                </c:pt>
                <c:pt idx="195019">
                  <c:v>27.9</c:v>
                </c:pt>
                <c:pt idx="195020">
                  <c:v>27.278</c:v>
                </c:pt>
                <c:pt idx="195021">
                  <c:v>24.638</c:v>
                </c:pt>
                <c:pt idx="195022">
                  <c:v>24.781</c:v>
                </c:pt>
                <c:pt idx="195023">
                  <c:v>23.975</c:v>
                </c:pt>
                <c:pt idx="195024">
                  <c:v>24.92</c:v>
                </c:pt>
                <c:pt idx="195025">
                  <c:v>25.451</c:v>
                </c:pt>
                <c:pt idx="195026">
                  <c:v>23.816</c:v>
                </c:pt>
                <c:pt idx="195027">
                  <c:v>24.271</c:v>
                </c:pt>
                <c:pt idx="195028">
                  <c:v>23.857</c:v>
                </c:pt>
                <c:pt idx="195029">
                  <c:v>24.108</c:v>
                </c:pt>
                <c:pt idx="195030">
                  <c:v>24.429</c:v>
                </c:pt>
                <c:pt idx="195031">
                  <c:v>24.651</c:v>
                </c:pt>
                <c:pt idx="195032">
                  <c:v>24.086</c:v>
                </c:pt>
                <c:pt idx="195033">
                  <c:v>24.403</c:v>
                </c:pt>
                <c:pt idx="195034">
                  <c:v>24.256</c:v>
                </c:pt>
                <c:pt idx="195035">
                  <c:v>24.586</c:v>
                </c:pt>
                <c:pt idx="195036">
                  <c:v>24.349</c:v>
                </c:pt>
                <c:pt idx="195037">
                  <c:v>24.947</c:v>
                </c:pt>
                <c:pt idx="195038">
                  <c:v>26.24</c:v>
                </c:pt>
                <c:pt idx="195039">
                  <c:v>26.377</c:v>
                </c:pt>
                <c:pt idx="195040">
                  <c:v>24.211</c:v>
                </c:pt>
                <c:pt idx="195041">
                  <c:v>22.43</c:v>
                </c:pt>
                <c:pt idx="195042">
                  <c:v>24.171</c:v>
                </c:pt>
                <c:pt idx="195043">
                  <c:v>27.008</c:v>
                </c:pt>
                <c:pt idx="195044">
                  <c:v>28.191</c:v>
                </c:pt>
                <c:pt idx="195045">
                  <c:v>27.934</c:v>
                </c:pt>
                <c:pt idx="195046">
                  <c:v>26.881</c:v>
                </c:pt>
                <c:pt idx="195047">
                  <c:v>27.192</c:v>
                </c:pt>
                <c:pt idx="195048">
                  <c:v>26.441</c:v>
                </c:pt>
                <c:pt idx="195049">
                  <c:v>27.134</c:v>
                </c:pt>
                <c:pt idx="195050">
                  <c:v>24.809</c:v>
                </c:pt>
                <c:pt idx="195051">
                  <c:v>25.413</c:v>
                </c:pt>
                <c:pt idx="195052">
                  <c:v>24.118</c:v>
                </c:pt>
                <c:pt idx="195053">
                  <c:v>23.765</c:v>
                </c:pt>
                <c:pt idx="195054">
                  <c:v>24.278</c:v>
                </c:pt>
                <c:pt idx="195055">
                  <c:v>24.221</c:v>
                </c:pt>
                <c:pt idx="195056">
                  <c:v>25.506</c:v>
                </c:pt>
                <c:pt idx="195057">
                  <c:v>27.334</c:v>
                </c:pt>
                <c:pt idx="195058">
                  <c:v>26.498</c:v>
                </c:pt>
                <c:pt idx="195059">
                  <c:v>26.788</c:v>
                </c:pt>
                <c:pt idx="195060">
                  <c:v>25.565</c:v>
                </c:pt>
                <c:pt idx="195061">
                  <c:v>24.371</c:v>
                </c:pt>
                <c:pt idx="195062">
                  <c:v>25.669</c:v>
                </c:pt>
                <c:pt idx="195063">
                  <c:v>26.555</c:v>
                </c:pt>
                <c:pt idx="195064">
                  <c:v>30.155</c:v>
                </c:pt>
                <c:pt idx="195065">
                  <c:v>30.52</c:v>
                </c:pt>
                <c:pt idx="195066">
                  <c:v>31.461</c:v>
                </c:pt>
                <c:pt idx="195067">
                  <c:v>32.693</c:v>
                </c:pt>
                <c:pt idx="195068">
                  <c:v>32.231</c:v>
                </c:pt>
                <c:pt idx="195069">
                  <c:v>30.436</c:v>
                </c:pt>
                <c:pt idx="195070">
                  <c:v>31.267</c:v>
                </c:pt>
                <c:pt idx="195071">
                  <c:v>33.985</c:v>
                </c:pt>
                <c:pt idx="195072">
                  <c:v>34.742</c:v>
                </c:pt>
                <c:pt idx="195073">
                  <c:v>36.033</c:v>
                </c:pt>
                <c:pt idx="195074">
                  <c:v>33.602</c:v>
                </c:pt>
                <c:pt idx="195075">
                  <c:v>34.204</c:v>
                </c:pt>
                <c:pt idx="195076">
                  <c:v>34.481</c:v>
                </c:pt>
                <c:pt idx="195077">
                  <c:v>31.671</c:v>
                </c:pt>
                <c:pt idx="195078">
                  <c:v>30.171</c:v>
                </c:pt>
                <c:pt idx="195079">
                  <c:v>29.133</c:v>
                </c:pt>
                <c:pt idx="195080">
                  <c:v>28.87</c:v>
                </c:pt>
                <c:pt idx="195081">
                  <c:v>29.546</c:v>
                </c:pt>
                <c:pt idx="195082">
                  <c:v>28.03</c:v>
                </c:pt>
                <c:pt idx="195083">
                  <c:v>26.237</c:v>
                </c:pt>
                <c:pt idx="195084">
                  <c:v>26.561</c:v>
                </c:pt>
                <c:pt idx="195085">
                  <c:v>27.206</c:v>
                </c:pt>
                <c:pt idx="195086">
                  <c:v>27.592</c:v>
                </c:pt>
                <c:pt idx="195087">
                  <c:v>43.481</c:v>
                </c:pt>
                <c:pt idx="195088">
                  <c:v>28.633</c:v>
                </c:pt>
                <c:pt idx="195089">
                  <c:v>26.441</c:v>
                </c:pt>
                <c:pt idx="195090">
                  <c:v>25.557</c:v>
                </c:pt>
                <c:pt idx="195091">
                  <c:v>25.926</c:v>
                </c:pt>
                <c:pt idx="195092">
                  <c:v>27.789</c:v>
                </c:pt>
                <c:pt idx="195093">
                  <c:v>25.689</c:v>
                </c:pt>
                <c:pt idx="195094">
                  <c:v>24.652</c:v>
                </c:pt>
                <c:pt idx="195095">
                  <c:v>26.106</c:v>
                </c:pt>
                <c:pt idx="195096">
                  <c:v>25.638</c:v>
                </c:pt>
                <c:pt idx="195097">
                  <c:v>25.547</c:v>
                </c:pt>
                <c:pt idx="195098">
                  <c:v>24.54</c:v>
                </c:pt>
                <c:pt idx="195099">
                  <c:v>26.109</c:v>
                </c:pt>
                <c:pt idx="195100">
                  <c:v>27.129</c:v>
                </c:pt>
                <c:pt idx="195101">
                  <c:v>30.007</c:v>
                </c:pt>
                <c:pt idx="195102">
                  <c:v>33.936</c:v>
                </c:pt>
                <c:pt idx="195103">
                  <c:v>36.59</c:v>
                </c:pt>
                <c:pt idx="195104">
                  <c:v>34.186</c:v>
                </c:pt>
                <c:pt idx="195105">
                  <c:v>32.378</c:v>
                </c:pt>
                <c:pt idx="195106">
                  <c:v>32.345</c:v>
                </c:pt>
                <c:pt idx="195107">
                  <c:v>32.378</c:v>
                </c:pt>
                <c:pt idx="195108">
                  <c:v>31.684</c:v>
                </c:pt>
                <c:pt idx="195109">
                  <c:v>32.92</c:v>
                </c:pt>
                <c:pt idx="195110">
                  <c:v>32.001</c:v>
                </c:pt>
                <c:pt idx="195111">
                  <c:v>31.086</c:v>
                </c:pt>
                <c:pt idx="195112">
                  <c:v>30.223</c:v>
                </c:pt>
                <c:pt idx="195113">
                  <c:v>28.806</c:v>
                </c:pt>
                <c:pt idx="195114">
                  <c:v>28.058</c:v>
                </c:pt>
                <c:pt idx="195115">
                  <c:v>27.536</c:v>
                </c:pt>
                <c:pt idx="195116">
                  <c:v>27.306</c:v>
                </c:pt>
                <c:pt idx="195117">
                  <c:v>32.401</c:v>
                </c:pt>
                <c:pt idx="195118">
                  <c:v>33.946</c:v>
                </c:pt>
                <c:pt idx="195119">
                  <c:v>33.931</c:v>
                </c:pt>
                <c:pt idx="195120">
                  <c:v>33.092</c:v>
                </c:pt>
                <c:pt idx="195121">
                  <c:v>32.786</c:v>
                </c:pt>
                <c:pt idx="195122">
                  <c:v>30.515</c:v>
                </c:pt>
                <c:pt idx="195123">
                  <c:v>32.186</c:v>
                </c:pt>
                <c:pt idx="195124">
                  <c:v>32.368</c:v>
                </c:pt>
                <c:pt idx="195125">
                  <c:v>33.145</c:v>
                </c:pt>
                <c:pt idx="195126">
                  <c:v>32.88</c:v>
                </c:pt>
                <c:pt idx="195127">
                  <c:v>31.88</c:v>
                </c:pt>
                <c:pt idx="195128">
                  <c:v>33.652</c:v>
                </c:pt>
                <c:pt idx="195129">
                  <c:v>34.421</c:v>
                </c:pt>
                <c:pt idx="195130">
                  <c:v>34.37</c:v>
                </c:pt>
                <c:pt idx="195131">
                  <c:v>31.634</c:v>
                </c:pt>
                <c:pt idx="195132">
                  <c:v>30.107</c:v>
                </c:pt>
                <c:pt idx="195133">
                  <c:v>29.821</c:v>
                </c:pt>
                <c:pt idx="195134">
                  <c:v>32.327</c:v>
                </c:pt>
                <c:pt idx="195135">
                  <c:v>30.665</c:v>
                </c:pt>
                <c:pt idx="195136">
                  <c:v>34.173</c:v>
                </c:pt>
                <c:pt idx="195137">
                  <c:v>33.146</c:v>
                </c:pt>
                <c:pt idx="195138">
                  <c:v>31.472</c:v>
                </c:pt>
                <c:pt idx="195139">
                  <c:v>31.37</c:v>
                </c:pt>
                <c:pt idx="195140">
                  <c:v>30.999</c:v>
                </c:pt>
                <c:pt idx="195141">
                  <c:v>31.378</c:v>
                </c:pt>
                <c:pt idx="195142">
                  <c:v>31.196</c:v>
                </c:pt>
                <c:pt idx="195143">
                  <c:v>31.216</c:v>
                </c:pt>
                <c:pt idx="195144">
                  <c:v>31.681</c:v>
                </c:pt>
                <c:pt idx="195145">
                  <c:v>31.082</c:v>
                </c:pt>
                <c:pt idx="195146">
                  <c:v>29.085</c:v>
                </c:pt>
                <c:pt idx="195147">
                  <c:v>31.29</c:v>
                </c:pt>
                <c:pt idx="195148">
                  <c:v>30.96</c:v>
                </c:pt>
                <c:pt idx="195149">
                  <c:v>31.427</c:v>
                </c:pt>
                <c:pt idx="195150">
                  <c:v>31.998</c:v>
                </c:pt>
                <c:pt idx="195151">
                  <c:v>31.233</c:v>
                </c:pt>
                <c:pt idx="195152">
                  <c:v>31.85</c:v>
                </c:pt>
                <c:pt idx="195153">
                  <c:v>32.738</c:v>
                </c:pt>
                <c:pt idx="195154">
                  <c:v>33.275</c:v>
                </c:pt>
                <c:pt idx="195155">
                  <c:v>32.832</c:v>
                </c:pt>
                <c:pt idx="195156">
                  <c:v>32.588</c:v>
                </c:pt>
                <c:pt idx="195157">
                  <c:v>33.123</c:v>
                </c:pt>
                <c:pt idx="195158">
                  <c:v>33.036</c:v>
                </c:pt>
                <c:pt idx="195159">
                  <c:v>34.244</c:v>
                </c:pt>
                <c:pt idx="195160">
                  <c:v>32.191</c:v>
                </c:pt>
                <c:pt idx="195161">
                  <c:v>29.887</c:v>
                </c:pt>
                <c:pt idx="195162">
                  <c:v>30.733</c:v>
                </c:pt>
                <c:pt idx="195163">
                  <c:v>30.867</c:v>
                </c:pt>
                <c:pt idx="195164">
                  <c:v>29.521</c:v>
                </c:pt>
                <c:pt idx="195165">
                  <c:v>28.762</c:v>
                </c:pt>
                <c:pt idx="195166">
                  <c:v>29.826</c:v>
                </c:pt>
                <c:pt idx="195167">
                  <c:v>30.304</c:v>
                </c:pt>
                <c:pt idx="195168">
                  <c:v>30</c:v>
                </c:pt>
                <c:pt idx="195169">
                  <c:v>30.483</c:v>
                </c:pt>
                <c:pt idx="195170">
                  <c:v>29.65</c:v>
                </c:pt>
                <c:pt idx="195171">
                  <c:v>29.328</c:v>
                </c:pt>
                <c:pt idx="195172">
                  <c:v>31.154</c:v>
                </c:pt>
                <c:pt idx="195173">
                  <c:v>31.614</c:v>
                </c:pt>
                <c:pt idx="195174">
                  <c:v>31.417</c:v>
                </c:pt>
                <c:pt idx="195175">
                  <c:v>30.379</c:v>
                </c:pt>
                <c:pt idx="195176">
                  <c:v>30.786</c:v>
                </c:pt>
                <c:pt idx="195177">
                  <c:v>30.964</c:v>
                </c:pt>
                <c:pt idx="195178">
                  <c:v>30.005</c:v>
                </c:pt>
                <c:pt idx="195179">
                  <c:v>30.408</c:v>
                </c:pt>
                <c:pt idx="195180">
                  <c:v>30.44</c:v>
                </c:pt>
                <c:pt idx="195181">
                  <c:v>30.206</c:v>
                </c:pt>
                <c:pt idx="195182">
                  <c:v>30.038</c:v>
                </c:pt>
                <c:pt idx="195183">
                  <c:v>28.667</c:v>
                </c:pt>
                <c:pt idx="195184">
                  <c:v>31.816</c:v>
                </c:pt>
                <c:pt idx="195185">
                  <c:v>31.563</c:v>
                </c:pt>
                <c:pt idx="195186">
                  <c:v>31.059</c:v>
                </c:pt>
                <c:pt idx="195187">
                  <c:v>31.131</c:v>
                </c:pt>
                <c:pt idx="195188">
                  <c:v>30.847</c:v>
                </c:pt>
                <c:pt idx="195189">
                  <c:v>28.552</c:v>
                </c:pt>
                <c:pt idx="195190">
                  <c:v>30.629</c:v>
                </c:pt>
                <c:pt idx="195191">
                  <c:v>31.641</c:v>
                </c:pt>
                <c:pt idx="195192">
                  <c:v>31.223</c:v>
                </c:pt>
                <c:pt idx="195193">
                  <c:v>30.462</c:v>
                </c:pt>
                <c:pt idx="195194">
                  <c:v>28.344</c:v>
                </c:pt>
                <c:pt idx="195195">
                  <c:v>29.511</c:v>
                </c:pt>
                <c:pt idx="195196">
                  <c:v>29.545</c:v>
                </c:pt>
                <c:pt idx="195197">
                  <c:v>31.373</c:v>
                </c:pt>
                <c:pt idx="195198">
                  <c:v>31.744</c:v>
                </c:pt>
                <c:pt idx="195199">
                  <c:v>31.254</c:v>
                </c:pt>
                <c:pt idx="195200">
                  <c:v>30.619</c:v>
                </c:pt>
                <c:pt idx="195201">
                  <c:v>29.462</c:v>
                </c:pt>
                <c:pt idx="195202">
                  <c:v>29.315</c:v>
                </c:pt>
                <c:pt idx="195203">
                  <c:v>28.934</c:v>
                </c:pt>
                <c:pt idx="195204">
                  <c:v>29.421</c:v>
                </c:pt>
                <c:pt idx="195205">
                  <c:v>29.79</c:v>
                </c:pt>
                <c:pt idx="195206">
                  <c:v>29.076</c:v>
                </c:pt>
                <c:pt idx="195207">
                  <c:v>27.384</c:v>
                </c:pt>
                <c:pt idx="195208">
                  <c:v>27.03</c:v>
                </c:pt>
                <c:pt idx="195209">
                  <c:v>26.781</c:v>
                </c:pt>
                <c:pt idx="195210">
                  <c:v>27.673</c:v>
                </c:pt>
                <c:pt idx="195211">
                  <c:v>27.849</c:v>
                </c:pt>
                <c:pt idx="195212">
                  <c:v>27.4</c:v>
                </c:pt>
                <c:pt idx="195213">
                  <c:v>27.086</c:v>
                </c:pt>
                <c:pt idx="195214">
                  <c:v>27.326</c:v>
                </c:pt>
                <c:pt idx="195215">
                  <c:v>27.393</c:v>
                </c:pt>
                <c:pt idx="195216">
                  <c:v>27.667</c:v>
                </c:pt>
                <c:pt idx="195217">
                  <c:v>27.532</c:v>
                </c:pt>
                <c:pt idx="195218">
                  <c:v>27.06</c:v>
                </c:pt>
                <c:pt idx="195219">
                  <c:v>28.462</c:v>
                </c:pt>
                <c:pt idx="195220">
                  <c:v>29.483</c:v>
                </c:pt>
                <c:pt idx="195221">
                  <c:v>30.288</c:v>
                </c:pt>
                <c:pt idx="195222">
                  <c:v>29.84</c:v>
                </c:pt>
                <c:pt idx="195223">
                  <c:v>28.663</c:v>
                </c:pt>
                <c:pt idx="195224">
                  <c:v>28.744</c:v>
                </c:pt>
                <c:pt idx="195225">
                  <c:v>28.088</c:v>
                </c:pt>
                <c:pt idx="195226">
                  <c:v>27.68</c:v>
                </c:pt>
                <c:pt idx="195227">
                  <c:v>27.404</c:v>
                </c:pt>
                <c:pt idx="195228">
                  <c:v>26.554</c:v>
                </c:pt>
                <c:pt idx="195229">
                  <c:v>28.092</c:v>
                </c:pt>
                <c:pt idx="195230">
                  <c:v>27.769</c:v>
                </c:pt>
                <c:pt idx="195231">
                  <c:v>28.028</c:v>
                </c:pt>
                <c:pt idx="195232">
                  <c:v>28.517</c:v>
                </c:pt>
                <c:pt idx="195233">
                  <c:v>27.871</c:v>
                </c:pt>
                <c:pt idx="195234">
                  <c:v>25.749</c:v>
                </c:pt>
                <c:pt idx="195235">
                  <c:v>24.588</c:v>
                </c:pt>
                <c:pt idx="195236">
                  <c:v>22.743</c:v>
                </c:pt>
                <c:pt idx="195237">
                  <c:v>21.285</c:v>
                </c:pt>
                <c:pt idx="195238">
                  <c:v>21.937</c:v>
                </c:pt>
                <c:pt idx="195239">
                  <c:v>22.435</c:v>
                </c:pt>
                <c:pt idx="195240">
                  <c:v>24.198</c:v>
                </c:pt>
                <c:pt idx="195241">
                  <c:v>25.791</c:v>
                </c:pt>
                <c:pt idx="195242">
                  <c:v>23.535</c:v>
                </c:pt>
                <c:pt idx="195243">
                  <c:v>24.324</c:v>
                </c:pt>
                <c:pt idx="195244">
                  <c:v>26.06</c:v>
                </c:pt>
                <c:pt idx="195245">
                  <c:v>25.388</c:v>
                </c:pt>
                <c:pt idx="195246">
                  <c:v>27.406</c:v>
                </c:pt>
                <c:pt idx="195247">
                  <c:v>28.286</c:v>
                </c:pt>
                <c:pt idx="195248">
                  <c:v>27.987</c:v>
                </c:pt>
                <c:pt idx="195249">
                  <c:v>26.447</c:v>
                </c:pt>
                <c:pt idx="195250">
                  <c:v>25.875</c:v>
                </c:pt>
                <c:pt idx="195251">
                  <c:v>25.047</c:v>
                </c:pt>
                <c:pt idx="195252">
                  <c:v>26.713</c:v>
                </c:pt>
                <c:pt idx="195253">
                  <c:v>28.557</c:v>
                </c:pt>
                <c:pt idx="195254">
                  <c:v>29.465</c:v>
                </c:pt>
                <c:pt idx="195255">
                  <c:v>29.652</c:v>
                </c:pt>
                <c:pt idx="195256">
                  <c:v>32.159</c:v>
                </c:pt>
                <c:pt idx="195257">
                  <c:v>27.338</c:v>
                </c:pt>
                <c:pt idx="195258">
                  <c:v>28.588</c:v>
                </c:pt>
                <c:pt idx="195259">
                  <c:v>29.302</c:v>
                </c:pt>
                <c:pt idx="195260">
                  <c:v>32.48</c:v>
                </c:pt>
                <c:pt idx="195261">
                  <c:v>32.974</c:v>
                </c:pt>
                <c:pt idx="195262">
                  <c:v>32.911</c:v>
                </c:pt>
                <c:pt idx="195263">
                  <c:v>33.878</c:v>
                </c:pt>
                <c:pt idx="195264">
                  <c:v>33.609</c:v>
                </c:pt>
                <c:pt idx="195265">
                  <c:v>34.804</c:v>
                </c:pt>
                <c:pt idx="195266">
                  <c:v>32.262</c:v>
                </c:pt>
                <c:pt idx="195267">
                  <c:v>33.625</c:v>
                </c:pt>
                <c:pt idx="195268">
                  <c:v>34.075</c:v>
                </c:pt>
                <c:pt idx="195269">
                  <c:v>34.354</c:v>
                </c:pt>
                <c:pt idx="195270">
                  <c:v>33.744</c:v>
                </c:pt>
                <c:pt idx="195271">
                  <c:v>33.841</c:v>
                </c:pt>
                <c:pt idx="195272">
                  <c:v>33.633</c:v>
                </c:pt>
                <c:pt idx="195273">
                  <c:v>34.282</c:v>
                </c:pt>
                <c:pt idx="195274">
                  <c:v>31.317</c:v>
                </c:pt>
                <c:pt idx="195275">
                  <c:v>32.666</c:v>
                </c:pt>
                <c:pt idx="195276">
                  <c:v>35.201</c:v>
                </c:pt>
                <c:pt idx="195277">
                  <c:v>35.464</c:v>
                </c:pt>
                <c:pt idx="195278">
                  <c:v>36.545</c:v>
                </c:pt>
                <c:pt idx="195279">
                  <c:v>35.344</c:v>
                </c:pt>
                <c:pt idx="195280">
                  <c:v>34.506</c:v>
                </c:pt>
                <c:pt idx="195281">
                  <c:v>36.018</c:v>
                </c:pt>
                <c:pt idx="195282">
                  <c:v>34.701</c:v>
                </c:pt>
                <c:pt idx="195283">
                  <c:v>34.51</c:v>
                </c:pt>
                <c:pt idx="195284">
                  <c:v>34.715</c:v>
                </c:pt>
                <c:pt idx="195285">
                  <c:v>31.177</c:v>
                </c:pt>
                <c:pt idx="195286">
                  <c:v>30.601</c:v>
                </c:pt>
                <c:pt idx="195287">
                  <c:v>34.291</c:v>
                </c:pt>
                <c:pt idx="195288">
                  <c:v>35.07</c:v>
                </c:pt>
                <c:pt idx="195289">
                  <c:v>34.438</c:v>
                </c:pt>
                <c:pt idx="195290">
                  <c:v>33.249</c:v>
                </c:pt>
                <c:pt idx="195291">
                  <c:v>34.259</c:v>
                </c:pt>
                <c:pt idx="195292">
                  <c:v>33.262</c:v>
                </c:pt>
                <c:pt idx="195293">
                  <c:v>32.204</c:v>
                </c:pt>
                <c:pt idx="195294">
                  <c:v>31.916</c:v>
                </c:pt>
                <c:pt idx="195295">
                  <c:v>32.47</c:v>
                </c:pt>
                <c:pt idx="195296">
                  <c:v>32.157</c:v>
                </c:pt>
                <c:pt idx="195297">
                  <c:v>31.791</c:v>
                </c:pt>
                <c:pt idx="195298">
                  <c:v>32.266</c:v>
                </c:pt>
                <c:pt idx="195299">
                  <c:v>33.561</c:v>
                </c:pt>
                <c:pt idx="195300">
                  <c:v>33.859</c:v>
                </c:pt>
                <c:pt idx="195301">
                  <c:v>33.232</c:v>
                </c:pt>
                <c:pt idx="195302">
                  <c:v>32.979</c:v>
                </c:pt>
                <c:pt idx="195303">
                  <c:v>34.284</c:v>
                </c:pt>
                <c:pt idx="195304">
                  <c:v>37.439</c:v>
                </c:pt>
                <c:pt idx="195305">
                  <c:v>38.044</c:v>
                </c:pt>
                <c:pt idx="195306">
                  <c:v>35.421</c:v>
                </c:pt>
                <c:pt idx="195307">
                  <c:v>35.053</c:v>
                </c:pt>
                <c:pt idx="195308">
                  <c:v>36.766</c:v>
                </c:pt>
                <c:pt idx="195309">
                  <c:v>35.611</c:v>
                </c:pt>
                <c:pt idx="195310">
                  <c:v>35.379</c:v>
                </c:pt>
                <c:pt idx="195311">
                  <c:v>36.227</c:v>
                </c:pt>
                <c:pt idx="195312">
                  <c:v>35.607</c:v>
                </c:pt>
                <c:pt idx="195313">
                  <c:v>36.543</c:v>
                </c:pt>
                <c:pt idx="195314">
                  <c:v>36.223</c:v>
                </c:pt>
                <c:pt idx="195315">
                  <c:v>37.262</c:v>
                </c:pt>
                <c:pt idx="195316">
                  <c:v>37.076</c:v>
                </c:pt>
                <c:pt idx="195317">
                  <c:v>38.167</c:v>
                </c:pt>
                <c:pt idx="195318">
                  <c:v>38.007</c:v>
                </c:pt>
                <c:pt idx="195319">
                  <c:v>37.732</c:v>
                </c:pt>
                <c:pt idx="195320">
                  <c:v>38.181</c:v>
                </c:pt>
                <c:pt idx="195321">
                  <c:v>38.423</c:v>
                </c:pt>
                <c:pt idx="195322">
                  <c:v>39.832</c:v>
                </c:pt>
                <c:pt idx="195323">
                  <c:v>41.303</c:v>
                </c:pt>
                <c:pt idx="195324">
                  <c:v>39.899</c:v>
                </c:pt>
                <c:pt idx="195325">
                  <c:v>38.184</c:v>
                </c:pt>
                <c:pt idx="195326">
                  <c:v>39.488</c:v>
                </c:pt>
                <c:pt idx="195327">
                  <c:v>39.558</c:v>
                </c:pt>
                <c:pt idx="195328">
                  <c:v>40.501</c:v>
                </c:pt>
                <c:pt idx="195329">
                  <c:v>40.538</c:v>
                </c:pt>
                <c:pt idx="195330">
                  <c:v>38.001</c:v>
                </c:pt>
                <c:pt idx="195331">
                  <c:v>36.331</c:v>
                </c:pt>
                <c:pt idx="195332">
                  <c:v>37.504</c:v>
                </c:pt>
                <c:pt idx="195333">
                  <c:v>36.246</c:v>
                </c:pt>
                <c:pt idx="195334">
                  <c:v>37.087</c:v>
                </c:pt>
                <c:pt idx="195335">
                  <c:v>37.18</c:v>
                </c:pt>
                <c:pt idx="195336">
                  <c:v>36.414</c:v>
                </c:pt>
                <c:pt idx="195337">
                  <c:v>35.523</c:v>
                </c:pt>
                <c:pt idx="195338">
                  <c:v>35.328</c:v>
                </c:pt>
                <c:pt idx="195339">
                  <c:v>38.322</c:v>
                </c:pt>
                <c:pt idx="195340">
                  <c:v>39.769</c:v>
                </c:pt>
                <c:pt idx="195341">
                  <c:v>39.442</c:v>
                </c:pt>
                <c:pt idx="195342">
                  <c:v>39.281</c:v>
                </c:pt>
                <c:pt idx="195343">
                  <c:v>39.985</c:v>
                </c:pt>
                <c:pt idx="195344">
                  <c:v>38.753</c:v>
                </c:pt>
                <c:pt idx="195345">
                  <c:v>39.198</c:v>
                </c:pt>
                <c:pt idx="195346">
                  <c:v>39.479</c:v>
                </c:pt>
                <c:pt idx="195347">
                  <c:v>40.183</c:v>
                </c:pt>
                <c:pt idx="195348">
                  <c:v>39.141</c:v>
                </c:pt>
                <c:pt idx="195349">
                  <c:v>39.357</c:v>
                </c:pt>
                <c:pt idx="195350">
                  <c:v>39.679</c:v>
                </c:pt>
                <c:pt idx="195351">
                  <c:v>37.948</c:v>
                </c:pt>
                <c:pt idx="195352">
                  <c:v>39.294</c:v>
                </c:pt>
                <c:pt idx="195353">
                  <c:v>42.724</c:v>
                </c:pt>
                <c:pt idx="195354">
                  <c:v>42.266</c:v>
                </c:pt>
                <c:pt idx="195355">
                  <c:v>40.632</c:v>
                </c:pt>
                <c:pt idx="195356">
                  <c:v>42.423</c:v>
                </c:pt>
                <c:pt idx="195357">
                  <c:v>43.283</c:v>
                </c:pt>
                <c:pt idx="195358">
                  <c:v>40.657</c:v>
                </c:pt>
                <c:pt idx="195359">
                  <c:v>40.108</c:v>
                </c:pt>
                <c:pt idx="195360">
                  <c:v>48.912</c:v>
                </c:pt>
                <c:pt idx="195361">
                  <c:v>43.744</c:v>
                </c:pt>
                <c:pt idx="195362">
                  <c:v>43.147</c:v>
                </c:pt>
                <c:pt idx="195363">
                  <c:v>44.182</c:v>
                </c:pt>
                <c:pt idx="195364">
                  <c:v>45.002</c:v>
                </c:pt>
                <c:pt idx="195365">
                  <c:v>47.284</c:v>
                </c:pt>
                <c:pt idx="195366">
                  <c:v>46.792</c:v>
                </c:pt>
                <c:pt idx="195367">
                  <c:v>47.268</c:v>
                </c:pt>
                <c:pt idx="195368">
                  <c:v>46.849</c:v>
                </c:pt>
                <c:pt idx="195369">
                  <c:v>46.153</c:v>
                </c:pt>
                <c:pt idx="195370">
                  <c:v>46.684</c:v>
                </c:pt>
                <c:pt idx="195371">
                  <c:v>47.78</c:v>
                </c:pt>
                <c:pt idx="195372">
                  <c:v>48.049</c:v>
                </c:pt>
                <c:pt idx="195373">
                  <c:v>47.917</c:v>
                </c:pt>
                <c:pt idx="195374">
                  <c:v>46.43</c:v>
                </c:pt>
                <c:pt idx="195375">
                  <c:v>47.035</c:v>
                </c:pt>
                <c:pt idx="195376">
                  <c:v>45.618</c:v>
                </c:pt>
                <c:pt idx="195377">
                  <c:v>46.65</c:v>
                </c:pt>
                <c:pt idx="195378">
                  <c:v>46.641</c:v>
                </c:pt>
                <c:pt idx="195379">
                  <c:v>47.208</c:v>
                </c:pt>
                <c:pt idx="195380">
                  <c:v>45.017</c:v>
                </c:pt>
                <c:pt idx="195381">
                  <c:v>44.792</c:v>
                </c:pt>
                <c:pt idx="195382">
                  <c:v>44.063</c:v>
                </c:pt>
                <c:pt idx="195383">
                  <c:v>42.881</c:v>
                </c:pt>
                <c:pt idx="195384">
                  <c:v>42.718</c:v>
                </c:pt>
                <c:pt idx="195385">
                  <c:v>42.163</c:v>
                </c:pt>
                <c:pt idx="195386">
                  <c:v>40.479</c:v>
                </c:pt>
                <c:pt idx="195387">
                  <c:v>42.205</c:v>
                </c:pt>
                <c:pt idx="195388">
                  <c:v>43.214</c:v>
                </c:pt>
                <c:pt idx="195389">
                  <c:v>44.731</c:v>
                </c:pt>
                <c:pt idx="195390">
                  <c:v>43.896</c:v>
                </c:pt>
                <c:pt idx="195391">
                  <c:v>43.269</c:v>
                </c:pt>
                <c:pt idx="195392">
                  <c:v>42.236</c:v>
                </c:pt>
                <c:pt idx="195393">
                  <c:v>44.311</c:v>
                </c:pt>
                <c:pt idx="195394">
                  <c:v>45.313</c:v>
                </c:pt>
                <c:pt idx="195395">
                  <c:v>45.333</c:v>
                </c:pt>
                <c:pt idx="195396">
                  <c:v>45.584</c:v>
                </c:pt>
                <c:pt idx="195397">
                  <c:v>46.591</c:v>
                </c:pt>
                <c:pt idx="195398">
                  <c:v>45.44</c:v>
                </c:pt>
                <c:pt idx="195399">
                  <c:v>45.877</c:v>
                </c:pt>
                <c:pt idx="195400">
                  <c:v>44.317</c:v>
                </c:pt>
                <c:pt idx="195401">
                  <c:v>45.324</c:v>
                </c:pt>
                <c:pt idx="195402">
                  <c:v>44.464</c:v>
                </c:pt>
                <c:pt idx="195403">
                  <c:v>44.107</c:v>
                </c:pt>
                <c:pt idx="195404">
                  <c:v>44.049</c:v>
                </c:pt>
                <c:pt idx="195405">
                  <c:v>43.603</c:v>
                </c:pt>
                <c:pt idx="195406">
                  <c:v>43.433</c:v>
                </c:pt>
                <c:pt idx="195407">
                  <c:v>44.551</c:v>
                </c:pt>
                <c:pt idx="195408">
                  <c:v>43.051</c:v>
                </c:pt>
                <c:pt idx="195409">
                  <c:v>47.569</c:v>
                </c:pt>
                <c:pt idx="195410">
                  <c:v>45.751</c:v>
                </c:pt>
                <c:pt idx="195411">
                  <c:v>45.948</c:v>
                </c:pt>
                <c:pt idx="195412">
                  <c:v>47.977</c:v>
                </c:pt>
                <c:pt idx="195413">
                  <c:v>50.015</c:v>
                </c:pt>
                <c:pt idx="195414">
                  <c:v>48.828</c:v>
                </c:pt>
                <c:pt idx="195415">
                  <c:v>49.049</c:v>
                </c:pt>
                <c:pt idx="195416">
                  <c:v>48.908</c:v>
                </c:pt>
                <c:pt idx="195417">
                  <c:v>47.115</c:v>
                </c:pt>
                <c:pt idx="195418">
                  <c:v>46.884</c:v>
                </c:pt>
                <c:pt idx="195419">
                  <c:v>46.701</c:v>
                </c:pt>
                <c:pt idx="195420">
                  <c:v>48.13</c:v>
                </c:pt>
                <c:pt idx="195421">
                  <c:v>48.686</c:v>
                </c:pt>
                <c:pt idx="195422">
                  <c:v>49.647</c:v>
                </c:pt>
                <c:pt idx="195423">
                  <c:v>51.438</c:v>
                </c:pt>
                <c:pt idx="195424">
                  <c:v>48.36</c:v>
                </c:pt>
                <c:pt idx="195425">
                  <c:v>46.387</c:v>
                </c:pt>
                <c:pt idx="195426">
                  <c:v>47.255</c:v>
                </c:pt>
                <c:pt idx="195427">
                  <c:v>48.068</c:v>
                </c:pt>
                <c:pt idx="195428">
                  <c:v>45.328</c:v>
                </c:pt>
                <c:pt idx="195429">
                  <c:v>45.879</c:v>
                </c:pt>
                <c:pt idx="195430">
                  <c:v>48.294</c:v>
                </c:pt>
                <c:pt idx="195431">
                  <c:v>47.452</c:v>
                </c:pt>
                <c:pt idx="195432">
                  <c:v>44.564</c:v>
                </c:pt>
                <c:pt idx="195433">
                  <c:v>45.793</c:v>
                </c:pt>
                <c:pt idx="195434">
                  <c:v>45.097</c:v>
                </c:pt>
                <c:pt idx="195435">
                  <c:v>46.248</c:v>
                </c:pt>
                <c:pt idx="195436">
                  <c:v>46.668</c:v>
                </c:pt>
                <c:pt idx="195437">
                  <c:v>46.702</c:v>
                </c:pt>
                <c:pt idx="195438">
                  <c:v>47.573</c:v>
                </c:pt>
                <c:pt idx="195439">
                  <c:v>47.903</c:v>
                </c:pt>
                <c:pt idx="195440">
                  <c:v>47.975</c:v>
                </c:pt>
                <c:pt idx="195441">
                  <c:v>46.562</c:v>
                </c:pt>
                <c:pt idx="195442">
                  <c:v>45.125</c:v>
                </c:pt>
                <c:pt idx="195443">
                  <c:v>44.396</c:v>
                </c:pt>
                <c:pt idx="195444">
                  <c:v>46.267</c:v>
                </c:pt>
                <c:pt idx="195445">
                  <c:v>48.159</c:v>
                </c:pt>
                <c:pt idx="195446">
                  <c:v>47.691</c:v>
                </c:pt>
                <c:pt idx="195447">
                  <c:v>49.295</c:v>
                </c:pt>
                <c:pt idx="195448">
                  <c:v>48.679</c:v>
                </c:pt>
                <c:pt idx="195449">
                  <c:v>49.449</c:v>
                </c:pt>
                <c:pt idx="195450">
                  <c:v>49.875</c:v>
                </c:pt>
                <c:pt idx="195451">
                  <c:v>49.761</c:v>
                </c:pt>
                <c:pt idx="195452">
                  <c:v>50.321</c:v>
                </c:pt>
                <c:pt idx="195453">
                  <c:v>47.875</c:v>
                </c:pt>
                <c:pt idx="195454">
                  <c:v>45.701</c:v>
                </c:pt>
                <c:pt idx="195455">
                  <c:v>46.269</c:v>
                </c:pt>
                <c:pt idx="195456">
                  <c:v>47.266</c:v>
                </c:pt>
                <c:pt idx="195457">
                  <c:v>47.966</c:v>
                </c:pt>
                <c:pt idx="195458">
                  <c:v>46.359</c:v>
                </c:pt>
                <c:pt idx="195459">
                  <c:v>48.979</c:v>
                </c:pt>
                <c:pt idx="195460">
                  <c:v>48.198</c:v>
                </c:pt>
                <c:pt idx="195461">
                  <c:v>47.011</c:v>
                </c:pt>
                <c:pt idx="195462">
                  <c:v>49.055</c:v>
                </c:pt>
                <c:pt idx="195463">
                  <c:v>48.043</c:v>
                </c:pt>
                <c:pt idx="195464">
                  <c:v>47.711</c:v>
                </c:pt>
                <c:pt idx="195465">
                  <c:v>45.137</c:v>
                </c:pt>
                <c:pt idx="195466">
                  <c:v>44.25</c:v>
                </c:pt>
                <c:pt idx="195467">
                  <c:v>43.065</c:v>
                </c:pt>
                <c:pt idx="195468">
                  <c:v>44.457</c:v>
                </c:pt>
                <c:pt idx="195469">
                  <c:v>45.491</c:v>
                </c:pt>
                <c:pt idx="195470">
                  <c:v>44.875</c:v>
                </c:pt>
                <c:pt idx="195471">
                  <c:v>47.843</c:v>
                </c:pt>
                <c:pt idx="195472">
                  <c:v>52.354</c:v>
                </c:pt>
                <c:pt idx="195473">
                  <c:v>54.289</c:v>
                </c:pt>
                <c:pt idx="195474">
                  <c:v>54.001</c:v>
                </c:pt>
                <c:pt idx="195475">
                  <c:v>50.56</c:v>
                </c:pt>
                <c:pt idx="195476">
                  <c:v>49.248</c:v>
                </c:pt>
                <c:pt idx="195477">
                  <c:v>47.552</c:v>
                </c:pt>
                <c:pt idx="195478">
                  <c:v>47.167</c:v>
                </c:pt>
                <c:pt idx="195479">
                  <c:v>44.286</c:v>
                </c:pt>
                <c:pt idx="195480">
                  <c:v>44.5</c:v>
                </c:pt>
                <c:pt idx="195481">
                  <c:v>44.34</c:v>
                </c:pt>
                <c:pt idx="195482">
                  <c:v>44.186</c:v>
                </c:pt>
                <c:pt idx="195483">
                  <c:v>45.449</c:v>
                </c:pt>
                <c:pt idx="195484">
                  <c:v>45.643</c:v>
                </c:pt>
                <c:pt idx="195485">
                  <c:v>44.355</c:v>
                </c:pt>
                <c:pt idx="195486">
                  <c:v>45.13</c:v>
                </c:pt>
                <c:pt idx="195487">
                  <c:v>47.768</c:v>
                </c:pt>
                <c:pt idx="195488">
                  <c:v>47.602</c:v>
                </c:pt>
                <c:pt idx="195489">
                  <c:v>47.15</c:v>
                </c:pt>
                <c:pt idx="195490">
                  <c:v>46.315</c:v>
                </c:pt>
                <c:pt idx="195491">
                  <c:v>46.405</c:v>
                </c:pt>
                <c:pt idx="195492">
                  <c:v>47.04</c:v>
                </c:pt>
                <c:pt idx="195493">
                  <c:v>48.912</c:v>
                </c:pt>
                <c:pt idx="195494">
                  <c:v>48.185</c:v>
                </c:pt>
                <c:pt idx="195495">
                  <c:v>48.799</c:v>
                </c:pt>
                <c:pt idx="195496">
                  <c:v>49.79</c:v>
                </c:pt>
                <c:pt idx="195497">
                  <c:v>48.526</c:v>
                </c:pt>
                <c:pt idx="195498">
                  <c:v>47.515</c:v>
                </c:pt>
                <c:pt idx="195499">
                  <c:v>46.678</c:v>
                </c:pt>
                <c:pt idx="195500">
                  <c:v>46.898</c:v>
                </c:pt>
                <c:pt idx="195501">
                  <c:v>47.188</c:v>
                </c:pt>
                <c:pt idx="195502">
                  <c:v>45.518</c:v>
                </c:pt>
                <c:pt idx="195503">
                  <c:v>45.541</c:v>
                </c:pt>
                <c:pt idx="195504">
                  <c:v>46.664</c:v>
                </c:pt>
                <c:pt idx="195505">
                  <c:v>47.698</c:v>
                </c:pt>
                <c:pt idx="195506">
                  <c:v>46.428</c:v>
                </c:pt>
                <c:pt idx="195507">
                  <c:v>47.282</c:v>
                </c:pt>
                <c:pt idx="195508">
                  <c:v>47.247</c:v>
                </c:pt>
                <c:pt idx="195509">
                  <c:v>47.262</c:v>
                </c:pt>
                <c:pt idx="195510">
                  <c:v>45.197</c:v>
                </c:pt>
                <c:pt idx="195511">
                  <c:v>45.057</c:v>
                </c:pt>
                <c:pt idx="195512">
                  <c:v>44.821</c:v>
                </c:pt>
                <c:pt idx="195513">
                  <c:v>45.611</c:v>
                </c:pt>
                <c:pt idx="195514">
                  <c:v>46.449</c:v>
                </c:pt>
                <c:pt idx="195515">
                  <c:v>46.959</c:v>
                </c:pt>
                <c:pt idx="195516">
                  <c:v>46.475</c:v>
                </c:pt>
                <c:pt idx="195517">
                  <c:v>47.156</c:v>
                </c:pt>
                <c:pt idx="195518">
                  <c:v>47.398</c:v>
                </c:pt>
                <c:pt idx="195519">
                  <c:v>47.714</c:v>
                </c:pt>
                <c:pt idx="195520">
                  <c:v>47.724</c:v>
                </c:pt>
                <c:pt idx="195521">
                  <c:v>46.365</c:v>
                </c:pt>
                <c:pt idx="195522">
                  <c:v>44.176</c:v>
                </c:pt>
                <c:pt idx="195523">
                  <c:v>43.187</c:v>
                </c:pt>
                <c:pt idx="195524">
                  <c:v>44.126</c:v>
                </c:pt>
                <c:pt idx="195525">
                  <c:v>43.232</c:v>
                </c:pt>
                <c:pt idx="195526">
                  <c:v>43.266</c:v>
                </c:pt>
                <c:pt idx="195527">
                  <c:v>42.876</c:v>
                </c:pt>
                <c:pt idx="195528">
                  <c:v>43.655</c:v>
                </c:pt>
                <c:pt idx="195529">
                  <c:v>46.414</c:v>
                </c:pt>
                <c:pt idx="195530">
                  <c:v>46.32</c:v>
                </c:pt>
                <c:pt idx="195531">
                  <c:v>46.653</c:v>
                </c:pt>
                <c:pt idx="195532">
                  <c:v>45.294</c:v>
                </c:pt>
                <c:pt idx="195533">
                  <c:v>45.97</c:v>
                </c:pt>
                <c:pt idx="195534">
                  <c:v>47.28</c:v>
                </c:pt>
                <c:pt idx="195535">
                  <c:v>47.188</c:v>
                </c:pt>
                <c:pt idx="195536">
                  <c:v>47.314</c:v>
                </c:pt>
                <c:pt idx="195537">
                  <c:v>47.193</c:v>
                </c:pt>
                <c:pt idx="195538">
                  <c:v>46.625</c:v>
                </c:pt>
                <c:pt idx="195539">
                  <c:v>46.251</c:v>
                </c:pt>
                <c:pt idx="195540">
                  <c:v>45.884</c:v>
                </c:pt>
                <c:pt idx="195541">
                  <c:v>47.66</c:v>
                </c:pt>
                <c:pt idx="195542">
                  <c:v>46.21</c:v>
                </c:pt>
                <c:pt idx="195543">
                  <c:v>46.558</c:v>
                </c:pt>
                <c:pt idx="195544">
                  <c:v>45.729</c:v>
                </c:pt>
                <c:pt idx="195545">
                  <c:v>45.659</c:v>
                </c:pt>
                <c:pt idx="195546">
                  <c:v>44.707</c:v>
                </c:pt>
                <c:pt idx="195547">
                  <c:v>43.791</c:v>
                </c:pt>
                <c:pt idx="195548">
                  <c:v>44.353</c:v>
                </c:pt>
                <c:pt idx="195549">
                  <c:v>43.922</c:v>
                </c:pt>
                <c:pt idx="195550">
                  <c:v>44.418</c:v>
                </c:pt>
                <c:pt idx="195551">
                  <c:v>44.002</c:v>
                </c:pt>
                <c:pt idx="195552">
                  <c:v>44.804</c:v>
                </c:pt>
                <c:pt idx="195553">
                  <c:v>44.959</c:v>
                </c:pt>
                <c:pt idx="195554">
                  <c:v>43.942</c:v>
                </c:pt>
                <c:pt idx="195555">
                  <c:v>45.69</c:v>
                </c:pt>
                <c:pt idx="195556">
                  <c:v>45.631</c:v>
                </c:pt>
                <c:pt idx="195557">
                  <c:v>46.037</c:v>
                </c:pt>
                <c:pt idx="195558">
                  <c:v>46.466</c:v>
                </c:pt>
                <c:pt idx="195559">
                  <c:v>49.24</c:v>
                </c:pt>
                <c:pt idx="195560">
                  <c:v>50.039</c:v>
                </c:pt>
                <c:pt idx="195561">
                  <c:v>49.526</c:v>
                </c:pt>
                <c:pt idx="195562">
                  <c:v>49.599</c:v>
                </c:pt>
                <c:pt idx="195563">
                  <c:v>49.517</c:v>
                </c:pt>
                <c:pt idx="195564">
                  <c:v>49.703</c:v>
                </c:pt>
                <c:pt idx="195565">
                  <c:v>50.878</c:v>
                </c:pt>
                <c:pt idx="195566">
                  <c:v>50.993</c:v>
                </c:pt>
                <c:pt idx="195567">
                  <c:v>50.911</c:v>
                </c:pt>
                <c:pt idx="195568">
                  <c:v>49.908</c:v>
                </c:pt>
                <c:pt idx="195569">
                  <c:v>47.614</c:v>
                </c:pt>
                <c:pt idx="195570">
                  <c:v>48.077</c:v>
                </c:pt>
                <c:pt idx="195571">
                  <c:v>48.411</c:v>
                </c:pt>
                <c:pt idx="195572">
                  <c:v>48.089</c:v>
                </c:pt>
                <c:pt idx="195573">
                  <c:v>48.439</c:v>
                </c:pt>
                <c:pt idx="195574">
                  <c:v>49.021</c:v>
                </c:pt>
                <c:pt idx="195575">
                  <c:v>47.598</c:v>
                </c:pt>
                <c:pt idx="195576">
                  <c:v>47.883</c:v>
                </c:pt>
                <c:pt idx="195577">
                  <c:v>48.886</c:v>
                </c:pt>
                <c:pt idx="195578">
                  <c:v>48.136</c:v>
                </c:pt>
                <c:pt idx="195579">
                  <c:v>48.71</c:v>
                </c:pt>
                <c:pt idx="195580">
                  <c:v>48.05</c:v>
                </c:pt>
                <c:pt idx="195581">
                  <c:v>49.177</c:v>
                </c:pt>
                <c:pt idx="195582">
                  <c:v>49.585</c:v>
                </c:pt>
                <c:pt idx="195583">
                  <c:v>50.11</c:v>
                </c:pt>
                <c:pt idx="195584">
                  <c:v>50.199</c:v>
                </c:pt>
                <c:pt idx="195585">
                  <c:v>50.22</c:v>
                </c:pt>
                <c:pt idx="195586">
                  <c:v>49.618</c:v>
                </c:pt>
                <c:pt idx="195587">
                  <c:v>49.434</c:v>
                </c:pt>
                <c:pt idx="195588">
                  <c:v>48.729</c:v>
                </c:pt>
                <c:pt idx="195589">
                  <c:v>47.201</c:v>
                </c:pt>
                <c:pt idx="195590">
                  <c:v>48.834</c:v>
                </c:pt>
                <c:pt idx="195591">
                  <c:v>49.454</c:v>
                </c:pt>
                <c:pt idx="195592">
                  <c:v>40.169</c:v>
                </c:pt>
                <c:pt idx="195593">
                  <c:v>50.089</c:v>
                </c:pt>
                <c:pt idx="195594">
                  <c:v>49.889</c:v>
                </c:pt>
                <c:pt idx="195595">
                  <c:v>50.874</c:v>
                </c:pt>
                <c:pt idx="195596">
                  <c:v>51.326</c:v>
                </c:pt>
                <c:pt idx="195597">
                  <c:v>51.055</c:v>
                </c:pt>
                <c:pt idx="195598">
                  <c:v>50.569</c:v>
                </c:pt>
                <c:pt idx="195599">
                  <c:v>49.954</c:v>
                </c:pt>
                <c:pt idx="195600">
                  <c:v>49.436</c:v>
                </c:pt>
                <c:pt idx="195601">
                  <c:v>49.82</c:v>
                </c:pt>
                <c:pt idx="195602">
                  <c:v>48.666</c:v>
                </c:pt>
                <c:pt idx="195603">
                  <c:v>50.989</c:v>
                </c:pt>
                <c:pt idx="195604">
                  <c:v>50.517</c:v>
                </c:pt>
                <c:pt idx="195605">
                  <c:v>51.185</c:v>
                </c:pt>
                <c:pt idx="195606">
                  <c:v>50.996</c:v>
                </c:pt>
                <c:pt idx="195607">
                  <c:v>50.371</c:v>
                </c:pt>
                <c:pt idx="195608">
                  <c:v>50.778</c:v>
                </c:pt>
                <c:pt idx="195609">
                  <c:v>50.064</c:v>
                </c:pt>
                <c:pt idx="195610">
                  <c:v>49.744</c:v>
                </c:pt>
                <c:pt idx="195611">
                  <c:v>50.184</c:v>
                </c:pt>
                <c:pt idx="195612">
                  <c:v>50.618</c:v>
                </c:pt>
                <c:pt idx="195613">
                  <c:v>49.776</c:v>
                </c:pt>
                <c:pt idx="195614">
                  <c:v>50.325</c:v>
                </c:pt>
                <c:pt idx="195615">
                  <c:v>50.073</c:v>
                </c:pt>
                <c:pt idx="195616">
                  <c:v>49.242</c:v>
                </c:pt>
                <c:pt idx="195617">
                  <c:v>48.541</c:v>
                </c:pt>
                <c:pt idx="195618">
                  <c:v>49.943</c:v>
                </c:pt>
                <c:pt idx="195619">
                  <c:v>49.834</c:v>
                </c:pt>
                <c:pt idx="195620">
                  <c:v>49.882</c:v>
                </c:pt>
                <c:pt idx="195621">
                  <c:v>49.084</c:v>
                </c:pt>
                <c:pt idx="195622">
                  <c:v>49.544</c:v>
                </c:pt>
                <c:pt idx="195623">
                  <c:v>49.732</c:v>
                </c:pt>
                <c:pt idx="195624">
                  <c:v>49.214</c:v>
                </c:pt>
                <c:pt idx="195625">
                  <c:v>50.73</c:v>
                </c:pt>
                <c:pt idx="195626">
                  <c:v>50.419</c:v>
                </c:pt>
                <c:pt idx="195627">
                  <c:v>51.465</c:v>
                </c:pt>
                <c:pt idx="195628">
                  <c:v>50.767</c:v>
                </c:pt>
                <c:pt idx="195629">
                  <c:v>51.528</c:v>
                </c:pt>
                <c:pt idx="195630">
                  <c:v>52.283</c:v>
                </c:pt>
                <c:pt idx="195631">
                  <c:v>52.417</c:v>
                </c:pt>
                <c:pt idx="195632">
                  <c:v>51.441</c:v>
                </c:pt>
                <c:pt idx="195633">
                  <c:v>51.835</c:v>
                </c:pt>
                <c:pt idx="195634">
                  <c:v>51.702</c:v>
                </c:pt>
                <c:pt idx="195635">
                  <c:v>51.759</c:v>
                </c:pt>
                <c:pt idx="195636">
                  <c:v>53.256</c:v>
                </c:pt>
                <c:pt idx="195637">
                  <c:v>53.775</c:v>
                </c:pt>
                <c:pt idx="195638">
                  <c:v>52.98</c:v>
                </c:pt>
                <c:pt idx="195639">
                  <c:v>53.974</c:v>
                </c:pt>
                <c:pt idx="195640">
                  <c:v>53.517</c:v>
                </c:pt>
                <c:pt idx="195641">
                  <c:v>52.25</c:v>
                </c:pt>
                <c:pt idx="195642">
                  <c:v>51.486</c:v>
                </c:pt>
                <c:pt idx="195643">
                  <c:v>51.251</c:v>
                </c:pt>
                <c:pt idx="195644">
                  <c:v>49.987</c:v>
                </c:pt>
                <c:pt idx="195645">
                  <c:v>49.365</c:v>
                </c:pt>
                <c:pt idx="195646">
                  <c:v>49.844</c:v>
                </c:pt>
                <c:pt idx="195647">
                  <c:v>48.79</c:v>
                </c:pt>
                <c:pt idx="195648">
                  <c:v>46.959</c:v>
                </c:pt>
                <c:pt idx="195649">
                  <c:v>47.481</c:v>
                </c:pt>
                <c:pt idx="195650">
                  <c:v>46.267</c:v>
                </c:pt>
                <c:pt idx="195651">
                  <c:v>47.131</c:v>
                </c:pt>
                <c:pt idx="195652">
                  <c:v>47.977</c:v>
                </c:pt>
                <c:pt idx="195653">
                  <c:v>48.181</c:v>
                </c:pt>
                <c:pt idx="195654">
                  <c:v>47.56</c:v>
                </c:pt>
                <c:pt idx="195655">
                  <c:v>47.648</c:v>
                </c:pt>
                <c:pt idx="195656">
                  <c:v>47.374</c:v>
                </c:pt>
                <c:pt idx="195657">
                  <c:v>48.339</c:v>
                </c:pt>
                <c:pt idx="195658">
                  <c:v>47.008</c:v>
                </c:pt>
                <c:pt idx="195659">
                  <c:v>48.53</c:v>
                </c:pt>
                <c:pt idx="195660">
                  <c:v>48.144</c:v>
                </c:pt>
                <c:pt idx="195661">
                  <c:v>48.882</c:v>
                </c:pt>
                <c:pt idx="195662">
                  <c:v>48.248</c:v>
                </c:pt>
                <c:pt idx="195663">
                  <c:v>48.918</c:v>
                </c:pt>
                <c:pt idx="195664">
                  <c:v>46.522</c:v>
                </c:pt>
                <c:pt idx="195665">
                  <c:v>50.206</c:v>
                </c:pt>
                <c:pt idx="195666">
                  <c:v>49.006</c:v>
                </c:pt>
                <c:pt idx="195667">
                  <c:v>47.754</c:v>
                </c:pt>
                <c:pt idx="195668">
                  <c:v>47.031</c:v>
                </c:pt>
                <c:pt idx="195669">
                  <c:v>46.692</c:v>
                </c:pt>
                <c:pt idx="195670">
                  <c:v>46.067</c:v>
                </c:pt>
                <c:pt idx="195671">
                  <c:v>46.08</c:v>
                </c:pt>
                <c:pt idx="195672">
                  <c:v>45.545</c:v>
                </c:pt>
                <c:pt idx="195673">
                  <c:v>46.07</c:v>
                </c:pt>
                <c:pt idx="195674">
                  <c:v>45.475</c:v>
                </c:pt>
                <c:pt idx="195675">
                  <c:v>46.557</c:v>
                </c:pt>
                <c:pt idx="195676">
                  <c:v>46.527</c:v>
                </c:pt>
                <c:pt idx="195677">
                  <c:v>47.917</c:v>
                </c:pt>
                <c:pt idx="195678">
                  <c:v>47.018</c:v>
                </c:pt>
                <c:pt idx="195679">
                  <c:v>46.99</c:v>
                </c:pt>
                <c:pt idx="195680">
                  <c:v>48.017</c:v>
                </c:pt>
                <c:pt idx="195681">
                  <c:v>48.863</c:v>
                </c:pt>
                <c:pt idx="195682">
                  <c:v>48.17</c:v>
                </c:pt>
                <c:pt idx="195683">
                  <c:v>48.225</c:v>
                </c:pt>
                <c:pt idx="195684">
                  <c:v>48.044</c:v>
                </c:pt>
                <c:pt idx="195685">
                  <c:v>46.591</c:v>
                </c:pt>
                <c:pt idx="195686">
                  <c:v>46.391</c:v>
                </c:pt>
                <c:pt idx="195687">
                  <c:v>46.459</c:v>
                </c:pt>
                <c:pt idx="195688">
                  <c:v>49.313</c:v>
                </c:pt>
                <c:pt idx="195689">
                  <c:v>49.355</c:v>
                </c:pt>
                <c:pt idx="195690">
                  <c:v>49.643</c:v>
                </c:pt>
                <c:pt idx="195691">
                  <c:v>49.448</c:v>
                </c:pt>
                <c:pt idx="195692">
                  <c:v>50.391</c:v>
                </c:pt>
                <c:pt idx="195693">
                  <c:v>49.258</c:v>
                </c:pt>
                <c:pt idx="195694">
                  <c:v>49.382</c:v>
                </c:pt>
                <c:pt idx="195695">
                  <c:v>49.708</c:v>
                </c:pt>
                <c:pt idx="195696">
                  <c:v>50.457</c:v>
                </c:pt>
                <c:pt idx="195697">
                  <c:v>50.975</c:v>
                </c:pt>
                <c:pt idx="195698">
                  <c:v>49.878</c:v>
                </c:pt>
                <c:pt idx="195699">
                  <c:v>51.135</c:v>
                </c:pt>
                <c:pt idx="195700">
                  <c:v>50.902</c:v>
                </c:pt>
                <c:pt idx="195701">
                  <c:v>51.525</c:v>
                </c:pt>
                <c:pt idx="195702">
                  <c:v>51.691</c:v>
                </c:pt>
                <c:pt idx="195703">
                  <c:v>51.494</c:v>
                </c:pt>
                <c:pt idx="195704">
                  <c:v>51.381</c:v>
                </c:pt>
                <c:pt idx="195705">
                  <c:v>51.5</c:v>
                </c:pt>
                <c:pt idx="195706">
                  <c:v>52.068</c:v>
                </c:pt>
                <c:pt idx="195707">
                  <c:v>51.854</c:v>
                </c:pt>
                <c:pt idx="195708">
                  <c:v>51.703</c:v>
                </c:pt>
                <c:pt idx="195709">
                  <c:v>52.136</c:v>
                </c:pt>
                <c:pt idx="195710">
                  <c:v>52.24</c:v>
                </c:pt>
                <c:pt idx="195711">
                  <c:v>51.91</c:v>
                </c:pt>
                <c:pt idx="195712">
                  <c:v>52.287</c:v>
                </c:pt>
                <c:pt idx="195713">
                  <c:v>52.984</c:v>
                </c:pt>
                <c:pt idx="195714">
                  <c:v>53.467</c:v>
                </c:pt>
                <c:pt idx="195715">
                  <c:v>54.243</c:v>
                </c:pt>
                <c:pt idx="195716">
                  <c:v>53.742</c:v>
                </c:pt>
                <c:pt idx="195717">
                  <c:v>53.267</c:v>
                </c:pt>
                <c:pt idx="195718">
                  <c:v>53.208</c:v>
                </c:pt>
                <c:pt idx="195719">
                  <c:v>52.936</c:v>
                </c:pt>
                <c:pt idx="195720">
                  <c:v>52.458</c:v>
                </c:pt>
                <c:pt idx="195721">
                  <c:v>52.05</c:v>
                </c:pt>
                <c:pt idx="195722">
                  <c:v>50.831</c:v>
                </c:pt>
                <c:pt idx="195723">
                  <c:v>52.305</c:v>
                </c:pt>
                <c:pt idx="195724">
                  <c:v>52.516</c:v>
                </c:pt>
                <c:pt idx="195725">
                  <c:v>54.024</c:v>
                </c:pt>
                <c:pt idx="195726">
                  <c:v>53.519</c:v>
                </c:pt>
                <c:pt idx="195727">
                  <c:v>53.872</c:v>
                </c:pt>
                <c:pt idx="195728">
                  <c:v>54.057</c:v>
                </c:pt>
                <c:pt idx="195729">
                  <c:v>54.002</c:v>
                </c:pt>
                <c:pt idx="195730">
                  <c:v>53.789</c:v>
                </c:pt>
                <c:pt idx="195731">
                  <c:v>54.069</c:v>
                </c:pt>
                <c:pt idx="195732">
                  <c:v>53.958</c:v>
                </c:pt>
                <c:pt idx="195733">
                  <c:v>53.503</c:v>
                </c:pt>
                <c:pt idx="195734">
                  <c:v>52.309</c:v>
                </c:pt>
                <c:pt idx="195735">
                  <c:v>51.823</c:v>
                </c:pt>
                <c:pt idx="195736">
                  <c:v>53.33</c:v>
                </c:pt>
                <c:pt idx="195737">
                  <c:v>53.966</c:v>
                </c:pt>
                <c:pt idx="195738">
                  <c:v>54.923</c:v>
                </c:pt>
                <c:pt idx="195739">
                  <c:v>53.697</c:v>
                </c:pt>
                <c:pt idx="195740">
                  <c:v>52.661</c:v>
                </c:pt>
                <c:pt idx="195741">
                  <c:v>52.792</c:v>
                </c:pt>
                <c:pt idx="195742">
                  <c:v>53.317</c:v>
                </c:pt>
                <c:pt idx="195743">
                  <c:v>53.439</c:v>
                </c:pt>
                <c:pt idx="195744">
                  <c:v>53.339</c:v>
                </c:pt>
                <c:pt idx="195745">
                  <c:v>51.979</c:v>
                </c:pt>
                <c:pt idx="195746">
                  <c:v>51.664</c:v>
                </c:pt>
                <c:pt idx="195747">
                  <c:v>51.986</c:v>
                </c:pt>
                <c:pt idx="195748">
                  <c:v>49.426</c:v>
                </c:pt>
                <c:pt idx="195749">
                  <c:v>48.948</c:v>
                </c:pt>
                <c:pt idx="195750">
                  <c:v>48.825</c:v>
                </c:pt>
                <c:pt idx="195751">
                  <c:v>48.286</c:v>
                </c:pt>
                <c:pt idx="195752">
                  <c:v>47.985</c:v>
                </c:pt>
                <c:pt idx="195753">
                  <c:v>48.664</c:v>
                </c:pt>
                <c:pt idx="195754">
                  <c:v>48.065</c:v>
                </c:pt>
                <c:pt idx="195755">
                  <c:v>47.547</c:v>
                </c:pt>
                <c:pt idx="195756">
                  <c:v>46.842</c:v>
                </c:pt>
                <c:pt idx="195757">
                  <c:v>48.07</c:v>
                </c:pt>
                <c:pt idx="195758">
                  <c:v>46.213</c:v>
                </c:pt>
                <c:pt idx="195759">
                  <c:v>44.205</c:v>
                </c:pt>
                <c:pt idx="195760">
                  <c:v>49.739</c:v>
                </c:pt>
                <c:pt idx="195761">
                  <c:v>47.812</c:v>
                </c:pt>
                <c:pt idx="195762">
                  <c:v>55.449</c:v>
                </c:pt>
                <c:pt idx="195763">
                  <c:v>57.458</c:v>
                </c:pt>
                <c:pt idx="195764">
                  <c:v>58.294</c:v>
                </c:pt>
                <c:pt idx="195765">
                  <c:v>58.311</c:v>
                </c:pt>
                <c:pt idx="195766">
                  <c:v>59.57</c:v>
                </c:pt>
                <c:pt idx="195767">
                  <c:v>59.433</c:v>
                </c:pt>
                <c:pt idx="195768">
                  <c:v>59.544</c:v>
                </c:pt>
                <c:pt idx="195769">
                  <c:v>59.698</c:v>
                </c:pt>
                <c:pt idx="195770">
                  <c:v>58.544</c:v>
                </c:pt>
                <c:pt idx="195771">
                  <c:v>59.469</c:v>
                </c:pt>
                <c:pt idx="195772">
                  <c:v>58.342</c:v>
                </c:pt>
                <c:pt idx="195773">
                  <c:v>59.768</c:v>
                </c:pt>
                <c:pt idx="195774">
                  <c:v>59.068</c:v>
                </c:pt>
                <c:pt idx="195775">
                  <c:v>57.843</c:v>
                </c:pt>
                <c:pt idx="195776">
                  <c:v>57.984</c:v>
                </c:pt>
                <c:pt idx="195777">
                  <c:v>57.929</c:v>
                </c:pt>
                <c:pt idx="195778">
                  <c:v>58.601</c:v>
                </c:pt>
                <c:pt idx="195779">
                  <c:v>56.615</c:v>
                </c:pt>
                <c:pt idx="195780">
                  <c:v>56.952</c:v>
                </c:pt>
                <c:pt idx="195781">
                  <c:v>57.739</c:v>
                </c:pt>
                <c:pt idx="195782">
                  <c:v>57.459</c:v>
                </c:pt>
                <c:pt idx="195783">
                  <c:v>57.143</c:v>
                </c:pt>
                <c:pt idx="195784">
                  <c:v>56.424</c:v>
                </c:pt>
                <c:pt idx="195785">
                  <c:v>57.742</c:v>
                </c:pt>
                <c:pt idx="195786">
                  <c:v>58.703</c:v>
                </c:pt>
                <c:pt idx="195787">
                  <c:v>59.071</c:v>
                </c:pt>
                <c:pt idx="195788">
                  <c:v>59.819</c:v>
                </c:pt>
                <c:pt idx="195789">
                  <c:v>60.208</c:v>
                </c:pt>
                <c:pt idx="195790">
                  <c:v>61.243</c:v>
                </c:pt>
                <c:pt idx="195791">
                  <c:v>61.275</c:v>
                </c:pt>
                <c:pt idx="195792">
                  <c:v>60.378</c:v>
                </c:pt>
                <c:pt idx="195793">
                  <c:v>60.198</c:v>
                </c:pt>
                <c:pt idx="195794">
                  <c:v>59.383</c:v>
                </c:pt>
                <c:pt idx="195795">
                  <c:v>60.703</c:v>
                </c:pt>
                <c:pt idx="195796">
                  <c:v>60.94</c:v>
                </c:pt>
                <c:pt idx="195797">
                  <c:v>61.208</c:v>
                </c:pt>
                <c:pt idx="195798">
                  <c:v>62.718</c:v>
                </c:pt>
                <c:pt idx="195799">
                  <c:v>62.851</c:v>
                </c:pt>
                <c:pt idx="195800">
                  <c:v>60.974</c:v>
                </c:pt>
                <c:pt idx="195801">
                  <c:v>60.173</c:v>
                </c:pt>
                <c:pt idx="195802">
                  <c:v>58.745</c:v>
                </c:pt>
                <c:pt idx="195803">
                  <c:v>57.875</c:v>
                </c:pt>
                <c:pt idx="195804">
                  <c:v>58.852</c:v>
                </c:pt>
                <c:pt idx="195805">
                  <c:v>59.569</c:v>
                </c:pt>
                <c:pt idx="195806">
                  <c:v>60.487</c:v>
                </c:pt>
                <c:pt idx="195807">
                  <c:v>59.862</c:v>
                </c:pt>
                <c:pt idx="195808">
                  <c:v>59.958</c:v>
                </c:pt>
                <c:pt idx="195809">
                  <c:v>59.718</c:v>
                </c:pt>
                <c:pt idx="195810">
                  <c:v>59.598</c:v>
                </c:pt>
                <c:pt idx="195811">
                  <c:v>59.227</c:v>
                </c:pt>
                <c:pt idx="195812">
                  <c:v>59.427</c:v>
                </c:pt>
                <c:pt idx="195813">
                  <c:v>60.206</c:v>
                </c:pt>
                <c:pt idx="195814">
                  <c:v>60.535</c:v>
                </c:pt>
                <c:pt idx="195815">
                  <c:v>59.279</c:v>
                </c:pt>
                <c:pt idx="195816">
                  <c:v>59.369</c:v>
                </c:pt>
                <c:pt idx="195817">
                  <c:v>58.697</c:v>
                </c:pt>
                <c:pt idx="195818">
                  <c:v>60.138</c:v>
                </c:pt>
                <c:pt idx="195819">
                  <c:v>60.222</c:v>
                </c:pt>
                <c:pt idx="195820">
                  <c:v>58.87</c:v>
                </c:pt>
                <c:pt idx="195821">
                  <c:v>59.281</c:v>
                </c:pt>
                <c:pt idx="195822">
                  <c:v>60.854</c:v>
                </c:pt>
                <c:pt idx="195823">
                  <c:v>60.476</c:v>
                </c:pt>
                <c:pt idx="195824">
                  <c:v>60.535</c:v>
                </c:pt>
                <c:pt idx="195825">
                  <c:v>61.241</c:v>
                </c:pt>
                <c:pt idx="195826">
                  <c:v>59.76</c:v>
                </c:pt>
                <c:pt idx="195827">
                  <c:v>60.132</c:v>
                </c:pt>
                <c:pt idx="195828">
                  <c:v>60.109</c:v>
                </c:pt>
                <c:pt idx="195829">
                  <c:v>58.65</c:v>
                </c:pt>
                <c:pt idx="195830">
                  <c:v>61.523</c:v>
                </c:pt>
                <c:pt idx="195831">
                  <c:v>62.483</c:v>
                </c:pt>
                <c:pt idx="195832">
                  <c:v>64.156</c:v>
                </c:pt>
                <c:pt idx="195833">
                  <c:v>62.516</c:v>
                </c:pt>
                <c:pt idx="195834">
                  <c:v>64.851</c:v>
                </c:pt>
                <c:pt idx="195835">
                  <c:v>62.094</c:v>
                </c:pt>
                <c:pt idx="195836">
                  <c:v>58.484</c:v>
                </c:pt>
                <c:pt idx="195837">
                  <c:v>58.228</c:v>
                </c:pt>
                <c:pt idx="195838">
                  <c:v>57.667</c:v>
                </c:pt>
                <c:pt idx="195839">
                  <c:v>57.062</c:v>
                </c:pt>
                <c:pt idx="195840">
                  <c:v>57.614</c:v>
                </c:pt>
                <c:pt idx="195841">
                  <c:v>58.133</c:v>
                </c:pt>
                <c:pt idx="195842">
                  <c:v>54.024</c:v>
                </c:pt>
                <c:pt idx="195843">
                  <c:v>55.808</c:v>
                </c:pt>
                <c:pt idx="195844">
                  <c:v>56.192</c:v>
                </c:pt>
                <c:pt idx="195845">
                  <c:v>58.406</c:v>
                </c:pt>
                <c:pt idx="195846">
                  <c:v>57.851</c:v>
                </c:pt>
                <c:pt idx="195847">
                  <c:v>57.55</c:v>
                </c:pt>
                <c:pt idx="195848">
                  <c:v>57.287</c:v>
                </c:pt>
                <c:pt idx="195849">
                  <c:v>55.276</c:v>
                </c:pt>
                <c:pt idx="195850">
                  <c:v>55.368</c:v>
                </c:pt>
                <c:pt idx="195851">
                  <c:v>54.966</c:v>
                </c:pt>
                <c:pt idx="195852">
                  <c:v>55.106</c:v>
                </c:pt>
                <c:pt idx="195853">
                  <c:v>57.039</c:v>
                </c:pt>
                <c:pt idx="195854">
                  <c:v>58.064</c:v>
                </c:pt>
                <c:pt idx="195855">
                  <c:v>57.832</c:v>
                </c:pt>
                <c:pt idx="195856">
                  <c:v>58.8</c:v>
                </c:pt>
                <c:pt idx="195857">
                  <c:v>57.552</c:v>
                </c:pt>
                <c:pt idx="195858">
                  <c:v>57.351</c:v>
                </c:pt>
                <c:pt idx="195859">
                  <c:v>57.207</c:v>
                </c:pt>
                <c:pt idx="195860">
                  <c:v>57.464</c:v>
                </c:pt>
                <c:pt idx="195861">
                  <c:v>55.076</c:v>
                </c:pt>
                <c:pt idx="195862">
                  <c:v>55.772</c:v>
                </c:pt>
                <c:pt idx="195863">
                  <c:v>56.075</c:v>
                </c:pt>
                <c:pt idx="195864">
                  <c:v>55.877</c:v>
                </c:pt>
                <c:pt idx="195865">
                  <c:v>56.572</c:v>
                </c:pt>
                <c:pt idx="195866">
                  <c:v>55.402</c:v>
                </c:pt>
                <c:pt idx="195867">
                  <c:v>56.806</c:v>
                </c:pt>
                <c:pt idx="195868">
                  <c:v>55.906</c:v>
                </c:pt>
                <c:pt idx="195869">
                  <c:v>58.274</c:v>
                </c:pt>
                <c:pt idx="195870">
                  <c:v>59.279</c:v>
                </c:pt>
                <c:pt idx="195871">
                  <c:v>58.049</c:v>
                </c:pt>
                <c:pt idx="195872">
                  <c:v>57.847</c:v>
                </c:pt>
                <c:pt idx="195873">
                  <c:v>57.26</c:v>
                </c:pt>
                <c:pt idx="195874">
                  <c:v>57.3</c:v>
                </c:pt>
                <c:pt idx="195875">
                  <c:v>57.401</c:v>
                </c:pt>
                <c:pt idx="195876">
                  <c:v>57.179</c:v>
                </c:pt>
                <c:pt idx="195877">
                  <c:v>56.552</c:v>
                </c:pt>
                <c:pt idx="195878">
                  <c:v>54.891</c:v>
                </c:pt>
                <c:pt idx="195879">
                  <c:v>55.038</c:v>
                </c:pt>
                <c:pt idx="195880">
                  <c:v>57.942</c:v>
                </c:pt>
                <c:pt idx="195881">
                  <c:v>60.048</c:v>
                </c:pt>
                <c:pt idx="195882">
                  <c:v>59.215</c:v>
                </c:pt>
                <c:pt idx="195883">
                  <c:v>59.416</c:v>
                </c:pt>
                <c:pt idx="195884">
                  <c:v>57.691</c:v>
                </c:pt>
                <c:pt idx="195885">
                  <c:v>57.276</c:v>
                </c:pt>
                <c:pt idx="195886">
                  <c:v>55.671</c:v>
                </c:pt>
                <c:pt idx="195887">
                  <c:v>56.224</c:v>
                </c:pt>
                <c:pt idx="195888">
                  <c:v>55.532</c:v>
                </c:pt>
                <c:pt idx="195889">
                  <c:v>56.595</c:v>
                </c:pt>
                <c:pt idx="195890">
                  <c:v>55.73</c:v>
                </c:pt>
                <c:pt idx="195891">
                  <c:v>57.814</c:v>
                </c:pt>
                <c:pt idx="195892">
                  <c:v>56.817</c:v>
                </c:pt>
                <c:pt idx="195893">
                  <c:v>58.113</c:v>
                </c:pt>
                <c:pt idx="195894">
                  <c:v>58.44</c:v>
                </c:pt>
                <c:pt idx="195895">
                  <c:v>56.594</c:v>
                </c:pt>
                <c:pt idx="195896">
                  <c:v>57.41</c:v>
                </c:pt>
                <c:pt idx="195897">
                  <c:v>56.863</c:v>
                </c:pt>
                <c:pt idx="195898">
                  <c:v>55.992</c:v>
                </c:pt>
                <c:pt idx="195899">
                  <c:v>54.794</c:v>
                </c:pt>
                <c:pt idx="195900">
                  <c:v>55.218</c:v>
                </c:pt>
                <c:pt idx="195901">
                  <c:v>54.451</c:v>
                </c:pt>
                <c:pt idx="195902">
                  <c:v>52.923</c:v>
                </c:pt>
                <c:pt idx="195903">
                  <c:v>55.119</c:v>
                </c:pt>
                <c:pt idx="195904">
                  <c:v>57.308</c:v>
                </c:pt>
                <c:pt idx="195905">
                  <c:v>57.562</c:v>
                </c:pt>
                <c:pt idx="195906">
                  <c:v>57.683</c:v>
                </c:pt>
                <c:pt idx="195907">
                  <c:v>58.051</c:v>
                </c:pt>
                <c:pt idx="195908">
                  <c:v>56.984</c:v>
                </c:pt>
                <c:pt idx="195909">
                  <c:v>55.369</c:v>
                </c:pt>
                <c:pt idx="195910">
                  <c:v>55.98</c:v>
                </c:pt>
                <c:pt idx="195911">
                  <c:v>58.558</c:v>
                </c:pt>
                <c:pt idx="195912">
                  <c:v>58.912</c:v>
                </c:pt>
                <c:pt idx="195913">
                  <c:v>58.4</c:v>
                </c:pt>
                <c:pt idx="195914">
                  <c:v>56.547</c:v>
                </c:pt>
                <c:pt idx="195915">
                  <c:v>58.404</c:v>
                </c:pt>
                <c:pt idx="195916">
                  <c:v>56.561</c:v>
                </c:pt>
                <c:pt idx="195917">
                  <c:v>60.172</c:v>
                </c:pt>
                <c:pt idx="195918">
                  <c:v>62.244</c:v>
                </c:pt>
                <c:pt idx="195919">
                  <c:v>61.493</c:v>
                </c:pt>
                <c:pt idx="195920">
                  <c:v>60.325</c:v>
                </c:pt>
                <c:pt idx="195921">
                  <c:v>59.721</c:v>
                </c:pt>
                <c:pt idx="195922">
                  <c:v>59.806</c:v>
                </c:pt>
                <c:pt idx="195923">
                  <c:v>57.771</c:v>
                </c:pt>
                <c:pt idx="195924">
                  <c:v>56.621</c:v>
                </c:pt>
                <c:pt idx="195925">
                  <c:v>58.548</c:v>
                </c:pt>
                <c:pt idx="195926">
                  <c:v>59.577</c:v>
                </c:pt>
                <c:pt idx="195927">
                  <c:v>59.347</c:v>
                </c:pt>
                <c:pt idx="195928">
                  <c:v>59.775</c:v>
                </c:pt>
                <c:pt idx="195929">
                  <c:v>63.243</c:v>
                </c:pt>
                <c:pt idx="195930">
                  <c:v>64.582</c:v>
                </c:pt>
                <c:pt idx="195931">
                  <c:v>60.359</c:v>
                </c:pt>
                <c:pt idx="195932">
                  <c:v>59.446</c:v>
                </c:pt>
                <c:pt idx="195933">
                  <c:v>58.958</c:v>
                </c:pt>
                <c:pt idx="195934">
                  <c:v>55.546</c:v>
                </c:pt>
                <c:pt idx="195935">
                  <c:v>55.521</c:v>
                </c:pt>
                <c:pt idx="195936">
                  <c:v>58.391</c:v>
                </c:pt>
                <c:pt idx="195937">
                  <c:v>54.802</c:v>
                </c:pt>
                <c:pt idx="195938">
                  <c:v>53.293</c:v>
                </c:pt>
                <c:pt idx="195939">
                  <c:v>53.711</c:v>
                </c:pt>
                <c:pt idx="195940">
                  <c:v>51.328</c:v>
                </c:pt>
                <c:pt idx="195941">
                  <c:v>53.541</c:v>
                </c:pt>
                <c:pt idx="195942">
                  <c:v>54.618</c:v>
                </c:pt>
                <c:pt idx="195943">
                  <c:v>52.592</c:v>
                </c:pt>
                <c:pt idx="195944">
                  <c:v>53.218</c:v>
                </c:pt>
                <c:pt idx="195945">
                  <c:v>52.162</c:v>
                </c:pt>
                <c:pt idx="195946">
                  <c:v>52.934</c:v>
                </c:pt>
                <c:pt idx="195947">
                  <c:v>52.683</c:v>
                </c:pt>
                <c:pt idx="195948">
                  <c:v>53.733</c:v>
                </c:pt>
                <c:pt idx="195949">
                  <c:v>52.999</c:v>
                </c:pt>
                <c:pt idx="195950">
                  <c:v>52.471</c:v>
                </c:pt>
                <c:pt idx="195951">
                  <c:v>53.125</c:v>
                </c:pt>
                <c:pt idx="195952">
                  <c:v>53.463</c:v>
                </c:pt>
                <c:pt idx="195953">
                  <c:v>53.226</c:v>
                </c:pt>
                <c:pt idx="195954">
                  <c:v>54.03</c:v>
                </c:pt>
                <c:pt idx="195955">
                  <c:v>53.213</c:v>
                </c:pt>
                <c:pt idx="195956">
                  <c:v>51.192</c:v>
                </c:pt>
                <c:pt idx="195957">
                  <c:v>53.581</c:v>
                </c:pt>
                <c:pt idx="195958">
                  <c:v>58.164</c:v>
                </c:pt>
                <c:pt idx="195959">
                  <c:v>57.103</c:v>
                </c:pt>
                <c:pt idx="195960">
                  <c:v>55.687</c:v>
                </c:pt>
                <c:pt idx="195961">
                  <c:v>56.781</c:v>
                </c:pt>
                <c:pt idx="195962">
                  <c:v>56.462</c:v>
                </c:pt>
                <c:pt idx="195963">
                  <c:v>56.816</c:v>
                </c:pt>
                <c:pt idx="195964">
                  <c:v>54.839</c:v>
                </c:pt>
                <c:pt idx="195965">
                  <c:v>54.637</c:v>
                </c:pt>
                <c:pt idx="195966">
                  <c:v>57.382</c:v>
                </c:pt>
                <c:pt idx="195967">
                  <c:v>58.415</c:v>
                </c:pt>
                <c:pt idx="195968">
                  <c:v>57.49</c:v>
                </c:pt>
                <c:pt idx="195969">
                  <c:v>56.238</c:v>
                </c:pt>
                <c:pt idx="195970">
                  <c:v>56.179</c:v>
                </c:pt>
                <c:pt idx="195971">
                  <c:v>56.14</c:v>
                </c:pt>
                <c:pt idx="195972">
                  <c:v>55.442</c:v>
                </c:pt>
                <c:pt idx="195973">
                  <c:v>54.875</c:v>
                </c:pt>
                <c:pt idx="195974">
                  <c:v>56.351</c:v>
                </c:pt>
                <c:pt idx="195975">
                  <c:v>56.439</c:v>
                </c:pt>
                <c:pt idx="195976">
                  <c:v>58.537</c:v>
                </c:pt>
                <c:pt idx="195977">
                  <c:v>59.529</c:v>
                </c:pt>
                <c:pt idx="195978">
                  <c:v>58.848</c:v>
                </c:pt>
                <c:pt idx="195979">
                  <c:v>59.194</c:v>
                </c:pt>
                <c:pt idx="195980">
                  <c:v>57.444</c:v>
                </c:pt>
                <c:pt idx="195981">
                  <c:v>55.204</c:v>
                </c:pt>
                <c:pt idx="195982">
                  <c:v>55.748</c:v>
                </c:pt>
                <c:pt idx="195983">
                  <c:v>55.873</c:v>
                </c:pt>
                <c:pt idx="195984">
                  <c:v>57.486</c:v>
                </c:pt>
                <c:pt idx="195985">
                  <c:v>56.73</c:v>
                </c:pt>
                <c:pt idx="195986">
                  <c:v>53.371</c:v>
                </c:pt>
                <c:pt idx="195987">
                  <c:v>52.099</c:v>
                </c:pt>
                <c:pt idx="195988">
                  <c:v>52.81</c:v>
                </c:pt>
                <c:pt idx="195989">
                  <c:v>55.851</c:v>
                </c:pt>
                <c:pt idx="195990">
                  <c:v>55.211</c:v>
                </c:pt>
                <c:pt idx="195991">
                  <c:v>52.835</c:v>
                </c:pt>
                <c:pt idx="195992">
                  <c:v>55.368</c:v>
                </c:pt>
                <c:pt idx="195993">
                  <c:v>52.656</c:v>
                </c:pt>
                <c:pt idx="195994">
                  <c:v>51.41</c:v>
                </c:pt>
                <c:pt idx="195995">
                  <c:v>50.979</c:v>
                </c:pt>
                <c:pt idx="195996">
                  <c:v>51.759</c:v>
                </c:pt>
                <c:pt idx="195997">
                  <c:v>53.582</c:v>
                </c:pt>
                <c:pt idx="195998">
                  <c:v>53.751</c:v>
                </c:pt>
                <c:pt idx="195999">
                  <c:v>55.022</c:v>
                </c:pt>
                <c:pt idx="196000">
                  <c:v>55.221</c:v>
                </c:pt>
                <c:pt idx="196001">
                  <c:v>56.83</c:v>
                </c:pt>
                <c:pt idx="196002">
                  <c:v>55.784</c:v>
                </c:pt>
                <c:pt idx="196003">
                  <c:v>55.344</c:v>
                </c:pt>
                <c:pt idx="196004">
                  <c:v>54.356</c:v>
                </c:pt>
                <c:pt idx="196005">
                  <c:v>54.543</c:v>
                </c:pt>
                <c:pt idx="196006">
                  <c:v>54.317</c:v>
                </c:pt>
                <c:pt idx="196007">
                  <c:v>53.478</c:v>
                </c:pt>
                <c:pt idx="196008">
                  <c:v>54.913</c:v>
                </c:pt>
                <c:pt idx="196009">
                  <c:v>53.109</c:v>
                </c:pt>
                <c:pt idx="196010">
                  <c:v>50.871</c:v>
                </c:pt>
                <c:pt idx="196011">
                  <c:v>53.724</c:v>
                </c:pt>
                <c:pt idx="196012">
                  <c:v>52.281</c:v>
                </c:pt>
                <c:pt idx="196013">
                  <c:v>52.985</c:v>
                </c:pt>
                <c:pt idx="196014">
                  <c:v>52.932</c:v>
                </c:pt>
                <c:pt idx="196015">
                  <c:v>53.452</c:v>
                </c:pt>
                <c:pt idx="196016">
                  <c:v>56.67</c:v>
                </c:pt>
                <c:pt idx="196017">
                  <c:v>57.093</c:v>
                </c:pt>
                <c:pt idx="196018">
                  <c:v>57.064</c:v>
                </c:pt>
                <c:pt idx="196019">
                  <c:v>55.573</c:v>
                </c:pt>
                <c:pt idx="196020">
                  <c:v>51.313</c:v>
                </c:pt>
                <c:pt idx="196021">
                  <c:v>54.068</c:v>
                </c:pt>
                <c:pt idx="196022">
                  <c:v>54.049</c:v>
                </c:pt>
                <c:pt idx="196023">
                  <c:v>55.302</c:v>
                </c:pt>
                <c:pt idx="196024">
                  <c:v>56.229</c:v>
                </c:pt>
                <c:pt idx="196025">
                  <c:v>58.75</c:v>
                </c:pt>
                <c:pt idx="196026">
                  <c:v>58.529</c:v>
                </c:pt>
                <c:pt idx="196027">
                  <c:v>58.079</c:v>
                </c:pt>
                <c:pt idx="196028">
                  <c:v>57.761</c:v>
                </c:pt>
                <c:pt idx="196029">
                  <c:v>58.467</c:v>
                </c:pt>
                <c:pt idx="196030">
                  <c:v>56.858</c:v>
                </c:pt>
                <c:pt idx="196031">
                  <c:v>57.538</c:v>
                </c:pt>
                <c:pt idx="196032">
                  <c:v>55.313</c:v>
                </c:pt>
                <c:pt idx="196033">
                  <c:v>57.385</c:v>
                </c:pt>
                <c:pt idx="196034">
                  <c:v>54.198</c:v>
                </c:pt>
                <c:pt idx="196035">
                  <c:v>58.025</c:v>
                </c:pt>
                <c:pt idx="196036">
                  <c:v>58.487</c:v>
                </c:pt>
                <c:pt idx="196037">
                  <c:v>58.291</c:v>
                </c:pt>
                <c:pt idx="196038">
                  <c:v>58.144</c:v>
                </c:pt>
                <c:pt idx="196039">
                  <c:v>57.301</c:v>
                </c:pt>
                <c:pt idx="196040">
                  <c:v>55.683</c:v>
                </c:pt>
                <c:pt idx="196041">
                  <c:v>56.473</c:v>
                </c:pt>
                <c:pt idx="196042">
                  <c:v>57.434</c:v>
                </c:pt>
                <c:pt idx="196043">
                  <c:v>56.607</c:v>
                </c:pt>
                <c:pt idx="196044">
                  <c:v>56.264</c:v>
                </c:pt>
                <c:pt idx="196045">
                  <c:v>56.136</c:v>
                </c:pt>
                <c:pt idx="196046">
                  <c:v>55.575</c:v>
                </c:pt>
                <c:pt idx="196047">
                  <c:v>52.317</c:v>
                </c:pt>
                <c:pt idx="196048">
                  <c:v>51.827</c:v>
                </c:pt>
                <c:pt idx="196049">
                  <c:v>52.45</c:v>
                </c:pt>
                <c:pt idx="196050">
                  <c:v>52.521</c:v>
                </c:pt>
                <c:pt idx="196051">
                  <c:v>53.941</c:v>
                </c:pt>
                <c:pt idx="196052">
                  <c:v>55.216</c:v>
                </c:pt>
                <c:pt idx="196053">
                  <c:v>52.783</c:v>
                </c:pt>
                <c:pt idx="196054">
                  <c:v>54.004</c:v>
                </c:pt>
                <c:pt idx="196055">
                  <c:v>51.751</c:v>
                </c:pt>
                <c:pt idx="196056">
                  <c:v>50.888</c:v>
                </c:pt>
                <c:pt idx="196057">
                  <c:v>52.029</c:v>
                </c:pt>
                <c:pt idx="196058">
                  <c:v>50.703</c:v>
                </c:pt>
                <c:pt idx="196059">
                  <c:v>52.688</c:v>
                </c:pt>
                <c:pt idx="196060">
                  <c:v>53.946</c:v>
                </c:pt>
                <c:pt idx="196061">
                  <c:v>56.277</c:v>
                </c:pt>
              </c:numCache>
            </c:numRef>
          </c:yVal>
          <c:smooth val="0"/>
        </c:ser>
        <c:dLbls>
          <c:showLegendKey val="0"/>
          <c:showVal val="0"/>
          <c:showCatName val="0"/>
          <c:showSerName val="0"/>
          <c:showPercent val="0"/>
          <c:showBubbleSize val="0"/>
        </c:dLbls>
        <c:axId val="535401503"/>
        <c:axId val="289134255"/>
      </c:scatterChart>
      <c:valAx>
        <c:axId val="535401503"/>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9134255"/>
        <c:crosses val="autoZero"/>
        <c:crossBetween val="midCat"/>
      </c:valAx>
      <c:valAx>
        <c:axId val="28913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5401503"/>
        <c:crosses val="autoZero"/>
        <c:crossBetween val="midCat"/>
      </c:valAx>
      <c:spPr>
        <a:noFill/>
        <a:ln>
          <a:noFill/>
        </a:ln>
        <a:effectLst/>
      </c:spPr>
    </c:plotArea>
    <c:plotVisOnly val="1"/>
    <c:dispBlanksAs val="gap"/>
    <c:showDLblsOverMax val="0"/>
    <c:extLst>
      <c:ext uri="{0b15fc19-7d7d-44ad-8c2d-2c3a37ce22c3}">
        <chartProps xmlns="https://web.wps.cn/et/2018/main" chartId="{42d6917e-f414-4beb-9da2-45ee0607374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000" b="0" i="0" u="none" strike="noStrike" kern="1200" spc="0" baseline="0">
              <a:solidFill>
                <a:schemeClr val="tx1">
                  <a:lumMod val="65000"/>
                  <a:lumOff val="35000"/>
                </a:schemeClr>
              </a:solidFill>
              <a:latin typeface="+mn-lt"/>
              <a:ea typeface="+mn-ea"/>
              <a:cs typeface="+mn-cs"/>
            </a:defRPr>
          </a:pPr>
        </a:p>
      </c:txPr>
    </c:title>
    <c:autoTitleDeleted val="0"/>
    <c:plotArea>
      <c:layout/>
      <c:scatterChart>
        <c:scatterStyle val="lineMarker"/>
        <c:varyColors val="0"/>
        <c:ser>
          <c:idx val="0"/>
          <c:order val="0"/>
          <c:tx>
            <c:strRef>
              <c:f>未执行!$S$1</c:f>
              <c:strCache>
                <c:ptCount val="1"/>
                <c:pt idx="0">
                  <c:v>氮氧化物折算浓度(mg/m³)</c:v>
                </c:pt>
              </c:strCache>
            </c:strRef>
          </c:tx>
          <c:spPr>
            <a:ln w="28575" cap="rnd">
              <a:noFill/>
              <a:round/>
            </a:ln>
            <a:effectLst/>
          </c:spPr>
          <c:marker>
            <c:symbol val="circle"/>
            <c:size val="5"/>
            <c:spPr>
              <a:solidFill>
                <a:schemeClr val="accent1"/>
              </a:solidFill>
              <a:ln w="9525">
                <a:solidFill>
                  <a:schemeClr val="accent1"/>
                </a:solidFill>
              </a:ln>
              <a:effectLst/>
            </c:spPr>
          </c:marker>
          <c:dLbls>
            <c:delete val="1"/>
          </c:dLbls>
          <c:yVal>
            <c:numRef>
              <c:f>未执行!$S$2:$S$48921</c:f>
              <c:numCache>
                <c:formatCode>General</c:formatCode>
                <c:ptCount val="7124"/>
                <c:pt idx="0">
                  <c:v>60.55</c:v>
                </c:pt>
                <c:pt idx="1">
                  <c:v>54.32</c:v>
                </c:pt>
                <c:pt idx="2">
                  <c:v>54.97</c:v>
                </c:pt>
                <c:pt idx="3">
                  <c:v>59.92</c:v>
                </c:pt>
                <c:pt idx="4">
                  <c:v>60.37</c:v>
                </c:pt>
                <c:pt idx="5">
                  <c:v>59.55</c:v>
                </c:pt>
                <c:pt idx="6">
                  <c:v>61.38</c:v>
                </c:pt>
                <c:pt idx="7">
                  <c:v>60.58</c:v>
                </c:pt>
                <c:pt idx="8">
                  <c:v>62.62</c:v>
                </c:pt>
                <c:pt idx="9">
                  <c:v>63.5</c:v>
                </c:pt>
                <c:pt idx="10">
                  <c:v>63.27</c:v>
                </c:pt>
                <c:pt idx="11">
                  <c:v>62.01</c:v>
                </c:pt>
                <c:pt idx="12">
                  <c:v>60.96</c:v>
                </c:pt>
                <c:pt idx="13">
                  <c:v>60.61</c:v>
                </c:pt>
                <c:pt idx="14">
                  <c:v>57.15</c:v>
                </c:pt>
                <c:pt idx="15">
                  <c:v>54.56</c:v>
                </c:pt>
                <c:pt idx="16">
                  <c:v>58.11</c:v>
                </c:pt>
                <c:pt idx="17">
                  <c:v>65.46</c:v>
                </c:pt>
                <c:pt idx="18">
                  <c:v>61.51</c:v>
                </c:pt>
                <c:pt idx="19">
                  <c:v>67.73</c:v>
                </c:pt>
                <c:pt idx="20">
                  <c:v>70.59</c:v>
                </c:pt>
                <c:pt idx="21">
                  <c:v>69.12</c:v>
                </c:pt>
                <c:pt idx="22">
                  <c:v>67.6</c:v>
                </c:pt>
                <c:pt idx="23">
                  <c:v>64.91</c:v>
                </c:pt>
                <c:pt idx="24">
                  <c:v>67.9</c:v>
                </c:pt>
                <c:pt idx="25">
                  <c:v>68.06</c:v>
                </c:pt>
                <c:pt idx="26">
                  <c:v>62.85</c:v>
                </c:pt>
                <c:pt idx="27">
                  <c:v>59.14</c:v>
                </c:pt>
                <c:pt idx="28">
                  <c:v>59.38</c:v>
                </c:pt>
                <c:pt idx="29">
                  <c:v>65.65</c:v>
                </c:pt>
                <c:pt idx="30">
                  <c:v>60.22</c:v>
                </c:pt>
                <c:pt idx="31">
                  <c:v>61.07</c:v>
                </c:pt>
                <c:pt idx="32">
                  <c:v>62</c:v>
                </c:pt>
                <c:pt idx="33">
                  <c:v>63.94</c:v>
                </c:pt>
                <c:pt idx="34">
                  <c:v>65.14</c:v>
                </c:pt>
                <c:pt idx="35">
                  <c:v>64.17</c:v>
                </c:pt>
                <c:pt idx="36">
                  <c:v>64.3</c:v>
                </c:pt>
                <c:pt idx="37">
                  <c:v>63.62</c:v>
                </c:pt>
                <c:pt idx="38">
                  <c:v>66.36</c:v>
                </c:pt>
                <c:pt idx="39">
                  <c:v>66.27</c:v>
                </c:pt>
                <c:pt idx="40">
                  <c:v>63.87</c:v>
                </c:pt>
                <c:pt idx="41">
                  <c:v>68.19</c:v>
                </c:pt>
                <c:pt idx="42">
                  <c:v>64.54</c:v>
                </c:pt>
                <c:pt idx="43">
                  <c:v>61.24</c:v>
                </c:pt>
                <c:pt idx="44">
                  <c:v>60.09</c:v>
                </c:pt>
                <c:pt idx="45">
                  <c:v>61.97</c:v>
                </c:pt>
                <c:pt idx="46">
                  <c:v>63.85</c:v>
                </c:pt>
                <c:pt idx="47">
                  <c:v>62.52</c:v>
                </c:pt>
                <c:pt idx="48">
                  <c:v>62.39</c:v>
                </c:pt>
                <c:pt idx="49">
                  <c:v>62.87</c:v>
                </c:pt>
                <c:pt idx="50">
                  <c:v>65.01</c:v>
                </c:pt>
                <c:pt idx="51">
                  <c:v>64.33</c:v>
                </c:pt>
                <c:pt idx="52">
                  <c:v>63.36</c:v>
                </c:pt>
                <c:pt idx="53">
                  <c:v>64.1</c:v>
                </c:pt>
                <c:pt idx="54">
                  <c:v>63.1</c:v>
                </c:pt>
                <c:pt idx="55">
                  <c:v>64.07</c:v>
                </c:pt>
                <c:pt idx="56">
                  <c:v>64.22</c:v>
                </c:pt>
                <c:pt idx="57">
                  <c:v>65.38</c:v>
                </c:pt>
                <c:pt idx="58">
                  <c:v>67.51</c:v>
                </c:pt>
                <c:pt idx="59">
                  <c:v>68.39</c:v>
                </c:pt>
                <c:pt idx="60">
                  <c:v>68.75</c:v>
                </c:pt>
                <c:pt idx="61">
                  <c:v>65.33</c:v>
                </c:pt>
                <c:pt idx="62">
                  <c:v>65.89</c:v>
                </c:pt>
                <c:pt idx="63">
                  <c:v>64.77</c:v>
                </c:pt>
                <c:pt idx="64">
                  <c:v>65.19</c:v>
                </c:pt>
                <c:pt idx="65">
                  <c:v>64.1</c:v>
                </c:pt>
                <c:pt idx="66">
                  <c:v>51.49</c:v>
                </c:pt>
                <c:pt idx="67">
                  <c:v>55.4</c:v>
                </c:pt>
                <c:pt idx="68">
                  <c:v>62.72</c:v>
                </c:pt>
                <c:pt idx="69">
                  <c:v>64.32</c:v>
                </c:pt>
                <c:pt idx="70">
                  <c:v>63.79</c:v>
                </c:pt>
                <c:pt idx="71">
                  <c:v>64.93</c:v>
                </c:pt>
                <c:pt idx="72">
                  <c:v>65.18</c:v>
                </c:pt>
                <c:pt idx="73">
                  <c:v>67.9</c:v>
                </c:pt>
                <c:pt idx="74">
                  <c:v>65.28</c:v>
                </c:pt>
                <c:pt idx="75">
                  <c:v>67.31</c:v>
                </c:pt>
                <c:pt idx="76">
                  <c:v>66.65</c:v>
                </c:pt>
                <c:pt idx="77">
                  <c:v>65.21</c:v>
                </c:pt>
                <c:pt idx="78">
                  <c:v>62.83</c:v>
                </c:pt>
                <c:pt idx="79">
                  <c:v>64.73</c:v>
                </c:pt>
                <c:pt idx="80">
                  <c:v>65.92</c:v>
                </c:pt>
                <c:pt idx="81">
                  <c:v>68.78</c:v>
                </c:pt>
                <c:pt idx="82">
                  <c:v>67.37</c:v>
                </c:pt>
                <c:pt idx="83">
                  <c:v>55.88</c:v>
                </c:pt>
                <c:pt idx="84">
                  <c:v>59.16</c:v>
                </c:pt>
                <c:pt idx="85">
                  <c:v>58.36</c:v>
                </c:pt>
                <c:pt idx="86">
                  <c:v>57.92</c:v>
                </c:pt>
                <c:pt idx="87">
                  <c:v>60.58</c:v>
                </c:pt>
                <c:pt idx="88">
                  <c:v>57.54</c:v>
                </c:pt>
                <c:pt idx="89">
                  <c:v>61.45</c:v>
                </c:pt>
                <c:pt idx="90">
                  <c:v>58.42</c:v>
                </c:pt>
                <c:pt idx="91">
                  <c:v>60.77</c:v>
                </c:pt>
                <c:pt idx="92">
                  <c:v>60.76</c:v>
                </c:pt>
                <c:pt idx="93">
                  <c:v>59.92</c:v>
                </c:pt>
                <c:pt idx="94">
                  <c:v>72.35</c:v>
                </c:pt>
                <c:pt idx="95">
                  <c:v>56.01</c:v>
                </c:pt>
                <c:pt idx="96">
                  <c:v>59.67</c:v>
                </c:pt>
                <c:pt idx="97">
                  <c:v>63.05</c:v>
                </c:pt>
                <c:pt idx="98">
                  <c:v>63.69</c:v>
                </c:pt>
                <c:pt idx="99">
                  <c:v>64.78</c:v>
                </c:pt>
                <c:pt idx="100">
                  <c:v>65.06</c:v>
                </c:pt>
                <c:pt idx="101">
                  <c:v>63.32</c:v>
                </c:pt>
                <c:pt idx="102">
                  <c:v>64.32</c:v>
                </c:pt>
                <c:pt idx="103">
                  <c:v>65.53</c:v>
                </c:pt>
                <c:pt idx="104">
                  <c:v>55.01</c:v>
                </c:pt>
                <c:pt idx="105">
                  <c:v>61.17</c:v>
                </c:pt>
                <c:pt idx="106">
                  <c:v>65.47</c:v>
                </c:pt>
                <c:pt idx="107">
                  <c:v>65.84</c:v>
                </c:pt>
                <c:pt idx="108">
                  <c:v>64.51</c:v>
                </c:pt>
                <c:pt idx="109">
                  <c:v>56.82</c:v>
                </c:pt>
                <c:pt idx="110">
                  <c:v>56.65</c:v>
                </c:pt>
                <c:pt idx="111">
                  <c:v>54.18</c:v>
                </c:pt>
                <c:pt idx="112">
                  <c:v>58.88</c:v>
                </c:pt>
                <c:pt idx="113">
                  <c:v>56.85</c:v>
                </c:pt>
                <c:pt idx="114">
                  <c:v>55.36</c:v>
                </c:pt>
                <c:pt idx="115">
                  <c:v>62.53</c:v>
                </c:pt>
                <c:pt idx="116">
                  <c:v>59.01</c:v>
                </c:pt>
                <c:pt idx="117">
                  <c:v>56.08</c:v>
                </c:pt>
                <c:pt idx="118">
                  <c:v>58.33</c:v>
                </c:pt>
                <c:pt idx="119">
                  <c:v>60.73</c:v>
                </c:pt>
                <c:pt idx="120">
                  <c:v>61.9</c:v>
                </c:pt>
                <c:pt idx="121">
                  <c:v>61.72</c:v>
                </c:pt>
                <c:pt idx="122">
                  <c:v>62.33</c:v>
                </c:pt>
                <c:pt idx="123">
                  <c:v>63.75</c:v>
                </c:pt>
                <c:pt idx="124">
                  <c:v>63.97</c:v>
                </c:pt>
                <c:pt idx="125">
                  <c:v>66.15</c:v>
                </c:pt>
                <c:pt idx="126">
                  <c:v>65.09</c:v>
                </c:pt>
                <c:pt idx="127">
                  <c:v>64.87</c:v>
                </c:pt>
                <c:pt idx="128">
                  <c:v>65.23</c:v>
                </c:pt>
                <c:pt idx="129">
                  <c:v>65.99</c:v>
                </c:pt>
                <c:pt idx="130">
                  <c:v>67.48</c:v>
                </c:pt>
                <c:pt idx="131">
                  <c:v>65.62</c:v>
                </c:pt>
                <c:pt idx="132">
                  <c:v>59.2</c:v>
                </c:pt>
                <c:pt idx="133">
                  <c:v>56.53</c:v>
                </c:pt>
                <c:pt idx="134">
                  <c:v>57.77</c:v>
                </c:pt>
                <c:pt idx="135">
                  <c:v>53.68</c:v>
                </c:pt>
                <c:pt idx="136">
                  <c:v>59.3</c:v>
                </c:pt>
                <c:pt idx="137">
                  <c:v>58.16</c:v>
                </c:pt>
                <c:pt idx="138">
                  <c:v>60.96</c:v>
                </c:pt>
                <c:pt idx="139">
                  <c:v>61.81</c:v>
                </c:pt>
                <c:pt idx="140">
                  <c:v>60.05</c:v>
                </c:pt>
                <c:pt idx="141">
                  <c:v>65.27</c:v>
                </c:pt>
                <c:pt idx="142">
                  <c:v>65.48</c:v>
                </c:pt>
                <c:pt idx="143">
                  <c:v>66.97</c:v>
                </c:pt>
                <c:pt idx="144">
                  <c:v>65.06</c:v>
                </c:pt>
                <c:pt idx="145">
                  <c:v>67.34</c:v>
                </c:pt>
                <c:pt idx="146">
                  <c:v>65.01</c:v>
                </c:pt>
                <c:pt idx="147">
                  <c:v>67.52</c:v>
                </c:pt>
                <c:pt idx="148">
                  <c:v>68.36</c:v>
                </c:pt>
                <c:pt idx="149">
                  <c:v>66.98</c:v>
                </c:pt>
                <c:pt idx="150">
                  <c:v>69.75</c:v>
                </c:pt>
                <c:pt idx="151">
                  <c:v>69</c:v>
                </c:pt>
                <c:pt idx="152">
                  <c:v>68.19</c:v>
                </c:pt>
                <c:pt idx="153">
                  <c:v>68.88</c:v>
                </c:pt>
                <c:pt idx="154">
                  <c:v>68.99</c:v>
                </c:pt>
                <c:pt idx="155">
                  <c:v>68.77</c:v>
                </c:pt>
                <c:pt idx="156">
                  <c:v>70.8</c:v>
                </c:pt>
                <c:pt idx="157">
                  <c:v>67.93</c:v>
                </c:pt>
                <c:pt idx="158">
                  <c:v>63.3</c:v>
                </c:pt>
                <c:pt idx="159">
                  <c:v>66.2</c:v>
                </c:pt>
                <c:pt idx="160">
                  <c:v>64.61</c:v>
                </c:pt>
                <c:pt idx="161">
                  <c:v>67.71</c:v>
                </c:pt>
                <c:pt idx="162">
                  <c:v>67.12</c:v>
                </c:pt>
                <c:pt idx="163">
                  <c:v>64.22</c:v>
                </c:pt>
                <c:pt idx="164">
                  <c:v>60.37</c:v>
                </c:pt>
                <c:pt idx="165">
                  <c:v>60.97</c:v>
                </c:pt>
                <c:pt idx="166">
                  <c:v>66.57</c:v>
                </c:pt>
                <c:pt idx="167">
                  <c:v>65.48</c:v>
                </c:pt>
                <c:pt idx="168">
                  <c:v>64.74</c:v>
                </c:pt>
                <c:pt idx="169">
                  <c:v>66.57</c:v>
                </c:pt>
                <c:pt idx="170">
                  <c:v>67.99</c:v>
                </c:pt>
                <c:pt idx="171">
                  <c:v>67.69</c:v>
                </c:pt>
                <c:pt idx="172">
                  <c:v>68.01</c:v>
                </c:pt>
                <c:pt idx="173">
                  <c:v>69.66</c:v>
                </c:pt>
                <c:pt idx="174">
                  <c:v>69.22</c:v>
                </c:pt>
                <c:pt idx="175">
                  <c:v>69.53</c:v>
                </c:pt>
                <c:pt idx="176">
                  <c:v>69.99</c:v>
                </c:pt>
                <c:pt idx="177">
                  <c:v>69.86</c:v>
                </c:pt>
                <c:pt idx="178">
                  <c:v>68.34</c:v>
                </c:pt>
                <c:pt idx="179">
                  <c:v>64.47</c:v>
                </c:pt>
                <c:pt idx="180">
                  <c:v>60.98</c:v>
                </c:pt>
                <c:pt idx="181">
                  <c:v>68.4</c:v>
                </c:pt>
                <c:pt idx="182">
                  <c:v>63.7</c:v>
                </c:pt>
                <c:pt idx="183">
                  <c:v>60.36</c:v>
                </c:pt>
                <c:pt idx="184">
                  <c:v>55.22</c:v>
                </c:pt>
                <c:pt idx="185">
                  <c:v>58.4</c:v>
                </c:pt>
                <c:pt idx="186">
                  <c:v>63.48</c:v>
                </c:pt>
                <c:pt idx="187">
                  <c:v>63.72</c:v>
                </c:pt>
                <c:pt idx="188">
                  <c:v>62.41</c:v>
                </c:pt>
                <c:pt idx="189">
                  <c:v>57.81</c:v>
                </c:pt>
                <c:pt idx="190">
                  <c:v>60.56</c:v>
                </c:pt>
                <c:pt idx="191">
                  <c:v>65.96</c:v>
                </c:pt>
                <c:pt idx="192">
                  <c:v>67.06</c:v>
                </c:pt>
                <c:pt idx="193">
                  <c:v>66.69</c:v>
                </c:pt>
                <c:pt idx="194">
                  <c:v>68.61</c:v>
                </c:pt>
                <c:pt idx="195">
                  <c:v>67.96</c:v>
                </c:pt>
                <c:pt idx="196">
                  <c:v>66.58</c:v>
                </c:pt>
                <c:pt idx="197">
                  <c:v>71.51</c:v>
                </c:pt>
                <c:pt idx="198">
                  <c:v>69.01</c:v>
                </c:pt>
                <c:pt idx="199">
                  <c:v>71.19</c:v>
                </c:pt>
                <c:pt idx="200">
                  <c:v>70.02</c:v>
                </c:pt>
                <c:pt idx="201">
                  <c:v>70.43</c:v>
                </c:pt>
                <c:pt idx="202">
                  <c:v>68.7</c:v>
                </c:pt>
                <c:pt idx="203">
                  <c:v>63.06</c:v>
                </c:pt>
                <c:pt idx="204">
                  <c:v>59.61</c:v>
                </c:pt>
                <c:pt idx="205">
                  <c:v>63.58</c:v>
                </c:pt>
                <c:pt idx="206">
                  <c:v>60.72</c:v>
                </c:pt>
                <c:pt idx="207">
                  <c:v>62</c:v>
                </c:pt>
                <c:pt idx="208">
                  <c:v>62.51</c:v>
                </c:pt>
                <c:pt idx="209">
                  <c:v>63.27</c:v>
                </c:pt>
                <c:pt idx="210">
                  <c:v>63.31</c:v>
                </c:pt>
                <c:pt idx="211">
                  <c:v>65.43</c:v>
                </c:pt>
                <c:pt idx="212">
                  <c:v>64.06</c:v>
                </c:pt>
                <c:pt idx="213">
                  <c:v>63.92</c:v>
                </c:pt>
                <c:pt idx="214">
                  <c:v>64.44</c:v>
                </c:pt>
                <c:pt idx="215">
                  <c:v>61.33</c:v>
                </c:pt>
                <c:pt idx="216">
                  <c:v>60.11</c:v>
                </c:pt>
                <c:pt idx="217">
                  <c:v>59.59</c:v>
                </c:pt>
                <c:pt idx="218">
                  <c:v>59.71</c:v>
                </c:pt>
                <c:pt idx="219">
                  <c:v>65.63</c:v>
                </c:pt>
                <c:pt idx="220">
                  <c:v>66.97</c:v>
                </c:pt>
                <c:pt idx="221">
                  <c:v>67.84</c:v>
                </c:pt>
                <c:pt idx="222">
                  <c:v>68.41</c:v>
                </c:pt>
                <c:pt idx="223">
                  <c:v>68.07</c:v>
                </c:pt>
                <c:pt idx="224">
                  <c:v>64.64</c:v>
                </c:pt>
                <c:pt idx="225">
                  <c:v>65.71</c:v>
                </c:pt>
                <c:pt idx="226">
                  <c:v>66.18</c:v>
                </c:pt>
                <c:pt idx="227">
                  <c:v>63.53</c:v>
                </c:pt>
                <c:pt idx="228">
                  <c:v>64.88</c:v>
                </c:pt>
                <c:pt idx="229">
                  <c:v>65.42</c:v>
                </c:pt>
                <c:pt idx="230">
                  <c:v>61.31</c:v>
                </c:pt>
                <c:pt idx="231">
                  <c:v>59.69</c:v>
                </c:pt>
                <c:pt idx="232">
                  <c:v>52.69</c:v>
                </c:pt>
                <c:pt idx="233">
                  <c:v>64.68</c:v>
                </c:pt>
                <c:pt idx="234">
                  <c:v>57.76</c:v>
                </c:pt>
                <c:pt idx="235">
                  <c:v>55.62</c:v>
                </c:pt>
                <c:pt idx="236">
                  <c:v>58.82</c:v>
                </c:pt>
                <c:pt idx="237">
                  <c:v>62.61</c:v>
                </c:pt>
                <c:pt idx="238">
                  <c:v>66.04</c:v>
                </c:pt>
                <c:pt idx="239">
                  <c:v>69.46</c:v>
                </c:pt>
                <c:pt idx="240">
                  <c:v>67.87</c:v>
                </c:pt>
                <c:pt idx="241">
                  <c:v>68.88</c:v>
                </c:pt>
                <c:pt idx="242">
                  <c:v>69.06</c:v>
                </c:pt>
                <c:pt idx="243">
                  <c:v>61.39</c:v>
                </c:pt>
                <c:pt idx="244">
                  <c:v>55.25</c:v>
                </c:pt>
                <c:pt idx="245">
                  <c:v>61.29</c:v>
                </c:pt>
                <c:pt idx="246">
                  <c:v>63.7</c:v>
                </c:pt>
                <c:pt idx="247">
                  <c:v>67.06</c:v>
                </c:pt>
                <c:pt idx="248">
                  <c:v>68.85</c:v>
                </c:pt>
                <c:pt idx="249">
                  <c:v>71.98</c:v>
                </c:pt>
                <c:pt idx="250">
                  <c:v>68.47</c:v>
                </c:pt>
                <c:pt idx="251">
                  <c:v>70.3</c:v>
                </c:pt>
                <c:pt idx="252">
                  <c:v>72.13</c:v>
                </c:pt>
                <c:pt idx="253">
                  <c:v>65.63</c:v>
                </c:pt>
                <c:pt idx="254">
                  <c:v>59.63</c:v>
                </c:pt>
                <c:pt idx="255">
                  <c:v>60.39</c:v>
                </c:pt>
                <c:pt idx="256">
                  <c:v>57.2</c:v>
                </c:pt>
                <c:pt idx="257">
                  <c:v>59.77</c:v>
                </c:pt>
                <c:pt idx="258">
                  <c:v>79.89</c:v>
                </c:pt>
                <c:pt idx="259">
                  <c:v>95.31</c:v>
                </c:pt>
                <c:pt idx="260">
                  <c:v>83.76</c:v>
                </c:pt>
                <c:pt idx="261">
                  <c:v>58.73</c:v>
                </c:pt>
                <c:pt idx="262">
                  <c:v>59.29</c:v>
                </c:pt>
                <c:pt idx="263">
                  <c:v>65.9</c:v>
                </c:pt>
                <c:pt idx="264">
                  <c:v>69.81</c:v>
                </c:pt>
                <c:pt idx="265">
                  <c:v>55.54</c:v>
                </c:pt>
                <c:pt idx="266">
                  <c:v>62.02</c:v>
                </c:pt>
                <c:pt idx="267">
                  <c:v>63.04</c:v>
                </c:pt>
                <c:pt idx="268">
                  <c:v>64.15</c:v>
                </c:pt>
                <c:pt idx="269">
                  <c:v>66.05</c:v>
                </c:pt>
                <c:pt idx="270">
                  <c:v>68.13</c:v>
                </c:pt>
                <c:pt idx="271">
                  <c:v>69.86</c:v>
                </c:pt>
                <c:pt idx="272">
                  <c:v>68.23</c:v>
                </c:pt>
                <c:pt idx="273">
                  <c:v>68.22</c:v>
                </c:pt>
                <c:pt idx="274">
                  <c:v>68.15</c:v>
                </c:pt>
                <c:pt idx="275">
                  <c:v>65.72</c:v>
                </c:pt>
                <c:pt idx="276">
                  <c:v>62.08</c:v>
                </c:pt>
                <c:pt idx="277">
                  <c:v>60.44</c:v>
                </c:pt>
                <c:pt idx="278">
                  <c:v>65.16</c:v>
                </c:pt>
                <c:pt idx="279">
                  <c:v>67.42</c:v>
                </c:pt>
                <c:pt idx="280">
                  <c:v>72.09</c:v>
                </c:pt>
                <c:pt idx="281">
                  <c:v>68.89</c:v>
                </c:pt>
                <c:pt idx="282">
                  <c:v>69.48</c:v>
                </c:pt>
                <c:pt idx="283">
                  <c:v>69.2</c:v>
                </c:pt>
                <c:pt idx="284">
                  <c:v>69.32</c:v>
                </c:pt>
                <c:pt idx="285">
                  <c:v>69.42</c:v>
                </c:pt>
                <c:pt idx="286">
                  <c:v>68.54</c:v>
                </c:pt>
                <c:pt idx="287">
                  <c:v>67.46</c:v>
                </c:pt>
                <c:pt idx="288">
                  <c:v>70.21</c:v>
                </c:pt>
                <c:pt idx="289">
                  <c:v>70.98</c:v>
                </c:pt>
                <c:pt idx="290">
                  <c:v>63.97</c:v>
                </c:pt>
                <c:pt idx="291">
                  <c:v>67.01</c:v>
                </c:pt>
                <c:pt idx="292">
                  <c:v>64.53</c:v>
                </c:pt>
                <c:pt idx="293">
                  <c:v>58.1</c:v>
                </c:pt>
                <c:pt idx="294">
                  <c:v>53.99</c:v>
                </c:pt>
                <c:pt idx="295">
                  <c:v>57.01</c:v>
                </c:pt>
                <c:pt idx="296">
                  <c:v>58.71</c:v>
                </c:pt>
                <c:pt idx="297">
                  <c:v>60.08</c:v>
                </c:pt>
                <c:pt idx="298">
                  <c:v>63.72</c:v>
                </c:pt>
                <c:pt idx="299">
                  <c:v>63.84</c:v>
                </c:pt>
                <c:pt idx="300">
                  <c:v>64.19</c:v>
                </c:pt>
                <c:pt idx="301">
                  <c:v>62.99</c:v>
                </c:pt>
                <c:pt idx="302">
                  <c:v>58.41</c:v>
                </c:pt>
                <c:pt idx="303">
                  <c:v>63.38</c:v>
                </c:pt>
                <c:pt idx="304">
                  <c:v>67.31</c:v>
                </c:pt>
                <c:pt idx="305">
                  <c:v>65.36</c:v>
                </c:pt>
                <c:pt idx="306">
                  <c:v>66.45</c:v>
                </c:pt>
                <c:pt idx="307">
                  <c:v>66.72</c:v>
                </c:pt>
                <c:pt idx="308">
                  <c:v>66.63</c:v>
                </c:pt>
                <c:pt idx="309">
                  <c:v>65.87</c:v>
                </c:pt>
                <c:pt idx="310">
                  <c:v>68.94</c:v>
                </c:pt>
                <c:pt idx="311">
                  <c:v>68.61</c:v>
                </c:pt>
                <c:pt idx="312">
                  <c:v>68.64</c:v>
                </c:pt>
                <c:pt idx="313">
                  <c:v>67.22</c:v>
                </c:pt>
                <c:pt idx="314">
                  <c:v>67.87</c:v>
                </c:pt>
                <c:pt idx="315">
                  <c:v>66.92</c:v>
                </c:pt>
                <c:pt idx="316">
                  <c:v>56.86</c:v>
                </c:pt>
                <c:pt idx="317">
                  <c:v>54.7</c:v>
                </c:pt>
                <c:pt idx="318">
                  <c:v>57.39</c:v>
                </c:pt>
                <c:pt idx="319">
                  <c:v>64.07</c:v>
                </c:pt>
                <c:pt idx="320">
                  <c:v>64.45</c:v>
                </c:pt>
                <c:pt idx="321">
                  <c:v>61.92</c:v>
                </c:pt>
                <c:pt idx="322">
                  <c:v>60.56</c:v>
                </c:pt>
                <c:pt idx="323">
                  <c:v>61.62</c:v>
                </c:pt>
                <c:pt idx="324">
                  <c:v>63.44</c:v>
                </c:pt>
                <c:pt idx="325">
                  <c:v>61.6</c:v>
                </c:pt>
                <c:pt idx="326">
                  <c:v>62.44</c:v>
                </c:pt>
                <c:pt idx="327">
                  <c:v>61.91</c:v>
                </c:pt>
                <c:pt idx="328">
                  <c:v>65.81</c:v>
                </c:pt>
                <c:pt idx="329">
                  <c:v>58.46</c:v>
                </c:pt>
                <c:pt idx="330">
                  <c:v>66.24</c:v>
                </c:pt>
                <c:pt idx="331">
                  <c:v>66.07</c:v>
                </c:pt>
                <c:pt idx="332">
                  <c:v>67.57</c:v>
                </c:pt>
                <c:pt idx="333">
                  <c:v>68.01</c:v>
                </c:pt>
                <c:pt idx="334">
                  <c:v>62.37</c:v>
                </c:pt>
                <c:pt idx="335">
                  <c:v>66.44</c:v>
                </c:pt>
                <c:pt idx="336">
                  <c:v>70.27</c:v>
                </c:pt>
                <c:pt idx="337">
                  <c:v>59.53</c:v>
                </c:pt>
                <c:pt idx="338">
                  <c:v>66.38</c:v>
                </c:pt>
                <c:pt idx="339">
                  <c:v>56.66</c:v>
                </c:pt>
                <c:pt idx="340">
                  <c:v>57.7</c:v>
                </c:pt>
                <c:pt idx="341">
                  <c:v>66.01</c:v>
                </c:pt>
                <c:pt idx="342">
                  <c:v>61.8</c:v>
                </c:pt>
                <c:pt idx="343">
                  <c:v>64.21</c:v>
                </c:pt>
                <c:pt idx="344">
                  <c:v>66.23</c:v>
                </c:pt>
                <c:pt idx="345">
                  <c:v>66.29</c:v>
                </c:pt>
                <c:pt idx="346">
                  <c:v>66.47</c:v>
                </c:pt>
                <c:pt idx="347">
                  <c:v>64.96</c:v>
                </c:pt>
                <c:pt idx="348">
                  <c:v>60.5</c:v>
                </c:pt>
                <c:pt idx="349">
                  <c:v>55.1</c:v>
                </c:pt>
                <c:pt idx="350">
                  <c:v>64.98</c:v>
                </c:pt>
                <c:pt idx="351">
                  <c:v>69.35</c:v>
                </c:pt>
                <c:pt idx="352">
                  <c:v>61.44</c:v>
                </c:pt>
                <c:pt idx="353">
                  <c:v>55.45</c:v>
                </c:pt>
                <c:pt idx="354">
                  <c:v>67.25</c:v>
                </c:pt>
                <c:pt idx="355">
                  <c:v>62.9</c:v>
                </c:pt>
                <c:pt idx="356">
                  <c:v>67.97</c:v>
                </c:pt>
                <c:pt idx="357">
                  <c:v>65.56</c:v>
                </c:pt>
                <c:pt idx="358">
                  <c:v>63.18</c:v>
                </c:pt>
                <c:pt idx="359">
                  <c:v>64.53</c:v>
                </c:pt>
                <c:pt idx="360">
                  <c:v>62.65</c:v>
                </c:pt>
                <c:pt idx="361">
                  <c:v>63.06</c:v>
                </c:pt>
                <c:pt idx="362">
                  <c:v>62.8</c:v>
                </c:pt>
                <c:pt idx="363">
                  <c:v>62.99</c:v>
                </c:pt>
                <c:pt idx="364">
                  <c:v>65.46</c:v>
                </c:pt>
                <c:pt idx="365">
                  <c:v>64.08</c:v>
                </c:pt>
                <c:pt idx="366">
                  <c:v>65.32</c:v>
                </c:pt>
                <c:pt idx="367">
                  <c:v>61.94</c:v>
                </c:pt>
                <c:pt idx="368">
                  <c:v>61.09</c:v>
                </c:pt>
                <c:pt idx="369">
                  <c:v>62.28</c:v>
                </c:pt>
                <c:pt idx="370">
                  <c:v>61.22</c:v>
                </c:pt>
                <c:pt idx="371">
                  <c:v>62.48</c:v>
                </c:pt>
                <c:pt idx="372">
                  <c:v>62.68</c:v>
                </c:pt>
                <c:pt idx="373">
                  <c:v>59.19</c:v>
                </c:pt>
                <c:pt idx="374">
                  <c:v>61.31</c:v>
                </c:pt>
                <c:pt idx="375">
                  <c:v>65.72</c:v>
                </c:pt>
                <c:pt idx="376">
                  <c:v>63.43</c:v>
                </c:pt>
                <c:pt idx="377">
                  <c:v>62.16</c:v>
                </c:pt>
                <c:pt idx="378">
                  <c:v>61.88</c:v>
                </c:pt>
                <c:pt idx="379">
                  <c:v>67.74</c:v>
                </c:pt>
                <c:pt idx="380">
                  <c:v>69.07</c:v>
                </c:pt>
                <c:pt idx="381">
                  <c:v>67.24</c:v>
                </c:pt>
                <c:pt idx="382">
                  <c:v>69.85</c:v>
                </c:pt>
                <c:pt idx="383">
                  <c:v>66.3</c:v>
                </c:pt>
                <c:pt idx="384">
                  <c:v>66.51</c:v>
                </c:pt>
                <c:pt idx="385">
                  <c:v>67.21</c:v>
                </c:pt>
                <c:pt idx="386">
                  <c:v>67.43</c:v>
                </c:pt>
                <c:pt idx="387">
                  <c:v>67.82</c:v>
                </c:pt>
                <c:pt idx="388">
                  <c:v>68.88</c:v>
                </c:pt>
                <c:pt idx="389">
                  <c:v>68.33</c:v>
                </c:pt>
                <c:pt idx="390">
                  <c:v>62.72</c:v>
                </c:pt>
                <c:pt idx="391">
                  <c:v>59.7</c:v>
                </c:pt>
                <c:pt idx="392">
                  <c:v>61.54</c:v>
                </c:pt>
                <c:pt idx="393">
                  <c:v>62.31</c:v>
                </c:pt>
                <c:pt idx="394">
                  <c:v>63.27</c:v>
                </c:pt>
                <c:pt idx="395">
                  <c:v>64.3</c:v>
                </c:pt>
                <c:pt idx="396">
                  <c:v>62.65</c:v>
                </c:pt>
                <c:pt idx="397">
                  <c:v>63.8</c:v>
                </c:pt>
                <c:pt idx="398">
                  <c:v>64.14</c:v>
                </c:pt>
                <c:pt idx="399">
                  <c:v>64.82</c:v>
                </c:pt>
                <c:pt idx="400">
                  <c:v>64.58</c:v>
                </c:pt>
                <c:pt idx="401">
                  <c:v>66.08</c:v>
                </c:pt>
                <c:pt idx="402">
                  <c:v>67.68</c:v>
                </c:pt>
                <c:pt idx="403">
                  <c:v>65.45</c:v>
                </c:pt>
                <c:pt idx="404">
                  <c:v>61.97</c:v>
                </c:pt>
                <c:pt idx="405">
                  <c:v>61.93</c:v>
                </c:pt>
                <c:pt idx="406">
                  <c:v>60.74</c:v>
                </c:pt>
                <c:pt idx="407">
                  <c:v>61.78</c:v>
                </c:pt>
                <c:pt idx="408">
                  <c:v>60.68</c:v>
                </c:pt>
                <c:pt idx="409">
                  <c:v>59.16</c:v>
                </c:pt>
                <c:pt idx="410">
                  <c:v>57.35</c:v>
                </c:pt>
                <c:pt idx="411">
                  <c:v>60.1</c:v>
                </c:pt>
                <c:pt idx="412">
                  <c:v>60.11</c:v>
                </c:pt>
                <c:pt idx="413">
                  <c:v>57.48</c:v>
                </c:pt>
                <c:pt idx="414">
                  <c:v>62.86</c:v>
                </c:pt>
                <c:pt idx="415">
                  <c:v>63.86</c:v>
                </c:pt>
                <c:pt idx="416">
                  <c:v>63.86</c:v>
                </c:pt>
                <c:pt idx="417">
                  <c:v>66.56</c:v>
                </c:pt>
                <c:pt idx="418">
                  <c:v>65.61</c:v>
                </c:pt>
                <c:pt idx="419">
                  <c:v>64.9</c:v>
                </c:pt>
                <c:pt idx="420">
                  <c:v>62.49</c:v>
                </c:pt>
                <c:pt idx="421">
                  <c:v>62.51</c:v>
                </c:pt>
                <c:pt idx="422">
                  <c:v>57.94</c:v>
                </c:pt>
                <c:pt idx="423">
                  <c:v>67.67</c:v>
                </c:pt>
                <c:pt idx="424">
                  <c:v>65.34</c:v>
                </c:pt>
                <c:pt idx="425">
                  <c:v>66.89</c:v>
                </c:pt>
                <c:pt idx="426">
                  <c:v>65.57</c:v>
                </c:pt>
                <c:pt idx="427">
                  <c:v>63.66</c:v>
                </c:pt>
                <c:pt idx="428">
                  <c:v>66.85</c:v>
                </c:pt>
                <c:pt idx="429">
                  <c:v>65.11</c:v>
                </c:pt>
                <c:pt idx="430">
                  <c:v>64.33</c:v>
                </c:pt>
                <c:pt idx="431">
                  <c:v>65.35</c:v>
                </c:pt>
                <c:pt idx="432">
                  <c:v>66.51</c:v>
                </c:pt>
                <c:pt idx="433">
                  <c:v>66.18</c:v>
                </c:pt>
                <c:pt idx="434">
                  <c:v>65.93</c:v>
                </c:pt>
                <c:pt idx="435">
                  <c:v>66.72</c:v>
                </c:pt>
                <c:pt idx="436">
                  <c:v>58.06</c:v>
                </c:pt>
                <c:pt idx="437">
                  <c:v>52.91</c:v>
                </c:pt>
                <c:pt idx="438">
                  <c:v>48</c:v>
                </c:pt>
                <c:pt idx="439">
                  <c:v>60.28</c:v>
                </c:pt>
                <c:pt idx="440">
                  <c:v>60.69</c:v>
                </c:pt>
                <c:pt idx="441">
                  <c:v>61.77</c:v>
                </c:pt>
                <c:pt idx="442">
                  <c:v>60.9</c:v>
                </c:pt>
                <c:pt idx="443">
                  <c:v>59.49</c:v>
                </c:pt>
                <c:pt idx="444">
                  <c:v>52.86</c:v>
                </c:pt>
                <c:pt idx="445">
                  <c:v>59.84</c:v>
                </c:pt>
                <c:pt idx="446">
                  <c:v>60.15</c:v>
                </c:pt>
                <c:pt idx="447">
                  <c:v>60.23</c:v>
                </c:pt>
                <c:pt idx="448">
                  <c:v>61.54</c:v>
                </c:pt>
                <c:pt idx="449">
                  <c:v>64.04</c:v>
                </c:pt>
                <c:pt idx="450">
                  <c:v>64.36</c:v>
                </c:pt>
                <c:pt idx="451">
                  <c:v>65.67</c:v>
                </c:pt>
                <c:pt idx="452">
                  <c:v>64.42</c:v>
                </c:pt>
                <c:pt idx="453">
                  <c:v>65.21</c:v>
                </c:pt>
                <c:pt idx="454">
                  <c:v>67.83</c:v>
                </c:pt>
                <c:pt idx="455">
                  <c:v>68.74</c:v>
                </c:pt>
                <c:pt idx="456">
                  <c:v>68.26</c:v>
                </c:pt>
                <c:pt idx="457">
                  <c:v>68.18</c:v>
                </c:pt>
                <c:pt idx="458">
                  <c:v>69.19</c:v>
                </c:pt>
                <c:pt idx="459">
                  <c:v>67.78</c:v>
                </c:pt>
                <c:pt idx="460">
                  <c:v>72.63</c:v>
                </c:pt>
                <c:pt idx="461">
                  <c:v>71.11</c:v>
                </c:pt>
                <c:pt idx="462">
                  <c:v>71.25</c:v>
                </c:pt>
                <c:pt idx="463">
                  <c:v>71.7</c:v>
                </c:pt>
                <c:pt idx="464">
                  <c:v>71.32</c:v>
                </c:pt>
                <c:pt idx="465">
                  <c:v>72.59</c:v>
                </c:pt>
                <c:pt idx="466">
                  <c:v>71.47</c:v>
                </c:pt>
                <c:pt idx="467">
                  <c:v>71.82</c:v>
                </c:pt>
                <c:pt idx="468">
                  <c:v>71.59</c:v>
                </c:pt>
                <c:pt idx="469">
                  <c:v>73</c:v>
                </c:pt>
                <c:pt idx="470">
                  <c:v>72.13</c:v>
                </c:pt>
                <c:pt idx="471">
                  <c:v>72.85</c:v>
                </c:pt>
                <c:pt idx="472">
                  <c:v>73.82</c:v>
                </c:pt>
                <c:pt idx="473">
                  <c:v>71.11</c:v>
                </c:pt>
                <c:pt idx="474">
                  <c:v>72.05</c:v>
                </c:pt>
                <c:pt idx="475">
                  <c:v>72.82</c:v>
                </c:pt>
                <c:pt idx="476">
                  <c:v>71.83</c:v>
                </c:pt>
                <c:pt idx="477">
                  <c:v>72.39</c:v>
                </c:pt>
                <c:pt idx="478">
                  <c:v>71.5</c:v>
                </c:pt>
                <c:pt idx="479">
                  <c:v>69.15</c:v>
                </c:pt>
                <c:pt idx="480">
                  <c:v>70.24</c:v>
                </c:pt>
                <c:pt idx="481">
                  <c:v>70.52</c:v>
                </c:pt>
                <c:pt idx="482">
                  <c:v>69.12</c:v>
                </c:pt>
                <c:pt idx="483">
                  <c:v>69.35</c:v>
                </c:pt>
                <c:pt idx="484">
                  <c:v>72.55</c:v>
                </c:pt>
                <c:pt idx="485">
                  <c:v>69.63</c:v>
                </c:pt>
                <c:pt idx="486">
                  <c:v>72.85</c:v>
                </c:pt>
                <c:pt idx="487">
                  <c:v>73.48</c:v>
                </c:pt>
                <c:pt idx="488">
                  <c:v>72.85</c:v>
                </c:pt>
                <c:pt idx="489">
                  <c:v>74.32</c:v>
                </c:pt>
                <c:pt idx="490">
                  <c:v>73.07</c:v>
                </c:pt>
                <c:pt idx="491">
                  <c:v>71.2</c:v>
                </c:pt>
                <c:pt idx="492">
                  <c:v>71.86</c:v>
                </c:pt>
                <c:pt idx="493">
                  <c:v>71.05</c:v>
                </c:pt>
                <c:pt idx="494">
                  <c:v>71.58</c:v>
                </c:pt>
                <c:pt idx="495">
                  <c:v>71.67</c:v>
                </c:pt>
                <c:pt idx="496">
                  <c:v>71.67</c:v>
                </c:pt>
                <c:pt idx="497">
                  <c:v>70.55</c:v>
                </c:pt>
                <c:pt idx="498">
                  <c:v>72.14</c:v>
                </c:pt>
                <c:pt idx="499">
                  <c:v>71.29</c:v>
                </c:pt>
                <c:pt idx="500">
                  <c:v>70.97</c:v>
                </c:pt>
                <c:pt idx="501">
                  <c:v>69.74</c:v>
                </c:pt>
                <c:pt idx="502">
                  <c:v>69.07</c:v>
                </c:pt>
                <c:pt idx="503">
                  <c:v>69.38</c:v>
                </c:pt>
                <c:pt idx="504">
                  <c:v>67.89</c:v>
                </c:pt>
                <c:pt idx="505">
                  <c:v>67.63</c:v>
                </c:pt>
                <c:pt idx="506">
                  <c:v>69.48</c:v>
                </c:pt>
                <c:pt idx="507">
                  <c:v>69.64</c:v>
                </c:pt>
                <c:pt idx="508">
                  <c:v>70.89</c:v>
                </c:pt>
                <c:pt idx="509">
                  <c:v>68.48</c:v>
                </c:pt>
                <c:pt idx="510">
                  <c:v>68.78</c:v>
                </c:pt>
                <c:pt idx="511">
                  <c:v>72.18</c:v>
                </c:pt>
                <c:pt idx="512">
                  <c:v>74.49</c:v>
                </c:pt>
                <c:pt idx="513">
                  <c:v>68.65</c:v>
                </c:pt>
                <c:pt idx="514">
                  <c:v>71.77</c:v>
                </c:pt>
                <c:pt idx="515">
                  <c:v>69.9</c:v>
                </c:pt>
                <c:pt idx="516">
                  <c:v>70.34</c:v>
                </c:pt>
                <c:pt idx="517">
                  <c:v>69.46</c:v>
                </c:pt>
                <c:pt idx="518">
                  <c:v>69.43</c:v>
                </c:pt>
                <c:pt idx="519">
                  <c:v>68.98</c:v>
                </c:pt>
                <c:pt idx="520">
                  <c:v>70.18</c:v>
                </c:pt>
                <c:pt idx="521">
                  <c:v>68.51</c:v>
                </c:pt>
                <c:pt idx="522">
                  <c:v>68.63</c:v>
                </c:pt>
                <c:pt idx="523">
                  <c:v>66.38</c:v>
                </c:pt>
                <c:pt idx="524">
                  <c:v>68.4</c:v>
                </c:pt>
                <c:pt idx="525">
                  <c:v>63.88</c:v>
                </c:pt>
                <c:pt idx="526">
                  <c:v>65.72</c:v>
                </c:pt>
                <c:pt idx="527">
                  <c:v>64.42</c:v>
                </c:pt>
                <c:pt idx="528">
                  <c:v>66.68</c:v>
                </c:pt>
                <c:pt idx="529">
                  <c:v>67.55</c:v>
                </c:pt>
                <c:pt idx="530">
                  <c:v>71.06</c:v>
                </c:pt>
                <c:pt idx="531">
                  <c:v>72.2</c:v>
                </c:pt>
                <c:pt idx="532">
                  <c:v>72.06</c:v>
                </c:pt>
                <c:pt idx="533">
                  <c:v>72.57</c:v>
                </c:pt>
                <c:pt idx="534">
                  <c:v>70.52</c:v>
                </c:pt>
                <c:pt idx="535">
                  <c:v>71.41</c:v>
                </c:pt>
                <c:pt idx="536">
                  <c:v>73.42</c:v>
                </c:pt>
                <c:pt idx="537">
                  <c:v>71.84</c:v>
                </c:pt>
                <c:pt idx="538">
                  <c:v>69.34</c:v>
                </c:pt>
                <c:pt idx="539">
                  <c:v>68.77</c:v>
                </c:pt>
                <c:pt idx="540">
                  <c:v>69.07</c:v>
                </c:pt>
                <c:pt idx="541">
                  <c:v>69.32</c:v>
                </c:pt>
                <c:pt idx="542">
                  <c:v>71.26</c:v>
                </c:pt>
                <c:pt idx="543">
                  <c:v>70.69</c:v>
                </c:pt>
                <c:pt idx="544">
                  <c:v>72.28</c:v>
                </c:pt>
                <c:pt idx="545">
                  <c:v>70.97</c:v>
                </c:pt>
                <c:pt idx="546">
                  <c:v>70.98</c:v>
                </c:pt>
                <c:pt idx="547">
                  <c:v>71.89</c:v>
                </c:pt>
                <c:pt idx="548">
                  <c:v>69.68</c:v>
                </c:pt>
                <c:pt idx="549">
                  <c:v>69.76</c:v>
                </c:pt>
                <c:pt idx="550">
                  <c:v>70.62</c:v>
                </c:pt>
                <c:pt idx="551">
                  <c:v>69.97</c:v>
                </c:pt>
                <c:pt idx="552">
                  <c:v>68.58</c:v>
                </c:pt>
                <c:pt idx="553">
                  <c:v>69.08</c:v>
                </c:pt>
                <c:pt idx="554">
                  <c:v>68.03</c:v>
                </c:pt>
                <c:pt idx="555">
                  <c:v>68.22</c:v>
                </c:pt>
                <c:pt idx="556">
                  <c:v>70.94</c:v>
                </c:pt>
                <c:pt idx="557">
                  <c:v>68.96</c:v>
                </c:pt>
                <c:pt idx="558">
                  <c:v>69.51</c:v>
                </c:pt>
                <c:pt idx="559">
                  <c:v>68.59</c:v>
                </c:pt>
                <c:pt idx="560">
                  <c:v>67.12</c:v>
                </c:pt>
                <c:pt idx="561">
                  <c:v>66.65</c:v>
                </c:pt>
                <c:pt idx="562">
                  <c:v>66.98</c:v>
                </c:pt>
                <c:pt idx="563">
                  <c:v>67.51</c:v>
                </c:pt>
                <c:pt idx="564">
                  <c:v>66.64</c:v>
                </c:pt>
                <c:pt idx="565">
                  <c:v>67.08</c:v>
                </c:pt>
                <c:pt idx="566">
                  <c:v>66.15</c:v>
                </c:pt>
                <c:pt idx="567">
                  <c:v>66.58</c:v>
                </c:pt>
                <c:pt idx="568">
                  <c:v>64.26</c:v>
                </c:pt>
                <c:pt idx="569">
                  <c:v>65.89</c:v>
                </c:pt>
                <c:pt idx="570">
                  <c:v>64.25</c:v>
                </c:pt>
                <c:pt idx="571">
                  <c:v>64.13</c:v>
                </c:pt>
                <c:pt idx="572">
                  <c:v>64.57</c:v>
                </c:pt>
                <c:pt idx="573">
                  <c:v>63.29</c:v>
                </c:pt>
                <c:pt idx="574">
                  <c:v>64.65</c:v>
                </c:pt>
                <c:pt idx="575">
                  <c:v>64.29</c:v>
                </c:pt>
                <c:pt idx="576">
                  <c:v>64.76</c:v>
                </c:pt>
                <c:pt idx="577">
                  <c:v>64.91</c:v>
                </c:pt>
                <c:pt idx="578">
                  <c:v>65.51</c:v>
                </c:pt>
                <c:pt idx="579">
                  <c:v>65.58</c:v>
                </c:pt>
                <c:pt idx="580">
                  <c:v>65.55</c:v>
                </c:pt>
                <c:pt idx="581">
                  <c:v>68.42</c:v>
                </c:pt>
                <c:pt idx="582">
                  <c:v>66.72</c:v>
                </c:pt>
                <c:pt idx="583">
                  <c:v>67.27</c:v>
                </c:pt>
                <c:pt idx="584">
                  <c:v>66.78</c:v>
                </c:pt>
                <c:pt idx="585">
                  <c:v>67.47</c:v>
                </c:pt>
                <c:pt idx="586">
                  <c:v>68.06</c:v>
                </c:pt>
                <c:pt idx="587">
                  <c:v>68.85</c:v>
                </c:pt>
                <c:pt idx="588">
                  <c:v>68.7</c:v>
                </c:pt>
                <c:pt idx="589">
                  <c:v>68.18</c:v>
                </c:pt>
                <c:pt idx="590">
                  <c:v>68.4</c:v>
                </c:pt>
                <c:pt idx="591">
                  <c:v>68.13</c:v>
                </c:pt>
                <c:pt idx="592">
                  <c:v>66.52</c:v>
                </c:pt>
                <c:pt idx="593">
                  <c:v>68.95</c:v>
                </c:pt>
                <c:pt idx="594">
                  <c:v>67.18</c:v>
                </c:pt>
                <c:pt idx="595">
                  <c:v>67.69</c:v>
                </c:pt>
                <c:pt idx="596">
                  <c:v>67.15</c:v>
                </c:pt>
                <c:pt idx="597">
                  <c:v>69</c:v>
                </c:pt>
                <c:pt idx="598">
                  <c:v>70.22</c:v>
                </c:pt>
                <c:pt idx="599">
                  <c:v>70.76</c:v>
                </c:pt>
                <c:pt idx="600">
                  <c:v>70.35</c:v>
                </c:pt>
                <c:pt idx="601">
                  <c:v>72.77</c:v>
                </c:pt>
                <c:pt idx="602">
                  <c:v>71.49</c:v>
                </c:pt>
                <c:pt idx="603">
                  <c:v>69.66</c:v>
                </c:pt>
                <c:pt idx="604">
                  <c:v>67.59</c:v>
                </c:pt>
                <c:pt idx="605">
                  <c:v>67.6</c:v>
                </c:pt>
                <c:pt idx="606">
                  <c:v>69.23</c:v>
                </c:pt>
                <c:pt idx="607">
                  <c:v>69.35</c:v>
                </c:pt>
                <c:pt idx="608">
                  <c:v>69.2</c:v>
                </c:pt>
                <c:pt idx="609">
                  <c:v>68.73</c:v>
                </c:pt>
                <c:pt idx="610">
                  <c:v>69.37</c:v>
                </c:pt>
                <c:pt idx="611">
                  <c:v>69.46</c:v>
                </c:pt>
                <c:pt idx="612">
                  <c:v>69.1</c:v>
                </c:pt>
                <c:pt idx="613">
                  <c:v>70.3</c:v>
                </c:pt>
                <c:pt idx="614">
                  <c:v>68.94</c:v>
                </c:pt>
                <c:pt idx="615">
                  <c:v>68.08</c:v>
                </c:pt>
                <c:pt idx="616">
                  <c:v>68.08</c:v>
                </c:pt>
                <c:pt idx="617">
                  <c:v>67.23</c:v>
                </c:pt>
                <c:pt idx="618">
                  <c:v>67.97</c:v>
                </c:pt>
                <c:pt idx="619">
                  <c:v>69.11</c:v>
                </c:pt>
                <c:pt idx="620">
                  <c:v>70.45</c:v>
                </c:pt>
                <c:pt idx="621">
                  <c:v>71.78</c:v>
                </c:pt>
                <c:pt idx="622">
                  <c:v>73.84</c:v>
                </c:pt>
                <c:pt idx="623">
                  <c:v>75.13</c:v>
                </c:pt>
                <c:pt idx="624">
                  <c:v>70.23</c:v>
                </c:pt>
                <c:pt idx="625">
                  <c:v>68.98</c:v>
                </c:pt>
                <c:pt idx="626">
                  <c:v>71.63</c:v>
                </c:pt>
                <c:pt idx="627">
                  <c:v>70.66</c:v>
                </c:pt>
                <c:pt idx="628">
                  <c:v>70.5</c:v>
                </c:pt>
                <c:pt idx="629">
                  <c:v>70.39</c:v>
                </c:pt>
                <c:pt idx="630">
                  <c:v>70.26</c:v>
                </c:pt>
                <c:pt idx="631">
                  <c:v>72.44</c:v>
                </c:pt>
                <c:pt idx="632">
                  <c:v>68.5</c:v>
                </c:pt>
                <c:pt idx="633">
                  <c:v>67.44</c:v>
                </c:pt>
                <c:pt idx="634">
                  <c:v>65.9</c:v>
                </c:pt>
                <c:pt idx="635">
                  <c:v>66.18</c:v>
                </c:pt>
                <c:pt idx="636">
                  <c:v>66.68</c:v>
                </c:pt>
                <c:pt idx="637">
                  <c:v>67.31</c:v>
                </c:pt>
                <c:pt idx="638">
                  <c:v>66.12</c:v>
                </c:pt>
                <c:pt idx="639">
                  <c:v>69.76</c:v>
                </c:pt>
                <c:pt idx="640">
                  <c:v>66.94</c:v>
                </c:pt>
                <c:pt idx="641">
                  <c:v>68.62</c:v>
                </c:pt>
                <c:pt idx="642">
                  <c:v>67.79</c:v>
                </c:pt>
                <c:pt idx="643">
                  <c:v>66.87</c:v>
                </c:pt>
                <c:pt idx="644">
                  <c:v>66.35</c:v>
                </c:pt>
                <c:pt idx="645">
                  <c:v>68.93</c:v>
                </c:pt>
                <c:pt idx="646">
                  <c:v>68.65</c:v>
                </c:pt>
                <c:pt idx="647">
                  <c:v>69.52</c:v>
                </c:pt>
                <c:pt idx="648">
                  <c:v>69.21</c:v>
                </c:pt>
                <c:pt idx="649">
                  <c:v>70.91</c:v>
                </c:pt>
                <c:pt idx="650">
                  <c:v>68.85</c:v>
                </c:pt>
                <c:pt idx="651">
                  <c:v>69.13</c:v>
                </c:pt>
                <c:pt idx="652">
                  <c:v>68.62</c:v>
                </c:pt>
                <c:pt idx="653">
                  <c:v>69.22</c:v>
                </c:pt>
                <c:pt idx="654">
                  <c:v>69.74</c:v>
                </c:pt>
                <c:pt idx="655">
                  <c:v>67.88</c:v>
                </c:pt>
                <c:pt idx="656">
                  <c:v>65.17</c:v>
                </c:pt>
                <c:pt idx="657">
                  <c:v>67.12</c:v>
                </c:pt>
                <c:pt idx="658">
                  <c:v>68.95</c:v>
                </c:pt>
                <c:pt idx="659">
                  <c:v>69.25</c:v>
                </c:pt>
                <c:pt idx="660">
                  <c:v>70.27</c:v>
                </c:pt>
                <c:pt idx="661">
                  <c:v>70.35</c:v>
                </c:pt>
                <c:pt idx="662">
                  <c:v>69.15</c:v>
                </c:pt>
                <c:pt idx="663">
                  <c:v>68.2</c:v>
                </c:pt>
                <c:pt idx="664">
                  <c:v>67.75</c:v>
                </c:pt>
                <c:pt idx="665">
                  <c:v>67.7</c:v>
                </c:pt>
                <c:pt idx="666">
                  <c:v>66.92</c:v>
                </c:pt>
                <c:pt idx="667">
                  <c:v>67.73</c:v>
                </c:pt>
                <c:pt idx="668">
                  <c:v>67.51</c:v>
                </c:pt>
                <c:pt idx="669">
                  <c:v>68.84</c:v>
                </c:pt>
                <c:pt idx="670">
                  <c:v>68.51</c:v>
                </c:pt>
                <c:pt idx="671">
                  <c:v>69.41</c:v>
                </c:pt>
                <c:pt idx="672">
                  <c:v>67.95</c:v>
                </c:pt>
                <c:pt idx="673">
                  <c:v>67.88</c:v>
                </c:pt>
                <c:pt idx="674">
                  <c:v>67.26</c:v>
                </c:pt>
                <c:pt idx="675">
                  <c:v>68.97</c:v>
                </c:pt>
                <c:pt idx="676">
                  <c:v>70.31</c:v>
                </c:pt>
                <c:pt idx="677">
                  <c:v>70.56</c:v>
                </c:pt>
                <c:pt idx="678">
                  <c:v>69.83</c:v>
                </c:pt>
                <c:pt idx="679">
                  <c:v>67.17</c:v>
                </c:pt>
                <c:pt idx="680">
                  <c:v>67.28</c:v>
                </c:pt>
                <c:pt idx="681">
                  <c:v>66.11</c:v>
                </c:pt>
                <c:pt idx="682">
                  <c:v>66.15</c:v>
                </c:pt>
                <c:pt idx="683">
                  <c:v>67.61</c:v>
                </c:pt>
                <c:pt idx="684">
                  <c:v>66.66</c:v>
                </c:pt>
                <c:pt idx="685">
                  <c:v>70.08</c:v>
                </c:pt>
                <c:pt idx="686">
                  <c:v>66.46</c:v>
                </c:pt>
                <c:pt idx="687">
                  <c:v>65.73</c:v>
                </c:pt>
                <c:pt idx="688">
                  <c:v>65.89</c:v>
                </c:pt>
                <c:pt idx="689">
                  <c:v>68.82</c:v>
                </c:pt>
                <c:pt idx="690">
                  <c:v>67.23</c:v>
                </c:pt>
                <c:pt idx="691">
                  <c:v>66.75</c:v>
                </c:pt>
                <c:pt idx="692">
                  <c:v>66.79</c:v>
                </c:pt>
                <c:pt idx="693">
                  <c:v>68.96</c:v>
                </c:pt>
                <c:pt idx="694">
                  <c:v>69.54</c:v>
                </c:pt>
                <c:pt idx="695">
                  <c:v>68.52</c:v>
                </c:pt>
                <c:pt idx="696">
                  <c:v>66.4</c:v>
                </c:pt>
                <c:pt idx="697">
                  <c:v>68.24</c:v>
                </c:pt>
                <c:pt idx="698">
                  <c:v>68.63</c:v>
                </c:pt>
                <c:pt idx="699">
                  <c:v>69.73</c:v>
                </c:pt>
                <c:pt idx="700">
                  <c:v>70.66</c:v>
                </c:pt>
                <c:pt idx="701">
                  <c:v>70.47</c:v>
                </c:pt>
                <c:pt idx="702">
                  <c:v>69.77</c:v>
                </c:pt>
                <c:pt idx="703">
                  <c:v>66.9</c:v>
                </c:pt>
                <c:pt idx="704">
                  <c:v>69.08</c:v>
                </c:pt>
                <c:pt idx="705">
                  <c:v>68.6</c:v>
                </c:pt>
                <c:pt idx="706">
                  <c:v>67.05</c:v>
                </c:pt>
                <c:pt idx="707">
                  <c:v>67.74</c:v>
                </c:pt>
                <c:pt idx="708">
                  <c:v>69.69</c:v>
                </c:pt>
                <c:pt idx="709">
                  <c:v>70.38</c:v>
                </c:pt>
                <c:pt idx="710">
                  <c:v>69.13</c:v>
                </c:pt>
                <c:pt idx="711">
                  <c:v>69.07</c:v>
                </c:pt>
                <c:pt idx="712">
                  <c:v>69.48</c:v>
                </c:pt>
                <c:pt idx="713">
                  <c:v>67.56</c:v>
                </c:pt>
                <c:pt idx="714">
                  <c:v>67.96</c:v>
                </c:pt>
                <c:pt idx="715">
                  <c:v>67.48</c:v>
                </c:pt>
                <c:pt idx="716">
                  <c:v>67.88</c:v>
                </c:pt>
                <c:pt idx="717">
                  <c:v>68.05</c:v>
                </c:pt>
                <c:pt idx="718">
                  <c:v>68.6</c:v>
                </c:pt>
                <c:pt idx="719">
                  <c:v>68.26</c:v>
                </c:pt>
                <c:pt idx="720">
                  <c:v>69.19</c:v>
                </c:pt>
                <c:pt idx="721">
                  <c:v>68.9</c:v>
                </c:pt>
                <c:pt idx="722">
                  <c:v>67.04</c:v>
                </c:pt>
                <c:pt idx="723">
                  <c:v>65.66</c:v>
                </c:pt>
                <c:pt idx="724">
                  <c:v>63.22</c:v>
                </c:pt>
                <c:pt idx="725">
                  <c:v>68.81</c:v>
                </c:pt>
                <c:pt idx="726">
                  <c:v>68.72</c:v>
                </c:pt>
                <c:pt idx="727">
                  <c:v>66.74</c:v>
                </c:pt>
                <c:pt idx="728">
                  <c:v>67.56</c:v>
                </c:pt>
                <c:pt idx="729">
                  <c:v>66.09</c:v>
                </c:pt>
                <c:pt idx="730">
                  <c:v>67</c:v>
                </c:pt>
                <c:pt idx="731">
                  <c:v>67.79</c:v>
                </c:pt>
                <c:pt idx="732">
                  <c:v>67.74</c:v>
                </c:pt>
                <c:pt idx="733">
                  <c:v>68.34</c:v>
                </c:pt>
                <c:pt idx="734">
                  <c:v>66.92</c:v>
                </c:pt>
                <c:pt idx="735">
                  <c:v>69.87</c:v>
                </c:pt>
                <c:pt idx="736">
                  <c:v>66.5</c:v>
                </c:pt>
                <c:pt idx="737">
                  <c:v>66.23</c:v>
                </c:pt>
                <c:pt idx="738">
                  <c:v>65.2</c:v>
                </c:pt>
                <c:pt idx="739">
                  <c:v>65.27</c:v>
                </c:pt>
                <c:pt idx="740">
                  <c:v>68.61</c:v>
                </c:pt>
                <c:pt idx="741">
                  <c:v>68.17</c:v>
                </c:pt>
                <c:pt idx="742">
                  <c:v>68.99</c:v>
                </c:pt>
                <c:pt idx="743">
                  <c:v>67.98</c:v>
                </c:pt>
                <c:pt idx="744">
                  <c:v>67.59</c:v>
                </c:pt>
                <c:pt idx="745">
                  <c:v>67.08</c:v>
                </c:pt>
                <c:pt idx="746">
                  <c:v>67.57</c:v>
                </c:pt>
                <c:pt idx="747">
                  <c:v>66.51</c:v>
                </c:pt>
                <c:pt idx="748">
                  <c:v>66.84</c:v>
                </c:pt>
                <c:pt idx="749">
                  <c:v>67.42</c:v>
                </c:pt>
                <c:pt idx="750">
                  <c:v>67.04</c:v>
                </c:pt>
                <c:pt idx="751">
                  <c:v>68.22</c:v>
                </c:pt>
                <c:pt idx="752">
                  <c:v>66.51</c:v>
                </c:pt>
                <c:pt idx="753">
                  <c:v>66.62</c:v>
                </c:pt>
                <c:pt idx="754">
                  <c:v>66.77</c:v>
                </c:pt>
                <c:pt idx="755">
                  <c:v>66.39</c:v>
                </c:pt>
                <c:pt idx="756">
                  <c:v>68.46</c:v>
                </c:pt>
                <c:pt idx="757">
                  <c:v>67.74</c:v>
                </c:pt>
                <c:pt idx="758">
                  <c:v>68.03</c:v>
                </c:pt>
                <c:pt idx="759">
                  <c:v>63.9</c:v>
                </c:pt>
                <c:pt idx="760">
                  <c:v>65.78</c:v>
                </c:pt>
                <c:pt idx="761">
                  <c:v>63.36</c:v>
                </c:pt>
                <c:pt idx="762">
                  <c:v>64.94</c:v>
                </c:pt>
                <c:pt idx="763">
                  <c:v>61.77</c:v>
                </c:pt>
                <c:pt idx="764">
                  <c:v>63.43</c:v>
                </c:pt>
                <c:pt idx="765">
                  <c:v>63.37</c:v>
                </c:pt>
                <c:pt idx="766">
                  <c:v>62.72</c:v>
                </c:pt>
                <c:pt idx="767">
                  <c:v>65.67</c:v>
                </c:pt>
                <c:pt idx="768">
                  <c:v>66.22</c:v>
                </c:pt>
                <c:pt idx="769">
                  <c:v>64.99</c:v>
                </c:pt>
                <c:pt idx="770">
                  <c:v>67.87</c:v>
                </c:pt>
                <c:pt idx="771">
                  <c:v>66.52</c:v>
                </c:pt>
                <c:pt idx="772">
                  <c:v>67.36</c:v>
                </c:pt>
                <c:pt idx="773">
                  <c:v>65.24</c:v>
                </c:pt>
                <c:pt idx="774">
                  <c:v>69.08</c:v>
                </c:pt>
                <c:pt idx="775">
                  <c:v>67.59</c:v>
                </c:pt>
                <c:pt idx="776">
                  <c:v>67.01</c:v>
                </c:pt>
                <c:pt idx="777">
                  <c:v>66.69</c:v>
                </c:pt>
                <c:pt idx="778">
                  <c:v>69.12</c:v>
                </c:pt>
                <c:pt idx="779">
                  <c:v>65.9</c:v>
                </c:pt>
                <c:pt idx="780">
                  <c:v>68.83</c:v>
                </c:pt>
                <c:pt idx="781">
                  <c:v>67.97</c:v>
                </c:pt>
                <c:pt idx="782">
                  <c:v>67.92</c:v>
                </c:pt>
                <c:pt idx="783">
                  <c:v>66.61</c:v>
                </c:pt>
                <c:pt idx="784">
                  <c:v>67.33</c:v>
                </c:pt>
                <c:pt idx="785">
                  <c:v>66.82</c:v>
                </c:pt>
                <c:pt idx="786">
                  <c:v>65.02</c:v>
                </c:pt>
                <c:pt idx="787">
                  <c:v>65.58</c:v>
                </c:pt>
                <c:pt idx="788">
                  <c:v>64.65</c:v>
                </c:pt>
                <c:pt idx="789">
                  <c:v>64.4</c:v>
                </c:pt>
                <c:pt idx="790">
                  <c:v>64.56</c:v>
                </c:pt>
                <c:pt idx="791">
                  <c:v>64.46</c:v>
                </c:pt>
                <c:pt idx="792">
                  <c:v>64.95</c:v>
                </c:pt>
                <c:pt idx="793">
                  <c:v>64.87</c:v>
                </c:pt>
                <c:pt idx="794">
                  <c:v>64.97</c:v>
                </c:pt>
                <c:pt idx="795">
                  <c:v>65.38</c:v>
                </c:pt>
                <c:pt idx="796">
                  <c:v>64.55</c:v>
                </c:pt>
                <c:pt idx="797">
                  <c:v>66.44</c:v>
                </c:pt>
                <c:pt idx="798">
                  <c:v>64.83</c:v>
                </c:pt>
                <c:pt idx="799">
                  <c:v>66.98</c:v>
                </c:pt>
                <c:pt idx="800">
                  <c:v>65.4</c:v>
                </c:pt>
                <c:pt idx="801">
                  <c:v>68.76</c:v>
                </c:pt>
                <c:pt idx="802">
                  <c:v>65.43</c:v>
                </c:pt>
                <c:pt idx="803">
                  <c:v>67.3</c:v>
                </c:pt>
                <c:pt idx="804">
                  <c:v>67.18</c:v>
                </c:pt>
                <c:pt idx="805">
                  <c:v>66.83</c:v>
                </c:pt>
                <c:pt idx="806">
                  <c:v>66.18</c:v>
                </c:pt>
                <c:pt idx="807">
                  <c:v>65.19</c:v>
                </c:pt>
                <c:pt idx="808">
                  <c:v>67.88</c:v>
                </c:pt>
                <c:pt idx="809">
                  <c:v>62.98</c:v>
                </c:pt>
                <c:pt idx="810">
                  <c:v>63.86</c:v>
                </c:pt>
                <c:pt idx="811">
                  <c:v>63</c:v>
                </c:pt>
                <c:pt idx="812">
                  <c:v>64.25</c:v>
                </c:pt>
                <c:pt idx="813">
                  <c:v>63.91</c:v>
                </c:pt>
                <c:pt idx="814">
                  <c:v>65.29</c:v>
                </c:pt>
                <c:pt idx="815">
                  <c:v>64.89</c:v>
                </c:pt>
                <c:pt idx="816">
                  <c:v>66.47</c:v>
                </c:pt>
                <c:pt idx="817">
                  <c:v>67.97</c:v>
                </c:pt>
                <c:pt idx="818">
                  <c:v>68.69</c:v>
                </c:pt>
                <c:pt idx="819">
                  <c:v>66.64</c:v>
                </c:pt>
                <c:pt idx="820">
                  <c:v>66.48</c:v>
                </c:pt>
                <c:pt idx="821">
                  <c:v>39.05</c:v>
                </c:pt>
                <c:pt idx="822">
                  <c:v>37.85</c:v>
                </c:pt>
                <c:pt idx="823">
                  <c:v>37.99</c:v>
                </c:pt>
                <c:pt idx="824">
                  <c:v>36.17</c:v>
                </c:pt>
                <c:pt idx="825">
                  <c:v>37.34</c:v>
                </c:pt>
                <c:pt idx="826">
                  <c:v>37.75</c:v>
                </c:pt>
                <c:pt idx="827">
                  <c:v>38.55</c:v>
                </c:pt>
                <c:pt idx="828">
                  <c:v>38.68</c:v>
                </c:pt>
                <c:pt idx="829">
                  <c:v>38.91</c:v>
                </c:pt>
                <c:pt idx="830">
                  <c:v>39.31</c:v>
                </c:pt>
                <c:pt idx="831">
                  <c:v>38.43</c:v>
                </c:pt>
                <c:pt idx="832">
                  <c:v>37.74</c:v>
                </c:pt>
                <c:pt idx="833">
                  <c:v>37.96</c:v>
                </c:pt>
                <c:pt idx="834">
                  <c:v>37.76</c:v>
                </c:pt>
                <c:pt idx="835">
                  <c:v>36.91</c:v>
                </c:pt>
                <c:pt idx="836">
                  <c:v>36.58</c:v>
                </c:pt>
                <c:pt idx="837">
                  <c:v>37.16</c:v>
                </c:pt>
                <c:pt idx="838">
                  <c:v>37.12</c:v>
                </c:pt>
                <c:pt idx="839">
                  <c:v>36.72</c:v>
                </c:pt>
                <c:pt idx="840">
                  <c:v>34.78</c:v>
                </c:pt>
                <c:pt idx="841">
                  <c:v>36.05</c:v>
                </c:pt>
                <c:pt idx="842">
                  <c:v>30.96</c:v>
                </c:pt>
                <c:pt idx="843">
                  <c:v>33.62</c:v>
                </c:pt>
                <c:pt idx="844">
                  <c:v>34.11</c:v>
                </c:pt>
                <c:pt idx="845">
                  <c:v>35.55</c:v>
                </c:pt>
                <c:pt idx="846">
                  <c:v>35.74</c:v>
                </c:pt>
                <c:pt idx="847">
                  <c:v>37.9</c:v>
                </c:pt>
                <c:pt idx="848">
                  <c:v>35.58</c:v>
                </c:pt>
                <c:pt idx="849">
                  <c:v>35.86</c:v>
                </c:pt>
                <c:pt idx="850">
                  <c:v>35.7</c:v>
                </c:pt>
                <c:pt idx="851">
                  <c:v>37.42</c:v>
                </c:pt>
                <c:pt idx="852">
                  <c:v>36.93</c:v>
                </c:pt>
                <c:pt idx="853">
                  <c:v>36.76</c:v>
                </c:pt>
                <c:pt idx="854">
                  <c:v>37.05</c:v>
                </c:pt>
                <c:pt idx="855">
                  <c:v>38.53</c:v>
                </c:pt>
                <c:pt idx="856">
                  <c:v>38.35</c:v>
                </c:pt>
                <c:pt idx="857">
                  <c:v>38.44</c:v>
                </c:pt>
                <c:pt idx="858">
                  <c:v>38.4</c:v>
                </c:pt>
                <c:pt idx="859">
                  <c:v>39.02</c:v>
                </c:pt>
                <c:pt idx="860">
                  <c:v>38.36</c:v>
                </c:pt>
                <c:pt idx="861">
                  <c:v>37.01</c:v>
                </c:pt>
                <c:pt idx="862">
                  <c:v>38.54</c:v>
                </c:pt>
                <c:pt idx="863">
                  <c:v>38.44</c:v>
                </c:pt>
                <c:pt idx="864">
                  <c:v>37.41</c:v>
                </c:pt>
                <c:pt idx="865">
                  <c:v>37.5</c:v>
                </c:pt>
                <c:pt idx="866">
                  <c:v>34.78</c:v>
                </c:pt>
                <c:pt idx="867">
                  <c:v>36.09</c:v>
                </c:pt>
                <c:pt idx="868">
                  <c:v>37.51</c:v>
                </c:pt>
                <c:pt idx="869">
                  <c:v>38.92</c:v>
                </c:pt>
                <c:pt idx="870">
                  <c:v>38.1</c:v>
                </c:pt>
                <c:pt idx="871">
                  <c:v>39.39</c:v>
                </c:pt>
                <c:pt idx="872">
                  <c:v>38.3</c:v>
                </c:pt>
                <c:pt idx="873">
                  <c:v>38.43</c:v>
                </c:pt>
                <c:pt idx="874">
                  <c:v>38.69</c:v>
                </c:pt>
                <c:pt idx="875">
                  <c:v>39.29</c:v>
                </c:pt>
                <c:pt idx="876">
                  <c:v>39.09</c:v>
                </c:pt>
                <c:pt idx="877">
                  <c:v>39.3</c:v>
                </c:pt>
                <c:pt idx="878">
                  <c:v>39.64</c:v>
                </c:pt>
                <c:pt idx="879">
                  <c:v>38.32</c:v>
                </c:pt>
                <c:pt idx="880">
                  <c:v>38.54</c:v>
                </c:pt>
                <c:pt idx="881">
                  <c:v>38.87</c:v>
                </c:pt>
                <c:pt idx="882">
                  <c:v>39.54</c:v>
                </c:pt>
                <c:pt idx="883">
                  <c:v>39.03</c:v>
                </c:pt>
                <c:pt idx="884">
                  <c:v>38.45</c:v>
                </c:pt>
                <c:pt idx="885">
                  <c:v>38.68</c:v>
                </c:pt>
                <c:pt idx="886">
                  <c:v>39.34</c:v>
                </c:pt>
                <c:pt idx="887">
                  <c:v>39.67</c:v>
                </c:pt>
                <c:pt idx="888">
                  <c:v>37.87</c:v>
                </c:pt>
                <c:pt idx="889">
                  <c:v>37.57</c:v>
                </c:pt>
                <c:pt idx="890">
                  <c:v>36.07</c:v>
                </c:pt>
                <c:pt idx="891">
                  <c:v>38.91</c:v>
                </c:pt>
                <c:pt idx="892">
                  <c:v>38.64</c:v>
                </c:pt>
                <c:pt idx="893">
                  <c:v>38.82</c:v>
                </c:pt>
                <c:pt idx="894">
                  <c:v>38.27</c:v>
                </c:pt>
                <c:pt idx="895">
                  <c:v>39.15</c:v>
                </c:pt>
                <c:pt idx="896">
                  <c:v>38.08</c:v>
                </c:pt>
                <c:pt idx="897">
                  <c:v>38.48</c:v>
                </c:pt>
                <c:pt idx="898">
                  <c:v>38.93</c:v>
                </c:pt>
                <c:pt idx="899">
                  <c:v>37.99</c:v>
                </c:pt>
                <c:pt idx="900">
                  <c:v>37.67</c:v>
                </c:pt>
                <c:pt idx="901">
                  <c:v>37.88</c:v>
                </c:pt>
                <c:pt idx="902">
                  <c:v>38.7</c:v>
                </c:pt>
                <c:pt idx="903">
                  <c:v>38.47</c:v>
                </c:pt>
                <c:pt idx="904">
                  <c:v>38.26</c:v>
                </c:pt>
                <c:pt idx="905">
                  <c:v>37.52</c:v>
                </c:pt>
                <c:pt idx="906">
                  <c:v>38.23</c:v>
                </c:pt>
                <c:pt idx="907">
                  <c:v>38</c:v>
                </c:pt>
                <c:pt idx="908">
                  <c:v>38.6</c:v>
                </c:pt>
                <c:pt idx="909">
                  <c:v>38.56</c:v>
                </c:pt>
                <c:pt idx="910">
                  <c:v>40.51</c:v>
                </c:pt>
                <c:pt idx="911">
                  <c:v>66.89</c:v>
                </c:pt>
                <c:pt idx="912">
                  <c:v>32.49</c:v>
                </c:pt>
                <c:pt idx="913">
                  <c:v>32.86</c:v>
                </c:pt>
                <c:pt idx="914">
                  <c:v>32.37</c:v>
                </c:pt>
                <c:pt idx="915">
                  <c:v>34.83</c:v>
                </c:pt>
                <c:pt idx="916">
                  <c:v>34.32</c:v>
                </c:pt>
                <c:pt idx="917">
                  <c:v>34.47</c:v>
                </c:pt>
                <c:pt idx="918">
                  <c:v>33.2</c:v>
                </c:pt>
                <c:pt idx="919">
                  <c:v>34.22</c:v>
                </c:pt>
                <c:pt idx="920">
                  <c:v>32.29</c:v>
                </c:pt>
                <c:pt idx="921">
                  <c:v>33.55</c:v>
                </c:pt>
                <c:pt idx="922">
                  <c:v>33.63</c:v>
                </c:pt>
                <c:pt idx="923">
                  <c:v>36.43</c:v>
                </c:pt>
                <c:pt idx="924">
                  <c:v>36.9</c:v>
                </c:pt>
                <c:pt idx="925">
                  <c:v>37.86</c:v>
                </c:pt>
                <c:pt idx="926">
                  <c:v>36.8</c:v>
                </c:pt>
                <c:pt idx="927">
                  <c:v>36.5</c:v>
                </c:pt>
                <c:pt idx="928">
                  <c:v>35.64</c:v>
                </c:pt>
                <c:pt idx="929">
                  <c:v>36.51</c:v>
                </c:pt>
                <c:pt idx="930">
                  <c:v>37.35</c:v>
                </c:pt>
                <c:pt idx="931">
                  <c:v>37.41</c:v>
                </c:pt>
                <c:pt idx="932">
                  <c:v>37.68</c:v>
                </c:pt>
                <c:pt idx="933">
                  <c:v>35.17</c:v>
                </c:pt>
                <c:pt idx="934">
                  <c:v>36.29</c:v>
                </c:pt>
                <c:pt idx="935">
                  <c:v>34.86</c:v>
                </c:pt>
                <c:pt idx="936">
                  <c:v>33.45</c:v>
                </c:pt>
                <c:pt idx="937">
                  <c:v>31.54</c:v>
                </c:pt>
                <c:pt idx="938">
                  <c:v>33.63</c:v>
                </c:pt>
                <c:pt idx="939">
                  <c:v>33.02</c:v>
                </c:pt>
                <c:pt idx="940">
                  <c:v>30.82</c:v>
                </c:pt>
                <c:pt idx="941">
                  <c:v>34.07</c:v>
                </c:pt>
                <c:pt idx="942">
                  <c:v>31.68</c:v>
                </c:pt>
                <c:pt idx="943">
                  <c:v>35.04</c:v>
                </c:pt>
                <c:pt idx="944">
                  <c:v>34.48</c:v>
                </c:pt>
                <c:pt idx="945">
                  <c:v>33.62</c:v>
                </c:pt>
                <c:pt idx="946">
                  <c:v>35.13</c:v>
                </c:pt>
                <c:pt idx="947">
                  <c:v>35.93</c:v>
                </c:pt>
                <c:pt idx="948">
                  <c:v>35.02</c:v>
                </c:pt>
                <c:pt idx="949">
                  <c:v>34.39</c:v>
                </c:pt>
                <c:pt idx="950">
                  <c:v>36.18</c:v>
                </c:pt>
                <c:pt idx="951">
                  <c:v>35.4</c:v>
                </c:pt>
                <c:pt idx="952">
                  <c:v>36.11</c:v>
                </c:pt>
                <c:pt idx="953">
                  <c:v>35.22</c:v>
                </c:pt>
                <c:pt idx="954">
                  <c:v>34.02</c:v>
                </c:pt>
                <c:pt idx="955">
                  <c:v>35.66</c:v>
                </c:pt>
                <c:pt idx="956">
                  <c:v>35.95</c:v>
                </c:pt>
                <c:pt idx="957">
                  <c:v>34.12</c:v>
                </c:pt>
                <c:pt idx="958">
                  <c:v>35.07</c:v>
                </c:pt>
                <c:pt idx="959">
                  <c:v>36.86</c:v>
                </c:pt>
                <c:pt idx="960">
                  <c:v>32.29</c:v>
                </c:pt>
                <c:pt idx="961">
                  <c:v>34.07</c:v>
                </c:pt>
                <c:pt idx="962">
                  <c:v>32.46</c:v>
                </c:pt>
                <c:pt idx="963">
                  <c:v>34.18</c:v>
                </c:pt>
                <c:pt idx="964">
                  <c:v>33.69</c:v>
                </c:pt>
                <c:pt idx="965">
                  <c:v>33.67</c:v>
                </c:pt>
                <c:pt idx="966">
                  <c:v>35.48</c:v>
                </c:pt>
                <c:pt idx="967">
                  <c:v>33.7</c:v>
                </c:pt>
                <c:pt idx="968">
                  <c:v>33.18</c:v>
                </c:pt>
                <c:pt idx="969">
                  <c:v>33.12</c:v>
                </c:pt>
                <c:pt idx="970">
                  <c:v>33.48</c:v>
                </c:pt>
                <c:pt idx="971">
                  <c:v>33.6</c:v>
                </c:pt>
                <c:pt idx="972">
                  <c:v>34.25</c:v>
                </c:pt>
                <c:pt idx="973">
                  <c:v>32.94</c:v>
                </c:pt>
                <c:pt idx="974">
                  <c:v>33.5</c:v>
                </c:pt>
                <c:pt idx="975">
                  <c:v>36.84</c:v>
                </c:pt>
                <c:pt idx="976">
                  <c:v>36.37</c:v>
                </c:pt>
                <c:pt idx="977">
                  <c:v>36.87</c:v>
                </c:pt>
                <c:pt idx="978">
                  <c:v>36.05</c:v>
                </c:pt>
                <c:pt idx="979">
                  <c:v>36.07</c:v>
                </c:pt>
                <c:pt idx="980">
                  <c:v>34.35</c:v>
                </c:pt>
                <c:pt idx="981">
                  <c:v>34.82</c:v>
                </c:pt>
                <c:pt idx="982">
                  <c:v>35.12</c:v>
                </c:pt>
                <c:pt idx="983">
                  <c:v>37.63</c:v>
                </c:pt>
                <c:pt idx="984">
                  <c:v>37.81</c:v>
                </c:pt>
                <c:pt idx="985">
                  <c:v>37.96</c:v>
                </c:pt>
                <c:pt idx="986">
                  <c:v>37.15</c:v>
                </c:pt>
                <c:pt idx="987">
                  <c:v>37.88</c:v>
                </c:pt>
                <c:pt idx="988">
                  <c:v>36.51</c:v>
                </c:pt>
                <c:pt idx="989">
                  <c:v>38.85</c:v>
                </c:pt>
                <c:pt idx="990">
                  <c:v>36.85</c:v>
                </c:pt>
                <c:pt idx="991">
                  <c:v>35.97</c:v>
                </c:pt>
                <c:pt idx="992">
                  <c:v>34.74</c:v>
                </c:pt>
                <c:pt idx="993">
                  <c:v>35.8</c:v>
                </c:pt>
                <c:pt idx="994">
                  <c:v>35.89</c:v>
                </c:pt>
                <c:pt idx="995">
                  <c:v>35.44</c:v>
                </c:pt>
                <c:pt idx="996">
                  <c:v>34.48</c:v>
                </c:pt>
                <c:pt idx="997">
                  <c:v>35.46</c:v>
                </c:pt>
                <c:pt idx="998">
                  <c:v>36.33</c:v>
                </c:pt>
                <c:pt idx="999">
                  <c:v>35.18</c:v>
                </c:pt>
                <c:pt idx="1000">
                  <c:v>35.3</c:v>
                </c:pt>
                <c:pt idx="1001">
                  <c:v>34.27</c:v>
                </c:pt>
                <c:pt idx="1002">
                  <c:v>35.07</c:v>
                </c:pt>
                <c:pt idx="1003">
                  <c:v>33.57</c:v>
                </c:pt>
                <c:pt idx="1004">
                  <c:v>33.57</c:v>
                </c:pt>
                <c:pt idx="1005">
                  <c:v>33.85</c:v>
                </c:pt>
                <c:pt idx="1006">
                  <c:v>34.19</c:v>
                </c:pt>
                <c:pt idx="1007">
                  <c:v>34.95</c:v>
                </c:pt>
                <c:pt idx="1008">
                  <c:v>32.65</c:v>
                </c:pt>
                <c:pt idx="1009">
                  <c:v>32.06</c:v>
                </c:pt>
                <c:pt idx="1010">
                  <c:v>31.89</c:v>
                </c:pt>
                <c:pt idx="1011">
                  <c:v>33.04</c:v>
                </c:pt>
                <c:pt idx="1012">
                  <c:v>32.61</c:v>
                </c:pt>
                <c:pt idx="1013">
                  <c:v>33.66</c:v>
                </c:pt>
                <c:pt idx="1014">
                  <c:v>33.85</c:v>
                </c:pt>
                <c:pt idx="1015">
                  <c:v>34.8</c:v>
                </c:pt>
                <c:pt idx="1016">
                  <c:v>33.88</c:v>
                </c:pt>
                <c:pt idx="1017">
                  <c:v>33.73</c:v>
                </c:pt>
                <c:pt idx="1018">
                  <c:v>33.3</c:v>
                </c:pt>
                <c:pt idx="1019">
                  <c:v>33.62</c:v>
                </c:pt>
                <c:pt idx="1020">
                  <c:v>33.72</c:v>
                </c:pt>
                <c:pt idx="1021">
                  <c:v>33.93</c:v>
                </c:pt>
                <c:pt idx="1022">
                  <c:v>32.58</c:v>
                </c:pt>
                <c:pt idx="1023">
                  <c:v>33.23</c:v>
                </c:pt>
                <c:pt idx="1024">
                  <c:v>33.08</c:v>
                </c:pt>
                <c:pt idx="1025">
                  <c:v>33.75</c:v>
                </c:pt>
                <c:pt idx="1026">
                  <c:v>33.86</c:v>
                </c:pt>
                <c:pt idx="1027">
                  <c:v>33.77</c:v>
                </c:pt>
                <c:pt idx="1028">
                  <c:v>33.56</c:v>
                </c:pt>
                <c:pt idx="1029">
                  <c:v>34.67</c:v>
                </c:pt>
                <c:pt idx="1030">
                  <c:v>34.58</c:v>
                </c:pt>
                <c:pt idx="1031">
                  <c:v>31.43</c:v>
                </c:pt>
                <c:pt idx="1032">
                  <c:v>32.58</c:v>
                </c:pt>
                <c:pt idx="1033">
                  <c:v>31.42</c:v>
                </c:pt>
                <c:pt idx="1034">
                  <c:v>32.7</c:v>
                </c:pt>
                <c:pt idx="1035">
                  <c:v>31.41</c:v>
                </c:pt>
                <c:pt idx="1036">
                  <c:v>31.32</c:v>
                </c:pt>
                <c:pt idx="1037">
                  <c:v>31.64</c:v>
                </c:pt>
                <c:pt idx="1038">
                  <c:v>33.57</c:v>
                </c:pt>
                <c:pt idx="1039">
                  <c:v>32.9</c:v>
                </c:pt>
                <c:pt idx="1040">
                  <c:v>34.02</c:v>
                </c:pt>
                <c:pt idx="1041">
                  <c:v>33.53</c:v>
                </c:pt>
                <c:pt idx="1042">
                  <c:v>36.38</c:v>
                </c:pt>
                <c:pt idx="1043">
                  <c:v>35.67</c:v>
                </c:pt>
                <c:pt idx="1044">
                  <c:v>36.13</c:v>
                </c:pt>
                <c:pt idx="1045">
                  <c:v>34.86</c:v>
                </c:pt>
                <c:pt idx="1046">
                  <c:v>34.95</c:v>
                </c:pt>
                <c:pt idx="1047">
                  <c:v>34.98</c:v>
                </c:pt>
                <c:pt idx="1048">
                  <c:v>35.16</c:v>
                </c:pt>
                <c:pt idx="1049">
                  <c:v>36.84</c:v>
                </c:pt>
                <c:pt idx="1050">
                  <c:v>38.65</c:v>
                </c:pt>
                <c:pt idx="1051">
                  <c:v>37.99</c:v>
                </c:pt>
                <c:pt idx="1052">
                  <c:v>37.26</c:v>
                </c:pt>
                <c:pt idx="1053">
                  <c:v>37.75</c:v>
                </c:pt>
                <c:pt idx="1054">
                  <c:v>36.08</c:v>
                </c:pt>
                <c:pt idx="1055">
                  <c:v>35.06</c:v>
                </c:pt>
                <c:pt idx="1056">
                  <c:v>33.42</c:v>
                </c:pt>
                <c:pt idx="1057">
                  <c:v>30.83</c:v>
                </c:pt>
                <c:pt idx="1058">
                  <c:v>32.47</c:v>
                </c:pt>
                <c:pt idx="1059">
                  <c:v>32.08</c:v>
                </c:pt>
                <c:pt idx="1060">
                  <c:v>32.6</c:v>
                </c:pt>
                <c:pt idx="1061">
                  <c:v>31.51</c:v>
                </c:pt>
                <c:pt idx="1062">
                  <c:v>33.3</c:v>
                </c:pt>
                <c:pt idx="1063">
                  <c:v>35.58</c:v>
                </c:pt>
                <c:pt idx="1064">
                  <c:v>35.98</c:v>
                </c:pt>
                <c:pt idx="1065">
                  <c:v>34.4</c:v>
                </c:pt>
                <c:pt idx="1066">
                  <c:v>35.7</c:v>
                </c:pt>
                <c:pt idx="1067">
                  <c:v>34.15</c:v>
                </c:pt>
                <c:pt idx="1068">
                  <c:v>35.1</c:v>
                </c:pt>
                <c:pt idx="1069">
                  <c:v>34.07</c:v>
                </c:pt>
                <c:pt idx="1070">
                  <c:v>34.29</c:v>
                </c:pt>
                <c:pt idx="1071">
                  <c:v>34</c:v>
                </c:pt>
                <c:pt idx="1072">
                  <c:v>34.68</c:v>
                </c:pt>
                <c:pt idx="1073">
                  <c:v>34.69</c:v>
                </c:pt>
                <c:pt idx="1074">
                  <c:v>32.95</c:v>
                </c:pt>
                <c:pt idx="1075">
                  <c:v>34.64</c:v>
                </c:pt>
                <c:pt idx="1076">
                  <c:v>33.98</c:v>
                </c:pt>
                <c:pt idx="1077">
                  <c:v>33.7</c:v>
                </c:pt>
                <c:pt idx="1078">
                  <c:v>87.99</c:v>
                </c:pt>
                <c:pt idx="1079">
                  <c:v>100.65</c:v>
                </c:pt>
                <c:pt idx="1080">
                  <c:v>32.79</c:v>
                </c:pt>
                <c:pt idx="1081">
                  <c:v>29.4</c:v>
                </c:pt>
                <c:pt idx="1082">
                  <c:v>31.24</c:v>
                </c:pt>
                <c:pt idx="1083">
                  <c:v>30.73</c:v>
                </c:pt>
                <c:pt idx="1084">
                  <c:v>32.3</c:v>
                </c:pt>
                <c:pt idx="1085">
                  <c:v>31.71</c:v>
                </c:pt>
                <c:pt idx="1086">
                  <c:v>32.81</c:v>
                </c:pt>
                <c:pt idx="1087">
                  <c:v>31.19</c:v>
                </c:pt>
                <c:pt idx="1088">
                  <c:v>32.56</c:v>
                </c:pt>
                <c:pt idx="1089">
                  <c:v>34.16</c:v>
                </c:pt>
                <c:pt idx="1090">
                  <c:v>37.35</c:v>
                </c:pt>
                <c:pt idx="1091">
                  <c:v>37.74</c:v>
                </c:pt>
                <c:pt idx="1092">
                  <c:v>37.68</c:v>
                </c:pt>
                <c:pt idx="1093">
                  <c:v>36.66</c:v>
                </c:pt>
                <c:pt idx="1094">
                  <c:v>37.22</c:v>
                </c:pt>
                <c:pt idx="1095">
                  <c:v>37.65</c:v>
                </c:pt>
                <c:pt idx="1096">
                  <c:v>37.73</c:v>
                </c:pt>
                <c:pt idx="1097">
                  <c:v>37.23</c:v>
                </c:pt>
                <c:pt idx="1098">
                  <c:v>39.34</c:v>
                </c:pt>
                <c:pt idx="1099">
                  <c:v>41.62</c:v>
                </c:pt>
                <c:pt idx="1100">
                  <c:v>40.22</c:v>
                </c:pt>
                <c:pt idx="1101">
                  <c:v>40.99</c:v>
                </c:pt>
                <c:pt idx="1102">
                  <c:v>41.81</c:v>
                </c:pt>
                <c:pt idx="1103">
                  <c:v>41.48</c:v>
                </c:pt>
                <c:pt idx="1104">
                  <c:v>35.76</c:v>
                </c:pt>
                <c:pt idx="1105">
                  <c:v>36.55</c:v>
                </c:pt>
                <c:pt idx="1106">
                  <c:v>40.42</c:v>
                </c:pt>
                <c:pt idx="1107">
                  <c:v>39.08</c:v>
                </c:pt>
                <c:pt idx="1108">
                  <c:v>39.45</c:v>
                </c:pt>
                <c:pt idx="1109">
                  <c:v>39.43</c:v>
                </c:pt>
                <c:pt idx="1110">
                  <c:v>41.14</c:v>
                </c:pt>
                <c:pt idx="1111">
                  <c:v>40.2</c:v>
                </c:pt>
                <c:pt idx="1112">
                  <c:v>40.56</c:v>
                </c:pt>
                <c:pt idx="1113">
                  <c:v>41.4</c:v>
                </c:pt>
                <c:pt idx="1114">
                  <c:v>41.01</c:v>
                </c:pt>
                <c:pt idx="1115">
                  <c:v>41.48</c:v>
                </c:pt>
                <c:pt idx="1116">
                  <c:v>41.41</c:v>
                </c:pt>
                <c:pt idx="1117">
                  <c:v>40.71</c:v>
                </c:pt>
                <c:pt idx="1118">
                  <c:v>40.34</c:v>
                </c:pt>
                <c:pt idx="1119">
                  <c:v>39.39</c:v>
                </c:pt>
                <c:pt idx="1120">
                  <c:v>39.09</c:v>
                </c:pt>
                <c:pt idx="1121">
                  <c:v>39.51</c:v>
                </c:pt>
                <c:pt idx="1122">
                  <c:v>39.51</c:v>
                </c:pt>
                <c:pt idx="1123">
                  <c:v>40.3</c:v>
                </c:pt>
                <c:pt idx="1124">
                  <c:v>39.79</c:v>
                </c:pt>
                <c:pt idx="1125">
                  <c:v>41.88</c:v>
                </c:pt>
                <c:pt idx="1126">
                  <c:v>39.33</c:v>
                </c:pt>
                <c:pt idx="1127">
                  <c:v>38.43</c:v>
                </c:pt>
                <c:pt idx="1128">
                  <c:v>37.54</c:v>
                </c:pt>
                <c:pt idx="1129">
                  <c:v>38.1</c:v>
                </c:pt>
                <c:pt idx="1130">
                  <c:v>40.7</c:v>
                </c:pt>
                <c:pt idx="1131">
                  <c:v>39.3</c:v>
                </c:pt>
                <c:pt idx="1132">
                  <c:v>39.98</c:v>
                </c:pt>
                <c:pt idx="1133">
                  <c:v>38.59</c:v>
                </c:pt>
                <c:pt idx="1134">
                  <c:v>39.52</c:v>
                </c:pt>
                <c:pt idx="1135">
                  <c:v>38.71</c:v>
                </c:pt>
                <c:pt idx="1136">
                  <c:v>39.05</c:v>
                </c:pt>
                <c:pt idx="1137">
                  <c:v>39.43</c:v>
                </c:pt>
                <c:pt idx="1138">
                  <c:v>39.6</c:v>
                </c:pt>
                <c:pt idx="1139">
                  <c:v>39.08</c:v>
                </c:pt>
                <c:pt idx="1140">
                  <c:v>37.87</c:v>
                </c:pt>
                <c:pt idx="1141">
                  <c:v>38.61</c:v>
                </c:pt>
                <c:pt idx="1142">
                  <c:v>36.12</c:v>
                </c:pt>
                <c:pt idx="1143">
                  <c:v>37.23</c:v>
                </c:pt>
                <c:pt idx="1144">
                  <c:v>36.43</c:v>
                </c:pt>
                <c:pt idx="1145">
                  <c:v>36.02</c:v>
                </c:pt>
                <c:pt idx="1146">
                  <c:v>36.47</c:v>
                </c:pt>
                <c:pt idx="1147">
                  <c:v>36.15</c:v>
                </c:pt>
                <c:pt idx="1148">
                  <c:v>37.22</c:v>
                </c:pt>
                <c:pt idx="1149">
                  <c:v>38.37</c:v>
                </c:pt>
                <c:pt idx="1150">
                  <c:v>41.89</c:v>
                </c:pt>
                <c:pt idx="1151">
                  <c:v>40.31</c:v>
                </c:pt>
                <c:pt idx="1152">
                  <c:v>39.29</c:v>
                </c:pt>
                <c:pt idx="1153">
                  <c:v>38.68</c:v>
                </c:pt>
                <c:pt idx="1154">
                  <c:v>42.52</c:v>
                </c:pt>
                <c:pt idx="1155">
                  <c:v>41.48</c:v>
                </c:pt>
                <c:pt idx="1156">
                  <c:v>43.51</c:v>
                </c:pt>
                <c:pt idx="1157">
                  <c:v>43.18</c:v>
                </c:pt>
                <c:pt idx="1158">
                  <c:v>43.52</c:v>
                </c:pt>
                <c:pt idx="1159">
                  <c:v>42.41</c:v>
                </c:pt>
                <c:pt idx="1160">
                  <c:v>43.97</c:v>
                </c:pt>
                <c:pt idx="1161">
                  <c:v>43.65</c:v>
                </c:pt>
                <c:pt idx="1162">
                  <c:v>43.75</c:v>
                </c:pt>
                <c:pt idx="1163">
                  <c:v>44.78</c:v>
                </c:pt>
                <c:pt idx="1164">
                  <c:v>42.96</c:v>
                </c:pt>
                <c:pt idx="1165">
                  <c:v>43</c:v>
                </c:pt>
                <c:pt idx="1166">
                  <c:v>41.61</c:v>
                </c:pt>
                <c:pt idx="1167">
                  <c:v>41.72</c:v>
                </c:pt>
                <c:pt idx="1168">
                  <c:v>40.93</c:v>
                </c:pt>
                <c:pt idx="1169">
                  <c:v>40.83</c:v>
                </c:pt>
                <c:pt idx="1170">
                  <c:v>39.99</c:v>
                </c:pt>
                <c:pt idx="1171">
                  <c:v>39.29</c:v>
                </c:pt>
                <c:pt idx="1172">
                  <c:v>39.85</c:v>
                </c:pt>
                <c:pt idx="1173">
                  <c:v>41.28</c:v>
                </c:pt>
                <c:pt idx="1174">
                  <c:v>37.34</c:v>
                </c:pt>
                <c:pt idx="1175">
                  <c:v>35.64</c:v>
                </c:pt>
                <c:pt idx="1176">
                  <c:v>34.57</c:v>
                </c:pt>
                <c:pt idx="1177">
                  <c:v>33.75</c:v>
                </c:pt>
                <c:pt idx="1178">
                  <c:v>33.54</c:v>
                </c:pt>
                <c:pt idx="1179">
                  <c:v>33.57</c:v>
                </c:pt>
                <c:pt idx="1180">
                  <c:v>36.25</c:v>
                </c:pt>
                <c:pt idx="1181">
                  <c:v>36.21</c:v>
                </c:pt>
                <c:pt idx="1182">
                  <c:v>36.29</c:v>
                </c:pt>
                <c:pt idx="1183">
                  <c:v>34.77</c:v>
                </c:pt>
                <c:pt idx="1184">
                  <c:v>34.92</c:v>
                </c:pt>
                <c:pt idx="1185">
                  <c:v>36.23</c:v>
                </c:pt>
                <c:pt idx="1186">
                  <c:v>38.51</c:v>
                </c:pt>
                <c:pt idx="1187">
                  <c:v>38.44</c:v>
                </c:pt>
                <c:pt idx="1188">
                  <c:v>38.37</c:v>
                </c:pt>
                <c:pt idx="1189">
                  <c:v>38.34</c:v>
                </c:pt>
                <c:pt idx="1190">
                  <c:v>37.9</c:v>
                </c:pt>
                <c:pt idx="1191">
                  <c:v>37.97</c:v>
                </c:pt>
                <c:pt idx="1192">
                  <c:v>37.68</c:v>
                </c:pt>
                <c:pt idx="1193">
                  <c:v>37.45</c:v>
                </c:pt>
                <c:pt idx="1194">
                  <c:v>37.63</c:v>
                </c:pt>
                <c:pt idx="1195">
                  <c:v>37.13</c:v>
                </c:pt>
                <c:pt idx="1196">
                  <c:v>35.69</c:v>
                </c:pt>
                <c:pt idx="1197">
                  <c:v>35.29</c:v>
                </c:pt>
                <c:pt idx="1198">
                  <c:v>36.15</c:v>
                </c:pt>
                <c:pt idx="1199">
                  <c:v>37.74</c:v>
                </c:pt>
                <c:pt idx="1200">
                  <c:v>36.68</c:v>
                </c:pt>
                <c:pt idx="1201">
                  <c:v>36.53</c:v>
                </c:pt>
                <c:pt idx="1202">
                  <c:v>38.03</c:v>
                </c:pt>
                <c:pt idx="1203">
                  <c:v>35.89</c:v>
                </c:pt>
                <c:pt idx="1204">
                  <c:v>36.73</c:v>
                </c:pt>
                <c:pt idx="1205">
                  <c:v>40.33</c:v>
                </c:pt>
                <c:pt idx="1206">
                  <c:v>40.8</c:v>
                </c:pt>
                <c:pt idx="1207">
                  <c:v>37.45</c:v>
                </c:pt>
                <c:pt idx="1208">
                  <c:v>35.4</c:v>
                </c:pt>
                <c:pt idx="1209">
                  <c:v>38.49</c:v>
                </c:pt>
                <c:pt idx="1210">
                  <c:v>36.64</c:v>
                </c:pt>
                <c:pt idx="1211">
                  <c:v>36.89</c:v>
                </c:pt>
                <c:pt idx="1212">
                  <c:v>36.46</c:v>
                </c:pt>
                <c:pt idx="1213">
                  <c:v>36.98</c:v>
                </c:pt>
                <c:pt idx="1214">
                  <c:v>36.76</c:v>
                </c:pt>
                <c:pt idx="1215">
                  <c:v>34.37</c:v>
                </c:pt>
                <c:pt idx="1216">
                  <c:v>35.31</c:v>
                </c:pt>
                <c:pt idx="1217">
                  <c:v>36.27</c:v>
                </c:pt>
                <c:pt idx="1218">
                  <c:v>36.02</c:v>
                </c:pt>
                <c:pt idx="1219">
                  <c:v>35.19</c:v>
                </c:pt>
                <c:pt idx="1220">
                  <c:v>35.02</c:v>
                </c:pt>
                <c:pt idx="1221">
                  <c:v>35.77</c:v>
                </c:pt>
                <c:pt idx="1222">
                  <c:v>34.69</c:v>
                </c:pt>
                <c:pt idx="1223">
                  <c:v>35.37</c:v>
                </c:pt>
                <c:pt idx="1224">
                  <c:v>68.3</c:v>
                </c:pt>
                <c:pt idx="1225">
                  <c:v>36.54</c:v>
                </c:pt>
                <c:pt idx="1226">
                  <c:v>36.62</c:v>
                </c:pt>
                <c:pt idx="1227">
                  <c:v>32.52</c:v>
                </c:pt>
                <c:pt idx="1228">
                  <c:v>32.25</c:v>
                </c:pt>
                <c:pt idx="1229">
                  <c:v>36.71</c:v>
                </c:pt>
                <c:pt idx="1230">
                  <c:v>37.97</c:v>
                </c:pt>
                <c:pt idx="1231">
                  <c:v>33.97</c:v>
                </c:pt>
                <c:pt idx="1232">
                  <c:v>33.61</c:v>
                </c:pt>
                <c:pt idx="1233">
                  <c:v>33.5</c:v>
                </c:pt>
                <c:pt idx="1234">
                  <c:v>33.4</c:v>
                </c:pt>
                <c:pt idx="1235">
                  <c:v>34.49</c:v>
                </c:pt>
                <c:pt idx="1236">
                  <c:v>33.71</c:v>
                </c:pt>
                <c:pt idx="1237">
                  <c:v>38.48</c:v>
                </c:pt>
                <c:pt idx="1238">
                  <c:v>38.39</c:v>
                </c:pt>
                <c:pt idx="1239">
                  <c:v>38.14</c:v>
                </c:pt>
                <c:pt idx="1240">
                  <c:v>37.05</c:v>
                </c:pt>
                <c:pt idx="1241">
                  <c:v>35.76</c:v>
                </c:pt>
                <c:pt idx="1242">
                  <c:v>35.83</c:v>
                </c:pt>
                <c:pt idx="1243">
                  <c:v>36.03</c:v>
                </c:pt>
                <c:pt idx="1244">
                  <c:v>36.55</c:v>
                </c:pt>
                <c:pt idx="1245">
                  <c:v>36.7</c:v>
                </c:pt>
                <c:pt idx="1246">
                  <c:v>36.46</c:v>
                </c:pt>
                <c:pt idx="1247">
                  <c:v>37.19</c:v>
                </c:pt>
                <c:pt idx="1248">
                  <c:v>37.79</c:v>
                </c:pt>
                <c:pt idx="1249">
                  <c:v>37.21</c:v>
                </c:pt>
                <c:pt idx="1250">
                  <c:v>37.05</c:v>
                </c:pt>
                <c:pt idx="1251">
                  <c:v>34.49</c:v>
                </c:pt>
                <c:pt idx="1252">
                  <c:v>33.9</c:v>
                </c:pt>
                <c:pt idx="1253">
                  <c:v>36.15</c:v>
                </c:pt>
                <c:pt idx="1254">
                  <c:v>36.68</c:v>
                </c:pt>
                <c:pt idx="1255">
                  <c:v>36.31</c:v>
                </c:pt>
                <c:pt idx="1256">
                  <c:v>35.33</c:v>
                </c:pt>
                <c:pt idx="1257">
                  <c:v>35.79</c:v>
                </c:pt>
                <c:pt idx="1258">
                  <c:v>36.61</c:v>
                </c:pt>
                <c:pt idx="1259">
                  <c:v>36.27</c:v>
                </c:pt>
                <c:pt idx="1260">
                  <c:v>36.37</c:v>
                </c:pt>
                <c:pt idx="1261">
                  <c:v>35.19</c:v>
                </c:pt>
                <c:pt idx="1262">
                  <c:v>35.8</c:v>
                </c:pt>
                <c:pt idx="1263">
                  <c:v>35.28</c:v>
                </c:pt>
                <c:pt idx="1264">
                  <c:v>35.55</c:v>
                </c:pt>
                <c:pt idx="1265">
                  <c:v>35.88</c:v>
                </c:pt>
                <c:pt idx="1266">
                  <c:v>36.24</c:v>
                </c:pt>
                <c:pt idx="1267">
                  <c:v>37.11</c:v>
                </c:pt>
                <c:pt idx="1268">
                  <c:v>36.11</c:v>
                </c:pt>
                <c:pt idx="1269">
                  <c:v>38.41</c:v>
                </c:pt>
                <c:pt idx="1270">
                  <c:v>39.79</c:v>
                </c:pt>
                <c:pt idx="1271">
                  <c:v>39.36</c:v>
                </c:pt>
                <c:pt idx="1272">
                  <c:v>40.09</c:v>
                </c:pt>
                <c:pt idx="1273">
                  <c:v>39.1</c:v>
                </c:pt>
                <c:pt idx="1274">
                  <c:v>38.01</c:v>
                </c:pt>
                <c:pt idx="1275">
                  <c:v>38.06</c:v>
                </c:pt>
                <c:pt idx="1276">
                  <c:v>36.46</c:v>
                </c:pt>
                <c:pt idx="1277">
                  <c:v>36.26</c:v>
                </c:pt>
                <c:pt idx="1278">
                  <c:v>36.96</c:v>
                </c:pt>
                <c:pt idx="1279">
                  <c:v>38.59</c:v>
                </c:pt>
                <c:pt idx="1280">
                  <c:v>38.98</c:v>
                </c:pt>
                <c:pt idx="1281">
                  <c:v>39.43</c:v>
                </c:pt>
                <c:pt idx="1282">
                  <c:v>38.68</c:v>
                </c:pt>
                <c:pt idx="1283">
                  <c:v>39.15</c:v>
                </c:pt>
                <c:pt idx="1284">
                  <c:v>38.99</c:v>
                </c:pt>
                <c:pt idx="1285">
                  <c:v>38.13</c:v>
                </c:pt>
                <c:pt idx="1286">
                  <c:v>38.97</c:v>
                </c:pt>
                <c:pt idx="1287">
                  <c:v>37.88</c:v>
                </c:pt>
                <c:pt idx="1288">
                  <c:v>37.17</c:v>
                </c:pt>
                <c:pt idx="1289">
                  <c:v>38.22</c:v>
                </c:pt>
                <c:pt idx="1290">
                  <c:v>38.06</c:v>
                </c:pt>
                <c:pt idx="1291">
                  <c:v>38.25</c:v>
                </c:pt>
                <c:pt idx="1292">
                  <c:v>38.75</c:v>
                </c:pt>
                <c:pt idx="1293">
                  <c:v>38.17</c:v>
                </c:pt>
                <c:pt idx="1294">
                  <c:v>37.95</c:v>
                </c:pt>
                <c:pt idx="1295">
                  <c:v>38.44</c:v>
                </c:pt>
                <c:pt idx="1296">
                  <c:v>38.47</c:v>
                </c:pt>
                <c:pt idx="1297">
                  <c:v>38.59</c:v>
                </c:pt>
                <c:pt idx="1298">
                  <c:v>37.62</c:v>
                </c:pt>
                <c:pt idx="1299">
                  <c:v>37.04</c:v>
                </c:pt>
                <c:pt idx="1300">
                  <c:v>36.16</c:v>
                </c:pt>
                <c:pt idx="1301">
                  <c:v>36.1</c:v>
                </c:pt>
                <c:pt idx="1302">
                  <c:v>38.65</c:v>
                </c:pt>
                <c:pt idx="1303">
                  <c:v>41.4</c:v>
                </c:pt>
                <c:pt idx="1304">
                  <c:v>41.51</c:v>
                </c:pt>
                <c:pt idx="1305">
                  <c:v>39.04</c:v>
                </c:pt>
                <c:pt idx="1306">
                  <c:v>37.85</c:v>
                </c:pt>
                <c:pt idx="1307">
                  <c:v>38.5</c:v>
                </c:pt>
                <c:pt idx="1308">
                  <c:v>38.19</c:v>
                </c:pt>
                <c:pt idx="1309">
                  <c:v>38.06</c:v>
                </c:pt>
                <c:pt idx="1310">
                  <c:v>36.61</c:v>
                </c:pt>
                <c:pt idx="1311">
                  <c:v>37.23</c:v>
                </c:pt>
                <c:pt idx="1312">
                  <c:v>37.08</c:v>
                </c:pt>
                <c:pt idx="1313">
                  <c:v>36</c:v>
                </c:pt>
                <c:pt idx="1314">
                  <c:v>36.57</c:v>
                </c:pt>
                <c:pt idx="1315">
                  <c:v>38.32</c:v>
                </c:pt>
                <c:pt idx="1316">
                  <c:v>39.04</c:v>
                </c:pt>
                <c:pt idx="1317">
                  <c:v>38.35</c:v>
                </c:pt>
                <c:pt idx="1318">
                  <c:v>37.96</c:v>
                </c:pt>
                <c:pt idx="1319">
                  <c:v>37.46</c:v>
                </c:pt>
                <c:pt idx="1320">
                  <c:v>34.62</c:v>
                </c:pt>
                <c:pt idx="1321">
                  <c:v>37.03</c:v>
                </c:pt>
                <c:pt idx="1322">
                  <c:v>38.72</c:v>
                </c:pt>
                <c:pt idx="1323">
                  <c:v>40.18</c:v>
                </c:pt>
                <c:pt idx="1324">
                  <c:v>40.11</c:v>
                </c:pt>
                <c:pt idx="1325">
                  <c:v>40.48</c:v>
                </c:pt>
                <c:pt idx="1326">
                  <c:v>39.12</c:v>
                </c:pt>
                <c:pt idx="1327">
                  <c:v>37.43</c:v>
                </c:pt>
                <c:pt idx="1328">
                  <c:v>39.88</c:v>
                </c:pt>
                <c:pt idx="1329">
                  <c:v>38.64</c:v>
                </c:pt>
                <c:pt idx="1330">
                  <c:v>39.36</c:v>
                </c:pt>
                <c:pt idx="1331">
                  <c:v>39.4</c:v>
                </c:pt>
                <c:pt idx="1332">
                  <c:v>39.48</c:v>
                </c:pt>
                <c:pt idx="1333">
                  <c:v>38.98</c:v>
                </c:pt>
                <c:pt idx="1334">
                  <c:v>39.78</c:v>
                </c:pt>
                <c:pt idx="1335">
                  <c:v>39.01</c:v>
                </c:pt>
                <c:pt idx="1336">
                  <c:v>39.82</c:v>
                </c:pt>
                <c:pt idx="1337">
                  <c:v>39.99</c:v>
                </c:pt>
                <c:pt idx="1338">
                  <c:v>39.83</c:v>
                </c:pt>
                <c:pt idx="1339">
                  <c:v>40.05</c:v>
                </c:pt>
                <c:pt idx="1340">
                  <c:v>40.26</c:v>
                </c:pt>
                <c:pt idx="1341">
                  <c:v>40.01</c:v>
                </c:pt>
                <c:pt idx="1342">
                  <c:v>40.08</c:v>
                </c:pt>
                <c:pt idx="1343">
                  <c:v>39.79</c:v>
                </c:pt>
                <c:pt idx="1344">
                  <c:v>40.68</c:v>
                </c:pt>
                <c:pt idx="1345">
                  <c:v>39.7</c:v>
                </c:pt>
                <c:pt idx="1346">
                  <c:v>39.89</c:v>
                </c:pt>
                <c:pt idx="1347">
                  <c:v>37.81</c:v>
                </c:pt>
                <c:pt idx="1348">
                  <c:v>39.03</c:v>
                </c:pt>
                <c:pt idx="1349">
                  <c:v>37</c:v>
                </c:pt>
                <c:pt idx="1350">
                  <c:v>36.37</c:v>
                </c:pt>
                <c:pt idx="1351">
                  <c:v>36.96</c:v>
                </c:pt>
                <c:pt idx="1352">
                  <c:v>37.17</c:v>
                </c:pt>
                <c:pt idx="1353">
                  <c:v>36.62</c:v>
                </c:pt>
                <c:pt idx="1354">
                  <c:v>36.55</c:v>
                </c:pt>
                <c:pt idx="1355">
                  <c:v>36.34</c:v>
                </c:pt>
                <c:pt idx="1356">
                  <c:v>38.32</c:v>
                </c:pt>
                <c:pt idx="1357">
                  <c:v>38.18</c:v>
                </c:pt>
                <c:pt idx="1358">
                  <c:v>38.79</c:v>
                </c:pt>
                <c:pt idx="1359">
                  <c:v>38.36</c:v>
                </c:pt>
                <c:pt idx="1360">
                  <c:v>40.28</c:v>
                </c:pt>
                <c:pt idx="1361">
                  <c:v>37.03</c:v>
                </c:pt>
                <c:pt idx="1362">
                  <c:v>38.8</c:v>
                </c:pt>
                <c:pt idx="1363">
                  <c:v>38.47</c:v>
                </c:pt>
                <c:pt idx="1364">
                  <c:v>39.42</c:v>
                </c:pt>
                <c:pt idx="1365">
                  <c:v>39.06</c:v>
                </c:pt>
                <c:pt idx="1366">
                  <c:v>41.56</c:v>
                </c:pt>
                <c:pt idx="1367">
                  <c:v>40.14</c:v>
                </c:pt>
                <c:pt idx="1368">
                  <c:v>40.89</c:v>
                </c:pt>
                <c:pt idx="1369">
                  <c:v>38.26</c:v>
                </c:pt>
                <c:pt idx="1370">
                  <c:v>39.74</c:v>
                </c:pt>
                <c:pt idx="1371">
                  <c:v>34.18</c:v>
                </c:pt>
                <c:pt idx="1372">
                  <c:v>37.43</c:v>
                </c:pt>
                <c:pt idx="1373">
                  <c:v>36.15</c:v>
                </c:pt>
                <c:pt idx="1374">
                  <c:v>35.56</c:v>
                </c:pt>
                <c:pt idx="1375">
                  <c:v>36.34</c:v>
                </c:pt>
                <c:pt idx="1376">
                  <c:v>37.1</c:v>
                </c:pt>
                <c:pt idx="1377">
                  <c:v>38.93</c:v>
                </c:pt>
                <c:pt idx="1378">
                  <c:v>38.04</c:v>
                </c:pt>
                <c:pt idx="1379">
                  <c:v>39.35</c:v>
                </c:pt>
                <c:pt idx="1380">
                  <c:v>40.87</c:v>
                </c:pt>
                <c:pt idx="1381">
                  <c:v>43.84</c:v>
                </c:pt>
                <c:pt idx="1382">
                  <c:v>42.64</c:v>
                </c:pt>
                <c:pt idx="1383">
                  <c:v>40.75</c:v>
                </c:pt>
                <c:pt idx="1384">
                  <c:v>40.48</c:v>
                </c:pt>
                <c:pt idx="1385">
                  <c:v>39.86</c:v>
                </c:pt>
                <c:pt idx="1386">
                  <c:v>39.8</c:v>
                </c:pt>
                <c:pt idx="1387">
                  <c:v>37.35</c:v>
                </c:pt>
                <c:pt idx="1388">
                  <c:v>35.84</c:v>
                </c:pt>
                <c:pt idx="1389">
                  <c:v>36.88</c:v>
                </c:pt>
                <c:pt idx="1390">
                  <c:v>37.05</c:v>
                </c:pt>
                <c:pt idx="1391">
                  <c:v>36.85</c:v>
                </c:pt>
                <c:pt idx="1392">
                  <c:v>36.79</c:v>
                </c:pt>
                <c:pt idx="1393">
                  <c:v>38.35</c:v>
                </c:pt>
                <c:pt idx="1394">
                  <c:v>37.11</c:v>
                </c:pt>
                <c:pt idx="1395">
                  <c:v>33.6</c:v>
                </c:pt>
                <c:pt idx="1396">
                  <c:v>31.95</c:v>
                </c:pt>
                <c:pt idx="1397">
                  <c:v>35.73</c:v>
                </c:pt>
                <c:pt idx="1398">
                  <c:v>34.08</c:v>
                </c:pt>
                <c:pt idx="1399">
                  <c:v>34.57</c:v>
                </c:pt>
                <c:pt idx="1400">
                  <c:v>36.34</c:v>
                </c:pt>
                <c:pt idx="1401">
                  <c:v>37.01</c:v>
                </c:pt>
                <c:pt idx="1402">
                  <c:v>36.81</c:v>
                </c:pt>
                <c:pt idx="1403">
                  <c:v>39.69</c:v>
                </c:pt>
                <c:pt idx="1404">
                  <c:v>41.42</c:v>
                </c:pt>
                <c:pt idx="1405">
                  <c:v>38.79</c:v>
                </c:pt>
                <c:pt idx="1406">
                  <c:v>39.25</c:v>
                </c:pt>
                <c:pt idx="1407">
                  <c:v>38.15</c:v>
                </c:pt>
                <c:pt idx="1408">
                  <c:v>37.52</c:v>
                </c:pt>
                <c:pt idx="1409">
                  <c:v>37.33</c:v>
                </c:pt>
                <c:pt idx="1410">
                  <c:v>37.55</c:v>
                </c:pt>
                <c:pt idx="1411">
                  <c:v>37.17</c:v>
                </c:pt>
                <c:pt idx="1412">
                  <c:v>37.86</c:v>
                </c:pt>
                <c:pt idx="1413">
                  <c:v>38.25</c:v>
                </c:pt>
                <c:pt idx="1414">
                  <c:v>37.62</c:v>
                </c:pt>
                <c:pt idx="1415">
                  <c:v>37.55</c:v>
                </c:pt>
                <c:pt idx="1416">
                  <c:v>36.87</c:v>
                </c:pt>
                <c:pt idx="1417">
                  <c:v>36.19</c:v>
                </c:pt>
                <c:pt idx="1418">
                  <c:v>38.93</c:v>
                </c:pt>
                <c:pt idx="1419">
                  <c:v>38.95</c:v>
                </c:pt>
                <c:pt idx="1420">
                  <c:v>37.66</c:v>
                </c:pt>
                <c:pt idx="1421">
                  <c:v>37.53</c:v>
                </c:pt>
                <c:pt idx="1422">
                  <c:v>37.69</c:v>
                </c:pt>
                <c:pt idx="1423">
                  <c:v>38.22</c:v>
                </c:pt>
                <c:pt idx="1424">
                  <c:v>37.42</c:v>
                </c:pt>
                <c:pt idx="1425">
                  <c:v>38.75</c:v>
                </c:pt>
                <c:pt idx="1426">
                  <c:v>39.23</c:v>
                </c:pt>
                <c:pt idx="1427">
                  <c:v>38.7</c:v>
                </c:pt>
                <c:pt idx="1428">
                  <c:v>38.89</c:v>
                </c:pt>
                <c:pt idx="1429">
                  <c:v>40.72</c:v>
                </c:pt>
                <c:pt idx="1430">
                  <c:v>40.5</c:v>
                </c:pt>
                <c:pt idx="1431">
                  <c:v>40.23</c:v>
                </c:pt>
                <c:pt idx="1432">
                  <c:v>39.75</c:v>
                </c:pt>
                <c:pt idx="1433">
                  <c:v>38.96</c:v>
                </c:pt>
                <c:pt idx="1434">
                  <c:v>38.81</c:v>
                </c:pt>
                <c:pt idx="1435">
                  <c:v>38.3</c:v>
                </c:pt>
                <c:pt idx="1436">
                  <c:v>38.25</c:v>
                </c:pt>
                <c:pt idx="1437">
                  <c:v>39.36</c:v>
                </c:pt>
                <c:pt idx="1438">
                  <c:v>38.12</c:v>
                </c:pt>
                <c:pt idx="1439">
                  <c:v>39.04</c:v>
                </c:pt>
                <c:pt idx="1440">
                  <c:v>39.95</c:v>
                </c:pt>
                <c:pt idx="1441">
                  <c:v>38.64</c:v>
                </c:pt>
                <c:pt idx="1442">
                  <c:v>38.43</c:v>
                </c:pt>
                <c:pt idx="1443">
                  <c:v>37.81</c:v>
                </c:pt>
                <c:pt idx="1444">
                  <c:v>38.24</c:v>
                </c:pt>
                <c:pt idx="1445">
                  <c:v>38.01</c:v>
                </c:pt>
                <c:pt idx="1446">
                  <c:v>39.13</c:v>
                </c:pt>
                <c:pt idx="1447">
                  <c:v>36.72</c:v>
                </c:pt>
                <c:pt idx="1448">
                  <c:v>38.61</c:v>
                </c:pt>
                <c:pt idx="1449">
                  <c:v>37.63</c:v>
                </c:pt>
                <c:pt idx="1450">
                  <c:v>38.91</c:v>
                </c:pt>
                <c:pt idx="1451">
                  <c:v>37.94</c:v>
                </c:pt>
                <c:pt idx="1452">
                  <c:v>39.24</c:v>
                </c:pt>
                <c:pt idx="1453">
                  <c:v>41.41</c:v>
                </c:pt>
                <c:pt idx="1454">
                  <c:v>39.2</c:v>
                </c:pt>
                <c:pt idx="1455">
                  <c:v>37.95</c:v>
                </c:pt>
                <c:pt idx="1456">
                  <c:v>40.67</c:v>
                </c:pt>
                <c:pt idx="1457">
                  <c:v>39.73</c:v>
                </c:pt>
                <c:pt idx="1458">
                  <c:v>38.87</c:v>
                </c:pt>
                <c:pt idx="1459">
                  <c:v>39.59</c:v>
                </c:pt>
                <c:pt idx="1460">
                  <c:v>37.76</c:v>
                </c:pt>
                <c:pt idx="1461">
                  <c:v>38.87</c:v>
                </c:pt>
                <c:pt idx="1462">
                  <c:v>38.1</c:v>
                </c:pt>
                <c:pt idx="1463">
                  <c:v>38.9</c:v>
                </c:pt>
                <c:pt idx="1464">
                  <c:v>39.05</c:v>
                </c:pt>
                <c:pt idx="1465">
                  <c:v>38.66</c:v>
                </c:pt>
                <c:pt idx="1466">
                  <c:v>36.37</c:v>
                </c:pt>
                <c:pt idx="1467">
                  <c:v>36.05</c:v>
                </c:pt>
                <c:pt idx="1468">
                  <c:v>38.03</c:v>
                </c:pt>
                <c:pt idx="1469">
                  <c:v>38.6</c:v>
                </c:pt>
                <c:pt idx="1470">
                  <c:v>40.67</c:v>
                </c:pt>
                <c:pt idx="1471">
                  <c:v>40.35</c:v>
                </c:pt>
                <c:pt idx="1472">
                  <c:v>40.32</c:v>
                </c:pt>
                <c:pt idx="1473">
                  <c:v>38.2</c:v>
                </c:pt>
                <c:pt idx="1474">
                  <c:v>38.86</c:v>
                </c:pt>
                <c:pt idx="1475">
                  <c:v>37.87</c:v>
                </c:pt>
                <c:pt idx="1476">
                  <c:v>40.2</c:v>
                </c:pt>
                <c:pt idx="1477">
                  <c:v>40.22</c:v>
                </c:pt>
                <c:pt idx="1478">
                  <c:v>40.24</c:v>
                </c:pt>
                <c:pt idx="1479">
                  <c:v>38.62</c:v>
                </c:pt>
                <c:pt idx="1480">
                  <c:v>39.32</c:v>
                </c:pt>
                <c:pt idx="1481">
                  <c:v>38</c:v>
                </c:pt>
                <c:pt idx="1482">
                  <c:v>37.39</c:v>
                </c:pt>
                <c:pt idx="1483">
                  <c:v>37.77</c:v>
                </c:pt>
                <c:pt idx="1484">
                  <c:v>38.36</c:v>
                </c:pt>
                <c:pt idx="1485">
                  <c:v>38.2</c:v>
                </c:pt>
                <c:pt idx="1486">
                  <c:v>38.77</c:v>
                </c:pt>
                <c:pt idx="1487">
                  <c:v>37.89</c:v>
                </c:pt>
                <c:pt idx="1488">
                  <c:v>38.2</c:v>
                </c:pt>
                <c:pt idx="1489">
                  <c:v>37.68</c:v>
                </c:pt>
                <c:pt idx="1490">
                  <c:v>36.35</c:v>
                </c:pt>
                <c:pt idx="1491">
                  <c:v>39.77</c:v>
                </c:pt>
                <c:pt idx="1492">
                  <c:v>34.77</c:v>
                </c:pt>
                <c:pt idx="1493">
                  <c:v>36.68</c:v>
                </c:pt>
                <c:pt idx="1494">
                  <c:v>36.72</c:v>
                </c:pt>
                <c:pt idx="1495">
                  <c:v>36.99</c:v>
                </c:pt>
                <c:pt idx="1496">
                  <c:v>37.13</c:v>
                </c:pt>
                <c:pt idx="1497">
                  <c:v>38.91</c:v>
                </c:pt>
                <c:pt idx="1498">
                  <c:v>37.12</c:v>
                </c:pt>
                <c:pt idx="1499">
                  <c:v>38.79</c:v>
                </c:pt>
                <c:pt idx="1500">
                  <c:v>39.68</c:v>
                </c:pt>
                <c:pt idx="1501">
                  <c:v>39.88</c:v>
                </c:pt>
                <c:pt idx="1502">
                  <c:v>40.27</c:v>
                </c:pt>
                <c:pt idx="1503">
                  <c:v>39.3</c:v>
                </c:pt>
                <c:pt idx="1504">
                  <c:v>38.28</c:v>
                </c:pt>
                <c:pt idx="1505">
                  <c:v>39.35</c:v>
                </c:pt>
                <c:pt idx="1506">
                  <c:v>37.83</c:v>
                </c:pt>
                <c:pt idx="1507">
                  <c:v>37.08</c:v>
                </c:pt>
                <c:pt idx="1508">
                  <c:v>37.05</c:v>
                </c:pt>
                <c:pt idx="1509">
                  <c:v>38.02</c:v>
                </c:pt>
                <c:pt idx="1510">
                  <c:v>37.61</c:v>
                </c:pt>
                <c:pt idx="1511">
                  <c:v>37.81</c:v>
                </c:pt>
                <c:pt idx="1512">
                  <c:v>38.52</c:v>
                </c:pt>
                <c:pt idx="1513">
                  <c:v>36.46</c:v>
                </c:pt>
                <c:pt idx="1514">
                  <c:v>35.39</c:v>
                </c:pt>
                <c:pt idx="1515">
                  <c:v>35.3</c:v>
                </c:pt>
                <c:pt idx="1516">
                  <c:v>33.79</c:v>
                </c:pt>
                <c:pt idx="1517">
                  <c:v>36.42</c:v>
                </c:pt>
                <c:pt idx="1518">
                  <c:v>37.79</c:v>
                </c:pt>
                <c:pt idx="1519">
                  <c:v>38.99</c:v>
                </c:pt>
                <c:pt idx="1520">
                  <c:v>37.71</c:v>
                </c:pt>
                <c:pt idx="1521">
                  <c:v>36.23</c:v>
                </c:pt>
                <c:pt idx="1522">
                  <c:v>37.34</c:v>
                </c:pt>
                <c:pt idx="1523">
                  <c:v>36.97</c:v>
                </c:pt>
                <c:pt idx="1524">
                  <c:v>38.71</c:v>
                </c:pt>
                <c:pt idx="1525">
                  <c:v>38.67</c:v>
                </c:pt>
                <c:pt idx="1526">
                  <c:v>38.02</c:v>
                </c:pt>
                <c:pt idx="1527">
                  <c:v>38.12</c:v>
                </c:pt>
                <c:pt idx="1528">
                  <c:v>37.61</c:v>
                </c:pt>
                <c:pt idx="1529">
                  <c:v>37.74</c:v>
                </c:pt>
                <c:pt idx="1530">
                  <c:v>38.12</c:v>
                </c:pt>
                <c:pt idx="1531">
                  <c:v>37.92</c:v>
                </c:pt>
                <c:pt idx="1532">
                  <c:v>36.43</c:v>
                </c:pt>
                <c:pt idx="1533">
                  <c:v>38.83</c:v>
                </c:pt>
                <c:pt idx="1534">
                  <c:v>35.67</c:v>
                </c:pt>
                <c:pt idx="1535">
                  <c:v>36.73</c:v>
                </c:pt>
                <c:pt idx="1536">
                  <c:v>37.34</c:v>
                </c:pt>
                <c:pt idx="1537">
                  <c:v>38.38</c:v>
                </c:pt>
                <c:pt idx="1538">
                  <c:v>39.05</c:v>
                </c:pt>
                <c:pt idx="1539">
                  <c:v>37.74</c:v>
                </c:pt>
                <c:pt idx="1540">
                  <c:v>36.97</c:v>
                </c:pt>
                <c:pt idx="1541">
                  <c:v>36.58</c:v>
                </c:pt>
                <c:pt idx="1542">
                  <c:v>33.37</c:v>
                </c:pt>
                <c:pt idx="1543">
                  <c:v>31.01</c:v>
                </c:pt>
                <c:pt idx="1544">
                  <c:v>36.44</c:v>
                </c:pt>
                <c:pt idx="1545">
                  <c:v>34.25</c:v>
                </c:pt>
                <c:pt idx="1546">
                  <c:v>34.21</c:v>
                </c:pt>
                <c:pt idx="1547">
                  <c:v>34.26</c:v>
                </c:pt>
                <c:pt idx="1548">
                  <c:v>35.78</c:v>
                </c:pt>
                <c:pt idx="1549">
                  <c:v>36.01</c:v>
                </c:pt>
                <c:pt idx="1550">
                  <c:v>36.15</c:v>
                </c:pt>
                <c:pt idx="1551">
                  <c:v>36.26</c:v>
                </c:pt>
                <c:pt idx="1552">
                  <c:v>35.3</c:v>
                </c:pt>
                <c:pt idx="1553">
                  <c:v>35.85</c:v>
                </c:pt>
                <c:pt idx="1554">
                  <c:v>35.12</c:v>
                </c:pt>
                <c:pt idx="1555">
                  <c:v>35.32</c:v>
                </c:pt>
                <c:pt idx="1556">
                  <c:v>35.38</c:v>
                </c:pt>
                <c:pt idx="1557">
                  <c:v>35.43</c:v>
                </c:pt>
                <c:pt idx="1558">
                  <c:v>34.68</c:v>
                </c:pt>
                <c:pt idx="1559">
                  <c:v>36.34</c:v>
                </c:pt>
                <c:pt idx="1560">
                  <c:v>35.86</c:v>
                </c:pt>
                <c:pt idx="1561">
                  <c:v>34.97</c:v>
                </c:pt>
                <c:pt idx="1562">
                  <c:v>32.94</c:v>
                </c:pt>
                <c:pt idx="1563">
                  <c:v>34.07</c:v>
                </c:pt>
                <c:pt idx="1564">
                  <c:v>34.55</c:v>
                </c:pt>
                <c:pt idx="1565">
                  <c:v>35.19</c:v>
                </c:pt>
                <c:pt idx="1566">
                  <c:v>35.67</c:v>
                </c:pt>
                <c:pt idx="1567">
                  <c:v>36.15</c:v>
                </c:pt>
                <c:pt idx="1568">
                  <c:v>37.07</c:v>
                </c:pt>
                <c:pt idx="1569">
                  <c:v>38.22</c:v>
                </c:pt>
                <c:pt idx="1570">
                  <c:v>36.23</c:v>
                </c:pt>
                <c:pt idx="1571">
                  <c:v>37.61</c:v>
                </c:pt>
                <c:pt idx="1572">
                  <c:v>39.97</c:v>
                </c:pt>
                <c:pt idx="1573">
                  <c:v>38.73</c:v>
                </c:pt>
                <c:pt idx="1574">
                  <c:v>39.03</c:v>
                </c:pt>
                <c:pt idx="1575">
                  <c:v>37.77</c:v>
                </c:pt>
                <c:pt idx="1576">
                  <c:v>37.28</c:v>
                </c:pt>
                <c:pt idx="1577">
                  <c:v>37.12</c:v>
                </c:pt>
                <c:pt idx="1578">
                  <c:v>36.11</c:v>
                </c:pt>
                <c:pt idx="1579">
                  <c:v>36.91</c:v>
                </c:pt>
                <c:pt idx="1580">
                  <c:v>36.4</c:v>
                </c:pt>
                <c:pt idx="1581">
                  <c:v>37.14</c:v>
                </c:pt>
                <c:pt idx="1582">
                  <c:v>38.34</c:v>
                </c:pt>
                <c:pt idx="1583">
                  <c:v>36.49</c:v>
                </c:pt>
                <c:pt idx="1584">
                  <c:v>37.01</c:v>
                </c:pt>
                <c:pt idx="1585">
                  <c:v>37.44</c:v>
                </c:pt>
                <c:pt idx="1586">
                  <c:v>35.3</c:v>
                </c:pt>
                <c:pt idx="1587">
                  <c:v>37.22</c:v>
                </c:pt>
                <c:pt idx="1588">
                  <c:v>37.26</c:v>
                </c:pt>
                <c:pt idx="1589">
                  <c:v>36.34</c:v>
                </c:pt>
                <c:pt idx="1590">
                  <c:v>35.02</c:v>
                </c:pt>
                <c:pt idx="1591">
                  <c:v>36.14</c:v>
                </c:pt>
                <c:pt idx="1592">
                  <c:v>36.75</c:v>
                </c:pt>
                <c:pt idx="1593">
                  <c:v>36.66</c:v>
                </c:pt>
                <c:pt idx="1594">
                  <c:v>38.12</c:v>
                </c:pt>
                <c:pt idx="1595">
                  <c:v>36.27</c:v>
                </c:pt>
                <c:pt idx="1596">
                  <c:v>36.88</c:v>
                </c:pt>
                <c:pt idx="1597">
                  <c:v>37.08</c:v>
                </c:pt>
                <c:pt idx="1598">
                  <c:v>36.43</c:v>
                </c:pt>
                <c:pt idx="1599">
                  <c:v>36.08</c:v>
                </c:pt>
                <c:pt idx="1600">
                  <c:v>35.51</c:v>
                </c:pt>
                <c:pt idx="1601">
                  <c:v>35.17</c:v>
                </c:pt>
                <c:pt idx="1602">
                  <c:v>36.27</c:v>
                </c:pt>
                <c:pt idx="1603">
                  <c:v>36.95</c:v>
                </c:pt>
                <c:pt idx="1604">
                  <c:v>36.78</c:v>
                </c:pt>
                <c:pt idx="1605">
                  <c:v>36.3</c:v>
                </c:pt>
                <c:pt idx="1606">
                  <c:v>37.52</c:v>
                </c:pt>
                <c:pt idx="1607">
                  <c:v>36.4</c:v>
                </c:pt>
                <c:pt idx="1608">
                  <c:v>37.82</c:v>
                </c:pt>
                <c:pt idx="1609">
                  <c:v>36.91</c:v>
                </c:pt>
                <c:pt idx="1610">
                  <c:v>35.87</c:v>
                </c:pt>
                <c:pt idx="1611">
                  <c:v>34.1</c:v>
                </c:pt>
                <c:pt idx="1612">
                  <c:v>34.16</c:v>
                </c:pt>
                <c:pt idx="1613">
                  <c:v>34.37</c:v>
                </c:pt>
                <c:pt idx="1614">
                  <c:v>34.3</c:v>
                </c:pt>
                <c:pt idx="1615">
                  <c:v>35.67</c:v>
                </c:pt>
                <c:pt idx="1616">
                  <c:v>36.67</c:v>
                </c:pt>
                <c:pt idx="1617">
                  <c:v>36.06</c:v>
                </c:pt>
                <c:pt idx="1618">
                  <c:v>37.36</c:v>
                </c:pt>
                <c:pt idx="1619">
                  <c:v>37.25</c:v>
                </c:pt>
                <c:pt idx="1620">
                  <c:v>36.74</c:v>
                </c:pt>
                <c:pt idx="1621">
                  <c:v>36.87</c:v>
                </c:pt>
                <c:pt idx="1622">
                  <c:v>37.08</c:v>
                </c:pt>
                <c:pt idx="1623">
                  <c:v>36.06</c:v>
                </c:pt>
                <c:pt idx="1624">
                  <c:v>36.86</c:v>
                </c:pt>
                <c:pt idx="1625">
                  <c:v>36.71</c:v>
                </c:pt>
                <c:pt idx="1626">
                  <c:v>35.88</c:v>
                </c:pt>
                <c:pt idx="1627">
                  <c:v>36.45</c:v>
                </c:pt>
                <c:pt idx="1628">
                  <c:v>36.77</c:v>
                </c:pt>
                <c:pt idx="1629">
                  <c:v>36.64</c:v>
                </c:pt>
                <c:pt idx="1630">
                  <c:v>37.41</c:v>
                </c:pt>
                <c:pt idx="1631">
                  <c:v>37.21</c:v>
                </c:pt>
                <c:pt idx="1632">
                  <c:v>36.54</c:v>
                </c:pt>
                <c:pt idx="1633">
                  <c:v>36.26</c:v>
                </c:pt>
                <c:pt idx="1634">
                  <c:v>36.25</c:v>
                </c:pt>
                <c:pt idx="1635">
                  <c:v>36.57</c:v>
                </c:pt>
                <c:pt idx="1636">
                  <c:v>36.31</c:v>
                </c:pt>
                <c:pt idx="1637">
                  <c:v>36.41</c:v>
                </c:pt>
                <c:pt idx="1638">
                  <c:v>37.11</c:v>
                </c:pt>
                <c:pt idx="1639">
                  <c:v>37.74</c:v>
                </c:pt>
                <c:pt idx="1640">
                  <c:v>36.04</c:v>
                </c:pt>
                <c:pt idx="1641">
                  <c:v>37.3</c:v>
                </c:pt>
                <c:pt idx="1642">
                  <c:v>37.96</c:v>
                </c:pt>
                <c:pt idx="1643">
                  <c:v>37.76</c:v>
                </c:pt>
                <c:pt idx="1644">
                  <c:v>37.91</c:v>
                </c:pt>
                <c:pt idx="1645">
                  <c:v>39.26</c:v>
                </c:pt>
                <c:pt idx="1646">
                  <c:v>37.51</c:v>
                </c:pt>
                <c:pt idx="1647">
                  <c:v>39.42</c:v>
                </c:pt>
                <c:pt idx="1648">
                  <c:v>38.66</c:v>
                </c:pt>
                <c:pt idx="1649">
                  <c:v>39.34</c:v>
                </c:pt>
                <c:pt idx="1650">
                  <c:v>38.7</c:v>
                </c:pt>
                <c:pt idx="1651">
                  <c:v>38.53</c:v>
                </c:pt>
                <c:pt idx="1652">
                  <c:v>39.66</c:v>
                </c:pt>
                <c:pt idx="1653">
                  <c:v>38.86</c:v>
                </c:pt>
                <c:pt idx="1654">
                  <c:v>38.4</c:v>
                </c:pt>
                <c:pt idx="1655">
                  <c:v>36.3</c:v>
                </c:pt>
                <c:pt idx="1656">
                  <c:v>38.12</c:v>
                </c:pt>
                <c:pt idx="1657">
                  <c:v>36.44</c:v>
                </c:pt>
                <c:pt idx="1658">
                  <c:v>36.05</c:v>
                </c:pt>
                <c:pt idx="1659">
                  <c:v>37.8</c:v>
                </c:pt>
                <c:pt idx="1660">
                  <c:v>35.66</c:v>
                </c:pt>
                <c:pt idx="1661">
                  <c:v>35.65</c:v>
                </c:pt>
                <c:pt idx="1662">
                  <c:v>36.27</c:v>
                </c:pt>
                <c:pt idx="1663">
                  <c:v>35.95</c:v>
                </c:pt>
                <c:pt idx="1664">
                  <c:v>36.06</c:v>
                </c:pt>
                <c:pt idx="1665">
                  <c:v>36.1</c:v>
                </c:pt>
                <c:pt idx="1666">
                  <c:v>37.01</c:v>
                </c:pt>
                <c:pt idx="1667">
                  <c:v>37.41</c:v>
                </c:pt>
                <c:pt idx="1668">
                  <c:v>37.58</c:v>
                </c:pt>
                <c:pt idx="1669">
                  <c:v>51.78</c:v>
                </c:pt>
                <c:pt idx="1670">
                  <c:v>51.99</c:v>
                </c:pt>
                <c:pt idx="1671">
                  <c:v>52.44</c:v>
                </c:pt>
                <c:pt idx="1672">
                  <c:v>52.34</c:v>
                </c:pt>
                <c:pt idx="1673">
                  <c:v>51.51</c:v>
                </c:pt>
                <c:pt idx="1674">
                  <c:v>50.48</c:v>
                </c:pt>
                <c:pt idx="1675">
                  <c:v>50.04</c:v>
                </c:pt>
                <c:pt idx="1676">
                  <c:v>50.56</c:v>
                </c:pt>
                <c:pt idx="1677">
                  <c:v>50.31</c:v>
                </c:pt>
                <c:pt idx="1678">
                  <c:v>50.51</c:v>
                </c:pt>
                <c:pt idx="1679">
                  <c:v>50.5</c:v>
                </c:pt>
                <c:pt idx="1680">
                  <c:v>50.84</c:v>
                </c:pt>
                <c:pt idx="1681">
                  <c:v>50.92</c:v>
                </c:pt>
                <c:pt idx="1682">
                  <c:v>50.75</c:v>
                </c:pt>
                <c:pt idx="1683">
                  <c:v>50.23</c:v>
                </c:pt>
                <c:pt idx="1684">
                  <c:v>49.77</c:v>
                </c:pt>
                <c:pt idx="1685">
                  <c:v>48.5</c:v>
                </c:pt>
                <c:pt idx="1686">
                  <c:v>47.9</c:v>
                </c:pt>
                <c:pt idx="1687">
                  <c:v>47.56</c:v>
                </c:pt>
                <c:pt idx="1688">
                  <c:v>46.91</c:v>
                </c:pt>
                <c:pt idx="1689">
                  <c:v>47.76</c:v>
                </c:pt>
                <c:pt idx="1690">
                  <c:v>48.93</c:v>
                </c:pt>
                <c:pt idx="1691">
                  <c:v>48.27</c:v>
                </c:pt>
                <c:pt idx="1692">
                  <c:v>47.21</c:v>
                </c:pt>
                <c:pt idx="1693">
                  <c:v>47.45</c:v>
                </c:pt>
                <c:pt idx="1694">
                  <c:v>48.79</c:v>
                </c:pt>
                <c:pt idx="1695">
                  <c:v>48.67</c:v>
                </c:pt>
                <c:pt idx="1696">
                  <c:v>48.78</c:v>
                </c:pt>
                <c:pt idx="1697">
                  <c:v>48.91</c:v>
                </c:pt>
                <c:pt idx="1698">
                  <c:v>50.93</c:v>
                </c:pt>
                <c:pt idx="1699">
                  <c:v>49.98</c:v>
                </c:pt>
                <c:pt idx="1700">
                  <c:v>50.53</c:v>
                </c:pt>
                <c:pt idx="1701">
                  <c:v>49.92</c:v>
                </c:pt>
                <c:pt idx="1702">
                  <c:v>49.07</c:v>
                </c:pt>
                <c:pt idx="1703">
                  <c:v>49.55</c:v>
                </c:pt>
                <c:pt idx="1704">
                  <c:v>49.13</c:v>
                </c:pt>
                <c:pt idx="1705">
                  <c:v>50.05</c:v>
                </c:pt>
                <c:pt idx="1706">
                  <c:v>49.68</c:v>
                </c:pt>
                <c:pt idx="1707">
                  <c:v>49.24</c:v>
                </c:pt>
                <c:pt idx="1708">
                  <c:v>48.83</c:v>
                </c:pt>
                <c:pt idx="1709">
                  <c:v>48.42</c:v>
                </c:pt>
                <c:pt idx="1710">
                  <c:v>47.86</c:v>
                </c:pt>
                <c:pt idx="1711">
                  <c:v>47.72</c:v>
                </c:pt>
                <c:pt idx="1712">
                  <c:v>47.94</c:v>
                </c:pt>
                <c:pt idx="1713">
                  <c:v>48.36</c:v>
                </c:pt>
                <c:pt idx="1714">
                  <c:v>47.69</c:v>
                </c:pt>
                <c:pt idx="1715">
                  <c:v>48.72</c:v>
                </c:pt>
                <c:pt idx="1716">
                  <c:v>48.57</c:v>
                </c:pt>
                <c:pt idx="1717">
                  <c:v>48.36</c:v>
                </c:pt>
                <c:pt idx="1718">
                  <c:v>49.15</c:v>
                </c:pt>
                <c:pt idx="1719">
                  <c:v>48.94</c:v>
                </c:pt>
                <c:pt idx="1720">
                  <c:v>48.92</c:v>
                </c:pt>
                <c:pt idx="1721">
                  <c:v>49.57</c:v>
                </c:pt>
                <c:pt idx="1722">
                  <c:v>48.03</c:v>
                </c:pt>
                <c:pt idx="1723">
                  <c:v>48.04</c:v>
                </c:pt>
                <c:pt idx="1724">
                  <c:v>47.42</c:v>
                </c:pt>
                <c:pt idx="1725">
                  <c:v>47</c:v>
                </c:pt>
                <c:pt idx="1726">
                  <c:v>47.38</c:v>
                </c:pt>
                <c:pt idx="1727">
                  <c:v>46.29</c:v>
                </c:pt>
                <c:pt idx="1728">
                  <c:v>46.6</c:v>
                </c:pt>
                <c:pt idx="1729">
                  <c:v>47.42</c:v>
                </c:pt>
                <c:pt idx="1730">
                  <c:v>48.02</c:v>
                </c:pt>
                <c:pt idx="1731">
                  <c:v>47.52</c:v>
                </c:pt>
                <c:pt idx="1732">
                  <c:v>46.57</c:v>
                </c:pt>
                <c:pt idx="1733">
                  <c:v>46.38</c:v>
                </c:pt>
                <c:pt idx="1734">
                  <c:v>46.44</c:v>
                </c:pt>
                <c:pt idx="1735">
                  <c:v>46.87</c:v>
                </c:pt>
                <c:pt idx="1736">
                  <c:v>45.9</c:v>
                </c:pt>
                <c:pt idx="1737">
                  <c:v>46.79</c:v>
                </c:pt>
                <c:pt idx="1738">
                  <c:v>47.05</c:v>
                </c:pt>
                <c:pt idx="1739">
                  <c:v>46.15</c:v>
                </c:pt>
                <c:pt idx="1740">
                  <c:v>45.98</c:v>
                </c:pt>
                <c:pt idx="1741">
                  <c:v>47.88</c:v>
                </c:pt>
                <c:pt idx="1742">
                  <c:v>47.03</c:v>
                </c:pt>
                <c:pt idx="1743">
                  <c:v>47.19</c:v>
                </c:pt>
                <c:pt idx="1744">
                  <c:v>46.69</c:v>
                </c:pt>
                <c:pt idx="1745">
                  <c:v>46.3</c:v>
                </c:pt>
                <c:pt idx="1746">
                  <c:v>47.94</c:v>
                </c:pt>
                <c:pt idx="1747">
                  <c:v>47.43</c:v>
                </c:pt>
                <c:pt idx="1748">
                  <c:v>48.46</c:v>
                </c:pt>
                <c:pt idx="1749">
                  <c:v>46.45</c:v>
                </c:pt>
                <c:pt idx="1750">
                  <c:v>46.71</c:v>
                </c:pt>
                <c:pt idx="1751">
                  <c:v>46.17</c:v>
                </c:pt>
                <c:pt idx="1752">
                  <c:v>46.04</c:v>
                </c:pt>
                <c:pt idx="1753">
                  <c:v>47.67</c:v>
                </c:pt>
                <c:pt idx="1754">
                  <c:v>47.92</c:v>
                </c:pt>
                <c:pt idx="1755">
                  <c:v>47.16</c:v>
                </c:pt>
                <c:pt idx="1756">
                  <c:v>46.28</c:v>
                </c:pt>
                <c:pt idx="1757">
                  <c:v>46.87</c:v>
                </c:pt>
                <c:pt idx="1758">
                  <c:v>47.3</c:v>
                </c:pt>
                <c:pt idx="1759">
                  <c:v>46.47</c:v>
                </c:pt>
                <c:pt idx="1760">
                  <c:v>47.02</c:v>
                </c:pt>
                <c:pt idx="1761">
                  <c:v>46.65</c:v>
                </c:pt>
                <c:pt idx="1762">
                  <c:v>48.29</c:v>
                </c:pt>
                <c:pt idx="1763">
                  <c:v>47.15</c:v>
                </c:pt>
                <c:pt idx="1764">
                  <c:v>48.45</c:v>
                </c:pt>
                <c:pt idx="1765">
                  <c:v>48.21</c:v>
                </c:pt>
                <c:pt idx="1766">
                  <c:v>48.27</c:v>
                </c:pt>
                <c:pt idx="1767">
                  <c:v>47.84</c:v>
                </c:pt>
                <c:pt idx="1768">
                  <c:v>48.95</c:v>
                </c:pt>
                <c:pt idx="1769">
                  <c:v>49.37</c:v>
                </c:pt>
                <c:pt idx="1770">
                  <c:v>49.58</c:v>
                </c:pt>
                <c:pt idx="1771">
                  <c:v>48.51</c:v>
                </c:pt>
                <c:pt idx="1772">
                  <c:v>47.52</c:v>
                </c:pt>
                <c:pt idx="1773">
                  <c:v>46.75</c:v>
                </c:pt>
                <c:pt idx="1774">
                  <c:v>46.38</c:v>
                </c:pt>
                <c:pt idx="1775">
                  <c:v>45.48</c:v>
                </c:pt>
                <c:pt idx="1776">
                  <c:v>45.83</c:v>
                </c:pt>
                <c:pt idx="1777">
                  <c:v>45.91</c:v>
                </c:pt>
                <c:pt idx="1778">
                  <c:v>45.65</c:v>
                </c:pt>
                <c:pt idx="1779">
                  <c:v>45.9</c:v>
                </c:pt>
                <c:pt idx="1780">
                  <c:v>45.9</c:v>
                </c:pt>
                <c:pt idx="1781">
                  <c:v>45.02</c:v>
                </c:pt>
                <c:pt idx="1782">
                  <c:v>71.24</c:v>
                </c:pt>
                <c:pt idx="1783">
                  <c:v>47.25</c:v>
                </c:pt>
                <c:pt idx="1784">
                  <c:v>45.92</c:v>
                </c:pt>
                <c:pt idx="1785">
                  <c:v>45.93</c:v>
                </c:pt>
                <c:pt idx="1786">
                  <c:v>48.46</c:v>
                </c:pt>
                <c:pt idx="1787">
                  <c:v>49</c:v>
                </c:pt>
                <c:pt idx="1788">
                  <c:v>48.17</c:v>
                </c:pt>
                <c:pt idx="1789">
                  <c:v>50.66</c:v>
                </c:pt>
                <c:pt idx="1790">
                  <c:v>49.87</c:v>
                </c:pt>
                <c:pt idx="1791">
                  <c:v>49.75</c:v>
                </c:pt>
                <c:pt idx="1792">
                  <c:v>49.33</c:v>
                </c:pt>
                <c:pt idx="1793">
                  <c:v>49.81</c:v>
                </c:pt>
                <c:pt idx="1794">
                  <c:v>48.96</c:v>
                </c:pt>
                <c:pt idx="1795">
                  <c:v>48.96</c:v>
                </c:pt>
                <c:pt idx="1796">
                  <c:v>49.33</c:v>
                </c:pt>
                <c:pt idx="1797">
                  <c:v>49.01</c:v>
                </c:pt>
                <c:pt idx="1798">
                  <c:v>49.49</c:v>
                </c:pt>
                <c:pt idx="1799">
                  <c:v>49.24</c:v>
                </c:pt>
                <c:pt idx="1800">
                  <c:v>49.07</c:v>
                </c:pt>
                <c:pt idx="1801">
                  <c:v>48.96</c:v>
                </c:pt>
                <c:pt idx="1802">
                  <c:v>49.32</c:v>
                </c:pt>
                <c:pt idx="1803">
                  <c:v>49.03</c:v>
                </c:pt>
                <c:pt idx="1804">
                  <c:v>47.95</c:v>
                </c:pt>
                <c:pt idx="1805">
                  <c:v>48.11</c:v>
                </c:pt>
                <c:pt idx="1806">
                  <c:v>46.67</c:v>
                </c:pt>
                <c:pt idx="1807">
                  <c:v>45.52</c:v>
                </c:pt>
                <c:pt idx="1808">
                  <c:v>45.95</c:v>
                </c:pt>
                <c:pt idx="1809">
                  <c:v>45.53</c:v>
                </c:pt>
                <c:pt idx="1810">
                  <c:v>47.36</c:v>
                </c:pt>
                <c:pt idx="1811">
                  <c:v>48.98</c:v>
                </c:pt>
                <c:pt idx="1812">
                  <c:v>48.56</c:v>
                </c:pt>
                <c:pt idx="1813">
                  <c:v>48.14</c:v>
                </c:pt>
                <c:pt idx="1814">
                  <c:v>47.65</c:v>
                </c:pt>
                <c:pt idx="1815">
                  <c:v>47.53</c:v>
                </c:pt>
                <c:pt idx="1816">
                  <c:v>48.06</c:v>
                </c:pt>
                <c:pt idx="1817">
                  <c:v>48.34</c:v>
                </c:pt>
                <c:pt idx="1818">
                  <c:v>47.6</c:v>
                </c:pt>
                <c:pt idx="1819">
                  <c:v>46.79</c:v>
                </c:pt>
                <c:pt idx="1820">
                  <c:v>46.83</c:v>
                </c:pt>
                <c:pt idx="1821">
                  <c:v>46.51</c:v>
                </c:pt>
                <c:pt idx="1822">
                  <c:v>46.41</c:v>
                </c:pt>
                <c:pt idx="1823">
                  <c:v>46.7</c:v>
                </c:pt>
                <c:pt idx="1824">
                  <c:v>47.29</c:v>
                </c:pt>
                <c:pt idx="1825">
                  <c:v>47.2</c:v>
                </c:pt>
                <c:pt idx="1826">
                  <c:v>47.19</c:v>
                </c:pt>
                <c:pt idx="1827">
                  <c:v>47.21</c:v>
                </c:pt>
                <c:pt idx="1828">
                  <c:v>46.82</c:v>
                </c:pt>
                <c:pt idx="1829">
                  <c:v>48.26</c:v>
                </c:pt>
                <c:pt idx="1830">
                  <c:v>46.39</c:v>
                </c:pt>
                <c:pt idx="1831">
                  <c:v>47.36</c:v>
                </c:pt>
                <c:pt idx="1832">
                  <c:v>47.08</c:v>
                </c:pt>
                <c:pt idx="1833">
                  <c:v>47.54</c:v>
                </c:pt>
                <c:pt idx="1834">
                  <c:v>49.95</c:v>
                </c:pt>
                <c:pt idx="1835">
                  <c:v>50.34</c:v>
                </c:pt>
                <c:pt idx="1836">
                  <c:v>50.54</c:v>
                </c:pt>
                <c:pt idx="1837">
                  <c:v>51.31</c:v>
                </c:pt>
                <c:pt idx="1838">
                  <c:v>51.15</c:v>
                </c:pt>
                <c:pt idx="1839">
                  <c:v>50.87</c:v>
                </c:pt>
                <c:pt idx="1840">
                  <c:v>50.32</c:v>
                </c:pt>
                <c:pt idx="1841">
                  <c:v>49.93</c:v>
                </c:pt>
                <c:pt idx="1842">
                  <c:v>49.78</c:v>
                </c:pt>
                <c:pt idx="1843">
                  <c:v>50.53</c:v>
                </c:pt>
                <c:pt idx="1844">
                  <c:v>50.37</c:v>
                </c:pt>
                <c:pt idx="1845">
                  <c:v>50.27</c:v>
                </c:pt>
                <c:pt idx="1846">
                  <c:v>50.05</c:v>
                </c:pt>
                <c:pt idx="1847">
                  <c:v>49.87</c:v>
                </c:pt>
                <c:pt idx="1848">
                  <c:v>49.05</c:v>
                </c:pt>
                <c:pt idx="1849">
                  <c:v>48.36</c:v>
                </c:pt>
                <c:pt idx="1850">
                  <c:v>48.24</c:v>
                </c:pt>
                <c:pt idx="1851">
                  <c:v>48.09</c:v>
                </c:pt>
                <c:pt idx="1852">
                  <c:v>47.47</c:v>
                </c:pt>
                <c:pt idx="1853">
                  <c:v>49.34</c:v>
                </c:pt>
                <c:pt idx="1854">
                  <c:v>46.56</c:v>
                </c:pt>
                <c:pt idx="1855">
                  <c:v>46.91</c:v>
                </c:pt>
                <c:pt idx="1856">
                  <c:v>48.18</c:v>
                </c:pt>
                <c:pt idx="1857">
                  <c:v>48.11</c:v>
                </c:pt>
                <c:pt idx="1858">
                  <c:v>47.93</c:v>
                </c:pt>
                <c:pt idx="1859">
                  <c:v>48.85</c:v>
                </c:pt>
                <c:pt idx="1860">
                  <c:v>49.66</c:v>
                </c:pt>
                <c:pt idx="1861">
                  <c:v>49.46</c:v>
                </c:pt>
                <c:pt idx="1862">
                  <c:v>48.86</c:v>
                </c:pt>
                <c:pt idx="1863">
                  <c:v>48.69</c:v>
                </c:pt>
                <c:pt idx="1864">
                  <c:v>48.57</c:v>
                </c:pt>
                <c:pt idx="1865">
                  <c:v>49.54</c:v>
                </c:pt>
                <c:pt idx="1866">
                  <c:v>49.13</c:v>
                </c:pt>
                <c:pt idx="1867">
                  <c:v>49.03</c:v>
                </c:pt>
                <c:pt idx="1868">
                  <c:v>48.59</c:v>
                </c:pt>
                <c:pt idx="1869">
                  <c:v>49.33</c:v>
                </c:pt>
                <c:pt idx="1870">
                  <c:v>48.56</c:v>
                </c:pt>
                <c:pt idx="1871">
                  <c:v>48.97</c:v>
                </c:pt>
                <c:pt idx="1872">
                  <c:v>49.23</c:v>
                </c:pt>
                <c:pt idx="1873">
                  <c:v>49.96</c:v>
                </c:pt>
                <c:pt idx="1874">
                  <c:v>49.24</c:v>
                </c:pt>
                <c:pt idx="1875">
                  <c:v>49.34</c:v>
                </c:pt>
                <c:pt idx="1876">
                  <c:v>48.7</c:v>
                </c:pt>
                <c:pt idx="1877">
                  <c:v>48.48</c:v>
                </c:pt>
                <c:pt idx="1878">
                  <c:v>48.45</c:v>
                </c:pt>
                <c:pt idx="1879">
                  <c:v>47.99</c:v>
                </c:pt>
                <c:pt idx="1880">
                  <c:v>47.65</c:v>
                </c:pt>
                <c:pt idx="1881">
                  <c:v>48.24</c:v>
                </c:pt>
                <c:pt idx="1882">
                  <c:v>49.18</c:v>
                </c:pt>
                <c:pt idx="1883">
                  <c:v>48.85</c:v>
                </c:pt>
                <c:pt idx="1884">
                  <c:v>49.46</c:v>
                </c:pt>
                <c:pt idx="1885">
                  <c:v>49.36</c:v>
                </c:pt>
                <c:pt idx="1886">
                  <c:v>49.02</c:v>
                </c:pt>
                <c:pt idx="1887">
                  <c:v>48.04</c:v>
                </c:pt>
                <c:pt idx="1888">
                  <c:v>48.44</c:v>
                </c:pt>
                <c:pt idx="1889">
                  <c:v>48.92</c:v>
                </c:pt>
                <c:pt idx="1890">
                  <c:v>48.19</c:v>
                </c:pt>
                <c:pt idx="1891">
                  <c:v>47.33</c:v>
                </c:pt>
                <c:pt idx="1892">
                  <c:v>46.73</c:v>
                </c:pt>
                <c:pt idx="1893">
                  <c:v>47.89</c:v>
                </c:pt>
                <c:pt idx="1894">
                  <c:v>46.55</c:v>
                </c:pt>
                <c:pt idx="1895">
                  <c:v>47.02</c:v>
                </c:pt>
                <c:pt idx="1896">
                  <c:v>46.59</c:v>
                </c:pt>
                <c:pt idx="1897">
                  <c:v>46.21</c:v>
                </c:pt>
                <c:pt idx="1898">
                  <c:v>45.9</c:v>
                </c:pt>
                <c:pt idx="1899">
                  <c:v>45.74</c:v>
                </c:pt>
                <c:pt idx="1900">
                  <c:v>46.57</c:v>
                </c:pt>
                <c:pt idx="1901">
                  <c:v>46.64</c:v>
                </c:pt>
                <c:pt idx="1902">
                  <c:v>46.62</c:v>
                </c:pt>
                <c:pt idx="1903">
                  <c:v>47.45</c:v>
                </c:pt>
                <c:pt idx="1904">
                  <c:v>48.11</c:v>
                </c:pt>
                <c:pt idx="1905">
                  <c:v>49.3</c:v>
                </c:pt>
                <c:pt idx="1906">
                  <c:v>49.51</c:v>
                </c:pt>
                <c:pt idx="1907">
                  <c:v>48.95</c:v>
                </c:pt>
                <c:pt idx="1908">
                  <c:v>49.9</c:v>
                </c:pt>
                <c:pt idx="1909">
                  <c:v>49.68</c:v>
                </c:pt>
                <c:pt idx="1910">
                  <c:v>49.5</c:v>
                </c:pt>
                <c:pt idx="1911">
                  <c:v>49.63</c:v>
                </c:pt>
                <c:pt idx="1912">
                  <c:v>49.35</c:v>
                </c:pt>
                <c:pt idx="1913">
                  <c:v>48.56</c:v>
                </c:pt>
                <c:pt idx="1914">
                  <c:v>47.94</c:v>
                </c:pt>
                <c:pt idx="1915">
                  <c:v>48.13</c:v>
                </c:pt>
                <c:pt idx="1916">
                  <c:v>47.53</c:v>
                </c:pt>
                <c:pt idx="1917">
                  <c:v>47.4</c:v>
                </c:pt>
                <c:pt idx="1918">
                  <c:v>47.71</c:v>
                </c:pt>
                <c:pt idx="1919">
                  <c:v>47.7</c:v>
                </c:pt>
                <c:pt idx="1920">
                  <c:v>47.1</c:v>
                </c:pt>
                <c:pt idx="1921">
                  <c:v>46.96</c:v>
                </c:pt>
                <c:pt idx="1922">
                  <c:v>46.71</c:v>
                </c:pt>
                <c:pt idx="1923">
                  <c:v>45.9</c:v>
                </c:pt>
                <c:pt idx="1924">
                  <c:v>46.96</c:v>
                </c:pt>
                <c:pt idx="1925">
                  <c:v>45.42</c:v>
                </c:pt>
                <c:pt idx="1926">
                  <c:v>45.07</c:v>
                </c:pt>
                <c:pt idx="1927">
                  <c:v>45.99</c:v>
                </c:pt>
                <c:pt idx="1928">
                  <c:v>46.33</c:v>
                </c:pt>
                <c:pt idx="1929">
                  <c:v>46.12</c:v>
                </c:pt>
                <c:pt idx="1930">
                  <c:v>47.22</c:v>
                </c:pt>
                <c:pt idx="1931">
                  <c:v>46.5</c:v>
                </c:pt>
                <c:pt idx="1932">
                  <c:v>46.42</c:v>
                </c:pt>
                <c:pt idx="1933">
                  <c:v>46.38</c:v>
                </c:pt>
                <c:pt idx="1934">
                  <c:v>46.67</c:v>
                </c:pt>
                <c:pt idx="1935">
                  <c:v>46.69</c:v>
                </c:pt>
                <c:pt idx="1936">
                  <c:v>47.87</c:v>
                </c:pt>
                <c:pt idx="1937">
                  <c:v>48.79</c:v>
                </c:pt>
                <c:pt idx="1938">
                  <c:v>48.35</c:v>
                </c:pt>
                <c:pt idx="1939">
                  <c:v>46.43</c:v>
                </c:pt>
                <c:pt idx="1940">
                  <c:v>46</c:v>
                </c:pt>
                <c:pt idx="1941">
                  <c:v>46.36</c:v>
                </c:pt>
                <c:pt idx="1942">
                  <c:v>46.59</c:v>
                </c:pt>
                <c:pt idx="1943">
                  <c:v>46.44</c:v>
                </c:pt>
                <c:pt idx="1944">
                  <c:v>47.2</c:v>
                </c:pt>
                <c:pt idx="1945">
                  <c:v>63.6</c:v>
                </c:pt>
                <c:pt idx="1946">
                  <c:v>66.13</c:v>
                </c:pt>
                <c:pt idx="1947">
                  <c:v>64.09</c:v>
                </c:pt>
                <c:pt idx="1948">
                  <c:v>53.05</c:v>
                </c:pt>
                <c:pt idx="1949">
                  <c:v>58.63</c:v>
                </c:pt>
                <c:pt idx="1950">
                  <c:v>55.23</c:v>
                </c:pt>
                <c:pt idx="1951">
                  <c:v>56.34</c:v>
                </c:pt>
                <c:pt idx="1952">
                  <c:v>47.78</c:v>
                </c:pt>
                <c:pt idx="1953">
                  <c:v>75.46</c:v>
                </c:pt>
                <c:pt idx="1954">
                  <c:v>97.73</c:v>
                </c:pt>
                <c:pt idx="1955">
                  <c:v>52.46</c:v>
                </c:pt>
                <c:pt idx="1956">
                  <c:v>50.98</c:v>
                </c:pt>
                <c:pt idx="1957">
                  <c:v>49.68</c:v>
                </c:pt>
                <c:pt idx="1958">
                  <c:v>49.9</c:v>
                </c:pt>
                <c:pt idx="1959">
                  <c:v>49.73</c:v>
                </c:pt>
                <c:pt idx="1960">
                  <c:v>47.12</c:v>
                </c:pt>
                <c:pt idx="1961">
                  <c:v>47.52</c:v>
                </c:pt>
                <c:pt idx="1962">
                  <c:v>46.14</c:v>
                </c:pt>
                <c:pt idx="1963">
                  <c:v>46.49</c:v>
                </c:pt>
                <c:pt idx="1964">
                  <c:v>46.96</c:v>
                </c:pt>
                <c:pt idx="1965">
                  <c:v>46.67</c:v>
                </c:pt>
                <c:pt idx="1966">
                  <c:v>46.14</c:v>
                </c:pt>
                <c:pt idx="1967">
                  <c:v>45.46</c:v>
                </c:pt>
                <c:pt idx="1968">
                  <c:v>45.91</c:v>
                </c:pt>
                <c:pt idx="1969">
                  <c:v>46.16</c:v>
                </c:pt>
                <c:pt idx="1970">
                  <c:v>45.58</c:v>
                </c:pt>
                <c:pt idx="1971">
                  <c:v>44.89</c:v>
                </c:pt>
                <c:pt idx="1972">
                  <c:v>47.6</c:v>
                </c:pt>
                <c:pt idx="1973">
                  <c:v>48.08</c:v>
                </c:pt>
                <c:pt idx="1974">
                  <c:v>47.37</c:v>
                </c:pt>
                <c:pt idx="1975">
                  <c:v>48.55</c:v>
                </c:pt>
                <c:pt idx="1976">
                  <c:v>48.73</c:v>
                </c:pt>
                <c:pt idx="1977">
                  <c:v>48.01</c:v>
                </c:pt>
                <c:pt idx="1978">
                  <c:v>49.01</c:v>
                </c:pt>
                <c:pt idx="1979">
                  <c:v>48.24</c:v>
                </c:pt>
                <c:pt idx="1980">
                  <c:v>50.05</c:v>
                </c:pt>
                <c:pt idx="1981">
                  <c:v>49.74</c:v>
                </c:pt>
                <c:pt idx="1982">
                  <c:v>50.85</c:v>
                </c:pt>
                <c:pt idx="1983">
                  <c:v>51.54</c:v>
                </c:pt>
                <c:pt idx="1984">
                  <c:v>49.13</c:v>
                </c:pt>
                <c:pt idx="1985">
                  <c:v>48.42</c:v>
                </c:pt>
                <c:pt idx="1986">
                  <c:v>48.06</c:v>
                </c:pt>
                <c:pt idx="1987">
                  <c:v>47.94</c:v>
                </c:pt>
                <c:pt idx="1988">
                  <c:v>47.47</c:v>
                </c:pt>
                <c:pt idx="1989">
                  <c:v>47.24</c:v>
                </c:pt>
                <c:pt idx="1990">
                  <c:v>47.2</c:v>
                </c:pt>
                <c:pt idx="1991">
                  <c:v>47.44</c:v>
                </c:pt>
                <c:pt idx="1992">
                  <c:v>46.75</c:v>
                </c:pt>
                <c:pt idx="1993">
                  <c:v>47.06</c:v>
                </c:pt>
                <c:pt idx="1994">
                  <c:v>46.97</c:v>
                </c:pt>
                <c:pt idx="1995">
                  <c:v>46.97</c:v>
                </c:pt>
                <c:pt idx="1996">
                  <c:v>44.92</c:v>
                </c:pt>
                <c:pt idx="1997">
                  <c:v>46.62</c:v>
                </c:pt>
                <c:pt idx="1998">
                  <c:v>46.31</c:v>
                </c:pt>
                <c:pt idx="1999">
                  <c:v>46.96</c:v>
                </c:pt>
                <c:pt idx="2000">
                  <c:v>48.99</c:v>
                </c:pt>
                <c:pt idx="2001">
                  <c:v>49.46</c:v>
                </c:pt>
                <c:pt idx="2002">
                  <c:v>49.92</c:v>
                </c:pt>
                <c:pt idx="2003">
                  <c:v>48.26</c:v>
                </c:pt>
                <c:pt idx="2004">
                  <c:v>48.13</c:v>
                </c:pt>
                <c:pt idx="2005">
                  <c:v>47.97</c:v>
                </c:pt>
                <c:pt idx="2006">
                  <c:v>46.84</c:v>
                </c:pt>
                <c:pt idx="2007">
                  <c:v>46.86</c:v>
                </c:pt>
                <c:pt idx="2008">
                  <c:v>44.12</c:v>
                </c:pt>
                <c:pt idx="2009">
                  <c:v>44.35</c:v>
                </c:pt>
                <c:pt idx="2010">
                  <c:v>44.15</c:v>
                </c:pt>
                <c:pt idx="2011">
                  <c:v>43.73</c:v>
                </c:pt>
                <c:pt idx="2012">
                  <c:v>43.77</c:v>
                </c:pt>
                <c:pt idx="2013">
                  <c:v>43.66</c:v>
                </c:pt>
                <c:pt idx="2014">
                  <c:v>43.78</c:v>
                </c:pt>
                <c:pt idx="2015">
                  <c:v>44.02</c:v>
                </c:pt>
                <c:pt idx="2016">
                  <c:v>44.33</c:v>
                </c:pt>
                <c:pt idx="2017">
                  <c:v>45.11</c:v>
                </c:pt>
                <c:pt idx="2018">
                  <c:v>45.79</c:v>
                </c:pt>
                <c:pt idx="2019">
                  <c:v>45.63</c:v>
                </c:pt>
                <c:pt idx="2020">
                  <c:v>44.9</c:v>
                </c:pt>
                <c:pt idx="2021">
                  <c:v>46.26</c:v>
                </c:pt>
                <c:pt idx="2022">
                  <c:v>48.09</c:v>
                </c:pt>
                <c:pt idx="2023">
                  <c:v>48.5</c:v>
                </c:pt>
                <c:pt idx="2024">
                  <c:v>47.91</c:v>
                </c:pt>
                <c:pt idx="2025">
                  <c:v>47.75</c:v>
                </c:pt>
                <c:pt idx="2026">
                  <c:v>49.17</c:v>
                </c:pt>
                <c:pt idx="2027">
                  <c:v>48.94</c:v>
                </c:pt>
                <c:pt idx="2028">
                  <c:v>50.12</c:v>
                </c:pt>
                <c:pt idx="2029">
                  <c:v>48.72</c:v>
                </c:pt>
                <c:pt idx="2030">
                  <c:v>48.05</c:v>
                </c:pt>
                <c:pt idx="2031">
                  <c:v>48.38</c:v>
                </c:pt>
                <c:pt idx="2032">
                  <c:v>46.98</c:v>
                </c:pt>
                <c:pt idx="2033">
                  <c:v>46.57</c:v>
                </c:pt>
                <c:pt idx="2034">
                  <c:v>45.29</c:v>
                </c:pt>
                <c:pt idx="2035">
                  <c:v>44.61</c:v>
                </c:pt>
                <c:pt idx="2036">
                  <c:v>44.72</c:v>
                </c:pt>
                <c:pt idx="2037">
                  <c:v>43.63</c:v>
                </c:pt>
                <c:pt idx="2038">
                  <c:v>43.89</c:v>
                </c:pt>
                <c:pt idx="2039">
                  <c:v>43.16</c:v>
                </c:pt>
                <c:pt idx="2040">
                  <c:v>43.78</c:v>
                </c:pt>
                <c:pt idx="2041">
                  <c:v>44.22</c:v>
                </c:pt>
                <c:pt idx="2042">
                  <c:v>43.58</c:v>
                </c:pt>
                <c:pt idx="2043">
                  <c:v>45.39</c:v>
                </c:pt>
                <c:pt idx="2044">
                  <c:v>44.88</c:v>
                </c:pt>
                <c:pt idx="2045">
                  <c:v>45.03</c:v>
                </c:pt>
                <c:pt idx="2046">
                  <c:v>52.26</c:v>
                </c:pt>
                <c:pt idx="2047">
                  <c:v>52.17</c:v>
                </c:pt>
                <c:pt idx="2048">
                  <c:v>52.01</c:v>
                </c:pt>
                <c:pt idx="2049">
                  <c:v>49.2</c:v>
                </c:pt>
                <c:pt idx="2050">
                  <c:v>48.29</c:v>
                </c:pt>
                <c:pt idx="2051">
                  <c:v>48.28</c:v>
                </c:pt>
                <c:pt idx="2052">
                  <c:v>48.37</c:v>
                </c:pt>
                <c:pt idx="2053">
                  <c:v>48.45</c:v>
                </c:pt>
                <c:pt idx="2054">
                  <c:v>47.36</c:v>
                </c:pt>
                <c:pt idx="2055">
                  <c:v>47.06</c:v>
                </c:pt>
                <c:pt idx="2056">
                  <c:v>47.13</c:v>
                </c:pt>
                <c:pt idx="2057">
                  <c:v>46.96</c:v>
                </c:pt>
                <c:pt idx="2058">
                  <c:v>46.56</c:v>
                </c:pt>
                <c:pt idx="2059">
                  <c:v>46.56</c:v>
                </c:pt>
                <c:pt idx="2060">
                  <c:v>47.01</c:v>
                </c:pt>
                <c:pt idx="2061">
                  <c:v>47.1</c:v>
                </c:pt>
                <c:pt idx="2062">
                  <c:v>46.55</c:v>
                </c:pt>
                <c:pt idx="2063">
                  <c:v>47</c:v>
                </c:pt>
                <c:pt idx="2064">
                  <c:v>47.19</c:v>
                </c:pt>
                <c:pt idx="2065">
                  <c:v>47.22</c:v>
                </c:pt>
                <c:pt idx="2066">
                  <c:v>47.09</c:v>
                </c:pt>
                <c:pt idx="2067">
                  <c:v>46.87</c:v>
                </c:pt>
                <c:pt idx="2068">
                  <c:v>46.93</c:v>
                </c:pt>
                <c:pt idx="2069">
                  <c:v>46.93</c:v>
                </c:pt>
                <c:pt idx="2070">
                  <c:v>47.14</c:v>
                </c:pt>
                <c:pt idx="2071">
                  <c:v>46.6</c:v>
                </c:pt>
                <c:pt idx="2072">
                  <c:v>46.8</c:v>
                </c:pt>
                <c:pt idx="2073">
                  <c:v>48.03</c:v>
                </c:pt>
                <c:pt idx="2074">
                  <c:v>48.43</c:v>
                </c:pt>
                <c:pt idx="2075">
                  <c:v>49.37</c:v>
                </c:pt>
                <c:pt idx="2076">
                  <c:v>47.48</c:v>
                </c:pt>
                <c:pt idx="2077">
                  <c:v>47.04</c:v>
                </c:pt>
                <c:pt idx="2078">
                  <c:v>46.77</c:v>
                </c:pt>
                <c:pt idx="2079">
                  <c:v>45.9</c:v>
                </c:pt>
                <c:pt idx="2080">
                  <c:v>48.04</c:v>
                </c:pt>
                <c:pt idx="2081">
                  <c:v>48.87</c:v>
                </c:pt>
                <c:pt idx="2082">
                  <c:v>48.84</c:v>
                </c:pt>
                <c:pt idx="2083">
                  <c:v>48.31</c:v>
                </c:pt>
                <c:pt idx="2084">
                  <c:v>47.89</c:v>
                </c:pt>
                <c:pt idx="2085">
                  <c:v>47.42</c:v>
                </c:pt>
                <c:pt idx="2086">
                  <c:v>46.43</c:v>
                </c:pt>
                <c:pt idx="2087">
                  <c:v>45.49</c:v>
                </c:pt>
                <c:pt idx="2088">
                  <c:v>44.92</c:v>
                </c:pt>
                <c:pt idx="2089">
                  <c:v>44.9</c:v>
                </c:pt>
                <c:pt idx="2090">
                  <c:v>44.23</c:v>
                </c:pt>
                <c:pt idx="2091">
                  <c:v>44.51</c:v>
                </c:pt>
                <c:pt idx="2092">
                  <c:v>44.51</c:v>
                </c:pt>
                <c:pt idx="2093">
                  <c:v>44.36</c:v>
                </c:pt>
                <c:pt idx="2094">
                  <c:v>44.8</c:v>
                </c:pt>
                <c:pt idx="2095">
                  <c:v>44.26</c:v>
                </c:pt>
                <c:pt idx="2096">
                  <c:v>45.24</c:v>
                </c:pt>
                <c:pt idx="2097">
                  <c:v>45.18</c:v>
                </c:pt>
                <c:pt idx="2098">
                  <c:v>45.02</c:v>
                </c:pt>
                <c:pt idx="2099">
                  <c:v>45.45</c:v>
                </c:pt>
                <c:pt idx="2100">
                  <c:v>44.26</c:v>
                </c:pt>
                <c:pt idx="2101">
                  <c:v>45.02</c:v>
                </c:pt>
                <c:pt idx="2102">
                  <c:v>66.48</c:v>
                </c:pt>
                <c:pt idx="2103">
                  <c:v>49.07</c:v>
                </c:pt>
                <c:pt idx="2104">
                  <c:v>48.36</c:v>
                </c:pt>
                <c:pt idx="2105">
                  <c:v>48.01</c:v>
                </c:pt>
                <c:pt idx="2106">
                  <c:v>47.66</c:v>
                </c:pt>
                <c:pt idx="2107">
                  <c:v>47.11</c:v>
                </c:pt>
                <c:pt idx="2108">
                  <c:v>48.16</c:v>
                </c:pt>
                <c:pt idx="2109">
                  <c:v>47.23</c:v>
                </c:pt>
                <c:pt idx="2110">
                  <c:v>47.76</c:v>
                </c:pt>
                <c:pt idx="2111">
                  <c:v>47.41</c:v>
                </c:pt>
                <c:pt idx="2112">
                  <c:v>47.21</c:v>
                </c:pt>
                <c:pt idx="2113">
                  <c:v>47.94</c:v>
                </c:pt>
                <c:pt idx="2114">
                  <c:v>48.28</c:v>
                </c:pt>
                <c:pt idx="2115">
                  <c:v>48.08</c:v>
                </c:pt>
                <c:pt idx="2116">
                  <c:v>47.25</c:v>
                </c:pt>
                <c:pt idx="2117">
                  <c:v>47.14</c:v>
                </c:pt>
                <c:pt idx="2118">
                  <c:v>47.47</c:v>
                </c:pt>
                <c:pt idx="2119">
                  <c:v>46.62</c:v>
                </c:pt>
                <c:pt idx="2120">
                  <c:v>46.21</c:v>
                </c:pt>
                <c:pt idx="2121">
                  <c:v>45.26</c:v>
                </c:pt>
                <c:pt idx="2122">
                  <c:v>45.53</c:v>
                </c:pt>
                <c:pt idx="2123">
                  <c:v>45.41</c:v>
                </c:pt>
                <c:pt idx="2124">
                  <c:v>45.69</c:v>
                </c:pt>
                <c:pt idx="2125">
                  <c:v>46.21</c:v>
                </c:pt>
                <c:pt idx="2126">
                  <c:v>46.37</c:v>
                </c:pt>
                <c:pt idx="2127">
                  <c:v>45.84</c:v>
                </c:pt>
                <c:pt idx="2128">
                  <c:v>45.42</c:v>
                </c:pt>
                <c:pt idx="2129">
                  <c:v>45.27</c:v>
                </c:pt>
                <c:pt idx="2130">
                  <c:v>48.04</c:v>
                </c:pt>
                <c:pt idx="2131">
                  <c:v>48.45</c:v>
                </c:pt>
                <c:pt idx="2132">
                  <c:v>48.93</c:v>
                </c:pt>
                <c:pt idx="2133">
                  <c:v>48.06</c:v>
                </c:pt>
                <c:pt idx="2134">
                  <c:v>47.06</c:v>
                </c:pt>
                <c:pt idx="2135">
                  <c:v>47.26</c:v>
                </c:pt>
                <c:pt idx="2136">
                  <c:v>46.78</c:v>
                </c:pt>
                <c:pt idx="2137">
                  <c:v>47.08</c:v>
                </c:pt>
                <c:pt idx="2138">
                  <c:v>46.88</c:v>
                </c:pt>
                <c:pt idx="2139">
                  <c:v>48.41</c:v>
                </c:pt>
                <c:pt idx="2140">
                  <c:v>49.41</c:v>
                </c:pt>
                <c:pt idx="2141">
                  <c:v>49.9</c:v>
                </c:pt>
                <c:pt idx="2142">
                  <c:v>49.71</c:v>
                </c:pt>
                <c:pt idx="2143">
                  <c:v>49.8</c:v>
                </c:pt>
                <c:pt idx="2144">
                  <c:v>48.99</c:v>
                </c:pt>
                <c:pt idx="2145">
                  <c:v>49.3</c:v>
                </c:pt>
                <c:pt idx="2146">
                  <c:v>48.53</c:v>
                </c:pt>
                <c:pt idx="2147">
                  <c:v>49.12</c:v>
                </c:pt>
                <c:pt idx="2148">
                  <c:v>49.17</c:v>
                </c:pt>
                <c:pt idx="2149">
                  <c:v>50.27</c:v>
                </c:pt>
                <c:pt idx="2150">
                  <c:v>50.1</c:v>
                </c:pt>
                <c:pt idx="2151">
                  <c:v>51.11</c:v>
                </c:pt>
                <c:pt idx="2152">
                  <c:v>50.85</c:v>
                </c:pt>
                <c:pt idx="2153">
                  <c:v>51.97</c:v>
                </c:pt>
                <c:pt idx="2154">
                  <c:v>49.85</c:v>
                </c:pt>
                <c:pt idx="2155">
                  <c:v>49.5</c:v>
                </c:pt>
                <c:pt idx="2156">
                  <c:v>48.67</c:v>
                </c:pt>
                <c:pt idx="2157">
                  <c:v>48.78</c:v>
                </c:pt>
                <c:pt idx="2158">
                  <c:v>49.49</c:v>
                </c:pt>
                <c:pt idx="2159">
                  <c:v>49.04</c:v>
                </c:pt>
                <c:pt idx="2160">
                  <c:v>48.42</c:v>
                </c:pt>
                <c:pt idx="2161">
                  <c:v>48.54</c:v>
                </c:pt>
                <c:pt idx="2162">
                  <c:v>48.57</c:v>
                </c:pt>
                <c:pt idx="2163">
                  <c:v>47.57</c:v>
                </c:pt>
                <c:pt idx="2164">
                  <c:v>46.67</c:v>
                </c:pt>
                <c:pt idx="2165">
                  <c:v>46.5</c:v>
                </c:pt>
                <c:pt idx="2166">
                  <c:v>46.88</c:v>
                </c:pt>
                <c:pt idx="2167">
                  <c:v>46.68</c:v>
                </c:pt>
                <c:pt idx="2168">
                  <c:v>47.41</c:v>
                </c:pt>
                <c:pt idx="2169">
                  <c:v>46.94</c:v>
                </c:pt>
                <c:pt idx="2170">
                  <c:v>45.61</c:v>
                </c:pt>
                <c:pt idx="2171">
                  <c:v>45.11</c:v>
                </c:pt>
                <c:pt idx="2172">
                  <c:v>45.84</c:v>
                </c:pt>
                <c:pt idx="2173">
                  <c:v>46.83</c:v>
                </c:pt>
                <c:pt idx="2174">
                  <c:v>48.28</c:v>
                </c:pt>
                <c:pt idx="2175">
                  <c:v>48.14</c:v>
                </c:pt>
                <c:pt idx="2176">
                  <c:v>47.57</c:v>
                </c:pt>
                <c:pt idx="2177">
                  <c:v>48.74</c:v>
                </c:pt>
                <c:pt idx="2178">
                  <c:v>49.16</c:v>
                </c:pt>
                <c:pt idx="2179">
                  <c:v>49.43</c:v>
                </c:pt>
                <c:pt idx="2180">
                  <c:v>48.51</c:v>
                </c:pt>
                <c:pt idx="2181">
                  <c:v>48.8</c:v>
                </c:pt>
                <c:pt idx="2182">
                  <c:v>50.29</c:v>
                </c:pt>
                <c:pt idx="2183">
                  <c:v>50.09</c:v>
                </c:pt>
                <c:pt idx="2184">
                  <c:v>50.48</c:v>
                </c:pt>
                <c:pt idx="2185">
                  <c:v>49.46</c:v>
                </c:pt>
                <c:pt idx="2186">
                  <c:v>49.43</c:v>
                </c:pt>
                <c:pt idx="2187">
                  <c:v>48.98</c:v>
                </c:pt>
                <c:pt idx="2188">
                  <c:v>48.18</c:v>
                </c:pt>
                <c:pt idx="2189">
                  <c:v>47.79</c:v>
                </c:pt>
                <c:pt idx="2190">
                  <c:v>48.95</c:v>
                </c:pt>
                <c:pt idx="2191">
                  <c:v>48.1</c:v>
                </c:pt>
                <c:pt idx="2192">
                  <c:v>48.82</c:v>
                </c:pt>
                <c:pt idx="2193">
                  <c:v>48.88</c:v>
                </c:pt>
                <c:pt idx="2194">
                  <c:v>48.38</c:v>
                </c:pt>
                <c:pt idx="2195">
                  <c:v>48.82</c:v>
                </c:pt>
                <c:pt idx="2196">
                  <c:v>48.39</c:v>
                </c:pt>
                <c:pt idx="2197">
                  <c:v>48.14</c:v>
                </c:pt>
                <c:pt idx="2198">
                  <c:v>48.58</c:v>
                </c:pt>
                <c:pt idx="2199">
                  <c:v>48.34</c:v>
                </c:pt>
                <c:pt idx="2200">
                  <c:v>47.97</c:v>
                </c:pt>
                <c:pt idx="2201">
                  <c:v>47.1</c:v>
                </c:pt>
                <c:pt idx="2202">
                  <c:v>47.28</c:v>
                </c:pt>
                <c:pt idx="2203">
                  <c:v>47.16</c:v>
                </c:pt>
                <c:pt idx="2204">
                  <c:v>47.66</c:v>
                </c:pt>
                <c:pt idx="2205">
                  <c:v>48.78</c:v>
                </c:pt>
                <c:pt idx="2206">
                  <c:v>49.25</c:v>
                </c:pt>
                <c:pt idx="2207">
                  <c:v>49.13</c:v>
                </c:pt>
                <c:pt idx="2208">
                  <c:v>48.24</c:v>
                </c:pt>
                <c:pt idx="2209">
                  <c:v>48.48</c:v>
                </c:pt>
                <c:pt idx="2210">
                  <c:v>49.21</c:v>
                </c:pt>
                <c:pt idx="2211">
                  <c:v>50.15</c:v>
                </c:pt>
                <c:pt idx="2212">
                  <c:v>48.45</c:v>
                </c:pt>
                <c:pt idx="2213">
                  <c:v>49.98</c:v>
                </c:pt>
                <c:pt idx="2214">
                  <c:v>49.82</c:v>
                </c:pt>
                <c:pt idx="2215">
                  <c:v>48.59</c:v>
                </c:pt>
                <c:pt idx="2216">
                  <c:v>47.72</c:v>
                </c:pt>
                <c:pt idx="2217">
                  <c:v>48.12</c:v>
                </c:pt>
                <c:pt idx="2218">
                  <c:v>46.83</c:v>
                </c:pt>
                <c:pt idx="2219">
                  <c:v>46</c:v>
                </c:pt>
                <c:pt idx="2220">
                  <c:v>45.79</c:v>
                </c:pt>
                <c:pt idx="2221">
                  <c:v>46</c:v>
                </c:pt>
                <c:pt idx="2222">
                  <c:v>45.19</c:v>
                </c:pt>
                <c:pt idx="2223">
                  <c:v>45.13</c:v>
                </c:pt>
                <c:pt idx="2224">
                  <c:v>46.33</c:v>
                </c:pt>
                <c:pt idx="2225">
                  <c:v>46.66</c:v>
                </c:pt>
                <c:pt idx="2226">
                  <c:v>47.26</c:v>
                </c:pt>
                <c:pt idx="2227">
                  <c:v>48.93</c:v>
                </c:pt>
                <c:pt idx="2228">
                  <c:v>49.45</c:v>
                </c:pt>
                <c:pt idx="2229">
                  <c:v>48.91</c:v>
                </c:pt>
                <c:pt idx="2230">
                  <c:v>48.7</c:v>
                </c:pt>
                <c:pt idx="2231">
                  <c:v>48.24</c:v>
                </c:pt>
                <c:pt idx="2232">
                  <c:v>47.27</c:v>
                </c:pt>
                <c:pt idx="2233">
                  <c:v>46.9</c:v>
                </c:pt>
                <c:pt idx="2234">
                  <c:v>46.83</c:v>
                </c:pt>
                <c:pt idx="2235">
                  <c:v>46.88</c:v>
                </c:pt>
                <c:pt idx="2236">
                  <c:v>48</c:v>
                </c:pt>
                <c:pt idx="2237">
                  <c:v>47.49</c:v>
                </c:pt>
                <c:pt idx="2238">
                  <c:v>47.47</c:v>
                </c:pt>
                <c:pt idx="2239">
                  <c:v>46.43</c:v>
                </c:pt>
                <c:pt idx="2240">
                  <c:v>47.81</c:v>
                </c:pt>
                <c:pt idx="2241">
                  <c:v>48.02</c:v>
                </c:pt>
                <c:pt idx="2242">
                  <c:v>46.61</c:v>
                </c:pt>
                <c:pt idx="2243">
                  <c:v>44.59</c:v>
                </c:pt>
                <c:pt idx="2244">
                  <c:v>45.11</c:v>
                </c:pt>
                <c:pt idx="2245">
                  <c:v>45.55</c:v>
                </c:pt>
                <c:pt idx="2246">
                  <c:v>46.75</c:v>
                </c:pt>
                <c:pt idx="2247">
                  <c:v>47.26</c:v>
                </c:pt>
                <c:pt idx="2248">
                  <c:v>48.81</c:v>
                </c:pt>
                <c:pt idx="2249">
                  <c:v>48.81</c:v>
                </c:pt>
                <c:pt idx="2250">
                  <c:v>48.76</c:v>
                </c:pt>
                <c:pt idx="2251">
                  <c:v>49.37</c:v>
                </c:pt>
                <c:pt idx="2252">
                  <c:v>48.59</c:v>
                </c:pt>
                <c:pt idx="2253">
                  <c:v>49.29</c:v>
                </c:pt>
                <c:pt idx="2254">
                  <c:v>48.01</c:v>
                </c:pt>
                <c:pt idx="2255">
                  <c:v>48.24</c:v>
                </c:pt>
                <c:pt idx="2256">
                  <c:v>46.89</c:v>
                </c:pt>
                <c:pt idx="2257">
                  <c:v>46.58</c:v>
                </c:pt>
                <c:pt idx="2258">
                  <c:v>46.67</c:v>
                </c:pt>
                <c:pt idx="2259">
                  <c:v>45.71</c:v>
                </c:pt>
                <c:pt idx="2260">
                  <c:v>46.05</c:v>
                </c:pt>
                <c:pt idx="2261">
                  <c:v>45.71</c:v>
                </c:pt>
                <c:pt idx="2262">
                  <c:v>45.88</c:v>
                </c:pt>
                <c:pt idx="2263">
                  <c:v>46.46</c:v>
                </c:pt>
                <c:pt idx="2264">
                  <c:v>45.93</c:v>
                </c:pt>
                <c:pt idx="2265">
                  <c:v>46.53</c:v>
                </c:pt>
                <c:pt idx="2266">
                  <c:v>46.5</c:v>
                </c:pt>
                <c:pt idx="2267">
                  <c:v>46.17</c:v>
                </c:pt>
                <c:pt idx="2268">
                  <c:v>46.84</c:v>
                </c:pt>
                <c:pt idx="2269">
                  <c:v>46.37</c:v>
                </c:pt>
                <c:pt idx="2270">
                  <c:v>46.48</c:v>
                </c:pt>
                <c:pt idx="2271">
                  <c:v>47.59</c:v>
                </c:pt>
                <c:pt idx="2272">
                  <c:v>48.88</c:v>
                </c:pt>
                <c:pt idx="2273">
                  <c:v>46.63</c:v>
                </c:pt>
                <c:pt idx="2274">
                  <c:v>47.62</c:v>
                </c:pt>
                <c:pt idx="2275">
                  <c:v>47.66</c:v>
                </c:pt>
                <c:pt idx="2276">
                  <c:v>48.02</c:v>
                </c:pt>
                <c:pt idx="2277">
                  <c:v>48.51</c:v>
                </c:pt>
                <c:pt idx="2278">
                  <c:v>48.74</c:v>
                </c:pt>
                <c:pt idx="2279">
                  <c:v>47.94</c:v>
                </c:pt>
                <c:pt idx="2280">
                  <c:v>48.44</c:v>
                </c:pt>
                <c:pt idx="2281">
                  <c:v>47.4</c:v>
                </c:pt>
                <c:pt idx="2282">
                  <c:v>46.95</c:v>
                </c:pt>
                <c:pt idx="2283">
                  <c:v>47.27</c:v>
                </c:pt>
                <c:pt idx="2284">
                  <c:v>47.72</c:v>
                </c:pt>
                <c:pt idx="2285">
                  <c:v>47.25</c:v>
                </c:pt>
                <c:pt idx="2286">
                  <c:v>47.34</c:v>
                </c:pt>
                <c:pt idx="2287">
                  <c:v>47.44</c:v>
                </c:pt>
                <c:pt idx="2288">
                  <c:v>46.52</c:v>
                </c:pt>
                <c:pt idx="2289">
                  <c:v>48.44</c:v>
                </c:pt>
                <c:pt idx="2290">
                  <c:v>48.07</c:v>
                </c:pt>
                <c:pt idx="2291">
                  <c:v>46.76</c:v>
                </c:pt>
                <c:pt idx="2292">
                  <c:v>47.2</c:v>
                </c:pt>
                <c:pt idx="2293">
                  <c:v>48.33</c:v>
                </c:pt>
                <c:pt idx="2294">
                  <c:v>48.7</c:v>
                </c:pt>
                <c:pt idx="2295">
                  <c:v>47.15</c:v>
                </c:pt>
                <c:pt idx="2296">
                  <c:v>47.86</c:v>
                </c:pt>
                <c:pt idx="2297">
                  <c:v>49.58</c:v>
                </c:pt>
                <c:pt idx="2298">
                  <c:v>49.58</c:v>
                </c:pt>
                <c:pt idx="2299">
                  <c:v>49.43</c:v>
                </c:pt>
                <c:pt idx="2300">
                  <c:v>49.15</c:v>
                </c:pt>
                <c:pt idx="2301">
                  <c:v>49.23</c:v>
                </c:pt>
                <c:pt idx="2302">
                  <c:v>47.17</c:v>
                </c:pt>
                <c:pt idx="2303">
                  <c:v>48.07</c:v>
                </c:pt>
                <c:pt idx="2304">
                  <c:v>48.25</c:v>
                </c:pt>
                <c:pt idx="2305">
                  <c:v>48.25</c:v>
                </c:pt>
                <c:pt idx="2306">
                  <c:v>49.02</c:v>
                </c:pt>
                <c:pt idx="2307">
                  <c:v>48.77</c:v>
                </c:pt>
                <c:pt idx="2308">
                  <c:v>48.53</c:v>
                </c:pt>
                <c:pt idx="2309">
                  <c:v>48.62</c:v>
                </c:pt>
                <c:pt idx="2310">
                  <c:v>48</c:v>
                </c:pt>
                <c:pt idx="2311">
                  <c:v>48.03</c:v>
                </c:pt>
                <c:pt idx="2312">
                  <c:v>46.9</c:v>
                </c:pt>
                <c:pt idx="2313">
                  <c:v>47.52</c:v>
                </c:pt>
                <c:pt idx="2314">
                  <c:v>47.2</c:v>
                </c:pt>
                <c:pt idx="2315">
                  <c:v>47.55</c:v>
                </c:pt>
                <c:pt idx="2316">
                  <c:v>47.74</c:v>
                </c:pt>
                <c:pt idx="2317">
                  <c:v>47.25</c:v>
                </c:pt>
                <c:pt idx="2318">
                  <c:v>47.71</c:v>
                </c:pt>
                <c:pt idx="2319">
                  <c:v>49.09</c:v>
                </c:pt>
                <c:pt idx="2320">
                  <c:v>48.93</c:v>
                </c:pt>
                <c:pt idx="2321">
                  <c:v>50.24</c:v>
                </c:pt>
                <c:pt idx="2322">
                  <c:v>50.14</c:v>
                </c:pt>
                <c:pt idx="2323">
                  <c:v>50.17</c:v>
                </c:pt>
                <c:pt idx="2324">
                  <c:v>49.52</c:v>
                </c:pt>
                <c:pt idx="2325">
                  <c:v>50.35</c:v>
                </c:pt>
                <c:pt idx="2326">
                  <c:v>48.98</c:v>
                </c:pt>
                <c:pt idx="2327">
                  <c:v>49.09</c:v>
                </c:pt>
                <c:pt idx="2328">
                  <c:v>48.59</c:v>
                </c:pt>
                <c:pt idx="2329">
                  <c:v>48.46</c:v>
                </c:pt>
                <c:pt idx="2330">
                  <c:v>47.81</c:v>
                </c:pt>
                <c:pt idx="2331">
                  <c:v>48.03</c:v>
                </c:pt>
                <c:pt idx="2332">
                  <c:v>47.89</c:v>
                </c:pt>
                <c:pt idx="2333">
                  <c:v>48.16</c:v>
                </c:pt>
                <c:pt idx="2334">
                  <c:v>47.79</c:v>
                </c:pt>
                <c:pt idx="2335">
                  <c:v>48.06</c:v>
                </c:pt>
                <c:pt idx="2336">
                  <c:v>48.42</c:v>
                </c:pt>
                <c:pt idx="2337">
                  <c:v>48.69</c:v>
                </c:pt>
                <c:pt idx="2338">
                  <c:v>48.3</c:v>
                </c:pt>
                <c:pt idx="2339">
                  <c:v>47.87</c:v>
                </c:pt>
                <c:pt idx="2340">
                  <c:v>48.7</c:v>
                </c:pt>
                <c:pt idx="2341">
                  <c:v>48.39</c:v>
                </c:pt>
                <c:pt idx="2342">
                  <c:v>48.9</c:v>
                </c:pt>
                <c:pt idx="2343">
                  <c:v>49.09</c:v>
                </c:pt>
                <c:pt idx="2344">
                  <c:v>49.72</c:v>
                </c:pt>
                <c:pt idx="2345">
                  <c:v>49.64</c:v>
                </c:pt>
                <c:pt idx="2346">
                  <c:v>50.02</c:v>
                </c:pt>
                <c:pt idx="2347">
                  <c:v>49.14</c:v>
                </c:pt>
                <c:pt idx="2348">
                  <c:v>48.2</c:v>
                </c:pt>
                <c:pt idx="2349">
                  <c:v>48.32</c:v>
                </c:pt>
                <c:pt idx="2350">
                  <c:v>47.68</c:v>
                </c:pt>
                <c:pt idx="2351">
                  <c:v>47.49</c:v>
                </c:pt>
                <c:pt idx="2352">
                  <c:v>46.77</c:v>
                </c:pt>
                <c:pt idx="2353">
                  <c:v>45.46</c:v>
                </c:pt>
                <c:pt idx="2354">
                  <c:v>45.63</c:v>
                </c:pt>
                <c:pt idx="2355">
                  <c:v>45.02</c:v>
                </c:pt>
                <c:pt idx="2356">
                  <c:v>45.65</c:v>
                </c:pt>
                <c:pt idx="2357">
                  <c:v>46.02</c:v>
                </c:pt>
                <c:pt idx="2358">
                  <c:v>46.7</c:v>
                </c:pt>
                <c:pt idx="2359">
                  <c:v>46.69</c:v>
                </c:pt>
                <c:pt idx="2360">
                  <c:v>46.29</c:v>
                </c:pt>
                <c:pt idx="2361">
                  <c:v>45.23</c:v>
                </c:pt>
                <c:pt idx="2362">
                  <c:v>44.46</c:v>
                </c:pt>
                <c:pt idx="2363">
                  <c:v>44.18</c:v>
                </c:pt>
                <c:pt idx="2364">
                  <c:v>45.4</c:v>
                </c:pt>
                <c:pt idx="2365">
                  <c:v>44.82</c:v>
                </c:pt>
                <c:pt idx="2366">
                  <c:v>45.13</c:v>
                </c:pt>
                <c:pt idx="2367">
                  <c:v>45.99</c:v>
                </c:pt>
                <c:pt idx="2368">
                  <c:v>48.12</c:v>
                </c:pt>
                <c:pt idx="2369">
                  <c:v>49.14</c:v>
                </c:pt>
                <c:pt idx="2370">
                  <c:v>48.54</c:v>
                </c:pt>
                <c:pt idx="2371">
                  <c:v>48.17</c:v>
                </c:pt>
                <c:pt idx="2372">
                  <c:v>48.24</c:v>
                </c:pt>
                <c:pt idx="2373">
                  <c:v>48.9</c:v>
                </c:pt>
                <c:pt idx="2374">
                  <c:v>48.19</c:v>
                </c:pt>
                <c:pt idx="2375">
                  <c:v>47.94</c:v>
                </c:pt>
                <c:pt idx="2376">
                  <c:v>47.84</c:v>
                </c:pt>
                <c:pt idx="2377">
                  <c:v>46.83</c:v>
                </c:pt>
                <c:pt idx="2378">
                  <c:v>46.86</c:v>
                </c:pt>
                <c:pt idx="2379">
                  <c:v>46.8</c:v>
                </c:pt>
                <c:pt idx="2380">
                  <c:v>47.11</c:v>
                </c:pt>
                <c:pt idx="2381">
                  <c:v>46.87</c:v>
                </c:pt>
                <c:pt idx="2382">
                  <c:v>46.71</c:v>
                </c:pt>
                <c:pt idx="2383">
                  <c:v>46.26</c:v>
                </c:pt>
                <c:pt idx="2384">
                  <c:v>45.91</c:v>
                </c:pt>
                <c:pt idx="2385">
                  <c:v>44.87</c:v>
                </c:pt>
                <c:pt idx="2386">
                  <c:v>46.22</c:v>
                </c:pt>
                <c:pt idx="2387">
                  <c:v>45.76</c:v>
                </c:pt>
                <c:pt idx="2388">
                  <c:v>46.16</c:v>
                </c:pt>
                <c:pt idx="2389">
                  <c:v>46.39</c:v>
                </c:pt>
                <c:pt idx="2390">
                  <c:v>45.43</c:v>
                </c:pt>
                <c:pt idx="2391">
                  <c:v>46.39</c:v>
                </c:pt>
                <c:pt idx="2392">
                  <c:v>46.3</c:v>
                </c:pt>
                <c:pt idx="2393">
                  <c:v>47.13</c:v>
                </c:pt>
                <c:pt idx="2394">
                  <c:v>47.38</c:v>
                </c:pt>
                <c:pt idx="2395">
                  <c:v>48.18</c:v>
                </c:pt>
                <c:pt idx="2396">
                  <c:v>48.55</c:v>
                </c:pt>
                <c:pt idx="2397">
                  <c:v>49.36</c:v>
                </c:pt>
                <c:pt idx="2398">
                  <c:v>48.91</c:v>
                </c:pt>
                <c:pt idx="2399">
                  <c:v>48.83</c:v>
                </c:pt>
                <c:pt idx="2400">
                  <c:v>48.27</c:v>
                </c:pt>
                <c:pt idx="2401">
                  <c:v>48.11</c:v>
                </c:pt>
                <c:pt idx="2402">
                  <c:v>48.62</c:v>
                </c:pt>
                <c:pt idx="2403">
                  <c:v>48.22</c:v>
                </c:pt>
                <c:pt idx="2404">
                  <c:v>48.47</c:v>
                </c:pt>
                <c:pt idx="2405">
                  <c:v>48.3</c:v>
                </c:pt>
                <c:pt idx="2406">
                  <c:v>47.95</c:v>
                </c:pt>
                <c:pt idx="2407">
                  <c:v>47.58</c:v>
                </c:pt>
                <c:pt idx="2408">
                  <c:v>47.43</c:v>
                </c:pt>
                <c:pt idx="2409">
                  <c:v>46.72</c:v>
                </c:pt>
                <c:pt idx="2410">
                  <c:v>46.66</c:v>
                </c:pt>
                <c:pt idx="2411">
                  <c:v>47.31</c:v>
                </c:pt>
                <c:pt idx="2412">
                  <c:v>47.07</c:v>
                </c:pt>
                <c:pt idx="2413">
                  <c:v>48.26</c:v>
                </c:pt>
                <c:pt idx="2414">
                  <c:v>45.96</c:v>
                </c:pt>
                <c:pt idx="2415">
                  <c:v>47.62</c:v>
                </c:pt>
                <c:pt idx="2416">
                  <c:v>48.43</c:v>
                </c:pt>
                <c:pt idx="2417">
                  <c:v>48.18</c:v>
                </c:pt>
                <c:pt idx="2418">
                  <c:v>48.5</c:v>
                </c:pt>
                <c:pt idx="2419">
                  <c:v>45.25</c:v>
                </c:pt>
                <c:pt idx="2420">
                  <c:v>44.53</c:v>
                </c:pt>
                <c:pt idx="2421">
                  <c:v>45.07</c:v>
                </c:pt>
                <c:pt idx="2422">
                  <c:v>45.2</c:v>
                </c:pt>
                <c:pt idx="2423">
                  <c:v>46.74</c:v>
                </c:pt>
                <c:pt idx="2424">
                  <c:v>47.03</c:v>
                </c:pt>
                <c:pt idx="2425">
                  <c:v>47.32</c:v>
                </c:pt>
                <c:pt idx="2426">
                  <c:v>47.1</c:v>
                </c:pt>
                <c:pt idx="2427">
                  <c:v>46.66</c:v>
                </c:pt>
                <c:pt idx="2428">
                  <c:v>47.34</c:v>
                </c:pt>
                <c:pt idx="2429">
                  <c:v>46.5</c:v>
                </c:pt>
                <c:pt idx="2430">
                  <c:v>46.87</c:v>
                </c:pt>
                <c:pt idx="2431">
                  <c:v>47.2</c:v>
                </c:pt>
                <c:pt idx="2432">
                  <c:v>48.16</c:v>
                </c:pt>
                <c:pt idx="2433">
                  <c:v>46.95</c:v>
                </c:pt>
                <c:pt idx="2434">
                  <c:v>47.23</c:v>
                </c:pt>
                <c:pt idx="2435">
                  <c:v>47.19</c:v>
                </c:pt>
                <c:pt idx="2436">
                  <c:v>48.21</c:v>
                </c:pt>
                <c:pt idx="2437">
                  <c:v>48.34</c:v>
                </c:pt>
                <c:pt idx="2438">
                  <c:v>48.22</c:v>
                </c:pt>
                <c:pt idx="2439">
                  <c:v>47.82</c:v>
                </c:pt>
                <c:pt idx="2440">
                  <c:v>47.12</c:v>
                </c:pt>
                <c:pt idx="2441">
                  <c:v>47.11</c:v>
                </c:pt>
                <c:pt idx="2442">
                  <c:v>47.2</c:v>
                </c:pt>
                <c:pt idx="2443">
                  <c:v>47.05</c:v>
                </c:pt>
                <c:pt idx="2444">
                  <c:v>47.17</c:v>
                </c:pt>
                <c:pt idx="2445">
                  <c:v>47.43</c:v>
                </c:pt>
                <c:pt idx="2446">
                  <c:v>46.15</c:v>
                </c:pt>
                <c:pt idx="2447">
                  <c:v>46.89</c:v>
                </c:pt>
                <c:pt idx="2448">
                  <c:v>46.43</c:v>
                </c:pt>
                <c:pt idx="2449">
                  <c:v>47.85</c:v>
                </c:pt>
                <c:pt idx="2450">
                  <c:v>48.55</c:v>
                </c:pt>
                <c:pt idx="2451">
                  <c:v>46.22</c:v>
                </c:pt>
                <c:pt idx="2452">
                  <c:v>46.27</c:v>
                </c:pt>
                <c:pt idx="2453">
                  <c:v>46.22</c:v>
                </c:pt>
                <c:pt idx="2454">
                  <c:v>46.43</c:v>
                </c:pt>
                <c:pt idx="2455">
                  <c:v>46.04</c:v>
                </c:pt>
                <c:pt idx="2456">
                  <c:v>46.26</c:v>
                </c:pt>
                <c:pt idx="2457">
                  <c:v>45.58</c:v>
                </c:pt>
                <c:pt idx="2458">
                  <c:v>45.07</c:v>
                </c:pt>
                <c:pt idx="2459">
                  <c:v>45.93</c:v>
                </c:pt>
                <c:pt idx="2460">
                  <c:v>45.1</c:v>
                </c:pt>
                <c:pt idx="2461">
                  <c:v>44.97</c:v>
                </c:pt>
                <c:pt idx="2462">
                  <c:v>44.35</c:v>
                </c:pt>
                <c:pt idx="2463">
                  <c:v>44.64</c:v>
                </c:pt>
                <c:pt idx="2464">
                  <c:v>46.28</c:v>
                </c:pt>
                <c:pt idx="2465">
                  <c:v>46.32</c:v>
                </c:pt>
                <c:pt idx="2466">
                  <c:v>46.59</c:v>
                </c:pt>
                <c:pt idx="2467">
                  <c:v>45.63</c:v>
                </c:pt>
                <c:pt idx="2468">
                  <c:v>46.52</c:v>
                </c:pt>
                <c:pt idx="2469">
                  <c:v>46.23</c:v>
                </c:pt>
                <c:pt idx="2470">
                  <c:v>45.95</c:v>
                </c:pt>
                <c:pt idx="2471">
                  <c:v>45.52</c:v>
                </c:pt>
                <c:pt idx="2472">
                  <c:v>45.22</c:v>
                </c:pt>
                <c:pt idx="2473">
                  <c:v>45.37</c:v>
                </c:pt>
                <c:pt idx="2474">
                  <c:v>45.28</c:v>
                </c:pt>
                <c:pt idx="2475">
                  <c:v>45.02</c:v>
                </c:pt>
                <c:pt idx="2476">
                  <c:v>45.85</c:v>
                </c:pt>
                <c:pt idx="2477">
                  <c:v>46.47</c:v>
                </c:pt>
                <c:pt idx="2478">
                  <c:v>45.44</c:v>
                </c:pt>
                <c:pt idx="2479">
                  <c:v>44.95</c:v>
                </c:pt>
                <c:pt idx="2480">
                  <c:v>45.52</c:v>
                </c:pt>
                <c:pt idx="2481">
                  <c:v>43.99</c:v>
                </c:pt>
                <c:pt idx="2482">
                  <c:v>45.08</c:v>
                </c:pt>
                <c:pt idx="2483">
                  <c:v>45.05</c:v>
                </c:pt>
                <c:pt idx="2484">
                  <c:v>45.84</c:v>
                </c:pt>
                <c:pt idx="2485">
                  <c:v>46.07</c:v>
                </c:pt>
                <c:pt idx="2486">
                  <c:v>45.58</c:v>
                </c:pt>
                <c:pt idx="2487">
                  <c:v>45.8</c:v>
                </c:pt>
                <c:pt idx="2488">
                  <c:v>45.93</c:v>
                </c:pt>
                <c:pt idx="2489">
                  <c:v>46.14</c:v>
                </c:pt>
                <c:pt idx="2490">
                  <c:v>46.59</c:v>
                </c:pt>
                <c:pt idx="2491">
                  <c:v>45.98</c:v>
                </c:pt>
                <c:pt idx="2492">
                  <c:v>46.33</c:v>
                </c:pt>
                <c:pt idx="2493">
                  <c:v>44.28</c:v>
                </c:pt>
                <c:pt idx="2494">
                  <c:v>45.05</c:v>
                </c:pt>
                <c:pt idx="2495">
                  <c:v>45</c:v>
                </c:pt>
                <c:pt idx="2496">
                  <c:v>45.09</c:v>
                </c:pt>
                <c:pt idx="2497">
                  <c:v>45.83</c:v>
                </c:pt>
                <c:pt idx="2498">
                  <c:v>46.25</c:v>
                </c:pt>
                <c:pt idx="2499">
                  <c:v>46.25</c:v>
                </c:pt>
                <c:pt idx="2500">
                  <c:v>45.15</c:v>
                </c:pt>
                <c:pt idx="2501">
                  <c:v>45.21</c:v>
                </c:pt>
                <c:pt idx="2502">
                  <c:v>45.67</c:v>
                </c:pt>
                <c:pt idx="2503">
                  <c:v>45.65</c:v>
                </c:pt>
                <c:pt idx="2504">
                  <c:v>45.43</c:v>
                </c:pt>
                <c:pt idx="2505">
                  <c:v>45.98</c:v>
                </c:pt>
                <c:pt idx="2506">
                  <c:v>46.62</c:v>
                </c:pt>
                <c:pt idx="2507">
                  <c:v>45.95</c:v>
                </c:pt>
                <c:pt idx="2508">
                  <c:v>45.62</c:v>
                </c:pt>
                <c:pt idx="2509">
                  <c:v>44.75</c:v>
                </c:pt>
                <c:pt idx="2510">
                  <c:v>44.91</c:v>
                </c:pt>
                <c:pt idx="2511">
                  <c:v>45.62</c:v>
                </c:pt>
                <c:pt idx="2512">
                  <c:v>45.87</c:v>
                </c:pt>
                <c:pt idx="2513">
                  <c:v>46.08</c:v>
                </c:pt>
                <c:pt idx="2514">
                  <c:v>45.7</c:v>
                </c:pt>
                <c:pt idx="2515">
                  <c:v>45.35</c:v>
                </c:pt>
                <c:pt idx="2516">
                  <c:v>45.48</c:v>
                </c:pt>
                <c:pt idx="2517">
                  <c:v>44.22</c:v>
                </c:pt>
                <c:pt idx="2518">
                  <c:v>33.66</c:v>
                </c:pt>
                <c:pt idx="2519">
                  <c:v>33.84</c:v>
                </c:pt>
                <c:pt idx="2520">
                  <c:v>34.31</c:v>
                </c:pt>
                <c:pt idx="2521">
                  <c:v>35.35</c:v>
                </c:pt>
                <c:pt idx="2522">
                  <c:v>33.5</c:v>
                </c:pt>
                <c:pt idx="2523">
                  <c:v>31.35</c:v>
                </c:pt>
                <c:pt idx="2524">
                  <c:v>35.09</c:v>
                </c:pt>
                <c:pt idx="2525">
                  <c:v>37.56</c:v>
                </c:pt>
                <c:pt idx="2526">
                  <c:v>36.85</c:v>
                </c:pt>
                <c:pt idx="2527">
                  <c:v>37.65</c:v>
                </c:pt>
                <c:pt idx="2528">
                  <c:v>37.65</c:v>
                </c:pt>
                <c:pt idx="2529">
                  <c:v>38.38</c:v>
                </c:pt>
                <c:pt idx="2530">
                  <c:v>36.4</c:v>
                </c:pt>
                <c:pt idx="2531">
                  <c:v>34.62</c:v>
                </c:pt>
                <c:pt idx="2532">
                  <c:v>35.53</c:v>
                </c:pt>
                <c:pt idx="2533">
                  <c:v>36.15</c:v>
                </c:pt>
                <c:pt idx="2534">
                  <c:v>35.18</c:v>
                </c:pt>
                <c:pt idx="2535">
                  <c:v>32.53</c:v>
                </c:pt>
                <c:pt idx="2536">
                  <c:v>33.74</c:v>
                </c:pt>
                <c:pt idx="2537">
                  <c:v>32.77</c:v>
                </c:pt>
                <c:pt idx="2538">
                  <c:v>32.15</c:v>
                </c:pt>
                <c:pt idx="2539">
                  <c:v>29.93</c:v>
                </c:pt>
                <c:pt idx="2540">
                  <c:v>30.34</c:v>
                </c:pt>
                <c:pt idx="2541">
                  <c:v>30.24</c:v>
                </c:pt>
                <c:pt idx="2542">
                  <c:v>30.32</c:v>
                </c:pt>
                <c:pt idx="2543">
                  <c:v>30.19</c:v>
                </c:pt>
                <c:pt idx="2544">
                  <c:v>32.46</c:v>
                </c:pt>
                <c:pt idx="2545">
                  <c:v>32.35</c:v>
                </c:pt>
                <c:pt idx="2546">
                  <c:v>31.39</c:v>
                </c:pt>
                <c:pt idx="2547">
                  <c:v>30.83</c:v>
                </c:pt>
                <c:pt idx="2548">
                  <c:v>35.02</c:v>
                </c:pt>
                <c:pt idx="2549">
                  <c:v>37.6</c:v>
                </c:pt>
                <c:pt idx="2550">
                  <c:v>34.01</c:v>
                </c:pt>
                <c:pt idx="2551">
                  <c:v>36.29</c:v>
                </c:pt>
                <c:pt idx="2552">
                  <c:v>37.11</c:v>
                </c:pt>
                <c:pt idx="2553">
                  <c:v>35.06</c:v>
                </c:pt>
                <c:pt idx="2554">
                  <c:v>37.2</c:v>
                </c:pt>
                <c:pt idx="2555">
                  <c:v>37.09</c:v>
                </c:pt>
                <c:pt idx="2556">
                  <c:v>36.37</c:v>
                </c:pt>
                <c:pt idx="2557">
                  <c:v>36.43</c:v>
                </c:pt>
                <c:pt idx="2558">
                  <c:v>35.36</c:v>
                </c:pt>
                <c:pt idx="2559">
                  <c:v>34.42</c:v>
                </c:pt>
                <c:pt idx="2560">
                  <c:v>35.25</c:v>
                </c:pt>
                <c:pt idx="2561">
                  <c:v>35.95</c:v>
                </c:pt>
                <c:pt idx="2562">
                  <c:v>36.18</c:v>
                </c:pt>
                <c:pt idx="2563">
                  <c:v>35.01</c:v>
                </c:pt>
                <c:pt idx="2564">
                  <c:v>34.36</c:v>
                </c:pt>
                <c:pt idx="2565">
                  <c:v>34.89</c:v>
                </c:pt>
                <c:pt idx="2566">
                  <c:v>34.66</c:v>
                </c:pt>
                <c:pt idx="2567">
                  <c:v>36.36</c:v>
                </c:pt>
                <c:pt idx="2568">
                  <c:v>35.42</c:v>
                </c:pt>
                <c:pt idx="2569">
                  <c:v>35.31</c:v>
                </c:pt>
                <c:pt idx="2570">
                  <c:v>35.57</c:v>
                </c:pt>
                <c:pt idx="2571">
                  <c:v>35.92</c:v>
                </c:pt>
                <c:pt idx="2572">
                  <c:v>37.84</c:v>
                </c:pt>
                <c:pt idx="2573">
                  <c:v>35.86</c:v>
                </c:pt>
                <c:pt idx="2574">
                  <c:v>38.16</c:v>
                </c:pt>
                <c:pt idx="2575">
                  <c:v>38.56</c:v>
                </c:pt>
                <c:pt idx="2576">
                  <c:v>39.25</c:v>
                </c:pt>
                <c:pt idx="2577">
                  <c:v>37.34</c:v>
                </c:pt>
                <c:pt idx="2578">
                  <c:v>37.76</c:v>
                </c:pt>
                <c:pt idx="2579">
                  <c:v>37.45</c:v>
                </c:pt>
                <c:pt idx="2580">
                  <c:v>38.88</c:v>
                </c:pt>
                <c:pt idx="2581">
                  <c:v>38.97</c:v>
                </c:pt>
                <c:pt idx="2582">
                  <c:v>37.76</c:v>
                </c:pt>
                <c:pt idx="2583">
                  <c:v>37.13</c:v>
                </c:pt>
                <c:pt idx="2584">
                  <c:v>35.75</c:v>
                </c:pt>
                <c:pt idx="2585">
                  <c:v>36.06</c:v>
                </c:pt>
                <c:pt idx="2586">
                  <c:v>35.55</c:v>
                </c:pt>
                <c:pt idx="2587">
                  <c:v>34.17</c:v>
                </c:pt>
                <c:pt idx="2588">
                  <c:v>35.52</c:v>
                </c:pt>
                <c:pt idx="2589">
                  <c:v>35.27</c:v>
                </c:pt>
                <c:pt idx="2590">
                  <c:v>35.17</c:v>
                </c:pt>
                <c:pt idx="2591">
                  <c:v>34.44</c:v>
                </c:pt>
                <c:pt idx="2592">
                  <c:v>35.18</c:v>
                </c:pt>
                <c:pt idx="2593">
                  <c:v>35.94</c:v>
                </c:pt>
                <c:pt idx="2594">
                  <c:v>35.21</c:v>
                </c:pt>
                <c:pt idx="2595">
                  <c:v>33.76</c:v>
                </c:pt>
                <c:pt idx="2596">
                  <c:v>36.72</c:v>
                </c:pt>
                <c:pt idx="2597">
                  <c:v>38.15</c:v>
                </c:pt>
                <c:pt idx="2598">
                  <c:v>37.17</c:v>
                </c:pt>
                <c:pt idx="2599">
                  <c:v>38.83</c:v>
                </c:pt>
                <c:pt idx="2600">
                  <c:v>35.89</c:v>
                </c:pt>
                <c:pt idx="2601">
                  <c:v>38.57</c:v>
                </c:pt>
                <c:pt idx="2602">
                  <c:v>35.5</c:v>
                </c:pt>
                <c:pt idx="2603">
                  <c:v>38.88</c:v>
                </c:pt>
                <c:pt idx="2604">
                  <c:v>38.25</c:v>
                </c:pt>
                <c:pt idx="2605">
                  <c:v>38.22</c:v>
                </c:pt>
                <c:pt idx="2606">
                  <c:v>38.01</c:v>
                </c:pt>
                <c:pt idx="2607">
                  <c:v>37.59</c:v>
                </c:pt>
                <c:pt idx="2608">
                  <c:v>71.86</c:v>
                </c:pt>
                <c:pt idx="2609">
                  <c:v>38.16</c:v>
                </c:pt>
                <c:pt idx="2610">
                  <c:v>36.06</c:v>
                </c:pt>
                <c:pt idx="2611">
                  <c:v>33.37</c:v>
                </c:pt>
                <c:pt idx="2612">
                  <c:v>34.14</c:v>
                </c:pt>
                <c:pt idx="2613">
                  <c:v>35.16</c:v>
                </c:pt>
                <c:pt idx="2614">
                  <c:v>32.46</c:v>
                </c:pt>
                <c:pt idx="2615">
                  <c:v>29.74</c:v>
                </c:pt>
                <c:pt idx="2616">
                  <c:v>30.09</c:v>
                </c:pt>
                <c:pt idx="2617">
                  <c:v>31.06</c:v>
                </c:pt>
                <c:pt idx="2618">
                  <c:v>31.37</c:v>
                </c:pt>
                <c:pt idx="2619">
                  <c:v>31.6</c:v>
                </c:pt>
                <c:pt idx="2620">
                  <c:v>35.68</c:v>
                </c:pt>
                <c:pt idx="2621">
                  <c:v>34.08</c:v>
                </c:pt>
                <c:pt idx="2622">
                  <c:v>34.26</c:v>
                </c:pt>
                <c:pt idx="2623">
                  <c:v>34.75</c:v>
                </c:pt>
                <c:pt idx="2624">
                  <c:v>35.19</c:v>
                </c:pt>
                <c:pt idx="2625">
                  <c:v>30.43</c:v>
                </c:pt>
                <c:pt idx="2626">
                  <c:v>33.09</c:v>
                </c:pt>
                <c:pt idx="2627">
                  <c:v>36.38</c:v>
                </c:pt>
                <c:pt idx="2628">
                  <c:v>35.85</c:v>
                </c:pt>
                <c:pt idx="2629">
                  <c:v>34.53</c:v>
                </c:pt>
                <c:pt idx="2630">
                  <c:v>30.98</c:v>
                </c:pt>
                <c:pt idx="2631">
                  <c:v>32.51</c:v>
                </c:pt>
                <c:pt idx="2632">
                  <c:v>28.61</c:v>
                </c:pt>
                <c:pt idx="2633">
                  <c:v>30.07</c:v>
                </c:pt>
                <c:pt idx="2634">
                  <c:v>26.82</c:v>
                </c:pt>
                <c:pt idx="2635">
                  <c:v>27.25</c:v>
                </c:pt>
                <c:pt idx="2636">
                  <c:v>26.88</c:v>
                </c:pt>
                <c:pt idx="2637">
                  <c:v>27.79</c:v>
                </c:pt>
                <c:pt idx="2638">
                  <c:v>27.43</c:v>
                </c:pt>
                <c:pt idx="2639">
                  <c:v>26.59</c:v>
                </c:pt>
                <c:pt idx="2640">
                  <c:v>28.87</c:v>
                </c:pt>
                <c:pt idx="2641">
                  <c:v>30.51</c:v>
                </c:pt>
                <c:pt idx="2642">
                  <c:v>28.33</c:v>
                </c:pt>
                <c:pt idx="2643">
                  <c:v>28.47</c:v>
                </c:pt>
                <c:pt idx="2644">
                  <c:v>30.88</c:v>
                </c:pt>
                <c:pt idx="2645">
                  <c:v>31.87</c:v>
                </c:pt>
                <c:pt idx="2646">
                  <c:v>28.76</c:v>
                </c:pt>
                <c:pt idx="2647">
                  <c:v>30.35</c:v>
                </c:pt>
                <c:pt idx="2648">
                  <c:v>29.94</c:v>
                </c:pt>
                <c:pt idx="2649">
                  <c:v>30.63</c:v>
                </c:pt>
                <c:pt idx="2650">
                  <c:v>32.16</c:v>
                </c:pt>
                <c:pt idx="2651">
                  <c:v>30.19</c:v>
                </c:pt>
                <c:pt idx="2652">
                  <c:v>32.88</c:v>
                </c:pt>
                <c:pt idx="2653">
                  <c:v>33.46</c:v>
                </c:pt>
                <c:pt idx="2654">
                  <c:v>32.37</c:v>
                </c:pt>
                <c:pt idx="2655">
                  <c:v>30.61</c:v>
                </c:pt>
                <c:pt idx="2656">
                  <c:v>30.62</c:v>
                </c:pt>
                <c:pt idx="2657">
                  <c:v>31.38</c:v>
                </c:pt>
                <c:pt idx="2658">
                  <c:v>31.33</c:v>
                </c:pt>
                <c:pt idx="2659">
                  <c:v>30.68</c:v>
                </c:pt>
                <c:pt idx="2660">
                  <c:v>28.74</c:v>
                </c:pt>
                <c:pt idx="2661">
                  <c:v>30.27</c:v>
                </c:pt>
                <c:pt idx="2662">
                  <c:v>32.39</c:v>
                </c:pt>
                <c:pt idx="2663">
                  <c:v>32.46</c:v>
                </c:pt>
                <c:pt idx="2664">
                  <c:v>30</c:v>
                </c:pt>
                <c:pt idx="2665">
                  <c:v>31.61</c:v>
                </c:pt>
                <c:pt idx="2666">
                  <c:v>32.02</c:v>
                </c:pt>
                <c:pt idx="2667">
                  <c:v>31.09</c:v>
                </c:pt>
                <c:pt idx="2668">
                  <c:v>32.02</c:v>
                </c:pt>
                <c:pt idx="2669">
                  <c:v>31.47</c:v>
                </c:pt>
                <c:pt idx="2670">
                  <c:v>32.58</c:v>
                </c:pt>
                <c:pt idx="2671">
                  <c:v>32.69</c:v>
                </c:pt>
                <c:pt idx="2672">
                  <c:v>28.92</c:v>
                </c:pt>
                <c:pt idx="2673">
                  <c:v>29.96</c:v>
                </c:pt>
                <c:pt idx="2674">
                  <c:v>28.74</c:v>
                </c:pt>
                <c:pt idx="2675">
                  <c:v>31.98</c:v>
                </c:pt>
                <c:pt idx="2676">
                  <c:v>33.66</c:v>
                </c:pt>
                <c:pt idx="2677">
                  <c:v>28.5</c:v>
                </c:pt>
                <c:pt idx="2678">
                  <c:v>30.61</c:v>
                </c:pt>
                <c:pt idx="2679">
                  <c:v>27.97</c:v>
                </c:pt>
                <c:pt idx="2680">
                  <c:v>29.68</c:v>
                </c:pt>
                <c:pt idx="2681">
                  <c:v>30.34</c:v>
                </c:pt>
                <c:pt idx="2682">
                  <c:v>29.75</c:v>
                </c:pt>
                <c:pt idx="2683">
                  <c:v>30.49</c:v>
                </c:pt>
                <c:pt idx="2684">
                  <c:v>29</c:v>
                </c:pt>
                <c:pt idx="2685">
                  <c:v>29.21</c:v>
                </c:pt>
                <c:pt idx="2686">
                  <c:v>30.28</c:v>
                </c:pt>
                <c:pt idx="2687">
                  <c:v>29.33</c:v>
                </c:pt>
                <c:pt idx="2688">
                  <c:v>31.08</c:v>
                </c:pt>
                <c:pt idx="2689">
                  <c:v>29.22</c:v>
                </c:pt>
                <c:pt idx="2690">
                  <c:v>33</c:v>
                </c:pt>
                <c:pt idx="2691">
                  <c:v>29.51</c:v>
                </c:pt>
                <c:pt idx="2692">
                  <c:v>32.67</c:v>
                </c:pt>
                <c:pt idx="2693">
                  <c:v>31.13</c:v>
                </c:pt>
                <c:pt idx="2694">
                  <c:v>33.94</c:v>
                </c:pt>
                <c:pt idx="2695">
                  <c:v>34.77</c:v>
                </c:pt>
                <c:pt idx="2696">
                  <c:v>35.52</c:v>
                </c:pt>
                <c:pt idx="2697">
                  <c:v>31.89</c:v>
                </c:pt>
                <c:pt idx="2698">
                  <c:v>33.04</c:v>
                </c:pt>
                <c:pt idx="2699">
                  <c:v>32.81</c:v>
                </c:pt>
                <c:pt idx="2700">
                  <c:v>33.92</c:v>
                </c:pt>
                <c:pt idx="2701">
                  <c:v>34.2</c:v>
                </c:pt>
                <c:pt idx="2702">
                  <c:v>34.56</c:v>
                </c:pt>
                <c:pt idx="2703">
                  <c:v>33.31</c:v>
                </c:pt>
                <c:pt idx="2704">
                  <c:v>34.19</c:v>
                </c:pt>
                <c:pt idx="2705">
                  <c:v>31.95</c:v>
                </c:pt>
                <c:pt idx="2706">
                  <c:v>29.84</c:v>
                </c:pt>
                <c:pt idx="2707">
                  <c:v>29.24</c:v>
                </c:pt>
                <c:pt idx="2708">
                  <c:v>30.41</c:v>
                </c:pt>
                <c:pt idx="2709">
                  <c:v>31.14</c:v>
                </c:pt>
                <c:pt idx="2710">
                  <c:v>30.79</c:v>
                </c:pt>
                <c:pt idx="2711">
                  <c:v>30.06</c:v>
                </c:pt>
                <c:pt idx="2712">
                  <c:v>28.59</c:v>
                </c:pt>
                <c:pt idx="2713">
                  <c:v>29.36</c:v>
                </c:pt>
                <c:pt idx="2714">
                  <c:v>29.99</c:v>
                </c:pt>
                <c:pt idx="2715">
                  <c:v>30.42</c:v>
                </c:pt>
                <c:pt idx="2716">
                  <c:v>35.32</c:v>
                </c:pt>
                <c:pt idx="2717">
                  <c:v>33.4</c:v>
                </c:pt>
                <c:pt idx="2718">
                  <c:v>33.33</c:v>
                </c:pt>
                <c:pt idx="2719">
                  <c:v>35.23</c:v>
                </c:pt>
                <c:pt idx="2720">
                  <c:v>35.15</c:v>
                </c:pt>
                <c:pt idx="2721">
                  <c:v>35.27</c:v>
                </c:pt>
                <c:pt idx="2722">
                  <c:v>33.57</c:v>
                </c:pt>
                <c:pt idx="2723">
                  <c:v>33.06</c:v>
                </c:pt>
                <c:pt idx="2724">
                  <c:v>31.84</c:v>
                </c:pt>
                <c:pt idx="2725">
                  <c:v>28.97</c:v>
                </c:pt>
                <c:pt idx="2726">
                  <c:v>31.11</c:v>
                </c:pt>
                <c:pt idx="2727">
                  <c:v>30.52</c:v>
                </c:pt>
                <c:pt idx="2728">
                  <c:v>29.22</c:v>
                </c:pt>
                <c:pt idx="2729">
                  <c:v>30.35</c:v>
                </c:pt>
                <c:pt idx="2730">
                  <c:v>32.96</c:v>
                </c:pt>
                <c:pt idx="2731">
                  <c:v>32.27</c:v>
                </c:pt>
                <c:pt idx="2732">
                  <c:v>31.29</c:v>
                </c:pt>
                <c:pt idx="2733">
                  <c:v>29.15</c:v>
                </c:pt>
                <c:pt idx="2734">
                  <c:v>31.04</c:v>
                </c:pt>
                <c:pt idx="2735">
                  <c:v>31.32</c:v>
                </c:pt>
                <c:pt idx="2736">
                  <c:v>32.3</c:v>
                </c:pt>
                <c:pt idx="2737">
                  <c:v>31.52</c:v>
                </c:pt>
                <c:pt idx="2738">
                  <c:v>32.75</c:v>
                </c:pt>
                <c:pt idx="2739">
                  <c:v>28.4</c:v>
                </c:pt>
                <c:pt idx="2740">
                  <c:v>34.11</c:v>
                </c:pt>
                <c:pt idx="2741">
                  <c:v>33.56</c:v>
                </c:pt>
                <c:pt idx="2742">
                  <c:v>35.19</c:v>
                </c:pt>
                <c:pt idx="2743">
                  <c:v>35.2</c:v>
                </c:pt>
                <c:pt idx="2744">
                  <c:v>35.46</c:v>
                </c:pt>
                <c:pt idx="2745">
                  <c:v>34.3</c:v>
                </c:pt>
                <c:pt idx="2746">
                  <c:v>33.16</c:v>
                </c:pt>
                <c:pt idx="2747">
                  <c:v>33.58</c:v>
                </c:pt>
                <c:pt idx="2748">
                  <c:v>35.23</c:v>
                </c:pt>
                <c:pt idx="2749">
                  <c:v>35.07</c:v>
                </c:pt>
                <c:pt idx="2750">
                  <c:v>34.79</c:v>
                </c:pt>
                <c:pt idx="2751">
                  <c:v>33.83</c:v>
                </c:pt>
                <c:pt idx="2752">
                  <c:v>33.89</c:v>
                </c:pt>
                <c:pt idx="2753">
                  <c:v>31.21</c:v>
                </c:pt>
                <c:pt idx="2754">
                  <c:v>30.79</c:v>
                </c:pt>
                <c:pt idx="2755">
                  <c:v>28.66</c:v>
                </c:pt>
                <c:pt idx="2756">
                  <c:v>29.52</c:v>
                </c:pt>
                <c:pt idx="2757">
                  <c:v>32.45</c:v>
                </c:pt>
                <c:pt idx="2758">
                  <c:v>32.31</c:v>
                </c:pt>
                <c:pt idx="2759">
                  <c:v>32.89</c:v>
                </c:pt>
                <c:pt idx="2760">
                  <c:v>29.2</c:v>
                </c:pt>
                <c:pt idx="2761">
                  <c:v>30.3</c:v>
                </c:pt>
                <c:pt idx="2762">
                  <c:v>31.51</c:v>
                </c:pt>
                <c:pt idx="2763">
                  <c:v>30.91</c:v>
                </c:pt>
                <c:pt idx="2764">
                  <c:v>31.12</c:v>
                </c:pt>
                <c:pt idx="2765">
                  <c:v>32.7</c:v>
                </c:pt>
                <c:pt idx="2766">
                  <c:v>32.47</c:v>
                </c:pt>
                <c:pt idx="2767">
                  <c:v>30.87</c:v>
                </c:pt>
                <c:pt idx="2768">
                  <c:v>33.22</c:v>
                </c:pt>
                <c:pt idx="2769">
                  <c:v>32.97</c:v>
                </c:pt>
                <c:pt idx="2770">
                  <c:v>32.7</c:v>
                </c:pt>
                <c:pt idx="2771">
                  <c:v>32.67</c:v>
                </c:pt>
                <c:pt idx="2772">
                  <c:v>33.66</c:v>
                </c:pt>
                <c:pt idx="2773">
                  <c:v>30.16</c:v>
                </c:pt>
                <c:pt idx="2774">
                  <c:v>28.75</c:v>
                </c:pt>
                <c:pt idx="2775">
                  <c:v>55.27</c:v>
                </c:pt>
                <c:pt idx="2776">
                  <c:v>96.78</c:v>
                </c:pt>
                <c:pt idx="2777">
                  <c:v>61.62</c:v>
                </c:pt>
                <c:pt idx="2778">
                  <c:v>29.77</c:v>
                </c:pt>
                <c:pt idx="2779">
                  <c:v>24.56</c:v>
                </c:pt>
                <c:pt idx="2780">
                  <c:v>32.75</c:v>
                </c:pt>
                <c:pt idx="2781">
                  <c:v>29.37</c:v>
                </c:pt>
                <c:pt idx="2782">
                  <c:v>29.09</c:v>
                </c:pt>
                <c:pt idx="2783">
                  <c:v>30.93</c:v>
                </c:pt>
                <c:pt idx="2784">
                  <c:v>32.15</c:v>
                </c:pt>
                <c:pt idx="2785">
                  <c:v>32.39</c:v>
                </c:pt>
                <c:pt idx="2786">
                  <c:v>29.57</c:v>
                </c:pt>
                <c:pt idx="2787">
                  <c:v>31.43</c:v>
                </c:pt>
                <c:pt idx="2788">
                  <c:v>33.95</c:v>
                </c:pt>
                <c:pt idx="2789">
                  <c:v>35.65</c:v>
                </c:pt>
                <c:pt idx="2790">
                  <c:v>36.32</c:v>
                </c:pt>
                <c:pt idx="2791">
                  <c:v>36.03</c:v>
                </c:pt>
                <c:pt idx="2792">
                  <c:v>33.65</c:v>
                </c:pt>
                <c:pt idx="2793">
                  <c:v>37.52</c:v>
                </c:pt>
                <c:pt idx="2794">
                  <c:v>37</c:v>
                </c:pt>
                <c:pt idx="2795">
                  <c:v>37.78</c:v>
                </c:pt>
                <c:pt idx="2796">
                  <c:v>36.77</c:v>
                </c:pt>
                <c:pt idx="2797">
                  <c:v>39.02</c:v>
                </c:pt>
                <c:pt idx="2798">
                  <c:v>36.34</c:v>
                </c:pt>
                <c:pt idx="2799">
                  <c:v>35.13</c:v>
                </c:pt>
                <c:pt idx="2800">
                  <c:v>30.41</c:v>
                </c:pt>
                <c:pt idx="2801">
                  <c:v>49.83</c:v>
                </c:pt>
                <c:pt idx="2802">
                  <c:v>42.04</c:v>
                </c:pt>
                <c:pt idx="2803">
                  <c:v>48.61</c:v>
                </c:pt>
                <c:pt idx="2804">
                  <c:v>47.07</c:v>
                </c:pt>
                <c:pt idx="2805">
                  <c:v>46.9</c:v>
                </c:pt>
                <c:pt idx="2806">
                  <c:v>46.24</c:v>
                </c:pt>
                <c:pt idx="2807">
                  <c:v>45.93</c:v>
                </c:pt>
                <c:pt idx="2808">
                  <c:v>45.54</c:v>
                </c:pt>
                <c:pt idx="2809">
                  <c:v>43.24</c:v>
                </c:pt>
                <c:pt idx="2810">
                  <c:v>43.48</c:v>
                </c:pt>
                <c:pt idx="2811">
                  <c:v>42.46</c:v>
                </c:pt>
                <c:pt idx="2812">
                  <c:v>42.54</c:v>
                </c:pt>
                <c:pt idx="2813">
                  <c:v>40.17</c:v>
                </c:pt>
                <c:pt idx="2814">
                  <c:v>39.07</c:v>
                </c:pt>
                <c:pt idx="2815">
                  <c:v>37.77</c:v>
                </c:pt>
                <c:pt idx="2816">
                  <c:v>39.38</c:v>
                </c:pt>
                <c:pt idx="2817">
                  <c:v>38.06</c:v>
                </c:pt>
                <c:pt idx="2818">
                  <c:v>38.79</c:v>
                </c:pt>
                <c:pt idx="2819">
                  <c:v>39.21</c:v>
                </c:pt>
                <c:pt idx="2820">
                  <c:v>39.37</c:v>
                </c:pt>
                <c:pt idx="2821">
                  <c:v>36</c:v>
                </c:pt>
                <c:pt idx="2822">
                  <c:v>35.34</c:v>
                </c:pt>
                <c:pt idx="2823">
                  <c:v>30.03</c:v>
                </c:pt>
                <c:pt idx="2824">
                  <c:v>33.87</c:v>
                </c:pt>
                <c:pt idx="2825">
                  <c:v>32.45</c:v>
                </c:pt>
                <c:pt idx="2826">
                  <c:v>33.96</c:v>
                </c:pt>
                <c:pt idx="2827">
                  <c:v>33.69</c:v>
                </c:pt>
                <c:pt idx="2828">
                  <c:v>34.14</c:v>
                </c:pt>
                <c:pt idx="2829">
                  <c:v>32.77</c:v>
                </c:pt>
                <c:pt idx="2830">
                  <c:v>32.75</c:v>
                </c:pt>
                <c:pt idx="2831">
                  <c:v>32.95</c:v>
                </c:pt>
                <c:pt idx="2832">
                  <c:v>33.08</c:v>
                </c:pt>
                <c:pt idx="2833">
                  <c:v>34.03</c:v>
                </c:pt>
                <c:pt idx="2834">
                  <c:v>34.38</c:v>
                </c:pt>
                <c:pt idx="2835">
                  <c:v>38.78</c:v>
                </c:pt>
                <c:pt idx="2836">
                  <c:v>38.5</c:v>
                </c:pt>
                <c:pt idx="2837">
                  <c:v>38.54</c:v>
                </c:pt>
                <c:pt idx="2838">
                  <c:v>40.12</c:v>
                </c:pt>
                <c:pt idx="2839">
                  <c:v>39.3</c:v>
                </c:pt>
                <c:pt idx="2840">
                  <c:v>37.65</c:v>
                </c:pt>
                <c:pt idx="2841">
                  <c:v>38.36</c:v>
                </c:pt>
                <c:pt idx="2842">
                  <c:v>38.64</c:v>
                </c:pt>
                <c:pt idx="2843">
                  <c:v>40.81</c:v>
                </c:pt>
                <c:pt idx="2844">
                  <c:v>40.43</c:v>
                </c:pt>
                <c:pt idx="2845">
                  <c:v>39.05</c:v>
                </c:pt>
                <c:pt idx="2846">
                  <c:v>36.52</c:v>
                </c:pt>
                <c:pt idx="2847">
                  <c:v>34.09</c:v>
                </c:pt>
                <c:pt idx="2848">
                  <c:v>33.9</c:v>
                </c:pt>
                <c:pt idx="2849">
                  <c:v>33.88</c:v>
                </c:pt>
                <c:pt idx="2850">
                  <c:v>33.8</c:v>
                </c:pt>
                <c:pt idx="2851">
                  <c:v>32.06</c:v>
                </c:pt>
                <c:pt idx="2852">
                  <c:v>31.72</c:v>
                </c:pt>
                <c:pt idx="2853">
                  <c:v>33.43</c:v>
                </c:pt>
                <c:pt idx="2854">
                  <c:v>31.61</c:v>
                </c:pt>
                <c:pt idx="2855">
                  <c:v>29.92</c:v>
                </c:pt>
                <c:pt idx="2856">
                  <c:v>32.19</c:v>
                </c:pt>
                <c:pt idx="2857">
                  <c:v>33.45</c:v>
                </c:pt>
                <c:pt idx="2858">
                  <c:v>34.35</c:v>
                </c:pt>
                <c:pt idx="2859">
                  <c:v>38.85</c:v>
                </c:pt>
                <c:pt idx="2860">
                  <c:v>36.76</c:v>
                </c:pt>
                <c:pt idx="2861">
                  <c:v>36</c:v>
                </c:pt>
                <c:pt idx="2862">
                  <c:v>38</c:v>
                </c:pt>
                <c:pt idx="2863">
                  <c:v>38.44</c:v>
                </c:pt>
                <c:pt idx="2864">
                  <c:v>37.49</c:v>
                </c:pt>
                <c:pt idx="2865">
                  <c:v>36.61</c:v>
                </c:pt>
                <c:pt idx="2866">
                  <c:v>38.9</c:v>
                </c:pt>
                <c:pt idx="2867">
                  <c:v>37.12</c:v>
                </c:pt>
                <c:pt idx="2868">
                  <c:v>36.52</c:v>
                </c:pt>
                <c:pt idx="2869">
                  <c:v>37.52</c:v>
                </c:pt>
                <c:pt idx="2870">
                  <c:v>34.15</c:v>
                </c:pt>
                <c:pt idx="2871">
                  <c:v>32.55</c:v>
                </c:pt>
                <c:pt idx="2872">
                  <c:v>34.43</c:v>
                </c:pt>
                <c:pt idx="2873">
                  <c:v>32.51</c:v>
                </c:pt>
                <c:pt idx="2874">
                  <c:v>35.14</c:v>
                </c:pt>
                <c:pt idx="2875">
                  <c:v>31.7</c:v>
                </c:pt>
                <c:pt idx="2876">
                  <c:v>33.2</c:v>
                </c:pt>
                <c:pt idx="2877">
                  <c:v>31.98</c:v>
                </c:pt>
                <c:pt idx="2878">
                  <c:v>33.32</c:v>
                </c:pt>
                <c:pt idx="2879">
                  <c:v>34.1</c:v>
                </c:pt>
                <c:pt idx="2880">
                  <c:v>34.84</c:v>
                </c:pt>
                <c:pt idx="2881">
                  <c:v>33.23</c:v>
                </c:pt>
                <c:pt idx="2882">
                  <c:v>34.02</c:v>
                </c:pt>
                <c:pt idx="2883">
                  <c:v>36.23</c:v>
                </c:pt>
                <c:pt idx="2884">
                  <c:v>36.49</c:v>
                </c:pt>
                <c:pt idx="2885">
                  <c:v>36.19</c:v>
                </c:pt>
                <c:pt idx="2886">
                  <c:v>36.84</c:v>
                </c:pt>
                <c:pt idx="2887">
                  <c:v>37.73</c:v>
                </c:pt>
                <c:pt idx="2888">
                  <c:v>36.92</c:v>
                </c:pt>
                <c:pt idx="2889">
                  <c:v>38.37</c:v>
                </c:pt>
                <c:pt idx="2890">
                  <c:v>37.74</c:v>
                </c:pt>
                <c:pt idx="2891">
                  <c:v>37.77</c:v>
                </c:pt>
                <c:pt idx="2892">
                  <c:v>39.11</c:v>
                </c:pt>
                <c:pt idx="2893">
                  <c:v>33.41</c:v>
                </c:pt>
                <c:pt idx="2894">
                  <c:v>33.28</c:v>
                </c:pt>
                <c:pt idx="2895">
                  <c:v>34.67</c:v>
                </c:pt>
                <c:pt idx="2896">
                  <c:v>33.27</c:v>
                </c:pt>
                <c:pt idx="2897">
                  <c:v>37.51</c:v>
                </c:pt>
                <c:pt idx="2898">
                  <c:v>32.87</c:v>
                </c:pt>
                <c:pt idx="2899">
                  <c:v>33.68</c:v>
                </c:pt>
                <c:pt idx="2900">
                  <c:v>36.09</c:v>
                </c:pt>
                <c:pt idx="2901">
                  <c:v>36.51</c:v>
                </c:pt>
                <c:pt idx="2902">
                  <c:v>34.25</c:v>
                </c:pt>
                <c:pt idx="2903">
                  <c:v>34.97</c:v>
                </c:pt>
                <c:pt idx="2904">
                  <c:v>35.4</c:v>
                </c:pt>
                <c:pt idx="2905">
                  <c:v>34.34</c:v>
                </c:pt>
                <c:pt idx="2906">
                  <c:v>35.23</c:v>
                </c:pt>
                <c:pt idx="2907">
                  <c:v>34.8</c:v>
                </c:pt>
                <c:pt idx="2908">
                  <c:v>33.16</c:v>
                </c:pt>
                <c:pt idx="2909">
                  <c:v>32.24</c:v>
                </c:pt>
                <c:pt idx="2910">
                  <c:v>34.2</c:v>
                </c:pt>
                <c:pt idx="2911">
                  <c:v>36.1</c:v>
                </c:pt>
                <c:pt idx="2912">
                  <c:v>33.07</c:v>
                </c:pt>
                <c:pt idx="2913">
                  <c:v>35.98</c:v>
                </c:pt>
                <c:pt idx="2914">
                  <c:v>35.16</c:v>
                </c:pt>
                <c:pt idx="2915">
                  <c:v>35.01</c:v>
                </c:pt>
                <c:pt idx="2916">
                  <c:v>35.92</c:v>
                </c:pt>
                <c:pt idx="2917">
                  <c:v>35.01</c:v>
                </c:pt>
                <c:pt idx="2918">
                  <c:v>36.39</c:v>
                </c:pt>
                <c:pt idx="2919">
                  <c:v>36.2</c:v>
                </c:pt>
                <c:pt idx="2920">
                  <c:v>34.34</c:v>
                </c:pt>
                <c:pt idx="2921">
                  <c:v>37.46</c:v>
                </c:pt>
                <c:pt idx="2922">
                  <c:v>36.08</c:v>
                </c:pt>
                <c:pt idx="2923">
                  <c:v>69.04</c:v>
                </c:pt>
                <c:pt idx="2924">
                  <c:v>36.44</c:v>
                </c:pt>
                <c:pt idx="2925">
                  <c:v>37.58</c:v>
                </c:pt>
                <c:pt idx="2926">
                  <c:v>31.81</c:v>
                </c:pt>
                <c:pt idx="2927">
                  <c:v>29.08</c:v>
                </c:pt>
                <c:pt idx="2928">
                  <c:v>30.57</c:v>
                </c:pt>
                <c:pt idx="2929">
                  <c:v>31.78</c:v>
                </c:pt>
                <c:pt idx="2930">
                  <c:v>30.99</c:v>
                </c:pt>
                <c:pt idx="2931">
                  <c:v>32.46</c:v>
                </c:pt>
                <c:pt idx="2932">
                  <c:v>33.37</c:v>
                </c:pt>
                <c:pt idx="2933">
                  <c:v>35.08</c:v>
                </c:pt>
                <c:pt idx="2934">
                  <c:v>34.35</c:v>
                </c:pt>
                <c:pt idx="2935">
                  <c:v>33.12</c:v>
                </c:pt>
                <c:pt idx="2936">
                  <c:v>35.51</c:v>
                </c:pt>
                <c:pt idx="2937">
                  <c:v>36.32</c:v>
                </c:pt>
                <c:pt idx="2938">
                  <c:v>34.6</c:v>
                </c:pt>
                <c:pt idx="2939">
                  <c:v>36.55</c:v>
                </c:pt>
                <c:pt idx="2940">
                  <c:v>36.29</c:v>
                </c:pt>
                <c:pt idx="2941">
                  <c:v>37.57</c:v>
                </c:pt>
                <c:pt idx="2942">
                  <c:v>35.47</c:v>
                </c:pt>
                <c:pt idx="2943">
                  <c:v>34.98</c:v>
                </c:pt>
                <c:pt idx="2944">
                  <c:v>34.63</c:v>
                </c:pt>
                <c:pt idx="2945">
                  <c:v>34.14</c:v>
                </c:pt>
                <c:pt idx="2946">
                  <c:v>36.85</c:v>
                </c:pt>
                <c:pt idx="2947">
                  <c:v>36.92</c:v>
                </c:pt>
                <c:pt idx="2948">
                  <c:v>35.28</c:v>
                </c:pt>
                <c:pt idx="2949">
                  <c:v>37.17</c:v>
                </c:pt>
                <c:pt idx="2950">
                  <c:v>36.09</c:v>
                </c:pt>
                <c:pt idx="2951">
                  <c:v>35.04</c:v>
                </c:pt>
                <c:pt idx="2952">
                  <c:v>32.54</c:v>
                </c:pt>
                <c:pt idx="2953">
                  <c:v>35.59</c:v>
                </c:pt>
                <c:pt idx="2954">
                  <c:v>35.57</c:v>
                </c:pt>
                <c:pt idx="2955">
                  <c:v>33.21</c:v>
                </c:pt>
                <c:pt idx="2956">
                  <c:v>33.95</c:v>
                </c:pt>
                <c:pt idx="2957">
                  <c:v>30.52</c:v>
                </c:pt>
                <c:pt idx="2958">
                  <c:v>36.48</c:v>
                </c:pt>
                <c:pt idx="2959">
                  <c:v>35.19</c:v>
                </c:pt>
                <c:pt idx="2960">
                  <c:v>35.13</c:v>
                </c:pt>
                <c:pt idx="2961">
                  <c:v>33.8</c:v>
                </c:pt>
                <c:pt idx="2962">
                  <c:v>31.13</c:v>
                </c:pt>
                <c:pt idx="2963">
                  <c:v>33.24</c:v>
                </c:pt>
                <c:pt idx="2964">
                  <c:v>36.7</c:v>
                </c:pt>
                <c:pt idx="2965">
                  <c:v>35.49</c:v>
                </c:pt>
                <c:pt idx="2966">
                  <c:v>35.75</c:v>
                </c:pt>
                <c:pt idx="2967">
                  <c:v>32.28</c:v>
                </c:pt>
                <c:pt idx="2968">
                  <c:v>34.88</c:v>
                </c:pt>
                <c:pt idx="2969">
                  <c:v>35.81</c:v>
                </c:pt>
                <c:pt idx="2970">
                  <c:v>36.59</c:v>
                </c:pt>
                <c:pt idx="2971">
                  <c:v>34.44</c:v>
                </c:pt>
                <c:pt idx="2972">
                  <c:v>35.62</c:v>
                </c:pt>
                <c:pt idx="2973">
                  <c:v>32.38</c:v>
                </c:pt>
                <c:pt idx="2974">
                  <c:v>32.55</c:v>
                </c:pt>
                <c:pt idx="2975">
                  <c:v>32.06</c:v>
                </c:pt>
                <c:pt idx="2976">
                  <c:v>33.51</c:v>
                </c:pt>
                <c:pt idx="2977">
                  <c:v>33.79</c:v>
                </c:pt>
                <c:pt idx="2978">
                  <c:v>35.03</c:v>
                </c:pt>
                <c:pt idx="2979">
                  <c:v>34.23</c:v>
                </c:pt>
                <c:pt idx="2980">
                  <c:v>33.45</c:v>
                </c:pt>
                <c:pt idx="2981">
                  <c:v>34.27</c:v>
                </c:pt>
                <c:pt idx="2982">
                  <c:v>34.97</c:v>
                </c:pt>
                <c:pt idx="2983">
                  <c:v>35.67</c:v>
                </c:pt>
                <c:pt idx="2984">
                  <c:v>35.44</c:v>
                </c:pt>
                <c:pt idx="2985">
                  <c:v>33.59</c:v>
                </c:pt>
                <c:pt idx="2986">
                  <c:v>36.62</c:v>
                </c:pt>
                <c:pt idx="2987">
                  <c:v>35.63</c:v>
                </c:pt>
                <c:pt idx="2988">
                  <c:v>34.25</c:v>
                </c:pt>
                <c:pt idx="2989">
                  <c:v>35.91</c:v>
                </c:pt>
                <c:pt idx="2990">
                  <c:v>33.93</c:v>
                </c:pt>
                <c:pt idx="2991">
                  <c:v>33.66</c:v>
                </c:pt>
                <c:pt idx="2992">
                  <c:v>33.86</c:v>
                </c:pt>
                <c:pt idx="2993">
                  <c:v>34.52</c:v>
                </c:pt>
                <c:pt idx="2994">
                  <c:v>33.88</c:v>
                </c:pt>
                <c:pt idx="2995">
                  <c:v>34.77</c:v>
                </c:pt>
                <c:pt idx="2996">
                  <c:v>33.79</c:v>
                </c:pt>
                <c:pt idx="2997">
                  <c:v>33.09</c:v>
                </c:pt>
                <c:pt idx="2998">
                  <c:v>32.2</c:v>
                </c:pt>
                <c:pt idx="2999">
                  <c:v>32.07</c:v>
                </c:pt>
                <c:pt idx="3000">
                  <c:v>31.44</c:v>
                </c:pt>
                <c:pt idx="3001">
                  <c:v>33.19</c:v>
                </c:pt>
                <c:pt idx="3002">
                  <c:v>34.21</c:v>
                </c:pt>
                <c:pt idx="3003">
                  <c:v>32.88</c:v>
                </c:pt>
                <c:pt idx="3004">
                  <c:v>33.94</c:v>
                </c:pt>
                <c:pt idx="3005">
                  <c:v>33.45</c:v>
                </c:pt>
                <c:pt idx="3006">
                  <c:v>33.86</c:v>
                </c:pt>
                <c:pt idx="3007">
                  <c:v>34.54</c:v>
                </c:pt>
                <c:pt idx="3008">
                  <c:v>37.6</c:v>
                </c:pt>
                <c:pt idx="3009">
                  <c:v>39.42</c:v>
                </c:pt>
                <c:pt idx="3010">
                  <c:v>37.53</c:v>
                </c:pt>
                <c:pt idx="3011">
                  <c:v>39.29</c:v>
                </c:pt>
                <c:pt idx="3012">
                  <c:v>37.6</c:v>
                </c:pt>
                <c:pt idx="3013">
                  <c:v>38.72</c:v>
                </c:pt>
                <c:pt idx="3014">
                  <c:v>38.49</c:v>
                </c:pt>
                <c:pt idx="3015">
                  <c:v>38.41</c:v>
                </c:pt>
                <c:pt idx="3016">
                  <c:v>38.53</c:v>
                </c:pt>
                <c:pt idx="3017">
                  <c:v>39.8</c:v>
                </c:pt>
                <c:pt idx="3018">
                  <c:v>39.19</c:v>
                </c:pt>
                <c:pt idx="3019">
                  <c:v>41.53</c:v>
                </c:pt>
                <c:pt idx="3020">
                  <c:v>38.96</c:v>
                </c:pt>
                <c:pt idx="3021">
                  <c:v>36.99</c:v>
                </c:pt>
                <c:pt idx="3022">
                  <c:v>38.56</c:v>
                </c:pt>
                <c:pt idx="3023">
                  <c:v>38.74</c:v>
                </c:pt>
                <c:pt idx="3024">
                  <c:v>36.44</c:v>
                </c:pt>
                <c:pt idx="3025">
                  <c:v>39.34</c:v>
                </c:pt>
                <c:pt idx="3026">
                  <c:v>36.12</c:v>
                </c:pt>
                <c:pt idx="3027">
                  <c:v>38.54</c:v>
                </c:pt>
                <c:pt idx="3028">
                  <c:v>35.67</c:v>
                </c:pt>
                <c:pt idx="3029">
                  <c:v>36.33</c:v>
                </c:pt>
                <c:pt idx="3030">
                  <c:v>35.76</c:v>
                </c:pt>
                <c:pt idx="3031">
                  <c:v>35.25</c:v>
                </c:pt>
                <c:pt idx="3032">
                  <c:v>36.02</c:v>
                </c:pt>
                <c:pt idx="3033">
                  <c:v>36.95</c:v>
                </c:pt>
                <c:pt idx="3034">
                  <c:v>35.2</c:v>
                </c:pt>
                <c:pt idx="3035">
                  <c:v>36.28</c:v>
                </c:pt>
                <c:pt idx="3036">
                  <c:v>37.22</c:v>
                </c:pt>
                <c:pt idx="3037">
                  <c:v>38.73</c:v>
                </c:pt>
                <c:pt idx="3038">
                  <c:v>34.54</c:v>
                </c:pt>
                <c:pt idx="3039">
                  <c:v>38.6</c:v>
                </c:pt>
                <c:pt idx="3040">
                  <c:v>35.11</c:v>
                </c:pt>
                <c:pt idx="3041">
                  <c:v>36.6</c:v>
                </c:pt>
                <c:pt idx="3042">
                  <c:v>36.48</c:v>
                </c:pt>
                <c:pt idx="3043">
                  <c:v>37.25</c:v>
                </c:pt>
                <c:pt idx="3044">
                  <c:v>33.3</c:v>
                </c:pt>
                <c:pt idx="3045">
                  <c:v>35.62</c:v>
                </c:pt>
                <c:pt idx="3046">
                  <c:v>34.9</c:v>
                </c:pt>
                <c:pt idx="3047">
                  <c:v>33.5</c:v>
                </c:pt>
                <c:pt idx="3048">
                  <c:v>34.84</c:v>
                </c:pt>
                <c:pt idx="3049">
                  <c:v>31.02</c:v>
                </c:pt>
                <c:pt idx="3050">
                  <c:v>35.95</c:v>
                </c:pt>
                <c:pt idx="3051">
                  <c:v>32.61</c:v>
                </c:pt>
                <c:pt idx="3052">
                  <c:v>33.68</c:v>
                </c:pt>
                <c:pt idx="3053">
                  <c:v>32.36</c:v>
                </c:pt>
                <c:pt idx="3054">
                  <c:v>34.93</c:v>
                </c:pt>
                <c:pt idx="3055">
                  <c:v>34.97</c:v>
                </c:pt>
                <c:pt idx="3056">
                  <c:v>33.99</c:v>
                </c:pt>
                <c:pt idx="3057">
                  <c:v>36.39</c:v>
                </c:pt>
                <c:pt idx="3058">
                  <c:v>37.78</c:v>
                </c:pt>
                <c:pt idx="3059">
                  <c:v>37.33</c:v>
                </c:pt>
                <c:pt idx="3060">
                  <c:v>36.86</c:v>
                </c:pt>
                <c:pt idx="3061">
                  <c:v>37.68</c:v>
                </c:pt>
                <c:pt idx="3062">
                  <c:v>36.57</c:v>
                </c:pt>
                <c:pt idx="3063">
                  <c:v>37.52</c:v>
                </c:pt>
                <c:pt idx="3064">
                  <c:v>37.35</c:v>
                </c:pt>
                <c:pt idx="3065">
                  <c:v>35.44</c:v>
                </c:pt>
                <c:pt idx="3066">
                  <c:v>37.75</c:v>
                </c:pt>
                <c:pt idx="3067">
                  <c:v>36.74</c:v>
                </c:pt>
                <c:pt idx="3068">
                  <c:v>32.95</c:v>
                </c:pt>
                <c:pt idx="3069">
                  <c:v>37.53</c:v>
                </c:pt>
                <c:pt idx="3070">
                  <c:v>33.75</c:v>
                </c:pt>
                <c:pt idx="3071">
                  <c:v>33.45</c:v>
                </c:pt>
                <c:pt idx="3072">
                  <c:v>30.36</c:v>
                </c:pt>
                <c:pt idx="3073">
                  <c:v>32.35</c:v>
                </c:pt>
                <c:pt idx="3074">
                  <c:v>30.3</c:v>
                </c:pt>
                <c:pt idx="3075">
                  <c:v>33.27</c:v>
                </c:pt>
                <c:pt idx="3076">
                  <c:v>34.76</c:v>
                </c:pt>
                <c:pt idx="3077">
                  <c:v>35.22</c:v>
                </c:pt>
                <c:pt idx="3078">
                  <c:v>35.03</c:v>
                </c:pt>
                <c:pt idx="3079">
                  <c:v>35.25</c:v>
                </c:pt>
                <c:pt idx="3080">
                  <c:v>36.72</c:v>
                </c:pt>
                <c:pt idx="3081">
                  <c:v>38.58</c:v>
                </c:pt>
                <c:pt idx="3082">
                  <c:v>36.21</c:v>
                </c:pt>
                <c:pt idx="3083">
                  <c:v>39.32</c:v>
                </c:pt>
                <c:pt idx="3084">
                  <c:v>35.74</c:v>
                </c:pt>
                <c:pt idx="3085">
                  <c:v>36.69</c:v>
                </c:pt>
                <c:pt idx="3086">
                  <c:v>36.22</c:v>
                </c:pt>
                <c:pt idx="3087">
                  <c:v>36.33</c:v>
                </c:pt>
                <c:pt idx="3088">
                  <c:v>37.08</c:v>
                </c:pt>
                <c:pt idx="3089">
                  <c:v>37.57</c:v>
                </c:pt>
                <c:pt idx="3090">
                  <c:v>38.24</c:v>
                </c:pt>
                <c:pt idx="3091">
                  <c:v>34.53</c:v>
                </c:pt>
                <c:pt idx="3092">
                  <c:v>35.4</c:v>
                </c:pt>
                <c:pt idx="3093">
                  <c:v>34.04</c:v>
                </c:pt>
                <c:pt idx="3094">
                  <c:v>31.57</c:v>
                </c:pt>
                <c:pt idx="3095">
                  <c:v>33.15</c:v>
                </c:pt>
                <c:pt idx="3096">
                  <c:v>31.9</c:v>
                </c:pt>
                <c:pt idx="3097">
                  <c:v>32.52</c:v>
                </c:pt>
                <c:pt idx="3098">
                  <c:v>30.58</c:v>
                </c:pt>
                <c:pt idx="3099">
                  <c:v>31.7</c:v>
                </c:pt>
                <c:pt idx="3100">
                  <c:v>32.62</c:v>
                </c:pt>
                <c:pt idx="3101">
                  <c:v>34.51</c:v>
                </c:pt>
                <c:pt idx="3102">
                  <c:v>36</c:v>
                </c:pt>
                <c:pt idx="3103">
                  <c:v>38.83</c:v>
                </c:pt>
                <c:pt idx="3104">
                  <c:v>38.9</c:v>
                </c:pt>
                <c:pt idx="3105">
                  <c:v>38.7</c:v>
                </c:pt>
                <c:pt idx="3106">
                  <c:v>39</c:v>
                </c:pt>
                <c:pt idx="3107">
                  <c:v>36.73</c:v>
                </c:pt>
                <c:pt idx="3108">
                  <c:v>37.17</c:v>
                </c:pt>
                <c:pt idx="3109">
                  <c:v>38.17</c:v>
                </c:pt>
                <c:pt idx="3110">
                  <c:v>37.71</c:v>
                </c:pt>
                <c:pt idx="3111">
                  <c:v>36.6</c:v>
                </c:pt>
                <c:pt idx="3112">
                  <c:v>38.72</c:v>
                </c:pt>
                <c:pt idx="3113">
                  <c:v>37.54</c:v>
                </c:pt>
                <c:pt idx="3114">
                  <c:v>37.18</c:v>
                </c:pt>
                <c:pt idx="3115">
                  <c:v>38.64</c:v>
                </c:pt>
                <c:pt idx="3116">
                  <c:v>37.62</c:v>
                </c:pt>
                <c:pt idx="3117">
                  <c:v>36.24</c:v>
                </c:pt>
                <c:pt idx="3118">
                  <c:v>34.83</c:v>
                </c:pt>
                <c:pt idx="3119">
                  <c:v>35.67</c:v>
                </c:pt>
                <c:pt idx="3120">
                  <c:v>36.59</c:v>
                </c:pt>
                <c:pt idx="3121">
                  <c:v>35.33</c:v>
                </c:pt>
                <c:pt idx="3122">
                  <c:v>35.59</c:v>
                </c:pt>
                <c:pt idx="3123">
                  <c:v>34.6</c:v>
                </c:pt>
                <c:pt idx="3124">
                  <c:v>33.86</c:v>
                </c:pt>
                <c:pt idx="3125">
                  <c:v>36.02</c:v>
                </c:pt>
                <c:pt idx="3126">
                  <c:v>34.25</c:v>
                </c:pt>
                <c:pt idx="3127">
                  <c:v>35.53</c:v>
                </c:pt>
                <c:pt idx="3128">
                  <c:v>33.02</c:v>
                </c:pt>
                <c:pt idx="3129">
                  <c:v>35.96</c:v>
                </c:pt>
                <c:pt idx="3130">
                  <c:v>34.13</c:v>
                </c:pt>
                <c:pt idx="3131">
                  <c:v>35.95</c:v>
                </c:pt>
                <c:pt idx="3132">
                  <c:v>35.33</c:v>
                </c:pt>
                <c:pt idx="3133">
                  <c:v>34.7</c:v>
                </c:pt>
                <c:pt idx="3134">
                  <c:v>33.68</c:v>
                </c:pt>
                <c:pt idx="3135">
                  <c:v>36.19</c:v>
                </c:pt>
                <c:pt idx="3136">
                  <c:v>35.96</c:v>
                </c:pt>
                <c:pt idx="3137">
                  <c:v>34.42</c:v>
                </c:pt>
                <c:pt idx="3138">
                  <c:v>35.45</c:v>
                </c:pt>
                <c:pt idx="3139">
                  <c:v>34.91</c:v>
                </c:pt>
                <c:pt idx="3140">
                  <c:v>32.79</c:v>
                </c:pt>
                <c:pt idx="3141">
                  <c:v>33.91</c:v>
                </c:pt>
                <c:pt idx="3142">
                  <c:v>33.46</c:v>
                </c:pt>
                <c:pt idx="3143">
                  <c:v>33.13</c:v>
                </c:pt>
                <c:pt idx="3144">
                  <c:v>33.49</c:v>
                </c:pt>
                <c:pt idx="3145">
                  <c:v>30.97</c:v>
                </c:pt>
                <c:pt idx="3146">
                  <c:v>32.6</c:v>
                </c:pt>
                <c:pt idx="3147">
                  <c:v>33.05</c:v>
                </c:pt>
                <c:pt idx="3148">
                  <c:v>34.4</c:v>
                </c:pt>
                <c:pt idx="3149">
                  <c:v>35.11</c:v>
                </c:pt>
                <c:pt idx="3150">
                  <c:v>35.43</c:v>
                </c:pt>
                <c:pt idx="3151">
                  <c:v>39.77</c:v>
                </c:pt>
                <c:pt idx="3152">
                  <c:v>39.03</c:v>
                </c:pt>
                <c:pt idx="3153">
                  <c:v>37.57</c:v>
                </c:pt>
                <c:pt idx="3154">
                  <c:v>38.32</c:v>
                </c:pt>
                <c:pt idx="3155">
                  <c:v>38.07</c:v>
                </c:pt>
                <c:pt idx="3156">
                  <c:v>39.65</c:v>
                </c:pt>
                <c:pt idx="3157">
                  <c:v>38.66</c:v>
                </c:pt>
                <c:pt idx="3158">
                  <c:v>38.48</c:v>
                </c:pt>
                <c:pt idx="3159">
                  <c:v>39.61</c:v>
                </c:pt>
                <c:pt idx="3160">
                  <c:v>39.87</c:v>
                </c:pt>
                <c:pt idx="3161">
                  <c:v>39.97</c:v>
                </c:pt>
                <c:pt idx="3162">
                  <c:v>39.03</c:v>
                </c:pt>
                <c:pt idx="3163">
                  <c:v>35.32</c:v>
                </c:pt>
                <c:pt idx="3164">
                  <c:v>35.62</c:v>
                </c:pt>
                <c:pt idx="3165">
                  <c:v>33.02</c:v>
                </c:pt>
                <c:pt idx="3166">
                  <c:v>34.63</c:v>
                </c:pt>
                <c:pt idx="3167">
                  <c:v>33.57</c:v>
                </c:pt>
                <c:pt idx="3168">
                  <c:v>32.42</c:v>
                </c:pt>
                <c:pt idx="3169">
                  <c:v>32.91</c:v>
                </c:pt>
                <c:pt idx="3170">
                  <c:v>33.96</c:v>
                </c:pt>
                <c:pt idx="3171">
                  <c:v>32.94</c:v>
                </c:pt>
                <c:pt idx="3172">
                  <c:v>33.31</c:v>
                </c:pt>
                <c:pt idx="3173">
                  <c:v>33.33</c:v>
                </c:pt>
                <c:pt idx="3174">
                  <c:v>35.06</c:v>
                </c:pt>
                <c:pt idx="3175">
                  <c:v>37.34</c:v>
                </c:pt>
                <c:pt idx="3176">
                  <c:v>37.16</c:v>
                </c:pt>
                <c:pt idx="3177">
                  <c:v>36.27</c:v>
                </c:pt>
                <c:pt idx="3178">
                  <c:v>36.68</c:v>
                </c:pt>
                <c:pt idx="3179">
                  <c:v>36.68</c:v>
                </c:pt>
                <c:pt idx="3180">
                  <c:v>34.27</c:v>
                </c:pt>
                <c:pt idx="3181">
                  <c:v>34.48</c:v>
                </c:pt>
                <c:pt idx="3182">
                  <c:v>34.24</c:v>
                </c:pt>
                <c:pt idx="3183">
                  <c:v>37.17</c:v>
                </c:pt>
                <c:pt idx="3184">
                  <c:v>35.84</c:v>
                </c:pt>
                <c:pt idx="3185">
                  <c:v>37.1</c:v>
                </c:pt>
                <c:pt idx="3186">
                  <c:v>37.13</c:v>
                </c:pt>
                <c:pt idx="3187">
                  <c:v>37.3</c:v>
                </c:pt>
                <c:pt idx="3188">
                  <c:v>35.38</c:v>
                </c:pt>
                <c:pt idx="3189">
                  <c:v>34.97</c:v>
                </c:pt>
                <c:pt idx="3190">
                  <c:v>36</c:v>
                </c:pt>
                <c:pt idx="3191">
                  <c:v>32.3</c:v>
                </c:pt>
                <c:pt idx="3192">
                  <c:v>31.35</c:v>
                </c:pt>
                <c:pt idx="3193">
                  <c:v>32.54</c:v>
                </c:pt>
                <c:pt idx="3194">
                  <c:v>33.11</c:v>
                </c:pt>
                <c:pt idx="3195">
                  <c:v>33.87</c:v>
                </c:pt>
                <c:pt idx="3196">
                  <c:v>34.81</c:v>
                </c:pt>
                <c:pt idx="3197">
                  <c:v>34.81</c:v>
                </c:pt>
                <c:pt idx="3198">
                  <c:v>33.7</c:v>
                </c:pt>
                <c:pt idx="3199">
                  <c:v>35.54</c:v>
                </c:pt>
                <c:pt idx="3200">
                  <c:v>35.73</c:v>
                </c:pt>
                <c:pt idx="3201">
                  <c:v>36.09</c:v>
                </c:pt>
                <c:pt idx="3202">
                  <c:v>37.53</c:v>
                </c:pt>
                <c:pt idx="3203">
                  <c:v>36.07</c:v>
                </c:pt>
                <c:pt idx="3204">
                  <c:v>35.84</c:v>
                </c:pt>
                <c:pt idx="3205">
                  <c:v>35.58</c:v>
                </c:pt>
                <c:pt idx="3206">
                  <c:v>34.92</c:v>
                </c:pt>
                <c:pt idx="3207">
                  <c:v>37.98</c:v>
                </c:pt>
                <c:pt idx="3208">
                  <c:v>36.9</c:v>
                </c:pt>
                <c:pt idx="3209">
                  <c:v>37.16</c:v>
                </c:pt>
                <c:pt idx="3210">
                  <c:v>35.58</c:v>
                </c:pt>
                <c:pt idx="3211">
                  <c:v>32.88</c:v>
                </c:pt>
                <c:pt idx="3212">
                  <c:v>33.59</c:v>
                </c:pt>
                <c:pt idx="3213">
                  <c:v>31.29</c:v>
                </c:pt>
                <c:pt idx="3214">
                  <c:v>31.58</c:v>
                </c:pt>
                <c:pt idx="3215">
                  <c:v>30.39</c:v>
                </c:pt>
                <c:pt idx="3216">
                  <c:v>30.67</c:v>
                </c:pt>
                <c:pt idx="3217">
                  <c:v>29</c:v>
                </c:pt>
                <c:pt idx="3218">
                  <c:v>29.19</c:v>
                </c:pt>
                <c:pt idx="3219">
                  <c:v>30.38</c:v>
                </c:pt>
                <c:pt idx="3220">
                  <c:v>31.95</c:v>
                </c:pt>
                <c:pt idx="3221">
                  <c:v>32.46</c:v>
                </c:pt>
                <c:pt idx="3222">
                  <c:v>32.47</c:v>
                </c:pt>
                <c:pt idx="3223">
                  <c:v>35.64</c:v>
                </c:pt>
                <c:pt idx="3224">
                  <c:v>36.72</c:v>
                </c:pt>
                <c:pt idx="3225">
                  <c:v>38.76</c:v>
                </c:pt>
                <c:pt idx="3226">
                  <c:v>37.98</c:v>
                </c:pt>
                <c:pt idx="3227">
                  <c:v>38.32</c:v>
                </c:pt>
                <c:pt idx="3228">
                  <c:v>37.46</c:v>
                </c:pt>
                <c:pt idx="3229">
                  <c:v>37.77</c:v>
                </c:pt>
                <c:pt idx="3230">
                  <c:v>36.37</c:v>
                </c:pt>
                <c:pt idx="3231">
                  <c:v>36.3</c:v>
                </c:pt>
                <c:pt idx="3232">
                  <c:v>38.05</c:v>
                </c:pt>
                <c:pt idx="3233">
                  <c:v>36.54</c:v>
                </c:pt>
                <c:pt idx="3234">
                  <c:v>39.16</c:v>
                </c:pt>
                <c:pt idx="3235">
                  <c:v>33.23</c:v>
                </c:pt>
                <c:pt idx="3236">
                  <c:v>37.4</c:v>
                </c:pt>
                <c:pt idx="3237">
                  <c:v>36.53</c:v>
                </c:pt>
                <c:pt idx="3238">
                  <c:v>36.27</c:v>
                </c:pt>
                <c:pt idx="3239">
                  <c:v>32.16</c:v>
                </c:pt>
                <c:pt idx="3240">
                  <c:v>29.28</c:v>
                </c:pt>
                <c:pt idx="3241">
                  <c:v>35.55</c:v>
                </c:pt>
                <c:pt idx="3242">
                  <c:v>33.71</c:v>
                </c:pt>
                <c:pt idx="3243">
                  <c:v>33.46</c:v>
                </c:pt>
                <c:pt idx="3244">
                  <c:v>33.96</c:v>
                </c:pt>
                <c:pt idx="3245">
                  <c:v>32.36</c:v>
                </c:pt>
                <c:pt idx="3246">
                  <c:v>28.29</c:v>
                </c:pt>
                <c:pt idx="3247">
                  <c:v>33.09</c:v>
                </c:pt>
                <c:pt idx="3248">
                  <c:v>34.31</c:v>
                </c:pt>
                <c:pt idx="3249">
                  <c:v>31.39</c:v>
                </c:pt>
                <c:pt idx="3250">
                  <c:v>37.66</c:v>
                </c:pt>
                <c:pt idx="3251">
                  <c:v>38.08</c:v>
                </c:pt>
                <c:pt idx="3252">
                  <c:v>36.4</c:v>
                </c:pt>
                <c:pt idx="3253">
                  <c:v>35.23</c:v>
                </c:pt>
                <c:pt idx="3254">
                  <c:v>34.9</c:v>
                </c:pt>
                <c:pt idx="3255">
                  <c:v>34.62</c:v>
                </c:pt>
                <c:pt idx="3256">
                  <c:v>37.45</c:v>
                </c:pt>
                <c:pt idx="3257">
                  <c:v>38</c:v>
                </c:pt>
                <c:pt idx="3258">
                  <c:v>37.3</c:v>
                </c:pt>
                <c:pt idx="3259">
                  <c:v>38.82</c:v>
                </c:pt>
                <c:pt idx="3260">
                  <c:v>38.18</c:v>
                </c:pt>
                <c:pt idx="3261">
                  <c:v>37.82</c:v>
                </c:pt>
                <c:pt idx="3262">
                  <c:v>31.57</c:v>
                </c:pt>
                <c:pt idx="3263">
                  <c:v>35.94</c:v>
                </c:pt>
                <c:pt idx="3264">
                  <c:v>36.39</c:v>
                </c:pt>
                <c:pt idx="3265">
                  <c:v>38.08</c:v>
                </c:pt>
                <c:pt idx="3266">
                  <c:v>38.55</c:v>
                </c:pt>
                <c:pt idx="3267">
                  <c:v>38.87</c:v>
                </c:pt>
                <c:pt idx="3268">
                  <c:v>39.77</c:v>
                </c:pt>
                <c:pt idx="3269">
                  <c:v>36.82</c:v>
                </c:pt>
                <c:pt idx="3270">
                  <c:v>37.96</c:v>
                </c:pt>
                <c:pt idx="3271">
                  <c:v>38.52</c:v>
                </c:pt>
                <c:pt idx="3272">
                  <c:v>38.3</c:v>
                </c:pt>
                <c:pt idx="3273">
                  <c:v>37.37</c:v>
                </c:pt>
                <c:pt idx="3274">
                  <c:v>38.26</c:v>
                </c:pt>
                <c:pt idx="3275">
                  <c:v>39.72</c:v>
                </c:pt>
                <c:pt idx="3276">
                  <c:v>39.67</c:v>
                </c:pt>
                <c:pt idx="3277">
                  <c:v>39.17</c:v>
                </c:pt>
                <c:pt idx="3278">
                  <c:v>37.24</c:v>
                </c:pt>
                <c:pt idx="3279">
                  <c:v>36.82</c:v>
                </c:pt>
                <c:pt idx="3280">
                  <c:v>40.17</c:v>
                </c:pt>
                <c:pt idx="3281">
                  <c:v>40</c:v>
                </c:pt>
                <c:pt idx="3282">
                  <c:v>39.5</c:v>
                </c:pt>
                <c:pt idx="3283">
                  <c:v>37.17</c:v>
                </c:pt>
                <c:pt idx="3284">
                  <c:v>36.91</c:v>
                </c:pt>
                <c:pt idx="3285">
                  <c:v>33.67</c:v>
                </c:pt>
                <c:pt idx="3286">
                  <c:v>33.71</c:v>
                </c:pt>
                <c:pt idx="3287">
                  <c:v>31.87</c:v>
                </c:pt>
                <c:pt idx="3288">
                  <c:v>32.93</c:v>
                </c:pt>
                <c:pt idx="3289">
                  <c:v>32.82</c:v>
                </c:pt>
                <c:pt idx="3290">
                  <c:v>34.07</c:v>
                </c:pt>
                <c:pt idx="3291">
                  <c:v>33.73</c:v>
                </c:pt>
                <c:pt idx="3292">
                  <c:v>35.65</c:v>
                </c:pt>
                <c:pt idx="3293">
                  <c:v>34.49</c:v>
                </c:pt>
                <c:pt idx="3294">
                  <c:v>39.74</c:v>
                </c:pt>
                <c:pt idx="3295">
                  <c:v>38.86</c:v>
                </c:pt>
                <c:pt idx="3296">
                  <c:v>36.98</c:v>
                </c:pt>
                <c:pt idx="3297">
                  <c:v>35.35</c:v>
                </c:pt>
                <c:pt idx="3298">
                  <c:v>36.3</c:v>
                </c:pt>
                <c:pt idx="3299">
                  <c:v>36.1</c:v>
                </c:pt>
                <c:pt idx="3300">
                  <c:v>37.15</c:v>
                </c:pt>
                <c:pt idx="3301">
                  <c:v>37.88</c:v>
                </c:pt>
                <c:pt idx="3302">
                  <c:v>37.22</c:v>
                </c:pt>
                <c:pt idx="3303">
                  <c:v>36.79</c:v>
                </c:pt>
                <c:pt idx="3304">
                  <c:v>39.77</c:v>
                </c:pt>
                <c:pt idx="3305">
                  <c:v>37.45</c:v>
                </c:pt>
                <c:pt idx="3306">
                  <c:v>38.9</c:v>
                </c:pt>
                <c:pt idx="3307">
                  <c:v>37.93</c:v>
                </c:pt>
                <c:pt idx="3308">
                  <c:v>35.65</c:v>
                </c:pt>
                <c:pt idx="3309">
                  <c:v>38.28</c:v>
                </c:pt>
                <c:pt idx="3310">
                  <c:v>35.69</c:v>
                </c:pt>
                <c:pt idx="3311">
                  <c:v>36</c:v>
                </c:pt>
                <c:pt idx="3312">
                  <c:v>36.92</c:v>
                </c:pt>
                <c:pt idx="3313">
                  <c:v>35.71</c:v>
                </c:pt>
                <c:pt idx="3314">
                  <c:v>34.66</c:v>
                </c:pt>
                <c:pt idx="3315">
                  <c:v>36.52</c:v>
                </c:pt>
                <c:pt idx="3316">
                  <c:v>36.45</c:v>
                </c:pt>
                <c:pt idx="3317">
                  <c:v>34.53</c:v>
                </c:pt>
                <c:pt idx="3318">
                  <c:v>35.62</c:v>
                </c:pt>
                <c:pt idx="3319">
                  <c:v>35.7</c:v>
                </c:pt>
                <c:pt idx="3320">
                  <c:v>36.74</c:v>
                </c:pt>
                <c:pt idx="3321">
                  <c:v>37.58</c:v>
                </c:pt>
                <c:pt idx="3322">
                  <c:v>35.28</c:v>
                </c:pt>
                <c:pt idx="3323">
                  <c:v>37.32</c:v>
                </c:pt>
                <c:pt idx="3324">
                  <c:v>36.08</c:v>
                </c:pt>
                <c:pt idx="3325">
                  <c:v>37.51</c:v>
                </c:pt>
                <c:pt idx="3326">
                  <c:v>36.79</c:v>
                </c:pt>
                <c:pt idx="3327">
                  <c:v>36.34</c:v>
                </c:pt>
                <c:pt idx="3328">
                  <c:v>37.63</c:v>
                </c:pt>
                <c:pt idx="3329">
                  <c:v>36.9</c:v>
                </c:pt>
                <c:pt idx="3330">
                  <c:v>37.26</c:v>
                </c:pt>
                <c:pt idx="3331">
                  <c:v>35.69</c:v>
                </c:pt>
                <c:pt idx="3332">
                  <c:v>32.89</c:v>
                </c:pt>
                <c:pt idx="3333">
                  <c:v>35.25</c:v>
                </c:pt>
                <c:pt idx="3334">
                  <c:v>35.97</c:v>
                </c:pt>
                <c:pt idx="3335">
                  <c:v>36.26</c:v>
                </c:pt>
                <c:pt idx="3336">
                  <c:v>40.23</c:v>
                </c:pt>
                <c:pt idx="3337">
                  <c:v>35.65</c:v>
                </c:pt>
                <c:pt idx="3338">
                  <c:v>35.47</c:v>
                </c:pt>
                <c:pt idx="3339">
                  <c:v>33.58</c:v>
                </c:pt>
                <c:pt idx="3340">
                  <c:v>35.53</c:v>
                </c:pt>
                <c:pt idx="3341">
                  <c:v>36.31</c:v>
                </c:pt>
                <c:pt idx="3342">
                  <c:v>38.34</c:v>
                </c:pt>
                <c:pt idx="3343">
                  <c:v>36.8</c:v>
                </c:pt>
                <c:pt idx="3344">
                  <c:v>37.41</c:v>
                </c:pt>
                <c:pt idx="3345">
                  <c:v>37.32</c:v>
                </c:pt>
                <c:pt idx="3346">
                  <c:v>38.17</c:v>
                </c:pt>
                <c:pt idx="3347">
                  <c:v>38.44</c:v>
                </c:pt>
                <c:pt idx="3348">
                  <c:v>39.23</c:v>
                </c:pt>
                <c:pt idx="3349">
                  <c:v>39.07</c:v>
                </c:pt>
                <c:pt idx="3350">
                  <c:v>39.05</c:v>
                </c:pt>
                <c:pt idx="3351">
                  <c:v>37.51</c:v>
                </c:pt>
                <c:pt idx="3352">
                  <c:v>37.29</c:v>
                </c:pt>
                <c:pt idx="3353">
                  <c:v>36.99</c:v>
                </c:pt>
                <c:pt idx="3354">
                  <c:v>36.79</c:v>
                </c:pt>
                <c:pt idx="3355">
                  <c:v>38.28</c:v>
                </c:pt>
                <c:pt idx="3356">
                  <c:v>38.02</c:v>
                </c:pt>
                <c:pt idx="3357">
                  <c:v>33.37</c:v>
                </c:pt>
                <c:pt idx="3358">
                  <c:v>34.29</c:v>
                </c:pt>
                <c:pt idx="3359">
                  <c:v>34.44</c:v>
                </c:pt>
                <c:pt idx="3360">
                  <c:v>34.15</c:v>
                </c:pt>
                <c:pt idx="3361">
                  <c:v>34.03</c:v>
                </c:pt>
                <c:pt idx="3362">
                  <c:v>33.65</c:v>
                </c:pt>
                <c:pt idx="3363">
                  <c:v>36.93</c:v>
                </c:pt>
                <c:pt idx="3364">
                  <c:v>34.54</c:v>
                </c:pt>
                <c:pt idx="3365">
                  <c:v>35.39</c:v>
                </c:pt>
                <c:pt idx="3366">
                  <c:v>39.63</c:v>
                </c:pt>
                <c:pt idx="3367">
                  <c:v>38.22</c:v>
                </c:pt>
                <c:pt idx="3368">
                  <c:v>69.8</c:v>
                </c:pt>
                <c:pt idx="3369">
                  <c:v>70.05</c:v>
                </c:pt>
                <c:pt idx="3370">
                  <c:v>72.88</c:v>
                </c:pt>
                <c:pt idx="3371">
                  <c:v>73.06</c:v>
                </c:pt>
                <c:pt idx="3372">
                  <c:v>71.17</c:v>
                </c:pt>
                <c:pt idx="3373">
                  <c:v>71.79</c:v>
                </c:pt>
                <c:pt idx="3374">
                  <c:v>72.33</c:v>
                </c:pt>
                <c:pt idx="3375">
                  <c:v>73.53</c:v>
                </c:pt>
                <c:pt idx="3376">
                  <c:v>73.04</c:v>
                </c:pt>
                <c:pt idx="3377">
                  <c:v>72.52</c:v>
                </c:pt>
                <c:pt idx="3378">
                  <c:v>74.51</c:v>
                </c:pt>
                <c:pt idx="3379">
                  <c:v>73.38</c:v>
                </c:pt>
                <c:pt idx="3380">
                  <c:v>75.17</c:v>
                </c:pt>
                <c:pt idx="3381">
                  <c:v>72.53</c:v>
                </c:pt>
                <c:pt idx="3382">
                  <c:v>72.41</c:v>
                </c:pt>
                <c:pt idx="3383">
                  <c:v>73.09</c:v>
                </c:pt>
                <c:pt idx="3384">
                  <c:v>73.12</c:v>
                </c:pt>
                <c:pt idx="3385">
                  <c:v>72.93</c:v>
                </c:pt>
                <c:pt idx="3386">
                  <c:v>70.29</c:v>
                </c:pt>
                <c:pt idx="3387">
                  <c:v>71.06</c:v>
                </c:pt>
                <c:pt idx="3388">
                  <c:v>70.73</c:v>
                </c:pt>
                <c:pt idx="3389">
                  <c:v>70.25</c:v>
                </c:pt>
                <c:pt idx="3390">
                  <c:v>70.58</c:v>
                </c:pt>
                <c:pt idx="3391">
                  <c:v>69.69</c:v>
                </c:pt>
                <c:pt idx="3392">
                  <c:v>68.85</c:v>
                </c:pt>
                <c:pt idx="3393">
                  <c:v>68.97</c:v>
                </c:pt>
                <c:pt idx="3394">
                  <c:v>67.6</c:v>
                </c:pt>
                <c:pt idx="3395">
                  <c:v>67.49</c:v>
                </c:pt>
                <c:pt idx="3396">
                  <c:v>69.22</c:v>
                </c:pt>
                <c:pt idx="3397">
                  <c:v>69.43</c:v>
                </c:pt>
                <c:pt idx="3398">
                  <c:v>69.41</c:v>
                </c:pt>
                <c:pt idx="3399">
                  <c:v>69.3</c:v>
                </c:pt>
                <c:pt idx="3400">
                  <c:v>68.59</c:v>
                </c:pt>
                <c:pt idx="3401">
                  <c:v>68.79</c:v>
                </c:pt>
                <c:pt idx="3402">
                  <c:v>69.65</c:v>
                </c:pt>
                <c:pt idx="3403">
                  <c:v>69.61</c:v>
                </c:pt>
                <c:pt idx="3404">
                  <c:v>70.17</c:v>
                </c:pt>
                <c:pt idx="3405">
                  <c:v>72.69</c:v>
                </c:pt>
                <c:pt idx="3406">
                  <c:v>73.13</c:v>
                </c:pt>
                <c:pt idx="3407">
                  <c:v>71.92</c:v>
                </c:pt>
                <c:pt idx="3408">
                  <c:v>71.29</c:v>
                </c:pt>
                <c:pt idx="3409">
                  <c:v>71.43</c:v>
                </c:pt>
                <c:pt idx="3410">
                  <c:v>70.94</c:v>
                </c:pt>
                <c:pt idx="3411">
                  <c:v>71.22</c:v>
                </c:pt>
                <c:pt idx="3412">
                  <c:v>69.85</c:v>
                </c:pt>
                <c:pt idx="3413">
                  <c:v>71.08</c:v>
                </c:pt>
                <c:pt idx="3414">
                  <c:v>71.19</c:v>
                </c:pt>
                <c:pt idx="3415">
                  <c:v>70.16</c:v>
                </c:pt>
                <c:pt idx="3416">
                  <c:v>70.28</c:v>
                </c:pt>
                <c:pt idx="3417">
                  <c:v>72.01</c:v>
                </c:pt>
                <c:pt idx="3418">
                  <c:v>72.73</c:v>
                </c:pt>
                <c:pt idx="3419">
                  <c:v>73.73</c:v>
                </c:pt>
                <c:pt idx="3420">
                  <c:v>74.43</c:v>
                </c:pt>
                <c:pt idx="3421">
                  <c:v>73.67</c:v>
                </c:pt>
                <c:pt idx="3422">
                  <c:v>73.76</c:v>
                </c:pt>
                <c:pt idx="3423">
                  <c:v>72.01</c:v>
                </c:pt>
                <c:pt idx="3424">
                  <c:v>72.82</c:v>
                </c:pt>
                <c:pt idx="3425">
                  <c:v>72.14</c:v>
                </c:pt>
                <c:pt idx="3426">
                  <c:v>71.45</c:v>
                </c:pt>
                <c:pt idx="3427">
                  <c:v>70.4</c:v>
                </c:pt>
                <c:pt idx="3428">
                  <c:v>71.31</c:v>
                </c:pt>
                <c:pt idx="3429">
                  <c:v>71.16</c:v>
                </c:pt>
                <c:pt idx="3430">
                  <c:v>71.15</c:v>
                </c:pt>
                <c:pt idx="3431">
                  <c:v>71.01</c:v>
                </c:pt>
                <c:pt idx="3432">
                  <c:v>70.99</c:v>
                </c:pt>
                <c:pt idx="3433">
                  <c:v>70.96</c:v>
                </c:pt>
                <c:pt idx="3434">
                  <c:v>71.47</c:v>
                </c:pt>
                <c:pt idx="3435">
                  <c:v>70.54</c:v>
                </c:pt>
                <c:pt idx="3436">
                  <c:v>72.36</c:v>
                </c:pt>
                <c:pt idx="3437">
                  <c:v>71.48</c:v>
                </c:pt>
                <c:pt idx="3438">
                  <c:v>71.14</c:v>
                </c:pt>
                <c:pt idx="3439">
                  <c:v>70.61</c:v>
                </c:pt>
                <c:pt idx="3440">
                  <c:v>69.92</c:v>
                </c:pt>
                <c:pt idx="3441">
                  <c:v>71.43</c:v>
                </c:pt>
                <c:pt idx="3442">
                  <c:v>69.99</c:v>
                </c:pt>
                <c:pt idx="3443">
                  <c:v>69.48</c:v>
                </c:pt>
                <c:pt idx="3444">
                  <c:v>69.63</c:v>
                </c:pt>
                <c:pt idx="3445">
                  <c:v>69.62</c:v>
                </c:pt>
                <c:pt idx="3446">
                  <c:v>68.01</c:v>
                </c:pt>
                <c:pt idx="3447">
                  <c:v>67.27</c:v>
                </c:pt>
                <c:pt idx="3448">
                  <c:v>68.14</c:v>
                </c:pt>
                <c:pt idx="3449">
                  <c:v>70.69</c:v>
                </c:pt>
                <c:pt idx="3450">
                  <c:v>70.49</c:v>
                </c:pt>
                <c:pt idx="3451">
                  <c:v>69.99</c:v>
                </c:pt>
                <c:pt idx="3452">
                  <c:v>70.84</c:v>
                </c:pt>
                <c:pt idx="3453">
                  <c:v>73.77</c:v>
                </c:pt>
                <c:pt idx="3454">
                  <c:v>72.71</c:v>
                </c:pt>
                <c:pt idx="3455">
                  <c:v>73.52</c:v>
                </c:pt>
                <c:pt idx="3456">
                  <c:v>72.6</c:v>
                </c:pt>
                <c:pt idx="3457">
                  <c:v>73.17</c:v>
                </c:pt>
                <c:pt idx="3458">
                  <c:v>73.74</c:v>
                </c:pt>
                <c:pt idx="3459">
                  <c:v>78.58</c:v>
                </c:pt>
                <c:pt idx="3460">
                  <c:v>78.75</c:v>
                </c:pt>
                <c:pt idx="3461">
                  <c:v>77.91</c:v>
                </c:pt>
                <c:pt idx="3462">
                  <c:v>77.78</c:v>
                </c:pt>
                <c:pt idx="3463">
                  <c:v>78.13</c:v>
                </c:pt>
                <c:pt idx="3464">
                  <c:v>77.26</c:v>
                </c:pt>
                <c:pt idx="3465">
                  <c:v>78.78</c:v>
                </c:pt>
                <c:pt idx="3466">
                  <c:v>77.54</c:v>
                </c:pt>
                <c:pt idx="3467">
                  <c:v>78.36</c:v>
                </c:pt>
                <c:pt idx="3468">
                  <c:v>78.75</c:v>
                </c:pt>
                <c:pt idx="3469">
                  <c:v>78.58</c:v>
                </c:pt>
                <c:pt idx="3470">
                  <c:v>77.55</c:v>
                </c:pt>
                <c:pt idx="3471">
                  <c:v>76.8</c:v>
                </c:pt>
                <c:pt idx="3472">
                  <c:v>78.55</c:v>
                </c:pt>
                <c:pt idx="3473">
                  <c:v>78.3</c:v>
                </c:pt>
                <c:pt idx="3474">
                  <c:v>77.71</c:v>
                </c:pt>
                <c:pt idx="3475">
                  <c:v>78.38</c:v>
                </c:pt>
                <c:pt idx="3476">
                  <c:v>75.49</c:v>
                </c:pt>
                <c:pt idx="3477">
                  <c:v>76.45</c:v>
                </c:pt>
                <c:pt idx="3478">
                  <c:v>79.07</c:v>
                </c:pt>
                <c:pt idx="3479">
                  <c:v>77.6</c:v>
                </c:pt>
                <c:pt idx="3480">
                  <c:v>77.44</c:v>
                </c:pt>
                <c:pt idx="3481">
                  <c:v>76.84</c:v>
                </c:pt>
                <c:pt idx="3482">
                  <c:v>76.6</c:v>
                </c:pt>
                <c:pt idx="3483">
                  <c:v>76.87</c:v>
                </c:pt>
                <c:pt idx="3484">
                  <c:v>77.82</c:v>
                </c:pt>
                <c:pt idx="3485">
                  <c:v>77.41</c:v>
                </c:pt>
                <c:pt idx="3486">
                  <c:v>77.55</c:v>
                </c:pt>
                <c:pt idx="3487">
                  <c:v>76.48</c:v>
                </c:pt>
                <c:pt idx="3488">
                  <c:v>75.85</c:v>
                </c:pt>
                <c:pt idx="3489">
                  <c:v>77.33</c:v>
                </c:pt>
                <c:pt idx="3490">
                  <c:v>75.85</c:v>
                </c:pt>
                <c:pt idx="3491">
                  <c:v>77</c:v>
                </c:pt>
                <c:pt idx="3492">
                  <c:v>77.55</c:v>
                </c:pt>
                <c:pt idx="3493">
                  <c:v>76.31</c:v>
                </c:pt>
                <c:pt idx="3494">
                  <c:v>76.47</c:v>
                </c:pt>
                <c:pt idx="3495">
                  <c:v>76.36</c:v>
                </c:pt>
                <c:pt idx="3496">
                  <c:v>76.06</c:v>
                </c:pt>
                <c:pt idx="3497">
                  <c:v>76.19</c:v>
                </c:pt>
                <c:pt idx="3498">
                  <c:v>77.48</c:v>
                </c:pt>
                <c:pt idx="3499">
                  <c:v>76.01</c:v>
                </c:pt>
                <c:pt idx="3500">
                  <c:v>77.65</c:v>
                </c:pt>
                <c:pt idx="3501">
                  <c:v>77.83</c:v>
                </c:pt>
                <c:pt idx="3502">
                  <c:v>77.84</c:v>
                </c:pt>
                <c:pt idx="3503">
                  <c:v>77.63</c:v>
                </c:pt>
                <c:pt idx="3504">
                  <c:v>78.14</c:v>
                </c:pt>
                <c:pt idx="3505">
                  <c:v>76.72</c:v>
                </c:pt>
                <c:pt idx="3506">
                  <c:v>77.72</c:v>
                </c:pt>
                <c:pt idx="3507">
                  <c:v>76.56</c:v>
                </c:pt>
                <c:pt idx="3508">
                  <c:v>76.29</c:v>
                </c:pt>
                <c:pt idx="3509">
                  <c:v>75.49</c:v>
                </c:pt>
                <c:pt idx="3510">
                  <c:v>76.14</c:v>
                </c:pt>
                <c:pt idx="3511">
                  <c:v>74.27</c:v>
                </c:pt>
                <c:pt idx="3512">
                  <c:v>74.47</c:v>
                </c:pt>
                <c:pt idx="3513">
                  <c:v>79.82</c:v>
                </c:pt>
                <c:pt idx="3514">
                  <c:v>71.98</c:v>
                </c:pt>
                <c:pt idx="3515">
                  <c:v>68.75</c:v>
                </c:pt>
                <c:pt idx="3516">
                  <c:v>69.6</c:v>
                </c:pt>
                <c:pt idx="3517">
                  <c:v>69.4</c:v>
                </c:pt>
                <c:pt idx="3518">
                  <c:v>70.04</c:v>
                </c:pt>
                <c:pt idx="3519">
                  <c:v>68.94</c:v>
                </c:pt>
                <c:pt idx="3520">
                  <c:v>70.2</c:v>
                </c:pt>
                <c:pt idx="3521">
                  <c:v>68.62</c:v>
                </c:pt>
                <c:pt idx="3522">
                  <c:v>68.8</c:v>
                </c:pt>
                <c:pt idx="3523">
                  <c:v>69.67</c:v>
                </c:pt>
                <c:pt idx="3524">
                  <c:v>69.55</c:v>
                </c:pt>
                <c:pt idx="3525">
                  <c:v>76.62</c:v>
                </c:pt>
                <c:pt idx="3526">
                  <c:v>74.7</c:v>
                </c:pt>
                <c:pt idx="3527">
                  <c:v>75.6</c:v>
                </c:pt>
                <c:pt idx="3528">
                  <c:v>75.52</c:v>
                </c:pt>
                <c:pt idx="3529">
                  <c:v>75.57</c:v>
                </c:pt>
                <c:pt idx="3530">
                  <c:v>74.42</c:v>
                </c:pt>
                <c:pt idx="3531">
                  <c:v>75.17</c:v>
                </c:pt>
                <c:pt idx="3532">
                  <c:v>74.71</c:v>
                </c:pt>
                <c:pt idx="3533">
                  <c:v>74.42</c:v>
                </c:pt>
                <c:pt idx="3534">
                  <c:v>73.93</c:v>
                </c:pt>
                <c:pt idx="3535">
                  <c:v>74.76</c:v>
                </c:pt>
                <c:pt idx="3536">
                  <c:v>74.01</c:v>
                </c:pt>
                <c:pt idx="3537">
                  <c:v>73.61</c:v>
                </c:pt>
                <c:pt idx="3538">
                  <c:v>74.09</c:v>
                </c:pt>
                <c:pt idx="3539">
                  <c:v>74.97</c:v>
                </c:pt>
                <c:pt idx="3540">
                  <c:v>76.86</c:v>
                </c:pt>
                <c:pt idx="3541">
                  <c:v>75.37</c:v>
                </c:pt>
                <c:pt idx="3542">
                  <c:v>75.02</c:v>
                </c:pt>
                <c:pt idx="3543">
                  <c:v>74.66</c:v>
                </c:pt>
                <c:pt idx="3544">
                  <c:v>74.97</c:v>
                </c:pt>
                <c:pt idx="3545">
                  <c:v>75.18</c:v>
                </c:pt>
                <c:pt idx="3546">
                  <c:v>75.87</c:v>
                </c:pt>
                <c:pt idx="3547">
                  <c:v>75.37</c:v>
                </c:pt>
                <c:pt idx="3548">
                  <c:v>75.27</c:v>
                </c:pt>
                <c:pt idx="3549">
                  <c:v>77.25</c:v>
                </c:pt>
                <c:pt idx="3550">
                  <c:v>76.05</c:v>
                </c:pt>
                <c:pt idx="3551">
                  <c:v>74.84</c:v>
                </c:pt>
                <c:pt idx="3552">
                  <c:v>76.42</c:v>
                </c:pt>
                <c:pt idx="3553">
                  <c:v>75.69</c:v>
                </c:pt>
                <c:pt idx="3554">
                  <c:v>75.44</c:v>
                </c:pt>
                <c:pt idx="3555">
                  <c:v>73.87</c:v>
                </c:pt>
                <c:pt idx="3556">
                  <c:v>74.55</c:v>
                </c:pt>
                <c:pt idx="3557">
                  <c:v>74.55</c:v>
                </c:pt>
                <c:pt idx="3558">
                  <c:v>75.7</c:v>
                </c:pt>
                <c:pt idx="3559">
                  <c:v>74.94</c:v>
                </c:pt>
                <c:pt idx="3560">
                  <c:v>74.07</c:v>
                </c:pt>
                <c:pt idx="3561">
                  <c:v>76.49</c:v>
                </c:pt>
                <c:pt idx="3562">
                  <c:v>74.54</c:v>
                </c:pt>
                <c:pt idx="3563">
                  <c:v>74.81</c:v>
                </c:pt>
                <c:pt idx="3564">
                  <c:v>73.76</c:v>
                </c:pt>
                <c:pt idx="3565">
                  <c:v>73.49</c:v>
                </c:pt>
                <c:pt idx="3566">
                  <c:v>72.36</c:v>
                </c:pt>
                <c:pt idx="3567">
                  <c:v>72.26</c:v>
                </c:pt>
                <c:pt idx="3568">
                  <c:v>72.8</c:v>
                </c:pt>
                <c:pt idx="3569">
                  <c:v>71.42</c:v>
                </c:pt>
                <c:pt idx="3570">
                  <c:v>73.63</c:v>
                </c:pt>
                <c:pt idx="3571">
                  <c:v>73.78</c:v>
                </c:pt>
                <c:pt idx="3572">
                  <c:v>73.66</c:v>
                </c:pt>
                <c:pt idx="3573">
                  <c:v>76.2</c:v>
                </c:pt>
                <c:pt idx="3574">
                  <c:v>75.98</c:v>
                </c:pt>
                <c:pt idx="3575">
                  <c:v>75.09</c:v>
                </c:pt>
                <c:pt idx="3576">
                  <c:v>76.05</c:v>
                </c:pt>
                <c:pt idx="3577">
                  <c:v>75.36</c:v>
                </c:pt>
                <c:pt idx="3578">
                  <c:v>75.57</c:v>
                </c:pt>
                <c:pt idx="3579">
                  <c:v>75.48</c:v>
                </c:pt>
                <c:pt idx="3580">
                  <c:v>74.4</c:v>
                </c:pt>
                <c:pt idx="3581">
                  <c:v>75.64</c:v>
                </c:pt>
                <c:pt idx="3582">
                  <c:v>76.22</c:v>
                </c:pt>
                <c:pt idx="3583">
                  <c:v>74.44</c:v>
                </c:pt>
                <c:pt idx="3584">
                  <c:v>74.15</c:v>
                </c:pt>
                <c:pt idx="3585">
                  <c:v>76.72</c:v>
                </c:pt>
                <c:pt idx="3586">
                  <c:v>74.24</c:v>
                </c:pt>
                <c:pt idx="3587">
                  <c:v>75.5</c:v>
                </c:pt>
                <c:pt idx="3588">
                  <c:v>77.73</c:v>
                </c:pt>
                <c:pt idx="3589">
                  <c:v>74.73</c:v>
                </c:pt>
                <c:pt idx="3590">
                  <c:v>75.63</c:v>
                </c:pt>
                <c:pt idx="3591">
                  <c:v>74.47</c:v>
                </c:pt>
                <c:pt idx="3592">
                  <c:v>75.79</c:v>
                </c:pt>
                <c:pt idx="3593">
                  <c:v>75.05</c:v>
                </c:pt>
                <c:pt idx="3594">
                  <c:v>76.68</c:v>
                </c:pt>
                <c:pt idx="3595">
                  <c:v>76.01</c:v>
                </c:pt>
                <c:pt idx="3596">
                  <c:v>75.49</c:v>
                </c:pt>
                <c:pt idx="3597">
                  <c:v>77.55</c:v>
                </c:pt>
                <c:pt idx="3598">
                  <c:v>76.13</c:v>
                </c:pt>
                <c:pt idx="3599">
                  <c:v>75.51</c:v>
                </c:pt>
                <c:pt idx="3600">
                  <c:v>76.25</c:v>
                </c:pt>
                <c:pt idx="3601">
                  <c:v>76.14</c:v>
                </c:pt>
                <c:pt idx="3602">
                  <c:v>75.8</c:v>
                </c:pt>
                <c:pt idx="3603">
                  <c:v>76.17</c:v>
                </c:pt>
                <c:pt idx="3604">
                  <c:v>74.97</c:v>
                </c:pt>
                <c:pt idx="3605">
                  <c:v>74.97</c:v>
                </c:pt>
                <c:pt idx="3606">
                  <c:v>73.72</c:v>
                </c:pt>
                <c:pt idx="3607">
                  <c:v>75.12</c:v>
                </c:pt>
                <c:pt idx="3608">
                  <c:v>74.31</c:v>
                </c:pt>
                <c:pt idx="3609">
                  <c:v>75.36</c:v>
                </c:pt>
                <c:pt idx="3610">
                  <c:v>74.71</c:v>
                </c:pt>
                <c:pt idx="3611">
                  <c:v>74.16</c:v>
                </c:pt>
                <c:pt idx="3612">
                  <c:v>74.82</c:v>
                </c:pt>
                <c:pt idx="3613">
                  <c:v>75.97</c:v>
                </c:pt>
                <c:pt idx="3614">
                  <c:v>76.22</c:v>
                </c:pt>
                <c:pt idx="3615">
                  <c:v>76.84</c:v>
                </c:pt>
                <c:pt idx="3616">
                  <c:v>77.86</c:v>
                </c:pt>
                <c:pt idx="3617">
                  <c:v>75.34</c:v>
                </c:pt>
                <c:pt idx="3618">
                  <c:v>75.13</c:v>
                </c:pt>
                <c:pt idx="3619">
                  <c:v>73.93</c:v>
                </c:pt>
                <c:pt idx="3620">
                  <c:v>74.85</c:v>
                </c:pt>
                <c:pt idx="3621">
                  <c:v>76.77</c:v>
                </c:pt>
                <c:pt idx="3622">
                  <c:v>74.98</c:v>
                </c:pt>
                <c:pt idx="3623">
                  <c:v>73.54</c:v>
                </c:pt>
                <c:pt idx="3624">
                  <c:v>75.97</c:v>
                </c:pt>
                <c:pt idx="3625">
                  <c:v>76.1</c:v>
                </c:pt>
                <c:pt idx="3626">
                  <c:v>76.1</c:v>
                </c:pt>
                <c:pt idx="3627">
                  <c:v>75.91</c:v>
                </c:pt>
                <c:pt idx="3628">
                  <c:v>74.99</c:v>
                </c:pt>
                <c:pt idx="3629">
                  <c:v>76.13</c:v>
                </c:pt>
                <c:pt idx="3630">
                  <c:v>74.95</c:v>
                </c:pt>
                <c:pt idx="3631">
                  <c:v>74.22</c:v>
                </c:pt>
                <c:pt idx="3632">
                  <c:v>73.52</c:v>
                </c:pt>
                <c:pt idx="3633">
                  <c:v>75.35</c:v>
                </c:pt>
                <c:pt idx="3634">
                  <c:v>74.46</c:v>
                </c:pt>
                <c:pt idx="3635">
                  <c:v>75.53</c:v>
                </c:pt>
                <c:pt idx="3636">
                  <c:v>75.15</c:v>
                </c:pt>
                <c:pt idx="3637">
                  <c:v>74.27</c:v>
                </c:pt>
                <c:pt idx="3638">
                  <c:v>72.92</c:v>
                </c:pt>
                <c:pt idx="3639">
                  <c:v>75.2</c:v>
                </c:pt>
                <c:pt idx="3640">
                  <c:v>73.23</c:v>
                </c:pt>
                <c:pt idx="3641">
                  <c:v>73.59</c:v>
                </c:pt>
                <c:pt idx="3642">
                  <c:v>75.85</c:v>
                </c:pt>
                <c:pt idx="3643">
                  <c:v>75.86</c:v>
                </c:pt>
                <c:pt idx="3644">
                  <c:v>75.12</c:v>
                </c:pt>
                <c:pt idx="3645">
                  <c:v>76.46</c:v>
                </c:pt>
                <c:pt idx="3646">
                  <c:v>75.93</c:v>
                </c:pt>
                <c:pt idx="3647">
                  <c:v>76.73</c:v>
                </c:pt>
                <c:pt idx="3648">
                  <c:v>76.28</c:v>
                </c:pt>
                <c:pt idx="3649">
                  <c:v>76.41</c:v>
                </c:pt>
                <c:pt idx="3650">
                  <c:v>77.33</c:v>
                </c:pt>
                <c:pt idx="3651">
                  <c:v>77.47</c:v>
                </c:pt>
                <c:pt idx="3652">
                  <c:v>76.63</c:v>
                </c:pt>
                <c:pt idx="3653">
                  <c:v>76.96</c:v>
                </c:pt>
                <c:pt idx="3654">
                  <c:v>77.37</c:v>
                </c:pt>
                <c:pt idx="3655">
                  <c:v>75.69</c:v>
                </c:pt>
                <c:pt idx="3656">
                  <c:v>75.18</c:v>
                </c:pt>
                <c:pt idx="3657">
                  <c:v>75.83</c:v>
                </c:pt>
                <c:pt idx="3658">
                  <c:v>77.47</c:v>
                </c:pt>
                <c:pt idx="3659">
                  <c:v>73.68</c:v>
                </c:pt>
                <c:pt idx="3660">
                  <c:v>78.01</c:v>
                </c:pt>
                <c:pt idx="3661">
                  <c:v>75.31</c:v>
                </c:pt>
                <c:pt idx="3662">
                  <c:v>75.46</c:v>
                </c:pt>
                <c:pt idx="3663">
                  <c:v>75.81</c:v>
                </c:pt>
                <c:pt idx="3664">
                  <c:v>78.4</c:v>
                </c:pt>
                <c:pt idx="3665">
                  <c:v>78.53</c:v>
                </c:pt>
                <c:pt idx="3666">
                  <c:v>79.28</c:v>
                </c:pt>
                <c:pt idx="3667">
                  <c:v>76.53</c:v>
                </c:pt>
                <c:pt idx="3668">
                  <c:v>78.35</c:v>
                </c:pt>
                <c:pt idx="3669">
                  <c:v>78.81</c:v>
                </c:pt>
                <c:pt idx="3670">
                  <c:v>78.34</c:v>
                </c:pt>
                <c:pt idx="3671">
                  <c:v>77.73</c:v>
                </c:pt>
                <c:pt idx="3672">
                  <c:v>77.87</c:v>
                </c:pt>
                <c:pt idx="3673">
                  <c:v>77.73</c:v>
                </c:pt>
                <c:pt idx="3674">
                  <c:v>77.81</c:v>
                </c:pt>
                <c:pt idx="3675">
                  <c:v>78.01</c:v>
                </c:pt>
                <c:pt idx="3676">
                  <c:v>78.4</c:v>
                </c:pt>
                <c:pt idx="3677">
                  <c:v>76.73</c:v>
                </c:pt>
                <c:pt idx="3678">
                  <c:v>77.26</c:v>
                </c:pt>
                <c:pt idx="3679">
                  <c:v>77.15</c:v>
                </c:pt>
                <c:pt idx="3680">
                  <c:v>96.03</c:v>
                </c:pt>
                <c:pt idx="3681">
                  <c:v>95.44</c:v>
                </c:pt>
                <c:pt idx="3682">
                  <c:v>88.79</c:v>
                </c:pt>
                <c:pt idx="3683">
                  <c:v>75.59</c:v>
                </c:pt>
                <c:pt idx="3684">
                  <c:v>75.96</c:v>
                </c:pt>
                <c:pt idx="3685">
                  <c:v>75.88</c:v>
                </c:pt>
                <c:pt idx="3686">
                  <c:v>77.55</c:v>
                </c:pt>
                <c:pt idx="3687">
                  <c:v>76.92</c:v>
                </c:pt>
                <c:pt idx="3688">
                  <c:v>76.1</c:v>
                </c:pt>
                <c:pt idx="3689">
                  <c:v>76.45</c:v>
                </c:pt>
                <c:pt idx="3690">
                  <c:v>75.25</c:v>
                </c:pt>
                <c:pt idx="3691">
                  <c:v>75.09</c:v>
                </c:pt>
                <c:pt idx="3692">
                  <c:v>75.4</c:v>
                </c:pt>
                <c:pt idx="3693">
                  <c:v>76.63</c:v>
                </c:pt>
                <c:pt idx="3694">
                  <c:v>78.7</c:v>
                </c:pt>
                <c:pt idx="3695">
                  <c:v>75.45</c:v>
                </c:pt>
                <c:pt idx="3696">
                  <c:v>77.37</c:v>
                </c:pt>
                <c:pt idx="3697">
                  <c:v>76.88</c:v>
                </c:pt>
                <c:pt idx="3698">
                  <c:v>76.9</c:v>
                </c:pt>
                <c:pt idx="3699">
                  <c:v>77.05</c:v>
                </c:pt>
                <c:pt idx="3700">
                  <c:v>76.29</c:v>
                </c:pt>
                <c:pt idx="3701">
                  <c:v>76.82</c:v>
                </c:pt>
                <c:pt idx="3702">
                  <c:v>76.91</c:v>
                </c:pt>
                <c:pt idx="3703">
                  <c:v>75.54</c:v>
                </c:pt>
                <c:pt idx="3704">
                  <c:v>76.65</c:v>
                </c:pt>
                <c:pt idx="3705">
                  <c:v>74.44</c:v>
                </c:pt>
                <c:pt idx="3706">
                  <c:v>76.56</c:v>
                </c:pt>
                <c:pt idx="3707">
                  <c:v>75.53</c:v>
                </c:pt>
                <c:pt idx="3708">
                  <c:v>77.82</c:v>
                </c:pt>
                <c:pt idx="3709">
                  <c:v>75.34</c:v>
                </c:pt>
                <c:pt idx="3710">
                  <c:v>75.3</c:v>
                </c:pt>
                <c:pt idx="3711">
                  <c:v>73.99</c:v>
                </c:pt>
                <c:pt idx="3712">
                  <c:v>74.89</c:v>
                </c:pt>
                <c:pt idx="3713">
                  <c:v>75.17</c:v>
                </c:pt>
                <c:pt idx="3714">
                  <c:v>73.71</c:v>
                </c:pt>
                <c:pt idx="3715">
                  <c:v>74.39</c:v>
                </c:pt>
                <c:pt idx="3716">
                  <c:v>75.95</c:v>
                </c:pt>
                <c:pt idx="3717">
                  <c:v>76.45</c:v>
                </c:pt>
                <c:pt idx="3718">
                  <c:v>76.39</c:v>
                </c:pt>
                <c:pt idx="3719">
                  <c:v>77.09</c:v>
                </c:pt>
                <c:pt idx="3720">
                  <c:v>77.07</c:v>
                </c:pt>
                <c:pt idx="3721">
                  <c:v>77.02</c:v>
                </c:pt>
                <c:pt idx="3722">
                  <c:v>76.63</c:v>
                </c:pt>
                <c:pt idx="3723">
                  <c:v>76.89</c:v>
                </c:pt>
                <c:pt idx="3724">
                  <c:v>76.76</c:v>
                </c:pt>
                <c:pt idx="3725">
                  <c:v>77.14</c:v>
                </c:pt>
                <c:pt idx="3726">
                  <c:v>76.64</c:v>
                </c:pt>
                <c:pt idx="3727">
                  <c:v>76.79</c:v>
                </c:pt>
                <c:pt idx="3728">
                  <c:v>76.18</c:v>
                </c:pt>
                <c:pt idx="3729">
                  <c:v>74.48</c:v>
                </c:pt>
                <c:pt idx="3730">
                  <c:v>74.82</c:v>
                </c:pt>
                <c:pt idx="3731">
                  <c:v>73.18</c:v>
                </c:pt>
                <c:pt idx="3732">
                  <c:v>78.06</c:v>
                </c:pt>
                <c:pt idx="3733">
                  <c:v>74.85</c:v>
                </c:pt>
                <c:pt idx="3734">
                  <c:v>74.51</c:v>
                </c:pt>
                <c:pt idx="3735">
                  <c:v>76.36</c:v>
                </c:pt>
                <c:pt idx="3736">
                  <c:v>75.97</c:v>
                </c:pt>
                <c:pt idx="3737">
                  <c:v>77.11</c:v>
                </c:pt>
                <c:pt idx="3738">
                  <c:v>74.81</c:v>
                </c:pt>
                <c:pt idx="3739">
                  <c:v>74.61</c:v>
                </c:pt>
                <c:pt idx="3740">
                  <c:v>74.68</c:v>
                </c:pt>
                <c:pt idx="3741">
                  <c:v>76.31</c:v>
                </c:pt>
                <c:pt idx="3742">
                  <c:v>77.34</c:v>
                </c:pt>
                <c:pt idx="3743">
                  <c:v>77.95</c:v>
                </c:pt>
                <c:pt idx="3744">
                  <c:v>77.07</c:v>
                </c:pt>
                <c:pt idx="3745">
                  <c:v>77.39</c:v>
                </c:pt>
                <c:pt idx="3746">
                  <c:v>76.5</c:v>
                </c:pt>
                <c:pt idx="3747">
                  <c:v>76.41</c:v>
                </c:pt>
                <c:pt idx="3748">
                  <c:v>75.78</c:v>
                </c:pt>
                <c:pt idx="3749">
                  <c:v>76.56</c:v>
                </c:pt>
                <c:pt idx="3750">
                  <c:v>73.45</c:v>
                </c:pt>
                <c:pt idx="3751">
                  <c:v>73.1</c:v>
                </c:pt>
                <c:pt idx="3752">
                  <c:v>73.68</c:v>
                </c:pt>
                <c:pt idx="3753">
                  <c:v>75.49</c:v>
                </c:pt>
                <c:pt idx="3754">
                  <c:v>75.26</c:v>
                </c:pt>
                <c:pt idx="3755">
                  <c:v>77.13</c:v>
                </c:pt>
                <c:pt idx="3756">
                  <c:v>77.07</c:v>
                </c:pt>
                <c:pt idx="3757">
                  <c:v>74.04</c:v>
                </c:pt>
                <c:pt idx="3758">
                  <c:v>75.44</c:v>
                </c:pt>
                <c:pt idx="3759">
                  <c:v>74.85</c:v>
                </c:pt>
                <c:pt idx="3760">
                  <c:v>73.83</c:v>
                </c:pt>
                <c:pt idx="3761">
                  <c:v>73.31</c:v>
                </c:pt>
                <c:pt idx="3762">
                  <c:v>73.29</c:v>
                </c:pt>
                <c:pt idx="3763">
                  <c:v>73.68</c:v>
                </c:pt>
                <c:pt idx="3764">
                  <c:v>73.55</c:v>
                </c:pt>
                <c:pt idx="3765">
                  <c:v>72.99</c:v>
                </c:pt>
                <c:pt idx="3766">
                  <c:v>74.74</c:v>
                </c:pt>
                <c:pt idx="3767">
                  <c:v>73.58</c:v>
                </c:pt>
                <c:pt idx="3768">
                  <c:v>74.27</c:v>
                </c:pt>
                <c:pt idx="3769">
                  <c:v>74.32</c:v>
                </c:pt>
                <c:pt idx="3770">
                  <c:v>73.64</c:v>
                </c:pt>
                <c:pt idx="3771">
                  <c:v>75.55</c:v>
                </c:pt>
                <c:pt idx="3772">
                  <c:v>74.56</c:v>
                </c:pt>
                <c:pt idx="3773">
                  <c:v>74.81</c:v>
                </c:pt>
                <c:pt idx="3774">
                  <c:v>75.76</c:v>
                </c:pt>
                <c:pt idx="3775">
                  <c:v>74.07</c:v>
                </c:pt>
                <c:pt idx="3776">
                  <c:v>75.6</c:v>
                </c:pt>
                <c:pt idx="3777">
                  <c:v>75.15</c:v>
                </c:pt>
                <c:pt idx="3778">
                  <c:v>74.86</c:v>
                </c:pt>
                <c:pt idx="3779">
                  <c:v>74.79</c:v>
                </c:pt>
                <c:pt idx="3780">
                  <c:v>74.68</c:v>
                </c:pt>
                <c:pt idx="3781">
                  <c:v>75.83</c:v>
                </c:pt>
                <c:pt idx="3782">
                  <c:v>72.55</c:v>
                </c:pt>
                <c:pt idx="3783">
                  <c:v>73.49</c:v>
                </c:pt>
                <c:pt idx="3784">
                  <c:v>77.18</c:v>
                </c:pt>
                <c:pt idx="3785">
                  <c:v>76.15</c:v>
                </c:pt>
                <c:pt idx="3786">
                  <c:v>75.23</c:v>
                </c:pt>
                <c:pt idx="3787">
                  <c:v>76.42</c:v>
                </c:pt>
                <c:pt idx="3788">
                  <c:v>76.51</c:v>
                </c:pt>
                <c:pt idx="3789">
                  <c:v>76.23</c:v>
                </c:pt>
                <c:pt idx="3790">
                  <c:v>75.86</c:v>
                </c:pt>
                <c:pt idx="3791">
                  <c:v>75.59</c:v>
                </c:pt>
                <c:pt idx="3792">
                  <c:v>75.26</c:v>
                </c:pt>
                <c:pt idx="3793">
                  <c:v>75.09</c:v>
                </c:pt>
                <c:pt idx="3794">
                  <c:v>74.94</c:v>
                </c:pt>
                <c:pt idx="3795">
                  <c:v>75.82</c:v>
                </c:pt>
                <c:pt idx="3796">
                  <c:v>75.07</c:v>
                </c:pt>
                <c:pt idx="3797">
                  <c:v>75.12</c:v>
                </c:pt>
                <c:pt idx="3798">
                  <c:v>74.72</c:v>
                </c:pt>
                <c:pt idx="3799">
                  <c:v>75.21</c:v>
                </c:pt>
                <c:pt idx="3800">
                  <c:v>73.84</c:v>
                </c:pt>
                <c:pt idx="3801">
                  <c:v>75.17</c:v>
                </c:pt>
                <c:pt idx="3802">
                  <c:v>74.8</c:v>
                </c:pt>
                <c:pt idx="3803">
                  <c:v>75.8</c:v>
                </c:pt>
                <c:pt idx="3804">
                  <c:v>77.36</c:v>
                </c:pt>
                <c:pt idx="3805">
                  <c:v>76.15</c:v>
                </c:pt>
                <c:pt idx="3806">
                  <c:v>76.4</c:v>
                </c:pt>
                <c:pt idx="3807">
                  <c:v>75.57</c:v>
                </c:pt>
                <c:pt idx="3808">
                  <c:v>76.67</c:v>
                </c:pt>
                <c:pt idx="3809">
                  <c:v>75.89</c:v>
                </c:pt>
                <c:pt idx="3810">
                  <c:v>74.31</c:v>
                </c:pt>
                <c:pt idx="3811">
                  <c:v>75.67</c:v>
                </c:pt>
                <c:pt idx="3812">
                  <c:v>75.17</c:v>
                </c:pt>
                <c:pt idx="3813">
                  <c:v>75.63</c:v>
                </c:pt>
                <c:pt idx="3814">
                  <c:v>76.93</c:v>
                </c:pt>
                <c:pt idx="3815">
                  <c:v>75.65</c:v>
                </c:pt>
                <c:pt idx="3816">
                  <c:v>75.69</c:v>
                </c:pt>
                <c:pt idx="3817">
                  <c:v>72.93</c:v>
                </c:pt>
                <c:pt idx="3818">
                  <c:v>78.59</c:v>
                </c:pt>
                <c:pt idx="3819">
                  <c:v>77.76</c:v>
                </c:pt>
                <c:pt idx="3820">
                  <c:v>76.46</c:v>
                </c:pt>
                <c:pt idx="3821">
                  <c:v>76.39</c:v>
                </c:pt>
                <c:pt idx="3822">
                  <c:v>76.82</c:v>
                </c:pt>
                <c:pt idx="3823">
                  <c:v>77.13</c:v>
                </c:pt>
                <c:pt idx="3824">
                  <c:v>75.65</c:v>
                </c:pt>
                <c:pt idx="3825">
                  <c:v>77.96</c:v>
                </c:pt>
                <c:pt idx="3826">
                  <c:v>77.07</c:v>
                </c:pt>
                <c:pt idx="3827">
                  <c:v>76</c:v>
                </c:pt>
                <c:pt idx="3828">
                  <c:v>77.48</c:v>
                </c:pt>
                <c:pt idx="3829">
                  <c:v>73.37</c:v>
                </c:pt>
                <c:pt idx="3830">
                  <c:v>72.82</c:v>
                </c:pt>
                <c:pt idx="3831">
                  <c:v>71.26</c:v>
                </c:pt>
                <c:pt idx="3832">
                  <c:v>71.79</c:v>
                </c:pt>
                <c:pt idx="3833">
                  <c:v>71.6</c:v>
                </c:pt>
                <c:pt idx="3834">
                  <c:v>73.1</c:v>
                </c:pt>
                <c:pt idx="3835">
                  <c:v>72</c:v>
                </c:pt>
                <c:pt idx="3836">
                  <c:v>72.48</c:v>
                </c:pt>
                <c:pt idx="3837">
                  <c:v>72.47</c:v>
                </c:pt>
                <c:pt idx="3838">
                  <c:v>72.89</c:v>
                </c:pt>
                <c:pt idx="3839">
                  <c:v>78.83</c:v>
                </c:pt>
                <c:pt idx="3840">
                  <c:v>80.08</c:v>
                </c:pt>
                <c:pt idx="3841">
                  <c:v>79.73</c:v>
                </c:pt>
                <c:pt idx="3842">
                  <c:v>79.18</c:v>
                </c:pt>
                <c:pt idx="3843">
                  <c:v>78.39</c:v>
                </c:pt>
                <c:pt idx="3844">
                  <c:v>79.64</c:v>
                </c:pt>
                <c:pt idx="3845">
                  <c:v>78.28</c:v>
                </c:pt>
                <c:pt idx="3846">
                  <c:v>79.28</c:v>
                </c:pt>
                <c:pt idx="3847">
                  <c:v>76.75</c:v>
                </c:pt>
                <c:pt idx="3848">
                  <c:v>75.36</c:v>
                </c:pt>
                <c:pt idx="3849">
                  <c:v>76.02</c:v>
                </c:pt>
                <c:pt idx="3850">
                  <c:v>79.91</c:v>
                </c:pt>
                <c:pt idx="3851">
                  <c:v>76.71</c:v>
                </c:pt>
                <c:pt idx="3852">
                  <c:v>77.09</c:v>
                </c:pt>
                <c:pt idx="3853">
                  <c:v>76.91</c:v>
                </c:pt>
                <c:pt idx="3854">
                  <c:v>77.86</c:v>
                </c:pt>
                <c:pt idx="3855">
                  <c:v>77.12</c:v>
                </c:pt>
                <c:pt idx="3856">
                  <c:v>77.99</c:v>
                </c:pt>
                <c:pt idx="3857">
                  <c:v>77.27</c:v>
                </c:pt>
                <c:pt idx="3858">
                  <c:v>80.73</c:v>
                </c:pt>
                <c:pt idx="3859">
                  <c:v>79.54</c:v>
                </c:pt>
                <c:pt idx="3860">
                  <c:v>78.43</c:v>
                </c:pt>
                <c:pt idx="3861">
                  <c:v>78.11</c:v>
                </c:pt>
                <c:pt idx="3862">
                  <c:v>78.37</c:v>
                </c:pt>
                <c:pt idx="3863">
                  <c:v>80.02</c:v>
                </c:pt>
                <c:pt idx="3864">
                  <c:v>78.34</c:v>
                </c:pt>
                <c:pt idx="3865">
                  <c:v>78.95</c:v>
                </c:pt>
                <c:pt idx="3866">
                  <c:v>80.56</c:v>
                </c:pt>
                <c:pt idx="3867">
                  <c:v>79.07</c:v>
                </c:pt>
                <c:pt idx="3868">
                  <c:v>79.85</c:v>
                </c:pt>
                <c:pt idx="3869">
                  <c:v>78.62</c:v>
                </c:pt>
                <c:pt idx="3870">
                  <c:v>79.39</c:v>
                </c:pt>
                <c:pt idx="3871">
                  <c:v>79.32</c:v>
                </c:pt>
                <c:pt idx="3872">
                  <c:v>80.42</c:v>
                </c:pt>
                <c:pt idx="3873">
                  <c:v>80.64</c:v>
                </c:pt>
                <c:pt idx="3874">
                  <c:v>81.8</c:v>
                </c:pt>
                <c:pt idx="3875">
                  <c:v>79.24</c:v>
                </c:pt>
                <c:pt idx="3876">
                  <c:v>79.47</c:v>
                </c:pt>
                <c:pt idx="3877">
                  <c:v>79.83</c:v>
                </c:pt>
                <c:pt idx="3878">
                  <c:v>79.04</c:v>
                </c:pt>
                <c:pt idx="3879">
                  <c:v>80.1</c:v>
                </c:pt>
                <c:pt idx="3880">
                  <c:v>80.44</c:v>
                </c:pt>
                <c:pt idx="3881">
                  <c:v>78.71</c:v>
                </c:pt>
                <c:pt idx="3882">
                  <c:v>76.33</c:v>
                </c:pt>
                <c:pt idx="3883">
                  <c:v>78.13</c:v>
                </c:pt>
                <c:pt idx="3884">
                  <c:v>80.02</c:v>
                </c:pt>
                <c:pt idx="3885">
                  <c:v>80.39</c:v>
                </c:pt>
                <c:pt idx="3886">
                  <c:v>80.77</c:v>
                </c:pt>
                <c:pt idx="3887">
                  <c:v>82.15</c:v>
                </c:pt>
                <c:pt idx="3888">
                  <c:v>81.96</c:v>
                </c:pt>
                <c:pt idx="3889">
                  <c:v>79.88</c:v>
                </c:pt>
                <c:pt idx="3890">
                  <c:v>81.2</c:v>
                </c:pt>
                <c:pt idx="3891">
                  <c:v>80.1</c:v>
                </c:pt>
                <c:pt idx="3892">
                  <c:v>80.43</c:v>
                </c:pt>
                <c:pt idx="3893">
                  <c:v>77.65</c:v>
                </c:pt>
                <c:pt idx="3894">
                  <c:v>78.47</c:v>
                </c:pt>
                <c:pt idx="3895">
                  <c:v>79.72</c:v>
                </c:pt>
                <c:pt idx="3896">
                  <c:v>78.41</c:v>
                </c:pt>
                <c:pt idx="3897">
                  <c:v>80.5</c:v>
                </c:pt>
                <c:pt idx="3898">
                  <c:v>80.26</c:v>
                </c:pt>
                <c:pt idx="3899">
                  <c:v>81.02</c:v>
                </c:pt>
                <c:pt idx="3900">
                  <c:v>74.73</c:v>
                </c:pt>
                <c:pt idx="3901">
                  <c:v>76.41</c:v>
                </c:pt>
                <c:pt idx="3902">
                  <c:v>81.85</c:v>
                </c:pt>
                <c:pt idx="3903">
                  <c:v>79.86</c:v>
                </c:pt>
                <c:pt idx="3904">
                  <c:v>79.73</c:v>
                </c:pt>
                <c:pt idx="3905">
                  <c:v>79.46</c:v>
                </c:pt>
                <c:pt idx="3906">
                  <c:v>80.22</c:v>
                </c:pt>
                <c:pt idx="3907">
                  <c:v>81.08</c:v>
                </c:pt>
                <c:pt idx="3908">
                  <c:v>77.9</c:v>
                </c:pt>
                <c:pt idx="3909">
                  <c:v>79.45</c:v>
                </c:pt>
                <c:pt idx="3910">
                  <c:v>77.09</c:v>
                </c:pt>
                <c:pt idx="3911">
                  <c:v>75.77</c:v>
                </c:pt>
                <c:pt idx="3912">
                  <c:v>76.71</c:v>
                </c:pt>
                <c:pt idx="3913">
                  <c:v>75.45</c:v>
                </c:pt>
                <c:pt idx="3914">
                  <c:v>73.78</c:v>
                </c:pt>
                <c:pt idx="3915">
                  <c:v>73.21</c:v>
                </c:pt>
                <c:pt idx="3916">
                  <c:v>73.15</c:v>
                </c:pt>
                <c:pt idx="3917">
                  <c:v>73.83</c:v>
                </c:pt>
                <c:pt idx="3918">
                  <c:v>73.52</c:v>
                </c:pt>
                <c:pt idx="3919">
                  <c:v>75.71</c:v>
                </c:pt>
                <c:pt idx="3920">
                  <c:v>78.29</c:v>
                </c:pt>
                <c:pt idx="3921">
                  <c:v>77.79</c:v>
                </c:pt>
                <c:pt idx="3922">
                  <c:v>78.75</c:v>
                </c:pt>
                <c:pt idx="3923">
                  <c:v>77.9</c:v>
                </c:pt>
                <c:pt idx="3924">
                  <c:v>77.28</c:v>
                </c:pt>
                <c:pt idx="3925">
                  <c:v>78.75</c:v>
                </c:pt>
                <c:pt idx="3926">
                  <c:v>78.86</c:v>
                </c:pt>
                <c:pt idx="3927">
                  <c:v>78.35</c:v>
                </c:pt>
                <c:pt idx="3928">
                  <c:v>79.43</c:v>
                </c:pt>
                <c:pt idx="3929">
                  <c:v>77.57</c:v>
                </c:pt>
                <c:pt idx="3930">
                  <c:v>77.68</c:v>
                </c:pt>
                <c:pt idx="3931">
                  <c:v>78.63</c:v>
                </c:pt>
                <c:pt idx="3932">
                  <c:v>77.2</c:v>
                </c:pt>
                <c:pt idx="3933">
                  <c:v>77.39</c:v>
                </c:pt>
                <c:pt idx="3934">
                  <c:v>75.47</c:v>
                </c:pt>
                <c:pt idx="3935">
                  <c:v>75.43</c:v>
                </c:pt>
                <c:pt idx="3936">
                  <c:v>74.47</c:v>
                </c:pt>
                <c:pt idx="3937">
                  <c:v>76.14</c:v>
                </c:pt>
                <c:pt idx="3938">
                  <c:v>75.19</c:v>
                </c:pt>
                <c:pt idx="3939">
                  <c:v>76.62</c:v>
                </c:pt>
                <c:pt idx="3940">
                  <c:v>76.36</c:v>
                </c:pt>
                <c:pt idx="3941">
                  <c:v>76.3</c:v>
                </c:pt>
                <c:pt idx="3942">
                  <c:v>77.57</c:v>
                </c:pt>
                <c:pt idx="3943">
                  <c:v>76.72</c:v>
                </c:pt>
                <c:pt idx="3944">
                  <c:v>79.73</c:v>
                </c:pt>
                <c:pt idx="3945">
                  <c:v>79.3</c:v>
                </c:pt>
                <c:pt idx="3946">
                  <c:v>79.82</c:v>
                </c:pt>
                <c:pt idx="3947">
                  <c:v>79.86</c:v>
                </c:pt>
                <c:pt idx="3948">
                  <c:v>79.16</c:v>
                </c:pt>
                <c:pt idx="3949">
                  <c:v>78.18</c:v>
                </c:pt>
                <c:pt idx="3950">
                  <c:v>78.54</c:v>
                </c:pt>
                <c:pt idx="3951">
                  <c:v>78.89</c:v>
                </c:pt>
                <c:pt idx="3952">
                  <c:v>78.73</c:v>
                </c:pt>
                <c:pt idx="3953">
                  <c:v>79.36</c:v>
                </c:pt>
                <c:pt idx="3954">
                  <c:v>78.02</c:v>
                </c:pt>
                <c:pt idx="3955">
                  <c:v>78.94</c:v>
                </c:pt>
                <c:pt idx="3956">
                  <c:v>77.66</c:v>
                </c:pt>
                <c:pt idx="3957">
                  <c:v>78.08</c:v>
                </c:pt>
                <c:pt idx="3958">
                  <c:v>77.92</c:v>
                </c:pt>
                <c:pt idx="3959">
                  <c:v>75.8</c:v>
                </c:pt>
                <c:pt idx="3960">
                  <c:v>76.42</c:v>
                </c:pt>
                <c:pt idx="3961">
                  <c:v>76.18</c:v>
                </c:pt>
                <c:pt idx="3962">
                  <c:v>76.34</c:v>
                </c:pt>
                <c:pt idx="3963">
                  <c:v>75.84</c:v>
                </c:pt>
                <c:pt idx="3964">
                  <c:v>74.24</c:v>
                </c:pt>
                <c:pt idx="3965">
                  <c:v>75.07</c:v>
                </c:pt>
                <c:pt idx="3966">
                  <c:v>76.29</c:v>
                </c:pt>
                <c:pt idx="3967">
                  <c:v>80.03</c:v>
                </c:pt>
                <c:pt idx="3968">
                  <c:v>78.65</c:v>
                </c:pt>
                <c:pt idx="3969">
                  <c:v>80.69</c:v>
                </c:pt>
                <c:pt idx="3970">
                  <c:v>78.8</c:v>
                </c:pt>
                <c:pt idx="3971">
                  <c:v>79.42</c:v>
                </c:pt>
                <c:pt idx="3972">
                  <c:v>79.39</c:v>
                </c:pt>
                <c:pt idx="3973">
                  <c:v>79.53</c:v>
                </c:pt>
                <c:pt idx="3974">
                  <c:v>79.73</c:v>
                </c:pt>
                <c:pt idx="3975">
                  <c:v>78.77</c:v>
                </c:pt>
                <c:pt idx="3976">
                  <c:v>79.9</c:v>
                </c:pt>
                <c:pt idx="3977">
                  <c:v>76.15</c:v>
                </c:pt>
                <c:pt idx="3978">
                  <c:v>78.37</c:v>
                </c:pt>
                <c:pt idx="3979">
                  <c:v>77.33</c:v>
                </c:pt>
                <c:pt idx="3980">
                  <c:v>77.13</c:v>
                </c:pt>
                <c:pt idx="3981">
                  <c:v>75.79</c:v>
                </c:pt>
                <c:pt idx="3982">
                  <c:v>76.63</c:v>
                </c:pt>
                <c:pt idx="3983">
                  <c:v>77.31</c:v>
                </c:pt>
                <c:pt idx="3984">
                  <c:v>76.77</c:v>
                </c:pt>
                <c:pt idx="3985">
                  <c:v>76.56</c:v>
                </c:pt>
                <c:pt idx="3986">
                  <c:v>75.05</c:v>
                </c:pt>
                <c:pt idx="3987">
                  <c:v>76.66</c:v>
                </c:pt>
                <c:pt idx="3988">
                  <c:v>78.41</c:v>
                </c:pt>
                <c:pt idx="3989">
                  <c:v>79.2</c:v>
                </c:pt>
                <c:pt idx="3990">
                  <c:v>80.11</c:v>
                </c:pt>
                <c:pt idx="3991">
                  <c:v>80.3</c:v>
                </c:pt>
                <c:pt idx="3992">
                  <c:v>80.32</c:v>
                </c:pt>
                <c:pt idx="3993">
                  <c:v>79.28</c:v>
                </c:pt>
                <c:pt idx="3994">
                  <c:v>79.41</c:v>
                </c:pt>
                <c:pt idx="3995">
                  <c:v>76.06</c:v>
                </c:pt>
                <c:pt idx="3996">
                  <c:v>74.61</c:v>
                </c:pt>
                <c:pt idx="3997">
                  <c:v>77.32</c:v>
                </c:pt>
                <c:pt idx="3998">
                  <c:v>79.77</c:v>
                </c:pt>
                <c:pt idx="3999">
                  <c:v>78.42</c:v>
                </c:pt>
                <c:pt idx="4000">
                  <c:v>78.28</c:v>
                </c:pt>
                <c:pt idx="4001">
                  <c:v>75.78</c:v>
                </c:pt>
                <c:pt idx="4002">
                  <c:v>77.88</c:v>
                </c:pt>
                <c:pt idx="4003">
                  <c:v>75.86</c:v>
                </c:pt>
                <c:pt idx="4004">
                  <c:v>78.09</c:v>
                </c:pt>
                <c:pt idx="4005">
                  <c:v>77.8</c:v>
                </c:pt>
                <c:pt idx="4006">
                  <c:v>76.77</c:v>
                </c:pt>
                <c:pt idx="4007">
                  <c:v>75.98</c:v>
                </c:pt>
                <c:pt idx="4008">
                  <c:v>77.22</c:v>
                </c:pt>
                <c:pt idx="4009">
                  <c:v>76.52</c:v>
                </c:pt>
                <c:pt idx="4010">
                  <c:v>75.28</c:v>
                </c:pt>
                <c:pt idx="4011">
                  <c:v>75.27</c:v>
                </c:pt>
                <c:pt idx="4012">
                  <c:v>76.97</c:v>
                </c:pt>
                <c:pt idx="4013">
                  <c:v>78.28</c:v>
                </c:pt>
                <c:pt idx="4014">
                  <c:v>78.23</c:v>
                </c:pt>
                <c:pt idx="4015">
                  <c:v>78.44</c:v>
                </c:pt>
                <c:pt idx="4016">
                  <c:v>79.76</c:v>
                </c:pt>
                <c:pt idx="4017">
                  <c:v>78.23</c:v>
                </c:pt>
                <c:pt idx="4018">
                  <c:v>80.46</c:v>
                </c:pt>
                <c:pt idx="4019">
                  <c:v>79.74</c:v>
                </c:pt>
                <c:pt idx="4020">
                  <c:v>77.41</c:v>
                </c:pt>
                <c:pt idx="4021">
                  <c:v>77.91</c:v>
                </c:pt>
                <c:pt idx="4022">
                  <c:v>78.58</c:v>
                </c:pt>
                <c:pt idx="4023">
                  <c:v>77.29</c:v>
                </c:pt>
                <c:pt idx="4024">
                  <c:v>79.05</c:v>
                </c:pt>
                <c:pt idx="4025">
                  <c:v>75.96</c:v>
                </c:pt>
                <c:pt idx="4026">
                  <c:v>77.48</c:v>
                </c:pt>
                <c:pt idx="4027">
                  <c:v>78.03</c:v>
                </c:pt>
                <c:pt idx="4028">
                  <c:v>75.31</c:v>
                </c:pt>
                <c:pt idx="4029">
                  <c:v>73.68</c:v>
                </c:pt>
                <c:pt idx="4030">
                  <c:v>75.2</c:v>
                </c:pt>
                <c:pt idx="4031">
                  <c:v>75.59</c:v>
                </c:pt>
                <c:pt idx="4032">
                  <c:v>74.91</c:v>
                </c:pt>
                <c:pt idx="4033">
                  <c:v>74.77</c:v>
                </c:pt>
                <c:pt idx="4034">
                  <c:v>75.87</c:v>
                </c:pt>
                <c:pt idx="4035">
                  <c:v>74.23</c:v>
                </c:pt>
                <c:pt idx="4036">
                  <c:v>75.93</c:v>
                </c:pt>
                <c:pt idx="4037">
                  <c:v>77.48</c:v>
                </c:pt>
                <c:pt idx="4038">
                  <c:v>77.64</c:v>
                </c:pt>
                <c:pt idx="4039">
                  <c:v>76.65</c:v>
                </c:pt>
                <c:pt idx="4040">
                  <c:v>77.9</c:v>
                </c:pt>
                <c:pt idx="4041">
                  <c:v>77.3</c:v>
                </c:pt>
                <c:pt idx="4042">
                  <c:v>76.74</c:v>
                </c:pt>
                <c:pt idx="4043">
                  <c:v>76.88</c:v>
                </c:pt>
                <c:pt idx="4044">
                  <c:v>76.64</c:v>
                </c:pt>
                <c:pt idx="4045">
                  <c:v>76.63</c:v>
                </c:pt>
                <c:pt idx="4046">
                  <c:v>77.17</c:v>
                </c:pt>
                <c:pt idx="4047">
                  <c:v>76.15</c:v>
                </c:pt>
                <c:pt idx="4048">
                  <c:v>77.95</c:v>
                </c:pt>
                <c:pt idx="4049">
                  <c:v>75.37</c:v>
                </c:pt>
                <c:pt idx="4050">
                  <c:v>76.89</c:v>
                </c:pt>
                <c:pt idx="4051">
                  <c:v>75.29</c:v>
                </c:pt>
                <c:pt idx="4052">
                  <c:v>76.4</c:v>
                </c:pt>
                <c:pt idx="4053">
                  <c:v>75.03</c:v>
                </c:pt>
                <c:pt idx="4054">
                  <c:v>76.19</c:v>
                </c:pt>
                <c:pt idx="4055">
                  <c:v>76.36</c:v>
                </c:pt>
                <c:pt idx="4056">
                  <c:v>77.63</c:v>
                </c:pt>
                <c:pt idx="4057">
                  <c:v>74.67</c:v>
                </c:pt>
                <c:pt idx="4058">
                  <c:v>76.55</c:v>
                </c:pt>
                <c:pt idx="4059">
                  <c:v>72.36</c:v>
                </c:pt>
                <c:pt idx="4060">
                  <c:v>72.09</c:v>
                </c:pt>
                <c:pt idx="4061">
                  <c:v>73.37</c:v>
                </c:pt>
                <c:pt idx="4062">
                  <c:v>77.55</c:v>
                </c:pt>
                <c:pt idx="4063">
                  <c:v>78.17</c:v>
                </c:pt>
                <c:pt idx="4064">
                  <c:v>76.13</c:v>
                </c:pt>
                <c:pt idx="4065">
                  <c:v>77.33</c:v>
                </c:pt>
                <c:pt idx="4066">
                  <c:v>76.22</c:v>
                </c:pt>
                <c:pt idx="4067">
                  <c:v>77.27</c:v>
                </c:pt>
                <c:pt idx="4068">
                  <c:v>76.17</c:v>
                </c:pt>
                <c:pt idx="4069">
                  <c:v>76.79</c:v>
                </c:pt>
                <c:pt idx="4070">
                  <c:v>76.54</c:v>
                </c:pt>
                <c:pt idx="4071">
                  <c:v>75.83</c:v>
                </c:pt>
                <c:pt idx="4072">
                  <c:v>75.79</c:v>
                </c:pt>
                <c:pt idx="4073">
                  <c:v>74.33</c:v>
                </c:pt>
                <c:pt idx="4074">
                  <c:v>79.66</c:v>
                </c:pt>
                <c:pt idx="4075">
                  <c:v>76.8</c:v>
                </c:pt>
                <c:pt idx="4076">
                  <c:v>77.45</c:v>
                </c:pt>
                <c:pt idx="4077">
                  <c:v>77.02</c:v>
                </c:pt>
                <c:pt idx="4078">
                  <c:v>76.57</c:v>
                </c:pt>
                <c:pt idx="4079">
                  <c:v>76.61</c:v>
                </c:pt>
                <c:pt idx="4080">
                  <c:v>76.79</c:v>
                </c:pt>
                <c:pt idx="4081">
                  <c:v>75.74</c:v>
                </c:pt>
                <c:pt idx="4082">
                  <c:v>75.73</c:v>
                </c:pt>
                <c:pt idx="4083">
                  <c:v>75.99</c:v>
                </c:pt>
                <c:pt idx="4084">
                  <c:v>77.66</c:v>
                </c:pt>
                <c:pt idx="4085">
                  <c:v>79.81</c:v>
                </c:pt>
                <c:pt idx="4086">
                  <c:v>80.26</c:v>
                </c:pt>
                <c:pt idx="4087">
                  <c:v>80.19</c:v>
                </c:pt>
                <c:pt idx="4088">
                  <c:v>78.56</c:v>
                </c:pt>
                <c:pt idx="4089">
                  <c:v>79.55</c:v>
                </c:pt>
                <c:pt idx="4090">
                  <c:v>80.07</c:v>
                </c:pt>
                <c:pt idx="4091">
                  <c:v>79.23</c:v>
                </c:pt>
                <c:pt idx="4092">
                  <c:v>76.47</c:v>
                </c:pt>
                <c:pt idx="4093">
                  <c:v>77.8</c:v>
                </c:pt>
                <c:pt idx="4094">
                  <c:v>79.39</c:v>
                </c:pt>
                <c:pt idx="4095">
                  <c:v>78.81</c:v>
                </c:pt>
                <c:pt idx="4096">
                  <c:v>79.13</c:v>
                </c:pt>
                <c:pt idx="4097">
                  <c:v>78.38</c:v>
                </c:pt>
                <c:pt idx="4098">
                  <c:v>77.34</c:v>
                </c:pt>
                <c:pt idx="4099">
                  <c:v>79.54</c:v>
                </c:pt>
                <c:pt idx="4100">
                  <c:v>76.74</c:v>
                </c:pt>
                <c:pt idx="4101">
                  <c:v>79.36</c:v>
                </c:pt>
                <c:pt idx="4102">
                  <c:v>77.46</c:v>
                </c:pt>
                <c:pt idx="4103">
                  <c:v>78.02</c:v>
                </c:pt>
                <c:pt idx="4104">
                  <c:v>78.21</c:v>
                </c:pt>
                <c:pt idx="4105">
                  <c:v>79.26</c:v>
                </c:pt>
                <c:pt idx="4106">
                  <c:v>77</c:v>
                </c:pt>
                <c:pt idx="4107">
                  <c:v>75.64</c:v>
                </c:pt>
                <c:pt idx="4108">
                  <c:v>76.04</c:v>
                </c:pt>
                <c:pt idx="4109">
                  <c:v>75.61</c:v>
                </c:pt>
                <c:pt idx="4110">
                  <c:v>77.95</c:v>
                </c:pt>
                <c:pt idx="4111">
                  <c:v>77.24</c:v>
                </c:pt>
                <c:pt idx="4112">
                  <c:v>76.55</c:v>
                </c:pt>
                <c:pt idx="4113">
                  <c:v>78.97</c:v>
                </c:pt>
                <c:pt idx="4114">
                  <c:v>76.57</c:v>
                </c:pt>
                <c:pt idx="4115">
                  <c:v>77.44</c:v>
                </c:pt>
                <c:pt idx="4116">
                  <c:v>79.23</c:v>
                </c:pt>
                <c:pt idx="4117">
                  <c:v>77.2</c:v>
                </c:pt>
                <c:pt idx="4118">
                  <c:v>76.87</c:v>
                </c:pt>
                <c:pt idx="4119">
                  <c:v>76.46</c:v>
                </c:pt>
                <c:pt idx="4120">
                  <c:v>76.7</c:v>
                </c:pt>
                <c:pt idx="4121">
                  <c:v>78.25</c:v>
                </c:pt>
                <c:pt idx="4122">
                  <c:v>78.41</c:v>
                </c:pt>
                <c:pt idx="4123">
                  <c:v>79.79</c:v>
                </c:pt>
                <c:pt idx="4124">
                  <c:v>77.61</c:v>
                </c:pt>
                <c:pt idx="4125">
                  <c:v>75.66</c:v>
                </c:pt>
                <c:pt idx="4126">
                  <c:v>78.16</c:v>
                </c:pt>
                <c:pt idx="4127">
                  <c:v>76.66</c:v>
                </c:pt>
                <c:pt idx="4128">
                  <c:v>76.89</c:v>
                </c:pt>
                <c:pt idx="4129">
                  <c:v>76.58</c:v>
                </c:pt>
                <c:pt idx="4130">
                  <c:v>77.16</c:v>
                </c:pt>
                <c:pt idx="4131">
                  <c:v>77.99</c:v>
                </c:pt>
                <c:pt idx="4132">
                  <c:v>77.87</c:v>
                </c:pt>
                <c:pt idx="4133">
                  <c:v>77.47</c:v>
                </c:pt>
                <c:pt idx="4134">
                  <c:v>76.88</c:v>
                </c:pt>
                <c:pt idx="4135">
                  <c:v>78.36</c:v>
                </c:pt>
                <c:pt idx="4136">
                  <c:v>77.41</c:v>
                </c:pt>
                <c:pt idx="4137">
                  <c:v>77.79</c:v>
                </c:pt>
                <c:pt idx="4138">
                  <c:v>76.95</c:v>
                </c:pt>
                <c:pt idx="4139">
                  <c:v>76.85</c:v>
                </c:pt>
                <c:pt idx="4140">
                  <c:v>77.88</c:v>
                </c:pt>
                <c:pt idx="4141">
                  <c:v>77.22</c:v>
                </c:pt>
                <c:pt idx="4142">
                  <c:v>76.46</c:v>
                </c:pt>
                <c:pt idx="4143">
                  <c:v>77.58</c:v>
                </c:pt>
                <c:pt idx="4144">
                  <c:v>78.68</c:v>
                </c:pt>
                <c:pt idx="4145">
                  <c:v>74.53</c:v>
                </c:pt>
                <c:pt idx="4146">
                  <c:v>76.42</c:v>
                </c:pt>
                <c:pt idx="4147">
                  <c:v>74.31</c:v>
                </c:pt>
                <c:pt idx="4148">
                  <c:v>73.46</c:v>
                </c:pt>
                <c:pt idx="4149">
                  <c:v>73.07</c:v>
                </c:pt>
                <c:pt idx="4150">
                  <c:v>71.3</c:v>
                </c:pt>
                <c:pt idx="4151">
                  <c:v>72.25</c:v>
                </c:pt>
                <c:pt idx="4152">
                  <c:v>72.69</c:v>
                </c:pt>
                <c:pt idx="4153">
                  <c:v>72.27</c:v>
                </c:pt>
                <c:pt idx="4154">
                  <c:v>73.35</c:v>
                </c:pt>
                <c:pt idx="4155">
                  <c:v>73.82</c:v>
                </c:pt>
                <c:pt idx="4156">
                  <c:v>77.91</c:v>
                </c:pt>
                <c:pt idx="4157">
                  <c:v>76.41</c:v>
                </c:pt>
                <c:pt idx="4158">
                  <c:v>79.34</c:v>
                </c:pt>
                <c:pt idx="4159">
                  <c:v>77.86</c:v>
                </c:pt>
                <c:pt idx="4160">
                  <c:v>77.69</c:v>
                </c:pt>
                <c:pt idx="4161">
                  <c:v>78.18</c:v>
                </c:pt>
                <c:pt idx="4162">
                  <c:v>78.88</c:v>
                </c:pt>
                <c:pt idx="4163">
                  <c:v>78.66</c:v>
                </c:pt>
                <c:pt idx="4164">
                  <c:v>77.73</c:v>
                </c:pt>
                <c:pt idx="4165">
                  <c:v>78.11</c:v>
                </c:pt>
                <c:pt idx="4166">
                  <c:v>78.16</c:v>
                </c:pt>
                <c:pt idx="4167">
                  <c:v>76.51</c:v>
                </c:pt>
                <c:pt idx="4168">
                  <c:v>77.62</c:v>
                </c:pt>
                <c:pt idx="4169">
                  <c:v>76.05</c:v>
                </c:pt>
                <c:pt idx="4170">
                  <c:v>76.71</c:v>
                </c:pt>
                <c:pt idx="4171">
                  <c:v>74.67</c:v>
                </c:pt>
                <c:pt idx="4172">
                  <c:v>75.35</c:v>
                </c:pt>
                <c:pt idx="4173">
                  <c:v>76.05</c:v>
                </c:pt>
                <c:pt idx="4174">
                  <c:v>76.27</c:v>
                </c:pt>
                <c:pt idx="4175">
                  <c:v>76.41</c:v>
                </c:pt>
                <c:pt idx="4176">
                  <c:v>75.47</c:v>
                </c:pt>
                <c:pt idx="4177">
                  <c:v>75.33</c:v>
                </c:pt>
                <c:pt idx="4178">
                  <c:v>78.33</c:v>
                </c:pt>
                <c:pt idx="4179">
                  <c:v>76.57</c:v>
                </c:pt>
                <c:pt idx="4180">
                  <c:v>77.07</c:v>
                </c:pt>
                <c:pt idx="4181">
                  <c:v>77.79</c:v>
                </c:pt>
                <c:pt idx="4182">
                  <c:v>76.48</c:v>
                </c:pt>
                <c:pt idx="4183">
                  <c:v>77.47</c:v>
                </c:pt>
                <c:pt idx="4184">
                  <c:v>77.42</c:v>
                </c:pt>
                <c:pt idx="4185">
                  <c:v>76.77</c:v>
                </c:pt>
                <c:pt idx="4186">
                  <c:v>74.17</c:v>
                </c:pt>
                <c:pt idx="4187">
                  <c:v>76.55</c:v>
                </c:pt>
                <c:pt idx="4188">
                  <c:v>75.69</c:v>
                </c:pt>
                <c:pt idx="4189">
                  <c:v>78.48</c:v>
                </c:pt>
                <c:pt idx="4190">
                  <c:v>77.17</c:v>
                </c:pt>
                <c:pt idx="4191">
                  <c:v>73.49</c:v>
                </c:pt>
                <c:pt idx="4192">
                  <c:v>75.39</c:v>
                </c:pt>
                <c:pt idx="4193">
                  <c:v>75.52</c:v>
                </c:pt>
                <c:pt idx="4194">
                  <c:v>74.3</c:v>
                </c:pt>
                <c:pt idx="4195">
                  <c:v>74.63</c:v>
                </c:pt>
                <c:pt idx="4196">
                  <c:v>74.26</c:v>
                </c:pt>
                <c:pt idx="4197">
                  <c:v>73.88</c:v>
                </c:pt>
                <c:pt idx="4198">
                  <c:v>73.55</c:v>
                </c:pt>
                <c:pt idx="4199">
                  <c:v>73.67</c:v>
                </c:pt>
                <c:pt idx="4200">
                  <c:v>72.74</c:v>
                </c:pt>
                <c:pt idx="4201">
                  <c:v>74.08</c:v>
                </c:pt>
                <c:pt idx="4202">
                  <c:v>73.86</c:v>
                </c:pt>
                <c:pt idx="4203">
                  <c:v>76.4</c:v>
                </c:pt>
                <c:pt idx="4204">
                  <c:v>76.4</c:v>
                </c:pt>
                <c:pt idx="4205">
                  <c:v>61.78</c:v>
                </c:pt>
                <c:pt idx="4206">
                  <c:v>60.08</c:v>
                </c:pt>
                <c:pt idx="4207">
                  <c:v>58.68</c:v>
                </c:pt>
                <c:pt idx="4208">
                  <c:v>58.69</c:v>
                </c:pt>
                <c:pt idx="4209">
                  <c:v>58.09</c:v>
                </c:pt>
                <c:pt idx="4210">
                  <c:v>58.31</c:v>
                </c:pt>
                <c:pt idx="4211">
                  <c:v>59.54</c:v>
                </c:pt>
                <c:pt idx="4212">
                  <c:v>59.47</c:v>
                </c:pt>
                <c:pt idx="4213">
                  <c:v>58.99</c:v>
                </c:pt>
                <c:pt idx="4214">
                  <c:v>58.86</c:v>
                </c:pt>
                <c:pt idx="4215">
                  <c:v>59.67</c:v>
                </c:pt>
                <c:pt idx="4216">
                  <c:v>60.95</c:v>
                </c:pt>
                <c:pt idx="4217">
                  <c:v>61.08</c:v>
                </c:pt>
                <c:pt idx="4218">
                  <c:v>61.15</c:v>
                </c:pt>
                <c:pt idx="4219">
                  <c:v>60.96</c:v>
                </c:pt>
                <c:pt idx="4220">
                  <c:v>60.34</c:v>
                </c:pt>
                <c:pt idx="4221">
                  <c:v>60.61</c:v>
                </c:pt>
                <c:pt idx="4222">
                  <c:v>60.73</c:v>
                </c:pt>
                <c:pt idx="4223">
                  <c:v>60.66</c:v>
                </c:pt>
                <c:pt idx="4224">
                  <c:v>57.1</c:v>
                </c:pt>
                <c:pt idx="4225">
                  <c:v>56.39</c:v>
                </c:pt>
                <c:pt idx="4226">
                  <c:v>56.55</c:v>
                </c:pt>
                <c:pt idx="4227">
                  <c:v>56.99</c:v>
                </c:pt>
                <c:pt idx="4228">
                  <c:v>56.36</c:v>
                </c:pt>
                <c:pt idx="4229">
                  <c:v>56.31</c:v>
                </c:pt>
                <c:pt idx="4230">
                  <c:v>56.18</c:v>
                </c:pt>
                <c:pt idx="4231">
                  <c:v>55.82</c:v>
                </c:pt>
                <c:pt idx="4232">
                  <c:v>55.47</c:v>
                </c:pt>
                <c:pt idx="4233">
                  <c:v>54.97</c:v>
                </c:pt>
                <c:pt idx="4234">
                  <c:v>55.41</c:v>
                </c:pt>
                <c:pt idx="4235">
                  <c:v>60.47</c:v>
                </c:pt>
                <c:pt idx="4236">
                  <c:v>60.21</c:v>
                </c:pt>
                <c:pt idx="4237">
                  <c:v>59.89</c:v>
                </c:pt>
                <c:pt idx="4238">
                  <c:v>59.4</c:v>
                </c:pt>
                <c:pt idx="4239">
                  <c:v>59.07</c:v>
                </c:pt>
                <c:pt idx="4240">
                  <c:v>58.42</c:v>
                </c:pt>
                <c:pt idx="4241">
                  <c:v>58.82</c:v>
                </c:pt>
                <c:pt idx="4242">
                  <c:v>58.54</c:v>
                </c:pt>
                <c:pt idx="4243">
                  <c:v>58.76</c:v>
                </c:pt>
                <c:pt idx="4244">
                  <c:v>58.54</c:v>
                </c:pt>
                <c:pt idx="4245">
                  <c:v>58.76</c:v>
                </c:pt>
                <c:pt idx="4246">
                  <c:v>59.73</c:v>
                </c:pt>
                <c:pt idx="4247">
                  <c:v>60.9</c:v>
                </c:pt>
                <c:pt idx="4248">
                  <c:v>60.74</c:v>
                </c:pt>
                <c:pt idx="4249">
                  <c:v>61.07</c:v>
                </c:pt>
                <c:pt idx="4250">
                  <c:v>61.11</c:v>
                </c:pt>
                <c:pt idx="4251">
                  <c:v>61.13</c:v>
                </c:pt>
                <c:pt idx="4252">
                  <c:v>61.08</c:v>
                </c:pt>
                <c:pt idx="4253">
                  <c:v>60.65</c:v>
                </c:pt>
                <c:pt idx="4254">
                  <c:v>60.05</c:v>
                </c:pt>
                <c:pt idx="4255">
                  <c:v>59.59</c:v>
                </c:pt>
                <c:pt idx="4256">
                  <c:v>60.12</c:v>
                </c:pt>
                <c:pt idx="4257">
                  <c:v>60.35</c:v>
                </c:pt>
                <c:pt idx="4258">
                  <c:v>59.88</c:v>
                </c:pt>
                <c:pt idx="4259">
                  <c:v>59.76</c:v>
                </c:pt>
                <c:pt idx="4260">
                  <c:v>59.15</c:v>
                </c:pt>
                <c:pt idx="4261">
                  <c:v>59.18</c:v>
                </c:pt>
                <c:pt idx="4262">
                  <c:v>59.34</c:v>
                </c:pt>
                <c:pt idx="4263">
                  <c:v>59.53</c:v>
                </c:pt>
                <c:pt idx="4264">
                  <c:v>59.48</c:v>
                </c:pt>
                <c:pt idx="4265">
                  <c:v>59.56</c:v>
                </c:pt>
                <c:pt idx="4266">
                  <c:v>59.35</c:v>
                </c:pt>
                <c:pt idx="4267">
                  <c:v>58.91</c:v>
                </c:pt>
                <c:pt idx="4268">
                  <c:v>58.95</c:v>
                </c:pt>
                <c:pt idx="4269">
                  <c:v>59.13</c:v>
                </c:pt>
                <c:pt idx="4270">
                  <c:v>59.73</c:v>
                </c:pt>
                <c:pt idx="4271">
                  <c:v>59.56</c:v>
                </c:pt>
                <c:pt idx="4272">
                  <c:v>58.78</c:v>
                </c:pt>
                <c:pt idx="4273">
                  <c:v>58.95</c:v>
                </c:pt>
                <c:pt idx="4274">
                  <c:v>58.52</c:v>
                </c:pt>
                <c:pt idx="4275">
                  <c:v>58.44</c:v>
                </c:pt>
                <c:pt idx="4276">
                  <c:v>58.11</c:v>
                </c:pt>
                <c:pt idx="4277">
                  <c:v>57.73</c:v>
                </c:pt>
                <c:pt idx="4278">
                  <c:v>57.57</c:v>
                </c:pt>
                <c:pt idx="4279">
                  <c:v>57.63</c:v>
                </c:pt>
                <c:pt idx="4280">
                  <c:v>57.95</c:v>
                </c:pt>
                <c:pt idx="4281">
                  <c:v>57.9</c:v>
                </c:pt>
                <c:pt idx="4282">
                  <c:v>58.66</c:v>
                </c:pt>
                <c:pt idx="4283">
                  <c:v>59.24</c:v>
                </c:pt>
                <c:pt idx="4284">
                  <c:v>58.78</c:v>
                </c:pt>
                <c:pt idx="4285">
                  <c:v>58.63</c:v>
                </c:pt>
                <c:pt idx="4286">
                  <c:v>58.42</c:v>
                </c:pt>
                <c:pt idx="4287">
                  <c:v>58.21</c:v>
                </c:pt>
                <c:pt idx="4288">
                  <c:v>58.05</c:v>
                </c:pt>
                <c:pt idx="4289">
                  <c:v>58.01</c:v>
                </c:pt>
                <c:pt idx="4290">
                  <c:v>57.98</c:v>
                </c:pt>
                <c:pt idx="4291">
                  <c:v>58.17</c:v>
                </c:pt>
                <c:pt idx="4292">
                  <c:v>59.05</c:v>
                </c:pt>
                <c:pt idx="4293">
                  <c:v>58.62</c:v>
                </c:pt>
                <c:pt idx="4294">
                  <c:v>59.55</c:v>
                </c:pt>
                <c:pt idx="4295">
                  <c:v>89.32</c:v>
                </c:pt>
                <c:pt idx="4296">
                  <c:v>61.47</c:v>
                </c:pt>
                <c:pt idx="4297">
                  <c:v>60.46</c:v>
                </c:pt>
                <c:pt idx="4298">
                  <c:v>59.21</c:v>
                </c:pt>
                <c:pt idx="4299">
                  <c:v>58.12</c:v>
                </c:pt>
                <c:pt idx="4300">
                  <c:v>57.47</c:v>
                </c:pt>
                <c:pt idx="4301">
                  <c:v>56.65</c:v>
                </c:pt>
                <c:pt idx="4302">
                  <c:v>55.99</c:v>
                </c:pt>
                <c:pt idx="4303">
                  <c:v>55.52</c:v>
                </c:pt>
                <c:pt idx="4304">
                  <c:v>54.72</c:v>
                </c:pt>
                <c:pt idx="4305">
                  <c:v>54.53</c:v>
                </c:pt>
                <c:pt idx="4306">
                  <c:v>54.11</c:v>
                </c:pt>
                <c:pt idx="4307">
                  <c:v>55.05</c:v>
                </c:pt>
                <c:pt idx="4308">
                  <c:v>54.81</c:v>
                </c:pt>
                <c:pt idx="4309">
                  <c:v>54.81</c:v>
                </c:pt>
                <c:pt idx="4310">
                  <c:v>54.63</c:v>
                </c:pt>
                <c:pt idx="4311">
                  <c:v>54.55</c:v>
                </c:pt>
                <c:pt idx="4312">
                  <c:v>54.65</c:v>
                </c:pt>
                <c:pt idx="4313">
                  <c:v>54.82</c:v>
                </c:pt>
                <c:pt idx="4314">
                  <c:v>53.47</c:v>
                </c:pt>
                <c:pt idx="4315">
                  <c:v>53.51</c:v>
                </c:pt>
                <c:pt idx="4316">
                  <c:v>54.28</c:v>
                </c:pt>
                <c:pt idx="4317">
                  <c:v>54.28</c:v>
                </c:pt>
                <c:pt idx="4318">
                  <c:v>66.82</c:v>
                </c:pt>
                <c:pt idx="4319">
                  <c:v>58.4</c:v>
                </c:pt>
                <c:pt idx="4320">
                  <c:v>52.49</c:v>
                </c:pt>
                <c:pt idx="4321">
                  <c:v>51.9</c:v>
                </c:pt>
                <c:pt idx="4322">
                  <c:v>51.6</c:v>
                </c:pt>
                <c:pt idx="4323">
                  <c:v>51.59</c:v>
                </c:pt>
                <c:pt idx="4324">
                  <c:v>50.78</c:v>
                </c:pt>
                <c:pt idx="4325">
                  <c:v>58.43</c:v>
                </c:pt>
                <c:pt idx="4326">
                  <c:v>73.67</c:v>
                </c:pt>
                <c:pt idx="4327">
                  <c:v>55.64</c:v>
                </c:pt>
                <c:pt idx="4328">
                  <c:v>54.76</c:v>
                </c:pt>
                <c:pt idx="4329">
                  <c:v>54.5</c:v>
                </c:pt>
                <c:pt idx="4330">
                  <c:v>54.32</c:v>
                </c:pt>
                <c:pt idx="4331">
                  <c:v>54.19</c:v>
                </c:pt>
                <c:pt idx="4332">
                  <c:v>53.97</c:v>
                </c:pt>
                <c:pt idx="4333">
                  <c:v>54</c:v>
                </c:pt>
                <c:pt idx="4334">
                  <c:v>53.76</c:v>
                </c:pt>
                <c:pt idx="4335">
                  <c:v>53.72</c:v>
                </c:pt>
                <c:pt idx="4336">
                  <c:v>53.18</c:v>
                </c:pt>
                <c:pt idx="4337">
                  <c:v>52.91</c:v>
                </c:pt>
                <c:pt idx="4338">
                  <c:v>53.03</c:v>
                </c:pt>
                <c:pt idx="4339">
                  <c:v>52.85</c:v>
                </c:pt>
                <c:pt idx="4340">
                  <c:v>53.08</c:v>
                </c:pt>
                <c:pt idx="4341">
                  <c:v>65.74</c:v>
                </c:pt>
                <c:pt idx="4342">
                  <c:v>63.55</c:v>
                </c:pt>
                <c:pt idx="4343">
                  <c:v>50.18</c:v>
                </c:pt>
                <c:pt idx="4344">
                  <c:v>50.12</c:v>
                </c:pt>
                <c:pt idx="4345">
                  <c:v>49.75</c:v>
                </c:pt>
                <c:pt idx="4346">
                  <c:v>49.48</c:v>
                </c:pt>
                <c:pt idx="4347">
                  <c:v>50.19</c:v>
                </c:pt>
                <c:pt idx="4348">
                  <c:v>70.48</c:v>
                </c:pt>
                <c:pt idx="4349">
                  <c:v>67.25</c:v>
                </c:pt>
                <c:pt idx="4350">
                  <c:v>50.27</c:v>
                </c:pt>
                <c:pt idx="4351">
                  <c:v>51.46</c:v>
                </c:pt>
                <c:pt idx="4352">
                  <c:v>51.25</c:v>
                </c:pt>
                <c:pt idx="4353">
                  <c:v>51.31</c:v>
                </c:pt>
                <c:pt idx="4354">
                  <c:v>52.18</c:v>
                </c:pt>
                <c:pt idx="4355">
                  <c:v>51.84</c:v>
                </c:pt>
                <c:pt idx="4356">
                  <c:v>51.9</c:v>
                </c:pt>
                <c:pt idx="4357">
                  <c:v>51.77</c:v>
                </c:pt>
                <c:pt idx="4358">
                  <c:v>51.59</c:v>
                </c:pt>
                <c:pt idx="4359">
                  <c:v>51.81</c:v>
                </c:pt>
                <c:pt idx="4360">
                  <c:v>51.48</c:v>
                </c:pt>
                <c:pt idx="4361">
                  <c:v>51.69</c:v>
                </c:pt>
                <c:pt idx="4362">
                  <c:v>52.2</c:v>
                </c:pt>
                <c:pt idx="4363">
                  <c:v>51.96</c:v>
                </c:pt>
                <c:pt idx="4364">
                  <c:v>51.83</c:v>
                </c:pt>
                <c:pt idx="4365">
                  <c:v>52.92</c:v>
                </c:pt>
                <c:pt idx="4366">
                  <c:v>54.28</c:v>
                </c:pt>
                <c:pt idx="4367">
                  <c:v>52.98</c:v>
                </c:pt>
                <c:pt idx="4368">
                  <c:v>53.28</c:v>
                </c:pt>
                <c:pt idx="4369">
                  <c:v>53.35</c:v>
                </c:pt>
                <c:pt idx="4370">
                  <c:v>53.2</c:v>
                </c:pt>
                <c:pt idx="4371">
                  <c:v>53.04</c:v>
                </c:pt>
                <c:pt idx="4372">
                  <c:v>53.33</c:v>
                </c:pt>
                <c:pt idx="4373">
                  <c:v>53.25</c:v>
                </c:pt>
                <c:pt idx="4374">
                  <c:v>52.56</c:v>
                </c:pt>
                <c:pt idx="4375">
                  <c:v>52.6</c:v>
                </c:pt>
                <c:pt idx="4376">
                  <c:v>52.46</c:v>
                </c:pt>
                <c:pt idx="4377">
                  <c:v>52.86</c:v>
                </c:pt>
                <c:pt idx="4378">
                  <c:v>53.86</c:v>
                </c:pt>
                <c:pt idx="4379">
                  <c:v>53.41</c:v>
                </c:pt>
                <c:pt idx="4380">
                  <c:v>53.39</c:v>
                </c:pt>
                <c:pt idx="4381">
                  <c:v>53.25</c:v>
                </c:pt>
                <c:pt idx="4382">
                  <c:v>53.32</c:v>
                </c:pt>
                <c:pt idx="4383">
                  <c:v>52.92</c:v>
                </c:pt>
                <c:pt idx="4384">
                  <c:v>52.82</c:v>
                </c:pt>
                <c:pt idx="4385">
                  <c:v>53.11</c:v>
                </c:pt>
                <c:pt idx="4386">
                  <c:v>53.22</c:v>
                </c:pt>
                <c:pt idx="4387">
                  <c:v>53.47</c:v>
                </c:pt>
                <c:pt idx="4388">
                  <c:v>53.62</c:v>
                </c:pt>
                <c:pt idx="4389">
                  <c:v>53.92</c:v>
                </c:pt>
                <c:pt idx="4390">
                  <c:v>55.78</c:v>
                </c:pt>
                <c:pt idx="4391">
                  <c:v>55.17</c:v>
                </c:pt>
                <c:pt idx="4392">
                  <c:v>54.75</c:v>
                </c:pt>
                <c:pt idx="4393">
                  <c:v>54.67</c:v>
                </c:pt>
                <c:pt idx="4394">
                  <c:v>54.77</c:v>
                </c:pt>
                <c:pt idx="4395">
                  <c:v>54.03</c:v>
                </c:pt>
                <c:pt idx="4396">
                  <c:v>53.95</c:v>
                </c:pt>
                <c:pt idx="4397">
                  <c:v>53.72</c:v>
                </c:pt>
                <c:pt idx="4398">
                  <c:v>53.27</c:v>
                </c:pt>
                <c:pt idx="4399">
                  <c:v>53.13</c:v>
                </c:pt>
                <c:pt idx="4400">
                  <c:v>53.25</c:v>
                </c:pt>
                <c:pt idx="4401">
                  <c:v>53.21</c:v>
                </c:pt>
                <c:pt idx="4402">
                  <c:v>54.29</c:v>
                </c:pt>
                <c:pt idx="4403">
                  <c:v>53.85</c:v>
                </c:pt>
                <c:pt idx="4404">
                  <c:v>53.84</c:v>
                </c:pt>
                <c:pt idx="4405">
                  <c:v>53.36</c:v>
                </c:pt>
                <c:pt idx="4406">
                  <c:v>53.2</c:v>
                </c:pt>
                <c:pt idx="4407">
                  <c:v>52.69</c:v>
                </c:pt>
                <c:pt idx="4408">
                  <c:v>52.75</c:v>
                </c:pt>
                <c:pt idx="4409">
                  <c:v>53.2</c:v>
                </c:pt>
                <c:pt idx="4410">
                  <c:v>53.73</c:v>
                </c:pt>
                <c:pt idx="4411">
                  <c:v>54.78</c:v>
                </c:pt>
                <c:pt idx="4412">
                  <c:v>55.27</c:v>
                </c:pt>
                <c:pt idx="4413">
                  <c:v>55.72</c:v>
                </c:pt>
                <c:pt idx="4414">
                  <c:v>55.8</c:v>
                </c:pt>
                <c:pt idx="4415">
                  <c:v>55.41</c:v>
                </c:pt>
                <c:pt idx="4416">
                  <c:v>55.82</c:v>
                </c:pt>
                <c:pt idx="4417">
                  <c:v>56.08</c:v>
                </c:pt>
                <c:pt idx="4418">
                  <c:v>55.59</c:v>
                </c:pt>
                <c:pt idx="4419">
                  <c:v>55.59</c:v>
                </c:pt>
                <c:pt idx="4420">
                  <c:v>55.15</c:v>
                </c:pt>
                <c:pt idx="4421">
                  <c:v>54.75</c:v>
                </c:pt>
                <c:pt idx="4422">
                  <c:v>54.92</c:v>
                </c:pt>
                <c:pt idx="4423">
                  <c:v>54.78</c:v>
                </c:pt>
                <c:pt idx="4424">
                  <c:v>54.53</c:v>
                </c:pt>
                <c:pt idx="4425">
                  <c:v>54.29</c:v>
                </c:pt>
                <c:pt idx="4426">
                  <c:v>54.91</c:v>
                </c:pt>
                <c:pt idx="4427">
                  <c:v>54.49</c:v>
                </c:pt>
                <c:pt idx="4428">
                  <c:v>54.27</c:v>
                </c:pt>
                <c:pt idx="4429">
                  <c:v>54.17</c:v>
                </c:pt>
                <c:pt idx="4430">
                  <c:v>53.51</c:v>
                </c:pt>
                <c:pt idx="4431">
                  <c:v>53.51</c:v>
                </c:pt>
                <c:pt idx="4432">
                  <c:v>54.02</c:v>
                </c:pt>
                <c:pt idx="4433">
                  <c:v>54.45</c:v>
                </c:pt>
                <c:pt idx="4434">
                  <c:v>54.67</c:v>
                </c:pt>
                <c:pt idx="4435">
                  <c:v>54.68</c:v>
                </c:pt>
                <c:pt idx="4436">
                  <c:v>55.06</c:v>
                </c:pt>
                <c:pt idx="4437">
                  <c:v>55.21</c:v>
                </c:pt>
                <c:pt idx="4438">
                  <c:v>55.03</c:v>
                </c:pt>
                <c:pt idx="4439">
                  <c:v>55.13</c:v>
                </c:pt>
                <c:pt idx="4440">
                  <c:v>54.6</c:v>
                </c:pt>
                <c:pt idx="4441">
                  <c:v>54.24</c:v>
                </c:pt>
                <c:pt idx="4442">
                  <c:v>54.63</c:v>
                </c:pt>
                <c:pt idx="4443">
                  <c:v>54.76</c:v>
                </c:pt>
                <c:pt idx="4444">
                  <c:v>54.6</c:v>
                </c:pt>
                <c:pt idx="4445">
                  <c:v>54.15</c:v>
                </c:pt>
                <c:pt idx="4446">
                  <c:v>53.6</c:v>
                </c:pt>
                <c:pt idx="4447">
                  <c:v>53.84</c:v>
                </c:pt>
                <c:pt idx="4448">
                  <c:v>53.78</c:v>
                </c:pt>
                <c:pt idx="4449">
                  <c:v>53.82</c:v>
                </c:pt>
                <c:pt idx="4450">
                  <c:v>55.35</c:v>
                </c:pt>
                <c:pt idx="4451">
                  <c:v>54.44</c:v>
                </c:pt>
                <c:pt idx="4452">
                  <c:v>54.82</c:v>
                </c:pt>
                <c:pt idx="4453">
                  <c:v>55.2</c:v>
                </c:pt>
                <c:pt idx="4454">
                  <c:v>54.82</c:v>
                </c:pt>
                <c:pt idx="4455">
                  <c:v>54.39</c:v>
                </c:pt>
                <c:pt idx="4456">
                  <c:v>54.03</c:v>
                </c:pt>
                <c:pt idx="4457">
                  <c:v>53.95</c:v>
                </c:pt>
                <c:pt idx="4458">
                  <c:v>53.77</c:v>
                </c:pt>
                <c:pt idx="4459">
                  <c:v>53.74</c:v>
                </c:pt>
                <c:pt idx="4460">
                  <c:v>53.96</c:v>
                </c:pt>
                <c:pt idx="4461">
                  <c:v>76.27</c:v>
                </c:pt>
                <c:pt idx="4462">
                  <c:v>61.52</c:v>
                </c:pt>
                <c:pt idx="4463">
                  <c:v>77.81</c:v>
                </c:pt>
                <c:pt idx="4464">
                  <c:v>54.18</c:v>
                </c:pt>
                <c:pt idx="4465">
                  <c:v>54.91</c:v>
                </c:pt>
                <c:pt idx="4466">
                  <c:v>55.02</c:v>
                </c:pt>
                <c:pt idx="4467">
                  <c:v>57.42</c:v>
                </c:pt>
                <c:pt idx="4468">
                  <c:v>58.62</c:v>
                </c:pt>
                <c:pt idx="4469">
                  <c:v>58.95</c:v>
                </c:pt>
                <c:pt idx="4470">
                  <c:v>58.71</c:v>
                </c:pt>
                <c:pt idx="4471">
                  <c:v>58.33</c:v>
                </c:pt>
                <c:pt idx="4472">
                  <c:v>58.28</c:v>
                </c:pt>
                <c:pt idx="4473">
                  <c:v>59.25</c:v>
                </c:pt>
                <c:pt idx="4474">
                  <c:v>58.48</c:v>
                </c:pt>
                <c:pt idx="4475">
                  <c:v>59.38</c:v>
                </c:pt>
                <c:pt idx="4476">
                  <c:v>59.29</c:v>
                </c:pt>
                <c:pt idx="4477">
                  <c:v>59.08</c:v>
                </c:pt>
                <c:pt idx="4478">
                  <c:v>58.6</c:v>
                </c:pt>
                <c:pt idx="4479">
                  <c:v>57.42</c:v>
                </c:pt>
                <c:pt idx="4480">
                  <c:v>57.19</c:v>
                </c:pt>
                <c:pt idx="4481">
                  <c:v>57.49</c:v>
                </c:pt>
                <c:pt idx="4482">
                  <c:v>57.83</c:v>
                </c:pt>
                <c:pt idx="4483">
                  <c:v>58.69</c:v>
                </c:pt>
                <c:pt idx="4484">
                  <c:v>58.72</c:v>
                </c:pt>
                <c:pt idx="4485">
                  <c:v>59.31</c:v>
                </c:pt>
                <c:pt idx="4486">
                  <c:v>58.91</c:v>
                </c:pt>
                <c:pt idx="4487">
                  <c:v>55.84</c:v>
                </c:pt>
                <c:pt idx="4488">
                  <c:v>57.75</c:v>
                </c:pt>
                <c:pt idx="4489">
                  <c:v>59.26</c:v>
                </c:pt>
                <c:pt idx="4490">
                  <c:v>61.21</c:v>
                </c:pt>
                <c:pt idx="4491">
                  <c:v>61.81</c:v>
                </c:pt>
                <c:pt idx="4492">
                  <c:v>58.95</c:v>
                </c:pt>
                <c:pt idx="4493">
                  <c:v>57</c:v>
                </c:pt>
                <c:pt idx="4494">
                  <c:v>57.01</c:v>
                </c:pt>
                <c:pt idx="4495">
                  <c:v>57.5</c:v>
                </c:pt>
                <c:pt idx="4496">
                  <c:v>57.33</c:v>
                </c:pt>
                <c:pt idx="4497">
                  <c:v>57.39</c:v>
                </c:pt>
                <c:pt idx="4498">
                  <c:v>62.82</c:v>
                </c:pt>
                <c:pt idx="4499">
                  <c:v>62.56</c:v>
                </c:pt>
                <c:pt idx="4500">
                  <c:v>62.65</c:v>
                </c:pt>
                <c:pt idx="4501">
                  <c:v>62.77</c:v>
                </c:pt>
                <c:pt idx="4502">
                  <c:v>62.43</c:v>
                </c:pt>
                <c:pt idx="4503">
                  <c:v>61.65</c:v>
                </c:pt>
                <c:pt idx="4504">
                  <c:v>61.07</c:v>
                </c:pt>
                <c:pt idx="4505">
                  <c:v>61.29</c:v>
                </c:pt>
                <c:pt idx="4506">
                  <c:v>62.97</c:v>
                </c:pt>
                <c:pt idx="4507">
                  <c:v>63.48</c:v>
                </c:pt>
                <c:pt idx="4508">
                  <c:v>63.46</c:v>
                </c:pt>
                <c:pt idx="4509">
                  <c:v>64.45</c:v>
                </c:pt>
                <c:pt idx="4510">
                  <c:v>62.06</c:v>
                </c:pt>
                <c:pt idx="4511">
                  <c:v>61.43</c:v>
                </c:pt>
                <c:pt idx="4512">
                  <c:v>61.1</c:v>
                </c:pt>
                <c:pt idx="4513">
                  <c:v>61.44</c:v>
                </c:pt>
                <c:pt idx="4514">
                  <c:v>61.47</c:v>
                </c:pt>
                <c:pt idx="4515">
                  <c:v>60.8</c:v>
                </c:pt>
                <c:pt idx="4516">
                  <c:v>60.57</c:v>
                </c:pt>
                <c:pt idx="4517">
                  <c:v>60.24</c:v>
                </c:pt>
                <c:pt idx="4518">
                  <c:v>60.73</c:v>
                </c:pt>
                <c:pt idx="4519">
                  <c:v>60.19</c:v>
                </c:pt>
                <c:pt idx="4520">
                  <c:v>59.85</c:v>
                </c:pt>
                <c:pt idx="4521">
                  <c:v>60.08</c:v>
                </c:pt>
                <c:pt idx="4522">
                  <c:v>59.14</c:v>
                </c:pt>
                <c:pt idx="4523">
                  <c:v>59.39</c:v>
                </c:pt>
                <c:pt idx="4524">
                  <c:v>59.05</c:v>
                </c:pt>
                <c:pt idx="4525">
                  <c:v>59.75</c:v>
                </c:pt>
                <c:pt idx="4526">
                  <c:v>60.05</c:v>
                </c:pt>
                <c:pt idx="4527">
                  <c:v>60.27</c:v>
                </c:pt>
                <c:pt idx="4528">
                  <c:v>61.52</c:v>
                </c:pt>
                <c:pt idx="4529">
                  <c:v>61.52</c:v>
                </c:pt>
                <c:pt idx="4530">
                  <c:v>61.99</c:v>
                </c:pt>
                <c:pt idx="4531">
                  <c:v>62.26</c:v>
                </c:pt>
                <c:pt idx="4532">
                  <c:v>62.52</c:v>
                </c:pt>
                <c:pt idx="4533">
                  <c:v>62.53</c:v>
                </c:pt>
                <c:pt idx="4534">
                  <c:v>61.33</c:v>
                </c:pt>
                <c:pt idx="4535">
                  <c:v>60.71</c:v>
                </c:pt>
                <c:pt idx="4536">
                  <c:v>60.28</c:v>
                </c:pt>
                <c:pt idx="4537">
                  <c:v>59.66</c:v>
                </c:pt>
                <c:pt idx="4538">
                  <c:v>59.85</c:v>
                </c:pt>
                <c:pt idx="4539">
                  <c:v>58.97</c:v>
                </c:pt>
                <c:pt idx="4540">
                  <c:v>58.95</c:v>
                </c:pt>
                <c:pt idx="4541">
                  <c:v>58.49</c:v>
                </c:pt>
                <c:pt idx="4542">
                  <c:v>57.5</c:v>
                </c:pt>
                <c:pt idx="4543">
                  <c:v>56.95</c:v>
                </c:pt>
                <c:pt idx="4544">
                  <c:v>57.07</c:v>
                </c:pt>
                <c:pt idx="4545">
                  <c:v>56.82</c:v>
                </c:pt>
                <c:pt idx="4546">
                  <c:v>58.18</c:v>
                </c:pt>
                <c:pt idx="4547">
                  <c:v>58.23</c:v>
                </c:pt>
                <c:pt idx="4548">
                  <c:v>58.01</c:v>
                </c:pt>
                <c:pt idx="4549">
                  <c:v>58.25</c:v>
                </c:pt>
                <c:pt idx="4550">
                  <c:v>58.14</c:v>
                </c:pt>
                <c:pt idx="4551">
                  <c:v>58.21</c:v>
                </c:pt>
                <c:pt idx="4552">
                  <c:v>58.04</c:v>
                </c:pt>
                <c:pt idx="4553">
                  <c:v>58.06</c:v>
                </c:pt>
                <c:pt idx="4554">
                  <c:v>58.19</c:v>
                </c:pt>
                <c:pt idx="4555">
                  <c:v>58.45</c:v>
                </c:pt>
                <c:pt idx="4556">
                  <c:v>58.98</c:v>
                </c:pt>
                <c:pt idx="4557">
                  <c:v>58.86</c:v>
                </c:pt>
                <c:pt idx="4558">
                  <c:v>58.65</c:v>
                </c:pt>
                <c:pt idx="4559">
                  <c:v>58.05</c:v>
                </c:pt>
                <c:pt idx="4560">
                  <c:v>57.53</c:v>
                </c:pt>
                <c:pt idx="4561">
                  <c:v>57.3</c:v>
                </c:pt>
                <c:pt idx="4562">
                  <c:v>56.61</c:v>
                </c:pt>
                <c:pt idx="4563">
                  <c:v>56.56</c:v>
                </c:pt>
                <c:pt idx="4564">
                  <c:v>56.57</c:v>
                </c:pt>
                <c:pt idx="4565">
                  <c:v>56.39</c:v>
                </c:pt>
                <c:pt idx="4566">
                  <c:v>56.56</c:v>
                </c:pt>
                <c:pt idx="4567">
                  <c:v>55.23</c:v>
                </c:pt>
                <c:pt idx="4568">
                  <c:v>55.18</c:v>
                </c:pt>
                <c:pt idx="4569">
                  <c:v>57.62</c:v>
                </c:pt>
                <c:pt idx="4570">
                  <c:v>57.55</c:v>
                </c:pt>
                <c:pt idx="4571">
                  <c:v>57.71</c:v>
                </c:pt>
                <c:pt idx="4572">
                  <c:v>58.02</c:v>
                </c:pt>
                <c:pt idx="4573">
                  <c:v>57.88</c:v>
                </c:pt>
                <c:pt idx="4574">
                  <c:v>57.61</c:v>
                </c:pt>
                <c:pt idx="4575">
                  <c:v>57.53</c:v>
                </c:pt>
                <c:pt idx="4576">
                  <c:v>57.31</c:v>
                </c:pt>
                <c:pt idx="4577">
                  <c:v>57.19</c:v>
                </c:pt>
                <c:pt idx="4578">
                  <c:v>56.86</c:v>
                </c:pt>
                <c:pt idx="4579">
                  <c:v>57.02</c:v>
                </c:pt>
                <c:pt idx="4580">
                  <c:v>56.3</c:v>
                </c:pt>
                <c:pt idx="4581">
                  <c:v>55.94</c:v>
                </c:pt>
                <c:pt idx="4582">
                  <c:v>54.91</c:v>
                </c:pt>
                <c:pt idx="4583">
                  <c:v>54.72</c:v>
                </c:pt>
                <c:pt idx="4584">
                  <c:v>54.42</c:v>
                </c:pt>
                <c:pt idx="4585">
                  <c:v>56.79</c:v>
                </c:pt>
                <c:pt idx="4586">
                  <c:v>57.1</c:v>
                </c:pt>
                <c:pt idx="4587">
                  <c:v>56.24</c:v>
                </c:pt>
                <c:pt idx="4588">
                  <c:v>56.22</c:v>
                </c:pt>
                <c:pt idx="4589">
                  <c:v>56.21</c:v>
                </c:pt>
                <c:pt idx="4590">
                  <c:v>55.82</c:v>
                </c:pt>
                <c:pt idx="4591">
                  <c:v>55.55</c:v>
                </c:pt>
                <c:pt idx="4592">
                  <c:v>54.76</c:v>
                </c:pt>
                <c:pt idx="4593">
                  <c:v>54.99</c:v>
                </c:pt>
                <c:pt idx="4594">
                  <c:v>55.1</c:v>
                </c:pt>
                <c:pt idx="4595">
                  <c:v>55.07</c:v>
                </c:pt>
                <c:pt idx="4596">
                  <c:v>55.42</c:v>
                </c:pt>
                <c:pt idx="4597">
                  <c:v>55.35</c:v>
                </c:pt>
                <c:pt idx="4598">
                  <c:v>56.01</c:v>
                </c:pt>
                <c:pt idx="4599">
                  <c:v>55.52</c:v>
                </c:pt>
                <c:pt idx="4600">
                  <c:v>55.59</c:v>
                </c:pt>
                <c:pt idx="4601">
                  <c:v>55.93</c:v>
                </c:pt>
                <c:pt idx="4602">
                  <c:v>55.73</c:v>
                </c:pt>
                <c:pt idx="4603">
                  <c:v>55.71</c:v>
                </c:pt>
                <c:pt idx="4604">
                  <c:v>55.62</c:v>
                </c:pt>
                <c:pt idx="4605">
                  <c:v>55.59</c:v>
                </c:pt>
                <c:pt idx="4606">
                  <c:v>55.34</c:v>
                </c:pt>
                <c:pt idx="4607">
                  <c:v>55.34</c:v>
                </c:pt>
                <c:pt idx="4608">
                  <c:v>55.4</c:v>
                </c:pt>
                <c:pt idx="4609">
                  <c:v>77.93</c:v>
                </c:pt>
                <c:pt idx="4610">
                  <c:v>52.28</c:v>
                </c:pt>
                <c:pt idx="4611">
                  <c:v>55.11</c:v>
                </c:pt>
                <c:pt idx="4612">
                  <c:v>54.88</c:v>
                </c:pt>
                <c:pt idx="4613">
                  <c:v>54.94</c:v>
                </c:pt>
                <c:pt idx="4614">
                  <c:v>54.32</c:v>
                </c:pt>
                <c:pt idx="4615">
                  <c:v>52.26</c:v>
                </c:pt>
                <c:pt idx="4616">
                  <c:v>52.06</c:v>
                </c:pt>
                <c:pt idx="4617">
                  <c:v>52.07</c:v>
                </c:pt>
                <c:pt idx="4618">
                  <c:v>52.12</c:v>
                </c:pt>
                <c:pt idx="4619">
                  <c:v>52.46</c:v>
                </c:pt>
                <c:pt idx="4620">
                  <c:v>52.67</c:v>
                </c:pt>
                <c:pt idx="4621">
                  <c:v>52.85</c:v>
                </c:pt>
                <c:pt idx="4622">
                  <c:v>53.88</c:v>
                </c:pt>
                <c:pt idx="4623">
                  <c:v>54.6</c:v>
                </c:pt>
                <c:pt idx="4624">
                  <c:v>54.36</c:v>
                </c:pt>
                <c:pt idx="4625">
                  <c:v>54.41</c:v>
                </c:pt>
                <c:pt idx="4626">
                  <c:v>54.41</c:v>
                </c:pt>
                <c:pt idx="4627">
                  <c:v>54.28</c:v>
                </c:pt>
                <c:pt idx="4628">
                  <c:v>54.17</c:v>
                </c:pt>
                <c:pt idx="4629">
                  <c:v>54.07</c:v>
                </c:pt>
                <c:pt idx="4630">
                  <c:v>54.08</c:v>
                </c:pt>
                <c:pt idx="4631">
                  <c:v>54.53</c:v>
                </c:pt>
                <c:pt idx="4632">
                  <c:v>54.93</c:v>
                </c:pt>
                <c:pt idx="4633">
                  <c:v>55.56</c:v>
                </c:pt>
                <c:pt idx="4634">
                  <c:v>54.55</c:v>
                </c:pt>
                <c:pt idx="4635">
                  <c:v>54.64</c:v>
                </c:pt>
                <c:pt idx="4636">
                  <c:v>53.97</c:v>
                </c:pt>
                <c:pt idx="4637">
                  <c:v>53.81</c:v>
                </c:pt>
                <c:pt idx="4638">
                  <c:v>53.46</c:v>
                </c:pt>
                <c:pt idx="4639">
                  <c:v>53.27</c:v>
                </c:pt>
                <c:pt idx="4640">
                  <c:v>53.03</c:v>
                </c:pt>
                <c:pt idx="4641">
                  <c:v>52.95</c:v>
                </c:pt>
                <c:pt idx="4642">
                  <c:v>53.33</c:v>
                </c:pt>
                <c:pt idx="4643">
                  <c:v>53.4</c:v>
                </c:pt>
                <c:pt idx="4644">
                  <c:v>52.67</c:v>
                </c:pt>
                <c:pt idx="4645">
                  <c:v>53.29</c:v>
                </c:pt>
                <c:pt idx="4646">
                  <c:v>52.75</c:v>
                </c:pt>
                <c:pt idx="4647">
                  <c:v>52.77</c:v>
                </c:pt>
                <c:pt idx="4648">
                  <c:v>52.8</c:v>
                </c:pt>
                <c:pt idx="4649">
                  <c:v>52.67</c:v>
                </c:pt>
                <c:pt idx="4650">
                  <c:v>52.68</c:v>
                </c:pt>
                <c:pt idx="4651">
                  <c:v>52.54</c:v>
                </c:pt>
                <c:pt idx="4652">
                  <c:v>53.25</c:v>
                </c:pt>
                <c:pt idx="4653">
                  <c:v>53.35</c:v>
                </c:pt>
                <c:pt idx="4654">
                  <c:v>53.18</c:v>
                </c:pt>
                <c:pt idx="4655">
                  <c:v>53.54</c:v>
                </c:pt>
                <c:pt idx="4656">
                  <c:v>53.87</c:v>
                </c:pt>
                <c:pt idx="4657">
                  <c:v>54.13</c:v>
                </c:pt>
                <c:pt idx="4658">
                  <c:v>53.09</c:v>
                </c:pt>
                <c:pt idx="4659">
                  <c:v>53.19</c:v>
                </c:pt>
                <c:pt idx="4660">
                  <c:v>53.07</c:v>
                </c:pt>
                <c:pt idx="4661">
                  <c:v>52.77</c:v>
                </c:pt>
                <c:pt idx="4662">
                  <c:v>52.65</c:v>
                </c:pt>
                <c:pt idx="4663">
                  <c:v>52.81</c:v>
                </c:pt>
                <c:pt idx="4664">
                  <c:v>52.89</c:v>
                </c:pt>
                <c:pt idx="4665">
                  <c:v>52.81</c:v>
                </c:pt>
                <c:pt idx="4666">
                  <c:v>52.36</c:v>
                </c:pt>
                <c:pt idx="4667">
                  <c:v>52.22</c:v>
                </c:pt>
                <c:pt idx="4668">
                  <c:v>52.07</c:v>
                </c:pt>
                <c:pt idx="4669">
                  <c:v>52.56</c:v>
                </c:pt>
                <c:pt idx="4670">
                  <c:v>51.63</c:v>
                </c:pt>
                <c:pt idx="4671">
                  <c:v>51.96</c:v>
                </c:pt>
                <c:pt idx="4672">
                  <c:v>51.94</c:v>
                </c:pt>
                <c:pt idx="4673">
                  <c:v>51.68</c:v>
                </c:pt>
                <c:pt idx="4674">
                  <c:v>51.88</c:v>
                </c:pt>
                <c:pt idx="4675">
                  <c:v>51.84</c:v>
                </c:pt>
                <c:pt idx="4676">
                  <c:v>52.24</c:v>
                </c:pt>
                <c:pt idx="4677">
                  <c:v>52.83</c:v>
                </c:pt>
                <c:pt idx="4678">
                  <c:v>52.74</c:v>
                </c:pt>
                <c:pt idx="4679">
                  <c:v>53.16</c:v>
                </c:pt>
                <c:pt idx="4680">
                  <c:v>53.17</c:v>
                </c:pt>
                <c:pt idx="4681">
                  <c:v>53.8</c:v>
                </c:pt>
                <c:pt idx="4682">
                  <c:v>51.78</c:v>
                </c:pt>
                <c:pt idx="4683">
                  <c:v>52.93</c:v>
                </c:pt>
                <c:pt idx="4684">
                  <c:v>53.16</c:v>
                </c:pt>
                <c:pt idx="4685">
                  <c:v>52.9</c:v>
                </c:pt>
                <c:pt idx="4686">
                  <c:v>52.62</c:v>
                </c:pt>
                <c:pt idx="4687">
                  <c:v>52.72</c:v>
                </c:pt>
                <c:pt idx="4688">
                  <c:v>52.68</c:v>
                </c:pt>
                <c:pt idx="4689">
                  <c:v>53.08</c:v>
                </c:pt>
                <c:pt idx="4690">
                  <c:v>52.48</c:v>
                </c:pt>
                <c:pt idx="4691">
                  <c:v>52.32</c:v>
                </c:pt>
                <c:pt idx="4692">
                  <c:v>52.33</c:v>
                </c:pt>
                <c:pt idx="4693">
                  <c:v>53.37</c:v>
                </c:pt>
                <c:pt idx="4694">
                  <c:v>53.67</c:v>
                </c:pt>
                <c:pt idx="4695">
                  <c:v>54.86</c:v>
                </c:pt>
                <c:pt idx="4696">
                  <c:v>54.94</c:v>
                </c:pt>
                <c:pt idx="4697">
                  <c:v>55.37</c:v>
                </c:pt>
                <c:pt idx="4698">
                  <c:v>55.73</c:v>
                </c:pt>
                <c:pt idx="4699">
                  <c:v>55.77</c:v>
                </c:pt>
                <c:pt idx="4700">
                  <c:v>55.8</c:v>
                </c:pt>
                <c:pt idx="4701">
                  <c:v>56.09</c:v>
                </c:pt>
                <c:pt idx="4702">
                  <c:v>56.52</c:v>
                </c:pt>
                <c:pt idx="4703">
                  <c:v>56.74</c:v>
                </c:pt>
                <c:pt idx="4704">
                  <c:v>57.01</c:v>
                </c:pt>
                <c:pt idx="4705">
                  <c:v>58.39</c:v>
                </c:pt>
                <c:pt idx="4706">
                  <c:v>56.78</c:v>
                </c:pt>
                <c:pt idx="4707">
                  <c:v>57.02</c:v>
                </c:pt>
                <c:pt idx="4708">
                  <c:v>57.26</c:v>
                </c:pt>
                <c:pt idx="4709">
                  <c:v>57.35</c:v>
                </c:pt>
                <c:pt idx="4710">
                  <c:v>57.72</c:v>
                </c:pt>
                <c:pt idx="4711">
                  <c:v>57.75</c:v>
                </c:pt>
                <c:pt idx="4712">
                  <c:v>57.16</c:v>
                </c:pt>
                <c:pt idx="4713">
                  <c:v>57.1</c:v>
                </c:pt>
                <c:pt idx="4714">
                  <c:v>57.32</c:v>
                </c:pt>
                <c:pt idx="4715">
                  <c:v>57.34</c:v>
                </c:pt>
                <c:pt idx="4716">
                  <c:v>57.36</c:v>
                </c:pt>
                <c:pt idx="4717">
                  <c:v>58.15</c:v>
                </c:pt>
                <c:pt idx="4718">
                  <c:v>56.78</c:v>
                </c:pt>
                <c:pt idx="4719">
                  <c:v>57.32</c:v>
                </c:pt>
                <c:pt idx="4720">
                  <c:v>56.88</c:v>
                </c:pt>
                <c:pt idx="4721">
                  <c:v>57.09</c:v>
                </c:pt>
                <c:pt idx="4722">
                  <c:v>57.11</c:v>
                </c:pt>
                <c:pt idx="4723">
                  <c:v>57.39</c:v>
                </c:pt>
                <c:pt idx="4724">
                  <c:v>57</c:v>
                </c:pt>
                <c:pt idx="4725">
                  <c:v>56.83</c:v>
                </c:pt>
                <c:pt idx="4726">
                  <c:v>57.11</c:v>
                </c:pt>
                <c:pt idx="4727">
                  <c:v>57.2</c:v>
                </c:pt>
                <c:pt idx="4728">
                  <c:v>57.46</c:v>
                </c:pt>
                <c:pt idx="4729">
                  <c:v>58.25</c:v>
                </c:pt>
                <c:pt idx="4730">
                  <c:v>56.29</c:v>
                </c:pt>
                <c:pt idx="4731">
                  <c:v>55.63</c:v>
                </c:pt>
                <c:pt idx="4732">
                  <c:v>54.97</c:v>
                </c:pt>
                <c:pt idx="4733">
                  <c:v>54.52</c:v>
                </c:pt>
                <c:pt idx="4734">
                  <c:v>53.52</c:v>
                </c:pt>
                <c:pt idx="4735">
                  <c:v>52.78</c:v>
                </c:pt>
                <c:pt idx="4736">
                  <c:v>51.77</c:v>
                </c:pt>
                <c:pt idx="4737">
                  <c:v>51.59</c:v>
                </c:pt>
                <c:pt idx="4738">
                  <c:v>51.27</c:v>
                </c:pt>
                <c:pt idx="4739">
                  <c:v>51.42</c:v>
                </c:pt>
                <c:pt idx="4740">
                  <c:v>51.09</c:v>
                </c:pt>
                <c:pt idx="4741">
                  <c:v>51.97</c:v>
                </c:pt>
                <c:pt idx="4742">
                  <c:v>54.82</c:v>
                </c:pt>
                <c:pt idx="4743">
                  <c:v>54.96</c:v>
                </c:pt>
                <c:pt idx="4744">
                  <c:v>56.35</c:v>
                </c:pt>
                <c:pt idx="4745">
                  <c:v>56.39</c:v>
                </c:pt>
                <c:pt idx="4746">
                  <c:v>55.98</c:v>
                </c:pt>
                <c:pt idx="4747">
                  <c:v>55.87</c:v>
                </c:pt>
                <c:pt idx="4748">
                  <c:v>55.79</c:v>
                </c:pt>
                <c:pt idx="4749">
                  <c:v>55.92</c:v>
                </c:pt>
                <c:pt idx="4750">
                  <c:v>55.59</c:v>
                </c:pt>
                <c:pt idx="4751">
                  <c:v>55.48</c:v>
                </c:pt>
                <c:pt idx="4752">
                  <c:v>55.45</c:v>
                </c:pt>
                <c:pt idx="4753">
                  <c:v>56.01</c:v>
                </c:pt>
                <c:pt idx="4754">
                  <c:v>54.08</c:v>
                </c:pt>
                <c:pt idx="4755">
                  <c:v>53.74</c:v>
                </c:pt>
                <c:pt idx="4756">
                  <c:v>52.91</c:v>
                </c:pt>
                <c:pt idx="4757">
                  <c:v>52.11</c:v>
                </c:pt>
                <c:pt idx="4758">
                  <c:v>50.57</c:v>
                </c:pt>
                <c:pt idx="4759">
                  <c:v>50.21</c:v>
                </c:pt>
                <c:pt idx="4760">
                  <c:v>49.99</c:v>
                </c:pt>
                <c:pt idx="4761">
                  <c:v>50.12</c:v>
                </c:pt>
                <c:pt idx="4762">
                  <c:v>49.92</c:v>
                </c:pt>
                <c:pt idx="4763">
                  <c:v>50.33</c:v>
                </c:pt>
                <c:pt idx="4764">
                  <c:v>50.86</c:v>
                </c:pt>
                <c:pt idx="4765">
                  <c:v>51.56</c:v>
                </c:pt>
                <c:pt idx="4766">
                  <c:v>54.75</c:v>
                </c:pt>
                <c:pt idx="4767">
                  <c:v>54.92</c:v>
                </c:pt>
                <c:pt idx="4768">
                  <c:v>54.72</c:v>
                </c:pt>
                <c:pt idx="4769">
                  <c:v>54.55</c:v>
                </c:pt>
                <c:pt idx="4770">
                  <c:v>54.68</c:v>
                </c:pt>
                <c:pt idx="4771">
                  <c:v>54.54</c:v>
                </c:pt>
                <c:pt idx="4772">
                  <c:v>54.06</c:v>
                </c:pt>
                <c:pt idx="4773">
                  <c:v>54.22</c:v>
                </c:pt>
                <c:pt idx="4774">
                  <c:v>54.11</c:v>
                </c:pt>
                <c:pt idx="4775">
                  <c:v>54.19</c:v>
                </c:pt>
                <c:pt idx="4776">
                  <c:v>54.13</c:v>
                </c:pt>
                <c:pt idx="4777">
                  <c:v>53.86</c:v>
                </c:pt>
                <c:pt idx="4778">
                  <c:v>53.54</c:v>
                </c:pt>
                <c:pt idx="4779">
                  <c:v>53.24</c:v>
                </c:pt>
                <c:pt idx="4780">
                  <c:v>52.65</c:v>
                </c:pt>
                <c:pt idx="4781">
                  <c:v>52.6</c:v>
                </c:pt>
                <c:pt idx="4782">
                  <c:v>52.39</c:v>
                </c:pt>
                <c:pt idx="4783">
                  <c:v>51.71</c:v>
                </c:pt>
                <c:pt idx="4784">
                  <c:v>51.66</c:v>
                </c:pt>
                <c:pt idx="4785">
                  <c:v>51.86</c:v>
                </c:pt>
                <c:pt idx="4786">
                  <c:v>51.79</c:v>
                </c:pt>
                <c:pt idx="4787">
                  <c:v>51.61</c:v>
                </c:pt>
                <c:pt idx="4788">
                  <c:v>52.15</c:v>
                </c:pt>
                <c:pt idx="4789">
                  <c:v>53.98</c:v>
                </c:pt>
                <c:pt idx="4790">
                  <c:v>55.28</c:v>
                </c:pt>
                <c:pt idx="4791">
                  <c:v>55.53</c:v>
                </c:pt>
                <c:pt idx="4792">
                  <c:v>55.95</c:v>
                </c:pt>
                <c:pt idx="4793">
                  <c:v>56.18</c:v>
                </c:pt>
                <c:pt idx="4794">
                  <c:v>56.08</c:v>
                </c:pt>
                <c:pt idx="4795">
                  <c:v>55.84</c:v>
                </c:pt>
                <c:pt idx="4796">
                  <c:v>56.13</c:v>
                </c:pt>
                <c:pt idx="4797">
                  <c:v>56.38</c:v>
                </c:pt>
                <c:pt idx="4798">
                  <c:v>56.57</c:v>
                </c:pt>
                <c:pt idx="4799">
                  <c:v>56.7</c:v>
                </c:pt>
                <c:pt idx="4800">
                  <c:v>58.14</c:v>
                </c:pt>
                <c:pt idx="4801">
                  <c:v>54.83</c:v>
                </c:pt>
                <c:pt idx="4802">
                  <c:v>55.28</c:v>
                </c:pt>
                <c:pt idx="4803">
                  <c:v>54.3</c:v>
                </c:pt>
                <c:pt idx="4804">
                  <c:v>54.16</c:v>
                </c:pt>
                <c:pt idx="4805">
                  <c:v>53.57</c:v>
                </c:pt>
                <c:pt idx="4806">
                  <c:v>53.28</c:v>
                </c:pt>
                <c:pt idx="4807">
                  <c:v>52.84</c:v>
                </c:pt>
                <c:pt idx="4808">
                  <c:v>52.3</c:v>
                </c:pt>
                <c:pt idx="4809">
                  <c:v>52.13</c:v>
                </c:pt>
                <c:pt idx="4810">
                  <c:v>52.59</c:v>
                </c:pt>
                <c:pt idx="4811">
                  <c:v>52.5</c:v>
                </c:pt>
                <c:pt idx="4812">
                  <c:v>53.22</c:v>
                </c:pt>
                <c:pt idx="4813">
                  <c:v>53.19</c:v>
                </c:pt>
                <c:pt idx="4814">
                  <c:v>53.9</c:v>
                </c:pt>
                <c:pt idx="4815">
                  <c:v>54.09</c:v>
                </c:pt>
                <c:pt idx="4816">
                  <c:v>54.08</c:v>
                </c:pt>
                <c:pt idx="4817">
                  <c:v>54</c:v>
                </c:pt>
                <c:pt idx="4818">
                  <c:v>53.94</c:v>
                </c:pt>
                <c:pt idx="4819">
                  <c:v>53.89</c:v>
                </c:pt>
                <c:pt idx="4820">
                  <c:v>53.95</c:v>
                </c:pt>
                <c:pt idx="4821">
                  <c:v>53.66</c:v>
                </c:pt>
                <c:pt idx="4822">
                  <c:v>53.58</c:v>
                </c:pt>
                <c:pt idx="4823">
                  <c:v>53.64</c:v>
                </c:pt>
                <c:pt idx="4824">
                  <c:v>54.9</c:v>
                </c:pt>
                <c:pt idx="4825">
                  <c:v>53.55</c:v>
                </c:pt>
                <c:pt idx="4826">
                  <c:v>53.13</c:v>
                </c:pt>
                <c:pt idx="4827">
                  <c:v>52.83</c:v>
                </c:pt>
                <c:pt idx="4828">
                  <c:v>52.69</c:v>
                </c:pt>
                <c:pt idx="4829">
                  <c:v>52.27</c:v>
                </c:pt>
                <c:pt idx="4830">
                  <c:v>52.15</c:v>
                </c:pt>
                <c:pt idx="4831">
                  <c:v>52.68</c:v>
                </c:pt>
                <c:pt idx="4832">
                  <c:v>52.47</c:v>
                </c:pt>
                <c:pt idx="4833">
                  <c:v>52.06</c:v>
                </c:pt>
                <c:pt idx="4834">
                  <c:v>51.72</c:v>
                </c:pt>
                <c:pt idx="4835">
                  <c:v>51.26</c:v>
                </c:pt>
                <c:pt idx="4836">
                  <c:v>52.13</c:v>
                </c:pt>
                <c:pt idx="4837">
                  <c:v>54.95</c:v>
                </c:pt>
                <c:pt idx="4838">
                  <c:v>54.82</c:v>
                </c:pt>
                <c:pt idx="4839">
                  <c:v>54.64</c:v>
                </c:pt>
                <c:pt idx="4840">
                  <c:v>54.75</c:v>
                </c:pt>
                <c:pt idx="4841">
                  <c:v>54.69</c:v>
                </c:pt>
                <c:pt idx="4842">
                  <c:v>54.8</c:v>
                </c:pt>
                <c:pt idx="4843">
                  <c:v>55.34</c:v>
                </c:pt>
                <c:pt idx="4844">
                  <c:v>55.41</c:v>
                </c:pt>
                <c:pt idx="4845">
                  <c:v>55.27</c:v>
                </c:pt>
                <c:pt idx="4846">
                  <c:v>55.46</c:v>
                </c:pt>
                <c:pt idx="4847">
                  <c:v>55.65</c:v>
                </c:pt>
                <c:pt idx="4848">
                  <c:v>56.42</c:v>
                </c:pt>
                <c:pt idx="4849">
                  <c:v>53.79</c:v>
                </c:pt>
                <c:pt idx="4850">
                  <c:v>52.66</c:v>
                </c:pt>
                <c:pt idx="4851">
                  <c:v>51.23</c:v>
                </c:pt>
                <c:pt idx="4852">
                  <c:v>50.99</c:v>
                </c:pt>
                <c:pt idx="4853">
                  <c:v>51.73</c:v>
                </c:pt>
                <c:pt idx="4854">
                  <c:v>51.74</c:v>
                </c:pt>
                <c:pt idx="4855">
                  <c:v>51.71</c:v>
                </c:pt>
                <c:pt idx="4856">
                  <c:v>51.84</c:v>
                </c:pt>
                <c:pt idx="4857">
                  <c:v>51.37</c:v>
                </c:pt>
                <c:pt idx="4858">
                  <c:v>51.62</c:v>
                </c:pt>
                <c:pt idx="4859">
                  <c:v>51.55</c:v>
                </c:pt>
                <c:pt idx="4860">
                  <c:v>52.26</c:v>
                </c:pt>
                <c:pt idx="4861">
                  <c:v>53.91</c:v>
                </c:pt>
                <c:pt idx="4862">
                  <c:v>54.24</c:v>
                </c:pt>
                <c:pt idx="4863">
                  <c:v>54.4</c:v>
                </c:pt>
                <c:pt idx="4864">
                  <c:v>54.6</c:v>
                </c:pt>
                <c:pt idx="4865">
                  <c:v>54.67</c:v>
                </c:pt>
                <c:pt idx="4866">
                  <c:v>54.25</c:v>
                </c:pt>
                <c:pt idx="4867">
                  <c:v>55.31</c:v>
                </c:pt>
                <c:pt idx="4868">
                  <c:v>55.89</c:v>
                </c:pt>
                <c:pt idx="4869">
                  <c:v>56.16</c:v>
                </c:pt>
                <c:pt idx="4870">
                  <c:v>56.42</c:v>
                </c:pt>
                <c:pt idx="4871">
                  <c:v>57.12</c:v>
                </c:pt>
                <c:pt idx="4872">
                  <c:v>58.26</c:v>
                </c:pt>
                <c:pt idx="4873">
                  <c:v>57.08</c:v>
                </c:pt>
                <c:pt idx="4874">
                  <c:v>57.87</c:v>
                </c:pt>
                <c:pt idx="4875">
                  <c:v>57.41</c:v>
                </c:pt>
                <c:pt idx="4876">
                  <c:v>57.77</c:v>
                </c:pt>
                <c:pt idx="4877">
                  <c:v>57.38</c:v>
                </c:pt>
                <c:pt idx="4878">
                  <c:v>57.42</c:v>
                </c:pt>
                <c:pt idx="4879">
                  <c:v>57.41</c:v>
                </c:pt>
                <c:pt idx="4880">
                  <c:v>57.03</c:v>
                </c:pt>
                <c:pt idx="4881">
                  <c:v>56.29</c:v>
                </c:pt>
                <c:pt idx="4882">
                  <c:v>56.13</c:v>
                </c:pt>
                <c:pt idx="4883">
                  <c:v>55.58</c:v>
                </c:pt>
                <c:pt idx="4884">
                  <c:v>55.85</c:v>
                </c:pt>
                <c:pt idx="4885">
                  <c:v>55.7</c:v>
                </c:pt>
                <c:pt idx="4886">
                  <c:v>56.12</c:v>
                </c:pt>
                <c:pt idx="4887">
                  <c:v>55.97</c:v>
                </c:pt>
                <c:pt idx="4888">
                  <c:v>56.13</c:v>
                </c:pt>
                <c:pt idx="4889">
                  <c:v>55.95</c:v>
                </c:pt>
                <c:pt idx="4890">
                  <c:v>56.13</c:v>
                </c:pt>
                <c:pt idx="4891">
                  <c:v>55.94</c:v>
                </c:pt>
                <c:pt idx="4892">
                  <c:v>55.92</c:v>
                </c:pt>
                <c:pt idx="4893">
                  <c:v>55.88</c:v>
                </c:pt>
                <c:pt idx="4894">
                  <c:v>55.85</c:v>
                </c:pt>
                <c:pt idx="4895">
                  <c:v>55.88</c:v>
                </c:pt>
                <c:pt idx="4896">
                  <c:v>56.89</c:v>
                </c:pt>
                <c:pt idx="4897">
                  <c:v>55.82</c:v>
                </c:pt>
                <c:pt idx="4898">
                  <c:v>56.65</c:v>
                </c:pt>
                <c:pt idx="4899">
                  <c:v>56.69</c:v>
                </c:pt>
                <c:pt idx="4900">
                  <c:v>56.46</c:v>
                </c:pt>
                <c:pt idx="4901">
                  <c:v>57.15</c:v>
                </c:pt>
                <c:pt idx="4902">
                  <c:v>57.2</c:v>
                </c:pt>
                <c:pt idx="4903">
                  <c:v>56.69</c:v>
                </c:pt>
                <c:pt idx="4904">
                  <c:v>56.53</c:v>
                </c:pt>
                <c:pt idx="4905">
                  <c:v>56.73</c:v>
                </c:pt>
                <c:pt idx="4906">
                  <c:v>55.83</c:v>
                </c:pt>
                <c:pt idx="4907">
                  <c:v>55.57</c:v>
                </c:pt>
                <c:pt idx="4908">
                  <c:v>55.75</c:v>
                </c:pt>
                <c:pt idx="4909">
                  <c:v>56.23</c:v>
                </c:pt>
                <c:pt idx="4910">
                  <c:v>56.55</c:v>
                </c:pt>
                <c:pt idx="4911">
                  <c:v>56.43</c:v>
                </c:pt>
                <c:pt idx="4912">
                  <c:v>56.36</c:v>
                </c:pt>
                <c:pt idx="4913">
                  <c:v>56.49</c:v>
                </c:pt>
                <c:pt idx="4914">
                  <c:v>56.38</c:v>
                </c:pt>
                <c:pt idx="4915">
                  <c:v>56.19</c:v>
                </c:pt>
                <c:pt idx="4916">
                  <c:v>56.39</c:v>
                </c:pt>
                <c:pt idx="4917">
                  <c:v>56.4</c:v>
                </c:pt>
                <c:pt idx="4918">
                  <c:v>56.29</c:v>
                </c:pt>
                <c:pt idx="4919">
                  <c:v>56.53</c:v>
                </c:pt>
                <c:pt idx="4920">
                  <c:v>57.08</c:v>
                </c:pt>
                <c:pt idx="4921">
                  <c:v>56.46</c:v>
                </c:pt>
                <c:pt idx="4922">
                  <c:v>60.15</c:v>
                </c:pt>
                <c:pt idx="4923">
                  <c:v>80</c:v>
                </c:pt>
                <c:pt idx="4924">
                  <c:v>60.61</c:v>
                </c:pt>
                <c:pt idx="4925">
                  <c:v>54.42</c:v>
                </c:pt>
                <c:pt idx="4926">
                  <c:v>54.06</c:v>
                </c:pt>
                <c:pt idx="4927">
                  <c:v>53.12</c:v>
                </c:pt>
                <c:pt idx="4928">
                  <c:v>71.26</c:v>
                </c:pt>
                <c:pt idx="4929">
                  <c:v>87.19</c:v>
                </c:pt>
                <c:pt idx="4930">
                  <c:v>63.49</c:v>
                </c:pt>
                <c:pt idx="4931">
                  <c:v>53.8</c:v>
                </c:pt>
                <c:pt idx="4932">
                  <c:v>54.08</c:v>
                </c:pt>
                <c:pt idx="4933">
                  <c:v>55.14</c:v>
                </c:pt>
                <c:pt idx="4934">
                  <c:v>56.58</c:v>
                </c:pt>
                <c:pt idx="4935">
                  <c:v>56.77</c:v>
                </c:pt>
                <c:pt idx="4936">
                  <c:v>56.53</c:v>
                </c:pt>
                <c:pt idx="4937">
                  <c:v>57.62</c:v>
                </c:pt>
                <c:pt idx="4938">
                  <c:v>57.58</c:v>
                </c:pt>
                <c:pt idx="4939">
                  <c:v>57.36</c:v>
                </c:pt>
                <c:pt idx="4940">
                  <c:v>57.2</c:v>
                </c:pt>
                <c:pt idx="4941">
                  <c:v>56.92</c:v>
                </c:pt>
                <c:pt idx="4942">
                  <c:v>57</c:v>
                </c:pt>
                <c:pt idx="4943">
                  <c:v>56.84</c:v>
                </c:pt>
                <c:pt idx="4944">
                  <c:v>56.55</c:v>
                </c:pt>
                <c:pt idx="4945">
                  <c:v>56.61</c:v>
                </c:pt>
                <c:pt idx="4946">
                  <c:v>56.69</c:v>
                </c:pt>
                <c:pt idx="4947">
                  <c:v>56.52</c:v>
                </c:pt>
                <c:pt idx="4948">
                  <c:v>56.31</c:v>
                </c:pt>
                <c:pt idx="4949">
                  <c:v>56.59</c:v>
                </c:pt>
                <c:pt idx="4950">
                  <c:v>56.38</c:v>
                </c:pt>
                <c:pt idx="4951">
                  <c:v>56.7</c:v>
                </c:pt>
                <c:pt idx="4952">
                  <c:v>56.84</c:v>
                </c:pt>
                <c:pt idx="4953">
                  <c:v>56.69</c:v>
                </c:pt>
                <c:pt idx="4954">
                  <c:v>56.3</c:v>
                </c:pt>
                <c:pt idx="4955">
                  <c:v>57.89</c:v>
                </c:pt>
                <c:pt idx="4956">
                  <c:v>58.29</c:v>
                </c:pt>
                <c:pt idx="4957">
                  <c:v>58.97</c:v>
                </c:pt>
                <c:pt idx="4958">
                  <c:v>59.39</c:v>
                </c:pt>
                <c:pt idx="4959">
                  <c:v>59.17</c:v>
                </c:pt>
                <c:pt idx="4960">
                  <c:v>59.32</c:v>
                </c:pt>
                <c:pt idx="4961">
                  <c:v>59.38</c:v>
                </c:pt>
                <c:pt idx="4962">
                  <c:v>59.09</c:v>
                </c:pt>
                <c:pt idx="4963">
                  <c:v>59.39</c:v>
                </c:pt>
                <c:pt idx="4964">
                  <c:v>59.3</c:v>
                </c:pt>
                <c:pt idx="4965">
                  <c:v>59.19</c:v>
                </c:pt>
                <c:pt idx="4966">
                  <c:v>59.34</c:v>
                </c:pt>
                <c:pt idx="4967">
                  <c:v>61.65</c:v>
                </c:pt>
                <c:pt idx="4968">
                  <c:v>58.94</c:v>
                </c:pt>
                <c:pt idx="4969">
                  <c:v>59.35</c:v>
                </c:pt>
                <c:pt idx="4970">
                  <c:v>58.46</c:v>
                </c:pt>
                <c:pt idx="4971">
                  <c:v>58.06</c:v>
                </c:pt>
                <c:pt idx="4972">
                  <c:v>58.01</c:v>
                </c:pt>
                <c:pt idx="4973">
                  <c:v>57.03</c:v>
                </c:pt>
                <c:pt idx="4974">
                  <c:v>56.91</c:v>
                </c:pt>
                <c:pt idx="4975">
                  <c:v>56.79</c:v>
                </c:pt>
                <c:pt idx="4976">
                  <c:v>56.85</c:v>
                </c:pt>
                <c:pt idx="4977">
                  <c:v>57.44</c:v>
                </c:pt>
                <c:pt idx="4978">
                  <c:v>58.1</c:v>
                </c:pt>
                <c:pt idx="4979">
                  <c:v>59.49</c:v>
                </c:pt>
                <c:pt idx="4980">
                  <c:v>58.08</c:v>
                </c:pt>
                <c:pt idx="4981">
                  <c:v>58.64</c:v>
                </c:pt>
                <c:pt idx="4982">
                  <c:v>58.68</c:v>
                </c:pt>
                <c:pt idx="4983">
                  <c:v>58.29</c:v>
                </c:pt>
                <c:pt idx="4984">
                  <c:v>58.11</c:v>
                </c:pt>
                <c:pt idx="4985">
                  <c:v>56.78</c:v>
                </c:pt>
                <c:pt idx="4986">
                  <c:v>56.52</c:v>
                </c:pt>
                <c:pt idx="4987">
                  <c:v>56.38</c:v>
                </c:pt>
                <c:pt idx="4988">
                  <c:v>56.12</c:v>
                </c:pt>
                <c:pt idx="4989">
                  <c:v>56.16</c:v>
                </c:pt>
                <c:pt idx="4990">
                  <c:v>55.71</c:v>
                </c:pt>
                <c:pt idx="4991">
                  <c:v>56.84</c:v>
                </c:pt>
                <c:pt idx="4992">
                  <c:v>55.22</c:v>
                </c:pt>
                <c:pt idx="4993">
                  <c:v>55.48</c:v>
                </c:pt>
                <c:pt idx="4994">
                  <c:v>54.74</c:v>
                </c:pt>
                <c:pt idx="4995">
                  <c:v>52.66</c:v>
                </c:pt>
                <c:pt idx="4996">
                  <c:v>51.7</c:v>
                </c:pt>
                <c:pt idx="4997">
                  <c:v>51.32</c:v>
                </c:pt>
                <c:pt idx="4998">
                  <c:v>50.8</c:v>
                </c:pt>
                <c:pt idx="4999">
                  <c:v>51.23</c:v>
                </c:pt>
                <c:pt idx="5000">
                  <c:v>51.61</c:v>
                </c:pt>
                <c:pt idx="5001">
                  <c:v>52.98</c:v>
                </c:pt>
                <c:pt idx="5002">
                  <c:v>52.8</c:v>
                </c:pt>
                <c:pt idx="5003">
                  <c:v>53.97</c:v>
                </c:pt>
                <c:pt idx="5004">
                  <c:v>54.88</c:v>
                </c:pt>
                <c:pt idx="5005">
                  <c:v>55.17</c:v>
                </c:pt>
                <c:pt idx="5006">
                  <c:v>55.25</c:v>
                </c:pt>
                <c:pt idx="5007">
                  <c:v>55.22</c:v>
                </c:pt>
                <c:pt idx="5008">
                  <c:v>54.61</c:v>
                </c:pt>
                <c:pt idx="5009">
                  <c:v>54.36</c:v>
                </c:pt>
                <c:pt idx="5010">
                  <c:v>54.24</c:v>
                </c:pt>
                <c:pt idx="5011">
                  <c:v>54.07</c:v>
                </c:pt>
                <c:pt idx="5012">
                  <c:v>54.38</c:v>
                </c:pt>
                <c:pt idx="5013">
                  <c:v>54.12</c:v>
                </c:pt>
                <c:pt idx="5014">
                  <c:v>54.05</c:v>
                </c:pt>
                <c:pt idx="5015">
                  <c:v>54.99</c:v>
                </c:pt>
                <c:pt idx="5016">
                  <c:v>53.74</c:v>
                </c:pt>
                <c:pt idx="5017">
                  <c:v>53.69</c:v>
                </c:pt>
                <c:pt idx="5018">
                  <c:v>53.34</c:v>
                </c:pt>
                <c:pt idx="5019">
                  <c:v>53.06</c:v>
                </c:pt>
                <c:pt idx="5020">
                  <c:v>53.11</c:v>
                </c:pt>
                <c:pt idx="5021">
                  <c:v>53.09</c:v>
                </c:pt>
                <c:pt idx="5022">
                  <c:v>52.68</c:v>
                </c:pt>
                <c:pt idx="5023">
                  <c:v>52.86</c:v>
                </c:pt>
                <c:pt idx="5024">
                  <c:v>53</c:v>
                </c:pt>
                <c:pt idx="5025">
                  <c:v>53.08</c:v>
                </c:pt>
                <c:pt idx="5026">
                  <c:v>53.51</c:v>
                </c:pt>
                <c:pt idx="5027">
                  <c:v>54.13</c:v>
                </c:pt>
                <c:pt idx="5028">
                  <c:v>54.22</c:v>
                </c:pt>
                <c:pt idx="5029">
                  <c:v>54.02</c:v>
                </c:pt>
                <c:pt idx="5030">
                  <c:v>53.7</c:v>
                </c:pt>
                <c:pt idx="5031">
                  <c:v>53.82</c:v>
                </c:pt>
                <c:pt idx="5032">
                  <c:v>53.81</c:v>
                </c:pt>
                <c:pt idx="5033">
                  <c:v>54.29</c:v>
                </c:pt>
                <c:pt idx="5034">
                  <c:v>54.78</c:v>
                </c:pt>
                <c:pt idx="5035">
                  <c:v>55.09</c:v>
                </c:pt>
                <c:pt idx="5036">
                  <c:v>54.96</c:v>
                </c:pt>
                <c:pt idx="5037">
                  <c:v>54.76</c:v>
                </c:pt>
                <c:pt idx="5038">
                  <c:v>54.26</c:v>
                </c:pt>
                <c:pt idx="5039">
                  <c:v>55.52</c:v>
                </c:pt>
                <c:pt idx="5040">
                  <c:v>53.71</c:v>
                </c:pt>
                <c:pt idx="5041">
                  <c:v>53.64</c:v>
                </c:pt>
                <c:pt idx="5042">
                  <c:v>53.37</c:v>
                </c:pt>
                <c:pt idx="5043">
                  <c:v>53.08</c:v>
                </c:pt>
                <c:pt idx="5044">
                  <c:v>52.77</c:v>
                </c:pt>
                <c:pt idx="5045">
                  <c:v>51.77</c:v>
                </c:pt>
                <c:pt idx="5046">
                  <c:v>51.49</c:v>
                </c:pt>
                <c:pt idx="5047">
                  <c:v>51.34</c:v>
                </c:pt>
                <c:pt idx="5048">
                  <c:v>50.87</c:v>
                </c:pt>
                <c:pt idx="5049">
                  <c:v>50.88</c:v>
                </c:pt>
                <c:pt idx="5050">
                  <c:v>51.51</c:v>
                </c:pt>
                <c:pt idx="5051">
                  <c:v>52.39</c:v>
                </c:pt>
                <c:pt idx="5052">
                  <c:v>53.63</c:v>
                </c:pt>
                <c:pt idx="5053">
                  <c:v>54.22</c:v>
                </c:pt>
                <c:pt idx="5054">
                  <c:v>45.51</c:v>
                </c:pt>
                <c:pt idx="5055">
                  <c:v>46.96</c:v>
                </c:pt>
                <c:pt idx="5056">
                  <c:v>46.56</c:v>
                </c:pt>
                <c:pt idx="5057">
                  <c:v>46.15</c:v>
                </c:pt>
                <c:pt idx="5058">
                  <c:v>46.82</c:v>
                </c:pt>
                <c:pt idx="5059">
                  <c:v>47.1</c:v>
                </c:pt>
                <c:pt idx="5060">
                  <c:v>47.61</c:v>
                </c:pt>
                <c:pt idx="5061">
                  <c:v>46.84</c:v>
                </c:pt>
                <c:pt idx="5062">
                  <c:v>48.95</c:v>
                </c:pt>
                <c:pt idx="5063">
                  <c:v>49.61</c:v>
                </c:pt>
                <c:pt idx="5064">
                  <c:v>50.33</c:v>
                </c:pt>
                <c:pt idx="5065">
                  <c:v>50.22</c:v>
                </c:pt>
                <c:pt idx="5066">
                  <c:v>49.7</c:v>
                </c:pt>
                <c:pt idx="5067">
                  <c:v>48.7</c:v>
                </c:pt>
                <c:pt idx="5068">
                  <c:v>47.66</c:v>
                </c:pt>
                <c:pt idx="5069">
                  <c:v>47.17</c:v>
                </c:pt>
                <c:pt idx="5070">
                  <c:v>46.75</c:v>
                </c:pt>
                <c:pt idx="5071">
                  <c:v>46.36</c:v>
                </c:pt>
                <c:pt idx="5072">
                  <c:v>45.92</c:v>
                </c:pt>
                <c:pt idx="5073">
                  <c:v>43.16</c:v>
                </c:pt>
                <c:pt idx="5074">
                  <c:v>40.66</c:v>
                </c:pt>
                <c:pt idx="5075">
                  <c:v>42.66</c:v>
                </c:pt>
                <c:pt idx="5076">
                  <c:v>44.56</c:v>
                </c:pt>
                <c:pt idx="5077">
                  <c:v>44.28</c:v>
                </c:pt>
                <c:pt idx="5078">
                  <c:v>41.16</c:v>
                </c:pt>
                <c:pt idx="5079">
                  <c:v>41.76</c:v>
                </c:pt>
                <c:pt idx="5080">
                  <c:v>44.66</c:v>
                </c:pt>
                <c:pt idx="5081">
                  <c:v>45.82</c:v>
                </c:pt>
                <c:pt idx="5082">
                  <c:v>46.13</c:v>
                </c:pt>
                <c:pt idx="5083">
                  <c:v>44.76</c:v>
                </c:pt>
                <c:pt idx="5084">
                  <c:v>46.04</c:v>
                </c:pt>
                <c:pt idx="5085">
                  <c:v>47.39</c:v>
                </c:pt>
                <c:pt idx="5086">
                  <c:v>48.46</c:v>
                </c:pt>
                <c:pt idx="5087">
                  <c:v>46.97</c:v>
                </c:pt>
                <c:pt idx="5088">
                  <c:v>49.19</c:v>
                </c:pt>
                <c:pt idx="5089">
                  <c:v>48.44</c:v>
                </c:pt>
                <c:pt idx="5090">
                  <c:v>48.76</c:v>
                </c:pt>
                <c:pt idx="5091">
                  <c:v>47.42</c:v>
                </c:pt>
                <c:pt idx="5092">
                  <c:v>49.11</c:v>
                </c:pt>
                <c:pt idx="5093">
                  <c:v>49.02</c:v>
                </c:pt>
                <c:pt idx="5094">
                  <c:v>48.04</c:v>
                </c:pt>
                <c:pt idx="5095">
                  <c:v>47.33</c:v>
                </c:pt>
                <c:pt idx="5096">
                  <c:v>47.87</c:v>
                </c:pt>
                <c:pt idx="5097">
                  <c:v>47.33</c:v>
                </c:pt>
                <c:pt idx="5098">
                  <c:v>46.01</c:v>
                </c:pt>
                <c:pt idx="5099">
                  <c:v>46.56</c:v>
                </c:pt>
                <c:pt idx="5100">
                  <c:v>42.45</c:v>
                </c:pt>
                <c:pt idx="5101">
                  <c:v>39.52</c:v>
                </c:pt>
                <c:pt idx="5102">
                  <c:v>39.85</c:v>
                </c:pt>
                <c:pt idx="5103">
                  <c:v>41.15</c:v>
                </c:pt>
                <c:pt idx="5104">
                  <c:v>41.8</c:v>
                </c:pt>
                <c:pt idx="5105">
                  <c:v>41.43</c:v>
                </c:pt>
                <c:pt idx="5106">
                  <c:v>41.76</c:v>
                </c:pt>
                <c:pt idx="5107">
                  <c:v>42.59</c:v>
                </c:pt>
                <c:pt idx="5108">
                  <c:v>42.91</c:v>
                </c:pt>
                <c:pt idx="5109">
                  <c:v>42.48</c:v>
                </c:pt>
                <c:pt idx="5110">
                  <c:v>44.77</c:v>
                </c:pt>
                <c:pt idx="5111">
                  <c:v>44.81</c:v>
                </c:pt>
                <c:pt idx="5112">
                  <c:v>45.59</c:v>
                </c:pt>
                <c:pt idx="5113">
                  <c:v>44.82</c:v>
                </c:pt>
                <c:pt idx="5114">
                  <c:v>46.29</c:v>
                </c:pt>
                <c:pt idx="5115">
                  <c:v>47.95</c:v>
                </c:pt>
                <c:pt idx="5116">
                  <c:v>48.73</c:v>
                </c:pt>
                <c:pt idx="5117">
                  <c:v>49.38</c:v>
                </c:pt>
                <c:pt idx="5118">
                  <c:v>49.49</c:v>
                </c:pt>
                <c:pt idx="5119">
                  <c:v>49.56</c:v>
                </c:pt>
                <c:pt idx="5120">
                  <c:v>49.54</c:v>
                </c:pt>
                <c:pt idx="5121">
                  <c:v>49.37</c:v>
                </c:pt>
                <c:pt idx="5122">
                  <c:v>75.64</c:v>
                </c:pt>
                <c:pt idx="5123">
                  <c:v>48.57</c:v>
                </c:pt>
                <c:pt idx="5124">
                  <c:v>45.37</c:v>
                </c:pt>
                <c:pt idx="5125">
                  <c:v>44.49</c:v>
                </c:pt>
                <c:pt idx="5126">
                  <c:v>45.01</c:v>
                </c:pt>
                <c:pt idx="5127">
                  <c:v>45.2</c:v>
                </c:pt>
                <c:pt idx="5128">
                  <c:v>45.44</c:v>
                </c:pt>
                <c:pt idx="5129">
                  <c:v>45.39</c:v>
                </c:pt>
                <c:pt idx="5130">
                  <c:v>47.25</c:v>
                </c:pt>
                <c:pt idx="5131">
                  <c:v>49.58</c:v>
                </c:pt>
                <c:pt idx="5132">
                  <c:v>45.65</c:v>
                </c:pt>
                <c:pt idx="5133">
                  <c:v>43.2</c:v>
                </c:pt>
                <c:pt idx="5134">
                  <c:v>43.56</c:v>
                </c:pt>
                <c:pt idx="5135">
                  <c:v>44.41</c:v>
                </c:pt>
                <c:pt idx="5136">
                  <c:v>44.49</c:v>
                </c:pt>
                <c:pt idx="5137">
                  <c:v>44.63</c:v>
                </c:pt>
                <c:pt idx="5138">
                  <c:v>44.89</c:v>
                </c:pt>
                <c:pt idx="5139">
                  <c:v>45.05</c:v>
                </c:pt>
                <c:pt idx="5140">
                  <c:v>45.72</c:v>
                </c:pt>
                <c:pt idx="5141">
                  <c:v>48.07</c:v>
                </c:pt>
                <c:pt idx="5142">
                  <c:v>47.49</c:v>
                </c:pt>
                <c:pt idx="5143">
                  <c:v>47.6</c:v>
                </c:pt>
                <c:pt idx="5144">
                  <c:v>48.47</c:v>
                </c:pt>
                <c:pt idx="5145">
                  <c:v>46.98</c:v>
                </c:pt>
                <c:pt idx="5146">
                  <c:v>46.19</c:v>
                </c:pt>
                <c:pt idx="5147">
                  <c:v>44.75</c:v>
                </c:pt>
                <c:pt idx="5148">
                  <c:v>44.23</c:v>
                </c:pt>
                <c:pt idx="5149">
                  <c:v>48.26</c:v>
                </c:pt>
                <c:pt idx="5150">
                  <c:v>48.68</c:v>
                </c:pt>
                <c:pt idx="5151">
                  <c:v>47.94</c:v>
                </c:pt>
                <c:pt idx="5152">
                  <c:v>48.29</c:v>
                </c:pt>
                <c:pt idx="5153">
                  <c:v>49.19</c:v>
                </c:pt>
                <c:pt idx="5154">
                  <c:v>50.31</c:v>
                </c:pt>
                <c:pt idx="5155">
                  <c:v>49.19</c:v>
                </c:pt>
                <c:pt idx="5156">
                  <c:v>49.03</c:v>
                </c:pt>
                <c:pt idx="5157">
                  <c:v>49.14</c:v>
                </c:pt>
                <c:pt idx="5158">
                  <c:v>52.27</c:v>
                </c:pt>
                <c:pt idx="5159">
                  <c:v>51.15</c:v>
                </c:pt>
                <c:pt idx="5160">
                  <c:v>46.94</c:v>
                </c:pt>
                <c:pt idx="5161">
                  <c:v>46.33</c:v>
                </c:pt>
                <c:pt idx="5162">
                  <c:v>46.56</c:v>
                </c:pt>
                <c:pt idx="5163">
                  <c:v>47</c:v>
                </c:pt>
                <c:pt idx="5164">
                  <c:v>49.25</c:v>
                </c:pt>
                <c:pt idx="5165">
                  <c:v>49.37</c:v>
                </c:pt>
                <c:pt idx="5166">
                  <c:v>47.97</c:v>
                </c:pt>
                <c:pt idx="5167">
                  <c:v>47.05</c:v>
                </c:pt>
                <c:pt idx="5168">
                  <c:v>46.3</c:v>
                </c:pt>
                <c:pt idx="5169">
                  <c:v>46.19</c:v>
                </c:pt>
                <c:pt idx="5170">
                  <c:v>46.7</c:v>
                </c:pt>
                <c:pt idx="5171">
                  <c:v>47.88</c:v>
                </c:pt>
                <c:pt idx="5172">
                  <c:v>48.81</c:v>
                </c:pt>
                <c:pt idx="5173">
                  <c:v>50.71</c:v>
                </c:pt>
                <c:pt idx="5174">
                  <c:v>53.13</c:v>
                </c:pt>
                <c:pt idx="5175">
                  <c:v>54.06</c:v>
                </c:pt>
                <c:pt idx="5176">
                  <c:v>53.66</c:v>
                </c:pt>
                <c:pt idx="5177">
                  <c:v>52.68</c:v>
                </c:pt>
                <c:pt idx="5178">
                  <c:v>50.14</c:v>
                </c:pt>
                <c:pt idx="5179">
                  <c:v>46.88</c:v>
                </c:pt>
                <c:pt idx="5180">
                  <c:v>46.19</c:v>
                </c:pt>
                <c:pt idx="5181">
                  <c:v>45.16</c:v>
                </c:pt>
                <c:pt idx="5182">
                  <c:v>48.29</c:v>
                </c:pt>
                <c:pt idx="5183">
                  <c:v>48.24</c:v>
                </c:pt>
                <c:pt idx="5184">
                  <c:v>47.3</c:v>
                </c:pt>
                <c:pt idx="5185">
                  <c:v>45.85</c:v>
                </c:pt>
                <c:pt idx="5186">
                  <c:v>45.25</c:v>
                </c:pt>
                <c:pt idx="5187">
                  <c:v>45.94</c:v>
                </c:pt>
                <c:pt idx="5188">
                  <c:v>46.64</c:v>
                </c:pt>
                <c:pt idx="5189">
                  <c:v>46.33</c:v>
                </c:pt>
                <c:pt idx="5190">
                  <c:v>45.8</c:v>
                </c:pt>
                <c:pt idx="5191">
                  <c:v>46.74</c:v>
                </c:pt>
                <c:pt idx="5192">
                  <c:v>45.88</c:v>
                </c:pt>
                <c:pt idx="5193">
                  <c:v>44.79</c:v>
                </c:pt>
                <c:pt idx="5194">
                  <c:v>44.99</c:v>
                </c:pt>
                <c:pt idx="5195">
                  <c:v>45.28</c:v>
                </c:pt>
                <c:pt idx="5196">
                  <c:v>45.15</c:v>
                </c:pt>
                <c:pt idx="5197">
                  <c:v>43.89</c:v>
                </c:pt>
                <c:pt idx="5198">
                  <c:v>43.81</c:v>
                </c:pt>
                <c:pt idx="5199">
                  <c:v>44.56</c:v>
                </c:pt>
                <c:pt idx="5200">
                  <c:v>45.58</c:v>
                </c:pt>
                <c:pt idx="5201">
                  <c:v>45.47</c:v>
                </c:pt>
                <c:pt idx="5202">
                  <c:v>46.77</c:v>
                </c:pt>
                <c:pt idx="5203">
                  <c:v>47.71</c:v>
                </c:pt>
                <c:pt idx="5204">
                  <c:v>47.34</c:v>
                </c:pt>
                <c:pt idx="5205">
                  <c:v>47.35</c:v>
                </c:pt>
                <c:pt idx="5206">
                  <c:v>47.24</c:v>
                </c:pt>
                <c:pt idx="5207">
                  <c:v>47.75</c:v>
                </c:pt>
                <c:pt idx="5208">
                  <c:v>46.67</c:v>
                </c:pt>
                <c:pt idx="5209">
                  <c:v>46.31</c:v>
                </c:pt>
                <c:pt idx="5210">
                  <c:v>48.33</c:v>
                </c:pt>
                <c:pt idx="5211">
                  <c:v>48.6</c:v>
                </c:pt>
                <c:pt idx="5212">
                  <c:v>48.21</c:v>
                </c:pt>
                <c:pt idx="5213">
                  <c:v>49.14</c:v>
                </c:pt>
                <c:pt idx="5214">
                  <c:v>49.38</c:v>
                </c:pt>
                <c:pt idx="5215">
                  <c:v>48.07</c:v>
                </c:pt>
                <c:pt idx="5216">
                  <c:v>48.12</c:v>
                </c:pt>
                <c:pt idx="5217">
                  <c:v>47.83</c:v>
                </c:pt>
                <c:pt idx="5218">
                  <c:v>47.25</c:v>
                </c:pt>
                <c:pt idx="5219">
                  <c:v>44.92</c:v>
                </c:pt>
                <c:pt idx="5220">
                  <c:v>44.44</c:v>
                </c:pt>
                <c:pt idx="5221">
                  <c:v>45.82</c:v>
                </c:pt>
                <c:pt idx="5222">
                  <c:v>45.25</c:v>
                </c:pt>
                <c:pt idx="5223">
                  <c:v>44.64</c:v>
                </c:pt>
                <c:pt idx="5224">
                  <c:v>44.87</c:v>
                </c:pt>
                <c:pt idx="5225">
                  <c:v>45.86</c:v>
                </c:pt>
                <c:pt idx="5226">
                  <c:v>46.55</c:v>
                </c:pt>
                <c:pt idx="5227">
                  <c:v>47.63</c:v>
                </c:pt>
                <c:pt idx="5228">
                  <c:v>49.32</c:v>
                </c:pt>
                <c:pt idx="5229">
                  <c:v>50.36</c:v>
                </c:pt>
                <c:pt idx="5230">
                  <c:v>54.49</c:v>
                </c:pt>
                <c:pt idx="5231">
                  <c:v>55.98</c:v>
                </c:pt>
                <c:pt idx="5232">
                  <c:v>53.11</c:v>
                </c:pt>
                <c:pt idx="5233">
                  <c:v>50.44</c:v>
                </c:pt>
                <c:pt idx="5234">
                  <c:v>47.92</c:v>
                </c:pt>
                <c:pt idx="5235">
                  <c:v>46.62</c:v>
                </c:pt>
                <c:pt idx="5236">
                  <c:v>45.61</c:v>
                </c:pt>
                <c:pt idx="5237">
                  <c:v>48.72</c:v>
                </c:pt>
                <c:pt idx="5238">
                  <c:v>47.62</c:v>
                </c:pt>
                <c:pt idx="5239">
                  <c:v>46.26</c:v>
                </c:pt>
                <c:pt idx="5240">
                  <c:v>44.21</c:v>
                </c:pt>
                <c:pt idx="5241">
                  <c:v>43.5</c:v>
                </c:pt>
                <c:pt idx="5242">
                  <c:v>45.01</c:v>
                </c:pt>
                <c:pt idx="5243">
                  <c:v>47.25</c:v>
                </c:pt>
                <c:pt idx="5244">
                  <c:v>47.24</c:v>
                </c:pt>
                <c:pt idx="5245">
                  <c:v>47.8</c:v>
                </c:pt>
                <c:pt idx="5246">
                  <c:v>48.07</c:v>
                </c:pt>
                <c:pt idx="5247">
                  <c:v>47.62</c:v>
                </c:pt>
                <c:pt idx="5248">
                  <c:v>51.25</c:v>
                </c:pt>
                <c:pt idx="5249">
                  <c:v>50</c:v>
                </c:pt>
                <c:pt idx="5250">
                  <c:v>48.08</c:v>
                </c:pt>
                <c:pt idx="5251">
                  <c:v>47.07</c:v>
                </c:pt>
                <c:pt idx="5252">
                  <c:v>48.56</c:v>
                </c:pt>
                <c:pt idx="5253">
                  <c:v>49.37</c:v>
                </c:pt>
                <c:pt idx="5254">
                  <c:v>49.8</c:v>
                </c:pt>
                <c:pt idx="5255">
                  <c:v>48.89</c:v>
                </c:pt>
                <c:pt idx="5256">
                  <c:v>48.27</c:v>
                </c:pt>
                <c:pt idx="5257">
                  <c:v>48.8</c:v>
                </c:pt>
                <c:pt idx="5258">
                  <c:v>49.4</c:v>
                </c:pt>
                <c:pt idx="5259">
                  <c:v>48.09</c:v>
                </c:pt>
                <c:pt idx="5260">
                  <c:v>47.32</c:v>
                </c:pt>
                <c:pt idx="5261">
                  <c:v>47.85</c:v>
                </c:pt>
                <c:pt idx="5262">
                  <c:v>47.86</c:v>
                </c:pt>
                <c:pt idx="5263">
                  <c:v>47.15</c:v>
                </c:pt>
                <c:pt idx="5264">
                  <c:v>47</c:v>
                </c:pt>
                <c:pt idx="5265">
                  <c:v>45.45</c:v>
                </c:pt>
                <c:pt idx="5266">
                  <c:v>44.43</c:v>
                </c:pt>
                <c:pt idx="5267">
                  <c:v>44.74</c:v>
                </c:pt>
                <c:pt idx="5268">
                  <c:v>44.39</c:v>
                </c:pt>
                <c:pt idx="5269">
                  <c:v>43.74</c:v>
                </c:pt>
                <c:pt idx="5270">
                  <c:v>45</c:v>
                </c:pt>
                <c:pt idx="5271">
                  <c:v>44.33</c:v>
                </c:pt>
                <c:pt idx="5272">
                  <c:v>45</c:v>
                </c:pt>
                <c:pt idx="5273">
                  <c:v>47.6</c:v>
                </c:pt>
                <c:pt idx="5274">
                  <c:v>46.92</c:v>
                </c:pt>
                <c:pt idx="5275">
                  <c:v>46.58</c:v>
                </c:pt>
                <c:pt idx="5276">
                  <c:v>47</c:v>
                </c:pt>
                <c:pt idx="5277">
                  <c:v>48.47</c:v>
                </c:pt>
                <c:pt idx="5278">
                  <c:v>49.1</c:v>
                </c:pt>
                <c:pt idx="5279">
                  <c:v>48.4</c:v>
                </c:pt>
                <c:pt idx="5280">
                  <c:v>47.62</c:v>
                </c:pt>
                <c:pt idx="5281">
                  <c:v>47.55</c:v>
                </c:pt>
                <c:pt idx="5282">
                  <c:v>49.36</c:v>
                </c:pt>
                <c:pt idx="5283">
                  <c:v>48.42</c:v>
                </c:pt>
                <c:pt idx="5284">
                  <c:v>48.82</c:v>
                </c:pt>
                <c:pt idx="5285">
                  <c:v>47.73</c:v>
                </c:pt>
                <c:pt idx="5286">
                  <c:v>46.53</c:v>
                </c:pt>
                <c:pt idx="5287">
                  <c:v>46.75</c:v>
                </c:pt>
                <c:pt idx="5288">
                  <c:v>47.8</c:v>
                </c:pt>
                <c:pt idx="5289">
                  <c:v>47.47</c:v>
                </c:pt>
                <c:pt idx="5290">
                  <c:v>47.35</c:v>
                </c:pt>
                <c:pt idx="5291">
                  <c:v>47.29</c:v>
                </c:pt>
                <c:pt idx="5292">
                  <c:v>45.61</c:v>
                </c:pt>
                <c:pt idx="5293">
                  <c:v>85.01</c:v>
                </c:pt>
                <c:pt idx="5294">
                  <c:v>90.88</c:v>
                </c:pt>
                <c:pt idx="5295">
                  <c:v>52.53</c:v>
                </c:pt>
                <c:pt idx="5296">
                  <c:v>48.75</c:v>
                </c:pt>
                <c:pt idx="5297">
                  <c:v>46.52</c:v>
                </c:pt>
                <c:pt idx="5298">
                  <c:v>45.19</c:v>
                </c:pt>
                <c:pt idx="5299">
                  <c:v>45.49</c:v>
                </c:pt>
                <c:pt idx="5300">
                  <c:v>46.63</c:v>
                </c:pt>
                <c:pt idx="5301">
                  <c:v>48.53</c:v>
                </c:pt>
                <c:pt idx="5302">
                  <c:v>47.87</c:v>
                </c:pt>
                <c:pt idx="5303">
                  <c:v>48.88</c:v>
                </c:pt>
                <c:pt idx="5304">
                  <c:v>48.56</c:v>
                </c:pt>
                <c:pt idx="5305">
                  <c:v>47.06</c:v>
                </c:pt>
                <c:pt idx="5306">
                  <c:v>48.13</c:v>
                </c:pt>
                <c:pt idx="5307">
                  <c:v>48.9</c:v>
                </c:pt>
                <c:pt idx="5308">
                  <c:v>49.02</c:v>
                </c:pt>
                <c:pt idx="5309">
                  <c:v>48.19</c:v>
                </c:pt>
                <c:pt idx="5310">
                  <c:v>48.5</c:v>
                </c:pt>
                <c:pt idx="5311">
                  <c:v>47.5</c:v>
                </c:pt>
                <c:pt idx="5312">
                  <c:v>46.1</c:v>
                </c:pt>
                <c:pt idx="5313">
                  <c:v>47</c:v>
                </c:pt>
                <c:pt idx="5314">
                  <c:v>47.31</c:v>
                </c:pt>
                <c:pt idx="5315">
                  <c:v>47.86</c:v>
                </c:pt>
                <c:pt idx="5316">
                  <c:v>46.82</c:v>
                </c:pt>
                <c:pt idx="5317">
                  <c:v>45.22</c:v>
                </c:pt>
                <c:pt idx="5318">
                  <c:v>44.31</c:v>
                </c:pt>
                <c:pt idx="5319">
                  <c:v>44.19</c:v>
                </c:pt>
                <c:pt idx="5320">
                  <c:v>45.45</c:v>
                </c:pt>
                <c:pt idx="5321">
                  <c:v>45.65</c:v>
                </c:pt>
                <c:pt idx="5322">
                  <c:v>45.94</c:v>
                </c:pt>
                <c:pt idx="5323">
                  <c:v>47.26</c:v>
                </c:pt>
                <c:pt idx="5324">
                  <c:v>46.56</c:v>
                </c:pt>
                <c:pt idx="5325">
                  <c:v>49.4</c:v>
                </c:pt>
                <c:pt idx="5326">
                  <c:v>51.22</c:v>
                </c:pt>
                <c:pt idx="5327">
                  <c:v>53.08</c:v>
                </c:pt>
                <c:pt idx="5328">
                  <c:v>52.84</c:v>
                </c:pt>
                <c:pt idx="5329">
                  <c:v>53.4</c:v>
                </c:pt>
                <c:pt idx="5330">
                  <c:v>52.67</c:v>
                </c:pt>
                <c:pt idx="5331">
                  <c:v>50.84</c:v>
                </c:pt>
                <c:pt idx="5332">
                  <c:v>50.1</c:v>
                </c:pt>
                <c:pt idx="5333">
                  <c:v>49.74</c:v>
                </c:pt>
                <c:pt idx="5334">
                  <c:v>50.05</c:v>
                </c:pt>
                <c:pt idx="5335">
                  <c:v>50.94</c:v>
                </c:pt>
                <c:pt idx="5336">
                  <c:v>50.18</c:v>
                </c:pt>
                <c:pt idx="5337">
                  <c:v>47.59</c:v>
                </c:pt>
                <c:pt idx="5338">
                  <c:v>51.06</c:v>
                </c:pt>
                <c:pt idx="5339">
                  <c:v>50.72</c:v>
                </c:pt>
                <c:pt idx="5340">
                  <c:v>48.36</c:v>
                </c:pt>
                <c:pt idx="5341">
                  <c:v>45.02</c:v>
                </c:pt>
                <c:pt idx="5342">
                  <c:v>45.65</c:v>
                </c:pt>
                <c:pt idx="5343">
                  <c:v>46.76</c:v>
                </c:pt>
                <c:pt idx="5344">
                  <c:v>46.48</c:v>
                </c:pt>
                <c:pt idx="5345">
                  <c:v>47.48</c:v>
                </c:pt>
                <c:pt idx="5346">
                  <c:v>48.63</c:v>
                </c:pt>
                <c:pt idx="5347">
                  <c:v>49.48</c:v>
                </c:pt>
                <c:pt idx="5348">
                  <c:v>50.26</c:v>
                </c:pt>
                <c:pt idx="5349">
                  <c:v>49.53</c:v>
                </c:pt>
                <c:pt idx="5350">
                  <c:v>47.68</c:v>
                </c:pt>
                <c:pt idx="5351">
                  <c:v>47.88</c:v>
                </c:pt>
                <c:pt idx="5352">
                  <c:v>48.02</c:v>
                </c:pt>
                <c:pt idx="5353">
                  <c:v>47.36</c:v>
                </c:pt>
                <c:pt idx="5354">
                  <c:v>45.63</c:v>
                </c:pt>
                <c:pt idx="5355">
                  <c:v>46.02</c:v>
                </c:pt>
                <c:pt idx="5356">
                  <c:v>46.3</c:v>
                </c:pt>
                <c:pt idx="5357">
                  <c:v>46.42</c:v>
                </c:pt>
                <c:pt idx="5358">
                  <c:v>46.74</c:v>
                </c:pt>
                <c:pt idx="5359">
                  <c:v>48.5</c:v>
                </c:pt>
                <c:pt idx="5360">
                  <c:v>48.9</c:v>
                </c:pt>
                <c:pt idx="5361">
                  <c:v>51.3</c:v>
                </c:pt>
                <c:pt idx="5362">
                  <c:v>50.1</c:v>
                </c:pt>
                <c:pt idx="5363">
                  <c:v>48.44</c:v>
                </c:pt>
                <c:pt idx="5364">
                  <c:v>49.86</c:v>
                </c:pt>
                <c:pt idx="5365">
                  <c:v>49.96</c:v>
                </c:pt>
                <c:pt idx="5366">
                  <c:v>48.45</c:v>
                </c:pt>
                <c:pt idx="5367">
                  <c:v>47.43</c:v>
                </c:pt>
                <c:pt idx="5368">
                  <c:v>49</c:v>
                </c:pt>
                <c:pt idx="5369">
                  <c:v>51.37</c:v>
                </c:pt>
                <c:pt idx="5370">
                  <c:v>51.03</c:v>
                </c:pt>
                <c:pt idx="5371">
                  <c:v>50.58</c:v>
                </c:pt>
                <c:pt idx="5372">
                  <c:v>50.76</c:v>
                </c:pt>
                <c:pt idx="5373">
                  <c:v>50.93</c:v>
                </c:pt>
                <c:pt idx="5374">
                  <c:v>50.37</c:v>
                </c:pt>
                <c:pt idx="5375">
                  <c:v>50.3</c:v>
                </c:pt>
                <c:pt idx="5376">
                  <c:v>51.04</c:v>
                </c:pt>
                <c:pt idx="5377">
                  <c:v>51.82</c:v>
                </c:pt>
                <c:pt idx="5378">
                  <c:v>51.44</c:v>
                </c:pt>
                <c:pt idx="5379">
                  <c:v>51.24</c:v>
                </c:pt>
                <c:pt idx="5380">
                  <c:v>49.42</c:v>
                </c:pt>
                <c:pt idx="5381">
                  <c:v>48.81</c:v>
                </c:pt>
                <c:pt idx="5382">
                  <c:v>50.63</c:v>
                </c:pt>
                <c:pt idx="5383">
                  <c:v>49.87</c:v>
                </c:pt>
                <c:pt idx="5384">
                  <c:v>49.08</c:v>
                </c:pt>
                <c:pt idx="5385">
                  <c:v>49.93</c:v>
                </c:pt>
                <c:pt idx="5386">
                  <c:v>50.66</c:v>
                </c:pt>
                <c:pt idx="5387">
                  <c:v>48.13</c:v>
                </c:pt>
                <c:pt idx="5388">
                  <c:v>48.01</c:v>
                </c:pt>
                <c:pt idx="5389">
                  <c:v>47.11</c:v>
                </c:pt>
                <c:pt idx="5390">
                  <c:v>43.91</c:v>
                </c:pt>
                <c:pt idx="5391">
                  <c:v>44.44</c:v>
                </c:pt>
                <c:pt idx="5392">
                  <c:v>43.65</c:v>
                </c:pt>
                <c:pt idx="5393">
                  <c:v>45.45</c:v>
                </c:pt>
                <c:pt idx="5394">
                  <c:v>48.61</c:v>
                </c:pt>
                <c:pt idx="5395">
                  <c:v>47.79</c:v>
                </c:pt>
                <c:pt idx="5396">
                  <c:v>47.72</c:v>
                </c:pt>
                <c:pt idx="5397">
                  <c:v>51.72</c:v>
                </c:pt>
                <c:pt idx="5398">
                  <c:v>54.11</c:v>
                </c:pt>
                <c:pt idx="5399">
                  <c:v>52.98</c:v>
                </c:pt>
                <c:pt idx="5400">
                  <c:v>51.41</c:v>
                </c:pt>
                <c:pt idx="5401">
                  <c:v>53.22</c:v>
                </c:pt>
                <c:pt idx="5402">
                  <c:v>53.86</c:v>
                </c:pt>
                <c:pt idx="5403">
                  <c:v>53.55</c:v>
                </c:pt>
                <c:pt idx="5404">
                  <c:v>53.24</c:v>
                </c:pt>
                <c:pt idx="5405">
                  <c:v>54.15</c:v>
                </c:pt>
                <c:pt idx="5406">
                  <c:v>53.99</c:v>
                </c:pt>
                <c:pt idx="5407">
                  <c:v>52.54</c:v>
                </c:pt>
                <c:pt idx="5408">
                  <c:v>52.16</c:v>
                </c:pt>
                <c:pt idx="5409">
                  <c:v>51.55</c:v>
                </c:pt>
                <c:pt idx="5410">
                  <c:v>51.73</c:v>
                </c:pt>
                <c:pt idx="5411">
                  <c:v>51.78</c:v>
                </c:pt>
                <c:pt idx="5412">
                  <c:v>49.75</c:v>
                </c:pt>
                <c:pt idx="5413">
                  <c:v>49.27</c:v>
                </c:pt>
                <c:pt idx="5414">
                  <c:v>49.36</c:v>
                </c:pt>
                <c:pt idx="5415">
                  <c:v>47.96</c:v>
                </c:pt>
                <c:pt idx="5416">
                  <c:v>50.99</c:v>
                </c:pt>
                <c:pt idx="5417">
                  <c:v>51.94</c:v>
                </c:pt>
                <c:pt idx="5418">
                  <c:v>50.65</c:v>
                </c:pt>
                <c:pt idx="5419">
                  <c:v>48.8</c:v>
                </c:pt>
                <c:pt idx="5420">
                  <c:v>51.55</c:v>
                </c:pt>
                <c:pt idx="5421">
                  <c:v>52.59</c:v>
                </c:pt>
                <c:pt idx="5422">
                  <c:v>51.63</c:v>
                </c:pt>
                <c:pt idx="5423">
                  <c:v>51.96</c:v>
                </c:pt>
                <c:pt idx="5424">
                  <c:v>51.69</c:v>
                </c:pt>
                <c:pt idx="5425">
                  <c:v>50.67</c:v>
                </c:pt>
                <c:pt idx="5426">
                  <c:v>50.48</c:v>
                </c:pt>
                <c:pt idx="5427">
                  <c:v>50.31</c:v>
                </c:pt>
                <c:pt idx="5428">
                  <c:v>48.98</c:v>
                </c:pt>
                <c:pt idx="5429">
                  <c:v>48.4</c:v>
                </c:pt>
                <c:pt idx="5430">
                  <c:v>47.04</c:v>
                </c:pt>
                <c:pt idx="5431">
                  <c:v>45.88</c:v>
                </c:pt>
                <c:pt idx="5432">
                  <c:v>46.32</c:v>
                </c:pt>
                <c:pt idx="5433">
                  <c:v>46.56</c:v>
                </c:pt>
                <c:pt idx="5434">
                  <c:v>44.41</c:v>
                </c:pt>
                <c:pt idx="5435">
                  <c:v>55.92</c:v>
                </c:pt>
                <c:pt idx="5436">
                  <c:v>54.77</c:v>
                </c:pt>
                <c:pt idx="5437">
                  <c:v>53.12</c:v>
                </c:pt>
                <c:pt idx="5438">
                  <c:v>50.3</c:v>
                </c:pt>
                <c:pt idx="5439">
                  <c:v>48.78</c:v>
                </c:pt>
                <c:pt idx="5440">
                  <c:v>68.55</c:v>
                </c:pt>
                <c:pt idx="5441">
                  <c:v>50.64</c:v>
                </c:pt>
                <c:pt idx="5442">
                  <c:v>49.89</c:v>
                </c:pt>
                <c:pt idx="5443">
                  <c:v>49.2</c:v>
                </c:pt>
                <c:pt idx="5444">
                  <c:v>49.2</c:v>
                </c:pt>
                <c:pt idx="5445">
                  <c:v>51.11</c:v>
                </c:pt>
                <c:pt idx="5446">
                  <c:v>51.78</c:v>
                </c:pt>
                <c:pt idx="5447">
                  <c:v>51.98</c:v>
                </c:pt>
                <c:pt idx="5448">
                  <c:v>51.44</c:v>
                </c:pt>
                <c:pt idx="5449">
                  <c:v>52.23</c:v>
                </c:pt>
                <c:pt idx="5450">
                  <c:v>52.16</c:v>
                </c:pt>
                <c:pt idx="5451">
                  <c:v>51.98</c:v>
                </c:pt>
                <c:pt idx="5452">
                  <c:v>49.94</c:v>
                </c:pt>
                <c:pt idx="5453">
                  <c:v>49.97</c:v>
                </c:pt>
                <c:pt idx="5454">
                  <c:v>49.96</c:v>
                </c:pt>
                <c:pt idx="5455">
                  <c:v>50.35</c:v>
                </c:pt>
                <c:pt idx="5456">
                  <c:v>50.31</c:v>
                </c:pt>
                <c:pt idx="5457">
                  <c:v>50.57</c:v>
                </c:pt>
                <c:pt idx="5458">
                  <c:v>51.19</c:v>
                </c:pt>
                <c:pt idx="5459">
                  <c:v>52.21</c:v>
                </c:pt>
                <c:pt idx="5460">
                  <c:v>51.9</c:v>
                </c:pt>
                <c:pt idx="5461">
                  <c:v>52.32</c:v>
                </c:pt>
                <c:pt idx="5462">
                  <c:v>52.52</c:v>
                </c:pt>
                <c:pt idx="5463">
                  <c:v>51.98</c:v>
                </c:pt>
                <c:pt idx="5464">
                  <c:v>52.41</c:v>
                </c:pt>
                <c:pt idx="5465">
                  <c:v>52.46</c:v>
                </c:pt>
                <c:pt idx="5466">
                  <c:v>52.37</c:v>
                </c:pt>
                <c:pt idx="5467">
                  <c:v>52.67</c:v>
                </c:pt>
                <c:pt idx="5468">
                  <c:v>50.84</c:v>
                </c:pt>
                <c:pt idx="5469">
                  <c:v>48.3</c:v>
                </c:pt>
                <c:pt idx="5470">
                  <c:v>50.24</c:v>
                </c:pt>
                <c:pt idx="5471">
                  <c:v>52.49</c:v>
                </c:pt>
                <c:pt idx="5472">
                  <c:v>52.39</c:v>
                </c:pt>
                <c:pt idx="5473">
                  <c:v>52.82</c:v>
                </c:pt>
                <c:pt idx="5474">
                  <c:v>52.94</c:v>
                </c:pt>
                <c:pt idx="5475">
                  <c:v>52.92</c:v>
                </c:pt>
                <c:pt idx="5476">
                  <c:v>53.63</c:v>
                </c:pt>
                <c:pt idx="5477">
                  <c:v>53.17</c:v>
                </c:pt>
                <c:pt idx="5478">
                  <c:v>53.88</c:v>
                </c:pt>
                <c:pt idx="5479">
                  <c:v>54.12</c:v>
                </c:pt>
                <c:pt idx="5480">
                  <c:v>54.17</c:v>
                </c:pt>
                <c:pt idx="5481">
                  <c:v>53.12</c:v>
                </c:pt>
                <c:pt idx="5482">
                  <c:v>53.23</c:v>
                </c:pt>
                <c:pt idx="5483">
                  <c:v>53.38</c:v>
                </c:pt>
                <c:pt idx="5484">
                  <c:v>53.17</c:v>
                </c:pt>
                <c:pt idx="5485">
                  <c:v>53.15</c:v>
                </c:pt>
                <c:pt idx="5486">
                  <c:v>54.2</c:v>
                </c:pt>
                <c:pt idx="5487">
                  <c:v>55.39</c:v>
                </c:pt>
                <c:pt idx="5488">
                  <c:v>52.18</c:v>
                </c:pt>
                <c:pt idx="5489">
                  <c:v>52.23</c:v>
                </c:pt>
                <c:pt idx="5490">
                  <c:v>50.87</c:v>
                </c:pt>
                <c:pt idx="5491">
                  <c:v>50.75</c:v>
                </c:pt>
                <c:pt idx="5492">
                  <c:v>50.07</c:v>
                </c:pt>
                <c:pt idx="5493">
                  <c:v>49.65</c:v>
                </c:pt>
                <c:pt idx="5494">
                  <c:v>49.88</c:v>
                </c:pt>
                <c:pt idx="5495">
                  <c:v>50.39</c:v>
                </c:pt>
                <c:pt idx="5496">
                  <c:v>49.66</c:v>
                </c:pt>
                <c:pt idx="5497">
                  <c:v>49.8</c:v>
                </c:pt>
                <c:pt idx="5498">
                  <c:v>50.44</c:v>
                </c:pt>
                <c:pt idx="5499">
                  <c:v>52.14</c:v>
                </c:pt>
                <c:pt idx="5500">
                  <c:v>49.98</c:v>
                </c:pt>
                <c:pt idx="5501">
                  <c:v>49.91</c:v>
                </c:pt>
                <c:pt idx="5502">
                  <c:v>49.91</c:v>
                </c:pt>
                <c:pt idx="5503">
                  <c:v>50.02</c:v>
                </c:pt>
                <c:pt idx="5504">
                  <c:v>50.9</c:v>
                </c:pt>
                <c:pt idx="5505">
                  <c:v>52.63</c:v>
                </c:pt>
                <c:pt idx="5506">
                  <c:v>53.2</c:v>
                </c:pt>
                <c:pt idx="5507">
                  <c:v>52.05</c:v>
                </c:pt>
                <c:pt idx="5508">
                  <c:v>52.38</c:v>
                </c:pt>
                <c:pt idx="5509">
                  <c:v>53.7</c:v>
                </c:pt>
                <c:pt idx="5510">
                  <c:v>53.33</c:v>
                </c:pt>
                <c:pt idx="5511">
                  <c:v>52.93</c:v>
                </c:pt>
                <c:pt idx="5512">
                  <c:v>50.72</c:v>
                </c:pt>
                <c:pt idx="5513">
                  <c:v>50.53</c:v>
                </c:pt>
                <c:pt idx="5514">
                  <c:v>51.04</c:v>
                </c:pt>
                <c:pt idx="5515">
                  <c:v>50.27</c:v>
                </c:pt>
                <c:pt idx="5516">
                  <c:v>48.4</c:v>
                </c:pt>
                <c:pt idx="5517">
                  <c:v>47.89</c:v>
                </c:pt>
                <c:pt idx="5518">
                  <c:v>49.4</c:v>
                </c:pt>
                <c:pt idx="5519">
                  <c:v>51.16</c:v>
                </c:pt>
                <c:pt idx="5520">
                  <c:v>51.32</c:v>
                </c:pt>
                <c:pt idx="5521">
                  <c:v>49.9</c:v>
                </c:pt>
                <c:pt idx="5522">
                  <c:v>49.39</c:v>
                </c:pt>
                <c:pt idx="5523">
                  <c:v>51.5</c:v>
                </c:pt>
                <c:pt idx="5524">
                  <c:v>50.9</c:v>
                </c:pt>
                <c:pt idx="5525">
                  <c:v>50.42</c:v>
                </c:pt>
                <c:pt idx="5526">
                  <c:v>49.84</c:v>
                </c:pt>
                <c:pt idx="5527">
                  <c:v>49.16</c:v>
                </c:pt>
                <c:pt idx="5528">
                  <c:v>49.46</c:v>
                </c:pt>
                <c:pt idx="5529">
                  <c:v>49.9</c:v>
                </c:pt>
                <c:pt idx="5530">
                  <c:v>49.79</c:v>
                </c:pt>
                <c:pt idx="5531">
                  <c:v>49.43</c:v>
                </c:pt>
                <c:pt idx="5532">
                  <c:v>48.38</c:v>
                </c:pt>
                <c:pt idx="5533">
                  <c:v>48.51</c:v>
                </c:pt>
                <c:pt idx="5534">
                  <c:v>48.2</c:v>
                </c:pt>
                <c:pt idx="5535">
                  <c:v>47.31</c:v>
                </c:pt>
                <c:pt idx="5536">
                  <c:v>45.58</c:v>
                </c:pt>
                <c:pt idx="5537">
                  <c:v>47.37</c:v>
                </c:pt>
                <c:pt idx="5538">
                  <c:v>48.21</c:v>
                </c:pt>
                <c:pt idx="5539">
                  <c:v>48.95</c:v>
                </c:pt>
                <c:pt idx="5540">
                  <c:v>47.76</c:v>
                </c:pt>
                <c:pt idx="5541">
                  <c:v>47.69</c:v>
                </c:pt>
                <c:pt idx="5542">
                  <c:v>48.59</c:v>
                </c:pt>
                <c:pt idx="5543">
                  <c:v>51.78</c:v>
                </c:pt>
                <c:pt idx="5544">
                  <c:v>52.69</c:v>
                </c:pt>
                <c:pt idx="5545">
                  <c:v>52.12</c:v>
                </c:pt>
                <c:pt idx="5546">
                  <c:v>50.47</c:v>
                </c:pt>
                <c:pt idx="5547">
                  <c:v>52.12</c:v>
                </c:pt>
                <c:pt idx="5548">
                  <c:v>55.12</c:v>
                </c:pt>
                <c:pt idx="5549">
                  <c:v>54.45</c:v>
                </c:pt>
                <c:pt idx="5550">
                  <c:v>52.17</c:v>
                </c:pt>
                <c:pt idx="5551">
                  <c:v>51.54</c:v>
                </c:pt>
                <c:pt idx="5552">
                  <c:v>51.98</c:v>
                </c:pt>
                <c:pt idx="5553">
                  <c:v>52.36</c:v>
                </c:pt>
                <c:pt idx="5554">
                  <c:v>52.94</c:v>
                </c:pt>
                <c:pt idx="5555">
                  <c:v>51.66</c:v>
                </c:pt>
                <c:pt idx="5556">
                  <c:v>51.48</c:v>
                </c:pt>
                <c:pt idx="5557">
                  <c:v>52.05</c:v>
                </c:pt>
                <c:pt idx="5558">
                  <c:v>51.96</c:v>
                </c:pt>
                <c:pt idx="5559">
                  <c:v>53.18</c:v>
                </c:pt>
                <c:pt idx="5560">
                  <c:v>54.38</c:v>
                </c:pt>
                <c:pt idx="5561">
                  <c:v>53.33</c:v>
                </c:pt>
                <c:pt idx="5562">
                  <c:v>54.01</c:v>
                </c:pt>
                <c:pt idx="5563">
                  <c:v>52.41</c:v>
                </c:pt>
                <c:pt idx="5564">
                  <c:v>51.89</c:v>
                </c:pt>
                <c:pt idx="5565">
                  <c:v>53.06</c:v>
                </c:pt>
                <c:pt idx="5566">
                  <c:v>51.88</c:v>
                </c:pt>
                <c:pt idx="5567">
                  <c:v>50.04</c:v>
                </c:pt>
                <c:pt idx="5568">
                  <c:v>49.43</c:v>
                </c:pt>
                <c:pt idx="5569">
                  <c:v>49.76</c:v>
                </c:pt>
                <c:pt idx="5570">
                  <c:v>49.93</c:v>
                </c:pt>
                <c:pt idx="5571">
                  <c:v>51.58</c:v>
                </c:pt>
                <c:pt idx="5572">
                  <c:v>52.21</c:v>
                </c:pt>
                <c:pt idx="5573">
                  <c:v>53.49</c:v>
                </c:pt>
                <c:pt idx="5574">
                  <c:v>53.28</c:v>
                </c:pt>
                <c:pt idx="5575">
                  <c:v>53.03</c:v>
                </c:pt>
                <c:pt idx="5576">
                  <c:v>52.75</c:v>
                </c:pt>
                <c:pt idx="5577">
                  <c:v>52.78</c:v>
                </c:pt>
                <c:pt idx="5578">
                  <c:v>53.97</c:v>
                </c:pt>
                <c:pt idx="5579">
                  <c:v>53.94</c:v>
                </c:pt>
                <c:pt idx="5580">
                  <c:v>54.15</c:v>
                </c:pt>
                <c:pt idx="5581">
                  <c:v>55.41</c:v>
                </c:pt>
                <c:pt idx="5582">
                  <c:v>55.65</c:v>
                </c:pt>
                <c:pt idx="5583">
                  <c:v>54.77</c:v>
                </c:pt>
                <c:pt idx="5584">
                  <c:v>52.56</c:v>
                </c:pt>
                <c:pt idx="5585">
                  <c:v>51.83</c:v>
                </c:pt>
                <c:pt idx="5586">
                  <c:v>50.94</c:v>
                </c:pt>
                <c:pt idx="5587">
                  <c:v>49.91</c:v>
                </c:pt>
                <c:pt idx="5588">
                  <c:v>50.03</c:v>
                </c:pt>
                <c:pt idx="5589">
                  <c:v>49.8</c:v>
                </c:pt>
                <c:pt idx="5590">
                  <c:v>50.26</c:v>
                </c:pt>
                <c:pt idx="5591">
                  <c:v>48.95</c:v>
                </c:pt>
                <c:pt idx="5592">
                  <c:v>48.17</c:v>
                </c:pt>
                <c:pt idx="5593">
                  <c:v>49.38</c:v>
                </c:pt>
                <c:pt idx="5594">
                  <c:v>48.79</c:v>
                </c:pt>
                <c:pt idx="5595">
                  <c:v>48.96</c:v>
                </c:pt>
                <c:pt idx="5596">
                  <c:v>50.95</c:v>
                </c:pt>
                <c:pt idx="5597">
                  <c:v>49.01</c:v>
                </c:pt>
                <c:pt idx="5598">
                  <c:v>49.13</c:v>
                </c:pt>
                <c:pt idx="5599">
                  <c:v>49.72</c:v>
                </c:pt>
                <c:pt idx="5600">
                  <c:v>48.55</c:v>
                </c:pt>
                <c:pt idx="5601">
                  <c:v>49.76</c:v>
                </c:pt>
                <c:pt idx="5602">
                  <c:v>50.72</c:v>
                </c:pt>
                <c:pt idx="5603">
                  <c:v>49.14</c:v>
                </c:pt>
                <c:pt idx="5604">
                  <c:v>48.52</c:v>
                </c:pt>
                <c:pt idx="5605">
                  <c:v>49.04</c:v>
                </c:pt>
                <c:pt idx="5606">
                  <c:v>49.81</c:v>
                </c:pt>
                <c:pt idx="5607">
                  <c:v>49.83</c:v>
                </c:pt>
                <c:pt idx="5608">
                  <c:v>47.56</c:v>
                </c:pt>
                <c:pt idx="5609">
                  <c:v>46.24</c:v>
                </c:pt>
                <c:pt idx="5610">
                  <c:v>45.6</c:v>
                </c:pt>
                <c:pt idx="5611">
                  <c:v>45.31</c:v>
                </c:pt>
                <c:pt idx="5612">
                  <c:v>43.7</c:v>
                </c:pt>
                <c:pt idx="5613">
                  <c:v>42.24</c:v>
                </c:pt>
                <c:pt idx="5614">
                  <c:v>42.83</c:v>
                </c:pt>
                <c:pt idx="5615">
                  <c:v>44.46</c:v>
                </c:pt>
                <c:pt idx="5616">
                  <c:v>44.81</c:v>
                </c:pt>
                <c:pt idx="5617">
                  <c:v>44.87</c:v>
                </c:pt>
                <c:pt idx="5618">
                  <c:v>47.36</c:v>
                </c:pt>
                <c:pt idx="5619">
                  <c:v>48.9</c:v>
                </c:pt>
                <c:pt idx="5620">
                  <c:v>47.43</c:v>
                </c:pt>
                <c:pt idx="5621">
                  <c:v>47.01</c:v>
                </c:pt>
                <c:pt idx="5622">
                  <c:v>48.11</c:v>
                </c:pt>
                <c:pt idx="5623">
                  <c:v>47.82</c:v>
                </c:pt>
                <c:pt idx="5624">
                  <c:v>47.77</c:v>
                </c:pt>
                <c:pt idx="5625">
                  <c:v>46.58</c:v>
                </c:pt>
                <c:pt idx="5626">
                  <c:v>46.09</c:v>
                </c:pt>
                <c:pt idx="5627">
                  <c:v>45.77</c:v>
                </c:pt>
                <c:pt idx="5628">
                  <c:v>46.23</c:v>
                </c:pt>
                <c:pt idx="5629">
                  <c:v>47.28</c:v>
                </c:pt>
                <c:pt idx="5630">
                  <c:v>48.88</c:v>
                </c:pt>
                <c:pt idx="5631">
                  <c:v>48.91</c:v>
                </c:pt>
                <c:pt idx="5632">
                  <c:v>47.91</c:v>
                </c:pt>
                <c:pt idx="5633">
                  <c:v>46.2</c:v>
                </c:pt>
                <c:pt idx="5634">
                  <c:v>46.01</c:v>
                </c:pt>
                <c:pt idx="5635">
                  <c:v>45.9</c:v>
                </c:pt>
                <c:pt idx="5636">
                  <c:v>45.3</c:v>
                </c:pt>
                <c:pt idx="5637">
                  <c:v>44</c:v>
                </c:pt>
                <c:pt idx="5638">
                  <c:v>45.44</c:v>
                </c:pt>
                <c:pt idx="5639">
                  <c:v>47.44</c:v>
                </c:pt>
                <c:pt idx="5640">
                  <c:v>47.78</c:v>
                </c:pt>
                <c:pt idx="5641">
                  <c:v>47.57</c:v>
                </c:pt>
                <c:pt idx="5642">
                  <c:v>48.28</c:v>
                </c:pt>
                <c:pt idx="5643">
                  <c:v>50.13</c:v>
                </c:pt>
                <c:pt idx="5644">
                  <c:v>50.63</c:v>
                </c:pt>
                <c:pt idx="5645">
                  <c:v>51.36</c:v>
                </c:pt>
                <c:pt idx="5646">
                  <c:v>50.69</c:v>
                </c:pt>
                <c:pt idx="5647">
                  <c:v>50.73</c:v>
                </c:pt>
                <c:pt idx="5648">
                  <c:v>50.49</c:v>
                </c:pt>
                <c:pt idx="5649">
                  <c:v>49.01</c:v>
                </c:pt>
                <c:pt idx="5650">
                  <c:v>48.1</c:v>
                </c:pt>
                <c:pt idx="5651">
                  <c:v>47.9</c:v>
                </c:pt>
                <c:pt idx="5652">
                  <c:v>46.82</c:v>
                </c:pt>
                <c:pt idx="5653">
                  <c:v>47.05</c:v>
                </c:pt>
                <c:pt idx="5654">
                  <c:v>48.47</c:v>
                </c:pt>
                <c:pt idx="5655">
                  <c:v>49.09</c:v>
                </c:pt>
                <c:pt idx="5656">
                  <c:v>48.6</c:v>
                </c:pt>
                <c:pt idx="5657">
                  <c:v>47.62</c:v>
                </c:pt>
                <c:pt idx="5658">
                  <c:v>47.26</c:v>
                </c:pt>
                <c:pt idx="5659">
                  <c:v>48.71</c:v>
                </c:pt>
                <c:pt idx="5660">
                  <c:v>49.29</c:v>
                </c:pt>
                <c:pt idx="5661">
                  <c:v>49.95</c:v>
                </c:pt>
                <c:pt idx="5662">
                  <c:v>48.75</c:v>
                </c:pt>
                <c:pt idx="5663">
                  <c:v>46.49</c:v>
                </c:pt>
                <c:pt idx="5664">
                  <c:v>48.35</c:v>
                </c:pt>
                <c:pt idx="5665">
                  <c:v>49.05</c:v>
                </c:pt>
                <c:pt idx="5666">
                  <c:v>48.64</c:v>
                </c:pt>
                <c:pt idx="5667">
                  <c:v>49.47</c:v>
                </c:pt>
                <c:pt idx="5668">
                  <c:v>48.96</c:v>
                </c:pt>
                <c:pt idx="5669">
                  <c:v>50.53</c:v>
                </c:pt>
                <c:pt idx="5670">
                  <c:v>50.92</c:v>
                </c:pt>
                <c:pt idx="5671">
                  <c:v>51.94</c:v>
                </c:pt>
                <c:pt idx="5672">
                  <c:v>49.41</c:v>
                </c:pt>
                <c:pt idx="5673">
                  <c:v>48.58</c:v>
                </c:pt>
                <c:pt idx="5674">
                  <c:v>48.52</c:v>
                </c:pt>
                <c:pt idx="5675">
                  <c:v>48.61</c:v>
                </c:pt>
                <c:pt idx="5676">
                  <c:v>48.55</c:v>
                </c:pt>
                <c:pt idx="5677">
                  <c:v>48.51</c:v>
                </c:pt>
                <c:pt idx="5678">
                  <c:v>48.59</c:v>
                </c:pt>
                <c:pt idx="5679">
                  <c:v>49.62</c:v>
                </c:pt>
                <c:pt idx="5680">
                  <c:v>45.84</c:v>
                </c:pt>
                <c:pt idx="5681">
                  <c:v>46.76</c:v>
                </c:pt>
                <c:pt idx="5682">
                  <c:v>47.55</c:v>
                </c:pt>
                <c:pt idx="5683">
                  <c:v>48.17</c:v>
                </c:pt>
                <c:pt idx="5684">
                  <c:v>47.07</c:v>
                </c:pt>
                <c:pt idx="5685">
                  <c:v>46.89</c:v>
                </c:pt>
                <c:pt idx="5686">
                  <c:v>49.18</c:v>
                </c:pt>
                <c:pt idx="5687">
                  <c:v>51.53</c:v>
                </c:pt>
                <c:pt idx="5688">
                  <c:v>52.92</c:v>
                </c:pt>
                <c:pt idx="5689">
                  <c:v>52.46</c:v>
                </c:pt>
                <c:pt idx="5690">
                  <c:v>50.96</c:v>
                </c:pt>
                <c:pt idx="5691">
                  <c:v>50.27</c:v>
                </c:pt>
                <c:pt idx="5692">
                  <c:v>49.36</c:v>
                </c:pt>
                <c:pt idx="5693">
                  <c:v>51.52</c:v>
                </c:pt>
                <c:pt idx="5694">
                  <c:v>52.18</c:v>
                </c:pt>
                <c:pt idx="5695">
                  <c:v>51.91</c:v>
                </c:pt>
                <c:pt idx="5696">
                  <c:v>51.25</c:v>
                </c:pt>
                <c:pt idx="5697">
                  <c:v>50.91</c:v>
                </c:pt>
                <c:pt idx="5698">
                  <c:v>50.71</c:v>
                </c:pt>
                <c:pt idx="5699">
                  <c:v>49.36</c:v>
                </c:pt>
                <c:pt idx="5700">
                  <c:v>49.46</c:v>
                </c:pt>
                <c:pt idx="5701">
                  <c:v>47.4</c:v>
                </c:pt>
                <c:pt idx="5702">
                  <c:v>44.69</c:v>
                </c:pt>
                <c:pt idx="5703">
                  <c:v>43.3</c:v>
                </c:pt>
                <c:pt idx="5704">
                  <c:v>44.54</c:v>
                </c:pt>
                <c:pt idx="5705">
                  <c:v>42.54</c:v>
                </c:pt>
                <c:pt idx="5706">
                  <c:v>42.12</c:v>
                </c:pt>
                <c:pt idx="5707">
                  <c:v>44.94</c:v>
                </c:pt>
                <c:pt idx="5708">
                  <c:v>46.09</c:v>
                </c:pt>
                <c:pt idx="5709">
                  <c:v>47.62</c:v>
                </c:pt>
                <c:pt idx="5710">
                  <c:v>48.2</c:v>
                </c:pt>
                <c:pt idx="5711">
                  <c:v>46.82</c:v>
                </c:pt>
                <c:pt idx="5712">
                  <c:v>49.81</c:v>
                </c:pt>
                <c:pt idx="5713">
                  <c:v>53.66</c:v>
                </c:pt>
                <c:pt idx="5714">
                  <c:v>53.98</c:v>
                </c:pt>
                <c:pt idx="5715">
                  <c:v>54.06</c:v>
                </c:pt>
                <c:pt idx="5716">
                  <c:v>51.64</c:v>
                </c:pt>
                <c:pt idx="5717">
                  <c:v>51.59</c:v>
                </c:pt>
                <c:pt idx="5718">
                  <c:v>51.57</c:v>
                </c:pt>
                <c:pt idx="5719">
                  <c:v>53.08</c:v>
                </c:pt>
                <c:pt idx="5720">
                  <c:v>53.7</c:v>
                </c:pt>
                <c:pt idx="5721">
                  <c:v>52.86</c:v>
                </c:pt>
                <c:pt idx="5722">
                  <c:v>52.52</c:v>
                </c:pt>
                <c:pt idx="5723">
                  <c:v>51.34</c:v>
                </c:pt>
                <c:pt idx="5724">
                  <c:v>51.63</c:v>
                </c:pt>
                <c:pt idx="5725">
                  <c:v>52.87</c:v>
                </c:pt>
                <c:pt idx="5726">
                  <c:v>53.31</c:v>
                </c:pt>
                <c:pt idx="5727">
                  <c:v>52.4</c:v>
                </c:pt>
                <c:pt idx="5728">
                  <c:v>51.16</c:v>
                </c:pt>
                <c:pt idx="5729">
                  <c:v>52.02</c:v>
                </c:pt>
                <c:pt idx="5730">
                  <c:v>50.91</c:v>
                </c:pt>
                <c:pt idx="5731">
                  <c:v>48.67</c:v>
                </c:pt>
                <c:pt idx="5732">
                  <c:v>47.48</c:v>
                </c:pt>
                <c:pt idx="5733">
                  <c:v>47.89</c:v>
                </c:pt>
                <c:pt idx="5734">
                  <c:v>49.16</c:v>
                </c:pt>
                <c:pt idx="5735">
                  <c:v>49.98</c:v>
                </c:pt>
                <c:pt idx="5736">
                  <c:v>52.32</c:v>
                </c:pt>
                <c:pt idx="5737">
                  <c:v>50.35</c:v>
                </c:pt>
                <c:pt idx="5738">
                  <c:v>48.73</c:v>
                </c:pt>
                <c:pt idx="5739">
                  <c:v>49.55</c:v>
                </c:pt>
                <c:pt idx="5740">
                  <c:v>49.88</c:v>
                </c:pt>
                <c:pt idx="5741">
                  <c:v>48.77</c:v>
                </c:pt>
                <c:pt idx="5742">
                  <c:v>48.09</c:v>
                </c:pt>
                <c:pt idx="5743">
                  <c:v>47.65</c:v>
                </c:pt>
                <c:pt idx="5744">
                  <c:v>48.69</c:v>
                </c:pt>
                <c:pt idx="5745">
                  <c:v>49.8</c:v>
                </c:pt>
                <c:pt idx="5746">
                  <c:v>49.67</c:v>
                </c:pt>
                <c:pt idx="5747">
                  <c:v>48.55</c:v>
                </c:pt>
                <c:pt idx="5748">
                  <c:v>48.41</c:v>
                </c:pt>
                <c:pt idx="5749">
                  <c:v>49.15</c:v>
                </c:pt>
                <c:pt idx="5750">
                  <c:v>49.97</c:v>
                </c:pt>
                <c:pt idx="5751">
                  <c:v>50.82</c:v>
                </c:pt>
                <c:pt idx="5752">
                  <c:v>49.02</c:v>
                </c:pt>
                <c:pt idx="5753">
                  <c:v>47.24</c:v>
                </c:pt>
                <c:pt idx="5754">
                  <c:v>45.66</c:v>
                </c:pt>
                <c:pt idx="5755">
                  <c:v>45.71</c:v>
                </c:pt>
                <c:pt idx="5756">
                  <c:v>46.9</c:v>
                </c:pt>
                <c:pt idx="5757">
                  <c:v>48.07</c:v>
                </c:pt>
                <c:pt idx="5758">
                  <c:v>47.28</c:v>
                </c:pt>
                <c:pt idx="5759">
                  <c:v>46.93</c:v>
                </c:pt>
                <c:pt idx="5760">
                  <c:v>47</c:v>
                </c:pt>
                <c:pt idx="5761">
                  <c:v>47.86</c:v>
                </c:pt>
                <c:pt idx="5762">
                  <c:v>50.11</c:v>
                </c:pt>
                <c:pt idx="5763">
                  <c:v>52.39</c:v>
                </c:pt>
                <c:pt idx="5764">
                  <c:v>51.48</c:v>
                </c:pt>
                <c:pt idx="5765">
                  <c:v>50.36</c:v>
                </c:pt>
                <c:pt idx="5766">
                  <c:v>50.64</c:v>
                </c:pt>
                <c:pt idx="5767">
                  <c:v>51.03</c:v>
                </c:pt>
                <c:pt idx="5768">
                  <c:v>50.57</c:v>
                </c:pt>
                <c:pt idx="5769">
                  <c:v>50.45</c:v>
                </c:pt>
                <c:pt idx="5770">
                  <c:v>50.94</c:v>
                </c:pt>
                <c:pt idx="5771">
                  <c:v>50.89</c:v>
                </c:pt>
                <c:pt idx="5772">
                  <c:v>50.44</c:v>
                </c:pt>
                <c:pt idx="5773">
                  <c:v>48.91</c:v>
                </c:pt>
                <c:pt idx="5774">
                  <c:v>47.01</c:v>
                </c:pt>
                <c:pt idx="5775">
                  <c:v>48.26</c:v>
                </c:pt>
                <c:pt idx="5776">
                  <c:v>46.2</c:v>
                </c:pt>
                <c:pt idx="5777">
                  <c:v>44.62</c:v>
                </c:pt>
                <c:pt idx="5778">
                  <c:v>39.26</c:v>
                </c:pt>
                <c:pt idx="5779">
                  <c:v>45.61</c:v>
                </c:pt>
                <c:pt idx="5780">
                  <c:v>48.63</c:v>
                </c:pt>
                <c:pt idx="5781">
                  <c:v>48.96</c:v>
                </c:pt>
                <c:pt idx="5782">
                  <c:v>47.79</c:v>
                </c:pt>
                <c:pt idx="5783">
                  <c:v>48.76</c:v>
                </c:pt>
                <c:pt idx="5784">
                  <c:v>50.21</c:v>
                </c:pt>
                <c:pt idx="5785">
                  <c:v>50.49</c:v>
                </c:pt>
                <c:pt idx="5786">
                  <c:v>50.95</c:v>
                </c:pt>
                <c:pt idx="5787">
                  <c:v>51.43</c:v>
                </c:pt>
                <c:pt idx="5788">
                  <c:v>48.9</c:v>
                </c:pt>
                <c:pt idx="5789">
                  <c:v>48.95</c:v>
                </c:pt>
                <c:pt idx="5790">
                  <c:v>48.39</c:v>
                </c:pt>
                <c:pt idx="5791">
                  <c:v>48.77</c:v>
                </c:pt>
                <c:pt idx="5792">
                  <c:v>47.33</c:v>
                </c:pt>
                <c:pt idx="5793">
                  <c:v>48.53</c:v>
                </c:pt>
                <c:pt idx="5794">
                  <c:v>48.44</c:v>
                </c:pt>
                <c:pt idx="5795">
                  <c:v>46.61</c:v>
                </c:pt>
                <c:pt idx="5796">
                  <c:v>46.81</c:v>
                </c:pt>
                <c:pt idx="5797">
                  <c:v>47.09</c:v>
                </c:pt>
                <c:pt idx="5798">
                  <c:v>46.37</c:v>
                </c:pt>
                <c:pt idx="5799">
                  <c:v>48.32</c:v>
                </c:pt>
                <c:pt idx="5800">
                  <c:v>50.09</c:v>
                </c:pt>
                <c:pt idx="5801">
                  <c:v>51.88</c:v>
                </c:pt>
                <c:pt idx="5802">
                  <c:v>50.26</c:v>
                </c:pt>
                <c:pt idx="5803">
                  <c:v>49.93</c:v>
                </c:pt>
                <c:pt idx="5804">
                  <c:v>51.95</c:v>
                </c:pt>
                <c:pt idx="5805">
                  <c:v>51.78</c:v>
                </c:pt>
                <c:pt idx="5806">
                  <c:v>51.18</c:v>
                </c:pt>
                <c:pt idx="5807">
                  <c:v>50.79</c:v>
                </c:pt>
                <c:pt idx="5808">
                  <c:v>49.32</c:v>
                </c:pt>
                <c:pt idx="5809">
                  <c:v>49.81</c:v>
                </c:pt>
                <c:pt idx="5810">
                  <c:v>53.63</c:v>
                </c:pt>
                <c:pt idx="5811">
                  <c:v>52.02</c:v>
                </c:pt>
                <c:pt idx="5812">
                  <c:v>50.57</c:v>
                </c:pt>
                <c:pt idx="5813">
                  <c:v>49.43</c:v>
                </c:pt>
                <c:pt idx="5814">
                  <c:v>48.91</c:v>
                </c:pt>
                <c:pt idx="5815">
                  <c:v>49.51</c:v>
                </c:pt>
                <c:pt idx="5816">
                  <c:v>50</c:v>
                </c:pt>
                <c:pt idx="5817">
                  <c:v>50.31</c:v>
                </c:pt>
                <c:pt idx="5818">
                  <c:v>51.31</c:v>
                </c:pt>
                <c:pt idx="5819">
                  <c:v>51.98</c:v>
                </c:pt>
                <c:pt idx="5820">
                  <c:v>51.61</c:v>
                </c:pt>
                <c:pt idx="5821">
                  <c:v>52.81</c:v>
                </c:pt>
                <c:pt idx="5822">
                  <c:v>50.85</c:v>
                </c:pt>
                <c:pt idx="5823">
                  <c:v>50.69</c:v>
                </c:pt>
                <c:pt idx="5824">
                  <c:v>51.94</c:v>
                </c:pt>
                <c:pt idx="5825">
                  <c:v>51.27</c:v>
                </c:pt>
                <c:pt idx="5826">
                  <c:v>49.04</c:v>
                </c:pt>
                <c:pt idx="5827">
                  <c:v>47.75</c:v>
                </c:pt>
                <c:pt idx="5828">
                  <c:v>47.9</c:v>
                </c:pt>
                <c:pt idx="5829">
                  <c:v>48.25</c:v>
                </c:pt>
                <c:pt idx="5830">
                  <c:v>47.46</c:v>
                </c:pt>
                <c:pt idx="5831">
                  <c:v>47.55</c:v>
                </c:pt>
                <c:pt idx="5832">
                  <c:v>48.22</c:v>
                </c:pt>
                <c:pt idx="5833">
                  <c:v>47.92</c:v>
                </c:pt>
                <c:pt idx="5834">
                  <c:v>47.47</c:v>
                </c:pt>
                <c:pt idx="5835">
                  <c:v>48.98</c:v>
                </c:pt>
                <c:pt idx="5836">
                  <c:v>48.79</c:v>
                </c:pt>
                <c:pt idx="5837">
                  <c:v>48.09</c:v>
                </c:pt>
                <c:pt idx="5838">
                  <c:v>48.05</c:v>
                </c:pt>
                <c:pt idx="5839">
                  <c:v>48.46</c:v>
                </c:pt>
                <c:pt idx="5840">
                  <c:v>49.91</c:v>
                </c:pt>
                <c:pt idx="5841">
                  <c:v>49.66</c:v>
                </c:pt>
                <c:pt idx="5842">
                  <c:v>49.85</c:v>
                </c:pt>
                <c:pt idx="5843">
                  <c:v>50.52</c:v>
                </c:pt>
                <c:pt idx="5844">
                  <c:v>50.7</c:v>
                </c:pt>
                <c:pt idx="5845">
                  <c:v>50.68</c:v>
                </c:pt>
                <c:pt idx="5846">
                  <c:v>51.3</c:v>
                </c:pt>
                <c:pt idx="5847">
                  <c:v>50.96</c:v>
                </c:pt>
                <c:pt idx="5848">
                  <c:v>50.69</c:v>
                </c:pt>
                <c:pt idx="5849">
                  <c:v>49.9</c:v>
                </c:pt>
                <c:pt idx="5850">
                  <c:v>48.44</c:v>
                </c:pt>
                <c:pt idx="5851">
                  <c:v>47.09</c:v>
                </c:pt>
                <c:pt idx="5852">
                  <c:v>48.66</c:v>
                </c:pt>
                <c:pt idx="5853">
                  <c:v>48.44</c:v>
                </c:pt>
                <c:pt idx="5854">
                  <c:v>47.92</c:v>
                </c:pt>
                <c:pt idx="5855">
                  <c:v>48.94</c:v>
                </c:pt>
                <c:pt idx="5856">
                  <c:v>51.58</c:v>
                </c:pt>
                <c:pt idx="5857">
                  <c:v>51.34</c:v>
                </c:pt>
                <c:pt idx="5858">
                  <c:v>50.45</c:v>
                </c:pt>
                <c:pt idx="5859">
                  <c:v>50.62</c:v>
                </c:pt>
                <c:pt idx="5860">
                  <c:v>50.3</c:v>
                </c:pt>
                <c:pt idx="5861">
                  <c:v>49.49</c:v>
                </c:pt>
                <c:pt idx="5862">
                  <c:v>48.96</c:v>
                </c:pt>
                <c:pt idx="5863">
                  <c:v>49.23</c:v>
                </c:pt>
                <c:pt idx="5864">
                  <c:v>49.5</c:v>
                </c:pt>
                <c:pt idx="5865">
                  <c:v>48.4</c:v>
                </c:pt>
                <c:pt idx="5866">
                  <c:v>48.5</c:v>
                </c:pt>
                <c:pt idx="5867">
                  <c:v>49.07</c:v>
                </c:pt>
                <c:pt idx="5868">
                  <c:v>49</c:v>
                </c:pt>
                <c:pt idx="5869">
                  <c:v>49.56</c:v>
                </c:pt>
                <c:pt idx="5870">
                  <c:v>50.1</c:v>
                </c:pt>
                <c:pt idx="5871">
                  <c:v>49.37</c:v>
                </c:pt>
                <c:pt idx="5872">
                  <c:v>48.76</c:v>
                </c:pt>
                <c:pt idx="5873">
                  <c:v>48.15</c:v>
                </c:pt>
                <c:pt idx="5874">
                  <c:v>48.82</c:v>
                </c:pt>
                <c:pt idx="5875">
                  <c:v>48.9</c:v>
                </c:pt>
                <c:pt idx="5876">
                  <c:v>48.52</c:v>
                </c:pt>
                <c:pt idx="5877">
                  <c:v>49.04</c:v>
                </c:pt>
                <c:pt idx="5878">
                  <c:v>48.81</c:v>
                </c:pt>
                <c:pt idx="5879">
                  <c:v>48.26</c:v>
                </c:pt>
                <c:pt idx="5880">
                  <c:v>48</c:v>
                </c:pt>
                <c:pt idx="5881">
                  <c:v>47.76</c:v>
                </c:pt>
                <c:pt idx="5882">
                  <c:v>49.17</c:v>
                </c:pt>
                <c:pt idx="5883">
                  <c:v>48.17</c:v>
                </c:pt>
                <c:pt idx="5884">
                  <c:v>48.82</c:v>
                </c:pt>
                <c:pt idx="5885">
                  <c:v>49.51</c:v>
                </c:pt>
                <c:pt idx="5886">
                  <c:v>49.07</c:v>
                </c:pt>
                <c:pt idx="5887">
                  <c:v>48.51</c:v>
                </c:pt>
                <c:pt idx="5888">
                  <c:v>49.2</c:v>
                </c:pt>
                <c:pt idx="5889">
                  <c:v>49.31</c:v>
                </c:pt>
                <c:pt idx="5890">
                  <c:v>49.09</c:v>
                </c:pt>
                <c:pt idx="5891">
                  <c:v>50.37</c:v>
                </c:pt>
                <c:pt idx="5892">
                  <c:v>50.95</c:v>
                </c:pt>
                <c:pt idx="5893">
                  <c:v>50.32</c:v>
                </c:pt>
                <c:pt idx="5894">
                  <c:v>49.25</c:v>
                </c:pt>
                <c:pt idx="5895">
                  <c:v>47.84</c:v>
                </c:pt>
                <c:pt idx="5896">
                  <c:v>48.31</c:v>
                </c:pt>
                <c:pt idx="5897">
                  <c:v>49.71</c:v>
                </c:pt>
                <c:pt idx="5898">
                  <c:v>47.47</c:v>
                </c:pt>
                <c:pt idx="5899">
                  <c:v>46.06</c:v>
                </c:pt>
                <c:pt idx="5900">
                  <c:v>47.93</c:v>
                </c:pt>
                <c:pt idx="5901">
                  <c:v>50.02</c:v>
                </c:pt>
                <c:pt idx="5902">
                  <c:v>51.2</c:v>
                </c:pt>
                <c:pt idx="5903">
                  <c:v>50.72</c:v>
                </c:pt>
                <c:pt idx="5904">
                  <c:v>50.67</c:v>
                </c:pt>
                <c:pt idx="5905">
                  <c:v>50.25</c:v>
                </c:pt>
                <c:pt idx="5906">
                  <c:v>50.31</c:v>
                </c:pt>
                <c:pt idx="5907">
                  <c:v>51.33</c:v>
                </c:pt>
                <c:pt idx="5908">
                  <c:v>83.985</c:v>
                </c:pt>
                <c:pt idx="5909">
                  <c:v>84.503</c:v>
                </c:pt>
                <c:pt idx="5910">
                  <c:v>84.931</c:v>
                </c:pt>
                <c:pt idx="5911">
                  <c:v>83.922</c:v>
                </c:pt>
                <c:pt idx="5912">
                  <c:v>84.211</c:v>
                </c:pt>
                <c:pt idx="5913">
                  <c:v>83.647</c:v>
                </c:pt>
                <c:pt idx="5914">
                  <c:v>84.06</c:v>
                </c:pt>
                <c:pt idx="5915">
                  <c:v>83.893</c:v>
                </c:pt>
                <c:pt idx="5916">
                  <c:v>80.904</c:v>
                </c:pt>
                <c:pt idx="5917">
                  <c:v>80.81</c:v>
                </c:pt>
                <c:pt idx="5918">
                  <c:v>78.335</c:v>
                </c:pt>
                <c:pt idx="5919">
                  <c:v>82.549</c:v>
                </c:pt>
                <c:pt idx="5920">
                  <c:v>81.717</c:v>
                </c:pt>
                <c:pt idx="5921">
                  <c:v>83.002</c:v>
                </c:pt>
                <c:pt idx="5922">
                  <c:v>37.444</c:v>
                </c:pt>
                <c:pt idx="5923">
                  <c:v>103.18</c:v>
                </c:pt>
                <c:pt idx="5924">
                  <c:v>103.24</c:v>
                </c:pt>
                <c:pt idx="5925">
                  <c:v>102.404</c:v>
                </c:pt>
                <c:pt idx="5926">
                  <c:v>101.271</c:v>
                </c:pt>
                <c:pt idx="5927">
                  <c:v>101.529</c:v>
                </c:pt>
                <c:pt idx="5928">
                  <c:v>103.931</c:v>
                </c:pt>
                <c:pt idx="5929">
                  <c:v>100.792</c:v>
                </c:pt>
                <c:pt idx="5930">
                  <c:v>100.441</c:v>
                </c:pt>
                <c:pt idx="5931">
                  <c:v>100.129</c:v>
                </c:pt>
                <c:pt idx="5932">
                  <c:v>100.778</c:v>
                </c:pt>
                <c:pt idx="5933">
                  <c:v>99.076</c:v>
                </c:pt>
                <c:pt idx="5934">
                  <c:v>99.626</c:v>
                </c:pt>
                <c:pt idx="5935">
                  <c:v>99.231</c:v>
                </c:pt>
                <c:pt idx="5936">
                  <c:v>98.895</c:v>
                </c:pt>
                <c:pt idx="5937">
                  <c:v>100.168</c:v>
                </c:pt>
                <c:pt idx="5938">
                  <c:v>99.16</c:v>
                </c:pt>
                <c:pt idx="5939">
                  <c:v>102.878</c:v>
                </c:pt>
                <c:pt idx="5940">
                  <c:v>109.05</c:v>
                </c:pt>
                <c:pt idx="5941">
                  <c:v>95.434</c:v>
                </c:pt>
                <c:pt idx="5942">
                  <c:v>96.527</c:v>
                </c:pt>
                <c:pt idx="5943">
                  <c:v>50.588</c:v>
                </c:pt>
                <c:pt idx="5944">
                  <c:v>96.649</c:v>
                </c:pt>
                <c:pt idx="5945">
                  <c:v>98.792</c:v>
                </c:pt>
                <c:pt idx="5946">
                  <c:v>98.02</c:v>
                </c:pt>
                <c:pt idx="5947">
                  <c:v>98.315</c:v>
                </c:pt>
                <c:pt idx="5948">
                  <c:v>95.336</c:v>
                </c:pt>
                <c:pt idx="5949">
                  <c:v>94.217</c:v>
                </c:pt>
                <c:pt idx="5950">
                  <c:v>94.026</c:v>
                </c:pt>
                <c:pt idx="5951">
                  <c:v>93.286</c:v>
                </c:pt>
                <c:pt idx="5952">
                  <c:v>94.534</c:v>
                </c:pt>
                <c:pt idx="5953">
                  <c:v>94.801</c:v>
                </c:pt>
                <c:pt idx="5954">
                  <c:v>94.735</c:v>
                </c:pt>
                <c:pt idx="5955">
                  <c:v>95.13</c:v>
                </c:pt>
                <c:pt idx="5956">
                  <c:v>95.705</c:v>
                </c:pt>
                <c:pt idx="5957">
                  <c:v>95.259</c:v>
                </c:pt>
                <c:pt idx="5958">
                  <c:v>94.814</c:v>
                </c:pt>
                <c:pt idx="5959">
                  <c:v>94.144</c:v>
                </c:pt>
                <c:pt idx="5960">
                  <c:v>74.233</c:v>
                </c:pt>
                <c:pt idx="5961">
                  <c:v>48.605</c:v>
                </c:pt>
                <c:pt idx="5962">
                  <c:v>106.054</c:v>
                </c:pt>
                <c:pt idx="5963">
                  <c:v>96.026</c:v>
                </c:pt>
                <c:pt idx="5964">
                  <c:v>93.027</c:v>
                </c:pt>
                <c:pt idx="5965">
                  <c:v>94.083</c:v>
                </c:pt>
                <c:pt idx="5966">
                  <c:v>97.9</c:v>
                </c:pt>
                <c:pt idx="5967">
                  <c:v>96.677</c:v>
                </c:pt>
                <c:pt idx="5968">
                  <c:v>97.513</c:v>
                </c:pt>
                <c:pt idx="5969">
                  <c:v>95.287</c:v>
                </c:pt>
                <c:pt idx="5970">
                  <c:v>93.93</c:v>
                </c:pt>
                <c:pt idx="5971">
                  <c:v>95.781</c:v>
                </c:pt>
                <c:pt idx="5972">
                  <c:v>97.592</c:v>
                </c:pt>
                <c:pt idx="5973">
                  <c:v>97.301</c:v>
                </c:pt>
                <c:pt idx="5974">
                  <c:v>94.657</c:v>
                </c:pt>
                <c:pt idx="5975">
                  <c:v>94.251</c:v>
                </c:pt>
                <c:pt idx="5976">
                  <c:v>94.948</c:v>
                </c:pt>
                <c:pt idx="5977">
                  <c:v>95.192</c:v>
                </c:pt>
                <c:pt idx="5978">
                  <c:v>94.167</c:v>
                </c:pt>
                <c:pt idx="5979">
                  <c:v>95.305</c:v>
                </c:pt>
                <c:pt idx="5980">
                  <c:v>94.121</c:v>
                </c:pt>
                <c:pt idx="5981">
                  <c:v>92.675</c:v>
                </c:pt>
                <c:pt idx="5982">
                  <c:v>91.468</c:v>
                </c:pt>
                <c:pt idx="5983">
                  <c:v>23.01</c:v>
                </c:pt>
                <c:pt idx="5984">
                  <c:v>64.156</c:v>
                </c:pt>
                <c:pt idx="5985">
                  <c:v>73.383</c:v>
                </c:pt>
                <c:pt idx="5986">
                  <c:v>95.883</c:v>
                </c:pt>
                <c:pt idx="5987">
                  <c:v>94.264</c:v>
                </c:pt>
                <c:pt idx="5988">
                  <c:v>93.372</c:v>
                </c:pt>
                <c:pt idx="5989">
                  <c:v>92.344</c:v>
                </c:pt>
                <c:pt idx="5990">
                  <c:v>90.956</c:v>
                </c:pt>
                <c:pt idx="5991">
                  <c:v>91.147</c:v>
                </c:pt>
                <c:pt idx="5992">
                  <c:v>92.74</c:v>
                </c:pt>
                <c:pt idx="5993">
                  <c:v>90.109</c:v>
                </c:pt>
                <c:pt idx="5994">
                  <c:v>90.357</c:v>
                </c:pt>
                <c:pt idx="5995">
                  <c:v>92.149</c:v>
                </c:pt>
                <c:pt idx="5996">
                  <c:v>90.379</c:v>
                </c:pt>
                <c:pt idx="5997">
                  <c:v>92.279</c:v>
                </c:pt>
                <c:pt idx="5998">
                  <c:v>91.123</c:v>
                </c:pt>
                <c:pt idx="5999">
                  <c:v>89.288</c:v>
                </c:pt>
                <c:pt idx="6000">
                  <c:v>89.309</c:v>
                </c:pt>
                <c:pt idx="6001">
                  <c:v>89.965</c:v>
                </c:pt>
                <c:pt idx="6002">
                  <c:v>88.67</c:v>
                </c:pt>
                <c:pt idx="6003">
                  <c:v>89.95</c:v>
                </c:pt>
                <c:pt idx="6004">
                  <c:v>92.448</c:v>
                </c:pt>
                <c:pt idx="6005">
                  <c:v>84.841</c:v>
                </c:pt>
                <c:pt idx="6006">
                  <c:v>90.841</c:v>
                </c:pt>
                <c:pt idx="6007">
                  <c:v>91.795</c:v>
                </c:pt>
                <c:pt idx="6008">
                  <c:v>94.79</c:v>
                </c:pt>
                <c:pt idx="6009">
                  <c:v>93.741</c:v>
                </c:pt>
                <c:pt idx="6010">
                  <c:v>94.468</c:v>
                </c:pt>
                <c:pt idx="6011">
                  <c:v>96.098</c:v>
                </c:pt>
                <c:pt idx="6012">
                  <c:v>97.568</c:v>
                </c:pt>
                <c:pt idx="6013">
                  <c:v>94.379</c:v>
                </c:pt>
                <c:pt idx="6014">
                  <c:v>95.717</c:v>
                </c:pt>
                <c:pt idx="6015">
                  <c:v>92.944</c:v>
                </c:pt>
                <c:pt idx="6016">
                  <c:v>91.002</c:v>
                </c:pt>
                <c:pt idx="6017">
                  <c:v>90.727</c:v>
                </c:pt>
                <c:pt idx="6018">
                  <c:v>91.811</c:v>
                </c:pt>
                <c:pt idx="6019">
                  <c:v>90.78</c:v>
                </c:pt>
                <c:pt idx="6020">
                  <c:v>88.226</c:v>
                </c:pt>
                <c:pt idx="6021">
                  <c:v>88.212</c:v>
                </c:pt>
                <c:pt idx="6022">
                  <c:v>88.399</c:v>
                </c:pt>
                <c:pt idx="6023">
                  <c:v>86.659</c:v>
                </c:pt>
                <c:pt idx="6024">
                  <c:v>88.956</c:v>
                </c:pt>
                <c:pt idx="6025">
                  <c:v>87.457</c:v>
                </c:pt>
                <c:pt idx="6026">
                  <c:v>86.483</c:v>
                </c:pt>
                <c:pt idx="6027">
                  <c:v>88.066</c:v>
                </c:pt>
                <c:pt idx="6028">
                  <c:v>86.914</c:v>
                </c:pt>
                <c:pt idx="6029">
                  <c:v>118.074</c:v>
                </c:pt>
                <c:pt idx="6030">
                  <c:v>91.209</c:v>
                </c:pt>
                <c:pt idx="6031">
                  <c:v>91.227</c:v>
                </c:pt>
                <c:pt idx="6032">
                  <c:v>92.424</c:v>
                </c:pt>
                <c:pt idx="6033">
                  <c:v>92.136</c:v>
                </c:pt>
                <c:pt idx="6034">
                  <c:v>94.544</c:v>
                </c:pt>
                <c:pt idx="6035">
                  <c:v>95.002</c:v>
                </c:pt>
                <c:pt idx="6036">
                  <c:v>96.586</c:v>
                </c:pt>
                <c:pt idx="6037">
                  <c:v>95.907</c:v>
                </c:pt>
                <c:pt idx="6038">
                  <c:v>95.819</c:v>
                </c:pt>
                <c:pt idx="6039">
                  <c:v>94.993</c:v>
                </c:pt>
                <c:pt idx="6040">
                  <c:v>91.927</c:v>
                </c:pt>
                <c:pt idx="6041">
                  <c:v>89.74</c:v>
                </c:pt>
                <c:pt idx="6042">
                  <c:v>88.101</c:v>
                </c:pt>
                <c:pt idx="6043">
                  <c:v>91.285</c:v>
                </c:pt>
                <c:pt idx="6044">
                  <c:v>90.769</c:v>
                </c:pt>
                <c:pt idx="6045">
                  <c:v>90.313</c:v>
                </c:pt>
                <c:pt idx="6046">
                  <c:v>89.449</c:v>
                </c:pt>
                <c:pt idx="6047">
                  <c:v>92.824</c:v>
                </c:pt>
                <c:pt idx="6048">
                  <c:v>97.62</c:v>
                </c:pt>
                <c:pt idx="6049">
                  <c:v>92.315</c:v>
                </c:pt>
                <c:pt idx="6050">
                  <c:v>93.714</c:v>
                </c:pt>
                <c:pt idx="6051">
                  <c:v>90.507</c:v>
                </c:pt>
                <c:pt idx="6052">
                  <c:v>91.111</c:v>
                </c:pt>
                <c:pt idx="6053">
                  <c:v>89.31</c:v>
                </c:pt>
                <c:pt idx="6054">
                  <c:v>86.744</c:v>
                </c:pt>
                <c:pt idx="6055">
                  <c:v>92.835</c:v>
                </c:pt>
                <c:pt idx="6056">
                  <c:v>94.188</c:v>
                </c:pt>
                <c:pt idx="6057">
                  <c:v>92.345</c:v>
                </c:pt>
                <c:pt idx="6058">
                  <c:v>94.443</c:v>
                </c:pt>
                <c:pt idx="6059">
                  <c:v>93.829</c:v>
                </c:pt>
                <c:pt idx="6060">
                  <c:v>94.037</c:v>
                </c:pt>
                <c:pt idx="6061">
                  <c:v>93.49</c:v>
                </c:pt>
                <c:pt idx="6062">
                  <c:v>91.299</c:v>
                </c:pt>
                <c:pt idx="6063">
                  <c:v>92.125</c:v>
                </c:pt>
                <c:pt idx="6064">
                  <c:v>89.729</c:v>
                </c:pt>
                <c:pt idx="6065">
                  <c:v>90.504</c:v>
                </c:pt>
                <c:pt idx="6066">
                  <c:v>92.577</c:v>
                </c:pt>
                <c:pt idx="6067">
                  <c:v>90.785</c:v>
                </c:pt>
                <c:pt idx="6068">
                  <c:v>89.436</c:v>
                </c:pt>
                <c:pt idx="6069">
                  <c:v>89.609</c:v>
                </c:pt>
                <c:pt idx="6070">
                  <c:v>89.725</c:v>
                </c:pt>
                <c:pt idx="6071">
                  <c:v>90.086</c:v>
                </c:pt>
                <c:pt idx="6072">
                  <c:v>89.52</c:v>
                </c:pt>
                <c:pt idx="6073">
                  <c:v>86.715</c:v>
                </c:pt>
                <c:pt idx="6074">
                  <c:v>89.621</c:v>
                </c:pt>
                <c:pt idx="6075">
                  <c:v>88.649</c:v>
                </c:pt>
                <c:pt idx="6076">
                  <c:v>87.971</c:v>
                </c:pt>
                <c:pt idx="6077">
                  <c:v>89.596</c:v>
                </c:pt>
                <c:pt idx="6078">
                  <c:v>90.543</c:v>
                </c:pt>
                <c:pt idx="6079">
                  <c:v>90.484</c:v>
                </c:pt>
                <c:pt idx="6080">
                  <c:v>88.956</c:v>
                </c:pt>
                <c:pt idx="6081">
                  <c:v>89.606</c:v>
                </c:pt>
                <c:pt idx="6082">
                  <c:v>88.641</c:v>
                </c:pt>
                <c:pt idx="6083">
                  <c:v>90.358</c:v>
                </c:pt>
                <c:pt idx="6084">
                  <c:v>89.453</c:v>
                </c:pt>
                <c:pt idx="6085">
                  <c:v>89.852</c:v>
                </c:pt>
                <c:pt idx="6086">
                  <c:v>89.643</c:v>
                </c:pt>
                <c:pt idx="6087">
                  <c:v>87.862</c:v>
                </c:pt>
                <c:pt idx="6088">
                  <c:v>86.997</c:v>
                </c:pt>
                <c:pt idx="6089">
                  <c:v>89.574</c:v>
                </c:pt>
                <c:pt idx="6090">
                  <c:v>86.468</c:v>
                </c:pt>
                <c:pt idx="6091">
                  <c:v>87.293</c:v>
                </c:pt>
                <c:pt idx="6092">
                  <c:v>88.268</c:v>
                </c:pt>
                <c:pt idx="6093">
                  <c:v>88.051</c:v>
                </c:pt>
                <c:pt idx="6094">
                  <c:v>87.153</c:v>
                </c:pt>
                <c:pt idx="6095">
                  <c:v>87.854</c:v>
                </c:pt>
                <c:pt idx="6096">
                  <c:v>85.583</c:v>
                </c:pt>
                <c:pt idx="6097">
                  <c:v>85.387</c:v>
                </c:pt>
                <c:pt idx="6098">
                  <c:v>86.066</c:v>
                </c:pt>
                <c:pt idx="6099">
                  <c:v>87.343</c:v>
                </c:pt>
                <c:pt idx="6100">
                  <c:v>85.763</c:v>
                </c:pt>
                <c:pt idx="6101">
                  <c:v>84.202</c:v>
                </c:pt>
                <c:pt idx="6102">
                  <c:v>85.874</c:v>
                </c:pt>
                <c:pt idx="6103">
                  <c:v>91.095</c:v>
                </c:pt>
                <c:pt idx="6104">
                  <c:v>93.168</c:v>
                </c:pt>
                <c:pt idx="6105">
                  <c:v>88.35</c:v>
                </c:pt>
                <c:pt idx="6106">
                  <c:v>88</c:v>
                </c:pt>
                <c:pt idx="6107">
                  <c:v>89.521</c:v>
                </c:pt>
                <c:pt idx="6108">
                  <c:v>91.623</c:v>
                </c:pt>
                <c:pt idx="6109">
                  <c:v>91.455</c:v>
                </c:pt>
                <c:pt idx="6110">
                  <c:v>89.448</c:v>
                </c:pt>
                <c:pt idx="6111">
                  <c:v>89.807</c:v>
                </c:pt>
                <c:pt idx="6112">
                  <c:v>87.551</c:v>
                </c:pt>
                <c:pt idx="6113">
                  <c:v>87.107</c:v>
                </c:pt>
                <c:pt idx="6114">
                  <c:v>86.656</c:v>
                </c:pt>
                <c:pt idx="6115">
                  <c:v>85.739</c:v>
                </c:pt>
                <c:pt idx="6116">
                  <c:v>86.588</c:v>
                </c:pt>
                <c:pt idx="6117">
                  <c:v>86.041</c:v>
                </c:pt>
                <c:pt idx="6118">
                  <c:v>85.626</c:v>
                </c:pt>
                <c:pt idx="6119">
                  <c:v>85.567</c:v>
                </c:pt>
                <c:pt idx="6120">
                  <c:v>86.342</c:v>
                </c:pt>
                <c:pt idx="6121">
                  <c:v>88.101</c:v>
                </c:pt>
                <c:pt idx="6122">
                  <c:v>86.505</c:v>
                </c:pt>
                <c:pt idx="6123">
                  <c:v>85.239</c:v>
                </c:pt>
                <c:pt idx="6124">
                  <c:v>85.168</c:v>
                </c:pt>
                <c:pt idx="6125">
                  <c:v>87.632</c:v>
                </c:pt>
                <c:pt idx="6126">
                  <c:v>87.679</c:v>
                </c:pt>
                <c:pt idx="6127">
                  <c:v>89.537</c:v>
                </c:pt>
                <c:pt idx="6128">
                  <c:v>90.528</c:v>
                </c:pt>
                <c:pt idx="6129">
                  <c:v>89.869</c:v>
                </c:pt>
                <c:pt idx="6130">
                  <c:v>87.332</c:v>
                </c:pt>
                <c:pt idx="6131">
                  <c:v>86.256</c:v>
                </c:pt>
                <c:pt idx="6132">
                  <c:v>89.855</c:v>
                </c:pt>
                <c:pt idx="6133">
                  <c:v>88.982</c:v>
                </c:pt>
                <c:pt idx="6134">
                  <c:v>89.465</c:v>
                </c:pt>
                <c:pt idx="6135">
                  <c:v>86.691</c:v>
                </c:pt>
                <c:pt idx="6136">
                  <c:v>86.798</c:v>
                </c:pt>
                <c:pt idx="6137">
                  <c:v>86.191</c:v>
                </c:pt>
                <c:pt idx="6138">
                  <c:v>84.132</c:v>
                </c:pt>
                <c:pt idx="6139">
                  <c:v>82.696</c:v>
                </c:pt>
                <c:pt idx="6140">
                  <c:v>83.523</c:v>
                </c:pt>
                <c:pt idx="6141">
                  <c:v>85.848</c:v>
                </c:pt>
                <c:pt idx="6142">
                  <c:v>87.227</c:v>
                </c:pt>
                <c:pt idx="6143">
                  <c:v>84.657</c:v>
                </c:pt>
                <c:pt idx="6144">
                  <c:v>89.429</c:v>
                </c:pt>
                <c:pt idx="6145">
                  <c:v>86.049</c:v>
                </c:pt>
                <c:pt idx="6146">
                  <c:v>86.399</c:v>
                </c:pt>
                <c:pt idx="6147">
                  <c:v>87.086</c:v>
                </c:pt>
                <c:pt idx="6148">
                  <c:v>86.166</c:v>
                </c:pt>
                <c:pt idx="6149">
                  <c:v>85.77</c:v>
                </c:pt>
                <c:pt idx="6150">
                  <c:v>83.179</c:v>
                </c:pt>
                <c:pt idx="6151">
                  <c:v>84.258</c:v>
                </c:pt>
                <c:pt idx="6152">
                  <c:v>82.829</c:v>
                </c:pt>
                <c:pt idx="6153">
                  <c:v>81.773</c:v>
                </c:pt>
                <c:pt idx="6154">
                  <c:v>80.592</c:v>
                </c:pt>
                <c:pt idx="6155">
                  <c:v>82.339</c:v>
                </c:pt>
                <c:pt idx="6156">
                  <c:v>84.755</c:v>
                </c:pt>
                <c:pt idx="6157">
                  <c:v>82.588</c:v>
                </c:pt>
                <c:pt idx="6158">
                  <c:v>78.82</c:v>
                </c:pt>
                <c:pt idx="6159">
                  <c:v>85.912</c:v>
                </c:pt>
                <c:pt idx="6160">
                  <c:v>87.348</c:v>
                </c:pt>
                <c:pt idx="6161">
                  <c:v>86.149</c:v>
                </c:pt>
                <c:pt idx="6162">
                  <c:v>85.363</c:v>
                </c:pt>
                <c:pt idx="6163">
                  <c:v>87.794</c:v>
                </c:pt>
                <c:pt idx="6164">
                  <c:v>85.833</c:v>
                </c:pt>
                <c:pt idx="6165">
                  <c:v>83.831</c:v>
                </c:pt>
                <c:pt idx="6166">
                  <c:v>82.525</c:v>
                </c:pt>
                <c:pt idx="6167">
                  <c:v>83.682</c:v>
                </c:pt>
                <c:pt idx="6168">
                  <c:v>81.61</c:v>
                </c:pt>
                <c:pt idx="6169">
                  <c:v>80.695</c:v>
                </c:pt>
                <c:pt idx="6170">
                  <c:v>80.869</c:v>
                </c:pt>
                <c:pt idx="6171">
                  <c:v>83.041</c:v>
                </c:pt>
                <c:pt idx="6172">
                  <c:v>82.289</c:v>
                </c:pt>
                <c:pt idx="6173">
                  <c:v>78.433</c:v>
                </c:pt>
                <c:pt idx="6174">
                  <c:v>79.753</c:v>
                </c:pt>
                <c:pt idx="6175">
                  <c:v>80.729</c:v>
                </c:pt>
                <c:pt idx="6176">
                  <c:v>79.139</c:v>
                </c:pt>
                <c:pt idx="6177">
                  <c:v>80.604</c:v>
                </c:pt>
                <c:pt idx="6178">
                  <c:v>78.913</c:v>
                </c:pt>
                <c:pt idx="6179">
                  <c:v>80.029</c:v>
                </c:pt>
                <c:pt idx="6180">
                  <c:v>79.128</c:v>
                </c:pt>
                <c:pt idx="6181">
                  <c:v>77.882</c:v>
                </c:pt>
                <c:pt idx="6182">
                  <c:v>76.63</c:v>
                </c:pt>
                <c:pt idx="6183">
                  <c:v>77.361</c:v>
                </c:pt>
                <c:pt idx="6184">
                  <c:v>80.824</c:v>
                </c:pt>
                <c:pt idx="6185">
                  <c:v>82.047</c:v>
                </c:pt>
                <c:pt idx="6186">
                  <c:v>82.578</c:v>
                </c:pt>
                <c:pt idx="6187">
                  <c:v>82.766</c:v>
                </c:pt>
                <c:pt idx="6188">
                  <c:v>80.324</c:v>
                </c:pt>
                <c:pt idx="6189">
                  <c:v>82.084</c:v>
                </c:pt>
                <c:pt idx="6190">
                  <c:v>83</c:v>
                </c:pt>
                <c:pt idx="6191">
                  <c:v>78.127</c:v>
                </c:pt>
                <c:pt idx="6192">
                  <c:v>78.031</c:v>
                </c:pt>
                <c:pt idx="6193">
                  <c:v>77.513</c:v>
                </c:pt>
                <c:pt idx="6194">
                  <c:v>75.786</c:v>
                </c:pt>
                <c:pt idx="6195">
                  <c:v>76.894</c:v>
                </c:pt>
                <c:pt idx="6196">
                  <c:v>77.219</c:v>
                </c:pt>
                <c:pt idx="6197">
                  <c:v>75.363</c:v>
                </c:pt>
                <c:pt idx="6198">
                  <c:v>74.324</c:v>
                </c:pt>
                <c:pt idx="6199">
                  <c:v>75.739</c:v>
                </c:pt>
                <c:pt idx="6200">
                  <c:v>75.276</c:v>
                </c:pt>
                <c:pt idx="6201">
                  <c:v>76.127</c:v>
                </c:pt>
                <c:pt idx="6202">
                  <c:v>76.556</c:v>
                </c:pt>
                <c:pt idx="6203">
                  <c:v>75.827</c:v>
                </c:pt>
                <c:pt idx="6204">
                  <c:v>75.427</c:v>
                </c:pt>
                <c:pt idx="6205">
                  <c:v>75.755</c:v>
                </c:pt>
                <c:pt idx="6206">
                  <c:v>76.06</c:v>
                </c:pt>
                <c:pt idx="6207">
                  <c:v>78.566</c:v>
                </c:pt>
                <c:pt idx="6208">
                  <c:v>77.977</c:v>
                </c:pt>
                <c:pt idx="6209">
                  <c:v>81.315</c:v>
                </c:pt>
                <c:pt idx="6210">
                  <c:v>83.251</c:v>
                </c:pt>
                <c:pt idx="6211">
                  <c:v>66.716</c:v>
                </c:pt>
                <c:pt idx="6212">
                  <c:v>75.07</c:v>
                </c:pt>
                <c:pt idx="6213">
                  <c:v>103.252</c:v>
                </c:pt>
                <c:pt idx="6214">
                  <c:v>103.324</c:v>
                </c:pt>
                <c:pt idx="6215">
                  <c:v>94.16</c:v>
                </c:pt>
                <c:pt idx="6216">
                  <c:v>97.023</c:v>
                </c:pt>
                <c:pt idx="6217">
                  <c:v>95.268</c:v>
                </c:pt>
                <c:pt idx="6218">
                  <c:v>94.447</c:v>
                </c:pt>
                <c:pt idx="6219">
                  <c:v>92.837</c:v>
                </c:pt>
                <c:pt idx="6220">
                  <c:v>92.475</c:v>
                </c:pt>
                <c:pt idx="6221">
                  <c:v>93.943</c:v>
                </c:pt>
                <c:pt idx="6222">
                  <c:v>92.612</c:v>
                </c:pt>
                <c:pt idx="6223">
                  <c:v>92.479</c:v>
                </c:pt>
                <c:pt idx="6224">
                  <c:v>92.859</c:v>
                </c:pt>
                <c:pt idx="6225">
                  <c:v>91.183</c:v>
                </c:pt>
                <c:pt idx="6226">
                  <c:v>92.357</c:v>
                </c:pt>
                <c:pt idx="6227">
                  <c:v>91.581</c:v>
                </c:pt>
                <c:pt idx="6228">
                  <c:v>91.18</c:v>
                </c:pt>
                <c:pt idx="6229">
                  <c:v>89.63</c:v>
                </c:pt>
                <c:pt idx="6230">
                  <c:v>88.791</c:v>
                </c:pt>
                <c:pt idx="6231">
                  <c:v>95.81</c:v>
                </c:pt>
                <c:pt idx="6232">
                  <c:v>90.56</c:v>
                </c:pt>
                <c:pt idx="6233">
                  <c:v>94.334</c:v>
                </c:pt>
                <c:pt idx="6234">
                  <c:v>94.04</c:v>
                </c:pt>
                <c:pt idx="6235">
                  <c:v>90.759</c:v>
                </c:pt>
                <c:pt idx="6236">
                  <c:v>94.364</c:v>
                </c:pt>
                <c:pt idx="6237">
                  <c:v>93.667</c:v>
                </c:pt>
                <c:pt idx="6238">
                  <c:v>92.955</c:v>
                </c:pt>
                <c:pt idx="6239">
                  <c:v>95.363</c:v>
                </c:pt>
                <c:pt idx="6240">
                  <c:v>94.808</c:v>
                </c:pt>
                <c:pt idx="6241">
                  <c:v>96.756</c:v>
                </c:pt>
                <c:pt idx="6242">
                  <c:v>97.726</c:v>
                </c:pt>
                <c:pt idx="6243">
                  <c:v>95.455</c:v>
                </c:pt>
                <c:pt idx="6244">
                  <c:v>96.812</c:v>
                </c:pt>
                <c:pt idx="6245">
                  <c:v>96.238</c:v>
                </c:pt>
                <c:pt idx="6246">
                  <c:v>94.682</c:v>
                </c:pt>
                <c:pt idx="6247">
                  <c:v>93.505</c:v>
                </c:pt>
                <c:pt idx="6248">
                  <c:v>93.695</c:v>
                </c:pt>
                <c:pt idx="6249">
                  <c:v>93.277</c:v>
                </c:pt>
                <c:pt idx="6250">
                  <c:v>92.398</c:v>
                </c:pt>
                <c:pt idx="6251">
                  <c:v>92.054</c:v>
                </c:pt>
                <c:pt idx="6252">
                  <c:v>93.271</c:v>
                </c:pt>
                <c:pt idx="6253">
                  <c:v>90.251</c:v>
                </c:pt>
                <c:pt idx="6254">
                  <c:v>89.191</c:v>
                </c:pt>
                <c:pt idx="6255">
                  <c:v>96.637</c:v>
                </c:pt>
                <c:pt idx="6256">
                  <c:v>91.07</c:v>
                </c:pt>
                <c:pt idx="6257">
                  <c:v>92.512</c:v>
                </c:pt>
                <c:pt idx="6258">
                  <c:v>93.919</c:v>
                </c:pt>
                <c:pt idx="6259">
                  <c:v>92.268</c:v>
                </c:pt>
                <c:pt idx="6260">
                  <c:v>92.824</c:v>
                </c:pt>
                <c:pt idx="6261">
                  <c:v>93.13</c:v>
                </c:pt>
                <c:pt idx="6262">
                  <c:v>94.651</c:v>
                </c:pt>
                <c:pt idx="6263">
                  <c:v>96.872</c:v>
                </c:pt>
                <c:pt idx="6264">
                  <c:v>94.483</c:v>
                </c:pt>
                <c:pt idx="6265">
                  <c:v>94.2</c:v>
                </c:pt>
                <c:pt idx="6266">
                  <c:v>92.538</c:v>
                </c:pt>
                <c:pt idx="6267">
                  <c:v>93.429</c:v>
                </c:pt>
                <c:pt idx="6268">
                  <c:v>92.239</c:v>
                </c:pt>
                <c:pt idx="6269">
                  <c:v>93.06</c:v>
                </c:pt>
                <c:pt idx="6270">
                  <c:v>95.071</c:v>
                </c:pt>
                <c:pt idx="6271">
                  <c:v>93.6</c:v>
                </c:pt>
                <c:pt idx="6272">
                  <c:v>90.743</c:v>
                </c:pt>
                <c:pt idx="6273">
                  <c:v>91.357</c:v>
                </c:pt>
                <c:pt idx="6274">
                  <c:v>92.652</c:v>
                </c:pt>
                <c:pt idx="6275">
                  <c:v>91.749</c:v>
                </c:pt>
                <c:pt idx="6276">
                  <c:v>91.524</c:v>
                </c:pt>
                <c:pt idx="6277">
                  <c:v>91.403</c:v>
                </c:pt>
                <c:pt idx="6278">
                  <c:v>91.872</c:v>
                </c:pt>
                <c:pt idx="6279">
                  <c:v>124.648</c:v>
                </c:pt>
                <c:pt idx="6280">
                  <c:v>94.419</c:v>
                </c:pt>
                <c:pt idx="6281">
                  <c:v>92.519</c:v>
                </c:pt>
                <c:pt idx="6282">
                  <c:v>92.751</c:v>
                </c:pt>
                <c:pt idx="6283">
                  <c:v>93.485</c:v>
                </c:pt>
                <c:pt idx="6284">
                  <c:v>92.97</c:v>
                </c:pt>
                <c:pt idx="6285">
                  <c:v>95.065</c:v>
                </c:pt>
                <c:pt idx="6286">
                  <c:v>98.904</c:v>
                </c:pt>
                <c:pt idx="6287">
                  <c:v>98.976</c:v>
                </c:pt>
                <c:pt idx="6288">
                  <c:v>95.828</c:v>
                </c:pt>
                <c:pt idx="6289">
                  <c:v>92.991</c:v>
                </c:pt>
                <c:pt idx="6290">
                  <c:v>95.624</c:v>
                </c:pt>
                <c:pt idx="6291">
                  <c:v>97.015</c:v>
                </c:pt>
                <c:pt idx="6292">
                  <c:v>91.668</c:v>
                </c:pt>
                <c:pt idx="6293">
                  <c:v>93.083</c:v>
                </c:pt>
                <c:pt idx="6294">
                  <c:v>90.274</c:v>
                </c:pt>
                <c:pt idx="6295">
                  <c:v>89.692</c:v>
                </c:pt>
                <c:pt idx="6296">
                  <c:v>91.959</c:v>
                </c:pt>
                <c:pt idx="6297">
                  <c:v>89.972</c:v>
                </c:pt>
                <c:pt idx="6298">
                  <c:v>89.698</c:v>
                </c:pt>
                <c:pt idx="6299">
                  <c:v>91.538</c:v>
                </c:pt>
                <c:pt idx="6300">
                  <c:v>88.158</c:v>
                </c:pt>
                <c:pt idx="6301">
                  <c:v>89.194</c:v>
                </c:pt>
                <c:pt idx="6302">
                  <c:v>96.363</c:v>
                </c:pt>
                <c:pt idx="6303">
                  <c:v>90.493</c:v>
                </c:pt>
                <c:pt idx="6304">
                  <c:v>91.356</c:v>
                </c:pt>
                <c:pt idx="6305">
                  <c:v>92.27</c:v>
                </c:pt>
                <c:pt idx="6306">
                  <c:v>93.083</c:v>
                </c:pt>
                <c:pt idx="6307">
                  <c:v>92.047</c:v>
                </c:pt>
                <c:pt idx="6308">
                  <c:v>91.549</c:v>
                </c:pt>
                <c:pt idx="6309">
                  <c:v>90.297</c:v>
                </c:pt>
                <c:pt idx="6310">
                  <c:v>86.99</c:v>
                </c:pt>
                <c:pt idx="6311">
                  <c:v>89.619</c:v>
                </c:pt>
                <c:pt idx="6312">
                  <c:v>89.513</c:v>
                </c:pt>
                <c:pt idx="6313">
                  <c:v>88.721</c:v>
                </c:pt>
                <c:pt idx="6314">
                  <c:v>91.577</c:v>
                </c:pt>
                <c:pt idx="6315">
                  <c:v>91.913</c:v>
                </c:pt>
                <c:pt idx="6316">
                  <c:v>90.878</c:v>
                </c:pt>
                <c:pt idx="6317">
                  <c:v>91.08</c:v>
                </c:pt>
                <c:pt idx="6318">
                  <c:v>90.002</c:v>
                </c:pt>
                <c:pt idx="6319">
                  <c:v>89.215</c:v>
                </c:pt>
                <c:pt idx="6320">
                  <c:v>91.139</c:v>
                </c:pt>
                <c:pt idx="6321">
                  <c:v>89.364</c:v>
                </c:pt>
                <c:pt idx="6322">
                  <c:v>89.556</c:v>
                </c:pt>
                <c:pt idx="6323">
                  <c:v>88.384</c:v>
                </c:pt>
                <c:pt idx="6324">
                  <c:v>89.534</c:v>
                </c:pt>
                <c:pt idx="6325">
                  <c:v>89.093</c:v>
                </c:pt>
                <c:pt idx="6326">
                  <c:v>95.69</c:v>
                </c:pt>
                <c:pt idx="6327">
                  <c:v>93.985</c:v>
                </c:pt>
                <c:pt idx="6328">
                  <c:v>93.516</c:v>
                </c:pt>
                <c:pt idx="6329">
                  <c:v>88.721</c:v>
                </c:pt>
                <c:pt idx="6330">
                  <c:v>89.281</c:v>
                </c:pt>
                <c:pt idx="6331">
                  <c:v>89.623</c:v>
                </c:pt>
                <c:pt idx="6332">
                  <c:v>90.021</c:v>
                </c:pt>
                <c:pt idx="6333">
                  <c:v>90.695</c:v>
                </c:pt>
                <c:pt idx="6334">
                  <c:v>92.797</c:v>
                </c:pt>
                <c:pt idx="6335">
                  <c:v>89.355</c:v>
                </c:pt>
                <c:pt idx="6336">
                  <c:v>90.224</c:v>
                </c:pt>
                <c:pt idx="6337">
                  <c:v>90.911</c:v>
                </c:pt>
                <c:pt idx="6338">
                  <c:v>94.335</c:v>
                </c:pt>
                <c:pt idx="6339">
                  <c:v>93.682</c:v>
                </c:pt>
                <c:pt idx="6340">
                  <c:v>92.054</c:v>
                </c:pt>
                <c:pt idx="6341">
                  <c:v>89.362</c:v>
                </c:pt>
                <c:pt idx="6342">
                  <c:v>88.187</c:v>
                </c:pt>
                <c:pt idx="6343">
                  <c:v>89.767</c:v>
                </c:pt>
                <c:pt idx="6344">
                  <c:v>90.405</c:v>
                </c:pt>
                <c:pt idx="6345">
                  <c:v>88.827</c:v>
                </c:pt>
                <c:pt idx="6346">
                  <c:v>88.885</c:v>
                </c:pt>
                <c:pt idx="6347">
                  <c:v>90.374</c:v>
                </c:pt>
                <c:pt idx="6348">
                  <c:v>92.166</c:v>
                </c:pt>
                <c:pt idx="6349">
                  <c:v>94.126</c:v>
                </c:pt>
                <c:pt idx="6350">
                  <c:v>98.501</c:v>
                </c:pt>
                <c:pt idx="6351">
                  <c:v>89.432</c:v>
                </c:pt>
                <c:pt idx="6352">
                  <c:v>90.382</c:v>
                </c:pt>
                <c:pt idx="6353">
                  <c:v>90.3</c:v>
                </c:pt>
                <c:pt idx="6354">
                  <c:v>83.111</c:v>
                </c:pt>
                <c:pt idx="6355">
                  <c:v>90.457</c:v>
                </c:pt>
                <c:pt idx="6356">
                  <c:v>89.11</c:v>
                </c:pt>
                <c:pt idx="6357">
                  <c:v>87.05</c:v>
                </c:pt>
                <c:pt idx="6358">
                  <c:v>85.288</c:v>
                </c:pt>
                <c:pt idx="6359">
                  <c:v>83.519</c:v>
                </c:pt>
                <c:pt idx="6360">
                  <c:v>83.024</c:v>
                </c:pt>
                <c:pt idx="6361">
                  <c:v>84.693</c:v>
                </c:pt>
                <c:pt idx="6362">
                  <c:v>84.63</c:v>
                </c:pt>
                <c:pt idx="6363">
                  <c:v>84.735</c:v>
                </c:pt>
                <c:pt idx="6364">
                  <c:v>85.36</c:v>
                </c:pt>
                <c:pt idx="6365">
                  <c:v>86.744</c:v>
                </c:pt>
                <c:pt idx="6366">
                  <c:v>86.836</c:v>
                </c:pt>
                <c:pt idx="6367">
                  <c:v>85.884</c:v>
                </c:pt>
                <c:pt idx="6368">
                  <c:v>85.141</c:v>
                </c:pt>
                <c:pt idx="6369">
                  <c:v>84.524</c:v>
                </c:pt>
                <c:pt idx="6370">
                  <c:v>83.669</c:v>
                </c:pt>
                <c:pt idx="6371">
                  <c:v>85.188</c:v>
                </c:pt>
                <c:pt idx="6372">
                  <c:v>84.984</c:v>
                </c:pt>
                <c:pt idx="6373">
                  <c:v>84.394</c:v>
                </c:pt>
                <c:pt idx="6374">
                  <c:v>84.062</c:v>
                </c:pt>
                <c:pt idx="6375">
                  <c:v>80.633</c:v>
                </c:pt>
                <c:pt idx="6376">
                  <c:v>84.316</c:v>
                </c:pt>
                <c:pt idx="6377">
                  <c:v>84.073</c:v>
                </c:pt>
                <c:pt idx="6378">
                  <c:v>90.705</c:v>
                </c:pt>
                <c:pt idx="6379">
                  <c:v>111.959</c:v>
                </c:pt>
                <c:pt idx="6380">
                  <c:v>102.467</c:v>
                </c:pt>
                <c:pt idx="6381">
                  <c:v>101.141</c:v>
                </c:pt>
                <c:pt idx="6382">
                  <c:v>100.981</c:v>
                </c:pt>
                <c:pt idx="6383">
                  <c:v>99.504</c:v>
                </c:pt>
                <c:pt idx="6384">
                  <c:v>99.17</c:v>
                </c:pt>
                <c:pt idx="6385">
                  <c:v>98.502</c:v>
                </c:pt>
                <c:pt idx="6386">
                  <c:v>100.181</c:v>
                </c:pt>
                <c:pt idx="6387">
                  <c:v>93.882</c:v>
                </c:pt>
                <c:pt idx="6388">
                  <c:v>94.198</c:v>
                </c:pt>
                <c:pt idx="6389">
                  <c:v>93.782</c:v>
                </c:pt>
                <c:pt idx="6390">
                  <c:v>95.588</c:v>
                </c:pt>
                <c:pt idx="6391">
                  <c:v>94.908</c:v>
                </c:pt>
                <c:pt idx="6392">
                  <c:v>93.846</c:v>
                </c:pt>
                <c:pt idx="6393">
                  <c:v>94.172</c:v>
                </c:pt>
                <c:pt idx="6394">
                  <c:v>94.758</c:v>
                </c:pt>
                <c:pt idx="6395">
                  <c:v>92.844</c:v>
                </c:pt>
                <c:pt idx="6396">
                  <c:v>96.822</c:v>
                </c:pt>
                <c:pt idx="6397">
                  <c:v>95.982</c:v>
                </c:pt>
                <c:pt idx="6398">
                  <c:v>95.425</c:v>
                </c:pt>
                <c:pt idx="6399">
                  <c:v>95.307</c:v>
                </c:pt>
                <c:pt idx="6400">
                  <c:v>92.955</c:v>
                </c:pt>
                <c:pt idx="6401">
                  <c:v>94.319</c:v>
                </c:pt>
                <c:pt idx="6402">
                  <c:v>95.56</c:v>
                </c:pt>
                <c:pt idx="6403">
                  <c:v>95.597</c:v>
                </c:pt>
                <c:pt idx="6404">
                  <c:v>94.791</c:v>
                </c:pt>
                <c:pt idx="6405">
                  <c:v>94.637</c:v>
                </c:pt>
                <c:pt idx="6406">
                  <c:v>94.113</c:v>
                </c:pt>
                <c:pt idx="6407">
                  <c:v>95.351</c:v>
                </c:pt>
                <c:pt idx="6408">
                  <c:v>95.572</c:v>
                </c:pt>
                <c:pt idx="6409">
                  <c:v>95.743</c:v>
                </c:pt>
                <c:pt idx="6410">
                  <c:v>93.977</c:v>
                </c:pt>
                <c:pt idx="6411">
                  <c:v>92.789</c:v>
                </c:pt>
                <c:pt idx="6412">
                  <c:v>91.327</c:v>
                </c:pt>
                <c:pt idx="6413">
                  <c:v>91.617</c:v>
                </c:pt>
                <c:pt idx="6414">
                  <c:v>92.607</c:v>
                </c:pt>
                <c:pt idx="6415">
                  <c:v>93.769</c:v>
                </c:pt>
                <c:pt idx="6416">
                  <c:v>93.487</c:v>
                </c:pt>
                <c:pt idx="6417">
                  <c:v>91.999</c:v>
                </c:pt>
                <c:pt idx="6418">
                  <c:v>91.042</c:v>
                </c:pt>
                <c:pt idx="6419">
                  <c:v>90.56</c:v>
                </c:pt>
                <c:pt idx="6420">
                  <c:v>91.782</c:v>
                </c:pt>
                <c:pt idx="6421">
                  <c:v>92.795</c:v>
                </c:pt>
                <c:pt idx="6422">
                  <c:v>96.471</c:v>
                </c:pt>
                <c:pt idx="6423">
                  <c:v>96.08</c:v>
                </c:pt>
                <c:pt idx="6424">
                  <c:v>95.025</c:v>
                </c:pt>
                <c:pt idx="6425">
                  <c:v>94.184</c:v>
                </c:pt>
                <c:pt idx="6426">
                  <c:v>92.718</c:v>
                </c:pt>
                <c:pt idx="6427">
                  <c:v>95.675</c:v>
                </c:pt>
                <c:pt idx="6428">
                  <c:v>98.346</c:v>
                </c:pt>
                <c:pt idx="6429">
                  <c:v>95.852</c:v>
                </c:pt>
                <c:pt idx="6430">
                  <c:v>95.366</c:v>
                </c:pt>
                <c:pt idx="6431">
                  <c:v>94.276</c:v>
                </c:pt>
                <c:pt idx="6432">
                  <c:v>93.728</c:v>
                </c:pt>
                <c:pt idx="6433">
                  <c:v>92.92</c:v>
                </c:pt>
                <c:pt idx="6434">
                  <c:v>92.808</c:v>
                </c:pt>
                <c:pt idx="6435">
                  <c:v>92.897</c:v>
                </c:pt>
                <c:pt idx="6436">
                  <c:v>91.193</c:v>
                </c:pt>
                <c:pt idx="6437">
                  <c:v>91.779</c:v>
                </c:pt>
                <c:pt idx="6438">
                  <c:v>91.847</c:v>
                </c:pt>
                <c:pt idx="6439">
                  <c:v>91.533</c:v>
                </c:pt>
                <c:pt idx="6440">
                  <c:v>90.636</c:v>
                </c:pt>
                <c:pt idx="6441">
                  <c:v>91.396</c:v>
                </c:pt>
                <c:pt idx="6442">
                  <c:v>92.006</c:v>
                </c:pt>
                <c:pt idx="6443">
                  <c:v>92.296</c:v>
                </c:pt>
                <c:pt idx="6444">
                  <c:v>97.491</c:v>
                </c:pt>
                <c:pt idx="6445">
                  <c:v>94.898</c:v>
                </c:pt>
                <c:pt idx="6446">
                  <c:v>94.105</c:v>
                </c:pt>
                <c:pt idx="6447">
                  <c:v>96.758</c:v>
                </c:pt>
                <c:pt idx="6448">
                  <c:v>96.448</c:v>
                </c:pt>
                <c:pt idx="6449">
                  <c:v>96.216</c:v>
                </c:pt>
                <c:pt idx="6450">
                  <c:v>95.112</c:v>
                </c:pt>
                <c:pt idx="6451">
                  <c:v>94.894</c:v>
                </c:pt>
                <c:pt idx="6452">
                  <c:v>94.591</c:v>
                </c:pt>
                <c:pt idx="6453">
                  <c:v>93.804</c:v>
                </c:pt>
                <c:pt idx="6454">
                  <c:v>92.997</c:v>
                </c:pt>
                <c:pt idx="6455">
                  <c:v>93.137</c:v>
                </c:pt>
                <c:pt idx="6456">
                  <c:v>93.902</c:v>
                </c:pt>
                <c:pt idx="6457">
                  <c:v>92.752</c:v>
                </c:pt>
                <c:pt idx="6458">
                  <c:v>90.824</c:v>
                </c:pt>
                <c:pt idx="6459">
                  <c:v>90.6</c:v>
                </c:pt>
                <c:pt idx="6460">
                  <c:v>90.719</c:v>
                </c:pt>
                <c:pt idx="6461">
                  <c:v>90.524</c:v>
                </c:pt>
                <c:pt idx="6462">
                  <c:v>91.184</c:v>
                </c:pt>
                <c:pt idx="6463">
                  <c:v>90.171</c:v>
                </c:pt>
                <c:pt idx="6464">
                  <c:v>91.546</c:v>
                </c:pt>
                <c:pt idx="6465">
                  <c:v>90.613</c:v>
                </c:pt>
                <c:pt idx="6466">
                  <c:v>89.938</c:v>
                </c:pt>
                <c:pt idx="6467">
                  <c:v>88.778</c:v>
                </c:pt>
                <c:pt idx="6468">
                  <c:v>91.84</c:v>
                </c:pt>
                <c:pt idx="6469">
                  <c:v>91.185</c:v>
                </c:pt>
                <c:pt idx="6470">
                  <c:v>91.304</c:v>
                </c:pt>
                <c:pt idx="6471">
                  <c:v>92.938</c:v>
                </c:pt>
                <c:pt idx="6472">
                  <c:v>94.763</c:v>
                </c:pt>
                <c:pt idx="6473">
                  <c:v>96.741</c:v>
                </c:pt>
                <c:pt idx="6474">
                  <c:v>95.566</c:v>
                </c:pt>
                <c:pt idx="6475">
                  <c:v>94.336</c:v>
                </c:pt>
                <c:pt idx="6476">
                  <c:v>92.961</c:v>
                </c:pt>
                <c:pt idx="6477">
                  <c:v>92.176</c:v>
                </c:pt>
                <c:pt idx="6478">
                  <c:v>91.39</c:v>
                </c:pt>
                <c:pt idx="6479">
                  <c:v>92.021</c:v>
                </c:pt>
                <c:pt idx="6480">
                  <c:v>91.642</c:v>
                </c:pt>
                <c:pt idx="6481">
                  <c:v>89.256</c:v>
                </c:pt>
                <c:pt idx="6482">
                  <c:v>87.853</c:v>
                </c:pt>
                <c:pt idx="6483">
                  <c:v>87.199</c:v>
                </c:pt>
                <c:pt idx="6484">
                  <c:v>88.762</c:v>
                </c:pt>
                <c:pt idx="6485">
                  <c:v>87.966</c:v>
                </c:pt>
                <c:pt idx="6486">
                  <c:v>87.264</c:v>
                </c:pt>
                <c:pt idx="6487">
                  <c:v>87.533</c:v>
                </c:pt>
                <c:pt idx="6488">
                  <c:v>85.767</c:v>
                </c:pt>
                <c:pt idx="6489">
                  <c:v>86.559</c:v>
                </c:pt>
                <c:pt idx="6490">
                  <c:v>85.636</c:v>
                </c:pt>
                <c:pt idx="6491">
                  <c:v>85.497</c:v>
                </c:pt>
                <c:pt idx="6492">
                  <c:v>86.382</c:v>
                </c:pt>
                <c:pt idx="6493">
                  <c:v>86.356</c:v>
                </c:pt>
                <c:pt idx="6494">
                  <c:v>86.469</c:v>
                </c:pt>
                <c:pt idx="6495">
                  <c:v>88.717</c:v>
                </c:pt>
                <c:pt idx="6496">
                  <c:v>91.668</c:v>
                </c:pt>
                <c:pt idx="6497">
                  <c:v>92.052</c:v>
                </c:pt>
                <c:pt idx="6498">
                  <c:v>92.445</c:v>
                </c:pt>
                <c:pt idx="6499">
                  <c:v>90.821</c:v>
                </c:pt>
                <c:pt idx="6500">
                  <c:v>89.385</c:v>
                </c:pt>
                <c:pt idx="6501">
                  <c:v>88.716</c:v>
                </c:pt>
                <c:pt idx="6502">
                  <c:v>88.358</c:v>
                </c:pt>
                <c:pt idx="6503">
                  <c:v>88.676</c:v>
                </c:pt>
                <c:pt idx="6504">
                  <c:v>89.27</c:v>
                </c:pt>
                <c:pt idx="6505">
                  <c:v>88.056</c:v>
                </c:pt>
                <c:pt idx="6506">
                  <c:v>87.519</c:v>
                </c:pt>
                <c:pt idx="6507">
                  <c:v>87.5</c:v>
                </c:pt>
                <c:pt idx="6508">
                  <c:v>87.527</c:v>
                </c:pt>
                <c:pt idx="6509">
                  <c:v>86.931</c:v>
                </c:pt>
                <c:pt idx="6510">
                  <c:v>85.96</c:v>
                </c:pt>
                <c:pt idx="6511">
                  <c:v>86.641</c:v>
                </c:pt>
                <c:pt idx="6512">
                  <c:v>86.378</c:v>
                </c:pt>
                <c:pt idx="6513">
                  <c:v>85.988</c:v>
                </c:pt>
                <c:pt idx="6514">
                  <c:v>85.508</c:v>
                </c:pt>
                <c:pt idx="6515">
                  <c:v>85.908</c:v>
                </c:pt>
                <c:pt idx="6516">
                  <c:v>88.134</c:v>
                </c:pt>
                <c:pt idx="6517">
                  <c:v>88.769</c:v>
                </c:pt>
                <c:pt idx="6518">
                  <c:v>87.645</c:v>
                </c:pt>
                <c:pt idx="6519">
                  <c:v>89.219</c:v>
                </c:pt>
                <c:pt idx="6520">
                  <c:v>88.464</c:v>
                </c:pt>
                <c:pt idx="6521">
                  <c:v>87.567</c:v>
                </c:pt>
                <c:pt idx="6522">
                  <c:v>91.032</c:v>
                </c:pt>
                <c:pt idx="6523">
                  <c:v>86.637</c:v>
                </c:pt>
                <c:pt idx="6524">
                  <c:v>86.984</c:v>
                </c:pt>
                <c:pt idx="6525">
                  <c:v>86.552</c:v>
                </c:pt>
                <c:pt idx="6526">
                  <c:v>87.235</c:v>
                </c:pt>
                <c:pt idx="6527">
                  <c:v>87.878</c:v>
                </c:pt>
                <c:pt idx="6528">
                  <c:v>89.013</c:v>
                </c:pt>
                <c:pt idx="6529">
                  <c:v>87.35</c:v>
                </c:pt>
                <c:pt idx="6530">
                  <c:v>86.284</c:v>
                </c:pt>
                <c:pt idx="6531">
                  <c:v>86.585</c:v>
                </c:pt>
                <c:pt idx="6532">
                  <c:v>85.803</c:v>
                </c:pt>
                <c:pt idx="6533">
                  <c:v>87.213</c:v>
                </c:pt>
                <c:pt idx="6534">
                  <c:v>86.028</c:v>
                </c:pt>
                <c:pt idx="6535">
                  <c:v>83.755</c:v>
                </c:pt>
                <c:pt idx="6536">
                  <c:v>84.084</c:v>
                </c:pt>
                <c:pt idx="6537">
                  <c:v>82.618</c:v>
                </c:pt>
                <c:pt idx="6538">
                  <c:v>81.051</c:v>
                </c:pt>
                <c:pt idx="6539">
                  <c:v>85.878</c:v>
                </c:pt>
                <c:pt idx="6540">
                  <c:v>88.867</c:v>
                </c:pt>
                <c:pt idx="6541">
                  <c:v>87.691</c:v>
                </c:pt>
                <c:pt idx="6542">
                  <c:v>82.428</c:v>
                </c:pt>
                <c:pt idx="6543">
                  <c:v>90.925</c:v>
                </c:pt>
                <c:pt idx="6544">
                  <c:v>90.943</c:v>
                </c:pt>
                <c:pt idx="6545">
                  <c:v>90.483</c:v>
                </c:pt>
                <c:pt idx="6546">
                  <c:v>86.252</c:v>
                </c:pt>
                <c:pt idx="6547">
                  <c:v>90.658</c:v>
                </c:pt>
                <c:pt idx="6548">
                  <c:v>88.201</c:v>
                </c:pt>
                <c:pt idx="6549">
                  <c:v>88.052</c:v>
                </c:pt>
                <c:pt idx="6550">
                  <c:v>90.828</c:v>
                </c:pt>
                <c:pt idx="6551">
                  <c:v>92.894</c:v>
                </c:pt>
                <c:pt idx="6552">
                  <c:v>90.962</c:v>
                </c:pt>
                <c:pt idx="6553">
                  <c:v>90.017</c:v>
                </c:pt>
                <c:pt idx="6554">
                  <c:v>90.227</c:v>
                </c:pt>
                <c:pt idx="6555">
                  <c:v>91.257</c:v>
                </c:pt>
                <c:pt idx="6556">
                  <c:v>91.274</c:v>
                </c:pt>
                <c:pt idx="6557">
                  <c:v>90.22</c:v>
                </c:pt>
                <c:pt idx="6558">
                  <c:v>88.736</c:v>
                </c:pt>
                <c:pt idx="6559">
                  <c:v>88.5</c:v>
                </c:pt>
                <c:pt idx="6560">
                  <c:v>90.023</c:v>
                </c:pt>
                <c:pt idx="6561">
                  <c:v>90.939</c:v>
                </c:pt>
                <c:pt idx="6562">
                  <c:v>90.54</c:v>
                </c:pt>
                <c:pt idx="6563">
                  <c:v>89.588</c:v>
                </c:pt>
                <c:pt idx="6564">
                  <c:v>91.493</c:v>
                </c:pt>
                <c:pt idx="6565">
                  <c:v>95.727</c:v>
                </c:pt>
                <c:pt idx="6566">
                  <c:v>91.984</c:v>
                </c:pt>
                <c:pt idx="6567">
                  <c:v>95.016</c:v>
                </c:pt>
                <c:pt idx="6568">
                  <c:v>96.949</c:v>
                </c:pt>
                <c:pt idx="6569">
                  <c:v>95.637</c:v>
                </c:pt>
                <c:pt idx="6570">
                  <c:v>95.457</c:v>
                </c:pt>
                <c:pt idx="6571">
                  <c:v>96.052</c:v>
                </c:pt>
                <c:pt idx="6572">
                  <c:v>95.023</c:v>
                </c:pt>
                <c:pt idx="6573">
                  <c:v>93.656</c:v>
                </c:pt>
                <c:pt idx="6574">
                  <c:v>93.905</c:v>
                </c:pt>
                <c:pt idx="6575">
                  <c:v>96.599</c:v>
                </c:pt>
                <c:pt idx="6576">
                  <c:v>96.157</c:v>
                </c:pt>
                <c:pt idx="6577">
                  <c:v>94.034</c:v>
                </c:pt>
                <c:pt idx="6578">
                  <c:v>94.95</c:v>
                </c:pt>
                <c:pt idx="6579">
                  <c:v>94.473</c:v>
                </c:pt>
                <c:pt idx="6580">
                  <c:v>93.211</c:v>
                </c:pt>
                <c:pt idx="6581">
                  <c:v>93.088</c:v>
                </c:pt>
                <c:pt idx="6582">
                  <c:v>91.335</c:v>
                </c:pt>
                <c:pt idx="6583">
                  <c:v>91.009</c:v>
                </c:pt>
                <c:pt idx="6584">
                  <c:v>91.073</c:v>
                </c:pt>
                <c:pt idx="6585">
                  <c:v>90.405</c:v>
                </c:pt>
                <c:pt idx="6586">
                  <c:v>90.08</c:v>
                </c:pt>
                <c:pt idx="6587">
                  <c:v>88.054</c:v>
                </c:pt>
                <c:pt idx="6588">
                  <c:v>91.254</c:v>
                </c:pt>
                <c:pt idx="6589">
                  <c:v>95.135</c:v>
                </c:pt>
                <c:pt idx="6590">
                  <c:v>93.137</c:v>
                </c:pt>
                <c:pt idx="6591">
                  <c:v>93.913</c:v>
                </c:pt>
                <c:pt idx="6592">
                  <c:v>96.636</c:v>
                </c:pt>
                <c:pt idx="6593">
                  <c:v>94.169</c:v>
                </c:pt>
                <c:pt idx="6594">
                  <c:v>97.713</c:v>
                </c:pt>
                <c:pt idx="6595">
                  <c:v>97.003</c:v>
                </c:pt>
                <c:pt idx="6596">
                  <c:v>96.99</c:v>
                </c:pt>
                <c:pt idx="6597">
                  <c:v>93.82</c:v>
                </c:pt>
                <c:pt idx="6598">
                  <c:v>90.659</c:v>
                </c:pt>
                <c:pt idx="6599">
                  <c:v>93.849</c:v>
                </c:pt>
                <c:pt idx="6600">
                  <c:v>96.299</c:v>
                </c:pt>
                <c:pt idx="6601">
                  <c:v>95.43</c:v>
                </c:pt>
                <c:pt idx="6602">
                  <c:v>96.003</c:v>
                </c:pt>
                <c:pt idx="6603">
                  <c:v>97.052</c:v>
                </c:pt>
                <c:pt idx="6604">
                  <c:v>92.988</c:v>
                </c:pt>
                <c:pt idx="6605">
                  <c:v>93.573</c:v>
                </c:pt>
                <c:pt idx="6606">
                  <c:v>94.442</c:v>
                </c:pt>
                <c:pt idx="6607">
                  <c:v>93.816</c:v>
                </c:pt>
                <c:pt idx="6608">
                  <c:v>94.314</c:v>
                </c:pt>
                <c:pt idx="6609">
                  <c:v>93.696</c:v>
                </c:pt>
                <c:pt idx="6610">
                  <c:v>94.354</c:v>
                </c:pt>
                <c:pt idx="6611">
                  <c:v>92.595</c:v>
                </c:pt>
                <c:pt idx="6612">
                  <c:v>91.949</c:v>
                </c:pt>
                <c:pt idx="6613">
                  <c:v>94.34</c:v>
                </c:pt>
                <c:pt idx="6614">
                  <c:v>98.459</c:v>
                </c:pt>
                <c:pt idx="6615">
                  <c:v>100.847</c:v>
                </c:pt>
                <c:pt idx="6616">
                  <c:v>99.487</c:v>
                </c:pt>
                <c:pt idx="6617">
                  <c:v>97.77</c:v>
                </c:pt>
                <c:pt idx="6618">
                  <c:v>98.334</c:v>
                </c:pt>
                <c:pt idx="6619">
                  <c:v>96.321</c:v>
                </c:pt>
                <c:pt idx="6620">
                  <c:v>94.527</c:v>
                </c:pt>
                <c:pt idx="6621">
                  <c:v>91.266</c:v>
                </c:pt>
                <c:pt idx="6622">
                  <c:v>95.29</c:v>
                </c:pt>
                <c:pt idx="6623">
                  <c:v>93.519</c:v>
                </c:pt>
                <c:pt idx="6624">
                  <c:v>92.898</c:v>
                </c:pt>
                <c:pt idx="6625">
                  <c:v>95.717</c:v>
                </c:pt>
                <c:pt idx="6626">
                  <c:v>91.865</c:v>
                </c:pt>
                <c:pt idx="6627">
                  <c:v>89.812</c:v>
                </c:pt>
                <c:pt idx="6628">
                  <c:v>89.151</c:v>
                </c:pt>
                <c:pt idx="6629">
                  <c:v>90.129</c:v>
                </c:pt>
                <c:pt idx="6630">
                  <c:v>93.827</c:v>
                </c:pt>
                <c:pt idx="6631">
                  <c:v>94.106</c:v>
                </c:pt>
                <c:pt idx="6632">
                  <c:v>93.137</c:v>
                </c:pt>
                <c:pt idx="6633">
                  <c:v>92.388</c:v>
                </c:pt>
                <c:pt idx="6634">
                  <c:v>92.036</c:v>
                </c:pt>
                <c:pt idx="6635">
                  <c:v>90.049</c:v>
                </c:pt>
                <c:pt idx="6636">
                  <c:v>92.522</c:v>
                </c:pt>
                <c:pt idx="6637">
                  <c:v>91.4</c:v>
                </c:pt>
                <c:pt idx="6638">
                  <c:v>90.502</c:v>
                </c:pt>
                <c:pt idx="6639">
                  <c:v>90.91</c:v>
                </c:pt>
                <c:pt idx="6640">
                  <c:v>96.336</c:v>
                </c:pt>
                <c:pt idx="6641">
                  <c:v>98.765</c:v>
                </c:pt>
                <c:pt idx="6642">
                  <c:v>96.818</c:v>
                </c:pt>
                <c:pt idx="6643">
                  <c:v>99.806</c:v>
                </c:pt>
                <c:pt idx="6644">
                  <c:v>97.392</c:v>
                </c:pt>
                <c:pt idx="6645">
                  <c:v>93.314</c:v>
                </c:pt>
                <c:pt idx="6646">
                  <c:v>92.003</c:v>
                </c:pt>
                <c:pt idx="6647">
                  <c:v>96.002</c:v>
                </c:pt>
                <c:pt idx="6648">
                  <c:v>91.777</c:v>
                </c:pt>
                <c:pt idx="6649">
                  <c:v>87.78</c:v>
                </c:pt>
                <c:pt idx="6650">
                  <c:v>94.253</c:v>
                </c:pt>
                <c:pt idx="6651">
                  <c:v>93.822</c:v>
                </c:pt>
                <c:pt idx="6652">
                  <c:v>95.121</c:v>
                </c:pt>
                <c:pt idx="6653">
                  <c:v>91.638</c:v>
                </c:pt>
                <c:pt idx="6654">
                  <c:v>91.491</c:v>
                </c:pt>
                <c:pt idx="6655">
                  <c:v>89.632</c:v>
                </c:pt>
                <c:pt idx="6656">
                  <c:v>91.306</c:v>
                </c:pt>
                <c:pt idx="6657">
                  <c:v>88.13</c:v>
                </c:pt>
                <c:pt idx="6658">
                  <c:v>89.54</c:v>
                </c:pt>
                <c:pt idx="6659">
                  <c:v>87.578</c:v>
                </c:pt>
                <c:pt idx="6660">
                  <c:v>88.939</c:v>
                </c:pt>
                <c:pt idx="6661">
                  <c:v>90.856</c:v>
                </c:pt>
                <c:pt idx="6662">
                  <c:v>89.842</c:v>
                </c:pt>
                <c:pt idx="6663">
                  <c:v>89.787</c:v>
                </c:pt>
                <c:pt idx="6664">
                  <c:v>88.047</c:v>
                </c:pt>
                <c:pt idx="6665">
                  <c:v>88.638</c:v>
                </c:pt>
                <c:pt idx="6666">
                  <c:v>92.433</c:v>
                </c:pt>
                <c:pt idx="6667">
                  <c:v>91.327</c:v>
                </c:pt>
                <c:pt idx="6668">
                  <c:v>91.356</c:v>
                </c:pt>
                <c:pt idx="6669">
                  <c:v>89.458</c:v>
                </c:pt>
                <c:pt idx="6670">
                  <c:v>90.678</c:v>
                </c:pt>
                <c:pt idx="6671">
                  <c:v>91.944</c:v>
                </c:pt>
                <c:pt idx="6672">
                  <c:v>90.153</c:v>
                </c:pt>
                <c:pt idx="6673">
                  <c:v>88.149</c:v>
                </c:pt>
                <c:pt idx="6674">
                  <c:v>89.311</c:v>
                </c:pt>
                <c:pt idx="6675">
                  <c:v>89.804</c:v>
                </c:pt>
                <c:pt idx="6676">
                  <c:v>89.876</c:v>
                </c:pt>
                <c:pt idx="6677">
                  <c:v>89.719</c:v>
                </c:pt>
                <c:pt idx="6678">
                  <c:v>90.341</c:v>
                </c:pt>
                <c:pt idx="6679">
                  <c:v>90.832</c:v>
                </c:pt>
                <c:pt idx="6680">
                  <c:v>91.8</c:v>
                </c:pt>
                <c:pt idx="6681">
                  <c:v>92.316</c:v>
                </c:pt>
                <c:pt idx="6682">
                  <c:v>89.759</c:v>
                </c:pt>
                <c:pt idx="6683">
                  <c:v>89.802</c:v>
                </c:pt>
                <c:pt idx="6684">
                  <c:v>94.338</c:v>
                </c:pt>
                <c:pt idx="6685">
                  <c:v>93.953</c:v>
                </c:pt>
                <c:pt idx="6686">
                  <c:v>95.65</c:v>
                </c:pt>
                <c:pt idx="6687">
                  <c:v>95.755</c:v>
                </c:pt>
                <c:pt idx="6688">
                  <c:v>89.965</c:v>
                </c:pt>
                <c:pt idx="6689">
                  <c:v>89.221</c:v>
                </c:pt>
                <c:pt idx="6690">
                  <c:v>90.309</c:v>
                </c:pt>
                <c:pt idx="6691">
                  <c:v>89.291</c:v>
                </c:pt>
                <c:pt idx="6692">
                  <c:v>86.108</c:v>
                </c:pt>
                <c:pt idx="6693">
                  <c:v>85.897</c:v>
                </c:pt>
                <c:pt idx="6694">
                  <c:v>86.745</c:v>
                </c:pt>
                <c:pt idx="6695">
                  <c:v>85.841</c:v>
                </c:pt>
                <c:pt idx="6696">
                  <c:v>90.641</c:v>
                </c:pt>
                <c:pt idx="6697">
                  <c:v>87.935</c:v>
                </c:pt>
                <c:pt idx="6698">
                  <c:v>89.276</c:v>
                </c:pt>
                <c:pt idx="6699">
                  <c:v>90.425</c:v>
                </c:pt>
                <c:pt idx="6700">
                  <c:v>89.508</c:v>
                </c:pt>
                <c:pt idx="6701">
                  <c:v>90.809</c:v>
                </c:pt>
                <c:pt idx="6702">
                  <c:v>88.002</c:v>
                </c:pt>
                <c:pt idx="6703">
                  <c:v>87.026</c:v>
                </c:pt>
                <c:pt idx="6704">
                  <c:v>87.085</c:v>
                </c:pt>
                <c:pt idx="6705">
                  <c:v>88.463</c:v>
                </c:pt>
                <c:pt idx="6706">
                  <c:v>89.013</c:v>
                </c:pt>
                <c:pt idx="6707">
                  <c:v>91.38</c:v>
                </c:pt>
                <c:pt idx="6708">
                  <c:v>89.673</c:v>
                </c:pt>
                <c:pt idx="6709">
                  <c:v>89.54</c:v>
                </c:pt>
                <c:pt idx="6710">
                  <c:v>88.729</c:v>
                </c:pt>
                <c:pt idx="6711">
                  <c:v>86.769</c:v>
                </c:pt>
                <c:pt idx="6712">
                  <c:v>105.113</c:v>
                </c:pt>
                <c:pt idx="6713">
                  <c:v>91.586</c:v>
                </c:pt>
                <c:pt idx="6714">
                  <c:v>91.816</c:v>
                </c:pt>
                <c:pt idx="6715">
                  <c:v>94.131</c:v>
                </c:pt>
                <c:pt idx="6716">
                  <c:v>94.155</c:v>
                </c:pt>
                <c:pt idx="6717">
                  <c:v>94.176</c:v>
                </c:pt>
                <c:pt idx="6718">
                  <c:v>94.172</c:v>
                </c:pt>
                <c:pt idx="6719">
                  <c:v>94.855</c:v>
                </c:pt>
                <c:pt idx="6720">
                  <c:v>94.091</c:v>
                </c:pt>
                <c:pt idx="6721">
                  <c:v>93.281</c:v>
                </c:pt>
                <c:pt idx="6722">
                  <c:v>94.23</c:v>
                </c:pt>
                <c:pt idx="6723">
                  <c:v>91.772</c:v>
                </c:pt>
                <c:pt idx="6724">
                  <c:v>93.029</c:v>
                </c:pt>
                <c:pt idx="6725">
                  <c:v>95.051</c:v>
                </c:pt>
                <c:pt idx="6726">
                  <c:v>96.064</c:v>
                </c:pt>
                <c:pt idx="6727">
                  <c:v>92.833</c:v>
                </c:pt>
                <c:pt idx="6728">
                  <c:v>93.052</c:v>
                </c:pt>
                <c:pt idx="6729">
                  <c:v>92.119</c:v>
                </c:pt>
                <c:pt idx="6730">
                  <c:v>95.119</c:v>
                </c:pt>
                <c:pt idx="6731">
                  <c:v>94.33</c:v>
                </c:pt>
                <c:pt idx="6732">
                  <c:v>94.184</c:v>
                </c:pt>
                <c:pt idx="6733">
                  <c:v>94.295</c:v>
                </c:pt>
                <c:pt idx="6734">
                  <c:v>94.714</c:v>
                </c:pt>
                <c:pt idx="6735">
                  <c:v>94.257</c:v>
                </c:pt>
                <c:pt idx="6736">
                  <c:v>96.349</c:v>
                </c:pt>
                <c:pt idx="6737">
                  <c:v>95.55</c:v>
                </c:pt>
                <c:pt idx="6738">
                  <c:v>95.441</c:v>
                </c:pt>
                <c:pt idx="6739">
                  <c:v>95.797</c:v>
                </c:pt>
                <c:pt idx="6740">
                  <c:v>94.388</c:v>
                </c:pt>
                <c:pt idx="6741">
                  <c:v>94.56</c:v>
                </c:pt>
                <c:pt idx="6742">
                  <c:v>94.954</c:v>
                </c:pt>
                <c:pt idx="6743">
                  <c:v>91.871</c:v>
                </c:pt>
                <c:pt idx="6744">
                  <c:v>93.011</c:v>
                </c:pt>
                <c:pt idx="6745">
                  <c:v>94.639</c:v>
                </c:pt>
                <c:pt idx="6746">
                  <c:v>92.872</c:v>
                </c:pt>
                <c:pt idx="6747">
                  <c:v>91.602</c:v>
                </c:pt>
                <c:pt idx="6748">
                  <c:v>90.633</c:v>
                </c:pt>
                <c:pt idx="6749">
                  <c:v>91.118</c:v>
                </c:pt>
                <c:pt idx="6750">
                  <c:v>90.275</c:v>
                </c:pt>
                <c:pt idx="6751">
                  <c:v>90.701</c:v>
                </c:pt>
                <c:pt idx="6752">
                  <c:v>91.259</c:v>
                </c:pt>
                <c:pt idx="6753">
                  <c:v>91.275</c:v>
                </c:pt>
                <c:pt idx="6754">
                  <c:v>92.362</c:v>
                </c:pt>
                <c:pt idx="6755">
                  <c:v>97.956</c:v>
                </c:pt>
                <c:pt idx="6756">
                  <c:v>97.268</c:v>
                </c:pt>
                <c:pt idx="6757">
                  <c:v>96.943</c:v>
                </c:pt>
                <c:pt idx="6758">
                  <c:v>95.432</c:v>
                </c:pt>
                <c:pt idx="6759">
                  <c:v>94.969</c:v>
                </c:pt>
                <c:pt idx="6760">
                  <c:v>99.565</c:v>
                </c:pt>
                <c:pt idx="6761">
                  <c:v>100.03</c:v>
                </c:pt>
                <c:pt idx="6762">
                  <c:v>97.927</c:v>
                </c:pt>
                <c:pt idx="6763">
                  <c:v>98.205</c:v>
                </c:pt>
                <c:pt idx="6764">
                  <c:v>98.58</c:v>
                </c:pt>
                <c:pt idx="6765">
                  <c:v>98.051</c:v>
                </c:pt>
                <c:pt idx="6766">
                  <c:v>96.542</c:v>
                </c:pt>
                <c:pt idx="6767">
                  <c:v>95.838</c:v>
                </c:pt>
                <c:pt idx="6768">
                  <c:v>94.628</c:v>
                </c:pt>
                <c:pt idx="6769">
                  <c:v>94.832</c:v>
                </c:pt>
                <c:pt idx="6770">
                  <c:v>93.908</c:v>
                </c:pt>
                <c:pt idx="6771">
                  <c:v>93.95</c:v>
                </c:pt>
                <c:pt idx="6772">
                  <c:v>93.323</c:v>
                </c:pt>
                <c:pt idx="6773">
                  <c:v>93.34</c:v>
                </c:pt>
                <c:pt idx="6774">
                  <c:v>93.218</c:v>
                </c:pt>
                <c:pt idx="6775">
                  <c:v>93.247</c:v>
                </c:pt>
                <c:pt idx="6776">
                  <c:v>93.496</c:v>
                </c:pt>
                <c:pt idx="6777">
                  <c:v>94.989</c:v>
                </c:pt>
                <c:pt idx="6778">
                  <c:v>97.078</c:v>
                </c:pt>
                <c:pt idx="6779">
                  <c:v>95.814</c:v>
                </c:pt>
                <c:pt idx="6780">
                  <c:v>96.168</c:v>
                </c:pt>
                <c:pt idx="6781">
                  <c:v>96.446</c:v>
                </c:pt>
                <c:pt idx="6782">
                  <c:v>96.858</c:v>
                </c:pt>
                <c:pt idx="6783">
                  <c:v>97.168</c:v>
                </c:pt>
                <c:pt idx="6784">
                  <c:v>94.78</c:v>
                </c:pt>
                <c:pt idx="6785">
                  <c:v>94.225</c:v>
                </c:pt>
                <c:pt idx="6786">
                  <c:v>96.543</c:v>
                </c:pt>
                <c:pt idx="6787">
                  <c:v>96.556</c:v>
                </c:pt>
                <c:pt idx="6788">
                  <c:v>96.585</c:v>
                </c:pt>
                <c:pt idx="6789">
                  <c:v>95.5</c:v>
                </c:pt>
                <c:pt idx="6790">
                  <c:v>96.992</c:v>
                </c:pt>
                <c:pt idx="6791">
                  <c:v>97.153</c:v>
                </c:pt>
                <c:pt idx="6792">
                  <c:v>98.725</c:v>
                </c:pt>
                <c:pt idx="6793">
                  <c:v>97.573</c:v>
                </c:pt>
                <c:pt idx="6794">
                  <c:v>96.505</c:v>
                </c:pt>
                <c:pt idx="6795">
                  <c:v>95.614</c:v>
                </c:pt>
                <c:pt idx="6796">
                  <c:v>92.972</c:v>
                </c:pt>
                <c:pt idx="6797">
                  <c:v>94.369</c:v>
                </c:pt>
                <c:pt idx="6798">
                  <c:v>98.309</c:v>
                </c:pt>
                <c:pt idx="6799">
                  <c:v>96.942</c:v>
                </c:pt>
                <c:pt idx="6800">
                  <c:v>95.531</c:v>
                </c:pt>
                <c:pt idx="6801">
                  <c:v>95.751</c:v>
                </c:pt>
                <c:pt idx="6802">
                  <c:v>99.504</c:v>
                </c:pt>
                <c:pt idx="6803">
                  <c:v>96.771</c:v>
                </c:pt>
                <c:pt idx="6804">
                  <c:v>96.594</c:v>
                </c:pt>
                <c:pt idx="6805">
                  <c:v>97.997</c:v>
                </c:pt>
                <c:pt idx="6806">
                  <c:v>100.171</c:v>
                </c:pt>
                <c:pt idx="6807">
                  <c:v>100.87</c:v>
                </c:pt>
                <c:pt idx="6808">
                  <c:v>102</c:v>
                </c:pt>
                <c:pt idx="6809">
                  <c:v>102.625</c:v>
                </c:pt>
                <c:pt idx="6810">
                  <c:v>102.197</c:v>
                </c:pt>
                <c:pt idx="6811">
                  <c:v>98.127</c:v>
                </c:pt>
                <c:pt idx="6812">
                  <c:v>97.515</c:v>
                </c:pt>
                <c:pt idx="6813">
                  <c:v>99.217</c:v>
                </c:pt>
                <c:pt idx="6814">
                  <c:v>100.81</c:v>
                </c:pt>
                <c:pt idx="6815">
                  <c:v>99.924</c:v>
                </c:pt>
                <c:pt idx="6816">
                  <c:v>99.786</c:v>
                </c:pt>
                <c:pt idx="6817">
                  <c:v>97.864</c:v>
                </c:pt>
                <c:pt idx="6818">
                  <c:v>98.01</c:v>
                </c:pt>
                <c:pt idx="6819">
                  <c:v>99.28</c:v>
                </c:pt>
                <c:pt idx="6820">
                  <c:v>98.143</c:v>
                </c:pt>
                <c:pt idx="6821">
                  <c:v>96.849</c:v>
                </c:pt>
                <c:pt idx="6822">
                  <c:v>97.816</c:v>
                </c:pt>
                <c:pt idx="6823">
                  <c:v>96.787</c:v>
                </c:pt>
                <c:pt idx="6824">
                  <c:v>94.83</c:v>
                </c:pt>
                <c:pt idx="6825">
                  <c:v>95.526</c:v>
                </c:pt>
                <c:pt idx="6826">
                  <c:v>97.113</c:v>
                </c:pt>
                <c:pt idx="6827">
                  <c:v>95.591</c:v>
                </c:pt>
                <c:pt idx="6828">
                  <c:v>95.406</c:v>
                </c:pt>
                <c:pt idx="6829">
                  <c:v>95.627</c:v>
                </c:pt>
                <c:pt idx="6830">
                  <c:v>95.207</c:v>
                </c:pt>
                <c:pt idx="6831">
                  <c:v>95.16</c:v>
                </c:pt>
                <c:pt idx="6832">
                  <c:v>95.537</c:v>
                </c:pt>
                <c:pt idx="6833">
                  <c:v>97.154</c:v>
                </c:pt>
                <c:pt idx="6834">
                  <c:v>98.926</c:v>
                </c:pt>
                <c:pt idx="6835">
                  <c:v>100.292</c:v>
                </c:pt>
                <c:pt idx="6836">
                  <c:v>99.568</c:v>
                </c:pt>
                <c:pt idx="6837">
                  <c:v>98.463</c:v>
                </c:pt>
                <c:pt idx="6838">
                  <c:v>97.737</c:v>
                </c:pt>
                <c:pt idx="6839">
                  <c:v>96.57</c:v>
                </c:pt>
                <c:pt idx="6840">
                  <c:v>97.623</c:v>
                </c:pt>
                <c:pt idx="6841">
                  <c:v>97.701</c:v>
                </c:pt>
                <c:pt idx="6842">
                  <c:v>96.614</c:v>
                </c:pt>
                <c:pt idx="6843">
                  <c:v>95.559</c:v>
                </c:pt>
                <c:pt idx="6844">
                  <c:v>94.857</c:v>
                </c:pt>
                <c:pt idx="6845">
                  <c:v>95.026</c:v>
                </c:pt>
                <c:pt idx="6846">
                  <c:v>96.444</c:v>
                </c:pt>
                <c:pt idx="6847">
                  <c:v>96.121</c:v>
                </c:pt>
                <c:pt idx="6848">
                  <c:v>95.806</c:v>
                </c:pt>
                <c:pt idx="6849">
                  <c:v>94.373</c:v>
                </c:pt>
                <c:pt idx="6850">
                  <c:v>95.273</c:v>
                </c:pt>
                <c:pt idx="6851">
                  <c:v>96.107</c:v>
                </c:pt>
                <c:pt idx="6852">
                  <c:v>97.043</c:v>
                </c:pt>
                <c:pt idx="6853">
                  <c:v>96.469</c:v>
                </c:pt>
                <c:pt idx="6854">
                  <c:v>98.171</c:v>
                </c:pt>
                <c:pt idx="6855">
                  <c:v>98.494</c:v>
                </c:pt>
                <c:pt idx="6856">
                  <c:v>99.953</c:v>
                </c:pt>
                <c:pt idx="6857">
                  <c:v>100.204</c:v>
                </c:pt>
                <c:pt idx="6858">
                  <c:v>100.173</c:v>
                </c:pt>
                <c:pt idx="6859">
                  <c:v>100.821</c:v>
                </c:pt>
                <c:pt idx="6860">
                  <c:v>101.65</c:v>
                </c:pt>
                <c:pt idx="6861">
                  <c:v>99.583</c:v>
                </c:pt>
                <c:pt idx="6862">
                  <c:v>97.195</c:v>
                </c:pt>
                <c:pt idx="6863">
                  <c:v>97.456</c:v>
                </c:pt>
                <c:pt idx="6864">
                  <c:v>96.29</c:v>
                </c:pt>
                <c:pt idx="6865">
                  <c:v>97.451</c:v>
                </c:pt>
                <c:pt idx="6866">
                  <c:v>98.018</c:v>
                </c:pt>
                <c:pt idx="6867">
                  <c:v>97.126</c:v>
                </c:pt>
                <c:pt idx="6868">
                  <c:v>96.507</c:v>
                </c:pt>
                <c:pt idx="6869">
                  <c:v>96.1</c:v>
                </c:pt>
                <c:pt idx="6870">
                  <c:v>95.982</c:v>
                </c:pt>
                <c:pt idx="6871">
                  <c:v>95.747</c:v>
                </c:pt>
                <c:pt idx="6872">
                  <c:v>95.637</c:v>
                </c:pt>
                <c:pt idx="6873">
                  <c:v>101.679</c:v>
                </c:pt>
                <c:pt idx="6874">
                  <c:v>101.575</c:v>
                </c:pt>
                <c:pt idx="6875">
                  <c:v>103.898</c:v>
                </c:pt>
                <c:pt idx="6876">
                  <c:v>104.097</c:v>
                </c:pt>
                <c:pt idx="6877">
                  <c:v>104.45</c:v>
                </c:pt>
                <c:pt idx="6878">
                  <c:v>102.727</c:v>
                </c:pt>
                <c:pt idx="6879">
                  <c:v>102.562</c:v>
                </c:pt>
                <c:pt idx="6880">
                  <c:v>105.203</c:v>
                </c:pt>
                <c:pt idx="6881">
                  <c:v>102.973</c:v>
                </c:pt>
                <c:pt idx="6882">
                  <c:v>99.627</c:v>
                </c:pt>
                <c:pt idx="6883">
                  <c:v>98.751</c:v>
                </c:pt>
                <c:pt idx="6884">
                  <c:v>101.848</c:v>
                </c:pt>
                <c:pt idx="6885">
                  <c:v>103.062</c:v>
                </c:pt>
                <c:pt idx="6886">
                  <c:v>103.363</c:v>
                </c:pt>
                <c:pt idx="6887">
                  <c:v>102.861</c:v>
                </c:pt>
                <c:pt idx="6888">
                  <c:v>102.345</c:v>
                </c:pt>
                <c:pt idx="6889">
                  <c:v>103.617</c:v>
                </c:pt>
                <c:pt idx="6890">
                  <c:v>104.826</c:v>
                </c:pt>
                <c:pt idx="6891">
                  <c:v>103.535</c:v>
                </c:pt>
                <c:pt idx="6892">
                  <c:v>104.791</c:v>
                </c:pt>
                <c:pt idx="6893">
                  <c:v>104.237</c:v>
                </c:pt>
                <c:pt idx="6894">
                  <c:v>102.262</c:v>
                </c:pt>
                <c:pt idx="6895">
                  <c:v>103.054</c:v>
                </c:pt>
                <c:pt idx="6896">
                  <c:v>101.625</c:v>
                </c:pt>
                <c:pt idx="6897">
                  <c:v>102.683</c:v>
                </c:pt>
                <c:pt idx="6898">
                  <c:v>103.11</c:v>
                </c:pt>
                <c:pt idx="6899">
                  <c:v>102.22</c:v>
                </c:pt>
                <c:pt idx="6900">
                  <c:v>101.745</c:v>
                </c:pt>
                <c:pt idx="6901">
                  <c:v>102.272</c:v>
                </c:pt>
                <c:pt idx="6902">
                  <c:v>102.857</c:v>
                </c:pt>
                <c:pt idx="6903">
                  <c:v>102.815</c:v>
                </c:pt>
                <c:pt idx="6904">
                  <c:v>102.53</c:v>
                </c:pt>
                <c:pt idx="6905">
                  <c:v>104.529</c:v>
                </c:pt>
                <c:pt idx="6906">
                  <c:v>106.418</c:v>
                </c:pt>
                <c:pt idx="6907">
                  <c:v>106.584</c:v>
                </c:pt>
                <c:pt idx="6908">
                  <c:v>105.569</c:v>
                </c:pt>
                <c:pt idx="6909">
                  <c:v>101.516</c:v>
                </c:pt>
                <c:pt idx="6910">
                  <c:v>100.324</c:v>
                </c:pt>
                <c:pt idx="6911">
                  <c:v>98.946</c:v>
                </c:pt>
                <c:pt idx="6912">
                  <c:v>99.123</c:v>
                </c:pt>
                <c:pt idx="6913">
                  <c:v>99.116</c:v>
                </c:pt>
                <c:pt idx="6914">
                  <c:v>97.335</c:v>
                </c:pt>
                <c:pt idx="6915">
                  <c:v>98.981</c:v>
                </c:pt>
                <c:pt idx="6916">
                  <c:v>97.277</c:v>
                </c:pt>
                <c:pt idx="6917">
                  <c:v>98.522</c:v>
                </c:pt>
                <c:pt idx="6918">
                  <c:v>99.809</c:v>
                </c:pt>
                <c:pt idx="6919">
                  <c:v>99.815</c:v>
                </c:pt>
                <c:pt idx="6920">
                  <c:v>100.04</c:v>
                </c:pt>
                <c:pt idx="6921">
                  <c:v>97.183</c:v>
                </c:pt>
                <c:pt idx="6922">
                  <c:v>100.167</c:v>
                </c:pt>
                <c:pt idx="6923">
                  <c:v>101.608</c:v>
                </c:pt>
                <c:pt idx="6924">
                  <c:v>106.992</c:v>
                </c:pt>
                <c:pt idx="6925">
                  <c:v>108.997</c:v>
                </c:pt>
                <c:pt idx="6926">
                  <c:v>107.432</c:v>
                </c:pt>
                <c:pt idx="6927">
                  <c:v>103.077</c:v>
                </c:pt>
                <c:pt idx="6928">
                  <c:v>103.689</c:v>
                </c:pt>
                <c:pt idx="6929">
                  <c:v>102.645</c:v>
                </c:pt>
                <c:pt idx="6930">
                  <c:v>101.837</c:v>
                </c:pt>
                <c:pt idx="6931">
                  <c:v>101.07</c:v>
                </c:pt>
                <c:pt idx="6932">
                  <c:v>102.207</c:v>
                </c:pt>
                <c:pt idx="6933">
                  <c:v>101.686</c:v>
                </c:pt>
                <c:pt idx="6934">
                  <c:v>99.197</c:v>
                </c:pt>
                <c:pt idx="6935">
                  <c:v>100.73</c:v>
                </c:pt>
                <c:pt idx="6936">
                  <c:v>100.97</c:v>
                </c:pt>
                <c:pt idx="6937">
                  <c:v>99.505</c:v>
                </c:pt>
                <c:pt idx="6938">
                  <c:v>97.928</c:v>
                </c:pt>
                <c:pt idx="6939">
                  <c:v>98.418</c:v>
                </c:pt>
                <c:pt idx="6940">
                  <c:v>98.845</c:v>
                </c:pt>
                <c:pt idx="6941">
                  <c:v>100.569</c:v>
                </c:pt>
                <c:pt idx="6942">
                  <c:v>97.494</c:v>
                </c:pt>
                <c:pt idx="6943">
                  <c:v>96.1</c:v>
                </c:pt>
                <c:pt idx="6944">
                  <c:v>98.814</c:v>
                </c:pt>
                <c:pt idx="6945">
                  <c:v>99.598</c:v>
                </c:pt>
                <c:pt idx="6946">
                  <c:v>101.637</c:v>
                </c:pt>
                <c:pt idx="6947">
                  <c:v>100.473</c:v>
                </c:pt>
                <c:pt idx="6948">
                  <c:v>100.524</c:v>
                </c:pt>
                <c:pt idx="6949">
                  <c:v>102.51</c:v>
                </c:pt>
                <c:pt idx="6950">
                  <c:v>102.997</c:v>
                </c:pt>
                <c:pt idx="6951">
                  <c:v>102.332</c:v>
                </c:pt>
                <c:pt idx="6952">
                  <c:v>103.176</c:v>
                </c:pt>
                <c:pt idx="6953">
                  <c:v>101.386</c:v>
                </c:pt>
                <c:pt idx="6954">
                  <c:v>98.11</c:v>
                </c:pt>
                <c:pt idx="6955">
                  <c:v>99.916</c:v>
                </c:pt>
                <c:pt idx="6956">
                  <c:v>100.315</c:v>
                </c:pt>
                <c:pt idx="6957">
                  <c:v>98.229</c:v>
                </c:pt>
                <c:pt idx="6958">
                  <c:v>99.743</c:v>
                </c:pt>
                <c:pt idx="6959">
                  <c:v>98.886</c:v>
                </c:pt>
                <c:pt idx="6960">
                  <c:v>98.696</c:v>
                </c:pt>
                <c:pt idx="6961">
                  <c:v>98.547</c:v>
                </c:pt>
                <c:pt idx="6962">
                  <c:v>98.662</c:v>
                </c:pt>
                <c:pt idx="6963">
                  <c:v>98.444</c:v>
                </c:pt>
                <c:pt idx="6964">
                  <c:v>98.009</c:v>
                </c:pt>
                <c:pt idx="6965">
                  <c:v>99.471</c:v>
                </c:pt>
                <c:pt idx="6966">
                  <c:v>96.507</c:v>
                </c:pt>
                <c:pt idx="6967">
                  <c:v>96.975</c:v>
                </c:pt>
                <c:pt idx="6968">
                  <c:v>98.422</c:v>
                </c:pt>
                <c:pt idx="6969">
                  <c:v>97.924</c:v>
                </c:pt>
                <c:pt idx="6970">
                  <c:v>98.33</c:v>
                </c:pt>
                <c:pt idx="6971">
                  <c:v>98.32</c:v>
                </c:pt>
                <c:pt idx="6972">
                  <c:v>100.324</c:v>
                </c:pt>
                <c:pt idx="6973">
                  <c:v>99.58</c:v>
                </c:pt>
                <c:pt idx="6974">
                  <c:v>101.027</c:v>
                </c:pt>
                <c:pt idx="6975">
                  <c:v>100.86</c:v>
                </c:pt>
                <c:pt idx="6976">
                  <c:v>101.027</c:v>
                </c:pt>
                <c:pt idx="6977">
                  <c:v>99.781</c:v>
                </c:pt>
                <c:pt idx="6978">
                  <c:v>99.067</c:v>
                </c:pt>
                <c:pt idx="6979">
                  <c:v>98.339</c:v>
                </c:pt>
                <c:pt idx="6980">
                  <c:v>98.988</c:v>
                </c:pt>
                <c:pt idx="6981">
                  <c:v>99.467</c:v>
                </c:pt>
                <c:pt idx="6982">
                  <c:v>99.524</c:v>
                </c:pt>
                <c:pt idx="6983">
                  <c:v>98.937</c:v>
                </c:pt>
                <c:pt idx="6984">
                  <c:v>96.805</c:v>
                </c:pt>
                <c:pt idx="6985">
                  <c:v>96.978</c:v>
                </c:pt>
                <c:pt idx="6986">
                  <c:v>98.374</c:v>
                </c:pt>
                <c:pt idx="6987">
                  <c:v>98.62</c:v>
                </c:pt>
                <c:pt idx="6988">
                  <c:v>96.745</c:v>
                </c:pt>
                <c:pt idx="6989">
                  <c:v>97.137</c:v>
                </c:pt>
                <c:pt idx="6990">
                  <c:v>96.666</c:v>
                </c:pt>
                <c:pt idx="6991">
                  <c:v>98.523</c:v>
                </c:pt>
                <c:pt idx="6992">
                  <c:v>102.119</c:v>
                </c:pt>
                <c:pt idx="6993">
                  <c:v>101.648</c:v>
                </c:pt>
                <c:pt idx="6994">
                  <c:v>97.046</c:v>
                </c:pt>
                <c:pt idx="6995">
                  <c:v>93.299</c:v>
                </c:pt>
                <c:pt idx="6996">
                  <c:v>99.947</c:v>
                </c:pt>
                <c:pt idx="6997">
                  <c:v>99.657</c:v>
                </c:pt>
                <c:pt idx="6998">
                  <c:v>97.148</c:v>
                </c:pt>
                <c:pt idx="6999">
                  <c:v>97.935</c:v>
                </c:pt>
                <c:pt idx="7000">
                  <c:v>97.503</c:v>
                </c:pt>
                <c:pt idx="7001">
                  <c:v>100.567</c:v>
                </c:pt>
                <c:pt idx="7002">
                  <c:v>99.925</c:v>
                </c:pt>
                <c:pt idx="7003">
                  <c:v>98.132</c:v>
                </c:pt>
                <c:pt idx="7004">
                  <c:v>98.186</c:v>
                </c:pt>
                <c:pt idx="7005">
                  <c:v>96.265</c:v>
                </c:pt>
                <c:pt idx="7006">
                  <c:v>96.424</c:v>
                </c:pt>
                <c:pt idx="7007">
                  <c:v>96.258</c:v>
                </c:pt>
                <c:pt idx="7008">
                  <c:v>96.254</c:v>
                </c:pt>
                <c:pt idx="7009">
                  <c:v>96.958</c:v>
                </c:pt>
                <c:pt idx="7010">
                  <c:v>96.9</c:v>
                </c:pt>
                <c:pt idx="7011">
                  <c:v>96.308</c:v>
                </c:pt>
                <c:pt idx="7012">
                  <c:v>95.481</c:v>
                </c:pt>
                <c:pt idx="7013">
                  <c:v>96.033</c:v>
                </c:pt>
                <c:pt idx="7014">
                  <c:v>95.26</c:v>
                </c:pt>
                <c:pt idx="7015">
                  <c:v>95.295</c:v>
                </c:pt>
                <c:pt idx="7016">
                  <c:v>97.379</c:v>
                </c:pt>
                <c:pt idx="7017">
                  <c:v>95.818</c:v>
                </c:pt>
                <c:pt idx="7018">
                  <c:v>92.787</c:v>
                </c:pt>
                <c:pt idx="7019">
                  <c:v>94.855</c:v>
                </c:pt>
                <c:pt idx="7020">
                  <c:v>98.412</c:v>
                </c:pt>
                <c:pt idx="7021">
                  <c:v>98.161</c:v>
                </c:pt>
                <c:pt idx="7022">
                  <c:v>98.61</c:v>
                </c:pt>
                <c:pt idx="7023">
                  <c:v>98.351</c:v>
                </c:pt>
                <c:pt idx="7024">
                  <c:v>98.028</c:v>
                </c:pt>
                <c:pt idx="7025">
                  <c:v>96.993</c:v>
                </c:pt>
                <c:pt idx="7026">
                  <c:v>93.913</c:v>
                </c:pt>
                <c:pt idx="7027">
                  <c:v>89.507</c:v>
                </c:pt>
                <c:pt idx="7028">
                  <c:v>90.029</c:v>
                </c:pt>
                <c:pt idx="7029">
                  <c:v>93.746</c:v>
                </c:pt>
                <c:pt idx="7030">
                  <c:v>93.238</c:v>
                </c:pt>
                <c:pt idx="7031">
                  <c:v>92.524</c:v>
                </c:pt>
                <c:pt idx="7032">
                  <c:v>91.479</c:v>
                </c:pt>
                <c:pt idx="7033">
                  <c:v>91.737</c:v>
                </c:pt>
                <c:pt idx="7034">
                  <c:v>91.948</c:v>
                </c:pt>
                <c:pt idx="7035">
                  <c:v>92.441</c:v>
                </c:pt>
                <c:pt idx="7036">
                  <c:v>90.677</c:v>
                </c:pt>
                <c:pt idx="7037">
                  <c:v>90.522</c:v>
                </c:pt>
                <c:pt idx="7038">
                  <c:v>91.355</c:v>
                </c:pt>
                <c:pt idx="7039">
                  <c:v>91.032</c:v>
                </c:pt>
                <c:pt idx="7040">
                  <c:v>92.844</c:v>
                </c:pt>
                <c:pt idx="7041">
                  <c:v>90.565</c:v>
                </c:pt>
                <c:pt idx="7042">
                  <c:v>92.253</c:v>
                </c:pt>
                <c:pt idx="7043">
                  <c:v>89.428</c:v>
                </c:pt>
                <c:pt idx="7044">
                  <c:v>89.754</c:v>
                </c:pt>
                <c:pt idx="7045">
                  <c:v>90.181</c:v>
                </c:pt>
                <c:pt idx="7046">
                  <c:v>90.317</c:v>
                </c:pt>
                <c:pt idx="7047">
                  <c:v>89.988</c:v>
                </c:pt>
                <c:pt idx="7048">
                  <c:v>90.461</c:v>
                </c:pt>
                <c:pt idx="7049">
                  <c:v>92.282</c:v>
                </c:pt>
                <c:pt idx="7050">
                  <c:v>91.523</c:v>
                </c:pt>
                <c:pt idx="7051">
                  <c:v>90.782</c:v>
                </c:pt>
                <c:pt idx="7052">
                  <c:v>90.869</c:v>
                </c:pt>
                <c:pt idx="7053">
                  <c:v>92.719</c:v>
                </c:pt>
                <c:pt idx="7054">
                  <c:v>90.993</c:v>
                </c:pt>
                <c:pt idx="7055">
                  <c:v>91.063</c:v>
                </c:pt>
                <c:pt idx="7056">
                  <c:v>91.216</c:v>
                </c:pt>
                <c:pt idx="7057">
                  <c:v>89.431</c:v>
                </c:pt>
                <c:pt idx="7058">
                  <c:v>88.375</c:v>
                </c:pt>
                <c:pt idx="7059">
                  <c:v>88.25</c:v>
                </c:pt>
                <c:pt idx="7060">
                  <c:v>90.146</c:v>
                </c:pt>
                <c:pt idx="7061">
                  <c:v>92.362</c:v>
                </c:pt>
                <c:pt idx="7062">
                  <c:v>90.748</c:v>
                </c:pt>
                <c:pt idx="7063">
                  <c:v>91.107</c:v>
                </c:pt>
                <c:pt idx="7064">
                  <c:v>92.246</c:v>
                </c:pt>
                <c:pt idx="7065">
                  <c:v>91.274</c:v>
                </c:pt>
                <c:pt idx="7066">
                  <c:v>91.515</c:v>
                </c:pt>
                <c:pt idx="7067">
                  <c:v>92.32</c:v>
                </c:pt>
                <c:pt idx="7068">
                  <c:v>91.747</c:v>
                </c:pt>
                <c:pt idx="7069">
                  <c:v>90.94</c:v>
                </c:pt>
                <c:pt idx="7070">
                  <c:v>90.603</c:v>
                </c:pt>
                <c:pt idx="7071">
                  <c:v>91.358</c:v>
                </c:pt>
                <c:pt idx="7072">
                  <c:v>91.423</c:v>
                </c:pt>
                <c:pt idx="7073">
                  <c:v>91.022</c:v>
                </c:pt>
                <c:pt idx="7074">
                  <c:v>89.956</c:v>
                </c:pt>
                <c:pt idx="7075">
                  <c:v>90.351</c:v>
                </c:pt>
                <c:pt idx="7076">
                  <c:v>90.142</c:v>
                </c:pt>
                <c:pt idx="7077">
                  <c:v>91.462</c:v>
                </c:pt>
                <c:pt idx="7078">
                  <c:v>92.497</c:v>
                </c:pt>
                <c:pt idx="7079">
                  <c:v>91.786</c:v>
                </c:pt>
                <c:pt idx="7080">
                  <c:v>90.671</c:v>
                </c:pt>
                <c:pt idx="7081">
                  <c:v>92.409</c:v>
                </c:pt>
                <c:pt idx="7082">
                  <c:v>94.214</c:v>
                </c:pt>
                <c:pt idx="7083">
                  <c:v>93.225</c:v>
                </c:pt>
                <c:pt idx="7084">
                  <c:v>93.808</c:v>
                </c:pt>
                <c:pt idx="7085">
                  <c:v>90.779</c:v>
                </c:pt>
                <c:pt idx="7086">
                  <c:v>93.523</c:v>
                </c:pt>
                <c:pt idx="7087">
                  <c:v>91.036</c:v>
                </c:pt>
                <c:pt idx="7088">
                  <c:v>92.149</c:v>
                </c:pt>
                <c:pt idx="7089">
                  <c:v>90.956</c:v>
                </c:pt>
                <c:pt idx="7090">
                  <c:v>88.07</c:v>
                </c:pt>
                <c:pt idx="7091">
                  <c:v>89.557</c:v>
                </c:pt>
                <c:pt idx="7092">
                  <c:v>87.937</c:v>
                </c:pt>
                <c:pt idx="7093">
                  <c:v>86.985</c:v>
                </c:pt>
                <c:pt idx="7094">
                  <c:v>85.386</c:v>
                </c:pt>
                <c:pt idx="7095">
                  <c:v>86.669</c:v>
                </c:pt>
                <c:pt idx="7096">
                  <c:v>87.658</c:v>
                </c:pt>
                <c:pt idx="7097">
                  <c:v>88</c:v>
                </c:pt>
                <c:pt idx="7098">
                  <c:v>87.437</c:v>
                </c:pt>
                <c:pt idx="7099">
                  <c:v>88.963</c:v>
                </c:pt>
                <c:pt idx="7100">
                  <c:v>89.554</c:v>
                </c:pt>
                <c:pt idx="7101">
                  <c:v>88.689</c:v>
                </c:pt>
                <c:pt idx="7102">
                  <c:v>88.732</c:v>
                </c:pt>
                <c:pt idx="7103">
                  <c:v>88.707</c:v>
                </c:pt>
                <c:pt idx="7104">
                  <c:v>88.704</c:v>
                </c:pt>
                <c:pt idx="7105">
                  <c:v>88.147</c:v>
                </c:pt>
                <c:pt idx="7106">
                  <c:v>89.22</c:v>
                </c:pt>
                <c:pt idx="7107">
                  <c:v>89.131</c:v>
                </c:pt>
                <c:pt idx="7108">
                  <c:v>86.776</c:v>
                </c:pt>
                <c:pt idx="7109">
                  <c:v>86.396</c:v>
                </c:pt>
                <c:pt idx="7110">
                  <c:v>87.765</c:v>
                </c:pt>
                <c:pt idx="7111">
                  <c:v>87.472</c:v>
                </c:pt>
                <c:pt idx="7112">
                  <c:v>87.324</c:v>
                </c:pt>
                <c:pt idx="7113">
                  <c:v>88.34</c:v>
                </c:pt>
                <c:pt idx="7114">
                  <c:v>89.853</c:v>
                </c:pt>
                <c:pt idx="7115">
                  <c:v>88.022</c:v>
                </c:pt>
                <c:pt idx="7116">
                  <c:v>88.973</c:v>
                </c:pt>
                <c:pt idx="7117">
                  <c:v>87.295</c:v>
                </c:pt>
                <c:pt idx="7118">
                  <c:v>86.494</c:v>
                </c:pt>
                <c:pt idx="7119">
                  <c:v>88.709</c:v>
                </c:pt>
                <c:pt idx="7120">
                  <c:v>87.337</c:v>
                </c:pt>
                <c:pt idx="7121">
                  <c:v>88.171</c:v>
                </c:pt>
                <c:pt idx="7122">
                  <c:v>89.698</c:v>
                </c:pt>
                <c:pt idx="7123">
                  <c:v>88.284</c:v>
                </c:pt>
              </c:numCache>
            </c:numRef>
          </c:yVal>
          <c:smooth val="0"/>
        </c:ser>
        <c:dLbls>
          <c:showLegendKey val="0"/>
          <c:showVal val="0"/>
          <c:showCatName val="0"/>
          <c:showSerName val="0"/>
          <c:showPercent val="0"/>
          <c:showBubbleSize val="0"/>
        </c:dLbls>
        <c:axId val="351789152"/>
        <c:axId val="296914208"/>
      </c:scatterChart>
      <c:valAx>
        <c:axId val="35178915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6914208"/>
        <c:crosses val="autoZero"/>
        <c:crossBetween val="midCat"/>
      </c:valAx>
      <c:valAx>
        <c:axId val="29691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1789152"/>
        <c:crosses val="autoZero"/>
        <c:crossBetween val="midCat"/>
      </c:valAx>
      <c:spPr>
        <a:noFill/>
        <a:ln>
          <a:noFill/>
        </a:ln>
        <a:effectLst/>
      </c:spPr>
    </c:plotArea>
    <c:plotVisOnly val="1"/>
    <c:dispBlanksAs val="gap"/>
    <c:showDLblsOverMax val="0"/>
    <c:extLst>
      <c:ext uri="{0b15fc19-7d7d-44ad-8c2d-2c3a37ce22c3}">
        <chartProps xmlns="https://web.wps.cn/et/2018/main" chartId="{7868a396-f789-4051-b58d-a32c8a69c39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51CA7A-2B71-41F7-BEB7-1A7C9E98D2ED}">
  <ds:schemaRefs/>
</ds:datastoreItem>
</file>

<file path=docProps/app.xml><?xml version="1.0" encoding="utf-8"?>
<Properties xmlns="http://schemas.openxmlformats.org/officeDocument/2006/extended-properties" xmlns:vt="http://schemas.openxmlformats.org/officeDocument/2006/docPropsVTypes">
  <Template>Normal</Template>
  <Pages>24</Pages>
  <Words>14539</Words>
  <Characters>15318</Characters>
  <Lines>202</Lines>
  <Paragraphs>57</Paragraphs>
  <TotalTime>42</TotalTime>
  <ScaleCrop>false</ScaleCrop>
  <LinksUpToDate>false</LinksUpToDate>
  <CharactersWithSpaces>15440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2023-10-29T04:20:00Z</dcterms:created>
  <dc:creator>80765</dc:creator>
  <cp:lastModifiedBy>fangji</cp:lastModifiedBy>
  <cp:lastPrinted>2023-10-16T10:55:00Z</cp:lastPrinted>
  <dcterms:modified xsi:type="dcterms:W3CDTF">2026-04-29T06:56:15Z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5B39094DBDB64EB1BF249D422B09EB44_13</vt:lpwstr>
  </property>
  <property fmtid="{D5CDD505-2E9C-101B-9397-08002B2CF9AE}" pid="4" name="KSOTemplateDocerSaveRecord">
    <vt:lpwstr>eyJoZGlkIjoiNDc3NmNlOGM5ODc4YmIzZWQyOGJkOTc3ODI3ODM1ZjciLCJ1c2VySWQiOiI0NTUyODU3NTkifQ==</vt:lpwstr>
  </property>
</Properties>
</file>